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Шри Гуру Грантх Сахиб — перевод на русский</w:t>
      </w:r>
    </w:p>
    <w:p>
      <w:pPr>
        <w:jc w:val="center"/>
      </w:pPr>
      <w:r>
        <w:rPr>
          <w:i/>
          <w:color w:val="999999"/>
          <w:sz w:val="18"/>
        </w:rPr>
        <w:t>Источник: KhojGurbani · Prof. Sahib Singh</w:t>
      </w:r>
    </w:p>
    <w:p/>
    <w:p>
      <w:pPr>
        <w:spacing w:before="360" w:after="200"/>
        <w:jc w:val="center"/>
      </w:pPr>
      <w:r>
        <w:rPr>
          <w:b/>
          <w:color w:val="222222"/>
          <w:sz w:val="26"/>
        </w:rPr>
        <w:t>АНГ 1</w:t>
      </w:r>
    </w:p>
    <w:p>
      <w:pPr>
        <w:spacing w:before="160" w:after="40"/>
        <w:jc w:val="center"/>
      </w:pPr>
      <w:r>
        <w:rPr>
          <w:b/>
          <w:i w:val="0"/>
          <w:color w:val="550000"/>
          <w:sz w:val="26"/>
        </w:rPr>
        <w:t>ੴ ਸਤਿ ਨਾਮੁ ਕਰਤਾ ਪੁਰਖੁ ਨਿਰਭਉ ਨਿਰਵੈਰੁ ਅਕਾਲ ਮੂਰਤਿ ਅਜੂਨੀ ਸੈਭੰ ਗੁਰ ਪ੍ਰਸਾਦਿ ॥</w:t>
      </w:r>
    </w:p>
    <w:p>
      <w:pPr>
        <w:spacing w:after="60"/>
        <w:jc w:val="center"/>
      </w:pPr>
      <w:r>
        <w:rPr>
          <w:b w:val="0"/>
          <w:i/>
          <w:color w:val="444444"/>
          <w:sz w:val="20"/>
        </w:rPr>
        <w:t>ik ōaṅkār sat nām kartā purakh nirbhau nirvair akāl mūrat ajūnī saibhaṅ gur prasād</w:t>
      </w:r>
    </w:p>
    <w:p>
      <w:pPr>
        <w:spacing w:after="200"/>
        <w:jc w:val="center"/>
      </w:pPr>
      <w:r>
        <w:rPr>
          <w:b w:val="0"/>
          <w:i w:val="0"/>
          <w:color w:val="006000"/>
          <w:sz w:val="22"/>
        </w:rPr>
        <w:t>Акал Пуракх один. Его Имя — «Сущий». Он — Творец мироздания. Он пронизывает всё. Он свободен от страха. Он свободен от вражды. Его сущность — вне времени, то есть Его тело не подвержено уничтожению. Он не входит в круг рождений. Его свет проявился из Него Самого, и Он обретается по милости Сатгуру.</w:t>
      </w:r>
    </w:p>
    <w:p/>
    <w:p>
      <w:pPr>
        <w:spacing w:before="160" w:after="40"/>
        <w:jc w:val="center"/>
      </w:pPr>
      <w:r>
        <w:rPr>
          <w:b/>
          <w:i w:val="0"/>
          <w:color w:val="550000"/>
          <w:sz w:val="26"/>
        </w:rPr>
        <w:t>॥ ਜਪੁ ॥</w:t>
      </w:r>
    </w:p>
    <w:p>
      <w:pPr>
        <w:spacing w:after="60"/>
        <w:jc w:val="center"/>
      </w:pPr>
      <w:r>
        <w:rPr>
          <w:b w:val="0"/>
          <w:i/>
          <w:color w:val="444444"/>
          <w:sz w:val="20"/>
        </w:rPr>
        <w:t>jap</w:t>
      </w:r>
    </w:p>
    <w:p>
      <w:pPr>
        <w:spacing w:after="200"/>
        <w:jc w:val="center"/>
      </w:pPr>
      <w:r>
        <w:rPr>
          <w:b w:val="0"/>
          <w:i w:val="0"/>
          <w:color w:val="006000"/>
          <w:sz w:val="22"/>
        </w:rPr>
        <w:t>Это название бани.</w:t>
      </w:r>
    </w:p>
    <w:p/>
    <w:p>
      <w:pPr>
        <w:spacing w:before="160" w:after="40"/>
        <w:jc w:val="center"/>
      </w:pPr>
      <w:r>
        <w:rPr>
          <w:b/>
          <w:i w:val="0"/>
          <w:color w:val="550000"/>
          <w:sz w:val="26"/>
        </w:rPr>
        <w:t>ਆਦਿ ਸਚੁ ਜੁਗਾਦਿ ਸਚੁ ॥</w:t>
      </w:r>
    </w:p>
    <w:p>
      <w:pPr>
        <w:spacing w:after="60"/>
        <w:jc w:val="center"/>
      </w:pPr>
      <w:r>
        <w:rPr>
          <w:b w:val="0"/>
          <w:i/>
          <w:color w:val="444444"/>
          <w:sz w:val="20"/>
        </w:rPr>
        <w:t>ād sach jugād sach</w:t>
      </w:r>
    </w:p>
    <w:p>
      <w:pPr>
        <w:spacing w:after="200"/>
        <w:jc w:val="center"/>
      </w:pPr>
      <w:r>
        <w:rPr>
          <w:b w:val="0"/>
          <w:i w:val="0"/>
          <w:color w:val="006000"/>
          <w:sz w:val="22"/>
        </w:rPr>
        <w:t>Акал Пуракх существует изначально, существует с начала юг.</w:t>
      </w:r>
    </w:p>
    <w:p/>
    <w:p>
      <w:pPr>
        <w:spacing w:before="160" w:after="40"/>
        <w:jc w:val="center"/>
      </w:pPr>
      <w:r>
        <w:rPr>
          <w:b/>
          <w:i w:val="0"/>
          <w:color w:val="550000"/>
          <w:sz w:val="26"/>
        </w:rPr>
        <w:t>ਹੈ ਭੀ ਸਚੁ ਨਾਨਕ ਹੋਸੀ ਭੀ ਸਚੁ ॥੧॥</w:t>
      </w:r>
    </w:p>
    <w:p>
      <w:pPr>
        <w:spacing w:after="60"/>
        <w:jc w:val="center"/>
      </w:pPr>
      <w:r>
        <w:rPr>
          <w:b w:val="0"/>
          <w:i/>
          <w:color w:val="444444"/>
          <w:sz w:val="20"/>
        </w:rPr>
        <w:t>hai bhī sach nānak hosī bhī sach</w:t>
      </w:r>
    </w:p>
    <w:p>
      <w:pPr>
        <w:spacing w:after="200"/>
        <w:jc w:val="center"/>
      </w:pPr>
      <w:r>
        <w:rPr>
          <w:b w:val="0"/>
          <w:i w:val="0"/>
          <w:color w:val="006000"/>
          <w:sz w:val="22"/>
        </w:rPr>
        <w:t>О Нанак! Он существует и сейчас, и в дальнейшем тоже будет существовать.</w:t>
      </w:r>
    </w:p>
    <w:p/>
    <w:p>
      <w:pPr>
        <w:spacing w:before="160" w:after="40"/>
        <w:jc w:val="center"/>
      </w:pPr>
      <w:r>
        <w:rPr>
          <w:b/>
          <w:i w:val="0"/>
          <w:color w:val="550000"/>
          <w:sz w:val="26"/>
        </w:rPr>
        <w:t>ਸੋਚੈ ਸੋਚਿ ਨ ਹੋਵਈ ਜੇ ਸੋਚੀ ਲਖ ਵਾਰ ॥</w:t>
      </w:r>
    </w:p>
    <w:p>
      <w:pPr>
        <w:spacing w:after="60"/>
        <w:jc w:val="center"/>
      </w:pPr>
      <w:r>
        <w:rPr>
          <w:b w:val="0"/>
          <w:i/>
          <w:color w:val="444444"/>
          <w:sz w:val="20"/>
        </w:rPr>
        <w:t>sochey soch na hovai je sochī lakh vār</w:t>
      </w:r>
    </w:p>
    <w:p>
      <w:pPr>
        <w:spacing w:after="200"/>
        <w:jc w:val="center"/>
      </w:pPr>
      <w:r>
        <w:rPr>
          <w:b w:val="0"/>
          <w:i w:val="0"/>
          <w:color w:val="006000"/>
          <w:sz w:val="22"/>
        </w:rPr>
        <w:t>Если я даже сто тысяч раз буду сохранять телесную чистоту посредством омовений и прочего, то и так чистота ума не может быть достигнута.</w:t>
      </w:r>
    </w:p>
    <w:p/>
    <w:p>
      <w:pPr>
        <w:spacing w:before="160" w:after="40"/>
        <w:jc w:val="center"/>
      </w:pPr>
      <w:r>
        <w:rPr>
          <w:b/>
          <w:i w:val="0"/>
          <w:color w:val="550000"/>
          <w:sz w:val="26"/>
        </w:rPr>
        <w:t>ਚੁਪੈ ਚੁਪ ਨ ਹੋਵਈ ਜੇ ਲਾਇ ਰਹਾ ਲਿਵ ਤਾਰ ॥</w:t>
      </w:r>
    </w:p>
    <w:p>
      <w:pPr>
        <w:spacing w:after="60"/>
        <w:jc w:val="center"/>
      </w:pPr>
      <w:r>
        <w:rPr>
          <w:b w:val="0"/>
          <w:i/>
          <w:color w:val="444444"/>
          <w:sz w:val="20"/>
        </w:rPr>
        <w:t>chupai chup na hovai je lāi rahā liv tār</w:t>
      </w:r>
    </w:p>
    <w:p>
      <w:pPr>
        <w:spacing w:after="200"/>
        <w:jc w:val="center"/>
      </w:pPr>
      <w:r>
        <w:rPr>
          <w:b w:val="0"/>
          <w:i w:val="0"/>
          <w:color w:val="006000"/>
          <w:sz w:val="22"/>
        </w:rPr>
        <w:t>Если я буду держать тело в непрерывной самадхи, то и так, оставаясь в молчании, нельзя обрести покой ума.</w:t>
      </w:r>
    </w:p>
    <w:p/>
    <w:p>
      <w:pPr>
        <w:spacing w:before="160" w:after="40"/>
        <w:jc w:val="center"/>
      </w:pPr>
      <w:r>
        <w:rPr>
          <w:b/>
          <w:i w:val="0"/>
          <w:color w:val="550000"/>
          <w:sz w:val="26"/>
        </w:rPr>
        <w:t>ਭੁਖਿਆ ਭੁਖ ਨ ਉਤਰੀ ਜੇ ਬੰਨਾ ਪੁਰੀਆ ਭਾਰ ॥</w:t>
      </w:r>
    </w:p>
    <w:p>
      <w:pPr>
        <w:spacing w:after="60"/>
        <w:jc w:val="center"/>
      </w:pPr>
      <w:r>
        <w:rPr>
          <w:b w:val="0"/>
          <w:i/>
          <w:color w:val="444444"/>
          <w:sz w:val="20"/>
        </w:rPr>
        <w:t>bhukhiā bhukh na utrī je bannā purīā bhār</w:t>
      </w:r>
    </w:p>
    <w:p>
      <w:pPr>
        <w:spacing w:after="200"/>
        <w:jc w:val="center"/>
      </w:pPr>
      <w:r>
        <w:rPr>
          <w:b w:val="0"/>
          <w:i w:val="0"/>
          <w:color w:val="006000"/>
          <w:sz w:val="22"/>
        </w:rPr>
        <w:t>Если я даже соберу груды вещей из всех миров, всё же, оставаясь во власти жажды, нельзя избавиться от жажды.</w:t>
      </w:r>
    </w:p>
    <w:p/>
    <w:p>
      <w:pPr>
        <w:spacing w:before="160" w:after="40"/>
        <w:jc w:val="center"/>
      </w:pPr>
      <w:r>
        <w:rPr>
          <w:b/>
          <w:i w:val="0"/>
          <w:color w:val="550000"/>
          <w:sz w:val="26"/>
        </w:rPr>
        <w:t>ਸਹਸ ਸਿਆਣਪਾ ਲਖ ਹੋਹਿ ਤ ਇਕ ਨ ਚਲੈ ਨਾਲਿ ॥</w:t>
      </w:r>
    </w:p>
    <w:p>
      <w:pPr>
        <w:spacing w:after="60"/>
        <w:jc w:val="center"/>
      </w:pPr>
      <w:r>
        <w:rPr>
          <w:b w:val="0"/>
          <w:i/>
          <w:color w:val="444444"/>
          <w:sz w:val="20"/>
        </w:rPr>
        <w:t>sahas siāṇpā lakh hohi ta ik na chalai nāl</w:t>
      </w:r>
    </w:p>
    <w:p>
      <w:pPr>
        <w:spacing w:after="200"/>
        <w:jc w:val="center"/>
      </w:pPr>
      <w:r>
        <w:rPr>
          <w:b w:val="0"/>
          <w:i w:val="0"/>
          <w:color w:val="006000"/>
          <w:sz w:val="22"/>
        </w:rPr>
        <w:t>Если даже во мне будут тысячи и сотни тысяч хитростей, всё же ни одна из них не пойдёт со мной.</w:t>
      </w:r>
    </w:p>
    <w:p/>
    <w:p>
      <w:pPr>
        <w:spacing w:before="160" w:after="40"/>
        <w:jc w:val="center"/>
      </w:pPr>
      <w:r>
        <w:rPr>
          <w:b/>
          <w:i w:val="0"/>
          <w:color w:val="550000"/>
          <w:sz w:val="26"/>
        </w:rPr>
        <w:t>ਕਿਵ ਸਚਿਆਰਾ ਹੋਈਐ ਕਿਵ ਕੂੜੈ ਤੁਟੈ ਪਾਲਿ ॥</w:t>
      </w:r>
    </w:p>
    <w:p>
      <w:pPr>
        <w:spacing w:after="60"/>
        <w:jc w:val="center"/>
      </w:pPr>
      <w:r>
        <w:rPr>
          <w:b w:val="0"/>
          <w:i/>
          <w:color w:val="444444"/>
          <w:sz w:val="20"/>
        </w:rPr>
        <w:t>kiv sachiārā hoīai kiv kūṛai tuṭai pāl</w:t>
      </w:r>
    </w:p>
    <w:p>
      <w:pPr>
        <w:spacing w:after="200"/>
        <w:jc w:val="center"/>
      </w:pPr>
      <w:r>
        <w:rPr>
          <w:b w:val="0"/>
          <w:i w:val="0"/>
          <w:color w:val="006000"/>
          <w:sz w:val="22"/>
        </w:rPr>
        <w:t>Тогда как можно стать достойным того, чтобы в нас раскрылся свет Акал Пуракха, и как может разорваться завеса лжи внутри нас?</w:t>
      </w:r>
    </w:p>
    <w:p/>
    <w:p>
      <w:pPr>
        <w:spacing w:before="160" w:after="40"/>
        <w:jc w:val="center"/>
      </w:pPr>
      <w:r>
        <w:rPr>
          <w:b/>
          <w:i w:val="0"/>
          <w:color w:val="550000"/>
          <w:sz w:val="26"/>
        </w:rPr>
        <w:t>ਹੁਕਮਿ ਰਜਾਈ ਚਲਣਾ ਨਾਨਕ ਲਿਖਿਆ ਨਾਲਿ ॥੧॥</w:t>
      </w:r>
    </w:p>
    <w:p>
      <w:pPr>
        <w:spacing w:after="60"/>
        <w:jc w:val="center"/>
      </w:pPr>
      <w:r>
        <w:rPr>
          <w:b w:val="0"/>
          <w:i/>
          <w:color w:val="444444"/>
          <w:sz w:val="20"/>
        </w:rPr>
        <w:t>hukam rajāī chalṇā nānak likhiā nāl</w:t>
      </w:r>
    </w:p>
    <w:p>
      <w:pPr>
        <w:spacing w:after="200"/>
        <w:jc w:val="center"/>
      </w:pPr>
      <w:r>
        <w:rPr>
          <w:b w:val="0"/>
          <w:i w:val="0"/>
          <w:color w:val="006000"/>
          <w:sz w:val="22"/>
        </w:rPr>
        <w:t>Идти в Хукаме Акал Пуракха, Владыки Раза, — вот единственный путь. О Нанак! Этот путь предписан изначально, с тех пор как был создан мир.</w:t>
      </w:r>
    </w:p>
    <w:p/>
    <w:p>
      <w:pPr>
        <w:spacing w:before="160" w:after="40"/>
        <w:jc w:val="center"/>
      </w:pPr>
      <w:r>
        <w:rPr>
          <w:b/>
          <w:i w:val="0"/>
          <w:color w:val="550000"/>
          <w:sz w:val="26"/>
        </w:rPr>
        <w:t>ਹੁਕਮੀ ਹੋਵਨਿ ਆਕਾਰ ਹੁਕਮੁ ਨ ਕਹਿਆ ਜਾਈ ॥</w:t>
      </w:r>
    </w:p>
    <w:p>
      <w:pPr>
        <w:spacing w:after="60"/>
        <w:jc w:val="center"/>
      </w:pPr>
      <w:r>
        <w:rPr>
          <w:b w:val="0"/>
          <w:i/>
          <w:color w:val="444444"/>
          <w:sz w:val="20"/>
        </w:rPr>
        <w:t>hukamī hovan ākār hukam na kahiā jāī</w:t>
      </w:r>
    </w:p>
    <w:p>
      <w:pPr>
        <w:spacing w:after="200"/>
        <w:jc w:val="center"/>
      </w:pPr>
      <w:r>
        <w:rPr>
          <w:b w:val="0"/>
          <w:i w:val="0"/>
          <w:color w:val="006000"/>
          <w:sz w:val="22"/>
        </w:rPr>
        <w:t>По Хукаму Акал Пуракха создаются все тела, но этот Хукам невозможно описать, каков он.</w:t>
      </w:r>
    </w:p>
    <w:p/>
    <w:p>
      <w:pPr>
        <w:spacing w:before="160" w:after="40"/>
        <w:jc w:val="center"/>
      </w:pPr>
      <w:r>
        <w:rPr>
          <w:b/>
          <w:i w:val="0"/>
          <w:color w:val="550000"/>
          <w:sz w:val="26"/>
        </w:rPr>
        <w:t>ਹੁਕਮੀ ਹੋਵਨਿ ਜੀਅ ਹੁਕਮਿ ਮਿਲੈ ਵਡਿਆਈ ॥</w:t>
      </w:r>
    </w:p>
    <w:p>
      <w:pPr>
        <w:spacing w:after="60"/>
        <w:jc w:val="center"/>
      </w:pPr>
      <w:r>
        <w:rPr>
          <w:b w:val="0"/>
          <w:i/>
          <w:color w:val="444444"/>
          <w:sz w:val="20"/>
        </w:rPr>
        <w:t>hukamī hovan jīa hukam milai vaḍiāī</w:t>
      </w:r>
    </w:p>
    <w:p>
      <w:pPr>
        <w:spacing w:after="200"/>
        <w:jc w:val="center"/>
      </w:pPr>
      <w:r>
        <w:rPr>
          <w:b w:val="0"/>
          <w:i w:val="0"/>
          <w:color w:val="006000"/>
          <w:sz w:val="22"/>
        </w:rPr>
        <w:t>По Хукаму Бога рождаются все существа, и по Хукаму же обретается слава в Божьем дворе.</w:t>
      </w:r>
    </w:p>
    <w:p/>
    <w:p>
      <w:pPr>
        <w:spacing w:before="160" w:after="40"/>
        <w:jc w:val="center"/>
      </w:pPr>
      <w:r>
        <w:rPr>
          <w:b/>
          <w:i w:val="0"/>
          <w:color w:val="550000"/>
          <w:sz w:val="26"/>
        </w:rPr>
        <w:t>ਹੁਕਮੀ ਉਤਮੁ ਨੀਚੁ ਹੁਕਮਿ ਲਿਖਿ ਦੁਖ ਸੁਖ ਪਾਈਅਹਿ ॥</w:t>
      </w:r>
    </w:p>
    <w:p>
      <w:pPr>
        <w:spacing w:after="60"/>
        <w:jc w:val="center"/>
      </w:pPr>
      <w:r>
        <w:rPr>
          <w:b w:val="0"/>
          <w:i/>
          <w:color w:val="444444"/>
          <w:sz w:val="20"/>
        </w:rPr>
        <w:t>hukamī utam nīch hukam likh dukh sukh pāīah</w:t>
      </w:r>
    </w:p>
    <w:p>
      <w:pPr>
        <w:spacing w:after="200"/>
        <w:jc w:val="center"/>
      </w:pPr>
      <w:r>
        <w:rPr>
          <w:b w:val="0"/>
          <w:i w:val="0"/>
          <w:color w:val="006000"/>
          <w:sz w:val="22"/>
        </w:rPr>
        <w:t>По Хукаму Бога один человек становится хорошим, другой — дурным. По Его Хукаму, согласно написанному о совершённых делах, переживаются страдание и счастье.</w:t>
      </w:r>
    </w:p>
    <w:p/>
    <w:p>
      <w:pPr>
        <w:spacing w:before="160" w:after="40"/>
        <w:jc w:val="center"/>
      </w:pPr>
      <w:r>
        <w:rPr>
          <w:b/>
          <w:i w:val="0"/>
          <w:color w:val="550000"/>
          <w:sz w:val="26"/>
        </w:rPr>
        <w:t>ਇਕਨਾ ਹੁਕਮੀ ਬਖਸੀਸ ਇਕਿ ਹੁਕਮੀ ਸਦਾ ਭਵਾਈਅਹਿ ॥</w:t>
      </w:r>
    </w:p>
    <w:p>
      <w:pPr>
        <w:spacing w:after="60"/>
        <w:jc w:val="center"/>
      </w:pPr>
      <w:r>
        <w:rPr>
          <w:b w:val="0"/>
          <w:i/>
          <w:color w:val="444444"/>
          <w:sz w:val="20"/>
        </w:rPr>
        <w:t>iknā hukamī bakhsīs ik hukamī sadā bhavāīah</w:t>
      </w:r>
    </w:p>
    <w:p>
      <w:pPr>
        <w:spacing w:after="200"/>
        <w:jc w:val="center"/>
      </w:pPr>
      <w:r>
        <w:rPr>
          <w:b w:val="0"/>
          <w:i w:val="0"/>
          <w:color w:val="006000"/>
          <w:sz w:val="22"/>
        </w:rPr>
        <w:t>По Хукаму бывает, что на людей нисходит милость от Акал Пуракха, а по Его Хукаму многие постоянно кружат в круге рождения и смерти.</w:t>
      </w:r>
    </w:p>
    <w:p/>
    <w:p>
      <w:pPr>
        <w:spacing w:before="160" w:after="40"/>
        <w:jc w:val="center"/>
      </w:pPr>
      <w:r>
        <w:rPr>
          <w:b/>
          <w:i w:val="0"/>
          <w:color w:val="550000"/>
          <w:sz w:val="26"/>
        </w:rPr>
        <w:t>ਹੁਕਮੈ ਅੰਦਰਿ ਸਭੁ ਕੋ ਬਾਹਰਿ ਹੁਕਮ ਨ ਕੋਇ ॥</w:t>
      </w:r>
    </w:p>
    <w:p>
      <w:pPr>
        <w:spacing w:after="60"/>
        <w:jc w:val="center"/>
      </w:pPr>
      <w:r>
        <w:rPr>
          <w:b w:val="0"/>
          <w:i/>
          <w:color w:val="444444"/>
          <w:sz w:val="20"/>
        </w:rPr>
        <w:t>hukamai andar sabh ko bāhar hukam na koi</w:t>
      </w:r>
    </w:p>
    <w:p>
      <w:pPr>
        <w:spacing w:after="200"/>
        <w:jc w:val="center"/>
      </w:pPr>
      <w:r>
        <w:rPr>
          <w:b w:val="0"/>
          <w:i w:val="0"/>
          <w:color w:val="006000"/>
          <w:sz w:val="22"/>
        </w:rPr>
        <w:t>Каждое существо находится в Божьем Хукаме; никто не может быть вне Хукама, то есть восстать против него.</w:t>
      </w:r>
    </w:p>
    <w:p/>
    <w:p>
      <w:pPr>
        <w:spacing w:before="160" w:after="40"/>
        <w:jc w:val="center"/>
      </w:pPr>
      <w:r>
        <w:rPr>
          <w:b/>
          <w:i w:val="0"/>
          <w:color w:val="550000"/>
          <w:sz w:val="26"/>
        </w:rPr>
        <w:t>ਨਾਨਕ ਹੁਕਮੈ ਜੇ ਬੁਝੈ ਤ ਹਉਮੈ ਕਹੈ ਨ ਕੋਇ ॥੨॥</w:t>
      </w:r>
    </w:p>
    <w:p>
      <w:pPr>
        <w:spacing w:after="60"/>
        <w:jc w:val="center"/>
      </w:pPr>
      <w:r>
        <w:rPr>
          <w:b w:val="0"/>
          <w:i/>
          <w:color w:val="444444"/>
          <w:sz w:val="20"/>
        </w:rPr>
        <w:t>nānak hukamai je bujhai ta haumai kahai na koi</w:t>
      </w:r>
    </w:p>
    <w:p>
      <w:pPr>
        <w:spacing w:after="200"/>
        <w:jc w:val="center"/>
      </w:pPr>
      <w:r>
        <w:rPr>
          <w:b w:val="0"/>
          <w:i w:val="0"/>
          <w:color w:val="006000"/>
          <w:sz w:val="22"/>
        </w:rPr>
        <w:t>О Нанак! Если человек поймёт Хукам Акал Пуракха, тогда он уже не говорит из своекорыстия, то есть оставляет своекорыстную жизнь.</w:t>
      </w:r>
    </w:p>
    <w:p/>
    <w:p>
      <w:pPr>
        <w:spacing w:before="160" w:after="40"/>
        <w:jc w:val="center"/>
      </w:pPr>
      <w:r>
        <w:rPr>
          <w:b/>
          <w:i w:val="0"/>
          <w:color w:val="550000"/>
          <w:sz w:val="26"/>
        </w:rPr>
        <w:t>ਗਾਵੈ ਕੋ ਤਾਣੁ ਹੋਵੈ ਕਿਸੈ ਤਾਣੁ ॥</w:t>
      </w:r>
    </w:p>
    <w:p>
      <w:pPr>
        <w:spacing w:after="60"/>
        <w:jc w:val="center"/>
      </w:pPr>
      <w:r>
        <w:rPr>
          <w:b w:val="0"/>
          <w:i/>
          <w:color w:val="444444"/>
          <w:sz w:val="20"/>
        </w:rPr>
        <w:t>gāvē ko tāṇ hovai kisai tāṇ</w:t>
      </w:r>
    </w:p>
    <w:p>
      <w:pPr>
        <w:spacing w:after="200"/>
        <w:jc w:val="center"/>
      </w:pPr>
      <w:r>
        <w:rPr>
          <w:b w:val="0"/>
          <w:i w:val="0"/>
          <w:color w:val="006000"/>
          <w:sz w:val="22"/>
        </w:rPr>
        <w:t>Тот человек, у которого есть такая способность, воспевает Божью силу, то есть прославляет Его и рассказывает о тех Его деяниях, в которых открывается Его великая мощь.</w:t>
      </w:r>
    </w:p>
    <w:p/>
    <w:p>
      <w:pPr>
        <w:spacing w:before="160" w:after="40"/>
        <w:jc w:val="center"/>
      </w:pPr>
      <w:r>
        <w:rPr>
          <w:b/>
          <w:i w:val="0"/>
          <w:color w:val="550000"/>
          <w:sz w:val="26"/>
        </w:rPr>
        <w:t>ਗਾਵੈ ਕੋ ਦਾਤਿ ਜਾਣੈ ਨੀਸਾਣੁ ॥</w:t>
      </w:r>
    </w:p>
    <w:p>
      <w:pPr>
        <w:spacing w:after="60"/>
        <w:jc w:val="center"/>
      </w:pPr>
      <w:r>
        <w:rPr>
          <w:b w:val="0"/>
          <w:i/>
          <w:color w:val="444444"/>
          <w:sz w:val="20"/>
        </w:rPr>
        <w:t>gāvē ko dāt jāṇai nīsāṇ</w:t>
      </w:r>
    </w:p>
    <w:p>
      <w:pPr>
        <w:spacing w:after="200"/>
        <w:jc w:val="center"/>
      </w:pPr>
      <w:r>
        <w:rPr>
          <w:b w:val="0"/>
          <w:i w:val="0"/>
          <w:color w:val="006000"/>
          <w:sz w:val="22"/>
        </w:rPr>
        <w:t>Кто-то воспевает только Его дары, потому что считает эти дары знаком Божьей милости.</w:t>
      </w:r>
    </w:p>
    <w:p/>
    <w:p>
      <w:pPr>
        <w:spacing w:before="160" w:after="40"/>
        <w:jc w:val="center"/>
      </w:pPr>
      <w:r>
        <w:rPr>
          <w:b/>
          <w:i w:val="0"/>
          <w:color w:val="550000"/>
          <w:sz w:val="26"/>
        </w:rPr>
        <w:t>ਗਾਵੈ ਕੋ ਗੁਣ ਵਡਿਆਈਆ ਚਾਰ ॥</w:t>
      </w:r>
    </w:p>
    <w:p>
      <w:pPr>
        <w:spacing w:after="60"/>
        <w:jc w:val="center"/>
      </w:pPr>
      <w:r>
        <w:rPr>
          <w:b w:val="0"/>
          <w:i/>
          <w:color w:val="444444"/>
          <w:sz w:val="20"/>
        </w:rPr>
        <w:t>gāvē ko guṇ vaḍiāīā chār</w:t>
      </w:r>
    </w:p>
    <w:p>
      <w:pPr>
        <w:spacing w:after="200"/>
        <w:jc w:val="center"/>
      </w:pPr>
      <w:r>
        <w:rPr>
          <w:b w:val="0"/>
          <w:i w:val="0"/>
          <w:color w:val="006000"/>
          <w:sz w:val="22"/>
        </w:rPr>
        <w:t>Кто-то описывает прекрасные качества и прекрасные величия Бога.</w:t>
      </w:r>
    </w:p>
    <w:p/>
    <w:p>
      <w:pPr>
        <w:spacing w:before="160" w:after="40"/>
        <w:jc w:val="center"/>
      </w:pPr>
      <w:r>
        <w:rPr>
          <w:b/>
          <w:i w:val="0"/>
          <w:color w:val="550000"/>
          <w:sz w:val="26"/>
        </w:rPr>
        <w:t>ਗਾਵੈ ਕੋ ਵਿਦਿਆ ਵਿਖਮੁ ਵੀਚਾਰੁ ॥</w:t>
      </w:r>
    </w:p>
    <w:p>
      <w:pPr>
        <w:spacing w:after="60"/>
        <w:jc w:val="center"/>
      </w:pPr>
      <w:r>
        <w:rPr>
          <w:b w:val="0"/>
          <w:i/>
          <w:color w:val="444444"/>
          <w:sz w:val="20"/>
        </w:rPr>
        <w:t>gāvē ko vidiā vikham vīchār</w:t>
      </w:r>
    </w:p>
    <w:p>
      <w:pPr>
        <w:spacing w:after="200"/>
        <w:jc w:val="center"/>
      </w:pPr>
      <w:r>
        <w:rPr>
          <w:b w:val="0"/>
          <w:i w:val="0"/>
          <w:color w:val="006000"/>
          <w:sz w:val="22"/>
        </w:rPr>
        <w:t>Кто-то силой знания воспевает трудное знание об Акал Пуракхе, то есть через шастры и прочее рассуждает о трудных темах духовной философии.</w:t>
      </w:r>
    </w:p>
    <w:p/>
    <w:p>
      <w:pPr>
        <w:spacing w:before="160" w:after="40"/>
        <w:jc w:val="center"/>
      </w:pPr>
      <w:r>
        <w:rPr>
          <w:b/>
          <w:i w:val="0"/>
          <w:color w:val="550000"/>
          <w:sz w:val="26"/>
        </w:rPr>
        <w:t>ਗਾਵੈ ਕੋ ਸਾਜਿ ਕਰੇ ਤਨੁ ਖੇਹ ॥</w:t>
      </w:r>
    </w:p>
    <w:p>
      <w:pPr>
        <w:spacing w:after="60"/>
        <w:jc w:val="center"/>
      </w:pPr>
      <w:r>
        <w:rPr>
          <w:b w:val="0"/>
          <w:i/>
          <w:color w:val="444444"/>
          <w:sz w:val="20"/>
        </w:rPr>
        <w:t>gāvē ko sāj karē tan khēh</w:t>
      </w:r>
    </w:p>
    <w:p>
      <w:pPr>
        <w:spacing w:after="200"/>
        <w:jc w:val="center"/>
      </w:pPr>
      <w:r>
        <w:rPr>
          <w:b w:val="0"/>
          <w:i w:val="0"/>
          <w:color w:val="006000"/>
          <w:sz w:val="22"/>
        </w:rPr>
        <w:t>Кто-то воспевает так: «Акал Пуракх создаёт тело, а затем превращает его в прах».</w:t>
      </w:r>
    </w:p>
    <w:p/>
    <w:p>
      <w:pPr>
        <w:spacing w:before="160" w:after="40"/>
        <w:jc w:val="center"/>
      </w:pPr>
      <w:r>
        <w:rPr>
          <w:b/>
          <w:i w:val="0"/>
          <w:color w:val="550000"/>
          <w:sz w:val="26"/>
        </w:rPr>
        <w:t>ਗਾਵੈ ਕੋ ਜੀਅ ਲੈ ਫਿਰਿ ਦੇਹ ॥</w:t>
      </w:r>
    </w:p>
    <w:p>
      <w:pPr>
        <w:spacing w:after="60"/>
        <w:jc w:val="center"/>
      </w:pPr>
      <w:r>
        <w:rPr>
          <w:b w:val="0"/>
          <w:i/>
          <w:color w:val="444444"/>
          <w:sz w:val="20"/>
        </w:rPr>
        <w:t>gāvē ko jīa lai phir dēh</w:t>
      </w:r>
    </w:p>
    <w:p>
      <w:pPr>
        <w:spacing w:after="200"/>
        <w:jc w:val="center"/>
      </w:pPr>
      <w:r>
        <w:rPr>
          <w:b w:val="0"/>
          <w:i w:val="0"/>
          <w:color w:val="006000"/>
          <w:sz w:val="22"/>
        </w:rPr>
        <w:t>Кто-то воспевает так: «Хари вынимает жизни из тел, а затем помещает их в другие тела».</w:t>
      </w:r>
    </w:p>
    <w:p/>
    <w:p>
      <w:pPr>
        <w:spacing w:before="160" w:after="40"/>
        <w:jc w:val="center"/>
      </w:pPr>
      <w:r>
        <w:rPr>
          <w:b/>
          <w:i w:val="0"/>
          <w:color w:val="550000"/>
          <w:sz w:val="26"/>
        </w:rPr>
        <w:t>ਗਾਵੈ ਕੋ ਜਾਪੈ ਦਿਸੈ ਦੂਰਿ ॥</w:t>
      </w:r>
    </w:p>
    <w:p>
      <w:pPr>
        <w:spacing w:after="60"/>
        <w:jc w:val="center"/>
      </w:pPr>
      <w:r>
        <w:rPr>
          <w:b w:val="0"/>
          <w:i/>
          <w:color w:val="444444"/>
          <w:sz w:val="20"/>
        </w:rPr>
        <w:t>gāvē ko jāpai disai dūr</w:t>
      </w:r>
    </w:p>
    <w:p>
      <w:pPr>
        <w:spacing w:after="200"/>
        <w:jc w:val="center"/>
      </w:pPr>
      <w:r>
        <w:rPr>
          <w:b w:val="0"/>
          <w:i w:val="0"/>
          <w:color w:val="006000"/>
          <w:sz w:val="22"/>
        </w:rPr>
        <w:t>Кто-то говорит: «Акал Пуракх кажется далёким, видится далёким».</w:t>
      </w:r>
    </w:p>
    <w:p/>
    <w:p>
      <w:pPr>
        <w:spacing w:before="160" w:after="40"/>
        <w:jc w:val="center"/>
      </w:pPr>
      <w:r>
        <w:rPr>
          <w:b/>
          <w:i w:val="0"/>
          <w:color w:val="550000"/>
          <w:sz w:val="26"/>
        </w:rPr>
        <w:t>ਗਾਵੈ ਕੋ ਵੇਖੈ ਹਾਦਰਾ ਹਦੂਰਿ ॥</w:t>
      </w:r>
    </w:p>
    <w:p>
      <w:pPr>
        <w:spacing w:after="60"/>
        <w:jc w:val="center"/>
      </w:pPr>
      <w:r>
        <w:rPr>
          <w:b w:val="0"/>
          <w:i/>
          <w:color w:val="444444"/>
          <w:sz w:val="20"/>
        </w:rPr>
        <w:t>gāvē ko vēkhai hādrā hadūr</w:t>
      </w:r>
    </w:p>
    <w:p>
      <w:pPr>
        <w:spacing w:after="200"/>
        <w:jc w:val="center"/>
      </w:pPr>
      <w:r>
        <w:rPr>
          <w:b w:val="0"/>
          <w:i w:val="0"/>
          <w:color w:val="006000"/>
          <w:sz w:val="22"/>
        </w:rPr>
        <w:t>Но кто-то говорит: «Нет, Он близок, присутствует повсюду и видит всех».</w:t>
      </w:r>
    </w:p>
    <w:p/>
    <w:p>
      <w:pPr>
        <w:spacing w:before="160" w:after="40"/>
        <w:jc w:val="center"/>
      </w:pPr>
      <w:r>
        <w:rPr>
          <w:b/>
          <w:i w:val="0"/>
          <w:color w:val="550000"/>
          <w:sz w:val="26"/>
        </w:rPr>
        <w:t>ਕਥਨਾ ਕਥੀ ਨ ਆਵੈ ਤੋਟਿ ॥</w:t>
      </w:r>
    </w:p>
    <w:p>
      <w:pPr>
        <w:spacing w:after="60"/>
        <w:jc w:val="center"/>
      </w:pPr>
      <w:r>
        <w:rPr>
          <w:b w:val="0"/>
          <w:i/>
          <w:color w:val="444444"/>
          <w:sz w:val="20"/>
        </w:rPr>
        <w:t>kathṇā kathī na āvai toṭ</w:t>
      </w:r>
    </w:p>
    <w:p>
      <w:pPr>
        <w:spacing w:after="200"/>
        <w:jc w:val="center"/>
      </w:pPr>
      <w:r>
        <w:rPr>
          <w:b w:val="0"/>
          <w:i w:val="0"/>
          <w:color w:val="006000"/>
          <w:sz w:val="22"/>
        </w:rPr>
        <w:t>Не наступает конца описанию Хукама, то есть, сколько бы ни описывали, невозможно дойти до его предела и найти его истинный облик.</w:t>
      </w:r>
    </w:p>
    <w:p/>
    <w:p>
      <w:pPr>
        <w:spacing w:before="160" w:after="40"/>
        <w:jc w:val="center"/>
      </w:pPr>
      <w:r>
        <w:rPr>
          <w:b/>
          <w:i w:val="0"/>
          <w:color w:val="550000"/>
          <w:sz w:val="26"/>
        </w:rPr>
        <w:t>ਕਥਿ ਕਥਿ ਕਥੀ ਕੋਟੀ ਕੋਟਿ ਕੋਟਿ ॥</w:t>
      </w:r>
    </w:p>
    <w:p>
      <w:pPr>
        <w:spacing w:after="60"/>
        <w:jc w:val="center"/>
      </w:pPr>
      <w:r>
        <w:rPr>
          <w:b w:val="0"/>
          <w:i/>
          <w:color w:val="444444"/>
          <w:sz w:val="20"/>
        </w:rPr>
        <w:t>kath kath kathī koṭī koṭ koṭ</w:t>
      </w:r>
    </w:p>
    <w:p>
      <w:pPr>
        <w:spacing w:after="200"/>
        <w:jc w:val="center"/>
      </w:pPr>
      <w:r>
        <w:rPr>
          <w:b w:val="0"/>
          <w:i w:val="0"/>
          <w:color w:val="006000"/>
          <w:sz w:val="22"/>
        </w:rPr>
        <w:t>Хотя бесчисленные существа бесчисленное количество раз описывали Хукам Акал Пуракха.</w:t>
      </w:r>
    </w:p>
    <w:p/>
    <w:p>
      <w:pPr>
        <w:spacing w:before="160" w:after="40"/>
        <w:jc w:val="center"/>
      </w:pPr>
      <w:r>
        <w:rPr>
          <w:b/>
          <w:i w:val="0"/>
          <w:color w:val="550000"/>
          <w:sz w:val="26"/>
        </w:rPr>
        <w:t>ਦੇਦਾ ਦੇ ਲੈਦੇ ਥਕਿ ਪਾਹਿ ॥</w:t>
      </w:r>
    </w:p>
    <w:p>
      <w:pPr>
        <w:spacing w:after="60"/>
        <w:jc w:val="center"/>
      </w:pPr>
      <w:r>
        <w:rPr>
          <w:b w:val="0"/>
          <w:i/>
          <w:color w:val="444444"/>
          <w:sz w:val="20"/>
        </w:rPr>
        <w:t>dēdā dē laidē thak pāhi</w:t>
      </w:r>
    </w:p>
    <w:p>
      <w:pPr>
        <w:spacing w:after="200"/>
        <w:jc w:val="center"/>
      </w:pPr>
      <w:r>
        <w:rPr>
          <w:b w:val="0"/>
          <w:i w:val="0"/>
          <w:color w:val="006000"/>
          <w:sz w:val="22"/>
        </w:rPr>
        <w:t>Дарующий Акал Пуракх даёт пропитание всем существам, но существа, получая, устают.</w:t>
      </w:r>
    </w:p>
    <w:p/>
    <w:p>
      <w:pPr>
        <w:spacing w:before="160" w:after="40"/>
        <w:jc w:val="center"/>
      </w:pPr>
      <w:r>
        <w:rPr>
          <w:b/>
          <w:i w:val="0"/>
          <w:color w:val="550000"/>
          <w:sz w:val="26"/>
        </w:rPr>
        <w:t>ਜੁਗਾ ਜੁਗੰਤਰਿ ਖਾਹੀ ਖਾਹਿ ॥</w:t>
      </w:r>
    </w:p>
    <w:p>
      <w:pPr>
        <w:spacing w:after="60"/>
        <w:jc w:val="center"/>
      </w:pPr>
      <w:r>
        <w:rPr>
          <w:b w:val="0"/>
          <w:i/>
          <w:color w:val="444444"/>
          <w:sz w:val="20"/>
        </w:rPr>
        <w:t>jugā jugaṅtar khāhī khāhi</w:t>
      </w:r>
    </w:p>
    <w:p>
      <w:pPr>
        <w:spacing w:after="200"/>
        <w:jc w:val="center"/>
      </w:pPr>
      <w:r>
        <w:rPr>
          <w:b w:val="0"/>
          <w:i w:val="0"/>
          <w:color w:val="006000"/>
          <w:sz w:val="22"/>
        </w:rPr>
        <w:t>Все существа испокон веков продолжают вкушать то, что дал Бог.</w:t>
      </w:r>
    </w:p>
    <w:p/>
    <w:p>
      <w:pPr>
        <w:spacing w:before="160" w:after="40"/>
        <w:jc w:val="center"/>
      </w:pPr>
      <w:r>
        <w:rPr>
          <w:b/>
          <w:i w:val="0"/>
          <w:color w:val="550000"/>
          <w:sz w:val="26"/>
        </w:rPr>
        <w:t>ਹੁਕਮੀ ਹੁਕਮੁ ਚਲਾਏ ਰਾਹੁ ॥</w:t>
      </w:r>
    </w:p>
    <w:p>
      <w:pPr>
        <w:spacing w:after="60"/>
        <w:jc w:val="center"/>
      </w:pPr>
      <w:r>
        <w:rPr>
          <w:b w:val="0"/>
          <w:i/>
          <w:color w:val="444444"/>
          <w:sz w:val="20"/>
        </w:rPr>
        <w:t>hukamī hukam chalāē rāh</w:t>
      </w:r>
    </w:p>
    <w:p>
      <w:pPr>
        <w:spacing w:after="200"/>
        <w:jc w:val="center"/>
      </w:pPr>
      <w:r>
        <w:rPr>
          <w:b w:val="0"/>
          <w:i w:val="0"/>
          <w:color w:val="006000"/>
          <w:sz w:val="22"/>
        </w:rPr>
        <w:t>Хукам Бога, Владыки Хукама, и ведёт путь всех дел мира.</w:t>
      </w:r>
    </w:p>
    <w:p/>
    <w:p>
      <w:pPr>
        <w:spacing w:before="160" w:after="40"/>
        <w:jc w:val="center"/>
      </w:pPr>
      <w:r>
        <w:rPr>
          <w:b/>
          <w:i w:val="0"/>
          <w:color w:val="550000"/>
          <w:sz w:val="26"/>
        </w:rPr>
        <w:t>ਨਾਨਕ ਵਿਗਸੈ ਵੇਪਰਵਾਹੁ ॥੩॥</w:t>
      </w:r>
    </w:p>
    <w:p>
      <w:pPr>
        <w:spacing w:after="60"/>
        <w:jc w:val="center"/>
      </w:pPr>
      <w:r>
        <w:rPr>
          <w:b w:val="0"/>
          <w:i/>
          <w:color w:val="444444"/>
          <w:sz w:val="20"/>
        </w:rPr>
        <w:t>nānak vigsai vēparvāh</w:t>
      </w:r>
    </w:p>
    <w:p>
      <w:pPr>
        <w:spacing w:after="200"/>
        <w:jc w:val="center"/>
      </w:pPr>
      <w:r>
        <w:rPr>
          <w:b w:val="0"/>
          <w:i w:val="0"/>
          <w:color w:val="006000"/>
          <w:sz w:val="22"/>
        </w:rPr>
        <w:t>О Нанак! Этот Нирнкар всегда беззаботен и пребывает в радости.</w:t>
      </w:r>
    </w:p>
    <w:p/>
    <w:p>
      <w:pPr>
        <w:spacing w:before="360" w:after="200"/>
        <w:jc w:val="center"/>
      </w:pPr>
      <w:r>
        <w:rPr>
          <w:b/>
          <w:color w:val="222222"/>
          <w:sz w:val="26"/>
        </w:rPr>
        <w:t>АНГ 2</w:t>
      </w:r>
    </w:p>
    <w:p>
      <w:pPr>
        <w:spacing w:before="160" w:after="40"/>
        <w:jc w:val="center"/>
      </w:pPr>
      <w:r>
        <w:rPr>
          <w:b/>
          <w:i w:val="0"/>
          <w:color w:val="550000"/>
          <w:sz w:val="26"/>
        </w:rPr>
        <w:t>ਸਾਚਾ ਸਾਹਿਬੁ ਸਾਚੁ ਨਾਇ ਭਾਖਿਆ ਭਾਉ ਅਪਾਰੁ ॥</w:t>
      </w:r>
    </w:p>
    <w:p>
      <w:pPr>
        <w:spacing w:after="60"/>
        <w:jc w:val="center"/>
      </w:pPr>
      <w:r>
        <w:rPr>
          <w:b w:val="0"/>
          <w:i/>
          <w:color w:val="444444"/>
          <w:sz w:val="20"/>
        </w:rPr>
        <w:t>sāchā sāhib sach nāe bhākhiā bhāo apār</w:t>
      </w:r>
    </w:p>
    <w:p>
      <w:pPr>
        <w:spacing w:after="200"/>
        <w:jc w:val="center"/>
      </w:pPr>
      <w:r>
        <w:rPr>
          <w:b w:val="0"/>
          <w:i w:val="0"/>
          <w:color w:val="006000"/>
          <w:sz w:val="22"/>
        </w:rPr>
        <w:t>Акал Пуракх и есть вечно пребывающий, и Его закон тоже всегда неизменен. Его речь — любовь, и Сам этот Акал Пуракх беспределен.</w:t>
      </w:r>
    </w:p>
    <w:p/>
    <w:p>
      <w:pPr>
        <w:spacing w:before="160" w:after="40"/>
        <w:jc w:val="center"/>
      </w:pPr>
      <w:r>
        <w:rPr>
          <w:b/>
          <w:i w:val="0"/>
          <w:color w:val="550000"/>
          <w:sz w:val="26"/>
        </w:rPr>
        <w:t>ਆਖਹਿ ਮੰਗਹਿ ਦੇਹਿ ਦੇਹਿ ਦਾਤਿ ਕਰੇ ਦਾਤਾਰੁ ॥</w:t>
      </w:r>
    </w:p>
    <w:p>
      <w:pPr>
        <w:spacing w:after="60"/>
        <w:jc w:val="center"/>
      </w:pPr>
      <w:r>
        <w:rPr>
          <w:b w:val="0"/>
          <w:i/>
          <w:color w:val="444444"/>
          <w:sz w:val="20"/>
        </w:rPr>
        <w:t>ākhahi maṅgahi dehi dehi dāt karē dātār</w:t>
      </w:r>
    </w:p>
    <w:p>
      <w:pPr>
        <w:spacing w:after="200"/>
        <w:jc w:val="center"/>
      </w:pPr>
      <w:r>
        <w:rPr>
          <w:b w:val="0"/>
          <w:i w:val="0"/>
          <w:color w:val="006000"/>
          <w:sz w:val="22"/>
        </w:rPr>
        <w:t>Мы, существа, просим у Него дары и говорим: «О Хари! дай нам дары». Этот Дающий дарует милости.</w:t>
      </w:r>
    </w:p>
    <w:p/>
    <w:p>
      <w:pPr>
        <w:spacing w:before="160" w:after="40"/>
        <w:jc w:val="center"/>
      </w:pPr>
      <w:r>
        <w:rPr>
          <w:b/>
          <w:i w:val="0"/>
          <w:color w:val="550000"/>
          <w:sz w:val="26"/>
        </w:rPr>
        <w:t>ਫੇਰਿ ਕਿ ਅਗੈ ਰਖੀਐ ਜਿਤੁ ਦਿਸੈ ਦਰਬਾਰੁ ॥</w:t>
      </w:r>
    </w:p>
    <w:p>
      <w:pPr>
        <w:spacing w:after="60"/>
        <w:jc w:val="center"/>
      </w:pPr>
      <w:r>
        <w:rPr>
          <w:b w:val="0"/>
          <w:i/>
          <w:color w:val="444444"/>
          <w:sz w:val="20"/>
        </w:rPr>
        <w:t>phēr k agai rakhīai jit disai darbār</w:t>
      </w:r>
    </w:p>
    <w:p>
      <w:pPr>
        <w:spacing w:after="200"/>
        <w:jc w:val="center"/>
      </w:pPr>
      <w:r>
        <w:rPr>
          <w:b w:val="0"/>
          <w:i w:val="0"/>
          <w:color w:val="006000"/>
          <w:sz w:val="22"/>
        </w:rPr>
        <w:t>Если все дары дарует Сам Он, тогда какое подношение нам положить перед этим Акал Пуракхом, благодаря которому нам открылся бы Его дарбар?</w:t>
      </w:r>
    </w:p>
    <w:p/>
    <w:p>
      <w:pPr>
        <w:spacing w:before="160" w:after="40"/>
        <w:jc w:val="center"/>
      </w:pPr>
      <w:r>
        <w:rPr>
          <w:b/>
          <w:i w:val="0"/>
          <w:color w:val="550000"/>
          <w:sz w:val="26"/>
        </w:rPr>
        <w:t>ਮੁਹੌ ਕਿ ਬੋਲਣੁ ਬੋਲੀਐ ਜਿਤੁ ਸੁਣਿ ਧਰੇ ਪਿਆਰੁ ॥</w:t>
      </w:r>
    </w:p>
    <w:p>
      <w:pPr>
        <w:spacing w:after="60"/>
        <w:jc w:val="center"/>
      </w:pPr>
      <w:r>
        <w:rPr>
          <w:b w:val="0"/>
          <w:i/>
          <w:color w:val="444444"/>
          <w:sz w:val="20"/>
        </w:rPr>
        <w:t>muhau k bolaṇ bolīai jit suṇ dharē piār</w:t>
      </w:r>
    </w:p>
    <w:p>
      <w:pPr>
        <w:spacing w:after="200"/>
        <w:jc w:val="center"/>
      </w:pPr>
      <w:r>
        <w:rPr>
          <w:b w:val="0"/>
          <w:i w:val="0"/>
          <w:color w:val="006000"/>
          <w:sz w:val="22"/>
        </w:rPr>
        <w:t>Какое слово нам произнести устами, какую молитву совершить, услышав которую, этот Хари полюбит нас?</w:t>
      </w:r>
    </w:p>
    <w:p/>
    <w:p>
      <w:pPr>
        <w:spacing w:before="160" w:after="40"/>
        <w:jc w:val="center"/>
      </w:pPr>
      <w:r>
        <w:rPr>
          <w:b/>
          <w:i w:val="0"/>
          <w:color w:val="550000"/>
          <w:sz w:val="26"/>
        </w:rPr>
        <w:t>ਅੰਮ੍ਰਿਤ ਵੇਲਾ ਸਚੁ ਨਾਉ ਵਡਿਆਈ ਵੀਚਾਰੁ ॥</w:t>
      </w:r>
    </w:p>
    <w:p>
      <w:pPr>
        <w:spacing w:after="60"/>
        <w:jc w:val="center"/>
      </w:pPr>
      <w:r>
        <w:rPr>
          <w:b w:val="0"/>
          <w:i/>
          <w:color w:val="444444"/>
          <w:sz w:val="20"/>
        </w:rPr>
        <w:t>aṃmrit vēlā sach nāo vaḍiāī vīchār</w:t>
      </w:r>
    </w:p>
    <w:p>
      <w:pPr>
        <w:spacing w:after="200"/>
        <w:jc w:val="center"/>
      </w:pPr>
      <w:r>
        <w:rPr>
          <w:b w:val="0"/>
          <w:i w:val="0"/>
          <w:color w:val="006000"/>
          <w:sz w:val="22"/>
        </w:rPr>
        <w:t>Пусть будет время полного расцвета, то есть предрассветный час; пусть вспоминается Имя и размышляется о Его величии.</w:t>
      </w:r>
    </w:p>
    <w:p/>
    <w:p>
      <w:pPr>
        <w:spacing w:before="160" w:after="40"/>
        <w:jc w:val="center"/>
      </w:pPr>
      <w:r>
        <w:rPr>
          <w:b/>
          <w:i w:val="0"/>
          <w:color w:val="550000"/>
          <w:sz w:val="26"/>
        </w:rPr>
        <w:t>ਕਰਮੀ ਆਵੈ ਕਪੜਾ ਨਦਰੀ ਮੋਖੁ ਦੁਆਰੁ ॥</w:t>
      </w:r>
    </w:p>
    <w:p>
      <w:pPr>
        <w:spacing w:after="60"/>
        <w:jc w:val="center"/>
      </w:pPr>
      <w:r>
        <w:rPr>
          <w:b w:val="0"/>
          <w:i/>
          <w:color w:val="444444"/>
          <w:sz w:val="20"/>
        </w:rPr>
        <w:t>karmī āvai kapṛā nadrī mokh duār</w:t>
      </w:r>
    </w:p>
    <w:p>
      <w:pPr>
        <w:spacing w:after="200"/>
        <w:jc w:val="center"/>
      </w:pPr>
      <w:r>
        <w:rPr>
          <w:b w:val="0"/>
          <w:i w:val="0"/>
          <w:color w:val="006000"/>
          <w:sz w:val="22"/>
        </w:rPr>
        <w:t>Так, по милости Господа, обретается одеяние славословия; по Его милостивому взгляду приходит освобождение от ограды лжи и достигается дверь к Богу.</w:t>
      </w:r>
    </w:p>
    <w:p/>
    <w:p>
      <w:pPr>
        <w:spacing w:before="160" w:after="40"/>
        <w:jc w:val="center"/>
      </w:pPr>
      <w:r>
        <w:rPr>
          <w:b/>
          <w:i w:val="0"/>
          <w:color w:val="550000"/>
          <w:sz w:val="26"/>
        </w:rPr>
        <w:t>ਨਾਨਕ ਏਵੈ ਜਾਣੀਐ ਸਭੁ ਆਪੇ ਸਚਿਆਰੁ ॥੪॥</w:t>
      </w:r>
    </w:p>
    <w:p>
      <w:pPr>
        <w:spacing w:after="60"/>
        <w:jc w:val="center"/>
      </w:pPr>
      <w:r>
        <w:rPr>
          <w:b w:val="0"/>
          <w:i/>
          <w:color w:val="444444"/>
          <w:sz w:val="20"/>
        </w:rPr>
        <w:t>nānak ēvai jāṇīai sabh āpē sachiār</w:t>
      </w:r>
    </w:p>
    <w:p>
      <w:pPr>
        <w:spacing w:after="200"/>
        <w:jc w:val="center"/>
      </w:pPr>
      <w:r>
        <w:rPr>
          <w:b w:val="0"/>
          <w:i w:val="0"/>
          <w:color w:val="006000"/>
          <w:sz w:val="22"/>
        </w:rPr>
        <w:t>О Нанак! Так приходит понимание, что этот Акал Пуракх, Владыка бытия, Сам наполняет Собой все места.</w:t>
      </w:r>
    </w:p>
    <w:p/>
    <w:p>
      <w:pPr>
        <w:spacing w:before="160" w:after="40"/>
        <w:jc w:val="center"/>
      </w:pPr>
      <w:r>
        <w:rPr>
          <w:b/>
          <w:i w:val="0"/>
          <w:color w:val="550000"/>
          <w:sz w:val="26"/>
        </w:rPr>
        <w:t>ਥਾਪਿਆ ਨ ਜਾਇ ਕੀਤਾ ਨ ਹੋਇ ॥</w:t>
      </w:r>
    </w:p>
    <w:p>
      <w:pPr>
        <w:spacing w:after="60"/>
        <w:jc w:val="center"/>
      </w:pPr>
      <w:r>
        <w:rPr>
          <w:b w:val="0"/>
          <w:i/>
          <w:color w:val="444444"/>
          <w:sz w:val="20"/>
        </w:rPr>
        <w:t>thāpiā na jāe kītā na hoe</w:t>
      </w:r>
    </w:p>
    <w:p>
      <w:pPr>
        <w:spacing w:after="200"/>
        <w:jc w:val="center"/>
      </w:pPr>
      <w:r>
        <w:rPr>
          <w:b w:val="0"/>
          <w:i w:val="0"/>
          <w:color w:val="006000"/>
          <w:sz w:val="22"/>
        </w:rPr>
        <w:t>Его нельзя породить, и Он не становится созданным нами.</w:t>
      </w:r>
    </w:p>
    <w:p/>
    <w:p>
      <w:pPr>
        <w:spacing w:before="160" w:after="40"/>
        <w:jc w:val="center"/>
      </w:pPr>
      <w:r>
        <w:rPr>
          <w:b/>
          <w:i w:val="0"/>
          <w:color w:val="550000"/>
          <w:sz w:val="26"/>
        </w:rPr>
        <w:t>ਆਪੇ ਆਪਿ ਨਿਰੰਜਨੁ ਸੋਇ ॥</w:t>
      </w:r>
    </w:p>
    <w:p>
      <w:pPr>
        <w:spacing w:after="60"/>
        <w:jc w:val="center"/>
      </w:pPr>
      <w:r>
        <w:rPr>
          <w:b w:val="0"/>
          <w:i/>
          <w:color w:val="444444"/>
          <w:sz w:val="20"/>
        </w:rPr>
        <w:t>āpē āp nirañjan soe</w:t>
      </w:r>
    </w:p>
    <w:p>
      <w:pPr>
        <w:spacing w:after="200"/>
        <w:jc w:val="center"/>
      </w:pPr>
      <w:r>
        <w:rPr>
          <w:b w:val="0"/>
          <w:i w:val="0"/>
          <w:color w:val="006000"/>
          <w:sz w:val="22"/>
        </w:rPr>
        <w:t>Он Сам есть Сам. Этот Акал Пуракх находится вне воздействия майи.</w:t>
      </w:r>
    </w:p>
    <w:p/>
    <w:p>
      <w:pPr>
        <w:spacing w:before="160" w:after="40"/>
        <w:jc w:val="center"/>
      </w:pPr>
      <w:r>
        <w:rPr>
          <w:b/>
          <w:i w:val="0"/>
          <w:color w:val="550000"/>
          <w:sz w:val="26"/>
        </w:rPr>
        <w:t>ਜਿਨਿ ਸੇਵਿਆ ਤਿਨਿ ਪਾਇਆ ਮਾਨੁ ॥</w:t>
      </w:r>
    </w:p>
    <w:p>
      <w:pPr>
        <w:spacing w:after="60"/>
        <w:jc w:val="center"/>
      </w:pPr>
      <w:r>
        <w:rPr>
          <w:b w:val="0"/>
          <w:i/>
          <w:color w:val="444444"/>
          <w:sz w:val="20"/>
        </w:rPr>
        <w:t>jin sēviā tin pāiā mān</w:t>
      </w:r>
    </w:p>
    <w:p>
      <w:pPr>
        <w:spacing w:after="200"/>
        <w:jc w:val="center"/>
      </w:pPr>
      <w:r>
        <w:rPr>
          <w:b w:val="0"/>
          <w:i w:val="0"/>
          <w:color w:val="006000"/>
          <w:sz w:val="22"/>
        </w:rPr>
        <w:t>Тот человек, который помнил этого Акал Пуракха, тот и обрел честь.</w:t>
      </w:r>
    </w:p>
    <w:p/>
    <w:p>
      <w:pPr>
        <w:spacing w:before="160" w:after="40"/>
        <w:jc w:val="center"/>
      </w:pPr>
      <w:r>
        <w:rPr>
          <w:b/>
          <w:i w:val="0"/>
          <w:color w:val="550000"/>
          <w:sz w:val="26"/>
        </w:rPr>
        <w:t>ਨਾਨਕ ਗਾਵੀਐ ਗੁਣੀ ਨਿਧਾਨੁ ॥</w:t>
      </w:r>
    </w:p>
    <w:p>
      <w:pPr>
        <w:spacing w:after="60"/>
        <w:jc w:val="center"/>
      </w:pPr>
      <w:r>
        <w:rPr>
          <w:b w:val="0"/>
          <w:i/>
          <w:color w:val="444444"/>
          <w:sz w:val="20"/>
        </w:rPr>
        <w:t>nānak gāvīai guṇī nidhān</w:t>
      </w:r>
    </w:p>
    <w:p>
      <w:pPr>
        <w:spacing w:after="200"/>
        <w:jc w:val="center"/>
      </w:pPr>
      <w:r>
        <w:rPr>
          <w:b w:val="0"/>
          <w:i w:val="0"/>
          <w:color w:val="006000"/>
          <w:sz w:val="22"/>
        </w:rPr>
        <w:t>О Нанак! Давайте и мы восхвалять этого Хари, сокровищницу добродетелей.</w:t>
      </w:r>
    </w:p>
    <w:p/>
    <w:p>
      <w:pPr>
        <w:spacing w:before="160" w:after="40"/>
        <w:jc w:val="center"/>
      </w:pPr>
      <w:r>
        <w:rPr>
          <w:b/>
          <w:i w:val="0"/>
          <w:color w:val="550000"/>
          <w:sz w:val="26"/>
        </w:rPr>
        <w:t>ਗਾਵੀਐ ਸੁਣੀਐ ਮਨਿ ਰਖੀਐ ਭਾਉ ॥</w:t>
      </w:r>
    </w:p>
    <w:p>
      <w:pPr>
        <w:spacing w:after="60"/>
        <w:jc w:val="center"/>
      </w:pPr>
      <w:r>
        <w:rPr>
          <w:b w:val="0"/>
          <w:i/>
          <w:color w:val="444444"/>
          <w:sz w:val="20"/>
        </w:rPr>
        <w:t>gāvīai suṇīai man rakhīai bhāu</w:t>
      </w:r>
    </w:p>
    <w:p>
      <w:pPr>
        <w:spacing w:after="200"/>
        <w:jc w:val="center"/>
      </w:pPr>
      <w:r>
        <w:rPr>
          <w:b w:val="0"/>
          <w:i w:val="0"/>
          <w:color w:val="006000"/>
          <w:sz w:val="22"/>
        </w:rPr>
        <w:t>Давайте петь и слушать качества Акал Пуракха и утверждать в своем уме любовь к Нему.</w:t>
      </w:r>
    </w:p>
    <w:p/>
    <w:p>
      <w:pPr>
        <w:spacing w:before="160" w:after="40"/>
        <w:jc w:val="center"/>
      </w:pPr>
      <w:r>
        <w:rPr>
          <w:b/>
          <w:i w:val="0"/>
          <w:color w:val="550000"/>
          <w:sz w:val="26"/>
        </w:rPr>
        <w:t>ਦੁਖੁ ਪਰਹਰਿ ਸੁਖੁ ਘਰਿ ਲੈ ਜਾਇ ॥</w:t>
      </w:r>
    </w:p>
    <w:p>
      <w:pPr>
        <w:spacing w:after="60"/>
        <w:jc w:val="center"/>
      </w:pPr>
      <w:r>
        <w:rPr>
          <w:b w:val="0"/>
          <w:i/>
          <w:color w:val="444444"/>
          <w:sz w:val="20"/>
        </w:rPr>
        <w:t>dukh parhar sukh ghar lai jāe</w:t>
      </w:r>
    </w:p>
    <w:p>
      <w:pPr>
        <w:spacing w:after="200"/>
        <w:jc w:val="center"/>
      </w:pPr>
      <w:r>
        <w:rPr>
          <w:b w:val="0"/>
          <w:i w:val="0"/>
          <w:color w:val="006000"/>
          <w:sz w:val="22"/>
        </w:rPr>
        <w:t>Человек, который совершает такое усилие, устраняет свое страдание и поселяeт счастье в сердце.</w:t>
      </w:r>
    </w:p>
    <w:p/>
    <w:p>
      <w:pPr>
        <w:spacing w:before="160" w:after="40"/>
        <w:jc w:val="center"/>
      </w:pPr>
      <w:r>
        <w:rPr>
          <w:b/>
          <w:i w:val="0"/>
          <w:color w:val="550000"/>
          <w:sz w:val="26"/>
        </w:rPr>
        <w:t>ਗੁਰਮੁਖਿ ਨਾਦੰ ਗੁਰਮੁਖਿ ਵੇਦੰ ਗੁਰਮੁਖਿ ਰਹਿਆ ਸਮਾਈ ॥</w:t>
      </w:r>
    </w:p>
    <w:p>
      <w:pPr>
        <w:spacing w:after="60"/>
        <w:jc w:val="center"/>
      </w:pPr>
      <w:r>
        <w:rPr>
          <w:b w:val="0"/>
          <w:i/>
          <w:color w:val="444444"/>
          <w:sz w:val="20"/>
        </w:rPr>
        <w:t>gurmukh nādaṃ gurmukh vēdaṃ gurmukh rahiā samāī</w:t>
      </w:r>
    </w:p>
    <w:p>
      <w:pPr>
        <w:spacing w:after="200"/>
        <w:jc w:val="center"/>
      </w:pPr>
      <w:r>
        <w:rPr>
          <w:b w:val="0"/>
          <w:i w:val="0"/>
          <w:color w:val="006000"/>
          <w:sz w:val="22"/>
        </w:rPr>
        <w:t>Имя и знание этого Бога обретаются через Гуру. Через Гуру же приходит это убеждение, что этот Хари пронизывает все места.</w:t>
      </w:r>
    </w:p>
    <w:p/>
    <w:p>
      <w:pPr>
        <w:spacing w:before="160" w:after="40"/>
        <w:jc w:val="center"/>
      </w:pPr>
      <w:r>
        <w:rPr>
          <w:b/>
          <w:i w:val="0"/>
          <w:color w:val="550000"/>
          <w:sz w:val="26"/>
        </w:rPr>
        <w:t>ਗੁਰੁ ਈਸਰੁ ਗੁਰੁ ਗੋਰਖੁ ਬਰਮਾ ਗੁਰੁ ਪਾਰਬਤੀ ਮਾਈ ॥</w:t>
      </w:r>
    </w:p>
    <w:p>
      <w:pPr>
        <w:spacing w:after="60"/>
        <w:jc w:val="center"/>
      </w:pPr>
      <w:r>
        <w:rPr>
          <w:b w:val="0"/>
          <w:i/>
          <w:color w:val="444444"/>
          <w:sz w:val="20"/>
        </w:rPr>
        <w:t>gur īsar gur gorakh barmā gur pārbatī māī</w:t>
      </w:r>
    </w:p>
    <w:p>
      <w:pPr>
        <w:spacing w:after="200"/>
        <w:jc w:val="center"/>
      </w:pPr>
      <w:r>
        <w:rPr>
          <w:b w:val="0"/>
          <w:i w:val="0"/>
          <w:color w:val="006000"/>
          <w:sz w:val="22"/>
        </w:rPr>
        <w:t>Гуру — это для нас Шива, Гуру — это для нас Горакх и Брахма, и Гуру — это для нас Мать Парбати.</w:t>
      </w:r>
    </w:p>
    <w:p/>
    <w:p>
      <w:pPr>
        <w:spacing w:before="160" w:after="40"/>
        <w:jc w:val="center"/>
      </w:pPr>
      <w:r>
        <w:rPr>
          <w:b/>
          <w:i w:val="0"/>
          <w:color w:val="550000"/>
          <w:sz w:val="26"/>
        </w:rPr>
        <w:t>ਜੇ ਹਉ ਜਾਣਾ ਆਖਾ ਨਾਹੀ ਕਹਣਾ ਕਥਨੁ ਨ ਜਾਈ ॥</w:t>
      </w:r>
    </w:p>
    <w:p>
      <w:pPr>
        <w:spacing w:after="60"/>
        <w:jc w:val="center"/>
      </w:pPr>
      <w:r>
        <w:rPr>
          <w:b w:val="0"/>
          <w:i/>
          <w:color w:val="444444"/>
          <w:sz w:val="20"/>
        </w:rPr>
        <w:t>jē hau jāṇā ākhā nāhī kahṇā kathan na jāī</w:t>
      </w:r>
    </w:p>
    <w:p>
      <w:pPr>
        <w:spacing w:after="200"/>
        <w:jc w:val="center"/>
      </w:pPr>
      <w:r>
        <w:rPr>
          <w:b w:val="0"/>
          <w:i w:val="0"/>
          <w:color w:val="006000"/>
          <w:sz w:val="22"/>
        </w:rPr>
        <w:t>Если даже я и пойму этот Хукам Акал Пуракха, все равно не смогу его описать. Этот Хукам Акал Пуракха невозможно выразить словами.</w:t>
      </w:r>
    </w:p>
    <w:p/>
    <w:p>
      <w:pPr>
        <w:spacing w:before="160" w:after="40"/>
        <w:jc w:val="center"/>
      </w:pPr>
      <w:r>
        <w:rPr>
          <w:b/>
          <w:i w:val="0"/>
          <w:color w:val="550000"/>
          <w:sz w:val="26"/>
        </w:rPr>
        <w:t>ਗੁਰਾ ਇਕ ਦੇਹਿ ਬੁਝਾਈ ॥</w:t>
      </w:r>
    </w:p>
    <w:p>
      <w:pPr>
        <w:spacing w:after="60"/>
        <w:jc w:val="center"/>
      </w:pPr>
      <w:r>
        <w:rPr>
          <w:b w:val="0"/>
          <w:i/>
          <w:color w:val="444444"/>
          <w:sz w:val="20"/>
        </w:rPr>
        <w:t>gurā ik deh bujhāī</w:t>
      </w:r>
    </w:p>
    <w:p>
      <w:pPr>
        <w:spacing w:after="200"/>
        <w:jc w:val="center"/>
      </w:pPr>
      <w:r>
        <w:rPr>
          <w:b w:val="0"/>
          <w:i w:val="0"/>
          <w:color w:val="006000"/>
          <w:sz w:val="22"/>
        </w:rPr>
        <w:t>О Сатгуру! Моя молитва перед тобой такова: дай мне одно понимание,</w:t>
      </w:r>
    </w:p>
    <w:p/>
    <w:p>
      <w:pPr>
        <w:spacing w:before="160" w:after="40"/>
        <w:jc w:val="center"/>
      </w:pPr>
      <w:r>
        <w:rPr>
          <w:b/>
          <w:i w:val="0"/>
          <w:color w:val="550000"/>
          <w:sz w:val="26"/>
        </w:rPr>
        <w:t>ਸਭਨਾ ਜੀਆ ਕਾ ਇਕੁ ਦਾਤਾ ਸੋ ਮੈ ਵਿਸਰਿ ਨ ਜਾਈ ॥੫॥</w:t>
      </w:r>
    </w:p>
    <w:p>
      <w:pPr>
        <w:spacing w:after="60"/>
        <w:jc w:val="center"/>
      </w:pPr>
      <w:r>
        <w:rPr>
          <w:b w:val="0"/>
          <w:i/>
          <w:color w:val="444444"/>
          <w:sz w:val="20"/>
        </w:rPr>
        <w:t>sabhṇā jīā kā ik dātā so mai visar na jāī</w:t>
      </w:r>
    </w:p>
    <w:p>
      <w:pPr>
        <w:spacing w:after="200"/>
        <w:jc w:val="center"/>
      </w:pPr>
      <w:r>
        <w:rPr>
          <w:b w:val="0"/>
          <w:i w:val="0"/>
          <w:color w:val="006000"/>
          <w:sz w:val="22"/>
        </w:rPr>
        <w:t>чтобы я не забыл того Единого Бога, который дает дары всем существам.</w:t>
      </w:r>
    </w:p>
    <w:p/>
    <w:p>
      <w:pPr>
        <w:spacing w:before="160" w:after="40"/>
        <w:jc w:val="center"/>
      </w:pPr>
      <w:r>
        <w:rPr>
          <w:b/>
          <w:i w:val="0"/>
          <w:color w:val="550000"/>
          <w:sz w:val="26"/>
        </w:rPr>
        <w:t>ਤੀਰਥਿ ਨਾਵਾ ਜੇ ਤਿਸੁ ਭਾਵਾ ਵਿਣੁ ਭਾਣੇ ਕਿ ਨਾਇ ਕਰੀ ॥</w:t>
      </w:r>
    </w:p>
    <w:p>
      <w:pPr>
        <w:spacing w:after="60"/>
        <w:jc w:val="center"/>
      </w:pPr>
      <w:r>
        <w:rPr>
          <w:b w:val="0"/>
          <w:i/>
          <w:color w:val="444444"/>
          <w:sz w:val="20"/>
        </w:rPr>
        <w:t>tīrath nāvā jē tis bhāvā viṇ bhāṇē k nāe karī</w:t>
      </w:r>
    </w:p>
    <w:p>
      <w:pPr>
        <w:spacing w:after="200"/>
        <w:jc w:val="center"/>
      </w:pPr>
      <w:r>
        <w:rPr>
          <w:b w:val="0"/>
          <w:i w:val="0"/>
          <w:color w:val="006000"/>
          <w:sz w:val="22"/>
        </w:rPr>
        <w:t>Я пойду и совершу омовение в тиртхе, если этим смогу угодить тому Богу; но если так Бог не становится доволен, что я приобрету этим омовением в тиртхе?</w:t>
      </w:r>
    </w:p>
    <w:p/>
    <w:p>
      <w:pPr>
        <w:spacing w:before="160" w:after="40"/>
        <w:jc w:val="center"/>
      </w:pPr>
      <w:r>
        <w:rPr>
          <w:b/>
          <w:i w:val="0"/>
          <w:color w:val="550000"/>
          <w:sz w:val="26"/>
        </w:rPr>
        <w:t>ਜੇਤੀ ਸਿਰਠਿ ਉਪਾਈ ਵੇਖਾ ਵਿਣੁ ਕਰਮਾ ਕਿ ਮਿਲੈ ਲਈ ॥</w:t>
      </w:r>
    </w:p>
    <w:p>
      <w:pPr>
        <w:spacing w:after="60"/>
        <w:jc w:val="center"/>
      </w:pPr>
      <w:r>
        <w:rPr>
          <w:b w:val="0"/>
          <w:i/>
          <w:color w:val="444444"/>
          <w:sz w:val="20"/>
        </w:rPr>
        <w:t>jētī siraṭh upāī vēkhā viṇ karmā k milai laī</w:t>
      </w:r>
    </w:p>
    <w:p>
      <w:pPr>
        <w:spacing w:after="200"/>
        <w:jc w:val="center"/>
      </w:pPr>
      <w:r>
        <w:rPr>
          <w:b w:val="0"/>
          <w:i w:val="0"/>
          <w:color w:val="006000"/>
          <w:sz w:val="22"/>
        </w:rPr>
        <w:t>Сколько бы сотворенного Акал Пуракхом мира я ни видел, без милости Бога никто ничего не получает и ничего не может взять.</w:t>
      </w:r>
    </w:p>
    <w:p/>
    <w:p>
      <w:pPr>
        <w:spacing w:before="160" w:after="40"/>
        <w:jc w:val="center"/>
      </w:pPr>
      <w:r>
        <w:rPr>
          <w:b/>
          <w:i w:val="0"/>
          <w:color w:val="550000"/>
          <w:sz w:val="26"/>
        </w:rPr>
        <w:t>ਮਤਿ ਵਿਚਿ ਰਤਨ ਜਵਾਹਰ ਮਾਣਿਕ ਜੇ ਇਕ ਗੁਰ ਕੀ ਸਿਖ ਸੁਣੀ ॥</w:t>
      </w:r>
    </w:p>
    <w:p>
      <w:pPr>
        <w:spacing w:after="60"/>
        <w:jc w:val="center"/>
      </w:pPr>
      <w:r>
        <w:rPr>
          <w:b w:val="0"/>
          <w:i/>
          <w:color w:val="444444"/>
          <w:sz w:val="20"/>
        </w:rPr>
        <w:t>mat vich ratan javāhar māṇik jē ik gur kī sikh suṇī</w:t>
      </w:r>
    </w:p>
    <w:p>
      <w:pPr>
        <w:spacing w:after="200"/>
        <w:jc w:val="center"/>
      </w:pPr>
      <w:r>
        <w:rPr>
          <w:b w:val="0"/>
          <w:i w:val="0"/>
          <w:color w:val="006000"/>
          <w:sz w:val="22"/>
        </w:rPr>
        <w:t>Если услышать хотя бы одно наставление Сатгуру, тогда внутри человеческого разума возникают драгоценности, самоцветы и жемчуг, то есть проявляются качества Бога.</w:t>
      </w:r>
    </w:p>
    <w:p/>
    <w:p>
      <w:pPr>
        <w:spacing w:before="160" w:after="40"/>
        <w:jc w:val="center"/>
      </w:pPr>
      <w:r>
        <w:rPr>
          <w:b/>
          <w:i w:val="0"/>
          <w:color w:val="550000"/>
          <w:sz w:val="26"/>
        </w:rPr>
        <w:t>ਗੁਰਾ ਇਕ ਦੇਹਿ ਬੁਝਾਈ ॥</w:t>
      </w:r>
    </w:p>
    <w:p>
      <w:pPr>
        <w:spacing w:after="60"/>
        <w:jc w:val="center"/>
      </w:pPr>
      <w:r>
        <w:rPr>
          <w:b w:val="0"/>
          <w:i/>
          <w:color w:val="444444"/>
          <w:sz w:val="20"/>
        </w:rPr>
        <w:t>gurā ik deh bujhāī</w:t>
      </w:r>
    </w:p>
    <w:p>
      <w:pPr>
        <w:spacing w:after="200"/>
        <w:jc w:val="center"/>
      </w:pPr>
      <w:r>
        <w:rPr>
          <w:b w:val="0"/>
          <w:i w:val="0"/>
          <w:color w:val="006000"/>
          <w:sz w:val="22"/>
        </w:rPr>
        <w:t>Потому, о Сатгуру, моя молитва перед тобой такова: дай мне одно это понимание,</w:t>
      </w:r>
    </w:p>
    <w:p/>
    <w:p>
      <w:pPr>
        <w:spacing w:before="160" w:after="40"/>
        <w:jc w:val="center"/>
      </w:pPr>
      <w:r>
        <w:rPr>
          <w:b/>
          <w:i w:val="0"/>
          <w:color w:val="550000"/>
          <w:sz w:val="26"/>
        </w:rPr>
        <w:t>ਸਭਨਾ ਜੀਆ ਕਾ ਇਕੁ ਦਾਤਾ ਸੋ ਮੈ ਵਿਸਰਿ ਨ ਜਾਈ ॥੬॥</w:t>
      </w:r>
    </w:p>
    <w:p>
      <w:pPr>
        <w:spacing w:after="60"/>
        <w:jc w:val="center"/>
      </w:pPr>
      <w:r>
        <w:rPr>
          <w:b w:val="0"/>
          <w:i/>
          <w:color w:val="444444"/>
          <w:sz w:val="20"/>
        </w:rPr>
        <w:t>sabhṇā jīā kā ik dātā so mai visar na jāī</w:t>
      </w:r>
    </w:p>
    <w:p>
      <w:pPr>
        <w:spacing w:after="200"/>
        <w:jc w:val="center"/>
      </w:pPr>
      <w:r>
        <w:rPr>
          <w:b w:val="0"/>
          <w:i w:val="0"/>
          <w:color w:val="006000"/>
          <w:sz w:val="22"/>
        </w:rPr>
        <w:t>чтобы не был забыт мною этот Акал Пуракх, который дает дары всем существам.</w:t>
      </w:r>
    </w:p>
    <w:p/>
    <w:p>
      <w:pPr>
        <w:spacing w:before="160" w:after="40"/>
        <w:jc w:val="center"/>
      </w:pPr>
      <w:r>
        <w:rPr>
          <w:b/>
          <w:i w:val="0"/>
          <w:color w:val="550000"/>
          <w:sz w:val="26"/>
        </w:rPr>
        <w:t>ਜੇ ਜੁਗ ਚਾਰੇ ਆਰਜਾ ਹੋਰ ਦਸੂਣੀ ਹੋਇ ॥</w:t>
      </w:r>
    </w:p>
    <w:p>
      <w:pPr>
        <w:spacing w:after="60"/>
        <w:jc w:val="center"/>
      </w:pPr>
      <w:r>
        <w:rPr>
          <w:b w:val="0"/>
          <w:i/>
          <w:color w:val="444444"/>
          <w:sz w:val="20"/>
        </w:rPr>
        <w:t>jē jug chārē ārjā hor dasūṇī hoe</w:t>
      </w:r>
    </w:p>
    <w:p>
      <w:pPr>
        <w:spacing w:after="200"/>
        <w:jc w:val="center"/>
      </w:pPr>
      <w:r>
        <w:rPr>
          <w:b w:val="0"/>
          <w:i w:val="0"/>
          <w:color w:val="006000"/>
          <w:sz w:val="22"/>
        </w:rPr>
        <w:t>Если жизнь какого-либо человека станет длиной в четыре юги, и не только это, но даже если станет еще в десять раз длиннее,</w:t>
      </w:r>
    </w:p>
    <w:p/>
    <w:p>
      <w:pPr>
        <w:spacing w:before="160" w:after="40"/>
        <w:jc w:val="center"/>
      </w:pPr>
      <w:r>
        <w:rPr>
          <w:b/>
          <w:i w:val="0"/>
          <w:color w:val="550000"/>
          <w:sz w:val="26"/>
        </w:rPr>
        <w:t>ਨਵਾ ਖੰਡਾ ਵਿਚਿ ਜਾਣੀਐ ਨਾਲਿ ਚਲੈ ਸਭੁ ਕੋਇ ॥</w:t>
      </w:r>
    </w:p>
    <w:p>
      <w:pPr>
        <w:spacing w:after="60"/>
        <w:jc w:val="center"/>
      </w:pPr>
      <w:r>
        <w:rPr>
          <w:b w:val="0"/>
          <w:i/>
          <w:color w:val="444444"/>
          <w:sz w:val="20"/>
        </w:rPr>
        <w:t>navā khaṇḍā vich jāṇīai nāl chalai sabh koe</w:t>
      </w:r>
    </w:p>
    <w:p>
      <w:pPr>
        <w:spacing w:after="200"/>
        <w:jc w:val="center"/>
      </w:pPr>
      <w:r>
        <w:rPr>
          <w:b w:val="0"/>
          <w:i w:val="0"/>
          <w:color w:val="006000"/>
          <w:sz w:val="22"/>
        </w:rPr>
        <w:t>если он станет известен во всем мире и каждый человек будет следовать за ним,</w:t>
      </w:r>
    </w:p>
    <w:p/>
    <w:p>
      <w:pPr>
        <w:spacing w:before="160" w:after="40"/>
        <w:jc w:val="center"/>
      </w:pPr>
      <w:r>
        <w:rPr>
          <w:b/>
          <w:i w:val="0"/>
          <w:color w:val="550000"/>
          <w:sz w:val="26"/>
        </w:rPr>
        <w:t>ਚੰਗਾ ਨਾਉ ਰਖਾਇ ਕੈ ਜਸੁ ਕੀਰਤਿ ਜਗਿ ਲੇਇ ॥</w:t>
      </w:r>
    </w:p>
    <w:p>
      <w:pPr>
        <w:spacing w:after="60"/>
        <w:jc w:val="center"/>
      </w:pPr>
      <w:r>
        <w:rPr>
          <w:b w:val="0"/>
          <w:i/>
          <w:color w:val="444444"/>
          <w:sz w:val="20"/>
        </w:rPr>
        <w:t>chaṅgā nāo rakhāe kai jas kīrat jag lei</w:t>
      </w:r>
    </w:p>
    <w:p>
      <w:pPr>
        <w:spacing w:after="200"/>
        <w:jc w:val="center"/>
      </w:pPr>
      <w:r>
        <w:rPr>
          <w:b w:val="0"/>
          <w:i w:val="0"/>
          <w:color w:val="006000"/>
          <w:sz w:val="22"/>
        </w:rPr>
        <w:t>если он, приобретя доброе имя, обретет славу во всем мире,</w:t>
      </w:r>
    </w:p>
    <w:p/>
    <w:p>
      <w:pPr>
        <w:spacing w:before="160" w:after="40"/>
        <w:jc w:val="center"/>
      </w:pPr>
      <w:r>
        <w:rPr>
          <w:b/>
          <w:i w:val="0"/>
          <w:color w:val="550000"/>
          <w:sz w:val="26"/>
        </w:rPr>
        <w:t>ਜੇ ਤਿਸੁ ਨਦਰਿ ਨ ਆਵਈ ਤ ਵਾਤ ਨ ਪੁਛੈ ਕੇ ॥</w:t>
      </w:r>
    </w:p>
    <w:p>
      <w:pPr>
        <w:spacing w:after="60"/>
        <w:jc w:val="center"/>
      </w:pPr>
      <w:r>
        <w:rPr>
          <w:b w:val="0"/>
          <w:i/>
          <w:color w:val="444444"/>
          <w:sz w:val="20"/>
        </w:rPr>
        <w:t>jē tis nadar na āvaī ta vāt na puchhai kē</w:t>
      </w:r>
    </w:p>
    <w:p>
      <w:pPr>
        <w:spacing w:after="200"/>
        <w:jc w:val="center"/>
      </w:pPr>
      <w:r>
        <w:rPr>
          <w:b w:val="0"/>
          <w:i w:val="0"/>
          <w:color w:val="006000"/>
          <w:sz w:val="22"/>
        </w:rPr>
        <w:t>но если он не сможет войти в поле милостивого взгляда Акал Пуракха, тогда он подобен тому человеку, о котором никто даже не спрашивает.</w:t>
      </w:r>
    </w:p>
    <w:p/>
    <w:p>
      <w:pPr>
        <w:spacing w:before="160" w:after="40"/>
        <w:jc w:val="center"/>
      </w:pPr>
      <w:r>
        <w:rPr>
          <w:b/>
          <w:i w:val="0"/>
          <w:color w:val="550000"/>
          <w:sz w:val="26"/>
        </w:rPr>
        <w:t>ਕੀਟਾ ਅੰਦਰਿ ਕੀਟੁ ਕਰਿ ਦੋਸੀ ਦੋਸੁ ਧਰੇ ॥</w:t>
      </w:r>
    </w:p>
    <w:p>
      <w:pPr>
        <w:spacing w:after="60"/>
        <w:jc w:val="center"/>
      </w:pPr>
      <w:r>
        <w:rPr>
          <w:b w:val="0"/>
          <w:i/>
          <w:color w:val="444444"/>
          <w:sz w:val="20"/>
        </w:rPr>
        <w:t>kīṭā andar kīṭ kar dosī dos dharē</w:t>
      </w:r>
    </w:p>
    <w:p>
      <w:pPr>
        <w:spacing w:after="200"/>
        <w:jc w:val="center"/>
      </w:pPr>
      <w:r>
        <w:rPr>
          <w:b w:val="0"/>
          <w:i w:val="0"/>
          <w:color w:val="006000"/>
          <w:sz w:val="22"/>
        </w:rPr>
        <w:t>Более того, перед Акал Пуракхом такой человек — всего лишь ничтожный червяк. Акал Пуракх признаёт его виновным и возлагает на него вину за забвение Имени.</w:t>
      </w:r>
    </w:p>
    <w:p/>
    <w:p>
      <w:pPr>
        <w:spacing w:before="160" w:after="40"/>
        <w:jc w:val="center"/>
      </w:pPr>
      <w:r>
        <w:rPr>
          <w:b/>
          <w:i w:val="0"/>
          <w:color w:val="550000"/>
          <w:sz w:val="26"/>
        </w:rPr>
        <w:t>ਨਾਨਕ ਨਿਰਗੁਣਿ ਗੁਣੁ ਕਰੇ ਗੁਣਵੰਤਿਆ ਗੁਣੁ ਦੇ ॥</w:t>
      </w:r>
    </w:p>
    <w:p>
      <w:pPr>
        <w:spacing w:after="60"/>
        <w:jc w:val="center"/>
      </w:pPr>
      <w:r>
        <w:rPr>
          <w:b w:val="0"/>
          <w:i/>
          <w:color w:val="444444"/>
          <w:sz w:val="20"/>
        </w:rPr>
        <w:t>nānak nirguṇ guṇ karē guṇvaṇtiā guṇ de</w:t>
      </w:r>
    </w:p>
    <w:p>
      <w:pPr>
        <w:spacing w:after="200"/>
        <w:jc w:val="center"/>
      </w:pPr>
      <w:r>
        <w:rPr>
          <w:b w:val="0"/>
          <w:i w:val="0"/>
          <w:color w:val="006000"/>
          <w:sz w:val="22"/>
        </w:rPr>
        <w:t>О Нанак! Этот Акал Пуракх пробуждает достоинства в человеке без качеств, и даже людям добродетельным качества дарует Он Сам.</w:t>
      </w:r>
    </w:p>
    <w:p/>
    <w:p>
      <w:pPr>
        <w:spacing w:before="160" w:after="40"/>
        <w:jc w:val="center"/>
      </w:pPr>
      <w:r>
        <w:rPr>
          <w:b/>
          <w:i w:val="0"/>
          <w:color w:val="550000"/>
          <w:sz w:val="26"/>
        </w:rPr>
        <w:t>ਤੇਹਾ ਕੋਇ ਨ ਸੁਝਈ ਜਿ ਤਿਸੁ ਗੁਣੁ ਕੋਇ ਕਰੇ ॥੭॥</w:t>
      </w:r>
    </w:p>
    <w:p>
      <w:pPr>
        <w:spacing w:after="60"/>
        <w:jc w:val="center"/>
      </w:pPr>
      <w:r>
        <w:rPr>
          <w:b w:val="0"/>
          <w:i/>
          <w:color w:val="444444"/>
          <w:sz w:val="20"/>
        </w:rPr>
        <w:t>tēhā koe na sujhīai j tis guṇ koe karē</w:t>
      </w:r>
    </w:p>
    <w:p>
      <w:pPr>
        <w:spacing w:after="200"/>
        <w:jc w:val="center"/>
      </w:pPr>
      <w:r>
        <w:rPr>
          <w:b w:val="0"/>
          <w:i w:val="0"/>
          <w:color w:val="006000"/>
          <w:sz w:val="22"/>
        </w:rPr>
        <w:t>Не видно никого другого, кто мог бы дать хоть какое-то качество существу без достоинств.</w:t>
      </w:r>
    </w:p>
    <w:p/>
    <w:p>
      <w:pPr>
        <w:spacing w:before="160" w:after="40"/>
        <w:jc w:val="center"/>
      </w:pPr>
      <w:r>
        <w:rPr>
          <w:b/>
          <w:i w:val="0"/>
          <w:color w:val="550000"/>
          <w:sz w:val="26"/>
        </w:rPr>
        <w:t>ਸੁਣਿਐ ਸਿਧ ਪੀਰ ਸੁਰਿ ਨਾਥ ॥</w:t>
      </w:r>
    </w:p>
    <w:p>
      <w:pPr>
        <w:spacing w:after="60"/>
        <w:jc w:val="center"/>
      </w:pPr>
      <w:r>
        <w:rPr>
          <w:b w:val="0"/>
          <w:i/>
          <w:color w:val="444444"/>
          <w:sz w:val="20"/>
        </w:rPr>
        <w:t>suṇiai sidh pīr sur nāth</w:t>
      </w:r>
    </w:p>
    <w:p>
      <w:pPr>
        <w:spacing w:after="200"/>
        <w:jc w:val="center"/>
      </w:pPr>
      <w:r>
        <w:rPr>
          <w:b w:val="0"/>
          <w:i w:val="0"/>
          <w:color w:val="006000"/>
          <w:sz w:val="22"/>
        </w:rPr>
        <w:t>Именно такова благодать того, что это Имя утверждается в сердце: слушая восхваление Вахигуру, обычные люди достигают положения сиддхов, пиров, божеств и натхов.</w:t>
      </w:r>
    </w:p>
    <w:p/>
    <w:p>
      <w:pPr>
        <w:spacing w:before="160" w:after="40"/>
        <w:jc w:val="center"/>
      </w:pPr>
      <w:r>
        <w:rPr>
          <w:b/>
          <w:i w:val="0"/>
          <w:color w:val="550000"/>
          <w:sz w:val="26"/>
        </w:rPr>
        <w:t>ਸੁਣਿਐ ਧਰਤਿ ਧਵਲ ਆਕਾਸ ॥</w:t>
      </w:r>
    </w:p>
    <w:p>
      <w:pPr>
        <w:spacing w:after="60"/>
        <w:jc w:val="center"/>
      </w:pPr>
      <w:r>
        <w:rPr>
          <w:b w:val="0"/>
          <w:i/>
          <w:color w:val="444444"/>
          <w:sz w:val="20"/>
        </w:rPr>
        <w:t>suṇiai dharat dhaval ākās</w:t>
      </w:r>
    </w:p>
    <w:p>
      <w:pPr>
        <w:spacing w:after="200"/>
        <w:jc w:val="center"/>
      </w:pPr>
      <w:r>
        <w:rPr>
          <w:b w:val="0"/>
          <w:i w:val="0"/>
          <w:color w:val="006000"/>
          <w:sz w:val="22"/>
        </w:rPr>
        <w:t>Слушая восхваление Вахигуру, они получают понимание, что опора земли и небес — это Господь.</w:t>
      </w:r>
    </w:p>
    <w:p/>
    <w:p>
      <w:pPr>
        <w:spacing w:before="160" w:after="40"/>
        <w:jc w:val="center"/>
      </w:pPr>
      <w:r>
        <w:rPr>
          <w:b/>
          <w:i w:val="0"/>
          <w:color w:val="550000"/>
          <w:sz w:val="26"/>
        </w:rPr>
        <w:t>ਸੁਣਿਐ ਦੀਪ ਲੋਅ ਪਾਤਾਲ ॥</w:t>
      </w:r>
    </w:p>
    <w:p>
      <w:pPr>
        <w:spacing w:after="60"/>
        <w:jc w:val="center"/>
      </w:pPr>
      <w:r>
        <w:rPr>
          <w:b w:val="0"/>
          <w:i/>
          <w:color w:val="444444"/>
          <w:sz w:val="20"/>
        </w:rPr>
        <w:t>suṇiai dīp loe pātāl</w:t>
      </w:r>
    </w:p>
    <w:p>
      <w:pPr>
        <w:spacing w:after="200"/>
        <w:jc w:val="center"/>
      </w:pPr>
      <w:r>
        <w:rPr>
          <w:b w:val="0"/>
          <w:i w:val="0"/>
          <w:color w:val="006000"/>
          <w:sz w:val="22"/>
        </w:rPr>
        <w:t>Слушая восхваление Вахигуру, приходит понимание, что Вахигуру пронизывает все острова, миры и подземные области.</w:t>
      </w:r>
    </w:p>
    <w:p/>
    <w:p>
      <w:pPr>
        <w:spacing w:before="160" w:after="40"/>
        <w:jc w:val="center"/>
      </w:pPr>
      <w:r>
        <w:rPr>
          <w:b/>
          <w:i w:val="0"/>
          <w:color w:val="550000"/>
          <w:sz w:val="26"/>
        </w:rPr>
        <w:t>ਸੁਣਿਐ ਪੋਹਿ ਨ ਸਕੈ ਕਾਲੁ ॥</w:t>
      </w:r>
    </w:p>
    <w:p>
      <w:pPr>
        <w:spacing w:after="60"/>
        <w:jc w:val="center"/>
      </w:pPr>
      <w:r>
        <w:rPr>
          <w:b w:val="0"/>
          <w:i/>
          <w:color w:val="444444"/>
          <w:sz w:val="20"/>
        </w:rPr>
        <w:t>suṇiai poh na sakai kāl</w:t>
      </w:r>
    </w:p>
    <w:p>
      <w:pPr>
        <w:spacing w:after="200"/>
        <w:jc w:val="center"/>
      </w:pPr>
      <w:r>
        <w:rPr>
          <w:b w:val="0"/>
          <w:i w:val="0"/>
          <w:color w:val="006000"/>
          <w:sz w:val="22"/>
        </w:rPr>
        <w:t>Человека, который слушает восхваление Вахигуру, не может коснуться даже время-смерть, то есть смерть не может его устрашить.</w:t>
      </w:r>
    </w:p>
    <w:p/>
    <w:p>
      <w:pPr>
        <w:spacing w:before="160" w:after="40"/>
        <w:jc w:val="center"/>
      </w:pPr>
      <w:r>
        <w:rPr>
          <w:b/>
          <w:i w:val="0"/>
          <w:color w:val="550000"/>
          <w:sz w:val="26"/>
        </w:rPr>
        <w:t>ਨਾਨਕ ਭਗਤਾ ਸਦਾ ਵਿਗਾਸੁ ॥</w:t>
      </w:r>
    </w:p>
    <w:p>
      <w:pPr>
        <w:spacing w:after="60"/>
        <w:jc w:val="center"/>
      </w:pPr>
      <w:r>
        <w:rPr>
          <w:b w:val="0"/>
          <w:i/>
          <w:color w:val="444444"/>
          <w:sz w:val="20"/>
        </w:rPr>
        <w:t>nānak bhagtā sadā vigās</w:t>
      </w:r>
    </w:p>
    <w:p>
      <w:pPr>
        <w:spacing w:after="200"/>
        <w:jc w:val="center"/>
      </w:pPr>
      <w:r>
        <w:rPr>
          <w:b w:val="0"/>
          <w:i w:val="0"/>
          <w:color w:val="006000"/>
          <w:sz w:val="22"/>
        </w:rPr>
        <w:t>О Нанак! В сердцах преданных, которые связывают своё сознание с Именем Акал Пуракха, всегда сохраняется цветение.</w:t>
      </w:r>
    </w:p>
    <w:p/>
    <w:p>
      <w:pPr>
        <w:spacing w:before="160" w:after="40"/>
        <w:jc w:val="center"/>
      </w:pPr>
      <w:r>
        <w:rPr>
          <w:b/>
          <w:i w:val="0"/>
          <w:color w:val="550000"/>
          <w:sz w:val="26"/>
        </w:rPr>
        <w:t>ਸੁਣਿਐ ਦੂਖ ਪਾਪ ਕਾ ਨਾਸੁ ॥੮॥</w:t>
      </w:r>
    </w:p>
    <w:p>
      <w:pPr>
        <w:spacing w:after="60"/>
        <w:jc w:val="center"/>
      </w:pPr>
      <w:r>
        <w:rPr>
          <w:b w:val="0"/>
          <w:i/>
          <w:color w:val="444444"/>
          <w:sz w:val="20"/>
        </w:rPr>
        <w:t>suṇiai dūkh pāp kā nās</w:t>
      </w:r>
    </w:p>
    <w:p>
      <w:pPr>
        <w:spacing w:after="200"/>
        <w:jc w:val="center"/>
      </w:pPr>
      <w:r>
        <w:rPr>
          <w:b w:val="0"/>
          <w:i w:val="0"/>
          <w:color w:val="006000"/>
          <w:sz w:val="22"/>
        </w:rPr>
        <w:t>Потому что от слушания Его восхваления уничтожаются страдания и грехи человека.</w:t>
      </w:r>
    </w:p>
    <w:p/>
    <w:p>
      <w:pPr>
        <w:spacing w:before="160" w:after="40"/>
        <w:jc w:val="center"/>
      </w:pPr>
      <w:r>
        <w:rPr>
          <w:b/>
          <w:i w:val="0"/>
          <w:color w:val="550000"/>
          <w:sz w:val="26"/>
        </w:rPr>
        <w:t>ਸੁਣਿਐ ਈਸਰੁ ਬਰਮਾ ਇੰਦੁ ॥</w:t>
      </w:r>
    </w:p>
    <w:p>
      <w:pPr>
        <w:spacing w:after="60"/>
        <w:jc w:val="center"/>
      </w:pPr>
      <w:r>
        <w:rPr>
          <w:b w:val="0"/>
          <w:i/>
          <w:color w:val="444444"/>
          <w:sz w:val="20"/>
        </w:rPr>
        <w:t>suṇiai īsar barmā ind</w:t>
      </w:r>
    </w:p>
    <w:p>
      <w:pPr>
        <w:spacing w:after="200"/>
        <w:jc w:val="center"/>
      </w:pPr>
      <w:r>
        <w:rPr>
          <w:b w:val="0"/>
          <w:i w:val="0"/>
          <w:color w:val="006000"/>
          <w:sz w:val="22"/>
        </w:rPr>
        <w:t>Благодаря соединению сознания с Именем Акал Пуракха обычный человек достигает положения Шивы, Брахмы и Индры.</w:t>
      </w:r>
    </w:p>
    <w:p/>
    <w:p>
      <w:pPr>
        <w:spacing w:before="160" w:after="40"/>
        <w:jc w:val="center"/>
      </w:pPr>
      <w:r>
        <w:rPr>
          <w:b/>
          <w:i w:val="0"/>
          <w:color w:val="550000"/>
          <w:sz w:val="26"/>
        </w:rPr>
        <w:t>ਸੁਣਿਐ ਮੁਖਿ ਸਾਲਾਹਣ ਮੰਦੁ ॥</w:t>
      </w:r>
    </w:p>
    <w:p>
      <w:pPr>
        <w:spacing w:after="60"/>
        <w:jc w:val="center"/>
      </w:pPr>
      <w:r>
        <w:rPr>
          <w:b w:val="0"/>
          <w:i/>
          <w:color w:val="444444"/>
          <w:sz w:val="20"/>
        </w:rPr>
        <w:t>suṇiai mukh sālāhaṇ mand</w:t>
      </w:r>
    </w:p>
    <w:p>
      <w:pPr>
        <w:spacing w:after="200"/>
        <w:jc w:val="center"/>
      </w:pPr>
      <w:r>
        <w:rPr>
          <w:b w:val="0"/>
          <w:i w:val="0"/>
          <w:color w:val="006000"/>
          <w:sz w:val="22"/>
        </w:rPr>
        <w:t>Даже дурной человек начинает своими устами произносить хвалы Богу.</w:t>
      </w:r>
    </w:p>
    <w:p/>
    <w:p>
      <w:pPr>
        <w:spacing w:before="160" w:after="40"/>
        <w:jc w:val="center"/>
      </w:pPr>
      <w:r>
        <w:rPr>
          <w:b/>
          <w:i w:val="0"/>
          <w:color w:val="550000"/>
          <w:sz w:val="26"/>
        </w:rPr>
        <w:t>ਸੁਣਿਐ ਜੋਗ ਜੁਗਤਿ ਤਨਿ ਭੇਦ ॥</w:t>
      </w:r>
    </w:p>
    <w:p>
      <w:pPr>
        <w:spacing w:after="60"/>
        <w:jc w:val="center"/>
      </w:pPr>
      <w:r>
        <w:rPr>
          <w:b w:val="0"/>
          <w:i/>
          <w:color w:val="444444"/>
          <w:sz w:val="20"/>
        </w:rPr>
        <w:t>suṇiai jog jugat tan bhēd</w:t>
      </w:r>
    </w:p>
    <w:p>
      <w:pPr>
        <w:spacing w:after="200"/>
        <w:jc w:val="center"/>
      </w:pPr>
      <w:r>
        <w:rPr>
          <w:b w:val="0"/>
          <w:i w:val="0"/>
          <w:color w:val="006000"/>
          <w:sz w:val="22"/>
        </w:rPr>
        <w:t>Даже человеку с обычным умом становится известно сокровенное в теле, то есть открывается понимание путей действия глаз, ушей, языка и прочих чувств, а также беготни к порокам и тому подобного.</w:t>
      </w:r>
    </w:p>
    <w:p/>
    <w:p>
      <w:pPr>
        <w:spacing w:before="160" w:after="40"/>
        <w:jc w:val="center"/>
      </w:pPr>
      <w:r>
        <w:rPr>
          <w:b/>
          <w:i w:val="0"/>
          <w:color w:val="550000"/>
          <w:sz w:val="26"/>
        </w:rPr>
        <w:t>ਸੁਣਿਐ ਸਾਸਤ ਸਿਮ੍ਰਿਤਿ ਵੇਦ ॥</w:t>
      </w:r>
    </w:p>
    <w:p>
      <w:pPr>
        <w:spacing w:after="60"/>
        <w:jc w:val="center"/>
      </w:pPr>
      <w:r>
        <w:rPr>
          <w:b w:val="0"/>
          <w:i/>
          <w:color w:val="444444"/>
          <w:sz w:val="20"/>
        </w:rPr>
        <w:t>suṇiai sāstat simrit vēd</w:t>
      </w:r>
    </w:p>
    <w:p>
      <w:pPr>
        <w:spacing w:after="200"/>
        <w:jc w:val="center"/>
      </w:pPr>
      <w:r>
        <w:rPr>
          <w:b w:val="0"/>
          <w:i w:val="0"/>
          <w:color w:val="006000"/>
          <w:sz w:val="22"/>
        </w:rPr>
        <w:t>Приходит понимание пути соединения с Богом, приходит понимание шастр, смрити и вед.</w:t>
      </w:r>
    </w:p>
    <w:p/>
    <w:p>
      <w:pPr>
        <w:spacing w:before="160" w:after="40"/>
        <w:jc w:val="center"/>
      </w:pPr>
      <w:r>
        <w:rPr>
          <w:b/>
          <w:i w:val="0"/>
          <w:color w:val="550000"/>
          <w:sz w:val="26"/>
        </w:rPr>
        <w:t>ਨਾਨਕ ਭਗਤਾ ਸਦਾ ਵਿਗਾਸੁ ॥</w:t>
      </w:r>
    </w:p>
    <w:p>
      <w:pPr>
        <w:spacing w:after="60"/>
        <w:jc w:val="center"/>
      </w:pPr>
      <w:r>
        <w:rPr>
          <w:b w:val="0"/>
          <w:i/>
          <w:color w:val="444444"/>
          <w:sz w:val="20"/>
        </w:rPr>
        <w:t>nānak bhagtā sadā vigās</w:t>
      </w:r>
    </w:p>
    <w:p>
      <w:pPr>
        <w:spacing w:after="200"/>
        <w:jc w:val="center"/>
      </w:pPr>
      <w:r>
        <w:rPr>
          <w:b w:val="0"/>
          <w:i w:val="0"/>
          <w:color w:val="006000"/>
          <w:sz w:val="22"/>
        </w:rPr>
        <w:t>О Нанак! В сердцах преданных, любящих Имя, всегда сохраняется цветение.</w:t>
      </w:r>
    </w:p>
    <w:p/>
    <w:p>
      <w:pPr>
        <w:spacing w:before="160" w:after="40"/>
        <w:jc w:val="center"/>
      </w:pPr>
      <w:r>
        <w:rPr>
          <w:b/>
          <w:i w:val="0"/>
          <w:color w:val="550000"/>
          <w:sz w:val="26"/>
        </w:rPr>
        <w:t>ਸੁਣਿਐ ਦੂਖ ਪਾਪ ਕਾ ਨਾਸੁ ॥੯॥</w:t>
      </w:r>
    </w:p>
    <w:p>
      <w:pPr>
        <w:spacing w:after="60"/>
        <w:jc w:val="center"/>
      </w:pPr>
      <w:r>
        <w:rPr>
          <w:b w:val="0"/>
          <w:i/>
          <w:color w:val="444444"/>
          <w:sz w:val="20"/>
        </w:rPr>
        <w:t>suṇiai dūkh pāp kā nās</w:t>
      </w:r>
    </w:p>
    <w:p>
      <w:pPr>
        <w:spacing w:after="200"/>
        <w:jc w:val="center"/>
      </w:pPr>
      <w:r>
        <w:rPr>
          <w:b w:val="0"/>
          <w:i w:val="0"/>
          <w:color w:val="006000"/>
          <w:sz w:val="22"/>
        </w:rPr>
        <w:t>Потому что от слушания восхваления Бога уничтожаются страдания и грехи человека.</w:t>
      </w:r>
    </w:p>
    <w:p/>
    <w:p>
      <w:pPr>
        <w:spacing w:before="360" w:after="200"/>
        <w:jc w:val="center"/>
      </w:pPr>
      <w:r>
        <w:rPr>
          <w:b/>
          <w:color w:val="222222"/>
          <w:sz w:val="26"/>
        </w:rPr>
        <w:t>АНГ 3</w:t>
      </w:r>
    </w:p>
    <w:p>
      <w:pPr>
        <w:spacing w:before="160" w:after="40"/>
        <w:jc w:val="center"/>
      </w:pPr>
      <w:r>
        <w:rPr>
          <w:b/>
          <w:i w:val="0"/>
          <w:color w:val="550000"/>
          <w:sz w:val="26"/>
        </w:rPr>
        <w:t>ਸੁਣਿਐ ਸਤੁ ਸੰਤੋਖੁ ਗਿਆਨੁ ॥</w:t>
      </w:r>
    </w:p>
    <w:p>
      <w:pPr>
        <w:spacing w:after="60"/>
        <w:jc w:val="center"/>
      </w:pPr>
      <w:r>
        <w:rPr>
          <w:b w:val="0"/>
          <w:i/>
          <w:color w:val="444444"/>
          <w:sz w:val="20"/>
        </w:rPr>
        <w:t>suṇiai sat santokh giān</w:t>
      </w:r>
    </w:p>
    <w:p>
      <w:pPr>
        <w:spacing w:after="200"/>
        <w:jc w:val="center"/>
      </w:pPr>
      <w:r>
        <w:rPr>
          <w:b w:val="0"/>
          <w:i w:val="0"/>
          <w:color w:val="006000"/>
          <w:sz w:val="22"/>
        </w:rPr>
        <w:t>При соединении с Именем Бога в сердце проявляются дарение, довольство и свет.</w:t>
      </w:r>
    </w:p>
    <w:p/>
    <w:p>
      <w:pPr>
        <w:spacing w:before="160" w:after="40"/>
        <w:jc w:val="center"/>
      </w:pPr>
      <w:r>
        <w:rPr>
          <w:b/>
          <w:i w:val="0"/>
          <w:color w:val="550000"/>
          <w:sz w:val="26"/>
        </w:rPr>
        <w:t>ਸੁਣਿਐ ਅਠਸਠਿ ਕਾ ਇਸਨਾਨੁ ॥</w:t>
      </w:r>
    </w:p>
    <w:p>
      <w:pPr>
        <w:spacing w:after="60"/>
        <w:jc w:val="center"/>
      </w:pPr>
      <w:r>
        <w:rPr>
          <w:b w:val="0"/>
          <w:i/>
          <w:color w:val="444444"/>
          <w:sz w:val="20"/>
        </w:rPr>
        <w:t>suṇiai aṭhsaṭh kā isnān</w:t>
      </w:r>
    </w:p>
    <w:p>
      <w:pPr>
        <w:spacing w:after="200"/>
        <w:jc w:val="center"/>
      </w:pPr>
      <w:r>
        <w:rPr>
          <w:b w:val="0"/>
          <w:i w:val="0"/>
          <w:color w:val="006000"/>
          <w:sz w:val="22"/>
        </w:rPr>
        <w:t>Считай, что совершается омовение на шестидесяти восьми тиртхах, то есть омовения на этих тиртхах входят в само повторение Имени.</w:t>
      </w:r>
    </w:p>
    <w:p/>
    <w:p>
      <w:pPr>
        <w:spacing w:before="160" w:after="40"/>
        <w:jc w:val="center"/>
      </w:pPr>
      <w:r>
        <w:rPr>
          <w:b/>
          <w:i w:val="0"/>
          <w:color w:val="550000"/>
          <w:sz w:val="26"/>
        </w:rPr>
        <w:t>ਸੁਣਿਐ ਪੜਿ ਪੜਿ ਪਾਵਹਿ ਮਾਨੁ ॥</w:t>
      </w:r>
    </w:p>
    <w:p>
      <w:pPr>
        <w:spacing w:after="60"/>
        <w:jc w:val="center"/>
      </w:pPr>
      <w:r>
        <w:rPr>
          <w:b w:val="0"/>
          <w:i/>
          <w:color w:val="444444"/>
          <w:sz w:val="20"/>
        </w:rPr>
        <w:t>suṇiai paṛh paṛh pāvahi mān</w:t>
      </w:r>
    </w:p>
    <w:p>
      <w:pPr>
        <w:spacing w:after="200"/>
        <w:jc w:val="center"/>
      </w:pPr>
      <w:r>
        <w:rPr>
          <w:b w:val="0"/>
          <w:i w:val="0"/>
          <w:color w:val="006000"/>
          <w:sz w:val="22"/>
        </w:rPr>
        <w:t>То уважение, которое люди получают, изучая мирское знание, преданные получают уже через соединение с Именем Акаал Пуракха.</w:t>
      </w:r>
    </w:p>
    <w:p/>
    <w:p>
      <w:pPr>
        <w:spacing w:before="160" w:after="40"/>
        <w:jc w:val="center"/>
      </w:pPr>
      <w:r>
        <w:rPr>
          <w:b/>
          <w:i w:val="0"/>
          <w:color w:val="550000"/>
          <w:sz w:val="26"/>
        </w:rPr>
        <w:t>ਸੁਣਿਐ ਲਾਗੈ ਸਹਜਿ ਧਿਆਨੁ ॥</w:t>
      </w:r>
    </w:p>
    <w:p>
      <w:pPr>
        <w:spacing w:after="60"/>
        <w:jc w:val="center"/>
      </w:pPr>
      <w:r>
        <w:rPr>
          <w:b w:val="0"/>
          <w:i/>
          <w:color w:val="444444"/>
          <w:sz w:val="20"/>
        </w:rPr>
        <w:t>suṇiai lāgai sahaj dhiān</w:t>
      </w:r>
    </w:p>
    <w:p>
      <w:pPr>
        <w:spacing w:after="200"/>
        <w:jc w:val="center"/>
      </w:pPr>
      <w:r>
        <w:rPr>
          <w:b w:val="0"/>
          <w:i w:val="0"/>
          <w:color w:val="006000"/>
          <w:sz w:val="22"/>
        </w:rPr>
        <w:t>Благодаря слушанию Имени внимание ума утверждается в безмятежной устойчивости.</w:t>
      </w:r>
    </w:p>
    <w:p/>
    <w:p>
      <w:pPr>
        <w:spacing w:before="160" w:after="40"/>
        <w:jc w:val="center"/>
      </w:pPr>
      <w:r>
        <w:rPr>
          <w:b/>
          <w:i w:val="0"/>
          <w:color w:val="550000"/>
          <w:sz w:val="26"/>
        </w:rPr>
        <w:t>ਨਾਨਕ ਭਗਤਾ ਸਦਾ ਵਿਗਾਸੁ ॥</w:t>
      </w:r>
    </w:p>
    <w:p>
      <w:pPr>
        <w:spacing w:after="60"/>
        <w:jc w:val="center"/>
      </w:pPr>
      <w:r>
        <w:rPr>
          <w:b w:val="0"/>
          <w:i/>
          <w:color w:val="444444"/>
          <w:sz w:val="20"/>
        </w:rPr>
        <w:t>Nānak bhagtā sadā vigās</w:t>
      </w:r>
    </w:p>
    <w:p>
      <w:pPr>
        <w:spacing w:after="200"/>
        <w:jc w:val="center"/>
      </w:pPr>
      <w:r>
        <w:rPr>
          <w:b w:val="0"/>
          <w:i w:val="0"/>
          <w:color w:val="006000"/>
          <w:sz w:val="22"/>
        </w:rPr>
        <w:t>О Нанак, в сердцах тех преданных, которые соединили своё сознание с Именем Акаал Пуракха, всегда сохраняется цветение.</w:t>
      </w:r>
    </w:p>
    <w:p/>
    <w:p>
      <w:pPr>
        <w:spacing w:before="160" w:after="40"/>
        <w:jc w:val="center"/>
      </w:pPr>
      <w:r>
        <w:rPr>
          <w:b/>
          <w:i w:val="0"/>
          <w:color w:val="550000"/>
          <w:sz w:val="26"/>
        </w:rPr>
        <w:t>ਸੁਣਿਐ ਦੂਖ ਪਾਪ ਕਾ ਨਾਸੁ ॥੧੦॥</w:t>
      </w:r>
    </w:p>
    <w:p>
      <w:pPr>
        <w:spacing w:after="60"/>
        <w:jc w:val="center"/>
      </w:pPr>
      <w:r>
        <w:rPr>
          <w:b w:val="0"/>
          <w:i/>
          <w:color w:val="444444"/>
          <w:sz w:val="20"/>
        </w:rPr>
        <w:t>suṇiai dūkh pāp kā nās ‖10‖</w:t>
      </w:r>
    </w:p>
    <w:p>
      <w:pPr>
        <w:spacing w:after="200"/>
        <w:jc w:val="center"/>
      </w:pPr>
      <w:r>
        <w:rPr>
          <w:b w:val="0"/>
          <w:i w:val="0"/>
          <w:color w:val="006000"/>
          <w:sz w:val="22"/>
        </w:rPr>
        <w:t>Потому что при слушании хвалы Акаал Пуракха уничтожаются страдания и грехи человека. ॥10॥</w:t>
      </w:r>
    </w:p>
    <w:p/>
    <w:p>
      <w:pPr>
        <w:spacing w:before="160" w:after="40"/>
        <w:jc w:val="center"/>
      </w:pPr>
      <w:r>
        <w:rPr>
          <w:b/>
          <w:i w:val="0"/>
          <w:color w:val="550000"/>
          <w:sz w:val="26"/>
        </w:rPr>
        <w:t>ਸੁਣਿਐ ਸਰਾ ਗੁਣਾ ਕੇ ਗਾਹ ॥</w:t>
      </w:r>
    </w:p>
    <w:p>
      <w:pPr>
        <w:spacing w:after="60"/>
        <w:jc w:val="center"/>
      </w:pPr>
      <w:r>
        <w:rPr>
          <w:b w:val="0"/>
          <w:i/>
          <w:color w:val="444444"/>
          <w:sz w:val="20"/>
        </w:rPr>
        <w:t>suṇiai sarā guṇā kē gāh</w:t>
      </w:r>
    </w:p>
    <w:p>
      <w:pPr>
        <w:spacing w:after="200"/>
        <w:jc w:val="center"/>
      </w:pPr>
      <w:r>
        <w:rPr>
          <w:b w:val="0"/>
          <w:i w:val="0"/>
          <w:color w:val="006000"/>
          <w:sz w:val="22"/>
        </w:rPr>
        <w:t>Соединяясь сознанием с Именем Акаал Пуракха, обычные люди обретают понимание бесчисленных достоинств.</w:t>
      </w:r>
    </w:p>
    <w:p/>
    <w:p>
      <w:pPr>
        <w:spacing w:before="160" w:after="40"/>
        <w:jc w:val="center"/>
      </w:pPr>
      <w:r>
        <w:rPr>
          <w:b/>
          <w:i w:val="0"/>
          <w:color w:val="550000"/>
          <w:sz w:val="26"/>
        </w:rPr>
        <w:t>ਸੁਣਿਐ ਸੇਖ ਪੀਰ ਪਾਤਿਸਾਹ ॥</w:t>
      </w:r>
    </w:p>
    <w:p>
      <w:pPr>
        <w:spacing w:after="60"/>
        <w:jc w:val="center"/>
      </w:pPr>
      <w:r>
        <w:rPr>
          <w:b w:val="0"/>
          <w:i/>
          <w:color w:val="444444"/>
          <w:sz w:val="20"/>
        </w:rPr>
        <w:t>suṇiai sēkh pīr pātisāh</w:t>
      </w:r>
    </w:p>
    <w:p>
      <w:pPr>
        <w:spacing w:after="200"/>
        <w:jc w:val="center"/>
      </w:pPr>
      <w:r>
        <w:rPr>
          <w:b w:val="0"/>
          <w:i w:val="0"/>
          <w:color w:val="006000"/>
          <w:sz w:val="22"/>
        </w:rPr>
        <w:t>И достигают положения шейхов, пиров и царей.</w:t>
      </w:r>
    </w:p>
    <w:p/>
    <w:p>
      <w:pPr>
        <w:spacing w:before="160" w:after="40"/>
        <w:jc w:val="center"/>
      </w:pPr>
      <w:r>
        <w:rPr>
          <w:b/>
          <w:i w:val="0"/>
          <w:color w:val="550000"/>
          <w:sz w:val="26"/>
        </w:rPr>
        <w:t>ਸੁਣਿਐ ਅੰਧੇ ਪਾਵਹਿ ਰਾਹੁ ॥</w:t>
      </w:r>
    </w:p>
    <w:p>
      <w:pPr>
        <w:spacing w:after="60"/>
        <w:jc w:val="center"/>
      </w:pPr>
      <w:r>
        <w:rPr>
          <w:b w:val="0"/>
          <w:i/>
          <w:color w:val="444444"/>
          <w:sz w:val="20"/>
        </w:rPr>
        <w:t>suṇiai andhē pāvahi rāh</w:t>
      </w:r>
    </w:p>
    <w:p>
      <w:pPr>
        <w:spacing w:after="200"/>
        <w:jc w:val="center"/>
      </w:pPr>
      <w:r>
        <w:rPr>
          <w:b w:val="0"/>
          <w:i w:val="0"/>
          <w:color w:val="006000"/>
          <w:sz w:val="22"/>
        </w:rPr>
        <w:t>Именно благодать слушания Имени такова, что даже слепые, лишённые знания люди находят путь к встрече с Акаал Пуракхом.</w:t>
      </w:r>
    </w:p>
    <w:p/>
    <w:p>
      <w:pPr>
        <w:spacing w:before="160" w:after="40"/>
        <w:jc w:val="center"/>
      </w:pPr>
      <w:r>
        <w:rPr>
          <w:b/>
          <w:i w:val="0"/>
          <w:color w:val="550000"/>
          <w:sz w:val="26"/>
        </w:rPr>
        <w:t>ਸੁਣਿਐ ਹਾਥ ਹੋਵੈ ਅਸਗਾਹੁ ॥</w:t>
      </w:r>
    </w:p>
    <w:p>
      <w:pPr>
        <w:spacing w:after="60"/>
        <w:jc w:val="center"/>
      </w:pPr>
      <w:r>
        <w:rPr>
          <w:b w:val="0"/>
          <w:i/>
          <w:color w:val="444444"/>
          <w:sz w:val="20"/>
        </w:rPr>
        <w:t>suṇiai hāth hovai asgāh</w:t>
      </w:r>
    </w:p>
    <w:p>
      <w:pPr>
        <w:spacing w:after="200"/>
        <w:jc w:val="center"/>
      </w:pPr>
      <w:r>
        <w:rPr>
          <w:b w:val="0"/>
          <w:i w:val="0"/>
          <w:color w:val="006000"/>
          <w:sz w:val="22"/>
        </w:rPr>
        <w:t>Благодаря соединению с Именем Акаал Пуракха становится понятна истинная сущность этого глубокого мирового океана.</w:t>
      </w:r>
    </w:p>
    <w:p/>
    <w:p>
      <w:pPr>
        <w:spacing w:before="160" w:after="40"/>
        <w:jc w:val="center"/>
      </w:pPr>
      <w:r>
        <w:rPr>
          <w:b/>
          <w:i w:val="0"/>
          <w:color w:val="550000"/>
          <w:sz w:val="26"/>
        </w:rPr>
        <w:t>ਨਾਨਕ ਭਗਤਾ ਸਦਾ ਵਿਗਾਸੁ ॥</w:t>
      </w:r>
    </w:p>
    <w:p>
      <w:pPr>
        <w:spacing w:after="60"/>
        <w:jc w:val="center"/>
      </w:pPr>
      <w:r>
        <w:rPr>
          <w:b w:val="0"/>
          <w:i/>
          <w:color w:val="444444"/>
          <w:sz w:val="20"/>
        </w:rPr>
        <w:t>Nānak bhagtā sadā vigās</w:t>
      </w:r>
    </w:p>
    <w:p>
      <w:pPr>
        <w:spacing w:after="200"/>
        <w:jc w:val="center"/>
      </w:pPr>
      <w:r>
        <w:rPr>
          <w:b w:val="0"/>
          <w:i w:val="0"/>
          <w:color w:val="006000"/>
          <w:sz w:val="22"/>
        </w:rPr>
        <w:t>О Нанак, в сердцах тех преданных, которые соединили своё сознание с Именем Акаал Пуракха, всегда сохраняется цветение.</w:t>
      </w:r>
    </w:p>
    <w:p/>
    <w:p>
      <w:pPr>
        <w:spacing w:before="160" w:after="40"/>
        <w:jc w:val="center"/>
      </w:pPr>
      <w:r>
        <w:rPr>
          <w:b/>
          <w:i w:val="0"/>
          <w:color w:val="550000"/>
          <w:sz w:val="26"/>
        </w:rPr>
        <w:t>ਸੁਣਿਐ ਦੂਖ ਪਾਪ ਕਾ ਨਾਸੁ ॥੧੧॥</w:t>
      </w:r>
    </w:p>
    <w:p>
      <w:pPr>
        <w:spacing w:after="60"/>
        <w:jc w:val="center"/>
      </w:pPr>
      <w:r>
        <w:rPr>
          <w:b w:val="0"/>
          <w:i/>
          <w:color w:val="444444"/>
          <w:sz w:val="20"/>
        </w:rPr>
        <w:t>suṇiai dūkh pāp kā nās ‖11‖</w:t>
      </w:r>
    </w:p>
    <w:p>
      <w:pPr>
        <w:spacing w:after="200"/>
        <w:jc w:val="center"/>
      </w:pPr>
      <w:r>
        <w:rPr>
          <w:b w:val="0"/>
          <w:i w:val="0"/>
          <w:color w:val="006000"/>
          <w:sz w:val="22"/>
        </w:rPr>
        <w:t>Потому что при слушании Имени Акаал Пуракха уничтожаются страдания и грехи человека. ॥11॥</w:t>
      </w:r>
    </w:p>
    <w:p/>
    <w:p>
      <w:pPr>
        <w:spacing w:before="160" w:after="40"/>
        <w:jc w:val="center"/>
      </w:pPr>
      <w:r>
        <w:rPr>
          <w:b/>
          <w:i w:val="0"/>
          <w:color w:val="550000"/>
          <w:sz w:val="26"/>
        </w:rPr>
        <w:t>ਮੰਨੇ ਕੀ ਗਤਿ ਕਹੀ ਨ ਜਾਇ ॥</w:t>
      </w:r>
    </w:p>
    <w:p>
      <w:pPr>
        <w:spacing w:after="60"/>
        <w:jc w:val="center"/>
      </w:pPr>
      <w:r>
        <w:rPr>
          <w:b w:val="0"/>
          <w:i/>
          <w:color w:val="444444"/>
          <w:sz w:val="20"/>
        </w:rPr>
        <w:t>mannē kī gat kahī na jāi</w:t>
      </w:r>
    </w:p>
    <w:p>
      <w:pPr>
        <w:spacing w:after="200"/>
        <w:jc w:val="center"/>
      </w:pPr>
      <w:r>
        <w:rPr>
          <w:b w:val="0"/>
          <w:i w:val="0"/>
          <w:color w:val="006000"/>
          <w:sz w:val="22"/>
        </w:rPr>
        <w:t>Высокое духовное состояние того человека, который принял Имя Акаал Пуракха, то есть чьё сердце привязалось к Имени, не поддаётся описанию.</w:t>
      </w:r>
    </w:p>
    <w:p/>
    <w:p>
      <w:pPr>
        <w:spacing w:before="160" w:after="40"/>
        <w:jc w:val="center"/>
      </w:pPr>
      <w:r>
        <w:rPr>
          <w:b/>
          <w:i w:val="0"/>
          <w:color w:val="550000"/>
          <w:sz w:val="26"/>
        </w:rPr>
        <w:t>ਜੇ ਕੋ ਕਹੈ ਪਿਛੈ ਪਛੁਤਾਇ ॥</w:t>
      </w:r>
    </w:p>
    <w:p>
      <w:pPr>
        <w:spacing w:after="60"/>
        <w:jc w:val="center"/>
      </w:pPr>
      <w:r>
        <w:rPr>
          <w:b w:val="0"/>
          <w:i/>
          <w:color w:val="444444"/>
          <w:sz w:val="20"/>
        </w:rPr>
        <w:t>jē kō kahai pichhai pachhutāi</w:t>
      </w:r>
    </w:p>
    <w:p>
      <w:pPr>
        <w:spacing w:after="200"/>
        <w:jc w:val="center"/>
      </w:pPr>
      <w:r>
        <w:rPr>
          <w:b w:val="0"/>
          <w:i w:val="0"/>
          <w:color w:val="006000"/>
          <w:sz w:val="22"/>
        </w:rPr>
        <w:t>Даже если кто-то попытается это выразить, потом он раскается, что предпринял слишком слабую попытку.</w:t>
      </w:r>
    </w:p>
    <w:p/>
    <w:p>
      <w:pPr>
        <w:spacing w:before="160" w:after="40"/>
        <w:jc w:val="center"/>
      </w:pPr>
      <w:r>
        <w:rPr>
          <w:b/>
          <w:i w:val="0"/>
          <w:color w:val="550000"/>
          <w:sz w:val="26"/>
        </w:rPr>
        <w:t>ਕਾਗਦਿ ਕਲਮ ਨ ਲਿਖਣਹਾਰੁ ॥</w:t>
      </w:r>
    </w:p>
    <w:p>
      <w:pPr>
        <w:spacing w:after="60"/>
        <w:jc w:val="center"/>
      </w:pPr>
      <w:r>
        <w:rPr>
          <w:b w:val="0"/>
          <w:i/>
          <w:color w:val="444444"/>
          <w:sz w:val="20"/>
        </w:rPr>
        <w:t>kāgad kalam na likhaṇhār</w:t>
      </w:r>
    </w:p>
    <w:p>
      <w:pPr>
        <w:spacing w:after="200"/>
        <w:jc w:val="center"/>
      </w:pPr>
      <w:r>
        <w:rPr>
          <w:b w:val="0"/>
          <w:i w:val="0"/>
          <w:color w:val="006000"/>
          <w:sz w:val="22"/>
        </w:rPr>
        <w:t>Никто не в силах описать на бумаге пером духовное состояние того, кто утвердился в Имени.</w:t>
      </w:r>
    </w:p>
    <w:p/>
    <w:p>
      <w:pPr>
        <w:spacing w:before="160" w:after="40"/>
        <w:jc w:val="center"/>
      </w:pPr>
      <w:r>
        <w:rPr>
          <w:b/>
          <w:i w:val="0"/>
          <w:color w:val="550000"/>
          <w:sz w:val="26"/>
        </w:rPr>
        <w:t>ਮੰਨੇ ਕਾ ਬਹਿ ਕਰਨਿ ਵੀਚਾਰੁ ॥</w:t>
      </w:r>
    </w:p>
    <w:p>
      <w:pPr>
        <w:spacing w:after="60"/>
        <w:jc w:val="center"/>
      </w:pPr>
      <w:r>
        <w:rPr>
          <w:b w:val="0"/>
          <w:i/>
          <w:color w:val="444444"/>
          <w:sz w:val="20"/>
        </w:rPr>
        <w:t>mannē kā bahi karaṇ vīchār</w:t>
      </w:r>
    </w:p>
    <w:p>
      <w:pPr>
        <w:spacing w:after="200"/>
        <w:jc w:val="center"/>
      </w:pPr>
      <w:r>
        <w:rPr>
          <w:b w:val="0"/>
          <w:i w:val="0"/>
          <w:color w:val="006000"/>
          <w:sz w:val="22"/>
        </w:rPr>
        <w:t>Хотя люди, собравшись вместе, всё же рассуждают и пытаются составить о нём представление.</w:t>
      </w:r>
    </w:p>
    <w:p/>
    <w:p>
      <w:pPr>
        <w:spacing w:before="160" w:after="40"/>
        <w:jc w:val="center"/>
      </w:pPr>
      <w:r>
        <w:rPr>
          <w:b/>
          <w:i w:val="0"/>
          <w:color w:val="550000"/>
          <w:sz w:val="26"/>
        </w:rPr>
        <w:t>ਐਸਾ ਨਾਮੁ ਨਿਰੰਜਨੁ ਹੋਇ ॥</w:t>
      </w:r>
    </w:p>
    <w:p>
      <w:pPr>
        <w:spacing w:after="60"/>
        <w:jc w:val="center"/>
      </w:pPr>
      <w:r>
        <w:rPr>
          <w:b w:val="0"/>
          <w:i/>
          <w:color w:val="444444"/>
          <w:sz w:val="20"/>
        </w:rPr>
        <w:t>aisā nām nirañjan hōi</w:t>
      </w:r>
    </w:p>
    <w:p>
      <w:pPr>
        <w:spacing w:after="200"/>
        <w:jc w:val="center"/>
      </w:pPr>
      <w:r>
        <w:rPr>
          <w:b w:val="0"/>
          <w:i w:val="0"/>
          <w:color w:val="006000"/>
          <w:sz w:val="22"/>
        </w:rPr>
        <w:t>Имя Акаал Пуракха столь высоко и находится вне воздействия майи, и соединяющийся с ним тоже становится обладателем высокого духовного состояния.</w:t>
      </w:r>
    </w:p>
    <w:p/>
    <w:p>
      <w:pPr>
        <w:spacing w:before="160" w:after="40"/>
        <w:jc w:val="center"/>
      </w:pPr>
      <w:r>
        <w:rPr>
          <w:b/>
          <w:i w:val="0"/>
          <w:color w:val="550000"/>
          <w:sz w:val="26"/>
        </w:rPr>
        <w:t>ਜੇ ਕੋ ਮੰਨਿ ਜਾਣੈ ਮਨਿ ਕੋਇ ॥੧੨॥</w:t>
      </w:r>
    </w:p>
    <w:p>
      <w:pPr>
        <w:spacing w:after="60"/>
        <w:jc w:val="center"/>
      </w:pPr>
      <w:r>
        <w:rPr>
          <w:b w:val="0"/>
          <w:i/>
          <w:color w:val="444444"/>
          <w:sz w:val="20"/>
        </w:rPr>
        <w:t>jē kō mann jāṇai man kōi ‖12‖</w:t>
      </w:r>
    </w:p>
    <w:p>
      <w:pPr>
        <w:spacing w:after="200"/>
        <w:jc w:val="center"/>
      </w:pPr>
      <w:r>
        <w:rPr>
          <w:b w:val="0"/>
          <w:i w:val="0"/>
          <w:color w:val="006000"/>
          <w:sz w:val="22"/>
        </w:rPr>
        <w:t>Но это можно понять лишь тогда, когда человек сам внутри себя с привязанностью это переживёт. ॥12॥</w:t>
      </w:r>
    </w:p>
    <w:p/>
    <w:p>
      <w:pPr>
        <w:spacing w:before="160" w:after="40"/>
        <w:jc w:val="center"/>
      </w:pPr>
      <w:r>
        <w:rPr>
          <w:b/>
          <w:i w:val="0"/>
          <w:color w:val="550000"/>
          <w:sz w:val="26"/>
        </w:rPr>
        <w:t>ਮੰਨੈ ਸੁਰਤਿ ਹੋਵੈ ਮਨਿ ਬੁਧਿ ॥</w:t>
      </w:r>
    </w:p>
    <w:p>
      <w:pPr>
        <w:spacing w:after="60"/>
        <w:jc w:val="center"/>
      </w:pPr>
      <w:r>
        <w:rPr>
          <w:b w:val="0"/>
          <w:i/>
          <w:color w:val="444444"/>
          <w:sz w:val="20"/>
        </w:rPr>
        <w:t>mannai surat hovai man budh</w:t>
      </w:r>
    </w:p>
    <w:p>
      <w:pPr>
        <w:spacing w:after="200"/>
        <w:jc w:val="center"/>
      </w:pPr>
      <w:r>
        <w:rPr>
          <w:b w:val="0"/>
          <w:i w:val="0"/>
          <w:color w:val="006000"/>
          <w:sz w:val="22"/>
        </w:rPr>
        <w:t>Если в уме человека возникает привязанность к Имени Бога, его сознание становится высоким и в его уме пробуждается осознанность, то есть ум, спящий в майе, просыпается.</w:t>
      </w:r>
    </w:p>
    <w:p/>
    <w:p>
      <w:pPr>
        <w:spacing w:before="160" w:after="40"/>
        <w:jc w:val="center"/>
      </w:pPr>
      <w:r>
        <w:rPr>
          <w:b/>
          <w:i w:val="0"/>
          <w:color w:val="550000"/>
          <w:sz w:val="26"/>
        </w:rPr>
        <w:t>ਮੰਨੈ ਸਗਲ ਭਵਣ ਕੀ ਸੁਧਿ ॥</w:t>
      </w:r>
    </w:p>
    <w:p>
      <w:pPr>
        <w:spacing w:after="60"/>
        <w:jc w:val="center"/>
      </w:pPr>
      <w:r>
        <w:rPr>
          <w:b w:val="0"/>
          <w:i/>
          <w:color w:val="444444"/>
          <w:sz w:val="20"/>
        </w:rPr>
        <w:t>mannai sagal bhavaṇ kī sudh</w:t>
      </w:r>
    </w:p>
    <w:p>
      <w:pPr>
        <w:spacing w:after="200"/>
        <w:jc w:val="center"/>
      </w:pPr>
      <w:r>
        <w:rPr>
          <w:b w:val="0"/>
          <w:i w:val="0"/>
          <w:color w:val="006000"/>
          <w:sz w:val="22"/>
        </w:rPr>
        <w:t>Ему открывается понимание всех миров: что Бог присутствует повсюду.</w:t>
      </w:r>
    </w:p>
    <w:p/>
    <w:p>
      <w:pPr>
        <w:spacing w:before="160" w:after="40"/>
        <w:jc w:val="center"/>
      </w:pPr>
      <w:r>
        <w:rPr>
          <w:b/>
          <w:i w:val="0"/>
          <w:color w:val="550000"/>
          <w:sz w:val="26"/>
        </w:rPr>
        <w:t>ਮੰਨੈ ਮੁਹਿ ਚੋਟਾ ਨਾ ਖਾਇ ॥</w:t>
      </w:r>
    </w:p>
    <w:p>
      <w:pPr>
        <w:spacing w:after="60"/>
        <w:jc w:val="center"/>
      </w:pPr>
      <w:r>
        <w:rPr>
          <w:b w:val="0"/>
          <w:i/>
          <w:color w:val="444444"/>
          <w:sz w:val="20"/>
        </w:rPr>
        <w:t>mannai muhi choṭā nā khāi</w:t>
      </w:r>
    </w:p>
    <w:p>
      <w:pPr>
        <w:spacing w:after="200"/>
        <w:jc w:val="center"/>
      </w:pPr>
      <w:r>
        <w:rPr>
          <w:b w:val="0"/>
          <w:i w:val="0"/>
          <w:color w:val="006000"/>
          <w:sz w:val="22"/>
        </w:rPr>
        <w:t>Такой человек не принимает на себя ударов мирских пороков, то есть мирские искажения уже не могут его подавить.</w:t>
      </w:r>
    </w:p>
    <w:p/>
    <w:p>
      <w:pPr>
        <w:spacing w:before="160" w:after="40"/>
        <w:jc w:val="center"/>
      </w:pPr>
      <w:r>
        <w:rPr>
          <w:b/>
          <w:i w:val="0"/>
          <w:color w:val="550000"/>
          <w:sz w:val="26"/>
        </w:rPr>
        <w:t>ਮੰਨੈ ਜਮ ਕੈ ਸਾਥਿ ਨ ਜਾਇ ॥</w:t>
      </w:r>
    </w:p>
    <w:p>
      <w:pPr>
        <w:spacing w:after="60"/>
        <w:jc w:val="center"/>
      </w:pPr>
      <w:r>
        <w:rPr>
          <w:b w:val="0"/>
          <w:i/>
          <w:color w:val="444444"/>
          <w:sz w:val="20"/>
        </w:rPr>
        <w:t>mannai jam kai sāth na jāi</w:t>
      </w:r>
    </w:p>
    <w:p>
      <w:pPr>
        <w:spacing w:after="200"/>
        <w:jc w:val="center"/>
      </w:pPr>
      <w:r>
        <w:rPr>
          <w:b w:val="0"/>
          <w:i w:val="0"/>
          <w:color w:val="006000"/>
          <w:sz w:val="22"/>
        </w:rPr>
        <w:t>И он не имеет дела с ямами, то есть выходит из круга рождения и смерти.</w:t>
      </w:r>
    </w:p>
    <w:p/>
    <w:p>
      <w:pPr>
        <w:spacing w:before="160" w:after="40"/>
        <w:jc w:val="center"/>
      </w:pPr>
      <w:r>
        <w:rPr>
          <w:b/>
          <w:i w:val="0"/>
          <w:color w:val="550000"/>
          <w:sz w:val="26"/>
        </w:rPr>
        <w:t>ਐਸਾ ਨਾਮੁ ਨਿਰੰਜਨੁ ਹੋਇ ॥</w:t>
      </w:r>
    </w:p>
    <w:p>
      <w:pPr>
        <w:spacing w:after="60"/>
        <w:jc w:val="center"/>
      </w:pPr>
      <w:r>
        <w:rPr>
          <w:b w:val="0"/>
          <w:i/>
          <w:color w:val="444444"/>
          <w:sz w:val="20"/>
        </w:rPr>
        <w:t>aisā nām nirañjan hōi</w:t>
      </w:r>
    </w:p>
    <w:p>
      <w:pPr>
        <w:spacing w:after="200"/>
        <w:jc w:val="center"/>
      </w:pPr>
      <w:r>
        <w:rPr>
          <w:b w:val="0"/>
          <w:i w:val="0"/>
          <w:color w:val="006000"/>
          <w:sz w:val="22"/>
        </w:rPr>
        <w:t>Имя Акаал Пуракха, находящееся вне воздействия майи, столь высоко, что соединяющийся с ним тоже становится обладателем высокого духовного состояния.</w:t>
      </w:r>
    </w:p>
    <w:p/>
    <w:p>
      <w:pPr>
        <w:spacing w:before="160" w:after="40"/>
        <w:jc w:val="center"/>
      </w:pPr>
      <w:r>
        <w:rPr>
          <w:b/>
          <w:i w:val="0"/>
          <w:color w:val="550000"/>
          <w:sz w:val="26"/>
        </w:rPr>
        <w:t>ਜੇ ਕੋ ਮੰਨਿ ਜਾਣੈ ਮਨਿ ਕੋਇ ॥੧੩॥</w:t>
      </w:r>
    </w:p>
    <w:p>
      <w:pPr>
        <w:spacing w:after="60"/>
        <w:jc w:val="center"/>
      </w:pPr>
      <w:r>
        <w:rPr>
          <w:b w:val="0"/>
          <w:i/>
          <w:color w:val="444444"/>
          <w:sz w:val="20"/>
        </w:rPr>
        <w:t>jē kō mann jāṇai man kōi ‖13‖</w:t>
      </w:r>
    </w:p>
    <w:p>
      <w:pPr>
        <w:spacing w:after="200"/>
        <w:jc w:val="center"/>
      </w:pPr>
      <w:r>
        <w:rPr>
          <w:b w:val="0"/>
          <w:i w:val="0"/>
          <w:color w:val="006000"/>
          <w:sz w:val="22"/>
        </w:rPr>
        <w:t>Но это становится понятным лишь тогда, когда человек взрастит в своём уме привязанность к Хари-Имени. ॥13॥</w:t>
      </w:r>
    </w:p>
    <w:p/>
    <w:p>
      <w:pPr>
        <w:spacing w:before="160" w:after="40"/>
        <w:jc w:val="center"/>
      </w:pPr>
      <w:r>
        <w:rPr>
          <w:b/>
          <w:i w:val="0"/>
          <w:color w:val="550000"/>
          <w:sz w:val="26"/>
        </w:rPr>
        <w:t>ਮੰਨੈ ਮਾਰਗਿ ਠਾਕ ਨ ਪਾਇ ॥</w:t>
      </w:r>
    </w:p>
    <w:p>
      <w:pPr>
        <w:spacing w:after="60"/>
        <w:jc w:val="center"/>
      </w:pPr>
      <w:r>
        <w:rPr>
          <w:b w:val="0"/>
          <w:i/>
          <w:color w:val="444444"/>
          <w:sz w:val="20"/>
        </w:rPr>
        <w:t>mannai mārag ṭhāk na pāi</w:t>
      </w:r>
    </w:p>
    <w:p>
      <w:pPr>
        <w:spacing w:after="200"/>
        <w:jc w:val="center"/>
      </w:pPr>
      <w:r>
        <w:rPr>
          <w:b w:val="0"/>
          <w:i w:val="0"/>
          <w:color w:val="006000"/>
          <w:sz w:val="22"/>
        </w:rPr>
        <w:t>Если ум утвердится в Имени, то на жизненном пути уже не возникает преград со стороны рассуждений и прочего.</w:t>
      </w:r>
    </w:p>
    <w:p/>
    <w:p>
      <w:pPr>
        <w:spacing w:before="160" w:after="40"/>
        <w:jc w:val="center"/>
      </w:pPr>
      <w:r>
        <w:rPr>
          <w:b/>
          <w:i w:val="0"/>
          <w:color w:val="550000"/>
          <w:sz w:val="26"/>
        </w:rPr>
        <w:t>ਮੰਨੈ ਪਤਿ ਸਿਉ ਪਰਗਟੁ ਜਾਇ ॥</w:t>
      </w:r>
    </w:p>
    <w:p>
      <w:pPr>
        <w:spacing w:after="60"/>
        <w:jc w:val="center"/>
      </w:pPr>
      <w:r>
        <w:rPr>
          <w:b w:val="0"/>
          <w:i/>
          <w:color w:val="444444"/>
          <w:sz w:val="20"/>
        </w:rPr>
        <w:t>mannai pat siu pargaṭ jāi</w:t>
      </w:r>
    </w:p>
    <w:p>
      <w:pPr>
        <w:spacing w:after="200"/>
        <w:jc w:val="center"/>
      </w:pPr>
      <w:r>
        <w:rPr>
          <w:b w:val="0"/>
          <w:i w:val="0"/>
          <w:color w:val="006000"/>
          <w:sz w:val="22"/>
        </w:rPr>
        <w:t>Такой человек уходит из мира, приобретя славу и честь.</w:t>
      </w:r>
    </w:p>
    <w:p/>
    <w:p>
      <w:pPr>
        <w:spacing w:before="160" w:after="40"/>
        <w:jc w:val="center"/>
      </w:pPr>
      <w:r>
        <w:rPr>
          <w:b/>
          <w:i w:val="0"/>
          <w:color w:val="550000"/>
          <w:sz w:val="26"/>
        </w:rPr>
        <w:t>ਮੰਨੈ ਮਗੁ ਨ ਚਲੈ ਪੰਥੁ ॥</w:t>
      </w:r>
    </w:p>
    <w:p>
      <w:pPr>
        <w:spacing w:after="60"/>
        <w:jc w:val="center"/>
      </w:pPr>
      <w:r>
        <w:rPr>
          <w:b w:val="0"/>
          <w:i/>
          <w:color w:val="444444"/>
          <w:sz w:val="20"/>
        </w:rPr>
        <w:t>mannai mag na chalai panth</w:t>
      </w:r>
    </w:p>
    <w:p>
      <w:pPr>
        <w:spacing w:after="200"/>
        <w:jc w:val="center"/>
      </w:pPr>
      <w:r>
        <w:rPr>
          <w:b w:val="0"/>
          <w:i w:val="0"/>
          <w:color w:val="006000"/>
          <w:sz w:val="22"/>
        </w:rPr>
        <w:t>Тогда он уже не идёт по путям, которые указывают разные религии мира; то есть в нём не остаётся раздвоенности, что один путь хорош, а другой плох.</w:t>
      </w:r>
    </w:p>
    <w:p/>
    <w:p>
      <w:pPr>
        <w:spacing w:before="160" w:after="40"/>
        <w:jc w:val="center"/>
      </w:pPr>
      <w:r>
        <w:rPr>
          <w:b/>
          <w:i w:val="0"/>
          <w:color w:val="550000"/>
          <w:sz w:val="26"/>
        </w:rPr>
        <w:t>ਮੰਨੈ ਧਰਮ ਸੇਤੀ ਸਨਬੰਧੁ ॥</w:t>
      </w:r>
    </w:p>
    <w:p>
      <w:pPr>
        <w:spacing w:after="60"/>
        <w:jc w:val="center"/>
      </w:pPr>
      <w:r>
        <w:rPr>
          <w:b w:val="0"/>
          <w:i/>
          <w:color w:val="444444"/>
          <w:sz w:val="20"/>
        </w:rPr>
        <w:t>mannai dharam sētī sanbandh</w:t>
      </w:r>
    </w:p>
    <w:p>
      <w:pPr>
        <w:spacing w:after="200"/>
        <w:jc w:val="center"/>
      </w:pPr>
      <w:r>
        <w:rPr>
          <w:b w:val="0"/>
          <w:i w:val="0"/>
          <w:color w:val="006000"/>
          <w:sz w:val="22"/>
        </w:rPr>
        <w:t>У такого человека устанавливается прямое соединение с Дхармой.</w:t>
      </w:r>
    </w:p>
    <w:p/>
    <w:p>
      <w:pPr>
        <w:spacing w:before="160" w:after="40"/>
        <w:jc w:val="center"/>
      </w:pPr>
      <w:r>
        <w:rPr>
          <w:b/>
          <w:i w:val="0"/>
          <w:color w:val="550000"/>
          <w:sz w:val="26"/>
        </w:rPr>
        <w:t>ਐਸਾ ਨਾਮੁ ਨਿਰੰਜਨੁ ਹੋਇ ॥</w:t>
      </w:r>
    </w:p>
    <w:p>
      <w:pPr>
        <w:spacing w:after="60"/>
        <w:jc w:val="center"/>
      </w:pPr>
      <w:r>
        <w:rPr>
          <w:b w:val="0"/>
          <w:i/>
          <w:color w:val="444444"/>
          <w:sz w:val="20"/>
        </w:rPr>
        <w:t>aisā nām nirañjan hōi</w:t>
      </w:r>
    </w:p>
    <w:p>
      <w:pPr>
        <w:spacing w:after="200"/>
        <w:jc w:val="center"/>
      </w:pPr>
      <w:r>
        <w:rPr>
          <w:b w:val="0"/>
          <w:i w:val="0"/>
          <w:color w:val="006000"/>
          <w:sz w:val="22"/>
        </w:rPr>
        <w:t>Имя Акаал Пуракха, находящееся вне воздействия майи, столь высоко, что соединяющийся с ним тоже становится обладателем высокого духовного состояния.</w:t>
      </w:r>
    </w:p>
    <w:p/>
    <w:p>
      <w:pPr>
        <w:spacing w:before="160" w:after="40"/>
        <w:jc w:val="center"/>
      </w:pPr>
      <w:r>
        <w:rPr>
          <w:b/>
          <w:i w:val="0"/>
          <w:color w:val="550000"/>
          <w:sz w:val="26"/>
        </w:rPr>
        <w:t>ਜੇ ਕੋ ਮੰਨਿ ਜਾਣੈ ਮਨਿ ਕੋਇ ॥੧੪॥</w:t>
      </w:r>
    </w:p>
    <w:p>
      <w:pPr>
        <w:spacing w:after="60"/>
        <w:jc w:val="center"/>
      </w:pPr>
      <w:r>
        <w:rPr>
          <w:b w:val="0"/>
          <w:i/>
          <w:color w:val="444444"/>
          <w:sz w:val="20"/>
        </w:rPr>
        <w:t>jē kō mann jāṇai man kōi ‖14‖</w:t>
      </w:r>
    </w:p>
    <w:p>
      <w:pPr>
        <w:spacing w:after="200"/>
        <w:jc w:val="center"/>
      </w:pPr>
      <w:r>
        <w:rPr>
          <w:b w:val="0"/>
          <w:i w:val="0"/>
          <w:color w:val="006000"/>
          <w:sz w:val="22"/>
        </w:rPr>
        <w:t>Но это становится понятным лишь тогда, когда человек взрастит в своём уме привязанность к Хари-Имени. ॥14॥</w:t>
      </w:r>
    </w:p>
    <w:p/>
    <w:p>
      <w:pPr>
        <w:spacing w:before="160" w:after="40"/>
        <w:jc w:val="center"/>
      </w:pPr>
      <w:r>
        <w:rPr>
          <w:b/>
          <w:i w:val="0"/>
          <w:color w:val="550000"/>
          <w:sz w:val="26"/>
        </w:rPr>
        <w:t>ਮੰਨੈ ਪਾਵਹਿ ਮੋਖੁ ਦੁਆਰੁ ॥</w:t>
      </w:r>
    </w:p>
    <w:p>
      <w:pPr>
        <w:spacing w:after="60"/>
        <w:jc w:val="center"/>
      </w:pPr>
      <w:r>
        <w:rPr>
          <w:b w:val="0"/>
          <w:i/>
          <w:color w:val="444444"/>
          <w:sz w:val="20"/>
        </w:rPr>
        <w:t>mannai pāvahi mōkh duār</w:t>
      </w:r>
    </w:p>
    <w:p>
      <w:pPr>
        <w:spacing w:after="200"/>
        <w:jc w:val="center"/>
      </w:pPr>
      <w:r>
        <w:rPr>
          <w:b w:val="0"/>
          <w:i w:val="0"/>
          <w:color w:val="006000"/>
          <w:sz w:val="22"/>
        </w:rPr>
        <w:t>Если в уме возникает привязанность к Имени Бога, человек находит путь к освобождению от лжи.</w:t>
      </w:r>
    </w:p>
    <w:p/>
    <w:p>
      <w:pPr>
        <w:spacing w:before="160" w:after="40"/>
        <w:jc w:val="center"/>
      </w:pPr>
      <w:r>
        <w:rPr>
          <w:b/>
          <w:i w:val="0"/>
          <w:color w:val="550000"/>
          <w:sz w:val="26"/>
        </w:rPr>
        <w:t>ਮੰਨੈ ਪਰਵਾਰੈ ਸਾਧਾਰੁ ॥</w:t>
      </w:r>
    </w:p>
    <w:p>
      <w:pPr>
        <w:spacing w:after="60"/>
        <w:jc w:val="center"/>
      </w:pPr>
      <w:r>
        <w:rPr>
          <w:b w:val="0"/>
          <w:i/>
          <w:color w:val="444444"/>
          <w:sz w:val="20"/>
        </w:rPr>
        <w:t>mannai parvārai sādhār</w:t>
      </w:r>
    </w:p>
    <w:p>
      <w:pPr>
        <w:spacing w:after="200"/>
        <w:jc w:val="center"/>
      </w:pPr>
      <w:r>
        <w:rPr>
          <w:b w:val="0"/>
          <w:i w:val="0"/>
          <w:color w:val="006000"/>
          <w:sz w:val="22"/>
        </w:rPr>
        <w:t>Такой человек утверждает опору на Акаал Пуракха и в своём семействе.</w:t>
      </w:r>
    </w:p>
    <w:p/>
    <w:p>
      <w:pPr>
        <w:spacing w:before="160" w:after="40"/>
        <w:jc w:val="center"/>
      </w:pPr>
      <w:r>
        <w:rPr>
          <w:b/>
          <w:i w:val="0"/>
          <w:color w:val="550000"/>
          <w:sz w:val="26"/>
        </w:rPr>
        <w:t>ਮੰਨੈ ਤਰੈ ਤਾਰੇ ਗੁਰੁ ਸਿਖ ॥</w:t>
      </w:r>
    </w:p>
    <w:p>
      <w:pPr>
        <w:spacing w:after="60"/>
        <w:jc w:val="center"/>
      </w:pPr>
      <w:r>
        <w:rPr>
          <w:b w:val="0"/>
          <w:i/>
          <w:color w:val="444444"/>
          <w:sz w:val="20"/>
        </w:rPr>
        <w:t>mannai tarai tārē gur sikh</w:t>
      </w:r>
    </w:p>
    <w:p>
      <w:pPr>
        <w:spacing w:after="200"/>
        <w:jc w:val="center"/>
      </w:pPr>
      <w:r>
        <w:rPr>
          <w:b w:val="0"/>
          <w:i w:val="0"/>
          <w:color w:val="006000"/>
          <w:sz w:val="22"/>
        </w:rPr>
        <w:t>Именно благодаря утверждению ума в Имени Сатгуру сам переправляется через мировой океан и переправляет своих сикхов.</w:t>
      </w:r>
    </w:p>
    <w:p/>
    <w:p>
      <w:pPr>
        <w:spacing w:before="160" w:after="40"/>
        <w:jc w:val="center"/>
      </w:pPr>
      <w:r>
        <w:rPr>
          <w:b/>
          <w:i w:val="0"/>
          <w:color w:val="550000"/>
          <w:sz w:val="26"/>
        </w:rPr>
        <w:t>ਮੰਨੈ ਨਾਨਕ ਭਵਹਿ ਨ ਭਿਖ ॥</w:t>
      </w:r>
    </w:p>
    <w:p>
      <w:pPr>
        <w:spacing w:after="60"/>
        <w:jc w:val="center"/>
      </w:pPr>
      <w:r>
        <w:rPr>
          <w:b w:val="0"/>
          <w:i/>
          <w:color w:val="444444"/>
          <w:sz w:val="20"/>
        </w:rPr>
        <w:t>mannai Nānak bhavahi na bhikh</w:t>
      </w:r>
    </w:p>
    <w:p>
      <w:pPr>
        <w:spacing w:after="200"/>
        <w:jc w:val="center"/>
      </w:pPr>
      <w:r>
        <w:rPr>
          <w:b w:val="0"/>
          <w:i w:val="0"/>
          <w:color w:val="006000"/>
          <w:sz w:val="22"/>
        </w:rPr>
        <w:t>Благодаря соединению ума с Именем, о Нанак, человек не скитается в нужде от двери к двери.</w:t>
      </w:r>
    </w:p>
    <w:p/>
    <w:p>
      <w:pPr>
        <w:spacing w:before="160" w:after="40"/>
        <w:jc w:val="center"/>
      </w:pPr>
      <w:r>
        <w:rPr>
          <w:b/>
          <w:i w:val="0"/>
          <w:color w:val="550000"/>
          <w:sz w:val="26"/>
        </w:rPr>
        <w:t>ਐਸਾ ਨਾਮੁ ਨਿਰੰਜਨੁ ਹੋਇ ॥</w:t>
      </w:r>
    </w:p>
    <w:p>
      <w:pPr>
        <w:spacing w:after="60"/>
        <w:jc w:val="center"/>
      </w:pPr>
      <w:r>
        <w:rPr>
          <w:b w:val="0"/>
          <w:i/>
          <w:color w:val="444444"/>
          <w:sz w:val="20"/>
        </w:rPr>
        <w:t>aisā nām nirañjan hōi</w:t>
      </w:r>
    </w:p>
    <w:p>
      <w:pPr>
        <w:spacing w:after="200"/>
        <w:jc w:val="center"/>
      </w:pPr>
      <w:r>
        <w:rPr>
          <w:b w:val="0"/>
          <w:i w:val="0"/>
          <w:color w:val="006000"/>
          <w:sz w:val="22"/>
        </w:rPr>
        <w:t>Имя Акаал Пуракха, которое вне воздействия майи, столь высоко, что соединяющийся с ним тоже становится обладателем возвышенной жизни.</w:t>
      </w:r>
    </w:p>
    <w:p/>
    <w:p>
      <w:pPr>
        <w:spacing w:before="160" w:after="40"/>
        <w:jc w:val="center"/>
      </w:pPr>
      <w:r>
        <w:rPr>
          <w:b/>
          <w:i w:val="0"/>
          <w:color w:val="550000"/>
          <w:sz w:val="26"/>
        </w:rPr>
        <w:t>ਜੇ ਕੋ ਮੰਨਿ ਜਾਣੈ ਮਨਿ ਕੋਇ ॥੧੫॥</w:t>
      </w:r>
    </w:p>
    <w:p>
      <w:pPr>
        <w:spacing w:after="60"/>
        <w:jc w:val="center"/>
      </w:pPr>
      <w:r>
        <w:rPr>
          <w:b w:val="0"/>
          <w:i/>
          <w:color w:val="444444"/>
          <w:sz w:val="20"/>
        </w:rPr>
        <w:t>jē kō mann jāṇai man kōi ‖15‖</w:t>
      </w:r>
    </w:p>
    <w:p>
      <w:pPr>
        <w:spacing w:after="200"/>
        <w:jc w:val="center"/>
      </w:pPr>
      <w:r>
        <w:rPr>
          <w:b w:val="0"/>
          <w:i w:val="0"/>
          <w:color w:val="006000"/>
          <w:sz w:val="22"/>
        </w:rPr>
        <w:t>Но это становится понятным лишь тогда, когда человек взрастит в своём уме привязанность к Хари-Имени. ॥15॥</w:t>
      </w:r>
    </w:p>
    <w:p/>
    <w:p>
      <w:pPr>
        <w:spacing w:before="160" w:after="40"/>
        <w:jc w:val="center"/>
      </w:pPr>
      <w:r>
        <w:rPr>
          <w:b/>
          <w:i w:val="0"/>
          <w:color w:val="550000"/>
          <w:sz w:val="26"/>
        </w:rPr>
        <w:t>ਪੰਚ ਪਰਵਾਣ ਪੰਚ ਪਰਧਾਨੁ ॥</w:t>
      </w:r>
    </w:p>
    <w:p>
      <w:pPr>
        <w:spacing w:after="60"/>
        <w:jc w:val="center"/>
      </w:pPr>
      <w:r>
        <w:rPr>
          <w:b w:val="0"/>
          <w:i/>
          <w:color w:val="444444"/>
          <w:sz w:val="20"/>
        </w:rPr>
        <w:t>panch parvāṇ panch pardhān</w:t>
      </w:r>
    </w:p>
    <w:p>
      <w:pPr>
        <w:spacing w:after="200"/>
        <w:jc w:val="center"/>
      </w:pPr>
      <w:r>
        <w:rPr>
          <w:b w:val="0"/>
          <w:i w:val="0"/>
          <w:color w:val="006000"/>
          <w:sz w:val="22"/>
        </w:rPr>
        <w:t>Лишь те люди, чьё сознание соединено с Именем и в ком возникла привязанность к Богу, остаются здесь в мире признанными и уважаемыми и становятся вождями для всех.</w:t>
      </w:r>
    </w:p>
    <w:p/>
    <w:p>
      <w:pPr>
        <w:spacing w:before="160" w:after="40"/>
        <w:jc w:val="center"/>
      </w:pPr>
      <w:r>
        <w:rPr>
          <w:b/>
          <w:i w:val="0"/>
          <w:color w:val="550000"/>
          <w:sz w:val="26"/>
        </w:rPr>
        <w:t>ਪੰਚੇ ਪਾਵਹਿ ਦਰਗਹਿ ਮਾਨੁ ॥</w:t>
      </w:r>
    </w:p>
    <w:p>
      <w:pPr>
        <w:spacing w:after="60"/>
        <w:jc w:val="center"/>
      </w:pPr>
      <w:r>
        <w:rPr>
          <w:b w:val="0"/>
          <w:i/>
          <w:color w:val="444444"/>
          <w:sz w:val="20"/>
        </w:rPr>
        <w:t>panche pāvahi dargeh mān</w:t>
      </w:r>
    </w:p>
    <w:p>
      <w:pPr>
        <w:spacing w:after="200"/>
        <w:jc w:val="center"/>
      </w:pPr>
      <w:r>
        <w:rPr>
          <w:b w:val="0"/>
          <w:i w:val="0"/>
          <w:color w:val="006000"/>
          <w:sz w:val="22"/>
        </w:rPr>
        <w:t>И в даргахе Акаал Пуракха именно эти панч-люди получают почёт.</w:t>
      </w:r>
    </w:p>
    <w:p/>
    <w:p>
      <w:pPr>
        <w:spacing w:before="160" w:after="40"/>
        <w:jc w:val="center"/>
      </w:pPr>
      <w:r>
        <w:rPr>
          <w:b/>
          <w:i w:val="0"/>
          <w:color w:val="550000"/>
          <w:sz w:val="26"/>
        </w:rPr>
        <w:t>ਪੰਚੇ ਸੋਹਹਿ ਦਰਿ ਰਾਜਾਨੁ ॥</w:t>
      </w:r>
    </w:p>
    <w:p>
      <w:pPr>
        <w:spacing w:after="60"/>
        <w:jc w:val="center"/>
      </w:pPr>
      <w:r>
        <w:rPr>
          <w:b w:val="0"/>
          <w:i/>
          <w:color w:val="444444"/>
          <w:sz w:val="20"/>
        </w:rPr>
        <w:t>panche sōhahi dar rājān</w:t>
      </w:r>
    </w:p>
    <w:p>
      <w:pPr>
        <w:spacing w:after="200"/>
        <w:jc w:val="center"/>
      </w:pPr>
      <w:r>
        <w:rPr>
          <w:b w:val="0"/>
          <w:i w:val="0"/>
          <w:color w:val="006000"/>
          <w:sz w:val="22"/>
        </w:rPr>
        <w:t>И в царских дворах именно эти панч-люди выглядят достойно.</w:t>
      </w:r>
    </w:p>
    <w:p/>
    <w:p>
      <w:pPr>
        <w:spacing w:before="160" w:after="40"/>
        <w:jc w:val="center"/>
      </w:pPr>
      <w:r>
        <w:rPr>
          <w:b/>
          <w:i w:val="0"/>
          <w:color w:val="550000"/>
          <w:sz w:val="26"/>
        </w:rPr>
        <w:t>ਪੰਚਾ ਕਾ ਗੁਰੁ ਏਕੁ ਧਿਆਨੁ ॥</w:t>
      </w:r>
    </w:p>
    <w:p>
      <w:pPr>
        <w:spacing w:after="60"/>
        <w:jc w:val="center"/>
      </w:pPr>
      <w:r>
        <w:rPr>
          <w:b w:val="0"/>
          <w:i/>
          <w:color w:val="444444"/>
          <w:sz w:val="20"/>
        </w:rPr>
        <w:t>panchā kā gur ēk dhiān</w:t>
      </w:r>
    </w:p>
    <w:p>
      <w:pPr>
        <w:spacing w:after="200"/>
        <w:jc w:val="center"/>
      </w:pPr>
      <w:r>
        <w:rPr>
          <w:b w:val="0"/>
          <w:i w:val="0"/>
          <w:color w:val="006000"/>
          <w:sz w:val="22"/>
        </w:rPr>
        <w:t>Целью сознания этих панч-людей является только один Гуру, то есть их сознание пребывает в Гур-Шабде, и именно соединение с Гур-Шабдом является их подлинной целью.</w:t>
      </w:r>
    </w:p>
    <w:p/>
    <w:p>
      <w:pPr>
        <w:spacing w:before="160" w:after="40"/>
        <w:jc w:val="center"/>
      </w:pPr>
      <w:r>
        <w:rPr>
          <w:b/>
          <w:i w:val="0"/>
          <w:color w:val="550000"/>
          <w:sz w:val="26"/>
        </w:rPr>
        <w:t>ਜੇ ਕੋ ਕਹੈ ਕਰੈ ਵੀਚਾਰੁ ॥</w:t>
      </w:r>
    </w:p>
    <w:p>
      <w:pPr>
        <w:spacing w:after="60"/>
        <w:jc w:val="center"/>
      </w:pPr>
      <w:r>
        <w:rPr>
          <w:b w:val="0"/>
          <w:i/>
          <w:color w:val="444444"/>
          <w:sz w:val="20"/>
        </w:rPr>
        <w:t>jē kō kahai karai vīchār</w:t>
      </w:r>
    </w:p>
    <w:p>
      <w:pPr>
        <w:spacing w:after="200"/>
        <w:jc w:val="center"/>
      </w:pPr>
      <w:r>
        <w:rPr>
          <w:b w:val="0"/>
          <w:i w:val="0"/>
          <w:color w:val="006000"/>
          <w:sz w:val="22"/>
        </w:rPr>
        <w:t>Пусть кто угодно попробует это высказать и обдумать.</w:t>
      </w:r>
    </w:p>
    <w:p/>
    <w:p>
      <w:pPr>
        <w:spacing w:before="160" w:after="40"/>
        <w:jc w:val="center"/>
      </w:pPr>
      <w:r>
        <w:rPr>
          <w:b/>
          <w:i w:val="0"/>
          <w:color w:val="550000"/>
          <w:sz w:val="26"/>
        </w:rPr>
        <w:t>ਕਰਤੇ ਕੈ ਕਰਣੈ ਨਾਹੀ ਸੁਮਾਰੁ ॥</w:t>
      </w:r>
    </w:p>
    <w:p>
      <w:pPr>
        <w:spacing w:after="60"/>
        <w:jc w:val="center"/>
      </w:pPr>
      <w:r>
        <w:rPr>
          <w:b w:val="0"/>
          <w:i/>
          <w:color w:val="444444"/>
          <w:sz w:val="20"/>
        </w:rPr>
        <w:t>kartē kai karaṇai nāhī sumār</w:t>
      </w:r>
    </w:p>
    <w:p>
      <w:pPr>
        <w:spacing w:after="200"/>
        <w:jc w:val="center"/>
      </w:pPr>
      <w:r>
        <w:rPr>
          <w:b w:val="0"/>
          <w:i w:val="0"/>
          <w:color w:val="006000"/>
          <w:sz w:val="22"/>
        </w:rPr>
        <w:t>Но у творения Акаал Пуракха нет исчисления, ему нет предела; из соединения с Гур-Шабдом нельзя вывести, что человек способен постичь конец созданной Богом вселенной. Поиск конца у Бога и Его природы вообще не может быть целью человеческой жизни.</w:t>
      </w:r>
    </w:p>
    <w:p/>
    <w:p>
      <w:pPr>
        <w:spacing w:before="160" w:after="40"/>
        <w:jc w:val="center"/>
      </w:pPr>
      <w:r>
        <w:rPr>
          <w:b/>
          <w:i w:val="0"/>
          <w:color w:val="550000"/>
          <w:sz w:val="26"/>
        </w:rPr>
        <w:t>ਧੌਲੁ ਧਰਮੁ ਦਇਆ ਕਾ ਪੂਤੁ ॥</w:t>
      </w:r>
    </w:p>
    <w:p>
      <w:pPr>
        <w:spacing w:after="60"/>
        <w:jc w:val="center"/>
      </w:pPr>
      <w:r>
        <w:rPr>
          <w:b w:val="0"/>
          <w:i/>
          <w:color w:val="444444"/>
          <w:sz w:val="20"/>
        </w:rPr>
        <w:t>dhaul dharam daiā kā pūt</w:t>
      </w:r>
    </w:p>
    <w:p>
      <w:pPr>
        <w:spacing w:after="200"/>
        <w:jc w:val="center"/>
      </w:pPr>
      <w:r>
        <w:rPr>
          <w:b w:val="0"/>
          <w:i w:val="0"/>
          <w:color w:val="006000"/>
          <w:sz w:val="22"/>
        </w:rPr>
        <w:t>Бык — это твёрдый закон Дхармы Акаал Пуракха, который поддерживает творение. Эта Дхарма — дитя милости, то есть Акаал Пуракх по своей милости установил закон Дхармы, чтобы удерживать мир.</w:t>
      </w:r>
    </w:p>
    <w:p/>
    <w:p>
      <w:pPr>
        <w:spacing w:before="160" w:after="40"/>
        <w:jc w:val="center"/>
      </w:pPr>
      <w:r>
        <w:rPr>
          <w:b/>
          <w:i w:val="0"/>
          <w:color w:val="550000"/>
          <w:sz w:val="26"/>
        </w:rPr>
        <w:t>ਸੰਤੋਖੁ ਥਾਪਿ ਰਖਿਆ ਜਿਨਿ ਸੂਤਿ ॥</w:t>
      </w:r>
    </w:p>
    <w:p>
      <w:pPr>
        <w:spacing w:after="60"/>
        <w:jc w:val="center"/>
      </w:pPr>
      <w:r>
        <w:rPr>
          <w:b w:val="0"/>
          <w:i/>
          <w:color w:val="444444"/>
          <w:sz w:val="20"/>
        </w:rPr>
        <w:t>santokh thāp rakhia jin sūt</w:t>
      </w:r>
    </w:p>
    <w:p>
      <w:pPr>
        <w:spacing w:after="200"/>
        <w:jc w:val="center"/>
      </w:pPr>
      <w:r>
        <w:rPr>
          <w:b w:val="0"/>
          <w:i w:val="0"/>
          <w:color w:val="006000"/>
          <w:sz w:val="22"/>
        </w:rPr>
        <w:t>Эта Дхарма, согласно своей мере и установлению, породила довольство.</w:t>
      </w:r>
    </w:p>
    <w:p/>
    <w:p>
      <w:pPr>
        <w:spacing w:before="160" w:after="40"/>
        <w:jc w:val="center"/>
      </w:pPr>
      <w:r>
        <w:rPr>
          <w:b/>
          <w:i w:val="0"/>
          <w:color w:val="550000"/>
          <w:sz w:val="26"/>
        </w:rPr>
        <w:t>ਜੇ ਕੋ ਬੁਝੈ ਹੋਵੈ ਸਚਿਆਰੁ ॥</w:t>
      </w:r>
    </w:p>
    <w:p>
      <w:pPr>
        <w:spacing w:after="60"/>
        <w:jc w:val="center"/>
      </w:pPr>
      <w:r>
        <w:rPr>
          <w:b w:val="0"/>
          <w:i/>
          <w:color w:val="444444"/>
          <w:sz w:val="20"/>
        </w:rPr>
        <w:t>jē kō bujhai hovai sachiār</w:t>
      </w:r>
    </w:p>
    <w:p>
      <w:pPr>
        <w:spacing w:after="200"/>
        <w:jc w:val="center"/>
      </w:pPr>
      <w:r>
        <w:rPr>
          <w:b w:val="0"/>
          <w:i w:val="0"/>
          <w:color w:val="006000"/>
          <w:sz w:val="22"/>
        </w:rPr>
        <w:t>Если человек поймёт эту изложенную выше мысль, он становится достойным того, чтобы внутри него проявился свет Акаал Пуракха.</w:t>
      </w:r>
    </w:p>
    <w:p/>
    <w:p>
      <w:pPr>
        <w:spacing w:before="160" w:after="40"/>
        <w:jc w:val="center"/>
      </w:pPr>
      <w:r>
        <w:rPr>
          <w:b/>
          <w:i w:val="0"/>
          <w:color w:val="550000"/>
          <w:sz w:val="26"/>
        </w:rPr>
        <w:t>ਧਵਲੈ ਉਪਰਿ ਕੇਤਾ ਭਾਰੁ ॥</w:t>
      </w:r>
    </w:p>
    <w:p>
      <w:pPr>
        <w:spacing w:after="60"/>
        <w:jc w:val="center"/>
      </w:pPr>
      <w:r>
        <w:rPr>
          <w:b w:val="0"/>
          <w:i/>
          <w:color w:val="444444"/>
          <w:sz w:val="20"/>
        </w:rPr>
        <w:t>dhavlai upar kētā bhār</w:t>
      </w:r>
    </w:p>
    <w:p>
      <w:pPr>
        <w:spacing w:after="200"/>
        <w:jc w:val="center"/>
      </w:pPr>
      <w:r>
        <w:rPr>
          <w:b w:val="0"/>
          <w:i w:val="0"/>
          <w:color w:val="006000"/>
          <w:sz w:val="22"/>
        </w:rPr>
        <w:t>Иначе задумайтесь: какой же бесконечный груз земли лежит на быке, и как он может поднять такую тяжесть?</w:t>
      </w:r>
    </w:p>
    <w:p/>
    <w:p>
      <w:pPr>
        <w:spacing w:before="160" w:after="40"/>
        <w:jc w:val="center"/>
      </w:pPr>
      <w:r>
        <w:rPr>
          <w:b/>
          <w:i w:val="0"/>
          <w:color w:val="550000"/>
          <w:sz w:val="26"/>
        </w:rPr>
        <w:t>ਧਰਤੀ ਹੋਰੁ ਪਰੈ ਹੋਰੁ ਹੋਰੁ ॥</w:t>
      </w:r>
    </w:p>
    <w:p>
      <w:pPr>
        <w:spacing w:after="60"/>
        <w:jc w:val="center"/>
      </w:pPr>
      <w:r>
        <w:rPr>
          <w:b w:val="0"/>
          <w:i/>
          <w:color w:val="444444"/>
          <w:sz w:val="20"/>
        </w:rPr>
        <w:t>dhartī hōr parai hōr hōr</w:t>
      </w:r>
    </w:p>
    <w:p>
      <w:pPr>
        <w:spacing w:after="200"/>
        <w:jc w:val="center"/>
      </w:pPr>
      <w:r>
        <w:rPr>
          <w:b w:val="0"/>
          <w:i w:val="0"/>
          <w:color w:val="006000"/>
          <w:sz w:val="22"/>
        </w:rPr>
        <w:t>И другая мысль такова: если под землёй есть бык, то чтобы поддержать того быка, ниже должна быть ещё одна земля; под той землёй ещё один бык, под ним ещё один, а потом ещё и ещё.</w:t>
      </w:r>
    </w:p>
    <w:p/>
    <w:p>
      <w:pPr>
        <w:spacing w:before="160" w:after="40"/>
        <w:jc w:val="center"/>
      </w:pPr>
      <w:r>
        <w:rPr>
          <w:b/>
          <w:i w:val="0"/>
          <w:color w:val="550000"/>
          <w:sz w:val="26"/>
        </w:rPr>
        <w:t>ਤਿਸ ਤੇ ਭਾਰੁ ਤਲੈ ਕਵਣੁ ਜੋਰੁ ॥</w:t>
      </w:r>
    </w:p>
    <w:p>
      <w:pPr>
        <w:spacing w:after="60"/>
        <w:jc w:val="center"/>
      </w:pPr>
      <w:r>
        <w:rPr>
          <w:b w:val="0"/>
          <w:i/>
          <w:color w:val="444444"/>
          <w:sz w:val="20"/>
        </w:rPr>
        <w:t>tis tē bhār talai kavaṇ jōr</w:t>
      </w:r>
    </w:p>
    <w:p>
      <w:pPr>
        <w:spacing w:after="200"/>
        <w:jc w:val="center"/>
      </w:pPr>
      <w:r>
        <w:rPr>
          <w:b w:val="0"/>
          <w:i w:val="0"/>
          <w:color w:val="006000"/>
          <w:sz w:val="22"/>
        </w:rPr>
        <w:t>И тогда под последним быком какой будет опорный आधार, чтобы держать этот груз?</w:t>
      </w:r>
    </w:p>
    <w:p/>
    <w:p>
      <w:pPr>
        <w:spacing w:before="160" w:after="40"/>
        <w:jc w:val="center"/>
      </w:pPr>
      <w:r>
        <w:rPr>
          <w:b/>
          <w:i w:val="0"/>
          <w:color w:val="550000"/>
          <w:sz w:val="26"/>
        </w:rPr>
        <w:t>ਜੀਅ ਜਾਤਿ ਰੰਗਾ ਕੇ ਨਾਵ ॥</w:t>
      </w:r>
    </w:p>
    <w:p>
      <w:pPr>
        <w:spacing w:after="60"/>
        <w:jc w:val="center"/>
      </w:pPr>
      <w:r>
        <w:rPr>
          <w:b w:val="0"/>
          <w:i/>
          <w:color w:val="444444"/>
          <w:sz w:val="20"/>
        </w:rPr>
        <w:t>jīa jāti rangā kē nāv</w:t>
      </w:r>
    </w:p>
    <w:p>
      <w:pPr>
        <w:spacing w:after="200"/>
        <w:jc w:val="center"/>
      </w:pPr>
      <w:r>
        <w:rPr>
          <w:b w:val="0"/>
          <w:i w:val="0"/>
          <w:color w:val="006000"/>
          <w:sz w:val="22"/>
        </w:rPr>
        <w:t>В творении есть живые существа многих каст, многих видов и многих имён.</w:t>
      </w:r>
    </w:p>
    <w:p/>
    <w:p>
      <w:pPr>
        <w:spacing w:before="160" w:after="40"/>
        <w:jc w:val="center"/>
      </w:pPr>
      <w:r>
        <w:rPr>
          <w:b/>
          <w:i w:val="0"/>
          <w:color w:val="550000"/>
          <w:sz w:val="26"/>
        </w:rPr>
        <w:t>ਸਭਨਾ ਲਿਖਿਆ ਵੁੜੀ ਕਲਾਮ ॥</w:t>
      </w:r>
    </w:p>
    <w:p>
      <w:pPr>
        <w:spacing w:after="60"/>
        <w:jc w:val="center"/>
      </w:pPr>
      <w:r>
        <w:rPr>
          <w:b w:val="0"/>
          <w:i/>
          <w:color w:val="444444"/>
          <w:sz w:val="20"/>
        </w:rPr>
        <w:t>sabhnā likhia vuṛī kalām</w:t>
      </w:r>
    </w:p>
    <w:p>
      <w:pPr>
        <w:spacing w:after="200"/>
        <w:jc w:val="center"/>
      </w:pPr>
      <w:r>
        <w:rPr>
          <w:b w:val="0"/>
          <w:i w:val="0"/>
          <w:color w:val="006000"/>
          <w:sz w:val="22"/>
        </w:rPr>
        <w:t>Все они одной непрерывно движущейся калам записали счёт природы Акаал Пуракха.</w:t>
      </w:r>
    </w:p>
    <w:p/>
    <w:p>
      <w:pPr>
        <w:spacing w:before="160" w:after="40"/>
        <w:jc w:val="center"/>
      </w:pPr>
      <w:r>
        <w:rPr>
          <w:b/>
          <w:i w:val="0"/>
          <w:color w:val="550000"/>
          <w:sz w:val="26"/>
        </w:rPr>
        <w:t>ਏਹੁ ਲੇਖਾ ਲਿਖਿ ਜਾਣੈ ਕੋਇ ॥</w:t>
      </w:r>
    </w:p>
    <w:p>
      <w:pPr>
        <w:spacing w:after="60"/>
        <w:jc w:val="center"/>
      </w:pPr>
      <w:r>
        <w:rPr>
          <w:b w:val="0"/>
          <w:i/>
          <w:color w:val="444444"/>
          <w:sz w:val="20"/>
        </w:rPr>
        <w:t>ēhu lēkhā likh jāṇai kōi</w:t>
      </w:r>
    </w:p>
    <w:p>
      <w:pPr>
        <w:spacing w:after="200"/>
        <w:jc w:val="center"/>
      </w:pPr>
      <w:r>
        <w:rPr>
          <w:b w:val="0"/>
          <w:i w:val="0"/>
          <w:color w:val="006000"/>
          <w:sz w:val="22"/>
        </w:rPr>
        <w:t>Но лишь редкий человек умеет писать этот счёт; то есть ни одно существо не может постичь предела природы Бога.</w:t>
      </w:r>
    </w:p>
    <w:p/>
    <w:p>
      <w:pPr>
        <w:spacing w:before="160" w:after="40"/>
        <w:jc w:val="center"/>
      </w:pPr>
      <w:r>
        <w:rPr>
          <w:b/>
          <w:i w:val="0"/>
          <w:color w:val="550000"/>
          <w:sz w:val="26"/>
        </w:rPr>
        <w:t>ਲੇਖਾ ਲਿਖਿਆ ਕੇਤਾ ਹੋਇ ॥</w:t>
      </w:r>
    </w:p>
    <w:p>
      <w:pPr>
        <w:spacing w:after="60"/>
        <w:jc w:val="center"/>
      </w:pPr>
      <w:r>
        <w:rPr>
          <w:b w:val="0"/>
          <w:i/>
          <w:color w:val="444444"/>
          <w:sz w:val="20"/>
        </w:rPr>
        <w:t>lēkhā likhia kētā hōi</w:t>
      </w:r>
    </w:p>
    <w:p>
      <w:pPr>
        <w:spacing w:after="200"/>
        <w:jc w:val="center"/>
      </w:pPr>
      <w:r>
        <w:rPr>
          <w:b w:val="0"/>
          <w:i w:val="0"/>
          <w:color w:val="006000"/>
          <w:sz w:val="22"/>
        </w:rPr>
        <w:t>И даже если этот счёт будет записан, всё равно нельзя определить, насколько огромным он станет.</w:t>
      </w:r>
    </w:p>
    <w:p/>
    <w:p>
      <w:pPr>
        <w:spacing w:before="160" w:after="40"/>
        <w:jc w:val="center"/>
      </w:pPr>
      <w:r>
        <w:rPr>
          <w:b/>
          <w:i w:val="0"/>
          <w:color w:val="550000"/>
          <w:sz w:val="26"/>
        </w:rPr>
        <w:t>ਕੇਤਾ ਤਾਣੁ ਸੁਆਲਿਹੁ ਰੂਪੁ ॥</w:t>
      </w:r>
    </w:p>
    <w:p>
      <w:pPr>
        <w:spacing w:after="60"/>
        <w:jc w:val="center"/>
      </w:pPr>
      <w:r>
        <w:rPr>
          <w:b w:val="0"/>
          <w:i/>
          <w:color w:val="444444"/>
          <w:sz w:val="20"/>
        </w:rPr>
        <w:t>kētā tāṇ suālihu rūp</w:t>
      </w:r>
    </w:p>
    <w:p>
      <w:pPr>
        <w:spacing w:after="200"/>
        <w:jc w:val="center"/>
      </w:pPr>
      <w:r>
        <w:rPr>
          <w:b w:val="0"/>
          <w:i w:val="0"/>
          <w:color w:val="006000"/>
          <w:sz w:val="22"/>
        </w:rPr>
        <w:t>У Акаал Пуракха бесконечная сила и бесконечно прекрасный образ.</w:t>
      </w:r>
    </w:p>
    <w:p/>
    <w:p>
      <w:pPr>
        <w:spacing w:before="160" w:after="40"/>
        <w:jc w:val="center"/>
      </w:pPr>
      <w:r>
        <w:rPr>
          <w:b/>
          <w:i w:val="0"/>
          <w:color w:val="550000"/>
          <w:sz w:val="26"/>
        </w:rPr>
        <w:t>ਕੇਤੀ ਦਾਤਿ ਜਾਣੈ ਕੌਣੁ ਕੂਤੁ ॥</w:t>
      </w:r>
    </w:p>
    <w:p>
      <w:pPr>
        <w:spacing w:after="60"/>
        <w:jc w:val="center"/>
      </w:pPr>
      <w:r>
        <w:rPr>
          <w:b w:val="0"/>
          <w:i/>
          <w:color w:val="444444"/>
          <w:sz w:val="20"/>
        </w:rPr>
        <w:t>kētī dāt jāṇai kauṇ kūt</w:t>
      </w:r>
    </w:p>
    <w:p>
      <w:pPr>
        <w:spacing w:after="200"/>
        <w:jc w:val="center"/>
      </w:pPr>
      <w:r>
        <w:rPr>
          <w:b w:val="0"/>
          <w:i w:val="0"/>
          <w:color w:val="006000"/>
          <w:sz w:val="22"/>
        </w:rPr>
        <w:t>Бесконечен и Его дар. Кто может это измерить?</w:t>
      </w:r>
    </w:p>
    <w:p/>
    <w:p>
      <w:pPr>
        <w:spacing w:before="160" w:after="40"/>
        <w:jc w:val="center"/>
      </w:pPr>
      <w:r>
        <w:rPr>
          <w:b/>
          <w:i w:val="0"/>
          <w:color w:val="550000"/>
          <w:sz w:val="26"/>
        </w:rPr>
        <w:t>ਕੀਤਾ ਪਸਾਉ ਏਕੋ ਕਵਾਉ ॥</w:t>
      </w:r>
    </w:p>
    <w:p>
      <w:pPr>
        <w:spacing w:after="60"/>
        <w:jc w:val="center"/>
      </w:pPr>
      <w:r>
        <w:rPr>
          <w:b w:val="0"/>
          <w:i/>
          <w:color w:val="444444"/>
          <w:sz w:val="20"/>
        </w:rPr>
        <w:t>kītā pasāu ēkō kavāu</w:t>
      </w:r>
    </w:p>
    <w:p>
      <w:pPr>
        <w:spacing w:after="200"/>
        <w:jc w:val="center"/>
      </w:pPr>
      <w:r>
        <w:rPr>
          <w:b w:val="0"/>
          <w:i w:val="0"/>
          <w:color w:val="006000"/>
          <w:sz w:val="22"/>
        </w:rPr>
        <w:t>Акаал Пуракх своим Хукамом создал весь мир.</w:t>
      </w:r>
    </w:p>
    <w:p/>
    <w:p>
      <w:pPr>
        <w:spacing w:before="160" w:after="40"/>
        <w:jc w:val="center"/>
      </w:pPr>
      <w:r>
        <w:rPr>
          <w:b/>
          <w:i w:val="0"/>
          <w:color w:val="550000"/>
          <w:sz w:val="26"/>
        </w:rPr>
        <w:t>ਤਿਸ ਤੇ ਹੋਏ ਲਖ ਦਰੀਆਉ ॥</w:t>
      </w:r>
    </w:p>
    <w:p>
      <w:pPr>
        <w:spacing w:after="60"/>
        <w:jc w:val="center"/>
      </w:pPr>
      <w:r>
        <w:rPr>
          <w:b w:val="0"/>
          <w:i/>
          <w:color w:val="444444"/>
          <w:sz w:val="20"/>
        </w:rPr>
        <w:t>tis tē hōē lakh darīāu</w:t>
      </w:r>
    </w:p>
    <w:p>
      <w:pPr>
        <w:spacing w:after="200"/>
        <w:jc w:val="center"/>
      </w:pPr>
      <w:r>
        <w:rPr>
          <w:b w:val="0"/>
          <w:i w:val="0"/>
          <w:color w:val="006000"/>
          <w:sz w:val="22"/>
        </w:rPr>
        <w:t>И тем же Хукамом возникли сотни тысяч потоков жизни.</w:t>
      </w:r>
    </w:p>
    <w:p/>
    <w:p>
      <w:pPr>
        <w:spacing w:before="160" w:after="40"/>
        <w:jc w:val="center"/>
      </w:pPr>
      <w:r>
        <w:rPr>
          <w:b/>
          <w:i w:val="0"/>
          <w:color w:val="550000"/>
          <w:sz w:val="26"/>
        </w:rPr>
        <w:t>ਕੁਦਰਤਿ ਕਵਣ ਕਹਾ ਵੀਚਾਰੁ ॥</w:t>
      </w:r>
    </w:p>
    <w:p>
      <w:pPr>
        <w:spacing w:after="60"/>
        <w:jc w:val="center"/>
      </w:pPr>
      <w:r>
        <w:rPr>
          <w:b w:val="0"/>
          <w:i/>
          <w:color w:val="444444"/>
          <w:sz w:val="20"/>
        </w:rPr>
        <w:t>kudrat kavaṇ kahā vīchār</w:t>
      </w:r>
    </w:p>
    <w:p>
      <w:pPr>
        <w:spacing w:after="200"/>
        <w:jc w:val="center"/>
      </w:pPr>
      <w:r>
        <w:rPr>
          <w:b w:val="0"/>
          <w:i w:val="0"/>
          <w:color w:val="006000"/>
          <w:sz w:val="22"/>
        </w:rPr>
        <w:t>Какова же моя сила, чтобы я мог размышлять о природе Картара?</w:t>
      </w:r>
    </w:p>
    <w:p/>
    <w:p>
      <w:pPr>
        <w:spacing w:before="160" w:after="40"/>
        <w:jc w:val="center"/>
      </w:pPr>
      <w:r>
        <w:rPr>
          <w:b/>
          <w:i w:val="0"/>
          <w:color w:val="550000"/>
          <w:sz w:val="26"/>
        </w:rPr>
        <w:t>ਵਾਰਿਆ ਨ ਜਾਵਾ ਏਕ ਵਾਰ ॥</w:t>
      </w:r>
    </w:p>
    <w:p>
      <w:pPr>
        <w:spacing w:after="60"/>
        <w:jc w:val="center"/>
      </w:pPr>
      <w:r>
        <w:rPr>
          <w:b w:val="0"/>
          <w:i/>
          <w:color w:val="444444"/>
          <w:sz w:val="20"/>
        </w:rPr>
        <w:t>vāriā na jāvā ēk vār</w:t>
      </w:r>
    </w:p>
    <w:p>
      <w:pPr>
        <w:spacing w:after="200"/>
        <w:jc w:val="center"/>
      </w:pPr>
      <w:r>
        <w:rPr>
          <w:b w:val="0"/>
          <w:i w:val="0"/>
          <w:color w:val="006000"/>
          <w:sz w:val="22"/>
        </w:rPr>
        <w:t>О Акаал Пуракх, я недостоин даже один раз полностью отдать себя тебе; моё существование слишком ничтожно.</w:t>
      </w:r>
    </w:p>
    <w:p/>
    <w:p>
      <w:pPr>
        <w:spacing w:before="160" w:after="40"/>
        <w:jc w:val="center"/>
      </w:pPr>
      <w:r>
        <w:rPr>
          <w:b/>
          <w:i w:val="0"/>
          <w:color w:val="550000"/>
          <w:sz w:val="26"/>
        </w:rPr>
        <w:t>ਜੋ ਤੁਧੁ ਭਾਵੈ ਸਾਈ ਭਲੀ ਕਾਰ ॥</w:t>
      </w:r>
    </w:p>
    <w:p>
      <w:pPr>
        <w:spacing w:after="60"/>
        <w:jc w:val="center"/>
      </w:pPr>
      <w:r>
        <w:rPr>
          <w:b w:val="0"/>
          <w:i/>
          <w:color w:val="444444"/>
          <w:sz w:val="20"/>
        </w:rPr>
        <w:t>jō tudh bhāvai sāī bhalī kār</w:t>
      </w:r>
    </w:p>
    <w:p>
      <w:pPr>
        <w:spacing w:after="200"/>
        <w:jc w:val="center"/>
      </w:pPr>
      <w:r>
        <w:rPr>
          <w:b w:val="0"/>
          <w:i w:val="0"/>
          <w:color w:val="006000"/>
          <w:sz w:val="22"/>
        </w:rPr>
        <w:t>То, что нравится тебе, и есть благо; то есть правильно пребывать в твоей воле.</w:t>
      </w:r>
    </w:p>
    <w:p/>
    <w:p>
      <w:pPr>
        <w:spacing w:before="160" w:after="40"/>
        <w:jc w:val="center"/>
      </w:pPr>
      <w:r>
        <w:rPr>
          <w:b/>
          <w:i w:val="0"/>
          <w:color w:val="550000"/>
          <w:sz w:val="26"/>
        </w:rPr>
        <w:t>ਤੂ ਸਦਾ ਸਲਾਮਤਿ ਨਿਰੰਕਾਰ ॥੧੬॥</w:t>
      </w:r>
    </w:p>
    <w:p>
      <w:pPr>
        <w:spacing w:after="60"/>
        <w:jc w:val="center"/>
      </w:pPr>
      <w:r>
        <w:rPr>
          <w:b w:val="0"/>
          <w:i/>
          <w:color w:val="444444"/>
          <w:sz w:val="20"/>
        </w:rPr>
        <w:t>tū sadā salāmat niraṅkār ‖16‖</w:t>
      </w:r>
    </w:p>
    <w:p>
      <w:pPr>
        <w:spacing w:after="200"/>
        <w:jc w:val="center"/>
      </w:pPr>
      <w:r>
        <w:rPr>
          <w:b w:val="0"/>
          <w:i w:val="0"/>
          <w:color w:val="006000"/>
          <w:sz w:val="22"/>
        </w:rPr>
        <w:t>О Ниранкар, ты всегда пребываешь неизменным. ॥16॥</w:t>
      </w:r>
    </w:p>
    <w:p/>
    <w:p>
      <w:pPr>
        <w:spacing w:before="160" w:after="40"/>
        <w:jc w:val="center"/>
      </w:pPr>
      <w:r>
        <w:rPr>
          <w:b/>
          <w:i w:val="0"/>
          <w:color w:val="550000"/>
          <w:sz w:val="26"/>
        </w:rPr>
        <w:t>ਅਸੰਖ ਜਪ ਅਸੰਖ ਭਾਉ ॥</w:t>
      </w:r>
    </w:p>
    <w:p>
      <w:pPr>
        <w:spacing w:after="60"/>
        <w:jc w:val="center"/>
      </w:pPr>
      <w:r>
        <w:rPr>
          <w:b w:val="0"/>
          <w:i/>
          <w:color w:val="444444"/>
          <w:sz w:val="20"/>
        </w:rPr>
        <w:t>asaṅkh jap asaṅkh bhāu</w:t>
      </w:r>
    </w:p>
    <w:p>
      <w:pPr>
        <w:spacing w:after="200"/>
        <w:jc w:val="center"/>
      </w:pPr>
      <w:r>
        <w:rPr>
          <w:b w:val="0"/>
          <w:i w:val="0"/>
          <w:color w:val="006000"/>
          <w:sz w:val="22"/>
        </w:rPr>
        <w:t>В творении Акаал Пуракха бесчисленные существа совершают джап, и бесконечные существа проявляют любовь к другим.</w:t>
      </w:r>
    </w:p>
    <w:p/>
    <w:p>
      <w:pPr>
        <w:spacing w:before="160" w:after="40"/>
        <w:jc w:val="center"/>
      </w:pPr>
      <w:r>
        <w:rPr>
          <w:b/>
          <w:i w:val="0"/>
          <w:color w:val="550000"/>
          <w:sz w:val="26"/>
        </w:rPr>
        <w:t>ਅਸੰਖ ਪੂਜਾ ਅਸੰਖ ਤਪ ਤਾਉ ॥</w:t>
      </w:r>
    </w:p>
    <w:p>
      <w:pPr>
        <w:spacing w:after="60"/>
        <w:jc w:val="center"/>
      </w:pPr>
      <w:r>
        <w:rPr>
          <w:b w:val="0"/>
          <w:i/>
          <w:color w:val="444444"/>
          <w:sz w:val="20"/>
        </w:rPr>
        <w:t>asaṅkh pūjā asaṅkh tap tāu</w:t>
      </w:r>
    </w:p>
    <w:p>
      <w:pPr>
        <w:spacing w:after="200"/>
        <w:jc w:val="center"/>
      </w:pPr>
      <w:r>
        <w:rPr>
          <w:b w:val="0"/>
          <w:i w:val="0"/>
          <w:color w:val="006000"/>
          <w:sz w:val="22"/>
        </w:rPr>
        <w:t>Многие существа совершают поклонение, и бесчисленные существа практикуют тап.</w:t>
      </w:r>
    </w:p>
    <w:p/>
    <w:p>
      <w:pPr>
        <w:spacing w:before="160" w:after="40"/>
        <w:jc w:val="center"/>
      </w:pPr>
      <w:r>
        <w:rPr>
          <w:b/>
          <w:i w:val="0"/>
          <w:color w:val="550000"/>
          <w:sz w:val="26"/>
        </w:rPr>
        <w:t>ਅਸੰਖ ਗਰੰਥ ਮੁਖਿ ਵੇਦ ਪਾਠ ॥</w:t>
      </w:r>
    </w:p>
    <w:p>
      <w:pPr>
        <w:spacing w:after="60"/>
        <w:jc w:val="center"/>
      </w:pPr>
      <w:r>
        <w:rPr>
          <w:b w:val="0"/>
          <w:i/>
          <w:color w:val="444444"/>
          <w:sz w:val="20"/>
        </w:rPr>
        <w:t>asaṅkh granth mukh vēd pāṭh</w:t>
      </w:r>
    </w:p>
    <w:p>
      <w:pPr>
        <w:spacing w:after="200"/>
        <w:jc w:val="center"/>
      </w:pPr>
      <w:r>
        <w:rPr>
          <w:b w:val="0"/>
          <w:i w:val="0"/>
          <w:color w:val="006000"/>
          <w:sz w:val="22"/>
        </w:rPr>
        <w:t>Бесчисленные существа устами читают Веды и другие религиозные книги.</w:t>
      </w:r>
    </w:p>
    <w:p/>
    <w:p>
      <w:pPr>
        <w:spacing w:before="160" w:after="40"/>
        <w:jc w:val="center"/>
      </w:pPr>
      <w:r>
        <w:rPr>
          <w:b/>
          <w:i w:val="0"/>
          <w:color w:val="550000"/>
          <w:sz w:val="26"/>
        </w:rPr>
        <w:t>ਅਸੰਖ ਜੋਗ ਮਨਿ ਰਹਹਿ ਉਦਾਸ ॥</w:t>
      </w:r>
    </w:p>
    <w:p>
      <w:pPr>
        <w:spacing w:after="60"/>
        <w:jc w:val="center"/>
      </w:pPr>
      <w:r>
        <w:rPr>
          <w:b w:val="0"/>
          <w:i/>
          <w:color w:val="444444"/>
          <w:sz w:val="20"/>
        </w:rPr>
        <w:t>asaṅkh jōg man rahahi udās</w:t>
      </w:r>
    </w:p>
    <w:p>
      <w:pPr>
        <w:spacing w:after="200"/>
        <w:jc w:val="center"/>
      </w:pPr>
      <w:r>
        <w:rPr>
          <w:b w:val="0"/>
          <w:i w:val="0"/>
          <w:color w:val="006000"/>
          <w:sz w:val="22"/>
        </w:rPr>
        <w:t>Бесчисленные люди, практикующие средства йоги, внутренне остаются отрешёнными от майи.</w:t>
      </w:r>
    </w:p>
    <w:p/>
    <w:p>
      <w:pPr>
        <w:spacing w:before="160" w:after="40"/>
        <w:jc w:val="center"/>
      </w:pPr>
      <w:r>
        <w:rPr>
          <w:b/>
          <w:i w:val="0"/>
          <w:color w:val="550000"/>
          <w:sz w:val="26"/>
        </w:rPr>
        <w:t>ਅਸੰਖ ਭਗਤ ਗੁਣ ਗਿਆਨ ਵੀਚਾਰ ॥</w:t>
      </w:r>
    </w:p>
    <w:p>
      <w:pPr>
        <w:spacing w:after="60"/>
        <w:jc w:val="center"/>
      </w:pPr>
      <w:r>
        <w:rPr>
          <w:b w:val="0"/>
          <w:i/>
          <w:color w:val="444444"/>
          <w:sz w:val="20"/>
        </w:rPr>
        <w:t>asaṅkh bhagat guṇ giān vīchār</w:t>
      </w:r>
    </w:p>
    <w:p>
      <w:pPr>
        <w:spacing w:after="200"/>
        <w:jc w:val="center"/>
      </w:pPr>
      <w:r>
        <w:rPr>
          <w:b w:val="0"/>
          <w:i w:val="0"/>
          <w:color w:val="006000"/>
          <w:sz w:val="22"/>
        </w:rPr>
        <w:t>В творении Акаал Пуракха есть бесчисленные бхагаты, которые размышляют о качествах и знании Акаал Пуракха.</w:t>
      </w:r>
    </w:p>
    <w:p/>
    <w:p>
      <w:pPr>
        <w:spacing w:before="160" w:after="40"/>
        <w:jc w:val="center"/>
      </w:pPr>
      <w:r>
        <w:rPr>
          <w:b/>
          <w:i w:val="0"/>
          <w:color w:val="550000"/>
          <w:sz w:val="26"/>
        </w:rPr>
        <w:t>ਅਸੰਖ ਸਤੀ ਅਸੰਖ ਦਾਤਾਰ ॥</w:t>
      </w:r>
    </w:p>
    <w:p>
      <w:pPr>
        <w:spacing w:after="60"/>
        <w:jc w:val="center"/>
      </w:pPr>
      <w:r>
        <w:rPr>
          <w:b w:val="0"/>
          <w:i/>
          <w:color w:val="444444"/>
          <w:sz w:val="20"/>
        </w:rPr>
        <w:t>asaṅkh satī asaṅkh dātār</w:t>
      </w:r>
    </w:p>
    <w:p>
      <w:pPr>
        <w:spacing w:after="200"/>
        <w:jc w:val="center"/>
      </w:pPr>
      <w:r>
        <w:rPr>
          <w:b w:val="0"/>
          <w:i w:val="0"/>
          <w:color w:val="006000"/>
          <w:sz w:val="22"/>
        </w:rPr>
        <w:t>Есть также бесчисленные правдивые и бесчисленные дарители.</w:t>
      </w:r>
    </w:p>
    <w:p/>
    <w:p>
      <w:pPr>
        <w:spacing w:before="160" w:after="40"/>
        <w:jc w:val="center"/>
      </w:pPr>
      <w:r>
        <w:rPr>
          <w:b/>
          <w:i w:val="0"/>
          <w:color w:val="550000"/>
          <w:sz w:val="26"/>
        </w:rPr>
        <w:t>ਅਸੰਖ ਸੂਰ ਮੁਹ ਭਖ ਸਾਰ ॥</w:t>
      </w:r>
    </w:p>
    <w:p>
      <w:pPr>
        <w:spacing w:after="60"/>
        <w:jc w:val="center"/>
      </w:pPr>
      <w:r>
        <w:rPr>
          <w:b w:val="0"/>
          <w:i/>
          <w:color w:val="444444"/>
          <w:sz w:val="20"/>
        </w:rPr>
        <w:t>asaṅkh sūr muh bhakh sār</w:t>
      </w:r>
    </w:p>
    <w:p>
      <w:pPr>
        <w:spacing w:after="200"/>
        <w:jc w:val="center"/>
      </w:pPr>
      <w:r>
        <w:rPr>
          <w:b w:val="0"/>
          <w:i w:val="0"/>
          <w:color w:val="006000"/>
          <w:sz w:val="22"/>
        </w:rPr>
        <w:t>В творении Акаал Пуракха бесчисленные воины, которые лицом к лицу принимают на себя удары оружия.</w:t>
      </w:r>
    </w:p>
    <w:p/>
    <w:p>
      <w:pPr>
        <w:spacing w:before="160" w:after="40"/>
        <w:jc w:val="center"/>
      </w:pPr>
      <w:r>
        <w:rPr>
          <w:b/>
          <w:i w:val="0"/>
          <w:color w:val="550000"/>
          <w:sz w:val="26"/>
        </w:rPr>
        <w:t>ਅਸੰਖ ਮੋਨਿ ਲਿਵ ਲਾਇ ਤਾਰ ॥</w:t>
      </w:r>
    </w:p>
    <w:p>
      <w:pPr>
        <w:spacing w:after="60"/>
        <w:jc w:val="center"/>
      </w:pPr>
      <w:r>
        <w:rPr>
          <w:b w:val="0"/>
          <w:i/>
          <w:color w:val="444444"/>
          <w:sz w:val="20"/>
        </w:rPr>
        <w:t>asaṅkh mōn liv lāi tār</w:t>
      </w:r>
    </w:p>
    <w:p>
      <w:pPr>
        <w:spacing w:after="200"/>
        <w:jc w:val="center"/>
      </w:pPr>
      <w:r>
        <w:rPr>
          <w:b w:val="0"/>
          <w:i w:val="0"/>
          <w:color w:val="006000"/>
          <w:sz w:val="22"/>
        </w:rPr>
        <w:t>Есть бесчисленные молчальники, которые, установив однонаправленную сосредоточенность, сидят погружёнными.</w:t>
      </w:r>
    </w:p>
    <w:p/>
    <w:p>
      <w:pPr>
        <w:spacing w:before="160" w:after="40"/>
        <w:jc w:val="center"/>
      </w:pPr>
      <w:r>
        <w:rPr>
          <w:b/>
          <w:i w:val="0"/>
          <w:color w:val="550000"/>
          <w:sz w:val="26"/>
        </w:rPr>
        <w:t>ਕੁਦਰਤਿ ਕਵਣ ਕਹਾ ਵੀਚਾਰੁ ॥</w:t>
      </w:r>
    </w:p>
    <w:p>
      <w:pPr>
        <w:spacing w:after="60"/>
        <w:jc w:val="center"/>
      </w:pPr>
      <w:r>
        <w:rPr>
          <w:b w:val="0"/>
          <w:i/>
          <w:color w:val="444444"/>
          <w:sz w:val="20"/>
        </w:rPr>
        <w:t>kudrat kavaṇ kahā vīchār</w:t>
      </w:r>
    </w:p>
    <w:p>
      <w:pPr>
        <w:spacing w:after="200"/>
        <w:jc w:val="center"/>
      </w:pPr>
      <w:r>
        <w:rPr>
          <w:b w:val="0"/>
          <w:i w:val="0"/>
          <w:color w:val="006000"/>
          <w:sz w:val="22"/>
        </w:rPr>
        <w:t>Какова моя сила, чтобы я мог размышлять о природе Картара?</w:t>
      </w:r>
    </w:p>
    <w:p/>
    <w:p>
      <w:pPr>
        <w:spacing w:before="160" w:after="40"/>
        <w:jc w:val="center"/>
      </w:pPr>
      <w:r>
        <w:rPr>
          <w:b/>
          <w:i w:val="0"/>
          <w:color w:val="550000"/>
          <w:sz w:val="26"/>
        </w:rPr>
        <w:t>ਵਾਰਿਆ ਨ ਜਾਵਾ ਏਕ ਵਾਰ ॥</w:t>
      </w:r>
    </w:p>
    <w:p>
      <w:pPr>
        <w:spacing w:after="60"/>
        <w:jc w:val="center"/>
      </w:pPr>
      <w:r>
        <w:rPr>
          <w:b w:val="0"/>
          <w:i/>
          <w:color w:val="444444"/>
          <w:sz w:val="20"/>
        </w:rPr>
        <w:t>vāriā na jāvā ēk vār</w:t>
      </w:r>
    </w:p>
    <w:p>
      <w:pPr>
        <w:spacing w:after="200"/>
        <w:jc w:val="center"/>
      </w:pPr>
      <w:r>
        <w:rPr>
          <w:b w:val="0"/>
          <w:i w:val="0"/>
          <w:color w:val="006000"/>
          <w:sz w:val="22"/>
        </w:rPr>
        <w:t>О Акаал Пуракх, я недостоин даже один раз полностью отдать себя тебе; моё существование слишком ничтожно.</w:t>
      </w:r>
    </w:p>
    <w:p/>
    <w:p>
      <w:pPr>
        <w:spacing w:before="160" w:after="40"/>
        <w:jc w:val="center"/>
      </w:pPr>
      <w:r>
        <w:rPr>
          <w:b/>
          <w:i w:val="0"/>
          <w:color w:val="550000"/>
          <w:sz w:val="26"/>
        </w:rPr>
        <w:t>ਜੋ ਤੁਧੁ ਭਾਵੈ ਸਾਈ ਭਲੀ ਕਾਰ ॥</w:t>
      </w:r>
    </w:p>
    <w:p>
      <w:pPr>
        <w:spacing w:after="60"/>
        <w:jc w:val="center"/>
      </w:pPr>
      <w:r>
        <w:rPr>
          <w:b w:val="0"/>
          <w:i/>
          <w:color w:val="444444"/>
          <w:sz w:val="20"/>
        </w:rPr>
        <w:t>jō tudh bhāvai sāī bhalī kār</w:t>
      </w:r>
    </w:p>
    <w:p>
      <w:pPr>
        <w:spacing w:after="200"/>
        <w:jc w:val="center"/>
      </w:pPr>
      <w:r>
        <w:rPr>
          <w:b w:val="0"/>
          <w:i w:val="0"/>
          <w:color w:val="006000"/>
          <w:sz w:val="22"/>
        </w:rPr>
        <w:t>То, что нравится тебе, и есть благо; то есть правильно пребывать в твоей воле.</w:t>
      </w:r>
    </w:p>
    <w:p/>
    <w:p>
      <w:pPr>
        <w:spacing w:before="160" w:after="40"/>
        <w:jc w:val="center"/>
      </w:pPr>
      <w:r>
        <w:rPr>
          <w:b/>
          <w:i w:val="0"/>
          <w:color w:val="550000"/>
          <w:sz w:val="26"/>
        </w:rPr>
        <w:t>ਤੂ ਸਦਾ ਸਲਾਮਤਿ ਨਿਰੰਕਾਰ ॥੧੭॥</w:t>
      </w:r>
    </w:p>
    <w:p>
      <w:pPr>
        <w:spacing w:after="60"/>
        <w:jc w:val="center"/>
      </w:pPr>
      <w:r>
        <w:rPr>
          <w:b w:val="0"/>
          <w:i/>
          <w:color w:val="444444"/>
          <w:sz w:val="20"/>
        </w:rPr>
        <w:t>tū sadā salāmat niraṅkār ‖17‖</w:t>
      </w:r>
    </w:p>
    <w:p>
      <w:pPr>
        <w:spacing w:after="200"/>
        <w:jc w:val="center"/>
      </w:pPr>
      <w:r>
        <w:rPr>
          <w:b w:val="0"/>
          <w:i w:val="0"/>
          <w:color w:val="006000"/>
          <w:sz w:val="22"/>
        </w:rPr>
        <w:t>О Ниранкар, ты всегда пребываешь неизменным. ॥17॥</w:t>
      </w:r>
    </w:p>
    <w:p/>
    <w:p>
      <w:pPr>
        <w:spacing w:before="360" w:after="200"/>
        <w:jc w:val="center"/>
      </w:pPr>
      <w:r>
        <w:rPr>
          <w:b/>
          <w:color w:val="222222"/>
          <w:sz w:val="26"/>
        </w:rPr>
        <w:t>АНГ 4</w:t>
      </w:r>
    </w:p>
    <w:p>
      <w:pPr>
        <w:spacing w:before="160" w:after="40"/>
        <w:jc w:val="center"/>
      </w:pPr>
      <w:r>
        <w:rPr>
          <w:b/>
          <w:i w:val="0"/>
          <w:color w:val="550000"/>
          <w:sz w:val="26"/>
        </w:rPr>
        <w:t>ਅਸੰਖ ਮੂਰਖ ਅੰਧ ਘੋਰ ॥</w:t>
      </w:r>
    </w:p>
    <w:p>
      <w:pPr>
        <w:spacing w:after="60"/>
        <w:jc w:val="center"/>
      </w:pPr>
      <w:r>
        <w:rPr>
          <w:b w:val="0"/>
          <w:i/>
          <w:color w:val="444444"/>
          <w:sz w:val="20"/>
        </w:rPr>
        <w:t>asaṅkh mūrakh andh ghor</w:t>
      </w:r>
    </w:p>
    <w:p>
      <w:pPr>
        <w:spacing w:after="200"/>
        <w:jc w:val="center"/>
      </w:pPr>
      <w:r>
        <w:rPr>
          <w:b w:val="0"/>
          <w:i w:val="0"/>
          <w:color w:val="006000"/>
          <w:sz w:val="22"/>
        </w:rPr>
        <w:t>В сотворённом Неранкаром мире есть бесчисленно многие великие глупцы.</w:t>
      </w:r>
    </w:p>
    <w:p/>
    <w:p>
      <w:pPr>
        <w:spacing w:before="160" w:after="40"/>
        <w:jc w:val="center"/>
      </w:pPr>
      <w:r>
        <w:rPr>
          <w:b/>
          <w:i w:val="0"/>
          <w:color w:val="550000"/>
          <w:sz w:val="26"/>
        </w:rPr>
        <w:t>ਅਸੰਖ ਚੋਰ ਹਰਾਮਖੋਰ ॥</w:t>
      </w:r>
    </w:p>
    <w:p>
      <w:pPr>
        <w:spacing w:after="60"/>
        <w:jc w:val="center"/>
      </w:pPr>
      <w:r>
        <w:rPr>
          <w:b w:val="0"/>
          <w:i/>
          <w:color w:val="444444"/>
          <w:sz w:val="20"/>
        </w:rPr>
        <w:t>asaṅkh chor harāmkhor</w:t>
      </w:r>
    </w:p>
    <w:p>
      <w:pPr>
        <w:spacing w:after="200"/>
        <w:jc w:val="center"/>
      </w:pPr>
      <w:r>
        <w:rPr>
          <w:b w:val="0"/>
          <w:i w:val="0"/>
          <w:color w:val="006000"/>
          <w:sz w:val="22"/>
        </w:rPr>
        <w:t>Бесчисленно многие — воры, которые пользуются чужим добром, воруя его.</w:t>
      </w:r>
    </w:p>
    <w:p/>
    <w:p>
      <w:pPr>
        <w:spacing w:before="160" w:after="40"/>
        <w:jc w:val="center"/>
      </w:pPr>
      <w:r>
        <w:rPr>
          <w:b/>
          <w:i w:val="0"/>
          <w:color w:val="550000"/>
          <w:sz w:val="26"/>
        </w:rPr>
        <w:t>ਅਸੰਖ ਅਮਰ ਕਰਿ ਜਾਹਿ ਜੋਰ ॥</w:t>
      </w:r>
    </w:p>
    <w:p>
      <w:pPr>
        <w:spacing w:after="60"/>
        <w:jc w:val="center"/>
      </w:pPr>
      <w:r>
        <w:rPr>
          <w:b w:val="0"/>
          <w:i/>
          <w:color w:val="444444"/>
          <w:sz w:val="20"/>
        </w:rPr>
        <w:t>asaṅkh amar kar jāhi jor</w:t>
      </w:r>
    </w:p>
    <w:p>
      <w:pPr>
        <w:spacing w:after="200"/>
        <w:jc w:val="center"/>
      </w:pPr>
      <w:r>
        <w:rPr>
          <w:b w:val="0"/>
          <w:i w:val="0"/>
          <w:color w:val="006000"/>
          <w:sz w:val="22"/>
        </w:rPr>
        <w:t>И бесчисленно многие такие люди, которые, повелевая и творя притеснения над другими, в конце концов уходят из этого мира.</w:t>
      </w:r>
    </w:p>
    <w:p/>
    <w:p>
      <w:pPr>
        <w:spacing w:before="160" w:after="40"/>
        <w:jc w:val="center"/>
      </w:pPr>
      <w:r>
        <w:rPr>
          <w:b/>
          <w:i w:val="0"/>
          <w:color w:val="550000"/>
          <w:sz w:val="26"/>
        </w:rPr>
        <w:t>ਅਸੰਖ ਗਲਵਢ ਹਤਿਆ ਕਮਾਹਿ ॥</w:t>
      </w:r>
    </w:p>
    <w:p>
      <w:pPr>
        <w:spacing w:after="60"/>
        <w:jc w:val="center"/>
      </w:pPr>
      <w:r>
        <w:rPr>
          <w:b w:val="0"/>
          <w:i/>
          <w:color w:val="444444"/>
          <w:sz w:val="20"/>
        </w:rPr>
        <w:t>asaṅkh galvaḍh hatiā kamāhi</w:t>
      </w:r>
    </w:p>
    <w:p>
      <w:pPr>
        <w:spacing w:after="200"/>
        <w:jc w:val="center"/>
      </w:pPr>
      <w:r>
        <w:rPr>
          <w:b w:val="0"/>
          <w:i w:val="0"/>
          <w:color w:val="006000"/>
          <w:sz w:val="22"/>
        </w:rPr>
        <w:t>Бесчисленно многие убийцы режут людям горло.</w:t>
      </w:r>
    </w:p>
    <w:p/>
    <w:p>
      <w:pPr>
        <w:spacing w:before="160" w:after="40"/>
        <w:jc w:val="center"/>
      </w:pPr>
      <w:r>
        <w:rPr>
          <w:b/>
          <w:i w:val="0"/>
          <w:color w:val="550000"/>
          <w:sz w:val="26"/>
        </w:rPr>
        <w:t>ਅਸੰਖ ਪਾਪੀ ਪਾਪੁ ਕਰਿ ਜਾਹਿ ॥</w:t>
      </w:r>
    </w:p>
    <w:p>
      <w:pPr>
        <w:spacing w:after="60"/>
        <w:jc w:val="center"/>
      </w:pPr>
      <w:r>
        <w:rPr>
          <w:b w:val="0"/>
          <w:i/>
          <w:color w:val="444444"/>
          <w:sz w:val="20"/>
        </w:rPr>
        <w:t>asaṅkh pāpī pāp kar jāhi</w:t>
      </w:r>
    </w:p>
    <w:p>
      <w:pPr>
        <w:spacing w:after="200"/>
        <w:jc w:val="center"/>
      </w:pPr>
      <w:r>
        <w:rPr>
          <w:b w:val="0"/>
          <w:i w:val="0"/>
          <w:color w:val="006000"/>
          <w:sz w:val="22"/>
        </w:rPr>
        <w:t>И бесчисленно многие грешники, совершая грехи, в конце концов уходят из этого мира.</w:t>
      </w:r>
    </w:p>
    <w:p/>
    <w:p>
      <w:pPr>
        <w:spacing w:before="160" w:after="40"/>
        <w:jc w:val="center"/>
      </w:pPr>
      <w:r>
        <w:rPr>
          <w:b/>
          <w:i w:val="0"/>
          <w:color w:val="550000"/>
          <w:sz w:val="26"/>
        </w:rPr>
        <w:t>ਅਸੰਖ ਕੂੜਿਆਰ ਕੂੜੇ ਫਿਰਾਹਿ ॥</w:t>
      </w:r>
    </w:p>
    <w:p>
      <w:pPr>
        <w:spacing w:after="60"/>
        <w:jc w:val="center"/>
      </w:pPr>
      <w:r>
        <w:rPr>
          <w:b w:val="0"/>
          <w:i/>
          <w:color w:val="444444"/>
          <w:sz w:val="20"/>
        </w:rPr>
        <w:t>asaṅkh kūṛiār kūṛē firāhi</w:t>
      </w:r>
    </w:p>
    <w:p>
      <w:pPr>
        <w:spacing w:after="200"/>
        <w:jc w:val="center"/>
      </w:pPr>
      <w:r>
        <w:rPr>
          <w:b w:val="0"/>
          <w:i w:val="0"/>
          <w:color w:val="006000"/>
          <w:sz w:val="22"/>
        </w:rPr>
        <w:t>Бесчисленно многие люди с привычкой лгать заняты одной только ложью.</w:t>
      </w:r>
    </w:p>
    <w:p/>
    <w:p>
      <w:pPr>
        <w:spacing w:before="160" w:after="40"/>
        <w:jc w:val="center"/>
      </w:pPr>
      <w:r>
        <w:rPr>
          <w:b/>
          <w:i w:val="0"/>
          <w:color w:val="550000"/>
          <w:sz w:val="26"/>
        </w:rPr>
        <w:t>ਅਸੰਖ ਮਲੇਛ ਮਲੁ ਭਖਿ ਖਾਹਿ ॥</w:t>
      </w:r>
    </w:p>
    <w:p>
      <w:pPr>
        <w:spacing w:after="60"/>
        <w:jc w:val="center"/>
      </w:pPr>
      <w:r>
        <w:rPr>
          <w:b w:val="0"/>
          <w:i/>
          <w:color w:val="444444"/>
          <w:sz w:val="20"/>
        </w:rPr>
        <w:t>asaṅkh malechh mal bhakh khāhi</w:t>
      </w:r>
    </w:p>
    <w:p>
      <w:pPr>
        <w:spacing w:after="200"/>
        <w:jc w:val="center"/>
      </w:pPr>
      <w:r>
        <w:rPr>
          <w:b w:val="0"/>
          <w:i w:val="0"/>
          <w:color w:val="006000"/>
          <w:sz w:val="22"/>
        </w:rPr>
        <w:t>И бесчисленно многие люди с порочным умом всё едят и едят нечистоту.</w:t>
      </w:r>
    </w:p>
    <w:p/>
    <w:p>
      <w:pPr>
        <w:spacing w:before="160" w:after="40"/>
        <w:jc w:val="center"/>
      </w:pPr>
      <w:r>
        <w:rPr>
          <w:b/>
          <w:i w:val="0"/>
          <w:color w:val="550000"/>
          <w:sz w:val="26"/>
        </w:rPr>
        <w:t>ਅਸੰਖ ਨਿੰਦਕ ਸਿਰਿ ਕਰਹਿ ਭਾਰੁ ॥</w:t>
      </w:r>
    </w:p>
    <w:p>
      <w:pPr>
        <w:spacing w:after="60"/>
        <w:jc w:val="center"/>
      </w:pPr>
      <w:r>
        <w:rPr>
          <w:b w:val="0"/>
          <w:i/>
          <w:color w:val="444444"/>
          <w:sz w:val="20"/>
        </w:rPr>
        <w:t>asaṅkh nindak sir karahi bhār</w:t>
      </w:r>
    </w:p>
    <w:p>
      <w:pPr>
        <w:spacing w:after="200"/>
        <w:jc w:val="center"/>
      </w:pPr>
      <w:r>
        <w:rPr>
          <w:b w:val="0"/>
          <w:i w:val="0"/>
          <w:color w:val="006000"/>
          <w:sz w:val="22"/>
        </w:rPr>
        <w:t>Бесчисленно многие клеветники, клевеща, взваливают себе на голову бремя клеветы.</w:t>
      </w:r>
    </w:p>
    <w:p/>
    <w:p>
      <w:pPr>
        <w:spacing w:before="160" w:after="40"/>
        <w:jc w:val="center"/>
      </w:pPr>
      <w:r>
        <w:rPr>
          <w:b/>
          <w:i w:val="0"/>
          <w:color w:val="550000"/>
          <w:sz w:val="26"/>
        </w:rPr>
        <w:t>ਨਾਨਕੁ ਨੀਚੁ ਕਹੈ ਵੀਚਾਰੁ ॥</w:t>
      </w:r>
    </w:p>
    <w:p>
      <w:pPr>
        <w:spacing w:after="60"/>
        <w:jc w:val="center"/>
      </w:pPr>
      <w:r>
        <w:rPr>
          <w:b w:val="0"/>
          <w:i/>
          <w:color w:val="444444"/>
          <w:sz w:val="20"/>
        </w:rPr>
        <w:t>Nānak nīch kahai vīchār</w:t>
      </w:r>
    </w:p>
    <w:p>
      <w:pPr>
        <w:spacing w:after="200"/>
        <w:jc w:val="center"/>
      </w:pPr>
      <w:r>
        <w:rPr>
          <w:b w:val="0"/>
          <w:i w:val="0"/>
          <w:color w:val="006000"/>
          <w:sz w:val="22"/>
        </w:rPr>
        <w:t>Нанак, ничтожный, высказывает такое размышление.</w:t>
      </w:r>
    </w:p>
    <w:p/>
    <w:p>
      <w:pPr>
        <w:spacing w:before="160" w:after="40"/>
        <w:jc w:val="center"/>
      </w:pPr>
      <w:r>
        <w:rPr>
          <w:b/>
          <w:i w:val="0"/>
          <w:color w:val="550000"/>
          <w:sz w:val="26"/>
        </w:rPr>
        <w:t>ਵਾਰਿਆ ਨ ਜਾਵਾ ਏਕ ਵਾਰ ॥</w:t>
      </w:r>
    </w:p>
    <w:p>
      <w:pPr>
        <w:spacing w:after="60"/>
        <w:jc w:val="center"/>
      </w:pPr>
      <w:r>
        <w:rPr>
          <w:b w:val="0"/>
          <w:i/>
          <w:color w:val="444444"/>
          <w:sz w:val="20"/>
        </w:rPr>
        <w:t>vāriā na jāvā ēt vār</w:t>
      </w:r>
    </w:p>
    <w:p>
      <w:pPr>
        <w:spacing w:after="200"/>
        <w:jc w:val="center"/>
      </w:pPr>
      <w:r>
        <w:rPr>
          <w:b w:val="0"/>
          <w:i w:val="0"/>
          <w:color w:val="006000"/>
          <w:sz w:val="22"/>
        </w:rPr>
        <w:t>О Акал Пуракх! Я недостоин даже однажды принести себя Тебе в жертву.</w:t>
      </w:r>
    </w:p>
    <w:p/>
    <w:p>
      <w:pPr>
        <w:spacing w:before="160" w:after="40"/>
        <w:jc w:val="center"/>
      </w:pPr>
      <w:r>
        <w:rPr>
          <w:b/>
          <w:i w:val="0"/>
          <w:color w:val="550000"/>
          <w:sz w:val="26"/>
        </w:rPr>
        <w:t>ਜੋ ਤੁਧੁ ਭਾਵੈ ਸਾਈ ਭਲੀ ਕਾਰ ॥</w:t>
      </w:r>
    </w:p>
    <w:p>
      <w:pPr>
        <w:spacing w:after="60"/>
        <w:jc w:val="center"/>
      </w:pPr>
      <w:r>
        <w:rPr>
          <w:b w:val="0"/>
          <w:i/>
          <w:color w:val="444444"/>
          <w:sz w:val="20"/>
        </w:rPr>
        <w:t>jo tudh bhāvē sāī bhalī kār</w:t>
      </w:r>
    </w:p>
    <w:p>
      <w:pPr>
        <w:spacing w:after="200"/>
        <w:jc w:val="center"/>
      </w:pPr>
      <w:r>
        <w:rPr>
          <w:b w:val="0"/>
          <w:i w:val="0"/>
          <w:color w:val="006000"/>
          <w:sz w:val="22"/>
        </w:rPr>
        <w:t>То, что Тебе угодно, то и есть доброе дело.</w:t>
      </w:r>
    </w:p>
    <w:p/>
    <w:p>
      <w:pPr>
        <w:spacing w:before="160" w:after="40"/>
        <w:jc w:val="center"/>
      </w:pPr>
      <w:r>
        <w:rPr>
          <w:b/>
          <w:i w:val="0"/>
          <w:color w:val="550000"/>
          <w:sz w:val="26"/>
        </w:rPr>
        <w:t>ਤੂ ਸਦਾ ਸਲਾਮਤਿ ਨਿਰੰਕਾਰ ॥੧੮॥</w:t>
      </w:r>
    </w:p>
    <w:p>
      <w:pPr>
        <w:spacing w:after="60"/>
        <w:jc w:val="center"/>
      </w:pPr>
      <w:r>
        <w:rPr>
          <w:b w:val="0"/>
          <w:i/>
          <w:color w:val="444444"/>
          <w:sz w:val="20"/>
        </w:rPr>
        <w:t>tū sadā salāmat niraṅkār ||18||</w:t>
      </w:r>
    </w:p>
    <w:p>
      <w:pPr>
        <w:spacing w:after="200"/>
        <w:jc w:val="center"/>
      </w:pPr>
      <w:r>
        <w:rPr>
          <w:b w:val="0"/>
          <w:i w:val="0"/>
          <w:color w:val="006000"/>
          <w:sz w:val="22"/>
        </w:rPr>
        <w:t>О Неранкар! Ты — вечно пребывающий ॥18॥</w:t>
      </w:r>
    </w:p>
    <w:p/>
    <w:p>
      <w:pPr>
        <w:spacing w:before="160" w:after="40"/>
        <w:jc w:val="center"/>
      </w:pPr>
      <w:r>
        <w:rPr>
          <w:b/>
          <w:i w:val="0"/>
          <w:color w:val="550000"/>
          <w:sz w:val="26"/>
        </w:rPr>
        <w:t>ਅਸੰਖ ਨਾਵ ਅਸੰਖ ਥਾਵ ॥</w:t>
      </w:r>
    </w:p>
    <w:p>
      <w:pPr>
        <w:spacing w:after="60"/>
        <w:jc w:val="center"/>
      </w:pPr>
      <w:r>
        <w:rPr>
          <w:b w:val="0"/>
          <w:i/>
          <w:color w:val="444444"/>
          <w:sz w:val="20"/>
        </w:rPr>
        <w:t>asaṅkh nāv asaṅkh thāv</w:t>
      </w:r>
    </w:p>
    <w:p>
      <w:pPr>
        <w:spacing w:after="200"/>
        <w:jc w:val="center"/>
      </w:pPr>
      <w:r>
        <w:rPr>
          <w:b w:val="0"/>
          <w:i w:val="0"/>
          <w:color w:val="006000"/>
          <w:sz w:val="22"/>
        </w:rPr>
        <w:t>У бесчисленных живых существ и иных бесконечных предметов — бесчисленные имена и бесчисленные места пребывания.</w:t>
      </w:r>
    </w:p>
    <w:p/>
    <w:p>
      <w:pPr>
        <w:spacing w:before="160" w:after="40"/>
        <w:jc w:val="center"/>
      </w:pPr>
      <w:r>
        <w:rPr>
          <w:b/>
          <w:i w:val="0"/>
          <w:color w:val="550000"/>
          <w:sz w:val="26"/>
        </w:rPr>
        <w:t>ਅਗੰਮ ਅਗੰਮ ਅਸੰਖ ਲੋਅ ॥</w:t>
      </w:r>
    </w:p>
    <w:p>
      <w:pPr>
        <w:spacing w:after="60"/>
        <w:jc w:val="center"/>
      </w:pPr>
      <w:r>
        <w:rPr>
          <w:b w:val="0"/>
          <w:i/>
          <w:color w:val="444444"/>
          <w:sz w:val="20"/>
        </w:rPr>
        <w:t>agaṅm agaṅm asaṅkh loā</w:t>
      </w:r>
    </w:p>
    <w:p>
      <w:pPr>
        <w:spacing w:after="200"/>
        <w:jc w:val="center"/>
      </w:pPr>
      <w:r>
        <w:rPr>
          <w:b w:val="0"/>
          <w:i w:val="0"/>
          <w:color w:val="006000"/>
          <w:sz w:val="22"/>
        </w:rPr>
        <w:t>В природе есть бесчисленные миры, до которых человек вовсе не может добраться.</w:t>
      </w:r>
    </w:p>
    <w:p/>
    <w:p>
      <w:pPr>
        <w:spacing w:before="160" w:after="40"/>
        <w:jc w:val="center"/>
      </w:pPr>
      <w:r>
        <w:rPr>
          <w:b/>
          <w:i w:val="0"/>
          <w:color w:val="550000"/>
          <w:sz w:val="26"/>
        </w:rPr>
        <w:t>ਅਸੰਖ ਕਹਹਿ ਸਿਰਿ ਭਾਰੁ ਹੋਇ ॥</w:t>
      </w:r>
    </w:p>
    <w:p>
      <w:pPr>
        <w:spacing w:after="60"/>
        <w:jc w:val="center"/>
      </w:pPr>
      <w:r>
        <w:rPr>
          <w:b w:val="0"/>
          <w:i/>
          <w:color w:val="444444"/>
          <w:sz w:val="20"/>
        </w:rPr>
        <w:t>asaṅkh kahahi sir bhār hoē</w:t>
      </w:r>
    </w:p>
    <w:p>
      <w:pPr>
        <w:spacing w:after="200"/>
        <w:jc w:val="center"/>
      </w:pPr>
      <w:r>
        <w:rPr>
          <w:b w:val="0"/>
          <w:i w:val="0"/>
          <w:color w:val="006000"/>
          <w:sz w:val="22"/>
        </w:rPr>
        <w:t>Но и те люди, которые для счёта природы употребляют слово «бесчисленные», тоже несут на голове бремя.</w:t>
      </w:r>
    </w:p>
    <w:p/>
    <w:p>
      <w:pPr>
        <w:spacing w:before="160" w:after="40"/>
        <w:jc w:val="center"/>
      </w:pPr>
      <w:r>
        <w:rPr>
          <w:b/>
          <w:i w:val="0"/>
          <w:color w:val="550000"/>
          <w:sz w:val="26"/>
        </w:rPr>
        <w:t>ਅਖਰੀ ਨਾਮੁ ਅਖਰੀ ਸਾਲਾਹ ॥</w:t>
      </w:r>
    </w:p>
    <w:p>
      <w:pPr>
        <w:spacing w:after="60"/>
        <w:jc w:val="center"/>
      </w:pPr>
      <w:r>
        <w:rPr>
          <w:b w:val="0"/>
          <w:i/>
          <w:color w:val="444444"/>
          <w:sz w:val="20"/>
        </w:rPr>
        <w:t>akhrī nām akhrī sālāh</w:t>
      </w:r>
    </w:p>
    <w:p>
      <w:pPr>
        <w:spacing w:after="200"/>
        <w:jc w:val="center"/>
      </w:pPr>
      <w:r>
        <w:rPr>
          <w:b w:val="0"/>
          <w:i w:val="0"/>
          <w:color w:val="006000"/>
          <w:sz w:val="22"/>
        </w:rPr>
        <w:t>Имя Акал Пуракха можно произносить только посредством букв, и Его восхваление тоже можно совершать только посредством букв.</w:t>
      </w:r>
    </w:p>
    <w:p/>
    <w:p>
      <w:pPr>
        <w:spacing w:before="160" w:after="40"/>
        <w:jc w:val="center"/>
      </w:pPr>
      <w:r>
        <w:rPr>
          <w:b/>
          <w:i w:val="0"/>
          <w:color w:val="550000"/>
          <w:sz w:val="26"/>
        </w:rPr>
        <w:t>ਅਖਰੀ ਗਿਆਨੁ ਗੀਤ ਗੁਣ ਗਾਹ ॥</w:t>
      </w:r>
    </w:p>
    <w:p>
      <w:pPr>
        <w:spacing w:after="60"/>
        <w:jc w:val="center"/>
      </w:pPr>
      <w:r>
        <w:rPr>
          <w:b w:val="0"/>
          <w:i/>
          <w:color w:val="444444"/>
          <w:sz w:val="20"/>
        </w:rPr>
        <w:t>akhrī giān gīt guṇ gāh</w:t>
      </w:r>
    </w:p>
    <w:p>
      <w:pPr>
        <w:spacing w:after="200"/>
        <w:jc w:val="center"/>
      </w:pPr>
      <w:r>
        <w:rPr>
          <w:b w:val="0"/>
          <w:i w:val="0"/>
          <w:color w:val="006000"/>
          <w:sz w:val="22"/>
        </w:rPr>
        <w:t>Знание об Акал Пуракхе тоже можно осмыслить только посредством букв. Через буквы же можно узнать Его песни и качества.</w:t>
      </w:r>
    </w:p>
    <w:p/>
    <w:p>
      <w:pPr>
        <w:spacing w:before="160" w:after="40"/>
        <w:jc w:val="center"/>
      </w:pPr>
      <w:r>
        <w:rPr>
          <w:b/>
          <w:i w:val="0"/>
          <w:color w:val="550000"/>
          <w:sz w:val="26"/>
        </w:rPr>
        <w:t>ਅਖਰੀ ਲਿਖਣੁ ਬੋਲਣੁ ਬਾਣਿ ॥</w:t>
      </w:r>
    </w:p>
    <w:p>
      <w:pPr>
        <w:spacing w:after="60"/>
        <w:jc w:val="center"/>
      </w:pPr>
      <w:r>
        <w:rPr>
          <w:b w:val="0"/>
          <w:i/>
          <w:color w:val="444444"/>
          <w:sz w:val="20"/>
        </w:rPr>
        <w:t>akhrī likhaṇ bolaṇ bāṇ</w:t>
      </w:r>
    </w:p>
    <w:p>
      <w:pPr>
        <w:spacing w:after="200"/>
        <w:jc w:val="center"/>
      </w:pPr>
      <w:r>
        <w:rPr>
          <w:b w:val="0"/>
          <w:i w:val="0"/>
          <w:color w:val="006000"/>
          <w:sz w:val="22"/>
        </w:rPr>
        <w:t>Письмо и речь тоже могут быть выражены только посредством букв.</w:t>
      </w:r>
    </w:p>
    <w:p/>
    <w:p>
      <w:pPr>
        <w:spacing w:before="160" w:after="40"/>
        <w:jc w:val="center"/>
      </w:pPr>
      <w:r>
        <w:rPr>
          <w:b/>
          <w:i w:val="0"/>
          <w:color w:val="550000"/>
          <w:sz w:val="26"/>
        </w:rPr>
        <w:t>ਅਖਰਾ ਸਿਰਿ ਸੰਜੋਗੁ ਵਖਾਣਿ ॥</w:t>
      </w:r>
    </w:p>
    <w:p>
      <w:pPr>
        <w:spacing w:after="60"/>
        <w:jc w:val="center"/>
      </w:pPr>
      <w:r>
        <w:rPr>
          <w:b w:val="0"/>
          <w:i/>
          <w:color w:val="444444"/>
          <w:sz w:val="20"/>
        </w:rPr>
        <w:t>akhrā sir sañjog vakhāṇ</w:t>
      </w:r>
    </w:p>
    <w:p>
      <w:pPr>
        <w:spacing w:after="200"/>
        <w:jc w:val="center"/>
      </w:pPr>
      <w:r>
        <w:rPr>
          <w:b w:val="0"/>
          <w:i w:val="0"/>
          <w:color w:val="006000"/>
          <w:sz w:val="22"/>
        </w:rPr>
        <w:t>Через буквы можно описать и соединение судьбы.</w:t>
      </w:r>
    </w:p>
    <w:p/>
    <w:p>
      <w:pPr>
        <w:spacing w:before="160" w:after="40"/>
        <w:jc w:val="center"/>
      </w:pPr>
      <w:r>
        <w:rPr>
          <w:b/>
          <w:i w:val="0"/>
          <w:color w:val="550000"/>
          <w:sz w:val="26"/>
        </w:rPr>
        <w:t>ਜਿਨਿ ਏਹਿ ਲਿਖੇ ਤਿਸੁ ਸਿਰਿ ਨਾਹਿ ॥</w:t>
      </w:r>
    </w:p>
    <w:p>
      <w:pPr>
        <w:spacing w:after="60"/>
        <w:jc w:val="center"/>
      </w:pPr>
      <w:r>
        <w:rPr>
          <w:b w:val="0"/>
          <w:i/>
          <w:color w:val="444444"/>
          <w:sz w:val="20"/>
        </w:rPr>
        <w:t>jin ēhi likhē tis sir nāhi</w:t>
      </w:r>
    </w:p>
    <w:p>
      <w:pPr>
        <w:spacing w:after="200"/>
        <w:jc w:val="center"/>
      </w:pPr>
      <w:r>
        <w:rPr>
          <w:b w:val="0"/>
          <w:i w:val="0"/>
          <w:color w:val="006000"/>
          <w:sz w:val="22"/>
        </w:rPr>
        <w:t>Но у того Акал Пуракха, который написал эти буквы судьбы живых существ, над головой нет никакого счёта.</w:t>
      </w:r>
    </w:p>
    <w:p/>
    <w:p>
      <w:pPr>
        <w:spacing w:before="160" w:after="40"/>
        <w:jc w:val="center"/>
      </w:pPr>
      <w:r>
        <w:rPr>
          <w:b/>
          <w:i w:val="0"/>
          <w:color w:val="550000"/>
          <w:sz w:val="26"/>
        </w:rPr>
        <w:t>ਜਿਵ ਫੁਰਮਾਏ ਤਿਵ ਤਿਵ ਪਾਹਿ ॥</w:t>
      </w:r>
    </w:p>
    <w:p>
      <w:pPr>
        <w:spacing w:after="60"/>
        <w:jc w:val="center"/>
      </w:pPr>
      <w:r>
        <w:rPr>
          <w:b w:val="0"/>
          <w:i/>
          <w:color w:val="444444"/>
          <w:sz w:val="20"/>
        </w:rPr>
        <w:t>jiv furmāē tiv tiv pāhi</w:t>
      </w:r>
    </w:p>
    <w:p>
      <w:pPr>
        <w:spacing w:after="200"/>
        <w:jc w:val="center"/>
      </w:pPr>
      <w:r>
        <w:rPr>
          <w:b w:val="0"/>
          <w:i w:val="0"/>
          <w:color w:val="006000"/>
          <w:sz w:val="22"/>
        </w:rPr>
        <w:t>Как повелевает тот Акал Пуракх, так живые существа и переживают свои уделы.</w:t>
      </w:r>
    </w:p>
    <w:p/>
    <w:p>
      <w:pPr>
        <w:spacing w:before="160" w:after="40"/>
        <w:jc w:val="center"/>
      </w:pPr>
      <w:r>
        <w:rPr>
          <w:b/>
          <w:i w:val="0"/>
          <w:color w:val="550000"/>
          <w:sz w:val="26"/>
        </w:rPr>
        <w:t>ਜੇਤਾ ਕੀਤਾ ਤੇਤਾ ਨਾਉ ॥</w:t>
      </w:r>
    </w:p>
    <w:p>
      <w:pPr>
        <w:spacing w:after="60"/>
        <w:jc w:val="center"/>
      </w:pPr>
      <w:r>
        <w:rPr>
          <w:b w:val="0"/>
          <w:i/>
          <w:color w:val="444444"/>
          <w:sz w:val="20"/>
        </w:rPr>
        <w:t>jētā kītā tētā nāu</w:t>
      </w:r>
    </w:p>
    <w:p>
      <w:pPr>
        <w:spacing w:after="200"/>
        <w:jc w:val="center"/>
      </w:pPr>
      <w:r>
        <w:rPr>
          <w:b w:val="0"/>
          <w:i w:val="0"/>
          <w:color w:val="006000"/>
          <w:sz w:val="22"/>
        </w:rPr>
        <w:t>Весь этот мир, который создал Акал Пуракх, есть Его образ.</w:t>
      </w:r>
    </w:p>
    <w:p/>
    <w:p>
      <w:pPr>
        <w:spacing w:before="160" w:after="40"/>
        <w:jc w:val="center"/>
      </w:pPr>
      <w:r>
        <w:rPr>
          <w:b/>
          <w:i w:val="0"/>
          <w:color w:val="550000"/>
          <w:sz w:val="26"/>
        </w:rPr>
        <w:t>ਵਿਣੁ ਨਾਵੈ ਨਾਹੀ ਕੋ ਥਾਉ ॥</w:t>
      </w:r>
    </w:p>
    <w:p>
      <w:pPr>
        <w:spacing w:after="60"/>
        <w:jc w:val="center"/>
      </w:pPr>
      <w:r>
        <w:rPr>
          <w:b w:val="0"/>
          <w:i/>
          <w:color w:val="444444"/>
          <w:sz w:val="20"/>
        </w:rPr>
        <w:t>viṇ nāvē nāhī ko thāu</w:t>
      </w:r>
    </w:p>
    <w:p>
      <w:pPr>
        <w:spacing w:after="200"/>
        <w:jc w:val="center"/>
      </w:pPr>
      <w:r>
        <w:rPr>
          <w:b w:val="0"/>
          <w:i w:val="0"/>
          <w:color w:val="006000"/>
          <w:sz w:val="22"/>
        </w:rPr>
        <w:t>Нет места, которое было бы пусто от образа Акал Пуракха.</w:t>
      </w:r>
    </w:p>
    <w:p/>
    <w:p>
      <w:pPr>
        <w:spacing w:before="160" w:after="40"/>
        <w:jc w:val="center"/>
      </w:pPr>
      <w:r>
        <w:rPr>
          <w:b/>
          <w:i w:val="0"/>
          <w:color w:val="550000"/>
          <w:sz w:val="26"/>
        </w:rPr>
        <w:t>ਕੁਦਰਤਿ ਕਵਣ ਕਹਾ ਵੀਚਾਰੁ ॥</w:t>
      </w:r>
    </w:p>
    <w:p>
      <w:pPr>
        <w:spacing w:after="60"/>
        <w:jc w:val="center"/>
      </w:pPr>
      <w:r>
        <w:rPr>
          <w:b w:val="0"/>
          <w:i/>
          <w:color w:val="444444"/>
          <w:sz w:val="20"/>
        </w:rPr>
        <w:t>kudrat kavaṇ kahā vīchār</w:t>
      </w:r>
    </w:p>
    <w:p>
      <w:pPr>
        <w:spacing w:after="200"/>
        <w:jc w:val="center"/>
      </w:pPr>
      <w:r>
        <w:rPr>
          <w:b w:val="0"/>
          <w:i w:val="0"/>
          <w:color w:val="006000"/>
          <w:sz w:val="22"/>
        </w:rPr>
        <w:t>Какая у меня сила, чтобы рассуждать о природе Творца?</w:t>
      </w:r>
    </w:p>
    <w:p/>
    <w:p>
      <w:pPr>
        <w:spacing w:before="160" w:after="40"/>
        <w:jc w:val="center"/>
      </w:pPr>
      <w:r>
        <w:rPr>
          <w:b/>
          <w:i w:val="0"/>
          <w:color w:val="550000"/>
          <w:sz w:val="26"/>
        </w:rPr>
        <w:t>ਵਾਰਿਆ ਨ ਜਾਵਾ ਏਕ ਵਾਰ ॥</w:t>
      </w:r>
    </w:p>
    <w:p>
      <w:pPr>
        <w:spacing w:after="60"/>
        <w:jc w:val="center"/>
      </w:pPr>
      <w:r>
        <w:rPr>
          <w:b w:val="0"/>
          <w:i/>
          <w:color w:val="444444"/>
          <w:sz w:val="20"/>
        </w:rPr>
        <w:t>vāriā na jāvā ēt vār</w:t>
      </w:r>
    </w:p>
    <w:p>
      <w:pPr>
        <w:spacing w:after="200"/>
        <w:jc w:val="center"/>
      </w:pPr>
      <w:r>
        <w:rPr>
          <w:b w:val="0"/>
          <w:i w:val="0"/>
          <w:color w:val="006000"/>
          <w:sz w:val="22"/>
        </w:rPr>
        <w:t>О Акал Пуракх! Я недостоин даже однажды принести себя Тебе в жертву.</w:t>
      </w:r>
    </w:p>
    <w:p/>
    <w:p>
      <w:pPr>
        <w:spacing w:before="160" w:after="40"/>
        <w:jc w:val="center"/>
      </w:pPr>
      <w:r>
        <w:rPr>
          <w:b/>
          <w:i w:val="0"/>
          <w:color w:val="550000"/>
          <w:sz w:val="26"/>
        </w:rPr>
        <w:t>ਜੋ ਤੁਧੁ ਭਾਵੈ ਸਾਈ ਭਲੀ ਕਾਰ ॥</w:t>
      </w:r>
    </w:p>
    <w:p>
      <w:pPr>
        <w:spacing w:after="60"/>
        <w:jc w:val="center"/>
      </w:pPr>
      <w:r>
        <w:rPr>
          <w:b w:val="0"/>
          <w:i/>
          <w:color w:val="444444"/>
          <w:sz w:val="20"/>
        </w:rPr>
        <w:t>jo tudh bhāvē sāī bhalī kār</w:t>
      </w:r>
    </w:p>
    <w:p>
      <w:pPr>
        <w:spacing w:after="200"/>
        <w:jc w:val="center"/>
      </w:pPr>
      <w:r>
        <w:rPr>
          <w:b w:val="0"/>
          <w:i w:val="0"/>
          <w:color w:val="006000"/>
          <w:sz w:val="22"/>
        </w:rPr>
        <w:t>То, что Тебе угодно, то и есть доброе дело.</w:t>
      </w:r>
    </w:p>
    <w:p/>
    <w:p>
      <w:pPr>
        <w:spacing w:before="160" w:after="40"/>
        <w:jc w:val="center"/>
      </w:pPr>
      <w:r>
        <w:rPr>
          <w:b/>
          <w:i w:val="0"/>
          <w:color w:val="550000"/>
          <w:sz w:val="26"/>
        </w:rPr>
        <w:t>ਤੂ ਸਦਾ ਸਲਾਮਤਿ ਨਿਰੰਕਾਰ ॥੧੯॥</w:t>
      </w:r>
    </w:p>
    <w:p>
      <w:pPr>
        <w:spacing w:after="60"/>
        <w:jc w:val="center"/>
      </w:pPr>
      <w:r>
        <w:rPr>
          <w:b w:val="0"/>
          <w:i/>
          <w:color w:val="444444"/>
          <w:sz w:val="20"/>
        </w:rPr>
        <w:t>tū sadā salāmat niraṅkār ||19||</w:t>
      </w:r>
    </w:p>
    <w:p>
      <w:pPr>
        <w:spacing w:after="200"/>
        <w:jc w:val="center"/>
      </w:pPr>
      <w:r>
        <w:rPr>
          <w:b w:val="0"/>
          <w:i w:val="0"/>
          <w:color w:val="006000"/>
          <w:sz w:val="22"/>
        </w:rPr>
        <w:t>О Неранкар! Ты — вечно пребывающий ॥19॥</w:t>
      </w:r>
    </w:p>
    <w:p/>
    <w:p>
      <w:pPr>
        <w:spacing w:before="160" w:after="40"/>
        <w:jc w:val="center"/>
      </w:pPr>
      <w:r>
        <w:rPr>
          <w:b/>
          <w:i w:val="0"/>
          <w:color w:val="550000"/>
          <w:sz w:val="26"/>
        </w:rPr>
        <w:t>ਭਰੀਐ ਹਥੁ ਪੈਰੁ ਤਨੁ ਦੇਹ ॥</w:t>
      </w:r>
    </w:p>
    <w:p>
      <w:pPr>
        <w:spacing w:after="60"/>
        <w:jc w:val="center"/>
      </w:pPr>
      <w:r>
        <w:rPr>
          <w:b w:val="0"/>
          <w:i/>
          <w:color w:val="444444"/>
          <w:sz w:val="20"/>
        </w:rPr>
        <w:t>bharīai hath pair tan dēh</w:t>
      </w:r>
    </w:p>
    <w:p>
      <w:pPr>
        <w:spacing w:after="200"/>
        <w:jc w:val="center"/>
      </w:pPr>
      <w:r>
        <w:rPr>
          <w:b w:val="0"/>
          <w:i w:val="0"/>
          <w:color w:val="006000"/>
          <w:sz w:val="22"/>
        </w:rPr>
        <w:t>Если рука, нога или тело испачкаются,</w:t>
      </w:r>
    </w:p>
    <w:p/>
    <w:p>
      <w:pPr>
        <w:spacing w:before="160" w:after="40"/>
        <w:jc w:val="center"/>
      </w:pPr>
      <w:r>
        <w:rPr>
          <w:b/>
          <w:i w:val="0"/>
          <w:color w:val="550000"/>
          <w:sz w:val="26"/>
        </w:rPr>
        <w:t>ਪਾਣੀ ਧੋਤੈ ਉਤਰਸੁ ਖੇਹ ॥</w:t>
      </w:r>
    </w:p>
    <w:p>
      <w:pPr>
        <w:spacing w:after="60"/>
        <w:jc w:val="center"/>
      </w:pPr>
      <w:r>
        <w:rPr>
          <w:b w:val="0"/>
          <w:i/>
          <w:color w:val="444444"/>
          <w:sz w:val="20"/>
        </w:rPr>
        <w:t>pāṇī dhotai utrās khēh</w:t>
      </w:r>
    </w:p>
    <w:p>
      <w:pPr>
        <w:spacing w:after="200"/>
        <w:jc w:val="center"/>
      </w:pPr>
      <w:r>
        <w:rPr>
          <w:b w:val="0"/>
          <w:i w:val="0"/>
          <w:color w:val="006000"/>
          <w:sz w:val="22"/>
        </w:rPr>
        <w:t>то при омовении водой эта грязь сходит.</w:t>
      </w:r>
    </w:p>
    <w:p/>
    <w:p>
      <w:pPr>
        <w:spacing w:before="160" w:after="40"/>
        <w:jc w:val="center"/>
      </w:pPr>
      <w:r>
        <w:rPr>
          <w:b/>
          <w:i w:val="0"/>
          <w:color w:val="550000"/>
          <w:sz w:val="26"/>
        </w:rPr>
        <w:t>ਮੂਤ ਪਲੀਤੀ ਕਪੜੁ ਹੋਇ ॥</w:t>
      </w:r>
    </w:p>
    <w:p>
      <w:pPr>
        <w:spacing w:after="60"/>
        <w:jc w:val="center"/>
      </w:pPr>
      <w:r>
        <w:rPr>
          <w:b w:val="0"/>
          <w:i/>
          <w:color w:val="444444"/>
          <w:sz w:val="20"/>
        </w:rPr>
        <w:t>mūt palītī kapaṛ hoē</w:t>
      </w:r>
    </w:p>
    <w:p>
      <w:pPr>
        <w:spacing w:after="200"/>
        <w:jc w:val="center"/>
      </w:pPr>
      <w:r>
        <w:rPr>
          <w:b w:val="0"/>
          <w:i w:val="0"/>
          <w:color w:val="006000"/>
          <w:sz w:val="22"/>
        </w:rPr>
        <w:t>Если одежда загрязнится мочой,</w:t>
      </w:r>
    </w:p>
    <w:p/>
    <w:p>
      <w:pPr>
        <w:spacing w:before="160" w:after="40"/>
        <w:jc w:val="center"/>
      </w:pPr>
      <w:r>
        <w:rPr>
          <w:b/>
          <w:i w:val="0"/>
          <w:color w:val="550000"/>
          <w:sz w:val="26"/>
        </w:rPr>
        <w:t>ਦੇ ਸਾਬੂਣੁ ਲਈਐ ਓਹੁ ਧੋਇ ॥</w:t>
      </w:r>
    </w:p>
    <w:p>
      <w:pPr>
        <w:spacing w:after="60"/>
        <w:jc w:val="center"/>
      </w:pPr>
      <w:r>
        <w:rPr>
          <w:b w:val="0"/>
          <w:i/>
          <w:color w:val="444444"/>
          <w:sz w:val="20"/>
        </w:rPr>
        <w:t>dē sābūṇ laīai oh dhoē</w:t>
      </w:r>
    </w:p>
    <w:p>
      <w:pPr>
        <w:spacing w:after="200"/>
        <w:jc w:val="center"/>
      </w:pPr>
      <w:r>
        <w:rPr>
          <w:b w:val="0"/>
          <w:i w:val="0"/>
          <w:color w:val="006000"/>
          <w:sz w:val="22"/>
        </w:rPr>
        <w:t>то её моют, применив мыло.</w:t>
      </w:r>
    </w:p>
    <w:p/>
    <w:p>
      <w:pPr>
        <w:spacing w:before="160" w:after="40"/>
        <w:jc w:val="center"/>
      </w:pPr>
      <w:r>
        <w:rPr>
          <w:b/>
          <w:i w:val="0"/>
          <w:color w:val="550000"/>
          <w:sz w:val="26"/>
        </w:rPr>
        <w:t>ਭਰੀਐ ਮਤਿ ਪਾਪਾ ਕੈ ਸੰਗਿ ॥</w:t>
      </w:r>
    </w:p>
    <w:p>
      <w:pPr>
        <w:spacing w:after="60"/>
        <w:jc w:val="center"/>
      </w:pPr>
      <w:r>
        <w:rPr>
          <w:b w:val="0"/>
          <w:i/>
          <w:color w:val="444444"/>
          <w:sz w:val="20"/>
        </w:rPr>
        <w:t>bharīai mat pāpā kai saṅg</w:t>
      </w:r>
    </w:p>
    <w:p>
      <w:pPr>
        <w:spacing w:after="200"/>
        <w:jc w:val="center"/>
      </w:pPr>
      <w:r>
        <w:rPr>
          <w:b w:val="0"/>
          <w:i w:val="0"/>
          <w:color w:val="006000"/>
          <w:sz w:val="22"/>
        </w:rPr>
        <w:t>Но если разум человека осквернится грехами,</w:t>
      </w:r>
    </w:p>
    <w:p/>
    <w:p>
      <w:pPr>
        <w:spacing w:before="160" w:after="40"/>
        <w:jc w:val="center"/>
      </w:pPr>
      <w:r>
        <w:rPr>
          <w:b/>
          <w:i w:val="0"/>
          <w:color w:val="550000"/>
          <w:sz w:val="26"/>
        </w:rPr>
        <w:t>ਓਹੁ ਧੋਪੈ ਨਾਵੈ ਕੈ ਰੰਗਿ ॥</w:t>
      </w:r>
    </w:p>
    <w:p>
      <w:pPr>
        <w:spacing w:after="60"/>
        <w:jc w:val="center"/>
      </w:pPr>
      <w:r>
        <w:rPr>
          <w:b w:val="0"/>
          <w:i/>
          <w:color w:val="444444"/>
          <w:sz w:val="20"/>
        </w:rPr>
        <w:t>ohu dhopai nāvai kai raṅg</w:t>
      </w:r>
    </w:p>
    <w:p>
      <w:pPr>
        <w:spacing w:after="200"/>
        <w:jc w:val="center"/>
      </w:pPr>
      <w:r>
        <w:rPr>
          <w:b w:val="0"/>
          <w:i w:val="0"/>
          <w:color w:val="006000"/>
          <w:sz w:val="22"/>
        </w:rPr>
        <w:t>то этот грех может быть смыт только любовью к Имени Акал Пуракха.</w:t>
      </w:r>
    </w:p>
    <w:p/>
    <w:p>
      <w:pPr>
        <w:spacing w:before="160" w:after="40"/>
        <w:jc w:val="center"/>
      </w:pPr>
      <w:r>
        <w:rPr>
          <w:b/>
          <w:i w:val="0"/>
          <w:color w:val="550000"/>
          <w:sz w:val="26"/>
        </w:rPr>
        <w:t>ਪੁੰਨੀ ਪਾਪੀ ਆਖਣੁ ਨਾਹਿ ॥</w:t>
      </w:r>
    </w:p>
    <w:p>
      <w:pPr>
        <w:spacing w:after="60"/>
        <w:jc w:val="center"/>
      </w:pPr>
      <w:r>
        <w:rPr>
          <w:b w:val="0"/>
          <w:i/>
          <w:color w:val="444444"/>
          <w:sz w:val="20"/>
        </w:rPr>
        <w:t>puṅnī pāpī ākhaṇ nāhi</w:t>
      </w:r>
    </w:p>
    <w:p>
      <w:pPr>
        <w:spacing w:after="200"/>
        <w:jc w:val="center"/>
      </w:pPr>
      <w:r>
        <w:rPr>
          <w:b w:val="0"/>
          <w:i w:val="0"/>
          <w:color w:val="006000"/>
          <w:sz w:val="22"/>
        </w:rPr>
        <w:t>О Нанак! «Добродетель» и «грех» — это не просто названия.</w:t>
      </w:r>
    </w:p>
    <w:p/>
    <w:p>
      <w:pPr>
        <w:spacing w:before="160" w:after="40"/>
        <w:jc w:val="center"/>
      </w:pPr>
      <w:r>
        <w:rPr>
          <w:b/>
          <w:i w:val="0"/>
          <w:color w:val="550000"/>
          <w:sz w:val="26"/>
        </w:rPr>
        <w:t>ਕਰਿ ਕਰਿ ਕਰਣਾ ਲਿਖਿ ਲੈ ਜਾਹੁ ॥</w:t>
      </w:r>
    </w:p>
    <w:p>
      <w:pPr>
        <w:spacing w:after="60"/>
        <w:jc w:val="center"/>
      </w:pPr>
      <w:r>
        <w:rPr>
          <w:b w:val="0"/>
          <w:i/>
          <w:color w:val="444444"/>
          <w:sz w:val="20"/>
        </w:rPr>
        <w:t>kar kar karṇā likh lai jāhu</w:t>
      </w:r>
    </w:p>
    <w:p>
      <w:pPr>
        <w:spacing w:after="200"/>
        <w:jc w:val="center"/>
      </w:pPr>
      <w:r>
        <w:rPr>
          <w:b w:val="0"/>
          <w:i w:val="0"/>
          <w:color w:val="006000"/>
          <w:sz w:val="22"/>
        </w:rPr>
        <w:t>Какие дела ты будешь совершать, такие отпечатки и унесёшь с собой, начертав их внутри себя.</w:t>
      </w:r>
    </w:p>
    <w:p/>
    <w:p>
      <w:pPr>
        <w:spacing w:before="160" w:after="40"/>
        <w:jc w:val="center"/>
      </w:pPr>
      <w:r>
        <w:rPr>
          <w:b/>
          <w:i w:val="0"/>
          <w:color w:val="550000"/>
          <w:sz w:val="26"/>
        </w:rPr>
        <w:t>ਆਪੇ ਬੀਜਿ ਆਪੇ ਹੀ ਖਾਹੁ ॥</w:t>
      </w:r>
    </w:p>
    <w:p>
      <w:pPr>
        <w:spacing w:after="60"/>
        <w:jc w:val="center"/>
      </w:pPr>
      <w:r>
        <w:rPr>
          <w:b w:val="0"/>
          <w:i/>
          <w:color w:val="444444"/>
          <w:sz w:val="20"/>
        </w:rPr>
        <w:t>āpē bīj āpē hī khāhu</w:t>
      </w:r>
    </w:p>
    <w:p>
      <w:pPr>
        <w:spacing w:after="200"/>
        <w:jc w:val="center"/>
      </w:pPr>
      <w:r>
        <w:rPr>
          <w:b w:val="0"/>
          <w:i w:val="0"/>
          <w:color w:val="006000"/>
          <w:sz w:val="22"/>
        </w:rPr>
        <w:t>Что посеешь, плод того сам и вкусишь.</w:t>
      </w:r>
    </w:p>
    <w:p/>
    <w:p>
      <w:pPr>
        <w:spacing w:before="160" w:after="40"/>
        <w:jc w:val="center"/>
      </w:pPr>
      <w:r>
        <w:rPr>
          <w:b/>
          <w:i w:val="0"/>
          <w:color w:val="550000"/>
          <w:sz w:val="26"/>
        </w:rPr>
        <w:t>ਨਾਨਕ ਹੁਕਮੀ ਆਵਹੁ ਜਾਹੁ ॥੨੦॥</w:t>
      </w:r>
    </w:p>
    <w:p>
      <w:pPr>
        <w:spacing w:after="60"/>
        <w:jc w:val="center"/>
      </w:pPr>
      <w:r>
        <w:rPr>
          <w:b w:val="0"/>
          <w:i/>
          <w:color w:val="444444"/>
          <w:sz w:val="20"/>
        </w:rPr>
        <w:t>Nānak hukmī āvahu jāhu ||20||</w:t>
      </w:r>
    </w:p>
    <w:p>
      <w:pPr>
        <w:spacing w:after="200"/>
        <w:jc w:val="center"/>
      </w:pPr>
      <w:r>
        <w:rPr>
          <w:b w:val="0"/>
          <w:i w:val="0"/>
          <w:color w:val="006000"/>
          <w:sz w:val="22"/>
        </w:rPr>
        <w:t>По тому, что сам посеял, ты и будешь оставаться в круге рождения и смерти по Хукаму Акал Пуракха ॥20॥</w:t>
      </w:r>
    </w:p>
    <w:p/>
    <w:p>
      <w:pPr>
        <w:spacing w:before="160" w:after="40"/>
        <w:jc w:val="center"/>
      </w:pPr>
      <w:r>
        <w:rPr>
          <w:b/>
          <w:i w:val="0"/>
          <w:color w:val="550000"/>
          <w:sz w:val="26"/>
        </w:rPr>
        <w:t>ਤੀਰਥੁ ਤਪੁ ਦਇਆ ਦਤੁ ਦਾਨੁ ॥</w:t>
      </w:r>
    </w:p>
    <w:p>
      <w:pPr>
        <w:spacing w:after="60"/>
        <w:jc w:val="center"/>
      </w:pPr>
      <w:r>
        <w:rPr>
          <w:b w:val="0"/>
          <w:i/>
          <w:color w:val="444444"/>
          <w:sz w:val="20"/>
        </w:rPr>
        <w:t>tīrath tap daīā dat dān</w:t>
      </w:r>
    </w:p>
    <w:p>
      <w:pPr>
        <w:spacing w:after="200"/>
        <w:jc w:val="center"/>
      </w:pPr>
      <w:r>
        <w:rPr>
          <w:b w:val="0"/>
          <w:i w:val="0"/>
          <w:color w:val="006000"/>
          <w:sz w:val="22"/>
        </w:rPr>
        <w:t>Паломничества к тиртхам, подвиги аскезы, милосердие к существам, подаяние и дары —</w:t>
      </w:r>
    </w:p>
    <w:p/>
    <w:p>
      <w:pPr>
        <w:spacing w:before="160" w:after="40"/>
        <w:jc w:val="center"/>
      </w:pPr>
      <w:r>
        <w:rPr>
          <w:b/>
          <w:i w:val="0"/>
          <w:color w:val="550000"/>
          <w:sz w:val="26"/>
        </w:rPr>
        <w:t>ਜੇ ਕੋ ਪਾਵੈ ਤਿਲ ਕਾ ਮਾਨੁ ॥</w:t>
      </w:r>
    </w:p>
    <w:p>
      <w:pPr>
        <w:spacing w:after="60"/>
        <w:jc w:val="center"/>
      </w:pPr>
      <w:r>
        <w:rPr>
          <w:b w:val="0"/>
          <w:i/>
          <w:color w:val="444444"/>
          <w:sz w:val="20"/>
        </w:rPr>
        <w:t>jē ko pāvai til kā mān</w:t>
      </w:r>
    </w:p>
    <w:p>
      <w:pPr>
        <w:spacing w:after="200"/>
        <w:jc w:val="center"/>
      </w:pPr>
      <w:r>
        <w:rPr>
          <w:b w:val="0"/>
          <w:i w:val="0"/>
          <w:color w:val="006000"/>
          <w:sz w:val="22"/>
        </w:rPr>
        <w:t>даже если человеку и достаётся от этого какая-то слава, то лишь в меру кунжутного зерна.</w:t>
      </w:r>
    </w:p>
    <w:p/>
    <w:p>
      <w:pPr>
        <w:spacing w:before="160" w:after="40"/>
        <w:jc w:val="center"/>
      </w:pPr>
      <w:r>
        <w:rPr>
          <w:b/>
          <w:i w:val="0"/>
          <w:color w:val="550000"/>
          <w:sz w:val="26"/>
        </w:rPr>
        <w:t>ਸੁਣਿਆ ਮੰਨਿਆ ਮਨਿ ਕੀਤਾ ਭਾਉ ॥</w:t>
      </w:r>
    </w:p>
    <w:p>
      <w:pPr>
        <w:spacing w:after="60"/>
        <w:jc w:val="center"/>
      </w:pPr>
      <w:r>
        <w:rPr>
          <w:b w:val="0"/>
          <w:i/>
          <w:color w:val="444444"/>
          <w:sz w:val="20"/>
        </w:rPr>
        <w:t>suṇiā maṅniā man kītā bhāu</w:t>
      </w:r>
    </w:p>
    <w:p>
      <w:pPr>
        <w:spacing w:after="200"/>
        <w:jc w:val="center"/>
      </w:pPr>
      <w:r>
        <w:rPr>
          <w:b w:val="0"/>
          <w:i w:val="0"/>
          <w:color w:val="006000"/>
          <w:sz w:val="22"/>
        </w:rPr>
        <w:t>Но тот, кто сосредоточил внимание на Имени Акал Пуракха, чей ум в Нём удостоверился и кто утвердил в своём сердце любовь к Нему,</w:t>
      </w:r>
    </w:p>
    <w:p/>
    <w:p>
      <w:pPr>
        <w:spacing w:before="160" w:after="40"/>
        <w:jc w:val="center"/>
      </w:pPr>
      <w:r>
        <w:rPr>
          <w:b/>
          <w:i w:val="0"/>
          <w:color w:val="550000"/>
          <w:sz w:val="26"/>
        </w:rPr>
        <w:t>ਅੰਤਰਗਤਿ ਤੀਰਥਿ ਮਲਿ ਨਾਉ ॥</w:t>
      </w:r>
    </w:p>
    <w:p>
      <w:pPr>
        <w:spacing w:after="60"/>
        <w:jc w:val="center"/>
      </w:pPr>
      <w:r>
        <w:rPr>
          <w:b w:val="0"/>
          <w:i/>
          <w:color w:val="444444"/>
          <w:sz w:val="20"/>
        </w:rPr>
        <w:t>antargat tīrath mal nāu</w:t>
      </w:r>
    </w:p>
    <w:p>
      <w:pPr>
        <w:spacing w:after="200"/>
        <w:jc w:val="center"/>
      </w:pPr>
      <w:r>
        <w:rPr>
          <w:b w:val="0"/>
          <w:i w:val="0"/>
          <w:color w:val="006000"/>
          <w:sz w:val="22"/>
        </w:rPr>
        <w:t>тот словно омылся, тщательно растираясь, во внутреннем тиртхе.</w:t>
      </w:r>
    </w:p>
    <w:p/>
    <w:p>
      <w:pPr>
        <w:spacing w:before="160" w:after="40"/>
        <w:jc w:val="center"/>
      </w:pPr>
      <w:r>
        <w:rPr>
          <w:b/>
          <w:i w:val="0"/>
          <w:color w:val="550000"/>
          <w:sz w:val="26"/>
        </w:rPr>
        <w:t>ਸਭਿ ਗੁਣ ਤੇਰੇ ਮੈ ਨਾਹੀ ਕੋਇ ॥</w:t>
      </w:r>
    </w:p>
    <w:p>
      <w:pPr>
        <w:spacing w:after="60"/>
        <w:jc w:val="center"/>
      </w:pPr>
      <w:r>
        <w:rPr>
          <w:b w:val="0"/>
          <w:i/>
          <w:color w:val="444444"/>
          <w:sz w:val="20"/>
        </w:rPr>
        <w:t>sabh guṇ tērē mai nāhī koē</w:t>
      </w:r>
    </w:p>
    <w:p>
      <w:pPr>
        <w:spacing w:after="200"/>
        <w:jc w:val="center"/>
      </w:pPr>
      <w:r>
        <w:rPr>
          <w:b w:val="0"/>
          <w:i w:val="0"/>
          <w:color w:val="006000"/>
          <w:sz w:val="22"/>
        </w:rPr>
        <w:t>У меня нет ничего своего, чтобы петь Твои качества; всё это — только Твои величия.</w:t>
      </w:r>
    </w:p>
    <w:p/>
    <w:p>
      <w:pPr>
        <w:spacing w:before="160" w:after="40"/>
        <w:jc w:val="center"/>
      </w:pPr>
      <w:r>
        <w:rPr>
          <w:b/>
          <w:i w:val="0"/>
          <w:color w:val="550000"/>
          <w:sz w:val="26"/>
        </w:rPr>
        <w:t>ਵਿਣੁ ਗੁਣ ਕੀਤੇ ਭਗਤਿ ਨ ਹੋਇ ॥</w:t>
      </w:r>
    </w:p>
    <w:p>
      <w:pPr>
        <w:spacing w:after="60"/>
        <w:jc w:val="center"/>
      </w:pPr>
      <w:r>
        <w:rPr>
          <w:b w:val="0"/>
          <w:i/>
          <w:color w:val="444444"/>
          <w:sz w:val="20"/>
        </w:rPr>
        <w:t>viṇ guṇ kītē bhagat na hoē</w:t>
      </w:r>
    </w:p>
    <w:p>
      <w:pPr>
        <w:spacing w:after="200"/>
        <w:jc w:val="center"/>
      </w:pPr>
      <w:r>
        <w:rPr>
          <w:b w:val="0"/>
          <w:i w:val="0"/>
          <w:color w:val="006000"/>
          <w:sz w:val="22"/>
        </w:rPr>
        <w:t>О Акал Пуракх! Если Ты Сам не породишь во мне Свои качества, я не смогу совершать Твоё бхагати.</w:t>
      </w:r>
    </w:p>
    <w:p/>
    <w:p>
      <w:pPr>
        <w:spacing w:before="160" w:after="40"/>
        <w:jc w:val="center"/>
      </w:pPr>
      <w:r>
        <w:rPr>
          <w:b/>
          <w:i w:val="0"/>
          <w:color w:val="550000"/>
          <w:sz w:val="26"/>
        </w:rPr>
        <w:t>ਸੁਅਸਤਿ ਆਥਿ ਬਾਣੀ ਬਰਮਾਉ ॥</w:t>
      </w:r>
    </w:p>
    <w:p>
      <w:pPr>
        <w:spacing w:after="60"/>
        <w:jc w:val="center"/>
      </w:pPr>
      <w:r>
        <w:rPr>
          <w:b w:val="0"/>
          <w:i/>
          <w:color w:val="444444"/>
          <w:sz w:val="20"/>
        </w:rPr>
        <w:t>suast āth bāṇī barmāu</w:t>
      </w:r>
    </w:p>
    <w:p>
      <w:pPr>
        <w:spacing w:after="200"/>
        <w:jc w:val="center"/>
      </w:pPr>
      <w:r>
        <w:rPr>
          <w:b w:val="0"/>
          <w:i w:val="0"/>
          <w:color w:val="006000"/>
          <w:sz w:val="22"/>
        </w:rPr>
        <w:t>О Неранкар! Да будет Тебе вечная хвала! Ты Сам — и майя, и бāṇī, и Брахма.</w:t>
      </w:r>
    </w:p>
    <w:p/>
    <w:p>
      <w:pPr>
        <w:spacing w:before="160" w:after="40"/>
        <w:jc w:val="center"/>
      </w:pPr>
      <w:r>
        <w:rPr>
          <w:b/>
          <w:i w:val="0"/>
          <w:color w:val="550000"/>
          <w:sz w:val="26"/>
        </w:rPr>
        <w:t>ਸਤਿ ਸੁਹਾਣੁ ਸਦਾ ਮਨਿ ਚਾਉ ॥</w:t>
      </w:r>
    </w:p>
    <w:p>
      <w:pPr>
        <w:spacing w:after="60"/>
        <w:jc w:val="center"/>
      </w:pPr>
      <w:r>
        <w:rPr>
          <w:b w:val="0"/>
          <w:i/>
          <w:color w:val="444444"/>
          <w:sz w:val="20"/>
        </w:rPr>
        <w:t>sat suhāṇ sadā man chāu</w:t>
      </w:r>
    </w:p>
    <w:p>
      <w:pPr>
        <w:spacing w:after="200"/>
        <w:jc w:val="center"/>
      </w:pPr>
      <w:r>
        <w:rPr>
          <w:b w:val="0"/>
          <w:i w:val="0"/>
          <w:color w:val="006000"/>
          <w:sz w:val="22"/>
        </w:rPr>
        <w:t>Ты — вечно сущий, прекрасный, и в Твоём уме всегда есть радость.</w:t>
      </w:r>
    </w:p>
    <w:p/>
    <w:p>
      <w:pPr>
        <w:spacing w:before="160" w:after="40"/>
        <w:jc w:val="center"/>
      </w:pPr>
      <w:r>
        <w:rPr>
          <w:b/>
          <w:i w:val="0"/>
          <w:color w:val="550000"/>
          <w:sz w:val="26"/>
        </w:rPr>
        <w:t>ਕਵਣੁ ਸੁ ਵੇਲਾ ਵਖਤੁ ਕਵਣੁ ਕਵਣ ਥਿਤਿ ਕਵਣੁ ਵਾਰੁ ॥</w:t>
      </w:r>
    </w:p>
    <w:p>
      <w:pPr>
        <w:spacing w:after="60"/>
        <w:jc w:val="center"/>
      </w:pPr>
      <w:r>
        <w:rPr>
          <w:b w:val="0"/>
          <w:i/>
          <w:color w:val="444444"/>
          <w:sz w:val="20"/>
        </w:rPr>
        <w:t>kavaṇ so vēlā vakhat kavaṇ kavaṇ thit kavaṇ vār</w:t>
      </w:r>
    </w:p>
    <w:p>
      <w:pPr>
        <w:spacing w:after="200"/>
        <w:jc w:val="center"/>
      </w:pPr>
      <w:r>
        <w:rPr>
          <w:b w:val="0"/>
          <w:i w:val="0"/>
          <w:color w:val="006000"/>
          <w:sz w:val="22"/>
        </w:rPr>
        <w:t>Какое это было время и срок, какая была тхит и какой был день,</w:t>
      </w:r>
    </w:p>
    <w:p/>
    <w:p>
      <w:pPr>
        <w:spacing w:before="160" w:after="40"/>
        <w:jc w:val="center"/>
      </w:pPr>
      <w:r>
        <w:rPr>
          <w:b/>
          <w:i w:val="0"/>
          <w:color w:val="550000"/>
          <w:sz w:val="26"/>
        </w:rPr>
        <w:t>ਕਵਣਿ ਸਿ ਰੁਤੀ ਮਾਹੁ ਕਵਣੁ ਜਿਤੁ ਹੋਆ ਆਕਾਰੁ ॥</w:t>
      </w:r>
    </w:p>
    <w:p>
      <w:pPr>
        <w:spacing w:after="60"/>
        <w:jc w:val="center"/>
      </w:pPr>
      <w:r>
        <w:rPr>
          <w:b w:val="0"/>
          <w:i/>
          <w:color w:val="444444"/>
          <w:sz w:val="20"/>
        </w:rPr>
        <w:t>kavaṇ si rutī māh kavaṇ jit hoā ākār</w:t>
      </w:r>
    </w:p>
    <w:p>
      <w:pPr>
        <w:spacing w:after="200"/>
        <w:jc w:val="center"/>
      </w:pPr>
      <w:r>
        <w:rPr>
          <w:b w:val="0"/>
          <w:i w:val="0"/>
          <w:color w:val="006000"/>
          <w:sz w:val="22"/>
        </w:rPr>
        <w:t>какие были времена года и какой был месяц, когда возник этот мир?</w:t>
      </w:r>
    </w:p>
    <w:p/>
    <w:p>
      <w:pPr>
        <w:spacing w:before="160" w:after="40"/>
        <w:jc w:val="center"/>
      </w:pPr>
      <w:r>
        <w:rPr>
          <w:b/>
          <w:i w:val="0"/>
          <w:color w:val="550000"/>
          <w:sz w:val="26"/>
        </w:rPr>
        <w:t>ਵੇਲ ਨ ਪਾਈਆ ਪੰਡਤੀ ਜਿ ਹੋਵੈ ਲੇਖੁ ਪੁਰਾਣੁ ॥</w:t>
      </w:r>
    </w:p>
    <w:p>
      <w:pPr>
        <w:spacing w:after="60"/>
        <w:jc w:val="center"/>
      </w:pPr>
      <w:r>
        <w:rPr>
          <w:b w:val="0"/>
          <w:i/>
          <w:color w:val="444444"/>
          <w:sz w:val="20"/>
        </w:rPr>
        <w:t>vēl na pāīā paṅḍatī j hovai lēkh purāṇ</w:t>
      </w:r>
    </w:p>
    <w:p>
      <w:pPr>
        <w:spacing w:after="200"/>
        <w:jc w:val="center"/>
      </w:pPr>
      <w:r>
        <w:rPr>
          <w:b w:val="0"/>
          <w:i w:val="0"/>
          <w:color w:val="006000"/>
          <w:sz w:val="22"/>
        </w:rPr>
        <w:t>Учёные-пандиты не узнали того времени; если бы узнали, то написали бы об этом и Пураṇ.</w:t>
      </w:r>
    </w:p>
    <w:p/>
    <w:p>
      <w:pPr>
        <w:spacing w:before="160" w:after="40"/>
        <w:jc w:val="center"/>
      </w:pPr>
      <w:r>
        <w:rPr>
          <w:b/>
          <w:i w:val="0"/>
          <w:color w:val="550000"/>
          <w:sz w:val="26"/>
        </w:rPr>
        <w:t>ਵਖਤੁ ਨ ਪਾਇਓ ਕਾਦੀਆ ਜਿ ਲਿਖਨਿ ਲੇਖੁ ਕੁਰਾਣੁ ॥</w:t>
      </w:r>
    </w:p>
    <w:p>
      <w:pPr>
        <w:spacing w:after="60"/>
        <w:jc w:val="center"/>
      </w:pPr>
      <w:r>
        <w:rPr>
          <w:b w:val="0"/>
          <w:i/>
          <w:color w:val="444444"/>
          <w:sz w:val="20"/>
        </w:rPr>
        <w:t>vakhat na pāiō kādīā j likhan lēkh kurāṇ</w:t>
      </w:r>
    </w:p>
    <w:p>
      <w:pPr>
        <w:spacing w:after="200"/>
        <w:jc w:val="center"/>
      </w:pPr>
      <w:r>
        <w:rPr>
          <w:b w:val="0"/>
          <w:i w:val="0"/>
          <w:color w:val="006000"/>
          <w:sz w:val="22"/>
        </w:rPr>
        <w:t>Кази тоже не смогли узнать того времени, иначе они записали бы это так же, как записали Коран.</w:t>
      </w:r>
    </w:p>
    <w:p/>
    <w:p>
      <w:pPr>
        <w:spacing w:before="160" w:after="40"/>
        <w:jc w:val="center"/>
      </w:pPr>
      <w:r>
        <w:rPr>
          <w:b/>
          <w:i w:val="0"/>
          <w:color w:val="550000"/>
          <w:sz w:val="26"/>
        </w:rPr>
        <w:t>ਥਿਤਿ ਵਾਰੁ ਨਾ ਜੋਗੀ ਜਾਣੈ ਰੁਤਿ ਮਾਹੁ ਨਾ ਕੋਈ ॥</w:t>
      </w:r>
    </w:p>
    <w:p>
      <w:pPr>
        <w:spacing w:after="60"/>
        <w:jc w:val="center"/>
      </w:pPr>
      <w:r>
        <w:rPr>
          <w:b w:val="0"/>
          <w:i/>
          <w:color w:val="444444"/>
          <w:sz w:val="20"/>
        </w:rPr>
        <w:t>thit vār nā jogī jāṇai rut māh nā koī</w:t>
      </w:r>
    </w:p>
    <w:p>
      <w:pPr>
        <w:spacing w:after="200"/>
        <w:jc w:val="center"/>
      </w:pPr>
      <w:r>
        <w:rPr>
          <w:b w:val="0"/>
          <w:i w:val="0"/>
          <w:color w:val="006000"/>
          <w:sz w:val="22"/>
        </w:rPr>
        <w:t>Какой была тхит, какой был день — этого не знает и ни один йог; и никто не может сказать, какое тогда было время года и какой месяц.</w:t>
      </w:r>
    </w:p>
    <w:p/>
    <w:p>
      <w:pPr>
        <w:spacing w:before="160" w:after="40"/>
        <w:jc w:val="center"/>
      </w:pPr>
      <w:r>
        <w:rPr>
          <w:b/>
          <w:i w:val="0"/>
          <w:color w:val="550000"/>
          <w:sz w:val="26"/>
        </w:rPr>
        <w:t>ਜਾ ਕਰਤਾ ਸਿਰਠੀ ਕਉ ਸਾਜੇ ਆਪੇ ਜਾਣੈ ਸੋਈ ॥</w:t>
      </w:r>
    </w:p>
    <w:p>
      <w:pPr>
        <w:spacing w:after="60"/>
        <w:jc w:val="center"/>
      </w:pPr>
      <w:r>
        <w:rPr>
          <w:b w:val="0"/>
          <w:i/>
          <w:color w:val="444444"/>
          <w:sz w:val="20"/>
        </w:rPr>
        <w:t>jā kartā sirshṭī kau sājē āpē jāṇai soī</w:t>
      </w:r>
    </w:p>
    <w:p>
      <w:pPr>
        <w:spacing w:after="200"/>
        <w:jc w:val="center"/>
      </w:pPr>
      <w:r>
        <w:rPr>
          <w:b w:val="0"/>
          <w:i w:val="0"/>
          <w:color w:val="006000"/>
          <w:sz w:val="22"/>
        </w:rPr>
        <w:t>Тот Творец, который создал этот мир, Сам и знает, когда он был сотворён.</w:t>
      </w:r>
    </w:p>
    <w:p/>
    <w:p>
      <w:pPr>
        <w:spacing w:before="160" w:after="40"/>
        <w:jc w:val="center"/>
      </w:pPr>
      <w:r>
        <w:rPr>
          <w:b/>
          <w:i w:val="0"/>
          <w:color w:val="550000"/>
          <w:sz w:val="26"/>
        </w:rPr>
        <w:t>ਕਿਵ ਕਰਿ ਆਖਾ ਕਿਵ ਸਾਲਾਹੀ ਕਿਉ ਵਰਨੀ ਕਿਵ ਜਾਣਾ ॥</w:t>
      </w:r>
    </w:p>
    <w:p>
      <w:pPr>
        <w:spacing w:after="60"/>
        <w:jc w:val="center"/>
      </w:pPr>
      <w:r>
        <w:rPr>
          <w:b w:val="0"/>
          <w:i/>
          <w:color w:val="444444"/>
          <w:sz w:val="20"/>
        </w:rPr>
        <w:t>kiv kar ākhā kiv sālāhī kiu varṇī kiv jāṇā</w:t>
      </w:r>
    </w:p>
    <w:p>
      <w:pPr>
        <w:spacing w:after="200"/>
        <w:jc w:val="center"/>
      </w:pPr>
      <w:r>
        <w:rPr>
          <w:b w:val="0"/>
          <w:i w:val="0"/>
          <w:color w:val="006000"/>
          <w:sz w:val="22"/>
        </w:rPr>
        <w:t>Как мне говорить о величии Акал Пуракха, как Его восхвалять, как описывать и как понимать?</w:t>
      </w:r>
    </w:p>
    <w:p/>
    <w:p>
      <w:pPr>
        <w:spacing w:before="160" w:after="40"/>
        <w:jc w:val="center"/>
      </w:pPr>
      <w:r>
        <w:rPr>
          <w:b/>
          <w:i w:val="0"/>
          <w:color w:val="550000"/>
          <w:sz w:val="26"/>
        </w:rPr>
        <w:t>ਨਾਨਕ ਆਖਣਿ ਸਭੁ ਕੋ ਆਖੈ ਇਕ ਦੂ ਇਕੁ ਸਿਆਣਾ ॥</w:t>
      </w:r>
    </w:p>
    <w:p>
      <w:pPr>
        <w:spacing w:after="60"/>
        <w:jc w:val="center"/>
      </w:pPr>
      <w:r>
        <w:rPr>
          <w:b w:val="0"/>
          <w:i/>
          <w:color w:val="444444"/>
          <w:sz w:val="20"/>
        </w:rPr>
        <w:t>Nānak ākhaṇ sabh ko ākhai ik dū ik siāṇā</w:t>
      </w:r>
    </w:p>
    <w:p>
      <w:pPr>
        <w:spacing w:after="200"/>
        <w:jc w:val="center"/>
      </w:pPr>
      <w:r>
        <w:rPr>
          <w:b w:val="0"/>
          <w:i w:val="0"/>
          <w:color w:val="006000"/>
          <w:sz w:val="22"/>
        </w:rPr>
        <w:t>О Нанак! Всякое существо, считая себя умнее другого, пытается говорить о величии Акал Пуракха.</w:t>
      </w:r>
    </w:p>
    <w:p/>
    <w:p>
      <w:pPr>
        <w:spacing w:before="160" w:after="40"/>
        <w:jc w:val="center"/>
      </w:pPr>
      <w:r>
        <w:rPr>
          <w:b/>
          <w:i w:val="0"/>
          <w:color w:val="550000"/>
          <w:sz w:val="26"/>
        </w:rPr>
        <w:t>ਵਡਾ ਸਾਹਿਬੁ ਵਡੀ ਨਾਈ ਕੀਤਾ ਜਾ ਕਾ ਹੋਵੈ ॥</w:t>
      </w:r>
    </w:p>
    <w:p>
      <w:pPr>
        <w:spacing w:after="60"/>
        <w:jc w:val="center"/>
      </w:pPr>
      <w:r>
        <w:rPr>
          <w:b w:val="0"/>
          <w:i/>
          <w:color w:val="444444"/>
          <w:sz w:val="20"/>
        </w:rPr>
        <w:t>vaḍā sāhib vaḍī nāī kītā jā kā hovai</w:t>
      </w:r>
    </w:p>
    <w:p>
      <w:pPr>
        <w:spacing w:after="200"/>
        <w:jc w:val="center"/>
      </w:pPr>
      <w:r>
        <w:rPr>
          <w:b w:val="0"/>
          <w:i w:val="0"/>
          <w:color w:val="006000"/>
          <w:sz w:val="22"/>
        </w:rPr>
        <w:t>Акал Пуракх велик, и велика Его слава. Всё, что происходит в мире, происходит по Его деянию.</w:t>
      </w:r>
    </w:p>
    <w:p/>
    <w:p>
      <w:pPr>
        <w:spacing w:before="160" w:after="40"/>
        <w:jc w:val="center"/>
      </w:pPr>
      <w:r>
        <w:rPr>
          <w:b/>
          <w:i w:val="0"/>
          <w:color w:val="550000"/>
          <w:sz w:val="26"/>
        </w:rPr>
        <w:t>ਨਾਨਕ ਜੇ ਕੋ ਆਪੌ ਜਾਣੈ ਅਗੈ ਗਇਆ ਨ ਸੋਹੈ ॥੨੧॥</w:t>
      </w:r>
    </w:p>
    <w:p>
      <w:pPr>
        <w:spacing w:after="60"/>
        <w:jc w:val="center"/>
      </w:pPr>
      <w:r>
        <w:rPr>
          <w:b w:val="0"/>
          <w:i/>
          <w:color w:val="444444"/>
          <w:sz w:val="20"/>
        </w:rPr>
        <w:t>Nānak jē ko āpou jāṇai agai gaīā na sohai ||21||</w:t>
      </w:r>
    </w:p>
    <w:p>
      <w:pPr>
        <w:spacing w:after="200"/>
        <w:jc w:val="center"/>
      </w:pPr>
      <w:r>
        <w:rPr>
          <w:b w:val="0"/>
          <w:i w:val="0"/>
          <w:color w:val="006000"/>
          <w:sz w:val="22"/>
        </w:rPr>
        <w:t>О Нанак! Если кто-то попытается постичь предел величия Господа, опираясь на собственный ум, то, придя ко двору Акал Пуракха, не будет удостоен чести ॥21॥</w:t>
      </w:r>
    </w:p>
    <w:p/>
    <w:p>
      <w:pPr>
        <w:spacing w:before="360" w:after="200"/>
        <w:jc w:val="center"/>
      </w:pPr>
      <w:r>
        <w:rPr>
          <w:b/>
          <w:color w:val="222222"/>
          <w:sz w:val="26"/>
        </w:rPr>
        <w:t>АНГ 5</w:t>
      </w:r>
    </w:p>
    <w:p>
      <w:pPr>
        <w:spacing w:before="160" w:after="40"/>
        <w:jc w:val="center"/>
      </w:pPr>
      <w:r>
        <w:rPr>
          <w:b/>
          <w:i w:val="0"/>
          <w:color w:val="550000"/>
          <w:sz w:val="26"/>
        </w:rPr>
        <w:t>ਪਾਤਾਲਾ ਪਾਤਾਲ ਲਖ ਆਗਾਸਾ ਆਗਾਸ ॥</w:t>
      </w:r>
    </w:p>
    <w:p>
      <w:pPr>
        <w:spacing w:after="60"/>
        <w:jc w:val="center"/>
      </w:pPr>
      <w:r>
        <w:rPr>
          <w:b w:val="0"/>
          <w:i/>
          <w:color w:val="444444"/>
          <w:sz w:val="20"/>
        </w:rPr>
        <w:t>pātālā pātāl lakh āgāsā āgās</w:t>
      </w:r>
    </w:p>
    <w:p>
      <w:pPr>
        <w:spacing w:after="200"/>
        <w:jc w:val="center"/>
      </w:pPr>
      <w:r>
        <w:rPr>
          <w:b w:val="0"/>
          <w:i w:val="0"/>
          <w:color w:val="006000"/>
          <w:sz w:val="22"/>
        </w:rPr>
        <w:t>Под паталами есть ещё сотни тысяч паталов, и над небесами — ещё сотни тысяч небес.</w:t>
      </w:r>
    </w:p>
    <w:p/>
    <w:p>
      <w:pPr>
        <w:spacing w:before="160" w:after="40"/>
        <w:jc w:val="center"/>
      </w:pPr>
      <w:r>
        <w:rPr>
          <w:b/>
          <w:i w:val="0"/>
          <w:color w:val="550000"/>
          <w:sz w:val="26"/>
        </w:rPr>
        <w:t>ਓੜਕ ਓੜਕ ਭਾਲਿ ਥਕੇ ਵੇਦ ਕਹਨਿ ਇਕ ਵਾਤ ॥</w:t>
      </w:r>
    </w:p>
    <w:p>
      <w:pPr>
        <w:spacing w:after="60"/>
        <w:jc w:val="center"/>
      </w:pPr>
      <w:r>
        <w:rPr>
          <w:b w:val="0"/>
          <w:i/>
          <w:color w:val="444444"/>
          <w:sz w:val="20"/>
        </w:rPr>
        <w:t>oṛak oṛak bhāl thakey ved kahan ik vāt</w:t>
      </w:r>
    </w:p>
    <w:p>
      <w:pPr>
        <w:spacing w:after="200"/>
        <w:jc w:val="center"/>
      </w:pPr>
      <w:r>
        <w:rPr>
          <w:b w:val="0"/>
          <w:i w:val="0"/>
          <w:color w:val="006000"/>
          <w:sz w:val="22"/>
        </w:rPr>
        <w:t>Бесчисленные риши и муни устали, разыскивая их крайние пределы, но так и не смогли найти.</w:t>
      </w:r>
    </w:p>
    <w:p/>
    <w:p>
      <w:pPr>
        <w:spacing w:before="160" w:after="40"/>
        <w:jc w:val="center"/>
      </w:pPr>
      <w:r>
        <w:rPr>
          <w:b/>
          <w:i w:val="0"/>
          <w:color w:val="550000"/>
          <w:sz w:val="26"/>
        </w:rPr>
        <w:t>ਸਹਸ ਅਠਾਰਹ ਕਹਨਿ ਕਤੇਬਾ ਅਸੁਲੂ ਇਕੁ ਧਾਤੁ ॥</w:t>
      </w:r>
    </w:p>
    <w:p>
      <w:pPr>
        <w:spacing w:after="60"/>
        <w:jc w:val="center"/>
      </w:pPr>
      <w:r>
        <w:rPr>
          <w:b w:val="0"/>
          <w:i/>
          <w:color w:val="444444"/>
          <w:sz w:val="20"/>
        </w:rPr>
        <w:t>sahas aṭhārah kahan katēbā asulū ik dhāt</w:t>
      </w:r>
    </w:p>
    <w:p>
      <w:pPr>
        <w:spacing w:after="200"/>
        <w:jc w:val="center"/>
      </w:pPr>
      <w:r>
        <w:rPr>
          <w:b w:val="0"/>
          <w:i w:val="0"/>
          <w:color w:val="006000"/>
          <w:sz w:val="22"/>
        </w:rPr>
        <w:t>Книги мусульман, христиан и других говорят: всего восемнадцать тысяч миров, и у всех них один источник — Вневременный Пуракх. Но поистине даже слова «тысячи» и «сотни тысяч» нельзя применить к счёту Его творения.</w:t>
      </w:r>
    </w:p>
    <w:p/>
    <w:p>
      <w:pPr>
        <w:spacing w:before="160" w:after="40"/>
        <w:jc w:val="center"/>
      </w:pPr>
      <w:r>
        <w:rPr>
          <w:b/>
          <w:i w:val="0"/>
          <w:color w:val="550000"/>
          <w:sz w:val="26"/>
        </w:rPr>
        <w:t>ਲੇਖਾ ਹੋਇ ਤ ਲਿਖੀਐ ਲੇਖੈ ਹੋਇ ਵਿਣਾਸੁ ॥</w:t>
      </w:r>
    </w:p>
    <w:p>
      <w:pPr>
        <w:spacing w:after="60"/>
        <w:jc w:val="center"/>
      </w:pPr>
      <w:r>
        <w:rPr>
          <w:b w:val="0"/>
          <w:i/>
          <w:color w:val="444444"/>
          <w:sz w:val="20"/>
        </w:rPr>
        <w:t>lekhā hoi ta likhīai lekhai hoi viṇās</w:t>
      </w:r>
    </w:p>
    <w:p>
      <w:pPr>
        <w:spacing w:after="200"/>
        <w:jc w:val="center"/>
      </w:pPr>
      <w:r>
        <w:rPr>
          <w:b w:val="0"/>
          <w:i w:val="0"/>
          <w:color w:val="006000"/>
          <w:sz w:val="22"/>
        </w:rPr>
        <w:t>Счёт творению Вневременного Пуракха можно было бы записать только тогда, если бы его вообще можно было составить. Но этот счёт составить невозможно: пока считаешь, иссякает сам счёт, заканчиваются даже числовые знаки.</w:t>
      </w:r>
    </w:p>
    <w:p/>
    <w:p>
      <w:pPr>
        <w:spacing w:before="160" w:after="40"/>
        <w:jc w:val="center"/>
      </w:pPr>
      <w:r>
        <w:rPr>
          <w:b/>
          <w:i w:val="0"/>
          <w:color w:val="550000"/>
          <w:sz w:val="26"/>
        </w:rPr>
        <w:t>ਨਾਨਕ ਵਡਾ ਆਖੀਐ ਆਪੇ ਜਾਣੈ ਆਪੁ ॥੨੨॥</w:t>
      </w:r>
    </w:p>
    <w:p>
      <w:pPr>
        <w:spacing w:after="60"/>
        <w:jc w:val="center"/>
      </w:pPr>
      <w:r>
        <w:rPr>
          <w:b w:val="0"/>
          <w:i/>
          <w:color w:val="444444"/>
          <w:sz w:val="20"/>
        </w:rPr>
        <w:t>Nānak vaḍā ākhīai āpe jāṇai āp</w:t>
      </w:r>
    </w:p>
    <w:p>
      <w:pPr>
        <w:spacing w:after="200"/>
        <w:jc w:val="center"/>
      </w:pPr>
      <w:r>
        <w:rPr>
          <w:b w:val="0"/>
          <w:i w:val="0"/>
          <w:color w:val="006000"/>
          <w:sz w:val="22"/>
        </w:rPr>
        <w:t>О Нанак! Того Вневременного Пуракха, Которого во всём мире называют великим, знает только Он Сам. Своё величие знает только Он Сам.</w:t>
      </w:r>
    </w:p>
    <w:p/>
    <w:p>
      <w:pPr>
        <w:spacing w:before="160" w:after="40"/>
        <w:jc w:val="center"/>
      </w:pPr>
      <w:r>
        <w:rPr>
          <w:b/>
          <w:i w:val="0"/>
          <w:color w:val="550000"/>
          <w:sz w:val="26"/>
        </w:rPr>
        <w:t>ਸਾਲਾਹੀ ਸਾਲਾਹਿ ਏਤੀ ਸੁਰਤਿ ਨ ਪਾਈਆ ॥</w:t>
      </w:r>
    </w:p>
    <w:p>
      <w:pPr>
        <w:spacing w:after="60"/>
        <w:jc w:val="center"/>
      </w:pPr>
      <w:r>
        <w:rPr>
          <w:b w:val="0"/>
          <w:i/>
          <w:color w:val="444444"/>
          <w:sz w:val="20"/>
        </w:rPr>
        <w:t>sālāhī sālāh etī surat na pāīā</w:t>
      </w:r>
    </w:p>
    <w:p>
      <w:pPr>
        <w:spacing w:after="200"/>
        <w:jc w:val="center"/>
      </w:pPr>
      <w:r>
        <w:rPr>
          <w:b w:val="0"/>
          <w:i w:val="0"/>
          <w:color w:val="006000"/>
          <w:sz w:val="22"/>
        </w:rPr>
        <w:t>Сколь бы ни произносили величия достойного хвалы Вневременного Пуракха, никто не обрёл такого понимания, чтобы постичь, насколько Он велик.</w:t>
      </w:r>
    </w:p>
    <w:p/>
    <w:p>
      <w:pPr>
        <w:spacing w:before="160" w:after="40"/>
        <w:jc w:val="center"/>
      </w:pPr>
      <w:r>
        <w:rPr>
          <w:b/>
          <w:i w:val="0"/>
          <w:color w:val="550000"/>
          <w:sz w:val="26"/>
        </w:rPr>
        <w:t>ਨਦੀਆ ਅਤੈ ਵਾਹ ਪਵਹਿ ਸਮੁੰਦਿ ਨ ਜਾਣੀਅਹਿ ॥</w:t>
      </w:r>
    </w:p>
    <w:p>
      <w:pPr>
        <w:spacing w:after="60"/>
        <w:jc w:val="center"/>
      </w:pPr>
      <w:r>
        <w:rPr>
          <w:b w:val="0"/>
          <w:i/>
          <w:color w:val="444444"/>
          <w:sz w:val="20"/>
        </w:rPr>
        <w:t>nadīā atai vāh paveh samund na jāṇīah</w:t>
      </w:r>
    </w:p>
    <w:p>
      <w:pPr>
        <w:spacing w:after="200"/>
        <w:jc w:val="center"/>
      </w:pPr>
      <w:r>
        <w:rPr>
          <w:b w:val="0"/>
          <w:i w:val="0"/>
          <w:color w:val="006000"/>
          <w:sz w:val="22"/>
        </w:rPr>
        <w:t>Реки и ручьи впадают в море, но после этого их уже нельзя распознать отдельно.</w:t>
      </w:r>
    </w:p>
    <w:p/>
    <w:p>
      <w:pPr>
        <w:spacing w:before="160" w:after="40"/>
        <w:jc w:val="center"/>
      </w:pPr>
      <w:r>
        <w:rPr>
          <w:b/>
          <w:i w:val="0"/>
          <w:color w:val="550000"/>
          <w:sz w:val="26"/>
        </w:rPr>
        <w:t>ਸਮੁੰਦ ਸਾਹ ਸੁਲਤਾਨ ਗਿਰਹਾ ਸੇਤੀ ਮਾਲੁ ਧਨੁ ॥</w:t>
      </w:r>
    </w:p>
    <w:p>
      <w:pPr>
        <w:spacing w:after="60"/>
        <w:jc w:val="center"/>
      </w:pPr>
      <w:r>
        <w:rPr>
          <w:b w:val="0"/>
          <w:i/>
          <w:color w:val="444444"/>
          <w:sz w:val="20"/>
        </w:rPr>
        <w:t>samund sāh sultān girhā setī māl dhan</w:t>
      </w:r>
    </w:p>
    <w:p>
      <w:pPr>
        <w:spacing w:after="200"/>
        <w:jc w:val="center"/>
      </w:pPr>
      <w:r>
        <w:rPr>
          <w:b w:val="0"/>
          <w:i w:val="0"/>
          <w:color w:val="006000"/>
          <w:sz w:val="22"/>
        </w:rPr>
        <w:t>Цари и султаны морей, у которых в сокровищницах лежат богатства и имущества, подобные горам,</w:t>
      </w:r>
    </w:p>
    <w:p/>
    <w:p>
      <w:pPr>
        <w:spacing w:before="160" w:after="40"/>
        <w:jc w:val="center"/>
      </w:pPr>
      <w:r>
        <w:rPr>
          <w:b/>
          <w:i w:val="0"/>
          <w:color w:val="550000"/>
          <w:sz w:val="26"/>
        </w:rPr>
        <w:t>ਕੀੜੀ ਤੁਲਿ ਨ ਹੋਵਨੀ ਜੇ ਤਿਸੁ ਮਨਹੁ ਨ ਵੀਸਰਹਿ ॥੨੩॥</w:t>
      </w:r>
    </w:p>
    <w:p>
      <w:pPr>
        <w:spacing w:after="60"/>
        <w:jc w:val="center"/>
      </w:pPr>
      <w:r>
        <w:rPr>
          <w:b w:val="0"/>
          <w:i/>
          <w:color w:val="444444"/>
          <w:sz w:val="20"/>
        </w:rPr>
        <w:t>kīṛī tul na hovnī je tis manhu na vīsrah</w:t>
      </w:r>
    </w:p>
    <w:p>
      <w:pPr>
        <w:spacing w:after="200"/>
        <w:jc w:val="center"/>
      </w:pPr>
      <w:r>
        <w:rPr>
          <w:b w:val="0"/>
          <w:i w:val="0"/>
          <w:color w:val="006000"/>
          <w:sz w:val="22"/>
        </w:rPr>
        <w:t>в глазах того, кто славит Господа, не равны даже червячку, если только Ты не исчезаешь из сердца этого червячка.</w:t>
      </w:r>
    </w:p>
    <w:p/>
    <w:p>
      <w:pPr>
        <w:spacing w:before="160" w:after="40"/>
        <w:jc w:val="center"/>
      </w:pPr>
      <w:r>
        <w:rPr>
          <w:b/>
          <w:i w:val="0"/>
          <w:color w:val="550000"/>
          <w:sz w:val="26"/>
        </w:rPr>
        <w:t>ਅੰਤੁ ਨ ਸਿਫਤੀ ਕਹਣਿ ਨ ਅੰਤੁ ॥</w:t>
      </w:r>
    </w:p>
    <w:p>
      <w:pPr>
        <w:spacing w:after="60"/>
        <w:jc w:val="center"/>
      </w:pPr>
      <w:r>
        <w:rPr>
          <w:b w:val="0"/>
          <w:i/>
          <w:color w:val="444444"/>
          <w:sz w:val="20"/>
        </w:rPr>
        <w:t>ant na sifatī kahan na ant</w:t>
      </w:r>
    </w:p>
    <w:p>
      <w:pPr>
        <w:spacing w:after="200"/>
        <w:jc w:val="center"/>
      </w:pPr>
      <w:r>
        <w:rPr>
          <w:b w:val="0"/>
          <w:i w:val="0"/>
          <w:color w:val="006000"/>
          <w:sz w:val="22"/>
        </w:rPr>
        <w:t>У качеств Вневременного Пуракха нет предела, и даже перечислением невозможно дойти до конца Его качеств.</w:t>
      </w:r>
    </w:p>
    <w:p/>
    <w:p>
      <w:pPr>
        <w:spacing w:before="160" w:after="40"/>
        <w:jc w:val="center"/>
      </w:pPr>
      <w:r>
        <w:rPr>
          <w:b/>
          <w:i w:val="0"/>
          <w:color w:val="550000"/>
          <w:sz w:val="26"/>
        </w:rPr>
        <w:t>ਅੰਤੁ ਨ ਕਰਣੈ ਦੇਣਿ ਨ ਅੰਤੁ ॥</w:t>
      </w:r>
    </w:p>
    <w:p>
      <w:pPr>
        <w:spacing w:after="60"/>
        <w:jc w:val="center"/>
      </w:pPr>
      <w:r>
        <w:rPr>
          <w:b w:val="0"/>
          <w:i/>
          <w:color w:val="444444"/>
          <w:sz w:val="20"/>
        </w:rPr>
        <w:t>ant na karaṇai deṇ na ant</w:t>
      </w:r>
    </w:p>
    <w:p>
      <w:pPr>
        <w:spacing w:after="200"/>
        <w:jc w:val="center"/>
      </w:pPr>
      <w:r>
        <w:rPr>
          <w:b w:val="0"/>
          <w:i w:val="0"/>
          <w:color w:val="006000"/>
          <w:sz w:val="22"/>
        </w:rPr>
        <w:t>Нет конца Его творению и Его дарам.</w:t>
      </w:r>
    </w:p>
    <w:p/>
    <w:p>
      <w:pPr>
        <w:spacing w:before="160" w:after="40"/>
        <w:jc w:val="center"/>
      </w:pPr>
      <w:r>
        <w:rPr>
          <w:b/>
          <w:i w:val="0"/>
          <w:color w:val="550000"/>
          <w:sz w:val="26"/>
        </w:rPr>
        <w:t>ਅੰਤੁ ਨ ਵੇਖਣਿ ਸੁਣਣਿ ਨ ਅੰਤੁ ॥</w:t>
      </w:r>
    </w:p>
    <w:p>
      <w:pPr>
        <w:spacing w:after="60"/>
        <w:jc w:val="center"/>
      </w:pPr>
      <w:r>
        <w:rPr>
          <w:b w:val="0"/>
          <w:i/>
          <w:color w:val="444444"/>
          <w:sz w:val="20"/>
        </w:rPr>
        <w:t>ant na vekhaṇ suṇaṇ na ant</w:t>
      </w:r>
    </w:p>
    <w:p>
      <w:pPr>
        <w:spacing w:after="200"/>
        <w:jc w:val="center"/>
      </w:pPr>
      <w:r>
        <w:rPr>
          <w:b w:val="0"/>
          <w:i w:val="0"/>
          <w:color w:val="006000"/>
          <w:sz w:val="22"/>
        </w:rPr>
        <w:t>Даже видением и слушанием нельзя достичь предела Его качеств.</w:t>
      </w:r>
    </w:p>
    <w:p/>
    <w:p>
      <w:pPr>
        <w:spacing w:before="160" w:after="40"/>
        <w:jc w:val="center"/>
      </w:pPr>
      <w:r>
        <w:rPr>
          <w:b/>
          <w:i w:val="0"/>
          <w:color w:val="550000"/>
          <w:sz w:val="26"/>
        </w:rPr>
        <w:t>ਅੰਤੁ ਨ ਜਾਪੈ ਕਿਆ ਮਨਿ ਮੰਤੁ ॥</w:t>
      </w:r>
    </w:p>
    <w:p>
      <w:pPr>
        <w:spacing w:after="60"/>
        <w:jc w:val="center"/>
      </w:pPr>
      <w:r>
        <w:rPr>
          <w:b w:val="0"/>
          <w:i/>
          <w:color w:val="444444"/>
          <w:sz w:val="20"/>
        </w:rPr>
        <w:t>ant na jāpai kiā man mant</w:t>
      </w:r>
    </w:p>
    <w:p>
      <w:pPr>
        <w:spacing w:after="200"/>
        <w:jc w:val="center"/>
      </w:pPr>
      <w:r>
        <w:rPr>
          <w:b w:val="0"/>
          <w:i w:val="0"/>
          <w:color w:val="006000"/>
          <w:sz w:val="22"/>
        </w:rPr>
        <w:t>Невозможно постичь и то, какой замысел находится в уме Вневременного Пуракха.</w:t>
      </w:r>
    </w:p>
    <w:p/>
    <w:p>
      <w:pPr>
        <w:spacing w:before="160" w:after="40"/>
        <w:jc w:val="center"/>
      </w:pPr>
      <w:r>
        <w:rPr>
          <w:b/>
          <w:i w:val="0"/>
          <w:color w:val="550000"/>
          <w:sz w:val="26"/>
        </w:rPr>
        <w:t>ਅੰਤੁ ਨ ਜਾਪੈ ਕੀਤਾ ਆਕਾਰੁ ॥</w:t>
      </w:r>
    </w:p>
    <w:p>
      <w:pPr>
        <w:spacing w:after="60"/>
        <w:jc w:val="center"/>
      </w:pPr>
      <w:r>
        <w:rPr>
          <w:b w:val="0"/>
          <w:i/>
          <w:color w:val="444444"/>
          <w:sz w:val="20"/>
        </w:rPr>
        <w:t>ant na jāpai kītā ākār</w:t>
      </w:r>
    </w:p>
    <w:p>
      <w:pPr>
        <w:spacing w:after="200"/>
        <w:jc w:val="center"/>
      </w:pPr>
      <w:r>
        <w:rPr>
          <w:b w:val="0"/>
          <w:i w:val="0"/>
          <w:color w:val="006000"/>
          <w:sz w:val="22"/>
        </w:rPr>
        <w:t>Вневременный Пуракх создал этот видимый мир, но и его конца невозможно найти.</w:t>
      </w:r>
    </w:p>
    <w:p/>
    <w:p>
      <w:pPr>
        <w:spacing w:before="160" w:after="40"/>
        <w:jc w:val="center"/>
      </w:pPr>
      <w:r>
        <w:rPr>
          <w:b/>
          <w:i w:val="0"/>
          <w:color w:val="550000"/>
          <w:sz w:val="26"/>
        </w:rPr>
        <w:t>ਅੰਤੁ ਨ ਜਾਪੈ ਪਾਰਾਵਾਰੁ ॥</w:t>
      </w:r>
    </w:p>
    <w:p>
      <w:pPr>
        <w:spacing w:after="60"/>
        <w:jc w:val="center"/>
      </w:pPr>
      <w:r>
        <w:rPr>
          <w:b w:val="0"/>
          <w:i/>
          <w:color w:val="444444"/>
          <w:sz w:val="20"/>
        </w:rPr>
        <w:t>ant na jāpai pārāvār</w:t>
      </w:r>
    </w:p>
    <w:p>
      <w:pPr>
        <w:spacing w:after="200"/>
        <w:jc w:val="center"/>
      </w:pPr>
      <w:r>
        <w:rPr>
          <w:b w:val="0"/>
          <w:i w:val="0"/>
          <w:color w:val="006000"/>
          <w:sz w:val="22"/>
        </w:rPr>
        <w:t>Не видно ни его ближнего, ни дальнего предела.</w:t>
      </w:r>
    </w:p>
    <w:p/>
    <w:p>
      <w:pPr>
        <w:spacing w:before="160" w:after="40"/>
        <w:jc w:val="center"/>
      </w:pPr>
      <w:r>
        <w:rPr>
          <w:b/>
          <w:i w:val="0"/>
          <w:color w:val="550000"/>
          <w:sz w:val="26"/>
        </w:rPr>
        <w:t>ਅੰਤ ਕਾਰਣਿ ਕੇਤੇ ਬਿਲਲਾਹਿ ॥</w:t>
      </w:r>
    </w:p>
    <w:p>
      <w:pPr>
        <w:spacing w:after="60"/>
        <w:jc w:val="center"/>
      </w:pPr>
      <w:r>
        <w:rPr>
          <w:b w:val="0"/>
          <w:i/>
          <w:color w:val="444444"/>
          <w:sz w:val="20"/>
        </w:rPr>
        <w:t>ant kāraṇ ketē billāh</w:t>
      </w:r>
    </w:p>
    <w:p>
      <w:pPr>
        <w:spacing w:after="200"/>
        <w:jc w:val="center"/>
      </w:pPr>
      <w:r>
        <w:rPr>
          <w:b w:val="0"/>
          <w:i w:val="0"/>
          <w:color w:val="006000"/>
          <w:sz w:val="22"/>
        </w:rPr>
        <w:t>Многие люди с мольбами искали предел Вневременного Пуракха,</w:t>
      </w:r>
    </w:p>
    <w:p/>
    <w:p>
      <w:pPr>
        <w:spacing w:before="160" w:after="40"/>
        <w:jc w:val="center"/>
      </w:pPr>
      <w:r>
        <w:rPr>
          <w:b/>
          <w:i w:val="0"/>
          <w:color w:val="550000"/>
          <w:sz w:val="26"/>
        </w:rPr>
        <w:t>ਤਾ ਕੇ ਅੰਤ ਨ ਪਾਏ ਜਾਹਿ ॥</w:t>
      </w:r>
    </w:p>
    <w:p>
      <w:pPr>
        <w:spacing w:after="60"/>
        <w:jc w:val="center"/>
      </w:pPr>
      <w:r>
        <w:rPr>
          <w:b w:val="0"/>
          <w:i/>
          <w:color w:val="444444"/>
          <w:sz w:val="20"/>
        </w:rPr>
        <w:t>tā ke ant na pāe jāh</w:t>
      </w:r>
    </w:p>
    <w:p>
      <w:pPr>
        <w:spacing w:after="200"/>
        <w:jc w:val="center"/>
      </w:pPr>
      <w:r>
        <w:rPr>
          <w:b w:val="0"/>
          <w:i w:val="0"/>
          <w:color w:val="006000"/>
          <w:sz w:val="22"/>
        </w:rPr>
        <w:t>но Его пределы не могут быть найдены.</w:t>
      </w:r>
    </w:p>
    <w:p/>
    <w:p>
      <w:pPr>
        <w:spacing w:before="160" w:after="40"/>
        <w:jc w:val="center"/>
      </w:pPr>
      <w:r>
        <w:rPr>
          <w:b/>
          <w:i w:val="0"/>
          <w:color w:val="550000"/>
          <w:sz w:val="26"/>
        </w:rPr>
        <w:t>ਏਹੁ ਅੰਤੁ ਨ ਜਾਣੈ ਕੋਇ ॥</w:t>
      </w:r>
    </w:p>
    <w:p>
      <w:pPr>
        <w:spacing w:after="60"/>
        <w:jc w:val="center"/>
      </w:pPr>
      <w:r>
        <w:rPr>
          <w:b w:val="0"/>
          <w:i/>
          <w:color w:val="444444"/>
          <w:sz w:val="20"/>
        </w:rPr>
        <w:t>eh ant na jāṇai koi</w:t>
      </w:r>
    </w:p>
    <w:p>
      <w:pPr>
        <w:spacing w:after="200"/>
        <w:jc w:val="center"/>
      </w:pPr>
      <w:r>
        <w:rPr>
          <w:b w:val="0"/>
          <w:i w:val="0"/>
          <w:color w:val="006000"/>
          <w:sz w:val="22"/>
        </w:rPr>
        <w:t>Ни один человек не может найти этот предел Его качеств.</w:t>
      </w:r>
    </w:p>
    <w:p/>
    <w:p>
      <w:pPr>
        <w:spacing w:before="160" w:after="40"/>
        <w:jc w:val="center"/>
      </w:pPr>
      <w:r>
        <w:rPr>
          <w:b/>
          <w:i w:val="0"/>
          <w:color w:val="550000"/>
          <w:sz w:val="26"/>
        </w:rPr>
        <w:t>ਬਹੁਤਾ ਕਹੀਐ ਬਹੁਤਾ ਹੋਇ ॥</w:t>
      </w:r>
    </w:p>
    <w:p>
      <w:pPr>
        <w:spacing w:after="60"/>
        <w:jc w:val="center"/>
      </w:pPr>
      <w:r>
        <w:rPr>
          <w:b w:val="0"/>
          <w:i/>
          <w:color w:val="444444"/>
          <w:sz w:val="20"/>
        </w:rPr>
        <w:t>bahutā kahīai bahutā hoi</w:t>
      </w:r>
    </w:p>
    <w:p>
      <w:pPr>
        <w:spacing w:after="200"/>
        <w:jc w:val="center"/>
      </w:pPr>
      <w:r>
        <w:rPr>
          <w:b w:val="0"/>
          <w:i w:val="0"/>
          <w:color w:val="006000"/>
          <w:sz w:val="22"/>
        </w:rPr>
        <w:t>Чем больше говорится, что Он велик, тем более и более великим Он начинает казаться.</w:t>
      </w:r>
    </w:p>
    <w:p/>
    <w:p>
      <w:pPr>
        <w:spacing w:before="160" w:after="40"/>
        <w:jc w:val="center"/>
      </w:pPr>
      <w:r>
        <w:rPr>
          <w:b/>
          <w:i w:val="0"/>
          <w:color w:val="550000"/>
          <w:sz w:val="26"/>
        </w:rPr>
        <w:t>ਵਡਾ ਸਾਹਿਬੁ ਊਚਾ ਥਾਉ ॥</w:t>
      </w:r>
    </w:p>
    <w:p>
      <w:pPr>
        <w:spacing w:after="60"/>
        <w:jc w:val="center"/>
      </w:pPr>
      <w:r>
        <w:rPr>
          <w:b w:val="0"/>
          <w:i/>
          <w:color w:val="444444"/>
          <w:sz w:val="20"/>
        </w:rPr>
        <w:t>vaḍā sāhib ūchā thāu</w:t>
      </w:r>
    </w:p>
    <w:p>
      <w:pPr>
        <w:spacing w:after="200"/>
        <w:jc w:val="center"/>
      </w:pPr>
      <w:r>
        <w:rPr>
          <w:b w:val="0"/>
          <w:i w:val="0"/>
          <w:color w:val="006000"/>
          <w:sz w:val="22"/>
        </w:rPr>
        <w:t>Вневременный Пуракх велик, и Его пребывание высоко.</w:t>
      </w:r>
    </w:p>
    <w:p/>
    <w:p>
      <w:pPr>
        <w:spacing w:before="160" w:after="40"/>
        <w:jc w:val="center"/>
      </w:pPr>
      <w:r>
        <w:rPr>
          <w:b/>
          <w:i w:val="0"/>
          <w:color w:val="550000"/>
          <w:sz w:val="26"/>
        </w:rPr>
        <w:t>ਊਚੇ ਉਪਰਿ ਊਚਾ ਨਾਉ ॥</w:t>
      </w:r>
    </w:p>
    <w:p>
      <w:pPr>
        <w:spacing w:after="60"/>
        <w:jc w:val="center"/>
      </w:pPr>
      <w:r>
        <w:rPr>
          <w:b w:val="0"/>
          <w:i/>
          <w:color w:val="444444"/>
          <w:sz w:val="20"/>
        </w:rPr>
        <w:t>ūche upar ūchā nāu</w:t>
      </w:r>
    </w:p>
    <w:p>
      <w:pPr>
        <w:spacing w:after="200"/>
        <w:jc w:val="center"/>
      </w:pPr>
      <w:r>
        <w:rPr>
          <w:b w:val="0"/>
          <w:i w:val="0"/>
          <w:color w:val="006000"/>
          <w:sz w:val="22"/>
        </w:rPr>
        <w:t>И Его слава тоже высока.</w:t>
      </w:r>
    </w:p>
    <w:p/>
    <w:p>
      <w:pPr>
        <w:spacing w:before="160" w:after="40"/>
        <w:jc w:val="center"/>
      </w:pPr>
      <w:r>
        <w:rPr>
          <w:b/>
          <w:i w:val="0"/>
          <w:color w:val="550000"/>
          <w:sz w:val="26"/>
        </w:rPr>
        <w:t>ਏਵਡੁ ਊਚਾ ਹੋਵੈ ਕੋਇ ॥</w:t>
      </w:r>
    </w:p>
    <w:p>
      <w:pPr>
        <w:spacing w:after="60"/>
        <w:jc w:val="center"/>
      </w:pPr>
      <w:r>
        <w:rPr>
          <w:b w:val="0"/>
          <w:i/>
          <w:color w:val="444444"/>
          <w:sz w:val="20"/>
        </w:rPr>
        <w:t>evaḍ ūchā hovai koi</w:t>
      </w:r>
    </w:p>
    <w:p>
      <w:pPr>
        <w:spacing w:after="200"/>
        <w:jc w:val="center"/>
      </w:pPr>
      <w:r>
        <w:rPr>
          <w:b w:val="0"/>
          <w:i w:val="0"/>
          <w:color w:val="006000"/>
          <w:sz w:val="22"/>
        </w:rPr>
        <w:t>Если бы кто-то ещё был столь же велик, как Он,</w:t>
      </w:r>
    </w:p>
    <w:p/>
    <w:p>
      <w:pPr>
        <w:spacing w:before="160" w:after="40"/>
        <w:jc w:val="center"/>
      </w:pPr>
      <w:r>
        <w:rPr>
          <w:b/>
          <w:i w:val="0"/>
          <w:color w:val="550000"/>
          <w:sz w:val="26"/>
        </w:rPr>
        <w:t>ਤਿਸੁ ਊਚੇ ਕਉ ਜਾਣੈ ਸੋਇ ॥</w:t>
      </w:r>
    </w:p>
    <w:p>
      <w:pPr>
        <w:spacing w:after="60"/>
        <w:jc w:val="center"/>
      </w:pPr>
      <w:r>
        <w:rPr>
          <w:b w:val="0"/>
          <w:i/>
          <w:color w:val="444444"/>
          <w:sz w:val="20"/>
        </w:rPr>
        <w:t>tis ūche kau jāṇai soi</w:t>
      </w:r>
    </w:p>
    <w:p>
      <w:pPr>
        <w:spacing w:after="200"/>
        <w:jc w:val="center"/>
      </w:pPr>
      <w:r>
        <w:rPr>
          <w:b w:val="0"/>
          <w:i w:val="0"/>
          <w:color w:val="006000"/>
          <w:sz w:val="22"/>
        </w:rPr>
        <w:t>только он и мог бы понять того высокого Вневременного Пуракха.</w:t>
      </w:r>
    </w:p>
    <w:p/>
    <w:p>
      <w:pPr>
        <w:spacing w:before="160" w:after="40"/>
        <w:jc w:val="center"/>
      </w:pPr>
      <w:r>
        <w:rPr>
          <w:b/>
          <w:i w:val="0"/>
          <w:color w:val="550000"/>
          <w:sz w:val="26"/>
        </w:rPr>
        <w:t>ਜੇਵਡੁ ਆਪਿ ਜਾਣੈ ਆਪਿ ਆਪਿ ॥</w:t>
      </w:r>
    </w:p>
    <w:p>
      <w:pPr>
        <w:spacing w:after="60"/>
        <w:jc w:val="center"/>
      </w:pPr>
      <w:r>
        <w:rPr>
          <w:b w:val="0"/>
          <w:i/>
          <w:color w:val="444444"/>
          <w:sz w:val="20"/>
        </w:rPr>
        <w:t>jevaḍ āp jāṇai āp āp</w:t>
      </w:r>
    </w:p>
    <w:p>
      <w:pPr>
        <w:spacing w:after="200"/>
        <w:jc w:val="center"/>
      </w:pPr>
      <w:r>
        <w:rPr>
          <w:b w:val="0"/>
          <w:i w:val="0"/>
          <w:color w:val="006000"/>
          <w:sz w:val="22"/>
        </w:rPr>
        <w:t>Только Сам Вневременный Пуракх знает, насколько Он велик.</w:t>
      </w:r>
    </w:p>
    <w:p/>
    <w:p>
      <w:pPr>
        <w:spacing w:before="160" w:after="40"/>
        <w:jc w:val="center"/>
      </w:pPr>
      <w:r>
        <w:rPr>
          <w:b/>
          <w:i w:val="0"/>
          <w:color w:val="550000"/>
          <w:sz w:val="26"/>
        </w:rPr>
        <w:t>ਨਾਨਕ ਨਦਰੀ ਕਰਮੀ ਦਾਤਿ ॥੨੪॥</w:t>
      </w:r>
    </w:p>
    <w:p>
      <w:pPr>
        <w:spacing w:after="60"/>
        <w:jc w:val="center"/>
      </w:pPr>
      <w:r>
        <w:rPr>
          <w:b w:val="0"/>
          <w:i/>
          <w:color w:val="444444"/>
          <w:sz w:val="20"/>
        </w:rPr>
        <w:t>Nānak nadrī karmī dāt</w:t>
      </w:r>
    </w:p>
    <w:p>
      <w:pPr>
        <w:spacing w:after="200"/>
        <w:jc w:val="center"/>
      </w:pPr>
      <w:r>
        <w:rPr>
          <w:b w:val="0"/>
          <w:i w:val="0"/>
          <w:color w:val="006000"/>
          <w:sz w:val="22"/>
        </w:rPr>
        <w:t>О Нанак! Каждый дар приходит по милости Вневременного Пуракха, бросающего милостивый взгляд.</w:t>
      </w:r>
    </w:p>
    <w:p/>
    <w:p>
      <w:pPr>
        <w:spacing w:before="160" w:after="40"/>
        <w:jc w:val="center"/>
      </w:pPr>
      <w:r>
        <w:rPr>
          <w:b/>
          <w:i w:val="0"/>
          <w:color w:val="550000"/>
          <w:sz w:val="26"/>
        </w:rPr>
        <w:t>ਬਹੁਤਾ ਕਰਮੁ ਲਿਖਿਆ ਨਾ ਜਾਇ ॥</w:t>
      </w:r>
    </w:p>
    <w:p>
      <w:pPr>
        <w:spacing w:after="60"/>
        <w:jc w:val="center"/>
      </w:pPr>
      <w:r>
        <w:rPr>
          <w:b w:val="0"/>
          <w:i/>
          <w:color w:val="444444"/>
          <w:sz w:val="20"/>
        </w:rPr>
        <w:t>bahutā karam likhiā nā jāi</w:t>
      </w:r>
    </w:p>
    <w:p>
      <w:pPr>
        <w:spacing w:after="200"/>
        <w:jc w:val="center"/>
      </w:pPr>
      <w:r>
        <w:rPr>
          <w:b w:val="0"/>
          <w:i w:val="0"/>
          <w:color w:val="006000"/>
          <w:sz w:val="22"/>
        </w:rPr>
        <w:t>Милость Вневременного Пуракха так велика, что её невозможно описать письменно.</w:t>
      </w:r>
    </w:p>
    <w:p/>
    <w:p>
      <w:pPr>
        <w:spacing w:before="160" w:after="40"/>
        <w:jc w:val="center"/>
      </w:pPr>
      <w:r>
        <w:rPr>
          <w:b/>
          <w:i w:val="0"/>
          <w:color w:val="550000"/>
          <w:sz w:val="26"/>
        </w:rPr>
        <w:t>ਵਡਾ ਦਾਤਾ ਤਿਲੁ ਨ ਤਮਾਇ ॥</w:t>
      </w:r>
    </w:p>
    <w:p>
      <w:pPr>
        <w:spacing w:after="60"/>
        <w:jc w:val="center"/>
      </w:pPr>
      <w:r>
        <w:rPr>
          <w:b w:val="0"/>
          <w:i/>
          <w:color w:val="444444"/>
          <w:sz w:val="20"/>
        </w:rPr>
        <w:t>vaḍā dātā til na तमāi</w:t>
      </w:r>
    </w:p>
    <w:p>
      <w:pPr>
        <w:spacing w:after="200"/>
        <w:jc w:val="center"/>
      </w:pPr>
      <w:r>
        <w:rPr>
          <w:b w:val="0"/>
          <w:i w:val="0"/>
          <w:color w:val="006000"/>
          <w:sz w:val="22"/>
        </w:rPr>
        <w:t>Он великий Дающий, и в Нём нет ни капли жадности.</w:t>
      </w:r>
    </w:p>
    <w:p/>
    <w:p>
      <w:pPr>
        <w:spacing w:before="160" w:after="40"/>
        <w:jc w:val="center"/>
      </w:pPr>
      <w:r>
        <w:rPr>
          <w:b/>
          <w:i w:val="0"/>
          <w:color w:val="550000"/>
          <w:sz w:val="26"/>
        </w:rPr>
        <w:t>ਕੇਤੇ ਮੰਗਹਿ ਜੋਧ ਅਪਾਰ ॥</w:t>
      </w:r>
    </w:p>
    <w:p>
      <w:pPr>
        <w:spacing w:after="60"/>
        <w:jc w:val="center"/>
      </w:pPr>
      <w:r>
        <w:rPr>
          <w:b w:val="0"/>
          <w:i/>
          <w:color w:val="444444"/>
          <w:sz w:val="20"/>
        </w:rPr>
        <w:t>ketē mangah jodh apār</w:t>
      </w:r>
    </w:p>
    <w:p>
      <w:pPr>
        <w:spacing w:after="200"/>
        <w:jc w:val="center"/>
      </w:pPr>
      <w:r>
        <w:rPr>
          <w:b w:val="0"/>
          <w:i w:val="0"/>
          <w:color w:val="006000"/>
          <w:sz w:val="22"/>
        </w:rPr>
        <w:t>Бесчисленные воины просят у двора Вневременного Пуракха,</w:t>
      </w:r>
    </w:p>
    <w:p/>
    <w:p>
      <w:pPr>
        <w:spacing w:before="160" w:after="40"/>
        <w:jc w:val="center"/>
      </w:pPr>
      <w:r>
        <w:rPr>
          <w:b/>
          <w:i w:val="0"/>
          <w:color w:val="550000"/>
          <w:sz w:val="26"/>
        </w:rPr>
        <w:t>ਕੇਤਿਆ ਗਣਤ ਨਹੀ ਵੀਚਾਰੁ ॥</w:t>
      </w:r>
    </w:p>
    <w:p>
      <w:pPr>
        <w:spacing w:after="60"/>
        <w:jc w:val="center"/>
      </w:pPr>
      <w:r>
        <w:rPr>
          <w:b w:val="0"/>
          <w:i/>
          <w:color w:val="444444"/>
          <w:sz w:val="20"/>
        </w:rPr>
        <w:t>ketiā gaṇat nahī vīchār</w:t>
      </w:r>
    </w:p>
    <w:p>
      <w:pPr>
        <w:spacing w:after="200"/>
        <w:jc w:val="center"/>
      </w:pPr>
      <w:r>
        <w:rPr>
          <w:b w:val="0"/>
          <w:i w:val="0"/>
          <w:color w:val="006000"/>
          <w:sz w:val="22"/>
        </w:rPr>
        <w:t>и есть ещё столь многие просящие, что их число невозможно даже осмыслить.</w:t>
      </w:r>
    </w:p>
    <w:p/>
    <w:p>
      <w:pPr>
        <w:spacing w:before="160" w:after="40"/>
        <w:jc w:val="center"/>
      </w:pPr>
      <w:r>
        <w:rPr>
          <w:b/>
          <w:i w:val="0"/>
          <w:color w:val="550000"/>
          <w:sz w:val="26"/>
        </w:rPr>
        <w:t>ਕੇਤੇ ਖਪਿ ਤੁਟਹਿ ਵੇਕਾਰ ॥</w:t>
      </w:r>
    </w:p>
    <w:p>
      <w:pPr>
        <w:spacing w:after="60"/>
        <w:jc w:val="center"/>
      </w:pPr>
      <w:r>
        <w:rPr>
          <w:b w:val="0"/>
          <w:i/>
          <w:color w:val="444444"/>
          <w:sz w:val="20"/>
        </w:rPr>
        <w:t>ketē khap tuṭeh vekār</w:t>
      </w:r>
    </w:p>
    <w:p>
      <w:pPr>
        <w:spacing w:after="200"/>
        <w:jc w:val="center"/>
      </w:pPr>
      <w:r>
        <w:rPr>
          <w:b w:val="0"/>
          <w:i w:val="0"/>
          <w:color w:val="006000"/>
          <w:sz w:val="22"/>
        </w:rPr>
        <w:t>Многие существа, пользуясь Его дарами, гибнут, растрачивая себя в пороках.</w:t>
      </w:r>
    </w:p>
    <w:p/>
    <w:p>
      <w:pPr>
        <w:spacing w:before="160" w:after="40"/>
        <w:jc w:val="center"/>
      </w:pPr>
      <w:r>
        <w:rPr>
          <w:b/>
          <w:i w:val="0"/>
          <w:color w:val="550000"/>
          <w:sz w:val="26"/>
        </w:rPr>
        <w:t>ਕੇਤੇ ਲੈ ਲੈ ਮੁਕਰੁ ਪਾਹਿ ॥</w:t>
      </w:r>
    </w:p>
    <w:p>
      <w:pPr>
        <w:spacing w:after="60"/>
        <w:jc w:val="center"/>
      </w:pPr>
      <w:r>
        <w:rPr>
          <w:b w:val="0"/>
          <w:i/>
          <w:color w:val="444444"/>
          <w:sz w:val="20"/>
        </w:rPr>
        <w:t>ketē lai lai mukar pāh</w:t>
      </w:r>
    </w:p>
    <w:p>
      <w:pPr>
        <w:spacing w:after="200"/>
        <w:jc w:val="center"/>
      </w:pPr>
      <w:r>
        <w:rPr>
          <w:b w:val="0"/>
          <w:i w:val="0"/>
          <w:color w:val="006000"/>
          <w:sz w:val="22"/>
        </w:rPr>
        <w:t>Бесчисленные существа, получив блага от двора Вневременного Пуракха, потом отрекаются и не приходят к благодарности.</w:t>
      </w:r>
    </w:p>
    <w:p/>
    <w:p>
      <w:pPr>
        <w:spacing w:before="160" w:after="40"/>
        <w:jc w:val="center"/>
      </w:pPr>
      <w:r>
        <w:rPr>
          <w:b/>
          <w:i w:val="0"/>
          <w:color w:val="550000"/>
          <w:sz w:val="26"/>
        </w:rPr>
        <w:t>ਕੇਤੇ ਮੂਰਖ ਖਾਹੀ ਖਾਹਿ ॥</w:t>
      </w:r>
    </w:p>
    <w:p>
      <w:pPr>
        <w:spacing w:after="60"/>
        <w:jc w:val="center"/>
      </w:pPr>
      <w:r>
        <w:rPr>
          <w:b w:val="0"/>
          <w:i/>
          <w:color w:val="444444"/>
          <w:sz w:val="20"/>
        </w:rPr>
        <w:t>ketē mūrakh khāhī khāh</w:t>
      </w:r>
    </w:p>
    <w:p>
      <w:pPr>
        <w:spacing w:after="200"/>
        <w:jc w:val="center"/>
      </w:pPr>
      <w:r>
        <w:rPr>
          <w:b w:val="0"/>
          <w:i w:val="0"/>
          <w:color w:val="006000"/>
          <w:sz w:val="22"/>
        </w:rPr>
        <w:t>Многие глупцы только и делают, что едят полученное, но не помнят Дающего.</w:t>
      </w:r>
    </w:p>
    <w:p/>
    <w:p>
      <w:pPr>
        <w:spacing w:before="160" w:after="40"/>
        <w:jc w:val="center"/>
      </w:pPr>
      <w:r>
        <w:rPr>
          <w:b/>
          <w:i w:val="0"/>
          <w:color w:val="550000"/>
          <w:sz w:val="26"/>
        </w:rPr>
        <w:t>ਕੇਤਿਆ ਦੂਖ ਭੂਖ ਸਦ ਮਾਰ ॥</w:t>
      </w:r>
    </w:p>
    <w:p>
      <w:pPr>
        <w:spacing w:after="60"/>
        <w:jc w:val="center"/>
      </w:pPr>
      <w:r>
        <w:rPr>
          <w:b w:val="0"/>
          <w:i/>
          <w:color w:val="444444"/>
          <w:sz w:val="20"/>
        </w:rPr>
        <w:t>ketiā dūkh bhūkh sad mār</w:t>
      </w:r>
    </w:p>
    <w:p>
      <w:pPr>
        <w:spacing w:after="200"/>
        <w:jc w:val="center"/>
      </w:pPr>
      <w:r>
        <w:rPr>
          <w:b w:val="0"/>
          <w:i w:val="0"/>
          <w:color w:val="006000"/>
          <w:sz w:val="22"/>
        </w:rPr>
        <w:t>Многим существам постоянно выпадают страдания, голод и бедствия.</w:t>
      </w:r>
    </w:p>
    <w:p/>
    <w:p>
      <w:pPr>
        <w:spacing w:before="160" w:after="40"/>
        <w:jc w:val="center"/>
      </w:pPr>
      <w:r>
        <w:rPr>
          <w:b/>
          <w:i w:val="0"/>
          <w:color w:val="550000"/>
          <w:sz w:val="26"/>
        </w:rPr>
        <w:t>ਏਹਿ ਭਿ ਦਾਤਿ ਤੇਰੀ ਦਾਤਾਰ ॥</w:t>
      </w:r>
    </w:p>
    <w:p>
      <w:pPr>
        <w:spacing w:after="60"/>
        <w:jc w:val="center"/>
      </w:pPr>
      <w:r>
        <w:rPr>
          <w:b w:val="0"/>
          <w:i/>
          <w:color w:val="444444"/>
          <w:sz w:val="20"/>
        </w:rPr>
        <w:t>eh bhī dāt terī dātār</w:t>
      </w:r>
    </w:p>
    <w:p>
      <w:pPr>
        <w:spacing w:after="200"/>
        <w:jc w:val="center"/>
      </w:pPr>
      <w:r>
        <w:rPr>
          <w:b w:val="0"/>
          <w:i w:val="0"/>
          <w:color w:val="006000"/>
          <w:sz w:val="22"/>
        </w:rPr>
        <w:t>Но, о Дающий Вневременный Пуракх, и это тоже Твой дар.</w:t>
      </w:r>
    </w:p>
    <w:p/>
    <w:p>
      <w:pPr>
        <w:spacing w:before="160" w:after="40"/>
        <w:jc w:val="center"/>
      </w:pPr>
      <w:r>
        <w:rPr>
          <w:b/>
          <w:i w:val="0"/>
          <w:color w:val="550000"/>
          <w:sz w:val="26"/>
        </w:rPr>
        <w:t>ਬੰਦਿ ਖਲਾਸੀ ਭਾਣੈ ਹੋਇ ॥</w:t>
      </w:r>
    </w:p>
    <w:p>
      <w:pPr>
        <w:spacing w:after="60"/>
        <w:jc w:val="center"/>
      </w:pPr>
      <w:r>
        <w:rPr>
          <w:b w:val="0"/>
          <w:i/>
          <w:color w:val="444444"/>
          <w:sz w:val="20"/>
        </w:rPr>
        <w:t>band khalāsī bhāṇai hoi</w:t>
      </w:r>
    </w:p>
    <w:p>
      <w:pPr>
        <w:spacing w:after="200"/>
        <w:jc w:val="center"/>
      </w:pPr>
      <w:r>
        <w:rPr>
          <w:b w:val="0"/>
          <w:i w:val="0"/>
          <w:color w:val="006000"/>
          <w:sz w:val="22"/>
        </w:rPr>
        <w:t>И освобождение от уз привязанности к майе приходит только через хождение в воле Вневременного Пуракха.</w:t>
      </w:r>
    </w:p>
    <w:p/>
    <w:p>
      <w:pPr>
        <w:spacing w:before="160" w:after="40"/>
        <w:jc w:val="center"/>
      </w:pPr>
      <w:r>
        <w:rPr>
          <w:b/>
          <w:i w:val="0"/>
          <w:color w:val="550000"/>
          <w:sz w:val="26"/>
        </w:rPr>
        <w:t>ਹੋਰੁ ਆਖਿ ਨ ਸਕੈ ਕੋਇ ॥</w:t>
      </w:r>
    </w:p>
    <w:p>
      <w:pPr>
        <w:spacing w:after="60"/>
        <w:jc w:val="center"/>
      </w:pPr>
      <w:r>
        <w:rPr>
          <w:b w:val="0"/>
          <w:i/>
          <w:color w:val="444444"/>
          <w:sz w:val="20"/>
        </w:rPr>
        <w:t>hor ākh na sakai koi</w:t>
      </w:r>
    </w:p>
    <w:p>
      <w:pPr>
        <w:spacing w:after="200"/>
        <w:jc w:val="center"/>
      </w:pPr>
      <w:r>
        <w:rPr>
          <w:b w:val="0"/>
          <w:i w:val="0"/>
          <w:color w:val="006000"/>
          <w:sz w:val="22"/>
        </w:rPr>
        <w:t>Никто не может указать никакого иного пути, кроме воли.</w:t>
      </w:r>
    </w:p>
    <w:p/>
    <w:p>
      <w:pPr>
        <w:spacing w:before="160" w:after="40"/>
        <w:jc w:val="center"/>
      </w:pPr>
      <w:r>
        <w:rPr>
          <w:b/>
          <w:i w:val="0"/>
          <w:color w:val="550000"/>
          <w:sz w:val="26"/>
        </w:rPr>
        <w:t>ਜੇ ਕੋ ਖਾਇਕੁ ਆਖਣਿ ਪਾਇ ॥</w:t>
      </w:r>
    </w:p>
    <w:p>
      <w:pPr>
        <w:spacing w:after="60"/>
        <w:jc w:val="center"/>
      </w:pPr>
      <w:r>
        <w:rPr>
          <w:b w:val="0"/>
          <w:i/>
          <w:color w:val="444444"/>
          <w:sz w:val="20"/>
        </w:rPr>
        <w:t>je ko khāik ākhaṇ pāi</w:t>
      </w:r>
    </w:p>
    <w:p>
      <w:pPr>
        <w:spacing w:after="200"/>
        <w:jc w:val="center"/>
      </w:pPr>
      <w:r>
        <w:rPr>
          <w:b w:val="0"/>
          <w:i w:val="0"/>
          <w:color w:val="006000"/>
          <w:sz w:val="22"/>
        </w:rPr>
        <w:t>Но если какой-нибудь глупец попытается указать иной способ освобождения от привязанности к майе,</w:t>
      </w:r>
    </w:p>
    <w:p/>
    <w:p>
      <w:pPr>
        <w:spacing w:before="160" w:after="40"/>
        <w:jc w:val="center"/>
      </w:pPr>
      <w:r>
        <w:rPr>
          <w:b/>
          <w:i w:val="0"/>
          <w:color w:val="550000"/>
          <w:sz w:val="26"/>
        </w:rPr>
        <w:t>ਓਹੁ ਜਾਣੈ ਜੇਤੀਆ ਮੁਹਿ ਖਾਇ ॥</w:t>
      </w:r>
    </w:p>
    <w:p>
      <w:pPr>
        <w:spacing w:after="60"/>
        <w:jc w:val="center"/>
      </w:pPr>
      <w:r>
        <w:rPr>
          <w:b w:val="0"/>
          <w:i/>
          <w:color w:val="444444"/>
          <w:sz w:val="20"/>
        </w:rPr>
        <w:t>ohu jāṇai jetīā muhi khāi</w:t>
      </w:r>
    </w:p>
    <w:p>
      <w:pPr>
        <w:spacing w:after="200"/>
        <w:jc w:val="center"/>
      </w:pPr>
      <w:r>
        <w:rPr>
          <w:b w:val="0"/>
          <w:i w:val="0"/>
          <w:color w:val="006000"/>
          <w:sz w:val="22"/>
        </w:rPr>
        <w:t>то только он сам знает, сколько ударов получает по своему лицу из-за этой глупости.</w:t>
      </w:r>
    </w:p>
    <w:p/>
    <w:p>
      <w:pPr>
        <w:spacing w:before="160" w:after="40"/>
        <w:jc w:val="center"/>
      </w:pPr>
      <w:r>
        <w:rPr>
          <w:b/>
          <w:i w:val="0"/>
          <w:color w:val="550000"/>
          <w:sz w:val="26"/>
        </w:rPr>
        <w:t>ਆਪੇ ਜਾਣੈ ਆਪੇ ਦੇਇ ॥</w:t>
      </w:r>
    </w:p>
    <w:p>
      <w:pPr>
        <w:spacing w:after="60"/>
        <w:jc w:val="center"/>
      </w:pPr>
      <w:r>
        <w:rPr>
          <w:b w:val="0"/>
          <w:i/>
          <w:color w:val="444444"/>
          <w:sz w:val="20"/>
        </w:rPr>
        <w:t>āpe jāṇai āpe dei</w:t>
      </w:r>
    </w:p>
    <w:p>
      <w:pPr>
        <w:spacing w:after="200"/>
        <w:jc w:val="center"/>
      </w:pPr>
      <w:r>
        <w:rPr>
          <w:b w:val="0"/>
          <w:i w:val="0"/>
          <w:color w:val="006000"/>
          <w:sz w:val="22"/>
        </w:rPr>
        <w:t>«Сам Вневременный Пуракх знает нужды существ и Сам даёт дары»,</w:t>
      </w:r>
    </w:p>
    <w:p/>
    <w:p>
      <w:pPr>
        <w:spacing w:before="160" w:after="40"/>
        <w:jc w:val="center"/>
      </w:pPr>
      <w:r>
        <w:rPr>
          <w:b/>
          <w:i w:val="0"/>
          <w:color w:val="550000"/>
          <w:sz w:val="26"/>
        </w:rPr>
        <w:t>ਆਖਹਿ ਸਿ ਭਿ ਕੇਈ ਕੇਇ ॥</w:t>
      </w:r>
    </w:p>
    <w:p>
      <w:pPr>
        <w:spacing w:after="60"/>
        <w:jc w:val="center"/>
      </w:pPr>
      <w:r>
        <w:rPr>
          <w:b w:val="0"/>
          <w:i/>
          <w:color w:val="444444"/>
          <w:sz w:val="20"/>
        </w:rPr>
        <w:t>ākhahi s bhī keī kei</w:t>
      </w:r>
    </w:p>
    <w:p>
      <w:pPr>
        <w:spacing w:after="200"/>
        <w:jc w:val="center"/>
      </w:pPr>
      <w:r>
        <w:rPr>
          <w:b w:val="0"/>
          <w:i w:val="0"/>
          <w:color w:val="006000"/>
          <w:sz w:val="22"/>
        </w:rPr>
        <w:t>— и это тоже говорят многие люди.</w:t>
      </w:r>
    </w:p>
    <w:p/>
    <w:p>
      <w:pPr>
        <w:spacing w:before="160" w:after="40"/>
        <w:jc w:val="center"/>
      </w:pPr>
      <w:r>
        <w:rPr>
          <w:b/>
          <w:i w:val="0"/>
          <w:color w:val="550000"/>
          <w:sz w:val="26"/>
        </w:rPr>
        <w:t>ਜਿਸ ਨੋ ਬਖਸੇ ਸਿਫਤਿ ਸਾਲਾਹ ॥</w:t>
      </w:r>
    </w:p>
    <w:p>
      <w:pPr>
        <w:spacing w:after="60"/>
        <w:jc w:val="center"/>
      </w:pPr>
      <w:r>
        <w:rPr>
          <w:b w:val="0"/>
          <w:i/>
          <w:color w:val="444444"/>
          <w:sz w:val="20"/>
        </w:rPr>
        <w:t>jis no bakhse sifat sālāh</w:t>
      </w:r>
    </w:p>
    <w:p>
      <w:pPr>
        <w:spacing w:after="200"/>
        <w:jc w:val="center"/>
      </w:pPr>
      <w:r>
        <w:rPr>
          <w:b w:val="0"/>
          <w:i w:val="0"/>
          <w:color w:val="006000"/>
          <w:sz w:val="22"/>
        </w:rPr>
        <w:t>О Нанак! Тому человеку, кому Вневременный Пуракх дарует Свою хвалу,</w:t>
      </w:r>
    </w:p>
    <w:p/>
    <w:p>
      <w:pPr>
        <w:spacing w:before="160" w:after="40"/>
        <w:jc w:val="center"/>
      </w:pPr>
      <w:r>
        <w:rPr>
          <w:b/>
          <w:i w:val="0"/>
          <w:color w:val="550000"/>
          <w:sz w:val="26"/>
        </w:rPr>
        <w:t>ਨਾਨਕ ਪਾਤਿਸਾਹੀ ਪਾਤਿਸਾਹੁ ॥੨੫॥</w:t>
      </w:r>
    </w:p>
    <w:p>
      <w:pPr>
        <w:spacing w:after="60"/>
        <w:jc w:val="center"/>
      </w:pPr>
      <w:r>
        <w:rPr>
          <w:b w:val="0"/>
          <w:i/>
          <w:color w:val="444444"/>
          <w:sz w:val="20"/>
        </w:rPr>
        <w:t>Nānak pātisāhī pātisāh</w:t>
      </w:r>
    </w:p>
    <w:p>
      <w:pPr>
        <w:spacing w:after="200"/>
        <w:jc w:val="center"/>
      </w:pPr>
      <w:r>
        <w:rPr>
          <w:b w:val="0"/>
          <w:i w:val="0"/>
          <w:color w:val="006000"/>
          <w:sz w:val="22"/>
        </w:rPr>
        <w:t>тот становится царём царей.</w:t>
      </w:r>
    </w:p>
    <w:p/>
    <w:p>
      <w:pPr>
        <w:spacing w:before="160" w:after="40"/>
        <w:jc w:val="center"/>
      </w:pPr>
      <w:r>
        <w:rPr>
          <w:b/>
          <w:i w:val="0"/>
          <w:color w:val="550000"/>
          <w:sz w:val="26"/>
        </w:rPr>
        <w:t>ਅਮੁਲ ਗੁਣ ਅਮੁਲ ਵਾਪਾਰ ॥</w:t>
      </w:r>
    </w:p>
    <w:p>
      <w:pPr>
        <w:spacing w:after="60"/>
        <w:jc w:val="center"/>
      </w:pPr>
      <w:r>
        <w:rPr>
          <w:b w:val="0"/>
          <w:i/>
          <w:color w:val="444444"/>
          <w:sz w:val="20"/>
        </w:rPr>
        <w:t>amul guṇ amul vāpār</w:t>
      </w:r>
    </w:p>
    <w:p>
      <w:pPr>
        <w:spacing w:after="200"/>
        <w:jc w:val="center"/>
      </w:pPr>
      <w:r>
        <w:rPr>
          <w:b w:val="0"/>
          <w:i w:val="0"/>
          <w:color w:val="006000"/>
          <w:sz w:val="22"/>
        </w:rPr>
        <w:t>Качества Вневременного Пуракха бесценны, и торговля этими качествами тоже бесценна.</w:t>
      </w:r>
    </w:p>
    <w:p/>
    <w:p>
      <w:pPr>
        <w:spacing w:before="160" w:after="40"/>
        <w:jc w:val="center"/>
      </w:pPr>
      <w:r>
        <w:rPr>
          <w:b/>
          <w:i w:val="0"/>
          <w:color w:val="550000"/>
          <w:sz w:val="26"/>
        </w:rPr>
        <w:t>ਅਮੁਲ ਵਾਪਾਰੀਏ ਅਮੁਲ ਭੰਡਾਰ ॥</w:t>
      </w:r>
    </w:p>
    <w:p>
      <w:pPr>
        <w:spacing w:after="60"/>
        <w:jc w:val="center"/>
      </w:pPr>
      <w:r>
        <w:rPr>
          <w:b w:val="0"/>
          <w:i/>
          <w:color w:val="444444"/>
          <w:sz w:val="20"/>
        </w:rPr>
        <w:t>amul vāpārīe amul bhaṇḍār</w:t>
      </w:r>
    </w:p>
    <w:p>
      <w:pPr>
        <w:spacing w:after="200"/>
        <w:jc w:val="center"/>
      </w:pPr>
      <w:r>
        <w:rPr>
          <w:b w:val="0"/>
          <w:i w:val="0"/>
          <w:color w:val="006000"/>
          <w:sz w:val="22"/>
        </w:rPr>
        <w:t>Бесценны и те люди, которые ведут эту торговлю качествами Вневременного Пуракха; бесценны и сокровищницы этих качеств.</w:t>
      </w:r>
    </w:p>
    <w:p/>
    <w:p>
      <w:pPr>
        <w:spacing w:before="160" w:after="40"/>
        <w:jc w:val="center"/>
      </w:pPr>
      <w:r>
        <w:rPr>
          <w:b/>
          <w:i w:val="0"/>
          <w:color w:val="550000"/>
          <w:sz w:val="26"/>
        </w:rPr>
        <w:t>ਅਮੁਲ ਆਵਹਿ ਅਮੁਲ ਲੈ ਜਾਹਿ ॥</w:t>
      </w:r>
    </w:p>
    <w:p>
      <w:pPr>
        <w:spacing w:after="60"/>
        <w:jc w:val="center"/>
      </w:pPr>
      <w:r>
        <w:rPr>
          <w:b w:val="0"/>
          <w:i/>
          <w:color w:val="444444"/>
          <w:sz w:val="20"/>
        </w:rPr>
        <w:t>amul āveh amul lai jāh</w:t>
      </w:r>
    </w:p>
    <w:p>
      <w:pPr>
        <w:spacing w:after="200"/>
        <w:jc w:val="center"/>
      </w:pPr>
      <w:r>
        <w:rPr>
          <w:b w:val="0"/>
          <w:i w:val="0"/>
          <w:color w:val="006000"/>
          <w:sz w:val="22"/>
        </w:rPr>
        <w:t>Бесценны те люди, которые приходят в мир для этой торговли. И те, кто уносит с собой эту покупку, тоже великие счастливцы.</w:t>
      </w:r>
    </w:p>
    <w:p/>
    <w:p>
      <w:pPr>
        <w:spacing w:before="160" w:after="40"/>
        <w:jc w:val="center"/>
      </w:pPr>
      <w:r>
        <w:rPr>
          <w:b/>
          <w:i w:val="0"/>
          <w:color w:val="550000"/>
          <w:sz w:val="26"/>
        </w:rPr>
        <w:t>ਅਮੁਲ ਭਾਇ ਅਮੁਲਾ ਸਮਾਹਿ ॥</w:t>
      </w:r>
    </w:p>
    <w:p>
      <w:pPr>
        <w:spacing w:after="60"/>
        <w:jc w:val="center"/>
      </w:pPr>
      <w:r>
        <w:rPr>
          <w:b w:val="0"/>
          <w:i/>
          <w:color w:val="444444"/>
          <w:sz w:val="20"/>
        </w:rPr>
        <w:t>amul bhāi amulā samāh</w:t>
      </w:r>
    </w:p>
    <w:p>
      <w:pPr>
        <w:spacing w:after="200"/>
        <w:jc w:val="center"/>
      </w:pPr>
      <w:r>
        <w:rPr>
          <w:b w:val="0"/>
          <w:i w:val="0"/>
          <w:color w:val="006000"/>
          <w:sz w:val="22"/>
        </w:rPr>
        <w:t>Бесценны и те люди, что пребывают в любви к Вневременному Пуракху, и те, кто погружён в Него.</w:t>
      </w:r>
    </w:p>
    <w:p/>
    <w:p>
      <w:pPr>
        <w:spacing w:before="160" w:after="40"/>
        <w:jc w:val="center"/>
      </w:pPr>
      <w:r>
        <w:rPr>
          <w:b/>
          <w:i w:val="0"/>
          <w:color w:val="550000"/>
          <w:sz w:val="26"/>
        </w:rPr>
        <w:t>ਅਮੁਲੁ ਧਰਮੁ ਅਮੁਲੁ ਦੀਬਾਣੁ ॥</w:t>
      </w:r>
    </w:p>
    <w:p>
      <w:pPr>
        <w:spacing w:after="60"/>
        <w:jc w:val="center"/>
      </w:pPr>
      <w:r>
        <w:rPr>
          <w:b w:val="0"/>
          <w:i/>
          <w:color w:val="444444"/>
          <w:sz w:val="20"/>
        </w:rPr>
        <w:t>amul dharam amul dībāṇ</w:t>
      </w:r>
    </w:p>
    <w:p>
      <w:pPr>
        <w:spacing w:after="200"/>
        <w:jc w:val="center"/>
      </w:pPr>
      <w:r>
        <w:rPr>
          <w:b w:val="0"/>
          <w:i w:val="0"/>
          <w:color w:val="006000"/>
          <w:sz w:val="22"/>
        </w:rPr>
        <w:t>Закон Вневременного Пуракха и Его царский двор бесценны.</w:t>
      </w:r>
    </w:p>
    <w:p/>
    <w:p>
      <w:pPr>
        <w:spacing w:before="160" w:after="40"/>
        <w:jc w:val="center"/>
      </w:pPr>
      <w:r>
        <w:rPr>
          <w:b/>
          <w:i w:val="0"/>
          <w:color w:val="550000"/>
          <w:sz w:val="26"/>
        </w:rPr>
        <w:t>ਅਮੁਲੁ ਤੁਲੁ ਅਮੁਲੁ ਪਰਵਾਣੁ ॥</w:t>
      </w:r>
    </w:p>
    <w:p>
      <w:pPr>
        <w:spacing w:after="60"/>
        <w:jc w:val="center"/>
      </w:pPr>
      <w:r>
        <w:rPr>
          <w:b w:val="0"/>
          <w:i/>
          <w:color w:val="444444"/>
          <w:sz w:val="20"/>
        </w:rPr>
        <w:t>amul tul amul parvāṇ</w:t>
      </w:r>
    </w:p>
    <w:p>
      <w:pPr>
        <w:spacing w:after="200"/>
        <w:jc w:val="center"/>
      </w:pPr>
      <w:r>
        <w:rPr>
          <w:b w:val="0"/>
          <w:i w:val="0"/>
          <w:color w:val="006000"/>
          <w:sz w:val="22"/>
        </w:rPr>
        <w:t>Бесценны те весы и бесценна та гиря, которыми Он взвешивает добрые и злые дела существ.</w:t>
      </w:r>
    </w:p>
    <w:p/>
    <w:p>
      <w:pPr>
        <w:spacing w:before="160" w:after="40"/>
        <w:jc w:val="center"/>
      </w:pPr>
      <w:r>
        <w:rPr>
          <w:b/>
          <w:i w:val="0"/>
          <w:color w:val="550000"/>
          <w:sz w:val="26"/>
        </w:rPr>
        <w:t>ਅਮੁਲੁ ਬਖਸੀਸ ਅਮੁਲੁ ਨੀਸਾਣੁ ॥</w:t>
      </w:r>
    </w:p>
    <w:p>
      <w:pPr>
        <w:spacing w:after="60"/>
        <w:jc w:val="center"/>
      </w:pPr>
      <w:r>
        <w:rPr>
          <w:b w:val="0"/>
          <w:i/>
          <w:color w:val="444444"/>
          <w:sz w:val="20"/>
        </w:rPr>
        <w:t>amul bakhsīs amul nīsāṇ</w:t>
      </w:r>
    </w:p>
    <w:p>
      <w:pPr>
        <w:spacing w:after="200"/>
        <w:jc w:val="center"/>
      </w:pPr>
      <w:r>
        <w:rPr>
          <w:b w:val="0"/>
          <w:i w:val="0"/>
          <w:color w:val="006000"/>
          <w:sz w:val="22"/>
        </w:rPr>
        <w:t>Бесценны Его милость и знаки этой милости.</w:t>
      </w:r>
    </w:p>
    <w:p/>
    <w:p>
      <w:pPr>
        <w:spacing w:before="160" w:after="40"/>
        <w:jc w:val="center"/>
      </w:pPr>
      <w:r>
        <w:rPr>
          <w:b/>
          <w:i w:val="0"/>
          <w:color w:val="550000"/>
          <w:sz w:val="26"/>
        </w:rPr>
        <w:t>ਅਮੁਲੁ ਕਰਮੁ ਅਮੁਲੁ ਫੁਰਮਾਣੁ ॥</w:t>
      </w:r>
    </w:p>
    <w:p>
      <w:pPr>
        <w:spacing w:after="60"/>
        <w:jc w:val="center"/>
      </w:pPr>
      <w:r>
        <w:rPr>
          <w:b w:val="0"/>
          <w:i/>
          <w:color w:val="444444"/>
          <w:sz w:val="20"/>
        </w:rPr>
        <w:t>amul karam amul furmāṇ</w:t>
      </w:r>
    </w:p>
    <w:p>
      <w:pPr>
        <w:spacing w:after="200"/>
        <w:jc w:val="center"/>
      </w:pPr>
      <w:r>
        <w:rPr>
          <w:b w:val="0"/>
          <w:i w:val="0"/>
          <w:color w:val="006000"/>
          <w:sz w:val="22"/>
        </w:rPr>
        <w:t>Бесценны милость Вневременного Пуракха и Его повеление.</w:t>
      </w:r>
    </w:p>
    <w:p/>
    <w:p>
      <w:pPr>
        <w:spacing w:before="160" w:after="40"/>
        <w:jc w:val="center"/>
      </w:pPr>
      <w:r>
        <w:rPr>
          <w:b/>
          <w:i w:val="0"/>
          <w:color w:val="550000"/>
          <w:sz w:val="26"/>
        </w:rPr>
        <w:t>ਅਮੁਲੋ ਅਮੁਲੁ ਆਖਿਆ ਨ ਜਾਇ ॥</w:t>
      </w:r>
    </w:p>
    <w:p>
      <w:pPr>
        <w:spacing w:after="60"/>
        <w:jc w:val="center"/>
      </w:pPr>
      <w:r>
        <w:rPr>
          <w:b w:val="0"/>
          <w:i/>
          <w:color w:val="444444"/>
          <w:sz w:val="20"/>
        </w:rPr>
        <w:t>amulō amul ākhiā na jāi</w:t>
      </w:r>
    </w:p>
    <w:p>
      <w:pPr>
        <w:spacing w:after="200"/>
        <w:jc w:val="center"/>
      </w:pPr>
      <w:r>
        <w:rPr>
          <w:b w:val="0"/>
          <w:i w:val="0"/>
          <w:color w:val="006000"/>
          <w:sz w:val="22"/>
        </w:rPr>
        <w:t>Вневременный Пуракх вне всех оценок, и никакую оценку Ему дать невозможно.</w:t>
      </w:r>
    </w:p>
    <w:p/>
    <w:p>
      <w:pPr>
        <w:spacing w:before="160" w:after="40"/>
        <w:jc w:val="center"/>
      </w:pPr>
      <w:r>
        <w:rPr>
          <w:b/>
          <w:i w:val="0"/>
          <w:color w:val="550000"/>
          <w:sz w:val="26"/>
        </w:rPr>
        <w:t>ਆਖਿ ਆਖਿ ਰਹੇ ਲਿਵ ਲਾਇ ॥</w:t>
      </w:r>
    </w:p>
    <w:p>
      <w:pPr>
        <w:spacing w:after="60"/>
        <w:jc w:val="center"/>
      </w:pPr>
      <w:r>
        <w:rPr>
          <w:b w:val="0"/>
          <w:i/>
          <w:color w:val="444444"/>
          <w:sz w:val="20"/>
        </w:rPr>
        <w:t>ākh ākh rahe liv lāi</w:t>
      </w:r>
    </w:p>
    <w:p>
      <w:pPr>
        <w:spacing w:after="200"/>
        <w:jc w:val="center"/>
      </w:pPr>
      <w:r>
        <w:rPr>
          <w:b w:val="0"/>
          <w:i w:val="0"/>
          <w:color w:val="006000"/>
          <w:sz w:val="22"/>
        </w:rPr>
        <w:t>Те, кто, сосредоточив внимание, пытаются оценить Вневременного Пуракха, в конце концов остаются ни с чем.</w:t>
      </w:r>
    </w:p>
    <w:p/>
    <w:p>
      <w:pPr>
        <w:spacing w:before="160" w:after="40"/>
        <w:jc w:val="center"/>
      </w:pPr>
      <w:r>
        <w:rPr>
          <w:b/>
          <w:i w:val="0"/>
          <w:color w:val="550000"/>
          <w:sz w:val="26"/>
        </w:rPr>
        <w:t>ਆਖਹਿ ਵੇਦ ਪਾਠ ਪੁਰਾਣ ॥</w:t>
      </w:r>
    </w:p>
    <w:p>
      <w:pPr>
        <w:spacing w:after="60"/>
        <w:jc w:val="center"/>
      </w:pPr>
      <w:r>
        <w:rPr>
          <w:b w:val="0"/>
          <w:i/>
          <w:color w:val="444444"/>
          <w:sz w:val="20"/>
        </w:rPr>
        <w:t>ākhahi ved pāṭh purāṇ</w:t>
      </w:r>
    </w:p>
    <w:p>
      <w:pPr>
        <w:spacing w:after="200"/>
        <w:jc w:val="center"/>
      </w:pPr>
      <w:r>
        <w:rPr>
          <w:b w:val="0"/>
          <w:i w:val="0"/>
          <w:color w:val="006000"/>
          <w:sz w:val="22"/>
        </w:rPr>
        <w:t>Мантры Вед и Пураны пытаются оценить Вневременного Пуракха.</w:t>
      </w:r>
    </w:p>
    <w:p/>
    <w:p>
      <w:pPr>
        <w:spacing w:before="160" w:after="40"/>
        <w:jc w:val="center"/>
      </w:pPr>
      <w:r>
        <w:rPr>
          <w:b/>
          <w:i w:val="0"/>
          <w:color w:val="550000"/>
          <w:sz w:val="26"/>
        </w:rPr>
        <w:t>ਆਖਹਿ ਪੜੇ ਕਰਹਿ ਵਖਿਆਣ ॥</w:t>
      </w:r>
    </w:p>
    <w:p>
      <w:pPr>
        <w:spacing w:after="60"/>
        <w:jc w:val="center"/>
      </w:pPr>
      <w:r>
        <w:rPr>
          <w:b w:val="0"/>
          <w:i/>
          <w:color w:val="444444"/>
          <w:sz w:val="20"/>
        </w:rPr>
        <w:t>ākhahi paṛe karahi vakhiyāṇ</w:t>
      </w:r>
    </w:p>
    <w:p>
      <w:pPr>
        <w:spacing w:after="200"/>
        <w:jc w:val="center"/>
      </w:pPr>
      <w:r>
        <w:rPr>
          <w:b w:val="0"/>
          <w:i w:val="0"/>
          <w:color w:val="006000"/>
          <w:sz w:val="22"/>
        </w:rPr>
        <w:t>И учёные люди, которые наставляют других, тоже говорят о Нём.</w:t>
      </w:r>
    </w:p>
    <w:p/>
    <w:p>
      <w:pPr>
        <w:spacing w:before="160" w:after="40"/>
        <w:jc w:val="center"/>
      </w:pPr>
      <w:r>
        <w:rPr>
          <w:b/>
          <w:i w:val="0"/>
          <w:color w:val="550000"/>
          <w:sz w:val="26"/>
        </w:rPr>
        <w:t>ਆਖਹਿ ਬਰਮੇ ਆਖਹਿ ਇੰਦ ॥</w:t>
      </w:r>
    </w:p>
    <w:p>
      <w:pPr>
        <w:spacing w:after="60"/>
        <w:jc w:val="center"/>
      </w:pPr>
      <w:r>
        <w:rPr>
          <w:b w:val="0"/>
          <w:i/>
          <w:color w:val="444444"/>
          <w:sz w:val="20"/>
        </w:rPr>
        <w:t>ākhahi barme ākhahi ind</w:t>
      </w:r>
    </w:p>
    <w:p>
      <w:pPr>
        <w:spacing w:after="200"/>
        <w:jc w:val="center"/>
      </w:pPr>
      <w:r>
        <w:rPr>
          <w:b w:val="0"/>
          <w:i w:val="0"/>
          <w:color w:val="006000"/>
          <w:sz w:val="22"/>
        </w:rPr>
        <w:t>Многие Брахмы и многие Индры произносят величие Вневременного Пуракха.</w:t>
      </w:r>
    </w:p>
    <w:p/>
    <w:p>
      <w:pPr>
        <w:spacing w:before="160" w:after="40"/>
        <w:jc w:val="center"/>
      </w:pPr>
      <w:r>
        <w:rPr>
          <w:b/>
          <w:i w:val="0"/>
          <w:color w:val="550000"/>
          <w:sz w:val="26"/>
        </w:rPr>
        <w:t>ਆਖਹਿ ਗੋਪੀ ਤੈ ਗੋਵਿੰਦ ॥</w:t>
      </w:r>
    </w:p>
    <w:p>
      <w:pPr>
        <w:spacing w:after="60"/>
        <w:jc w:val="center"/>
      </w:pPr>
      <w:r>
        <w:rPr>
          <w:b w:val="0"/>
          <w:i/>
          <w:color w:val="444444"/>
          <w:sz w:val="20"/>
        </w:rPr>
        <w:t>ākhahi gopī tai govind</w:t>
      </w:r>
    </w:p>
    <w:p>
      <w:pPr>
        <w:spacing w:after="200"/>
        <w:jc w:val="center"/>
      </w:pPr>
      <w:r>
        <w:rPr>
          <w:b w:val="0"/>
          <w:i w:val="0"/>
          <w:color w:val="006000"/>
          <w:sz w:val="22"/>
        </w:rPr>
        <w:t>Гопи и многие Кришны тоже пытаются оценить Вневременного Пуракха.</w:t>
      </w:r>
    </w:p>
    <w:p/>
    <w:p>
      <w:pPr>
        <w:spacing w:before="160" w:after="40"/>
        <w:jc w:val="center"/>
      </w:pPr>
      <w:r>
        <w:rPr>
          <w:b/>
          <w:i w:val="0"/>
          <w:color w:val="550000"/>
          <w:sz w:val="26"/>
        </w:rPr>
        <w:t>ਆਖਹਿ ਈਸਰ ਆਖਹਿ ਸਿਧ ॥</w:t>
      </w:r>
    </w:p>
    <w:p>
      <w:pPr>
        <w:spacing w:after="60"/>
        <w:jc w:val="center"/>
      </w:pPr>
      <w:r>
        <w:rPr>
          <w:b w:val="0"/>
          <w:i/>
          <w:color w:val="444444"/>
          <w:sz w:val="20"/>
        </w:rPr>
        <w:t>ākhahi īsar ākhahi sidh</w:t>
      </w:r>
    </w:p>
    <w:p>
      <w:pPr>
        <w:spacing w:after="200"/>
        <w:jc w:val="center"/>
      </w:pPr>
      <w:r>
        <w:rPr>
          <w:b w:val="0"/>
          <w:i w:val="0"/>
          <w:color w:val="006000"/>
          <w:sz w:val="22"/>
        </w:rPr>
        <w:t>Многие Шивы и сиддхи произносят величие Вневременного Пуракха.</w:t>
      </w:r>
    </w:p>
    <w:p/>
    <w:p>
      <w:pPr>
        <w:spacing w:before="160" w:after="40"/>
        <w:jc w:val="center"/>
      </w:pPr>
      <w:r>
        <w:rPr>
          <w:b/>
          <w:i w:val="0"/>
          <w:color w:val="550000"/>
          <w:sz w:val="26"/>
        </w:rPr>
        <w:t>ਆਖਹਿ ਕੇਤੇ ਕੀਤੇ ਬੁਧ ॥</w:t>
      </w:r>
    </w:p>
    <w:p>
      <w:pPr>
        <w:spacing w:after="60"/>
        <w:jc w:val="center"/>
      </w:pPr>
      <w:r>
        <w:rPr>
          <w:b w:val="0"/>
          <w:i/>
          <w:color w:val="444444"/>
          <w:sz w:val="20"/>
        </w:rPr>
        <w:t>ākhahi ketē kīte budh</w:t>
      </w:r>
    </w:p>
    <w:p>
      <w:pPr>
        <w:spacing w:after="200"/>
        <w:jc w:val="center"/>
      </w:pPr>
      <w:r>
        <w:rPr>
          <w:b w:val="0"/>
          <w:i w:val="0"/>
          <w:color w:val="006000"/>
          <w:sz w:val="22"/>
        </w:rPr>
        <w:t>Бесчисленные Будды, созданные Вневременным Пуракхом, произносят Его величие.</w:t>
      </w:r>
    </w:p>
    <w:p/>
    <w:p>
      <w:pPr>
        <w:spacing w:before="160" w:after="40"/>
        <w:jc w:val="center"/>
      </w:pPr>
      <w:r>
        <w:rPr>
          <w:b/>
          <w:i w:val="0"/>
          <w:color w:val="550000"/>
          <w:sz w:val="26"/>
        </w:rPr>
        <w:t>ਆਖਹਿ ਦਾਨਵ ਆਖਹਿ ਦੇਵ ॥</w:t>
      </w:r>
    </w:p>
    <w:p>
      <w:pPr>
        <w:spacing w:after="60"/>
        <w:jc w:val="center"/>
      </w:pPr>
      <w:r>
        <w:rPr>
          <w:b w:val="0"/>
          <w:i/>
          <w:color w:val="444444"/>
          <w:sz w:val="20"/>
        </w:rPr>
        <w:t>ākhahi dānav ākhahi dev</w:t>
      </w:r>
    </w:p>
    <w:p>
      <w:pPr>
        <w:spacing w:after="200"/>
        <w:jc w:val="center"/>
      </w:pPr>
      <w:r>
        <w:rPr>
          <w:b w:val="0"/>
          <w:i w:val="0"/>
          <w:color w:val="006000"/>
          <w:sz w:val="22"/>
        </w:rPr>
        <w:t>И ракшасы, и боги тоже произносят величие Вневременного Пуракха.</w:t>
      </w:r>
    </w:p>
    <w:p/>
    <w:p>
      <w:pPr>
        <w:spacing w:before="160" w:after="40"/>
        <w:jc w:val="center"/>
      </w:pPr>
      <w:r>
        <w:rPr>
          <w:b/>
          <w:i w:val="0"/>
          <w:color w:val="550000"/>
          <w:sz w:val="26"/>
        </w:rPr>
        <w:t>ਆਖਹਿ ਸੁਰਿ ਨਰ ਮੁਨਿ ਜਨ ਸੇਵ ॥</w:t>
      </w:r>
    </w:p>
    <w:p>
      <w:pPr>
        <w:spacing w:after="60"/>
        <w:jc w:val="center"/>
      </w:pPr>
      <w:r>
        <w:rPr>
          <w:b w:val="0"/>
          <w:i/>
          <w:color w:val="444444"/>
          <w:sz w:val="20"/>
        </w:rPr>
        <w:t>ākhahi sur nar mun jan sev</w:t>
      </w:r>
    </w:p>
    <w:p>
      <w:pPr>
        <w:spacing w:after="200"/>
        <w:jc w:val="center"/>
      </w:pPr>
      <w:r>
        <w:rPr>
          <w:b w:val="0"/>
          <w:i w:val="0"/>
          <w:color w:val="006000"/>
          <w:sz w:val="22"/>
        </w:rPr>
        <w:t>Люди с божественной природой, муни и слуги тоже пытаются оценить Вневременного Пуракха.</w:t>
      </w:r>
    </w:p>
    <w:p/>
    <w:p>
      <w:pPr>
        <w:spacing w:before="160" w:after="40"/>
        <w:jc w:val="center"/>
      </w:pPr>
      <w:r>
        <w:rPr>
          <w:b/>
          <w:i w:val="0"/>
          <w:color w:val="550000"/>
          <w:sz w:val="26"/>
        </w:rPr>
        <w:t>ਕੇਤੇ ਆਖਹਿ ਆਖਣਿ ਪਾਹਿ ॥</w:t>
      </w:r>
    </w:p>
    <w:p>
      <w:pPr>
        <w:spacing w:after="60"/>
        <w:jc w:val="center"/>
      </w:pPr>
      <w:r>
        <w:rPr>
          <w:b w:val="0"/>
          <w:i/>
          <w:color w:val="444444"/>
          <w:sz w:val="20"/>
        </w:rPr>
        <w:t>ketē ākhahi ākhaṇ pāh</w:t>
      </w:r>
    </w:p>
    <w:p>
      <w:pPr>
        <w:spacing w:after="200"/>
        <w:jc w:val="center"/>
      </w:pPr>
      <w:r>
        <w:rPr>
          <w:b w:val="0"/>
          <w:i w:val="0"/>
          <w:color w:val="006000"/>
          <w:sz w:val="22"/>
        </w:rPr>
        <w:t>Бесчисленные существа оценивают Вневременного Пуракха, и бесчисленные ещё только пытаются это сделать.</w:t>
      </w:r>
    </w:p>
    <w:p/>
    <w:p>
      <w:pPr>
        <w:spacing w:before="160" w:after="40"/>
        <w:jc w:val="center"/>
      </w:pPr>
      <w:r>
        <w:rPr>
          <w:b/>
          <w:i w:val="0"/>
          <w:color w:val="550000"/>
          <w:sz w:val="26"/>
        </w:rPr>
        <w:t>ਕੇਤੇ ਕਹਿ ਕਹਿ ਉਠਿ ਉਠਿ ਜਾਹਿ ॥</w:t>
      </w:r>
    </w:p>
    <w:p>
      <w:pPr>
        <w:spacing w:after="60"/>
        <w:jc w:val="center"/>
      </w:pPr>
      <w:r>
        <w:rPr>
          <w:b w:val="0"/>
          <w:i/>
          <w:color w:val="444444"/>
          <w:sz w:val="20"/>
        </w:rPr>
        <w:t>ketē kahi kahi uṭh uṭh jāh</w:t>
      </w:r>
    </w:p>
    <w:p>
      <w:pPr>
        <w:spacing w:after="200"/>
        <w:jc w:val="center"/>
      </w:pPr>
      <w:r>
        <w:rPr>
          <w:b w:val="0"/>
          <w:i w:val="0"/>
          <w:color w:val="006000"/>
          <w:sz w:val="22"/>
        </w:rPr>
        <w:t>Бесчисленные существа, снова и снова пытаясь дать оценку, уходят из этого мира.</w:t>
      </w:r>
    </w:p>
    <w:p/>
    <w:p>
      <w:pPr>
        <w:spacing w:before="160" w:after="40"/>
        <w:jc w:val="center"/>
      </w:pPr>
      <w:r>
        <w:rPr>
          <w:b/>
          <w:i w:val="0"/>
          <w:color w:val="550000"/>
          <w:sz w:val="26"/>
        </w:rPr>
        <w:t>ਏਤੇ ਕੀਤੇ ਹੋਰਿ ਕਰੇਹਿ ॥</w:t>
      </w:r>
    </w:p>
    <w:p>
      <w:pPr>
        <w:spacing w:after="60"/>
        <w:jc w:val="center"/>
      </w:pPr>
      <w:r>
        <w:rPr>
          <w:b w:val="0"/>
          <w:i/>
          <w:color w:val="444444"/>
          <w:sz w:val="20"/>
        </w:rPr>
        <w:t>etē kīte hor kareh</w:t>
      </w:r>
    </w:p>
    <w:p>
      <w:pPr>
        <w:spacing w:after="200"/>
        <w:jc w:val="center"/>
      </w:pPr>
      <w:r>
        <w:rPr>
          <w:b w:val="0"/>
          <w:i w:val="0"/>
          <w:color w:val="006000"/>
          <w:sz w:val="22"/>
        </w:rPr>
        <w:t>В мире уже сотворено столько бесчисленных существ, которые говорят о Тебе; но, о Хари, если Ты создашь ещё бесчисленных существ,</w:t>
      </w:r>
    </w:p>
    <w:p/>
    <w:p>
      <w:pPr>
        <w:spacing w:before="160" w:after="40"/>
        <w:jc w:val="center"/>
      </w:pPr>
      <w:r>
        <w:rPr>
          <w:b/>
          <w:i w:val="0"/>
          <w:color w:val="550000"/>
          <w:sz w:val="26"/>
        </w:rPr>
        <w:t>ਤਾ ਆਖਿ ਨ ਸਕਹਿ ਕੇਈ ਕੇਇ ॥</w:t>
      </w:r>
    </w:p>
    <w:p>
      <w:pPr>
        <w:spacing w:after="60"/>
        <w:jc w:val="center"/>
      </w:pPr>
      <w:r>
        <w:rPr>
          <w:b w:val="0"/>
          <w:i/>
          <w:color w:val="444444"/>
          <w:sz w:val="20"/>
        </w:rPr>
        <w:t>tā ākh na sakah keī kei</w:t>
      </w:r>
    </w:p>
    <w:p>
      <w:pPr>
        <w:spacing w:after="200"/>
        <w:jc w:val="center"/>
      </w:pPr>
      <w:r>
        <w:rPr>
          <w:b w:val="0"/>
          <w:i w:val="0"/>
          <w:color w:val="006000"/>
          <w:sz w:val="22"/>
        </w:rPr>
        <w:t>то и тогда никакое существо не сможет дать Тебе оценку.</w:t>
      </w:r>
    </w:p>
    <w:p/>
    <w:p>
      <w:pPr>
        <w:spacing w:before="160" w:after="40"/>
        <w:jc w:val="center"/>
      </w:pPr>
      <w:r>
        <w:rPr>
          <w:b/>
          <w:i w:val="0"/>
          <w:color w:val="550000"/>
          <w:sz w:val="26"/>
        </w:rPr>
        <w:t>ਜੇਵਡੁ ਭਾਵੈ ਤੇਵਡੁ ਹੋਇ ॥</w:t>
      </w:r>
    </w:p>
    <w:p>
      <w:pPr>
        <w:spacing w:after="60"/>
        <w:jc w:val="center"/>
      </w:pPr>
      <w:r>
        <w:rPr>
          <w:b w:val="0"/>
          <w:i/>
          <w:color w:val="444444"/>
          <w:sz w:val="20"/>
        </w:rPr>
        <w:t>jevaḍ bhāvai tevaḍ hoi</w:t>
      </w:r>
    </w:p>
    <w:p>
      <w:pPr>
        <w:spacing w:after="200"/>
        <w:jc w:val="center"/>
      </w:pPr>
      <w:r>
        <w:rPr>
          <w:b w:val="0"/>
          <w:i w:val="0"/>
          <w:color w:val="006000"/>
          <w:sz w:val="22"/>
        </w:rPr>
        <w:t>О Нанак! Параматма становится настолько великим, насколько Сам пожелает.</w:t>
      </w:r>
    </w:p>
    <w:p/>
    <w:p>
      <w:pPr>
        <w:spacing w:before="160" w:after="40"/>
        <w:jc w:val="center"/>
      </w:pPr>
      <w:r>
        <w:rPr>
          <w:b/>
          <w:i w:val="0"/>
          <w:color w:val="550000"/>
          <w:sz w:val="26"/>
        </w:rPr>
        <w:t>ਨਾਨਕ ਜਾਣੈ ਸਾਚਾ ਸੋਇ ॥</w:t>
      </w:r>
    </w:p>
    <w:p>
      <w:pPr>
        <w:spacing w:after="60"/>
        <w:jc w:val="center"/>
      </w:pPr>
      <w:r>
        <w:rPr>
          <w:b w:val="0"/>
          <w:i/>
          <w:color w:val="444444"/>
          <w:sz w:val="20"/>
        </w:rPr>
        <w:t>Nānak jāṇai sāchā soi</w:t>
      </w:r>
    </w:p>
    <w:p>
      <w:pPr>
        <w:spacing w:after="200"/>
        <w:jc w:val="center"/>
      </w:pPr>
      <w:r>
        <w:rPr>
          <w:b w:val="0"/>
          <w:i w:val="0"/>
          <w:color w:val="006000"/>
          <w:sz w:val="22"/>
        </w:rPr>
        <w:t>Тот вечный Хари только Сам знает, насколько Он велик.</w:t>
      </w:r>
    </w:p>
    <w:p/>
    <w:p>
      <w:pPr>
        <w:spacing w:before="160" w:after="40"/>
        <w:jc w:val="center"/>
      </w:pPr>
      <w:r>
        <w:rPr>
          <w:b/>
          <w:i w:val="0"/>
          <w:color w:val="550000"/>
          <w:sz w:val="26"/>
        </w:rPr>
        <w:t>ਜੇ ਕੋ ਆਖੈ ਬੋਲੁਵਿਗਾੜੁ ॥</w:t>
      </w:r>
    </w:p>
    <w:p>
      <w:pPr>
        <w:spacing w:after="60"/>
        <w:jc w:val="center"/>
      </w:pPr>
      <w:r>
        <w:rPr>
          <w:b w:val="0"/>
          <w:i/>
          <w:color w:val="444444"/>
          <w:sz w:val="20"/>
        </w:rPr>
        <w:t>je ko ākhai boluvigāṛ</w:t>
      </w:r>
    </w:p>
    <w:p>
      <w:pPr>
        <w:spacing w:after="200"/>
        <w:jc w:val="center"/>
      </w:pPr>
      <w:r>
        <w:rPr>
          <w:b w:val="0"/>
          <w:i w:val="0"/>
          <w:color w:val="006000"/>
          <w:sz w:val="22"/>
        </w:rPr>
        <w:t>Если какой-нибудь хвастливый человек возьмётся рассказывать, насколько велик Вневременный Пуракх,</w:t>
      </w:r>
    </w:p>
    <w:p/>
    <w:p>
      <w:pPr>
        <w:spacing w:before="160" w:after="40"/>
        <w:jc w:val="center"/>
      </w:pPr>
      <w:r>
        <w:rPr>
          <w:b/>
          <w:i w:val="0"/>
          <w:color w:val="550000"/>
          <w:sz w:val="26"/>
        </w:rPr>
        <w:t>ਤਾ ਲਿਖੀਐ ਸਿਰਿ ਗਾਵਾਰਾ ਗਾਵਾਰੁ ॥੨੬॥</w:t>
      </w:r>
    </w:p>
    <w:p>
      <w:pPr>
        <w:spacing w:after="60"/>
        <w:jc w:val="center"/>
      </w:pPr>
      <w:r>
        <w:rPr>
          <w:b w:val="0"/>
          <w:i/>
          <w:color w:val="444444"/>
          <w:sz w:val="20"/>
        </w:rPr>
        <w:t>tā likhīai sir gāvārā gāvār</w:t>
      </w:r>
    </w:p>
    <w:p>
      <w:pPr>
        <w:spacing w:after="200"/>
        <w:jc w:val="center"/>
      </w:pPr>
      <w:r>
        <w:rPr>
          <w:b w:val="0"/>
          <w:i w:val="0"/>
          <w:color w:val="006000"/>
          <w:sz w:val="22"/>
        </w:rPr>
        <w:t>то такого человека считают глупцом из глупцов.</w:t>
      </w:r>
    </w:p>
    <w:p/>
    <w:p>
      <w:pPr>
        <w:spacing w:before="360" w:after="200"/>
        <w:jc w:val="center"/>
      </w:pPr>
      <w:r>
        <w:rPr>
          <w:b/>
          <w:color w:val="222222"/>
          <w:sz w:val="26"/>
        </w:rPr>
        <w:t>АНГ 6</w:t>
      </w:r>
    </w:p>
    <w:p>
      <w:pPr>
        <w:spacing w:before="160" w:after="40"/>
        <w:jc w:val="center"/>
      </w:pPr>
      <w:r>
        <w:rPr>
          <w:b/>
          <w:i w:val="0"/>
          <w:color w:val="550000"/>
          <w:sz w:val="26"/>
        </w:rPr>
        <w:t>ਸੋ ਦਰੁ ਕੇਹਾ ਸੋ ਘਰੁ ਕੇਹਾ ਜਿਤੁ ਬਹਿ ਸਰਬ ਸਮਾਲੇ ॥</w:t>
      </w:r>
    </w:p>
    <w:p>
      <w:pPr>
        <w:spacing w:after="60"/>
        <w:jc w:val="center"/>
      </w:pPr>
      <w:r>
        <w:rPr>
          <w:b w:val="0"/>
          <w:i/>
          <w:color w:val="444444"/>
          <w:sz w:val="20"/>
        </w:rPr>
        <w:t>so dar kehā so ghar kehā jit bah sarab samāle</w:t>
      </w:r>
    </w:p>
    <w:p>
      <w:pPr>
        <w:spacing w:after="200"/>
        <w:jc w:val="center"/>
      </w:pPr>
      <w:r>
        <w:rPr>
          <w:b w:val="0"/>
          <w:i w:val="0"/>
          <w:color w:val="006000"/>
          <w:sz w:val="22"/>
        </w:rPr>
        <w:t>Тот двор и тот дом поистине удивительны, где Ты, о Нираṅкар, восседая, заботишься обо всех существах.</w:t>
      </w:r>
    </w:p>
    <w:p/>
    <w:p>
      <w:pPr>
        <w:spacing w:before="160" w:after="40"/>
        <w:jc w:val="center"/>
      </w:pPr>
      <w:r>
        <w:rPr>
          <w:b/>
          <w:i w:val="0"/>
          <w:color w:val="550000"/>
          <w:sz w:val="26"/>
        </w:rPr>
        <w:t>ਵਾਜੇ ਨਾਦ ਅਨੇਕ ਅਸੰਖਾ ਕੇਤੇ ਵਾਵਣਹਾਰੇ ॥</w:t>
      </w:r>
    </w:p>
    <w:p>
      <w:pPr>
        <w:spacing w:after="60"/>
        <w:jc w:val="center"/>
      </w:pPr>
      <w:r>
        <w:rPr>
          <w:b w:val="0"/>
          <w:i/>
          <w:color w:val="444444"/>
          <w:sz w:val="20"/>
        </w:rPr>
        <w:t>vāje nād anek asaṅkhā kete vāvaṇhāre</w:t>
      </w:r>
    </w:p>
    <w:p>
      <w:pPr>
        <w:spacing w:after="200"/>
        <w:jc w:val="center"/>
      </w:pPr>
      <w:r>
        <w:rPr>
          <w:b w:val="0"/>
          <w:i w:val="0"/>
          <w:color w:val="006000"/>
          <w:sz w:val="22"/>
        </w:rPr>
        <w:t>В этой сотворённой Тобой природе есть многие и неисчислимые инструменты и раги; бесконечно множество существ играет на этих инструментах.</w:t>
      </w:r>
    </w:p>
    <w:p/>
    <w:p>
      <w:pPr>
        <w:spacing w:before="160" w:after="40"/>
        <w:jc w:val="center"/>
      </w:pPr>
      <w:r>
        <w:rPr>
          <w:b/>
          <w:i w:val="0"/>
          <w:color w:val="550000"/>
          <w:sz w:val="26"/>
        </w:rPr>
        <w:t>ਕੇਤੇ ਰਾਗ ਪਰੀ ਸਿਉ ਕਹੀਅਨਿ ਕੇਤੇ ਗਾਵਣਹਾਰੇ ॥</w:t>
      </w:r>
    </w:p>
    <w:p>
      <w:pPr>
        <w:spacing w:after="60"/>
        <w:jc w:val="center"/>
      </w:pPr>
      <w:r>
        <w:rPr>
          <w:b w:val="0"/>
          <w:i/>
          <w:color w:val="444444"/>
          <w:sz w:val="20"/>
        </w:rPr>
        <w:t>kete rāg parī siu kahīan kete gāvaṇhāre</w:t>
      </w:r>
    </w:p>
    <w:p>
      <w:pPr>
        <w:spacing w:after="200"/>
        <w:jc w:val="center"/>
      </w:pPr>
      <w:r>
        <w:rPr>
          <w:b w:val="0"/>
          <w:i w:val="0"/>
          <w:color w:val="006000"/>
          <w:sz w:val="22"/>
        </w:rPr>
        <w:t>Бесконечно много рагов, называемых вместе с рагини, и многие существа поют эти раги, воспевая Тебя.</w:t>
      </w:r>
    </w:p>
    <w:p/>
    <w:p>
      <w:pPr>
        <w:spacing w:before="160" w:after="40"/>
        <w:jc w:val="center"/>
      </w:pPr>
      <w:r>
        <w:rPr>
          <w:b/>
          <w:i w:val="0"/>
          <w:color w:val="550000"/>
          <w:sz w:val="26"/>
        </w:rPr>
        <w:t>ਗਾਵਹਿ ਤੁਹਨੋ ਪਉਣੁ ਪਾਣੀ ਬੈਸੰਤਰੁ ਗਾਵੈ ਰਾਜਾ ਧਰਮੁ ਦੁਆਰੇ ॥</w:t>
      </w:r>
    </w:p>
    <w:p>
      <w:pPr>
        <w:spacing w:after="60"/>
        <w:jc w:val="center"/>
      </w:pPr>
      <w:r>
        <w:rPr>
          <w:b w:val="0"/>
          <w:i/>
          <w:color w:val="444444"/>
          <w:sz w:val="20"/>
        </w:rPr>
        <w:t>gāveh tuhno pauṇ pāṇī baisaṅtar gāvai rājā dharam duāre</w:t>
      </w:r>
    </w:p>
    <w:p>
      <w:pPr>
        <w:spacing w:after="200"/>
        <w:jc w:val="center"/>
      </w:pPr>
      <w:r>
        <w:rPr>
          <w:b w:val="0"/>
          <w:i w:val="0"/>
          <w:color w:val="006000"/>
          <w:sz w:val="22"/>
        </w:rPr>
        <w:t>О Нираṅкар, ветер, вода и огонь поют Твои достоинства. Дхарм-раджа, стоя у Твоих врат, восхваляет Тебя.</w:t>
      </w:r>
    </w:p>
    <w:p/>
    <w:p>
      <w:pPr>
        <w:spacing w:before="160" w:after="40"/>
        <w:jc w:val="center"/>
      </w:pPr>
      <w:r>
        <w:rPr>
          <w:b/>
          <w:i w:val="0"/>
          <w:color w:val="550000"/>
          <w:sz w:val="26"/>
        </w:rPr>
        <w:t>ਗਾਵਹਿ ਚਿਤੁ ਗੁਪਤੁ ਲਿਖਿ ਜਾਣਹਿ ਲਿਖਿ ਲਿਖਿ ਧਰਮੁ ਵੀਚਾਰੇ ॥</w:t>
      </w:r>
    </w:p>
    <w:p>
      <w:pPr>
        <w:spacing w:after="60"/>
        <w:jc w:val="center"/>
      </w:pPr>
      <w:r>
        <w:rPr>
          <w:b w:val="0"/>
          <w:i/>
          <w:color w:val="444444"/>
          <w:sz w:val="20"/>
        </w:rPr>
        <w:t>gāveh chit gupt likh jāṇeh likh likh dharam vīchāre</w:t>
      </w:r>
    </w:p>
    <w:p>
      <w:pPr>
        <w:spacing w:after="200"/>
        <w:jc w:val="center"/>
      </w:pPr>
      <w:r>
        <w:rPr>
          <w:b w:val="0"/>
          <w:i w:val="0"/>
          <w:color w:val="006000"/>
          <w:sz w:val="22"/>
        </w:rPr>
        <w:t>Даже Читрагупты, умеющие записывать счёт добрых и дурных поступков существ, и чьи записи разбирает Дхарм-раджа, восхваляют Тебя.</w:t>
      </w:r>
    </w:p>
    <w:p/>
    <w:p>
      <w:pPr>
        <w:spacing w:before="160" w:after="40"/>
        <w:jc w:val="center"/>
      </w:pPr>
      <w:r>
        <w:rPr>
          <w:b/>
          <w:i w:val="0"/>
          <w:color w:val="550000"/>
          <w:sz w:val="26"/>
        </w:rPr>
        <w:t>ਗਾਵਹਿ ਈਸਰੁ ਬਰਮਾ ਦੇਵੀ ਸੋਹਨਿ ਸਦਾ ਸਵਾਰੇ ॥</w:t>
      </w:r>
    </w:p>
    <w:p>
      <w:pPr>
        <w:spacing w:after="60"/>
        <w:jc w:val="center"/>
      </w:pPr>
      <w:r>
        <w:rPr>
          <w:b w:val="0"/>
          <w:i/>
          <w:color w:val="444444"/>
          <w:sz w:val="20"/>
        </w:rPr>
        <w:t>gāveh īsar barmā devī sohan sadā savāre</w:t>
      </w:r>
    </w:p>
    <w:p>
      <w:pPr>
        <w:spacing w:after="200"/>
        <w:jc w:val="center"/>
      </w:pPr>
      <w:r>
        <w:rPr>
          <w:b w:val="0"/>
          <w:i w:val="0"/>
          <w:color w:val="006000"/>
          <w:sz w:val="22"/>
        </w:rPr>
        <w:t>О Акал Пуракх, богини, Шива и Брахма, украшенные Тобой, воспевают Тебя.</w:t>
      </w:r>
    </w:p>
    <w:p/>
    <w:p>
      <w:pPr>
        <w:spacing w:before="160" w:after="40"/>
        <w:jc w:val="center"/>
      </w:pPr>
      <w:r>
        <w:rPr>
          <w:b/>
          <w:i w:val="0"/>
          <w:color w:val="550000"/>
          <w:sz w:val="26"/>
        </w:rPr>
        <w:t>ਗਾਵਹਿ ਇੰਦ ਇਦਾਸਣਿ ਬੈਠੇ ਦੇਵਤਿਆ ਦਰਿ ਨਾਲੇ ॥</w:t>
      </w:r>
    </w:p>
    <w:p>
      <w:pPr>
        <w:spacing w:after="60"/>
        <w:jc w:val="center"/>
      </w:pPr>
      <w:r>
        <w:rPr>
          <w:b w:val="0"/>
          <w:i/>
          <w:color w:val="444444"/>
          <w:sz w:val="20"/>
        </w:rPr>
        <w:t>gāveh ind idāsaṇ baithe devatiā dar nāle</w:t>
      </w:r>
    </w:p>
    <w:p>
      <w:pPr>
        <w:spacing w:after="200"/>
        <w:jc w:val="center"/>
      </w:pPr>
      <w:r>
        <w:rPr>
          <w:b w:val="0"/>
          <w:i w:val="0"/>
          <w:color w:val="006000"/>
          <w:sz w:val="22"/>
        </w:rPr>
        <w:t>Многие Индры, сидящие на своих престолах вместе с божествами, у Твоих врат восхваляют Тебя.</w:t>
      </w:r>
    </w:p>
    <w:p/>
    <w:p>
      <w:pPr>
        <w:spacing w:before="160" w:after="40"/>
        <w:jc w:val="center"/>
      </w:pPr>
      <w:r>
        <w:rPr>
          <w:b/>
          <w:i w:val="0"/>
          <w:color w:val="550000"/>
          <w:sz w:val="26"/>
        </w:rPr>
        <w:t>ਗਾਵਹਿ ਸਿਧ ਸਮਾਧੀ ਅੰਦਰਿ ਗਾਵਨਿ ਸਾਧ ਵਿਚਾਰੇ ॥</w:t>
      </w:r>
    </w:p>
    <w:p>
      <w:pPr>
        <w:spacing w:after="60"/>
        <w:jc w:val="center"/>
      </w:pPr>
      <w:r>
        <w:rPr>
          <w:b w:val="0"/>
          <w:i/>
          <w:color w:val="444444"/>
          <w:sz w:val="20"/>
        </w:rPr>
        <w:t>gāveh sidh samādhī andar gāvan sādh vichāre</w:t>
      </w:r>
    </w:p>
    <w:p>
      <w:pPr>
        <w:spacing w:after="200"/>
        <w:jc w:val="center"/>
      </w:pPr>
      <w:r>
        <w:rPr>
          <w:b w:val="0"/>
          <w:i w:val="0"/>
          <w:color w:val="006000"/>
          <w:sz w:val="22"/>
        </w:rPr>
        <w:t>Сиддхи, пребывая в самадхи, воспевают Тебя; са̄дху, вновь и вновь размышляя, восхваляют Тебя.</w:t>
      </w:r>
    </w:p>
    <w:p/>
    <w:p>
      <w:pPr>
        <w:spacing w:before="160" w:after="40"/>
        <w:jc w:val="center"/>
      </w:pPr>
      <w:r>
        <w:rPr>
          <w:b/>
          <w:i w:val="0"/>
          <w:color w:val="550000"/>
          <w:sz w:val="26"/>
        </w:rPr>
        <w:t>ਗਾਵਨਿ ਜਤੀ ਸਤੀ ਸੰਤੋਖੀ ਗਾਵਹਿ ਵੀਰ ਕਰਾਰੇ ॥</w:t>
      </w:r>
    </w:p>
    <w:p>
      <w:pPr>
        <w:spacing w:after="60"/>
        <w:jc w:val="center"/>
      </w:pPr>
      <w:r>
        <w:rPr>
          <w:b w:val="0"/>
          <w:i/>
          <w:color w:val="444444"/>
          <w:sz w:val="20"/>
        </w:rPr>
        <w:t>gāvan jatī satī santokhī gāveh vīr karāre</w:t>
      </w:r>
    </w:p>
    <w:p>
      <w:pPr>
        <w:spacing w:after="200"/>
        <w:jc w:val="center"/>
      </w:pPr>
      <w:r>
        <w:rPr>
          <w:b w:val="0"/>
          <w:i w:val="0"/>
          <w:color w:val="006000"/>
          <w:sz w:val="22"/>
        </w:rPr>
        <w:t>Носители воздержания, дающие милостыню и исполненные довольства люди поют Твои достоинства, и бесчисленные могучие воины восхваляют Тебя.</w:t>
      </w:r>
    </w:p>
    <w:p/>
    <w:p>
      <w:pPr>
        <w:spacing w:before="160" w:after="40"/>
        <w:jc w:val="center"/>
      </w:pPr>
      <w:r>
        <w:rPr>
          <w:b/>
          <w:i w:val="0"/>
          <w:color w:val="550000"/>
          <w:sz w:val="26"/>
        </w:rPr>
        <w:t>ਗਾਵਨਿ ਪੰਡਿਤ ਪੜਨਿ ਰਖੀਸਰ ਜੁਗੁ ਜੁਗੁ ਵੇਦਾ ਨਾਲੇ ॥</w:t>
      </w:r>
    </w:p>
    <w:p>
      <w:pPr>
        <w:spacing w:after="60"/>
        <w:jc w:val="center"/>
      </w:pPr>
      <w:r>
        <w:rPr>
          <w:b w:val="0"/>
          <w:i/>
          <w:color w:val="444444"/>
          <w:sz w:val="20"/>
        </w:rPr>
        <w:t>gāvan paṇḍit paṛan rakhīsar jug jug vedā nāle</w:t>
      </w:r>
    </w:p>
    <w:p>
      <w:pPr>
        <w:spacing w:after="200"/>
        <w:jc w:val="center"/>
      </w:pPr>
      <w:r>
        <w:rPr>
          <w:b w:val="0"/>
          <w:i w:val="0"/>
          <w:color w:val="006000"/>
          <w:sz w:val="22"/>
        </w:rPr>
        <w:t>О Акал Пуракх, пандиты и великие риши, читающие Веды, вместе с самими Ведами воспевают Тебя.</w:t>
      </w:r>
    </w:p>
    <w:p/>
    <w:p>
      <w:pPr>
        <w:spacing w:before="160" w:after="40"/>
        <w:jc w:val="center"/>
      </w:pPr>
      <w:r>
        <w:rPr>
          <w:b/>
          <w:i w:val="0"/>
          <w:color w:val="550000"/>
          <w:sz w:val="26"/>
        </w:rPr>
        <w:t>ਗਾਵਹਿ ਮੋਹਣੀਆ ਮਨੁ ਮੋਹਨਿ ਸੁਰਗਾ ਮਛ ਪਇਆਲੇ ॥</w:t>
      </w:r>
    </w:p>
    <w:p>
      <w:pPr>
        <w:spacing w:after="60"/>
        <w:jc w:val="center"/>
      </w:pPr>
      <w:r>
        <w:rPr>
          <w:b w:val="0"/>
          <w:i/>
          <w:color w:val="444444"/>
          <w:sz w:val="20"/>
        </w:rPr>
        <w:t>gāveh mohaṇīā man mohan surgā machh paiāle</w:t>
      </w:r>
    </w:p>
    <w:p>
      <w:pPr>
        <w:spacing w:after="200"/>
        <w:jc w:val="center"/>
      </w:pPr>
      <w:r>
        <w:rPr>
          <w:b w:val="0"/>
          <w:i w:val="0"/>
          <w:color w:val="006000"/>
          <w:sz w:val="22"/>
        </w:rPr>
        <w:t>Прекрасные женщины, которые в небесах, в мире смертных и в подземных областях пленяют ум человека, воспевают Тебя.</w:t>
      </w:r>
    </w:p>
    <w:p/>
    <w:p>
      <w:pPr>
        <w:spacing w:before="160" w:after="40"/>
        <w:jc w:val="center"/>
      </w:pPr>
      <w:r>
        <w:rPr>
          <w:b/>
          <w:i w:val="0"/>
          <w:color w:val="550000"/>
          <w:sz w:val="26"/>
        </w:rPr>
        <w:t>ਗਾਵਨਿ ਰਤਨ ਉਪਾਏ ਤੇਰੇ ਅਠਸਠਿ ਤੀਰਥ ਨਾਲੇ ॥</w:t>
      </w:r>
    </w:p>
    <w:p>
      <w:pPr>
        <w:spacing w:after="60"/>
        <w:jc w:val="center"/>
      </w:pPr>
      <w:r>
        <w:rPr>
          <w:b w:val="0"/>
          <w:i/>
          <w:color w:val="444444"/>
          <w:sz w:val="20"/>
        </w:rPr>
        <w:t>gāvan ratan upāe tere aṭhasaṭh tīrath nāle</w:t>
      </w:r>
    </w:p>
    <w:p>
      <w:pPr>
        <w:spacing w:after="200"/>
        <w:jc w:val="center"/>
      </w:pPr>
      <w:r>
        <w:rPr>
          <w:b w:val="0"/>
          <w:i w:val="0"/>
          <w:color w:val="006000"/>
          <w:sz w:val="22"/>
        </w:rPr>
        <w:t>О Нираṅкар, созданные Тобой драгоценности вместе с шестьюдесятью восемью тиртхами воспевают Тебя.</w:t>
      </w:r>
    </w:p>
    <w:p/>
    <w:p>
      <w:pPr>
        <w:spacing w:before="160" w:after="40"/>
        <w:jc w:val="center"/>
      </w:pPr>
      <w:r>
        <w:rPr>
          <w:b/>
          <w:i w:val="0"/>
          <w:color w:val="550000"/>
          <w:sz w:val="26"/>
        </w:rPr>
        <w:t>ਗਾਵਹਿ ਜੋਧ ਮਹਾਬਲ ਸੂਰਾ ਗਾਵਹਿ ਖਾਣੀ ਚਾਰੇ ॥</w:t>
      </w:r>
    </w:p>
    <w:p>
      <w:pPr>
        <w:spacing w:after="60"/>
        <w:jc w:val="center"/>
      </w:pPr>
      <w:r>
        <w:rPr>
          <w:b w:val="0"/>
          <w:i/>
          <w:color w:val="444444"/>
          <w:sz w:val="20"/>
        </w:rPr>
        <w:t>gāveh jodh mahābal sūrā gāveh khāṇī chāre</w:t>
      </w:r>
    </w:p>
    <w:p>
      <w:pPr>
        <w:spacing w:after="200"/>
        <w:jc w:val="center"/>
      </w:pPr>
      <w:r>
        <w:rPr>
          <w:b w:val="0"/>
          <w:i w:val="0"/>
          <w:color w:val="006000"/>
          <w:sz w:val="22"/>
        </w:rPr>
        <w:t>Могучие в силе бойцы и герои восхваляют Тебя. Существа всех четырёх видов рождения воспевают Тебя.</w:t>
      </w:r>
    </w:p>
    <w:p/>
    <w:p>
      <w:pPr>
        <w:spacing w:before="160" w:after="40"/>
        <w:jc w:val="center"/>
      </w:pPr>
      <w:r>
        <w:rPr>
          <w:b/>
          <w:i w:val="0"/>
          <w:color w:val="550000"/>
          <w:sz w:val="26"/>
        </w:rPr>
        <w:t>ਗਾਵਹਿ ਖੰਡ ਮੰਡਲ ਵਰਭੰਡਾ ਕਰਿ ਕਰਿ ਰਖੇ ਧਾਰੇ ॥</w:t>
      </w:r>
    </w:p>
    <w:p>
      <w:pPr>
        <w:spacing w:after="60"/>
        <w:jc w:val="center"/>
      </w:pPr>
      <w:r>
        <w:rPr>
          <w:b w:val="0"/>
          <w:i/>
          <w:color w:val="444444"/>
          <w:sz w:val="20"/>
        </w:rPr>
        <w:t>gāveh khaṇḍ maṇḍal varbhaṇḍā kar kar rakhe dhāre</w:t>
      </w:r>
    </w:p>
    <w:p>
      <w:pPr>
        <w:spacing w:after="200"/>
        <w:jc w:val="center"/>
      </w:pPr>
      <w:r>
        <w:rPr>
          <w:b w:val="0"/>
          <w:i w:val="0"/>
          <w:color w:val="006000"/>
          <w:sz w:val="22"/>
        </w:rPr>
        <w:t>Всё творение, все области и круги мироздания, которые Ты создал и утвердил, воспевают Тебя.</w:t>
      </w:r>
    </w:p>
    <w:p/>
    <w:p>
      <w:pPr>
        <w:spacing w:before="160" w:after="40"/>
        <w:jc w:val="center"/>
      </w:pPr>
      <w:r>
        <w:rPr>
          <w:b/>
          <w:i w:val="0"/>
          <w:color w:val="550000"/>
          <w:sz w:val="26"/>
        </w:rPr>
        <w:t>ਸੇਈ ਤੁਧੁਨੋ ਗਾਵਹਿ ਜੋ ਤੁਧੁ ਭਾਵਨਿ ਰਤੇ ਤੇਰੇ ਭਗਤ ਰਸਾਲੇ ॥</w:t>
      </w:r>
    </w:p>
    <w:p>
      <w:pPr>
        <w:spacing w:after="60"/>
        <w:jc w:val="center"/>
      </w:pPr>
      <w:r>
        <w:rPr>
          <w:b w:val="0"/>
          <w:i/>
          <w:color w:val="444444"/>
          <w:sz w:val="20"/>
        </w:rPr>
        <w:t>seī tudhno gāveh jo tudh bhāvan rate tere bhagat rasāle</w:t>
      </w:r>
    </w:p>
    <w:p>
      <w:pPr>
        <w:spacing w:after="200"/>
        <w:jc w:val="center"/>
      </w:pPr>
      <w:r>
        <w:rPr>
          <w:b w:val="0"/>
          <w:i w:val="0"/>
          <w:color w:val="006000"/>
          <w:sz w:val="22"/>
        </w:rPr>
        <w:t>О Акал Пуракх, по-настоящему Тебя поют те любящие, пропитанные Твоей любовью бхагаты, которые угодны Тебе.</w:t>
      </w:r>
    </w:p>
    <w:p/>
    <w:p>
      <w:pPr>
        <w:spacing w:before="160" w:after="40"/>
        <w:jc w:val="center"/>
      </w:pPr>
      <w:r>
        <w:rPr>
          <w:b/>
          <w:i w:val="0"/>
          <w:color w:val="550000"/>
          <w:sz w:val="26"/>
        </w:rPr>
        <w:t>ਹੋਰਿ ਕੇਤੇ ਗਾਵਨਿ ਸੇ ਮੈ ਚਿਤਿ ਨ ਆਵਨਿ ਨਾਨਕੁ ਕਿਆ ਵੀਚਾਰੇ ॥</w:t>
      </w:r>
    </w:p>
    <w:p>
      <w:pPr>
        <w:spacing w:after="60"/>
        <w:jc w:val="center"/>
      </w:pPr>
      <w:r>
        <w:rPr>
          <w:b w:val="0"/>
          <w:i/>
          <w:color w:val="444444"/>
          <w:sz w:val="20"/>
        </w:rPr>
        <w:t>hor kete gāvan se mai chit na āvan nānak kiā vīchāre</w:t>
      </w:r>
    </w:p>
    <w:p>
      <w:pPr>
        <w:spacing w:after="200"/>
        <w:jc w:val="center"/>
      </w:pPr>
      <w:r>
        <w:rPr>
          <w:b w:val="0"/>
          <w:i w:val="0"/>
          <w:color w:val="006000"/>
          <w:sz w:val="22"/>
        </w:rPr>
        <w:t>Многие другие существа воспевают Тебя, и их даже невозможно мне перечислить. Что может помыслить Нанак?</w:t>
      </w:r>
    </w:p>
    <w:p/>
    <w:p>
      <w:pPr>
        <w:spacing w:before="160" w:after="40"/>
        <w:jc w:val="center"/>
      </w:pPr>
      <w:r>
        <w:rPr>
          <w:b/>
          <w:i w:val="0"/>
          <w:color w:val="550000"/>
          <w:sz w:val="26"/>
        </w:rPr>
        <w:t>ਸੋਈ ਸੋਈ ਸਦਾ ਸਚੁ ਸਾਹਿਬੁ ਸਾਚਾ ਸਾਚੀ ਨਾਈ ॥</w:t>
      </w:r>
    </w:p>
    <w:p>
      <w:pPr>
        <w:spacing w:after="60"/>
        <w:jc w:val="center"/>
      </w:pPr>
      <w:r>
        <w:rPr>
          <w:b w:val="0"/>
          <w:i/>
          <w:color w:val="444444"/>
          <w:sz w:val="20"/>
        </w:rPr>
        <w:t>soī soī sadā sach sāhib sāchā sāchī nāī</w:t>
      </w:r>
    </w:p>
    <w:p>
      <w:pPr>
        <w:spacing w:after="200"/>
        <w:jc w:val="center"/>
      </w:pPr>
      <w:r>
        <w:rPr>
          <w:b w:val="0"/>
          <w:i w:val="0"/>
          <w:color w:val="006000"/>
          <w:sz w:val="22"/>
        </w:rPr>
        <w:t>Тот Акал Пуракх вечно пребывает. Тот Владыка истинен, и Его слава тоже вечно непреложна.</w:t>
      </w:r>
    </w:p>
    <w:p/>
    <w:p>
      <w:pPr>
        <w:spacing w:before="160" w:after="40"/>
        <w:jc w:val="center"/>
      </w:pPr>
      <w:r>
        <w:rPr>
          <w:b/>
          <w:i w:val="0"/>
          <w:color w:val="550000"/>
          <w:sz w:val="26"/>
        </w:rPr>
        <w:t>ਹੈ ਭੀ ਹੋਸੀ ਜਾਇ ਨ ਜਾਸੀ ਰਚਨਾ ਜਿਨਿ ਰਚਾਈ ॥</w:t>
      </w:r>
    </w:p>
    <w:p>
      <w:pPr>
        <w:spacing w:after="60"/>
        <w:jc w:val="center"/>
      </w:pPr>
      <w:r>
        <w:rPr>
          <w:b w:val="0"/>
          <w:i/>
          <w:color w:val="444444"/>
          <w:sz w:val="20"/>
        </w:rPr>
        <w:t>hai bhī hosī jāe na jāsī rachnā jin rachāī</w:t>
      </w:r>
    </w:p>
    <w:p>
      <w:pPr>
        <w:spacing w:after="200"/>
        <w:jc w:val="center"/>
      </w:pPr>
      <w:r>
        <w:rPr>
          <w:b w:val="0"/>
          <w:i w:val="0"/>
          <w:color w:val="006000"/>
          <w:sz w:val="22"/>
        </w:rPr>
        <w:t>Тот Акал Пуракх, Который создал это творение, присутствует сейчас и будет всегда. Он не рождался и не умрёт.</w:t>
      </w:r>
    </w:p>
    <w:p/>
    <w:p>
      <w:pPr>
        <w:spacing w:before="160" w:after="40"/>
        <w:jc w:val="center"/>
      </w:pPr>
      <w:r>
        <w:rPr>
          <w:b/>
          <w:i w:val="0"/>
          <w:color w:val="550000"/>
          <w:sz w:val="26"/>
        </w:rPr>
        <w:t>ਰੰਗੀ ਰੰਗੀ ਭਾਤੀ ਕਰਿ ਕਰਿ ਜਿਨਸੀ ਮਾਇਆ ਜਿਨਿ ਉਪਾਈ ॥</w:t>
      </w:r>
    </w:p>
    <w:p>
      <w:pPr>
        <w:spacing w:after="60"/>
        <w:jc w:val="center"/>
      </w:pPr>
      <w:r>
        <w:rPr>
          <w:b w:val="0"/>
          <w:i/>
          <w:color w:val="444444"/>
          <w:sz w:val="20"/>
        </w:rPr>
        <w:t>raṅgī raṅgī bhātī kar kar jinsī māiā jin upāī</w:t>
      </w:r>
    </w:p>
    <w:p>
      <w:pPr>
        <w:spacing w:after="200"/>
        <w:jc w:val="center"/>
      </w:pPr>
      <w:r>
        <w:rPr>
          <w:b w:val="0"/>
          <w:i w:val="0"/>
          <w:color w:val="006000"/>
          <w:sz w:val="22"/>
        </w:rPr>
        <w:t>Тот Акал Пуракх сотворил майю многих цветов, видов и родов.</w:t>
      </w:r>
    </w:p>
    <w:p/>
    <w:p>
      <w:pPr>
        <w:spacing w:before="160" w:after="40"/>
        <w:jc w:val="center"/>
      </w:pPr>
      <w:r>
        <w:rPr>
          <w:b/>
          <w:i w:val="0"/>
          <w:color w:val="550000"/>
          <w:sz w:val="26"/>
        </w:rPr>
        <w:t>ਕਰਿ ਕਰਿ ਵੇਖੈ ਕੀਤਾ ਆਪਣਾ ਜਿਵ ਤਿਸ ਦੀ ਵਡਿਆਈ ॥</w:t>
      </w:r>
    </w:p>
    <w:p>
      <w:pPr>
        <w:spacing w:after="60"/>
        <w:jc w:val="center"/>
      </w:pPr>
      <w:r>
        <w:rPr>
          <w:b w:val="0"/>
          <w:i/>
          <w:color w:val="444444"/>
          <w:sz w:val="20"/>
        </w:rPr>
        <w:t>kar kar vekhai kītā āpṇā jiv tis dī vaḍiāī</w:t>
      </w:r>
    </w:p>
    <w:p>
      <w:pPr>
        <w:spacing w:after="200"/>
        <w:jc w:val="center"/>
      </w:pPr>
      <w:r>
        <w:rPr>
          <w:b w:val="0"/>
          <w:i w:val="0"/>
          <w:color w:val="006000"/>
          <w:sz w:val="22"/>
        </w:rPr>
        <w:t>Какова Его воля, так Он, создав мир с величием Своего собственного великого размаха, и заботится о Своём созданном.</w:t>
      </w:r>
    </w:p>
    <w:p/>
    <w:p>
      <w:pPr>
        <w:spacing w:before="160" w:after="40"/>
        <w:jc w:val="center"/>
      </w:pPr>
      <w:r>
        <w:rPr>
          <w:b/>
          <w:i w:val="0"/>
          <w:color w:val="550000"/>
          <w:sz w:val="26"/>
        </w:rPr>
        <w:t>ਜੋ ਤਿਸੁ ਭਾਵੈ ਸੋਈ ਕਰਸੀ ਹੁਕਮੁ ਨ ਕਰਣਾ ਜਾਈ ॥</w:t>
      </w:r>
    </w:p>
    <w:p>
      <w:pPr>
        <w:spacing w:after="60"/>
        <w:jc w:val="center"/>
      </w:pPr>
      <w:r>
        <w:rPr>
          <w:b w:val="0"/>
          <w:i/>
          <w:color w:val="444444"/>
          <w:sz w:val="20"/>
        </w:rPr>
        <w:t>jo tis bhāvai soī karsī hukam na karṇā jāī</w:t>
      </w:r>
    </w:p>
    <w:p>
      <w:pPr>
        <w:spacing w:after="200"/>
        <w:jc w:val="center"/>
      </w:pPr>
      <w:r>
        <w:rPr>
          <w:b w:val="0"/>
          <w:i w:val="0"/>
          <w:color w:val="006000"/>
          <w:sz w:val="22"/>
        </w:rPr>
        <w:t>Что угодно Акал Пуракху, то Он и сделает; ни одно существо не может повелевать Ему и говорить: «Не делай так, а делай так».</w:t>
      </w:r>
    </w:p>
    <w:p/>
    <w:p>
      <w:pPr>
        <w:spacing w:before="160" w:after="40"/>
        <w:jc w:val="center"/>
      </w:pPr>
      <w:r>
        <w:rPr>
          <w:b/>
          <w:i w:val="0"/>
          <w:color w:val="550000"/>
          <w:sz w:val="26"/>
        </w:rPr>
        <w:t>ਸੋ ਪਾਤਿਸਾਹੁ ਸਾਹਾ ਪਾਤਿਸਾਹਿਬੁ ਨਾਨਕ ਰਹਣੁ ਰਜਾਈ ॥੨੭॥</w:t>
      </w:r>
    </w:p>
    <w:p>
      <w:pPr>
        <w:spacing w:after="60"/>
        <w:jc w:val="center"/>
      </w:pPr>
      <w:r>
        <w:rPr>
          <w:b w:val="0"/>
          <w:i/>
          <w:color w:val="444444"/>
          <w:sz w:val="20"/>
        </w:rPr>
        <w:t>so pātisāh sāhā pātisāhib nānak rahaṇ rajāī</w:t>
      </w:r>
    </w:p>
    <w:p>
      <w:pPr>
        <w:spacing w:after="200"/>
        <w:jc w:val="center"/>
      </w:pPr>
      <w:r>
        <w:rPr>
          <w:b w:val="0"/>
          <w:i w:val="0"/>
          <w:color w:val="006000"/>
          <w:sz w:val="22"/>
        </w:rPr>
        <w:t>Акал Пуракх — царь, и царь царей. О Нанак, существам подобает пребывать в Его воле.</w:t>
      </w:r>
    </w:p>
    <w:p/>
    <w:p>
      <w:pPr>
        <w:spacing w:before="160" w:after="40"/>
        <w:jc w:val="center"/>
      </w:pPr>
      <w:r>
        <w:rPr>
          <w:b/>
          <w:i w:val="0"/>
          <w:color w:val="550000"/>
          <w:sz w:val="26"/>
        </w:rPr>
        <w:t>ਮੁੰਦਾ ਸੰਤੋਖੁ ਸਰਮੁ ਪਤੁ ਝੋਲੀ ਧਿਆਨ ਕੀ ਕਰਹਿ ਬਿਭੂਤਿ ॥</w:t>
      </w:r>
    </w:p>
    <w:p>
      <w:pPr>
        <w:spacing w:after="60"/>
        <w:jc w:val="center"/>
      </w:pPr>
      <w:r>
        <w:rPr>
          <w:b w:val="0"/>
          <w:i/>
          <w:color w:val="444444"/>
          <w:sz w:val="20"/>
        </w:rPr>
        <w:t>muṇḍā santokh saram pat jholī dhiān kī karahi bibhūt</w:t>
      </w:r>
    </w:p>
    <w:p>
      <w:pPr>
        <w:spacing w:after="200"/>
        <w:jc w:val="center"/>
      </w:pPr>
      <w:r>
        <w:rPr>
          <w:b w:val="0"/>
          <w:i w:val="0"/>
          <w:color w:val="006000"/>
          <w:sz w:val="22"/>
        </w:rPr>
        <w:t>О йог! Если ты сделаешь довольство своими серьгами, труд — чашей и сумой, а пепел созерцания Акал Пуракха нанесёшь на тело,</w:t>
      </w:r>
    </w:p>
    <w:p/>
    <w:p>
      <w:pPr>
        <w:spacing w:before="160" w:after="40"/>
        <w:jc w:val="center"/>
      </w:pPr>
      <w:r>
        <w:rPr>
          <w:b/>
          <w:i w:val="0"/>
          <w:color w:val="550000"/>
          <w:sz w:val="26"/>
        </w:rPr>
        <w:t>ਖਿੰਥਾ ਕਾਲੁ ਕੁਆਰੀ ਕਾਇਆ ਜੁਗਤਿ ਡੰਡਾ ਪਰਤੀਤਿ ॥</w:t>
      </w:r>
    </w:p>
    <w:p>
      <w:pPr>
        <w:spacing w:after="60"/>
        <w:jc w:val="center"/>
      </w:pPr>
      <w:r>
        <w:rPr>
          <w:b w:val="0"/>
          <w:i/>
          <w:color w:val="444444"/>
          <w:sz w:val="20"/>
        </w:rPr>
        <w:t>khinthā kāl kuārī kāiā jugat ḍaṇḍā partīt</w:t>
      </w:r>
    </w:p>
    <w:p>
      <w:pPr>
        <w:spacing w:after="200"/>
        <w:jc w:val="center"/>
      </w:pPr>
      <w:r>
        <w:rPr>
          <w:b w:val="0"/>
          <w:i w:val="0"/>
          <w:color w:val="006000"/>
          <w:sz w:val="22"/>
        </w:rPr>
        <w:t>если страх смерти будет твоим одеянием, сохранение тела от пороков станет для тебя йогической дисциплиной, а веру ты сделаешь своим посохом, тогда внутренняя стена лжи может разрушиться.</w:t>
      </w:r>
    </w:p>
    <w:p/>
    <w:p>
      <w:pPr>
        <w:spacing w:before="160" w:after="40"/>
        <w:jc w:val="center"/>
      </w:pPr>
      <w:r>
        <w:rPr>
          <w:b/>
          <w:i w:val="0"/>
          <w:color w:val="550000"/>
          <w:sz w:val="26"/>
        </w:rPr>
        <w:t>ਆਈ ਪੰਥੀ ਸਗਲ ਜਮਾਤੀ ਮਨਿ ਜੀਤੈ ਜਗੁ ਜੀਤੁ ॥</w:t>
      </w:r>
    </w:p>
    <w:p>
      <w:pPr>
        <w:spacing w:after="60"/>
        <w:jc w:val="center"/>
      </w:pPr>
      <w:r>
        <w:rPr>
          <w:b w:val="0"/>
          <w:i/>
          <w:color w:val="444444"/>
          <w:sz w:val="20"/>
        </w:rPr>
        <w:t>āī paṅthī sagal jamātī man jītai jag jīt</w:t>
      </w:r>
    </w:p>
    <w:p>
      <w:pPr>
        <w:spacing w:after="200"/>
        <w:jc w:val="center"/>
      </w:pPr>
      <w:r>
        <w:rPr>
          <w:b w:val="0"/>
          <w:i w:val="0"/>
          <w:color w:val="006000"/>
          <w:sz w:val="22"/>
        </w:rPr>
        <w:t>Тот человек, который считает всех существ во всём мире своими друзьями, поистине и есть идущий путём. Если победить свой ум, тогда побеждается весь мир.</w:t>
      </w:r>
    </w:p>
    <w:p/>
    <w:p>
      <w:pPr>
        <w:spacing w:before="160" w:after="40"/>
        <w:jc w:val="center"/>
      </w:pPr>
      <w:r>
        <w:rPr>
          <w:b/>
          <w:i w:val="0"/>
          <w:color w:val="550000"/>
          <w:sz w:val="26"/>
        </w:rPr>
        <w:t>ਆਦੇਸੁ ਤਿਸੈ ਆਦੇਸੁ ॥</w:t>
      </w:r>
    </w:p>
    <w:p>
      <w:pPr>
        <w:spacing w:after="60"/>
        <w:jc w:val="center"/>
      </w:pPr>
      <w:r>
        <w:rPr>
          <w:b w:val="0"/>
          <w:i/>
          <w:color w:val="444444"/>
          <w:sz w:val="20"/>
        </w:rPr>
        <w:t>ādes tisai ādes</w:t>
      </w:r>
    </w:p>
    <w:p>
      <w:pPr>
        <w:spacing w:after="200"/>
        <w:jc w:val="center"/>
      </w:pPr>
      <w:r>
        <w:rPr>
          <w:b w:val="0"/>
          <w:i w:val="0"/>
          <w:color w:val="006000"/>
          <w:sz w:val="22"/>
        </w:rPr>
        <w:t>Итак, чтобы удалить стену лжи, поклоняйтесь только Ему, Акал Пуракху.</w:t>
      </w:r>
    </w:p>
    <w:p/>
    <w:p>
      <w:pPr>
        <w:spacing w:before="160" w:after="40"/>
        <w:jc w:val="center"/>
      </w:pPr>
      <w:r>
        <w:rPr>
          <w:b/>
          <w:i w:val="0"/>
          <w:color w:val="550000"/>
          <w:sz w:val="26"/>
        </w:rPr>
        <w:t>ਆਦਿ ਅਨੀਲੁ ਅਨਾਦਿ ਅਨਾਹਤਿ ਜੁਗੁ ਜੁਗੁ ਏਕੋ ਵੇਸੁ ॥੨੮॥</w:t>
      </w:r>
    </w:p>
    <w:p>
      <w:pPr>
        <w:spacing w:after="60"/>
        <w:jc w:val="center"/>
      </w:pPr>
      <w:r>
        <w:rPr>
          <w:b w:val="0"/>
          <w:i/>
          <w:color w:val="444444"/>
          <w:sz w:val="20"/>
        </w:rPr>
        <w:t>ād anīl anād anāhat jug jug eko ves</w:t>
      </w:r>
    </w:p>
    <w:p>
      <w:pPr>
        <w:spacing w:after="200"/>
        <w:jc w:val="center"/>
      </w:pPr>
      <w:r>
        <w:rPr>
          <w:b w:val="0"/>
          <w:i w:val="0"/>
          <w:color w:val="006000"/>
          <w:sz w:val="22"/>
        </w:rPr>
        <w:t>Тому, Кто есть начало всего, Кто чист по сущности, Чьего начала никто не может найти, Кто не подвержен уничтожению и Кто всегда остаётся одним и тем же.</w:t>
      </w:r>
    </w:p>
    <w:p/>
    <w:p>
      <w:pPr>
        <w:spacing w:before="160" w:after="40"/>
        <w:jc w:val="center"/>
      </w:pPr>
      <w:r>
        <w:rPr>
          <w:b/>
          <w:i w:val="0"/>
          <w:color w:val="550000"/>
          <w:sz w:val="26"/>
        </w:rPr>
        <w:t>ਭੁਗਤਿ ਗਿਆਨੁ ਦਇਆ ਭੰਡਾਰਣਿ ਘਟਿ ਘਟਿ ਵਾਜਹਿ ਨਾਦ ॥</w:t>
      </w:r>
    </w:p>
    <w:p>
      <w:pPr>
        <w:spacing w:after="60"/>
        <w:jc w:val="center"/>
      </w:pPr>
      <w:r>
        <w:rPr>
          <w:b w:val="0"/>
          <w:i/>
          <w:color w:val="444444"/>
          <w:sz w:val="20"/>
        </w:rPr>
        <w:t>bhugat giān daiā bhaṇḍāraṇ ghaṭ ghaṭ vājeh nād</w:t>
      </w:r>
    </w:p>
    <w:p>
      <w:pPr>
        <w:spacing w:after="200"/>
        <w:jc w:val="center"/>
      </w:pPr>
      <w:r>
        <w:rPr>
          <w:b w:val="0"/>
          <w:i w:val="0"/>
          <w:color w:val="006000"/>
          <w:sz w:val="22"/>
        </w:rPr>
        <w:t>О йог! Если знание всепроникаемости Акал Пуракха станет для тебя угощением, сострадание — раздающей это угощение, и если в тебе будет звучать этот на̄д, который пребывает внутри каждого существа как поток жизни,</w:t>
      </w:r>
    </w:p>
    <w:p/>
    <w:p>
      <w:pPr>
        <w:spacing w:before="160" w:after="40"/>
        <w:jc w:val="center"/>
      </w:pPr>
      <w:r>
        <w:rPr>
          <w:b/>
          <w:i w:val="0"/>
          <w:color w:val="550000"/>
          <w:sz w:val="26"/>
        </w:rPr>
        <w:t>ਆਪਿ ਨਾਥੁ ਨਾਥੀ ਸਭ ਜਾ ਕੀ ਰਿਧਿ ਸਿਧਿ ਅਵਰਾ ਸਾਦ ॥</w:t>
      </w:r>
    </w:p>
    <w:p>
      <w:pPr>
        <w:spacing w:after="60"/>
        <w:jc w:val="center"/>
      </w:pPr>
      <w:r>
        <w:rPr>
          <w:b w:val="0"/>
          <w:i/>
          <w:color w:val="444444"/>
          <w:sz w:val="20"/>
        </w:rPr>
        <w:t>āp nāth nāthī sabh jā kī ridh sidh avarā sād</w:t>
      </w:r>
    </w:p>
    <w:p>
      <w:pPr>
        <w:spacing w:after="200"/>
        <w:jc w:val="center"/>
      </w:pPr>
      <w:r>
        <w:rPr>
          <w:b w:val="0"/>
          <w:i w:val="0"/>
          <w:color w:val="006000"/>
          <w:sz w:val="22"/>
        </w:rPr>
        <w:t>если твоим Натхом будет Сам Акал Пуракх, во власти Которого всё творение, тогда внутренняя стена лжи может разрушиться и преграда между тобой и Богом исчезнет. Риддхи и сиддхи, полученные путём йогических практик, бесполезны; эти риддхи и сиддхи — лишь вкусы, ведущие в иную сторону.</w:t>
      </w:r>
    </w:p>
    <w:p/>
    <w:p>
      <w:pPr>
        <w:spacing w:before="160" w:after="40"/>
        <w:jc w:val="center"/>
      </w:pPr>
      <w:r>
        <w:rPr>
          <w:b/>
          <w:i w:val="0"/>
          <w:color w:val="550000"/>
          <w:sz w:val="26"/>
        </w:rPr>
        <w:t>ਸੰਜੋਗੁ ਵਿਜੋਗੁ ਦੁਇ ਕਾਰ ਚਲਾਵਹਿ ਲੇਖੇ ਆਵਹਿ ਭਾਗ ॥</w:t>
      </w:r>
    </w:p>
    <w:p>
      <w:pPr>
        <w:spacing w:after="60"/>
        <w:jc w:val="center"/>
      </w:pPr>
      <w:r>
        <w:rPr>
          <w:b w:val="0"/>
          <w:i/>
          <w:color w:val="444444"/>
          <w:sz w:val="20"/>
        </w:rPr>
        <w:t>sanjog vijog duī kār chalāveh lekhe āveh bhāg</w:t>
      </w:r>
    </w:p>
    <w:p>
      <w:pPr>
        <w:spacing w:after="200"/>
        <w:jc w:val="center"/>
      </w:pPr>
      <w:r>
        <w:rPr>
          <w:b w:val="0"/>
          <w:i w:val="0"/>
          <w:color w:val="006000"/>
          <w:sz w:val="22"/>
        </w:rPr>
        <w:t>Силы «соединения» и «разлучения» Акал Пуракха вместе ведут дела этого мира: из-за прежних соединений существа семьи и прочих сходятся здесь вместе, а затем по Его воле, расставаясь, одно за другим уходят отсюда; и по счёту совершённых дел каждому достаются, ступень за ступенью, его доли счастья и страдания.</w:t>
      </w:r>
    </w:p>
    <w:p/>
    <w:p>
      <w:pPr>
        <w:spacing w:before="160" w:after="40"/>
        <w:jc w:val="center"/>
      </w:pPr>
      <w:r>
        <w:rPr>
          <w:b/>
          <w:i w:val="0"/>
          <w:color w:val="550000"/>
          <w:sz w:val="26"/>
        </w:rPr>
        <w:t>ਆਦੇਸੁ ਤਿਸੈ ਆਦੇਸੁ ॥</w:t>
      </w:r>
    </w:p>
    <w:p>
      <w:pPr>
        <w:spacing w:after="60"/>
        <w:jc w:val="center"/>
      </w:pPr>
      <w:r>
        <w:rPr>
          <w:b w:val="0"/>
          <w:i/>
          <w:color w:val="444444"/>
          <w:sz w:val="20"/>
        </w:rPr>
        <w:t>ādes tisai ādes</w:t>
      </w:r>
    </w:p>
    <w:p>
      <w:pPr>
        <w:spacing w:after="200"/>
        <w:jc w:val="center"/>
      </w:pPr>
      <w:r>
        <w:rPr>
          <w:b w:val="0"/>
          <w:i w:val="0"/>
          <w:color w:val="006000"/>
          <w:sz w:val="22"/>
        </w:rPr>
        <w:t>Итак, чтобы удалить стену лжи, поклоняйтесь только Ему, Акал Пуракху.</w:t>
      </w:r>
    </w:p>
    <w:p/>
    <w:p>
      <w:pPr>
        <w:spacing w:before="160" w:after="40"/>
        <w:jc w:val="center"/>
      </w:pPr>
      <w:r>
        <w:rPr>
          <w:b/>
          <w:i w:val="0"/>
          <w:color w:val="550000"/>
          <w:sz w:val="26"/>
        </w:rPr>
        <w:t>ਆਦਿ ਅਨੀਲੁ ਅਨਾਦਿ ਅਨਾਹਤਿ ਜੁਗੁ ਜੁਗੁ ਏਕੋ ਵੇਸੁ ॥੨੯॥</w:t>
      </w:r>
    </w:p>
    <w:p>
      <w:pPr>
        <w:spacing w:after="60"/>
        <w:jc w:val="center"/>
      </w:pPr>
      <w:r>
        <w:rPr>
          <w:b w:val="0"/>
          <w:i/>
          <w:color w:val="444444"/>
          <w:sz w:val="20"/>
        </w:rPr>
        <w:t>ād anīl anād anāhat jug jug eko ves</w:t>
      </w:r>
    </w:p>
    <w:p>
      <w:pPr>
        <w:spacing w:after="200"/>
        <w:jc w:val="center"/>
      </w:pPr>
      <w:r>
        <w:rPr>
          <w:b w:val="0"/>
          <w:i w:val="0"/>
          <w:color w:val="006000"/>
          <w:sz w:val="22"/>
        </w:rPr>
        <w:t>Тому, Кто есть начало всего, Кто чист по сущности, Чьего начала никто не может найти, Кто не подвержен уничтожению и Кто всегда остаётся одним и тем же.</w:t>
      </w:r>
    </w:p>
    <w:p/>
    <w:p>
      <w:pPr>
        <w:spacing w:before="360" w:after="200"/>
        <w:jc w:val="center"/>
      </w:pPr>
      <w:r>
        <w:rPr>
          <w:b/>
          <w:color w:val="222222"/>
          <w:sz w:val="26"/>
        </w:rPr>
        <w:t>АНГ 7</w:t>
      </w:r>
    </w:p>
    <w:p>
      <w:pPr>
        <w:spacing w:before="160" w:after="40"/>
        <w:jc w:val="center"/>
      </w:pPr>
      <w:r>
        <w:rPr>
          <w:b/>
          <w:i w:val="0"/>
          <w:color w:val="550000"/>
          <w:sz w:val="26"/>
        </w:rPr>
        <w:t>ਏਕਾ ਮਾਈ ਜੁਗਤਿ ਵਿਆਈ ਤਿਨਿ ਚੇਲੇ ਪਰਵਾਣੁ ॥</w:t>
      </w:r>
    </w:p>
    <w:p>
      <w:pPr>
        <w:spacing w:after="60"/>
        <w:jc w:val="center"/>
      </w:pPr>
      <w:r>
        <w:rPr>
          <w:b w:val="0"/>
          <w:i/>
          <w:color w:val="444444"/>
          <w:sz w:val="20"/>
        </w:rPr>
        <w:t>ēkā māī jugat viāī tin chēlē parvāṇ</w:t>
      </w:r>
    </w:p>
    <w:p>
      <w:pPr>
        <w:spacing w:after="200"/>
        <w:jc w:val="center"/>
      </w:pPr>
      <w:r>
        <w:rPr>
          <w:b w:val="0"/>
          <w:i w:val="0"/>
          <w:color w:val="006000"/>
          <w:sz w:val="22"/>
        </w:rPr>
        <w:t>(Среди людей широко распространено такое представление, что) одна Майя каким-то образом произвела на свет, и у неё явно родились трое сыновей.</w:t>
      </w:r>
    </w:p>
    <w:p/>
    <w:p>
      <w:pPr>
        <w:spacing w:before="160" w:after="40"/>
        <w:jc w:val="center"/>
      </w:pPr>
      <w:r>
        <w:rPr>
          <w:b/>
          <w:i w:val="0"/>
          <w:color w:val="550000"/>
          <w:sz w:val="26"/>
        </w:rPr>
        <w:t>ਇਕੁ ਸੰਸਾਰੀ ਇਕੁ ਭੰਡਾਰੀ ਇਕੁ ਲਾਏ ਦੀਬਾਣੁ ॥</w:t>
      </w:r>
    </w:p>
    <w:p>
      <w:pPr>
        <w:spacing w:after="60"/>
        <w:jc w:val="center"/>
      </w:pPr>
      <w:r>
        <w:rPr>
          <w:b w:val="0"/>
          <w:i/>
          <w:color w:val="444444"/>
          <w:sz w:val="20"/>
        </w:rPr>
        <w:t>ik sansārī ik bhaṇḍārī ik lāē dībāṇ</w:t>
      </w:r>
    </w:p>
    <w:p>
      <w:pPr>
        <w:spacing w:after="200"/>
        <w:jc w:val="center"/>
      </w:pPr>
      <w:r>
        <w:rPr>
          <w:b w:val="0"/>
          <w:i w:val="0"/>
          <w:color w:val="006000"/>
          <w:sz w:val="22"/>
        </w:rPr>
        <w:t>Из них один (Брахма) стал домохозяином мира, то есть начал порождать живые существа; один (Вишну) стал хозяином кладовой, то есть занялся доставлением живым существам пропитания; и один (Шива) устраивает суд, то есть уничтожает живых существ.</w:t>
      </w:r>
    </w:p>
    <w:p/>
    <w:p>
      <w:pPr>
        <w:spacing w:before="160" w:after="40"/>
        <w:jc w:val="center"/>
      </w:pPr>
      <w:r>
        <w:rPr>
          <w:b/>
          <w:i w:val="0"/>
          <w:color w:val="550000"/>
          <w:sz w:val="26"/>
        </w:rPr>
        <w:t>ਜਿਵ ਤਿਸੁ ਭਾਵੈ ਤਿਵੈ ਚਲਾਵੈ ਜਿਵ ਹੋਵੈ ਫੁਰਮਾਣੁ ॥</w:t>
      </w:r>
    </w:p>
    <w:p>
      <w:pPr>
        <w:spacing w:after="60"/>
        <w:jc w:val="center"/>
      </w:pPr>
      <w:r>
        <w:rPr>
          <w:b w:val="0"/>
          <w:i/>
          <w:color w:val="444444"/>
          <w:sz w:val="20"/>
        </w:rPr>
        <w:t>jiv tis bhāvai tivai chalāvai jiv hovai furmāṇ</w:t>
      </w:r>
    </w:p>
    <w:p>
      <w:pPr>
        <w:spacing w:after="200"/>
        <w:jc w:val="center"/>
      </w:pPr>
      <w:r>
        <w:rPr>
          <w:b w:val="0"/>
          <w:i w:val="0"/>
          <w:color w:val="006000"/>
          <w:sz w:val="22"/>
        </w:rPr>
        <w:t>(Но в действительности дело таково, что) как угодно тому Акал Пуракху и каков его Хукам, так он сам и ведёт дела мира; у этих Брахмы, Вишну и Шивы здесь ничего в руках нет.</w:t>
      </w:r>
    </w:p>
    <w:p/>
    <w:p>
      <w:pPr>
        <w:spacing w:before="160" w:after="40"/>
        <w:jc w:val="center"/>
      </w:pPr>
      <w:r>
        <w:rPr>
          <w:b/>
          <w:i w:val="0"/>
          <w:color w:val="550000"/>
          <w:sz w:val="26"/>
        </w:rPr>
        <w:t>ਓਹੁ ਵੇਖੈ ਓਨਾ ਨਦਰਿ ਨ ਆਵੈ ਬਹੁਤਾ ਏਹੁ ਵਿਡਾਣੁ ॥</w:t>
      </w:r>
    </w:p>
    <w:p>
      <w:pPr>
        <w:spacing w:after="60"/>
        <w:jc w:val="center"/>
      </w:pPr>
      <w:r>
        <w:rPr>
          <w:b w:val="0"/>
          <w:i/>
          <w:color w:val="444444"/>
          <w:sz w:val="20"/>
        </w:rPr>
        <w:t>ohu vēkhai onā nadar na āvai bahutā ehu viḍāṇ</w:t>
      </w:r>
    </w:p>
    <w:p>
      <w:pPr>
        <w:spacing w:after="200"/>
        <w:jc w:val="center"/>
      </w:pPr>
      <w:r>
        <w:rPr>
          <w:b w:val="0"/>
          <w:i w:val="0"/>
          <w:color w:val="006000"/>
          <w:sz w:val="22"/>
        </w:rPr>
        <w:t>Это великое удивительное чудо: тот Акал Пуракх видит всех живых существ, но живым существам Акал Пуракх не виден.</w:t>
      </w:r>
    </w:p>
    <w:p/>
    <w:p>
      <w:pPr>
        <w:spacing w:before="160" w:after="40"/>
        <w:jc w:val="center"/>
      </w:pPr>
      <w:r>
        <w:rPr>
          <w:b/>
          <w:i w:val="0"/>
          <w:color w:val="550000"/>
          <w:sz w:val="26"/>
        </w:rPr>
        <w:t>ਆਦੇਸੁ ਤਿਸੈ ਆਦੇਸੁ ॥</w:t>
      </w:r>
    </w:p>
    <w:p>
      <w:pPr>
        <w:spacing w:after="60"/>
        <w:jc w:val="center"/>
      </w:pPr>
      <w:r>
        <w:rPr>
          <w:b w:val="0"/>
          <w:i/>
          <w:color w:val="444444"/>
          <w:sz w:val="20"/>
        </w:rPr>
        <w:t>ādes tisai ādes</w:t>
      </w:r>
    </w:p>
    <w:p>
      <w:pPr>
        <w:spacing w:after="200"/>
        <w:jc w:val="center"/>
      </w:pPr>
      <w:r>
        <w:rPr>
          <w:b w:val="0"/>
          <w:i w:val="0"/>
          <w:color w:val="006000"/>
          <w:sz w:val="22"/>
        </w:rPr>
        <w:t>(Поэтому вместо Брахмы, Вишну, Шивы и прочих) поклоняйтесь только ему, тому Акал Пуракху.</w:t>
      </w:r>
    </w:p>
    <w:p/>
    <w:p>
      <w:pPr>
        <w:spacing w:before="160" w:after="40"/>
        <w:jc w:val="center"/>
      </w:pPr>
      <w:r>
        <w:rPr>
          <w:b/>
          <w:i w:val="0"/>
          <w:color w:val="550000"/>
          <w:sz w:val="26"/>
        </w:rPr>
        <w:t>ਆਦਿ ਅਨੀਲੁ ਅਨਾਦਿ ਅਨਾਹਤਿ ਜੁਗੁ ਜੁਗੁ ਏਕੋ ਵੇਸੁ ॥੩੦॥</w:t>
      </w:r>
    </w:p>
    <w:p>
      <w:pPr>
        <w:spacing w:after="60"/>
        <w:jc w:val="center"/>
      </w:pPr>
      <w:r>
        <w:rPr>
          <w:b w:val="0"/>
          <w:i/>
          <w:color w:val="444444"/>
          <w:sz w:val="20"/>
        </w:rPr>
        <w:t>ād anīl anād anāhat jug jug ēko vēs</w:t>
      </w:r>
    </w:p>
    <w:p>
      <w:pPr>
        <w:spacing w:after="200"/>
        <w:jc w:val="center"/>
      </w:pPr>
      <w:r>
        <w:rPr>
          <w:b w:val="0"/>
          <w:i w:val="0"/>
          <w:color w:val="006000"/>
          <w:sz w:val="22"/>
        </w:rPr>
        <w:t>Который есть начало всего, который чист по своей сущности, у которого нельзя найти никакого начала, который не подвержен уничтожению и который всегда остаётся одним и тем же. (Именно это и есть средство устранить расстояние между человеком и тем Господом.)</w:t>
      </w:r>
    </w:p>
    <w:p/>
    <w:p>
      <w:pPr>
        <w:spacing w:before="160" w:after="40"/>
        <w:jc w:val="center"/>
      </w:pPr>
      <w:r>
        <w:rPr>
          <w:b/>
          <w:i w:val="0"/>
          <w:color w:val="550000"/>
          <w:sz w:val="26"/>
        </w:rPr>
        <w:t>ਆਸਣੁ ਲੋਇ ਲੋਇ ਭੰਡਾਰ ॥</w:t>
      </w:r>
    </w:p>
    <w:p>
      <w:pPr>
        <w:spacing w:after="60"/>
        <w:jc w:val="center"/>
      </w:pPr>
      <w:r>
        <w:rPr>
          <w:b w:val="0"/>
          <w:i/>
          <w:color w:val="444444"/>
          <w:sz w:val="20"/>
        </w:rPr>
        <w:t>āsaṇ loe loe bhaṇḍār</w:t>
      </w:r>
    </w:p>
    <w:p>
      <w:pPr>
        <w:spacing w:after="200"/>
        <w:jc w:val="center"/>
      </w:pPr>
      <w:r>
        <w:rPr>
          <w:b w:val="0"/>
          <w:i w:val="0"/>
          <w:color w:val="006000"/>
          <w:sz w:val="22"/>
        </w:rPr>
        <w:t>Место сокровищниц Акал Пуракха находится в каждом мире, то есть в каждом мире действуют сокровищницы Акал Пуракха.</w:t>
      </w:r>
    </w:p>
    <w:p/>
    <w:p>
      <w:pPr>
        <w:spacing w:before="160" w:after="40"/>
        <w:jc w:val="center"/>
      </w:pPr>
      <w:r>
        <w:rPr>
          <w:b/>
          <w:i w:val="0"/>
          <w:color w:val="550000"/>
          <w:sz w:val="26"/>
        </w:rPr>
        <w:t>ਜੋ ਕਿਛੁ ਪਾਇਆ ਸੁ ਏਕਾ ਵਾਰ ॥</w:t>
      </w:r>
    </w:p>
    <w:p>
      <w:pPr>
        <w:spacing w:after="60"/>
        <w:jc w:val="center"/>
      </w:pPr>
      <w:r>
        <w:rPr>
          <w:b w:val="0"/>
          <w:i/>
          <w:color w:val="444444"/>
          <w:sz w:val="20"/>
        </w:rPr>
        <w:t>jo kich pāiā su ēkā vār</w:t>
      </w:r>
    </w:p>
    <w:p>
      <w:pPr>
        <w:spacing w:after="200"/>
        <w:jc w:val="center"/>
      </w:pPr>
      <w:r>
        <w:rPr>
          <w:b w:val="0"/>
          <w:i w:val="0"/>
          <w:color w:val="006000"/>
          <w:sz w:val="22"/>
        </w:rPr>
        <w:t>Что бы Акал Пуракх ни положил в эти сокровищницы, он положил это один раз, то есть его сокровищницы всегда неисчерпаемы.</w:t>
      </w:r>
    </w:p>
    <w:p/>
    <w:p>
      <w:pPr>
        <w:spacing w:before="160" w:after="40"/>
        <w:jc w:val="center"/>
      </w:pPr>
      <w:r>
        <w:rPr>
          <w:b/>
          <w:i w:val="0"/>
          <w:color w:val="550000"/>
          <w:sz w:val="26"/>
        </w:rPr>
        <w:t>ਕਰਿ ਕਰਿ ਵੇਖੈ ਸਿਰਜਣਹਾਰੁ ॥</w:t>
      </w:r>
    </w:p>
    <w:p>
      <w:pPr>
        <w:spacing w:after="60"/>
        <w:jc w:val="center"/>
      </w:pPr>
      <w:r>
        <w:rPr>
          <w:b w:val="0"/>
          <w:i/>
          <w:color w:val="444444"/>
          <w:sz w:val="20"/>
        </w:rPr>
        <w:t>kar kar vēkhai sirjaṇhār</w:t>
      </w:r>
    </w:p>
    <w:p>
      <w:pPr>
        <w:spacing w:after="200"/>
        <w:jc w:val="center"/>
      </w:pPr>
      <w:r>
        <w:rPr>
          <w:b w:val="0"/>
          <w:i w:val="0"/>
          <w:color w:val="006000"/>
          <w:sz w:val="22"/>
        </w:rPr>
        <w:t>Создатель мира, Акал Пуракх, породив живых существ, заботится о них.</w:t>
      </w:r>
    </w:p>
    <w:p/>
    <w:p>
      <w:pPr>
        <w:spacing w:before="160" w:after="40"/>
        <w:jc w:val="center"/>
      </w:pPr>
      <w:r>
        <w:rPr>
          <w:b/>
          <w:i w:val="0"/>
          <w:color w:val="550000"/>
          <w:sz w:val="26"/>
        </w:rPr>
        <w:t>ਨਾਨਕ ਸਚੇ ਕੀ ਸਾਚੀ ਕਾਰ ॥</w:t>
      </w:r>
    </w:p>
    <w:p>
      <w:pPr>
        <w:spacing w:after="60"/>
        <w:jc w:val="center"/>
      </w:pPr>
      <w:r>
        <w:rPr>
          <w:b w:val="0"/>
          <w:i/>
          <w:color w:val="444444"/>
          <w:sz w:val="20"/>
        </w:rPr>
        <w:t>Nānak sachē kī sāchī kār</w:t>
      </w:r>
    </w:p>
    <w:p>
      <w:pPr>
        <w:spacing w:after="200"/>
        <w:jc w:val="center"/>
      </w:pPr>
      <w:r>
        <w:rPr>
          <w:b w:val="0"/>
          <w:i w:val="0"/>
          <w:color w:val="006000"/>
          <w:sz w:val="22"/>
        </w:rPr>
        <w:t>О Нанак! Это дело вечно сущего Акал Пуракха, дело поддержания творения, всегда неизменно и лишено ошибки.</w:t>
      </w:r>
    </w:p>
    <w:p/>
    <w:p>
      <w:pPr>
        <w:spacing w:before="160" w:after="40"/>
        <w:jc w:val="center"/>
      </w:pPr>
      <w:r>
        <w:rPr>
          <w:b/>
          <w:i w:val="0"/>
          <w:color w:val="550000"/>
          <w:sz w:val="26"/>
        </w:rPr>
        <w:t>ਆਦੇਸੁ ਤਿਸੈ ਆਦੇਸੁ ॥</w:t>
      </w:r>
    </w:p>
    <w:p>
      <w:pPr>
        <w:spacing w:after="60"/>
        <w:jc w:val="center"/>
      </w:pPr>
      <w:r>
        <w:rPr>
          <w:b w:val="0"/>
          <w:i/>
          <w:color w:val="444444"/>
          <w:sz w:val="20"/>
        </w:rPr>
        <w:t>ādes tisai ādes</w:t>
      </w:r>
    </w:p>
    <w:p>
      <w:pPr>
        <w:spacing w:after="200"/>
        <w:jc w:val="center"/>
      </w:pPr>
      <w:r>
        <w:rPr>
          <w:b w:val="0"/>
          <w:i w:val="0"/>
          <w:color w:val="006000"/>
          <w:sz w:val="22"/>
        </w:rPr>
        <w:t>(Итак,) поклоняйтесь только ему, тому Акал Пуракху.</w:t>
      </w:r>
    </w:p>
    <w:p/>
    <w:p>
      <w:pPr>
        <w:spacing w:before="160" w:after="40"/>
        <w:jc w:val="center"/>
      </w:pPr>
      <w:r>
        <w:rPr>
          <w:b/>
          <w:i w:val="0"/>
          <w:color w:val="550000"/>
          <w:sz w:val="26"/>
        </w:rPr>
        <w:t>ਆਦਿ ਅਨੀਲੁ ਅਨਾਦਿ ਅਨਾਹਤਿ ਜੁਗੁ ਜੁਗੁ ਏਕੋ ਵੇਸੁ ॥੩੧॥</w:t>
      </w:r>
    </w:p>
    <w:p>
      <w:pPr>
        <w:spacing w:after="60"/>
        <w:jc w:val="center"/>
      </w:pPr>
      <w:r>
        <w:rPr>
          <w:b w:val="0"/>
          <w:i/>
          <w:color w:val="444444"/>
          <w:sz w:val="20"/>
        </w:rPr>
        <w:t>ād anīl anād anāhat jug jug ēko vēs</w:t>
      </w:r>
    </w:p>
    <w:p>
      <w:pPr>
        <w:spacing w:after="200"/>
        <w:jc w:val="center"/>
      </w:pPr>
      <w:r>
        <w:rPr>
          <w:b w:val="0"/>
          <w:i w:val="0"/>
          <w:color w:val="006000"/>
          <w:sz w:val="22"/>
        </w:rPr>
        <w:t>Который есть начало всего, который чист по своей сущности, у которого нельзя найти никакого начала, который не подвержен уничтожению и который всегда остаётся одним и тем же. (Это и есть путь, которым может исчезнуть расстояние между человеком и тем Господом.)</w:t>
      </w:r>
    </w:p>
    <w:p/>
    <w:p>
      <w:pPr>
        <w:spacing w:before="160" w:after="40"/>
        <w:jc w:val="center"/>
      </w:pPr>
      <w:r>
        <w:rPr>
          <w:b/>
          <w:i w:val="0"/>
          <w:color w:val="550000"/>
          <w:sz w:val="26"/>
        </w:rPr>
        <w:t>ਇਕ ਦੂ ਜੀਭੌ ਲਖ ਹੋਹਿ ਲਖ ਹੋਵਹਿ ਲਖ ਵੀਸ ॥</w:t>
      </w:r>
    </w:p>
    <w:p>
      <w:pPr>
        <w:spacing w:after="60"/>
        <w:jc w:val="center"/>
      </w:pPr>
      <w:r>
        <w:rPr>
          <w:b w:val="0"/>
          <w:i/>
          <w:color w:val="444444"/>
          <w:sz w:val="20"/>
        </w:rPr>
        <w:t>ik dū jībhau lakh hohi lakh hovahi lakh vīs</w:t>
      </w:r>
    </w:p>
    <w:p>
      <w:pPr>
        <w:spacing w:after="200"/>
        <w:jc w:val="center"/>
      </w:pPr>
      <w:r>
        <w:rPr>
          <w:b w:val="0"/>
          <w:i w:val="0"/>
          <w:color w:val="006000"/>
          <w:sz w:val="22"/>
        </w:rPr>
        <w:t>Если из одного языка станут сто тысяч языков, а из ста тысяч языков получится двадцать лакхов,</w:t>
      </w:r>
    </w:p>
    <w:p/>
    <w:p>
      <w:pPr>
        <w:spacing w:before="160" w:after="40"/>
        <w:jc w:val="center"/>
      </w:pPr>
      <w:r>
        <w:rPr>
          <w:b/>
          <w:i w:val="0"/>
          <w:color w:val="550000"/>
          <w:sz w:val="26"/>
        </w:rPr>
        <w:t>ਲਖੁ ਲਖੁ ਗੇੜਾ ਆਖੀਅਹਿ ਏਕੁ ਨਾਮੁ ਜਗਦੀਸ ॥</w:t>
      </w:r>
    </w:p>
    <w:p>
      <w:pPr>
        <w:spacing w:after="60"/>
        <w:jc w:val="center"/>
      </w:pPr>
      <w:r>
        <w:rPr>
          <w:b w:val="0"/>
          <w:i/>
          <w:color w:val="444444"/>
          <w:sz w:val="20"/>
        </w:rPr>
        <w:t>lakhu lakhu gēṛā ākhīahi ēk nām jagdīs</w:t>
      </w:r>
    </w:p>
    <w:p>
      <w:pPr>
        <w:spacing w:after="200"/>
        <w:jc w:val="center"/>
      </w:pPr>
      <w:r>
        <w:rPr>
          <w:b w:val="0"/>
          <w:i w:val="0"/>
          <w:color w:val="006000"/>
          <w:sz w:val="22"/>
        </w:rPr>
        <w:t>и если этими двадцатью лакхами языков произносить одно Имя Акал Пуракха по сто тысяч раз, то и тогда это лишь ложная потуга ложного человека; если человек думает, что опираясь на своё усилие, он сможет таким образом, вспоминая Имя, обрести Акал Пуракха, то это ложная гордыня.</w:t>
      </w:r>
    </w:p>
    <w:p/>
    <w:p>
      <w:pPr>
        <w:spacing w:before="160" w:after="40"/>
        <w:jc w:val="center"/>
      </w:pPr>
      <w:r>
        <w:rPr>
          <w:b/>
          <w:i w:val="0"/>
          <w:color w:val="550000"/>
          <w:sz w:val="26"/>
        </w:rPr>
        <w:t>ਏਤੁ ਰਾਹਿ ਪਤਿ ਪਵੜੀਆ ਚੜੀਐ ਹੋਇ ਇਕੀਸ ॥</w:t>
      </w:r>
    </w:p>
    <w:p>
      <w:pPr>
        <w:spacing w:after="60"/>
        <w:jc w:val="center"/>
      </w:pPr>
      <w:r>
        <w:rPr>
          <w:b w:val="0"/>
          <w:i/>
          <w:color w:val="444444"/>
          <w:sz w:val="20"/>
        </w:rPr>
        <w:t>ēt rāh pat pavṛīā chaṛīai hoi ikīs</w:t>
      </w:r>
    </w:p>
    <w:p>
      <w:pPr>
        <w:spacing w:after="200"/>
        <w:jc w:val="center"/>
      </w:pPr>
      <w:r>
        <w:rPr>
          <w:b w:val="0"/>
          <w:i w:val="0"/>
          <w:color w:val="006000"/>
          <w:sz w:val="22"/>
        </w:rPr>
        <w:t>На этом пути, на пути устранения расстояния от Всевышнего, по ступеням, ведущим к встрече с Акал Пуракхом, можно подняться только утратив чувство собственного я. От счётного повторения, даже с миллионами языков, ничего не получается.</w:t>
      </w:r>
    </w:p>
    <w:p/>
    <w:p>
      <w:pPr>
        <w:spacing w:before="160" w:after="40"/>
        <w:jc w:val="center"/>
      </w:pPr>
      <w:r>
        <w:rPr>
          <w:b/>
          <w:i w:val="0"/>
          <w:color w:val="550000"/>
          <w:sz w:val="26"/>
        </w:rPr>
        <w:t>ਸੁਣਿ ਗਲਾ ਆਕਾਸ ਕੀ ਕੀਟਾ ਆਈ ਰੀਸ ॥</w:t>
      </w:r>
    </w:p>
    <w:p>
      <w:pPr>
        <w:spacing w:after="60"/>
        <w:jc w:val="center"/>
      </w:pPr>
      <w:r>
        <w:rPr>
          <w:b w:val="0"/>
          <w:i/>
          <w:color w:val="444444"/>
          <w:sz w:val="20"/>
        </w:rPr>
        <w:t>suṇ galā ākās kī kīṭā āī rīs</w:t>
      </w:r>
    </w:p>
    <w:p>
      <w:pPr>
        <w:spacing w:after="200"/>
        <w:jc w:val="center"/>
      </w:pPr>
      <w:r>
        <w:rPr>
          <w:b w:val="0"/>
          <w:i w:val="0"/>
          <w:color w:val="006000"/>
          <w:sz w:val="22"/>
        </w:rPr>
        <w:t>Без устранения самоощущения такое занятие, состоящее из счётных чтений, подобно тому, как насекомые, услышав разговоры о небе, тоже возомнили, что и они доберутся до неба.</w:t>
      </w:r>
    </w:p>
    <w:p/>
    <w:p>
      <w:pPr>
        <w:spacing w:before="160" w:after="40"/>
        <w:jc w:val="center"/>
      </w:pPr>
      <w:r>
        <w:rPr>
          <w:b/>
          <w:i w:val="0"/>
          <w:color w:val="550000"/>
          <w:sz w:val="26"/>
        </w:rPr>
        <w:t>ਨਾਨਕ ਨਦਰੀ ਪਾਈਐ ਕੂੜੀ ਕੂੜੈ ਠੀਸ ॥੩੨॥</w:t>
      </w:r>
    </w:p>
    <w:p>
      <w:pPr>
        <w:spacing w:after="60"/>
        <w:jc w:val="center"/>
      </w:pPr>
      <w:r>
        <w:rPr>
          <w:b w:val="0"/>
          <w:i/>
          <w:color w:val="444444"/>
          <w:sz w:val="20"/>
        </w:rPr>
        <w:t>Nānak nadrī pāīai kūṛī kūṛai ṭhīs</w:t>
      </w:r>
    </w:p>
    <w:p>
      <w:pPr>
        <w:spacing w:after="200"/>
        <w:jc w:val="center"/>
      </w:pPr>
      <w:r>
        <w:rPr>
          <w:b w:val="0"/>
          <w:i w:val="0"/>
          <w:color w:val="006000"/>
          <w:sz w:val="22"/>
        </w:rPr>
        <w:t>О Нанак! Только если Акал Пуракх взглянет милостиво, его можно обрести; иначе у ложного человека остаётся лишь совершенно ложная похвальба самому себе, будто он занимается симраном.</w:t>
      </w:r>
    </w:p>
    <w:p/>
    <w:p>
      <w:pPr>
        <w:spacing w:before="160" w:after="40"/>
        <w:jc w:val="center"/>
      </w:pPr>
      <w:r>
        <w:rPr>
          <w:b/>
          <w:i w:val="0"/>
          <w:color w:val="550000"/>
          <w:sz w:val="26"/>
        </w:rPr>
        <w:t>ਆਖਣਿ ਜੋਰੁ ਚੁਪੈ ਨਹ ਜੋਰੁ ॥</w:t>
      </w:r>
    </w:p>
    <w:p>
      <w:pPr>
        <w:spacing w:after="60"/>
        <w:jc w:val="center"/>
      </w:pPr>
      <w:r>
        <w:rPr>
          <w:b w:val="0"/>
          <w:i/>
          <w:color w:val="444444"/>
          <w:sz w:val="20"/>
        </w:rPr>
        <w:t>ākhaṇ jor chupai nah jor</w:t>
      </w:r>
    </w:p>
    <w:p>
      <w:pPr>
        <w:spacing w:after="200"/>
        <w:jc w:val="center"/>
      </w:pPr>
      <w:r>
        <w:rPr>
          <w:b w:val="0"/>
          <w:i w:val="0"/>
          <w:color w:val="006000"/>
          <w:sz w:val="22"/>
        </w:rPr>
        <w:t>В говорении и даже в молчании у нас нет никакой собственной власти.</w:t>
      </w:r>
    </w:p>
    <w:p/>
    <w:p>
      <w:pPr>
        <w:spacing w:before="160" w:after="40"/>
        <w:jc w:val="center"/>
      </w:pPr>
      <w:r>
        <w:rPr>
          <w:b/>
          <w:i w:val="0"/>
          <w:color w:val="550000"/>
          <w:sz w:val="26"/>
        </w:rPr>
        <w:t>ਜੋਰੁ ਨ ਮੰਗਣਿ ਦੇਣਿ ਨ ਜੋਰੁ ॥</w:t>
      </w:r>
    </w:p>
    <w:p>
      <w:pPr>
        <w:spacing w:after="60"/>
        <w:jc w:val="center"/>
      </w:pPr>
      <w:r>
        <w:rPr>
          <w:b w:val="0"/>
          <w:i/>
          <w:color w:val="444444"/>
          <w:sz w:val="20"/>
        </w:rPr>
        <w:t>jor na mangaṇ dēṇ na jor</w:t>
      </w:r>
    </w:p>
    <w:p>
      <w:pPr>
        <w:spacing w:after="200"/>
        <w:jc w:val="center"/>
      </w:pPr>
      <w:r>
        <w:rPr>
          <w:b w:val="0"/>
          <w:i w:val="0"/>
          <w:color w:val="006000"/>
          <w:sz w:val="22"/>
        </w:rPr>
        <w:t>И в прошении наша воля не действует, и в давании тоже.</w:t>
      </w:r>
    </w:p>
    <w:p/>
    <w:p>
      <w:pPr>
        <w:spacing w:before="160" w:after="40"/>
        <w:jc w:val="center"/>
      </w:pPr>
      <w:r>
        <w:rPr>
          <w:b/>
          <w:i w:val="0"/>
          <w:color w:val="550000"/>
          <w:sz w:val="26"/>
        </w:rPr>
        <w:t>ਜੋਰੁ ਨ ਜੀਵਣਿ ਮਰਣਿ ਨਹ ਜੋਰੁ ॥</w:t>
      </w:r>
    </w:p>
    <w:p>
      <w:pPr>
        <w:spacing w:after="60"/>
        <w:jc w:val="center"/>
      </w:pPr>
      <w:r>
        <w:rPr>
          <w:b w:val="0"/>
          <w:i/>
          <w:color w:val="444444"/>
          <w:sz w:val="20"/>
        </w:rPr>
        <w:t>jor na jīvaṇ maraṇ nah jor</w:t>
      </w:r>
    </w:p>
    <w:p>
      <w:pPr>
        <w:spacing w:after="200"/>
        <w:jc w:val="center"/>
      </w:pPr>
      <w:r>
        <w:rPr>
          <w:b w:val="0"/>
          <w:i w:val="0"/>
          <w:color w:val="006000"/>
          <w:sz w:val="22"/>
        </w:rPr>
        <w:t>И в жизни, и в смерти наша сила тоже ничего не даёт.</w:t>
      </w:r>
    </w:p>
    <w:p/>
    <w:p>
      <w:pPr>
        <w:spacing w:before="160" w:after="40"/>
        <w:jc w:val="center"/>
      </w:pPr>
      <w:r>
        <w:rPr>
          <w:b/>
          <w:i w:val="0"/>
          <w:color w:val="550000"/>
          <w:sz w:val="26"/>
        </w:rPr>
        <w:t>ਜੋਰੁ ਨ ਰਾਜਿ ਮਾਲਿ ਮਨਿ ਸੋਰੁ ॥</w:t>
      </w:r>
    </w:p>
    <w:p>
      <w:pPr>
        <w:spacing w:after="60"/>
        <w:jc w:val="center"/>
      </w:pPr>
      <w:r>
        <w:rPr>
          <w:b w:val="0"/>
          <w:i/>
          <w:color w:val="444444"/>
          <w:sz w:val="20"/>
        </w:rPr>
        <w:t>jor na rāj māl man sor</w:t>
      </w:r>
    </w:p>
    <w:p>
      <w:pPr>
        <w:spacing w:after="200"/>
        <w:jc w:val="center"/>
      </w:pPr>
      <w:r>
        <w:rPr>
          <w:b w:val="0"/>
          <w:i w:val="0"/>
          <w:color w:val="006000"/>
          <w:sz w:val="22"/>
        </w:rPr>
        <w:t>И в получении царства и богатства у нас нет никакой власти, хотя именно из-за царства и богатства в нашем уме возникает шумное самомнение.</w:t>
      </w:r>
    </w:p>
    <w:p/>
    <w:p>
      <w:pPr>
        <w:spacing w:before="160" w:after="40"/>
        <w:jc w:val="center"/>
      </w:pPr>
      <w:r>
        <w:rPr>
          <w:b/>
          <w:i w:val="0"/>
          <w:color w:val="550000"/>
          <w:sz w:val="26"/>
        </w:rPr>
        <w:t>ਜੋਰੁ ਨ ਸੁਰਤੀ ਗਿਆਨਿ ਵੀਚਾਰਿ ॥</w:t>
      </w:r>
    </w:p>
    <w:p>
      <w:pPr>
        <w:spacing w:after="60"/>
        <w:jc w:val="center"/>
      </w:pPr>
      <w:r>
        <w:rPr>
          <w:b w:val="0"/>
          <w:i/>
          <w:color w:val="444444"/>
          <w:sz w:val="20"/>
        </w:rPr>
        <w:t>jor na surtī giān vīchār</w:t>
      </w:r>
    </w:p>
    <w:p>
      <w:pPr>
        <w:spacing w:after="200"/>
        <w:jc w:val="center"/>
      </w:pPr>
      <w:r>
        <w:rPr>
          <w:b w:val="0"/>
          <w:i w:val="0"/>
          <w:color w:val="006000"/>
          <w:sz w:val="22"/>
        </w:rPr>
        <w:t>И пребывать в духовной пробуждённости, знании и размышлении — это тоже не в нашей власти.</w:t>
      </w:r>
    </w:p>
    <w:p/>
    <w:p>
      <w:pPr>
        <w:spacing w:before="160" w:after="40"/>
        <w:jc w:val="center"/>
      </w:pPr>
      <w:r>
        <w:rPr>
          <w:b/>
          <w:i w:val="0"/>
          <w:color w:val="550000"/>
          <w:sz w:val="26"/>
        </w:rPr>
        <w:t>ਜੋਰੁ ਨ ਜੁਗਤੀ ਛੁਟੈ ਸੰਸਾਰੁ ॥</w:t>
      </w:r>
    </w:p>
    <w:p>
      <w:pPr>
        <w:spacing w:after="60"/>
        <w:jc w:val="center"/>
      </w:pPr>
      <w:r>
        <w:rPr>
          <w:b w:val="0"/>
          <w:i/>
          <w:color w:val="444444"/>
          <w:sz w:val="20"/>
        </w:rPr>
        <w:t>jor na jugtī chhuṭai sansār</w:t>
      </w:r>
    </w:p>
    <w:p>
      <w:pPr>
        <w:spacing w:after="200"/>
        <w:jc w:val="center"/>
      </w:pPr>
      <w:r>
        <w:rPr>
          <w:b w:val="0"/>
          <w:i w:val="0"/>
          <w:color w:val="006000"/>
          <w:sz w:val="22"/>
        </w:rPr>
        <w:t>И пребывать в той методе, благодаря которой прекращаются рождение и смерть, — это тоже не в нашей власти.</w:t>
      </w:r>
    </w:p>
    <w:p/>
    <w:p>
      <w:pPr>
        <w:spacing w:before="160" w:after="40"/>
        <w:jc w:val="center"/>
      </w:pPr>
      <w:r>
        <w:rPr>
          <w:b/>
          <w:i w:val="0"/>
          <w:color w:val="550000"/>
          <w:sz w:val="26"/>
        </w:rPr>
        <w:t>ਜਿਸੁ ਹਥਿ ਜੋਰੁ ਕਰਿ ਵੇਖੈ ਸੋਇ ॥</w:t>
      </w:r>
    </w:p>
    <w:p>
      <w:pPr>
        <w:spacing w:after="60"/>
        <w:jc w:val="center"/>
      </w:pPr>
      <w:r>
        <w:rPr>
          <w:b w:val="0"/>
          <w:i/>
          <w:color w:val="444444"/>
          <w:sz w:val="20"/>
        </w:rPr>
        <w:t>jis hath jor kar vēkhai soi</w:t>
      </w:r>
    </w:p>
    <w:p>
      <w:pPr>
        <w:spacing w:after="200"/>
        <w:jc w:val="center"/>
      </w:pPr>
      <w:r>
        <w:rPr>
          <w:b w:val="0"/>
          <w:i w:val="0"/>
          <w:color w:val="006000"/>
          <w:sz w:val="22"/>
        </w:rPr>
        <w:t>Только тот Акал Пуракх, в чьей руке находится сила, сотворив творение, поддерживает его во всех отношениях.</w:t>
      </w:r>
    </w:p>
    <w:p/>
    <w:p>
      <w:pPr>
        <w:spacing w:before="160" w:after="40"/>
        <w:jc w:val="center"/>
      </w:pPr>
      <w:r>
        <w:rPr>
          <w:b/>
          <w:i w:val="0"/>
          <w:color w:val="550000"/>
          <w:sz w:val="26"/>
        </w:rPr>
        <w:t>ਨਾਨਕ ਉਤਮੁ ਨੀਚੁ ਨ ਕੋਇ ॥੩੩॥</w:t>
      </w:r>
    </w:p>
    <w:p>
      <w:pPr>
        <w:spacing w:after="60"/>
        <w:jc w:val="center"/>
      </w:pPr>
      <w:r>
        <w:rPr>
          <w:b w:val="0"/>
          <w:i/>
          <w:color w:val="444444"/>
          <w:sz w:val="20"/>
        </w:rPr>
        <w:t>Nānak utam nīch na koi</w:t>
      </w:r>
    </w:p>
    <w:p>
      <w:pPr>
        <w:spacing w:after="200"/>
        <w:jc w:val="center"/>
      </w:pPr>
      <w:r>
        <w:rPr>
          <w:b w:val="0"/>
          <w:i w:val="0"/>
          <w:color w:val="006000"/>
          <w:sz w:val="22"/>
        </w:rPr>
        <w:t>О Нанак! Сам по себе ни один человек не является ни высоким, ни низким; Сам Господь делает живых существ добродетельными или порочными. Если по благодати симрана утвердится такая уверенность, только тогда исчезает расстояние между живым существом и Всевышним.</w:t>
      </w:r>
    </w:p>
    <w:p/>
    <w:p>
      <w:pPr>
        <w:spacing w:before="160" w:after="40"/>
        <w:jc w:val="center"/>
      </w:pPr>
      <w:r>
        <w:rPr>
          <w:b/>
          <w:i w:val="0"/>
          <w:color w:val="550000"/>
          <w:sz w:val="26"/>
        </w:rPr>
        <w:t>ਰਾਤੀ ਰੁਤੀ ਥਿਤੀ ਵਾਰ ॥</w:t>
      </w:r>
    </w:p>
    <w:p>
      <w:pPr>
        <w:spacing w:after="60"/>
        <w:jc w:val="center"/>
      </w:pPr>
      <w:r>
        <w:rPr>
          <w:b w:val="0"/>
          <w:i/>
          <w:color w:val="444444"/>
          <w:sz w:val="20"/>
        </w:rPr>
        <w:t>rātī rutī thitī vār</w:t>
      </w:r>
    </w:p>
    <w:p>
      <w:pPr>
        <w:spacing w:after="200"/>
        <w:jc w:val="center"/>
      </w:pPr>
      <w:r>
        <w:rPr>
          <w:b w:val="0"/>
          <w:i w:val="0"/>
          <w:color w:val="006000"/>
          <w:sz w:val="22"/>
        </w:rPr>
        <w:t>Ночи, времена года, лунные даты и дни недели,</w:t>
      </w:r>
    </w:p>
    <w:p/>
    <w:p>
      <w:pPr>
        <w:spacing w:before="160" w:after="40"/>
        <w:jc w:val="center"/>
      </w:pPr>
      <w:r>
        <w:rPr>
          <w:b/>
          <w:i w:val="0"/>
          <w:color w:val="550000"/>
          <w:sz w:val="26"/>
        </w:rPr>
        <w:t>ਪਵਣ ਪਾਣੀ ਅਗਨੀ ਪਾਤਾਲ ॥</w:t>
      </w:r>
    </w:p>
    <w:p>
      <w:pPr>
        <w:spacing w:after="60"/>
        <w:jc w:val="center"/>
      </w:pPr>
      <w:r>
        <w:rPr>
          <w:b w:val="0"/>
          <w:i/>
          <w:color w:val="444444"/>
          <w:sz w:val="20"/>
        </w:rPr>
        <w:t>pavaṇ pāṇī agnī pātāl</w:t>
      </w:r>
    </w:p>
    <w:p>
      <w:pPr>
        <w:spacing w:after="200"/>
        <w:jc w:val="center"/>
      </w:pPr>
      <w:r>
        <w:rPr>
          <w:b w:val="0"/>
          <w:i w:val="0"/>
          <w:color w:val="006000"/>
          <w:sz w:val="22"/>
        </w:rPr>
        <w:t>воздух, вода, огонь и подземные миры — среди всего этого Акал Пуракх</w:t>
      </w:r>
    </w:p>
    <w:p/>
    <w:p>
      <w:pPr>
        <w:spacing w:before="160" w:after="40"/>
        <w:jc w:val="center"/>
      </w:pPr>
      <w:r>
        <w:rPr>
          <w:b/>
          <w:i w:val="0"/>
          <w:color w:val="550000"/>
          <w:sz w:val="26"/>
        </w:rPr>
        <w:t>ਤਿਸੁ ਵਿਚਿ ਧਰਤੀ ਥਾਪਿ ਰਖੀ ਧਰਮ ਸਾਲ ॥</w:t>
      </w:r>
    </w:p>
    <w:p>
      <w:pPr>
        <w:spacing w:after="60"/>
        <w:jc w:val="center"/>
      </w:pPr>
      <w:r>
        <w:rPr>
          <w:b w:val="0"/>
          <w:i/>
          <w:color w:val="444444"/>
          <w:sz w:val="20"/>
        </w:rPr>
        <w:t>tis vich dhartī thāp rakhī dharam sāl</w:t>
      </w:r>
    </w:p>
    <w:p>
      <w:pPr>
        <w:spacing w:after="200"/>
        <w:jc w:val="center"/>
      </w:pPr>
      <w:r>
        <w:rPr>
          <w:b w:val="0"/>
          <w:i w:val="0"/>
          <w:color w:val="006000"/>
          <w:sz w:val="22"/>
        </w:rPr>
        <w:t>утвердил землю как место для совершения дхармы.</w:t>
      </w:r>
    </w:p>
    <w:p/>
    <w:p>
      <w:pPr>
        <w:spacing w:before="160" w:after="40"/>
        <w:jc w:val="center"/>
      </w:pPr>
      <w:r>
        <w:rPr>
          <w:b/>
          <w:i w:val="0"/>
          <w:color w:val="550000"/>
          <w:sz w:val="26"/>
        </w:rPr>
        <w:t>ਤਿਸੁ ਵਿਚਿ ਜੀਅ ਜੁਗਤਿ ਕੇ ਰੰਗ ॥</w:t>
      </w:r>
    </w:p>
    <w:p>
      <w:pPr>
        <w:spacing w:after="60"/>
        <w:jc w:val="center"/>
      </w:pPr>
      <w:r>
        <w:rPr>
          <w:b w:val="0"/>
          <w:i/>
          <w:color w:val="444444"/>
          <w:sz w:val="20"/>
        </w:rPr>
        <w:t>tis vich jīa jugat kē rang</w:t>
      </w:r>
    </w:p>
    <w:p>
      <w:pPr>
        <w:spacing w:after="200"/>
        <w:jc w:val="center"/>
      </w:pPr>
      <w:r>
        <w:rPr>
          <w:b w:val="0"/>
          <w:i w:val="0"/>
          <w:color w:val="006000"/>
          <w:sz w:val="22"/>
        </w:rPr>
        <w:t>На этой земле обитают живые существа многих способов и многих видов,</w:t>
      </w:r>
    </w:p>
    <w:p/>
    <w:p>
      <w:pPr>
        <w:spacing w:before="160" w:after="40"/>
        <w:jc w:val="center"/>
      </w:pPr>
      <w:r>
        <w:rPr>
          <w:b/>
          <w:i w:val="0"/>
          <w:color w:val="550000"/>
          <w:sz w:val="26"/>
        </w:rPr>
        <w:t>ਤਿਨ ਕੇ ਨਾਮ ਅਨੇਕ ਅਨੰਤ ॥</w:t>
      </w:r>
    </w:p>
    <w:p>
      <w:pPr>
        <w:spacing w:after="60"/>
        <w:jc w:val="center"/>
      </w:pPr>
      <w:r>
        <w:rPr>
          <w:b w:val="0"/>
          <w:i/>
          <w:color w:val="444444"/>
          <w:sz w:val="20"/>
        </w:rPr>
        <w:t>tin kē nām anēk anant</w:t>
      </w:r>
    </w:p>
    <w:p>
      <w:pPr>
        <w:spacing w:after="200"/>
        <w:jc w:val="center"/>
      </w:pPr>
      <w:r>
        <w:rPr>
          <w:b w:val="0"/>
          <w:i w:val="0"/>
          <w:color w:val="006000"/>
          <w:sz w:val="22"/>
        </w:rPr>
        <w:t>и имена у них многочисленные и бесчисленные.</w:t>
      </w:r>
    </w:p>
    <w:p/>
    <w:p>
      <w:pPr>
        <w:spacing w:before="160" w:after="40"/>
        <w:jc w:val="center"/>
      </w:pPr>
      <w:r>
        <w:rPr>
          <w:b/>
          <w:i w:val="0"/>
          <w:color w:val="550000"/>
          <w:sz w:val="26"/>
        </w:rPr>
        <w:t>ਕਰਮੀ ਕਰਮੀ ਹੋਇ ਵੀਚਾਰੁ ॥</w:t>
      </w:r>
    </w:p>
    <w:p>
      <w:pPr>
        <w:spacing w:after="60"/>
        <w:jc w:val="center"/>
      </w:pPr>
      <w:r>
        <w:rPr>
          <w:b w:val="0"/>
          <w:i/>
          <w:color w:val="444444"/>
          <w:sz w:val="20"/>
        </w:rPr>
        <w:t>karmī karmī hoi vīchār</w:t>
      </w:r>
    </w:p>
    <w:p>
      <w:pPr>
        <w:spacing w:after="200"/>
        <w:jc w:val="center"/>
      </w:pPr>
      <w:r>
        <w:rPr>
          <w:b w:val="0"/>
          <w:i w:val="0"/>
          <w:color w:val="006000"/>
          <w:sz w:val="22"/>
        </w:rPr>
        <w:t>Согласно собственным делам каждого из этих существ с многочисленными именами и видами в Дворе Акал Пуракха совершается разбирательство.</w:t>
      </w:r>
    </w:p>
    <w:p/>
    <w:p>
      <w:pPr>
        <w:spacing w:before="160" w:after="40"/>
        <w:jc w:val="center"/>
      </w:pPr>
      <w:r>
        <w:rPr>
          <w:b/>
          <w:i w:val="0"/>
          <w:color w:val="550000"/>
          <w:sz w:val="26"/>
        </w:rPr>
        <w:t>ਸਚਾ ਆਪਿ ਸਚਾ ਦਰਬਾਰੁ ॥</w:t>
      </w:r>
    </w:p>
    <w:p>
      <w:pPr>
        <w:spacing w:after="60"/>
        <w:jc w:val="center"/>
      </w:pPr>
      <w:r>
        <w:rPr>
          <w:b w:val="0"/>
          <w:i/>
          <w:color w:val="444444"/>
          <w:sz w:val="20"/>
        </w:rPr>
        <w:t>sachā āp sachā darbār</w:t>
      </w:r>
    </w:p>
    <w:p>
      <w:pPr>
        <w:spacing w:after="200"/>
        <w:jc w:val="center"/>
      </w:pPr>
      <w:r>
        <w:rPr>
          <w:b w:val="0"/>
          <w:i w:val="0"/>
          <w:color w:val="006000"/>
          <w:sz w:val="22"/>
        </w:rPr>
        <w:t>Сам Акал Пуракх истинен, и его Двор тоже истинен, поэтому в нём не бывает ошибки.</w:t>
      </w:r>
    </w:p>
    <w:p/>
    <w:p>
      <w:pPr>
        <w:spacing w:before="160" w:after="40"/>
        <w:jc w:val="center"/>
      </w:pPr>
      <w:r>
        <w:rPr>
          <w:b/>
          <w:i w:val="0"/>
          <w:color w:val="550000"/>
          <w:sz w:val="26"/>
        </w:rPr>
        <w:t>ਤਿਥੈ ਸੋਹਨਿ ਪੰਚ ਪਰਵਾਣੁ ॥</w:t>
      </w:r>
    </w:p>
    <w:p>
      <w:pPr>
        <w:spacing w:after="60"/>
        <w:jc w:val="center"/>
      </w:pPr>
      <w:r>
        <w:rPr>
          <w:b w:val="0"/>
          <w:i/>
          <w:color w:val="444444"/>
          <w:sz w:val="20"/>
        </w:rPr>
        <w:t>tithai sohan पंच parvāṇ</w:t>
      </w:r>
    </w:p>
    <w:p>
      <w:pPr>
        <w:spacing w:after="200"/>
        <w:jc w:val="center"/>
      </w:pPr>
      <w:r>
        <w:rPr>
          <w:b w:val="0"/>
          <w:i w:val="0"/>
          <w:color w:val="006000"/>
          <w:sz w:val="22"/>
        </w:rPr>
        <w:t>В том Дворе святые явно сияют.</w:t>
      </w:r>
    </w:p>
    <w:p/>
    <w:p>
      <w:pPr>
        <w:spacing w:before="160" w:after="40"/>
        <w:jc w:val="center"/>
      </w:pPr>
      <w:r>
        <w:rPr>
          <w:b/>
          <w:i w:val="0"/>
          <w:color w:val="550000"/>
          <w:sz w:val="26"/>
        </w:rPr>
        <w:t>ਨਦਰੀ ਕਰਮਿ ਪਵੈ ਨੀਸਾਣੁ ॥</w:t>
      </w:r>
    </w:p>
    <w:p>
      <w:pPr>
        <w:spacing w:after="60"/>
        <w:jc w:val="center"/>
      </w:pPr>
      <w:r>
        <w:rPr>
          <w:b w:val="0"/>
          <w:i/>
          <w:color w:val="444444"/>
          <w:sz w:val="20"/>
        </w:rPr>
        <w:t>nadrī karam pavai nīsāṇ</w:t>
      </w:r>
    </w:p>
    <w:p>
      <w:pPr>
        <w:spacing w:after="200"/>
        <w:jc w:val="center"/>
      </w:pPr>
      <w:r>
        <w:rPr>
          <w:b w:val="0"/>
          <w:i w:val="0"/>
          <w:color w:val="006000"/>
          <w:sz w:val="22"/>
        </w:rPr>
        <w:t>И по милости Акал Пуракха, который смотрит благосклонно, на лбу этих святых сияет знак величия.</w:t>
      </w:r>
    </w:p>
    <w:p/>
    <w:p>
      <w:pPr>
        <w:spacing w:before="160" w:after="40"/>
        <w:jc w:val="center"/>
      </w:pPr>
      <w:r>
        <w:rPr>
          <w:b/>
          <w:i w:val="0"/>
          <w:color w:val="550000"/>
          <w:sz w:val="26"/>
        </w:rPr>
        <w:t>ਕਚ ਪਕਾਈ ਓਥੈ ਪਾਇ ॥</w:t>
      </w:r>
    </w:p>
    <w:p>
      <w:pPr>
        <w:spacing w:after="60"/>
        <w:jc w:val="center"/>
      </w:pPr>
      <w:r>
        <w:rPr>
          <w:b w:val="0"/>
          <w:i/>
          <w:color w:val="444444"/>
          <w:sz w:val="20"/>
        </w:rPr>
        <w:t>kach pakāī othai pāi</w:t>
      </w:r>
    </w:p>
    <w:p>
      <w:pPr>
        <w:spacing w:after="200"/>
        <w:jc w:val="center"/>
      </w:pPr>
      <w:r>
        <w:rPr>
          <w:b w:val="0"/>
          <w:i w:val="0"/>
          <w:color w:val="006000"/>
          <w:sz w:val="22"/>
        </w:rPr>
        <w:t>Здесь, в мире, называться большим или малым ничего не значит; чья незрелость и чья зрелость — это становится известно только в Дворе Акал Пуракха.</w:t>
      </w:r>
    </w:p>
    <w:p/>
    <w:p>
      <w:pPr>
        <w:spacing w:before="160" w:after="40"/>
        <w:jc w:val="center"/>
      </w:pPr>
      <w:r>
        <w:rPr>
          <w:b/>
          <w:i w:val="0"/>
          <w:color w:val="550000"/>
          <w:sz w:val="26"/>
        </w:rPr>
        <w:t>ਨਾਨਕ ਗਇਆ ਜਾਪੈ ਜਾਇ ॥੩੪॥</w:t>
      </w:r>
    </w:p>
    <w:p>
      <w:pPr>
        <w:spacing w:after="60"/>
        <w:jc w:val="center"/>
      </w:pPr>
      <w:r>
        <w:rPr>
          <w:b w:val="0"/>
          <w:i/>
          <w:color w:val="444444"/>
          <w:sz w:val="20"/>
        </w:rPr>
        <w:t>Nānak gaiā jāpai jāi</w:t>
      </w:r>
    </w:p>
    <w:p>
      <w:pPr>
        <w:spacing w:after="200"/>
        <w:jc w:val="center"/>
      </w:pPr>
      <w:r>
        <w:rPr>
          <w:b w:val="0"/>
          <w:i w:val="0"/>
          <w:color w:val="006000"/>
          <w:sz w:val="22"/>
        </w:rPr>
        <w:t>О Нанак! Лишь придя в Двор Акал Пуракха, становится понятно, кто в действительности зрел, а кто незрел.</w:t>
      </w:r>
    </w:p>
    <w:p/>
    <w:p>
      <w:pPr>
        <w:spacing w:before="160" w:after="40"/>
        <w:jc w:val="center"/>
      </w:pPr>
      <w:r>
        <w:rPr>
          <w:b/>
          <w:i w:val="0"/>
          <w:color w:val="550000"/>
          <w:sz w:val="26"/>
        </w:rPr>
        <w:t>ਧਰਮ ਖੰਡ ਕਾ ਏਹੋ ਧਰਮੁ ॥</w:t>
      </w:r>
    </w:p>
    <w:p>
      <w:pPr>
        <w:spacing w:after="60"/>
        <w:jc w:val="center"/>
      </w:pPr>
      <w:r>
        <w:rPr>
          <w:b w:val="0"/>
          <w:i/>
          <w:color w:val="444444"/>
          <w:sz w:val="20"/>
        </w:rPr>
        <w:t>dharam khaṇḍ kā ēho dharam</w:t>
      </w:r>
    </w:p>
    <w:p>
      <w:pPr>
        <w:spacing w:after="200"/>
        <w:jc w:val="center"/>
      </w:pPr>
      <w:r>
        <w:rPr>
          <w:b w:val="0"/>
          <w:i w:val="0"/>
          <w:color w:val="006000"/>
          <w:sz w:val="22"/>
        </w:rPr>
        <w:t>Таков и есть долг Дхарам Кханда, только это и есть его обязанность, о которой было сказано выше.</w:t>
      </w:r>
    </w:p>
    <w:p/>
    <w:p>
      <w:pPr>
        <w:spacing w:before="160" w:after="40"/>
        <w:jc w:val="center"/>
      </w:pPr>
      <w:r>
        <w:rPr>
          <w:b/>
          <w:i w:val="0"/>
          <w:color w:val="550000"/>
          <w:sz w:val="26"/>
        </w:rPr>
        <w:t>ਗਿਆਨ ਖੰਡ ਕਾ ਆਖਹੁ ਕਰਮੁ ॥</w:t>
      </w:r>
    </w:p>
    <w:p>
      <w:pPr>
        <w:spacing w:after="60"/>
        <w:jc w:val="center"/>
      </w:pPr>
      <w:r>
        <w:rPr>
          <w:b w:val="0"/>
          <w:i/>
          <w:color w:val="444444"/>
          <w:sz w:val="20"/>
        </w:rPr>
        <w:t>giān khaṇḍ kā ākhahu karam</w:t>
      </w:r>
    </w:p>
    <w:p>
      <w:pPr>
        <w:spacing w:after="200"/>
        <w:jc w:val="center"/>
      </w:pPr>
      <w:r>
        <w:rPr>
          <w:b w:val="0"/>
          <w:i w:val="0"/>
          <w:color w:val="006000"/>
          <w:sz w:val="22"/>
        </w:rPr>
        <w:t>Теперь поймите и обязанность Гиан Кханда, о которой говорится в следующих строках.</w:t>
      </w:r>
    </w:p>
    <w:p/>
    <w:p>
      <w:pPr>
        <w:spacing w:before="160" w:after="40"/>
        <w:jc w:val="center"/>
      </w:pPr>
      <w:r>
        <w:rPr>
          <w:b/>
          <w:i w:val="0"/>
          <w:color w:val="550000"/>
          <w:sz w:val="26"/>
        </w:rPr>
        <w:t>ਕੇਤੇ ਪਵਣ ਪਾਣੀ ਵੈਸੰਤਰ ਕੇਤੇ ਕਾਨ ਮਹੇਸ ॥</w:t>
      </w:r>
    </w:p>
    <w:p>
      <w:pPr>
        <w:spacing w:after="60"/>
        <w:jc w:val="center"/>
      </w:pPr>
      <w:r>
        <w:rPr>
          <w:b w:val="0"/>
          <w:i/>
          <w:color w:val="444444"/>
          <w:sz w:val="20"/>
        </w:rPr>
        <w:t>kētē pavaṇ pāṇī vaisantar kētē kān mahēs</w:t>
      </w:r>
    </w:p>
    <w:p>
      <w:pPr>
        <w:spacing w:after="200"/>
        <w:jc w:val="center"/>
      </w:pPr>
      <w:r>
        <w:rPr>
          <w:b w:val="0"/>
          <w:i w:val="0"/>
          <w:color w:val="006000"/>
          <w:sz w:val="22"/>
        </w:rPr>
        <w:t>В творении Акал Пуракха есть многие виды ветров, вод и огней, есть многие Кришны и многие Шивы.</w:t>
      </w:r>
    </w:p>
    <w:p/>
    <w:p>
      <w:pPr>
        <w:spacing w:before="160" w:after="40"/>
        <w:jc w:val="center"/>
      </w:pPr>
      <w:r>
        <w:rPr>
          <w:b/>
          <w:i w:val="0"/>
          <w:color w:val="550000"/>
          <w:sz w:val="26"/>
        </w:rPr>
        <w:t>ਕੇਤੇ ਬਰਮੇ ਘਾੜਤਿ ਘੜੀਅਹਿ ਰੂਪ ਰੰਗ ਕੇ ਵੇਸ ॥</w:t>
      </w:r>
    </w:p>
    <w:p>
      <w:pPr>
        <w:spacing w:after="60"/>
        <w:jc w:val="center"/>
      </w:pPr>
      <w:r>
        <w:rPr>
          <w:b w:val="0"/>
          <w:i/>
          <w:color w:val="444444"/>
          <w:sz w:val="20"/>
        </w:rPr>
        <w:t>kētē barmē ghāṛat ghaṛīahi rūp rang kē vēs</w:t>
      </w:r>
    </w:p>
    <w:p>
      <w:pPr>
        <w:spacing w:after="200"/>
        <w:jc w:val="center"/>
      </w:pPr>
      <w:r>
        <w:rPr>
          <w:b w:val="0"/>
          <w:i w:val="0"/>
          <w:color w:val="006000"/>
          <w:sz w:val="22"/>
        </w:rPr>
        <w:t>Создаются многие Брахмы, у которых множество обликов, множество цветов и множество одеяний.</w:t>
      </w:r>
    </w:p>
    <w:p/>
    <w:p>
      <w:pPr>
        <w:spacing w:before="160" w:after="40"/>
        <w:jc w:val="center"/>
      </w:pPr>
      <w:r>
        <w:rPr>
          <w:b/>
          <w:i w:val="0"/>
          <w:color w:val="550000"/>
          <w:sz w:val="26"/>
        </w:rPr>
        <w:t>ਕੇਤੀਆ ਕਰਮ ਭੂਮੀ ਮੇਰ ਕੇਤੇ ਕੇਤੇ ਧੂ ਉਪਦੇਸ ॥</w:t>
      </w:r>
    </w:p>
    <w:p>
      <w:pPr>
        <w:spacing w:after="60"/>
        <w:jc w:val="center"/>
      </w:pPr>
      <w:r>
        <w:rPr>
          <w:b w:val="0"/>
          <w:i/>
          <w:color w:val="444444"/>
          <w:sz w:val="20"/>
        </w:rPr>
        <w:t>kētīā karam bhūmī mēr kētē kētē dhū updēs</w:t>
      </w:r>
    </w:p>
    <w:p>
      <w:pPr>
        <w:spacing w:after="200"/>
        <w:jc w:val="center"/>
      </w:pPr>
      <w:r>
        <w:rPr>
          <w:b w:val="0"/>
          <w:i w:val="0"/>
          <w:color w:val="006000"/>
          <w:sz w:val="22"/>
        </w:rPr>
        <w:t>В природе Акал Пуракха есть бесчисленные земли, бесчисленные горы Меру, бесчисленные преданные Дхру и их наставления.</w:t>
      </w:r>
    </w:p>
    <w:p/>
    <w:p>
      <w:pPr>
        <w:spacing w:before="160" w:after="40"/>
        <w:jc w:val="center"/>
      </w:pPr>
      <w:r>
        <w:rPr>
          <w:b/>
          <w:i w:val="0"/>
          <w:color w:val="550000"/>
          <w:sz w:val="26"/>
        </w:rPr>
        <w:t>ਕੇਤੇ ਇੰਦ ਚੰਦ ਸੂਰ ਕੇਤੇ ਕੇਤੇ ਮੰਡਲ ਦੇਸ ॥</w:t>
      </w:r>
    </w:p>
    <w:p>
      <w:pPr>
        <w:spacing w:after="60"/>
        <w:jc w:val="center"/>
      </w:pPr>
      <w:r>
        <w:rPr>
          <w:b w:val="0"/>
          <w:i/>
          <w:color w:val="444444"/>
          <w:sz w:val="20"/>
        </w:rPr>
        <w:t>kētē ind chand sūr kētē kētē maṇḍal dēs</w:t>
      </w:r>
    </w:p>
    <w:p>
      <w:pPr>
        <w:spacing w:after="200"/>
        <w:jc w:val="center"/>
      </w:pPr>
      <w:r>
        <w:rPr>
          <w:b w:val="0"/>
          <w:i w:val="0"/>
          <w:color w:val="006000"/>
          <w:sz w:val="22"/>
        </w:rPr>
        <w:t>Бесчисленны Индры, луны, бесчисленны солнца и бесчисленны миры и круги миров.</w:t>
      </w:r>
    </w:p>
    <w:p/>
    <w:p>
      <w:pPr>
        <w:spacing w:before="160" w:after="40"/>
        <w:jc w:val="center"/>
      </w:pPr>
      <w:r>
        <w:rPr>
          <w:b/>
          <w:i w:val="0"/>
          <w:color w:val="550000"/>
          <w:sz w:val="26"/>
        </w:rPr>
        <w:t>ਕੇਤੇ ਸਿਧ ਬੁਧ ਨਾਥ ਕੇਤੇ ਕੇਤੇ ਦੇਵੀ ਵੇਸ ॥</w:t>
      </w:r>
    </w:p>
    <w:p>
      <w:pPr>
        <w:spacing w:after="60"/>
        <w:jc w:val="center"/>
      </w:pPr>
      <w:r>
        <w:rPr>
          <w:b w:val="0"/>
          <w:i/>
          <w:color w:val="444444"/>
          <w:sz w:val="20"/>
        </w:rPr>
        <w:t>kētē siḍh budh nāth kētē kētē dēvī vēs</w:t>
      </w:r>
    </w:p>
    <w:p>
      <w:pPr>
        <w:spacing w:after="200"/>
        <w:jc w:val="center"/>
      </w:pPr>
      <w:r>
        <w:rPr>
          <w:b w:val="0"/>
          <w:i w:val="0"/>
          <w:color w:val="006000"/>
          <w:sz w:val="22"/>
        </w:rPr>
        <w:t>Бесчисленны сиддхи, бесчисленны аватары Будд, бесчисленны натхи и бесчисленны облики богинь.</w:t>
      </w:r>
    </w:p>
    <w:p/>
    <w:p>
      <w:pPr>
        <w:spacing w:before="160" w:after="40"/>
        <w:jc w:val="center"/>
      </w:pPr>
      <w:r>
        <w:rPr>
          <w:b/>
          <w:i w:val="0"/>
          <w:color w:val="550000"/>
          <w:sz w:val="26"/>
        </w:rPr>
        <w:t>ਕੇਤੇ ਦੇਵ ਦਾਨਵ ਮੁਨਿ ਕੇਤੇ ਕੇਤੇ ਰਤਨ ਸਮੁੰਦ ॥</w:t>
      </w:r>
    </w:p>
    <w:p>
      <w:pPr>
        <w:spacing w:after="60"/>
        <w:jc w:val="center"/>
      </w:pPr>
      <w:r>
        <w:rPr>
          <w:b w:val="0"/>
          <w:i/>
          <w:color w:val="444444"/>
          <w:sz w:val="20"/>
        </w:rPr>
        <w:t>kētē dēv dānav mun kētē kētē ratan samund</w:t>
      </w:r>
    </w:p>
    <w:p>
      <w:pPr>
        <w:spacing w:after="200"/>
        <w:jc w:val="center"/>
      </w:pPr>
      <w:r>
        <w:rPr>
          <w:b w:val="0"/>
          <w:i w:val="0"/>
          <w:color w:val="006000"/>
          <w:sz w:val="22"/>
        </w:rPr>
        <w:t>В творении Акал Пуракха бесчисленны боги и демоны, бесчисленны муни, бесчисленны виды драгоценностей и океаны драгоценностей.</w:t>
      </w:r>
    </w:p>
    <w:p/>
    <w:p>
      <w:pPr>
        <w:spacing w:before="160" w:after="40"/>
        <w:jc w:val="center"/>
      </w:pPr>
      <w:r>
        <w:rPr>
          <w:b/>
          <w:i w:val="0"/>
          <w:color w:val="550000"/>
          <w:sz w:val="26"/>
        </w:rPr>
        <w:t>ਕੇਤੀਆ ਖਾਣੀ ਕੇਤੀਆ ਬਾਣੀ ਕੇਤੇ ਪਾਤ ਨਰਿੰਦ ॥</w:t>
      </w:r>
    </w:p>
    <w:p>
      <w:pPr>
        <w:spacing w:after="60"/>
        <w:jc w:val="center"/>
      </w:pPr>
      <w:r>
        <w:rPr>
          <w:b w:val="0"/>
          <w:i/>
          <w:color w:val="444444"/>
          <w:sz w:val="20"/>
        </w:rPr>
        <w:t>kētīā khāṇī kētīā bāṇī kētē pāt narind</w:t>
      </w:r>
    </w:p>
    <w:p>
      <w:pPr>
        <w:spacing w:after="200"/>
        <w:jc w:val="center"/>
      </w:pPr>
      <w:r>
        <w:rPr>
          <w:b w:val="0"/>
          <w:i w:val="0"/>
          <w:color w:val="006000"/>
          <w:sz w:val="22"/>
        </w:rPr>
        <w:t>Бесчисленны виды рождения живых существ, бесчисленны их языки, бесчисленны императоры и цари.</w:t>
      </w:r>
    </w:p>
    <w:p/>
    <w:p>
      <w:pPr>
        <w:spacing w:before="160" w:after="40"/>
        <w:jc w:val="center"/>
      </w:pPr>
      <w:r>
        <w:rPr>
          <w:b/>
          <w:i w:val="0"/>
          <w:color w:val="550000"/>
          <w:sz w:val="26"/>
        </w:rPr>
        <w:t>ਕੇਤੀਆ ਸੁਰਤੀ ਸੇਵਕ ਕੇਤੇ ਨਾਨਕ ਅੰਤੁ ਨ ਅੰਤੁ ॥੩੫॥</w:t>
      </w:r>
    </w:p>
    <w:p>
      <w:pPr>
        <w:spacing w:after="60"/>
        <w:jc w:val="center"/>
      </w:pPr>
      <w:r>
        <w:rPr>
          <w:b w:val="0"/>
          <w:i/>
          <w:color w:val="444444"/>
          <w:sz w:val="20"/>
        </w:rPr>
        <w:t>kētīā surtī sēvak kētē Nānak ant na ant</w:t>
      </w:r>
    </w:p>
    <w:p>
      <w:pPr>
        <w:spacing w:after="200"/>
        <w:jc w:val="center"/>
      </w:pPr>
      <w:r>
        <w:rPr>
          <w:b w:val="0"/>
          <w:i w:val="0"/>
          <w:color w:val="006000"/>
          <w:sz w:val="22"/>
        </w:rPr>
        <w:t>Бесчисленны виды сосредоточения, которые живые существа направляют умом, бесчисленны слуги. О Нанак! Этому нет конца.</w:t>
      </w:r>
    </w:p>
    <w:p/>
    <w:p>
      <w:pPr>
        <w:spacing w:before="160" w:after="40"/>
        <w:jc w:val="center"/>
      </w:pPr>
      <w:r>
        <w:rPr>
          <w:b/>
          <w:i w:val="0"/>
          <w:color w:val="550000"/>
          <w:sz w:val="26"/>
        </w:rPr>
        <w:t>ਗਿਆਨ ਖੰਡ ਮਹਿ ਗਿਆਨੁ ਪਰਚੰਡੁ ॥</w:t>
      </w:r>
    </w:p>
    <w:p>
      <w:pPr>
        <w:spacing w:after="60"/>
        <w:jc w:val="center"/>
      </w:pPr>
      <w:r>
        <w:rPr>
          <w:b w:val="0"/>
          <w:i/>
          <w:color w:val="444444"/>
          <w:sz w:val="20"/>
        </w:rPr>
        <w:t>giān khaṇḍ mahi giān parchand</w:t>
      </w:r>
    </w:p>
    <w:p>
      <w:pPr>
        <w:spacing w:after="200"/>
        <w:jc w:val="center"/>
      </w:pPr>
      <w:r>
        <w:rPr>
          <w:b w:val="0"/>
          <w:i w:val="0"/>
          <w:color w:val="006000"/>
          <w:sz w:val="22"/>
        </w:rPr>
        <w:t>В Гиан Кханде, то есть в состоянии знания человека, знание и становится могучим.</w:t>
      </w:r>
    </w:p>
    <w:p/>
    <w:p>
      <w:pPr>
        <w:spacing w:before="160" w:after="40"/>
        <w:jc w:val="center"/>
      </w:pPr>
      <w:r>
        <w:rPr>
          <w:b/>
          <w:i w:val="0"/>
          <w:color w:val="550000"/>
          <w:sz w:val="26"/>
        </w:rPr>
        <w:t>ਤਿਥੈ ਨਾਦ ਬਿਨੋਦ ਕੋਡ ਅਨੰਦੁ ॥</w:t>
      </w:r>
    </w:p>
    <w:p>
      <w:pPr>
        <w:spacing w:after="60"/>
        <w:jc w:val="center"/>
      </w:pPr>
      <w:r>
        <w:rPr>
          <w:b w:val="0"/>
          <w:i/>
          <w:color w:val="444444"/>
          <w:sz w:val="20"/>
        </w:rPr>
        <w:t>tithai nād binod koḍ anand</w:t>
      </w:r>
    </w:p>
    <w:p>
      <w:pPr>
        <w:spacing w:after="200"/>
        <w:jc w:val="center"/>
      </w:pPr>
      <w:r>
        <w:rPr>
          <w:b w:val="0"/>
          <w:i w:val="0"/>
          <w:color w:val="006000"/>
          <w:sz w:val="22"/>
        </w:rPr>
        <w:t>В этом состоянии словно приходит вкус всех мелодий, зрелищ и чудес.</w:t>
      </w:r>
    </w:p>
    <w:p/>
    <w:p>
      <w:pPr>
        <w:spacing w:before="160" w:after="40"/>
        <w:jc w:val="center"/>
      </w:pPr>
      <w:r>
        <w:rPr>
          <w:b/>
          <w:i w:val="0"/>
          <w:color w:val="550000"/>
          <w:sz w:val="26"/>
        </w:rPr>
        <w:t>ਸਰਮ ਖੰਡ ਕੀ ਬਾਣੀ ਰੂਪੁ ॥</w:t>
      </w:r>
    </w:p>
    <w:p>
      <w:pPr>
        <w:spacing w:after="60"/>
        <w:jc w:val="center"/>
      </w:pPr>
      <w:r>
        <w:rPr>
          <w:b w:val="0"/>
          <w:i/>
          <w:color w:val="444444"/>
          <w:sz w:val="20"/>
        </w:rPr>
        <w:t>saram khaṇḍ kī bāṇī rūp</w:t>
      </w:r>
    </w:p>
    <w:p>
      <w:pPr>
        <w:spacing w:after="200"/>
        <w:jc w:val="center"/>
      </w:pPr>
      <w:r>
        <w:rPr>
          <w:b w:val="0"/>
          <w:i w:val="0"/>
          <w:color w:val="006000"/>
          <w:sz w:val="22"/>
        </w:rPr>
        <w:t>Устроение состояния усилия — это красота; то есть, придя в это состояние, ум день за днём начинает становиться прекрасным.</w:t>
      </w:r>
    </w:p>
    <w:p/>
    <w:p>
      <w:pPr>
        <w:spacing w:before="160" w:after="40"/>
        <w:jc w:val="center"/>
      </w:pPr>
      <w:r>
        <w:rPr>
          <w:b/>
          <w:i w:val="0"/>
          <w:color w:val="550000"/>
          <w:sz w:val="26"/>
        </w:rPr>
        <w:t>ਤਿਥੈ ਘਾੜਤਿ ਘੜੀਐ ਬਹੁਤੁ ਅਨੂਪੁ ॥</w:t>
      </w:r>
    </w:p>
    <w:p>
      <w:pPr>
        <w:spacing w:after="60"/>
        <w:jc w:val="center"/>
      </w:pPr>
      <w:r>
        <w:rPr>
          <w:b w:val="0"/>
          <w:i/>
          <w:color w:val="444444"/>
          <w:sz w:val="20"/>
        </w:rPr>
        <w:t>tithai ghāṛat ghaṛīai bahut anūp</w:t>
      </w:r>
    </w:p>
    <w:p>
      <w:pPr>
        <w:spacing w:after="200"/>
        <w:jc w:val="center"/>
      </w:pPr>
      <w:r>
        <w:rPr>
          <w:b w:val="0"/>
          <w:i w:val="0"/>
          <w:color w:val="006000"/>
          <w:sz w:val="22"/>
        </w:rPr>
        <w:t>В этом состоянии благодаря новой формовке ум лепится и становится очень прекрасным.</w:t>
      </w:r>
    </w:p>
    <w:p/>
    <w:p>
      <w:pPr>
        <w:spacing w:before="160" w:after="40"/>
        <w:jc w:val="center"/>
      </w:pPr>
      <w:r>
        <w:rPr>
          <w:b/>
          <w:i w:val="0"/>
          <w:color w:val="550000"/>
          <w:sz w:val="26"/>
        </w:rPr>
        <w:t>ਤਾ ਕੀਆ ਗਲਾ ਕਥੀਆ ਨਾ ਜਾਹਿ ॥</w:t>
      </w:r>
    </w:p>
    <w:p>
      <w:pPr>
        <w:spacing w:after="60"/>
        <w:jc w:val="center"/>
      </w:pPr>
      <w:r>
        <w:rPr>
          <w:b w:val="0"/>
          <w:i/>
          <w:color w:val="444444"/>
          <w:sz w:val="20"/>
        </w:rPr>
        <w:t>tā kīā galā kathīā na jāhi</w:t>
      </w:r>
    </w:p>
    <w:p>
      <w:pPr>
        <w:spacing w:after="200"/>
        <w:jc w:val="center"/>
      </w:pPr>
      <w:r>
        <w:rPr>
          <w:b w:val="0"/>
          <w:i w:val="0"/>
          <w:color w:val="006000"/>
          <w:sz w:val="22"/>
        </w:rPr>
        <w:t>О том состоянии невозможно рассказать.</w:t>
      </w:r>
    </w:p>
    <w:p/>
    <w:p>
      <w:pPr>
        <w:spacing w:before="160" w:after="40"/>
        <w:jc w:val="center"/>
      </w:pPr>
      <w:r>
        <w:rPr>
          <w:b/>
          <w:i w:val="0"/>
          <w:color w:val="550000"/>
          <w:sz w:val="26"/>
        </w:rPr>
        <w:t>ਜੇ ਕੋ ਕਹੈ ਪਿਛੈ ਪਛੁਤਾਇ ॥</w:t>
      </w:r>
    </w:p>
    <w:p>
      <w:pPr>
        <w:spacing w:after="60"/>
        <w:jc w:val="center"/>
      </w:pPr>
      <w:r>
        <w:rPr>
          <w:b w:val="0"/>
          <w:i/>
          <w:color w:val="444444"/>
          <w:sz w:val="20"/>
        </w:rPr>
        <w:t>jē ko kahai pichhai pachhutāi</w:t>
      </w:r>
    </w:p>
    <w:p>
      <w:pPr>
        <w:spacing w:after="200"/>
        <w:jc w:val="center"/>
      </w:pPr>
      <w:r>
        <w:rPr>
          <w:b w:val="0"/>
          <w:i w:val="0"/>
          <w:color w:val="006000"/>
          <w:sz w:val="22"/>
        </w:rPr>
        <w:t>Если кто-то и пытается рассказать, потом сожалеет, потому что не в силах это выразить.</w:t>
      </w:r>
    </w:p>
    <w:p/>
    <w:p>
      <w:pPr>
        <w:spacing w:before="160" w:after="40"/>
        <w:jc w:val="center"/>
      </w:pPr>
      <w:r>
        <w:rPr>
          <w:b/>
          <w:i w:val="0"/>
          <w:color w:val="550000"/>
          <w:sz w:val="26"/>
        </w:rPr>
        <w:t>ਤਿਥੈ ਘੜੀਐ ਸੁਰਤਿ ਮਤਿ ਮਨਿ ਬੁਧਿ ॥</w:t>
      </w:r>
    </w:p>
    <w:p>
      <w:pPr>
        <w:spacing w:after="60"/>
        <w:jc w:val="center"/>
      </w:pPr>
      <w:r>
        <w:rPr>
          <w:b w:val="0"/>
          <w:i/>
          <w:color w:val="444444"/>
          <w:sz w:val="20"/>
        </w:rPr>
        <w:t>tithai ghaṛīai surat mat man budh</w:t>
      </w:r>
    </w:p>
    <w:p>
      <w:pPr>
        <w:spacing w:after="200"/>
        <w:jc w:val="center"/>
      </w:pPr>
      <w:r>
        <w:rPr>
          <w:b w:val="0"/>
          <w:i w:val="0"/>
          <w:color w:val="006000"/>
          <w:sz w:val="22"/>
        </w:rPr>
        <w:t>В том состоянии труда формируются сурти и мат человека, то есть сурти и мат становятся высокими, и в уме возникает пробуждённость.</w:t>
      </w:r>
    </w:p>
    <w:p/>
    <w:p>
      <w:pPr>
        <w:spacing w:before="160" w:after="40"/>
        <w:jc w:val="center"/>
      </w:pPr>
      <w:r>
        <w:rPr>
          <w:b/>
          <w:i w:val="0"/>
          <w:color w:val="550000"/>
          <w:sz w:val="26"/>
        </w:rPr>
        <w:t>ਤਿਥੈ ਘੜੀਐ ਸੁਰਾ ਸਿਧਾ ਕੀ ਸੁਧਿ ॥੩੬॥</w:t>
      </w:r>
    </w:p>
    <w:p>
      <w:pPr>
        <w:spacing w:after="60"/>
        <w:jc w:val="center"/>
      </w:pPr>
      <w:r>
        <w:rPr>
          <w:b w:val="0"/>
          <w:i/>
          <w:color w:val="444444"/>
          <w:sz w:val="20"/>
        </w:rPr>
        <w:t>tithai ghaṛīai surā siḍhā kī sudh</w:t>
      </w:r>
    </w:p>
    <w:p>
      <w:pPr>
        <w:spacing w:after="200"/>
        <w:jc w:val="center"/>
      </w:pPr>
      <w:r>
        <w:rPr>
          <w:b w:val="0"/>
          <w:i w:val="0"/>
          <w:color w:val="006000"/>
          <w:sz w:val="22"/>
        </w:rPr>
        <w:t>В Сарам Кханде внутри человека возникает разум, подобный разуму богов и сиддхов.</w:t>
      </w:r>
    </w:p>
    <w:p/>
    <w:p>
      <w:pPr>
        <w:spacing w:before="360" w:after="200"/>
        <w:jc w:val="center"/>
      </w:pPr>
      <w:r>
        <w:rPr>
          <w:b/>
          <w:color w:val="222222"/>
          <w:sz w:val="26"/>
        </w:rPr>
        <w:t>АНГ 8</w:t>
      </w:r>
    </w:p>
    <w:p>
      <w:pPr>
        <w:spacing w:before="160" w:after="40"/>
        <w:jc w:val="center"/>
      </w:pPr>
      <w:r>
        <w:rPr>
          <w:b/>
          <w:i w:val="0"/>
          <w:color w:val="550000"/>
          <w:sz w:val="26"/>
        </w:rPr>
        <w:t>ਕਰਮ ਖੰਡ ਕੀ ਬਾਣੀ ਜੋਰੁ ॥</w:t>
      </w:r>
    </w:p>
    <w:p>
      <w:pPr>
        <w:spacing w:after="60"/>
        <w:jc w:val="center"/>
      </w:pPr>
      <w:r>
        <w:rPr>
          <w:b w:val="0"/>
          <w:i/>
          <w:color w:val="444444"/>
          <w:sz w:val="20"/>
        </w:rPr>
        <w:t>karam khaṇḍ kī bāṇī jor</w:t>
      </w:r>
    </w:p>
    <w:p>
      <w:pPr>
        <w:spacing w:after="200"/>
        <w:jc w:val="center"/>
      </w:pPr>
      <w:r>
        <w:rPr>
          <w:b w:val="0"/>
          <w:i w:val="0"/>
          <w:color w:val="006000"/>
          <w:sz w:val="22"/>
        </w:rPr>
        <w:t>Устроение состояния милости — это сила (то есть, когда на человеке пребывает милостивый взгляд Акаал Пуракха, тогда внутри него возникает такая сила, что чувственные пороки уже не могут оказывать на него своего воздействия).</w:t>
      </w:r>
    </w:p>
    <w:p/>
    <w:p>
      <w:pPr>
        <w:spacing w:before="160" w:after="40"/>
        <w:jc w:val="center"/>
      </w:pPr>
      <w:r>
        <w:rPr>
          <w:b/>
          <w:i w:val="0"/>
          <w:color w:val="550000"/>
          <w:sz w:val="26"/>
        </w:rPr>
        <w:t>ਤਿਥੈ ਹੋਰੁ ਨ ਕੋਈ ਹੋਰੁ ॥</w:t>
      </w:r>
    </w:p>
    <w:p>
      <w:pPr>
        <w:spacing w:after="60"/>
        <w:jc w:val="center"/>
      </w:pPr>
      <w:r>
        <w:rPr>
          <w:b w:val="0"/>
          <w:i/>
          <w:color w:val="444444"/>
          <w:sz w:val="20"/>
        </w:rPr>
        <w:t>tithai hor na koī hor</w:t>
      </w:r>
    </w:p>
    <w:p>
      <w:pPr>
        <w:spacing w:after="200"/>
        <w:jc w:val="center"/>
      </w:pPr>
      <w:r>
        <w:rPr>
          <w:b w:val="0"/>
          <w:i w:val="0"/>
          <w:color w:val="006000"/>
          <w:sz w:val="22"/>
        </w:rPr>
        <w:t>Потому что в этом состоянии внутри человека, кроме Акаал Пуракха, уже совсем никого другого не остаётся.</w:t>
      </w:r>
    </w:p>
    <w:p/>
    <w:p>
      <w:pPr>
        <w:spacing w:before="160" w:after="40"/>
        <w:jc w:val="center"/>
      </w:pPr>
      <w:r>
        <w:rPr>
          <w:b/>
          <w:i w:val="0"/>
          <w:color w:val="550000"/>
          <w:sz w:val="26"/>
        </w:rPr>
        <w:t>ਤਿਥੈ ਜੋਧ ਮਹਾਬਲ ਸੂਰ ॥</w:t>
      </w:r>
    </w:p>
    <w:p>
      <w:pPr>
        <w:spacing w:after="60"/>
        <w:jc w:val="center"/>
      </w:pPr>
      <w:r>
        <w:rPr>
          <w:b w:val="0"/>
          <w:i/>
          <w:color w:val="444444"/>
          <w:sz w:val="20"/>
        </w:rPr>
        <w:t>tithai jodh mahābal sūr</w:t>
      </w:r>
    </w:p>
    <w:p>
      <w:pPr>
        <w:spacing w:after="200"/>
        <w:jc w:val="center"/>
      </w:pPr>
      <w:r>
        <w:rPr>
          <w:b w:val="0"/>
          <w:i w:val="0"/>
          <w:color w:val="006000"/>
          <w:sz w:val="22"/>
        </w:rPr>
        <w:t>В этом состоянии люди — воины, великосильные и храбрые.</w:t>
      </w:r>
    </w:p>
    <w:p/>
    <w:p>
      <w:pPr>
        <w:spacing w:before="160" w:after="40"/>
        <w:jc w:val="center"/>
      </w:pPr>
      <w:r>
        <w:rPr>
          <w:b/>
          <w:i w:val="0"/>
          <w:color w:val="550000"/>
          <w:sz w:val="26"/>
        </w:rPr>
        <w:t>ਤਿਨ ਮਹਿ ਰਾਮੁ ਰਹਿਆ ਭਰਪੂਰ ॥</w:t>
      </w:r>
    </w:p>
    <w:p>
      <w:pPr>
        <w:spacing w:after="60"/>
        <w:jc w:val="center"/>
      </w:pPr>
      <w:r>
        <w:rPr>
          <w:b w:val="0"/>
          <w:i/>
          <w:color w:val="444444"/>
          <w:sz w:val="20"/>
        </w:rPr>
        <w:t>tin mahi rām rahiā bharpūr</w:t>
      </w:r>
    </w:p>
    <w:p>
      <w:pPr>
        <w:spacing w:after="200"/>
        <w:jc w:val="center"/>
      </w:pPr>
      <w:r>
        <w:rPr>
          <w:b w:val="0"/>
          <w:i w:val="0"/>
          <w:color w:val="006000"/>
          <w:sz w:val="22"/>
        </w:rPr>
        <w:t>Во всём их существе пребывает Акаал Пуракх.</w:t>
      </w:r>
    </w:p>
    <w:p/>
    <w:p>
      <w:pPr>
        <w:spacing w:before="160" w:after="40"/>
        <w:jc w:val="center"/>
      </w:pPr>
      <w:r>
        <w:rPr>
          <w:b/>
          <w:i w:val="0"/>
          <w:color w:val="550000"/>
          <w:sz w:val="26"/>
        </w:rPr>
        <w:t>ਤਿਥੈ ਸੀਤੋ ਸੀਤਾ ਮਹਿਮਾ ਮਾਹਿ ॥</w:t>
      </w:r>
    </w:p>
    <w:p>
      <w:pPr>
        <w:spacing w:after="60"/>
        <w:jc w:val="center"/>
      </w:pPr>
      <w:r>
        <w:rPr>
          <w:b w:val="0"/>
          <w:i/>
          <w:color w:val="444444"/>
          <w:sz w:val="20"/>
        </w:rPr>
        <w:t>tithai sīto sītā mahimā māhi</w:t>
      </w:r>
    </w:p>
    <w:p>
      <w:pPr>
        <w:spacing w:after="200"/>
        <w:jc w:val="center"/>
      </w:pPr>
      <w:r>
        <w:rPr>
          <w:b w:val="0"/>
          <w:i w:val="0"/>
          <w:color w:val="006000"/>
          <w:sz w:val="22"/>
        </w:rPr>
        <w:t>В этом состоянии милости ум достигших его людей всецело пронизан величием Акаал Пуракха.</w:t>
      </w:r>
    </w:p>
    <w:p/>
    <w:p>
      <w:pPr>
        <w:spacing w:before="160" w:after="40"/>
        <w:jc w:val="center"/>
      </w:pPr>
      <w:r>
        <w:rPr>
          <w:b/>
          <w:i w:val="0"/>
          <w:color w:val="550000"/>
          <w:sz w:val="26"/>
        </w:rPr>
        <w:t>ਤਾ ਕੇ ਰੂਪ ਨ ਕਥਨੇ ਜਾਹਿ ॥</w:t>
      </w:r>
    </w:p>
    <w:p>
      <w:pPr>
        <w:spacing w:after="60"/>
        <w:jc w:val="center"/>
      </w:pPr>
      <w:r>
        <w:rPr>
          <w:b w:val="0"/>
          <w:i/>
          <w:color w:val="444444"/>
          <w:sz w:val="20"/>
        </w:rPr>
        <w:t>tā kē rūp na kathnē jāhi</w:t>
      </w:r>
    </w:p>
    <w:p>
      <w:pPr>
        <w:spacing w:after="200"/>
        <w:jc w:val="center"/>
      </w:pPr>
      <w:r>
        <w:rPr>
          <w:b w:val="0"/>
          <w:i w:val="0"/>
          <w:color w:val="006000"/>
          <w:sz w:val="22"/>
        </w:rPr>
        <w:t>Их прекрасный облик невозможно описать (на их лице сияет один только свет).</w:t>
      </w:r>
    </w:p>
    <w:p/>
    <w:p>
      <w:pPr>
        <w:spacing w:before="160" w:after="40"/>
        <w:jc w:val="center"/>
      </w:pPr>
      <w:r>
        <w:rPr>
          <w:b/>
          <w:i w:val="0"/>
          <w:color w:val="550000"/>
          <w:sz w:val="26"/>
        </w:rPr>
        <w:t>ਨਾ ਓਹਿ ਮਰਹਿ ਨ ਠਾਗੇ ਜਾਹਿ ॥</w:t>
      </w:r>
    </w:p>
    <w:p>
      <w:pPr>
        <w:spacing w:after="60"/>
        <w:jc w:val="center"/>
      </w:pPr>
      <w:r>
        <w:rPr>
          <w:b w:val="0"/>
          <w:i/>
          <w:color w:val="444444"/>
          <w:sz w:val="20"/>
        </w:rPr>
        <w:t>nā ohi marahi na ṭhāgē jāhi</w:t>
      </w:r>
    </w:p>
    <w:p>
      <w:pPr>
        <w:spacing w:after="200"/>
        <w:jc w:val="center"/>
      </w:pPr>
      <w:r>
        <w:rPr>
          <w:b w:val="0"/>
          <w:i w:val="0"/>
          <w:color w:val="006000"/>
          <w:sz w:val="22"/>
        </w:rPr>
        <w:t>В этом состоянии они не умирают духовной смертью, и майя не может их обмануть,</w:t>
      </w:r>
    </w:p>
    <w:p/>
    <w:p>
      <w:pPr>
        <w:spacing w:before="160" w:after="40"/>
        <w:jc w:val="center"/>
      </w:pPr>
      <w:r>
        <w:rPr>
          <w:b/>
          <w:i w:val="0"/>
          <w:color w:val="550000"/>
          <w:sz w:val="26"/>
        </w:rPr>
        <w:t>ਜਿਨ ਕੈ ਰਾਮੁ ਵਸੈ ਮਨ ਮਾਹਿ ॥</w:t>
      </w:r>
    </w:p>
    <w:p>
      <w:pPr>
        <w:spacing w:after="60"/>
        <w:jc w:val="center"/>
      </w:pPr>
      <w:r>
        <w:rPr>
          <w:b w:val="0"/>
          <w:i/>
          <w:color w:val="444444"/>
          <w:sz w:val="20"/>
        </w:rPr>
        <w:t>jin kai rām vasē man māhi</w:t>
      </w:r>
    </w:p>
    <w:p>
      <w:pPr>
        <w:spacing w:after="200"/>
        <w:jc w:val="center"/>
      </w:pPr>
      <w:r>
        <w:rPr>
          <w:b w:val="0"/>
          <w:i w:val="0"/>
          <w:color w:val="006000"/>
          <w:sz w:val="22"/>
        </w:rPr>
        <w:t>— те, в чьём уме пребывает Акаал Пуракх.</w:t>
      </w:r>
    </w:p>
    <w:p/>
    <w:p>
      <w:pPr>
        <w:spacing w:before="160" w:after="40"/>
        <w:jc w:val="center"/>
      </w:pPr>
      <w:r>
        <w:rPr>
          <w:b/>
          <w:i w:val="0"/>
          <w:color w:val="550000"/>
          <w:sz w:val="26"/>
        </w:rPr>
        <w:t>ਤਿਥੈ ਭਗਤ ਵਸਹਿ ਕੇ ਲੋਅ ॥</w:t>
      </w:r>
    </w:p>
    <w:p>
      <w:pPr>
        <w:spacing w:after="60"/>
        <w:jc w:val="center"/>
      </w:pPr>
      <w:r>
        <w:rPr>
          <w:b w:val="0"/>
          <w:i/>
          <w:color w:val="444444"/>
          <w:sz w:val="20"/>
        </w:rPr>
        <w:t>tithai bhagat vasahi kē loa</w:t>
      </w:r>
    </w:p>
    <w:p>
      <w:pPr>
        <w:spacing w:after="200"/>
        <w:jc w:val="center"/>
      </w:pPr>
      <w:r>
        <w:rPr>
          <w:b w:val="0"/>
          <w:i w:val="0"/>
          <w:color w:val="006000"/>
          <w:sz w:val="22"/>
        </w:rPr>
        <w:t>В этом состоянии обитают бхагаты из многих миров,</w:t>
      </w:r>
    </w:p>
    <w:p/>
    <w:p>
      <w:pPr>
        <w:spacing w:before="160" w:after="40"/>
        <w:jc w:val="center"/>
      </w:pPr>
      <w:r>
        <w:rPr>
          <w:b/>
          <w:i w:val="0"/>
          <w:color w:val="550000"/>
          <w:sz w:val="26"/>
        </w:rPr>
        <w:t>ਕਰਹਿ ਅਨੰਦੁ ਸਚਾ ਮਨਿ ਸੋਇ ॥</w:t>
      </w:r>
    </w:p>
    <w:p>
      <w:pPr>
        <w:spacing w:after="60"/>
        <w:jc w:val="center"/>
      </w:pPr>
      <w:r>
        <w:rPr>
          <w:b w:val="0"/>
          <w:i/>
          <w:color w:val="444444"/>
          <w:sz w:val="20"/>
        </w:rPr>
        <w:t>karahi anand sachā man soi</w:t>
      </w:r>
    </w:p>
    <w:p>
      <w:pPr>
        <w:spacing w:after="200"/>
        <w:jc w:val="center"/>
      </w:pPr>
      <w:r>
        <w:rPr>
          <w:b w:val="0"/>
          <w:i w:val="0"/>
          <w:color w:val="006000"/>
          <w:sz w:val="22"/>
        </w:rPr>
        <w:t>они всегда пребывают в радости, потому что Истинный Акаал Пуракх присутствует в их уме.</w:t>
      </w:r>
    </w:p>
    <w:p/>
    <w:p>
      <w:pPr>
        <w:spacing w:before="160" w:after="40"/>
        <w:jc w:val="center"/>
      </w:pPr>
      <w:r>
        <w:rPr>
          <w:b/>
          <w:i w:val="0"/>
          <w:color w:val="550000"/>
          <w:sz w:val="26"/>
        </w:rPr>
        <w:t>ਸਚ ਖੰਡਿ ਵਸੈ ਨਿਰੰਕਾਰੁ ॥</w:t>
      </w:r>
    </w:p>
    <w:p>
      <w:pPr>
        <w:spacing w:after="60"/>
        <w:jc w:val="center"/>
      </w:pPr>
      <w:r>
        <w:rPr>
          <w:b w:val="0"/>
          <w:i/>
          <w:color w:val="444444"/>
          <w:sz w:val="20"/>
        </w:rPr>
        <w:t>sach khaṇḍ vasai nirankār</w:t>
      </w:r>
    </w:p>
    <w:p>
      <w:pPr>
        <w:spacing w:after="200"/>
        <w:jc w:val="center"/>
      </w:pPr>
      <w:r>
        <w:rPr>
          <w:b w:val="0"/>
          <w:i w:val="0"/>
          <w:color w:val="006000"/>
          <w:sz w:val="22"/>
        </w:rPr>
        <w:t>В Сач Кханде, то есть в состоянии единения с Акаал Пуракхом, внутри человека пребывает Сам Акаал Пуракх,</w:t>
      </w:r>
    </w:p>
    <w:p/>
    <w:p>
      <w:pPr>
        <w:spacing w:before="160" w:after="40"/>
        <w:jc w:val="center"/>
      </w:pPr>
      <w:r>
        <w:rPr>
          <w:b/>
          <w:i w:val="0"/>
          <w:color w:val="550000"/>
          <w:sz w:val="26"/>
        </w:rPr>
        <w:t>ਕਰਿ ਕਰਿ ਵੇਖੈ ਨਦਰਿ ਨਿਹਾਲ ॥</w:t>
      </w:r>
    </w:p>
    <w:p>
      <w:pPr>
        <w:spacing w:after="60"/>
        <w:jc w:val="center"/>
      </w:pPr>
      <w:r>
        <w:rPr>
          <w:b w:val="0"/>
          <w:i/>
          <w:color w:val="444444"/>
          <w:sz w:val="20"/>
        </w:rPr>
        <w:t>kar kar vēkhē nadar nihāl</w:t>
      </w:r>
    </w:p>
    <w:p>
      <w:pPr>
        <w:spacing w:after="200"/>
        <w:jc w:val="center"/>
      </w:pPr>
      <w:r>
        <w:rPr>
          <w:b w:val="0"/>
          <w:i w:val="0"/>
          <w:color w:val="006000"/>
          <w:sz w:val="22"/>
        </w:rPr>
        <w:t>Который, создавая творение, заботится о нём милостивым взглядом.</w:t>
      </w:r>
    </w:p>
    <w:p/>
    <w:p>
      <w:pPr>
        <w:spacing w:before="160" w:after="40"/>
        <w:jc w:val="center"/>
      </w:pPr>
      <w:r>
        <w:rPr>
          <w:b/>
          <w:i w:val="0"/>
          <w:color w:val="550000"/>
          <w:sz w:val="26"/>
        </w:rPr>
        <w:t>ਤਿਥੈ ਖੰਡ ਮੰਡਲ ਵਰਭੰਡ ॥</w:t>
      </w:r>
    </w:p>
    <w:p>
      <w:pPr>
        <w:spacing w:after="60"/>
        <w:jc w:val="center"/>
      </w:pPr>
      <w:r>
        <w:rPr>
          <w:b w:val="0"/>
          <w:i/>
          <w:color w:val="444444"/>
          <w:sz w:val="20"/>
        </w:rPr>
        <w:t>tithai khaṇḍ maṇḍal varbhaṇḍ</w:t>
      </w:r>
    </w:p>
    <w:p>
      <w:pPr>
        <w:spacing w:after="200"/>
        <w:jc w:val="center"/>
      </w:pPr>
      <w:r>
        <w:rPr>
          <w:b w:val="0"/>
          <w:i w:val="0"/>
          <w:color w:val="006000"/>
          <w:sz w:val="22"/>
        </w:rPr>
        <w:t>В этом состоянии, то есть в состоянии единения с Акаал Пуракхом, человеку видятся бесчисленные кханды, мандалы и бесчисленные вселенные — столь безмерные, что</w:t>
      </w:r>
    </w:p>
    <w:p/>
    <w:p>
      <w:pPr>
        <w:spacing w:before="160" w:after="40"/>
        <w:jc w:val="center"/>
      </w:pPr>
      <w:r>
        <w:rPr>
          <w:b/>
          <w:i w:val="0"/>
          <w:color w:val="550000"/>
          <w:sz w:val="26"/>
        </w:rPr>
        <w:t>ਜੇ ਕੋ ਕਥੈ ਤ ਅੰਤ ਨ ਅੰਤ ॥</w:t>
      </w:r>
    </w:p>
    <w:p>
      <w:pPr>
        <w:spacing w:after="60"/>
        <w:jc w:val="center"/>
      </w:pPr>
      <w:r>
        <w:rPr>
          <w:b w:val="0"/>
          <w:i/>
          <w:color w:val="444444"/>
          <w:sz w:val="20"/>
        </w:rPr>
        <w:t>jē ko kathē ta ant na ant</w:t>
      </w:r>
    </w:p>
    <w:p>
      <w:pPr>
        <w:spacing w:after="200"/>
        <w:jc w:val="center"/>
      </w:pPr>
      <w:r>
        <w:rPr>
          <w:b w:val="0"/>
          <w:i w:val="0"/>
          <w:color w:val="006000"/>
          <w:sz w:val="22"/>
        </w:rPr>
        <w:t>если кто-то начнёт рассказывать о них, он не сможет дойти до их предела.</w:t>
      </w:r>
    </w:p>
    <w:p/>
    <w:p>
      <w:pPr>
        <w:spacing w:before="160" w:after="40"/>
        <w:jc w:val="center"/>
      </w:pPr>
      <w:r>
        <w:rPr>
          <w:b/>
          <w:i w:val="0"/>
          <w:color w:val="550000"/>
          <w:sz w:val="26"/>
        </w:rPr>
        <w:t>ਤਿਥੈ ਲੋਅ ਲੋਅ ਆਕਾਰ ॥</w:t>
      </w:r>
    </w:p>
    <w:p>
      <w:pPr>
        <w:spacing w:after="60"/>
        <w:jc w:val="center"/>
      </w:pPr>
      <w:r>
        <w:rPr>
          <w:b w:val="0"/>
          <w:i/>
          <w:color w:val="444444"/>
          <w:sz w:val="20"/>
        </w:rPr>
        <w:t>tithai loa loa ākār</w:t>
      </w:r>
    </w:p>
    <w:p>
      <w:pPr>
        <w:spacing w:after="200"/>
        <w:jc w:val="center"/>
      </w:pPr>
      <w:r>
        <w:rPr>
          <w:b w:val="0"/>
          <w:i w:val="0"/>
          <w:color w:val="006000"/>
          <w:sz w:val="22"/>
        </w:rPr>
        <w:t>В этом состоянии видятся бесчисленные миры и формы, во всех которых</w:t>
      </w:r>
    </w:p>
    <w:p/>
    <w:p>
      <w:pPr>
        <w:spacing w:before="160" w:after="40"/>
        <w:jc w:val="center"/>
      </w:pPr>
      <w:r>
        <w:rPr>
          <w:b/>
          <w:i w:val="0"/>
          <w:color w:val="550000"/>
          <w:sz w:val="26"/>
        </w:rPr>
        <w:t>ਜਿਵ ਜਿਵ ਹੁਕਮੁ ਤਿਵੈ ਤਿਵ ਕਾਰ ॥</w:t>
      </w:r>
    </w:p>
    <w:p>
      <w:pPr>
        <w:spacing w:after="60"/>
        <w:jc w:val="center"/>
      </w:pPr>
      <w:r>
        <w:rPr>
          <w:b w:val="0"/>
          <w:i/>
          <w:color w:val="444444"/>
          <w:sz w:val="20"/>
        </w:rPr>
        <w:t>jiv jiv hukam tivai tiv kār</w:t>
      </w:r>
    </w:p>
    <w:p>
      <w:pPr>
        <w:spacing w:after="200"/>
        <w:jc w:val="center"/>
      </w:pPr>
      <w:r>
        <w:rPr>
          <w:b w:val="0"/>
          <w:i w:val="0"/>
          <w:color w:val="006000"/>
          <w:sz w:val="22"/>
        </w:rPr>
        <w:t>дело идёт так, каков Хукам Акаал Пуракха (то есть, достигнув этого состояния, человек видит повсюду действующей волю Акаал Пуракха).</w:t>
      </w:r>
    </w:p>
    <w:p/>
    <w:p>
      <w:pPr>
        <w:spacing w:before="160" w:after="40"/>
        <w:jc w:val="center"/>
      </w:pPr>
      <w:r>
        <w:rPr>
          <w:b/>
          <w:i w:val="0"/>
          <w:color w:val="550000"/>
          <w:sz w:val="26"/>
        </w:rPr>
        <w:t>ਵੇਖੈ ਵਿਗਸੈ ਕਰਿ ਵੀਚਾਰੁ ॥</w:t>
      </w:r>
    </w:p>
    <w:p>
      <w:pPr>
        <w:spacing w:after="60"/>
        <w:jc w:val="center"/>
      </w:pPr>
      <w:r>
        <w:rPr>
          <w:b w:val="0"/>
          <w:i/>
          <w:color w:val="444444"/>
          <w:sz w:val="20"/>
        </w:rPr>
        <w:t>vēkhē vigsē kar vīchār</w:t>
      </w:r>
    </w:p>
    <w:p>
      <w:pPr>
        <w:spacing w:after="200"/>
        <w:jc w:val="center"/>
      </w:pPr>
      <w:r>
        <w:rPr>
          <w:b w:val="0"/>
          <w:i w:val="0"/>
          <w:color w:val="006000"/>
          <w:sz w:val="22"/>
        </w:rPr>
        <w:t>Он непосредственно видит, что Акаал Пуракх, размышляя, заботится обо всех существах и пребывает в радости.</w:t>
      </w:r>
    </w:p>
    <w:p/>
    <w:p>
      <w:pPr>
        <w:spacing w:before="160" w:after="40"/>
        <w:jc w:val="center"/>
      </w:pPr>
      <w:r>
        <w:rPr>
          <w:b/>
          <w:i w:val="0"/>
          <w:color w:val="550000"/>
          <w:sz w:val="26"/>
        </w:rPr>
        <w:t>ਨਾਨਕ ਕਥਨਾ ਕਰੜਾ ਸਾਰੁ ॥੩੭॥</w:t>
      </w:r>
    </w:p>
    <w:p>
      <w:pPr>
        <w:spacing w:after="60"/>
        <w:jc w:val="center"/>
      </w:pPr>
      <w:r>
        <w:rPr>
          <w:b w:val="0"/>
          <w:i/>
          <w:color w:val="444444"/>
          <w:sz w:val="20"/>
        </w:rPr>
        <w:t>nānak kathnā karaṛā sār</w:t>
      </w:r>
    </w:p>
    <w:p>
      <w:pPr>
        <w:spacing w:after="200"/>
        <w:jc w:val="center"/>
      </w:pPr>
      <w:r>
        <w:rPr>
          <w:b w:val="0"/>
          <w:i w:val="0"/>
          <w:color w:val="006000"/>
          <w:sz w:val="22"/>
        </w:rPr>
        <w:t>О Нанак! Описать это состояние чрезвычайно трудно (то есть это состояние нельзя выразить словами, его можно только пережить) ॥37॥</w:t>
      </w:r>
    </w:p>
    <w:p/>
    <w:p>
      <w:pPr>
        <w:spacing w:before="160" w:after="40"/>
        <w:jc w:val="center"/>
      </w:pPr>
      <w:r>
        <w:rPr>
          <w:b/>
          <w:i w:val="0"/>
          <w:color w:val="550000"/>
          <w:sz w:val="26"/>
        </w:rPr>
        <w:t>ਜਤੁ ਪਾਹਾਰਾ ਧੀਰਜੁ ਸੁਨਿਆਰੁ ॥</w:t>
      </w:r>
    </w:p>
    <w:p>
      <w:pPr>
        <w:spacing w:after="60"/>
        <w:jc w:val="center"/>
      </w:pPr>
      <w:r>
        <w:rPr>
          <w:b w:val="0"/>
          <w:i/>
          <w:color w:val="444444"/>
          <w:sz w:val="20"/>
        </w:rPr>
        <w:t>jat pāhārā dhīraj suniār</w:t>
      </w:r>
    </w:p>
    <w:p>
      <w:pPr>
        <w:spacing w:after="200"/>
        <w:jc w:val="center"/>
      </w:pPr>
      <w:r>
        <w:rPr>
          <w:b w:val="0"/>
          <w:i w:val="0"/>
          <w:color w:val="006000"/>
          <w:sz w:val="22"/>
        </w:rPr>
        <w:t>Если лавка будет целомудрием, а золотых дел мастером — терпение,</w:t>
      </w:r>
    </w:p>
    <w:p/>
    <w:p>
      <w:pPr>
        <w:spacing w:before="160" w:after="40"/>
        <w:jc w:val="center"/>
      </w:pPr>
      <w:r>
        <w:rPr>
          <w:b/>
          <w:i w:val="0"/>
          <w:color w:val="550000"/>
          <w:sz w:val="26"/>
        </w:rPr>
        <w:t>ਅਹਰਣਿ ਮਤਿ ਵੇਦੁ ਹਥੀਆਰੁ ॥</w:t>
      </w:r>
    </w:p>
    <w:p>
      <w:pPr>
        <w:spacing w:after="60"/>
        <w:jc w:val="center"/>
      </w:pPr>
      <w:r>
        <w:rPr>
          <w:b w:val="0"/>
          <w:i/>
          <w:color w:val="444444"/>
          <w:sz w:val="20"/>
        </w:rPr>
        <w:t>ahraṇ mat vēd hathīār</w:t>
      </w:r>
    </w:p>
    <w:p>
      <w:pPr>
        <w:spacing w:after="200"/>
        <w:jc w:val="center"/>
      </w:pPr>
      <w:r>
        <w:rPr>
          <w:b w:val="0"/>
          <w:i w:val="0"/>
          <w:color w:val="006000"/>
          <w:sz w:val="22"/>
        </w:rPr>
        <w:t>если собственный ум человека будет наковальней, а знание — молотом, ударяющим по этой наковальне,</w:t>
      </w:r>
    </w:p>
    <w:p/>
    <w:p>
      <w:pPr>
        <w:spacing w:before="160" w:after="40"/>
        <w:jc w:val="center"/>
      </w:pPr>
      <w:r>
        <w:rPr>
          <w:b/>
          <w:i w:val="0"/>
          <w:color w:val="550000"/>
          <w:sz w:val="26"/>
        </w:rPr>
        <w:t>ਭਉ ਖਲਾ ਅਗਨਿ ਤਪ ਤਾਉ ॥</w:t>
      </w:r>
    </w:p>
    <w:p>
      <w:pPr>
        <w:spacing w:after="60"/>
        <w:jc w:val="center"/>
      </w:pPr>
      <w:r>
        <w:rPr>
          <w:b w:val="0"/>
          <w:i/>
          <w:color w:val="444444"/>
          <w:sz w:val="20"/>
        </w:rPr>
        <w:t>bhau khalā agan tap tāo</w:t>
      </w:r>
    </w:p>
    <w:p>
      <w:pPr>
        <w:spacing w:after="200"/>
        <w:jc w:val="center"/>
      </w:pPr>
      <w:r>
        <w:rPr>
          <w:b w:val="0"/>
          <w:i w:val="0"/>
          <w:color w:val="006000"/>
          <w:sz w:val="22"/>
        </w:rPr>
        <w:t>если страх перед Акаал Пуракхом будет мехами, а труд-усилие — огнём,</w:t>
      </w:r>
    </w:p>
    <w:p/>
    <w:p>
      <w:pPr>
        <w:spacing w:before="160" w:after="40"/>
        <w:jc w:val="center"/>
      </w:pPr>
      <w:r>
        <w:rPr>
          <w:b/>
          <w:i w:val="0"/>
          <w:color w:val="550000"/>
          <w:sz w:val="26"/>
        </w:rPr>
        <w:t>ਭਾਂਡਾ ਭਾਉ ਅੰਮ੍ਰਿਤੁ ਤਿਤੁ ਢਾਲਿ ॥</w:t>
      </w:r>
    </w:p>
    <w:p>
      <w:pPr>
        <w:spacing w:after="60"/>
        <w:jc w:val="center"/>
      </w:pPr>
      <w:r>
        <w:rPr>
          <w:b w:val="0"/>
          <w:i/>
          <w:color w:val="444444"/>
          <w:sz w:val="20"/>
        </w:rPr>
        <w:t>bhāṇḍā bhāu amrit tit ḍhāl</w:t>
      </w:r>
    </w:p>
    <w:p>
      <w:pPr>
        <w:spacing w:after="200"/>
        <w:jc w:val="center"/>
      </w:pPr>
      <w:r>
        <w:rPr>
          <w:b w:val="0"/>
          <w:i w:val="0"/>
          <w:color w:val="006000"/>
          <w:sz w:val="22"/>
        </w:rPr>
        <w:t>если сосудом будет любовь, тогда, о брат, в этом сосуде расплавляй бессмертное Имя Акаал Пуракха.</w:t>
      </w:r>
    </w:p>
    <w:p/>
    <w:p>
      <w:pPr>
        <w:spacing w:before="160" w:after="40"/>
        <w:jc w:val="center"/>
      </w:pPr>
      <w:r>
        <w:rPr>
          <w:b/>
          <w:i w:val="0"/>
          <w:color w:val="550000"/>
          <w:sz w:val="26"/>
        </w:rPr>
        <w:t>ਘੜੀਐ ਸਬਦੁ ਸਚੀ ਟਕਸਾਲ ॥</w:t>
      </w:r>
    </w:p>
    <w:p>
      <w:pPr>
        <w:spacing w:after="60"/>
        <w:jc w:val="center"/>
      </w:pPr>
      <w:r>
        <w:rPr>
          <w:b w:val="0"/>
          <w:i/>
          <w:color w:val="444444"/>
          <w:sz w:val="20"/>
        </w:rPr>
        <w:t>ghaṛīai sabad sachī ṭaksāl</w:t>
      </w:r>
    </w:p>
    <w:p>
      <w:pPr>
        <w:spacing w:after="200"/>
        <w:jc w:val="center"/>
      </w:pPr>
      <w:r>
        <w:rPr>
          <w:b w:val="0"/>
          <w:i w:val="0"/>
          <w:color w:val="006000"/>
          <w:sz w:val="22"/>
        </w:rPr>
        <w:t>Ибо именно в такой истинной чеканке выковывается Шабад Гуру.</w:t>
      </w:r>
    </w:p>
    <w:p/>
    <w:p>
      <w:pPr>
        <w:spacing w:before="160" w:after="40"/>
        <w:jc w:val="center"/>
      </w:pPr>
      <w:r>
        <w:rPr>
          <w:b/>
          <w:i w:val="0"/>
          <w:color w:val="550000"/>
          <w:sz w:val="26"/>
        </w:rPr>
        <w:t>ਜਿਨ ਕਉ ਨਦਰਿ ਕਰਮੁ ਤਿਨ ਕਾਰ ॥</w:t>
      </w:r>
    </w:p>
    <w:p>
      <w:pPr>
        <w:spacing w:after="60"/>
        <w:jc w:val="center"/>
      </w:pPr>
      <w:r>
        <w:rPr>
          <w:b w:val="0"/>
          <w:i/>
          <w:color w:val="444444"/>
          <w:sz w:val="20"/>
        </w:rPr>
        <w:t>jin kau nadar karam tin kār</w:t>
      </w:r>
    </w:p>
    <w:p>
      <w:pPr>
        <w:spacing w:after="200"/>
        <w:jc w:val="center"/>
      </w:pPr>
      <w:r>
        <w:rPr>
          <w:b w:val="0"/>
          <w:i w:val="0"/>
          <w:color w:val="006000"/>
          <w:sz w:val="22"/>
        </w:rPr>
        <w:t>Это дело тех людей, на которых пребывает милостивый взгляд.</w:t>
      </w:r>
    </w:p>
    <w:p/>
    <w:p>
      <w:pPr>
        <w:spacing w:before="160" w:after="40"/>
        <w:jc w:val="center"/>
      </w:pPr>
      <w:r>
        <w:rPr>
          <w:b/>
          <w:i w:val="0"/>
          <w:color w:val="550000"/>
          <w:sz w:val="26"/>
        </w:rPr>
        <w:t>ਨਾਨਕ ਨਦਰੀ ਨਦਰਿ ਨਿਹਾਲ ॥੩੮॥</w:t>
      </w:r>
    </w:p>
    <w:p>
      <w:pPr>
        <w:spacing w:after="60"/>
        <w:jc w:val="center"/>
      </w:pPr>
      <w:r>
        <w:rPr>
          <w:b w:val="0"/>
          <w:i/>
          <w:color w:val="444444"/>
          <w:sz w:val="20"/>
        </w:rPr>
        <w:t>nānak nadrī nadar nihāl</w:t>
      </w:r>
    </w:p>
    <w:p>
      <w:pPr>
        <w:spacing w:after="200"/>
        <w:jc w:val="center"/>
      </w:pPr>
      <w:r>
        <w:rPr>
          <w:b w:val="0"/>
          <w:i w:val="0"/>
          <w:color w:val="006000"/>
          <w:sz w:val="22"/>
        </w:rPr>
        <w:t>Те, на ком есть милость, о Нанак, становятся блаженными милостивым взором Акаал Пуракха ॥38॥</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ਪਵਣੁ ਗੁਰੂ ਪਾਣੀ ਪਿਤਾ ਮਾਤਾ ਧਰਤਿ ਮਹਤੁ ॥</w:t>
      </w:r>
    </w:p>
    <w:p>
      <w:pPr>
        <w:spacing w:after="60"/>
        <w:jc w:val="center"/>
      </w:pPr>
      <w:r>
        <w:rPr>
          <w:b w:val="0"/>
          <w:i/>
          <w:color w:val="444444"/>
          <w:sz w:val="20"/>
        </w:rPr>
        <w:t>pavaṇ gurū pāṇī pitā mātā dharat mahat</w:t>
      </w:r>
    </w:p>
    <w:p>
      <w:pPr>
        <w:spacing w:after="200"/>
        <w:jc w:val="center"/>
      </w:pPr>
      <w:r>
        <w:rPr>
          <w:b w:val="0"/>
          <w:i w:val="0"/>
          <w:color w:val="006000"/>
          <w:sz w:val="22"/>
        </w:rPr>
        <w:t>Дыхание для тел подобно тому, чем является Гуру для души существ. Вода — отец всех существ, а земля — великая мать для всех.</w:t>
      </w:r>
    </w:p>
    <w:p/>
    <w:p>
      <w:pPr>
        <w:spacing w:before="160" w:after="40"/>
        <w:jc w:val="center"/>
      </w:pPr>
      <w:r>
        <w:rPr>
          <w:b/>
          <w:i w:val="0"/>
          <w:color w:val="550000"/>
          <w:sz w:val="26"/>
        </w:rPr>
        <w:t>ਦਿਵਸੁ ਰਾਤਿ ਦੁਇ ਦਾਈ ਦਾਇਆ ਖੇਲੈ ਸਗਲ ਜਗਤੁ ॥</w:t>
      </w:r>
    </w:p>
    <w:p>
      <w:pPr>
        <w:spacing w:after="60"/>
        <w:jc w:val="center"/>
      </w:pPr>
      <w:r>
        <w:rPr>
          <w:b w:val="0"/>
          <w:i/>
          <w:color w:val="444444"/>
          <w:sz w:val="20"/>
        </w:rPr>
        <w:t>divas rāt dui dāī dāiā khēlai sagal jagat</w:t>
      </w:r>
    </w:p>
    <w:p>
      <w:pPr>
        <w:spacing w:after="200"/>
        <w:jc w:val="center"/>
      </w:pPr>
      <w:r>
        <w:rPr>
          <w:b w:val="0"/>
          <w:i w:val="0"/>
          <w:color w:val="006000"/>
          <w:sz w:val="22"/>
        </w:rPr>
        <w:t>День и ночь — как две няньки, а весь мир играет (то есть все существа мира заняты: ночью — сном, а днём — делами и занятиями).</w:t>
      </w:r>
    </w:p>
    <w:p/>
    <w:p>
      <w:pPr>
        <w:spacing w:before="160" w:after="40"/>
        <w:jc w:val="center"/>
      </w:pPr>
      <w:r>
        <w:rPr>
          <w:b/>
          <w:i w:val="0"/>
          <w:color w:val="550000"/>
          <w:sz w:val="26"/>
        </w:rPr>
        <w:t>ਚੰਗਿਆਈਆ ਬੁਰਿਆਈਆ ਵਾਚੈ ਧਰਮੁ ਹਦੂਰਿ ॥</w:t>
      </w:r>
    </w:p>
    <w:p>
      <w:pPr>
        <w:spacing w:after="60"/>
        <w:jc w:val="center"/>
      </w:pPr>
      <w:r>
        <w:rPr>
          <w:b w:val="0"/>
          <w:i/>
          <w:color w:val="444444"/>
          <w:sz w:val="20"/>
        </w:rPr>
        <w:t>changiāīā buriāīā vāchē dharam hadūr</w:t>
      </w:r>
    </w:p>
    <w:p>
      <w:pPr>
        <w:spacing w:after="200"/>
        <w:jc w:val="center"/>
      </w:pPr>
      <w:r>
        <w:rPr>
          <w:b w:val="0"/>
          <w:i w:val="0"/>
          <w:color w:val="006000"/>
          <w:sz w:val="22"/>
        </w:rPr>
        <w:t>Дхармарадж в присутствии Акаал Пуракха рассматривает добрые и дурные дела, совершённые существами.</w:t>
      </w:r>
    </w:p>
    <w:p/>
    <w:p>
      <w:pPr>
        <w:spacing w:before="160" w:after="40"/>
        <w:jc w:val="center"/>
      </w:pPr>
      <w:r>
        <w:rPr>
          <w:b/>
          <w:i w:val="0"/>
          <w:color w:val="550000"/>
          <w:sz w:val="26"/>
        </w:rPr>
        <w:t>ਕਰਮੀ ਆਪੋ ਆਪਣੀ ਕੇ ਨੇੜੈ ਕੇ ਦੂਰਿ ॥</w:t>
      </w:r>
    </w:p>
    <w:p>
      <w:pPr>
        <w:spacing w:after="60"/>
        <w:jc w:val="center"/>
      </w:pPr>
      <w:r>
        <w:rPr>
          <w:b w:val="0"/>
          <w:i/>
          <w:color w:val="444444"/>
          <w:sz w:val="20"/>
        </w:rPr>
        <w:t>karmī āpo āpṇī kē nēṛai kē dūr</w:t>
      </w:r>
    </w:p>
    <w:p>
      <w:pPr>
        <w:spacing w:after="200"/>
        <w:jc w:val="center"/>
      </w:pPr>
      <w:r>
        <w:rPr>
          <w:b w:val="0"/>
          <w:i w:val="0"/>
          <w:color w:val="006000"/>
          <w:sz w:val="22"/>
        </w:rPr>
        <w:t>Согласно своим собственным делам одни существа становятся ближе к Акаал Пуракху, а другие удаляются от Него.</w:t>
      </w:r>
    </w:p>
    <w:p/>
    <w:p>
      <w:pPr>
        <w:spacing w:before="160" w:after="40"/>
        <w:jc w:val="center"/>
      </w:pPr>
      <w:r>
        <w:rPr>
          <w:b/>
          <w:i w:val="0"/>
          <w:color w:val="550000"/>
          <w:sz w:val="26"/>
        </w:rPr>
        <w:t>ਜਿਨੀ ਨਾਮੁ ਧਿਆਇਆ ਗਏ ਮਸਕਤਿ ਘਾਲਿ ॥</w:t>
      </w:r>
    </w:p>
    <w:p>
      <w:pPr>
        <w:spacing w:after="60"/>
        <w:jc w:val="center"/>
      </w:pPr>
      <w:r>
        <w:rPr>
          <w:b w:val="0"/>
          <w:i/>
          <w:color w:val="444444"/>
          <w:sz w:val="20"/>
        </w:rPr>
        <w:t>jinī nām dhiāiā gaē maskat ghāl</w:t>
      </w:r>
    </w:p>
    <w:p>
      <w:pPr>
        <w:spacing w:after="200"/>
        <w:jc w:val="center"/>
      </w:pPr>
      <w:r>
        <w:rPr>
          <w:b w:val="0"/>
          <w:i w:val="0"/>
          <w:color w:val="006000"/>
          <w:sz w:val="22"/>
        </w:rPr>
        <w:t>О Нанак! Те люди, которые помнили Имя Акаал Пуракха, сделали свой труд успешным.</w:t>
      </w:r>
    </w:p>
    <w:p/>
    <w:p>
      <w:pPr>
        <w:spacing w:before="160" w:after="40"/>
        <w:jc w:val="center"/>
      </w:pPr>
      <w:r>
        <w:rPr>
          <w:b/>
          <w:i w:val="0"/>
          <w:color w:val="550000"/>
          <w:sz w:val="26"/>
        </w:rPr>
        <w:t>ਨਾਨਕ ਤੇ ਮੁਖ ਉਜਲੇ ਕੇਤੀ ਛੁਟੀ ਨਾਲਿ ॥੧॥</w:t>
      </w:r>
    </w:p>
    <w:p>
      <w:pPr>
        <w:spacing w:after="60"/>
        <w:jc w:val="center"/>
      </w:pPr>
      <w:r>
        <w:rPr>
          <w:b w:val="0"/>
          <w:i/>
          <w:color w:val="444444"/>
          <w:sz w:val="20"/>
        </w:rPr>
        <w:t>nānak tē mukh ujlē kētī chhuṭī nāl</w:t>
      </w:r>
    </w:p>
    <w:p>
      <w:pPr>
        <w:spacing w:after="200"/>
        <w:jc w:val="center"/>
      </w:pPr>
      <w:r>
        <w:rPr>
          <w:b w:val="0"/>
          <w:i w:val="0"/>
          <w:color w:val="006000"/>
          <w:sz w:val="22"/>
        </w:rPr>
        <w:t>У врат Акаал Пуракха их лица светлы, и ещё многие существа, пребывая в их сангате, разрушили «стену лжи» и освободились от уз майи ॥1॥</w:t>
      </w:r>
    </w:p>
    <w:p/>
    <w:p>
      <w:pPr>
        <w:spacing w:before="160" w:after="40"/>
        <w:jc w:val="center"/>
      </w:pPr>
      <w:r>
        <w:rPr>
          <w:b/>
          <w:i w:val="0"/>
          <w:color w:val="550000"/>
          <w:sz w:val="26"/>
        </w:rPr>
        <w:t>ਸੋ ਦਰੁ ਰਾਗੁ ਆਸਾ ਮਹਲਾ ੧</w:t>
      </w:r>
    </w:p>
    <w:p>
      <w:pPr>
        <w:spacing w:after="60"/>
        <w:jc w:val="center"/>
      </w:pPr>
      <w:r>
        <w:rPr>
          <w:b w:val="0"/>
          <w:i/>
          <w:color w:val="444444"/>
          <w:sz w:val="20"/>
        </w:rPr>
        <w:t>so dar rāg āsā mahalā 1</w:t>
      </w:r>
    </w:p>
    <w:p>
      <w:pPr>
        <w:spacing w:after="200"/>
        <w:jc w:val="center"/>
      </w:pPr>
      <w:r>
        <w:rPr>
          <w:b w:val="0"/>
          <w:i w:val="0"/>
          <w:color w:val="006000"/>
          <w:sz w:val="22"/>
        </w:rPr>
        <w:t>Бани «Со-дар» Гуру Нанака в раге Аса.</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satgur prasād</w:t>
      </w:r>
    </w:p>
    <w:p>
      <w:pPr>
        <w:spacing w:after="200"/>
        <w:jc w:val="center"/>
      </w:pPr>
      <w:r>
        <w:rPr>
          <w:b w:val="0"/>
          <w:i w:val="0"/>
          <w:color w:val="006000"/>
          <w:sz w:val="22"/>
        </w:rPr>
        <w:t>Акаал Пуракх — Один, и достигается по милости Сатгуру.</w:t>
      </w:r>
    </w:p>
    <w:p/>
    <w:p>
      <w:pPr>
        <w:spacing w:before="160" w:after="40"/>
        <w:jc w:val="center"/>
      </w:pPr>
      <w:r>
        <w:rPr>
          <w:b/>
          <w:i w:val="0"/>
          <w:color w:val="550000"/>
          <w:sz w:val="26"/>
        </w:rPr>
        <w:t>ਸੋ ਦਰੁ ਤੇਰਾ ਕੇਹਾ ਸੋ ਘਰੁ ਕੇਹਾ ਜਿਤੁ ਬਹਿ ਸਰਬ ਸਮਾਲੇ ॥</w:t>
      </w:r>
    </w:p>
    <w:p>
      <w:pPr>
        <w:spacing w:after="60"/>
        <w:jc w:val="center"/>
      </w:pPr>
      <w:r>
        <w:rPr>
          <w:b w:val="0"/>
          <w:i/>
          <w:color w:val="444444"/>
          <w:sz w:val="20"/>
        </w:rPr>
        <w:t>so dar tērā kēhā so ghar kēhā jit bahi sarab samālē</w:t>
      </w:r>
    </w:p>
    <w:p>
      <w:pPr>
        <w:spacing w:after="200"/>
        <w:jc w:val="center"/>
      </w:pPr>
      <w:r>
        <w:rPr>
          <w:b w:val="0"/>
          <w:i w:val="0"/>
          <w:color w:val="006000"/>
          <w:sz w:val="22"/>
        </w:rPr>
        <w:t>О Господь! Тот Твой дом и та дверь его, должно быть, поистине чудесны, где Ты, восседая, заботишься обо всех существах.</w:t>
      </w:r>
    </w:p>
    <w:p/>
    <w:p>
      <w:pPr>
        <w:spacing w:before="160" w:after="40"/>
        <w:jc w:val="center"/>
      </w:pPr>
      <w:r>
        <w:rPr>
          <w:b/>
          <w:i w:val="0"/>
          <w:color w:val="550000"/>
          <w:sz w:val="26"/>
        </w:rPr>
        <w:t>ਵਾਜੇ ਤੇਰੇ ਨਾਦ ਅਨੇਕ ਅਸੰਖਾ ਕੇਤੇ ਤੇਰੇ ਵਾਵਣਹਾਰੇ ॥</w:t>
      </w:r>
    </w:p>
    <w:p>
      <w:pPr>
        <w:spacing w:after="60"/>
        <w:jc w:val="center"/>
      </w:pPr>
      <w:r>
        <w:rPr>
          <w:b w:val="0"/>
          <w:i/>
          <w:color w:val="444444"/>
          <w:sz w:val="20"/>
        </w:rPr>
        <w:t>vāje tērē nād anēk asankhā kētē tērē vāvaṇhārē</w:t>
      </w:r>
    </w:p>
    <w:p>
      <w:pPr>
        <w:spacing w:after="200"/>
        <w:jc w:val="center"/>
      </w:pPr>
      <w:r>
        <w:rPr>
          <w:b w:val="0"/>
          <w:i w:val="0"/>
          <w:color w:val="006000"/>
          <w:sz w:val="22"/>
        </w:rPr>
        <w:t>В этой сотворённой Тобой природе есть многие и бесчисленные инструменты и раги; бесконечно много существ, играющих на этих инструментах.</w:t>
      </w:r>
    </w:p>
    <w:p/>
    <w:p>
      <w:pPr>
        <w:spacing w:before="160" w:after="40"/>
        <w:jc w:val="center"/>
      </w:pPr>
      <w:r>
        <w:rPr>
          <w:b/>
          <w:i w:val="0"/>
          <w:color w:val="550000"/>
          <w:sz w:val="26"/>
        </w:rPr>
        <w:t>ਕੇਤੇ ਤੇਰੇ ਰਾਗ ਪਰੀ ਸਿਉ ਕਹੀਅਹਿ ਕੇਤੇ ਤੇਰੇ ਗਾਵਣਹਾਰੇ ॥</w:t>
      </w:r>
    </w:p>
    <w:p>
      <w:pPr>
        <w:spacing w:after="60"/>
        <w:jc w:val="center"/>
      </w:pPr>
      <w:r>
        <w:rPr>
          <w:b w:val="0"/>
          <w:i/>
          <w:color w:val="444444"/>
          <w:sz w:val="20"/>
        </w:rPr>
        <w:t>kētē tērē rāg parī siu kahīahi kētē tērē gāvaṇhārē</w:t>
      </w:r>
    </w:p>
    <w:p>
      <w:pPr>
        <w:spacing w:after="200"/>
        <w:jc w:val="center"/>
      </w:pPr>
      <w:r>
        <w:rPr>
          <w:b w:val="0"/>
          <w:i w:val="0"/>
          <w:color w:val="006000"/>
          <w:sz w:val="22"/>
        </w:rPr>
        <w:t>Называются бесчисленные раги вместе с рагини. И бесчисленные существа поют Тебя через эти раги и рагини, воспевая Твою хвалу.</w:t>
      </w:r>
    </w:p>
    <w:p/>
    <w:p>
      <w:pPr>
        <w:spacing w:before="160" w:after="40"/>
        <w:jc w:val="center"/>
      </w:pPr>
      <w:r>
        <w:rPr>
          <w:b/>
          <w:i w:val="0"/>
          <w:color w:val="550000"/>
          <w:sz w:val="26"/>
        </w:rPr>
        <w:t>ਗਾਵਨਿ ਤੁਧਨੋ ਪਵਣੁ ਪਾਣੀ ਬੈਸੰਤਰੁ ਗਾਵੈ ਰਾਜਾ ਧਰਮੁ ਦੁਆਰੇ ॥</w:t>
      </w:r>
    </w:p>
    <w:p>
      <w:pPr>
        <w:spacing w:after="60"/>
        <w:jc w:val="center"/>
      </w:pPr>
      <w:r>
        <w:rPr>
          <w:b w:val="0"/>
          <w:i/>
          <w:color w:val="444444"/>
          <w:sz w:val="20"/>
        </w:rPr>
        <w:t>gāvan tudhno pavaṇ pāṇī baisantar gāvē rājā dharam duārē</w:t>
      </w:r>
    </w:p>
    <w:p>
      <w:pPr>
        <w:spacing w:after="200"/>
        <w:jc w:val="center"/>
      </w:pPr>
      <w:r>
        <w:rPr>
          <w:b w:val="0"/>
          <w:i w:val="0"/>
          <w:color w:val="006000"/>
          <w:sz w:val="22"/>
        </w:rPr>
        <w:t>О Господь! Воздух, вода и огонь и прочие стихии поют Твои качества, то есть идут в Твоей воле. Дхармарадж у Твоих врат тоже поёт песни Твоей хвалы.</w:t>
      </w:r>
    </w:p>
    <w:p/>
    <w:p>
      <w:pPr>
        <w:spacing w:before="160" w:after="40"/>
        <w:jc w:val="center"/>
      </w:pPr>
      <w:r>
        <w:rPr>
          <w:b/>
          <w:i w:val="0"/>
          <w:color w:val="550000"/>
          <w:sz w:val="26"/>
        </w:rPr>
        <w:t>ਗਾਵਨਿ ਤੁਧਨੋ ਚਿਤੁ ਗੁਪਤੁ ਲਿਖਿ ਜਾਣਨਿ ਲਿਖਿ ਲਿਖਿ ਧਰਮੁ ਬੀਚਾਰੇ ॥</w:t>
      </w:r>
    </w:p>
    <w:p>
      <w:pPr>
        <w:spacing w:after="60"/>
        <w:jc w:val="center"/>
      </w:pPr>
      <w:r>
        <w:rPr>
          <w:b w:val="0"/>
          <w:i/>
          <w:color w:val="444444"/>
          <w:sz w:val="20"/>
        </w:rPr>
        <w:t>gāvan tudhno chit gupt likh jāṇan likh likh dharam bīchārē</w:t>
      </w:r>
    </w:p>
    <w:p>
      <w:pPr>
        <w:spacing w:after="200"/>
        <w:jc w:val="center"/>
      </w:pPr>
      <w:r>
        <w:rPr>
          <w:b w:val="0"/>
          <w:i w:val="0"/>
          <w:color w:val="006000"/>
          <w:sz w:val="22"/>
        </w:rPr>
        <w:t>Те Читр и Гупт, которые умеют записывать добрые и дурные дела существ и чьи записи рассматривает Дхармарадж, тоже поют песни Твоей хвалы.</w:t>
      </w:r>
    </w:p>
    <w:p/>
    <w:p>
      <w:pPr>
        <w:spacing w:before="160" w:after="40"/>
        <w:jc w:val="center"/>
      </w:pPr>
      <w:r>
        <w:rPr>
          <w:b/>
          <w:i w:val="0"/>
          <w:color w:val="550000"/>
          <w:sz w:val="26"/>
        </w:rPr>
        <w:t>ਗਾਵਨਿ ਤੁਧਨੋ ਈਸਰੁ ਬ੍ਰਹਮਾ ਦੇਵੀ ਸੋਹਨਿ ਤੇਰੇ ਸਦਾ ਸਵਾਰੇ ॥</w:t>
      </w:r>
    </w:p>
    <w:p>
      <w:pPr>
        <w:spacing w:after="60"/>
        <w:jc w:val="center"/>
      </w:pPr>
      <w:r>
        <w:rPr>
          <w:b w:val="0"/>
          <w:i/>
          <w:color w:val="444444"/>
          <w:sz w:val="20"/>
        </w:rPr>
        <w:t>gāvan tudhno īsar brahmā dēvī sohan tērē sadā savārē</w:t>
      </w:r>
    </w:p>
    <w:p>
      <w:pPr>
        <w:spacing w:after="200"/>
        <w:jc w:val="center"/>
      </w:pPr>
      <w:r>
        <w:rPr>
          <w:b w:val="0"/>
          <w:i w:val="0"/>
          <w:color w:val="006000"/>
          <w:sz w:val="22"/>
        </w:rPr>
        <w:t>О Господь! Бесчисленные богини, Шива и Брахма и другие божества, украшенные Тобой, всегда сияют у Твоих врат и поют Тебя, поют Твои качества.</w:t>
      </w:r>
    </w:p>
    <w:p/>
    <w:p>
      <w:pPr>
        <w:spacing w:before="160" w:after="40"/>
        <w:jc w:val="center"/>
      </w:pPr>
      <w:r>
        <w:rPr>
          <w:b/>
          <w:i w:val="0"/>
          <w:color w:val="550000"/>
          <w:sz w:val="26"/>
        </w:rPr>
        <w:t>ਗਾਵਨਿ ਤੁਧਨੋ ਇੰਦ੍ਰ ਇੰਦ੍ਰਾਸਣਿ ਬੈਠੇ ਦੇਵਤਿਆ ਦਰਿ ਨਾਲੇ ॥</w:t>
      </w:r>
    </w:p>
    <w:p>
      <w:pPr>
        <w:spacing w:after="60"/>
        <w:jc w:val="center"/>
      </w:pPr>
      <w:r>
        <w:rPr>
          <w:b w:val="0"/>
          <w:i/>
          <w:color w:val="444444"/>
          <w:sz w:val="20"/>
        </w:rPr>
        <w:t>gāvan tudhno indar indrāsaṇ baiṭhē dēvatiā dar nālē</w:t>
      </w:r>
    </w:p>
    <w:p>
      <w:pPr>
        <w:spacing w:after="200"/>
        <w:jc w:val="center"/>
      </w:pPr>
      <w:r>
        <w:rPr>
          <w:b w:val="0"/>
          <w:i w:val="0"/>
          <w:color w:val="006000"/>
          <w:sz w:val="22"/>
        </w:rPr>
        <w:t>Многие Индры, сидящие на своих престолах, вместе с божествами у Твоих врат поют Тебя, поют песни Твоей хвалы.</w:t>
      </w:r>
    </w:p>
    <w:p/>
    <w:p>
      <w:pPr>
        <w:spacing w:before="160" w:after="40"/>
        <w:jc w:val="center"/>
      </w:pPr>
      <w:r>
        <w:rPr>
          <w:b/>
          <w:i w:val="0"/>
          <w:color w:val="550000"/>
          <w:sz w:val="26"/>
        </w:rPr>
        <w:t>ਗਾਵਨਿ ਤੁਧਨੋ ਸਿਧ ਸਮਾਧੀ ਅੰਦਰਿ ਗਾਵਨਿ ਤੁਧਨੋ ਸਾਧ ਬੀਚਾਰੇ ॥</w:t>
      </w:r>
    </w:p>
    <w:p>
      <w:pPr>
        <w:spacing w:after="60"/>
        <w:jc w:val="center"/>
      </w:pPr>
      <w:r>
        <w:rPr>
          <w:b w:val="0"/>
          <w:i/>
          <w:color w:val="444444"/>
          <w:sz w:val="20"/>
        </w:rPr>
        <w:t>gāvan tudhno sidh samādhī andar gāvan tudhno sādh bīchārē</w:t>
      </w:r>
    </w:p>
    <w:p>
      <w:pPr>
        <w:spacing w:after="200"/>
        <w:jc w:val="center"/>
      </w:pPr>
      <w:r>
        <w:rPr>
          <w:b w:val="0"/>
          <w:i w:val="0"/>
          <w:color w:val="006000"/>
          <w:sz w:val="22"/>
        </w:rPr>
        <w:t>О Господь! Сиддхи, пребывая в самадхи, поют Тебя. Садху, размышляя о Твоих качествах, восхваляют Тебя.</w:t>
      </w:r>
    </w:p>
    <w:p/>
    <w:p>
      <w:pPr>
        <w:spacing w:before="160" w:after="40"/>
        <w:jc w:val="center"/>
      </w:pPr>
      <w:r>
        <w:rPr>
          <w:b/>
          <w:i w:val="0"/>
          <w:color w:val="550000"/>
          <w:sz w:val="26"/>
        </w:rPr>
        <w:t>ਗਾਵਨਿ ਤੁਧਨੋ ਜਤੀ ਸਤੀ ਸੰਤੋਖੀ ਗਾਵਨਿ ਤੁਧਨੋ ਵੀਰ ਕਰਾਰੇ ॥</w:t>
      </w:r>
    </w:p>
    <w:p>
      <w:pPr>
        <w:spacing w:after="60"/>
        <w:jc w:val="center"/>
      </w:pPr>
      <w:r>
        <w:rPr>
          <w:b w:val="0"/>
          <w:i/>
          <w:color w:val="444444"/>
          <w:sz w:val="20"/>
        </w:rPr>
        <w:t>gāvan tudhno jatī satī santokhī gāvan tudhno vīr karārē</w:t>
      </w:r>
    </w:p>
    <w:p>
      <w:pPr>
        <w:spacing w:after="200"/>
        <w:jc w:val="center"/>
      </w:pPr>
      <w:r>
        <w:rPr>
          <w:b w:val="0"/>
          <w:i w:val="0"/>
          <w:color w:val="006000"/>
          <w:sz w:val="22"/>
        </w:rPr>
        <w:t>Джатī, щедрые и довольные люди тоже поют Твои качества. Бесчисленные могучие герои тоже прославляют Тебя.</w:t>
      </w:r>
    </w:p>
    <w:p/>
    <w:p>
      <w:pPr>
        <w:spacing w:before="160" w:after="40"/>
        <w:jc w:val="center"/>
      </w:pPr>
      <w:r>
        <w:rPr>
          <w:b/>
          <w:i w:val="0"/>
          <w:color w:val="550000"/>
          <w:sz w:val="26"/>
        </w:rPr>
        <w:t>ਗਾਵਨਿ ਤੁਧਨੋ ਪੰਡਿਤ ਪੜਨਿ ਰਖੀਸੁਰ ਜੁਗੁ ਜੁਗੁ ਵੇਦਾ ਨਾਲੇ ॥</w:t>
      </w:r>
    </w:p>
    <w:p>
      <w:pPr>
        <w:spacing w:after="60"/>
        <w:jc w:val="center"/>
      </w:pPr>
      <w:r>
        <w:rPr>
          <w:b w:val="0"/>
          <w:i/>
          <w:color w:val="444444"/>
          <w:sz w:val="20"/>
        </w:rPr>
        <w:t>gāvan tudhno paṇḍit paṛan rakhīsur jug jug vēdā nālē</w:t>
      </w:r>
    </w:p>
    <w:p>
      <w:pPr>
        <w:spacing w:after="200"/>
        <w:jc w:val="center"/>
      </w:pPr>
      <w:r>
        <w:rPr>
          <w:b w:val="0"/>
          <w:i w:val="0"/>
          <w:color w:val="006000"/>
          <w:sz w:val="22"/>
        </w:rPr>
        <w:t>О Господь! Пандиты и великие риши, которые читают Веды, вместе с самими Ведами тоже славят только Тебя.</w:t>
      </w:r>
    </w:p>
    <w:p/>
    <w:p>
      <w:pPr>
        <w:spacing w:before="160" w:after="40"/>
        <w:jc w:val="center"/>
      </w:pPr>
      <w:r>
        <w:rPr>
          <w:b/>
          <w:i w:val="0"/>
          <w:color w:val="550000"/>
          <w:sz w:val="26"/>
        </w:rPr>
        <w:t>ਗਾਵਨਿ ਤੁਧਨੋ ਮੋਹਣੀਆ ਮਨੁ ਮੋਹਨਿ ਸੁਰਗੁ ਮਛੁ ਪਇਆਲੇ ॥</w:t>
      </w:r>
    </w:p>
    <w:p>
      <w:pPr>
        <w:spacing w:after="60"/>
        <w:jc w:val="center"/>
      </w:pPr>
      <w:r>
        <w:rPr>
          <w:b w:val="0"/>
          <w:i/>
          <w:color w:val="444444"/>
          <w:sz w:val="20"/>
        </w:rPr>
        <w:t>gāvan tudhno mohṇīā man mohan surag machh paiālē</w:t>
      </w:r>
    </w:p>
    <w:p>
      <w:pPr>
        <w:spacing w:after="200"/>
        <w:jc w:val="center"/>
      </w:pPr>
      <w:r>
        <w:rPr>
          <w:b w:val="0"/>
          <w:i w:val="0"/>
          <w:color w:val="006000"/>
          <w:sz w:val="22"/>
        </w:rPr>
        <w:t>Прекрасные женщины, которые своей красотой пленяют ум человека, тоже поют Тебя, то есть являют Твою красоту. Сург-лок, мат-лок и патал-лок, то есть все существа небес, земли и подземного мира, тоже прославляют только Тебя.</w:t>
      </w:r>
    </w:p>
    <w:p/>
    <w:p>
      <w:pPr>
        <w:spacing w:before="160" w:after="40"/>
        <w:jc w:val="center"/>
      </w:pPr>
      <w:r>
        <w:rPr>
          <w:b/>
          <w:i w:val="0"/>
          <w:color w:val="550000"/>
          <w:sz w:val="26"/>
        </w:rPr>
        <w:t>ਗਾਵਨਿ ਤੁਧਨੋ ਰਤਨ ਉਪਾਏ ਤੇਰੇ ਅਠਸਠਿ ਤੀਰਥ ਨਾਲੇ ॥</w:t>
      </w:r>
    </w:p>
    <w:p>
      <w:pPr>
        <w:spacing w:after="60"/>
        <w:jc w:val="center"/>
      </w:pPr>
      <w:r>
        <w:rPr>
          <w:b w:val="0"/>
          <w:i/>
          <w:color w:val="444444"/>
          <w:sz w:val="20"/>
        </w:rPr>
        <w:t>gāvan tudhno ratan upāē tērē aṭhsaṭh tīrath nālē</w:t>
      </w:r>
    </w:p>
    <w:p>
      <w:pPr>
        <w:spacing w:after="200"/>
        <w:jc w:val="center"/>
      </w:pPr>
      <w:r>
        <w:rPr>
          <w:b w:val="0"/>
          <w:i w:val="0"/>
          <w:color w:val="006000"/>
          <w:sz w:val="22"/>
        </w:rPr>
        <w:t>О Господь! Созданные Тобой драгоценности вместе с шестьюдесятью восемью тиртхами тоже поют только Тебя.</w:t>
      </w:r>
    </w:p>
    <w:p/>
    <w:p>
      <w:pPr>
        <w:spacing w:before="160" w:after="40"/>
        <w:jc w:val="center"/>
      </w:pPr>
      <w:r>
        <w:rPr>
          <w:b/>
          <w:i w:val="0"/>
          <w:color w:val="550000"/>
          <w:sz w:val="26"/>
        </w:rPr>
        <w:t>ਗਾਵਨਿ ਤੁਧਨੋ ਜੋਧ ਮਹਾਬਲ ਸੂਰਾ ਗਾਵਨਿ ਤੁਧਨੋ ਖਾਣੀ ਚਾਰੇ ॥</w:t>
      </w:r>
    </w:p>
    <w:p>
      <w:pPr>
        <w:spacing w:after="60"/>
        <w:jc w:val="center"/>
      </w:pPr>
      <w:r>
        <w:rPr>
          <w:b w:val="0"/>
          <w:i/>
          <w:color w:val="444444"/>
          <w:sz w:val="20"/>
        </w:rPr>
        <w:t>gāvan tudhno jodh mahābal sūrā gāvan tudhno khāṇī chārē</w:t>
      </w:r>
    </w:p>
    <w:p>
      <w:pPr>
        <w:spacing w:after="200"/>
        <w:jc w:val="center"/>
      </w:pPr>
      <w:r>
        <w:rPr>
          <w:b w:val="0"/>
          <w:i w:val="0"/>
          <w:color w:val="006000"/>
          <w:sz w:val="22"/>
        </w:rPr>
        <w:t>Великие силой воины и храбрецы, показывая данную Тобой силу, тоже славят Твою мощь. Существа всех четырёх способов рождения тоже поют Тебя.</w:t>
      </w:r>
    </w:p>
    <w:p/>
    <w:p>
      <w:pPr>
        <w:spacing w:before="160" w:after="40"/>
        <w:jc w:val="center"/>
      </w:pPr>
      <w:r>
        <w:rPr>
          <w:b/>
          <w:i w:val="0"/>
          <w:color w:val="550000"/>
          <w:sz w:val="26"/>
        </w:rPr>
        <w:t>ਗਾਵਨਿ ਤੁਧਨੋ ਖੰਡ ਮੰਡਲ ਬ੍ਰਹਮੰਡਾ ਕਰਿ ਕਰਿ ਰਖੇ ਤੇਰੇ ਧਾਰੇ ॥</w:t>
      </w:r>
    </w:p>
    <w:p>
      <w:pPr>
        <w:spacing w:after="60"/>
        <w:jc w:val="center"/>
      </w:pPr>
      <w:r>
        <w:rPr>
          <w:b w:val="0"/>
          <w:i/>
          <w:color w:val="444444"/>
          <w:sz w:val="20"/>
        </w:rPr>
        <w:t>gāvan tudhno khaṇḍ maṇḍal brahmaṇḍā kar kar rakhē tērē dhārē</w:t>
      </w:r>
    </w:p>
    <w:p>
      <w:pPr>
        <w:spacing w:after="200"/>
        <w:jc w:val="center"/>
      </w:pPr>
      <w:r>
        <w:rPr>
          <w:b w:val="0"/>
          <w:i w:val="0"/>
          <w:color w:val="006000"/>
          <w:sz w:val="22"/>
        </w:rPr>
        <w:t>Всё творение, все кханды и мандалы вселенной, которые Ты создал и поддерживаешь, тоже поют только Тебя.</w:t>
      </w:r>
    </w:p>
    <w:p/>
    <w:p>
      <w:pPr>
        <w:spacing w:before="160" w:after="40"/>
        <w:jc w:val="center"/>
      </w:pPr>
      <w:r>
        <w:rPr>
          <w:b/>
          <w:i w:val="0"/>
          <w:color w:val="550000"/>
          <w:sz w:val="26"/>
        </w:rPr>
        <w:t>ਸੇਈ ਤੁਧਨੋ ਗਾਵਨਿ ਜੋ ਤੁਧੁ ਭਾਵਨਿ ਰਤੇ ਤੇਰੇ ਭਗਤ ਰਸਾਲੇ ॥</w:t>
      </w:r>
    </w:p>
    <w:p>
      <w:pPr>
        <w:spacing w:after="60"/>
        <w:jc w:val="center"/>
      </w:pPr>
      <w:r>
        <w:rPr>
          <w:b w:val="0"/>
          <w:i/>
          <w:color w:val="444444"/>
          <w:sz w:val="20"/>
        </w:rPr>
        <w:t>sēī tudhno gāvan jo tudh bhāvan ratē tērē bhagat rasālē</w:t>
      </w:r>
    </w:p>
    <w:p>
      <w:pPr>
        <w:spacing w:after="200"/>
        <w:jc w:val="center"/>
      </w:pPr>
      <w:r>
        <w:rPr>
          <w:b w:val="0"/>
          <w:i w:val="0"/>
          <w:color w:val="006000"/>
          <w:sz w:val="22"/>
        </w:rPr>
        <w:t>О Господь! По-настоящему Тебя восхваляют только те люди, которые окрашены в Твою любовь и являются Твоими наслаждающимися Тобой бхагатами; именно они Тебе дороги.</w:t>
      </w:r>
    </w:p>
    <w:p/>
    <w:p>
      <w:pPr>
        <w:spacing w:before="160" w:after="40"/>
        <w:jc w:val="center"/>
      </w:pPr>
      <w:r>
        <w:rPr>
          <w:b/>
          <w:i w:val="0"/>
          <w:color w:val="550000"/>
          <w:sz w:val="26"/>
        </w:rPr>
        <w:t>ਹੋਰਿ ਕੇਤੇ ਤੁਧਨੋ ਗਾਵਨਿ ਸੇ ਮੈ ਚਿਤਿ ਨ ਆਵਨਿ ਨਾਨਕੁ ਕਿਆ ਬੀਚਾਰੇ ॥</w:t>
      </w:r>
    </w:p>
    <w:p>
      <w:pPr>
        <w:spacing w:after="60"/>
        <w:jc w:val="center"/>
      </w:pPr>
      <w:r>
        <w:rPr>
          <w:b w:val="0"/>
          <w:i/>
          <w:color w:val="444444"/>
          <w:sz w:val="20"/>
        </w:rPr>
        <w:t>hor kētē tudhno gāvan sē mai chit na āvan nānak kiā bīchārē</w:t>
      </w:r>
    </w:p>
    <w:p>
      <w:pPr>
        <w:spacing w:after="200"/>
        <w:jc w:val="center"/>
      </w:pPr>
      <w:r>
        <w:rPr>
          <w:b w:val="0"/>
          <w:i w:val="0"/>
          <w:color w:val="006000"/>
          <w:sz w:val="22"/>
        </w:rPr>
        <w:t>Ещё бесчисленные существа воспевают Твоё величие, и я не могу их сосчитать. Что может об этом размышлять Нанак? Нанак не способен это исчислить.</w:t>
      </w:r>
    </w:p>
    <w:p/>
    <w:p>
      <w:pPr>
        <w:spacing w:before="160" w:after="40"/>
        <w:jc w:val="center"/>
      </w:pPr>
      <w:r>
        <w:rPr>
          <w:b/>
          <w:i w:val="0"/>
          <w:color w:val="550000"/>
          <w:sz w:val="26"/>
        </w:rPr>
        <w:t>ਸੋਈ ਸੋਈ ਸਦਾ ਸਚੁ ਸਾਹਿਬੁ ਸਾਚਾ ਸਾਚੀ ਨਾਈ ॥</w:t>
      </w:r>
    </w:p>
    <w:p>
      <w:pPr>
        <w:spacing w:after="60"/>
        <w:jc w:val="center"/>
      </w:pPr>
      <w:r>
        <w:rPr>
          <w:b w:val="0"/>
          <w:i/>
          <w:color w:val="444444"/>
          <w:sz w:val="20"/>
        </w:rPr>
        <w:t>soī soī sadā sach sāhib sāchā sāchī nāī</w:t>
      </w:r>
    </w:p>
    <w:p>
      <w:pPr>
        <w:spacing w:after="200"/>
        <w:jc w:val="center"/>
      </w:pPr>
      <w:r>
        <w:rPr>
          <w:b w:val="0"/>
          <w:i w:val="0"/>
          <w:color w:val="006000"/>
          <w:sz w:val="22"/>
        </w:rPr>
        <w:t>Тот Господь, Который создал это творение, присутствует и сейчас и пребывает вечно.</w:t>
      </w:r>
    </w:p>
    <w:p/>
    <w:p>
      <w:pPr>
        <w:spacing w:before="160" w:after="40"/>
        <w:jc w:val="center"/>
      </w:pPr>
      <w:r>
        <w:rPr>
          <w:b/>
          <w:i w:val="0"/>
          <w:color w:val="550000"/>
          <w:sz w:val="26"/>
        </w:rPr>
        <w:t>ਹੈ ਭੀ ਹੋਸੀ ਜਾਇ ਨ ਜਾਸੀ ਰਚਨਾ ਜਿਨਿ ਰਚਾਈ ॥</w:t>
      </w:r>
    </w:p>
    <w:p>
      <w:pPr>
        <w:spacing w:after="60"/>
        <w:jc w:val="center"/>
      </w:pPr>
      <w:r>
        <w:rPr>
          <w:b w:val="0"/>
          <w:i/>
          <w:color w:val="444444"/>
          <w:sz w:val="20"/>
        </w:rPr>
        <w:t>hai bhī hosī jāi na jāsī rachnā jin rachāī</w:t>
      </w:r>
    </w:p>
    <w:p>
      <w:pPr>
        <w:spacing w:after="200"/>
        <w:jc w:val="center"/>
      </w:pPr>
      <w:r>
        <w:rPr>
          <w:b w:val="0"/>
          <w:i w:val="0"/>
          <w:color w:val="006000"/>
          <w:sz w:val="22"/>
        </w:rPr>
        <w:t>Этот Владыка-Господь вечно пребывает. Его слава тоже пребывает вечно.</w:t>
      </w:r>
    </w:p>
    <w:p/>
    <w:p>
      <w:pPr>
        <w:spacing w:before="160" w:after="40"/>
        <w:jc w:val="center"/>
      </w:pPr>
      <w:r>
        <w:rPr>
          <w:b/>
          <w:i w:val="0"/>
          <w:color w:val="550000"/>
          <w:sz w:val="26"/>
        </w:rPr>
        <w:t>ਰੰਗੀ ਰੰਗੀ ਭਾਤੀ ਕਰਿ ਕਰਿ ਜਿਨਸੀ ਮਾਇਆ ਜਿਨਿ ਉਪਾਈ ॥</w:t>
      </w:r>
    </w:p>
    <w:p>
      <w:pPr>
        <w:spacing w:after="60"/>
        <w:jc w:val="center"/>
      </w:pPr>
      <w:r>
        <w:rPr>
          <w:b w:val="0"/>
          <w:i/>
          <w:color w:val="444444"/>
          <w:sz w:val="20"/>
        </w:rPr>
        <w:t>rangī rangī bhātī kar kar jinsī māiā jin upāī</w:t>
      </w:r>
    </w:p>
    <w:p>
      <w:pPr>
        <w:spacing w:after="200"/>
        <w:jc w:val="center"/>
      </w:pPr>
      <w:r>
        <w:rPr>
          <w:b w:val="0"/>
          <w:i w:val="0"/>
          <w:color w:val="006000"/>
          <w:sz w:val="22"/>
        </w:rPr>
        <w:t>Тот Господь, Который сотворил майю многих цветов, видов и родов.</w:t>
      </w:r>
    </w:p>
    <w:p/>
    <w:p>
      <w:pPr>
        <w:spacing w:before="160" w:after="40"/>
        <w:jc w:val="center"/>
      </w:pPr>
      <w:r>
        <w:rPr>
          <w:b/>
          <w:i w:val="0"/>
          <w:color w:val="550000"/>
          <w:sz w:val="26"/>
        </w:rPr>
        <w:t>ਕਰਿ ਕਰਿ ਦੇਖੈ ਕੀਤਾ ਆਪਣਾ ਜਿਉ ਤਿਸ ਦੀ ਵਡਿਆਈ ॥</w:t>
      </w:r>
    </w:p>
    <w:p>
      <w:pPr>
        <w:spacing w:after="60"/>
        <w:jc w:val="center"/>
      </w:pPr>
      <w:r>
        <w:rPr>
          <w:b w:val="0"/>
          <w:i/>
          <w:color w:val="444444"/>
          <w:sz w:val="20"/>
        </w:rPr>
        <w:t>kar kar dēkhai kītā āpṇā jiu tis dī vadiāī</w:t>
      </w:r>
    </w:p>
    <w:p>
      <w:pPr>
        <w:spacing w:after="200"/>
        <w:jc w:val="center"/>
      </w:pPr>
      <w:r>
        <w:rPr>
          <w:b w:val="0"/>
          <w:i w:val="0"/>
          <w:color w:val="006000"/>
          <w:sz w:val="22"/>
        </w:rPr>
        <w:t>Он, согласно Своей воле, создавая мир, заботится о Своём созданном.</w:t>
      </w:r>
    </w:p>
    <w:p/>
    <w:p>
      <w:pPr>
        <w:spacing w:before="160" w:after="40"/>
        <w:jc w:val="center"/>
      </w:pPr>
      <w:r>
        <w:rPr>
          <w:b/>
          <w:i w:val="0"/>
          <w:color w:val="550000"/>
          <w:sz w:val="26"/>
        </w:rPr>
        <w:t>ਜੋ ਤਿਸੁ ਭਾਵੈ ਸੋਈ ਕਰਸੀ ਫਿਰਿ ਹੁਕਮੁ ਨ ਕਰਣਾ ਜਾਈ ॥</w:t>
      </w:r>
    </w:p>
    <w:p>
      <w:pPr>
        <w:spacing w:after="60"/>
        <w:jc w:val="center"/>
      </w:pPr>
      <w:r>
        <w:rPr>
          <w:b w:val="0"/>
          <w:i/>
          <w:color w:val="444444"/>
          <w:sz w:val="20"/>
        </w:rPr>
        <w:t>jo tis bhāvē soī karsī fir hukam na karṇā jāī</w:t>
      </w:r>
    </w:p>
    <w:p>
      <w:pPr>
        <w:spacing w:after="200"/>
        <w:jc w:val="center"/>
      </w:pPr>
      <w:r>
        <w:rPr>
          <w:b w:val="0"/>
          <w:i w:val="0"/>
          <w:color w:val="006000"/>
          <w:sz w:val="22"/>
        </w:rPr>
        <w:t>Что Ему, Господу, угодно, то Он и делает. Ни одно существо не может показать перед Ним своё упрямство и сказать Ему: «не так, а так делай».</w:t>
      </w:r>
    </w:p>
    <w:p/>
    <w:p>
      <w:pPr>
        <w:spacing w:before="160" w:after="40"/>
        <w:jc w:val="center"/>
      </w:pPr>
      <w:r>
        <w:rPr>
          <w:b/>
          <w:i w:val="0"/>
          <w:color w:val="550000"/>
          <w:sz w:val="26"/>
        </w:rPr>
        <w:t>ਸੋ ਪਾਤਿਸਾਹੁ ਸਾਹਾ ਪਤਿਸਾਹਿਬੁ ਨਾਨਕ ਰਹਣੁ ਰਜਾਈ ॥੧॥</w:t>
      </w:r>
    </w:p>
    <w:p>
      <w:pPr>
        <w:spacing w:after="60"/>
        <w:jc w:val="center"/>
      </w:pPr>
      <w:r>
        <w:rPr>
          <w:b w:val="0"/>
          <w:i/>
          <w:color w:val="444444"/>
          <w:sz w:val="20"/>
        </w:rPr>
        <w:t>so pātisāh sāhā pātisāhib nānak rahaṇ rajāī</w:t>
      </w:r>
    </w:p>
    <w:p>
      <w:pPr>
        <w:spacing w:after="200"/>
        <w:jc w:val="center"/>
      </w:pPr>
      <w:r>
        <w:rPr>
          <w:b w:val="0"/>
          <w:i w:val="0"/>
          <w:color w:val="006000"/>
          <w:sz w:val="22"/>
        </w:rPr>
        <w:t>Этот Господь — Патишах всего мира, Патишах даже над патишахами. О Нанак! Существам подобает жить в Его воле ॥1॥</w:t>
      </w:r>
    </w:p>
    <w:p/>
    <w:p>
      <w:pPr>
        <w:spacing w:before="360" w:after="200"/>
        <w:jc w:val="center"/>
      </w:pPr>
      <w:r>
        <w:rPr>
          <w:b/>
          <w:color w:val="222222"/>
          <w:sz w:val="26"/>
        </w:rPr>
        <w:t>АНГ 9</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ਸੁਣਿ ਵਡਾ ਆਖੈ ਸਭੁ ਕੋਇ ॥</w:t>
      </w:r>
    </w:p>
    <w:p>
      <w:pPr>
        <w:spacing w:after="60"/>
        <w:jc w:val="center"/>
      </w:pPr>
      <w:r>
        <w:rPr>
          <w:b w:val="0"/>
          <w:i/>
          <w:color w:val="444444"/>
          <w:sz w:val="20"/>
        </w:rPr>
        <w:t>Suṇ vaḍā ākhai sabh koi ॥</w:t>
      </w:r>
    </w:p>
    <w:p>
      <w:pPr>
        <w:spacing w:after="200"/>
        <w:jc w:val="center"/>
      </w:pPr>
      <w:r>
        <w:rPr>
          <w:b w:val="0"/>
          <w:i w:val="0"/>
          <w:color w:val="006000"/>
          <w:sz w:val="22"/>
        </w:rPr>
        <w:t>Каждое живое существо, лишь услышав от других, говорит: «О Господь! Ты велик».</w:t>
      </w:r>
    </w:p>
    <w:p/>
    <w:p>
      <w:pPr>
        <w:spacing w:before="160" w:after="40"/>
        <w:jc w:val="center"/>
      </w:pPr>
      <w:r>
        <w:rPr>
          <w:b/>
          <w:i w:val="0"/>
          <w:color w:val="550000"/>
          <w:sz w:val="26"/>
        </w:rPr>
        <w:t>ਕੇਵਡੁ ਵਡਾ ਡੀਠਾ ਹੋਇ ॥</w:t>
      </w:r>
    </w:p>
    <w:p>
      <w:pPr>
        <w:spacing w:after="60"/>
        <w:jc w:val="center"/>
      </w:pPr>
      <w:r>
        <w:rPr>
          <w:b w:val="0"/>
          <w:i/>
          <w:color w:val="444444"/>
          <w:sz w:val="20"/>
        </w:rPr>
        <w:t>Kevaḍ vaḍā ḍīṭhā hoi ॥</w:t>
      </w:r>
    </w:p>
    <w:p>
      <w:pPr>
        <w:spacing w:after="200"/>
        <w:jc w:val="center"/>
      </w:pPr>
      <w:r>
        <w:rPr>
          <w:b w:val="0"/>
          <w:i w:val="0"/>
          <w:color w:val="006000"/>
          <w:sz w:val="22"/>
        </w:rPr>
        <w:t>Но насколько Ты велик, насколько беспределен, это можно сказать лишь увидев Тебя.</w:t>
      </w:r>
    </w:p>
    <w:p/>
    <w:p>
      <w:pPr>
        <w:spacing w:before="160" w:after="40"/>
        <w:jc w:val="center"/>
      </w:pPr>
      <w:r>
        <w:rPr>
          <w:b/>
          <w:i w:val="0"/>
          <w:color w:val="550000"/>
          <w:sz w:val="26"/>
        </w:rPr>
        <w:t>ਕੀਮਤਿ ਪਾਇ ਨ ਕਹਿਆ ਜਾਇ ॥</w:t>
      </w:r>
    </w:p>
    <w:p>
      <w:pPr>
        <w:spacing w:after="60"/>
        <w:jc w:val="center"/>
      </w:pPr>
      <w:r>
        <w:rPr>
          <w:b w:val="0"/>
          <w:i/>
          <w:color w:val="444444"/>
          <w:sz w:val="20"/>
        </w:rPr>
        <w:t>Kīmat pāi na kahiā jāi ॥</w:t>
      </w:r>
    </w:p>
    <w:p>
      <w:pPr>
        <w:spacing w:after="200"/>
        <w:jc w:val="center"/>
      </w:pPr>
      <w:r>
        <w:rPr>
          <w:b w:val="0"/>
          <w:i w:val="0"/>
          <w:color w:val="006000"/>
          <w:sz w:val="22"/>
        </w:rPr>
        <w:t>Нельзя указать никого, кто был бы равен Тебе; невозможно описать Твой облик.</w:t>
      </w:r>
    </w:p>
    <w:p/>
    <w:p>
      <w:pPr>
        <w:spacing w:before="160" w:after="40"/>
        <w:jc w:val="center"/>
      </w:pPr>
      <w:r>
        <w:rPr>
          <w:b/>
          <w:i w:val="0"/>
          <w:color w:val="550000"/>
          <w:sz w:val="26"/>
        </w:rPr>
        <w:t>ਕਹਣੈ ਵਾਲੇ ਤੇਰੇ ਰਹੇ ਸਮਾਇ ॥੧॥</w:t>
      </w:r>
    </w:p>
    <w:p>
      <w:pPr>
        <w:spacing w:after="60"/>
        <w:jc w:val="center"/>
      </w:pPr>
      <w:r>
        <w:rPr>
          <w:b w:val="0"/>
          <w:i/>
          <w:color w:val="444444"/>
          <w:sz w:val="20"/>
        </w:rPr>
        <w:t>Kahaṇai vāle tere rahe samāi ॥1॥</w:t>
      </w:r>
    </w:p>
    <w:p>
      <w:pPr>
        <w:spacing w:after="200"/>
        <w:jc w:val="center"/>
      </w:pPr>
      <w:r>
        <w:rPr>
          <w:b w:val="0"/>
          <w:i w:val="0"/>
          <w:color w:val="006000"/>
          <w:sz w:val="22"/>
        </w:rPr>
        <w:t>Те, кто произносят Твою хвалу, забыв о себе, растворяются в Тебе самом. ॥1॥</w:t>
      </w:r>
    </w:p>
    <w:p/>
    <w:p>
      <w:pPr>
        <w:spacing w:before="160" w:after="40"/>
        <w:jc w:val="center"/>
      </w:pPr>
      <w:r>
        <w:rPr>
          <w:b/>
          <w:i w:val="0"/>
          <w:color w:val="550000"/>
          <w:sz w:val="26"/>
        </w:rPr>
        <w:t>ਵਡੇ ਮੇਰੇ ਸਾਹਿਬਾ ਗਹਿਰ ਗੰਭੀਰਾ ਗੁਣੀ ਗਹੀਰਾ ॥</w:t>
      </w:r>
    </w:p>
    <w:p>
      <w:pPr>
        <w:spacing w:after="60"/>
        <w:jc w:val="center"/>
      </w:pPr>
      <w:r>
        <w:rPr>
          <w:b w:val="0"/>
          <w:i/>
          <w:color w:val="444444"/>
          <w:sz w:val="20"/>
        </w:rPr>
        <w:t>Vaḍe mere sāhibā gahir gambhīrā guṇī gahīrā ॥</w:t>
      </w:r>
    </w:p>
    <w:p>
      <w:pPr>
        <w:spacing w:after="200"/>
        <w:jc w:val="center"/>
      </w:pPr>
      <w:r>
        <w:rPr>
          <w:b w:val="0"/>
          <w:i w:val="0"/>
          <w:color w:val="006000"/>
          <w:sz w:val="22"/>
        </w:rPr>
        <w:t>О мой великий Владыка! Ты словно глубокий океан. Ты великодушен, Ты обладаешь бесчисленными достоинствами.</w:t>
      </w:r>
    </w:p>
    <w:p/>
    <w:p>
      <w:pPr>
        <w:spacing w:before="160" w:after="40"/>
        <w:jc w:val="center"/>
      </w:pPr>
      <w:r>
        <w:rPr>
          <w:b/>
          <w:i w:val="0"/>
          <w:color w:val="550000"/>
          <w:sz w:val="26"/>
        </w:rPr>
        <w:t>ਕੋਇ ਨ ਜਾਣੈ ਤੇਰਾ ਕੇਤਾ ਕੇਵਡੁ ਚੀਰਾ ॥੧॥ ਰਹਾਉ ॥</w:t>
      </w:r>
    </w:p>
    <w:p>
      <w:pPr>
        <w:spacing w:after="60"/>
        <w:jc w:val="center"/>
      </w:pPr>
      <w:r>
        <w:rPr>
          <w:b w:val="0"/>
          <w:i/>
          <w:color w:val="444444"/>
          <w:sz w:val="20"/>
        </w:rPr>
        <w:t>Koi na jāṇai terā ketā kevaḍ chīrā ॥1॥ rahāu ॥</w:t>
      </w:r>
    </w:p>
    <w:p>
      <w:pPr>
        <w:spacing w:after="200"/>
        <w:jc w:val="center"/>
      </w:pPr>
      <w:r>
        <w:rPr>
          <w:b w:val="0"/>
          <w:i w:val="0"/>
          <w:color w:val="006000"/>
          <w:sz w:val="22"/>
        </w:rPr>
        <w:t>Ни одно существо не знает, сколь велик Твой простор. ॥1॥ Пауза.</w:t>
      </w:r>
    </w:p>
    <w:p/>
    <w:p>
      <w:pPr>
        <w:spacing w:before="160" w:after="40"/>
        <w:jc w:val="center"/>
      </w:pPr>
      <w:r>
        <w:rPr>
          <w:b/>
          <w:i w:val="0"/>
          <w:color w:val="550000"/>
          <w:sz w:val="26"/>
        </w:rPr>
        <w:t>ਸਭਿ ਸੁਰਤੀ ਮਿਲਿ ਸੁਰਤਿ ਕਮਾਈ ॥</w:t>
      </w:r>
    </w:p>
    <w:p>
      <w:pPr>
        <w:spacing w:after="60"/>
        <w:jc w:val="center"/>
      </w:pPr>
      <w:r>
        <w:rPr>
          <w:b w:val="0"/>
          <w:i/>
          <w:color w:val="444444"/>
          <w:sz w:val="20"/>
        </w:rPr>
        <w:t>Sabh surtī mil surat kamāī ॥</w:t>
      </w:r>
    </w:p>
    <w:p>
      <w:pPr>
        <w:spacing w:after="200"/>
        <w:jc w:val="center"/>
      </w:pPr>
      <w:r>
        <w:rPr>
          <w:b w:val="0"/>
          <w:i w:val="0"/>
          <w:color w:val="006000"/>
          <w:sz w:val="22"/>
        </w:rPr>
        <w:t>Чтобы найти, насколько Ты велик, многие великие и прославленные йоги, входившие в самадхи, сосредотачивали ум, снова и снова прилагали усилия.</w:t>
      </w:r>
    </w:p>
    <w:p/>
    <w:p>
      <w:pPr>
        <w:spacing w:before="160" w:after="40"/>
        <w:jc w:val="center"/>
      </w:pPr>
      <w:r>
        <w:rPr>
          <w:b/>
          <w:i w:val="0"/>
          <w:color w:val="550000"/>
          <w:sz w:val="26"/>
        </w:rPr>
        <w:t>ਸਭ ਕੀਮਤਿ ਮਿਲਿ ਕੀਮਤਿ ਪਾਈ ॥</w:t>
      </w:r>
    </w:p>
    <w:p>
      <w:pPr>
        <w:spacing w:after="60"/>
        <w:jc w:val="center"/>
      </w:pPr>
      <w:r>
        <w:rPr>
          <w:b w:val="0"/>
          <w:i/>
          <w:color w:val="444444"/>
          <w:sz w:val="20"/>
        </w:rPr>
        <w:t>Sabh kīmat mil kīmat pāī ॥</w:t>
      </w:r>
    </w:p>
    <w:p>
      <w:pPr>
        <w:spacing w:after="200"/>
        <w:jc w:val="center"/>
      </w:pPr>
      <w:r>
        <w:rPr>
          <w:b w:val="0"/>
          <w:i w:val="0"/>
          <w:color w:val="006000"/>
          <w:sz w:val="22"/>
        </w:rPr>
        <w:t>Великие и прославленные мыслители и знатоки шастр, помогая друг другу, старались найти хоть какое-то существо, равное Тебе,</w:t>
      </w:r>
    </w:p>
    <w:p/>
    <w:p>
      <w:pPr>
        <w:spacing w:before="160" w:after="40"/>
        <w:jc w:val="center"/>
      </w:pPr>
      <w:r>
        <w:rPr>
          <w:b/>
          <w:i w:val="0"/>
          <w:color w:val="550000"/>
          <w:sz w:val="26"/>
        </w:rPr>
        <w:t>ਗਿਆਨੀ ਧਿਆਨੀ ਗੁਰ ਗੁਰਹਾਈ ॥</w:t>
      </w:r>
    </w:p>
    <w:p>
      <w:pPr>
        <w:spacing w:after="60"/>
        <w:jc w:val="center"/>
      </w:pPr>
      <w:r>
        <w:rPr>
          <w:b w:val="0"/>
          <w:i/>
          <w:color w:val="444444"/>
          <w:sz w:val="20"/>
        </w:rPr>
        <w:t>Giānī dhiānī gur gurhāī ॥</w:t>
      </w:r>
    </w:p>
    <w:p/>
    <w:p>
      <w:pPr>
        <w:spacing w:before="160" w:after="40"/>
        <w:jc w:val="center"/>
      </w:pPr>
      <w:r>
        <w:rPr>
          <w:b/>
          <w:i w:val="0"/>
          <w:color w:val="550000"/>
          <w:sz w:val="26"/>
        </w:rPr>
        <w:t>ਕਹਣੁ ਨ ਜਾਈ ਤੇਰੀ ਤਿਲੁ ਵਡਿਆਈ ॥੨॥</w:t>
      </w:r>
    </w:p>
    <w:p>
      <w:pPr>
        <w:spacing w:after="60"/>
        <w:jc w:val="center"/>
      </w:pPr>
      <w:r>
        <w:rPr>
          <w:b w:val="0"/>
          <w:i/>
          <w:color w:val="444444"/>
          <w:sz w:val="20"/>
        </w:rPr>
        <w:t>Kahaṇ na jāī terī til vaḍiāī ॥2॥</w:t>
      </w:r>
    </w:p>
    <w:p>
      <w:pPr>
        <w:spacing w:after="200"/>
        <w:jc w:val="center"/>
      </w:pPr>
      <w:r>
        <w:rPr>
          <w:b w:val="0"/>
          <w:i w:val="0"/>
          <w:color w:val="006000"/>
          <w:sz w:val="22"/>
        </w:rPr>
        <w:t>Но они не смогли выразить даже малейшей части Твоего величия. ॥2॥</w:t>
      </w:r>
    </w:p>
    <w:p/>
    <w:p>
      <w:pPr>
        <w:spacing w:before="160" w:after="40"/>
        <w:jc w:val="center"/>
      </w:pPr>
      <w:r>
        <w:rPr>
          <w:b/>
          <w:i w:val="0"/>
          <w:color w:val="550000"/>
          <w:sz w:val="26"/>
        </w:rPr>
        <w:t>ਸਭਿ ਸਤ ਸਭਿ ਤਪ ਸਭਿ ਚੰਗਿਆਈਆ ॥</w:t>
      </w:r>
    </w:p>
    <w:p>
      <w:pPr>
        <w:spacing w:after="60"/>
        <w:jc w:val="center"/>
      </w:pPr>
      <w:r>
        <w:rPr>
          <w:b w:val="0"/>
          <w:i/>
          <w:color w:val="444444"/>
          <w:sz w:val="20"/>
        </w:rPr>
        <w:t>Sabh sat sabh tap sabh changiāīā ॥</w:t>
      </w:r>
    </w:p>
    <w:p>
      <w:pPr>
        <w:spacing w:after="200"/>
        <w:jc w:val="center"/>
      </w:pPr>
      <w:r>
        <w:rPr>
          <w:b w:val="0"/>
          <w:i w:val="0"/>
          <w:color w:val="006000"/>
          <w:sz w:val="22"/>
        </w:rPr>
        <w:t>Какими бы ни были мудрецы и какими бы ни были сиддхи-йоги, никто не смог измерить Твоё величие; а все добрые дела мыслителей;</w:t>
      </w:r>
    </w:p>
    <w:p/>
    <w:p>
      <w:pPr>
        <w:spacing w:before="160" w:after="40"/>
        <w:jc w:val="center"/>
      </w:pPr>
      <w:r>
        <w:rPr>
          <w:b/>
          <w:i w:val="0"/>
          <w:color w:val="550000"/>
          <w:sz w:val="26"/>
        </w:rPr>
        <w:t>ਸਿਧਾ ਪੁਰਖਾ ਕੀਆ ਵਡਿਆਈਆ ॥</w:t>
      </w:r>
    </w:p>
    <w:p>
      <w:pPr>
        <w:spacing w:after="60"/>
        <w:jc w:val="center"/>
      </w:pPr>
      <w:r>
        <w:rPr>
          <w:b w:val="0"/>
          <w:i/>
          <w:color w:val="444444"/>
          <w:sz w:val="20"/>
        </w:rPr>
        <w:t>Sidhā purkhā kīā vaḍiāīā ॥</w:t>
      </w:r>
    </w:p>
    <w:p>
      <w:pPr>
        <w:spacing w:after="200"/>
        <w:jc w:val="center"/>
      </w:pPr>
      <w:r>
        <w:rPr>
          <w:b w:val="0"/>
          <w:i w:val="0"/>
          <w:color w:val="006000"/>
          <w:sz w:val="22"/>
        </w:rPr>
        <w:t>все подвиги аскезы и все добродетели, все великие деяния сиддхов;</w:t>
      </w:r>
    </w:p>
    <w:p/>
    <w:p>
      <w:pPr>
        <w:spacing w:before="160" w:after="40"/>
        <w:jc w:val="center"/>
      </w:pPr>
      <w:r>
        <w:rPr>
          <w:b/>
          <w:i w:val="0"/>
          <w:color w:val="550000"/>
          <w:sz w:val="26"/>
        </w:rPr>
        <w:t>ਤੁਧੁ ਵਿਣੁ ਸਿਧੀ ਕਿਨੈ ਨ ਪਾਈਆ ॥</w:t>
      </w:r>
    </w:p>
    <w:p>
      <w:pPr>
        <w:spacing w:after="60"/>
        <w:jc w:val="center"/>
      </w:pPr>
      <w:r>
        <w:rPr>
          <w:b w:val="0"/>
          <w:i/>
          <w:color w:val="444444"/>
          <w:sz w:val="20"/>
        </w:rPr>
        <w:t>Tudh viṇ sidhī kinai na pāīā ॥</w:t>
      </w:r>
    </w:p>
    <w:p>
      <w:pPr>
        <w:spacing w:after="200"/>
        <w:jc w:val="center"/>
      </w:pPr>
      <w:r>
        <w:rPr>
          <w:b w:val="0"/>
          <w:i w:val="0"/>
          <w:color w:val="006000"/>
          <w:sz w:val="22"/>
        </w:rPr>
        <w:t>Никто не достиг этого успеха без Твоей помощи.</w:t>
      </w:r>
    </w:p>
    <w:p/>
    <w:p>
      <w:pPr>
        <w:spacing w:before="160" w:after="40"/>
        <w:jc w:val="center"/>
      </w:pPr>
      <w:r>
        <w:rPr>
          <w:b/>
          <w:i w:val="0"/>
          <w:color w:val="550000"/>
          <w:sz w:val="26"/>
        </w:rPr>
        <w:t>ਕਰਮਿ ਮਿਲੈ ਨਾਹੀ ਠਾਕਿ ਰਹਾਈਆ ॥੩॥</w:t>
      </w:r>
    </w:p>
    <w:p>
      <w:pPr>
        <w:spacing w:after="60"/>
        <w:jc w:val="center"/>
      </w:pPr>
      <w:r>
        <w:rPr>
          <w:b w:val="0"/>
          <w:i/>
          <w:color w:val="444444"/>
          <w:sz w:val="20"/>
        </w:rPr>
        <w:t>Karam milai nāhī ṭhāk rahāīā ॥3॥</w:t>
      </w:r>
    </w:p>
    <w:p>
      <w:pPr>
        <w:spacing w:after="200"/>
        <w:jc w:val="center"/>
      </w:pPr>
      <w:r>
        <w:rPr>
          <w:b w:val="0"/>
          <w:i w:val="0"/>
          <w:color w:val="006000"/>
          <w:sz w:val="22"/>
        </w:rPr>
        <w:t>Если кто и обрёл совершенство, то только по Твоей милости, и никто не смог поставить преграду на пути этого достижения. ॥3॥</w:t>
      </w:r>
    </w:p>
    <w:p/>
    <w:p>
      <w:pPr>
        <w:spacing w:before="160" w:after="40"/>
        <w:jc w:val="center"/>
      </w:pPr>
      <w:r>
        <w:rPr>
          <w:b/>
          <w:i w:val="0"/>
          <w:color w:val="550000"/>
          <w:sz w:val="26"/>
        </w:rPr>
        <w:t>ਆਖਣ ਵਾਲਾ ਕਿਆ ਵੇਚਾਰਾ ॥</w:t>
      </w:r>
    </w:p>
    <w:p>
      <w:pPr>
        <w:spacing w:after="60"/>
        <w:jc w:val="center"/>
      </w:pPr>
      <w:r>
        <w:rPr>
          <w:b w:val="0"/>
          <w:i/>
          <w:color w:val="444444"/>
          <w:sz w:val="20"/>
        </w:rPr>
        <w:t>Ākhaṇ vālā kiā vechārā ॥</w:t>
      </w:r>
    </w:p>
    <w:p>
      <w:pPr>
        <w:spacing w:after="200"/>
        <w:jc w:val="center"/>
      </w:pPr>
      <w:r>
        <w:rPr>
          <w:b w:val="0"/>
          <w:i w:val="0"/>
          <w:color w:val="006000"/>
          <w:sz w:val="22"/>
        </w:rPr>
        <w:t>Что может значить живое существо, чтобы суметь описать эти качества?</w:t>
      </w:r>
    </w:p>
    <w:p/>
    <w:p>
      <w:pPr>
        <w:spacing w:before="160" w:after="40"/>
        <w:jc w:val="center"/>
      </w:pPr>
      <w:r>
        <w:rPr>
          <w:b/>
          <w:i w:val="0"/>
          <w:color w:val="550000"/>
          <w:sz w:val="26"/>
        </w:rPr>
        <w:t>ਸਿਫਤੀ ਭਰੇ ਤੇਰੇ ਭੰਡਾਰਾ ॥</w:t>
      </w:r>
    </w:p>
    <w:p>
      <w:pPr>
        <w:spacing w:after="60"/>
        <w:jc w:val="center"/>
      </w:pPr>
      <w:r>
        <w:rPr>
          <w:b w:val="0"/>
          <w:i/>
          <w:color w:val="444444"/>
          <w:sz w:val="20"/>
        </w:rPr>
        <w:t>Siftī bhare tere bhaṇḍārā ॥</w:t>
      </w:r>
    </w:p>
    <w:p>
      <w:pPr>
        <w:spacing w:after="200"/>
        <w:jc w:val="center"/>
      </w:pPr>
      <w:r>
        <w:rPr>
          <w:b w:val="0"/>
          <w:i w:val="0"/>
          <w:color w:val="006000"/>
          <w:sz w:val="22"/>
        </w:rPr>
        <w:t>О Господь! Сокровищницы Твоих достоинств, словно кладовые, полны до краёв.</w:t>
      </w:r>
    </w:p>
    <w:p/>
    <w:p>
      <w:pPr>
        <w:spacing w:before="160" w:after="40"/>
        <w:jc w:val="center"/>
      </w:pPr>
      <w:r>
        <w:rPr>
          <w:b/>
          <w:i w:val="0"/>
          <w:color w:val="550000"/>
          <w:sz w:val="26"/>
        </w:rPr>
        <w:t>ਜਿਸੁ ਤੂ ਦੇਹਿ ਤਿਸੈ ਕਿਆ ਚਾਰਾ ॥</w:t>
      </w:r>
    </w:p>
    <w:p>
      <w:pPr>
        <w:spacing w:after="60"/>
        <w:jc w:val="center"/>
      </w:pPr>
      <w:r>
        <w:rPr>
          <w:b w:val="0"/>
          <w:i/>
          <w:color w:val="444444"/>
          <w:sz w:val="20"/>
        </w:rPr>
        <w:t>Jis tū dehi tisai kiā chārā ॥</w:t>
      </w:r>
    </w:p>
    <w:p>
      <w:pPr>
        <w:spacing w:after="200"/>
        <w:jc w:val="center"/>
      </w:pPr>
      <w:r>
        <w:rPr>
          <w:b w:val="0"/>
          <w:i w:val="0"/>
          <w:color w:val="006000"/>
          <w:sz w:val="22"/>
        </w:rPr>
        <w:t>Тому, кому Ты даруешь благодать славить и восхвалять Тебя, никто не в силах поставить препятствие на его пути,</w:t>
      </w:r>
    </w:p>
    <w:p/>
    <w:p>
      <w:pPr>
        <w:spacing w:before="160" w:after="40"/>
        <w:jc w:val="center"/>
      </w:pPr>
      <w:r>
        <w:rPr>
          <w:b/>
          <w:i w:val="0"/>
          <w:color w:val="550000"/>
          <w:sz w:val="26"/>
        </w:rPr>
        <w:t>ਨਾਨਕ ਸਚੁ ਸਵਾਰਣਹਾਰਾ ॥੪॥੨॥</w:t>
      </w:r>
    </w:p>
    <w:p>
      <w:pPr>
        <w:spacing w:after="60"/>
        <w:jc w:val="center"/>
      </w:pPr>
      <w:r>
        <w:rPr>
          <w:b w:val="0"/>
          <w:i/>
          <w:color w:val="444444"/>
          <w:sz w:val="20"/>
        </w:rPr>
        <w:t>Nānak sach savāraṇhārā ॥4॥2॥</w:t>
      </w:r>
    </w:p>
    <w:p>
      <w:pPr>
        <w:spacing w:after="200"/>
        <w:jc w:val="center"/>
      </w:pPr>
      <w:r>
        <w:rPr>
          <w:b w:val="0"/>
          <w:i w:val="0"/>
          <w:color w:val="006000"/>
          <w:sz w:val="22"/>
        </w:rPr>
        <w:t>Потому что, о Нанак, скажи: о вечный Господь, Ты Сам украшаешь и устраиваешь того счастливца. ॥4॥2॥</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ਆਖਾ ਜੀਵਾ ਵਿਸਰੈ ਮਰਿ ਜਾਉ ॥</w:t>
      </w:r>
    </w:p>
    <w:p>
      <w:pPr>
        <w:spacing w:after="60"/>
        <w:jc w:val="center"/>
      </w:pPr>
      <w:r>
        <w:rPr>
          <w:b w:val="0"/>
          <w:i/>
          <w:color w:val="444444"/>
          <w:sz w:val="20"/>
        </w:rPr>
        <w:t>Ākhā jīvā visrai mar jāu ॥</w:t>
      </w:r>
    </w:p>
    <w:p>
      <w:pPr>
        <w:spacing w:after="200"/>
        <w:jc w:val="center"/>
      </w:pPr>
      <w:r>
        <w:rPr>
          <w:b w:val="0"/>
          <w:i w:val="0"/>
          <w:color w:val="006000"/>
          <w:sz w:val="22"/>
        </w:rPr>
        <w:t>Когда я помню Имя Бога, во мне рождается духовная жизнь. Но когда имя Господа забывается, наступает моя духовная смерть.</w:t>
      </w:r>
    </w:p>
    <w:p/>
    <w:p>
      <w:pPr>
        <w:spacing w:before="160" w:after="40"/>
        <w:jc w:val="center"/>
      </w:pPr>
      <w:r>
        <w:rPr>
          <w:b/>
          <w:i w:val="0"/>
          <w:color w:val="550000"/>
          <w:sz w:val="26"/>
        </w:rPr>
        <w:t>ਆਖਣਿ ਅਉਖਾ ਸਾਚਾ ਨਾਉ ॥</w:t>
      </w:r>
    </w:p>
    <w:p>
      <w:pPr>
        <w:spacing w:after="60"/>
        <w:jc w:val="center"/>
      </w:pPr>
      <w:r>
        <w:rPr>
          <w:b w:val="0"/>
          <w:i/>
          <w:color w:val="444444"/>
          <w:sz w:val="20"/>
        </w:rPr>
        <w:t>Ākhaṇ aukhā sācā nāu ॥</w:t>
      </w:r>
    </w:p>
    <w:p>
      <w:pPr>
        <w:spacing w:after="200"/>
        <w:jc w:val="center"/>
      </w:pPr>
      <w:r>
        <w:rPr>
          <w:b w:val="0"/>
          <w:i w:val="0"/>
          <w:color w:val="006000"/>
          <w:sz w:val="22"/>
        </w:rPr>
        <w:t>Хотя это и известно, всё же помнить Имя вечного Бога кажется делом трудным.</w:t>
      </w:r>
    </w:p>
    <w:p/>
    <w:p>
      <w:pPr>
        <w:spacing w:before="160" w:after="40"/>
        <w:jc w:val="center"/>
      </w:pPr>
      <w:r>
        <w:rPr>
          <w:b/>
          <w:i w:val="0"/>
          <w:color w:val="550000"/>
          <w:sz w:val="26"/>
        </w:rPr>
        <w:t>ਸਾਚੇ ਨਾਮ ਕੀ ਲਾਗੈ ਭੂਖ ॥</w:t>
      </w:r>
    </w:p>
    <w:p>
      <w:pPr>
        <w:spacing w:after="60"/>
        <w:jc w:val="center"/>
      </w:pPr>
      <w:r>
        <w:rPr>
          <w:b w:val="0"/>
          <w:i/>
          <w:color w:val="444444"/>
          <w:sz w:val="20"/>
        </w:rPr>
        <w:t>Sāche nām kī lāgai bhūkh ॥</w:t>
      </w:r>
    </w:p>
    <w:p>
      <w:pPr>
        <w:spacing w:after="200"/>
        <w:jc w:val="center"/>
      </w:pPr>
      <w:r>
        <w:rPr>
          <w:b w:val="0"/>
          <w:i w:val="0"/>
          <w:color w:val="006000"/>
          <w:sz w:val="22"/>
        </w:rPr>
        <w:t>Когда в человеке возникает жажда помнить Имя вечного Господа,</w:t>
      </w:r>
    </w:p>
    <w:p/>
    <w:p>
      <w:pPr>
        <w:spacing w:before="160" w:after="40"/>
        <w:jc w:val="center"/>
      </w:pPr>
      <w:r>
        <w:rPr>
          <w:b/>
          <w:i w:val="0"/>
          <w:color w:val="550000"/>
          <w:sz w:val="26"/>
        </w:rPr>
        <w:t>ਉਤੁ ਭੂਖੈ ਖਾਇ ਚਲੀਅਹਿ ਦੂਖ ॥੧॥</w:t>
      </w:r>
    </w:p>
    <w:p>
      <w:pPr>
        <w:spacing w:after="60"/>
        <w:jc w:val="center"/>
      </w:pPr>
      <w:r>
        <w:rPr>
          <w:b w:val="0"/>
          <w:i/>
          <w:color w:val="444444"/>
          <w:sz w:val="20"/>
        </w:rPr>
        <w:t>Ut bhūkhai khāi chalīah dūkh ॥1॥</w:t>
      </w:r>
    </w:p>
    <w:p>
      <w:pPr>
        <w:spacing w:after="200"/>
        <w:jc w:val="center"/>
      </w:pPr>
      <w:r>
        <w:rPr>
          <w:b w:val="0"/>
          <w:i w:val="0"/>
          <w:color w:val="006000"/>
          <w:sz w:val="22"/>
        </w:rPr>
        <w:t>то по милости этой жажды, вкусив пищу Имени, он избавляется от всех своих страданий. ॥1॥</w:t>
      </w:r>
    </w:p>
    <w:p/>
    <w:p>
      <w:pPr>
        <w:spacing w:before="160" w:after="40"/>
        <w:jc w:val="center"/>
      </w:pPr>
      <w:r>
        <w:rPr>
          <w:b/>
          <w:i w:val="0"/>
          <w:color w:val="550000"/>
          <w:sz w:val="26"/>
        </w:rPr>
        <w:t>ਸੋ ਕਿਉ ਵਿਸਰੈ ਮੇਰੀ ਮਾਇ ॥</w:t>
      </w:r>
    </w:p>
    <w:p>
      <w:pPr>
        <w:spacing w:after="60"/>
        <w:jc w:val="center"/>
      </w:pPr>
      <w:r>
        <w:rPr>
          <w:b w:val="0"/>
          <w:i/>
          <w:color w:val="444444"/>
          <w:sz w:val="20"/>
        </w:rPr>
        <w:t>So kiu visrai merī māi ॥</w:t>
      </w:r>
    </w:p>
    <w:p>
      <w:pPr>
        <w:spacing w:after="200"/>
        <w:jc w:val="center"/>
      </w:pPr>
      <w:r>
        <w:rPr>
          <w:b w:val="0"/>
          <w:i w:val="0"/>
          <w:color w:val="006000"/>
          <w:sz w:val="22"/>
        </w:rPr>
        <w:t>О моя мать! Молись о том, чтобы этот Бог никогда не забывался мне.</w:t>
      </w:r>
    </w:p>
    <w:p/>
    <w:p>
      <w:pPr>
        <w:spacing w:before="160" w:after="40"/>
        <w:jc w:val="center"/>
      </w:pPr>
      <w:r>
        <w:rPr>
          <w:b/>
          <w:i w:val="0"/>
          <w:color w:val="550000"/>
          <w:sz w:val="26"/>
        </w:rPr>
        <w:t>ਸਾਚਾ ਸਾਹਿਬੁ ਸਾਚੈ ਨਾਇ ॥੧॥ ਰਹਾਉ ॥</w:t>
      </w:r>
    </w:p>
    <w:p>
      <w:pPr>
        <w:spacing w:after="60"/>
        <w:jc w:val="center"/>
      </w:pPr>
      <w:r>
        <w:rPr>
          <w:b w:val="0"/>
          <w:i/>
          <w:color w:val="444444"/>
          <w:sz w:val="20"/>
        </w:rPr>
        <w:t>Sāchā sāhib sāchai nāi ॥1॥ rahāu ॥</w:t>
      </w:r>
    </w:p>
    <w:p>
      <w:pPr>
        <w:spacing w:after="200"/>
        <w:jc w:val="center"/>
      </w:pPr>
      <w:r>
        <w:rPr>
          <w:b w:val="0"/>
          <w:i w:val="0"/>
          <w:color w:val="006000"/>
          <w:sz w:val="22"/>
        </w:rPr>
        <w:t>Чем больше вспоминается Имя этого вечного Господа, тем больше этот вечный Владыка поселяется в сердце. ॥1॥ Пауза.</w:t>
      </w:r>
    </w:p>
    <w:p/>
    <w:p>
      <w:pPr>
        <w:spacing w:before="160" w:after="40"/>
        <w:jc w:val="center"/>
      </w:pPr>
      <w:r>
        <w:rPr>
          <w:b/>
          <w:i w:val="0"/>
          <w:color w:val="550000"/>
          <w:sz w:val="26"/>
        </w:rPr>
        <w:t>ਸਾਚੇ ਨਾਮ ਕੀ ਤਿਲੁ ਵਡਿਆਈ ॥</w:t>
      </w:r>
    </w:p>
    <w:p>
      <w:pPr>
        <w:spacing w:after="60"/>
        <w:jc w:val="center"/>
      </w:pPr>
      <w:r>
        <w:rPr>
          <w:b w:val="0"/>
          <w:i/>
          <w:color w:val="444444"/>
          <w:sz w:val="20"/>
        </w:rPr>
        <w:t>Sāche nām kī til vaḍiāī ॥</w:t>
      </w:r>
    </w:p>
    <w:p>
      <w:pPr>
        <w:spacing w:after="200"/>
        <w:jc w:val="center"/>
      </w:pPr>
      <w:r>
        <w:rPr>
          <w:b w:val="0"/>
          <w:i w:val="0"/>
          <w:color w:val="006000"/>
          <w:sz w:val="22"/>
        </w:rPr>
        <w:t>Даже величие Имени вечного Господа размером с кунжутное зерно…</w:t>
      </w:r>
    </w:p>
    <w:p/>
    <w:p>
      <w:pPr>
        <w:spacing w:before="160" w:after="40"/>
        <w:jc w:val="center"/>
      </w:pPr>
      <w:r>
        <w:rPr>
          <w:b/>
          <w:i w:val="0"/>
          <w:color w:val="550000"/>
          <w:sz w:val="26"/>
        </w:rPr>
        <w:t>ਆਖਿ ਥਕੇ ਕੀਮਤਿ ਨਹੀ ਪਾਈ ॥</w:t>
      </w:r>
    </w:p>
    <w:p>
      <w:pPr>
        <w:spacing w:after="60"/>
        <w:jc w:val="center"/>
      </w:pPr>
      <w:r>
        <w:rPr>
          <w:b w:val="0"/>
          <w:i/>
          <w:color w:val="444444"/>
          <w:sz w:val="20"/>
        </w:rPr>
        <w:t>Ākh thake kīmat nahī pāī ॥</w:t>
      </w:r>
    </w:p>
    <w:p>
      <w:pPr>
        <w:spacing w:after="200"/>
        <w:jc w:val="center"/>
      </w:pPr>
      <w:r>
        <w:rPr>
          <w:b w:val="0"/>
          <w:i w:val="0"/>
          <w:color w:val="006000"/>
          <w:sz w:val="22"/>
        </w:rPr>
        <w:t>Все существа устали, пытаясь это выразить, но не смогли. Никто не сумел сказать, какое существо может быть равно Богу.</w:t>
      </w:r>
    </w:p>
    <w:p/>
    <w:p>
      <w:pPr>
        <w:spacing w:before="160" w:after="40"/>
        <w:jc w:val="center"/>
      </w:pPr>
      <w:r>
        <w:rPr>
          <w:b/>
          <w:i w:val="0"/>
          <w:color w:val="550000"/>
          <w:sz w:val="26"/>
        </w:rPr>
        <w:t>ਜੇ ਸਭਿ ਮਿਲਿ ਕੈ ਆਖਣ ਪਾਹਿ ॥</w:t>
      </w:r>
    </w:p>
    <w:p>
      <w:pPr>
        <w:spacing w:after="60"/>
        <w:jc w:val="center"/>
      </w:pPr>
      <w:r>
        <w:rPr>
          <w:b w:val="0"/>
          <w:i/>
          <w:color w:val="444444"/>
          <w:sz w:val="20"/>
        </w:rPr>
        <w:t>Je sabh mil kai ākhaṇ pāhi ॥</w:t>
      </w:r>
    </w:p>
    <w:p>
      <w:pPr>
        <w:spacing w:after="200"/>
        <w:jc w:val="center"/>
      </w:pPr>
      <w:r>
        <w:rPr>
          <w:b w:val="0"/>
          <w:i w:val="0"/>
          <w:color w:val="006000"/>
          <w:sz w:val="22"/>
        </w:rPr>
        <w:t>Если бы все живые существа мира собрались вместе и попытались выразить хвалу Господу,</w:t>
      </w:r>
    </w:p>
    <w:p/>
    <w:p>
      <w:pPr>
        <w:spacing w:before="160" w:after="40"/>
        <w:jc w:val="center"/>
      </w:pPr>
      <w:r>
        <w:rPr>
          <w:b/>
          <w:i w:val="0"/>
          <w:color w:val="550000"/>
          <w:sz w:val="26"/>
        </w:rPr>
        <w:t>ਵਡਾ ਨ ਹੋਵੈ ਘਾਟਿ ਨ ਜਾਇ ॥੨॥</w:t>
      </w:r>
    </w:p>
    <w:p>
      <w:pPr>
        <w:spacing w:after="60"/>
        <w:jc w:val="center"/>
      </w:pPr>
      <w:r>
        <w:rPr>
          <w:b w:val="0"/>
          <w:i/>
          <w:color w:val="444444"/>
          <w:sz w:val="20"/>
        </w:rPr>
        <w:t>Vaḍā na hovai ghāṭ na jāi ॥2॥</w:t>
      </w:r>
    </w:p>
    <w:p>
      <w:pPr>
        <w:spacing w:after="200"/>
        <w:jc w:val="center"/>
      </w:pPr>
      <w:r>
        <w:rPr>
          <w:b w:val="0"/>
          <w:i w:val="0"/>
          <w:color w:val="006000"/>
          <w:sz w:val="22"/>
        </w:rPr>
        <w:t>то Бог не стал бы больше, чем Он есть. И если бы никто вовсе не восхвалял Его, Он не стал бы меньше. Он не жаждет собственной славы. ॥2॥</w:t>
      </w:r>
    </w:p>
    <w:p/>
    <w:p>
      <w:pPr>
        <w:spacing w:before="160" w:after="40"/>
        <w:jc w:val="center"/>
      </w:pPr>
      <w:r>
        <w:rPr>
          <w:b/>
          <w:i w:val="0"/>
          <w:color w:val="550000"/>
          <w:sz w:val="26"/>
        </w:rPr>
        <w:t>ਨਾ ਓਹੁ ਮਰੈ ਨ ਹੋਵੈ ਸੋਗੁ ॥</w:t>
      </w:r>
    </w:p>
    <w:p>
      <w:pPr>
        <w:spacing w:after="60"/>
        <w:jc w:val="center"/>
      </w:pPr>
      <w:r>
        <w:rPr>
          <w:b w:val="0"/>
          <w:i/>
          <w:color w:val="444444"/>
          <w:sz w:val="20"/>
        </w:rPr>
        <w:t>Nā oh marai na hovai sog ॥</w:t>
      </w:r>
    </w:p>
    <w:p>
      <w:pPr>
        <w:spacing w:after="200"/>
        <w:jc w:val="center"/>
      </w:pPr>
      <w:r>
        <w:rPr>
          <w:b w:val="0"/>
          <w:i w:val="0"/>
          <w:color w:val="006000"/>
          <w:sz w:val="22"/>
        </w:rPr>
        <w:t>Этот Господь никогда не умирает, и по Нему не бывает скорби.</w:t>
      </w:r>
    </w:p>
    <w:p/>
    <w:p>
      <w:pPr>
        <w:spacing w:before="160" w:after="40"/>
        <w:jc w:val="center"/>
      </w:pPr>
      <w:r>
        <w:rPr>
          <w:b/>
          <w:i w:val="0"/>
          <w:color w:val="550000"/>
          <w:sz w:val="26"/>
        </w:rPr>
        <w:t>ਦੇਦਾ ਰਹੈ ਨ ਚੂਕੈ ਭੋਗੁ ॥</w:t>
      </w:r>
    </w:p>
    <w:p>
      <w:pPr>
        <w:spacing w:after="60"/>
        <w:jc w:val="center"/>
      </w:pPr>
      <w:r>
        <w:rPr>
          <w:b w:val="0"/>
          <w:i/>
          <w:color w:val="444444"/>
          <w:sz w:val="20"/>
        </w:rPr>
        <w:t>Dedā rahai na chūkai bhog ॥</w:t>
      </w:r>
    </w:p>
    <w:p>
      <w:pPr>
        <w:spacing w:after="200"/>
        <w:jc w:val="center"/>
      </w:pPr>
      <w:r>
        <w:rPr>
          <w:b w:val="0"/>
          <w:i w:val="0"/>
          <w:color w:val="006000"/>
          <w:sz w:val="22"/>
        </w:rPr>
        <w:t>Он всегда даёт живым существам пропитание, и пользование Его дарами никогда не иссякает.</w:t>
      </w:r>
    </w:p>
    <w:p/>
    <w:p>
      <w:pPr>
        <w:spacing w:before="160" w:after="40"/>
        <w:jc w:val="center"/>
      </w:pPr>
      <w:r>
        <w:rPr>
          <w:b/>
          <w:i w:val="0"/>
          <w:color w:val="550000"/>
          <w:sz w:val="26"/>
        </w:rPr>
        <w:t>ਗੁਣੁ ਏਹੋ ਹੋਰੁ ਨਾਹੀ ਕੋਇ ॥</w:t>
      </w:r>
    </w:p>
    <w:p>
      <w:pPr>
        <w:spacing w:after="60"/>
        <w:jc w:val="center"/>
      </w:pPr>
      <w:r>
        <w:rPr>
          <w:b w:val="0"/>
          <w:i/>
          <w:color w:val="444444"/>
          <w:sz w:val="20"/>
        </w:rPr>
        <w:t>Guṇ eho hor nāhī koi ॥</w:t>
      </w:r>
    </w:p>
    <w:p>
      <w:pPr>
        <w:spacing w:after="200"/>
        <w:jc w:val="center"/>
      </w:pPr>
      <w:r>
        <w:rPr>
          <w:b w:val="0"/>
          <w:i w:val="0"/>
          <w:color w:val="006000"/>
          <w:sz w:val="22"/>
        </w:rPr>
        <w:t>Его великое свойство в том, что нет никого другого, подобного Ему.</w:t>
      </w:r>
    </w:p>
    <w:p/>
    <w:p>
      <w:pPr>
        <w:spacing w:before="160" w:after="40"/>
        <w:jc w:val="center"/>
      </w:pPr>
      <w:r>
        <w:rPr>
          <w:b/>
          <w:i w:val="0"/>
          <w:color w:val="550000"/>
          <w:sz w:val="26"/>
        </w:rPr>
        <w:t>ਨਾ ਕੋ ਹੋਆ ਨਾ ਕੋ ਹੋਇ ॥੩॥</w:t>
      </w:r>
    </w:p>
    <w:p>
      <w:pPr>
        <w:spacing w:after="60"/>
        <w:jc w:val="center"/>
      </w:pPr>
      <w:r>
        <w:rPr>
          <w:b w:val="0"/>
          <w:i/>
          <w:color w:val="444444"/>
          <w:sz w:val="20"/>
        </w:rPr>
        <w:t>Nā ko hoiā nā ko hoi ॥3॥</w:t>
      </w:r>
    </w:p>
    <w:p>
      <w:pPr>
        <w:spacing w:after="200"/>
        <w:jc w:val="center"/>
      </w:pPr>
      <w:r>
        <w:rPr>
          <w:b w:val="0"/>
          <w:i w:val="0"/>
          <w:color w:val="006000"/>
          <w:sz w:val="22"/>
        </w:rPr>
        <w:t>Такого, как Он, до сих пор не было и никогда не будет. ॥3॥</w:t>
      </w:r>
    </w:p>
    <w:p/>
    <w:p>
      <w:pPr>
        <w:spacing w:before="160" w:after="40"/>
        <w:jc w:val="center"/>
      </w:pPr>
      <w:r>
        <w:rPr>
          <w:b/>
          <w:i w:val="0"/>
          <w:color w:val="550000"/>
          <w:sz w:val="26"/>
        </w:rPr>
        <w:t>ਜੇਵਡੁ ਆਪਿ ਤੇਵਡ ਤੇਰੀ ਦਾਤਿ ॥</w:t>
      </w:r>
    </w:p>
    <w:p>
      <w:pPr>
        <w:spacing w:after="60"/>
        <w:jc w:val="center"/>
      </w:pPr>
      <w:r>
        <w:rPr>
          <w:b w:val="0"/>
          <w:i/>
          <w:color w:val="444444"/>
          <w:sz w:val="20"/>
        </w:rPr>
        <w:t>Jevaḍ āp tevaḍ terī dāt ॥</w:t>
      </w:r>
    </w:p>
    <w:p>
      <w:pPr>
        <w:spacing w:after="200"/>
        <w:jc w:val="center"/>
      </w:pPr>
      <w:r>
        <w:rPr>
          <w:b w:val="0"/>
          <w:i w:val="0"/>
          <w:color w:val="006000"/>
          <w:sz w:val="22"/>
        </w:rPr>
        <w:t>О Господь! Насколько беспределен Ты Сам, настолько же беспредельна и Твоя милость.</w:t>
      </w:r>
    </w:p>
    <w:p/>
    <w:p>
      <w:pPr>
        <w:spacing w:before="160" w:after="40"/>
        <w:jc w:val="center"/>
      </w:pPr>
      <w:r>
        <w:rPr>
          <w:b/>
          <w:i w:val="0"/>
          <w:color w:val="550000"/>
          <w:sz w:val="26"/>
        </w:rPr>
        <w:t>ਜਿਨਿ ਦਿਨੁ ਕਰਿ ਕੈ ਕੀਤੀ ਰਾਤਿ ॥</w:t>
      </w:r>
    </w:p>
    <w:p>
      <w:pPr>
        <w:spacing w:after="60"/>
        <w:jc w:val="center"/>
      </w:pPr>
      <w:r>
        <w:rPr>
          <w:b w:val="0"/>
          <w:i/>
          <w:color w:val="444444"/>
          <w:sz w:val="20"/>
        </w:rPr>
        <w:t>Jin din kar kai kītī rāt ॥</w:t>
      </w:r>
    </w:p>
    <w:p>
      <w:pPr>
        <w:spacing w:after="200"/>
        <w:jc w:val="center"/>
      </w:pPr>
      <w:r>
        <w:rPr>
          <w:b w:val="0"/>
          <w:i w:val="0"/>
          <w:color w:val="006000"/>
          <w:sz w:val="22"/>
        </w:rPr>
        <w:t>Ты — Тот, Кто создал день и создал ночь.</w:t>
      </w:r>
    </w:p>
    <w:p/>
    <w:p>
      <w:pPr>
        <w:spacing w:before="160" w:after="40"/>
        <w:jc w:val="center"/>
      </w:pPr>
      <w:r>
        <w:rPr>
          <w:b/>
          <w:i w:val="0"/>
          <w:color w:val="550000"/>
          <w:sz w:val="26"/>
        </w:rPr>
        <w:t>ਖਸਮੁ ਵਿਸਾਰਹਿ ਤੇ ਕਮਜਾਤਿ ॥</w:t>
      </w:r>
    </w:p>
    <w:p>
      <w:pPr>
        <w:spacing w:after="60"/>
        <w:jc w:val="center"/>
      </w:pPr>
      <w:r>
        <w:rPr>
          <w:b w:val="0"/>
          <w:i/>
          <w:color w:val="444444"/>
          <w:sz w:val="20"/>
        </w:rPr>
        <w:t>Khasam विसārahi te kamjāt ॥</w:t>
      </w:r>
    </w:p>
    <w:p>
      <w:pPr>
        <w:spacing w:after="200"/>
        <w:jc w:val="center"/>
      </w:pPr>
      <w:r>
        <w:rPr>
          <w:b w:val="0"/>
          <w:i w:val="0"/>
          <w:color w:val="006000"/>
          <w:sz w:val="22"/>
        </w:rPr>
        <w:t>Те, кто забывают такого Господина-Владыку, становятся людьми низкой жизни.</w:t>
      </w:r>
    </w:p>
    <w:p/>
    <w:p>
      <w:pPr>
        <w:spacing w:before="160" w:after="40"/>
        <w:jc w:val="center"/>
      </w:pPr>
      <w:r>
        <w:rPr>
          <w:b/>
          <w:i w:val="0"/>
          <w:color w:val="550000"/>
          <w:sz w:val="26"/>
        </w:rPr>
        <w:t>ਨਾਨਕ ਨਾਵੈ ਬਾਝੁ ਸਨਾਤਿ ॥੪॥੩॥</w:t>
      </w:r>
    </w:p>
    <w:p>
      <w:pPr>
        <w:spacing w:after="60"/>
        <w:jc w:val="center"/>
      </w:pPr>
      <w:r>
        <w:rPr>
          <w:b w:val="0"/>
          <w:i/>
          <w:color w:val="444444"/>
          <w:sz w:val="20"/>
        </w:rPr>
        <w:t>Nānak nāvai bājh सनāt ॥4॥3॥</w:t>
      </w:r>
    </w:p>
    <w:p>
      <w:pPr>
        <w:spacing w:after="200"/>
        <w:jc w:val="center"/>
      </w:pPr>
      <w:r>
        <w:rPr>
          <w:b w:val="0"/>
          <w:i w:val="0"/>
          <w:color w:val="006000"/>
          <w:sz w:val="22"/>
        </w:rPr>
        <w:t>О Нанак! Низки именно те существа, которые лишены Имени. ॥4॥3॥</w:t>
      </w:r>
    </w:p>
    <w:p/>
    <w:p>
      <w:pPr>
        <w:spacing w:before="360" w:after="200"/>
        <w:jc w:val="center"/>
      </w:pPr>
      <w:r>
        <w:rPr>
          <w:b/>
          <w:color w:val="222222"/>
          <w:sz w:val="26"/>
        </w:rPr>
        <w:t>АНГ 10</w:t>
      </w:r>
    </w:p>
    <w:p>
      <w:pPr>
        <w:spacing w:before="160" w:after="40"/>
        <w:jc w:val="center"/>
      </w:pPr>
      <w:r>
        <w:rPr>
          <w:b/>
          <w:i w:val="0"/>
          <w:color w:val="550000"/>
          <w:sz w:val="26"/>
        </w:rPr>
        <w:t>ਰਾਗੁ ਗੂਜਰੀ ਮਹਲਾ ੪ ॥</w:t>
      </w:r>
    </w:p>
    <w:p>
      <w:pPr>
        <w:spacing w:after="60"/>
        <w:jc w:val="center"/>
      </w:pPr>
      <w:r>
        <w:rPr>
          <w:b w:val="0"/>
          <w:i/>
          <w:color w:val="444444"/>
          <w:sz w:val="20"/>
        </w:rPr>
        <w:t>Rāg Gūjrī mehlā 4 ॥</w:t>
      </w:r>
    </w:p>
    <w:p/>
    <w:p>
      <w:pPr>
        <w:spacing w:before="160" w:after="40"/>
        <w:jc w:val="center"/>
      </w:pPr>
      <w:r>
        <w:rPr>
          <w:b/>
          <w:i w:val="0"/>
          <w:color w:val="550000"/>
          <w:sz w:val="26"/>
        </w:rPr>
        <w:t>ਹਰਿ ਕੇ ਜਨ ਸਤਿਗੁਰ ਸਤਪੁਰਖਾ ਬਿਨਉ ਕਰਉ ਗੁਰ ਪਾਸਿ ॥</w:t>
      </w:r>
    </w:p>
    <w:p>
      <w:pPr>
        <w:spacing w:after="60"/>
        <w:jc w:val="center"/>
      </w:pPr>
      <w:r>
        <w:rPr>
          <w:b w:val="0"/>
          <w:i/>
          <w:color w:val="444444"/>
          <w:sz w:val="20"/>
        </w:rPr>
        <w:t>Har ke jan satigur satpurkhā binau karau gur pās ॥</w:t>
      </w:r>
    </w:p>
    <w:p>
      <w:pPr>
        <w:spacing w:after="200"/>
        <w:jc w:val="center"/>
      </w:pPr>
      <w:r>
        <w:rPr>
          <w:b w:val="0"/>
          <w:i w:val="0"/>
          <w:color w:val="006000"/>
          <w:sz w:val="22"/>
        </w:rPr>
        <w:t>О великий Гуру, о Сатгуру, преданный Господа! О Гуру, я обращаюсь к тебе с молитвой.</w:t>
      </w:r>
    </w:p>
    <w:p/>
    <w:p>
      <w:pPr>
        <w:spacing w:before="160" w:after="40"/>
        <w:jc w:val="center"/>
      </w:pPr>
      <w:r>
        <w:rPr>
          <w:b/>
          <w:i w:val="0"/>
          <w:color w:val="550000"/>
          <w:sz w:val="26"/>
        </w:rPr>
        <w:t>ਹਮ ਕੀਰੇ ਕਿਰਮ ਸਤਿਗੁਰ ਸਰਣਾਈ ਕਰਿ ਦਇਆ ਨਾਮੁ ਪਰਗਾਸਿ ॥੧॥</w:t>
      </w:r>
    </w:p>
    <w:p>
      <w:pPr>
        <w:spacing w:after="60"/>
        <w:jc w:val="center"/>
      </w:pPr>
      <w:r>
        <w:rPr>
          <w:b w:val="0"/>
          <w:i/>
          <w:color w:val="444444"/>
          <w:sz w:val="20"/>
        </w:rPr>
        <w:t>Ham kīre kiram satigur saraṇāī kar dayā nām pargās ॥1॥</w:t>
      </w:r>
    </w:p>
    <w:p>
      <w:pPr>
        <w:spacing w:after="200"/>
        <w:jc w:val="center"/>
      </w:pPr>
      <w:r>
        <w:rPr>
          <w:b w:val="0"/>
          <w:i w:val="0"/>
          <w:color w:val="006000"/>
          <w:sz w:val="22"/>
        </w:rPr>
        <w:t>О Сатгуру! Я, ничтожный, пришёл в твоё прибежище. По милости своей зажги во мне свет Имени Господа. ॥1॥</w:t>
      </w:r>
    </w:p>
    <w:p/>
    <w:p>
      <w:pPr>
        <w:spacing w:before="160" w:after="40"/>
        <w:jc w:val="center"/>
      </w:pPr>
      <w:r>
        <w:rPr>
          <w:b/>
          <w:i w:val="0"/>
          <w:color w:val="550000"/>
          <w:sz w:val="26"/>
        </w:rPr>
        <w:t>ਮੇਰੇ ਮੀਤ ਗੁਰਦੇਵ ਮੋ ਕਉ ਰਾਮ ਨਾਮੁ ਪਰਗਾਸਿ ॥</w:t>
      </w:r>
    </w:p>
    <w:p>
      <w:pPr>
        <w:spacing w:after="60"/>
        <w:jc w:val="center"/>
      </w:pPr>
      <w:r>
        <w:rPr>
          <w:b w:val="0"/>
          <w:i/>
          <w:color w:val="444444"/>
          <w:sz w:val="20"/>
        </w:rPr>
        <w:t>Mere mīt gurdev mo kau rām nām pargās ॥</w:t>
      </w:r>
    </w:p>
    <w:p>
      <w:pPr>
        <w:spacing w:after="200"/>
        <w:jc w:val="center"/>
      </w:pPr>
      <w:r>
        <w:rPr>
          <w:b w:val="0"/>
          <w:i w:val="0"/>
          <w:color w:val="006000"/>
          <w:sz w:val="22"/>
        </w:rPr>
        <w:t>О мой друг, Гурудев! Даруй мне свет Имени Господа.</w:t>
      </w:r>
    </w:p>
    <w:p/>
    <w:p>
      <w:pPr>
        <w:spacing w:before="160" w:after="40"/>
        <w:jc w:val="center"/>
      </w:pPr>
      <w:r>
        <w:rPr>
          <w:b/>
          <w:i w:val="0"/>
          <w:color w:val="550000"/>
          <w:sz w:val="26"/>
        </w:rPr>
        <w:t>ਗੁਰਮਤਿ ਨਾਮੁ ਮੇਰਾ ਪ੍ਰਾਨ ਸਖਾਈ ਹਰਿ ਕੀਰਤਿ ਹਮਰੀ ਰਹਰਾਸਿ ॥੧॥ ਰਹਾਉ ॥</w:t>
      </w:r>
    </w:p>
    <w:p>
      <w:pPr>
        <w:spacing w:after="60"/>
        <w:jc w:val="center"/>
      </w:pPr>
      <w:r>
        <w:rPr>
          <w:b w:val="0"/>
          <w:i/>
          <w:color w:val="444444"/>
          <w:sz w:val="20"/>
        </w:rPr>
        <w:t>Gurmat nām merā prān sakhāī har kīrat hamrī rahrās ॥1॥ rahāu ॥</w:t>
      </w:r>
    </w:p>
    <w:p>
      <w:pPr>
        <w:spacing w:after="200"/>
        <w:jc w:val="center"/>
      </w:pPr>
      <w:r>
        <w:rPr>
          <w:b w:val="0"/>
          <w:i w:val="0"/>
          <w:color w:val="006000"/>
          <w:sz w:val="22"/>
        </w:rPr>
        <w:t>Пусть Имя Хари, обретённое путём данного Гуру наставления, остаётся спутником моей жизни, а хвала Господу остаётся моим запасом на путь этой жизни. ॥1॥ Пауза ॥</w:t>
      </w:r>
    </w:p>
    <w:p/>
    <w:p>
      <w:pPr>
        <w:spacing w:before="160" w:after="40"/>
        <w:jc w:val="center"/>
      </w:pPr>
      <w:r>
        <w:rPr>
          <w:b/>
          <w:i w:val="0"/>
          <w:color w:val="550000"/>
          <w:sz w:val="26"/>
        </w:rPr>
        <w:t>ਹਰਿ ਜਨ ਕੇ ਵਡ ਭਾਗ ਵਡੇਰੇ ਜਿਨ ਹਰਿ ਹਰਿ ਸਰਧਾ ਹਰਿ ਪਿਆਸ ॥</w:t>
      </w:r>
    </w:p>
    <w:p>
      <w:pPr>
        <w:spacing w:after="60"/>
        <w:jc w:val="center"/>
      </w:pPr>
      <w:r>
        <w:rPr>
          <w:b w:val="0"/>
          <w:i/>
          <w:color w:val="444444"/>
          <w:sz w:val="20"/>
        </w:rPr>
        <w:t>Har jan ke vad bhāg vaḍere jin har har sardhā har piās ॥</w:t>
      </w:r>
    </w:p>
    <w:p>
      <w:pPr>
        <w:spacing w:after="200"/>
        <w:jc w:val="center"/>
      </w:pPr>
      <w:r>
        <w:rPr>
          <w:b w:val="0"/>
          <w:i w:val="0"/>
          <w:color w:val="006000"/>
          <w:sz w:val="22"/>
        </w:rPr>
        <w:t>Очень высок удел тех слуг Господа, в чьём сердце есть вера в Имя Господа и жажда к Нему.</w:t>
      </w:r>
    </w:p>
    <w:p/>
    <w:p>
      <w:pPr>
        <w:spacing w:before="160" w:after="40"/>
        <w:jc w:val="center"/>
      </w:pPr>
      <w:r>
        <w:rPr>
          <w:b/>
          <w:i w:val="0"/>
          <w:color w:val="550000"/>
          <w:sz w:val="26"/>
        </w:rPr>
        <w:t>ਹਰਿ ਹਰਿ ਨਾਮੁ ਮਿਲੈ ਤ੍ਰਿਪਤਾਸਹਿ ਮਿਲਿ ਸੰਗਤਿ ਗੁਣ ਪਰਗਾਸਿ ॥੨॥</w:t>
      </w:r>
    </w:p>
    <w:p>
      <w:pPr>
        <w:spacing w:after="60"/>
        <w:jc w:val="center"/>
      </w:pPr>
      <w:r>
        <w:rPr>
          <w:b w:val="0"/>
          <w:i/>
          <w:color w:val="444444"/>
          <w:sz w:val="20"/>
        </w:rPr>
        <w:t>Har har nām milai triptāseh mil saṅgat guṇ pargās ॥2॥</w:t>
      </w:r>
    </w:p>
    <w:p>
      <w:pPr>
        <w:spacing w:after="200"/>
        <w:jc w:val="center"/>
      </w:pPr>
      <w:r>
        <w:rPr>
          <w:b w:val="0"/>
          <w:i w:val="0"/>
          <w:color w:val="006000"/>
          <w:sz w:val="22"/>
        </w:rPr>
        <w:t>Когда они получают Имя Господа, они насыщаются и освобождаются от жажды майи, а в святом собрании в них проявляются добрые качества. ॥2॥</w:t>
      </w:r>
    </w:p>
    <w:p/>
    <w:p>
      <w:pPr>
        <w:spacing w:before="160" w:after="40"/>
        <w:jc w:val="center"/>
      </w:pPr>
      <w:r>
        <w:rPr>
          <w:b/>
          <w:i w:val="0"/>
          <w:color w:val="550000"/>
          <w:sz w:val="26"/>
        </w:rPr>
        <w:t>ਜਿਨ ਹਰਿ ਹਰਿ ਹਰਿ ਰਸੁ ਨਾਮੁ ਨ ਪਾਇਆ ਤੇ ਭਾਗਹੀਣ ਜਮ ਪਾਸਿ ॥</w:t>
      </w:r>
    </w:p>
    <w:p>
      <w:pPr>
        <w:spacing w:after="60"/>
        <w:jc w:val="center"/>
      </w:pPr>
      <w:r>
        <w:rPr>
          <w:b w:val="0"/>
          <w:i/>
          <w:color w:val="444444"/>
          <w:sz w:val="20"/>
        </w:rPr>
        <w:t>Jin har har har ras nām na pāiā te bhāghīṇ jam pās ॥</w:t>
      </w:r>
    </w:p>
    <w:p>
      <w:pPr>
        <w:spacing w:after="200"/>
        <w:jc w:val="center"/>
      </w:pPr>
      <w:r>
        <w:rPr>
          <w:b w:val="0"/>
          <w:i w:val="0"/>
          <w:color w:val="006000"/>
          <w:sz w:val="22"/>
        </w:rPr>
        <w:t>Но те люди, которые не вкусили сладости Имени Господа и не обрели Его Имя, несчастны; они подвластны ямам, то есть над ними постоянно тяготеет духовная смерть.</w:t>
      </w:r>
    </w:p>
    <w:p/>
    <w:p>
      <w:pPr>
        <w:spacing w:before="160" w:after="40"/>
        <w:jc w:val="center"/>
      </w:pPr>
      <w:r>
        <w:rPr>
          <w:b/>
          <w:i w:val="0"/>
          <w:color w:val="550000"/>
          <w:sz w:val="26"/>
        </w:rPr>
        <w:t>ਜੋ ਸਤਿਗੁਰ ਸਰਣਿ ਸੰਗਤਿ ਨਹੀ ਆਏ ਧ੍ਰਿਗੁ ਜੀਵੇ ਧ੍ਰਿਗੁ ਜੀਵਾਸਿ ॥੩॥</w:t>
      </w:r>
    </w:p>
    <w:p>
      <w:pPr>
        <w:spacing w:after="60"/>
        <w:jc w:val="center"/>
      </w:pPr>
      <w:r>
        <w:rPr>
          <w:b w:val="0"/>
          <w:i/>
          <w:color w:val="444444"/>
          <w:sz w:val="20"/>
        </w:rPr>
        <w:t>Jo satigur saraṇ saṅgat nahī āe dhrig jīve dhrig jīvās ॥3॥</w:t>
      </w:r>
    </w:p>
    <w:p>
      <w:pPr>
        <w:spacing w:after="200"/>
        <w:jc w:val="center"/>
      </w:pPr>
      <w:r>
        <w:rPr>
          <w:b w:val="0"/>
          <w:i w:val="0"/>
          <w:color w:val="006000"/>
          <w:sz w:val="22"/>
        </w:rPr>
        <w:t>Те люди, которые не приходят в прибежище Гуру и не сидят в святом собрании, достойны порицания; их жизнь достойна проклятия. ॥3॥</w:t>
      </w:r>
    </w:p>
    <w:p/>
    <w:p>
      <w:pPr>
        <w:spacing w:before="160" w:after="40"/>
        <w:jc w:val="center"/>
      </w:pPr>
      <w:r>
        <w:rPr>
          <w:b/>
          <w:i w:val="0"/>
          <w:color w:val="550000"/>
          <w:sz w:val="26"/>
        </w:rPr>
        <w:t>ਜਿਨ ਹਰਿ ਜਨ ਸਤਿਗੁਰ ਸੰਗਤਿ ਪਾਈ ਤਿਨ ਧੁਰਿ ਮਸਤਕਿ ਲਿਖਿਆ ਲਿਖਾਸਿ ॥</w:t>
      </w:r>
    </w:p>
    <w:p>
      <w:pPr>
        <w:spacing w:after="60"/>
        <w:jc w:val="center"/>
      </w:pPr>
      <w:r>
        <w:rPr>
          <w:b w:val="0"/>
          <w:i/>
          <w:color w:val="444444"/>
          <w:sz w:val="20"/>
        </w:rPr>
        <w:t>Jin har jan satigur saṅgat pāī tin dhur mastak likhiā likhās ॥</w:t>
      </w:r>
    </w:p>
    <w:p>
      <w:pPr>
        <w:spacing w:after="200"/>
        <w:jc w:val="center"/>
      </w:pPr>
      <w:r>
        <w:rPr>
          <w:b w:val="0"/>
          <w:i w:val="0"/>
          <w:color w:val="006000"/>
          <w:sz w:val="22"/>
        </w:rPr>
        <w:t>Тем слугам Господа, которым довелось сидеть в обществе Гуру, от начала уже был написан на челе добрый удел.</w:t>
      </w:r>
    </w:p>
    <w:p/>
    <w:p>
      <w:pPr>
        <w:spacing w:before="160" w:after="40"/>
        <w:jc w:val="center"/>
      </w:pPr>
      <w:r>
        <w:rPr>
          <w:b/>
          <w:i w:val="0"/>
          <w:color w:val="550000"/>
          <w:sz w:val="26"/>
        </w:rPr>
        <w:t>ਧਨੁ ਧੰਨੁ ਸਤਸੰਗਤਿ ਜਿਤੁ ਹਰਿ ਰਸੁ ਪਾਇਆ ਮਿਲਿ ਜਨ ਨਾਨਕ ਨਾਮੁ ਪਰਗਾਸਿ ॥੪॥੪॥</w:t>
      </w:r>
    </w:p>
    <w:p>
      <w:pPr>
        <w:spacing w:after="60"/>
        <w:jc w:val="center"/>
      </w:pPr>
      <w:r>
        <w:rPr>
          <w:b w:val="0"/>
          <w:i/>
          <w:color w:val="444444"/>
          <w:sz w:val="20"/>
        </w:rPr>
        <w:t>Dhan dhann satsaṅgat jit har ras pāiā mil jan Nānak nām pargās ॥4॥4॥</w:t>
      </w:r>
    </w:p>
    <w:p>
      <w:pPr>
        <w:spacing w:after="200"/>
        <w:jc w:val="center"/>
      </w:pPr>
      <w:r>
        <w:rPr>
          <w:b w:val="0"/>
          <w:i w:val="0"/>
          <w:color w:val="006000"/>
          <w:sz w:val="22"/>
        </w:rPr>
        <w:t>О Нанак! Благословенно святое собрание, благословенно святое собрание, в котором обретается наслаждение Именем Господа и где при встрече с гурмухами в сердце поселяется Его Имя. ॥4॥4॥</w:t>
      </w:r>
    </w:p>
    <w:p/>
    <w:p>
      <w:pPr>
        <w:spacing w:before="160" w:after="40"/>
        <w:jc w:val="center"/>
      </w:pPr>
      <w:r>
        <w:rPr>
          <w:b/>
          <w:i w:val="0"/>
          <w:color w:val="550000"/>
          <w:sz w:val="26"/>
        </w:rPr>
        <w:t>ਰਾਗੁ ਗੂਜਰੀ ਮਹਲਾ ੫ ॥</w:t>
      </w:r>
    </w:p>
    <w:p>
      <w:pPr>
        <w:spacing w:after="60"/>
        <w:jc w:val="center"/>
      </w:pPr>
      <w:r>
        <w:rPr>
          <w:b w:val="0"/>
          <w:i/>
          <w:color w:val="444444"/>
          <w:sz w:val="20"/>
        </w:rPr>
        <w:t>Rāg Gūjrī mehlā 5 ॥</w:t>
      </w:r>
    </w:p>
    <w:p/>
    <w:p>
      <w:pPr>
        <w:spacing w:before="160" w:after="40"/>
        <w:jc w:val="center"/>
      </w:pPr>
      <w:r>
        <w:rPr>
          <w:b/>
          <w:i w:val="0"/>
          <w:color w:val="550000"/>
          <w:sz w:val="26"/>
        </w:rPr>
        <w:t>ਕਾਹੇ ਰੇ ਮਨ ਚਿਤਵਹਿ ਉਦਮੁ ਜਾ ਆਹਰਿ ਹਰਿ ਜੀਉ ਪਰਿਆ ॥</w:t>
      </w:r>
    </w:p>
    <w:p>
      <w:pPr>
        <w:spacing w:after="60"/>
        <w:jc w:val="center"/>
      </w:pPr>
      <w:r>
        <w:rPr>
          <w:b w:val="0"/>
          <w:i/>
          <w:color w:val="444444"/>
          <w:sz w:val="20"/>
        </w:rPr>
        <w:t>Kāhe re man chitveh udam jā āhar har jīu pariā ॥</w:t>
      </w:r>
    </w:p>
    <w:p>
      <w:pPr>
        <w:spacing w:after="200"/>
        <w:jc w:val="center"/>
      </w:pPr>
      <w:r>
        <w:rPr>
          <w:b w:val="0"/>
          <w:i w:val="0"/>
          <w:color w:val="006000"/>
          <w:sz w:val="22"/>
        </w:rPr>
        <w:t>О ум! Зачем ты постоянно тревожишься и заботишься о том, о чём Сам Бог уже заботится ради тебя?</w:t>
      </w:r>
    </w:p>
    <w:p/>
    <w:p>
      <w:pPr>
        <w:spacing w:before="160" w:after="40"/>
        <w:jc w:val="center"/>
      </w:pPr>
      <w:r>
        <w:rPr>
          <w:b/>
          <w:i w:val="0"/>
          <w:color w:val="550000"/>
          <w:sz w:val="26"/>
        </w:rPr>
        <w:t>ਸੈਲ ਪਥਰ ਮਹਿ ਜੰਤ ਉਪਾਏ ਤਾ ਕਾ ਰਿਜਕੁ ਆਗੈ ਕਰਿ ਧਰਿਆ ॥੧॥</w:t>
      </w:r>
    </w:p>
    <w:p>
      <w:pPr>
        <w:spacing w:after="60"/>
        <w:jc w:val="center"/>
      </w:pPr>
      <w:r>
        <w:rPr>
          <w:b w:val="0"/>
          <w:i/>
          <w:color w:val="444444"/>
          <w:sz w:val="20"/>
        </w:rPr>
        <w:t>Sail pathar meh jant upāe tā kā rijak āgai kar dhariā ॥1॥</w:t>
      </w:r>
    </w:p>
    <w:p>
      <w:pPr>
        <w:spacing w:after="200"/>
        <w:jc w:val="center"/>
      </w:pPr>
      <w:r>
        <w:rPr>
          <w:b w:val="0"/>
          <w:i w:val="0"/>
          <w:color w:val="006000"/>
          <w:sz w:val="22"/>
        </w:rPr>
        <w:t>Тем существам, которых Господь создал среди скал и камней, Он приготовил пропитание ещё до их появления. ॥1॥</w:t>
      </w:r>
    </w:p>
    <w:p/>
    <w:p>
      <w:pPr>
        <w:spacing w:before="160" w:after="40"/>
        <w:jc w:val="center"/>
      </w:pPr>
      <w:r>
        <w:rPr>
          <w:b/>
          <w:i w:val="0"/>
          <w:color w:val="550000"/>
          <w:sz w:val="26"/>
        </w:rPr>
        <w:t>ਮੇਰੇ ਮਾਧਉ ਜੀ ਸਤਸੰਗਤਿ ਮਿਲੇ ਸੁ ਤਰਿਆ ॥</w:t>
      </w:r>
    </w:p>
    <w:p>
      <w:pPr>
        <w:spacing w:after="60"/>
        <w:jc w:val="center"/>
      </w:pPr>
      <w:r>
        <w:rPr>
          <w:b w:val="0"/>
          <w:i/>
          <w:color w:val="444444"/>
          <w:sz w:val="20"/>
        </w:rPr>
        <w:t>Mere Mādhau jī satsaṅgat mile su tariā ॥</w:t>
      </w:r>
    </w:p>
    <w:p>
      <w:pPr>
        <w:spacing w:after="200"/>
        <w:jc w:val="center"/>
      </w:pPr>
      <w:r>
        <w:rPr>
          <w:b w:val="0"/>
          <w:i w:val="0"/>
          <w:color w:val="006000"/>
          <w:sz w:val="22"/>
        </w:rPr>
        <w:t>О мой Господь! Те люди, которые собираются в святом собрании, спасаются от напрасных тревог и забот.</w:t>
      </w:r>
    </w:p>
    <w:p/>
    <w:p>
      <w:pPr>
        <w:spacing w:before="160" w:after="40"/>
        <w:jc w:val="center"/>
      </w:pPr>
      <w:r>
        <w:rPr>
          <w:b/>
          <w:i w:val="0"/>
          <w:color w:val="550000"/>
          <w:sz w:val="26"/>
        </w:rPr>
        <w:t>ਗੁਰ ਪਰਸਾਦਿ ਪਰਮ ਪਦੁ ਪਾਇਆ ਸੂਕੇ ਕਾਸਟ ਹਰਿਆ ॥੧॥ ਰਹਾਉ ॥</w:t>
      </w:r>
    </w:p>
    <w:p>
      <w:pPr>
        <w:spacing w:after="60"/>
        <w:jc w:val="center"/>
      </w:pPr>
      <w:r>
        <w:rPr>
          <w:b w:val="0"/>
          <w:i/>
          <w:color w:val="444444"/>
          <w:sz w:val="20"/>
        </w:rPr>
        <w:t>Gur parsād param pad pāiā sūke kāsat hariā ॥1॥ rahāu ॥</w:t>
      </w:r>
    </w:p>
    <w:p>
      <w:pPr>
        <w:spacing w:after="200"/>
        <w:jc w:val="center"/>
      </w:pPr>
      <w:r>
        <w:rPr>
          <w:b w:val="0"/>
          <w:i w:val="0"/>
          <w:color w:val="006000"/>
          <w:sz w:val="22"/>
        </w:rPr>
        <w:t>Тот человек, который по милости Гуру достигает этого высокого и устойчивого духовного состояния, словно сухое дерево становится зелёным. ॥1॥ Пауза ॥</w:t>
      </w:r>
    </w:p>
    <w:p/>
    <w:p>
      <w:pPr>
        <w:spacing w:before="160" w:after="40"/>
        <w:jc w:val="center"/>
      </w:pPr>
      <w:r>
        <w:rPr>
          <w:b/>
          <w:i w:val="0"/>
          <w:color w:val="550000"/>
          <w:sz w:val="26"/>
        </w:rPr>
        <w:t>ਜਨਨਿ ਪਿਤਾ ਲੋਕ ਸੁਤ ਬਨਿਤਾ ਕੋਇ ਨ ਕਿਸ ਕੀ ਧਰਿਆ ॥</w:t>
      </w:r>
    </w:p>
    <w:p>
      <w:pPr>
        <w:spacing w:after="60"/>
        <w:jc w:val="center"/>
      </w:pPr>
      <w:r>
        <w:rPr>
          <w:b w:val="0"/>
          <w:i/>
          <w:color w:val="444444"/>
          <w:sz w:val="20"/>
        </w:rPr>
        <w:t>Janan pitā lok sut banitā koi na kis kī dhariā ॥</w:t>
      </w:r>
    </w:p>
    <w:p>
      <w:pPr>
        <w:spacing w:after="200"/>
        <w:jc w:val="center"/>
      </w:pPr>
      <w:r>
        <w:rPr>
          <w:b w:val="0"/>
          <w:i w:val="0"/>
          <w:color w:val="006000"/>
          <w:sz w:val="22"/>
        </w:rPr>
        <w:t>О ум! Ни мать, ни отец, ни сын, ни люди, ни жена — никто никому не опора.</w:t>
      </w:r>
    </w:p>
    <w:p/>
    <w:p>
      <w:pPr>
        <w:spacing w:before="160" w:after="40"/>
        <w:jc w:val="center"/>
      </w:pPr>
      <w:r>
        <w:rPr>
          <w:b/>
          <w:i w:val="0"/>
          <w:color w:val="550000"/>
          <w:sz w:val="26"/>
        </w:rPr>
        <w:t>ਸਿਰਿ ਸਿਰਿ ਰਿਜਕੁ ਸੰਬਾਹੇ ਠਾਕੁਰੁ ਕਾਹੇ ਮਨ ਭਉ ਕਰਿਆ ॥੨॥</w:t>
      </w:r>
    </w:p>
    <w:p>
      <w:pPr>
        <w:spacing w:after="60"/>
        <w:jc w:val="center"/>
      </w:pPr>
      <w:r>
        <w:rPr>
          <w:b w:val="0"/>
          <w:i/>
          <w:color w:val="444444"/>
          <w:sz w:val="20"/>
        </w:rPr>
        <w:t>Sir sir rijak saṃbāhe ṭhākur kāhe man bhau kariā ॥2॥</w:t>
      </w:r>
    </w:p>
    <w:p>
      <w:pPr>
        <w:spacing w:after="200"/>
        <w:jc w:val="center"/>
      </w:pPr>
      <w:r>
        <w:rPr>
          <w:b w:val="0"/>
          <w:i w:val="0"/>
          <w:color w:val="006000"/>
          <w:sz w:val="22"/>
        </w:rPr>
        <w:t>О ум! Почему ты боишься? Господь-Попечитель Сам доставляет пропитание каждому существу. ॥2॥</w:t>
      </w:r>
    </w:p>
    <w:p/>
    <w:p>
      <w:pPr>
        <w:spacing w:before="160" w:after="40"/>
        <w:jc w:val="center"/>
      </w:pPr>
      <w:r>
        <w:rPr>
          <w:b/>
          <w:i w:val="0"/>
          <w:color w:val="550000"/>
          <w:sz w:val="26"/>
        </w:rPr>
        <w:t>ਊਡੇ ਊਡਿ ਆਵੈ ਸੈ ਕੋਸਾ ਤਿਸੁ ਪਾਛੈ ਬਚਰੇ ਛਰਿਆ ॥</w:t>
      </w:r>
    </w:p>
    <w:p>
      <w:pPr>
        <w:spacing w:after="60"/>
        <w:jc w:val="center"/>
      </w:pPr>
      <w:r>
        <w:rPr>
          <w:b w:val="0"/>
          <w:i/>
          <w:color w:val="444444"/>
          <w:sz w:val="20"/>
        </w:rPr>
        <w:t>Ūde ūḍ āvai sai kosā tis pāchhai bachre chhariā ॥</w:t>
      </w:r>
    </w:p>
    <w:p>
      <w:pPr>
        <w:spacing w:after="200"/>
        <w:jc w:val="center"/>
      </w:pPr>
      <w:r>
        <w:rPr>
          <w:b w:val="0"/>
          <w:i w:val="0"/>
          <w:color w:val="006000"/>
          <w:sz w:val="22"/>
        </w:rPr>
        <w:t>О ум! Смотри: журавль улетает за сотни косов, а его птенцы остаются позади одни.</w:t>
      </w:r>
    </w:p>
    <w:p/>
    <w:p>
      <w:pPr>
        <w:spacing w:before="160" w:after="40"/>
        <w:jc w:val="center"/>
      </w:pPr>
      <w:r>
        <w:rPr>
          <w:b/>
          <w:i w:val="0"/>
          <w:color w:val="550000"/>
          <w:sz w:val="26"/>
        </w:rPr>
        <w:t>ਤਿਨ ਕਵਣੁ ਖਲਾਵੈ ਕਵਣੁ ਚੁਗਾਵੈ ਮਨ ਮਹਿ ਸਿਮਰਨੁ ਕਰਿਆ ॥੩॥</w:t>
      </w:r>
    </w:p>
    <w:p>
      <w:pPr>
        <w:spacing w:after="60"/>
        <w:jc w:val="center"/>
      </w:pPr>
      <w:r>
        <w:rPr>
          <w:b w:val="0"/>
          <w:i/>
          <w:color w:val="444444"/>
          <w:sz w:val="20"/>
        </w:rPr>
        <w:t>Tin kavaṇ khalāvai kavaṇ chugāvai man meh simran kariā ॥3॥</w:t>
      </w:r>
    </w:p>
    <w:p>
      <w:pPr>
        <w:spacing w:after="200"/>
        <w:jc w:val="center"/>
      </w:pPr>
      <w:r>
        <w:rPr>
          <w:b w:val="0"/>
          <w:i w:val="0"/>
          <w:color w:val="006000"/>
          <w:sz w:val="22"/>
        </w:rPr>
        <w:t>Их некому кормить, некому клевать для них корм. Но журавль держит в уме память о своих детях, и именно это Господь делает средством их пропитания. ॥3॥</w:t>
      </w:r>
    </w:p>
    <w:p/>
    <w:p>
      <w:pPr>
        <w:spacing w:before="160" w:after="40"/>
        <w:jc w:val="center"/>
      </w:pPr>
      <w:r>
        <w:rPr>
          <w:b/>
          <w:i w:val="0"/>
          <w:color w:val="550000"/>
          <w:sz w:val="26"/>
        </w:rPr>
        <w:t>ਸਭਿ ਨਿਧਾਨ ਦਸ ਅਸਟ ਸਿਧਾਨ ਠਾਕੁਰ ਕਰ ਤਲ ਧਰਿਆ ॥</w:t>
      </w:r>
    </w:p>
    <w:p>
      <w:pPr>
        <w:spacing w:after="60"/>
        <w:jc w:val="center"/>
      </w:pPr>
      <w:r>
        <w:rPr>
          <w:b w:val="0"/>
          <w:i/>
          <w:color w:val="444444"/>
          <w:sz w:val="20"/>
        </w:rPr>
        <w:t>Sabh nidhān das asat siḍhān ṭhākur kar tal dhariā ॥</w:t>
      </w:r>
    </w:p>
    <w:p>
      <w:pPr>
        <w:spacing w:after="200"/>
        <w:jc w:val="center"/>
      </w:pPr>
      <w:r>
        <w:rPr>
          <w:b w:val="0"/>
          <w:i w:val="0"/>
          <w:color w:val="006000"/>
          <w:sz w:val="22"/>
        </w:rPr>
        <w:t>О Господь-Попечитель! Все сокровища мира и восемнадцать сиддхи словно лежат на ладонях Твоих рук.</w:t>
      </w:r>
    </w:p>
    <w:p/>
    <w:p>
      <w:pPr>
        <w:spacing w:before="160" w:after="40"/>
        <w:jc w:val="center"/>
      </w:pPr>
      <w:r>
        <w:rPr>
          <w:b/>
          <w:i w:val="0"/>
          <w:color w:val="550000"/>
          <w:sz w:val="26"/>
        </w:rPr>
        <w:t>ਜਨ ਨਾਨਕ ਬਲਿ ਬਲਿ ਸਦ ਬਲਿ ਜਾਈਐ ਤੇਰਾ ਅੰਤੁ ਨ ਪਾਰਾਵਰਿਆ ॥੪॥੫॥</w:t>
      </w:r>
    </w:p>
    <w:p>
      <w:pPr>
        <w:spacing w:after="60"/>
        <w:jc w:val="center"/>
      </w:pPr>
      <w:r>
        <w:rPr>
          <w:b w:val="0"/>
          <w:i/>
          <w:color w:val="444444"/>
          <w:sz w:val="20"/>
        </w:rPr>
        <w:t>Jan Nānak bal bal sad bal jāīai terā ant na pārāvariā ॥4॥5॥</w:t>
      </w:r>
    </w:p>
    <w:p>
      <w:pPr>
        <w:spacing w:after="200"/>
        <w:jc w:val="center"/>
      </w:pPr>
      <w:r>
        <w:rPr>
          <w:b w:val="0"/>
          <w:i w:val="0"/>
          <w:color w:val="006000"/>
          <w:sz w:val="22"/>
        </w:rPr>
        <w:t>О слуга Нанак! Всегда приноси себя в жертву такому Господу и говори: о Господь, невозможно достичь предела Твоего величия ни с той, ни с другой стороны. ॥4॥5॥</w:t>
      </w:r>
    </w:p>
    <w:p/>
    <w:p>
      <w:pPr>
        <w:spacing w:before="160" w:after="40"/>
        <w:jc w:val="center"/>
      </w:pPr>
      <w:r>
        <w:rPr>
          <w:b/>
          <w:i w:val="0"/>
          <w:color w:val="550000"/>
          <w:sz w:val="26"/>
        </w:rPr>
        <w:t>ਰਾਗੁ ਆਸਾ ਮਹਲਾ ੪ ਸੋ ਪੁਰਖੁ</w:t>
      </w:r>
    </w:p>
    <w:p>
      <w:pPr>
        <w:spacing w:after="60"/>
        <w:jc w:val="center"/>
      </w:pPr>
      <w:r>
        <w:rPr>
          <w:b w:val="0"/>
          <w:i/>
          <w:color w:val="444444"/>
          <w:sz w:val="20"/>
        </w:rPr>
        <w:t>Rāg Āsā mehlā 4 so purakh</w:t>
      </w:r>
    </w:p>
    <w:p>
      <w:pPr>
        <w:spacing w:after="200"/>
        <w:jc w:val="center"/>
      </w:pPr>
      <w:r>
        <w:rPr>
          <w:b w:val="0"/>
          <w:i w:val="0"/>
          <w:color w:val="006000"/>
          <w:sz w:val="22"/>
        </w:rPr>
        <w:t>В раге Аса — бани Гуру Рамдаса Джи «Со-Пуракх».</w:t>
      </w:r>
    </w:p>
    <w:p/>
    <w:p>
      <w:pPr>
        <w:spacing w:before="160" w:after="40"/>
        <w:jc w:val="center"/>
      </w:pPr>
      <w:r>
        <w:rPr>
          <w:b/>
          <w:i w:val="0"/>
          <w:color w:val="550000"/>
          <w:sz w:val="26"/>
        </w:rPr>
        <w:t>ੴ ਸਤਿਗੁਰ ਪ੍ਰਸਾਦਿ ॥</w:t>
      </w:r>
    </w:p>
    <w:p>
      <w:pPr>
        <w:spacing w:after="60"/>
        <w:jc w:val="center"/>
      </w:pPr>
      <w:r>
        <w:rPr>
          <w:b w:val="0"/>
          <w:i/>
          <w:color w:val="444444"/>
          <w:sz w:val="20"/>
        </w:rPr>
        <w:t>Ik ōankār satigur prasād ॥</w:t>
      </w:r>
    </w:p>
    <w:p>
      <w:pPr>
        <w:spacing w:after="200"/>
        <w:jc w:val="center"/>
      </w:pPr>
      <w:r>
        <w:rPr>
          <w:b w:val="0"/>
          <w:i w:val="0"/>
          <w:color w:val="006000"/>
          <w:sz w:val="22"/>
        </w:rPr>
        <w:t>Вечный Господь один, и обретается по милости Сатгуру.</w:t>
      </w:r>
    </w:p>
    <w:p/>
    <w:p>
      <w:pPr>
        <w:spacing w:before="160" w:after="40"/>
        <w:jc w:val="center"/>
      </w:pPr>
      <w:r>
        <w:rPr>
          <w:b/>
          <w:i w:val="0"/>
          <w:color w:val="550000"/>
          <w:sz w:val="26"/>
        </w:rPr>
        <w:t>ਸੋ ਪੁਰਖੁ ਨਿਰੰਜਨੁ ਹਰਿ ਪੁਰਖੁ ਨਿਰੰਜਨੁ ਹਰਿ ਅਗਮਾ ਅਗਮ ਅਪਾਰਾ ॥</w:t>
      </w:r>
    </w:p>
    <w:p>
      <w:pPr>
        <w:spacing w:after="60"/>
        <w:jc w:val="center"/>
      </w:pPr>
      <w:r>
        <w:rPr>
          <w:b w:val="0"/>
          <w:i/>
          <w:color w:val="444444"/>
          <w:sz w:val="20"/>
        </w:rPr>
        <w:t>So purakh nirañjan har purakh nirañjan har agamā agam apārā ॥</w:t>
      </w:r>
    </w:p>
    <w:p>
      <w:pPr>
        <w:spacing w:after="200"/>
        <w:jc w:val="center"/>
      </w:pPr>
      <w:r>
        <w:rPr>
          <w:b w:val="0"/>
          <w:i w:val="0"/>
          <w:color w:val="006000"/>
          <w:sz w:val="22"/>
        </w:rPr>
        <w:t>Этот Господь пребывает во всех существах и при этом остаётся вне воздействия майи, непостижимым и беспредельным.</w:t>
      </w:r>
    </w:p>
    <w:p/>
    <w:p>
      <w:pPr>
        <w:spacing w:before="160" w:after="40"/>
        <w:jc w:val="center"/>
      </w:pPr>
      <w:r>
        <w:rPr>
          <w:b/>
          <w:i w:val="0"/>
          <w:color w:val="550000"/>
          <w:sz w:val="26"/>
        </w:rPr>
        <w:t>ਸਭਿ ਧਿਆਵਹਿ ਸਭਿ ਧਿਆਵਹਿ ਤੁਧੁ ਜੀ ਹਰਿ ਸਚੇ ਸਿਰਜਣਹਾਰਾ ॥</w:t>
      </w:r>
    </w:p>
    <w:p>
      <w:pPr>
        <w:spacing w:after="60"/>
        <w:jc w:val="center"/>
      </w:pPr>
      <w:r>
        <w:rPr>
          <w:b w:val="0"/>
          <w:i/>
          <w:color w:val="444444"/>
          <w:sz w:val="20"/>
        </w:rPr>
        <w:t>Sabh dhiāveh sabh dhiāveh tudh jī har sache sirjaṇhārā ॥</w:t>
      </w:r>
    </w:p>
    <w:p>
      <w:pPr>
        <w:spacing w:after="200"/>
        <w:jc w:val="center"/>
      </w:pPr>
      <w:r>
        <w:rPr>
          <w:b w:val="0"/>
          <w:i w:val="0"/>
          <w:color w:val="006000"/>
          <w:sz w:val="22"/>
        </w:rPr>
        <w:t>О вечно сущий Хари, Создатель всех существ! Все существа постоянно помнят Тебя и сосредотачиваются на Тебе.</w:t>
      </w:r>
    </w:p>
    <w:p/>
    <w:p>
      <w:pPr>
        <w:spacing w:before="160" w:after="40"/>
        <w:jc w:val="center"/>
      </w:pPr>
      <w:r>
        <w:rPr>
          <w:b/>
          <w:i w:val="0"/>
          <w:color w:val="550000"/>
          <w:sz w:val="26"/>
        </w:rPr>
        <w:t>ਸਭਿ ਜੀਅ ਤੁਮਾਰੇ ਜੀ ਤੂੰ ਜੀਆ ਕਾ ਦਾਤਾਰਾ ॥</w:t>
      </w:r>
    </w:p>
    <w:p>
      <w:pPr>
        <w:spacing w:after="60"/>
        <w:jc w:val="center"/>
      </w:pPr>
      <w:r>
        <w:rPr>
          <w:b w:val="0"/>
          <w:i/>
          <w:color w:val="444444"/>
          <w:sz w:val="20"/>
        </w:rPr>
        <w:t>Sabh jīa tumāre jī tūṃ jīā kā dātārā ॥</w:t>
      </w:r>
    </w:p>
    <w:p>
      <w:pPr>
        <w:spacing w:after="200"/>
        <w:jc w:val="center"/>
      </w:pPr>
      <w:r>
        <w:rPr>
          <w:b w:val="0"/>
          <w:i w:val="0"/>
          <w:color w:val="006000"/>
          <w:sz w:val="22"/>
        </w:rPr>
        <w:t>О Господь! Все существа созданы Тобой, и Ты один даёшь пропитание всем живым.</w:t>
      </w:r>
    </w:p>
    <w:p/>
    <w:p>
      <w:pPr>
        <w:spacing w:before="160" w:after="40"/>
        <w:jc w:val="center"/>
      </w:pPr>
      <w:r>
        <w:rPr>
          <w:b/>
          <w:i w:val="0"/>
          <w:color w:val="550000"/>
          <w:sz w:val="26"/>
        </w:rPr>
        <w:t>ਹਰਿ ਧਿਆਵਹੁ ਸੰਤਹੁ ਜੀ ਸਭਿ ਦੂਖ ਵਿਸਾਰਣਹਾਰਾ ॥</w:t>
      </w:r>
    </w:p>
    <w:p>
      <w:pPr>
        <w:spacing w:after="60"/>
        <w:jc w:val="center"/>
      </w:pPr>
      <w:r>
        <w:rPr>
          <w:b w:val="0"/>
          <w:i/>
          <w:color w:val="444444"/>
          <w:sz w:val="20"/>
        </w:rPr>
        <w:t>Har dhiāvahu santahu jī sabh dūkh विसāraṇhārā ॥</w:t>
      </w:r>
    </w:p>
    <w:p>
      <w:pPr>
        <w:spacing w:after="200"/>
        <w:jc w:val="center"/>
      </w:pPr>
      <w:r>
        <w:rPr>
          <w:b w:val="0"/>
          <w:i w:val="0"/>
          <w:color w:val="006000"/>
          <w:sz w:val="22"/>
        </w:rPr>
        <w:t>О святые! Размышляйте об этом Господе; Он уничтожает все страдания.</w:t>
      </w:r>
    </w:p>
    <w:p/>
    <w:p>
      <w:pPr>
        <w:spacing w:before="160" w:after="40"/>
        <w:jc w:val="center"/>
      </w:pPr>
      <w:r>
        <w:rPr>
          <w:b/>
          <w:i w:val="0"/>
          <w:color w:val="550000"/>
          <w:sz w:val="26"/>
        </w:rPr>
        <w:t>ਹਰਿ ਆਪੇ ਠਾਕੁਰੁ ਹਰਿ ਆਪੇ ਸੇਵਕੁ ਜੀ ਕਿਆ ਨਾਨਕ ਜੰਤ ਵਿਚਾਰਾ ॥੧॥</w:t>
      </w:r>
    </w:p>
    <w:p>
      <w:pPr>
        <w:spacing w:after="60"/>
        <w:jc w:val="center"/>
      </w:pPr>
      <w:r>
        <w:rPr>
          <w:b w:val="0"/>
          <w:i/>
          <w:color w:val="444444"/>
          <w:sz w:val="20"/>
        </w:rPr>
        <w:t>Har āpe ṭhākur har āpe sevak jī kiā Nānak jant vichārā ॥1॥</w:t>
      </w:r>
    </w:p>
    <w:p>
      <w:pPr>
        <w:spacing w:after="200"/>
        <w:jc w:val="center"/>
      </w:pPr>
      <w:r>
        <w:rPr>
          <w:b w:val="0"/>
          <w:i w:val="0"/>
          <w:color w:val="006000"/>
          <w:sz w:val="22"/>
        </w:rPr>
        <w:t>Поскольку Он Сам пребывает во всех существах, Он Сам и Владыка, и Сам слуга. О Нанак! Что же тогда представляют собой эти бедные существа? Отдельно от Него у них нет собственной сущности. ॥1॥</w:t>
      </w:r>
    </w:p>
    <w:p/>
    <w:p>
      <w:pPr>
        <w:spacing w:before="160" w:after="40"/>
        <w:jc w:val="center"/>
      </w:pPr>
      <w:r>
        <w:rPr>
          <w:b/>
          <w:i w:val="0"/>
          <w:color w:val="550000"/>
          <w:sz w:val="26"/>
        </w:rPr>
        <w:t>ਤੂੰ ਘਟ ਘਟ ਅੰਤਰਿ ਸਰਬ ਨਿਰੰਤਰਿ ਜੀ ਹਰਿ ਏਕੋ ਪੁਰਖੁ ਸਮਾਣਾ ॥</w:t>
      </w:r>
    </w:p>
    <w:p>
      <w:pPr>
        <w:spacing w:after="60"/>
        <w:jc w:val="center"/>
      </w:pPr>
      <w:r>
        <w:rPr>
          <w:b w:val="0"/>
          <w:i/>
          <w:color w:val="444444"/>
          <w:sz w:val="20"/>
        </w:rPr>
        <w:t>Tūṃ ghaṭ ghaṭ antar sarab niraṅtar jī har eko purakh samāṇā ॥</w:t>
      </w:r>
    </w:p>
    <w:p>
      <w:pPr>
        <w:spacing w:after="200"/>
        <w:jc w:val="center"/>
      </w:pPr>
      <w:r>
        <w:rPr>
          <w:b w:val="0"/>
          <w:i w:val="0"/>
          <w:color w:val="006000"/>
          <w:sz w:val="22"/>
        </w:rPr>
        <w:t>О Хари! Ты пребываешь в каждом теле; Ты одинаково присутствуешь во всех существах, и Ты один проник во всё.</w:t>
      </w:r>
    </w:p>
    <w:p/>
    <w:p>
      <w:pPr>
        <w:spacing w:before="160" w:after="40"/>
        <w:jc w:val="center"/>
      </w:pPr>
      <w:r>
        <w:rPr>
          <w:b/>
          <w:i w:val="0"/>
          <w:color w:val="550000"/>
          <w:sz w:val="26"/>
        </w:rPr>
        <w:t>ਇਕਿ ਦਾਤੇ ਇਕਿ ਭੇਖਾਰੀ ਜੀ ਸਭਿ ਤੇਰੇ ਚੋਜ ਵਿਡਾਣਾ ॥</w:t>
      </w:r>
    </w:p>
    <w:p>
      <w:pPr>
        <w:spacing w:after="60"/>
        <w:jc w:val="center"/>
      </w:pPr>
      <w:r>
        <w:rPr>
          <w:b w:val="0"/>
          <w:i/>
          <w:color w:val="444444"/>
          <w:sz w:val="20"/>
        </w:rPr>
        <w:t>Ik dāte ik bhekhārī jī sabh tere choj viḍāṇā ॥</w:t>
      </w:r>
    </w:p>
    <w:p>
      <w:pPr>
        <w:spacing w:after="200"/>
        <w:jc w:val="center"/>
      </w:pPr>
      <w:r>
        <w:rPr>
          <w:b w:val="0"/>
          <w:i w:val="0"/>
          <w:color w:val="006000"/>
          <w:sz w:val="22"/>
        </w:rPr>
        <w:t>И всё же одни существа — дающие, другие — просящие; всё это Твои удивительные игры.</w:t>
      </w:r>
    </w:p>
    <w:p/>
    <w:p>
      <w:pPr>
        <w:spacing w:before="160" w:after="40"/>
        <w:jc w:val="center"/>
      </w:pPr>
      <w:r>
        <w:rPr>
          <w:b/>
          <w:i w:val="0"/>
          <w:color w:val="550000"/>
          <w:sz w:val="26"/>
        </w:rPr>
        <w:t>ਤੂੰ ਆਪੇ ਦਾਤਾ ਆਪੇ ਭੁਗਤਾ ਜੀ ਹਉ ਤੁਧੁ ਬਿਨੁ ਅਵਰੁ ਨ ਜਾਣਾ ॥</w:t>
      </w:r>
    </w:p>
    <w:p>
      <w:pPr>
        <w:spacing w:after="60"/>
        <w:jc w:val="center"/>
      </w:pPr>
      <w:r>
        <w:rPr>
          <w:b w:val="0"/>
          <w:i/>
          <w:color w:val="444444"/>
          <w:sz w:val="20"/>
        </w:rPr>
        <w:t>Tūṃ āpe dātā āpe bhugtā jī hau tudh bin avar na jāṇā ॥</w:t>
      </w:r>
    </w:p>
    <w:p>
      <w:pPr>
        <w:spacing w:after="200"/>
        <w:jc w:val="center"/>
      </w:pPr>
      <w:r>
        <w:rPr>
          <w:b w:val="0"/>
          <w:i w:val="0"/>
          <w:color w:val="006000"/>
          <w:sz w:val="22"/>
        </w:rPr>
        <w:t>Потому что на самом деле Ты Сам даёшь дары и Сам же ими пользуешься. Во всём творении я не знаю никого, кроме Тебя.</w:t>
      </w:r>
    </w:p>
    <w:p/>
    <w:p>
      <w:pPr>
        <w:spacing w:before="160" w:after="40"/>
        <w:jc w:val="center"/>
      </w:pPr>
      <w:r>
        <w:rPr>
          <w:b/>
          <w:i w:val="0"/>
          <w:color w:val="550000"/>
          <w:sz w:val="26"/>
        </w:rPr>
        <w:t>ਤੂੰ ਪਾਰਬ੍ਰਹਮੁ ਬੇਅੰਤੁ ਬੇਅੰਤੁ ਜੀ ਤੇਰੇ ਕਿਆ ਗੁਣ ਆਖਿ ਵਖਾਣਾ ॥</w:t>
      </w:r>
    </w:p>
    <w:p>
      <w:pPr>
        <w:spacing w:after="60"/>
        <w:jc w:val="center"/>
      </w:pPr>
      <w:r>
        <w:rPr>
          <w:b w:val="0"/>
          <w:i/>
          <w:color w:val="444444"/>
          <w:sz w:val="20"/>
        </w:rPr>
        <w:t>Tūṃ pārbrahm beaṅt beaṅt jī tere kiā guṇ ākh vakhāṇā ॥</w:t>
      </w:r>
    </w:p>
    <w:p>
      <w:pPr>
        <w:spacing w:after="200"/>
        <w:jc w:val="center"/>
      </w:pPr>
      <w:r>
        <w:rPr>
          <w:b w:val="0"/>
          <w:i w:val="0"/>
          <w:color w:val="006000"/>
          <w:sz w:val="22"/>
        </w:rPr>
        <w:t>Ты — беспредельный Парабрахман. Какие из Твоих качеств мне воспеть и перечислить?</w:t>
      </w:r>
    </w:p>
    <w:p/>
    <w:p>
      <w:pPr>
        <w:spacing w:before="160" w:after="40"/>
        <w:jc w:val="center"/>
      </w:pPr>
      <w:r>
        <w:rPr>
          <w:b/>
          <w:i w:val="0"/>
          <w:color w:val="550000"/>
          <w:sz w:val="26"/>
        </w:rPr>
        <w:t>ਜੋ ਸੇਵਹਿ ਜੋ ਸੇਵਹਿ ਤੁਧੁ ਜੀ ਜਨੁ ਨਾਨਕੁ ਤਿਨ ਕੁਰਬਾਣਾ ॥੨॥</w:t>
      </w:r>
    </w:p>
    <w:p>
      <w:pPr>
        <w:spacing w:after="60"/>
        <w:jc w:val="center"/>
      </w:pPr>
      <w:r>
        <w:rPr>
          <w:b w:val="0"/>
          <w:i/>
          <w:color w:val="444444"/>
          <w:sz w:val="20"/>
        </w:rPr>
        <w:t>Jo seveh jo seveh tudh jī jan Nānak tin kurbāṇā ॥2॥</w:t>
      </w:r>
    </w:p>
    <w:p>
      <w:pPr>
        <w:spacing w:after="200"/>
        <w:jc w:val="center"/>
      </w:pPr>
      <w:r>
        <w:rPr>
          <w:b w:val="0"/>
          <w:i w:val="0"/>
          <w:color w:val="006000"/>
          <w:sz w:val="22"/>
        </w:rPr>
        <w:t>О Господь! Те люди, которые помнят Тебя и размышляют о Тебе, — им слуга Нанак приносит себя в жертву. ॥2॥</w:t>
      </w:r>
    </w:p>
    <w:p/>
    <w:p>
      <w:pPr>
        <w:spacing w:before="160" w:after="40"/>
        <w:jc w:val="center"/>
      </w:pPr>
      <w:r>
        <w:rPr>
          <w:b/>
          <w:i w:val="0"/>
          <w:color w:val="550000"/>
          <w:sz w:val="26"/>
        </w:rPr>
        <w:t>ਹਰਿ ਧਿਆਵਹਿ ਹਰਿ ਧਿਆਵਹਿ ਤੁਧੁ ਜੀ ਸੇ ਜਨ ਜੁਗ ਮਹਿ ਸੁਖਵਾਸੀ ॥</w:t>
      </w:r>
    </w:p>
    <w:p>
      <w:pPr>
        <w:spacing w:after="60"/>
        <w:jc w:val="center"/>
      </w:pPr>
      <w:r>
        <w:rPr>
          <w:b w:val="0"/>
          <w:i/>
          <w:color w:val="444444"/>
          <w:sz w:val="20"/>
        </w:rPr>
        <w:t>Har dhiāveh har dhiāveh tudh jī se jan jug meh sukhvāsī ॥</w:t>
      </w:r>
    </w:p>
    <w:p>
      <w:pPr>
        <w:spacing w:after="200"/>
        <w:jc w:val="center"/>
      </w:pPr>
      <w:r>
        <w:rPr>
          <w:b w:val="0"/>
          <w:i w:val="0"/>
          <w:color w:val="006000"/>
          <w:sz w:val="22"/>
        </w:rPr>
        <w:t>О Господь! Те люди, которые помнят Тебя и сосредотачиваются на Тебе, живут свою жизнь в счастье.</w:t>
      </w:r>
    </w:p>
    <w:p/>
    <w:p>
      <w:pPr>
        <w:spacing w:before="160" w:after="40"/>
        <w:jc w:val="center"/>
      </w:pPr>
      <w:r>
        <w:rPr>
          <w:b/>
          <w:i w:val="0"/>
          <w:color w:val="550000"/>
          <w:sz w:val="26"/>
        </w:rPr>
        <w:t>ਸੇ ਮੁਕਤੁ ਸੇ ਮੁਕਤੁ ਭਏ ਜਿਨ ਹਰਿ ਧਿਆਇਆ ਜੀ ਤਿਨ ਤੂਟੀ ਜਮ ਕੀ ਫਾਸੀ ॥</w:t>
      </w:r>
    </w:p>
    <w:p>
      <w:pPr>
        <w:spacing w:after="60"/>
        <w:jc w:val="center"/>
      </w:pPr>
      <w:r>
        <w:rPr>
          <w:b w:val="0"/>
          <w:i/>
          <w:color w:val="444444"/>
          <w:sz w:val="20"/>
        </w:rPr>
        <w:t>Se mukat se mukat bhae jin har dhiāiā jī tin ṭūṭī jam kī fāsī ॥</w:t>
      </w:r>
    </w:p>
    <w:p>
      <w:pPr>
        <w:spacing w:after="200"/>
        <w:jc w:val="center"/>
      </w:pPr>
      <w:r>
        <w:rPr>
          <w:b w:val="0"/>
          <w:i w:val="0"/>
          <w:color w:val="006000"/>
          <w:sz w:val="22"/>
        </w:rPr>
        <w:t>Те люди, которые размышляли об Имени Хари, навсегда освободились от уз майи; петля ямов для них разорвана, и духовная смерть к ним не приближается.</w:t>
      </w:r>
    </w:p>
    <w:p/>
    <w:p>
      <w:pPr>
        <w:spacing w:before="160" w:after="40"/>
        <w:jc w:val="center"/>
      </w:pPr>
      <w:r>
        <w:rPr>
          <w:b/>
          <w:i w:val="0"/>
          <w:color w:val="550000"/>
          <w:sz w:val="26"/>
        </w:rPr>
        <w:t>ਜਿਨ ਨਿਰਭਉ ਜਿਨ ਹਰਿ ਨਿਰਭਉ ਧਿਆਇਆ ਜੀ ਤਿਨ ਕਾ ਭਉ ਸਭੁ ਗਵਾਸੀ ॥</w:t>
      </w:r>
    </w:p>
    <w:p>
      <w:pPr>
        <w:spacing w:after="60"/>
        <w:jc w:val="center"/>
      </w:pPr>
      <w:r>
        <w:rPr>
          <w:b w:val="0"/>
          <w:i/>
          <w:color w:val="444444"/>
          <w:sz w:val="20"/>
        </w:rPr>
        <w:t>Jin nirbhau jin har nirbhau dhiāiā jī tin kā bhau sabh gavāsī ॥</w:t>
      </w:r>
    </w:p>
    <w:p>
      <w:pPr>
        <w:spacing w:after="200"/>
        <w:jc w:val="center"/>
      </w:pPr>
      <w:r>
        <w:rPr>
          <w:b w:val="0"/>
          <w:i w:val="0"/>
          <w:color w:val="006000"/>
          <w:sz w:val="22"/>
        </w:rPr>
        <w:t>Те люди, которые размышляли об Имени бесстрашного Господа, — у них Господь устраняет весь страх.</w:t>
      </w:r>
    </w:p>
    <w:p/>
    <w:p>
      <w:pPr>
        <w:spacing w:before="160" w:after="40"/>
        <w:jc w:val="center"/>
      </w:pPr>
      <w:r>
        <w:rPr>
          <w:b/>
          <w:i w:val="0"/>
          <w:color w:val="550000"/>
          <w:sz w:val="26"/>
        </w:rPr>
        <w:t>ਜਿਨ ਸੇਵਿਆ ਜਿਨ ਸੇਵਿਆ ਮੇਰਾ ਹਰਿ ਜੀ ਤੇ ਹਰਿ ਹਰਿ ਰੂਪਿ ਸਮਾਸੀ ॥</w:t>
      </w:r>
    </w:p>
    <w:p>
      <w:pPr>
        <w:spacing w:after="60"/>
        <w:jc w:val="center"/>
      </w:pPr>
      <w:r>
        <w:rPr>
          <w:b w:val="0"/>
          <w:i/>
          <w:color w:val="444444"/>
          <w:sz w:val="20"/>
        </w:rPr>
        <w:t>Jin seviā jin seviā merā har jī te har har rūp samāsī ॥</w:t>
      </w:r>
    </w:p>
    <w:p>
      <w:pPr>
        <w:spacing w:after="200"/>
        <w:jc w:val="center"/>
      </w:pPr>
      <w:r>
        <w:rPr>
          <w:b w:val="0"/>
          <w:i w:val="0"/>
          <w:color w:val="006000"/>
          <w:sz w:val="22"/>
        </w:rPr>
        <w:t>Те люди, которые постоянно помнили моего дорогого Господа, слились с образом Самого Господа.</w:t>
      </w:r>
    </w:p>
    <w:p/>
    <w:p>
      <w:pPr>
        <w:spacing w:before="160" w:after="40"/>
        <w:jc w:val="center"/>
      </w:pPr>
      <w:r>
        <w:rPr>
          <w:b/>
          <w:i w:val="0"/>
          <w:color w:val="550000"/>
          <w:sz w:val="26"/>
        </w:rPr>
        <w:t>ਸੇ ਧੰਨੁ ਸੇ ਧੰਨੁ ਜਿਨ ਹਰਿ ਧਿਆਇਆ ਜੀ ਜਨੁ ਨਾਨਕੁ ਤਿਨ ਬਲਿ ਜਾਸੀ ॥੩॥</w:t>
      </w:r>
    </w:p>
    <w:p>
      <w:pPr>
        <w:spacing w:after="60"/>
        <w:jc w:val="center"/>
      </w:pPr>
      <w:r>
        <w:rPr>
          <w:b w:val="0"/>
          <w:i/>
          <w:color w:val="444444"/>
          <w:sz w:val="20"/>
        </w:rPr>
        <w:t>Se dhann se dhann jin har dhiāiā jī jan Nānak tin bal jāsī ॥3॥</w:t>
      </w:r>
    </w:p>
    <w:p>
      <w:pPr>
        <w:spacing w:after="200"/>
        <w:jc w:val="center"/>
      </w:pPr>
      <w:r>
        <w:rPr>
          <w:b w:val="0"/>
          <w:i w:val="0"/>
          <w:color w:val="006000"/>
          <w:sz w:val="22"/>
        </w:rPr>
        <w:t>Благословенны те люди, благословенны те люди, которые размышляли об Имени Господа. Слуга Нанак приносит себя им в жертву. ॥3॥</w:t>
      </w:r>
    </w:p>
    <w:p/>
    <w:p>
      <w:pPr>
        <w:spacing w:before="160" w:after="40"/>
        <w:jc w:val="center"/>
      </w:pPr>
      <w:r>
        <w:rPr>
          <w:b/>
          <w:i w:val="0"/>
          <w:color w:val="550000"/>
          <w:sz w:val="26"/>
        </w:rPr>
        <w:t>ਤੇਰੀ ਭਗਤਿ ਤੇਰੀ ਭਗਤਿ ਭੰਡਾਰ ਜੀ ਭਰੇ ਬਿਅੰਤ ਬੇਅੰਤਾ ॥</w:t>
      </w:r>
    </w:p>
    <w:p>
      <w:pPr>
        <w:spacing w:after="60"/>
        <w:jc w:val="center"/>
      </w:pPr>
      <w:r>
        <w:rPr>
          <w:b w:val="0"/>
          <w:i/>
          <w:color w:val="444444"/>
          <w:sz w:val="20"/>
        </w:rPr>
        <w:t>Terī bhagat terī bhagat bhaṇḍār jī bhare biaṅt beaṅtā ॥</w:t>
      </w:r>
    </w:p>
    <w:p>
      <w:pPr>
        <w:spacing w:after="200"/>
        <w:jc w:val="center"/>
      </w:pPr>
      <w:r>
        <w:rPr>
          <w:b w:val="0"/>
          <w:i w:val="0"/>
          <w:color w:val="006000"/>
          <w:sz w:val="22"/>
        </w:rPr>
        <w:t>О Господь! Несметные сокровищницы Твоей преданности наполнены без конца.</w:t>
      </w:r>
    </w:p>
    <w:p/>
    <w:p>
      <w:pPr>
        <w:spacing w:before="160" w:after="40"/>
        <w:jc w:val="center"/>
      </w:pPr>
      <w:r>
        <w:rPr>
          <w:b/>
          <w:i w:val="0"/>
          <w:color w:val="550000"/>
          <w:sz w:val="26"/>
        </w:rPr>
        <w:t>ਤੇਰੇ ਭਗਤ ਤੇਰੇ ਭਗਤ ਸਲਾਹਨਿ ਤੁਧੁ ਜੀ ਹਰਿ ਅਨਿਕ ਅਨੇਕ ਅਨੰਤਾ ॥</w:t>
      </w:r>
    </w:p>
    <w:p>
      <w:pPr>
        <w:spacing w:after="60"/>
        <w:jc w:val="center"/>
      </w:pPr>
      <w:r>
        <w:rPr>
          <w:b w:val="0"/>
          <w:i/>
          <w:color w:val="444444"/>
          <w:sz w:val="20"/>
        </w:rPr>
        <w:t>Tere bhagat tere bhagat salāhaṇ tudh jī har anik anek anaṅtā ॥</w:t>
      </w:r>
    </w:p>
    <w:p>
      <w:pPr>
        <w:spacing w:after="200"/>
        <w:jc w:val="center"/>
      </w:pPr>
      <w:r>
        <w:rPr>
          <w:b w:val="0"/>
          <w:i w:val="0"/>
          <w:color w:val="006000"/>
          <w:sz w:val="22"/>
        </w:rPr>
        <w:t>О Хари! Бесчисленные и беспредельные Твои преданные прославляют Тебя.</w:t>
      </w:r>
    </w:p>
    <w:p/>
    <w:p>
      <w:pPr>
        <w:spacing w:before="160" w:after="40"/>
        <w:jc w:val="center"/>
      </w:pPr>
      <w:r>
        <w:rPr>
          <w:b/>
          <w:i w:val="0"/>
          <w:color w:val="550000"/>
          <w:sz w:val="26"/>
        </w:rPr>
        <w:t>ਤੇਰੀ ਅਨਿਕ ਤੇਰੀ ਅਨਿਕ ਕਰਹਿ ਹਰਿ ਪੂਜਾ ਜੀ ਤਪੁ ਤਾਪਹਿ ਜਪਹਿ ਬੇਅੰਤਾ ॥</w:t>
      </w:r>
    </w:p>
    <w:p>
      <w:pPr>
        <w:spacing w:after="60"/>
        <w:jc w:val="center"/>
      </w:pPr>
      <w:r>
        <w:rPr>
          <w:b w:val="0"/>
          <w:i/>
          <w:color w:val="444444"/>
          <w:sz w:val="20"/>
        </w:rPr>
        <w:t>Terī anik terī anik karahi har pūjā jī tap tāpahi japahi beaṅtā ॥</w:t>
      </w:r>
    </w:p>
    <w:p>
      <w:pPr>
        <w:spacing w:after="200"/>
        <w:jc w:val="center"/>
      </w:pPr>
      <w:r>
        <w:rPr>
          <w:b w:val="0"/>
          <w:i w:val="0"/>
          <w:color w:val="006000"/>
          <w:sz w:val="22"/>
        </w:rPr>
        <w:t>О Господь! Многие существа поклоняются Тебе. Бесчисленные существа совершают аскезу, чтобы обрести Тебя.</w:t>
      </w:r>
    </w:p>
    <w:p/>
    <w:p>
      <w:pPr>
        <w:spacing w:before="160" w:after="40"/>
        <w:jc w:val="center"/>
      </w:pPr>
      <w:r>
        <w:rPr>
          <w:b/>
          <w:i w:val="0"/>
          <w:color w:val="550000"/>
          <w:sz w:val="26"/>
        </w:rPr>
        <w:t>ਤੇਰੇ ਅਨੇਕ ਤੇਰੇ ਅਨੇਕ ਪੜਹਿ ਬਹੁ ਸਿਮ੍ਰਿਤਿ ਸਾਸਤ ਜੀ ਕਰਿ ਕਿਰਿਆ ਖਟੁ ਕਰਮ ਕਰੰਤਾ ॥</w:t>
      </w:r>
    </w:p>
    <w:p>
      <w:pPr>
        <w:spacing w:after="60"/>
        <w:jc w:val="center"/>
      </w:pPr>
      <w:r>
        <w:rPr>
          <w:b w:val="0"/>
          <w:i/>
          <w:color w:val="444444"/>
          <w:sz w:val="20"/>
        </w:rPr>
        <w:t>Tere anek tere anek paṛahi bahu simrit sāsat jī kar kiriā khaṭ karam karaṅtā ॥</w:t>
      </w:r>
    </w:p>
    <w:p>
      <w:pPr>
        <w:spacing w:after="200"/>
        <w:jc w:val="center"/>
      </w:pPr>
      <w:r>
        <w:rPr>
          <w:b w:val="0"/>
          <w:i w:val="0"/>
          <w:color w:val="006000"/>
          <w:sz w:val="22"/>
        </w:rPr>
        <w:t>Многие из Твоих слуг читают различные смрити и шастры и совершают шесть религиозных действий и другие обряды, указанные в них.</w:t>
      </w:r>
    </w:p>
    <w:p/>
    <w:p>
      <w:pPr>
        <w:spacing w:before="160" w:after="40"/>
        <w:jc w:val="center"/>
      </w:pPr>
      <w:r>
        <w:rPr>
          <w:b/>
          <w:i w:val="0"/>
          <w:color w:val="550000"/>
          <w:sz w:val="26"/>
        </w:rPr>
        <w:t>ਸੇ ਭਗਤ ਸੇ ਭਗਤ ਭਲੇ ਜਨ ਨਾਨਕ ਜੀ ਜੋ ਭਾਵਹਿ ਮੇਰੇ ਹਰਿ ਭਗਵੰਤਾ ॥੪॥</w:t>
      </w:r>
    </w:p>
    <w:p>
      <w:pPr>
        <w:spacing w:after="60"/>
        <w:jc w:val="center"/>
      </w:pPr>
      <w:r>
        <w:rPr>
          <w:b w:val="0"/>
          <w:i/>
          <w:color w:val="444444"/>
          <w:sz w:val="20"/>
        </w:rPr>
        <w:t>Se bhagat se bhagat bhale jan Nānak jī jo bhāveh mere har bhagvaṅtā ॥4॥</w:t>
      </w:r>
    </w:p>
    <w:p>
      <w:pPr>
        <w:spacing w:after="200"/>
        <w:jc w:val="center"/>
      </w:pPr>
      <w:r>
        <w:rPr>
          <w:b w:val="0"/>
          <w:i w:val="0"/>
          <w:color w:val="006000"/>
          <w:sz w:val="22"/>
        </w:rPr>
        <w:t>О слуга Нанак! По-настоящему хороши только те преданные, которые угодны моему дорогому Хари-Бхагванту. ॥4॥</w:t>
      </w:r>
    </w:p>
    <w:p/>
    <w:p>
      <w:pPr>
        <w:spacing w:before="160" w:after="40"/>
        <w:jc w:val="center"/>
      </w:pPr>
      <w:r>
        <w:rPr>
          <w:b/>
          <w:i w:val="0"/>
          <w:color w:val="550000"/>
          <w:sz w:val="26"/>
        </w:rPr>
        <w:t>ਤੂੰ ਆਦਿ ਪੁਰਖੁ ਅਪਰੰਪਰੁ ਕਰਤਾ ਜੀ ਤੁਧੁ ਜੇਵਡੁ ਅਵਰੁ ਨ ਕੋਈ ॥</w:t>
      </w:r>
    </w:p>
    <w:p>
      <w:pPr>
        <w:spacing w:after="60"/>
        <w:jc w:val="center"/>
      </w:pPr>
      <w:r>
        <w:rPr>
          <w:b w:val="0"/>
          <w:i/>
          <w:color w:val="444444"/>
          <w:sz w:val="20"/>
        </w:rPr>
        <w:t>Tūṃ ādi purakh aparaṃpar kartā jī tudh jevaḍ avar na koī ॥</w:t>
      </w:r>
    </w:p>
    <w:p>
      <w:pPr>
        <w:spacing w:after="200"/>
        <w:jc w:val="center"/>
      </w:pPr>
      <w:r>
        <w:rPr>
          <w:b w:val="0"/>
          <w:i w:val="0"/>
          <w:color w:val="006000"/>
          <w:sz w:val="22"/>
        </w:rPr>
        <w:t>О Господь! Ты — основание всего мира, Ты пребываешь во всём, Ты беспределен, Ты Творец всего, и нет никого, равного Тебе.</w:t>
      </w:r>
    </w:p>
    <w:p/>
    <w:p>
      <w:pPr>
        <w:spacing w:before="160" w:after="40"/>
        <w:jc w:val="center"/>
      </w:pPr>
      <w:r>
        <w:rPr>
          <w:b/>
          <w:i w:val="0"/>
          <w:color w:val="550000"/>
          <w:sz w:val="26"/>
        </w:rPr>
        <w:t>ਤੂੰ ਜੁਗੁ ਜੁਗੁ ਏਕੋ ਸਦਾ ਸਦਾ ਤੂੰ ਏਕੋ ਜੀ ਤੂੰ ਨਿਹਚਲੁ ਕਰਤਾ ਸੋਈ ॥</w:t>
      </w:r>
    </w:p>
    <w:p>
      <w:pPr>
        <w:spacing w:after="60"/>
        <w:jc w:val="center"/>
      </w:pPr>
      <w:r>
        <w:rPr>
          <w:b w:val="0"/>
          <w:i/>
          <w:color w:val="444444"/>
          <w:sz w:val="20"/>
        </w:rPr>
        <w:t>Tūṃ jug jug eko sadā sadā tūṃ eko jī tūṃ nihchal kartā soī ॥</w:t>
      </w:r>
    </w:p>
    <w:p>
      <w:pPr>
        <w:spacing w:after="200"/>
        <w:jc w:val="center"/>
      </w:pPr>
      <w:r>
        <w:rPr>
          <w:b w:val="0"/>
          <w:i w:val="0"/>
          <w:color w:val="006000"/>
          <w:sz w:val="22"/>
        </w:rPr>
        <w:t>Во все века Ты один и тот же, всегда Ты один и тот же; Ты неизменен, Ты Творец всего и попечитель всего.</w:t>
      </w:r>
    </w:p>
    <w:p/>
    <w:p>
      <w:pPr>
        <w:spacing w:before="160" w:after="40"/>
        <w:jc w:val="center"/>
      </w:pPr>
      <w:r>
        <w:rPr>
          <w:b/>
          <w:i w:val="0"/>
          <w:color w:val="550000"/>
          <w:sz w:val="26"/>
        </w:rPr>
        <w:t>ਤੁਧੁ ਆਪੇ ਭਾਵੈ ਸੋਈ ਵਰਤੈ ਜੀ ਤੂੰ ਆਪੇ ਕਰਹਿ ਸੁ ਹੋਈ ॥</w:t>
      </w:r>
    </w:p>
    <w:p>
      <w:pPr>
        <w:spacing w:after="60"/>
        <w:jc w:val="center"/>
      </w:pPr>
      <w:r>
        <w:rPr>
          <w:b w:val="0"/>
          <w:i/>
          <w:color w:val="444444"/>
          <w:sz w:val="20"/>
        </w:rPr>
        <w:t>Tudh āpe bhāvai soī vartai jī tūṃ āpe karahi su hoī ॥</w:t>
      </w:r>
    </w:p>
    <w:p>
      <w:pPr>
        <w:spacing w:after="200"/>
        <w:jc w:val="center"/>
      </w:pPr>
      <w:r>
        <w:rPr>
          <w:b w:val="0"/>
          <w:i w:val="0"/>
          <w:color w:val="006000"/>
          <w:sz w:val="22"/>
        </w:rPr>
        <w:t>О Господь! В мире происходит только то, что угодно Тебе; происходит только то, что Ты Сам совершаешь.</w:t>
      </w:r>
    </w:p>
    <w:p/>
    <w:p>
      <w:pPr>
        <w:spacing w:before="160" w:after="40"/>
        <w:jc w:val="center"/>
      </w:pPr>
      <w:r>
        <w:rPr>
          <w:b/>
          <w:i w:val="0"/>
          <w:color w:val="550000"/>
          <w:sz w:val="26"/>
        </w:rPr>
        <w:t>ਤੁਧੁ ਆਪੇ ਸ੍ਰਿਸਟਿ ਸਭ ਉਪਾਈ ਜੀ ਤੁਧੁ ਆਪੇ ਸਿਰਜਿ ਸਭ ਗੋਈ ॥</w:t>
      </w:r>
    </w:p>
    <w:p>
      <w:pPr>
        <w:spacing w:after="60"/>
        <w:jc w:val="center"/>
      </w:pPr>
      <w:r>
        <w:rPr>
          <w:b w:val="0"/>
          <w:i/>
          <w:color w:val="444444"/>
          <w:sz w:val="20"/>
        </w:rPr>
        <w:t>Tudh āpe srisṭ sabh upāī jī tudh āpe siraj sabh goī ॥</w:t>
      </w:r>
    </w:p>
    <w:p>
      <w:pPr>
        <w:spacing w:after="200"/>
        <w:jc w:val="center"/>
      </w:pPr>
      <w:r>
        <w:rPr>
          <w:b w:val="0"/>
          <w:i w:val="0"/>
          <w:color w:val="006000"/>
          <w:sz w:val="22"/>
        </w:rPr>
        <w:t>О Господь! Всё творение Ты создал Сам. Ты Сам созидаешь его и Сам же уничтожаешь.</w:t>
      </w:r>
    </w:p>
    <w:p/>
    <w:p>
      <w:pPr>
        <w:spacing w:before="160" w:after="40"/>
        <w:jc w:val="center"/>
      </w:pPr>
      <w:r>
        <w:rPr>
          <w:b/>
          <w:i w:val="0"/>
          <w:color w:val="550000"/>
          <w:sz w:val="26"/>
        </w:rPr>
        <w:t>ਜਨੁ ਨਾਨਕੁ ਗੁਣ ਗਾਵੈ ਕਰਤੇ ਕੇ ਜੀ ਜੋ ਸਭਸੈ ਕਾ ਜਾਣੋਈ ॥੫॥੧॥</w:t>
      </w:r>
    </w:p>
    <w:p>
      <w:pPr>
        <w:spacing w:after="60"/>
        <w:jc w:val="center"/>
      </w:pPr>
      <w:r>
        <w:rPr>
          <w:b w:val="0"/>
          <w:i/>
          <w:color w:val="444444"/>
          <w:sz w:val="20"/>
        </w:rPr>
        <w:t>Jan Nānak guṇ gāvai karte ke jī jo sabhsai kā jāṇoī ॥5॥1॥</w:t>
      </w:r>
    </w:p>
    <w:p>
      <w:pPr>
        <w:spacing w:after="200"/>
        <w:jc w:val="center"/>
      </w:pPr>
      <w:r>
        <w:rPr>
          <w:b w:val="0"/>
          <w:i w:val="0"/>
          <w:color w:val="006000"/>
          <w:sz w:val="22"/>
        </w:rPr>
        <w:t>Слуга Нанак поёт качества Творца, Который знает сердце каждого существа. ॥5॥1॥</w:t>
      </w:r>
    </w:p>
    <w:p/>
    <w:p>
      <w:pPr>
        <w:spacing w:before="360" w:after="200"/>
        <w:jc w:val="center"/>
      </w:pPr>
      <w:r>
        <w:rPr>
          <w:b/>
          <w:color w:val="222222"/>
          <w:sz w:val="26"/>
        </w:rPr>
        <w:t>АНГ 11</w:t>
      </w:r>
    </w:p>
    <w:p>
      <w:pPr>
        <w:spacing w:before="160" w:after="40"/>
        <w:jc w:val="center"/>
      </w:pPr>
      <w:r>
        <w:rPr>
          <w:b/>
          <w:i w:val="0"/>
          <w:color w:val="550000"/>
          <w:sz w:val="26"/>
        </w:rPr>
        <w:t>ਆਸਾ ਮਹਲਾ ੪ ॥</w:t>
      </w:r>
    </w:p>
    <w:p>
      <w:pPr>
        <w:spacing w:after="60"/>
        <w:jc w:val="center"/>
      </w:pPr>
      <w:r>
        <w:rPr>
          <w:b w:val="0"/>
          <w:i/>
          <w:color w:val="444444"/>
          <w:sz w:val="20"/>
        </w:rPr>
        <w:t>Āsā mehlā 4 ॥</w:t>
      </w:r>
    </w:p>
    <w:p/>
    <w:p>
      <w:pPr>
        <w:spacing w:before="160" w:after="40"/>
        <w:jc w:val="center"/>
      </w:pPr>
      <w:r>
        <w:rPr>
          <w:b/>
          <w:i w:val="0"/>
          <w:color w:val="550000"/>
          <w:sz w:val="26"/>
        </w:rPr>
        <w:t>ਤੂੰ ਕਰਤਾ ਸਚਿਆਰੁ ਮੈਡਾ ਸਾਂਈ ॥</w:t>
      </w:r>
    </w:p>
    <w:p>
      <w:pPr>
        <w:spacing w:after="60"/>
        <w:jc w:val="center"/>
      </w:pPr>
      <w:r>
        <w:rPr>
          <w:b w:val="0"/>
          <w:i/>
          <w:color w:val="444444"/>
          <w:sz w:val="20"/>
        </w:rPr>
        <w:t>Tū kartā sachiyār maiḍā sāī ॥</w:t>
      </w:r>
    </w:p>
    <w:p>
      <w:pPr>
        <w:spacing w:after="200"/>
        <w:jc w:val="center"/>
      </w:pPr>
      <w:r>
        <w:rPr>
          <w:b w:val="0"/>
          <w:i w:val="0"/>
          <w:color w:val="006000"/>
          <w:sz w:val="22"/>
        </w:rPr>
        <w:t>(О Господь!) Ты — Тот, Кто создаёт всё; Ты — вечно пребывающий; Ты и есть мой Хозяин.</w:t>
      </w:r>
    </w:p>
    <w:p/>
    <w:p>
      <w:pPr>
        <w:spacing w:before="160" w:after="40"/>
        <w:jc w:val="center"/>
      </w:pPr>
      <w:r>
        <w:rPr>
          <w:b/>
          <w:i w:val="0"/>
          <w:color w:val="550000"/>
          <w:sz w:val="26"/>
        </w:rPr>
        <w:t>ਜੋ ਤਉ ਭਾਵੈ ਸੋਈ ਥੀਸੀ ਜੋ ਤੂੰ ਦੇਹਿ ਸੋਈ ਹਉ ਪਾਈ ॥੧॥ ਰਹਾਉ ॥</w:t>
      </w:r>
    </w:p>
    <w:p>
      <w:pPr>
        <w:spacing w:after="60"/>
        <w:jc w:val="center"/>
      </w:pPr>
      <w:r>
        <w:rPr>
          <w:b w:val="0"/>
          <w:i/>
          <w:color w:val="444444"/>
          <w:sz w:val="20"/>
        </w:rPr>
        <w:t>Jo tau bhāvē soī thīsī jo tū deh soī hau pāī ॥1॥ rahāu ॥</w:t>
      </w:r>
    </w:p>
    <w:p>
      <w:pPr>
        <w:spacing w:after="200"/>
        <w:jc w:val="center"/>
      </w:pPr>
      <w:r>
        <w:rPr>
          <w:b w:val="0"/>
          <w:i w:val="0"/>
          <w:color w:val="006000"/>
          <w:sz w:val="22"/>
        </w:rPr>
        <w:t>(В мире) происходит только то, что угодно Тебе. Что Ты даёшь, только то я и получаю. ॥1॥ Пауза ॥</w:t>
      </w:r>
    </w:p>
    <w:p/>
    <w:p>
      <w:pPr>
        <w:spacing w:before="160" w:after="40"/>
        <w:jc w:val="center"/>
      </w:pPr>
      <w:r>
        <w:rPr>
          <w:b/>
          <w:i w:val="0"/>
          <w:color w:val="550000"/>
          <w:sz w:val="26"/>
        </w:rPr>
        <w:t>ਸਭ ਤੇਰੀ ਤੂੰ ਸਭਨੀ ਧਿਆਇਆ ॥</w:t>
      </w:r>
    </w:p>
    <w:p>
      <w:pPr>
        <w:spacing w:after="60"/>
        <w:jc w:val="center"/>
      </w:pPr>
      <w:r>
        <w:rPr>
          <w:b w:val="0"/>
          <w:i/>
          <w:color w:val="444444"/>
          <w:sz w:val="20"/>
        </w:rPr>
        <w:t>Sabh terī tū sabhnī dhiāiā ॥</w:t>
      </w:r>
    </w:p>
    <w:p>
      <w:pPr>
        <w:spacing w:after="200"/>
        <w:jc w:val="center"/>
      </w:pPr>
      <w:r>
        <w:rPr>
          <w:b w:val="0"/>
          <w:i w:val="0"/>
          <w:color w:val="006000"/>
          <w:sz w:val="22"/>
        </w:rPr>
        <w:t>(О Господь!) Всё творение — Твоё; все существа помнят только Тебя.</w:t>
      </w:r>
    </w:p>
    <w:p/>
    <w:p>
      <w:pPr>
        <w:spacing w:before="160" w:after="40"/>
        <w:jc w:val="center"/>
      </w:pPr>
      <w:r>
        <w:rPr>
          <w:b/>
          <w:i w:val="0"/>
          <w:color w:val="550000"/>
          <w:sz w:val="26"/>
        </w:rPr>
        <w:t>ਜਿਸ ਨੋ ਕ੍ਰਿਪਾ ਕਰਹਿ ਤਿਨਿ ਨਾਮ ਰਤਨੁ ਪਾਇਆ ॥</w:t>
      </w:r>
    </w:p>
    <w:p>
      <w:pPr>
        <w:spacing w:after="60"/>
        <w:jc w:val="center"/>
      </w:pPr>
      <w:r>
        <w:rPr>
          <w:b w:val="0"/>
          <w:i/>
          <w:color w:val="444444"/>
          <w:sz w:val="20"/>
        </w:rPr>
        <w:t>Jis no kirpā karahi tin nām ratan pāiā ॥</w:t>
      </w:r>
    </w:p>
    <w:p>
      <w:pPr>
        <w:spacing w:after="200"/>
        <w:jc w:val="center"/>
      </w:pPr>
      <w:r>
        <w:rPr>
          <w:b w:val="0"/>
          <w:i w:val="0"/>
          <w:color w:val="006000"/>
          <w:sz w:val="22"/>
        </w:rPr>
        <w:t>Тот, на кого Ты проливаешь милость, тот и нашёл Твоё Имя, драгоценное, как самоцвет.</w:t>
      </w:r>
    </w:p>
    <w:p/>
    <w:p>
      <w:pPr>
        <w:spacing w:before="160" w:after="40"/>
        <w:jc w:val="center"/>
      </w:pPr>
      <w:r>
        <w:rPr>
          <w:b/>
          <w:i w:val="0"/>
          <w:color w:val="550000"/>
          <w:sz w:val="26"/>
        </w:rPr>
        <w:t>ਗੁਰਮੁਖਿ ਲਾਧਾ ਮਨਮੁਖਿ ਗਵਾਇਆ ॥</w:t>
      </w:r>
    </w:p>
    <w:p>
      <w:pPr>
        <w:spacing w:after="60"/>
        <w:jc w:val="center"/>
      </w:pPr>
      <w:r>
        <w:rPr>
          <w:b w:val="0"/>
          <w:i/>
          <w:color w:val="444444"/>
          <w:sz w:val="20"/>
        </w:rPr>
        <w:t>Gurmukh lādhā manmukh gavāiā ॥</w:t>
      </w:r>
    </w:p>
    <w:p>
      <w:pPr>
        <w:spacing w:after="200"/>
        <w:jc w:val="center"/>
      </w:pPr>
      <w:r>
        <w:rPr>
          <w:b w:val="0"/>
          <w:i w:val="0"/>
          <w:color w:val="006000"/>
          <w:sz w:val="22"/>
        </w:rPr>
        <w:t>Кто обратился лицом к Гуру, тот обрёл это сокровище. Кто шёл за своим умом, тот его потерял.</w:t>
      </w:r>
    </w:p>
    <w:p/>
    <w:p>
      <w:pPr>
        <w:spacing w:before="160" w:after="40"/>
        <w:jc w:val="center"/>
      </w:pPr>
      <w:r>
        <w:rPr>
          <w:b/>
          <w:i w:val="0"/>
          <w:color w:val="550000"/>
          <w:sz w:val="26"/>
        </w:rPr>
        <w:t>ਤੁਧੁ ਆਪਿ ਵਿਛੋੜਿਆ ਆਪਿ ਮਿਲਾਇਆ ॥੧॥</w:t>
      </w:r>
    </w:p>
    <w:p>
      <w:pPr>
        <w:spacing w:after="60"/>
        <w:jc w:val="center"/>
      </w:pPr>
      <w:r>
        <w:rPr>
          <w:b w:val="0"/>
          <w:i/>
          <w:color w:val="444444"/>
          <w:sz w:val="20"/>
        </w:rPr>
        <w:t>Tudh āp vichhoṛiā āp milāiā ॥1॥</w:t>
      </w:r>
    </w:p>
    <w:p>
      <w:pPr>
        <w:spacing w:after="200"/>
        <w:jc w:val="center"/>
      </w:pPr>
      <w:r>
        <w:rPr>
          <w:b w:val="0"/>
          <w:i w:val="0"/>
          <w:color w:val="006000"/>
          <w:sz w:val="22"/>
        </w:rPr>
        <w:t>(Но что во власти живого существа? О Господь!) Ты Сам отделяешь его от Себя и Сам же соединяешь с Собой. ॥1॥</w:t>
      </w:r>
    </w:p>
    <w:p/>
    <w:p>
      <w:pPr>
        <w:spacing w:before="160" w:after="40"/>
        <w:jc w:val="center"/>
      </w:pPr>
      <w:r>
        <w:rPr>
          <w:b/>
          <w:i w:val="0"/>
          <w:color w:val="550000"/>
          <w:sz w:val="26"/>
        </w:rPr>
        <w:t>ਤੂੰ ਦਰੀਆਉ ਸਭ ਤੁਝ ਹੀ ਮਾਹਿ ॥</w:t>
      </w:r>
    </w:p>
    <w:p>
      <w:pPr>
        <w:spacing w:after="60"/>
        <w:jc w:val="center"/>
      </w:pPr>
      <w:r>
        <w:rPr>
          <w:b w:val="0"/>
          <w:i/>
          <w:color w:val="444444"/>
          <w:sz w:val="20"/>
        </w:rPr>
        <w:t>Tū darīāu sabh tujh hī māhi ॥</w:t>
      </w:r>
    </w:p>
    <w:p>
      <w:pPr>
        <w:spacing w:after="200"/>
        <w:jc w:val="center"/>
      </w:pPr>
      <w:r>
        <w:rPr>
          <w:b w:val="0"/>
          <w:i w:val="0"/>
          <w:color w:val="006000"/>
          <w:sz w:val="22"/>
        </w:rPr>
        <w:t>(О Господь!) Ты — словно поток жизни, а все существа находятся в Тебе, словно волны.</w:t>
      </w:r>
    </w:p>
    <w:p/>
    <w:p>
      <w:pPr>
        <w:spacing w:before="160" w:after="40"/>
        <w:jc w:val="center"/>
      </w:pPr>
      <w:r>
        <w:rPr>
          <w:b/>
          <w:i w:val="0"/>
          <w:color w:val="550000"/>
          <w:sz w:val="26"/>
        </w:rPr>
        <w:t>ਤੁਝ ਬਿਨੁ ਦੂਜਾ ਕੋਈ ਨਾਹਿ ॥</w:t>
      </w:r>
    </w:p>
    <w:p>
      <w:pPr>
        <w:spacing w:after="60"/>
        <w:jc w:val="center"/>
      </w:pPr>
      <w:r>
        <w:rPr>
          <w:b w:val="0"/>
          <w:i/>
          <w:color w:val="444444"/>
          <w:sz w:val="20"/>
        </w:rPr>
        <w:t>Tujh bin dūjā koī nāhi ॥</w:t>
      </w:r>
    </w:p>
    <w:p>
      <w:pPr>
        <w:spacing w:after="200"/>
        <w:jc w:val="center"/>
      </w:pPr>
      <w:r>
        <w:rPr>
          <w:b w:val="0"/>
          <w:i w:val="0"/>
          <w:color w:val="006000"/>
          <w:sz w:val="22"/>
        </w:rPr>
        <w:t>Кроме Тебя, нет никого другого, равного Тебе.</w:t>
      </w:r>
    </w:p>
    <w:p/>
    <w:p>
      <w:pPr>
        <w:spacing w:before="160" w:after="40"/>
        <w:jc w:val="center"/>
      </w:pPr>
      <w:r>
        <w:rPr>
          <w:b/>
          <w:i w:val="0"/>
          <w:color w:val="550000"/>
          <w:sz w:val="26"/>
        </w:rPr>
        <w:t>ਜੀਅ ਜੰਤ ਸਭਿ ਤੇਰਾ ਖੇਲੁ ॥</w:t>
      </w:r>
    </w:p>
    <w:p>
      <w:pPr>
        <w:spacing w:after="60"/>
        <w:jc w:val="center"/>
      </w:pPr>
      <w:r>
        <w:rPr>
          <w:b w:val="0"/>
          <w:i/>
          <w:color w:val="444444"/>
          <w:sz w:val="20"/>
        </w:rPr>
        <w:t>Jīa jant sabh terā khel ॥</w:t>
      </w:r>
    </w:p>
    <w:p>
      <w:pPr>
        <w:spacing w:after="200"/>
        <w:jc w:val="center"/>
      </w:pPr>
      <w:r>
        <w:rPr>
          <w:b w:val="0"/>
          <w:i w:val="0"/>
          <w:color w:val="006000"/>
          <w:sz w:val="22"/>
        </w:rPr>
        <w:t>Все эти живые существа — Твоя созданная игра.</w:t>
      </w:r>
    </w:p>
    <w:p/>
    <w:p>
      <w:pPr>
        <w:spacing w:before="160" w:after="40"/>
        <w:jc w:val="center"/>
      </w:pPr>
      <w:r>
        <w:rPr>
          <w:b/>
          <w:i w:val="0"/>
          <w:color w:val="550000"/>
          <w:sz w:val="26"/>
        </w:rPr>
        <w:t>ਵਿਜੋਗਿ ਮਿਲਿ ਵਿਛੁੜਿਆ ਸੰਜੋਗੀ ਮੇਲੁ ॥੨॥</w:t>
      </w:r>
    </w:p>
    <w:p>
      <w:pPr>
        <w:spacing w:after="60"/>
        <w:jc w:val="center"/>
      </w:pPr>
      <w:r>
        <w:rPr>
          <w:b w:val="0"/>
          <w:i/>
          <w:color w:val="444444"/>
          <w:sz w:val="20"/>
        </w:rPr>
        <w:t>Vijog mil vichhuṛiā sanjogī mel ॥2॥</w:t>
      </w:r>
    </w:p>
    <w:p>
      <w:pPr>
        <w:spacing w:after="200"/>
        <w:jc w:val="center"/>
      </w:pPr>
      <w:r>
        <w:rPr>
          <w:b w:val="0"/>
          <w:i w:val="0"/>
          <w:color w:val="006000"/>
          <w:sz w:val="22"/>
        </w:rPr>
        <w:t>Те, у кого на челе написан разлука, даже получив человеческое рождение, остаются отделёнными от Тебя. Но по записи соединения, согласно Твоей воле, вновь происходит встреча с Тобой. ॥2॥</w:t>
      </w:r>
    </w:p>
    <w:p/>
    <w:p>
      <w:pPr>
        <w:spacing w:before="160" w:after="40"/>
        <w:jc w:val="center"/>
      </w:pPr>
      <w:r>
        <w:rPr>
          <w:b/>
          <w:i w:val="0"/>
          <w:color w:val="550000"/>
          <w:sz w:val="26"/>
        </w:rPr>
        <w:t>ਜਿਸ ਨੋ ਤੂ ਜਾਣਾਇਹਿ ਸੋਈ ਜਨੁ ਜਾਣੈ ॥</w:t>
      </w:r>
    </w:p>
    <w:p>
      <w:pPr>
        <w:spacing w:after="60"/>
        <w:jc w:val="center"/>
      </w:pPr>
      <w:r>
        <w:rPr>
          <w:b w:val="0"/>
          <w:i/>
          <w:color w:val="444444"/>
          <w:sz w:val="20"/>
        </w:rPr>
        <w:t>Jis no tū jāṇāihi soī jan jāṇai ॥</w:t>
      </w:r>
    </w:p>
    <w:p>
      <w:pPr>
        <w:spacing w:after="200"/>
        <w:jc w:val="center"/>
      </w:pPr>
      <w:r>
        <w:rPr>
          <w:b w:val="0"/>
          <w:i w:val="0"/>
          <w:color w:val="006000"/>
          <w:sz w:val="22"/>
        </w:rPr>
        <w:t>(О Господь!) Лишь тот человек, кому Ты Сам даруешь понимание, постигает верный путь жизни.</w:t>
      </w:r>
    </w:p>
    <w:p/>
    <w:p>
      <w:pPr>
        <w:spacing w:before="160" w:after="40"/>
        <w:jc w:val="center"/>
      </w:pPr>
      <w:r>
        <w:rPr>
          <w:b/>
          <w:i w:val="0"/>
          <w:color w:val="550000"/>
          <w:sz w:val="26"/>
        </w:rPr>
        <w:t>ਹਰਿ ਗੁਣ ਸਦ ਹੀ ਆਖਿ ਵਖਾਣੈ ॥</w:t>
      </w:r>
    </w:p>
    <w:p>
      <w:pPr>
        <w:spacing w:after="60"/>
        <w:jc w:val="center"/>
      </w:pPr>
      <w:r>
        <w:rPr>
          <w:b w:val="0"/>
          <w:i/>
          <w:color w:val="444444"/>
          <w:sz w:val="20"/>
        </w:rPr>
        <w:t>Har guṇ sad hī ākh vakhāṇai ॥</w:t>
      </w:r>
    </w:p>
    <w:p>
      <w:pPr>
        <w:spacing w:after="200"/>
        <w:jc w:val="center"/>
      </w:pPr>
      <w:r>
        <w:rPr>
          <w:b w:val="0"/>
          <w:i w:val="0"/>
          <w:color w:val="006000"/>
          <w:sz w:val="22"/>
        </w:rPr>
        <w:t>Такой человек, о Хари, всегда поёт Твои качества и, произнося их вновь и вновь, даёт услышать их другим.</w:t>
      </w:r>
    </w:p>
    <w:p/>
    <w:p>
      <w:pPr>
        <w:spacing w:before="160" w:after="40"/>
        <w:jc w:val="center"/>
      </w:pPr>
      <w:r>
        <w:rPr>
          <w:b/>
          <w:i w:val="0"/>
          <w:color w:val="550000"/>
          <w:sz w:val="26"/>
        </w:rPr>
        <w:t>ਜਿਨਿ ਹਰਿ ਸੇਵਿਆ ਤਿਨਿ ਸੁਖੁ ਪਾਇਆ ॥</w:t>
      </w:r>
    </w:p>
    <w:p>
      <w:pPr>
        <w:spacing w:after="60"/>
        <w:jc w:val="center"/>
      </w:pPr>
      <w:r>
        <w:rPr>
          <w:b w:val="0"/>
          <w:i/>
          <w:color w:val="444444"/>
          <w:sz w:val="20"/>
        </w:rPr>
        <w:t>Jin har seviā tin sukh pāiā ॥</w:t>
      </w:r>
    </w:p>
    <w:p>
      <w:pPr>
        <w:spacing w:after="200"/>
        <w:jc w:val="center"/>
      </w:pPr>
      <w:r>
        <w:rPr>
          <w:b w:val="0"/>
          <w:i w:val="0"/>
          <w:color w:val="006000"/>
          <w:sz w:val="22"/>
        </w:rPr>
        <w:t>(О брат!) Тот человек, который помнил Имя Всевышнего, обрёл покой.</w:t>
      </w:r>
    </w:p>
    <w:p/>
    <w:p>
      <w:pPr>
        <w:spacing w:before="160" w:after="40"/>
        <w:jc w:val="center"/>
      </w:pPr>
      <w:r>
        <w:rPr>
          <w:b/>
          <w:i w:val="0"/>
          <w:color w:val="550000"/>
          <w:sz w:val="26"/>
        </w:rPr>
        <w:t>ਸਹਜੇ ਹੀ ਹਰਿ ਨਾਮਿ ਸਮਾਇਆ ॥੩॥</w:t>
      </w:r>
    </w:p>
    <w:p>
      <w:pPr>
        <w:spacing w:after="60"/>
        <w:jc w:val="center"/>
      </w:pPr>
      <w:r>
        <w:rPr>
          <w:b w:val="0"/>
          <w:i/>
          <w:color w:val="444444"/>
          <w:sz w:val="20"/>
        </w:rPr>
        <w:t>Sehjē hī har nām samāiā ॥3॥</w:t>
      </w:r>
    </w:p>
    <w:p>
      <w:pPr>
        <w:spacing w:after="200"/>
        <w:jc w:val="center"/>
      </w:pPr>
      <w:r>
        <w:rPr>
          <w:b w:val="0"/>
          <w:i w:val="0"/>
          <w:color w:val="006000"/>
          <w:sz w:val="22"/>
        </w:rPr>
        <w:t>Такой человек, пребывая в духовной устойчивости, сливается с Именем Господа. ॥3॥</w:t>
      </w:r>
    </w:p>
    <w:p/>
    <w:p>
      <w:pPr>
        <w:spacing w:before="160" w:after="40"/>
        <w:jc w:val="center"/>
      </w:pPr>
      <w:r>
        <w:rPr>
          <w:b/>
          <w:i w:val="0"/>
          <w:color w:val="550000"/>
          <w:sz w:val="26"/>
        </w:rPr>
        <w:t>ਤੂ ਆਪੇ ਕਰਤਾ ਤੇਰਾ ਕੀਆ ਸਭੁ ਹੋਇ ॥</w:t>
      </w:r>
    </w:p>
    <w:p>
      <w:pPr>
        <w:spacing w:after="60"/>
        <w:jc w:val="center"/>
      </w:pPr>
      <w:r>
        <w:rPr>
          <w:b w:val="0"/>
          <w:i/>
          <w:color w:val="444444"/>
          <w:sz w:val="20"/>
        </w:rPr>
        <w:t>Tū āpe kartā terā kīā sabh hoi ॥</w:t>
      </w:r>
    </w:p>
    <w:p>
      <w:pPr>
        <w:spacing w:after="200"/>
        <w:jc w:val="center"/>
      </w:pPr>
      <w:r>
        <w:rPr>
          <w:b w:val="0"/>
          <w:i w:val="0"/>
          <w:color w:val="006000"/>
          <w:sz w:val="22"/>
        </w:rPr>
        <w:t>(О Господь!) Ты Сам — Творец всего; всё совершается только Тобой.</w:t>
      </w:r>
    </w:p>
    <w:p/>
    <w:p>
      <w:pPr>
        <w:spacing w:before="160" w:after="40"/>
        <w:jc w:val="center"/>
      </w:pPr>
      <w:r>
        <w:rPr>
          <w:b/>
          <w:i w:val="0"/>
          <w:color w:val="550000"/>
          <w:sz w:val="26"/>
        </w:rPr>
        <w:t>ਤੁਧੁ ਬਿਨੁ ਦੂਜਾ ਅਵਰੁ ਨ ਕੋਇ ॥</w:t>
      </w:r>
    </w:p>
    <w:p>
      <w:pPr>
        <w:spacing w:after="60"/>
        <w:jc w:val="center"/>
      </w:pPr>
      <w:r>
        <w:rPr>
          <w:b w:val="0"/>
          <w:i/>
          <w:color w:val="444444"/>
          <w:sz w:val="20"/>
        </w:rPr>
        <w:t>Tudh bin dūjā avar na koi ॥</w:t>
      </w:r>
    </w:p>
    <w:p>
      <w:pPr>
        <w:spacing w:after="200"/>
        <w:jc w:val="center"/>
      </w:pPr>
      <w:r>
        <w:rPr>
          <w:b w:val="0"/>
          <w:i w:val="0"/>
          <w:color w:val="006000"/>
          <w:sz w:val="22"/>
        </w:rPr>
        <w:t>Кроме Тебя, нет никого другого, равного Тебе.</w:t>
      </w:r>
    </w:p>
    <w:p/>
    <w:p>
      <w:pPr>
        <w:spacing w:before="160" w:after="40"/>
        <w:jc w:val="center"/>
      </w:pPr>
      <w:r>
        <w:rPr>
          <w:b/>
          <w:i w:val="0"/>
          <w:color w:val="550000"/>
          <w:sz w:val="26"/>
        </w:rPr>
        <w:t>ਤੂ ਕਰਿ ਕਰਿ ਵੇਖਹਿ ਜਾਣਹਿ ਸੋਇ ॥</w:t>
      </w:r>
    </w:p>
    <w:p>
      <w:pPr>
        <w:spacing w:after="60"/>
        <w:jc w:val="center"/>
      </w:pPr>
      <w:r>
        <w:rPr>
          <w:b w:val="0"/>
          <w:i/>
          <w:color w:val="444444"/>
          <w:sz w:val="20"/>
        </w:rPr>
        <w:t>Tū kar kar vekhahi jāṇahi soi ॥</w:t>
      </w:r>
    </w:p>
    <w:p>
      <w:pPr>
        <w:spacing w:after="200"/>
        <w:jc w:val="center"/>
      </w:pPr>
      <w:r>
        <w:rPr>
          <w:b w:val="0"/>
          <w:i w:val="0"/>
          <w:color w:val="006000"/>
          <w:sz w:val="22"/>
        </w:rPr>
        <w:t>Создавая живых существ, Ты Сам же и заботишься о них и знаешь состояние сердца каждого.</w:t>
      </w:r>
    </w:p>
    <w:p/>
    <w:p>
      <w:pPr>
        <w:spacing w:before="160" w:after="40"/>
        <w:jc w:val="center"/>
      </w:pPr>
      <w:r>
        <w:rPr>
          <w:b/>
          <w:i w:val="0"/>
          <w:color w:val="550000"/>
          <w:sz w:val="26"/>
        </w:rPr>
        <w:t>ਜਨ ਨਾਨਕ ਗੁਰਮੁਖਿ ਪਰਗਟੁ ਹੋਇ ॥੪॥੨॥</w:t>
      </w:r>
    </w:p>
    <w:p>
      <w:pPr>
        <w:spacing w:after="60"/>
        <w:jc w:val="center"/>
      </w:pPr>
      <w:r>
        <w:rPr>
          <w:b w:val="0"/>
          <w:i/>
          <w:color w:val="444444"/>
          <w:sz w:val="20"/>
        </w:rPr>
        <w:t>Jan Nānak gurmukh pargaṭ hoi ॥4॥2॥</w:t>
      </w:r>
    </w:p>
    <w:p>
      <w:pPr>
        <w:spacing w:after="200"/>
        <w:jc w:val="center"/>
      </w:pPr>
      <w:r>
        <w:rPr>
          <w:b w:val="0"/>
          <w:i w:val="0"/>
          <w:color w:val="006000"/>
          <w:sz w:val="22"/>
        </w:rPr>
        <w:t>О слуга Нанак! Внутри того человека, который приходит в прибежище Гуру, проявляется Всевышний. ॥4॥2॥</w:t>
      </w:r>
    </w:p>
    <w:p/>
    <w:p>
      <w:pPr>
        <w:spacing w:before="360" w:after="200"/>
        <w:jc w:val="center"/>
      </w:pPr>
      <w:r>
        <w:rPr>
          <w:b/>
          <w:color w:val="222222"/>
          <w:sz w:val="26"/>
        </w:rPr>
        <w:t>АНГ 12</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ਤਿਤੁ ਸਰਵਰੜੈ ਭਈਲੇ ਨਿਵਾਸਾ ਪਾਣੀ ਪਾਵਕੁ ਤਿਨਹਿ ਕੀਆ ॥</w:t>
      </w:r>
    </w:p>
    <w:p>
      <w:pPr>
        <w:spacing w:after="60"/>
        <w:jc w:val="center"/>
      </w:pPr>
      <w:r>
        <w:rPr>
          <w:b w:val="0"/>
          <w:i/>
          <w:color w:val="444444"/>
          <w:sz w:val="20"/>
        </w:rPr>
        <w:t>Tit sarvarṛai bhaīlē nivāsā pāṇī pāvak tinah kīā ॥</w:t>
      </w:r>
    </w:p>
    <w:p>
      <w:pPr>
        <w:spacing w:after="200"/>
        <w:jc w:val="center"/>
      </w:pPr>
      <w:r>
        <w:rPr>
          <w:b w:val="0"/>
          <w:i w:val="0"/>
          <w:color w:val="006000"/>
          <w:sz w:val="22"/>
        </w:rPr>
        <w:t>(О брат! Наше, живых существ,) пребывание — в том страшном озере мира, в котором Сам Господь создал вместо воды огонь жажды.</w:t>
      </w:r>
    </w:p>
    <w:p/>
    <w:p>
      <w:pPr>
        <w:spacing w:before="160" w:after="40"/>
        <w:jc w:val="center"/>
      </w:pPr>
      <w:r>
        <w:rPr>
          <w:b/>
          <w:i w:val="0"/>
          <w:color w:val="550000"/>
          <w:sz w:val="26"/>
        </w:rPr>
        <w:t>ਪੰਕਜੁ ਮੋਹ ਪਗੁ ਨਹੀ ਚਾਲੈ ਹਮ ਦੇਖਾ ਤਹ ਡੂਬੀਅਲੇ ॥੧॥</w:t>
      </w:r>
    </w:p>
    <w:p>
      <w:pPr>
        <w:spacing w:after="60"/>
        <w:jc w:val="center"/>
      </w:pPr>
      <w:r>
        <w:rPr>
          <w:b w:val="0"/>
          <w:i/>
          <w:color w:val="444444"/>
          <w:sz w:val="20"/>
        </w:rPr>
        <w:t>Paṅkaj moh pag nahī chālai ham dekhā tah ḍūbīale ॥1॥</w:t>
      </w:r>
    </w:p>
    <w:p>
      <w:pPr>
        <w:spacing w:after="200"/>
        <w:jc w:val="center"/>
      </w:pPr>
      <w:r>
        <w:rPr>
          <w:b w:val="0"/>
          <w:i w:val="0"/>
          <w:color w:val="006000"/>
          <w:sz w:val="22"/>
        </w:rPr>
        <w:t>И в том страшном теле есть грязь привязанности; в ней нога живых существ не может идти. На наших глазах множество существ, застряв в грязи привязанности, погружаются в тот бездонный океан огня жажды ॥1॥</w:t>
      </w:r>
    </w:p>
    <w:p/>
    <w:p>
      <w:pPr>
        <w:spacing w:before="160" w:after="40"/>
        <w:jc w:val="center"/>
      </w:pPr>
      <w:r>
        <w:rPr>
          <w:b/>
          <w:i w:val="0"/>
          <w:color w:val="550000"/>
          <w:sz w:val="26"/>
        </w:rPr>
        <w:t>ਮਨ ਏਕੁ ਨ ਚੇਤਸਿ ਮੂੜ ਮਨਾ ॥</w:t>
      </w:r>
    </w:p>
    <w:p>
      <w:pPr>
        <w:spacing w:after="60"/>
        <w:jc w:val="center"/>
      </w:pPr>
      <w:r>
        <w:rPr>
          <w:b w:val="0"/>
          <w:i/>
          <w:color w:val="444444"/>
          <w:sz w:val="20"/>
        </w:rPr>
        <w:t>Man ek na chetas mūṛh manā ॥</w:t>
      </w:r>
    </w:p>
    <w:p>
      <w:pPr>
        <w:spacing w:after="200"/>
        <w:jc w:val="center"/>
      </w:pPr>
      <w:r>
        <w:rPr>
          <w:b w:val="0"/>
          <w:i w:val="0"/>
          <w:color w:val="006000"/>
          <w:sz w:val="22"/>
        </w:rPr>
        <w:t>О ум! О глупый ум! Ты не помнишь Единого Бога.</w:t>
      </w:r>
    </w:p>
    <w:p/>
    <w:p>
      <w:pPr>
        <w:spacing w:before="160" w:after="40"/>
        <w:jc w:val="center"/>
      </w:pPr>
      <w:r>
        <w:rPr>
          <w:b/>
          <w:i w:val="0"/>
          <w:color w:val="550000"/>
          <w:sz w:val="26"/>
        </w:rPr>
        <w:t>ਹਰਿ ਬਿਸਰਤ ਤੇਰੇ ਗੁਣ ਗਲਿਆ ॥੧॥ ਰਹਾਉ ॥</w:t>
      </w:r>
    </w:p>
    <w:p>
      <w:pPr>
        <w:spacing w:after="60"/>
        <w:jc w:val="center"/>
      </w:pPr>
      <w:r>
        <w:rPr>
          <w:b w:val="0"/>
          <w:i/>
          <w:color w:val="444444"/>
          <w:sz w:val="20"/>
        </w:rPr>
        <w:t>Har bisarat tere guṇ galiā ॥1॥ rahāu ॥</w:t>
      </w:r>
    </w:p>
    <w:p>
      <w:pPr>
        <w:spacing w:after="200"/>
        <w:jc w:val="center"/>
      </w:pPr>
      <w:r>
        <w:rPr>
          <w:b w:val="0"/>
          <w:i w:val="0"/>
          <w:color w:val="006000"/>
          <w:sz w:val="22"/>
        </w:rPr>
        <w:t>Чем больше ты забываешь Бога, тем больше в тебе убывают добродетели ॥1॥ Пауза ॥</w:t>
      </w:r>
    </w:p>
    <w:p/>
    <w:p>
      <w:pPr>
        <w:spacing w:before="160" w:after="40"/>
        <w:jc w:val="center"/>
      </w:pPr>
      <w:r>
        <w:rPr>
          <w:b/>
          <w:i w:val="0"/>
          <w:color w:val="550000"/>
          <w:sz w:val="26"/>
        </w:rPr>
        <w:t>ਨਾ ਹਉ ਜਤੀ ਸਤੀ ਨਹੀ ਪੜਿਆ ਮੂਰਖ ਮੁਗਧਾ ਜਨਮੁ ਭਇਆ ॥</w:t>
      </w:r>
    </w:p>
    <w:p>
      <w:pPr>
        <w:spacing w:after="60"/>
        <w:jc w:val="center"/>
      </w:pPr>
      <w:r>
        <w:rPr>
          <w:b w:val="0"/>
          <w:i/>
          <w:color w:val="444444"/>
          <w:sz w:val="20"/>
        </w:rPr>
        <w:t>Nā hau jatī satī nahī paṛhiā mūrakh mugdhā janam bhaīā ॥</w:t>
      </w:r>
    </w:p>
    <w:p>
      <w:pPr>
        <w:spacing w:after="200"/>
        <w:jc w:val="center"/>
      </w:pPr>
      <w:r>
        <w:rPr>
          <w:b w:val="0"/>
          <w:i w:val="0"/>
          <w:color w:val="006000"/>
          <w:sz w:val="22"/>
        </w:rPr>
        <w:t>(О Господь!) Я не воздержник, не праведник и не учёный; моя жизнь стала жизнью глупого и неразумного. То есть ни воздержание, ни праведность, ни знание не могут спасти от падения в этот огонь жажды и грязь привязанности. Если человек забывает Бога, то даже при наличии воздержания, праведности и знания его жизнь остаётся жизнью великого глупца.</w:t>
      </w:r>
    </w:p>
    <w:p/>
    <w:p>
      <w:pPr>
        <w:spacing w:before="160" w:after="40"/>
        <w:jc w:val="center"/>
      </w:pPr>
      <w:r>
        <w:rPr>
          <w:b/>
          <w:i w:val="0"/>
          <w:color w:val="550000"/>
          <w:sz w:val="26"/>
        </w:rPr>
        <w:t>ਪ੍ਰਣਵਤਿ ਨਾਨਕ ਤਿਨ ਕੀ ਸਰਣਾ ਜਿਨ ਤੂ ਨਾਹੀ ਵੀਸਰਿਆ ॥੨॥੩॥</w:t>
      </w:r>
    </w:p>
    <w:p>
      <w:pPr>
        <w:spacing w:after="60"/>
        <w:jc w:val="center"/>
      </w:pPr>
      <w:r>
        <w:rPr>
          <w:b w:val="0"/>
          <w:i/>
          <w:color w:val="444444"/>
          <w:sz w:val="20"/>
        </w:rPr>
        <w:t>Praṇvat Nānak tin kī sarṇā jin tū nāhī vīsariā ॥2॥3॥</w:t>
      </w:r>
    </w:p>
    <w:p>
      <w:pPr>
        <w:spacing w:after="200"/>
        <w:jc w:val="center"/>
      </w:pPr>
      <w:r>
        <w:rPr>
          <w:b w:val="0"/>
          <w:i w:val="0"/>
          <w:color w:val="006000"/>
          <w:sz w:val="22"/>
        </w:rPr>
        <w:t>И потому Нанак молит: о Господь, держи меня в прибежище тех гурмукхов, которым Ты не забылся, у которых не забылась Твоя память ॥2॥3॥</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
      <w:pPr>
        <w:spacing w:before="160" w:after="40"/>
        <w:jc w:val="center"/>
      </w:pPr>
      <w:r>
        <w:rPr>
          <w:b/>
          <w:i w:val="0"/>
          <w:color w:val="550000"/>
          <w:sz w:val="26"/>
        </w:rPr>
        <w:t>ਭਈ ਪਰਾਪਤਿ ਮਾਨੁਖ ਦੇਹੁਰੀਆ ॥</w:t>
      </w:r>
    </w:p>
    <w:p>
      <w:pPr>
        <w:spacing w:after="60"/>
        <w:jc w:val="center"/>
      </w:pPr>
      <w:r>
        <w:rPr>
          <w:b w:val="0"/>
          <w:i/>
          <w:color w:val="444444"/>
          <w:sz w:val="20"/>
        </w:rPr>
        <w:t>Bhaī parāpat mānukh dehurīā ॥</w:t>
      </w:r>
    </w:p>
    <w:p>
      <w:pPr>
        <w:spacing w:after="200"/>
        <w:jc w:val="center"/>
      </w:pPr>
      <w:r>
        <w:rPr>
          <w:b w:val="0"/>
          <w:i w:val="0"/>
          <w:color w:val="006000"/>
          <w:sz w:val="22"/>
        </w:rPr>
        <w:t>(О брат!) Тебе дано прекрасное человеческое тело.</w:t>
      </w:r>
    </w:p>
    <w:p/>
    <w:p>
      <w:pPr>
        <w:spacing w:before="160" w:after="40"/>
        <w:jc w:val="center"/>
      </w:pPr>
      <w:r>
        <w:rPr>
          <w:b/>
          <w:i w:val="0"/>
          <w:color w:val="550000"/>
          <w:sz w:val="26"/>
        </w:rPr>
        <w:t>ਗੋਬਿੰਦ ਮਿਲਣ ਕੀ ਇਹ ਤੇਰੀ ਬਰੀਆ ॥</w:t>
      </w:r>
    </w:p>
    <w:p>
      <w:pPr>
        <w:spacing w:after="60"/>
        <w:jc w:val="center"/>
      </w:pPr>
      <w:r>
        <w:rPr>
          <w:b w:val="0"/>
          <w:i/>
          <w:color w:val="444444"/>
          <w:sz w:val="20"/>
        </w:rPr>
        <w:t>Gobind milaṇ kī ih terī bariā ॥</w:t>
      </w:r>
    </w:p>
    <w:p>
      <w:pPr>
        <w:spacing w:after="200"/>
        <w:jc w:val="center"/>
      </w:pPr>
      <w:r>
        <w:rPr>
          <w:b w:val="0"/>
          <w:i w:val="0"/>
          <w:color w:val="006000"/>
          <w:sz w:val="22"/>
        </w:rPr>
        <w:t>Это и есть твоя возможность встретиться с Богом.</w:t>
      </w:r>
    </w:p>
    <w:p/>
    <w:p>
      <w:pPr>
        <w:spacing w:before="160" w:after="40"/>
        <w:jc w:val="center"/>
      </w:pPr>
      <w:r>
        <w:rPr>
          <w:b/>
          <w:i w:val="0"/>
          <w:color w:val="550000"/>
          <w:sz w:val="26"/>
        </w:rPr>
        <w:t>ਅਵਰਿ ਕਾਜ ਤੇਰੈ ਕਿਤੈ ਨ ਕਾਮ ॥</w:t>
      </w:r>
    </w:p>
    <w:p>
      <w:pPr>
        <w:spacing w:after="60"/>
        <w:jc w:val="center"/>
      </w:pPr>
      <w:r>
        <w:rPr>
          <w:b w:val="0"/>
          <w:i/>
          <w:color w:val="444444"/>
          <w:sz w:val="20"/>
        </w:rPr>
        <w:t>Avar kāj terai kitai na kām ॥</w:t>
      </w:r>
    </w:p>
    <w:p>
      <w:pPr>
        <w:spacing w:after="200"/>
        <w:jc w:val="center"/>
      </w:pPr>
      <w:r>
        <w:rPr>
          <w:b w:val="0"/>
          <w:i w:val="0"/>
          <w:color w:val="006000"/>
          <w:sz w:val="22"/>
        </w:rPr>
        <w:t>Если ты не приложишь усилия ради встречи с Господом, то все прочие дела не принесут тебе никакой пользы.</w:t>
      </w:r>
    </w:p>
    <w:p/>
    <w:p>
      <w:pPr>
        <w:spacing w:before="160" w:after="40"/>
        <w:jc w:val="center"/>
      </w:pPr>
      <w:r>
        <w:rPr>
          <w:b/>
          <w:i w:val="0"/>
          <w:color w:val="550000"/>
          <w:sz w:val="26"/>
        </w:rPr>
        <w:t>ਮਿਲੁ ਸਾਧਸੰਗਤਿ ਭਜੁ ਕੇਵਲ ਨਾਮ ॥੧॥</w:t>
      </w:r>
    </w:p>
    <w:p>
      <w:pPr>
        <w:spacing w:after="60"/>
        <w:jc w:val="center"/>
      </w:pPr>
      <w:r>
        <w:rPr>
          <w:b w:val="0"/>
          <w:i/>
          <w:color w:val="444444"/>
          <w:sz w:val="20"/>
        </w:rPr>
        <w:t>Mil sādhsaṅgat bhaj keval nām ॥1॥</w:t>
      </w:r>
    </w:p>
    <w:p>
      <w:pPr>
        <w:spacing w:after="200"/>
        <w:jc w:val="center"/>
      </w:pPr>
      <w:r>
        <w:rPr>
          <w:b w:val="0"/>
          <w:i w:val="0"/>
          <w:color w:val="006000"/>
          <w:sz w:val="22"/>
        </w:rPr>
        <w:t>Поэтому бывай в святом собрании и там помни только Имя Бога. Даже сидение в святом собрании приносит пользу лишь тогда, когда там ты соединяешься с восхвалением Бога ॥1॥</w:t>
      </w:r>
    </w:p>
    <w:p/>
    <w:p>
      <w:pPr>
        <w:spacing w:before="160" w:after="40"/>
        <w:jc w:val="center"/>
      </w:pPr>
      <w:r>
        <w:rPr>
          <w:b/>
          <w:i w:val="0"/>
          <w:color w:val="550000"/>
          <w:sz w:val="26"/>
        </w:rPr>
        <w:t>ਸਰੰਜਾਮਿ ਲਾਗੁ ਭਵਜਲ ਤਰਨ ਕੈ ॥</w:t>
      </w:r>
    </w:p>
    <w:p>
      <w:pPr>
        <w:spacing w:after="60"/>
        <w:jc w:val="center"/>
      </w:pPr>
      <w:r>
        <w:rPr>
          <w:b w:val="0"/>
          <w:i/>
          <w:color w:val="444444"/>
          <w:sz w:val="20"/>
        </w:rPr>
        <w:t>Saranjaam lāg bhavjal taraṇ kai ॥</w:t>
      </w:r>
    </w:p>
    <w:p>
      <w:pPr>
        <w:spacing w:after="200"/>
        <w:jc w:val="center"/>
      </w:pPr>
      <w:r>
        <w:rPr>
          <w:b w:val="0"/>
          <w:i w:val="0"/>
          <w:color w:val="006000"/>
          <w:sz w:val="22"/>
        </w:rPr>
        <w:t>(О брат!) Займись и тем, чтобы переправиться через океан мира.</w:t>
      </w:r>
    </w:p>
    <w:p/>
    <w:p>
      <w:pPr>
        <w:spacing w:before="160" w:after="40"/>
        <w:jc w:val="center"/>
      </w:pPr>
      <w:r>
        <w:rPr>
          <w:b/>
          <w:i w:val="0"/>
          <w:color w:val="550000"/>
          <w:sz w:val="26"/>
        </w:rPr>
        <w:t>ਜਨਮੁ ਬ੍ਰਿਥਾ ਜਾਤ ਰੰਗਿ ਮਾਇਆ ਕੈ ॥੧॥ ਰਹਾਉ ॥</w:t>
      </w:r>
    </w:p>
    <w:p>
      <w:pPr>
        <w:spacing w:after="60"/>
        <w:jc w:val="center"/>
      </w:pPr>
      <w:r>
        <w:rPr>
          <w:b w:val="0"/>
          <w:i/>
          <w:color w:val="444444"/>
          <w:sz w:val="20"/>
        </w:rPr>
        <w:t>Janam brithā jāt raṅg māiā kai ॥1॥ rahāu ॥</w:t>
      </w:r>
    </w:p>
    <w:p>
      <w:pPr>
        <w:spacing w:after="200"/>
        <w:jc w:val="center"/>
      </w:pPr>
      <w:r>
        <w:rPr>
          <w:b w:val="0"/>
          <w:i w:val="0"/>
          <w:color w:val="006000"/>
          <w:sz w:val="22"/>
        </w:rPr>
        <w:t>Иначе человеческая жизнь напрасно проходит в любви к майе ॥1॥ Пауза ॥</w:t>
      </w:r>
    </w:p>
    <w:p/>
    <w:p>
      <w:pPr>
        <w:spacing w:before="160" w:after="40"/>
        <w:jc w:val="center"/>
      </w:pPr>
      <w:r>
        <w:rPr>
          <w:b/>
          <w:i w:val="0"/>
          <w:color w:val="550000"/>
          <w:sz w:val="26"/>
        </w:rPr>
        <w:t>ਜਪੁ ਤਪੁ ਸੰਜਮੁ ਧਰਮੁ ਨ ਕਮਾਇਆ ॥</w:t>
      </w:r>
    </w:p>
    <w:p>
      <w:pPr>
        <w:spacing w:after="60"/>
        <w:jc w:val="center"/>
      </w:pPr>
      <w:r>
        <w:rPr>
          <w:b w:val="0"/>
          <w:i/>
          <w:color w:val="444444"/>
          <w:sz w:val="20"/>
        </w:rPr>
        <w:t>Jap tap sañjam dharam na kamāiā ॥</w:t>
      </w:r>
    </w:p>
    <w:p>
      <w:pPr>
        <w:spacing w:after="200"/>
        <w:jc w:val="center"/>
      </w:pPr>
      <w:r>
        <w:rPr>
          <w:b w:val="0"/>
          <w:i w:val="0"/>
          <w:color w:val="006000"/>
          <w:sz w:val="22"/>
        </w:rPr>
        <w:t>(О брат!) Ты не помнишь Бога, не совершаешь никаких усилий, таких как служение, ради встречи с Ним, не стараешься удерживать ум от пороков — ты не практикуешь такую дхарму.</w:t>
      </w:r>
    </w:p>
    <w:p/>
    <w:p>
      <w:pPr>
        <w:spacing w:before="160" w:after="40"/>
        <w:jc w:val="center"/>
      </w:pPr>
      <w:r>
        <w:rPr>
          <w:b/>
          <w:i w:val="0"/>
          <w:color w:val="550000"/>
          <w:sz w:val="26"/>
        </w:rPr>
        <w:t>ਸੇਵਾ ਸਾਧ ਨ ਜਾਨਿਆ ਹਰਿ ਰਾਇਆ ॥</w:t>
      </w:r>
    </w:p>
    <w:p>
      <w:pPr>
        <w:spacing w:after="60"/>
        <w:jc w:val="center"/>
      </w:pPr>
      <w:r>
        <w:rPr>
          <w:b w:val="0"/>
          <w:i/>
          <w:color w:val="444444"/>
          <w:sz w:val="20"/>
        </w:rPr>
        <w:t>Sevā sādh na jāniā Har rāiā ॥</w:t>
      </w:r>
    </w:p>
    <w:p>
      <w:pPr>
        <w:spacing w:after="200"/>
        <w:jc w:val="center"/>
      </w:pPr>
      <w:r>
        <w:rPr>
          <w:b w:val="0"/>
          <w:i w:val="0"/>
          <w:color w:val="006000"/>
          <w:sz w:val="22"/>
        </w:rPr>
        <w:t>Ты не служил Гуру и не помнил Имя Господа, Владыки.</w:t>
      </w:r>
    </w:p>
    <w:p/>
    <w:p>
      <w:pPr>
        <w:spacing w:before="160" w:after="40"/>
        <w:jc w:val="center"/>
      </w:pPr>
      <w:r>
        <w:rPr>
          <w:b/>
          <w:i w:val="0"/>
          <w:color w:val="550000"/>
          <w:sz w:val="26"/>
        </w:rPr>
        <w:t>ਕਹੁ ਨਾਨਕ ਹਮ ਨੀਚ ਕਰੰਮਾ ॥</w:t>
      </w:r>
    </w:p>
    <w:p>
      <w:pPr>
        <w:spacing w:after="60"/>
        <w:jc w:val="center"/>
      </w:pPr>
      <w:r>
        <w:rPr>
          <w:b w:val="0"/>
          <w:i/>
          <w:color w:val="444444"/>
          <w:sz w:val="20"/>
        </w:rPr>
        <w:t>Kahu Nānak ham nīch karaṅmā ॥</w:t>
      </w:r>
    </w:p>
    <w:p>
      <w:pPr>
        <w:spacing w:after="200"/>
        <w:jc w:val="center"/>
      </w:pPr>
      <w:r>
        <w:rPr>
          <w:b w:val="0"/>
          <w:i w:val="0"/>
          <w:color w:val="006000"/>
          <w:sz w:val="22"/>
        </w:rPr>
        <w:t>Вознося молитву у двери Господа, Нанак говорит: о Господь, мы, существа, низки по своим поступкам и пришли в Твоё прибежище,</w:t>
      </w:r>
    </w:p>
    <w:p/>
    <w:p>
      <w:pPr>
        <w:spacing w:before="160" w:after="40"/>
        <w:jc w:val="center"/>
      </w:pPr>
      <w:r>
        <w:rPr>
          <w:b/>
          <w:i w:val="0"/>
          <w:color w:val="550000"/>
          <w:sz w:val="26"/>
        </w:rPr>
        <w:t>ਸਰਣਿ ਪਰੇ ਕੀ ਰਾਖਹੁ ਸਰਮਾ ॥੨॥੪॥</w:t>
      </w:r>
    </w:p>
    <w:p>
      <w:pPr>
        <w:spacing w:after="60"/>
        <w:jc w:val="center"/>
      </w:pPr>
      <w:r>
        <w:rPr>
          <w:b w:val="0"/>
          <w:i/>
          <w:color w:val="444444"/>
          <w:sz w:val="20"/>
        </w:rPr>
        <w:t>Saraṇ pare kī rākhahu sarmā ॥2॥4॥</w:t>
      </w:r>
    </w:p>
    <w:p>
      <w:pPr>
        <w:spacing w:after="200"/>
        <w:jc w:val="center"/>
      </w:pPr>
      <w:r>
        <w:rPr>
          <w:b w:val="0"/>
          <w:i w:val="0"/>
          <w:color w:val="006000"/>
          <w:sz w:val="22"/>
        </w:rPr>
        <w:t>сохрани честь тех, кто пал к Тебе в прибежище ॥2॥4॥</w:t>
      </w:r>
    </w:p>
    <w:p/>
    <w:p>
      <w:pPr>
        <w:spacing w:before="160" w:after="40"/>
        <w:jc w:val="center"/>
      </w:pPr>
      <w:r>
        <w:rPr>
          <w:b/>
          <w:i w:val="0"/>
          <w:color w:val="550000"/>
          <w:sz w:val="26"/>
        </w:rPr>
        <w:t>ਸੋਹਿਲਾ ਰਾਗੁ ਗਉੜੀ ਦੀਪਕੀ ਮਹਲਾ ੧</w:t>
      </w:r>
    </w:p>
    <w:p>
      <w:pPr>
        <w:spacing w:after="60"/>
        <w:jc w:val="center"/>
      </w:pPr>
      <w:r>
        <w:rPr>
          <w:b w:val="0"/>
          <w:i/>
          <w:color w:val="444444"/>
          <w:sz w:val="20"/>
        </w:rPr>
        <w:t>Sohilā rāg gaurī dīpakī mehlā 1</w:t>
      </w:r>
    </w:p>
    <w:p>
      <w:pPr>
        <w:spacing w:after="200"/>
        <w:jc w:val="center"/>
      </w:pPr>
      <w:r>
        <w:rPr>
          <w:b w:val="0"/>
          <w:i w:val="0"/>
          <w:color w:val="006000"/>
          <w:sz w:val="22"/>
        </w:rPr>
        <w:t>Бани «Сохила» Гуру Нанака в раге Гаури-Дипки.</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 ॥</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ਜੈ ਘਰਿ ਕੀਰਤਿ ਆਖੀਐ ਕਰਤੇ ਕਾ ਹੋਇ ਬੀਚਾਰੋ ॥</w:t>
      </w:r>
    </w:p>
    <w:p>
      <w:pPr>
        <w:spacing w:after="60"/>
        <w:jc w:val="center"/>
      </w:pPr>
      <w:r>
        <w:rPr>
          <w:b w:val="0"/>
          <w:i/>
          <w:color w:val="444444"/>
          <w:sz w:val="20"/>
        </w:rPr>
        <w:t>Jai ghar kīrat ākhīai karte kā hoi bīchāro ॥</w:t>
      </w:r>
    </w:p>
    <w:p>
      <w:pPr>
        <w:spacing w:after="200"/>
        <w:jc w:val="center"/>
      </w:pPr>
      <w:r>
        <w:rPr>
          <w:b w:val="0"/>
          <w:i w:val="0"/>
          <w:color w:val="006000"/>
          <w:sz w:val="22"/>
        </w:rPr>
        <w:t>В том доме святого собрания, где совершается хвала Богу и размышление о качествах Творца,</w:t>
      </w:r>
    </w:p>
    <w:p/>
    <w:p>
      <w:pPr>
        <w:spacing w:before="160" w:after="40"/>
        <w:jc w:val="center"/>
      </w:pPr>
      <w:r>
        <w:rPr>
          <w:b/>
          <w:i w:val="0"/>
          <w:color w:val="550000"/>
          <w:sz w:val="26"/>
        </w:rPr>
        <w:t>ਤਿਤੁ ਘਰਿ ਗਾਵਹੁ ਸੋਹਿਲਾ ਸਿਵਰਿਹੁ ਸਿਰਜਣਹਾਰੋ ॥੧॥</w:t>
      </w:r>
    </w:p>
    <w:p>
      <w:pPr>
        <w:spacing w:after="60"/>
        <w:jc w:val="center"/>
      </w:pPr>
      <w:r>
        <w:rPr>
          <w:b w:val="0"/>
          <w:i/>
          <w:color w:val="444444"/>
          <w:sz w:val="20"/>
        </w:rPr>
        <w:t>Tit ghar gāvahu sohilā sivarih sirjaṇhāro ॥1॥</w:t>
      </w:r>
    </w:p>
    <w:p>
      <w:pPr>
        <w:spacing w:after="200"/>
        <w:jc w:val="center"/>
      </w:pPr>
      <w:r>
        <w:rPr>
          <w:b w:val="0"/>
          <w:i w:val="0"/>
          <w:color w:val="006000"/>
          <w:sz w:val="22"/>
        </w:rPr>
        <w:t>в том доме святого собрания и ты пой песни хвалы Богу, слова стремления к супружескому соединению, и помни своего Создателя ॥1॥</w:t>
      </w:r>
    </w:p>
    <w:p/>
    <w:p>
      <w:pPr>
        <w:spacing w:before="160" w:after="40"/>
        <w:jc w:val="center"/>
      </w:pPr>
      <w:r>
        <w:rPr>
          <w:b/>
          <w:i w:val="0"/>
          <w:color w:val="550000"/>
          <w:sz w:val="26"/>
        </w:rPr>
        <w:t>ਤੁਮ ਗਾਵਹੁ ਮੇਰੇ ਨਿਰਭਉ ਕਾ ਸੋਹਿਲਾ ॥</w:t>
      </w:r>
    </w:p>
    <w:p>
      <w:pPr>
        <w:spacing w:after="60"/>
        <w:jc w:val="center"/>
      </w:pPr>
      <w:r>
        <w:rPr>
          <w:b w:val="0"/>
          <w:i/>
          <w:color w:val="444444"/>
          <w:sz w:val="20"/>
        </w:rPr>
        <w:t>Tum gāvahu mere nirbhau kā sohilā ॥</w:t>
      </w:r>
    </w:p>
    <w:p>
      <w:pPr>
        <w:spacing w:after="200"/>
        <w:jc w:val="center"/>
      </w:pPr>
      <w:r>
        <w:rPr>
          <w:b w:val="0"/>
          <w:i w:val="0"/>
          <w:color w:val="006000"/>
          <w:sz w:val="22"/>
        </w:rPr>
        <w:t>О душа! Вместе с членами святого собрания пой песни хвалы любимому Нирбхау, бесстрашному Супругу, и говори:</w:t>
      </w:r>
    </w:p>
    <w:p/>
    <w:p>
      <w:pPr>
        <w:spacing w:before="160" w:after="40"/>
        <w:jc w:val="center"/>
      </w:pPr>
      <w:r>
        <w:rPr>
          <w:b/>
          <w:i w:val="0"/>
          <w:color w:val="550000"/>
          <w:sz w:val="26"/>
        </w:rPr>
        <w:t>ਹਉ ਵਾਰੀ ਜਿਤੁ ਸੋਹਿਲੈ ਸਦਾ ਸੁਖੁ ਹੋਇ ॥੧॥ ਰਹਾਉ ॥</w:t>
      </w:r>
    </w:p>
    <w:p>
      <w:pPr>
        <w:spacing w:after="60"/>
        <w:jc w:val="center"/>
      </w:pPr>
      <w:r>
        <w:rPr>
          <w:b w:val="0"/>
          <w:i/>
          <w:color w:val="444444"/>
          <w:sz w:val="20"/>
        </w:rPr>
        <w:t>Hau vārī jit sohilai sadā sukh hoi ॥1॥ rahāu ॥</w:t>
      </w:r>
    </w:p>
    <w:p>
      <w:pPr>
        <w:spacing w:after="200"/>
        <w:jc w:val="center"/>
      </w:pPr>
      <w:r>
        <w:rPr>
          <w:b w:val="0"/>
          <w:i w:val="0"/>
          <w:color w:val="006000"/>
          <w:sz w:val="22"/>
        </w:rPr>
        <w:t>Я жертвую собой ради той песни хвалы, по милости которой обретается вечное счастье ॥1॥ Пауза ॥</w:t>
      </w:r>
    </w:p>
    <w:p/>
    <w:p>
      <w:pPr>
        <w:spacing w:before="160" w:after="40"/>
        <w:jc w:val="center"/>
      </w:pPr>
      <w:r>
        <w:rPr>
          <w:b/>
          <w:i w:val="0"/>
          <w:color w:val="550000"/>
          <w:sz w:val="26"/>
        </w:rPr>
        <w:t>ਨਿਤ ਨਿਤ ਜੀਅੜੇ ਸਮਾਲੀਅਨਿ ਦੇਖੈਗਾ ਦੇਵਣਹਾਰੁ ॥</w:t>
      </w:r>
    </w:p>
    <w:p>
      <w:pPr>
        <w:spacing w:after="60"/>
        <w:jc w:val="center"/>
      </w:pPr>
      <w:r>
        <w:rPr>
          <w:b w:val="0"/>
          <w:i/>
          <w:color w:val="444444"/>
          <w:sz w:val="20"/>
        </w:rPr>
        <w:t>Nit nit jīaṛe samālīan dekhāigā devaṇhāru ॥</w:t>
      </w:r>
    </w:p>
    <w:p>
      <w:pPr>
        <w:spacing w:after="200"/>
        <w:jc w:val="center"/>
      </w:pPr>
      <w:r>
        <w:rPr>
          <w:b w:val="0"/>
          <w:i w:val="0"/>
          <w:color w:val="006000"/>
          <w:sz w:val="22"/>
        </w:rPr>
        <w:t>О душа! В присутствии того Супруга постоянно происходит забота о существах; Дающий Владыка заботится о каждом существе.</w:t>
      </w:r>
    </w:p>
    <w:p/>
    <w:p>
      <w:pPr>
        <w:spacing w:before="160" w:after="40"/>
        <w:jc w:val="center"/>
      </w:pPr>
      <w:r>
        <w:rPr>
          <w:b/>
          <w:i w:val="0"/>
          <w:color w:val="550000"/>
          <w:sz w:val="26"/>
        </w:rPr>
        <w:t>ਤੇਰੇ ਦਾਨੈ ਕੀਮਤਿ ਨਾ ਪਵੈ ਤਿਸੁ ਦਾਤੇ ਕਵਣੁ ਸੁਮਾਰੁ ॥੨॥</w:t>
      </w:r>
    </w:p>
    <w:p>
      <w:pPr>
        <w:spacing w:after="60"/>
        <w:jc w:val="center"/>
      </w:pPr>
      <w:r>
        <w:rPr>
          <w:b w:val="0"/>
          <w:i/>
          <w:color w:val="444444"/>
          <w:sz w:val="20"/>
        </w:rPr>
        <w:t>Tere dānai kīmat na pavai tis dāte kavaṇ sumāru ॥2॥</w:t>
      </w:r>
    </w:p>
    <w:p>
      <w:pPr>
        <w:spacing w:after="200"/>
        <w:jc w:val="center"/>
      </w:pPr>
      <w:r>
        <w:rPr>
          <w:b w:val="0"/>
          <w:i w:val="0"/>
          <w:color w:val="006000"/>
          <w:sz w:val="22"/>
        </w:rPr>
        <w:t>О душа! Ты не можешь определить цену Его даров; как же ты сможешь оценить Самого Даятеля? Этот Бог-Даятель бесконечно безмерен ॥2॥</w:t>
      </w:r>
    </w:p>
    <w:p/>
    <w:p>
      <w:pPr>
        <w:spacing w:before="160" w:after="40"/>
        <w:jc w:val="center"/>
      </w:pPr>
      <w:r>
        <w:rPr>
          <w:b/>
          <w:i w:val="0"/>
          <w:color w:val="550000"/>
          <w:sz w:val="26"/>
        </w:rPr>
        <w:t>ਸੰਬਤਿ ਸਾਹਾ ਲਿਖਿਆ ਮਿਲਿ ਕਰਿ ਪਾਵਹੁ ਤੇਲੁ ॥</w:t>
      </w:r>
    </w:p>
    <w:p>
      <w:pPr>
        <w:spacing w:after="60"/>
        <w:jc w:val="center"/>
      </w:pPr>
      <w:r>
        <w:rPr>
          <w:b w:val="0"/>
          <w:i/>
          <w:color w:val="444444"/>
          <w:sz w:val="20"/>
        </w:rPr>
        <w:t>Saṅbat sāhā likhiā mil kar pāvahu tel ॥</w:t>
      </w:r>
    </w:p>
    <w:p>
      <w:pPr>
        <w:spacing w:after="200"/>
        <w:jc w:val="center"/>
      </w:pPr>
      <w:r>
        <w:rPr>
          <w:b w:val="0"/>
          <w:i w:val="0"/>
          <w:color w:val="006000"/>
          <w:sz w:val="22"/>
        </w:rPr>
        <w:t>Идя в святое собрание, о душа, возноси молитвы. Тот год и тот день уже заранее назначены, когда для меня придёт письмо-саха, чтобы отправиться в страну Супруга.</w:t>
      </w:r>
    </w:p>
    <w:p/>
    <w:p>
      <w:pPr>
        <w:spacing w:before="160" w:after="40"/>
        <w:jc w:val="center"/>
      </w:pPr>
      <w:r>
        <w:rPr>
          <w:b/>
          <w:i w:val="0"/>
          <w:color w:val="550000"/>
          <w:sz w:val="26"/>
        </w:rPr>
        <w:t>ਦੇਹੁ ਸਜਣ ਅਸੀਸੜੀਆ ਜਿਉ ਹੋਵੈ ਸਾਹਿਬ ਸਿਉ ਮੇਲੁ ॥੩॥</w:t>
      </w:r>
    </w:p>
    <w:p>
      <w:pPr>
        <w:spacing w:after="60"/>
        <w:jc w:val="center"/>
      </w:pPr>
      <w:r>
        <w:rPr>
          <w:b w:val="0"/>
          <w:i/>
          <w:color w:val="444444"/>
          <w:sz w:val="20"/>
        </w:rPr>
        <w:t>Dehu sajaṇ asīsṛīā jiu hovai sāhib siu mel ॥3॥</w:t>
      </w:r>
    </w:p>
    <w:p>
      <w:pPr>
        <w:spacing w:after="200"/>
        <w:jc w:val="center"/>
      </w:pPr>
      <w:r>
        <w:rPr>
          <w:b w:val="0"/>
          <w:i w:val="0"/>
          <w:color w:val="006000"/>
          <w:sz w:val="22"/>
        </w:rPr>
        <w:t>О подруги святого собрания, собравшись вместе, совершите для меня материнский обряд и, о милые подруги, дайте мне прекрасные благословения, то есть молитесь за меня, чтобы у меня произошло соединение с Господом-Супругом ॥3॥</w:t>
      </w:r>
    </w:p>
    <w:p/>
    <w:p>
      <w:pPr>
        <w:spacing w:before="160" w:after="40"/>
        <w:jc w:val="center"/>
      </w:pPr>
      <w:r>
        <w:rPr>
          <w:b/>
          <w:i w:val="0"/>
          <w:color w:val="550000"/>
          <w:sz w:val="26"/>
        </w:rPr>
        <w:t>ਘਰਿ ਘਰਿ ਏਹੋ ਪਾਹੁਚਾ ਸਦੜੇ ਨਿਤ ਪਵੰਨਿ ॥</w:t>
      </w:r>
    </w:p>
    <w:p>
      <w:pPr>
        <w:spacing w:after="60"/>
        <w:jc w:val="center"/>
      </w:pPr>
      <w:r>
        <w:rPr>
          <w:b w:val="0"/>
          <w:i/>
          <w:color w:val="444444"/>
          <w:sz w:val="20"/>
        </w:rPr>
        <w:t>Ghar ghar eho pāhuchā sadṛe nit pavann ॥</w:t>
      </w:r>
    </w:p>
    <w:p>
      <w:pPr>
        <w:spacing w:after="200"/>
        <w:jc w:val="center"/>
      </w:pPr>
      <w:r>
        <w:rPr>
          <w:b w:val="0"/>
          <w:i w:val="0"/>
          <w:color w:val="006000"/>
          <w:sz w:val="22"/>
        </w:rPr>
        <w:t>Это письмо-саха для ухода в иной мир приходит в каждый дом; эти призывы приходят ежедневно.</w:t>
      </w:r>
    </w:p>
    <w:p/>
    <w:p>
      <w:pPr>
        <w:spacing w:before="160" w:after="40"/>
        <w:jc w:val="center"/>
      </w:pPr>
      <w:r>
        <w:rPr>
          <w:b/>
          <w:i w:val="0"/>
          <w:color w:val="550000"/>
          <w:sz w:val="26"/>
        </w:rPr>
        <w:t>ਸਦਣਹਾਰਾ ਸਿਮਰੀਐ ਨਾਨਕ ਸੇ ਦਿਹ ਆਵੰਨਿ ॥੪॥੧॥</w:t>
      </w:r>
    </w:p>
    <w:p>
      <w:pPr>
        <w:spacing w:after="60"/>
        <w:jc w:val="center"/>
      </w:pPr>
      <w:r>
        <w:rPr>
          <w:b w:val="0"/>
          <w:i/>
          <w:color w:val="444444"/>
          <w:sz w:val="20"/>
        </w:rPr>
        <w:t>Sadaṇhārā simrīai Nānak se dih āvann ॥4॥1॥</w:t>
      </w:r>
    </w:p>
    <w:p>
      <w:pPr>
        <w:spacing w:after="200"/>
        <w:jc w:val="center"/>
      </w:pPr>
      <w:r>
        <w:rPr>
          <w:b w:val="0"/>
          <w:i w:val="0"/>
          <w:color w:val="006000"/>
          <w:sz w:val="22"/>
        </w:rPr>
        <w:t>О члены святого собрания! Следует помнить того Господа-Супруга, Который посылает зов, потому что, о Нанак, и наши те дни приближаются ॥4॥1॥</w:t>
      </w:r>
    </w:p>
    <w:p/>
    <w:p>
      <w:pPr>
        <w:spacing w:before="160" w:after="40"/>
        <w:jc w:val="center"/>
      </w:pPr>
      <w:r>
        <w:rPr>
          <w:b/>
          <w:i w:val="0"/>
          <w:color w:val="550000"/>
          <w:sz w:val="26"/>
        </w:rPr>
        <w:t>ਰਾਗੁ ਆਸਾ ਮਹਲਾ ੧ ॥</w:t>
      </w:r>
    </w:p>
    <w:p>
      <w:pPr>
        <w:spacing w:after="60"/>
        <w:jc w:val="center"/>
      </w:pPr>
      <w:r>
        <w:rPr>
          <w:b w:val="0"/>
          <w:i/>
          <w:color w:val="444444"/>
          <w:sz w:val="20"/>
        </w:rPr>
        <w:t>Rāg Āsā mehlā 1 ॥</w:t>
      </w:r>
    </w:p>
    <w:p>
      <w:pPr>
        <w:spacing w:after="200"/>
        <w:jc w:val="center"/>
      </w:pPr>
      <w:r>
        <w:rPr>
          <w:b w:val="0"/>
          <w:i w:val="0"/>
          <w:color w:val="006000"/>
          <w:sz w:val="22"/>
        </w:rPr>
        <w:t>Бани Гуру Нанака в раге Аса.</w:t>
      </w:r>
    </w:p>
    <w:p/>
    <w:p>
      <w:pPr>
        <w:spacing w:before="160" w:after="40"/>
        <w:jc w:val="center"/>
      </w:pPr>
      <w:r>
        <w:rPr>
          <w:b/>
          <w:i w:val="0"/>
          <w:color w:val="550000"/>
          <w:sz w:val="26"/>
        </w:rPr>
        <w:t>ਛਿਅ ਘਰ ਛਿਅ ਗੁਰ ਛਿਅ ਉਪਦੇਸ ॥</w:t>
      </w:r>
    </w:p>
    <w:p>
      <w:pPr>
        <w:spacing w:after="60"/>
        <w:jc w:val="center"/>
      </w:pPr>
      <w:r>
        <w:rPr>
          <w:b w:val="0"/>
          <w:i/>
          <w:color w:val="444444"/>
          <w:sz w:val="20"/>
        </w:rPr>
        <w:t>Chhia ghar chhia gur chhia updes ॥</w:t>
      </w:r>
    </w:p>
    <w:p>
      <w:pPr>
        <w:spacing w:after="200"/>
        <w:jc w:val="center"/>
      </w:pPr>
      <w:r>
        <w:rPr>
          <w:b w:val="0"/>
          <w:i w:val="0"/>
          <w:color w:val="006000"/>
          <w:sz w:val="22"/>
        </w:rPr>
        <w:t>О брат! Есть шесть шастр, есть и шесть их наставников, и шесть их учений.</w:t>
      </w:r>
    </w:p>
    <w:p/>
    <w:p>
      <w:pPr>
        <w:spacing w:before="160" w:after="40"/>
        <w:jc w:val="center"/>
      </w:pPr>
      <w:r>
        <w:rPr>
          <w:b/>
          <w:i w:val="0"/>
          <w:color w:val="550000"/>
          <w:sz w:val="26"/>
        </w:rPr>
        <w:t>ਗੁਰੁ ਗੁਰੁ ਏਕੋ ਵੇਸ ਅਨੇਕ ॥੧॥</w:t>
      </w:r>
    </w:p>
    <w:p>
      <w:pPr>
        <w:spacing w:after="60"/>
        <w:jc w:val="center"/>
      </w:pPr>
      <w:r>
        <w:rPr>
          <w:b w:val="0"/>
          <w:i/>
          <w:color w:val="444444"/>
          <w:sz w:val="20"/>
        </w:rPr>
        <w:t>Gur gur eko ves anek ॥1॥</w:t>
      </w:r>
    </w:p>
    <w:p>
      <w:pPr>
        <w:spacing w:after="200"/>
        <w:jc w:val="center"/>
      </w:pPr>
      <w:r>
        <w:rPr>
          <w:b w:val="0"/>
          <w:i w:val="0"/>
          <w:color w:val="006000"/>
          <w:sz w:val="22"/>
        </w:rPr>
        <w:t>Но коренной Гуру всех их один — Бог. Все эти учения являются множеством обликов одного Господа, формами проявления бытия Бога ॥1॥</w:t>
      </w:r>
    </w:p>
    <w:p/>
    <w:p>
      <w:pPr>
        <w:spacing w:before="160" w:after="40"/>
        <w:jc w:val="center"/>
      </w:pPr>
      <w:r>
        <w:rPr>
          <w:b/>
          <w:i w:val="0"/>
          <w:color w:val="550000"/>
          <w:sz w:val="26"/>
        </w:rPr>
        <w:t>ਬਾਬਾ ਜੈ ਘਰਿ ਕਰਤੇ ਕੀਰਤਿ ਹੋਇ ॥</w:t>
      </w:r>
    </w:p>
    <w:p>
      <w:pPr>
        <w:spacing w:after="60"/>
        <w:jc w:val="center"/>
      </w:pPr>
      <w:r>
        <w:rPr>
          <w:b w:val="0"/>
          <w:i/>
          <w:color w:val="444444"/>
          <w:sz w:val="20"/>
        </w:rPr>
        <w:t>Bābā jai ghar karte kīrat hoi ॥</w:t>
      </w:r>
    </w:p>
    <w:p>
      <w:pPr>
        <w:spacing w:after="200"/>
        <w:jc w:val="center"/>
      </w:pPr>
      <w:r>
        <w:rPr>
          <w:b w:val="0"/>
          <w:i w:val="0"/>
          <w:color w:val="006000"/>
          <w:sz w:val="22"/>
        </w:rPr>
        <w:t>О брат! В том доме святого собрания, где совершается хвала Творцу,</w:t>
      </w:r>
    </w:p>
    <w:p/>
    <w:p>
      <w:pPr>
        <w:spacing w:before="160" w:after="40"/>
        <w:jc w:val="center"/>
      </w:pPr>
      <w:r>
        <w:rPr>
          <w:b/>
          <w:i w:val="0"/>
          <w:color w:val="550000"/>
          <w:sz w:val="26"/>
        </w:rPr>
        <w:t>ਸੋ ਘਰੁ ਰਾਖੁ ਵਡਾਈ ਤੋਇ ॥੧॥ ਰਹਾਉ ॥</w:t>
      </w:r>
    </w:p>
    <w:p>
      <w:pPr>
        <w:spacing w:after="60"/>
        <w:jc w:val="center"/>
      </w:pPr>
      <w:r>
        <w:rPr>
          <w:b w:val="0"/>
          <w:i/>
          <w:color w:val="444444"/>
          <w:sz w:val="20"/>
        </w:rPr>
        <w:t>So ghar rākh vaḍāī toi ॥1॥ rahāu ॥</w:t>
      </w:r>
    </w:p>
    <w:p>
      <w:pPr>
        <w:spacing w:after="200"/>
        <w:jc w:val="center"/>
      </w:pPr>
      <w:r>
        <w:rPr>
          <w:b w:val="0"/>
          <w:i w:val="0"/>
          <w:color w:val="006000"/>
          <w:sz w:val="22"/>
        </w:rPr>
        <w:t>храни тот дом, держись опоры того святого собрания; в этом твоё благо ॥1॥ Пауза ॥</w:t>
      </w:r>
    </w:p>
    <w:p/>
    <w:p>
      <w:pPr>
        <w:spacing w:before="160" w:after="40"/>
        <w:jc w:val="center"/>
      </w:pPr>
      <w:r>
        <w:rPr>
          <w:b/>
          <w:i w:val="0"/>
          <w:color w:val="550000"/>
          <w:sz w:val="26"/>
        </w:rPr>
        <w:t>ਵਿਸੁਏ ਚਸਿਆ ਘੜੀਆ ਪਹਰਾ ਥਿਤੀ ਵਾਰੀ ਮਾਹੁ ਹੋਆ ॥</w:t>
      </w:r>
    </w:p>
    <w:p>
      <w:pPr>
        <w:spacing w:after="60"/>
        <w:jc w:val="center"/>
      </w:pPr>
      <w:r>
        <w:rPr>
          <w:b w:val="0"/>
          <w:i/>
          <w:color w:val="444444"/>
          <w:sz w:val="20"/>
        </w:rPr>
        <w:t>Visuē chasiā ghaṛīā pahrā thitī vārī māhu hoā ॥</w:t>
      </w:r>
    </w:p>
    <w:p>
      <w:pPr>
        <w:spacing w:after="200"/>
        <w:jc w:val="center"/>
      </w:pPr>
      <w:r>
        <w:rPr>
          <w:b w:val="0"/>
          <w:i w:val="0"/>
          <w:color w:val="006000"/>
          <w:sz w:val="22"/>
        </w:rPr>
        <w:t>Как есть равноденствия, часы, гхарии, прахары, лунные даты, дни недели, месяцы и прочее,</w:t>
      </w:r>
    </w:p>
    <w:p/>
    <w:p>
      <w:pPr>
        <w:spacing w:before="160" w:after="40"/>
        <w:jc w:val="center"/>
      </w:pPr>
      <w:r>
        <w:rPr>
          <w:b/>
          <w:i w:val="0"/>
          <w:color w:val="550000"/>
          <w:sz w:val="26"/>
        </w:rPr>
        <w:t>ਸੂਰਜੁ ਏਕੋ ਰੁਤਿ ਅਨੇਕ ॥</w:t>
      </w:r>
    </w:p>
    <w:p>
      <w:pPr>
        <w:spacing w:after="60"/>
        <w:jc w:val="center"/>
      </w:pPr>
      <w:r>
        <w:rPr>
          <w:b w:val="0"/>
          <w:i/>
          <w:color w:val="444444"/>
          <w:sz w:val="20"/>
        </w:rPr>
        <w:t>Sūraj eko rut anek ॥</w:t>
      </w:r>
    </w:p>
    <w:p>
      <w:pPr>
        <w:spacing w:after="200"/>
        <w:jc w:val="center"/>
      </w:pPr>
      <w:r>
        <w:rPr>
          <w:b w:val="0"/>
          <w:i w:val="0"/>
          <w:color w:val="006000"/>
          <w:sz w:val="22"/>
        </w:rPr>
        <w:t>и есть многие времена года, но солнце одно и то же, и всё это — его различные формы,</w:t>
      </w:r>
    </w:p>
    <w:p/>
    <w:p>
      <w:pPr>
        <w:spacing w:before="160" w:after="40"/>
        <w:jc w:val="center"/>
      </w:pPr>
      <w:r>
        <w:rPr>
          <w:b/>
          <w:i w:val="0"/>
          <w:color w:val="550000"/>
          <w:sz w:val="26"/>
        </w:rPr>
        <w:t>ਨਾਨਕ ਕਰਤੇ ਕੇ ਕੇਤੇ ਵੇਸ ॥੨॥੨॥</w:t>
      </w:r>
    </w:p>
    <w:p>
      <w:pPr>
        <w:spacing w:after="60"/>
        <w:jc w:val="center"/>
      </w:pPr>
      <w:r>
        <w:rPr>
          <w:b w:val="0"/>
          <w:i/>
          <w:color w:val="444444"/>
          <w:sz w:val="20"/>
        </w:rPr>
        <w:t>Nānak karte ke kete ves ॥2॥2॥</w:t>
      </w:r>
    </w:p>
    <w:p>
      <w:pPr>
        <w:spacing w:after="200"/>
        <w:jc w:val="center"/>
      </w:pPr>
      <w:r>
        <w:rPr>
          <w:b w:val="0"/>
          <w:i w:val="0"/>
          <w:color w:val="006000"/>
          <w:sz w:val="22"/>
        </w:rPr>
        <w:t>так же, о Нанак, все эти учения и прочее являются многими проявлениями Творца ॥2॥2॥</w:t>
      </w:r>
    </w:p>
    <w:p/>
    <w:p>
      <w:pPr>
        <w:spacing w:before="360" w:after="200"/>
        <w:jc w:val="center"/>
      </w:pPr>
      <w:r>
        <w:rPr>
          <w:b/>
          <w:color w:val="222222"/>
          <w:sz w:val="26"/>
        </w:rPr>
        <w:t>АНГ 13</w:t>
      </w:r>
    </w:p>
    <w:p>
      <w:pPr>
        <w:spacing w:before="160" w:after="40"/>
        <w:jc w:val="center"/>
      </w:pPr>
      <w:r>
        <w:rPr>
          <w:b/>
          <w:i w:val="0"/>
          <w:color w:val="550000"/>
          <w:sz w:val="26"/>
        </w:rPr>
        <w:t>ਰਾਗੁ ਧਨਾਸਰੀ ਮਹਲਾ ੧ ॥</w:t>
      </w:r>
    </w:p>
    <w:p>
      <w:pPr>
        <w:spacing w:after="60"/>
        <w:jc w:val="center"/>
      </w:pPr>
      <w:r>
        <w:rPr>
          <w:b w:val="0"/>
          <w:i/>
          <w:color w:val="444444"/>
          <w:sz w:val="20"/>
        </w:rPr>
        <w:t>Rāg Dhanāsarī mehlā 1 ॥</w:t>
      </w:r>
    </w:p>
    <w:p>
      <w:pPr>
        <w:spacing w:after="200"/>
        <w:jc w:val="center"/>
      </w:pPr>
      <w:r>
        <w:rPr>
          <w:b w:val="0"/>
          <w:i w:val="0"/>
          <w:color w:val="006000"/>
          <w:sz w:val="22"/>
        </w:rPr>
        <w:t>Бани Гуру Нанака Джи в раге Дханасари.</w:t>
      </w:r>
    </w:p>
    <w:p/>
    <w:p>
      <w:pPr>
        <w:spacing w:before="160" w:after="40"/>
        <w:jc w:val="center"/>
      </w:pPr>
      <w:r>
        <w:rPr>
          <w:b/>
          <w:i w:val="0"/>
          <w:color w:val="550000"/>
          <w:sz w:val="26"/>
        </w:rPr>
        <w:t>ਗਗਨ ਮੈ ਥਾਲੁ ਰਵਿ ਚੰਦੁ ਦੀਪਕ ਬਨੇ ਤਾਰਿਕਾ ਮੰਡਲ ਜਨਕ ਮੋਤੀ ॥</w:t>
      </w:r>
    </w:p>
    <w:p>
      <w:pPr>
        <w:spacing w:after="60"/>
        <w:jc w:val="center"/>
      </w:pPr>
      <w:r>
        <w:rPr>
          <w:b w:val="0"/>
          <w:i/>
          <w:color w:val="444444"/>
          <w:sz w:val="20"/>
        </w:rPr>
        <w:t>Gagan mai thāl rav chand dīpak bane tārikā maṇḍal janak motī ॥</w:t>
      </w:r>
    </w:p>
    <w:p>
      <w:pPr>
        <w:spacing w:after="200"/>
        <w:jc w:val="center"/>
      </w:pPr>
      <w:r>
        <w:rPr>
          <w:b w:val="0"/>
          <w:i w:val="0"/>
          <w:color w:val="006000"/>
          <w:sz w:val="22"/>
        </w:rPr>
        <w:t>Всё небо — словно блюдо, а солнце и луна в нём стали светильниками. Созвездия звёзд — словно разложенные на блюде жемчужины.</w:t>
      </w:r>
    </w:p>
    <w:p/>
    <w:p>
      <w:pPr>
        <w:spacing w:before="160" w:after="40"/>
        <w:jc w:val="center"/>
      </w:pPr>
      <w:r>
        <w:rPr>
          <w:b/>
          <w:i w:val="0"/>
          <w:color w:val="550000"/>
          <w:sz w:val="26"/>
        </w:rPr>
        <w:t>ਧੂਪੁ ਮਲਆਨਲੋ ਪਵਣੁ ਚਵਰੋ ਕਰੇ ਸਗਲ ਬਨਰਾਇ ਫੂਲੰਤ ਜੋਤੀ ॥੧॥</w:t>
      </w:r>
    </w:p>
    <w:p>
      <w:pPr>
        <w:spacing w:after="60"/>
        <w:jc w:val="center"/>
      </w:pPr>
      <w:r>
        <w:rPr>
          <w:b w:val="0"/>
          <w:i/>
          <w:color w:val="444444"/>
          <w:sz w:val="20"/>
        </w:rPr>
        <w:t>Dhūp malāānlo pavaṇ chvaro kare sagal banrāe phūlant jotī ॥1॥</w:t>
      </w:r>
    </w:p>
    <w:p>
      <w:pPr>
        <w:spacing w:after="200"/>
        <w:jc w:val="center"/>
      </w:pPr>
      <w:r>
        <w:rPr>
          <w:b w:val="0"/>
          <w:i w:val="0"/>
          <w:color w:val="006000"/>
          <w:sz w:val="22"/>
        </w:rPr>
        <w:t>Ветер, идущий со стороны Малайской горы, словно воскуряет фимиам, и ветер же совершает опахивание. Вся растительность словно приносит цветы для аарти Свету-Богу. ॥1॥</w:t>
      </w:r>
    </w:p>
    <w:p/>
    <w:p>
      <w:pPr>
        <w:spacing w:before="160" w:after="40"/>
        <w:jc w:val="center"/>
      </w:pPr>
      <w:r>
        <w:rPr>
          <w:b/>
          <w:i w:val="0"/>
          <w:color w:val="550000"/>
          <w:sz w:val="26"/>
        </w:rPr>
        <w:t>ਕੈਸੀ ਆਰਤੀ ਹੋਇ ॥ ਭਵ ਖੰਡਨਾ ਤੇਰੀ ਆਰਤੀ ॥</w:t>
      </w:r>
    </w:p>
    <w:p>
      <w:pPr>
        <w:spacing w:after="60"/>
        <w:jc w:val="center"/>
      </w:pPr>
      <w:r>
        <w:rPr>
          <w:b w:val="0"/>
          <w:i/>
          <w:color w:val="444444"/>
          <w:sz w:val="20"/>
        </w:rPr>
        <w:t>Kaisī ārtī hoi ॥ Bhav khaṇḍnā terī ārtī ॥</w:t>
      </w:r>
    </w:p>
    <w:p>
      <w:pPr>
        <w:spacing w:after="200"/>
        <w:jc w:val="center"/>
      </w:pPr>
      <w:r>
        <w:rPr>
          <w:b w:val="0"/>
          <w:i w:val="0"/>
          <w:color w:val="006000"/>
          <w:sz w:val="22"/>
        </w:rPr>
        <w:t>Какая прекрасная аарти совершается Тебе в природе! О Разрушающий круг рождений и смертей, такова Твоя дивная аарти!</w:t>
      </w:r>
    </w:p>
    <w:p/>
    <w:p>
      <w:pPr>
        <w:spacing w:before="160" w:after="40"/>
        <w:jc w:val="center"/>
      </w:pPr>
      <w:r>
        <w:rPr>
          <w:b/>
          <w:i w:val="0"/>
          <w:color w:val="550000"/>
          <w:sz w:val="26"/>
        </w:rPr>
        <w:t>ਅਨਹਤਾ ਸਬਦ ਵਾਜੰਤ ਭੇਰੀ ॥੧॥ ਰਹਾਉ ॥</w:t>
      </w:r>
    </w:p>
    <w:p>
      <w:pPr>
        <w:spacing w:after="60"/>
        <w:jc w:val="center"/>
      </w:pPr>
      <w:r>
        <w:rPr>
          <w:b w:val="0"/>
          <w:i/>
          <w:color w:val="444444"/>
          <w:sz w:val="20"/>
        </w:rPr>
        <w:t>Anhatā sabad vājant bherī ॥1॥ rahāu ॥</w:t>
      </w:r>
    </w:p>
    <w:p>
      <w:pPr>
        <w:spacing w:after="200"/>
        <w:jc w:val="center"/>
      </w:pPr>
      <w:r>
        <w:rPr>
          <w:b w:val="0"/>
          <w:i w:val="0"/>
          <w:color w:val="006000"/>
          <w:sz w:val="22"/>
        </w:rPr>
        <w:t>Единый поток жизни, звучащий во всех существах, словно бьёт в барабаны ради Твоей аарти. ॥1॥ Пауза.</w:t>
      </w:r>
    </w:p>
    <w:p/>
    <w:p>
      <w:pPr>
        <w:spacing w:before="160" w:after="40"/>
        <w:jc w:val="center"/>
      </w:pPr>
      <w:r>
        <w:rPr>
          <w:b/>
          <w:i w:val="0"/>
          <w:color w:val="550000"/>
          <w:sz w:val="26"/>
        </w:rPr>
        <w:t>ਸਹਸ ਤਵ ਨੈਨ ਨਨ ਨੈਨ ਹਹਿ ਤੋਹਿ ਕਉ ਸਹਸ ਮੂਰਤਿ ਨਨਾ ਏਕ ਤੋੁਹੀ ॥</w:t>
      </w:r>
    </w:p>
    <w:p>
      <w:pPr>
        <w:spacing w:after="60"/>
        <w:jc w:val="center"/>
      </w:pPr>
      <w:r>
        <w:rPr>
          <w:b w:val="0"/>
          <w:i/>
          <w:color w:val="444444"/>
          <w:sz w:val="20"/>
        </w:rPr>
        <w:t>Sahas tav nain nan nain heh tohi kau sahas mūrat nanā ek tohī ॥</w:t>
      </w:r>
    </w:p>
    <w:p>
      <w:pPr>
        <w:spacing w:after="200"/>
        <w:jc w:val="center"/>
      </w:pPr>
      <w:r>
        <w:rPr>
          <w:b w:val="0"/>
          <w:i w:val="0"/>
          <w:color w:val="006000"/>
          <w:sz w:val="22"/>
        </w:rPr>
        <w:t>Поскольку Ты пребываешь во всех существах, у Тебя тысячи глаз, но, будучи бесформенным, у Тебя нет ни одного глаза. У Тебя тысячи обликов, но нет ни одного собственного облика.</w:t>
      </w:r>
    </w:p>
    <w:p/>
    <w:p>
      <w:pPr>
        <w:spacing w:before="160" w:after="40"/>
        <w:jc w:val="center"/>
      </w:pPr>
      <w:r>
        <w:rPr>
          <w:b/>
          <w:i w:val="0"/>
          <w:color w:val="550000"/>
          <w:sz w:val="26"/>
        </w:rPr>
        <w:t>ਸਹਸ ਪਦ ਬਿਮਲ ਨਨ ਏਕ ਪਦ ਗੰਧ ਬਿਨੁ ਸਹਸ ਤਵ ਗੰਧ ਇਵ ਚਲਤ ਮੋਹੀ ॥੨॥</w:t>
      </w:r>
    </w:p>
    <w:p>
      <w:pPr>
        <w:spacing w:after="60"/>
        <w:jc w:val="center"/>
      </w:pPr>
      <w:r>
        <w:rPr>
          <w:b w:val="0"/>
          <w:i/>
          <w:color w:val="444444"/>
          <w:sz w:val="20"/>
        </w:rPr>
        <w:t>Sahas pad bimal nan ek pad gandh bin sahas tav gandh iv chalat mohī ॥2॥</w:t>
      </w:r>
    </w:p>
    <w:p>
      <w:pPr>
        <w:spacing w:after="200"/>
        <w:jc w:val="center"/>
      </w:pPr>
      <w:r>
        <w:rPr>
          <w:b w:val="0"/>
          <w:i w:val="0"/>
          <w:color w:val="006000"/>
          <w:sz w:val="22"/>
        </w:rPr>
        <w:t>У Тебя тысячи прекрасных ног, но, будучи бесформенным, у Тебя нет ни одной ноги. У Тебя тысячи носов, но Ты и без носа. Такие Твои чудеса держат меня в изумлении. ॥2॥</w:t>
      </w:r>
    </w:p>
    <w:p/>
    <w:p>
      <w:pPr>
        <w:spacing w:before="160" w:after="40"/>
        <w:jc w:val="center"/>
      </w:pPr>
      <w:r>
        <w:rPr>
          <w:b/>
          <w:i w:val="0"/>
          <w:color w:val="550000"/>
          <w:sz w:val="26"/>
        </w:rPr>
        <w:t>ਸਭ ਮਹਿ ਜੋਤਿ ਜੋਤਿ ਹੈ ਸੋਇ ॥</w:t>
      </w:r>
    </w:p>
    <w:p>
      <w:pPr>
        <w:spacing w:after="60"/>
        <w:jc w:val="center"/>
      </w:pPr>
      <w:r>
        <w:rPr>
          <w:b w:val="0"/>
          <w:i/>
          <w:color w:val="444444"/>
          <w:sz w:val="20"/>
        </w:rPr>
        <w:t>Sabh meh jot jot hai soi ॥</w:t>
      </w:r>
    </w:p>
    <w:p>
      <w:pPr>
        <w:spacing w:after="200"/>
        <w:jc w:val="center"/>
      </w:pPr>
      <w:r>
        <w:rPr>
          <w:b w:val="0"/>
          <w:i w:val="0"/>
          <w:color w:val="006000"/>
          <w:sz w:val="22"/>
        </w:rPr>
        <w:t>Во всех живых существах действует одна и та же Божественная Свет-джоть.</w:t>
      </w:r>
    </w:p>
    <w:p/>
    <w:p>
      <w:pPr>
        <w:spacing w:before="160" w:after="40"/>
        <w:jc w:val="center"/>
      </w:pPr>
      <w:r>
        <w:rPr>
          <w:b/>
          <w:i w:val="0"/>
          <w:color w:val="550000"/>
          <w:sz w:val="26"/>
        </w:rPr>
        <w:t>ਤਿਸ ਦੈ ਚਾਨਣਿ ਸਭ ਮਹਿ ਚਾਨਣੁ ਹੋਇ ॥</w:t>
      </w:r>
    </w:p>
    <w:p>
      <w:pPr>
        <w:spacing w:after="60"/>
        <w:jc w:val="center"/>
      </w:pPr>
      <w:r>
        <w:rPr>
          <w:b w:val="0"/>
          <w:i/>
          <w:color w:val="444444"/>
          <w:sz w:val="20"/>
        </w:rPr>
        <w:t>Tis dai chānaṇ sabh meh chānaṇ hoi ॥</w:t>
      </w:r>
    </w:p>
    <w:p>
      <w:pPr>
        <w:spacing w:after="200"/>
        <w:jc w:val="center"/>
      </w:pPr>
      <w:r>
        <w:rPr>
          <w:b w:val="0"/>
          <w:i w:val="0"/>
          <w:color w:val="006000"/>
          <w:sz w:val="22"/>
        </w:rPr>
        <w:t>Светом этой джоти все существа обладают светом и разумением.</w:t>
      </w:r>
    </w:p>
    <w:p/>
    <w:p>
      <w:pPr>
        <w:spacing w:before="160" w:after="40"/>
        <w:jc w:val="center"/>
      </w:pPr>
      <w:r>
        <w:rPr>
          <w:b/>
          <w:i w:val="0"/>
          <w:color w:val="550000"/>
          <w:sz w:val="26"/>
        </w:rPr>
        <w:t>ਗੁਰ ਸਾਖੀ ਜੋਤਿ ਪਰਗਟੁ ਹੋਇ ॥</w:t>
      </w:r>
    </w:p>
    <w:p>
      <w:pPr>
        <w:spacing w:after="60"/>
        <w:jc w:val="center"/>
      </w:pPr>
      <w:r>
        <w:rPr>
          <w:b w:val="0"/>
          <w:i/>
          <w:color w:val="444444"/>
          <w:sz w:val="20"/>
        </w:rPr>
        <w:t>Gur sākhī jot pargaṭ hoi ॥</w:t>
      </w:r>
    </w:p>
    <w:p>
      <w:pPr>
        <w:spacing w:after="200"/>
        <w:jc w:val="center"/>
      </w:pPr>
      <w:r>
        <w:rPr>
          <w:b w:val="0"/>
          <w:i w:val="0"/>
          <w:color w:val="006000"/>
          <w:sz w:val="22"/>
        </w:rPr>
        <w:t>Но знание этой джоти приходит только через наставление Гуру.</w:t>
      </w:r>
    </w:p>
    <w:p/>
    <w:p>
      <w:pPr>
        <w:spacing w:before="160" w:after="40"/>
        <w:jc w:val="center"/>
      </w:pPr>
      <w:r>
        <w:rPr>
          <w:b/>
          <w:i w:val="0"/>
          <w:color w:val="550000"/>
          <w:sz w:val="26"/>
        </w:rPr>
        <w:t>ਜੋ ਤਿਸੁ ਭਾਵੈ ਸੁ ਆਰਤੀ ਹੋਇ ॥੩॥</w:t>
      </w:r>
    </w:p>
    <w:p>
      <w:pPr>
        <w:spacing w:after="60"/>
        <w:jc w:val="center"/>
      </w:pPr>
      <w:r>
        <w:rPr>
          <w:b w:val="0"/>
          <w:i/>
          <w:color w:val="444444"/>
          <w:sz w:val="20"/>
        </w:rPr>
        <w:t>Jo tis bhāvai su ārtī hoi ॥3॥</w:t>
      </w:r>
    </w:p>
    <w:p>
      <w:pPr>
        <w:spacing w:after="200"/>
        <w:jc w:val="center"/>
      </w:pPr>
      <w:r>
        <w:rPr>
          <w:b w:val="0"/>
          <w:i w:val="0"/>
          <w:color w:val="006000"/>
          <w:sz w:val="22"/>
        </w:rPr>
        <w:t>Аарти этой всепронизывающей джоти — в том, чтобы всё происходящее по Его воле было приятно живому существу. Идти в воле Бога — значит совершать Его аарти. ॥3॥</w:t>
      </w:r>
    </w:p>
    <w:p/>
    <w:p>
      <w:pPr>
        <w:spacing w:before="160" w:after="40"/>
        <w:jc w:val="center"/>
      </w:pPr>
      <w:r>
        <w:rPr>
          <w:b/>
          <w:i w:val="0"/>
          <w:color w:val="550000"/>
          <w:sz w:val="26"/>
        </w:rPr>
        <w:t>ਹਰਿ ਚਰਣ ਕਵਲ ਮਕਰੰਦ ਲੋਭਿਤ ਮਨੋ ਅਨਦਿਨੋੁ ਮੋਹਿ ਆਹੀ ਪਿਆਸਾ ॥</w:t>
      </w:r>
    </w:p>
    <w:p>
      <w:pPr>
        <w:spacing w:after="60"/>
        <w:jc w:val="center"/>
      </w:pPr>
      <w:r>
        <w:rPr>
          <w:b w:val="0"/>
          <w:i/>
          <w:color w:val="444444"/>
          <w:sz w:val="20"/>
        </w:rPr>
        <w:t>Har charaṇ kaval makarand lobhit mano andino mohi āhī piāsā ॥</w:t>
      </w:r>
    </w:p>
    <w:p>
      <w:pPr>
        <w:spacing w:after="200"/>
        <w:jc w:val="center"/>
      </w:pPr>
      <w:r>
        <w:rPr>
          <w:b w:val="0"/>
          <w:i w:val="0"/>
          <w:color w:val="006000"/>
          <w:sz w:val="22"/>
        </w:rPr>
        <w:t>О Хари! Мой ум жаждет нектара Твоих лотосных стоп, и каждый день меня мучит жажда именно этого нектара.</w:t>
      </w:r>
    </w:p>
    <w:p/>
    <w:p>
      <w:pPr>
        <w:spacing w:before="160" w:after="40"/>
        <w:jc w:val="center"/>
      </w:pPr>
      <w:r>
        <w:rPr>
          <w:b/>
          <w:i w:val="0"/>
          <w:color w:val="550000"/>
          <w:sz w:val="26"/>
        </w:rPr>
        <w:t>ਕ੍ਰਿਪਾ ਜਲੁ ਦੇਹਿ ਨਾਨਕ ਸਾਰਿੰਗ ਕਉ ਹੋਇ ਜਾ ਤੇ ਤੇਰੈ ਨਾਇ ਵਾਸਾ ॥੪॥੩॥</w:t>
      </w:r>
    </w:p>
    <w:p>
      <w:pPr>
        <w:spacing w:after="60"/>
        <w:jc w:val="center"/>
      </w:pPr>
      <w:r>
        <w:rPr>
          <w:b w:val="0"/>
          <w:i/>
          <w:color w:val="444444"/>
          <w:sz w:val="20"/>
        </w:rPr>
        <w:t>Kirpā jal deh Nānak sāriṅg kau hoi jā te terai nāe vāsā ॥4॥3॥</w:t>
      </w:r>
    </w:p>
    <w:p>
      <w:pPr>
        <w:spacing w:after="200"/>
        <w:jc w:val="center"/>
      </w:pPr>
      <w:r>
        <w:rPr>
          <w:b w:val="0"/>
          <w:i w:val="0"/>
          <w:color w:val="006000"/>
          <w:sz w:val="22"/>
        </w:rPr>
        <w:t>Дай мне, Нанаку-папихе, воду Своей милости, благодаря которой я смогу пребывать в Твоём Имени. ॥4॥3॥</w:t>
      </w:r>
    </w:p>
    <w:p/>
    <w:p>
      <w:pPr>
        <w:spacing w:before="160" w:after="40"/>
        <w:jc w:val="center"/>
      </w:pPr>
      <w:r>
        <w:rPr>
          <w:b/>
          <w:i w:val="0"/>
          <w:color w:val="550000"/>
          <w:sz w:val="26"/>
        </w:rPr>
        <w:t>ਰਾਗੁ ਗਉੜੀ ਪੂਰਬੀ ਮਹਲਾ ੪ ॥</w:t>
      </w:r>
    </w:p>
    <w:p>
      <w:pPr>
        <w:spacing w:after="60"/>
        <w:jc w:val="center"/>
      </w:pPr>
      <w:r>
        <w:rPr>
          <w:b w:val="0"/>
          <w:i/>
          <w:color w:val="444444"/>
          <w:sz w:val="20"/>
        </w:rPr>
        <w:t>Rāg Gaurī Pūrabī mehlā 4 ॥</w:t>
      </w:r>
    </w:p>
    <w:p/>
    <w:p>
      <w:pPr>
        <w:spacing w:before="160" w:after="40"/>
        <w:jc w:val="center"/>
      </w:pPr>
      <w:r>
        <w:rPr>
          <w:b/>
          <w:i w:val="0"/>
          <w:color w:val="550000"/>
          <w:sz w:val="26"/>
        </w:rPr>
        <w:t>ਕਾਮਿ ਕਰੋਧਿ ਨਗਰੁ ਬਹੁ ਭਰਿਆ ਮਿਲਿ ਸਾਧੂ ਖੰਡਲ ਖੰਡਾ ਹੇ ॥</w:t>
      </w:r>
    </w:p>
    <w:p>
      <w:pPr>
        <w:spacing w:after="60"/>
        <w:jc w:val="center"/>
      </w:pPr>
      <w:r>
        <w:rPr>
          <w:b w:val="0"/>
          <w:i/>
          <w:color w:val="444444"/>
          <w:sz w:val="20"/>
        </w:rPr>
        <w:t>Kām karodh nagar bahu bhariā mil sādhū khaṇḍal khaṇḍā he ॥</w:t>
      </w:r>
    </w:p>
    <w:p>
      <w:pPr>
        <w:spacing w:after="200"/>
        <w:jc w:val="center"/>
      </w:pPr>
      <w:r>
        <w:rPr>
          <w:b w:val="0"/>
          <w:i w:val="0"/>
          <w:color w:val="006000"/>
          <w:sz w:val="22"/>
        </w:rPr>
        <w:t>Этот город-тело человека наполнен вожделением и гневом. Только встретив Гуру, можно разрушить это соединение страстей.</w:t>
      </w:r>
    </w:p>
    <w:p/>
    <w:p>
      <w:pPr>
        <w:spacing w:before="160" w:after="40"/>
        <w:jc w:val="center"/>
      </w:pPr>
      <w:r>
        <w:rPr>
          <w:b/>
          <w:i w:val="0"/>
          <w:color w:val="550000"/>
          <w:sz w:val="26"/>
        </w:rPr>
        <w:t>ਪੂਰਬਿ ਲਿਖਤ ਲਿਖੇ ਗੁਰੁ ਪਾਇਆ ਮਨਿ ਹਰਿ ਲਿਵ ਮੰਡਲ ਮੰਡਾ ਹੇ ॥੧॥</w:t>
      </w:r>
    </w:p>
    <w:p>
      <w:pPr>
        <w:spacing w:after="60"/>
        <w:jc w:val="center"/>
      </w:pPr>
      <w:r>
        <w:rPr>
          <w:b w:val="0"/>
          <w:i/>
          <w:color w:val="444444"/>
          <w:sz w:val="20"/>
        </w:rPr>
        <w:t>Pūrab likhat likhe gur pāiā man har liv maṇḍal maṇḍā he ॥1॥</w:t>
      </w:r>
    </w:p>
    <w:p>
      <w:pPr>
        <w:spacing w:after="200"/>
        <w:jc w:val="center"/>
      </w:pPr>
      <w:r>
        <w:rPr>
          <w:b w:val="0"/>
          <w:i w:val="0"/>
          <w:color w:val="006000"/>
          <w:sz w:val="22"/>
        </w:rPr>
        <w:t>Тот человек, которому по соединению прежних деяний встречается Гуру, связывает свой ум с Богом, и тогда соединение страстей внутри него разрушается. ॥1॥</w:t>
      </w:r>
    </w:p>
    <w:p/>
    <w:p>
      <w:pPr>
        <w:spacing w:before="160" w:after="40"/>
        <w:jc w:val="center"/>
      </w:pPr>
      <w:r>
        <w:rPr>
          <w:b/>
          <w:i w:val="0"/>
          <w:color w:val="550000"/>
          <w:sz w:val="26"/>
        </w:rPr>
        <w:t>ਕਰਿ ਸਾਧੂ ਅੰਜੁਲੀ ਪੁਨੁ ਵਡਾ ਹੇ ॥</w:t>
      </w:r>
    </w:p>
    <w:p>
      <w:pPr>
        <w:spacing w:after="60"/>
        <w:jc w:val="center"/>
      </w:pPr>
      <w:r>
        <w:rPr>
          <w:b w:val="0"/>
          <w:i/>
          <w:color w:val="444444"/>
          <w:sz w:val="20"/>
        </w:rPr>
        <w:t>Kar sādhū añjulī pun vaḍā he ॥</w:t>
      </w:r>
    </w:p>
    <w:p>
      <w:pPr>
        <w:spacing w:after="200"/>
        <w:jc w:val="center"/>
      </w:pPr>
      <w:r>
        <w:rPr>
          <w:b w:val="0"/>
          <w:i w:val="0"/>
          <w:color w:val="006000"/>
          <w:sz w:val="22"/>
        </w:rPr>
        <w:t>О брат! Сложи руки перед Гуру — это очень доброе дело.</w:t>
      </w:r>
    </w:p>
    <w:p/>
    <w:p>
      <w:pPr>
        <w:spacing w:before="160" w:after="40"/>
        <w:jc w:val="center"/>
      </w:pPr>
      <w:r>
        <w:rPr>
          <w:b/>
          <w:i w:val="0"/>
          <w:color w:val="550000"/>
          <w:sz w:val="26"/>
        </w:rPr>
        <w:t>ਕਰਿ ਡੰਡਉਤ ਪੁਨੁ ਵਡਾ ਹੇ ॥੧॥ ਰਹਾਉ ॥</w:t>
      </w:r>
    </w:p>
    <w:p>
      <w:pPr>
        <w:spacing w:after="60"/>
        <w:jc w:val="center"/>
      </w:pPr>
      <w:r>
        <w:rPr>
          <w:b w:val="0"/>
          <w:i/>
          <w:color w:val="444444"/>
          <w:sz w:val="20"/>
        </w:rPr>
        <w:t>Kar ḍaṇḍaut pun vaḍā he ॥1॥ rahāu ॥</w:t>
      </w:r>
    </w:p>
    <w:p>
      <w:pPr>
        <w:spacing w:after="200"/>
        <w:jc w:val="center"/>
      </w:pPr>
      <w:r>
        <w:rPr>
          <w:b w:val="0"/>
          <w:i w:val="0"/>
          <w:color w:val="006000"/>
          <w:sz w:val="22"/>
        </w:rPr>
        <w:t>Пади ниц перед Гуру — это великое благое дело. ॥1॥ Пауза.</w:t>
      </w:r>
    </w:p>
    <w:p/>
    <w:p>
      <w:pPr>
        <w:spacing w:before="160" w:after="40"/>
        <w:jc w:val="center"/>
      </w:pPr>
      <w:r>
        <w:rPr>
          <w:b/>
          <w:i w:val="0"/>
          <w:color w:val="550000"/>
          <w:sz w:val="26"/>
        </w:rPr>
        <w:t>ਸਾਕਤ ਹਰਿ ਰਸ ਸਾਦੁ ਨ ਜਾਣਿਆ ਤਿਨ ਅੰਤਰਿ ਹਉਮੈ ਕੰਡਾ ਹੇ ॥</w:t>
      </w:r>
    </w:p>
    <w:p>
      <w:pPr>
        <w:spacing w:after="60"/>
        <w:jc w:val="center"/>
      </w:pPr>
      <w:r>
        <w:rPr>
          <w:b w:val="0"/>
          <w:i/>
          <w:color w:val="444444"/>
          <w:sz w:val="20"/>
        </w:rPr>
        <w:t>Sākat har ras sād na jāṇiā tin antar haumai kaṇḍā he ॥</w:t>
      </w:r>
    </w:p>
    <w:p>
      <w:pPr>
        <w:spacing w:after="200"/>
        <w:jc w:val="center"/>
      </w:pPr>
      <w:r>
        <w:rPr>
          <w:b w:val="0"/>
          <w:i w:val="0"/>
          <w:color w:val="006000"/>
          <w:sz w:val="22"/>
        </w:rPr>
        <w:t>Те люди, которые оторваны от Бога, не понимают вкуса сладости Его Имени. В их уме, словно колючка, засел эгоизм.</w:t>
      </w:r>
    </w:p>
    <w:p/>
    <w:p>
      <w:pPr>
        <w:spacing w:before="160" w:after="40"/>
        <w:jc w:val="center"/>
      </w:pPr>
      <w:r>
        <w:rPr>
          <w:b/>
          <w:i w:val="0"/>
          <w:color w:val="550000"/>
          <w:sz w:val="26"/>
        </w:rPr>
        <w:t>ਜਿਉ ਜਿਉ ਚਲਹਿ ਚੁਭੈ ਦੁਖੁ ਪਾਵਹਿ ਜਮਕਾਲੁ ਸਹਹਿ ਸਿਰਿ ਡੰਡਾ ਹੇ ॥੨॥</w:t>
      </w:r>
    </w:p>
    <w:p>
      <w:pPr>
        <w:spacing w:after="60"/>
        <w:jc w:val="center"/>
      </w:pPr>
      <w:r>
        <w:rPr>
          <w:b w:val="0"/>
          <w:i/>
          <w:color w:val="444444"/>
          <w:sz w:val="20"/>
        </w:rPr>
        <w:t>Jio jio chalah chubhai dukh pāvahi jamkāl saheh sir ḍaṇḍā he ॥2॥</w:t>
      </w:r>
    </w:p>
    <w:p>
      <w:pPr>
        <w:spacing w:after="200"/>
        <w:jc w:val="center"/>
      </w:pPr>
      <w:r>
        <w:rPr>
          <w:b w:val="0"/>
          <w:i w:val="0"/>
          <w:color w:val="006000"/>
          <w:sz w:val="22"/>
        </w:rPr>
        <w:t>Чем больше они идут по жизни, чем больше живут в привычках эго, тем сильнее эта колючка их пронзает; они страдают и несут на своей голове жезл духовной смерти. ॥2॥</w:t>
      </w:r>
    </w:p>
    <w:p/>
    <w:p>
      <w:pPr>
        <w:spacing w:before="160" w:after="40"/>
        <w:jc w:val="center"/>
      </w:pPr>
      <w:r>
        <w:rPr>
          <w:b/>
          <w:i w:val="0"/>
          <w:color w:val="550000"/>
          <w:sz w:val="26"/>
        </w:rPr>
        <w:t>ਹਰਿ ਜਨ ਹਰਿ ਹਰਿ ਨਾਮਿ ਸਮਾਣੇ ਦੁਖੁ ਜਨਮ ਮਰਣ ਭਵ ਖੰਡਾ ਹੇ ॥</w:t>
      </w:r>
    </w:p>
    <w:p>
      <w:pPr>
        <w:spacing w:after="60"/>
        <w:jc w:val="center"/>
      </w:pPr>
      <w:r>
        <w:rPr>
          <w:b w:val="0"/>
          <w:i/>
          <w:color w:val="444444"/>
          <w:sz w:val="20"/>
        </w:rPr>
        <w:t>Har jan har har nām samāṇe dukh janam maraṇ bhav khaṇḍā he ॥</w:t>
      </w:r>
    </w:p>
    <w:p>
      <w:pPr>
        <w:spacing w:after="200"/>
        <w:jc w:val="center"/>
      </w:pPr>
      <w:r>
        <w:rPr>
          <w:b w:val="0"/>
          <w:i w:val="0"/>
          <w:color w:val="006000"/>
          <w:sz w:val="22"/>
        </w:rPr>
        <w:t>А с другой стороны, возлюбленные Бога пребывают в Его Имени. Их страдание круговорота рождений и смертей отсекается.</w:t>
      </w:r>
    </w:p>
    <w:p/>
    <w:p>
      <w:pPr>
        <w:spacing w:before="160" w:after="40"/>
        <w:jc w:val="center"/>
      </w:pPr>
      <w:r>
        <w:rPr>
          <w:b/>
          <w:i w:val="0"/>
          <w:color w:val="550000"/>
          <w:sz w:val="26"/>
        </w:rPr>
        <w:t>ਅਬਿਨਾਸੀ ਪੁਰਖੁ ਪਾਇਆ ਪਰਮੇਸਰੁ ਬਹੁ ਸੋਭ ਖੰਡ ਬ੍ਰਹਮੰਡਾ ਹੇ ॥੩॥</w:t>
      </w:r>
    </w:p>
    <w:p>
      <w:pPr>
        <w:spacing w:after="60"/>
        <w:jc w:val="center"/>
      </w:pPr>
      <w:r>
        <w:rPr>
          <w:b w:val="0"/>
          <w:i/>
          <w:color w:val="444444"/>
          <w:sz w:val="20"/>
        </w:rPr>
        <w:t>Abināsī purakh pāiā parmesar bahu sobh khaṇḍ brahmaṇḍā he ॥3॥</w:t>
      </w:r>
    </w:p>
    <w:p>
      <w:pPr>
        <w:spacing w:after="200"/>
        <w:jc w:val="center"/>
      </w:pPr>
      <w:r>
        <w:rPr>
          <w:b w:val="0"/>
          <w:i w:val="0"/>
          <w:color w:val="006000"/>
          <w:sz w:val="22"/>
        </w:rPr>
        <w:t>Они обретают вечного, всепронизывающего Пармесара, и их слава распространяется по всем мирам и вселенным. ॥3॥</w:t>
      </w:r>
    </w:p>
    <w:p/>
    <w:p>
      <w:pPr>
        <w:spacing w:before="160" w:after="40"/>
        <w:jc w:val="center"/>
      </w:pPr>
      <w:r>
        <w:rPr>
          <w:b/>
          <w:i w:val="0"/>
          <w:color w:val="550000"/>
          <w:sz w:val="26"/>
        </w:rPr>
        <w:t>ਹਮ ਗਰੀਬ ਮਸਕੀਨ ਪ੍ਰਭ ਤੇਰੇ ਹਰਿ ਰਾਖੁ ਰਾਖੁ ਵਡ ਵਡਾ ਹੇ ॥</w:t>
      </w:r>
    </w:p>
    <w:p>
      <w:pPr>
        <w:spacing w:after="60"/>
        <w:jc w:val="center"/>
      </w:pPr>
      <w:r>
        <w:rPr>
          <w:b w:val="0"/>
          <w:i/>
          <w:color w:val="444444"/>
          <w:sz w:val="20"/>
        </w:rPr>
        <w:t>Ham garīb maskīn prabh tere har rākh rākh vaḍ vaḍā he ॥</w:t>
      </w:r>
    </w:p>
    <w:p>
      <w:pPr>
        <w:spacing w:after="200"/>
        <w:jc w:val="center"/>
      </w:pPr>
      <w:r>
        <w:rPr>
          <w:b w:val="0"/>
          <w:i w:val="0"/>
          <w:color w:val="006000"/>
          <w:sz w:val="22"/>
        </w:rPr>
        <w:t>О Господь! Мы, живые существа, — бедные просители у Твоих дверей. Ты — величайший помощник. Спаси нас от этих страстей.</w:t>
      </w:r>
    </w:p>
    <w:p/>
    <w:p>
      <w:pPr>
        <w:spacing w:before="160" w:after="40"/>
        <w:jc w:val="center"/>
      </w:pPr>
      <w:r>
        <w:rPr>
          <w:b/>
          <w:i w:val="0"/>
          <w:color w:val="550000"/>
          <w:sz w:val="26"/>
        </w:rPr>
        <w:t>ਜਨ ਨਾਨਕ ਨਾਮੁ ਅਧਾਰੁ ਟੇਕ ਹੈ ਹਰਿ ਨਾਮੇ ਹੀ ਸੁਖੁ ਮੰਡਾ ਹੇ ॥੪॥੪॥</w:t>
      </w:r>
    </w:p>
    <w:p>
      <w:pPr>
        <w:spacing w:after="60"/>
        <w:jc w:val="center"/>
      </w:pPr>
      <w:r>
        <w:rPr>
          <w:b w:val="0"/>
          <w:i/>
          <w:color w:val="444444"/>
          <w:sz w:val="20"/>
        </w:rPr>
        <w:t>Jan Nānak nām adhār ṭek hai har nāme hī sukh maṇḍā he ॥4॥4॥</w:t>
      </w:r>
    </w:p>
    <w:p>
      <w:pPr>
        <w:spacing w:after="200"/>
        <w:jc w:val="center"/>
      </w:pPr>
      <w:r>
        <w:rPr>
          <w:b w:val="0"/>
          <w:i w:val="0"/>
          <w:color w:val="006000"/>
          <w:sz w:val="22"/>
        </w:rPr>
        <w:t>О Господь! Для Твоего слуги Нанака только Твоё Имя — опора и поддержка. Только в соединении с Твоим Именем обретается покой. ॥4॥4॥</w:t>
      </w:r>
    </w:p>
    <w:p/>
    <w:p>
      <w:pPr>
        <w:spacing w:before="160" w:after="40"/>
        <w:jc w:val="center"/>
      </w:pPr>
      <w:r>
        <w:rPr>
          <w:b/>
          <w:i w:val="0"/>
          <w:color w:val="550000"/>
          <w:sz w:val="26"/>
        </w:rPr>
        <w:t>ਰਾਗੁ ਗਉੜੀ ਪੂਰਬੀ ਮਹਲਾ ੫ ॥</w:t>
      </w:r>
    </w:p>
    <w:p>
      <w:pPr>
        <w:spacing w:after="60"/>
        <w:jc w:val="center"/>
      </w:pPr>
      <w:r>
        <w:rPr>
          <w:b w:val="0"/>
          <w:i/>
          <w:color w:val="444444"/>
          <w:sz w:val="20"/>
        </w:rPr>
        <w:t>Rāg Gaurī Pūrabī mehlā 5 ॥</w:t>
      </w:r>
    </w:p>
    <w:p/>
    <w:p>
      <w:pPr>
        <w:spacing w:before="160" w:after="40"/>
        <w:jc w:val="center"/>
      </w:pPr>
      <w:r>
        <w:rPr>
          <w:b/>
          <w:i w:val="0"/>
          <w:color w:val="550000"/>
          <w:sz w:val="26"/>
        </w:rPr>
        <w:t>ਕਰਉ ਬੇਨੰਤੀ ਸੁਣਹੁ ਮੇਰੇ ਮੀਤਾ ਸੰਤ ਟਹਲ ਕੀ ਬੇਲਾ ॥</w:t>
      </w:r>
    </w:p>
    <w:p>
      <w:pPr>
        <w:spacing w:after="60"/>
        <w:jc w:val="center"/>
      </w:pPr>
      <w:r>
        <w:rPr>
          <w:b w:val="0"/>
          <w:i/>
          <w:color w:val="444444"/>
          <w:sz w:val="20"/>
        </w:rPr>
        <w:t>Karau benantī suṇhu mere mītā sant ṭahal kī belā ॥</w:t>
      </w:r>
    </w:p>
    <w:p>
      <w:pPr>
        <w:spacing w:after="200"/>
        <w:jc w:val="center"/>
      </w:pPr>
      <w:r>
        <w:rPr>
          <w:b w:val="0"/>
          <w:i w:val="0"/>
          <w:color w:val="006000"/>
          <w:sz w:val="22"/>
        </w:rPr>
        <w:t>О мои друзья, слушайте! Я обращаюсь с просьбой: сейчас время служить гурмукхам.</w:t>
      </w:r>
    </w:p>
    <w:p/>
    <w:p>
      <w:pPr>
        <w:spacing w:before="160" w:after="40"/>
        <w:jc w:val="center"/>
      </w:pPr>
      <w:r>
        <w:rPr>
          <w:b/>
          <w:i w:val="0"/>
          <w:color w:val="550000"/>
          <w:sz w:val="26"/>
        </w:rPr>
        <w:t>ਈਹਾ ਖਾਟਿ ਚਲਹੁ ਹਰਿ ਲਾਹਾ ਆਗੈ ਬਸਨੁ ਸੁਹੇਲਾ ॥੧॥</w:t>
      </w:r>
    </w:p>
    <w:p>
      <w:pPr>
        <w:spacing w:after="60"/>
        <w:jc w:val="center"/>
      </w:pPr>
      <w:r>
        <w:rPr>
          <w:b w:val="0"/>
          <w:i/>
          <w:color w:val="444444"/>
          <w:sz w:val="20"/>
        </w:rPr>
        <w:t>Īhā khāṭ chalah har lāhā āgai basan suhēlā ॥1॥</w:t>
      </w:r>
    </w:p>
    <w:p>
      <w:pPr>
        <w:spacing w:after="200"/>
        <w:jc w:val="center"/>
      </w:pPr>
      <w:r>
        <w:rPr>
          <w:b w:val="0"/>
          <w:i w:val="0"/>
          <w:color w:val="006000"/>
          <w:sz w:val="22"/>
        </w:rPr>
        <w:t>Если будете служить, то в этой жизни приобретёте прибыль Имени Бога, а в мире ином пребывание станет лёгким. ॥1॥</w:t>
      </w:r>
    </w:p>
    <w:p/>
    <w:p>
      <w:pPr>
        <w:spacing w:before="160" w:after="40"/>
        <w:jc w:val="center"/>
      </w:pPr>
      <w:r>
        <w:rPr>
          <w:b/>
          <w:i w:val="0"/>
          <w:color w:val="550000"/>
          <w:sz w:val="26"/>
        </w:rPr>
        <w:t>ਅਉਧ ਘਟੈ ਦਿਨਸੁ ਰੈਣਾਰੇ ॥ ਮਨ ਗੁਰ ਮਿਲਿ ਕਾਜ ਸਵਾਰੇ ॥੧॥ ਰਹਾਉ ॥</w:t>
      </w:r>
    </w:p>
    <w:p>
      <w:pPr>
        <w:spacing w:after="60"/>
        <w:jc w:val="center"/>
      </w:pPr>
      <w:r>
        <w:rPr>
          <w:b w:val="0"/>
          <w:i/>
          <w:color w:val="444444"/>
          <w:sz w:val="20"/>
        </w:rPr>
        <w:t>Audh ghaṭai dinas raiṇāre ॥ Man gur mil kāj savāre ॥1॥ rahāu ॥</w:t>
      </w:r>
    </w:p>
    <w:p>
      <w:pPr>
        <w:spacing w:after="200"/>
        <w:jc w:val="center"/>
      </w:pPr>
      <w:r>
        <w:rPr>
          <w:b w:val="0"/>
          <w:i w:val="0"/>
          <w:color w:val="006000"/>
          <w:sz w:val="22"/>
        </w:rPr>
        <w:t>О ум! День и ночь проходят, и жизнь убывает. О мой ум! Встретив Гуру, доведи до конца дело человеческой жизни. ॥1॥ Пауза.</w:t>
      </w:r>
    </w:p>
    <w:p/>
    <w:p>
      <w:pPr>
        <w:spacing w:before="160" w:after="40"/>
        <w:jc w:val="center"/>
      </w:pPr>
      <w:r>
        <w:rPr>
          <w:b/>
          <w:i w:val="0"/>
          <w:color w:val="550000"/>
          <w:sz w:val="26"/>
        </w:rPr>
        <w:t>ਇਹੁ ਸੰਸਾਰੁ ਬਿਕਾਰੁ ਸੰਸੇ ਮਹਿ ਤਰਿਓ ਬ੍ਰਹਮ ਗਿਆਨੀ ॥</w:t>
      </w:r>
    </w:p>
    <w:p>
      <w:pPr>
        <w:spacing w:after="60"/>
        <w:jc w:val="center"/>
      </w:pPr>
      <w:r>
        <w:rPr>
          <w:b w:val="0"/>
          <w:i/>
          <w:color w:val="444444"/>
          <w:sz w:val="20"/>
        </w:rPr>
        <w:t>Ihu sansār bikār sansē meh tariō brahm giānī ॥</w:t>
      </w:r>
    </w:p>
    <w:p>
      <w:pPr>
        <w:spacing w:after="200"/>
        <w:jc w:val="center"/>
      </w:pPr>
      <w:r>
        <w:rPr>
          <w:b w:val="0"/>
          <w:i w:val="0"/>
          <w:color w:val="006000"/>
          <w:sz w:val="22"/>
        </w:rPr>
        <w:t>Этот мир полон пороков. Живые существа тонут в сомнениях. Из них выходит только тот человек, который обрёл знание о Боге.</w:t>
      </w:r>
    </w:p>
    <w:p/>
    <w:p>
      <w:pPr>
        <w:spacing w:before="160" w:after="40"/>
        <w:jc w:val="center"/>
      </w:pPr>
      <w:r>
        <w:rPr>
          <w:b/>
          <w:i w:val="0"/>
          <w:color w:val="550000"/>
          <w:sz w:val="26"/>
        </w:rPr>
        <w:t>ਜਿਸਹਿ ਜਗਾਇ ਪੀਆਵੈ ਇਹੁ ਰਸੁ ਅਕਥ ਕਥਾ ਤਿਨਿ ਜਾਨੀ ॥੨॥</w:t>
      </w:r>
    </w:p>
    <w:p>
      <w:pPr>
        <w:spacing w:after="60"/>
        <w:jc w:val="center"/>
      </w:pPr>
      <w:r>
        <w:rPr>
          <w:b w:val="0"/>
          <w:i/>
          <w:color w:val="444444"/>
          <w:sz w:val="20"/>
        </w:rPr>
        <w:t>Jiseh جگāe pīāvai ih ras akath kathā tin jānī ॥2॥</w:t>
      </w:r>
    </w:p>
    <w:p>
      <w:pPr>
        <w:spacing w:after="200"/>
        <w:jc w:val="center"/>
      </w:pPr>
      <w:r>
        <w:rPr>
          <w:b w:val="0"/>
          <w:i w:val="0"/>
          <w:color w:val="006000"/>
          <w:sz w:val="22"/>
        </w:rPr>
        <w:t>Того человека, которого Сам Бог пробуждает от сна пороков и поит этим нектаром Имени, Он обучает искусству воспевать непостижимого Бога, полного бесчисленных качеств. ॥2॥</w:t>
      </w:r>
    </w:p>
    <w:p/>
    <w:p>
      <w:pPr>
        <w:spacing w:before="160" w:after="40"/>
        <w:jc w:val="center"/>
      </w:pPr>
      <w:r>
        <w:rPr>
          <w:b/>
          <w:i w:val="0"/>
          <w:color w:val="550000"/>
          <w:sz w:val="26"/>
        </w:rPr>
        <w:t>ਜਾ ਕਉ ਆਏ ਸੋਈ ਬਿਹਾਝਹੁ ਹਰਿ ਗੁਰ ਤੇ ਮਨਹਿ ਬਸੇਰਾ ॥</w:t>
      </w:r>
    </w:p>
    <w:p>
      <w:pPr>
        <w:spacing w:after="60"/>
        <w:jc w:val="center"/>
      </w:pPr>
      <w:r>
        <w:rPr>
          <w:b w:val="0"/>
          <w:i/>
          <w:color w:val="444444"/>
          <w:sz w:val="20"/>
        </w:rPr>
        <w:t>Jā kau āe soī bihājhahu har gur te maneh baserā ॥</w:t>
      </w:r>
    </w:p>
    <w:p>
      <w:pPr>
        <w:spacing w:after="200"/>
        <w:jc w:val="center"/>
      </w:pPr>
      <w:r>
        <w:rPr>
          <w:b w:val="0"/>
          <w:i w:val="0"/>
          <w:color w:val="006000"/>
          <w:sz w:val="22"/>
        </w:rPr>
        <w:t>О брат! Совершай ту торговлю, ради которой ты сюда пришёл. Это Имя Хари может поселиться в уме только через Гуру.</w:t>
      </w:r>
    </w:p>
    <w:p/>
    <w:p>
      <w:pPr>
        <w:spacing w:before="160" w:after="40"/>
        <w:jc w:val="center"/>
      </w:pPr>
      <w:r>
        <w:rPr>
          <w:b/>
          <w:i w:val="0"/>
          <w:color w:val="550000"/>
          <w:sz w:val="26"/>
        </w:rPr>
        <w:t>ਨਿਜ ਘਰਿ ਮਹਲੁ ਪਾਵਹੁ ਸੁਖ ਸਹਜੇ ਬਹੁਰਿ ਨ ਹੋਇਗੋ ਫੇਰਾ ॥੩॥</w:t>
      </w:r>
    </w:p>
    <w:p>
      <w:pPr>
        <w:spacing w:after="60"/>
        <w:jc w:val="center"/>
      </w:pPr>
      <w:r>
        <w:rPr>
          <w:b w:val="0"/>
          <w:i/>
          <w:color w:val="444444"/>
          <w:sz w:val="20"/>
        </w:rPr>
        <w:t>Nij ghar mehal pāvahu sukh sahje bahur na hoigo pherā ॥3॥</w:t>
      </w:r>
    </w:p>
    <w:p>
      <w:pPr>
        <w:spacing w:after="200"/>
        <w:jc w:val="center"/>
      </w:pPr>
      <w:r>
        <w:rPr>
          <w:b w:val="0"/>
          <w:i w:val="0"/>
          <w:color w:val="006000"/>
          <w:sz w:val="22"/>
        </w:rPr>
        <w:t>Если придёшь в прибежище Гуру, то, утвердившись во внутреннем блаженстве и устойчивости, найдёшь жилище Бога внутри самого себя. Тогда больше не будет круга рождения и смерти. ॥3॥</w:t>
      </w:r>
    </w:p>
    <w:p/>
    <w:p>
      <w:pPr>
        <w:spacing w:before="160" w:after="40"/>
        <w:jc w:val="center"/>
      </w:pPr>
      <w:r>
        <w:rPr>
          <w:b/>
          <w:i w:val="0"/>
          <w:color w:val="550000"/>
          <w:sz w:val="26"/>
        </w:rPr>
        <w:t>ਅੰਤਰਜਾਮੀ ਪੁਰਖ ਬਿਧਾਤੇ ਸਰਧਾ ਮਨ ਕੀ ਪੂਰੇ ॥</w:t>
      </w:r>
    </w:p>
    <w:p>
      <w:pPr>
        <w:spacing w:after="60"/>
        <w:jc w:val="center"/>
      </w:pPr>
      <w:r>
        <w:rPr>
          <w:b w:val="0"/>
          <w:i/>
          <w:color w:val="444444"/>
          <w:sz w:val="20"/>
        </w:rPr>
        <w:t>Antarjāmī purakh bidhāte sardhā man kī pūre ॥</w:t>
      </w:r>
    </w:p>
    <w:p>
      <w:pPr>
        <w:spacing w:after="200"/>
        <w:jc w:val="center"/>
      </w:pPr>
      <w:r>
        <w:rPr>
          <w:b w:val="0"/>
          <w:i w:val="0"/>
          <w:color w:val="006000"/>
          <w:sz w:val="22"/>
        </w:rPr>
        <w:t>О Знающий сердца всех, всепронизывающий Творец! Исполни желание моего ума.</w:t>
      </w:r>
    </w:p>
    <w:p/>
    <w:p>
      <w:pPr>
        <w:spacing w:before="160" w:after="40"/>
        <w:jc w:val="center"/>
      </w:pPr>
      <w:r>
        <w:rPr>
          <w:b/>
          <w:i w:val="0"/>
          <w:color w:val="550000"/>
          <w:sz w:val="26"/>
        </w:rPr>
        <w:t>ਨਾਨਕ ਦਾਸੁ ਇਹੈ ਸੁਖੁ ਮਾਗੈ ਮੋ ਕਉ ਕਰਿ ਸੰਤਨ ਕੀ ਧੂਰੇ ॥੪॥੫॥</w:t>
      </w:r>
    </w:p>
    <w:p>
      <w:pPr>
        <w:spacing w:after="60"/>
        <w:jc w:val="center"/>
      </w:pPr>
      <w:r>
        <w:rPr>
          <w:b w:val="0"/>
          <w:i/>
          <w:color w:val="444444"/>
          <w:sz w:val="20"/>
        </w:rPr>
        <w:t>Nānak dās ihai sukh māgai mo kau kar santan kī dhūre ॥4॥5॥</w:t>
      </w:r>
    </w:p>
    <w:p>
      <w:pPr>
        <w:spacing w:after="200"/>
        <w:jc w:val="center"/>
      </w:pPr>
      <w:r>
        <w:rPr>
          <w:b w:val="0"/>
          <w:i w:val="0"/>
          <w:color w:val="006000"/>
          <w:sz w:val="22"/>
        </w:rPr>
        <w:t>Слуга Нанак просит у Тебя только этого счастья: сделай меня пылью у стоп святых. ॥4॥5॥</w:t>
      </w:r>
    </w:p>
    <w:p/>
    <w:p>
      <w:pPr>
        <w:spacing w:before="360" w:after="200"/>
        <w:jc w:val="center"/>
      </w:pPr>
      <w:r>
        <w:rPr>
          <w:b/>
          <w:color w:val="222222"/>
          <w:sz w:val="26"/>
        </w:rPr>
        <w:t>АНГ 14</w:t>
      </w:r>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 ॥</w:t>
      </w:r>
    </w:p>
    <w:p/>
    <w:p>
      <w:pPr>
        <w:spacing w:before="160" w:after="40"/>
        <w:jc w:val="center"/>
      </w:pPr>
      <w:r>
        <w:rPr>
          <w:b/>
          <w:i w:val="0"/>
          <w:color w:val="550000"/>
          <w:sz w:val="26"/>
        </w:rPr>
        <w:t>ਰਾਗੁ ਸਿਰੀਰਾਗੁ ਮਹਲਾ ਪਹਿਲਾ ੧ ਘਰੁ ੧ ॥</w:t>
      </w:r>
    </w:p>
    <w:p>
      <w:pPr>
        <w:spacing w:after="60"/>
        <w:jc w:val="center"/>
      </w:pPr>
      <w:r>
        <w:rPr>
          <w:b w:val="0"/>
          <w:i/>
          <w:color w:val="444444"/>
          <w:sz w:val="20"/>
        </w:rPr>
        <w:t>Rāg sirīrāg mehlā pahilā 1 ghar 1 ॥</w:t>
      </w:r>
    </w:p>
    <w:p>
      <w:pPr>
        <w:spacing w:after="200"/>
        <w:jc w:val="center"/>
      </w:pPr>
      <w:r>
        <w:rPr>
          <w:b w:val="0"/>
          <w:i w:val="0"/>
          <w:color w:val="006000"/>
          <w:sz w:val="22"/>
        </w:rPr>
        <w:t>Рааг Сирирааг, бани Гуру Нанака Джи, дом 1.</w:t>
      </w:r>
    </w:p>
    <w:p/>
    <w:p>
      <w:pPr>
        <w:spacing w:before="160" w:after="40"/>
        <w:jc w:val="center"/>
      </w:pPr>
      <w:r>
        <w:rPr>
          <w:b/>
          <w:i w:val="0"/>
          <w:color w:val="550000"/>
          <w:sz w:val="26"/>
        </w:rPr>
        <w:t>ਮੋਤੀ ਤ ਮੰਦਰ ਊਸਰਹਿ ਰਤਨੀ ਤ ਹੋਹਿ ਜੜਾਉ ॥</w:t>
      </w:r>
    </w:p>
    <w:p>
      <w:pPr>
        <w:spacing w:after="60"/>
        <w:jc w:val="center"/>
      </w:pPr>
      <w:r>
        <w:rPr>
          <w:b w:val="0"/>
          <w:i/>
          <w:color w:val="444444"/>
          <w:sz w:val="20"/>
        </w:rPr>
        <w:t>Motī ta mandar ūsrahi ratnī ta hohi jaṛāu ॥</w:t>
      </w:r>
    </w:p>
    <w:p>
      <w:pPr>
        <w:spacing w:after="200"/>
        <w:jc w:val="center"/>
      </w:pPr>
      <w:r>
        <w:rPr>
          <w:b w:val="0"/>
          <w:i w:val="0"/>
          <w:color w:val="006000"/>
          <w:sz w:val="22"/>
        </w:rPr>
        <w:t>Если для меня выстроятся дворцы и хоромы из жемчуга, если эти дворцы и хоромы будут инкрустированы драгоценностями,</w:t>
      </w:r>
    </w:p>
    <w:p/>
    <w:p>
      <w:pPr>
        <w:spacing w:before="160" w:after="40"/>
        <w:jc w:val="center"/>
      </w:pPr>
      <w:r>
        <w:rPr>
          <w:b/>
          <w:i w:val="0"/>
          <w:color w:val="550000"/>
          <w:sz w:val="26"/>
        </w:rPr>
        <w:t>ਕਸਤੂਰਿ ਕੁੰਗੂ ਅਗਰਿ ਚੰਦਨਿ ਲੀਪਿ ਆਵੈ ਚਾਉ ॥</w:t>
      </w:r>
    </w:p>
    <w:p>
      <w:pPr>
        <w:spacing w:after="60"/>
        <w:jc w:val="center"/>
      </w:pPr>
      <w:r>
        <w:rPr>
          <w:b w:val="0"/>
          <w:i/>
          <w:color w:val="444444"/>
          <w:sz w:val="20"/>
        </w:rPr>
        <w:t>Kastūr kungū agar chandan līp āvai chāu ॥</w:t>
      </w:r>
    </w:p>
    <w:p>
      <w:pPr>
        <w:spacing w:after="200"/>
        <w:jc w:val="center"/>
      </w:pPr>
      <w:r>
        <w:rPr>
          <w:b w:val="0"/>
          <w:i w:val="0"/>
          <w:color w:val="006000"/>
          <w:sz w:val="22"/>
        </w:rPr>
        <w:t>если их покроют мускусом, шафраном, удом и сандалом, и во мне от этого поднимется восторг,</w:t>
      </w:r>
    </w:p>
    <w:p/>
    <w:p>
      <w:pPr>
        <w:spacing w:before="160" w:after="40"/>
        <w:jc w:val="center"/>
      </w:pPr>
      <w:r>
        <w:rPr>
          <w:b/>
          <w:i w:val="0"/>
          <w:color w:val="550000"/>
          <w:sz w:val="26"/>
        </w:rPr>
        <w:t>ਮਤੁ ਦੇਖਿ ਭੂਲਾ ਵੀਸਰੈ ਤੇਰਾ ਚਿਤਿ ਨ ਆਵੈ ਨਾਉ ॥੧॥</w:t>
      </w:r>
    </w:p>
    <w:p>
      <w:pPr>
        <w:spacing w:after="60"/>
        <w:jc w:val="center"/>
      </w:pPr>
      <w:r>
        <w:rPr>
          <w:b w:val="0"/>
          <w:i/>
          <w:color w:val="444444"/>
          <w:sz w:val="20"/>
        </w:rPr>
        <w:t>Mat dekh bhūlā vīsrai terā chit na āvai nāu ॥1॥</w:t>
      </w:r>
    </w:p>
    <w:p>
      <w:pPr>
        <w:spacing w:after="200"/>
        <w:jc w:val="center"/>
      </w:pPr>
      <w:r>
        <w:rPr>
          <w:b w:val="0"/>
          <w:i w:val="0"/>
          <w:color w:val="006000"/>
          <w:sz w:val="22"/>
        </w:rPr>
        <w:t>но и тогда всё это напрасно: я боюсь, как бы, глядя на эти дворцы и хоромы, не забыть Тебя, о Господи, как бы Ты не изгладился из моей памяти, как бы Имя Твоё вовсе не утвердилось в моём сердце ॥1॥</w:t>
      </w:r>
    </w:p>
    <w:p/>
    <w:p>
      <w:pPr>
        <w:spacing w:before="160" w:after="40"/>
        <w:jc w:val="center"/>
      </w:pPr>
      <w:r>
        <w:rPr>
          <w:b/>
          <w:i w:val="0"/>
          <w:color w:val="550000"/>
          <w:sz w:val="26"/>
        </w:rPr>
        <w:t>ਹਰਿ ਬਿਨੁ ਜੀਉ ਜਲਿ ਬਲਿ ਜਾਉ ॥</w:t>
      </w:r>
    </w:p>
    <w:p>
      <w:pPr>
        <w:spacing w:after="60"/>
        <w:jc w:val="center"/>
      </w:pPr>
      <w:r>
        <w:rPr>
          <w:b w:val="0"/>
          <w:i/>
          <w:color w:val="444444"/>
          <w:sz w:val="20"/>
        </w:rPr>
        <w:t>Har bin jīu jal bal jāu ॥</w:t>
      </w:r>
    </w:p>
    <w:p>
      <w:pPr>
        <w:spacing w:after="200"/>
        <w:jc w:val="center"/>
      </w:pPr>
      <w:r>
        <w:rPr>
          <w:b w:val="0"/>
          <w:i w:val="0"/>
          <w:color w:val="006000"/>
          <w:sz w:val="22"/>
        </w:rPr>
        <w:t>Разлучённая с Господом душа сгорает и истлевает.</w:t>
      </w:r>
    </w:p>
    <w:p/>
    <w:p>
      <w:pPr>
        <w:spacing w:before="160" w:after="40"/>
        <w:jc w:val="center"/>
      </w:pPr>
      <w:r>
        <w:rPr>
          <w:b/>
          <w:i w:val="0"/>
          <w:color w:val="550000"/>
          <w:sz w:val="26"/>
        </w:rPr>
        <w:t>ਮੈ ਆਪਣਾ ਗੁਰੁ ਪੂਛਿ ਦੇਖਿਆ ਅਵਰੁ ਨਾਹੀ ਥਾਉ ॥੧॥ ਰਹਾਉ ॥</w:t>
      </w:r>
    </w:p>
    <w:p>
      <w:pPr>
        <w:spacing w:after="60"/>
        <w:jc w:val="center"/>
      </w:pPr>
      <w:r>
        <w:rPr>
          <w:b w:val="0"/>
          <w:i/>
          <w:color w:val="444444"/>
          <w:sz w:val="20"/>
        </w:rPr>
        <w:t>Mai āpṇā gur pūchh dekhiā avar nāhī thāu ॥1॥ rahāu ॥</w:t>
      </w:r>
    </w:p>
    <w:p>
      <w:pPr>
        <w:spacing w:after="200"/>
        <w:jc w:val="center"/>
      </w:pPr>
      <w:r>
        <w:rPr>
          <w:b w:val="0"/>
          <w:i w:val="0"/>
          <w:color w:val="006000"/>
          <w:sz w:val="22"/>
        </w:rPr>
        <w:t>Я спросил своего Гуру и убедился, что, кроме памяти о Господе, нет никакого другого места, где этот жар мог бы уняться ॥1॥ Пауза ॥</w:t>
      </w:r>
    </w:p>
    <w:p/>
    <w:p>
      <w:pPr>
        <w:spacing w:before="160" w:after="40"/>
        <w:jc w:val="center"/>
      </w:pPr>
      <w:r>
        <w:rPr>
          <w:b/>
          <w:i w:val="0"/>
          <w:color w:val="550000"/>
          <w:sz w:val="26"/>
        </w:rPr>
        <w:t>ਧਰਤੀ ਤ ਹੀਰੇ ਲਾਲ ਜੜਤੀ ਪਲਘਿ ਲਾਲ ਜੜਾਉ ॥</w:t>
      </w:r>
    </w:p>
    <w:p>
      <w:pPr>
        <w:spacing w:after="60"/>
        <w:jc w:val="center"/>
      </w:pPr>
      <w:r>
        <w:rPr>
          <w:b w:val="0"/>
          <w:i/>
          <w:color w:val="444444"/>
          <w:sz w:val="20"/>
        </w:rPr>
        <w:t>Dhartī ta hīre lāl jaṛtī palagh lāl jaṛāu ॥</w:t>
      </w:r>
    </w:p>
    <w:p>
      <w:pPr>
        <w:spacing w:after="200"/>
        <w:jc w:val="center"/>
      </w:pPr>
      <w:r>
        <w:rPr>
          <w:b w:val="0"/>
          <w:i w:val="0"/>
          <w:color w:val="006000"/>
          <w:sz w:val="22"/>
        </w:rPr>
        <w:t>Если земля для моего пребывания будет усыпана алмазами и рубинами, если в моё ложе будут вставлены рубины,</w:t>
      </w:r>
    </w:p>
    <w:p/>
    <w:p>
      <w:pPr>
        <w:spacing w:before="160" w:after="40"/>
        <w:jc w:val="center"/>
      </w:pPr>
      <w:r>
        <w:rPr>
          <w:b/>
          <w:i w:val="0"/>
          <w:color w:val="550000"/>
          <w:sz w:val="26"/>
        </w:rPr>
        <w:t>ਮੋਹਣੀ ਮੁਖਿ ਮਣੀ ਸੋਹੈ ਕਰੇ ਰੰਗਿ ਪਸਾਉ ॥</w:t>
      </w:r>
    </w:p>
    <w:p>
      <w:pPr>
        <w:spacing w:after="60"/>
        <w:jc w:val="center"/>
      </w:pPr>
      <w:r>
        <w:rPr>
          <w:b w:val="0"/>
          <w:i/>
          <w:color w:val="444444"/>
          <w:sz w:val="20"/>
        </w:rPr>
        <w:t>Mohṇī mukh maṇī sohai kare raṅg pasāu ॥</w:t>
      </w:r>
    </w:p>
    <w:p>
      <w:pPr>
        <w:spacing w:after="200"/>
        <w:jc w:val="center"/>
      </w:pPr>
      <w:r>
        <w:rPr>
          <w:b w:val="0"/>
          <w:i w:val="0"/>
          <w:color w:val="006000"/>
          <w:sz w:val="22"/>
        </w:rPr>
        <w:t>если передо мной будет чаровать прекрасная женщина, у которой на лбу сияет драгоценный камень,</w:t>
      </w:r>
    </w:p>
    <w:p/>
    <w:p>
      <w:pPr>
        <w:spacing w:before="160" w:after="40"/>
        <w:jc w:val="center"/>
      </w:pPr>
      <w:r>
        <w:rPr>
          <w:b/>
          <w:i w:val="0"/>
          <w:color w:val="550000"/>
          <w:sz w:val="26"/>
        </w:rPr>
        <w:t>ਮਤੁ ਦੇਖਿ ਭੂਲਾ ਵੀਸਰੈ ਤੇਰਾ ਚਿਤਿ ਨ ਆਵੈ ਨਾਉ ॥੨॥</w:t>
      </w:r>
    </w:p>
    <w:p>
      <w:pPr>
        <w:spacing w:after="60"/>
        <w:jc w:val="center"/>
      </w:pPr>
      <w:r>
        <w:rPr>
          <w:b w:val="0"/>
          <w:i/>
          <w:color w:val="444444"/>
          <w:sz w:val="20"/>
        </w:rPr>
        <w:t>Mat dekh bhūlā vīsrai terā chit na āvai nāu ॥2॥</w:t>
      </w:r>
    </w:p>
    <w:p>
      <w:pPr>
        <w:spacing w:after="200"/>
        <w:jc w:val="center"/>
      </w:pPr>
      <w:r>
        <w:rPr>
          <w:b w:val="0"/>
          <w:i w:val="0"/>
          <w:color w:val="006000"/>
          <w:sz w:val="22"/>
        </w:rPr>
        <w:t>но и тогда всё это напрасно: я боюсь, как бы, увидев такое прекрасное место и такую красавицу, не забыть Тебя, о Господи, как бы Ты не изгладился из моей памяти, как бы Имя Твоё вовсе не утвердилось в моём сердце ॥2॥</w:t>
      </w:r>
    </w:p>
    <w:p/>
    <w:p>
      <w:pPr>
        <w:spacing w:before="160" w:after="40"/>
        <w:jc w:val="center"/>
      </w:pPr>
      <w:r>
        <w:rPr>
          <w:b/>
          <w:i w:val="0"/>
          <w:color w:val="550000"/>
          <w:sz w:val="26"/>
        </w:rPr>
        <w:t>ਸਿਧੁ ਹੋਵਾ ਸਿਧਿ ਲਾਈ ਰਿਧਿ ਆਖਾ ਆਉ ॥</w:t>
      </w:r>
    </w:p>
    <w:p>
      <w:pPr>
        <w:spacing w:after="60"/>
        <w:jc w:val="center"/>
      </w:pPr>
      <w:r>
        <w:rPr>
          <w:b w:val="0"/>
          <w:i/>
          <w:color w:val="444444"/>
          <w:sz w:val="20"/>
        </w:rPr>
        <w:t>Sidh hovā sidh lāī ridh ākhā āu ॥</w:t>
      </w:r>
    </w:p>
    <w:p>
      <w:pPr>
        <w:spacing w:after="200"/>
        <w:jc w:val="center"/>
      </w:pPr>
      <w:r>
        <w:rPr>
          <w:b w:val="0"/>
          <w:i w:val="0"/>
          <w:color w:val="006000"/>
          <w:sz w:val="22"/>
        </w:rPr>
        <w:t>Если я стану совершенным йогом, если обрету успехи йогической самадхи, если призову к себе благословения, которые можно получить от йоги,</w:t>
      </w:r>
    </w:p>
    <w:p/>
    <w:p>
      <w:pPr>
        <w:spacing w:before="160" w:after="40"/>
        <w:jc w:val="center"/>
      </w:pPr>
      <w:r>
        <w:rPr>
          <w:b/>
          <w:i w:val="0"/>
          <w:color w:val="550000"/>
          <w:sz w:val="26"/>
        </w:rPr>
        <w:t>ਗੁਪਤੁ ਪਰਗਟੁ ਹੋਇ ਬੈਸਾ ਲੋਕੁ ਰਾਖੈ ਭਾਉ ॥</w:t>
      </w:r>
    </w:p>
    <w:p>
      <w:pPr>
        <w:spacing w:after="60"/>
        <w:jc w:val="center"/>
      </w:pPr>
      <w:r>
        <w:rPr>
          <w:b w:val="0"/>
          <w:i/>
          <w:color w:val="444444"/>
          <w:sz w:val="20"/>
        </w:rPr>
        <w:t>Gupt pargaṭ hoi baisā lok rākhai bhāu ॥</w:t>
      </w:r>
    </w:p>
    <w:p>
      <w:pPr>
        <w:spacing w:after="200"/>
        <w:jc w:val="center"/>
      </w:pPr>
      <w:r>
        <w:rPr>
          <w:b w:val="0"/>
          <w:i w:val="0"/>
          <w:color w:val="006000"/>
          <w:sz w:val="22"/>
        </w:rPr>
        <w:t>если благодаря силе йоги я смогу то скрываться, то являться на виду, и если весь мир станет почитать меня,</w:t>
      </w:r>
    </w:p>
    <w:p/>
    <w:p>
      <w:pPr>
        <w:spacing w:before="160" w:after="40"/>
        <w:jc w:val="center"/>
      </w:pPr>
      <w:r>
        <w:rPr>
          <w:b/>
          <w:i w:val="0"/>
          <w:color w:val="550000"/>
          <w:sz w:val="26"/>
        </w:rPr>
        <w:t>ਮਤੁ ਦੇਖਿ ਭੂਲਾ ਵੀਸਰੈ ਤੇਰਾ ਚਿਤਿ ਨ ਆਵੈ ਨਾਉ ॥੩॥</w:t>
      </w:r>
    </w:p>
    <w:p>
      <w:pPr>
        <w:spacing w:after="60"/>
        <w:jc w:val="center"/>
      </w:pPr>
      <w:r>
        <w:rPr>
          <w:b w:val="0"/>
          <w:i/>
          <w:color w:val="444444"/>
          <w:sz w:val="20"/>
        </w:rPr>
        <w:t>Mat dekh bhūlā vīsrai terā chit na āvai nāu ॥3॥</w:t>
      </w:r>
    </w:p>
    <w:p>
      <w:pPr>
        <w:spacing w:after="200"/>
        <w:jc w:val="center"/>
      </w:pPr>
      <w:r>
        <w:rPr>
          <w:b w:val="0"/>
          <w:i w:val="0"/>
          <w:color w:val="006000"/>
          <w:sz w:val="22"/>
        </w:rPr>
        <w:t>но и тогда всё это напрасно: я боюсь, как бы, увидев все эти риддхи и сиддхи, не забыть Тебя, о Господи, как бы Ты не изгладился из моей памяти, как бы Имя Твоё вовсе не утвердилось в моём сердце ॥3॥</w:t>
      </w:r>
    </w:p>
    <w:p/>
    <w:p>
      <w:pPr>
        <w:spacing w:before="160" w:after="40"/>
        <w:jc w:val="center"/>
      </w:pPr>
      <w:r>
        <w:rPr>
          <w:b/>
          <w:i w:val="0"/>
          <w:color w:val="550000"/>
          <w:sz w:val="26"/>
        </w:rPr>
        <w:t>ਸੁਲਤਾਨੁ ਹੋਵਾ ਮੇਲਿ ਲਸਕਰ ਤਖਤਿ ਰਾਖਾ ਪਾਉ ॥</w:t>
      </w:r>
    </w:p>
    <w:p>
      <w:pPr>
        <w:spacing w:after="60"/>
        <w:jc w:val="center"/>
      </w:pPr>
      <w:r>
        <w:rPr>
          <w:b w:val="0"/>
          <w:i/>
          <w:color w:val="444444"/>
          <w:sz w:val="20"/>
        </w:rPr>
        <w:t>Sultān hovā mel laskar takhat rākhā pāu ॥</w:t>
      </w:r>
    </w:p>
    <w:p>
      <w:pPr>
        <w:spacing w:after="200"/>
        <w:jc w:val="center"/>
      </w:pPr>
      <w:r>
        <w:rPr>
          <w:b w:val="0"/>
          <w:i w:val="0"/>
          <w:color w:val="006000"/>
          <w:sz w:val="22"/>
        </w:rPr>
        <w:t>Если, собрав войска, я стану султаном и поставлю ногу на трон, то есть получу власть над миром,</w:t>
      </w:r>
    </w:p>
    <w:p/>
    <w:p>
      <w:pPr>
        <w:spacing w:before="160" w:after="40"/>
        <w:jc w:val="center"/>
      </w:pPr>
      <w:r>
        <w:rPr>
          <w:b/>
          <w:i w:val="0"/>
          <w:color w:val="550000"/>
          <w:sz w:val="26"/>
        </w:rPr>
        <w:t>ਹੁਕਮੁ ਹਾਸਲੁ ਕਰੀ ਬੈਠਾ ਨਾਨਕਾ ਸਭ ਵਾਉ ॥</w:t>
      </w:r>
    </w:p>
    <w:p>
      <w:pPr>
        <w:spacing w:after="60"/>
        <w:jc w:val="center"/>
      </w:pPr>
      <w:r>
        <w:rPr>
          <w:b w:val="0"/>
          <w:i/>
          <w:color w:val="444444"/>
          <w:sz w:val="20"/>
        </w:rPr>
        <w:t>Hukam hāsal karī baiṭhā Nānakā sabh vāu ॥</w:t>
      </w:r>
    </w:p>
    <w:p>
      <w:pPr>
        <w:spacing w:after="200"/>
        <w:jc w:val="center"/>
      </w:pPr>
      <w:r>
        <w:rPr>
          <w:b w:val="0"/>
          <w:i w:val="0"/>
          <w:color w:val="006000"/>
          <w:sz w:val="22"/>
        </w:rPr>
        <w:t>если, сидя на троне, я смогу издавать царский приказ, то и тогда, о Нанак, всё это напрасно.</w:t>
      </w:r>
    </w:p>
    <w:p/>
    <w:p>
      <w:pPr>
        <w:spacing w:before="160" w:after="40"/>
        <w:jc w:val="center"/>
      </w:pPr>
      <w:r>
        <w:rPr>
          <w:b/>
          <w:i w:val="0"/>
          <w:color w:val="550000"/>
          <w:sz w:val="26"/>
        </w:rPr>
        <w:t>ਮਤੁ ਦੇਖਿ ਭੂਲਾ ਵੀਸਰੈ ਤੇਰਾ ਚਿਤਿ ਨ ਆਵੈ ਨਾਉ ॥੪॥੧॥</w:t>
      </w:r>
    </w:p>
    <w:p>
      <w:pPr>
        <w:spacing w:after="60"/>
        <w:jc w:val="center"/>
      </w:pPr>
      <w:r>
        <w:rPr>
          <w:b w:val="0"/>
          <w:i/>
          <w:color w:val="444444"/>
          <w:sz w:val="20"/>
        </w:rPr>
        <w:t>Mat dekh bhūlā vīsrai terā chit na āvai nāu ॥4॥1॥</w:t>
      </w:r>
    </w:p>
    <w:p>
      <w:pPr>
        <w:spacing w:after="200"/>
        <w:jc w:val="center"/>
      </w:pPr>
      <w:r>
        <w:rPr>
          <w:b w:val="0"/>
          <w:i w:val="0"/>
          <w:color w:val="006000"/>
          <w:sz w:val="22"/>
        </w:rPr>
        <w:t>Я боюсь, как бы, увидев это царское величие, не забыть Тебя, о Господи, как бы Ты не изгладился из моей памяти, как бы Имя Твоё вовсе не утвердилось в моём сердце ॥4॥1॥</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ਕੋਟਿ ਕੋਟੀ ਮੇਰੀ ਆਰਜਾ ਪਵਣੁ ਪੀਅਣੁ ਅਪਿਆਉ ॥</w:t>
      </w:r>
    </w:p>
    <w:p>
      <w:pPr>
        <w:spacing w:after="60"/>
        <w:jc w:val="center"/>
      </w:pPr>
      <w:r>
        <w:rPr>
          <w:b w:val="0"/>
          <w:i/>
          <w:color w:val="444444"/>
          <w:sz w:val="20"/>
        </w:rPr>
        <w:t>Koṭ koṭī merī ārjā pavaṇ pīaṇ apiāu ॥</w:t>
      </w:r>
    </w:p>
    <w:p>
      <w:pPr>
        <w:spacing w:after="200"/>
        <w:jc w:val="center"/>
      </w:pPr>
      <w:r>
        <w:rPr>
          <w:b w:val="0"/>
          <w:i w:val="0"/>
          <w:color w:val="006000"/>
          <w:sz w:val="22"/>
        </w:rPr>
        <w:t>Если моя жизнь станет длиной в миллионы и миллионы лет, если воздух будет моей пищей и питьём,</w:t>
      </w:r>
    </w:p>
    <w:p/>
    <w:p>
      <w:pPr>
        <w:spacing w:before="160" w:after="40"/>
        <w:jc w:val="center"/>
      </w:pPr>
      <w:r>
        <w:rPr>
          <w:b/>
          <w:i w:val="0"/>
          <w:color w:val="550000"/>
          <w:sz w:val="26"/>
        </w:rPr>
        <w:t>ਚੰਦੁ ਸੂਰਜੁ ਦੁਇ ਗੁਫੈ ਨ ਦੇਖਾ ਸੁਪਨੈ ਸਉਣ ਨ ਥਾਉ ॥</w:t>
      </w:r>
    </w:p>
    <w:p>
      <w:pPr>
        <w:spacing w:after="60"/>
        <w:jc w:val="center"/>
      </w:pPr>
      <w:r>
        <w:rPr>
          <w:b w:val="0"/>
          <w:i/>
          <w:color w:val="444444"/>
          <w:sz w:val="20"/>
        </w:rPr>
        <w:t>Chand sūraj dui guphai na dekhā supnai sauṇ na thāu ॥</w:t>
      </w:r>
    </w:p>
    <w:p>
      <w:pPr>
        <w:spacing w:after="200"/>
        <w:jc w:val="center"/>
      </w:pPr>
      <w:r>
        <w:rPr>
          <w:b w:val="0"/>
          <w:i w:val="0"/>
          <w:color w:val="006000"/>
          <w:sz w:val="22"/>
        </w:rPr>
        <w:t>если, сидя в какой-нибудь пещере, я никогда не буду видеть ни луны, ни солнца, то есть день и ночь буду сидеть в пещере в самадхи, если даже во сне мне не найдётся места для сна,</w:t>
      </w:r>
    </w:p>
    <w:p/>
    <w:p>
      <w:pPr>
        <w:spacing w:before="160" w:after="40"/>
        <w:jc w:val="center"/>
      </w:pPr>
      <w:r>
        <w:rPr>
          <w:b/>
          <w:i w:val="0"/>
          <w:color w:val="550000"/>
          <w:sz w:val="26"/>
        </w:rPr>
        <w:t>ਭੀ ਤੇਰੀ ਕੀਮਤਿ ਨਾ ਪਵੈ ਹਉ ਕੇਵਡੁ ਆਖਾ ਨਾਉ ॥੧॥</w:t>
      </w:r>
    </w:p>
    <w:p>
      <w:pPr>
        <w:spacing w:after="60"/>
        <w:jc w:val="center"/>
      </w:pPr>
      <w:r>
        <w:rPr>
          <w:b w:val="0"/>
          <w:i/>
          <w:color w:val="444444"/>
          <w:sz w:val="20"/>
        </w:rPr>
        <w:t>Bhī terī kīmat na pavē hau kevaḍ ākhā nāu ॥1॥</w:t>
      </w:r>
    </w:p>
    <w:p>
      <w:pPr>
        <w:spacing w:after="200"/>
        <w:jc w:val="center"/>
      </w:pPr>
      <w:r>
        <w:rPr>
          <w:b w:val="0"/>
          <w:i w:val="0"/>
          <w:color w:val="006000"/>
          <w:sz w:val="22"/>
        </w:rPr>
        <w:t>но и тогда, о Господи, даже после столь долгой самадхи я не смогу постичь Твою цену, не смогу найти никого равного Тебе; как же мне выразить Твоё величие? Я не способен описать Твою славу ॥1॥</w:t>
      </w:r>
    </w:p>
    <w:p/>
    <w:p>
      <w:pPr>
        <w:spacing w:before="160" w:after="40"/>
        <w:jc w:val="center"/>
      </w:pPr>
      <w:r>
        <w:rPr>
          <w:b/>
          <w:i w:val="0"/>
          <w:color w:val="550000"/>
          <w:sz w:val="26"/>
        </w:rPr>
        <w:t>ਸਾਚਾ ਨਿਰੰਕਾਰੁ ਨਿਜ ਥਾਇ ॥</w:t>
      </w:r>
    </w:p>
    <w:p>
      <w:pPr>
        <w:spacing w:after="60"/>
        <w:jc w:val="center"/>
      </w:pPr>
      <w:r>
        <w:rPr>
          <w:b w:val="0"/>
          <w:i/>
          <w:color w:val="444444"/>
          <w:sz w:val="20"/>
        </w:rPr>
        <w:t>Sāchā nirankār nij thāi ॥</w:t>
      </w:r>
    </w:p>
    <w:p>
      <w:pPr>
        <w:spacing w:after="200"/>
        <w:jc w:val="center"/>
      </w:pPr>
      <w:r>
        <w:rPr>
          <w:b w:val="0"/>
          <w:i w:val="0"/>
          <w:color w:val="006000"/>
          <w:sz w:val="22"/>
        </w:rPr>
        <w:t>Вечно сущий Бесформенный Господь пребывает в Самом Себе; Он не нуждается в опоре на кого-либо другого.</w:t>
      </w:r>
    </w:p>
    <w:p/>
    <w:p>
      <w:pPr>
        <w:spacing w:before="160" w:after="40"/>
        <w:jc w:val="center"/>
      </w:pPr>
      <w:r>
        <w:rPr>
          <w:b/>
          <w:i w:val="0"/>
          <w:color w:val="550000"/>
          <w:sz w:val="26"/>
        </w:rPr>
        <w:t>ਸੁਣਿ ਸੁਣਿ ਆਖਣੁ ਆਖਣਾ ਜੇ ਭਾਵੈ ਕਰੇ ਤਮਾਇ ॥੧॥ ਰਹਾਉ ॥</w:t>
      </w:r>
    </w:p>
    <w:p>
      <w:pPr>
        <w:spacing w:after="60"/>
        <w:jc w:val="center"/>
      </w:pPr>
      <w:r>
        <w:rPr>
          <w:b w:val="0"/>
          <w:i/>
          <w:color w:val="444444"/>
          <w:sz w:val="20"/>
        </w:rPr>
        <w:t>Suṇ suṇ ākhaṇ ākhṇā je bhāvē kare तमाइ ॥1॥ rahāu ॥</w:t>
      </w:r>
    </w:p>
    <w:p>
      <w:pPr>
        <w:spacing w:after="200"/>
        <w:jc w:val="center"/>
      </w:pPr>
      <w:r>
        <w:rPr>
          <w:b w:val="0"/>
          <w:i w:val="0"/>
          <w:color w:val="006000"/>
          <w:sz w:val="22"/>
        </w:rPr>
        <w:t>Мы, существа, лишь слыша друг от друга, говорим о Его величии. Но никто не может сказать, насколько Он велик. Если Господу угодно, Он порождает в существе жажду Своей хвалы ॥1॥ Пауза ॥</w:t>
      </w:r>
    </w:p>
    <w:p/>
    <w:p>
      <w:pPr>
        <w:spacing w:before="160" w:after="40"/>
        <w:jc w:val="center"/>
      </w:pPr>
      <w:r>
        <w:rPr>
          <w:b/>
          <w:i w:val="0"/>
          <w:color w:val="550000"/>
          <w:sz w:val="26"/>
        </w:rPr>
        <w:t>ਕੁਸਾ ਕਟੀਆ ਵਾਰ ਵਾਰ ਪੀਸਣਿ ਪੀਸਾ ਪਾਇ ॥</w:t>
      </w:r>
    </w:p>
    <w:p>
      <w:pPr>
        <w:spacing w:after="60"/>
        <w:jc w:val="center"/>
      </w:pPr>
      <w:r>
        <w:rPr>
          <w:b w:val="0"/>
          <w:i/>
          <w:color w:val="444444"/>
          <w:sz w:val="20"/>
        </w:rPr>
        <w:t>Kusā kaṭīā vār vār pīsaṇ pīsā pāi ॥</w:t>
      </w:r>
    </w:p>
    <w:p>
      <w:pPr>
        <w:spacing w:after="200"/>
        <w:jc w:val="center"/>
      </w:pPr>
      <w:r>
        <w:rPr>
          <w:b w:val="0"/>
          <w:i w:val="0"/>
          <w:color w:val="006000"/>
          <w:sz w:val="22"/>
        </w:rPr>
        <w:t>Если, подвергая своё тело мукам подвижничества, я изрублю его, снова и снова разрежу на частицы и перемелю в мельнице,</w:t>
      </w:r>
    </w:p>
    <w:p/>
    <w:p>
      <w:pPr>
        <w:spacing w:before="160" w:after="40"/>
        <w:jc w:val="center"/>
      </w:pPr>
      <w:r>
        <w:rPr>
          <w:b/>
          <w:i w:val="0"/>
          <w:color w:val="550000"/>
          <w:sz w:val="26"/>
        </w:rPr>
        <w:t>ਅਗੀ ਸੇਤੀ ਜਾਲੀਆ ਭਸਮ ਸੇਤੀ ਰਲਿ ਜਾਉ ॥</w:t>
      </w:r>
    </w:p>
    <w:p>
      <w:pPr>
        <w:spacing w:after="60"/>
        <w:jc w:val="center"/>
      </w:pPr>
      <w:r>
        <w:rPr>
          <w:b w:val="0"/>
          <w:i/>
          <w:color w:val="444444"/>
          <w:sz w:val="20"/>
        </w:rPr>
        <w:t>Agī setī jālīā bhasam setī ral jāu ॥</w:t>
      </w:r>
    </w:p>
    <w:p>
      <w:pPr>
        <w:spacing w:after="200"/>
        <w:jc w:val="center"/>
      </w:pPr>
      <w:r>
        <w:rPr>
          <w:b w:val="0"/>
          <w:i w:val="0"/>
          <w:color w:val="006000"/>
          <w:sz w:val="22"/>
        </w:rPr>
        <w:t>сожгу огнём и смешаю самого себя с пеплом.</w:t>
      </w:r>
    </w:p>
    <w:p/>
    <w:p>
      <w:pPr>
        <w:spacing w:before="160" w:after="40"/>
        <w:jc w:val="center"/>
      </w:pPr>
      <w:r>
        <w:rPr>
          <w:b/>
          <w:i w:val="0"/>
          <w:color w:val="550000"/>
          <w:sz w:val="26"/>
        </w:rPr>
        <w:t>ਭੀ ਤੇਰੀ ਕੀਮਤਿ ਨਾ ਪਵੈ ਹਉ ਕੇਵਡੁ ਆਖਾ ਨਾਉ ॥੨॥</w:t>
      </w:r>
    </w:p>
    <w:p>
      <w:pPr>
        <w:spacing w:after="60"/>
        <w:jc w:val="center"/>
      </w:pPr>
      <w:r>
        <w:rPr>
          <w:b w:val="0"/>
          <w:i/>
          <w:color w:val="444444"/>
          <w:sz w:val="20"/>
        </w:rPr>
        <w:t>Bhī terī kīmat na pavē hau kevaḍ ākhā nāu ॥2॥</w:t>
      </w:r>
    </w:p>
    <w:p>
      <w:pPr>
        <w:spacing w:after="200"/>
        <w:jc w:val="center"/>
      </w:pPr>
      <w:r>
        <w:rPr>
          <w:b w:val="0"/>
          <w:i w:val="0"/>
          <w:color w:val="006000"/>
          <w:sz w:val="22"/>
        </w:rPr>
        <w:t>Но и так, о Господи, совершив столь суровые подвиги, я не смогу найти никого равного Тебе; я не способен изречь Твою славу ॥2॥</w:t>
      </w:r>
    </w:p>
    <w:p/>
    <w:p>
      <w:pPr>
        <w:spacing w:before="160" w:after="40"/>
        <w:jc w:val="center"/>
      </w:pPr>
      <w:r>
        <w:rPr>
          <w:b/>
          <w:i w:val="0"/>
          <w:color w:val="550000"/>
          <w:sz w:val="26"/>
        </w:rPr>
        <w:t>ਪੰਖੀ ਹੋਇ ਕੈ ਜੇ ਭਵਾ ਸੈ ਅਸਮਾਨੀ ਜਾਉ ॥</w:t>
      </w:r>
    </w:p>
    <w:p>
      <w:pPr>
        <w:spacing w:after="60"/>
        <w:jc w:val="center"/>
      </w:pPr>
      <w:r>
        <w:rPr>
          <w:b w:val="0"/>
          <w:i/>
          <w:color w:val="444444"/>
          <w:sz w:val="20"/>
        </w:rPr>
        <w:t>Paṅkhī hoi kai je bhavā sai asmānī jāu ॥</w:t>
      </w:r>
    </w:p>
    <w:p>
      <w:pPr>
        <w:spacing w:after="200"/>
        <w:jc w:val="center"/>
      </w:pPr>
      <w:r>
        <w:rPr>
          <w:b w:val="0"/>
          <w:i w:val="0"/>
          <w:color w:val="006000"/>
          <w:sz w:val="22"/>
        </w:rPr>
        <w:t>Если я стану птицей, смогу летать и достигну сотен небес.</w:t>
      </w:r>
    </w:p>
    <w:p/>
    <w:p>
      <w:pPr>
        <w:spacing w:before="160" w:after="40"/>
        <w:jc w:val="center"/>
      </w:pPr>
      <w:r>
        <w:rPr>
          <w:b/>
          <w:i w:val="0"/>
          <w:color w:val="550000"/>
          <w:sz w:val="26"/>
        </w:rPr>
        <w:t>ਨਦਰੀ ਕਿਸੈ ਨ ਆਵਊ ਨਾ ਕਿਛੁ ਪੀਆ ਨ ਖਾਉ ॥</w:t>
      </w:r>
    </w:p>
    <w:p>
      <w:pPr>
        <w:spacing w:after="60"/>
        <w:jc w:val="center"/>
      </w:pPr>
      <w:r>
        <w:rPr>
          <w:b w:val="0"/>
          <w:i/>
          <w:color w:val="444444"/>
          <w:sz w:val="20"/>
        </w:rPr>
        <w:t>Nadrī kisai na āvaū nā kichh pīā na khāu ॥</w:t>
      </w:r>
    </w:p>
    <w:p>
      <w:pPr>
        <w:spacing w:after="200"/>
        <w:jc w:val="center"/>
      </w:pPr>
      <w:r>
        <w:rPr>
          <w:b w:val="0"/>
          <w:i w:val="0"/>
          <w:color w:val="006000"/>
          <w:sz w:val="22"/>
        </w:rPr>
        <w:t>Если, улетев так высоко, я стану невидимым никому и вовсе ничего не буду ни есть, ни пить.</w:t>
      </w:r>
    </w:p>
    <w:p/>
    <w:p>
      <w:pPr>
        <w:spacing w:before="160" w:after="40"/>
        <w:jc w:val="center"/>
      </w:pPr>
      <w:r>
        <w:rPr>
          <w:b/>
          <w:i w:val="0"/>
          <w:color w:val="550000"/>
          <w:sz w:val="26"/>
        </w:rPr>
        <w:t>ਭੀ ਤੇਰੀ ਕੀਮਤਿ ਨਾ ਪਵੈ ਹਉ ਕੇਵਡੁ ਆਖਾ ਨਾਉ ॥੩॥</w:t>
      </w:r>
    </w:p>
    <w:p>
      <w:pPr>
        <w:spacing w:after="60"/>
        <w:jc w:val="center"/>
      </w:pPr>
      <w:r>
        <w:rPr>
          <w:b w:val="0"/>
          <w:i/>
          <w:color w:val="444444"/>
          <w:sz w:val="20"/>
        </w:rPr>
        <w:t>Bhī terī kīmat na pavē hau kevaḍ ākhā nāu ॥3॥</w:t>
      </w:r>
    </w:p>
    <w:p>
      <w:pPr>
        <w:spacing w:after="200"/>
        <w:jc w:val="center"/>
      </w:pPr>
      <w:r>
        <w:rPr>
          <w:b w:val="0"/>
          <w:i w:val="0"/>
          <w:color w:val="006000"/>
          <w:sz w:val="22"/>
        </w:rPr>
        <w:t>Даже имея такую высоту достижения, о Господи, я не смогу найти никого равного Тебе; я не способен изречь Твою славу ॥3॥</w:t>
      </w:r>
    </w:p>
    <w:p/>
    <w:p>
      <w:pPr>
        <w:spacing w:before="160" w:after="40"/>
        <w:jc w:val="center"/>
      </w:pPr>
      <w:r>
        <w:rPr>
          <w:b/>
          <w:i w:val="0"/>
          <w:color w:val="550000"/>
          <w:sz w:val="26"/>
        </w:rPr>
        <w:t>ਨਾਨਕ ਕਾਗਦ ਲਖ ਮਣਾ ਪੜਿ ਪੜਿ ਕੀਚੈ ਭਾਉ ॥</w:t>
      </w:r>
    </w:p>
    <w:p>
      <w:pPr>
        <w:spacing w:after="60"/>
        <w:jc w:val="center"/>
      </w:pPr>
      <w:r>
        <w:rPr>
          <w:b w:val="0"/>
          <w:i/>
          <w:color w:val="444444"/>
          <w:sz w:val="20"/>
        </w:rPr>
        <w:t>Nānak kāgad lakh maṇā paṛh paṛh kīchey bhāu ॥</w:t>
      </w:r>
    </w:p>
    <w:p>
      <w:pPr>
        <w:spacing w:after="200"/>
        <w:jc w:val="center"/>
      </w:pPr>
      <w:r>
        <w:rPr>
          <w:b w:val="0"/>
          <w:i w:val="0"/>
          <w:color w:val="006000"/>
          <w:sz w:val="22"/>
        </w:rPr>
        <w:t>О Нанак, скажи: если бы у меня были многие тысячи манов бумаги, наполненной Твоей славой, и её снова и снова читали бы и обдумывали,</w:t>
      </w:r>
    </w:p>
    <w:p/>
    <w:p>
      <w:pPr>
        <w:spacing w:before="160" w:after="40"/>
        <w:jc w:val="center"/>
      </w:pPr>
      <w:r>
        <w:rPr>
          <w:b/>
          <w:i w:val="0"/>
          <w:color w:val="550000"/>
          <w:sz w:val="26"/>
        </w:rPr>
        <w:t>ਮਸੂ ਤੋਟਿ ਨ ਆਵਈ ਲੇਖਣਿ ਪਉਣੁ ਚਲਾਉ ॥</w:t>
      </w:r>
    </w:p>
    <w:p>
      <w:pPr>
        <w:spacing w:after="60"/>
        <w:jc w:val="center"/>
      </w:pPr>
      <w:r>
        <w:rPr>
          <w:b w:val="0"/>
          <w:i/>
          <w:color w:val="444444"/>
          <w:sz w:val="20"/>
        </w:rPr>
        <w:t>Masū toṭ na āvaī lekhaṇ pavaṇ chalāu ॥</w:t>
      </w:r>
    </w:p>
    <w:p>
      <w:pPr>
        <w:spacing w:after="200"/>
        <w:jc w:val="center"/>
      </w:pPr>
      <w:r>
        <w:rPr>
          <w:b w:val="0"/>
          <w:i w:val="0"/>
          <w:color w:val="006000"/>
          <w:sz w:val="22"/>
        </w:rPr>
        <w:t>если бы, чтобы писать Твою славу, я сделал воздух пером и чернила никогда не иссякали,</w:t>
      </w:r>
    </w:p>
    <w:p/>
    <w:p>
      <w:pPr>
        <w:spacing w:before="160" w:after="40"/>
        <w:jc w:val="center"/>
      </w:pPr>
      <w:r>
        <w:rPr>
          <w:b/>
          <w:i w:val="0"/>
          <w:color w:val="550000"/>
          <w:sz w:val="26"/>
        </w:rPr>
        <w:t>ਭੀ ਤੇਰੀ ਕੀਮਤਿ ਨਾ ਪਵੈ ਹਉ ਕੇਵਡੁ ਆਖਾ ਨਾਉ ॥੪॥੨॥</w:t>
      </w:r>
    </w:p>
    <w:p>
      <w:pPr>
        <w:spacing w:after="60"/>
        <w:jc w:val="center"/>
      </w:pPr>
      <w:r>
        <w:rPr>
          <w:b w:val="0"/>
          <w:i/>
          <w:color w:val="444444"/>
          <w:sz w:val="20"/>
        </w:rPr>
        <w:t>Bhī terī kīmat na pavē hau kevaḍ ākhā nāu ॥4॥2॥</w:t>
      </w:r>
    </w:p>
    <w:p>
      <w:pPr>
        <w:spacing w:after="200"/>
        <w:jc w:val="center"/>
      </w:pPr>
      <w:r>
        <w:rPr>
          <w:b w:val="0"/>
          <w:i w:val="0"/>
          <w:color w:val="006000"/>
          <w:sz w:val="22"/>
        </w:rPr>
        <w:t>но и тогда, о Господи, я не смогу постичь Твою цену; я не способен изречь Твою славу ॥4॥2॥</w:t>
      </w:r>
    </w:p>
    <w:p/>
    <w:p>
      <w:pPr>
        <w:spacing w:before="360" w:after="200"/>
        <w:jc w:val="center"/>
      </w:pPr>
      <w:r>
        <w:rPr>
          <w:b/>
          <w:color w:val="222222"/>
          <w:sz w:val="26"/>
        </w:rPr>
        <w:t>АНГ 15</w:t>
      </w:r>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ਲੇਖੈ ਬੋਲਣੁ ਬੋਲਣਾ ਲੇਖੈ ਖਾਣਾ ਖਾਉ ॥</w:t>
      </w:r>
    </w:p>
    <w:p>
      <w:pPr>
        <w:spacing w:after="60"/>
        <w:jc w:val="center"/>
      </w:pPr>
      <w:r>
        <w:rPr>
          <w:b w:val="0"/>
          <w:i/>
          <w:color w:val="444444"/>
          <w:sz w:val="20"/>
        </w:rPr>
        <w:t>Lekhē bolaṇ bolṇā lekhē khāṇā khāu ॥</w:t>
      </w:r>
    </w:p>
    <w:p>
      <w:pPr>
        <w:spacing w:after="200"/>
        <w:jc w:val="center"/>
      </w:pPr>
      <w:r>
        <w:rPr>
          <w:b w:val="0"/>
          <w:i w:val="0"/>
          <w:color w:val="006000"/>
          <w:sz w:val="22"/>
        </w:rPr>
        <w:t>Наша речь, наша еда и питьё — лишь на недолгое время,</w:t>
      </w:r>
    </w:p>
    <w:p/>
    <w:p>
      <w:pPr>
        <w:spacing w:before="160" w:after="40"/>
        <w:jc w:val="center"/>
      </w:pPr>
      <w:r>
        <w:rPr>
          <w:b/>
          <w:i w:val="0"/>
          <w:color w:val="550000"/>
          <w:sz w:val="26"/>
        </w:rPr>
        <w:t>ਲੇਖੈ ਵਾਟ ਚਲਾਈਆ ਲੇਖੈ ਸੁਣਿ ਵੇਖਾਉ ॥</w:t>
      </w:r>
    </w:p>
    <w:p>
      <w:pPr>
        <w:spacing w:after="60"/>
        <w:jc w:val="center"/>
      </w:pPr>
      <w:r>
        <w:rPr>
          <w:b w:val="0"/>
          <w:i/>
          <w:color w:val="444444"/>
          <w:sz w:val="20"/>
        </w:rPr>
        <w:t>Lekhē vāṭ chalāīā lekhē suṇ vekhāu ॥</w:t>
      </w:r>
    </w:p>
    <w:p>
      <w:pPr>
        <w:spacing w:after="200"/>
        <w:jc w:val="center"/>
      </w:pPr>
      <w:r>
        <w:rPr>
          <w:b w:val="0"/>
          <w:i w:val="0"/>
          <w:color w:val="006000"/>
          <w:sz w:val="22"/>
        </w:rPr>
        <w:t>Жизненный путь, по которому мы идём, тоже лишь на короткое время; слушать и смотреть мирские забавы и зрелища — тоже лишь на недолгое время.</w:t>
      </w:r>
    </w:p>
    <w:p/>
    <w:p>
      <w:pPr>
        <w:spacing w:before="160" w:after="40"/>
        <w:jc w:val="center"/>
      </w:pPr>
      <w:r>
        <w:rPr>
          <w:b/>
          <w:i w:val="0"/>
          <w:color w:val="550000"/>
          <w:sz w:val="26"/>
        </w:rPr>
        <w:t>ਲੇਖੈ ਸਾਹ ਲਵਾਈਅਹਿ ਪੜੇ ਕਿ ਪੁਛਣ ਜਾਉ ॥੧॥</w:t>
      </w:r>
    </w:p>
    <w:p>
      <w:pPr>
        <w:spacing w:after="60"/>
        <w:jc w:val="center"/>
      </w:pPr>
      <w:r>
        <w:rPr>
          <w:b w:val="0"/>
          <w:i/>
          <w:color w:val="444444"/>
          <w:sz w:val="20"/>
        </w:rPr>
        <w:t>Lekhē sāh lavāīah paṛe ki puchhaṇ jāu ॥1॥</w:t>
      </w:r>
    </w:p>
    <w:p>
      <w:pPr>
        <w:spacing w:after="200"/>
        <w:jc w:val="center"/>
      </w:pPr>
      <w:r>
        <w:rPr>
          <w:b w:val="0"/>
          <w:i w:val="0"/>
          <w:color w:val="006000"/>
          <w:sz w:val="22"/>
        </w:rPr>
        <w:t>Мы и дыхание жизни принимаем лишь на отмеренное и ограниченное время. Что мне идти спрашивать об этом у учёного человека? Спрашивать тут не о чем: это знает каждый. ॥1॥</w:t>
      </w:r>
    </w:p>
    <w:p/>
    <w:p>
      <w:pPr>
        <w:spacing w:before="160" w:after="40"/>
        <w:jc w:val="center"/>
      </w:pPr>
      <w:r>
        <w:rPr>
          <w:b/>
          <w:i w:val="0"/>
          <w:color w:val="550000"/>
          <w:sz w:val="26"/>
        </w:rPr>
        <w:t>ਬਾਬਾ ਮਾਇਆ ਰਚਨਾ ਧੋਹੁ ॥</w:t>
      </w:r>
    </w:p>
    <w:p>
      <w:pPr>
        <w:spacing w:after="60"/>
        <w:jc w:val="center"/>
      </w:pPr>
      <w:r>
        <w:rPr>
          <w:b w:val="0"/>
          <w:i/>
          <w:color w:val="444444"/>
          <w:sz w:val="20"/>
        </w:rPr>
        <w:t>Bābā māiā rachanā dhohu ॥</w:t>
      </w:r>
    </w:p>
    <w:p>
      <w:pPr>
        <w:spacing w:after="200"/>
        <w:jc w:val="center"/>
      </w:pPr>
      <w:r>
        <w:rPr>
          <w:b w:val="0"/>
          <w:i w:val="0"/>
          <w:color w:val="006000"/>
          <w:sz w:val="22"/>
        </w:rPr>
        <w:t>О брат! Игра майи — лишь игра на четыре дня.</w:t>
      </w:r>
    </w:p>
    <w:p/>
    <w:p>
      <w:pPr>
        <w:spacing w:before="160" w:after="40"/>
        <w:jc w:val="center"/>
      </w:pPr>
      <w:r>
        <w:rPr>
          <w:b/>
          <w:i w:val="0"/>
          <w:color w:val="550000"/>
          <w:sz w:val="26"/>
        </w:rPr>
        <w:t>ਅੰਧੈ ਨਾਮੁ ਵਿਸਾਰਿਆ ਨਾ ਤਿਸੁ ਏਹ ਨ ਓਹੁ ॥੧॥ ਰਹਾਉ ॥</w:t>
      </w:r>
    </w:p>
    <w:p>
      <w:pPr>
        <w:spacing w:after="60"/>
        <w:jc w:val="center"/>
      </w:pPr>
      <w:r>
        <w:rPr>
          <w:b w:val="0"/>
          <w:i/>
          <w:color w:val="444444"/>
          <w:sz w:val="20"/>
        </w:rPr>
        <w:t>Andhai nām विसāriā nā tis eh na ohu ॥1॥ rahāu ॥</w:t>
      </w:r>
    </w:p>
    <w:p>
      <w:pPr>
        <w:spacing w:after="200"/>
        <w:jc w:val="center"/>
      </w:pPr>
      <w:r>
        <w:rPr>
          <w:b w:val="0"/>
          <w:i w:val="0"/>
          <w:color w:val="006000"/>
          <w:sz w:val="22"/>
        </w:rPr>
        <w:t>Но в этой четырёхдневной игре ослепший человек забыл Имя Господа: ни майя ему не служит опорой, ни Имя Господа он не обретает. ॥1॥ Пауза ॥</w:t>
      </w:r>
    </w:p>
    <w:p/>
    <w:p>
      <w:pPr>
        <w:spacing w:before="160" w:after="40"/>
        <w:jc w:val="center"/>
      </w:pPr>
      <w:r>
        <w:rPr>
          <w:b/>
          <w:i w:val="0"/>
          <w:color w:val="550000"/>
          <w:sz w:val="26"/>
        </w:rPr>
        <w:t>ਜੀਵਣ ਮਰਣਾ ਜਾਇ ਕੈ ਏਥੈ ਖਾਜੈ ਕਾਲਿ ॥</w:t>
      </w:r>
    </w:p>
    <w:p>
      <w:pPr>
        <w:spacing w:after="60"/>
        <w:jc w:val="center"/>
      </w:pPr>
      <w:r>
        <w:rPr>
          <w:b w:val="0"/>
          <w:i/>
          <w:color w:val="444444"/>
          <w:sz w:val="20"/>
        </w:rPr>
        <w:t>Jīvaṇ marṇā jāi kai ethai khājai kāl ॥</w:t>
      </w:r>
    </w:p>
    <w:p>
      <w:pPr>
        <w:spacing w:after="200"/>
        <w:jc w:val="center"/>
      </w:pPr>
      <w:r>
        <w:rPr>
          <w:b w:val="0"/>
          <w:i w:val="0"/>
          <w:color w:val="006000"/>
          <w:sz w:val="22"/>
        </w:rPr>
        <w:t>Придя в мир, от рождения до смерти человек всю жизнь остаётся занятым лишь добыванием пищи и вещей для пропитания.</w:t>
      </w:r>
    </w:p>
    <w:p/>
    <w:p>
      <w:pPr>
        <w:spacing w:before="160" w:after="40"/>
        <w:jc w:val="center"/>
      </w:pPr>
      <w:r>
        <w:rPr>
          <w:b/>
          <w:i w:val="0"/>
          <w:color w:val="550000"/>
          <w:sz w:val="26"/>
        </w:rPr>
        <w:t>ਜਿਥੈ ਬਹਿ ਸਮਝਾਈਐ ਤਿਥੈ ਕੋਇ ਨ ਚਲਿਓ ਨਾਲਿ ॥</w:t>
      </w:r>
    </w:p>
    <w:p>
      <w:pPr>
        <w:spacing w:after="60"/>
        <w:jc w:val="center"/>
      </w:pPr>
      <w:r>
        <w:rPr>
          <w:b w:val="0"/>
          <w:i/>
          <w:color w:val="444444"/>
          <w:sz w:val="20"/>
        </w:rPr>
        <w:t>Jithai bahi samjhāīai tithai koi na chaliō nāl ॥</w:t>
      </w:r>
    </w:p>
    <w:p>
      <w:pPr>
        <w:spacing w:after="200"/>
        <w:jc w:val="center"/>
      </w:pPr>
      <w:r>
        <w:rPr>
          <w:b w:val="0"/>
          <w:i w:val="0"/>
          <w:color w:val="006000"/>
          <w:sz w:val="22"/>
        </w:rPr>
        <w:t>Но никто из тех, ради кого он так бегает и хлопочет, не идёт с ним туда, где ему разъясняют счёт всех дел, совершённых за жизнь.</w:t>
      </w:r>
    </w:p>
    <w:p/>
    <w:p>
      <w:pPr>
        <w:spacing w:before="160" w:after="40"/>
        <w:jc w:val="center"/>
      </w:pPr>
      <w:r>
        <w:rPr>
          <w:b/>
          <w:i w:val="0"/>
          <w:color w:val="550000"/>
          <w:sz w:val="26"/>
        </w:rPr>
        <w:t>ਰੋਵਣ ਵਾਲੇ ਜੇਤੜੇ ਸਭਿ ਬੰਨਹਿ ਪੰਡ ਪਰਾਲਿ ॥੨॥</w:t>
      </w:r>
    </w:p>
    <w:p>
      <w:pPr>
        <w:spacing w:after="60"/>
        <w:jc w:val="center"/>
      </w:pPr>
      <w:r>
        <w:rPr>
          <w:b w:val="0"/>
          <w:i/>
          <w:color w:val="444444"/>
          <w:sz w:val="20"/>
        </w:rPr>
        <w:t>Rovaṇ vāle jetṛe sabh baṃnah paṇḍ parāl ॥2॥</w:t>
      </w:r>
    </w:p>
    <w:p>
      <w:pPr>
        <w:spacing w:after="200"/>
        <w:jc w:val="center"/>
      </w:pPr>
      <w:r>
        <w:rPr>
          <w:b w:val="0"/>
          <w:i w:val="0"/>
          <w:color w:val="006000"/>
          <w:sz w:val="22"/>
        </w:rPr>
        <w:t>После его смерти все плачущие по нём родные лишь поднимают вязанки соломы, потому что умершему от этого нет никакой пользы. ॥2॥</w:t>
      </w:r>
    </w:p>
    <w:p/>
    <w:p>
      <w:pPr>
        <w:spacing w:before="160" w:after="40"/>
        <w:jc w:val="center"/>
      </w:pPr>
      <w:r>
        <w:rPr>
          <w:b/>
          <w:i w:val="0"/>
          <w:color w:val="550000"/>
          <w:sz w:val="26"/>
        </w:rPr>
        <w:t>ਸਭੁ ਕੋ ਆਖੈ ਬਹੁਤੁ ਬਹੁਤੁ ਘਟਿ ਨ ਆਖੈ ਕੋਇ ॥</w:t>
      </w:r>
    </w:p>
    <w:p>
      <w:pPr>
        <w:spacing w:after="60"/>
        <w:jc w:val="center"/>
      </w:pPr>
      <w:r>
        <w:rPr>
          <w:b w:val="0"/>
          <w:i/>
          <w:color w:val="444444"/>
          <w:sz w:val="20"/>
        </w:rPr>
        <w:t>Sabh ko ākhai bahut bahut ghaṭ na ākhai koi ॥</w:t>
      </w:r>
    </w:p>
    <w:p>
      <w:pPr>
        <w:spacing w:after="200"/>
        <w:jc w:val="center"/>
      </w:pPr>
      <w:r>
        <w:rPr>
          <w:b w:val="0"/>
          <w:i w:val="0"/>
          <w:color w:val="006000"/>
          <w:sz w:val="22"/>
        </w:rPr>
        <w:t>О Господь! Каждый просит у Тебя всё больше и больше богатства, никто не просит мало; никто никогда не останавливается в просьбах, и, прося снова и снова, никто не насыщается, а всё это богатство остаётся здесь.</w:t>
      </w:r>
    </w:p>
    <w:p/>
    <w:p>
      <w:pPr>
        <w:spacing w:before="160" w:after="40"/>
        <w:jc w:val="center"/>
      </w:pPr>
      <w:r>
        <w:rPr>
          <w:b/>
          <w:i w:val="0"/>
          <w:color w:val="550000"/>
          <w:sz w:val="26"/>
        </w:rPr>
        <w:t>ਕੀਮਤਿ ਕਿਨੈ ਨ ਪਾਈਆ ਕਹਣਿ ਨ ਵਡਾ ਹੋਇ ॥</w:t>
      </w:r>
    </w:p>
    <w:p>
      <w:pPr>
        <w:spacing w:after="60"/>
        <w:jc w:val="center"/>
      </w:pPr>
      <w:r>
        <w:rPr>
          <w:b w:val="0"/>
          <w:i/>
          <w:color w:val="444444"/>
          <w:sz w:val="20"/>
        </w:rPr>
        <w:t>Kīmat kinai na pāīā kahaṇ na vaḍā hoi ॥</w:t>
      </w:r>
    </w:p>
    <w:p>
      <w:pPr>
        <w:spacing w:after="200"/>
        <w:jc w:val="center"/>
      </w:pPr>
      <w:r>
        <w:rPr>
          <w:b w:val="0"/>
          <w:i w:val="0"/>
          <w:color w:val="006000"/>
          <w:sz w:val="22"/>
        </w:rPr>
        <w:t>Никто никогда не нашёл меры своим просьбам, не обнаружил их предела, не остановился. И по собственным словам никто не стал великим: богатством, полученным по желанию, никто не насытился.</w:t>
      </w:r>
    </w:p>
    <w:p/>
    <w:p>
      <w:pPr>
        <w:spacing w:before="160" w:after="40"/>
        <w:jc w:val="center"/>
      </w:pPr>
      <w:r>
        <w:rPr>
          <w:b/>
          <w:i w:val="0"/>
          <w:color w:val="550000"/>
          <w:sz w:val="26"/>
        </w:rPr>
        <w:t>ਸਾਚਾ ਸਾਹਬੁ ਏਕੁ ਤੂ ਹੋਰਿ ਜੀਆ ਕੇਤੇ ਲੋਅ ॥੩॥</w:t>
      </w:r>
    </w:p>
    <w:p>
      <w:pPr>
        <w:spacing w:after="60"/>
        <w:jc w:val="center"/>
      </w:pPr>
      <w:r>
        <w:rPr>
          <w:b w:val="0"/>
          <w:i/>
          <w:color w:val="444444"/>
          <w:sz w:val="20"/>
        </w:rPr>
        <w:t>Sāchā sāhab ek tū hor jīā kete loe ॥3॥</w:t>
      </w:r>
    </w:p>
    <w:p>
      <w:pPr>
        <w:spacing w:after="200"/>
        <w:jc w:val="center"/>
      </w:pPr>
      <w:r>
        <w:rPr>
          <w:b w:val="0"/>
          <w:i w:val="0"/>
          <w:color w:val="006000"/>
          <w:sz w:val="22"/>
        </w:rPr>
        <w:t>О Господь! Только Ты один — вечно сущий Творец; все прочие существа и все миры — тленны. ॥3॥</w:t>
      </w:r>
    </w:p>
    <w:p/>
    <w:p>
      <w:pPr>
        <w:spacing w:before="160" w:after="40"/>
        <w:jc w:val="center"/>
      </w:pPr>
      <w:r>
        <w:rPr>
          <w:b/>
          <w:i w:val="0"/>
          <w:color w:val="550000"/>
          <w:sz w:val="26"/>
        </w:rPr>
        <w:t>ਨੀਚਾ ਅੰਦਰਿ ਨੀਚ ਜਾਤਿ ਨੀਚੀ ਹੂ ਅਤਿ ਨੀਚੁ ॥ ਨਾਨਕੁ ਤਿਨ ਕੈ ਸੰਗਿ ਸਾਥਿ ਵਡਿਆ ਸਿਉ ਕਿਆ ਰੀਸ ॥</w:t>
      </w:r>
    </w:p>
    <w:p>
      <w:pPr>
        <w:spacing w:after="60"/>
        <w:jc w:val="center"/>
      </w:pPr>
      <w:r>
        <w:rPr>
          <w:b w:val="0"/>
          <w:i/>
          <w:color w:val="444444"/>
          <w:sz w:val="20"/>
        </w:rPr>
        <w:t>Nīchā andar nīch jāt nīchī hū ati nīch ॥ Nānak tin kai saṅg sāth vaḍiā siu kiā rīs ॥</w:t>
      </w:r>
    </w:p>
    <w:p>
      <w:pPr>
        <w:spacing w:after="200"/>
        <w:jc w:val="center"/>
      </w:pPr>
      <w:r>
        <w:rPr>
          <w:b w:val="0"/>
          <w:i w:val="0"/>
          <w:color w:val="006000"/>
          <w:sz w:val="22"/>
        </w:rPr>
        <w:t>Те, кто принадлежат к самым низким из низких, кто считаются ещё ниже низких, — о Господь, вот о чём я прошу Тебя: пусть Нанак будет вместе с ними. У меня нет никакого желания идти путём людей, привязанных к майе.</w:t>
      </w:r>
    </w:p>
    <w:p/>
    <w:p>
      <w:pPr>
        <w:spacing w:before="160" w:after="40"/>
        <w:jc w:val="center"/>
      </w:pPr>
      <w:r>
        <w:rPr>
          <w:b/>
          <w:i w:val="0"/>
          <w:color w:val="550000"/>
          <w:sz w:val="26"/>
        </w:rPr>
        <w:t>ਜਿਥੈ ਨੀਚ ਸਮਾਲੀਅਨਿ ਤਿਥੈ ਨਦਰਿ ਤੇਰੀ ਬਖਸੀਸ ॥੪॥੩॥</w:t>
      </w:r>
    </w:p>
    <w:p>
      <w:pPr>
        <w:spacing w:after="60"/>
        <w:jc w:val="center"/>
      </w:pPr>
      <w:r>
        <w:rPr>
          <w:b w:val="0"/>
          <w:i/>
          <w:color w:val="444444"/>
          <w:sz w:val="20"/>
        </w:rPr>
        <w:t>Jithai nīch samālīan tithai nadar terī bakhsīs ॥4॥3॥</w:t>
      </w:r>
    </w:p>
    <w:p>
      <w:pPr>
        <w:spacing w:after="200"/>
        <w:jc w:val="center"/>
      </w:pPr>
      <w:r>
        <w:rPr>
          <w:b w:val="0"/>
          <w:i w:val="0"/>
          <w:color w:val="006000"/>
          <w:sz w:val="22"/>
        </w:rPr>
        <w:t>Потому что я знаю: Твой милостивый взгляд там, где заботятся о бедных. ॥4॥3॥</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ਲਬੁ ਕੁਤਾ ਕੂੜੁ ਚੂਹੜਾ ਠਗਿ ਖਾਧਾ ਮੁਰਦਾਰੁ ॥</w:t>
      </w:r>
    </w:p>
    <w:p>
      <w:pPr>
        <w:spacing w:after="60"/>
        <w:jc w:val="center"/>
      </w:pPr>
      <w:r>
        <w:rPr>
          <w:b w:val="0"/>
          <w:i/>
          <w:color w:val="444444"/>
          <w:sz w:val="20"/>
        </w:rPr>
        <w:t>Lab kutā kūṛ chūhṛā ṭhag khādhā murdār ॥</w:t>
      </w:r>
    </w:p>
    <w:p>
      <w:pPr>
        <w:spacing w:after="200"/>
        <w:jc w:val="center"/>
      </w:pPr>
      <w:r>
        <w:rPr>
          <w:b w:val="0"/>
          <w:i w:val="0"/>
          <w:color w:val="006000"/>
          <w:sz w:val="22"/>
        </w:rPr>
        <w:t>Жадность к пище внутри меня — как собака, которая всё время лает и просит еды; ложь во мне — как чухра, она сильно унизила меня; а питаться, обманывая других, — это падаль во мне, которая распространяет зловоние корысти.</w:t>
      </w:r>
    </w:p>
    <w:p/>
    <w:p>
      <w:pPr>
        <w:spacing w:before="160" w:after="40"/>
        <w:jc w:val="center"/>
      </w:pPr>
      <w:r>
        <w:rPr>
          <w:b/>
          <w:i w:val="0"/>
          <w:color w:val="550000"/>
          <w:sz w:val="26"/>
        </w:rPr>
        <w:t>ਪਰ ਨਿੰਦਾ ਪਰ ਮਲੁ ਮੁਖ ਸੁਧੀ ਅਗਨਿ ਕ੍ਰੋਧੁ ਚੰਡਾਲੁ ॥</w:t>
      </w:r>
    </w:p>
    <w:p>
      <w:pPr>
        <w:spacing w:after="60"/>
        <w:jc w:val="center"/>
      </w:pPr>
      <w:r>
        <w:rPr>
          <w:b w:val="0"/>
          <w:i/>
          <w:color w:val="444444"/>
          <w:sz w:val="20"/>
        </w:rPr>
        <w:t>Par nindā par mal mukh sudhī agan krodh chaṇḍāl ॥</w:t>
      </w:r>
    </w:p>
    <w:p>
      <w:pPr>
        <w:spacing w:after="200"/>
        <w:jc w:val="center"/>
      </w:pPr>
      <w:r>
        <w:rPr>
          <w:b w:val="0"/>
          <w:i w:val="0"/>
          <w:color w:val="006000"/>
          <w:sz w:val="22"/>
        </w:rPr>
        <w:t>Осуждение других — это во рту моём сплошная чужая грязь, а огонь гнева внутри меня стал чандалом,</w:t>
      </w:r>
    </w:p>
    <w:p/>
    <w:p>
      <w:pPr>
        <w:spacing w:before="160" w:after="40"/>
        <w:jc w:val="center"/>
      </w:pPr>
      <w:r>
        <w:rPr>
          <w:b/>
          <w:i w:val="0"/>
          <w:color w:val="550000"/>
          <w:sz w:val="26"/>
        </w:rPr>
        <w:t>ਰਸ ਕਸ ਆਪੁ ਸਲਾਹਣਾ ਏ ਕਰਮ ਮੇਰੇ ਕਰਤਾਰ ॥੧॥</w:t>
      </w:r>
    </w:p>
    <w:p>
      <w:pPr>
        <w:spacing w:after="60"/>
        <w:jc w:val="center"/>
      </w:pPr>
      <w:r>
        <w:rPr>
          <w:b w:val="0"/>
          <w:i/>
          <w:color w:val="444444"/>
          <w:sz w:val="20"/>
        </w:rPr>
        <w:t>Ras kas āp salāhṇā e karam mere kartār ॥1॥</w:t>
      </w:r>
    </w:p>
    <w:p>
      <w:pPr>
        <w:spacing w:after="200"/>
        <w:jc w:val="center"/>
      </w:pPr>
      <w:r>
        <w:rPr>
          <w:b w:val="0"/>
          <w:i w:val="0"/>
          <w:color w:val="006000"/>
          <w:sz w:val="22"/>
        </w:rPr>
        <w:t>У меня много пристрастий, я сам себя восхваляю. О мой Картар! Вот таковы мои деяния. ॥1॥</w:t>
      </w:r>
    </w:p>
    <w:p/>
    <w:p>
      <w:pPr>
        <w:spacing w:before="160" w:after="40"/>
        <w:jc w:val="center"/>
      </w:pPr>
      <w:r>
        <w:rPr>
          <w:b/>
          <w:i w:val="0"/>
          <w:color w:val="550000"/>
          <w:sz w:val="26"/>
        </w:rPr>
        <w:t>ਬਾਬਾ ਬੋਲੀਐ ਪਤਿ ਹੋਇ ॥</w:t>
      </w:r>
    </w:p>
    <w:p>
      <w:pPr>
        <w:spacing w:after="60"/>
        <w:jc w:val="center"/>
      </w:pPr>
      <w:r>
        <w:rPr>
          <w:b w:val="0"/>
          <w:i/>
          <w:color w:val="444444"/>
          <w:sz w:val="20"/>
        </w:rPr>
        <w:t>Bābā bolīai pat hoi ॥</w:t>
      </w:r>
    </w:p>
    <w:p>
      <w:pPr>
        <w:spacing w:after="200"/>
        <w:jc w:val="center"/>
      </w:pPr>
      <w:r>
        <w:rPr>
          <w:b w:val="0"/>
          <w:i w:val="0"/>
          <w:color w:val="006000"/>
          <w:sz w:val="22"/>
        </w:rPr>
        <w:t>О брат! Следует говорить такие слова, от которых обретается честь в присутствии Господа.</w:t>
      </w:r>
    </w:p>
    <w:p/>
    <w:p>
      <w:pPr>
        <w:spacing w:before="160" w:after="40"/>
        <w:jc w:val="center"/>
      </w:pPr>
      <w:r>
        <w:rPr>
          <w:b/>
          <w:i w:val="0"/>
          <w:color w:val="550000"/>
          <w:sz w:val="26"/>
        </w:rPr>
        <w:t>ਊਤਮ ਸੇ ਦਰਿ ਊਤਮ ਕਹੀਅਹਿ ਨੀਚ ਕਰਮ ਬਹਿ ਰੋਇ ॥੧॥ ਰਹਾਉ ॥</w:t>
      </w:r>
    </w:p>
    <w:p>
      <w:pPr>
        <w:spacing w:after="60"/>
        <w:jc w:val="center"/>
      </w:pPr>
      <w:r>
        <w:rPr>
          <w:b w:val="0"/>
          <w:i/>
          <w:color w:val="444444"/>
          <w:sz w:val="20"/>
        </w:rPr>
        <w:t>Ūtam se dar ūtam kahīah nīch karam bahi roi ॥1॥ rahāu ॥</w:t>
      </w:r>
    </w:p>
    <w:p>
      <w:pPr>
        <w:spacing w:after="200"/>
        <w:jc w:val="center"/>
      </w:pPr>
      <w:r>
        <w:rPr>
          <w:b w:val="0"/>
          <w:i w:val="0"/>
          <w:color w:val="006000"/>
          <w:sz w:val="22"/>
        </w:rPr>
        <w:t>По-настоящему хороши те люди, которых хорошими называют в присутствии Господа; люди дурных дел сидят и только скорбят. ॥1॥ Пауза ॥</w:t>
      </w:r>
    </w:p>
    <w:p/>
    <w:p>
      <w:pPr>
        <w:spacing w:before="160" w:after="40"/>
        <w:jc w:val="center"/>
      </w:pPr>
      <w:r>
        <w:rPr>
          <w:b/>
          <w:i w:val="0"/>
          <w:color w:val="550000"/>
          <w:sz w:val="26"/>
        </w:rPr>
        <w:t>ਰਸੁ ਸੁਇਨਾ ਰਸੁ ਰੁਪਾ ਕਾਮਣਿ ਰਸੁ ਪਰਮਲ ਕੀ ਵਾਸੁ ॥</w:t>
      </w:r>
    </w:p>
    <w:p>
      <w:pPr>
        <w:spacing w:after="60"/>
        <w:jc w:val="center"/>
      </w:pPr>
      <w:r>
        <w:rPr>
          <w:b w:val="0"/>
          <w:i/>
          <w:color w:val="444444"/>
          <w:sz w:val="20"/>
        </w:rPr>
        <w:t>Ras suinā ras rupā kāmaṇ ras parmal kī vās ॥</w:t>
      </w:r>
    </w:p>
    <w:p>
      <w:pPr>
        <w:spacing w:after="200"/>
        <w:jc w:val="center"/>
      </w:pPr>
      <w:r>
        <w:rPr>
          <w:b w:val="0"/>
          <w:i w:val="0"/>
          <w:color w:val="006000"/>
          <w:sz w:val="22"/>
        </w:rPr>
        <w:t>Пристрастие к собиранию золота и серебра, пристрастие к женщине, то есть к вожделению, любовь к благовониям,</w:t>
      </w:r>
    </w:p>
    <w:p/>
    <w:p>
      <w:pPr>
        <w:spacing w:before="160" w:after="40"/>
        <w:jc w:val="center"/>
      </w:pPr>
      <w:r>
        <w:rPr>
          <w:b/>
          <w:i w:val="0"/>
          <w:color w:val="550000"/>
          <w:sz w:val="26"/>
        </w:rPr>
        <w:t>ਰਸੁ ਘੋੜੇ ਰਸੁ ਸੇਜਾ ਮੰਦਰ ਰਸੁ ਮੀਠਾ ਰਸੁ ਮਾਸੁ ॥</w:t>
      </w:r>
    </w:p>
    <w:p>
      <w:pPr>
        <w:spacing w:after="60"/>
        <w:jc w:val="center"/>
      </w:pPr>
      <w:r>
        <w:rPr>
          <w:b w:val="0"/>
          <w:i/>
          <w:color w:val="444444"/>
          <w:sz w:val="20"/>
        </w:rPr>
        <w:t>Ras ghoṛe ras sejā mandar ras mīṭhā ras mās ॥</w:t>
      </w:r>
    </w:p>
    <w:p>
      <w:pPr>
        <w:spacing w:after="200"/>
        <w:jc w:val="center"/>
      </w:pPr>
      <w:r>
        <w:rPr>
          <w:b w:val="0"/>
          <w:i w:val="0"/>
          <w:color w:val="006000"/>
          <w:sz w:val="22"/>
        </w:rPr>
        <w:t>увлечение лошадьми и ездой, тяга к мягким ложам и красивым дворцам, вкус к сладким яствам и к мясу,</w:t>
      </w:r>
    </w:p>
    <w:p/>
    <w:p>
      <w:pPr>
        <w:spacing w:before="160" w:after="40"/>
        <w:jc w:val="center"/>
      </w:pPr>
      <w:r>
        <w:rPr>
          <w:b/>
          <w:i w:val="0"/>
          <w:color w:val="550000"/>
          <w:sz w:val="26"/>
        </w:rPr>
        <w:t>ਏਤੇ ਰਸ ਸਰੀਰ ਕੇ ਕੈ ਘਟਿ ਨਾਮ ਨਿਵਾਸੁ ॥੨॥</w:t>
      </w:r>
    </w:p>
    <w:p>
      <w:pPr>
        <w:spacing w:after="60"/>
        <w:jc w:val="center"/>
      </w:pPr>
      <w:r>
        <w:rPr>
          <w:b w:val="0"/>
          <w:i/>
          <w:color w:val="444444"/>
          <w:sz w:val="20"/>
        </w:rPr>
        <w:t>Ete ras sarīr ke kai ghaṭ nām nivās ॥2॥</w:t>
      </w:r>
    </w:p>
    <w:p>
      <w:pPr>
        <w:spacing w:after="200"/>
        <w:jc w:val="center"/>
      </w:pPr>
      <w:r>
        <w:rPr>
          <w:b w:val="0"/>
          <w:i w:val="0"/>
          <w:color w:val="006000"/>
          <w:sz w:val="22"/>
        </w:rPr>
        <w:t>Если человеческое тело охвачено столькими пристрастиями, то в каком сердце может обитать Имя Бога? ॥2॥</w:t>
      </w:r>
    </w:p>
    <w:p/>
    <w:p>
      <w:pPr>
        <w:spacing w:before="160" w:after="40"/>
        <w:jc w:val="center"/>
      </w:pPr>
      <w:r>
        <w:rPr>
          <w:b/>
          <w:i w:val="0"/>
          <w:color w:val="550000"/>
          <w:sz w:val="26"/>
        </w:rPr>
        <w:t>ਜਿਤੁ ਬੋਲਿਐ ਪਤਿ ਪਾਈਐ ਸੋ ਬੋਲਿਆ ਪਰਵਾਣੁ ॥</w:t>
      </w:r>
    </w:p>
    <w:p>
      <w:pPr>
        <w:spacing w:after="60"/>
        <w:jc w:val="center"/>
      </w:pPr>
      <w:r>
        <w:rPr>
          <w:b w:val="0"/>
          <w:i/>
          <w:color w:val="444444"/>
          <w:sz w:val="20"/>
        </w:rPr>
        <w:t>Jit boliai pat pāīai so boliā parvāṇ ॥</w:t>
      </w:r>
    </w:p>
    <w:p>
      <w:pPr>
        <w:spacing w:after="200"/>
        <w:jc w:val="center"/>
      </w:pPr>
      <w:r>
        <w:rPr>
          <w:b w:val="0"/>
          <w:i w:val="0"/>
          <w:color w:val="006000"/>
          <w:sz w:val="22"/>
        </w:rPr>
        <w:t>Достойной является только та речь, благодаря которой обретается почёт в присутствии Господа.</w:t>
      </w:r>
    </w:p>
    <w:p/>
    <w:p>
      <w:pPr>
        <w:spacing w:before="160" w:after="40"/>
        <w:jc w:val="center"/>
      </w:pPr>
      <w:r>
        <w:rPr>
          <w:b/>
          <w:i w:val="0"/>
          <w:color w:val="550000"/>
          <w:sz w:val="26"/>
        </w:rPr>
        <w:t>ਫਿਕਾ ਬੋਲਿ ਵਿਗੁਚਣਾ ਸੁਣਿ ਮੂਰਖ ਮਨ ਅਜਾਣ ॥</w:t>
      </w:r>
    </w:p>
    <w:p>
      <w:pPr>
        <w:spacing w:after="60"/>
        <w:jc w:val="center"/>
      </w:pPr>
      <w:r>
        <w:rPr>
          <w:b w:val="0"/>
          <w:i/>
          <w:color w:val="444444"/>
          <w:sz w:val="20"/>
        </w:rPr>
        <w:t>Phikā bol viguchaṇā suṇ mūrakh man ajāṇ ॥</w:t>
      </w:r>
    </w:p>
    <w:p>
      <w:pPr>
        <w:spacing w:after="200"/>
        <w:jc w:val="center"/>
      </w:pPr>
      <w:r>
        <w:rPr>
          <w:b w:val="0"/>
          <w:i w:val="0"/>
          <w:color w:val="006000"/>
          <w:sz w:val="22"/>
        </w:rPr>
        <w:t>Слушай, глупый и невежественный ум: от пустых, безвкусных слов, лишённых вкуса Имени, человек приходит к беде. Если всю жизнь говорить лишь о том, что лишено памяти о Боге, то остаёшься только в страдании. Иные речи, кроме хвалы Господу, напрасны.</w:t>
      </w:r>
    </w:p>
    <w:p/>
    <w:p>
      <w:pPr>
        <w:spacing w:before="160" w:after="40"/>
        <w:jc w:val="center"/>
      </w:pPr>
      <w:r>
        <w:rPr>
          <w:b/>
          <w:i w:val="0"/>
          <w:color w:val="550000"/>
          <w:sz w:val="26"/>
        </w:rPr>
        <w:t>ਜੋ ਤਿਸੁ ਭਾਵਹਿ ਸੇ ਭਲੇ ਹੋਰਿ ਕਿ ਕਹਣ ਵਖਾਣ ॥੩॥</w:t>
      </w:r>
    </w:p>
    <w:p>
      <w:pPr>
        <w:spacing w:after="60"/>
        <w:jc w:val="center"/>
      </w:pPr>
      <w:r>
        <w:rPr>
          <w:b w:val="0"/>
          <w:i/>
          <w:color w:val="444444"/>
          <w:sz w:val="20"/>
        </w:rPr>
        <w:t>Jo tis bhāveh se bhale hor ki kahaṇ vakhāṇ ॥3॥</w:t>
      </w:r>
    </w:p>
    <w:p>
      <w:pPr>
        <w:spacing w:after="200"/>
        <w:jc w:val="center"/>
      </w:pPr>
      <w:r>
        <w:rPr>
          <w:b w:val="0"/>
          <w:i w:val="0"/>
          <w:color w:val="006000"/>
          <w:sz w:val="22"/>
        </w:rPr>
        <w:t>Хороши только те люди, которые, восхваляя Господа, становятся Ему любимы. ॥3॥</w:t>
      </w:r>
    </w:p>
    <w:p/>
    <w:p>
      <w:pPr>
        <w:spacing w:before="160" w:after="40"/>
        <w:jc w:val="center"/>
      </w:pPr>
      <w:r>
        <w:rPr>
          <w:b/>
          <w:i w:val="0"/>
          <w:color w:val="550000"/>
          <w:sz w:val="26"/>
        </w:rPr>
        <w:t>ਤਿਨ ਮਤਿ ਤਿਨ ਪਤਿ ਤਿਨ ਧਨੁ ਪਲੈ ਜਿਨ ਹਿਰਦੈ ਰਹਿਆ ਸਮਾਇ ॥</w:t>
      </w:r>
    </w:p>
    <w:p>
      <w:pPr>
        <w:spacing w:after="60"/>
        <w:jc w:val="center"/>
      </w:pPr>
      <w:r>
        <w:rPr>
          <w:b w:val="0"/>
          <w:i/>
          <w:color w:val="444444"/>
          <w:sz w:val="20"/>
        </w:rPr>
        <w:t>Tin mat tin pat tin dhan palai jin hirdai rahiā samāi ॥</w:t>
      </w:r>
    </w:p>
    <w:p>
      <w:pPr>
        <w:spacing w:after="200"/>
        <w:jc w:val="center"/>
      </w:pPr>
      <w:r>
        <w:rPr>
          <w:b w:val="0"/>
          <w:i w:val="0"/>
          <w:color w:val="006000"/>
          <w:sz w:val="22"/>
        </w:rPr>
        <w:t>Те, в чьём сердце Господь всегда пребывает, — вот кто обладает разумом, честью и богатством.</w:t>
      </w:r>
    </w:p>
    <w:p/>
    <w:p>
      <w:pPr>
        <w:spacing w:before="160" w:after="40"/>
        <w:jc w:val="center"/>
      </w:pPr>
      <w:r>
        <w:rPr>
          <w:b/>
          <w:i w:val="0"/>
          <w:color w:val="550000"/>
          <w:sz w:val="26"/>
        </w:rPr>
        <w:t>ਤਿਨ ਕਾ ਕਿਆ ਸਾਲਾਹਣਾ ਅਵਰ ਸੁਆਲਿਉ ਕਾਇ ॥</w:t>
      </w:r>
    </w:p>
    <w:p>
      <w:pPr>
        <w:spacing w:after="60"/>
        <w:jc w:val="center"/>
      </w:pPr>
      <w:r>
        <w:rPr>
          <w:b w:val="0"/>
          <w:i/>
          <w:color w:val="444444"/>
          <w:sz w:val="20"/>
        </w:rPr>
        <w:t>Tin kā kiā sālāhṇā avar suāliō kāi ॥</w:t>
      </w:r>
    </w:p>
    <w:p>
      <w:pPr>
        <w:spacing w:after="200"/>
        <w:jc w:val="center"/>
      </w:pPr>
      <w:r>
        <w:rPr>
          <w:b w:val="0"/>
          <w:i w:val="0"/>
          <w:color w:val="006000"/>
          <w:sz w:val="22"/>
        </w:rPr>
        <w:t>Таких добрых людей невозможно достойно восхвалить. Кто ещё может быть прекрасен, как они?</w:t>
      </w:r>
    </w:p>
    <w:p/>
    <w:p>
      <w:pPr>
        <w:spacing w:before="160" w:after="40"/>
        <w:jc w:val="center"/>
      </w:pPr>
      <w:r>
        <w:rPr>
          <w:b/>
          <w:i w:val="0"/>
          <w:color w:val="550000"/>
          <w:sz w:val="26"/>
        </w:rPr>
        <w:t>ਨਾਨਕ ਨਦਰੀ ਬਾਹਰੇ ਰਾਚਹਿ ਦਾਨਿ ਨ ਨਾਇ ॥੪॥੪॥</w:t>
      </w:r>
    </w:p>
    <w:p>
      <w:pPr>
        <w:spacing w:after="60"/>
        <w:jc w:val="center"/>
      </w:pPr>
      <w:r>
        <w:rPr>
          <w:b w:val="0"/>
          <w:i/>
          <w:color w:val="444444"/>
          <w:sz w:val="20"/>
        </w:rPr>
        <w:t>Nānak nadrī bāhre rāchahi dān na nāi ॥4॥4॥</w:t>
      </w:r>
    </w:p>
    <w:p>
      <w:pPr>
        <w:spacing w:after="200"/>
        <w:jc w:val="center"/>
      </w:pPr>
      <w:r>
        <w:rPr>
          <w:b w:val="0"/>
          <w:i w:val="0"/>
          <w:color w:val="006000"/>
          <w:sz w:val="22"/>
        </w:rPr>
        <w:t>О Нанак! Лишённые милостивого взгляда Господа не соединяются с Его Именем, а остаются поглощёнными данным Им богатством и вещами. ॥4॥4॥</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ਅਮਲੁ ਗਲੋਲਾ ਕੂੜ ਕਾ ਦਿਤਾ ਦੇਵਣਹਾਰਿ ॥</w:t>
      </w:r>
    </w:p>
    <w:p>
      <w:pPr>
        <w:spacing w:after="60"/>
        <w:jc w:val="center"/>
      </w:pPr>
      <w:r>
        <w:rPr>
          <w:b w:val="0"/>
          <w:i/>
          <w:color w:val="444444"/>
          <w:sz w:val="20"/>
        </w:rPr>
        <w:t>Amal galolā kūṛ kā ditā devaṇhār ॥</w:t>
      </w:r>
    </w:p>
    <w:p>
      <w:pPr>
        <w:spacing w:after="200"/>
        <w:jc w:val="center"/>
      </w:pPr>
      <w:r>
        <w:rPr>
          <w:b w:val="0"/>
          <w:i w:val="0"/>
          <w:color w:val="006000"/>
          <w:sz w:val="22"/>
        </w:rPr>
        <w:t>Дающий Господь Сам дал живому существу шарик опиума в виде привязанности к миру.</w:t>
      </w:r>
    </w:p>
    <w:p/>
    <w:p>
      <w:pPr>
        <w:spacing w:before="160" w:after="40"/>
        <w:jc w:val="center"/>
      </w:pPr>
      <w:r>
        <w:rPr>
          <w:b/>
          <w:i w:val="0"/>
          <w:color w:val="550000"/>
          <w:sz w:val="26"/>
        </w:rPr>
        <w:t>ਮਤੀ ਮਰਣੁ ਵਿਸਾਰਿਆ ਖੁਸੀ ਕੀਤੀ ਦਿਨ ਚਾਰਿ ॥</w:t>
      </w:r>
    </w:p>
    <w:p>
      <w:pPr>
        <w:spacing w:after="60"/>
        <w:jc w:val="center"/>
      </w:pPr>
      <w:r>
        <w:rPr>
          <w:b w:val="0"/>
          <w:i/>
          <w:color w:val="444444"/>
          <w:sz w:val="20"/>
        </w:rPr>
        <w:t>Matī maraṇ visāriā khusī kītī din chār ॥</w:t>
      </w:r>
    </w:p>
    <w:p>
      <w:pPr>
        <w:spacing w:after="200"/>
        <w:jc w:val="center"/>
      </w:pPr>
      <w:r>
        <w:rPr>
          <w:b w:val="0"/>
          <w:i w:val="0"/>
          <w:color w:val="006000"/>
          <w:sz w:val="22"/>
        </w:rPr>
        <w:t>Опьянев от этого опиума привязанности, душа забыла смерть и четыре дня жизни проводит в удовольствиях.</w:t>
      </w:r>
    </w:p>
    <w:p/>
    <w:p>
      <w:pPr>
        <w:spacing w:before="160" w:after="40"/>
        <w:jc w:val="center"/>
      </w:pPr>
      <w:r>
        <w:rPr>
          <w:b/>
          <w:i w:val="0"/>
          <w:color w:val="550000"/>
          <w:sz w:val="26"/>
        </w:rPr>
        <w:t>ਸਚੁ ਮਿਲਿਆ ਤਿਨ ਸੋਫੀਆ ਰਾਖਣ ਕਉ ਦਰਵਾਰੁ ॥੧॥</w:t>
      </w:r>
    </w:p>
    <w:p>
      <w:pPr>
        <w:spacing w:after="60"/>
        <w:jc w:val="center"/>
      </w:pPr>
      <w:r>
        <w:rPr>
          <w:b w:val="0"/>
          <w:i/>
          <w:color w:val="444444"/>
          <w:sz w:val="20"/>
        </w:rPr>
        <w:t>Sach miliā tin sophīā rākhaṇ kau darvār ॥1॥</w:t>
      </w:r>
    </w:p>
    <w:p>
      <w:pPr>
        <w:spacing w:after="200"/>
        <w:jc w:val="center"/>
      </w:pPr>
      <w:r>
        <w:rPr>
          <w:b w:val="0"/>
          <w:i w:val="0"/>
          <w:color w:val="006000"/>
          <w:sz w:val="22"/>
        </w:rPr>
        <w:t>Те, кто оставили это опьянение привязанностью и стали стараться удержаться у Божьего двора, обрели вечного Господа. ॥1॥</w:t>
      </w:r>
    </w:p>
    <w:p/>
    <w:p>
      <w:pPr>
        <w:spacing w:before="160" w:after="40"/>
        <w:jc w:val="center"/>
      </w:pPr>
      <w:r>
        <w:rPr>
          <w:b/>
          <w:i w:val="0"/>
          <w:color w:val="550000"/>
          <w:sz w:val="26"/>
        </w:rPr>
        <w:t>ਨਾਨਕ ਸਾਚੇ ਕਉ ਸਚੁ ਜਾਣੁ ॥</w:t>
      </w:r>
    </w:p>
    <w:p>
      <w:pPr>
        <w:spacing w:after="60"/>
        <w:jc w:val="center"/>
      </w:pPr>
      <w:r>
        <w:rPr>
          <w:b w:val="0"/>
          <w:i/>
          <w:color w:val="444444"/>
          <w:sz w:val="20"/>
        </w:rPr>
        <w:t>Nānak sāche kau sach jāṇ ॥</w:t>
      </w:r>
    </w:p>
    <w:p>
      <w:pPr>
        <w:spacing w:after="200"/>
        <w:jc w:val="center"/>
      </w:pPr>
      <w:r>
        <w:rPr>
          <w:b w:val="0"/>
          <w:i w:val="0"/>
          <w:color w:val="006000"/>
          <w:sz w:val="22"/>
        </w:rPr>
        <w:t>О Нанак! Установи истинную связь с вечно сущим Господом,</w:t>
      </w:r>
    </w:p>
    <w:p/>
    <w:p>
      <w:pPr>
        <w:spacing w:before="160" w:after="40"/>
        <w:jc w:val="center"/>
      </w:pPr>
      <w:r>
        <w:rPr>
          <w:b/>
          <w:i w:val="0"/>
          <w:color w:val="550000"/>
          <w:sz w:val="26"/>
        </w:rPr>
        <w:t>ਜਿਤੁ ਸੇਵਿਐ ਸੁਖੁ ਪਾਈਐ ਤੇਰੀ ਦਰਗਹ ਚਲੈ ਮਾਣੁ ॥੧॥ ਰਹਾਉ ॥</w:t>
      </w:r>
    </w:p>
    <w:p>
      <w:pPr>
        <w:spacing w:after="60"/>
        <w:jc w:val="center"/>
      </w:pPr>
      <w:r>
        <w:rPr>
          <w:b w:val="0"/>
          <w:i/>
          <w:color w:val="444444"/>
          <w:sz w:val="20"/>
        </w:rPr>
        <w:t>Jit seviai sukh pāīai terī dargeh chalai māṇ ॥1॥ rahāu ॥</w:t>
      </w:r>
    </w:p>
    <w:p>
      <w:pPr>
        <w:spacing w:after="200"/>
        <w:jc w:val="center"/>
      </w:pPr>
      <w:r>
        <w:rPr>
          <w:b w:val="0"/>
          <w:i w:val="0"/>
          <w:color w:val="006000"/>
          <w:sz w:val="22"/>
        </w:rPr>
        <w:t>вспоминая Которого обретается покой; и молись: о Господь, дай Своё Имя, чтобы в Твоём присутствии можно было получить честь. ॥1॥ Пауза ॥</w:t>
      </w:r>
    </w:p>
    <w:p/>
    <w:p>
      <w:pPr>
        <w:spacing w:before="160" w:after="40"/>
        <w:jc w:val="center"/>
      </w:pPr>
      <w:r>
        <w:rPr>
          <w:b/>
          <w:i w:val="0"/>
          <w:color w:val="550000"/>
          <w:sz w:val="26"/>
        </w:rPr>
        <w:t>ਸਚੁ ਸਰਾ ਗੁੜ ਬਾਹਰਾ ਜਿਸੁ ਵਿਚਿ ਸਚਾ ਨਾਉ ॥</w:t>
      </w:r>
    </w:p>
    <w:p>
      <w:pPr>
        <w:spacing w:after="60"/>
        <w:jc w:val="center"/>
      </w:pPr>
      <w:r>
        <w:rPr>
          <w:b w:val="0"/>
          <w:i/>
          <w:color w:val="444444"/>
          <w:sz w:val="20"/>
        </w:rPr>
        <w:t>Sach सरā guṛ bāhrā jis vich sachā nāu ॥</w:t>
      </w:r>
    </w:p>
    <w:p>
      <w:pPr>
        <w:spacing w:after="200"/>
        <w:jc w:val="center"/>
      </w:pPr>
      <w:r>
        <w:rPr>
          <w:b w:val="0"/>
          <w:i w:val="0"/>
          <w:color w:val="006000"/>
          <w:sz w:val="22"/>
        </w:rPr>
        <w:t>Вино, сохраняющее вечное опьянение, готовится без патоки; в нём содержится Имя Господа. Имя Господа и есть то вино, которое делает человека безразличным к миру.</w:t>
      </w:r>
    </w:p>
    <w:p/>
    <w:p>
      <w:pPr>
        <w:spacing w:before="160" w:after="40"/>
        <w:jc w:val="center"/>
      </w:pPr>
      <w:r>
        <w:rPr>
          <w:b/>
          <w:i w:val="0"/>
          <w:color w:val="550000"/>
          <w:sz w:val="26"/>
        </w:rPr>
        <w:t>ਸੁਣਹਿ ਵਖਾਣਹਿ ਜੇਤੜੇ ਹਉ ਤਿਨ ਬਲਿਹਾਰੈ ਜਾਉ ॥</w:t>
      </w:r>
    </w:p>
    <w:p>
      <w:pPr>
        <w:spacing w:after="60"/>
        <w:jc w:val="center"/>
      </w:pPr>
      <w:r>
        <w:rPr>
          <w:b w:val="0"/>
          <w:i/>
          <w:color w:val="444444"/>
          <w:sz w:val="20"/>
        </w:rPr>
        <w:t>Suṇahi vakhāṇahi jetṛe hau tin balihārai jāu ॥</w:t>
      </w:r>
    </w:p>
    <w:p>
      <w:pPr>
        <w:spacing w:after="200"/>
        <w:jc w:val="center"/>
      </w:pPr>
      <w:r>
        <w:rPr>
          <w:b w:val="0"/>
          <w:i w:val="0"/>
          <w:color w:val="006000"/>
          <w:sz w:val="22"/>
        </w:rPr>
        <w:t>Я посвящаю себя тем людям, которые слушают Имя Господа и произносят его.</w:t>
      </w:r>
    </w:p>
    <w:p/>
    <w:p>
      <w:pPr>
        <w:spacing w:before="160" w:after="40"/>
        <w:jc w:val="center"/>
      </w:pPr>
      <w:r>
        <w:rPr>
          <w:b/>
          <w:i w:val="0"/>
          <w:color w:val="550000"/>
          <w:sz w:val="26"/>
        </w:rPr>
        <w:t>ਤਾ ਮਨੁ ਖੀਵਾ ਜਾਣੀਐ ਜਾ ਮਹਲੀ ਪਾਏ ਥਾਉ ॥੨॥</w:t>
      </w:r>
    </w:p>
    <w:p>
      <w:pPr>
        <w:spacing w:after="60"/>
        <w:jc w:val="center"/>
      </w:pPr>
      <w:r>
        <w:rPr>
          <w:b w:val="0"/>
          <w:i/>
          <w:color w:val="444444"/>
          <w:sz w:val="20"/>
        </w:rPr>
        <w:t>Tā man khīvā jāṇīai jā mehlī pāe thāu ॥2॥</w:t>
      </w:r>
    </w:p>
    <w:p>
      <w:pPr>
        <w:spacing w:after="200"/>
        <w:jc w:val="center"/>
      </w:pPr>
      <w:r>
        <w:rPr>
          <w:b w:val="0"/>
          <w:i w:val="0"/>
          <w:color w:val="006000"/>
          <w:sz w:val="22"/>
        </w:rPr>
        <w:t>Только тогда ум можно считать по-настоящему опьянённым, когда он утверждается в памяти о Господе; а утверждается он по милости симрана. ॥2॥</w:t>
      </w:r>
    </w:p>
    <w:p/>
    <w:p>
      <w:pPr>
        <w:spacing w:before="160" w:after="40"/>
        <w:jc w:val="center"/>
      </w:pPr>
      <w:r>
        <w:rPr>
          <w:b/>
          <w:i w:val="0"/>
          <w:color w:val="550000"/>
          <w:sz w:val="26"/>
        </w:rPr>
        <w:t>ਨਾਉ ਨੀਰੁ ਚੰਗਿਆਈਆ ਸਤੁ ਪਰਮਲੁ ਤਨਿ ਵਾਸੁ ॥</w:t>
      </w:r>
    </w:p>
    <w:p>
      <w:pPr>
        <w:spacing w:after="60"/>
        <w:jc w:val="center"/>
      </w:pPr>
      <w:r>
        <w:rPr>
          <w:b w:val="0"/>
          <w:i/>
          <w:color w:val="444444"/>
          <w:sz w:val="20"/>
        </w:rPr>
        <w:t>Nāu nīr chaṅgīāīā sat parmal tan vās ॥</w:t>
      </w:r>
    </w:p>
    <w:p>
      <w:pPr>
        <w:spacing w:after="200"/>
        <w:jc w:val="center"/>
      </w:pPr>
      <w:r>
        <w:rPr>
          <w:b w:val="0"/>
          <w:i w:val="0"/>
          <w:color w:val="006000"/>
          <w:sz w:val="22"/>
        </w:rPr>
        <w:t>Имя Господа и хвала Ему — это вода, чтобы сделать лицо светлым; а чистое поведение, рождаемое благодатью хвалы, — это аромат, который наносят на тело.</w:t>
      </w:r>
    </w:p>
    <w:p/>
    <w:p>
      <w:pPr>
        <w:spacing w:before="160" w:after="40"/>
        <w:jc w:val="center"/>
      </w:pPr>
      <w:r>
        <w:rPr>
          <w:b/>
          <w:i w:val="0"/>
          <w:color w:val="550000"/>
          <w:sz w:val="26"/>
        </w:rPr>
        <w:t>ਤਾ ਮੁਖੁ ਹੋਵੈ ਉਜਲਾ ਲਖ ਦਾਤੀ ਇਕ ਦਾਤਿ ॥</w:t>
      </w:r>
    </w:p>
    <w:p>
      <w:pPr>
        <w:spacing w:after="60"/>
        <w:jc w:val="center"/>
      </w:pPr>
      <w:r>
        <w:rPr>
          <w:b w:val="0"/>
          <w:i/>
          <w:color w:val="444444"/>
          <w:sz w:val="20"/>
        </w:rPr>
        <w:t>Tā mukh hovai ujlā lakh dātī ik dāt ॥</w:t>
      </w:r>
    </w:p>
    <w:p>
      <w:pPr>
        <w:spacing w:after="200"/>
        <w:jc w:val="center"/>
      </w:pPr>
      <w:r>
        <w:rPr>
          <w:b w:val="0"/>
          <w:i w:val="0"/>
          <w:color w:val="006000"/>
          <w:sz w:val="22"/>
        </w:rPr>
        <w:t>Имя Господа и хвала Ему — дар лучше всех прочих даров; только благодаря хвале лицо человека становится прекрасным.</w:t>
      </w:r>
    </w:p>
    <w:p/>
    <w:p>
      <w:pPr>
        <w:spacing w:before="160" w:after="40"/>
        <w:jc w:val="center"/>
      </w:pPr>
      <w:r>
        <w:rPr>
          <w:b/>
          <w:i w:val="0"/>
          <w:color w:val="550000"/>
          <w:sz w:val="26"/>
        </w:rPr>
        <w:t>ਦੂਖ ਤਿਸੈ ਪਹਿ ਆਖੀਅਹਿ ਸੂਖ ਜਿਸੈ ਹੀ ਪਾਸਿ ॥੩॥</w:t>
      </w:r>
    </w:p>
    <w:p>
      <w:pPr>
        <w:spacing w:after="60"/>
        <w:jc w:val="center"/>
      </w:pPr>
      <w:r>
        <w:rPr>
          <w:b w:val="0"/>
          <w:i/>
          <w:color w:val="444444"/>
          <w:sz w:val="20"/>
        </w:rPr>
        <w:t>Dūkh tisai pahi ākhīah sūkh jisai hī pās ॥3॥</w:t>
      </w:r>
    </w:p>
    <w:p>
      <w:pPr>
        <w:spacing w:after="200"/>
        <w:jc w:val="center"/>
      </w:pPr>
      <w:r>
        <w:rPr>
          <w:b w:val="0"/>
          <w:i w:val="0"/>
          <w:color w:val="006000"/>
          <w:sz w:val="22"/>
        </w:rPr>
        <w:t>О прекращении страданий и о получении счастья следует молиться только перед Господом. ॥3॥</w:t>
      </w:r>
    </w:p>
    <w:p/>
    <w:p>
      <w:pPr>
        <w:spacing w:before="160" w:after="40"/>
        <w:jc w:val="center"/>
      </w:pPr>
      <w:r>
        <w:rPr>
          <w:b/>
          <w:i w:val="0"/>
          <w:color w:val="550000"/>
          <w:sz w:val="26"/>
        </w:rPr>
        <w:t>ਸੋ ਕਿਉ ਮਨਹੁ ਵਿਸਾਰੀਐ ਜਾ ਕੇ ਜੀਅ ਪਰਾਣ ॥</w:t>
      </w:r>
    </w:p>
    <w:p>
      <w:pPr>
        <w:spacing w:after="60"/>
        <w:jc w:val="center"/>
      </w:pPr>
      <w:r>
        <w:rPr>
          <w:b w:val="0"/>
          <w:i/>
          <w:color w:val="444444"/>
          <w:sz w:val="20"/>
        </w:rPr>
        <w:t>So kiu manhu visārīai jā ke jīa parāṇ ॥</w:t>
      </w:r>
    </w:p>
    <w:p>
      <w:pPr>
        <w:spacing w:after="200"/>
        <w:jc w:val="center"/>
      </w:pPr>
      <w:r>
        <w:rPr>
          <w:b w:val="0"/>
          <w:i w:val="0"/>
          <w:color w:val="006000"/>
          <w:sz w:val="22"/>
        </w:rPr>
        <w:t>Как можно забывать в уме Того Господа, Чьим даром дана эта жизнь и дыхание?</w:t>
      </w:r>
    </w:p>
    <w:p/>
    <w:p>
      <w:pPr>
        <w:spacing w:before="160" w:after="40"/>
        <w:jc w:val="center"/>
      </w:pPr>
      <w:r>
        <w:rPr>
          <w:b/>
          <w:i w:val="0"/>
          <w:color w:val="550000"/>
          <w:sz w:val="26"/>
        </w:rPr>
        <w:t>ਤਿਸੁ ਵਿਣੁ ਸਭੁ ਅਪਵਿਤ੍ਰੁ ਹੈ ਜੇਤਾ ਪੈਨਣੁ ਖਾਣੁ ॥</w:t>
      </w:r>
    </w:p>
    <w:p>
      <w:pPr>
        <w:spacing w:after="60"/>
        <w:jc w:val="center"/>
      </w:pPr>
      <w:r>
        <w:rPr>
          <w:b w:val="0"/>
          <w:i/>
          <w:color w:val="444444"/>
          <w:sz w:val="20"/>
        </w:rPr>
        <w:t>Tis viṇ sabh apvitr hai jetā painaṇ khāṇ ॥</w:t>
      </w:r>
    </w:p>
    <w:p>
      <w:pPr>
        <w:spacing w:after="200"/>
        <w:jc w:val="center"/>
      </w:pPr>
      <w:r>
        <w:rPr>
          <w:b w:val="0"/>
          <w:i w:val="0"/>
          <w:color w:val="006000"/>
          <w:sz w:val="22"/>
        </w:rPr>
        <w:t>Если забыть Господа, то все усилия ради еды и одежды лишь всё больше и больше делают ум нечистым,</w:t>
      </w:r>
    </w:p>
    <w:p/>
    <w:p>
      <w:pPr>
        <w:spacing w:before="160" w:after="40"/>
        <w:jc w:val="center"/>
      </w:pPr>
      <w:r>
        <w:rPr>
          <w:b/>
          <w:i w:val="0"/>
          <w:color w:val="550000"/>
          <w:sz w:val="26"/>
        </w:rPr>
        <w:t>ਹੋਰਿ ਗਲਾਂ ਸਭਿ ਕੂੜੀਆ ਤੁਧੁ ਭਾਵੈ ਪਰਵਾਣੁ ॥੪॥੫॥</w:t>
      </w:r>
    </w:p>
    <w:p>
      <w:pPr>
        <w:spacing w:after="60"/>
        <w:jc w:val="center"/>
      </w:pPr>
      <w:r>
        <w:rPr>
          <w:b w:val="0"/>
          <w:i/>
          <w:color w:val="444444"/>
          <w:sz w:val="20"/>
        </w:rPr>
        <w:t>Hor galā̃ sabh kūṛīā tudh bhāvai parvāṇ ॥4॥5॥</w:t>
      </w:r>
    </w:p>
    <w:p>
      <w:pPr>
        <w:spacing w:after="200"/>
        <w:jc w:val="center"/>
      </w:pPr>
      <w:r>
        <w:rPr>
          <w:b w:val="0"/>
          <w:i w:val="0"/>
          <w:color w:val="006000"/>
          <w:sz w:val="22"/>
        </w:rPr>
        <w:t>потому что все прочие речи вводят ум в привязанность к тленному миру. О Господь! Лишь то усилие достойно, которое соединяет с Тобой любовью. ॥4॥5॥</w:t>
      </w:r>
    </w:p>
    <w:p/>
    <w:p>
      <w:pPr>
        <w:spacing w:before="360" w:after="200"/>
        <w:jc w:val="center"/>
      </w:pPr>
      <w:r>
        <w:rPr>
          <w:b/>
          <w:color w:val="222222"/>
          <w:sz w:val="26"/>
        </w:rPr>
        <w:t>АНГ 16</w:t>
      </w:r>
    </w:p>
    <w:p>
      <w:pPr>
        <w:spacing w:before="160" w:after="40"/>
        <w:jc w:val="center"/>
      </w:pPr>
      <w:r>
        <w:rPr>
          <w:b/>
          <w:i w:val="0"/>
          <w:color w:val="550000"/>
          <w:sz w:val="26"/>
        </w:rPr>
        <w:t>ਸਿਰੀਰਾਗੁ ਮਹਲੁ ੧ ॥</w:t>
      </w:r>
    </w:p>
    <w:p>
      <w:pPr>
        <w:spacing w:after="60"/>
        <w:jc w:val="center"/>
      </w:pPr>
      <w:r>
        <w:rPr>
          <w:b w:val="0"/>
          <w:i/>
          <w:color w:val="444444"/>
          <w:sz w:val="20"/>
        </w:rPr>
        <w:t>Sirīrāg mehal 1 ॥</w:t>
      </w:r>
    </w:p>
    <w:p/>
    <w:p>
      <w:pPr>
        <w:spacing w:before="160" w:after="40"/>
        <w:jc w:val="center"/>
      </w:pPr>
      <w:r>
        <w:rPr>
          <w:b/>
          <w:i w:val="0"/>
          <w:color w:val="550000"/>
          <w:sz w:val="26"/>
        </w:rPr>
        <w:t>ਜਾਲਿ ਮੋਹੁ ਘਸਿ ਮਸੁ ਕਰਿ ਮਤਿ ਕਾਗਦੁ ਕਰਿ ਸਾਰੁ ॥</w:t>
      </w:r>
    </w:p>
    <w:p>
      <w:pPr>
        <w:spacing w:after="60"/>
        <w:jc w:val="center"/>
      </w:pPr>
      <w:r>
        <w:rPr>
          <w:b w:val="0"/>
          <w:i/>
          <w:color w:val="444444"/>
          <w:sz w:val="20"/>
        </w:rPr>
        <w:t>Jāl moh ghas mas kar mat kāgad kar sār ॥</w:t>
      </w:r>
    </w:p>
    <w:p>
      <w:pPr>
        <w:spacing w:after="200"/>
        <w:jc w:val="center"/>
      </w:pPr>
      <w:r>
        <w:rPr>
          <w:b w:val="0"/>
          <w:i w:val="0"/>
          <w:color w:val="006000"/>
          <w:sz w:val="22"/>
        </w:rPr>
        <w:t>Сожги привязанность к майе, разотри её и сделай из неё чернила, а свой разум сделай хорошей бумагой.</w:t>
      </w:r>
    </w:p>
    <w:p/>
    <w:p>
      <w:pPr>
        <w:spacing w:before="160" w:after="40"/>
        <w:jc w:val="center"/>
      </w:pPr>
      <w:r>
        <w:rPr>
          <w:b/>
          <w:i w:val="0"/>
          <w:color w:val="550000"/>
          <w:sz w:val="26"/>
        </w:rPr>
        <w:t>ਭਾਉ ਕਲਮ ਕਰਿ ਚਿਤੁ ਲੇਖਾਰੀ ਗੁਰ ਪੁਛਿ ਲਿਖੁ ਬੀਚਾਰੁ ॥</w:t>
      </w:r>
    </w:p>
    <w:p>
      <w:pPr>
        <w:spacing w:after="60"/>
        <w:jc w:val="center"/>
      </w:pPr>
      <w:r>
        <w:rPr>
          <w:b w:val="0"/>
          <w:i/>
          <w:color w:val="444444"/>
          <w:sz w:val="20"/>
        </w:rPr>
        <w:t>Bhāu kalam kar chit lekhārī gur puchh likh bīchār ॥</w:t>
      </w:r>
    </w:p>
    <w:p>
      <w:pPr>
        <w:spacing w:after="200"/>
        <w:jc w:val="center"/>
      </w:pPr>
      <w:r>
        <w:rPr>
          <w:b w:val="0"/>
          <w:i w:val="0"/>
          <w:color w:val="006000"/>
          <w:sz w:val="22"/>
        </w:rPr>
        <w:t>Сделай любовь пером, а свой ум — писцом. Получив наставление Гуру, пиши размышление о качествах Всевышнего.</w:t>
      </w:r>
    </w:p>
    <w:p/>
    <w:p>
      <w:pPr>
        <w:spacing w:before="160" w:after="40"/>
        <w:jc w:val="center"/>
      </w:pPr>
      <w:r>
        <w:rPr>
          <w:b/>
          <w:i w:val="0"/>
          <w:color w:val="550000"/>
          <w:sz w:val="26"/>
        </w:rPr>
        <w:t>ਲਿਖੁ ਨਾਮੁ ਸਾਲਾਹ ਲਿਖੁ ਲਿਖੁ ਅੰਤੁ ਨ ਪਾਰਾਵਾਰੁ ॥੧॥</w:t>
      </w:r>
    </w:p>
    <w:p>
      <w:pPr>
        <w:spacing w:after="60"/>
        <w:jc w:val="center"/>
      </w:pPr>
      <w:r>
        <w:rPr>
          <w:b w:val="0"/>
          <w:i/>
          <w:color w:val="444444"/>
          <w:sz w:val="20"/>
        </w:rPr>
        <w:t>Likh nām sālāh likh likh ant na pārāvār ॥1॥</w:t>
      </w:r>
    </w:p>
    <w:p>
      <w:pPr>
        <w:spacing w:after="200"/>
        <w:jc w:val="center"/>
      </w:pPr>
      <w:r>
        <w:rPr>
          <w:b w:val="0"/>
          <w:i w:val="0"/>
          <w:color w:val="006000"/>
          <w:sz w:val="22"/>
        </w:rPr>
        <w:t>Пиши Имя Господа, пиши хвалу Господу, пиши, что качествам Господа невозможно найти конца, невозможно отыскать ни того, ни другого берега.</w:t>
      </w:r>
    </w:p>
    <w:p/>
    <w:p>
      <w:pPr>
        <w:spacing w:before="160" w:after="40"/>
        <w:jc w:val="center"/>
      </w:pPr>
      <w:r>
        <w:rPr>
          <w:b/>
          <w:i w:val="0"/>
          <w:color w:val="550000"/>
          <w:sz w:val="26"/>
        </w:rPr>
        <w:t>ਬਾਬਾ ਏਹੁ ਲੇਖਾ ਲਿਖਿ ਜਾਣੁ ॥</w:t>
      </w:r>
    </w:p>
    <w:p>
      <w:pPr>
        <w:spacing w:after="60"/>
        <w:jc w:val="center"/>
      </w:pPr>
      <w:r>
        <w:rPr>
          <w:b w:val="0"/>
          <w:i/>
          <w:color w:val="444444"/>
          <w:sz w:val="20"/>
        </w:rPr>
        <w:t>Bābā eh lekhā likh jāṇ ॥</w:t>
      </w:r>
    </w:p>
    <w:p>
      <w:pPr>
        <w:spacing w:after="200"/>
        <w:jc w:val="center"/>
      </w:pPr>
      <w:r>
        <w:rPr>
          <w:b w:val="0"/>
          <w:i w:val="0"/>
          <w:color w:val="006000"/>
          <w:sz w:val="22"/>
        </w:rPr>
        <w:t>О брат! Научись искусству писать такой счёт.</w:t>
      </w:r>
    </w:p>
    <w:p/>
    <w:p>
      <w:pPr>
        <w:spacing w:before="160" w:after="40"/>
        <w:jc w:val="center"/>
      </w:pPr>
      <w:r>
        <w:rPr>
          <w:b/>
          <w:i w:val="0"/>
          <w:color w:val="550000"/>
          <w:sz w:val="26"/>
        </w:rPr>
        <w:t>ਜਿਥੈ ਲੇਖਾ ਮੰਗੀਐ ਤਿਥੈ ਹੋਇ ਸਚਾ ਨੀਸਾਣੁ ॥੧॥ ਰਹਾਉ ॥</w:t>
      </w:r>
    </w:p>
    <w:p>
      <w:pPr>
        <w:spacing w:after="60"/>
        <w:jc w:val="center"/>
      </w:pPr>
      <w:r>
        <w:rPr>
          <w:b w:val="0"/>
          <w:i/>
          <w:color w:val="444444"/>
          <w:sz w:val="20"/>
        </w:rPr>
        <w:t>Jithai lekhā maṅgīai tithai hoi sachā nīsāṇ ॥1॥ rahāu ॥</w:t>
      </w:r>
    </w:p>
    <w:p>
      <w:pPr>
        <w:spacing w:after="200"/>
        <w:jc w:val="center"/>
      </w:pPr>
      <w:r>
        <w:rPr>
          <w:b w:val="0"/>
          <w:i w:val="0"/>
          <w:color w:val="006000"/>
          <w:sz w:val="22"/>
        </w:rPr>
        <w:t>Там, где спрашивают счёт за дела жизни, эта запись становится истинным пропуском ॥1॥ Пауза ॥</w:t>
      </w:r>
    </w:p>
    <w:p/>
    <w:p>
      <w:pPr>
        <w:spacing w:before="160" w:after="40"/>
        <w:jc w:val="center"/>
      </w:pPr>
      <w:r>
        <w:rPr>
          <w:b/>
          <w:i w:val="0"/>
          <w:color w:val="550000"/>
          <w:sz w:val="26"/>
        </w:rPr>
        <w:t>ਜਿਥੈ ਮਿਲਹਿ ਵਡਿਆਈਆ ਸਦ ਖੁਸੀਆ ਸਦ ਚਾਉ ॥</w:t>
      </w:r>
    </w:p>
    <w:p>
      <w:pPr>
        <w:spacing w:after="60"/>
        <w:jc w:val="center"/>
      </w:pPr>
      <w:r>
        <w:rPr>
          <w:b w:val="0"/>
          <w:i/>
          <w:color w:val="444444"/>
          <w:sz w:val="20"/>
        </w:rPr>
        <w:t>Jithai milahi vaḍiāīā sad khusīā sad chāu ॥</w:t>
      </w:r>
    </w:p>
    <w:p>
      <w:pPr>
        <w:spacing w:after="200"/>
        <w:jc w:val="center"/>
      </w:pPr>
      <w:r>
        <w:rPr>
          <w:b w:val="0"/>
          <w:i w:val="0"/>
          <w:color w:val="006000"/>
          <w:sz w:val="22"/>
        </w:rPr>
        <w:t>Там, где им достаются почести, им достаются вечные радости и постоянный душевный подъём.</w:t>
      </w:r>
    </w:p>
    <w:p/>
    <w:p>
      <w:pPr>
        <w:spacing w:before="160" w:after="40"/>
        <w:jc w:val="center"/>
      </w:pPr>
      <w:r>
        <w:rPr>
          <w:b/>
          <w:i w:val="0"/>
          <w:color w:val="550000"/>
          <w:sz w:val="26"/>
        </w:rPr>
        <w:t>ਤਿਨ ਮੁਖਿ ਟਿਕੇ ਨਿਕਲਹਿ ਜਿਨ ਮਨਿ ਸਚਾ ਨਾਉ ॥</w:t>
      </w:r>
    </w:p>
    <w:p>
      <w:pPr>
        <w:spacing w:after="60"/>
        <w:jc w:val="center"/>
      </w:pPr>
      <w:r>
        <w:rPr>
          <w:b w:val="0"/>
          <w:i/>
          <w:color w:val="444444"/>
          <w:sz w:val="20"/>
        </w:rPr>
        <w:t>Tin mukh ṭike niklahi jin man sachā nāu ॥</w:t>
      </w:r>
    </w:p>
    <w:p>
      <w:pPr>
        <w:spacing w:after="200"/>
        <w:jc w:val="center"/>
      </w:pPr>
      <w:r>
        <w:rPr>
          <w:b w:val="0"/>
          <w:i w:val="0"/>
          <w:color w:val="006000"/>
          <w:sz w:val="22"/>
        </w:rPr>
        <w:t>У тех людей, в чьём сердце пребывает вечное Имя, на лице ставятся знаки отличия.</w:t>
      </w:r>
    </w:p>
    <w:p/>
    <w:p>
      <w:pPr>
        <w:spacing w:before="160" w:after="40"/>
        <w:jc w:val="center"/>
      </w:pPr>
      <w:r>
        <w:rPr>
          <w:b/>
          <w:i w:val="0"/>
          <w:color w:val="550000"/>
          <w:sz w:val="26"/>
        </w:rPr>
        <w:t>ਕਰਮਿ ਮਿਲੈ ਤਾ ਪਾਈਐ ਨਾਹੀ ਗਲੀ ਵਾਉ ਦੁਆਉ ॥੨॥</w:t>
      </w:r>
    </w:p>
    <w:p>
      <w:pPr>
        <w:spacing w:after="60"/>
        <w:jc w:val="center"/>
      </w:pPr>
      <w:r>
        <w:rPr>
          <w:b w:val="0"/>
          <w:i/>
          <w:color w:val="444444"/>
          <w:sz w:val="20"/>
        </w:rPr>
        <w:t>Karam milai tā pāīai nāhī galī vāu duāu ॥2॥</w:t>
      </w:r>
    </w:p>
    <w:p>
      <w:pPr>
        <w:spacing w:after="200"/>
        <w:jc w:val="center"/>
      </w:pPr>
      <w:r>
        <w:rPr>
          <w:b w:val="0"/>
          <w:i w:val="0"/>
          <w:color w:val="006000"/>
          <w:sz w:val="22"/>
        </w:rPr>
        <w:t>Но Имя Господа обретается по милости Господа, а не пустыми воздушными разговорами ॥2॥</w:t>
      </w:r>
    </w:p>
    <w:p/>
    <w:p>
      <w:pPr>
        <w:spacing w:before="160" w:after="40"/>
        <w:jc w:val="center"/>
      </w:pPr>
      <w:r>
        <w:rPr>
          <w:b/>
          <w:i w:val="0"/>
          <w:color w:val="550000"/>
          <w:sz w:val="26"/>
        </w:rPr>
        <w:t>ਇਕਿ ਆਵਹਿ ਇਕਿ ਜਾਹਿ ਉਠਿ ਰਖੀਅਹਿ ਨਾਵ ਸਲਾਰ ॥</w:t>
      </w:r>
    </w:p>
    <w:p>
      <w:pPr>
        <w:spacing w:after="60"/>
        <w:jc w:val="center"/>
      </w:pPr>
      <w:r>
        <w:rPr>
          <w:b w:val="0"/>
          <w:i/>
          <w:color w:val="444444"/>
          <w:sz w:val="20"/>
        </w:rPr>
        <w:t>Ik āvahi ik jāhi uṭh rakhīahi nāv salār ॥</w:t>
      </w:r>
    </w:p>
    <w:p>
      <w:pPr>
        <w:spacing w:after="200"/>
        <w:jc w:val="center"/>
      </w:pPr>
      <w:r>
        <w:rPr>
          <w:b w:val="0"/>
          <w:i w:val="0"/>
          <w:color w:val="006000"/>
          <w:sz w:val="22"/>
        </w:rPr>
        <w:t>В мире бесчисленные существа приходят и, завершив жизненный путь, уходят отсюда; многим дают большие имена, называют вождями.</w:t>
      </w:r>
    </w:p>
    <w:p/>
    <w:p>
      <w:pPr>
        <w:spacing w:before="160" w:after="40"/>
        <w:jc w:val="center"/>
      </w:pPr>
      <w:r>
        <w:rPr>
          <w:b/>
          <w:i w:val="0"/>
          <w:color w:val="550000"/>
          <w:sz w:val="26"/>
        </w:rPr>
        <w:t>ਇਕਿ ਉਪਾਏ ਮੰਗਤੇ ਇਕਨਾ ਵਡੇ ਦਰਵਾਰ ॥</w:t>
      </w:r>
    </w:p>
    <w:p>
      <w:pPr>
        <w:spacing w:after="60"/>
        <w:jc w:val="center"/>
      </w:pPr>
      <w:r>
        <w:rPr>
          <w:b w:val="0"/>
          <w:i/>
          <w:color w:val="444444"/>
          <w:sz w:val="20"/>
        </w:rPr>
        <w:t>Ik upāe maṅgte iknā vaḍe darvār ॥</w:t>
      </w:r>
    </w:p>
    <w:p>
      <w:pPr>
        <w:spacing w:after="200"/>
        <w:jc w:val="center"/>
      </w:pPr>
      <w:r>
        <w:rPr>
          <w:b w:val="0"/>
          <w:i w:val="0"/>
          <w:color w:val="006000"/>
          <w:sz w:val="22"/>
        </w:rPr>
        <w:t>Многие рождаются нищими, у многих бывают большие дворы и собрания.</w:t>
      </w:r>
    </w:p>
    <w:p/>
    <w:p>
      <w:pPr>
        <w:spacing w:before="160" w:after="40"/>
        <w:jc w:val="center"/>
      </w:pPr>
      <w:r>
        <w:rPr>
          <w:b/>
          <w:i w:val="0"/>
          <w:color w:val="550000"/>
          <w:sz w:val="26"/>
        </w:rPr>
        <w:t>ਅਗੈ ਗਇਆ ਜਾਣੀਐ ਵਿਣੁ ਨਾਵੈ ਵੇਕਾਰ ॥੩॥</w:t>
      </w:r>
    </w:p>
    <w:p>
      <w:pPr>
        <w:spacing w:after="60"/>
        <w:jc w:val="center"/>
      </w:pPr>
      <w:r>
        <w:rPr>
          <w:b w:val="0"/>
          <w:i/>
          <w:color w:val="444444"/>
          <w:sz w:val="20"/>
        </w:rPr>
        <w:t>Agai gaiā jāṇīai viṇ nāvai vekār ॥3॥</w:t>
      </w:r>
    </w:p>
    <w:p>
      <w:pPr>
        <w:spacing w:after="200"/>
        <w:jc w:val="center"/>
      </w:pPr>
      <w:r>
        <w:rPr>
          <w:b w:val="0"/>
          <w:i w:val="0"/>
          <w:color w:val="006000"/>
          <w:sz w:val="22"/>
        </w:rPr>
        <w:t>Но когда жизненный путь окончен, тогда становится понятно, что без памятования Имени Бога всё это проходит впустую ॥3॥</w:t>
      </w:r>
    </w:p>
    <w:p/>
    <w:p>
      <w:pPr>
        <w:spacing w:before="160" w:after="40"/>
        <w:jc w:val="center"/>
      </w:pPr>
      <w:r>
        <w:rPr>
          <w:b/>
          <w:i w:val="0"/>
          <w:color w:val="550000"/>
          <w:sz w:val="26"/>
        </w:rPr>
        <w:t>ਭੈ ਤੇਰੈ ਡਰੁ ਅਗਲਾ ਖਪਿ ਖਪਿ ਛਿਜੈ ਦੇਹ ॥</w:t>
      </w:r>
    </w:p>
    <w:p>
      <w:pPr>
        <w:spacing w:after="60"/>
        <w:jc w:val="center"/>
      </w:pPr>
      <w:r>
        <w:rPr>
          <w:b w:val="0"/>
          <w:i/>
          <w:color w:val="444444"/>
          <w:sz w:val="20"/>
        </w:rPr>
        <w:t>Bhai terai ḍar aglā khap khap chhijai deh ॥</w:t>
      </w:r>
    </w:p>
    <w:p>
      <w:pPr>
        <w:spacing w:after="200"/>
        <w:jc w:val="center"/>
      </w:pPr>
      <w:r>
        <w:rPr>
          <w:b w:val="0"/>
          <w:i w:val="0"/>
          <w:color w:val="006000"/>
          <w:sz w:val="22"/>
        </w:rPr>
        <w:t>О Господь! Когда человек далёк от Тебя, его сильно охватывает мирская тревога, и в этой тревоге тело, изнуряясь, всё больше разрушается.</w:t>
      </w:r>
    </w:p>
    <w:p/>
    <w:p>
      <w:pPr>
        <w:spacing w:before="160" w:after="40"/>
        <w:jc w:val="center"/>
      </w:pPr>
      <w:r>
        <w:rPr>
          <w:b/>
          <w:i w:val="0"/>
          <w:color w:val="550000"/>
          <w:sz w:val="26"/>
        </w:rPr>
        <w:t>ਨਾਵ ਜਿਨਾ ਸੁਲਤਾਨ ਖਾਨ ਹੋਦੇ ਡਿਠੇ ਖੇਹ ॥</w:t>
      </w:r>
    </w:p>
    <w:p>
      <w:pPr>
        <w:spacing w:after="60"/>
        <w:jc w:val="center"/>
      </w:pPr>
      <w:r>
        <w:rPr>
          <w:b w:val="0"/>
          <w:i/>
          <w:color w:val="444444"/>
          <w:sz w:val="20"/>
        </w:rPr>
        <w:t>Nāv jinā sultān khān hode ḍiṭhe kheh ॥</w:t>
      </w:r>
    </w:p>
    <w:p>
      <w:pPr>
        <w:spacing w:after="200"/>
        <w:jc w:val="center"/>
      </w:pPr>
      <w:r>
        <w:rPr>
          <w:b w:val="0"/>
          <w:i w:val="0"/>
          <w:color w:val="006000"/>
          <w:sz w:val="22"/>
        </w:rPr>
        <w:t>И какая же гордость в майе без памяти о Тебе? Те, чьи имена звучат как ханы и султаны, все здесь же смешиваются с пылью.</w:t>
      </w:r>
    </w:p>
    <w:p/>
    <w:p>
      <w:pPr>
        <w:spacing w:before="160" w:after="40"/>
        <w:jc w:val="center"/>
      </w:pPr>
      <w:r>
        <w:rPr>
          <w:b/>
          <w:i w:val="0"/>
          <w:color w:val="550000"/>
          <w:sz w:val="26"/>
        </w:rPr>
        <w:t>ਨਾਨਕ ਉਠੀ ਚਲਿਆ ਸਭਿ ਕੂੜੇ ਤੁਟੇ ਨੇਹ ॥੪॥੬॥</w:t>
      </w:r>
    </w:p>
    <w:p>
      <w:pPr>
        <w:spacing w:after="60"/>
        <w:jc w:val="center"/>
      </w:pPr>
      <w:r>
        <w:rPr>
          <w:b w:val="0"/>
          <w:i/>
          <w:color w:val="444444"/>
          <w:sz w:val="20"/>
        </w:rPr>
        <w:t>Nānak uṭhī chaliā sabh kūṛe tuṭe neh ॥4॥6॥</w:t>
      </w:r>
    </w:p>
    <w:p>
      <w:pPr>
        <w:spacing w:after="200"/>
        <w:jc w:val="center"/>
      </w:pPr>
      <w:r>
        <w:rPr>
          <w:b w:val="0"/>
          <w:i w:val="0"/>
          <w:color w:val="006000"/>
          <w:sz w:val="22"/>
        </w:rPr>
        <w:t>О Нанак! Когда приходит время уходить из мира, все ложные привязанности и любви обрываются ॥4॥6॥</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ਸਭਿ ਰਸ ਮਿਠੇ ਮੰਨਿਐ ਸੁਣਿਐ ਸਾਲੋਣੇ ॥</w:t>
      </w:r>
    </w:p>
    <w:p>
      <w:pPr>
        <w:spacing w:after="60"/>
        <w:jc w:val="center"/>
      </w:pPr>
      <w:r>
        <w:rPr>
          <w:b w:val="0"/>
          <w:i/>
          <w:color w:val="444444"/>
          <w:sz w:val="20"/>
        </w:rPr>
        <w:t>Sabh ras miṭhe maṅniai suṇiai sāloṇe ॥</w:t>
      </w:r>
    </w:p>
    <w:p>
      <w:pPr>
        <w:spacing w:after="200"/>
        <w:jc w:val="center"/>
      </w:pPr>
      <w:r>
        <w:rPr>
          <w:b w:val="0"/>
          <w:i w:val="0"/>
          <w:color w:val="006000"/>
          <w:sz w:val="22"/>
        </w:rPr>
        <w:t>Если ум проникнется памятью о Боге, считай это всеми сладкими вкусами мира. Если сознание начнёт соединяться с Именем Хари, считай это солёными блюдами.</w:t>
      </w:r>
    </w:p>
    <w:p/>
    <w:p>
      <w:pPr>
        <w:spacing w:before="160" w:after="40"/>
        <w:jc w:val="center"/>
      </w:pPr>
      <w:r>
        <w:rPr>
          <w:b/>
          <w:i w:val="0"/>
          <w:color w:val="550000"/>
          <w:sz w:val="26"/>
        </w:rPr>
        <w:t>ਖਟ ਤੁਰਸੀ ਮੁਖਿ ਬੋਲਣਾ ਮਾਰਣ ਨਾਦ ਕੀਏ ॥</w:t>
      </w:r>
    </w:p>
    <w:p>
      <w:pPr>
        <w:spacing w:after="60"/>
        <w:jc w:val="center"/>
      </w:pPr>
      <w:r>
        <w:rPr>
          <w:b w:val="0"/>
          <w:i/>
          <w:color w:val="444444"/>
          <w:sz w:val="20"/>
        </w:rPr>
        <w:t>Khaṭ tursī mukh bolṇā māraṇ nād kīe ॥</w:t>
      </w:r>
    </w:p>
    <w:p>
      <w:pPr>
        <w:spacing w:after="200"/>
        <w:jc w:val="center"/>
      </w:pPr>
      <w:r>
        <w:rPr>
          <w:b w:val="0"/>
          <w:i w:val="0"/>
          <w:color w:val="006000"/>
          <w:sz w:val="22"/>
        </w:rPr>
        <w:t>Произносить устами Имя Бога считай кислыми вкусами. Пение хвалы Всевышнему считай пряностями.</w:t>
      </w:r>
    </w:p>
    <w:p/>
    <w:p>
      <w:pPr>
        <w:spacing w:before="160" w:after="40"/>
        <w:jc w:val="center"/>
      </w:pPr>
      <w:r>
        <w:rPr>
          <w:b/>
          <w:i w:val="0"/>
          <w:color w:val="550000"/>
          <w:sz w:val="26"/>
        </w:rPr>
        <w:t>ਛਤੀਹ ਅੰਮ੍ਰਿਤ ਭਾਉ ਏਕੁ ਜਾ ਕਉ ਨਦਰਿ ਕਰੇਇ ॥੧॥</w:t>
      </w:r>
    </w:p>
    <w:p>
      <w:pPr>
        <w:spacing w:after="60"/>
        <w:jc w:val="center"/>
      </w:pPr>
      <w:r>
        <w:rPr>
          <w:b w:val="0"/>
          <w:i/>
          <w:color w:val="444444"/>
          <w:sz w:val="20"/>
        </w:rPr>
        <w:t>Chhatīh aṅmrit bhāu ek jā kau nadar karei ॥1॥</w:t>
      </w:r>
    </w:p>
    <w:p>
      <w:pPr>
        <w:spacing w:after="200"/>
        <w:jc w:val="center"/>
      </w:pPr>
      <w:r>
        <w:rPr>
          <w:b w:val="0"/>
          <w:i w:val="0"/>
          <w:color w:val="006000"/>
          <w:sz w:val="22"/>
        </w:rPr>
        <w:t>Одновкусная любовь к Богу — это тридцать шесть видов изысканной пищи. Но этот высокий дар получает лишь тот, на кого падает милостивый взгляд Господа ॥1॥</w:t>
      </w:r>
    </w:p>
    <w:p/>
    <w:p>
      <w:pPr>
        <w:spacing w:before="160" w:after="40"/>
        <w:jc w:val="center"/>
      </w:pPr>
      <w:r>
        <w:rPr>
          <w:b/>
          <w:i w:val="0"/>
          <w:color w:val="550000"/>
          <w:sz w:val="26"/>
        </w:rPr>
        <w:t>ਬਾਬਾ ਹੋਰੁ ਖਾਣਾ ਖੁਸੀ ਖੁਆਰੁ ॥</w:t>
      </w:r>
    </w:p>
    <w:p>
      <w:pPr>
        <w:spacing w:after="60"/>
        <w:jc w:val="center"/>
      </w:pPr>
      <w:r>
        <w:rPr>
          <w:b w:val="0"/>
          <w:i/>
          <w:color w:val="444444"/>
          <w:sz w:val="20"/>
        </w:rPr>
        <w:t>Bābā hor khāṇā khusī khuār ॥</w:t>
      </w:r>
    </w:p>
    <w:p>
      <w:pPr>
        <w:spacing w:after="200"/>
        <w:jc w:val="center"/>
      </w:pPr>
      <w:r>
        <w:rPr>
          <w:b w:val="0"/>
          <w:i w:val="0"/>
          <w:color w:val="006000"/>
          <w:sz w:val="22"/>
        </w:rPr>
        <w:t>О брат! Поедание тех вещей приводит к унижению.</w:t>
      </w:r>
    </w:p>
    <w:p/>
    <w:p>
      <w:pPr>
        <w:spacing w:before="160" w:after="40"/>
        <w:jc w:val="center"/>
      </w:pPr>
      <w:r>
        <w:rPr>
          <w:b/>
          <w:i w:val="0"/>
          <w:color w:val="550000"/>
          <w:sz w:val="26"/>
        </w:rPr>
        <w:t>ਜਿਤੁ ਖਾਧੈ ਤਨੁ ਪੀੜੀਐ ਮਨ ਮਹਿ ਚਲਹਿ ਵਿਕਾਰ ॥੧॥ ਰਹਾਉ ॥</w:t>
      </w:r>
    </w:p>
    <w:p>
      <w:pPr>
        <w:spacing w:after="60"/>
        <w:jc w:val="center"/>
      </w:pPr>
      <w:r>
        <w:rPr>
          <w:b w:val="0"/>
          <w:i/>
          <w:color w:val="444444"/>
          <w:sz w:val="20"/>
        </w:rPr>
        <w:t>Jit khādhai tan pīṛīai man mahi chaleh vikār ॥1॥ rahāu ॥</w:t>
      </w:r>
    </w:p>
    <w:p>
      <w:pPr>
        <w:spacing w:after="200"/>
        <w:jc w:val="center"/>
      </w:pPr>
      <w:r>
        <w:rPr>
          <w:b w:val="0"/>
          <w:i w:val="0"/>
          <w:color w:val="006000"/>
          <w:sz w:val="22"/>
        </w:rPr>
        <w:t>Тех вещей, от которых тело заболевает, а в уме начинают ходить дурные мысли ॥1॥ Пауза ॥</w:t>
      </w:r>
    </w:p>
    <w:p/>
    <w:p>
      <w:pPr>
        <w:spacing w:before="160" w:after="40"/>
        <w:jc w:val="center"/>
      </w:pPr>
      <w:r>
        <w:rPr>
          <w:b/>
          <w:i w:val="0"/>
          <w:color w:val="550000"/>
          <w:sz w:val="26"/>
        </w:rPr>
        <w:t>ਰਤਾ ਪੈਨਣੁ ਮਨੁ ਰਤਾ ਸੁਪੇਦੀ ਸਤੁ ਦਾਨੁ ॥</w:t>
      </w:r>
    </w:p>
    <w:p>
      <w:pPr>
        <w:spacing w:after="60"/>
        <w:jc w:val="center"/>
      </w:pPr>
      <w:r>
        <w:rPr>
          <w:b w:val="0"/>
          <w:i/>
          <w:color w:val="444444"/>
          <w:sz w:val="20"/>
        </w:rPr>
        <w:t>Ratā painaṇ man ratā supedī sat dān ॥</w:t>
      </w:r>
    </w:p>
    <w:p>
      <w:pPr>
        <w:spacing w:after="200"/>
        <w:jc w:val="center"/>
      </w:pPr>
      <w:r>
        <w:rPr>
          <w:b w:val="0"/>
          <w:i w:val="0"/>
          <w:color w:val="006000"/>
          <w:sz w:val="22"/>
        </w:rPr>
        <w:t>Пусть ум окрасится в любовь к Богу — это красная одежда. Творить подаяние и добро, служить нуждающимся — это белая одежда.</w:t>
      </w:r>
    </w:p>
    <w:p/>
    <w:p>
      <w:pPr>
        <w:spacing w:before="160" w:after="40"/>
        <w:jc w:val="center"/>
      </w:pPr>
      <w:r>
        <w:rPr>
          <w:b/>
          <w:i w:val="0"/>
          <w:color w:val="550000"/>
          <w:sz w:val="26"/>
        </w:rPr>
        <w:t>ਨੀਲੀ ਸਿਆਹੀ ਕਦਾ ਕਰਣੀ ਪਹਿਰਣੁ ਪੈਰ ਧਿਆਨੁ ॥</w:t>
      </w:r>
    </w:p>
    <w:p>
      <w:pPr>
        <w:spacing w:after="60"/>
        <w:jc w:val="center"/>
      </w:pPr>
      <w:r>
        <w:rPr>
          <w:b w:val="0"/>
          <w:i/>
          <w:color w:val="444444"/>
          <w:sz w:val="20"/>
        </w:rPr>
        <w:t>Nīlī siāhī kadā karaṇī pahirṇ pair dhiān ॥</w:t>
      </w:r>
    </w:p>
    <w:p>
      <w:pPr>
        <w:spacing w:after="200"/>
        <w:jc w:val="center"/>
      </w:pPr>
      <w:r>
        <w:rPr>
          <w:b w:val="0"/>
          <w:i w:val="0"/>
          <w:color w:val="006000"/>
          <w:sz w:val="22"/>
        </w:rPr>
        <w:t>Удалить из своего ума черноту — считай это синей одеждой. Созерцание стоп Господа — это накидка.</w:t>
      </w:r>
    </w:p>
    <w:p/>
    <w:p>
      <w:pPr>
        <w:spacing w:before="160" w:after="40"/>
        <w:jc w:val="center"/>
      </w:pPr>
      <w:r>
        <w:rPr>
          <w:b/>
          <w:i w:val="0"/>
          <w:color w:val="550000"/>
          <w:sz w:val="26"/>
        </w:rPr>
        <w:t>ਕਮਰਬੰਦੁ ਸੰਤੋਖ ਕਾ ਧਨੁ ਜੋਬਨੁ ਤੇਰਾ ਨਾਮੁ ॥੨॥</w:t>
      </w:r>
    </w:p>
    <w:p>
      <w:pPr>
        <w:spacing w:after="60"/>
        <w:jc w:val="center"/>
      </w:pPr>
      <w:r>
        <w:rPr>
          <w:b w:val="0"/>
          <w:i/>
          <w:color w:val="444444"/>
          <w:sz w:val="20"/>
        </w:rPr>
        <w:t>Kamarband santokh kā dhan joban terā nām ॥2॥</w:t>
      </w:r>
    </w:p>
    <w:p>
      <w:pPr>
        <w:spacing w:after="200"/>
        <w:jc w:val="center"/>
      </w:pPr>
      <w:r>
        <w:rPr>
          <w:b w:val="0"/>
          <w:i w:val="0"/>
          <w:color w:val="006000"/>
          <w:sz w:val="22"/>
        </w:rPr>
        <w:t>О Господь! Довольство я сделал своим поясом, а Твоё Имя — моим богатством и моей молодостью ॥2॥</w:t>
      </w:r>
    </w:p>
    <w:p/>
    <w:p>
      <w:pPr>
        <w:spacing w:before="160" w:after="40"/>
        <w:jc w:val="center"/>
      </w:pPr>
      <w:r>
        <w:rPr>
          <w:b/>
          <w:i w:val="0"/>
          <w:color w:val="550000"/>
          <w:sz w:val="26"/>
        </w:rPr>
        <w:t>ਬਾਬਾ ਹੋਰੁ ਪੈਨਣੁ ਖੁਸੀ ਖੁਆਰੁ ॥</w:t>
      </w:r>
    </w:p>
    <w:p>
      <w:pPr>
        <w:spacing w:after="60"/>
        <w:jc w:val="center"/>
      </w:pPr>
      <w:r>
        <w:rPr>
          <w:b w:val="0"/>
          <w:i/>
          <w:color w:val="444444"/>
          <w:sz w:val="20"/>
        </w:rPr>
        <w:t>Bābā hor painaṇ khusī khuār ॥</w:t>
      </w:r>
    </w:p>
    <w:p>
      <w:pPr>
        <w:spacing w:after="200"/>
        <w:jc w:val="center"/>
      </w:pPr>
      <w:r>
        <w:rPr>
          <w:b w:val="0"/>
          <w:i w:val="0"/>
          <w:color w:val="006000"/>
          <w:sz w:val="22"/>
        </w:rPr>
        <w:t>О брат! Такое пристрастие и охота к одежде приводит к унижению.</w:t>
      </w:r>
    </w:p>
    <w:p/>
    <w:p>
      <w:pPr>
        <w:spacing w:before="160" w:after="40"/>
        <w:jc w:val="center"/>
      </w:pPr>
      <w:r>
        <w:rPr>
          <w:b/>
          <w:i w:val="0"/>
          <w:color w:val="550000"/>
          <w:sz w:val="26"/>
        </w:rPr>
        <w:t>ਜਿਤੁ ਪੈਧੈ ਤਨੁ ਪੀੜੀਐ ਮਨ ਮਹਿ ਚਲਹਿ ਵਿਕਾਰ ॥੧॥ ਰਹਾਉ ॥</w:t>
      </w:r>
    </w:p>
    <w:p>
      <w:pPr>
        <w:spacing w:after="60"/>
        <w:jc w:val="center"/>
      </w:pPr>
      <w:r>
        <w:rPr>
          <w:b w:val="0"/>
          <w:i/>
          <w:color w:val="444444"/>
          <w:sz w:val="20"/>
        </w:rPr>
        <w:t>Jit paidhai tan pīṛīai man mahi chaleh vikār ॥1॥ rahāu ॥</w:t>
      </w:r>
    </w:p>
    <w:p>
      <w:pPr>
        <w:spacing w:after="200"/>
        <w:jc w:val="center"/>
      </w:pPr>
      <w:r>
        <w:rPr>
          <w:b w:val="0"/>
          <w:i w:val="0"/>
          <w:color w:val="006000"/>
          <w:sz w:val="22"/>
        </w:rPr>
        <w:t>К такой одежде, от которой телу тяжело и в уме тоже начинают ходить дурные мысли ॥1॥ Пауза ॥</w:t>
      </w:r>
    </w:p>
    <w:p/>
    <w:p>
      <w:pPr>
        <w:spacing w:before="160" w:after="40"/>
        <w:jc w:val="center"/>
      </w:pPr>
      <w:r>
        <w:rPr>
          <w:b/>
          <w:i w:val="0"/>
          <w:color w:val="550000"/>
          <w:sz w:val="26"/>
        </w:rPr>
        <w:t>ਘੋੜੇ ਪਾਖਰ ਸੁਇਨੇ ਸਾਖਤਿ ਬੂਝਣੁ ਤੇਰੀ ਵਾਟ ॥</w:t>
      </w:r>
    </w:p>
    <w:p>
      <w:pPr>
        <w:spacing w:after="60"/>
        <w:jc w:val="center"/>
      </w:pPr>
      <w:r>
        <w:rPr>
          <w:b w:val="0"/>
          <w:i/>
          <w:color w:val="444444"/>
          <w:sz w:val="20"/>
        </w:rPr>
        <w:t>Ghoṛe pākhar suine sākhat būjhaṇ terī vāṭ ॥</w:t>
      </w:r>
    </w:p>
    <w:p>
      <w:pPr>
        <w:spacing w:after="200"/>
        <w:jc w:val="center"/>
      </w:pPr>
      <w:r>
        <w:rPr>
          <w:b w:val="0"/>
          <w:i w:val="0"/>
          <w:color w:val="006000"/>
          <w:sz w:val="22"/>
        </w:rPr>
        <w:t>О Господь! Понять жизненный путь соединения с Твоими стопами — это для меня езда на конях с золотой сбруей и прекрасным седлом.</w:t>
      </w:r>
    </w:p>
    <w:p/>
    <w:p>
      <w:pPr>
        <w:spacing w:before="160" w:after="40"/>
        <w:jc w:val="center"/>
      </w:pPr>
      <w:r>
        <w:rPr>
          <w:b/>
          <w:i w:val="0"/>
          <w:color w:val="550000"/>
          <w:sz w:val="26"/>
        </w:rPr>
        <w:t>ਤਰਕਸ ਤੀਰ ਕਮਾਣ ਸਾਂਗ ਤੇਗਬੰਦ ਗੁਣ ਧਾਤੁ ॥</w:t>
      </w:r>
    </w:p>
    <w:p>
      <w:pPr>
        <w:spacing w:after="60"/>
        <w:jc w:val="center"/>
      </w:pPr>
      <w:r>
        <w:rPr>
          <w:b w:val="0"/>
          <w:i/>
          <w:color w:val="444444"/>
          <w:sz w:val="20"/>
        </w:rPr>
        <w:t>Tarkas tīr kamāṇ sāṅg tegband guṇ dhāt ॥</w:t>
      </w:r>
    </w:p>
    <w:p>
      <w:pPr>
        <w:spacing w:after="200"/>
        <w:jc w:val="center"/>
      </w:pPr>
      <w:r>
        <w:rPr>
          <w:b w:val="0"/>
          <w:i w:val="0"/>
          <w:color w:val="006000"/>
          <w:sz w:val="22"/>
        </w:rPr>
        <w:t>Прилагать усилие в Твоей хвале — это для меня колчан, стрелы, лук, копьё и перевязь для меча.</w:t>
      </w:r>
    </w:p>
    <w:p/>
    <w:p>
      <w:pPr>
        <w:spacing w:before="160" w:after="40"/>
        <w:jc w:val="center"/>
      </w:pPr>
      <w:r>
        <w:rPr>
          <w:b/>
          <w:i w:val="0"/>
          <w:color w:val="550000"/>
          <w:sz w:val="26"/>
        </w:rPr>
        <w:t>ਵਾਜਾ ਨੇਜਾ ਪਤਿ ਸਿਉ ਪਰਗਟੁ ਕਰਮੁ ਤੇਰਾ ਮੇਰੀ ਜਾਤਿ ॥੩॥</w:t>
      </w:r>
    </w:p>
    <w:p>
      <w:pPr>
        <w:spacing w:after="60"/>
        <w:jc w:val="center"/>
      </w:pPr>
      <w:r>
        <w:rPr>
          <w:b w:val="0"/>
          <w:i/>
          <w:color w:val="444444"/>
          <w:sz w:val="20"/>
        </w:rPr>
        <w:t>Vājā nejā pat siu pargaṭ karam terā merī jāt ॥3॥</w:t>
      </w:r>
    </w:p>
    <w:p>
      <w:pPr>
        <w:spacing w:after="200"/>
        <w:jc w:val="center"/>
      </w:pPr>
      <w:r>
        <w:rPr>
          <w:b w:val="0"/>
          <w:i w:val="0"/>
          <w:color w:val="006000"/>
          <w:sz w:val="22"/>
        </w:rPr>
        <w:t>Быть почтённым у Твоего двора — это для меня музыка и знамя, а Твоя милость — мой высокий род ॥3॥</w:t>
      </w:r>
    </w:p>
    <w:p/>
    <w:p>
      <w:pPr>
        <w:spacing w:before="160" w:after="40"/>
        <w:jc w:val="center"/>
      </w:pPr>
      <w:r>
        <w:rPr>
          <w:b/>
          <w:i w:val="0"/>
          <w:color w:val="550000"/>
          <w:sz w:val="26"/>
        </w:rPr>
        <w:t>ਬਾਬਾ ਹੋਰੁ ਚੜਣਾ ਖੁਸੀ ਖੁਆਰੁ ॥</w:t>
      </w:r>
    </w:p>
    <w:p>
      <w:pPr>
        <w:spacing w:after="60"/>
        <w:jc w:val="center"/>
      </w:pPr>
      <w:r>
        <w:rPr>
          <w:b w:val="0"/>
          <w:i/>
          <w:color w:val="444444"/>
          <w:sz w:val="20"/>
        </w:rPr>
        <w:t>Bābā hor chaṛṇā khusī khuār ॥</w:t>
      </w:r>
    </w:p>
    <w:p>
      <w:pPr>
        <w:spacing w:after="200"/>
        <w:jc w:val="center"/>
      </w:pPr>
      <w:r>
        <w:rPr>
          <w:b w:val="0"/>
          <w:i w:val="0"/>
          <w:color w:val="006000"/>
          <w:sz w:val="22"/>
        </w:rPr>
        <w:t>О брат! Та езда верхом и радость от неё приводит к унижению.</w:t>
      </w:r>
    </w:p>
    <w:p/>
    <w:p>
      <w:pPr>
        <w:spacing w:before="160" w:after="40"/>
        <w:jc w:val="center"/>
      </w:pPr>
      <w:r>
        <w:rPr>
          <w:b/>
          <w:i w:val="0"/>
          <w:color w:val="550000"/>
          <w:sz w:val="26"/>
        </w:rPr>
        <w:t>ਜਿਤੁ ਚੜਿਐ ਤਨੁ ਪੀੜੀਐ ਮਨ ਮਹਿ ਚਲਹਿ ਵਿਕਾਰ ॥੧॥ ਰਹਾਉ ॥</w:t>
      </w:r>
    </w:p>
    <w:p>
      <w:pPr>
        <w:spacing w:after="60"/>
        <w:jc w:val="center"/>
      </w:pPr>
      <w:r>
        <w:rPr>
          <w:b w:val="0"/>
          <w:i/>
          <w:color w:val="444444"/>
          <w:sz w:val="20"/>
        </w:rPr>
        <w:t>Jit chaṛiai tan pīṛīai man mahi chaleh vikār ॥1॥ rahāu ॥</w:t>
      </w:r>
    </w:p>
    <w:p>
      <w:pPr>
        <w:spacing w:after="200"/>
        <w:jc w:val="center"/>
      </w:pPr>
      <w:r>
        <w:rPr>
          <w:b w:val="0"/>
          <w:i w:val="0"/>
          <w:color w:val="006000"/>
          <w:sz w:val="22"/>
        </w:rPr>
        <w:t>Такая езда верхом, от которой телу тяжело, а в уме тоже рождаются многие пороки, такие как гордыня и прочее ॥1॥ Пауза ॥</w:t>
      </w:r>
    </w:p>
    <w:p/>
    <w:p>
      <w:pPr>
        <w:spacing w:before="160" w:after="40"/>
        <w:jc w:val="center"/>
      </w:pPr>
      <w:r>
        <w:rPr>
          <w:b/>
          <w:i w:val="0"/>
          <w:color w:val="550000"/>
          <w:sz w:val="26"/>
        </w:rPr>
        <w:t>ਘਰ ਮੰਦਰ ਖੁਸੀ ਨਾਮ ਕੀ ਨਦਰਿ ਤੇਰੀ ਪਰਵਾਰੁ ॥</w:t>
      </w:r>
    </w:p>
    <w:p>
      <w:pPr>
        <w:spacing w:after="60"/>
        <w:jc w:val="center"/>
      </w:pPr>
      <w:r>
        <w:rPr>
          <w:b w:val="0"/>
          <w:i/>
          <w:color w:val="444444"/>
          <w:sz w:val="20"/>
        </w:rPr>
        <w:t>Ghar mandar khusī nām kī nadar terī parvār ॥</w:t>
      </w:r>
    </w:p>
    <w:p>
      <w:pPr>
        <w:spacing w:after="200"/>
        <w:jc w:val="center"/>
      </w:pPr>
      <w:r>
        <w:rPr>
          <w:b w:val="0"/>
          <w:i w:val="0"/>
          <w:color w:val="006000"/>
          <w:sz w:val="22"/>
        </w:rPr>
        <w:t>Житьё в домах и дворцах для меня — это радость, рождаемая повторением Твоего Имени. Твой милостивый взгляд — мой родной круг.</w:t>
      </w:r>
    </w:p>
    <w:p/>
    <w:p>
      <w:pPr>
        <w:spacing w:before="160" w:after="40"/>
        <w:jc w:val="center"/>
      </w:pPr>
      <w:r>
        <w:rPr>
          <w:b/>
          <w:i w:val="0"/>
          <w:color w:val="550000"/>
          <w:sz w:val="26"/>
        </w:rPr>
        <w:t>ਹੁਕਮੁ ਸੋਈ ਤੁਧੁ ਭਾਵਸੀ ਹੋਰੁ ਆਖਣੁ ਬਹੁਤੁ ਅਪਾਰੁ ॥</w:t>
      </w:r>
    </w:p>
    <w:p>
      <w:pPr>
        <w:spacing w:after="60"/>
        <w:jc w:val="center"/>
      </w:pPr>
      <w:r>
        <w:rPr>
          <w:b w:val="0"/>
          <w:i/>
          <w:color w:val="444444"/>
          <w:sz w:val="20"/>
        </w:rPr>
        <w:t>Hukam soī tudh bhāvsī hor ākhaṇ bahut apār ॥</w:t>
      </w:r>
    </w:p>
    <w:p>
      <w:pPr>
        <w:spacing w:after="200"/>
        <w:jc w:val="center"/>
      </w:pPr>
      <w:r>
        <w:rPr>
          <w:b w:val="0"/>
          <w:i w:val="0"/>
          <w:color w:val="006000"/>
          <w:sz w:val="22"/>
        </w:rPr>
        <w:t>Принимать Твоё повеление и снова и снова произносить слова о нём, находя в этом радость, — это для меня пребывание в согласии с Твоей волей.</w:t>
      </w:r>
    </w:p>
    <w:p/>
    <w:p>
      <w:pPr>
        <w:spacing w:before="160" w:after="40"/>
        <w:jc w:val="center"/>
      </w:pPr>
      <w:r>
        <w:rPr>
          <w:b/>
          <w:i w:val="0"/>
          <w:color w:val="550000"/>
          <w:sz w:val="26"/>
        </w:rPr>
        <w:t>ਨਾਨਕ ਸਚਾ ਪਾਤਿਸਾਹੁ ਪੂਛਿ ਨ ਕਰੇ ਬੀਚਾਰੁ ॥੪॥</w:t>
      </w:r>
    </w:p>
    <w:p>
      <w:pPr>
        <w:spacing w:after="60"/>
        <w:jc w:val="center"/>
      </w:pPr>
      <w:r>
        <w:rPr>
          <w:b w:val="0"/>
          <w:i/>
          <w:color w:val="444444"/>
          <w:sz w:val="20"/>
        </w:rPr>
        <w:t>Nānak sachā pātisāhu pūchh na kare bīchār ॥4॥</w:t>
      </w:r>
    </w:p>
    <w:p>
      <w:pPr>
        <w:spacing w:after="200"/>
        <w:jc w:val="center"/>
      </w:pPr>
      <w:r>
        <w:rPr>
          <w:b w:val="0"/>
          <w:i w:val="0"/>
          <w:color w:val="006000"/>
          <w:sz w:val="22"/>
        </w:rPr>
        <w:t>О Нанак! Истинный Царь, вечный Господь, уже не расспрашивает о таком человеке отдельно; его жизнь для Него принята ॥4॥</w:t>
      </w:r>
    </w:p>
    <w:p/>
    <w:p>
      <w:pPr>
        <w:spacing w:before="160" w:after="40"/>
        <w:jc w:val="center"/>
      </w:pPr>
      <w:r>
        <w:rPr>
          <w:b/>
          <w:i w:val="0"/>
          <w:color w:val="550000"/>
          <w:sz w:val="26"/>
        </w:rPr>
        <w:t>ਬਾਬਾ ਹੋਰੁ ਸਉਣਾ ਖੁਸੀ ਖੁਆਰੁ ॥</w:t>
      </w:r>
    </w:p>
    <w:p>
      <w:pPr>
        <w:spacing w:after="60"/>
        <w:jc w:val="center"/>
      </w:pPr>
      <w:r>
        <w:rPr>
          <w:b w:val="0"/>
          <w:i/>
          <w:color w:val="444444"/>
          <w:sz w:val="20"/>
        </w:rPr>
        <w:t>Bābā hor sauṇā khusī khuār ॥</w:t>
      </w:r>
    </w:p>
    <w:p>
      <w:pPr>
        <w:spacing w:after="200"/>
        <w:jc w:val="center"/>
      </w:pPr>
      <w:r>
        <w:rPr>
          <w:b w:val="0"/>
          <w:i w:val="0"/>
          <w:color w:val="006000"/>
          <w:sz w:val="22"/>
        </w:rPr>
        <w:t>О брат! Если оставить радость хвалы Богу и искать другую роскошь и наслаждение, это приводит к унижению.</w:t>
      </w:r>
    </w:p>
    <w:p/>
    <w:p>
      <w:pPr>
        <w:spacing w:before="160" w:after="40"/>
        <w:jc w:val="center"/>
      </w:pPr>
      <w:r>
        <w:rPr>
          <w:b/>
          <w:i w:val="0"/>
          <w:color w:val="550000"/>
          <w:sz w:val="26"/>
        </w:rPr>
        <w:t>ਜਿਤੁ ਸੁਤੈ ਤਨੁ ਪੀੜੀਐ ਮਨ ਮਹਿ ਚਲਹਿ ਵਿਕਾਰ ॥੧॥ ਰਹਾਉ ॥੪॥੭॥</w:t>
      </w:r>
    </w:p>
    <w:p>
      <w:pPr>
        <w:spacing w:after="60"/>
        <w:jc w:val="center"/>
      </w:pPr>
      <w:r>
        <w:rPr>
          <w:b w:val="0"/>
          <w:i/>
          <w:color w:val="444444"/>
          <w:sz w:val="20"/>
        </w:rPr>
        <w:t>Jit sutai tan pīṛīai man mahi chaleh vikār ॥1॥ rahāu ॥4॥7॥</w:t>
      </w:r>
    </w:p>
    <w:p>
      <w:pPr>
        <w:spacing w:after="200"/>
        <w:jc w:val="center"/>
      </w:pPr>
      <w:r>
        <w:rPr>
          <w:b w:val="0"/>
          <w:i w:val="0"/>
          <w:color w:val="006000"/>
          <w:sz w:val="22"/>
        </w:rPr>
        <w:t>Потому что прочая роскошь и наслаждение делают тело больным, и в уме тоже начинают ходить пороки ॥1॥ Пауза ॥4॥7॥</w:t>
      </w:r>
    </w:p>
    <w:p/>
    <w:p>
      <w:pPr>
        <w:spacing w:before="360" w:after="200"/>
        <w:jc w:val="center"/>
      </w:pPr>
      <w:r>
        <w:rPr>
          <w:b/>
          <w:color w:val="222222"/>
          <w:sz w:val="26"/>
        </w:rPr>
        <w:t>АНГ 17</w:t>
      </w:r>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ਕੁੰਗੂ ਕੀ ਕਾਂਇਆ ਰਤਨਾ ਕੀ ਲਲਿਤਾ ਅਗਰਿ ਵਾਸੁ ਤਨਿ ਸਾਸੁ ॥</w:t>
      </w:r>
    </w:p>
    <w:p>
      <w:pPr>
        <w:spacing w:after="60"/>
        <w:jc w:val="center"/>
      </w:pPr>
      <w:r>
        <w:rPr>
          <w:b w:val="0"/>
          <w:i/>
          <w:color w:val="444444"/>
          <w:sz w:val="20"/>
        </w:rPr>
        <w:t>Kuṅgū kī kāiā ratnā kī lalitā agar vās tan sās ॥</w:t>
      </w:r>
    </w:p>
    <w:p>
      <w:pPr>
        <w:spacing w:after="200"/>
        <w:jc w:val="center"/>
      </w:pPr>
      <w:r>
        <w:rPr>
          <w:b w:val="0"/>
          <w:i w:val="0"/>
          <w:color w:val="006000"/>
          <w:sz w:val="22"/>
        </w:rPr>
        <w:t>Если тело человека подобно шафрану — чисто и свободно от пороков, если его язык украшен драгоценностями хвалы Богу, если каждый его вдох в теле благоухает, словно аромат агарового дерева, то есть пропитан памятью об Имени Бога,</w:t>
      </w:r>
    </w:p>
    <w:p/>
    <w:p>
      <w:pPr>
        <w:spacing w:before="160" w:after="40"/>
        <w:jc w:val="center"/>
      </w:pPr>
      <w:r>
        <w:rPr>
          <w:b/>
          <w:i w:val="0"/>
          <w:color w:val="550000"/>
          <w:sz w:val="26"/>
        </w:rPr>
        <w:t>ਅਠਸਠਿ ਤੀਰਥ ਕਾ ਮੁਖਿ ਟਿਕਾ ਤਿਤੁ ਘਟਿ ਮਤਿ ਵਿਗਾਸੁ ॥</w:t>
      </w:r>
    </w:p>
    <w:p>
      <w:pPr>
        <w:spacing w:after="60"/>
        <w:jc w:val="center"/>
      </w:pPr>
      <w:r>
        <w:rPr>
          <w:b w:val="0"/>
          <w:i/>
          <w:color w:val="444444"/>
          <w:sz w:val="20"/>
        </w:rPr>
        <w:t>Aṭhsaṭh tīrath kā mukh ṭikā tit ghaṭ mat vigās ॥</w:t>
      </w:r>
    </w:p>
    <w:p>
      <w:pPr>
        <w:spacing w:after="200"/>
        <w:jc w:val="center"/>
      </w:pPr>
      <w:r>
        <w:rPr>
          <w:b w:val="0"/>
          <w:i w:val="0"/>
          <w:color w:val="006000"/>
          <w:sz w:val="22"/>
        </w:rPr>
        <w:t>если на челе человека есть знак всех шестидесяти восьми тиртх, то есть он, повторяя Имя Бога, стал чище, чем после шестидесяти восьми тиртх, — тогда внутри него расцветает разум.</w:t>
      </w:r>
    </w:p>
    <w:p/>
    <w:p>
      <w:pPr>
        <w:spacing w:before="160" w:after="40"/>
        <w:jc w:val="center"/>
      </w:pPr>
      <w:r>
        <w:rPr>
          <w:b/>
          <w:i w:val="0"/>
          <w:color w:val="550000"/>
          <w:sz w:val="26"/>
        </w:rPr>
        <w:t>ਓਤੁ ਮਤੀ ਸਾਲਾਹਣਾ ਸਚੁ ਨਾਮੁ ਗੁਣਤਾਸੁ ॥੧॥</w:t>
      </w:r>
    </w:p>
    <w:p>
      <w:pPr>
        <w:spacing w:after="60"/>
        <w:jc w:val="center"/>
      </w:pPr>
      <w:r>
        <w:rPr>
          <w:b w:val="0"/>
          <w:i/>
          <w:color w:val="444444"/>
          <w:sz w:val="20"/>
        </w:rPr>
        <w:t>Ot matī sālāhṇā sach nām guṇtās ॥1॥</w:t>
      </w:r>
    </w:p>
    <w:p>
      <w:pPr>
        <w:spacing w:after="200"/>
        <w:jc w:val="center"/>
      </w:pPr>
      <w:r>
        <w:rPr>
          <w:b w:val="0"/>
          <w:i w:val="0"/>
          <w:color w:val="006000"/>
          <w:sz w:val="22"/>
        </w:rPr>
        <w:t>Именно таким расцветшим разумом можно славить Истинное Имя, можно славить Бога — сокровищницу достоинств.</w:t>
      </w:r>
    </w:p>
    <w:p/>
    <w:p>
      <w:pPr>
        <w:spacing w:before="160" w:after="40"/>
        <w:jc w:val="center"/>
      </w:pPr>
      <w:r>
        <w:rPr>
          <w:b/>
          <w:i w:val="0"/>
          <w:color w:val="550000"/>
          <w:sz w:val="26"/>
        </w:rPr>
        <w:t>ਬਾਬਾ ਹੋਰ ਮਤਿ ਹੋਰ ਹੋਰ ॥</w:t>
      </w:r>
    </w:p>
    <w:p>
      <w:pPr>
        <w:spacing w:after="60"/>
        <w:jc w:val="center"/>
      </w:pPr>
      <w:r>
        <w:rPr>
          <w:b w:val="0"/>
          <w:i/>
          <w:color w:val="444444"/>
          <w:sz w:val="20"/>
        </w:rPr>
        <w:t>Bābā hor mat hor hor ॥</w:t>
      </w:r>
    </w:p>
    <w:p>
      <w:pPr>
        <w:spacing w:after="200"/>
        <w:jc w:val="center"/>
      </w:pPr>
      <w:r>
        <w:rPr>
          <w:b w:val="0"/>
          <w:i w:val="0"/>
          <w:color w:val="006000"/>
          <w:sz w:val="22"/>
        </w:rPr>
        <w:t>О брат! Разум, сбившийся с Имени Бога, уводит всё дальше и дальше в стороны.</w:t>
      </w:r>
    </w:p>
    <w:p/>
    <w:p>
      <w:pPr>
        <w:spacing w:before="160" w:after="40"/>
        <w:jc w:val="center"/>
      </w:pPr>
      <w:r>
        <w:rPr>
          <w:b/>
          <w:i w:val="0"/>
          <w:color w:val="550000"/>
          <w:sz w:val="26"/>
        </w:rPr>
        <w:t>ਜੇ ਸਉ ਵੇਰ ਕਮਾਈਐ ਕੂੜੈ ਕੂੜਾ ਜੋਰੁ ॥੧॥ ਰਹਾਉ ॥</w:t>
      </w:r>
    </w:p>
    <w:p>
      <w:pPr>
        <w:spacing w:after="60"/>
        <w:jc w:val="center"/>
      </w:pPr>
      <w:r>
        <w:rPr>
          <w:b w:val="0"/>
          <w:i/>
          <w:color w:val="444444"/>
          <w:sz w:val="20"/>
        </w:rPr>
        <w:t>Je sau ver kamāīai kūṛai kūṛā jor ॥1॥ rahāu ॥</w:t>
      </w:r>
    </w:p>
    <w:p>
      <w:pPr>
        <w:spacing w:after="200"/>
        <w:jc w:val="center"/>
      </w:pPr>
      <w:r>
        <w:rPr>
          <w:b w:val="0"/>
          <w:i w:val="0"/>
          <w:color w:val="006000"/>
          <w:sz w:val="22"/>
        </w:rPr>
        <w:t>Если, оставив хвалу, совершать другие дела хоть сотни раз, ничего не выйдет, потому что ложные дела лишь усиливают власть лжи ॥1॥ пауза ॥</w:t>
      </w:r>
    </w:p>
    <w:p/>
    <w:p>
      <w:pPr>
        <w:spacing w:before="160" w:after="40"/>
        <w:jc w:val="center"/>
      </w:pPr>
      <w:r>
        <w:rPr>
          <w:b/>
          <w:i w:val="0"/>
          <w:color w:val="550000"/>
          <w:sz w:val="26"/>
        </w:rPr>
        <w:t>ਪੂਜ ਲਗੈ ਪੀਰੁ ਆਖੀਐ ਸਭੁ ਮਿਲੈ ਸੰਸਾਰੁ ॥</w:t>
      </w:r>
    </w:p>
    <w:p>
      <w:pPr>
        <w:spacing w:after="60"/>
        <w:jc w:val="center"/>
      </w:pPr>
      <w:r>
        <w:rPr>
          <w:b w:val="0"/>
          <w:i/>
          <w:color w:val="444444"/>
          <w:sz w:val="20"/>
        </w:rPr>
        <w:t>Pūj lagai pīr ākhīai sabh milai saṅsār ॥</w:t>
      </w:r>
    </w:p>
    <w:p>
      <w:pPr>
        <w:spacing w:after="200"/>
        <w:jc w:val="center"/>
      </w:pPr>
      <w:r>
        <w:rPr>
          <w:b w:val="0"/>
          <w:i w:val="0"/>
          <w:color w:val="006000"/>
          <w:sz w:val="22"/>
        </w:rPr>
        <w:t>Если человек начнёт называться пиром, и весь мир станет приходить к нему, видеть его и поклоняться ему,</w:t>
      </w:r>
    </w:p>
    <w:p/>
    <w:p>
      <w:pPr>
        <w:spacing w:before="160" w:after="40"/>
        <w:jc w:val="center"/>
      </w:pPr>
      <w:r>
        <w:rPr>
          <w:b/>
          <w:i w:val="0"/>
          <w:color w:val="550000"/>
          <w:sz w:val="26"/>
        </w:rPr>
        <w:t>ਨਾਉ ਸਦਾਏ ਆਪਣਾ ਹੋਵੈ ਸਿਧੁ ਸੁਮਾਰੁ ॥</w:t>
      </w:r>
    </w:p>
    <w:p>
      <w:pPr>
        <w:spacing w:after="60"/>
        <w:jc w:val="center"/>
      </w:pPr>
      <w:r>
        <w:rPr>
          <w:b w:val="0"/>
          <w:i/>
          <w:color w:val="444444"/>
          <w:sz w:val="20"/>
        </w:rPr>
        <w:t>Nāu sadāe āpṇā hovai sidh sumār ॥</w:t>
      </w:r>
    </w:p>
    <w:p>
      <w:pPr>
        <w:spacing w:after="200"/>
        <w:jc w:val="center"/>
      </w:pPr>
      <w:r>
        <w:rPr>
          <w:b w:val="0"/>
          <w:i w:val="0"/>
          <w:color w:val="006000"/>
          <w:sz w:val="22"/>
        </w:rPr>
        <w:t>если его станут считать достигшим совершенства чудотворным йогом, если он станет именоваться великим и знаменитым,</w:t>
      </w:r>
    </w:p>
    <w:p/>
    <w:p>
      <w:pPr>
        <w:spacing w:before="160" w:after="40"/>
        <w:jc w:val="center"/>
      </w:pPr>
      <w:r>
        <w:rPr>
          <w:b/>
          <w:i w:val="0"/>
          <w:color w:val="550000"/>
          <w:sz w:val="26"/>
        </w:rPr>
        <w:t>ਜਾ ਪਤਿ ਲੇਖੈ ਨਾ ਪਵੈ ਸਭਾ ਪੂਜ ਖੁਆਰੁ ॥੨॥</w:t>
      </w:r>
    </w:p>
    <w:p>
      <w:pPr>
        <w:spacing w:after="60"/>
        <w:jc w:val="center"/>
      </w:pPr>
      <w:r>
        <w:rPr>
          <w:b w:val="0"/>
          <w:i/>
          <w:color w:val="444444"/>
          <w:sz w:val="20"/>
        </w:rPr>
        <w:t>Jā pat lekhai nā pavai sabhā pūj khuār ॥2॥</w:t>
      </w:r>
    </w:p>
    <w:p>
      <w:pPr>
        <w:spacing w:after="200"/>
        <w:jc w:val="center"/>
      </w:pPr>
      <w:r>
        <w:rPr>
          <w:b w:val="0"/>
          <w:i w:val="0"/>
          <w:color w:val="006000"/>
          <w:sz w:val="22"/>
        </w:rPr>
        <w:t>всё это всё равно ничего не значит, потому что если при расчёте за совершённые дела в присутствии Бога он не получает чести, то всё поклонение, полученное в мире, лишь опозоривает его ॥2॥</w:t>
      </w:r>
    </w:p>
    <w:p/>
    <w:p>
      <w:pPr>
        <w:spacing w:before="160" w:after="40"/>
        <w:jc w:val="center"/>
      </w:pPr>
      <w:r>
        <w:rPr>
          <w:b/>
          <w:i w:val="0"/>
          <w:color w:val="550000"/>
          <w:sz w:val="26"/>
        </w:rPr>
        <w:t>ਜਿਨ ਕਉ ਸਤਿਗੁਰਿ ਥਾਪਿਆ ਤਿਨ ਮੇਟਿ ਨ ਸਕੈ ਕੋਇ ॥</w:t>
      </w:r>
    </w:p>
    <w:p>
      <w:pPr>
        <w:spacing w:after="60"/>
        <w:jc w:val="center"/>
      </w:pPr>
      <w:r>
        <w:rPr>
          <w:b w:val="0"/>
          <w:i/>
          <w:color w:val="444444"/>
          <w:sz w:val="20"/>
        </w:rPr>
        <w:t>Jin kau satigur thāpiā tin meṭ na sakai koi ॥</w:t>
      </w:r>
    </w:p>
    <w:p>
      <w:pPr>
        <w:spacing w:after="200"/>
        <w:jc w:val="center"/>
      </w:pPr>
      <w:r>
        <w:rPr>
          <w:b w:val="0"/>
          <w:i w:val="0"/>
          <w:color w:val="006000"/>
          <w:sz w:val="22"/>
        </w:rPr>
        <w:t>Ту честь, которую людям даровал Сатгуру, никто не может уничтожить.</w:t>
      </w:r>
    </w:p>
    <w:p/>
    <w:p>
      <w:pPr>
        <w:spacing w:before="160" w:after="40"/>
        <w:jc w:val="center"/>
      </w:pPr>
      <w:r>
        <w:rPr>
          <w:b/>
          <w:i w:val="0"/>
          <w:color w:val="550000"/>
          <w:sz w:val="26"/>
        </w:rPr>
        <w:t>ਓਨਾ ਅੰਦਰਿ ਨਾਮੁ ਨਿਧਾਨੁ ਹੈ ਨਾਮੋ ਪਰਗਟੁ ਹੋਇ ॥</w:t>
      </w:r>
    </w:p>
    <w:p>
      <w:pPr>
        <w:spacing w:after="60"/>
        <w:jc w:val="center"/>
      </w:pPr>
      <w:r>
        <w:rPr>
          <w:b w:val="0"/>
          <w:i/>
          <w:color w:val="444444"/>
          <w:sz w:val="20"/>
        </w:rPr>
        <w:t>Onā andar nām nidhān hai nāmo pargaṭ hoi ॥</w:t>
      </w:r>
    </w:p>
    <w:p>
      <w:pPr>
        <w:spacing w:after="200"/>
        <w:jc w:val="center"/>
      </w:pPr>
      <w:r>
        <w:rPr>
          <w:b w:val="0"/>
          <w:i w:val="0"/>
          <w:color w:val="006000"/>
          <w:sz w:val="22"/>
        </w:rPr>
        <w:t>Потому что в их сердцах пребывает сокровище Имени Бога, и в них проявляется само Имя.</w:t>
      </w:r>
    </w:p>
    <w:p/>
    <w:p>
      <w:pPr>
        <w:spacing w:before="160" w:after="40"/>
        <w:jc w:val="center"/>
      </w:pPr>
      <w:r>
        <w:rPr>
          <w:b/>
          <w:i w:val="0"/>
          <w:color w:val="550000"/>
          <w:sz w:val="26"/>
        </w:rPr>
        <w:t>ਨਾਉ ਪੂਜੀਐ ਨਾਉ ਮੰਨੀਐ ਅਖੰਡੁ ਸਦਾ ਸਚੁ ਸੋਇ ॥੩॥</w:t>
      </w:r>
    </w:p>
    <w:p>
      <w:pPr>
        <w:spacing w:after="60"/>
        <w:jc w:val="center"/>
      </w:pPr>
      <w:r>
        <w:rPr>
          <w:b w:val="0"/>
          <w:i/>
          <w:color w:val="444444"/>
          <w:sz w:val="20"/>
        </w:rPr>
        <w:t>Nāu pūjīai nāu maṅnīai akhaṇḍ sadā sach soi ॥3॥</w:t>
      </w:r>
    </w:p>
    <w:p>
      <w:pPr>
        <w:spacing w:after="200"/>
        <w:jc w:val="center"/>
      </w:pPr>
      <w:r>
        <w:rPr>
          <w:b w:val="0"/>
          <w:i w:val="0"/>
          <w:color w:val="006000"/>
          <w:sz w:val="22"/>
        </w:rPr>
        <w:t>Знай твёрдо: почитается только Имя Бога, уважается только Имя. Только Бог вечно пребывает неизменным и постоянным ॥3॥</w:t>
      </w:r>
    </w:p>
    <w:p/>
    <w:p>
      <w:pPr>
        <w:spacing w:before="160" w:after="40"/>
        <w:jc w:val="center"/>
      </w:pPr>
      <w:r>
        <w:rPr>
          <w:b/>
          <w:i w:val="0"/>
          <w:color w:val="550000"/>
          <w:sz w:val="26"/>
        </w:rPr>
        <w:t>ਖੇਹੂ ਖੇਹ ਰਲਾਈਐ ਤਾ ਜੀਉ ਕੇਹਾ ਹੋਇ ॥</w:t>
      </w:r>
    </w:p>
    <w:p>
      <w:pPr>
        <w:spacing w:after="60"/>
        <w:jc w:val="center"/>
      </w:pPr>
      <w:r>
        <w:rPr>
          <w:b w:val="0"/>
          <w:i/>
          <w:color w:val="444444"/>
          <w:sz w:val="20"/>
        </w:rPr>
        <w:t>Khehū kheh ralāīai tā jīu kehā hoi ॥</w:t>
      </w:r>
    </w:p>
    <w:p>
      <w:pPr>
        <w:spacing w:after="200"/>
        <w:jc w:val="center"/>
      </w:pPr>
      <w:r>
        <w:rPr>
          <w:b w:val="0"/>
          <w:i w:val="0"/>
          <w:color w:val="006000"/>
          <w:sz w:val="22"/>
        </w:rPr>
        <w:t>Когда тело тех людей, которые никогда не повторяли Имя, становится прахом и смешивается с прахом, состояние такой безымянной души оказывается жалким.</w:t>
      </w:r>
    </w:p>
    <w:p/>
    <w:p>
      <w:pPr>
        <w:spacing w:before="160" w:after="40"/>
        <w:jc w:val="center"/>
      </w:pPr>
      <w:r>
        <w:rPr>
          <w:b/>
          <w:i w:val="0"/>
          <w:color w:val="550000"/>
          <w:sz w:val="26"/>
        </w:rPr>
        <w:t>ਜਲੀਆ ਸਭਿ ਸਿਆਣਪਾ ਉਠੀ ਚਲਿਆ ਰੋਇ ॥</w:t>
      </w:r>
    </w:p>
    <w:p>
      <w:pPr>
        <w:spacing w:after="60"/>
        <w:jc w:val="center"/>
      </w:pPr>
      <w:r>
        <w:rPr>
          <w:b w:val="0"/>
          <w:i/>
          <w:color w:val="444444"/>
          <w:sz w:val="20"/>
        </w:rPr>
        <w:t>Jalīā sabh siāṇpā uṭhī chaliā roi ॥</w:t>
      </w:r>
    </w:p>
    <w:p>
      <w:pPr>
        <w:spacing w:after="200"/>
        <w:jc w:val="center"/>
      </w:pPr>
      <w:r>
        <w:rPr>
          <w:b w:val="0"/>
          <w:i w:val="0"/>
          <w:color w:val="006000"/>
          <w:sz w:val="22"/>
        </w:rPr>
        <w:t>Вся мирская хитрость обращается в пепел, и живое существо уходит из мира лишь в страдании.</w:t>
      </w:r>
    </w:p>
    <w:p/>
    <w:p>
      <w:pPr>
        <w:spacing w:before="160" w:after="40"/>
        <w:jc w:val="center"/>
      </w:pPr>
      <w:r>
        <w:rPr>
          <w:b/>
          <w:i w:val="0"/>
          <w:color w:val="550000"/>
          <w:sz w:val="26"/>
        </w:rPr>
        <w:t>ਨਾਨਕ ਨਾਮਿ ਵਿਸਾਰਿਐ ਦਰਿ ਗਇਆ ਕਿਆ ਹੋਇ ॥੪॥੮॥</w:t>
      </w:r>
    </w:p>
    <w:p>
      <w:pPr>
        <w:spacing w:after="60"/>
        <w:jc w:val="center"/>
      </w:pPr>
      <w:r>
        <w:rPr>
          <w:b w:val="0"/>
          <w:i/>
          <w:color w:val="444444"/>
          <w:sz w:val="20"/>
        </w:rPr>
        <w:t>Nānak nām विसāriāi dar gaiā kiā hoi ॥4॥8॥</w:t>
      </w:r>
    </w:p>
    <w:p>
      <w:pPr>
        <w:spacing w:after="200"/>
        <w:jc w:val="center"/>
      </w:pPr>
      <w:r>
        <w:rPr>
          <w:b w:val="0"/>
          <w:i w:val="0"/>
          <w:color w:val="006000"/>
          <w:sz w:val="22"/>
        </w:rPr>
        <w:t>О Нанак! Если забыть Имя Бога, то, придя к Его двору, человек оказывается в жалком состоянии ॥4॥8॥</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ਗੁਣਵੰਤੀ ਗੁਣ ਵੀਥਰੈ ਅਉਗੁਣਵੰਤੀ ਝੂਰਿ ॥</w:t>
      </w:r>
    </w:p>
    <w:p>
      <w:pPr>
        <w:spacing w:after="60"/>
        <w:jc w:val="center"/>
      </w:pPr>
      <w:r>
        <w:rPr>
          <w:b w:val="0"/>
          <w:i/>
          <w:color w:val="444444"/>
          <w:sz w:val="20"/>
        </w:rPr>
        <w:t>Guṇvaṅtī guṇ vīthrai auguṇvaṅtī jhūr ॥</w:t>
      </w:r>
    </w:p>
    <w:p>
      <w:pPr>
        <w:spacing w:after="200"/>
        <w:jc w:val="center"/>
      </w:pPr>
      <w:r>
        <w:rPr>
          <w:b w:val="0"/>
          <w:i w:val="0"/>
          <w:color w:val="006000"/>
          <w:sz w:val="22"/>
        </w:rPr>
        <w:t>Та душа-невеста, которая поселила в сердце хвалу Богу, говорит только о Его достоинствах. А та, в которой из-за привязанности к майе одни недостатки, под властью этих недостатков всегда томится.</w:t>
      </w:r>
    </w:p>
    <w:p/>
    <w:p>
      <w:pPr>
        <w:spacing w:before="160" w:after="40"/>
        <w:jc w:val="center"/>
      </w:pPr>
      <w:r>
        <w:rPr>
          <w:b/>
          <w:i w:val="0"/>
          <w:color w:val="550000"/>
          <w:sz w:val="26"/>
        </w:rPr>
        <w:t>ਜੇ ਲੋੜਹਿ ਵਰੁ ਕਾਮਣੀ ਨਹ ਮਿਲੀਐ ਪਿਰ ਕੂਰਿ ॥</w:t>
      </w:r>
    </w:p>
    <w:p>
      <w:pPr>
        <w:spacing w:after="60"/>
        <w:jc w:val="center"/>
      </w:pPr>
      <w:r>
        <w:rPr>
          <w:b w:val="0"/>
          <w:i/>
          <w:color w:val="444444"/>
          <w:sz w:val="20"/>
        </w:rPr>
        <w:t>Je loṛahi var kāmaṇī nah milīai pir kūr ॥</w:t>
      </w:r>
    </w:p>
    <w:p>
      <w:pPr>
        <w:spacing w:after="200"/>
        <w:jc w:val="center"/>
      </w:pPr>
      <w:r>
        <w:rPr>
          <w:b w:val="0"/>
          <w:i w:val="0"/>
          <w:color w:val="006000"/>
          <w:sz w:val="22"/>
        </w:rPr>
        <w:t>О душа-невеста! Если ты хочешь встретить Господа-Супруга, помни: оставаясь в плену ложной привязанности, Его не встретить.</w:t>
      </w:r>
    </w:p>
    <w:p/>
    <w:p>
      <w:pPr>
        <w:spacing w:before="160" w:after="40"/>
        <w:jc w:val="center"/>
      </w:pPr>
      <w:r>
        <w:rPr>
          <w:b/>
          <w:i w:val="0"/>
          <w:color w:val="550000"/>
          <w:sz w:val="26"/>
        </w:rPr>
        <w:t>ਨਾ ਬੇੜੀ ਨਾ ਤੁਲਹੜਾ ਨਾ ਪਾਈਐ ਪਿਰੁ ਦੂਰਿ ॥੧॥</w:t>
      </w:r>
    </w:p>
    <w:p>
      <w:pPr>
        <w:spacing w:after="60"/>
        <w:jc w:val="center"/>
      </w:pPr>
      <w:r>
        <w:rPr>
          <w:b w:val="0"/>
          <w:i/>
          <w:color w:val="444444"/>
          <w:sz w:val="20"/>
        </w:rPr>
        <w:t>Nā beṛī nā tulhaṛā nā pāīai pir dūr ॥1॥</w:t>
      </w:r>
    </w:p>
    <w:p>
      <w:pPr>
        <w:spacing w:after="200"/>
        <w:jc w:val="center"/>
      </w:pPr>
      <w:r>
        <w:rPr>
          <w:b w:val="0"/>
          <w:i w:val="0"/>
          <w:color w:val="006000"/>
          <w:sz w:val="22"/>
        </w:rPr>
        <w:t>Ты тонешь в океане привязанности, и у тебя нет ни лодки, ни плота. Так Господа-Супруга не найти, потому что Он далеко, по ту сторону этого океана мира ॥1॥</w:t>
      </w:r>
    </w:p>
    <w:p/>
    <w:p>
      <w:pPr>
        <w:spacing w:before="160" w:after="40"/>
        <w:jc w:val="center"/>
      </w:pPr>
      <w:r>
        <w:rPr>
          <w:b/>
          <w:i w:val="0"/>
          <w:color w:val="550000"/>
          <w:sz w:val="26"/>
        </w:rPr>
        <w:t>ਮੇਰੇ ਠਾਕੁਰ ਪੂਰੈ ਤਖਤਿ ਅਡੋਲੁ ॥</w:t>
      </w:r>
    </w:p>
    <w:p>
      <w:pPr>
        <w:spacing w:after="60"/>
        <w:jc w:val="center"/>
      </w:pPr>
      <w:r>
        <w:rPr>
          <w:b w:val="0"/>
          <w:i/>
          <w:color w:val="444444"/>
          <w:sz w:val="20"/>
        </w:rPr>
        <w:t>Mere ṭhākur pūrai takhat aḍol ॥</w:t>
      </w:r>
    </w:p>
    <w:p>
      <w:pPr>
        <w:spacing w:after="200"/>
        <w:jc w:val="center"/>
      </w:pPr>
      <w:r>
        <w:rPr>
          <w:b w:val="0"/>
          <w:i w:val="0"/>
          <w:color w:val="006000"/>
          <w:sz w:val="22"/>
        </w:rPr>
        <w:t>У моего Питающего Господа есть непоколебимое пребывание на таком престоле, который, как и Он Сам, совершенен и лишён всякого изъяна.</w:t>
      </w:r>
    </w:p>
    <w:p/>
    <w:p>
      <w:pPr>
        <w:spacing w:before="160" w:after="40"/>
        <w:jc w:val="center"/>
      </w:pPr>
      <w:r>
        <w:rPr>
          <w:b/>
          <w:i w:val="0"/>
          <w:color w:val="550000"/>
          <w:sz w:val="26"/>
        </w:rPr>
        <w:t>ਗੁਰਮੁਖਿ ਪੂਰਾ ਜੇ ਕਰੇ ਪਾਈਐ ਸਾਚੁ ਅਤੋਲੁ ॥੧॥ ਰਹਾਉ ॥</w:t>
      </w:r>
    </w:p>
    <w:p>
      <w:pPr>
        <w:spacing w:after="60"/>
        <w:jc w:val="center"/>
      </w:pPr>
      <w:r>
        <w:rPr>
          <w:b w:val="0"/>
          <w:i/>
          <w:color w:val="444444"/>
          <w:sz w:val="20"/>
        </w:rPr>
        <w:t>Gurmukh pūrā je करे pāīai sāch atol ॥1॥ rahāu ॥</w:t>
      </w:r>
    </w:p>
    <w:p>
      <w:pPr>
        <w:spacing w:after="200"/>
        <w:jc w:val="center"/>
      </w:pPr>
      <w:r>
        <w:rPr>
          <w:b w:val="0"/>
          <w:i w:val="0"/>
          <w:color w:val="006000"/>
          <w:sz w:val="22"/>
        </w:rPr>
        <w:t>Этот Господь вечен, и Его меру невозможно определить. Лишь если совершенный Гуру окажет милость, Его можно обрести ॥1॥ пауза ॥</w:t>
      </w:r>
    </w:p>
    <w:p/>
    <w:p>
      <w:pPr>
        <w:spacing w:before="160" w:after="40"/>
        <w:jc w:val="center"/>
      </w:pPr>
      <w:r>
        <w:rPr>
          <w:b/>
          <w:i w:val="0"/>
          <w:color w:val="550000"/>
          <w:sz w:val="26"/>
        </w:rPr>
        <w:t>ਪ੍ਰਭੁ ਹਰਿਮੰਦਰੁ ਸੋਹਣਾ ਤਿਸੁ ਮਹਿ ਮਾਣਕ ਲਾਲ ॥ ਮੋਤੀ ਹੀਰਾ ਨਿਰਮਲਾ ਕੰਚਨ ਕੋਟ ਰੀਸਾਲ ॥</w:t>
      </w:r>
    </w:p>
    <w:p>
      <w:pPr>
        <w:spacing w:after="60"/>
        <w:jc w:val="center"/>
      </w:pPr>
      <w:r>
        <w:rPr>
          <w:b w:val="0"/>
          <w:i/>
          <w:color w:val="444444"/>
          <w:sz w:val="20"/>
        </w:rPr>
        <w:t>Prabh harimandar sohaṇā tis mahi māṇak lāl ॥ motī hīrā nirmalā kaṅchan koṭ rīsāl ॥</w:t>
      </w:r>
    </w:p>
    <w:p>
      <w:pPr>
        <w:spacing w:after="200"/>
        <w:jc w:val="center"/>
      </w:pPr>
      <w:r>
        <w:rPr>
          <w:b w:val="0"/>
          <w:i w:val="0"/>
          <w:color w:val="006000"/>
          <w:sz w:val="22"/>
        </w:rPr>
        <w:t>Хари-Параматма словно прекрасный храм, в котором есть рубины, драгоценные камни, жемчуг и сияющие алмазы. Вокруг него — золотые прекрасные крепости, дарующие радость.</w:t>
      </w:r>
    </w:p>
    <w:p/>
    <w:p>
      <w:pPr>
        <w:spacing w:before="160" w:after="40"/>
        <w:jc w:val="center"/>
      </w:pPr>
      <w:r>
        <w:rPr>
          <w:b/>
          <w:i w:val="0"/>
          <w:color w:val="550000"/>
          <w:sz w:val="26"/>
        </w:rPr>
        <w:t>ਬਿਨੁ ਪਉੜੀ ਗੜਿ ਕਿਉ ਚੜਉ ਗੁਰ ਹਰਿ ਧਿਆਨ ਨਿਹਾਲ ॥੨॥</w:t>
      </w:r>
    </w:p>
    <w:p>
      <w:pPr>
        <w:spacing w:after="60"/>
        <w:jc w:val="center"/>
      </w:pPr>
      <w:r>
        <w:rPr>
          <w:b w:val="0"/>
          <w:i/>
          <w:color w:val="444444"/>
          <w:sz w:val="20"/>
        </w:rPr>
        <w:t>Bin pauṛī gaṛ kiū chaṛau gur har dhiān nihāl ॥2॥</w:t>
      </w:r>
    </w:p>
    <w:p>
      <w:pPr>
        <w:spacing w:after="200"/>
        <w:jc w:val="center"/>
      </w:pPr>
      <w:r>
        <w:rPr>
          <w:b w:val="0"/>
          <w:i w:val="0"/>
          <w:color w:val="006000"/>
          <w:sz w:val="22"/>
        </w:rPr>
        <w:t>Но на эту крепость-храм нельзя подняться без лестницы. Если же сосредоточиться на стопах Гуру, если сосредоточиться на стопах Бога, тогда приходит даршан ॥2॥</w:t>
      </w:r>
    </w:p>
    <w:p/>
    <w:p>
      <w:pPr>
        <w:spacing w:before="160" w:after="40"/>
        <w:jc w:val="center"/>
      </w:pPr>
      <w:r>
        <w:rPr>
          <w:b/>
          <w:i w:val="0"/>
          <w:color w:val="550000"/>
          <w:sz w:val="26"/>
        </w:rPr>
        <w:t>ਗੁਰੁ ਪਉੜੀ ਬੇੜੀ ਗੁਰੂ ਗੁਰੁ ਤੁਲਹਾ ਹਰਿ ਨਾਉ ॥</w:t>
      </w:r>
    </w:p>
    <w:p>
      <w:pPr>
        <w:spacing w:after="60"/>
        <w:jc w:val="center"/>
      </w:pPr>
      <w:r>
        <w:rPr>
          <w:b w:val="0"/>
          <w:i/>
          <w:color w:val="444444"/>
          <w:sz w:val="20"/>
        </w:rPr>
        <w:t>Gur pauṛī beṛī gurū gur tulhā har nāu ॥</w:t>
      </w:r>
    </w:p>
    <w:p>
      <w:pPr>
        <w:spacing w:after="200"/>
        <w:jc w:val="center"/>
      </w:pPr>
      <w:r>
        <w:rPr>
          <w:b w:val="0"/>
          <w:i w:val="0"/>
          <w:color w:val="006000"/>
          <w:sz w:val="22"/>
        </w:rPr>
        <w:t>Чтобы подняться на эту крепость-храм Хари, Гуру есть лестница; чтобы переправиться через океан мира, Гуру есть лодка; Гуру, дающий Имя Бога, и есть плот.</w:t>
      </w:r>
    </w:p>
    <w:p/>
    <w:p>
      <w:pPr>
        <w:spacing w:before="160" w:after="40"/>
        <w:jc w:val="center"/>
      </w:pPr>
      <w:r>
        <w:rPr>
          <w:b/>
          <w:i w:val="0"/>
          <w:color w:val="550000"/>
          <w:sz w:val="26"/>
        </w:rPr>
        <w:t>ਗੁਰੁ ਸਰੁ ਸਾਗਰੁ ਬੋਹਿਥੋ ਗੁਰੁ ਤੀਰਥੁ ਦਰੀਆਉ ॥</w:t>
      </w:r>
    </w:p>
    <w:p>
      <w:pPr>
        <w:spacing w:after="60"/>
        <w:jc w:val="center"/>
      </w:pPr>
      <w:r>
        <w:rPr>
          <w:b w:val="0"/>
          <w:i/>
          <w:color w:val="444444"/>
          <w:sz w:val="20"/>
        </w:rPr>
        <w:t>Gur sar sāgar bohitho gur tīrath darīāu ॥</w:t>
      </w:r>
    </w:p>
    <w:p>
      <w:pPr>
        <w:spacing w:after="200"/>
        <w:jc w:val="center"/>
      </w:pPr>
      <w:r>
        <w:rPr>
          <w:b w:val="0"/>
          <w:i w:val="0"/>
          <w:color w:val="006000"/>
          <w:sz w:val="22"/>
        </w:rPr>
        <w:t>Гуру — это озеро, Гуру — это океан, Гуру же — это корабль, Гуру же — это тиртха и река.</w:t>
      </w:r>
    </w:p>
    <w:p/>
    <w:p>
      <w:pPr>
        <w:spacing w:before="160" w:after="40"/>
        <w:jc w:val="center"/>
      </w:pPr>
      <w:r>
        <w:rPr>
          <w:b/>
          <w:i w:val="0"/>
          <w:color w:val="550000"/>
          <w:sz w:val="26"/>
        </w:rPr>
        <w:t>ਜੇ ਤਿਸੁ ਭਾਵੈ ਊਜਲੀ ਸਤ ਸਰਿ ਨਾਵਣ ਜਾਉ ॥੩॥</w:t>
      </w:r>
    </w:p>
    <w:p>
      <w:pPr>
        <w:spacing w:after="60"/>
        <w:jc w:val="center"/>
      </w:pPr>
      <w:r>
        <w:rPr>
          <w:b w:val="0"/>
          <w:i/>
          <w:color w:val="444444"/>
          <w:sz w:val="20"/>
        </w:rPr>
        <w:t>Je tis bhāvai ūjalī sat sar nāvaṇ jāu ॥3॥</w:t>
      </w:r>
    </w:p>
    <w:p>
      <w:pPr>
        <w:spacing w:after="200"/>
        <w:jc w:val="center"/>
      </w:pPr>
      <w:r>
        <w:rPr>
          <w:b w:val="0"/>
          <w:i w:val="0"/>
          <w:color w:val="006000"/>
          <w:sz w:val="22"/>
        </w:rPr>
        <w:t>Если на то будет воля Бога, то, встретив Гуру, разум человека очищается, потому что он начинает приходить для мысленного омовения в озеро садх-сангата ॥3॥</w:t>
      </w:r>
    </w:p>
    <w:p/>
    <w:p>
      <w:pPr>
        <w:spacing w:before="160" w:after="40"/>
        <w:jc w:val="center"/>
      </w:pPr>
      <w:r>
        <w:rPr>
          <w:b/>
          <w:i w:val="0"/>
          <w:color w:val="550000"/>
          <w:sz w:val="26"/>
        </w:rPr>
        <w:t>ਪੂਰੋ ਪੂਰੋ ਆਖੀਐ ਪੂਰੈ ਤਖਤਿ ਨਿਵਾਸ ॥</w:t>
      </w:r>
    </w:p>
    <w:p>
      <w:pPr>
        <w:spacing w:after="60"/>
        <w:jc w:val="center"/>
      </w:pPr>
      <w:r>
        <w:rPr>
          <w:b w:val="0"/>
          <w:i/>
          <w:color w:val="444444"/>
          <w:sz w:val="20"/>
        </w:rPr>
        <w:t>Pūro pūro ākhīai pūrai takhat nivās ॥</w:t>
      </w:r>
    </w:p>
    <w:p>
      <w:pPr>
        <w:spacing w:after="200"/>
        <w:jc w:val="center"/>
      </w:pPr>
      <w:r>
        <w:rPr>
          <w:b w:val="0"/>
          <w:i w:val="0"/>
          <w:color w:val="006000"/>
          <w:sz w:val="22"/>
        </w:rPr>
        <w:t>Все говорят, что в Боге нет никакого недостатка, и пребывает Он на таком престоле, в котором тоже нет никакой ущербности.</w:t>
      </w:r>
    </w:p>
    <w:p/>
    <w:p>
      <w:pPr>
        <w:spacing w:before="160" w:after="40"/>
        <w:jc w:val="center"/>
      </w:pPr>
      <w:r>
        <w:rPr>
          <w:b/>
          <w:i w:val="0"/>
          <w:color w:val="550000"/>
          <w:sz w:val="26"/>
        </w:rPr>
        <w:t>ਪੂਰੈ ਥਾਨਿ ਸੁਹਾਵਣੈ ਪੂਰੈ ਆਸ ਨਿਰਾਸ ॥</w:t>
      </w:r>
    </w:p>
    <w:p>
      <w:pPr>
        <w:spacing w:after="60"/>
        <w:jc w:val="center"/>
      </w:pPr>
      <w:r>
        <w:rPr>
          <w:b w:val="0"/>
          <w:i/>
          <w:color w:val="444444"/>
          <w:sz w:val="20"/>
        </w:rPr>
        <w:t>Pūrai thān suhāvaṇai pūrai ās nirās ॥</w:t>
      </w:r>
    </w:p>
    <w:p>
      <w:pPr>
        <w:spacing w:after="200"/>
        <w:jc w:val="center"/>
      </w:pPr>
      <w:r>
        <w:rPr>
          <w:b w:val="0"/>
          <w:i w:val="0"/>
          <w:color w:val="006000"/>
          <w:sz w:val="22"/>
        </w:rPr>
        <w:t>Этот совершенный Господь пребывает в прекрасном, безупречном месте и исполняет надежды людей с разбитым сердцем.</w:t>
      </w:r>
    </w:p>
    <w:p/>
    <w:p>
      <w:pPr>
        <w:spacing w:before="160" w:after="40"/>
        <w:jc w:val="center"/>
      </w:pPr>
      <w:r>
        <w:rPr>
          <w:b/>
          <w:i w:val="0"/>
          <w:color w:val="550000"/>
          <w:sz w:val="26"/>
        </w:rPr>
        <w:t>ਨਾਨਕ ਪੂਰਾ ਜੇ ਮਿਲੈ ਕਿਉ ਘਾਟੈ ਗੁਣ ਤਾਸ ॥੪॥੯॥</w:t>
      </w:r>
    </w:p>
    <w:p>
      <w:pPr>
        <w:spacing w:after="60"/>
        <w:jc w:val="center"/>
      </w:pPr>
      <w:r>
        <w:rPr>
          <w:b w:val="0"/>
          <w:i/>
          <w:color w:val="444444"/>
          <w:sz w:val="20"/>
        </w:rPr>
        <w:t>Nānak pūrā je milai kiu ghāṭai guṇ tās ॥4॥9॥</w:t>
      </w:r>
    </w:p>
    <w:p>
      <w:pPr>
        <w:spacing w:after="200"/>
        <w:jc w:val="center"/>
      </w:pPr>
      <w:r>
        <w:rPr>
          <w:b w:val="0"/>
          <w:i w:val="0"/>
          <w:color w:val="006000"/>
          <w:sz w:val="22"/>
        </w:rPr>
        <w:t>О Нанак! Если человек обретёт этого совершенного Господа, как же тогда в его достоинствах может быть какой-либо недостаток? ॥4॥9॥</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ਆਵਹੁ ਭੈਣੇ ਗਲਿ ਮਿਲਹ ਅੰਕਿ ਸਹੇਲੜੀਆਹ ॥</w:t>
      </w:r>
    </w:p>
    <w:p>
      <w:pPr>
        <w:spacing w:after="60"/>
        <w:jc w:val="center"/>
      </w:pPr>
      <w:r>
        <w:rPr>
          <w:b w:val="0"/>
          <w:i/>
          <w:color w:val="444444"/>
          <w:sz w:val="20"/>
        </w:rPr>
        <w:t>Āvahu bhaiṇe gal milah aṅk sahelṛīāh ॥</w:t>
      </w:r>
    </w:p>
    <w:p>
      <w:pPr>
        <w:spacing w:after="200"/>
        <w:jc w:val="center"/>
      </w:pPr>
      <w:r>
        <w:rPr>
          <w:b w:val="0"/>
          <w:i w:val="0"/>
          <w:color w:val="006000"/>
          <w:sz w:val="22"/>
        </w:rPr>
        <w:t>О сёстры сатсанга, о подруги! Придите, с любовью соберёмся вместе в сатсанге.</w:t>
      </w:r>
    </w:p>
    <w:p/>
    <w:p>
      <w:pPr>
        <w:spacing w:before="160" w:after="40"/>
        <w:jc w:val="center"/>
      </w:pPr>
      <w:r>
        <w:rPr>
          <w:b/>
          <w:i w:val="0"/>
          <w:color w:val="550000"/>
          <w:sz w:val="26"/>
        </w:rPr>
        <w:t>ਮਿਲਿ ਕੈ ਕਰਹ ਕਹਾਣੀਆ ਸੰਮ੍ਰਥ ਕੰਤ ਕੀਆਹ ॥</w:t>
      </w:r>
    </w:p>
    <w:p>
      <w:pPr>
        <w:spacing w:after="60"/>
        <w:jc w:val="center"/>
      </w:pPr>
      <w:r>
        <w:rPr>
          <w:b w:val="0"/>
          <w:i/>
          <w:color w:val="444444"/>
          <w:sz w:val="20"/>
        </w:rPr>
        <w:t>Mil kai karah kahāṇīā samrath kaṅt kīāh ॥</w:t>
      </w:r>
    </w:p>
    <w:p>
      <w:pPr>
        <w:spacing w:after="200"/>
        <w:jc w:val="center"/>
      </w:pPr>
      <w:r>
        <w:rPr>
          <w:b w:val="0"/>
          <w:i w:val="0"/>
          <w:color w:val="006000"/>
          <w:sz w:val="22"/>
        </w:rPr>
        <w:t>Собравшись в сатсанге, будем говорить о Господе-Супруге, обладающем всеми силами.</w:t>
      </w:r>
    </w:p>
    <w:p/>
    <w:p>
      <w:pPr>
        <w:spacing w:before="160" w:after="40"/>
        <w:jc w:val="center"/>
      </w:pPr>
      <w:r>
        <w:rPr>
          <w:b/>
          <w:i w:val="0"/>
          <w:color w:val="550000"/>
          <w:sz w:val="26"/>
        </w:rPr>
        <w:t>ਸਾਚੇ ਸਾਹਿਬ ਸਭਿ ਗੁਣ ਅਉਗਣ ਸਭਿ ਅਸਾਹ ॥੧॥</w:t>
      </w:r>
    </w:p>
    <w:p>
      <w:pPr>
        <w:spacing w:after="60"/>
        <w:jc w:val="center"/>
      </w:pPr>
      <w:r>
        <w:rPr>
          <w:b w:val="0"/>
          <w:i/>
          <w:color w:val="444444"/>
          <w:sz w:val="20"/>
        </w:rPr>
        <w:t>Sāche sāhib sabh guṇ auguṇ sabh asāh ॥1॥</w:t>
      </w:r>
    </w:p>
    <w:p>
      <w:pPr>
        <w:spacing w:after="200"/>
        <w:jc w:val="center"/>
      </w:pPr>
      <w:r>
        <w:rPr>
          <w:b w:val="0"/>
          <w:i w:val="0"/>
          <w:color w:val="006000"/>
          <w:sz w:val="22"/>
        </w:rPr>
        <w:t>О подруги! В этом вечно-истинном Владыке есть только достоинства, а все недостатки приходят в нас лишь из-за отделённости от Него ॥1॥</w:t>
      </w:r>
    </w:p>
    <w:p/>
    <w:p>
      <w:pPr>
        <w:spacing w:before="160" w:after="40"/>
        <w:jc w:val="center"/>
      </w:pPr>
      <w:r>
        <w:rPr>
          <w:b/>
          <w:i w:val="0"/>
          <w:color w:val="550000"/>
          <w:sz w:val="26"/>
        </w:rPr>
        <w:t>ਕਰਤਾ ਸਭੁ ਕੋ ਤੇਰੈ ਜੋਰਿ ॥</w:t>
      </w:r>
    </w:p>
    <w:p>
      <w:pPr>
        <w:spacing w:after="60"/>
        <w:jc w:val="center"/>
      </w:pPr>
      <w:r>
        <w:rPr>
          <w:b w:val="0"/>
          <w:i/>
          <w:color w:val="444444"/>
          <w:sz w:val="20"/>
        </w:rPr>
        <w:t>Kartā sabh ko terai jor ॥</w:t>
      </w:r>
    </w:p>
    <w:p>
      <w:pPr>
        <w:spacing w:after="200"/>
        <w:jc w:val="center"/>
      </w:pPr>
      <w:r>
        <w:rPr>
          <w:b w:val="0"/>
          <w:i w:val="0"/>
          <w:color w:val="006000"/>
          <w:sz w:val="22"/>
        </w:rPr>
        <w:t>О Творец! Всякое существо может идти только по Твоему повелению.</w:t>
      </w:r>
    </w:p>
    <w:p/>
    <w:p>
      <w:pPr>
        <w:spacing w:before="160" w:after="40"/>
        <w:jc w:val="center"/>
      </w:pPr>
      <w:r>
        <w:rPr>
          <w:b/>
          <w:i w:val="0"/>
          <w:color w:val="550000"/>
          <w:sz w:val="26"/>
        </w:rPr>
        <w:t>ਏਕੁ ਸਬਦੁ ਬੀਚਾਰੀਐ ਜਾ ਤੂ ਤਾ ਕਿਆ ਹੋਰਿ ॥੧॥ ਰਹਾਉ ॥</w:t>
      </w:r>
    </w:p>
    <w:p>
      <w:pPr>
        <w:spacing w:after="60"/>
        <w:jc w:val="center"/>
      </w:pPr>
      <w:r>
        <w:rPr>
          <w:b w:val="0"/>
          <w:i/>
          <w:color w:val="444444"/>
          <w:sz w:val="20"/>
        </w:rPr>
        <w:t>Ek sabad bīchārīai jā tū tā kiā hor ॥1॥ rahāu ॥</w:t>
      </w:r>
    </w:p>
    <w:p>
      <w:pPr>
        <w:spacing w:after="200"/>
        <w:jc w:val="center"/>
      </w:pPr>
      <w:r>
        <w:rPr>
          <w:b w:val="0"/>
          <w:i w:val="0"/>
          <w:color w:val="006000"/>
          <w:sz w:val="22"/>
        </w:rPr>
        <w:t>Когда человек размышляет над речью Твоей хвалы, тогда понимает: если Ты над нами как защитник, то что может сделать нам кто-либо другой? ॥1॥ пауза ॥</w:t>
      </w:r>
    </w:p>
    <w:p/>
    <w:p>
      <w:pPr>
        <w:spacing w:before="160" w:after="40"/>
        <w:jc w:val="center"/>
      </w:pPr>
      <w:r>
        <w:rPr>
          <w:b/>
          <w:i w:val="0"/>
          <w:color w:val="550000"/>
          <w:sz w:val="26"/>
        </w:rPr>
        <w:t>ਜਾਇ ਪੁਛਹੁ ਸੋਹਾਗਣੀ ਤੁਸੀ ਰਾਵਿਆ ਕਿਨੀ ਗੁਣੀਂ ॥</w:t>
      </w:r>
    </w:p>
    <w:p>
      <w:pPr>
        <w:spacing w:after="60"/>
        <w:jc w:val="center"/>
      </w:pPr>
      <w:r>
        <w:rPr>
          <w:b w:val="0"/>
          <w:i/>
          <w:color w:val="444444"/>
          <w:sz w:val="20"/>
        </w:rPr>
        <w:t>Jāi puchhahu sohāgaṇī tusī rāviā kinī guṇīṅ ॥</w:t>
      </w:r>
    </w:p>
    <w:p>
      <w:pPr>
        <w:spacing w:after="200"/>
        <w:jc w:val="center"/>
      </w:pPr>
      <w:r>
        <w:rPr>
          <w:b w:val="0"/>
          <w:i w:val="0"/>
          <w:color w:val="006000"/>
          <w:sz w:val="22"/>
        </w:rPr>
        <w:t>О сёстры сатсанга! Пойдите и спросите у счастливых душ-невест: какими достоинствами вы достигли встречи с Богом?</w:t>
      </w:r>
    </w:p>
    <w:p/>
    <w:p>
      <w:pPr>
        <w:spacing w:before="160" w:after="40"/>
        <w:jc w:val="center"/>
      </w:pPr>
      <w:r>
        <w:rPr>
          <w:b/>
          <w:i w:val="0"/>
          <w:color w:val="550000"/>
          <w:sz w:val="26"/>
        </w:rPr>
        <w:t>ਸਹਜਿ ਸੰਤੋਖਿ ਸੀਗਾਰੀਆ ਮਿਠਾ ਬੋਲਣੀ ॥</w:t>
      </w:r>
    </w:p>
    <w:p>
      <w:pPr>
        <w:spacing w:after="60"/>
        <w:jc w:val="center"/>
      </w:pPr>
      <w:r>
        <w:rPr>
          <w:b w:val="0"/>
          <w:i/>
          <w:color w:val="444444"/>
          <w:sz w:val="20"/>
        </w:rPr>
        <w:t>Sahaj saṅtokh sīgārīā miṭhā bolaṇī ॥</w:t>
      </w:r>
    </w:p>
    <w:p>
      <w:pPr>
        <w:spacing w:after="200"/>
        <w:jc w:val="center"/>
      </w:pPr>
      <w:r>
        <w:rPr>
          <w:b w:val="0"/>
          <w:i w:val="0"/>
          <w:color w:val="006000"/>
          <w:sz w:val="22"/>
        </w:rPr>
        <w:t>Оттуда и узнается, что они украшены устойчивостью, довольством и сладостью речи — потому они и обрели Его.</w:t>
      </w:r>
    </w:p>
    <w:p/>
    <w:p>
      <w:pPr>
        <w:spacing w:before="160" w:after="40"/>
        <w:jc w:val="center"/>
      </w:pPr>
      <w:r>
        <w:rPr>
          <w:b/>
          <w:i w:val="0"/>
          <w:color w:val="550000"/>
          <w:sz w:val="26"/>
        </w:rPr>
        <w:t>ਪਿਰੁ ਰੀਸਾਲੂ ਤਾ ਮਿਲੈ ਜਾ ਗੁਰ ਕਾ ਸਬਦੁ ਸੁਣੀ ॥੨॥</w:t>
      </w:r>
    </w:p>
    <w:p>
      <w:pPr>
        <w:spacing w:after="60"/>
        <w:jc w:val="center"/>
      </w:pPr>
      <w:r>
        <w:rPr>
          <w:b w:val="0"/>
          <w:i/>
          <w:color w:val="444444"/>
          <w:sz w:val="20"/>
        </w:rPr>
        <w:t>Pir rīsālū tā milai jā gur kā sabad suṇī ॥2॥</w:t>
      </w:r>
    </w:p>
    <w:p>
      <w:pPr>
        <w:spacing w:after="200"/>
        <w:jc w:val="center"/>
      </w:pPr>
      <w:r>
        <w:rPr>
          <w:b w:val="0"/>
          <w:i w:val="0"/>
          <w:color w:val="006000"/>
          <w:sz w:val="22"/>
        </w:rPr>
        <w:t>Этот радость-дарующий Господь-Супруг встречается только тогда, когда наставление Гуру слушают с глубиной и принимают такие качества, как довольство и мягкость речи ॥2॥</w:t>
      </w:r>
    </w:p>
    <w:p/>
    <w:p>
      <w:pPr>
        <w:spacing w:before="160" w:after="40"/>
        <w:jc w:val="center"/>
      </w:pPr>
      <w:r>
        <w:rPr>
          <w:b/>
          <w:i w:val="0"/>
          <w:color w:val="550000"/>
          <w:sz w:val="26"/>
        </w:rPr>
        <w:t>ਕੇਤੀਆ ਤੇਰੀਆ ਕੁਦਰਤੀ ਕੇਵਡ ਤੇਰੀ ਦਾਤਿ ॥</w:t>
      </w:r>
    </w:p>
    <w:p>
      <w:pPr>
        <w:spacing w:after="60"/>
        <w:jc w:val="center"/>
      </w:pPr>
      <w:r>
        <w:rPr>
          <w:b w:val="0"/>
          <w:i/>
          <w:color w:val="444444"/>
          <w:sz w:val="20"/>
        </w:rPr>
        <w:t>Ketīā terīā kudratī kevaḍ terī dāt ॥</w:t>
      </w:r>
    </w:p>
    <w:p>
      <w:pPr>
        <w:spacing w:after="200"/>
        <w:jc w:val="center"/>
      </w:pPr>
      <w:r>
        <w:rPr>
          <w:b w:val="0"/>
          <w:i w:val="0"/>
          <w:color w:val="006000"/>
          <w:sz w:val="22"/>
        </w:rPr>
        <w:t>О Господь! Твои силы безграничны, Твои дары безграничны.</w:t>
      </w:r>
    </w:p>
    <w:p/>
    <w:p>
      <w:pPr>
        <w:spacing w:before="160" w:after="40"/>
        <w:jc w:val="center"/>
      </w:pPr>
      <w:r>
        <w:rPr>
          <w:b/>
          <w:i w:val="0"/>
          <w:color w:val="550000"/>
          <w:sz w:val="26"/>
        </w:rPr>
        <w:t>ਕੇਤੇ ਤੇਰੇ ਜੀਅ ਜੰਤ ਸਿਫਤਿ ਕਰਹਿ ਦਿਨੁ ਰਾਤਿ ॥</w:t>
      </w:r>
    </w:p>
    <w:p>
      <w:pPr>
        <w:spacing w:after="60"/>
        <w:jc w:val="center"/>
      </w:pPr>
      <w:r>
        <w:rPr>
          <w:b w:val="0"/>
          <w:i/>
          <w:color w:val="444444"/>
          <w:sz w:val="20"/>
        </w:rPr>
        <w:t>Kete tere jīa jaṅt sifat karahi din rāt ॥</w:t>
      </w:r>
    </w:p>
    <w:p>
      <w:pPr>
        <w:spacing w:after="200"/>
        <w:jc w:val="center"/>
      </w:pPr>
      <w:r>
        <w:rPr>
          <w:b w:val="0"/>
          <w:i w:val="0"/>
          <w:color w:val="006000"/>
          <w:sz w:val="22"/>
        </w:rPr>
        <w:t>Бесчисленные существа день и ночь воспевают Тебя.</w:t>
      </w:r>
    </w:p>
    <w:p/>
    <w:p>
      <w:pPr>
        <w:spacing w:before="160" w:after="40"/>
        <w:jc w:val="center"/>
      </w:pPr>
      <w:r>
        <w:rPr>
          <w:b/>
          <w:i w:val="0"/>
          <w:color w:val="550000"/>
          <w:sz w:val="26"/>
        </w:rPr>
        <w:t>ਕੇਤੇ ਤੇਰੇ ਰੂਪ ਰੰਗ ਕੇਤੇ ਜਾਤਿ ਅਜਾਤਿ ॥੩॥</w:t>
      </w:r>
    </w:p>
    <w:p>
      <w:pPr>
        <w:spacing w:after="60"/>
        <w:jc w:val="center"/>
      </w:pPr>
      <w:r>
        <w:rPr>
          <w:b w:val="0"/>
          <w:i/>
          <w:color w:val="444444"/>
          <w:sz w:val="20"/>
        </w:rPr>
        <w:t>Kete tere rūp raṅg kete jāt ajāt ॥3॥</w:t>
      </w:r>
    </w:p>
    <w:p>
      <w:pPr>
        <w:spacing w:after="200"/>
        <w:jc w:val="center"/>
      </w:pPr>
      <w:r>
        <w:rPr>
          <w:b w:val="0"/>
          <w:i w:val="0"/>
          <w:color w:val="006000"/>
          <w:sz w:val="22"/>
        </w:rPr>
        <w:t>У Тебя бесчисленные формы и краски, бесчисленные сотворённые Тобой существа — одни из высоких, другие из низких каст ॥3॥</w:t>
      </w:r>
    </w:p>
    <w:p/>
    <w:p>
      <w:pPr>
        <w:spacing w:before="160" w:after="40"/>
        <w:jc w:val="center"/>
      </w:pPr>
      <w:r>
        <w:rPr>
          <w:b/>
          <w:i w:val="0"/>
          <w:color w:val="550000"/>
          <w:sz w:val="26"/>
        </w:rPr>
        <w:t>ਸਚੁ ਮਿਲੈ ਸਚੁ ਊਪਜੈ ਸਚ ਮਹਿ ਸਾਚਿ ਸਮਾਇ ॥</w:t>
      </w:r>
    </w:p>
    <w:p>
      <w:pPr>
        <w:spacing w:after="60"/>
        <w:jc w:val="center"/>
      </w:pPr>
      <w:r>
        <w:rPr>
          <w:b w:val="0"/>
          <w:i/>
          <w:color w:val="444444"/>
          <w:sz w:val="20"/>
        </w:rPr>
        <w:t>Sach milai sach ūpajai sach mahi sāch samāi ॥</w:t>
      </w:r>
    </w:p>
    <w:p>
      <w:pPr>
        <w:spacing w:after="200"/>
        <w:jc w:val="center"/>
      </w:pPr>
      <w:r>
        <w:rPr>
          <w:b w:val="0"/>
          <w:i w:val="0"/>
          <w:color w:val="006000"/>
          <w:sz w:val="22"/>
        </w:rPr>
        <w:t>Если человек посредством симрана остаётся погружённым в вечно-истинного Бога, он обретает Параматму, и Параматма проявляется в его сердце.</w:t>
      </w:r>
    </w:p>
    <w:p/>
    <w:p>
      <w:pPr>
        <w:spacing w:before="160" w:after="40"/>
        <w:jc w:val="center"/>
      </w:pPr>
      <w:r>
        <w:rPr>
          <w:b/>
          <w:i w:val="0"/>
          <w:color w:val="550000"/>
          <w:sz w:val="26"/>
        </w:rPr>
        <w:t>ਸੁਰਤਿ ਹੋਵੈ ਪਤਿ ਊਗਵੈ ਗੁਰਬਚਨੀ ਭਉ ਖਾਇ ॥</w:t>
      </w:r>
    </w:p>
    <w:p>
      <w:pPr>
        <w:spacing w:after="60"/>
        <w:jc w:val="center"/>
      </w:pPr>
      <w:r>
        <w:rPr>
          <w:b w:val="0"/>
          <w:i/>
          <w:color w:val="444444"/>
          <w:sz w:val="20"/>
        </w:rPr>
        <w:t>Surat hovai pat ūgvai gurbachanī bhau khāi ॥</w:t>
      </w:r>
    </w:p>
    <w:p>
      <w:pPr>
        <w:spacing w:after="200"/>
        <w:jc w:val="center"/>
      </w:pPr>
      <w:r>
        <w:rPr>
          <w:b w:val="0"/>
          <w:i w:val="0"/>
          <w:color w:val="006000"/>
          <w:sz w:val="22"/>
        </w:rPr>
        <w:t>Его сознание остаётся соединённым со стопами Бога, у Божьего двора он получает честь и, следуя словам Гуру, избавляется от мирского страха.</w:t>
      </w:r>
    </w:p>
    <w:p/>
    <w:p>
      <w:pPr>
        <w:spacing w:before="160" w:after="40"/>
        <w:jc w:val="center"/>
      </w:pPr>
      <w:r>
        <w:rPr>
          <w:b/>
          <w:i w:val="0"/>
          <w:color w:val="550000"/>
          <w:sz w:val="26"/>
        </w:rPr>
        <w:t>ਨਾਨਕ ਸਚਾ ਪਾਤਿਸਾਹੁ ਆਪੇ ਲਏ ਮਿਲਾਇ ॥੪॥੧੦॥</w:t>
      </w:r>
    </w:p>
    <w:p>
      <w:pPr>
        <w:spacing w:after="60"/>
        <w:jc w:val="center"/>
      </w:pPr>
      <w:r>
        <w:rPr>
          <w:b w:val="0"/>
          <w:i/>
          <w:color w:val="444444"/>
          <w:sz w:val="20"/>
        </w:rPr>
        <w:t>Nānak sachā pātisāhu āpe lae milāi ॥4॥10॥</w:t>
      </w:r>
    </w:p>
    <w:p>
      <w:pPr>
        <w:spacing w:after="200"/>
        <w:jc w:val="center"/>
      </w:pPr>
      <w:r>
        <w:rPr>
          <w:b w:val="0"/>
          <w:i w:val="0"/>
          <w:color w:val="006000"/>
          <w:sz w:val="22"/>
        </w:rPr>
        <w:t>И, о Нанак, этот вечно-истинный Царь-Бог Сам соединяет его со Своими стопами ॥4॥10॥</w:t>
      </w:r>
    </w:p>
    <w:p/>
    <w:p>
      <w:pPr>
        <w:spacing w:before="360" w:after="200"/>
        <w:jc w:val="center"/>
      </w:pPr>
      <w:r>
        <w:rPr>
          <w:b/>
          <w:color w:val="222222"/>
          <w:sz w:val="26"/>
        </w:rPr>
        <w:t>АНГ 18</w:t>
      </w:r>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Pr>
        <w:spacing w:after="200"/>
        <w:jc w:val="center"/>
      </w:pPr>
      <w:r>
        <w:rPr>
          <w:b w:val="0"/>
          <w:i w:val="0"/>
          <w:color w:val="006000"/>
          <w:sz w:val="22"/>
        </w:rPr>
        <w:t>Бани Гуру Нанака в раге Сирираг.</w:t>
      </w:r>
    </w:p>
    <w:p/>
    <w:p>
      <w:pPr>
        <w:spacing w:before="160" w:after="40"/>
        <w:jc w:val="center"/>
      </w:pPr>
      <w:r>
        <w:rPr>
          <w:b/>
          <w:i w:val="0"/>
          <w:color w:val="550000"/>
          <w:sz w:val="26"/>
        </w:rPr>
        <w:t>ਭਲੀ ਸਰੀ ਜਿ ਉਬਰੀ ਹਉਮੈ ਮੁਈ ਘਰਾਹੁ ॥</w:t>
      </w:r>
    </w:p>
    <w:p>
      <w:pPr>
        <w:spacing w:after="60"/>
        <w:jc w:val="center"/>
      </w:pPr>
      <w:r>
        <w:rPr>
          <w:b w:val="0"/>
          <w:i/>
          <w:color w:val="444444"/>
          <w:sz w:val="20"/>
        </w:rPr>
        <w:t>Bhalī sarī ji ubrī haumai muī gharāhu ॥</w:t>
      </w:r>
    </w:p>
    <w:p>
      <w:pPr>
        <w:spacing w:after="200"/>
        <w:jc w:val="center"/>
      </w:pPr>
      <w:r>
        <w:rPr>
          <w:b w:val="0"/>
          <w:i w:val="0"/>
          <w:color w:val="006000"/>
          <w:sz w:val="22"/>
        </w:rPr>
        <w:t>Для меня стало очень хорошо то, что моя жизнь спаслась от пороков, и из моего сердца умерла Хоумэ.</w:t>
      </w:r>
    </w:p>
    <w:p/>
    <w:p>
      <w:pPr>
        <w:spacing w:before="160" w:after="40"/>
        <w:jc w:val="center"/>
      </w:pPr>
      <w:r>
        <w:rPr>
          <w:b/>
          <w:i w:val="0"/>
          <w:color w:val="550000"/>
          <w:sz w:val="26"/>
        </w:rPr>
        <w:t>ਦੂਤ ਲਗੇ ਫਿਰਿ ਚਾਕਰੀ ਸਤਿਗੁਰ ਕਾ ਵੇਸਾਹੁ ॥</w:t>
      </w:r>
    </w:p>
    <w:p>
      <w:pPr>
        <w:spacing w:after="60"/>
        <w:jc w:val="center"/>
      </w:pPr>
      <w:r>
        <w:rPr>
          <w:b w:val="0"/>
          <w:i/>
          <w:color w:val="444444"/>
          <w:sz w:val="20"/>
        </w:rPr>
        <w:t>Dūt lage phir chākarī satigur kā vēsāhu ॥</w:t>
      </w:r>
    </w:p>
    <w:p>
      <w:pPr>
        <w:spacing w:after="200"/>
        <w:jc w:val="center"/>
      </w:pPr>
      <w:r>
        <w:rPr>
          <w:b w:val="0"/>
          <w:i w:val="0"/>
          <w:color w:val="006000"/>
          <w:sz w:val="22"/>
        </w:rPr>
        <w:t>Я получил опору моего Гуру, и пороки, вместо того чтобы мучить меня, наоборот, оказались в моей власти.</w:t>
      </w:r>
    </w:p>
    <w:p/>
    <w:p>
      <w:pPr>
        <w:spacing w:before="160" w:after="40"/>
        <w:jc w:val="center"/>
      </w:pPr>
      <w:r>
        <w:rPr>
          <w:b/>
          <w:i w:val="0"/>
          <w:color w:val="550000"/>
          <w:sz w:val="26"/>
        </w:rPr>
        <w:t>ਕਲਪ ਤਿਆਗੀ ਬਾਦਿ ਹੈ ਸਚਾ ਵੇਪਰਵਾਹੁ ॥੧॥</w:t>
      </w:r>
    </w:p>
    <w:p>
      <w:pPr>
        <w:spacing w:after="60"/>
        <w:jc w:val="center"/>
      </w:pPr>
      <w:r>
        <w:rPr>
          <w:b w:val="0"/>
          <w:i/>
          <w:color w:val="444444"/>
          <w:sz w:val="20"/>
        </w:rPr>
        <w:t>Kalap tiāgī bād hai sachā vēparvāhu ॥1॥</w:t>
      </w:r>
    </w:p>
    <w:p>
      <w:pPr>
        <w:spacing w:after="200"/>
        <w:jc w:val="center"/>
      </w:pPr>
      <w:r>
        <w:rPr>
          <w:b w:val="0"/>
          <w:i w:val="0"/>
          <w:color w:val="006000"/>
          <w:sz w:val="22"/>
        </w:rPr>
        <w:t>Мне встретился вечно-сущий, ни от кого не зависящий Господь, и я оставил напрасные фантазии привязанности к майе ॥1॥</w:t>
      </w:r>
    </w:p>
    <w:p/>
    <w:p>
      <w:pPr>
        <w:spacing w:before="160" w:after="40"/>
        <w:jc w:val="center"/>
      </w:pPr>
      <w:r>
        <w:rPr>
          <w:b/>
          <w:i w:val="0"/>
          <w:color w:val="550000"/>
          <w:sz w:val="26"/>
        </w:rPr>
        <w:t>ਮਨ ਰੇ ਸਚੁ ਮਿਲੈ ਭਉ ਜਾਇ ॥</w:t>
      </w:r>
    </w:p>
    <w:p>
      <w:pPr>
        <w:spacing w:after="60"/>
        <w:jc w:val="center"/>
      </w:pPr>
      <w:r>
        <w:rPr>
          <w:b w:val="0"/>
          <w:i/>
          <w:color w:val="444444"/>
          <w:sz w:val="20"/>
        </w:rPr>
        <w:t>Man rē sach milai bhau jāi ॥</w:t>
      </w:r>
    </w:p>
    <w:p>
      <w:pPr>
        <w:spacing w:after="200"/>
        <w:jc w:val="center"/>
      </w:pPr>
      <w:r>
        <w:rPr>
          <w:b w:val="0"/>
          <w:i w:val="0"/>
          <w:color w:val="006000"/>
          <w:sz w:val="22"/>
        </w:rPr>
        <w:t>О мой ум! Когда встречается вечно-сущий Господь, тогда уходит страх и тревога перед миром.</w:t>
      </w:r>
    </w:p>
    <w:p/>
    <w:p>
      <w:pPr>
        <w:spacing w:before="160" w:after="40"/>
        <w:jc w:val="center"/>
      </w:pPr>
      <w:r>
        <w:rPr>
          <w:b/>
          <w:i w:val="0"/>
          <w:color w:val="550000"/>
          <w:sz w:val="26"/>
        </w:rPr>
        <w:t>ਭੈ ਬਿਨੁ ਨਿਰਭਉ ਕਿਉ ਥੀਐ ਗੁਰਮੁਖਿ ਸਬਦਿ ਸਮਾਇ ॥੧॥ ਰਹਾਉ ॥</w:t>
      </w:r>
    </w:p>
    <w:p>
      <w:pPr>
        <w:spacing w:after="60"/>
        <w:jc w:val="center"/>
      </w:pPr>
      <w:r>
        <w:rPr>
          <w:b w:val="0"/>
          <w:i/>
          <w:color w:val="444444"/>
          <w:sz w:val="20"/>
        </w:rPr>
        <w:t>Bhai bin nirbhau kiu thīai gurmukh sabad samāi ॥1॥ rahāu ॥</w:t>
      </w:r>
    </w:p>
    <w:p>
      <w:pPr>
        <w:spacing w:after="200"/>
        <w:jc w:val="center"/>
      </w:pPr>
      <w:r>
        <w:rPr>
          <w:b w:val="0"/>
          <w:i w:val="0"/>
          <w:color w:val="006000"/>
          <w:sz w:val="22"/>
        </w:rPr>
        <w:t>Пока в уме нет страха-почтения к Богу, человек никак не может избавиться от мирских страхов; а страх-почтение к Богу возникает только тогда, когда существо через Гуру соединяется со Шабдом ॥1॥ Пауза ॥</w:t>
      </w:r>
    </w:p>
    <w:p/>
    <w:p>
      <w:pPr>
        <w:spacing w:before="160" w:after="40"/>
        <w:jc w:val="center"/>
      </w:pPr>
      <w:r>
        <w:rPr>
          <w:b/>
          <w:i w:val="0"/>
          <w:color w:val="550000"/>
          <w:sz w:val="26"/>
        </w:rPr>
        <w:t>ਕੇਤਾ ਆਖਣੁ ਆਖੀਐ ਆਖਣਿ ਤੋਟਿ ਨ ਹੋਇ ॥</w:t>
      </w:r>
    </w:p>
    <w:p>
      <w:pPr>
        <w:spacing w:after="60"/>
        <w:jc w:val="center"/>
      </w:pPr>
      <w:r>
        <w:rPr>
          <w:b w:val="0"/>
          <w:i/>
          <w:color w:val="444444"/>
          <w:sz w:val="20"/>
        </w:rPr>
        <w:t>Kētā ākhaṇ ākhīai ākhaṇ toṭ na hoi ॥</w:t>
      </w:r>
    </w:p>
    <w:p>
      <w:pPr>
        <w:spacing w:after="200"/>
        <w:jc w:val="center"/>
      </w:pPr>
      <w:r>
        <w:rPr>
          <w:b w:val="0"/>
          <w:i w:val="0"/>
          <w:color w:val="006000"/>
          <w:sz w:val="22"/>
        </w:rPr>
        <w:t>Человек может сколько угодно продолжать просить мирские вещи, и в этом прошении никогда не бывает конца.</w:t>
      </w:r>
    </w:p>
    <w:p/>
    <w:p>
      <w:pPr>
        <w:spacing w:before="160" w:after="40"/>
        <w:jc w:val="center"/>
      </w:pPr>
      <w:r>
        <w:rPr>
          <w:b/>
          <w:i w:val="0"/>
          <w:color w:val="550000"/>
          <w:sz w:val="26"/>
        </w:rPr>
        <w:t>ਮੰਗਣ ਵਾਲੇ ਕੇਤੜੇ ਦਾਤਾ ਏਕੋ ਸੋਇ ॥</w:t>
      </w:r>
    </w:p>
    <w:p>
      <w:pPr>
        <w:spacing w:after="60"/>
        <w:jc w:val="center"/>
      </w:pPr>
      <w:r>
        <w:rPr>
          <w:b w:val="0"/>
          <w:i/>
          <w:color w:val="444444"/>
          <w:sz w:val="20"/>
        </w:rPr>
        <w:t>Mangaṇ vāle kētṛē dātā ēko soi ॥</w:t>
      </w:r>
    </w:p>
    <w:p>
      <w:pPr>
        <w:spacing w:after="200"/>
        <w:jc w:val="center"/>
      </w:pPr>
      <w:r>
        <w:rPr>
          <w:b w:val="0"/>
          <w:i w:val="0"/>
          <w:color w:val="006000"/>
          <w:sz w:val="22"/>
        </w:rPr>
        <w:t>Бесчисленны существа, которые просят, а Дающий только один — Бог; но и в этом прошении нет счастья.</w:t>
      </w:r>
    </w:p>
    <w:p/>
    <w:p>
      <w:pPr>
        <w:spacing w:before="160" w:after="40"/>
        <w:jc w:val="center"/>
      </w:pPr>
      <w:r>
        <w:rPr>
          <w:b/>
          <w:i w:val="0"/>
          <w:color w:val="550000"/>
          <w:sz w:val="26"/>
        </w:rPr>
        <w:t>ਜਿਸ ਕੇ ਜੀਅ ਪਰਾਣ ਹੈ ਮਨਿ ਵਸਿਐ ਸੁਖੁ ਹੋਇ ॥੨॥</w:t>
      </w:r>
    </w:p>
    <w:p>
      <w:pPr>
        <w:spacing w:after="60"/>
        <w:jc w:val="center"/>
      </w:pPr>
      <w:r>
        <w:rPr>
          <w:b w:val="0"/>
          <w:i/>
          <w:color w:val="444444"/>
          <w:sz w:val="20"/>
        </w:rPr>
        <w:t>Jis kē jīa parāṇ hai man vasiāi sukh hoi ॥2॥</w:t>
      </w:r>
    </w:p>
    <w:p>
      <w:pPr>
        <w:spacing w:after="200"/>
        <w:jc w:val="center"/>
      </w:pPr>
      <w:r>
        <w:rPr>
          <w:b w:val="0"/>
          <w:i w:val="0"/>
          <w:color w:val="006000"/>
          <w:sz w:val="22"/>
        </w:rPr>
        <w:t>Тот Бог, Который дал жизнь и дыхание, если поселяется в уме человека, только тогда бывает счастье ॥2॥</w:t>
      </w:r>
    </w:p>
    <w:p/>
    <w:p>
      <w:pPr>
        <w:spacing w:before="160" w:after="40"/>
        <w:jc w:val="center"/>
      </w:pPr>
      <w:r>
        <w:rPr>
          <w:b/>
          <w:i w:val="0"/>
          <w:color w:val="550000"/>
          <w:sz w:val="26"/>
        </w:rPr>
        <w:t>ਜਗੁ ਸੁਪਨਾ ਬਾਜੀ ਬਨੀ ਖਿਨ ਮਹਿ ਖੇਲੁ ਖੇਲਾਇ ॥</w:t>
      </w:r>
    </w:p>
    <w:p>
      <w:pPr>
        <w:spacing w:after="60"/>
        <w:jc w:val="center"/>
      </w:pPr>
      <w:r>
        <w:rPr>
          <w:b w:val="0"/>
          <w:i/>
          <w:color w:val="444444"/>
          <w:sz w:val="20"/>
        </w:rPr>
        <w:t>Jag supnā bājī banī khin meh khēl khēlāi ॥</w:t>
      </w:r>
    </w:p>
    <w:p>
      <w:pPr>
        <w:spacing w:after="200"/>
        <w:jc w:val="center"/>
      </w:pPr>
      <w:r>
        <w:rPr>
          <w:b w:val="0"/>
          <w:i w:val="0"/>
          <w:color w:val="006000"/>
          <w:sz w:val="22"/>
        </w:rPr>
        <w:t>Мир — словно сон, мир стал игрой; существо в одно мгновение играет игру жизни и уходит.</w:t>
      </w:r>
    </w:p>
    <w:p/>
    <w:p>
      <w:pPr>
        <w:spacing w:before="160" w:after="40"/>
        <w:jc w:val="center"/>
      </w:pPr>
      <w:r>
        <w:rPr>
          <w:b/>
          <w:i w:val="0"/>
          <w:color w:val="550000"/>
          <w:sz w:val="26"/>
        </w:rPr>
        <w:t>ਸੰਜੋਗੀ ਮਿਲਿ ਏਕਸੇ ਵਿਜੋਗੀ ਉਠਿ ਜਾਇ ॥</w:t>
      </w:r>
    </w:p>
    <w:p>
      <w:pPr>
        <w:spacing w:after="60"/>
        <w:jc w:val="center"/>
      </w:pPr>
      <w:r>
        <w:rPr>
          <w:b w:val="0"/>
          <w:i/>
          <w:color w:val="444444"/>
          <w:sz w:val="20"/>
        </w:rPr>
        <w:t>Sanjogī mil ēksē vijogī uṭh jāi ॥</w:t>
      </w:r>
    </w:p>
    <w:p>
      <w:pPr>
        <w:spacing w:after="200"/>
        <w:jc w:val="center"/>
      </w:pPr>
      <w:r>
        <w:rPr>
          <w:b w:val="0"/>
          <w:i w:val="0"/>
          <w:color w:val="006000"/>
          <w:sz w:val="22"/>
        </w:rPr>
        <w:t>По истине соединения, установленной Господом, существа собираются вместе; по истине разлучения существо встаёт и уходит отсюда.</w:t>
      </w:r>
    </w:p>
    <w:p/>
    <w:p>
      <w:pPr>
        <w:spacing w:before="160" w:after="40"/>
        <w:jc w:val="center"/>
      </w:pPr>
      <w:r>
        <w:rPr>
          <w:b/>
          <w:i w:val="0"/>
          <w:color w:val="550000"/>
          <w:sz w:val="26"/>
        </w:rPr>
        <w:t>ਜੋ ਤਿਸੁ ਭਾਣਾ ਸੋ ਥੀਐ ਅਵਰੁ ਨ ਕਰਣਾ ਜਾਇ ॥੩॥</w:t>
      </w:r>
    </w:p>
    <w:p>
      <w:pPr>
        <w:spacing w:after="60"/>
        <w:jc w:val="center"/>
      </w:pPr>
      <w:r>
        <w:rPr>
          <w:b w:val="0"/>
          <w:i/>
          <w:color w:val="444444"/>
          <w:sz w:val="20"/>
        </w:rPr>
        <w:t>Jo tis bhāṇā so thīai avar na karṇā jāi ॥3॥</w:t>
      </w:r>
    </w:p>
    <w:p>
      <w:pPr>
        <w:spacing w:after="200"/>
        <w:jc w:val="center"/>
      </w:pPr>
      <w:r>
        <w:rPr>
          <w:b w:val="0"/>
          <w:i w:val="0"/>
          <w:color w:val="006000"/>
          <w:sz w:val="22"/>
        </w:rPr>
        <w:t>Что угодно Богу, то и происходит; ничего иного, вопреки Ему, сделать нельзя ॥3॥</w:t>
      </w:r>
    </w:p>
    <w:p/>
    <w:p>
      <w:pPr>
        <w:spacing w:before="160" w:after="40"/>
        <w:jc w:val="center"/>
      </w:pPr>
      <w:r>
        <w:rPr>
          <w:b/>
          <w:i w:val="0"/>
          <w:color w:val="550000"/>
          <w:sz w:val="26"/>
        </w:rPr>
        <w:t>ਗੁਰਮੁਖਿ ਵਸਤੁ ਵੇਸਾਹੀਐ ਸਚੁ ਵਖਰੁ ਸਚੁ ਰਾਸਿ ॥</w:t>
      </w:r>
    </w:p>
    <w:p>
      <w:pPr>
        <w:spacing w:after="60"/>
        <w:jc w:val="center"/>
      </w:pPr>
      <w:r>
        <w:rPr>
          <w:b w:val="0"/>
          <w:i/>
          <w:color w:val="444444"/>
          <w:sz w:val="20"/>
        </w:rPr>
        <w:t>Gurmukh vasat vēsāhīai sach vakhar sach rās ॥</w:t>
      </w:r>
    </w:p>
    <w:p>
      <w:pPr>
        <w:spacing w:after="200"/>
        <w:jc w:val="center"/>
      </w:pPr>
      <w:r>
        <w:rPr>
          <w:b w:val="0"/>
          <w:i w:val="0"/>
          <w:color w:val="006000"/>
          <w:sz w:val="22"/>
        </w:rPr>
        <w:t>Имя вечно-сущего Господа — это и есть подлинный товар и подлинный капитал, ради которого существо пришло сюда; купить этот товар можно только через Гуру.</w:t>
      </w:r>
    </w:p>
    <w:p/>
    <w:p>
      <w:pPr>
        <w:spacing w:before="160" w:after="40"/>
        <w:jc w:val="center"/>
      </w:pPr>
      <w:r>
        <w:rPr>
          <w:b/>
          <w:i w:val="0"/>
          <w:color w:val="550000"/>
          <w:sz w:val="26"/>
        </w:rPr>
        <w:t>ਜਿਨੀ ਸਚੁ ਵਣੰਜਿਆ ਗੁਰ ਪੂਰੇ ਸਾਬਾਸਿ ॥</w:t>
      </w:r>
    </w:p>
    <w:p>
      <w:pPr>
        <w:spacing w:after="60"/>
        <w:jc w:val="center"/>
      </w:pPr>
      <w:r>
        <w:rPr>
          <w:b w:val="0"/>
          <w:i/>
          <w:color w:val="444444"/>
          <w:sz w:val="20"/>
        </w:rPr>
        <w:t>Jinī sach vaṇanjiā gur pūrē sābās ॥</w:t>
      </w:r>
    </w:p>
    <w:p>
      <w:pPr>
        <w:spacing w:after="200"/>
        <w:jc w:val="center"/>
      </w:pPr>
      <w:r>
        <w:rPr>
          <w:b w:val="0"/>
          <w:i w:val="0"/>
          <w:color w:val="006000"/>
          <w:sz w:val="22"/>
        </w:rPr>
        <w:t>Тем людям, которые приобрели этот истинный товар, достаётся одобрение совершенного Гуру.</w:t>
      </w:r>
    </w:p>
    <w:p/>
    <w:p>
      <w:pPr>
        <w:spacing w:before="160" w:after="40"/>
        <w:jc w:val="center"/>
      </w:pPr>
      <w:r>
        <w:rPr>
          <w:b/>
          <w:i w:val="0"/>
          <w:color w:val="550000"/>
          <w:sz w:val="26"/>
        </w:rPr>
        <w:t>ਨਾਨਕ ਵਸਤੁ ਪਛਾਣਸੀ ਸਚੁ ਸਉਦਾ ਜਿਸੁ ਪਾਸਿ ॥੪॥੧੧॥</w:t>
      </w:r>
    </w:p>
    <w:p>
      <w:pPr>
        <w:spacing w:after="60"/>
        <w:jc w:val="center"/>
      </w:pPr>
      <w:r>
        <w:rPr>
          <w:b w:val="0"/>
          <w:i/>
          <w:color w:val="444444"/>
          <w:sz w:val="20"/>
        </w:rPr>
        <w:t>Nānak vasat pachhāṇsī sach saudā jis pās ॥4॥11॥</w:t>
      </w:r>
    </w:p>
    <w:p>
      <w:pPr>
        <w:spacing w:after="200"/>
        <w:jc w:val="center"/>
      </w:pPr>
      <w:r>
        <w:rPr>
          <w:b w:val="0"/>
          <w:i w:val="0"/>
          <w:color w:val="006000"/>
          <w:sz w:val="22"/>
        </w:rPr>
        <w:t>О Нанак! Лишь тот, у кого есть этот истинный товар, знает цену этой вещи ॥4॥11॥</w:t>
      </w:r>
    </w:p>
    <w:p/>
    <w:p>
      <w:pPr>
        <w:spacing w:before="160" w:after="40"/>
        <w:jc w:val="center"/>
      </w:pPr>
      <w:r>
        <w:rPr>
          <w:b/>
          <w:i w:val="0"/>
          <w:color w:val="550000"/>
          <w:sz w:val="26"/>
        </w:rPr>
        <w:t>ਸਿਰੀਰਾਗੁ ਮਹਲੁ ੧ ॥</w:t>
      </w:r>
    </w:p>
    <w:p>
      <w:pPr>
        <w:spacing w:after="60"/>
        <w:jc w:val="center"/>
      </w:pPr>
      <w:r>
        <w:rPr>
          <w:b w:val="0"/>
          <w:i/>
          <w:color w:val="444444"/>
          <w:sz w:val="20"/>
        </w:rPr>
        <w:t>Sirīrāg mehal 1 ॥</w:t>
      </w:r>
    </w:p>
    <w:p/>
    <w:p>
      <w:pPr>
        <w:spacing w:before="160" w:after="40"/>
        <w:jc w:val="center"/>
      </w:pPr>
      <w:r>
        <w:rPr>
          <w:b/>
          <w:i w:val="0"/>
          <w:color w:val="550000"/>
          <w:sz w:val="26"/>
        </w:rPr>
        <w:t>ਧਾਤੁ ਮਿਲੈ ਫੁਨਿ ਧਾਤੁ ਕਉ ਸਿਫਤੀ ਸਿਫਤਿ ਸਮਾਇ ॥</w:t>
      </w:r>
    </w:p>
    <w:p>
      <w:pPr>
        <w:spacing w:after="60"/>
        <w:jc w:val="center"/>
      </w:pPr>
      <w:r>
        <w:rPr>
          <w:b w:val="0"/>
          <w:i/>
          <w:color w:val="444444"/>
          <w:sz w:val="20"/>
        </w:rPr>
        <w:t>Dhāt milai phun dhāt kau sifatī sifat samāi ॥</w:t>
      </w:r>
    </w:p>
    <w:p>
      <w:pPr>
        <w:spacing w:after="200"/>
        <w:jc w:val="center"/>
      </w:pPr>
      <w:r>
        <w:rPr>
          <w:b w:val="0"/>
          <w:i w:val="0"/>
          <w:color w:val="006000"/>
          <w:sz w:val="22"/>
        </w:rPr>
        <w:t>Благодаря восхвалению Бога человек так сливается с Господом, Владыкой качеств, как украшение из металла, переплавившись, снова становится единым с тем же металлом.</w:t>
      </w:r>
    </w:p>
    <w:p/>
    <w:p>
      <w:pPr>
        <w:spacing w:before="160" w:after="40"/>
        <w:jc w:val="center"/>
      </w:pPr>
      <w:r>
        <w:rPr>
          <w:b/>
          <w:i w:val="0"/>
          <w:color w:val="550000"/>
          <w:sz w:val="26"/>
        </w:rPr>
        <w:t>ਲਾਲੁ ਗੁਲਾਲੁ ਗਹਬਰਾ ਸਚਾ ਰੰਗੁ ਚੜਾਉ ॥</w:t>
      </w:r>
    </w:p>
    <w:p>
      <w:pPr>
        <w:spacing w:after="60"/>
        <w:jc w:val="center"/>
      </w:pPr>
      <w:r>
        <w:rPr>
          <w:b w:val="0"/>
          <w:i/>
          <w:color w:val="444444"/>
          <w:sz w:val="20"/>
        </w:rPr>
        <w:t>Lāl gulāl gahabrā sachā rang chaṛāu ॥</w:t>
      </w:r>
    </w:p>
    <w:p>
      <w:pPr>
        <w:spacing w:after="200"/>
        <w:jc w:val="center"/>
      </w:pPr>
      <w:r>
        <w:rPr>
          <w:b w:val="0"/>
          <w:i w:val="0"/>
          <w:color w:val="006000"/>
          <w:sz w:val="22"/>
        </w:rPr>
        <w:t>Благодаря восхвалению на человека ложится прочный густой красный цвет, и его лицо начинает сиять.</w:t>
      </w:r>
    </w:p>
    <w:p/>
    <w:p>
      <w:pPr>
        <w:spacing w:before="160" w:after="40"/>
        <w:jc w:val="center"/>
      </w:pPr>
      <w:r>
        <w:rPr>
          <w:b/>
          <w:i w:val="0"/>
          <w:color w:val="550000"/>
          <w:sz w:val="26"/>
        </w:rPr>
        <w:t>ਸਚੁ ਮਿਲੈ ਸੰਤੋਖੀਆ ਹਰਿ ਜਪਿ ਏਕੈ ਭਾਇ ॥੧॥</w:t>
      </w:r>
    </w:p>
    <w:p>
      <w:pPr>
        <w:spacing w:after="60"/>
        <w:jc w:val="center"/>
      </w:pPr>
      <w:r>
        <w:rPr>
          <w:b w:val="0"/>
          <w:i/>
          <w:color w:val="444444"/>
          <w:sz w:val="20"/>
        </w:rPr>
        <w:t>Sach milai santokhīā har jap ēkai bhāi ॥1॥</w:t>
      </w:r>
    </w:p>
    <w:p>
      <w:pPr>
        <w:spacing w:after="200"/>
        <w:jc w:val="center"/>
      </w:pPr>
      <w:r>
        <w:rPr>
          <w:b w:val="0"/>
          <w:i w:val="0"/>
          <w:color w:val="006000"/>
          <w:sz w:val="22"/>
        </w:rPr>
        <w:t>Но этот вечно-сущий Господь встречается только тем, кто живёт в довольстве и, восхваляя Бога, остаётся погружён лишь в любовь к Единому ॥1॥</w:t>
      </w:r>
    </w:p>
    <w:p/>
    <w:p>
      <w:pPr>
        <w:spacing w:before="160" w:after="40"/>
        <w:jc w:val="center"/>
      </w:pPr>
      <w:r>
        <w:rPr>
          <w:b/>
          <w:i w:val="0"/>
          <w:color w:val="550000"/>
          <w:sz w:val="26"/>
        </w:rPr>
        <w:t>ਭਾਈ ਰੇ ਸੰਤ ਜਨਾ ਕੀ ਰੇਣੁ ॥</w:t>
      </w:r>
    </w:p>
    <w:p>
      <w:pPr>
        <w:spacing w:after="60"/>
        <w:jc w:val="center"/>
      </w:pPr>
      <w:r>
        <w:rPr>
          <w:b w:val="0"/>
          <w:i/>
          <w:color w:val="444444"/>
          <w:sz w:val="20"/>
        </w:rPr>
        <w:t>Bhāī rē sant janā kī rēṇ ॥</w:t>
      </w:r>
    </w:p>
    <w:p>
      <w:pPr>
        <w:spacing w:after="200"/>
        <w:jc w:val="center"/>
      </w:pPr>
      <w:r>
        <w:rPr>
          <w:b w:val="0"/>
          <w:i w:val="0"/>
          <w:color w:val="006000"/>
          <w:sz w:val="22"/>
        </w:rPr>
        <w:t>О брат! Если хочешь увидеть Бога, стань пылью у стоп святых.</w:t>
      </w:r>
    </w:p>
    <w:p/>
    <w:p>
      <w:pPr>
        <w:spacing w:before="160" w:after="40"/>
        <w:jc w:val="center"/>
      </w:pPr>
      <w:r>
        <w:rPr>
          <w:b/>
          <w:i w:val="0"/>
          <w:color w:val="550000"/>
          <w:sz w:val="26"/>
        </w:rPr>
        <w:t>ਸੰਤ ਸਭਾ ਗੁਰੁ ਪਾਈਐ ਮੁਕਤਿ ਪਦਾਰਥੁ ਧੇਣੁ ॥੧॥ ਰਹਾਉ ॥</w:t>
      </w:r>
    </w:p>
    <w:p>
      <w:pPr>
        <w:spacing w:after="60"/>
        <w:jc w:val="center"/>
      </w:pPr>
      <w:r>
        <w:rPr>
          <w:b w:val="0"/>
          <w:i/>
          <w:color w:val="444444"/>
          <w:sz w:val="20"/>
        </w:rPr>
        <w:t>Sant sabhā gur pāīai mukat padārath dhēṇ ॥1॥ rahāu ॥</w:t>
      </w:r>
    </w:p>
    <w:p>
      <w:pPr>
        <w:spacing w:after="200"/>
        <w:jc w:val="center"/>
      </w:pPr>
      <w:r>
        <w:rPr>
          <w:b w:val="0"/>
          <w:i w:val="0"/>
          <w:color w:val="006000"/>
          <w:sz w:val="22"/>
        </w:rPr>
        <w:t>В собрании святых, в сатсанге, встречается Гуру, который подобен Камдхену и от которого получают сокровище Имени, спасающего от пороков ॥1॥ Пауза ॥</w:t>
      </w:r>
    </w:p>
    <w:p/>
    <w:p>
      <w:pPr>
        <w:spacing w:before="160" w:after="40"/>
        <w:jc w:val="center"/>
      </w:pPr>
      <w:r>
        <w:rPr>
          <w:b/>
          <w:i w:val="0"/>
          <w:color w:val="550000"/>
          <w:sz w:val="26"/>
        </w:rPr>
        <w:t>ਊਚਉ ਥਾਨੁ ਸੁਹਾਵਣਾ ਊਪਰਿ ਮਹਲੁ ਮੁਰਾਰਿ ॥</w:t>
      </w:r>
    </w:p>
    <w:p>
      <w:pPr>
        <w:spacing w:after="60"/>
        <w:jc w:val="center"/>
      </w:pPr>
      <w:r>
        <w:rPr>
          <w:b w:val="0"/>
          <w:i/>
          <w:color w:val="444444"/>
          <w:sz w:val="20"/>
        </w:rPr>
        <w:t>Ūchau thān suhāvaṇā ūpar mahal murār ॥</w:t>
      </w:r>
    </w:p>
    <w:p>
      <w:pPr>
        <w:spacing w:after="200"/>
        <w:jc w:val="center"/>
      </w:pPr>
      <w:r>
        <w:rPr>
          <w:b w:val="0"/>
          <w:i w:val="0"/>
          <w:color w:val="006000"/>
          <w:sz w:val="22"/>
        </w:rPr>
        <w:t>Прекрасное место пребывания Бога высоко, Его дворец выше всего.</w:t>
      </w:r>
    </w:p>
    <w:p/>
    <w:p>
      <w:pPr>
        <w:spacing w:before="160" w:after="40"/>
        <w:jc w:val="center"/>
      </w:pPr>
      <w:r>
        <w:rPr>
          <w:b/>
          <w:i w:val="0"/>
          <w:color w:val="550000"/>
          <w:sz w:val="26"/>
        </w:rPr>
        <w:t>ਸਚੁ ਕਰਣੀ ਦੇ ਪਾਈਐ ਦਰੁ ਘਰੁ ਮਹਲੁ ਪਿਆਰਿ ॥</w:t>
      </w:r>
    </w:p>
    <w:p>
      <w:pPr>
        <w:spacing w:after="60"/>
        <w:jc w:val="center"/>
      </w:pPr>
      <w:r>
        <w:rPr>
          <w:b w:val="0"/>
          <w:i/>
          <w:color w:val="444444"/>
          <w:sz w:val="20"/>
        </w:rPr>
        <w:t>Sach karṇī dē pāīai dar ghar mahal piār ॥</w:t>
      </w:r>
    </w:p>
    <w:p>
      <w:pPr>
        <w:spacing w:after="200"/>
        <w:jc w:val="center"/>
      </w:pPr>
      <w:r>
        <w:rPr>
          <w:b w:val="0"/>
          <w:i w:val="0"/>
          <w:color w:val="006000"/>
          <w:sz w:val="22"/>
        </w:rPr>
        <w:t>Его дверь, Его дом, Его дворец находятся через любовь; они достигаются даром устойчивого доброго поведения.</w:t>
      </w:r>
    </w:p>
    <w:p/>
    <w:p>
      <w:pPr>
        <w:spacing w:before="160" w:after="40"/>
        <w:jc w:val="center"/>
      </w:pPr>
      <w:r>
        <w:rPr>
          <w:b/>
          <w:i w:val="0"/>
          <w:color w:val="550000"/>
          <w:sz w:val="26"/>
        </w:rPr>
        <w:t>ਗੁਰਮੁਖਿ ਮਨੁ ਸਮਝਾਈਐ ਆਤਮ ਰਾਮੁ ਬੀਚਾਰਿ ॥੨॥</w:t>
      </w:r>
    </w:p>
    <w:p>
      <w:pPr>
        <w:spacing w:after="60"/>
        <w:jc w:val="center"/>
      </w:pPr>
      <w:r>
        <w:rPr>
          <w:b w:val="0"/>
          <w:i/>
          <w:color w:val="444444"/>
          <w:sz w:val="20"/>
        </w:rPr>
        <w:t>Gurmukh man samjhāīai ātam rām bīchār ॥2॥</w:t>
      </w:r>
    </w:p>
    <w:p>
      <w:pPr>
        <w:spacing w:after="200"/>
        <w:jc w:val="center"/>
      </w:pPr>
      <w:r>
        <w:rPr>
          <w:b w:val="0"/>
          <w:i w:val="0"/>
          <w:color w:val="006000"/>
          <w:sz w:val="22"/>
        </w:rPr>
        <w:t>Но и высокое поведение — не лёгкая игра: ум всё время толкает к порокам; поэтому ум направляется на прямой путь через Гуру и вразумляется размышлением о качествах всепронизывающего Господа ॥2॥</w:t>
      </w:r>
    </w:p>
    <w:p/>
    <w:p>
      <w:pPr>
        <w:spacing w:before="160" w:after="40"/>
        <w:jc w:val="center"/>
      </w:pPr>
      <w:r>
        <w:rPr>
          <w:b/>
          <w:i w:val="0"/>
          <w:color w:val="550000"/>
          <w:sz w:val="26"/>
        </w:rPr>
        <w:t>ਤ੍ਰਿਬਿਧਿ ਕਰਮ ਕਮਾਈਅਹਿ ਆਸ ਅੰਦੇਸਾ ਹੋਇ ॥</w:t>
      </w:r>
    </w:p>
    <w:p>
      <w:pPr>
        <w:spacing w:after="60"/>
        <w:jc w:val="center"/>
      </w:pPr>
      <w:r>
        <w:rPr>
          <w:b w:val="0"/>
          <w:i/>
          <w:color w:val="444444"/>
          <w:sz w:val="20"/>
        </w:rPr>
        <w:t>Tribidh karam kamāīah ās andēsā hoi ॥</w:t>
      </w:r>
    </w:p>
    <w:p>
      <w:pPr>
        <w:spacing w:after="200"/>
        <w:jc w:val="center"/>
      </w:pPr>
      <w:r>
        <w:rPr>
          <w:b w:val="0"/>
          <w:i w:val="0"/>
          <w:color w:val="006000"/>
          <w:sz w:val="22"/>
        </w:rPr>
        <w:t>Обычно в мире дела совершаются под властью трёх качеств майи, и потому сохраняется круг надежд и сомнений; из-за них в уме рождается раздражение.</w:t>
      </w:r>
    </w:p>
    <w:p/>
    <w:p>
      <w:pPr>
        <w:spacing w:before="160" w:after="40"/>
        <w:jc w:val="center"/>
      </w:pPr>
      <w:r>
        <w:rPr>
          <w:b/>
          <w:i w:val="0"/>
          <w:color w:val="550000"/>
          <w:sz w:val="26"/>
        </w:rPr>
        <w:t>ਕਿਉ ਗੁਰ ਬਿਨੁ ਤ੍ਰਿਕੁਟੀ ਛੁਟਸੀ ਸਹਜਿ ਮਿਲਿਐ ਸੁਖੁ ਹੋਇ ॥</w:t>
      </w:r>
    </w:p>
    <w:p>
      <w:pPr>
        <w:spacing w:after="60"/>
        <w:jc w:val="center"/>
      </w:pPr>
      <w:r>
        <w:rPr>
          <w:b w:val="0"/>
          <w:i/>
          <w:color w:val="444444"/>
          <w:sz w:val="20"/>
        </w:rPr>
        <w:t>Kiu gur bin trikūṭī chhuṭsī sahaj miliāi sukh hoi ॥</w:t>
      </w:r>
    </w:p>
    <w:p>
      <w:pPr>
        <w:spacing w:after="200"/>
        <w:jc w:val="center"/>
      </w:pPr>
      <w:r>
        <w:rPr>
          <w:b w:val="0"/>
          <w:i w:val="0"/>
          <w:color w:val="006000"/>
          <w:sz w:val="22"/>
        </w:rPr>
        <w:t>Это раздражение не исчезает без прибежища Гуру; только через Гуру возникает устойчивость, и, пребывая в ней, человек обретает духовную радость.</w:t>
      </w:r>
    </w:p>
    <w:p/>
    <w:p>
      <w:pPr>
        <w:spacing w:before="160" w:after="40"/>
        <w:jc w:val="center"/>
      </w:pPr>
      <w:r>
        <w:rPr>
          <w:b/>
          <w:i w:val="0"/>
          <w:color w:val="550000"/>
          <w:sz w:val="26"/>
        </w:rPr>
        <w:t>ਨਿਜ ਘਰਿ ਮਹਲੁ ਪਛਾਣੀਐ ਨਦਰਿ ਕਰੇ ਮਲੁ ਧੋਇ ॥੩॥</w:t>
      </w:r>
    </w:p>
    <w:p>
      <w:pPr>
        <w:spacing w:after="60"/>
        <w:jc w:val="center"/>
      </w:pPr>
      <w:r>
        <w:rPr>
          <w:b w:val="0"/>
          <w:i/>
          <w:color w:val="444444"/>
          <w:sz w:val="20"/>
        </w:rPr>
        <w:t>Nij ghar mahal pachhāṇīai nadar karē mal dhoi ॥3॥</w:t>
      </w:r>
    </w:p>
    <w:p>
      <w:pPr>
        <w:spacing w:after="200"/>
        <w:jc w:val="center"/>
      </w:pPr>
      <w:r>
        <w:rPr>
          <w:b w:val="0"/>
          <w:i w:val="0"/>
          <w:color w:val="006000"/>
          <w:sz w:val="22"/>
        </w:rPr>
        <w:t>Когда Бог бросает милостивый взгляд, человек очищает грязь своего ума, ум перестаёт блуждать, и в устойчивости он распознаёт обитель Бога внутри самого себя ॥3॥</w:t>
      </w:r>
    </w:p>
    <w:p/>
    <w:p>
      <w:pPr>
        <w:spacing w:before="160" w:after="40"/>
        <w:jc w:val="center"/>
      </w:pPr>
      <w:r>
        <w:rPr>
          <w:b/>
          <w:i w:val="0"/>
          <w:color w:val="550000"/>
          <w:sz w:val="26"/>
        </w:rPr>
        <w:t>ਬਿਨੁ ਗੁਰ ਮੈਲੁ ਨ ਉਤਰੈ ਬਿਨੁ ਹਰਿ ਕਿਉ ਘਰ ਵਾਸੁ ॥</w:t>
      </w:r>
    </w:p>
    <w:p>
      <w:pPr>
        <w:spacing w:after="60"/>
        <w:jc w:val="center"/>
      </w:pPr>
      <w:r>
        <w:rPr>
          <w:b w:val="0"/>
          <w:i/>
          <w:color w:val="444444"/>
          <w:sz w:val="20"/>
        </w:rPr>
        <w:t>Bin gur mail na utrai bin har kiu ghar vās ॥</w:t>
      </w:r>
    </w:p>
    <w:p>
      <w:pPr>
        <w:spacing w:after="200"/>
        <w:jc w:val="center"/>
      </w:pPr>
      <w:r>
        <w:rPr>
          <w:b w:val="0"/>
          <w:i w:val="0"/>
          <w:color w:val="006000"/>
          <w:sz w:val="22"/>
        </w:rPr>
        <w:t>Без Гуру грязь ума не смывается, а без соединения с Богом не находится внутренняя устойчивость.</w:t>
      </w:r>
    </w:p>
    <w:p/>
    <w:p>
      <w:pPr>
        <w:spacing w:before="160" w:after="40"/>
        <w:jc w:val="center"/>
      </w:pPr>
      <w:r>
        <w:rPr>
          <w:b/>
          <w:i w:val="0"/>
          <w:color w:val="550000"/>
          <w:sz w:val="26"/>
        </w:rPr>
        <w:t>ਏਕੋ ਸਬਦੁ ਵੀਚਾਰੀਐ ਅਵਰ ਤਿਆਗੈ ਆਸ ॥</w:t>
      </w:r>
    </w:p>
    <w:p>
      <w:pPr>
        <w:spacing w:after="60"/>
        <w:jc w:val="center"/>
      </w:pPr>
      <w:r>
        <w:rPr>
          <w:b w:val="0"/>
          <w:i/>
          <w:color w:val="444444"/>
          <w:sz w:val="20"/>
        </w:rPr>
        <w:t>Ēko sabad vīchārīai avar tiāgai ās ॥</w:t>
      </w:r>
    </w:p>
    <w:p>
      <w:pPr>
        <w:spacing w:after="200"/>
        <w:jc w:val="center"/>
      </w:pPr>
      <w:r>
        <w:rPr>
          <w:b w:val="0"/>
          <w:i w:val="0"/>
          <w:color w:val="006000"/>
          <w:sz w:val="22"/>
        </w:rPr>
        <w:t>О брат! Следует размышлять только о восхвалении одного Господа; тот, кто это делает, оставляет все прочие надежды.</w:t>
      </w:r>
    </w:p>
    <w:p/>
    <w:p>
      <w:pPr>
        <w:spacing w:before="160" w:after="40"/>
        <w:jc w:val="center"/>
      </w:pPr>
      <w:r>
        <w:rPr>
          <w:b/>
          <w:i w:val="0"/>
          <w:color w:val="550000"/>
          <w:sz w:val="26"/>
        </w:rPr>
        <w:t>ਨਾਨਕ ਦੇਖਿ ਦਿਖਾਈਐ ਹਉ ਸਦ ਬਲਿਹਾਰੈ ਜਾਸੁ ॥੪॥੧੨॥</w:t>
      </w:r>
    </w:p>
    <w:p>
      <w:pPr>
        <w:spacing w:after="60"/>
        <w:jc w:val="center"/>
      </w:pPr>
      <w:r>
        <w:rPr>
          <w:b w:val="0"/>
          <w:i/>
          <w:color w:val="444444"/>
          <w:sz w:val="20"/>
        </w:rPr>
        <w:t>Nānak dēkh dikhāīai hau sad balihārai jās ॥4॥12॥</w:t>
      </w:r>
    </w:p>
    <w:p>
      <w:pPr>
        <w:spacing w:after="200"/>
        <w:jc w:val="center"/>
      </w:pPr>
      <w:r>
        <w:rPr>
          <w:b w:val="0"/>
          <w:i w:val="0"/>
          <w:color w:val="006000"/>
          <w:sz w:val="22"/>
        </w:rPr>
        <w:t>О Нанак! Скажи: тому Гуру, который сам увидел Бога и показывает Его мне, я всегда посвящаю себя ॥4॥12॥</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ਧ੍ਰਿਗੁ ਜੀਵਣੁ ਦੋਹਾਗਣੀ ਮੁਠੀ ਦੂਜੈ ਭਾਇ ॥</w:t>
      </w:r>
    </w:p>
    <w:p>
      <w:pPr>
        <w:spacing w:after="60"/>
        <w:jc w:val="center"/>
      </w:pPr>
      <w:r>
        <w:rPr>
          <w:b w:val="0"/>
          <w:i/>
          <w:color w:val="444444"/>
          <w:sz w:val="20"/>
        </w:rPr>
        <w:t>Dhṛig jīvaṇ dohāgaṇī मुਠī dūjai bhāi ॥</w:t>
      </w:r>
    </w:p>
    <w:p>
      <w:pPr>
        <w:spacing w:after="200"/>
        <w:jc w:val="center"/>
      </w:pPr>
      <w:r>
        <w:rPr>
          <w:b w:val="0"/>
          <w:i w:val="0"/>
          <w:color w:val="006000"/>
          <w:sz w:val="22"/>
        </w:rPr>
        <w:t>Жизнь той несчастной души-жены, которая, помимо Господа-Мужа, остаётся обманутой любовью к другому, к майе и прочему, достойна лишь порицания.</w:t>
      </w:r>
    </w:p>
    <w:p/>
    <w:p>
      <w:pPr>
        <w:spacing w:before="160" w:after="40"/>
        <w:jc w:val="center"/>
      </w:pPr>
      <w:r>
        <w:rPr>
          <w:b/>
          <w:i w:val="0"/>
          <w:color w:val="550000"/>
          <w:sz w:val="26"/>
        </w:rPr>
        <w:t>ਕਲਰ ਕੇਰੀ ਕੰਧ ਜਿਉ ਅਹਿਨਿਸਿ ਕਿਰਿ ਢਹਿ ਪਾਇ ॥</w:t>
      </w:r>
    </w:p>
    <w:p>
      <w:pPr>
        <w:spacing w:after="60"/>
        <w:jc w:val="center"/>
      </w:pPr>
      <w:r>
        <w:rPr>
          <w:b w:val="0"/>
          <w:i/>
          <w:color w:val="444444"/>
          <w:sz w:val="20"/>
        </w:rPr>
        <w:t>Kalar kērī kandh jiu ahinis kir ḍhahi pāi ॥</w:t>
      </w:r>
    </w:p>
    <w:p>
      <w:pPr>
        <w:spacing w:after="200"/>
        <w:jc w:val="center"/>
      </w:pPr>
      <w:r>
        <w:rPr>
          <w:b w:val="0"/>
          <w:i w:val="0"/>
          <w:color w:val="006000"/>
          <w:sz w:val="22"/>
        </w:rPr>
        <w:t>Как стена из солончаковой земли понемногу осыпается, так и её духовная жизнь днём и ночью, в привязанности к майе, постепенно рушится и обращается в развалины.</w:t>
      </w:r>
    </w:p>
    <w:p/>
    <w:p>
      <w:pPr>
        <w:spacing w:before="160" w:after="40"/>
        <w:jc w:val="center"/>
      </w:pPr>
      <w:r>
        <w:rPr>
          <w:b/>
          <w:i w:val="0"/>
          <w:color w:val="550000"/>
          <w:sz w:val="26"/>
        </w:rPr>
        <w:t>ਬਿਨੁ ਸਬਦੈ ਸੁਖੁ ਨਾ ਥੀਐ ਪਿਰ ਬਿਨੁ ਦੂਖੁ ਨ ਜਾਇ ॥੧॥</w:t>
      </w:r>
    </w:p>
    <w:p>
      <w:pPr>
        <w:spacing w:after="60"/>
        <w:jc w:val="center"/>
      </w:pPr>
      <w:r>
        <w:rPr>
          <w:b w:val="0"/>
          <w:i/>
          <w:color w:val="444444"/>
          <w:sz w:val="20"/>
        </w:rPr>
        <w:t>Bin sabdai sukh nā thīai pir bin dūkh na jāi ॥1॥</w:t>
      </w:r>
    </w:p>
    <w:p>
      <w:pPr>
        <w:spacing w:after="200"/>
        <w:jc w:val="center"/>
      </w:pPr>
      <w:r>
        <w:rPr>
          <w:b w:val="0"/>
          <w:i w:val="0"/>
          <w:color w:val="006000"/>
          <w:sz w:val="22"/>
        </w:rPr>
        <w:t>Ради счастья она суетится и бегает, но без прибежища Гуру счастья не получить; привязанность к майе рождает только страдание, и без встречи с Господом-Мужем душевная боль не уходит ॥1॥</w:t>
      </w:r>
    </w:p>
    <w:p/>
    <w:p>
      <w:pPr>
        <w:spacing w:before="160" w:after="40"/>
        <w:jc w:val="center"/>
      </w:pPr>
      <w:r>
        <w:rPr>
          <w:b/>
          <w:i w:val="0"/>
          <w:color w:val="550000"/>
          <w:sz w:val="26"/>
        </w:rPr>
        <w:t>ਮੁੰਧੇ ਪਿਰ ਬਿਨੁ ਕਿਆ ਸੀਗਾਰੁ ॥</w:t>
      </w:r>
    </w:p>
    <w:p>
      <w:pPr>
        <w:spacing w:after="60"/>
        <w:jc w:val="center"/>
      </w:pPr>
      <w:r>
        <w:rPr>
          <w:b w:val="0"/>
          <w:i/>
          <w:color w:val="444444"/>
          <w:sz w:val="20"/>
        </w:rPr>
        <w:t>Mundhē pir bin kiā sīgār ॥</w:t>
      </w:r>
    </w:p>
    <w:p>
      <w:pPr>
        <w:spacing w:after="200"/>
        <w:jc w:val="center"/>
      </w:pPr>
      <w:r>
        <w:rPr>
          <w:b w:val="0"/>
          <w:i w:val="0"/>
          <w:color w:val="006000"/>
          <w:sz w:val="22"/>
        </w:rPr>
        <w:t>О неразумная душа-жена! Если нет встречи с Мужем, то какой смысл в украшениях?</w:t>
      </w:r>
    </w:p>
    <w:p/>
    <w:p>
      <w:pPr>
        <w:spacing w:before="160" w:after="40"/>
        <w:jc w:val="center"/>
      </w:pPr>
      <w:r>
        <w:rPr>
          <w:b/>
          <w:i w:val="0"/>
          <w:color w:val="550000"/>
          <w:sz w:val="26"/>
        </w:rPr>
        <w:t>ਦਰਿ ਘਰਿ ਢੋਈ ਨ ਲਹੈ ਦਰਗਹ ਝੂਠੁ ਖੁਆਰੁ ॥੧॥ ਰਹਾਉ ॥</w:t>
      </w:r>
    </w:p>
    <w:p>
      <w:pPr>
        <w:spacing w:after="60"/>
        <w:jc w:val="center"/>
      </w:pPr>
      <w:r>
        <w:rPr>
          <w:b w:val="0"/>
          <w:i/>
          <w:color w:val="444444"/>
          <w:sz w:val="20"/>
        </w:rPr>
        <w:t>Dar ghar ḍhoī na lahai dargah jhūṭh khuār ॥1॥ rahāu ॥</w:t>
      </w:r>
    </w:p>
    <w:p>
      <w:pPr>
        <w:spacing w:after="200"/>
        <w:jc w:val="center"/>
      </w:pPr>
      <w:r>
        <w:rPr>
          <w:b w:val="0"/>
          <w:i w:val="0"/>
          <w:color w:val="006000"/>
          <w:sz w:val="22"/>
        </w:rPr>
        <w:t>Та душа-жена, которая, оставаясь пустой от любви, продолжает совершать религиозные усилия и обряды, но внутри полна привязанности к майе, не может найти опоры ни у двери Господа, ни в Его доме, потому что ложь, то есть привязанность к майе, в Его присутствии отвергается ॥1॥ Пауза ॥</w:t>
      </w:r>
    </w:p>
    <w:p/>
    <w:p>
      <w:pPr>
        <w:spacing w:before="160" w:after="40"/>
        <w:jc w:val="center"/>
      </w:pPr>
      <w:r>
        <w:rPr>
          <w:b/>
          <w:i w:val="0"/>
          <w:color w:val="550000"/>
          <w:sz w:val="26"/>
        </w:rPr>
        <w:t>ਆਪਿ ਸੁਜਾਣੁ ਨ ਭੁਲਈ ਸਚਾ ਵਡ ਕਿਰਸਾਣੁ ॥</w:t>
      </w:r>
    </w:p>
    <w:p>
      <w:pPr>
        <w:spacing w:after="60"/>
        <w:jc w:val="center"/>
      </w:pPr>
      <w:r>
        <w:rPr>
          <w:b w:val="0"/>
          <w:i/>
          <w:color w:val="444444"/>
          <w:sz w:val="20"/>
        </w:rPr>
        <w:t>Āp sujāṇ na bhulaī sachā vaḍ kirsāṇ ॥</w:t>
      </w:r>
    </w:p>
    <w:p>
      <w:pPr>
        <w:spacing w:after="200"/>
        <w:jc w:val="center"/>
      </w:pPr>
      <w:r>
        <w:rPr>
          <w:b w:val="0"/>
          <w:i w:val="0"/>
          <w:color w:val="006000"/>
          <w:sz w:val="22"/>
        </w:rPr>
        <w:t>Как земледелец по ежедневному опыту знает, как подготовить землю перед посевом, чтобы урожай взошёл хорошо, так и вечно-сущий Бог — великий земледелец, очень мудрый, и Он не ошибается.</w:t>
      </w:r>
    </w:p>
    <w:p/>
    <w:p>
      <w:pPr>
        <w:spacing w:before="160" w:after="40"/>
        <w:jc w:val="center"/>
      </w:pPr>
      <w:r>
        <w:rPr>
          <w:b/>
          <w:i w:val="0"/>
          <w:color w:val="550000"/>
          <w:sz w:val="26"/>
        </w:rPr>
        <w:t>ਪਹਿਲਾ ਧਰਤੀ ਸਾਧਿ ਕੈ ਸਚੁ ਨਾਮੁ ਦੇ ਦਾਣੁ ॥</w:t>
      </w:r>
    </w:p>
    <w:p>
      <w:pPr>
        <w:spacing w:after="60"/>
        <w:jc w:val="center"/>
      </w:pPr>
      <w:r>
        <w:rPr>
          <w:b w:val="0"/>
          <w:i/>
          <w:color w:val="444444"/>
          <w:sz w:val="20"/>
        </w:rPr>
        <w:t>Pahilā dhartī sādh kai sach nām dē dāṇ ॥</w:t>
      </w:r>
    </w:p>
    <w:p>
      <w:pPr>
        <w:spacing w:after="200"/>
        <w:jc w:val="center"/>
      </w:pPr>
      <w:r>
        <w:rPr>
          <w:b w:val="0"/>
          <w:i w:val="0"/>
          <w:color w:val="006000"/>
          <w:sz w:val="22"/>
        </w:rPr>
        <w:t>Сердце-землю, в которую нужно посеять семя Имени, Он сначала хорошо подготавливает, а затем сеет в неё семя истинного Имени.</w:t>
      </w:r>
    </w:p>
    <w:p/>
    <w:p>
      <w:pPr>
        <w:spacing w:before="160" w:after="40"/>
        <w:jc w:val="center"/>
      </w:pPr>
      <w:r>
        <w:rPr>
          <w:b/>
          <w:i w:val="0"/>
          <w:color w:val="550000"/>
          <w:sz w:val="26"/>
        </w:rPr>
        <w:t>ਨਉ ਨਿਧਿ ਉਪਜੈ ਨਾਮੁ ਏਕੁ ਕਰਮਿ ਪਵੈ ਨੀਸਾਣੁ ॥੨॥</w:t>
      </w:r>
    </w:p>
    <w:p>
      <w:pPr>
        <w:spacing w:after="60"/>
        <w:jc w:val="center"/>
      </w:pPr>
      <w:r>
        <w:rPr>
          <w:b w:val="0"/>
          <w:i/>
          <w:color w:val="444444"/>
          <w:sz w:val="20"/>
        </w:rPr>
        <w:t>Nau nidh upjai nām ēk karam pavai nīsāṇ ॥2॥</w:t>
      </w:r>
    </w:p>
    <w:p>
      <w:pPr>
        <w:spacing w:after="200"/>
        <w:jc w:val="center"/>
      </w:pPr>
      <w:r>
        <w:rPr>
          <w:b w:val="0"/>
          <w:i w:val="0"/>
          <w:color w:val="006000"/>
          <w:sz w:val="22"/>
        </w:rPr>
        <w:t>Там вырастает Имя, словно возникают девять сокровищ, и по милости Бога этот труд, совершённый в сердце, принимается ॥2॥</w:t>
      </w:r>
    </w:p>
    <w:p/>
    <w:p>
      <w:pPr>
        <w:spacing w:before="160" w:after="40"/>
        <w:jc w:val="center"/>
      </w:pPr>
      <w:r>
        <w:rPr>
          <w:b/>
          <w:i w:val="0"/>
          <w:color w:val="550000"/>
          <w:sz w:val="26"/>
        </w:rPr>
        <w:t>ਗੁਰ ਕਉ ਜਾਣਿ ਨ ਜਾਣਈ ਕਿਆ ਤਿਸੁ ਚਜੁ ਅਚਾਰੁ ॥</w:t>
      </w:r>
    </w:p>
    <w:p>
      <w:pPr>
        <w:spacing w:after="60"/>
        <w:jc w:val="center"/>
      </w:pPr>
      <w:r>
        <w:rPr>
          <w:b w:val="0"/>
          <w:i/>
          <w:color w:val="444444"/>
          <w:sz w:val="20"/>
        </w:rPr>
        <w:t>Gur kau jāṇ na jāṇaī kiā tis chaj achār ॥</w:t>
      </w:r>
    </w:p>
    <w:p>
      <w:pPr>
        <w:spacing w:after="200"/>
        <w:jc w:val="center"/>
      </w:pPr>
      <w:r>
        <w:rPr>
          <w:b w:val="0"/>
          <w:i w:val="0"/>
          <w:color w:val="006000"/>
          <w:sz w:val="22"/>
        </w:rPr>
        <w:t>Если человек, зная, всё же не признаёт величия Гуру, то весь его образ жизни негоден.</w:t>
      </w:r>
    </w:p>
    <w:p/>
    <w:p>
      <w:pPr>
        <w:spacing w:before="160" w:after="40"/>
        <w:jc w:val="center"/>
      </w:pPr>
      <w:r>
        <w:rPr>
          <w:b/>
          <w:i w:val="0"/>
          <w:color w:val="550000"/>
          <w:sz w:val="26"/>
        </w:rPr>
        <w:t>ਅੰਧੁਲੈ ਨਾਮੁ ਵਿਸਾਰਿਆ ਮਨਮੁਖਿ ਅੰਧ ਗੁਬਾਰੁ ॥</w:t>
      </w:r>
    </w:p>
    <w:p>
      <w:pPr>
        <w:spacing w:after="60"/>
        <w:jc w:val="center"/>
      </w:pPr>
      <w:r>
        <w:rPr>
          <w:b w:val="0"/>
          <w:i/>
          <w:color w:val="444444"/>
          <w:sz w:val="20"/>
        </w:rPr>
        <w:t>Andhulai nām विसāriā manmukh andh gubār ॥</w:t>
      </w:r>
    </w:p>
    <w:p>
      <w:pPr>
        <w:spacing w:after="200"/>
        <w:jc w:val="center"/>
      </w:pPr>
      <w:r>
        <w:rPr>
          <w:b w:val="0"/>
          <w:i w:val="0"/>
          <w:color w:val="006000"/>
          <w:sz w:val="22"/>
        </w:rPr>
        <w:t>Этот слепой по отношению к духовному свету забыл Имя Бога; того, кто идёт вслед за своим умом, на жизненном пути окружает только густая тьма.</w:t>
      </w:r>
    </w:p>
    <w:p/>
    <w:p>
      <w:pPr>
        <w:spacing w:before="160" w:after="40"/>
        <w:jc w:val="center"/>
      </w:pPr>
      <w:r>
        <w:rPr>
          <w:b/>
          <w:i w:val="0"/>
          <w:color w:val="550000"/>
          <w:sz w:val="26"/>
        </w:rPr>
        <w:t>ਆਵਣੁ ਜਾਣੁ ਨ ਚੁਕਈ ਮਰਿ ਜਨਮੈ ਹੋਇ ਖੁਆਰੁ ॥੩॥</w:t>
      </w:r>
    </w:p>
    <w:p>
      <w:pPr>
        <w:spacing w:after="60"/>
        <w:jc w:val="center"/>
      </w:pPr>
      <w:r>
        <w:rPr>
          <w:b w:val="0"/>
          <w:i/>
          <w:color w:val="444444"/>
          <w:sz w:val="20"/>
        </w:rPr>
        <w:t>Āvaṇ jāṇ na chukaī mar janmai hoi khuār ॥3॥</w:t>
      </w:r>
    </w:p>
    <w:p>
      <w:pPr>
        <w:spacing w:after="200"/>
        <w:jc w:val="center"/>
      </w:pPr>
      <w:r>
        <w:rPr>
          <w:b w:val="0"/>
          <w:i w:val="0"/>
          <w:color w:val="006000"/>
          <w:sz w:val="22"/>
        </w:rPr>
        <w:t>Его круг рождения и смерти не прекращается: он постоянно рождается и умирает, рождается и умирает и продолжает страдать в унижении ॥3॥</w:t>
      </w:r>
    </w:p>
    <w:p/>
    <w:p>
      <w:pPr>
        <w:spacing w:before="160" w:after="40"/>
        <w:jc w:val="center"/>
      </w:pPr>
      <w:r>
        <w:rPr>
          <w:b/>
          <w:i w:val="0"/>
          <w:color w:val="550000"/>
          <w:sz w:val="26"/>
        </w:rPr>
        <w:t>ਚੰਦਨੁ ਮੋਲਿ ਅਣਾਇਆ ਕੁੰਗੂ ਮਾਂਗ ਸੰਧੂਰੁ ॥</w:t>
      </w:r>
    </w:p>
    <w:p>
      <w:pPr>
        <w:spacing w:after="60"/>
        <w:jc w:val="center"/>
      </w:pPr>
      <w:r>
        <w:rPr>
          <w:b w:val="0"/>
          <w:i/>
          <w:color w:val="444444"/>
          <w:sz w:val="20"/>
        </w:rPr>
        <w:t>Chandan mol aṇāiā kuṅgū māṅg sandhūr ॥</w:t>
      </w:r>
    </w:p>
    <w:p>
      <w:pPr>
        <w:spacing w:after="200"/>
        <w:jc w:val="center"/>
      </w:pPr>
      <w:r>
        <w:rPr>
          <w:b w:val="0"/>
          <w:i w:val="0"/>
          <w:color w:val="006000"/>
          <w:sz w:val="22"/>
        </w:rPr>
        <w:t>Какая-то женщина, желая угодить мужу ради телесного украшения, заказала за деньги сандал, шафран и синдур для красивого пробора в волосах.</w:t>
      </w:r>
    </w:p>
    <w:p/>
    <w:p>
      <w:pPr>
        <w:spacing w:before="160" w:after="40"/>
        <w:jc w:val="center"/>
      </w:pPr>
      <w:r>
        <w:rPr>
          <w:b/>
          <w:i w:val="0"/>
          <w:color w:val="550000"/>
          <w:sz w:val="26"/>
        </w:rPr>
        <w:t>ਚੋਆ ਚੰਦਨੁ ਬਹੁ ਘਣਾ ਪਾਨਾ ਨਾਲਿ ਕਪੂਰੁ ॥</w:t>
      </w:r>
    </w:p>
    <w:p>
      <w:pPr>
        <w:spacing w:after="60"/>
        <w:jc w:val="center"/>
      </w:pPr>
      <w:r>
        <w:rPr>
          <w:b w:val="0"/>
          <w:i/>
          <w:color w:val="444444"/>
          <w:sz w:val="20"/>
        </w:rPr>
        <w:t>Choā chandan bahu ghaṇā pānā nāl kapūr ॥</w:t>
      </w:r>
    </w:p>
    <w:p>
      <w:pPr>
        <w:spacing w:after="200"/>
        <w:jc w:val="center"/>
      </w:pPr>
      <w:r>
        <w:rPr>
          <w:b w:val="0"/>
          <w:i w:val="0"/>
          <w:color w:val="006000"/>
          <w:sz w:val="22"/>
        </w:rPr>
        <w:t>Она заказала благовония, сандал и прочие ароматы, заказала бетель и камфору.</w:t>
      </w:r>
    </w:p>
    <w:p/>
    <w:p>
      <w:pPr>
        <w:spacing w:before="160" w:after="40"/>
        <w:jc w:val="center"/>
      </w:pPr>
      <w:r>
        <w:rPr>
          <w:b/>
          <w:i w:val="0"/>
          <w:color w:val="550000"/>
          <w:sz w:val="26"/>
        </w:rPr>
        <w:t>ਜੇ ਧਨ ਕੰਤਿ ਨ ਭਾਵਈ ਤ ਸਭਿ ਅਡੰਬਰ ਕੂੜੁ ॥੪॥</w:t>
      </w:r>
    </w:p>
    <w:p>
      <w:pPr>
        <w:spacing w:after="60"/>
        <w:jc w:val="center"/>
      </w:pPr>
      <w:r>
        <w:rPr>
          <w:b w:val="0"/>
          <w:i/>
          <w:color w:val="444444"/>
          <w:sz w:val="20"/>
        </w:rPr>
        <w:t>Jē dhan kant na bhāvaī ta sabh aḍambar kūṛ ॥4॥</w:t>
      </w:r>
    </w:p>
    <w:p>
      <w:pPr>
        <w:spacing w:after="200"/>
        <w:jc w:val="center"/>
      </w:pPr>
      <w:r>
        <w:rPr>
          <w:b w:val="0"/>
          <w:i w:val="0"/>
          <w:color w:val="006000"/>
          <w:sz w:val="22"/>
        </w:rPr>
        <w:t>Но если эта женщина всё равно не понравилась мужу, тогда все её показные старания пропали зря; таково же положение души-жены: Господь-Муж не радуется внешним религиозным стараниям ॥4॥</w:t>
      </w:r>
    </w:p>
    <w:p/>
    <w:p>
      <w:pPr>
        <w:spacing w:before="160" w:after="40"/>
        <w:jc w:val="center"/>
      </w:pPr>
      <w:r>
        <w:rPr>
          <w:b/>
          <w:i w:val="0"/>
          <w:color w:val="550000"/>
          <w:sz w:val="26"/>
        </w:rPr>
        <w:t>ਸਭਿ ਰਸ ਭੋਗਣ ਬਾਦਿ ਹਹਿ ਸਭਿ ਸੀਗਾਰ ਵਿਕਾਰ ॥</w:t>
      </w:r>
    </w:p>
    <w:p>
      <w:pPr>
        <w:spacing w:after="60"/>
        <w:jc w:val="center"/>
      </w:pPr>
      <w:r>
        <w:rPr>
          <w:b w:val="0"/>
          <w:i/>
          <w:color w:val="444444"/>
          <w:sz w:val="20"/>
        </w:rPr>
        <w:t>Sabh ras bhogaṇ bād hah sabh sīgār vikār ॥</w:t>
      </w:r>
    </w:p>
    <w:p>
      <w:pPr>
        <w:spacing w:after="200"/>
        <w:jc w:val="center"/>
      </w:pPr>
      <w:r>
        <w:rPr>
          <w:b w:val="0"/>
          <w:i w:val="0"/>
          <w:color w:val="006000"/>
          <w:sz w:val="22"/>
        </w:rPr>
        <w:t>У такого человека всякое пользование прекрасными вещами оказывается напрасным, потому что тело, наслаждающееся вещами, в конце концов обращается в пепел; все телесные украшения тоже уходят впустую.</w:t>
      </w:r>
    </w:p>
    <w:p/>
    <w:p>
      <w:pPr>
        <w:spacing w:before="160" w:after="40"/>
        <w:jc w:val="center"/>
      </w:pPr>
      <w:r>
        <w:rPr>
          <w:b/>
          <w:i w:val="0"/>
          <w:color w:val="550000"/>
          <w:sz w:val="26"/>
        </w:rPr>
        <w:t>ਜਬ ਲਗੁ ਸਬਦਿ ਨ ਭੇਦੀਐ ਕਿਉ ਸੋਹੈ ਗੁਰਦੁਆਰਿ ॥</w:t>
      </w:r>
    </w:p>
    <w:p>
      <w:pPr>
        <w:spacing w:after="60"/>
        <w:jc w:val="center"/>
      </w:pPr>
      <w:r>
        <w:rPr>
          <w:b w:val="0"/>
          <w:i/>
          <w:color w:val="444444"/>
          <w:sz w:val="20"/>
        </w:rPr>
        <w:t>Jab lag sabad na bhēdīai kiu sohai gurdvār ॥</w:t>
      </w:r>
    </w:p>
    <w:p>
      <w:pPr>
        <w:spacing w:after="200"/>
        <w:jc w:val="center"/>
      </w:pPr>
      <w:r>
        <w:rPr>
          <w:b w:val="0"/>
          <w:i w:val="0"/>
          <w:color w:val="006000"/>
          <w:sz w:val="22"/>
        </w:rPr>
        <w:t>Пока ум человека не пронзён стрелой Шабда Гуру, до тех пор он не обретает чести у двери Гуру.</w:t>
      </w:r>
    </w:p>
    <w:p/>
    <w:p>
      <w:pPr>
        <w:spacing w:before="160" w:after="40"/>
        <w:jc w:val="center"/>
      </w:pPr>
      <w:r>
        <w:rPr>
          <w:b/>
          <w:i w:val="0"/>
          <w:color w:val="550000"/>
          <w:sz w:val="26"/>
        </w:rPr>
        <w:t>ਨਾਨਕ ਧੰਨੁ ਸੁਹਾਗਣੀ ਜਿਨ ਸਹ ਨਾਲਿ ਪਿਆਰੁ ॥੫॥੧੩॥</w:t>
      </w:r>
    </w:p>
    <w:p>
      <w:pPr>
        <w:spacing w:after="60"/>
        <w:jc w:val="center"/>
      </w:pPr>
      <w:r>
        <w:rPr>
          <w:b w:val="0"/>
          <w:i/>
          <w:color w:val="444444"/>
          <w:sz w:val="20"/>
        </w:rPr>
        <w:t>Nānak dhann suhāgaṇī jin sah nāl piār ॥5॥13॥</w:t>
      </w:r>
    </w:p>
    <w:p>
      <w:pPr>
        <w:spacing w:after="200"/>
        <w:jc w:val="center"/>
      </w:pPr>
      <w:r>
        <w:rPr>
          <w:b w:val="0"/>
          <w:i w:val="0"/>
          <w:color w:val="006000"/>
          <w:sz w:val="22"/>
        </w:rPr>
        <w:t>О Нанак! Благословенны только те счастливые души-жёны, у которых сохраняется любовь к Господу-Мужу ॥5॥13॥</w:t>
      </w:r>
    </w:p>
    <w:p/>
    <w:p>
      <w:pPr>
        <w:spacing w:before="360" w:after="200"/>
        <w:jc w:val="center"/>
      </w:pPr>
      <w:r>
        <w:rPr>
          <w:b/>
          <w:color w:val="222222"/>
          <w:sz w:val="26"/>
        </w:rPr>
        <w:t>АНГ 19</w:t>
      </w:r>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ਸੁੰਞੀ ਦੇਹ ਡਰਾਵਣੀ ਜਾ ਜੀਉ ਵਿਚਹੁ ਜਾਇ ॥</w:t>
      </w:r>
    </w:p>
    <w:p>
      <w:pPr>
        <w:spacing w:after="60"/>
        <w:jc w:val="center"/>
      </w:pPr>
      <w:r>
        <w:rPr>
          <w:b w:val="0"/>
          <w:i/>
          <w:color w:val="444444"/>
          <w:sz w:val="20"/>
        </w:rPr>
        <w:t>Suññī deh ḍarāvaṇī jā jīu vichahu jāe ॥</w:t>
      </w:r>
    </w:p>
    <w:p>
      <w:pPr>
        <w:spacing w:after="200"/>
        <w:jc w:val="center"/>
      </w:pPr>
      <w:r>
        <w:rPr>
          <w:b w:val="0"/>
          <w:i w:val="0"/>
          <w:color w:val="006000"/>
          <w:sz w:val="22"/>
        </w:rPr>
        <w:t>Когда душа выходит из тела, это тело пустеет, становится заброшенным, и начинает внушать страх.</w:t>
      </w:r>
    </w:p>
    <w:p/>
    <w:p>
      <w:pPr>
        <w:spacing w:before="160" w:after="40"/>
        <w:jc w:val="center"/>
      </w:pPr>
      <w:r>
        <w:rPr>
          <w:b/>
          <w:i w:val="0"/>
          <w:color w:val="550000"/>
          <w:sz w:val="26"/>
        </w:rPr>
        <w:t>ਭਾਹਿ ਬਲੰਦੀ ਵਿਝਵੀ ਧੂਉ ਨ ਨਿਕਸਿਓ ਕਾਇ ॥</w:t>
      </w:r>
    </w:p>
    <w:p>
      <w:pPr>
        <w:spacing w:after="60"/>
        <w:jc w:val="center"/>
      </w:pPr>
      <w:r>
        <w:rPr>
          <w:b w:val="0"/>
          <w:i/>
          <w:color w:val="444444"/>
          <w:sz w:val="20"/>
        </w:rPr>
        <w:t>Bhāhi balaṅdī vijhvī dhūu na niksio kāe ॥</w:t>
      </w:r>
    </w:p>
    <w:p>
      <w:pPr>
        <w:spacing w:after="200"/>
        <w:jc w:val="center"/>
      </w:pPr>
      <w:r>
        <w:rPr>
          <w:b w:val="0"/>
          <w:i w:val="0"/>
          <w:color w:val="006000"/>
          <w:sz w:val="22"/>
        </w:rPr>
        <w:t>Тот огонь жизни, который прежде горел в нём, гаснет; больше не входит и не выходит ни одно дыхание.</w:t>
      </w:r>
    </w:p>
    <w:p/>
    <w:p>
      <w:pPr>
        <w:spacing w:before="160" w:after="40"/>
        <w:jc w:val="center"/>
      </w:pPr>
      <w:r>
        <w:rPr>
          <w:b/>
          <w:i w:val="0"/>
          <w:color w:val="550000"/>
          <w:sz w:val="26"/>
        </w:rPr>
        <w:t>ਪੰਚੇ ਰੁੰਨੇ ਦੁਖਿ ਭਰੇ ਬਿਨਸੇ ਦੂਜੈ ਭਾਇ ॥੧॥</w:t>
      </w:r>
    </w:p>
    <w:p>
      <w:pPr>
        <w:spacing w:after="60"/>
        <w:jc w:val="center"/>
      </w:pPr>
      <w:r>
        <w:rPr>
          <w:b w:val="0"/>
          <w:i/>
          <w:color w:val="444444"/>
          <w:sz w:val="20"/>
        </w:rPr>
        <w:t>Panche runne dukh bhare binse dūjai bhāe ॥1॥</w:t>
      </w:r>
    </w:p>
    <w:p>
      <w:pPr>
        <w:spacing w:after="200"/>
        <w:jc w:val="center"/>
      </w:pPr>
      <w:r>
        <w:rPr>
          <w:b w:val="0"/>
          <w:i w:val="0"/>
          <w:color w:val="006000"/>
          <w:sz w:val="22"/>
        </w:rPr>
        <w:t>Пять органов чувств — глаза, уши и прочие, — которые растрачивались в мирской привязанности, тоже, страдая, плачут, то есть становятся негодными. ॥1॥</w:t>
      </w:r>
    </w:p>
    <w:p/>
    <w:p>
      <w:pPr>
        <w:spacing w:before="160" w:after="40"/>
        <w:jc w:val="center"/>
      </w:pPr>
      <w:r>
        <w:rPr>
          <w:b/>
          <w:i w:val="0"/>
          <w:color w:val="550000"/>
          <w:sz w:val="26"/>
        </w:rPr>
        <w:t>ਮੂੜੇ ਰਾਮੁ ਜਪਹੁ ਗੁਣ ਸਾਰਿ ॥</w:t>
      </w:r>
    </w:p>
    <w:p>
      <w:pPr>
        <w:spacing w:after="60"/>
        <w:jc w:val="center"/>
      </w:pPr>
      <w:r>
        <w:rPr>
          <w:b w:val="0"/>
          <w:i/>
          <w:color w:val="444444"/>
          <w:sz w:val="20"/>
        </w:rPr>
        <w:t>Mūṛe rām japahu guṇ sār ॥</w:t>
      </w:r>
    </w:p>
    <w:p>
      <w:pPr>
        <w:spacing w:after="200"/>
        <w:jc w:val="center"/>
      </w:pPr>
      <w:r>
        <w:rPr>
          <w:b w:val="0"/>
          <w:i w:val="0"/>
          <w:color w:val="006000"/>
          <w:sz w:val="22"/>
        </w:rPr>
        <w:t>О неразумное существо! Помня о том последнем состоянии, вспоминай качества Бога, повторяй Имя Господа.</w:t>
      </w:r>
    </w:p>
    <w:p/>
    <w:p>
      <w:pPr>
        <w:spacing w:before="160" w:after="40"/>
        <w:jc w:val="center"/>
      </w:pPr>
      <w:r>
        <w:rPr>
          <w:b/>
          <w:i w:val="0"/>
          <w:color w:val="550000"/>
          <w:sz w:val="26"/>
        </w:rPr>
        <w:t>ਹਉਮੈ ਮਮਤਾ ਮੋਹਣੀ ਸਭ ਮੁਠੀ ਅਹੰਕਾਰਿ ॥੧॥ ਰਹਾਉ ॥</w:t>
      </w:r>
    </w:p>
    <w:p>
      <w:pPr>
        <w:spacing w:after="60"/>
        <w:jc w:val="center"/>
      </w:pPr>
      <w:r>
        <w:rPr>
          <w:b w:val="0"/>
          <w:i/>
          <w:color w:val="444444"/>
          <w:sz w:val="20"/>
        </w:rPr>
        <w:t>Haumai mamtā mohaṇī sabh muṭhī ahaṅkār ॥1॥ rahāu ॥</w:t>
      </w:r>
    </w:p>
    <w:p>
      <w:pPr>
        <w:spacing w:after="200"/>
        <w:jc w:val="center"/>
      </w:pPr>
      <w:r>
        <w:rPr>
          <w:b w:val="0"/>
          <w:i w:val="0"/>
          <w:color w:val="006000"/>
          <w:sz w:val="22"/>
        </w:rPr>
        <w:t>Всё творение, пребывая в беспечности, обманывается чарующей привязанностью к майе, Хоумэ и гордыней. ॥1॥ Пауза ॥</w:t>
      </w:r>
    </w:p>
    <w:p/>
    <w:p>
      <w:pPr>
        <w:spacing w:before="160" w:after="40"/>
        <w:jc w:val="center"/>
      </w:pPr>
      <w:r>
        <w:rPr>
          <w:b/>
          <w:i w:val="0"/>
          <w:color w:val="550000"/>
          <w:sz w:val="26"/>
        </w:rPr>
        <w:t>ਜਿਨੀ ਨਾਮੁ ਵਿਸਾਰਿਆ ਦੂਜੀ ਕਾਰੈ ਲਗਿ ॥</w:t>
      </w:r>
    </w:p>
    <w:p>
      <w:pPr>
        <w:spacing w:after="60"/>
        <w:jc w:val="center"/>
      </w:pPr>
      <w:r>
        <w:rPr>
          <w:b w:val="0"/>
          <w:i/>
          <w:color w:val="444444"/>
          <w:sz w:val="20"/>
        </w:rPr>
        <w:t>Jinī nām visāriā dūjī kārai lag ॥</w:t>
      </w:r>
    </w:p>
    <w:p>
      <w:pPr>
        <w:spacing w:after="200"/>
        <w:jc w:val="center"/>
      </w:pPr>
      <w:r>
        <w:rPr>
          <w:b w:val="0"/>
          <w:i w:val="0"/>
          <w:color w:val="006000"/>
          <w:sz w:val="22"/>
        </w:rPr>
        <w:t>Те люди, которые, занявшись иными, чисто мирскими делами, забыли Имя Бога,</w:t>
      </w:r>
    </w:p>
    <w:p/>
    <w:p>
      <w:pPr>
        <w:spacing w:before="160" w:after="40"/>
        <w:jc w:val="center"/>
      </w:pPr>
      <w:r>
        <w:rPr>
          <w:b/>
          <w:i w:val="0"/>
          <w:color w:val="550000"/>
          <w:sz w:val="26"/>
        </w:rPr>
        <w:t>ਦੁਬਿਧਾ ਲਾਗੇ ਪਚਿ ਮੁਏ ਅੰਤਰਿ ਤ੍ਰਿਸਨਾ ਅਗਿ ॥</w:t>
      </w:r>
    </w:p>
    <w:p>
      <w:pPr>
        <w:spacing w:after="60"/>
        <w:jc w:val="center"/>
      </w:pPr>
      <w:r>
        <w:rPr>
          <w:b w:val="0"/>
          <w:i/>
          <w:color w:val="444444"/>
          <w:sz w:val="20"/>
        </w:rPr>
        <w:t>Dubidhā lāge pach mue antar trisnā ag ॥</w:t>
      </w:r>
    </w:p>
    <w:p>
      <w:pPr>
        <w:spacing w:after="200"/>
        <w:jc w:val="center"/>
      </w:pPr>
      <w:r>
        <w:rPr>
          <w:b w:val="0"/>
          <w:i w:val="0"/>
          <w:color w:val="006000"/>
          <w:sz w:val="22"/>
        </w:rPr>
        <w:t>всегда оставались запутанными в двойственности; внутри них пылал огонь жажды, и, сгорая в нём от мучения, они умерли духовной смертью.</w:t>
      </w:r>
    </w:p>
    <w:p/>
    <w:p>
      <w:pPr>
        <w:spacing w:before="160" w:after="40"/>
        <w:jc w:val="center"/>
      </w:pPr>
      <w:r>
        <w:rPr>
          <w:b/>
          <w:i w:val="0"/>
          <w:color w:val="550000"/>
          <w:sz w:val="26"/>
        </w:rPr>
        <w:t>ਗੁਰਿ ਰਾਖੇ ਸੇ ਉਬਰੇ ਹੋਰਿ ਮੁਠੀ ਧੰਧੈ ਠਗਿ ॥੨॥</w:t>
      </w:r>
    </w:p>
    <w:p>
      <w:pPr>
        <w:spacing w:after="60"/>
        <w:jc w:val="center"/>
      </w:pPr>
      <w:r>
        <w:rPr>
          <w:b w:val="0"/>
          <w:i/>
          <w:color w:val="444444"/>
          <w:sz w:val="20"/>
        </w:rPr>
        <w:t>Gur rākhe se ubre hor muṭhī dhaṅdhai ṭhag ॥2॥</w:t>
      </w:r>
    </w:p>
    <w:p>
      <w:pPr>
        <w:spacing w:after="200"/>
        <w:jc w:val="center"/>
      </w:pPr>
      <w:r>
        <w:rPr>
          <w:b w:val="0"/>
          <w:i w:val="0"/>
          <w:color w:val="006000"/>
          <w:sz w:val="22"/>
        </w:rPr>
        <w:t>Те, кого сохранил Гуру, спаслись от огня жажды, а всех остальных обманула мирская суета-обманщик. ॥2॥</w:t>
      </w:r>
    </w:p>
    <w:p/>
    <w:p>
      <w:pPr>
        <w:spacing w:before="160" w:after="40"/>
        <w:jc w:val="center"/>
      </w:pPr>
      <w:r>
        <w:rPr>
          <w:b/>
          <w:i w:val="0"/>
          <w:color w:val="550000"/>
          <w:sz w:val="26"/>
        </w:rPr>
        <w:t>ਮੁਈ ਪਰੀਤਿ ਪਿਆਰੁ ਗਇਆ ਮੁਆ ਵੈਰੁ ਵਿਰੋਧੁ ॥</w:t>
      </w:r>
    </w:p>
    <w:p>
      <w:pPr>
        <w:spacing w:after="60"/>
        <w:jc w:val="center"/>
      </w:pPr>
      <w:r>
        <w:rPr>
          <w:b w:val="0"/>
          <w:i/>
          <w:color w:val="444444"/>
          <w:sz w:val="20"/>
        </w:rPr>
        <w:t>Muī parīt piār giā muā vair virodh ॥</w:t>
      </w:r>
    </w:p>
    <w:p>
      <w:pPr>
        <w:spacing w:after="200"/>
        <w:jc w:val="center"/>
      </w:pPr>
      <w:r>
        <w:rPr>
          <w:b w:val="0"/>
          <w:i w:val="0"/>
          <w:color w:val="006000"/>
          <w:sz w:val="22"/>
        </w:rPr>
        <w:t>Его мирская привязанность уходит, его любовь к материальным вещам исчезает, и у него больше не остаётся ни вражды, ни противоборства.</w:t>
      </w:r>
    </w:p>
    <w:p/>
    <w:p>
      <w:pPr>
        <w:spacing w:before="160" w:after="40"/>
        <w:jc w:val="center"/>
      </w:pPr>
      <w:r>
        <w:rPr>
          <w:b/>
          <w:i w:val="0"/>
          <w:color w:val="550000"/>
          <w:sz w:val="26"/>
        </w:rPr>
        <w:t>ਧੰਧਾ ਥਕਾ ਹਉ ਮੁਈ ਮਮਤਾ ਮਾਇਆ ਕ੍ਰੋਧੁ ॥</w:t>
      </w:r>
    </w:p>
    <w:p>
      <w:pPr>
        <w:spacing w:after="60"/>
        <w:jc w:val="center"/>
      </w:pPr>
      <w:r>
        <w:rPr>
          <w:b w:val="0"/>
          <w:i/>
          <w:color w:val="444444"/>
          <w:sz w:val="20"/>
        </w:rPr>
        <w:t>Dhaṅdhā thakā hau muī mamtā māiā krodh ॥</w:t>
      </w:r>
    </w:p>
    <w:p>
      <w:pPr>
        <w:spacing w:after="200"/>
        <w:jc w:val="center"/>
      </w:pPr>
      <w:r>
        <w:rPr>
          <w:b w:val="0"/>
          <w:i w:val="0"/>
          <w:color w:val="006000"/>
          <w:sz w:val="22"/>
        </w:rPr>
        <w:t>Его беготня за майей прекращается, Хоумэ умирает, привязанность к майе исчезает, и гнев тоже умирает.</w:t>
      </w:r>
    </w:p>
    <w:p/>
    <w:p>
      <w:pPr>
        <w:spacing w:before="160" w:after="40"/>
        <w:jc w:val="center"/>
      </w:pPr>
      <w:r>
        <w:rPr>
          <w:b/>
          <w:i w:val="0"/>
          <w:color w:val="550000"/>
          <w:sz w:val="26"/>
        </w:rPr>
        <w:t>ਕਰਮਿ ਮਿਲੈ ਸਚੁ ਪਾਈਐ ਗੁਰਮੁਖਿ ਸਦਾ ਨਿਰੋਧੁ ॥੩॥</w:t>
      </w:r>
    </w:p>
    <w:p>
      <w:pPr>
        <w:spacing w:after="60"/>
        <w:jc w:val="center"/>
      </w:pPr>
      <w:r>
        <w:rPr>
          <w:b w:val="0"/>
          <w:i/>
          <w:color w:val="444444"/>
          <w:sz w:val="20"/>
        </w:rPr>
        <w:t>Karam milē sach pāīai gurmukh sadā nirodh ॥3॥</w:t>
      </w:r>
    </w:p>
    <w:p>
      <w:pPr>
        <w:spacing w:after="200"/>
        <w:jc w:val="center"/>
      </w:pPr>
      <w:r>
        <w:rPr>
          <w:b w:val="0"/>
          <w:i w:val="0"/>
          <w:color w:val="006000"/>
          <w:sz w:val="22"/>
        </w:rPr>
        <w:t>Но тот, кто, следуя Гуру, постоянно удерживает свои чувства, по милости Бога обретает встречу с Ним. ॥3॥</w:t>
      </w:r>
    </w:p>
    <w:p/>
    <w:p>
      <w:pPr>
        <w:spacing w:before="160" w:after="40"/>
        <w:jc w:val="center"/>
      </w:pPr>
      <w:r>
        <w:rPr>
          <w:b/>
          <w:i w:val="0"/>
          <w:color w:val="550000"/>
          <w:sz w:val="26"/>
        </w:rPr>
        <w:t>ਸਚੀ ਕਾਰੈ ਸਚੁ ਮਿਲੈ ਗੁਰਮਤਿ ਪਲੈ ਪਾਇ ॥</w:t>
      </w:r>
    </w:p>
    <w:p>
      <w:pPr>
        <w:spacing w:after="60"/>
        <w:jc w:val="center"/>
      </w:pPr>
      <w:r>
        <w:rPr>
          <w:b w:val="0"/>
          <w:i/>
          <w:color w:val="444444"/>
          <w:sz w:val="20"/>
        </w:rPr>
        <w:t>Sachī kārai sach milē gurmat palai pāe ॥</w:t>
      </w:r>
    </w:p>
    <w:p>
      <w:pPr>
        <w:spacing w:after="200"/>
        <w:jc w:val="center"/>
      </w:pPr>
      <w:r>
        <w:rPr>
          <w:b w:val="0"/>
          <w:i w:val="0"/>
          <w:color w:val="006000"/>
          <w:sz w:val="22"/>
        </w:rPr>
        <w:t>Тот человек, который занят в вечном деле памятования, обретает Истинного Господа; ему достаётся учение Гуру.</w:t>
      </w:r>
    </w:p>
    <w:p/>
    <w:p>
      <w:pPr>
        <w:spacing w:before="160" w:after="40"/>
        <w:jc w:val="center"/>
      </w:pPr>
      <w:r>
        <w:rPr>
          <w:b/>
          <w:i w:val="0"/>
          <w:color w:val="550000"/>
          <w:sz w:val="26"/>
        </w:rPr>
        <w:t>ਸੋ ਨਰੁ ਜੰਮੈ ਨਾ ਮਰੈ ਨਾ ਆਵੈ ਨਾ ਜਾਇ ॥</w:t>
      </w:r>
    </w:p>
    <w:p>
      <w:pPr>
        <w:spacing w:after="60"/>
        <w:jc w:val="center"/>
      </w:pPr>
      <w:r>
        <w:rPr>
          <w:b w:val="0"/>
          <w:i/>
          <w:color w:val="444444"/>
          <w:sz w:val="20"/>
        </w:rPr>
        <w:t>So nar jammai na marai nā āvai nā jāe ॥</w:t>
      </w:r>
    </w:p>
    <w:p>
      <w:pPr>
        <w:spacing w:after="200"/>
        <w:jc w:val="center"/>
      </w:pPr>
      <w:r>
        <w:rPr>
          <w:b w:val="0"/>
          <w:i w:val="0"/>
          <w:color w:val="006000"/>
          <w:sz w:val="22"/>
        </w:rPr>
        <w:t>Этот человек больше не рождается и не умирает снова и снова; он спасается от круга рождений и смертей.</w:t>
      </w:r>
    </w:p>
    <w:p/>
    <w:p>
      <w:pPr>
        <w:spacing w:before="160" w:after="40"/>
        <w:jc w:val="center"/>
      </w:pPr>
      <w:r>
        <w:rPr>
          <w:b/>
          <w:i w:val="0"/>
          <w:color w:val="550000"/>
          <w:sz w:val="26"/>
        </w:rPr>
        <w:t>ਨਾਨਕ ਦਰਿ ਪਰਧਾਨੁ ਸੋ ਦਰਗਹਿ ਪੈਧਾ ਜਾਇ ॥੪॥੧੪॥</w:t>
      </w:r>
    </w:p>
    <w:p>
      <w:pPr>
        <w:spacing w:after="60"/>
        <w:jc w:val="center"/>
      </w:pPr>
      <w:r>
        <w:rPr>
          <w:b w:val="0"/>
          <w:i/>
          <w:color w:val="444444"/>
          <w:sz w:val="20"/>
        </w:rPr>
        <w:t>Nānak dar paradhān so dargah paiḍhā jāe ॥4॥14॥</w:t>
      </w:r>
    </w:p>
    <w:p>
      <w:pPr>
        <w:spacing w:after="200"/>
        <w:jc w:val="center"/>
      </w:pPr>
      <w:r>
        <w:rPr>
          <w:b w:val="0"/>
          <w:i w:val="0"/>
          <w:color w:val="006000"/>
          <w:sz w:val="22"/>
        </w:rPr>
        <w:t>О Нанак! Такой человек почитаем у двери Бога; в Его присутствие он идёт, получив саропу. ॥4॥14॥</w:t>
      </w:r>
    </w:p>
    <w:p/>
    <w:p>
      <w:pPr>
        <w:spacing w:before="160" w:after="40"/>
        <w:jc w:val="center"/>
      </w:pPr>
      <w:r>
        <w:rPr>
          <w:b/>
          <w:i w:val="0"/>
          <w:color w:val="550000"/>
          <w:sz w:val="26"/>
        </w:rPr>
        <w:t>ਸਿਰੀਰਾਗੁ ਮਹਲ ੧ ॥</w:t>
      </w:r>
    </w:p>
    <w:p>
      <w:pPr>
        <w:spacing w:after="60"/>
        <w:jc w:val="center"/>
      </w:pPr>
      <w:r>
        <w:rPr>
          <w:b w:val="0"/>
          <w:i/>
          <w:color w:val="444444"/>
          <w:sz w:val="20"/>
        </w:rPr>
        <w:t>Sirīrāg mehal 1 ॥</w:t>
      </w:r>
    </w:p>
    <w:p/>
    <w:p>
      <w:pPr>
        <w:spacing w:before="160" w:after="40"/>
        <w:jc w:val="center"/>
      </w:pPr>
      <w:r>
        <w:rPr>
          <w:b/>
          <w:i w:val="0"/>
          <w:color w:val="550000"/>
          <w:sz w:val="26"/>
        </w:rPr>
        <w:t>ਤਨੁ ਜਲਿ ਬਲਿ ਮਾਟੀ ਭਇਆ ਮਨੁ ਮਾਇਆ ਮੋਹਿ ਮਨੂਰੁ ॥</w:t>
      </w:r>
    </w:p>
    <w:p>
      <w:pPr>
        <w:spacing w:after="60"/>
        <w:jc w:val="center"/>
      </w:pPr>
      <w:r>
        <w:rPr>
          <w:b w:val="0"/>
          <w:i/>
          <w:color w:val="444444"/>
          <w:sz w:val="20"/>
        </w:rPr>
        <w:t>Tan jal bal māṭī bhaiā man māiā mohi manūr ॥</w:t>
      </w:r>
    </w:p>
    <w:p>
      <w:pPr>
        <w:spacing w:after="200"/>
        <w:jc w:val="center"/>
      </w:pPr>
      <w:r>
        <w:rPr>
          <w:b w:val="0"/>
          <w:i w:val="0"/>
          <w:color w:val="006000"/>
          <w:sz w:val="22"/>
        </w:rPr>
        <w:t>Тело того, кто не вспоминал Имя, сгорая в пороках, превращается в прах; его ум, попав в привязанность к майе, становится словно обожжённое железо.</w:t>
      </w:r>
    </w:p>
    <w:p/>
    <w:p>
      <w:pPr>
        <w:spacing w:before="160" w:after="40"/>
        <w:jc w:val="center"/>
      </w:pPr>
      <w:r>
        <w:rPr>
          <w:b/>
          <w:i w:val="0"/>
          <w:color w:val="550000"/>
          <w:sz w:val="26"/>
        </w:rPr>
        <w:t>ਅਉਗਣ ਫਿਰਿ ਲਾਗੂ ਭਏ ਕੂਰਿ ਵਜਾਵੈ ਤੂਰੁ ॥</w:t>
      </w:r>
    </w:p>
    <w:p>
      <w:pPr>
        <w:spacing w:after="60"/>
        <w:jc w:val="center"/>
      </w:pPr>
      <w:r>
        <w:rPr>
          <w:b w:val="0"/>
          <w:i/>
          <w:color w:val="444444"/>
          <w:sz w:val="20"/>
        </w:rPr>
        <w:t>Augaṇ phir lāgū bhae kūr vajāvai tūr ॥</w:t>
      </w:r>
    </w:p>
    <w:p>
      <w:pPr>
        <w:spacing w:after="200"/>
        <w:jc w:val="center"/>
      </w:pPr>
      <w:r>
        <w:rPr>
          <w:b w:val="0"/>
          <w:i w:val="0"/>
          <w:color w:val="006000"/>
          <w:sz w:val="22"/>
        </w:rPr>
        <w:t>Но и тогда пороки не оставляют его; он по-прежнему, упиваясь ложью, играет музыку привязанности к майе.</w:t>
      </w:r>
    </w:p>
    <w:p/>
    <w:p>
      <w:pPr>
        <w:spacing w:before="160" w:after="40"/>
        <w:jc w:val="center"/>
      </w:pPr>
      <w:r>
        <w:rPr>
          <w:b/>
          <w:i w:val="0"/>
          <w:color w:val="550000"/>
          <w:sz w:val="26"/>
        </w:rPr>
        <w:t>ਬਿਨੁ ਸਬਦੈ ਭਰਮਾਈਐ ਦੁਬਿਧਾ ਡੋਬੇ ਪੂਰੁ ॥੧॥</w:t>
      </w:r>
    </w:p>
    <w:p>
      <w:pPr>
        <w:spacing w:after="60"/>
        <w:jc w:val="center"/>
      </w:pPr>
      <w:r>
        <w:rPr>
          <w:b w:val="0"/>
          <w:i/>
          <w:color w:val="444444"/>
          <w:sz w:val="20"/>
        </w:rPr>
        <w:t>Bin sabdai bharamāīai dubidhā ḍobe pūr ॥1॥</w:t>
      </w:r>
    </w:p>
    <w:p>
      <w:pPr>
        <w:spacing w:after="200"/>
        <w:jc w:val="center"/>
      </w:pPr>
      <w:r>
        <w:rPr>
          <w:b w:val="0"/>
          <w:i w:val="0"/>
          <w:color w:val="006000"/>
          <w:sz w:val="22"/>
        </w:rPr>
        <w:t>Оставаясь без Шабда Гуру, он пребывает в блуждании. Двойственность топит весь его внутренний состав чувств в океане привязанности. ॥1॥</w:t>
      </w:r>
    </w:p>
    <w:p/>
    <w:p>
      <w:pPr>
        <w:spacing w:before="160" w:after="40"/>
        <w:jc w:val="center"/>
      </w:pPr>
      <w:r>
        <w:rPr>
          <w:b/>
          <w:i w:val="0"/>
          <w:color w:val="550000"/>
          <w:sz w:val="26"/>
        </w:rPr>
        <w:t>ਮਨ ਰੇ ਸਬਦਿ ਤਰਹੁ ਚਿਤੁ ਲਾਇ ॥</w:t>
      </w:r>
    </w:p>
    <w:p>
      <w:pPr>
        <w:spacing w:after="60"/>
        <w:jc w:val="center"/>
      </w:pPr>
      <w:r>
        <w:rPr>
          <w:b w:val="0"/>
          <w:i/>
          <w:color w:val="444444"/>
          <w:sz w:val="20"/>
        </w:rPr>
        <w:t>Man re sabad tarahu chit lāe ॥</w:t>
      </w:r>
    </w:p>
    <w:p>
      <w:pPr>
        <w:spacing w:after="200"/>
        <w:jc w:val="center"/>
      </w:pPr>
      <w:r>
        <w:rPr>
          <w:b w:val="0"/>
          <w:i w:val="0"/>
          <w:color w:val="006000"/>
          <w:sz w:val="22"/>
        </w:rPr>
        <w:t>О мой ум! Соедини сознание с Шабдом Гуру и так переправься через пороки мирского океана.</w:t>
      </w:r>
    </w:p>
    <w:p/>
    <w:p>
      <w:pPr>
        <w:spacing w:before="160" w:after="40"/>
        <w:jc w:val="center"/>
      </w:pPr>
      <w:r>
        <w:rPr>
          <w:b/>
          <w:i w:val="0"/>
          <w:color w:val="550000"/>
          <w:sz w:val="26"/>
        </w:rPr>
        <w:t>ਜਿਨਿ ਗੁਰਮੁਖਿ ਨਾਮੁ ਨ ਬੂਝਿਆ ਮਰਿ ਜਨਮੈ ਆਵੈ ਜਾਇ ॥੧॥ ਰਹਾਉ ॥</w:t>
      </w:r>
    </w:p>
    <w:p>
      <w:pPr>
        <w:spacing w:after="60"/>
        <w:jc w:val="center"/>
      </w:pPr>
      <w:r>
        <w:rPr>
          <w:b w:val="0"/>
          <w:i/>
          <w:color w:val="444444"/>
          <w:sz w:val="20"/>
        </w:rPr>
        <w:t>Jin gurmukh nām na būjhiā mar janmai āvai jāe ॥1॥ rahāu ॥</w:t>
      </w:r>
    </w:p>
    <w:p>
      <w:pPr>
        <w:spacing w:after="200"/>
        <w:jc w:val="center"/>
      </w:pPr>
      <w:r>
        <w:rPr>
          <w:b w:val="0"/>
          <w:i w:val="0"/>
          <w:color w:val="006000"/>
          <w:sz w:val="22"/>
        </w:rPr>
        <w:t>Тот человек, который, придя в убежище Гуру, не обрёл связи с Именем Бога, умирает, рождается, снова рождается и снова умирает. ॥1॥ Пауза ॥</w:t>
      </w:r>
    </w:p>
    <w:p/>
    <w:p>
      <w:pPr>
        <w:spacing w:before="160" w:after="40"/>
        <w:jc w:val="center"/>
      </w:pPr>
      <w:r>
        <w:rPr>
          <w:b/>
          <w:i w:val="0"/>
          <w:color w:val="550000"/>
          <w:sz w:val="26"/>
        </w:rPr>
        <w:t>ਤਨੁ ਸੂਚਾ ਸੋ ਆਖੀਐ ਜਿਸੁ ਮਹਿ ਸਾਚਾ ਨਾਉ ॥</w:t>
      </w:r>
    </w:p>
    <w:p>
      <w:pPr>
        <w:spacing w:after="60"/>
        <w:jc w:val="center"/>
      </w:pPr>
      <w:r>
        <w:rPr>
          <w:b w:val="0"/>
          <w:i/>
          <w:color w:val="444444"/>
          <w:sz w:val="20"/>
        </w:rPr>
        <w:t>Tan sūchā so ākhīai jis mahi sāchā nāu ॥</w:t>
      </w:r>
    </w:p>
    <w:p>
      <w:pPr>
        <w:spacing w:after="200"/>
        <w:jc w:val="center"/>
      </w:pPr>
      <w:r>
        <w:rPr>
          <w:b w:val="0"/>
          <w:i w:val="0"/>
          <w:color w:val="006000"/>
          <w:sz w:val="22"/>
        </w:rPr>
        <w:t>Только то тело можно назвать чистым, в котором пребывает Имя Вечно-сущего Бога.</w:t>
      </w:r>
    </w:p>
    <w:p/>
    <w:p>
      <w:pPr>
        <w:spacing w:before="160" w:after="40"/>
        <w:jc w:val="center"/>
      </w:pPr>
      <w:r>
        <w:rPr>
          <w:b/>
          <w:i w:val="0"/>
          <w:color w:val="550000"/>
          <w:sz w:val="26"/>
        </w:rPr>
        <w:t>ਭੈ ਸਚਿ ਰਾਤੀ ਦੇਹੁਰੀ ਜਿਹਵਾ ਸਚੁ ਸੁਆਉ ॥</w:t>
      </w:r>
    </w:p>
    <w:p>
      <w:pPr>
        <w:spacing w:after="60"/>
        <w:jc w:val="center"/>
      </w:pPr>
      <w:r>
        <w:rPr>
          <w:b w:val="0"/>
          <w:i/>
          <w:color w:val="444444"/>
          <w:sz w:val="20"/>
        </w:rPr>
        <w:t>Bhai sach rātī dehurī jihvā sach suāu ॥</w:t>
      </w:r>
    </w:p>
    <w:p>
      <w:pPr>
        <w:spacing w:after="200"/>
        <w:jc w:val="center"/>
      </w:pPr>
      <w:r>
        <w:rPr>
          <w:b w:val="0"/>
          <w:i w:val="0"/>
          <w:color w:val="006000"/>
          <w:sz w:val="22"/>
        </w:rPr>
        <w:t>То прекрасное тело окрашено почтительной любовью к Богу и памятью о Нём, и для его языка именно симран кажется истинной целью существования.</w:t>
      </w:r>
    </w:p>
    <w:p/>
    <w:p>
      <w:pPr>
        <w:spacing w:before="160" w:after="40"/>
        <w:jc w:val="center"/>
      </w:pPr>
      <w:r>
        <w:rPr>
          <w:b/>
          <w:i w:val="0"/>
          <w:color w:val="550000"/>
          <w:sz w:val="26"/>
        </w:rPr>
        <w:t>ਸਚੀ ਨਦਰਿ ਨਿਹਾਲੀਐ ਬਹੁੜਿ ਨ ਪਾਵੈ ਤਾਉ ॥੨॥</w:t>
      </w:r>
    </w:p>
    <w:p>
      <w:pPr>
        <w:spacing w:after="60"/>
        <w:jc w:val="center"/>
      </w:pPr>
      <w:r>
        <w:rPr>
          <w:b w:val="0"/>
          <w:i/>
          <w:color w:val="444444"/>
          <w:sz w:val="20"/>
        </w:rPr>
        <w:t>Sachī nadar nihālīai bahuṛ na pāvai tāu ॥2॥</w:t>
      </w:r>
    </w:p>
    <w:p>
      <w:pPr>
        <w:spacing w:after="200"/>
        <w:jc w:val="center"/>
      </w:pPr>
      <w:r>
        <w:rPr>
          <w:b w:val="0"/>
          <w:i w:val="0"/>
          <w:color w:val="006000"/>
          <w:sz w:val="22"/>
        </w:rPr>
        <w:t>Тот, на кого падает милостивый взгляд Бога, больше не терпит снова и снова этого жара. ॥2॥</w:t>
      </w:r>
    </w:p>
    <w:p/>
    <w:p>
      <w:pPr>
        <w:spacing w:before="160" w:after="40"/>
        <w:jc w:val="center"/>
      </w:pPr>
      <w:r>
        <w:rPr>
          <w:b/>
          <w:i w:val="0"/>
          <w:color w:val="550000"/>
          <w:sz w:val="26"/>
        </w:rPr>
        <w:t>ਸਾਚੇ ਤੇ ਪਵਨਾ ਭਇਆ ਪਵਨੈ ਤੇ ਜਲੁ ਹੋਇ ॥</w:t>
      </w:r>
    </w:p>
    <w:p>
      <w:pPr>
        <w:spacing w:after="60"/>
        <w:jc w:val="center"/>
      </w:pPr>
      <w:r>
        <w:rPr>
          <w:b w:val="0"/>
          <w:i/>
          <w:color w:val="444444"/>
          <w:sz w:val="20"/>
        </w:rPr>
        <w:t>Sāche te pavnā bhaiā pavanai te jal hoe ॥</w:t>
      </w:r>
    </w:p>
    <w:p>
      <w:pPr>
        <w:spacing w:after="200"/>
        <w:jc w:val="center"/>
      </w:pPr>
      <w:r>
        <w:rPr>
          <w:b w:val="0"/>
          <w:i w:val="0"/>
          <w:color w:val="006000"/>
          <w:sz w:val="22"/>
        </w:rPr>
        <w:t>У него сохраняется уверенность, что от Бога возник ветер,</w:t>
      </w:r>
    </w:p>
    <w:p/>
    <w:p>
      <w:pPr>
        <w:spacing w:before="160" w:after="40"/>
        <w:jc w:val="center"/>
      </w:pPr>
      <w:r>
        <w:rPr>
          <w:b/>
          <w:i w:val="0"/>
          <w:color w:val="550000"/>
          <w:sz w:val="26"/>
        </w:rPr>
        <w:t>ਜਲ ਤੇ ਤ੍ਰਿਭਵਣੁ ਸਾਜਿਆ ਘਟਿ ਘਟਿ ਜੋਤਿ ਸਮੋਇ ॥</w:t>
      </w:r>
    </w:p>
    <w:p>
      <w:pPr>
        <w:spacing w:after="60"/>
        <w:jc w:val="center"/>
      </w:pPr>
      <w:r>
        <w:rPr>
          <w:b w:val="0"/>
          <w:i/>
          <w:color w:val="444444"/>
          <w:sz w:val="20"/>
        </w:rPr>
        <w:t>Jal te tribhavaṇ sājiā ghaṭ ghaṭ jot samoe ॥</w:t>
      </w:r>
    </w:p>
    <w:p>
      <w:pPr>
        <w:spacing w:after="200"/>
        <w:jc w:val="center"/>
      </w:pPr>
      <w:r>
        <w:rPr>
          <w:b w:val="0"/>
          <w:i w:val="0"/>
          <w:color w:val="006000"/>
          <w:sz w:val="22"/>
        </w:rPr>
        <w:t>из ветра появилась вода, из воды был сотворён весь мир, и в каждом существе пребывает Божественный Свет.</w:t>
      </w:r>
    </w:p>
    <w:p/>
    <w:p>
      <w:pPr>
        <w:spacing w:before="160" w:after="40"/>
        <w:jc w:val="center"/>
      </w:pPr>
      <w:r>
        <w:rPr>
          <w:b/>
          <w:i w:val="0"/>
          <w:color w:val="550000"/>
          <w:sz w:val="26"/>
        </w:rPr>
        <w:t>ਨਿਰਮਲੁ ਮੈਲਾ ਨਾ ਥੀਐ ਸਬਦਿ ਰਤੇ ਪਤਿ ਹੋਇ ॥੩॥</w:t>
      </w:r>
    </w:p>
    <w:p>
      <w:pPr>
        <w:spacing w:after="60"/>
        <w:jc w:val="center"/>
      </w:pPr>
      <w:r>
        <w:rPr>
          <w:b w:val="0"/>
          <w:i/>
          <w:color w:val="444444"/>
          <w:sz w:val="20"/>
        </w:rPr>
        <w:t>Nirmal mailā nā thīai sabad rate pat hoe ॥3॥</w:t>
      </w:r>
    </w:p>
    <w:p>
      <w:pPr>
        <w:spacing w:after="200"/>
        <w:jc w:val="center"/>
      </w:pPr>
      <w:r>
        <w:rPr>
          <w:b w:val="0"/>
          <w:i w:val="0"/>
          <w:color w:val="006000"/>
          <w:sz w:val="22"/>
        </w:rPr>
        <w:t>Тот, кто окрашен Шабдом Гуру, получает честь и в этом мире, и в ином; он всегда остаётся чистым, к нему не пристаёт грязь пороков. ॥3॥</w:t>
      </w:r>
    </w:p>
    <w:p/>
    <w:p>
      <w:pPr>
        <w:spacing w:before="160" w:after="40"/>
        <w:jc w:val="center"/>
      </w:pPr>
      <w:r>
        <w:rPr>
          <w:b/>
          <w:i w:val="0"/>
          <w:color w:val="550000"/>
          <w:sz w:val="26"/>
        </w:rPr>
        <w:t>ਇਹੁ ਮਨੁ ਸਾਚਿ ਸੰਤੋਖਿਆ ਨਦਰਿ ਕਰੇ ਤਿਸੁ ਮਾਹਿ ॥</w:t>
      </w:r>
    </w:p>
    <w:p>
      <w:pPr>
        <w:spacing w:after="60"/>
        <w:jc w:val="center"/>
      </w:pPr>
      <w:r>
        <w:rPr>
          <w:b w:val="0"/>
          <w:i/>
          <w:color w:val="444444"/>
          <w:sz w:val="20"/>
        </w:rPr>
        <w:t>Ihu man sāch santokhiā nadar kare tis māhi ॥</w:t>
      </w:r>
    </w:p>
    <w:p>
      <w:pPr>
        <w:spacing w:after="200"/>
        <w:jc w:val="center"/>
      </w:pPr>
      <w:r>
        <w:rPr>
          <w:b w:val="0"/>
          <w:i w:val="0"/>
          <w:color w:val="006000"/>
          <w:sz w:val="22"/>
        </w:rPr>
        <w:t>Его ум, утвердившись в Вечно-сущем Боге, становится обладателем удовлетворённости, и Бог хранит на нём Свой милостивый взгляд.</w:t>
      </w:r>
    </w:p>
    <w:p/>
    <w:p>
      <w:pPr>
        <w:spacing w:before="160" w:after="40"/>
        <w:jc w:val="center"/>
      </w:pPr>
      <w:r>
        <w:rPr>
          <w:b/>
          <w:i w:val="0"/>
          <w:color w:val="550000"/>
          <w:sz w:val="26"/>
        </w:rPr>
        <w:t>ਪੰਚ ਭੂਤ ਸਚਿ ਭੈ ਰਤੇ ਜੋਤਿ ਸਚੀ ਮਨ ਮਾਹਿ ॥</w:t>
      </w:r>
    </w:p>
    <w:p>
      <w:pPr>
        <w:spacing w:after="60"/>
        <w:jc w:val="center"/>
      </w:pPr>
      <w:r>
        <w:rPr>
          <w:b w:val="0"/>
          <w:i/>
          <w:color w:val="444444"/>
          <w:sz w:val="20"/>
        </w:rPr>
        <w:t>Panch bhūt sach bhai rate jot sachī man māhi ॥</w:t>
      </w:r>
    </w:p>
    <w:p>
      <w:pPr>
        <w:spacing w:after="200"/>
        <w:jc w:val="center"/>
      </w:pPr>
      <w:r>
        <w:rPr>
          <w:b w:val="0"/>
          <w:i w:val="0"/>
          <w:color w:val="006000"/>
          <w:sz w:val="22"/>
        </w:rPr>
        <w:t>Всё его тело окрашено памятью о Боге и благоговением перед Ним, а Свет Вечно-сущего всегда пребывает в его уме.</w:t>
      </w:r>
    </w:p>
    <w:p/>
    <w:p>
      <w:pPr>
        <w:spacing w:before="160" w:after="40"/>
        <w:jc w:val="center"/>
      </w:pPr>
      <w:r>
        <w:rPr>
          <w:b/>
          <w:i w:val="0"/>
          <w:color w:val="550000"/>
          <w:sz w:val="26"/>
        </w:rPr>
        <w:t>ਨਾਨਕ ਅਉਗਣ ਵੀਸਰੇ ਗੁਰਿ ਰਾਖੇ ਪਤਿ ਤਾਹਿ ॥੪॥੧੫॥</w:t>
      </w:r>
    </w:p>
    <w:p>
      <w:pPr>
        <w:spacing w:after="60"/>
        <w:jc w:val="center"/>
      </w:pPr>
      <w:r>
        <w:rPr>
          <w:b w:val="0"/>
          <w:i/>
          <w:color w:val="444444"/>
          <w:sz w:val="20"/>
        </w:rPr>
        <w:t>Nānak augaṇ vīsre gur rākhe pat tāhi ॥4॥15॥</w:t>
      </w:r>
    </w:p>
    <w:p>
      <w:pPr>
        <w:spacing w:after="200"/>
        <w:jc w:val="center"/>
      </w:pPr>
      <w:r>
        <w:rPr>
          <w:b w:val="0"/>
          <w:i w:val="0"/>
          <w:color w:val="006000"/>
          <w:sz w:val="22"/>
        </w:rPr>
        <w:t>О Нанак! Тот человек, которого сохранил Гуру, получает честь и в этом мире, и в ином, а пороки отходят от него прочь. ॥4॥15॥</w:t>
      </w:r>
    </w:p>
    <w:p/>
    <w:p>
      <w:pPr>
        <w:spacing w:before="360" w:after="200"/>
        <w:jc w:val="center"/>
      </w:pPr>
      <w:r>
        <w:rPr>
          <w:b/>
          <w:color w:val="222222"/>
          <w:sz w:val="26"/>
        </w:rPr>
        <w:t>АНГ 20</w:t>
      </w:r>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ਨਾਨਕ ਬੇੜੀ ਸਚ ਕੀ ਤਰੀਐ ਗੁਰ ਵੀਚਾਰਿ ॥</w:t>
      </w:r>
    </w:p>
    <w:p>
      <w:pPr>
        <w:spacing w:after="60"/>
        <w:jc w:val="center"/>
      </w:pPr>
      <w:r>
        <w:rPr>
          <w:b w:val="0"/>
          <w:i/>
          <w:color w:val="444444"/>
          <w:sz w:val="20"/>
        </w:rPr>
        <w:t>Nānak beṛī sach kī tarīai gur vīchār ॥</w:t>
      </w:r>
    </w:p>
    <w:p>
      <w:pPr>
        <w:spacing w:after="200"/>
        <w:jc w:val="center"/>
      </w:pPr>
      <w:r>
        <w:rPr>
          <w:b w:val="0"/>
          <w:i w:val="0"/>
          <w:color w:val="006000"/>
          <w:sz w:val="22"/>
        </w:rPr>
        <w:t>О Нанак! Этот мир — бездонный океан. Если, следуя наставлению Гуру, сделать лодкой симран, тогда можно переправиться через этот мир-океан.</w:t>
      </w:r>
    </w:p>
    <w:p/>
    <w:p>
      <w:pPr>
        <w:spacing w:before="160" w:after="40"/>
        <w:jc w:val="center"/>
      </w:pPr>
      <w:r>
        <w:rPr>
          <w:b/>
          <w:i w:val="0"/>
          <w:color w:val="550000"/>
          <w:sz w:val="26"/>
        </w:rPr>
        <w:t>ਇਕਿ ਆਵਹਿ ਇਕਿ ਜਾਵਹੀ ਪੂਰਿ ਭਰੇ ਅਹੰਕਾਰਿ ॥</w:t>
      </w:r>
    </w:p>
    <w:p>
      <w:pPr>
        <w:spacing w:after="60"/>
        <w:jc w:val="center"/>
      </w:pPr>
      <w:r>
        <w:rPr>
          <w:b w:val="0"/>
          <w:i/>
          <w:color w:val="444444"/>
          <w:sz w:val="20"/>
        </w:rPr>
        <w:t>Ik āveh ik jāvahī pūr bhare ahaṅkār ॥</w:t>
      </w:r>
    </w:p>
    <w:p>
      <w:pPr>
        <w:spacing w:after="200"/>
        <w:jc w:val="center"/>
      </w:pPr>
      <w:r>
        <w:rPr>
          <w:b w:val="0"/>
          <w:i w:val="0"/>
          <w:color w:val="006000"/>
          <w:sz w:val="22"/>
        </w:rPr>
        <w:t>Но есть множество эгоистичных существ, которые, пребывая в гордыне собственного ума и сбиваясь с пути, рождаются и умирают, оставаясь в круге рождений и смертей.</w:t>
      </w:r>
    </w:p>
    <w:p/>
    <w:p>
      <w:pPr>
        <w:spacing w:before="160" w:after="40"/>
        <w:jc w:val="center"/>
      </w:pPr>
      <w:r>
        <w:rPr>
          <w:b/>
          <w:i w:val="0"/>
          <w:color w:val="550000"/>
          <w:sz w:val="26"/>
        </w:rPr>
        <w:t>ਮਨਹਠਿ ਮਤੀ ਬੂਡੀਐ ਗੁਰਮੁਖਿ ਸਚੁ ਸੁ ਤਾਰਿ ॥੧॥</w:t>
      </w:r>
    </w:p>
    <w:p>
      <w:pPr>
        <w:spacing w:after="60"/>
        <w:jc w:val="center"/>
      </w:pPr>
      <w:r>
        <w:rPr>
          <w:b w:val="0"/>
          <w:i/>
          <w:color w:val="444444"/>
          <w:sz w:val="20"/>
        </w:rPr>
        <w:t>Manhaṭh matī būḍīai gurmukh sach so tār ॥1॥</w:t>
      </w:r>
    </w:p>
    <w:p>
      <w:pPr>
        <w:spacing w:after="200"/>
        <w:jc w:val="center"/>
      </w:pPr>
      <w:r>
        <w:rPr>
          <w:b w:val="0"/>
          <w:i w:val="0"/>
          <w:color w:val="006000"/>
          <w:sz w:val="22"/>
        </w:rPr>
        <w:t>Следуя упрямству собственного ума, человек лишь тонет в пороках этого мирского океана. Того же, кто идет путем Гуру, Бог переправляет через него ॥1॥</w:t>
      </w:r>
    </w:p>
    <w:p/>
    <w:p>
      <w:pPr>
        <w:spacing w:before="160" w:after="40"/>
        <w:jc w:val="center"/>
      </w:pPr>
      <w:r>
        <w:rPr>
          <w:b/>
          <w:i w:val="0"/>
          <w:color w:val="550000"/>
          <w:sz w:val="26"/>
        </w:rPr>
        <w:t>ਗੁਰ ਬਿਨੁ ਕਿਉ ਤਰੀਐ ਸੁਖੁ ਹੋਇ ॥</w:t>
      </w:r>
    </w:p>
    <w:p>
      <w:pPr>
        <w:spacing w:after="60"/>
        <w:jc w:val="center"/>
      </w:pPr>
      <w:r>
        <w:rPr>
          <w:b w:val="0"/>
          <w:i/>
          <w:color w:val="444444"/>
          <w:sz w:val="20"/>
        </w:rPr>
        <w:t>Gur bin kiu tarīai sukh hoi ॥</w:t>
      </w:r>
    </w:p>
    <w:p>
      <w:pPr>
        <w:spacing w:after="200"/>
        <w:jc w:val="center"/>
      </w:pPr>
      <w:r>
        <w:rPr>
          <w:b w:val="0"/>
          <w:i w:val="0"/>
          <w:color w:val="006000"/>
          <w:sz w:val="22"/>
        </w:rPr>
        <w:t>Без прибежища у Гуру нельзя ни переправиться через этот мир-океан, ни обрести духовное блаженство.</w:t>
      </w:r>
    </w:p>
    <w:p/>
    <w:p>
      <w:pPr>
        <w:spacing w:before="160" w:after="40"/>
        <w:jc w:val="center"/>
      </w:pPr>
      <w:r>
        <w:rPr>
          <w:b/>
          <w:i w:val="0"/>
          <w:color w:val="550000"/>
          <w:sz w:val="26"/>
        </w:rPr>
        <w:t>ਜਿਉ ਭਾਵੈ ਤਿਉ ਰਾਖੁ ਤੂ ਮੈ ਅਵਰੁ ਨ ਦੂਜਾ ਕੋਇ ॥੧॥ ਰਹਾਉ ॥</w:t>
      </w:r>
    </w:p>
    <w:p>
      <w:pPr>
        <w:spacing w:after="60"/>
        <w:jc w:val="center"/>
      </w:pPr>
      <w:r>
        <w:rPr>
          <w:b w:val="0"/>
          <w:i/>
          <w:color w:val="444444"/>
          <w:sz w:val="20"/>
        </w:rPr>
        <w:t>Jiu bhāvai tiu rākh tū mai avar na dūjā koi ॥1॥ rahāu ॥</w:t>
      </w:r>
    </w:p>
    <w:p>
      <w:pPr>
        <w:spacing w:after="200"/>
        <w:jc w:val="center"/>
      </w:pPr>
      <w:r>
        <w:rPr>
          <w:b w:val="0"/>
          <w:i w:val="0"/>
          <w:color w:val="006000"/>
          <w:sz w:val="22"/>
        </w:rPr>
        <w:t>Поэтому, о ум, молись у двери Господа и говори: «О Господь! Как можешь, так и удержи меня в прибежище Гуру. Для переправы через этот мир-океан я не вижу никакой иной опоры» ॥1॥ Пауза ॥</w:t>
      </w:r>
    </w:p>
    <w:p/>
    <w:p>
      <w:pPr>
        <w:spacing w:before="160" w:after="40"/>
        <w:jc w:val="center"/>
      </w:pPr>
      <w:r>
        <w:rPr>
          <w:b/>
          <w:i w:val="0"/>
          <w:color w:val="550000"/>
          <w:sz w:val="26"/>
        </w:rPr>
        <w:t>ਆਗੈ ਦੇਖਉ ਡਉ ਜਲੈ ਪਾਛੈ ਹਰਿਓ ਅੰਗੂਰੁ ॥</w:t>
      </w:r>
    </w:p>
    <w:p>
      <w:pPr>
        <w:spacing w:after="60"/>
        <w:jc w:val="center"/>
      </w:pPr>
      <w:r>
        <w:rPr>
          <w:b w:val="0"/>
          <w:i/>
          <w:color w:val="444444"/>
          <w:sz w:val="20"/>
        </w:rPr>
        <w:t>Āgai dekhau ḍau jalai pāchhai hario aṅgūr ॥</w:t>
      </w:r>
    </w:p>
    <w:p>
      <w:pPr>
        <w:spacing w:after="200"/>
        <w:jc w:val="center"/>
      </w:pPr>
      <w:r>
        <w:rPr>
          <w:b w:val="0"/>
          <w:i w:val="0"/>
          <w:color w:val="006000"/>
          <w:sz w:val="22"/>
        </w:rPr>
        <w:t>Мир подобен лесу: впереди горит огонь, сжигая большие зрелые деревья, а следом вырастают новые, нежные ростки; так и вслед за ушедшими рождаются новые дети.</w:t>
      </w:r>
    </w:p>
    <w:p/>
    <w:p>
      <w:pPr>
        <w:spacing w:before="160" w:after="40"/>
        <w:jc w:val="center"/>
      </w:pPr>
      <w:r>
        <w:rPr>
          <w:b/>
          <w:i w:val="0"/>
          <w:color w:val="550000"/>
          <w:sz w:val="26"/>
        </w:rPr>
        <w:t>ਜਿਸ ਤੇ ਉਪਜੈ ਤਿਸ ਤੇ ਬਿਨਸੈ ਘਟਿ ਘਟਿ ਸਚੁ ਭਰਪੂਰਿ ॥</w:t>
      </w:r>
    </w:p>
    <w:p>
      <w:pPr>
        <w:spacing w:after="60"/>
        <w:jc w:val="center"/>
      </w:pPr>
      <w:r>
        <w:rPr>
          <w:b w:val="0"/>
          <w:i/>
          <w:color w:val="444444"/>
          <w:sz w:val="20"/>
        </w:rPr>
        <w:t>Jis te upjai tis te binsai ghaṭ ghaṭ sach bharpūr ॥</w:t>
      </w:r>
    </w:p>
    <w:p>
      <w:pPr>
        <w:spacing w:after="200"/>
        <w:jc w:val="center"/>
      </w:pPr>
      <w:r>
        <w:rPr>
          <w:b w:val="0"/>
          <w:i w:val="0"/>
          <w:color w:val="006000"/>
          <w:sz w:val="22"/>
        </w:rPr>
        <w:t>Из того Бога возникает этот мир, и по Его же велению он продолжает исчезать; а этот вечный Господь до краев присутствует в каждом теле.</w:t>
      </w:r>
    </w:p>
    <w:p/>
    <w:p>
      <w:pPr>
        <w:spacing w:before="160" w:after="40"/>
        <w:jc w:val="center"/>
      </w:pPr>
      <w:r>
        <w:rPr>
          <w:b/>
          <w:i w:val="0"/>
          <w:color w:val="550000"/>
          <w:sz w:val="26"/>
        </w:rPr>
        <w:t>ਆਪੇ ਮੇਲਿ ਮਿਲਾਵਹੀ ਸਾਚੈ ਮਹਲਿ ਹਦੂਰਿ ॥੨॥</w:t>
      </w:r>
    </w:p>
    <w:p>
      <w:pPr>
        <w:spacing w:after="60"/>
        <w:jc w:val="center"/>
      </w:pPr>
      <w:r>
        <w:rPr>
          <w:b w:val="0"/>
          <w:i/>
          <w:color w:val="444444"/>
          <w:sz w:val="20"/>
        </w:rPr>
        <w:t>Āpe mel milāvahī sāchai mehal hadūr ॥2॥</w:t>
      </w:r>
    </w:p>
    <w:p>
      <w:pPr>
        <w:spacing w:after="200"/>
        <w:jc w:val="center"/>
      </w:pPr>
      <w:r>
        <w:rPr>
          <w:b w:val="0"/>
          <w:i w:val="0"/>
          <w:color w:val="006000"/>
          <w:sz w:val="22"/>
        </w:rPr>
        <w:t>О Господь! Ты Сам соединяешь существ со Своими стопами, Ты Сам держишь их в Своем вечном чертоге, в Своем присутствии ॥2॥</w:t>
      </w:r>
    </w:p>
    <w:p/>
    <w:p>
      <w:pPr>
        <w:spacing w:before="160" w:after="40"/>
        <w:jc w:val="center"/>
      </w:pPr>
      <w:r>
        <w:rPr>
          <w:b/>
          <w:i w:val="0"/>
          <w:color w:val="550000"/>
          <w:sz w:val="26"/>
        </w:rPr>
        <w:t>ਸਾਹਿ ਸਾਹਿ ਤੁਝੁ ਸੰਮਲਾ ਕਦੇ ਨ ਵਿਸਾਰੇਉ ॥</w:t>
      </w:r>
    </w:p>
    <w:p>
      <w:pPr>
        <w:spacing w:after="60"/>
        <w:jc w:val="center"/>
      </w:pPr>
      <w:r>
        <w:rPr>
          <w:b w:val="0"/>
          <w:i/>
          <w:color w:val="444444"/>
          <w:sz w:val="20"/>
        </w:rPr>
        <w:t>Sāh sāh tujh saṃmlā kade na विसāreu ॥</w:t>
      </w:r>
    </w:p>
    <w:p>
      <w:pPr>
        <w:spacing w:after="200"/>
        <w:jc w:val="center"/>
      </w:pPr>
      <w:r>
        <w:rPr>
          <w:b w:val="0"/>
          <w:i w:val="0"/>
          <w:color w:val="006000"/>
          <w:sz w:val="22"/>
        </w:rPr>
        <w:t>О Господь! Смилуйся, чтобы я помнил Тебя с каждым дыханием и никогда Тебя не забывал.</w:t>
      </w:r>
    </w:p>
    <w:p/>
    <w:p>
      <w:pPr>
        <w:spacing w:before="160" w:after="40"/>
        <w:jc w:val="center"/>
      </w:pPr>
      <w:r>
        <w:rPr>
          <w:b/>
          <w:i w:val="0"/>
          <w:color w:val="550000"/>
          <w:sz w:val="26"/>
        </w:rPr>
        <w:t>ਜਿਉ ਜਿਉ ਸਾਹਬੁ ਮਨਿ ਵਸੈ ਗੁਰਮੁਖਿ ਅੰਮ੍ਰਿਤੁ ਪੇਉ ॥</w:t>
      </w:r>
    </w:p>
    <w:p>
      <w:pPr>
        <w:spacing w:after="60"/>
        <w:jc w:val="center"/>
      </w:pPr>
      <w:r>
        <w:rPr>
          <w:b w:val="0"/>
          <w:i/>
          <w:color w:val="444444"/>
          <w:sz w:val="20"/>
        </w:rPr>
        <w:t>Jiu jiu sāhab man vasai gurmukh aṃmrit peu ॥</w:t>
      </w:r>
    </w:p>
    <w:p>
      <w:pPr>
        <w:spacing w:after="200"/>
        <w:jc w:val="center"/>
      </w:pPr>
      <w:r>
        <w:rPr>
          <w:b w:val="0"/>
          <w:i w:val="0"/>
          <w:color w:val="006000"/>
          <w:sz w:val="22"/>
        </w:rPr>
        <w:t>О брат! Если есть милость Владыки-Господа, тогда, пребывая в прибежище Гуру, по мере того как этот Владыка утверждается в моем уме, я продолжаю пить воду Его Имени, дающую духовную жизнь.</w:t>
      </w:r>
    </w:p>
    <w:p/>
    <w:p>
      <w:pPr>
        <w:spacing w:before="160" w:after="40"/>
        <w:jc w:val="center"/>
      </w:pPr>
      <w:r>
        <w:rPr>
          <w:b/>
          <w:i w:val="0"/>
          <w:color w:val="550000"/>
          <w:sz w:val="26"/>
        </w:rPr>
        <w:t>ਮਨੁ ਤਨੁ ਤੇਰਾ ਤੂ ਧਣੀ ਗਰਬੁ ਨਿਵਾਰਿ ਸਮੇਉ ॥੩॥</w:t>
      </w:r>
    </w:p>
    <w:p>
      <w:pPr>
        <w:spacing w:after="60"/>
        <w:jc w:val="center"/>
      </w:pPr>
      <w:r>
        <w:rPr>
          <w:b w:val="0"/>
          <w:i/>
          <w:color w:val="444444"/>
          <w:sz w:val="20"/>
        </w:rPr>
        <w:t>Man tan terā tū dhaṇī garab nivār sameu ॥3॥</w:t>
      </w:r>
    </w:p>
    <w:p>
      <w:pPr>
        <w:spacing w:after="200"/>
        <w:jc w:val="center"/>
      </w:pPr>
      <w:r>
        <w:rPr>
          <w:b w:val="0"/>
          <w:i w:val="0"/>
          <w:color w:val="006000"/>
          <w:sz w:val="22"/>
        </w:rPr>
        <w:t>О Господь! Мой ум и мое тело — даны Тобой; Ты один мой Владыка. Смилуйся, чтобы я, устранив изнутри гордыню, оставался погруженным в память о Тебе ॥3॥</w:t>
      </w:r>
    </w:p>
    <w:p/>
    <w:p>
      <w:pPr>
        <w:spacing w:before="160" w:after="40"/>
        <w:jc w:val="center"/>
      </w:pPr>
      <w:r>
        <w:rPr>
          <w:b/>
          <w:i w:val="0"/>
          <w:color w:val="550000"/>
          <w:sz w:val="26"/>
        </w:rPr>
        <w:t>ਜਿਨਿ ਏਹੁ ਜਗਤੁ ਉਪਾਇਆ ਤ੍ਰਿਭਵਣੁ ਕਰਿ ਆਕਾਰੁ ॥</w:t>
      </w:r>
    </w:p>
    <w:p>
      <w:pPr>
        <w:spacing w:after="60"/>
        <w:jc w:val="center"/>
      </w:pPr>
      <w:r>
        <w:rPr>
          <w:b w:val="0"/>
          <w:i/>
          <w:color w:val="444444"/>
          <w:sz w:val="20"/>
        </w:rPr>
        <w:t>Jin eh jagat upāiā tribhavaṇ kar ākār ॥</w:t>
      </w:r>
    </w:p>
    <w:p>
      <w:pPr>
        <w:spacing w:after="200"/>
        <w:jc w:val="center"/>
      </w:pPr>
      <w:r>
        <w:rPr>
          <w:b w:val="0"/>
          <w:i w:val="0"/>
          <w:color w:val="006000"/>
          <w:sz w:val="22"/>
        </w:rPr>
        <w:t>Тот Свето-сущий Господь, Который создал этот мир и придал ему форму трех миров,</w:t>
      </w:r>
    </w:p>
    <w:p/>
    <w:p>
      <w:pPr>
        <w:spacing w:before="160" w:after="40"/>
        <w:jc w:val="center"/>
      </w:pPr>
      <w:r>
        <w:rPr>
          <w:b/>
          <w:i w:val="0"/>
          <w:color w:val="550000"/>
          <w:sz w:val="26"/>
        </w:rPr>
        <w:t>ਗੁਰਮੁਖਿ ਚਾਨਣੁ ਜਾਣੀਐ ਮਨਮੁਖਿ ਮੁਗਧੁ ਗੁਬਾਰੁ ॥</w:t>
      </w:r>
    </w:p>
    <w:p>
      <w:pPr>
        <w:spacing w:after="60"/>
        <w:jc w:val="center"/>
      </w:pPr>
      <w:r>
        <w:rPr>
          <w:b w:val="0"/>
          <w:i/>
          <w:color w:val="444444"/>
          <w:sz w:val="20"/>
        </w:rPr>
        <w:t>Gurmukh chāṇaṇ jāṇīai manmukh mugadh gubār ॥</w:t>
      </w:r>
    </w:p>
    <w:p>
      <w:pPr>
        <w:spacing w:after="200"/>
        <w:jc w:val="center"/>
      </w:pPr>
      <w:r>
        <w:rPr>
          <w:b w:val="0"/>
          <w:i w:val="0"/>
          <w:color w:val="006000"/>
          <w:sz w:val="22"/>
        </w:rPr>
        <w:t>в прибежище Гуру с этим Светом можно установить связь; но человеку, идущему за своим умом, этот Свет не виден — для него лишь духовная тьма.</w:t>
      </w:r>
    </w:p>
    <w:p/>
    <w:p>
      <w:pPr>
        <w:spacing w:before="160" w:after="40"/>
        <w:jc w:val="center"/>
      </w:pPr>
      <w:r>
        <w:rPr>
          <w:b/>
          <w:i w:val="0"/>
          <w:color w:val="550000"/>
          <w:sz w:val="26"/>
        </w:rPr>
        <w:t>ਘਟਿ ਘਟਿ ਜੋਤਿ ਨਿਰੰਤਰੀ ਬੂਝੈ ਗੁਰਮਤਿ ਸਾਰੁ ॥੪॥</w:t>
      </w:r>
    </w:p>
    <w:p>
      <w:pPr>
        <w:spacing w:after="60"/>
        <w:jc w:val="center"/>
      </w:pPr>
      <w:r>
        <w:rPr>
          <w:b w:val="0"/>
          <w:i/>
          <w:color w:val="444444"/>
          <w:sz w:val="20"/>
        </w:rPr>
        <w:t>Ghaṭ ghaṭ jot nirantarī būjhai gurmat sār ॥4॥</w:t>
      </w:r>
    </w:p>
    <w:p>
      <w:pPr>
        <w:spacing w:after="200"/>
        <w:jc w:val="center"/>
      </w:pPr>
      <w:r>
        <w:rPr>
          <w:b w:val="0"/>
          <w:i w:val="0"/>
          <w:color w:val="006000"/>
          <w:sz w:val="22"/>
        </w:rPr>
        <w:t>Хотя Божественный Свет ровно присутствует в каждом теле, эту истину можно понять только приняв наставление Гуру ॥4॥</w:t>
      </w:r>
    </w:p>
    <w:p/>
    <w:p>
      <w:pPr>
        <w:spacing w:before="160" w:after="40"/>
        <w:jc w:val="center"/>
      </w:pPr>
      <w:r>
        <w:rPr>
          <w:b/>
          <w:i w:val="0"/>
          <w:color w:val="550000"/>
          <w:sz w:val="26"/>
        </w:rPr>
        <w:t>ਗੁਰਮੁਖਿ ਜਿਨੀ ਜਾਣਿਆ ਤਿਨ ਕੀਚੈ ਸਾਬਾਸਿ ॥</w:t>
      </w:r>
    </w:p>
    <w:p>
      <w:pPr>
        <w:spacing w:after="60"/>
        <w:jc w:val="center"/>
      </w:pPr>
      <w:r>
        <w:rPr>
          <w:b w:val="0"/>
          <w:i/>
          <w:color w:val="444444"/>
          <w:sz w:val="20"/>
        </w:rPr>
        <w:t>Gurmukh jinī jāṇiā tin kīchai sābās ॥</w:t>
      </w:r>
    </w:p>
    <w:p>
      <w:pPr>
        <w:spacing w:after="200"/>
        <w:jc w:val="center"/>
      </w:pPr>
      <w:r>
        <w:rPr>
          <w:b w:val="0"/>
          <w:i w:val="0"/>
          <w:color w:val="006000"/>
          <w:sz w:val="22"/>
        </w:rPr>
        <w:t>Те люди, которые, придя в прибежище Гуру, обрели связь со всепронизывающим Светом, достойны похвалы.</w:t>
      </w:r>
    </w:p>
    <w:p/>
    <w:p>
      <w:pPr>
        <w:spacing w:before="160" w:after="40"/>
        <w:jc w:val="center"/>
      </w:pPr>
      <w:r>
        <w:rPr>
          <w:b/>
          <w:i w:val="0"/>
          <w:color w:val="550000"/>
          <w:sz w:val="26"/>
        </w:rPr>
        <w:t>ਸਚੇ ਸੇਤੀ ਰਲਿ ਮਿਲੇ ਸਚੇ ਗੁਣ ਪਰਗਾਸਿ ॥</w:t>
      </w:r>
    </w:p>
    <w:p>
      <w:pPr>
        <w:spacing w:after="60"/>
        <w:jc w:val="center"/>
      </w:pPr>
      <w:r>
        <w:rPr>
          <w:b w:val="0"/>
          <w:i/>
          <w:color w:val="444444"/>
          <w:sz w:val="20"/>
        </w:rPr>
        <w:t>Sache setī ral mile sache guṇ pargās ॥</w:t>
      </w:r>
    </w:p>
    <w:p>
      <w:pPr>
        <w:spacing w:after="200"/>
        <w:jc w:val="center"/>
      </w:pPr>
      <w:r>
        <w:rPr>
          <w:b w:val="0"/>
          <w:i w:val="0"/>
          <w:color w:val="006000"/>
          <w:sz w:val="22"/>
        </w:rPr>
        <w:t>Они становятся едины с вечным Господом, и качества вечного Господа раскрываются в них.</w:t>
      </w:r>
    </w:p>
    <w:p/>
    <w:p>
      <w:pPr>
        <w:spacing w:before="160" w:after="40"/>
        <w:jc w:val="center"/>
      </w:pPr>
      <w:r>
        <w:rPr>
          <w:b/>
          <w:i w:val="0"/>
          <w:color w:val="550000"/>
          <w:sz w:val="26"/>
        </w:rPr>
        <w:t>ਨਾਨਕ ਨਾਮਿ ਸੰਤੋਖੀਆ ਜੀਉ ਪਿੰਡੁ ਪ੍ਰਭ ਪਾਸਿ ॥੫॥੧੬॥</w:t>
      </w:r>
    </w:p>
    <w:p>
      <w:pPr>
        <w:spacing w:after="60"/>
        <w:jc w:val="center"/>
      </w:pPr>
      <w:r>
        <w:rPr>
          <w:b w:val="0"/>
          <w:i/>
          <w:color w:val="444444"/>
          <w:sz w:val="20"/>
        </w:rPr>
        <w:t>Nānak nām santoḳhīā jīu piṇḍ prabh pās ॥5॥16॥</w:t>
      </w:r>
    </w:p>
    <w:p>
      <w:pPr>
        <w:spacing w:after="200"/>
        <w:jc w:val="center"/>
      </w:pPr>
      <w:r>
        <w:rPr>
          <w:b w:val="0"/>
          <w:i w:val="0"/>
          <w:color w:val="006000"/>
          <w:sz w:val="22"/>
        </w:rPr>
        <w:t>О Нанак! Соединившись с Именем, эти люди обретают внутренний покой; свою душу и свое тело они держат вверенными Господу ॥5॥16॥</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ਸੁਣਿ ਮਨ ਮਿਤ੍ਰ ਪਿਆਰਿਆ ਮਿਲੁ ਵੇਲਾ ਹੈ ਏਹ ॥</w:t>
      </w:r>
    </w:p>
    <w:p>
      <w:pPr>
        <w:spacing w:after="60"/>
        <w:jc w:val="center"/>
      </w:pPr>
      <w:r>
        <w:rPr>
          <w:b w:val="0"/>
          <w:i/>
          <w:color w:val="444444"/>
          <w:sz w:val="20"/>
        </w:rPr>
        <w:t>Suṇ man mitr piāriā mil velā hai eh ॥</w:t>
      </w:r>
    </w:p>
    <w:p>
      <w:pPr>
        <w:spacing w:after="200"/>
        <w:jc w:val="center"/>
      </w:pPr>
      <w:r>
        <w:rPr>
          <w:b w:val="0"/>
          <w:i w:val="0"/>
          <w:color w:val="006000"/>
          <w:sz w:val="22"/>
        </w:rPr>
        <w:t>О дорогой друг-ум! Слушай мое наставление. Соединись с Богом — именно этот человеческий рождённый облик и есть время для встречи.</w:t>
      </w:r>
    </w:p>
    <w:p/>
    <w:p>
      <w:pPr>
        <w:spacing w:before="160" w:after="40"/>
        <w:jc w:val="center"/>
      </w:pPr>
      <w:r>
        <w:rPr>
          <w:b/>
          <w:i w:val="0"/>
          <w:color w:val="550000"/>
          <w:sz w:val="26"/>
        </w:rPr>
        <w:t>ਜਬ ਲਗੁ ਜੋਬਨਿ ਸਾਸੁ ਹੈ ਤਬ ਲਗੁ ਇਹੁ ਤਨੁ ਦੇਹ ॥</w:t>
      </w:r>
    </w:p>
    <w:p>
      <w:pPr>
        <w:spacing w:after="60"/>
        <w:jc w:val="center"/>
      </w:pPr>
      <w:r>
        <w:rPr>
          <w:b w:val="0"/>
          <w:i/>
          <w:color w:val="444444"/>
          <w:sz w:val="20"/>
        </w:rPr>
        <w:t>Jab lag joban sāsu hai tab lag ih tan deh ॥</w:t>
      </w:r>
    </w:p>
    <w:p>
      <w:pPr>
        <w:spacing w:after="200"/>
        <w:jc w:val="center"/>
      </w:pPr>
      <w:r>
        <w:rPr>
          <w:b w:val="0"/>
          <w:i w:val="0"/>
          <w:color w:val="006000"/>
          <w:sz w:val="22"/>
        </w:rPr>
        <w:t>Пока есть молодость и продолжается дыхание, только до тех пор это тело пригодно к делу.</w:t>
      </w:r>
    </w:p>
    <w:p/>
    <w:p>
      <w:pPr>
        <w:spacing w:before="160" w:after="40"/>
        <w:jc w:val="center"/>
      </w:pPr>
      <w:r>
        <w:rPr>
          <w:b/>
          <w:i w:val="0"/>
          <w:color w:val="550000"/>
          <w:sz w:val="26"/>
        </w:rPr>
        <w:t>ਬਿਨੁ ਗੁਣ ਕਾਮਿ ਨ ਆਵਈ ਢਹਿ ਢੇਰੀ ਤਨੁ ਖੇਹ ॥੧॥</w:t>
      </w:r>
    </w:p>
    <w:p>
      <w:pPr>
        <w:spacing w:after="60"/>
        <w:jc w:val="center"/>
      </w:pPr>
      <w:r>
        <w:rPr>
          <w:b w:val="0"/>
          <w:i/>
          <w:color w:val="444444"/>
          <w:sz w:val="20"/>
        </w:rPr>
        <w:t>Bin guṇ kām na āvaī ḍhah ḍherī tan kheh ॥1॥</w:t>
      </w:r>
    </w:p>
    <w:p>
      <w:pPr>
        <w:spacing w:after="200"/>
        <w:jc w:val="center"/>
      </w:pPr>
      <w:r>
        <w:rPr>
          <w:b w:val="0"/>
          <w:i w:val="0"/>
          <w:color w:val="006000"/>
          <w:sz w:val="22"/>
        </w:rPr>
        <w:t>Если не поселить в себе качества Господа, то на что годно это тело? В конце концов оно рухнет и станет кучей праха ॥1॥</w:t>
      </w:r>
    </w:p>
    <w:p/>
    <w:p>
      <w:pPr>
        <w:spacing w:before="160" w:after="40"/>
        <w:jc w:val="center"/>
      </w:pPr>
      <w:r>
        <w:rPr>
          <w:b/>
          <w:i w:val="0"/>
          <w:color w:val="550000"/>
          <w:sz w:val="26"/>
        </w:rPr>
        <w:t>ਮੇਰੇ ਮਨ ਲੈ ਲਾਹਾ ਘਰਿ ਜਾਹਿ ॥</w:t>
      </w:r>
    </w:p>
    <w:p>
      <w:pPr>
        <w:spacing w:after="60"/>
        <w:jc w:val="center"/>
      </w:pPr>
      <w:r>
        <w:rPr>
          <w:b w:val="0"/>
          <w:i/>
          <w:color w:val="444444"/>
          <w:sz w:val="20"/>
        </w:rPr>
        <w:t>Mere man lai lāhā ghar jāhi ॥</w:t>
      </w:r>
    </w:p>
    <w:p>
      <w:pPr>
        <w:spacing w:after="200"/>
        <w:jc w:val="center"/>
      </w:pPr>
      <w:r>
        <w:rPr>
          <w:b w:val="0"/>
          <w:i w:val="0"/>
          <w:color w:val="006000"/>
          <w:sz w:val="22"/>
        </w:rPr>
        <w:t>О мой ум! Заработай здесь духовную прибыль и иди в свой дом, в иной мир.</w:t>
      </w:r>
    </w:p>
    <w:p/>
    <w:p>
      <w:pPr>
        <w:spacing w:before="160" w:after="40"/>
        <w:jc w:val="center"/>
      </w:pPr>
      <w:r>
        <w:rPr>
          <w:b/>
          <w:i w:val="0"/>
          <w:color w:val="550000"/>
          <w:sz w:val="26"/>
        </w:rPr>
        <w:t>ਗੁਰਮੁਖਿ ਨਾਮੁ ਸਲਾਹੀਐ ਹਉਮੈ ਨਿਵਰੀ ਭਾਹਿ ॥੧॥ ਰਹਾਉ ॥</w:t>
      </w:r>
    </w:p>
    <w:p>
      <w:pPr>
        <w:spacing w:after="60"/>
        <w:jc w:val="center"/>
      </w:pPr>
      <w:r>
        <w:rPr>
          <w:b w:val="0"/>
          <w:i/>
          <w:color w:val="444444"/>
          <w:sz w:val="20"/>
        </w:rPr>
        <w:t>Gurmukh nām salāhīai haumai nivrī bhāhi ॥1॥ rahāu ॥</w:t>
      </w:r>
    </w:p>
    <w:p>
      <w:pPr>
        <w:spacing w:after="200"/>
        <w:jc w:val="center"/>
      </w:pPr>
      <w:r>
        <w:rPr>
          <w:b w:val="0"/>
          <w:i w:val="0"/>
          <w:color w:val="006000"/>
          <w:sz w:val="22"/>
        </w:rPr>
        <w:t>Придя в прибежище Гуру, здесь следует восхвалять Имя Господа; по милости Имени гаснет огонь эго — этот огонь: «я велик, я должен стать великим» ॥1॥ Пауза ॥</w:t>
      </w:r>
    </w:p>
    <w:p/>
    <w:p>
      <w:pPr>
        <w:spacing w:before="160" w:after="40"/>
        <w:jc w:val="center"/>
      </w:pPr>
      <w:r>
        <w:rPr>
          <w:b/>
          <w:i w:val="0"/>
          <w:color w:val="550000"/>
          <w:sz w:val="26"/>
        </w:rPr>
        <w:t>ਸੁਣਿ ਸੁਣਿ ਗੰਢਣੁ ਗੰਢੀਐ ਲਿਖਿ ਪੜਿ ਬੁਝਹਿ ਭਾਰੁ ॥</w:t>
      </w:r>
    </w:p>
    <w:p>
      <w:pPr>
        <w:spacing w:after="60"/>
        <w:jc w:val="center"/>
      </w:pPr>
      <w:r>
        <w:rPr>
          <w:b w:val="0"/>
          <w:i/>
          <w:color w:val="444444"/>
          <w:sz w:val="20"/>
        </w:rPr>
        <w:t>Suṇ suṇ gaṇḍhaṇ gaṇḍhīai likh paṛ bujheh bhār ॥</w:t>
      </w:r>
    </w:p>
    <w:p>
      <w:pPr>
        <w:spacing w:after="200"/>
        <w:jc w:val="center"/>
      </w:pPr>
      <w:r>
        <w:rPr>
          <w:b w:val="0"/>
          <w:i w:val="0"/>
          <w:color w:val="006000"/>
          <w:sz w:val="22"/>
        </w:rPr>
        <w:t>Ученые люди, написав и прочитав бесчисленные книги, рассуждают о многом и, слушая и слушая речи, напрасно стараются выглядеть в глазах людей мыслителями.</w:t>
      </w:r>
    </w:p>
    <w:p/>
    <w:p>
      <w:pPr>
        <w:spacing w:before="160" w:after="40"/>
        <w:jc w:val="center"/>
      </w:pPr>
      <w:r>
        <w:rPr>
          <w:b/>
          <w:i w:val="0"/>
          <w:color w:val="550000"/>
          <w:sz w:val="26"/>
        </w:rPr>
        <w:t>ਤ੍ਰਿਸਨਾ ਅਹਿਨਿਸਿ ਅਗਲੀ ਹਉਮੈ ਰੋਗੁ ਵਿਕਾਰੁ ॥</w:t>
      </w:r>
    </w:p>
    <w:p>
      <w:pPr>
        <w:spacing w:after="60"/>
        <w:jc w:val="center"/>
      </w:pPr>
      <w:r>
        <w:rPr>
          <w:b w:val="0"/>
          <w:i/>
          <w:color w:val="444444"/>
          <w:sz w:val="20"/>
        </w:rPr>
        <w:t>Trisnā ahinis aglī haumai rog vikār ॥</w:t>
      </w:r>
    </w:p>
    <w:p>
      <w:pPr>
        <w:spacing w:after="200"/>
        <w:jc w:val="center"/>
      </w:pPr>
      <w:r>
        <w:rPr>
          <w:b w:val="0"/>
          <w:i w:val="0"/>
          <w:color w:val="006000"/>
          <w:sz w:val="22"/>
        </w:rPr>
        <w:t>Но внутри днем и ночью остается сильная жажда; внутри сохраняется болезнь эго, порок эго.</w:t>
      </w:r>
    </w:p>
    <w:p/>
    <w:p>
      <w:pPr>
        <w:spacing w:before="160" w:after="40"/>
        <w:jc w:val="center"/>
      </w:pPr>
      <w:r>
        <w:rPr>
          <w:b/>
          <w:i w:val="0"/>
          <w:color w:val="550000"/>
          <w:sz w:val="26"/>
        </w:rPr>
        <w:t>ਓਹੁ ਵੇਪਰਵਾਹੁ ਅਤੋਲਵਾ ਗੁਰਮਤਿ ਕੀਮਤਿ ਸਾਰੁ ॥੨॥</w:t>
      </w:r>
    </w:p>
    <w:p>
      <w:pPr>
        <w:spacing w:after="60"/>
        <w:jc w:val="center"/>
      </w:pPr>
      <w:r>
        <w:rPr>
          <w:b w:val="0"/>
          <w:i/>
          <w:color w:val="444444"/>
          <w:sz w:val="20"/>
        </w:rPr>
        <w:t>Oh veparvāh atolavā gurmat kīmat sār ॥2॥</w:t>
      </w:r>
    </w:p>
    <w:p>
      <w:pPr>
        <w:spacing w:after="200"/>
        <w:jc w:val="center"/>
      </w:pPr>
      <w:r>
        <w:rPr>
          <w:b w:val="0"/>
          <w:i w:val="0"/>
          <w:color w:val="006000"/>
          <w:sz w:val="22"/>
        </w:rPr>
        <w:t>А Бог, с другой стороны, не обращает внимания на такую мелочную ученость, и нашим знанием Его не измерить. Прими наставление Гуру и пойми Его истинную ценность ॥2॥</w:t>
      </w:r>
    </w:p>
    <w:p/>
    <w:p>
      <w:pPr>
        <w:spacing w:before="160" w:after="40"/>
        <w:jc w:val="center"/>
      </w:pPr>
      <w:r>
        <w:rPr>
          <w:b/>
          <w:i w:val="0"/>
          <w:color w:val="550000"/>
          <w:sz w:val="26"/>
        </w:rPr>
        <w:t>ਲਖ ਸਿਆਣਪ ਜੇ ਕਰੀ ਲਖ ਸਿਉ ਪ੍ਰੀਤਿ ਮਿਲਾਪੁ ॥</w:t>
      </w:r>
    </w:p>
    <w:p>
      <w:pPr>
        <w:spacing w:after="60"/>
        <w:jc w:val="center"/>
      </w:pPr>
      <w:r>
        <w:rPr>
          <w:b w:val="0"/>
          <w:i/>
          <w:color w:val="444444"/>
          <w:sz w:val="20"/>
        </w:rPr>
        <w:t>Lakh siāṇap je karī lakh siu prīt milāp ॥</w:t>
      </w:r>
    </w:p>
    <w:p>
      <w:pPr>
        <w:spacing w:after="200"/>
        <w:jc w:val="center"/>
      </w:pPr>
      <w:r>
        <w:rPr>
          <w:b w:val="0"/>
          <w:i w:val="0"/>
          <w:color w:val="006000"/>
          <w:sz w:val="22"/>
        </w:rPr>
        <w:t>Если бы я проявил сотни тысяч хитростей, если бы я установил любовь и близость с сотнями тысяч людей,</w:t>
      </w:r>
    </w:p>
    <w:p/>
    <w:p>
      <w:pPr>
        <w:spacing w:before="160" w:after="40"/>
        <w:jc w:val="center"/>
      </w:pPr>
      <w:r>
        <w:rPr>
          <w:b/>
          <w:i w:val="0"/>
          <w:color w:val="550000"/>
          <w:sz w:val="26"/>
        </w:rPr>
        <w:t>ਬਿਨੁ ਸੰਗਤਿ ਸਾਧ ਨ ਧ੍ਰਾਪੀਆ ਬਿਨੁ ਨਾਵੈ ਦੂਖ ਸੰਤਾਪੁ ॥</w:t>
      </w:r>
    </w:p>
    <w:p>
      <w:pPr>
        <w:spacing w:after="60"/>
        <w:jc w:val="center"/>
      </w:pPr>
      <w:r>
        <w:rPr>
          <w:b w:val="0"/>
          <w:i/>
          <w:color w:val="444444"/>
          <w:sz w:val="20"/>
        </w:rPr>
        <w:t>Bin saṅgat sādh na dhrāpīā bin nāvai dūkh santāp ॥</w:t>
      </w:r>
    </w:p>
    <w:p>
      <w:pPr>
        <w:spacing w:after="200"/>
        <w:jc w:val="center"/>
      </w:pPr>
      <w:r>
        <w:rPr>
          <w:b w:val="0"/>
          <w:i w:val="0"/>
          <w:color w:val="006000"/>
          <w:sz w:val="22"/>
        </w:rPr>
        <w:t>без общения с Гуру внутренняя жажда не прекращается. Без повторения Имени Господа душевные страдания и мучения продолжают оставаться.</w:t>
      </w:r>
    </w:p>
    <w:p/>
    <w:p>
      <w:pPr>
        <w:spacing w:before="160" w:after="40"/>
        <w:jc w:val="center"/>
      </w:pPr>
      <w:r>
        <w:rPr>
          <w:b/>
          <w:i w:val="0"/>
          <w:color w:val="550000"/>
          <w:sz w:val="26"/>
        </w:rPr>
        <w:t>ਹਰਿ ਜਪਿ ਜੀਅਰੇ ਛੁਟੀਐ ਗੁਰਮੁਖਿ ਚੀਨੈ ਆਪੁ ॥੩॥</w:t>
      </w:r>
    </w:p>
    <w:p>
      <w:pPr>
        <w:spacing w:after="60"/>
        <w:jc w:val="center"/>
      </w:pPr>
      <w:r>
        <w:rPr>
          <w:b w:val="0"/>
          <w:i/>
          <w:color w:val="444444"/>
          <w:sz w:val="20"/>
        </w:rPr>
        <w:t>Har jap jīare chhuṭīai gurmukh chīnai āp ॥3॥</w:t>
      </w:r>
    </w:p>
    <w:p>
      <w:pPr>
        <w:spacing w:after="200"/>
        <w:jc w:val="center"/>
      </w:pPr>
      <w:r>
        <w:rPr>
          <w:b w:val="0"/>
          <w:i w:val="0"/>
          <w:color w:val="006000"/>
          <w:sz w:val="22"/>
        </w:rPr>
        <w:t>О моя душа! Освобождение от этой жажды возможно только через повторение Имени Бога, потому что тот, кто, придя в прибежище Гуру, повторяет Имя, узнаёт свою подлинную сущность ॥3॥</w:t>
      </w:r>
    </w:p>
    <w:p/>
    <w:p>
      <w:pPr>
        <w:spacing w:before="160" w:after="40"/>
        <w:jc w:val="center"/>
      </w:pPr>
      <w:r>
        <w:rPr>
          <w:b/>
          <w:i w:val="0"/>
          <w:color w:val="550000"/>
          <w:sz w:val="26"/>
        </w:rPr>
        <w:t>ਤਨੁ ਮਨੁ ਗੁਰ ਪਹਿ ਵੇਚਿਆ ਮਨੁ ਦੀਆ ਸਿਰੁ ਨਾਲਿ ॥</w:t>
      </w:r>
    </w:p>
    <w:p>
      <w:pPr>
        <w:spacing w:after="60"/>
        <w:jc w:val="center"/>
      </w:pPr>
      <w:r>
        <w:rPr>
          <w:b w:val="0"/>
          <w:i/>
          <w:color w:val="444444"/>
          <w:sz w:val="20"/>
        </w:rPr>
        <w:t>Tan man gur peh vechiā man dīā sir nāl ॥</w:t>
      </w:r>
    </w:p>
    <w:p>
      <w:pPr>
        <w:spacing w:after="200"/>
        <w:jc w:val="center"/>
      </w:pPr>
      <w:r>
        <w:rPr>
          <w:b w:val="0"/>
          <w:i w:val="0"/>
          <w:color w:val="006000"/>
          <w:sz w:val="22"/>
        </w:rPr>
        <w:t>Тот человек, который в обмен на Имя вверил Гуру свое тело и свой ум, который отдал ум и вместе с ним даже голову,</w:t>
      </w:r>
    </w:p>
    <w:p/>
    <w:p>
      <w:pPr>
        <w:spacing w:before="160" w:after="40"/>
        <w:jc w:val="center"/>
      </w:pPr>
      <w:r>
        <w:rPr>
          <w:b/>
          <w:i w:val="0"/>
          <w:color w:val="550000"/>
          <w:sz w:val="26"/>
        </w:rPr>
        <w:t>ਤ੍ਰਿਭਵਣੁ ਖੋਜਿ ਢੰਢੋਲਿਆ ਗੁਰਮੁਖਿ ਖੋਜਿ ਨਿਹਾਲਿ ॥</w:t>
      </w:r>
    </w:p>
    <w:p>
      <w:pPr>
        <w:spacing w:after="60"/>
        <w:jc w:val="center"/>
      </w:pPr>
      <w:r>
        <w:rPr>
          <w:b w:val="0"/>
          <w:i/>
          <w:color w:val="444444"/>
          <w:sz w:val="20"/>
        </w:rPr>
        <w:t>Tribhavaṇ khoj ḍhaṇḍholiā gurmukh khoj nihāl ॥</w:t>
      </w:r>
    </w:p>
    <w:p>
      <w:pPr>
        <w:spacing w:after="200"/>
        <w:jc w:val="center"/>
      </w:pPr>
      <w:r>
        <w:rPr>
          <w:b w:val="0"/>
          <w:i w:val="0"/>
          <w:color w:val="006000"/>
          <w:sz w:val="22"/>
        </w:rPr>
        <w:t>через Гуру, совершив поиск, увидел этого Бога внутри самого себя — Того, Кого весь мир искал повсюду.</w:t>
      </w:r>
    </w:p>
    <w:p/>
    <w:p>
      <w:pPr>
        <w:spacing w:before="160" w:after="40"/>
        <w:jc w:val="center"/>
      </w:pPr>
      <w:r>
        <w:rPr>
          <w:b/>
          <w:i w:val="0"/>
          <w:color w:val="550000"/>
          <w:sz w:val="26"/>
        </w:rPr>
        <w:t>ਸਤਗੁਰਿ ਮੇਲਿ ਮਿਲਾਇਆ ਨਾਨਕ ਸੋ ਪ੍ਰਭੁ ਨਾਲਿ ॥੪॥੧੭॥</w:t>
      </w:r>
    </w:p>
    <w:p>
      <w:pPr>
        <w:spacing w:after="60"/>
        <w:jc w:val="center"/>
      </w:pPr>
      <w:r>
        <w:rPr>
          <w:b w:val="0"/>
          <w:i/>
          <w:color w:val="444444"/>
          <w:sz w:val="20"/>
        </w:rPr>
        <w:t>Satgur mel milāiā Nānak so prabh nāl ॥4॥17॥</w:t>
      </w:r>
    </w:p>
    <w:p>
      <w:pPr>
        <w:spacing w:after="200"/>
        <w:jc w:val="center"/>
      </w:pPr>
      <w:r>
        <w:rPr>
          <w:b w:val="0"/>
          <w:i w:val="0"/>
          <w:color w:val="006000"/>
          <w:sz w:val="22"/>
        </w:rPr>
        <w:t>О Нанак! Того, кто пришел в прибежище, Гуру соединил со Своими стопами, соединил с Богом и показал, что этот Бог пребывает внутри, рядом с ним ॥4॥17॥</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ਮਰਣੈ ਕੀ ਚਿੰਤਾ ਨਹੀ ਜੀਵਣ ਕੀ ਨਹੀ ਆਸ ॥</w:t>
      </w:r>
    </w:p>
    <w:p>
      <w:pPr>
        <w:spacing w:after="60"/>
        <w:jc w:val="center"/>
      </w:pPr>
      <w:r>
        <w:rPr>
          <w:b w:val="0"/>
          <w:i/>
          <w:color w:val="444444"/>
          <w:sz w:val="20"/>
        </w:rPr>
        <w:t>Maraṇai kī chintā nahī jīvaṇ kī nahī ās ॥</w:t>
      </w:r>
    </w:p>
    <w:p>
      <w:pPr>
        <w:spacing w:after="200"/>
        <w:jc w:val="center"/>
      </w:pPr>
      <w:r>
        <w:rPr>
          <w:b w:val="0"/>
          <w:i w:val="0"/>
          <w:color w:val="006000"/>
          <w:sz w:val="22"/>
        </w:rPr>
        <w:t>У человека, который остается обращенным к Гуру, по милости симрана исчезает страх смерти, и он больше не строит надежд на всё более долгую жизнь.</w:t>
      </w:r>
    </w:p>
    <w:p/>
    <w:p>
      <w:pPr>
        <w:spacing w:before="160" w:after="40"/>
        <w:jc w:val="center"/>
      </w:pPr>
      <w:r>
        <w:rPr>
          <w:b/>
          <w:i w:val="0"/>
          <w:color w:val="550000"/>
          <w:sz w:val="26"/>
        </w:rPr>
        <w:t>ਤੂ ਸਰਬ ਜੀਆ ਪ੍ਰਤਿਪਾਲਹੀ ਲੇਖੈ ਸਾਸ ਗਿਰਾਸ ॥</w:t>
      </w:r>
    </w:p>
    <w:p>
      <w:pPr>
        <w:spacing w:after="60"/>
        <w:jc w:val="center"/>
      </w:pPr>
      <w:r>
        <w:rPr>
          <w:b w:val="0"/>
          <w:i/>
          <w:color w:val="444444"/>
          <w:sz w:val="20"/>
        </w:rPr>
        <w:t>Tū sarab jīā pratipālahī lekhai sās girās ॥</w:t>
      </w:r>
    </w:p>
    <w:p>
      <w:pPr>
        <w:spacing w:after="200"/>
        <w:jc w:val="center"/>
      </w:pPr>
      <w:r>
        <w:rPr>
          <w:b w:val="0"/>
          <w:i w:val="0"/>
          <w:color w:val="006000"/>
          <w:sz w:val="22"/>
        </w:rPr>
        <w:t>У него есть уверенность: «О Господь! Ты поддерживаешь всех существ, и каждое дыхание, каждый кусок пищи каждого существа — в Твоем счете, в Твоем ведении».</w:t>
      </w:r>
    </w:p>
    <w:p/>
    <w:p>
      <w:pPr>
        <w:spacing w:before="160" w:after="40"/>
        <w:jc w:val="center"/>
      </w:pPr>
      <w:r>
        <w:rPr>
          <w:b/>
          <w:i w:val="0"/>
          <w:color w:val="550000"/>
          <w:sz w:val="26"/>
        </w:rPr>
        <w:t>ਅੰਤਰਿ ਗੁਰਮੁਖਿ ਤੂ ਵਸਹਿ ਜਿਉ ਭਾਵੈ ਤਿਉ ਨਿਰਜਾਸਿ ॥੧॥</w:t>
      </w:r>
    </w:p>
    <w:p>
      <w:pPr>
        <w:spacing w:after="60"/>
        <w:jc w:val="center"/>
      </w:pPr>
      <w:r>
        <w:rPr>
          <w:b w:val="0"/>
          <w:i/>
          <w:color w:val="444444"/>
          <w:sz w:val="20"/>
        </w:rPr>
        <w:t>Antar gurmukh tū vaseh jiu bhāvai tiu nirjās ॥1॥</w:t>
      </w:r>
    </w:p>
    <w:p>
      <w:pPr>
        <w:spacing w:after="200"/>
        <w:jc w:val="center"/>
      </w:pPr>
      <w:r>
        <w:rPr>
          <w:b w:val="0"/>
          <w:i w:val="0"/>
          <w:color w:val="006000"/>
          <w:sz w:val="22"/>
        </w:rPr>
        <w:t>О Господь! Внутри человека, обращенного к Гуру, Ты становишься явным, и у него есть уверенность, что, какова Твоя воля, так Ты и заботишься обо всех ॥1॥</w:t>
      </w:r>
    </w:p>
    <w:p/>
    <w:p>
      <w:pPr>
        <w:spacing w:before="160" w:after="40"/>
        <w:jc w:val="center"/>
      </w:pPr>
      <w:r>
        <w:rPr>
          <w:b/>
          <w:i w:val="0"/>
          <w:color w:val="550000"/>
          <w:sz w:val="26"/>
        </w:rPr>
        <w:t>ਜੀਅਰੇ ਰਾਮ ਜਪਤ ਮਨੁ ਮਾਨੁ ॥</w:t>
      </w:r>
    </w:p>
    <w:p>
      <w:pPr>
        <w:spacing w:after="60"/>
        <w:jc w:val="center"/>
      </w:pPr>
      <w:r>
        <w:rPr>
          <w:b w:val="0"/>
          <w:i/>
          <w:color w:val="444444"/>
          <w:sz w:val="20"/>
        </w:rPr>
        <w:t>Jīare rām japat man mān ॥</w:t>
      </w:r>
    </w:p>
    <w:p>
      <w:pPr>
        <w:spacing w:after="200"/>
        <w:jc w:val="center"/>
      </w:pPr>
      <w:r>
        <w:rPr>
          <w:b w:val="0"/>
          <w:i w:val="0"/>
          <w:color w:val="006000"/>
          <w:sz w:val="22"/>
        </w:rPr>
        <w:t>О моя душа! Сделай такое усилие, чтобы, вновь и вновь поминая Имя Бога, ум привык к этому поминанию.</w:t>
      </w:r>
    </w:p>
    <w:p/>
    <w:p>
      <w:pPr>
        <w:spacing w:before="160" w:after="40"/>
        <w:jc w:val="center"/>
      </w:pPr>
      <w:r>
        <w:rPr>
          <w:b/>
          <w:i w:val="0"/>
          <w:color w:val="550000"/>
          <w:sz w:val="26"/>
        </w:rPr>
        <w:t>ਅੰਤਰਿ ਲਾਗੀ ਜਲਿ ਬੁਝੀ ਪਾਇਆ ਗੁਰਮੁਖਿ ਗਿਆਨੁ ॥੧॥ ਰਹਾਉ ॥</w:t>
      </w:r>
    </w:p>
    <w:p>
      <w:pPr>
        <w:spacing w:after="60"/>
        <w:jc w:val="center"/>
      </w:pPr>
      <w:r>
        <w:rPr>
          <w:b w:val="0"/>
          <w:i/>
          <w:color w:val="444444"/>
          <w:sz w:val="20"/>
        </w:rPr>
        <w:t>Antar lāgī jal bujhī pāiā gurmukh giān ॥1॥ rahāu ॥</w:t>
      </w:r>
    </w:p>
    <w:p>
      <w:pPr>
        <w:spacing w:after="200"/>
        <w:jc w:val="center"/>
      </w:pPr>
      <w:r>
        <w:rPr>
          <w:b w:val="0"/>
          <w:i w:val="0"/>
          <w:color w:val="006000"/>
          <w:sz w:val="22"/>
        </w:rPr>
        <w:t>Тот, кто, придя в прибежище Гуру, через симран обрел глубокую связь с Богом, гасит внутреннее жжение жажды ॥1॥ Пауза ॥</w:t>
      </w:r>
    </w:p>
    <w:p/>
    <w:p>
      <w:pPr>
        <w:spacing w:before="160" w:after="40"/>
        <w:jc w:val="center"/>
      </w:pPr>
      <w:r>
        <w:rPr>
          <w:b/>
          <w:i w:val="0"/>
          <w:color w:val="550000"/>
          <w:sz w:val="26"/>
        </w:rPr>
        <w:t>ਅੰਤਰ ਕੀ ਗਤਿ ਜਾਣੀਐ ਗੁਰ ਮਿਲੀਐ ਸੰਕ ਉਤਾਰਿ ॥</w:t>
      </w:r>
    </w:p>
    <w:p>
      <w:pPr>
        <w:spacing w:after="60"/>
        <w:jc w:val="center"/>
      </w:pPr>
      <w:r>
        <w:rPr>
          <w:b w:val="0"/>
          <w:i/>
          <w:color w:val="444444"/>
          <w:sz w:val="20"/>
        </w:rPr>
        <w:t>Antar kī gat jāṇīai gur milīai saṅk utār ॥</w:t>
      </w:r>
    </w:p>
    <w:p>
      <w:pPr>
        <w:spacing w:after="200"/>
        <w:jc w:val="center"/>
      </w:pPr>
      <w:r>
        <w:rPr>
          <w:b w:val="0"/>
          <w:i w:val="0"/>
          <w:color w:val="006000"/>
          <w:sz w:val="22"/>
        </w:rPr>
        <w:t>Следует с полной верой отбросить сомнение ума и прийти в прибежище Гуру; так приходит понимание Бога, пребывающего внутри.</w:t>
      </w:r>
    </w:p>
    <w:p/>
    <w:p>
      <w:pPr>
        <w:spacing w:before="160" w:after="40"/>
        <w:jc w:val="center"/>
      </w:pPr>
      <w:r>
        <w:rPr>
          <w:b/>
          <w:i w:val="0"/>
          <w:color w:val="550000"/>
          <w:sz w:val="26"/>
        </w:rPr>
        <w:t>ਮੁਇਆ ਜਿਤੁ ਘਰਿ ਜਾਈਐ ਤਿਤੁ ਜੀਵਦਿਆ ਮਰੁ ਮਾਰਿ ॥</w:t>
      </w:r>
    </w:p>
    <w:p>
      <w:pPr>
        <w:spacing w:after="60"/>
        <w:jc w:val="center"/>
      </w:pPr>
      <w:r>
        <w:rPr>
          <w:b w:val="0"/>
          <w:i/>
          <w:color w:val="444444"/>
          <w:sz w:val="20"/>
        </w:rPr>
        <w:t>Muiā jit ghar jāīai tit jīvdiā mar mār ॥</w:t>
      </w:r>
    </w:p>
    <w:p>
      <w:pPr>
        <w:spacing w:after="200"/>
        <w:jc w:val="center"/>
      </w:pPr>
      <w:r>
        <w:rPr>
          <w:b w:val="0"/>
          <w:i w:val="0"/>
          <w:color w:val="006000"/>
          <w:sz w:val="22"/>
        </w:rPr>
        <w:t>Еще до смерти человек убивает в себе страх той смерти, во власть которой в конце концов должен будет попасть.</w:t>
      </w:r>
    </w:p>
    <w:p/>
    <w:p>
      <w:pPr>
        <w:spacing w:before="160" w:after="40"/>
        <w:jc w:val="center"/>
      </w:pPr>
      <w:r>
        <w:rPr>
          <w:b/>
          <w:i w:val="0"/>
          <w:color w:val="550000"/>
          <w:sz w:val="26"/>
        </w:rPr>
        <w:t>ਅਨਹਦ ਸਬਦਿ ਸੁਹਾਵਣੇ ਪਾਈਐ ਗੁਰ ਵੀਚਾਰਿ ॥੨॥</w:t>
      </w:r>
    </w:p>
    <w:p>
      <w:pPr>
        <w:spacing w:after="60"/>
        <w:jc w:val="center"/>
      </w:pPr>
      <w:r>
        <w:rPr>
          <w:b w:val="0"/>
          <w:i/>
          <w:color w:val="444444"/>
          <w:sz w:val="20"/>
        </w:rPr>
        <w:t>Anhad sabad suhāvaṇe pāīai gur vīchār ॥2॥</w:t>
      </w:r>
    </w:p>
    <w:p>
      <w:pPr>
        <w:spacing w:after="200"/>
        <w:jc w:val="center"/>
      </w:pPr>
      <w:r>
        <w:rPr>
          <w:b w:val="0"/>
          <w:i w:val="0"/>
          <w:color w:val="006000"/>
          <w:sz w:val="22"/>
        </w:rPr>
        <w:t>Но это состояние достигается тогда, когда человек идет по наставлению Гуру и пребывает неотрывно соединенным с прекрасным Словом хвалы Господу ॥2॥</w:t>
      </w:r>
    </w:p>
    <w:p/>
    <w:p>
      <w:pPr>
        <w:spacing w:before="160" w:after="40"/>
        <w:jc w:val="center"/>
      </w:pPr>
      <w:r>
        <w:rPr>
          <w:b/>
          <w:i w:val="0"/>
          <w:color w:val="550000"/>
          <w:sz w:val="26"/>
        </w:rPr>
        <w:t>ਅਨਹਦ ਬਾਣੀ ਪਾਈਐ ਤਹ ਹਉਮੈ ਹੋਇ ਬਿਨਾਸੁ ॥</w:t>
      </w:r>
    </w:p>
    <w:p>
      <w:pPr>
        <w:spacing w:after="60"/>
        <w:jc w:val="center"/>
      </w:pPr>
      <w:r>
        <w:rPr>
          <w:b w:val="0"/>
          <w:i/>
          <w:color w:val="444444"/>
          <w:sz w:val="20"/>
        </w:rPr>
        <w:t>Anhad bāṇī pāīai tah haumai hoi binās ॥</w:t>
      </w:r>
    </w:p>
    <w:p>
      <w:pPr>
        <w:spacing w:after="200"/>
        <w:jc w:val="center"/>
      </w:pPr>
      <w:r>
        <w:rPr>
          <w:b w:val="0"/>
          <w:i w:val="0"/>
          <w:color w:val="006000"/>
          <w:sz w:val="22"/>
        </w:rPr>
        <w:t>Когда достигается состояние, в котором человек способен к непрерывной хвале, тогда в этом состоянии эго исчезает, и прекращается это состояние: «я велик, я должен стать великим».</w:t>
      </w:r>
    </w:p>
    <w:p/>
    <w:p>
      <w:pPr>
        <w:spacing w:before="160" w:after="40"/>
        <w:jc w:val="center"/>
      </w:pPr>
      <w:r>
        <w:rPr>
          <w:b/>
          <w:i w:val="0"/>
          <w:color w:val="550000"/>
          <w:sz w:val="26"/>
        </w:rPr>
        <w:t>ਸਤਗੁਰੁ ਸੇਵੇ ਆਪਣਾ ਹਉ ਸਦ ਕੁਰਬਾਣੈ ਤਾਸੁ ॥</w:t>
      </w:r>
    </w:p>
    <w:p>
      <w:pPr>
        <w:spacing w:after="60"/>
        <w:jc w:val="center"/>
      </w:pPr>
      <w:r>
        <w:rPr>
          <w:b w:val="0"/>
          <w:i/>
          <w:color w:val="444444"/>
          <w:sz w:val="20"/>
        </w:rPr>
        <w:t>Satgur seve āpṇā hau sad kurbāṇai tās ॥</w:t>
      </w:r>
    </w:p>
    <w:p>
      <w:pPr>
        <w:spacing w:after="200"/>
        <w:jc w:val="center"/>
      </w:pPr>
      <w:r>
        <w:rPr>
          <w:b w:val="0"/>
          <w:i w:val="0"/>
          <w:color w:val="006000"/>
          <w:sz w:val="22"/>
        </w:rPr>
        <w:t>Я всегда жертвен тому человеку, который служит своему Гуру, то есть идет по пути, указанному Гуру.</w:t>
      </w:r>
    </w:p>
    <w:p/>
    <w:p>
      <w:pPr>
        <w:spacing w:before="160" w:after="40"/>
        <w:jc w:val="center"/>
      </w:pPr>
      <w:r>
        <w:rPr>
          <w:b/>
          <w:i w:val="0"/>
          <w:color w:val="550000"/>
          <w:sz w:val="26"/>
        </w:rPr>
        <w:t>ਖੜਿ ਦਰਗਹ ਪੈਨਾਈਐ ਮੁਖਿ ਹਰਿ ਨਾਮ ਨਿਵਾਸੁ ॥੩॥</w:t>
      </w:r>
    </w:p>
    <w:p>
      <w:pPr>
        <w:spacing w:after="60"/>
        <w:jc w:val="center"/>
      </w:pPr>
      <w:r>
        <w:rPr>
          <w:b w:val="0"/>
          <w:i/>
          <w:color w:val="444444"/>
          <w:sz w:val="20"/>
        </w:rPr>
        <w:t>Khaṛ dargah paināīai mukh har nām nivās ॥3॥</w:t>
      </w:r>
    </w:p>
    <w:p>
      <w:pPr>
        <w:spacing w:after="200"/>
        <w:jc w:val="center"/>
      </w:pPr>
      <w:r>
        <w:rPr>
          <w:b w:val="0"/>
          <w:i w:val="0"/>
          <w:color w:val="006000"/>
          <w:sz w:val="22"/>
        </w:rPr>
        <w:t>В его устах всегда пребывает Имя Господа, и в Божьем присутствии ему оказывается честь ॥3॥</w:t>
      </w:r>
    </w:p>
    <w:p/>
    <w:p>
      <w:pPr>
        <w:spacing w:before="160" w:after="40"/>
        <w:jc w:val="center"/>
      </w:pPr>
      <w:r>
        <w:rPr>
          <w:b/>
          <w:i w:val="0"/>
          <w:color w:val="550000"/>
          <w:sz w:val="26"/>
        </w:rPr>
        <w:t>ਜਹ ਦੇਖਾ ਤਹ ਰਵਿ ਰਹੇ ਸਿਵ ਸਕਤੀ ਕਾ ਮੇਲੁ ॥</w:t>
      </w:r>
    </w:p>
    <w:p>
      <w:pPr>
        <w:spacing w:after="60"/>
        <w:jc w:val="center"/>
      </w:pPr>
      <w:r>
        <w:rPr>
          <w:b w:val="0"/>
          <w:i/>
          <w:color w:val="444444"/>
          <w:sz w:val="20"/>
        </w:rPr>
        <w:t>Jah dekhā tah rav rahe siv saktī kā mel ॥</w:t>
      </w:r>
    </w:p>
    <w:p>
      <w:pPr>
        <w:spacing w:after="200"/>
        <w:jc w:val="center"/>
      </w:pPr>
      <w:r>
        <w:rPr>
          <w:b w:val="0"/>
          <w:i w:val="0"/>
          <w:color w:val="006000"/>
          <w:sz w:val="22"/>
        </w:rPr>
        <w:t>Но состояние мира складывается иначе: куда ни посмотрю, везде существа, следующие своему уму, опьянены майей; повсюду видно соединение майи и живых существ.</w:t>
      </w:r>
    </w:p>
    <w:p/>
    <w:p>
      <w:pPr>
        <w:spacing w:before="160" w:after="40"/>
        <w:jc w:val="center"/>
      </w:pPr>
      <w:r>
        <w:rPr>
          <w:b/>
          <w:i w:val="0"/>
          <w:color w:val="550000"/>
          <w:sz w:val="26"/>
        </w:rPr>
        <w:t>ਤ੍ਰਿਹੁ ਗੁਣ ਬੰਧੀ ਦੇਹੁਰੀ ਜੋ ਆਇਆ ਜਗਿ ਸੋ ਖੇਲੁ ॥</w:t>
      </w:r>
    </w:p>
    <w:p>
      <w:pPr>
        <w:spacing w:after="60"/>
        <w:jc w:val="center"/>
      </w:pPr>
      <w:r>
        <w:rPr>
          <w:b w:val="0"/>
          <w:i/>
          <w:color w:val="444444"/>
          <w:sz w:val="20"/>
        </w:rPr>
        <w:t>Trihu guṇ baṅdhī dehurī jo āiā jag so khel ॥</w:t>
      </w:r>
    </w:p>
    <w:p>
      <w:pPr>
        <w:spacing w:after="200"/>
        <w:jc w:val="center"/>
      </w:pPr>
      <w:r>
        <w:rPr>
          <w:b w:val="0"/>
          <w:i w:val="0"/>
          <w:color w:val="006000"/>
          <w:sz w:val="22"/>
        </w:rPr>
        <w:t>Тело таких людей связано тремя качествами майи. Какое бы существо, идущее за своим умом, ни пришло в мир, оно играло именно в эту игру.</w:t>
      </w:r>
    </w:p>
    <w:p/>
    <w:p>
      <w:pPr>
        <w:spacing w:before="160" w:after="40"/>
        <w:jc w:val="center"/>
      </w:pPr>
      <w:r>
        <w:rPr>
          <w:b/>
          <w:i w:val="0"/>
          <w:color w:val="550000"/>
          <w:sz w:val="26"/>
        </w:rPr>
        <w:t>ਵਿਜੋਗੀ ਦੁਖਿ ਵਿਛੁੜੇ ਮਨਮੁਖਿ ਲਹਹਿ ਨ ਮੇਲੁ ॥੪॥</w:t>
      </w:r>
    </w:p>
    <w:p>
      <w:pPr>
        <w:spacing w:after="60"/>
        <w:jc w:val="center"/>
      </w:pPr>
      <w:r>
        <w:rPr>
          <w:b w:val="0"/>
          <w:i/>
          <w:color w:val="444444"/>
          <w:sz w:val="20"/>
        </w:rPr>
        <w:t>Vijogī dukh vichhuṛe manmukh laheh na mel ॥4॥</w:t>
      </w:r>
    </w:p>
    <w:p>
      <w:pPr>
        <w:spacing w:after="200"/>
        <w:jc w:val="center"/>
      </w:pPr>
      <w:r>
        <w:rPr>
          <w:b w:val="0"/>
          <w:i w:val="0"/>
          <w:color w:val="006000"/>
          <w:sz w:val="22"/>
        </w:rPr>
        <w:t>Люди, идущие за своим умом, вообще не могут обрести соединение с Богом, потому что, будучи отделенными, они так и остаются отделенными и пребывают в страдании ॥4॥</w:t>
      </w:r>
    </w:p>
    <w:p/>
    <w:p>
      <w:pPr>
        <w:spacing w:before="160" w:after="40"/>
        <w:jc w:val="center"/>
      </w:pPr>
      <w:r>
        <w:rPr>
          <w:b/>
          <w:i w:val="0"/>
          <w:color w:val="550000"/>
          <w:sz w:val="26"/>
        </w:rPr>
        <w:t>ਮਨੁ ਬੈਰਾਗੀ ਘਰਿ ਵਸੈ ਸਚ ਭੈ ਰਾਤਾ ਹੋਇ ॥</w:t>
      </w:r>
    </w:p>
    <w:p>
      <w:pPr>
        <w:spacing w:after="60"/>
        <w:jc w:val="center"/>
      </w:pPr>
      <w:r>
        <w:rPr>
          <w:b w:val="0"/>
          <w:i/>
          <w:color w:val="444444"/>
          <w:sz w:val="20"/>
        </w:rPr>
        <w:t>Man bairāgī ghar vasai sach bhai rātā hoi ॥</w:t>
      </w:r>
    </w:p>
    <w:p>
      <w:pPr>
        <w:spacing w:after="200"/>
        <w:jc w:val="center"/>
      </w:pPr>
      <w:r>
        <w:rPr>
          <w:b w:val="0"/>
          <w:i w:val="0"/>
          <w:color w:val="006000"/>
          <w:sz w:val="22"/>
        </w:rPr>
        <w:t>Ум, ставший отрешенным от майи, пребывает в своем собственном естестве, потому что он окрашен благоговением перед Богом.</w:t>
      </w:r>
    </w:p>
    <w:p/>
    <w:p>
      <w:pPr>
        <w:spacing w:before="160" w:after="40"/>
        <w:jc w:val="center"/>
      </w:pPr>
      <w:r>
        <w:rPr>
          <w:b/>
          <w:i w:val="0"/>
          <w:color w:val="550000"/>
          <w:sz w:val="26"/>
        </w:rPr>
        <w:t>ਗਿਆਨ ਮਹਾਰਸੁ ਭੋਗਵੈ ਬਾਹੁੜਿ ਭੂਖ ਨ ਹੋਇ ॥</w:t>
      </w:r>
    </w:p>
    <w:p>
      <w:pPr>
        <w:spacing w:after="60"/>
        <w:jc w:val="center"/>
      </w:pPr>
      <w:r>
        <w:rPr>
          <w:b w:val="0"/>
          <w:i/>
          <w:color w:val="444444"/>
          <w:sz w:val="20"/>
        </w:rPr>
        <w:t>Giān mahāras bhogvai bāhuṛ bhūkh na hoi ॥</w:t>
      </w:r>
    </w:p>
    <w:p>
      <w:pPr>
        <w:spacing w:after="200"/>
        <w:jc w:val="center"/>
      </w:pPr>
      <w:r>
        <w:rPr>
          <w:b w:val="0"/>
          <w:i w:val="0"/>
          <w:color w:val="006000"/>
          <w:sz w:val="22"/>
        </w:rPr>
        <w:t>Такой ум вкушает великое блаженство глубокой связи с Богом, и снова жажда майи его уже не охватывает.</w:t>
      </w:r>
    </w:p>
    <w:p/>
    <w:p>
      <w:pPr>
        <w:spacing w:before="160" w:after="40"/>
        <w:jc w:val="center"/>
      </w:pPr>
      <w:r>
        <w:rPr>
          <w:b/>
          <w:i w:val="0"/>
          <w:color w:val="550000"/>
          <w:sz w:val="26"/>
        </w:rPr>
        <w:t>ਨਾਨਕ ਇਹੁ ਮਨੁ ਮਾਰਿ ਮਿਲੁ ਭੀ ਫਿਰਿ ਦੁਖੁ ਨ ਹੋਇ ॥੫॥੧੮॥</w:t>
      </w:r>
    </w:p>
    <w:p>
      <w:pPr>
        <w:spacing w:after="60"/>
        <w:jc w:val="center"/>
      </w:pPr>
      <w:r>
        <w:rPr>
          <w:b w:val="0"/>
          <w:i/>
          <w:color w:val="444444"/>
          <w:sz w:val="20"/>
        </w:rPr>
        <w:t>Nānak ih man mār mil bhī fir dukh na hoi ॥5॥18॥</w:t>
      </w:r>
    </w:p>
    <w:p>
      <w:pPr>
        <w:spacing w:after="200"/>
        <w:jc w:val="center"/>
      </w:pPr>
      <w:r>
        <w:rPr>
          <w:b w:val="0"/>
          <w:i w:val="0"/>
          <w:color w:val="006000"/>
          <w:sz w:val="22"/>
        </w:rPr>
        <w:t>О Нанак! И ты тоже, усмирив этот ум со стороны привязанности к майе, оставайся соединенным со стопами Господа; тогда больше никогда не постигнет страдание разлуки с Богом ॥5॥18॥</w:t>
      </w:r>
    </w:p>
    <w:p/>
    <w:p>
      <w:pPr>
        <w:spacing w:before="360" w:after="200"/>
        <w:jc w:val="center"/>
      </w:pPr>
      <w:r>
        <w:rPr>
          <w:b/>
          <w:color w:val="222222"/>
          <w:sz w:val="26"/>
        </w:rPr>
        <w:t>АНГ 21</w:t>
      </w:r>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ਏਹੁ ਮਨੋ ਮੂਰਖੁ ਲੋਭੀਆ ਲੋਭੇ ਲਗਾ ਲੋੁਭਾਨੁ ॥</w:t>
      </w:r>
    </w:p>
    <w:p>
      <w:pPr>
        <w:spacing w:after="60"/>
        <w:jc w:val="center"/>
      </w:pPr>
      <w:r>
        <w:rPr>
          <w:b w:val="0"/>
          <w:i/>
          <w:color w:val="444444"/>
          <w:sz w:val="20"/>
        </w:rPr>
        <w:t>Ēhu mano mūrakh lobhīā lobhē lagā lobhān ॥</w:t>
      </w:r>
    </w:p>
    <w:p>
      <w:pPr>
        <w:spacing w:after="200"/>
        <w:jc w:val="center"/>
      </w:pPr>
      <w:r>
        <w:rPr>
          <w:b w:val="0"/>
          <w:i w:val="0"/>
          <w:color w:val="006000"/>
          <w:sz w:val="22"/>
        </w:rPr>
        <w:t>Но у человека, опутанного майей, этот ум глуп и жаден, он всё время запутан в алчности.</w:t>
      </w:r>
    </w:p>
    <w:p/>
    <w:p>
      <w:pPr>
        <w:spacing w:before="160" w:after="40"/>
        <w:jc w:val="center"/>
      </w:pPr>
      <w:r>
        <w:rPr>
          <w:b/>
          <w:i w:val="0"/>
          <w:color w:val="550000"/>
          <w:sz w:val="26"/>
        </w:rPr>
        <w:t>ਸਬਦਿ ਨ ਭੀਜੈ ਸਾਕਤਾ ਦੁਰਮਤਿ ਆਵਨੁ ਜਾਨੁ ॥</w:t>
      </w:r>
    </w:p>
    <w:p>
      <w:pPr>
        <w:spacing w:after="60"/>
        <w:jc w:val="center"/>
      </w:pPr>
      <w:r>
        <w:rPr>
          <w:b w:val="0"/>
          <w:i/>
          <w:color w:val="444444"/>
          <w:sz w:val="20"/>
        </w:rPr>
        <w:t>Sabad na bhījai sākatā durmat āvan jān ॥</w:t>
      </w:r>
    </w:p>
    <w:p>
      <w:pPr>
        <w:spacing w:after="200"/>
        <w:jc w:val="center"/>
      </w:pPr>
      <w:r>
        <w:rPr>
          <w:b w:val="0"/>
          <w:i w:val="0"/>
          <w:color w:val="006000"/>
          <w:sz w:val="22"/>
        </w:rPr>
        <w:t>У него совсем не возникает вкуса к Шабаду Гуру; из-за этой дурной склонности сохраняется круговорот рождения и смерти.</w:t>
      </w:r>
    </w:p>
    <w:p/>
    <w:p>
      <w:pPr>
        <w:spacing w:before="160" w:after="40"/>
        <w:jc w:val="center"/>
      </w:pPr>
      <w:r>
        <w:rPr>
          <w:b/>
          <w:i w:val="0"/>
          <w:color w:val="550000"/>
          <w:sz w:val="26"/>
        </w:rPr>
        <w:t>ਸਾਧੂ ਸਤਗੁਰੁ ਜੇ ਮਿਲੈ ਤਾ ਪਾਈਐ ਗੁਣੀ ਨਿਧਾਨੁ ॥੧॥</w:t>
      </w:r>
    </w:p>
    <w:p>
      <w:pPr>
        <w:spacing w:after="60"/>
        <w:jc w:val="center"/>
      </w:pPr>
      <w:r>
        <w:rPr>
          <w:b w:val="0"/>
          <w:i/>
          <w:color w:val="444444"/>
          <w:sz w:val="20"/>
        </w:rPr>
        <w:t>Sādhū satgur jē milai tā pāīai guṇī nidhān ॥1॥</w:t>
      </w:r>
    </w:p>
    <w:p>
      <w:pPr>
        <w:spacing w:after="200"/>
        <w:jc w:val="center"/>
      </w:pPr>
      <w:r>
        <w:rPr>
          <w:b w:val="0"/>
          <w:i w:val="0"/>
          <w:color w:val="006000"/>
          <w:sz w:val="22"/>
        </w:rPr>
        <w:t>Если ему встретится Гуру, Сатгуру, тогда ему открывается Господь — сокровищница добродетелей ॥1॥</w:t>
      </w:r>
    </w:p>
    <w:p/>
    <w:p>
      <w:pPr>
        <w:spacing w:before="160" w:after="40"/>
        <w:jc w:val="center"/>
      </w:pPr>
      <w:r>
        <w:rPr>
          <w:b/>
          <w:i w:val="0"/>
          <w:color w:val="550000"/>
          <w:sz w:val="26"/>
        </w:rPr>
        <w:t>ਮਨ ਰੇ ਹਉਮੈ ਛੋਡਿ ਗੁਮਾਨੁ ॥</w:t>
      </w:r>
    </w:p>
    <w:p>
      <w:pPr>
        <w:spacing w:after="60"/>
        <w:jc w:val="center"/>
      </w:pPr>
      <w:r>
        <w:rPr>
          <w:b w:val="0"/>
          <w:i/>
          <w:color w:val="444444"/>
          <w:sz w:val="20"/>
        </w:rPr>
        <w:t>Man rē haumai chhoḍ gumān ॥</w:t>
      </w:r>
    </w:p>
    <w:p>
      <w:pPr>
        <w:spacing w:after="200"/>
        <w:jc w:val="center"/>
      </w:pPr>
      <w:r>
        <w:rPr>
          <w:b w:val="0"/>
          <w:i w:val="0"/>
          <w:color w:val="006000"/>
          <w:sz w:val="22"/>
        </w:rPr>
        <w:t>О мой ум! Оставь это самомнение: «я умён, я умён».</w:t>
      </w:r>
    </w:p>
    <w:p/>
    <w:p>
      <w:pPr>
        <w:spacing w:before="160" w:after="40"/>
        <w:jc w:val="center"/>
      </w:pPr>
      <w:r>
        <w:rPr>
          <w:b/>
          <w:i w:val="0"/>
          <w:color w:val="550000"/>
          <w:sz w:val="26"/>
        </w:rPr>
        <w:t>ਹਰਿ ਗੁਰੁ ਸਰਵਰੁ ਸੇਵਿ ਤੂ ਪਾਵਹਿ ਦਰਗਹ ਮਾਨੁ ॥੧॥ ਰਹਾਉ ॥</w:t>
      </w:r>
    </w:p>
    <w:p>
      <w:pPr>
        <w:spacing w:after="60"/>
        <w:jc w:val="center"/>
      </w:pPr>
      <w:r>
        <w:rPr>
          <w:b w:val="0"/>
          <w:i/>
          <w:color w:val="444444"/>
          <w:sz w:val="20"/>
        </w:rPr>
        <w:t>Har gur sarvar sēv tū pāvahi dargah mān ॥1॥ rahāu ॥</w:t>
      </w:r>
    </w:p>
    <w:p>
      <w:pPr>
        <w:spacing w:after="200"/>
        <w:jc w:val="center"/>
      </w:pPr>
      <w:r>
        <w:rPr>
          <w:b w:val="0"/>
          <w:i w:val="0"/>
          <w:color w:val="006000"/>
          <w:sz w:val="22"/>
        </w:rPr>
        <w:t>Иди в прибежище Гуру, который есть образ Бога и который есть водоём, очищающий душу. Так ты обретёшь почёт в присутствии Господа ॥1॥ Пауза ॥</w:t>
      </w:r>
    </w:p>
    <w:p/>
    <w:p>
      <w:pPr>
        <w:spacing w:before="160" w:after="40"/>
        <w:jc w:val="center"/>
      </w:pPr>
      <w:r>
        <w:rPr>
          <w:b/>
          <w:i w:val="0"/>
          <w:color w:val="550000"/>
          <w:sz w:val="26"/>
        </w:rPr>
        <w:t>ਰਾਮ ਨਾਮੁ ਜਪਿ ਦਿਨਸੁ ਰਾਤਿ ਗੁਰਮੁਖਿ ਹਰਿ ਧਨੁ ਜਾਨੁ ॥</w:t>
      </w:r>
    </w:p>
    <w:p>
      <w:pPr>
        <w:spacing w:after="60"/>
        <w:jc w:val="center"/>
      </w:pPr>
      <w:r>
        <w:rPr>
          <w:b w:val="0"/>
          <w:i/>
          <w:color w:val="444444"/>
          <w:sz w:val="20"/>
        </w:rPr>
        <w:t>Rām nām jap dinas rāt gurmukh har dhan jān ॥</w:t>
      </w:r>
    </w:p>
    <w:p>
      <w:pPr>
        <w:spacing w:after="200"/>
        <w:jc w:val="center"/>
      </w:pPr>
      <w:r>
        <w:rPr>
          <w:b w:val="0"/>
          <w:i w:val="0"/>
          <w:color w:val="006000"/>
          <w:sz w:val="22"/>
        </w:rPr>
        <w:t>О ум! Повторяй Имя Бога день и ночь. Придя в прибежище Гуру, пойми ценность богатства Имени Хари.</w:t>
      </w:r>
    </w:p>
    <w:p/>
    <w:p>
      <w:pPr>
        <w:spacing w:before="160" w:after="40"/>
        <w:jc w:val="center"/>
      </w:pPr>
      <w:r>
        <w:rPr>
          <w:b/>
          <w:i w:val="0"/>
          <w:color w:val="550000"/>
          <w:sz w:val="26"/>
        </w:rPr>
        <w:t>ਸਭਿ ਸੁਖ ਹਰਿ ਰਸ ਭੋਗਣੇ ਸੰਤ ਸਭਾ ਮਿਲਿ ਗਿਆਨੁ ॥</w:t>
      </w:r>
    </w:p>
    <w:p>
      <w:pPr>
        <w:spacing w:after="60"/>
        <w:jc w:val="center"/>
      </w:pPr>
      <w:r>
        <w:rPr>
          <w:b w:val="0"/>
          <w:i/>
          <w:color w:val="444444"/>
          <w:sz w:val="20"/>
        </w:rPr>
        <w:t>Sabh sukh har ras bhogaṇē sant sabhā mil giān ॥</w:t>
      </w:r>
    </w:p>
    <w:p>
      <w:pPr>
        <w:spacing w:after="200"/>
        <w:jc w:val="center"/>
      </w:pPr>
      <w:r>
        <w:rPr>
          <w:b w:val="0"/>
          <w:i w:val="0"/>
          <w:color w:val="006000"/>
          <w:sz w:val="22"/>
        </w:rPr>
        <w:t>Соединись с Садх Сангат и вступи в связь с Именем Хари — все духовные радости будут обретены.</w:t>
      </w:r>
    </w:p>
    <w:p/>
    <w:p>
      <w:pPr>
        <w:spacing w:before="160" w:after="40"/>
        <w:jc w:val="center"/>
      </w:pPr>
      <w:r>
        <w:rPr>
          <w:b/>
          <w:i w:val="0"/>
          <w:color w:val="550000"/>
          <w:sz w:val="26"/>
        </w:rPr>
        <w:t>ਨਿਤਿ ਅਹਿਨਿਸਿ ਹਰਿ ਪ੍ਰਭੁ ਸੇਵਿਆ ਸਤਗੁਰਿ ਦੀਆ ਨਾਮੁ ॥੨॥</w:t>
      </w:r>
    </w:p>
    <w:p>
      <w:pPr>
        <w:spacing w:after="60"/>
        <w:jc w:val="center"/>
      </w:pPr>
      <w:r>
        <w:rPr>
          <w:b w:val="0"/>
          <w:i/>
          <w:color w:val="444444"/>
          <w:sz w:val="20"/>
        </w:rPr>
        <w:t>Nit ahinis har prabh sēviā satgur dīā nām ॥2॥</w:t>
      </w:r>
    </w:p>
    <w:p>
      <w:pPr>
        <w:spacing w:after="200"/>
        <w:jc w:val="center"/>
      </w:pPr>
      <w:r>
        <w:rPr>
          <w:b w:val="0"/>
          <w:i w:val="0"/>
          <w:color w:val="006000"/>
          <w:sz w:val="22"/>
        </w:rPr>
        <w:t>Но тот, кому Сатгуру даровал Имя, всегда, день и ночь, помнил Хари, Господа ॥2॥</w:t>
      </w:r>
    </w:p>
    <w:p/>
    <w:p>
      <w:pPr>
        <w:spacing w:before="160" w:after="40"/>
        <w:jc w:val="center"/>
      </w:pPr>
      <w:r>
        <w:rPr>
          <w:b/>
          <w:i w:val="0"/>
          <w:color w:val="550000"/>
          <w:sz w:val="26"/>
        </w:rPr>
        <w:t>ਕੂਕਰ ਕੂੜੁ ਕਮਾਈਐ ਗੁਰ ਨਿੰਦਾ ਪਚੈ ਪਚਾਨੁ ॥</w:t>
      </w:r>
    </w:p>
    <w:p>
      <w:pPr>
        <w:spacing w:after="60"/>
        <w:jc w:val="center"/>
      </w:pPr>
      <w:r>
        <w:rPr>
          <w:b w:val="0"/>
          <w:i/>
          <w:color w:val="444444"/>
          <w:sz w:val="20"/>
        </w:rPr>
        <w:t>Kūkar kūṛ kamāīai gur nindā pachai pachān ॥</w:t>
      </w:r>
    </w:p>
    <w:p>
      <w:pPr>
        <w:spacing w:after="200"/>
        <w:jc w:val="center"/>
      </w:pPr>
      <w:r>
        <w:rPr>
          <w:b w:val="0"/>
          <w:i w:val="0"/>
          <w:color w:val="006000"/>
          <w:sz w:val="22"/>
        </w:rPr>
        <w:t>Человек, который идёт за своим жадным умом, подобен собаке: он, словно ради куска, скитается от двери к двери; он постоянно занят беготнёй за майей и доходит до того, что всё время губит себя в хуле на Гуру.</w:t>
      </w:r>
    </w:p>
    <w:p/>
    <w:p>
      <w:pPr>
        <w:spacing w:before="160" w:after="40"/>
        <w:jc w:val="center"/>
      </w:pPr>
      <w:r>
        <w:rPr>
          <w:b/>
          <w:i w:val="0"/>
          <w:color w:val="550000"/>
          <w:sz w:val="26"/>
        </w:rPr>
        <w:t>ਭਰਮੇ ਭੂਲਾ ਦੁਖੁ ਘਣੋ ਜਮੁ ਮਾਰਿ ਕਰੈ ਖੁਲਹਾਨੁ ॥</w:t>
      </w:r>
    </w:p>
    <w:p>
      <w:pPr>
        <w:spacing w:after="60"/>
        <w:jc w:val="center"/>
      </w:pPr>
      <w:r>
        <w:rPr>
          <w:b w:val="0"/>
          <w:i/>
          <w:color w:val="444444"/>
          <w:sz w:val="20"/>
        </w:rPr>
        <w:t>Bharmē bhūlā dukh ghaṇo jam mār karai khulhān ॥</w:t>
      </w:r>
    </w:p>
    <w:p>
      <w:pPr>
        <w:spacing w:after="200"/>
        <w:jc w:val="center"/>
      </w:pPr>
      <w:r>
        <w:rPr>
          <w:b w:val="0"/>
          <w:i w:val="0"/>
          <w:color w:val="006000"/>
          <w:sz w:val="22"/>
        </w:rPr>
        <w:t>В блуждании по майе он сбивается с пути, терпит много страданий, и в конце Ямрадж тайно избивает его и превращает в ничто.</w:t>
      </w:r>
    </w:p>
    <w:p/>
    <w:p>
      <w:pPr>
        <w:spacing w:before="160" w:after="40"/>
        <w:jc w:val="center"/>
      </w:pPr>
      <w:r>
        <w:rPr>
          <w:b/>
          <w:i w:val="0"/>
          <w:color w:val="550000"/>
          <w:sz w:val="26"/>
        </w:rPr>
        <w:t>ਮਨਮੁਖਿ ਸੁਖੁ ਨ ਪਾਈਐ ਗੁਰਮੁਖਿ ਸੁਖੁ ਸੁਭਾਨੁ ॥੩॥</w:t>
      </w:r>
    </w:p>
    <w:p>
      <w:pPr>
        <w:spacing w:after="60"/>
        <w:jc w:val="center"/>
      </w:pPr>
      <w:r>
        <w:rPr>
          <w:b w:val="0"/>
          <w:i/>
          <w:color w:val="444444"/>
          <w:sz w:val="20"/>
        </w:rPr>
        <w:t>Manmukh sukh na pāīai gurmukh sukh subhān ॥3॥</w:t>
      </w:r>
    </w:p>
    <w:p>
      <w:pPr>
        <w:spacing w:after="200"/>
        <w:jc w:val="center"/>
      </w:pPr>
      <w:r>
        <w:rPr>
          <w:b w:val="0"/>
          <w:i w:val="0"/>
          <w:color w:val="006000"/>
          <w:sz w:val="22"/>
        </w:rPr>
        <w:t>Идущий за своим умом человек никогда не обретает покоя, а пришедший в прибежище Гуру получает изумительное духовное блаженство ॥3॥</w:t>
      </w:r>
    </w:p>
    <w:p/>
    <w:p>
      <w:pPr>
        <w:spacing w:before="160" w:after="40"/>
        <w:jc w:val="center"/>
      </w:pPr>
      <w:r>
        <w:rPr>
          <w:b/>
          <w:i w:val="0"/>
          <w:color w:val="550000"/>
          <w:sz w:val="26"/>
        </w:rPr>
        <w:t>ਐਥੈ ਧੰਧੁ ਪਿਟਾਈਐ ਸਚੁ ਲਿਖਤੁ ਪਰਵਾਨੁ ॥</w:t>
      </w:r>
    </w:p>
    <w:p>
      <w:pPr>
        <w:spacing w:after="60"/>
        <w:jc w:val="center"/>
      </w:pPr>
      <w:r>
        <w:rPr>
          <w:b w:val="0"/>
          <w:i/>
          <w:color w:val="444444"/>
          <w:sz w:val="20"/>
        </w:rPr>
        <w:t>Aithai dhanḏh piṭāīai sach likhat parvān ॥</w:t>
      </w:r>
    </w:p>
    <w:p>
      <w:pPr>
        <w:spacing w:after="200"/>
        <w:jc w:val="center"/>
      </w:pPr>
      <w:r>
        <w:rPr>
          <w:b w:val="0"/>
          <w:i w:val="0"/>
          <w:color w:val="006000"/>
          <w:sz w:val="22"/>
        </w:rPr>
        <w:t>Жадный человек в этом мире остаётся занятым мирскими путами, но в присутствии Господа принимается лишь счёт памятования о Нём.</w:t>
      </w:r>
    </w:p>
    <w:p/>
    <w:p>
      <w:pPr>
        <w:spacing w:before="160" w:after="40"/>
        <w:jc w:val="center"/>
      </w:pPr>
      <w:r>
        <w:rPr>
          <w:b/>
          <w:i w:val="0"/>
          <w:color w:val="550000"/>
          <w:sz w:val="26"/>
        </w:rPr>
        <w:t>ਹਰਿ ਸਜਣੁ ਗੁਰੁ ਸੇਵਦਾ ਗੁਰ ਕਰਣੀ ਪਰਧਾਨੁ ॥</w:t>
      </w:r>
    </w:p>
    <w:p>
      <w:pPr>
        <w:spacing w:after="60"/>
        <w:jc w:val="center"/>
      </w:pPr>
      <w:r>
        <w:rPr>
          <w:b w:val="0"/>
          <w:i/>
          <w:color w:val="444444"/>
          <w:sz w:val="20"/>
        </w:rPr>
        <w:t>Har sajan gur sēvdā gur karṇī pardhān ॥</w:t>
      </w:r>
    </w:p>
    <w:p>
      <w:pPr>
        <w:spacing w:after="200"/>
        <w:jc w:val="center"/>
      </w:pPr>
      <w:r>
        <w:rPr>
          <w:b w:val="0"/>
          <w:i w:val="0"/>
          <w:color w:val="006000"/>
          <w:sz w:val="22"/>
        </w:rPr>
        <w:t>Гуру помнит Бога, подлинного Друга, и других к тому же побуждает; такое дело Гуру признаётся в Божьем дворе.</w:t>
      </w:r>
    </w:p>
    <w:p/>
    <w:p>
      <w:pPr>
        <w:spacing w:before="160" w:after="40"/>
        <w:jc w:val="center"/>
      </w:pPr>
      <w:r>
        <w:rPr>
          <w:b/>
          <w:i w:val="0"/>
          <w:color w:val="550000"/>
          <w:sz w:val="26"/>
        </w:rPr>
        <w:t>ਨਾਨਕ ਨਾਮੁ ਨ ਵੀਸਰੈ ਕਰਮਿ ਸਚੈ ਨੀਸਾਣੁ ॥੪॥੧੯॥</w:t>
      </w:r>
    </w:p>
    <w:p>
      <w:pPr>
        <w:spacing w:after="60"/>
        <w:jc w:val="center"/>
      </w:pPr>
      <w:r>
        <w:rPr>
          <w:b w:val="0"/>
          <w:i/>
          <w:color w:val="444444"/>
          <w:sz w:val="20"/>
        </w:rPr>
        <w:t>Nānak nām na vīsrai karam sachai nīsāṇ ॥4॥19॥</w:t>
      </w:r>
    </w:p>
    <w:p>
      <w:pPr>
        <w:spacing w:after="200"/>
        <w:jc w:val="center"/>
      </w:pPr>
      <w:r>
        <w:rPr>
          <w:b w:val="0"/>
          <w:i w:val="0"/>
          <w:color w:val="006000"/>
          <w:sz w:val="22"/>
        </w:rPr>
        <w:t>О Нанак! По милости вечно сущего Господа у того человека, на челе которого открывается этот знак, Имя Бога никогда не забывается ॥4॥19॥</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ਇਕੁ ਤਿਲੁ ਪਿਆਰਾ ਵੀਸਰੈ ਰੋਗੁ ਵਡਾ ਮਨ ਮਾਹਿ ॥</w:t>
      </w:r>
    </w:p>
    <w:p>
      <w:pPr>
        <w:spacing w:after="60"/>
        <w:jc w:val="center"/>
      </w:pPr>
      <w:r>
        <w:rPr>
          <w:b w:val="0"/>
          <w:i/>
          <w:color w:val="444444"/>
          <w:sz w:val="20"/>
        </w:rPr>
        <w:t>Ik til piārā vīsrai rog vaḍā man māhi ॥</w:t>
      </w:r>
    </w:p>
    <w:p>
      <w:pPr>
        <w:spacing w:after="200"/>
        <w:jc w:val="center"/>
      </w:pPr>
      <w:r>
        <w:rPr>
          <w:b w:val="0"/>
          <w:i w:val="0"/>
          <w:color w:val="006000"/>
          <w:sz w:val="22"/>
        </w:rPr>
        <w:t>Если у таких счастливцев хотя бы на одно мгновение забывается Возлюбленный Господь, они считают, что в их уме возникла великая болезнь.</w:t>
      </w:r>
    </w:p>
    <w:p/>
    <w:p>
      <w:pPr>
        <w:spacing w:before="160" w:after="40"/>
        <w:jc w:val="center"/>
      </w:pPr>
      <w:r>
        <w:rPr>
          <w:b/>
          <w:i w:val="0"/>
          <w:color w:val="550000"/>
          <w:sz w:val="26"/>
        </w:rPr>
        <w:t>ਕਿਉ ਦਰਗਹ ਪਤਿ ਪਾਈਐ ਜਾ ਹਰਿ ਨ ਵਸੈ ਮਨ ਮਾਹਿ ॥</w:t>
      </w:r>
    </w:p>
    <w:p>
      <w:pPr>
        <w:spacing w:after="60"/>
        <w:jc w:val="center"/>
      </w:pPr>
      <w:r>
        <w:rPr>
          <w:b w:val="0"/>
          <w:i/>
          <w:color w:val="444444"/>
          <w:sz w:val="20"/>
        </w:rPr>
        <w:t>Kiu dargah pat pāīai jā har na vasai man māhi ॥</w:t>
      </w:r>
    </w:p>
    <w:p>
      <w:pPr>
        <w:spacing w:after="200"/>
        <w:jc w:val="center"/>
      </w:pPr>
      <w:r>
        <w:rPr>
          <w:b w:val="0"/>
          <w:i w:val="0"/>
          <w:color w:val="006000"/>
          <w:sz w:val="22"/>
        </w:rPr>
        <w:t>Да и вообще, если Имя Бога не поселяется в уме, то в Его дворе нельзя обрести честь.</w:t>
      </w:r>
    </w:p>
    <w:p/>
    <w:p>
      <w:pPr>
        <w:spacing w:before="160" w:after="40"/>
        <w:jc w:val="center"/>
      </w:pPr>
      <w:r>
        <w:rPr>
          <w:b/>
          <w:i w:val="0"/>
          <w:color w:val="550000"/>
          <w:sz w:val="26"/>
        </w:rPr>
        <w:t>ਗੁਰਿ ਮਿਲਿਐ ਸੁਖੁ ਪਾਈਐ ਅਗਨਿ ਮਰੈ ਗੁਣ ਮਾਹਿ ॥੧॥</w:t>
      </w:r>
    </w:p>
    <w:p>
      <w:pPr>
        <w:spacing w:after="60"/>
        <w:jc w:val="center"/>
      </w:pPr>
      <w:r>
        <w:rPr>
          <w:b w:val="0"/>
          <w:i/>
          <w:color w:val="444444"/>
          <w:sz w:val="20"/>
        </w:rPr>
        <w:t>Gur miliai sukh pāīai agan marai guṇ māhi ॥1॥</w:t>
      </w:r>
    </w:p>
    <w:p>
      <w:pPr>
        <w:spacing w:after="200"/>
        <w:jc w:val="center"/>
      </w:pPr>
      <w:r>
        <w:rPr>
          <w:b w:val="0"/>
          <w:i w:val="0"/>
          <w:color w:val="006000"/>
          <w:sz w:val="22"/>
        </w:rPr>
        <w:t>Если встречается Гуру, он дарует хвалу Богу, и благодаря этому обретается духовное блаженство, потому что в соединении с хвалой угасает огонь жажды ॥1॥</w:t>
      </w:r>
    </w:p>
    <w:p/>
    <w:p>
      <w:pPr>
        <w:spacing w:before="160" w:after="40"/>
        <w:jc w:val="center"/>
      </w:pPr>
      <w:r>
        <w:rPr>
          <w:b/>
          <w:i w:val="0"/>
          <w:color w:val="550000"/>
          <w:sz w:val="26"/>
        </w:rPr>
        <w:t>ਮਨ ਰੇ ਅਹਿਨਿਸਿ ਹਰਿ ਗੁਣ ਸਾਰਿ ॥</w:t>
      </w:r>
    </w:p>
    <w:p>
      <w:pPr>
        <w:spacing w:after="60"/>
        <w:jc w:val="center"/>
      </w:pPr>
      <w:r>
        <w:rPr>
          <w:b w:val="0"/>
          <w:i/>
          <w:color w:val="444444"/>
          <w:sz w:val="20"/>
        </w:rPr>
        <w:t>Man rē ahinis har guṇ sār ॥</w:t>
      </w:r>
    </w:p>
    <w:p>
      <w:pPr>
        <w:spacing w:after="200"/>
        <w:jc w:val="center"/>
      </w:pPr>
      <w:r>
        <w:rPr>
          <w:b w:val="0"/>
          <w:i w:val="0"/>
          <w:color w:val="006000"/>
          <w:sz w:val="22"/>
        </w:rPr>
        <w:t>О мой ум! День и ночь, всегда, помни качества Бога.</w:t>
      </w:r>
    </w:p>
    <w:p/>
    <w:p>
      <w:pPr>
        <w:spacing w:before="160" w:after="40"/>
        <w:jc w:val="center"/>
      </w:pPr>
      <w:r>
        <w:rPr>
          <w:b/>
          <w:i w:val="0"/>
          <w:color w:val="550000"/>
          <w:sz w:val="26"/>
        </w:rPr>
        <w:t>ਜਿਨ ਖਿਨੁ ਪਲੁ ਨਾਮੁ ਨ ਵੀਸਰੈ ਤੇ ਜਨ ਵਿਰਲੇ ਸੰਸਾਰਿ ॥੧॥ ਰਹਾਉ ॥</w:t>
      </w:r>
    </w:p>
    <w:p>
      <w:pPr>
        <w:spacing w:after="60"/>
        <w:jc w:val="center"/>
      </w:pPr>
      <w:r>
        <w:rPr>
          <w:b w:val="0"/>
          <w:i/>
          <w:color w:val="444444"/>
          <w:sz w:val="20"/>
        </w:rPr>
        <w:t>Jin khin पल nām na vīsrai tē jan virlē sansār ॥1॥ rahāu ॥</w:t>
      </w:r>
    </w:p>
    <w:p>
      <w:pPr>
        <w:spacing w:after="200"/>
        <w:jc w:val="center"/>
      </w:pPr>
      <w:r>
        <w:rPr>
          <w:b w:val="0"/>
          <w:i w:val="0"/>
          <w:color w:val="006000"/>
          <w:sz w:val="22"/>
        </w:rPr>
        <w:t>В мире редки те счастливые люди, которым Имя Бога не забывается даже на миг, даже на мгновение ॥1॥ Пауза ॥</w:t>
      </w:r>
    </w:p>
    <w:p/>
    <w:p>
      <w:pPr>
        <w:spacing w:before="160" w:after="40"/>
        <w:jc w:val="center"/>
      </w:pPr>
      <w:r>
        <w:rPr>
          <w:b/>
          <w:i w:val="0"/>
          <w:color w:val="550000"/>
          <w:sz w:val="26"/>
        </w:rPr>
        <w:t>ਜੋਤੀ ਜੋਤਿ ਮਿਲਾਈਐ ਸੁਰਤੀ ਸੁਰਤਿ ਸੰਜੋਗੁ ॥</w:t>
      </w:r>
    </w:p>
    <w:p>
      <w:pPr>
        <w:spacing w:after="60"/>
        <w:jc w:val="center"/>
      </w:pPr>
      <w:r>
        <w:rPr>
          <w:b w:val="0"/>
          <w:i/>
          <w:color w:val="444444"/>
          <w:sz w:val="20"/>
        </w:rPr>
        <w:t>Jotī jot milāīai surtī surat sanjog ॥</w:t>
      </w:r>
    </w:p>
    <w:p>
      <w:pPr>
        <w:spacing w:after="200"/>
        <w:jc w:val="center"/>
      </w:pPr>
      <w:r>
        <w:rPr>
          <w:b w:val="0"/>
          <w:i w:val="0"/>
          <w:color w:val="006000"/>
          <w:sz w:val="22"/>
        </w:rPr>
        <w:t>Если слить свою душу с Божественным Светом, если соединить с Ним своё сознание,</w:t>
      </w:r>
    </w:p>
    <w:p/>
    <w:p>
      <w:pPr>
        <w:spacing w:before="160" w:after="40"/>
        <w:jc w:val="center"/>
      </w:pPr>
      <w:r>
        <w:rPr>
          <w:b/>
          <w:i w:val="0"/>
          <w:color w:val="550000"/>
          <w:sz w:val="26"/>
        </w:rPr>
        <w:t>ਹਿੰਸਾ ਹਉਮੈ ਗਤੁ ਗਏ ਨਾਹੀ ਸਹਸਾ ਸੋਗੁ ॥</w:t>
      </w:r>
    </w:p>
    <w:p>
      <w:pPr>
        <w:spacing w:after="60"/>
        <w:jc w:val="center"/>
      </w:pPr>
      <w:r>
        <w:rPr>
          <w:b w:val="0"/>
          <w:i/>
          <w:color w:val="444444"/>
          <w:sz w:val="20"/>
        </w:rPr>
        <w:t>Hinsā haumai gat gaē nāhī sahsā sog ॥</w:t>
      </w:r>
    </w:p>
    <w:p>
      <w:pPr>
        <w:spacing w:after="200"/>
        <w:jc w:val="center"/>
      </w:pPr>
      <w:r>
        <w:rPr>
          <w:b w:val="0"/>
          <w:i w:val="0"/>
          <w:color w:val="006000"/>
          <w:sz w:val="22"/>
        </w:rPr>
        <w:t>тогда исчезают жестокость и Хоумэ, и не остаётся ни страха, ни тревоги.</w:t>
      </w:r>
    </w:p>
    <w:p/>
    <w:p>
      <w:pPr>
        <w:spacing w:before="160" w:after="40"/>
        <w:jc w:val="center"/>
      </w:pPr>
      <w:r>
        <w:rPr>
          <w:b/>
          <w:i w:val="0"/>
          <w:color w:val="550000"/>
          <w:sz w:val="26"/>
        </w:rPr>
        <w:t>ਗੁਰਮੁਖਿ ਜਿਸੁ ਹਰਿ ਮਨਿ ਵਸੈ ਤਿਸੁ ਮੇਲੇ ਗੁਰੁ ਸੰਜੋਗੁ ॥੨॥</w:t>
      </w:r>
    </w:p>
    <w:p>
      <w:pPr>
        <w:spacing w:after="60"/>
        <w:jc w:val="center"/>
      </w:pPr>
      <w:r>
        <w:rPr>
          <w:b w:val="0"/>
          <w:i/>
          <w:color w:val="444444"/>
          <w:sz w:val="20"/>
        </w:rPr>
        <w:t>Gurmukh jis har man vasai tis mēlē gur sanjog ॥2॥</w:t>
      </w:r>
    </w:p>
    <w:p>
      <w:pPr>
        <w:spacing w:after="200"/>
        <w:jc w:val="center"/>
      </w:pPr>
      <w:r>
        <w:rPr>
          <w:b w:val="0"/>
          <w:i w:val="0"/>
          <w:color w:val="006000"/>
          <w:sz w:val="22"/>
        </w:rPr>
        <w:t>Тому человеку, в чьём уме через прибежище Гуру утверждается память о Боге, Гуру дарует полную возможность соединиться с Господом ॥2॥</w:t>
      </w:r>
    </w:p>
    <w:p/>
    <w:p>
      <w:pPr>
        <w:spacing w:before="160" w:after="40"/>
        <w:jc w:val="center"/>
      </w:pPr>
      <w:r>
        <w:rPr>
          <w:b/>
          <w:i w:val="0"/>
          <w:color w:val="550000"/>
          <w:sz w:val="26"/>
        </w:rPr>
        <w:t>ਕਾਇਆ ਕਾਮਣਿ ਜੇ ਕਰੀ ਭੋਗੇ ਭੋਗਣਹਾਰੁ ॥</w:t>
      </w:r>
    </w:p>
    <w:p>
      <w:pPr>
        <w:spacing w:after="60"/>
        <w:jc w:val="center"/>
      </w:pPr>
      <w:r>
        <w:rPr>
          <w:b w:val="0"/>
          <w:i/>
          <w:color w:val="444444"/>
          <w:sz w:val="20"/>
        </w:rPr>
        <w:t>Kāiā kāmaṇ jē karī bhogē bhogaṇhār ॥</w:t>
      </w:r>
    </w:p>
    <w:p>
      <w:pPr>
        <w:spacing w:after="200"/>
        <w:jc w:val="center"/>
      </w:pPr>
      <w:r>
        <w:rPr>
          <w:b w:val="0"/>
          <w:i w:val="0"/>
          <w:color w:val="006000"/>
          <w:sz w:val="22"/>
        </w:rPr>
        <w:t>Как жена вручает себя своему мужу, так если я сделаю тело женой, то есть обращу жену-тело, чувства восприятия, к Богу, тогда произойдёт соединение с Господом-Мужем.</w:t>
      </w:r>
    </w:p>
    <w:p/>
    <w:p>
      <w:pPr>
        <w:spacing w:before="160" w:after="40"/>
        <w:jc w:val="center"/>
      </w:pPr>
      <w:r>
        <w:rPr>
          <w:b/>
          <w:i w:val="0"/>
          <w:color w:val="550000"/>
          <w:sz w:val="26"/>
        </w:rPr>
        <w:t>ਤਿਸੁ ਸਿਉ ਨੇਹੁ ਨ ਕੀਜਈ ਜੋ ਦੀਸੈ ਚਲਣਹਾਰੁ ॥</w:t>
      </w:r>
    </w:p>
    <w:p>
      <w:pPr>
        <w:spacing w:after="60"/>
        <w:jc w:val="center"/>
      </w:pPr>
      <w:r>
        <w:rPr>
          <w:b w:val="0"/>
          <w:i/>
          <w:color w:val="444444"/>
          <w:sz w:val="20"/>
        </w:rPr>
        <w:t>Tis siu nēhu na kījai jo dīsai chalaṇhār ॥</w:t>
      </w:r>
    </w:p>
    <w:p>
      <w:pPr>
        <w:spacing w:after="200"/>
        <w:jc w:val="center"/>
      </w:pPr>
      <w:r>
        <w:rPr>
          <w:b w:val="0"/>
          <w:i w:val="0"/>
          <w:color w:val="006000"/>
          <w:sz w:val="22"/>
        </w:rPr>
        <w:t>Не следует так привязываться к этому телу, чтобы ему была дана полная свобода к порокам, ведь оно явно тленно.</w:t>
      </w:r>
    </w:p>
    <w:p/>
    <w:p>
      <w:pPr>
        <w:spacing w:before="160" w:after="40"/>
        <w:jc w:val="center"/>
      </w:pPr>
      <w:r>
        <w:rPr>
          <w:b/>
          <w:i w:val="0"/>
          <w:color w:val="550000"/>
          <w:sz w:val="26"/>
        </w:rPr>
        <w:t>ਗੁਰਮੁਖਿ ਰਵਹਿ ਸੋਹਾਗਣੀ ਸੋ ਪ੍ਰਭੁ ਸੇਜ ਭਤਾਰੁ ॥੩॥</w:t>
      </w:r>
    </w:p>
    <w:p>
      <w:pPr>
        <w:spacing w:after="60"/>
        <w:jc w:val="center"/>
      </w:pPr>
      <w:r>
        <w:rPr>
          <w:b w:val="0"/>
          <w:i/>
          <w:color w:val="444444"/>
          <w:sz w:val="20"/>
        </w:rPr>
        <w:t>Gurmukh ravahi sohāgaṇī so prabh sēj bhaṭār ॥3॥</w:t>
      </w:r>
    </w:p>
    <w:p>
      <w:pPr>
        <w:spacing w:after="200"/>
        <w:jc w:val="center"/>
      </w:pPr>
      <w:r>
        <w:rPr>
          <w:b w:val="0"/>
          <w:i w:val="0"/>
          <w:color w:val="006000"/>
          <w:sz w:val="22"/>
        </w:rPr>
        <w:t>Души-жёны, идущие путём Гуру, помнят Бога, и этот Бог восседает на ложе их сердца ॥3॥</w:t>
      </w:r>
    </w:p>
    <w:p/>
    <w:p>
      <w:pPr>
        <w:spacing w:before="160" w:after="40"/>
        <w:jc w:val="center"/>
      </w:pPr>
      <w:r>
        <w:rPr>
          <w:b/>
          <w:i w:val="0"/>
          <w:color w:val="550000"/>
          <w:sz w:val="26"/>
        </w:rPr>
        <w:t>ਚਾਰੇ ਅਗਨਿ ਨਿਵਾਰਿ ਮਰੁ ਗੁਰਮੁਖਿ ਹਰਿ ਜਲੁ ਪਾਇ ॥</w:t>
      </w:r>
    </w:p>
    <w:p>
      <w:pPr>
        <w:spacing w:after="60"/>
        <w:jc w:val="center"/>
      </w:pPr>
      <w:r>
        <w:rPr>
          <w:b w:val="0"/>
          <w:i/>
          <w:color w:val="444444"/>
          <w:sz w:val="20"/>
        </w:rPr>
        <w:t>Chārē agan nivār mar gurmukh har jal pāi ॥</w:t>
      </w:r>
    </w:p>
    <w:p>
      <w:pPr>
        <w:spacing w:after="200"/>
        <w:jc w:val="center"/>
      </w:pPr>
      <w:r>
        <w:rPr>
          <w:b w:val="0"/>
          <w:i w:val="0"/>
          <w:color w:val="006000"/>
          <w:sz w:val="22"/>
        </w:rPr>
        <w:t>Получив через Гуру воду Имени Бога, погаси четыре огня, пылающие в сердце, и умри для стороны жажды.</w:t>
      </w:r>
    </w:p>
    <w:p/>
    <w:p>
      <w:pPr>
        <w:spacing w:before="160" w:after="40"/>
        <w:jc w:val="center"/>
      </w:pPr>
      <w:r>
        <w:rPr>
          <w:b/>
          <w:i w:val="0"/>
          <w:color w:val="550000"/>
          <w:sz w:val="26"/>
        </w:rPr>
        <w:t>ਅੰਤਰਿ ਕਮਲੁ ਪ੍ਰਗਾਸਿਆ ਅੰਮ੍ਰਿਤੁ ਭਰਿਆ ਅਘਾਇ ॥</w:t>
      </w:r>
    </w:p>
    <w:p>
      <w:pPr>
        <w:spacing w:after="60"/>
        <w:jc w:val="center"/>
      </w:pPr>
      <w:r>
        <w:rPr>
          <w:b w:val="0"/>
          <w:i/>
          <w:color w:val="444444"/>
          <w:sz w:val="20"/>
        </w:rPr>
        <w:t>Antar kamal pragāsiā amrit bhariā aghāi ॥</w:t>
      </w:r>
    </w:p>
    <w:p>
      <w:pPr>
        <w:spacing w:after="200"/>
        <w:jc w:val="center"/>
      </w:pPr>
      <w:r>
        <w:rPr>
          <w:b w:val="0"/>
          <w:i w:val="0"/>
          <w:color w:val="006000"/>
          <w:sz w:val="22"/>
        </w:rPr>
        <w:t>Тогда внутри тебя расцветёт лотос сердца, и в сердце наполнится вода Имени, дающая духовную жизнь.</w:t>
      </w:r>
    </w:p>
    <w:p/>
    <w:p>
      <w:pPr>
        <w:spacing w:before="160" w:after="40"/>
        <w:jc w:val="center"/>
      </w:pPr>
      <w:r>
        <w:rPr>
          <w:b/>
          <w:i w:val="0"/>
          <w:color w:val="550000"/>
          <w:sz w:val="26"/>
        </w:rPr>
        <w:t>ਨਾਨਕ ਸਤਗੁਰੁ ਮੀਤੁ ਕਰਿ ਸਚੁ ਪਾਵਹਿ ਦਰਗਹ ਜਾਇ ॥੪॥੨੦॥</w:t>
      </w:r>
    </w:p>
    <w:p>
      <w:pPr>
        <w:spacing w:after="60"/>
        <w:jc w:val="center"/>
      </w:pPr>
      <w:r>
        <w:rPr>
          <w:b w:val="0"/>
          <w:i/>
          <w:color w:val="444444"/>
          <w:sz w:val="20"/>
        </w:rPr>
        <w:t>Nānak satgur mīt kar sach pāvahi dargah jāi ॥4॥20॥</w:t>
      </w:r>
    </w:p>
    <w:p>
      <w:pPr>
        <w:spacing w:after="200"/>
        <w:jc w:val="center"/>
      </w:pPr>
      <w:r>
        <w:rPr>
          <w:b w:val="0"/>
          <w:i w:val="0"/>
          <w:color w:val="006000"/>
          <w:sz w:val="22"/>
        </w:rPr>
        <w:t>О Нанак! Сделай Гуру своим другом, и тогда несомненно достигнешь присутствия Бога ॥4॥20॥</w:t>
      </w:r>
    </w:p>
    <w:p/>
    <w:p>
      <w:pPr>
        <w:spacing w:before="360" w:after="200"/>
        <w:jc w:val="center"/>
      </w:pPr>
      <w:r>
        <w:rPr>
          <w:b/>
          <w:color w:val="222222"/>
          <w:sz w:val="26"/>
        </w:rPr>
        <w:t>АНГ 22</w:t>
      </w:r>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ਹਰਿ ਹਰਿ ਜਪਹੁ ਪਿਆਰਿਆ ਗੁਰਮਤਿ ਲੇ ਹਰਿ ਬੋਲਿ ॥</w:t>
      </w:r>
    </w:p>
    <w:p>
      <w:pPr>
        <w:spacing w:after="60"/>
        <w:jc w:val="center"/>
      </w:pPr>
      <w:r>
        <w:rPr>
          <w:b w:val="0"/>
          <w:i/>
          <w:color w:val="444444"/>
          <w:sz w:val="20"/>
        </w:rPr>
        <w:t>Har har japahu piāriā gurmat lē har bol ॥</w:t>
      </w:r>
    </w:p>
    <w:p>
      <w:pPr>
        <w:spacing w:after="200"/>
        <w:jc w:val="center"/>
      </w:pPr>
      <w:r>
        <w:rPr>
          <w:b w:val="0"/>
          <w:i w:val="0"/>
          <w:color w:val="006000"/>
          <w:sz w:val="22"/>
        </w:rPr>
        <w:t>О дорогой! Повторяй Имя Хари; следуя наставлению Гуру, помни о Хари.</w:t>
      </w:r>
    </w:p>
    <w:p/>
    <w:p>
      <w:pPr>
        <w:spacing w:before="160" w:after="40"/>
        <w:jc w:val="center"/>
      </w:pPr>
      <w:r>
        <w:rPr>
          <w:b/>
          <w:i w:val="0"/>
          <w:color w:val="550000"/>
          <w:sz w:val="26"/>
        </w:rPr>
        <w:t>ਮਨੁ ਸਚ ਕਸਵਟੀ ਲਾਈਐ ਤੁਲੀਐ ਪੂਰੈ ਤੋਲਿ ॥</w:t>
      </w:r>
    </w:p>
    <w:p>
      <w:pPr>
        <w:spacing w:after="60"/>
        <w:jc w:val="center"/>
      </w:pPr>
      <w:r>
        <w:rPr>
          <w:b w:val="0"/>
          <w:i/>
          <w:color w:val="444444"/>
          <w:sz w:val="20"/>
        </w:rPr>
        <w:t>Man sach kasvaṭī lāīai tulīai pūrai tol ॥</w:t>
      </w:r>
    </w:p>
    <w:p>
      <w:pPr>
        <w:spacing w:after="200"/>
        <w:jc w:val="center"/>
      </w:pPr>
      <w:r>
        <w:rPr>
          <w:b w:val="0"/>
          <w:i w:val="0"/>
          <w:color w:val="006000"/>
          <w:sz w:val="22"/>
        </w:rPr>
        <w:t>Когда ум кладут на пробный камень симрана, тогда благодаря благодати симрана он оказывается полностью верным на весах.</w:t>
      </w:r>
    </w:p>
    <w:p/>
    <w:p>
      <w:pPr>
        <w:spacing w:before="160" w:after="40"/>
        <w:jc w:val="center"/>
      </w:pPr>
      <w:r>
        <w:rPr>
          <w:b/>
          <w:i w:val="0"/>
          <w:color w:val="550000"/>
          <w:sz w:val="26"/>
        </w:rPr>
        <w:t>ਕੀਮਤਿ ਕਿਨੈ ਨ ਪਾਈਐ ਰਿਦ ਮਾਣਕ ਮੋਲਿ ਅਮੋਲਿ ॥੧॥</w:t>
      </w:r>
    </w:p>
    <w:p>
      <w:pPr>
        <w:spacing w:after="60"/>
        <w:jc w:val="center"/>
      </w:pPr>
      <w:r>
        <w:rPr>
          <w:b w:val="0"/>
          <w:i/>
          <w:color w:val="444444"/>
          <w:sz w:val="20"/>
        </w:rPr>
        <w:t>Kīmat kinai na pāīai rid māṇak mol amol ॥1॥</w:t>
      </w:r>
    </w:p>
    <w:p>
      <w:pPr>
        <w:spacing w:after="200"/>
        <w:jc w:val="center"/>
      </w:pPr>
      <w:r>
        <w:rPr>
          <w:b w:val="0"/>
          <w:i w:val="0"/>
          <w:color w:val="006000"/>
          <w:sz w:val="22"/>
        </w:rPr>
        <w:t>Тогда драгоценность-сердце становится бесценной; никто не может определить её цену ॥1॥</w:t>
      </w:r>
    </w:p>
    <w:p/>
    <w:p>
      <w:pPr>
        <w:spacing w:before="160" w:after="40"/>
        <w:jc w:val="center"/>
      </w:pPr>
      <w:r>
        <w:rPr>
          <w:b/>
          <w:i w:val="0"/>
          <w:color w:val="550000"/>
          <w:sz w:val="26"/>
        </w:rPr>
        <w:t>ਭਾਈ ਰੇ ਹਰਿ ਹੀਰਾ ਗੁਰ ਮਾਹਿ ॥</w:t>
      </w:r>
    </w:p>
    <w:p>
      <w:pPr>
        <w:spacing w:after="60"/>
        <w:jc w:val="center"/>
      </w:pPr>
      <w:r>
        <w:rPr>
          <w:b w:val="0"/>
          <w:i/>
          <w:color w:val="444444"/>
          <w:sz w:val="20"/>
        </w:rPr>
        <w:t>Bhāī rē har hīrā gur māhi ॥</w:t>
      </w:r>
    </w:p>
    <w:p>
      <w:pPr>
        <w:spacing w:after="200"/>
        <w:jc w:val="center"/>
      </w:pPr>
      <w:r>
        <w:rPr>
          <w:b w:val="0"/>
          <w:i w:val="0"/>
          <w:color w:val="006000"/>
          <w:sz w:val="22"/>
        </w:rPr>
        <w:t>О брат! Это драгоценное Имя Хари находится у Гуру.</w:t>
      </w:r>
    </w:p>
    <w:p/>
    <w:p>
      <w:pPr>
        <w:spacing w:before="160" w:after="40"/>
        <w:jc w:val="center"/>
      </w:pPr>
      <w:r>
        <w:rPr>
          <w:b/>
          <w:i w:val="0"/>
          <w:color w:val="550000"/>
          <w:sz w:val="26"/>
        </w:rPr>
        <w:t>ਸਤਸੰਗਤਿ ਸਤਗੁਰੁ ਪਾਈਐ ਅਹਿਨਿਸਿ ਸਬਦਿ ਸਲਾਹਿ ॥੧॥ ਰਹਾਉ ॥</w:t>
      </w:r>
    </w:p>
    <w:p>
      <w:pPr>
        <w:spacing w:after="60"/>
        <w:jc w:val="center"/>
      </w:pPr>
      <w:r>
        <w:rPr>
          <w:b w:val="0"/>
          <w:i/>
          <w:color w:val="444444"/>
          <w:sz w:val="20"/>
        </w:rPr>
        <w:t>Satsangat satgur pāīai ahinis sabad salāhi ॥1॥ rahāu ॥</w:t>
      </w:r>
    </w:p>
    <w:p>
      <w:pPr>
        <w:spacing w:after="200"/>
        <w:jc w:val="center"/>
      </w:pPr>
      <w:r>
        <w:rPr>
          <w:b w:val="0"/>
          <w:i w:val="0"/>
          <w:color w:val="006000"/>
          <w:sz w:val="22"/>
        </w:rPr>
        <w:t>Гуру встречается в садх-сангате. Поэтому, о брат, войдя в садх-сангат, соединись со Словом Гуру и день и ночь восхваляй Всевышнего ॥1॥ пауза ॥</w:t>
      </w:r>
    </w:p>
    <w:p/>
    <w:p>
      <w:pPr>
        <w:spacing w:before="160" w:after="40"/>
        <w:jc w:val="center"/>
      </w:pPr>
      <w:r>
        <w:rPr>
          <w:b/>
          <w:i w:val="0"/>
          <w:color w:val="550000"/>
          <w:sz w:val="26"/>
        </w:rPr>
        <w:t>ਸਚੁ ਵਖਰੁ ਧਨੁ ਰਾਸਿ ਲੈ ਪਾਈਐ ਗੁਰ ਪਰਗਾਸਿ ॥</w:t>
      </w:r>
    </w:p>
    <w:p>
      <w:pPr>
        <w:spacing w:after="60"/>
        <w:jc w:val="center"/>
      </w:pPr>
      <w:r>
        <w:rPr>
          <w:b w:val="0"/>
          <w:i/>
          <w:color w:val="444444"/>
          <w:sz w:val="20"/>
        </w:rPr>
        <w:t>Sach vakhar dhan rās lai pāīai gur pargās ॥</w:t>
      </w:r>
    </w:p>
    <w:p>
      <w:pPr>
        <w:spacing w:after="200"/>
        <w:jc w:val="center"/>
      </w:pPr>
      <w:r>
        <w:rPr>
          <w:b w:val="0"/>
          <w:i w:val="0"/>
          <w:color w:val="006000"/>
          <w:sz w:val="22"/>
        </w:rPr>
        <w:t>О брат! Собирай вечно пребывающий товар, богатство и капитал. Это богатство обретается через духовный свет, дарованный Гуру.</w:t>
      </w:r>
    </w:p>
    <w:p/>
    <w:p>
      <w:pPr>
        <w:spacing w:before="160" w:after="40"/>
        <w:jc w:val="center"/>
      </w:pPr>
      <w:r>
        <w:rPr>
          <w:b/>
          <w:i w:val="0"/>
          <w:color w:val="550000"/>
          <w:sz w:val="26"/>
        </w:rPr>
        <w:t>ਜਿਉ ਅਗਨਿ ਮਰੈ ਜਲਿ ਪਾਇਐ ਤਿਉ ਤ੍ਰਿਸਨਾ ਦਾਸਨਿ ਦਾਸਿ ॥</w:t>
      </w:r>
    </w:p>
    <w:p>
      <w:pPr>
        <w:spacing w:after="60"/>
        <w:jc w:val="center"/>
      </w:pPr>
      <w:r>
        <w:rPr>
          <w:b w:val="0"/>
          <w:i/>
          <w:color w:val="444444"/>
          <w:sz w:val="20"/>
        </w:rPr>
        <w:t>Jiu agan marai jal pāīai tiu trisanā dāsan dās ॥</w:t>
      </w:r>
    </w:p>
    <w:p>
      <w:pPr>
        <w:spacing w:after="200"/>
        <w:jc w:val="center"/>
      </w:pPr>
      <w:r>
        <w:rPr>
          <w:b w:val="0"/>
          <w:i w:val="0"/>
          <w:color w:val="006000"/>
          <w:sz w:val="22"/>
        </w:rPr>
        <w:t>Как огонь гаснет, когда в него льют воду, так и жажда угасает, когда становишься слугой слуг Господа.</w:t>
      </w:r>
    </w:p>
    <w:p/>
    <w:p>
      <w:pPr>
        <w:spacing w:before="160" w:after="40"/>
        <w:jc w:val="center"/>
      </w:pPr>
      <w:r>
        <w:rPr>
          <w:b/>
          <w:i w:val="0"/>
          <w:color w:val="550000"/>
          <w:sz w:val="26"/>
        </w:rPr>
        <w:t>ਜਮ ਜੰਦਾਰੁ ਨ ਲਗਈ ਇਉ ਭਉਜਲੁ ਤਰੈ ਤਰਾਸਿ ॥੨॥</w:t>
      </w:r>
    </w:p>
    <w:p>
      <w:pPr>
        <w:spacing w:after="60"/>
        <w:jc w:val="center"/>
      </w:pPr>
      <w:r>
        <w:rPr>
          <w:b w:val="0"/>
          <w:i/>
          <w:color w:val="444444"/>
          <w:sz w:val="20"/>
        </w:rPr>
        <w:t>Jam jandār na lagaī iu bhaujal tarai tarās ॥2॥</w:t>
      </w:r>
    </w:p>
    <w:p>
      <w:pPr>
        <w:spacing w:after="200"/>
        <w:jc w:val="center"/>
      </w:pPr>
      <w:r>
        <w:rPr>
          <w:b w:val="0"/>
          <w:i w:val="0"/>
          <w:color w:val="006000"/>
          <w:sz w:val="22"/>
        </w:rPr>
        <w:t>Человека, который собирает богатство Имени, не может коснуться страшный Ям. Так он благополучно переправляется через мировой океан ॥2॥</w:t>
      </w:r>
    </w:p>
    <w:p/>
    <w:p>
      <w:pPr>
        <w:spacing w:before="160" w:after="40"/>
        <w:jc w:val="center"/>
      </w:pPr>
      <w:r>
        <w:rPr>
          <w:b/>
          <w:i w:val="0"/>
          <w:color w:val="550000"/>
          <w:sz w:val="26"/>
        </w:rPr>
        <w:t>ਗੁਰਮੁਖਿ ਕੂੜੁ ਨ ਭਾਵਈ ਸਚਿ ਰਤੇ ਸਚ ਭਾਇ ॥</w:t>
      </w:r>
    </w:p>
    <w:p>
      <w:pPr>
        <w:spacing w:after="60"/>
        <w:jc w:val="center"/>
      </w:pPr>
      <w:r>
        <w:rPr>
          <w:b w:val="0"/>
          <w:i/>
          <w:color w:val="444444"/>
          <w:sz w:val="20"/>
        </w:rPr>
        <w:t>Gurmukh kūṛ na bhāvaī sach ratē sach bhāi ॥</w:t>
      </w:r>
    </w:p>
    <w:p>
      <w:pPr>
        <w:spacing w:after="200"/>
        <w:jc w:val="center"/>
      </w:pPr>
      <w:r>
        <w:rPr>
          <w:b w:val="0"/>
          <w:i w:val="0"/>
          <w:color w:val="006000"/>
          <w:sz w:val="22"/>
        </w:rPr>
        <w:t>Идущим путём Гуру не нравится ложный предмет; они не привязывают сердце к мирским вещам. Они окрашены в Истинного Господа и пребывают в любви к Вечно-Истинному.</w:t>
      </w:r>
    </w:p>
    <w:p/>
    <w:p>
      <w:pPr>
        <w:spacing w:before="160" w:after="40"/>
        <w:jc w:val="center"/>
      </w:pPr>
      <w:r>
        <w:rPr>
          <w:b/>
          <w:i w:val="0"/>
          <w:color w:val="550000"/>
          <w:sz w:val="26"/>
        </w:rPr>
        <w:t>ਸਾਕਤ ਸਚੁ ਨ ਭਾਵਈ ਕੂੜੈ ਕੂੜੀ ਪਾਂਇ ॥</w:t>
      </w:r>
    </w:p>
    <w:p>
      <w:pPr>
        <w:spacing w:after="60"/>
        <w:jc w:val="center"/>
      </w:pPr>
      <w:r>
        <w:rPr>
          <w:b w:val="0"/>
          <w:i/>
          <w:color w:val="444444"/>
          <w:sz w:val="20"/>
        </w:rPr>
        <w:t>Sākat sach na bhāvaī kūṛai kūṛī pāṅi ॥</w:t>
      </w:r>
    </w:p>
    <w:p>
      <w:pPr>
        <w:spacing w:after="200"/>
        <w:jc w:val="center"/>
      </w:pPr>
      <w:r>
        <w:rPr>
          <w:b w:val="0"/>
          <w:i w:val="0"/>
          <w:color w:val="006000"/>
          <w:sz w:val="22"/>
        </w:rPr>
        <w:t>Но человеку, опутанному майей, не нравится Имя Господа. Честь того, кто запутан в лжи, тоже ложна — она лишь на несколько дней.</w:t>
      </w:r>
    </w:p>
    <w:p/>
    <w:p>
      <w:pPr>
        <w:spacing w:before="160" w:after="40"/>
        <w:jc w:val="center"/>
      </w:pPr>
      <w:r>
        <w:rPr>
          <w:b/>
          <w:i w:val="0"/>
          <w:color w:val="550000"/>
          <w:sz w:val="26"/>
        </w:rPr>
        <w:t>ਸਚਿ ਰਤੇ ਗੁਰਿ ਮੇਲਿਐ ਸਚੇ ਸਚਿ ਸਮਾਇ ॥੩॥</w:t>
      </w:r>
    </w:p>
    <w:p>
      <w:pPr>
        <w:spacing w:after="60"/>
        <w:jc w:val="center"/>
      </w:pPr>
      <w:r>
        <w:rPr>
          <w:b w:val="0"/>
          <w:i/>
          <w:color w:val="444444"/>
          <w:sz w:val="20"/>
        </w:rPr>
        <w:t>Sach ratē gur mēliāi sachē sach samāi ॥3॥</w:t>
      </w:r>
    </w:p>
    <w:p>
      <w:pPr>
        <w:spacing w:after="200"/>
        <w:jc w:val="center"/>
      </w:pPr>
      <w:r>
        <w:rPr>
          <w:b w:val="0"/>
          <w:i w:val="0"/>
          <w:color w:val="006000"/>
          <w:sz w:val="22"/>
        </w:rPr>
        <w:t>Но это не игра, зависящая от самого человека: тех, кого Гуру соединяет с Господними стопами, он удерживает окрашенными в Господа, и их погружённость всегда остаётся в памятовании о Господе ॥3॥</w:t>
      </w:r>
    </w:p>
    <w:p/>
    <w:p>
      <w:pPr>
        <w:spacing w:before="160" w:after="40"/>
        <w:jc w:val="center"/>
      </w:pPr>
      <w:r>
        <w:rPr>
          <w:b/>
          <w:i w:val="0"/>
          <w:color w:val="550000"/>
          <w:sz w:val="26"/>
        </w:rPr>
        <w:t>ਮਨ ਮਹਿ ਮਾਣਕੁ ਲਾਲੁ ਨਾਮੁ ਰਤਨੁ ਪਦਾਰਥੁ ਹੀਰੁ ॥</w:t>
      </w:r>
    </w:p>
    <w:p>
      <w:pPr>
        <w:spacing w:after="60"/>
        <w:jc w:val="center"/>
      </w:pPr>
      <w:r>
        <w:rPr>
          <w:b w:val="0"/>
          <w:i/>
          <w:color w:val="444444"/>
          <w:sz w:val="20"/>
        </w:rPr>
        <w:t>Man mahi māṇak lāl nām ratan padārath hīr ॥</w:t>
      </w:r>
    </w:p>
    <w:p>
      <w:pPr>
        <w:spacing w:after="200"/>
        <w:jc w:val="center"/>
      </w:pPr>
      <w:r>
        <w:rPr>
          <w:b w:val="0"/>
          <w:i w:val="0"/>
          <w:color w:val="006000"/>
          <w:sz w:val="22"/>
        </w:rPr>
        <w:t>Имя Господа, которое подобно драгоценности, рубину, самоцвету и алмазу, пребывает внутри каждого человека.</w:t>
      </w:r>
    </w:p>
    <w:p/>
    <w:p>
      <w:pPr>
        <w:spacing w:before="160" w:after="40"/>
        <w:jc w:val="center"/>
      </w:pPr>
      <w:r>
        <w:rPr>
          <w:b/>
          <w:i w:val="0"/>
          <w:color w:val="550000"/>
          <w:sz w:val="26"/>
        </w:rPr>
        <w:t>ਸਚੁ ਵਖਰੁ ਧਨੁ ਨਾਮੁ ਹੈ ਘਟਿ ਘਟਿ ਗਹਿਰ ਗੰਭੀਰੁ ॥</w:t>
      </w:r>
    </w:p>
    <w:p>
      <w:pPr>
        <w:spacing w:after="60"/>
        <w:jc w:val="center"/>
      </w:pPr>
      <w:r>
        <w:rPr>
          <w:b w:val="0"/>
          <w:i/>
          <w:color w:val="444444"/>
          <w:sz w:val="20"/>
        </w:rPr>
        <w:t>Sach vakhar dhan nām hai ghaṭ ghaṭ gahir gambhīr ॥</w:t>
      </w:r>
    </w:p>
    <w:p>
      <w:pPr>
        <w:spacing w:after="200"/>
        <w:jc w:val="center"/>
      </w:pPr>
      <w:r>
        <w:rPr>
          <w:b w:val="0"/>
          <w:i w:val="0"/>
          <w:color w:val="006000"/>
          <w:sz w:val="22"/>
        </w:rPr>
        <w:t>Беспредельный Господь присутствует в каждом теле. Его Имя и есть вечно пребывающий товар и богатство.</w:t>
      </w:r>
    </w:p>
    <w:p/>
    <w:p>
      <w:pPr>
        <w:spacing w:before="160" w:after="40"/>
        <w:jc w:val="center"/>
      </w:pPr>
      <w:r>
        <w:rPr>
          <w:b/>
          <w:i w:val="0"/>
          <w:color w:val="550000"/>
          <w:sz w:val="26"/>
        </w:rPr>
        <w:t>ਨਾਨਕ ਗੁਰਮੁਖਿ ਪਾਈਐ ਦਇਆ ਕਰੇ ਹਰਿ ਹੀਰੁ ॥੪॥੨੧॥</w:t>
      </w:r>
    </w:p>
    <w:p>
      <w:pPr>
        <w:spacing w:after="60"/>
        <w:jc w:val="center"/>
      </w:pPr>
      <w:r>
        <w:rPr>
          <w:b w:val="0"/>
          <w:i/>
          <w:color w:val="444444"/>
          <w:sz w:val="20"/>
        </w:rPr>
        <w:t>Nānak gurmukh pāīai daiā karē har hīr ॥4॥21॥</w:t>
      </w:r>
    </w:p>
    <w:p>
      <w:pPr>
        <w:spacing w:after="200"/>
        <w:jc w:val="center"/>
      </w:pPr>
      <w:r>
        <w:rPr>
          <w:b w:val="0"/>
          <w:i w:val="0"/>
          <w:color w:val="006000"/>
          <w:sz w:val="22"/>
        </w:rPr>
        <w:t>Но, о Нанак, тот человек, на которого Алмаз-Господь проливает милость, получает Его Имя через Гуру ॥4॥21॥</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ਭਰਮੇ ਭਾਹਿ ਨ ਵਿਝਵੈ ਜੇ ਭਵੈ ਦਿਸੰਤਰ ਦੇਸੁ ॥</w:t>
      </w:r>
    </w:p>
    <w:p>
      <w:pPr>
        <w:spacing w:after="60"/>
        <w:jc w:val="center"/>
      </w:pPr>
      <w:r>
        <w:rPr>
          <w:b w:val="0"/>
          <w:i/>
          <w:color w:val="444444"/>
          <w:sz w:val="20"/>
        </w:rPr>
        <w:t>Bharmē bhāhi na vijhavai jē bhavai disantar dēs ॥</w:t>
      </w:r>
    </w:p>
    <w:p>
      <w:pPr>
        <w:spacing w:after="200"/>
        <w:jc w:val="center"/>
      </w:pPr>
      <w:r>
        <w:rPr>
          <w:b w:val="0"/>
          <w:i w:val="0"/>
          <w:color w:val="006000"/>
          <w:sz w:val="22"/>
        </w:rPr>
        <w:t>Если человек, оставив прибежище Гуру, странствует по разным странам, приняв облик санньяси, то от этого хождения огонь жажды не угасает.</w:t>
      </w:r>
    </w:p>
    <w:p/>
    <w:p>
      <w:pPr>
        <w:spacing w:before="160" w:after="40"/>
        <w:jc w:val="center"/>
      </w:pPr>
      <w:r>
        <w:rPr>
          <w:b/>
          <w:i w:val="0"/>
          <w:color w:val="550000"/>
          <w:sz w:val="26"/>
        </w:rPr>
        <w:t>ਅੰਤਰਿ ਮੈਲੁ ਨ ਉਤਰੈ ਧ੍ਰਿਗੁ ਜੀਵਣੁ ਧ੍ਰਿਗੁ ਵੇਸੁ ॥</w:t>
      </w:r>
    </w:p>
    <w:p>
      <w:pPr>
        <w:spacing w:after="60"/>
        <w:jc w:val="center"/>
      </w:pPr>
      <w:r>
        <w:rPr>
          <w:b w:val="0"/>
          <w:i/>
          <w:color w:val="444444"/>
          <w:sz w:val="20"/>
        </w:rPr>
        <w:t>Antar mail na utrai dhṛig jīvaṇ dhṛig vēs ॥</w:t>
      </w:r>
    </w:p>
    <w:p>
      <w:pPr>
        <w:spacing w:after="200"/>
        <w:jc w:val="center"/>
      </w:pPr>
      <w:r>
        <w:rPr>
          <w:b w:val="0"/>
          <w:i w:val="0"/>
          <w:color w:val="006000"/>
          <w:sz w:val="22"/>
        </w:rPr>
        <w:t>Внутренняя грязь пороков не сходит; такая жизнь остаётся достойной порицания, и такой внешний облик тоже достоин порицания.</w:t>
      </w:r>
    </w:p>
    <w:p/>
    <w:p>
      <w:pPr>
        <w:spacing w:before="160" w:after="40"/>
        <w:jc w:val="center"/>
      </w:pPr>
      <w:r>
        <w:rPr>
          <w:b/>
          <w:i w:val="0"/>
          <w:color w:val="550000"/>
          <w:sz w:val="26"/>
        </w:rPr>
        <w:t>ਹੋਰੁ ਕਿਤੈ ਭਗਤਿ ਨ ਹੋਵਈ ਬਿਨੁ ਸਤਿਗੁਰ ਕੇ ਉਪਦੇਸ ॥੧॥</w:t>
      </w:r>
    </w:p>
    <w:p>
      <w:pPr>
        <w:spacing w:after="60"/>
        <w:jc w:val="center"/>
      </w:pPr>
      <w:r>
        <w:rPr>
          <w:b w:val="0"/>
          <w:i/>
          <w:color w:val="444444"/>
          <w:sz w:val="20"/>
        </w:rPr>
        <w:t>Hor kitai bhagat na hovaī bin satgur kē updēs ॥1॥</w:t>
      </w:r>
    </w:p>
    <w:p>
      <w:pPr>
        <w:spacing w:after="200"/>
        <w:jc w:val="center"/>
      </w:pPr>
      <w:r>
        <w:rPr>
          <w:b w:val="0"/>
          <w:i w:val="0"/>
          <w:color w:val="006000"/>
          <w:sz w:val="22"/>
        </w:rPr>
        <w:t>Следует твёрдо понять: без принятия наставления Сатгуру нигде более не может быть преданности Всевышнему, а без преданности жажда не исчезает ॥1॥</w:t>
      </w:r>
    </w:p>
    <w:p/>
    <w:p>
      <w:pPr>
        <w:spacing w:before="160" w:after="40"/>
        <w:jc w:val="center"/>
      </w:pPr>
      <w:r>
        <w:rPr>
          <w:b/>
          <w:i w:val="0"/>
          <w:color w:val="550000"/>
          <w:sz w:val="26"/>
        </w:rPr>
        <w:t>ਮਨ ਰੇ ਗੁਰਮੁਖਿ ਅਗਨਿ ਨਿਵਾਰਿ ॥</w:t>
      </w:r>
    </w:p>
    <w:p>
      <w:pPr>
        <w:spacing w:after="60"/>
        <w:jc w:val="center"/>
      </w:pPr>
      <w:r>
        <w:rPr>
          <w:b w:val="0"/>
          <w:i/>
          <w:color w:val="444444"/>
          <w:sz w:val="20"/>
        </w:rPr>
        <w:t>Man rē gurmukh agan nivār ॥</w:t>
      </w:r>
    </w:p>
    <w:p>
      <w:pPr>
        <w:spacing w:after="200"/>
        <w:jc w:val="center"/>
      </w:pPr>
      <w:r>
        <w:rPr>
          <w:b w:val="0"/>
          <w:i w:val="0"/>
          <w:color w:val="006000"/>
          <w:sz w:val="22"/>
        </w:rPr>
        <w:t>О ум! Лишь прибегнув к Гуру, можно устранить огонь жажды.</w:t>
      </w:r>
    </w:p>
    <w:p/>
    <w:p>
      <w:pPr>
        <w:spacing w:before="160" w:after="40"/>
        <w:jc w:val="center"/>
      </w:pPr>
      <w:r>
        <w:rPr>
          <w:b/>
          <w:i w:val="0"/>
          <w:color w:val="550000"/>
          <w:sz w:val="26"/>
        </w:rPr>
        <w:t>ਗੁਰ ਕਾ ਕਹਿਆ ਮਨਿ ਵਸੈ ਹਉਮੈ ਤ੍ਰਿਸਨਾ ਮਾਰਿ ॥੧॥ ਰਹਾਉ ॥</w:t>
      </w:r>
    </w:p>
    <w:p>
      <w:pPr>
        <w:spacing w:after="60"/>
        <w:jc w:val="center"/>
      </w:pPr>
      <w:r>
        <w:rPr>
          <w:b w:val="0"/>
          <w:i/>
          <w:color w:val="444444"/>
          <w:sz w:val="20"/>
        </w:rPr>
        <w:t>Gur kā kahiā man vasai haumai trisanā mār ॥1॥ rahāu ॥</w:t>
      </w:r>
    </w:p>
    <w:p>
      <w:pPr>
        <w:spacing w:after="200"/>
        <w:jc w:val="center"/>
      </w:pPr>
      <w:r>
        <w:rPr>
          <w:b w:val="0"/>
          <w:i w:val="0"/>
          <w:color w:val="006000"/>
          <w:sz w:val="22"/>
        </w:rPr>
        <w:t>Когда сказанное Гуру утверждается в уме, тогда устраняется это желание: «пусть я стану великим, пусть я стану великим» ॥1॥ пауза ॥</w:t>
      </w:r>
    </w:p>
    <w:p/>
    <w:p>
      <w:pPr>
        <w:spacing w:before="160" w:after="40"/>
        <w:jc w:val="center"/>
      </w:pPr>
      <w:r>
        <w:rPr>
          <w:b/>
          <w:i w:val="0"/>
          <w:color w:val="550000"/>
          <w:sz w:val="26"/>
        </w:rPr>
        <w:t>ਮਨੁ ਮਾਣਕੁ ਨਿਰਮੋਲੁ ਹੈ ਰਾਮ ਨਾਮਿ ਪਤਿ ਪਾਇ ॥</w:t>
      </w:r>
    </w:p>
    <w:p>
      <w:pPr>
        <w:spacing w:after="60"/>
        <w:jc w:val="center"/>
      </w:pPr>
      <w:r>
        <w:rPr>
          <w:b w:val="0"/>
          <w:i/>
          <w:color w:val="444444"/>
          <w:sz w:val="20"/>
        </w:rPr>
        <w:t>Man māṇak nirmol hai rām nām pat pāi ॥</w:t>
      </w:r>
    </w:p>
    <w:p>
      <w:pPr>
        <w:spacing w:after="200"/>
        <w:jc w:val="center"/>
      </w:pPr>
      <w:r>
        <w:rPr>
          <w:b w:val="0"/>
          <w:i w:val="0"/>
          <w:color w:val="006000"/>
          <w:sz w:val="22"/>
        </w:rPr>
        <w:t>Соединившись с Именем Господа, этот ум становится драгоценной жемчужиной и обретает честь повсюду.</w:t>
      </w:r>
    </w:p>
    <w:p/>
    <w:p>
      <w:pPr>
        <w:spacing w:before="160" w:after="40"/>
        <w:jc w:val="center"/>
      </w:pPr>
      <w:r>
        <w:rPr>
          <w:b/>
          <w:i w:val="0"/>
          <w:color w:val="550000"/>
          <w:sz w:val="26"/>
        </w:rPr>
        <w:t>ਮਿਲਿ ਸਤਸੰਗਤਿ ਹਰਿ ਪਾਈਐ ਗੁਰਮੁਖਿ ਹਰਿ ਲਿਵ ਲਾਇ ॥</w:t>
      </w:r>
    </w:p>
    <w:p>
      <w:pPr>
        <w:spacing w:after="60"/>
        <w:jc w:val="center"/>
      </w:pPr>
      <w:r>
        <w:rPr>
          <w:b w:val="0"/>
          <w:i/>
          <w:color w:val="444444"/>
          <w:sz w:val="20"/>
        </w:rPr>
        <w:t>Mil satsangat har pāīai gurmukh har liv lāi ॥</w:t>
      </w:r>
    </w:p>
    <w:p>
      <w:pPr>
        <w:spacing w:after="200"/>
        <w:jc w:val="center"/>
      </w:pPr>
      <w:r>
        <w:rPr>
          <w:b w:val="0"/>
          <w:i w:val="0"/>
          <w:color w:val="006000"/>
          <w:sz w:val="22"/>
        </w:rPr>
        <w:t>Но Имя Господа обретается только во встрече с садх-сангатом; лишь припав к Гуру, сознание соединяется со стопами Господа.</w:t>
      </w:r>
    </w:p>
    <w:p/>
    <w:p>
      <w:pPr>
        <w:spacing w:before="160" w:after="40"/>
        <w:jc w:val="center"/>
      </w:pPr>
      <w:r>
        <w:rPr>
          <w:b/>
          <w:i w:val="0"/>
          <w:color w:val="550000"/>
          <w:sz w:val="26"/>
        </w:rPr>
        <w:t>ਆਪੁ ਗਇਆ ਸੁਖੁ ਪਾਇਆ ਮਿਲਿ ਸਲਲੈ ਸਲਲ ਸਮਾਇ ॥੨॥</w:t>
      </w:r>
    </w:p>
    <w:p>
      <w:pPr>
        <w:spacing w:after="60"/>
        <w:jc w:val="center"/>
      </w:pPr>
      <w:r>
        <w:rPr>
          <w:b w:val="0"/>
          <w:i/>
          <w:color w:val="444444"/>
          <w:sz w:val="20"/>
        </w:rPr>
        <w:t>Āp gaiā sukh pāiā mil sallai salal samāi ॥2॥</w:t>
      </w:r>
    </w:p>
    <w:p>
      <w:pPr>
        <w:spacing w:after="200"/>
        <w:jc w:val="center"/>
      </w:pPr>
      <w:r>
        <w:rPr>
          <w:b w:val="0"/>
          <w:i w:val="0"/>
          <w:color w:val="006000"/>
          <w:sz w:val="22"/>
        </w:rPr>
        <w:t>Когда сознание утверждается у стоп Господа, изнутри человека уходит чувство собственной отдельности и приходит духовное блаженство; человек становится единым с Господом так же, как вода, смешавшись с водой, становится одним ॥2॥</w:t>
      </w:r>
    </w:p>
    <w:p/>
    <w:p>
      <w:pPr>
        <w:spacing w:before="160" w:after="40"/>
        <w:jc w:val="center"/>
      </w:pPr>
      <w:r>
        <w:rPr>
          <w:b/>
          <w:i w:val="0"/>
          <w:color w:val="550000"/>
          <w:sz w:val="26"/>
        </w:rPr>
        <w:t>ਜਿਨਿ ਹਰਿ ਹਰਿ ਨਾਮੁ ਨ ਚੇਤਿਓ ਸੁ ਅਉਗੁਣਿ ਆਵੈ ਜਾਇ ॥</w:t>
      </w:r>
    </w:p>
    <w:p>
      <w:pPr>
        <w:spacing w:after="60"/>
        <w:jc w:val="center"/>
      </w:pPr>
      <w:r>
        <w:rPr>
          <w:b w:val="0"/>
          <w:i/>
          <w:color w:val="444444"/>
          <w:sz w:val="20"/>
        </w:rPr>
        <w:t>Jin har har nām na chētiō su auguṇ āvai jāi ॥</w:t>
      </w:r>
    </w:p>
    <w:p>
      <w:pPr>
        <w:spacing w:after="200"/>
        <w:jc w:val="center"/>
      </w:pPr>
      <w:r>
        <w:rPr>
          <w:b w:val="0"/>
          <w:i w:val="0"/>
          <w:color w:val="006000"/>
          <w:sz w:val="22"/>
        </w:rPr>
        <w:t>Тот человек, который не вспоминал Имя Господа, живёт в порочности и потому рождается и умирает.</w:t>
      </w:r>
    </w:p>
    <w:p/>
    <w:p>
      <w:pPr>
        <w:spacing w:before="160" w:after="40"/>
        <w:jc w:val="center"/>
      </w:pPr>
      <w:r>
        <w:rPr>
          <w:b/>
          <w:i w:val="0"/>
          <w:color w:val="550000"/>
          <w:sz w:val="26"/>
        </w:rPr>
        <w:t>ਜਿਸੁ ਸਤਗੁਰੁ ਪੁਰਖੁ ਨ ਭੇਟਿਓ ਸੁ ਭਉਜਲਿ ਪਚੈ ਪਚਾਇ ॥</w:t>
      </w:r>
    </w:p>
    <w:p>
      <w:pPr>
        <w:spacing w:after="60"/>
        <w:jc w:val="center"/>
      </w:pPr>
      <w:r>
        <w:rPr>
          <w:b w:val="0"/>
          <w:i/>
          <w:color w:val="444444"/>
          <w:sz w:val="20"/>
        </w:rPr>
        <w:t>Jis satgur purakh na bhēṭiō su bhaujal pachai pachāi ॥</w:t>
      </w:r>
    </w:p>
    <w:p>
      <w:pPr>
        <w:spacing w:after="200"/>
        <w:jc w:val="center"/>
      </w:pPr>
      <w:r>
        <w:rPr>
          <w:b w:val="0"/>
          <w:i w:val="0"/>
          <w:color w:val="006000"/>
          <w:sz w:val="22"/>
        </w:rPr>
        <w:t>Тот человек, который не встретил Сатгуру, остаётся изнуряемым в океане мира и его пороков.</w:t>
      </w:r>
    </w:p>
    <w:p/>
    <w:p>
      <w:pPr>
        <w:spacing w:before="160" w:after="40"/>
        <w:jc w:val="center"/>
      </w:pPr>
      <w:r>
        <w:rPr>
          <w:b/>
          <w:i w:val="0"/>
          <w:color w:val="550000"/>
          <w:sz w:val="26"/>
        </w:rPr>
        <w:t>ਇਹੁ ਮਾਣਕੁ ਜੀਉ ਨਿਰਮੋਲੁ ਹੈ ਇਉ ਕਉਡੀ ਬਦਲੈ ਜਾਇ ॥੩॥</w:t>
      </w:r>
    </w:p>
    <w:p>
      <w:pPr>
        <w:spacing w:after="60"/>
        <w:jc w:val="center"/>
      </w:pPr>
      <w:r>
        <w:rPr>
          <w:b w:val="0"/>
          <w:i/>
          <w:color w:val="444444"/>
          <w:sz w:val="20"/>
        </w:rPr>
        <w:t>Ihu māṇak jīu nirmol hai iu kauṛī badlai jāi ॥3॥</w:t>
      </w:r>
    </w:p>
    <w:p>
      <w:pPr>
        <w:spacing w:after="200"/>
        <w:jc w:val="center"/>
      </w:pPr>
      <w:r>
        <w:rPr>
          <w:b w:val="0"/>
          <w:i w:val="0"/>
          <w:color w:val="006000"/>
          <w:sz w:val="22"/>
        </w:rPr>
        <w:t>Эта душа, частица Господа, — драгоценная жемчужина; но так, будучи поглощённой пороками, она пропадает в обмен на гроши ॥3॥</w:t>
      </w:r>
    </w:p>
    <w:p/>
    <w:p>
      <w:pPr>
        <w:spacing w:before="160" w:after="40"/>
        <w:jc w:val="center"/>
      </w:pPr>
      <w:r>
        <w:rPr>
          <w:b/>
          <w:i w:val="0"/>
          <w:color w:val="550000"/>
          <w:sz w:val="26"/>
        </w:rPr>
        <w:t>ਜਿੰਨਾ ਸਤਗੁਰੁ ਰਸਿ ਮਿਲੈ ਸੇ ਪੂਰੇ ਪੁਰਖ ਸੁਜਾਣ ॥</w:t>
      </w:r>
    </w:p>
    <w:p>
      <w:pPr>
        <w:spacing w:after="60"/>
        <w:jc w:val="center"/>
      </w:pPr>
      <w:r>
        <w:rPr>
          <w:b w:val="0"/>
          <w:i/>
          <w:color w:val="444444"/>
          <w:sz w:val="20"/>
        </w:rPr>
        <w:t>Jinnā satgur ras milai sē pūrē purakh sujāṇ ॥</w:t>
      </w:r>
    </w:p>
    <w:p>
      <w:pPr>
        <w:spacing w:after="200"/>
        <w:jc w:val="center"/>
      </w:pPr>
      <w:r>
        <w:rPr>
          <w:b w:val="0"/>
          <w:i w:val="0"/>
          <w:color w:val="006000"/>
          <w:sz w:val="22"/>
        </w:rPr>
        <w:t>Те люди, которым Сатгуру встречается по любви, являются совершенными сосудами, они мудры.</w:t>
      </w:r>
    </w:p>
    <w:p/>
    <w:p>
      <w:pPr>
        <w:spacing w:before="160" w:after="40"/>
        <w:jc w:val="center"/>
      </w:pPr>
      <w:r>
        <w:rPr>
          <w:b/>
          <w:i w:val="0"/>
          <w:color w:val="550000"/>
          <w:sz w:val="26"/>
        </w:rPr>
        <w:t>ਗੁਰ ਮਿਲਿ ਭਉਜਲੁ ਲੰਘੀਐ ਦਰਗਹ ਪਤਿ ਪਰਵਾਣੁ ॥</w:t>
      </w:r>
    </w:p>
    <w:p>
      <w:pPr>
        <w:spacing w:after="60"/>
        <w:jc w:val="center"/>
      </w:pPr>
      <w:r>
        <w:rPr>
          <w:b w:val="0"/>
          <w:i/>
          <w:color w:val="444444"/>
          <w:sz w:val="20"/>
        </w:rPr>
        <w:t>Gur mil bhaujal laṅghīai dargah pat parvāṇ ॥</w:t>
      </w:r>
    </w:p>
    <w:p>
      <w:pPr>
        <w:spacing w:after="200"/>
        <w:jc w:val="center"/>
      </w:pPr>
      <w:r>
        <w:rPr>
          <w:b w:val="0"/>
          <w:i w:val="0"/>
          <w:color w:val="006000"/>
          <w:sz w:val="22"/>
        </w:rPr>
        <w:t>Потому что только встретив Гуру, можно переправиться через мировой океан; в Божьем присутствии обретается честь и принятие.</w:t>
      </w:r>
    </w:p>
    <w:p/>
    <w:p>
      <w:pPr>
        <w:spacing w:before="160" w:after="40"/>
        <w:jc w:val="center"/>
      </w:pPr>
      <w:r>
        <w:rPr>
          <w:b/>
          <w:i w:val="0"/>
          <w:color w:val="550000"/>
          <w:sz w:val="26"/>
        </w:rPr>
        <w:t>ਨਾਨਕ ਤੇ ਮੁਖ ਉਜਲੇ ਧੁਨਿ ਉਪਜੈ ਸਬਦੁ ਨੀਸਾਣੁ ॥੪॥੨੨॥</w:t>
      </w:r>
    </w:p>
    <w:p>
      <w:pPr>
        <w:spacing w:after="60"/>
        <w:jc w:val="center"/>
      </w:pPr>
      <w:r>
        <w:rPr>
          <w:b w:val="0"/>
          <w:i/>
          <w:color w:val="444444"/>
          <w:sz w:val="20"/>
        </w:rPr>
        <w:t>Nānak tē mukh ujlē dhun upjai sabad nīsāṇ ॥4॥22॥</w:t>
      </w:r>
    </w:p>
    <w:p>
      <w:pPr>
        <w:spacing w:after="200"/>
        <w:jc w:val="center"/>
      </w:pPr>
      <w:r>
        <w:rPr>
          <w:b w:val="0"/>
          <w:i w:val="0"/>
          <w:color w:val="006000"/>
          <w:sz w:val="22"/>
        </w:rPr>
        <w:t>О Нанак! Светлолики и прославлены те люди, внутри которых звучит слово Гуру, то есть слово Гуру сохраняет на них полную силу, и волна симрана всё время поднимается ॥4॥22॥</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ਵਣਜੁ ਕਰਹੁ ਵਣਜਾਰਿਹੋ ਵਖਰੁ ਲੇਹੁ ਸਮਾਲਿ ॥</w:t>
      </w:r>
    </w:p>
    <w:p>
      <w:pPr>
        <w:spacing w:after="60"/>
        <w:jc w:val="center"/>
      </w:pPr>
      <w:r>
        <w:rPr>
          <w:b w:val="0"/>
          <w:i/>
          <w:color w:val="444444"/>
          <w:sz w:val="20"/>
        </w:rPr>
        <w:t>Vaṇaj karahu vaṇjāriho vakhar lēhu samāl ॥</w:t>
      </w:r>
    </w:p>
    <w:p>
      <w:pPr>
        <w:spacing w:after="200"/>
        <w:jc w:val="center"/>
      </w:pPr>
      <w:r>
        <w:rPr>
          <w:b w:val="0"/>
          <w:i w:val="0"/>
          <w:color w:val="006000"/>
          <w:sz w:val="22"/>
        </w:rPr>
        <w:t>О живые существа, пришедшие торговать Именем Господа! Ведите эту торговлю и сохраните товар Имени.</w:t>
      </w:r>
    </w:p>
    <w:p/>
    <w:p>
      <w:pPr>
        <w:spacing w:before="160" w:after="40"/>
        <w:jc w:val="center"/>
      </w:pPr>
      <w:r>
        <w:rPr>
          <w:b/>
          <w:i w:val="0"/>
          <w:color w:val="550000"/>
          <w:sz w:val="26"/>
        </w:rPr>
        <w:t>ਤੈਸੀ ਵਸਤੁ ਵਿਸਾਹੀਐ ਜੈਸੀ ਨਿਬਹੈ ਨਾਲਿ ॥</w:t>
      </w:r>
    </w:p>
    <w:p>
      <w:pPr>
        <w:spacing w:after="60"/>
        <w:jc w:val="center"/>
      </w:pPr>
      <w:r>
        <w:rPr>
          <w:b w:val="0"/>
          <w:i/>
          <w:color w:val="444444"/>
          <w:sz w:val="20"/>
        </w:rPr>
        <w:t>Taisī vast visāhīai jaisī nibhai nāl ॥</w:t>
      </w:r>
    </w:p>
    <w:p>
      <w:pPr>
        <w:spacing w:after="200"/>
        <w:jc w:val="center"/>
      </w:pPr>
      <w:r>
        <w:rPr>
          <w:b w:val="0"/>
          <w:i w:val="0"/>
          <w:color w:val="006000"/>
          <w:sz w:val="22"/>
        </w:rPr>
        <w:t>Следует покупать только такой товар, который останется спутником навсегда.</w:t>
      </w:r>
    </w:p>
    <w:p/>
    <w:p>
      <w:pPr>
        <w:spacing w:before="160" w:after="40"/>
        <w:jc w:val="center"/>
      </w:pPr>
      <w:r>
        <w:rPr>
          <w:b/>
          <w:i w:val="0"/>
          <w:color w:val="550000"/>
          <w:sz w:val="26"/>
        </w:rPr>
        <w:t>ਅਗੈ ਸਾਹੁ ਸੁਜਾਣੁ ਹੈ ਲੈਸੀ ਵਸਤੁ ਸਮਾਲਿ ॥੧॥</w:t>
      </w:r>
    </w:p>
    <w:p>
      <w:pPr>
        <w:spacing w:after="60"/>
        <w:jc w:val="center"/>
      </w:pPr>
      <w:r>
        <w:rPr>
          <w:b w:val="0"/>
          <w:i/>
          <w:color w:val="444444"/>
          <w:sz w:val="20"/>
        </w:rPr>
        <w:t>Agai sāhu sujāṇ hai laisī vast samāl ॥1॥</w:t>
      </w:r>
    </w:p>
    <w:p>
      <w:pPr>
        <w:spacing w:after="200"/>
        <w:jc w:val="center"/>
      </w:pPr>
      <w:r>
        <w:rPr>
          <w:b w:val="0"/>
          <w:i w:val="0"/>
          <w:color w:val="006000"/>
          <w:sz w:val="22"/>
        </w:rPr>
        <w:t>В загробном мире сидит мудрый Шах; он примет наш приобретённый товар, тщательно его проверив ॥1॥</w:t>
      </w:r>
    </w:p>
    <w:p/>
    <w:p>
      <w:pPr>
        <w:spacing w:before="160" w:after="40"/>
        <w:jc w:val="center"/>
      </w:pPr>
      <w:r>
        <w:rPr>
          <w:b/>
          <w:i w:val="0"/>
          <w:color w:val="550000"/>
          <w:sz w:val="26"/>
        </w:rPr>
        <w:t>ਭਾਈ ਰੇ ਰਾਮੁ ਕਹਹੁ ਚਿਤੁ ਲਾਇ ॥</w:t>
      </w:r>
    </w:p>
    <w:p>
      <w:pPr>
        <w:spacing w:after="60"/>
        <w:jc w:val="center"/>
      </w:pPr>
      <w:r>
        <w:rPr>
          <w:b w:val="0"/>
          <w:i/>
          <w:color w:val="444444"/>
          <w:sz w:val="20"/>
        </w:rPr>
        <w:t>Bhāī rē rām kahahu chit lāi ॥</w:t>
      </w:r>
    </w:p>
    <w:p>
      <w:pPr>
        <w:spacing w:after="200"/>
        <w:jc w:val="center"/>
      </w:pPr>
      <w:r>
        <w:rPr>
          <w:b w:val="0"/>
          <w:i w:val="0"/>
          <w:color w:val="006000"/>
          <w:sz w:val="22"/>
        </w:rPr>
        <w:t>О брат! Сосредоточив сердце, с любовью повторяй Имя Господа.</w:t>
      </w:r>
    </w:p>
    <w:p/>
    <w:p>
      <w:pPr>
        <w:spacing w:before="160" w:after="40"/>
        <w:jc w:val="center"/>
      </w:pPr>
      <w:r>
        <w:rPr>
          <w:b/>
          <w:i w:val="0"/>
          <w:color w:val="550000"/>
          <w:sz w:val="26"/>
        </w:rPr>
        <w:t>ਹਰਿ ਜਸੁ ਵਖਰੁ ਲੈ ਚਲਹੁ ਸਹੁ ਦੇਖੈ ਪਤੀਆਇ ॥੧॥ ਰਹਾਉ ॥</w:t>
      </w:r>
    </w:p>
    <w:p>
      <w:pPr>
        <w:spacing w:after="60"/>
        <w:jc w:val="center"/>
      </w:pPr>
      <w:r>
        <w:rPr>
          <w:b w:val="0"/>
          <w:i/>
          <w:color w:val="444444"/>
          <w:sz w:val="20"/>
        </w:rPr>
        <w:t>Har jas vakhar lai chalhu sahu dēkhai patīāi ॥1॥ rahāu ॥</w:t>
      </w:r>
    </w:p>
    <w:p>
      <w:pPr>
        <w:spacing w:after="200"/>
        <w:jc w:val="center"/>
      </w:pPr>
      <w:r>
        <w:rPr>
          <w:b w:val="0"/>
          <w:i w:val="0"/>
          <w:color w:val="006000"/>
          <w:sz w:val="22"/>
        </w:rPr>
        <w:t>Возьмите с собой отсюда товар хвалы Господу; Хозяин-Господь посмотрит на это и останется доволен ॥1॥ пауза ॥</w:t>
      </w:r>
    </w:p>
    <w:p/>
    <w:p>
      <w:pPr>
        <w:spacing w:before="160" w:after="40"/>
        <w:jc w:val="center"/>
      </w:pPr>
      <w:r>
        <w:rPr>
          <w:b/>
          <w:i w:val="0"/>
          <w:color w:val="550000"/>
          <w:sz w:val="26"/>
        </w:rPr>
        <w:t>ਜਿਨਾ ਰਾਸਿ ਨ ਸਚੁ ਹੈ ਕਿਉ ਤਿਨਾ ਸੁਖੁ ਹੋਇ ॥</w:t>
      </w:r>
    </w:p>
    <w:p>
      <w:pPr>
        <w:spacing w:after="60"/>
        <w:jc w:val="center"/>
      </w:pPr>
      <w:r>
        <w:rPr>
          <w:b w:val="0"/>
          <w:i/>
          <w:color w:val="444444"/>
          <w:sz w:val="20"/>
        </w:rPr>
        <w:t>Jinā rās na sach hai kiu tinā sukh hoi ॥</w:t>
      </w:r>
    </w:p>
    <w:p>
      <w:pPr>
        <w:spacing w:after="200"/>
        <w:jc w:val="center"/>
      </w:pPr>
      <w:r>
        <w:rPr>
          <w:b w:val="0"/>
          <w:i w:val="0"/>
          <w:color w:val="006000"/>
          <w:sz w:val="22"/>
        </w:rPr>
        <w:t>Тем людям, у которых нет капитала в виде Имени вечно пребывающего Господа, никогда не может достаться духовная радость.</w:t>
      </w:r>
    </w:p>
    <w:p/>
    <w:p>
      <w:pPr>
        <w:spacing w:before="160" w:after="40"/>
        <w:jc w:val="center"/>
      </w:pPr>
      <w:r>
        <w:rPr>
          <w:b/>
          <w:i w:val="0"/>
          <w:color w:val="550000"/>
          <w:sz w:val="26"/>
        </w:rPr>
        <w:t>ਖੋਟੈ ਵਣਜਿ ਵਣੰਜਿਐ ਮਨੁ ਤਨੁ ਖੋਟਾ ਹੋਇ ॥</w:t>
      </w:r>
    </w:p>
    <w:p>
      <w:pPr>
        <w:spacing w:after="60"/>
        <w:jc w:val="center"/>
      </w:pPr>
      <w:r>
        <w:rPr>
          <w:b w:val="0"/>
          <w:i/>
          <w:color w:val="444444"/>
          <w:sz w:val="20"/>
        </w:rPr>
        <w:t>Khoṭai vaṇaj vaṇanjiāi man tan khoṭā hoi ॥</w:t>
      </w:r>
    </w:p>
    <w:p>
      <w:pPr>
        <w:spacing w:after="200"/>
        <w:jc w:val="center"/>
      </w:pPr>
      <w:r>
        <w:rPr>
          <w:b w:val="0"/>
          <w:i w:val="0"/>
          <w:color w:val="006000"/>
          <w:sz w:val="22"/>
        </w:rPr>
        <w:t>Если постоянно вести ложную торговлю, то и ум становится ложным, и тело становится ложным, то есть ложь проникает внутрь человека.</w:t>
      </w:r>
    </w:p>
    <w:p/>
    <w:p>
      <w:pPr>
        <w:spacing w:before="160" w:after="40"/>
        <w:jc w:val="center"/>
      </w:pPr>
      <w:r>
        <w:rPr>
          <w:b/>
          <w:i w:val="0"/>
          <w:color w:val="550000"/>
          <w:sz w:val="26"/>
        </w:rPr>
        <w:t>ਫਾਹੀ ਫਾਥੇ ਮਿਰਗ ਜਿਉ ਦੂਖੁ ਘਣੋ ਨਿਤ ਰੋਇ ॥੨॥</w:t>
      </w:r>
    </w:p>
    <w:p>
      <w:pPr>
        <w:spacing w:after="60"/>
        <w:jc w:val="center"/>
      </w:pPr>
      <w:r>
        <w:rPr>
          <w:b w:val="0"/>
          <w:i/>
          <w:color w:val="444444"/>
          <w:sz w:val="20"/>
        </w:rPr>
        <w:t>Fāhī fāthē mirag jiu dūkh ghaṇo nit roi ॥2॥</w:t>
      </w:r>
    </w:p>
    <w:p>
      <w:pPr>
        <w:spacing w:after="200"/>
        <w:jc w:val="center"/>
      </w:pPr>
      <w:r>
        <w:rPr>
          <w:b w:val="0"/>
          <w:i w:val="0"/>
          <w:color w:val="006000"/>
          <w:sz w:val="22"/>
        </w:rPr>
        <w:t>Как олень, попавший в петлю, страдает, так и живое существо, попав в петлю лжи, испытывает много страданий и каждый день мучается ॥2॥</w:t>
      </w:r>
    </w:p>
    <w:p/>
    <w:p>
      <w:pPr>
        <w:spacing w:before="160" w:after="40"/>
        <w:jc w:val="center"/>
      </w:pPr>
      <w:r>
        <w:rPr>
          <w:b/>
          <w:i w:val="0"/>
          <w:color w:val="550000"/>
          <w:sz w:val="26"/>
        </w:rPr>
        <w:t>ਖੋਟੇ ਪੋਤੈ ਨਾ ਪਵਹਿ ਤਿਨ ਹਰਿ ਗੁਰ ਦਰਸੁ ਨ ਹੋਇ ॥</w:t>
      </w:r>
    </w:p>
    <w:p>
      <w:pPr>
        <w:spacing w:after="60"/>
        <w:jc w:val="center"/>
      </w:pPr>
      <w:r>
        <w:rPr>
          <w:b w:val="0"/>
          <w:i/>
          <w:color w:val="444444"/>
          <w:sz w:val="20"/>
        </w:rPr>
        <w:t>Khoṭē potai nā pavahi tin har gur daras na hoi ॥</w:t>
      </w:r>
    </w:p>
    <w:p>
      <w:pPr>
        <w:spacing w:after="200"/>
        <w:jc w:val="center"/>
      </w:pPr>
      <w:r>
        <w:rPr>
          <w:b w:val="0"/>
          <w:i w:val="0"/>
          <w:color w:val="006000"/>
          <w:sz w:val="22"/>
        </w:rPr>
        <w:t>Фальшивые монеты не принимают в государственную казну; так и ложные люди не обретают почёта в Божьем дворе. Им не бывает даровано видение Хари и Гуру.</w:t>
      </w:r>
    </w:p>
    <w:p/>
    <w:p>
      <w:pPr>
        <w:spacing w:before="160" w:after="40"/>
        <w:jc w:val="center"/>
      </w:pPr>
      <w:r>
        <w:rPr>
          <w:b/>
          <w:i w:val="0"/>
          <w:color w:val="550000"/>
          <w:sz w:val="26"/>
        </w:rPr>
        <w:t>ਖੋਟੇ ਜਾਤਿ ਨ ਪਤਿ ਹੈ ਖੋਟਿ ਨ ਸੀਝਸਿ ਕੋਇ ॥</w:t>
      </w:r>
    </w:p>
    <w:p>
      <w:pPr>
        <w:spacing w:after="60"/>
        <w:jc w:val="center"/>
      </w:pPr>
      <w:r>
        <w:rPr>
          <w:b w:val="0"/>
          <w:i/>
          <w:color w:val="444444"/>
          <w:sz w:val="20"/>
        </w:rPr>
        <w:t>Khoṭē jāt na pat hai khoṭ na sījhsi koi ॥</w:t>
      </w:r>
    </w:p>
    <w:p>
      <w:pPr>
        <w:spacing w:after="200"/>
        <w:jc w:val="center"/>
      </w:pPr>
      <w:r>
        <w:rPr>
          <w:b w:val="0"/>
          <w:i w:val="0"/>
          <w:color w:val="006000"/>
          <w:sz w:val="22"/>
        </w:rPr>
        <w:t>У ложного человека нет доброй основы, ложному не достаётся честь. Никто не может преуспеть в духовной жизни через ложь.</w:t>
      </w:r>
    </w:p>
    <w:p/>
    <w:p>
      <w:pPr>
        <w:spacing w:before="160" w:after="40"/>
        <w:jc w:val="center"/>
      </w:pPr>
      <w:r>
        <w:rPr>
          <w:b/>
          <w:i w:val="0"/>
          <w:color w:val="550000"/>
          <w:sz w:val="26"/>
        </w:rPr>
        <w:t>ਖੋਟੇ ਖੋਟੁ ਕਮਾਵਣਾ ਆਇ ਗਇਆ ਪਤਿ ਖੋਇ ॥੩॥</w:t>
      </w:r>
    </w:p>
    <w:p>
      <w:pPr>
        <w:spacing w:after="60"/>
        <w:jc w:val="center"/>
      </w:pPr>
      <w:r>
        <w:rPr>
          <w:b w:val="0"/>
          <w:i/>
          <w:color w:val="444444"/>
          <w:sz w:val="20"/>
        </w:rPr>
        <w:t>Khoṭē khoṭ kamāvṇā āi gaiā pat khoi ॥3॥</w:t>
      </w:r>
    </w:p>
    <w:p>
      <w:pPr>
        <w:spacing w:after="200"/>
        <w:jc w:val="center"/>
      </w:pPr>
      <w:r>
        <w:rPr>
          <w:b w:val="0"/>
          <w:i w:val="0"/>
          <w:color w:val="006000"/>
          <w:sz w:val="22"/>
        </w:rPr>
        <w:t>Ложный человек постоянно совершает ложь — у него вырабатывается привычка к ней; потеряв свою честь, он всё время рождается и умирает ॥3॥</w:t>
      </w:r>
    </w:p>
    <w:p/>
    <w:p>
      <w:pPr>
        <w:spacing w:before="160" w:after="40"/>
        <w:jc w:val="center"/>
      </w:pPr>
      <w:r>
        <w:rPr>
          <w:b/>
          <w:i w:val="0"/>
          <w:color w:val="550000"/>
          <w:sz w:val="26"/>
        </w:rPr>
        <w:t>ਨਾਨਕ ਮਨੁ ਸਮਝਾਈਐ ਗੁਰ ਕੈ ਸਬਦਿ ਸਾਲਾਹ ॥</w:t>
      </w:r>
    </w:p>
    <w:p>
      <w:pPr>
        <w:spacing w:after="60"/>
        <w:jc w:val="center"/>
      </w:pPr>
      <w:r>
        <w:rPr>
          <w:b w:val="0"/>
          <w:i/>
          <w:color w:val="444444"/>
          <w:sz w:val="20"/>
        </w:rPr>
        <w:t>Nānak man samjhāīai gur kai sabad salāh ॥</w:t>
      </w:r>
    </w:p>
    <w:p>
      <w:pPr>
        <w:spacing w:after="200"/>
        <w:jc w:val="center"/>
      </w:pPr>
      <w:r>
        <w:rPr>
          <w:b w:val="0"/>
          <w:i w:val="0"/>
          <w:color w:val="006000"/>
          <w:sz w:val="22"/>
        </w:rPr>
        <w:t>О Нанак! Следует вразумлять свой ум через слово Гуру, которое прославляет Всевышнего.</w:t>
      </w:r>
    </w:p>
    <w:p/>
    <w:p>
      <w:pPr>
        <w:spacing w:before="160" w:after="40"/>
        <w:jc w:val="center"/>
      </w:pPr>
      <w:r>
        <w:rPr>
          <w:b/>
          <w:i w:val="0"/>
          <w:color w:val="550000"/>
          <w:sz w:val="26"/>
        </w:rPr>
        <w:t>ਰਾਮ ਨਾਮ ਰੰਗਿ ਰਤਿਆ ਭਾਰੁ ਨ ਭਰਮੁ ਤਿਨਾਹ ॥</w:t>
      </w:r>
    </w:p>
    <w:p>
      <w:pPr>
        <w:spacing w:after="60"/>
        <w:jc w:val="center"/>
      </w:pPr>
      <w:r>
        <w:rPr>
          <w:b w:val="0"/>
          <w:i/>
          <w:color w:val="444444"/>
          <w:sz w:val="20"/>
        </w:rPr>
        <w:t>Rām nām raṅg ratiā bhār na bharam tināh ॥</w:t>
      </w:r>
    </w:p>
    <w:p>
      <w:pPr>
        <w:spacing w:after="200"/>
        <w:jc w:val="center"/>
      </w:pPr>
      <w:r>
        <w:rPr>
          <w:b w:val="0"/>
          <w:i w:val="0"/>
          <w:color w:val="006000"/>
          <w:sz w:val="22"/>
        </w:rPr>
        <w:t>Тем людям, которые окрашены в любовь к Имени Господа, не приходится нести бремя ложных дел, и их ум не устремляется к ложным поступкам.</w:t>
      </w:r>
    </w:p>
    <w:p/>
    <w:p>
      <w:pPr>
        <w:spacing w:before="160" w:after="40"/>
        <w:jc w:val="center"/>
      </w:pPr>
      <w:r>
        <w:rPr>
          <w:b/>
          <w:i w:val="0"/>
          <w:color w:val="550000"/>
          <w:sz w:val="26"/>
        </w:rPr>
        <w:t>ਹਰਿ ਜਪਿ ਲਾਹਾ ਅਗਲਾ ਨਿਰਭਉ ਹਰਿ ਮਨ ਮਾਹ ॥੪॥੨੩॥</w:t>
      </w:r>
    </w:p>
    <w:p>
      <w:pPr>
        <w:spacing w:after="60"/>
        <w:jc w:val="center"/>
      </w:pPr>
      <w:r>
        <w:rPr>
          <w:b w:val="0"/>
          <w:i/>
          <w:color w:val="444444"/>
          <w:sz w:val="20"/>
        </w:rPr>
        <w:t>Har jap lāhā aglā nirbhau har man māh ॥4॥23॥</w:t>
      </w:r>
    </w:p>
    <w:p>
      <w:pPr>
        <w:spacing w:after="200"/>
        <w:jc w:val="center"/>
      </w:pPr>
      <w:r>
        <w:rPr>
          <w:b w:val="0"/>
          <w:i w:val="0"/>
          <w:color w:val="006000"/>
          <w:sz w:val="22"/>
        </w:rPr>
        <w:t>Повторяя Имя Господа, человек обретает великий духовный выигрыш, и этот Господь, не подвластный никакому страху, поселяется в уме ॥4॥23॥</w:t>
      </w:r>
    </w:p>
    <w:p/>
    <w:p>
      <w:pPr>
        <w:spacing w:before="360" w:after="200"/>
        <w:jc w:val="center"/>
      </w:pPr>
      <w:r>
        <w:rPr>
          <w:b/>
          <w:color w:val="222222"/>
          <w:sz w:val="26"/>
        </w:rPr>
        <w:t>АНГ 23</w:t>
      </w:r>
    </w:p>
    <w:p>
      <w:pPr>
        <w:spacing w:before="160" w:after="40"/>
        <w:jc w:val="center"/>
      </w:pPr>
      <w:r>
        <w:rPr>
          <w:b/>
          <w:i w:val="0"/>
          <w:color w:val="550000"/>
          <w:sz w:val="26"/>
        </w:rPr>
        <w:t>ਸਿਰੀਰਾਗੁ ਮਹਲਾ ੧ ਘਰੁ ੨ ॥</w:t>
      </w:r>
    </w:p>
    <w:p>
      <w:pPr>
        <w:spacing w:after="60"/>
        <w:jc w:val="center"/>
      </w:pPr>
      <w:r>
        <w:rPr>
          <w:b w:val="0"/>
          <w:i/>
          <w:color w:val="444444"/>
          <w:sz w:val="20"/>
        </w:rPr>
        <w:t>Sirīrāg mehlā 1 ghar 2 ॥</w:t>
      </w:r>
    </w:p>
    <w:p/>
    <w:p>
      <w:pPr>
        <w:spacing w:before="160" w:after="40"/>
        <w:jc w:val="center"/>
      </w:pPr>
      <w:r>
        <w:rPr>
          <w:b/>
          <w:i w:val="0"/>
          <w:color w:val="550000"/>
          <w:sz w:val="26"/>
        </w:rPr>
        <w:t>ਧਨੁ ਜੋਬਨੁ ਅਰੁ ਫੁਲੜਾ ਨਾਠੀਅੜੇ ਦਿਨ ਚਾਰਿ ॥</w:t>
      </w:r>
    </w:p>
    <w:p>
      <w:pPr>
        <w:spacing w:after="60"/>
        <w:jc w:val="center"/>
      </w:pPr>
      <w:r>
        <w:rPr>
          <w:b w:val="0"/>
          <w:i/>
          <w:color w:val="444444"/>
          <w:sz w:val="20"/>
        </w:rPr>
        <w:t>Dhan joban ar phulṛā nāṭhīaṛe din chār ॥</w:t>
      </w:r>
    </w:p>
    <w:p>
      <w:pPr>
        <w:spacing w:after="200"/>
        <w:jc w:val="center"/>
      </w:pPr>
      <w:r>
        <w:rPr>
          <w:b w:val="0"/>
          <w:i w:val="0"/>
          <w:color w:val="006000"/>
          <w:sz w:val="22"/>
        </w:rPr>
        <w:t>Богатство, юность и маленький цветок — все это лишь гости на четыре дня.</w:t>
      </w:r>
    </w:p>
    <w:p/>
    <w:p>
      <w:pPr>
        <w:spacing w:before="160" w:after="40"/>
        <w:jc w:val="center"/>
      </w:pPr>
      <w:r>
        <w:rPr>
          <w:b/>
          <w:i w:val="0"/>
          <w:color w:val="550000"/>
          <w:sz w:val="26"/>
        </w:rPr>
        <w:t>ਪਬਣਿ ਕੇਰੇ ਪਤ ਜਿਉ ਢਲਿ ਢੁਲਿ ਜੁੰਮਣਹਾਰ ॥੧॥</w:t>
      </w:r>
    </w:p>
    <w:p>
      <w:pPr>
        <w:spacing w:after="60"/>
        <w:jc w:val="center"/>
      </w:pPr>
      <w:r>
        <w:rPr>
          <w:b w:val="0"/>
          <w:i/>
          <w:color w:val="444444"/>
          <w:sz w:val="20"/>
        </w:rPr>
        <w:t>Pabaṇ kēre pat jiu ḍhal ḍhul jummaṇhār ॥1॥</w:t>
      </w:r>
    </w:p>
    <w:p>
      <w:pPr>
        <w:spacing w:after="200"/>
        <w:jc w:val="center"/>
      </w:pPr>
      <w:r>
        <w:rPr>
          <w:b w:val="0"/>
          <w:i w:val="0"/>
          <w:color w:val="006000"/>
          <w:sz w:val="22"/>
        </w:rPr>
        <w:t>Как листья водного растения, когда вода сходит, высыхают и гибнут, так и они тоже погибают. ॥1॥</w:t>
      </w:r>
    </w:p>
    <w:p/>
    <w:p>
      <w:pPr>
        <w:spacing w:before="160" w:after="40"/>
        <w:jc w:val="center"/>
      </w:pPr>
      <w:r>
        <w:rPr>
          <w:b/>
          <w:i w:val="0"/>
          <w:color w:val="550000"/>
          <w:sz w:val="26"/>
        </w:rPr>
        <w:t>ਰੰਗੁ ਮਾਣਿ ਲੈ ਪਿਆਰਿਆ ਜਾ ਜੋਬਨੁ ਨਉ ਹੁਲਾ ॥</w:t>
      </w:r>
    </w:p>
    <w:p>
      <w:pPr>
        <w:spacing w:after="60"/>
        <w:jc w:val="center"/>
      </w:pPr>
      <w:r>
        <w:rPr>
          <w:b w:val="0"/>
          <w:i/>
          <w:color w:val="444444"/>
          <w:sz w:val="20"/>
        </w:rPr>
        <w:t>Raṅg māṇ lai piāriā jā joban nau hulā ॥</w:t>
      </w:r>
    </w:p>
    <w:p>
      <w:pPr>
        <w:spacing w:after="200"/>
        <w:jc w:val="center"/>
      </w:pPr>
      <w:r>
        <w:rPr>
          <w:b w:val="0"/>
          <w:i w:val="0"/>
          <w:color w:val="006000"/>
          <w:sz w:val="22"/>
        </w:rPr>
        <w:t>О дорогой! Пока юность еще свежа, вкуси духовную радость;</w:t>
      </w:r>
    </w:p>
    <w:p/>
    <w:p>
      <w:pPr>
        <w:spacing w:before="160" w:after="40"/>
        <w:jc w:val="center"/>
      </w:pPr>
      <w:r>
        <w:rPr>
          <w:b/>
          <w:i w:val="0"/>
          <w:color w:val="550000"/>
          <w:sz w:val="26"/>
        </w:rPr>
        <w:t>ਦਿਨ ਥੋੜੜੇ ਥਕੇ ਭਇਆ ਪੁਰਾਣਾ ਚੋਲਾ ॥੧॥ ਰਹਾਉ ॥</w:t>
      </w:r>
    </w:p>
    <w:p>
      <w:pPr>
        <w:spacing w:after="60"/>
        <w:jc w:val="center"/>
      </w:pPr>
      <w:r>
        <w:rPr>
          <w:b w:val="0"/>
          <w:i/>
          <w:color w:val="444444"/>
          <w:sz w:val="20"/>
        </w:rPr>
        <w:t>Din thoṛṛe thake bhaiā purāṇā cholā ॥1॥ Rahāu ॥</w:t>
      </w:r>
    </w:p>
    <w:p>
      <w:pPr>
        <w:spacing w:after="200"/>
        <w:jc w:val="center"/>
      </w:pPr>
      <w:r>
        <w:rPr>
          <w:b w:val="0"/>
          <w:i w:val="0"/>
          <w:color w:val="006000"/>
          <w:sz w:val="22"/>
        </w:rPr>
        <w:t>Когда дней жизни останется мало, телесное одеяние станет старым (тогда помнить уже не получится). ॥1॥ Пауза ॥</w:t>
      </w:r>
    </w:p>
    <w:p/>
    <w:p>
      <w:pPr>
        <w:spacing w:before="160" w:after="40"/>
        <w:jc w:val="center"/>
      </w:pPr>
      <w:r>
        <w:rPr>
          <w:b/>
          <w:i w:val="0"/>
          <w:color w:val="550000"/>
          <w:sz w:val="26"/>
        </w:rPr>
        <w:t>ਸਜਣ ਮੇਰੇ ਰੰਗੁਲੇ ਜਾਇ ਸੁਤੇ ਜੀਰਾਣਿ ॥</w:t>
      </w:r>
    </w:p>
    <w:p>
      <w:pPr>
        <w:spacing w:after="60"/>
        <w:jc w:val="center"/>
      </w:pPr>
      <w:r>
        <w:rPr>
          <w:b w:val="0"/>
          <w:i/>
          <w:color w:val="444444"/>
          <w:sz w:val="20"/>
        </w:rPr>
        <w:t>Sajaṇ mere raṅgule jāi sute jīrāṇ ॥</w:t>
      </w:r>
    </w:p>
    <w:p>
      <w:pPr>
        <w:spacing w:after="200"/>
        <w:jc w:val="center"/>
      </w:pPr>
      <w:r>
        <w:rPr>
          <w:b w:val="0"/>
          <w:i w:val="0"/>
          <w:color w:val="006000"/>
          <w:sz w:val="22"/>
        </w:rPr>
        <w:t>Мои дорогие любимые ушли и уснули на кладбище,</w:t>
      </w:r>
    </w:p>
    <w:p/>
    <w:p>
      <w:pPr>
        <w:spacing w:before="160" w:after="40"/>
        <w:jc w:val="center"/>
      </w:pPr>
      <w:r>
        <w:rPr>
          <w:b/>
          <w:i w:val="0"/>
          <w:color w:val="550000"/>
          <w:sz w:val="26"/>
        </w:rPr>
        <w:t>ਹੰ ਭੀ ਵੰਞਾ ਡੁਮਣੀ ਰੋਵਾ ਝੀਣੀ ਬਾਣਿ ॥੨॥</w:t>
      </w:r>
    </w:p>
    <w:p>
      <w:pPr>
        <w:spacing w:after="60"/>
        <w:jc w:val="center"/>
      </w:pPr>
      <w:r>
        <w:rPr>
          <w:b w:val="0"/>
          <w:i/>
          <w:color w:val="444444"/>
          <w:sz w:val="20"/>
        </w:rPr>
        <w:t>Haṅ bhī vañā ḍumaṇī rovā jhīṇī bāṇ ॥2॥</w:t>
      </w:r>
    </w:p>
    <w:p>
      <w:pPr>
        <w:spacing w:after="200"/>
        <w:jc w:val="center"/>
      </w:pPr>
      <w:r>
        <w:rPr>
          <w:b w:val="0"/>
          <w:i w:val="0"/>
          <w:color w:val="006000"/>
          <w:sz w:val="22"/>
        </w:rPr>
        <w:t>Я тоже тихим голосом плачу в разлуке с ними, но не понимаю, что и сама, колеблясь, пойду туда же. ॥2॥</w:t>
      </w:r>
    </w:p>
    <w:p/>
    <w:p>
      <w:pPr>
        <w:spacing w:before="160" w:after="40"/>
        <w:jc w:val="center"/>
      </w:pPr>
      <w:r>
        <w:rPr>
          <w:b/>
          <w:i w:val="0"/>
          <w:color w:val="550000"/>
          <w:sz w:val="26"/>
        </w:rPr>
        <w:t>ਕੀ ਨ ਸੁਣੇਹੀ ਗੋਰੀਏ ਆਪਣ ਕੰਨੀ ਸੋਇ ॥</w:t>
      </w:r>
    </w:p>
    <w:p>
      <w:pPr>
        <w:spacing w:after="60"/>
        <w:jc w:val="center"/>
      </w:pPr>
      <w:r>
        <w:rPr>
          <w:b w:val="0"/>
          <w:i/>
          <w:color w:val="444444"/>
          <w:sz w:val="20"/>
        </w:rPr>
        <w:t>Kī na suṇehī gorīe āpaṇ kaṅnī soi ॥</w:t>
      </w:r>
    </w:p>
    <w:p>
      <w:pPr>
        <w:spacing w:after="200"/>
        <w:jc w:val="center"/>
      </w:pPr>
      <w:r>
        <w:rPr>
          <w:b w:val="0"/>
          <w:i w:val="0"/>
          <w:color w:val="006000"/>
          <w:sz w:val="22"/>
        </w:rPr>
        <w:t>О прекрасная душа-невеста! Почему ты не слушаешь эту весть внимательным слухом?</w:t>
      </w:r>
    </w:p>
    <w:p/>
    <w:p>
      <w:pPr>
        <w:spacing w:before="160" w:after="40"/>
        <w:jc w:val="center"/>
      </w:pPr>
      <w:r>
        <w:rPr>
          <w:b/>
          <w:i w:val="0"/>
          <w:color w:val="550000"/>
          <w:sz w:val="26"/>
        </w:rPr>
        <w:t>ਲਗੀ ਆਵਹਿ ਸਾਹੁਰੈ ਨਿਤ ਨ ਪੇਈਆ ਹੋਇ ॥੩॥</w:t>
      </w:r>
    </w:p>
    <w:p>
      <w:pPr>
        <w:spacing w:after="60"/>
        <w:jc w:val="center"/>
      </w:pPr>
      <w:r>
        <w:rPr>
          <w:b w:val="0"/>
          <w:i/>
          <w:color w:val="444444"/>
          <w:sz w:val="20"/>
        </w:rPr>
        <w:t>Lagī āvahi sāhurai nit na peīā hoi ॥3॥</w:t>
      </w:r>
    </w:p>
    <w:p>
      <w:pPr>
        <w:spacing w:after="200"/>
        <w:jc w:val="center"/>
      </w:pPr>
      <w:r>
        <w:rPr>
          <w:b w:val="0"/>
          <w:i w:val="0"/>
          <w:color w:val="006000"/>
          <w:sz w:val="22"/>
        </w:rPr>
        <w:t>Что отчий дом, то есть жизнь в этом мире, не может длиться вечно; в дом мужа, то есть в мир иной, непременно придется уйти. ॥3॥</w:t>
      </w:r>
    </w:p>
    <w:p/>
    <w:p>
      <w:pPr>
        <w:spacing w:before="160" w:after="40"/>
        <w:jc w:val="center"/>
      </w:pPr>
      <w:r>
        <w:rPr>
          <w:b/>
          <w:i w:val="0"/>
          <w:color w:val="550000"/>
          <w:sz w:val="26"/>
        </w:rPr>
        <w:t>ਨਾਨਕ ਸੁਤੀ ਪੇਈਐ ਜਾਣੁ ਵਿਰਤੀ ਸੰਨਿ ॥</w:t>
      </w:r>
    </w:p>
    <w:p>
      <w:pPr>
        <w:spacing w:after="60"/>
        <w:jc w:val="center"/>
      </w:pPr>
      <w:r>
        <w:rPr>
          <w:b w:val="0"/>
          <w:i/>
          <w:color w:val="444444"/>
          <w:sz w:val="20"/>
        </w:rPr>
        <w:t>Nānak sutī peīai jāṇ virtī sann ॥</w:t>
      </w:r>
    </w:p>
    <w:p>
      <w:pPr>
        <w:spacing w:after="200"/>
        <w:jc w:val="center"/>
      </w:pPr>
      <w:r>
        <w:rPr>
          <w:b w:val="0"/>
          <w:i w:val="0"/>
          <w:color w:val="006000"/>
          <w:sz w:val="22"/>
        </w:rPr>
        <w:t>О Нанак! Та душа-невеста, что в отчем доме, то есть в этом мире, так и спала сном беспечности, — знай: среди бела дня к ее добродетелям уже был подкоп.</w:t>
      </w:r>
    </w:p>
    <w:p/>
    <w:p>
      <w:pPr>
        <w:spacing w:before="160" w:after="40"/>
        <w:jc w:val="center"/>
      </w:pPr>
      <w:r>
        <w:rPr>
          <w:b/>
          <w:i w:val="0"/>
          <w:color w:val="550000"/>
          <w:sz w:val="26"/>
        </w:rPr>
        <w:t>ਗੁਣਾ ਗਵਾਈ ਗੰਠੜੀ ਅਵਗਣ ਚਲੀ ਬੰਨਿ ॥੪॥੨੪॥</w:t>
      </w:r>
    </w:p>
    <w:p>
      <w:pPr>
        <w:spacing w:after="60"/>
        <w:jc w:val="center"/>
      </w:pPr>
      <w:r>
        <w:rPr>
          <w:b w:val="0"/>
          <w:i/>
          <w:color w:val="444444"/>
          <w:sz w:val="20"/>
        </w:rPr>
        <w:t>Guṇā gavāī gaṇṭhṛī avgaṇ chalī bann ॥4॥24॥</w:t>
      </w:r>
    </w:p>
    <w:p>
      <w:pPr>
        <w:spacing w:after="200"/>
        <w:jc w:val="center"/>
      </w:pPr>
      <w:r>
        <w:rPr>
          <w:b w:val="0"/>
          <w:i w:val="0"/>
          <w:color w:val="006000"/>
          <w:sz w:val="22"/>
        </w:rPr>
        <w:t>Она потеряла узелок добродетелей и ушла отсюда, связав с собой тюк пороков. ॥4॥24॥</w:t>
      </w:r>
    </w:p>
    <w:p/>
    <w:p>
      <w:pPr>
        <w:spacing w:before="160" w:after="40"/>
        <w:jc w:val="center"/>
      </w:pPr>
      <w:r>
        <w:rPr>
          <w:b/>
          <w:i w:val="0"/>
          <w:color w:val="550000"/>
          <w:sz w:val="26"/>
        </w:rPr>
        <w:t>ਸਿਰੀਰਾਗੁ ਮਹਲਾ ੧ ਘਰੁ ਦੂਜਾ ੨ ॥</w:t>
      </w:r>
    </w:p>
    <w:p>
      <w:pPr>
        <w:spacing w:after="60"/>
        <w:jc w:val="center"/>
      </w:pPr>
      <w:r>
        <w:rPr>
          <w:b w:val="0"/>
          <w:i/>
          <w:color w:val="444444"/>
          <w:sz w:val="20"/>
        </w:rPr>
        <w:t>Sirīrāg mehlā 1 ghar dūjā 2 ॥</w:t>
      </w:r>
    </w:p>
    <w:p/>
    <w:p>
      <w:pPr>
        <w:spacing w:before="160" w:after="40"/>
        <w:jc w:val="center"/>
      </w:pPr>
      <w:r>
        <w:rPr>
          <w:b/>
          <w:i w:val="0"/>
          <w:color w:val="550000"/>
          <w:sz w:val="26"/>
        </w:rPr>
        <w:t>ਆਪੇ ਰਸੀਆ ਆਪਿ ਰਸੁ ਆਪੇ ਰਾਵਣਹਾਰੁ ॥</w:t>
      </w:r>
    </w:p>
    <w:p>
      <w:pPr>
        <w:spacing w:after="60"/>
        <w:jc w:val="center"/>
      </w:pPr>
      <w:r>
        <w:rPr>
          <w:b w:val="0"/>
          <w:i/>
          <w:color w:val="444444"/>
          <w:sz w:val="20"/>
        </w:rPr>
        <w:t>Āpe rasīā āp ras āpe rāvaṇhār ॥</w:t>
      </w:r>
    </w:p>
    <w:p>
      <w:pPr>
        <w:spacing w:after="200"/>
        <w:jc w:val="center"/>
      </w:pPr>
      <w:r>
        <w:rPr>
          <w:b w:val="0"/>
          <w:i w:val="0"/>
          <w:color w:val="006000"/>
          <w:sz w:val="22"/>
        </w:rPr>
        <w:t>Господь Сам — полный вкуса предмет, Сам — вкус в нем, и Сам — тот, кто этим вкусом наслаждается.</w:t>
      </w:r>
    </w:p>
    <w:p/>
    <w:p>
      <w:pPr>
        <w:spacing w:before="160" w:after="40"/>
        <w:jc w:val="center"/>
      </w:pPr>
      <w:r>
        <w:rPr>
          <w:b/>
          <w:i w:val="0"/>
          <w:color w:val="550000"/>
          <w:sz w:val="26"/>
        </w:rPr>
        <w:t>ਆਪੇ ਹੋਵੈ ਚੋਲੜਾ ਆਪੇ ਸੇਜ ਭਤਾਰੁ ॥੧॥</w:t>
      </w:r>
    </w:p>
    <w:p>
      <w:pPr>
        <w:spacing w:after="60"/>
        <w:jc w:val="center"/>
      </w:pPr>
      <w:r>
        <w:rPr>
          <w:b w:val="0"/>
          <w:i/>
          <w:color w:val="444444"/>
          <w:sz w:val="20"/>
        </w:rPr>
        <w:t>Āpe hovē cholṛā āpe sej bhatār ॥1॥</w:t>
      </w:r>
    </w:p>
    <w:p>
      <w:pPr>
        <w:spacing w:after="200"/>
        <w:jc w:val="center"/>
      </w:pPr>
      <w:r>
        <w:rPr>
          <w:b w:val="0"/>
          <w:i w:val="0"/>
          <w:color w:val="006000"/>
          <w:sz w:val="22"/>
        </w:rPr>
        <w:t>Господь Сам становится женщиной, Сам — ложем и Сам — мужем, который наслаждается. ॥1॥</w:t>
      </w:r>
    </w:p>
    <w:p/>
    <w:p>
      <w:pPr>
        <w:spacing w:before="160" w:after="40"/>
        <w:jc w:val="center"/>
      </w:pPr>
      <w:r>
        <w:rPr>
          <w:b/>
          <w:i w:val="0"/>
          <w:color w:val="550000"/>
          <w:sz w:val="26"/>
        </w:rPr>
        <w:t>ਰੰਗਿ ਰਤਾ ਮੇਰਾ ਸਾਹਿਬੁ ਰਵਿ ਰਹਿਆ ਭਰਪੂਰਿ ॥੧॥ ਰਹਾਉ ॥</w:t>
      </w:r>
    </w:p>
    <w:p>
      <w:pPr>
        <w:spacing w:after="60"/>
        <w:jc w:val="center"/>
      </w:pPr>
      <w:r>
        <w:rPr>
          <w:b w:val="0"/>
          <w:i/>
          <w:color w:val="444444"/>
          <w:sz w:val="20"/>
        </w:rPr>
        <w:t>Raṅg ratā merā sāhib rav rahiā bharpūr ॥1॥ Rahāu ॥</w:t>
      </w:r>
    </w:p>
    <w:p>
      <w:pPr>
        <w:spacing w:after="200"/>
        <w:jc w:val="center"/>
      </w:pPr>
      <w:r>
        <w:rPr>
          <w:b w:val="0"/>
          <w:i w:val="0"/>
          <w:color w:val="006000"/>
          <w:sz w:val="22"/>
        </w:rPr>
        <w:t>Мой Владыка-Господь окрашен любовью; Он полностью пронизывает все творение. ॥1॥ Пауза ॥</w:t>
      </w:r>
    </w:p>
    <w:p/>
    <w:p>
      <w:pPr>
        <w:spacing w:before="160" w:after="40"/>
        <w:jc w:val="center"/>
      </w:pPr>
      <w:r>
        <w:rPr>
          <w:b/>
          <w:i w:val="0"/>
          <w:color w:val="550000"/>
          <w:sz w:val="26"/>
        </w:rPr>
        <w:t>ਆਪੇ ਮਾਛੀ ਮਛੁਲੀ ਆਪੇ ਪਾਣੀ ਜਾਲੁ ॥</w:t>
      </w:r>
    </w:p>
    <w:p>
      <w:pPr>
        <w:spacing w:after="60"/>
        <w:jc w:val="center"/>
      </w:pPr>
      <w:r>
        <w:rPr>
          <w:b w:val="0"/>
          <w:i/>
          <w:color w:val="444444"/>
          <w:sz w:val="20"/>
        </w:rPr>
        <w:t>Āpe māchhī machhulī āpe pāṇī jāl ॥</w:t>
      </w:r>
    </w:p>
    <w:p>
      <w:pPr>
        <w:spacing w:after="200"/>
        <w:jc w:val="center"/>
      </w:pPr>
      <w:r>
        <w:rPr>
          <w:b w:val="0"/>
          <w:i w:val="0"/>
          <w:color w:val="006000"/>
          <w:sz w:val="22"/>
        </w:rPr>
        <w:t>Господь Сам — рыбак, Сам — рыба, Сам — вода, в которой живет рыба, и Сам — сеть, в которой рыбу ловят.</w:t>
      </w:r>
    </w:p>
    <w:p/>
    <w:p>
      <w:pPr>
        <w:spacing w:before="160" w:after="40"/>
        <w:jc w:val="center"/>
      </w:pPr>
      <w:r>
        <w:rPr>
          <w:b/>
          <w:i w:val="0"/>
          <w:color w:val="550000"/>
          <w:sz w:val="26"/>
        </w:rPr>
        <w:t>ਆਪੇ ਜਾਲ ਮਣਕੜਾ ਆਪੇ ਅੰਦਰਿ ਲਾਲੁ ॥੨॥</w:t>
      </w:r>
    </w:p>
    <w:p>
      <w:pPr>
        <w:spacing w:after="60"/>
        <w:jc w:val="center"/>
      </w:pPr>
      <w:r>
        <w:rPr>
          <w:b w:val="0"/>
          <w:i/>
          <w:color w:val="444444"/>
          <w:sz w:val="20"/>
        </w:rPr>
        <w:t>Āpe jāl maṇkaṛā āpe andar lāl ॥2॥</w:t>
      </w:r>
    </w:p>
    <w:p>
      <w:pPr>
        <w:spacing w:after="200"/>
        <w:jc w:val="center"/>
      </w:pPr>
      <w:r>
        <w:rPr>
          <w:b w:val="0"/>
          <w:i w:val="0"/>
          <w:color w:val="006000"/>
          <w:sz w:val="22"/>
        </w:rPr>
        <w:t>Господь Сам — и грузила той сети, и Сам — кусочек мяса в сети, который влечет рыбу к ней. ॥2॥</w:t>
      </w:r>
    </w:p>
    <w:p/>
    <w:p>
      <w:pPr>
        <w:spacing w:before="160" w:after="40"/>
        <w:jc w:val="center"/>
      </w:pPr>
      <w:r>
        <w:rPr>
          <w:b/>
          <w:i w:val="0"/>
          <w:color w:val="550000"/>
          <w:sz w:val="26"/>
        </w:rPr>
        <w:t>ਆਪੇ ਬਹੁ ਬਿਧਿ ਰੰਗੁਲਾ ਸਖੀਏ ਮੇਰਾ ਲਾਲੁ ॥</w:t>
      </w:r>
    </w:p>
    <w:p>
      <w:pPr>
        <w:spacing w:after="60"/>
        <w:jc w:val="center"/>
      </w:pPr>
      <w:r>
        <w:rPr>
          <w:b w:val="0"/>
          <w:i/>
          <w:color w:val="444444"/>
          <w:sz w:val="20"/>
        </w:rPr>
        <w:t>Āpe bahu bidh raṅgulā sakhīe merā lāl ॥</w:t>
      </w:r>
    </w:p>
    <w:p>
      <w:pPr>
        <w:spacing w:after="200"/>
        <w:jc w:val="center"/>
      </w:pPr>
      <w:r>
        <w:rPr>
          <w:b w:val="0"/>
          <w:i w:val="0"/>
          <w:color w:val="006000"/>
          <w:sz w:val="22"/>
        </w:rPr>
        <w:t>О подруга! Мой любимый Господь Сам по Себе творит игры и забавы множеством способов.</w:t>
      </w:r>
    </w:p>
    <w:p/>
    <w:p>
      <w:pPr>
        <w:spacing w:before="160" w:after="40"/>
        <w:jc w:val="center"/>
      </w:pPr>
      <w:r>
        <w:rPr>
          <w:b/>
          <w:i w:val="0"/>
          <w:color w:val="550000"/>
          <w:sz w:val="26"/>
        </w:rPr>
        <w:t>ਨਿਤ ਰਵੈ ਸੋਹਾਗਣੀ ਦੇਖੁ ਹਮਾਰਾ ਹਾਲੁ ॥੩॥</w:t>
      </w:r>
    </w:p>
    <w:p>
      <w:pPr>
        <w:spacing w:after="60"/>
        <w:jc w:val="center"/>
      </w:pPr>
      <w:r>
        <w:rPr>
          <w:b w:val="0"/>
          <w:i/>
          <w:color w:val="444444"/>
          <w:sz w:val="20"/>
        </w:rPr>
        <w:t>Nit ravē sohāgaṇī dekh hamārā hāl ॥3॥</w:t>
      </w:r>
    </w:p>
    <w:p>
      <w:pPr>
        <w:spacing w:after="200"/>
        <w:jc w:val="center"/>
      </w:pPr>
      <w:r>
        <w:rPr>
          <w:b w:val="0"/>
          <w:i w:val="0"/>
          <w:color w:val="006000"/>
          <w:sz w:val="22"/>
        </w:rPr>
        <w:t>Счастливым душам-невестам этот Господь-супруг встречается всегда, а ты посмотри на наше состояние: нам Он никогда не является. ॥3॥</w:t>
      </w:r>
    </w:p>
    <w:p/>
    <w:p>
      <w:pPr>
        <w:spacing w:before="160" w:after="40"/>
        <w:jc w:val="center"/>
      </w:pPr>
      <w:r>
        <w:rPr>
          <w:b/>
          <w:i w:val="0"/>
          <w:color w:val="550000"/>
          <w:sz w:val="26"/>
        </w:rPr>
        <w:t>ਪ੍ਰਣਵੈ ਨਾਨਕੁ ਬੇਨਤੀ ਤੂ ਸਰਵਰੁ ਤੂ ਹੰਸੁ ॥</w:t>
      </w:r>
    </w:p>
    <w:p>
      <w:pPr>
        <w:spacing w:after="60"/>
        <w:jc w:val="center"/>
      </w:pPr>
      <w:r>
        <w:rPr>
          <w:b w:val="0"/>
          <w:i/>
          <w:color w:val="444444"/>
          <w:sz w:val="20"/>
        </w:rPr>
        <w:t>Praṇvai Nānak benatī tū sarvar tū haṅs ॥</w:t>
      </w:r>
    </w:p>
    <w:p>
      <w:pPr>
        <w:spacing w:after="200"/>
        <w:jc w:val="center"/>
      </w:pPr>
      <w:r>
        <w:rPr>
          <w:b w:val="0"/>
          <w:i w:val="0"/>
          <w:color w:val="006000"/>
          <w:sz w:val="22"/>
        </w:rPr>
        <w:t>О Господь! Нанак молится у Твоего двора: Ты и есть озеро, и Ты же — лебедь, живущий на озере.</w:t>
      </w:r>
    </w:p>
    <w:p/>
    <w:p>
      <w:pPr>
        <w:spacing w:before="160" w:after="40"/>
        <w:jc w:val="center"/>
      </w:pPr>
      <w:r>
        <w:rPr>
          <w:b/>
          <w:i w:val="0"/>
          <w:color w:val="550000"/>
          <w:sz w:val="26"/>
        </w:rPr>
        <w:t>ਕਉਲੁ ਤੂ ਹੈ ਕਵੀਆ ਤੂ ਹੈ ਆਪੇ ਵੇਖਿ ਵਿਗਸੁ ॥੪॥੨੫॥</w:t>
      </w:r>
    </w:p>
    <w:p>
      <w:pPr>
        <w:spacing w:after="60"/>
        <w:jc w:val="center"/>
      </w:pPr>
      <w:r>
        <w:rPr>
          <w:b w:val="0"/>
          <w:i/>
          <w:color w:val="444444"/>
          <w:sz w:val="20"/>
        </w:rPr>
        <w:t>Kaul tū hai kavīā tū hai āpe vekh vigas ॥4॥25॥</w:t>
      </w:r>
    </w:p>
    <w:p>
      <w:pPr>
        <w:spacing w:after="200"/>
        <w:jc w:val="center"/>
      </w:pPr>
      <w:r>
        <w:rPr>
          <w:b w:val="0"/>
          <w:i w:val="0"/>
          <w:color w:val="006000"/>
          <w:sz w:val="22"/>
        </w:rPr>
        <w:t>Ты же и лотос, раскрывающийся в солнечном свете, и Ты же кумуд, раскрывающийся в лунном свете; созерцая Свою красоту и Свою мощь, Ты Сам радуешься. ॥4॥25॥</w:t>
      </w:r>
    </w:p>
    <w:p/>
    <w:p>
      <w:pPr>
        <w:spacing w:before="160" w:after="40"/>
        <w:jc w:val="center"/>
      </w:pPr>
      <w:r>
        <w:rPr>
          <w:b/>
          <w:i w:val="0"/>
          <w:color w:val="550000"/>
          <w:sz w:val="26"/>
        </w:rPr>
        <w:t>ਸਿਰੀਰਾਗੁ ਮਹਲਾ ੧ ਘਰੁ ੩ ॥</w:t>
      </w:r>
    </w:p>
    <w:p>
      <w:pPr>
        <w:spacing w:after="60"/>
        <w:jc w:val="center"/>
      </w:pPr>
      <w:r>
        <w:rPr>
          <w:b w:val="0"/>
          <w:i/>
          <w:color w:val="444444"/>
          <w:sz w:val="20"/>
        </w:rPr>
        <w:t>Sirīrāg mehlā 1 ghar 3 ॥</w:t>
      </w:r>
    </w:p>
    <w:p/>
    <w:p>
      <w:pPr>
        <w:spacing w:before="160" w:after="40"/>
        <w:jc w:val="center"/>
      </w:pPr>
      <w:r>
        <w:rPr>
          <w:b/>
          <w:i w:val="0"/>
          <w:color w:val="550000"/>
          <w:sz w:val="26"/>
        </w:rPr>
        <w:t>ਇਹੁ ਤਨੁ ਧਰਤੀ ਬੀਜੁ ਕਰਮਾ ਕਰੋ ਸਲਿਲ ਆਪਾਉ ਸਾਰਿੰਗਪਾਣੀ ॥</w:t>
      </w:r>
    </w:p>
    <w:p>
      <w:pPr>
        <w:spacing w:after="60"/>
        <w:jc w:val="center"/>
      </w:pPr>
      <w:r>
        <w:rPr>
          <w:b w:val="0"/>
          <w:i/>
          <w:color w:val="444444"/>
          <w:sz w:val="20"/>
        </w:rPr>
        <w:t>Ih tan dhartī bīj karmā karo salil āpāu sāriṅgpāṇī ॥</w:t>
      </w:r>
    </w:p>
    <w:p>
      <w:pPr>
        <w:spacing w:after="200"/>
        <w:jc w:val="center"/>
      </w:pPr>
      <w:r>
        <w:rPr>
          <w:b w:val="0"/>
          <w:i w:val="0"/>
          <w:color w:val="006000"/>
          <w:sz w:val="22"/>
        </w:rPr>
        <w:t>Сделай это тело землей, свои ежедневные дела — семенем и орошай эту почву водой Имени Бога.</w:t>
      </w:r>
    </w:p>
    <w:p/>
    <w:p>
      <w:pPr>
        <w:spacing w:before="160" w:after="40"/>
        <w:jc w:val="center"/>
      </w:pPr>
      <w:r>
        <w:rPr>
          <w:b/>
          <w:i w:val="0"/>
          <w:color w:val="550000"/>
          <w:sz w:val="26"/>
        </w:rPr>
        <w:t>ਮਨੁ ਕਿਰਸਾਣੁ ਹਰਿ ਰਿਦੈ ਜੰਮਾਇ ਲੈ ਇਉ ਪਾਵਸਿ ਪਦੁ ਨਿਰਬਾਣੀ ॥੧॥</w:t>
      </w:r>
    </w:p>
    <w:p>
      <w:pPr>
        <w:spacing w:after="60"/>
        <w:jc w:val="center"/>
      </w:pPr>
      <w:r>
        <w:rPr>
          <w:b w:val="0"/>
          <w:i/>
          <w:color w:val="444444"/>
          <w:sz w:val="20"/>
        </w:rPr>
        <w:t>Man kirsāṇ har ridai jammāi lai iu pāvs pad nirbāṇī ॥1॥</w:t>
      </w:r>
    </w:p>
    <w:p>
      <w:pPr>
        <w:spacing w:after="200"/>
        <w:jc w:val="center"/>
      </w:pPr>
      <w:r>
        <w:rPr>
          <w:b w:val="0"/>
          <w:i w:val="0"/>
          <w:color w:val="006000"/>
          <w:sz w:val="22"/>
        </w:rPr>
        <w:t>Сделай свой ум земледельцем, взрасти Имя Бога в своем сердце. Так ты обретешь то духовное состояние, которого не может коснуться никакое желание. ॥1॥</w:t>
      </w:r>
    </w:p>
    <w:p/>
    <w:p>
      <w:pPr>
        <w:spacing w:before="160" w:after="40"/>
        <w:jc w:val="center"/>
      </w:pPr>
      <w:r>
        <w:rPr>
          <w:b/>
          <w:i w:val="0"/>
          <w:color w:val="550000"/>
          <w:sz w:val="26"/>
        </w:rPr>
        <w:t>ਕਾਹੇ ਗਰਬਸਿ ਮੂੜੇ ਮਾਇਆ ॥</w:t>
      </w:r>
    </w:p>
    <w:p>
      <w:pPr>
        <w:spacing w:after="60"/>
        <w:jc w:val="center"/>
      </w:pPr>
      <w:r>
        <w:rPr>
          <w:b w:val="0"/>
          <w:i/>
          <w:color w:val="444444"/>
          <w:sz w:val="20"/>
        </w:rPr>
        <w:t>Kāhe garbas mūṛe māiā ॥</w:t>
      </w:r>
    </w:p>
    <w:p>
      <w:pPr>
        <w:spacing w:after="200"/>
        <w:jc w:val="center"/>
      </w:pPr>
      <w:r>
        <w:rPr>
          <w:b w:val="0"/>
          <w:i w:val="0"/>
          <w:color w:val="006000"/>
          <w:sz w:val="22"/>
        </w:rPr>
        <w:t>О глупец! Почему ты гордишься майей?</w:t>
      </w:r>
    </w:p>
    <w:p/>
    <w:p>
      <w:pPr>
        <w:spacing w:before="160" w:after="40"/>
        <w:jc w:val="center"/>
      </w:pPr>
      <w:r>
        <w:rPr>
          <w:b/>
          <w:i w:val="0"/>
          <w:color w:val="550000"/>
          <w:sz w:val="26"/>
        </w:rPr>
        <w:t>ਪਿਤ ਸੁਤੋ ਸਗਲ ਕਾਲਤ੍ਰ ਮਾਤਾ ਤੇਰੇ ਹੋਹਿ ਨ ਅੰਤਿ ਸਖਾਇਆ ॥ ਰਹਾਉ ॥</w:t>
      </w:r>
    </w:p>
    <w:p>
      <w:pPr>
        <w:spacing w:after="60"/>
        <w:jc w:val="center"/>
      </w:pPr>
      <w:r>
        <w:rPr>
          <w:b w:val="0"/>
          <w:i/>
          <w:color w:val="444444"/>
          <w:sz w:val="20"/>
        </w:rPr>
        <w:t>Pit suto sagal kālatr mātā tere hohi na ant sakhāiā ॥ Rahāu ॥</w:t>
      </w:r>
    </w:p>
    <w:p>
      <w:pPr>
        <w:spacing w:after="200"/>
        <w:jc w:val="center"/>
      </w:pPr>
      <w:r>
        <w:rPr>
          <w:b w:val="0"/>
          <w:i w:val="0"/>
          <w:color w:val="006000"/>
          <w:sz w:val="22"/>
        </w:rPr>
        <w:t>Отец, сын, жена, мать — все они не смогут стать тебе помощниками в конце. Пауза.</w:t>
      </w:r>
    </w:p>
    <w:p/>
    <w:p>
      <w:pPr>
        <w:spacing w:before="160" w:after="40"/>
        <w:jc w:val="center"/>
      </w:pPr>
      <w:r>
        <w:rPr>
          <w:b/>
          <w:i w:val="0"/>
          <w:color w:val="550000"/>
          <w:sz w:val="26"/>
        </w:rPr>
        <w:t>ਬਿਖੈ ਬਿਕਾਰ ਦੁਸਟ ਕਿਰਖਾ ਕਰੇ ਇਨ ਤਜਿ ਆਤਮੈ ਹੋਇ ਧਿਆਈ ॥</w:t>
      </w:r>
    </w:p>
    <w:p>
      <w:pPr>
        <w:spacing w:after="60"/>
        <w:jc w:val="center"/>
      </w:pPr>
      <w:r>
        <w:rPr>
          <w:b w:val="0"/>
          <w:i/>
          <w:color w:val="444444"/>
          <w:sz w:val="20"/>
        </w:rPr>
        <w:t>Bikhai bikār dusṭ kirkhā kare in taj ātmē hoi dhiāī ॥</w:t>
      </w:r>
    </w:p>
    <w:p>
      <w:pPr>
        <w:spacing w:after="200"/>
        <w:jc w:val="center"/>
      </w:pPr>
      <w:r>
        <w:rPr>
          <w:b w:val="0"/>
          <w:i w:val="0"/>
          <w:color w:val="006000"/>
          <w:sz w:val="22"/>
        </w:rPr>
        <w:t>Тот человек, который вырывает из почвы сердца ядовитые пороки чувств, как сорняки из поля, и, оставив эти пороки, сосредоточенно помнит Бога внутри себя,</w:t>
      </w:r>
    </w:p>
    <w:p/>
    <w:p>
      <w:pPr>
        <w:spacing w:before="160" w:after="40"/>
        <w:jc w:val="center"/>
      </w:pPr>
      <w:r>
        <w:rPr>
          <w:b/>
          <w:i w:val="0"/>
          <w:color w:val="550000"/>
          <w:sz w:val="26"/>
        </w:rPr>
        <w:t>ਜਪੁ ਤਪੁ ਸੰਜਮੁ ਹੋਹਿ ਜਬ ਰਾਖੇ ਕਮਲੁ ਬਿਗਸੈ ਮਧੁ ਆਸ੍ਰਮਾਈ ॥੨॥</w:t>
      </w:r>
    </w:p>
    <w:p>
      <w:pPr>
        <w:spacing w:after="60"/>
        <w:jc w:val="center"/>
      </w:pPr>
      <w:r>
        <w:rPr>
          <w:b w:val="0"/>
          <w:i/>
          <w:color w:val="444444"/>
          <w:sz w:val="20"/>
        </w:rPr>
        <w:t>Jap tap sanjam hohi jab rākhe kamal bigsai madhu āsramāī ॥2॥</w:t>
      </w:r>
    </w:p>
    <w:p>
      <w:pPr>
        <w:spacing w:after="200"/>
        <w:jc w:val="center"/>
      </w:pPr>
      <w:r>
        <w:rPr>
          <w:b w:val="0"/>
          <w:i w:val="0"/>
          <w:color w:val="006000"/>
          <w:sz w:val="22"/>
        </w:rPr>
        <w:t>Когда джап, тап и самообуздание становятся стражами его духовной жизни, тогда лотос его сердца расцветает, и внутри него словно сочится нектар духовной радости. ॥2॥</w:t>
      </w:r>
    </w:p>
    <w:p/>
    <w:p>
      <w:pPr>
        <w:spacing w:before="160" w:after="40"/>
        <w:jc w:val="center"/>
      </w:pPr>
      <w:r>
        <w:rPr>
          <w:b/>
          <w:i w:val="0"/>
          <w:color w:val="550000"/>
          <w:sz w:val="26"/>
        </w:rPr>
        <w:t>ਬੀਸ ਸਪਤਾਹਰੋ ਬਾਸਰੋ ਸੰਗ੍ਰਹੈ ਤੀਨਿ ਖੋੜਾ ਨਿਤ ਕਾਲੁ ਸਾਰੈ ॥</w:t>
      </w:r>
    </w:p>
    <w:p>
      <w:pPr>
        <w:spacing w:after="60"/>
        <w:jc w:val="center"/>
      </w:pPr>
      <w:r>
        <w:rPr>
          <w:b w:val="0"/>
          <w:i/>
          <w:color w:val="444444"/>
          <w:sz w:val="20"/>
        </w:rPr>
        <w:t>Bīs saptāharo bāsaro saṅgrahai tīn khoṛā nit kāl sārai ॥</w:t>
      </w:r>
    </w:p>
    <w:p>
      <w:pPr>
        <w:spacing w:after="200"/>
        <w:jc w:val="center"/>
      </w:pPr>
      <w:r>
        <w:rPr>
          <w:b w:val="0"/>
          <w:i w:val="0"/>
          <w:color w:val="006000"/>
          <w:sz w:val="22"/>
        </w:rPr>
        <w:t>Если человек во всех двадцати семи накшатрах, то есть каждый день, продолжает собирать богатство Имени Бога, если во всех трех возрастах жизни — детстве, юности и старости — помнит о смерти,</w:t>
      </w:r>
    </w:p>
    <w:p/>
    <w:p>
      <w:pPr>
        <w:spacing w:before="160" w:after="40"/>
        <w:jc w:val="center"/>
      </w:pPr>
      <w:r>
        <w:rPr>
          <w:b/>
          <w:i w:val="0"/>
          <w:color w:val="550000"/>
          <w:sz w:val="26"/>
        </w:rPr>
        <w:t>ਦਸ ਅਠਾਰ ਮੈ ਅਪਰੰਪਰੋ ਚੀਨੈ ਕਹੈ ਨਾਨਕੁ ਇਵ ਏਕੁ ਤਾਰੈ ॥੩॥੨੬॥</w:t>
      </w:r>
    </w:p>
    <w:p>
      <w:pPr>
        <w:spacing w:after="60"/>
        <w:jc w:val="center"/>
      </w:pPr>
      <w:r>
        <w:rPr>
          <w:b w:val="0"/>
          <w:i/>
          <w:color w:val="444444"/>
          <w:sz w:val="20"/>
        </w:rPr>
        <w:t>Das aṭhār mai aparaṅparo chīnai kahai Nānak iv ek tārē ॥3॥26॥</w:t>
      </w:r>
    </w:p>
    <w:p>
      <w:pPr>
        <w:spacing w:after="200"/>
        <w:jc w:val="center"/>
      </w:pPr>
      <w:r>
        <w:rPr>
          <w:b w:val="0"/>
          <w:i w:val="0"/>
          <w:color w:val="006000"/>
          <w:sz w:val="22"/>
        </w:rPr>
        <w:t>Если в четырех Ведах, шести шастрах и восемнадцати Пуранах, то есть во всех религиозных книгах, ищет лишь Бога и Его Имя, тогда, говорит Нанак, так Бог переправляет его через мирской океан. ॥3॥26॥</w:t>
      </w:r>
    </w:p>
    <w:p/>
    <w:p>
      <w:pPr>
        <w:spacing w:before="360" w:after="200"/>
        <w:jc w:val="center"/>
      </w:pPr>
      <w:r>
        <w:rPr>
          <w:b/>
          <w:color w:val="222222"/>
          <w:sz w:val="26"/>
        </w:rPr>
        <w:t>АНГ 24</w:t>
      </w:r>
    </w:p>
    <w:p>
      <w:pPr>
        <w:spacing w:before="160" w:after="40"/>
        <w:jc w:val="center"/>
      </w:pPr>
      <w:r>
        <w:rPr>
          <w:b/>
          <w:i w:val="0"/>
          <w:color w:val="550000"/>
          <w:sz w:val="26"/>
        </w:rPr>
        <w:t>ਸਿਰੀਰਾਗੁ ਮਹਲਾ ੧ ਘਰੁ ੩ ॥</w:t>
      </w:r>
    </w:p>
    <w:p>
      <w:pPr>
        <w:spacing w:after="60"/>
        <w:jc w:val="center"/>
      </w:pPr>
      <w:r>
        <w:rPr>
          <w:b w:val="0"/>
          <w:i/>
          <w:color w:val="444444"/>
          <w:sz w:val="20"/>
        </w:rPr>
        <w:t>Sirīrāg mehlā 1 ghar 3 ॥</w:t>
      </w:r>
    </w:p>
    <w:p/>
    <w:p>
      <w:pPr>
        <w:spacing w:before="160" w:after="40"/>
        <w:jc w:val="center"/>
      </w:pPr>
      <w:r>
        <w:rPr>
          <w:b/>
          <w:i w:val="0"/>
          <w:color w:val="550000"/>
          <w:sz w:val="26"/>
        </w:rPr>
        <w:t>ਅਮਲੁ ਕਰਿ ਧਰਤੀ ਬੀਜੁ ਸਬਦੋ ਕਰਿ ਸਚ ਕੀ ਆਬ ਨਿਤ ਦੇਹਿ ਪਾਣੀ ॥</w:t>
      </w:r>
    </w:p>
    <w:p>
      <w:pPr>
        <w:spacing w:after="60"/>
        <w:jc w:val="center"/>
      </w:pPr>
      <w:r>
        <w:rPr>
          <w:b w:val="0"/>
          <w:i/>
          <w:color w:val="444444"/>
          <w:sz w:val="20"/>
        </w:rPr>
        <w:t>Amal kar dhartī bīj sabdo kar sach kī āb nit deh pāṇī ॥</w:t>
      </w:r>
    </w:p>
    <w:p>
      <w:pPr>
        <w:spacing w:after="200"/>
        <w:jc w:val="center"/>
      </w:pPr>
      <w:r>
        <w:rPr>
          <w:b w:val="0"/>
          <w:i w:val="0"/>
          <w:color w:val="006000"/>
          <w:sz w:val="22"/>
        </w:rPr>
        <w:t>(О кази!) Сделай каждое своё ежедневное деяние землёй; посей в эту почву деяний Слово Гуру и всегда поливай её водой духовной красоты, рождающейся из симрана.</w:t>
      </w:r>
    </w:p>
    <w:p/>
    <w:p>
      <w:pPr>
        <w:spacing w:before="160" w:after="40"/>
        <w:jc w:val="center"/>
      </w:pPr>
      <w:r>
        <w:rPr>
          <w:b/>
          <w:i w:val="0"/>
          <w:color w:val="550000"/>
          <w:sz w:val="26"/>
        </w:rPr>
        <w:t>ਹੋਇ ਕਿਰਸਾਣੁ ਈਮਾਨੁ ਜੰਮਾਇ ਲੈ ਭਿਸਤੁ ਦੋਜਕੁ ਮੂੜੇ ਏਵ ਜਾਣੀ ॥੧॥</w:t>
      </w:r>
    </w:p>
    <w:p>
      <w:pPr>
        <w:spacing w:after="60"/>
        <w:jc w:val="center"/>
      </w:pPr>
      <w:r>
        <w:rPr>
          <w:b w:val="0"/>
          <w:i/>
          <w:color w:val="444444"/>
          <w:sz w:val="20"/>
        </w:rPr>
        <w:t>Hoi kirsāṇ īmān jammāi lai bhisat dojaku mūṛe ev jāṇī ॥1॥</w:t>
      </w:r>
    </w:p>
    <w:p>
      <w:pPr>
        <w:spacing w:after="200"/>
        <w:jc w:val="center"/>
      </w:pPr>
      <w:r>
        <w:rPr>
          <w:b w:val="0"/>
          <w:i w:val="0"/>
          <w:color w:val="006000"/>
          <w:sz w:val="22"/>
        </w:rPr>
        <w:t>Стань земледельцем, подобным усердному труженику, и в этой твоей пахоте взойдёт вера. О глупец! Только так можно понять, что такое рай и что такое ад. ॥1॥</w:t>
      </w:r>
    </w:p>
    <w:p/>
    <w:p>
      <w:pPr>
        <w:spacing w:before="160" w:after="40"/>
        <w:jc w:val="center"/>
      </w:pPr>
      <w:r>
        <w:rPr>
          <w:b/>
          <w:i w:val="0"/>
          <w:color w:val="550000"/>
          <w:sz w:val="26"/>
        </w:rPr>
        <w:t>ਮਤੁ ਜਾਣ ਸਹਿ ਗਲੀ ਪਾਇਆ ॥</w:t>
      </w:r>
    </w:p>
    <w:p>
      <w:pPr>
        <w:spacing w:after="60"/>
        <w:jc w:val="center"/>
      </w:pPr>
      <w:r>
        <w:rPr>
          <w:b w:val="0"/>
          <w:i/>
          <w:color w:val="444444"/>
          <w:sz w:val="20"/>
        </w:rPr>
        <w:t>Mat jāṇ sahi galī pāiā ॥</w:t>
      </w:r>
    </w:p>
    <w:p>
      <w:pPr>
        <w:spacing w:after="200"/>
        <w:jc w:val="center"/>
      </w:pPr>
      <w:r>
        <w:rPr>
          <w:b w:val="0"/>
          <w:i w:val="0"/>
          <w:color w:val="006000"/>
          <w:sz w:val="22"/>
        </w:rPr>
        <w:t>(О кази!) Не думай, что одним лишь пустым разговором можно обрести Бога.</w:t>
      </w:r>
    </w:p>
    <w:p/>
    <w:p>
      <w:pPr>
        <w:spacing w:before="160" w:after="40"/>
        <w:jc w:val="center"/>
      </w:pPr>
      <w:r>
        <w:rPr>
          <w:b/>
          <w:i w:val="0"/>
          <w:color w:val="550000"/>
          <w:sz w:val="26"/>
        </w:rPr>
        <w:t>ਮਾਲ ਕੈ ਮਾਣੈ ਰੂਪ ਕੀ ਸੋਭਾ ਇਤੁ ਬਿਧੀ ਜਨਮੁ ਗਵਾਇਆ ॥੧॥ ਰਹਾਉ ॥</w:t>
      </w:r>
    </w:p>
    <w:p>
      <w:pPr>
        <w:spacing w:after="60"/>
        <w:jc w:val="center"/>
      </w:pPr>
      <w:r>
        <w:rPr>
          <w:b w:val="0"/>
          <w:i/>
          <w:color w:val="444444"/>
          <w:sz w:val="20"/>
        </w:rPr>
        <w:t>Māl kai māṇai rūp kī sobhā it bidhī janam gavāiā ॥1॥ rahāu ॥</w:t>
      </w:r>
    </w:p>
    <w:p>
      <w:pPr>
        <w:spacing w:after="200"/>
        <w:jc w:val="center"/>
      </w:pPr>
      <w:r>
        <w:rPr>
          <w:b w:val="0"/>
          <w:i w:val="0"/>
          <w:color w:val="006000"/>
          <w:sz w:val="22"/>
        </w:rPr>
        <w:t>Если жить в гордыне из-за богатства, нажитого нечестно, если, став похотливым, быть привязанным к красоте формы, то внешние разговоры о религии ничего не исправят: так человеческая жизнь проходит впустую. ॥1॥ Пауза ॥</w:t>
      </w:r>
    </w:p>
    <w:p/>
    <w:p>
      <w:pPr>
        <w:spacing w:before="160" w:after="40"/>
        <w:jc w:val="center"/>
      </w:pPr>
      <w:r>
        <w:rPr>
          <w:b/>
          <w:i w:val="0"/>
          <w:color w:val="550000"/>
          <w:sz w:val="26"/>
        </w:rPr>
        <w:t>ਐਬ ਤਨਿ ਚਿਕੜੋ ਇਹੁ ਮਨੁ ਮੀਡਕੋ ਕਮਲ ਕੀ ਸਾਰ ਨਹੀ ਮੂਲਿ ਪਾਈ ॥</w:t>
      </w:r>
    </w:p>
    <w:p>
      <w:pPr>
        <w:spacing w:after="60"/>
        <w:jc w:val="center"/>
      </w:pPr>
      <w:r>
        <w:rPr>
          <w:b w:val="0"/>
          <w:i/>
          <w:color w:val="444444"/>
          <w:sz w:val="20"/>
        </w:rPr>
        <w:t>Aib tan chikṛo ih man mīḍko kamal kī sār nahī mūl pāī ॥</w:t>
      </w:r>
    </w:p>
    <w:p>
      <w:pPr>
        <w:spacing w:after="200"/>
        <w:jc w:val="center"/>
      </w:pPr>
      <w:r>
        <w:rPr>
          <w:b w:val="0"/>
          <w:i w:val="0"/>
          <w:color w:val="006000"/>
          <w:sz w:val="22"/>
        </w:rPr>
        <w:t>Пока внутри тела есть грязь пороков, а этот ум, словно лягушка, живёт в этой грязи, он не может оценить лотос, выросший из неё; так и не может прийти понимание Господа, пребывающего в сердце.</w:t>
      </w:r>
    </w:p>
    <w:p/>
    <w:p>
      <w:pPr>
        <w:spacing w:before="160" w:after="40"/>
        <w:jc w:val="center"/>
      </w:pPr>
      <w:r>
        <w:rPr>
          <w:b/>
          <w:i w:val="0"/>
          <w:color w:val="550000"/>
          <w:sz w:val="26"/>
        </w:rPr>
        <w:t>ਭਉਰੁ ਉਸਤਾਦੁ ਨਿਤ ਭਾਖਿਆ ਬੋਲੇ ਕਿਉ ਬੂਝੈ ਜਾ ਨਹ ਬੁਝਾਈ ॥੨॥</w:t>
      </w:r>
    </w:p>
    <w:p>
      <w:pPr>
        <w:spacing w:after="60"/>
        <w:jc w:val="center"/>
      </w:pPr>
      <w:r>
        <w:rPr>
          <w:b w:val="0"/>
          <w:i/>
          <w:color w:val="444444"/>
          <w:sz w:val="20"/>
        </w:rPr>
        <w:t>Bhaur ustād nit bhākhiā bole kiu būjhai jā nah bujhāī ॥2॥</w:t>
      </w:r>
    </w:p>
    <w:p>
      <w:pPr>
        <w:spacing w:after="200"/>
        <w:jc w:val="center"/>
      </w:pPr>
      <w:r>
        <w:rPr>
          <w:b w:val="0"/>
          <w:i w:val="0"/>
          <w:color w:val="006000"/>
          <w:sz w:val="22"/>
        </w:rPr>
        <w:t>Гуру-шмель всегда даёт наставление о памятовании Бога, но этот ум-лягушка не понимает этого наставления, потому что в нём ещё нет такой способности понимать. ॥2॥</w:t>
      </w:r>
    </w:p>
    <w:p/>
    <w:p>
      <w:pPr>
        <w:spacing w:before="160" w:after="40"/>
        <w:jc w:val="center"/>
      </w:pPr>
      <w:r>
        <w:rPr>
          <w:b/>
          <w:i w:val="0"/>
          <w:color w:val="550000"/>
          <w:sz w:val="26"/>
        </w:rPr>
        <w:t>ਆਖਣੁ ਸੁਨਣਾ ਪਉਣ ਕੀ ਬਾਣੀ ਇਹੁ ਮਨੁ ਰਤਾ ਮਾਇਆ ॥</w:t>
      </w:r>
    </w:p>
    <w:p>
      <w:pPr>
        <w:spacing w:after="60"/>
        <w:jc w:val="center"/>
      </w:pPr>
      <w:r>
        <w:rPr>
          <w:b w:val="0"/>
          <w:i/>
          <w:color w:val="444444"/>
          <w:sz w:val="20"/>
        </w:rPr>
        <w:t>Ākhaṇ suṇṇā pauṇ kī bāṇī ih man ratā māiā ॥</w:t>
      </w:r>
    </w:p>
    <w:p>
      <w:pPr>
        <w:spacing w:after="200"/>
        <w:jc w:val="center"/>
      </w:pPr>
      <w:r>
        <w:rPr>
          <w:b w:val="0"/>
          <w:i w:val="0"/>
          <w:color w:val="006000"/>
          <w:sz w:val="22"/>
        </w:rPr>
        <w:t>(О кази!) Пока этот ум окрашен лишь в цвет майи, слушание и пересказывание религиозных книг остаются бесплодными.</w:t>
      </w:r>
    </w:p>
    <w:p/>
    <w:p>
      <w:pPr>
        <w:spacing w:before="160" w:after="40"/>
        <w:jc w:val="center"/>
      </w:pPr>
      <w:r>
        <w:rPr>
          <w:b/>
          <w:i w:val="0"/>
          <w:color w:val="550000"/>
          <w:sz w:val="26"/>
        </w:rPr>
        <w:t>ਖਸਮ ਕੀ ਨਦਰਿ ਦਿਲਹਿ ਪਸਿੰਦੇ ਜਿਨੀ ਕਰਿ ਏਕੁ ਧਿਆਇਆ ॥੩॥</w:t>
      </w:r>
    </w:p>
    <w:p>
      <w:pPr>
        <w:spacing w:after="60"/>
        <w:jc w:val="center"/>
      </w:pPr>
      <w:r>
        <w:rPr>
          <w:b w:val="0"/>
          <w:i/>
          <w:color w:val="444444"/>
          <w:sz w:val="20"/>
        </w:rPr>
        <w:t>Khasam kī nadar dilahi pasinde jinī kar ek dhiāiā ॥3॥</w:t>
      </w:r>
    </w:p>
    <w:p>
      <w:pPr>
        <w:spacing w:after="200"/>
        <w:jc w:val="center"/>
      </w:pPr>
      <w:r>
        <w:rPr>
          <w:b w:val="0"/>
          <w:i w:val="0"/>
          <w:color w:val="006000"/>
          <w:sz w:val="22"/>
        </w:rPr>
        <w:t>Лишь те люди находятся под милостивым взглядом Господа-Владыки, лишь они дороги Его сердцу, кто с полной верой помнил о Нём одном. ॥3॥</w:t>
      </w:r>
    </w:p>
    <w:p/>
    <w:p>
      <w:pPr>
        <w:spacing w:before="160" w:after="40"/>
        <w:jc w:val="center"/>
      </w:pPr>
      <w:r>
        <w:rPr>
          <w:b/>
          <w:i w:val="0"/>
          <w:color w:val="550000"/>
          <w:sz w:val="26"/>
        </w:rPr>
        <w:t>ਤੀਹ ਕਰਿ ਰਖੇ ਪੰਜ ਕਰਿ ਸਾਥੀ ਨਾਉ ਸੈਤਾਨੁ ਮਤੁ ਕਟਿ ਜਾਈ ॥</w:t>
      </w:r>
    </w:p>
    <w:p>
      <w:pPr>
        <w:spacing w:after="60"/>
        <w:jc w:val="center"/>
      </w:pPr>
      <w:r>
        <w:rPr>
          <w:b w:val="0"/>
          <w:i/>
          <w:color w:val="444444"/>
          <w:sz w:val="20"/>
        </w:rPr>
        <w:t>Tīh kar rakhe panj kar sāthī nāu saitān mat kaṭ jāī ॥</w:t>
      </w:r>
    </w:p>
    <w:p>
      <w:pPr>
        <w:spacing w:after="200"/>
        <w:jc w:val="center"/>
      </w:pPr>
      <w:r>
        <w:rPr>
          <w:b w:val="0"/>
          <w:i w:val="0"/>
          <w:color w:val="006000"/>
          <w:sz w:val="22"/>
        </w:rPr>
        <w:t>(О кази!) Ты отсчитываешь тридцать постов, делаешь пять намазов своими спутниками, но всё это совершаешь лишь ради показухи, чтобы никто не назвал тебя шайтаном, дурным человеком.</w:t>
      </w:r>
    </w:p>
    <w:p/>
    <w:p>
      <w:pPr>
        <w:spacing w:before="160" w:after="40"/>
        <w:jc w:val="center"/>
      </w:pPr>
      <w:r>
        <w:rPr>
          <w:b/>
          <w:i w:val="0"/>
          <w:color w:val="550000"/>
          <w:sz w:val="26"/>
        </w:rPr>
        <w:t>ਨਾਨਕੁ ਆਖੈ ਰਾਹਿ ਪੈ ਚਲਣਾ ਮਾਲੁ ਧਨੁ ਕਿਤ ਕੂ ਸੰਜਿਆਹੀ ॥੪॥੨੭॥</w:t>
      </w:r>
    </w:p>
    <w:p>
      <w:pPr>
        <w:spacing w:after="60"/>
        <w:jc w:val="center"/>
      </w:pPr>
      <w:r>
        <w:rPr>
          <w:b w:val="0"/>
          <w:i/>
          <w:color w:val="444444"/>
          <w:sz w:val="20"/>
        </w:rPr>
        <w:t>Nānak ākhai rāhi pai chalṇā māl dhan kit kū sanjiāhī ॥4॥27॥</w:t>
      </w:r>
    </w:p>
    <w:p>
      <w:pPr>
        <w:spacing w:after="200"/>
        <w:jc w:val="center"/>
      </w:pPr>
      <w:r>
        <w:rPr>
          <w:b w:val="0"/>
          <w:i w:val="0"/>
          <w:color w:val="006000"/>
          <w:sz w:val="22"/>
        </w:rPr>
        <w:t>Но Нанак говорит: о кази, нужно идти по правильному пути жизни. Зачем ты собираешь имущество и богатство обманом и хитростью? Пустыми словами ты лишь убеждаешь людей, а внутри ослеплён жадностью к богатству и похотью; это путь духовной смерти. ॥4॥27॥</w:t>
      </w:r>
    </w:p>
    <w:p/>
    <w:p>
      <w:pPr>
        <w:spacing w:before="160" w:after="40"/>
        <w:jc w:val="center"/>
      </w:pPr>
      <w:r>
        <w:rPr>
          <w:b/>
          <w:i w:val="0"/>
          <w:color w:val="550000"/>
          <w:sz w:val="26"/>
        </w:rPr>
        <w:t>ਸਿਰੀਰਾਗੁ ਮਹਲਾ ੧ ਘਰੁ ੪ ॥</w:t>
      </w:r>
    </w:p>
    <w:p>
      <w:pPr>
        <w:spacing w:after="60"/>
        <w:jc w:val="center"/>
      </w:pPr>
      <w:r>
        <w:rPr>
          <w:b w:val="0"/>
          <w:i/>
          <w:color w:val="444444"/>
          <w:sz w:val="20"/>
        </w:rPr>
        <w:t>Sirīrāg mehlā 1 ghar 4 ॥</w:t>
      </w:r>
    </w:p>
    <w:p/>
    <w:p>
      <w:pPr>
        <w:spacing w:before="160" w:after="40"/>
        <w:jc w:val="center"/>
      </w:pPr>
      <w:r>
        <w:rPr>
          <w:b/>
          <w:i w:val="0"/>
          <w:color w:val="550000"/>
          <w:sz w:val="26"/>
        </w:rPr>
        <w:t>ਸੋਈ ਮਉਲਾ ਜਿਨਿ ਜਗੁ ਮਉਲਿਆ ਹਰਿਆ ਕੀਆ ਸੰਸਾਰੋ ॥</w:t>
      </w:r>
    </w:p>
    <w:p>
      <w:pPr>
        <w:spacing w:after="60"/>
        <w:jc w:val="center"/>
      </w:pPr>
      <w:r>
        <w:rPr>
          <w:b w:val="0"/>
          <w:i/>
          <w:color w:val="444444"/>
          <w:sz w:val="20"/>
        </w:rPr>
        <w:t>Soī maulā jin jag mauliā hariā kīā sansāro ॥</w:t>
      </w:r>
    </w:p>
    <w:p>
      <w:pPr>
        <w:spacing w:after="200"/>
        <w:jc w:val="center"/>
      </w:pPr>
      <w:r>
        <w:rPr>
          <w:b w:val="0"/>
          <w:i w:val="0"/>
          <w:color w:val="006000"/>
          <w:sz w:val="22"/>
        </w:rPr>
        <w:t>Истинный Владыка — Тот, Кто взрастил и расцветил весь мир, Кто сделал весь вселенский мир зелёным и цветущим.</w:t>
      </w:r>
    </w:p>
    <w:p/>
    <w:p>
      <w:pPr>
        <w:spacing w:before="160" w:after="40"/>
        <w:jc w:val="center"/>
      </w:pPr>
      <w:r>
        <w:rPr>
          <w:b/>
          <w:i w:val="0"/>
          <w:color w:val="550000"/>
          <w:sz w:val="26"/>
        </w:rPr>
        <w:t>ਆਬ ਖਾਕੁ ਜਿਨਿ ਬੰਧਿ ਰਹਾਈ ਧੰਨੁ ਸਿਰਜਣਹਾਰੋ ॥੧॥</w:t>
      </w:r>
    </w:p>
    <w:p>
      <w:pPr>
        <w:spacing w:after="60"/>
        <w:jc w:val="center"/>
      </w:pPr>
      <w:r>
        <w:rPr>
          <w:b w:val="0"/>
          <w:i/>
          <w:color w:val="444444"/>
          <w:sz w:val="20"/>
        </w:rPr>
        <w:t>Āb khāk jin bandh rahāī dhann sirjaṇhāro ॥1॥</w:t>
      </w:r>
    </w:p>
    <w:p>
      <w:pPr>
        <w:spacing w:after="200"/>
        <w:jc w:val="center"/>
      </w:pPr>
      <w:r>
        <w:rPr>
          <w:b w:val="0"/>
          <w:i w:val="0"/>
          <w:color w:val="006000"/>
          <w:sz w:val="22"/>
        </w:rPr>
        <w:t>Благословен Творец, Который соединил и удержал вместе воду и землю, эти противоположные стихии. Прославляй именно Его — только Он и есть истинный Владыка. ॥1॥</w:t>
      </w:r>
    </w:p>
    <w:p/>
    <w:p>
      <w:pPr>
        <w:spacing w:before="160" w:after="40"/>
        <w:jc w:val="center"/>
      </w:pPr>
      <w:r>
        <w:rPr>
          <w:b/>
          <w:i w:val="0"/>
          <w:color w:val="550000"/>
          <w:sz w:val="26"/>
        </w:rPr>
        <w:t>ਮਰਣਾ ਮੁਲਾ ਮਰਣਾ ॥</w:t>
      </w:r>
    </w:p>
    <w:p>
      <w:pPr>
        <w:spacing w:after="60"/>
        <w:jc w:val="center"/>
      </w:pPr>
      <w:r>
        <w:rPr>
          <w:b w:val="0"/>
          <w:i/>
          <w:color w:val="444444"/>
          <w:sz w:val="20"/>
        </w:rPr>
        <w:t>Marṇā mulā marṇā ॥</w:t>
      </w:r>
    </w:p>
    <w:p>
      <w:pPr>
        <w:spacing w:after="200"/>
        <w:jc w:val="center"/>
      </w:pPr>
      <w:r>
        <w:rPr>
          <w:b w:val="0"/>
          <w:i w:val="0"/>
          <w:color w:val="006000"/>
          <w:sz w:val="22"/>
        </w:rPr>
        <w:t>О мулла! Смерть и страх смерти стоят над головой каждого.</w:t>
      </w:r>
    </w:p>
    <w:p/>
    <w:p>
      <w:pPr>
        <w:spacing w:before="160" w:after="40"/>
        <w:jc w:val="center"/>
      </w:pPr>
      <w:r>
        <w:rPr>
          <w:b/>
          <w:i w:val="0"/>
          <w:color w:val="550000"/>
          <w:sz w:val="26"/>
        </w:rPr>
        <w:t>ਭੀ ਕਰਤਾਰਹੁ ਡਰਣਾ ॥੧॥ ਰਹਾਉ ॥</w:t>
      </w:r>
    </w:p>
    <w:p>
      <w:pPr>
        <w:spacing w:after="60"/>
        <w:jc w:val="center"/>
      </w:pPr>
      <w:r>
        <w:rPr>
          <w:b w:val="0"/>
          <w:i/>
          <w:color w:val="444444"/>
          <w:sz w:val="20"/>
        </w:rPr>
        <w:t>Bhī kartārahu ḍarṇā ॥1॥ rahāu ॥</w:t>
      </w:r>
    </w:p>
    <w:p>
      <w:pPr>
        <w:spacing w:after="200"/>
        <w:jc w:val="center"/>
      </w:pPr>
      <w:r>
        <w:rPr>
          <w:b w:val="0"/>
          <w:i w:val="0"/>
          <w:color w:val="006000"/>
          <w:sz w:val="22"/>
        </w:rPr>
        <w:t>Поэтому бояться следует только Бога; жить в страхе Божьем и есть подлинное благо, ибо лишь тогда может исчезнуть страх смерти. ॥1॥ Пауза ॥</w:t>
      </w:r>
    </w:p>
    <w:p/>
    <w:p>
      <w:pPr>
        <w:spacing w:before="160" w:after="40"/>
        <w:jc w:val="center"/>
      </w:pPr>
      <w:r>
        <w:rPr>
          <w:b/>
          <w:i w:val="0"/>
          <w:color w:val="550000"/>
          <w:sz w:val="26"/>
        </w:rPr>
        <w:t>ਤਾ ਤੂ ਮੁਲਾ ਤਾ ਤੂ ਕਾਜੀ ਜਾਣਹਿ ਨਾਮੁ ਖੁਦਾਈ ॥</w:t>
      </w:r>
    </w:p>
    <w:p>
      <w:pPr>
        <w:spacing w:after="60"/>
        <w:jc w:val="center"/>
      </w:pPr>
      <w:r>
        <w:rPr>
          <w:b w:val="0"/>
          <w:i/>
          <w:color w:val="444444"/>
          <w:sz w:val="20"/>
        </w:rPr>
        <w:t>Tā tū mulā tā tū kājī jāṇahi nām khudāī ॥</w:t>
      </w:r>
    </w:p>
    <w:p>
      <w:pPr>
        <w:spacing w:after="200"/>
        <w:jc w:val="center"/>
      </w:pPr>
      <w:r>
        <w:rPr>
          <w:b w:val="0"/>
          <w:i w:val="0"/>
          <w:color w:val="006000"/>
          <w:sz w:val="22"/>
        </w:rPr>
        <w:t>Не одними лишь чтениями религиозных книг человек становится настоящим муллой или кази. Лишь тогда считай себя муллой и кази, когда обретёшь глубокую связь с Именем Бога.</w:t>
      </w:r>
    </w:p>
    <w:p/>
    <w:p>
      <w:pPr>
        <w:spacing w:before="160" w:after="40"/>
        <w:jc w:val="center"/>
      </w:pPr>
      <w:r>
        <w:rPr>
          <w:b/>
          <w:i w:val="0"/>
          <w:color w:val="550000"/>
          <w:sz w:val="26"/>
        </w:rPr>
        <w:t>ਜੇ ਬਹੁਤੇਰਾ ਪੜਿਆ ਹੋਵਹਿ ਕੋ ਰਹੈ ਨ ਭਰੀਐ ਪਾਈ ॥੨॥</w:t>
      </w:r>
    </w:p>
    <w:p>
      <w:pPr>
        <w:spacing w:after="60"/>
        <w:jc w:val="center"/>
      </w:pPr>
      <w:r>
        <w:rPr>
          <w:b w:val="0"/>
          <w:i/>
          <w:color w:val="444444"/>
          <w:sz w:val="20"/>
        </w:rPr>
        <w:t>Je bahuterā paṛiā hovahi ko rahai na bharīai pāī ॥2॥</w:t>
      </w:r>
    </w:p>
    <w:p>
      <w:pPr>
        <w:spacing w:after="200"/>
        <w:jc w:val="center"/>
      </w:pPr>
      <w:r>
        <w:rPr>
          <w:b w:val="0"/>
          <w:i w:val="0"/>
          <w:color w:val="006000"/>
          <w:sz w:val="22"/>
        </w:rPr>
        <w:t>Сколько бы ты ни читал религиозные книги, смерти это не отведёт. Как сосуд перестаёт держаться на воде, когда наполняется водой, так и человек не может остаться здесь, когда исчерпываются его дыхания. ॥2॥</w:t>
      </w:r>
    </w:p>
    <w:p/>
    <w:p>
      <w:pPr>
        <w:spacing w:before="160" w:after="40"/>
        <w:jc w:val="center"/>
      </w:pPr>
      <w:r>
        <w:rPr>
          <w:b/>
          <w:i w:val="0"/>
          <w:color w:val="550000"/>
          <w:sz w:val="26"/>
        </w:rPr>
        <w:t>ਸੋਈ ਕਾਜੀ ਜਿਨਿ ਆਪੁ ਤਜਿਆ ਇਕੁ ਨਾਮੁ ਕੀਆ ਆਧਾਰੋ ॥</w:t>
      </w:r>
    </w:p>
    <w:p>
      <w:pPr>
        <w:spacing w:after="60"/>
        <w:jc w:val="center"/>
      </w:pPr>
      <w:r>
        <w:rPr>
          <w:b w:val="0"/>
          <w:i/>
          <w:color w:val="444444"/>
          <w:sz w:val="20"/>
        </w:rPr>
        <w:t>Soī kājī jin āp tajiā ik nām kīā ādhāro ॥</w:t>
      </w:r>
    </w:p>
    <w:p>
      <w:pPr>
        <w:spacing w:after="200"/>
        <w:jc w:val="center"/>
      </w:pPr>
      <w:r>
        <w:rPr>
          <w:b w:val="0"/>
          <w:i w:val="0"/>
          <w:color w:val="006000"/>
          <w:sz w:val="22"/>
        </w:rPr>
        <w:t>Истинный кази — тот человек, который оставил эгоизм и сделал Имя Бога опорой своей жизни.</w:t>
      </w:r>
    </w:p>
    <w:p/>
    <w:p>
      <w:pPr>
        <w:spacing w:before="160" w:after="40"/>
        <w:jc w:val="center"/>
      </w:pPr>
      <w:r>
        <w:rPr>
          <w:b/>
          <w:i w:val="0"/>
          <w:color w:val="550000"/>
          <w:sz w:val="26"/>
        </w:rPr>
        <w:t>ਹੈ ਭੀ ਹੋਸੀ ਜਾਇ ਨ ਜਾਸੀ ਸਚਾ ਸਿਰਜਣਹਾਰੋ ॥੩॥</w:t>
      </w:r>
    </w:p>
    <w:p>
      <w:pPr>
        <w:spacing w:after="60"/>
        <w:jc w:val="center"/>
      </w:pPr>
      <w:r>
        <w:rPr>
          <w:b w:val="0"/>
          <w:i/>
          <w:color w:val="444444"/>
          <w:sz w:val="20"/>
        </w:rPr>
        <w:t>Hai bhī hosī jāi na jāsī sachā sirjaṇhāro ॥3॥</w:t>
      </w:r>
    </w:p>
    <w:p>
      <w:pPr>
        <w:spacing w:after="200"/>
        <w:jc w:val="center"/>
      </w:pPr>
      <w:r>
        <w:rPr>
          <w:b w:val="0"/>
          <w:i w:val="0"/>
          <w:color w:val="006000"/>
          <w:sz w:val="22"/>
        </w:rPr>
        <w:t>Он есть сейчас и будет впредь; Он не рождается и не умирает; Он вечно пребывающий и истинный Творец всего. ॥3॥</w:t>
      </w:r>
    </w:p>
    <w:p/>
    <w:p>
      <w:pPr>
        <w:spacing w:before="160" w:after="40"/>
        <w:jc w:val="center"/>
      </w:pPr>
      <w:r>
        <w:rPr>
          <w:b/>
          <w:i w:val="0"/>
          <w:color w:val="550000"/>
          <w:sz w:val="26"/>
        </w:rPr>
        <w:t>ਪੰਜ ਵਖਤ ਨਿਵਾਜ ਗੁਜਾਰਹਿ ਪੜਹਿ ਕਤੇਬ ਕੁਰਾਣਾ ॥</w:t>
      </w:r>
    </w:p>
    <w:p>
      <w:pPr>
        <w:spacing w:after="60"/>
        <w:jc w:val="center"/>
      </w:pPr>
      <w:r>
        <w:rPr>
          <w:b w:val="0"/>
          <w:i/>
          <w:color w:val="444444"/>
          <w:sz w:val="20"/>
        </w:rPr>
        <w:t>Panj vakhat nivāj gujārahi paṛahi kateb kurāṇā ॥</w:t>
      </w:r>
    </w:p>
    <w:p>
      <w:pPr>
        <w:spacing w:after="200"/>
        <w:jc w:val="center"/>
      </w:pPr>
      <w:r>
        <w:rPr>
          <w:b w:val="0"/>
          <w:i w:val="0"/>
          <w:color w:val="006000"/>
          <w:sz w:val="22"/>
        </w:rPr>
        <w:t>(О кази!) Ты совершаешь намазы во все пять времён, читаешь Коран и другие свои религиозные книги, но всё же, будучи связанным корыстью, боишься смерти.</w:t>
      </w:r>
    </w:p>
    <w:p/>
    <w:p>
      <w:pPr>
        <w:spacing w:before="160" w:after="40"/>
        <w:jc w:val="center"/>
      </w:pPr>
      <w:r>
        <w:rPr>
          <w:b/>
          <w:i w:val="0"/>
          <w:color w:val="550000"/>
          <w:sz w:val="26"/>
        </w:rPr>
        <w:t>ਨਾਨਕੁ ਆਖੈ ਗੋਰ ਸਦੇਈ ਰਹਿਓ ਪੀਣਾ ਖਾਣਾ ॥੪॥੨੮॥</w:t>
      </w:r>
    </w:p>
    <w:p>
      <w:pPr>
        <w:spacing w:after="60"/>
        <w:jc w:val="center"/>
      </w:pPr>
      <w:r>
        <w:rPr>
          <w:b w:val="0"/>
          <w:i/>
          <w:color w:val="444444"/>
          <w:sz w:val="20"/>
        </w:rPr>
        <w:t>Nānak ākhai gor sadeī rahiō pīṇā khāṇā ॥4॥28॥</w:t>
      </w:r>
    </w:p>
    <w:p>
      <w:pPr>
        <w:spacing w:after="200"/>
        <w:jc w:val="center"/>
      </w:pPr>
      <w:r>
        <w:rPr>
          <w:b w:val="0"/>
          <w:i w:val="0"/>
          <w:color w:val="006000"/>
          <w:sz w:val="22"/>
        </w:rPr>
        <w:t>Нанак говорит: о кази, когда смерть зовёт, пища и питьё так и остаются здесь. Потому пребывай в страхе Божьем, если хочешь избавиться от страха смерти. ॥4॥28॥</w:t>
      </w:r>
    </w:p>
    <w:p/>
    <w:p>
      <w:pPr>
        <w:spacing w:before="160" w:after="40"/>
        <w:jc w:val="center"/>
      </w:pPr>
      <w:r>
        <w:rPr>
          <w:b/>
          <w:i w:val="0"/>
          <w:color w:val="550000"/>
          <w:sz w:val="26"/>
        </w:rPr>
        <w:t>ਸਿਰੀਰਾਗੁ ਮਹਲਾ ੧ ਘਰੁ ੪ ॥</w:t>
      </w:r>
    </w:p>
    <w:p>
      <w:pPr>
        <w:spacing w:after="60"/>
        <w:jc w:val="center"/>
      </w:pPr>
      <w:r>
        <w:rPr>
          <w:b w:val="0"/>
          <w:i/>
          <w:color w:val="444444"/>
          <w:sz w:val="20"/>
        </w:rPr>
        <w:t>Sirīrāg mehlā 1 ghar 4 ॥</w:t>
      </w:r>
    </w:p>
    <w:p/>
    <w:p>
      <w:pPr>
        <w:spacing w:before="160" w:after="40"/>
        <w:jc w:val="center"/>
      </w:pPr>
      <w:r>
        <w:rPr>
          <w:b/>
          <w:i w:val="0"/>
          <w:color w:val="550000"/>
          <w:sz w:val="26"/>
        </w:rPr>
        <w:t>ਏਕੁ ਸੁਆਨੁ ਦੁਇ ਸੁਆਨੀ ਨਾਲਿ ॥</w:t>
      </w:r>
    </w:p>
    <w:p>
      <w:pPr>
        <w:spacing w:after="60"/>
        <w:jc w:val="center"/>
      </w:pPr>
      <w:r>
        <w:rPr>
          <w:b w:val="0"/>
          <w:i/>
          <w:color w:val="444444"/>
          <w:sz w:val="20"/>
        </w:rPr>
        <w:t>Eku suānu dui suānī nāl ॥</w:t>
      </w:r>
    </w:p>
    <w:p>
      <w:pPr>
        <w:spacing w:after="200"/>
        <w:jc w:val="center"/>
      </w:pPr>
      <w:r>
        <w:rPr>
          <w:b w:val="0"/>
          <w:i w:val="0"/>
          <w:color w:val="006000"/>
          <w:sz w:val="22"/>
        </w:rPr>
        <w:t>Со мной один пёс — жадность, и две суки — надежда и жажда.</w:t>
      </w:r>
    </w:p>
    <w:p/>
    <w:p>
      <w:pPr>
        <w:spacing w:before="160" w:after="40"/>
        <w:jc w:val="center"/>
      </w:pPr>
      <w:r>
        <w:rPr>
          <w:b/>
          <w:i w:val="0"/>
          <w:color w:val="550000"/>
          <w:sz w:val="26"/>
        </w:rPr>
        <w:t>ਭਲਕੇ ਭਉਕਹਿ ਸਦਾ ਬਇਆਲਿ ॥</w:t>
      </w:r>
    </w:p>
    <w:p>
      <w:pPr>
        <w:spacing w:after="60"/>
        <w:jc w:val="center"/>
      </w:pPr>
      <w:r>
        <w:rPr>
          <w:b w:val="0"/>
          <w:i/>
          <w:color w:val="444444"/>
          <w:sz w:val="20"/>
        </w:rPr>
        <w:t>Bhalkē bhaukahi sadā baiāl ॥</w:t>
      </w:r>
    </w:p>
    <w:p>
      <w:pPr>
        <w:spacing w:after="200"/>
        <w:jc w:val="center"/>
      </w:pPr>
      <w:r>
        <w:rPr>
          <w:b w:val="0"/>
          <w:i w:val="0"/>
          <w:color w:val="006000"/>
          <w:sz w:val="22"/>
        </w:rPr>
        <w:t>Они с самого утра постоянно начинают лаять.</w:t>
      </w:r>
    </w:p>
    <w:p/>
    <w:p>
      <w:pPr>
        <w:spacing w:before="160" w:after="40"/>
        <w:jc w:val="center"/>
      </w:pPr>
      <w:r>
        <w:rPr>
          <w:b/>
          <w:i w:val="0"/>
          <w:color w:val="550000"/>
          <w:sz w:val="26"/>
        </w:rPr>
        <w:t>ਕੂੜੁ ਛੁਰਾ ਮੁਠਾ ਮੁਰਦਾਰੁ ॥</w:t>
      </w:r>
    </w:p>
    <w:p>
      <w:pPr>
        <w:spacing w:after="60"/>
        <w:jc w:val="center"/>
      </w:pPr>
      <w:r>
        <w:rPr>
          <w:b w:val="0"/>
          <w:i/>
          <w:color w:val="444444"/>
          <w:sz w:val="20"/>
        </w:rPr>
        <w:t>Kūṛ chhurā muṭhā murdār ॥</w:t>
      </w:r>
    </w:p>
    <w:p>
      <w:pPr>
        <w:spacing w:after="200"/>
        <w:jc w:val="center"/>
      </w:pPr>
      <w:r>
        <w:rPr>
          <w:b w:val="0"/>
          <w:i w:val="0"/>
          <w:color w:val="006000"/>
          <w:sz w:val="22"/>
        </w:rPr>
        <w:t>В моей руке нож лжи; я обманут майей и питаюсь мертвечиной, то есть чужим правом.</w:t>
      </w:r>
    </w:p>
    <w:p/>
    <w:p>
      <w:pPr>
        <w:spacing w:before="160" w:after="40"/>
        <w:jc w:val="center"/>
      </w:pPr>
      <w:r>
        <w:rPr>
          <w:b/>
          <w:i w:val="0"/>
          <w:color w:val="550000"/>
          <w:sz w:val="26"/>
        </w:rPr>
        <w:t>ਧਾਣਕ ਰੂਪਿ ਰਹਾ ਕਰਤਾਰ ॥੧॥</w:t>
      </w:r>
    </w:p>
    <w:p>
      <w:pPr>
        <w:spacing w:after="60"/>
        <w:jc w:val="center"/>
      </w:pPr>
      <w:r>
        <w:rPr>
          <w:b w:val="0"/>
          <w:i/>
          <w:color w:val="444444"/>
          <w:sz w:val="20"/>
        </w:rPr>
        <w:t>Dhāṇak rūp rahā kartār ॥1॥</w:t>
      </w:r>
    </w:p>
    <w:p>
      <w:pPr>
        <w:spacing w:after="200"/>
        <w:jc w:val="center"/>
      </w:pPr>
      <w:r>
        <w:rPr>
          <w:b w:val="0"/>
          <w:i w:val="0"/>
          <w:color w:val="006000"/>
          <w:sz w:val="22"/>
        </w:rPr>
        <w:t>О Творец! Я живу в облике санхасия. ॥1॥</w:t>
      </w:r>
    </w:p>
    <w:p/>
    <w:p>
      <w:pPr>
        <w:spacing w:before="160" w:after="40"/>
        <w:jc w:val="center"/>
      </w:pPr>
      <w:r>
        <w:rPr>
          <w:b/>
          <w:i w:val="0"/>
          <w:color w:val="550000"/>
          <w:sz w:val="26"/>
        </w:rPr>
        <w:t>ਮੈ ਪਤਿ ਕੀ ਪੰਦਿ ਨ ਕਰਣੀ ਕੀ ਕਾਰ ॥</w:t>
      </w:r>
    </w:p>
    <w:p>
      <w:pPr>
        <w:spacing w:after="60"/>
        <w:jc w:val="center"/>
      </w:pPr>
      <w:r>
        <w:rPr>
          <w:b w:val="0"/>
          <w:i/>
          <w:color w:val="444444"/>
          <w:sz w:val="20"/>
        </w:rPr>
        <w:t>Mai pat kī pand na karaṇī kī kār ॥</w:t>
      </w:r>
    </w:p>
    <w:p>
      <w:pPr>
        <w:spacing w:after="200"/>
        <w:jc w:val="center"/>
      </w:pPr>
      <w:r>
        <w:rPr>
          <w:b w:val="0"/>
          <w:i w:val="0"/>
          <w:color w:val="006000"/>
          <w:sz w:val="22"/>
        </w:rPr>
        <w:t>О Господь чести! Я не следую Твоему наставлению, и мои поступки нехороши.</w:t>
      </w:r>
    </w:p>
    <w:p/>
    <w:p>
      <w:pPr>
        <w:spacing w:before="160" w:after="40"/>
        <w:jc w:val="center"/>
      </w:pPr>
      <w:r>
        <w:rPr>
          <w:b/>
          <w:i w:val="0"/>
          <w:color w:val="550000"/>
          <w:sz w:val="26"/>
        </w:rPr>
        <w:t>ਹਉ ਬਿਗੜੈ ਰੂਪਿ ਰਹਾ ਬਿਕਰਾਲ ॥</w:t>
      </w:r>
    </w:p>
    <w:p>
      <w:pPr>
        <w:spacing w:after="60"/>
        <w:jc w:val="center"/>
      </w:pPr>
      <w:r>
        <w:rPr>
          <w:b w:val="0"/>
          <w:i/>
          <w:color w:val="444444"/>
          <w:sz w:val="20"/>
        </w:rPr>
        <w:t>Hau बिगੜai rūp rahā bikrāl ॥</w:t>
      </w:r>
    </w:p>
    <w:p>
      <w:pPr>
        <w:spacing w:after="200"/>
        <w:jc w:val="center"/>
      </w:pPr>
      <w:r>
        <w:rPr>
          <w:b w:val="0"/>
          <w:i w:val="0"/>
          <w:color w:val="006000"/>
          <w:sz w:val="22"/>
        </w:rPr>
        <w:t>Я постоянно остаюсь существом уродливого и страшного облика.</w:t>
      </w:r>
    </w:p>
    <w:p/>
    <w:p>
      <w:pPr>
        <w:spacing w:before="160" w:after="40"/>
        <w:jc w:val="center"/>
      </w:pPr>
      <w:r>
        <w:rPr>
          <w:b/>
          <w:i w:val="0"/>
          <w:color w:val="550000"/>
          <w:sz w:val="26"/>
        </w:rPr>
        <w:t>ਤੇਰਾ ਏਕੁ ਨਾਮੁ ਤਾਰੇ ਸੰਸਾਰੁ ॥</w:t>
      </w:r>
    </w:p>
    <w:p>
      <w:pPr>
        <w:spacing w:after="60"/>
        <w:jc w:val="center"/>
      </w:pPr>
      <w:r>
        <w:rPr>
          <w:b w:val="0"/>
          <w:i/>
          <w:color w:val="444444"/>
          <w:sz w:val="20"/>
        </w:rPr>
        <w:t>Terā eku nām tāre sansār ॥</w:t>
      </w:r>
    </w:p>
    <w:p>
      <w:pPr>
        <w:spacing w:after="200"/>
        <w:jc w:val="center"/>
      </w:pPr>
      <w:r>
        <w:rPr>
          <w:b w:val="0"/>
          <w:i w:val="0"/>
          <w:color w:val="006000"/>
          <w:sz w:val="22"/>
        </w:rPr>
        <w:t>Твоё Имя переправляет через океан весь мир, и оно же переправит и меня.</w:t>
      </w:r>
    </w:p>
    <w:p/>
    <w:p>
      <w:pPr>
        <w:spacing w:before="160" w:after="40"/>
        <w:jc w:val="center"/>
      </w:pPr>
      <w:r>
        <w:rPr>
          <w:b/>
          <w:i w:val="0"/>
          <w:color w:val="550000"/>
          <w:sz w:val="26"/>
        </w:rPr>
        <w:t>ਮੈ ਏਹਾ ਆਸ ਏਹੋ ਆਧਾਰੁ ॥੧॥ ਰਹਾਉ ॥</w:t>
      </w:r>
    </w:p>
    <w:p>
      <w:pPr>
        <w:spacing w:after="60"/>
        <w:jc w:val="center"/>
      </w:pPr>
      <w:r>
        <w:rPr>
          <w:b w:val="0"/>
          <w:i/>
          <w:color w:val="444444"/>
          <w:sz w:val="20"/>
        </w:rPr>
        <w:t>Mai ehā ās eho ādhār ॥1॥ rahāu ॥</w:t>
      </w:r>
    </w:p>
    <w:p>
      <w:pPr>
        <w:spacing w:after="200"/>
        <w:jc w:val="center"/>
      </w:pPr>
      <w:r>
        <w:rPr>
          <w:b w:val="0"/>
          <w:i w:val="0"/>
          <w:color w:val="006000"/>
          <w:sz w:val="22"/>
        </w:rPr>
        <w:t>Теперь у меня только эта надежда и только эта опора. ॥1॥ Пауза ॥</w:t>
      </w:r>
    </w:p>
    <w:p/>
    <w:p>
      <w:pPr>
        <w:spacing w:before="160" w:after="40"/>
        <w:jc w:val="center"/>
      </w:pPr>
      <w:r>
        <w:rPr>
          <w:b/>
          <w:i w:val="0"/>
          <w:color w:val="550000"/>
          <w:sz w:val="26"/>
        </w:rPr>
        <w:t>ਮੁਖਿ ਨਿੰਦਾ ਆਖਾ ਦਿਨੁ ਰਾਤਿ ॥</w:t>
      </w:r>
    </w:p>
    <w:p>
      <w:pPr>
        <w:spacing w:after="60"/>
        <w:jc w:val="center"/>
      </w:pPr>
      <w:r>
        <w:rPr>
          <w:b w:val="0"/>
          <w:i/>
          <w:color w:val="444444"/>
          <w:sz w:val="20"/>
        </w:rPr>
        <w:t>Mukh nindā ākhā din rāt ॥</w:t>
      </w:r>
    </w:p>
    <w:p>
      <w:pPr>
        <w:spacing w:after="200"/>
        <w:jc w:val="center"/>
      </w:pPr>
      <w:r>
        <w:rPr>
          <w:b w:val="0"/>
          <w:i w:val="0"/>
          <w:color w:val="006000"/>
          <w:sz w:val="22"/>
        </w:rPr>
        <w:t>День и ночь моими устами исходит злословие о других.</w:t>
      </w:r>
    </w:p>
    <w:p/>
    <w:p>
      <w:pPr>
        <w:spacing w:before="160" w:after="40"/>
        <w:jc w:val="center"/>
      </w:pPr>
      <w:r>
        <w:rPr>
          <w:b/>
          <w:i w:val="0"/>
          <w:color w:val="550000"/>
          <w:sz w:val="26"/>
        </w:rPr>
        <w:t>ਪਰ ਘਰੁ ਜੋਹੀ ਨੀਚ ਸਨਾਤਿ ॥</w:t>
      </w:r>
    </w:p>
    <w:p>
      <w:pPr>
        <w:spacing w:after="60"/>
        <w:jc w:val="center"/>
      </w:pPr>
      <w:r>
        <w:rPr>
          <w:b w:val="0"/>
          <w:i/>
          <w:color w:val="444444"/>
          <w:sz w:val="20"/>
        </w:rPr>
        <w:t>Par ghar johī nīch sanāt ॥</w:t>
      </w:r>
    </w:p>
    <w:p>
      <w:pPr>
        <w:spacing w:after="200"/>
        <w:jc w:val="center"/>
      </w:pPr>
      <w:r>
        <w:rPr>
          <w:b w:val="0"/>
          <w:i w:val="0"/>
          <w:color w:val="006000"/>
          <w:sz w:val="22"/>
        </w:rPr>
        <w:t>Я стал низким и низкого происхождения, я заглядываюсь на чужой дом.</w:t>
      </w:r>
    </w:p>
    <w:p/>
    <w:p>
      <w:pPr>
        <w:spacing w:before="160" w:after="40"/>
        <w:jc w:val="center"/>
      </w:pPr>
      <w:r>
        <w:rPr>
          <w:b/>
          <w:i w:val="0"/>
          <w:color w:val="550000"/>
          <w:sz w:val="26"/>
        </w:rPr>
        <w:t>ਕਾਮੁ ਕ੍ਰੋਧੁ ਤਨਿ ਵਸਹਿ ਚੰਡਾਲ ॥</w:t>
      </w:r>
    </w:p>
    <w:p>
      <w:pPr>
        <w:spacing w:after="60"/>
        <w:jc w:val="center"/>
      </w:pPr>
      <w:r>
        <w:rPr>
          <w:b w:val="0"/>
          <w:i/>
          <w:color w:val="444444"/>
          <w:sz w:val="20"/>
        </w:rPr>
        <w:t>Kām krodh tan vasahi chaṇḍāl ॥</w:t>
      </w:r>
    </w:p>
    <w:p>
      <w:pPr>
        <w:spacing w:after="200"/>
        <w:jc w:val="center"/>
      </w:pPr>
      <w:r>
        <w:rPr>
          <w:b w:val="0"/>
          <w:i w:val="0"/>
          <w:color w:val="006000"/>
          <w:sz w:val="22"/>
        </w:rPr>
        <w:t>В моём теле живут чандалы — похоть и гнев.</w:t>
      </w:r>
    </w:p>
    <w:p/>
    <w:p>
      <w:pPr>
        <w:spacing w:before="160" w:after="40"/>
        <w:jc w:val="center"/>
      </w:pPr>
      <w:r>
        <w:rPr>
          <w:b/>
          <w:i w:val="0"/>
          <w:color w:val="550000"/>
          <w:sz w:val="26"/>
        </w:rPr>
        <w:t>ਧਾਣਕ ਰੂਪਿ ਰਹਾ ਕਰਤਾਰ ॥੨॥</w:t>
      </w:r>
    </w:p>
    <w:p>
      <w:pPr>
        <w:spacing w:after="60"/>
        <w:jc w:val="center"/>
      </w:pPr>
      <w:r>
        <w:rPr>
          <w:b w:val="0"/>
          <w:i/>
          <w:color w:val="444444"/>
          <w:sz w:val="20"/>
        </w:rPr>
        <w:t>Dhāṇak rūp rahā kartār ॥2॥</w:t>
      </w:r>
    </w:p>
    <w:p>
      <w:pPr>
        <w:spacing w:after="200"/>
        <w:jc w:val="center"/>
      </w:pPr>
      <w:r>
        <w:rPr>
          <w:b w:val="0"/>
          <w:i w:val="0"/>
          <w:color w:val="006000"/>
          <w:sz w:val="22"/>
        </w:rPr>
        <w:t>О Творец! Я хожу и живу в облике санхасия. ॥2॥</w:t>
      </w:r>
    </w:p>
    <w:p/>
    <w:p>
      <w:pPr>
        <w:spacing w:before="160" w:after="40"/>
        <w:jc w:val="center"/>
      </w:pPr>
      <w:r>
        <w:rPr>
          <w:b/>
          <w:i w:val="0"/>
          <w:color w:val="550000"/>
          <w:sz w:val="26"/>
        </w:rPr>
        <w:t>ਫਾਹੀ ਸੁਰਤਿ ਮਲੂਕੀ ਵੇਸੁ ॥</w:t>
      </w:r>
    </w:p>
    <w:p>
      <w:pPr>
        <w:spacing w:after="60"/>
        <w:jc w:val="center"/>
      </w:pPr>
      <w:r>
        <w:rPr>
          <w:b w:val="0"/>
          <w:i/>
          <w:color w:val="444444"/>
          <w:sz w:val="20"/>
        </w:rPr>
        <w:t>Phāhī surat malūkī ves ॥</w:t>
      </w:r>
    </w:p>
    <w:p>
      <w:pPr>
        <w:spacing w:after="200"/>
        <w:jc w:val="center"/>
      </w:pPr>
      <w:r>
        <w:rPr>
          <w:b w:val="0"/>
          <w:i w:val="0"/>
          <w:color w:val="006000"/>
          <w:sz w:val="22"/>
        </w:rPr>
        <w:t>Моё внимание направлено на то, как бы заманить людей в обман, хотя одет я в одежду факира.</w:t>
      </w:r>
    </w:p>
    <w:p/>
    <w:p>
      <w:pPr>
        <w:spacing w:before="160" w:after="40"/>
        <w:jc w:val="center"/>
      </w:pPr>
      <w:r>
        <w:rPr>
          <w:b/>
          <w:i w:val="0"/>
          <w:color w:val="550000"/>
          <w:sz w:val="26"/>
        </w:rPr>
        <w:t>ਹਉ ਠਗਵਾੜਾ ਠਗੀ ਦੇਸੁ ॥</w:t>
      </w:r>
    </w:p>
    <w:p>
      <w:pPr>
        <w:spacing w:after="60"/>
        <w:jc w:val="center"/>
      </w:pPr>
      <w:r>
        <w:rPr>
          <w:b w:val="0"/>
          <w:i/>
          <w:color w:val="444444"/>
          <w:sz w:val="20"/>
        </w:rPr>
        <w:t>Hau ṭhagvāṛā ṭhagī des ॥</w:t>
      </w:r>
    </w:p>
    <w:p>
      <w:pPr>
        <w:spacing w:after="200"/>
        <w:jc w:val="center"/>
      </w:pPr>
      <w:r>
        <w:rPr>
          <w:b w:val="0"/>
          <w:i w:val="0"/>
          <w:color w:val="006000"/>
          <w:sz w:val="22"/>
        </w:rPr>
        <w:t>Я стал притоном обмана и обманываю страну.</w:t>
      </w:r>
    </w:p>
    <w:p/>
    <w:p>
      <w:pPr>
        <w:spacing w:before="160" w:after="40"/>
        <w:jc w:val="center"/>
      </w:pPr>
      <w:r>
        <w:rPr>
          <w:b/>
          <w:i w:val="0"/>
          <w:color w:val="550000"/>
          <w:sz w:val="26"/>
        </w:rPr>
        <w:t>ਖਰਾ ਸਿਆਣਾ ਬਹੁਤਾ ਭਾਰੁ ॥</w:t>
      </w:r>
    </w:p>
    <w:p>
      <w:pPr>
        <w:spacing w:after="60"/>
        <w:jc w:val="center"/>
      </w:pPr>
      <w:r>
        <w:rPr>
          <w:b w:val="0"/>
          <w:i/>
          <w:color w:val="444444"/>
          <w:sz w:val="20"/>
        </w:rPr>
        <w:t>Kharā siāṇā bahutā bhār ॥</w:t>
      </w:r>
    </w:p>
    <w:p>
      <w:pPr>
        <w:spacing w:after="200"/>
        <w:jc w:val="center"/>
      </w:pPr>
      <w:r>
        <w:rPr>
          <w:b w:val="0"/>
          <w:i w:val="0"/>
          <w:color w:val="006000"/>
          <w:sz w:val="22"/>
        </w:rPr>
        <w:t>Чем больше я изображаю из себя умного, тем больший груз грехов взваливаю на свою голову.</w:t>
      </w:r>
    </w:p>
    <w:p/>
    <w:p>
      <w:pPr>
        <w:spacing w:before="160" w:after="40"/>
        <w:jc w:val="center"/>
      </w:pPr>
      <w:r>
        <w:rPr>
          <w:b/>
          <w:i w:val="0"/>
          <w:color w:val="550000"/>
          <w:sz w:val="26"/>
        </w:rPr>
        <w:t>ਧਾਣਕ ਰੂਪਿ ਰਹਾ ਕਰਤਾਰ ॥੩॥</w:t>
      </w:r>
    </w:p>
    <w:p>
      <w:pPr>
        <w:spacing w:after="60"/>
        <w:jc w:val="center"/>
      </w:pPr>
      <w:r>
        <w:rPr>
          <w:b w:val="0"/>
          <w:i/>
          <w:color w:val="444444"/>
          <w:sz w:val="20"/>
        </w:rPr>
        <w:t>Dhāṇak rūp rahā kartār ॥3॥</w:t>
      </w:r>
    </w:p>
    <w:p>
      <w:pPr>
        <w:spacing w:after="200"/>
        <w:jc w:val="center"/>
      </w:pPr>
      <w:r>
        <w:rPr>
          <w:b w:val="0"/>
          <w:i w:val="0"/>
          <w:color w:val="006000"/>
          <w:sz w:val="22"/>
        </w:rPr>
        <w:t>О Творец! Я сижу, приняв облик санхасия. ॥3॥</w:t>
      </w:r>
    </w:p>
    <w:p/>
    <w:p>
      <w:pPr>
        <w:spacing w:before="160" w:after="40"/>
        <w:jc w:val="center"/>
      </w:pPr>
      <w:r>
        <w:rPr>
          <w:b/>
          <w:i w:val="0"/>
          <w:color w:val="550000"/>
          <w:sz w:val="26"/>
        </w:rPr>
        <w:t>ਮੈ ਕੀਤਾ ਨ ਜਾਤਾ ਹਰਾਮਖੋਰੁ ॥</w:t>
      </w:r>
    </w:p>
    <w:p>
      <w:pPr>
        <w:spacing w:after="60"/>
        <w:jc w:val="center"/>
      </w:pPr>
      <w:r>
        <w:rPr>
          <w:b w:val="0"/>
          <w:i/>
          <w:color w:val="444444"/>
          <w:sz w:val="20"/>
        </w:rPr>
        <w:t>Mai kītā na jātā harāmkhor ॥</w:t>
      </w:r>
    </w:p>
    <w:p>
      <w:pPr>
        <w:spacing w:after="200"/>
        <w:jc w:val="center"/>
      </w:pPr>
      <w:r>
        <w:rPr>
          <w:b w:val="0"/>
          <w:i w:val="0"/>
          <w:color w:val="006000"/>
          <w:sz w:val="22"/>
        </w:rPr>
        <w:t>О Творец! Я не распознал ценности Твоих даров и поедаю чужое право.</w:t>
      </w:r>
    </w:p>
    <w:p/>
    <w:p>
      <w:pPr>
        <w:spacing w:before="160" w:after="40"/>
        <w:jc w:val="center"/>
      </w:pPr>
      <w:r>
        <w:rPr>
          <w:b/>
          <w:i w:val="0"/>
          <w:color w:val="550000"/>
          <w:sz w:val="26"/>
        </w:rPr>
        <w:t>ਹਉ ਕਿਆ ਮੁਹੁ ਦੇਸਾ ਦੁਸਟੁ ਚੋਰੁ ॥</w:t>
      </w:r>
    </w:p>
    <w:p>
      <w:pPr>
        <w:spacing w:after="60"/>
        <w:jc w:val="center"/>
      </w:pPr>
      <w:r>
        <w:rPr>
          <w:b w:val="0"/>
          <w:i/>
          <w:color w:val="444444"/>
          <w:sz w:val="20"/>
        </w:rPr>
        <w:t>Hau kiā muh desā dusṭ chor ॥</w:t>
      </w:r>
    </w:p>
    <w:p>
      <w:pPr>
        <w:spacing w:after="200"/>
        <w:jc w:val="center"/>
      </w:pPr>
      <w:r>
        <w:rPr>
          <w:b w:val="0"/>
          <w:i w:val="0"/>
          <w:color w:val="006000"/>
          <w:sz w:val="22"/>
        </w:rPr>
        <w:t>Я порочный, я вор перед Тобой; с каким лицом предстану я перед Тобой?</w:t>
      </w:r>
    </w:p>
    <w:p/>
    <w:p>
      <w:pPr>
        <w:spacing w:before="160" w:after="40"/>
        <w:jc w:val="center"/>
      </w:pPr>
      <w:r>
        <w:rPr>
          <w:b/>
          <w:i w:val="0"/>
          <w:color w:val="550000"/>
          <w:sz w:val="26"/>
        </w:rPr>
        <w:t>ਨਾਨਕੁ ਨੀਚੁ ਕਹੈ ਬੀਚਾਰੁ ॥</w:t>
      </w:r>
    </w:p>
    <w:p>
      <w:pPr>
        <w:spacing w:after="60"/>
        <w:jc w:val="center"/>
      </w:pPr>
      <w:r>
        <w:rPr>
          <w:b w:val="0"/>
          <w:i/>
          <w:color w:val="444444"/>
          <w:sz w:val="20"/>
        </w:rPr>
        <w:t>Nānak nīch kahai bīchār ॥</w:t>
      </w:r>
    </w:p>
    <w:p>
      <w:pPr>
        <w:spacing w:after="200"/>
        <w:jc w:val="center"/>
      </w:pPr>
      <w:r>
        <w:rPr>
          <w:b w:val="0"/>
          <w:i w:val="0"/>
          <w:color w:val="006000"/>
          <w:sz w:val="22"/>
        </w:rPr>
        <w:t>Нанак, низкий по своим делам, говорит лишь это:</w:t>
      </w:r>
    </w:p>
    <w:p/>
    <w:p>
      <w:pPr>
        <w:spacing w:before="160" w:after="40"/>
        <w:jc w:val="center"/>
      </w:pPr>
      <w:r>
        <w:rPr>
          <w:b/>
          <w:i w:val="0"/>
          <w:color w:val="550000"/>
          <w:sz w:val="26"/>
        </w:rPr>
        <w:t>ਧਾਣਕ ਰੂਪਿ ਰਹਾ ਕਰਤਾਰ ॥੪॥੨੯॥</w:t>
      </w:r>
    </w:p>
    <w:p>
      <w:pPr>
        <w:spacing w:after="60"/>
        <w:jc w:val="center"/>
      </w:pPr>
      <w:r>
        <w:rPr>
          <w:b w:val="0"/>
          <w:i/>
          <w:color w:val="444444"/>
          <w:sz w:val="20"/>
        </w:rPr>
        <w:t>Dhāṇak rūp rahā kartār ॥4॥29॥</w:t>
      </w:r>
    </w:p>
    <w:p>
      <w:pPr>
        <w:spacing w:after="200"/>
        <w:jc w:val="center"/>
      </w:pPr>
      <w:r>
        <w:rPr>
          <w:b w:val="0"/>
          <w:i w:val="0"/>
          <w:color w:val="006000"/>
          <w:sz w:val="22"/>
        </w:rPr>
        <w:t>О Творец! Я провожу жизнь в облике санхасия. ॥4॥29॥</w:t>
      </w:r>
    </w:p>
    <w:p/>
    <w:p>
      <w:pPr>
        <w:spacing w:before="160" w:after="40"/>
        <w:jc w:val="center"/>
      </w:pPr>
      <w:r>
        <w:rPr>
          <w:b/>
          <w:i w:val="0"/>
          <w:color w:val="550000"/>
          <w:sz w:val="26"/>
        </w:rPr>
        <w:t>ਸਿਰੀਰਾਗੁ ਮਹਲਾ ੧ ਘਰੁ ੪ ॥</w:t>
      </w:r>
    </w:p>
    <w:p>
      <w:pPr>
        <w:spacing w:after="60"/>
        <w:jc w:val="center"/>
      </w:pPr>
      <w:r>
        <w:rPr>
          <w:b w:val="0"/>
          <w:i/>
          <w:color w:val="444444"/>
          <w:sz w:val="20"/>
        </w:rPr>
        <w:t>Sirīrāg mehlā 1 ghar 4 ॥</w:t>
      </w:r>
    </w:p>
    <w:p/>
    <w:p>
      <w:pPr>
        <w:spacing w:before="160" w:after="40"/>
        <w:jc w:val="center"/>
      </w:pPr>
      <w:r>
        <w:rPr>
          <w:b/>
          <w:i w:val="0"/>
          <w:color w:val="550000"/>
          <w:sz w:val="26"/>
        </w:rPr>
        <w:t>ਏਕਾ ਸੁਰਤਿ ਜੇਤੇ ਹੈ ਜੀਅ ॥</w:t>
      </w:r>
    </w:p>
    <w:p>
      <w:pPr>
        <w:spacing w:after="60"/>
        <w:jc w:val="center"/>
      </w:pPr>
      <w:r>
        <w:rPr>
          <w:b w:val="0"/>
          <w:i/>
          <w:color w:val="444444"/>
          <w:sz w:val="20"/>
        </w:rPr>
        <w:t>Ekā surat jete hai jīa ॥</w:t>
      </w:r>
    </w:p>
    <w:p>
      <w:pPr>
        <w:spacing w:after="200"/>
        <w:jc w:val="center"/>
      </w:pPr>
      <w:r>
        <w:rPr>
          <w:b w:val="0"/>
          <w:i w:val="0"/>
          <w:color w:val="006000"/>
          <w:sz w:val="22"/>
        </w:rPr>
        <w:t>Сколько бы ни было живых существ, во всех них действует одна и та же дарованная Богом способность понимания.</w:t>
      </w:r>
    </w:p>
    <w:p/>
    <w:p>
      <w:pPr>
        <w:spacing w:before="160" w:after="40"/>
        <w:jc w:val="center"/>
      </w:pPr>
      <w:r>
        <w:rPr>
          <w:b/>
          <w:i w:val="0"/>
          <w:color w:val="550000"/>
          <w:sz w:val="26"/>
        </w:rPr>
        <w:t>ਸੁਰਤਿ ਵਿਹੂਣਾ ਕੋਇ ਨ ਕੀਅ ॥</w:t>
      </w:r>
    </w:p>
    <w:p>
      <w:pPr>
        <w:spacing w:after="60"/>
        <w:jc w:val="center"/>
      </w:pPr>
      <w:r>
        <w:rPr>
          <w:b w:val="0"/>
          <w:i/>
          <w:color w:val="444444"/>
          <w:sz w:val="20"/>
        </w:rPr>
        <w:t>Surat vihūṇā koi na kīa ॥</w:t>
      </w:r>
    </w:p>
    <w:p>
      <w:pPr>
        <w:spacing w:after="200"/>
        <w:jc w:val="center"/>
      </w:pPr>
      <w:r>
        <w:rPr>
          <w:b w:val="0"/>
          <w:i w:val="0"/>
          <w:color w:val="006000"/>
          <w:sz w:val="22"/>
        </w:rPr>
        <w:t>Бог не создал ни одного существа, лишённого понимания.</w:t>
      </w:r>
    </w:p>
    <w:p/>
    <w:p>
      <w:pPr>
        <w:spacing w:before="160" w:after="40"/>
        <w:jc w:val="center"/>
      </w:pPr>
      <w:r>
        <w:rPr>
          <w:b/>
          <w:i w:val="0"/>
          <w:color w:val="550000"/>
          <w:sz w:val="26"/>
        </w:rPr>
        <w:t>ਜੇਹੀ ਸੁਰਤਿ ਤੇਹਾ ਤਿਨ ਰਾਹੁ ॥</w:t>
      </w:r>
    </w:p>
    <w:p>
      <w:pPr>
        <w:spacing w:after="60"/>
        <w:jc w:val="center"/>
      </w:pPr>
      <w:r>
        <w:rPr>
          <w:b w:val="0"/>
          <w:i/>
          <w:color w:val="444444"/>
          <w:sz w:val="20"/>
        </w:rPr>
        <w:t>Jehī surat tehā tin rāhu ॥</w:t>
      </w:r>
    </w:p>
    <w:p>
      <w:pPr>
        <w:spacing w:after="200"/>
        <w:jc w:val="center"/>
      </w:pPr>
      <w:r>
        <w:rPr>
          <w:b w:val="0"/>
          <w:i w:val="0"/>
          <w:color w:val="006000"/>
          <w:sz w:val="22"/>
        </w:rPr>
        <w:t>Какое понимание Бог даёт существам, такой жизненный путь они и принимают.</w:t>
      </w:r>
    </w:p>
    <w:p/>
    <w:p>
      <w:pPr>
        <w:spacing w:before="160" w:after="40"/>
        <w:jc w:val="center"/>
      </w:pPr>
      <w:r>
        <w:rPr>
          <w:b/>
          <w:i w:val="0"/>
          <w:color w:val="550000"/>
          <w:sz w:val="26"/>
        </w:rPr>
        <w:t>ਲੇਖਾ ਇਕੋ ਆਵਹੁ ਜਾਹੁ ॥੧॥</w:t>
      </w:r>
    </w:p>
    <w:p>
      <w:pPr>
        <w:spacing w:after="60"/>
        <w:jc w:val="center"/>
      </w:pPr>
      <w:r>
        <w:rPr>
          <w:b w:val="0"/>
          <w:i/>
          <w:color w:val="444444"/>
          <w:sz w:val="20"/>
        </w:rPr>
        <w:t>Lekhā iko āvahu jāhu ॥1॥</w:t>
      </w:r>
    </w:p>
    <w:p>
      <w:pPr>
        <w:spacing w:after="200"/>
        <w:jc w:val="center"/>
      </w:pPr>
      <w:r>
        <w:rPr>
          <w:b w:val="0"/>
          <w:i w:val="0"/>
          <w:color w:val="006000"/>
          <w:sz w:val="22"/>
        </w:rPr>
        <w:t>Согласно данному им пониманию, существа приходят в мир и уходят отсюда. Лишь Сам Бог устанавливает этот порядок. ॥1॥</w:t>
      </w:r>
    </w:p>
    <w:p/>
    <w:p>
      <w:pPr>
        <w:spacing w:before="160" w:after="40"/>
        <w:jc w:val="center"/>
      </w:pPr>
      <w:r>
        <w:rPr>
          <w:b/>
          <w:i w:val="0"/>
          <w:color w:val="550000"/>
          <w:sz w:val="26"/>
        </w:rPr>
        <w:t>ਕਾਹੇ ਜੀਅ ਕਰਹਿ ਚਤੁਰਾਈ ॥</w:t>
      </w:r>
    </w:p>
    <w:p>
      <w:pPr>
        <w:spacing w:after="60"/>
        <w:jc w:val="center"/>
      </w:pPr>
      <w:r>
        <w:rPr>
          <w:b w:val="0"/>
          <w:i/>
          <w:color w:val="444444"/>
          <w:sz w:val="20"/>
        </w:rPr>
        <w:t>Kāhe jīa karahi chaturāī ॥</w:t>
      </w:r>
    </w:p>
    <w:p>
      <w:pPr>
        <w:spacing w:after="200"/>
        <w:jc w:val="center"/>
      </w:pPr>
      <w:r>
        <w:rPr>
          <w:b w:val="0"/>
          <w:i w:val="0"/>
          <w:color w:val="006000"/>
          <w:sz w:val="22"/>
        </w:rPr>
        <w:t>О живое существо! Зачем ты хитришь, стараясь показать свой ум и сообразительность?</w:t>
      </w:r>
    </w:p>
    <w:p/>
    <w:p>
      <w:pPr>
        <w:spacing w:before="160" w:after="40"/>
        <w:jc w:val="center"/>
      </w:pPr>
      <w:r>
        <w:rPr>
          <w:b/>
          <w:i w:val="0"/>
          <w:color w:val="550000"/>
          <w:sz w:val="26"/>
        </w:rPr>
        <w:t>ਲੇਵੈ ਦੇਵੈ ਢਿਲ ਨ ਪਾਈ ॥੧॥ ਰਹਾਉ ॥</w:t>
      </w:r>
    </w:p>
    <w:p>
      <w:pPr>
        <w:spacing w:after="60"/>
        <w:jc w:val="center"/>
      </w:pPr>
      <w:r>
        <w:rPr>
          <w:b w:val="0"/>
          <w:i/>
          <w:color w:val="444444"/>
          <w:sz w:val="20"/>
        </w:rPr>
        <w:t>Levai devai ḍhil na pāī ॥1॥ rahāu ॥</w:t>
      </w:r>
    </w:p>
    <w:p>
      <w:pPr>
        <w:spacing w:after="200"/>
        <w:jc w:val="center"/>
      </w:pPr>
      <w:r>
        <w:rPr>
          <w:b w:val="0"/>
          <w:i w:val="0"/>
          <w:color w:val="006000"/>
          <w:sz w:val="22"/>
        </w:rPr>
        <w:t>Именно Бог и даёт понимание живым существам, и забирает его; Он не медлит ни мгновения. ॥1॥ Пауза ॥</w:t>
      </w:r>
    </w:p>
    <w:p/>
    <w:p>
      <w:pPr>
        <w:spacing w:before="160" w:after="40"/>
        <w:jc w:val="center"/>
      </w:pPr>
      <w:r>
        <w:rPr>
          <w:b/>
          <w:i w:val="0"/>
          <w:color w:val="550000"/>
          <w:sz w:val="26"/>
        </w:rPr>
        <w:t>ਤੇਰੇ ਜੀਅ ਜੀਆ ਕਾ ਤੋਹਿ ॥</w:t>
      </w:r>
    </w:p>
    <w:p>
      <w:pPr>
        <w:spacing w:after="60"/>
        <w:jc w:val="center"/>
      </w:pPr>
      <w:r>
        <w:rPr>
          <w:b w:val="0"/>
          <w:i/>
          <w:color w:val="444444"/>
          <w:sz w:val="20"/>
        </w:rPr>
        <w:t>Tere jīa jīā kā tohi ॥</w:t>
      </w:r>
    </w:p>
    <w:p>
      <w:pPr>
        <w:spacing w:after="200"/>
        <w:jc w:val="center"/>
      </w:pPr>
      <w:r>
        <w:rPr>
          <w:b w:val="0"/>
          <w:i w:val="0"/>
          <w:color w:val="006000"/>
          <w:sz w:val="22"/>
        </w:rPr>
        <w:t>О Господь-Владыка! Все живые существа сотворены Тобой, и Ты — хозяин всех существ.</w:t>
      </w:r>
    </w:p>
    <w:p/>
    <w:p>
      <w:pPr>
        <w:spacing w:before="160" w:after="40"/>
        <w:jc w:val="center"/>
      </w:pPr>
      <w:r>
        <w:rPr>
          <w:b/>
          <w:i w:val="0"/>
          <w:color w:val="550000"/>
          <w:sz w:val="26"/>
        </w:rPr>
        <w:t>ਕਿਤ ਕਉ ਸਾਹਿਬ ਆਵਹਿ ਰੋਹਿ ॥</w:t>
      </w:r>
    </w:p>
    <w:p>
      <w:pPr>
        <w:spacing w:after="60"/>
        <w:jc w:val="center"/>
      </w:pPr>
      <w:r>
        <w:rPr>
          <w:b w:val="0"/>
          <w:i/>
          <w:color w:val="444444"/>
          <w:sz w:val="20"/>
        </w:rPr>
        <w:t>Kit kau sāhib āvahi rohi ॥</w:t>
      </w:r>
    </w:p>
    <w:p>
      <w:pPr>
        <w:spacing w:after="200"/>
        <w:jc w:val="center"/>
      </w:pPr>
      <w:r>
        <w:rPr>
          <w:b w:val="0"/>
          <w:i w:val="0"/>
          <w:color w:val="006000"/>
          <w:sz w:val="22"/>
        </w:rPr>
        <w:t>Даже если существа гордятся пониманием и разумом, данным Тобой, Ты не приходишь в гнев, потому что все они в конце концов Твои.</w:t>
      </w:r>
    </w:p>
    <w:p/>
    <w:p>
      <w:pPr>
        <w:spacing w:before="160" w:after="40"/>
        <w:jc w:val="center"/>
      </w:pPr>
      <w:r>
        <w:rPr>
          <w:b/>
          <w:i w:val="0"/>
          <w:color w:val="550000"/>
          <w:sz w:val="26"/>
        </w:rPr>
        <w:t>ਜੇ ਤੂ ਸਾਹਿਬ ਆਵਹਿ ਰੋਹਿ ॥</w:t>
      </w:r>
    </w:p>
    <w:p>
      <w:pPr>
        <w:spacing w:after="60"/>
        <w:jc w:val="center"/>
      </w:pPr>
      <w:r>
        <w:rPr>
          <w:b w:val="0"/>
          <w:i/>
          <w:color w:val="444444"/>
          <w:sz w:val="20"/>
        </w:rPr>
        <w:t>Je tū sāhib āvahi rohi ॥</w:t>
      </w:r>
    </w:p>
    <w:p>
      <w:pPr>
        <w:spacing w:after="200"/>
        <w:jc w:val="center"/>
      </w:pPr>
      <w:r>
        <w:rPr>
          <w:b w:val="0"/>
          <w:i w:val="0"/>
          <w:color w:val="006000"/>
          <w:sz w:val="22"/>
        </w:rPr>
        <w:t>О Господь-Владыка! Если бы Ты и пришёл в гнев, то на кого бы Ты гневался?</w:t>
      </w:r>
    </w:p>
    <w:p/>
    <w:p>
      <w:pPr>
        <w:spacing w:before="160" w:after="40"/>
        <w:jc w:val="center"/>
      </w:pPr>
      <w:r>
        <w:rPr>
          <w:b/>
          <w:i w:val="0"/>
          <w:color w:val="550000"/>
          <w:sz w:val="26"/>
        </w:rPr>
        <w:t>ਤੂ ਓਨਾ ਕਾ ਤੇਰੇ ਓਹਿ ॥੨॥</w:t>
      </w:r>
    </w:p>
    <w:p>
      <w:pPr>
        <w:spacing w:after="60"/>
        <w:jc w:val="center"/>
      </w:pPr>
      <w:r>
        <w:rPr>
          <w:b w:val="0"/>
          <w:i/>
          <w:color w:val="444444"/>
          <w:sz w:val="20"/>
        </w:rPr>
        <w:t>Tū onā kā tere ohi ॥2॥</w:t>
      </w:r>
    </w:p>
    <w:p>
      <w:pPr>
        <w:spacing w:after="200"/>
        <w:jc w:val="center"/>
      </w:pPr>
      <w:r>
        <w:rPr>
          <w:b w:val="0"/>
          <w:i w:val="0"/>
          <w:color w:val="006000"/>
          <w:sz w:val="22"/>
        </w:rPr>
        <w:t>Ты их Владыка, и все они созданы Тобой. ॥2॥</w:t>
      </w:r>
    </w:p>
    <w:p/>
    <w:p>
      <w:pPr>
        <w:spacing w:before="160" w:after="40"/>
        <w:jc w:val="center"/>
      </w:pPr>
      <w:r>
        <w:rPr>
          <w:b/>
          <w:i w:val="0"/>
          <w:color w:val="550000"/>
          <w:sz w:val="26"/>
        </w:rPr>
        <w:t>ਅਸੀ ਬੋਲਵਿਗਾੜ ਵਿਗਾੜਹ ਬੋਲ ॥</w:t>
      </w:r>
    </w:p>
    <w:p>
      <w:pPr>
        <w:spacing w:after="60"/>
        <w:jc w:val="center"/>
      </w:pPr>
      <w:r>
        <w:rPr>
          <w:b w:val="0"/>
          <w:i/>
          <w:color w:val="444444"/>
          <w:sz w:val="20"/>
        </w:rPr>
        <w:t>Asī bolvigāṛ vigāṛah bol ॥</w:t>
      </w:r>
    </w:p>
    <w:p>
      <w:pPr>
        <w:spacing w:after="200"/>
        <w:jc w:val="center"/>
      </w:pPr>
      <w:r>
        <w:rPr>
          <w:b w:val="0"/>
          <w:i w:val="0"/>
          <w:color w:val="006000"/>
          <w:sz w:val="22"/>
        </w:rPr>
        <w:t>О Господь! Мы, существа, болтливы и многословны; часто, гордясь данным Тобой пониманием и разумом, произносим пустые и грубые слова.</w:t>
      </w:r>
    </w:p>
    <w:p/>
    <w:p>
      <w:pPr>
        <w:spacing w:before="160" w:after="40"/>
        <w:jc w:val="center"/>
      </w:pPr>
      <w:r>
        <w:rPr>
          <w:b/>
          <w:i w:val="0"/>
          <w:color w:val="550000"/>
          <w:sz w:val="26"/>
        </w:rPr>
        <w:t>ਤੂ ਨਦਰੀ ਅੰਦਰਿ ਤੋਲਹਿ ਤੋਲ ॥</w:t>
      </w:r>
    </w:p>
    <w:p>
      <w:pPr>
        <w:spacing w:after="60"/>
        <w:jc w:val="center"/>
      </w:pPr>
      <w:r>
        <w:rPr>
          <w:b w:val="0"/>
          <w:i/>
          <w:color w:val="444444"/>
          <w:sz w:val="20"/>
        </w:rPr>
        <w:t>Tū nadrī andar tolah tol ॥</w:t>
      </w:r>
    </w:p>
    <w:p>
      <w:pPr>
        <w:spacing w:after="200"/>
        <w:jc w:val="center"/>
      </w:pPr>
      <w:r>
        <w:rPr>
          <w:b w:val="0"/>
          <w:i w:val="0"/>
          <w:color w:val="006000"/>
          <w:sz w:val="22"/>
        </w:rPr>
        <w:t>Но Ты взвешиваешь и оцениваешь наши дурные слова взглядом милости.</w:t>
      </w:r>
    </w:p>
    <w:p/>
    <w:p>
      <w:pPr>
        <w:spacing w:before="160" w:after="40"/>
        <w:jc w:val="center"/>
      </w:pPr>
      <w:r>
        <w:rPr>
          <w:b/>
          <w:i w:val="0"/>
          <w:color w:val="550000"/>
          <w:sz w:val="26"/>
        </w:rPr>
        <w:t>ਜਹ ਕਰਣੀ ਤਹ ਪੂਰੀ ਮਤਿ ॥</w:t>
      </w:r>
    </w:p>
    <w:p>
      <w:pPr>
        <w:spacing w:after="60"/>
        <w:jc w:val="center"/>
      </w:pPr>
      <w:r>
        <w:rPr>
          <w:b w:val="0"/>
          <w:i/>
          <w:color w:val="444444"/>
          <w:sz w:val="20"/>
        </w:rPr>
        <w:t>Jah karaṇī tah pūrī mat ॥</w:t>
      </w:r>
    </w:p>
    <w:p>
      <w:pPr>
        <w:spacing w:after="200"/>
        <w:jc w:val="center"/>
      </w:pPr>
      <w:r>
        <w:rPr>
          <w:b w:val="0"/>
          <w:i w:val="0"/>
          <w:color w:val="006000"/>
          <w:sz w:val="22"/>
        </w:rPr>
        <w:t>Когда, идя путём, указанным Гуру, человек обретает высокое поведение, тогда и его понимание становится глубоким.</w:t>
      </w:r>
    </w:p>
    <w:p/>
    <w:p>
      <w:pPr>
        <w:spacing w:before="160" w:after="40"/>
        <w:jc w:val="center"/>
      </w:pPr>
      <w:r>
        <w:rPr>
          <w:b/>
          <w:i w:val="0"/>
          <w:color w:val="550000"/>
          <w:sz w:val="26"/>
        </w:rPr>
        <w:t>ਕਰਣੀ ਬਾਝਹੁ ਘਟੇ ਘਟਿ ॥੩॥</w:t>
      </w:r>
    </w:p>
    <w:p>
      <w:pPr>
        <w:spacing w:after="60"/>
        <w:jc w:val="center"/>
      </w:pPr>
      <w:r>
        <w:rPr>
          <w:b w:val="0"/>
          <w:i/>
          <w:color w:val="444444"/>
          <w:sz w:val="20"/>
        </w:rPr>
        <w:t>Karaṇī bājhahu ghaṭe ghaṭ ॥3॥</w:t>
      </w:r>
    </w:p>
    <w:p>
      <w:pPr>
        <w:spacing w:after="200"/>
        <w:jc w:val="center"/>
      </w:pPr>
      <w:r>
        <w:rPr>
          <w:b w:val="0"/>
          <w:i w:val="0"/>
          <w:color w:val="006000"/>
          <w:sz w:val="22"/>
        </w:rPr>
        <w:t>Без высокого поведения человеческое понимание остаётся низким. ॥3॥</w:t>
      </w:r>
    </w:p>
    <w:p/>
    <w:p>
      <w:pPr>
        <w:spacing w:before="160" w:after="40"/>
        <w:jc w:val="center"/>
      </w:pPr>
      <w:r>
        <w:rPr>
          <w:b/>
          <w:i w:val="0"/>
          <w:color w:val="550000"/>
          <w:sz w:val="26"/>
        </w:rPr>
        <w:t>ਪ੍ਰਣਵਤਿ ਨਾਨਕ ਗਿਆਨੀ ਕੈਸਾ ਹੋਇ ॥</w:t>
      </w:r>
    </w:p>
    <w:p>
      <w:pPr>
        <w:spacing w:after="60"/>
        <w:jc w:val="center"/>
      </w:pPr>
      <w:r>
        <w:rPr>
          <w:b w:val="0"/>
          <w:i/>
          <w:color w:val="444444"/>
          <w:sz w:val="20"/>
        </w:rPr>
        <w:t>Praṇvat Nānak giānī kaisā hoi ॥</w:t>
      </w:r>
    </w:p>
    <w:p>
      <w:pPr>
        <w:spacing w:after="200"/>
        <w:jc w:val="center"/>
      </w:pPr>
      <w:r>
        <w:rPr>
          <w:b w:val="0"/>
          <w:i w:val="0"/>
          <w:color w:val="006000"/>
          <w:sz w:val="22"/>
        </w:rPr>
        <w:t>Нанак молитвенно говорит: истинно знающий человек таков —</w:t>
      </w:r>
    </w:p>
    <w:p/>
    <w:p>
      <w:pPr>
        <w:spacing w:before="160" w:after="40"/>
        <w:jc w:val="center"/>
      </w:pPr>
      <w:r>
        <w:rPr>
          <w:b/>
          <w:i w:val="0"/>
          <w:color w:val="550000"/>
          <w:sz w:val="26"/>
        </w:rPr>
        <w:t>ਆਪੁ ਪਛਾਣੈ ਬੂਝੈ ਸੋਇ ॥</w:t>
      </w:r>
    </w:p>
    <w:p>
      <w:pPr>
        <w:spacing w:after="60"/>
        <w:jc w:val="center"/>
      </w:pPr>
      <w:r>
        <w:rPr>
          <w:b w:val="0"/>
          <w:i/>
          <w:color w:val="444444"/>
          <w:sz w:val="20"/>
        </w:rPr>
        <w:t>Āp pachhāṇai būjhai soi ॥</w:t>
      </w:r>
    </w:p>
    <w:p>
      <w:pPr>
        <w:spacing w:after="200"/>
        <w:jc w:val="center"/>
      </w:pPr>
      <w:r>
        <w:rPr>
          <w:b w:val="0"/>
          <w:i w:val="0"/>
          <w:color w:val="006000"/>
          <w:sz w:val="22"/>
        </w:rPr>
        <w:t>он распознаёт собственную сущность и понимает, что именно Бог является дарующим разум,</w:t>
      </w:r>
    </w:p>
    <w:p/>
    <w:p>
      <w:pPr>
        <w:spacing w:before="160" w:after="40"/>
        <w:jc w:val="center"/>
      </w:pPr>
      <w:r>
        <w:rPr>
          <w:b/>
          <w:i w:val="0"/>
          <w:color w:val="550000"/>
          <w:sz w:val="26"/>
        </w:rPr>
        <w:t>ਗੁਰ ਪਰਸਾਦਿ ਕਰੇ ਬੀਚਾਰੁ ॥</w:t>
      </w:r>
    </w:p>
    <w:p>
      <w:pPr>
        <w:spacing w:after="60"/>
        <w:jc w:val="center"/>
      </w:pPr>
      <w:r>
        <w:rPr>
          <w:b w:val="0"/>
          <w:i/>
          <w:color w:val="444444"/>
          <w:sz w:val="20"/>
        </w:rPr>
        <w:t>Gur prasād kare bīchār ॥</w:t>
      </w:r>
    </w:p>
    <w:p>
      <w:pPr>
        <w:spacing w:after="200"/>
        <w:jc w:val="center"/>
      </w:pPr>
      <w:r>
        <w:rPr>
          <w:b w:val="0"/>
          <w:i w:val="0"/>
          <w:color w:val="006000"/>
          <w:sz w:val="22"/>
        </w:rPr>
        <w:t>и по милости Гуру размышляет о качествах Бога, дарующего разум, оставив свою хитрость.</w:t>
      </w:r>
    </w:p>
    <w:p/>
    <w:p>
      <w:pPr>
        <w:spacing w:before="160" w:after="40"/>
        <w:jc w:val="center"/>
      </w:pPr>
      <w:r>
        <w:rPr>
          <w:b/>
          <w:i w:val="0"/>
          <w:color w:val="550000"/>
          <w:sz w:val="26"/>
        </w:rPr>
        <w:t>ਸੋ ਗਿਆਨੀ ਦਰਗਹ ਪਰਵਾਣੁ ॥੪॥੩੦॥</w:t>
      </w:r>
    </w:p>
    <w:p>
      <w:pPr>
        <w:spacing w:after="60"/>
        <w:jc w:val="center"/>
      </w:pPr>
      <w:r>
        <w:rPr>
          <w:b w:val="0"/>
          <w:i/>
          <w:color w:val="444444"/>
          <w:sz w:val="20"/>
        </w:rPr>
        <w:t>So giānī dargah parvāṇ ॥4॥30॥</w:t>
      </w:r>
    </w:p>
    <w:p>
      <w:pPr>
        <w:spacing w:after="200"/>
        <w:jc w:val="center"/>
      </w:pPr>
      <w:r>
        <w:rPr>
          <w:b w:val="0"/>
          <w:i w:val="0"/>
          <w:color w:val="006000"/>
          <w:sz w:val="22"/>
        </w:rPr>
        <w:t>Такой знающий человек оказывается принятым в присутствии Бога. ॥4॥30॥</w:t>
      </w:r>
    </w:p>
    <w:p/>
    <w:p>
      <w:pPr>
        <w:spacing w:before="360" w:after="200"/>
        <w:jc w:val="center"/>
      </w:pPr>
      <w:r>
        <w:rPr>
          <w:b/>
          <w:color w:val="222222"/>
          <w:sz w:val="26"/>
        </w:rPr>
        <w:t>АНГ 25</w:t>
      </w:r>
    </w:p>
    <w:p>
      <w:pPr>
        <w:spacing w:before="160" w:after="40"/>
        <w:jc w:val="center"/>
      </w:pPr>
      <w:r>
        <w:rPr>
          <w:b/>
          <w:i w:val="0"/>
          <w:color w:val="550000"/>
          <w:sz w:val="26"/>
        </w:rPr>
        <w:t>ਸਿਰੀਰਾਗੁ ਮਹਲਾ ੧ ਘਰੁ ੪ ॥</w:t>
      </w:r>
    </w:p>
    <w:p>
      <w:pPr>
        <w:spacing w:after="60"/>
        <w:jc w:val="center"/>
      </w:pPr>
      <w:r>
        <w:rPr>
          <w:b w:val="0"/>
          <w:i/>
          <w:color w:val="444444"/>
          <w:sz w:val="20"/>
        </w:rPr>
        <w:t>Sirīrāg mehlā 1 ghar 4 ॥</w:t>
      </w:r>
    </w:p>
    <w:p/>
    <w:p>
      <w:pPr>
        <w:spacing w:before="160" w:after="40"/>
        <w:jc w:val="center"/>
      </w:pPr>
      <w:r>
        <w:rPr>
          <w:b/>
          <w:i w:val="0"/>
          <w:color w:val="550000"/>
          <w:sz w:val="26"/>
        </w:rPr>
        <w:t>ਤੂ ਦਰੀਆਉ ਦਾਨਾ ਬੀਨਾ ਮੈ ਮਛੁਲੀ ਕੈਸੇ ਅੰਤੁ ਲਹਾ ॥</w:t>
      </w:r>
    </w:p>
    <w:p>
      <w:pPr>
        <w:spacing w:after="60"/>
        <w:jc w:val="center"/>
      </w:pPr>
      <w:r>
        <w:rPr>
          <w:b w:val="0"/>
          <w:i/>
          <w:color w:val="444444"/>
          <w:sz w:val="20"/>
        </w:rPr>
        <w:t>Tū darīāu dānā bīnā mai machhulī kaisē ant lahā ॥</w:t>
      </w:r>
    </w:p>
    <w:p>
      <w:pPr>
        <w:spacing w:after="200"/>
        <w:jc w:val="center"/>
      </w:pPr>
      <w:r>
        <w:rPr>
          <w:b w:val="0"/>
          <w:i w:val="0"/>
          <w:color w:val="006000"/>
          <w:sz w:val="22"/>
        </w:rPr>
        <w:t>О Господи! Ты подобен океану, а я — маленькая рыбка, живущая в Тебе. Я не могу найти Твой предел. Лишь Ты знаешь моё состояние, лишь Ты постоянно видишь его.</w:t>
      </w:r>
    </w:p>
    <w:p/>
    <w:p>
      <w:pPr>
        <w:spacing w:before="160" w:after="40"/>
        <w:jc w:val="center"/>
      </w:pPr>
      <w:r>
        <w:rPr>
          <w:b/>
          <w:i w:val="0"/>
          <w:color w:val="550000"/>
          <w:sz w:val="26"/>
        </w:rPr>
        <w:t>ਜਹ ਜਹ ਦੇਖਾ ਤਹ ਤਹ ਤੂ ਹੈ ਤੁਝ ਤੇ ਨਿਕਸੀ ਫੂਟਿ ਮਰਾ ॥੧॥</w:t>
      </w:r>
    </w:p>
    <w:p>
      <w:pPr>
        <w:spacing w:after="60"/>
        <w:jc w:val="center"/>
      </w:pPr>
      <w:r>
        <w:rPr>
          <w:b w:val="0"/>
          <w:i/>
          <w:color w:val="444444"/>
          <w:sz w:val="20"/>
        </w:rPr>
        <w:t>Jah jah dekhā tah tah tū hai tujh te niksī phūṭ marā ॥1॥</w:t>
      </w:r>
    </w:p>
    <w:p>
      <w:pPr>
        <w:spacing w:after="200"/>
        <w:jc w:val="center"/>
      </w:pPr>
      <w:r>
        <w:rPr>
          <w:b w:val="0"/>
          <w:i w:val="0"/>
          <w:color w:val="006000"/>
          <w:sz w:val="22"/>
        </w:rPr>
        <w:t>Куда бы я ни посмотрела, везде Ты, один лишь Ты. Если я выйду из Тебя, из этого океана, то в тот же миг, задыхаясь, умираю. Моя жизнь держится только на Тебе. ॥1॥</w:t>
      </w:r>
    </w:p>
    <w:p/>
    <w:p>
      <w:pPr>
        <w:spacing w:before="160" w:after="40"/>
        <w:jc w:val="center"/>
      </w:pPr>
      <w:r>
        <w:rPr>
          <w:b/>
          <w:i w:val="0"/>
          <w:color w:val="550000"/>
          <w:sz w:val="26"/>
        </w:rPr>
        <w:t>ਨ ਜਾਣਾ ਮੇਉ ਨ ਜਾਣਾ ਜਾਲੀ ॥</w:t>
      </w:r>
    </w:p>
    <w:p>
      <w:pPr>
        <w:spacing w:after="60"/>
        <w:jc w:val="center"/>
      </w:pPr>
      <w:r>
        <w:rPr>
          <w:b w:val="0"/>
          <w:i/>
          <w:color w:val="444444"/>
          <w:sz w:val="20"/>
        </w:rPr>
        <w:t>Na jāṇā meu na jāṇā jālī ॥</w:t>
      </w:r>
    </w:p>
    <w:p>
      <w:pPr>
        <w:spacing w:after="200"/>
        <w:jc w:val="center"/>
      </w:pPr>
      <w:r>
        <w:rPr>
          <w:b w:val="0"/>
          <w:i w:val="0"/>
          <w:color w:val="006000"/>
          <w:sz w:val="22"/>
        </w:rPr>
        <w:t>О Господь-океан! Я не понимаю ни рыбака, разлучающего с Тобой, ни его сети. Уберечься от них не в моей власти.</w:t>
      </w:r>
    </w:p>
    <w:p/>
    <w:p>
      <w:pPr>
        <w:spacing w:before="160" w:after="40"/>
        <w:jc w:val="center"/>
      </w:pPr>
      <w:r>
        <w:rPr>
          <w:b/>
          <w:i w:val="0"/>
          <w:color w:val="550000"/>
          <w:sz w:val="26"/>
        </w:rPr>
        <w:t>ਜਾ ਦੁਖੁ ਲਾਗੈ ਤਾ ਤੁਝੈ ਸਮਾਲੀ ॥੧॥ ਰਹਾਉ ॥</w:t>
      </w:r>
    </w:p>
    <w:p>
      <w:pPr>
        <w:spacing w:after="60"/>
        <w:jc w:val="center"/>
      </w:pPr>
      <w:r>
        <w:rPr>
          <w:b w:val="0"/>
          <w:i/>
          <w:color w:val="444444"/>
          <w:sz w:val="20"/>
        </w:rPr>
        <w:t>Jā dukh lāgai tā tujhē samālī ॥1॥ rahāu ॥</w:t>
      </w:r>
    </w:p>
    <w:p>
      <w:pPr>
        <w:spacing w:after="200"/>
        <w:jc w:val="center"/>
      </w:pPr>
      <w:r>
        <w:rPr>
          <w:b w:val="0"/>
          <w:i w:val="0"/>
          <w:color w:val="006000"/>
          <w:sz w:val="22"/>
        </w:rPr>
        <w:t>Когда меня постигает какое-либо духовное страдание, разлучающее с Тобой, я вспоминаю только Тебя. ॥1॥ Рахау ॥</w:t>
      </w:r>
    </w:p>
    <w:p/>
    <w:p>
      <w:pPr>
        <w:spacing w:before="160" w:after="40"/>
        <w:jc w:val="center"/>
      </w:pPr>
      <w:r>
        <w:rPr>
          <w:b/>
          <w:i w:val="0"/>
          <w:color w:val="550000"/>
          <w:sz w:val="26"/>
        </w:rPr>
        <w:t>ਤੂ ਭਰਪੂਰਿ ਜਾਨਿਆ ਮੈ ਦੂਰਿ ॥</w:t>
      </w:r>
    </w:p>
    <w:p>
      <w:pPr>
        <w:spacing w:after="60"/>
        <w:jc w:val="center"/>
      </w:pPr>
      <w:r>
        <w:rPr>
          <w:b w:val="0"/>
          <w:i/>
          <w:color w:val="444444"/>
          <w:sz w:val="20"/>
        </w:rPr>
        <w:t>Tū bharpūr jāniā mai dūr ॥</w:t>
      </w:r>
    </w:p>
    <w:p>
      <w:pPr>
        <w:spacing w:after="200"/>
        <w:jc w:val="center"/>
      </w:pPr>
      <w:r>
        <w:rPr>
          <w:b w:val="0"/>
          <w:i w:val="0"/>
          <w:color w:val="006000"/>
          <w:sz w:val="22"/>
        </w:rPr>
        <w:t>О Господи! Ты присутствуешь повсюду в этом мире, а я считал, что Ты живёшь где-то далеко.</w:t>
      </w:r>
    </w:p>
    <w:p/>
    <w:p>
      <w:pPr>
        <w:spacing w:before="160" w:after="40"/>
        <w:jc w:val="center"/>
      </w:pPr>
      <w:r>
        <w:rPr>
          <w:b/>
          <w:i w:val="0"/>
          <w:color w:val="550000"/>
          <w:sz w:val="26"/>
        </w:rPr>
        <w:t>ਜੋ ਕਛੁ ਕਰੀ ਸੁ ਤੇਰੈ ਹਦੂਰਿ ॥</w:t>
      </w:r>
    </w:p>
    <w:p>
      <w:pPr>
        <w:spacing w:after="60"/>
        <w:jc w:val="center"/>
      </w:pPr>
      <w:r>
        <w:rPr>
          <w:b w:val="0"/>
          <w:i/>
          <w:color w:val="444444"/>
          <w:sz w:val="20"/>
        </w:rPr>
        <w:t>Jo kachh karī su terai hadūr ॥</w:t>
      </w:r>
    </w:p>
    <w:p>
      <w:pPr>
        <w:spacing w:after="200"/>
        <w:jc w:val="center"/>
      </w:pPr>
      <w:r>
        <w:rPr>
          <w:b w:val="0"/>
          <w:i w:val="0"/>
          <w:color w:val="006000"/>
          <w:sz w:val="22"/>
        </w:rPr>
        <w:t>На самом деле всё, что я делаю, я делаю прямо в Твоём присутствии.</w:t>
      </w:r>
    </w:p>
    <w:p/>
    <w:p>
      <w:pPr>
        <w:spacing w:before="160" w:after="40"/>
        <w:jc w:val="center"/>
      </w:pPr>
      <w:r>
        <w:rPr>
          <w:b/>
          <w:i w:val="0"/>
          <w:color w:val="550000"/>
          <w:sz w:val="26"/>
        </w:rPr>
        <w:t>ਤੂ ਦੇਖਹਿ ਹਉ ਮੁਕਰਿ ਪਾਉ ॥</w:t>
      </w:r>
    </w:p>
    <w:p>
      <w:pPr>
        <w:spacing w:after="60"/>
        <w:jc w:val="center"/>
      </w:pPr>
      <w:r>
        <w:rPr>
          <w:b w:val="0"/>
          <w:i/>
          <w:color w:val="444444"/>
          <w:sz w:val="20"/>
        </w:rPr>
        <w:t>Tū dekhahi hau mukar pāu ॥</w:t>
      </w:r>
    </w:p>
    <w:p>
      <w:pPr>
        <w:spacing w:after="200"/>
        <w:jc w:val="center"/>
      </w:pPr>
      <w:r>
        <w:rPr>
          <w:b w:val="0"/>
          <w:i w:val="0"/>
          <w:color w:val="006000"/>
          <w:sz w:val="22"/>
        </w:rPr>
        <w:t>Ты всё видишь, а я всё же отрекаюсь от своих поступков.</w:t>
      </w:r>
    </w:p>
    <w:p/>
    <w:p>
      <w:pPr>
        <w:spacing w:before="160" w:after="40"/>
        <w:jc w:val="center"/>
      </w:pPr>
      <w:r>
        <w:rPr>
          <w:b/>
          <w:i w:val="0"/>
          <w:color w:val="550000"/>
          <w:sz w:val="26"/>
        </w:rPr>
        <w:t>ਤੇਰੈ ਕੰਮਿ ਨ ਤੇਰੈ ਨਾਇ ॥੨॥</w:t>
      </w:r>
    </w:p>
    <w:p>
      <w:pPr>
        <w:spacing w:after="60"/>
        <w:jc w:val="center"/>
      </w:pPr>
      <w:r>
        <w:rPr>
          <w:b w:val="0"/>
          <w:i/>
          <w:color w:val="444444"/>
          <w:sz w:val="20"/>
        </w:rPr>
        <w:t>Terai kam na terai nāi ॥2॥</w:t>
      </w:r>
    </w:p>
    <w:p>
      <w:pPr>
        <w:spacing w:after="200"/>
        <w:jc w:val="center"/>
      </w:pPr>
      <w:r>
        <w:rPr>
          <w:b w:val="0"/>
          <w:i w:val="0"/>
          <w:color w:val="006000"/>
          <w:sz w:val="22"/>
        </w:rPr>
        <w:t>Я не занят тем делом, которое Тебе угодно, и не соединяюсь с Твоим Именем. ॥2॥</w:t>
      </w:r>
    </w:p>
    <w:p/>
    <w:p>
      <w:pPr>
        <w:spacing w:before="160" w:after="40"/>
        <w:jc w:val="center"/>
      </w:pPr>
      <w:r>
        <w:rPr>
          <w:b/>
          <w:i w:val="0"/>
          <w:color w:val="550000"/>
          <w:sz w:val="26"/>
        </w:rPr>
        <w:t>ਜੇਤਾ ਦੇਹਿ ਤੇਤਾ ਹਉ ਖਾਉ ॥</w:t>
      </w:r>
    </w:p>
    <w:p>
      <w:pPr>
        <w:spacing w:after="60"/>
        <w:jc w:val="center"/>
      </w:pPr>
      <w:r>
        <w:rPr>
          <w:b w:val="0"/>
          <w:i/>
          <w:color w:val="444444"/>
          <w:sz w:val="20"/>
        </w:rPr>
        <w:t>Jetā dehi tetā hau khāu ॥</w:t>
      </w:r>
    </w:p>
    <w:p>
      <w:pPr>
        <w:spacing w:after="200"/>
        <w:jc w:val="center"/>
      </w:pPr>
      <w:r>
        <w:rPr>
          <w:b w:val="0"/>
          <w:i w:val="0"/>
          <w:color w:val="006000"/>
          <w:sz w:val="22"/>
        </w:rPr>
        <w:t>О Господи! Что бы Ты мне ни давал, тем я и питаюсь.</w:t>
      </w:r>
    </w:p>
    <w:p/>
    <w:p>
      <w:pPr>
        <w:spacing w:before="160" w:after="40"/>
        <w:jc w:val="center"/>
      </w:pPr>
      <w:r>
        <w:rPr>
          <w:b/>
          <w:i w:val="0"/>
          <w:color w:val="550000"/>
          <w:sz w:val="26"/>
        </w:rPr>
        <w:t>ਬਿਆ ਦਰੁ ਨਾਹੀ ਕੈ ਦਰਿ ਜਾਉ ॥</w:t>
      </w:r>
    </w:p>
    <w:p>
      <w:pPr>
        <w:spacing w:after="60"/>
        <w:jc w:val="center"/>
      </w:pPr>
      <w:r>
        <w:rPr>
          <w:b w:val="0"/>
          <w:i/>
          <w:color w:val="444444"/>
          <w:sz w:val="20"/>
        </w:rPr>
        <w:t>Biā dar nāhī kai dar jāu ॥</w:t>
      </w:r>
    </w:p>
    <w:p>
      <w:pPr>
        <w:spacing w:after="200"/>
        <w:jc w:val="center"/>
      </w:pPr>
      <w:r>
        <w:rPr>
          <w:b w:val="0"/>
          <w:i w:val="0"/>
          <w:color w:val="006000"/>
          <w:sz w:val="22"/>
        </w:rPr>
        <w:t>Нет другого двора, куда бы я мог пойти и стать просителем.</w:t>
      </w:r>
    </w:p>
    <w:p/>
    <w:p>
      <w:pPr>
        <w:spacing w:before="160" w:after="40"/>
        <w:jc w:val="center"/>
      </w:pPr>
      <w:r>
        <w:rPr>
          <w:b/>
          <w:i w:val="0"/>
          <w:color w:val="550000"/>
          <w:sz w:val="26"/>
        </w:rPr>
        <w:t>ਨਾਨਕੁ ਏਕ ਕਹੈ ਅਰਦਾਸਿ ॥</w:t>
      </w:r>
    </w:p>
    <w:p>
      <w:pPr>
        <w:spacing w:after="60"/>
        <w:jc w:val="center"/>
      </w:pPr>
      <w:r>
        <w:rPr>
          <w:b w:val="0"/>
          <w:i/>
          <w:color w:val="444444"/>
          <w:sz w:val="20"/>
        </w:rPr>
        <w:t>Nānak ek kahai ardās ॥</w:t>
      </w:r>
    </w:p>
    <w:p>
      <w:pPr>
        <w:spacing w:after="200"/>
        <w:jc w:val="center"/>
      </w:pPr>
      <w:r>
        <w:rPr>
          <w:b w:val="0"/>
          <w:i w:val="0"/>
          <w:color w:val="006000"/>
          <w:sz w:val="22"/>
        </w:rPr>
        <w:t>Нанак просит лишь об одном:</w:t>
      </w:r>
    </w:p>
    <w:p/>
    <w:p>
      <w:pPr>
        <w:spacing w:before="160" w:after="40"/>
        <w:jc w:val="center"/>
      </w:pPr>
      <w:r>
        <w:rPr>
          <w:b/>
          <w:i w:val="0"/>
          <w:color w:val="550000"/>
          <w:sz w:val="26"/>
        </w:rPr>
        <w:t>ਜੀਉ ਪਿੰਡੁ ਸਭੁ ਤੇਰੈ ਪਾਸਿ ॥੩॥</w:t>
      </w:r>
    </w:p>
    <w:p>
      <w:pPr>
        <w:spacing w:after="60"/>
        <w:jc w:val="center"/>
      </w:pPr>
      <w:r>
        <w:rPr>
          <w:b w:val="0"/>
          <w:i/>
          <w:color w:val="444444"/>
          <w:sz w:val="20"/>
        </w:rPr>
        <w:t>Jīu piṇḍ sabh terai pās ॥3॥</w:t>
      </w:r>
    </w:p>
    <w:p>
      <w:pPr>
        <w:spacing w:after="200"/>
        <w:jc w:val="center"/>
      </w:pPr>
      <w:r>
        <w:rPr>
          <w:b w:val="0"/>
          <w:i w:val="0"/>
          <w:color w:val="006000"/>
          <w:sz w:val="22"/>
        </w:rPr>
        <w:t>эта жизнь дана Тобой, это тело дано Тобой, и всё это может держаться только на Твоей опоре. ॥3॥</w:t>
      </w:r>
    </w:p>
    <w:p/>
    <w:p>
      <w:pPr>
        <w:spacing w:before="160" w:after="40"/>
        <w:jc w:val="center"/>
      </w:pPr>
      <w:r>
        <w:rPr>
          <w:b/>
          <w:i w:val="0"/>
          <w:color w:val="550000"/>
          <w:sz w:val="26"/>
        </w:rPr>
        <w:t>ਆਪੇ ਨੇੜੈ ਦੂਰਿ ਆਪੇ ਹੀ ਆਪੇ ਮੰਝਿ ਮਿਆਨੋੁ ॥</w:t>
      </w:r>
    </w:p>
    <w:p>
      <w:pPr>
        <w:spacing w:after="60"/>
        <w:jc w:val="center"/>
      </w:pPr>
      <w:r>
        <w:rPr>
          <w:b w:val="0"/>
          <w:i/>
          <w:color w:val="444444"/>
          <w:sz w:val="20"/>
        </w:rPr>
        <w:t>Āpe neṛai dūr āpe hī āpe mañjh miyāno ॥</w:t>
      </w:r>
    </w:p>
    <w:p>
      <w:pPr>
        <w:spacing w:after="200"/>
        <w:jc w:val="center"/>
      </w:pPr>
      <w:r>
        <w:rPr>
          <w:b w:val="0"/>
          <w:i w:val="0"/>
          <w:color w:val="006000"/>
          <w:sz w:val="22"/>
        </w:rPr>
        <w:t>Господь Сам близок к каждому существу, Сам и далёк, Сам присутствует во всём мире.</w:t>
      </w:r>
    </w:p>
    <w:p/>
    <w:p>
      <w:pPr>
        <w:spacing w:before="160" w:after="40"/>
        <w:jc w:val="center"/>
      </w:pPr>
      <w:r>
        <w:rPr>
          <w:b/>
          <w:i w:val="0"/>
          <w:color w:val="550000"/>
          <w:sz w:val="26"/>
        </w:rPr>
        <w:t>ਆਪੇ ਵੇਖੈ ਸੁਣੇ ਆਪੇ ਹੀ ਕੁਦਰਤਿ ਕਰੇ ਜਹਾਨੋੁ ॥</w:t>
      </w:r>
    </w:p>
    <w:p>
      <w:pPr>
        <w:spacing w:after="60"/>
        <w:jc w:val="center"/>
      </w:pPr>
      <w:r>
        <w:rPr>
          <w:b w:val="0"/>
          <w:i/>
          <w:color w:val="444444"/>
          <w:sz w:val="20"/>
        </w:rPr>
        <w:t>Āpe vekhai suṇe āpe hī kudrat kare jahāno ॥</w:t>
      </w:r>
    </w:p>
    <w:p>
      <w:pPr>
        <w:spacing w:after="200"/>
        <w:jc w:val="center"/>
      </w:pPr>
      <w:r>
        <w:rPr>
          <w:b w:val="0"/>
          <w:i w:val="0"/>
          <w:color w:val="006000"/>
          <w:sz w:val="22"/>
        </w:rPr>
        <w:t>Господь Сам заботится о каждом существе, Сам слышит мольбу каждого, Сам Своей силой творит мир.</w:t>
      </w:r>
    </w:p>
    <w:p/>
    <w:p>
      <w:pPr>
        <w:spacing w:before="160" w:after="40"/>
        <w:jc w:val="center"/>
      </w:pPr>
      <w:r>
        <w:rPr>
          <w:b/>
          <w:i w:val="0"/>
          <w:color w:val="550000"/>
          <w:sz w:val="26"/>
        </w:rPr>
        <w:t>ਜੋ ਤਿਸੁ ਭਾਵੈ ਨਾਨਕਾ ਹੁਕਮੁ ਸੋਈ ਪਰਵਾਨੋੁ ॥੪॥੩੧॥</w:t>
      </w:r>
    </w:p>
    <w:p>
      <w:pPr>
        <w:spacing w:after="60"/>
        <w:jc w:val="center"/>
      </w:pPr>
      <w:r>
        <w:rPr>
          <w:b w:val="0"/>
          <w:i/>
          <w:color w:val="444444"/>
          <w:sz w:val="20"/>
        </w:rPr>
        <w:t>Jo tis bhāvai Nānakā hukam soī parvāno ॥4॥31॥</w:t>
      </w:r>
    </w:p>
    <w:p>
      <w:pPr>
        <w:spacing w:after="200"/>
        <w:jc w:val="center"/>
      </w:pPr>
      <w:r>
        <w:rPr>
          <w:b w:val="0"/>
          <w:i w:val="0"/>
          <w:color w:val="006000"/>
          <w:sz w:val="22"/>
        </w:rPr>
        <w:t>О Нанак! Какой Хукам Ему угоден, тот и приходится принимать каждому существу. ॥4॥31॥</w:t>
      </w:r>
    </w:p>
    <w:p/>
    <w:p>
      <w:pPr>
        <w:spacing w:before="160" w:after="40"/>
        <w:jc w:val="center"/>
      </w:pPr>
      <w:r>
        <w:rPr>
          <w:b/>
          <w:i w:val="0"/>
          <w:color w:val="550000"/>
          <w:sz w:val="26"/>
        </w:rPr>
        <w:t>ਸਿਰੀਰਾਗੁ ਮਹਲਾ ੧ ਘਰੁ ੪ ॥</w:t>
      </w:r>
    </w:p>
    <w:p>
      <w:pPr>
        <w:spacing w:after="60"/>
        <w:jc w:val="center"/>
      </w:pPr>
      <w:r>
        <w:rPr>
          <w:b w:val="0"/>
          <w:i/>
          <w:color w:val="444444"/>
          <w:sz w:val="20"/>
        </w:rPr>
        <w:t>Sirīrāg mehlā 1 ghar 4 ॥</w:t>
      </w:r>
    </w:p>
    <w:p/>
    <w:p>
      <w:pPr>
        <w:spacing w:before="160" w:after="40"/>
        <w:jc w:val="center"/>
      </w:pPr>
      <w:r>
        <w:rPr>
          <w:b/>
          <w:i w:val="0"/>
          <w:color w:val="550000"/>
          <w:sz w:val="26"/>
        </w:rPr>
        <w:t>ਕੀਤਾ ਕਹਾ ਕਰੇ ਮਨਿ ਮਾਨੁ ॥</w:t>
      </w:r>
    </w:p>
    <w:p>
      <w:pPr>
        <w:spacing w:after="60"/>
        <w:jc w:val="center"/>
      </w:pPr>
      <w:r>
        <w:rPr>
          <w:b w:val="0"/>
          <w:i/>
          <w:color w:val="444444"/>
          <w:sz w:val="20"/>
        </w:rPr>
        <w:t>Kītā kahā करे man mān ॥</w:t>
      </w:r>
    </w:p>
    <w:p>
      <w:pPr>
        <w:spacing w:after="200"/>
        <w:jc w:val="center"/>
      </w:pPr>
      <w:r>
        <w:rPr>
          <w:b w:val="0"/>
          <w:i w:val="0"/>
          <w:color w:val="006000"/>
          <w:sz w:val="22"/>
        </w:rPr>
        <w:t>Какой гордостью майи может гордиться в своём уме существо, созданное Господом?</w:t>
      </w:r>
    </w:p>
    <w:p/>
    <w:p>
      <w:pPr>
        <w:spacing w:before="160" w:after="40"/>
        <w:jc w:val="center"/>
      </w:pPr>
      <w:r>
        <w:rPr>
          <w:b/>
          <w:i w:val="0"/>
          <w:color w:val="550000"/>
          <w:sz w:val="26"/>
        </w:rPr>
        <w:t>ਦੇਵਣਹਾਰੇ ਕੈ ਹਥਿ ਦਾਨੁ ॥</w:t>
      </w:r>
    </w:p>
    <w:p>
      <w:pPr>
        <w:spacing w:after="60"/>
        <w:jc w:val="center"/>
      </w:pPr>
      <w:r>
        <w:rPr>
          <w:b w:val="0"/>
          <w:i/>
          <w:color w:val="444444"/>
          <w:sz w:val="20"/>
        </w:rPr>
        <w:t>Devṇhāre kai hath dān ॥</w:t>
      </w:r>
    </w:p>
    <w:p>
      <w:pPr>
        <w:spacing w:after="200"/>
        <w:jc w:val="center"/>
      </w:pPr>
      <w:r>
        <w:rPr>
          <w:b w:val="0"/>
          <w:i w:val="0"/>
          <w:color w:val="006000"/>
          <w:sz w:val="22"/>
        </w:rPr>
        <w:t>Раздача мирских благ находится в руках Самого Дающего Господа.</w:t>
      </w:r>
    </w:p>
    <w:p/>
    <w:p>
      <w:pPr>
        <w:spacing w:before="160" w:after="40"/>
        <w:jc w:val="center"/>
      </w:pPr>
      <w:r>
        <w:rPr>
          <w:b/>
          <w:i w:val="0"/>
          <w:color w:val="550000"/>
          <w:sz w:val="26"/>
        </w:rPr>
        <w:t>ਭਾਵੈ ਦੇਇ ਨ ਦੇਈ ਸੋਇ ॥</w:t>
      </w:r>
    </w:p>
    <w:p>
      <w:pPr>
        <w:spacing w:after="60"/>
        <w:jc w:val="center"/>
      </w:pPr>
      <w:r>
        <w:rPr>
          <w:b w:val="0"/>
          <w:i/>
          <w:color w:val="444444"/>
          <w:sz w:val="20"/>
        </w:rPr>
        <w:t>Bhāvai deī na deī soi ॥</w:t>
      </w:r>
    </w:p>
    <w:p>
      <w:pPr>
        <w:spacing w:after="200"/>
        <w:jc w:val="center"/>
      </w:pPr>
      <w:r>
        <w:rPr>
          <w:b w:val="0"/>
          <w:i w:val="0"/>
          <w:color w:val="006000"/>
          <w:sz w:val="22"/>
        </w:rPr>
        <w:t>По Своей воле Он даёт материальные блага или не даёт.</w:t>
      </w:r>
    </w:p>
    <w:p/>
    <w:p>
      <w:pPr>
        <w:spacing w:before="160" w:after="40"/>
        <w:jc w:val="center"/>
      </w:pPr>
      <w:r>
        <w:rPr>
          <w:b/>
          <w:i w:val="0"/>
          <w:color w:val="550000"/>
          <w:sz w:val="26"/>
        </w:rPr>
        <w:t>ਕੀਤੇ ਕੈ ਕਹਿਐ ਕਿਆ ਹੋਇ ॥੧॥</w:t>
      </w:r>
    </w:p>
    <w:p>
      <w:pPr>
        <w:spacing w:after="60"/>
        <w:jc w:val="center"/>
      </w:pPr>
      <w:r>
        <w:rPr>
          <w:b w:val="0"/>
          <w:i/>
          <w:color w:val="444444"/>
          <w:sz w:val="20"/>
        </w:rPr>
        <w:t>Kīte kai kahiai kiā hoi ॥1॥</w:t>
      </w:r>
    </w:p>
    <w:p>
      <w:pPr>
        <w:spacing w:after="200"/>
        <w:jc w:val="center"/>
      </w:pPr>
      <w:r>
        <w:rPr>
          <w:b w:val="0"/>
          <w:i w:val="0"/>
          <w:color w:val="006000"/>
          <w:sz w:val="22"/>
        </w:rPr>
        <w:t>От слов сотворённого существа ничего не зависит. ॥1॥</w:t>
      </w:r>
    </w:p>
    <w:p/>
    <w:p>
      <w:pPr>
        <w:spacing w:before="160" w:after="40"/>
        <w:jc w:val="center"/>
      </w:pPr>
      <w:r>
        <w:rPr>
          <w:b/>
          <w:i w:val="0"/>
          <w:color w:val="550000"/>
          <w:sz w:val="26"/>
        </w:rPr>
        <w:t>ਆਪੇ ਸਚੁ ਭਾਵੈ ਤਿਸੁ ਸਚੁ ॥</w:t>
      </w:r>
    </w:p>
    <w:p>
      <w:pPr>
        <w:spacing w:after="60"/>
        <w:jc w:val="center"/>
      </w:pPr>
      <w:r>
        <w:rPr>
          <w:b w:val="0"/>
          <w:i/>
          <w:color w:val="444444"/>
          <w:sz w:val="20"/>
        </w:rPr>
        <w:t>Āpe sach bhāvai tis sach ॥</w:t>
      </w:r>
    </w:p>
    <w:p>
      <w:pPr>
        <w:spacing w:after="200"/>
        <w:jc w:val="center"/>
      </w:pPr>
      <w:r>
        <w:rPr>
          <w:b w:val="0"/>
          <w:i w:val="0"/>
          <w:color w:val="006000"/>
          <w:sz w:val="22"/>
        </w:rPr>
        <w:t>Бог Сам вечно пребывающий, и Ему нравится только то, что вечно пребывает, — Его собственное Имя.</w:t>
      </w:r>
    </w:p>
    <w:p/>
    <w:p>
      <w:pPr>
        <w:spacing w:before="160" w:after="40"/>
        <w:jc w:val="center"/>
      </w:pPr>
      <w:r>
        <w:rPr>
          <w:b/>
          <w:i w:val="0"/>
          <w:color w:val="550000"/>
          <w:sz w:val="26"/>
        </w:rPr>
        <w:t>ਅੰਧਾ ਕਚਾ ਕਚੁ ਨਿਕਚੁ ॥੧॥ ਰਹਾਉ ॥</w:t>
      </w:r>
    </w:p>
    <w:p>
      <w:pPr>
        <w:spacing w:after="60"/>
        <w:jc w:val="center"/>
      </w:pPr>
      <w:r>
        <w:rPr>
          <w:b w:val="0"/>
          <w:i/>
          <w:color w:val="444444"/>
          <w:sz w:val="20"/>
        </w:rPr>
        <w:t>Andhā kachā kach nikach ॥1॥ rahāu ॥</w:t>
      </w:r>
    </w:p>
    <w:p>
      <w:pPr>
        <w:spacing w:after="200"/>
        <w:jc w:val="center"/>
      </w:pPr>
      <w:r>
        <w:rPr>
          <w:b w:val="0"/>
          <w:i w:val="0"/>
          <w:color w:val="006000"/>
          <w:sz w:val="22"/>
        </w:rPr>
        <w:t>Но лишённое знания существо из-за привязанности к майе остаётся пустым, и эта пустота в нём держится постоянно. Такая пустота не может быть угодна Господу. ॥1॥ Рахау ॥</w:t>
      </w:r>
    </w:p>
    <w:p/>
    <w:p>
      <w:pPr>
        <w:spacing w:before="160" w:after="40"/>
        <w:jc w:val="center"/>
      </w:pPr>
      <w:r>
        <w:rPr>
          <w:b/>
          <w:i w:val="0"/>
          <w:color w:val="550000"/>
          <w:sz w:val="26"/>
        </w:rPr>
        <w:t>ਜਾ ਕੇ ਰੁਖ ਬਿਰਖ ਆਰਾਉ ॥</w:t>
      </w:r>
    </w:p>
    <w:p>
      <w:pPr>
        <w:spacing w:after="60"/>
        <w:jc w:val="center"/>
      </w:pPr>
      <w:r>
        <w:rPr>
          <w:b w:val="0"/>
          <w:i/>
          <w:color w:val="444444"/>
          <w:sz w:val="20"/>
        </w:rPr>
        <w:t>Jā ke rukh birakh ārāu ॥</w:t>
      </w:r>
    </w:p>
    <w:p>
      <w:pPr>
        <w:spacing w:after="200"/>
        <w:jc w:val="center"/>
      </w:pPr>
      <w:r>
        <w:rPr>
          <w:b w:val="0"/>
          <w:i w:val="0"/>
          <w:color w:val="006000"/>
          <w:sz w:val="22"/>
        </w:rPr>
        <w:t>Тот Господь, Которому принадлежат эти деревья и растения, Сам даёт им убранство.</w:t>
      </w:r>
    </w:p>
    <w:p/>
    <w:p>
      <w:pPr>
        <w:spacing w:before="160" w:after="40"/>
        <w:jc w:val="center"/>
      </w:pPr>
      <w:r>
        <w:rPr>
          <w:b/>
          <w:i w:val="0"/>
          <w:color w:val="550000"/>
          <w:sz w:val="26"/>
        </w:rPr>
        <w:t>ਜੇਹੀ ਧਾਤੁ ਤੇਹਾ ਤਿਨ ਨਾਉ ॥</w:t>
      </w:r>
    </w:p>
    <w:p>
      <w:pPr>
        <w:spacing w:after="60"/>
        <w:jc w:val="center"/>
      </w:pPr>
      <w:r>
        <w:rPr>
          <w:b w:val="0"/>
          <w:i/>
          <w:color w:val="444444"/>
          <w:sz w:val="20"/>
        </w:rPr>
        <w:t>Jehī dhāt tehā tin nāu ॥</w:t>
      </w:r>
    </w:p>
    <w:p>
      <w:pPr>
        <w:spacing w:after="200"/>
        <w:jc w:val="center"/>
      </w:pPr>
      <w:r>
        <w:rPr>
          <w:b w:val="0"/>
          <w:i w:val="0"/>
          <w:color w:val="006000"/>
          <w:sz w:val="22"/>
        </w:rPr>
        <w:t>Какова основа у деревьев, таково и их имя. Таковы у них и цветы и плоды.</w:t>
      </w:r>
    </w:p>
    <w:p/>
    <w:p>
      <w:pPr>
        <w:spacing w:before="160" w:after="40"/>
        <w:jc w:val="center"/>
      </w:pPr>
      <w:r>
        <w:rPr>
          <w:b/>
          <w:i w:val="0"/>
          <w:color w:val="550000"/>
          <w:sz w:val="26"/>
        </w:rPr>
        <w:t>ਫੁਲੁ ਭਾਉ ਫਲੁ ਲਿਖਿਆ ਪਾਇ ॥</w:t>
      </w:r>
    </w:p>
    <w:p>
      <w:pPr>
        <w:spacing w:after="60"/>
        <w:jc w:val="center"/>
      </w:pPr>
      <w:r>
        <w:rPr>
          <w:b w:val="0"/>
          <w:i/>
          <w:color w:val="444444"/>
          <w:sz w:val="20"/>
        </w:rPr>
        <w:t>Phul bhāu phal likhiā pāi ॥</w:t>
      </w:r>
    </w:p>
    <w:p>
      <w:pPr>
        <w:spacing w:after="200"/>
        <w:jc w:val="center"/>
      </w:pPr>
      <w:r>
        <w:rPr>
          <w:b w:val="0"/>
          <w:i w:val="0"/>
          <w:color w:val="006000"/>
          <w:sz w:val="22"/>
        </w:rPr>
        <w:t>Точно так же каков цветок внутреннего чувства в человеке, таков и плод его жизни. Так строится его жизнь.</w:t>
      </w:r>
    </w:p>
    <w:p/>
    <w:p>
      <w:pPr>
        <w:spacing w:before="160" w:after="40"/>
        <w:jc w:val="center"/>
      </w:pPr>
      <w:r>
        <w:rPr>
          <w:b/>
          <w:i w:val="0"/>
          <w:color w:val="550000"/>
          <w:sz w:val="26"/>
        </w:rPr>
        <w:t>ਆਪਿ ਬੀਜਿ ਆਪੇ ਹੀ ਖਾਇ ॥੨॥</w:t>
      </w:r>
    </w:p>
    <w:p>
      <w:pPr>
        <w:spacing w:after="60"/>
        <w:jc w:val="center"/>
      </w:pPr>
      <w:r>
        <w:rPr>
          <w:b w:val="0"/>
          <w:i/>
          <w:color w:val="444444"/>
          <w:sz w:val="20"/>
        </w:rPr>
        <w:t>Āp bīj āpe hī khāi ॥2॥</w:t>
      </w:r>
    </w:p>
    <w:p>
      <w:pPr>
        <w:spacing w:after="200"/>
        <w:jc w:val="center"/>
      </w:pPr>
      <w:r>
        <w:rPr>
          <w:b w:val="0"/>
          <w:i w:val="0"/>
          <w:color w:val="006000"/>
          <w:sz w:val="22"/>
        </w:rPr>
        <w:t>Что человек сам сеет, то сам и пожинает. Каковы его поступки, так и складывается его жизнь. ॥2॥</w:t>
      </w:r>
    </w:p>
    <w:p/>
    <w:p>
      <w:pPr>
        <w:spacing w:before="160" w:after="40"/>
        <w:jc w:val="center"/>
      </w:pPr>
      <w:r>
        <w:rPr>
          <w:b/>
          <w:i w:val="0"/>
          <w:color w:val="550000"/>
          <w:sz w:val="26"/>
        </w:rPr>
        <w:t>ਕਚੀ ਕੰਧ ਕਚਾ ਵਿਚਿ ਰਾਜੁ ॥</w:t>
      </w:r>
    </w:p>
    <w:p>
      <w:pPr>
        <w:spacing w:after="60"/>
        <w:jc w:val="center"/>
      </w:pPr>
      <w:r>
        <w:rPr>
          <w:b w:val="0"/>
          <w:i/>
          <w:color w:val="444444"/>
          <w:sz w:val="20"/>
        </w:rPr>
        <w:t>Kachī kandh kachā vich rāj ॥</w:t>
      </w:r>
    </w:p>
    <w:p>
      <w:pPr>
        <w:spacing w:after="200"/>
        <w:jc w:val="center"/>
      </w:pPr>
      <w:r>
        <w:rPr>
          <w:b w:val="0"/>
          <w:i w:val="0"/>
          <w:color w:val="006000"/>
          <w:sz w:val="22"/>
        </w:rPr>
        <w:t>У того человека, в котором невежественный ум является мастером, строящим жизнь, и стена его жизненного строения получается непрочной.</w:t>
      </w:r>
    </w:p>
    <w:p/>
    <w:p>
      <w:pPr>
        <w:spacing w:before="160" w:after="40"/>
        <w:jc w:val="center"/>
      </w:pPr>
      <w:r>
        <w:rPr>
          <w:b/>
          <w:i w:val="0"/>
          <w:color w:val="550000"/>
          <w:sz w:val="26"/>
        </w:rPr>
        <w:t>ਮਤਿ ਅਲੂਣੀ ਫਿਕਾ ਸਾਦੁ ॥</w:t>
      </w:r>
    </w:p>
    <w:p>
      <w:pPr>
        <w:spacing w:after="60"/>
        <w:jc w:val="center"/>
      </w:pPr>
      <w:r>
        <w:rPr>
          <w:b w:val="0"/>
          <w:i/>
          <w:color w:val="444444"/>
          <w:sz w:val="20"/>
        </w:rPr>
        <w:t>Mat alūṇī phikā sād ॥</w:t>
      </w:r>
    </w:p>
    <w:p>
      <w:pPr>
        <w:spacing w:after="200"/>
        <w:jc w:val="center"/>
      </w:pPr>
      <w:r>
        <w:rPr>
          <w:b w:val="0"/>
          <w:i w:val="0"/>
          <w:color w:val="006000"/>
          <w:sz w:val="22"/>
        </w:rPr>
        <w:t>Его разум остаётся пресным, и вся его жизнь тоже остаётся пресной, безвкусной.</w:t>
      </w:r>
    </w:p>
    <w:p/>
    <w:p>
      <w:pPr>
        <w:spacing w:before="160" w:after="40"/>
        <w:jc w:val="center"/>
      </w:pPr>
      <w:r>
        <w:rPr>
          <w:b/>
          <w:i w:val="0"/>
          <w:color w:val="550000"/>
          <w:sz w:val="26"/>
        </w:rPr>
        <w:t>ਨਾਨਕ ਆਣੇ ਆਵੈ ਰਾਸਿ ॥</w:t>
      </w:r>
    </w:p>
    <w:p>
      <w:pPr>
        <w:spacing w:after="60"/>
        <w:jc w:val="center"/>
      </w:pPr>
      <w:r>
        <w:rPr>
          <w:b w:val="0"/>
          <w:i/>
          <w:color w:val="444444"/>
          <w:sz w:val="20"/>
        </w:rPr>
        <w:t>Nānak āṇe āvai rās ॥</w:t>
      </w:r>
    </w:p>
    <w:p>
      <w:pPr>
        <w:spacing w:after="200"/>
        <w:jc w:val="center"/>
      </w:pPr>
      <w:r>
        <w:rPr>
          <w:b w:val="0"/>
          <w:i w:val="0"/>
          <w:color w:val="006000"/>
          <w:sz w:val="22"/>
        </w:rPr>
        <w:t>Но что в силах существа? О Нанак! Лишь если Господь Сам исправит жизнь существа, она исправляется.</w:t>
      </w:r>
    </w:p>
    <w:p/>
    <w:p>
      <w:pPr>
        <w:spacing w:before="160" w:after="40"/>
        <w:jc w:val="center"/>
      </w:pPr>
      <w:r>
        <w:rPr>
          <w:b/>
          <w:i w:val="0"/>
          <w:color w:val="550000"/>
          <w:sz w:val="26"/>
        </w:rPr>
        <w:t>ਵਿਣੁ ਨਾਵੈ ਨਾਹੀ ਸਾਬਾਸਿ ॥੩॥੩੨॥</w:t>
      </w:r>
    </w:p>
    <w:p>
      <w:pPr>
        <w:spacing w:after="60"/>
        <w:jc w:val="center"/>
      </w:pPr>
      <w:r>
        <w:rPr>
          <w:b w:val="0"/>
          <w:i/>
          <w:color w:val="444444"/>
          <w:sz w:val="20"/>
        </w:rPr>
        <w:t>Viṇ nāvai nāhī sābās ॥3॥32॥</w:t>
      </w:r>
    </w:p>
    <w:p>
      <w:pPr>
        <w:spacing w:after="200"/>
        <w:jc w:val="center"/>
      </w:pPr>
      <w:r>
        <w:rPr>
          <w:b w:val="0"/>
          <w:i w:val="0"/>
          <w:color w:val="006000"/>
          <w:sz w:val="22"/>
        </w:rPr>
        <w:t>Иначе, оставаясь без Имени Господа, в Его присутствии не получают чести. ॥3॥32॥</w:t>
      </w:r>
    </w:p>
    <w:p/>
    <w:p>
      <w:pPr>
        <w:spacing w:before="160" w:after="40"/>
        <w:jc w:val="center"/>
      </w:pPr>
      <w:r>
        <w:rPr>
          <w:b/>
          <w:i w:val="0"/>
          <w:color w:val="550000"/>
          <w:sz w:val="26"/>
        </w:rPr>
        <w:t>ਸਿਰੀਰਾਗੁ ਮਹਲਾ ੧ ਘਰੁ ੫ ॥</w:t>
      </w:r>
    </w:p>
    <w:p>
      <w:pPr>
        <w:spacing w:after="60"/>
        <w:jc w:val="center"/>
      </w:pPr>
      <w:r>
        <w:rPr>
          <w:b w:val="0"/>
          <w:i/>
          <w:color w:val="444444"/>
          <w:sz w:val="20"/>
        </w:rPr>
        <w:t>Sirīrāg mehlā 1 ghar 5 ॥</w:t>
      </w:r>
    </w:p>
    <w:p/>
    <w:p>
      <w:pPr>
        <w:spacing w:before="160" w:after="40"/>
        <w:jc w:val="center"/>
      </w:pPr>
      <w:r>
        <w:rPr>
          <w:b/>
          <w:i w:val="0"/>
          <w:color w:val="550000"/>
          <w:sz w:val="26"/>
        </w:rPr>
        <w:t>ਅਛਲ ਛਲਾਈ ਨਹ ਛਲੈ ਨਹ ਘਾਉ ਕਟਾਰਾ ਕਰਿ ਸਕੈ ॥</w:t>
      </w:r>
    </w:p>
    <w:p>
      <w:pPr>
        <w:spacing w:after="60"/>
        <w:jc w:val="center"/>
      </w:pPr>
      <w:r>
        <w:rPr>
          <w:b w:val="0"/>
          <w:i/>
          <w:color w:val="444444"/>
          <w:sz w:val="20"/>
        </w:rPr>
        <w:t>Achhal chhalāī nah chhalai nah ghāu kaṭārā kar sakai ॥</w:t>
      </w:r>
    </w:p>
    <w:p>
      <w:pPr>
        <w:spacing w:after="200"/>
        <w:jc w:val="center"/>
      </w:pPr>
      <w:r>
        <w:rPr>
          <w:b w:val="0"/>
          <w:i w:val="0"/>
          <w:color w:val="006000"/>
          <w:sz w:val="22"/>
        </w:rPr>
        <w:t>Перед неодолимой майей, которую нельзя обмануть, даже если кто-то попытается это сделать, которую ничей кинжал не может ранить и которую никто не может уничтожить, ум жадного существа начинает колебаться.</w:t>
      </w:r>
    </w:p>
    <w:p/>
    <w:p>
      <w:pPr>
        <w:spacing w:before="160" w:after="40"/>
        <w:jc w:val="center"/>
      </w:pPr>
      <w:r>
        <w:rPr>
          <w:b/>
          <w:i w:val="0"/>
          <w:color w:val="550000"/>
          <w:sz w:val="26"/>
        </w:rPr>
        <w:t>ਜਿਉ ਸਾਹਿਬੁ ਰਾਖੈ ਤਿਉ ਰਹੈ ਇਸੁ ਲੋਭੀ ਕਾ ਜੀਉ ਟਲ ਪਲੈ ॥੧॥</w:t>
      </w:r>
    </w:p>
    <w:p>
      <w:pPr>
        <w:spacing w:after="60"/>
        <w:jc w:val="center"/>
      </w:pPr>
      <w:r>
        <w:rPr>
          <w:b w:val="0"/>
          <w:i/>
          <w:color w:val="444444"/>
          <w:sz w:val="20"/>
        </w:rPr>
        <w:t>Jiū sāhib rākhai tiu rahai is lobhī kā jīu ṭal palai ॥1॥</w:t>
      </w:r>
    </w:p>
    <w:p>
      <w:pPr>
        <w:spacing w:after="200"/>
        <w:jc w:val="center"/>
      </w:pPr>
      <w:r>
        <w:rPr>
          <w:b w:val="0"/>
          <w:i w:val="0"/>
          <w:color w:val="006000"/>
          <w:sz w:val="22"/>
        </w:rPr>
        <w:t>Такова воля Господа-Владыки: в мире действует именно такой закон — где нет Имени, там ум колеблется перед майей. ॥1॥</w:t>
      </w:r>
    </w:p>
    <w:p/>
    <w:p>
      <w:pPr>
        <w:spacing w:before="160" w:after="40"/>
        <w:jc w:val="center"/>
      </w:pPr>
      <w:r>
        <w:rPr>
          <w:b/>
          <w:i w:val="0"/>
          <w:color w:val="550000"/>
          <w:sz w:val="26"/>
        </w:rPr>
        <w:t>ਬਿਨੁ ਤੇਲ ਦੀਵਾ ਕਿਉ ਜਲੈ ॥੧॥ ਰਹਾਉ ॥</w:t>
      </w:r>
    </w:p>
    <w:p>
      <w:pPr>
        <w:spacing w:after="60"/>
        <w:jc w:val="center"/>
      </w:pPr>
      <w:r>
        <w:rPr>
          <w:b w:val="0"/>
          <w:i/>
          <w:color w:val="444444"/>
          <w:sz w:val="20"/>
        </w:rPr>
        <w:t>Bin tel dīvā kiu jalai ॥1॥ rahāu ॥</w:t>
      </w:r>
    </w:p>
    <w:p>
      <w:pPr>
        <w:spacing w:after="200"/>
        <w:jc w:val="center"/>
      </w:pPr>
      <w:r>
        <w:rPr>
          <w:b w:val="0"/>
          <w:i w:val="0"/>
          <w:color w:val="006000"/>
          <w:sz w:val="22"/>
        </w:rPr>
        <w:t>Как может гореть светильник духовной жизни без масла симрана? Порывы тьмы привязанности к майе не дают душе оставаться устойчивой. ॥1॥ Рахау ॥</w:t>
      </w:r>
    </w:p>
    <w:p/>
    <w:p>
      <w:pPr>
        <w:spacing w:before="160" w:after="40"/>
        <w:jc w:val="center"/>
      </w:pPr>
      <w:r>
        <w:rPr>
          <w:b/>
          <w:i w:val="0"/>
          <w:color w:val="550000"/>
          <w:sz w:val="26"/>
        </w:rPr>
        <w:t>ਪੋਥੀ ਪੁਰਾਣ ਕਮਾਈਐ ॥ ਭਉ ਵਟੀ ਇਤੁ ਤਨਿ ਪਾਈਐ ॥</w:t>
      </w:r>
    </w:p>
    <w:p>
      <w:pPr>
        <w:spacing w:after="60"/>
        <w:jc w:val="center"/>
      </w:pPr>
      <w:r>
        <w:rPr>
          <w:b w:val="0"/>
          <w:i/>
          <w:color w:val="444444"/>
          <w:sz w:val="20"/>
        </w:rPr>
        <w:t>Pothī purāṇ kamāīai ॥ Bhau vaṭī it tan pāīai ॥</w:t>
      </w:r>
    </w:p>
    <w:p>
      <w:pPr>
        <w:spacing w:after="200"/>
        <w:jc w:val="center"/>
      </w:pPr>
      <w:r>
        <w:rPr>
          <w:b w:val="0"/>
          <w:i w:val="0"/>
          <w:color w:val="006000"/>
          <w:sz w:val="22"/>
        </w:rPr>
        <w:t>Нужно выстраивать жизнь согласно священным книгам — это будет масло; страх Божий нужно поместить в это тело-светильник как фитиль,</w:t>
      </w:r>
    </w:p>
    <w:p/>
    <w:p>
      <w:pPr>
        <w:spacing w:before="160" w:after="40"/>
        <w:jc w:val="center"/>
      </w:pPr>
      <w:r>
        <w:rPr>
          <w:b/>
          <w:i w:val="0"/>
          <w:color w:val="550000"/>
          <w:sz w:val="26"/>
        </w:rPr>
        <w:t>ਸਚੁ ਬੂਝਣੁ ਆਣਿ ਜਲਾਈਐ ॥੨॥</w:t>
      </w:r>
    </w:p>
    <w:p>
      <w:pPr>
        <w:spacing w:after="60"/>
        <w:jc w:val="center"/>
      </w:pPr>
      <w:r>
        <w:rPr>
          <w:b w:val="0"/>
          <w:i/>
          <w:color w:val="444444"/>
          <w:sz w:val="20"/>
        </w:rPr>
        <w:t>Sach būjhaṇ āṇ jalāīai ॥2॥</w:t>
      </w:r>
    </w:p>
    <w:p>
      <w:pPr>
        <w:spacing w:after="200"/>
        <w:jc w:val="center"/>
      </w:pPr>
      <w:r>
        <w:rPr>
          <w:b w:val="0"/>
          <w:i w:val="0"/>
          <w:color w:val="006000"/>
          <w:sz w:val="22"/>
        </w:rPr>
        <w:t>и, принеся глубокую связь с Богом как огонь, зажечь его. ॥2॥</w:t>
      </w:r>
    </w:p>
    <w:p/>
    <w:p>
      <w:pPr>
        <w:spacing w:before="160" w:after="40"/>
        <w:jc w:val="center"/>
      </w:pPr>
      <w:r>
        <w:rPr>
          <w:b/>
          <w:i w:val="0"/>
          <w:color w:val="550000"/>
          <w:sz w:val="26"/>
        </w:rPr>
        <w:t>ਇਹੁ ਤੇਲੁ ਦੀਵਾ ਇਉ ਜਲੈ ॥</w:t>
      </w:r>
    </w:p>
    <w:p>
      <w:pPr>
        <w:spacing w:after="60"/>
        <w:jc w:val="center"/>
      </w:pPr>
      <w:r>
        <w:rPr>
          <w:b w:val="0"/>
          <w:i/>
          <w:color w:val="444444"/>
          <w:sz w:val="20"/>
        </w:rPr>
        <w:t>Ihu tel dīvā iu jalai ॥</w:t>
      </w:r>
    </w:p>
    <w:p>
      <w:pPr>
        <w:spacing w:after="200"/>
        <w:jc w:val="center"/>
      </w:pPr>
      <w:r>
        <w:rPr>
          <w:b w:val="0"/>
          <w:i w:val="0"/>
          <w:color w:val="006000"/>
          <w:sz w:val="22"/>
        </w:rPr>
        <w:t>Когда есть это масло Имени, тогда и горит светильник жизни.</w:t>
      </w:r>
    </w:p>
    <w:p/>
    <w:p>
      <w:pPr>
        <w:spacing w:before="160" w:after="40"/>
        <w:jc w:val="center"/>
      </w:pPr>
      <w:r>
        <w:rPr>
          <w:b/>
          <w:i w:val="0"/>
          <w:color w:val="550000"/>
          <w:sz w:val="26"/>
        </w:rPr>
        <w:t>ਕਰਿ ਚਾਨਣੁ ਸਾਹਿਬ ਤਉ ਮਿਲੈ ॥੧॥ ਰਹਾਉ ॥</w:t>
      </w:r>
    </w:p>
    <w:p>
      <w:pPr>
        <w:spacing w:after="60"/>
        <w:jc w:val="center"/>
      </w:pPr>
      <w:r>
        <w:rPr>
          <w:b w:val="0"/>
          <w:i/>
          <w:color w:val="444444"/>
          <w:sz w:val="20"/>
        </w:rPr>
        <w:t>Kar chāṇaṇ sāhib tau milai ॥1॥ rahāu ॥</w:t>
      </w:r>
    </w:p>
    <w:p>
      <w:pPr>
        <w:spacing w:after="200"/>
        <w:jc w:val="center"/>
      </w:pPr>
      <w:r>
        <w:rPr>
          <w:b w:val="0"/>
          <w:i w:val="0"/>
          <w:color w:val="006000"/>
          <w:sz w:val="22"/>
        </w:rPr>
        <w:t>О брат! Зажги свет Имени Господа — только тогда обретается видение Владыки-Господа. ॥1॥ Рахау ॥</w:t>
      </w:r>
    </w:p>
    <w:p/>
    <w:p>
      <w:pPr>
        <w:spacing w:before="160" w:after="40"/>
        <w:jc w:val="center"/>
      </w:pPr>
      <w:r>
        <w:rPr>
          <w:b/>
          <w:i w:val="0"/>
          <w:color w:val="550000"/>
          <w:sz w:val="26"/>
        </w:rPr>
        <w:t>ਇਤੁ ਤਨਿ ਲਾਗੈ ਬਾਣੀਆ ॥</w:t>
      </w:r>
    </w:p>
    <w:p>
      <w:pPr>
        <w:spacing w:after="60"/>
        <w:jc w:val="center"/>
      </w:pPr>
      <w:r>
        <w:rPr>
          <w:b w:val="0"/>
          <w:i/>
          <w:color w:val="444444"/>
          <w:sz w:val="20"/>
        </w:rPr>
        <w:t>It tan lāgai bāṇīā ॥</w:t>
      </w:r>
    </w:p>
    <w:p>
      <w:pPr>
        <w:spacing w:after="200"/>
        <w:jc w:val="center"/>
      </w:pPr>
      <w:r>
        <w:rPr>
          <w:b w:val="0"/>
          <w:i w:val="0"/>
          <w:color w:val="006000"/>
          <w:sz w:val="22"/>
        </w:rPr>
        <w:t>Тому человеку, в чьём теле действует наставление Гуру,</w:t>
      </w:r>
    </w:p>
    <w:p/>
    <w:p>
      <w:pPr>
        <w:spacing w:before="160" w:after="40"/>
        <w:jc w:val="center"/>
      </w:pPr>
      <w:r>
        <w:rPr>
          <w:b/>
          <w:i w:val="0"/>
          <w:color w:val="550000"/>
          <w:sz w:val="26"/>
        </w:rPr>
        <w:t>ਸੁਖੁ ਹੋਵੈ ਸੇਵ ਕਮਾਣੀਆ ॥</w:t>
      </w:r>
    </w:p>
    <w:p>
      <w:pPr>
        <w:spacing w:after="60"/>
        <w:jc w:val="center"/>
      </w:pPr>
      <w:r>
        <w:rPr>
          <w:b w:val="0"/>
          <w:i/>
          <w:color w:val="444444"/>
          <w:sz w:val="20"/>
        </w:rPr>
        <w:t>Sukh hovai sev kamāṇīā ॥</w:t>
      </w:r>
    </w:p>
    <w:p>
      <w:pPr>
        <w:spacing w:after="200"/>
        <w:jc w:val="center"/>
      </w:pPr>
      <w:r>
        <w:rPr>
          <w:b w:val="0"/>
          <w:i w:val="0"/>
          <w:color w:val="006000"/>
          <w:sz w:val="22"/>
        </w:rPr>
        <w:t>служение Господу, то есть симран, приносит духовную радость,</w:t>
      </w:r>
    </w:p>
    <w:p/>
    <w:p>
      <w:pPr>
        <w:spacing w:before="160" w:after="40"/>
        <w:jc w:val="center"/>
      </w:pPr>
      <w:r>
        <w:rPr>
          <w:b/>
          <w:i w:val="0"/>
          <w:color w:val="550000"/>
          <w:sz w:val="26"/>
        </w:rPr>
        <w:t>ਸਭ ਦੁਨੀਆ ਆਵਣ ਜਾਣੀਆ ॥੩॥</w:t>
      </w:r>
    </w:p>
    <w:p>
      <w:pPr>
        <w:spacing w:after="60"/>
        <w:jc w:val="center"/>
      </w:pPr>
      <w:r>
        <w:rPr>
          <w:b w:val="0"/>
          <w:i/>
          <w:color w:val="444444"/>
          <w:sz w:val="20"/>
        </w:rPr>
        <w:t>Sabh dunīā āvaṇ jāṇīā ॥3॥</w:t>
      </w:r>
    </w:p>
    <w:p>
      <w:pPr>
        <w:spacing w:after="200"/>
        <w:jc w:val="center"/>
      </w:pPr>
      <w:r>
        <w:rPr>
          <w:b w:val="0"/>
          <w:i w:val="0"/>
          <w:color w:val="006000"/>
          <w:sz w:val="22"/>
        </w:rPr>
        <w:t>и мир видится ему преходящим. ॥3॥</w:t>
      </w:r>
    </w:p>
    <w:p/>
    <w:p>
      <w:pPr>
        <w:spacing w:before="160" w:after="40"/>
        <w:jc w:val="center"/>
      </w:pPr>
      <w:r>
        <w:rPr>
          <w:b/>
          <w:i w:val="0"/>
          <w:color w:val="550000"/>
          <w:sz w:val="26"/>
        </w:rPr>
        <w:t>ਵਿਚਿ ਦੁਨੀਆ ਸੇਵ ਕਮਾਈਐ ॥</w:t>
      </w:r>
    </w:p>
    <w:p>
      <w:pPr>
        <w:spacing w:after="60"/>
        <w:jc w:val="center"/>
      </w:pPr>
      <w:r>
        <w:rPr>
          <w:b w:val="0"/>
          <w:i/>
          <w:color w:val="444444"/>
          <w:sz w:val="20"/>
        </w:rPr>
        <w:t>Vich dunīā sev kamāīai ॥</w:t>
      </w:r>
    </w:p>
    <w:p>
      <w:pPr>
        <w:spacing w:after="200"/>
        <w:jc w:val="center"/>
      </w:pPr>
      <w:r>
        <w:rPr>
          <w:b w:val="0"/>
          <w:i w:val="0"/>
          <w:color w:val="006000"/>
          <w:sz w:val="22"/>
        </w:rPr>
        <w:t>О брат! Придя в этот мир, следует совершать служение Господу, то есть симран.</w:t>
      </w:r>
    </w:p>
    <w:p/>
    <w:p>
      <w:pPr>
        <w:spacing w:before="160" w:after="40"/>
        <w:jc w:val="center"/>
      </w:pPr>
      <w:r>
        <w:rPr>
          <w:b/>
          <w:i w:val="0"/>
          <w:color w:val="550000"/>
          <w:sz w:val="26"/>
        </w:rPr>
        <w:t>ਤਾ ਦਰਗਹ ਬੈਸਣੁ ਪਾਈਐ ॥</w:t>
      </w:r>
    </w:p>
    <w:p>
      <w:pPr>
        <w:spacing w:after="60"/>
        <w:jc w:val="center"/>
      </w:pPr>
      <w:r>
        <w:rPr>
          <w:b w:val="0"/>
          <w:i/>
          <w:color w:val="444444"/>
          <w:sz w:val="20"/>
        </w:rPr>
        <w:t>Tā dargah baisaṇ pāīai ॥</w:t>
      </w:r>
    </w:p>
    <w:p>
      <w:pPr>
        <w:spacing w:after="200"/>
        <w:jc w:val="center"/>
      </w:pPr>
      <w:r>
        <w:rPr>
          <w:b w:val="0"/>
          <w:i w:val="0"/>
          <w:color w:val="006000"/>
          <w:sz w:val="22"/>
        </w:rPr>
        <w:t>Только тогда в Его присутствии получают место для пребывания.</w:t>
      </w:r>
    </w:p>
    <w:p/>
    <w:p>
      <w:pPr>
        <w:spacing w:before="160" w:after="40"/>
        <w:jc w:val="center"/>
      </w:pPr>
      <w:r>
        <w:rPr>
          <w:b/>
          <w:i w:val="0"/>
          <w:color w:val="550000"/>
          <w:sz w:val="26"/>
        </w:rPr>
        <w:t>ਕਹੁ ਨਾਨਕ ਬਾਹ ਲੁਡਾਈਐ ॥੪॥੩੩॥</w:t>
      </w:r>
    </w:p>
    <w:p>
      <w:pPr>
        <w:spacing w:after="60"/>
        <w:jc w:val="center"/>
      </w:pPr>
      <w:r>
        <w:rPr>
          <w:b w:val="0"/>
          <w:i/>
          <w:color w:val="444444"/>
          <w:sz w:val="20"/>
        </w:rPr>
        <w:t>Kahu Nānak bāh luḍāīai ॥4॥33॥</w:t>
      </w:r>
    </w:p>
    <w:p>
      <w:pPr>
        <w:spacing w:after="200"/>
        <w:jc w:val="center"/>
      </w:pPr>
      <w:r>
        <w:rPr>
          <w:b w:val="0"/>
          <w:i w:val="0"/>
          <w:color w:val="006000"/>
          <w:sz w:val="22"/>
        </w:rPr>
        <w:t>Нанак говорит: благодаря благодати симрана человек становится беззаботным, его не охватывают тревога и скорбь. ॥4॥33॥</w:t>
      </w:r>
    </w:p>
    <w:p/>
    <w:p>
      <w:pPr>
        <w:spacing w:before="360" w:after="200"/>
        <w:jc w:val="center"/>
      </w:pPr>
      <w:r>
        <w:rPr>
          <w:b/>
          <w:color w:val="222222"/>
          <w:sz w:val="26"/>
        </w:rPr>
        <w:t>АНГ 26</w:t>
      </w:r>
    </w:p>
    <w:p>
      <w:pPr>
        <w:spacing w:before="160" w:after="40"/>
        <w:jc w:val="center"/>
      </w:pPr>
      <w:r>
        <w:rPr>
          <w:b/>
          <w:i w:val="0"/>
          <w:color w:val="550000"/>
          <w:sz w:val="26"/>
        </w:rPr>
        <w:t>ਸਿਰੀਰਾਗੁ ਮਹਲਾ ੩ ਘਰੁ ੧</w:t>
      </w:r>
    </w:p>
    <w:p>
      <w:pPr>
        <w:spacing w:after="60"/>
        <w:jc w:val="center"/>
      </w:pPr>
      <w:r>
        <w:rPr>
          <w:b w:val="0"/>
          <w:i/>
          <w:color w:val="444444"/>
          <w:sz w:val="20"/>
        </w:rPr>
        <w:t>Sirīrāg mehlā 3 ghar 1</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satgur prasād ॥</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ਹਉ ਸਤਿਗੁਰੁ ਸੇਵੀ ਆਪਣਾ ਇਕ ਮਨਿ ਇਕ ਚਿਤਿ ਭਾਇ ॥</w:t>
      </w:r>
    </w:p>
    <w:p>
      <w:pPr>
        <w:spacing w:after="60"/>
        <w:jc w:val="center"/>
      </w:pPr>
      <w:r>
        <w:rPr>
          <w:b w:val="0"/>
          <w:i/>
          <w:color w:val="444444"/>
          <w:sz w:val="20"/>
        </w:rPr>
        <w:t>Hau satgur sevī āpṇā ik man ik chit bhāe ॥</w:t>
      </w:r>
    </w:p>
    <w:p>
      <w:pPr>
        <w:spacing w:after="200"/>
        <w:jc w:val="center"/>
      </w:pPr>
      <w:r>
        <w:rPr>
          <w:b w:val="0"/>
          <w:i w:val="0"/>
          <w:color w:val="006000"/>
          <w:sz w:val="22"/>
        </w:rPr>
        <w:t>Я, став собранным умом и сосредоточенным сознанием, с любовью ищу прибежища у своего Сатгуру.</w:t>
      </w:r>
    </w:p>
    <w:p/>
    <w:p>
      <w:pPr>
        <w:spacing w:before="160" w:after="40"/>
        <w:jc w:val="center"/>
      </w:pPr>
      <w:r>
        <w:rPr>
          <w:b/>
          <w:i w:val="0"/>
          <w:color w:val="550000"/>
          <w:sz w:val="26"/>
        </w:rPr>
        <w:t>ਸਤਿਗੁਰੁ ਮਨ ਕਾਮਨਾ ਤੀਰਥੁ ਹੈ ਜਿਸ ਨੋ ਦੇਇ ਬੁਝਾਇ ॥</w:t>
      </w:r>
    </w:p>
    <w:p>
      <w:pPr>
        <w:spacing w:after="60"/>
        <w:jc w:val="center"/>
      </w:pPr>
      <w:r>
        <w:rPr>
          <w:b w:val="0"/>
          <w:i/>
          <w:color w:val="444444"/>
          <w:sz w:val="20"/>
        </w:rPr>
        <w:t>Satgur man kāmnā tīrath hai jis no dei bujhāe ॥</w:t>
      </w:r>
    </w:p>
    <w:p>
      <w:pPr>
        <w:spacing w:after="200"/>
        <w:jc w:val="center"/>
      </w:pPr>
      <w:r>
        <w:rPr>
          <w:b w:val="0"/>
          <w:i w:val="0"/>
          <w:color w:val="006000"/>
          <w:sz w:val="22"/>
        </w:rPr>
        <w:t>Сатгуру — это тиртха, исполняющая желания ума, но это понимание приходит тому человеку, кому сам Гуру это разъяснит.</w:t>
      </w:r>
    </w:p>
    <w:p/>
    <w:p>
      <w:pPr>
        <w:spacing w:before="160" w:after="40"/>
        <w:jc w:val="center"/>
      </w:pPr>
      <w:r>
        <w:rPr>
          <w:b/>
          <w:i w:val="0"/>
          <w:color w:val="550000"/>
          <w:sz w:val="26"/>
        </w:rPr>
        <w:t>ਮਨ ਚਿੰਦਿਆ ਵਰੁ ਪਾਵਣਾ ਜੋ ਇਛੈ ਸੋ ਫਲੁ ਪਾਇ ॥</w:t>
      </w:r>
    </w:p>
    <w:p>
      <w:pPr>
        <w:spacing w:after="60"/>
        <w:jc w:val="center"/>
      </w:pPr>
      <w:r>
        <w:rPr>
          <w:b w:val="0"/>
          <w:i/>
          <w:color w:val="444444"/>
          <w:sz w:val="20"/>
        </w:rPr>
        <w:t>Man chindiā var pāvṇā jo ichhai so phal pāe ॥</w:t>
      </w:r>
    </w:p>
    <w:p>
      <w:pPr>
        <w:spacing w:after="200"/>
        <w:jc w:val="center"/>
      </w:pPr>
      <w:r>
        <w:rPr>
          <w:b w:val="0"/>
          <w:i w:val="0"/>
          <w:color w:val="006000"/>
          <w:sz w:val="22"/>
        </w:rPr>
        <w:t>От Гуру обретается желанное сердцем дарование; какого плода человек желает, тот и получает.</w:t>
      </w:r>
    </w:p>
    <w:p/>
    <w:p>
      <w:pPr>
        <w:spacing w:before="160" w:after="40"/>
        <w:jc w:val="center"/>
      </w:pPr>
      <w:r>
        <w:rPr>
          <w:b/>
          <w:i w:val="0"/>
          <w:color w:val="550000"/>
          <w:sz w:val="26"/>
        </w:rPr>
        <w:t>ਨਾਉ ਧਿਆਈਐ ਨਾਉ ਮੰਗੀਐ ਨਾਮੇ ਸਹਜਿ ਸਮਾਇ ॥੧॥</w:t>
      </w:r>
    </w:p>
    <w:p>
      <w:pPr>
        <w:spacing w:after="60"/>
        <w:jc w:val="center"/>
      </w:pPr>
      <w:r>
        <w:rPr>
          <w:b w:val="0"/>
          <w:i/>
          <w:color w:val="444444"/>
          <w:sz w:val="20"/>
        </w:rPr>
        <w:t>Nāu dhiāīai nāu maṅgīai nāme sahaj samāe ॥1॥</w:t>
      </w:r>
    </w:p>
    <w:p>
      <w:pPr>
        <w:spacing w:after="200"/>
        <w:jc w:val="center"/>
      </w:pPr>
      <w:r>
        <w:rPr>
          <w:b w:val="0"/>
          <w:i w:val="0"/>
          <w:color w:val="006000"/>
          <w:sz w:val="22"/>
        </w:rPr>
        <w:t>Но следует помнить только Имя Бога, и у Гуру следует просить только Имя. Соединившийся с Именем утверждается в духовной устойчивости ॥1॥</w:t>
      </w:r>
    </w:p>
    <w:p/>
    <w:p>
      <w:pPr>
        <w:spacing w:before="160" w:after="40"/>
        <w:jc w:val="center"/>
      </w:pPr>
      <w:r>
        <w:rPr>
          <w:b/>
          <w:i w:val="0"/>
          <w:color w:val="550000"/>
          <w:sz w:val="26"/>
        </w:rPr>
        <w:t>ਮਨ ਮੇਰੇ ਹਰਿ ਰਸੁ ਚਾਖੁ ਤਿਖ ਜਾਇ ॥</w:t>
      </w:r>
    </w:p>
    <w:p>
      <w:pPr>
        <w:spacing w:after="60"/>
        <w:jc w:val="center"/>
      </w:pPr>
      <w:r>
        <w:rPr>
          <w:b w:val="0"/>
          <w:i/>
          <w:color w:val="444444"/>
          <w:sz w:val="20"/>
        </w:rPr>
        <w:t>Man mere har ras chākh tikh jāe ॥</w:t>
      </w:r>
    </w:p>
    <w:p>
      <w:pPr>
        <w:spacing w:after="200"/>
        <w:jc w:val="center"/>
      </w:pPr>
      <w:r>
        <w:rPr>
          <w:b w:val="0"/>
          <w:i w:val="0"/>
          <w:color w:val="006000"/>
          <w:sz w:val="22"/>
        </w:rPr>
        <w:t>О мой ум! Вкуси вкус Хари, и твоя жажда майи уйдёт.</w:t>
      </w:r>
    </w:p>
    <w:p/>
    <w:p>
      <w:pPr>
        <w:spacing w:before="160" w:after="40"/>
        <w:jc w:val="center"/>
      </w:pPr>
      <w:r>
        <w:rPr>
          <w:b/>
          <w:i w:val="0"/>
          <w:color w:val="550000"/>
          <w:sz w:val="26"/>
        </w:rPr>
        <w:t>ਜਿਨੀ ਗੁਰਮੁਖਿ ਚਾਖਿਆ ਸਹਜੇ ਰਹੇ ਸਮਾਇ ॥੧॥ ਰਹਾਉ ॥</w:t>
      </w:r>
    </w:p>
    <w:p>
      <w:pPr>
        <w:spacing w:after="60"/>
        <w:jc w:val="center"/>
      </w:pPr>
      <w:r>
        <w:rPr>
          <w:b w:val="0"/>
          <w:i/>
          <w:color w:val="444444"/>
          <w:sz w:val="20"/>
        </w:rPr>
        <w:t>Jinī gurmukh chākhiā sahje rahe samāe ॥1॥ rahāu ॥</w:t>
      </w:r>
    </w:p>
    <w:p>
      <w:pPr>
        <w:spacing w:after="200"/>
        <w:jc w:val="center"/>
      </w:pPr>
      <w:r>
        <w:rPr>
          <w:b w:val="0"/>
          <w:i w:val="0"/>
          <w:color w:val="006000"/>
          <w:sz w:val="22"/>
        </w:rPr>
        <w:t>Те, кто, придя в прибежище Гуру, вкусили этот вкус Хари, пребывают в духовной устойчивости ॥1॥ Пауза ॥</w:t>
      </w:r>
    </w:p>
    <w:p/>
    <w:p>
      <w:pPr>
        <w:spacing w:before="160" w:after="40"/>
        <w:jc w:val="center"/>
      </w:pPr>
      <w:r>
        <w:rPr>
          <w:b/>
          <w:i w:val="0"/>
          <w:color w:val="550000"/>
          <w:sz w:val="26"/>
        </w:rPr>
        <w:t>ਜਿਨੀ ਸਤਿਗੁਰੁ ਸੇਵਿਆ ਤਿਨੀ ਪਾਇਆ ਨਾਮੁ ਨਿਧਾਨੁ ॥</w:t>
      </w:r>
    </w:p>
    <w:p>
      <w:pPr>
        <w:spacing w:after="60"/>
        <w:jc w:val="center"/>
      </w:pPr>
      <w:r>
        <w:rPr>
          <w:b w:val="0"/>
          <w:i/>
          <w:color w:val="444444"/>
          <w:sz w:val="20"/>
        </w:rPr>
        <w:t>Jinī satgur seviā tinī pāiā nām nidhān ॥</w:t>
      </w:r>
    </w:p>
    <w:p>
      <w:pPr>
        <w:spacing w:after="200"/>
        <w:jc w:val="center"/>
      </w:pPr>
      <w:r>
        <w:rPr>
          <w:b w:val="0"/>
          <w:i w:val="0"/>
          <w:color w:val="006000"/>
          <w:sz w:val="22"/>
        </w:rPr>
        <w:t>Те, кто пришли в прибежище Сатгуру, обрели Имя Господа — сокровищницу всех благ.</w:t>
      </w:r>
    </w:p>
    <w:p/>
    <w:p>
      <w:pPr>
        <w:spacing w:before="160" w:after="40"/>
        <w:jc w:val="center"/>
      </w:pPr>
      <w:r>
        <w:rPr>
          <w:b/>
          <w:i w:val="0"/>
          <w:color w:val="550000"/>
          <w:sz w:val="26"/>
        </w:rPr>
        <w:t>ਅੰਤਰਿ ਹਰਿ ਰਸੁ ਰਵਿ ਰਹਿਆ ਚੂਕਾ ਮਨਿ ਅਭਿਮਾਨੁ ॥</w:t>
      </w:r>
    </w:p>
    <w:p>
      <w:pPr>
        <w:spacing w:after="60"/>
        <w:jc w:val="center"/>
      </w:pPr>
      <w:r>
        <w:rPr>
          <w:b w:val="0"/>
          <w:i/>
          <w:color w:val="444444"/>
          <w:sz w:val="20"/>
        </w:rPr>
        <w:t>Antar har ras rav rahiā chūkā man abhimān ॥</w:t>
      </w:r>
    </w:p>
    <w:p>
      <w:pPr>
        <w:spacing w:after="200"/>
        <w:jc w:val="center"/>
      </w:pPr>
      <w:r>
        <w:rPr>
          <w:b w:val="0"/>
          <w:i w:val="0"/>
          <w:color w:val="006000"/>
          <w:sz w:val="22"/>
        </w:rPr>
        <w:t>В их сердце проник и разлился нектар Имени Бога. Из их ума ушёл эгоизм.</w:t>
      </w:r>
    </w:p>
    <w:p/>
    <w:p>
      <w:pPr>
        <w:spacing w:before="160" w:after="40"/>
        <w:jc w:val="center"/>
      </w:pPr>
      <w:r>
        <w:rPr>
          <w:b/>
          <w:i w:val="0"/>
          <w:color w:val="550000"/>
          <w:sz w:val="26"/>
        </w:rPr>
        <w:t>ਹਿਰਦੈ ਕਮਲੁ ਪ੍ਰਗਾਸਿਆ ਲਾਗਾ ਸਹਜਿ ਧਿਆਨੁ ॥</w:t>
      </w:r>
    </w:p>
    <w:p>
      <w:pPr>
        <w:spacing w:after="60"/>
        <w:jc w:val="center"/>
      </w:pPr>
      <w:r>
        <w:rPr>
          <w:b w:val="0"/>
          <w:i/>
          <w:color w:val="444444"/>
          <w:sz w:val="20"/>
        </w:rPr>
        <w:t>Hirdai kamal pragāsiā lāgā sahaj dhiān ॥</w:t>
      </w:r>
    </w:p>
    <w:p>
      <w:pPr>
        <w:spacing w:after="200"/>
        <w:jc w:val="center"/>
      </w:pPr>
      <w:r>
        <w:rPr>
          <w:b w:val="0"/>
          <w:i w:val="0"/>
          <w:color w:val="006000"/>
          <w:sz w:val="22"/>
        </w:rPr>
        <w:t>Лотос их сердца расцвёл. Их сознание утвердилось в духовной устойчивости.</w:t>
      </w:r>
    </w:p>
    <w:p/>
    <w:p>
      <w:pPr>
        <w:spacing w:before="160" w:after="40"/>
        <w:jc w:val="center"/>
      </w:pPr>
      <w:r>
        <w:rPr>
          <w:b/>
          <w:i w:val="0"/>
          <w:color w:val="550000"/>
          <w:sz w:val="26"/>
        </w:rPr>
        <w:t>ਮਨੁ ਨਿਰਮਲੁ ਹਰਿ ਰਵਿ ਰਹਿਆ ਪਾਇਆ ਦਰਗਹਿ ਮਾਨੁ ॥੨॥</w:t>
      </w:r>
    </w:p>
    <w:p>
      <w:pPr>
        <w:spacing w:after="60"/>
        <w:jc w:val="center"/>
      </w:pPr>
      <w:r>
        <w:rPr>
          <w:b w:val="0"/>
          <w:i/>
          <w:color w:val="444444"/>
          <w:sz w:val="20"/>
        </w:rPr>
        <w:t>Man nirmal har rav rahiā pāiā dargah mān ॥2॥</w:t>
      </w:r>
    </w:p>
    <w:p>
      <w:pPr>
        <w:spacing w:after="200"/>
        <w:jc w:val="center"/>
      </w:pPr>
      <w:r>
        <w:rPr>
          <w:b w:val="0"/>
          <w:i w:val="0"/>
          <w:color w:val="006000"/>
          <w:sz w:val="22"/>
        </w:rPr>
        <w:t>Их очищенный ум всегда помнит Имя Бога, и они получают почёт в Его присутствии ॥2॥</w:t>
      </w:r>
    </w:p>
    <w:p/>
    <w:p>
      <w:pPr>
        <w:spacing w:before="160" w:after="40"/>
        <w:jc w:val="center"/>
      </w:pPr>
      <w:r>
        <w:rPr>
          <w:b/>
          <w:i w:val="0"/>
          <w:color w:val="550000"/>
          <w:sz w:val="26"/>
        </w:rPr>
        <w:t>ਸਤਿਗੁਰੁ ਸੇਵਨਿ ਆਪਣਾ ਤੇ ਵਿਰਲੇ ਸੰਸਾਰਿ ॥</w:t>
      </w:r>
    </w:p>
    <w:p>
      <w:pPr>
        <w:spacing w:after="60"/>
        <w:jc w:val="center"/>
      </w:pPr>
      <w:r>
        <w:rPr>
          <w:b w:val="0"/>
          <w:i/>
          <w:color w:val="444444"/>
          <w:sz w:val="20"/>
        </w:rPr>
        <w:t>Satgur sevan āpṇā te virle sansār ॥</w:t>
      </w:r>
    </w:p>
    <w:p>
      <w:pPr>
        <w:spacing w:after="200"/>
        <w:jc w:val="center"/>
      </w:pPr>
      <w:r>
        <w:rPr>
          <w:b w:val="0"/>
          <w:i w:val="0"/>
          <w:color w:val="006000"/>
          <w:sz w:val="22"/>
        </w:rPr>
        <w:t>Но в мире редки те люди, которые приходят в прибежище любимого Сатгуру,</w:t>
      </w:r>
    </w:p>
    <w:p/>
    <w:p>
      <w:pPr>
        <w:spacing w:before="160" w:after="40"/>
        <w:jc w:val="center"/>
      </w:pPr>
      <w:r>
        <w:rPr>
          <w:b/>
          <w:i w:val="0"/>
          <w:color w:val="550000"/>
          <w:sz w:val="26"/>
        </w:rPr>
        <w:t>ਹਉਮੈ ਮਮਤਾ ਮਾਰਿ ਕੈ ਹਰਿ ਰਾਖਿਆ ਉਰ ਧਾਰਿ ॥</w:t>
      </w:r>
    </w:p>
    <w:p>
      <w:pPr>
        <w:spacing w:after="60"/>
        <w:jc w:val="center"/>
      </w:pPr>
      <w:r>
        <w:rPr>
          <w:b w:val="0"/>
          <w:i/>
          <w:color w:val="444444"/>
          <w:sz w:val="20"/>
        </w:rPr>
        <w:t>Haumai mamtā mār kai har rākhiā ur dhār ॥</w:t>
      </w:r>
    </w:p>
    <w:p>
      <w:pPr>
        <w:spacing w:after="200"/>
        <w:jc w:val="center"/>
      </w:pPr>
      <w:r>
        <w:rPr>
          <w:b w:val="0"/>
          <w:i w:val="0"/>
          <w:color w:val="006000"/>
          <w:sz w:val="22"/>
        </w:rPr>
        <w:t>которые, убив Хоумэ и жажду обладания, утверждают Бога в своём сердце.</w:t>
      </w:r>
    </w:p>
    <w:p/>
    <w:p>
      <w:pPr>
        <w:spacing w:before="160" w:after="40"/>
        <w:jc w:val="center"/>
      </w:pPr>
      <w:r>
        <w:rPr>
          <w:b/>
          <w:i w:val="0"/>
          <w:color w:val="550000"/>
          <w:sz w:val="26"/>
        </w:rPr>
        <w:t>ਹਉ ਤਿਨ ਕੈ ਬਲਿਹਾਰਣੈ ਜਿਨਾ ਨਾਮੇ ਲਗਾ ਪਿਆਰੁ ॥</w:t>
      </w:r>
    </w:p>
    <w:p>
      <w:pPr>
        <w:spacing w:after="60"/>
        <w:jc w:val="center"/>
      </w:pPr>
      <w:r>
        <w:rPr>
          <w:b w:val="0"/>
          <w:i/>
          <w:color w:val="444444"/>
          <w:sz w:val="20"/>
        </w:rPr>
        <w:t>Hau tin kai balihāraṇai jinā nāme lagā piār ॥</w:t>
      </w:r>
    </w:p>
    <w:p>
      <w:pPr>
        <w:spacing w:after="200"/>
        <w:jc w:val="center"/>
      </w:pPr>
      <w:r>
        <w:rPr>
          <w:b w:val="0"/>
          <w:i w:val="0"/>
          <w:color w:val="006000"/>
          <w:sz w:val="22"/>
        </w:rPr>
        <w:t>Я жертвую собой ради тех людей, чья любовь держится только в Имени Бога.</w:t>
      </w:r>
    </w:p>
    <w:p/>
    <w:p>
      <w:pPr>
        <w:spacing w:before="160" w:after="40"/>
        <w:jc w:val="center"/>
      </w:pPr>
      <w:r>
        <w:rPr>
          <w:b/>
          <w:i w:val="0"/>
          <w:color w:val="550000"/>
          <w:sz w:val="26"/>
        </w:rPr>
        <w:t>ਸੇਈ ਸੁਖੀਏ ਚਹੁ ਜੁਗੀ ਜਿਨਾ ਨਾਮੁ ਅਖੁਟੁ ਅਪਾਰੁ ॥੩॥</w:t>
      </w:r>
    </w:p>
    <w:p>
      <w:pPr>
        <w:spacing w:after="60"/>
        <w:jc w:val="center"/>
      </w:pPr>
      <w:r>
        <w:rPr>
          <w:b w:val="0"/>
          <w:i/>
          <w:color w:val="444444"/>
          <w:sz w:val="20"/>
        </w:rPr>
        <w:t>Seī sukhīe chahu jugī jinā nām akhuṭ apār ॥3॥</w:t>
      </w:r>
    </w:p>
    <w:p>
      <w:pPr>
        <w:spacing w:after="200"/>
        <w:jc w:val="center"/>
      </w:pPr>
      <w:r>
        <w:rPr>
          <w:b w:val="0"/>
          <w:i w:val="0"/>
          <w:color w:val="006000"/>
          <w:sz w:val="22"/>
        </w:rPr>
        <w:t>Только эти люди всегда счастливы: у них есть неиссякаемое и беспредельное Имя как сокровище ॥3॥</w:t>
      </w:r>
    </w:p>
    <w:p/>
    <w:p>
      <w:pPr>
        <w:spacing w:before="160" w:after="40"/>
        <w:jc w:val="center"/>
      </w:pPr>
      <w:r>
        <w:rPr>
          <w:b/>
          <w:i w:val="0"/>
          <w:color w:val="550000"/>
          <w:sz w:val="26"/>
        </w:rPr>
        <w:t>ਗੁਰ ਮਿਲਿਐ ਨਾਮੁ ਪਾਈਐ ਚੂਕੈ ਮੋਹ ਪਿਆਸ ॥</w:t>
      </w:r>
    </w:p>
    <w:p>
      <w:pPr>
        <w:spacing w:after="60"/>
        <w:jc w:val="center"/>
      </w:pPr>
      <w:r>
        <w:rPr>
          <w:b w:val="0"/>
          <w:i/>
          <w:color w:val="444444"/>
          <w:sz w:val="20"/>
        </w:rPr>
        <w:t>Gur miliāi nām pāīai chūkai moh piās ॥</w:t>
      </w:r>
    </w:p>
    <w:p>
      <w:pPr>
        <w:spacing w:after="200"/>
        <w:jc w:val="center"/>
      </w:pPr>
      <w:r>
        <w:rPr>
          <w:b w:val="0"/>
          <w:i w:val="0"/>
          <w:color w:val="006000"/>
          <w:sz w:val="22"/>
        </w:rPr>
        <w:t>Если встречается Гуру, обретается Имя Бога; по милости Имени исчезает привязанность к майе и прекращается жажда майи.</w:t>
      </w:r>
    </w:p>
    <w:p/>
    <w:p>
      <w:pPr>
        <w:spacing w:before="160" w:after="40"/>
        <w:jc w:val="center"/>
      </w:pPr>
      <w:r>
        <w:rPr>
          <w:b/>
          <w:i w:val="0"/>
          <w:color w:val="550000"/>
          <w:sz w:val="26"/>
        </w:rPr>
        <w:t>ਹਰਿ ਸੇਤੀ ਮਨੁ ਰਵਿ ਰਹਿਆ ਘਰ ਹੀ ਮਾਹਿ ਉਦਾਸੁ ॥</w:t>
      </w:r>
    </w:p>
    <w:p>
      <w:pPr>
        <w:spacing w:after="60"/>
        <w:jc w:val="center"/>
      </w:pPr>
      <w:r>
        <w:rPr>
          <w:b w:val="0"/>
          <w:i/>
          <w:color w:val="444444"/>
          <w:sz w:val="20"/>
        </w:rPr>
        <w:t>Har setī man rav rahiā ghar hī māhi udās ॥</w:t>
      </w:r>
    </w:p>
    <w:p>
      <w:pPr>
        <w:spacing w:after="200"/>
        <w:jc w:val="center"/>
      </w:pPr>
      <w:r>
        <w:rPr>
          <w:b w:val="0"/>
          <w:i w:val="0"/>
          <w:color w:val="006000"/>
          <w:sz w:val="22"/>
        </w:rPr>
        <w:t>Ум человека остаётся слитым с памятью о Боге, и, совершая мирские дела, он при этом остаётся непривязанным к майе.</w:t>
      </w:r>
    </w:p>
    <w:p/>
    <w:p>
      <w:pPr>
        <w:spacing w:before="160" w:after="40"/>
        <w:jc w:val="center"/>
      </w:pPr>
      <w:r>
        <w:rPr>
          <w:b/>
          <w:i w:val="0"/>
          <w:color w:val="550000"/>
          <w:sz w:val="26"/>
        </w:rPr>
        <w:t>ਜਿਨਾ ਹਰਿ ਕਾ ਸਾਦੁ ਆਇਆ ਹਉ ਤਿਨ ਬਲਿਹਾਰੈ ਜਾਸੁ ॥</w:t>
      </w:r>
    </w:p>
    <w:p>
      <w:pPr>
        <w:spacing w:after="60"/>
        <w:jc w:val="center"/>
      </w:pPr>
      <w:r>
        <w:rPr>
          <w:b w:val="0"/>
          <w:i/>
          <w:color w:val="444444"/>
          <w:sz w:val="20"/>
        </w:rPr>
        <w:t>Jinā har kā sād āiā hau tin balihārai jās ॥</w:t>
      </w:r>
    </w:p>
    <w:p>
      <w:pPr>
        <w:spacing w:after="200"/>
        <w:jc w:val="center"/>
      </w:pPr>
      <w:r>
        <w:rPr>
          <w:b w:val="0"/>
          <w:i w:val="0"/>
          <w:color w:val="006000"/>
          <w:sz w:val="22"/>
        </w:rPr>
        <w:t>Я иду в жертву ради тех людей, которым пришёл вкус Имени Бога.</w:t>
      </w:r>
    </w:p>
    <w:p/>
    <w:p>
      <w:pPr>
        <w:spacing w:before="160" w:after="40"/>
        <w:jc w:val="center"/>
      </w:pPr>
      <w:r>
        <w:rPr>
          <w:b/>
          <w:i w:val="0"/>
          <w:color w:val="550000"/>
          <w:sz w:val="26"/>
        </w:rPr>
        <w:t>ਨਾਨਕ ਨਦਰੀ ਪਾਈਐ ਸਚੁ ਨਾਮੁ ਗੁਣਤਾਸੁ ॥੪॥੧॥੩੪॥</w:t>
      </w:r>
    </w:p>
    <w:p>
      <w:pPr>
        <w:spacing w:after="60"/>
        <w:jc w:val="center"/>
      </w:pPr>
      <w:r>
        <w:rPr>
          <w:b w:val="0"/>
          <w:i/>
          <w:color w:val="444444"/>
          <w:sz w:val="20"/>
        </w:rPr>
        <w:t>Nānak nadrī pāīai sach nām guṇtās ॥4॥1॥34॥</w:t>
      </w:r>
    </w:p>
    <w:p>
      <w:pPr>
        <w:spacing w:after="200"/>
        <w:jc w:val="center"/>
      </w:pPr>
      <w:r>
        <w:rPr>
          <w:b w:val="0"/>
          <w:i w:val="0"/>
          <w:color w:val="006000"/>
          <w:sz w:val="22"/>
        </w:rPr>
        <w:t>О Нанак! Только милостивым взглядом Бога обретается Его вечно пребывающее Имя — сокровищница всех качеств ॥4॥1॥34॥</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ਬਹੁ ਭੇਖ ਕਰਿ ਭਰਮਾਈਐ ਮਨਿ ਹਿਰਦੈ ਕਪਟੁ ਕਮਾਇ ॥</w:t>
      </w:r>
    </w:p>
    <w:p>
      <w:pPr>
        <w:spacing w:after="60"/>
        <w:jc w:val="center"/>
      </w:pPr>
      <w:r>
        <w:rPr>
          <w:b w:val="0"/>
          <w:i/>
          <w:color w:val="444444"/>
          <w:sz w:val="20"/>
        </w:rPr>
        <w:t>Bahu bhekh kar bharmāīai man hirdai kapaṭ kamāe ॥</w:t>
      </w:r>
    </w:p>
    <w:p>
      <w:pPr>
        <w:spacing w:after="200"/>
        <w:jc w:val="center"/>
      </w:pPr>
      <w:r>
        <w:rPr>
          <w:b w:val="0"/>
          <w:i w:val="0"/>
          <w:color w:val="006000"/>
          <w:sz w:val="22"/>
        </w:rPr>
        <w:t>Надев множество религиозных одеяний, чтобы обманывать других, и взращивая в уме и сердце ложь, человек сам впадает в блуждание.</w:t>
      </w:r>
    </w:p>
    <w:p/>
    <w:p>
      <w:pPr>
        <w:spacing w:before="160" w:after="40"/>
        <w:jc w:val="center"/>
      </w:pPr>
      <w:r>
        <w:rPr>
          <w:b/>
          <w:i w:val="0"/>
          <w:color w:val="550000"/>
          <w:sz w:val="26"/>
        </w:rPr>
        <w:t>ਹਰਿ ਕਾ ਮਹਲੁ ਨ ਪਾਵਈ ਮਰਿ ਵਿਸਟਾ ਮਾਹਿ ਸਮਾਇ ॥੧॥</w:t>
      </w:r>
    </w:p>
    <w:p>
      <w:pPr>
        <w:spacing w:after="60"/>
        <w:jc w:val="center"/>
      </w:pPr>
      <w:r>
        <w:rPr>
          <w:b w:val="0"/>
          <w:i/>
          <w:color w:val="444444"/>
          <w:sz w:val="20"/>
        </w:rPr>
        <w:t>Har kā mahal na pāvaī mar visṭā māhi samāe ॥1॥</w:t>
      </w:r>
    </w:p>
    <w:p>
      <w:pPr>
        <w:spacing w:after="200"/>
        <w:jc w:val="center"/>
      </w:pPr>
      <w:r>
        <w:rPr>
          <w:b w:val="0"/>
          <w:i w:val="0"/>
          <w:color w:val="006000"/>
          <w:sz w:val="22"/>
        </w:rPr>
        <w:t>Тот, кто занимается таким показным обманом, не может достичь присутствия Бога, а, наоборот, терпит духовную смерть и остаётся погружённым в грязь обмана и прочих пороков ॥1॥</w:t>
      </w:r>
    </w:p>
    <w:p/>
    <w:p>
      <w:pPr>
        <w:spacing w:before="160" w:after="40"/>
        <w:jc w:val="center"/>
      </w:pPr>
      <w:r>
        <w:rPr>
          <w:b/>
          <w:i w:val="0"/>
          <w:color w:val="550000"/>
          <w:sz w:val="26"/>
        </w:rPr>
        <w:t>ਮਨ ਰੇ ਗ੍ਰਿਹ ਹੀ ਮਾਹਿ ਉਦਾਸੁ ॥</w:t>
      </w:r>
    </w:p>
    <w:p>
      <w:pPr>
        <w:spacing w:after="60"/>
        <w:jc w:val="center"/>
      </w:pPr>
      <w:r>
        <w:rPr>
          <w:b w:val="0"/>
          <w:i/>
          <w:color w:val="444444"/>
          <w:sz w:val="20"/>
        </w:rPr>
        <w:t>Man re grih hī māhi udās ॥</w:t>
      </w:r>
    </w:p>
    <w:p>
      <w:pPr>
        <w:spacing w:after="200"/>
        <w:jc w:val="center"/>
      </w:pPr>
      <w:r>
        <w:rPr>
          <w:b w:val="0"/>
          <w:i w:val="0"/>
          <w:color w:val="006000"/>
          <w:sz w:val="22"/>
        </w:rPr>
        <w:t>О мой ум! Оставайся непривязанным к майе, живя прямо в доме.</w:t>
      </w:r>
    </w:p>
    <w:p/>
    <w:p>
      <w:pPr>
        <w:spacing w:before="160" w:after="40"/>
        <w:jc w:val="center"/>
      </w:pPr>
      <w:r>
        <w:rPr>
          <w:b/>
          <w:i w:val="0"/>
          <w:color w:val="550000"/>
          <w:sz w:val="26"/>
        </w:rPr>
        <w:t>ਸਚੁ ਸੰਜਮੁ ਕਰਣੀ ਸੋ ਕਰੇ ਗੁਰਮੁਖਿ ਹੋਇ ਪਰਗਾਸੁ ॥੧॥ ਰਹਾਉ ॥</w:t>
      </w:r>
    </w:p>
    <w:p>
      <w:pPr>
        <w:spacing w:after="60"/>
        <w:jc w:val="center"/>
      </w:pPr>
      <w:r>
        <w:rPr>
          <w:b w:val="0"/>
          <w:i/>
          <w:color w:val="444444"/>
          <w:sz w:val="20"/>
        </w:rPr>
        <w:t>Sach sanjam karṇī so करे gurmukh hoi pargās ॥1॥ rahāu ॥</w:t>
      </w:r>
    </w:p>
    <w:p>
      <w:pPr>
        <w:spacing w:after="200"/>
        <w:jc w:val="center"/>
      </w:pPr>
      <w:r>
        <w:rPr>
          <w:b w:val="0"/>
          <w:i w:val="0"/>
          <w:color w:val="006000"/>
          <w:sz w:val="22"/>
        </w:rPr>
        <w:t>Но только тот человек, в чьём сердце, придя в прибежище Гуру, рождается понимание, действительно совершает труд памятования вечного Имени Бога и удерживает себя от пороков. Потому, о ум, придя в прибежище Гуру, научись делать именно это дело, которое и следует делать ॥1॥ Пауза ॥</w:t>
      </w:r>
    </w:p>
    <w:p/>
    <w:p>
      <w:pPr>
        <w:spacing w:before="160" w:after="40"/>
        <w:jc w:val="center"/>
      </w:pPr>
      <w:r>
        <w:rPr>
          <w:b/>
          <w:i w:val="0"/>
          <w:color w:val="550000"/>
          <w:sz w:val="26"/>
        </w:rPr>
        <w:t>ਗੁਰ ਕੈ ਸਬਦਿ ਮਨੁ ਜੀਤਿਆ ਗਤਿ ਮੁਕਤਿ ਘਰੈ ਮਹਿ ਪਾਇ ॥</w:t>
      </w:r>
    </w:p>
    <w:p>
      <w:pPr>
        <w:spacing w:after="60"/>
        <w:jc w:val="center"/>
      </w:pPr>
      <w:r>
        <w:rPr>
          <w:b w:val="0"/>
          <w:i/>
          <w:color w:val="444444"/>
          <w:sz w:val="20"/>
        </w:rPr>
        <w:t>Gur kai sabad man jītiā gat mukat gharai mahi pāe ॥</w:t>
      </w:r>
    </w:p>
    <w:p>
      <w:pPr>
        <w:spacing w:after="200"/>
        <w:jc w:val="center"/>
      </w:pPr>
      <w:r>
        <w:rPr>
          <w:b w:val="0"/>
          <w:i w:val="0"/>
          <w:color w:val="006000"/>
          <w:sz w:val="22"/>
        </w:rPr>
        <w:t>Тот, кто, соединившись со Словом Гуру, подчинил себе свой ум, даже оставаясь в доме, достигает высокой духовной ступени и освобождается от пороков.</w:t>
      </w:r>
    </w:p>
    <w:p/>
    <w:p>
      <w:pPr>
        <w:spacing w:before="160" w:after="40"/>
        <w:jc w:val="center"/>
      </w:pPr>
      <w:r>
        <w:rPr>
          <w:b/>
          <w:i w:val="0"/>
          <w:color w:val="550000"/>
          <w:sz w:val="26"/>
        </w:rPr>
        <w:t>ਹਰਿ ਕਾ ਨਾਮੁ ਧਿਆਈਐ ਸਤਸੰਗਤਿ ਮੇਲਿ ਮਿਲਾਇ ॥੨॥</w:t>
      </w:r>
    </w:p>
    <w:p>
      <w:pPr>
        <w:spacing w:after="60"/>
        <w:jc w:val="center"/>
      </w:pPr>
      <w:r>
        <w:rPr>
          <w:b w:val="0"/>
          <w:i/>
          <w:color w:val="444444"/>
          <w:sz w:val="20"/>
        </w:rPr>
        <w:t>Har kā nām dhiāīai satsangat mel milāe ॥2॥</w:t>
      </w:r>
    </w:p>
    <w:p>
      <w:pPr>
        <w:spacing w:after="200"/>
        <w:jc w:val="center"/>
      </w:pPr>
      <w:r>
        <w:rPr>
          <w:b w:val="0"/>
          <w:i w:val="0"/>
          <w:color w:val="006000"/>
          <w:sz w:val="22"/>
        </w:rPr>
        <w:t>Поэтому, о ум, следует помнить Имя Бога, соединившись в собрании Садх Сангат ॥2॥</w:t>
      </w:r>
    </w:p>
    <w:p/>
    <w:p>
      <w:pPr>
        <w:spacing w:before="160" w:after="40"/>
        <w:jc w:val="center"/>
      </w:pPr>
      <w:r>
        <w:rPr>
          <w:b/>
          <w:i w:val="0"/>
          <w:color w:val="550000"/>
          <w:sz w:val="26"/>
        </w:rPr>
        <w:t>ਜੇ ਲਖ ਇਸਤਰੀਆ ਭੋਗ ਕਰਹਿ ਨਵ ਖੰਡ ਰਾਜੁ ਕਮਾਹਿ ॥</w:t>
      </w:r>
    </w:p>
    <w:p>
      <w:pPr>
        <w:spacing w:after="60"/>
        <w:jc w:val="center"/>
      </w:pPr>
      <w:r>
        <w:rPr>
          <w:b w:val="0"/>
          <w:i/>
          <w:color w:val="444444"/>
          <w:sz w:val="20"/>
        </w:rPr>
        <w:t>Je lakh istarīā bhog karahi nav khaṇḍ rāj kamāhi ॥</w:t>
      </w:r>
    </w:p>
    <w:p>
      <w:pPr>
        <w:spacing w:after="200"/>
        <w:jc w:val="center"/>
      </w:pPr>
      <w:r>
        <w:rPr>
          <w:b w:val="0"/>
          <w:i w:val="0"/>
          <w:color w:val="006000"/>
          <w:sz w:val="22"/>
        </w:rPr>
        <w:t>О брат! Даже если ты насладишься сотнями тысяч женщин ради удовлетворения страсти, даже если станешь править всей землёй,</w:t>
      </w:r>
    </w:p>
    <w:p/>
    <w:p>
      <w:pPr>
        <w:spacing w:before="160" w:after="40"/>
        <w:jc w:val="center"/>
      </w:pPr>
      <w:r>
        <w:rPr>
          <w:b/>
          <w:i w:val="0"/>
          <w:color w:val="550000"/>
          <w:sz w:val="26"/>
        </w:rPr>
        <w:t>ਬਿਨੁ ਸਤਿਗੁਰ ਸੁਖੁ ਨ ਪਾਵਈ ਫਿਰਿ ਫਿਰਿ ਜੋਨੀ ਪਾਹਿ ॥੩॥</w:t>
      </w:r>
    </w:p>
    <w:p>
      <w:pPr>
        <w:spacing w:after="60"/>
        <w:jc w:val="center"/>
      </w:pPr>
      <w:r>
        <w:rPr>
          <w:b w:val="0"/>
          <w:i/>
          <w:color w:val="444444"/>
          <w:sz w:val="20"/>
        </w:rPr>
        <w:t>Bin satgur sukh na pāvaī phir phir jonī pāhi ॥3॥</w:t>
      </w:r>
    </w:p>
    <w:p>
      <w:pPr>
        <w:spacing w:after="200"/>
        <w:jc w:val="center"/>
      </w:pPr>
      <w:r>
        <w:rPr>
          <w:b w:val="0"/>
          <w:i w:val="0"/>
          <w:color w:val="006000"/>
          <w:sz w:val="22"/>
        </w:rPr>
        <w:t>всё равно без прибежища Сатгуру ты не найдёшь духовного покоя, а будешь снова и снова попадать в круг рождений ॥3॥</w:t>
      </w:r>
    </w:p>
    <w:p/>
    <w:p>
      <w:pPr>
        <w:spacing w:before="160" w:after="40"/>
        <w:jc w:val="center"/>
      </w:pPr>
      <w:r>
        <w:rPr>
          <w:b/>
          <w:i w:val="0"/>
          <w:color w:val="550000"/>
          <w:sz w:val="26"/>
        </w:rPr>
        <w:t>ਹਰਿ ਹਾਰੁ ਕੰਠਿ ਜਿਨੀ ਪਹਿਰਿਆ ਗੁਰ ਚਰਣੀ ਚਿਤੁ ਲਾਇ ॥</w:t>
      </w:r>
    </w:p>
    <w:p>
      <w:pPr>
        <w:spacing w:after="60"/>
        <w:jc w:val="center"/>
      </w:pPr>
      <w:r>
        <w:rPr>
          <w:b w:val="0"/>
          <w:i/>
          <w:color w:val="444444"/>
          <w:sz w:val="20"/>
        </w:rPr>
        <w:t>Har hār kaṇṭh jinī pahiria gur charṇī chit lāe ॥</w:t>
      </w:r>
    </w:p>
    <w:p>
      <w:pPr>
        <w:spacing w:after="200"/>
        <w:jc w:val="center"/>
      </w:pPr>
      <w:r>
        <w:rPr>
          <w:b w:val="0"/>
          <w:i w:val="0"/>
          <w:color w:val="006000"/>
          <w:sz w:val="22"/>
        </w:rPr>
        <w:t>Те люди, которые, соединив ум с стопами Гуру, надели на свою шею ожерелье памятования Имени Бога,</w:t>
      </w:r>
    </w:p>
    <w:p/>
    <w:p>
      <w:pPr>
        <w:spacing w:before="160" w:after="40"/>
        <w:jc w:val="center"/>
      </w:pPr>
      <w:r>
        <w:rPr>
          <w:b/>
          <w:i w:val="0"/>
          <w:color w:val="550000"/>
          <w:sz w:val="26"/>
        </w:rPr>
        <w:t>ਤਿਨਾ ਪਿਛੈ ਰਿਧਿ ਸਿਧਿ ਫਿਰੈ ਓਨਾ ਤਿਲੁ ਨ ਤਮਾਇ ॥੪॥</w:t>
      </w:r>
    </w:p>
    <w:p>
      <w:pPr>
        <w:spacing w:after="60"/>
        <w:jc w:val="center"/>
      </w:pPr>
      <w:r>
        <w:rPr>
          <w:b w:val="0"/>
          <w:i/>
          <w:color w:val="444444"/>
          <w:sz w:val="20"/>
        </w:rPr>
        <w:t>Tinā pichhai ridh sidh phirai onā til na तमāe ॥4॥</w:t>
      </w:r>
    </w:p>
    <w:p>
      <w:pPr>
        <w:spacing w:after="200"/>
        <w:jc w:val="center"/>
      </w:pPr>
      <w:r>
        <w:rPr>
          <w:b w:val="0"/>
          <w:i w:val="0"/>
          <w:color w:val="006000"/>
          <w:sz w:val="22"/>
        </w:rPr>
        <w:t>за ними следом ходят риддхи и сиддхи, но у них нет к этому ни малейшей жадности ॥4॥</w:t>
      </w:r>
    </w:p>
    <w:p/>
    <w:p>
      <w:pPr>
        <w:spacing w:before="160" w:after="40"/>
        <w:jc w:val="center"/>
      </w:pPr>
      <w:r>
        <w:rPr>
          <w:b/>
          <w:i w:val="0"/>
          <w:color w:val="550000"/>
          <w:sz w:val="26"/>
        </w:rPr>
        <w:t>ਜੋ ਪ੍ਰਭ ਭਾਵੈ ਸੋ ਥੀਐ ਅਵਰੁ ਨ ਕਰਣਾ ਜਾਇ ॥</w:t>
      </w:r>
    </w:p>
    <w:p>
      <w:pPr>
        <w:spacing w:after="60"/>
        <w:jc w:val="center"/>
      </w:pPr>
      <w:r>
        <w:rPr>
          <w:b w:val="0"/>
          <w:i/>
          <w:color w:val="444444"/>
          <w:sz w:val="20"/>
        </w:rPr>
        <w:t>Jo prabh bhāvai so thīai avar na karṇā jāe ॥</w:t>
      </w:r>
    </w:p>
    <w:p>
      <w:pPr>
        <w:spacing w:after="200"/>
        <w:jc w:val="center"/>
      </w:pPr>
      <w:r>
        <w:rPr>
          <w:b w:val="0"/>
          <w:i w:val="0"/>
          <w:color w:val="006000"/>
          <w:sz w:val="22"/>
        </w:rPr>
        <w:t>Но что в нашей власти, живых существ? О Господь! Происходит только то, что Тебе угодно, и вне Твоей воли ничего иного сделать нельзя.</w:t>
      </w:r>
    </w:p>
    <w:p/>
    <w:p>
      <w:pPr>
        <w:spacing w:before="160" w:after="40"/>
        <w:jc w:val="center"/>
      </w:pPr>
      <w:r>
        <w:rPr>
          <w:b/>
          <w:i w:val="0"/>
          <w:color w:val="550000"/>
          <w:sz w:val="26"/>
        </w:rPr>
        <w:t>ਜਨੁ ਨਾਨਕੁ ਜੀਵੈ ਨਾਮੁ ਲੈ ਹਰਿ ਦੇਵਹੁ ਸਹਜਿ ਸੁਭਾਇ ॥੫॥੨॥੩੫॥</w:t>
      </w:r>
    </w:p>
    <w:p>
      <w:pPr>
        <w:spacing w:after="60"/>
        <w:jc w:val="center"/>
      </w:pPr>
      <w:r>
        <w:rPr>
          <w:b w:val="0"/>
          <w:i/>
          <w:color w:val="444444"/>
          <w:sz w:val="20"/>
        </w:rPr>
        <w:t>Jan Nānak jīvai nām lai har devahu sahaj subhāe ॥5॥2॥35॥</w:t>
      </w:r>
    </w:p>
    <w:p>
      <w:pPr>
        <w:spacing w:after="200"/>
        <w:jc w:val="center"/>
      </w:pPr>
      <w:r>
        <w:rPr>
          <w:b w:val="0"/>
          <w:i w:val="0"/>
          <w:color w:val="006000"/>
          <w:sz w:val="22"/>
        </w:rPr>
        <w:t>О Хари! Даруй мне Своё Имя, чтобы, утвердившись в духовной устойчивости и соединившись с Твоей любовью, Твой слуга Нанак, памятуя Твоё Имя, смог обрести духовную жизнь ॥5॥2॥35॥</w:t>
      </w:r>
    </w:p>
    <w:p/>
    <w:p>
      <w:pPr>
        <w:spacing w:before="360" w:after="200"/>
        <w:jc w:val="center"/>
      </w:pPr>
      <w:r>
        <w:rPr>
          <w:b/>
          <w:color w:val="222222"/>
          <w:sz w:val="26"/>
        </w:rPr>
        <w:t>АНГ 27</w:t>
      </w:r>
    </w:p>
    <w:p>
      <w:pPr>
        <w:spacing w:before="160" w:after="40"/>
        <w:jc w:val="center"/>
      </w:pPr>
      <w:r>
        <w:rPr>
          <w:b/>
          <w:i w:val="0"/>
          <w:color w:val="550000"/>
          <w:sz w:val="26"/>
        </w:rPr>
        <w:t>ਸਿਰੀਰਾਗੁ ਮਹਲਾ ੩ ਘਰੁ ੧ ॥</w:t>
      </w:r>
    </w:p>
    <w:p>
      <w:pPr>
        <w:spacing w:after="60"/>
        <w:jc w:val="center"/>
      </w:pPr>
      <w:r>
        <w:rPr>
          <w:b w:val="0"/>
          <w:i/>
          <w:color w:val="444444"/>
          <w:sz w:val="20"/>
        </w:rPr>
        <w:t>Sirīrāg mehlā 3 ghar 1 ॥</w:t>
      </w:r>
    </w:p>
    <w:p/>
    <w:p>
      <w:pPr>
        <w:spacing w:before="160" w:after="40"/>
        <w:jc w:val="center"/>
      </w:pPr>
      <w:r>
        <w:rPr>
          <w:b/>
          <w:i w:val="0"/>
          <w:color w:val="550000"/>
          <w:sz w:val="26"/>
        </w:rPr>
        <w:t>ਜਿਸ ਹੀ ਕੀ ਸਿਰਕਾਰ ਹੈ ਤਿਸ ਹੀ ਕਾ ਸਭੁ ਕੋਇ ॥</w:t>
      </w:r>
    </w:p>
    <w:p>
      <w:pPr>
        <w:spacing w:after="60"/>
        <w:jc w:val="center"/>
      </w:pPr>
      <w:r>
        <w:rPr>
          <w:b w:val="0"/>
          <w:i/>
          <w:color w:val="444444"/>
          <w:sz w:val="20"/>
        </w:rPr>
        <w:t>Jis hī kī sarkār hai tis hī kā sabh koi ॥</w:t>
      </w:r>
    </w:p>
    <w:p>
      <w:pPr>
        <w:spacing w:after="200"/>
        <w:jc w:val="center"/>
      </w:pPr>
      <w:r>
        <w:rPr>
          <w:b w:val="0"/>
          <w:i w:val="0"/>
          <w:color w:val="006000"/>
          <w:sz w:val="22"/>
        </w:rPr>
        <w:t>В той стране, где правит некий царь, каждое существо принадлежит именно ему и живёт под его властью.</w:t>
      </w:r>
    </w:p>
    <w:p/>
    <w:p>
      <w:pPr>
        <w:spacing w:before="160" w:after="40"/>
        <w:jc w:val="center"/>
      </w:pPr>
      <w:r>
        <w:rPr>
          <w:b/>
          <w:i w:val="0"/>
          <w:color w:val="550000"/>
          <w:sz w:val="26"/>
        </w:rPr>
        <w:t>ਗੁਰਮੁਖਿ ਕਾਰ ਕਮਾਵਣੀ ਸਚੁ ਘਟਿ ਪਰਗਟੁ ਹੋਇ ॥</w:t>
      </w:r>
    </w:p>
    <w:p>
      <w:pPr>
        <w:spacing w:after="60"/>
        <w:jc w:val="center"/>
      </w:pPr>
      <w:r>
        <w:rPr>
          <w:b w:val="0"/>
          <w:i/>
          <w:color w:val="444444"/>
          <w:sz w:val="20"/>
        </w:rPr>
        <w:t>Gurmukh kār kamāvaṇī sach ghaṭ pargaṭ hoi ॥</w:t>
      </w:r>
    </w:p>
    <w:p>
      <w:pPr>
        <w:spacing w:after="200"/>
        <w:jc w:val="center"/>
      </w:pPr>
      <w:r>
        <w:rPr>
          <w:b w:val="0"/>
          <w:i w:val="0"/>
          <w:color w:val="006000"/>
          <w:sz w:val="22"/>
        </w:rPr>
        <w:t>Точно так же, если действовать, обратившись лицом к Гуру, тогда в сердце раскрывается вечно-пребывающий Господь.</w:t>
      </w:r>
    </w:p>
    <w:p/>
    <w:p>
      <w:pPr>
        <w:spacing w:before="160" w:after="40"/>
        <w:jc w:val="center"/>
      </w:pPr>
      <w:r>
        <w:rPr>
          <w:b/>
          <w:i w:val="0"/>
          <w:color w:val="550000"/>
          <w:sz w:val="26"/>
        </w:rPr>
        <w:t>ਅੰਤਰਿ ਜਿਸ ਕੈ ਸਚੁ ਵਸੈ ਸਚੇ ਸਚੀ ਸੋਇ ॥</w:t>
      </w:r>
    </w:p>
    <w:p>
      <w:pPr>
        <w:spacing w:after="60"/>
        <w:jc w:val="center"/>
      </w:pPr>
      <w:r>
        <w:rPr>
          <w:b w:val="0"/>
          <w:i/>
          <w:color w:val="444444"/>
          <w:sz w:val="20"/>
        </w:rPr>
        <w:t>Antar jis kai sach vasai sache sachī soi ॥</w:t>
      </w:r>
    </w:p>
    <w:p>
      <w:pPr>
        <w:spacing w:after="200"/>
        <w:jc w:val="center"/>
      </w:pPr>
      <w:r>
        <w:rPr>
          <w:b w:val="0"/>
          <w:i w:val="0"/>
          <w:color w:val="006000"/>
          <w:sz w:val="22"/>
        </w:rPr>
        <w:t>И тот человек, в чьём сердце раскрывается вечно-пребывающий Господь, сам становится образом этого Истинного и обретает истинную славу.</w:t>
      </w:r>
    </w:p>
    <w:p/>
    <w:p>
      <w:pPr>
        <w:spacing w:before="160" w:after="40"/>
        <w:jc w:val="center"/>
      </w:pPr>
      <w:r>
        <w:rPr>
          <w:b/>
          <w:i w:val="0"/>
          <w:color w:val="550000"/>
          <w:sz w:val="26"/>
        </w:rPr>
        <w:t>ਸਚਿ ਮਿਲੇ ਸੇ ਨ ਵਿਛੁੜਹਿ ਤਿਨ ਨਿਜ ਘਰਿ ਵਾਸਾ ਹੋਇ ॥੧॥</w:t>
      </w:r>
    </w:p>
    <w:p>
      <w:pPr>
        <w:spacing w:after="60"/>
        <w:jc w:val="center"/>
      </w:pPr>
      <w:r>
        <w:rPr>
          <w:b w:val="0"/>
          <w:i/>
          <w:color w:val="444444"/>
          <w:sz w:val="20"/>
        </w:rPr>
        <w:t>Sach mile se na vichhuṛahi tin nij ghar vāsā hoi ॥1॥</w:t>
      </w:r>
    </w:p>
    <w:p>
      <w:pPr>
        <w:spacing w:after="200"/>
        <w:jc w:val="center"/>
      </w:pPr>
      <w:r>
        <w:rPr>
          <w:b w:val="0"/>
          <w:i w:val="0"/>
          <w:color w:val="006000"/>
          <w:sz w:val="22"/>
        </w:rPr>
        <w:t>Те, кто соединены с вечно-пребывающим Господом, уже никогда не отделяются от Него; их обитель утверждается в собственной внутренней сущности. ॥1॥</w:t>
      </w:r>
    </w:p>
    <w:p/>
    <w:p>
      <w:pPr>
        <w:spacing w:before="160" w:after="40"/>
        <w:jc w:val="center"/>
      </w:pPr>
      <w:r>
        <w:rPr>
          <w:b/>
          <w:i w:val="0"/>
          <w:color w:val="550000"/>
          <w:sz w:val="26"/>
        </w:rPr>
        <w:t>ਮੇਰੇ ਰਾਮ ਮੈ ਹਰਿ ਬਿਨੁ ਅਵਰੁ ਨ ਕੋਇ ॥</w:t>
      </w:r>
    </w:p>
    <w:p>
      <w:pPr>
        <w:spacing w:after="60"/>
        <w:jc w:val="center"/>
      </w:pPr>
      <w:r>
        <w:rPr>
          <w:b w:val="0"/>
          <w:i/>
          <w:color w:val="444444"/>
          <w:sz w:val="20"/>
        </w:rPr>
        <w:t>Mere rām mai har bin avar na koi ॥</w:t>
      </w:r>
    </w:p>
    <w:p>
      <w:pPr>
        <w:spacing w:after="200"/>
        <w:jc w:val="center"/>
      </w:pPr>
      <w:r>
        <w:rPr>
          <w:b w:val="0"/>
          <w:i w:val="0"/>
          <w:color w:val="006000"/>
          <w:sz w:val="22"/>
        </w:rPr>
        <w:t>О мой Рам! Кроме Господа, у меня нет иной опоры.</w:t>
      </w:r>
    </w:p>
    <w:p/>
    <w:p>
      <w:pPr>
        <w:spacing w:before="160" w:after="40"/>
        <w:jc w:val="center"/>
      </w:pPr>
      <w:r>
        <w:rPr>
          <w:b/>
          <w:i w:val="0"/>
          <w:color w:val="550000"/>
          <w:sz w:val="26"/>
        </w:rPr>
        <w:t>ਸਤਗੁਰੁ ਸਚੁ ਪ੍ਰਭੁ ਨਿਰਮਲਾ ਸਬਦਿ ਮਿਲਾਵਾ ਹੋਇ ॥੧॥ ਰਹਾਉ ॥</w:t>
      </w:r>
    </w:p>
    <w:p>
      <w:pPr>
        <w:spacing w:after="60"/>
        <w:jc w:val="center"/>
      </w:pPr>
      <w:r>
        <w:rPr>
          <w:b w:val="0"/>
          <w:i/>
          <w:color w:val="444444"/>
          <w:sz w:val="20"/>
        </w:rPr>
        <w:t>Satgur sach prabh nirmalā sabad milāvā hoi ॥1॥ rahāu ॥</w:t>
      </w:r>
    </w:p>
    <w:p>
      <w:pPr>
        <w:spacing w:after="200"/>
        <w:jc w:val="center"/>
      </w:pPr>
      <w:r>
        <w:rPr>
          <w:b w:val="0"/>
          <w:i w:val="0"/>
          <w:color w:val="006000"/>
          <w:sz w:val="22"/>
        </w:rPr>
        <w:t>О брат! Союз с тем Господом возможен только через соединение со Словом Гуру, который чист по своей природе и сам является образом вечно-пребывающего Господа. ॥1॥ Пауза ॥</w:t>
      </w:r>
    </w:p>
    <w:p/>
    <w:p>
      <w:pPr>
        <w:spacing w:before="160" w:after="40"/>
        <w:jc w:val="center"/>
      </w:pPr>
      <w:r>
        <w:rPr>
          <w:b/>
          <w:i w:val="0"/>
          <w:color w:val="550000"/>
          <w:sz w:val="26"/>
        </w:rPr>
        <w:t>ਸਬਦਿ ਮਿਲੈ ਸੋ ਮਿਲਿ ਰਹੈ ਜਿਸ ਨਉ ਆਪੇ ਲਏ ਮਿਲਾਇ ॥</w:t>
      </w:r>
    </w:p>
    <w:p>
      <w:pPr>
        <w:spacing w:after="60"/>
        <w:jc w:val="center"/>
      </w:pPr>
      <w:r>
        <w:rPr>
          <w:b w:val="0"/>
          <w:i/>
          <w:color w:val="444444"/>
          <w:sz w:val="20"/>
        </w:rPr>
        <w:t>Sabad milai so mil rahai jis nau āpe lae milāi ॥</w:t>
      </w:r>
    </w:p>
    <w:p>
      <w:pPr>
        <w:spacing w:after="200"/>
        <w:jc w:val="center"/>
      </w:pPr>
      <w:r>
        <w:rPr>
          <w:b w:val="0"/>
          <w:i w:val="0"/>
          <w:color w:val="006000"/>
          <w:sz w:val="22"/>
        </w:rPr>
        <w:t>Тот, кто соединяется со Словом Гуру, остаётся соединённым с Господними стопами. Но встречается с Ним лишь тот, кого Сам Бог соединяет со Своими стопами.</w:t>
      </w:r>
    </w:p>
    <w:p/>
    <w:p>
      <w:pPr>
        <w:spacing w:before="160" w:after="40"/>
        <w:jc w:val="center"/>
      </w:pPr>
      <w:r>
        <w:rPr>
          <w:b/>
          <w:i w:val="0"/>
          <w:color w:val="550000"/>
          <w:sz w:val="26"/>
        </w:rPr>
        <w:t>ਦੂਜੈ ਭਾਇ ਕੋ ਨਾ ਮਿਲੈ ਫਿਰਿ ਫਿਰਿ ਆਵੈ ਜਾਇ ॥</w:t>
      </w:r>
    </w:p>
    <w:p>
      <w:pPr>
        <w:spacing w:after="60"/>
        <w:jc w:val="center"/>
      </w:pPr>
      <w:r>
        <w:rPr>
          <w:b w:val="0"/>
          <w:i/>
          <w:color w:val="444444"/>
          <w:sz w:val="20"/>
        </w:rPr>
        <w:t>Dūjai bhāi ko na milai phir phir āvai jāi ॥</w:t>
      </w:r>
    </w:p>
    <w:p>
      <w:pPr>
        <w:spacing w:after="200"/>
        <w:jc w:val="center"/>
      </w:pPr>
      <w:r>
        <w:rPr>
          <w:b w:val="0"/>
          <w:i w:val="0"/>
          <w:color w:val="006000"/>
          <w:sz w:val="22"/>
        </w:rPr>
        <w:t>Пребывая в любви к чему-либо иному, забыв Господа, человек не может встретить Бога; он снова и снова рождается и умирает.</w:t>
      </w:r>
    </w:p>
    <w:p/>
    <w:p>
      <w:pPr>
        <w:spacing w:before="160" w:after="40"/>
        <w:jc w:val="center"/>
      </w:pPr>
      <w:r>
        <w:rPr>
          <w:b/>
          <w:i w:val="0"/>
          <w:color w:val="550000"/>
          <w:sz w:val="26"/>
        </w:rPr>
        <w:t>ਸਭ ਮਹਿ ਇਕੁ ਵਰਤਦਾ ਏਕੋ ਰਹਿਆ ਸਮਾਇ ॥</w:t>
      </w:r>
    </w:p>
    <w:p>
      <w:pPr>
        <w:spacing w:after="60"/>
        <w:jc w:val="center"/>
      </w:pPr>
      <w:r>
        <w:rPr>
          <w:b w:val="0"/>
          <w:i/>
          <w:color w:val="444444"/>
          <w:sz w:val="20"/>
        </w:rPr>
        <w:t>Sabh meh ik vartaḍā eko rahiā samāi ॥</w:t>
      </w:r>
    </w:p>
    <w:p>
      <w:pPr>
        <w:spacing w:after="200"/>
        <w:jc w:val="center"/>
      </w:pPr>
      <w:r>
        <w:rPr>
          <w:b w:val="0"/>
          <w:i w:val="0"/>
          <w:color w:val="006000"/>
          <w:sz w:val="22"/>
        </w:rPr>
        <w:t>Хотя Бог пребывает во всех существах и Он один присутствует повсюду,</w:t>
      </w:r>
    </w:p>
    <w:p/>
    <w:p>
      <w:pPr>
        <w:spacing w:before="160" w:after="40"/>
        <w:jc w:val="center"/>
      </w:pPr>
      <w:r>
        <w:rPr>
          <w:b/>
          <w:i w:val="0"/>
          <w:color w:val="550000"/>
          <w:sz w:val="26"/>
        </w:rPr>
        <w:t>ਜਿਸ ਨਉ ਆਪਿ ਦਇਆਲੁ ਹੋਇ ਸੋ ਗੁਰਮੁਖਿ ਨਾਮਿ ਸਮਾਇ ॥੨॥</w:t>
      </w:r>
    </w:p>
    <w:p>
      <w:pPr>
        <w:spacing w:after="60"/>
        <w:jc w:val="center"/>
      </w:pPr>
      <w:r>
        <w:rPr>
          <w:b w:val="0"/>
          <w:i/>
          <w:color w:val="444444"/>
          <w:sz w:val="20"/>
        </w:rPr>
        <w:t>Jis nau āp daiyāl hoi so gurmukh nām samāi ॥2॥</w:t>
      </w:r>
    </w:p>
    <w:p>
      <w:pPr>
        <w:spacing w:after="200"/>
        <w:jc w:val="center"/>
      </w:pPr>
      <w:r>
        <w:rPr>
          <w:b w:val="0"/>
          <w:i w:val="0"/>
          <w:color w:val="006000"/>
          <w:sz w:val="22"/>
        </w:rPr>
        <w:t>всё же лишь тот, к кому Сам Господь милостив, став обращённым к Гуру, погружается в Его Имя. ॥2॥</w:t>
      </w:r>
    </w:p>
    <w:p/>
    <w:p>
      <w:pPr>
        <w:spacing w:before="160" w:after="40"/>
        <w:jc w:val="center"/>
      </w:pPr>
      <w:r>
        <w:rPr>
          <w:b/>
          <w:i w:val="0"/>
          <w:color w:val="550000"/>
          <w:sz w:val="26"/>
        </w:rPr>
        <w:t>ਪੜਿ ਪੜਿ ਪੰਡਿਤ ਜੋਤਕੀ ਵਾਦ ਕਰਹਿ ਬੀਚਾਰੁ ॥</w:t>
      </w:r>
    </w:p>
    <w:p>
      <w:pPr>
        <w:spacing w:after="60"/>
        <w:jc w:val="center"/>
      </w:pPr>
      <w:r>
        <w:rPr>
          <w:b w:val="0"/>
          <w:i/>
          <w:color w:val="444444"/>
          <w:sz w:val="20"/>
        </w:rPr>
        <w:t>Paṛ paṛ paṇḍit jotakī vād karahi bīchār ॥</w:t>
      </w:r>
    </w:p>
    <w:p>
      <w:pPr>
        <w:spacing w:after="200"/>
        <w:jc w:val="center"/>
      </w:pPr>
      <w:r>
        <w:rPr>
          <w:b w:val="0"/>
          <w:i w:val="0"/>
          <w:color w:val="006000"/>
          <w:sz w:val="22"/>
        </w:rPr>
        <w:t>Пандиты и астрологи, читая писания, заняты лишь рассуждениями и спорами,</w:t>
      </w:r>
    </w:p>
    <w:p/>
    <w:p>
      <w:pPr>
        <w:spacing w:before="160" w:after="40"/>
        <w:jc w:val="center"/>
      </w:pPr>
      <w:r>
        <w:rPr>
          <w:b/>
          <w:i w:val="0"/>
          <w:color w:val="550000"/>
          <w:sz w:val="26"/>
        </w:rPr>
        <w:t>ਮਤਿ ਬੁਧਿ ਭਵੀ ਨ ਬੁਝਈ ਅੰਤਰਿ ਲੋਭ ਵਿਕਾਰੁ ॥</w:t>
      </w:r>
    </w:p>
    <w:p>
      <w:pPr>
        <w:spacing w:after="60"/>
        <w:jc w:val="center"/>
      </w:pPr>
      <w:r>
        <w:rPr>
          <w:b w:val="0"/>
          <w:i/>
          <w:color w:val="444444"/>
          <w:sz w:val="20"/>
        </w:rPr>
        <w:t>Mat budh bhavī na bujhaī antar lobh vikār ॥</w:t>
      </w:r>
    </w:p>
    <w:p>
      <w:pPr>
        <w:spacing w:after="200"/>
        <w:jc w:val="center"/>
      </w:pPr>
      <w:r>
        <w:rPr>
          <w:b w:val="0"/>
          <w:i w:val="0"/>
          <w:color w:val="006000"/>
          <w:sz w:val="22"/>
        </w:rPr>
        <w:t>и так их ум и рассудок сбиваются с пути; они не понимают верной дороги жизни, а внутри у них силён порок жадности.</w:t>
      </w:r>
    </w:p>
    <w:p/>
    <w:p>
      <w:pPr>
        <w:spacing w:before="160" w:after="40"/>
        <w:jc w:val="center"/>
      </w:pPr>
      <w:r>
        <w:rPr>
          <w:b/>
          <w:i w:val="0"/>
          <w:color w:val="550000"/>
          <w:sz w:val="26"/>
        </w:rPr>
        <w:t>ਲਖ ਚਉਰਾਸੀਹ ਭਰਮਦੇ ਭ੍ਰਮਿ ਭ੍ਰਮਿ ਹੋਇ ਖੁਆਰੁ ॥</w:t>
      </w:r>
    </w:p>
    <w:p>
      <w:pPr>
        <w:spacing w:after="60"/>
        <w:jc w:val="center"/>
      </w:pPr>
      <w:r>
        <w:rPr>
          <w:b w:val="0"/>
          <w:i/>
          <w:color w:val="444444"/>
          <w:sz w:val="20"/>
        </w:rPr>
        <w:t>Lakh chaurāsīh bharmade bhram bhram hoi khuār ॥</w:t>
      </w:r>
    </w:p>
    <w:p>
      <w:pPr>
        <w:spacing w:after="200"/>
        <w:jc w:val="center"/>
      </w:pPr>
      <w:r>
        <w:rPr>
          <w:b w:val="0"/>
          <w:i w:val="0"/>
          <w:color w:val="006000"/>
          <w:sz w:val="22"/>
        </w:rPr>
        <w:t>Блуждая и блуждая за майей, страдая и истощаясь в волне алчности, они скитаются по кругу восьмидесяти четырёх лакхов форм жизни.</w:t>
      </w:r>
    </w:p>
    <w:p/>
    <w:p>
      <w:pPr>
        <w:spacing w:before="160" w:after="40"/>
        <w:jc w:val="center"/>
      </w:pPr>
      <w:r>
        <w:rPr>
          <w:b/>
          <w:i w:val="0"/>
          <w:color w:val="550000"/>
          <w:sz w:val="26"/>
        </w:rPr>
        <w:t>ਪੂਰਬਿ ਲਿਖਿਆ ਕਮਾਵਣਾ ਕੋਇ ਨ ਮੇਟਣਹਾਰੁ ॥੩॥</w:t>
      </w:r>
    </w:p>
    <w:p>
      <w:pPr>
        <w:spacing w:after="60"/>
        <w:jc w:val="center"/>
      </w:pPr>
      <w:r>
        <w:rPr>
          <w:b w:val="0"/>
          <w:i/>
          <w:color w:val="444444"/>
          <w:sz w:val="20"/>
        </w:rPr>
        <w:t>Pūrab likhiā kamāvaṇā koi na मेṭaṇhār ॥3॥</w:t>
      </w:r>
    </w:p>
    <w:p>
      <w:pPr>
        <w:spacing w:after="200"/>
        <w:jc w:val="center"/>
      </w:pPr>
      <w:r>
        <w:rPr>
          <w:b w:val="0"/>
          <w:i w:val="0"/>
          <w:color w:val="006000"/>
          <w:sz w:val="22"/>
        </w:rPr>
        <w:t>Но и это не в их власти: человек действует согласно отпечаткам прежних деяний, и никто своими усилиями не может стереть эти впечатления. ॥3॥</w:t>
      </w:r>
    </w:p>
    <w:p/>
    <w:p>
      <w:pPr>
        <w:spacing w:before="160" w:after="40"/>
        <w:jc w:val="center"/>
      </w:pPr>
      <w:r>
        <w:rPr>
          <w:b/>
          <w:i w:val="0"/>
          <w:color w:val="550000"/>
          <w:sz w:val="26"/>
        </w:rPr>
        <w:t>ਸਤਗੁਰ ਕੀ ਸੇਵਾ ਗਾਖੜੀ ਸਿਰੁ ਦੀਜੈ ਆਪੁ ਗਵਾਇ ॥</w:t>
      </w:r>
    </w:p>
    <w:p>
      <w:pPr>
        <w:spacing w:after="60"/>
        <w:jc w:val="center"/>
      </w:pPr>
      <w:r>
        <w:rPr>
          <w:b w:val="0"/>
          <w:i/>
          <w:color w:val="444444"/>
          <w:sz w:val="20"/>
        </w:rPr>
        <w:t>Satgur kī sevā gākhṛī sir dījai āp gavāi ॥</w:t>
      </w:r>
    </w:p>
    <w:p>
      <w:pPr>
        <w:spacing w:after="200"/>
        <w:jc w:val="center"/>
      </w:pPr>
      <w:r>
        <w:rPr>
          <w:b w:val="0"/>
          <w:i w:val="0"/>
          <w:color w:val="006000"/>
          <w:sz w:val="22"/>
        </w:rPr>
        <w:t>Эти впечатления исчезают в прибежище Гуру, но служение, указанное Гуру, очень трудно: нужно, утратив эго, отдать голову.</w:t>
      </w:r>
    </w:p>
    <w:p/>
    <w:p>
      <w:pPr>
        <w:spacing w:before="160" w:after="40"/>
        <w:jc w:val="center"/>
      </w:pPr>
      <w:r>
        <w:rPr>
          <w:b/>
          <w:i w:val="0"/>
          <w:color w:val="550000"/>
          <w:sz w:val="26"/>
        </w:rPr>
        <w:t>ਸਬਦਿ ਮਿਲਹਿ ਤਾ ਹਰਿ ਮਿਲੈ ਸੇਵਾ ਪਵੈ ਸਭ ਥਾਇ ॥</w:t>
      </w:r>
    </w:p>
    <w:p>
      <w:pPr>
        <w:spacing w:after="60"/>
        <w:jc w:val="center"/>
      </w:pPr>
      <w:r>
        <w:rPr>
          <w:b w:val="0"/>
          <w:i/>
          <w:color w:val="444444"/>
          <w:sz w:val="20"/>
        </w:rPr>
        <w:t>Sabad milahi tā har milai sevā pavai sabh thāi ॥</w:t>
      </w:r>
    </w:p>
    <w:p>
      <w:pPr>
        <w:spacing w:after="200"/>
        <w:jc w:val="center"/>
      </w:pPr>
      <w:r>
        <w:rPr>
          <w:b w:val="0"/>
          <w:i w:val="0"/>
          <w:color w:val="006000"/>
          <w:sz w:val="22"/>
        </w:rPr>
        <w:t>Когда существа соединяются со Словом Гуру, они встречают Господа, и их служение принимается.</w:t>
      </w:r>
    </w:p>
    <w:p/>
    <w:p>
      <w:pPr>
        <w:spacing w:before="160" w:after="40"/>
        <w:jc w:val="center"/>
      </w:pPr>
      <w:r>
        <w:rPr>
          <w:b/>
          <w:i w:val="0"/>
          <w:color w:val="550000"/>
          <w:sz w:val="26"/>
        </w:rPr>
        <w:t>ਪਾਰਸਿ ਪਰਸਿਐ ਪਾਰਸੁ ਹੋਇ ਜੋਤੀ ਜੋਤਿ ਸਮਾਇ ॥</w:t>
      </w:r>
    </w:p>
    <w:p>
      <w:pPr>
        <w:spacing w:after="60"/>
        <w:jc w:val="center"/>
      </w:pPr>
      <w:r>
        <w:rPr>
          <w:b w:val="0"/>
          <w:i/>
          <w:color w:val="444444"/>
          <w:sz w:val="20"/>
        </w:rPr>
        <w:t>Pāras parasiai pāras hoi jotī jot samāi ॥</w:t>
      </w:r>
    </w:p>
    <w:p>
      <w:pPr>
        <w:spacing w:after="200"/>
        <w:jc w:val="center"/>
      </w:pPr>
      <w:r>
        <w:rPr>
          <w:b w:val="0"/>
          <w:i w:val="0"/>
          <w:color w:val="006000"/>
          <w:sz w:val="22"/>
        </w:rPr>
        <w:t>Соприкоснувшись с философским камнем-Гуру, человек сам становится таким же; с помощью Гуру свет человека сливается со Светом Бога.</w:t>
      </w:r>
    </w:p>
    <w:p/>
    <w:p>
      <w:pPr>
        <w:spacing w:before="160" w:after="40"/>
        <w:jc w:val="center"/>
      </w:pPr>
      <w:r>
        <w:rPr>
          <w:b/>
          <w:i w:val="0"/>
          <w:color w:val="550000"/>
          <w:sz w:val="26"/>
        </w:rPr>
        <w:t>ਜਿਨ ਕਉ ਪੂਰਬਿ ਲਿਖਿਆ ਤਿਨ ਸਤਗੁਰੁ ਮਿਲਿਆ ਆਇ ॥੪॥</w:t>
      </w:r>
    </w:p>
    <w:p>
      <w:pPr>
        <w:spacing w:after="60"/>
        <w:jc w:val="center"/>
      </w:pPr>
      <w:r>
        <w:rPr>
          <w:b w:val="0"/>
          <w:i/>
          <w:color w:val="444444"/>
          <w:sz w:val="20"/>
        </w:rPr>
        <w:t>Jin kau pūrab likhiā tin satgur miliā āi ॥4॥</w:t>
      </w:r>
    </w:p>
    <w:p>
      <w:pPr>
        <w:spacing w:after="200"/>
        <w:jc w:val="center"/>
      </w:pPr>
      <w:r>
        <w:rPr>
          <w:b w:val="0"/>
          <w:i w:val="0"/>
          <w:color w:val="006000"/>
          <w:sz w:val="22"/>
        </w:rPr>
        <w:t>Но и Гуру встречается лишь тем, в чьей судьбе изначально записано благословение. ॥4॥</w:t>
      </w:r>
    </w:p>
    <w:p/>
    <w:p>
      <w:pPr>
        <w:spacing w:before="160" w:after="40"/>
        <w:jc w:val="center"/>
      </w:pPr>
      <w:r>
        <w:rPr>
          <w:b/>
          <w:i w:val="0"/>
          <w:color w:val="550000"/>
          <w:sz w:val="26"/>
        </w:rPr>
        <w:t>ਮਨ ਭੁਖਾ ਭੁਖਾ ਮਤ ਕਰਹਿ ਮਤ ਤੂ ਕਰਹਿ ਪੂਕਾਰ ॥</w:t>
      </w:r>
    </w:p>
    <w:p>
      <w:pPr>
        <w:spacing w:after="60"/>
        <w:jc w:val="center"/>
      </w:pPr>
      <w:r>
        <w:rPr>
          <w:b w:val="0"/>
          <w:i/>
          <w:color w:val="444444"/>
          <w:sz w:val="20"/>
        </w:rPr>
        <w:t>Man bhukhā bhukhā mat karahi mat tū karahi pūkār ॥</w:t>
      </w:r>
    </w:p>
    <w:p>
      <w:pPr>
        <w:spacing w:after="200"/>
        <w:jc w:val="center"/>
      </w:pPr>
      <w:r>
        <w:rPr>
          <w:b w:val="0"/>
          <w:i w:val="0"/>
          <w:color w:val="006000"/>
          <w:sz w:val="22"/>
        </w:rPr>
        <w:t>О мой ум! Не оставайся всё время под властью жажды и не пребывай в бесконечных жалобах.</w:t>
      </w:r>
    </w:p>
    <w:p/>
    <w:p>
      <w:pPr>
        <w:spacing w:before="160" w:after="40"/>
        <w:jc w:val="center"/>
      </w:pPr>
      <w:r>
        <w:rPr>
          <w:b/>
          <w:i w:val="0"/>
          <w:color w:val="550000"/>
          <w:sz w:val="26"/>
        </w:rPr>
        <w:t>ਲਖ ਚਉਰਾਸੀਹ ਜਿਨਿ ਸਿਰੀ ਸਭਸੈ ਦੇਇ ਅਧਾਰੁ ॥</w:t>
      </w:r>
    </w:p>
    <w:p>
      <w:pPr>
        <w:spacing w:after="60"/>
        <w:jc w:val="center"/>
      </w:pPr>
      <w:r>
        <w:rPr>
          <w:b w:val="0"/>
          <w:i/>
          <w:color w:val="444444"/>
          <w:sz w:val="20"/>
        </w:rPr>
        <w:t>Lakh chaurāsīh jin sirī sabhsai dei adhār ॥</w:t>
      </w:r>
    </w:p>
    <w:p>
      <w:pPr>
        <w:spacing w:after="200"/>
        <w:jc w:val="center"/>
      </w:pPr>
      <w:r>
        <w:rPr>
          <w:b w:val="0"/>
          <w:i w:val="0"/>
          <w:color w:val="006000"/>
          <w:sz w:val="22"/>
        </w:rPr>
        <w:t>Тот Бог, Который создал восемьдесят четыре лакха форм жизни, каждому существу даёт и опору, и пропитание.</w:t>
      </w:r>
    </w:p>
    <w:p/>
    <w:p>
      <w:pPr>
        <w:spacing w:before="160" w:after="40"/>
        <w:jc w:val="center"/>
      </w:pPr>
      <w:r>
        <w:rPr>
          <w:b/>
          <w:i w:val="0"/>
          <w:color w:val="550000"/>
          <w:sz w:val="26"/>
        </w:rPr>
        <w:t>ਨਿਰਭਉ ਸਦਾ ਦਇਆਲੁ ਹੈ ਸਭਨਾ ਕਰਦਾ ਸਾਰ ॥</w:t>
      </w:r>
    </w:p>
    <w:p>
      <w:pPr>
        <w:spacing w:after="60"/>
        <w:jc w:val="center"/>
      </w:pPr>
      <w:r>
        <w:rPr>
          <w:b w:val="0"/>
          <w:i/>
          <w:color w:val="444444"/>
          <w:sz w:val="20"/>
        </w:rPr>
        <w:t>Nirbhau sadā daiyāl hai sabhnā kardā sār ॥</w:t>
      </w:r>
    </w:p>
    <w:p>
      <w:pPr>
        <w:spacing w:after="200"/>
        <w:jc w:val="center"/>
      </w:pPr>
      <w:r>
        <w:rPr>
          <w:b w:val="0"/>
          <w:i w:val="0"/>
          <w:color w:val="006000"/>
          <w:sz w:val="22"/>
        </w:rPr>
        <w:t>Этот Господь, не знающий страха и являющийся источником милости, заботится обо всех существах.</w:t>
      </w:r>
    </w:p>
    <w:p/>
    <w:p>
      <w:pPr>
        <w:spacing w:before="160" w:after="40"/>
        <w:jc w:val="center"/>
      </w:pPr>
      <w:r>
        <w:rPr>
          <w:b/>
          <w:i w:val="0"/>
          <w:color w:val="550000"/>
          <w:sz w:val="26"/>
        </w:rPr>
        <w:t>ਨਾਨਕ ਗੁਰਮੁਖਿ ਬੁਝੀਐ ਪਾਈਐ ਮੋਖ ਦੁਆਰੁ ॥੫॥੩॥੩੬॥</w:t>
      </w:r>
    </w:p>
    <w:p>
      <w:pPr>
        <w:spacing w:after="60"/>
        <w:jc w:val="center"/>
      </w:pPr>
      <w:r>
        <w:rPr>
          <w:b w:val="0"/>
          <w:i/>
          <w:color w:val="444444"/>
          <w:sz w:val="20"/>
        </w:rPr>
        <w:t>Nānak gurmukh bujhīai pāīai mokh duār ॥5॥3॥36॥</w:t>
      </w:r>
    </w:p>
    <w:p>
      <w:pPr>
        <w:spacing w:after="200"/>
        <w:jc w:val="center"/>
      </w:pPr>
      <w:r>
        <w:rPr>
          <w:b w:val="0"/>
          <w:i w:val="0"/>
          <w:color w:val="006000"/>
          <w:sz w:val="22"/>
        </w:rPr>
        <w:t>О Нанак! В прибежище Гуру приходит это понимание, и находится путь освобождения от уз майи. ॥5॥3॥36॥</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ਜਿਨੀ ਸੁਣਿ ਕੈ ਮੰਨਿਆ ਤਿਨਾ ਨਿਜ ਘਰਿ ਵਾਸੁ ॥</w:t>
      </w:r>
    </w:p>
    <w:p>
      <w:pPr>
        <w:spacing w:after="60"/>
        <w:jc w:val="center"/>
      </w:pPr>
      <w:r>
        <w:rPr>
          <w:b w:val="0"/>
          <w:i/>
          <w:color w:val="444444"/>
          <w:sz w:val="20"/>
        </w:rPr>
        <w:t>Jinī suṇ kai manniā tinā nij ghar vās ॥</w:t>
      </w:r>
    </w:p>
    <w:p>
      <w:pPr>
        <w:spacing w:after="200"/>
        <w:jc w:val="center"/>
      </w:pPr>
      <w:r>
        <w:rPr>
          <w:b w:val="0"/>
          <w:i w:val="0"/>
          <w:color w:val="006000"/>
          <w:sz w:val="22"/>
        </w:rPr>
        <w:t>Те люди, которые, услышав Имя Бога, приняли его, то есть приучили свой ум к памятованию Имени, пребывают в собственной внутренней сущности; их ум перестаёт блуждать вовне.</w:t>
      </w:r>
    </w:p>
    <w:p/>
    <w:p>
      <w:pPr>
        <w:spacing w:before="160" w:after="40"/>
        <w:jc w:val="center"/>
      </w:pPr>
      <w:r>
        <w:rPr>
          <w:b/>
          <w:i w:val="0"/>
          <w:color w:val="550000"/>
          <w:sz w:val="26"/>
        </w:rPr>
        <w:t>ਗੁਰਮਤੀ ਸਾਲਾਹਿ ਸਚੁ ਹਰਿ ਪਾਇਆ ਗੁਣਤਾਸੁ ॥</w:t>
      </w:r>
    </w:p>
    <w:p>
      <w:pPr>
        <w:spacing w:after="60"/>
        <w:jc w:val="center"/>
      </w:pPr>
      <w:r>
        <w:rPr>
          <w:b w:val="0"/>
          <w:i/>
          <w:color w:val="444444"/>
          <w:sz w:val="20"/>
        </w:rPr>
        <w:t>Gurmatī sālāhi sach har pāiā guṇtās ॥</w:t>
      </w:r>
    </w:p>
    <w:p>
      <w:pPr>
        <w:spacing w:after="200"/>
        <w:jc w:val="center"/>
      </w:pPr>
      <w:r>
        <w:rPr>
          <w:b w:val="0"/>
          <w:i w:val="0"/>
          <w:color w:val="006000"/>
          <w:sz w:val="22"/>
        </w:rPr>
        <w:t>Следуя наставлению Гуру и восхваляя вечно-пребывающего Господа, они обретают Бога — сокровищницу достоинств.</w:t>
      </w:r>
    </w:p>
    <w:p/>
    <w:p>
      <w:pPr>
        <w:spacing w:before="160" w:after="40"/>
        <w:jc w:val="center"/>
      </w:pPr>
      <w:r>
        <w:rPr>
          <w:b/>
          <w:i w:val="0"/>
          <w:color w:val="550000"/>
          <w:sz w:val="26"/>
        </w:rPr>
        <w:t>ਸਬਦਿ ਰਤੇ ਸੇ ਨਿਰਮਲੇ ਹਉ ਸਦ ਬਲਿਹਾਰੈ ਜਾਸੁ ॥</w:t>
      </w:r>
    </w:p>
    <w:p>
      <w:pPr>
        <w:spacing w:after="60"/>
        <w:jc w:val="center"/>
      </w:pPr>
      <w:r>
        <w:rPr>
          <w:b w:val="0"/>
          <w:i/>
          <w:color w:val="444444"/>
          <w:sz w:val="20"/>
        </w:rPr>
        <w:t>Sabad rate se nirmale hau sad बलihārai jās ॥</w:t>
      </w:r>
    </w:p>
    <w:p>
      <w:pPr>
        <w:spacing w:after="200"/>
        <w:jc w:val="center"/>
      </w:pPr>
      <w:r>
        <w:rPr>
          <w:b w:val="0"/>
          <w:i w:val="0"/>
          <w:color w:val="006000"/>
          <w:sz w:val="22"/>
        </w:rPr>
        <w:t>Те, кто окрашен Словом Гуру, становятся чистыми в своём поведении. Я всегда приношу себя им в жертву.</w:t>
      </w:r>
    </w:p>
    <w:p/>
    <w:p>
      <w:pPr>
        <w:spacing w:before="160" w:after="40"/>
        <w:jc w:val="center"/>
      </w:pPr>
      <w:r>
        <w:rPr>
          <w:b/>
          <w:i w:val="0"/>
          <w:color w:val="550000"/>
          <w:sz w:val="26"/>
        </w:rPr>
        <w:t>ਹਿਰਦੈ ਜਿਨ ਕੈ ਹਰਿ ਵਸੈ ਤਿਤੁ ਘਟਿ ਹੈ ਪਰਗਾਸੁ ॥੧॥</w:t>
      </w:r>
    </w:p>
    <w:p>
      <w:pPr>
        <w:spacing w:after="60"/>
        <w:jc w:val="center"/>
      </w:pPr>
      <w:r>
        <w:rPr>
          <w:b w:val="0"/>
          <w:i/>
          <w:color w:val="444444"/>
          <w:sz w:val="20"/>
        </w:rPr>
        <w:t>Hirdai jin kai har vasai tit ghaṭ hai pargās ॥1॥</w:t>
      </w:r>
    </w:p>
    <w:p>
      <w:pPr>
        <w:spacing w:after="200"/>
        <w:jc w:val="center"/>
      </w:pPr>
      <w:r>
        <w:rPr>
          <w:b w:val="0"/>
          <w:i w:val="0"/>
          <w:color w:val="006000"/>
          <w:sz w:val="22"/>
        </w:rPr>
        <w:t>В сердцах тех людей, в которых поселяется Господь, возникает свет, то есть приходит понимание правильной жизни. ॥1॥</w:t>
      </w:r>
    </w:p>
    <w:p/>
    <w:p>
      <w:pPr>
        <w:spacing w:before="160" w:after="40"/>
        <w:jc w:val="center"/>
      </w:pPr>
      <w:r>
        <w:rPr>
          <w:b/>
          <w:i w:val="0"/>
          <w:color w:val="550000"/>
          <w:sz w:val="26"/>
        </w:rPr>
        <w:t>ਮਨ ਮੇਰੇ ਹਰਿ ਹਰਿ ਨਿਰਮਲੁ ਧਿਆਇ ॥</w:t>
      </w:r>
    </w:p>
    <w:p>
      <w:pPr>
        <w:spacing w:after="60"/>
        <w:jc w:val="center"/>
      </w:pPr>
      <w:r>
        <w:rPr>
          <w:b w:val="0"/>
          <w:i/>
          <w:color w:val="444444"/>
          <w:sz w:val="20"/>
        </w:rPr>
        <w:t>Man mere har har nirmal dhiāi ॥</w:t>
      </w:r>
    </w:p>
    <w:p>
      <w:pPr>
        <w:spacing w:after="200"/>
        <w:jc w:val="center"/>
      </w:pPr>
      <w:r>
        <w:rPr>
          <w:b w:val="0"/>
          <w:i w:val="0"/>
          <w:color w:val="006000"/>
          <w:sz w:val="22"/>
        </w:rPr>
        <w:t>О мой ум! Созерцай чистое Имя Хари.</w:t>
      </w:r>
    </w:p>
    <w:p/>
    <w:p>
      <w:pPr>
        <w:spacing w:before="160" w:after="40"/>
        <w:jc w:val="center"/>
      </w:pPr>
      <w:r>
        <w:rPr>
          <w:b/>
          <w:i w:val="0"/>
          <w:color w:val="550000"/>
          <w:sz w:val="26"/>
        </w:rPr>
        <w:t>ਧੁਰਿ ਮਸਤਕਿ ਜਿਨ ਕਉ ਲਿਖਿਆ ਸੇ ਗੁਰਮੁਖਿ ਰਹੇ ਲਿਵ ਲਾਇ ॥੧॥ ਰਹਾਉ ॥</w:t>
      </w:r>
    </w:p>
    <w:p>
      <w:pPr>
        <w:spacing w:after="60"/>
        <w:jc w:val="center"/>
      </w:pPr>
      <w:r>
        <w:rPr>
          <w:b w:val="0"/>
          <w:i/>
          <w:color w:val="444444"/>
          <w:sz w:val="20"/>
        </w:rPr>
        <w:t>Dhur mastak jin kau likhiā se gurmukh rahe liv lāi ॥1॥ rahāu ॥</w:t>
      </w:r>
    </w:p>
    <w:p>
      <w:pPr>
        <w:spacing w:after="200"/>
        <w:jc w:val="center"/>
      </w:pPr>
      <w:r>
        <w:rPr>
          <w:b w:val="0"/>
          <w:i w:val="0"/>
          <w:color w:val="006000"/>
          <w:sz w:val="22"/>
        </w:rPr>
        <w:t>Те, кому от Начала, из присутствия Бога, на челе записано памятование, в прибежище Гуру сохраняют соединённость сознания с памятью о Боге. ॥1॥ Пауза ॥</w:t>
      </w:r>
    </w:p>
    <w:p/>
    <w:p>
      <w:pPr>
        <w:spacing w:before="160" w:after="40"/>
        <w:jc w:val="center"/>
      </w:pPr>
      <w:r>
        <w:rPr>
          <w:b/>
          <w:i w:val="0"/>
          <w:color w:val="550000"/>
          <w:sz w:val="26"/>
        </w:rPr>
        <w:t>ਹਰਿ ਸੰਤਹੁ ਦੇਖਹੁ ਨਦਰਿ ਕਰਿ ਨਿਕਟਿ ਵਸੈ ਭਰਪੂਰਿ ॥</w:t>
      </w:r>
    </w:p>
    <w:p>
      <w:pPr>
        <w:spacing w:after="60"/>
        <w:jc w:val="center"/>
      </w:pPr>
      <w:r>
        <w:rPr>
          <w:b w:val="0"/>
          <w:i/>
          <w:color w:val="444444"/>
          <w:sz w:val="20"/>
        </w:rPr>
        <w:t>Har santahu dekhahu nadar kar nikaṭ vasai bharpūr ॥</w:t>
      </w:r>
    </w:p>
    <w:p>
      <w:pPr>
        <w:spacing w:after="200"/>
        <w:jc w:val="center"/>
      </w:pPr>
      <w:r>
        <w:rPr>
          <w:b w:val="0"/>
          <w:i w:val="0"/>
          <w:color w:val="006000"/>
          <w:sz w:val="22"/>
        </w:rPr>
        <w:t>О святые Господа! Вглядитесь внимательно: Бог всепроникающ, и Он пребывает рядом с каждым.</w:t>
      </w:r>
    </w:p>
    <w:p/>
    <w:p>
      <w:pPr>
        <w:spacing w:before="160" w:after="40"/>
        <w:jc w:val="center"/>
      </w:pPr>
      <w:r>
        <w:rPr>
          <w:b/>
          <w:i w:val="0"/>
          <w:color w:val="550000"/>
          <w:sz w:val="26"/>
        </w:rPr>
        <w:t>ਗੁਰਮਤਿ ਜਿਨੀ ਪਛਾਣਿਆ ਸੇ ਦੇਖਹਿ ਸਦਾ ਹਦੂਰਿ ॥</w:t>
      </w:r>
    </w:p>
    <w:p>
      <w:pPr>
        <w:spacing w:after="60"/>
        <w:jc w:val="center"/>
      </w:pPr>
      <w:r>
        <w:rPr>
          <w:b w:val="0"/>
          <w:i/>
          <w:color w:val="444444"/>
          <w:sz w:val="20"/>
        </w:rPr>
        <w:t>Gurmat jinī pachhāṇiā se dekhahi sadā hadūr ॥</w:t>
      </w:r>
    </w:p>
    <w:p>
      <w:pPr>
        <w:spacing w:after="200"/>
        <w:jc w:val="center"/>
      </w:pPr>
      <w:r>
        <w:rPr>
          <w:b w:val="0"/>
          <w:i w:val="0"/>
          <w:color w:val="006000"/>
          <w:sz w:val="22"/>
        </w:rPr>
        <w:t>Те, кто, приняв наставление Гуру, узнали Его как всеприсутствующего, всегда видят Его рядом с собой.</w:t>
      </w:r>
    </w:p>
    <w:p/>
    <w:p>
      <w:pPr>
        <w:spacing w:before="160" w:after="40"/>
        <w:jc w:val="center"/>
      </w:pPr>
      <w:r>
        <w:rPr>
          <w:b/>
          <w:i w:val="0"/>
          <w:color w:val="550000"/>
          <w:sz w:val="26"/>
        </w:rPr>
        <w:t>ਜਿਨ ਗੁਣ ਤਿਨ ਸਦ ਮਨਿ ਵਸੈ ਅਉਗੁਣਵੰਤਿਆ ਦੂਰਿ ॥</w:t>
      </w:r>
    </w:p>
    <w:p>
      <w:pPr>
        <w:spacing w:after="60"/>
        <w:jc w:val="center"/>
      </w:pPr>
      <w:r>
        <w:rPr>
          <w:b w:val="0"/>
          <w:i/>
          <w:color w:val="444444"/>
          <w:sz w:val="20"/>
        </w:rPr>
        <w:t>Jin guṇ tin sad man vasai auguṇvantiyā dūr ॥</w:t>
      </w:r>
    </w:p>
    <w:p>
      <w:pPr>
        <w:spacing w:after="200"/>
        <w:jc w:val="center"/>
      </w:pPr>
      <w:r>
        <w:rPr>
          <w:b w:val="0"/>
          <w:i w:val="0"/>
          <w:color w:val="006000"/>
          <w:sz w:val="22"/>
        </w:rPr>
        <w:t>В уме тех людей, которые приняли в себя добродетели, Бог пребывает всегда; а тем, кто запасся пороками, Он кажется далёким.</w:t>
      </w:r>
    </w:p>
    <w:p/>
    <w:p>
      <w:pPr>
        <w:spacing w:before="160" w:after="40"/>
        <w:jc w:val="center"/>
      </w:pPr>
      <w:r>
        <w:rPr>
          <w:b/>
          <w:i w:val="0"/>
          <w:color w:val="550000"/>
          <w:sz w:val="26"/>
        </w:rPr>
        <w:t>ਮਨਮੁਖ ਗੁਣ ਤੈ ਬਾਹਰੇ ਬਿਨੁ ਨਾਵੈ ਮਰਦੇ ਝੂਰਿ ॥੨॥</w:t>
      </w:r>
    </w:p>
    <w:p>
      <w:pPr>
        <w:spacing w:after="60"/>
        <w:jc w:val="center"/>
      </w:pPr>
      <w:r>
        <w:rPr>
          <w:b w:val="0"/>
          <w:i/>
          <w:color w:val="444444"/>
          <w:sz w:val="20"/>
        </w:rPr>
        <w:t>Manmukh guṇ tai bāhre bin nāvai marde jhūr ॥2॥</w:t>
      </w:r>
    </w:p>
    <w:p>
      <w:pPr>
        <w:spacing w:after="200"/>
        <w:jc w:val="center"/>
      </w:pPr>
      <w:r>
        <w:rPr>
          <w:b w:val="0"/>
          <w:i w:val="0"/>
          <w:color w:val="006000"/>
          <w:sz w:val="22"/>
        </w:rPr>
        <w:t>Люди, идущие за своим умом, остаются лишёнными добродетелей; без Имени Бога они, иссыхая в бурях майи, навлекают на себя духовную смерть. ॥2॥</w:t>
      </w:r>
    </w:p>
    <w:p/>
    <w:p>
      <w:pPr>
        <w:spacing w:before="160" w:after="40"/>
        <w:jc w:val="center"/>
      </w:pPr>
      <w:r>
        <w:rPr>
          <w:b/>
          <w:i w:val="0"/>
          <w:color w:val="550000"/>
          <w:sz w:val="26"/>
        </w:rPr>
        <w:t>ਜਿਨ ਸਬਦਿ ਗੁਰੂ ਸੁਣਿ ਮੰਨਿਆ ਤਿਨ ਮਨਿ ਧਿਆਇਆ ਹਰਿ ਸੋਇ ॥</w:t>
      </w:r>
    </w:p>
    <w:p>
      <w:pPr>
        <w:spacing w:after="60"/>
        <w:jc w:val="center"/>
      </w:pPr>
      <w:r>
        <w:rPr>
          <w:b w:val="0"/>
          <w:i/>
          <w:color w:val="444444"/>
          <w:sz w:val="20"/>
        </w:rPr>
        <w:t>Jin sabad gurū suṇ manniā tin man dhiāiā har soi ॥</w:t>
      </w:r>
    </w:p>
    <w:p>
      <w:pPr>
        <w:spacing w:after="200"/>
        <w:jc w:val="center"/>
      </w:pPr>
      <w:r>
        <w:rPr>
          <w:b w:val="0"/>
          <w:i w:val="0"/>
          <w:color w:val="006000"/>
          <w:sz w:val="22"/>
        </w:rPr>
        <w:t>Те люди, которые через Слово Гуру услышали и приняли Имя Бога, то есть приучили себя к Имени, постоянно помнят в своём уме этого Хари.</w:t>
      </w:r>
    </w:p>
    <w:p/>
    <w:p>
      <w:pPr>
        <w:spacing w:before="160" w:after="40"/>
        <w:jc w:val="center"/>
      </w:pPr>
      <w:r>
        <w:rPr>
          <w:b/>
          <w:i w:val="0"/>
          <w:color w:val="550000"/>
          <w:sz w:val="26"/>
        </w:rPr>
        <w:t>ਅਨਦਿਨੁ ਭਗਤੀ ਰਤਿਆ ਮਨੁ ਤਨੁ ਨਿਰਮਲੁ ਹੋਇ ॥</w:t>
      </w:r>
    </w:p>
    <w:p>
      <w:pPr>
        <w:spacing w:after="60"/>
        <w:jc w:val="center"/>
      </w:pPr>
      <w:r>
        <w:rPr>
          <w:b w:val="0"/>
          <w:i/>
          <w:color w:val="444444"/>
          <w:sz w:val="20"/>
        </w:rPr>
        <w:t>Andin bhagtī ratiā man tan nirmal hoi ॥</w:t>
      </w:r>
    </w:p>
    <w:p>
      <w:pPr>
        <w:spacing w:after="200"/>
        <w:jc w:val="center"/>
      </w:pPr>
      <w:r>
        <w:rPr>
          <w:b w:val="0"/>
          <w:i w:val="0"/>
          <w:color w:val="006000"/>
          <w:sz w:val="22"/>
        </w:rPr>
        <w:t>У тех, кто всегда окрашен преданностью Господу, ум становится чистым, и тело тоже становится чистым.</w:t>
      </w:r>
    </w:p>
    <w:p/>
    <w:p>
      <w:pPr>
        <w:spacing w:before="160" w:after="40"/>
        <w:jc w:val="center"/>
      </w:pPr>
      <w:r>
        <w:rPr>
          <w:b/>
          <w:i w:val="0"/>
          <w:color w:val="550000"/>
          <w:sz w:val="26"/>
        </w:rPr>
        <w:t>ਕੂੜਾ ਰੰਗੁ ਕਸੁੰਭ ਕਾ ਬਿਨਸਿ ਜਾਇ ਦੁਖੁ ਰੋਇ ॥</w:t>
      </w:r>
    </w:p>
    <w:p>
      <w:pPr>
        <w:spacing w:after="60"/>
        <w:jc w:val="center"/>
      </w:pPr>
      <w:r>
        <w:rPr>
          <w:b w:val="0"/>
          <w:i/>
          <w:color w:val="444444"/>
          <w:sz w:val="20"/>
        </w:rPr>
        <w:t>Kūṛā raṅg kasuṃbh kā binas jāi dukh roi ॥</w:t>
      </w:r>
    </w:p>
    <w:p>
      <w:pPr>
        <w:spacing w:after="200"/>
        <w:jc w:val="center"/>
      </w:pPr>
      <w:r>
        <w:rPr>
          <w:b w:val="0"/>
          <w:i w:val="0"/>
          <w:color w:val="006000"/>
          <w:sz w:val="22"/>
        </w:rPr>
        <w:t>Цвет сафлора быстро исчезает; так же и связь с майей недолговечна, она обрывается, и человек, попавший в её привязанность, в страдании вновь и вновь переживает боль разлуки.</w:t>
      </w:r>
    </w:p>
    <w:p/>
    <w:p>
      <w:pPr>
        <w:spacing w:before="160" w:after="40"/>
        <w:jc w:val="center"/>
      </w:pPr>
      <w:r>
        <w:rPr>
          <w:b/>
          <w:i w:val="0"/>
          <w:color w:val="550000"/>
          <w:sz w:val="26"/>
        </w:rPr>
        <w:t>ਜਿਸੁ ਅੰਦਰਿ ਨਾਮ ਪ੍ਰਗਾਸੁ ਹੈ ਓਹੁ ਸਦਾ ਸਦਾ ਥਿਰੁ ਹੋਇ ॥੩॥</w:t>
      </w:r>
    </w:p>
    <w:p>
      <w:pPr>
        <w:spacing w:after="60"/>
        <w:jc w:val="center"/>
      </w:pPr>
      <w:r>
        <w:rPr>
          <w:b w:val="0"/>
          <w:i/>
          <w:color w:val="444444"/>
          <w:sz w:val="20"/>
        </w:rPr>
        <w:t>Jis andar nām pargās hai oh sadā sadā thir hoi ॥3॥</w:t>
      </w:r>
    </w:p>
    <w:p>
      <w:pPr>
        <w:spacing w:after="200"/>
        <w:jc w:val="center"/>
      </w:pPr>
      <w:r>
        <w:rPr>
          <w:b w:val="0"/>
          <w:i w:val="0"/>
          <w:color w:val="006000"/>
          <w:sz w:val="22"/>
        </w:rPr>
        <w:t>Тот человек, в чьём сердце сияет Имя Бога, остаётся всегда устойчивым и неподвижным умом. ॥3॥</w:t>
      </w:r>
    </w:p>
    <w:p/>
    <w:p>
      <w:pPr>
        <w:spacing w:before="160" w:after="40"/>
        <w:jc w:val="center"/>
      </w:pPr>
      <w:r>
        <w:rPr>
          <w:b/>
          <w:i w:val="0"/>
          <w:color w:val="550000"/>
          <w:sz w:val="26"/>
        </w:rPr>
        <w:t>ਇਹੁ ਜਨਮੁ ਪਦਾਰਥੁ ਪਾਇ ਕੈ ਹਰਿ ਨਾਮੁ ਨ ਚੇਤੈ ਲਿਵ ਲਾਇ ॥</w:t>
      </w:r>
    </w:p>
    <w:p>
      <w:pPr>
        <w:spacing w:after="60"/>
        <w:jc w:val="center"/>
      </w:pPr>
      <w:r>
        <w:rPr>
          <w:b w:val="0"/>
          <w:i/>
          <w:color w:val="444444"/>
          <w:sz w:val="20"/>
        </w:rPr>
        <w:t>Ihu janam padārath pāi kai har nām na chetai liv lāi ॥</w:t>
      </w:r>
    </w:p>
    <w:p>
      <w:pPr>
        <w:spacing w:after="200"/>
        <w:jc w:val="center"/>
      </w:pPr>
      <w:r>
        <w:rPr>
          <w:b w:val="0"/>
          <w:i w:val="0"/>
          <w:color w:val="006000"/>
          <w:sz w:val="22"/>
        </w:rPr>
        <w:t>Получив этот драгоценный человеческий рождённый удел, глупый человек не вспоминает Имя Бога, сосредоточив на нём сознание.</w:t>
      </w:r>
    </w:p>
    <w:p/>
    <w:p>
      <w:pPr>
        <w:spacing w:before="160" w:after="40"/>
        <w:jc w:val="center"/>
      </w:pPr>
      <w:r>
        <w:rPr>
          <w:b/>
          <w:i w:val="0"/>
          <w:color w:val="550000"/>
          <w:sz w:val="26"/>
        </w:rPr>
        <w:t>ਪਗਿ ਖਿਸਿਐ ਰਹਣਾ ਨਹੀ ਆਗੈ ਠਉਰੁ ਨ ਪਾਇ ॥</w:t>
      </w:r>
    </w:p>
    <w:p>
      <w:pPr>
        <w:spacing w:after="60"/>
        <w:jc w:val="center"/>
      </w:pPr>
      <w:r>
        <w:rPr>
          <w:b w:val="0"/>
          <w:i/>
          <w:color w:val="444444"/>
          <w:sz w:val="20"/>
        </w:rPr>
        <w:t>Pag khisiai rahṇā nahī āgai ṭhaur na pāi ॥</w:t>
      </w:r>
    </w:p>
    <w:p>
      <w:pPr>
        <w:spacing w:after="200"/>
        <w:jc w:val="center"/>
      </w:pPr>
      <w:r>
        <w:rPr>
          <w:b w:val="0"/>
          <w:i w:val="0"/>
          <w:color w:val="006000"/>
          <w:sz w:val="22"/>
        </w:rPr>
        <w:t>Но когда нога соскользнёт, то есть тело падёт, здесь, в мире, уже нельзя будет остаться, и, оставшись без Имени, впереди, в Божьем дворе, тоже не найдётся места.</w:t>
      </w:r>
    </w:p>
    <w:p/>
    <w:p>
      <w:pPr>
        <w:spacing w:before="160" w:after="40"/>
        <w:jc w:val="center"/>
      </w:pPr>
      <w:r>
        <w:rPr>
          <w:b/>
          <w:i w:val="0"/>
          <w:color w:val="550000"/>
          <w:sz w:val="26"/>
        </w:rPr>
        <w:t>ਓਹ ਵੇਲਾ ਹਥਿ ਨ ਆਵਈ ਅੰਤਿ ਗਇਆ ਪਛੁਤਾਇ ॥</w:t>
      </w:r>
    </w:p>
    <w:p>
      <w:pPr>
        <w:spacing w:after="60"/>
        <w:jc w:val="center"/>
      </w:pPr>
      <w:r>
        <w:rPr>
          <w:b w:val="0"/>
          <w:i/>
          <w:color w:val="444444"/>
          <w:sz w:val="20"/>
        </w:rPr>
        <w:t>Oh velā hath na āvaī ant gaiā pachhutāi ॥</w:t>
      </w:r>
    </w:p>
    <w:p>
      <w:pPr>
        <w:spacing w:after="200"/>
        <w:jc w:val="center"/>
      </w:pPr>
      <w:r>
        <w:rPr>
          <w:b w:val="0"/>
          <w:i w:val="0"/>
          <w:color w:val="006000"/>
          <w:sz w:val="22"/>
        </w:rPr>
        <w:t>Когда придёт смерть, времени для памятования уже не будет. В конце глупое существо уходит в раскаянии.</w:t>
      </w:r>
    </w:p>
    <w:p/>
    <w:p>
      <w:pPr>
        <w:spacing w:before="160" w:after="40"/>
        <w:jc w:val="center"/>
      </w:pPr>
      <w:r>
        <w:rPr>
          <w:b/>
          <w:i w:val="0"/>
          <w:color w:val="550000"/>
          <w:sz w:val="26"/>
        </w:rPr>
        <w:t>ਜਿਸੁ ਨਦਰਿ ਕਰੇ ਸੋ ਉਬਰੈ ਹਰਿ ਸੇਤੀ ਲਿਵ ਲਾਇ ॥੪॥</w:t>
      </w:r>
    </w:p>
    <w:p>
      <w:pPr>
        <w:spacing w:after="60"/>
        <w:jc w:val="center"/>
      </w:pPr>
      <w:r>
        <w:rPr>
          <w:b w:val="0"/>
          <w:i/>
          <w:color w:val="444444"/>
          <w:sz w:val="20"/>
        </w:rPr>
        <w:t>Jis nadar करे so ubrai har setī liv lāi ॥4॥</w:t>
      </w:r>
    </w:p>
    <w:p>
      <w:pPr>
        <w:spacing w:after="200"/>
        <w:jc w:val="center"/>
      </w:pPr>
      <w:r>
        <w:rPr>
          <w:b w:val="0"/>
          <w:i w:val="0"/>
          <w:color w:val="006000"/>
          <w:sz w:val="22"/>
        </w:rPr>
        <w:t>Тот человек, на кого Бог бросает милостивый взгляд, спасается, соединяя своё сознание с Господом и избегая чар майи, подобной сафлору. ॥4॥</w:t>
      </w:r>
    </w:p>
    <w:p/>
    <w:p>
      <w:pPr>
        <w:spacing w:before="160" w:after="40"/>
        <w:jc w:val="center"/>
      </w:pPr>
      <w:r>
        <w:rPr>
          <w:b/>
          <w:i w:val="0"/>
          <w:color w:val="550000"/>
          <w:sz w:val="26"/>
        </w:rPr>
        <w:t>ਦੇਖਾ ਦੇਖੀ ਸਭ ਕਰੇ ਮਨਮੁਖਿ ਬੂਝ ਨ ਪਾਇ ॥</w:t>
      </w:r>
    </w:p>
    <w:p>
      <w:pPr>
        <w:spacing w:after="60"/>
        <w:jc w:val="center"/>
      </w:pPr>
      <w:r>
        <w:rPr>
          <w:b w:val="0"/>
          <w:i/>
          <w:color w:val="444444"/>
          <w:sz w:val="20"/>
        </w:rPr>
        <w:t>Dekhā dekhī sabh kare manmukh būjh na pāi ॥</w:t>
      </w:r>
    </w:p>
    <w:p>
      <w:pPr>
        <w:spacing w:after="200"/>
        <w:jc w:val="center"/>
      </w:pPr>
      <w:r>
        <w:rPr>
          <w:b w:val="0"/>
          <w:i w:val="0"/>
          <w:color w:val="006000"/>
          <w:sz w:val="22"/>
        </w:rPr>
        <w:t>Идущий за своим умом человек всё делает напоказ и не приходит к пониманию правильной жизни.</w:t>
      </w:r>
    </w:p>
    <w:p/>
    <w:p>
      <w:pPr>
        <w:spacing w:before="160" w:after="40"/>
        <w:jc w:val="center"/>
      </w:pPr>
      <w:r>
        <w:rPr>
          <w:b/>
          <w:i w:val="0"/>
          <w:color w:val="550000"/>
          <w:sz w:val="26"/>
        </w:rPr>
        <w:t>ਜਿਨ ਗੁਰਮੁਖਿ ਹਿਰਦਾ ਸੁਧੁ ਹੈ ਸੇਵ ਪਈ ਤਿਨ ਥਾਇ ॥</w:t>
      </w:r>
    </w:p>
    <w:p>
      <w:pPr>
        <w:spacing w:after="60"/>
        <w:jc w:val="center"/>
      </w:pPr>
      <w:r>
        <w:rPr>
          <w:b w:val="0"/>
          <w:i/>
          <w:color w:val="444444"/>
          <w:sz w:val="20"/>
        </w:rPr>
        <w:t>Jin gurmukh hirdā sudh hai sev paī tin thāi ॥</w:t>
      </w:r>
    </w:p>
    <w:p>
      <w:pPr>
        <w:spacing w:after="200"/>
        <w:jc w:val="center"/>
      </w:pPr>
      <w:r>
        <w:rPr>
          <w:b w:val="0"/>
          <w:i w:val="0"/>
          <w:color w:val="006000"/>
          <w:sz w:val="22"/>
        </w:rPr>
        <w:t>Но у тех людей, чьё сердце, будучи обращено к Гуру, стало чистым, их труд и служение принимаются у Господа.</w:t>
      </w:r>
    </w:p>
    <w:p/>
    <w:p>
      <w:pPr>
        <w:spacing w:before="160" w:after="40"/>
        <w:jc w:val="center"/>
      </w:pPr>
      <w:r>
        <w:rPr>
          <w:b/>
          <w:i w:val="0"/>
          <w:color w:val="550000"/>
          <w:sz w:val="26"/>
        </w:rPr>
        <w:t>ਹਰਿ ਗੁਣ ਗਾਵਹਿ ਹਰਿ ਨਿਤ ਪੜਹਿ ਹਰਿ ਗੁਣ ਗਾਇ ਸਮਾਇ ॥</w:t>
      </w:r>
    </w:p>
    <w:p>
      <w:pPr>
        <w:spacing w:after="60"/>
        <w:jc w:val="center"/>
      </w:pPr>
      <w:r>
        <w:rPr>
          <w:b w:val="0"/>
          <w:i/>
          <w:color w:val="444444"/>
          <w:sz w:val="20"/>
        </w:rPr>
        <w:t>Har guṇ gāvahi har nit paṛhahi har guṇ gāi samāi ॥</w:t>
      </w:r>
    </w:p>
    <w:p>
      <w:pPr>
        <w:spacing w:after="200"/>
        <w:jc w:val="center"/>
      </w:pPr>
      <w:r>
        <w:rPr>
          <w:b w:val="0"/>
          <w:i w:val="0"/>
          <w:color w:val="006000"/>
          <w:sz w:val="22"/>
        </w:rPr>
        <w:t>Эти люди поют достоинства Хари, ежедневно читают о Хари и, воспевая Его качества, сливаются с Его стопами.</w:t>
      </w:r>
    </w:p>
    <w:p/>
    <w:p>
      <w:pPr>
        <w:spacing w:before="160" w:after="40"/>
        <w:jc w:val="center"/>
      </w:pPr>
      <w:r>
        <w:rPr>
          <w:b/>
          <w:i w:val="0"/>
          <w:color w:val="550000"/>
          <w:sz w:val="26"/>
        </w:rPr>
        <w:t>ਨਾਨਕ ਤਿਨ ਕੀ ਬਾਣੀ ਸਦਾ ਸਚੁ ਹੈ ਜਿ ਨਾਮਿ ਰਹੇ ਲਿਵ ਲਾਇ ॥੫॥੪॥੩੭॥</w:t>
      </w:r>
    </w:p>
    <w:p>
      <w:pPr>
        <w:spacing w:after="60"/>
        <w:jc w:val="center"/>
      </w:pPr>
      <w:r>
        <w:rPr>
          <w:b w:val="0"/>
          <w:i/>
          <w:color w:val="444444"/>
          <w:sz w:val="20"/>
        </w:rPr>
        <w:t>Nānak tin kī bāṇī sadā sach hai ji nām rahe liv lāi ॥5॥4॥37॥</w:t>
      </w:r>
    </w:p>
    <w:p>
      <w:pPr>
        <w:spacing w:after="200"/>
        <w:jc w:val="center"/>
      </w:pPr>
      <w:r>
        <w:rPr>
          <w:b w:val="0"/>
          <w:i w:val="0"/>
          <w:color w:val="006000"/>
          <w:sz w:val="22"/>
        </w:rPr>
        <w:t>О Нанак! У тех людей, которые сохраняют своё сознание соединённым с Именем Бога, на языке всегда пребывает лишь хвала вечно-пребывающему Господу. ॥5॥4॥37॥</w:t>
      </w:r>
    </w:p>
    <w:p/>
    <w:p>
      <w:pPr>
        <w:spacing w:before="360" w:after="200"/>
        <w:jc w:val="center"/>
      </w:pPr>
      <w:r>
        <w:rPr>
          <w:b/>
          <w:color w:val="222222"/>
          <w:sz w:val="26"/>
        </w:rPr>
        <w:t>АНГ 28</w:t>
      </w:r>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ਜਿਨੀ ਇਕ ਮਨਿ ਨਾਮੁ ਧਿਆਇਆ ਗੁਰਮਤੀ ਵੀਚਾਰਿ ॥</w:t>
      </w:r>
    </w:p>
    <w:p>
      <w:pPr>
        <w:spacing w:after="60"/>
        <w:jc w:val="center"/>
      </w:pPr>
      <w:r>
        <w:rPr>
          <w:b w:val="0"/>
          <w:i/>
          <w:color w:val="444444"/>
          <w:sz w:val="20"/>
        </w:rPr>
        <w:t>Jinī ik man nām dhiāiā gurmatī vīchār ॥</w:t>
      </w:r>
    </w:p>
    <w:p>
      <w:pPr>
        <w:spacing w:after="200"/>
        <w:jc w:val="center"/>
      </w:pPr>
      <w:r>
        <w:rPr>
          <w:b w:val="0"/>
          <w:i w:val="0"/>
          <w:color w:val="006000"/>
          <w:sz w:val="22"/>
        </w:rPr>
        <w:t>Те люди, которые, следуя наставлению Гуру, утвердили Имя Бога в своём круге мыслей и сосредоточенным умом помнили Имя,</w:t>
      </w:r>
    </w:p>
    <w:p/>
    <w:p>
      <w:pPr>
        <w:spacing w:before="160" w:after="40"/>
        <w:jc w:val="center"/>
      </w:pPr>
      <w:r>
        <w:rPr>
          <w:b/>
          <w:i w:val="0"/>
          <w:color w:val="550000"/>
          <w:sz w:val="26"/>
        </w:rPr>
        <w:t>ਤਿਨ ਕੇ ਮੁਖ ਸਦ ਉਜਲੇ ਤਿਤੁ ਸਚੈ ਦਰਬਾਰਿ ॥</w:t>
      </w:r>
    </w:p>
    <w:p>
      <w:pPr>
        <w:spacing w:after="60"/>
        <w:jc w:val="center"/>
      </w:pPr>
      <w:r>
        <w:rPr>
          <w:b w:val="0"/>
          <w:i/>
          <w:color w:val="444444"/>
          <w:sz w:val="20"/>
        </w:rPr>
        <w:t>Tin ke mukh sad ujlē tit sachai darbār ॥</w:t>
      </w:r>
    </w:p>
    <w:p>
      <w:pPr>
        <w:spacing w:after="200"/>
        <w:jc w:val="center"/>
      </w:pPr>
      <w:r>
        <w:rPr>
          <w:b w:val="0"/>
          <w:i w:val="0"/>
          <w:color w:val="006000"/>
          <w:sz w:val="22"/>
        </w:rPr>
        <w:t>в дарбаре того вечно пребывающего Господа всегда бывают с честью.</w:t>
      </w:r>
    </w:p>
    <w:p/>
    <w:p>
      <w:pPr>
        <w:spacing w:before="160" w:after="40"/>
        <w:jc w:val="center"/>
      </w:pPr>
      <w:r>
        <w:rPr>
          <w:b/>
          <w:i w:val="0"/>
          <w:color w:val="550000"/>
          <w:sz w:val="26"/>
        </w:rPr>
        <w:t>ਓਇ ਅੰਮ੍ਰਿਤੁ ਪੀਵਹਿ ਸਦਾ ਸਦਾ ਸਚੈ ਨਾਮਿ ਪਿਆਰਿ ॥੧॥</w:t>
      </w:r>
    </w:p>
    <w:p>
      <w:pPr>
        <w:spacing w:after="60"/>
        <w:jc w:val="center"/>
      </w:pPr>
      <w:r>
        <w:rPr>
          <w:b w:val="0"/>
          <w:i/>
          <w:color w:val="444444"/>
          <w:sz w:val="20"/>
        </w:rPr>
        <w:t>Oe amrit pīvahi sadā sadā sachai nām piār ॥1॥</w:t>
      </w:r>
    </w:p>
    <w:p>
      <w:pPr>
        <w:spacing w:after="200"/>
        <w:jc w:val="center"/>
      </w:pPr>
      <w:r>
        <w:rPr>
          <w:b w:val="0"/>
          <w:i w:val="0"/>
          <w:color w:val="006000"/>
          <w:sz w:val="22"/>
        </w:rPr>
        <w:t>Эти люди через любовь к имени вечного Господа всегда пьют нектар Имени, дарующий духовную жизнь ॥1॥</w:t>
      </w:r>
    </w:p>
    <w:p/>
    <w:p>
      <w:pPr>
        <w:spacing w:before="160" w:after="40"/>
        <w:jc w:val="center"/>
      </w:pPr>
      <w:r>
        <w:rPr>
          <w:b/>
          <w:i w:val="0"/>
          <w:color w:val="550000"/>
          <w:sz w:val="26"/>
        </w:rPr>
        <w:t>ਭਾਈ ਰੇ ਗੁਰਮੁਖਿ ਸਦਾ ਪਤਿ ਹੋਇ ॥</w:t>
      </w:r>
    </w:p>
    <w:p>
      <w:pPr>
        <w:spacing w:after="60"/>
        <w:jc w:val="center"/>
      </w:pPr>
      <w:r>
        <w:rPr>
          <w:b w:val="0"/>
          <w:i/>
          <w:color w:val="444444"/>
          <w:sz w:val="20"/>
        </w:rPr>
        <w:t>Bhāī re gurmukh sadā pat hoi ॥</w:t>
      </w:r>
    </w:p>
    <w:p>
      <w:pPr>
        <w:spacing w:after="200"/>
        <w:jc w:val="center"/>
      </w:pPr>
      <w:r>
        <w:rPr>
          <w:b w:val="0"/>
          <w:i w:val="0"/>
          <w:color w:val="006000"/>
          <w:sz w:val="22"/>
        </w:rPr>
        <w:t>О брат! В прибежище Гуру всегда обретается честь.</w:t>
      </w:r>
    </w:p>
    <w:p/>
    <w:p>
      <w:pPr>
        <w:spacing w:before="160" w:after="40"/>
        <w:jc w:val="center"/>
      </w:pPr>
      <w:r>
        <w:rPr>
          <w:b/>
          <w:i w:val="0"/>
          <w:color w:val="550000"/>
          <w:sz w:val="26"/>
        </w:rPr>
        <w:t>ਹਰਿ ਹਰਿ ਸਦਾ ਧਿਆਈਐ ਮਲੁ ਹਉਮੈ ਕਢੈ ਧੋਇ ॥੧॥ ਰਹਾਉ ॥</w:t>
      </w:r>
    </w:p>
    <w:p>
      <w:pPr>
        <w:spacing w:after="60"/>
        <w:jc w:val="center"/>
      </w:pPr>
      <w:r>
        <w:rPr>
          <w:b w:val="0"/>
          <w:i/>
          <w:color w:val="444444"/>
          <w:sz w:val="20"/>
        </w:rPr>
        <w:t>Har har sadā dhiāīai mal haumai kaḍhai dhoi ॥1॥ rahāu ॥</w:t>
      </w:r>
    </w:p>
    <w:p>
      <w:pPr>
        <w:spacing w:after="200"/>
        <w:jc w:val="center"/>
      </w:pPr>
      <w:r>
        <w:rPr>
          <w:b w:val="0"/>
          <w:i w:val="0"/>
          <w:color w:val="006000"/>
          <w:sz w:val="22"/>
        </w:rPr>
        <w:t>(Придя в прибежище Гуру,) имя Бога следует помнить всегда. (Гуру) омыв, удаляет из ума человека грязь Хоумэ ॥1॥ пауза ॥</w:t>
      </w:r>
    </w:p>
    <w:p/>
    <w:p>
      <w:pPr>
        <w:spacing w:before="160" w:after="40"/>
        <w:jc w:val="center"/>
      </w:pPr>
      <w:r>
        <w:rPr>
          <w:b/>
          <w:i w:val="0"/>
          <w:color w:val="550000"/>
          <w:sz w:val="26"/>
        </w:rPr>
        <w:t>ਮਨਮੁਖ ਨਾਮੁ ਨ ਜਾਣਨੀ ਵਿਣੁ ਨਾਵੈ ਪਤਿ ਜਾਇ ॥</w:t>
      </w:r>
    </w:p>
    <w:p>
      <w:pPr>
        <w:spacing w:after="60"/>
        <w:jc w:val="center"/>
      </w:pPr>
      <w:r>
        <w:rPr>
          <w:b w:val="0"/>
          <w:i/>
          <w:color w:val="444444"/>
          <w:sz w:val="20"/>
        </w:rPr>
        <w:t>Manmukh nām na jāṇnī viṇ nāvai pat jāi ॥</w:t>
      </w:r>
    </w:p>
    <w:p>
      <w:pPr>
        <w:spacing w:after="200"/>
        <w:jc w:val="center"/>
      </w:pPr>
      <w:r>
        <w:rPr>
          <w:b w:val="0"/>
          <w:i w:val="0"/>
          <w:color w:val="006000"/>
          <w:sz w:val="22"/>
        </w:rPr>
        <w:t>(Но) люди, идущие на поводу у собственного ума, не устанавливают связи с именем Бога. Без Имени их честь уходит.</w:t>
      </w:r>
    </w:p>
    <w:p/>
    <w:p>
      <w:pPr>
        <w:spacing w:before="160" w:after="40"/>
        <w:jc w:val="center"/>
      </w:pPr>
      <w:r>
        <w:rPr>
          <w:b/>
          <w:i w:val="0"/>
          <w:color w:val="550000"/>
          <w:sz w:val="26"/>
        </w:rPr>
        <w:t>ਸਬਦੈ ਸਾਦੁ ਨ ਆਇਓ ਲਾਗੇ ਦੂਜੈ ਭਾਇ ॥</w:t>
      </w:r>
    </w:p>
    <w:p>
      <w:pPr>
        <w:spacing w:after="60"/>
        <w:jc w:val="center"/>
      </w:pPr>
      <w:r>
        <w:rPr>
          <w:b w:val="0"/>
          <w:i/>
          <w:color w:val="444444"/>
          <w:sz w:val="20"/>
        </w:rPr>
        <w:t>Sabdai sād na āio lāgē dūjai bhāi ॥</w:t>
      </w:r>
    </w:p>
    <w:p>
      <w:pPr>
        <w:spacing w:after="200"/>
        <w:jc w:val="center"/>
      </w:pPr>
      <w:r>
        <w:rPr>
          <w:b w:val="0"/>
          <w:i w:val="0"/>
          <w:color w:val="006000"/>
          <w:sz w:val="22"/>
        </w:rPr>
        <w:t>Им не приходит вкус к Шабаду Сатгуру, поэтому они, забыв Бога, опьянены другой любовью.</w:t>
      </w:r>
    </w:p>
    <w:p/>
    <w:p>
      <w:pPr>
        <w:spacing w:before="160" w:after="40"/>
        <w:jc w:val="center"/>
      </w:pPr>
      <w:r>
        <w:rPr>
          <w:b/>
          <w:i w:val="0"/>
          <w:color w:val="550000"/>
          <w:sz w:val="26"/>
        </w:rPr>
        <w:t>ਵਿਸਟਾ ਕੇ ਕੀੜੇ ਪਵਹਿ ਵਿਚਿ ਵਿਸਟਾ ਸੇ ਵਿਸਟਾ ਮਾਹਿ ਸਮਾਇ ॥੨॥</w:t>
      </w:r>
    </w:p>
    <w:p>
      <w:pPr>
        <w:spacing w:after="60"/>
        <w:jc w:val="center"/>
      </w:pPr>
      <w:r>
        <w:rPr>
          <w:b w:val="0"/>
          <w:i/>
          <w:color w:val="444444"/>
          <w:sz w:val="20"/>
        </w:rPr>
        <w:t>Visṭā ke kīṛe pavahi vich visṭā se visṭā māhi samāi ॥2॥</w:t>
      </w:r>
    </w:p>
    <w:p>
      <w:pPr>
        <w:spacing w:after="200"/>
        <w:jc w:val="center"/>
      </w:pPr>
      <w:r>
        <w:rPr>
          <w:b w:val="0"/>
          <w:i w:val="0"/>
          <w:color w:val="006000"/>
          <w:sz w:val="22"/>
        </w:rPr>
        <w:t>Эти люди, оставаясь погружёнными в грязь пороков, подобно червям в нечистотах, так и лежат в этой грязи пороков ॥2॥</w:t>
      </w:r>
    </w:p>
    <w:p/>
    <w:p>
      <w:pPr>
        <w:spacing w:before="160" w:after="40"/>
        <w:jc w:val="center"/>
      </w:pPr>
      <w:r>
        <w:rPr>
          <w:b/>
          <w:i w:val="0"/>
          <w:color w:val="550000"/>
          <w:sz w:val="26"/>
        </w:rPr>
        <w:t>ਤਿਨ ਕਾ ਜਨਮੁ ਸਫਲੁ ਹੈ ਜੋ ਚਲਹਿ ਸਤਗੁਰ ਭਾਇ ॥</w:t>
      </w:r>
    </w:p>
    <w:p>
      <w:pPr>
        <w:spacing w:after="60"/>
        <w:jc w:val="center"/>
      </w:pPr>
      <w:r>
        <w:rPr>
          <w:b w:val="0"/>
          <w:i/>
          <w:color w:val="444444"/>
          <w:sz w:val="20"/>
        </w:rPr>
        <w:t>Tin kā janam safal hai jo chalah satgur bhāi ॥</w:t>
      </w:r>
    </w:p>
    <w:p>
      <w:pPr>
        <w:spacing w:after="200"/>
        <w:jc w:val="center"/>
      </w:pPr>
      <w:r>
        <w:rPr>
          <w:b w:val="0"/>
          <w:i w:val="0"/>
          <w:color w:val="006000"/>
          <w:sz w:val="22"/>
        </w:rPr>
        <w:t>Жизнь тех людей становится успешной, которые проводят её в любви к Гуру,</w:t>
      </w:r>
    </w:p>
    <w:p/>
    <w:p>
      <w:pPr>
        <w:spacing w:before="160" w:after="40"/>
        <w:jc w:val="center"/>
      </w:pPr>
      <w:r>
        <w:rPr>
          <w:b/>
          <w:i w:val="0"/>
          <w:color w:val="550000"/>
          <w:sz w:val="26"/>
        </w:rPr>
        <w:t>ਕੁਲੁ ਉਧਾਰਹਿ ਆਪਣਾ ਧੰਨੁ ਜਣੇਦੀ ਮਾਇ ॥</w:t>
      </w:r>
    </w:p>
    <w:p>
      <w:pPr>
        <w:spacing w:after="60"/>
        <w:jc w:val="center"/>
      </w:pPr>
      <w:r>
        <w:rPr>
          <w:b w:val="0"/>
          <w:i/>
          <w:color w:val="444444"/>
          <w:sz w:val="20"/>
        </w:rPr>
        <w:t>Kul udhārah āpṇā dhann jaṇedī māi ॥</w:t>
      </w:r>
    </w:p>
    <w:p>
      <w:pPr>
        <w:spacing w:after="200"/>
        <w:jc w:val="center"/>
      </w:pPr>
      <w:r>
        <w:rPr>
          <w:b w:val="0"/>
          <w:i w:val="0"/>
          <w:color w:val="006000"/>
          <w:sz w:val="22"/>
        </w:rPr>
        <w:t>они спасают от пороков весь свой род, и породившая их мать приобретает славу.</w:t>
      </w:r>
    </w:p>
    <w:p/>
    <w:p>
      <w:pPr>
        <w:spacing w:before="160" w:after="40"/>
        <w:jc w:val="center"/>
      </w:pPr>
      <w:r>
        <w:rPr>
          <w:b/>
          <w:i w:val="0"/>
          <w:color w:val="550000"/>
          <w:sz w:val="26"/>
        </w:rPr>
        <w:t>ਹਰਿ ਹਰਿ ਨਾਮੁ ਧਿਆਈਐ ਜਿਸ ਨਉ ਕਿਰਪਾ ਕਰੇ ਰਜਾਇ ॥੩॥</w:t>
      </w:r>
    </w:p>
    <w:p>
      <w:pPr>
        <w:spacing w:after="60"/>
        <w:jc w:val="center"/>
      </w:pPr>
      <w:r>
        <w:rPr>
          <w:b w:val="0"/>
          <w:i/>
          <w:color w:val="444444"/>
          <w:sz w:val="20"/>
        </w:rPr>
        <w:t>Har har nām dhiāīai jis nau kirpā karē rajāi ॥3॥</w:t>
      </w:r>
    </w:p>
    <w:p>
      <w:pPr>
        <w:spacing w:after="200"/>
        <w:jc w:val="center"/>
      </w:pPr>
      <w:r>
        <w:rPr>
          <w:b w:val="0"/>
          <w:i w:val="0"/>
          <w:color w:val="006000"/>
          <w:sz w:val="22"/>
        </w:rPr>
        <w:t>(Поэтому, о брат!) имя Бога следует помнить, но имя помнит лишь тот человек, на кого Бог по Своей воле проливает милость ॥3॥</w:t>
      </w:r>
    </w:p>
    <w:p/>
    <w:p>
      <w:pPr>
        <w:spacing w:before="160" w:after="40"/>
        <w:jc w:val="center"/>
      </w:pPr>
      <w:r>
        <w:rPr>
          <w:b/>
          <w:i w:val="0"/>
          <w:color w:val="550000"/>
          <w:sz w:val="26"/>
        </w:rPr>
        <w:t>ਜਿਨੀ ਗੁਰਮੁਖਿ ਨਾਮੁ ਧਿਆਇਆ ਵਿਚਹੁ ਆਪੁ ਗਵਾਇ ॥</w:t>
      </w:r>
    </w:p>
    <w:p>
      <w:pPr>
        <w:spacing w:after="60"/>
        <w:jc w:val="center"/>
      </w:pPr>
      <w:r>
        <w:rPr>
          <w:b w:val="0"/>
          <w:i/>
          <w:color w:val="444444"/>
          <w:sz w:val="20"/>
        </w:rPr>
        <w:t>Jinī gurmukh nām dhiāiā vichahu āp gavāi ॥</w:t>
      </w:r>
    </w:p>
    <w:p>
      <w:pPr>
        <w:spacing w:after="200"/>
        <w:jc w:val="center"/>
      </w:pPr>
      <w:r>
        <w:rPr>
          <w:b w:val="0"/>
          <w:i w:val="0"/>
          <w:color w:val="006000"/>
          <w:sz w:val="22"/>
        </w:rPr>
        <w:t>Те люди, которые, придя в прибежище Гуру и устранив изнутри чувство самости, помнили имя Бога,</w:t>
      </w:r>
    </w:p>
    <w:p/>
    <w:p>
      <w:pPr>
        <w:spacing w:before="160" w:after="40"/>
        <w:jc w:val="center"/>
      </w:pPr>
      <w:r>
        <w:rPr>
          <w:b/>
          <w:i w:val="0"/>
          <w:color w:val="550000"/>
          <w:sz w:val="26"/>
        </w:rPr>
        <w:t>ਓਇ ਅੰਦਰਹੁ ਬਾਹਰਹੁ ਨਿਰਮਲੇ ਸਚੇ ਸਚਿ ਸਮਾਇ ॥</w:t>
      </w:r>
    </w:p>
    <w:p>
      <w:pPr>
        <w:spacing w:after="60"/>
        <w:jc w:val="center"/>
      </w:pPr>
      <w:r>
        <w:rPr>
          <w:b w:val="0"/>
          <w:i/>
          <w:color w:val="444444"/>
          <w:sz w:val="20"/>
        </w:rPr>
        <w:t>Oe andarahu bāharahu nirmalē sachē sach samāi ॥</w:t>
      </w:r>
    </w:p>
    <w:p>
      <w:pPr>
        <w:spacing w:after="200"/>
        <w:jc w:val="center"/>
      </w:pPr>
      <w:r>
        <w:rPr>
          <w:b w:val="0"/>
          <w:i w:val="0"/>
          <w:color w:val="006000"/>
          <w:sz w:val="22"/>
        </w:rPr>
        <w:t>эти люди, слившись с вечным Господом и став Его образом, становятся чистыми изнутри и снаружи (то есть их духовная жизнь становится чистой, и в отношениях с людьми они тоже сохраняют достойное поведение).</w:t>
      </w:r>
    </w:p>
    <w:p/>
    <w:p>
      <w:pPr>
        <w:spacing w:before="160" w:after="40"/>
        <w:jc w:val="center"/>
      </w:pPr>
      <w:r>
        <w:rPr>
          <w:b/>
          <w:i w:val="0"/>
          <w:color w:val="550000"/>
          <w:sz w:val="26"/>
        </w:rPr>
        <w:t>ਨਾਨਕ ਆਏ ਸੇ ਪਰਵਾਣੁ ਹਹਿ ਜਿਨ ਗੁਰਮਤੀ ਹਰਿ ਧਿਆਇ ॥੪॥੫॥੩੮॥</w:t>
      </w:r>
    </w:p>
    <w:p>
      <w:pPr>
        <w:spacing w:after="60"/>
        <w:jc w:val="center"/>
      </w:pPr>
      <w:r>
        <w:rPr>
          <w:b w:val="0"/>
          <w:i/>
          <w:color w:val="444444"/>
          <w:sz w:val="20"/>
        </w:rPr>
        <w:t>Nānak āē se parvāṇ hah jin gurmatī har dhiāi ॥4॥5॥38॥</w:t>
      </w:r>
    </w:p>
    <w:p>
      <w:pPr>
        <w:spacing w:after="200"/>
        <w:jc w:val="center"/>
      </w:pPr>
      <w:r>
        <w:rPr>
          <w:b w:val="0"/>
          <w:i w:val="0"/>
          <w:color w:val="006000"/>
          <w:sz w:val="22"/>
        </w:rPr>
        <w:t>О Нанак! Лишь те пришедшие в мир люди приняты, которые, приняв наставление Гуру, помнили имя Бога ॥4॥5॥38॥</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ਹਰਿ ਭਗਤਾ ਹਰਿ ਧਨੁ ਰਾਸਿ ਹੈ ਗੁਰ ਪੂਛਿ ਕਰਹਿ ਵਾਪਾਰੁ ॥</w:t>
      </w:r>
    </w:p>
    <w:p>
      <w:pPr>
        <w:spacing w:after="60"/>
        <w:jc w:val="center"/>
      </w:pPr>
      <w:r>
        <w:rPr>
          <w:b w:val="0"/>
          <w:i/>
          <w:color w:val="444444"/>
          <w:sz w:val="20"/>
        </w:rPr>
        <w:t>Har bhagtā har dhan rās hai gur pūchh karah vāpār ॥</w:t>
      </w:r>
    </w:p>
    <w:p>
      <w:pPr>
        <w:spacing w:after="200"/>
        <w:jc w:val="center"/>
      </w:pPr>
      <w:r>
        <w:rPr>
          <w:b w:val="0"/>
          <w:i w:val="0"/>
          <w:color w:val="006000"/>
          <w:sz w:val="22"/>
        </w:rPr>
        <w:t>У людей, преданных Богу, имя Бога и есть богатство, имя и есть капитал; получив наставление своего Гуру, они ведут торговлю именно Им.</w:t>
      </w:r>
    </w:p>
    <w:p/>
    <w:p>
      <w:pPr>
        <w:spacing w:before="160" w:after="40"/>
        <w:jc w:val="center"/>
      </w:pPr>
      <w:r>
        <w:rPr>
          <w:b/>
          <w:i w:val="0"/>
          <w:color w:val="550000"/>
          <w:sz w:val="26"/>
        </w:rPr>
        <w:t>ਹਰਿ ਨਾਮੁ ਸਲਾਹਨਿ ਸਦਾ ਸਦਾ ਵਖਰੁ ਹਰਿ ਨਾਮੁ ਅਧਾਰੁ ॥</w:t>
      </w:r>
    </w:p>
    <w:p>
      <w:pPr>
        <w:spacing w:after="60"/>
        <w:jc w:val="center"/>
      </w:pPr>
      <w:r>
        <w:rPr>
          <w:b w:val="0"/>
          <w:i/>
          <w:color w:val="444444"/>
          <w:sz w:val="20"/>
        </w:rPr>
        <w:t>Har nām सलāhan sadā sadā vakhar har nām adhār ॥</w:t>
      </w:r>
    </w:p>
    <w:p>
      <w:pPr>
        <w:spacing w:after="200"/>
        <w:jc w:val="center"/>
      </w:pPr>
      <w:r>
        <w:rPr>
          <w:b w:val="0"/>
          <w:i w:val="0"/>
          <w:color w:val="006000"/>
          <w:sz w:val="22"/>
        </w:rPr>
        <w:t>Преданные всегда восхваляют имя Бога; товар Имени Бога и есть опора их жизни.</w:t>
      </w:r>
    </w:p>
    <w:p/>
    <w:p>
      <w:pPr>
        <w:spacing w:before="160" w:after="40"/>
        <w:jc w:val="center"/>
      </w:pPr>
      <w:r>
        <w:rPr>
          <w:b/>
          <w:i w:val="0"/>
          <w:color w:val="550000"/>
          <w:sz w:val="26"/>
        </w:rPr>
        <w:t>ਗੁਰਿ ਪੂਰੈ ਹਰਿ ਨਾਮੁ ਦ੍ਰਿੜਾਇਆ ਹਰਿ ਭਗਤਾ ਅਤੁਟੁ ਭੰਡਾਰੁ ॥੧॥</w:t>
      </w:r>
    </w:p>
    <w:p>
      <w:pPr>
        <w:spacing w:after="60"/>
        <w:jc w:val="center"/>
      </w:pPr>
      <w:r>
        <w:rPr>
          <w:b w:val="0"/>
          <w:i/>
          <w:color w:val="444444"/>
          <w:sz w:val="20"/>
        </w:rPr>
        <w:t>Gur pūrai har nām driṛhāiā har bhagtā atuṭ bhaṇḍār ॥1॥</w:t>
      </w:r>
    </w:p>
    <w:p>
      <w:pPr>
        <w:spacing w:after="200"/>
        <w:jc w:val="center"/>
      </w:pPr>
      <w:r>
        <w:rPr>
          <w:b w:val="0"/>
          <w:i w:val="0"/>
          <w:color w:val="006000"/>
          <w:sz w:val="22"/>
        </w:rPr>
        <w:t>Совершенный Сатгуру утвердил имя Бога в их сердце; имя Бога и есть у них неиссякаемое сокровище ॥1॥</w:t>
      </w:r>
    </w:p>
    <w:p/>
    <w:p>
      <w:pPr>
        <w:spacing w:before="160" w:after="40"/>
        <w:jc w:val="center"/>
      </w:pPr>
      <w:r>
        <w:rPr>
          <w:b/>
          <w:i w:val="0"/>
          <w:color w:val="550000"/>
          <w:sz w:val="26"/>
        </w:rPr>
        <w:t>ਭਾਈ ਰੇ ਇਸੁ ਮਨ ਕਉ ਸਮਝਾਇ ॥</w:t>
      </w:r>
    </w:p>
    <w:p>
      <w:pPr>
        <w:spacing w:after="60"/>
        <w:jc w:val="center"/>
      </w:pPr>
      <w:r>
        <w:rPr>
          <w:b w:val="0"/>
          <w:i/>
          <w:color w:val="444444"/>
          <w:sz w:val="20"/>
        </w:rPr>
        <w:t>Bhāī re is man kau samjhāi ॥</w:t>
      </w:r>
    </w:p>
    <w:p>
      <w:pPr>
        <w:spacing w:after="200"/>
        <w:jc w:val="center"/>
      </w:pPr>
      <w:r>
        <w:rPr>
          <w:b w:val="0"/>
          <w:i w:val="0"/>
          <w:color w:val="006000"/>
          <w:sz w:val="22"/>
        </w:rPr>
        <w:t>О брат! Вразуми этот свой ум и скажи:</w:t>
      </w:r>
    </w:p>
    <w:p/>
    <w:p>
      <w:pPr>
        <w:spacing w:before="160" w:after="40"/>
        <w:jc w:val="center"/>
      </w:pPr>
      <w:r>
        <w:rPr>
          <w:b/>
          <w:i w:val="0"/>
          <w:color w:val="550000"/>
          <w:sz w:val="26"/>
        </w:rPr>
        <w:t>ਏ ਮਨ ਆਲਸੁ ਕਿਆ ਕਰਹਿ ਗੁਰਮੁਖਿ ਨਾਮੁ ਧਿਆਇ ॥੧॥ ਰਹਾਉ ॥</w:t>
      </w:r>
    </w:p>
    <w:p>
      <w:pPr>
        <w:spacing w:after="60"/>
        <w:jc w:val="center"/>
      </w:pPr>
      <w:r>
        <w:rPr>
          <w:b w:val="0"/>
          <w:i/>
          <w:color w:val="444444"/>
          <w:sz w:val="20"/>
        </w:rPr>
        <w:t>E man ālas kiā karah gurmukh nām dhiāi ॥1॥ rahāu ॥</w:t>
      </w:r>
    </w:p>
    <w:p>
      <w:pPr>
        <w:spacing w:after="200"/>
        <w:jc w:val="center"/>
      </w:pPr>
      <w:r>
        <w:rPr>
          <w:b w:val="0"/>
          <w:i w:val="0"/>
          <w:color w:val="006000"/>
          <w:sz w:val="22"/>
        </w:rPr>
        <w:t>О ум! Почему ленишься? Придя в прибежище Гуру, помни имя Бога ॥1॥ пауза ॥</w:t>
      </w:r>
    </w:p>
    <w:p/>
    <w:p>
      <w:pPr>
        <w:spacing w:before="160" w:after="40"/>
        <w:jc w:val="center"/>
      </w:pPr>
      <w:r>
        <w:rPr>
          <w:b/>
          <w:i w:val="0"/>
          <w:color w:val="550000"/>
          <w:sz w:val="26"/>
        </w:rPr>
        <w:t>ਹਰਿ ਭਗਤਿ ਹਰਿ ਕਾ ਪਿਆਰੁ ਹੈ ਜੇ ਗੁਰਮੁਖਿ ਕਰੇ ਬੀਚਾਰੁ ॥</w:t>
      </w:r>
    </w:p>
    <w:p>
      <w:pPr>
        <w:spacing w:after="60"/>
        <w:jc w:val="center"/>
      </w:pPr>
      <w:r>
        <w:rPr>
          <w:b w:val="0"/>
          <w:i/>
          <w:color w:val="444444"/>
          <w:sz w:val="20"/>
        </w:rPr>
        <w:t>Har bhagat har kā piār hai je gurmukh karē bīchār ॥</w:t>
      </w:r>
    </w:p>
    <w:p>
      <w:pPr>
        <w:spacing w:after="200"/>
        <w:jc w:val="center"/>
      </w:pPr>
      <w:r>
        <w:rPr>
          <w:b w:val="0"/>
          <w:i w:val="0"/>
          <w:color w:val="006000"/>
          <w:sz w:val="22"/>
        </w:rPr>
        <w:t>Если человек, придя в прибежище Гуру, продолжает размышлять над данным Гуру наставлением, тогда в нём поселяется преданность Богу, утверждается любовь к Богу.</w:t>
      </w:r>
    </w:p>
    <w:p/>
    <w:p>
      <w:pPr>
        <w:spacing w:before="160" w:after="40"/>
        <w:jc w:val="center"/>
      </w:pPr>
      <w:r>
        <w:rPr>
          <w:b/>
          <w:i w:val="0"/>
          <w:color w:val="550000"/>
          <w:sz w:val="26"/>
        </w:rPr>
        <w:t>ਪਾਖੰਡਿ ਭਗਤਿ ਨ ਹੋਵਈ ਦੁਬਿਧਾ ਬੋਲੁ ਖੁਆਰੁ ॥</w:t>
      </w:r>
    </w:p>
    <w:p>
      <w:pPr>
        <w:spacing w:after="60"/>
        <w:jc w:val="center"/>
      </w:pPr>
      <w:r>
        <w:rPr>
          <w:b w:val="0"/>
          <w:i/>
          <w:color w:val="444444"/>
          <w:sz w:val="20"/>
        </w:rPr>
        <w:t>Pākhaṇḍ bhagat na hovai dubidhā bol khuār ॥</w:t>
      </w:r>
    </w:p>
    <w:p>
      <w:pPr>
        <w:spacing w:after="200"/>
        <w:jc w:val="center"/>
      </w:pPr>
      <w:r>
        <w:rPr>
          <w:b w:val="0"/>
          <w:i w:val="0"/>
          <w:color w:val="006000"/>
          <w:sz w:val="22"/>
        </w:rPr>
        <w:t>Но притворством преданность невозможна, речь притворства лишь позорит.</w:t>
      </w:r>
    </w:p>
    <w:p/>
    <w:p>
      <w:pPr>
        <w:spacing w:before="160" w:after="40"/>
        <w:jc w:val="center"/>
      </w:pPr>
      <w:r>
        <w:rPr>
          <w:b/>
          <w:i w:val="0"/>
          <w:color w:val="550000"/>
          <w:sz w:val="26"/>
        </w:rPr>
        <w:t>ਸੋ ਜਨੁ ਰਲਾਇਆ ਨਾ ਰਲੈ ਜਿਸੁ ਅੰਤਰਿ ਬਿਬੇਕ ਬੀਚਾਰੁ ॥੨॥</w:t>
      </w:r>
    </w:p>
    <w:p>
      <w:pPr>
        <w:spacing w:after="60"/>
        <w:jc w:val="center"/>
      </w:pPr>
      <w:r>
        <w:rPr>
          <w:b w:val="0"/>
          <w:i/>
          <w:color w:val="444444"/>
          <w:sz w:val="20"/>
        </w:rPr>
        <w:t>So jan ralāiā nā ralai jis antar bibek bīchār ॥2॥</w:t>
      </w:r>
    </w:p>
    <w:p>
      <w:pPr>
        <w:spacing w:after="200"/>
        <w:jc w:val="center"/>
      </w:pPr>
      <w:r>
        <w:rPr>
          <w:b w:val="0"/>
          <w:i w:val="0"/>
          <w:color w:val="006000"/>
          <w:sz w:val="22"/>
        </w:rPr>
        <w:t>Человек, в котором рождается различающая проницательность, умение отличать ложное от истинного, не может смешаться среди лицемеров, даже если его туда вводят ॥2॥</w:t>
      </w:r>
    </w:p>
    <w:p/>
    <w:p>
      <w:pPr>
        <w:spacing w:before="160" w:after="40"/>
        <w:jc w:val="center"/>
      </w:pPr>
      <w:r>
        <w:rPr>
          <w:b/>
          <w:i w:val="0"/>
          <w:color w:val="550000"/>
          <w:sz w:val="26"/>
        </w:rPr>
        <w:t>ਸੋ ਸੇਵਕੁ ਹਰਿ ਆਖੀਐ ਜੋ ਹਰਿ ਰਾਖੈ ਉਰਿ ਧਾਰਿ ॥</w:t>
      </w:r>
    </w:p>
    <w:p>
      <w:pPr>
        <w:spacing w:after="60"/>
        <w:jc w:val="center"/>
      </w:pPr>
      <w:r>
        <w:rPr>
          <w:b w:val="0"/>
          <w:i/>
          <w:color w:val="444444"/>
          <w:sz w:val="20"/>
        </w:rPr>
        <w:t>So sevak har ākhīai jo har rākhai ur dhār ॥</w:t>
      </w:r>
    </w:p>
    <w:p>
      <w:pPr>
        <w:spacing w:after="200"/>
        <w:jc w:val="center"/>
      </w:pPr>
      <w:r>
        <w:rPr>
          <w:b w:val="0"/>
          <w:i w:val="0"/>
          <w:color w:val="006000"/>
          <w:sz w:val="22"/>
        </w:rPr>
        <w:t>Лишь того человека можно назвать слугой Бога, кто хранит Бога (память о Нём) в своём сердце.</w:t>
      </w:r>
    </w:p>
    <w:p/>
    <w:p>
      <w:pPr>
        <w:spacing w:before="160" w:after="40"/>
        <w:jc w:val="center"/>
      </w:pPr>
      <w:r>
        <w:rPr>
          <w:b/>
          <w:i w:val="0"/>
          <w:color w:val="550000"/>
          <w:sz w:val="26"/>
        </w:rPr>
        <w:t>ਮਨੁ ਤਨੁ ਸਉਪੇ ਆਗੈ ਧਰੇ ਹਉਮੈ ਵਿਚਹੁ ਮਾਰਿ ॥</w:t>
      </w:r>
    </w:p>
    <w:p>
      <w:pPr>
        <w:spacing w:after="60"/>
        <w:jc w:val="center"/>
      </w:pPr>
      <w:r>
        <w:rPr>
          <w:b w:val="0"/>
          <w:i/>
          <w:color w:val="444444"/>
          <w:sz w:val="20"/>
        </w:rPr>
        <w:t>Man tan saupē āgai dharē haumai vichahu mār ॥</w:t>
      </w:r>
    </w:p>
    <w:p>
      <w:pPr>
        <w:spacing w:after="200"/>
        <w:jc w:val="center"/>
      </w:pPr>
      <w:r>
        <w:rPr>
          <w:b w:val="0"/>
          <w:i w:val="0"/>
          <w:color w:val="006000"/>
          <w:sz w:val="22"/>
        </w:rPr>
        <w:t>Тот, кто, устранив из себя Хоумэ, отдаёт свой ум и своё тело Богу, кладёт их перед Богом.</w:t>
      </w:r>
    </w:p>
    <w:p/>
    <w:p>
      <w:pPr>
        <w:spacing w:before="160" w:after="40"/>
        <w:jc w:val="center"/>
      </w:pPr>
      <w:r>
        <w:rPr>
          <w:b/>
          <w:i w:val="0"/>
          <w:color w:val="550000"/>
          <w:sz w:val="26"/>
        </w:rPr>
        <w:t>ਧਨੁ ਗੁਰਮੁਖਿ ਸੋ ਪਰਵਾਣੁ ਹੈ ਜਿ ਕਦੇ ਨ ਆਵੈ ਹਾਰਿ ॥੩॥</w:t>
      </w:r>
    </w:p>
    <w:p>
      <w:pPr>
        <w:spacing w:after="60"/>
        <w:jc w:val="center"/>
      </w:pPr>
      <w:r>
        <w:rPr>
          <w:b w:val="0"/>
          <w:i/>
          <w:color w:val="444444"/>
          <w:sz w:val="20"/>
        </w:rPr>
        <w:t>Dhan gurmukh so parvāṇ hai ji kadē na āvai hār ॥3॥</w:t>
      </w:r>
    </w:p>
    <w:p>
      <w:pPr>
        <w:spacing w:after="200"/>
        <w:jc w:val="center"/>
      </w:pPr>
      <w:r>
        <w:rPr>
          <w:b w:val="0"/>
          <w:i w:val="0"/>
          <w:color w:val="006000"/>
          <w:sz w:val="22"/>
        </w:rPr>
        <w:t>Тот человек, который никогда не возвращается побеждённым в схватке с пороками и в ставке человеческой жизни, — такой обращённый к Гуру человек благословен, он принят в присутствии Господа ॥3॥</w:t>
      </w:r>
    </w:p>
    <w:p/>
    <w:p>
      <w:pPr>
        <w:spacing w:before="160" w:after="40"/>
        <w:jc w:val="center"/>
      </w:pPr>
      <w:r>
        <w:rPr>
          <w:b/>
          <w:i w:val="0"/>
          <w:color w:val="550000"/>
          <w:sz w:val="26"/>
        </w:rPr>
        <w:t>ਕਰਮਿ ਮਿਲੈ ਤਾ ਪਾਈਐ ਵਿਣੁ ਕਰਮੈ ਪਾਇਆ ਨ ਜਾਇ ॥</w:t>
      </w:r>
    </w:p>
    <w:p>
      <w:pPr>
        <w:spacing w:after="60"/>
        <w:jc w:val="center"/>
      </w:pPr>
      <w:r>
        <w:rPr>
          <w:b w:val="0"/>
          <w:i/>
          <w:color w:val="444444"/>
          <w:sz w:val="20"/>
        </w:rPr>
        <w:t>Karam milai tā pāīai viṇ karamai pāiā na jāi ॥</w:t>
      </w:r>
    </w:p>
    <w:p>
      <w:pPr>
        <w:spacing w:after="200"/>
        <w:jc w:val="center"/>
      </w:pPr>
      <w:r>
        <w:rPr>
          <w:b w:val="0"/>
          <w:i w:val="0"/>
          <w:color w:val="006000"/>
          <w:sz w:val="22"/>
        </w:rPr>
        <w:t>Бог обретается человеком только по Своей милости; без милости Он не может быть обретён.</w:t>
      </w:r>
    </w:p>
    <w:p/>
    <w:p>
      <w:pPr>
        <w:spacing w:before="160" w:after="40"/>
        <w:jc w:val="center"/>
      </w:pPr>
      <w:r>
        <w:rPr>
          <w:b/>
          <w:i w:val="0"/>
          <w:color w:val="550000"/>
          <w:sz w:val="26"/>
        </w:rPr>
        <w:t>ਲਖ ਚਉਰਾਸੀਹ ਤਰਸਦੇ ਜਿਸੁ ਮੇਲੇ ਸੋ ਮਿਲੈ ਹਰਿ ਆਇ ॥</w:t>
      </w:r>
    </w:p>
    <w:p>
      <w:pPr>
        <w:spacing w:after="60"/>
        <w:jc w:val="center"/>
      </w:pPr>
      <w:r>
        <w:rPr>
          <w:b w:val="0"/>
          <w:i/>
          <w:color w:val="444444"/>
          <w:sz w:val="20"/>
        </w:rPr>
        <w:t>Lakh chaurāsīh tarasdē jis melē so milai har āi ॥</w:t>
      </w:r>
    </w:p>
    <w:p>
      <w:pPr>
        <w:spacing w:after="200"/>
        <w:jc w:val="center"/>
      </w:pPr>
      <w:r>
        <w:rPr>
          <w:b w:val="0"/>
          <w:i w:val="0"/>
          <w:color w:val="006000"/>
          <w:sz w:val="22"/>
        </w:rPr>
        <w:t>Живые существа восьмидесяти четырёх лакхов форм жизни тоскуют о встрече с Богом, но встретить Бога может лишь то существо, которое Он Сам соединяет с Собой.</w:t>
      </w:r>
    </w:p>
    <w:p/>
    <w:p>
      <w:pPr>
        <w:spacing w:before="160" w:after="40"/>
        <w:jc w:val="center"/>
      </w:pPr>
      <w:r>
        <w:rPr>
          <w:b/>
          <w:i w:val="0"/>
          <w:color w:val="550000"/>
          <w:sz w:val="26"/>
        </w:rPr>
        <w:t>ਨਾਨਕ ਗੁਰਮੁਖਿ ਹਰਿ ਪਾਇਆ ਸਦਾ ਹਰਿ ਨਾਮਿ ਸਮਾਇ ॥੪॥੬॥੩੯॥</w:t>
      </w:r>
    </w:p>
    <w:p>
      <w:pPr>
        <w:spacing w:after="60"/>
        <w:jc w:val="center"/>
      </w:pPr>
      <w:r>
        <w:rPr>
          <w:b w:val="0"/>
          <w:i/>
          <w:color w:val="444444"/>
          <w:sz w:val="20"/>
        </w:rPr>
        <w:t>Nānak gurmukh har pāiā sadā har nām samāi ॥4॥6॥39॥</w:t>
      </w:r>
    </w:p>
    <w:p>
      <w:pPr>
        <w:spacing w:after="200"/>
        <w:jc w:val="center"/>
      </w:pPr>
      <w:r>
        <w:rPr>
          <w:b w:val="0"/>
          <w:i w:val="0"/>
          <w:color w:val="006000"/>
          <w:sz w:val="22"/>
        </w:rPr>
        <w:t>О Нанак! Только тот человек, кто приходит в прибежище Гуру, находит Бога; он всегда пребывает погружённым в имя Бога ॥4॥6॥39॥</w:t>
      </w:r>
    </w:p>
    <w:p/>
    <w:p>
      <w:pPr>
        <w:spacing w:before="360" w:after="200"/>
        <w:jc w:val="center"/>
      </w:pPr>
      <w:r>
        <w:rPr>
          <w:b/>
          <w:color w:val="222222"/>
          <w:sz w:val="26"/>
        </w:rPr>
        <w:t>АНГ 29</w:t>
      </w:r>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ਸੁਖ ਸਾਗਰੁ ਹਰਿ ਨਾਮੁ ਹੈ ਗੁਰਮੁਖਿ ਪਾਇਆ ਜਾਇ ॥</w:t>
      </w:r>
    </w:p>
    <w:p>
      <w:pPr>
        <w:spacing w:after="60"/>
        <w:jc w:val="center"/>
      </w:pPr>
      <w:r>
        <w:rPr>
          <w:b w:val="0"/>
          <w:i/>
          <w:color w:val="444444"/>
          <w:sz w:val="20"/>
        </w:rPr>
        <w:t>sukh sāgar har nām hai gurmukh pāiā jāe.</w:t>
      </w:r>
    </w:p>
    <w:p>
      <w:pPr>
        <w:spacing w:after="200"/>
        <w:jc w:val="center"/>
      </w:pPr>
      <w:r>
        <w:rPr>
          <w:b w:val="0"/>
          <w:i w:val="0"/>
          <w:color w:val="006000"/>
          <w:sz w:val="22"/>
        </w:rPr>
        <w:t>Имя Бога — океан блаженства, но обретается оно, когда припадают к прибежищу Гуру.</w:t>
      </w:r>
    </w:p>
    <w:p/>
    <w:p>
      <w:pPr>
        <w:spacing w:before="160" w:after="40"/>
        <w:jc w:val="center"/>
      </w:pPr>
      <w:r>
        <w:rPr>
          <w:b/>
          <w:i w:val="0"/>
          <w:color w:val="550000"/>
          <w:sz w:val="26"/>
        </w:rPr>
        <w:t>ਅਨਦਿਨੁ ਨਾਮੁ ਧਿਆਈਐ ਸਹਜੇ ਨਾਮਿ ਸਮਾਇ ॥</w:t>
      </w:r>
    </w:p>
    <w:p>
      <w:pPr>
        <w:spacing w:after="60"/>
        <w:jc w:val="center"/>
      </w:pPr>
      <w:r>
        <w:rPr>
          <w:b w:val="0"/>
          <w:i/>
          <w:color w:val="444444"/>
          <w:sz w:val="20"/>
        </w:rPr>
        <w:t>an-din nām dhiāīai sahjē nām samāe.</w:t>
      </w:r>
    </w:p>
    <w:p>
      <w:pPr>
        <w:spacing w:after="200"/>
        <w:jc w:val="center"/>
      </w:pPr>
      <w:r>
        <w:rPr>
          <w:b w:val="0"/>
          <w:i w:val="0"/>
          <w:color w:val="006000"/>
          <w:sz w:val="22"/>
        </w:rPr>
        <w:t>Следует во всякое время помнить Имя Бога, погрузившись через Имя в духовную устойчивость.</w:t>
      </w:r>
    </w:p>
    <w:p/>
    <w:p>
      <w:pPr>
        <w:spacing w:before="160" w:after="40"/>
        <w:jc w:val="center"/>
      </w:pPr>
      <w:r>
        <w:rPr>
          <w:b/>
          <w:i w:val="0"/>
          <w:color w:val="550000"/>
          <w:sz w:val="26"/>
        </w:rPr>
        <w:t>ਅੰਦਰੁ ਰਚੈ ਹਰਿ ਸਚ ਸਿਉ ਰਸਨਾ ਹਰਿ ਗੁਣ ਗਾਇ ॥੧॥</w:t>
      </w:r>
    </w:p>
    <w:p>
      <w:pPr>
        <w:spacing w:after="60"/>
        <w:jc w:val="center"/>
      </w:pPr>
      <w:r>
        <w:rPr>
          <w:b w:val="0"/>
          <w:i/>
          <w:color w:val="444444"/>
          <w:sz w:val="20"/>
        </w:rPr>
        <w:t>andar rachai har sach siu rasnā har guṇ gāe.1.</w:t>
      </w:r>
    </w:p>
    <w:p>
      <w:pPr>
        <w:spacing w:after="200"/>
        <w:jc w:val="center"/>
      </w:pPr>
      <w:r>
        <w:rPr>
          <w:b w:val="0"/>
          <w:i w:val="0"/>
          <w:color w:val="006000"/>
          <w:sz w:val="22"/>
        </w:rPr>
        <w:t>Когда языком поют добродетели Хари, сердце соединяется с вечно-истинным Богом.1.</w:t>
      </w:r>
    </w:p>
    <w:p/>
    <w:p>
      <w:pPr>
        <w:spacing w:before="160" w:after="40"/>
        <w:jc w:val="center"/>
      </w:pPr>
      <w:r>
        <w:rPr>
          <w:b/>
          <w:i w:val="0"/>
          <w:color w:val="550000"/>
          <w:sz w:val="26"/>
        </w:rPr>
        <w:t>ਭਾਈ ਰੇ ਜਗੁ ਦੁਖੀਆ ਦੂਜੈ ਭਾਇ ॥</w:t>
      </w:r>
    </w:p>
    <w:p>
      <w:pPr>
        <w:spacing w:after="60"/>
        <w:jc w:val="center"/>
      </w:pPr>
      <w:r>
        <w:rPr>
          <w:b w:val="0"/>
          <w:i/>
          <w:color w:val="444444"/>
          <w:sz w:val="20"/>
        </w:rPr>
        <w:t>bhāī rē jag dukhīā dūjai bhāe.</w:t>
      </w:r>
    </w:p>
    <w:p>
      <w:pPr>
        <w:spacing w:after="200"/>
        <w:jc w:val="center"/>
      </w:pPr>
      <w:r>
        <w:rPr>
          <w:b w:val="0"/>
          <w:i w:val="0"/>
          <w:color w:val="006000"/>
          <w:sz w:val="22"/>
        </w:rPr>
        <w:t>О брат! Мир страдает, впадая в любовь к иному — забыв Бога и увлёкшись майей и прочим.</w:t>
      </w:r>
    </w:p>
    <w:p/>
    <w:p>
      <w:pPr>
        <w:spacing w:before="160" w:after="40"/>
        <w:jc w:val="center"/>
      </w:pPr>
      <w:r>
        <w:rPr>
          <w:b/>
          <w:i w:val="0"/>
          <w:color w:val="550000"/>
          <w:sz w:val="26"/>
        </w:rPr>
        <w:t>ਗੁਰ ਸਰਣਾਈ ਸੁਖੁ ਲਹਹਿ ਅਨਦਿਨੁ ਨਾਮੁ ਧਿਆਇ ॥੧॥ ਰਹਾਉ ॥</w:t>
      </w:r>
    </w:p>
    <w:p>
      <w:pPr>
        <w:spacing w:after="60"/>
        <w:jc w:val="center"/>
      </w:pPr>
      <w:r>
        <w:rPr>
          <w:b w:val="0"/>
          <w:i/>
          <w:color w:val="444444"/>
          <w:sz w:val="20"/>
        </w:rPr>
        <w:t>gur saraṇāī sukh lahahi an-din nām dhiāe.1. rahāu.</w:t>
      </w:r>
    </w:p>
    <w:p>
      <w:pPr>
        <w:spacing w:after="200"/>
        <w:jc w:val="center"/>
      </w:pPr>
      <w:r>
        <w:rPr>
          <w:b w:val="0"/>
          <w:i w:val="0"/>
          <w:color w:val="006000"/>
          <w:sz w:val="22"/>
        </w:rPr>
        <w:t>Приди в прибежище Гуру и день за днём помни Имя Бога; так ты обретёшь счастье.1. Пауза.</w:t>
      </w:r>
    </w:p>
    <w:p/>
    <w:p>
      <w:pPr>
        <w:spacing w:before="160" w:after="40"/>
        <w:jc w:val="center"/>
      </w:pPr>
      <w:r>
        <w:rPr>
          <w:b/>
          <w:i w:val="0"/>
          <w:color w:val="550000"/>
          <w:sz w:val="26"/>
        </w:rPr>
        <w:t>ਸਾਚੇ ਮੈਲੁ ਨ ਲਾਗਈ ਮਨੁ ਨਿਰਮਲੁ ਹਰਿ ਧਿਆਇ ॥</w:t>
      </w:r>
    </w:p>
    <w:p>
      <w:pPr>
        <w:spacing w:after="60"/>
        <w:jc w:val="center"/>
      </w:pPr>
      <w:r>
        <w:rPr>
          <w:b w:val="0"/>
          <w:i/>
          <w:color w:val="444444"/>
          <w:sz w:val="20"/>
        </w:rPr>
        <w:t>sāchē mail na lāgaī man nirmal har dhiāe.</w:t>
      </w:r>
    </w:p>
    <w:p>
      <w:pPr>
        <w:spacing w:after="200"/>
        <w:jc w:val="center"/>
      </w:pPr>
      <w:r>
        <w:rPr>
          <w:b w:val="0"/>
          <w:i w:val="0"/>
          <w:color w:val="006000"/>
          <w:sz w:val="22"/>
        </w:rPr>
        <w:t>К вечно-истинному Богу не пристаёт скверна пороков; помня этого Бога, и ум человека становится чистым.</w:t>
      </w:r>
    </w:p>
    <w:p/>
    <w:p>
      <w:pPr>
        <w:spacing w:before="160" w:after="40"/>
        <w:jc w:val="center"/>
      </w:pPr>
      <w:r>
        <w:rPr>
          <w:b/>
          <w:i w:val="0"/>
          <w:color w:val="550000"/>
          <w:sz w:val="26"/>
        </w:rPr>
        <w:t>ਗੁਰਮੁਖਿ ਸਬਦੁ ਪਛਾਣੀਐ ਹਰਿ ਅੰਮ੍ਰਿਤ ਨਾਮਿ ਸਮਾਇ ॥</w:t>
      </w:r>
    </w:p>
    <w:p>
      <w:pPr>
        <w:spacing w:after="60"/>
        <w:jc w:val="center"/>
      </w:pPr>
      <w:r>
        <w:rPr>
          <w:b w:val="0"/>
          <w:i/>
          <w:color w:val="444444"/>
          <w:sz w:val="20"/>
        </w:rPr>
        <w:t>gurmukh sabad pachhāṇīai har amrit nām samāe.</w:t>
      </w:r>
    </w:p>
    <w:p>
      <w:pPr>
        <w:spacing w:after="200"/>
        <w:jc w:val="center"/>
      </w:pPr>
      <w:r>
        <w:rPr>
          <w:b w:val="0"/>
          <w:i w:val="0"/>
          <w:color w:val="006000"/>
          <w:sz w:val="22"/>
        </w:rPr>
        <w:t>Придя к прибежищу Гуру, следует глубоко сродниться с Божественным Словом хвалы; тот, кто так сродняется, погружается в животворящее Имя Хари.</w:t>
      </w:r>
    </w:p>
    <w:p/>
    <w:p>
      <w:pPr>
        <w:spacing w:before="160" w:after="40"/>
        <w:jc w:val="center"/>
      </w:pPr>
      <w:r>
        <w:rPr>
          <w:b/>
          <w:i w:val="0"/>
          <w:color w:val="550000"/>
          <w:sz w:val="26"/>
        </w:rPr>
        <w:t>ਗੁਰ ਗਿਆਨੁ ਪ੍ਰਚੰਡੁ ਬਲਾਇਆ ਅਗਿਆਨੁ ਅੰਧੇਰਾ ਜਾਇ ॥੨॥</w:t>
      </w:r>
    </w:p>
    <w:p>
      <w:pPr>
        <w:spacing w:after="60"/>
        <w:jc w:val="center"/>
      </w:pPr>
      <w:r>
        <w:rPr>
          <w:b w:val="0"/>
          <w:i/>
          <w:color w:val="444444"/>
          <w:sz w:val="20"/>
        </w:rPr>
        <w:t>gur giān prachaṇḍ balāiā agiān andhērā jāe.2.</w:t>
      </w:r>
    </w:p>
    <w:p>
      <w:pPr>
        <w:spacing w:after="200"/>
        <w:jc w:val="center"/>
      </w:pPr>
      <w:r>
        <w:rPr>
          <w:b w:val="0"/>
          <w:i w:val="0"/>
          <w:color w:val="006000"/>
          <w:sz w:val="22"/>
        </w:rPr>
        <w:t>Если человек ярко зажёг в себе знание Гуру, тьма неведения уходит изнутри.2.</w:t>
      </w:r>
    </w:p>
    <w:p/>
    <w:p>
      <w:pPr>
        <w:spacing w:before="160" w:after="40"/>
        <w:jc w:val="center"/>
      </w:pPr>
      <w:r>
        <w:rPr>
          <w:b/>
          <w:i w:val="0"/>
          <w:color w:val="550000"/>
          <w:sz w:val="26"/>
        </w:rPr>
        <w:t>ਮਨਮੁਖ ਮੈਲੇ ਮਲੁ ਭਰੇ ਹਉਮੈ ਤ੍ਰਿਸਨਾ ਵਿਕਾਰੁ ॥</w:t>
      </w:r>
    </w:p>
    <w:p>
      <w:pPr>
        <w:spacing w:after="60"/>
        <w:jc w:val="center"/>
      </w:pPr>
      <w:r>
        <w:rPr>
          <w:b w:val="0"/>
          <w:i/>
          <w:color w:val="444444"/>
          <w:sz w:val="20"/>
        </w:rPr>
        <w:t>manmukh mailē mal bharē haumai trishnā vikār.</w:t>
      </w:r>
    </w:p>
    <w:p>
      <w:pPr>
        <w:spacing w:after="200"/>
        <w:jc w:val="center"/>
      </w:pPr>
      <w:r>
        <w:rPr>
          <w:b w:val="0"/>
          <w:i w:val="0"/>
          <w:color w:val="006000"/>
          <w:sz w:val="22"/>
        </w:rPr>
        <w:t>Идущие за своим умом остаются осквернёнными, облепленными грязью пороков; внутри у них укоренены Хоумэ и болезнь жадного желания.</w:t>
      </w:r>
    </w:p>
    <w:p/>
    <w:p>
      <w:pPr>
        <w:spacing w:before="160" w:after="40"/>
        <w:jc w:val="center"/>
      </w:pPr>
      <w:r>
        <w:rPr>
          <w:b/>
          <w:i w:val="0"/>
          <w:color w:val="550000"/>
          <w:sz w:val="26"/>
        </w:rPr>
        <w:t>ਬਿਨੁ ਸਬਦੈ ਮੈਲੁ ਨ ਉਤਰੈ ਮਰਿ ਜੰਮਹਿ ਹੋਇ ਖੁਆਰੁ ॥</w:t>
      </w:r>
    </w:p>
    <w:p>
      <w:pPr>
        <w:spacing w:after="60"/>
        <w:jc w:val="center"/>
      </w:pPr>
      <w:r>
        <w:rPr>
          <w:b w:val="0"/>
          <w:i/>
          <w:color w:val="444444"/>
          <w:sz w:val="20"/>
        </w:rPr>
        <w:t>bin sabdai mail na utarai mar jammahi hoe khuār.</w:t>
      </w:r>
    </w:p>
    <w:p>
      <w:pPr>
        <w:spacing w:after="200"/>
        <w:jc w:val="center"/>
      </w:pPr>
      <w:r>
        <w:rPr>
          <w:b w:val="0"/>
          <w:i w:val="0"/>
          <w:color w:val="006000"/>
          <w:sz w:val="22"/>
        </w:rPr>
        <w:t>Без Шабада эта грязь не сходит; без него они претерпевают духовную смерть и, мучаясь, остаются в круге рождений и смертей.</w:t>
      </w:r>
    </w:p>
    <w:p/>
    <w:p>
      <w:pPr>
        <w:spacing w:before="160" w:after="40"/>
        <w:jc w:val="center"/>
      </w:pPr>
      <w:r>
        <w:rPr>
          <w:b/>
          <w:i w:val="0"/>
          <w:color w:val="550000"/>
          <w:sz w:val="26"/>
        </w:rPr>
        <w:t>ਧਾਤੁਰ ਬਾਜੀ ਪਲਚਿ ਰਹੇ ਨਾ ਉਰਵਾਰੁ ਨ ਪਾਰੁ ॥੩॥</w:t>
      </w:r>
    </w:p>
    <w:p>
      <w:pPr>
        <w:spacing w:after="60"/>
        <w:jc w:val="center"/>
      </w:pPr>
      <w:r>
        <w:rPr>
          <w:b w:val="0"/>
          <w:i/>
          <w:color w:val="444444"/>
          <w:sz w:val="20"/>
        </w:rPr>
        <w:t>dhātur bājī palach rahē nā urvār na pār.3.</w:t>
      </w:r>
    </w:p>
    <w:p>
      <w:pPr>
        <w:spacing w:after="200"/>
        <w:jc w:val="center"/>
      </w:pPr>
      <w:r>
        <w:rPr>
          <w:b w:val="0"/>
          <w:i w:val="0"/>
          <w:color w:val="006000"/>
          <w:sz w:val="22"/>
        </w:rPr>
        <w:t>Они запутаны в этой игре тленного мира и не находят в ней ни ближнего берега, ни дальнего.3.</w:t>
      </w:r>
    </w:p>
    <w:p/>
    <w:p>
      <w:pPr>
        <w:spacing w:before="160" w:after="40"/>
        <w:jc w:val="center"/>
      </w:pPr>
      <w:r>
        <w:rPr>
          <w:b/>
          <w:i w:val="0"/>
          <w:color w:val="550000"/>
          <w:sz w:val="26"/>
        </w:rPr>
        <w:t>ਗੁਰਮੁਖਿ ਜਪ ਤਪ ਸੰਜਮੀ ਹਰਿ ਕੈ ਨਾਮਿ ਪਿਆਰੁ ॥</w:t>
      </w:r>
    </w:p>
    <w:p>
      <w:pPr>
        <w:spacing w:after="60"/>
        <w:jc w:val="center"/>
      </w:pPr>
      <w:r>
        <w:rPr>
          <w:b w:val="0"/>
          <w:i/>
          <w:color w:val="444444"/>
          <w:sz w:val="20"/>
        </w:rPr>
        <w:t>gurmukh jap tap sanjamī har kai nām piār.</w:t>
      </w:r>
    </w:p>
    <w:p>
      <w:pPr>
        <w:spacing w:after="200"/>
        <w:jc w:val="center"/>
      </w:pPr>
      <w:r>
        <w:rPr>
          <w:b w:val="0"/>
          <w:i w:val="0"/>
          <w:color w:val="006000"/>
          <w:sz w:val="22"/>
        </w:rPr>
        <w:t>Тот, кто живёт лицом к Гуру, помнит, служит, удерживает себя от пороков и обретает любовь к Имени Бога.</w:t>
      </w:r>
    </w:p>
    <w:p/>
    <w:p>
      <w:pPr>
        <w:spacing w:before="160" w:after="40"/>
        <w:jc w:val="center"/>
      </w:pPr>
      <w:r>
        <w:rPr>
          <w:b/>
          <w:i w:val="0"/>
          <w:color w:val="550000"/>
          <w:sz w:val="26"/>
        </w:rPr>
        <w:t>ਗੁਰਮੁਖਿ ਸਦਾ ਧਿਆਈਐ ਏਕੁ ਨਾਮੁ ਕਰਤਾਰੁ ॥</w:t>
      </w:r>
    </w:p>
    <w:p>
      <w:pPr>
        <w:spacing w:after="60"/>
        <w:jc w:val="center"/>
      </w:pPr>
      <w:r>
        <w:rPr>
          <w:b w:val="0"/>
          <w:i/>
          <w:color w:val="444444"/>
          <w:sz w:val="20"/>
        </w:rPr>
        <w:t>gurmukh sadā dhiāīai ēk nām kartār.</w:t>
      </w:r>
    </w:p>
    <w:p>
      <w:pPr>
        <w:spacing w:after="200"/>
        <w:jc w:val="center"/>
      </w:pPr>
      <w:r>
        <w:rPr>
          <w:b w:val="0"/>
          <w:i w:val="0"/>
          <w:color w:val="006000"/>
          <w:sz w:val="22"/>
        </w:rPr>
        <w:t>О брат! Придя к прибежищу Гуру, следует всегда помнить одно Имя Картара.</w:t>
      </w:r>
    </w:p>
    <w:p/>
    <w:p>
      <w:pPr>
        <w:spacing w:before="160" w:after="40"/>
        <w:jc w:val="center"/>
      </w:pPr>
      <w:r>
        <w:rPr>
          <w:b/>
          <w:i w:val="0"/>
          <w:color w:val="550000"/>
          <w:sz w:val="26"/>
        </w:rPr>
        <w:t>ਨਾਨਕ ਨਾਮੁ ਧਿਆਈਐ ਸਭਨਾ ਜੀਆ ਕਾ ਆਧਾਰੁ ॥੪॥੭॥੪੦॥</w:t>
      </w:r>
    </w:p>
    <w:p>
      <w:pPr>
        <w:spacing w:after="60"/>
        <w:jc w:val="center"/>
      </w:pPr>
      <w:r>
        <w:rPr>
          <w:b w:val="0"/>
          <w:i/>
          <w:color w:val="444444"/>
          <w:sz w:val="20"/>
        </w:rPr>
        <w:t>nānak nām dhiāīai sabhnā jīā kā ādhār.4.7.40.</w:t>
      </w:r>
    </w:p>
    <w:p>
      <w:pPr>
        <w:spacing w:after="200"/>
        <w:jc w:val="center"/>
      </w:pPr>
      <w:r>
        <w:rPr>
          <w:b w:val="0"/>
          <w:i w:val="0"/>
          <w:color w:val="006000"/>
          <w:sz w:val="22"/>
        </w:rPr>
        <w:t>О Нанак! Следует помнить Имя Бога, ведь Имя Бога — опора жизни всех существ.4.7.40.</w:t>
      </w:r>
    </w:p>
    <w:p/>
    <w:p>
      <w:pPr>
        <w:spacing w:before="160" w:after="40"/>
        <w:jc w:val="center"/>
      </w:pPr>
      <w:r>
        <w:rPr>
          <w:b/>
          <w:i w:val="0"/>
          <w:color w:val="550000"/>
          <w:sz w:val="26"/>
        </w:rPr>
        <w:t>ਸ੍ਰੀਰਾਗੁ ਮਹਲਾ ੩ ॥</w:t>
      </w:r>
    </w:p>
    <w:p>
      <w:pPr>
        <w:spacing w:after="60"/>
        <w:jc w:val="center"/>
      </w:pPr>
      <w:r>
        <w:rPr>
          <w:b w:val="0"/>
          <w:i/>
          <w:color w:val="444444"/>
          <w:sz w:val="20"/>
        </w:rPr>
        <w:t>srīrāg mehlā 3.</w:t>
      </w:r>
    </w:p>
    <w:p/>
    <w:p>
      <w:pPr>
        <w:spacing w:before="160" w:after="40"/>
        <w:jc w:val="center"/>
      </w:pPr>
      <w:r>
        <w:rPr>
          <w:b/>
          <w:i w:val="0"/>
          <w:color w:val="550000"/>
          <w:sz w:val="26"/>
        </w:rPr>
        <w:t>ਮਨਮੁਖੁ ਮੋਹਿ ਵਿਆਪਿਆ ਬੈਰਾਗੁ ਉਦਾਸੀ ਨ ਹੋਇ ॥</w:t>
      </w:r>
    </w:p>
    <w:p>
      <w:pPr>
        <w:spacing w:after="60"/>
        <w:jc w:val="center"/>
      </w:pPr>
      <w:r>
        <w:rPr>
          <w:b w:val="0"/>
          <w:i/>
          <w:color w:val="444444"/>
          <w:sz w:val="20"/>
        </w:rPr>
        <w:t>manmukh moh viāpiā bairāg udāsī na hoe.</w:t>
      </w:r>
    </w:p>
    <w:p>
      <w:pPr>
        <w:spacing w:after="200"/>
        <w:jc w:val="center"/>
      </w:pPr>
      <w:r>
        <w:rPr>
          <w:b w:val="0"/>
          <w:i w:val="0"/>
          <w:color w:val="006000"/>
          <w:sz w:val="22"/>
        </w:rPr>
        <w:t>Идущий за своим умом остаётся охваченным привязанностью к майе; в нём не возникает ни любви к Богу, ни отрешённости от майи.</w:t>
      </w:r>
    </w:p>
    <w:p/>
    <w:p>
      <w:pPr>
        <w:spacing w:before="160" w:after="40"/>
        <w:jc w:val="center"/>
      </w:pPr>
      <w:r>
        <w:rPr>
          <w:b/>
          <w:i w:val="0"/>
          <w:color w:val="550000"/>
          <w:sz w:val="26"/>
        </w:rPr>
        <w:t>ਸਬਦੁ ਨ ਚੀਨੈ ਸਦਾ ਦੁਖੁ ਹਰਿ ਦਰਗਹਿ ਪਤਿ ਖੋਇ ॥</w:t>
      </w:r>
    </w:p>
    <w:p>
      <w:pPr>
        <w:spacing w:after="60"/>
        <w:jc w:val="center"/>
      </w:pPr>
      <w:r>
        <w:rPr>
          <w:b w:val="0"/>
          <w:i/>
          <w:color w:val="444444"/>
          <w:sz w:val="20"/>
        </w:rPr>
        <w:t>sabad na chīnē sadā dukh har dargah pat khoe.</w:t>
      </w:r>
    </w:p>
    <w:p>
      <w:pPr>
        <w:spacing w:after="200"/>
        <w:jc w:val="center"/>
      </w:pPr>
      <w:r>
        <w:rPr>
          <w:b w:val="0"/>
          <w:i w:val="0"/>
          <w:color w:val="006000"/>
          <w:sz w:val="22"/>
        </w:rPr>
        <w:t>Такой человек не размышляет над Шабадом Гуру, поэтому его всегда окружает страдание, и в Божьем дворе он теряет своё достоинство.</w:t>
      </w:r>
    </w:p>
    <w:p/>
    <w:p>
      <w:pPr>
        <w:spacing w:before="160" w:after="40"/>
        <w:jc w:val="center"/>
      </w:pPr>
      <w:r>
        <w:rPr>
          <w:b/>
          <w:i w:val="0"/>
          <w:color w:val="550000"/>
          <w:sz w:val="26"/>
        </w:rPr>
        <w:t>ਹਉਮੈ ਗੁਰਮੁਖਿ ਖੋਈਐ ਨਾਮਿ ਰਤੇ ਸੁਖੁ ਹੋਇ ॥੧॥</w:t>
      </w:r>
    </w:p>
    <w:p>
      <w:pPr>
        <w:spacing w:after="60"/>
        <w:jc w:val="center"/>
      </w:pPr>
      <w:r>
        <w:rPr>
          <w:b w:val="0"/>
          <w:i/>
          <w:color w:val="444444"/>
          <w:sz w:val="20"/>
        </w:rPr>
        <w:t>haumai gurmukh khoīai nām ratē sukh hoe.1.</w:t>
      </w:r>
    </w:p>
    <w:p>
      <w:pPr>
        <w:spacing w:after="200"/>
        <w:jc w:val="center"/>
      </w:pPr>
      <w:r>
        <w:rPr>
          <w:b w:val="0"/>
          <w:i w:val="0"/>
          <w:color w:val="006000"/>
          <w:sz w:val="22"/>
        </w:rPr>
        <w:t>Но если идти путём, указанным Гуру, Хоумэ уходит, человек окрашивается в Имя и обретает счастье.1.</w:t>
      </w:r>
    </w:p>
    <w:p/>
    <w:p>
      <w:pPr>
        <w:spacing w:before="160" w:after="40"/>
        <w:jc w:val="center"/>
      </w:pPr>
      <w:r>
        <w:rPr>
          <w:b/>
          <w:i w:val="0"/>
          <w:color w:val="550000"/>
          <w:sz w:val="26"/>
        </w:rPr>
        <w:t>ਮੇਰੇ ਮਨ ਅਹਿਨਿਸਿ ਪੂਰਿ ਰਹੀ ਨਿਤ ਆਸਾ ॥</w:t>
      </w:r>
    </w:p>
    <w:p>
      <w:pPr>
        <w:spacing w:after="60"/>
        <w:jc w:val="center"/>
      </w:pPr>
      <w:r>
        <w:rPr>
          <w:b w:val="0"/>
          <w:i/>
          <w:color w:val="444444"/>
          <w:sz w:val="20"/>
        </w:rPr>
        <w:t>mērē man ahinis pūr rahī nit āsā.</w:t>
      </w:r>
    </w:p>
    <w:p>
      <w:pPr>
        <w:spacing w:after="200"/>
        <w:jc w:val="center"/>
      </w:pPr>
      <w:r>
        <w:rPr>
          <w:b w:val="0"/>
          <w:i w:val="0"/>
          <w:color w:val="006000"/>
          <w:sz w:val="22"/>
        </w:rPr>
        <w:t>О мой ум! Внутри тебя днём и ночью всегда полно надежды на майю.</w:t>
      </w:r>
    </w:p>
    <w:p/>
    <w:p>
      <w:pPr>
        <w:spacing w:before="160" w:after="40"/>
        <w:jc w:val="center"/>
      </w:pPr>
      <w:r>
        <w:rPr>
          <w:b/>
          <w:i w:val="0"/>
          <w:color w:val="550000"/>
          <w:sz w:val="26"/>
        </w:rPr>
        <w:t>ਸਤਗੁਰੁ ਸੇਵਿ ਮੋਹੁ ਪਰਜਲੈ ਘਰ ਹੀ ਮਾਹਿ ਉਦਾਸਾ ॥੧॥ ਰਹਾਉ ॥</w:t>
      </w:r>
    </w:p>
    <w:p>
      <w:pPr>
        <w:spacing w:after="60"/>
        <w:jc w:val="center"/>
      </w:pPr>
      <w:r>
        <w:rPr>
          <w:b w:val="0"/>
          <w:i/>
          <w:color w:val="444444"/>
          <w:sz w:val="20"/>
        </w:rPr>
        <w:t>satgur sēv moh parjalai ghar hī māhi udāsā.1. rahāu.</w:t>
      </w:r>
    </w:p>
    <w:p>
      <w:pPr>
        <w:spacing w:after="200"/>
        <w:jc w:val="center"/>
      </w:pPr>
      <w:r>
        <w:rPr>
          <w:b w:val="0"/>
          <w:i w:val="0"/>
          <w:color w:val="006000"/>
          <w:sz w:val="22"/>
        </w:rPr>
        <w:t>О ум! Совершай служение, указанное Сатгуру; только тогда привязанность к майе может как следует сгореть, и только тогда, живя в доме, можно стать внутренне отрешённым от майи.1. Пауза.</w:t>
      </w:r>
    </w:p>
    <w:p/>
    <w:p>
      <w:pPr>
        <w:spacing w:before="160" w:after="40"/>
        <w:jc w:val="center"/>
      </w:pPr>
      <w:r>
        <w:rPr>
          <w:b/>
          <w:i w:val="0"/>
          <w:color w:val="550000"/>
          <w:sz w:val="26"/>
        </w:rPr>
        <w:t>ਗੁਰਮੁਖਿ ਕਰਮ ਕਮਾਵੈ ਬਿਗਸੈ ਹਰਿ ਬੈਰਾਗੁ ਅਨੰਦੁ ॥</w:t>
      </w:r>
    </w:p>
    <w:p>
      <w:pPr>
        <w:spacing w:after="60"/>
        <w:jc w:val="center"/>
      </w:pPr>
      <w:r>
        <w:rPr>
          <w:b w:val="0"/>
          <w:i/>
          <w:color w:val="444444"/>
          <w:sz w:val="20"/>
        </w:rPr>
        <w:t>gurmukh karam kamāvai bigsai har bairāg anand.</w:t>
      </w:r>
    </w:p>
    <w:p>
      <w:pPr>
        <w:spacing w:after="200"/>
        <w:jc w:val="center"/>
      </w:pPr>
      <w:r>
        <w:rPr>
          <w:b w:val="0"/>
          <w:i w:val="0"/>
          <w:color w:val="006000"/>
          <w:sz w:val="22"/>
        </w:rPr>
        <w:t>Живущий лицом к Гуру совершает предписанные Гуру деяния и изнутри расцветает, потому что в нём есть любовь к Богу и духовная радость.</w:t>
      </w:r>
    </w:p>
    <w:p/>
    <w:p>
      <w:pPr>
        <w:spacing w:before="160" w:after="40"/>
        <w:jc w:val="center"/>
      </w:pPr>
      <w:r>
        <w:rPr>
          <w:b/>
          <w:i w:val="0"/>
          <w:color w:val="550000"/>
          <w:sz w:val="26"/>
        </w:rPr>
        <w:t>ਅਹਿਨਿਸਿ ਭਗਤਿ ਕਰੇ ਦਿਨੁ ਰਾਤੀ ਹਉਮੈ ਮਾਰਿ ਨਿਚੰਦੁ ॥</w:t>
      </w:r>
    </w:p>
    <w:p>
      <w:pPr>
        <w:spacing w:after="60"/>
        <w:jc w:val="center"/>
      </w:pPr>
      <w:r>
        <w:rPr>
          <w:b w:val="0"/>
          <w:i/>
          <w:color w:val="444444"/>
          <w:sz w:val="20"/>
        </w:rPr>
        <w:t>ahinis bhagat karē din rātī haumai mār nichand.</w:t>
      </w:r>
    </w:p>
    <w:p>
      <w:pPr>
        <w:spacing w:after="200"/>
        <w:jc w:val="center"/>
      </w:pPr>
      <w:r>
        <w:rPr>
          <w:b w:val="0"/>
          <w:i w:val="0"/>
          <w:color w:val="006000"/>
          <w:sz w:val="22"/>
        </w:rPr>
        <w:t>Он день и ночь, во всякое время, пребывает в преданности Богу и, устранив изнутри Хоумэ, живёт без тревоги.</w:t>
      </w:r>
    </w:p>
    <w:p/>
    <w:p>
      <w:pPr>
        <w:spacing w:before="160" w:after="40"/>
        <w:jc w:val="center"/>
      </w:pPr>
      <w:r>
        <w:rPr>
          <w:b/>
          <w:i w:val="0"/>
          <w:color w:val="550000"/>
          <w:sz w:val="26"/>
        </w:rPr>
        <w:t>ਵਡੈ ਭਾਗਿ ਸਤਸੰਗਤਿ ਪਾਈ ਹਰਿ ਪਾਇਆ ਸਹਜਿ ਅਨੰਦੁ ॥੨॥</w:t>
      </w:r>
    </w:p>
    <w:p>
      <w:pPr>
        <w:spacing w:after="60"/>
        <w:jc w:val="center"/>
      </w:pPr>
      <w:r>
        <w:rPr>
          <w:b w:val="0"/>
          <w:i/>
          <w:color w:val="444444"/>
          <w:sz w:val="20"/>
        </w:rPr>
        <w:t>vaḍai bhāg satsangat pāī har pāiā sahj anand.2.</w:t>
      </w:r>
    </w:p>
    <w:p>
      <w:pPr>
        <w:spacing w:after="200"/>
        <w:jc w:val="center"/>
      </w:pPr>
      <w:r>
        <w:rPr>
          <w:b w:val="0"/>
          <w:i w:val="0"/>
          <w:color w:val="006000"/>
          <w:sz w:val="22"/>
        </w:rPr>
        <w:t>По великой удаче он находит Сатсангат, где обретает встречу с Богом и наслаждается блаженством, укоренённым в духовной устойчивости.2.</w:t>
      </w:r>
    </w:p>
    <w:p/>
    <w:p>
      <w:pPr>
        <w:spacing w:before="160" w:after="40"/>
        <w:jc w:val="center"/>
      </w:pPr>
      <w:r>
        <w:rPr>
          <w:b/>
          <w:i w:val="0"/>
          <w:color w:val="550000"/>
          <w:sz w:val="26"/>
        </w:rPr>
        <w:t>ਸੋ ਸਾਧੂ ਬੈਰਾਗੀ ਸੋਈ ਹਿਰਦੈ ਨਾਮੁ ਵਸਾਏ ॥</w:t>
      </w:r>
    </w:p>
    <w:p>
      <w:pPr>
        <w:spacing w:after="60"/>
        <w:jc w:val="center"/>
      </w:pPr>
      <w:r>
        <w:rPr>
          <w:b w:val="0"/>
          <w:i/>
          <w:color w:val="444444"/>
          <w:sz w:val="20"/>
        </w:rPr>
        <w:t>so sādhū bairāgī soī hirdai nām vasāe.</w:t>
      </w:r>
    </w:p>
    <w:p>
      <w:pPr>
        <w:spacing w:after="200"/>
        <w:jc w:val="center"/>
      </w:pPr>
      <w:r>
        <w:rPr>
          <w:b w:val="0"/>
          <w:i w:val="0"/>
          <w:color w:val="006000"/>
          <w:sz w:val="22"/>
        </w:rPr>
        <w:t>Тот человек и есть истинный садху, тот и есть истинный вайрагин, кто поселяет Имя Бога в своём сердце.</w:t>
      </w:r>
    </w:p>
    <w:p/>
    <w:p>
      <w:pPr>
        <w:spacing w:before="160" w:after="40"/>
        <w:jc w:val="center"/>
      </w:pPr>
      <w:r>
        <w:rPr>
          <w:b/>
          <w:i w:val="0"/>
          <w:color w:val="550000"/>
          <w:sz w:val="26"/>
        </w:rPr>
        <w:t>ਅੰਤਰਿ ਲਾਗਿ ਨ ਤਾਮਸੁ ਮੂਲੇ ਵਿਚਹੁ ਆਪੁ ਗਵਾਏ ॥</w:t>
      </w:r>
    </w:p>
    <w:p>
      <w:pPr>
        <w:spacing w:after="60"/>
        <w:jc w:val="center"/>
      </w:pPr>
      <w:r>
        <w:rPr>
          <w:b w:val="0"/>
          <w:i/>
          <w:color w:val="444444"/>
          <w:sz w:val="20"/>
        </w:rPr>
        <w:t>antar lāg na tāmas mūlē vichahu āp gavāe.</w:t>
      </w:r>
    </w:p>
    <w:p>
      <w:pPr>
        <w:spacing w:after="200"/>
        <w:jc w:val="center"/>
      </w:pPr>
      <w:r>
        <w:rPr>
          <w:b w:val="0"/>
          <w:i w:val="0"/>
          <w:color w:val="006000"/>
          <w:sz w:val="22"/>
        </w:rPr>
        <w:t>На него изнутри вовсе не действует чёрная копоть пороков; он удерживает в себе утраченным эгоистическое я.</w:t>
      </w:r>
    </w:p>
    <w:p/>
    <w:p>
      <w:pPr>
        <w:spacing w:before="160" w:after="40"/>
        <w:jc w:val="center"/>
      </w:pPr>
      <w:r>
        <w:rPr>
          <w:b/>
          <w:i w:val="0"/>
          <w:color w:val="550000"/>
          <w:sz w:val="26"/>
        </w:rPr>
        <w:t>ਨਾਮੁ ਨਿਧਾਨੁ ਸਤਗੁਰੂ ਦਿਖਾਲਿਆ ਹਰਿ ਰਸੁ ਪੀਆ ਅਘਾਏ ॥੩॥</w:t>
      </w:r>
    </w:p>
    <w:p>
      <w:pPr>
        <w:spacing w:after="60"/>
        <w:jc w:val="center"/>
      </w:pPr>
      <w:r>
        <w:rPr>
          <w:b w:val="0"/>
          <w:i/>
          <w:color w:val="444444"/>
          <w:sz w:val="20"/>
        </w:rPr>
        <w:t>nām nidhān satgurū dikhāliā har ras pīā aghāe.3.</w:t>
      </w:r>
    </w:p>
    <w:p>
      <w:pPr>
        <w:spacing w:after="200"/>
        <w:jc w:val="center"/>
      </w:pPr>
      <w:r>
        <w:rPr>
          <w:b w:val="0"/>
          <w:i w:val="0"/>
          <w:color w:val="006000"/>
          <w:sz w:val="22"/>
        </w:rPr>
        <w:t>Сатгуру показал ему сокровище Имени Бога внутри него самого, и он досыта пьёт нектар Имени.3.</w:t>
      </w:r>
    </w:p>
    <w:p/>
    <w:p>
      <w:pPr>
        <w:spacing w:before="160" w:after="40"/>
        <w:jc w:val="center"/>
      </w:pPr>
      <w:r>
        <w:rPr>
          <w:b/>
          <w:i w:val="0"/>
          <w:color w:val="550000"/>
          <w:sz w:val="26"/>
        </w:rPr>
        <w:t>ਜਿਨਿ ਕਿਨੈ ਪਾਇਆ ਸਾਧਸੰਗਤੀ ਪੂਰੈ ਭਾਗਿ ਬੈਰਾਗਿ ॥</w:t>
      </w:r>
    </w:p>
    <w:p>
      <w:pPr>
        <w:spacing w:after="60"/>
        <w:jc w:val="center"/>
      </w:pPr>
      <w:r>
        <w:rPr>
          <w:b w:val="0"/>
          <w:i/>
          <w:color w:val="444444"/>
          <w:sz w:val="20"/>
        </w:rPr>
        <w:t>jin kinai pāiā sādhsangatī pūrai bhāg bairāg.</w:t>
      </w:r>
    </w:p>
    <w:p>
      <w:pPr>
        <w:spacing w:after="200"/>
        <w:jc w:val="center"/>
      </w:pPr>
      <w:r>
        <w:rPr>
          <w:b w:val="0"/>
          <w:i w:val="0"/>
          <w:color w:val="006000"/>
          <w:sz w:val="22"/>
        </w:rPr>
        <w:t>Кто бы ни обрёл Бога, обрёл Его именно в садх-сангат, по великой удаче и через соединение с любовью к Богу.</w:t>
      </w:r>
    </w:p>
    <w:p/>
    <w:p>
      <w:pPr>
        <w:spacing w:before="160" w:after="40"/>
        <w:jc w:val="center"/>
      </w:pPr>
      <w:r>
        <w:rPr>
          <w:b/>
          <w:i w:val="0"/>
          <w:color w:val="550000"/>
          <w:sz w:val="26"/>
        </w:rPr>
        <w:t>ਮਨਮੁਖ ਫਿਰਹਿ ਨ ਜਾਣਹਿ ਸਤਗੁਰੁ ਹਉਮੈ ਅੰਦਰਿ ਲਾਗਿ ॥</w:t>
      </w:r>
    </w:p>
    <w:p>
      <w:pPr>
        <w:spacing w:after="60"/>
        <w:jc w:val="center"/>
      </w:pPr>
      <w:r>
        <w:rPr>
          <w:b w:val="0"/>
          <w:i/>
          <w:color w:val="444444"/>
          <w:sz w:val="20"/>
        </w:rPr>
        <w:t>manmukh phireh na jāṇahi satgur haumai andar lāg.</w:t>
      </w:r>
    </w:p>
    <w:p>
      <w:pPr>
        <w:spacing w:after="200"/>
        <w:jc w:val="center"/>
      </w:pPr>
      <w:r>
        <w:rPr>
          <w:b w:val="0"/>
          <w:i w:val="0"/>
          <w:color w:val="006000"/>
          <w:sz w:val="22"/>
        </w:rPr>
        <w:t>Но идущие за своим умом бродят повсюду, по лесам и прочему, не понимают величия Сатгуру, и внутри них остаётся прилипшей грязь Хоумэ.</w:t>
      </w:r>
    </w:p>
    <w:p/>
    <w:p>
      <w:pPr>
        <w:spacing w:before="160" w:after="40"/>
        <w:jc w:val="center"/>
      </w:pPr>
      <w:r>
        <w:rPr>
          <w:b/>
          <w:i w:val="0"/>
          <w:color w:val="550000"/>
          <w:sz w:val="26"/>
        </w:rPr>
        <w:t>ਨਾਨਕ ਸਬਦਿ ਰਤੇ ਹਰਿ ਨਾਮਿ ਰੰਗਾਏ ਬਿਨੁ ਭੈ ਕੇਹੀ ਲਾਗਿ ॥੪॥੮॥੪੧॥</w:t>
      </w:r>
    </w:p>
    <w:p>
      <w:pPr>
        <w:spacing w:after="60"/>
        <w:jc w:val="center"/>
      </w:pPr>
      <w:r>
        <w:rPr>
          <w:b w:val="0"/>
          <w:i/>
          <w:color w:val="444444"/>
          <w:sz w:val="20"/>
        </w:rPr>
        <w:t>nānak sabad ratē har nām raṅgāe bin bhai kēhī lāg.4.8.41.</w:t>
      </w:r>
    </w:p>
    <w:p>
      <w:pPr>
        <w:spacing w:after="200"/>
        <w:jc w:val="center"/>
      </w:pPr>
      <w:r>
        <w:rPr>
          <w:b w:val="0"/>
          <w:i w:val="0"/>
          <w:color w:val="006000"/>
          <w:sz w:val="22"/>
        </w:rPr>
        <w:t>О Нанак! Те, кто окрасились Шабадом Гуру, окрашиваются в цвет Имени Бога; но как без протравы не держится прочная краска, так и без страха-почтения к Богу нельзя обрести ту протраву, благодаря которой окрашиваются в цвет Имени.4.8.41.</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ਘਰ ਹੀ ਸਉਦਾ ਪਾਈਐ ਅੰਤਰਿ ਸਭ ਵਥੁ ਹੋਇ ॥</w:t>
      </w:r>
    </w:p>
    <w:p>
      <w:pPr>
        <w:spacing w:after="60"/>
        <w:jc w:val="center"/>
      </w:pPr>
      <w:r>
        <w:rPr>
          <w:b w:val="0"/>
          <w:i/>
          <w:color w:val="444444"/>
          <w:sz w:val="20"/>
        </w:rPr>
        <w:t>ghar hī saudā pāīai antar sabh vath hoe.</w:t>
      </w:r>
    </w:p>
    <w:p>
      <w:pPr>
        <w:spacing w:after="200"/>
        <w:jc w:val="center"/>
      </w:pPr>
      <w:r>
        <w:rPr>
          <w:b w:val="0"/>
          <w:i w:val="0"/>
          <w:color w:val="006000"/>
          <w:sz w:val="22"/>
        </w:rPr>
        <w:t>Всё это превосходное богатство в виде Имени Бога находится в самом сердце человека; придя к прибежищу Гуру, эту сделку обретают прямо внутри сердца.</w:t>
      </w:r>
    </w:p>
    <w:p/>
    <w:p>
      <w:pPr>
        <w:spacing w:before="160" w:after="40"/>
        <w:jc w:val="center"/>
      </w:pPr>
      <w:r>
        <w:rPr>
          <w:b/>
          <w:i w:val="0"/>
          <w:color w:val="550000"/>
          <w:sz w:val="26"/>
        </w:rPr>
        <w:t>ਖਿਨੁ ਖਿਨੁ ਨਾਮੁ ਸਮਾਲੀਐ ਗੁਰਮੁਖਿ ਪਾਵੈ ਕੋਇ ॥</w:t>
      </w:r>
    </w:p>
    <w:p>
      <w:pPr>
        <w:spacing w:after="60"/>
        <w:jc w:val="center"/>
      </w:pPr>
      <w:r>
        <w:rPr>
          <w:b w:val="0"/>
          <w:i/>
          <w:color w:val="444444"/>
          <w:sz w:val="20"/>
        </w:rPr>
        <w:t>khin khin nām samālīai gurmukh pāvai koe.</w:t>
      </w:r>
    </w:p>
    <w:p>
      <w:pPr>
        <w:spacing w:after="200"/>
        <w:jc w:val="center"/>
      </w:pPr>
      <w:r>
        <w:rPr>
          <w:b w:val="0"/>
          <w:i w:val="0"/>
          <w:color w:val="006000"/>
          <w:sz w:val="22"/>
        </w:rPr>
        <w:t>Придя к прибежищу Гуру, следует с каждым дыханием помнить Имя Бога; а кто и обретает Имя, тот обретает его только через Гуру.</w:t>
      </w:r>
    </w:p>
    <w:p/>
    <w:p>
      <w:pPr>
        <w:spacing w:before="160" w:after="40"/>
        <w:jc w:val="center"/>
      </w:pPr>
      <w:r>
        <w:rPr>
          <w:b/>
          <w:i w:val="0"/>
          <w:color w:val="550000"/>
          <w:sz w:val="26"/>
        </w:rPr>
        <w:t>ਨਾਮੁ ਨਿਧਾਨੁ ਅਖੁਟੁ ਹੈ ਵਡਭਾਗਿ ਪਰਾਪਤਿ ਹੋਇ ॥੧॥</w:t>
      </w:r>
    </w:p>
    <w:p>
      <w:pPr>
        <w:spacing w:after="60"/>
        <w:jc w:val="center"/>
      </w:pPr>
      <w:r>
        <w:rPr>
          <w:b w:val="0"/>
          <w:i/>
          <w:color w:val="444444"/>
          <w:sz w:val="20"/>
        </w:rPr>
        <w:t>nām nidhān akhuṭ hai vaḍbhāg parāpat hoe.1.</w:t>
      </w:r>
    </w:p>
    <w:p>
      <w:pPr>
        <w:spacing w:after="200"/>
        <w:jc w:val="center"/>
      </w:pPr>
      <w:r>
        <w:rPr>
          <w:b w:val="0"/>
          <w:i w:val="0"/>
          <w:color w:val="006000"/>
          <w:sz w:val="22"/>
        </w:rPr>
        <w:t>Кому по великой удаче достаётся это сокровище, у того оно никогда не иссякает, потому что сокровище Имени неисчерпаемо.1.</w:t>
      </w:r>
    </w:p>
    <w:p/>
    <w:p>
      <w:pPr>
        <w:spacing w:before="160" w:after="40"/>
        <w:jc w:val="center"/>
      </w:pPr>
      <w:r>
        <w:rPr>
          <w:b/>
          <w:i w:val="0"/>
          <w:color w:val="550000"/>
          <w:sz w:val="26"/>
        </w:rPr>
        <w:t>ਮੇਰੇ ਮਨ ਤਜਿ ਨਿੰਦਾ ਹਉਮੈ ਅਹੰਕਾਰੁ ॥</w:t>
      </w:r>
    </w:p>
    <w:p>
      <w:pPr>
        <w:spacing w:after="60"/>
        <w:jc w:val="center"/>
      </w:pPr>
      <w:r>
        <w:rPr>
          <w:b w:val="0"/>
          <w:i/>
          <w:color w:val="444444"/>
          <w:sz w:val="20"/>
        </w:rPr>
        <w:t>mērē man taj nindā haumai ahaṅkār.</w:t>
      </w:r>
    </w:p>
    <w:p>
      <w:pPr>
        <w:spacing w:after="200"/>
        <w:jc w:val="center"/>
      </w:pPr>
      <w:r>
        <w:rPr>
          <w:b w:val="0"/>
          <w:i w:val="0"/>
          <w:color w:val="006000"/>
          <w:sz w:val="22"/>
        </w:rPr>
        <w:t>О мой ум! Оставь злословие, устрани из себя Хоумэ и гордыню.</w:t>
      </w:r>
    </w:p>
    <w:p/>
    <w:p>
      <w:pPr>
        <w:spacing w:before="160" w:after="40"/>
        <w:jc w:val="center"/>
      </w:pPr>
      <w:r>
        <w:rPr>
          <w:b/>
          <w:i w:val="0"/>
          <w:color w:val="550000"/>
          <w:sz w:val="26"/>
        </w:rPr>
        <w:t>ਹਰਿ ਜੀਉ ਸਦਾ ਧਿਆਇ ਤੂ ਗੁਰਮੁਖਿ ਏਕੰਕਾਰੁ ॥੧॥ ਰਹਾਉ ॥</w:t>
      </w:r>
    </w:p>
    <w:p>
      <w:pPr>
        <w:spacing w:after="60"/>
        <w:jc w:val="center"/>
      </w:pPr>
      <w:r>
        <w:rPr>
          <w:b w:val="0"/>
          <w:i/>
          <w:color w:val="444444"/>
          <w:sz w:val="20"/>
        </w:rPr>
        <w:t>har jīu sadā dhiāe tū gurmukh ēkankār.1. rahāu.</w:t>
      </w:r>
    </w:p>
    <w:p>
      <w:pPr>
        <w:spacing w:after="200"/>
        <w:jc w:val="center"/>
      </w:pPr>
      <w:r>
        <w:rPr>
          <w:b w:val="0"/>
          <w:i w:val="0"/>
          <w:color w:val="006000"/>
          <w:sz w:val="22"/>
        </w:rPr>
        <w:t>Придя к прибежищу Гуру, всегда помни всепроникающего Бога.1. Пауза.</w:t>
      </w:r>
    </w:p>
    <w:p/>
    <w:p>
      <w:pPr>
        <w:spacing w:before="160" w:after="40"/>
        <w:jc w:val="center"/>
      </w:pPr>
      <w:r>
        <w:rPr>
          <w:b/>
          <w:i w:val="0"/>
          <w:color w:val="550000"/>
          <w:sz w:val="26"/>
        </w:rPr>
        <w:t>ਗੁਰਮੁਖਾ ਕੇ ਮੁਖ ਉਜਲੇ ਗੁਰ ਸਬਦੀ ਬੀਚਾਰਿ ॥</w:t>
      </w:r>
    </w:p>
    <w:p>
      <w:pPr>
        <w:spacing w:after="60"/>
        <w:jc w:val="center"/>
      </w:pPr>
      <w:r>
        <w:rPr>
          <w:b w:val="0"/>
          <w:i/>
          <w:color w:val="444444"/>
          <w:sz w:val="20"/>
        </w:rPr>
        <w:t>gurmukhā kē mukh ujle gur sabdī bīchār.</w:t>
      </w:r>
    </w:p>
    <w:p>
      <w:pPr>
        <w:spacing w:after="200"/>
        <w:jc w:val="center"/>
      </w:pPr>
      <w:r>
        <w:rPr>
          <w:b w:val="0"/>
          <w:i w:val="0"/>
          <w:color w:val="006000"/>
          <w:sz w:val="22"/>
        </w:rPr>
        <w:t>Те, кто живут лицом к Гуру, размышляя о Божественных качествах через Шабад Гуру, всегда пребывают с просветлённым лицом.</w:t>
      </w:r>
    </w:p>
    <w:p/>
    <w:p>
      <w:pPr>
        <w:spacing w:before="160" w:after="40"/>
        <w:jc w:val="center"/>
      </w:pPr>
      <w:r>
        <w:rPr>
          <w:b/>
          <w:i w:val="0"/>
          <w:color w:val="550000"/>
          <w:sz w:val="26"/>
        </w:rPr>
        <w:t>ਹਲਤਿ ਪਲਤਿ ਸੁਖੁ ਪਾਇਦੇ ਜਪਿ ਜਪਿ ਰਿਦੈ ਮੁਰਾਰਿ ॥</w:t>
      </w:r>
    </w:p>
    <w:p>
      <w:pPr>
        <w:spacing w:after="60"/>
        <w:jc w:val="center"/>
      </w:pPr>
      <w:r>
        <w:rPr>
          <w:b w:val="0"/>
          <w:i/>
          <w:color w:val="444444"/>
          <w:sz w:val="20"/>
        </w:rPr>
        <w:t>halat palat sukh pāide jap jap ridai murār.</w:t>
      </w:r>
    </w:p>
    <w:p>
      <w:pPr>
        <w:spacing w:after="200"/>
        <w:jc w:val="center"/>
      </w:pPr>
      <w:r>
        <w:rPr>
          <w:b w:val="0"/>
          <w:i w:val="0"/>
          <w:color w:val="006000"/>
          <w:sz w:val="22"/>
        </w:rPr>
        <w:t>Помня и помня в сердце Бога, они наслаждаются счастьем и здесь, и в ином мире.</w:t>
      </w:r>
    </w:p>
    <w:p/>
    <w:p>
      <w:pPr>
        <w:spacing w:before="160" w:after="40"/>
        <w:jc w:val="center"/>
      </w:pPr>
      <w:r>
        <w:rPr>
          <w:b/>
          <w:i w:val="0"/>
          <w:color w:val="550000"/>
          <w:sz w:val="26"/>
        </w:rPr>
        <w:t>ਘਰ ਹੀ ਵਿਚਿ ਮਹਲੁ ਪਾਇਆ ਗੁਰ ਸਬਦੀ ਵੀਚਾਰਿ ॥੨॥</w:t>
      </w:r>
    </w:p>
    <w:p>
      <w:pPr>
        <w:spacing w:after="60"/>
        <w:jc w:val="center"/>
      </w:pPr>
      <w:r>
        <w:rPr>
          <w:b w:val="0"/>
          <w:i/>
          <w:color w:val="444444"/>
          <w:sz w:val="20"/>
        </w:rPr>
        <w:t>ghar hī vich mahal pāiā gur sabdī vīchār.2.</w:t>
      </w:r>
    </w:p>
    <w:p>
      <w:pPr>
        <w:spacing w:after="200"/>
        <w:jc w:val="center"/>
      </w:pPr>
      <w:r>
        <w:rPr>
          <w:b w:val="0"/>
          <w:i w:val="0"/>
          <w:color w:val="006000"/>
          <w:sz w:val="22"/>
        </w:rPr>
        <w:t>По милости Шабада Гуру, помня Имя Бога, они находят обитель Бога прямо в своём сердце.2.</w:t>
      </w:r>
    </w:p>
    <w:p/>
    <w:p>
      <w:pPr>
        <w:spacing w:before="160" w:after="40"/>
        <w:jc w:val="center"/>
      </w:pPr>
      <w:r>
        <w:rPr>
          <w:b/>
          <w:i w:val="0"/>
          <w:color w:val="550000"/>
          <w:sz w:val="26"/>
        </w:rPr>
        <w:t>ਸਤਗੁਰ ਤੇ ਜੋ ਮੁਹ ਫੇਰਹਿ ਮਥੇ ਤਿਨ ਕਾਲੇ ॥</w:t>
      </w:r>
    </w:p>
    <w:p>
      <w:pPr>
        <w:spacing w:after="60"/>
        <w:jc w:val="center"/>
      </w:pPr>
      <w:r>
        <w:rPr>
          <w:b w:val="0"/>
          <w:i/>
          <w:color w:val="444444"/>
          <w:sz w:val="20"/>
        </w:rPr>
        <w:t>satgur tē jo muh phērahi mathē tin kālē.</w:t>
      </w:r>
    </w:p>
    <w:p>
      <w:pPr>
        <w:spacing w:after="200"/>
        <w:jc w:val="center"/>
      </w:pPr>
      <w:r>
        <w:rPr>
          <w:b w:val="0"/>
          <w:i w:val="0"/>
          <w:color w:val="006000"/>
          <w:sz w:val="22"/>
        </w:rPr>
        <w:t>Те, кто отворачивают лицо от Гуру, остаются с почерневшим лбом, опозоренными; внутри им постоянно достаётся лишь укор.</w:t>
      </w:r>
    </w:p>
    <w:p/>
    <w:p>
      <w:pPr>
        <w:spacing w:before="160" w:after="40"/>
        <w:jc w:val="center"/>
      </w:pPr>
      <w:r>
        <w:rPr>
          <w:b/>
          <w:i w:val="0"/>
          <w:color w:val="550000"/>
          <w:sz w:val="26"/>
        </w:rPr>
        <w:t>ਅਨਦਿਨੁ ਦੁਖ ਕਮਾਵਦੇ ਨਿਤ ਜੋਹੇ ਜਮ ਜਾਲੇ ॥</w:t>
      </w:r>
    </w:p>
    <w:p>
      <w:pPr>
        <w:spacing w:after="60"/>
        <w:jc w:val="center"/>
      </w:pPr>
      <w:r>
        <w:rPr>
          <w:b w:val="0"/>
          <w:i/>
          <w:color w:val="444444"/>
          <w:sz w:val="20"/>
        </w:rPr>
        <w:t>an-din dukh kamāvde nit johē jam jālē.</w:t>
      </w:r>
    </w:p>
    <w:p>
      <w:pPr>
        <w:spacing w:after="200"/>
        <w:jc w:val="center"/>
      </w:pPr>
      <w:r>
        <w:rPr>
          <w:b w:val="0"/>
          <w:i w:val="0"/>
          <w:color w:val="006000"/>
          <w:sz w:val="22"/>
        </w:rPr>
        <w:t>Они всегда совершают такие поступки, плодом которых является страдание, и постоянно остаются в сети Ямы, под его надзором.</w:t>
      </w:r>
    </w:p>
    <w:p/>
    <w:p>
      <w:pPr>
        <w:spacing w:before="160" w:after="40"/>
        <w:jc w:val="center"/>
      </w:pPr>
      <w:r>
        <w:rPr>
          <w:b/>
          <w:i w:val="0"/>
          <w:color w:val="550000"/>
          <w:sz w:val="26"/>
        </w:rPr>
        <w:t>ਸੁਪਨੈ ਸੁਖੁ ਨ ਦੇਖਨੀ ਬਹੁ ਚਿੰਤਾ ਪਰਜਾਲੇ ॥੩॥</w:t>
      </w:r>
    </w:p>
    <w:p>
      <w:pPr>
        <w:spacing w:after="60"/>
        <w:jc w:val="center"/>
      </w:pPr>
      <w:r>
        <w:rPr>
          <w:b w:val="0"/>
          <w:i/>
          <w:color w:val="444444"/>
          <w:sz w:val="20"/>
        </w:rPr>
        <w:t>supnai sukh na dēkhnī bahu chintā parjālē.3.</w:t>
      </w:r>
    </w:p>
    <w:p>
      <w:pPr>
        <w:spacing w:after="200"/>
        <w:jc w:val="center"/>
      </w:pPr>
      <w:r>
        <w:rPr>
          <w:b w:val="0"/>
          <w:i w:val="0"/>
          <w:color w:val="006000"/>
          <w:sz w:val="22"/>
        </w:rPr>
        <w:t>Даже во сне они не видят счастья; великая тревога непрестанно сжигает их.3.</w:t>
      </w:r>
    </w:p>
    <w:p/>
    <w:p>
      <w:pPr>
        <w:spacing w:before="160" w:after="40"/>
        <w:jc w:val="center"/>
      </w:pPr>
      <w:r>
        <w:rPr>
          <w:b/>
          <w:i w:val="0"/>
          <w:color w:val="550000"/>
          <w:sz w:val="26"/>
        </w:rPr>
        <w:t>ਸਭਨਾ ਕਾ ਦਾਤਾ ਏਕੁ ਹੈ ਆਪੇ ਬਖਸ ਕਰੇਇ ॥</w:t>
      </w:r>
    </w:p>
    <w:p>
      <w:pPr>
        <w:spacing w:after="60"/>
        <w:jc w:val="center"/>
      </w:pPr>
      <w:r>
        <w:rPr>
          <w:b w:val="0"/>
          <w:i/>
          <w:color w:val="444444"/>
          <w:sz w:val="20"/>
        </w:rPr>
        <w:t>sabhnā kā dātā ēk hai āpē bakhas karēi.</w:t>
      </w:r>
    </w:p>
    <w:p>
      <w:pPr>
        <w:spacing w:after="200"/>
        <w:jc w:val="center"/>
      </w:pPr>
      <w:r>
        <w:rPr>
          <w:b w:val="0"/>
          <w:i w:val="0"/>
          <w:color w:val="006000"/>
          <w:sz w:val="22"/>
        </w:rPr>
        <w:t>Тот Бог — единственный даритель для всех существ; Он Сам одаривает милостью и Сам знает сердце каждого.</w:t>
      </w:r>
    </w:p>
    <w:p/>
    <w:p>
      <w:pPr>
        <w:spacing w:before="160" w:after="40"/>
        <w:jc w:val="center"/>
      </w:pPr>
      <w:r>
        <w:rPr>
          <w:b/>
          <w:i w:val="0"/>
          <w:color w:val="550000"/>
          <w:sz w:val="26"/>
        </w:rPr>
        <w:t>ਕਹਣਾ ਕਿਛੂ ਨ ਜਾਵਈ ਜਿਸੁ ਭਾਵੈ ਤਿਸੁ ਦੇਇ ॥</w:t>
      </w:r>
    </w:p>
    <w:p>
      <w:pPr>
        <w:spacing w:after="60"/>
        <w:jc w:val="center"/>
      </w:pPr>
      <w:r>
        <w:rPr>
          <w:b w:val="0"/>
          <w:i/>
          <w:color w:val="444444"/>
          <w:sz w:val="20"/>
        </w:rPr>
        <w:t>kahaṇā kichhū na jāvī jis bhāvai tis dēi.</w:t>
      </w:r>
    </w:p>
    <w:p>
      <w:pPr>
        <w:spacing w:after="200"/>
        <w:jc w:val="center"/>
      </w:pPr>
      <w:r>
        <w:rPr>
          <w:b w:val="0"/>
          <w:i w:val="0"/>
          <w:color w:val="006000"/>
          <w:sz w:val="22"/>
        </w:rPr>
        <w:t>Но ничего нельзя сказать определённо, почему манмух не помнит Имя, а гурмух помнит; тому, кем Он доволен, Он и дарует дар Имени.</w:t>
      </w:r>
    </w:p>
    <w:p/>
    <w:p>
      <w:pPr>
        <w:spacing w:before="160" w:after="40"/>
        <w:jc w:val="center"/>
      </w:pPr>
      <w:r>
        <w:rPr>
          <w:b/>
          <w:i w:val="0"/>
          <w:color w:val="550000"/>
          <w:sz w:val="26"/>
        </w:rPr>
        <w:t>ਨਾਨਕ ਗੁਰਮੁਖਿ ਪਾਈਐ ਆਪੇ ਜਾਣੈ ਸੋਇ ॥੪॥੯॥੪੨॥</w:t>
      </w:r>
    </w:p>
    <w:p>
      <w:pPr>
        <w:spacing w:after="60"/>
        <w:jc w:val="center"/>
      </w:pPr>
      <w:r>
        <w:rPr>
          <w:b w:val="0"/>
          <w:i/>
          <w:color w:val="444444"/>
          <w:sz w:val="20"/>
        </w:rPr>
        <w:t>nānak gurmukh pāīai āpē jāṇai soi.4.9.42.</w:t>
      </w:r>
    </w:p>
    <w:p>
      <w:pPr>
        <w:spacing w:after="200"/>
        <w:jc w:val="center"/>
      </w:pPr>
      <w:r>
        <w:rPr>
          <w:b w:val="0"/>
          <w:i w:val="0"/>
          <w:color w:val="006000"/>
          <w:sz w:val="22"/>
        </w:rPr>
        <w:t>О Нанак! По Его милости, придя к прибежищу Гуру, достигают соединения с Ним.4.9.42.</w:t>
      </w:r>
    </w:p>
    <w:p/>
    <w:p>
      <w:pPr>
        <w:spacing w:before="360" w:after="200"/>
        <w:jc w:val="center"/>
      </w:pPr>
      <w:r>
        <w:rPr>
          <w:b/>
          <w:color w:val="222222"/>
          <w:sz w:val="26"/>
        </w:rPr>
        <w:t>АНГ 30</w:t>
      </w:r>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ਸਚਾ ਸਾਹਿਬੁ ਸੇਵੀਐ ਸਚੁ ਵਡਿਆਈ ਦੇਇ ॥</w:t>
      </w:r>
    </w:p>
    <w:p>
      <w:pPr>
        <w:spacing w:after="60"/>
        <w:jc w:val="center"/>
      </w:pPr>
      <w:r>
        <w:rPr>
          <w:b w:val="0"/>
          <w:i/>
          <w:color w:val="444444"/>
          <w:sz w:val="20"/>
        </w:rPr>
        <w:t>Sachā sāhib sevīai sach vaḍiāī dēi ॥</w:t>
      </w:r>
    </w:p>
    <w:p>
      <w:pPr>
        <w:spacing w:after="200"/>
        <w:jc w:val="center"/>
      </w:pPr>
      <w:r>
        <w:rPr>
          <w:b w:val="0"/>
          <w:i w:val="0"/>
          <w:color w:val="006000"/>
          <w:sz w:val="22"/>
        </w:rPr>
        <w:t>(О брат!) Следует помнить вечно-пребывающего Владыку-Господа; тому, кто помнит Его, вечно-пребывающий Господь дарует честь.</w:t>
      </w:r>
    </w:p>
    <w:p/>
    <w:p>
      <w:pPr>
        <w:spacing w:before="160" w:after="40"/>
        <w:jc w:val="center"/>
      </w:pPr>
      <w:r>
        <w:rPr>
          <w:b/>
          <w:i w:val="0"/>
          <w:color w:val="550000"/>
          <w:sz w:val="26"/>
        </w:rPr>
        <w:t>ਗੁਰ ਪਰਸਾਦੀ ਮਨਿ ਵਸੈ ਹਉਮੈ ਦੂਰਿ ਕਰੇਇ ॥</w:t>
      </w:r>
    </w:p>
    <w:p>
      <w:pPr>
        <w:spacing w:after="60"/>
        <w:jc w:val="center"/>
      </w:pPr>
      <w:r>
        <w:rPr>
          <w:b w:val="0"/>
          <w:i/>
          <w:color w:val="444444"/>
          <w:sz w:val="20"/>
        </w:rPr>
        <w:t>Gur parsādī man vasai haumai dūr karēi ॥</w:t>
      </w:r>
    </w:p>
    <w:p>
      <w:pPr>
        <w:spacing w:after="200"/>
        <w:jc w:val="center"/>
      </w:pPr>
      <w:r>
        <w:rPr>
          <w:b w:val="0"/>
          <w:i w:val="0"/>
          <w:color w:val="006000"/>
          <w:sz w:val="22"/>
        </w:rPr>
        <w:t>По милости Гуру у того, в чьём уме пребывает Господь, исчезает изнутри эго.</w:t>
      </w:r>
    </w:p>
    <w:p/>
    <w:p>
      <w:pPr>
        <w:spacing w:before="160" w:after="40"/>
        <w:jc w:val="center"/>
      </w:pPr>
      <w:r>
        <w:rPr>
          <w:b/>
          <w:i w:val="0"/>
          <w:color w:val="550000"/>
          <w:sz w:val="26"/>
        </w:rPr>
        <w:t>ਇਹੁ ਮਨੁ ਧਾਵਤੁ ਤਾ ਰਹੈ ਜਾ ਆਪੇ ਨਦਰਿ ਕਰੇਇ ॥੧॥</w:t>
      </w:r>
    </w:p>
    <w:p>
      <w:pPr>
        <w:spacing w:after="60"/>
        <w:jc w:val="center"/>
      </w:pPr>
      <w:r>
        <w:rPr>
          <w:b w:val="0"/>
          <w:i/>
          <w:color w:val="444444"/>
          <w:sz w:val="20"/>
        </w:rPr>
        <w:t>Ih man dhāvat tā rahai jā āpe nadar karēi ॥1॥</w:t>
      </w:r>
    </w:p>
    <w:p>
      <w:pPr>
        <w:spacing w:after="200"/>
        <w:jc w:val="center"/>
      </w:pPr>
      <w:r>
        <w:rPr>
          <w:b w:val="0"/>
          <w:i w:val="0"/>
          <w:color w:val="006000"/>
          <w:sz w:val="22"/>
        </w:rPr>
        <w:t>(Но это не во власти человека. Майя очень обольстительна.) Лишь когда Сам Господь бросает милостивый взгляд, тогда этот ум перестаёт бежать вслед за майей ॥1॥</w:t>
      </w:r>
    </w:p>
    <w:p/>
    <w:p>
      <w:pPr>
        <w:spacing w:before="160" w:after="40"/>
        <w:jc w:val="center"/>
      </w:pPr>
      <w:r>
        <w:rPr>
          <w:b/>
          <w:i w:val="0"/>
          <w:color w:val="550000"/>
          <w:sz w:val="26"/>
        </w:rPr>
        <w:t>ਭਾਈ ਰੇ ਗੁਰਮੁਖਿ ਹਰਿ ਨਾਮੁ ਧਿਆਇ ॥</w:t>
      </w:r>
    </w:p>
    <w:p>
      <w:pPr>
        <w:spacing w:after="60"/>
        <w:jc w:val="center"/>
      </w:pPr>
      <w:r>
        <w:rPr>
          <w:b w:val="0"/>
          <w:i/>
          <w:color w:val="444444"/>
          <w:sz w:val="20"/>
        </w:rPr>
        <w:t>Bhāī re gurmukh har nām dhiāi ॥</w:t>
      </w:r>
    </w:p>
    <w:p>
      <w:pPr>
        <w:spacing w:after="200"/>
        <w:jc w:val="center"/>
      </w:pPr>
      <w:r>
        <w:rPr>
          <w:b w:val="0"/>
          <w:i w:val="0"/>
          <w:color w:val="006000"/>
          <w:sz w:val="22"/>
        </w:rPr>
        <w:t>О брат! Придя в прибежище Гуру, помни Имя Бога.</w:t>
      </w:r>
    </w:p>
    <w:p/>
    <w:p>
      <w:pPr>
        <w:spacing w:before="160" w:after="40"/>
        <w:jc w:val="center"/>
      </w:pPr>
      <w:r>
        <w:rPr>
          <w:b/>
          <w:i w:val="0"/>
          <w:color w:val="550000"/>
          <w:sz w:val="26"/>
        </w:rPr>
        <w:t>ਨਾਮੁ ਨਿਧਾਨੁ ਸਦ ਮਨਿ ਵਸੈ ਮਹਲੀ ਪਾਵੈ ਥਾਉ ॥੧॥ ਰਹਾਉ ॥</w:t>
      </w:r>
    </w:p>
    <w:p>
      <w:pPr>
        <w:spacing w:after="60"/>
        <w:jc w:val="center"/>
      </w:pPr>
      <w:r>
        <w:rPr>
          <w:b w:val="0"/>
          <w:i/>
          <w:color w:val="444444"/>
          <w:sz w:val="20"/>
        </w:rPr>
        <w:t>Nām nidhān sad man vasai mahlī pāvai thāu ॥1॥ rahāu ॥</w:t>
      </w:r>
    </w:p>
    <w:p>
      <w:pPr>
        <w:spacing w:after="200"/>
        <w:jc w:val="center"/>
      </w:pPr>
      <w:r>
        <w:rPr>
          <w:b w:val="0"/>
          <w:i w:val="0"/>
          <w:color w:val="006000"/>
          <w:sz w:val="22"/>
        </w:rPr>
        <w:t>Тот человек, в чьём уме всегда пребывает сокровище Имени, находит место у стоп Бога ॥1॥ пауза ॥</w:t>
      </w:r>
    </w:p>
    <w:p/>
    <w:p>
      <w:pPr>
        <w:spacing w:before="160" w:after="40"/>
        <w:jc w:val="center"/>
      </w:pPr>
      <w:r>
        <w:rPr>
          <w:b/>
          <w:i w:val="0"/>
          <w:color w:val="550000"/>
          <w:sz w:val="26"/>
        </w:rPr>
        <w:t>ਮਨਮੁਖ ਮਨੁ ਤਨੁ ਅੰਧੁ ਹੈ ਤਿਸ ਨਉ ਠਉਰ ਨ ਠਾਉ ॥</w:t>
      </w:r>
    </w:p>
    <w:p>
      <w:pPr>
        <w:spacing w:after="60"/>
        <w:jc w:val="center"/>
      </w:pPr>
      <w:r>
        <w:rPr>
          <w:b w:val="0"/>
          <w:i/>
          <w:color w:val="444444"/>
          <w:sz w:val="20"/>
        </w:rPr>
        <w:t>Manmukh man tan andh hai tis nau ṭhaur na ṭhāu ॥</w:t>
      </w:r>
    </w:p>
    <w:p>
      <w:pPr>
        <w:spacing w:after="200"/>
        <w:jc w:val="center"/>
      </w:pPr>
      <w:r>
        <w:rPr>
          <w:b w:val="0"/>
          <w:i w:val="0"/>
          <w:color w:val="006000"/>
          <w:sz w:val="22"/>
        </w:rPr>
        <w:t>У человека, идущего за своим умом, ум становится слепым в привязанности к майе; и тело тоже, то есть все органы познания, становятся слепыми. Ему не видно никакого устойчивого места для душевного покоя.</w:t>
      </w:r>
    </w:p>
    <w:p/>
    <w:p>
      <w:pPr>
        <w:spacing w:before="160" w:after="40"/>
        <w:jc w:val="center"/>
      </w:pPr>
      <w:r>
        <w:rPr>
          <w:b/>
          <w:i w:val="0"/>
          <w:color w:val="550000"/>
          <w:sz w:val="26"/>
        </w:rPr>
        <w:t>ਬਹੁ ਜੋਨੀ ਭਉਦਾ ਫਿਰੈ ਜਿਉ ਸੁੰਞੈਂ ਘਰਿ ਕਾਉ ॥</w:t>
      </w:r>
    </w:p>
    <w:p>
      <w:pPr>
        <w:spacing w:after="60"/>
        <w:jc w:val="center"/>
      </w:pPr>
      <w:r>
        <w:rPr>
          <w:b w:val="0"/>
          <w:i/>
          <w:color w:val="444444"/>
          <w:sz w:val="20"/>
        </w:rPr>
        <w:t>Bah joṇī bhaudā phirai jiu suññaiṅ ghar kāu ॥</w:t>
      </w:r>
    </w:p>
    <w:p>
      <w:pPr>
        <w:spacing w:after="200"/>
        <w:jc w:val="center"/>
      </w:pPr>
      <w:r>
        <w:rPr>
          <w:b w:val="0"/>
          <w:i w:val="0"/>
          <w:color w:val="006000"/>
          <w:sz w:val="22"/>
        </w:rPr>
        <w:t>(Попав в привязанность к майе,) он блуждает во множестве рождений. Нигде он не находит душевного покоя, как ворона, залетающая в пустой дом, где ничего не находит.</w:t>
      </w:r>
    </w:p>
    <w:p/>
    <w:p>
      <w:pPr>
        <w:spacing w:before="160" w:after="40"/>
        <w:jc w:val="center"/>
      </w:pPr>
      <w:r>
        <w:rPr>
          <w:b/>
          <w:i w:val="0"/>
          <w:color w:val="550000"/>
          <w:sz w:val="26"/>
        </w:rPr>
        <w:t>ਗੁਰਮਤੀ ਘਟਿ ਚਾਨਣਾ ਸਬਦਿ ਮਿਲੈ ਹਰਿ ਨਾਉ ॥੨॥</w:t>
      </w:r>
    </w:p>
    <w:p>
      <w:pPr>
        <w:spacing w:after="60"/>
        <w:jc w:val="center"/>
      </w:pPr>
      <w:r>
        <w:rPr>
          <w:b w:val="0"/>
          <w:i/>
          <w:color w:val="444444"/>
          <w:sz w:val="20"/>
        </w:rPr>
        <w:t>Gurmatī ghaṭ chānaṇā sabad milai har nāu ॥2॥</w:t>
      </w:r>
    </w:p>
    <w:p>
      <w:pPr>
        <w:spacing w:after="200"/>
        <w:jc w:val="center"/>
      </w:pPr>
      <w:r>
        <w:rPr>
          <w:b w:val="0"/>
          <w:i w:val="0"/>
          <w:color w:val="006000"/>
          <w:sz w:val="22"/>
        </w:rPr>
        <w:t>Следуя наставлению Гуру, в сердце появляется свет, то есть приходит понимание правильной жизни; соединившись со Словом Гуру, человек обретает Имя Бога ॥2॥</w:t>
      </w:r>
    </w:p>
    <w:p/>
    <w:p>
      <w:pPr>
        <w:spacing w:before="160" w:after="40"/>
        <w:jc w:val="center"/>
      </w:pPr>
      <w:r>
        <w:rPr>
          <w:b/>
          <w:i w:val="0"/>
          <w:color w:val="550000"/>
          <w:sz w:val="26"/>
        </w:rPr>
        <w:t>ਤ੍ਰੈ ਗੁਣ ਬਿਖਿਆ ਅੰਧੁ ਹੈ ਮਾਇਆ ਮੋਹ ਗੁਬਾਰ ॥</w:t>
      </w:r>
    </w:p>
    <w:p>
      <w:pPr>
        <w:spacing w:after="60"/>
        <w:jc w:val="center"/>
      </w:pPr>
      <w:r>
        <w:rPr>
          <w:b w:val="0"/>
          <w:i/>
          <w:color w:val="444444"/>
          <w:sz w:val="20"/>
        </w:rPr>
        <w:t>Trai guṇ bikhiā andh hai māiā moh gubār ॥</w:t>
      </w:r>
    </w:p>
    <w:p>
      <w:pPr>
        <w:spacing w:after="200"/>
        <w:jc w:val="center"/>
      </w:pPr>
      <w:r>
        <w:rPr>
          <w:b w:val="0"/>
          <w:i w:val="0"/>
          <w:color w:val="006000"/>
          <w:sz w:val="22"/>
        </w:rPr>
        <w:t>Под воздействием трёх качеств майи мир ослеплён; тьма привязанности к майе распространилась повсюду.</w:t>
      </w:r>
    </w:p>
    <w:p/>
    <w:p>
      <w:pPr>
        <w:spacing w:before="160" w:after="40"/>
        <w:jc w:val="center"/>
      </w:pPr>
      <w:r>
        <w:rPr>
          <w:b/>
          <w:i w:val="0"/>
          <w:color w:val="550000"/>
          <w:sz w:val="26"/>
        </w:rPr>
        <w:t>ਲੋਭੀ ਅਨ ਕਉ ਸੇਵਦੇ ਪੜਿ ਵੇਦਾ ਕਰੈ ਪੂਕਾਰ ॥</w:t>
      </w:r>
    </w:p>
    <w:p>
      <w:pPr>
        <w:spacing w:after="60"/>
        <w:jc w:val="center"/>
      </w:pPr>
      <w:r>
        <w:rPr>
          <w:b w:val="0"/>
          <w:i/>
          <w:color w:val="444444"/>
          <w:sz w:val="20"/>
        </w:rPr>
        <w:t>Lobhī an kau sēvdē paṛ vēdā karai pūkār ॥</w:t>
      </w:r>
    </w:p>
    <w:p>
      <w:pPr>
        <w:spacing w:after="200"/>
        <w:jc w:val="center"/>
      </w:pPr>
      <w:r>
        <w:rPr>
          <w:b w:val="0"/>
          <w:i w:val="0"/>
          <w:color w:val="006000"/>
          <w:sz w:val="22"/>
        </w:rPr>
        <w:t>Охваченные жадностью существа, хотя и читают Веды и громко возвещают их учение, внутри забыв Бога, служат иному, то есть майе.</w:t>
      </w:r>
    </w:p>
    <w:p/>
    <w:p>
      <w:pPr>
        <w:spacing w:before="160" w:after="40"/>
        <w:jc w:val="center"/>
      </w:pPr>
      <w:r>
        <w:rPr>
          <w:b/>
          <w:i w:val="0"/>
          <w:color w:val="550000"/>
          <w:sz w:val="26"/>
        </w:rPr>
        <w:t>ਬਿਖਿਆ ਅੰਦਰਿ ਪਚਿ ਮੁਏ ਨਾ ਉਰਵਾਰੁ ਨ ਪਾਰੁ ॥੩॥</w:t>
      </w:r>
    </w:p>
    <w:p>
      <w:pPr>
        <w:spacing w:after="60"/>
        <w:jc w:val="center"/>
      </w:pPr>
      <w:r>
        <w:rPr>
          <w:b w:val="0"/>
          <w:i/>
          <w:color w:val="444444"/>
          <w:sz w:val="20"/>
        </w:rPr>
        <w:t>Bikhiā andar pach muē nā urvār na pār ॥3॥</w:t>
      </w:r>
    </w:p>
    <w:p>
      <w:pPr>
        <w:spacing w:after="200"/>
        <w:jc w:val="center"/>
      </w:pPr>
      <w:r>
        <w:rPr>
          <w:b w:val="0"/>
          <w:i w:val="0"/>
          <w:color w:val="006000"/>
          <w:sz w:val="22"/>
        </w:rPr>
        <w:t>Измученные и истлевающие в привязанности к майе, они умирают духовной смертью; в густой тьме майи и привязанности им не видно ни одного берега, ни другого ॥3॥</w:t>
      </w:r>
    </w:p>
    <w:p/>
    <w:p>
      <w:pPr>
        <w:spacing w:before="160" w:after="40"/>
        <w:jc w:val="center"/>
      </w:pPr>
      <w:r>
        <w:rPr>
          <w:b/>
          <w:i w:val="0"/>
          <w:color w:val="550000"/>
          <w:sz w:val="26"/>
        </w:rPr>
        <w:t>ਮਾਇਆ ਮੋਹਿ ਵਿਸਾਰਿਆ ਜਗਤ ਪਿਤਾ ਪ੍ਰਤਿਪਾਲਿ ॥</w:t>
      </w:r>
    </w:p>
    <w:p>
      <w:pPr>
        <w:spacing w:after="60"/>
        <w:jc w:val="center"/>
      </w:pPr>
      <w:r>
        <w:rPr>
          <w:b w:val="0"/>
          <w:i/>
          <w:color w:val="444444"/>
          <w:sz w:val="20"/>
        </w:rPr>
        <w:t>Māiā moh विसāriā jagat pitā pratipāl ॥</w:t>
      </w:r>
    </w:p>
    <w:p>
      <w:pPr>
        <w:spacing w:after="200"/>
        <w:jc w:val="center"/>
      </w:pPr>
      <w:r>
        <w:rPr>
          <w:b w:val="0"/>
          <w:i w:val="0"/>
          <w:color w:val="006000"/>
          <w:sz w:val="22"/>
        </w:rPr>
        <w:t>Попав в привязанность к майе, существа забыли Бога — Отца мира и Питателя.</w:t>
      </w:r>
    </w:p>
    <w:p/>
    <w:p>
      <w:pPr>
        <w:spacing w:before="160" w:after="40"/>
        <w:jc w:val="center"/>
      </w:pPr>
      <w:r>
        <w:rPr>
          <w:b/>
          <w:i w:val="0"/>
          <w:color w:val="550000"/>
          <w:sz w:val="26"/>
        </w:rPr>
        <w:t>ਬਾਝਹੁ ਗੁਰੂ ਅਚੇਤੁ ਹੈ ਸਭ ਬਧੀ ਜਮਕਾਲਿ ॥</w:t>
      </w:r>
    </w:p>
    <w:p>
      <w:pPr>
        <w:spacing w:after="60"/>
        <w:jc w:val="center"/>
      </w:pPr>
      <w:r>
        <w:rPr>
          <w:b w:val="0"/>
          <w:i/>
          <w:color w:val="444444"/>
          <w:sz w:val="20"/>
        </w:rPr>
        <w:t>Bājhahu gurū achēt hai sabh badhī jamkāl ॥</w:t>
      </w:r>
    </w:p>
    <w:p>
      <w:pPr>
        <w:spacing w:after="200"/>
        <w:jc w:val="center"/>
      </w:pPr>
      <w:r>
        <w:rPr>
          <w:b w:val="0"/>
          <w:i w:val="0"/>
          <w:color w:val="006000"/>
          <w:sz w:val="22"/>
        </w:rPr>
        <w:t>Без прибежища Гуру существо пребывает в беспамятстве. Весь народ, отделённый от Бога, скован духовной смертью в её узах.</w:t>
      </w:r>
    </w:p>
    <w:p/>
    <w:p>
      <w:pPr>
        <w:spacing w:before="160" w:after="40"/>
        <w:jc w:val="center"/>
      </w:pPr>
      <w:r>
        <w:rPr>
          <w:b/>
          <w:i w:val="0"/>
          <w:color w:val="550000"/>
          <w:sz w:val="26"/>
        </w:rPr>
        <w:t>ਨਾਨਕ ਗੁਰਮਤਿ ਉਬਰੇ ਸਚਾ ਨਾਮੁ ਸਮਾਲਿ ॥੪॥੧੦॥੪੩॥</w:t>
      </w:r>
    </w:p>
    <w:p>
      <w:pPr>
        <w:spacing w:after="60"/>
        <w:jc w:val="center"/>
      </w:pPr>
      <w:r>
        <w:rPr>
          <w:b w:val="0"/>
          <w:i/>
          <w:color w:val="444444"/>
          <w:sz w:val="20"/>
        </w:rPr>
        <w:t>Nānak gurmat ubre sachā nām samāl ॥4॥10॥43॥</w:t>
      </w:r>
    </w:p>
    <w:p>
      <w:pPr>
        <w:spacing w:after="200"/>
        <w:jc w:val="center"/>
      </w:pPr>
      <w:r>
        <w:rPr>
          <w:b w:val="0"/>
          <w:i w:val="0"/>
          <w:color w:val="006000"/>
          <w:sz w:val="22"/>
        </w:rPr>
        <w:t>О Нанак! Только по благодати учения Гуру, утвердив в сердце Имя вечно-пребывающего Бога, существа могут спастись от уз духовной смерти ॥4॥10॥43॥</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ਤ੍ਰੈ ਗੁਣ ਮਾਇਆ ਮੋਹੁ ਹੈ ਗੁਰਮੁਖਿ ਚਉਥਾ ਪਦੁ ਪਾਇ ॥</w:t>
      </w:r>
    </w:p>
    <w:p>
      <w:pPr>
        <w:spacing w:after="60"/>
        <w:jc w:val="center"/>
      </w:pPr>
      <w:r>
        <w:rPr>
          <w:b w:val="0"/>
          <w:i/>
          <w:color w:val="444444"/>
          <w:sz w:val="20"/>
        </w:rPr>
        <w:t>Trai guṇ māiā moh hai gurmukh chauthā pad pāi ॥</w:t>
      </w:r>
    </w:p>
    <w:p>
      <w:pPr>
        <w:spacing w:after="200"/>
        <w:jc w:val="center"/>
      </w:pPr>
      <w:r>
        <w:rPr>
          <w:b w:val="0"/>
          <w:i w:val="0"/>
          <w:color w:val="006000"/>
          <w:sz w:val="22"/>
        </w:rPr>
        <w:t>В мире распространилась привязанность к трёхкачественной майе; человек, живущий лицом к Гуру, достигает того духовного состояния, где три качества майи уже не могут воздействовать.</w:t>
      </w:r>
    </w:p>
    <w:p/>
    <w:p>
      <w:pPr>
        <w:spacing w:before="160" w:after="40"/>
        <w:jc w:val="center"/>
      </w:pPr>
      <w:r>
        <w:rPr>
          <w:b/>
          <w:i w:val="0"/>
          <w:color w:val="550000"/>
          <w:sz w:val="26"/>
        </w:rPr>
        <w:t>ਕਰਿ ਕਿਰਪਾ ਮੇਲਾਇਅਨੁ ਹਰਿ ਨਾਮੁ ਵਸਿਆ ਮਨਿ ਆਇ ॥</w:t>
      </w:r>
    </w:p>
    <w:p>
      <w:pPr>
        <w:spacing w:after="60"/>
        <w:jc w:val="center"/>
      </w:pPr>
      <w:r>
        <w:rPr>
          <w:b w:val="0"/>
          <w:i/>
          <w:color w:val="444444"/>
          <w:sz w:val="20"/>
        </w:rPr>
        <w:t>Kar kirpā mēlāian har nām vasiā man āi ॥</w:t>
      </w:r>
    </w:p>
    <w:p>
      <w:pPr>
        <w:spacing w:after="200"/>
        <w:jc w:val="center"/>
      </w:pPr>
      <w:r>
        <w:rPr>
          <w:b w:val="0"/>
          <w:i w:val="0"/>
          <w:color w:val="006000"/>
          <w:sz w:val="22"/>
        </w:rPr>
        <w:t>Тем людям, которых Бог по милости соединил со Своими стопами, в ум входит и поселяется Имя Бога.</w:t>
      </w:r>
    </w:p>
    <w:p/>
    <w:p>
      <w:pPr>
        <w:spacing w:before="160" w:after="40"/>
        <w:jc w:val="center"/>
      </w:pPr>
      <w:r>
        <w:rPr>
          <w:b/>
          <w:i w:val="0"/>
          <w:color w:val="550000"/>
          <w:sz w:val="26"/>
        </w:rPr>
        <w:t>ਪੋਤੈ ਜਿਨ ਕੈ ਪੁੰਨੁ ਹੈ ਤਿਨ ਸਤਸੰਗਤਿ ਮੇਲਾਇ ॥੧॥</w:t>
      </w:r>
    </w:p>
    <w:p>
      <w:pPr>
        <w:spacing w:after="60"/>
        <w:jc w:val="center"/>
      </w:pPr>
      <w:r>
        <w:rPr>
          <w:b w:val="0"/>
          <w:i/>
          <w:color w:val="444444"/>
          <w:sz w:val="20"/>
        </w:rPr>
        <w:t>Potai jin kai puñn hai tin satsangat mēlāi ॥1॥</w:t>
      </w:r>
    </w:p>
    <w:p>
      <w:pPr>
        <w:spacing w:after="200"/>
        <w:jc w:val="center"/>
      </w:pPr>
      <w:r>
        <w:rPr>
          <w:b w:val="0"/>
          <w:i w:val="0"/>
          <w:color w:val="006000"/>
          <w:sz w:val="22"/>
        </w:rPr>
        <w:t>Тех, в чьей судьбе есть добродетель, Бог соединяет с Садх Сангат ॥1॥</w:t>
      </w:r>
    </w:p>
    <w:p/>
    <w:p>
      <w:pPr>
        <w:spacing w:before="160" w:after="40"/>
        <w:jc w:val="center"/>
      </w:pPr>
      <w:r>
        <w:rPr>
          <w:b/>
          <w:i w:val="0"/>
          <w:color w:val="550000"/>
          <w:sz w:val="26"/>
        </w:rPr>
        <w:t>ਭਾਈ ਰੇ ਗੁਰਮਤਿ ਸਾਚਿ ਰਹਾਉ ॥</w:t>
      </w:r>
    </w:p>
    <w:p>
      <w:pPr>
        <w:spacing w:after="60"/>
        <w:jc w:val="center"/>
      </w:pPr>
      <w:r>
        <w:rPr>
          <w:b w:val="0"/>
          <w:i/>
          <w:color w:val="444444"/>
          <w:sz w:val="20"/>
        </w:rPr>
        <w:t>Bhāī re gurmat sāch rahāu ॥</w:t>
      </w:r>
    </w:p>
    <w:p>
      <w:pPr>
        <w:spacing w:after="200"/>
        <w:jc w:val="center"/>
      </w:pPr>
      <w:r>
        <w:rPr>
          <w:b w:val="0"/>
          <w:i w:val="0"/>
          <w:color w:val="006000"/>
          <w:sz w:val="22"/>
        </w:rPr>
        <w:t>О брат! Приняв наставление Гуру, пребывай в вечно-пребывающем Боге.</w:t>
      </w:r>
    </w:p>
    <w:p/>
    <w:p>
      <w:pPr>
        <w:spacing w:before="160" w:after="40"/>
        <w:jc w:val="center"/>
      </w:pPr>
      <w:r>
        <w:rPr>
          <w:b/>
          <w:i w:val="0"/>
          <w:color w:val="550000"/>
          <w:sz w:val="26"/>
        </w:rPr>
        <w:t>ਸਾਚੋ ਸਾਚੁ ਕਮਾਵਣਾ ਸਾਚੈ ਸਬਦਿ ਮਿਲਾਉ ॥੧॥ ਰਹਾਉ ॥</w:t>
      </w:r>
    </w:p>
    <w:p>
      <w:pPr>
        <w:spacing w:after="60"/>
        <w:jc w:val="center"/>
      </w:pPr>
      <w:r>
        <w:rPr>
          <w:b w:val="0"/>
          <w:i/>
          <w:color w:val="444444"/>
          <w:sz w:val="20"/>
        </w:rPr>
        <w:t>Sācho sāch kamāvṇā sāchai sabad milāu ॥1॥ rahāu ॥</w:t>
      </w:r>
    </w:p>
    <w:p>
      <w:pPr>
        <w:spacing w:after="200"/>
        <w:jc w:val="center"/>
      </w:pPr>
      <w:r>
        <w:rPr>
          <w:b w:val="0"/>
          <w:i w:val="0"/>
          <w:color w:val="006000"/>
          <w:sz w:val="22"/>
        </w:rPr>
        <w:t>Совершай лишь делание памятования о вечно-пребывающем Боге, оставайся соединённым с хвалой вечно-пребывающего Бога ॥1॥ пауза ॥</w:t>
      </w:r>
    </w:p>
    <w:p/>
    <w:p>
      <w:pPr>
        <w:spacing w:before="160" w:after="40"/>
        <w:jc w:val="center"/>
      </w:pPr>
      <w:r>
        <w:rPr>
          <w:b/>
          <w:i w:val="0"/>
          <w:color w:val="550000"/>
          <w:sz w:val="26"/>
        </w:rPr>
        <w:t>ਜਿਨੀ ਨਾਮੁ ਪਛਾਣਿਆ ਤਿਨ ਵਿਟਹੁ ਬਲਿ ਜਾਉ ॥</w:t>
      </w:r>
    </w:p>
    <w:p>
      <w:pPr>
        <w:spacing w:after="60"/>
        <w:jc w:val="center"/>
      </w:pPr>
      <w:r>
        <w:rPr>
          <w:b w:val="0"/>
          <w:i/>
          <w:color w:val="444444"/>
          <w:sz w:val="20"/>
        </w:rPr>
        <w:t>Jinī nām pachhāṇiā tin viṭahu bal jāu ॥</w:t>
      </w:r>
    </w:p>
    <w:p>
      <w:pPr>
        <w:spacing w:after="200"/>
        <w:jc w:val="center"/>
      </w:pPr>
      <w:r>
        <w:rPr>
          <w:b w:val="0"/>
          <w:i w:val="0"/>
          <w:color w:val="006000"/>
          <w:sz w:val="22"/>
        </w:rPr>
        <w:t>Я жертвую собой ради тех гурмукхов, которые поняли ценность Имени Бога.</w:t>
      </w:r>
    </w:p>
    <w:p/>
    <w:p>
      <w:pPr>
        <w:spacing w:before="160" w:after="40"/>
        <w:jc w:val="center"/>
      </w:pPr>
      <w:r>
        <w:rPr>
          <w:b/>
          <w:i w:val="0"/>
          <w:color w:val="550000"/>
          <w:sz w:val="26"/>
        </w:rPr>
        <w:t>ਆਪੁ ਛੋਡਿ ਚਰਣੀ ਲਗਾ ਚਲਾ ਤਿਨ ਕੈ ਭਾਇ ॥</w:t>
      </w:r>
    </w:p>
    <w:p>
      <w:pPr>
        <w:spacing w:after="60"/>
        <w:jc w:val="center"/>
      </w:pPr>
      <w:r>
        <w:rPr>
          <w:b w:val="0"/>
          <w:i/>
          <w:color w:val="444444"/>
          <w:sz w:val="20"/>
        </w:rPr>
        <w:t>Āp choḍ charṇī lagā chalā tin kai bhāi ॥</w:t>
      </w:r>
    </w:p>
    <w:p>
      <w:pPr>
        <w:spacing w:after="200"/>
        <w:jc w:val="center"/>
      </w:pPr>
      <w:r>
        <w:rPr>
          <w:b w:val="0"/>
          <w:i w:val="0"/>
          <w:color w:val="006000"/>
          <w:sz w:val="22"/>
        </w:rPr>
        <w:t>Оставив самоутверждение, я припадаю к их стопам и иду согласно их любви.</w:t>
      </w:r>
    </w:p>
    <w:p/>
    <w:p>
      <w:pPr>
        <w:spacing w:before="160" w:after="40"/>
        <w:jc w:val="center"/>
      </w:pPr>
      <w:r>
        <w:rPr>
          <w:b/>
          <w:i w:val="0"/>
          <w:color w:val="550000"/>
          <w:sz w:val="26"/>
        </w:rPr>
        <w:t>ਲਾਹਾ ਹਰਿ ਹਰਿ ਨਾਮੁ ਮਿਲੈ ਸਹਜੇ ਨਾਮਿ ਸਮਾਇ ॥੨॥</w:t>
      </w:r>
    </w:p>
    <w:p>
      <w:pPr>
        <w:spacing w:after="60"/>
        <w:jc w:val="center"/>
      </w:pPr>
      <w:r>
        <w:rPr>
          <w:b w:val="0"/>
          <w:i/>
          <w:color w:val="444444"/>
          <w:sz w:val="20"/>
        </w:rPr>
        <w:t>Lāhā har har nām milai sahjē nām samāi ॥2॥</w:t>
      </w:r>
    </w:p>
    <w:p>
      <w:pPr>
        <w:spacing w:after="200"/>
        <w:jc w:val="center"/>
      </w:pPr>
      <w:r>
        <w:rPr>
          <w:b w:val="0"/>
          <w:i w:val="0"/>
          <w:color w:val="006000"/>
          <w:sz w:val="22"/>
        </w:rPr>
        <w:t>(Тот человек, кто приходит в прибежище тех, кто повторяет Имя,) через духовную устойчивость сливается с Именем Бога и получает прибыль в виде Имени Господа ॥2॥</w:t>
      </w:r>
    </w:p>
    <w:p/>
    <w:p>
      <w:pPr>
        <w:spacing w:before="160" w:after="40"/>
        <w:jc w:val="center"/>
      </w:pPr>
      <w:r>
        <w:rPr>
          <w:b/>
          <w:i w:val="0"/>
          <w:color w:val="550000"/>
          <w:sz w:val="26"/>
        </w:rPr>
        <w:t>ਬਿਨੁ ਗੁਰ ਮਹਲੁ ਨ ਪਾਈਐ ਨਾਮੁ ਨ ਪਰਾਪਤਿ ਹੋਇ ॥</w:t>
      </w:r>
    </w:p>
    <w:p>
      <w:pPr>
        <w:spacing w:after="60"/>
        <w:jc w:val="center"/>
      </w:pPr>
      <w:r>
        <w:rPr>
          <w:b w:val="0"/>
          <w:i/>
          <w:color w:val="444444"/>
          <w:sz w:val="20"/>
        </w:rPr>
        <w:t>Bin gur mahal na pāīai nām na parāpat hoi ॥</w:t>
      </w:r>
    </w:p>
    <w:p>
      <w:pPr>
        <w:spacing w:after="200"/>
        <w:jc w:val="center"/>
      </w:pPr>
      <w:r>
        <w:rPr>
          <w:b w:val="0"/>
          <w:i w:val="0"/>
          <w:color w:val="006000"/>
          <w:sz w:val="22"/>
        </w:rPr>
        <w:t>Без прибежища Гуру не находится обитель Бога, не обретается Имя Господа.</w:t>
      </w:r>
    </w:p>
    <w:p/>
    <w:p>
      <w:pPr>
        <w:spacing w:before="160" w:after="40"/>
        <w:jc w:val="center"/>
      </w:pPr>
      <w:r>
        <w:rPr>
          <w:b/>
          <w:i w:val="0"/>
          <w:color w:val="550000"/>
          <w:sz w:val="26"/>
        </w:rPr>
        <w:t>ਐਸਾ ਸਤਗੁਰੁ ਲੋੜਿ ਲਹੁ ਜਿਦੂ ਪਾਈਐ ਸਚੁ ਸੋਇ ॥</w:t>
      </w:r>
    </w:p>
    <w:p>
      <w:pPr>
        <w:spacing w:after="60"/>
        <w:jc w:val="center"/>
      </w:pPr>
      <w:r>
        <w:rPr>
          <w:b w:val="0"/>
          <w:i/>
          <w:color w:val="444444"/>
          <w:sz w:val="20"/>
        </w:rPr>
        <w:t>Aisā satgur loṛ lahū jidū pāīai sach soi ॥</w:t>
      </w:r>
    </w:p>
    <w:p>
      <w:pPr>
        <w:spacing w:after="200"/>
        <w:jc w:val="center"/>
      </w:pPr>
      <w:r>
        <w:rPr>
          <w:b w:val="0"/>
          <w:i w:val="0"/>
          <w:color w:val="006000"/>
          <w:sz w:val="22"/>
        </w:rPr>
        <w:t>(О брат! И ты тоже) найди такого Гуру, у которого можно обрести того вечно-пребывающего Бога.</w:t>
      </w:r>
    </w:p>
    <w:p/>
    <w:p>
      <w:pPr>
        <w:spacing w:before="160" w:after="40"/>
        <w:jc w:val="center"/>
      </w:pPr>
      <w:r>
        <w:rPr>
          <w:b/>
          <w:i w:val="0"/>
          <w:color w:val="550000"/>
          <w:sz w:val="26"/>
        </w:rPr>
        <w:t>ਅਸੁਰ ਸੰਘਾਰੈ ਸੁਖਿ ਵਸੈ ਜੋ ਤਿਸੁ ਭਾਵੈ ਸੁ ਹੋਇ ॥੩॥</w:t>
      </w:r>
    </w:p>
    <w:p>
      <w:pPr>
        <w:spacing w:after="60"/>
        <w:jc w:val="center"/>
      </w:pPr>
      <w:r>
        <w:rPr>
          <w:b w:val="0"/>
          <w:i/>
          <w:color w:val="444444"/>
          <w:sz w:val="20"/>
        </w:rPr>
        <w:t>Asur sanghārai sukh vasai jo tis bhāvai so hoi ॥3॥</w:t>
      </w:r>
    </w:p>
    <w:p>
      <w:pPr>
        <w:spacing w:after="200"/>
        <w:jc w:val="center"/>
      </w:pPr>
      <w:r>
        <w:rPr>
          <w:b w:val="0"/>
          <w:i w:val="0"/>
          <w:color w:val="006000"/>
          <w:sz w:val="22"/>
        </w:rPr>
        <w:t>(Человек, который через Гуру находит Бога,) убивает демонов страстей и пребывает в духовном блаженстве; у него утверждается уверенность, что происходит лишь то, что угодно Богу ॥3॥</w:t>
      </w:r>
    </w:p>
    <w:p/>
    <w:p>
      <w:pPr>
        <w:spacing w:before="160" w:after="40"/>
        <w:jc w:val="center"/>
      </w:pPr>
      <w:r>
        <w:rPr>
          <w:b/>
          <w:i w:val="0"/>
          <w:color w:val="550000"/>
          <w:sz w:val="26"/>
        </w:rPr>
        <w:t>ਜੇਹਾ ਸਤਗੁਰੁ ਕਰਿ ਜਾਣਿਆ ਤੇਹੋ ਜੇਹਾ ਸੁਖੁ ਹੋਇ ॥</w:t>
      </w:r>
    </w:p>
    <w:p>
      <w:pPr>
        <w:spacing w:after="60"/>
        <w:jc w:val="center"/>
      </w:pPr>
      <w:r>
        <w:rPr>
          <w:b w:val="0"/>
          <w:i/>
          <w:color w:val="444444"/>
          <w:sz w:val="20"/>
        </w:rPr>
        <w:t>Jēhā satgur kar jāṇiā tēho jēhā sukh hoi ॥</w:t>
      </w:r>
    </w:p>
    <w:p>
      <w:pPr>
        <w:spacing w:after="200"/>
        <w:jc w:val="center"/>
      </w:pPr>
      <w:r>
        <w:rPr>
          <w:b w:val="0"/>
          <w:i w:val="0"/>
          <w:color w:val="006000"/>
          <w:sz w:val="22"/>
        </w:rPr>
        <w:t>Пусть любой человек с верой проверит это в стопах Гуру: как кто понял Сатгуру, такой духовный покой он и получил.</w:t>
      </w:r>
    </w:p>
    <w:p/>
    <w:p>
      <w:pPr>
        <w:spacing w:before="160" w:after="40"/>
        <w:jc w:val="center"/>
      </w:pPr>
      <w:r>
        <w:rPr>
          <w:b/>
          <w:i w:val="0"/>
          <w:color w:val="550000"/>
          <w:sz w:val="26"/>
        </w:rPr>
        <w:t>ਏਹੁ ਸਹਸਾ ਮੂਲੇ ਨਾਹੀ ਭਾਉ ਲਾਏ ਜਨੁ ਕੋਇ ॥</w:t>
      </w:r>
    </w:p>
    <w:p>
      <w:pPr>
        <w:spacing w:after="60"/>
        <w:jc w:val="center"/>
      </w:pPr>
      <w:r>
        <w:rPr>
          <w:b w:val="0"/>
          <w:i/>
          <w:color w:val="444444"/>
          <w:sz w:val="20"/>
        </w:rPr>
        <w:t>Ēh sahsā mūlē nāhī bhāu lāe jan koi ॥</w:t>
      </w:r>
    </w:p>
    <w:p>
      <w:pPr>
        <w:spacing w:after="200"/>
        <w:jc w:val="center"/>
      </w:pPr>
      <w:r>
        <w:rPr>
          <w:b w:val="0"/>
          <w:i w:val="0"/>
          <w:color w:val="006000"/>
          <w:sz w:val="22"/>
        </w:rPr>
        <w:t>В этом нет ни малейшего сомнения, пусть любой человек попробует полюбить Сатгуру. (Потому что)</w:t>
      </w:r>
    </w:p>
    <w:p/>
    <w:p>
      <w:pPr>
        <w:spacing w:before="160" w:after="40"/>
        <w:jc w:val="center"/>
      </w:pPr>
      <w:r>
        <w:rPr>
          <w:b/>
          <w:i w:val="0"/>
          <w:color w:val="550000"/>
          <w:sz w:val="26"/>
        </w:rPr>
        <w:t>ਨਾਨਕ ਏਕ ਜੋਤਿ ਦੁਇ ਮੂਰਤੀ ਸਬਦਿ ਮਿਲਾਵਾ ਹੋਇ ॥੪॥੧੧॥੪੪॥</w:t>
      </w:r>
    </w:p>
    <w:p>
      <w:pPr>
        <w:spacing w:after="60"/>
        <w:jc w:val="center"/>
      </w:pPr>
      <w:r>
        <w:rPr>
          <w:b w:val="0"/>
          <w:i/>
          <w:color w:val="444444"/>
          <w:sz w:val="20"/>
        </w:rPr>
        <w:t>Nānak ēk jot dui mūratī sabad milāvā hoi ॥4॥11॥44॥</w:t>
      </w:r>
    </w:p>
    <w:p>
      <w:pPr>
        <w:spacing w:after="200"/>
        <w:jc w:val="center"/>
      </w:pPr>
      <w:r>
        <w:rPr>
          <w:b w:val="0"/>
          <w:i w:val="0"/>
          <w:color w:val="006000"/>
          <w:sz w:val="22"/>
        </w:rPr>
        <w:t>О Нанак! Когда у сикха происходит соединение с Гуру через Шабд Гуру, тогда свет у сикха и Гуру становится одним, хотя тела остаются двумя ॥4॥11॥44॥</w:t>
      </w:r>
    </w:p>
    <w:p/>
    <w:p>
      <w:pPr>
        <w:spacing w:before="360" w:after="200"/>
        <w:jc w:val="center"/>
      </w:pPr>
      <w:r>
        <w:rPr>
          <w:b/>
          <w:color w:val="222222"/>
          <w:sz w:val="26"/>
        </w:rPr>
        <w:t>АНГ 31</w:t>
      </w:r>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ਅੰਮ੍ਰਿਤੁ ਛੋਡਿ ਬਿਖਿਆ ਲੋਭਾਣੇ ਸੇਵਾ ਕਰਹਿ ਵਿਡਾਣੀ ॥</w:t>
      </w:r>
    </w:p>
    <w:p>
      <w:pPr>
        <w:spacing w:after="60"/>
        <w:jc w:val="center"/>
      </w:pPr>
      <w:r>
        <w:rPr>
          <w:b w:val="0"/>
          <w:i/>
          <w:color w:val="444444"/>
          <w:sz w:val="20"/>
        </w:rPr>
        <w:t>Amrit chhoḍ bikhiā lobhāṇe sevā karahi viḍāṇī ॥</w:t>
      </w:r>
    </w:p>
    <w:p>
      <w:pPr>
        <w:spacing w:after="200"/>
        <w:jc w:val="center"/>
      </w:pPr>
      <w:r>
        <w:rPr>
          <w:b w:val="0"/>
          <w:i w:val="0"/>
          <w:color w:val="006000"/>
          <w:sz w:val="22"/>
        </w:rPr>
        <w:t>Люди, идущие вслед за своим умом, оставив нектар Имени, дающего духовную жизнь, упиваются майей и ради майи ходят, прислуживая и угождая другим.</w:t>
      </w:r>
    </w:p>
    <w:p/>
    <w:p>
      <w:pPr>
        <w:spacing w:before="160" w:after="40"/>
        <w:jc w:val="center"/>
      </w:pPr>
      <w:r>
        <w:rPr>
          <w:b/>
          <w:i w:val="0"/>
          <w:color w:val="550000"/>
          <w:sz w:val="26"/>
        </w:rPr>
        <w:t>ਆਪਣਾ ਧਰਮੁ ਗਵਾਵਹਿ ਬੂਝਹਿ ਨਾਹੀ ਅਨਦਿਨੁ ਦੁਖਿ ਵਿਹਾਣੀ ॥</w:t>
      </w:r>
    </w:p>
    <w:p>
      <w:pPr>
        <w:spacing w:after="60"/>
        <w:jc w:val="center"/>
      </w:pPr>
      <w:r>
        <w:rPr>
          <w:b w:val="0"/>
          <w:i/>
          <w:color w:val="444444"/>
          <w:sz w:val="20"/>
        </w:rPr>
        <w:t>Āpṇā dharam gavāvahi būjhahi nāhī an-din dukh vihāṇī ॥</w:t>
      </w:r>
    </w:p>
    <w:p>
      <w:pPr>
        <w:spacing w:after="200"/>
        <w:jc w:val="center"/>
      </w:pPr>
      <w:r>
        <w:rPr>
          <w:b w:val="0"/>
          <w:i w:val="0"/>
          <w:color w:val="006000"/>
          <w:sz w:val="22"/>
        </w:rPr>
        <w:t>(Так) они забывают свой долг человеческой жизни, но не понимают этого, и их жизнь всё время проходит в страдании.</w:t>
      </w:r>
    </w:p>
    <w:p/>
    <w:p>
      <w:pPr>
        <w:spacing w:before="160" w:after="40"/>
        <w:jc w:val="center"/>
      </w:pPr>
      <w:r>
        <w:rPr>
          <w:b/>
          <w:i w:val="0"/>
          <w:color w:val="550000"/>
          <w:sz w:val="26"/>
        </w:rPr>
        <w:t>ਮਨਮੁਖ ਅੰਧ ਨ ਚੇਤਹੀ ਡੂਬਿ ਮੁਏ ਬਿਨੁ ਪਾਣੀ ॥੧॥</w:t>
      </w:r>
    </w:p>
    <w:p>
      <w:pPr>
        <w:spacing w:after="60"/>
        <w:jc w:val="center"/>
      </w:pPr>
      <w:r>
        <w:rPr>
          <w:b w:val="0"/>
          <w:i/>
          <w:color w:val="444444"/>
          <w:sz w:val="20"/>
        </w:rPr>
        <w:t>Manmukh andh na chetahī ḍūb muē bin pāṇī ॥1॥</w:t>
      </w:r>
    </w:p>
    <w:p>
      <w:pPr>
        <w:spacing w:after="200"/>
        <w:jc w:val="center"/>
      </w:pPr>
      <w:r>
        <w:rPr>
          <w:b w:val="0"/>
          <w:i w:val="0"/>
          <w:color w:val="006000"/>
          <w:sz w:val="22"/>
        </w:rPr>
        <w:t>Ослеплённые (привязанностью к майе) манмухи не помнят Бога и тонут насмерть без воды (то есть, захлебнувшись в пороках, претерпевают духовную смерть и при этом ничего не обретают) ॥1॥</w:t>
      </w:r>
    </w:p>
    <w:p/>
    <w:p>
      <w:pPr>
        <w:spacing w:before="160" w:after="40"/>
        <w:jc w:val="center"/>
      </w:pPr>
      <w:r>
        <w:rPr>
          <w:b/>
          <w:i w:val="0"/>
          <w:color w:val="550000"/>
          <w:sz w:val="26"/>
        </w:rPr>
        <w:t>ਮਨ ਰੇ ਸਦਾ ਭਜਹੁ ਹਰਿ ਸਰਣਾਈ ॥</w:t>
      </w:r>
    </w:p>
    <w:p>
      <w:pPr>
        <w:spacing w:after="60"/>
        <w:jc w:val="center"/>
      </w:pPr>
      <w:r>
        <w:rPr>
          <w:b w:val="0"/>
          <w:i/>
          <w:color w:val="444444"/>
          <w:sz w:val="20"/>
        </w:rPr>
        <w:t>Man re sadā bhajahu har sarṇāī ॥</w:t>
      </w:r>
    </w:p>
    <w:p>
      <w:pPr>
        <w:spacing w:after="200"/>
        <w:jc w:val="center"/>
      </w:pPr>
      <w:r>
        <w:rPr>
          <w:b w:val="0"/>
          <w:i w:val="0"/>
          <w:color w:val="006000"/>
          <w:sz w:val="22"/>
        </w:rPr>
        <w:t>О мой ум! Всегда пребывай в прибежище Бога.</w:t>
      </w:r>
    </w:p>
    <w:p/>
    <w:p>
      <w:pPr>
        <w:spacing w:before="160" w:after="40"/>
        <w:jc w:val="center"/>
      </w:pPr>
      <w:r>
        <w:rPr>
          <w:b/>
          <w:i w:val="0"/>
          <w:color w:val="550000"/>
          <w:sz w:val="26"/>
        </w:rPr>
        <w:t>ਗੁਰ ਕਾ ਸਬਦੁ ਅੰਤਰਿ ਵਸੈ ਤਾ ਹਰਿ ਵਿਸਰਿ ਨ ਜਾਈ ॥੧॥ ਰਹਾਉ ॥</w:t>
      </w:r>
    </w:p>
    <w:p>
      <w:pPr>
        <w:spacing w:after="60"/>
        <w:jc w:val="center"/>
      </w:pPr>
      <w:r>
        <w:rPr>
          <w:b w:val="0"/>
          <w:i/>
          <w:color w:val="444444"/>
          <w:sz w:val="20"/>
        </w:rPr>
        <w:t>Gur kā sabad antar vasai tā har visar na jāī ॥1॥ rahāu ॥</w:t>
      </w:r>
    </w:p>
    <w:p>
      <w:pPr>
        <w:spacing w:after="200"/>
        <w:jc w:val="center"/>
      </w:pPr>
      <w:r>
        <w:rPr>
          <w:b w:val="0"/>
          <w:i w:val="0"/>
          <w:color w:val="006000"/>
          <w:sz w:val="22"/>
        </w:rPr>
        <w:t>(Но прибежище Бога обретается через Шабад Гуру.) Когда Шабад Гуру поселяется в сердце, тогда Бог не забывается (в сердце) ॥1॥ пауза ॥</w:t>
      </w:r>
    </w:p>
    <w:p/>
    <w:p>
      <w:pPr>
        <w:spacing w:before="160" w:after="40"/>
        <w:jc w:val="center"/>
      </w:pPr>
      <w:r>
        <w:rPr>
          <w:b/>
          <w:i w:val="0"/>
          <w:color w:val="550000"/>
          <w:sz w:val="26"/>
        </w:rPr>
        <w:t>ਇਹੁ ਸਰੀਰੁ ਮਾਇਆ ਕਾ ਪੁਤਲਾ ਵਿਚਿ ਹਉਮੈ ਦੁਸਟੀ ਪਾਈ ॥</w:t>
      </w:r>
    </w:p>
    <w:p>
      <w:pPr>
        <w:spacing w:after="60"/>
        <w:jc w:val="center"/>
      </w:pPr>
      <w:r>
        <w:rPr>
          <w:b w:val="0"/>
          <w:i/>
          <w:color w:val="444444"/>
          <w:sz w:val="20"/>
        </w:rPr>
        <w:t>Ihu sarīr māiā kā putlā vich haumai dusṭī pāī ॥</w:t>
      </w:r>
    </w:p>
    <w:p>
      <w:pPr>
        <w:spacing w:after="200"/>
        <w:jc w:val="center"/>
      </w:pPr>
      <w:r>
        <w:rPr>
          <w:b w:val="0"/>
          <w:i w:val="0"/>
          <w:color w:val="006000"/>
          <w:sz w:val="22"/>
        </w:rPr>
        <w:t>Это тело манмуха остаётся куклой майи (то есть манмух пляшет в руках майи); в его сердце укореняется Хоумэ, укореняется скверна пороков.</w:t>
      </w:r>
    </w:p>
    <w:p/>
    <w:p>
      <w:pPr>
        <w:spacing w:before="160" w:after="40"/>
        <w:jc w:val="center"/>
      </w:pPr>
      <w:r>
        <w:rPr>
          <w:b/>
          <w:i w:val="0"/>
          <w:color w:val="550000"/>
          <w:sz w:val="26"/>
        </w:rPr>
        <w:t>ਆਵਣੁ ਜਾਣਾ ਜੰਮਣੁ ਮਰਣਾ ਮਨਮੁਖਿ ਪਤਿ ਗਵਾਈ ॥</w:t>
      </w:r>
    </w:p>
    <w:p>
      <w:pPr>
        <w:spacing w:after="60"/>
        <w:jc w:val="center"/>
      </w:pPr>
      <w:r>
        <w:rPr>
          <w:b w:val="0"/>
          <w:i/>
          <w:color w:val="444444"/>
          <w:sz w:val="20"/>
        </w:rPr>
        <w:t>Āvaṇ jāṇā jammaṇ marṇā manmukh pat gavāī ॥</w:t>
      </w:r>
    </w:p>
    <w:p>
      <w:pPr>
        <w:spacing w:after="200"/>
        <w:jc w:val="center"/>
      </w:pPr>
      <w:r>
        <w:rPr>
          <w:b w:val="0"/>
          <w:i w:val="0"/>
          <w:color w:val="006000"/>
          <w:sz w:val="22"/>
        </w:rPr>
        <w:t>Его приходы и уходы в мир, рождение и смерть продолжаются всегда; манмух утратил честь и в этом мире, и в ином.</w:t>
      </w:r>
    </w:p>
    <w:p/>
    <w:p>
      <w:pPr>
        <w:spacing w:before="160" w:after="40"/>
        <w:jc w:val="center"/>
      </w:pPr>
      <w:r>
        <w:rPr>
          <w:b/>
          <w:i w:val="0"/>
          <w:color w:val="550000"/>
          <w:sz w:val="26"/>
        </w:rPr>
        <w:t>ਸਤਗੁਰੁ ਸੇਵਿ ਸਦਾ ਸੁਖੁ ਪਾਇਆ ਜੋਤੀ ਜੋਤਿ ਮਿਲਾਈ ॥੨॥</w:t>
      </w:r>
    </w:p>
    <w:p>
      <w:pPr>
        <w:spacing w:after="60"/>
        <w:jc w:val="center"/>
      </w:pPr>
      <w:r>
        <w:rPr>
          <w:b w:val="0"/>
          <w:i/>
          <w:color w:val="444444"/>
          <w:sz w:val="20"/>
        </w:rPr>
        <w:t>Satgur sev sadā sukh pāiā jotī jot milāī ॥2॥</w:t>
      </w:r>
    </w:p>
    <w:p>
      <w:pPr>
        <w:spacing w:after="200"/>
        <w:jc w:val="center"/>
      </w:pPr>
      <w:r>
        <w:rPr>
          <w:b w:val="0"/>
          <w:i w:val="0"/>
          <w:color w:val="006000"/>
          <w:sz w:val="22"/>
        </w:rPr>
        <w:t>Кто совершал служение, указанное Сатгуру, тот вкусил духовное блаженство; его свет остаётся слитым со Светом Бога ॥2॥</w:t>
      </w:r>
    </w:p>
    <w:p/>
    <w:p>
      <w:pPr>
        <w:spacing w:before="160" w:after="40"/>
        <w:jc w:val="center"/>
      </w:pPr>
      <w:r>
        <w:rPr>
          <w:b/>
          <w:i w:val="0"/>
          <w:color w:val="550000"/>
          <w:sz w:val="26"/>
        </w:rPr>
        <w:t>ਸਤਗੁਰ ਕੀ ਸੇਵਾ ਅਤਿ ਸੁਖਾਲੀ ਜੋ ਇਛੇ ਸੋ ਫਲੁ ਪਾਏ ॥</w:t>
      </w:r>
    </w:p>
    <w:p>
      <w:pPr>
        <w:spacing w:after="60"/>
        <w:jc w:val="center"/>
      </w:pPr>
      <w:r>
        <w:rPr>
          <w:b w:val="0"/>
          <w:i/>
          <w:color w:val="444444"/>
          <w:sz w:val="20"/>
        </w:rPr>
        <w:t>Satgur kī sevā at sukhālī jo ichhey so phal pāe ॥</w:t>
      </w:r>
    </w:p>
    <w:p>
      <w:pPr>
        <w:spacing w:after="200"/>
        <w:jc w:val="center"/>
      </w:pPr>
      <w:r>
        <w:rPr>
          <w:b w:val="0"/>
          <w:i w:val="0"/>
          <w:color w:val="006000"/>
          <w:sz w:val="22"/>
        </w:rPr>
        <w:t>Служение, указанное Сатгуру, очень благодатно; человек, который его совершает, получает тот плод, которого желает.</w:t>
      </w:r>
    </w:p>
    <w:p/>
    <w:p>
      <w:pPr>
        <w:spacing w:before="160" w:after="40"/>
        <w:jc w:val="center"/>
      </w:pPr>
      <w:r>
        <w:rPr>
          <w:b/>
          <w:i w:val="0"/>
          <w:color w:val="550000"/>
          <w:sz w:val="26"/>
        </w:rPr>
        <w:t>ਜਤੁ ਸਤੁ ਤਪੁ ਪਵਿਤੁ ਸਰੀਰਾ ਹਰਿ ਹਰਿ ਮੰਨਿ ਵਸਾਏ ॥</w:t>
      </w:r>
    </w:p>
    <w:p>
      <w:pPr>
        <w:spacing w:after="60"/>
        <w:jc w:val="center"/>
      </w:pPr>
      <w:r>
        <w:rPr>
          <w:b w:val="0"/>
          <w:i/>
          <w:color w:val="444444"/>
          <w:sz w:val="20"/>
        </w:rPr>
        <w:t>Jat sat tap pavit sarīrā har har man vasāe ॥</w:t>
      </w:r>
    </w:p>
    <w:p>
      <w:pPr>
        <w:spacing w:after="200"/>
        <w:jc w:val="center"/>
      </w:pPr>
      <w:r>
        <w:rPr>
          <w:b w:val="0"/>
          <w:i w:val="0"/>
          <w:color w:val="006000"/>
          <w:sz w:val="22"/>
        </w:rPr>
        <w:t>Служение, указанное Гуру, и есть основа воздержания, правдивости и аскезы; тело гурмуха становится чистым, и он поселяeт Имя Бога в своём уме.</w:t>
      </w:r>
    </w:p>
    <w:p/>
    <w:p>
      <w:pPr>
        <w:spacing w:before="160" w:after="40"/>
        <w:jc w:val="center"/>
      </w:pPr>
      <w:r>
        <w:rPr>
          <w:b/>
          <w:i w:val="0"/>
          <w:color w:val="550000"/>
          <w:sz w:val="26"/>
        </w:rPr>
        <w:t>ਸਦਾ ਅਨੰਦਿ ਰਹੈ ਦਿਨੁ ਰਾਤੀ ਮਿਲਿ ਪ੍ਰੀਤਮ ਸੁਖੁ ਪਾਏ ॥੩॥</w:t>
      </w:r>
    </w:p>
    <w:p>
      <w:pPr>
        <w:spacing w:after="60"/>
        <w:jc w:val="center"/>
      </w:pPr>
      <w:r>
        <w:rPr>
          <w:b w:val="0"/>
          <w:i/>
          <w:color w:val="444444"/>
          <w:sz w:val="20"/>
        </w:rPr>
        <w:t>Sadā anand rahai din rātī mil prītam sukh pāe ॥3॥</w:t>
      </w:r>
    </w:p>
    <w:p>
      <w:pPr>
        <w:spacing w:after="200"/>
        <w:jc w:val="center"/>
      </w:pPr>
      <w:r>
        <w:rPr>
          <w:b w:val="0"/>
          <w:i w:val="0"/>
          <w:color w:val="006000"/>
          <w:sz w:val="22"/>
        </w:rPr>
        <w:t>Гурмух день и ночь, во всякое время, пребывает в блаженстве; встретив Возлюбленного-Бога, он вкушает духовное счастье ॥3॥</w:t>
      </w:r>
    </w:p>
    <w:p/>
    <w:p>
      <w:pPr>
        <w:spacing w:before="160" w:after="40"/>
        <w:jc w:val="center"/>
      </w:pPr>
      <w:r>
        <w:rPr>
          <w:b/>
          <w:i w:val="0"/>
          <w:color w:val="550000"/>
          <w:sz w:val="26"/>
        </w:rPr>
        <w:t>ਜੋ ਸਤਗੁਰ ਕੀ ਸਰਣਾਗਤੀ ਹਉ ਤਿਨ ਕੈ ਬਲਿ ਜਾਉ ॥</w:t>
      </w:r>
    </w:p>
    <w:p>
      <w:pPr>
        <w:spacing w:after="60"/>
        <w:jc w:val="center"/>
      </w:pPr>
      <w:r>
        <w:rPr>
          <w:b w:val="0"/>
          <w:i/>
          <w:color w:val="444444"/>
          <w:sz w:val="20"/>
        </w:rPr>
        <w:t>Jo Satgur kī sarṇāgatī hau tin kai bal jāu ॥</w:t>
      </w:r>
    </w:p>
    <w:p>
      <w:pPr>
        <w:spacing w:after="200"/>
        <w:jc w:val="center"/>
      </w:pPr>
      <w:r>
        <w:rPr>
          <w:b w:val="0"/>
          <w:i w:val="0"/>
          <w:color w:val="006000"/>
          <w:sz w:val="22"/>
        </w:rPr>
        <w:t>Я жертвую собой ради тех людей, которые приходят в прибежище Сатгуру.</w:t>
      </w:r>
    </w:p>
    <w:p/>
    <w:p>
      <w:pPr>
        <w:spacing w:before="160" w:after="40"/>
        <w:jc w:val="center"/>
      </w:pPr>
      <w:r>
        <w:rPr>
          <w:b/>
          <w:i w:val="0"/>
          <w:color w:val="550000"/>
          <w:sz w:val="26"/>
        </w:rPr>
        <w:t>ਦਰਿ ਸਚੈ ਸਚੀ ਵਡਿਆਈ ਸਹਜੇ ਸਚਿ ਸਮਾਉ ॥</w:t>
      </w:r>
    </w:p>
    <w:p>
      <w:pPr>
        <w:spacing w:after="60"/>
        <w:jc w:val="center"/>
      </w:pPr>
      <w:r>
        <w:rPr>
          <w:b w:val="0"/>
          <w:i/>
          <w:color w:val="444444"/>
          <w:sz w:val="20"/>
        </w:rPr>
        <w:t>Dar sachai sachī vaḍiāī sahjey sach samāu ॥</w:t>
      </w:r>
    </w:p>
    <w:p>
      <w:pPr>
        <w:spacing w:after="200"/>
        <w:jc w:val="center"/>
      </w:pPr>
      <w:r>
        <w:rPr>
          <w:b w:val="0"/>
          <w:i w:val="0"/>
          <w:color w:val="006000"/>
          <w:sz w:val="22"/>
        </w:rPr>
        <w:t>У врат Вечного Господа они получают вечную честь; по милости духовной устойчивости они достигают слияния с Вечным Господом.</w:t>
      </w:r>
    </w:p>
    <w:p/>
    <w:p>
      <w:pPr>
        <w:spacing w:before="160" w:after="40"/>
        <w:jc w:val="center"/>
      </w:pPr>
      <w:r>
        <w:rPr>
          <w:b/>
          <w:i w:val="0"/>
          <w:color w:val="550000"/>
          <w:sz w:val="26"/>
        </w:rPr>
        <w:t>ਨਾਨਕ ਨਦਰੀ ਪਾਈਐ ਗੁਰਮੁਖਿ ਮੇਲਿ ਮਿਲਾਉ ॥੪॥੧੨॥੪੫॥</w:t>
      </w:r>
    </w:p>
    <w:p>
      <w:pPr>
        <w:spacing w:after="60"/>
        <w:jc w:val="center"/>
      </w:pPr>
      <w:r>
        <w:rPr>
          <w:b w:val="0"/>
          <w:i/>
          <w:color w:val="444444"/>
          <w:sz w:val="20"/>
        </w:rPr>
        <w:t>Nānak nadrī pāīai gurmukh mel milāu ॥4॥12॥45॥</w:t>
      </w:r>
    </w:p>
    <w:p>
      <w:pPr>
        <w:spacing w:after="200"/>
        <w:jc w:val="center"/>
      </w:pPr>
      <w:r>
        <w:rPr>
          <w:b w:val="0"/>
          <w:i w:val="0"/>
          <w:color w:val="006000"/>
          <w:sz w:val="22"/>
        </w:rPr>
        <w:t>О Нанак! Встреча в обществе таких гурмухов обретается только по милостивому взгляду Бога ॥4॥12॥45॥</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ਮਨਮੁਖ ਕਰਮ ਕਮਾਵਣੇ ਜਿਉ ਦੋਹਾਗਣਿ ਤਨਿ ਸੀਗਾਰੁ ॥</w:t>
      </w:r>
    </w:p>
    <w:p>
      <w:pPr>
        <w:spacing w:after="60"/>
        <w:jc w:val="center"/>
      </w:pPr>
      <w:r>
        <w:rPr>
          <w:b w:val="0"/>
          <w:i/>
          <w:color w:val="444444"/>
          <w:sz w:val="20"/>
        </w:rPr>
        <w:t>Manmukh karam kamāvaṇe jiu dohāgaṇ tan sīgār ॥</w:t>
      </w:r>
    </w:p>
    <w:p>
      <w:pPr>
        <w:spacing w:after="200"/>
        <w:jc w:val="center"/>
      </w:pPr>
      <w:r>
        <w:rPr>
          <w:b w:val="0"/>
          <w:i w:val="0"/>
          <w:color w:val="006000"/>
          <w:sz w:val="22"/>
        </w:rPr>
        <w:t>Религиозные дела человека, идущего за своим умом, подобны тому, как покинутая женщина украшает своё тело.</w:t>
      </w:r>
    </w:p>
    <w:p/>
    <w:p>
      <w:pPr>
        <w:spacing w:before="160" w:after="40"/>
        <w:jc w:val="center"/>
      </w:pPr>
      <w:r>
        <w:rPr>
          <w:b/>
          <w:i w:val="0"/>
          <w:color w:val="550000"/>
          <w:sz w:val="26"/>
        </w:rPr>
        <w:t>ਸੇਜੈ ਕੰਤੁ ਨ ਆਵਈ ਨਿਤ ਨਿਤ ਹੋਇ ਖੁਆਰੁ ॥</w:t>
      </w:r>
    </w:p>
    <w:p>
      <w:pPr>
        <w:spacing w:after="60"/>
        <w:jc w:val="center"/>
      </w:pPr>
      <w:r>
        <w:rPr>
          <w:b w:val="0"/>
          <w:i/>
          <w:color w:val="444444"/>
          <w:sz w:val="20"/>
        </w:rPr>
        <w:t>Sejai kant na āvaī nit nit hoi khuār ॥</w:t>
      </w:r>
    </w:p>
    <w:p>
      <w:pPr>
        <w:spacing w:after="200"/>
        <w:jc w:val="center"/>
      </w:pPr>
      <w:r>
        <w:rPr>
          <w:b w:val="0"/>
          <w:i w:val="0"/>
          <w:color w:val="006000"/>
          <w:sz w:val="22"/>
        </w:rPr>
        <w:t>Её супруг никогда не приходит на её ложе, и она, напрасно украшаясь, всегда остаётся опозоренной.</w:t>
      </w:r>
    </w:p>
    <w:p/>
    <w:p>
      <w:pPr>
        <w:spacing w:before="160" w:after="40"/>
        <w:jc w:val="center"/>
      </w:pPr>
      <w:r>
        <w:rPr>
          <w:b/>
          <w:i w:val="0"/>
          <w:color w:val="550000"/>
          <w:sz w:val="26"/>
        </w:rPr>
        <w:t>ਪਿਰ ਕਾ ਮਹਲੁ ਨ ਪਾਵਈ ਨਾ ਦੀਸੈ ਘਰੁ ਬਾਰੁ ॥੧॥</w:t>
      </w:r>
    </w:p>
    <w:p>
      <w:pPr>
        <w:spacing w:after="60"/>
        <w:jc w:val="center"/>
      </w:pPr>
      <w:r>
        <w:rPr>
          <w:b w:val="0"/>
          <w:i/>
          <w:color w:val="444444"/>
          <w:sz w:val="20"/>
        </w:rPr>
        <w:t>Pir kā mahal na pāvaī nā dīsai ghar bār ॥1॥</w:t>
      </w:r>
    </w:p>
    <w:p>
      <w:pPr>
        <w:spacing w:after="200"/>
        <w:jc w:val="center"/>
      </w:pPr>
      <w:r>
        <w:rPr>
          <w:b w:val="0"/>
          <w:i w:val="0"/>
          <w:color w:val="006000"/>
          <w:sz w:val="22"/>
        </w:rPr>
        <w:t>Так и манмух своими показными религиозными делами не может достичь присутствия Господа-Супруга; ему не виден дом и двор Бога ॥1॥</w:t>
      </w:r>
    </w:p>
    <w:p/>
    <w:p>
      <w:pPr>
        <w:spacing w:before="160" w:after="40"/>
        <w:jc w:val="center"/>
      </w:pPr>
      <w:r>
        <w:rPr>
          <w:b/>
          <w:i w:val="0"/>
          <w:color w:val="550000"/>
          <w:sz w:val="26"/>
        </w:rPr>
        <w:t>ਭਾਈ ਰੇ ਇਕ ਮਨਿ ਨਾਮੁ ਧਿਆਇ ॥</w:t>
      </w:r>
    </w:p>
    <w:p>
      <w:pPr>
        <w:spacing w:after="60"/>
        <w:jc w:val="center"/>
      </w:pPr>
      <w:r>
        <w:rPr>
          <w:b w:val="0"/>
          <w:i/>
          <w:color w:val="444444"/>
          <w:sz w:val="20"/>
        </w:rPr>
        <w:t>Bhāī re ik man nām dhiāi ॥</w:t>
      </w:r>
    </w:p>
    <w:p>
      <w:pPr>
        <w:spacing w:after="200"/>
        <w:jc w:val="center"/>
      </w:pPr>
      <w:r>
        <w:rPr>
          <w:b w:val="0"/>
          <w:i w:val="0"/>
          <w:color w:val="006000"/>
          <w:sz w:val="22"/>
        </w:rPr>
        <w:t>О брат! Сосредоточенным умом помни Имя Бога.</w:t>
      </w:r>
    </w:p>
    <w:p/>
    <w:p>
      <w:pPr>
        <w:spacing w:before="160" w:after="40"/>
        <w:jc w:val="center"/>
      </w:pPr>
      <w:r>
        <w:rPr>
          <w:b/>
          <w:i w:val="0"/>
          <w:color w:val="550000"/>
          <w:sz w:val="26"/>
        </w:rPr>
        <w:t>ਸੰਤਾ ਸੰਗਤਿ ਮਿਲਿ ਰਹੈ ਜਪਿ ਰਾਮ ਨਾਮੁ ਸੁਖੁ ਪਾਇ ॥੧॥ ਰਹਾਉ ॥</w:t>
      </w:r>
    </w:p>
    <w:p>
      <w:pPr>
        <w:spacing w:after="60"/>
        <w:jc w:val="center"/>
      </w:pPr>
      <w:r>
        <w:rPr>
          <w:b w:val="0"/>
          <w:i/>
          <w:color w:val="444444"/>
          <w:sz w:val="20"/>
        </w:rPr>
        <w:t>Santā sangat mil rahai jap Rām nām sukh pāi ॥1॥ rahāu ॥</w:t>
      </w:r>
    </w:p>
    <w:p>
      <w:pPr>
        <w:spacing w:after="200"/>
        <w:jc w:val="center"/>
      </w:pPr>
      <w:r>
        <w:rPr>
          <w:b w:val="0"/>
          <w:i w:val="0"/>
          <w:color w:val="006000"/>
          <w:sz w:val="22"/>
        </w:rPr>
        <w:t>Человек, который остаётся в обществе святых, поминая Имя Бога, обретает покой ॥1॥ пауза ॥</w:t>
      </w:r>
    </w:p>
    <w:p/>
    <w:p>
      <w:pPr>
        <w:spacing w:before="160" w:after="40"/>
        <w:jc w:val="center"/>
      </w:pPr>
      <w:r>
        <w:rPr>
          <w:b/>
          <w:i w:val="0"/>
          <w:color w:val="550000"/>
          <w:sz w:val="26"/>
        </w:rPr>
        <w:t>ਗੁਰਮੁਖਿ ਸਦਾ ਸੋਹਾਗਣੀ ਪਿਰੁ ਰਾਖਿਆ ਉਰ ਧਾਰਿ ॥</w:t>
      </w:r>
    </w:p>
    <w:p>
      <w:pPr>
        <w:spacing w:after="60"/>
        <w:jc w:val="center"/>
      </w:pPr>
      <w:r>
        <w:rPr>
          <w:b w:val="0"/>
          <w:i/>
          <w:color w:val="444444"/>
          <w:sz w:val="20"/>
        </w:rPr>
        <w:t>Gurmukh sadā sohāgaṇī pir rākhiā ur dhār ॥</w:t>
      </w:r>
    </w:p>
    <w:p>
      <w:pPr>
        <w:spacing w:after="200"/>
        <w:jc w:val="center"/>
      </w:pPr>
      <w:r>
        <w:rPr>
          <w:b w:val="0"/>
          <w:i w:val="0"/>
          <w:color w:val="006000"/>
          <w:sz w:val="22"/>
        </w:rPr>
        <w:t>Люди, всегда обращённые лицом к Гуру, подобны счастливым жёнам: они держат Господа-Супруга в своём сердце.</w:t>
      </w:r>
    </w:p>
    <w:p/>
    <w:p>
      <w:pPr>
        <w:spacing w:before="160" w:after="40"/>
        <w:jc w:val="center"/>
      </w:pPr>
      <w:r>
        <w:rPr>
          <w:b/>
          <w:i w:val="0"/>
          <w:color w:val="550000"/>
          <w:sz w:val="26"/>
        </w:rPr>
        <w:t>ਮਿਠਾ ਬੋਲਹਿ ਨਿਵਿ ਚਲਹਿ ਸੇਜੈ ਰਵੈ ਭਤਾਰੁ ॥</w:t>
      </w:r>
    </w:p>
    <w:p>
      <w:pPr>
        <w:spacing w:after="60"/>
        <w:jc w:val="center"/>
      </w:pPr>
      <w:r>
        <w:rPr>
          <w:b w:val="0"/>
          <w:i/>
          <w:color w:val="444444"/>
          <w:sz w:val="20"/>
        </w:rPr>
        <w:t>Miṭhā bolahi niv chalahī sejai ravai bhatār ॥</w:t>
      </w:r>
    </w:p>
    <w:p>
      <w:pPr>
        <w:spacing w:after="200"/>
        <w:jc w:val="center"/>
      </w:pPr>
      <w:r>
        <w:rPr>
          <w:b w:val="0"/>
          <w:i w:val="0"/>
          <w:color w:val="006000"/>
          <w:sz w:val="22"/>
        </w:rPr>
        <w:t>Они говорят со всеми сладко, ходят смиренно, и Господь-Супруг наслаждается ложем их сердца.</w:t>
      </w:r>
    </w:p>
    <w:p/>
    <w:p>
      <w:pPr>
        <w:spacing w:before="160" w:after="40"/>
        <w:jc w:val="center"/>
      </w:pPr>
      <w:r>
        <w:rPr>
          <w:b/>
          <w:i w:val="0"/>
          <w:color w:val="550000"/>
          <w:sz w:val="26"/>
        </w:rPr>
        <w:t>ਸੋਭਾਵੰਤੀ ਸੋਹਾਗਣੀ ਜਿਨ ਗੁਰ ਕਾ ਹੇਤੁ ਅਪਾਰੁ ॥੨॥</w:t>
      </w:r>
    </w:p>
    <w:p>
      <w:pPr>
        <w:spacing w:after="60"/>
        <w:jc w:val="center"/>
      </w:pPr>
      <w:r>
        <w:rPr>
          <w:b w:val="0"/>
          <w:i/>
          <w:color w:val="444444"/>
          <w:sz w:val="20"/>
        </w:rPr>
        <w:t>Sobhāvantī sohāgaṇī jin gur kā het apār ॥2॥</w:t>
      </w:r>
    </w:p>
    <w:p>
      <w:pPr>
        <w:spacing w:after="200"/>
        <w:jc w:val="center"/>
      </w:pPr>
      <w:r>
        <w:rPr>
          <w:b w:val="0"/>
          <w:i w:val="0"/>
          <w:color w:val="006000"/>
          <w:sz w:val="22"/>
        </w:rPr>
        <w:t>Те люди, которые поселили в сердце безмерную любовь к Гуру, подобны тем счастливым жёнам, что обрели красоту и честь ॥2॥</w:t>
      </w:r>
    </w:p>
    <w:p/>
    <w:p>
      <w:pPr>
        <w:spacing w:before="160" w:after="40"/>
        <w:jc w:val="center"/>
      </w:pPr>
      <w:r>
        <w:rPr>
          <w:b/>
          <w:i w:val="0"/>
          <w:color w:val="550000"/>
          <w:sz w:val="26"/>
        </w:rPr>
        <w:t>ਪੂਰੈ ਭਾਗਿ ਸਤਗੁਰੁ ਮਿਲੈ ਜਾ ਭਾਗੈ ਕਾ ਉਦਉ ਹੋਇ ॥</w:t>
      </w:r>
    </w:p>
    <w:p>
      <w:pPr>
        <w:spacing w:after="60"/>
        <w:jc w:val="center"/>
      </w:pPr>
      <w:r>
        <w:rPr>
          <w:b w:val="0"/>
          <w:i/>
          <w:color w:val="444444"/>
          <w:sz w:val="20"/>
        </w:rPr>
        <w:t>Pūrai bhāg Satgur milai jā bhāgai kā udau hoi ॥</w:t>
      </w:r>
    </w:p>
    <w:p>
      <w:pPr>
        <w:spacing w:after="200"/>
        <w:jc w:val="center"/>
      </w:pPr>
      <w:r>
        <w:rPr>
          <w:b w:val="0"/>
          <w:i w:val="0"/>
          <w:color w:val="006000"/>
          <w:sz w:val="22"/>
        </w:rPr>
        <w:t>Когда у человека пробуждается судьба, по великой удаче ему встречается Сатгуру.</w:t>
      </w:r>
    </w:p>
    <w:p/>
    <w:p>
      <w:pPr>
        <w:spacing w:before="160" w:after="40"/>
        <w:jc w:val="center"/>
      </w:pPr>
      <w:r>
        <w:rPr>
          <w:b/>
          <w:i w:val="0"/>
          <w:color w:val="550000"/>
          <w:sz w:val="26"/>
        </w:rPr>
        <w:t>ਅੰਤਰਹੁ ਦੁਖੁ ਭ੍ਰਮੁ ਕਟੀਐ ਸੁਖੁ ਪਰਾਪਤਿ ਹੋਇ ॥</w:t>
      </w:r>
    </w:p>
    <w:p>
      <w:pPr>
        <w:spacing w:after="60"/>
        <w:jc w:val="center"/>
      </w:pPr>
      <w:r>
        <w:rPr>
          <w:b w:val="0"/>
          <w:i/>
          <w:color w:val="444444"/>
          <w:sz w:val="20"/>
        </w:rPr>
        <w:t>Antarahu dukh bhram kaṭīai sukh parāpat hoi ॥</w:t>
      </w:r>
    </w:p>
    <w:p>
      <w:pPr>
        <w:spacing w:after="200"/>
        <w:jc w:val="center"/>
      </w:pPr>
      <w:r>
        <w:rPr>
          <w:b w:val="0"/>
          <w:i w:val="0"/>
          <w:color w:val="006000"/>
          <w:sz w:val="22"/>
        </w:rPr>
        <w:t>С встречей Гуру из сердца удаляется страдание, исчезает блуждание, и обретается духовное блаженство.</w:t>
      </w:r>
    </w:p>
    <w:p/>
    <w:p>
      <w:pPr>
        <w:spacing w:before="160" w:after="40"/>
        <w:jc w:val="center"/>
      </w:pPr>
      <w:r>
        <w:rPr>
          <w:b/>
          <w:i w:val="0"/>
          <w:color w:val="550000"/>
          <w:sz w:val="26"/>
        </w:rPr>
        <w:t>ਗੁਰ ਕੈ ਭਾਣੈ ਜੋ ਚਲੈ ਦੁਖੁ ਨ ਪਾਵੈ ਕੋਇ ॥੩॥</w:t>
      </w:r>
    </w:p>
    <w:p>
      <w:pPr>
        <w:spacing w:after="60"/>
        <w:jc w:val="center"/>
      </w:pPr>
      <w:r>
        <w:rPr>
          <w:b w:val="0"/>
          <w:i/>
          <w:color w:val="444444"/>
          <w:sz w:val="20"/>
        </w:rPr>
        <w:t>Gur kai bhāṇai jo chalai dukh na pāvai koi ॥3॥</w:t>
      </w:r>
    </w:p>
    <w:p>
      <w:pPr>
        <w:spacing w:after="200"/>
        <w:jc w:val="center"/>
      </w:pPr>
      <w:r>
        <w:rPr>
          <w:b w:val="0"/>
          <w:i w:val="0"/>
          <w:color w:val="006000"/>
          <w:sz w:val="22"/>
        </w:rPr>
        <w:t>Кто идёт в повелении Гуру, тот никогда не испытывает страдания ॥3॥</w:t>
      </w:r>
    </w:p>
    <w:p/>
    <w:p>
      <w:pPr>
        <w:spacing w:before="160" w:after="40"/>
        <w:jc w:val="center"/>
      </w:pPr>
      <w:r>
        <w:rPr>
          <w:b/>
          <w:i w:val="0"/>
          <w:color w:val="550000"/>
          <w:sz w:val="26"/>
        </w:rPr>
        <w:t>ਗੁਰ ਕੇ ਭਾਣੇ ਵਿਚਿ ਅੰਮ੍ਰਿਤੁ ਹੈ ਸਹਜੇ ਪਾਵੈ ਕੋਇ ॥</w:t>
      </w:r>
    </w:p>
    <w:p>
      <w:pPr>
        <w:spacing w:after="60"/>
        <w:jc w:val="center"/>
      </w:pPr>
      <w:r>
        <w:rPr>
          <w:b w:val="0"/>
          <w:i/>
          <w:color w:val="444444"/>
          <w:sz w:val="20"/>
        </w:rPr>
        <w:t>Gur ke bhāṇe vich amrit hai sahjey pāvai koi ॥</w:t>
      </w:r>
    </w:p>
    <w:p>
      <w:pPr>
        <w:spacing w:after="200"/>
        <w:jc w:val="center"/>
      </w:pPr>
      <w:r>
        <w:rPr>
          <w:b w:val="0"/>
          <w:i w:val="0"/>
          <w:color w:val="006000"/>
          <w:sz w:val="22"/>
        </w:rPr>
        <w:t>В воле Гуру есть нектар Имени; тот, кто идёт в этой воле, утвердившись в духовной устойчивости, пьёт этот нектар.</w:t>
      </w:r>
    </w:p>
    <w:p/>
    <w:p>
      <w:pPr>
        <w:spacing w:before="160" w:after="40"/>
        <w:jc w:val="center"/>
      </w:pPr>
      <w:r>
        <w:rPr>
          <w:b/>
          <w:i w:val="0"/>
          <w:color w:val="550000"/>
          <w:sz w:val="26"/>
        </w:rPr>
        <w:t>ਜਿਨਾ ਪਰਾਪਤਿ ਤਿਨ ਪੀਆ ਹਉਮੈ ਵਿਚਹੁ ਖੋਇ ॥</w:t>
      </w:r>
    </w:p>
    <w:p>
      <w:pPr>
        <w:spacing w:after="60"/>
        <w:jc w:val="center"/>
      </w:pPr>
      <w:r>
        <w:rPr>
          <w:b w:val="0"/>
          <w:i/>
          <w:color w:val="444444"/>
          <w:sz w:val="20"/>
        </w:rPr>
        <w:t>Jinā parāpat tin pīā haumai vichahu khoi ॥</w:t>
      </w:r>
    </w:p>
    <w:p>
      <w:pPr>
        <w:spacing w:after="200"/>
        <w:jc w:val="center"/>
      </w:pPr>
      <w:r>
        <w:rPr>
          <w:b w:val="0"/>
          <w:i w:val="0"/>
          <w:color w:val="006000"/>
          <w:sz w:val="22"/>
        </w:rPr>
        <w:t>Те люди, которым этот нектар достался, выпили его, удалив изнутри Хоумэ.</w:t>
      </w:r>
    </w:p>
    <w:p/>
    <w:p>
      <w:pPr>
        <w:spacing w:before="160" w:after="40"/>
        <w:jc w:val="center"/>
      </w:pPr>
      <w:r>
        <w:rPr>
          <w:b/>
          <w:i w:val="0"/>
          <w:color w:val="550000"/>
          <w:sz w:val="26"/>
        </w:rPr>
        <w:t>ਨਾਨਕ ਗੁਰਮੁਖਿ ਨਾਮੁ ਧਿਆਈਐ ਸਚਿ ਮਿਲਾਵਾ ਹੋਇ ॥੪॥੧੩॥੪੬॥</w:t>
      </w:r>
    </w:p>
    <w:p>
      <w:pPr>
        <w:spacing w:after="60"/>
        <w:jc w:val="center"/>
      </w:pPr>
      <w:r>
        <w:rPr>
          <w:b w:val="0"/>
          <w:i/>
          <w:color w:val="444444"/>
          <w:sz w:val="20"/>
        </w:rPr>
        <w:t>Nānak gurmukh nām dhiāīai sach मिलāvā hoi ॥4॥13॥46॥</w:t>
      </w:r>
    </w:p>
    <w:p>
      <w:pPr>
        <w:spacing w:after="200"/>
        <w:jc w:val="center"/>
      </w:pPr>
      <w:r>
        <w:rPr>
          <w:b w:val="0"/>
          <w:i w:val="0"/>
          <w:color w:val="006000"/>
          <w:sz w:val="22"/>
        </w:rPr>
        <w:t>О Нанак! Следует, придя в прибежище Гуру, помнить Имя Бога. По милости такого памятования происходит соединение с Вечным Господом ॥4॥13॥46॥</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ਜਾ ਪਿਰੁ ਜਾਣੈ ਆਪਣਾ ਤਨੁ ਮਨੁ ਅਗੈ ਧਰੇਇ ॥</w:t>
      </w:r>
    </w:p>
    <w:p>
      <w:pPr>
        <w:spacing w:after="60"/>
        <w:jc w:val="center"/>
      </w:pPr>
      <w:r>
        <w:rPr>
          <w:b w:val="0"/>
          <w:i/>
          <w:color w:val="444444"/>
          <w:sz w:val="20"/>
        </w:rPr>
        <w:t>Jā pir jāṇai āpṇā tan man agai dharei ॥</w:t>
      </w:r>
    </w:p>
    <w:p>
      <w:pPr>
        <w:spacing w:after="200"/>
        <w:jc w:val="center"/>
      </w:pPr>
      <w:r>
        <w:rPr>
          <w:b w:val="0"/>
          <w:i w:val="0"/>
          <w:color w:val="006000"/>
          <w:sz w:val="22"/>
        </w:rPr>
        <w:t>Когда душа-невеста принимает Господа-Супруга как своего (то есть через памятование устанавливает с Ним глубокую связь), тогда она предаёт Ему свой ум (то есть перестаёт идти за своим умом) и предаёт Ему и своё тело (то есть органы чувств отворачиваются от майи).</w:t>
      </w:r>
    </w:p>
    <w:p/>
    <w:p>
      <w:pPr>
        <w:spacing w:before="160" w:after="40"/>
        <w:jc w:val="center"/>
      </w:pPr>
      <w:r>
        <w:rPr>
          <w:b/>
          <w:i w:val="0"/>
          <w:color w:val="550000"/>
          <w:sz w:val="26"/>
        </w:rPr>
        <w:t>ਸੋਹਾਗਣੀ ਕਰਮ ਕਮਾਵਦੀਆ ਸੇਈ ਕਰਮ ਕਰੇਇ ॥</w:t>
      </w:r>
    </w:p>
    <w:p>
      <w:pPr>
        <w:spacing w:after="60"/>
        <w:jc w:val="center"/>
      </w:pPr>
      <w:r>
        <w:rPr>
          <w:b w:val="0"/>
          <w:i/>
          <w:color w:val="444444"/>
          <w:sz w:val="20"/>
        </w:rPr>
        <w:t>Sohāgaṇī karam kamāvadiā seī karam karei ॥</w:t>
      </w:r>
    </w:p>
    <w:p>
      <w:pPr>
        <w:spacing w:after="200"/>
        <w:jc w:val="center"/>
      </w:pPr>
      <w:r>
        <w:rPr>
          <w:b w:val="0"/>
          <w:i w:val="0"/>
          <w:color w:val="006000"/>
          <w:sz w:val="22"/>
        </w:rPr>
        <w:t>Та душа-невеста совершает именно те усилия, которые совершают преданные.</w:t>
      </w:r>
    </w:p>
    <w:p/>
    <w:p>
      <w:pPr>
        <w:spacing w:before="160" w:after="40"/>
        <w:jc w:val="center"/>
      </w:pPr>
      <w:r>
        <w:rPr>
          <w:b/>
          <w:i w:val="0"/>
          <w:color w:val="550000"/>
          <w:sz w:val="26"/>
        </w:rPr>
        <w:t>ਸਹਜੇ ਸਾਚਿ ਮਿਲਾਵੜਾ ਸਾਚੁ ਵਡਾਈ ਦੇਇ ॥੧॥</w:t>
      </w:r>
    </w:p>
    <w:p>
      <w:pPr>
        <w:spacing w:after="60"/>
        <w:jc w:val="center"/>
      </w:pPr>
      <w:r>
        <w:rPr>
          <w:b w:val="0"/>
          <w:i/>
          <w:color w:val="444444"/>
          <w:sz w:val="20"/>
        </w:rPr>
        <w:t>Sahjey sāc milāvaṛā sāch vaḍāī dei ॥1॥</w:t>
      </w:r>
    </w:p>
    <w:p>
      <w:pPr>
        <w:spacing w:after="200"/>
        <w:jc w:val="center"/>
      </w:pPr>
      <w:r>
        <w:rPr>
          <w:b w:val="0"/>
          <w:i w:val="0"/>
          <w:color w:val="006000"/>
          <w:sz w:val="22"/>
        </w:rPr>
        <w:t>Так, утвердившись в духовной устойчивости, она соединяется с Вечным Господом, и Вечный Бог даёт ей честь у Своих врат ॥1॥</w:t>
      </w:r>
    </w:p>
    <w:p/>
    <w:p>
      <w:pPr>
        <w:spacing w:before="160" w:after="40"/>
        <w:jc w:val="center"/>
      </w:pPr>
      <w:r>
        <w:rPr>
          <w:b/>
          <w:i w:val="0"/>
          <w:color w:val="550000"/>
          <w:sz w:val="26"/>
        </w:rPr>
        <w:t>ਭਾਈ ਰੇ ਗੁਰ ਬਿਨੁ ਭਗਤਿ ਨ ਹੋਇ ॥</w:t>
      </w:r>
    </w:p>
    <w:p>
      <w:pPr>
        <w:spacing w:after="60"/>
        <w:jc w:val="center"/>
      </w:pPr>
      <w:r>
        <w:rPr>
          <w:b w:val="0"/>
          <w:i/>
          <w:color w:val="444444"/>
          <w:sz w:val="20"/>
        </w:rPr>
        <w:t>Bhāī re gur bin bhagat na hoi ॥</w:t>
      </w:r>
    </w:p>
    <w:p>
      <w:pPr>
        <w:spacing w:after="200"/>
        <w:jc w:val="center"/>
      </w:pPr>
      <w:r>
        <w:rPr>
          <w:b w:val="0"/>
          <w:i w:val="0"/>
          <w:color w:val="006000"/>
          <w:sz w:val="22"/>
        </w:rPr>
        <w:t>О брат! Без прибежища Гуру не может быть преданности Богу.</w:t>
      </w:r>
    </w:p>
    <w:p/>
    <w:p>
      <w:pPr>
        <w:spacing w:before="160" w:after="40"/>
        <w:jc w:val="center"/>
      </w:pPr>
      <w:r>
        <w:rPr>
          <w:b/>
          <w:i w:val="0"/>
          <w:color w:val="550000"/>
          <w:sz w:val="26"/>
        </w:rPr>
        <w:t>ਬਿਨੁ ਗੁਰ ਭਗਤਿ ਨ ਪਾਈਐ ਜੇ ਲੋਚੈ ਸਭੁ ਕੋਇ ॥੧॥ ਰਹਾਉ ॥</w:t>
      </w:r>
    </w:p>
    <w:p>
      <w:pPr>
        <w:spacing w:after="60"/>
        <w:jc w:val="center"/>
      </w:pPr>
      <w:r>
        <w:rPr>
          <w:b w:val="0"/>
          <w:i/>
          <w:color w:val="444444"/>
          <w:sz w:val="20"/>
        </w:rPr>
        <w:t>Bin gur bhagat na pāīai je lochai sabh koi ॥1॥ rahāu ॥</w:t>
      </w:r>
    </w:p>
    <w:p>
      <w:pPr>
        <w:spacing w:after="200"/>
        <w:jc w:val="center"/>
      </w:pPr>
      <w:r>
        <w:rPr>
          <w:b w:val="0"/>
          <w:i w:val="0"/>
          <w:color w:val="006000"/>
          <w:sz w:val="22"/>
        </w:rPr>
        <w:t>Даже если каждое существо будет жаждать преданности Богу, без прибежища Гуру дар преданности не может быть получен ॥1॥ пауза ॥</w:t>
      </w:r>
    </w:p>
    <w:p/>
    <w:p>
      <w:pPr>
        <w:spacing w:before="160" w:after="40"/>
        <w:jc w:val="center"/>
      </w:pPr>
      <w:r>
        <w:rPr>
          <w:b/>
          <w:i w:val="0"/>
          <w:color w:val="550000"/>
          <w:sz w:val="26"/>
        </w:rPr>
        <w:t>ਲਖ ਚਉਰਾਸੀਹ ਫੇਰੁ ਪਇਆ ਕਾਮਣਿ ਦੂਜੈ ਭਾਇ ॥</w:t>
      </w:r>
    </w:p>
    <w:p>
      <w:pPr>
        <w:spacing w:after="60"/>
        <w:jc w:val="center"/>
      </w:pPr>
      <w:r>
        <w:rPr>
          <w:b w:val="0"/>
          <w:i/>
          <w:color w:val="444444"/>
          <w:sz w:val="20"/>
        </w:rPr>
        <w:t>Lakh chaurāsīh pher paiā kāmaṇ dūjai bhāi ॥</w:t>
      </w:r>
    </w:p>
    <w:p>
      <w:pPr>
        <w:spacing w:after="200"/>
        <w:jc w:val="center"/>
      </w:pPr>
      <w:r>
        <w:rPr>
          <w:b w:val="0"/>
          <w:i w:val="0"/>
          <w:color w:val="006000"/>
          <w:sz w:val="22"/>
        </w:rPr>
        <w:t>Но та душа-невеста, которая живёт в любви к майе, вынуждена переносить круг из восьмидесяти четырёх лакхов рождений.</w:t>
      </w:r>
    </w:p>
    <w:p/>
    <w:p>
      <w:pPr>
        <w:spacing w:before="160" w:after="40"/>
        <w:jc w:val="center"/>
      </w:pPr>
      <w:r>
        <w:rPr>
          <w:b/>
          <w:i w:val="0"/>
          <w:color w:val="550000"/>
          <w:sz w:val="26"/>
        </w:rPr>
        <w:t>ਬਿਨੁ ਗੁਰ ਨੀਦ ਨ ਆਵਈ ਦੁਖੀ ਰੈਣਿ ਵਿਹਾਇ ॥</w:t>
      </w:r>
    </w:p>
    <w:p>
      <w:pPr>
        <w:spacing w:after="60"/>
        <w:jc w:val="center"/>
      </w:pPr>
      <w:r>
        <w:rPr>
          <w:b w:val="0"/>
          <w:i/>
          <w:color w:val="444444"/>
          <w:sz w:val="20"/>
        </w:rPr>
        <w:t>Bin gur nīd na āvaī dukhī raiṇ vihāi ॥</w:t>
      </w:r>
    </w:p>
    <w:p>
      <w:pPr>
        <w:spacing w:after="200"/>
        <w:jc w:val="center"/>
      </w:pPr>
      <w:r>
        <w:rPr>
          <w:b w:val="0"/>
          <w:i w:val="0"/>
          <w:color w:val="006000"/>
          <w:sz w:val="22"/>
        </w:rPr>
        <w:t>Без прибежища Гуру ей не достаётся душевный покой, и её ночь жизни проходит в страданиях.</w:t>
      </w:r>
    </w:p>
    <w:p/>
    <w:p>
      <w:pPr>
        <w:spacing w:before="160" w:after="40"/>
        <w:jc w:val="center"/>
      </w:pPr>
      <w:r>
        <w:rPr>
          <w:b/>
          <w:i w:val="0"/>
          <w:color w:val="550000"/>
          <w:sz w:val="26"/>
        </w:rPr>
        <w:t>ਬਿਨੁ ਸਬਦੈ ਪਿਰੁ ਨ ਪਾਈਐ ਬਿਰਥਾ ਜਨਮੁ ਗਵਾਇ ॥੨॥</w:t>
      </w:r>
    </w:p>
    <w:p>
      <w:pPr>
        <w:spacing w:after="60"/>
        <w:jc w:val="center"/>
      </w:pPr>
      <w:r>
        <w:rPr>
          <w:b w:val="0"/>
          <w:i/>
          <w:color w:val="444444"/>
          <w:sz w:val="20"/>
        </w:rPr>
        <w:t>Bin sabdai pir na pāīai birthā janam gavāi ॥2॥</w:t>
      </w:r>
    </w:p>
    <w:p>
      <w:pPr>
        <w:spacing w:after="200"/>
        <w:jc w:val="center"/>
      </w:pPr>
      <w:r>
        <w:rPr>
          <w:b w:val="0"/>
          <w:i w:val="0"/>
          <w:color w:val="006000"/>
          <w:sz w:val="22"/>
        </w:rPr>
        <w:t>Без Шабада Гуру Господь-Супруг не обретается; человек, лишённый Шабада Гуру, растрачивает свой человеческий рождение впустую ॥2॥</w:t>
      </w:r>
    </w:p>
    <w:p/>
    <w:p>
      <w:pPr>
        <w:spacing w:before="160" w:after="40"/>
        <w:jc w:val="center"/>
      </w:pPr>
      <w:r>
        <w:rPr>
          <w:b/>
          <w:i w:val="0"/>
          <w:color w:val="550000"/>
          <w:sz w:val="26"/>
        </w:rPr>
        <w:t>ਹਉ ਹਉ ਕਰਤੀ ਜਗੁ ਫਿਰੀ ਨਾ ਧਨੁ ਸੰਪੈ ਨਾਲਿ ॥</w:t>
      </w:r>
    </w:p>
    <w:p>
      <w:pPr>
        <w:spacing w:after="60"/>
        <w:jc w:val="center"/>
      </w:pPr>
      <w:r>
        <w:rPr>
          <w:b w:val="0"/>
          <w:i/>
          <w:color w:val="444444"/>
          <w:sz w:val="20"/>
        </w:rPr>
        <w:t>Hau hau kartī jag firī nā dhan sampai nāl ॥</w:t>
      </w:r>
    </w:p>
    <w:p>
      <w:pPr>
        <w:spacing w:after="200"/>
        <w:jc w:val="center"/>
      </w:pPr>
      <w:r>
        <w:rPr>
          <w:b w:val="0"/>
          <w:i w:val="0"/>
          <w:color w:val="006000"/>
          <w:sz w:val="22"/>
        </w:rPr>
        <w:t>Обычно люди, увязшие в воде привязанности, бродят по миру в поисках майи, но накопленное богатство и имущество ни с кем не уходит.</w:t>
      </w:r>
    </w:p>
    <w:p/>
    <w:p>
      <w:pPr>
        <w:spacing w:before="160" w:after="40"/>
        <w:jc w:val="center"/>
      </w:pPr>
      <w:r>
        <w:rPr>
          <w:b/>
          <w:i w:val="0"/>
          <w:color w:val="550000"/>
          <w:sz w:val="26"/>
        </w:rPr>
        <w:t>ਅੰਧੀ ਨਾਮੁ ਨ ਚੇਤਈ ਸਭ ਬਾਧੀ ਜਮਕਾਲਿ ॥</w:t>
      </w:r>
    </w:p>
    <w:p>
      <w:pPr>
        <w:spacing w:after="60"/>
        <w:jc w:val="center"/>
      </w:pPr>
      <w:r>
        <w:rPr>
          <w:b w:val="0"/>
          <w:i/>
          <w:color w:val="444444"/>
          <w:sz w:val="20"/>
        </w:rPr>
        <w:t>Andhī nām na chetaī sabh bādhī jamkāl ॥</w:t>
      </w:r>
    </w:p>
    <w:p>
      <w:pPr>
        <w:spacing w:after="200"/>
        <w:jc w:val="center"/>
      </w:pPr>
      <w:r>
        <w:rPr>
          <w:b w:val="0"/>
          <w:i w:val="0"/>
          <w:color w:val="006000"/>
          <w:sz w:val="22"/>
        </w:rPr>
        <w:t>Ослеплённые привязанностью к майе, люди не помнят Имя Бога; людей, лишённых памятования, духовная смерть держит связанными своими узами.</w:t>
      </w:r>
    </w:p>
    <w:p/>
    <w:p>
      <w:pPr>
        <w:spacing w:before="160" w:after="40"/>
        <w:jc w:val="center"/>
      </w:pPr>
      <w:r>
        <w:rPr>
          <w:b/>
          <w:i w:val="0"/>
          <w:color w:val="550000"/>
          <w:sz w:val="26"/>
        </w:rPr>
        <w:t>ਸਤਗੁਰਿ ਮਿਲਿਐ ਧਨੁ ਪਾਇਆ ਹਰਿ ਨਾਮਾ ਰਿਦੈ ਸਮਾਲਿ ॥੩॥</w:t>
      </w:r>
    </w:p>
    <w:p>
      <w:pPr>
        <w:spacing w:after="60"/>
        <w:jc w:val="center"/>
      </w:pPr>
      <w:r>
        <w:rPr>
          <w:b w:val="0"/>
          <w:i/>
          <w:color w:val="444444"/>
          <w:sz w:val="20"/>
        </w:rPr>
        <w:t>Satgur miliyai dhan pāiā har nāmā ridai samāl ॥3॥</w:t>
      </w:r>
    </w:p>
    <w:p>
      <w:pPr>
        <w:spacing w:after="200"/>
        <w:jc w:val="center"/>
      </w:pPr>
      <w:r>
        <w:rPr>
          <w:b w:val="0"/>
          <w:i w:val="0"/>
          <w:color w:val="006000"/>
          <w:sz w:val="22"/>
        </w:rPr>
        <w:t>Если встретится Гуру, тогда обретается богатство Имени Бога; придя в прибежище Гуру, существо хранит Имя Бога в своём сердце ॥3॥</w:t>
      </w:r>
    </w:p>
    <w:p/>
    <w:p>
      <w:pPr>
        <w:spacing w:before="160" w:after="40"/>
        <w:jc w:val="center"/>
      </w:pPr>
      <w:r>
        <w:rPr>
          <w:b/>
          <w:i w:val="0"/>
          <w:color w:val="550000"/>
          <w:sz w:val="26"/>
        </w:rPr>
        <w:t>ਨਾਮਿ ਰਤੇ ਸੇ ਨਿਰਮਲੇ ਗੁਰ ਕੈ ਸਹਜਿ ਸੁਭਾਇ ॥</w:t>
      </w:r>
    </w:p>
    <w:p>
      <w:pPr>
        <w:spacing w:after="60"/>
        <w:jc w:val="center"/>
      </w:pPr>
      <w:r>
        <w:rPr>
          <w:b w:val="0"/>
          <w:i/>
          <w:color w:val="444444"/>
          <w:sz w:val="20"/>
        </w:rPr>
        <w:t>Nām rate se nirmale gur kai sahj subhāi ॥</w:t>
      </w:r>
    </w:p>
    <w:p>
      <w:pPr>
        <w:spacing w:after="200"/>
        <w:jc w:val="center"/>
      </w:pPr>
      <w:r>
        <w:rPr>
          <w:b w:val="0"/>
          <w:i w:val="0"/>
          <w:color w:val="006000"/>
          <w:sz w:val="22"/>
        </w:rPr>
        <w:t>Те люди, которые по милости Шабада Гуру окрашиваются в цвет Имени Бога, становятся чистыми в своей жизни. Они пребывают в духовной устойчивости, они соединены с любовью к Богу.</w:t>
      </w:r>
    </w:p>
    <w:p/>
    <w:p>
      <w:pPr>
        <w:spacing w:before="160" w:after="40"/>
        <w:jc w:val="center"/>
      </w:pPr>
      <w:r>
        <w:rPr>
          <w:b/>
          <w:i w:val="0"/>
          <w:color w:val="550000"/>
          <w:sz w:val="26"/>
        </w:rPr>
        <w:t>ਮਨੁ ਤਨੁ ਰਾਤਾ ਰੰਗ ਸਿਉ ਰਸਨਾ ਰਸਨ ਰਸਾਇ ॥</w:t>
      </w:r>
    </w:p>
    <w:p>
      <w:pPr>
        <w:spacing w:after="60"/>
        <w:jc w:val="center"/>
      </w:pPr>
      <w:r>
        <w:rPr>
          <w:b w:val="0"/>
          <w:i/>
          <w:color w:val="444444"/>
          <w:sz w:val="20"/>
        </w:rPr>
        <w:t>Man tan rātā rang siu rasnā rasan rasāi ॥</w:t>
      </w:r>
    </w:p>
    <w:p>
      <w:pPr>
        <w:spacing w:after="200"/>
        <w:jc w:val="center"/>
      </w:pPr>
      <w:r>
        <w:rPr>
          <w:b w:val="0"/>
          <w:i w:val="0"/>
          <w:color w:val="006000"/>
          <w:sz w:val="22"/>
        </w:rPr>
        <w:t>Их ум и их тело окрашиваются в цвет любви Бога, а их язык пропитывается вкусом Имени.</w:t>
      </w:r>
    </w:p>
    <w:p/>
    <w:p>
      <w:pPr>
        <w:spacing w:before="160" w:after="40"/>
        <w:jc w:val="center"/>
      </w:pPr>
      <w:r>
        <w:rPr>
          <w:b/>
          <w:i w:val="0"/>
          <w:color w:val="550000"/>
          <w:sz w:val="26"/>
        </w:rPr>
        <w:t>ਨਾਨਕ ਰੰਗੁ ਨ ਉਤਰੈ ਜੋ ਹਰਿ ਧੁਰਿ ਛੋਡਿਆ ਲਾਇ ॥੪॥੧੪॥੪੭॥</w:t>
      </w:r>
    </w:p>
    <w:p>
      <w:pPr>
        <w:spacing w:after="60"/>
        <w:jc w:val="center"/>
      </w:pPr>
      <w:r>
        <w:rPr>
          <w:b w:val="0"/>
          <w:i/>
          <w:color w:val="444444"/>
          <w:sz w:val="20"/>
        </w:rPr>
        <w:t>Nānak rang na utarai jo har dhur chhoḍiā lāi ॥4॥14॥47॥</w:t>
      </w:r>
    </w:p>
    <w:p>
      <w:pPr>
        <w:spacing w:after="200"/>
        <w:jc w:val="center"/>
      </w:pPr>
      <w:r>
        <w:rPr>
          <w:b w:val="0"/>
          <w:i w:val="0"/>
          <w:color w:val="006000"/>
          <w:sz w:val="22"/>
        </w:rPr>
        <w:t>О Нанак! Тем, кого Бог изначально по Своей воле окрашивает в цвет Имени, этот цвет никогда не сходит ॥4॥14॥47॥</w:t>
      </w:r>
    </w:p>
    <w:p/>
    <w:p>
      <w:pPr>
        <w:spacing w:before="360" w:after="200"/>
        <w:jc w:val="center"/>
      </w:pPr>
      <w:r>
        <w:rPr>
          <w:b/>
          <w:color w:val="222222"/>
          <w:sz w:val="26"/>
        </w:rPr>
        <w:t>АНГ 32</w:t>
      </w:r>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ਗੁਰਮੁਖਿ ਕ੍ਰਿਪਾ ਕਰੇ ਭਗਤਿ ਕੀਜੈ ਬਿਨੁ ਗੁਰ ਭਗਤਿ ਨ ਹੋਈ ॥</w:t>
      </w:r>
    </w:p>
    <w:p>
      <w:pPr>
        <w:spacing w:after="60"/>
        <w:jc w:val="center"/>
      </w:pPr>
      <w:r>
        <w:rPr>
          <w:b w:val="0"/>
          <w:i/>
          <w:color w:val="444444"/>
          <w:sz w:val="20"/>
        </w:rPr>
        <w:t>Gurmukh kirpā karē bhagat kījē bin gur bhagat na hoī ॥</w:t>
      </w:r>
    </w:p>
    <w:p>
      <w:pPr>
        <w:spacing w:after="200"/>
        <w:jc w:val="center"/>
      </w:pPr>
      <w:r>
        <w:rPr>
          <w:b w:val="0"/>
          <w:i w:val="0"/>
          <w:color w:val="006000"/>
          <w:sz w:val="22"/>
        </w:rPr>
        <w:t>Если Бог через Гуру окажет милость (существу), тогда (это существо) может совершать бхакти; без прихода в прибежище Гуру бхакти Богу невозможно.</w:t>
      </w:r>
    </w:p>
    <w:p/>
    <w:p>
      <w:pPr>
        <w:spacing w:before="160" w:after="40"/>
        <w:jc w:val="center"/>
      </w:pPr>
      <w:r>
        <w:rPr>
          <w:b/>
          <w:i w:val="0"/>
          <w:color w:val="550000"/>
          <w:sz w:val="26"/>
        </w:rPr>
        <w:t>ਆਪੈ ਆਪੁ ਮਿਲਾਏ ਬੂਝੈ ਤਾ ਨਿਰਮਲੁ ਹੋਵੈ ਸੋਈ ॥</w:t>
      </w:r>
    </w:p>
    <w:p>
      <w:pPr>
        <w:spacing w:after="60"/>
        <w:jc w:val="center"/>
      </w:pPr>
      <w:r>
        <w:rPr>
          <w:b w:val="0"/>
          <w:i/>
          <w:color w:val="444444"/>
          <w:sz w:val="20"/>
        </w:rPr>
        <w:t>Āpai āp milāē būjhai tā nirmal hovai soī ॥</w:t>
      </w:r>
    </w:p>
    <w:p>
      <w:pPr>
        <w:spacing w:after="200"/>
        <w:jc w:val="center"/>
      </w:pPr>
      <w:r>
        <w:rPr>
          <w:b w:val="0"/>
          <w:i w:val="0"/>
          <w:color w:val="006000"/>
          <w:sz w:val="22"/>
        </w:rPr>
        <w:t>Человек, который соединит себя с сущностью (Гуру) и поймёт эту тайну, становится чистым в своей жизни.</w:t>
      </w:r>
    </w:p>
    <w:p/>
    <w:p>
      <w:pPr>
        <w:spacing w:before="160" w:after="40"/>
        <w:jc w:val="center"/>
      </w:pPr>
      <w:r>
        <w:rPr>
          <w:b/>
          <w:i w:val="0"/>
          <w:color w:val="550000"/>
          <w:sz w:val="26"/>
        </w:rPr>
        <w:t>ਹਰਿ ਜੀਉ ਸਾਚਾ ਸਾਚੀ ਬਾਣੀ ਸਬਦਿ ਮਿਲਾਵਾ ਹੋਈ ॥੧॥</w:t>
      </w:r>
    </w:p>
    <w:p>
      <w:pPr>
        <w:spacing w:after="60"/>
        <w:jc w:val="center"/>
      </w:pPr>
      <w:r>
        <w:rPr>
          <w:b w:val="0"/>
          <w:i/>
          <w:color w:val="444444"/>
          <w:sz w:val="20"/>
        </w:rPr>
        <w:t>Har jīu sācā sāchī bāṇī sabad milāvā hoī ॥1॥</w:t>
      </w:r>
    </w:p>
    <w:p>
      <w:pPr>
        <w:spacing w:after="200"/>
        <w:jc w:val="center"/>
      </w:pPr>
      <w:r>
        <w:rPr>
          <w:b w:val="0"/>
          <w:i w:val="0"/>
          <w:color w:val="006000"/>
          <w:sz w:val="22"/>
        </w:rPr>
        <w:t>Бог вечен; Его хвала тоже вечна, и только через речь хвалы возможно соединение с Ним. ॥1॥</w:t>
      </w:r>
    </w:p>
    <w:p/>
    <w:p>
      <w:pPr>
        <w:spacing w:before="160" w:after="40"/>
        <w:jc w:val="center"/>
      </w:pPr>
      <w:r>
        <w:rPr>
          <w:b/>
          <w:i w:val="0"/>
          <w:color w:val="550000"/>
          <w:sz w:val="26"/>
        </w:rPr>
        <w:t>ਭਾਈ ਰੇ ਭਗਤਿਹੀਣੁ ਕਾਹੇ ਜਗਿ ਆਇਆ ॥</w:t>
      </w:r>
    </w:p>
    <w:p>
      <w:pPr>
        <w:spacing w:after="60"/>
        <w:jc w:val="center"/>
      </w:pPr>
      <w:r>
        <w:rPr>
          <w:b w:val="0"/>
          <w:i/>
          <w:color w:val="444444"/>
          <w:sz w:val="20"/>
        </w:rPr>
        <w:t>Bhāī rē bhagatihīṇ kāhē jag āiā ॥</w:t>
      </w:r>
    </w:p>
    <w:p>
      <w:pPr>
        <w:spacing w:after="200"/>
        <w:jc w:val="center"/>
      </w:pPr>
      <w:r>
        <w:rPr>
          <w:b w:val="0"/>
          <w:i w:val="0"/>
          <w:color w:val="006000"/>
          <w:sz w:val="22"/>
        </w:rPr>
        <w:t>О брат! Человек, оставшийся без бхакти к Богу, не получил никакой пользы от прихода в этот мир.</w:t>
      </w:r>
    </w:p>
    <w:p/>
    <w:p>
      <w:pPr>
        <w:spacing w:before="160" w:after="40"/>
        <w:jc w:val="center"/>
      </w:pPr>
      <w:r>
        <w:rPr>
          <w:b/>
          <w:i w:val="0"/>
          <w:color w:val="550000"/>
          <w:sz w:val="26"/>
        </w:rPr>
        <w:t>ਪੂਰੇ ਗੁਰ ਕੀ ਸੇਵ ਨ ਕੀਨੀ ਬਿਰਥਾ ਜਨਮੁ ਗਵਾਇਆ ॥੧॥ ਰਹਾਉ ॥</w:t>
      </w:r>
    </w:p>
    <w:p>
      <w:pPr>
        <w:spacing w:after="60"/>
        <w:jc w:val="center"/>
      </w:pPr>
      <w:r>
        <w:rPr>
          <w:b w:val="0"/>
          <w:i/>
          <w:color w:val="444444"/>
          <w:sz w:val="20"/>
        </w:rPr>
        <w:t>Pūrē gur kī sēv na kīnī birthā janam gavāiā ॥1॥ rahāu ॥</w:t>
      </w:r>
    </w:p>
    <w:p>
      <w:pPr>
        <w:spacing w:after="200"/>
        <w:jc w:val="center"/>
      </w:pPr>
      <w:r>
        <w:rPr>
          <w:b w:val="0"/>
          <w:i w:val="0"/>
          <w:color w:val="006000"/>
          <w:sz w:val="22"/>
        </w:rPr>
        <w:t>Человек, который не совершал служения, указанного Совершенным Гуру, напрасно растратил человеческое рождение. ॥1॥ Пауза ॥</w:t>
      </w:r>
    </w:p>
    <w:p/>
    <w:p>
      <w:pPr>
        <w:spacing w:before="160" w:after="40"/>
        <w:jc w:val="center"/>
      </w:pPr>
      <w:r>
        <w:rPr>
          <w:b/>
          <w:i w:val="0"/>
          <w:color w:val="550000"/>
          <w:sz w:val="26"/>
        </w:rPr>
        <w:t>ਆਪੇ ਜਗਜੀਵਨੁ ਸੁਖਦਾਤਾ ਆਪੇ ਬਖਸਿ ਮਿਲਾਏ ॥</w:t>
      </w:r>
    </w:p>
    <w:p>
      <w:pPr>
        <w:spacing w:after="60"/>
        <w:jc w:val="center"/>
      </w:pPr>
      <w:r>
        <w:rPr>
          <w:b w:val="0"/>
          <w:i/>
          <w:color w:val="444444"/>
          <w:sz w:val="20"/>
        </w:rPr>
        <w:t>Āpē jagjīvan sukhdātā āpē bakhas milāē ॥</w:t>
      </w:r>
    </w:p>
    <w:p>
      <w:pPr>
        <w:spacing w:after="200"/>
        <w:jc w:val="center"/>
      </w:pPr>
      <w:r>
        <w:rPr>
          <w:b w:val="0"/>
          <w:i w:val="0"/>
          <w:color w:val="006000"/>
          <w:sz w:val="22"/>
        </w:rPr>
        <w:t>Сам Бог есть опора жизни существ мира, Сам Он даёт счастье. Сам, проявив милость, соединяет существ с Собой.</w:t>
      </w:r>
    </w:p>
    <w:p/>
    <w:p>
      <w:pPr>
        <w:spacing w:before="160" w:after="40"/>
        <w:jc w:val="center"/>
      </w:pPr>
      <w:r>
        <w:rPr>
          <w:b/>
          <w:i w:val="0"/>
          <w:color w:val="550000"/>
          <w:sz w:val="26"/>
        </w:rPr>
        <w:t>ਜੀਅ ਜੰਤ ਏ ਕਿਆ ਵੇਚਾਰੇ ਕਿਆ ਕੋ ਆਖਿ ਸੁਣਾਏ ॥</w:t>
      </w:r>
    </w:p>
    <w:p>
      <w:pPr>
        <w:spacing w:after="60"/>
        <w:jc w:val="center"/>
      </w:pPr>
      <w:r>
        <w:rPr>
          <w:b w:val="0"/>
          <w:i/>
          <w:color w:val="444444"/>
          <w:sz w:val="20"/>
        </w:rPr>
        <w:t>Jīa jant ē kiā vēchārē kiā kō ākh suṇāē ॥</w:t>
      </w:r>
    </w:p>
    <w:p>
      <w:pPr>
        <w:spacing w:after="200"/>
        <w:jc w:val="center"/>
      </w:pPr>
      <w:r>
        <w:rPr>
          <w:b w:val="0"/>
          <w:i w:val="0"/>
          <w:color w:val="006000"/>
          <w:sz w:val="22"/>
        </w:rPr>
        <w:t>Если Он Сам не проявит милость, то бедные существа совершенно бессильны соединиться с Его стопами. Без милости Господа ни одно существо не может ни произнести Его хвалу, ни передать её другим.</w:t>
      </w:r>
    </w:p>
    <w:p/>
    <w:p>
      <w:pPr>
        <w:spacing w:before="160" w:after="40"/>
        <w:jc w:val="center"/>
      </w:pPr>
      <w:r>
        <w:rPr>
          <w:b/>
          <w:i w:val="0"/>
          <w:color w:val="550000"/>
          <w:sz w:val="26"/>
        </w:rPr>
        <w:t>ਗੁਰਮੁਖਿ ਆਪੇ ਦੇਇ ਵਡਾਈ ਆਪੇ ਸੇਵ ਕਰਾਏ ॥੨॥</w:t>
      </w:r>
    </w:p>
    <w:p>
      <w:pPr>
        <w:spacing w:after="60"/>
        <w:jc w:val="center"/>
      </w:pPr>
      <w:r>
        <w:rPr>
          <w:b w:val="0"/>
          <w:i/>
          <w:color w:val="444444"/>
          <w:sz w:val="20"/>
        </w:rPr>
        <w:t>Gurmukh āpē dēi vaḍāī āpē sēv karāē ॥2॥</w:t>
      </w:r>
    </w:p>
    <w:p>
      <w:pPr>
        <w:spacing w:after="200"/>
        <w:jc w:val="center"/>
      </w:pPr>
      <w:r>
        <w:rPr>
          <w:b w:val="0"/>
          <w:i w:val="0"/>
          <w:color w:val="006000"/>
          <w:sz w:val="22"/>
        </w:rPr>
        <w:t>Бог Сам через Гуру даёт величие Своего Имени, Сам же побуждает совершать Своё служение-бхакти. ॥2॥</w:t>
      </w:r>
    </w:p>
    <w:p/>
    <w:p>
      <w:pPr>
        <w:spacing w:before="160" w:after="40"/>
        <w:jc w:val="center"/>
      </w:pPr>
      <w:r>
        <w:rPr>
          <w:b/>
          <w:i w:val="0"/>
          <w:color w:val="550000"/>
          <w:sz w:val="26"/>
        </w:rPr>
        <w:t>ਦੇਖਿ ਕੁਟੰਬੁ ਮੋਹਿ ਲੋਭਾਣਾ ਚਲਦਿਆ ਨਾਲਿ ਨ ਜਾਈ ॥</w:t>
      </w:r>
    </w:p>
    <w:p>
      <w:pPr>
        <w:spacing w:after="60"/>
        <w:jc w:val="center"/>
      </w:pPr>
      <w:r>
        <w:rPr>
          <w:b w:val="0"/>
          <w:i/>
          <w:color w:val="444444"/>
          <w:sz w:val="20"/>
        </w:rPr>
        <w:t>Dēkh kuṭamb moh lōbhāṇā chaldiā nāl na jāī ॥</w:t>
      </w:r>
    </w:p>
    <w:p>
      <w:pPr>
        <w:spacing w:after="200"/>
        <w:jc w:val="center"/>
      </w:pPr>
      <w:r>
        <w:rPr>
          <w:b w:val="0"/>
          <w:i w:val="0"/>
          <w:color w:val="006000"/>
          <w:sz w:val="22"/>
        </w:rPr>
        <w:t>Существо, видя свою семью, попадает в привязанность к ней. Но при уходе из мира никто из семьи не идёт с ним.</w:t>
      </w:r>
    </w:p>
    <w:p/>
    <w:p>
      <w:pPr>
        <w:spacing w:before="160" w:after="40"/>
        <w:jc w:val="center"/>
      </w:pPr>
      <w:r>
        <w:rPr>
          <w:b/>
          <w:i w:val="0"/>
          <w:color w:val="550000"/>
          <w:sz w:val="26"/>
        </w:rPr>
        <w:t>ਸਤਗੁਰੁ ਸੇਵਿ ਗੁਣ ਨਿਧਾਨੁ ਪਾਇਆ ਤਿਸ ਦੀ ਕੀਮ ਨ ਪਾਈ ॥</w:t>
      </w:r>
    </w:p>
    <w:p>
      <w:pPr>
        <w:spacing w:after="60"/>
        <w:jc w:val="center"/>
      </w:pPr>
      <w:r>
        <w:rPr>
          <w:b w:val="0"/>
          <w:i/>
          <w:color w:val="444444"/>
          <w:sz w:val="20"/>
        </w:rPr>
        <w:t>Satgur sēv guṇ nidhān pāiā tis dī kīm na pāī ॥</w:t>
      </w:r>
    </w:p>
    <w:p>
      <w:pPr>
        <w:spacing w:after="200"/>
        <w:jc w:val="center"/>
      </w:pPr>
      <w:r>
        <w:rPr>
          <w:b w:val="0"/>
          <w:i w:val="0"/>
          <w:color w:val="006000"/>
          <w:sz w:val="22"/>
        </w:rPr>
        <w:t>Человек, который, совершая служение по указанию Гуру, обрёл Бога — сокровищницу добродетелей, — не может быть оценён по своей духовной высоте.</w:t>
      </w:r>
    </w:p>
    <w:p/>
    <w:p>
      <w:pPr>
        <w:spacing w:before="160" w:after="40"/>
        <w:jc w:val="center"/>
      </w:pPr>
      <w:r>
        <w:rPr>
          <w:b/>
          <w:i w:val="0"/>
          <w:color w:val="550000"/>
          <w:sz w:val="26"/>
        </w:rPr>
        <w:t>ਹਰਿ ਪ੍ਰਭੁ ਸਖਾ ਮੀਤੁ ਪ੍ਰਭੁ ਮੇਰਾ ਅੰਤੇ ਹੋਇ ਸਖਾਈ ॥੩॥</w:t>
      </w:r>
    </w:p>
    <w:p>
      <w:pPr>
        <w:spacing w:after="60"/>
        <w:jc w:val="center"/>
      </w:pPr>
      <w:r>
        <w:rPr>
          <w:b w:val="0"/>
          <w:i/>
          <w:color w:val="444444"/>
          <w:sz w:val="20"/>
        </w:rPr>
        <w:t>Har prabh sakhā mīt prabh mērā antē hoi sakhāī ॥3॥</w:t>
      </w:r>
    </w:p>
    <w:p>
      <w:pPr>
        <w:spacing w:after="200"/>
        <w:jc w:val="center"/>
      </w:pPr>
      <w:r>
        <w:rPr>
          <w:b w:val="0"/>
          <w:i w:val="0"/>
          <w:color w:val="006000"/>
          <w:sz w:val="22"/>
        </w:rPr>
        <w:t>Бог становится для такого человека другом, становится товарищем и даже в конце остаётся его помощником. ॥3॥</w:t>
      </w:r>
    </w:p>
    <w:p/>
    <w:p>
      <w:pPr>
        <w:spacing w:before="160" w:after="40"/>
        <w:jc w:val="center"/>
      </w:pPr>
      <w:r>
        <w:rPr>
          <w:b/>
          <w:i w:val="0"/>
          <w:color w:val="550000"/>
          <w:sz w:val="26"/>
        </w:rPr>
        <w:t>ਆਪਣੈ ਮਨਿ ਚਿਤਿ ਕਹੈ ਕਹਾਏ ਬਿਨੁ ਗੁਰ ਆਪੁ ਨ ਜਾਈ ॥</w:t>
      </w:r>
    </w:p>
    <w:p>
      <w:pPr>
        <w:spacing w:after="60"/>
        <w:jc w:val="center"/>
      </w:pPr>
      <w:r>
        <w:rPr>
          <w:b w:val="0"/>
          <w:i/>
          <w:color w:val="444444"/>
          <w:sz w:val="20"/>
        </w:rPr>
        <w:t>Āpṇai man chit kahai kahāē bin gur āp na jāī ॥</w:t>
      </w:r>
    </w:p>
    <w:p>
      <w:pPr>
        <w:spacing w:after="200"/>
        <w:jc w:val="center"/>
      </w:pPr>
      <w:r>
        <w:rPr>
          <w:b w:val="0"/>
          <w:i w:val="0"/>
          <w:color w:val="006000"/>
          <w:sz w:val="22"/>
        </w:rPr>
        <w:t>Пусть существо в своём уме и сердце сколько угодно говорит и даже заставляет других говорить, что внутри него нет эгоизма и гордыни, — но это эго и гордыня не могут исчезнуть без прихода в прибежище Гуру.</w:t>
      </w:r>
    </w:p>
    <w:p/>
    <w:p>
      <w:pPr>
        <w:spacing w:before="160" w:after="40"/>
        <w:jc w:val="center"/>
      </w:pPr>
      <w:r>
        <w:rPr>
          <w:b/>
          <w:i w:val="0"/>
          <w:color w:val="550000"/>
          <w:sz w:val="26"/>
        </w:rPr>
        <w:t>ਹਰਿ ਜੀਉ ਦਾਤਾ ਭਗਤਿ ਵਛਲੁ ਹੈ ਕਰਿ ਕਿਰਪਾ ਮੰਨਿ ਵਸਾਈ ॥</w:t>
      </w:r>
    </w:p>
    <w:p>
      <w:pPr>
        <w:spacing w:after="60"/>
        <w:jc w:val="center"/>
      </w:pPr>
      <w:r>
        <w:rPr>
          <w:b w:val="0"/>
          <w:i/>
          <w:color w:val="444444"/>
          <w:sz w:val="20"/>
        </w:rPr>
        <w:t>Har jīu dātā bhagat vachhal hai kar kirpā mann vasāī ॥</w:t>
      </w:r>
    </w:p>
    <w:p>
      <w:pPr>
        <w:spacing w:after="200"/>
        <w:jc w:val="center"/>
      </w:pPr>
      <w:r>
        <w:rPr>
          <w:b w:val="0"/>
          <w:i w:val="0"/>
          <w:color w:val="006000"/>
          <w:sz w:val="22"/>
        </w:rPr>
        <w:t>Господь, который даёт дары всем существам и любит бхакти, по Своей милости Сам вселяет Свою бхакти в сердце существа.</w:t>
      </w:r>
    </w:p>
    <w:p/>
    <w:p>
      <w:pPr>
        <w:spacing w:before="160" w:after="40"/>
        <w:jc w:val="center"/>
      </w:pPr>
      <w:r>
        <w:rPr>
          <w:b/>
          <w:i w:val="0"/>
          <w:color w:val="550000"/>
          <w:sz w:val="26"/>
        </w:rPr>
        <w:t>ਨਾਨਕ ਸੋਭਾ ਸੁਰਤਿ ਦੇਇ ਪ੍ਰਭੁ ਆਪੇ ਗੁਰਮੁਖਿ ਦੇ ਵਡਿਆਈ ॥੪॥੧੫॥੪੮॥</w:t>
      </w:r>
    </w:p>
    <w:p>
      <w:pPr>
        <w:spacing w:after="60"/>
        <w:jc w:val="center"/>
      </w:pPr>
      <w:r>
        <w:rPr>
          <w:b w:val="0"/>
          <w:i/>
          <w:color w:val="444444"/>
          <w:sz w:val="20"/>
        </w:rPr>
        <w:t>Nānak sōbhā surat dēi prabh āpē gurmukh dē vaḍiāī ॥4॥15॥48॥</w:t>
      </w:r>
    </w:p>
    <w:p>
      <w:pPr>
        <w:spacing w:after="200"/>
        <w:jc w:val="center"/>
      </w:pPr>
      <w:r>
        <w:rPr>
          <w:b w:val="0"/>
          <w:i w:val="0"/>
          <w:color w:val="006000"/>
          <w:sz w:val="22"/>
        </w:rPr>
        <w:t>О Нанак! Господь Сам дарует осознанность Своей бхакти и дарует славу, Сам же, приведя к прибежищу Гуру, даёт честь при Своём дворе. ॥4॥15॥48॥</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ਧਨੁ ਜਨਨੀ ਜਿਨਿ ਜਾਇਆ ਧੰਨੁ ਪਿਤਾ ਪਰਧਾਨੁ ॥ ਸਤਗੁਰੁ ਸੇਵਿ ਸੁਖੁ ਪਾਇਆ ਵਿਚਹੁ ਗਇਆ ਗੁਮਾਨੁ ॥</w:t>
      </w:r>
    </w:p>
    <w:p>
      <w:pPr>
        <w:spacing w:after="60"/>
        <w:jc w:val="center"/>
      </w:pPr>
      <w:r>
        <w:rPr>
          <w:b w:val="0"/>
          <w:i/>
          <w:color w:val="444444"/>
          <w:sz w:val="20"/>
        </w:rPr>
        <w:t>Dhan jananī jin jāiā dhann pitā pardhān ॥ Satgur sēv sukh pāiā vichahu gaīā gumān ॥</w:t>
      </w:r>
    </w:p>
    <w:p>
      <w:pPr>
        <w:spacing w:after="200"/>
        <w:jc w:val="center"/>
      </w:pPr>
      <w:r>
        <w:rPr>
          <w:b w:val="0"/>
          <w:i w:val="0"/>
          <w:color w:val="006000"/>
          <w:sz w:val="22"/>
        </w:rPr>
        <w:t>Благословенна та мать, которая родила Гуру; благословен и отец Гуру, он тоже счастлив и превосходен среди людей. В прибежище Сатгуру обретается духовное блаженство, и у человека, пришедшего к Гуру, изнутри исчезает гордыня.</w:t>
      </w:r>
    </w:p>
    <w:p/>
    <w:p>
      <w:pPr>
        <w:spacing w:before="160" w:after="40"/>
        <w:jc w:val="center"/>
      </w:pPr>
      <w:r>
        <w:rPr>
          <w:b/>
          <w:i w:val="0"/>
          <w:color w:val="550000"/>
          <w:sz w:val="26"/>
        </w:rPr>
        <w:t>ਦਰਿ ਸੇਵਨਿ ਸੰਤ ਜਨ ਖੜੇ ਪਾਇਨਿ ਗੁਣੀ ਨਿਧਾਨੁ ॥੧॥</w:t>
      </w:r>
    </w:p>
    <w:p>
      <w:pPr>
        <w:spacing w:after="60"/>
        <w:jc w:val="center"/>
      </w:pPr>
      <w:r>
        <w:rPr>
          <w:b w:val="0"/>
          <w:i/>
          <w:color w:val="444444"/>
          <w:sz w:val="20"/>
        </w:rPr>
        <w:t>Dar sēvan sant jan khaṛē pāin guṇī nidhān ॥1॥</w:t>
      </w:r>
    </w:p>
    <w:p>
      <w:pPr>
        <w:spacing w:after="200"/>
        <w:jc w:val="center"/>
      </w:pPr>
      <w:r>
        <w:rPr>
          <w:b w:val="0"/>
          <w:i w:val="0"/>
          <w:color w:val="006000"/>
          <w:sz w:val="22"/>
        </w:rPr>
        <w:t>Те святые люди, которые, пребывая в внимательности, служат у двора Гуру, обретают Бога — сокровищницу добродетелей. ॥1॥</w:t>
      </w:r>
    </w:p>
    <w:p/>
    <w:p>
      <w:pPr>
        <w:spacing w:before="160" w:after="40"/>
        <w:jc w:val="center"/>
      </w:pPr>
      <w:r>
        <w:rPr>
          <w:b/>
          <w:i w:val="0"/>
          <w:color w:val="550000"/>
          <w:sz w:val="26"/>
        </w:rPr>
        <w:t>ਮੇਰੇ ਮਨ ਗੁਰ ਮੁਖਿ ਧਿਆਇ ਹਰਿ ਸੋਇ ॥</w:t>
      </w:r>
    </w:p>
    <w:p>
      <w:pPr>
        <w:spacing w:after="60"/>
        <w:jc w:val="center"/>
      </w:pPr>
      <w:r>
        <w:rPr>
          <w:b w:val="0"/>
          <w:i/>
          <w:color w:val="444444"/>
          <w:sz w:val="20"/>
        </w:rPr>
        <w:t>Mērē man gur mukh dhiāi har sōi ॥</w:t>
      </w:r>
    </w:p>
    <w:p>
      <w:pPr>
        <w:spacing w:after="200"/>
        <w:jc w:val="center"/>
      </w:pPr>
      <w:r>
        <w:rPr>
          <w:b w:val="0"/>
          <w:i w:val="0"/>
          <w:color w:val="006000"/>
          <w:sz w:val="22"/>
        </w:rPr>
        <w:t>О мой ум! Придя в прибежище Гуру, помни того Бога.</w:t>
      </w:r>
    </w:p>
    <w:p/>
    <w:p>
      <w:pPr>
        <w:spacing w:before="160" w:after="40"/>
        <w:jc w:val="center"/>
      </w:pPr>
      <w:r>
        <w:rPr>
          <w:b/>
          <w:i w:val="0"/>
          <w:color w:val="550000"/>
          <w:sz w:val="26"/>
        </w:rPr>
        <w:t>ਗੁਰ ਕਾ ਸਬਦੁ ਮਨਿ ਵਸੈ ਮਨੁ ਤਨੁ ਨਿਰਮਲੁ ਹੋਇ ॥੧॥ ਰਹਾਉ ॥</w:t>
      </w:r>
    </w:p>
    <w:p>
      <w:pPr>
        <w:spacing w:after="60"/>
        <w:jc w:val="center"/>
      </w:pPr>
      <w:r>
        <w:rPr>
          <w:b w:val="0"/>
          <w:i/>
          <w:color w:val="444444"/>
          <w:sz w:val="20"/>
        </w:rPr>
        <w:t>Gur kā sabad man vasai मन tan nirmal hoi ॥1॥ rahāu ॥</w:t>
      </w:r>
    </w:p>
    <w:p>
      <w:pPr>
        <w:spacing w:after="200"/>
        <w:jc w:val="center"/>
      </w:pPr>
      <w:r>
        <w:rPr>
          <w:b w:val="0"/>
          <w:i w:val="0"/>
          <w:color w:val="006000"/>
          <w:sz w:val="22"/>
        </w:rPr>
        <w:t>У человека, в чьём уме поселяется Слово Гуру, ум становится чистым, и тело становится чистым, то есть органы чувств отворачиваются от пороков. ॥1॥ Пауза ॥</w:t>
      </w:r>
    </w:p>
    <w:p/>
    <w:p>
      <w:pPr>
        <w:spacing w:before="160" w:after="40"/>
        <w:jc w:val="center"/>
      </w:pPr>
      <w:r>
        <w:rPr>
          <w:b/>
          <w:i w:val="0"/>
          <w:color w:val="550000"/>
          <w:sz w:val="26"/>
        </w:rPr>
        <w:t>ਕਰਿ ਕਿਰਪਾ ਘਰਿ ਆਇਆ ਆਪੇ ਮਿਲਿਆ ਆਇ ॥</w:t>
      </w:r>
    </w:p>
    <w:p>
      <w:pPr>
        <w:spacing w:after="60"/>
        <w:jc w:val="center"/>
      </w:pPr>
      <w:r>
        <w:rPr>
          <w:b w:val="0"/>
          <w:i/>
          <w:color w:val="444444"/>
          <w:sz w:val="20"/>
        </w:rPr>
        <w:t>Kar kirpā ghar āiā āpē miliā āi ॥</w:t>
      </w:r>
    </w:p>
    <w:p>
      <w:pPr>
        <w:spacing w:after="200"/>
        <w:jc w:val="center"/>
      </w:pPr>
      <w:r>
        <w:rPr>
          <w:b w:val="0"/>
          <w:i w:val="0"/>
          <w:color w:val="006000"/>
          <w:sz w:val="22"/>
        </w:rPr>
        <w:t>Только придя в прибежище Гуру, Бог проявляется в доме-сердце существа и Сам приходит и соединяется с ним.</w:t>
      </w:r>
    </w:p>
    <w:p/>
    <w:p>
      <w:pPr>
        <w:spacing w:before="160" w:after="40"/>
        <w:jc w:val="center"/>
      </w:pPr>
      <w:r>
        <w:rPr>
          <w:b/>
          <w:i w:val="0"/>
          <w:color w:val="550000"/>
          <w:sz w:val="26"/>
        </w:rPr>
        <w:t>ਗੁਰ ਸਬਦੀ ਸਾਲਾਹੀਐ ਰੰਗੇ ਸਹਜਿ ਸੁਭਾਇ ॥</w:t>
      </w:r>
    </w:p>
    <w:p>
      <w:pPr>
        <w:spacing w:after="60"/>
        <w:jc w:val="center"/>
      </w:pPr>
      <w:r>
        <w:rPr>
          <w:b w:val="0"/>
          <w:i/>
          <w:color w:val="444444"/>
          <w:sz w:val="20"/>
        </w:rPr>
        <w:t>Gur sabdī sālāhīai rangē sahaj subhāi ॥</w:t>
      </w:r>
    </w:p>
    <w:p>
      <w:pPr>
        <w:spacing w:after="200"/>
        <w:jc w:val="center"/>
      </w:pPr>
      <w:r>
        <w:rPr>
          <w:b w:val="0"/>
          <w:i w:val="0"/>
          <w:color w:val="006000"/>
          <w:sz w:val="22"/>
        </w:rPr>
        <w:t>Только через Слово Гуру можно восхвалять Бога; человека, совершающего хвалу, Господь окрашивает в духовную устойчивость и в Свою любовь.</w:t>
      </w:r>
    </w:p>
    <w:p/>
    <w:p>
      <w:pPr>
        <w:spacing w:before="160" w:after="40"/>
        <w:jc w:val="center"/>
      </w:pPr>
      <w:r>
        <w:rPr>
          <w:b/>
          <w:i w:val="0"/>
          <w:color w:val="550000"/>
          <w:sz w:val="26"/>
        </w:rPr>
        <w:t>ਸਚੈ ਸਚਿ ਸਮਾਇਆ ਮਿਲਿ ਰਹੈ ਨ ਵਿਛੁੜਿ ਜਾਇ ॥੨॥</w:t>
      </w:r>
    </w:p>
    <w:p>
      <w:pPr>
        <w:spacing w:after="60"/>
        <w:jc w:val="center"/>
      </w:pPr>
      <w:r>
        <w:rPr>
          <w:b w:val="0"/>
          <w:i/>
          <w:color w:val="444444"/>
          <w:sz w:val="20"/>
        </w:rPr>
        <w:t>Sachai sach samāiā mil rahai na vichhuṛ jāi ॥2॥</w:t>
      </w:r>
    </w:p>
    <w:p>
      <w:pPr>
        <w:spacing w:after="200"/>
        <w:jc w:val="center"/>
      </w:pPr>
      <w:r>
        <w:rPr>
          <w:b w:val="0"/>
          <w:i w:val="0"/>
          <w:color w:val="006000"/>
          <w:sz w:val="22"/>
        </w:rPr>
        <w:t>Придя в прибежище Гуру, человек остаётся погружённым в вечного Бога, пребывает соединённым с Его стопами и никогда не разлучается. ॥2॥</w:t>
      </w:r>
    </w:p>
    <w:p/>
    <w:p>
      <w:pPr>
        <w:spacing w:before="160" w:after="40"/>
        <w:jc w:val="center"/>
      </w:pPr>
      <w:r>
        <w:rPr>
          <w:b/>
          <w:i w:val="0"/>
          <w:color w:val="550000"/>
          <w:sz w:val="26"/>
        </w:rPr>
        <w:t>ਜੋ ਕਿਛੁ ਕਰਣਾ ਸੁ ਕਰਿ ਰਹਿਆ ਅਵਰੁ ਨ ਕਰਣਾ ਜਾਇ ॥</w:t>
      </w:r>
    </w:p>
    <w:p>
      <w:pPr>
        <w:spacing w:after="60"/>
        <w:jc w:val="center"/>
      </w:pPr>
      <w:r>
        <w:rPr>
          <w:b w:val="0"/>
          <w:i/>
          <w:color w:val="444444"/>
          <w:sz w:val="20"/>
        </w:rPr>
        <w:t>Jō kichh karṇā su kar rahiā avar na karṇā jāi ॥</w:t>
      </w:r>
    </w:p>
    <w:p>
      <w:pPr>
        <w:spacing w:after="200"/>
        <w:jc w:val="center"/>
      </w:pPr>
      <w:r>
        <w:rPr>
          <w:b w:val="0"/>
          <w:i w:val="0"/>
          <w:color w:val="006000"/>
          <w:sz w:val="22"/>
        </w:rPr>
        <w:t>Воля Бога такова, что для соединения с Ним существо должно прийти в прибежище Сатгуру, и эту волю нельзя нарушить. Бог делает только то, что соответствует Его воле, и вопреки Его воле ничего сделать нельзя.</w:t>
      </w:r>
    </w:p>
    <w:p/>
    <w:p>
      <w:pPr>
        <w:spacing w:before="160" w:after="40"/>
        <w:jc w:val="center"/>
      </w:pPr>
      <w:r>
        <w:rPr>
          <w:b/>
          <w:i w:val="0"/>
          <w:color w:val="550000"/>
          <w:sz w:val="26"/>
        </w:rPr>
        <w:t>ਚਿਰੀ ਵਿਛੁੰਨੇ ਮੇਲਿਅਨੁ ਸਤਗੁਰ ਪੰਨੈ ਪਾਇ ॥</w:t>
      </w:r>
    </w:p>
    <w:p>
      <w:pPr>
        <w:spacing w:after="60"/>
        <w:jc w:val="center"/>
      </w:pPr>
      <w:r>
        <w:rPr>
          <w:b w:val="0"/>
          <w:i/>
          <w:color w:val="444444"/>
          <w:sz w:val="20"/>
        </w:rPr>
        <w:t>Chirī vichhuṇṇē mēliān satgur pannai pāi ॥</w:t>
      </w:r>
    </w:p>
    <w:p>
      <w:pPr>
        <w:spacing w:after="200"/>
        <w:jc w:val="center"/>
      </w:pPr>
      <w:r>
        <w:rPr>
          <w:b w:val="0"/>
          <w:i w:val="0"/>
          <w:color w:val="006000"/>
          <w:sz w:val="22"/>
        </w:rPr>
        <w:t>Привязав существ к краю одежды Сатгуру, Бог соединил со Своими стопами тех, кто был разлучён с Ним с давних времён.</w:t>
      </w:r>
    </w:p>
    <w:p/>
    <w:p>
      <w:pPr>
        <w:spacing w:before="160" w:after="40"/>
        <w:jc w:val="center"/>
      </w:pPr>
      <w:r>
        <w:rPr>
          <w:b/>
          <w:i w:val="0"/>
          <w:color w:val="550000"/>
          <w:sz w:val="26"/>
        </w:rPr>
        <w:t>ਆਪੇ ਕਾਰ ਕਰਾਇਸੀ ਅਵਰੁ ਨ ਕਰਣਾ ਜਾਇ ॥੩॥</w:t>
      </w:r>
    </w:p>
    <w:p>
      <w:pPr>
        <w:spacing w:after="60"/>
        <w:jc w:val="center"/>
      </w:pPr>
      <w:r>
        <w:rPr>
          <w:b w:val="0"/>
          <w:i/>
          <w:color w:val="444444"/>
          <w:sz w:val="20"/>
        </w:rPr>
        <w:t>Āpē kār karāisī avar na karṇā jāi ॥3॥</w:t>
      </w:r>
    </w:p>
    <w:p>
      <w:pPr>
        <w:spacing w:after="200"/>
        <w:jc w:val="center"/>
      </w:pPr>
      <w:r>
        <w:rPr>
          <w:b w:val="0"/>
          <w:i w:val="0"/>
          <w:color w:val="006000"/>
          <w:sz w:val="22"/>
        </w:rPr>
        <w:t>Господь Сам побуждает существ выполнять это дело — приходить в прибежище Гуру; иначе идти невозможно. ॥3॥</w:t>
      </w:r>
    </w:p>
    <w:p/>
    <w:p>
      <w:pPr>
        <w:spacing w:before="160" w:after="40"/>
        <w:jc w:val="center"/>
      </w:pPr>
      <w:r>
        <w:rPr>
          <w:b/>
          <w:i w:val="0"/>
          <w:color w:val="550000"/>
          <w:sz w:val="26"/>
        </w:rPr>
        <w:t>ਮਨੁ ਤਨੁ ਰਤਾ ਰੰਗ ਸਿਉ ਹਉਮੈ ਤਜਿ ਵਿਕਾਰ ॥</w:t>
      </w:r>
    </w:p>
    <w:p>
      <w:pPr>
        <w:spacing w:after="60"/>
        <w:jc w:val="center"/>
      </w:pPr>
      <w:r>
        <w:rPr>
          <w:b w:val="0"/>
          <w:i/>
          <w:color w:val="444444"/>
          <w:sz w:val="20"/>
        </w:rPr>
        <w:t>Man tan ratā rang siu haumai taj vikār ॥</w:t>
      </w:r>
    </w:p>
    <w:p>
      <w:pPr>
        <w:spacing w:after="200"/>
        <w:jc w:val="center"/>
      </w:pPr>
      <w:r>
        <w:rPr>
          <w:b w:val="0"/>
          <w:i w:val="0"/>
          <w:color w:val="006000"/>
          <w:sz w:val="22"/>
        </w:rPr>
        <w:t>Только придя в прибежище Гуру и устранив порок эгоизма, человек окрашивает свой ум и тело в цвет любви к Богу.</w:t>
      </w:r>
    </w:p>
    <w:p/>
    <w:p>
      <w:pPr>
        <w:spacing w:before="160" w:after="40"/>
        <w:jc w:val="center"/>
      </w:pPr>
      <w:r>
        <w:rPr>
          <w:b/>
          <w:i w:val="0"/>
          <w:color w:val="550000"/>
          <w:sz w:val="26"/>
        </w:rPr>
        <w:t>ਅਹਿਨਿਸਿ ਹਿਰਦੈ ਰਵਿ ਰਹੈ ਨਿਰਭਉ ਨਾਮੁ ਨਿਰੰਕਾਰ ॥</w:t>
      </w:r>
    </w:p>
    <w:p>
      <w:pPr>
        <w:spacing w:after="60"/>
        <w:jc w:val="center"/>
      </w:pPr>
      <w:r>
        <w:rPr>
          <w:b w:val="0"/>
          <w:i/>
          <w:color w:val="444444"/>
          <w:sz w:val="20"/>
        </w:rPr>
        <w:t>Ahinis hirdai rav rahai nirbhau nām nirankār ॥</w:t>
      </w:r>
    </w:p>
    <w:p>
      <w:pPr>
        <w:spacing w:after="200"/>
        <w:jc w:val="center"/>
      </w:pPr>
      <w:r>
        <w:rPr>
          <w:b w:val="0"/>
          <w:i w:val="0"/>
          <w:color w:val="006000"/>
          <w:sz w:val="22"/>
        </w:rPr>
        <w:t>Если существо приходит в прибежище Гуру, тогда день и ночь в его сердце пребывает Имя бесформенного Бога, дающее бесстрашие.</w:t>
      </w:r>
    </w:p>
    <w:p/>
    <w:p>
      <w:pPr>
        <w:spacing w:before="160" w:after="40"/>
        <w:jc w:val="center"/>
      </w:pPr>
      <w:r>
        <w:rPr>
          <w:b/>
          <w:i w:val="0"/>
          <w:color w:val="550000"/>
          <w:sz w:val="26"/>
        </w:rPr>
        <w:t>ਨਾਨਕ ਆਪਿ ਮਿਲਾਇਅਨੁ ਪੂਰੈ ਸਬਦਿ ਅਪਾਰ ॥੪॥੧੬॥੪੯॥</w:t>
      </w:r>
    </w:p>
    <w:p>
      <w:pPr>
        <w:spacing w:after="60"/>
        <w:jc w:val="center"/>
      </w:pPr>
      <w:r>
        <w:rPr>
          <w:b w:val="0"/>
          <w:i/>
          <w:color w:val="444444"/>
          <w:sz w:val="20"/>
        </w:rPr>
        <w:t>Nānak āp milāian pūrai sabad apār ॥4॥16॥49॥</w:t>
      </w:r>
    </w:p>
    <w:p>
      <w:pPr>
        <w:spacing w:after="200"/>
        <w:jc w:val="center"/>
      </w:pPr>
      <w:r>
        <w:rPr>
          <w:b w:val="0"/>
          <w:i w:val="0"/>
          <w:color w:val="006000"/>
          <w:sz w:val="22"/>
        </w:rPr>
        <w:t>О Нанак! Беспредельный Совершенный Господь Сам через Слово Гуру соединил существ со Своими стопами. ॥4॥16॥49॥</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ਗੋਵਿਦੁ ਗੁਣੀ ਨਿਧਾਨੁ ਹੈ ਅੰਤੁ ਨ ਪਾਇਆ ਜਾਇ ॥</w:t>
      </w:r>
    </w:p>
    <w:p>
      <w:pPr>
        <w:spacing w:after="60"/>
        <w:jc w:val="center"/>
      </w:pPr>
      <w:r>
        <w:rPr>
          <w:b w:val="0"/>
          <w:i/>
          <w:color w:val="444444"/>
          <w:sz w:val="20"/>
        </w:rPr>
        <w:t>Gōvid guṇī nidhān hai ant na pāiā jāi ॥</w:t>
      </w:r>
    </w:p>
    <w:p>
      <w:pPr>
        <w:spacing w:after="200"/>
        <w:jc w:val="center"/>
      </w:pPr>
      <w:r>
        <w:rPr>
          <w:b w:val="0"/>
          <w:i w:val="0"/>
          <w:color w:val="006000"/>
          <w:sz w:val="22"/>
        </w:rPr>
        <w:t>Бог есть сокровищница всех достоинств, и предел Его качеств невозможно найти.</w:t>
      </w:r>
    </w:p>
    <w:p/>
    <w:p>
      <w:pPr>
        <w:spacing w:before="160" w:after="40"/>
        <w:jc w:val="center"/>
      </w:pPr>
      <w:r>
        <w:rPr>
          <w:b/>
          <w:i w:val="0"/>
          <w:color w:val="550000"/>
          <w:sz w:val="26"/>
        </w:rPr>
        <w:t>ਕਥਨੀ ਬਦਨੀ ਨ ਪਾਈਐ ਹਉਮੈ ਵਿਚਹੁ ਜਾਇ ॥</w:t>
      </w:r>
    </w:p>
    <w:p>
      <w:pPr>
        <w:spacing w:after="60"/>
        <w:jc w:val="center"/>
      </w:pPr>
      <w:r>
        <w:rPr>
          <w:b w:val="0"/>
          <w:i/>
          <w:color w:val="444444"/>
          <w:sz w:val="20"/>
        </w:rPr>
        <w:t>Kathnī badnī na pāīai haumai vichahu jāi ॥</w:t>
      </w:r>
    </w:p>
    <w:p>
      <w:pPr>
        <w:spacing w:after="200"/>
        <w:jc w:val="center"/>
      </w:pPr>
      <w:r>
        <w:rPr>
          <w:b w:val="0"/>
          <w:i w:val="0"/>
          <w:color w:val="006000"/>
          <w:sz w:val="22"/>
        </w:rPr>
        <w:t>Одними лишь словами о том, что я обрёл Бога, Бога нельзя достичь; Он встречается только тогда, когда изнутри человека исчезает эго.</w:t>
      </w:r>
    </w:p>
    <w:p/>
    <w:p>
      <w:pPr>
        <w:spacing w:before="160" w:after="40"/>
        <w:jc w:val="center"/>
      </w:pPr>
      <w:r>
        <w:rPr>
          <w:b/>
          <w:i w:val="0"/>
          <w:color w:val="550000"/>
          <w:sz w:val="26"/>
        </w:rPr>
        <w:t>ਸਤਗੁਰਿ ਮਿਲਿਐ ਸਦ ਭੈ ਰਚੈ ਆਪਿ ਵਸੈ ਮਨਿ ਆਇ ॥੧॥</w:t>
      </w:r>
    </w:p>
    <w:p>
      <w:pPr>
        <w:spacing w:after="60"/>
        <w:jc w:val="center"/>
      </w:pPr>
      <w:r>
        <w:rPr>
          <w:b w:val="0"/>
          <w:i/>
          <w:color w:val="444444"/>
          <w:sz w:val="20"/>
        </w:rPr>
        <w:t>Satgur miliyai sad bhai rachai āp vasai man āi ॥1॥</w:t>
      </w:r>
    </w:p>
    <w:p>
      <w:pPr>
        <w:spacing w:after="200"/>
        <w:jc w:val="center"/>
      </w:pPr>
      <w:r>
        <w:rPr>
          <w:b w:val="0"/>
          <w:i w:val="0"/>
          <w:color w:val="006000"/>
          <w:sz w:val="22"/>
        </w:rPr>
        <w:t>При встрече с Гуру сердце человека всегда пропитывается страхом-почтением к Богу, и так Сам Бог приходит и поселяется в его уме. ॥1॥</w:t>
      </w:r>
    </w:p>
    <w:p/>
    <w:p>
      <w:pPr>
        <w:spacing w:before="160" w:after="40"/>
        <w:jc w:val="center"/>
      </w:pPr>
      <w:r>
        <w:rPr>
          <w:b/>
          <w:i w:val="0"/>
          <w:color w:val="550000"/>
          <w:sz w:val="26"/>
        </w:rPr>
        <w:t>ਭਾਈ ਰੇ ਗੁਰਮੁਖਿ ਬੂਝੈ ਕੋਇ ॥</w:t>
      </w:r>
    </w:p>
    <w:p>
      <w:pPr>
        <w:spacing w:after="60"/>
        <w:jc w:val="center"/>
      </w:pPr>
      <w:r>
        <w:rPr>
          <w:b w:val="0"/>
          <w:i/>
          <w:color w:val="444444"/>
          <w:sz w:val="20"/>
        </w:rPr>
        <w:t>Bhāī rē gurmukh būjhai kōi ॥</w:t>
      </w:r>
    </w:p>
    <w:p>
      <w:pPr>
        <w:spacing w:after="200"/>
        <w:jc w:val="center"/>
      </w:pPr>
      <w:r>
        <w:rPr>
          <w:b w:val="0"/>
          <w:i w:val="0"/>
          <w:color w:val="006000"/>
          <w:sz w:val="22"/>
        </w:rPr>
        <w:t>О брат! Тот, кто понимает правильный способ жизни, понимает его только через Гуру.</w:t>
      </w:r>
    </w:p>
    <w:p/>
    <w:p>
      <w:pPr>
        <w:spacing w:before="160" w:after="40"/>
        <w:jc w:val="center"/>
      </w:pPr>
      <w:r>
        <w:rPr>
          <w:b/>
          <w:i w:val="0"/>
          <w:color w:val="550000"/>
          <w:sz w:val="26"/>
        </w:rPr>
        <w:t>ਬਿਨੁ ਬੂਝੇ ਕਰਮ ਕਮਾਵਣੇ ਜਨਮੁ ਪਦਾਰਥੁ ਖੋਇ ॥੧॥ ਰਹਾਉ ॥</w:t>
      </w:r>
    </w:p>
    <w:p>
      <w:pPr>
        <w:spacing w:after="60"/>
        <w:jc w:val="center"/>
      </w:pPr>
      <w:r>
        <w:rPr>
          <w:b w:val="0"/>
          <w:i/>
          <w:color w:val="444444"/>
          <w:sz w:val="20"/>
        </w:rPr>
        <w:t>Bin būjhē karam kamāvaṇē janam padārath khoi ॥1॥ rahāu ॥</w:t>
      </w:r>
    </w:p>
    <w:p>
      <w:pPr>
        <w:spacing w:after="200"/>
        <w:jc w:val="center"/>
      </w:pPr>
      <w:r>
        <w:rPr>
          <w:b w:val="0"/>
          <w:i w:val="0"/>
          <w:color w:val="006000"/>
          <w:sz w:val="22"/>
        </w:rPr>
        <w:t>Без понимания правильного способа жизни, совершая лишь установленные религиозные дела, человек теряет драгоценное человеческое рождение. ॥1॥ Пауза ॥</w:t>
      </w:r>
    </w:p>
    <w:p/>
    <w:p>
      <w:pPr>
        <w:spacing w:before="160" w:after="40"/>
        <w:jc w:val="center"/>
      </w:pPr>
      <w:r>
        <w:rPr>
          <w:b/>
          <w:i w:val="0"/>
          <w:color w:val="550000"/>
          <w:sz w:val="26"/>
        </w:rPr>
        <w:t>ਜਿਨੀ ਚਾਖਿਆ ਤਿਨੀ ਸਾਦੁ ਪਾਇਆ ਬਿਨੁ ਚਾਖੇ ਭਰਮਿ ਭੁਲਾਇ ॥</w:t>
      </w:r>
    </w:p>
    <w:p>
      <w:pPr>
        <w:spacing w:after="60"/>
        <w:jc w:val="center"/>
      </w:pPr>
      <w:r>
        <w:rPr>
          <w:b w:val="0"/>
          <w:i/>
          <w:color w:val="444444"/>
          <w:sz w:val="20"/>
        </w:rPr>
        <w:t>Jinī chākhiā tinī sād pāiā bin chākhē bharam bhulāi ॥</w:t>
      </w:r>
    </w:p>
    <w:p>
      <w:pPr>
        <w:spacing w:after="200"/>
        <w:jc w:val="center"/>
      </w:pPr>
      <w:r>
        <w:rPr>
          <w:b w:val="0"/>
          <w:i w:val="0"/>
          <w:color w:val="006000"/>
          <w:sz w:val="22"/>
        </w:rPr>
        <w:t>Те, кто вкусил нектар Имени Бога, познали его вкус. Не вкусив этого нектара Имени, человек попадает в блуждание майи и сбивается с пути.</w:t>
      </w:r>
    </w:p>
    <w:p/>
    <w:p>
      <w:pPr>
        <w:spacing w:before="160" w:after="40"/>
        <w:jc w:val="center"/>
      </w:pPr>
      <w:r>
        <w:rPr>
          <w:b/>
          <w:i w:val="0"/>
          <w:color w:val="550000"/>
          <w:sz w:val="26"/>
        </w:rPr>
        <w:t>ਅੰਮ੍ਰਿਤੁ ਸਾਚਾ ਨਾਮੁ ਹੈ ਕਹਣਾ ਕਛੂ ਨ ਜਾਇ ॥</w:t>
      </w:r>
    </w:p>
    <w:p>
      <w:pPr>
        <w:spacing w:after="60"/>
        <w:jc w:val="center"/>
      </w:pPr>
      <w:r>
        <w:rPr>
          <w:b w:val="0"/>
          <w:i/>
          <w:color w:val="444444"/>
          <w:sz w:val="20"/>
        </w:rPr>
        <w:t>Amrit sācā nām hai kahṇā kachhū na jāi ॥</w:t>
      </w:r>
    </w:p>
    <w:p>
      <w:pPr>
        <w:spacing w:after="200"/>
        <w:jc w:val="center"/>
      </w:pPr>
      <w:r>
        <w:rPr>
          <w:b w:val="0"/>
          <w:i w:val="0"/>
          <w:color w:val="006000"/>
          <w:sz w:val="22"/>
        </w:rPr>
        <w:t>Вечное Имя Бога — это нектар, дающий духовную жизнь, и его вкус невозможно описать.</w:t>
      </w:r>
    </w:p>
    <w:p/>
    <w:p>
      <w:pPr>
        <w:spacing w:before="160" w:after="40"/>
        <w:jc w:val="center"/>
      </w:pPr>
      <w:r>
        <w:rPr>
          <w:b/>
          <w:i w:val="0"/>
          <w:color w:val="550000"/>
          <w:sz w:val="26"/>
        </w:rPr>
        <w:t>ਪੀਵਤ ਹੂ ਪਰਵਾਣੁ ਭਇਆ ਪੂਰੈ ਸਬਦਿ ਸਮਾਇ ॥੨॥</w:t>
      </w:r>
    </w:p>
    <w:p>
      <w:pPr>
        <w:spacing w:after="60"/>
        <w:jc w:val="center"/>
      </w:pPr>
      <w:r>
        <w:rPr>
          <w:b w:val="0"/>
          <w:i/>
          <w:color w:val="444444"/>
          <w:sz w:val="20"/>
        </w:rPr>
        <w:t>Pīvat hū parvāṇ bhaiā pūrai sabad samāi ॥2॥</w:t>
      </w:r>
    </w:p>
    <w:p>
      <w:pPr>
        <w:spacing w:after="200"/>
        <w:jc w:val="center"/>
      </w:pPr>
      <w:r>
        <w:rPr>
          <w:b w:val="0"/>
          <w:i w:val="0"/>
          <w:color w:val="006000"/>
          <w:sz w:val="22"/>
        </w:rPr>
        <w:t>Только погружаясь в Слово Совершенного Гуру и вкушая нектар Имени, человек становится принятым в присутствии Господа. ॥2॥</w:t>
      </w:r>
    </w:p>
    <w:p/>
    <w:p>
      <w:pPr>
        <w:spacing w:before="160" w:after="40"/>
        <w:jc w:val="center"/>
      </w:pPr>
      <w:r>
        <w:rPr>
          <w:b/>
          <w:i w:val="0"/>
          <w:color w:val="550000"/>
          <w:sz w:val="26"/>
        </w:rPr>
        <w:t>ਆਪੇ ਦੇਇ ਤ ਪਾਈਐ ਹੋਰੁ ਕਰਣਾ ਕਿਛੂ ਨ ਜਾਇ ॥</w:t>
      </w:r>
    </w:p>
    <w:p>
      <w:pPr>
        <w:spacing w:after="60"/>
        <w:jc w:val="center"/>
      </w:pPr>
      <w:r>
        <w:rPr>
          <w:b w:val="0"/>
          <w:i/>
          <w:color w:val="444444"/>
          <w:sz w:val="20"/>
        </w:rPr>
        <w:t>Āpē dēi ta pāīai hōr karṇā kichhū na jāi ॥</w:t>
      </w:r>
    </w:p>
    <w:p>
      <w:pPr>
        <w:spacing w:after="200"/>
        <w:jc w:val="center"/>
      </w:pPr>
      <w:r>
        <w:rPr>
          <w:b w:val="0"/>
          <w:i w:val="0"/>
          <w:color w:val="006000"/>
          <w:sz w:val="22"/>
        </w:rPr>
        <w:t>Если Сам Бог даст дар нектара Имени, тогда он обретается; если же нет Его милости, никакого иного средства сделать нельзя.</w:t>
      </w:r>
    </w:p>
    <w:p/>
    <w:p>
      <w:pPr>
        <w:spacing w:before="160" w:after="40"/>
        <w:jc w:val="center"/>
      </w:pPr>
      <w:r>
        <w:rPr>
          <w:b/>
          <w:i w:val="0"/>
          <w:color w:val="550000"/>
          <w:sz w:val="26"/>
        </w:rPr>
        <w:t>ਦੇਵਣ ਵਾਲੇ ਕੈ ਹਥਿ ਦਾਤਿ ਹੈ ਗੁਰੂ ਦੁਆਰੈ ਪਾਇ ॥</w:t>
      </w:r>
    </w:p>
    <w:p>
      <w:pPr>
        <w:spacing w:after="60"/>
        <w:jc w:val="center"/>
      </w:pPr>
      <w:r>
        <w:rPr>
          <w:b w:val="0"/>
          <w:i/>
          <w:color w:val="444444"/>
          <w:sz w:val="20"/>
        </w:rPr>
        <w:t>Dēvaṇ vālē kai hath dāt hai gurū duārai pāi ॥</w:t>
      </w:r>
    </w:p>
    <w:p>
      <w:pPr>
        <w:spacing w:after="200"/>
        <w:jc w:val="center"/>
      </w:pPr>
      <w:r>
        <w:rPr>
          <w:b w:val="0"/>
          <w:i w:val="0"/>
          <w:color w:val="006000"/>
          <w:sz w:val="22"/>
        </w:rPr>
        <w:t>Этот дар Имени находится в руках Самого Бога, Дающего; по Его воле он обретается только у двери Гуру.</w:t>
      </w:r>
    </w:p>
    <w:p/>
    <w:p>
      <w:pPr>
        <w:spacing w:before="160" w:after="40"/>
        <w:jc w:val="center"/>
      </w:pPr>
      <w:r>
        <w:rPr>
          <w:b/>
          <w:i w:val="0"/>
          <w:color w:val="550000"/>
          <w:sz w:val="26"/>
        </w:rPr>
        <w:t>ਜੇਹਾ ਕੀਤੋਨੁ ਤੇਹਾ ਹੋਆ ਜੇਹੇ ਕਰਮ ਕਮਾਇ ॥੩॥</w:t>
      </w:r>
    </w:p>
    <w:p>
      <w:pPr>
        <w:spacing w:after="60"/>
        <w:jc w:val="center"/>
      </w:pPr>
      <w:r>
        <w:rPr>
          <w:b w:val="0"/>
          <w:i/>
          <w:color w:val="444444"/>
          <w:sz w:val="20"/>
        </w:rPr>
        <w:t>Jēhā kītōn tēhā hōā jēhē karam kamāi ॥3॥</w:t>
      </w:r>
    </w:p>
    <w:p>
      <w:pPr>
        <w:spacing w:after="200"/>
        <w:jc w:val="center"/>
      </w:pPr>
      <w:r>
        <w:rPr>
          <w:b w:val="0"/>
          <w:i w:val="0"/>
          <w:color w:val="006000"/>
          <w:sz w:val="22"/>
        </w:rPr>
        <w:t>Каким Бог создал существо, таким оно и стало; затем оно совершает соответствующие этому деяния. Лишь по Его воле существо приходит к двери Гуру. ॥3॥</w:t>
      </w:r>
    </w:p>
    <w:p/>
    <w:p>
      <w:pPr>
        <w:spacing w:before="160" w:after="40"/>
        <w:jc w:val="center"/>
      </w:pPr>
      <w:r>
        <w:rPr>
          <w:b/>
          <w:i w:val="0"/>
          <w:color w:val="550000"/>
          <w:sz w:val="26"/>
        </w:rPr>
        <w:t>ਜਤੁ ਸਤੁ ਸੰਜਮੁ ਨਾਮੁ ਹੈ ਵਿਣੁ ਨਾਵੈ ਨਿਰਮਲੁ ਨ ਹੋਇ ॥</w:t>
      </w:r>
    </w:p>
    <w:p>
      <w:pPr>
        <w:spacing w:after="60"/>
        <w:jc w:val="center"/>
      </w:pPr>
      <w:r>
        <w:rPr>
          <w:b w:val="0"/>
          <w:i/>
          <w:color w:val="444444"/>
          <w:sz w:val="20"/>
        </w:rPr>
        <w:t>Jat sat sanjam nām hai viṇ nāvai nirmal na hoi ॥</w:t>
      </w:r>
    </w:p>
    <w:p>
      <w:pPr>
        <w:spacing w:after="200"/>
        <w:jc w:val="center"/>
      </w:pPr>
      <w:r>
        <w:rPr>
          <w:b w:val="0"/>
          <w:i w:val="0"/>
          <w:color w:val="006000"/>
          <w:sz w:val="22"/>
        </w:rPr>
        <w:t>Человек соблюдает целомудрие, правдивость и самодисциплину, чтобы очистить свою жизнь, но без памятования Имени это ни к чему не ведёт. Нектар Имени Бога и есть целомудрие, Имя и есть правда, Имя и есть сдержанность; без Имени человек не может обрести чистую жизнь.</w:t>
      </w:r>
    </w:p>
    <w:p/>
    <w:p>
      <w:pPr>
        <w:spacing w:before="160" w:after="40"/>
        <w:jc w:val="center"/>
      </w:pPr>
      <w:r>
        <w:rPr>
          <w:b/>
          <w:i w:val="0"/>
          <w:color w:val="550000"/>
          <w:sz w:val="26"/>
        </w:rPr>
        <w:t>ਪੂਰੈ ਭਾਗਿ ਨਾਮੁ ਮਨਿ ਵਸੈ ਸਬਦਿ ਮਿਲਾਵਾ ਹੋਇ ॥</w:t>
      </w:r>
    </w:p>
    <w:p>
      <w:pPr>
        <w:spacing w:after="60"/>
        <w:jc w:val="center"/>
      </w:pPr>
      <w:r>
        <w:rPr>
          <w:b w:val="0"/>
          <w:i/>
          <w:color w:val="444444"/>
          <w:sz w:val="20"/>
        </w:rPr>
        <w:t>Pūrai bhāg nām man vasai sabad milāvā hoi ॥</w:t>
      </w:r>
    </w:p>
    <w:p>
      <w:pPr>
        <w:spacing w:after="200"/>
        <w:jc w:val="center"/>
      </w:pPr>
      <w:r>
        <w:rPr>
          <w:b w:val="0"/>
          <w:i w:val="0"/>
          <w:color w:val="006000"/>
          <w:sz w:val="22"/>
        </w:rPr>
        <w:t>По великой удаче у человека в уме поселяется Имя Бога, и через Слово Гуру происходит его соединение с Господом.</w:t>
      </w:r>
    </w:p>
    <w:p/>
    <w:p>
      <w:pPr>
        <w:spacing w:before="160" w:after="40"/>
        <w:jc w:val="center"/>
      </w:pPr>
      <w:r>
        <w:rPr>
          <w:b/>
          <w:i w:val="0"/>
          <w:color w:val="550000"/>
          <w:sz w:val="26"/>
        </w:rPr>
        <w:t>ਨਾਨਕ ਸਹਜੇ ਹੀ ਰੰਗਿ ਵਰਤਦਾ ਹਰਿ ਗੁਣ ਪਾਵੈ ਸੋਇ ॥੪॥੧੭॥੫੦॥</w:t>
      </w:r>
    </w:p>
    <w:p>
      <w:pPr>
        <w:spacing w:after="60"/>
        <w:jc w:val="center"/>
      </w:pPr>
      <w:r>
        <w:rPr>
          <w:b w:val="0"/>
          <w:i/>
          <w:color w:val="444444"/>
          <w:sz w:val="20"/>
        </w:rPr>
        <w:t>Nānak sahjē hī rang vartdā har guṇ pāvai sōi ॥4॥17॥50॥</w:t>
      </w:r>
    </w:p>
    <w:p>
      <w:pPr>
        <w:spacing w:after="200"/>
        <w:jc w:val="center"/>
      </w:pPr>
      <w:r>
        <w:rPr>
          <w:b w:val="0"/>
          <w:i w:val="0"/>
          <w:color w:val="006000"/>
          <w:sz w:val="22"/>
        </w:rPr>
        <w:t>О Нанак! Тот человек, который благодаря благодати Слова Гуру, пребывая в духовной устойчивости, проводит жизнь в цвете любви к Богу, вмещает в себя качества Бога. ॥4॥17॥50॥</w:t>
      </w:r>
    </w:p>
    <w:p/>
    <w:p>
      <w:pPr>
        <w:spacing w:before="360" w:after="200"/>
        <w:jc w:val="center"/>
      </w:pPr>
      <w:r>
        <w:rPr>
          <w:b/>
          <w:color w:val="222222"/>
          <w:sz w:val="26"/>
        </w:rPr>
        <w:t>АНГ 33</w:t>
      </w:r>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ਕਾਂਇਆ ਸਾਧੈ ਉਰਧ ਤਪੁ ਕਰੈ ਵਿਚਹੁ ਹਉਮੈ ਨ ਜਾਇ ॥</w:t>
      </w:r>
    </w:p>
    <w:p>
      <w:pPr>
        <w:spacing w:after="60"/>
        <w:jc w:val="center"/>
      </w:pPr>
      <w:r>
        <w:rPr>
          <w:b w:val="0"/>
          <w:i/>
          <w:color w:val="444444"/>
          <w:sz w:val="20"/>
        </w:rPr>
        <w:t>Kāṅiā sādhai uradh tap karai vichahu haumai na jāi ॥</w:t>
      </w:r>
    </w:p>
    <w:p>
      <w:pPr>
        <w:spacing w:after="200"/>
        <w:jc w:val="center"/>
      </w:pPr>
      <w:r>
        <w:rPr>
          <w:b w:val="0"/>
          <w:i w:val="0"/>
          <w:color w:val="006000"/>
          <w:sz w:val="22"/>
        </w:rPr>
        <w:t>Человек старается держать тело, то есть органы чувств, под своим контролем, совершает тап, вися вниз головой, но так внутреннее Хоумэ не уходит.</w:t>
      </w:r>
    </w:p>
    <w:p/>
    <w:p>
      <w:pPr>
        <w:spacing w:before="160" w:after="40"/>
        <w:jc w:val="center"/>
      </w:pPr>
      <w:r>
        <w:rPr>
          <w:b/>
          <w:i w:val="0"/>
          <w:color w:val="550000"/>
          <w:sz w:val="26"/>
        </w:rPr>
        <w:t>ਅਧਿਆਤਮ ਕਰਮ ਜੇ ਕਰੇ ਨਾਮੁ ਨ ਕਬ ਹੀ ਪਾਇ ॥</w:t>
      </w:r>
    </w:p>
    <w:p>
      <w:pPr>
        <w:spacing w:after="60"/>
        <w:jc w:val="center"/>
      </w:pPr>
      <w:r>
        <w:rPr>
          <w:b w:val="0"/>
          <w:i/>
          <w:color w:val="444444"/>
          <w:sz w:val="20"/>
        </w:rPr>
        <w:t>Adhiātam karam je kare nām na kab hī pāi ॥</w:t>
      </w:r>
    </w:p>
    <w:p>
      <w:pPr>
        <w:spacing w:after="200"/>
        <w:jc w:val="center"/>
      </w:pPr>
      <w:r>
        <w:rPr>
          <w:b w:val="0"/>
          <w:i w:val="0"/>
          <w:color w:val="006000"/>
          <w:sz w:val="22"/>
        </w:rPr>
        <w:t>Если человек продолжает совершать такие придуманные религиозные дела, связанные с духовным возвышением, он никогда не сможет обрести Имя Вахегуру.</w:t>
      </w:r>
    </w:p>
    <w:p/>
    <w:p>
      <w:pPr>
        <w:spacing w:before="160" w:after="40"/>
        <w:jc w:val="center"/>
      </w:pPr>
      <w:r>
        <w:rPr>
          <w:b/>
          <w:i w:val="0"/>
          <w:color w:val="550000"/>
          <w:sz w:val="26"/>
        </w:rPr>
        <w:t>ਗੁਰ ਕੈ ਸਬਦਿ ਜੀਵਤੁ ਮਰੈ ਹਰਿ ਨਾਮੁ ਵਸੈ ਮਨਿ ਆਇ ॥੧॥</w:t>
      </w:r>
    </w:p>
    <w:p>
      <w:pPr>
        <w:spacing w:after="60"/>
        <w:jc w:val="center"/>
      </w:pPr>
      <w:r>
        <w:rPr>
          <w:b w:val="0"/>
          <w:i/>
          <w:color w:val="444444"/>
          <w:sz w:val="20"/>
        </w:rPr>
        <w:t>Gur kai sabad jīvat marai har nām vasai man āi ॥1॥</w:t>
      </w:r>
    </w:p>
    <w:p>
      <w:pPr>
        <w:spacing w:after="200"/>
        <w:jc w:val="center"/>
      </w:pPr>
      <w:r>
        <w:rPr>
          <w:b w:val="0"/>
          <w:i w:val="0"/>
          <w:color w:val="006000"/>
          <w:sz w:val="22"/>
        </w:rPr>
        <w:t>Тот человек, который с помощью Шабда Гуру, живя и действуя в мире, остаётся защищённым от пороков, — в его уме поселяется Имя Вахегуру ॥1॥</w:t>
      </w:r>
    </w:p>
    <w:p/>
    <w:p>
      <w:pPr>
        <w:spacing w:before="160" w:after="40"/>
        <w:jc w:val="center"/>
      </w:pPr>
      <w:r>
        <w:rPr>
          <w:b/>
          <w:i w:val="0"/>
          <w:color w:val="550000"/>
          <w:sz w:val="26"/>
        </w:rPr>
        <w:t>ਸੁਣਿ ਮਨ ਮੇਰੇ ਭਜੁ ਸਤਗੁਰ ਸਰਣਾ ॥</w:t>
      </w:r>
    </w:p>
    <w:p>
      <w:pPr>
        <w:spacing w:after="60"/>
        <w:jc w:val="center"/>
      </w:pPr>
      <w:r>
        <w:rPr>
          <w:b w:val="0"/>
          <w:i/>
          <w:color w:val="444444"/>
          <w:sz w:val="20"/>
        </w:rPr>
        <w:t>Suṇ man mere bhaj satgur sarnā ॥</w:t>
      </w:r>
    </w:p>
    <w:p>
      <w:pPr>
        <w:spacing w:after="200"/>
        <w:jc w:val="center"/>
      </w:pPr>
      <w:r>
        <w:rPr>
          <w:b w:val="0"/>
          <w:i w:val="0"/>
          <w:color w:val="006000"/>
          <w:sz w:val="22"/>
        </w:rPr>
        <w:t>О мой ум! Послушай и приди в прибежище Сатгуру.</w:t>
      </w:r>
    </w:p>
    <w:p/>
    <w:p>
      <w:pPr>
        <w:spacing w:before="160" w:after="40"/>
        <w:jc w:val="center"/>
      </w:pPr>
      <w:r>
        <w:rPr>
          <w:b/>
          <w:i w:val="0"/>
          <w:color w:val="550000"/>
          <w:sz w:val="26"/>
        </w:rPr>
        <w:t>ਗੁਰ ਪਰਸਾਦੀ ਛੁਟੀਐ ਬਿਖੁ ਭਵਜਲੁ ਸਬਦਿ ਗੁਰ ਤਰਣਾ ॥੧॥ ਰਹਾਉ ॥</w:t>
      </w:r>
    </w:p>
    <w:p>
      <w:pPr>
        <w:spacing w:after="60"/>
        <w:jc w:val="center"/>
      </w:pPr>
      <w:r>
        <w:rPr>
          <w:b w:val="0"/>
          <w:i/>
          <w:color w:val="444444"/>
          <w:sz w:val="20"/>
        </w:rPr>
        <w:t>Gur parsādī chhuṭīai bikh bhavjal sabad gur tarnā ॥1॥ rahāu ॥</w:t>
      </w:r>
    </w:p>
    <w:p>
      <w:pPr>
        <w:spacing w:after="200"/>
        <w:jc w:val="center"/>
      </w:pPr>
      <w:r>
        <w:rPr>
          <w:b w:val="0"/>
          <w:i w:val="0"/>
          <w:color w:val="006000"/>
          <w:sz w:val="22"/>
        </w:rPr>
        <w:t>Только по милости Гуру можно спастись от влияния майи; этот отравленный мир-океан можно переплыть только посредством Шабда Гуру ॥1॥ пауза ॥</w:t>
      </w:r>
    </w:p>
    <w:p/>
    <w:p>
      <w:pPr>
        <w:spacing w:before="160" w:after="40"/>
        <w:jc w:val="center"/>
      </w:pPr>
      <w:r>
        <w:rPr>
          <w:b/>
          <w:i w:val="0"/>
          <w:color w:val="550000"/>
          <w:sz w:val="26"/>
        </w:rPr>
        <w:t>ਤ੍ਰੈ ਗੁਣ ਸਭਾ ਧਾਤੁ ਹੈ ਦੂਜਾ ਭਾਉ ਵਿਕਾਰੁ ॥</w:t>
      </w:r>
    </w:p>
    <w:p>
      <w:pPr>
        <w:spacing w:after="60"/>
        <w:jc w:val="center"/>
      </w:pPr>
      <w:r>
        <w:rPr>
          <w:b w:val="0"/>
          <w:i/>
          <w:color w:val="444444"/>
          <w:sz w:val="20"/>
        </w:rPr>
        <w:t>Trai guṇ sabhā dhāt hai dūjā bhāu vikār ॥</w:t>
      </w:r>
    </w:p>
    <w:p>
      <w:pPr>
        <w:spacing w:after="200"/>
        <w:jc w:val="center"/>
      </w:pPr>
      <w:r>
        <w:rPr>
          <w:b w:val="0"/>
          <w:i w:val="0"/>
          <w:color w:val="006000"/>
          <w:sz w:val="22"/>
        </w:rPr>
        <w:t>Действовать под властью трёх гун — всё это лишь влияние майи, а любовь к майе порождает в уме только порок.</w:t>
      </w:r>
    </w:p>
    <w:p/>
    <w:p>
      <w:pPr>
        <w:spacing w:before="160" w:after="40"/>
        <w:jc w:val="center"/>
      </w:pPr>
      <w:r>
        <w:rPr>
          <w:b/>
          <w:i w:val="0"/>
          <w:color w:val="550000"/>
          <w:sz w:val="26"/>
        </w:rPr>
        <w:t>ਪੰਡਿਤੁ ਪੜੈ ਬੰਧਨ ਮੋਹ ਬਾਧਾ ਨਹ ਬੂਝੈ ਬਿਖਿਆ ਪਿਆਰਿ ॥</w:t>
      </w:r>
    </w:p>
    <w:p>
      <w:pPr>
        <w:spacing w:after="60"/>
        <w:jc w:val="center"/>
      </w:pPr>
      <w:r>
        <w:rPr>
          <w:b w:val="0"/>
          <w:i/>
          <w:color w:val="444444"/>
          <w:sz w:val="20"/>
        </w:rPr>
        <w:t>Paṇḍit paṛai bandhan moh bādhā nah būjhai bikhiā piār ॥</w:t>
      </w:r>
    </w:p>
    <w:p>
      <w:pPr>
        <w:spacing w:after="200"/>
        <w:jc w:val="center"/>
      </w:pPr>
      <w:r>
        <w:rPr>
          <w:b w:val="0"/>
          <w:i w:val="0"/>
          <w:color w:val="006000"/>
          <w:sz w:val="22"/>
        </w:rPr>
        <w:t>Связанный узами майи и скованный привязанностью к майе, пандит читает священные книги, но, оставаясь пойманным любовью к майе, не может понять верный путь жизни.</w:t>
      </w:r>
    </w:p>
    <w:p/>
    <w:p>
      <w:pPr>
        <w:spacing w:before="160" w:after="40"/>
        <w:jc w:val="center"/>
      </w:pPr>
      <w:r>
        <w:rPr>
          <w:b/>
          <w:i w:val="0"/>
          <w:color w:val="550000"/>
          <w:sz w:val="26"/>
        </w:rPr>
        <w:t>ਸਤਗੁਰਿ ਮਿਲਿਐ ਤ੍ਰਿਕੁਟੀ ਛੂਟੈ ਚਉਥੈ ਪਦਿ ਮੁਕਤਿ ਦੁਆਰੁ ॥੨॥</w:t>
      </w:r>
    </w:p>
    <w:p>
      <w:pPr>
        <w:spacing w:after="60"/>
        <w:jc w:val="center"/>
      </w:pPr>
      <w:r>
        <w:rPr>
          <w:b w:val="0"/>
          <w:i/>
          <w:color w:val="444444"/>
          <w:sz w:val="20"/>
        </w:rPr>
        <w:t>Satgur miliyai trikuṭī chhūṭai chauthai pad mukat duār ॥2॥</w:t>
      </w:r>
    </w:p>
    <w:p>
      <w:pPr>
        <w:spacing w:after="200"/>
        <w:jc w:val="center"/>
      </w:pPr>
      <w:r>
        <w:rPr>
          <w:b w:val="0"/>
          <w:i w:val="0"/>
          <w:color w:val="006000"/>
          <w:sz w:val="22"/>
        </w:rPr>
        <w:t>Если встречается Сатгуру, тогда исчезает внутренняя раздражённость, возникшая из-за привязанности к майе, и, достигнув духовного состояния выше трёх гун майи, человек находит дверь освобождения от её чар ॥2॥</w:t>
      </w:r>
    </w:p>
    <w:p/>
    <w:p>
      <w:pPr>
        <w:spacing w:before="160" w:after="40"/>
        <w:jc w:val="center"/>
      </w:pPr>
      <w:r>
        <w:rPr>
          <w:b/>
          <w:i w:val="0"/>
          <w:color w:val="550000"/>
          <w:sz w:val="26"/>
        </w:rPr>
        <w:t>ਗੁਰ ਤੇ ਮਾਰਗੁ ਪਾਈਐ ਚੂਕੈ ਮੋਹੁ ਗੁਬਾਰੁ ॥</w:t>
      </w:r>
    </w:p>
    <w:p>
      <w:pPr>
        <w:spacing w:after="60"/>
        <w:jc w:val="center"/>
      </w:pPr>
      <w:r>
        <w:rPr>
          <w:b w:val="0"/>
          <w:i/>
          <w:color w:val="444444"/>
          <w:sz w:val="20"/>
        </w:rPr>
        <w:t>Gur te mārag pāīai chūkai moh gubār ॥</w:t>
      </w:r>
    </w:p>
    <w:p>
      <w:pPr>
        <w:spacing w:after="200"/>
        <w:jc w:val="center"/>
      </w:pPr>
      <w:r>
        <w:rPr>
          <w:b w:val="0"/>
          <w:i w:val="0"/>
          <w:color w:val="006000"/>
          <w:sz w:val="22"/>
        </w:rPr>
        <w:t>От Гуру находится верный путь жизни, и тьма привязанности исчезает из ума.</w:t>
      </w:r>
    </w:p>
    <w:p/>
    <w:p>
      <w:pPr>
        <w:spacing w:before="160" w:after="40"/>
        <w:jc w:val="center"/>
      </w:pPr>
      <w:r>
        <w:rPr>
          <w:b/>
          <w:i w:val="0"/>
          <w:color w:val="550000"/>
          <w:sz w:val="26"/>
        </w:rPr>
        <w:t>ਸਬਦਿ ਮਰੈ ਤਾ ਉਧਰੈ ਪਾਏ ਮੋਖ ਦੁਆਰੁ ॥</w:t>
      </w:r>
    </w:p>
    <w:p>
      <w:pPr>
        <w:spacing w:after="60"/>
        <w:jc w:val="center"/>
      </w:pPr>
      <w:r>
        <w:rPr>
          <w:b w:val="0"/>
          <w:i/>
          <w:color w:val="444444"/>
          <w:sz w:val="20"/>
        </w:rPr>
        <w:t>Sabad marai tā udharai pāe mokh duār ॥</w:t>
      </w:r>
    </w:p>
    <w:p>
      <w:pPr>
        <w:spacing w:after="200"/>
        <w:jc w:val="center"/>
      </w:pPr>
      <w:r>
        <w:rPr>
          <w:b w:val="0"/>
          <w:i w:val="0"/>
          <w:color w:val="006000"/>
          <w:sz w:val="22"/>
        </w:rPr>
        <w:t>Если человек, соединившись с Шабдом Гуру, умирает для привязанности к майе, тогда он спасается от утопания в мирском океане и находит дверь освобождения от пороков.</w:t>
      </w:r>
    </w:p>
    <w:p/>
    <w:p>
      <w:pPr>
        <w:spacing w:before="160" w:after="40"/>
        <w:jc w:val="center"/>
      </w:pPr>
      <w:r>
        <w:rPr>
          <w:b/>
          <w:i w:val="0"/>
          <w:color w:val="550000"/>
          <w:sz w:val="26"/>
        </w:rPr>
        <w:t>ਗੁਰ ਪਰਸਾਦੀ ਮਿਲਿ ਰਹੈ ਸਚੁ ਨਾਮੁ ਕਰਤਾਰੁ ॥੩॥</w:t>
      </w:r>
    </w:p>
    <w:p>
      <w:pPr>
        <w:spacing w:after="60"/>
        <w:jc w:val="center"/>
      </w:pPr>
      <w:r>
        <w:rPr>
          <w:b w:val="0"/>
          <w:i/>
          <w:color w:val="444444"/>
          <w:sz w:val="20"/>
        </w:rPr>
        <w:t>Gur parsādī mil rahai sach nām kartār ॥3॥</w:t>
      </w:r>
    </w:p>
    <w:p>
      <w:pPr>
        <w:spacing w:after="200"/>
        <w:jc w:val="center"/>
      </w:pPr>
      <w:r>
        <w:rPr>
          <w:b w:val="0"/>
          <w:i w:val="0"/>
          <w:color w:val="006000"/>
          <w:sz w:val="22"/>
        </w:rPr>
        <w:t>Только по милости Гуру человек может оставаться соединённым с Божественными стопами и обрести вечное Имя Творца ॥3॥</w:t>
      </w:r>
    </w:p>
    <w:p/>
    <w:p>
      <w:pPr>
        <w:spacing w:before="160" w:after="40"/>
        <w:jc w:val="center"/>
      </w:pPr>
      <w:r>
        <w:rPr>
          <w:b/>
          <w:i w:val="0"/>
          <w:color w:val="550000"/>
          <w:sz w:val="26"/>
        </w:rPr>
        <w:t>ਇਹੁ ਮਨੂਆ ਅਤਿ ਸਬਲ ਹੈ ਛਡੇ ਨ ਕਿਤੈ ਉਪਾਇ ॥</w:t>
      </w:r>
    </w:p>
    <w:p>
      <w:pPr>
        <w:spacing w:after="60"/>
        <w:jc w:val="center"/>
      </w:pPr>
      <w:r>
        <w:rPr>
          <w:b w:val="0"/>
          <w:i/>
          <w:color w:val="444444"/>
          <w:sz w:val="20"/>
        </w:rPr>
        <w:t>Ihu manūā at sabal hai chhaḍe na kitai upāi ॥</w:t>
      </w:r>
    </w:p>
    <w:p>
      <w:pPr>
        <w:spacing w:after="200"/>
        <w:jc w:val="center"/>
      </w:pPr>
      <w:r>
        <w:rPr>
          <w:b w:val="0"/>
          <w:i w:val="0"/>
          <w:color w:val="006000"/>
          <w:sz w:val="22"/>
        </w:rPr>
        <w:t>Иначе этот ум очень силён; без прибежища Гуру никаким другим способом он не оставляет человека и не перестаёт вести его по ложному пути.</w:t>
      </w:r>
    </w:p>
    <w:p/>
    <w:p>
      <w:pPr>
        <w:spacing w:before="160" w:after="40"/>
        <w:jc w:val="center"/>
      </w:pPr>
      <w:r>
        <w:rPr>
          <w:b/>
          <w:i w:val="0"/>
          <w:color w:val="550000"/>
          <w:sz w:val="26"/>
        </w:rPr>
        <w:t>ਦੂਜੈ ਭਾਇ ਦੁਖੁ ਲਾਇਦਾ ਬਹੁਤੀ ਦੇਇ ਸਜਾਇ ॥</w:t>
      </w:r>
    </w:p>
    <w:p>
      <w:pPr>
        <w:spacing w:after="60"/>
        <w:jc w:val="center"/>
      </w:pPr>
      <w:r>
        <w:rPr>
          <w:b w:val="0"/>
          <w:i/>
          <w:color w:val="444444"/>
          <w:sz w:val="20"/>
        </w:rPr>
        <w:t>Dūjai bhāi dukh lāidā bahutī dei sajāi ॥</w:t>
      </w:r>
    </w:p>
    <w:p>
      <w:pPr>
        <w:spacing w:after="200"/>
        <w:jc w:val="center"/>
      </w:pPr>
      <w:r>
        <w:rPr>
          <w:b w:val="0"/>
          <w:i w:val="0"/>
          <w:color w:val="006000"/>
          <w:sz w:val="22"/>
        </w:rPr>
        <w:t>Ввергая человека в любовь к майе, он причиняет ему страдание и подвергает его тяжёлому наказанию.</w:t>
      </w:r>
    </w:p>
    <w:p/>
    <w:p>
      <w:pPr>
        <w:spacing w:before="160" w:after="40"/>
        <w:jc w:val="center"/>
      </w:pPr>
      <w:r>
        <w:rPr>
          <w:b/>
          <w:i w:val="0"/>
          <w:color w:val="550000"/>
          <w:sz w:val="26"/>
        </w:rPr>
        <w:t>ਨਾਨਕ ਨਾਮਿ ਲਗੇ ਸੇ ਉਬਰੇ ਹਉਮੈ ਸਬਦਿ ਗਵਾਇ ॥੪॥੧੮॥੫੧॥</w:t>
      </w:r>
    </w:p>
    <w:p>
      <w:pPr>
        <w:spacing w:after="60"/>
        <w:jc w:val="center"/>
      </w:pPr>
      <w:r>
        <w:rPr>
          <w:b w:val="0"/>
          <w:i/>
          <w:color w:val="444444"/>
          <w:sz w:val="20"/>
        </w:rPr>
        <w:t>Nānak nām lage se ubare haumai sabad gāvāi ॥4॥18॥51॥</w:t>
      </w:r>
    </w:p>
    <w:p>
      <w:pPr>
        <w:spacing w:after="200"/>
        <w:jc w:val="center"/>
      </w:pPr>
      <w:r>
        <w:rPr>
          <w:b w:val="0"/>
          <w:i w:val="0"/>
          <w:color w:val="006000"/>
          <w:sz w:val="22"/>
        </w:rPr>
        <w:t>О Нанак! Те люди, которые через Шабд Гуру устраняют Хоумэ и соединяются с Именем Вахегуру, спасаются от его власти ॥4॥18॥51॥</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ਕਿਰਪਾ ਕਰੇ ਗੁਰੁ ਪਾਈਐ ਹਰਿ ਨਾਮੋ ਦੇਇ ਦ੍ਰਿੜਾਇ ॥</w:t>
      </w:r>
    </w:p>
    <w:p>
      <w:pPr>
        <w:spacing w:after="60"/>
        <w:jc w:val="center"/>
      </w:pPr>
      <w:r>
        <w:rPr>
          <w:b w:val="0"/>
          <w:i/>
          <w:color w:val="444444"/>
          <w:sz w:val="20"/>
        </w:rPr>
        <w:t>Kirpā kare gur pāīai har nāmo dei driṛāi ॥</w:t>
      </w:r>
    </w:p>
    <w:p>
      <w:pPr>
        <w:spacing w:after="200"/>
        <w:jc w:val="center"/>
      </w:pPr>
      <w:r>
        <w:rPr>
          <w:b w:val="0"/>
          <w:i w:val="0"/>
          <w:color w:val="006000"/>
          <w:sz w:val="22"/>
        </w:rPr>
        <w:t>Когда Вахегуру являет милость, тогда встречается Гуру, и Гуру прочно утверждает в сердце человека Имя Вахегуру.</w:t>
      </w:r>
    </w:p>
    <w:p/>
    <w:p>
      <w:pPr>
        <w:spacing w:before="160" w:after="40"/>
        <w:jc w:val="center"/>
      </w:pPr>
      <w:r>
        <w:rPr>
          <w:b/>
          <w:i w:val="0"/>
          <w:color w:val="550000"/>
          <w:sz w:val="26"/>
        </w:rPr>
        <w:t>ਬਿਨੁ ਗੁਰ ਕਿਨੈ ਨ ਪਾਇਓ ਬਿਰਥਾ ਜਨਮੁ ਗਵਾਇ ॥</w:t>
      </w:r>
    </w:p>
    <w:p>
      <w:pPr>
        <w:spacing w:after="60"/>
        <w:jc w:val="center"/>
      </w:pPr>
      <w:r>
        <w:rPr>
          <w:b w:val="0"/>
          <w:i/>
          <w:color w:val="444444"/>
          <w:sz w:val="20"/>
        </w:rPr>
        <w:t>Bin gur kinai na pāio birthā janam gavāi ॥</w:t>
      </w:r>
    </w:p>
    <w:p>
      <w:pPr>
        <w:spacing w:after="200"/>
        <w:jc w:val="center"/>
      </w:pPr>
      <w:r>
        <w:rPr>
          <w:b w:val="0"/>
          <w:i w:val="0"/>
          <w:color w:val="006000"/>
          <w:sz w:val="22"/>
        </w:rPr>
        <w:t>Никто и никогда не достигал Вахегуру без Гуру; человек, который не приходит в прибежище Гуру, напрасно теряет своё человеческое рождение.</w:t>
      </w:r>
    </w:p>
    <w:p/>
    <w:p>
      <w:pPr>
        <w:spacing w:before="160" w:after="40"/>
        <w:jc w:val="center"/>
      </w:pPr>
      <w:r>
        <w:rPr>
          <w:b/>
          <w:i w:val="0"/>
          <w:color w:val="550000"/>
          <w:sz w:val="26"/>
        </w:rPr>
        <w:t>ਮਨਮੁਖ ਕਰਮ ਕਮਾਵਣੇ ਦਰਗਹ ਮਿਲੈ ਸਜਾਇ ॥੧॥</w:t>
      </w:r>
    </w:p>
    <w:p>
      <w:pPr>
        <w:spacing w:after="60"/>
        <w:jc w:val="center"/>
      </w:pPr>
      <w:r>
        <w:rPr>
          <w:b w:val="0"/>
          <w:i/>
          <w:color w:val="444444"/>
          <w:sz w:val="20"/>
        </w:rPr>
        <w:t>Manmukh karam kamāvaṇe dargah milai sajāi ॥1॥</w:t>
      </w:r>
    </w:p>
    <w:p>
      <w:pPr>
        <w:spacing w:after="200"/>
        <w:jc w:val="center"/>
      </w:pPr>
      <w:r>
        <w:rPr>
          <w:b w:val="0"/>
          <w:i w:val="0"/>
          <w:color w:val="006000"/>
          <w:sz w:val="22"/>
        </w:rPr>
        <w:t>Если идти вслед своему уму, то даже за совершение таких придуманных религиозных дел в Божьем дворе получают лишь наказание ॥1॥</w:t>
      </w:r>
    </w:p>
    <w:p/>
    <w:p>
      <w:pPr>
        <w:spacing w:before="160" w:after="40"/>
        <w:jc w:val="center"/>
      </w:pPr>
      <w:r>
        <w:rPr>
          <w:b/>
          <w:i w:val="0"/>
          <w:color w:val="550000"/>
          <w:sz w:val="26"/>
        </w:rPr>
        <w:t>ਮਨ ਰੇ ਦੂਜਾ ਭਾਉ ਚੁਕਾਇ ॥</w:t>
      </w:r>
    </w:p>
    <w:p>
      <w:pPr>
        <w:spacing w:after="60"/>
        <w:jc w:val="center"/>
      </w:pPr>
      <w:r>
        <w:rPr>
          <w:b w:val="0"/>
          <w:i/>
          <w:color w:val="444444"/>
          <w:sz w:val="20"/>
        </w:rPr>
        <w:t>Man re dūjā bhāu chukāi ॥</w:t>
      </w:r>
    </w:p>
    <w:p>
      <w:pPr>
        <w:spacing w:after="200"/>
        <w:jc w:val="center"/>
      </w:pPr>
      <w:r>
        <w:rPr>
          <w:b w:val="0"/>
          <w:i w:val="0"/>
          <w:color w:val="006000"/>
          <w:sz w:val="22"/>
        </w:rPr>
        <w:t>О мой ум! Войдя в прибежище Гуру, устрани из себя любовь к майе.</w:t>
      </w:r>
    </w:p>
    <w:p/>
    <w:p>
      <w:pPr>
        <w:spacing w:before="160" w:after="40"/>
        <w:jc w:val="center"/>
      </w:pPr>
      <w:r>
        <w:rPr>
          <w:b/>
          <w:i w:val="0"/>
          <w:color w:val="550000"/>
          <w:sz w:val="26"/>
        </w:rPr>
        <w:t>ਅੰਤਰਿ ਤੇਰੈ ਹਰਿ ਵਸੈ ਗੁਰ ਸੇਵਾ ਸੁਖੁ ਪਾਇ ॥ ਰਹਾਉ ॥</w:t>
      </w:r>
    </w:p>
    <w:p>
      <w:pPr>
        <w:spacing w:after="60"/>
        <w:jc w:val="center"/>
      </w:pPr>
      <w:r>
        <w:rPr>
          <w:b w:val="0"/>
          <w:i/>
          <w:color w:val="444444"/>
          <w:sz w:val="20"/>
        </w:rPr>
        <w:t>Antar terai har vasai gur sevā sukh pāi ॥ rahāu ॥</w:t>
      </w:r>
    </w:p>
    <w:p>
      <w:pPr>
        <w:spacing w:after="200"/>
        <w:jc w:val="center"/>
      </w:pPr>
      <w:r>
        <w:rPr>
          <w:b w:val="0"/>
          <w:i w:val="0"/>
          <w:color w:val="006000"/>
          <w:sz w:val="22"/>
        </w:rPr>
        <w:t>Вахегуру пребывает внутри тебя, но всё же ты не имеешь покоя; только исполняя служение и бхагти, указанные Гуру, обретается духовный покой ॥1॥ пауза ॥</w:t>
      </w:r>
    </w:p>
    <w:p/>
    <w:p>
      <w:pPr>
        <w:spacing w:before="160" w:after="40"/>
        <w:jc w:val="center"/>
      </w:pPr>
      <w:r>
        <w:rPr>
          <w:b/>
          <w:i w:val="0"/>
          <w:color w:val="550000"/>
          <w:sz w:val="26"/>
        </w:rPr>
        <w:t>ਸਚੁ ਬਾਣੀ ਸਚੁ ਸਬਦੁ ਹੈ ਜਾ ਸਚਿ ਧਰੇ ਪਿਆਰੁ ॥</w:t>
      </w:r>
    </w:p>
    <w:p>
      <w:pPr>
        <w:spacing w:after="60"/>
        <w:jc w:val="center"/>
      </w:pPr>
      <w:r>
        <w:rPr>
          <w:b w:val="0"/>
          <w:i/>
          <w:color w:val="444444"/>
          <w:sz w:val="20"/>
        </w:rPr>
        <w:t>Sach bāṇī sach sabad hai jā sach dhare piāru ॥</w:t>
      </w:r>
    </w:p>
    <w:p>
      <w:pPr>
        <w:spacing w:after="200"/>
        <w:jc w:val="center"/>
      </w:pPr>
      <w:r>
        <w:rPr>
          <w:b w:val="0"/>
          <w:i w:val="0"/>
          <w:color w:val="006000"/>
          <w:sz w:val="22"/>
        </w:rPr>
        <w:t>Когда человек соединяет свою любовь с Вечным Вахегуру, тогда Бани и Шабд Гуру начинают восприниматься им как подлинная истина.</w:t>
      </w:r>
    </w:p>
    <w:p/>
    <w:p>
      <w:pPr>
        <w:spacing w:before="160" w:after="40"/>
        <w:jc w:val="center"/>
      </w:pPr>
      <w:r>
        <w:rPr>
          <w:b/>
          <w:i w:val="0"/>
          <w:color w:val="550000"/>
          <w:sz w:val="26"/>
        </w:rPr>
        <w:t>ਹਰਿ ਕਾ ਨਾਮੁ ਮਨਿ ਵਸੈ ਹਉਮੈ ਕ੍ਰੋਧੁ ਨਿਵਾਰਿ ॥</w:t>
      </w:r>
    </w:p>
    <w:p>
      <w:pPr>
        <w:spacing w:after="60"/>
        <w:jc w:val="center"/>
      </w:pPr>
      <w:r>
        <w:rPr>
          <w:b w:val="0"/>
          <w:i/>
          <w:color w:val="444444"/>
          <w:sz w:val="20"/>
        </w:rPr>
        <w:t>Har kā nām man vasai haumai krodh nivār ॥</w:t>
      </w:r>
    </w:p>
    <w:p>
      <w:pPr>
        <w:spacing w:after="200"/>
        <w:jc w:val="center"/>
      </w:pPr>
      <w:r>
        <w:rPr>
          <w:b w:val="0"/>
          <w:i w:val="0"/>
          <w:color w:val="006000"/>
          <w:sz w:val="22"/>
        </w:rPr>
        <w:t>Когда через Шабд Гуру изнутри устраняются Хоумэ и гнев, тогда Имя Вахегуру поселяется в уме человека.</w:t>
      </w:r>
    </w:p>
    <w:p/>
    <w:p>
      <w:pPr>
        <w:spacing w:before="160" w:after="40"/>
        <w:jc w:val="center"/>
      </w:pPr>
      <w:r>
        <w:rPr>
          <w:b/>
          <w:i w:val="0"/>
          <w:color w:val="550000"/>
          <w:sz w:val="26"/>
        </w:rPr>
        <w:t>ਮਨਿ ਨਿਰਮਲ ਨਾਮੁ ਧਿਆਈਐ ਤਾ ਪਾਏ ਮੋਖ ਦੁਆਰੁ ॥੨॥</w:t>
      </w:r>
    </w:p>
    <w:p>
      <w:pPr>
        <w:spacing w:after="60"/>
        <w:jc w:val="center"/>
      </w:pPr>
      <w:r>
        <w:rPr>
          <w:b w:val="0"/>
          <w:i/>
          <w:color w:val="444444"/>
          <w:sz w:val="20"/>
        </w:rPr>
        <w:t>Man nirmal nām dhiāīai tā pāe mokh duār ॥2॥</w:t>
      </w:r>
    </w:p>
    <w:p>
      <w:pPr>
        <w:spacing w:after="200"/>
        <w:jc w:val="center"/>
      </w:pPr>
      <w:r>
        <w:rPr>
          <w:b w:val="0"/>
          <w:i w:val="0"/>
          <w:color w:val="006000"/>
          <w:sz w:val="22"/>
        </w:rPr>
        <w:t>Имя Вахегуру можно созерцать только посредством чистого ума; когда человек созерцает Его, тогда находит путь освобождения от пороков ॥2॥</w:t>
      </w:r>
    </w:p>
    <w:p/>
    <w:p>
      <w:pPr>
        <w:spacing w:before="160" w:after="40"/>
        <w:jc w:val="center"/>
      </w:pPr>
      <w:r>
        <w:rPr>
          <w:b/>
          <w:i w:val="0"/>
          <w:color w:val="550000"/>
          <w:sz w:val="26"/>
        </w:rPr>
        <w:t>ਹਉਮੈ ਵਿਚਿ ਜਗੁ ਬਿਨਸਦਾ ਮਰਿ ਜੰਮੈ ਆਵੈ ਜਾਇ ॥</w:t>
      </w:r>
    </w:p>
    <w:p>
      <w:pPr>
        <w:spacing w:after="60"/>
        <w:jc w:val="center"/>
      </w:pPr>
      <w:r>
        <w:rPr>
          <w:b w:val="0"/>
          <w:i/>
          <w:color w:val="444444"/>
          <w:sz w:val="20"/>
        </w:rPr>
        <w:t>Haumai vich jag binsadā mar jammai āvai jāi ॥</w:t>
      </w:r>
    </w:p>
    <w:p>
      <w:pPr>
        <w:spacing w:after="200"/>
        <w:jc w:val="center"/>
      </w:pPr>
      <w:r>
        <w:rPr>
          <w:b w:val="0"/>
          <w:i w:val="0"/>
          <w:color w:val="006000"/>
          <w:sz w:val="22"/>
        </w:rPr>
        <w:t>Мир, попав в Хоумэ, терпит духовную смерть и снова и снова рождается и умирает.</w:t>
      </w:r>
    </w:p>
    <w:p/>
    <w:p>
      <w:pPr>
        <w:spacing w:before="160" w:after="40"/>
        <w:jc w:val="center"/>
      </w:pPr>
      <w:r>
        <w:rPr>
          <w:b/>
          <w:i w:val="0"/>
          <w:color w:val="550000"/>
          <w:sz w:val="26"/>
        </w:rPr>
        <w:t>ਮਨਮੁਖ ਸਬਦੁ ਨ ਜਾਣਨੀ ਜਾਸਨਿ ਪਤਿ ਗਵਾਇ ॥</w:t>
      </w:r>
    </w:p>
    <w:p>
      <w:pPr>
        <w:spacing w:after="60"/>
        <w:jc w:val="center"/>
      </w:pPr>
      <w:r>
        <w:rPr>
          <w:b w:val="0"/>
          <w:i/>
          <w:color w:val="444444"/>
          <w:sz w:val="20"/>
        </w:rPr>
        <w:t>Manmukh sabad na jāṇnī jāsan pat gavāi ॥</w:t>
      </w:r>
    </w:p>
    <w:p>
      <w:pPr>
        <w:spacing w:after="200"/>
        <w:jc w:val="center"/>
      </w:pPr>
      <w:r>
        <w:rPr>
          <w:b w:val="0"/>
          <w:i w:val="0"/>
          <w:color w:val="006000"/>
          <w:sz w:val="22"/>
        </w:rPr>
        <w:t>Люди, идущие вслед своему уму, не знают ценности Шабда Гуру; они уйдут из мира, утратив свою честь.</w:t>
      </w:r>
    </w:p>
    <w:p/>
    <w:p>
      <w:pPr>
        <w:spacing w:before="160" w:after="40"/>
        <w:jc w:val="center"/>
      </w:pPr>
      <w:r>
        <w:rPr>
          <w:b/>
          <w:i w:val="0"/>
          <w:color w:val="550000"/>
          <w:sz w:val="26"/>
        </w:rPr>
        <w:t>ਗੁਰ ਸੇਵਾ ਨਾਉ ਪਾਈਐ ਸਚੇ ਰਹੈ ਸਮਾਇ ॥੩॥</w:t>
      </w:r>
    </w:p>
    <w:p>
      <w:pPr>
        <w:spacing w:after="60"/>
        <w:jc w:val="center"/>
      </w:pPr>
      <w:r>
        <w:rPr>
          <w:b w:val="0"/>
          <w:i/>
          <w:color w:val="444444"/>
          <w:sz w:val="20"/>
        </w:rPr>
        <w:t>Gur sevā nāu pāīai sache rahai samāi ॥3॥</w:t>
      </w:r>
    </w:p>
    <w:p>
      <w:pPr>
        <w:spacing w:after="200"/>
        <w:jc w:val="center"/>
      </w:pPr>
      <w:r>
        <w:rPr>
          <w:b w:val="0"/>
          <w:i w:val="0"/>
          <w:color w:val="006000"/>
          <w:sz w:val="22"/>
        </w:rPr>
        <w:t>Через служение и бхагти, указанные Гуру, обретается Имя Вахегуру; человек, который служит так, остаётся погружённым в Вечного Вахегуру ॥3॥</w:t>
      </w:r>
    </w:p>
    <w:p/>
    <w:p>
      <w:pPr>
        <w:spacing w:before="160" w:after="40"/>
        <w:jc w:val="center"/>
      </w:pPr>
      <w:r>
        <w:rPr>
          <w:b/>
          <w:i w:val="0"/>
          <w:color w:val="550000"/>
          <w:sz w:val="26"/>
        </w:rPr>
        <w:t>ਸਬਦਿ ਮੰਨਿਐ ਗੁਰੁ ਪਾਈਐ ਵਿਚਹੁ ਆਪੁ ਗਵਾਇ ॥</w:t>
      </w:r>
    </w:p>
    <w:p>
      <w:pPr>
        <w:spacing w:after="60"/>
        <w:jc w:val="center"/>
      </w:pPr>
      <w:r>
        <w:rPr>
          <w:b w:val="0"/>
          <w:i/>
          <w:color w:val="444444"/>
          <w:sz w:val="20"/>
        </w:rPr>
        <w:t>Sabad maṇniai gur pāīai vichahu āp gavāi ॥</w:t>
      </w:r>
    </w:p>
    <w:p>
      <w:pPr>
        <w:spacing w:after="200"/>
        <w:jc w:val="center"/>
      </w:pPr>
      <w:r>
        <w:rPr>
          <w:b w:val="0"/>
          <w:i w:val="0"/>
          <w:color w:val="006000"/>
          <w:sz w:val="22"/>
        </w:rPr>
        <w:t>Если в Шабде Гуру возникает вера, тогда встречается Гуру; тот, кто утверждает такую веру в Шабде, удаляет изнутри своё Хоумэ.</w:t>
      </w:r>
    </w:p>
    <w:p/>
    <w:p>
      <w:pPr>
        <w:spacing w:before="160" w:after="40"/>
        <w:jc w:val="center"/>
      </w:pPr>
      <w:r>
        <w:rPr>
          <w:b/>
          <w:i w:val="0"/>
          <w:color w:val="550000"/>
          <w:sz w:val="26"/>
        </w:rPr>
        <w:t>ਅਨਦਿਨੁ ਭਗਤਿ ਕਰੇ ਸਦਾ ਸਾਚੇ ਕੀ ਲਿਵ ਲਾਇ ॥</w:t>
      </w:r>
    </w:p>
    <w:p>
      <w:pPr>
        <w:spacing w:after="60"/>
        <w:jc w:val="center"/>
      </w:pPr>
      <w:r>
        <w:rPr>
          <w:b w:val="0"/>
          <w:i/>
          <w:color w:val="444444"/>
          <w:sz w:val="20"/>
        </w:rPr>
        <w:t>Andin bhagat करे sadā sāche kī liv lāi ॥</w:t>
      </w:r>
    </w:p>
    <w:p>
      <w:pPr>
        <w:spacing w:after="200"/>
        <w:jc w:val="center"/>
      </w:pPr>
      <w:r>
        <w:rPr>
          <w:b w:val="0"/>
          <w:i w:val="0"/>
          <w:color w:val="006000"/>
          <w:sz w:val="22"/>
        </w:rPr>
        <w:t>Он постоянно, во всякое время, соединяя сознание со стопами Вечного Вахегуру, всегда пребывает в Его бхагти.</w:t>
      </w:r>
    </w:p>
    <w:p/>
    <w:p>
      <w:pPr>
        <w:spacing w:before="160" w:after="40"/>
        <w:jc w:val="center"/>
      </w:pPr>
      <w:r>
        <w:rPr>
          <w:b/>
          <w:i w:val="0"/>
          <w:color w:val="550000"/>
          <w:sz w:val="26"/>
        </w:rPr>
        <w:t>ਨਾਮੁ ਪਦਾਰਥੁ ਮਨਿ ਵਸਿਆ ਨਾਨਕ ਸਹਜਿ ਸਮਾਇ ॥੪॥੧੯॥੫੨॥</w:t>
      </w:r>
    </w:p>
    <w:p>
      <w:pPr>
        <w:spacing w:after="60"/>
        <w:jc w:val="center"/>
      </w:pPr>
      <w:r>
        <w:rPr>
          <w:b w:val="0"/>
          <w:i/>
          <w:color w:val="444444"/>
          <w:sz w:val="20"/>
        </w:rPr>
        <w:t>Nām padārath man vasiā Nānak sahaj samāi ॥4॥19॥52॥</w:t>
      </w:r>
    </w:p>
    <w:p>
      <w:pPr>
        <w:spacing w:after="200"/>
        <w:jc w:val="center"/>
      </w:pPr>
      <w:r>
        <w:rPr>
          <w:b w:val="0"/>
          <w:i w:val="0"/>
          <w:color w:val="006000"/>
          <w:sz w:val="22"/>
        </w:rPr>
        <w:t>О Нанак! В его уме поселяется драгоценное Имя Вахегуру, и он пребывает в состоянии духовной устойчивости ॥4॥19॥52॥</w:t>
      </w:r>
    </w:p>
    <w:p/>
    <w:p>
      <w:pPr>
        <w:spacing w:before="360" w:after="200"/>
        <w:jc w:val="center"/>
      </w:pPr>
      <w:r>
        <w:rPr>
          <w:b/>
          <w:color w:val="222222"/>
          <w:sz w:val="26"/>
        </w:rPr>
        <w:t>АНГ 34</w:t>
      </w:r>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ਜਿਨੀ ਪੁਰਖੀ ਸਤਗੁਰੁ ਨ ਸੇਵਿਓ ਸੇ ਦੁਖੀਏ ਜੁਗ ਚਾਰਿ ॥</w:t>
      </w:r>
    </w:p>
    <w:p>
      <w:pPr>
        <w:spacing w:after="60"/>
        <w:jc w:val="center"/>
      </w:pPr>
      <w:r>
        <w:rPr>
          <w:b w:val="0"/>
          <w:i/>
          <w:color w:val="444444"/>
          <w:sz w:val="20"/>
        </w:rPr>
        <w:t>Jinī purakhī satgur na sēvio sē dukhīē jug chār ॥</w:t>
      </w:r>
    </w:p>
    <w:p>
      <w:pPr>
        <w:spacing w:after="200"/>
        <w:jc w:val="center"/>
      </w:pPr>
      <w:r>
        <w:rPr>
          <w:b w:val="0"/>
          <w:i w:val="0"/>
          <w:color w:val="006000"/>
          <w:sz w:val="22"/>
        </w:rPr>
        <w:t>Те люди, которые не совершали служения, указанного Гуру, остаются страдающими во все четыре юги (то есть какова бы ни была эпоха, без прибежища у Гуру есть страдание).</w:t>
      </w:r>
    </w:p>
    <w:p/>
    <w:p>
      <w:pPr>
        <w:spacing w:before="160" w:after="40"/>
        <w:jc w:val="center"/>
      </w:pPr>
      <w:r>
        <w:rPr>
          <w:b/>
          <w:i w:val="0"/>
          <w:color w:val="550000"/>
          <w:sz w:val="26"/>
        </w:rPr>
        <w:t>ਘਰਿ ਹੋਦਾ ਪੁਰਖੁ ਨ ਪਛਾਣਿਆ ਅਭਿਮਾਨਿ ਮੁਠੇ ਅਹੰਕਾਰਿ ॥</w:t>
      </w:r>
    </w:p>
    <w:p>
      <w:pPr>
        <w:spacing w:after="60"/>
        <w:jc w:val="center"/>
      </w:pPr>
      <w:r>
        <w:rPr>
          <w:b w:val="0"/>
          <w:i/>
          <w:color w:val="444444"/>
          <w:sz w:val="20"/>
        </w:rPr>
        <w:t>Ghar hodā purakh na pachhāṇiā abhimān muṭhē ahaṅkār ॥</w:t>
      </w:r>
    </w:p>
    <w:p>
      <w:pPr>
        <w:spacing w:after="200"/>
        <w:jc w:val="center"/>
      </w:pPr>
      <w:r>
        <w:rPr>
          <w:b w:val="0"/>
          <w:i w:val="0"/>
          <w:color w:val="006000"/>
          <w:sz w:val="22"/>
        </w:rPr>
        <w:t>Эти люди не могут узнать Бога, пребывающего в доме сердца; оставаясь захваченными эго и гордыней, они растрачивают сокровище духовной жизни.</w:t>
      </w:r>
    </w:p>
    <w:p/>
    <w:p>
      <w:pPr>
        <w:spacing w:before="160" w:after="40"/>
        <w:jc w:val="center"/>
      </w:pPr>
      <w:r>
        <w:rPr>
          <w:b/>
          <w:i w:val="0"/>
          <w:color w:val="550000"/>
          <w:sz w:val="26"/>
        </w:rPr>
        <w:t>ਸਤਗੁਰੂ ਕਿਆ ਫਿਟਕਿਆ ਮੰਗਿ ਥਕੇ ਸੰਸਾਰਿ ॥</w:t>
      </w:r>
    </w:p>
    <w:p>
      <w:pPr>
        <w:spacing w:after="60"/>
        <w:jc w:val="center"/>
      </w:pPr>
      <w:r>
        <w:rPr>
          <w:b w:val="0"/>
          <w:i/>
          <w:color w:val="444444"/>
          <w:sz w:val="20"/>
        </w:rPr>
        <w:t>Satgurū kiā phiṭkiā maṅg thakē sansār ॥</w:t>
      </w:r>
    </w:p>
    <w:p>
      <w:pPr>
        <w:spacing w:after="200"/>
        <w:jc w:val="center"/>
      </w:pPr>
      <w:r>
        <w:rPr>
          <w:b w:val="0"/>
          <w:i w:val="0"/>
          <w:color w:val="006000"/>
          <w:sz w:val="22"/>
        </w:rPr>
        <w:t>Отвернувшиеся от Гуру люди ходят по миру, прося то одно, то другое (то есть блуждают ради майи).</w:t>
      </w:r>
    </w:p>
    <w:p/>
    <w:p>
      <w:pPr>
        <w:spacing w:before="160" w:after="40"/>
        <w:jc w:val="center"/>
      </w:pPr>
      <w:r>
        <w:rPr>
          <w:b/>
          <w:i w:val="0"/>
          <w:color w:val="550000"/>
          <w:sz w:val="26"/>
        </w:rPr>
        <w:t>ਸਚਾ ਸਬਦੁ ਨ ਸੇਵਿਓ ਸਭਿ ਕਾਜ ਸਵਾਰਣਹਾਰੁ ॥੧॥</w:t>
      </w:r>
    </w:p>
    <w:p>
      <w:pPr>
        <w:spacing w:after="60"/>
        <w:jc w:val="center"/>
      </w:pPr>
      <w:r>
        <w:rPr>
          <w:b w:val="0"/>
          <w:i/>
          <w:color w:val="444444"/>
          <w:sz w:val="20"/>
        </w:rPr>
        <w:t>Sachā sabad na sēvio sabh kāj savāraṇhār ॥1॥</w:t>
      </w:r>
    </w:p>
    <w:p>
      <w:pPr>
        <w:spacing w:after="200"/>
        <w:jc w:val="center"/>
      </w:pPr>
      <w:r>
        <w:rPr>
          <w:b w:val="0"/>
          <w:i w:val="0"/>
          <w:color w:val="006000"/>
          <w:sz w:val="22"/>
        </w:rPr>
        <w:t>Эти люди не помнят тот непреложный Гур-Шабд, который способен устроить все дела ॥1॥</w:t>
      </w:r>
    </w:p>
    <w:p/>
    <w:p>
      <w:pPr>
        <w:spacing w:before="160" w:after="40"/>
        <w:jc w:val="center"/>
      </w:pPr>
      <w:r>
        <w:rPr>
          <w:b/>
          <w:i w:val="0"/>
          <w:color w:val="550000"/>
          <w:sz w:val="26"/>
        </w:rPr>
        <w:t>ਮਨ ਮੇਰੇ ਸਦਾ ਹਰਿ ਵੇਖੁ ਹਦੂਰਿ ॥</w:t>
      </w:r>
    </w:p>
    <w:p>
      <w:pPr>
        <w:spacing w:after="60"/>
        <w:jc w:val="center"/>
      </w:pPr>
      <w:r>
        <w:rPr>
          <w:b w:val="0"/>
          <w:i/>
          <w:color w:val="444444"/>
          <w:sz w:val="20"/>
        </w:rPr>
        <w:t>Man mērē sadā har vēkh hadūr ॥</w:t>
      </w:r>
    </w:p>
    <w:p>
      <w:pPr>
        <w:spacing w:after="200"/>
        <w:jc w:val="center"/>
      </w:pPr>
      <w:r>
        <w:rPr>
          <w:b w:val="0"/>
          <w:i w:val="0"/>
          <w:color w:val="006000"/>
          <w:sz w:val="22"/>
        </w:rPr>
        <w:t>О мой ум! Всегда созерцай Бога рядом с собой.</w:t>
      </w:r>
    </w:p>
    <w:p/>
    <w:p>
      <w:pPr>
        <w:spacing w:before="160" w:after="40"/>
        <w:jc w:val="center"/>
      </w:pPr>
      <w:r>
        <w:rPr>
          <w:b/>
          <w:i w:val="0"/>
          <w:color w:val="550000"/>
          <w:sz w:val="26"/>
        </w:rPr>
        <w:t>ਜਨਮ ਮਰਨ ਦੁਖੁ ਪਰਹਰੈ ਸਬਦਿ ਰਹਿਆ ਭਰਪੂਰਿ ॥੧॥ ਰਹਾਉ ॥</w:t>
      </w:r>
    </w:p>
    <w:p>
      <w:pPr>
        <w:spacing w:after="60"/>
        <w:jc w:val="center"/>
      </w:pPr>
      <w:r>
        <w:rPr>
          <w:b w:val="0"/>
          <w:i/>
          <w:color w:val="444444"/>
          <w:sz w:val="20"/>
        </w:rPr>
        <w:t>Janam maran dukh parharai sabad rahiā bharpūr ॥1॥ rahāu ॥</w:t>
      </w:r>
    </w:p>
    <w:p>
      <w:pPr>
        <w:spacing w:after="200"/>
        <w:jc w:val="center"/>
      </w:pPr>
      <w:r>
        <w:rPr>
          <w:b w:val="0"/>
          <w:i w:val="0"/>
          <w:color w:val="006000"/>
          <w:sz w:val="22"/>
        </w:rPr>
        <w:t>Бог удаляет боль рождения и смерти; Он полно пребывает в Шабде Гуру (поэтому, о ум, удерживай Шабд Гуру внутри себя) ॥1॥ Пауза ॥</w:t>
      </w:r>
    </w:p>
    <w:p/>
    <w:p>
      <w:pPr>
        <w:spacing w:before="160" w:after="40"/>
        <w:jc w:val="center"/>
      </w:pPr>
      <w:r>
        <w:rPr>
          <w:b/>
          <w:i w:val="0"/>
          <w:color w:val="550000"/>
          <w:sz w:val="26"/>
        </w:rPr>
        <w:t>ਸਚੁ ਸਲਾਹਨਿ ਸੇ ਸਚੇ ਸਚਾ ਨਾਮੁ ਅਧਾਰੁ ॥</w:t>
      </w:r>
    </w:p>
    <w:p>
      <w:pPr>
        <w:spacing w:after="60"/>
        <w:jc w:val="center"/>
      </w:pPr>
      <w:r>
        <w:rPr>
          <w:b w:val="0"/>
          <w:i/>
          <w:color w:val="444444"/>
          <w:sz w:val="20"/>
        </w:rPr>
        <w:t>Sach salāhani sē sachē sachā nām adhār ॥</w:t>
      </w:r>
    </w:p>
    <w:p>
      <w:pPr>
        <w:spacing w:after="200"/>
        <w:jc w:val="center"/>
      </w:pPr>
      <w:r>
        <w:rPr>
          <w:b w:val="0"/>
          <w:i w:val="0"/>
          <w:color w:val="006000"/>
          <w:sz w:val="22"/>
        </w:rPr>
        <w:t>Те люди, которые восхваляют вечно-пребывающего Господа, сами становятся образом этого Вечного. Вечное Имя Бога становится опорой их жизни.</w:t>
      </w:r>
    </w:p>
    <w:p/>
    <w:p>
      <w:pPr>
        <w:spacing w:before="160" w:after="40"/>
        <w:jc w:val="center"/>
      </w:pPr>
      <w:r>
        <w:rPr>
          <w:b/>
          <w:i w:val="0"/>
          <w:color w:val="550000"/>
          <w:sz w:val="26"/>
        </w:rPr>
        <w:t>ਸਚੀ ਕਾਰ ਕਮਾਵਣੀ ਸਚੇ ਨਾਲਿ ਪਿਆਰੁ ॥</w:t>
      </w:r>
    </w:p>
    <w:p>
      <w:pPr>
        <w:spacing w:after="60"/>
        <w:jc w:val="center"/>
      </w:pPr>
      <w:r>
        <w:rPr>
          <w:b w:val="0"/>
          <w:i/>
          <w:color w:val="444444"/>
          <w:sz w:val="20"/>
        </w:rPr>
        <w:t>Sachī kār kamāvaṇī sachē nāl piār ॥</w:t>
      </w:r>
    </w:p>
    <w:p>
      <w:pPr>
        <w:spacing w:after="200"/>
        <w:jc w:val="center"/>
      </w:pPr>
      <w:r>
        <w:rPr>
          <w:b w:val="0"/>
          <w:i w:val="0"/>
          <w:color w:val="006000"/>
          <w:sz w:val="22"/>
        </w:rPr>
        <w:t>Те, кто исполнял это вечно пребывающее дело симрана, обретают любовь к Вечному Господу.</w:t>
      </w:r>
    </w:p>
    <w:p/>
    <w:p>
      <w:pPr>
        <w:spacing w:before="160" w:after="40"/>
        <w:jc w:val="center"/>
      </w:pPr>
      <w:r>
        <w:rPr>
          <w:b/>
          <w:i w:val="0"/>
          <w:color w:val="550000"/>
          <w:sz w:val="26"/>
        </w:rPr>
        <w:t>ਸਚਾ ਸਾਹੁ ਵਰਤਦਾ ਕੋਇ ਨ ਮੇਟਣਹਾਰੁ ॥</w:t>
      </w:r>
    </w:p>
    <w:p>
      <w:pPr>
        <w:spacing w:after="60"/>
        <w:jc w:val="center"/>
      </w:pPr>
      <w:r>
        <w:rPr>
          <w:b w:val="0"/>
          <w:i/>
          <w:color w:val="444444"/>
          <w:sz w:val="20"/>
        </w:rPr>
        <w:t>Sachā sāh vartdā kōi na mēṭaṇhār ॥</w:t>
      </w:r>
    </w:p>
    <w:p>
      <w:pPr>
        <w:spacing w:after="200"/>
        <w:jc w:val="center"/>
      </w:pPr>
      <w:r>
        <w:rPr>
          <w:b w:val="0"/>
          <w:i w:val="0"/>
          <w:color w:val="006000"/>
          <w:sz w:val="22"/>
        </w:rPr>
        <w:t>(Именно Бог) — вечно пребывающий Шах, чьё повеление действует в мире; ни одно существо не может нарушить Его приказ.</w:t>
      </w:r>
    </w:p>
    <w:p/>
    <w:p>
      <w:pPr>
        <w:spacing w:before="160" w:after="40"/>
        <w:jc w:val="center"/>
      </w:pPr>
      <w:r>
        <w:rPr>
          <w:b/>
          <w:i w:val="0"/>
          <w:color w:val="550000"/>
          <w:sz w:val="26"/>
        </w:rPr>
        <w:t>ਮਨਮੁਖ ਮਹਲੁ ਨ ਪਾਇਨੀ ਕੂੜਿ ਮੁਠੇ ਕੂੜਿਆਰ ॥੨॥</w:t>
      </w:r>
    </w:p>
    <w:p>
      <w:pPr>
        <w:spacing w:after="60"/>
        <w:jc w:val="center"/>
      </w:pPr>
      <w:r>
        <w:rPr>
          <w:b w:val="0"/>
          <w:i/>
          <w:color w:val="444444"/>
          <w:sz w:val="20"/>
        </w:rPr>
        <w:t>Manmukh mahal na pāinī kūṛ muṭhē kūṛiār ॥2॥</w:t>
      </w:r>
    </w:p>
    <w:p>
      <w:pPr>
        <w:spacing w:after="200"/>
        <w:jc w:val="center"/>
      </w:pPr>
      <w:r>
        <w:rPr>
          <w:b w:val="0"/>
          <w:i w:val="0"/>
          <w:color w:val="006000"/>
          <w:sz w:val="22"/>
        </w:rPr>
        <w:t>Идущие за своим умом не могут найти Божий двор-дом. Эти торговцы бренным миром остаются обманутыми ложной привязанностью и теряют сокровище духовной жизни ॥2॥</w:t>
      </w:r>
    </w:p>
    <w:p/>
    <w:p>
      <w:pPr>
        <w:spacing w:before="160" w:after="40"/>
        <w:jc w:val="center"/>
      </w:pPr>
      <w:r>
        <w:rPr>
          <w:b/>
          <w:i w:val="0"/>
          <w:color w:val="550000"/>
          <w:sz w:val="26"/>
        </w:rPr>
        <w:t>ਹਉਮੈ ਕਰਤਾ ਜਗੁ ਮੁਆ ਗੁਰ ਬਿਨੁ ਘੋਰ ਅੰਧਾਰੁ ॥</w:t>
      </w:r>
    </w:p>
    <w:p>
      <w:pPr>
        <w:spacing w:after="60"/>
        <w:jc w:val="center"/>
      </w:pPr>
      <w:r>
        <w:rPr>
          <w:b w:val="0"/>
          <w:i/>
          <w:color w:val="444444"/>
          <w:sz w:val="20"/>
        </w:rPr>
        <w:t>Haumai kartā jag muā gur bin ghor andhār ॥</w:t>
      </w:r>
    </w:p>
    <w:p>
      <w:pPr>
        <w:spacing w:after="200"/>
        <w:jc w:val="center"/>
      </w:pPr>
      <w:r>
        <w:rPr>
          <w:b w:val="0"/>
          <w:i w:val="0"/>
          <w:color w:val="006000"/>
          <w:sz w:val="22"/>
        </w:rPr>
        <w:t>Мир, всё твердя «я, я» (то есть «я велик, я велик» в этом эгоизме), навлекает на себя духовную смерть; без прибежища у Гуру для него остаётся непроглядная тьма.</w:t>
      </w:r>
    </w:p>
    <w:p/>
    <w:p>
      <w:pPr>
        <w:spacing w:before="160" w:after="40"/>
        <w:jc w:val="center"/>
      </w:pPr>
      <w:r>
        <w:rPr>
          <w:b/>
          <w:i w:val="0"/>
          <w:color w:val="550000"/>
          <w:sz w:val="26"/>
        </w:rPr>
        <w:t>ਮਾਇਆ ਮੋਹਿ ਵਿਸਾਰਿਆ ਸੁਖਦਾਤਾ ਦਾਤਾਰੁ ॥</w:t>
      </w:r>
    </w:p>
    <w:p>
      <w:pPr>
        <w:spacing w:after="60"/>
        <w:jc w:val="center"/>
      </w:pPr>
      <w:r>
        <w:rPr>
          <w:b w:val="0"/>
          <w:i/>
          <w:color w:val="444444"/>
          <w:sz w:val="20"/>
        </w:rPr>
        <w:t>Māiā moh visāriā sukhdātā dātār ॥</w:t>
      </w:r>
    </w:p>
    <w:p>
      <w:pPr>
        <w:spacing w:after="200"/>
        <w:jc w:val="center"/>
      </w:pPr>
      <w:r>
        <w:rPr>
          <w:b w:val="0"/>
          <w:i w:val="0"/>
          <w:color w:val="006000"/>
          <w:sz w:val="22"/>
        </w:rPr>
        <w:t>Попав в привязанность к майе, он забыл Бога, Дающего покой и все дары.</w:t>
      </w:r>
    </w:p>
    <w:p/>
    <w:p>
      <w:pPr>
        <w:spacing w:before="160" w:after="40"/>
        <w:jc w:val="center"/>
      </w:pPr>
      <w:r>
        <w:rPr>
          <w:b/>
          <w:i w:val="0"/>
          <w:color w:val="550000"/>
          <w:sz w:val="26"/>
        </w:rPr>
        <w:t>ਸਤਗੁਰੁ ਸੇਵਹਿ ਤਾ ਉਬਰਹਿ ਸਚੁ ਰਖਹਿ ਉਰ ਧਾਰਿ ॥</w:t>
      </w:r>
    </w:p>
    <w:p>
      <w:pPr>
        <w:spacing w:after="60"/>
        <w:jc w:val="center"/>
      </w:pPr>
      <w:r>
        <w:rPr>
          <w:b w:val="0"/>
          <w:i/>
          <w:color w:val="444444"/>
          <w:sz w:val="20"/>
        </w:rPr>
        <w:t>Satgur sēvahi tā ubrahi sach rakhahi ur dhār ॥</w:t>
      </w:r>
    </w:p>
    <w:p>
      <w:pPr>
        <w:spacing w:after="200"/>
        <w:jc w:val="center"/>
      </w:pPr>
      <w:r>
        <w:rPr>
          <w:b w:val="0"/>
          <w:i w:val="0"/>
          <w:color w:val="006000"/>
          <w:sz w:val="22"/>
        </w:rPr>
        <w:t>Когда существа совершают служение, указанное Гуру, тогда они спасаются от непроглядной тьмы привязанности к майе и удерживают Вечного Господа в своём сердце.</w:t>
      </w:r>
    </w:p>
    <w:p/>
    <w:p>
      <w:pPr>
        <w:spacing w:before="160" w:after="40"/>
        <w:jc w:val="center"/>
      </w:pPr>
      <w:r>
        <w:rPr>
          <w:b/>
          <w:i w:val="0"/>
          <w:color w:val="550000"/>
          <w:sz w:val="26"/>
        </w:rPr>
        <w:t>ਕਿਰਪਾ ਤੇ ਹਰਿ ਪਾਈਐ ਸਚਿ ਸਬਦਿ ਵੀਚਾਰਿ ॥੩॥</w:t>
      </w:r>
    </w:p>
    <w:p>
      <w:pPr>
        <w:spacing w:after="60"/>
        <w:jc w:val="center"/>
      </w:pPr>
      <w:r>
        <w:rPr>
          <w:b w:val="0"/>
          <w:i/>
          <w:color w:val="444444"/>
          <w:sz w:val="20"/>
        </w:rPr>
        <w:t>Kirpā tē har pāīai sach sabad vīchār ॥3॥</w:t>
      </w:r>
    </w:p>
    <w:p>
      <w:pPr>
        <w:spacing w:after="200"/>
        <w:jc w:val="center"/>
      </w:pPr>
      <w:r>
        <w:rPr>
          <w:b w:val="0"/>
          <w:i w:val="0"/>
          <w:color w:val="006000"/>
          <w:sz w:val="22"/>
        </w:rPr>
        <w:t>Господь обретается только по Своей милости; только по милости можно через вечный Гур-Шабд размышлять о Его качествах ॥3॥</w:t>
      </w:r>
    </w:p>
    <w:p/>
    <w:p>
      <w:pPr>
        <w:spacing w:before="160" w:after="40"/>
        <w:jc w:val="center"/>
      </w:pPr>
      <w:r>
        <w:rPr>
          <w:b/>
          <w:i w:val="0"/>
          <w:color w:val="550000"/>
          <w:sz w:val="26"/>
        </w:rPr>
        <w:t>ਸਤਗੁਰੁ ਸੇਵਿ ਮਨੁ ਨਿਰਮਲਾ ਹਉਮੈ ਤਜਿ ਵਿਕਾਰ ॥</w:t>
      </w:r>
    </w:p>
    <w:p>
      <w:pPr>
        <w:spacing w:after="60"/>
        <w:jc w:val="center"/>
      </w:pPr>
      <w:r>
        <w:rPr>
          <w:b w:val="0"/>
          <w:i/>
          <w:color w:val="444444"/>
          <w:sz w:val="20"/>
        </w:rPr>
        <w:t>Satgur sēv man nirmalā haumai taj vikār ॥</w:t>
      </w:r>
    </w:p>
    <w:p>
      <w:pPr>
        <w:spacing w:after="200"/>
        <w:jc w:val="center"/>
      </w:pPr>
      <w:r>
        <w:rPr>
          <w:b w:val="0"/>
          <w:i w:val="0"/>
          <w:color w:val="006000"/>
          <w:sz w:val="22"/>
        </w:rPr>
        <w:t>Следуя служению, указанному Гуру, и оставив порождённые эго пороки, ум человека становится чистым.</w:t>
      </w:r>
    </w:p>
    <w:p/>
    <w:p>
      <w:pPr>
        <w:spacing w:before="160" w:after="40"/>
        <w:jc w:val="center"/>
      </w:pPr>
      <w:r>
        <w:rPr>
          <w:b/>
          <w:i w:val="0"/>
          <w:color w:val="550000"/>
          <w:sz w:val="26"/>
        </w:rPr>
        <w:t>ਆਪੁ ਛੋਡਿ ਜੀਵਤ ਮਰੈ ਗੁਰ ਕੈ ਸਬਦਿ ਵੀਚਾਰ ॥</w:t>
      </w:r>
    </w:p>
    <w:p>
      <w:pPr>
        <w:spacing w:after="60"/>
        <w:jc w:val="center"/>
      </w:pPr>
      <w:r>
        <w:rPr>
          <w:b w:val="0"/>
          <w:i/>
          <w:color w:val="444444"/>
          <w:sz w:val="20"/>
        </w:rPr>
        <w:t>Āp chhoḍ jīvat marai gur kai sabad vīchār ॥</w:t>
      </w:r>
    </w:p>
    <w:p>
      <w:pPr>
        <w:spacing w:after="200"/>
        <w:jc w:val="center"/>
      </w:pPr>
      <w:r>
        <w:rPr>
          <w:b w:val="0"/>
          <w:i w:val="0"/>
          <w:color w:val="006000"/>
          <w:sz w:val="22"/>
        </w:rPr>
        <w:t>Удерживая в сердце размышление о качествах Господа через Шабд Гуру и отбросив самоутверждение, человек, даже занимаясь мирскими делами, умирает для пороков.</w:t>
      </w:r>
    </w:p>
    <w:p/>
    <w:p>
      <w:pPr>
        <w:spacing w:before="160" w:after="40"/>
        <w:jc w:val="center"/>
      </w:pPr>
      <w:r>
        <w:rPr>
          <w:b/>
          <w:i w:val="0"/>
          <w:color w:val="550000"/>
          <w:sz w:val="26"/>
        </w:rPr>
        <w:t>ਧੰਧਾ ਧਾਵਤ ਰਹਿ ਗਏ ਲਾਗਾ ਸਾਚਿ ਪਿਆਰੁ ॥</w:t>
      </w:r>
    </w:p>
    <w:p>
      <w:pPr>
        <w:spacing w:after="60"/>
        <w:jc w:val="center"/>
      </w:pPr>
      <w:r>
        <w:rPr>
          <w:b w:val="0"/>
          <w:i/>
          <w:color w:val="444444"/>
          <w:sz w:val="20"/>
        </w:rPr>
        <w:t>Dhandhā dhāvat rahi gaē lāgā sāch piār ॥</w:t>
      </w:r>
    </w:p>
    <w:p>
      <w:pPr>
        <w:spacing w:after="200"/>
        <w:jc w:val="center"/>
      </w:pPr>
      <w:r>
        <w:rPr>
          <w:b w:val="0"/>
          <w:i w:val="0"/>
          <w:color w:val="006000"/>
          <w:sz w:val="22"/>
        </w:rPr>
        <w:t>Те люди, у которых возникает любовь к Вечному Господу, освобождаются от блуждания в путанице привязанностей.</w:t>
      </w:r>
    </w:p>
    <w:p/>
    <w:p>
      <w:pPr>
        <w:spacing w:before="160" w:after="40"/>
        <w:jc w:val="center"/>
      </w:pPr>
      <w:r>
        <w:rPr>
          <w:b/>
          <w:i w:val="0"/>
          <w:color w:val="550000"/>
          <w:sz w:val="26"/>
        </w:rPr>
        <w:t>ਸਚਿ ਰਤੇ ਮੁਖ ਉਜਲੇ ਤਿਤੁ ਸਾਚੈ ਦਰਬਾਰਿ ॥੪॥</w:t>
      </w:r>
    </w:p>
    <w:p>
      <w:pPr>
        <w:spacing w:after="60"/>
        <w:jc w:val="center"/>
      </w:pPr>
      <w:r>
        <w:rPr>
          <w:b w:val="0"/>
          <w:i/>
          <w:color w:val="444444"/>
          <w:sz w:val="20"/>
        </w:rPr>
        <w:t>Sach ratē mukh ujlē tit sāchai darbār ॥4॥</w:t>
      </w:r>
    </w:p>
    <w:p>
      <w:pPr>
        <w:spacing w:after="200"/>
        <w:jc w:val="center"/>
      </w:pPr>
      <w:r>
        <w:rPr>
          <w:b w:val="0"/>
          <w:i w:val="0"/>
          <w:color w:val="006000"/>
          <w:sz w:val="22"/>
        </w:rPr>
        <w:t>Окрашенные цветом Вечного Господа становятся с честью в дарбаре Вечного Господа ॥4॥</w:t>
      </w:r>
    </w:p>
    <w:p/>
    <w:p>
      <w:pPr>
        <w:spacing w:before="160" w:after="40"/>
        <w:jc w:val="center"/>
      </w:pPr>
      <w:r>
        <w:rPr>
          <w:b/>
          <w:i w:val="0"/>
          <w:color w:val="550000"/>
          <w:sz w:val="26"/>
        </w:rPr>
        <w:t>ਸਤਗੁਰੁ ਪੁਰਖੁ ਨ ਮੰਨਿਓ ਸਬਦਿ ਨ ਲਗੋ ਪਿਆਰੁ ॥</w:t>
      </w:r>
    </w:p>
    <w:p>
      <w:pPr>
        <w:spacing w:after="60"/>
        <w:jc w:val="center"/>
      </w:pPr>
      <w:r>
        <w:rPr>
          <w:b w:val="0"/>
          <w:i/>
          <w:color w:val="444444"/>
          <w:sz w:val="20"/>
        </w:rPr>
        <w:t>Satgur purakh na manniō sabad na lagō piār ॥</w:t>
      </w:r>
    </w:p>
    <w:p>
      <w:pPr>
        <w:spacing w:after="200"/>
        <w:jc w:val="center"/>
      </w:pPr>
      <w:r>
        <w:rPr>
          <w:b w:val="0"/>
          <w:i w:val="0"/>
          <w:color w:val="006000"/>
          <w:sz w:val="22"/>
        </w:rPr>
        <w:t>Те люди, которые не признали Сатгуру своим жизненным путеводителем, у которых не возникла любовь к Шабду Гуру.</w:t>
      </w:r>
    </w:p>
    <w:p/>
    <w:p>
      <w:pPr>
        <w:spacing w:before="160" w:after="40"/>
        <w:jc w:val="center"/>
      </w:pPr>
      <w:r>
        <w:rPr>
          <w:b/>
          <w:i w:val="0"/>
          <w:color w:val="550000"/>
          <w:sz w:val="26"/>
        </w:rPr>
        <w:t>ਇਸਨਾਨੁ ਦਾਨੁ ਜੇਤਾ ਕਰਹਿ ਦੂਜੈ ਭਾਇ ਖੁਆਰੁ ॥</w:t>
      </w:r>
    </w:p>
    <w:p>
      <w:pPr>
        <w:spacing w:after="60"/>
        <w:jc w:val="center"/>
      </w:pPr>
      <w:r>
        <w:rPr>
          <w:b w:val="0"/>
          <w:i/>
          <w:color w:val="444444"/>
          <w:sz w:val="20"/>
        </w:rPr>
        <w:t>Isnān dān jētā karahi dūjai bhāi khuār ॥</w:t>
      </w:r>
    </w:p>
    <w:p>
      <w:pPr>
        <w:spacing w:after="200"/>
        <w:jc w:val="center"/>
      </w:pPr>
      <w:r>
        <w:rPr>
          <w:b w:val="0"/>
          <w:i w:val="0"/>
          <w:color w:val="006000"/>
          <w:sz w:val="22"/>
        </w:rPr>
        <w:t>Сколько бы они ни совершали омовений в тиртхах и сколько бы ни давали милостыни, из-за любви к майе всё это только приводит их к унижению.</w:t>
      </w:r>
    </w:p>
    <w:p/>
    <w:p>
      <w:pPr>
        <w:spacing w:before="160" w:after="40"/>
        <w:jc w:val="center"/>
      </w:pPr>
      <w:r>
        <w:rPr>
          <w:b/>
          <w:i w:val="0"/>
          <w:color w:val="550000"/>
          <w:sz w:val="26"/>
        </w:rPr>
        <w:t>ਹਰਿ ਜੀਉ ਆਪਣੀ ਕ੍ਰਿਪਾ ਕਰੇ ਤਾ ਲਾਗੈ ਨਾਮ ਪਿਆਰੁ ॥</w:t>
      </w:r>
    </w:p>
    <w:p>
      <w:pPr>
        <w:spacing w:after="60"/>
        <w:jc w:val="center"/>
      </w:pPr>
      <w:r>
        <w:rPr>
          <w:b w:val="0"/>
          <w:i/>
          <w:color w:val="444444"/>
          <w:sz w:val="20"/>
        </w:rPr>
        <w:t>Har jīu āpṇī kirpā karē tā lāgai nām piār ॥</w:t>
      </w:r>
    </w:p>
    <w:p>
      <w:pPr>
        <w:spacing w:after="200"/>
        <w:jc w:val="center"/>
      </w:pPr>
      <w:r>
        <w:rPr>
          <w:b w:val="0"/>
          <w:i w:val="0"/>
          <w:color w:val="006000"/>
          <w:sz w:val="22"/>
        </w:rPr>
        <w:t>Лишь когда Сам Бог по Своей милости проявит милость, у существа возникает любовь к Его Имени.</w:t>
      </w:r>
    </w:p>
    <w:p/>
    <w:p>
      <w:pPr>
        <w:spacing w:before="160" w:after="40"/>
        <w:jc w:val="center"/>
      </w:pPr>
      <w:r>
        <w:rPr>
          <w:b/>
          <w:i w:val="0"/>
          <w:color w:val="550000"/>
          <w:sz w:val="26"/>
        </w:rPr>
        <w:t>ਨਾਨਕ ਨਾਮੁ ਸਮਾਲਿ ਤੂ ਗੁਰ ਕੈ ਹੇਤਿ ਅਪਾਰਿ ॥੫॥੨੦॥੫੩॥</w:t>
      </w:r>
    </w:p>
    <w:p>
      <w:pPr>
        <w:spacing w:after="60"/>
        <w:jc w:val="center"/>
      </w:pPr>
      <w:r>
        <w:rPr>
          <w:b w:val="0"/>
          <w:i/>
          <w:color w:val="444444"/>
          <w:sz w:val="20"/>
        </w:rPr>
        <w:t>Nānak nām samāl tū gur kai hēt apār ॥5॥20॥53॥</w:t>
      </w:r>
    </w:p>
    <w:p>
      <w:pPr>
        <w:spacing w:after="200"/>
        <w:jc w:val="center"/>
      </w:pPr>
      <w:r>
        <w:rPr>
          <w:b w:val="0"/>
          <w:i w:val="0"/>
          <w:color w:val="006000"/>
          <w:sz w:val="22"/>
        </w:rPr>
        <w:t>О Нанак! По благодати безмерной любви к Гуру сохраняй в своём сердце Имя Бога ॥5॥20॥53॥</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ਕਿਸੁ ਹਉ ਸੇਵੀ ਕਿਆ ਜਪੁ ਕਰੀ ਸਤਗੁਰ ਪੂਛਉ ਜਾਇ ॥</w:t>
      </w:r>
    </w:p>
    <w:p>
      <w:pPr>
        <w:spacing w:after="60"/>
        <w:jc w:val="center"/>
      </w:pPr>
      <w:r>
        <w:rPr>
          <w:b w:val="0"/>
          <w:i/>
          <w:color w:val="444444"/>
          <w:sz w:val="20"/>
        </w:rPr>
        <w:t>Kis hau sēvī kiā jap karī satgur pūchhau jāi ॥</w:t>
      </w:r>
    </w:p>
    <w:p>
      <w:pPr>
        <w:spacing w:after="200"/>
        <w:jc w:val="center"/>
      </w:pPr>
      <w:r>
        <w:rPr>
          <w:b w:val="0"/>
          <w:i w:val="0"/>
          <w:color w:val="006000"/>
          <w:sz w:val="22"/>
        </w:rPr>
        <w:t>Когда я спрашиваю своего Гуру, кому мне служить и какой джап совершать, чтобы спастись от пороков?</w:t>
      </w:r>
    </w:p>
    <w:p/>
    <w:p>
      <w:pPr>
        <w:spacing w:before="160" w:after="40"/>
        <w:jc w:val="center"/>
      </w:pPr>
      <w:r>
        <w:rPr>
          <w:b/>
          <w:i w:val="0"/>
          <w:color w:val="550000"/>
          <w:sz w:val="26"/>
        </w:rPr>
        <w:t>ਸਤਗੁਰ ਕਾ ਭਾਣਾ ਮੰਨਿ ਲਈ ਵਿਚਹੁ ਆਪੁ ਗਵਾਇ ॥</w:t>
      </w:r>
    </w:p>
    <w:p>
      <w:pPr>
        <w:spacing w:after="60"/>
        <w:jc w:val="center"/>
      </w:pPr>
      <w:r>
        <w:rPr>
          <w:b w:val="0"/>
          <w:i/>
          <w:color w:val="444444"/>
          <w:sz w:val="20"/>
        </w:rPr>
        <w:t>Satgur kā bhāṇā man laī vichahu āp gavāi ॥</w:t>
      </w:r>
    </w:p>
    <w:p>
      <w:pPr>
        <w:spacing w:after="200"/>
        <w:jc w:val="center"/>
      </w:pPr>
      <w:r>
        <w:rPr>
          <w:b w:val="0"/>
          <w:i w:val="0"/>
          <w:color w:val="006000"/>
          <w:sz w:val="22"/>
        </w:rPr>
        <w:t>(Тогда от Гуру приходит наставление), что я должен, удалив изнутри эго, принять волю Гуру.</w:t>
      </w:r>
    </w:p>
    <w:p/>
    <w:p>
      <w:pPr>
        <w:spacing w:before="160" w:after="40"/>
        <w:jc w:val="center"/>
      </w:pPr>
      <w:r>
        <w:rPr>
          <w:b/>
          <w:i w:val="0"/>
          <w:color w:val="550000"/>
          <w:sz w:val="26"/>
        </w:rPr>
        <w:t>ਏਹਾ ਸੇਵਾ ਚਾਕਰੀ ਨਾਮੁ ਵਸੈ ਮਨਿ ਆਇ ॥</w:t>
      </w:r>
    </w:p>
    <w:p>
      <w:pPr>
        <w:spacing w:after="60"/>
        <w:jc w:val="center"/>
      </w:pPr>
      <w:r>
        <w:rPr>
          <w:b w:val="0"/>
          <w:i/>
          <w:color w:val="444444"/>
          <w:sz w:val="20"/>
        </w:rPr>
        <w:t>Ēhā sēvā chākarī nām vasai man āi ॥</w:t>
      </w:r>
    </w:p>
    <w:p>
      <w:pPr>
        <w:spacing w:after="200"/>
        <w:jc w:val="center"/>
      </w:pPr>
      <w:r>
        <w:rPr>
          <w:b w:val="0"/>
          <w:i w:val="0"/>
          <w:color w:val="006000"/>
          <w:sz w:val="22"/>
        </w:rPr>
        <w:t>Принятие воли Гуру и есть такое служение, такая служба, по благодати которой Имя Бога поселяется в уме.</w:t>
      </w:r>
    </w:p>
    <w:p/>
    <w:p>
      <w:pPr>
        <w:spacing w:before="160" w:after="40"/>
        <w:jc w:val="center"/>
      </w:pPr>
      <w:r>
        <w:rPr>
          <w:b/>
          <w:i w:val="0"/>
          <w:color w:val="550000"/>
          <w:sz w:val="26"/>
        </w:rPr>
        <w:t>ਨਾਮੈ ਹੀ ਤੇ ਸੁਖੁ ਪਾਈਐ ਸਚੈ ਸਬਦਿ ਸੁਹਾਇ ॥੧॥</w:t>
      </w:r>
    </w:p>
    <w:p>
      <w:pPr>
        <w:spacing w:after="60"/>
        <w:jc w:val="center"/>
      </w:pPr>
      <w:r>
        <w:rPr>
          <w:b w:val="0"/>
          <w:i/>
          <w:color w:val="444444"/>
          <w:sz w:val="20"/>
        </w:rPr>
        <w:t>Nāmē hī tē sukh pāīai sachai sabad suhāi ॥1॥</w:t>
      </w:r>
    </w:p>
    <w:p>
      <w:pPr>
        <w:spacing w:after="200"/>
        <w:jc w:val="center"/>
      </w:pPr>
      <w:r>
        <w:rPr>
          <w:b w:val="0"/>
          <w:i w:val="0"/>
          <w:color w:val="006000"/>
          <w:sz w:val="22"/>
        </w:rPr>
        <w:t>Только через Имя Бога обретается духовное блаженство, а через бани восхваления Бога духовная жизнь становится прекрасной ॥1॥</w:t>
      </w:r>
    </w:p>
    <w:p/>
    <w:p>
      <w:pPr>
        <w:spacing w:before="160" w:after="40"/>
        <w:jc w:val="center"/>
      </w:pPr>
      <w:r>
        <w:rPr>
          <w:b/>
          <w:i w:val="0"/>
          <w:color w:val="550000"/>
          <w:sz w:val="26"/>
        </w:rPr>
        <w:t>ਮਨ ਮੇਰੇ ਅਨਦਿਨੁ ਜਾਗੁ ਹਰਿ ਚੇਤਿ ॥</w:t>
      </w:r>
    </w:p>
    <w:p>
      <w:pPr>
        <w:spacing w:after="60"/>
        <w:jc w:val="center"/>
      </w:pPr>
      <w:r>
        <w:rPr>
          <w:b w:val="0"/>
          <w:i/>
          <w:color w:val="444444"/>
          <w:sz w:val="20"/>
        </w:rPr>
        <w:t>Man mērē andin jāg har chēt ॥</w:t>
      </w:r>
    </w:p>
    <w:p>
      <w:pPr>
        <w:spacing w:after="200"/>
        <w:jc w:val="center"/>
      </w:pPr>
      <w:r>
        <w:rPr>
          <w:b w:val="0"/>
          <w:i w:val="0"/>
          <w:color w:val="006000"/>
          <w:sz w:val="22"/>
        </w:rPr>
        <w:t>О мой ум! Всегда будь настороже перед натиском пороков и помни Бога.</w:t>
      </w:r>
    </w:p>
    <w:p/>
    <w:p>
      <w:pPr>
        <w:spacing w:before="160" w:after="40"/>
        <w:jc w:val="center"/>
      </w:pPr>
      <w:r>
        <w:rPr>
          <w:b/>
          <w:i w:val="0"/>
          <w:color w:val="550000"/>
          <w:sz w:val="26"/>
        </w:rPr>
        <w:t>ਆਪਣੀ ਖੇਤੀ ਰਖਿ ਲੈ ਕੂੰਜ ਪੜੈਗੀ ਖੇਤਿ ॥੧॥ ਰਹਾਉ ॥</w:t>
      </w:r>
    </w:p>
    <w:p>
      <w:pPr>
        <w:spacing w:after="60"/>
        <w:jc w:val="center"/>
      </w:pPr>
      <w:r>
        <w:rPr>
          <w:b w:val="0"/>
          <w:i/>
          <w:color w:val="444444"/>
          <w:sz w:val="20"/>
        </w:rPr>
        <w:t>Āpṇī khētī rakh lai kūñj paṛaigī khēt ॥1॥ rahāu ॥</w:t>
      </w:r>
    </w:p>
    <w:p>
      <w:pPr>
        <w:spacing w:after="200"/>
        <w:jc w:val="center"/>
      </w:pPr>
      <w:r>
        <w:rPr>
          <w:b w:val="0"/>
          <w:i w:val="0"/>
          <w:color w:val="006000"/>
          <w:sz w:val="22"/>
        </w:rPr>
        <w:t>Так сбереги урожай своей духовной жизни от этих пороков. В конце на поле твоего возраста появится кунж (то есть наступит старость) ॥1॥ Пауза ॥</w:t>
      </w:r>
    </w:p>
    <w:p/>
    <w:p>
      <w:pPr>
        <w:spacing w:before="160" w:after="40"/>
        <w:jc w:val="center"/>
      </w:pPr>
      <w:r>
        <w:rPr>
          <w:b/>
          <w:i w:val="0"/>
          <w:color w:val="550000"/>
          <w:sz w:val="26"/>
        </w:rPr>
        <w:t>ਮਨ ਕੀਆ ਇਛਾ ਪੂਰੀਆ ਸਬਦਿ ਰਹਿਆ ਭਰਪੂਰਿ ॥</w:t>
      </w:r>
    </w:p>
    <w:p>
      <w:pPr>
        <w:spacing w:after="60"/>
        <w:jc w:val="center"/>
      </w:pPr>
      <w:r>
        <w:rPr>
          <w:b w:val="0"/>
          <w:i/>
          <w:color w:val="444444"/>
          <w:sz w:val="20"/>
        </w:rPr>
        <w:t>Man kīā ichhā pūrīā sabad rahiā bharpūr ॥</w:t>
      </w:r>
    </w:p>
    <w:p>
      <w:pPr>
        <w:spacing w:after="200"/>
        <w:jc w:val="center"/>
      </w:pPr>
      <w:r>
        <w:rPr>
          <w:b w:val="0"/>
          <w:i w:val="0"/>
          <w:color w:val="006000"/>
          <w:sz w:val="22"/>
        </w:rPr>
        <w:t>У тех людей, которые живут в благоговении и любви к Богу и день и ночь предаются Его бхакти, исполняются желания сердца (то есть их ум становится свободным от желаний).</w:t>
      </w:r>
    </w:p>
    <w:p/>
    <w:p>
      <w:pPr>
        <w:spacing w:before="160" w:after="40"/>
        <w:jc w:val="center"/>
      </w:pPr>
      <w:r>
        <w:rPr>
          <w:b/>
          <w:i w:val="0"/>
          <w:color w:val="550000"/>
          <w:sz w:val="26"/>
        </w:rPr>
        <w:t>ਭੈ ਭਾਇ ਭਗਤਿ ਕਰਹਿ ਦਿਨੁ ਰਾਤੀ ਹਰਿ ਜੀਉ ਵੇਖੈ ਸਦਾ ਹਦੂਰਿ ॥</w:t>
      </w:r>
    </w:p>
    <w:p>
      <w:pPr>
        <w:spacing w:after="60"/>
        <w:jc w:val="center"/>
      </w:pPr>
      <w:r>
        <w:rPr>
          <w:b w:val="0"/>
          <w:i/>
          <w:color w:val="444444"/>
          <w:sz w:val="20"/>
        </w:rPr>
        <w:t>Bhai bhāi bhagat karahi din rātī har jīu vēkhai sadā hadūr ॥</w:t>
      </w:r>
    </w:p>
    <w:p>
      <w:pPr>
        <w:spacing w:after="200"/>
        <w:jc w:val="center"/>
      </w:pPr>
      <w:r>
        <w:rPr>
          <w:b w:val="0"/>
          <w:i w:val="0"/>
          <w:color w:val="006000"/>
          <w:sz w:val="22"/>
        </w:rPr>
        <w:t>Благодаря Шабду Гуру им начинает видеться Бог, пронизывающий всё; в них утверждается уверенность, что Бог всегда присутствует и заботится обо всех существах.</w:t>
      </w:r>
    </w:p>
    <w:p/>
    <w:p>
      <w:pPr>
        <w:spacing w:before="160" w:after="40"/>
        <w:jc w:val="center"/>
      </w:pPr>
      <w:r>
        <w:rPr>
          <w:b/>
          <w:i w:val="0"/>
          <w:color w:val="550000"/>
          <w:sz w:val="26"/>
        </w:rPr>
        <w:t>ਸਚੈ ਸਬਦਿ ਸਦਾ ਮਨੁ ਰਾਤਾ ਭ੍ਰਮੁ ਗਇਆ ਸਰੀਰਹੁ ਦੂਰਿ ॥</w:t>
      </w:r>
    </w:p>
    <w:p>
      <w:pPr>
        <w:spacing w:after="60"/>
        <w:jc w:val="center"/>
      </w:pPr>
      <w:r>
        <w:rPr>
          <w:b w:val="0"/>
          <w:i/>
          <w:color w:val="444444"/>
          <w:sz w:val="20"/>
        </w:rPr>
        <w:t>Sachai sabad sadā man rātā bhram gaiā sarīrahu dūr ॥</w:t>
      </w:r>
    </w:p>
    <w:p>
      <w:pPr>
        <w:spacing w:after="200"/>
        <w:jc w:val="center"/>
      </w:pPr>
      <w:r>
        <w:rPr>
          <w:b w:val="0"/>
          <w:i w:val="0"/>
          <w:color w:val="006000"/>
          <w:sz w:val="22"/>
        </w:rPr>
        <w:t>Их ум всегда окрашен в бани восхваления Вечного Господа, а блуждание полностью исчезает из их существа.</w:t>
      </w:r>
    </w:p>
    <w:p/>
    <w:p>
      <w:pPr>
        <w:spacing w:before="160" w:after="40"/>
        <w:jc w:val="center"/>
      </w:pPr>
      <w:r>
        <w:rPr>
          <w:b/>
          <w:i w:val="0"/>
          <w:color w:val="550000"/>
          <w:sz w:val="26"/>
        </w:rPr>
        <w:t>ਨਿਰਮਲੁ ਸਾਹਿਬੁ ਪਾਇਆ ਸਾਚਾ ਗੁਣੀ ਗਹੀਰੁ ॥੨॥</w:t>
      </w:r>
    </w:p>
    <w:p>
      <w:pPr>
        <w:spacing w:after="60"/>
        <w:jc w:val="center"/>
      </w:pPr>
      <w:r>
        <w:rPr>
          <w:b w:val="0"/>
          <w:i/>
          <w:color w:val="444444"/>
          <w:sz w:val="20"/>
        </w:rPr>
        <w:t>Nirmal sāhib pāiā sāchā guṇī gahīr ॥2॥</w:t>
      </w:r>
    </w:p>
    <w:p>
      <w:pPr>
        <w:spacing w:after="200"/>
        <w:jc w:val="center"/>
      </w:pPr>
      <w:r>
        <w:rPr>
          <w:b w:val="0"/>
          <w:i w:val="0"/>
          <w:color w:val="006000"/>
          <w:sz w:val="22"/>
        </w:rPr>
        <w:t>Они встречают чистого по природе Владыку-Господа, сокровищницу вечных качеств ॥2॥</w:t>
      </w:r>
    </w:p>
    <w:p/>
    <w:p>
      <w:pPr>
        <w:spacing w:before="160" w:after="40"/>
        <w:jc w:val="center"/>
      </w:pPr>
      <w:r>
        <w:rPr>
          <w:b/>
          <w:i w:val="0"/>
          <w:color w:val="550000"/>
          <w:sz w:val="26"/>
        </w:rPr>
        <w:t>ਜੋ ਜਾਗੇ ਸੇ ਉਬਰੇ ਸੂਤੇ ਗਏ ਮੁਹਾਇ ॥</w:t>
      </w:r>
    </w:p>
    <w:p>
      <w:pPr>
        <w:spacing w:after="60"/>
        <w:jc w:val="center"/>
      </w:pPr>
      <w:r>
        <w:rPr>
          <w:b w:val="0"/>
          <w:i/>
          <w:color w:val="444444"/>
          <w:sz w:val="20"/>
        </w:rPr>
        <w:t>Jō jāgē sē ubrē sūtē gaē muhāi ॥</w:t>
      </w:r>
    </w:p>
    <w:p>
      <w:pPr>
        <w:spacing w:after="200"/>
        <w:jc w:val="center"/>
      </w:pPr>
      <w:r>
        <w:rPr>
          <w:b w:val="0"/>
          <w:i w:val="0"/>
          <w:color w:val="006000"/>
          <w:sz w:val="22"/>
        </w:rPr>
        <w:t>Те, кто остаётся настороже перед натиском майи, спасаются от пороков. Те же, кто засыпает сном привязанности к майе, теряют сокровище духовной жизни.</w:t>
      </w:r>
    </w:p>
    <w:p/>
    <w:p>
      <w:pPr>
        <w:spacing w:before="160" w:after="40"/>
        <w:jc w:val="center"/>
      </w:pPr>
      <w:r>
        <w:rPr>
          <w:b/>
          <w:i w:val="0"/>
          <w:color w:val="550000"/>
          <w:sz w:val="26"/>
        </w:rPr>
        <w:t>ਸਚਾ ਸਬਦੁ ਨ ਪਛਾਣਿਓ ਸੁਪਨਾ ਗਇਆ ਵਿਹਾਇ ॥</w:t>
      </w:r>
    </w:p>
    <w:p>
      <w:pPr>
        <w:spacing w:after="60"/>
        <w:jc w:val="center"/>
      </w:pPr>
      <w:r>
        <w:rPr>
          <w:b w:val="0"/>
          <w:i/>
          <w:color w:val="444444"/>
          <w:sz w:val="20"/>
        </w:rPr>
        <w:t>Sachā sabad na pachhāṇiō supnā gaiā vihāi ॥</w:t>
      </w:r>
    </w:p>
    <w:p>
      <w:pPr>
        <w:spacing w:after="200"/>
        <w:jc w:val="center"/>
      </w:pPr>
      <w:r>
        <w:rPr>
          <w:b w:val="0"/>
          <w:i w:val="0"/>
          <w:color w:val="006000"/>
          <w:sz w:val="22"/>
        </w:rPr>
        <w:t>Они не знают сути бани восхваления Вечного Господа; их жизнь проходит напрасно, как сон.</w:t>
      </w:r>
    </w:p>
    <w:p/>
    <w:p>
      <w:pPr>
        <w:spacing w:before="160" w:after="40"/>
        <w:jc w:val="center"/>
      </w:pPr>
      <w:r>
        <w:rPr>
          <w:b/>
          <w:i w:val="0"/>
          <w:color w:val="550000"/>
          <w:sz w:val="26"/>
        </w:rPr>
        <w:t>ਸੁੰਞੇ ਘਰ ਕਾ ਪਾਹੁਣਾ ਜਿਉ ਆਇਆ ਤਿਉ ਜਾਇ ॥</w:t>
      </w:r>
    </w:p>
    <w:p>
      <w:pPr>
        <w:spacing w:after="60"/>
        <w:jc w:val="center"/>
      </w:pPr>
      <w:r>
        <w:rPr>
          <w:b w:val="0"/>
          <w:i/>
          <w:color w:val="444444"/>
          <w:sz w:val="20"/>
        </w:rPr>
        <w:t>Suññē ghar kā pāhuṇā jiō āiā tiō jāi ॥</w:t>
      </w:r>
    </w:p>
    <w:p>
      <w:pPr>
        <w:spacing w:after="200"/>
        <w:jc w:val="center"/>
      </w:pPr>
      <w:r>
        <w:rPr>
          <w:b w:val="0"/>
          <w:i w:val="0"/>
          <w:color w:val="006000"/>
          <w:sz w:val="22"/>
        </w:rPr>
        <w:t>Они уходят из мира так же с пустыми руками, как гость приходит в пустой дом и уходит.</w:t>
      </w:r>
    </w:p>
    <w:p/>
    <w:p>
      <w:pPr>
        <w:spacing w:before="160" w:after="40"/>
        <w:jc w:val="center"/>
      </w:pPr>
      <w:r>
        <w:rPr>
          <w:b/>
          <w:i w:val="0"/>
          <w:color w:val="550000"/>
          <w:sz w:val="26"/>
        </w:rPr>
        <w:t>ਮਨਮੁਖ ਜਨਮੁ ਬਿਰਥਾ ਗਇਆ ਕਿਆ ਮੁਹੁ ਦੇਸੀ ਜਾਇ ॥੩॥</w:t>
      </w:r>
    </w:p>
    <w:p>
      <w:pPr>
        <w:spacing w:after="60"/>
        <w:jc w:val="center"/>
      </w:pPr>
      <w:r>
        <w:rPr>
          <w:b w:val="0"/>
          <w:i/>
          <w:color w:val="444444"/>
          <w:sz w:val="20"/>
        </w:rPr>
        <w:t>Manmukh janam birthā gaiā kiā muh dēsī jāi ॥3॥</w:t>
      </w:r>
    </w:p>
    <w:p>
      <w:pPr>
        <w:spacing w:after="200"/>
        <w:jc w:val="center"/>
      </w:pPr>
      <w:r>
        <w:rPr>
          <w:b w:val="0"/>
          <w:i w:val="0"/>
          <w:color w:val="006000"/>
          <w:sz w:val="22"/>
        </w:rPr>
        <w:t>Жизнь человека, идущего за своим умом, проходит впустую. Что он покажет, уйдя отсюда дальше? (То есть в присутствии Бога он лишь будет пристыжен) ॥3॥</w:t>
      </w:r>
    </w:p>
    <w:p/>
    <w:p>
      <w:pPr>
        <w:spacing w:before="160" w:after="40"/>
        <w:jc w:val="center"/>
      </w:pPr>
      <w:r>
        <w:rPr>
          <w:b/>
          <w:i w:val="0"/>
          <w:color w:val="550000"/>
          <w:sz w:val="26"/>
        </w:rPr>
        <w:t>ਸਭ ਕਿਛੁ ਆਪੇ ਆਪਿ ਹੈ ਹਉਮੈ ਵਿਚਿ ਕਹਨੁ ਨ ਜਾਇ ॥</w:t>
      </w:r>
    </w:p>
    <w:p>
      <w:pPr>
        <w:spacing w:after="60"/>
        <w:jc w:val="center"/>
      </w:pPr>
      <w:r>
        <w:rPr>
          <w:b w:val="0"/>
          <w:i/>
          <w:color w:val="444444"/>
          <w:sz w:val="20"/>
        </w:rPr>
        <w:t>Sabh kichh āpē āp hai haumai vich kahan na jāi ॥</w:t>
      </w:r>
    </w:p>
    <w:p>
      <w:pPr>
        <w:spacing w:after="200"/>
        <w:jc w:val="center"/>
      </w:pPr>
      <w:r>
        <w:rPr>
          <w:b w:val="0"/>
          <w:i w:val="0"/>
          <w:color w:val="006000"/>
          <w:sz w:val="22"/>
        </w:rPr>
        <w:t>(Да и что вообще зависит от существ?) Один только Бог Сам способен совершать всё; но, оказавшись в эго, этого нельзя высказать (то есть существо, захваченное эго, не понимает, что только Бог способен на всё).</w:t>
      </w:r>
    </w:p>
    <w:p/>
    <w:p>
      <w:pPr>
        <w:spacing w:before="160" w:after="40"/>
        <w:jc w:val="center"/>
      </w:pPr>
      <w:r>
        <w:rPr>
          <w:b/>
          <w:i w:val="0"/>
          <w:color w:val="550000"/>
          <w:sz w:val="26"/>
        </w:rPr>
        <w:t>ਗੁਰ ਕੈ ਸਬਦਿ ਪਛਾਣੀਐ ਦੁਖੁ ਹਉਮੈ ਵਿਚਹੁ ਗਵਾਇ ॥</w:t>
      </w:r>
    </w:p>
    <w:p>
      <w:pPr>
        <w:spacing w:after="60"/>
        <w:jc w:val="center"/>
      </w:pPr>
      <w:r>
        <w:rPr>
          <w:b w:val="0"/>
          <w:i/>
          <w:color w:val="444444"/>
          <w:sz w:val="20"/>
        </w:rPr>
        <w:t>Gur kai sabad pachhāṇīai dukh haumai vichahu gavāi ॥</w:t>
      </w:r>
    </w:p>
    <w:p>
      <w:pPr>
        <w:spacing w:after="200"/>
        <w:jc w:val="center"/>
      </w:pPr>
      <w:r>
        <w:rPr>
          <w:b w:val="0"/>
          <w:i w:val="0"/>
          <w:color w:val="006000"/>
          <w:sz w:val="22"/>
        </w:rPr>
        <w:t>Это понимание приходит благодаря Шабду Гуру, когда изнутри устраняется страдание эго.</w:t>
      </w:r>
    </w:p>
    <w:p/>
    <w:p>
      <w:pPr>
        <w:spacing w:before="160" w:after="40"/>
        <w:jc w:val="center"/>
      </w:pPr>
      <w:r>
        <w:rPr>
          <w:b/>
          <w:i w:val="0"/>
          <w:color w:val="550000"/>
          <w:sz w:val="26"/>
        </w:rPr>
        <w:t>ਸਤਗੁਰੁ ਸੇਵਨਿ ਆਪਣਾ ਹਉ ਤਿਨ ਕੈ ਲਾਗਉ ਪਾਇ ॥</w:t>
      </w:r>
    </w:p>
    <w:p>
      <w:pPr>
        <w:spacing w:after="60"/>
        <w:jc w:val="center"/>
      </w:pPr>
      <w:r>
        <w:rPr>
          <w:b w:val="0"/>
          <w:i/>
          <w:color w:val="444444"/>
          <w:sz w:val="20"/>
        </w:rPr>
        <w:t>Satgur sēvan āpṇā hau tin kai lāgau pāi ॥</w:t>
      </w:r>
    </w:p>
    <w:p>
      <w:pPr>
        <w:spacing w:after="200"/>
        <w:jc w:val="center"/>
      </w:pPr>
      <w:r>
        <w:rPr>
          <w:b w:val="0"/>
          <w:i w:val="0"/>
          <w:color w:val="006000"/>
          <w:sz w:val="22"/>
        </w:rPr>
        <w:t>Тех людей, которые служат своему Гуру, то есть идут путём, указанным Гуру, я припадаю к их стопам.</w:t>
      </w:r>
    </w:p>
    <w:p/>
    <w:p>
      <w:pPr>
        <w:spacing w:before="160" w:after="40"/>
        <w:jc w:val="center"/>
      </w:pPr>
      <w:r>
        <w:rPr>
          <w:b/>
          <w:i w:val="0"/>
          <w:color w:val="550000"/>
          <w:sz w:val="26"/>
        </w:rPr>
        <w:t>ਨਾਨਕ ਦਰਿ ਸਚੈ ਸਚਿਆਰ ਹਹਿ ਹਉ ਤਿਨ ਬਲਿਹਾਰੈ ਜਾਉ ॥੪॥੨੧॥੫੪॥</w:t>
      </w:r>
    </w:p>
    <w:p>
      <w:pPr>
        <w:spacing w:after="60"/>
        <w:jc w:val="center"/>
      </w:pPr>
      <w:r>
        <w:rPr>
          <w:b w:val="0"/>
          <w:i/>
          <w:color w:val="444444"/>
          <w:sz w:val="20"/>
        </w:rPr>
        <w:t>Nānak dar sachai सचiār hahi hau tin balihārai jāu ॥4॥21॥54॥</w:t>
      </w:r>
    </w:p>
    <w:p>
      <w:pPr>
        <w:spacing w:after="200"/>
        <w:jc w:val="center"/>
      </w:pPr>
      <w:r>
        <w:rPr>
          <w:b w:val="0"/>
          <w:i w:val="0"/>
          <w:color w:val="006000"/>
          <w:sz w:val="22"/>
        </w:rPr>
        <w:t>О Нанак! Я иду в жертву тем людям, которые оказываются с честью у двора Вечного Господа ॥4॥21॥54॥</w:t>
      </w:r>
    </w:p>
    <w:p/>
    <w:p>
      <w:pPr>
        <w:spacing w:before="360" w:after="200"/>
        <w:jc w:val="center"/>
      </w:pPr>
      <w:r>
        <w:rPr>
          <w:b/>
          <w:color w:val="222222"/>
          <w:sz w:val="26"/>
        </w:rPr>
        <w:t>АНГ 35</w:t>
      </w:r>
    </w:p>
    <w:p>
      <w:pPr>
        <w:spacing w:before="160" w:after="40"/>
        <w:jc w:val="center"/>
      </w:pPr>
      <w:r>
        <w:rPr>
          <w:b/>
          <w:i w:val="0"/>
          <w:color w:val="550000"/>
          <w:sz w:val="26"/>
        </w:rPr>
        <w:t>ਸਿਰੀਰਾਗੁ ਮਹਲਾ ੩ ॥</w:t>
      </w:r>
    </w:p>
    <w:p>
      <w:pPr>
        <w:spacing w:after="60"/>
        <w:jc w:val="center"/>
      </w:pPr>
      <w:r>
        <w:rPr>
          <w:b w:val="0"/>
          <w:i/>
          <w:color w:val="444444"/>
          <w:sz w:val="20"/>
        </w:rPr>
        <w:t>sirīrāg mahallā 3</w:t>
      </w:r>
    </w:p>
    <w:p/>
    <w:p>
      <w:pPr>
        <w:spacing w:before="160" w:after="40"/>
        <w:jc w:val="center"/>
      </w:pPr>
      <w:r>
        <w:rPr>
          <w:b/>
          <w:i w:val="0"/>
          <w:color w:val="550000"/>
          <w:sz w:val="26"/>
        </w:rPr>
        <w:t>ਜੇ ਵੇਲਾ ਵਖਤੁ ਵੀਚਾਰੀਐ ਤਾ ਕਿਤੁ ਵੇਲਾ ਭਗਤਿ ਹੋਇ ॥</w:t>
      </w:r>
    </w:p>
    <w:p>
      <w:pPr>
        <w:spacing w:after="60"/>
        <w:jc w:val="center"/>
      </w:pPr>
      <w:r>
        <w:rPr>
          <w:b w:val="0"/>
          <w:i/>
          <w:color w:val="444444"/>
          <w:sz w:val="20"/>
        </w:rPr>
        <w:t>je vēlā vakhat vīchārīai tā kitu vēlā bhagat hoi</w:t>
      </w:r>
    </w:p>
    <w:p>
      <w:pPr>
        <w:spacing w:after="200"/>
        <w:jc w:val="center"/>
      </w:pPr>
      <w:r>
        <w:rPr>
          <w:b w:val="0"/>
          <w:i w:val="0"/>
          <w:color w:val="006000"/>
          <w:sz w:val="22"/>
        </w:rPr>
        <w:t>Если всё размышлять о том, чтобы назначить для бхагти какое-то особое время, какой-то особый срок, тогда бхагти не сможет совершаться ни в какое время.</w:t>
      </w:r>
    </w:p>
    <w:p/>
    <w:p>
      <w:pPr>
        <w:spacing w:before="160" w:after="40"/>
        <w:jc w:val="center"/>
      </w:pPr>
      <w:r>
        <w:rPr>
          <w:b/>
          <w:i w:val="0"/>
          <w:color w:val="550000"/>
          <w:sz w:val="26"/>
        </w:rPr>
        <w:t>ਅਨਦਿਨੁ ਨਾਮੇ ਰਤਿਆ ਸਚੇ ਸਚੀ ਸੋਇ ॥</w:t>
      </w:r>
    </w:p>
    <w:p>
      <w:pPr>
        <w:spacing w:after="60"/>
        <w:jc w:val="center"/>
      </w:pPr>
      <w:r>
        <w:rPr>
          <w:b w:val="0"/>
          <w:i/>
          <w:color w:val="444444"/>
          <w:sz w:val="20"/>
        </w:rPr>
        <w:t>andin nāme ratiā sache sachī soi</w:t>
      </w:r>
    </w:p>
    <w:p>
      <w:pPr>
        <w:spacing w:after="200"/>
        <w:jc w:val="center"/>
      </w:pPr>
      <w:r>
        <w:rPr>
          <w:b w:val="0"/>
          <w:i w:val="0"/>
          <w:color w:val="006000"/>
          <w:sz w:val="22"/>
        </w:rPr>
        <w:t>Если во всякое время пребывать окрашенным в цвет Имени Бога, тогда обретается образ вечного Господа и вечная слава.</w:t>
      </w:r>
    </w:p>
    <w:p/>
    <w:p>
      <w:pPr>
        <w:spacing w:before="160" w:after="40"/>
        <w:jc w:val="center"/>
      </w:pPr>
      <w:r>
        <w:rPr>
          <w:b/>
          <w:i w:val="0"/>
          <w:color w:val="550000"/>
          <w:sz w:val="26"/>
        </w:rPr>
        <w:t>ਇਕੁ ਤਿਲੁ ਪਿਆਰਾ ਵਿਸਰੈ ਭਗਤਿ ਕਿਨੇਹੀ ਹੋਇ ॥</w:t>
      </w:r>
    </w:p>
    <w:p>
      <w:pPr>
        <w:spacing w:after="60"/>
        <w:jc w:val="center"/>
      </w:pPr>
      <w:r>
        <w:rPr>
          <w:b w:val="0"/>
          <w:i/>
          <w:color w:val="444444"/>
          <w:sz w:val="20"/>
        </w:rPr>
        <w:t>ik til piārā visrai bhagat kinehī hoi</w:t>
      </w:r>
    </w:p>
    <w:p>
      <w:pPr>
        <w:spacing w:after="200"/>
        <w:jc w:val="center"/>
      </w:pPr>
      <w:r>
        <w:rPr>
          <w:b w:val="0"/>
          <w:i w:val="0"/>
          <w:color w:val="006000"/>
          <w:sz w:val="22"/>
        </w:rPr>
        <w:t>Что это за бхагти, если даже на один миг любимый Бог забывается?</w:t>
      </w:r>
    </w:p>
    <w:p/>
    <w:p>
      <w:pPr>
        <w:spacing w:before="160" w:after="40"/>
        <w:jc w:val="center"/>
      </w:pPr>
      <w:r>
        <w:rPr>
          <w:b/>
          <w:i w:val="0"/>
          <w:color w:val="550000"/>
          <w:sz w:val="26"/>
        </w:rPr>
        <w:t>ਮਨੁ ਤਨੁ ਸੀਤਲੁ ਸਾਚ ਸਿਉ ਸਾਸੁ ਨ ਬਿਰਥਾ ਕੋਇ ॥੧॥</w:t>
      </w:r>
    </w:p>
    <w:p>
      <w:pPr>
        <w:spacing w:after="60"/>
        <w:jc w:val="center"/>
      </w:pPr>
      <w:r>
        <w:rPr>
          <w:b w:val="0"/>
          <w:i/>
          <w:color w:val="444444"/>
          <w:sz w:val="20"/>
        </w:rPr>
        <w:t>man tan sītal sāch siu sās na birthā koi</w:t>
      </w:r>
    </w:p>
    <w:p>
      <w:pPr>
        <w:spacing w:after="200"/>
        <w:jc w:val="center"/>
      </w:pPr>
      <w:r>
        <w:rPr>
          <w:b w:val="0"/>
          <w:i w:val="0"/>
          <w:color w:val="006000"/>
          <w:sz w:val="22"/>
        </w:rPr>
        <w:t>Если даже один вздох не проходит без памяти о Боге, тогда в соединении с вечным Господом ум становится спокойным, и тело тоже становится спокойным.</w:t>
      </w:r>
    </w:p>
    <w:p/>
    <w:p>
      <w:pPr>
        <w:spacing w:before="160" w:after="40"/>
        <w:jc w:val="center"/>
      </w:pPr>
      <w:r>
        <w:rPr>
          <w:b/>
          <w:i w:val="0"/>
          <w:color w:val="550000"/>
          <w:sz w:val="26"/>
        </w:rPr>
        <w:t>ਮੇਰੇ ਮਨ ਹਰਿ ਕਾ ਨਾਮੁ ਧਿਆਇ ॥</w:t>
      </w:r>
    </w:p>
    <w:p>
      <w:pPr>
        <w:spacing w:after="60"/>
        <w:jc w:val="center"/>
      </w:pPr>
      <w:r>
        <w:rPr>
          <w:b w:val="0"/>
          <w:i/>
          <w:color w:val="444444"/>
          <w:sz w:val="20"/>
        </w:rPr>
        <w:t>mere man har kā nām dhiāi</w:t>
      </w:r>
    </w:p>
    <w:p>
      <w:pPr>
        <w:spacing w:after="200"/>
        <w:jc w:val="center"/>
      </w:pPr>
      <w:r>
        <w:rPr>
          <w:b w:val="0"/>
          <w:i w:val="0"/>
          <w:color w:val="006000"/>
          <w:sz w:val="22"/>
        </w:rPr>
        <w:t>О мой ум! Помни Имя Бога.</w:t>
      </w:r>
    </w:p>
    <w:p/>
    <w:p>
      <w:pPr>
        <w:spacing w:before="160" w:after="40"/>
        <w:jc w:val="center"/>
      </w:pPr>
      <w:r>
        <w:rPr>
          <w:b/>
          <w:i w:val="0"/>
          <w:color w:val="550000"/>
          <w:sz w:val="26"/>
        </w:rPr>
        <w:t>ਸਾਚੀ ਭਗਤਿ ਤਾ ਥੀਐ ਜਾ ਹਰਿ ਵਸੈ ਮਨਿ ਆਇ ॥੧॥ ਰਹਾਉ ॥</w:t>
      </w:r>
    </w:p>
    <w:p>
      <w:pPr>
        <w:spacing w:after="60"/>
        <w:jc w:val="center"/>
      </w:pPr>
      <w:r>
        <w:rPr>
          <w:b w:val="0"/>
          <w:i/>
          <w:color w:val="444444"/>
          <w:sz w:val="20"/>
        </w:rPr>
        <w:t>sāchī bhagat tā thīai jā har vasai man āi</w:t>
      </w:r>
    </w:p>
    <w:p>
      <w:pPr>
        <w:spacing w:after="200"/>
        <w:jc w:val="center"/>
      </w:pPr>
      <w:r>
        <w:rPr>
          <w:b w:val="0"/>
          <w:i w:val="0"/>
          <w:color w:val="006000"/>
          <w:sz w:val="22"/>
        </w:rPr>
        <w:t>Истинная, вечная бхагти к Господу возможна только тогда, когда по милости симрана Бог приходит и поселяется в уме человека.</w:t>
      </w:r>
    </w:p>
    <w:p/>
    <w:p>
      <w:pPr>
        <w:spacing w:before="160" w:after="40"/>
        <w:jc w:val="center"/>
      </w:pPr>
      <w:r>
        <w:rPr>
          <w:b/>
          <w:i w:val="0"/>
          <w:color w:val="550000"/>
          <w:sz w:val="26"/>
        </w:rPr>
        <w:t>ਸਹਜੇ ਖੇਤੀ ਰਾਹੀਐ ਸਚੁ ਨਾਮੁ ਬੀਜੁ ਪਾਇ ॥</w:t>
      </w:r>
    </w:p>
    <w:p>
      <w:pPr>
        <w:spacing w:after="60"/>
        <w:jc w:val="center"/>
      </w:pPr>
      <w:r>
        <w:rPr>
          <w:b w:val="0"/>
          <w:i/>
          <w:color w:val="444444"/>
          <w:sz w:val="20"/>
        </w:rPr>
        <w:t>sahje khetī rāhīai sach nām bīj pāi</w:t>
      </w:r>
    </w:p>
    <w:p>
      <w:pPr>
        <w:spacing w:after="200"/>
        <w:jc w:val="center"/>
      </w:pPr>
      <w:r>
        <w:rPr>
          <w:b w:val="0"/>
          <w:i w:val="0"/>
          <w:color w:val="006000"/>
          <w:sz w:val="22"/>
        </w:rPr>
        <w:t>Если, утвердившись во внутренней устойчивости, посеять семя вечного Имени Господа и засеять урожай духовной жизни,</w:t>
      </w:r>
    </w:p>
    <w:p/>
    <w:p>
      <w:pPr>
        <w:spacing w:before="160" w:after="40"/>
        <w:jc w:val="center"/>
      </w:pPr>
      <w:r>
        <w:rPr>
          <w:b/>
          <w:i w:val="0"/>
          <w:color w:val="550000"/>
          <w:sz w:val="26"/>
        </w:rPr>
        <w:t>ਖੇਤੀ ਜੰਮੀ ਅਗਲੀ ਮਨੂਆ ਰਜਾ ਸਹਜਿ ਸੁਭਾਇ ॥</w:t>
      </w:r>
    </w:p>
    <w:p>
      <w:pPr>
        <w:spacing w:after="60"/>
        <w:jc w:val="center"/>
      </w:pPr>
      <w:r>
        <w:rPr>
          <w:b w:val="0"/>
          <w:i/>
          <w:color w:val="444444"/>
          <w:sz w:val="20"/>
        </w:rPr>
        <w:t>khetī jammī aglī manūā rajā sahaj subhāi</w:t>
      </w:r>
    </w:p>
    <w:p>
      <w:pPr>
        <w:spacing w:after="200"/>
        <w:jc w:val="center"/>
      </w:pPr>
      <w:r>
        <w:rPr>
          <w:b w:val="0"/>
          <w:i w:val="0"/>
          <w:color w:val="006000"/>
          <w:sz w:val="22"/>
        </w:rPr>
        <w:t>тогда этот урожай вырастает обильно, а ум человека, посеявшего его, насыщается, соединяясь с духовной устойчивостью и любовью.</w:t>
      </w:r>
    </w:p>
    <w:p/>
    <w:p>
      <w:pPr>
        <w:spacing w:before="160" w:after="40"/>
        <w:jc w:val="center"/>
      </w:pPr>
      <w:r>
        <w:rPr>
          <w:b/>
          <w:i w:val="0"/>
          <w:color w:val="550000"/>
          <w:sz w:val="26"/>
        </w:rPr>
        <w:t>ਗੁਰ ਕਾ ਸਬਦੁ ਅੰਮ੍ਰਿਤੁ ਹੈ ਜਿਤੁ ਪੀਤੈ ਤਿਖ ਜਾਇ ॥</w:t>
      </w:r>
    </w:p>
    <w:p>
      <w:pPr>
        <w:spacing w:after="60"/>
        <w:jc w:val="center"/>
      </w:pPr>
      <w:r>
        <w:rPr>
          <w:b w:val="0"/>
          <w:i/>
          <w:color w:val="444444"/>
          <w:sz w:val="20"/>
        </w:rPr>
        <w:t>gur kā sabad amrit hai jit pītai tikh jāi</w:t>
      </w:r>
    </w:p>
    <w:p>
      <w:pPr>
        <w:spacing w:after="200"/>
        <w:jc w:val="center"/>
      </w:pPr>
      <w:r>
        <w:rPr>
          <w:b w:val="0"/>
          <w:i w:val="0"/>
          <w:color w:val="006000"/>
          <w:sz w:val="22"/>
        </w:rPr>
        <w:t>Шабад Сатгуру — это амрит, животворящая вода; испив его, уходит жажда майи.</w:t>
      </w:r>
    </w:p>
    <w:p/>
    <w:p>
      <w:pPr>
        <w:spacing w:before="160" w:after="40"/>
        <w:jc w:val="center"/>
      </w:pPr>
      <w:r>
        <w:rPr>
          <w:b/>
          <w:i w:val="0"/>
          <w:color w:val="550000"/>
          <w:sz w:val="26"/>
        </w:rPr>
        <w:t>ਇਹੁ ਮਨੁ ਸਾਚਾ ਸਚਿ ਰਤਾ ਸਚੇ ਰਹਿਆ ਸਮਾਇ ॥੨॥</w:t>
      </w:r>
    </w:p>
    <w:p>
      <w:pPr>
        <w:spacing w:after="60"/>
        <w:jc w:val="center"/>
      </w:pPr>
      <w:r>
        <w:rPr>
          <w:b w:val="0"/>
          <w:i/>
          <w:color w:val="444444"/>
          <w:sz w:val="20"/>
        </w:rPr>
        <w:t>ihu man sācā sach ratā sache rahiā samāi</w:t>
      </w:r>
    </w:p>
    <w:p>
      <w:pPr>
        <w:spacing w:after="200"/>
        <w:jc w:val="center"/>
      </w:pPr>
      <w:r>
        <w:rPr>
          <w:b w:val="0"/>
          <w:i w:val="0"/>
          <w:color w:val="006000"/>
          <w:sz w:val="22"/>
        </w:rPr>
        <w:t>Этот ум человека, испившего амрит Имени, становится устойчивым, окрашивается в вечного Господа и остаётся погружённым в память о вечном Господе.</w:t>
      </w:r>
    </w:p>
    <w:p/>
    <w:p>
      <w:pPr>
        <w:spacing w:before="160" w:after="40"/>
        <w:jc w:val="center"/>
      </w:pPr>
      <w:r>
        <w:rPr>
          <w:b/>
          <w:i w:val="0"/>
          <w:color w:val="550000"/>
          <w:sz w:val="26"/>
        </w:rPr>
        <w:t>ਆਖਣੁ ਵੇਖਣੁ ਬੋਲਣਾ ਸਬਦੇ ਰਹਿਆ ਸਮਾਇ ॥</w:t>
      </w:r>
    </w:p>
    <w:p>
      <w:pPr>
        <w:spacing w:after="60"/>
        <w:jc w:val="center"/>
      </w:pPr>
      <w:r>
        <w:rPr>
          <w:b w:val="0"/>
          <w:i/>
          <w:color w:val="444444"/>
          <w:sz w:val="20"/>
        </w:rPr>
        <w:t>ākhaṇ vekhaṇ bolṇā sabde rahiā samāi</w:t>
      </w:r>
    </w:p>
    <w:p>
      <w:pPr>
        <w:spacing w:after="200"/>
        <w:jc w:val="center"/>
      </w:pPr>
      <w:r>
        <w:rPr>
          <w:b w:val="0"/>
          <w:i w:val="0"/>
          <w:color w:val="006000"/>
          <w:sz w:val="22"/>
        </w:rPr>
        <w:t>Те люди, чьи речь, видение и слова остаются погружёнными в шабад хвалы Господу, то есть кто всегда поглощён восхвалением и видит Бога повсюду,</w:t>
      </w:r>
    </w:p>
    <w:p/>
    <w:p>
      <w:pPr>
        <w:spacing w:before="160" w:after="40"/>
        <w:jc w:val="center"/>
      </w:pPr>
      <w:r>
        <w:rPr>
          <w:b/>
          <w:i w:val="0"/>
          <w:color w:val="550000"/>
          <w:sz w:val="26"/>
        </w:rPr>
        <w:t>ਬਾਣੀ ਵਜੀ ਚਹੁ ਜੁਗੀ ਸਚੋ ਸਚੁ ਸੁਣਾਇ ॥</w:t>
      </w:r>
    </w:p>
    <w:p>
      <w:pPr>
        <w:spacing w:after="60"/>
        <w:jc w:val="center"/>
      </w:pPr>
      <w:r>
        <w:rPr>
          <w:b w:val="0"/>
          <w:i/>
          <w:color w:val="444444"/>
          <w:sz w:val="20"/>
        </w:rPr>
        <w:t>bāṇī vajī chahu jugī sacho sach suṇāi</w:t>
      </w:r>
    </w:p>
    <w:p>
      <w:pPr>
        <w:spacing w:after="200"/>
        <w:jc w:val="center"/>
      </w:pPr>
      <w:r>
        <w:rPr>
          <w:b w:val="0"/>
          <w:i w:val="0"/>
          <w:color w:val="006000"/>
          <w:sz w:val="22"/>
        </w:rPr>
        <w:t>слушая и пересказывая другим только Имя вечного Господа, обретают славу, которая утверждается навсегда во всём мире.</w:t>
      </w:r>
    </w:p>
    <w:p/>
    <w:p>
      <w:pPr>
        <w:spacing w:before="160" w:after="40"/>
        <w:jc w:val="center"/>
      </w:pPr>
      <w:r>
        <w:rPr>
          <w:b/>
          <w:i w:val="0"/>
          <w:color w:val="550000"/>
          <w:sz w:val="26"/>
        </w:rPr>
        <w:t>ਹਉਮੈ ਮੇਰਾ ਰਹਿ ਗਇਆ ਸਚੈ ਲਇਆ ਮਿਲਾਇ ॥</w:t>
      </w:r>
    </w:p>
    <w:p>
      <w:pPr>
        <w:spacing w:after="60"/>
        <w:jc w:val="center"/>
      </w:pPr>
      <w:r>
        <w:rPr>
          <w:b w:val="0"/>
          <w:i/>
          <w:color w:val="444444"/>
          <w:sz w:val="20"/>
        </w:rPr>
        <w:t>haumai merā rahi gaiā sache laiā milāi</w:t>
      </w:r>
    </w:p>
    <w:p>
      <w:pPr>
        <w:spacing w:after="200"/>
        <w:jc w:val="center"/>
      </w:pPr>
      <w:r>
        <w:rPr>
          <w:b w:val="0"/>
          <w:i w:val="0"/>
          <w:color w:val="006000"/>
          <w:sz w:val="22"/>
        </w:rPr>
        <w:t>Вечный Господь держит их соединёнными со Своей памятью; поэтому их хоумэ исчезает и чувство «моё» уходит.</w:t>
      </w:r>
    </w:p>
    <w:p/>
    <w:p>
      <w:pPr>
        <w:spacing w:before="160" w:after="40"/>
        <w:jc w:val="center"/>
      </w:pPr>
      <w:r>
        <w:rPr>
          <w:b/>
          <w:i w:val="0"/>
          <w:color w:val="550000"/>
          <w:sz w:val="26"/>
        </w:rPr>
        <w:t>ਤਿਨ ਕਉ ਮਹਲੁ ਹਦੂਰਿ ਹੈ ਜੋ ਸਚਿ ਰਹੇ ਲਿਵ ਲਾਇ ॥੩॥</w:t>
      </w:r>
    </w:p>
    <w:p>
      <w:pPr>
        <w:spacing w:after="60"/>
        <w:jc w:val="center"/>
      </w:pPr>
      <w:r>
        <w:rPr>
          <w:b w:val="0"/>
          <w:i/>
          <w:color w:val="444444"/>
          <w:sz w:val="20"/>
        </w:rPr>
        <w:t>tin kau mahal hadūr hai jo sach rahe liv lāi</w:t>
      </w:r>
    </w:p>
    <w:p>
      <w:pPr>
        <w:spacing w:after="200"/>
        <w:jc w:val="center"/>
      </w:pPr>
      <w:r>
        <w:rPr>
          <w:b w:val="0"/>
          <w:i w:val="0"/>
          <w:color w:val="006000"/>
          <w:sz w:val="22"/>
        </w:rPr>
        <w:t>Те, кто сохраняет любовь-сосредоточение на вечном Господе, получают место в Его присутствии.</w:t>
      </w:r>
    </w:p>
    <w:p/>
    <w:p>
      <w:pPr>
        <w:spacing w:before="160" w:after="40"/>
        <w:jc w:val="center"/>
      </w:pPr>
      <w:r>
        <w:rPr>
          <w:b/>
          <w:i w:val="0"/>
          <w:color w:val="550000"/>
          <w:sz w:val="26"/>
        </w:rPr>
        <w:t>ਨਦਰੀ ਨਾਮੁ ਧਿਆਈਐ ਵਿਣੁ ਕਰਮਾ ਪਾਇਆ ਨ ਜਾਇ ॥</w:t>
      </w:r>
    </w:p>
    <w:p>
      <w:pPr>
        <w:spacing w:after="60"/>
        <w:jc w:val="center"/>
      </w:pPr>
      <w:r>
        <w:rPr>
          <w:b w:val="0"/>
          <w:i/>
          <w:color w:val="444444"/>
          <w:sz w:val="20"/>
        </w:rPr>
        <w:t>nadrī nām dhiāīai viṇ karmā pāiā na jāi</w:t>
      </w:r>
    </w:p>
    <w:p>
      <w:pPr>
        <w:spacing w:after="200"/>
        <w:jc w:val="center"/>
      </w:pPr>
      <w:r>
        <w:rPr>
          <w:b w:val="0"/>
          <w:i w:val="0"/>
          <w:color w:val="006000"/>
          <w:sz w:val="22"/>
        </w:rPr>
        <w:t>Только по милостивому взгляду Бога можно помнить Его Имя; без Его милости Его невозможно обрести.</w:t>
      </w:r>
    </w:p>
    <w:p/>
    <w:p>
      <w:pPr>
        <w:spacing w:before="160" w:after="40"/>
        <w:jc w:val="center"/>
      </w:pPr>
      <w:r>
        <w:rPr>
          <w:b/>
          <w:i w:val="0"/>
          <w:color w:val="550000"/>
          <w:sz w:val="26"/>
        </w:rPr>
        <w:t>ਪੂਰੈ ਭਾਗਿ ਸਤਸੰਗਤਿ ਲਹੈ ਸਤਗੁਰੁ ਭੇਟੈ ਜਿਸੁ ਆਇ ॥</w:t>
      </w:r>
    </w:p>
    <w:p>
      <w:pPr>
        <w:spacing w:after="60"/>
        <w:jc w:val="center"/>
      </w:pPr>
      <w:r>
        <w:rPr>
          <w:b w:val="0"/>
          <w:i/>
          <w:color w:val="444444"/>
          <w:sz w:val="20"/>
        </w:rPr>
        <w:t>pūrai bhāg satsangat lahai satgur bheṭai jis āi</w:t>
      </w:r>
    </w:p>
    <w:p>
      <w:pPr>
        <w:spacing w:after="200"/>
        <w:jc w:val="center"/>
      </w:pPr>
      <w:r>
        <w:rPr>
          <w:b w:val="0"/>
          <w:i w:val="0"/>
          <w:color w:val="006000"/>
          <w:sz w:val="22"/>
        </w:rPr>
        <w:t>Тот человек, кому по великой удаче достаётся сатсангат, кому приходит навстречу Гуру,</w:t>
      </w:r>
    </w:p>
    <w:p/>
    <w:p>
      <w:pPr>
        <w:spacing w:before="160" w:after="40"/>
        <w:jc w:val="center"/>
      </w:pPr>
      <w:r>
        <w:rPr>
          <w:b/>
          <w:i w:val="0"/>
          <w:color w:val="550000"/>
          <w:sz w:val="26"/>
        </w:rPr>
        <w:t>ਅਨਦਿਨੁ ਨਾਮੇ ਰਤਿਆ ਦੁਖੁ ਬਿਖਿਆ ਵਿਚਹੁ ਜਾਇ ॥</w:t>
      </w:r>
    </w:p>
    <w:p>
      <w:pPr>
        <w:spacing w:after="60"/>
        <w:jc w:val="center"/>
      </w:pPr>
      <w:r>
        <w:rPr>
          <w:b w:val="0"/>
          <w:i/>
          <w:color w:val="444444"/>
          <w:sz w:val="20"/>
        </w:rPr>
        <w:t>andin nāme ratiā dukh bikhiā vichahu jāi</w:t>
      </w:r>
    </w:p>
    <w:p>
      <w:pPr>
        <w:spacing w:after="200"/>
        <w:jc w:val="center"/>
      </w:pPr>
      <w:r>
        <w:rPr>
          <w:b w:val="0"/>
          <w:i w:val="0"/>
          <w:color w:val="006000"/>
          <w:sz w:val="22"/>
        </w:rPr>
        <w:t>благодаря этому, пребывая во всякое время окрашенным в цвет Имени Господа, избавляется внутри от страдания привязанности к майе.</w:t>
      </w:r>
    </w:p>
    <w:p/>
    <w:p>
      <w:pPr>
        <w:spacing w:before="160" w:after="40"/>
        <w:jc w:val="center"/>
      </w:pPr>
      <w:r>
        <w:rPr>
          <w:b/>
          <w:i w:val="0"/>
          <w:color w:val="550000"/>
          <w:sz w:val="26"/>
        </w:rPr>
        <w:t>ਨਾਨਕ ਸਬਦਿ ਮਿਲਾਵੜਾ ਨਾਮੇ ਨਾਮਿ ਸਮਾਇ ॥੪॥੨੨॥੫੫॥</w:t>
      </w:r>
    </w:p>
    <w:p>
      <w:pPr>
        <w:spacing w:after="60"/>
        <w:jc w:val="center"/>
      </w:pPr>
      <w:r>
        <w:rPr>
          <w:b w:val="0"/>
          <w:i/>
          <w:color w:val="444444"/>
          <w:sz w:val="20"/>
        </w:rPr>
        <w:t>nānak sabad milāvaṛā nāme nām samāi</w:t>
      </w:r>
    </w:p>
    <w:p>
      <w:pPr>
        <w:spacing w:after="200"/>
        <w:jc w:val="center"/>
      </w:pPr>
      <w:r>
        <w:rPr>
          <w:b w:val="0"/>
          <w:i w:val="0"/>
          <w:color w:val="006000"/>
          <w:sz w:val="22"/>
        </w:rPr>
        <w:t>О Нанак! Через шабад Гуру происходит встреча с Богом; тот, кто получает шабад Гуру, пребывает погружённым в Имя Бога.</w:t>
      </w:r>
    </w:p>
    <w:p/>
    <w:p>
      <w:pPr>
        <w:spacing w:before="160" w:after="40"/>
        <w:jc w:val="center"/>
      </w:pPr>
      <w:r>
        <w:rPr>
          <w:b/>
          <w:i w:val="0"/>
          <w:color w:val="550000"/>
          <w:sz w:val="26"/>
        </w:rPr>
        <w:t>ਸਿਰੀਰਾਗੁ ਮਹਲਾ ੩ ॥</w:t>
      </w:r>
    </w:p>
    <w:p>
      <w:pPr>
        <w:spacing w:after="60"/>
        <w:jc w:val="center"/>
      </w:pPr>
      <w:r>
        <w:rPr>
          <w:b w:val="0"/>
          <w:i/>
          <w:color w:val="444444"/>
          <w:sz w:val="20"/>
        </w:rPr>
        <w:t>sirīrāg mahallā 3</w:t>
      </w:r>
    </w:p>
    <w:p/>
    <w:p>
      <w:pPr>
        <w:spacing w:before="160" w:after="40"/>
        <w:jc w:val="center"/>
      </w:pPr>
      <w:r>
        <w:rPr>
          <w:b/>
          <w:i w:val="0"/>
          <w:color w:val="550000"/>
          <w:sz w:val="26"/>
        </w:rPr>
        <w:t>ਆਪਣਾ ਭਉ ਤਿਨ ਪਾਇਓਨੁ ਜਿਨ ਗੁਰ ਕਾ ਸਬਦੁ ਬੀਚਾਰਿ ॥</w:t>
      </w:r>
    </w:p>
    <w:p>
      <w:pPr>
        <w:spacing w:after="60"/>
        <w:jc w:val="center"/>
      </w:pPr>
      <w:r>
        <w:rPr>
          <w:b w:val="0"/>
          <w:i/>
          <w:color w:val="444444"/>
          <w:sz w:val="20"/>
        </w:rPr>
        <w:t>āpaṇā bhau tin pāioun jin gur kā sabad bīchār</w:t>
      </w:r>
    </w:p>
    <w:p>
      <w:pPr>
        <w:spacing w:after="200"/>
        <w:jc w:val="center"/>
      </w:pPr>
      <w:r>
        <w:rPr>
          <w:b w:val="0"/>
          <w:i w:val="0"/>
          <w:color w:val="006000"/>
          <w:sz w:val="22"/>
        </w:rPr>
        <w:t>Тот Бог вложил Свой страх-почтение в сердца тех людей, которые утвердили шабад Гуру в своём круге размышления.</w:t>
      </w:r>
    </w:p>
    <w:p/>
    <w:p>
      <w:pPr>
        <w:spacing w:before="160" w:after="40"/>
        <w:jc w:val="center"/>
      </w:pPr>
      <w:r>
        <w:rPr>
          <w:b/>
          <w:i w:val="0"/>
          <w:color w:val="550000"/>
          <w:sz w:val="26"/>
        </w:rPr>
        <w:t>ਸਤਸੰਗਤੀ ਸਦਾ ਮਿਲਿ ਰਹੇ ਸਚੇ ਕੇ ਗੁਣ ਸਾਰਿ ॥</w:t>
      </w:r>
    </w:p>
    <w:p>
      <w:pPr>
        <w:spacing w:after="60"/>
        <w:jc w:val="center"/>
      </w:pPr>
      <w:r>
        <w:rPr>
          <w:b w:val="0"/>
          <w:i/>
          <w:color w:val="444444"/>
          <w:sz w:val="20"/>
        </w:rPr>
        <w:t>satsangatī sadā मिल rahe sache ke guṇ sār</w:t>
      </w:r>
    </w:p>
    <w:p>
      <w:pPr>
        <w:spacing w:after="200"/>
        <w:jc w:val="center"/>
      </w:pPr>
      <w:r>
        <w:rPr>
          <w:b w:val="0"/>
          <w:i w:val="0"/>
          <w:color w:val="006000"/>
          <w:sz w:val="22"/>
        </w:rPr>
        <w:t>Эти люди, храня в сердце качества вечного Господа, всегда остаются соединёнными с садх-сангат.</w:t>
      </w:r>
    </w:p>
    <w:p/>
    <w:p>
      <w:pPr>
        <w:spacing w:before="160" w:after="40"/>
        <w:jc w:val="center"/>
      </w:pPr>
      <w:r>
        <w:rPr>
          <w:b/>
          <w:i w:val="0"/>
          <w:color w:val="550000"/>
          <w:sz w:val="26"/>
        </w:rPr>
        <w:t>ਦੁਬਿਧਾ ਮੈਲੁ ਚੁਕਾਈਅਨੁ ਹਰਿ ਰਾਖਿਆ ਉਰ ਧਾਰਿ ॥</w:t>
      </w:r>
    </w:p>
    <w:p>
      <w:pPr>
        <w:spacing w:after="60"/>
        <w:jc w:val="center"/>
      </w:pPr>
      <w:r>
        <w:rPr>
          <w:b w:val="0"/>
          <w:i/>
          <w:color w:val="444444"/>
          <w:sz w:val="20"/>
        </w:rPr>
        <w:t>dubidhā mail chukāīan har rākhiā ur dhār</w:t>
      </w:r>
    </w:p>
    <w:p>
      <w:pPr>
        <w:spacing w:after="200"/>
        <w:jc w:val="center"/>
      </w:pPr>
      <w:r>
        <w:rPr>
          <w:b w:val="0"/>
          <w:i w:val="0"/>
          <w:color w:val="006000"/>
          <w:sz w:val="22"/>
        </w:rPr>
        <w:t>Он Сам удалил грязь их двойственности, и эти люди держат Бога, Его Имя, в своём сердце.</w:t>
      </w:r>
    </w:p>
    <w:p/>
    <w:p>
      <w:pPr>
        <w:spacing w:before="160" w:after="40"/>
        <w:jc w:val="center"/>
      </w:pPr>
      <w:r>
        <w:rPr>
          <w:b/>
          <w:i w:val="0"/>
          <w:color w:val="550000"/>
          <w:sz w:val="26"/>
        </w:rPr>
        <w:t>ਸਚੀ ਬਾਣੀ ਸਚੁ ਮਨਿ ਸਚੇ ਨਾਲਿ ਪਿਆਰੁ ॥੧॥</w:t>
      </w:r>
    </w:p>
    <w:p>
      <w:pPr>
        <w:spacing w:after="60"/>
        <w:jc w:val="center"/>
      </w:pPr>
      <w:r>
        <w:rPr>
          <w:b w:val="0"/>
          <w:i/>
          <w:color w:val="444444"/>
          <w:sz w:val="20"/>
        </w:rPr>
        <w:t>sachī bāṇī sach man sache nāl piār</w:t>
      </w:r>
    </w:p>
    <w:p>
      <w:pPr>
        <w:spacing w:after="200"/>
        <w:jc w:val="center"/>
      </w:pPr>
      <w:r>
        <w:rPr>
          <w:b w:val="0"/>
          <w:i w:val="0"/>
          <w:color w:val="006000"/>
          <w:sz w:val="22"/>
        </w:rPr>
        <w:t>Бани хвалы вечному Господу обитает в их уме; Сам вечный Господь пребывает в их уме; и у этих людей возникает любовь к вечному Господу.</w:t>
      </w:r>
    </w:p>
    <w:p/>
    <w:p>
      <w:pPr>
        <w:spacing w:before="160" w:after="40"/>
        <w:jc w:val="center"/>
      </w:pPr>
      <w:r>
        <w:rPr>
          <w:b/>
          <w:i w:val="0"/>
          <w:color w:val="550000"/>
          <w:sz w:val="26"/>
        </w:rPr>
        <w:t>ਮਨ ਮੇਰੇ ਹਉਮੈ ਮੈਲੁ ਭਰ ਨਾਲਿ ॥</w:t>
      </w:r>
    </w:p>
    <w:p>
      <w:pPr>
        <w:spacing w:after="60"/>
        <w:jc w:val="center"/>
      </w:pPr>
      <w:r>
        <w:rPr>
          <w:b w:val="0"/>
          <w:i/>
          <w:color w:val="444444"/>
          <w:sz w:val="20"/>
        </w:rPr>
        <w:t>man mere haumai mail bhar nāl</w:t>
      </w:r>
    </w:p>
    <w:p>
      <w:pPr>
        <w:spacing w:after="200"/>
        <w:jc w:val="center"/>
      </w:pPr>
      <w:r>
        <w:rPr>
          <w:b w:val="0"/>
          <w:i w:val="0"/>
          <w:color w:val="006000"/>
          <w:sz w:val="22"/>
        </w:rPr>
        <w:t>О мой ум! В мировом океане сильно господствует грязь хоумэ.</w:t>
      </w:r>
    </w:p>
    <w:p/>
    <w:p>
      <w:pPr>
        <w:spacing w:before="160" w:after="40"/>
        <w:jc w:val="center"/>
      </w:pPr>
      <w:r>
        <w:rPr>
          <w:b/>
          <w:i w:val="0"/>
          <w:color w:val="550000"/>
          <w:sz w:val="26"/>
        </w:rPr>
        <w:t>ਹਰਿ ਨਿਰਮਲੁ ਸਦਾ ਸੋਹਣਾ ਸਬਦਿ ਸਵਾਰਣਹਾਰੁ ॥੧॥ ਰਹਾਉ ॥</w:t>
      </w:r>
    </w:p>
    <w:p>
      <w:pPr>
        <w:spacing w:after="60"/>
        <w:jc w:val="center"/>
      </w:pPr>
      <w:r>
        <w:rPr>
          <w:b w:val="0"/>
          <w:i/>
          <w:color w:val="444444"/>
          <w:sz w:val="20"/>
        </w:rPr>
        <w:t>har nirmal sadā sohaṇā sabad savāraṇhār</w:t>
      </w:r>
    </w:p>
    <w:p>
      <w:pPr>
        <w:spacing w:after="200"/>
        <w:jc w:val="center"/>
      </w:pPr>
      <w:r>
        <w:rPr>
          <w:b w:val="0"/>
          <w:i w:val="0"/>
          <w:color w:val="006000"/>
          <w:sz w:val="22"/>
        </w:rPr>
        <w:t>Бог свободен от этой грязи и потому вечно прекрасен. Этот чистый Бог способен сделать существ прекрасными, соединив их с шабадом Гуру. О ум, и ты соединись с шабадом Гуру.</w:t>
      </w:r>
    </w:p>
    <w:p/>
    <w:p>
      <w:pPr>
        <w:spacing w:before="160" w:after="40"/>
        <w:jc w:val="center"/>
      </w:pPr>
      <w:r>
        <w:rPr>
          <w:b/>
          <w:i w:val="0"/>
          <w:color w:val="550000"/>
          <w:sz w:val="26"/>
        </w:rPr>
        <w:t>ਸਚੈ ਸਬਦਿ ਮਨੁ ਮੋਹਿਆ ਪ੍ਰਭਿ ਆਪੇ ਲਏ ਮਿਲਾਇ ॥</w:t>
      </w:r>
    </w:p>
    <w:p>
      <w:pPr>
        <w:spacing w:after="60"/>
        <w:jc w:val="center"/>
      </w:pPr>
      <w:r>
        <w:rPr>
          <w:b w:val="0"/>
          <w:i/>
          <w:color w:val="444444"/>
          <w:sz w:val="20"/>
        </w:rPr>
        <w:t>sachai sabad man mohiā prabh āpe lae milāi</w:t>
      </w:r>
    </w:p>
    <w:p>
      <w:pPr>
        <w:spacing w:after="200"/>
        <w:jc w:val="center"/>
      </w:pPr>
      <w:r>
        <w:rPr>
          <w:b w:val="0"/>
          <w:i w:val="0"/>
          <w:color w:val="006000"/>
          <w:sz w:val="22"/>
        </w:rPr>
        <w:t>Тех людей, чей ум остаётся опьянённым шабадом хвалы вечному Господу, Сам вечный Господь соединил со Своими стопами.</w:t>
      </w:r>
    </w:p>
    <w:p/>
    <w:p>
      <w:pPr>
        <w:spacing w:before="160" w:after="40"/>
        <w:jc w:val="center"/>
      </w:pPr>
      <w:r>
        <w:rPr>
          <w:b/>
          <w:i w:val="0"/>
          <w:color w:val="550000"/>
          <w:sz w:val="26"/>
        </w:rPr>
        <w:t>ਅਨਦਿਨੁ ਨਾਮੇ ਰਤਿਆ ਜੋਤੀ ਜੋਤਿ ਸਮਾਇ ॥</w:t>
      </w:r>
    </w:p>
    <w:p>
      <w:pPr>
        <w:spacing w:after="60"/>
        <w:jc w:val="center"/>
      </w:pPr>
      <w:r>
        <w:rPr>
          <w:b w:val="0"/>
          <w:i/>
          <w:color w:val="444444"/>
          <w:sz w:val="20"/>
        </w:rPr>
        <w:t>andin nāme ratiā jotī jot samāi</w:t>
      </w:r>
    </w:p>
    <w:p>
      <w:pPr>
        <w:spacing w:after="200"/>
        <w:jc w:val="center"/>
      </w:pPr>
      <w:r>
        <w:rPr>
          <w:b w:val="0"/>
          <w:i w:val="0"/>
          <w:color w:val="006000"/>
          <w:sz w:val="22"/>
        </w:rPr>
        <w:t>Поскольку они во всякое время окрашены Имёнем Господа, их свет остаётся слитым со Светом Господа.</w:t>
      </w:r>
    </w:p>
    <w:p/>
    <w:p>
      <w:pPr>
        <w:spacing w:before="160" w:after="40"/>
        <w:jc w:val="center"/>
      </w:pPr>
      <w:r>
        <w:rPr>
          <w:b/>
          <w:i w:val="0"/>
          <w:color w:val="550000"/>
          <w:sz w:val="26"/>
        </w:rPr>
        <w:t>ਜੋਤੀ ਹੂ ਪ੍ਰਭੁ ਜਾਪਦਾ ਬਿਨੁ ਸਤਗੁਰ ਬੂਝ ਨ ਪਾਇ ॥</w:t>
      </w:r>
    </w:p>
    <w:p>
      <w:pPr>
        <w:spacing w:after="60"/>
        <w:jc w:val="center"/>
      </w:pPr>
      <w:r>
        <w:rPr>
          <w:b w:val="0"/>
          <w:i/>
          <w:color w:val="444444"/>
          <w:sz w:val="20"/>
        </w:rPr>
        <w:t>jotī hū prabh jāpdā bin satgur būjh na pāi</w:t>
      </w:r>
    </w:p>
    <w:p>
      <w:pPr>
        <w:spacing w:after="200"/>
        <w:jc w:val="center"/>
      </w:pPr>
      <w:r>
        <w:rPr>
          <w:b w:val="0"/>
          <w:i w:val="0"/>
          <w:color w:val="006000"/>
          <w:sz w:val="22"/>
        </w:rPr>
        <w:t>Бог видится именно через этот внутренний свет, но без Гуру понимание этого света не приходит.</w:t>
      </w:r>
    </w:p>
    <w:p/>
    <w:p>
      <w:pPr>
        <w:spacing w:before="160" w:after="40"/>
        <w:jc w:val="center"/>
      </w:pPr>
      <w:r>
        <w:rPr>
          <w:b/>
          <w:i w:val="0"/>
          <w:color w:val="550000"/>
          <w:sz w:val="26"/>
        </w:rPr>
        <w:t>ਜਿਨ ਕਉ ਪੂਰਬਿ ਲਿਖਿਆ ਸਤਗੁਰੁ ਭੇਟਿਆ ਤਿਨ ਆਇ ॥੨॥</w:t>
      </w:r>
    </w:p>
    <w:p>
      <w:pPr>
        <w:spacing w:after="60"/>
        <w:jc w:val="center"/>
      </w:pPr>
      <w:r>
        <w:rPr>
          <w:b w:val="0"/>
          <w:i/>
          <w:color w:val="444444"/>
          <w:sz w:val="20"/>
        </w:rPr>
        <w:t>jin kau pūrab likhiā satgur bheṭiā tin āi</w:t>
      </w:r>
    </w:p>
    <w:p>
      <w:pPr>
        <w:spacing w:after="200"/>
        <w:jc w:val="center"/>
      </w:pPr>
      <w:r>
        <w:rPr>
          <w:b w:val="0"/>
          <w:i w:val="0"/>
          <w:color w:val="006000"/>
          <w:sz w:val="22"/>
        </w:rPr>
        <w:t>И Гуру приходит навстречу тем людям, в чьей судьбе изначально записано это из Божественного двора.</w:t>
      </w:r>
    </w:p>
    <w:p/>
    <w:p>
      <w:pPr>
        <w:spacing w:before="160" w:after="40"/>
        <w:jc w:val="center"/>
      </w:pPr>
      <w:r>
        <w:rPr>
          <w:b/>
          <w:i w:val="0"/>
          <w:color w:val="550000"/>
          <w:sz w:val="26"/>
        </w:rPr>
        <w:t>ਵਿਣੁ ਨਾਵੈ ਸਭ ਡੁਮਣੀ ਦੂਜੈ ਭਾਇ ਖੁਆਇ ॥</w:t>
      </w:r>
    </w:p>
    <w:p>
      <w:pPr>
        <w:spacing w:after="60"/>
        <w:jc w:val="center"/>
      </w:pPr>
      <w:r>
        <w:rPr>
          <w:b w:val="0"/>
          <w:i/>
          <w:color w:val="444444"/>
          <w:sz w:val="20"/>
        </w:rPr>
        <w:t>viṇ nāvai sabh ḍumaṇī dūjai bhāi khuāi</w:t>
      </w:r>
    </w:p>
    <w:p>
      <w:pPr>
        <w:spacing w:after="200"/>
        <w:jc w:val="center"/>
      </w:pPr>
      <w:r>
        <w:rPr>
          <w:b w:val="0"/>
          <w:i w:val="0"/>
          <w:color w:val="006000"/>
          <w:sz w:val="22"/>
        </w:rPr>
        <w:t>Весь мир без Имени Бога остаётся пойманным в двойственность и, впадая в любовь к майе, сбивается с верного жизненного пути.</w:t>
      </w:r>
    </w:p>
    <w:p/>
    <w:p>
      <w:pPr>
        <w:spacing w:before="160" w:after="40"/>
        <w:jc w:val="center"/>
      </w:pPr>
      <w:r>
        <w:rPr>
          <w:b/>
          <w:i w:val="0"/>
          <w:color w:val="550000"/>
          <w:sz w:val="26"/>
        </w:rPr>
        <w:t>ਤਿਸੁ ਬਿਨੁ ਘੜੀ ਨ ਜੀਵਦੀ ਦੁਖੀ ਰੈਣਿ ਵਿਹਾਇ ॥</w:t>
      </w:r>
    </w:p>
    <w:p>
      <w:pPr>
        <w:spacing w:after="60"/>
        <w:jc w:val="center"/>
      </w:pPr>
      <w:r>
        <w:rPr>
          <w:b w:val="0"/>
          <w:i/>
          <w:color w:val="444444"/>
          <w:sz w:val="20"/>
        </w:rPr>
        <w:t>tis bin ghaṛī na jīvdi dukhī raiṇ vihāi</w:t>
      </w:r>
    </w:p>
    <w:p>
      <w:pPr>
        <w:spacing w:after="200"/>
        <w:jc w:val="center"/>
      </w:pPr>
      <w:r>
        <w:rPr>
          <w:b w:val="0"/>
          <w:i w:val="0"/>
          <w:color w:val="006000"/>
          <w:sz w:val="22"/>
        </w:rPr>
        <w:t>Без этого Имени невозможно вкусить духовную жизнь даже одно мгновение; ночь жизни проходит в страданиях.</w:t>
      </w:r>
    </w:p>
    <w:p/>
    <w:p>
      <w:pPr>
        <w:spacing w:before="160" w:after="40"/>
        <w:jc w:val="center"/>
      </w:pPr>
      <w:r>
        <w:rPr>
          <w:b/>
          <w:i w:val="0"/>
          <w:color w:val="550000"/>
          <w:sz w:val="26"/>
        </w:rPr>
        <w:t>ਭਰਮਿ ਭੁਲਾਣਾ ਅੰਧੁਲਾ ਫਿਰਿ ਫਿਰਿ ਆਵੈ ਜਾਇ ॥</w:t>
      </w:r>
    </w:p>
    <w:p>
      <w:pPr>
        <w:spacing w:after="60"/>
        <w:jc w:val="center"/>
      </w:pPr>
      <w:r>
        <w:rPr>
          <w:b w:val="0"/>
          <w:i/>
          <w:color w:val="444444"/>
          <w:sz w:val="20"/>
        </w:rPr>
        <w:t>bharam bhulāṇā andhulā phir phir āvai jāi</w:t>
      </w:r>
    </w:p>
    <w:p>
      <w:pPr>
        <w:spacing w:after="200"/>
        <w:jc w:val="center"/>
      </w:pPr>
      <w:r>
        <w:rPr>
          <w:b w:val="0"/>
          <w:i w:val="0"/>
          <w:color w:val="006000"/>
          <w:sz w:val="22"/>
        </w:rPr>
        <w:t>Ослеплённое привязанностью к майе существо, впав в блуждание, сбивается с жизненного пути и снова и снова рождается.</w:t>
      </w:r>
    </w:p>
    <w:p/>
    <w:p>
      <w:pPr>
        <w:spacing w:before="160" w:after="40"/>
        <w:jc w:val="center"/>
      </w:pPr>
      <w:r>
        <w:rPr>
          <w:b/>
          <w:i w:val="0"/>
          <w:color w:val="550000"/>
          <w:sz w:val="26"/>
        </w:rPr>
        <w:t>ਨਦਰਿ ਕਰੇ ਪ੍ਰਭੁ ਆਪਣੀ ਆਪੇ ਲਏ ਮਿਲਾਇ ॥੩॥</w:t>
      </w:r>
    </w:p>
    <w:p>
      <w:pPr>
        <w:spacing w:after="60"/>
        <w:jc w:val="center"/>
      </w:pPr>
      <w:r>
        <w:rPr>
          <w:b w:val="0"/>
          <w:i/>
          <w:color w:val="444444"/>
          <w:sz w:val="20"/>
        </w:rPr>
        <w:t>nadar kare prabh āpaṇī āpe lae milāi</w:t>
      </w:r>
    </w:p>
    <w:p>
      <w:pPr>
        <w:spacing w:after="200"/>
        <w:jc w:val="center"/>
      </w:pPr>
      <w:r>
        <w:rPr>
          <w:b w:val="0"/>
          <w:i w:val="0"/>
          <w:color w:val="006000"/>
          <w:sz w:val="22"/>
        </w:rPr>
        <w:t>Когда Господь бросает взгляд милости, тогда Сам соединяет человека со Своими стопами.</w:t>
      </w:r>
    </w:p>
    <w:p/>
    <w:p>
      <w:pPr>
        <w:spacing w:before="160" w:after="40"/>
        <w:jc w:val="center"/>
      </w:pPr>
      <w:r>
        <w:rPr>
          <w:b/>
          <w:i w:val="0"/>
          <w:color w:val="550000"/>
          <w:sz w:val="26"/>
        </w:rPr>
        <w:t>ਸਭੁ ਕਿਛੁ ਸੁਣਦਾ ਵੇਖਦਾ ਕਿਉ ਮੁਕਰਿ ਪਇਆ ਜਾਇ ॥</w:t>
      </w:r>
    </w:p>
    <w:p>
      <w:pPr>
        <w:spacing w:after="60"/>
        <w:jc w:val="center"/>
      </w:pPr>
      <w:r>
        <w:rPr>
          <w:b w:val="0"/>
          <w:i/>
          <w:color w:val="444444"/>
          <w:sz w:val="20"/>
        </w:rPr>
        <w:t>sabh kichh suṇdā vekhdā kiu mukar paiā jāi</w:t>
      </w:r>
    </w:p>
    <w:p>
      <w:pPr>
        <w:spacing w:after="200"/>
        <w:jc w:val="center"/>
      </w:pPr>
      <w:r>
        <w:rPr>
          <w:b w:val="0"/>
          <w:i w:val="0"/>
          <w:color w:val="006000"/>
          <w:sz w:val="22"/>
        </w:rPr>
        <w:t>Всё, что мы, существа, делаем, говорим или думаем, Бог видит и слышит; поэтому в Его присутствии невозможно отречься от своих дурных поступков и мыслей.</w:t>
      </w:r>
    </w:p>
    <w:p/>
    <w:p>
      <w:pPr>
        <w:spacing w:before="160" w:after="40"/>
        <w:jc w:val="center"/>
      </w:pPr>
      <w:r>
        <w:rPr>
          <w:b/>
          <w:i w:val="0"/>
          <w:color w:val="550000"/>
          <w:sz w:val="26"/>
        </w:rPr>
        <w:t>ਪਾਪੋ ਪਾਪੁ ਕਮਾਵਦੇ ਪਾਪੇ ਪਚਹਿ ਪਚਾਇ ॥</w:t>
      </w:r>
    </w:p>
    <w:p>
      <w:pPr>
        <w:spacing w:after="60"/>
        <w:jc w:val="center"/>
      </w:pPr>
      <w:r>
        <w:rPr>
          <w:b w:val="0"/>
          <w:i/>
          <w:color w:val="444444"/>
          <w:sz w:val="20"/>
        </w:rPr>
        <w:t>pāpo pāp kamāvde pāpe pachahi pachāi</w:t>
      </w:r>
    </w:p>
    <w:p>
      <w:pPr>
        <w:spacing w:after="200"/>
        <w:jc w:val="center"/>
      </w:pPr>
      <w:r>
        <w:rPr>
          <w:b w:val="0"/>
          <w:i w:val="0"/>
          <w:color w:val="006000"/>
          <w:sz w:val="22"/>
        </w:rPr>
        <w:t>Поэтому те люди, которые всю жизнь совершают одни лишь грехи, постоянно горят и жарятся в грехе.</w:t>
      </w:r>
    </w:p>
    <w:p/>
    <w:p>
      <w:pPr>
        <w:spacing w:before="160" w:after="40"/>
        <w:jc w:val="center"/>
      </w:pPr>
      <w:r>
        <w:rPr>
          <w:b/>
          <w:i w:val="0"/>
          <w:color w:val="550000"/>
          <w:sz w:val="26"/>
        </w:rPr>
        <w:t>ਸੋ ਪ੍ਰਭੁ ਨਦਰਿ ਨ ਆਵਈ ਮਨਮੁਖਿ ਬੂਝ ਨ ਪਾਇ ॥</w:t>
      </w:r>
    </w:p>
    <w:p>
      <w:pPr>
        <w:spacing w:after="60"/>
        <w:jc w:val="center"/>
      </w:pPr>
      <w:r>
        <w:rPr>
          <w:b w:val="0"/>
          <w:i/>
          <w:color w:val="444444"/>
          <w:sz w:val="20"/>
        </w:rPr>
        <w:t>so prabh nadar na āvaī manmukh būjh na pāi</w:t>
      </w:r>
    </w:p>
    <w:p>
      <w:pPr>
        <w:spacing w:after="200"/>
        <w:jc w:val="center"/>
      </w:pPr>
      <w:r>
        <w:rPr>
          <w:b w:val="0"/>
          <w:i w:val="0"/>
          <w:color w:val="006000"/>
          <w:sz w:val="22"/>
        </w:rPr>
        <w:t>Идущему за своим умом человеку это понимание не приходит; он не видит того Бога, Который всё видит и слышит.</w:t>
      </w:r>
    </w:p>
    <w:p/>
    <w:p>
      <w:pPr>
        <w:spacing w:before="160" w:after="40"/>
        <w:jc w:val="center"/>
      </w:pPr>
      <w:r>
        <w:rPr>
          <w:b/>
          <w:i w:val="0"/>
          <w:color w:val="550000"/>
          <w:sz w:val="26"/>
        </w:rPr>
        <w:t>ਜਿਸੁ ਵੇਖਾਲੇ ਸੋਈ ਵੇਖੈ ਨਾਨਕ ਗੁਰਮੁਖਿ ਪਾਇ ॥੪॥੨੩॥੫੬॥</w:t>
      </w:r>
    </w:p>
    <w:p>
      <w:pPr>
        <w:spacing w:after="60"/>
        <w:jc w:val="center"/>
      </w:pPr>
      <w:r>
        <w:rPr>
          <w:b w:val="0"/>
          <w:i/>
          <w:color w:val="444444"/>
          <w:sz w:val="20"/>
        </w:rPr>
        <w:t>jis vekhāle soī vekhai nānak gurmukh pāi</w:t>
      </w:r>
    </w:p>
    <w:p>
      <w:pPr>
        <w:spacing w:after="200"/>
        <w:jc w:val="center"/>
      </w:pPr>
      <w:r>
        <w:rPr>
          <w:b w:val="0"/>
          <w:i w:val="0"/>
          <w:color w:val="006000"/>
          <w:sz w:val="22"/>
        </w:rPr>
        <w:t>Но что вообще во власти существа? О Нанак! Только тот человек может увидеть Бога, кому Сам Бог показывает Себя; именно этот человек, придя в прибежище Гуру, обретает это понимание.</w:t>
      </w:r>
    </w:p>
    <w:p/>
    <w:p>
      <w:pPr>
        <w:spacing w:before="360" w:after="200"/>
        <w:jc w:val="center"/>
      </w:pPr>
      <w:r>
        <w:rPr>
          <w:b/>
          <w:color w:val="222222"/>
          <w:sz w:val="26"/>
        </w:rPr>
        <w:t>АНГ 36</w:t>
      </w:r>
    </w:p>
    <w:p>
      <w:pPr>
        <w:spacing w:before="160" w:after="40"/>
        <w:jc w:val="center"/>
      </w:pPr>
      <w:r>
        <w:rPr>
          <w:b/>
          <w:i w:val="0"/>
          <w:color w:val="550000"/>
          <w:sz w:val="26"/>
        </w:rPr>
        <w:t>ਸ੍ਰੀਰਾਗੁ ਮਹਲਾ ੩ ॥</w:t>
      </w:r>
    </w:p>
    <w:p>
      <w:pPr>
        <w:spacing w:after="60"/>
        <w:jc w:val="center"/>
      </w:pPr>
      <w:r>
        <w:rPr>
          <w:b w:val="0"/>
          <w:i/>
          <w:color w:val="444444"/>
          <w:sz w:val="20"/>
        </w:rPr>
        <w:t>Srīrāg mehlā 3 ॥</w:t>
      </w:r>
    </w:p>
    <w:p/>
    <w:p>
      <w:pPr>
        <w:spacing w:before="160" w:after="40"/>
        <w:jc w:val="center"/>
      </w:pPr>
      <w:r>
        <w:rPr>
          <w:b/>
          <w:i w:val="0"/>
          <w:color w:val="550000"/>
          <w:sz w:val="26"/>
        </w:rPr>
        <w:t>ਬਿਨੁ ਗੁਰ ਰੋਗੁ ਨ ਤੁਟਈ ਹਉਮੈ ਪੀੜ ਨ ਜਾਇ ॥</w:t>
      </w:r>
    </w:p>
    <w:p>
      <w:pPr>
        <w:spacing w:after="60"/>
        <w:jc w:val="center"/>
      </w:pPr>
      <w:r>
        <w:rPr>
          <w:b w:val="0"/>
          <w:i/>
          <w:color w:val="444444"/>
          <w:sz w:val="20"/>
        </w:rPr>
        <w:t>Bin gur rog na ṭuṭaī haumai pīṛ na jāi ॥</w:t>
      </w:r>
    </w:p>
    <w:p>
      <w:pPr>
        <w:spacing w:after="200"/>
        <w:jc w:val="center"/>
      </w:pPr>
      <w:r>
        <w:rPr>
          <w:b w:val="0"/>
          <w:i w:val="0"/>
          <w:color w:val="006000"/>
          <w:sz w:val="22"/>
        </w:rPr>
        <w:t>Без Гуру болезнь рождения и смерти не исчезает, боль Хоумэ не уходит.</w:t>
      </w:r>
    </w:p>
    <w:p/>
    <w:p>
      <w:pPr>
        <w:spacing w:before="160" w:after="40"/>
        <w:jc w:val="center"/>
      </w:pPr>
      <w:r>
        <w:rPr>
          <w:b/>
          <w:i w:val="0"/>
          <w:color w:val="550000"/>
          <w:sz w:val="26"/>
        </w:rPr>
        <w:t>ਗੁਰ ਪਰਸਾਦੀ ਮਨਿ ਵਸੈ ਨਾਮੇ ਰਹੈ ਸਮਾਇ ॥</w:t>
      </w:r>
    </w:p>
    <w:p>
      <w:pPr>
        <w:spacing w:after="60"/>
        <w:jc w:val="center"/>
      </w:pPr>
      <w:r>
        <w:rPr>
          <w:b w:val="0"/>
          <w:i/>
          <w:color w:val="444444"/>
          <w:sz w:val="20"/>
        </w:rPr>
        <w:t>Gur parsādī man vasai nāme rahai samāi ॥</w:t>
      </w:r>
    </w:p>
    <w:p>
      <w:pPr>
        <w:spacing w:after="200"/>
        <w:jc w:val="center"/>
      </w:pPr>
      <w:r>
        <w:rPr>
          <w:b w:val="0"/>
          <w:i w:val="0"/>
          <w:color w:val="006000"/>
          <w:sz w:val="22"/>
        </w:rPr>
        <w:t>По милости Гуру, у того человека, в чьём уме поселяется Имя Бога, он и остаётся погружённым в Имя.</w:t>
      </w:r>
    </w:p>
    <w:p/>
    <w:p>
      <w:pPr>
        <w:spacing w:before="160" w:after="40"/>
        <w:jc w:val="center"/>
      </w:pPr>
      <w:r>
        <w:rPr>
          <w:b/>
          <w:i w:val="0"/>
          <w:color w:val="550000"/>
          <w:sz w:val="26"/>
        </w:rPr>
        <w:t>ਗੁਰ ਸਬਦੀ ਹਰਿ ਪਾਈਐ ਬਿਨੁ ਸਬਦੈ ਭਰਮਿ ਭੁਲਾਇ ॥੧॥</w:t>
      </w:r>
    </w:p>
    <w:p>
      <w:pPr>
        <w:spacing w:after="60"/>
        <w:jc w:val="center"/>
      </w:pPr>
      <w:r>
        <w:rPr>
          <w:b w:val="0"/>
          <w:i/>
          <w:color w:val="444444"/>
          <w:sz w:val="20"/>
        </w:rPr>
        <w:t>Gur sabdī har pāīai bin sabdai bharam bhulāi ॥1॥</w:t>
      </w:r>
    </w:p>
    <w:p>
      <w:pPr>
        <w:spacing w:after="200"/>
        <w:jc w:val="center"/>
      </w:pPr>
      <w:r>
        <w:rPr>
          <w:b w:val="0"/>
          <w:i w:val="0"/>
          <w:color w:val="006000"/>
          <w:sz w:val="22"/>
        </w:rPr>
        <w:t>Только соединяясь со Словом Гуру, обретают Бога; без Шабда Гуру человек впадает в блуждание и сбивается с правильного жизненного пути ॥1॥</w:t>
      </w:r>
    </w:p>
    <w:p/>
    <w:p>
      <w:pPr>
        <w:spacing w:before="160" w:after="40"/>
        <w:jc w:val="center"/>
      </w:pPr>
      <w:r>
        <w:rPr>
          <w:b/>
          <w:i w:val="0"/>
          <w:color w:val="550000"/>
          <w:sz w:val="26"/>
        </w:rPr>
        <w:t>ਮਨ ਰੇ ਨਿਜ ਘਰਿ ਵਾਸਾ ਹੋਇ ॥</w:t>
      </w:r>
    </w:p>
    <w:p>
      <w:pPr>
        <w:spacing w:after="60"/>
        <w:jc w:val="center"/>
      </w:pPr>
      <w:r>
        <w:rPr>
          <w:b w:val="0"/>
          <w:i/>
          <w:color w:val="444444"/>
          <w:sz w:val="20"/>
        </w:rPr>
        <w:t>Man re nij ghar vāsā hoi ॥</w:t>
      </w:r>
    </w:p>
    <w:p>
      <w:pPr>
        <w:spacing w:after="200"/>
        <w:jc w:val="center"/>
      </w:pPr>
      <w:r>
        <w:rPr>
          <w:b w:val="0"/>
          <w:i w:val="0"/>
          <w:color w:val="006000"/>
          <w:sz w:val="22"/>
        </w:rPr>
        <w:t>О мой ум! Пусть твоё пребывание утвердится во внутреннем существе, у стоп Бога,</w:t>
      </w:r>
    </w:p>
    <w:p/>
    <w:p>
      <w:pPr>
        <w:spacing w:before="160" w:after="40"/>
        <w:jc w:val="center"/>
      </w:pPr>
      <w:r>
        <w:rPr>
          <w:b/>
          <w:i w:val="0"/>
          <w:color w:val="550000"/>
          <w:sz w:val="26"/>
        </w:rPr>
        <w:t>ਰਾਮ ਨਾਮੁ ਸਾਲਾਹਿ ਤੂ ਫਿਰਿ ਆਵਣ ਜਾਣੁ ਨ ਹੋਇ ॥੧॥ ਰਹਾਉ ॥</w:t>
      </w:r>
    </w:p>
    <w:p>
      <w:pPr>
        <w:spacing w:after="60"/>
        <w:jc w:val="center"/>
      </w:pPr>
      <w:r>
        <w:rPr>
          <w:b w:val="0"/>
          <w:i/>
          <w:color w:val="444444"/>
          <w:sz w:val="20"/>
        </w:rPr>
        <w:t>Rām nām sālāh tū phir āvaṇ jāṇ na hoi ॥1॥ rahāu ॥</w:t>
      </w:r>
    </w:p>
    <w:p>
      <w:pPr>
        <w:spacing w:after="200"/>
        <w:jc w:val="center"/>
      </w:pPr>
      <w:r>
        <w:rPr>
          <w:b w:val="0"/>
          <w:i w:val="0"/>
          <w:color w:val="006000"/>
          <w:sz w:val="22"/>
        </w:rPr>
        <w:t>продолжай восхвалять Имя Бога, и тогда больше не будет нового рождения и смерти ॥1॥ Пауза ॥</w:t>
      </w:r>
    </w:p>
    <w:p/>
    <w:p>
      <w:pPr>
        <w:spacing w:before="160" w:after="40"/>
        <w:jc w:val="center"/>
      </w:pPr>
      <w:r>
        <w:rPr>
          <w:b/>
          <w:i w:val="0"/>
          <w:color w:val="550000"/>
          <w:sz w:val="26"/>
        </w:rPr>
        <w:t>ਹਰਿ ਇਕੋ ਦਾਤਾ ਵਰਤਦਾ ਦੂਜਾ ਅਵਰੁ ਨ ਕੋਇ ॥</w:t>
      </w:r>
    </w:p>
    <w:p>
      <w:pPr>
        <w:spacing w:after="60"/>
        <w:jc w:val="center"/>
      </w:pPr>
      <w:r>
        <w:rPr>
          <w:b w:val="0"/>
          <w:i/>
          <w:color w:val="444444"/>
          <w:sz w:val="20"/>
        </w:rPr>
        <w:t>Har iko dātā vartadā dūjā avar na koi ॥</w:t>
      </w:r>
    </w:p>
    <w:p>
      <w:pPr>
        <w:spacing w:after="200"/>
        <w:jc w:val="center"/>
      </w:pPr>
      <w:r>
        <w:rPr>
          <w:b w:val="0"/>
          <w:i w:val="0"/>
          <w:color w:val="006000"/>
          <w:sz w:val="22"/>
        </w:rPr>
        <w:t>Дарующим все дары и обладающим всей силой является только один Бог, и другого, подобного Ему, нет.</w:t>
      </w:r>
    </w:p>
    <w:p/>
    <w:p>
      <w:pPr>
        <w:spacing w:before="160" w:after="40"/>
        <w:jc w:val="center"/>
      </w:pPr>
      <w:r>
        <w:rPr>
          <w:b/>
          <w:i w:val="0"/>
          <w:color w:val="550000"/>
          <w:sz w:val="26"/>
        </w:rPr>
        <w:t>ਸਬਦਿ ਸਾਲਾਹੀ ਮਨਿ ਵਸੈ ਸਹਜੇ ਹੀ ਸੁਖੁ ਹੋਇ ॥</w:t>
      </w:r>
    </w:p>
    <w:p>
      <w:pPr>
        <w:spacing w:after="60"/>
        <w:jc w:val="center"/>
      </w:pPr>
      <w:r>
        <w:rPr>
          <w:b w:val="0"/>
          <w:i/>
          <w:color w:val="444444"/>
          <w:sz w:val="20"/>
        </w:rPr>
        <w:t>Sabad sālāhī man vasai sahje hī sukh hoi ॥</w:t>
      </w:r>
    </w:p>
    <w:p>
      <w:pPr>
        <w:spacing w:after="200"/>
        <w:jc w:val="center"/>
      </w:pPr>
      <w:r>
        <w:rPr>
          <w:b w:val="0"/>
          <w:i w:val="0"/>
          <w:color w:val="006000"/>
          <w:sz w:val="22"/>
        </w:rPr>
        <w:t>Если я через Слово Гуру буду восхвалять Его, то Он поселяется в уме, и सहजно возникает духовное блаженство.</w:t>
      </w:r>
    </w:p>
    <w:p/>
    <w:p>
      <w:pPr>
        <w:spacing w:before="160" w:after="40"/>
        <w:jc w:val="center"/>
      </w:pPr>
      <w:r>
        <w:rPr>
          <w:b/>
          <w:i w:val="0"/>
          <w:color w:val="550000"/>
          <w:sz w:val="26"/>
        </w:rPr>
        <w:t>ਸਭ ਨਦਰੀ ਅੰਦਰਿ ਵੇਖਦਾ ਜੈ ਭਾਵੈ ਤੈ ਦੇਇ ॥੨॥</w:t>
      </w:r>
    </w:p>
    <w:p>
      <w:pPr>
        <w:spacing w:after="60"/>
        <w:jc w:val="center"/>
      </w:pPr>
      <w:r>
        <w:rPr>
          <w:b w:val="0"/>
          <w:i/>
          <w:color w:val="444444"/>
          <w:sz w:val="20"/>
        </w:rPr>
        <w:t>Sabh nadrī andar vekhdā jai bhāvai tai dei ॥2॥</w:t>
      </w:r>
    </w:p>
    <w:p>
      <w:pPr>
        <w:spacing w:after="200"/>
        <w:jc w:val="center"/>
      </w:pPr>
      <w:r>
        <w:rPr>
          <w:b w:val="0"/>
          <w:i w:val="0"/>
          <w:color w:val="006000"/>
          <w:sz w:val="22"/>
        </w:rPr>
        <w:t>Этот Даритель Хари взирает на всё творение взглядом Своей милости. Кому Ему угодно, тому Он и даёт это духовное блаженство ॥2॥</w:t>
      </w:r>
    </w:p>
    <w:p/>
    <w:p>
      <w:pPr>
        <w:spacing w:before="160" w:after="40"/>
        <w:jc w:val="center"/>
      </w:pPr>
      <w:r>
        <w:rPr>
          <w:b/>
          <w:i w:val="0"/>
          <w:color w:val="550000"/>
          <w:sz w:val="26"/>
        </w:rPr>
        <w:t>ਹਉਮੈ ਸਭਾ ਗਣਤ ਹੈ ਗਣਤੈ ਨਉ ਸੁਖੁ ਨਾਹਿ ॥</w:t>
      </w:r>
    </w:p>
    <w:p>
      <w:pPr>
        <w:spacing w:after="60"/>
        <w:jc w:val="center"/>
      </w:pPr>
      <w:r>
        <w:rPr>
          <w:b w:val="0"/>
          <w:i/>
          <w:color w:val="444444"/>
          <w:sz w:val="20"/>
        </w:rPr>
        <w:t>Haumai sabhā gaṇat hai gaṇtai nau sukh nāhi ॥</w:t>
      </w:r>
    </w:p>
    <w:p>
      <w:pPr>
        <w:spacing w:after="200"/>
        <w:jc w:val="center"/>
      </w:pPr>
      <w:r>
        <w:rPr>
          <w:b w:val="0"/>
          <w:i w:val="0"/>
          <w:color w:val="006000"/>
          <w:sz w:val="22"/>
        </w:rPr>
        <w:t>Там, где есть Хоумэ, там одна лишь тревога; у тревоги не может быть покоя.</w:t>
      </w:r>
    </w:p>
    <w:p/>
    <w:p>
      <w:pPr>
        <w:spacing w:before="160" w:after="40"/>
        <w:jc w:val="center"/>
      </w:pPr>
      <w:r>
        <w:rPr>
          <w:b/>
          <w:i w:val="0"/>
          <w:color w:val="550000"/>
          <w:sz w:val="26"/>
        </w:rPr>
        <w:t>ਬਿਖੁ ਕੀ ਕਾਰ ਕਮਾਵਣੀ ਬਿਖੁ ਹੀ ਮਾਹਿ ਸਮਾਹਿ ॥</w:t>
      </w:r>
    </w:p>
    <w:p>
      <w:pPr>
        <w:spacing w:after="60"/>
        <w:jc w:val="center"/>
      </w:pPr>
      <w:r>
        <w:rPr>
          <w:b w:val="0"/>
          <w:i/>
          <w:color w:val="444444"/>
          <w:sz w:val="20"/>
        </w:rPr>
        <w:t>Bikh kī kār kamāvaṇī bikh hī māhi samāhi ॥</w:t>
      </w:r>
    </w:p>
    <w:p>
      <w:pPr>
        <w:spacing w:after="200"/>
        <w:jc w:val="center"/>
      </w:pPr>
      <w:r>
        <w:rPr>
          <w:b w:val="0"/>
          <w:i w:val="0"/>
          <w:color w:val="006000"/>
          <w:sz w:val="22"/>
        </w:rPr>
        <w:t>Совершая дела яда, то есть пороков, приносящих духовную смерть, существа остаются погружёнными в этот яд.</w:t>
      </w:r>
    </w:p>
    <w:p/>
    <w:p>
      <w:pPr>
        <w:spacing w:before="160" w:after="40"/>
        <w:jc w:val="center"/>
      </w:pPr>
      <w:r>
        <w:rPr>
          <w:b/>
          <w:i w:val="0"/>
          <w:color w:val="550000"/>
          <w:sz w:val="26"/>
        </w:rPr>
        <w:t>ਬਿਨੁ ਨਾਵੈ ਠਉਰੁ ਨ ਪਾਇਨੀ ਜਮਪੁਰਿ ਦੂਖ ਸਹਾਹਿ ॥੩॥</w:t>
      </w:r>
    </w:p>
    <w:p>
      <w:pPr>
        <w:spacing w:after="60"/>
        <w:jc w:val="center"/>
      </w:pPr>
      <w:r>
        <w:rPr>
          <w:b w:val="0"/>
          <w:i/>
          <w:color w:val="444444"/>
          <w:sz w:val="20"/>
        </w:rPr>
        <w:t>Bin nāvai ṭhauṛ na pāinī jampur dūkh sahāhi ॥3॥</w:t>
      </w:r>
    </w:p>
    <w:p>
      <w:pPr>
        <w:spacing w:after="200"/>
        <w:jc w:val="center"/>
      </w:pPr>
      <w:r>
        <w:rPr>
          <w:b w:val="0"/>
          <w:i w:val="0"/>
          <w:color w:val="006000"/>
          <w:sz w:val="22"/>
        </w:rPr>
        <w:t>Без Имени Бога они не могут обрести место покоя и продолжают терпеть страдания у врат Ямы ॥3॥</w:t>
      </w:r>
    </w:p>
    <w:p/>
    <w:p>
      <w:pPr>
        <w:spacing w:before="160" w:after="40"/>
        <w:jc w:val="center"/>
      </w:pPr>
      <w:r>
        <w:rPr>
          <w:b/>
          <w:i w:val="0"/>
          <w:color w:val="550000"/>
          <w:sz w:val="26"/>
        </w:rPr>
        <w:t>ਜੀਉ ਪਿੰਡੁ ਸਭੁ ਤਿਸ ਦਾ ਤਿਸੈ ਦਾ ਆਧਾਰੁ ॥</w:t>
      </w:r>
    </w:p>
    <w:p>
      <w:pPr>
        <w:spacing w:after="60"/>
        <w:jc w:val="center"/>
      </w:pPr>
      <w:r>
        <w:rPr>
          <w:b w:val="0"/>
          <w:i/>
          <w:color w:val="444444"/>
          <w:sz w:val="20"/>
        </w:rPr>
        <w:t>Jīo piṇḍ sabh tis dā tisai dā ādhār ॥</w:t>
      </w:r>
    </w:p>
    <w:p>
      <w:pPr>
        <w:spacing w:after="200"/>
        <w:jc w:val="center"/>
      </w:pPr>
      <w:r>
        <w:rPr>
          <w:b w:val="0"/>
          <w:i w:val="0"/>
          <w:color w:val="006000"/>
          <w:sz w:val="22"/>
        </w:rPr>
        <w:t>Когда приходит понимание, что эта душа и это тело, всё это принадлежит только тому Богу, и что только Он — опора и поддержка всем существам,</w:t>
      </w:r>
    </w:p>
    <w:p/>
    <w:p>
      <w:pPr>
        <w:spacing w:before="160" w:after="40"/>
        <w:jc w:val="center"/>
      </w:pPr>
      <w:r>
        <w:rPr>
          <w:b/>
          <w:i w:val="0"/>
          <w:color w:val="550000"/>
          <w:sz w:val="26"/>
        </w:rPr>
        <w:t>ਗੁਰ ਪਰਸਾਦੀ ਬੁਝੀਐ ਤਾ ਪਾਏ ਮੋਖ ਦੁਆਰੁ ॥</w:t>
      </w:r>
    </w:p>
    <w:p>
      <w:pPr>
        <w:spacing w:after="60"/>
        <w:jc w:val="center"/>
      </w:pPr>
      <w:r>
        <w:rPr>
          <w:b w:val="0"/>
          <w:i/>
          <w:color w:val="444444"/>
          <w:sz w:val="20"/>
        </w:rPr>
        <w:t>Gur parsādī bujhīai tā pāe mokh duār ॥</w:t>
      </w:r>
    </w:p>
    <w:p>
      <w:pPr>
        <w:spacing w:after="200"/>
        <w:jc w:val="center"/>
      </w:pPr>
      <w:r>
        <w:rPr>
          <w:b w:val="0"/>
          <w:i w:val="0"/>
          <w:color w:val="006000"/>
          <w:sz w:val="22"/>
        </w:rPr>
        <w:t>тогда, по милости Гуру, существо находит путь освобождения от пороков.</w:t>
      </w:r>
    </w:p>
    <w:p/>
    <w:p>
      <w:pPr>
        <w:spacing w:before="160" w:after="40"/>
        <w:jc w:val="center"/>
      </w:pPr>
      <w:r>
        <w:rPr>
          <w:b/>
          <w:i w:val="0"/>
          <w:color w:val="550000"/>
          <w:sz w:val="26"/>
        </w:rPr>
        <w:t>ਨਾਨਕ ਨਾਮੁ ਸਲਾਹਿ ਤੂੰ ਅੰਤੁ ਨ ਪਾਰਾਵਾਰੁ ॥੪॥੨੪॥੫੭॥</w:t>
      </w:r>
    </w:p>
    <w:p>
      <w:pPr>
        <w:spacing w:after="60"/>
        <w:jc w:val="center"/>
      </w:pPr>
      <w:r>
        <w:rPr>
          <w:b w:val="0"/>
          <w:i/>
          <w:color w:val="444444"/>
          <w:sz w:val="20"/>
        </w:rPr>
        <w:t>Nānak nām salāh tū ant na pārāvār ॥4॥24॥57॥</w:t>
      </w:r>
    </w:p>
    <w:p>
      <w:pPr>
        <w:spacing w:after="200"/>
        <w:jc w:val="center"/>
      </w:pPr>
      <w:r>
        <w:rPr>
          <w:b w:val="0"/>
          <w:i w:val="0"/>
          <w:color w:val="006000"/>
          <w:sz w:val="22"/>
        </w:rPr>
        <w:t>О Нанак! Продолжай восхвалять Имя того Бога, чьим качествам нет конца и чьей силе нельзя найти ни одного, ни другого берега ॥4॥24॥57॥</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ਤਿਨਾ ਅਨੰਦੁ ਸਦਾ ਸੁਖੁ ਹੈ ਜਿਨਾ ਸਚੁ ਨਾਮੁ ਆਧਾਰੁ ॥</w:t>
      </w:r>
    </w:p>
    <w:p>
      <w:pPr>
        <w:spacing w:after="60"/>
        <w:jc w:val="center"/>
      </w:pPr>
      <w:r>
        <w:rPr>
          <w:b w:val="0"/>
          <w:i/>
          <w:color w:val="444444"/>
          <w:sz w:val="20"/>
        </w:rPr>
        <w:t>Tinā anand sadā sukh hai jinā sach nām ādhār ॥</w:t>
      </w:r>
    </w:p>
    <w:p>
      <w:pPr>
        <w:spacing w:after="200"/>
        <w:jc w:val="center"/>
      </w:pPr>
      <w:r>
        <w:rPr>
          <w:b w:val="0"/>
          <w:i w:val="0"/>
          <w:color w:val="006000"/>
          <w:sz w:val="22"/>
        </w:rPr>
        <w:t>Тем людям, чью жизнь опорой становится вечное Имя Бога, всегда достаётся радость, всегда достаётся счастье.</w:t>
      </w:r>
    </w:p>
    <w:p/>
    <w:p>
      <w:pPr>
        <w:spacing w:before="160" w:after="40"/>
        <w:jc w:val="center"/>
      </w:pPr>
      <w:r>
        <w:rPr>
          <w:b/>
          <w:i w:val="0"/>
          <w:color w:val="550000"/>
          <w:sz w:val="26"/>
        </w:rPr>
        <w:t>ਗੁਰ ਸਬਦੀ ਸਚੁ ਪਾਇਆ ਦੂਖ ਨਿਵਾਰਣਹਾਰੁ ॥</w:t>
      </w:r>
    </w:p>
    <w:p>
      <w:pPr>
        <w:spacing w:after="60"/>
        <w:jc w:val="center"/>
      </w:pPr>
      <w:r>
        <w:rPr>
          <w:b w:val="0"/>
          <w:i/>
          <w:color w:val="444444"/>
          <w:sz w:val="20"/>
        </w:rPr>
        <w:t>Gur sabdī sach pāiā dūkh nivāraṇhār ॥</w:t>
      </w:r>
    </w:p>
    <w:p>
      <w:pPr>
        <w:spacing w:after="200"/>
        <w:jc w:val="center"/>
      </w:pPr>
      <w:r>
        <w:rPr>
          <w:b w:val="0"/>
          <w:i w:val="0"/>
          <w:color w:val="006000"/>
          <w:sz w:val="22"/>
        </w:rPr>
        <w:t>Потому что, соединившись со Словом Гуру, они обрели этого вечного Бога, который способен устранять все страдания.</w:t>
      </w:r>
    </w:p>
    <w:p/>
    <w:p>
      <w:pPr>
        <w:spacing w:before="160" w:after="40"/>
        <w:jc w:val="center"/>
      </w:pPr>
      <w:r>
        <w:rPr>
          <w:b/>
          <w:i w:val="0"/>
          <w:color w:val="550000"/>
          <w:sz w:val="26"/>
        </w:rPr>
        <w:t>ਸਦਾ ਸਦਾ ਸਾਚੇ ਗੁਣ ਗਾਵਹਿ ਸਾਚੈ ਨਾਇ ਪਿਆਰੁ ॥</w:t>
      </w:r>
    </w:p>
    <w:p>
      <w:pPr>
        <w:spacing w:after="60"/>
        <w:jc w:val="center"/>
      </w:pPr>
      <w:r>
        <w:rPr>
          <w:b w:val="0"/>
          <w:i/>
          <w:color w:val="444444"/>
          <w:sz w:val="20"/>
        </w:rPr>
        <w:t>Sadā sadā sāche guṇ gāvahi sāchai nāi piār ॥</w:t>
      </w:r>
    </w:p>
    <w:p>
      <w:pPr>
        <w:spacing w:after="200"/>
        <w:jc w:val="center"/>
      </w:pPr>
      <w:r>
        <w:rPr>
          <w:b w:val="0"/>
          <w:i w:val="0"/>
          <w:color w:val="006000"/>
          <w:sz w:val="22"/>
        </w:rPr>
        <w:t>Эти люди всегда поют качества Вечного Господа и сохраняют любовь к Имени Вечного Господа.</w:t>
      </w:r>
    </w:p>
    <w:p/>
    <w:p>
      <w:pPr>
        <w:spacing w:before="160" w:after="40"/>
        <w:jc w:val="center"/>
      </w:pPr>
      <w:r>
        <w:rPr>
          <w:b/>
          <w:i w:val="0"/>
          <w:color w:val="550000"/>
          <w:sz w:val="26"/>
        </w:rPr>
        <w:t>ਕਿਰਪਾ ਕਰਿ ਕੈ ਆਪਣੀ ਦਿਤੋਨੁ ਭਗਤਿ ਭੰਡਾਰੁ ॥੧॥</w:t>
      </w:r>
    </w:p>
    <w:p>
      <w:pPr>
        <w:spacing w:after="60"/>
        <w:jc w:val="center"/>
      </w:pPr>
      <w:r>
        <w:rPr>
          <w:b w:val="0"/>
          <w:i/>
          <w:color w:val="444444"/>
          <w:sz w:val="20"/>
        </w:rPr>
        <w:t>Kirpā kar kai āpṇī diton bhagat bhaṇḍār ॥1॥</w:t>
      </w:r>
    </w:p>
    <w:p>
      <w:pPr>
        <w:spacing w:after="200"/>
        <w:jc w:val="center"/>
      </w:pPr>
      <w:r>
        <w:rPr>
          <w:b w:val="0"/>
          <w:i w:val="0"/>
          <w:color w:val="006000"/>
          <w:sz w:val="22"/>
        </w:rPr>
        <w:t>Бог по Своей милости даровал им сокровищницу Своей преданности ॥1॥</w:t>
      </w:r>
    </w:p>
    <w:p/>
    <w:p>
      <w:pPr>
        <w:spacing w:before="160" w:after="40"/>
        <w:jc w:val="center"/>
      </w:pPr>
      <w:r>
        <w:rPr>
          <w:b/>
          <w:i w:val="0"/>
          <w:color w:val="550000"/>
          <w:sz w:val="26"/>
        </w:rPr>
        <w:t>ਮਨ ਰੇ ਸਦਾ ਅਨੰਦੁ ਗੁਣ ਗਾਇ ॥</w:t>
      </w:r>
    </w:p>
    <w:p>
      <w:pPr>
        <w:spacing w:after="60"/>
        <w:jc w:val="center"/>
      </w:pPr>
      <w:r>
        <w:rPr>
          <w:b w:val="0"/>
          <w:i/>
          <w:color w:val="444444"/>
          <w:sz w:val="20"/>
        </w:rPr>
        <w:t>Man re sadā anand guṇ gāi ॥</w:t>
      </w:r>
    </w:p>
    <w:p>
      <w:pPr>
        <w:spacing w:after="200"/>
        <w:jc w:val="center"/>
      </w:pPr>
      <w:r>
        <w:rPr>
          <w:b w:val="0"/>
          <w:i w:val="0"/>
          <w:color w:val="006000"/>
          <w:sz w:val="22"/>
        </w:rPr>
        <w:t>О мой ум! Продолжай петь качества Бога.</w:t>
      </w:r>
    </w:p>
    <w:p/>
    <w:p>
      <w:pPr>
        <w:spacing w:before="160" w:after="40"/>
        <w:jc w:val="center"/>
      </w:pPr>
      <w:r>
        <w:rPr>
          <w:b/>
          <w:i w:val="0"/>
          <w:color w:val="550000"/>
          <w:sz w:val="26"/>
        </w:rPr>
        <w:t>ਸਚੀ ਬਾਣੀ ਹਰਿ ਪਾਈਐ ਹਰਿ ਸਿਉ ਰਹੈ ਸਮਾਇ ॥੧॥ ਰਹਾਉ ॥</w:t>
      </w:r>
    </w:p>
    <w:p>
      <w:pPr>
        <w:spacing w:after="60"/>
        <w:jc w:val="center"/>
      </w:pPr>
      <w:r>
        <w:rPr>
          <w:b w:val="0"/>
          <w:i/>
          <w:color w:val="444444"/>
          <w:sz w:val="20"/>
        </w:rPr>
        <w:t>Sachī bāṇī har pāīai har siu rahai samāi ॥1॥ rahāu ॥</w:t>
      </w:r>
    </w:p>
    <w:p>
      <w:pPr>
        <w:spacing w:after="200"/>
        <w:jc w:val="center"/>
      </w:pPr>
      <w:r>
        <w:rPr>
          <w:b w:val="0"/>
          <w:i w:val="0"/>
          <w:color w:val="006000"/>
          <w:sz w:val="22"/>
        </w:rPr>
        <w:t>От пения качеств сохраняется постоянная радость. Соединяясь с восхвалением Вечного Господа, обретают Господа. Тот, кто совершает восхваление, остаётся погружённым в память о Боге ॥1॥ Пауза ॥</w:t>
      </w:r>
    </w:p>
    <w:p/>
    <w:p>
      <w:pPr>
        <w:spacing w:before="160" w:after="40"/>
        <w:jc w:val="center"/>
      </w:pPr>
      <w:r>
        <w:rPr>
          <w:b/>
          <w:i w:val="0"/>
          <w:color w:val="550000"/>
          <w:sz w:val="26"/>
        </w:rPr>
        <w:t>ਸਚੀ ਭਗਤੀ ਮਨੁ ਲਾਲੁ ਥੀਆ ਰਤਾ ਸਹਜਿ ਸੁਭਾਇ ॥</w:t>
      </w:r>
    </w:p>
    <w:p>
      <w:pPr>
        <w:spacing w:after="60"/>
        <w:jc w:val="center"/>
      </w:pPr>
      <w:r>
        <w:rPr>
          <w:b w:val="0"/>
          <w:i/>
          <w:color w:val="444444"/>
          <w:sz w:val="20"/>
        </w:rPr>
        <w:t>Sachī bhagatī man lāl thīā ratā sahaj subhāi ॥</w:t>
      </w:r>
    </w:p>
    <w:p>
      <w:pPr>
        <w:spacing w:after="200"/>
        <w:jc w:val="center"/>
      </w:pPr>
      <w:r>
        <w:rPr>
          <w:b w:val="0"/>
          <w:i w:val="0"/>
          <w:color w:val="006000"/>
          <w:sz w:val="22"/>
        </w:rPr>
        <w:t>Тот человек, чей ум глубоко окрашивается в цвет преданности Вечному Господу, остаётся погружённым в духовную устойчивость и в любовь к Богу.</w:t>
      </w:r>
    </w:p>
    <w:p/>
    <w:p>
      <w:pPr>
        <w:spacing w:before="160" w:after="40"/>
        <w:jc w:val="center"/>
      </w:pPr>
      <w:r>
        <w:rPr>
          <w:b/>
          <w:i w:val="0"/>
          <w:color w:val="550000"/>
          <w:sz w:val="26"/>
        </w:rPr>
        <w:t>ਗੁਰ ਸਬਦੀ ਮਨੁ ਮੋਹਿਆ ਕਹਣਾ ਕਛੂ ਨ ਜਾਇ ॥</w:t>
      </w:r>
    </w:p>
    <w:p>
      <w:pPr>
        <w:spacing w:after="60"/>
        <w:jc w:val="center"/>
      </w:pPr>
      <w:r>
        <w:rPr>
          <w:b w:val="0"/>
          <w:i/>
          <w:color w:val="444444"/>
          <w:sz w:val="20"/>
        </w:rPr>
        <w:t>Gur sabdī man mohīā kahṇā kachhū na jāi ॥</w:t>
      </w:r>
    </w:p>
    <w:p>
      <w:pPr>
        <w:spacing w:after="200"/>
        <w:jc w:val="center"/>
      </w:pPr>
      <w:r>
        <w:rPr>
          <w:b w:val="0"/>
          <w:i w:val="0"/>
          <w:color w:val="006000"/>
          <w:sz w:val="22"/>
        </w:rPr>
        <w:t>Соединяясь со Словом Гуру, его ум так упоён стопами Бога, что это упоение невозможно описать.</w:t>
      </w:r>
    </w:p>
    <w:p/>
    <w:p>
      <w:pPr>
        <w:spacing w:before="160" w:after="40"/>
        <w:jc w:val="center"/>
      </w:pPr>
      <w:r>
        <w:rPr>
          <w:b/>
          <w:i w:val="0"/>
          <w:color w:val="550000"/>
          <w:sz w:val="26"/>
        </w:rPr>
        <w:t>ਜਿਹਵਾ ਰਤੀ ਸਬਦਿ ਸਚੈ ਅੰਮ੍ਰਿਤੁ ਪੀਵੈ ਰਸਿ ਗੁਣ ਗਾਇ ॥</w:t>
      </w:r>
    </w:p>
    <w:p>
      <w:pPr>
        <w:spacing w:after="60"/>
        <w:jc w:val="center"/>
      </w:pPr>
      <w:r>
        <w:rPr>
          <w:b w:val="0"/>
          <w:i/>
          <w:color w:val="444444"/>
          <w:sz w:val="20"/>
        </w:rPr>
        <w:t>Jihvā ratī sabad sachai amriṯ pīvai ras guṇ gāi ॥</w:t>
      </w:r>
    </w:p>
    <w:p>
      <w:pPr>
        <w:spacing w:after="200"/>
        <w:jc w:val="center"/>
      </w:pPr>
      <w:r>
        <w:rPr>
          <w:b w:val="0"/>
          <w:i w:val="0"/>
          <w:color w:val="006000"/>
          <w:sz w:val="22"/>
        </w:rPr>
        <w:t>Его язык окрашивается в восхваление Вечного Господа; с любовью воспевая качества Бога, он пьёт нектар, дающий духовную жизнь.</w:t>
      </w:r>
    </w:p>
    <w:p/>
    <w:p>
      <w:pPr>
        <w:spacing w:before="160" w:after="40"/>
        <w:jc w:val="center"/>
      </w:pPr>
      <w:r>
        <w:rPr>
          <w:b/>
          <w:i w:val="0"/>
          <w:color w:val="550000"/>
          <w:sz w:val="26"/>
        </w:rPr>
        <w:t>ਗੁਰਮੁਖਿ ਏਹੁ ਰੰਗੁ ਪਾਈਐ ਜਿਸ ਨੋ ਕਿਰਪਾ ਕਰੇ ਰਜਾਇ ॥੨॥</w:t>
      </w:r>
    </w:p>
    <w:p>
      <w:pPr>
        <w:spacing w:after="60"/>
        <w:jc w:val="center"/>
      </w:pPr>
      <w:r>
        <w:rPr>
          <w:b w:val="0"/>
          <w:i/>
          <w:color w:val="444444"/>
          <w:sz w:val="20"/>
        </w:rPr>
        <w:t>Gurmukh eh raṅg pāīai jis no kirpā kare rajāi ॥2॥</w:t>
      </w:r>
    </w:p>
    <w:p>
      <w:pPr>
        <w:spacing w:after="200"/>
        <w:jc w:val="center"/>
      </w:pPr>
      <w:r>
        <w:rPr>
          <w:b w:val="0"/>
          <w:i w:val="0"/>
          <w:color w:val="006000"/>
          <w:sz w:val="22"/>
        </w:rPr>
        <w:t>Но этот цвет обретается только в прибежище Гуру; его получает лишь тот человек, на кого Бог по Своей воле проливает милость ॥2॥</w:t>
      </w:r>
    </w:p>
    <w:p/>
    <w:p>
      <w:pPr>
        <w:spacing w:before="160" w:after="40"/>
        <w:jc w:val="center"/>
      </w:pPr>
      <w:r>
        <w:rPr>
          <w:b/>
          <w:i w:val="0"/>
          <w:color w:val="550000"/>
          <w:sz w:val="26"/>
        </w:rPr>
        <w:t>ਸੰਸਾ ਇਹੁ ਸੰਸਾਰੁ ਹੈ ਸੁਤਿਆ ਰੈਣਿ ਵਿਹਾਇ ॥</w:t>
      </w:r>
    </w:p>
    <w:p>
      <w:pPr>
        <w:spacing w:after="60"/>
        <w:jc w:val="center"/>
      </w:pPr>
      <w:r>
        <w:rPr>
          <w:b w:val="0"/>
          <w:i/>
          <w:color w:val="444444"/>
          <w:sz w:val="20"/>
        </w:rPr>
        <w:t>Sansā ihu sansār hai sutiā raiṇ vihāi ॥</w:t>
      </w:r>
    </w:p>
    <w:p>
      <w:pPr>
        <w:spacing w:after="200"/>
        <w:jc w:val="center"/>
      </w:pPr>
      <w:r>
        <w:rPr>
          <w:b w:val="0"/>
          <w:i w:val="0"/>
          <w:color w:val="006000"/>
          <w:sz w:val="22"/>
        </w:rPr>
        <w:t>Мирское обольщение — корень тревоги; в сне привязанности и проходит ночь жизни.</w:t>
      </w:r>
    </w:p>
    <w:p/>
    <w:p>
      <w:pPr>
        <w:spacing w:before="160" w:after="40"/>
        <w:jc w:val="center"/>
      </w:pPr>
      <w:r>
        <w:rPr>
          <w:b/>
          <w:i w:val="0"/>
          <w:color w:val="550000"/>
          <w:sz w:val="26"/>
        </w:rPr>
        <w:t>ਇਕਿ ਆਪਣੈ ਭਾਣੈ ਕਢਿ ਲਇਅਨੁ ਆਪੇ ਲਇਓਨੁ ਮਿਲਾਇ ॥</w:t>
      </w:r>
    </w:p>
    <w:p>
      <w:pPr>
        <w:spacing w:after="60"/>
        <w:jc w:val="center"/>
      </w:pPr>
      <w:r>
        <w:rPr>
          <w:b w:val="0"/>
          <w:i/>
          <w:color w:val="444444"/>
          <w:sz w:val="20"/>
        </w:rPr>
        <w:t>Ik āpṇai bhāṇai kaḍh laiān āpe laion milāi ॥</w:t>
      </w:r>
    </w:p>
    <w:p>
      <w:pPr>
        <w:spacing w:after="200"/>
        <w:jc w:val="center"/>
      </w:pPr>
      <w:r>
        <w:rPr>
          <w:b w:val="0"/>
          <w:i w:val="0"/>
          <w:color w:val="006000"/>
          <w:sz w:val="22"/>
        </w:rPr>
        <w:t>Некоторых, счастливых существ, Бог, соединив со Своей волей, вывел из этого обольщения и Сам соединил со Своими стопами.</w:t>
      </w:r>
    </w:p>
    <w:p/>
    <w:p>
      <w:pPr>
        <w:spacing w:before="160" w:after="40"/>
        <w:jc w:val="center"/>
      </w:pPr>
      <w:r>
        <w:rPr>
          <w:b/>
          <w:i w:val="0"/>
          <w:color w:val="550000"/>
          <w:sz w:val="26"/>
        </w:rPr>
        <w:t>ਆਪੇ ਹੀ ਆਪਿ ਮਨਿ ਵਸਿਆ ਮਾਇਆ ਮੋਹੁ ਚੁਕਾਇ ॥</w:t>
      </w:r>
    </w:p>
    <w:p>
      <w:pPr>
        <w:spacing w:after="60"/>
        <w:jc w:val="center"/>
      </w:pPr>
      <w:r>
        <w:rPr>
          <w:b w:val="0"/>
          <w:i/>
          <w:color w:val="444444"/>
          <w:sz w:val="20"/>
        </w:rPr>
        <w:t>Āpe hī āp man vasiā māiā moh chukāi ॥</w:t>
      </w:r>
    </w:p>
    <w:p>
      <w:pPr>
        <w:spacing w:after="200"/>
        <w:jc w:val="center"/>
      </w:pPr>
      <w:r>
        <w:rPr>
          <w:b w:val="0"/>
          <w:i w:val="0"/>
          <w:color w:val="006000"/>
          <w:sz w:val="22"/>
        </w:rPr>
        <w:t>Сам, устранив из них привязанность к майе, Он Сам поселился в их уме.</w:t>
      </w:r>
    </w:p>
    <w:p/>
    <w:p>
      <w:pPr>
        <w:spacing w:before="160" w:after="40"/>
        <w:jc w:val="center"/>
      </w:pPr>
      <w:r>
        <w:rPr>
          <w:b/>
          <w:i w:val="0"/>
          <w:color w:val="550000"/>
          <w:sz w:val="26"/>
        </w:rPr>
        <w:t>ਆਪਿ ਵਡਾਈ ਦਿਤੀਅਨੁ ਗੁਰਮੁਖਿ ਦੇਇ ਬੁਝਾਇ ॥੩॥</w:t>
      </w:r>
    </w:p>
    <w:p>
      <w:pPr>
        <w:spacing w:after="60"/>
        <w:jc w:val="center"/>
      </w:pPr>
      <w:r>
        <w:rPr>
          <w:b w:val="0"/>
          <w:i/>
          <w:color w:val="444444"/>
          <w:sz w:val="20"/>
        </w:rPr>
        <w:t>Āp vaḍāī ditīan gurmukh dei bujhāi ॥3॥</w:t>
      </w:r>
    </w:p>
    <w:p>
      <w:pPr>
        <w:spacing w:after="200"/>
        <w:jc w:val="center"/>
      </w:pPr>
      <w:r>
        <w:rPr>
          <w:b w:val="0"/>
          <w:i w:val="0"/>
          <w:color w:val="006000"/>
          <w:sz w:val="22"/>
        </w:rPr>
        <w:t>Сам Бог дал им честь. Тем, кому повезло, Он, приведя к Гуру, даёт понять этот правильный путь жизни ॥3॥</w:t>
      </w:r>
    </w:p>
    <w:p/>
    <w:p>
      <w:pPr>
        <w:spacing w:before="160" w:after="40"/>
        <w:jc w:val="center"/>
      </w:pPr>
      <w:r>
        <w:rPr>
          <w:b/>
          <w:i w:val="0"/>
          <w:color w:val="550000"/>
          <w:sz w:val="26"/>
        </w:rPr>
        <w:t>ਸਭਨਾ ਕਾ ਦਾਤਾ ਏਕੁ ਹੈ ਭੁਲਿਆ ਲਏ ਸਮਝਾਇ ॥</w:t>
      </w:r>
    </w:p>
    <w:p>
      <w:pPr>
        <w:spacing w:after="60"/>
        <w:jc w:val="center"/>
      </w:pPr>
      <w:r>
        <w:rPr>
          <w:b w:val="0"/>
          <w:i/>
          <w:color w:val="444444"/>
          <w:sz w:val="20"/>
        </w:rPr>
        <w:t>Sabhnā kā dātā ek hai bhuliā lae samjhāi ॥</w:t>
      </w:r>
    </w:p>
    <w:p>
      <w:pPr>
        <w:spacing w:after="200"/>
        <w:jc w:val="center"/>
      </w:pPr>
      <w:r>
        <w:rPr>
          <w:b w:val="0"/>
          <w:i w:val="0"/>
          <w:color w:val="006000"/>
          <w:sz w:val="22"/>
        </w:rPr>
        <w:t>Только Бог является дарующим всем существам; и тем, кто сбился с жизненного пути, Он тоже даёт понимание.</w:t>
      </w:r>
    </w:p>
    <w:p/>
    <w:p>
      <w:pPr>
        <w:spacing w:before="160" w:after="40"/>
        <w:jc w:val="center"/>
      </w:pPr>
      <w:r>
        <w:rPr>
          <w:b/>
          <w:i w:val="0"/>
          <w:color w:val="550000"/>
          <w:sz w:val="26"/>
        </w:rPr>
        <w:t>ਇਕਿ ਆਪੇ ਆਪਿ ਖੁਆਇਅਨੁ ਦੂਜੈ ਛਡਿਅਨੁ ਲਾਇ ॥</w:t>
      </w:r>
    </w:p>
    <w:p>
      <w:pPr>
        <w:spacing w:after="60"/>
        <w:jc w:val="center"/>
      </w:pPr>
      <w:r>
        <w:rPr>
          <w:b w:val="0"/>
          <w:i/>
          <w:color w:val="444444"/>
          <w:sz w:val="20"/>
        </w:rPr>
        <w:t>Ik āpe āp khuāian dūjai chhaḍian lāi ॥</w:t>
      </w:r>
    </w:p>
    <w:p>
      <w:pPr>
        <w:spacing w:after="200"/>
        <w:jc w:val="center"/>
      </w:pPr>
      <w:r>
        <w:rPr>
          <w:b w:val="0"/>
          <w:i w:val="0"/>
          <w:color w:val="006000"/>
          <w:sz w:val="22"/>
        </w:rPr>
        <w:t>Некоторых существ этот Бог Сам же отдалил от Себя и удерживает в привязанности к майе.</w:t>
      </w:r>
    </w:p>
    <w:p/>
    <w:p>
      <w:pPr>
        <w:spacing w:before="160" w:after="40"/>
        <w:jc w:val="center"/>
      </w:pPr>
      <w:r>
        <w:rPr>
          <w:b/>
          <w:i w:val="0"/>
          <w:color w:val="550000"/>
          <w:sz w:val="26"/>
        </w:rPr>
        <w:t>ਗੁਰਮਤੀ ਹਰਿ ਪਾਈਐ ਜੋਤੀ ਜੋਤਿ ਮਿਲਾਇ ॥</w:t>
      </w:r>
    </w:p>
    <w:p>
      <w:pPr>
        <w:spacing w:after="60"/>
        <w:jc w:val="center"/>
      </w:pPr>
      <w:r>
        <w:rPr>
          <w:b w:val="0"/>
          <w:i/>
          <w:color w:val="444444"/>
          <w:sz w:val="20"/>
        </w:rPr>
        <w:t>Gurmatī har pāīai jotī jot milāi ॥</w:t>
      </w:r>
    </w:p>
    <w:p>
      <w:pPr>
        <w:spacing w:after="200"/>
        <w:jc w:val="center"/>
      </w:pPr>
      <w:r>
        <w:rPr>
          <w:b w:val="0"/>
          <w:i w:val="0"/>
          <w:color w:val="006000"/>
          <w:sz w:val="22"/>
        </w:rPr>
        <w:t>Следуя наставлению Гуру, обретают Бога; следуя наставлению Гуру, существо соединяет своё сознание со светом Бога.</w:t>
      </w:r>
    </w:p>
    <w:p/>
    <w:p>
      <w:pPr>
        <w:spacing w:before="160" w:after="40"/>
        <w:jc w:val="center"/>
      </w:pPr>
      <w:r>
        <w:rPr>
          <w:b/>
          <w:i w:val="0"/>
          <w:color w:val="550000"/>
          <w:sz w:val="26"/>
        </w:rPr>
        <w:t>ਅਨਦਿਨੁ ਨਾਮੇ ਰਤਿਆ ਨਾਨਕ ਨਾਮਿ ਸਮਾਇ ॥੪॥੨੫॥੫੮॥</w:t>
      </w:r>
    </w:p>
    <w:p>
      <w:pPr>
        <w:spacing w:after="60"/>
        <w:jc w:val="center"/>
      </w:pPr>
      <w:r>
        <w:rPr>
          <w:b w:val="0"/>
          <w:i/>
          <w:color w:val="444444"/>
          <w:sz w:val="20"/>
        </w:rPr>
        <w:t>Andin nāme ratiā Nānak nām samāi ॥4॥25॥58॥</w:t>
      </w:r>
    </w:p>
    <w:p>
      <w:pPr>
        <w:spacing w:after="200"/>
        <w:jc w:val="center"/>
      </w:pPr>
      <w:r>
        <w:rPr>
          <w:b w:val="0"/>
          <w:i w:val="0"/>
          <w:color w:val="006000"/>
          <w:sz w:val="22"/>
        </w:rPr>
        <w:t>И, о Нанак, будучи во всякое время окрашенным в Имя, остаётся погружённым именно в Имя ॥4॥25॥58॥</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 ॥</w:t>
      </w:r>
    </w:p>
    <w:p/>
    <w:p>
      <w:pPr>
        <w:spacing w:before="160" w:after="40"/>
        <w:jc w:val="center"/>
      </w:pPr>
      <w:r>
        <w:rPr>
          <w:b/>
          <w:i w:val="0"/>
          <w:color w:val="550000"/>
          <w:sz w:val="26"/>
        </w:rPr>
        <w:t>ਗੁਣਵੰਤੀ ਸਚੁ ਪਾਇਆ ਤ੍ਰਿਸਨਾ ਤਜਿ ਵਿਕਾਰ ॥</w:t>
      </w:r>
    </w:p>
    <w:p>
      <w:pPr>
        <w:spacing w:after="60"/>
        <w:jc w:val="center"/>
      </w:pPr>
      <w:r>
        <w:rPr>
          <w:b w:val="0"/>
          <w:i/>
          <w:color w:val="444444"/>
          <w:sz w:val="20"/>
        </w:rPr>
        <w:t>Guṇvaṅtī sach pāiā trisnā taj vikār ॥</w:t>
      </w:r>
    </w:p>
    <w:p>
      <w:pPr>
        <w:spacing w:after="200"/>
        <w:jc w:val="center"/>
      </w:pPr>
      <w:r>
        <w:rPr>
          <w:b w:val="0"/>
          <w:i w:val="0"/>
          <w:color w:val="006000"/>
          <w:sz w:val="22"/>
        </w:rPr>
        <w:t>Та душа-невеста, которая усвоила качества в своём сердце, оставив жажду и прочие пороки, нашла вечно пребывающего Бога.</w:t>
      </w:r>
    </w:p>
    <w:p/>
    <w:p>
      <w:pPr>
        <w:spacing w:before="160" w:after="40"/>
        <w:jc w:val="center"/>
      </w:pPr>
      <w:r>
        <w:rPr>
          <w:b/>
          <w:i w:val="0"/>
          <w:color w:val="550000"/>
          <w:sz w:val="26"/>
        </w:rPr>
        <w:t>ਗੁਰ ਸਬਦੀ ਮਨੁ ਰੰਗਿਆ ਰਸਨਾ ਪ੍ਰੇਮ ਪਿਆਰਿ ॥</w:t>
      </w:r>
    </w:p>
    <w:p>
      <w:pPr>
        <w:spacing w:after="60"/>
        <w:jc w:val="center"/>
      </w:pPr>
      <w:r>
        <w:rPr>
          <w:b w:val="0"/>
          <w:i/>
          <w:color w:val="444444"/>
          <w:sz w:val="20"/>
        </w:rPr>
        <w:t>Gur sabdī man raṅgiā rasnā prem piār ॥</w:t>
      </w:r>
    </w:p>
    <w:p>
      <w:pPr>
        <w:spacing w:after="200"/>
        <w:jc w:val="center"/>
      </w:pPr>
      <w:r>
        <w:rPr>
          <w:b w:val="0"/>
          <w:i w:val="0"/>
          <w:color w:val="006000"/>
          <w:sz w:val="22"/>
        </w:rPr>
        <w:t>Её ум окрасился в Слово Гуру, её язык окрасился в любовь и привязанность к Богу.</w:t>
      </w:r>
    </w:p>
    <w:p/>
    <w:p>
      <w:pPr>
        <w:spacing w:before="160" w:after="40"/>
        <w:jc w:val="center"/>
      </w:pPr>
      <w:r>
        <w:rPr>
          <w:b/>
          <w:i w:val="0"/>
          <w:color w:val="550000"/>
          <w:sz w:val="26"/>
        </w:rPr>
        <w:t>ਬਿਨੁ ਸਤਿਗੁਰ ਕਿਨੈ ਨ ਪਾਇਓ ਕਰਿ ਵੇਖਹੁ ਮਨਿ ਵੀਚਾਰਿ ॥</w:t>
      </w:r>
    </w:p>
    <w:p>
      <w:pPr>
        <w:spacing w:after="60"/>
        <w:jc w:val="center"/>
      </w:pPr>
      <w:r>
        <w:rPr>
          <w:b w:val="0"/>
          <w:i/>
          <w:color w:val="444444"/>
          <w:sz w:val="20"/>
        </w:rPr>
        <w:t>Bin satigur kinai na pāio kar vekhhu man vīchār ॥</w:t>
      </w:r>
    </w:p>
    <w:p>
      <w:pPr>
        <w:spacing w:after="200"/>
        <w:jc w:val="center"/>
      </w:pPr>
      <w:r>
        <w:rPr>
          <w:b w:val="0"/>
          <w:i w:val="0"/>
          <w:color w:val="006000"/>
          <w:sz w:val="22"/>
        </w:rPr>
        <w:t>О брат! Поразмыслите в своём уме и посмотрите: без Сатгуру никто не нашёл Бога,</w:t>
      </w:r>
    </w:p>
    <w:p/>
    <w:p>
      <w:pPr>
        <w:spacing w:before="160" w:after="40"/>
        <w:jc w:val="center"/>
      </w:pPr>
      <w:r>
        <w:rPr>
          <w:b/>
          <w:i w:val="0"/>
          <w:color w:val="550000"/>
          <w:sz w:val="26"/>
        </w:rPr>
        <w:t>ਮਨਮੁਖ ਮੈਲੁ ਨ ਉਤਰੈ ਜਿਚਰੁ ਗੁਰ ਸਬਦਿ ਨ ਕਰੇ ਪਿਆਰੁ ॥੧॥</w:t>
      </w:r>
    </w:p>
    <w:p>
      <w:pPr>
        <w:spacing w:after="60"/>
        <w:jc w:val="center"/>
      </w:pPr>
      <w:r>
        <w:rPr>
          <w:b w:val="0"/>
          <w:i/>
          <w:color w:val="444444"/>
          <w:sz w:val="20"/>
        </w:rPr>
        <w:t>Manmukh mail na utarai jichar gur sabad na kare piār ॥1॥</w:t>
      </w:r>
    </w:p>
    <w:p>
      <w:pPr>
        <w:spacing w:after="200"/>
        <w:jc w:val="center"/>
      </w:pPr>
      <w:r>
        <w:rPr>
          <w:b w:val="0"/>
          <w:i w:val="0"/>
          <w:color w:val="006000"/>
          <w:sz w:val="22"/>
        </w:rPr>
        <w:t>потому что пока человек, идущий за своим умом, не полюбит Слово Гуру, грязь пороков с его ума не сходит ॥1॥</w:t>
      </w:r>
    </w:p>
    <w:p/>
    <w:p>
      <w:pPr>
        <w:spacing w:before="160" w:after="40"/>
        <w:jc w:val="center"/>
      </w:pPr>
      <w:r>
        <w:rPr>
          <w:b/>
          <w:i w:val="0"/>
          <w:color w:val="550000"/>
          <w:sz w:val="26"/>
        </w:rPr>
        <w:t>ਮਨ ਮੇਰੇ ਸਤਿਗੁਰ ਕੈ ਭਾਣੈ ਚਲੁ ॥</w:t>
      </w:r>
    </w:p>
    <w:p>
      <w:pPr>
        <w:spacing w:after="60"/>
        <w:jc w:val="center"/>
      </w:pPr>
      <w:r>
        <w:rPr>
          <w:b w:val="0"/>
          <w:i/>
          <w:color w:val="444444"/>
          <w:sz w:val="20"/>
        </w:rPr>
        <w:t>Man mere satigur kai bhāṇai chal ॥</w:t>
      </w:r>
    </w:p>
    <w:p>
      <w:pPr>
        <w:spacing w:after="200"/>
        <w:jc w:val="center"/>
      </w:pPr>
      <w:r>
        <w:rPr>
          <w:b w:val="0"/>
          <w:i w:val="0"/>
          <w:color w:val="006000"/>
          <w:sz w:val="22"/>
        </w:rPr>
        <w:t>О мой ум! Иди в воле Сатгуру,</w:t>
      </w:r>
    </w:p>
    <w:p/>
    <w:p>
      <w:pPr>
        <w:spacing w:before="160" w:after="40"/>
        <w:jc w:val="center"/>
      </w:pPr>
      <w:r>
        <w:rPr>
          <w:b/>
          <w:i w:val="0"/>
          <w:color w:val="550000"/>
          <w:sz w:val="26"/>
        </w:rPr>
        <w:t>ਨਿਜ ਘਰਿ ਵਸਹਿ ਅੰਮ੍ਰਿਤੁ ਪੀਵਹਿ ਤਾ ਸੁਖ ਲਹਹਿ ਮਹਲੁ ॥੧॥ ਰਹਾਉ ॥</w:t>
      </w:r>
    </w:p>
    <w:p>
      <w:pPr>
        <w:spacing w:after="60"/>
        <w:jc w:val="center"/>
      </w:pPr>
      <w:r>
        <w:rPr>
          <w:b w:val="0"/>
          <w:i/>
          <w:color w:val="444444"/>
          <w:sz w:val="20"/>
        </w:rPr>
        <w:t>Nij ghar vasahi amriṯ pīvahi tā sukh lahahi mahal ॥1॥ rahāu ॥</w:t>
      </w:r>
    </w:p>
    <w:p>
      <w:pPr>
        <w:spacing w:after="200"/>
        <w:jc w:val="center"/>
      </w:pPr>
      <w:r>
        <w:rPr>
          <w:b w:val="0"/>
          <w:i w:val="0"/>
          <w:color w:val="006000"/>
          <w:sz w:val="22"/>
        </w:rPr>
        <w:t>идя в воле Гуру, ты останешься утверждённым во внутреннем существе, то есть спасёшься от блуждания, будешь пить нектар Имени, дающего духовную жизнь, и по его милости найдёшь обитель счастья ॥1॥ Пауза ॥</w:t>
      </w:r>
    </w:p>
    <w:p/>
    <w:p>
      <w:pPr>
        <w:spacing w:before="160" w:after="40"/>
        <w:jc w:val="center"/>
      </w:pPr>
      <w:r>
        <w:rPr>
          <w:b/>
          <w:i w:val="0"/>
          <w:color w:val="550000"/>
          <w:sz w:val="26"/>
        </w:rPr>
        <w:t>ਅਉਗੁਣਵੰਤੀ ਗੁਣੁ ਕੋ ਨਹੀ ਬਹਣਿ ਨ ਮਿਲੈ ਹਦੂਰਿ ॥</w:t>
      </w:r>
    </w:p>
    <w:p>
      <w:pPr>
        <w:spacing w:after="60"/>
        <w:jc w:val="center"/>
      </w:pPr>
      <w:r>
        <w:rPr>
          <w:b w:val="0"/>
          <w:i/>
          <w:color w:val="444444"/>
          <w:sz w:val="20"/>
        </w:rPr>
        <w:t>Auguṇvaṅtī guṇ ko nahī bahaṇ na milai hadūr ॥</w:t>
      </w:r>
    </w:p>
    <w:p>
      <w:pPr>
        <w:spacing w:after="200"/>
        <w:jc w:val="center"/>
      </w:pPr>
      <w:r>
        <w:rPr>
          <w:b w:val="0"/>
          <w:i w:val="0"/>
          <w:color w:val="006000"/>
          <w:sz w:val="22"/>
        </w:rPr>
        <w:t>Та душа-невеста, в которой одни только недостатки и совсем нет достоинств, не получает права сидеть в присутствии Бога.</w:t>
      </w:r>
    </w:p>
    <w:p/>
    <w:p>
      <w:pPr>
        <w:spacing w:before="160" w:after="40"/>
        <w:jc w:val="center"/>
      </w:pPr>
      <w:r>
        <w:rPr>
          <w:b/>
          <w:i w:val="0"/>
          <w:color w:val="550000"/>
          <w:sz w:val="26"/>
        </w:rPr>
        <w:t>ਮਨਮੁਖਿ ਸਬਦੁ ਨ ਜਾਣਈ ਅਵਗਣਿ ਸੋ ਪ੍ਰਭੁ ਦੂਰਿ ॥</w:t>
      </w:r>
    </w:p>
    <w:p>
      <w:pPr>
        <w:spacing w:after="60"/>
        <w:jc w:val="center"/>
      </w:pPr>
      <w:r>
        <w:rPr>
          <w:b w:val="0"/>
          <w:i/>
          <w:color w:val="444444"/>
          <w:sz w:val="20"/>
        </w:rPr>
        <w:t>Manmukh sabad na jāṇai avgaṇ so prabh dūr ॥</w:t>
      </w:r>
    </w:p>
    <w:p>
      <w:pPr>
        <w:spacing w:after="200"/>
        <w:jc w:val="center"/>
      </w:pPr>
      <w:r>
        <w:rPr>
          <w:b w:val="0"/>
          <w:i w:val="0"/>
          <w:color w:val="006000"/>
          <w:sz w:val="22"/>
        </w:rPr>
        <w:t>Душа-невеста, идущая за своим умом, не знает цены Слову Гуру; из-за своих недостатков тот Бог кажется ей где-то далеко.</w:t>
      </w:r>
    </w:p>
    <w:p/>
    <w:p>
      <w:pPr>
        <w:spacing w:before="160" w:after="40"/>
        <w:jc w:val="center"/>
      </w:pPr>
      <w:r>
        <w:rPr>
          <w:b/>
          <w:i w:val="0"/>
          <w:color w:val="550000"/>
          <w:sz w:val="26"/>
        </w:rPr>
        <w:t>ਜਿਨੀ ਸਚੁ ਪਛਾਣਿਆ ਸਚਿ ਰਤੇ ਭਰਪੂਰਿ ॥</w:t>
      </w:r>
    </w:p>
    <w:p>
      <w:pPr>
        <w:spacing w:after="60"/>
        <w:jc w:val="center"/>
      </w:pPr>
      <w:r>
        <w:rPr>
          <w:b w:val="0"/>
          <w:i/>
          <w:color w:val="444444"/>
          <w:sz w:val="20"/>
        </w:rPr>
        <w:t>Jinī sach pachhāṇiā sach rate bharpūr ॥</w:t>
      </w:r>
    </w:p>
    <w:p>
      <w:pPr>
        <w:spacing w:after="200"/>
        <w:jc w:val="center"/>
      </w:pPr>
      <w:r>
        <w:rPr>
          <w:b w:val="0"/>
          <w:i w:val="0"/>
          <w:color w:val="006000"/>
          <w:sz w:val="22"/>
        </w:rPr>
        <w:t>Те люди, которые распознали Вечного Бога как пребывающего повсюду, остаются окрашенными в любовь этого Вечного Господа,</w:t>
      </w:r>
    </w:p>
    <w:p/>
    <w:p>
      <w:pPr>
        <w:spacing w:before="160" w:after="40"/>
        <w:jc w:val="center"/>
      </w:pPr>
      <w:r>
        <w:rPr>
          <w:b/>
          <w:i w:val="0"/>
          <w:color w:val="550000"/>
          <w:sz w:val="26"/>
        </w:rPr>
        <w:t>ਗੁਰ ਸਬਦੀ ਮਨੁ ਬੇਧਿਆ ਪ੍ਰਭੁ ਮਿਲਿਆ ਆਪਿ ਹਦੂਰਿ ॥੨॥</w:t>
      </w:r>
    </w:p>
    <w:p>
      <w:pPr>
        <w:spacing w:after="60"/>
        <w:jc w:val="center"/>
      </w:pPr>
      <w:r>
        <w:rPr>
          <w:b w:val="0"/>
          <w:i/>
          <w:color w:val="444444"/>
          <w:sz w:val="20"/>
        </w:rPr>
        <w:t>Gur sabdī man bedhiā prabh miliā āp hadūr ॥2॥</w:t>
      </w:r>
    </w:p>
    <w:p>
      <w:pPr>
        <w:spacing w:after="200"/>
        <w:jc w:val="center"/>
      </w:pPr>
      <w:r>
        <w:rPr>
          <w:b w:val="0"/>
          <w:i w:val="0"/>
          <w:color w:val="006000"/>
          <w:sz w:val="22"/>
        </w:rPr>
        <w:t>их ум пронзён Словом Гуру, им открывается Бог, и они видят Его пребывающим рядом, как неразлучного спутника ॥2॥</w:t>
      </w:r>
    </w:p>
    <w:p/>
    <w:p>
      <w:pPr>
        <w:spacing w:before="160" w:after="40"/>
        <w:jc w:val="center"/>
      </w:pPr>
      <w:r>
        <w:rPr>
          <w:b/>
          <w:i w:val="0"/>
          <w:color w:val="550000"/>
          <w:sz w:val="26"/>
        </w:rPr>
        <w:t>ਆਪੇ ਰੰਗਣਿ ਰੰਗਿਓਨੁ ਸਬਦੇ ਲਇਓਨੁ ਮਿਲਾਇ ॥</w:t>
      </w:r>
    </w:p>
    <w:p>
      <w:pPr>
        <w:spacing w:after="60"/>
        <w:jc w:val="center"/>
      </w:pPr>
      <w:r>
        <w:rPr>
          <w:b w:val="0"/>
          <w:i/>
          <w:color w:val="444444"/>
          <w:sz w:val="20"/>
        </w:rPr>
        <w:t>Āpe raṅgaṇ raṅgion sabde laion milāi ॥</w:t>
      </w:r>
    </w:p>
    <w:p>
      <w:pPr>
        <w:spacing w:after="200"/>
        <w:jc w:val="center"/>
      </w:pPr>
      <w:r>
        <w:rPr>
          <w:b w:val="0"/>
          <w:i w:val="0"/>
          <w:color w:val="006000"/>
          <w:sz w:val="22"/>
        </w:rPr>
        <w:t>Но что во власти существ? Тех, кого Бог Сам удержал в садх-сангате и окрасил цветом Имени, соединив с Шабдом Гуру, Он соединил со Своими стопами.</w:t>
      </w:r>
    </w:p>
    <w:p/>
    <w:p>
      <w:pPr>
        <w:spacing w:before="160" w:after="40"/>
        <w:jc w:val="center"/>
      </w:pPr>
      <w:r>
        <w:rPr>
          <w:b/>
          <w:i w:val="0"/>
          <w:color w:val="550000"/>
          <w:sz w:val="26"/>
        </w:rPr>
        <w:t>ਸਚਾ ਰੰਗੁ ਨ ਉਤਰੈ ਜੋ ਸਚਿ ਰਤੇ ਲਿਵ ਲਾਇ ॥</w:t>
      </w:r>
    </w:p>
    <w:p>
      <w:pPr>
        <w:spacing w:after="60"/>
        <w:jc w:val="center"/>
      </w:pPr>
      <w:r>
        <w:rPr>
          <w:b w:val="0"/>
          <w:i/>
          <w:color w:val="444444"/>
          <w:sz w:val="20"/>
        </w:rPr>
        <w:t>Sachā raṅg na utarai jo sach rate liv lāi ॥</w:t>
      </w:r>
    </w:p>
    <w:p>
      <w:pPr>
        <w:spacing w:after="200"/>
        <w:jc w:val="center"/>
      </w:pPr>
      <w:r>
        <w:rPr>
          <w:b w:val="0"/>
          <w:i w:val="0"/>
          <w:color w:val="006000"/>
          <w:sz w:val="22"/>
        </w:rPr>
        <w:t>Те люди, которые, соединив своё сознание с Вечным Богом, окрашиваются цветом Имени, — этот их вечный цвет никогда не сходит.</w:t>
      </w:r>
    </w:p>
    <w:p/>
    <w:p>
      <w:pPr>
        <w:spacing w:before="160" w:after="40"/>
        <w:jc w:val="center"/>
      </w:pPr>
      <w:r>
        <w:rPr>
          <w:b/>
          <w:i w:val="0"/>
          <w:color w:val="550000"/>
          <w:sz w:val="26"/>
        </w:rPr>
        <w:t>ਚਾਰੇ ਕੁੰਡਾ ਭਵਿ ਥਕੇ ਮਨਮੁਖ ਬੂਝ ਨ ਪਾਇ ॥</w:t>
      </w:r>
    </w:p>
    <w:p>
      <w:pPr>
        <w:spacing w:after="60"/>
        <w:jc w:val="center"/>
      </w:pPr>
      <w:r>
        <w:rPr>
          <w:b w:val="0"/>
          <w:i/>
          <w:color w:val="444444"/>
          <w:sz w:val="20"/>
        </w:rPr>
        <w:t>Chāre kuṇḍā bhav thake manmukh būjh na pāi ॥</w:t>
      </w:r>
    </w:p>
    <w:p>
      <w:pPr>
        <w:spacing w:after="200"/>
        <w:jc w:val="center"/>
      </w:pPr>
      <w:r>
        <w:rPr>
          <w:b w:val="0"/>
          <w:i w:val="0"/>
          <w:color w:val="006000"/>
          <w:sz w:val="22"/>
        </w:rPr>
        <w:t>Люди, идущие за своим умом, ради майи блуждают по всем четырём сторонам и, блуждая, устают, то есть ослабляют свою духовную жизнь; понимание правильного жизненного пути к ним не приходит.</w:t>
      </w:r>
    </w:p>
    <w:p/>
    <w:p>
      <w:pPr>
        <w:spacing w:before="160" w:after="40"/>
        <w:jc w:val="center"/>
      </w:pPr>
      <w:r>
        <w:rPr>
          <w:b/>
          <w:i w:val="0"/>
          <w:color w:val="550000"/>
          <w:sz w:val="26"/>
        </w:rPr>
        <w:t>ਜਿਸੁ ਸਤਿਗੁਰੁ ਮੇਲੇ ਸੋ ਮਿਲੈ ਸਚੈ ਸਬਦਿ ਸਮਾਇ ॥੩॥</w:t>
      </w:r>
    </w:p>
    <w:p>
      <w:pPr>
        <w:spacing w:after="60"/>
        <w:jc w:val="center"/>
      </w:pPr>
      <w:r>
        <w:rPr>
          <w:b w:val="0"/>
          <w:i/>
          <w:color w:val="444444"/>
          <w:sz w:val="20"/>
        </w:rPr>
        <w:t>Jis satigur mele so milai sachai sabad samāi ॥3॥</w:t>
      </w:r>
    </w:p>
    <w:p>
      <w:pPr>
        <w:spacing w:after="200"/>
        <w:jc w:val="center"/>
      </w:pPr>
      <w:r>
        <w:rPr>
          <w:b w:val="0"/>
          <w:i w:val="0"/>
          <w:color w:val="006000"/>
          <w:sz w:val="22"/>
        </w:rPr>
        <w:t>Тот человек, которого соединяет Гуру, встречает Возлюбленного-Бога; он остаётся погружённым в речь восхваления Вечного Господа ॥3॥</w:t>
      </w:r>
    </w:p>
    <w:p/>
    <w:p>
      <w:pPr>
        <w:spacing w:before="160" w:after="40"/>
        <w:jc w:val="center"/>
      </w:pPr>
      <w:r>
        <w:rPr>
          <w:b/>
          <w:i w:val="0"/>
          <w:color w:val="550000"/>
          <w:sz w:val="26"/>
        </w:rPr>
        <w:t>ਮਿਤ੍ਰ ਘਣੇਰੇ ਕਰਿ ਥਕੀ ਮੇਰਾ ਦੁਖੁ ਕਾਟੈ ਕੋਇ ॥</w:t>
      </w:r>
    </w:p>
    <w:p>
      <w:pPr>
        <w:spacing w:after="60"/>
        <w:jc w:val="center"/>
      </w:pPr>
      <w:r>
        <w:rPr>
          <w:b w:val="0"/>
          <w:i/>
          <w:color w:val="444444"/>
          <w:sz w:val="20"/>
        </w:rPr>
        <w:t>Mitr ghaṇere kar thakī merā dukh kāṭai koi ॥</w:t>
      </w:r>
    </w:p>
    <w:p>
      <w:pPr>
        <w:spacing w:after="200"/>
        <w:jc w:val="center"/>
      </w:pPr>
      <w:r>
        <w:rPr>
          <w:b w:val="0"/>
          <w:i w:val="0"/>
          <w:color w:val="006000"/>
          <w:sz w:val="22"/>
        </w:rPr>
        <w:t>Я устала, делая друзьями многих мирских родственников; я всё думала, что кто-нибудь из них сможет рассечь мою боль.</w:t>
      </w:r>
    </w:p>
    <w:p/>
    <w:p>
      <w:pPr>
        <w:spacing w:before="160" w:after="40"/>
        <w:jc w:val="center"/>
      </w:pPr>
      <w:r>
        <w:rPr>
          <w:b/>
          <w:i w:val="0"/>
          <w:color w:val="550000"/>
          <w:sz w:val="26"/>
        </w:rPr>
        <w:t>ਮਿਲਿ ਪ੍ਰੀਤਮ ਦੁਖੁ ਕਟਿਆ ਸਬਦਿ ਮਿਲਾਵਾ ਹੋਇ ॥</w:t>
      </w:r>
    </w:p>
    <w:p>
      <w:pPr>
        <w:spacing w:after="60"/>
        <w:jc w:val="center"/>
      </w:pPr>
      <w:r>
        <w:rPr>
          <w:b w:val="0"/>
          <w:i/>
          <w:color w:val="444444"/>
          <w:sz w:val="20"/>
        </w:rPr>
        <w:t>Mil prītam dukh kaṭiā sabad milāvā hoi ॥</w:t>
      </w:r>
    </w:p>
    <w:p>
      <w:pPr>
        <w:spacing w:after="200"/>
        <w:jc w:val="center"/>
      </w:pPr>
      <w:r>
        <w:rPr>
          <w:b w:val="0"/>
          <w:i w:val="0"/>
          <w:color w:val="006000"/>
          <w:sz w:val="22"/>
        </w:rPr>
        <w:t>Только встретив Возлюбленного-Бога, боль рассекается; только через Слово Гуру происходит соединение с Ним.</w:t>
      </w:r>
    </w:p>
    <w:p/>
    <w:p>
      <w:pPr>
        <w:spacing w:before="160" w:after="40"/>
        <w:jc w:val="center"/>
      </w:pPr>
      <w:r>
        <w:rPr>
          <w:b/>
          <w:i w:val="0"/>
          <w:color w:val="550000"/>
          <w:sz w:val="26"/>
        </w:rPr>
        <w:t>ਸਚੁ ਖਟਣਾ ਸਚੁ ਰਾਸਿ ਹੈ ਸਚੇ ਸਚੀ ਸੋਇ ॥</w:t>
      </w:r>
    </w:p>
    <w:p>
      <w:pPr>
        <w:spacing w:after="60"/>
        <w:jc w:val="center"/>
      </w:pPr>
      <w:r>
        <w:rPr>
          <w:b w:val="0"/>
          <w:i/>
          <w:color w:val="444444"/>
          <w:sz w:val="20"/>
        </w:rPr>
        <w:t>Sach khaṭṇā sach rās hai sache sachī soi ॥</w:t>
      </w:r>
    </w:p>
    <w:p>
      <w:pPr>
        <w:spacing w:after="200"/>
        <w:jc w:val="center"/>
      </w:pPr>
      <w:r>
        <w:rPr>
          <w:b w:val="0"/>
          <w:i w:val="0"/>
          <w:color w:val="006000"/>
          <w:sz w:val="22"/>
        </w:rPr>
        <w:t>Тот человек, который становится образом Вечного Бога, — для него Имя Вечного Бога становится истинно заработанным достоянием, Имя становится его капиталом, и он получает непреходящую славу.</w:t>
      </w:r>
    </w:p>
    <w:p/>
    <w:p>
      <w:pPr>
        <w:spacing w:before="160" w:after="40"/>
        <w:jc w:val="center"/>
      </w:pPr>
      <w:r>
        <w:rPr>
          <w:b/>
          <w:i w:val="0"/>
          <w:color w:val="550000"/>
          <w:sz w:val="26"/>
        </w:rPr>
        <w:t>ਸਚਿ ਮਿਲੇ ਸੇ ਨ ਵਿਛੁੜਹਿ ਨਾਨਕ ਗੁਰਮੁਖਿ ਹੋਇ ॥੪॥੨੬॥੫੯॥</w:t>
      </w:r>
    </w:p>
    <w:p>
      <w:pPr>
        <w:spacing w:after="60"/>
        <w:jc w:val="center"/>
      </w:pPr>
      <w:r>
        <w:rPr>
          <w:b w:val="0"/>
          <w:i/>
          <w:color w:val="444444"/>
          <w:sz w:val="20"/>
        </w:rPr>
        <w:t>Sach mile se na vichhuṛahi Nānak gurmukh hoi ॥4॥26॥59॥</w:t>
      </w:r>
    </w:p>
    <w:p>
      <w:pPr>
        <w:spacing w:after="200"/>
        <w:jc w:val="center"/>
      </w:pPr>
      <w:r>
        <w:rPr>
          <w:b w:val="0"/>
          <w:i w:val="0"/>
          <w:color w:val="006000"/>
          <w:sz w:val="22"/>
        </w:rPr>
        <w:t>О Нанак! Те люди, которые, став обращёнными к Гуру, соединяются с Вечным Богом, уже не отделяются от Него вновь ॥4॥26॥59॥</w:t>
      </w:r>
    </w:p>
    <w:p/>
    <w:p>
      <w:pPr>
        <w:spacing w:before="360" w:after="200"/>
        <w:jc w:val="center"/>
      </w:pPr>
      <w:r>
        <w:rPr>
          <w:b/>
          <w:color w:val="222222"/>
          <w:sz w:val="26"/>
        </w:rPr>
        <w:t>АНГ 37</w:t>
      </w:r>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ਆਪੇ ਕਾਰਣੁ ਕਰਤਾ ਕਰੇ ਸ੍ਰਿਸਟਿ ਦੇਖੈ ਆਪਿ ਉਪਾਇ ॥</w:t>
      </w:r>
    </w:p>
    <w:p>
      <w:pPr>
        <w:spacing w:after="60"/>
        <w:jc w:val="center"/>
      </w:pPr>
      <w:r>
        <w:rPr>
          <w:b w:val="0"/>
          <w:i/>
          <w:color w:val="444444"/>
          <w:sz w:val="20"/>
        </w:rPr>
        <w:t>āpe kāraṇ kartā kare srisṭ dekhai āp upāe</w:t>
      </w:r>
    </w:p>
    <w:p>
      <w:pPr>
        <w:spacing w:after="200"/>
        <w:jc w:val="center"/>
      </w:pPr>
      <w:r>
        <w:rPr>
          <w:b w:val="0"/>
          <w:i w:val="0"/>
          <w:color w:val="006000"/>
          <w:sz w:val="22"/>
        </w:rPr>
        <w:t>Творец Сам создаёт основу (мира), затем, создав мир, Сам же заботится о нём.</w:t>
      </w:r>
    </w:p>
    <w:p/>
    <w:p>
      <w:pPr>
        <w:spacing w:before="160" w:after="40"/>
        <w:jc w:val="center"/>
      </w:pPr>
      <w:r>
        <w:rPr>
          <w:b/>
          <w:i w:val="0"/>
          <w:color w:val="550000"/>
          <w:sz w:val="26"/>
        </w:rPr>
        <w:t>ਸਭ ਏਕੋ ਇਕੁ ਵਰਤਦਾ ਅਲਖੁ ਨ ਲਖਿਆ ਜਾਇ ॥</w:t>
      </w:r>
    </w:p>
    <w:p>
      <w:pPr>
        <w:spacing w:after="60"/>
        <w:jc w:val="center"/>
      </w:pPr>
      <w:r>
        <w:rPr>
          <w:b w:val="0"/>
          <w:i/>
          <w:color w:val="444444"/>
          <w:sz w:val="20"/>
        </w:rPr>
        <w:t>sabh eko ik vartdā alakh na lakhia jāe</w:t>
      </w:r>
    </w:p>
    <w:p>
      <w:pPr>
        <w:spacing w:after="200"/>
        <w:jc w:val="center"/>
      </w:pPr>
      <w:r>
        <w:rPr>
          <w:b w:val="0"/>
          <w:i w:val="0"/>
          <w:color w:val="006000"/>
          <w:sz w:val="22"/>
        </w:rPr>
        <w:t>Во всём мире Сам Творец присутствует повсюду, но Его невозможно постичь, Его сущность невозможно описать.</w:t>
      </w:r>
    </w:p>
    <w:p/>
    <w:p>
      <w:pPr>
        <w:spacing w:before="160" w:after="40"/>
        <w:jc w:val="center"/>
      </w:pPr>
      <w:r>
        <w:rPr>
          <w:b/>
          <w:i w:val="0"/>
          <w:color w:val="550000"/>
          <w:sz w:val="26"/>
        </w:rPr>
        <w:t>ਆਪੇ ਪ੍ਰਭੂ ਦਇਆਲੁ ਹੈ ਆਪੇ ਦੇਇ ਬੁਝਾਇ ॥</w:t>
      </w:r>
    </w:p>
    <w:p>
      <w:pPr>
        <w:spacing w:after="60"/>
        <w:jc w:val="center"/>
      </w:pPr>
      <w:r>
        <w:rPr>
          <w:b w:val="0"/>
          <w:i/>
          <w:color w:val="444444"/>
          <w:sz w:val="20"/>
        </w:rPr>
        <w:t>āpe prabhū dayāl hai āpe dei bujhāe</w:t>
      </w:r>
    </w:p>
    <w:p>
      <w:pPr>
        <w:spacing w:after="200"/>
        <w:jc w:val="center"/>
      </w:pPr>
      <w:r>
        <w:rPr>
          <w:b w:val="0"/>
          <w:i w:val="0"/>
          <w:color w:val="006000"/>
          <w:sz w:val="22"/>
        </w:rPr>
        <w:t>Сам Господь, когда становится милостивым, Сам же дарует понимание правильной жизни.</w:t>
      </w:r>
    </w:p>
    <w:p/>
    <w:p>
      <w:pPr>
        <w:spacing w:before="160" w:after="40"/>
        <w:jc w:val="center"/>
      </w:pPr>
      <w:r>
        <w:rPr>
          <w:b/>
          <w:i w:val="0"/>
          <w:color w:val="550000"/>
          <w:sz w:val="26"/>
        </w:rPr>
        <w:t>ਗੁਰਮਤੀ ਸਦ ਮਨਿ ਵਸਿਆ ਸਚਿ ਰਹੇ ਲਿਵ ਲਾਇ ॥੧॥</w:t>
      </w:r>
    </w:p>
    <w:p>
      <w:pPr>
        <w:spacing w:after="60"/>
        <w:jc w:val="center"/>
      </w:pPr>
      <w:r>
        <w:rPr>
          <w:b w:val="0"/>
          <w:i/>
          <w:color w:val="444444"/>
          <w:sz w:val="20"/>
        </w:rPr>
        <w:t>gurmat sad man vasiā sach rahe liv lāe</w:t>
      </w:r>
    </w:p>
    <w:p>
      <w:pPr>
        <w:spacing w:after="200"/>
        <w:jc w:val="center"/>
      </w:pPr>
      <w:r>
        <w:rPr>
          <w:b w:val="0"/>
          <w:i w:val="0"/>
          <w:color w:val="006000"/>
          <w:sz w:val="22"/>
        </w:rPr>
        <w:t>Те люди, в чьём уме по милости учения Гуру поселяется Бог, постоянно удерживают своё сознание в этом вечном Господе.</w:t>
      </w:r>
    </w:p>
    <w:p/>
    <w:p>
      <w:pPr>
        <w:spacing w:before="160" w:after="40"/>
        <w:jc w:val="center"/>
      </w:pPr>
      <w:r>
        <w:rPr>
          <w:b/>
          <w:i w:val="0"/>
          <w:color w:val="550000"/>
          <w:sz w:val="26"/>
        </w:rPr>
        <w:t>ਮਨ ਮੇਰੇ ਗੁਰ ਕੀ ਮੰਨਿ ਲੈ ਰਜਾਇ ॥</w:t>
      </w:r>
    </w:p>
    <w:p>
      <w:pPr>
        <w:spacing w:after="60"/>
        <w:jc w:val="center"/>
      </w:pPr>
      <w:r>
        <w:rPr>
          <w:b w:val="0"/>
          <w:i/>
          <w:color w:val="444444"/>
          <w:sz w:val="20"/>
        </w:rPr>
        <w:t>man mere gur kī man lae rajāe</w:t>
      </w:r>
    </w:p>
    <w:p>
      <w:pPr>
        <w:spacing w:after="200"/>
        <w:jc w:val="center"/>
      </w:pPr>
      <w:r>
        <w:rPr>
          <w:b w:val="0"/>
          <w:i w:val="0"/>
          <w:color w:val="006000"/>
          <w:sz w:val="22"/>
        </w:rPr>
        <w:t>О мой ум! Следуй повелению Гуру.</w:t>
      </w:r>
    </w:p>
    <w:p/>
    <w:p>
      <w:pPr>
        <w:spacing w:before="160" w:after="40"/>
        <w:jc w:val="center"/>
      </w:pPr>
      <w:r>
        <w:rPr>
          <w:b/>
          <w:i w:val="0"/>
          <w:color w:val="550000"/>
          <w:sz w:val="26"/>
        </w:rPr>
        <w:t>ਮਨੁ ਤਨੁ ਸੀਤਲੁ ਸਭੁ ਥੀਐ ਨਾਮੁ ਵਸੈ ਮਨਿ ਆਇ ॥੧॥ ਰਹਾਉ ॥</w:t>
      </w:r>
    </w:p>
    <w:p>
      <w:pPr>
        <w:spacing w:after="60"/>
        <w:jc w:val="center"/>
      </w:pPr>
      <w:r>
        <w:rPr>
          <w:b w:val="0"/>
          <w:i/>
          <w:color w:val="444444"/>
          <w:sz w:val="20"/>
        </w:rPr>
        <w:t>man tan sītal sabh thīe nām vasai man āe</w:t>
      </w:r>
    </w:p>
    <w:p>
      <w:pPr>
        <w:spacing w:after="200"/>
        <w:jc w:val="center"/>
      </w:pPr>
      <w:r>
        <w:rPr>
          <w:b w:val="0"/>
          <w:i w:val="0"/>
          <w:color w:val="006000"/>
          <w:sz w:val="22"/>
        </w:rPr>
        <w:t>У того человека, который следует Гуру, ум и тело становятся спокойными, и в его уме поселяется Имя Бога.</w:t>
      </w:r>
    </w:p>
    <w:p/>
    <w:p>
      <w:pPr>
        <w:spacing w:before="160" w:after="40"/>
        <w:jc w:val="center"/>
      </w:pPr>
      <w:r>
        <w:rPr>
          <w:b/>
          <w:i w:val="0"/>
          <w:color w:val="550000"/>
          <w:sz w:val="26"/>
        </w:rPr>
        <w:t>ਜਿਨਿ ਕਰਿ ਕਾਰਣੁ ਧਾਰਿਆ ਸੋਈ ਸਾਰ ਕਰੇਇ ॥</w:t>
      </w:r>
    </w:p>
    <w:p>
      <w:pPr>
        <w:spacing w:after="60"/>
        <w:jc w:val="center"/>
      </w:pPr>
      <w:r>
        <w:rPr>
          <w:b w:val="0"/>
          <w:i/>
          <w:color w:val="444444"/>
          <w:sz w:val="20"/>
        </w:rPr>
        <w:t>jin kar kāraṇ dhāriā soī sār kare</w:t>
      </w:r>
    </w:p>
    <w:p>
      <w:pPr>
        <w:spacing w:after="200"/>
        <w:jc w:val="center"/>
      </w:pPr>
      <w:r>
        <w:rPr>
          <w:b w:val="0"/>
          <w:i w:val="0"/>
          <w:color w:val="006000"/>
          <w:sz w:val="22"/>
        </w:rPr>
        <w:t>Тот Творец, который создал основу мира и породил его, Сам же заботится о нём.</w:t>
      </w:r>
    </w:p>
    <w:p/>
    <w:p>
      <w:pPr>
        <w:spacing w:before="160" w:after="40"/>
        <w:jc w:val="center"/>
      </w:pPr>
      <w:r>
        <w:rPr>
          <w:b/>
          <w:i w:val="0"/>
          <w:color w:val="550000"/>
          <w:sz w:val="26"/>
        </w:rPr>
        <w:t>ਗੁਰ ਕੈ ਸਬਦਿ ਪਛਾਣੀਐ ਜਾ ਆਪੇ ਨਦਰਿ ਕਰੇਇ ॥</w:t>
      </w:r>
    </w:p>
    <w:p>
      <w:pPr>
        <w:spacing w:after="60"/>
        <w:jc w:val="center"/>
      </w:pPr>
      <w:r>
        <w:rPr>
          <w:b w:val="0"/>
          <w:i/>
          <w:color w:val="444444"/>
          <w:sz w:val="20"/>
        </w:rPr>
        <w:t>gur kai sabad pachhāṇīe jā āpe nadar kare</w:t>
      </w:r>
    </w:p>
    <w:p>
      <w:pPr>
        <w:spacing w:after="200"/>
        <w:jc w:val="center"/>
      </w:pPr>
      <w:r>
        <w:rPr>
          <w:b w:val="0"/>
          <w:i w:val="0"/>
          <w:color w:val="006000"/>
          <w:sz w:val="22"/>
        </w:rPr>
        <w:t>Но Его ценность познаётся через Слово Гуру, когда Он Сам проявляет милость.</w:t>
      </w:r>
    </w:p>
    <w:p/>
    <w:p>
      <w:pPr>
        <w:spacing w:before="160" w:after="40"/>
        <w:jc w:val="center"/>
      </w:pPr>
      <w:r>
        <w:rPr>
          <w:b/>
          <w:i w:val="0"/>
          <w:color w:val="550000"/>
          <w:sz w:val="26"/>
        </w:rPr>
        <w:t>ਸੇ ਜਨ ਸਬਦੇ ਸੋਹਣੇ ਤਿਤੁ ਸਚੈ ਦਰਬਾਰਿ ॥</w:t>
      </w:r>
    </w:p>
    <w:p>
      <w:pPr>
        <w:spacing w:after="60"/>
        <w:jc w:val="center"/>
      </w:pPr>
      <w:r>
        <w:rPr>
          <w:b w:val="0"/>
          <w:i/>
          <w:color w:val="444444"/>
          <w:sz w:val="20"/>
        </w:rPr>
        <w:t>se jan sabde sohaṇe tit sachai darbār</w:t>
      </w:r>
    </w:p>
    <w:p>
      <w:pPr>
        <w:spacing w:after="200"/>
        <w:jc w:val="center"/>
      </w:pPr>
      <w:r>
        <w:rPr>
          <w:b w:val="0"/>
          <w:i w:val="0"/>
          <w:color w:val="006000"/>
          <w:sz w:val="22"/>
        </w:rPr>
        <w:t>Те люди, на которых падает милостивый взгляд, соединяясь со Словом Гуру, обретают честь в вечном Дворе Господа.</w:t>
      </w:r>
    </w:p>
    <w:p/>
    <w:p>
      <w:pPr>
        <w:spacing w:before="160" w:after="40"/>
        <w:jc w:val="center"/>
      </w:pPr>
      <w:r>
        <w:rPr>
          <w:b/>
          <w:i w:val="0"/>
          <w:color w:val="550000"/>
          <w:sz w:val="26"/>
        </w:rPr>
        <w:t>ਗੁਰਮੁਖਿ ਸਚੈ ਸਬਦਿ ਰਤੇ ਆਪਿ ਮੇਲੇ ਕਰਤਾਰਿ ॥੨॥</w:t>
      </w:r>
    </w:p>
    <w:p>
      <w:pPr>
        <w:spacing w:after="60"/>
        <w:jc w:val="center"/>
      </w:pPr>
      <w:r>
        <w:rPr>
          <w:b w:val="0"/>
          <w:i/>
          <w:color w:val="444444"/>
          <w:sz w:val="20"/>
        </w:rPr>
        <w:t>gurmukh sachai sabad rate āp mele kartār</w:t>
      </w:r>
    </w:p>
    <w:p>
      <w:pPr>
        <w:spacing w:after="200"/>
        <w:jc w:val="center"/>
      </w:pPr>
      <w:r>
        <w:rPr>
          <w:b w:val="0"/>
          <w:i w:val="0"/>
          <w:color w:val="006000"/>
          <w:sz w:val="22"/>
        </w:rPr>
        <w:t>Те, кого Сам Творец соединил с Гуру, пребывая лицом к Гуру, остаются окрашенными в Слово прославления вечного Господа.</w:t>
      </w:r>
    </w:p>
    <w:p/>
    <w:p>
      <w:pPr>
        <w:spacing w:before="160" w:after="40"/>
        <w:jc w:val="center"/>
      </w:pPr>
      <w:r>
        <w:rPr>
          <w:b/>
          <w:i w:val="0"/>
          <w:color w:val="550000"/>
          <w:sz w:val="26"/>
        </w:rPr>
        <w:t>ਗੁਰਮਤੀ ਸਚੁ ਸਲਾਹਣਾ ਜਿਸ ਦਾ ਅੰਤੁ ਨ ਪਾਰਾਵਾਰੁ ॥</w:t>
      </w:r>
    </w:p>
    <w:p>
      <w:pPr>
        <w:spacing w:after="60"/>
        <w:jc w:val="center"/>
      </w:pPr>
      <w:r>
        <w:rPr>
          <w:b w:val="0"/>
          <w:i/>
          <w:color w:val="444444"/>
          <w:sz w:val="20"/>
        </w:rPr>
        <w:t>gurmat sach salāhṇā jis dā ant na pārāvār</w:t>
      </w:r>
    </w:p>
    <w:p>
      <w:pPr>
        <w:spacing w:after="200"/>
        <w:jc w:val="center"/>
      </w:pPr>
      <w:r>
        <w:rPr>
          <w:b w:val="0"/>
          <w:i w:val="0"/>
          <w:color w:val="006000"/>
          <w:sz w:val="22"/>
        </w:rPr>
        <w:t>Следует, приняв учение Гуру, восхвалять вечного Бога, у Которого нет конца и границ.</w:t>
      </w:r>
    </w:p>
    <w:p/>
    <w:p>
      <w:pPr>
        <w:spacing w:before="160" w:after="40"/>
        <w:jc w:val="center"/>
      </w:pPr>
      <w:r>
        <w:rPr>
          <w:b/>
          <w:i w:val="0"/>
          <w:color w:val="550000"/>
          <w:sz w:val="26"/>
        </w:rPr>
        <w:t>ਘਟਿ ਘਟਿ ਆਪੇ ਹੁਕਮਿ ਵਸੈ ਹੁਕਮੇ ਕਰੇ ਬੀਚਾਰੁ ॥</w:t>
      </w:r>
    </w:p>
    <w:p>
      <w:pPr>
        <w:spacing w:after="60"/>
        <w:jc w:val="center"/>
      </w:pPr>
      <w:r>
        <w:rPr>
          <w:b w:val="0"/>
          <w:i/>
          <w:color w:val="444444"/>
          <w:sz w:val="20"/>
        </w:rPr>
        <w:t>ghaṭ ghaṭ āpe hukam vasai hukme kare bīchār</w:t>
      </w:r>
    </w:p>
    <w:p>
      <w:pPr>
        <w:spacing w:after="200"/>
        <w:jc w:val="center"/>
      </w:pPr>
      <w:r>
        <w:rPr>
          <w:b w:val="0"/>
          <w:i w:val="0"/>
          <w:color w:val="006000"/>
          <w:sz w:val="22"/>
        </w:rPr>
        <w:t>Этот вечный Господь Сам пребывает в каждом теле по Своему Хукаму и по Своему Хукаму заботится о живых существах.</w:t>
      </w:r>
    </w:p>
    <w:p/>
    <w:p>
      <w:pPr>
        <w:spacing w:before="160" w:after="40"/>
        <w:jc w:val="center"/>
      </w:pPr>
      <w:r>
        <w:rPr>
          <w:b/>
          <w:i w:val="0"/>
          <w:color w:val="550000"/>
          <w:sz w:val="26"/>
        </w:rPr>
        <w:t>ਗੁਰ ਸਬਦੀ ਸਾਲਾਹੀਐ ਹਉਮੈ ਵਿਚਹੁ ਖੋਇ ॥</w:t>
      </w:r>
    </w:p>
    <w:p>
      <w:pPr>
        <w:spacing w:after="60"/>
        <w:jc w:val="center"/>
      </w:pPr>
      <w:r>
        <w:rPr>
          <w:b w:val="0"/>
          <w:i/>
          <w:color w:val="444444"/>
          <w:sz w:val="20"/>
        </w:rPr>
        <w:t>gur sabdī salāhīe haumai vichahu khoe</w:t>
      </w:r>
    </w:p>
    <w:p>
      <w:pPr>
        <w:spacing w:after="200"/>
        <w:jc w:val="center"/>
      </w:pPr>
      <w:r>
        <w:rPr>
          <w:b w:val="0"/>
          <w:i w:val="0"/>
          <w:color w:val="006000"/>
          <w:sz w:val="22"/>
        </w:rPr>
        <w:t>Соединившись со Словом Гуру, следует, устранив из себя Хоумэ, восхвалять Бога.</w:t>
      </w:r>
    </w:p>
    <w:p/>
    <w:p>
      <w:pPr>
        <w:spacing w:before="160" w:after="40"/>
        <w:jc w:val="center"/>
      </w:pPr>
      <w:r>
        <w:rPr>
          <w:b/>
          <w:i w:val="0"/>
          <w:color w:val="550000"/>
          <w:sz w:val="26"/>
        </w:rPr>
        <w:t>ਸਾ ਧਨ ਨਾਵੈ ਬਾਹਰੀ ਅਵਗਣਵੰਤੀ ਰੋਇ ॥੩॥</w:t>
      </w:r>
    </w:p>
    <w:p>
      <w:pPr>
        <w:spacing w:after="60"/>
        <w:jc w:val="center"/>
      </w:pPr>
      <w:r>
        <w:rPr>
          <w:b w:val="0"/>
          <w:i/>
          <w:color w:val="444444"/>
          <w:sz w:val="20"/>
        </w:rPr>
        <w:t>sā dhan nāvai bāhrī avgaṇvantī roe</w:t>
      </w:r>
    </w:p>
    <w:p>
      <w:pPr>
        <w:spacing w:after="200"/>
        <w:jc w:val="center"/>
      </w:pPr>
      <w:r>
        <w:rPr>
          <w:b w:val="0"/>
          <w:i w:val="0"/>
          <w:color w:val="006000"/>
          <w:sz w:val="22"/>
        </w:rPr>
        <w:t>Та душа-жена, которая остаётся без Имени Бога, наполняется пороками и страдает.</w:t>
      </w:r>
    </w:p>
    <w:p/>
    <w:p>
      <w:pPr>
        <w:spacing w:before="160" w:after="40"/>
        <w:jc w:val="center"/>
      </w:pPr>
      <w:r>
        <w:rPr>
          <w:b/>
          <w:i w:val="0"/>
          <w:color w:val="550000"/>
          <w:sz w:val="26"/>
        </w:rPr>
        <w:t>ਸਚੁ ਸਲਾਹੀ ਸਚਿ ਲਗਾ ਸਚੈ ਨਾਇ ਤ੍ਰਿਪਤਿ ਹੋਇ ॥</w:t>
      </w:r>
    </w:p>
    <w:p>
      <w:pPr>
        <w:spacing w:after="60"/>
        <w:jc w:val="center"/>
      </w:pPr>
      <w:r>
        <w:rPr>
          <w:b w:val="0"/>
          <w:i/>
          <w:color w:val="444444"/>
          <w:sz w:val="20"/>
        </w:rPr>
        <w:t>sach salāhī sach lagā sachai nāe tripat hoe</w:t>
      </w:r>
    </w:p>
    <w:p>
      <w:pPr>
        <w:spacing w:after="200"/>
        <w:jc w:val="center"/>
      </w:pPr>
      <w:r>
        <w:rPr>
          <w:b w:val="0"/>
          <w:i w:val="0"/>
          <w:color w:val="006000"/>
          <w:sz w:val="22"/>
        </w:rPr>
        <w:t>О Нанак! Пусть я всегда восхваляю вечного Бога, пребываю в Его памяти; только пребывая в Его Имени, утоляется жажда.</w:t>
      </w:r>
    </w:p>
    <w:p/>
    <w:p>
      <w:pPr>
        <w:spacing w:before="160" w:after="40"/>
        <w:jc w:val="center"/>
      </w:pPr>
      <w:r>
        <w:rPr>
          <w:b/>
          <w:i w:val="0"/>
          <w:color w:val="550000"/>
          <w:sz w:val="26"/>
        </w:rPr>
        <w:t>ਗੁਣ ਵੀਚਾਰੀ ਗੁਣ ਸੰਗ੍ਰਹਾ ਅਵਗੁਣ ਕਢਾ ਧੋਇ ॥</w:t>
      </w:r>
    </w:p>
    <w:p>
      <w:pPr>
        <w:spacing w:after="60"/>
        <w:jc w:val="center"/>
      </w:pPr>
      <w:r>
        <w:rPr>
          <w:b w:val="0"/>
          <w:i/>
          <w:color w:val="444444"/>
          <w:sz w:val="20"/>
        </w:rPr>
        <w:t>guṇ vīchārī guṇ sangrahā avguṇ kaḍhā dhoe</w:t>
      </w:r>
    </w:p>
    <w:p>
      <w:pPr>
        <w:spacing w:after="200"/>
        <w:jc w:val="center"/>
      </w:pPr>
      <w:r>
        <w:rPr>
          <w:b w:val="0"/>
          <w:i w:val="0"/>
          <w:color w:val="006000"/>
          <w:sz w:val="22"/>
        </w:rPr>
        <w:t>Пусть я размышляю о качествах Бога, собираю их в своём сердце и таким образом смываю свои пороки.</w:t>
      </w:r>
    </w:p>
    <w:p/>
    <w:p>
      <w:pPr>
        <w:spacing w:before="160" w:after="40"/>
        <w:jc w:val="center"/>
      </w:pPr>
      <w:r>
        <w:rPr>
          <w:b/>
          <w:i w:val="0"/>
          <w:color w:val="550000"/>
          <w:sz w:val="26"/>
        </w:rPr>
        <w:t>ਆਪੇ ਮੇਲਿ ਮਿਲਾਇਦਾ ਫਿਰਿ ਵੇਛੋੜਾ ਨ ਹੋਇ ॥</w:t>
      </w:r>
    </w:p>
    <w:p>
      <w:pPr>
        <w:spacing w:after="60"/>
        <w:jc w:val="center"/>
      </w:pPr>
      <w:r>
        <w:rPr>
          <w:b w:val="0"/>
          <w:i/>
          <w:color w:val="444444"/>
          <w:sz w:val="20"/>
        </w:rPr>
        <w:t>āpe mel milāidā phir vechhoṛā na hoe</w:t>
      </w:r>
    </w:p>
    <w:p>
      <w:pPr>
        <w:spacing w:after="200"/>
        <w:jc w:val="center"/>
      </w:pPr>
      <w:r>
        <w:rPr>
          <w:b w:val="0"/>
          <w:i w:val="0"/>
          <w:color w:val="006000"/>
          <w:sz w:val="22"/>
        </w:rPr>
        <w:t>Тот, кого Бог Сам соединяет с Собой, больше никогда не разлучается с Ним.</w:t>
      </w:r>
    </w:p>
    <w:p/>
    <w:p>
      <w:pPr>
        <w:spacing w:before="160" w:after="40"/>
        <w:jc w:val="center"/>
      </w:pPr>
      <w:r>
        <w:rPr>
          <w:b/>
          <w:i w:val="0"/>
          <w:color w:val="550000"/>
          <w:sz w:val="26"/>
        </w:rPr>
        <w:t>ਨਾਨਕ ਗੁਰੁ ਸਾਲਾਹੀ ਆਪਣਾ ਜਿਦੂ ਪਾਈ ਪ੍ਰਭੁ ਸੋਇ ॥੪॥੨੭॥੬੦॥</w:t>
      </w:r>
    </w:p>
    <w:p>
      <w:pPr>
        <w:spacing w:after="60"/>
        <w:jc w:val="center"/>
      </w:pPr>
      <w:r>
        <w:rPr>
          <w:b w:val="0"/>
          <w:i/>
          <w:color w:val="444444"/>
          <w:sz w:val="20"/>
        </w:rPr>
        <w:t>nānak gur salāhī āpṇā jidū pāī prabh soē</w:t>
      </w:r>
    </w:p>
    <w:p>
      <w:pPr>
        <w:spacing w:after="200"/>
        <w:jc w:val="center"/>
      </w:pPr>
      <w:r>
        <w:rPr>
          <w:b w:val="0"/>
          <w:i w:val="0"/>
          <w:color w:val="006000"/>
          <w:sz w:val="22"/>
        </w:rPr>
        <w:t>Пусть я восхваляю своего Гуру, ибо только через Гуру можно встретить Бога.</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ਸੁਣਿ ਸੁਣਿ ਕਾਮ ਗਹੇਲੀਏ ਕਿਆ ਚਲਹਿ ਬਾਹ ਲੁਡਾਇ ॥</w:t>
      </w:r>
    </w:p>
    <w:p>
      <w:pPr>
        <w:spacing w:after="60"/>
        <w:jc w:val="center"/>
      </w:pPr>
      <w:r>
        <w:rPr>
          <w:b w:val="0"/>
          <w:i/>
          <w:color w:val="444444"/>
          <w:sz w:val="20"/>
        </w:rPr>
        <w:t>suṇ suṇ kām gahelīe kiā chalah bāh luḍāe</w:t>
      </w:r>
    </w:p>
    <w:p>
      <w:pPr>
        <w:spacing w:after="200"/>
        <w:jc w:val="center"/>
      </w:pPr>
      <w:r>
        <w:rPr>
          <w:b w:val="0"/>
          <w:i w:val="0"/>
          <w:color w:val="006000"/>
          <w:sz w:val="22"/>
        </w:rPr>
        <w:t>О душа-жена, погружённая в эгоистичные желания! Слушай внимательно: почему ты идёшь по жизни так беспечно?</w:t>
      </w:r>
    </w:p>
    <w:p/>
    <w:p>
      <w:pPr>
        <w:spacing w:before="160" w:after="40"/>
        <w:jc w:val="center"/>
      </w:pPr>
      <w:r>
        <w:rPr>
          <w:b/>
          <w:i w:val="0"/>
          <w:color w:val="550000"/>
          <w:sz w:val="26"/>
        </w:rPr>
        <w:t>ਆਪਣਾ ਪਿਰੁ ਨ ਪਛਾਣਹੀ ਕਿਆ ਮੁਹੁ ਦੇਸਹਿ ਜਾਇ ॥</w:t>
      </w:r>
    </w:p>
    <w:p>
      <w:pPr>
        <w:spacing w:after="60"/>
        <w:jc w:val="center"/>
      </w:pPr>
      <w:r>
        <w:rPr>
          <w:b w:val="0"/>
          <w:i/>
          <w:color w:val="444444"/>
          <w:sz w:val="20"/>
        </w:rPr>
        <w:t>āpṇā pir na pachhāṇahī kiā muh desahi jāe</w:t>
      </w:r>
    </w:p>
    <w:p>
      <w:pPr>
        <w:spacing w:after="200"/>
        <w:jc w:val="center"/>
      </w:pPr>
      <w:r>
        <w:rPr>
          <w:b w:val="0"/>
          <w:i w:val="0"/>
          <w:color w:val="006000"/>
          <w:sz w:val="22"/>
        </w:rPr>
        <w:t>Ты не узнаёшь своего Господа-супруга; что ты покажешь, отправившись в иной мир?</w:t>
      </w:r>
    </w:p>
    <w:p/>
    <w:p>
      <w:pPr>
        <w:spacing w:before="160" w:after="40"/>
        <w:jc w:val="center"/>
      </w:pPr>
      <w:r>
        <w:rPr>
          <w:b/>
          <w:i w:val="0"/>
          <w:color w:val="550000"/>
          <w:sz w:val="26"/>
        </w:rPr>
        <w:t>ਜਿਨੀ ਸਖੀਂ ਕੰਤੁ ਪਛਾਣਿਆ ਹਉ ਤਿਨ ਕੈ ਲਾਗਉ ਪਾਇ ॥</w:t>
      </w:r>
    </w:p>
    <w:p>
      <w:pPr>
        <w:spacing w:after="60"/>
        <w:jc w:val="center"/>
      </w:pPr>
      <w:r>
        <w:rPr>
          <w:b w:val="0"/>
          <w:i/>
          <w:color w:val="444444"/>
          <w:sz w:val="20"/>
        </w:rPr>
        <w:t>jinī sakhīṅ kant pachhāṇiā hau tin kai lāgau pāe</w:t>
      </w:r>
    </w:p>
    <w:p>
      <w:pPr>
        <w:spacing w:after="200"/>
        <w:jc w:val="center"/>
      </w:pPr>
      <w:r>
        <w:rPr>
          <w:b w:val="0"/>
          <w:i w:val="0"/>
          <w:color w:val="006000"/>
          <w:sz w:val="22"/>
        </w:rPr>
        <w:t>Те души-жёны, которые познали своего Господа, — благословенны; я склоняюсь к их стопам.</w:t>
      </w:r>
    </w:p>
    <w:p/>
    <w:p>
      <w:pPr>
        <w:spacing w:before="160" w:after="40"/>
        <w:jc w:val="center"/>
      </w:pPr>
      <w:r>
        <w:rPr>
          <w:b/>
          <w:i w:val="0"/>
          <w:color w:val="550000"/>
          <w:sz w:val="26"/>
        </w:rPr>
        <w:t>ਤਿਨ ਹੀ ਜੈਸੀ ਥੀ ਰਹਾ ਸਤਸੰਗਤਿ ਮੇਲਿ ਮਿਲਾਇ ॥੧॥</w:t>
      </w:r>
    </w:p>
    <w:p>
      <w:pPr>
        <w:spacing w:after="60"/>
        <w:jc w:val="center"/>
      </w:pPr>
      <w:r>
        <w:rPr>
          <w:b w:val="0"/>
          <w:i/>
          <w:color w:val="444444"/>
          <w:sz w:val="20"/>
        </w:rPr>
        <w:t>tin hī jaisī thī rahā satsangat mel milāe</w:t>
      </w:r>
    </w:p>
    <w:p>
      <w:pPr>
        <w:spacing w:after="200"/>
        <w:jc w:val="center"/>
      </w:pPr>
      <w:r>
        <w:rPr>
          <w:b w:val="0"/>
          <w:i w:val="0"/>
          <w:color w:val="006000"/>
          <w:sz w:val="22"/>
        </w:rPr>
        <w:t>Я желаю, чтобы, присоединившись к их святому собранию, стать подобным им.</w:t>
      </w:r>
    </w:p>
    <w:p/>
    <w:p>
      <w:pPr>
        <w:spacing w:before="160" w:after="40"/>
        <w:jc w:val="center"/>
      </w:pPr>
      <w:r>
        <w:rPr>
          <w:b/>
          <w:i w:val="0"/>
          <w:color w:val="550000"/>
          <w:sz w:val="26"/>
        </w:rPr>
        <w:t>ਮੁੰਧੇ ਕੂੜਿ ਮੁਠੀ ਕੂੜਿਆਰਿ ॥</w:t>
      </w:r>
    </w:p>
    <w:p>
      <w:pPr>
        <w:spacing w:after="60"/>
        <w:jc w:val="center"/>
      </w:pPr>
      <w:r>
        <w:rPr>
          <w:b w:val="0"/>
          <w:i/>
          <w:color w:val="444444"/>
          <w:sz w:val="20"/>
        </w:rPr>
        <w:t>mundhe kūṛ muṭhī kūṛiār</w:t>
      </w:r>
    </w:p>
    <w:p>
      <w:pPr>
        <w:spacing w:after="200"/>
        <w:jc w:val="center"/>
      </w:pPr>
      <w:r>
        <w:rPr>
          <w:b w:val="0"/>
          <w:i w:val="0"/>
          <w:color w:val="006000"/>
          <w:sz w:val="22"/>
        </w:rPr>
        <w:t>О душа-жена, опьянённая собой и торговка ложью! Иллюзия мира тебя ограбила.</w:t>
      </w:r>
    </w:p>
    <w:p/>
    <w:p>
      <w:pPr>
        <w:spacing w:before="160" w:after="40"/>
        <w:jc w:val="center"/>
      </w:pPr>
      <w:r>
        <w:rPr>
          <w:b/>
          <w:i w:val="0"/>
          <w:color w:val="550000"/>
          <w:sz w:val="26"/>
        </w:rPr>
        <w:t>ਪਿਰੁ ਪ੍ਰਭੁ ਸਾਚਾ ਸੋਹਣਾ ਪਾਈਐ ਗੁਰ ਬੀਚਾਰਿ ॥੧॥ ਰਹਾਉ ॥</w:t>
      </w:r>
    </w:p>
    <w:p>
      <w:pPr>
        <w:spacing w:after="60"/>
        <w:jc w:val="center"/>
      </w:pPr>
      <w:r>
        <w:rPr>
          <w:b w:val="0"/>
          <w:i/>
          <w:color w:val="444444"/>
          <w:sz w:val="20"/>
        </w:rPr>
        <w:t>pir prabh sāchā sohaṇā pāīe gur bīchār</w:t>
      </w:r>
    </w:p>
    <w:p>
      <w:pPr>
        <w:spacing w:after="200"/>
        <w:jc w:val="center"/>
      </w:pPr>
      <w:r>
        <w:rPr>
          <w:b w:val="0"/>
          <w:i w:val="0"/>
          <w:color w:val="006000"/>
          <w:sz w:val="22"/>
        </w:rPr>
        <w:t>Прекрасного и вечного Господа-супруга можно обрести, только следуя наставлению Гуру.</w:t>
      </w:r>
    </w:p>
    <w:p/>
    <w:p>
      <w:pPr>
        <w:spacing w:before="160" w:after="40"/>
        <w:jc w:val="center"/>
      </w:pPr>
      <w:r>
        <w:rPr>
          <w:b/>
          <w:i w:val="0"/>
          <w:color w:val="550000"/>
          <w:sz w:val="26"/>
        </w:rPr>
        <w:t>ਮਨਮੁਖਿ ਕੰਤੁ ਨ ਪਛਾਣਈ ਤਿਨ ਕਿਉ ਰੈਣਿ ਵਿਹਾਇ ॥</w:t>
      </w:r>
    </w:p>
    <w:p>
      <w:pPr>
        <w:spacing w:after="60"/>
        <w:jc w:val="center"/>
      </w:pPr>
      <w:r>
        <w:rPr>
          <w:b w:val="0"/>
          <w:i/>
          <w:color w:val="444444"/>
          <w:sz w:val="20"/>
        </w:rPr>
        <w:t>manmukh kant na pachhāṇe tin kio rain vihāe</w:t>
      </w:r>
    </w:p>
    <w:p>
      <w:pPr>
        <w:spacing w:after="200"/>
        <w:jc w:val="center"/>
      </w:pPr>
      <w:r>
        <w:rPr>
          <w:b w:val="0"/>
          <w:i w:val="0"/>
          <w:color w:val="006000"/>
          <w:sz w:val="22"/>
        </w:rPr>
        <w:t>Те души-жёны, которые следуют своему уму, не узнаются Господом; как проходит их ночь жизни?</w:t>
      </w:r>
    </w:p>
    <w:p/>
    <w:p>
      <w:pPr>
        <w:spacing w:before="160" w:after="40"/>
        <w:jc w:val="center"/>
      </w:pPr>
      <w:r>
        <w:rPr>
          <w:b/>
          <w:i w:val="0"/>
          <w:color w:val="550000"/>
          <w:sz w:val="26"/>
        </w:rPr>
        <w:t>ਗਰਬਿ ਅਟੀਆ ਤ੍ਰਿਸਨਾ ਜਲਹਿ ਦੁਖੁ ਪਾਵਹਿ ਦੂਜੈ ਭਾਇ ॥</w:t>
      </w:r>
    </w:p>
    <w:p>
      <w:pPr>
        <w:spacing w:after="60"/>
        <w:jc w:val="center"/>
      </w:pPr>
      <w:r>
        <w:rPr>
          <w:b w:val="0"/>
          <w:i/>
          <w:color w:val="444444"/>
          <w:sz w:val="20"/>
        </w:rPr>
        <w:t>garab aṭīā trisnā jalah dukh pāvah dūjai bhāe</w:t>
      </w:r>
    </w:p>
    <w:p>
      <w:pPr>
        <w:spacing w:after="200"/>
        <w:jc w:val="center"/>
      </w:pPr>
      <w:r>
        <w:rPr>
          <w:b w:val="0"/>
          <w:i w:val="0"/>
          <w:color w:val="006000"/>
          <w:sz w:val="22"/>
        </w:rPr>
        <w:t>Они наполнены гордыней, сгорают в огне желаний и страдают, привязанные к двойственности.</w:t>
      </w:r>
    </w:p>
    <w:p/>
    <w:p>
      <w:pPr>
        <w:spacing w:before="160" w:after="40"/>
        <w:jc w:val="center"/>
      </w:pPr>
      <w:r>
        <w:rPr>
          <w:b/>
          <w:i w:val="0"/>
          <w:color w:val="550000"/>
          <w:sz w:val="26"/>
        </w:rPr>
        <w:t>ਸਬਦਿ ਰਤੀਆ ਸੋਹਾਗਣੀ ਤਿਨ ਵਿਚਹੁ ਹਉਮੈ ਜਾਇ ॥</w:t>
      </w:r>
    </w:p>
    <w:p>
      <w:pPr>
        <w:spacing w:after="60"/>
        <w:jc w:val="center"/>
      </w:pPr>
      <w:r>
        <w:rPr>
          <w:b w:val="0"/>
          <w:i/>
          <w:color w:val="444444"/>
          <w:sz w:val="20"/>
        </w:rPr>
        <w:t>sabad ratīā sohāgaṇī tin vichahu haumai jāe</w:t>
      </w:r>
    </w:p>
    <w:p>
      <w:pPr>
        <w:spacing w:after="200"/>
        <w:jc w:val="center"/>
      </w:pPr>
      <w:r>
        <w:rPr>
          <w:b w:val="0"/>
          <w:i w:val="0"/>
          <w:color w:val="006000"/>
          <w:sz w:val="22"/>
        </w:rPr>
        <w:t>Те, кто окрашены в Слово Гуру, являются благословенными; у них исчезает Хоумэ.</w:t>
      </w:r>
    </w:p>
    <w:p/>
    <w:p>
      <w:pPr>
        <w:spacing w:before="160" w:after="40"/>
        <w:jc w:val="center"/>
      </w:pPr>
      <w:r>
        <w:rPr>
          <w:b/>
          <w:i w:val="0"/>
          <w:color w:val="550000"/>
          <w:sz w:val="26"/>
        </w:rPr>
        <w:t>ਸਦਾ ਪਿਰੁ ਰਾਵਹਿ ਆਪਣਾ ਤਿਨਾ ਸੁਖੇ ਸੁਖਿ ਵਿਹਾਇ ॥੨॥</w:t>
      </w:r>
    </w:p>
    <w:p>
      <w:pPr>
        <w:spacing w:after="60"/>
        <w:jc w:val="center"/>
      </w:pPr>
      <w:r>
        <w:rPr>
          <w:b w:val="0"/>
          <w:i/>
          <w:color w:val="444444"/>
          <w:sz w:val="20"/>
        </w:rPr>
        <w:t>sadā pir rāveh āpṇā tinā sukhē sukh vihāe</w:t>
      </w:r>
    </w:p>
    <w:p>
      <w:pPr>
        <w:spacing w:after="200"/>
        <w:jc w:val="center"/>
      </w:pPr>
      <w:r>
        <w:rPr>
          <w:b w:val="0"/>
          <w:i w:val="0"/>
          <w:color w:val="006000"/>
          <w:sz w:val="22"/>
        </w:rPr>
        <w:t>Они всегда соединены со своим Господом, и их жизнь проходит в истинном счастье.</w:t>
      </w:r>
    </w:p>
    <w:p/>
    <w:p>
      <w:pPr>
        <w:spacing w:before="160" w:after="40"/>
        <w:jc w:val="center"/>
      </w:pPr>
      <w:r>
        <w:rPr>
          <w:b/>
          <w:i w:val="0"/>
          <w:color w:val="550000"/>
          <w:sz w:val="26"/>
        </w:rPr>
        <w:t>ਗਿਆਨ ਵਿਹੂਣੀ ਪਿਰ ਮੁਤੀਆ ਪਿਰਮੁ ਨ ਪਾਇਆ ਜਾਇ ॥</w:t>
      </w:r>
    </w:p>
    <w:p>
      <w:pPr>
        <w:spacing w:after="60"/>
        <w:jc w:val="center"/>
      </w:pPr>
      <w:r>
        <w:rPr>
          <w:b w:val="0"/>
          <w:i/>
          <w:color w:val="444444"/>
          <w:sz w:val="20"/>
        </w:rPr>
        <w:t>giān vihūṇī pir mutīā pīram na pāiā jāe</w:t>
      </w:r>
    </w:p>
    <w:p>
      <w:pPr>
        <w:spacing w:after="200"/>
        <w:jc w:val="center"/>
      </w:pPr>
      <w:r>
        <w:rPr>
          <w:b w:val="0"/>
          <w:i w:val="0"/>
          <w:color w:val="006000"/>
          <w:sz w:val="22"/>
        </w:rPr>
        <w:t>Та душа-жена, которая осталась без истинного знания, остаётся отдалённой от Господа и не может обрести Его любовь.</w:t>
      </w:r>
    </w:p>
    <w:p/>
    <w:p>
      <w:pPr>
        <w:spacing w:before="160" w:after="40"/>
        <w:jc w:val="center"/>
      </w:pPr>
      <w:r>
        <w:rPr>
          <w:b/>
          <w:i w:val="0"/>
          <w:color w:val="550000"/>
          <w:sz w:val="26"/>
        </w:rPr>
        <w:t>ਅਗਿਆਨ ਮਤੀ ਅੰਧੇਰੁ ਹੈ ਬਿਨੁ ਪਿਰ ਦੇਖੇ ਭੁਖ ਨ ਜਾਇ ॥</w:t>
      </w:r>
    </w:p>
    <w:p>
      <w:pPr>
        <w:spacing w:after="60"/>
        <w:jc w:val="center"/>
      </w:pPr>
      <w:r>
        <w:rPr>
          <w:b w:val="0"/>
          <w:i/>
          <w:color w:val="444444"/>
          <w:sz w:val="20"/>
        </w:rPr>
        <w:t>agiān matī andher hai bin pir dekhe bhukh na jāe</w:t>
      </w:r>
    </w:p>
    <w:p>
      <w:pPr>
        <w:spacing w:after="200"/>
        <w:jc w:val="center"/>
      </w:pPr>
      <w:r>
        <w:rPr>
          <w:b w:val="0"/>
          <w:i w:val="0"/>
          <w:color w:val="006000"/>
          <w:sz w:val="22"/>
        </w:rPr>
        <w:t>Та, чей ум погружён в невежество, находится во тьме; без видения Господа её жажда не исчезает.</w:t>
      </w:r>
    </w:p>
    <w:p/>
    <w:p>
      <w:pPr>
        <w:spacing w:before="160" w:after="40"/>
        <w:jc w:val="center"/>
      </w:pPr>
      <w:r>
        <w:rPr>
          <w:b/>
          <w:i w:val="0"/>
          <w:color w:val="550000"/>
          <w:sz w:val="26"/>
        </w:rPr>
        <w:t>ਆਵਹੁ ਮਿਲਹੁ ਸਹੇਲੀਹੋ ਮੈ ਪਿਰੁ ਦੇਹੁ ਮਿਲਾਇ ॥</w:t>
      </w:r>
    </w:p>
    <w:p>
      <w:pPr>
        <w:spacing w:after="60"/>
        <w:jc w:val="center"/>
      </w:pPr>
      <w:r>
        <w:rPr>
          <w:b w:val="0"/>
          <w:i/>
          <w:color w:val="444444"/>
          <w:sz w:val="20"/>
        </w:rPr>
        <w:t>āvahu milahu sahelīho mai pir dehu milāe</w:t>
      </w:r>
    </w:p>
    <w:p>
      <w:pPr>
        <w:spacing w:after="200"/>
        <w:jc w:val="center"/>
      </w:pPr>
      <w:r>
        <w:rPr>
          <w:b w:val="0"/>
          <w:i w:val="0"/>
          <w:color w:val="006000"/>
          <w:sz w:val="22"/>
        </w:rPr>
        <w:t>О подруги по Сатсангу! Придите, встретитесь со мной и соедините меня с Господом.</w:t>
      </w:r>
    </w:p>
    <w:p/>
    <w:p>
      <w:pPr>
        <w:spacing w:before="160" w:after="40"/>
        <w:jc w:val="center"/>
      </w:pPr>
      <w:r>
        <w:rPr>
          <w:b/>
          <w:i w:val="0"/>
          <w:color w:val="550000"/>
          <w:sz w:val="26"/>
        </w:rPr>
        <w:t>ਪੂਰੈ ਭਾਗਿ ਸਤਿਗੁਰੁ ਮਿਲੈ ਪਿਰੁ ਪਾਇਆ ਸਚਿ ਸਮਾਇ ॥੩॥</w:t>
      </w:r>
    </w:p>
    <w:p>
      <w:pPr>
        <w:spacing w:after="60"/>
        <w:jc w:val="center"/>
      </w:pPr>
      <w:r>
        <w:rPr>
          <w:b w:val="0"/>
          <w:i/>
          <w:color w:val="444444"/>
          <w:sz w:val="20"/>
        </w:rPr>
        <w:t>pūrai bhāg satgur milai pir pāiā sach samāe</w:t>
      </w:r>
    </w:p>
    <w:p>
      <w:pPr>
        <w:spacing w:after="200"/>
        <w:jc w:val="center"/>
      </w:pPr>
      <w:r>
        <w:rPr>
          <w:b w:val="0"/>
          <w:i w:val="0"/>
          <w:color w:val="006000"/>
          <w:sz w:val="22"/>
        </w:rPr>
        <w:t>Та, кому по полной судьбе встречается Сатгуру, обретает Господа и сливается с вечным Богом.</w:t>
      </w:r>
    </w:p>
    <w:p/>
    <w:p>
      <w:pPr>
        <w:spacing w:before="160" w:after="40"/>
        <w:jc w:val="center"/>
      </w:pPr>
      <w:r>
        <w:rPr>
          <w:b/>
          <w:i w:val="0"/>
          <w:color w:val="550000"/>
          <w:sz w:val="26"/>
        </w:rPr>
        <w:t>ਸੇ ਸਹੀਆ ਸੋਹਾਗਣੀ ਜਿਨ ਕਉ ਨਦਰਿ ਕਰੇਇ ॥</w:t>
      </w:r>
    </w:p>
    <w:p>
      <w:pPr>
        <w:spacing w:after="60"/>
        <w:jc w:val="center"/>
      </w:pPr>
      <w:r>
        <w:rPr>
          <w:b w:val="0"/>
          <w:i/>
          <w:color w:val="444444"/>
          <w:sz w:val="20"/>
        </w:rPr>
        <w:t>se sahīā sohāgaṇī jin kau nadar kare</w:t>
      </w:r>
    </w:p>
    <w:p>
      <w:pPr>
        <w:spacing w:after="200"/>
        <w:jc w:val="center"/>
      </w:pPr>
      <w:r>
        <w:rPr>
          <w:b w:val="0"/>
          <w:i w:val="0"/>
          <w:color w:val="006000"/>
          <w:sz w:val="22"/>
        </w:rPr>
        <w:t>Те души-жёны благословенны, на которых падает милостивый взгляд Бога.</w:t>
      </w:r>
    </w:p>
    <w:p/>
    <w:p>
      <w:pPr>
        <w:spacing w:before="160" w:after="40"/>
        <w:jc w:val="center"/>
      </w:pPr>
      <w:r>
        <w:rPr>
          <w:b/>
          <w:i w:val="0"/>
          <w:color w:val="550000"/>
          <w:sz w:val="26"/>
        </w:rPr>
        <w:t>ਖਸਮੁ ਪਛਾਣਹਿ ਆਪਣਾ ਤਨੁ ਮਨੁ ਆਗੈ ਦੇਇ ॥</w:t>
      </w:r>
    </w:p>
    <w:p>
      <w:pPr>
        <w:spacing w:after="60"/>
        <w:jc w:val="center"/>
      </w:pPr>
      <w:r>
        <w:rPr>
          <w:b w:val="0"/>
          <w:i/>
          <w:color w:val="444444"/>
          <w:sz w:val="20"/>
        </w:rPr>
        <w:t>khasam pachhāṇah āpṇā tan man āgai de</w:t>
      </w:r>
    </w:p>
    <w:p>
      <w:pPr>
        <w:spacing w:after="200"/>
        <w:jc w:val="center"/>
      </w:pPr>
      <w:r>
        <w:rPr>
          <w:b w:val="0"/>
          <w:i w:val="0"/>
          <w:color w:val="006000"/>
          <w:sz w:val="22"/>
        </w:rPr>
        <w:t>Они, отдавая своё тело и ум, познают своего Господа.</w:t>
      </w:r>
    </w:p>
    <w:p/>
    <w:p>
      <w:pPr>
        <w:spacing w:before="160" w:after="40"/>
        <w:jc w:val="center"/>
      </w:pPr>
      <w:r>
        <w:rPr>
          <w:b/>
          <w:i w:val="0"/>
          <w:color w:val="550000"/>
          <w:sz w:val="26"/>
        </w:rPr>
        <w:t>ਘਰਿ ਵਰੁ ਪਾਇਆ ਆਪਣਾ ਹਉਮੈ ਦੂਰਿ ਕਰੇਇ ॥</w:t>
      </w:r>
    </w:p>
    <w:p>
      <w:pPr>
        <w:spacing w:after="60"/>
        <w:jc w:val="center"/>
      </w:pPr>
      <w:r>
        <w:rPr>
          <w:b w:val="0"/>
          <w:i/>
          <w:color w:val="444444"/>
          <w:sz w:val="20"/>
        </w:rPr>
        <w:t>ghar var pāiā āpṇā haumai dūr kare</w:t>
      </w:r>
    </w:p>
    <w:p>
      <w:pPr>
        <w:spacing w:after="200"/>
        <w:jc w:val="center"/>
      </w:pPr>
      <w:r>
        <w:rPr>
          <w:b w:val="0"/>
          <w:i w:val="0"/>
          <w:color w:val="006000"/>
          <w:sz w:val="22"/>
        </w:rPr>
        <w:t>Та, кто устраняет из себя Хоумэ, находит Господа в собственном доме сердца.</w:t>
      </w:r>
    </w:p>
    <w:p/>
    <w:p>
      <w:pPr>
        <w:spacing w:before="160" w:after="40"/>
        <w:jc w:val="center"/>
      </w:pPr>
      <w:r>
        <w:rPr>
          <w:b/>
          <w:i w:val="0"/>
          <w:color w:val="550000"/>
          <w:sz w:val="26"/>
        </w:rPr>
        <w:t>ਨਾਨਕ ਸੋਭਾਵੰਤੀਆ ਸੋਹਾਗਣੀ ਅਨਦਿਨੁ ਭਗਤਿ ਕਰੇਇ ॥੪॥੨੮॥੬੧॥</w:t>
      </w:r>
    </w:p>
    <w:p>
      <w:pPr>
        <w:spacing w:after="60"/>
        <w:jc w:val="center"/>
      </w:pPr>
      <w:r>
        <w:rPr>
          <w:b w:val="0"/>
          <w:i/>
          <w:color w:val="444444"/>
          <w:sz w:val="20"/>
        </w:rPr>
        <w:t>nānak sobhāvantīā sohāgaṇī anadin bhagat kare</w:t>
      </w:r>
    </w:p>
    <w:p>
      <w:pPr>
        <w:spacing w:after="200"/>
        <w:jc w:val="center"/>
      </w:pPr>
      <w:r>
        <w:rPr>
          <w:b w:val="0"/>
          <w:i w:val="0"/>
          <w:color w:val="006000"/>
          <w:sz w:val="22"/>
        </w:rPr>
        <w:t>О Нанак! Она становится прекрасной и благословенной, постоянно совершая преданность Господу.</w:t>
      </w:r>
    </w:p>
    <w:p/>
    <w:p>
      <w:pPr>
        <w:spacing w:before="360" w:after="200"/>
        <w:jc w:val="center"/>
      </w:pPr>
      <w:r>
        <w:rPr>
          <w:b/>
          <w:color w:val="222222"/>
          <w:sz w:val="26"/>
        </w:rPr>
        <w:t>АНГ 38</w:t>
      </w:r>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ਇਕਿ ਪਿਰੁ ਰਾਵਹਿ ਆਪਣਾ ਹਉ ਕੈ ਦਰਿ ਪੂਛਉ ਜਾਇ ॥</w:t>
      </w:r>
    </w:p>
    <w:p>
      <w:pPr>
        <w:spacing w:after="60"/>
        <w:jc w:val="center"/>
      </w:pPr>
      <w:r>
        <w:rPr>
          <w:b w:val="0"/>
          <w:i/>
          <w:color w:val="444444"/>
          <w:sz w:val="20"/>
        </w:rPr>
        <w:t>ik pir rāveh āpnā hau kai dar pūchhau jāe</w:t>
      </w:r>
    </w:p>
    <w:p>
      <w:pPr>
        <w:spacing w:after="200"/>
        <w:jc w:val="center"/>
      </w:pPr>
      <w:r>
        <w:rPr>
          <w:b w:val="0"/>
          <w:i w:val="0"/>
          <w:color w:val="006000"/>
          <w:sz w:val="22"/>
        </w:rPr>
        <w:t>Многие (счастливые души-жёны) радуют своего Господа-мужа (и, видя их, во мне тоже возникает желание, чтобы) я пошла и спросила, у чьего двора (способ угодить Господу-мужу)?</w:t>
      </w:r>
    </w:p>
    <w:p/>
    <w:p>
      <w:pPr>
        <w:spacing w:before="160" w:after="40"/>
        <w:jc w:val="center"/>
      </w:pPr>
      <w:r>
        <w:rPr>
          <w:b/>
          <w:i w:val="0"/>
          <w:color w:val="550000"/>
          <w:sz w:val="26"/>
        </w:rPr>
        <w:t>ਸਤਿਗੁਰੁ ਸੇਵੀ ਭਾਉ ਕਰਿ ਮੈ ਪਿਰੁ ਦੇਹੁ ਮਿਲਾਇ ॥</w:t>
      </w:r>
    </w:p>
    <w:p>
      <w:pPr>
        <w:spacing w:after="60"/>
        <w:jc w:val="center"/>
      </w:pPr>
      <w:r>
        <w:rPr>
          <w:b w:val="0"/>
          <w:i/>
          <w:color w:val="444444"/>
          <w:sz w:val="20"/>
        </w:rPr>
        <w:t>satgur sevī bhāu kar mai pir dehu milāe</w:t>
      </w:r>
    </w:p>
    <w:p>
      <w:pPr>
        <w:spacing w:after="200"/>
        <w:jc w:val="center"/>
      </w:pPr>
      <w:r>
        <w:rPr>
          <w:b w:val="0"/>
          <w:i w:val="0"/>
          <w:color w:val="006000"/>
          <w:sz w:val="22"/>
        </w:rPr>
        <w:t>Я с верой принимаю прибежище у Сатгуру (и прошу его), чтобы он устроил мне встречу с Господом-мужем.</w:t>
      </w:r>
    </w:p>
    <w:p/>
    <w:p>
      <w:pPr>
        <w:spacing w:before="160" w:after="40"/>
        <w:jc w:val="center"/>
      </w:pPr>
      <w:r>
        <w:rPr>
          <w:b/>
          <w:i w:val="0"/>
          <w:color w:val="550000"/>
          <w:sz w:val="26"/>
        </w:rPr>
        <w:t>ਸਭੁ ਉਪਾਏ ਆਪੇ ਵੇਖੈ ਕਿਸੁ ਨੇੜੈ ਕਿਸੁ ਦੂਰਿ ॥</w:t>
      </w:r>
    </w:p>
    <w:p>
      <w:pPr>
        <w:spacing w:after="60"/>
        <w:jc w:val="center"/>
      </w:pPr>
      <w:r>
        <w:rPr>
          <w:b w:val="0"/>
          <w:i/>
          <w:color w:val="444444"/>
          <w:sz w:val="20"/>
        </w:rPr>
        <w:t>sabh upāe āpe vekhai kis neṛai kis dūr</w:t>
      </w:r>
    </w:p>
    <w:p>
      <w:pPr>
        <w:spacing w:after="200"/>
        <w:jc w:val="center"/>
      </w:pPr>
      <w:r>
        <w:rPr>
          <w:b w:val="0"/>
          <w:i w:val="0"/>
          <w:color w:val="006000"/>
          <w:sz w:val="22"/>
        </w:rPr>
        <w:t>Господь Сам создаёт весь мир и Сам заботится (о всём), Он одинаково присутствует в каждом существе.</w:t>
      </w:r>
    </w:p>
    <w:p/>
    <w:p>
      <w:pPr>
        <w:spacing w:before="160" w:after="40"/>
        <w:jc w:val="center"/>
      </w:pPr>
      <w:r>
        <w:rPr>
          <w:b/>
          <w:i w:val="0"/>
          <w:color w:val="550000"/>
          <w:sz w:val="26"/>
        </w:rPr>
        <w:t>ਜਿਨਿ ਪਿਰੁ ਸੰਗੇ ਜਾਣਿਆ ਪਿਰੁ ਰਾਵੇ ਸਦਾ ਹਦੂਰਿ ॥੧॥</w:t>
      </w:r>
    </w:p>
    <w:p>
      <w:pPr>
        <w:spacing w:after="60"/>
        <w:jc w:val="center"/>
      </w:pPr>
      <w:r>
        <w:rPr>
          <w:b w:val="0"/>
          <w:i/>
          <w:color w:val="444444"/>
          <w:sz w:val="20"/>
        </w:rPr>
        <w:t>jin pir sange jāniā pir rāvē sadā hadūr</w:t>
      </w:r>
    </w:p>
    <w:p>
      <w:pPr>
        <w:spacing w:after="200"/>
        <w:jc w:val="center"/>
      </w:pPr>
      <w:r>
        <w:rPr>
          <w:b w:val="0"/>
          <w:i w:val="0"/>
          <w:color w:val="006000"/>
          <w:sz w:val="22"/>
        </w:rPr>
        <w:t>Та (душа-жена), которая (придя к Гуру) познала Господа-мужа как пребывающего рядом с собой, всегда хранит в сердце Того, кто всегда присутствует.</w:t>
      </w:r>
    </w:p>
    <w:p/>
    <w:p>
      <w:pPr>
        <w:spacing w:before="160" w:after="40"/>
        <w:jc w:val="center"/>
      </w:pPr>
      <w:r>
        <w:rPr>
          <w:b/>
          <w:i w:val="0"/>
          <w:color w:val="550000"/>
          <w:sz w:val="26"/>
        </w:rPr>
        <w:t>ਮੁੰਧੇ ਤੂ ਚਲੁ ਗੁਰ ਕੈ ਭਾਇ ॥</w:t>
      </w:r>
    </w:p>
    <w:p>
      <w:pPr>
        <w:spacing w:after="60"/>
        <w:jc w:val="center"/>
      </w:pPr>
      <w:r>
        <w:rPr>
          <w:b w:val="0"/>
          <w:i/>
          <w:color w:val="444444"/>
          <w:sz w:val="20"/>
        </w:rPr>
        <w:t>mundhe tū chal gur kai bhāe</w:t>
      </w:r>
    </w:p>
    <w:p>
      <w:pPr>
        <w:spacing w:after="200"/>
        <w:jc w:val="center"/>
      </w:pPr>
      <w:r>
        <w:rPr>
          <w:b w:val="0"/>
          <w:i w:val="0"/>
          <w:color w:val="006000"/>
          <w:sz w:val="22"/>
        </w:rPr>
        <w:t>О душа-жена! Иди по пути, пребывая в любви к Гуру.</w:t>
      </w:r>
    </w:p>
    <w:p/>
    <w:p>
      <w:pPr>
        <w:spacing w:before="160" w:after="40"/>
        <w:jc w:val="center"/>
      </w:pPr>
      <w:r>
        <w:rPr>
          <w:b/>
          <w:i w:val="0"/>
          <w:color w:val="550000"/>
          <w:sz w:val="26"/>
        </w:rPr>
        <w:t>ਅਨਦਿਨੁ ਰਾਵਹਿ ਪਿਰੁ ਆਪਣਾ ਸਹਜੇ ਸਚਿ ਸਮਾਇ ॥੧॥ ਰਹਾਉ ॥</w:t>
      </w:r>
    </w:p>
    <w:p>
      <w:pPr>
        <w:spacing w:after="60"/>
        <w:jc w:val="center"/>
      </w:pPr>
      <w:r>
        <w:rPr>
          <w:b w:val="0"/>
          <w:i/>
          <w:color w:val="444444"/>
          <w:sz w:val="20"/>
        </w:rPr>
        <w:t>andin rāveh pir āpnā sahje sach samāe</w:t>
      </w:r>
    </w:p>
    <w:p>
      <w:pPr>
        <w:spacing w:after="200"/>
        <w:jc w:val="center"/>
      </w:pPr>
      <w:r>
        <w:rPr>
          <w:b w:val="0"/>
          <w:i w:val="0"/>
          <w:color w:val="006000"/>
          <w:sz w:val="22"/>
        </w:rPr>
        <w:t>(Те души-жёны, которые идут в любви к Гуру,) через духовную устойчивость, слившись с вечным Господом, всегда пребывают в соединении со своим Господом-мужем.</w:t>
      </w:r>
    </w:p>
    <w:p/>
    <w:p>
      <w:pPr>
        <w:spacing w:before="160" w:after="40"/>
        <w:jc w:val="center"/>
      </w:pPr>
      <w:r>
        <w:rPr>
          <w:b/>
          <w:i w:val="0"/>
          <w:color w:val="550000"/>
          <w:sz w:val="26"/>
        </w:rPr>
        <w:t>ਸਬਦਿ ਰਤੀਆ ਸੋਹਾਗਣੀ ਸਚੈ ਸਬਦਿ ਸੀਗਾਰਿ ॥</w:t>
      </w:r>
    </w:p>
    <w:p>
      <w:pPr>
        <w:spacing w:after="60"/>
        <w:jc w:val="center"/>
      </w:pPr>
      <w:r>
        <w:rPr>
          <w:b w:val="0"/>
          <w:i/>
          <w:color w:val="444444"/>
          <w:sz w:val="20"/>
        </w:rPr>
        <w:t>sabad ratīā sohāgaṇī sachai sabad sīgār</w:t>
      </w:r>
    </w:p>
    <w:p>
      <w:pPr>
        <w:spacing w:after="200"/>
        <w:jc w:val="center"/>
      </w:pPr>
      <w:r>
        <w:rPr>
          <w:b w:val="0"/>
          <w:i w:val="0"/>
          <w:color w:val="006000"/>
          <w:sz w:val="22"/>
        </w:rPr>
        <w:t>Те души-жёны, которые окрашены в Шабд Гуру, становятся благословенными; они украшают свою жизнь вечной хвалой Господа.</w:t>
      </w:r>
    </w:p>
    <w:p/>
    <w:p>
      <w:pPr>
        <w:spacing w:before="160" w:after="40"/>
        <w:jc w:val="center"/>
      </w:pPr>
      <w:r>
        <w:rPr>
          <w:b/>
          <w:i w:val="0"/>
          <w:color w:val="550000"/>
          <w:sz w:val="26"/>
        </w:rPr>
        <w:t>ਹਰਿ ਵਰੁ ਪਾਇਨਿ ਘਰਿ ਆਪਣੈ ਗੁਰ ਕੈ ਹੇਤਿ ਪਿਆਰਿ ॥</w:t>
      </w:r>
    </w:p>
    <w:p>
      <w:pPr>
        <w:spacing w:after="60"/>
        <w:jc w:val="center"/>
      </w:pPr>
      <w:r>
        <w:rPr>
          <w:b w:val="0"/>
          <w:i/>
          <w:color w:val="444444"/>
          <w:sz w:val="20"/>
        </w:rPr>
        <w:t>har var pāin ghar āpnai gur kai het piār</w:t>
      </w:r>
    </w:p>
    <w:p>
      <w:pPr>
        <w:spacing w:after="200"/>
        <w:jc w:val="center"/>
      </w:pPr>
      <w:r>
        <w:rPr>
          <w:b w:val="0"/>
          <w:i w:val="0"/>
          <w:color w:val="006000"/>
          <w:sz w:val="22"/>
        </w:rPr>
        <w:t>Они, пребывая в любви и привязанности к Гуру, находят Господа-мужа в своём внутреннем доме.</w:t>
      </w:r>
    </w:p>
    <w:p/>
    <w:p>
      <w:pPr>
        <w:spacing w:before="160" w:after="40"/>
        <w:jc w:val="center"/>
      </w:pPr>
      <w:r>
        <w:rPr>
          <w:b/>
          <w:i w:val="0"/>
          <w:color w:val="550000"/>
          <w:sz w:val="26"/>
        </w:rPr>
        <w:t>ਸੇਜ ਸੁਹਾਵੀ ਹਰਿ ਰੰਗਿ ਰਵੈ ਭਗਤਿ ਭਰੇ ਭੰਡਾਰ ॥</w:t>
      </w:r>
    </w:p>
    <w:p>
      <w:pPr>
        <w:spacing w:after="60"/>
        <w:jc w:val="center"/>
      </w:pPr>
      <w:r>
        <w:rPr>
          <w:b w:val="0"/>
          <w:i/>
          <w:color w:val="444444"/>
          <w:sz w:val="20"/>
        </w:rPr>
        <w:t>sej suhāvī har rang ravai bhagat bhare bhandār</w:t>
      </w:r>
    </w:p>
    <w:p>
      <w:pPr>
        <w:spacing w:after="200"/>
        <w:jc w:val="center"/>
      </w:pPr>
      <w:r>
        <w:rPr>
          <w:b w:val="0"/>
          <w:i w:val="0"/>
          <w:color w:val="006000"/>
          <w:sz w:val="22"/>
        </w:rPr>
        <w:t>Господь проявляется с любовью на прекрасном ложе их сердца; их сокровищницы наполняются преданностью.</w:t>
      </w:r>
    </w:p>
    <w:p/>
    <w:p>
      <w:pPr>
        <w:spacing w:before="160" w:after="40"/>
        <w:jc w:val="center"/>
      </w:pPr>
      <w:r>
        <w:rPr>
          <w:b/>
          <w:i w:val="0"/>
          <w:color w:val="550000"/>
          <w:sz w:val="26"/>
        </w:rPr>
        <w:t>ਸੋ ਪ੍ਰਭੁ ਪ੍ਰੀਤਮੁ ਮਨਿ ਵਸੈ ਜਿ ਸਭਸੈ ਦੇਇ ਅਧਾਰੁ ॥੨॥</w:t>
      </w:r>
    </w:p>
    <w:p>
      <w:pPr>
        <w:spacing w:after="60"/>
        <w:jc w:val="center"/>
      </w:pPr>
      <w:r>
        <w:rPr>
          <w:b w:val="0"/>
          <w:i/>
          <w:color w:val="444444"/>
          <w:sz w:val="20"/>
        </w:rPr>
        <w:t>so prabh prītam man vasai ji sabhsai dei adhār</w:t>
      </w:r>
    </w:p>
    <w:p>
      <w:pPr>
        <w:spacing w:after="200"/>
        <w:jc w:val="center"/>
      </w:pPr>
      <w:r>
        <w:rPr>
          <w:b w:val="0"/>
          <w:i w:val="0"/>
          <w:color w:val="006000"/>
          <w:sz w:val="22"/>
        </w:rPr>
        <w:t>В их уме поселяется тот возлюбленный Господь, который даёт опору всем существам.</w:t>
      </w:r>
    </w:p>
    <w:p/>
    <w:p>
      <w:pPr>
        <w:spacing w:before="160" w:after="40"/>
        <w:jc w:val="center"/>
      </w:pPr>
      <w:r>
        <w:rPr>
          <w:b/>
          <w:i w:val="0"/>
          <w:color w:val="550000"/>
          <w:sz w:val="26"/>
        </w:rPr>
        <w:t>ਪਿਰੁ ਸਾਲਾਹਨਿ ਆਪਣਾ ਤਿਨ ਕੈ ਹਉ ਸਦ ਬਲਿਹਾਰੈ ਜਾਉ ॥</w:t>
      </w:r>
    </w:p>
    <w:p>
      <w:pPr>
        <w:spacing w:after="60"/>
        <w:jc w:val="center"/>
      </w:pPr>
      <w:r>
        <w:rPr>
          <w:b w:val="0"/>
          <w:i/>
          <w:color w:val="444444"/>
          <w:sz w:val="20"/>
        </w:rPr>
        <w:t>pir sālāhan āpnā tin kai hau sad balihārai jāu</w:t>
      </w:r>
    </w:p>
    <w:p>
      <w:pPr>
        <w:spacing w:after="200"/>
        <w:jc w:val="center"/>
      </w:pPr>
      <w:r>
        <w:rPr>
          <w:b w:val="0"/>
          <w:i w:val="0"/>
          <w:color w:val="006000"/>
          <w:sz w:val="22"/>
        </w:rPr>
        <w:t>Те души-жёны, которые прославляют своего Господа-мужа, — я всегда жертвую собой ради них.</w:t>
      </w:r>
    </w:p>
    <w:p/>
    <w:p>
      <w:pPr>
        <w:spacing w:before="160" w:after="40"/>
        <w:jc w:val="center"/>
      </w:pPr>
      <w:r>
        <w:rPr>
          <w:b/>
          <w:i w:val="0"/>
          <w:color w:val="550000"/>
          <w:sz w:val="26"/>
        </w:rPr>
        <w:t>ਮਨੁ ਤਨੁ ਅਰਪੀ ਸਿਰੁ ਦੇਈ ਤਿਨ ਕੈ ਲਾਗਾ ਪਾਇ ॥</w:t>
      </w:r>
    </w:p>
    <w:p>
      <w:pPr>
        <w:spacing w:after="60"/>
        <w:jc w:val="center"/>
      </w:pPr>
      <w:r>
        <w:rPr>
          <w:b w:val="0"/>
          <w:i/>
          <w:color w:val="444444"/>
          <w:sz w:val="20"/>
        </w:rPr>
        <w:t>man tan arpī sir deī tin kai lāgā pāe</w:t>
      </w:r>
    </w:p>
    <w:p>
      <w:pPr>
        <w:spacing w:after="200"/>
        <w:jc w:val="center"/>
      </w:pPr>
      <w:r>
        <w:rPr>
          <w:b w:val="0"/>
          <w:i w:val="0"/>
          <w:color w:val="006000"/>
          <w:sz w:val="22"/>
        </w:rPr>
        <w:t>Я посвящаю им своё тело, склоняю голову к их стопам и припадаю к их ногам,</w:t>
      </w:r>
    </w:p>
    <w:p/>
    <w:p>
      <w:pPr>
        <w:spacing w:before="160" w:after="40"/>
        <w:jc w:val="center"/>
      </w:pPr>
      <w:r>
        <w:rPr>
          <w:b/>
          <w:i w:val="0"/>
          <w:color w:val="550000"/>
          <w:sz w:val="26"/>
        </w:rPr>
        <w:t>ਜਿਨੀ ਇਕੁ ਪਛਾਣਿਆ ਦੂਜਾ ਭਾਉ ਚੁਕਾਇ ॥</w:t>
      </w:r>
    </w:p>
    <w:p>
      <w:pPr>
        <w:spacing w:after="60"/>
        <w:jc w:val="center"/>
      </w:pPr>
      <w:r>
        <w:rPr>
          <w:b w:val="0"/>
          <w:i/>
          <w:color w:val="444444"/>
          <w:sz w:val="20"/>
        </w:rPr>
        <w:t>jinī ik pachhāṇiā dūjā bhāu chukāe</w:t>
      </w:r>
    </w:p>
    <w:p>
      <w:pPr>
        <w:spacing w:after="200"/>
        <w:jc w:val="center"/>
      </w:pPr>
      <w:r>
        <w:rPr>
          <w:b w:val="0"/>
          <w:i w:val="0"/>
          <w:color w:val="006000"/>
          <w:sz w:val="22"/>
        </w:rPr>
        <w:t>потому что те, кто устранил любовь к майе, обрели связь только с Господом-мужем.</w:t>
      </w:r>
    </w:p>
    <w:p/>
    <w:p>
      <w:pPr>
        <w:spacing w:before="160" w:after="40"/>
        <w:jc w:val="center"/>
      </w:pPr>
      <w:r>
        <w:rPr>
          <w:b/>
          <w:i w:val="0"/>
          <w:color w:val="550000"/>
          <w:sz w:val="26"/>
        </w:rPr>
        <w:t>ਗੁਰਮੁਖਿ ਨਾਮੁ ਪਛਾਣੀਐ ਨਾਨਕ ਸਚਿ ਸਮਾਇ ॥੩॥੨੯॥੬੨॥</w:t>
      </w:r>
    </w:p>
    <w:p>
      <w:pPr>
        <w:spacing w:after="60"/>
        <w:jc w:val="center"/>
      </w:pPr>
      <w:r>
        <w:rPr>
          <w:b w:val="0"/>
          <w:i/>
          <w:color w:val="444444"/>
          <w:sz w:val="20"/>
        </w:rPr>
        <w:t>gurmukh nām pachhāṇīai nānak sach samāe</w:t>
      </w:r>
    </w:p>
    <w:p>
      <w:pPr>
        <w:spacing w:after="200"/>
        <w:jc w:val="center"/>
      </w:pPr>
      <w:r>
        <w:rPr>
          <w:b w:val="0"/>
          <w:i w:val="0"/>
          <w:color w:val="006000"/>
          <w:sz w:val="22"/>
        </w:rPr>
        <w:t>О Нанак! Став обращённым к Гуру и слившись с вечным Господом, можно познать Его Имя.</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ਹਰਿ ਜੀ ਸਚਾ ਸਚੁ ਤੂ ਸਭੁ ਕਿਛੁ ਤੇਰੈ ਚੀਰੈ ॥</w:t>
      </w:r>
    </w:p>
    <w:p>
      <w:pPr>
        <w:spacing w:after="60"/>
        <w:jc w:val="center"/>
      </w:pPr>
      <w:r>
        <w:rPr>
          <w:b w:val="0"/>
          <w:i/>
          <w:color w:val="444444"/>
          <w:sz w:val="20"/>
        </w:rPr>
        <w:t>har jī sachā sach tū sabh kichh terai chīrai</w:t>
      </w:r>
    </w:p>
    <w:p>
      <w:pPr>
        <w:spacing w:after="200"/>
        <w:jc w:val="center"/>
      </w:pPr>
      <w:r>
        <w:rPr>
          <w:b w:val="0"/>
          <w:i w:val="0"/>
          <w:color w:val="006000"/>
          <w:sz w:val="22"/>
        </w:rPr>
        <w:t>О Господь! Только Ты вечен; весь остальной мир находится в Твоей власти.</w:t>
      </w:r>
    </w:p>
    <w:p/>
    <w:p>
      <w:pPr>
        <w:spacing w:before="160" w:after="40"/>
        <w:jc w:val="center"/>
      </w:pPr>
      <w:r>
        <w:rPr>
          <w:b/>
          <w:i w:val="0"/>
          <w:color w:val="550000"/>
          <w:sz w:val="26"/>
        </w:rPr>
        <w:t>ਲਖ ਚਉਰਾਸੀਹ ਤਰਸਦੇ ਫਿਰੇ ਬਿਨੁ ਗੁਰ ਭੇਟੇ ਪੀਰੈ ॥</w:t>
      </w:r>
    </w:p>
    <w:p>
      <w:pPr>
        <w:spacing w:after="60"/>
        <w:jc w:val="center"/>
      </w:pPr>
      <w:r>
        <w:rPr>
          <w:b w:val="0"/>
          <w:i/>
          <w:color w:val="444444"/>
          <w:sz w:val="20"/>
        </w:rPr>
        <w:t>lakh chauraasīh tarasde phire bin gur bheṭe pīrai</w:t>
      </w:r>
    </w:p>
    <w:p>
      <w:pPr>
        <w:spacing w:after="200"/>
        <w:jc w:val="center"/>
      </w:pPr>
      <w:r>
        <w:rPr>
          <w:b w:val="0"/>
          <w:i w:val="0"/>
          <w:color w:val="006000"/>
          <w:sz w:val="22"/>
        </w:rPr>
        <w:t>Без встречи с Гуру-пиром (то есть без прибежища у Гуру) существа из 8,4 миллионов форм жизни скитаются, жаждая увидеть Тебя.</w:t>
      </w:r>
    </w:p>
    <w:p/>
    <w:p>
      <w:pPr>
        <w:spacing w:before="160" w:after="40"/>
        <w:jc w:val="center"/>
      </w:pPr>
      <w:r>
        <w:rPr>
          <w:b/>
          <w:i w:val="0"/>
          <w:color w:val="550000"/>
          <w:sz w:val="26"/>
        </w:rPr>
        <w:t>ਹਰਿ ਜੀਉ ਬਖਸੇ ਬਖਸਿ ਲਏ ਸੂਖ ਸਦਾ ਸਰੀਰੈ ॥</w:t>
      </w:r>
    </w:p>
    <w:p>
      <w:pPr>
        <w:spacing w:after="60"/>
        <w:jc w:val="center"/>
      </w:pPr>
      <w:r>
        <w:rPr>
          <w:b w:val="0"/>
          <w:i/>
          <w:color w:val="444444"/>
          <w:sz w:val="20"/>
        </w:rPr>
        <w:t>har jīu bakhse bakhas lae sūkh sadā sarīrai</w:t>
      </w:r>
    </w:p>
    <w:p>
      <w:pPr>
        <w:spacing w:after="200"/>
        <w:jc w:val="center"/>
      </w:pPr>
      <w:r>
        <w:rPr>
          <w:b w:val="0"/>
          <w:i w:val="0"/>
          <w:color w:val="006000"/>
          <w:sz w:val="22"/>
        </w:rPr>
        <w:t>Тот, на кого Сам Господь проявляет милость, в сердце того всегда пребывает духовная радость.</w:t>
      </w:r>
    </w:p>
    <w:p/>
    <w:p>
      <w:pPr>
        <w:spacing w:before="160" w:after="40"/>
        <w:jc w:val="center"/>
      </w:pPr>
      <w:r>
        <w:rPr>
          <w:b/>
          <w:i w:val="0"/>
          <w:color w:val="550000"/>
          <w:sz w:val="26"/>
        </w:rPr>
        <w:t>ਗੁਰ ਪਰਸਾਦੀ ਸੇਵ ਕਰੀ ਸਚੁ ਗਹਿਰ ਗੰਭੀਰੈ ॥੧॥</w:t>
      </w:r>
    </w:p>
    <w:p>
      <w:pPr>
        <w:spacing w:after="60"/>
        <w:jc w:val="center"/>
      </w:pPr>
      <w:r>
        <w:rPr>
          <w:b w:val="0"/>
          <w:i/>
          <w:color w:val="444444"/>
          <w:sz w:val="20"/>
        </w:rPr>
        <w:t>gur parsādī sev karī sach gahir gambhīrai</w:t>
      </w:r>
    </w:p>
    <w:p>
      <w:pPr>
        <w:spacing w:after="200"/>
        <w:jc w:val="center"/>
      </w:pPr>
      <w:r>
        <w:rPr>
          <w:b w:val="0"/>
          <w:i w:val="0"/>
          <w:color w:val="006000"/>
          <w:sz w:val="22"/>
        </w:rPr>
        <w:t>(И у меня есть желание,) чтобы по милости Гуру я постоянно помнил вечного и глубоко непостижимого Господа.</w:t>
      </w:r>
    </w:p>
    <w:p/>
    <w:p>
      <w:pPr>
        <w:spacing w:before="160" w:after="40"/>
        <w:jc w:val="center"/>
      </w:pPr>
      <w:r>
        <w:rPr>
          <w:b/>
          <w:i w:val="0"/>
          <w:color w:val="550000"/>
          <w:sz w:val="26"/>
        </w:rPr>
        <w:t>ਮਨ ਮੇਰੇ ਨਾਮਿ ਰਤੇ ਸੁਖੁ ਹੋਇ ॥</w:t>
      </w:r>
    </w:p>
    <w:p>
      <w:pPr>
        <w:spacing w:after="60"/>
        <w:jc w:val="center"/>
      </w:pPr>
      <w:r>
        <w:rPr>
          <w:b w:val="0"/>
          <w:i/>
          <w:color w:val="444444"/>
          <w:sz w:val="20"/>
        </w:rPr>
        <w:t>man mere nām rate sukh hoe</w:t>
      </w:r>
    </w:p>
    <w:p>
      <w:pPr>
        <w:spacing w:after="200"/>
        <w:jc w:val="center"/>
      </w:pPr>
      <w:r>
        <w:rPr>
          <w:b w:val="0"/>
          <w:i w:val="0"/>
          <w:color w:val="006000"/>
          <w:sz w:val="22"/>
        </w:rPr>
        <w:t>О мой ум! Если окраситься в Имя Господа, обретается духовная радость.</w:t>
      </w:r>
    </w:p>
    <w:p/>
    <w:p>
      <w:pPr>
        <w:spacing w:before="160" w:after="40"/>
        <w:jc w:val="center"/>
      </w:pPr>
      <w:r>
        <w:rPr>
          <w:b/>
          <w:i w:val="0"/>
          <w:color w:val="550000"/>
          <w:sz w:val="26"/>
        </w:rPr>
        <w:t>ਗੁਰਮਤੀ ਨਾਮੁ ਸਲਾਹੀਐ ਦੂਜਾ ਅਵਰੁ ਨ ਕੋਇ ॥੧॥ ਰਹਾਉ ॥</w:t>
      </w:r>
    </w:p>
    <w:p>
      <w:pPr>
        <w:spacing w:after="60"/>
        <w:jc w:val="center"/>
      </w:pPr>
      <w:r>
        <w:rPr>
          <w:b w:val="0"/>
          <w:i/>
          <w:color w:val="444444"/>
          <w:sz w:val="20"/>
        </w:rPr>
        <w:t>gurmatī nām salāhīai dūjā avar na koe</w:t>
      </w:r>
    </w:p>
    <w:p>
      <w:pPr>
        <w:spacing w:after="200"/>
        <w:jc w:val="center"/>
      </w:pPr>
      <w:r>
        <w:rPr>
          <w:b w:val="0"/>
          <w:i w:val="0"/>
          <w:color w:val="006000"/>
          <w:sz w:val="22"/>
        </w:rPr>
        <w:t>Но только следуя наставлению Гуру следует восхвалять Имя Господа; иного пути нет.</w:t>
      </w:r>
    </w:p>
    <w:p/>
    <w:p>
      <w:pPr>
        <w:spacing w:before="160" w:after="40"/>
        <w:jc w:val="center"/>
      </w:pPr>
      <w:r>
        <w:rPr>
          <w:b/>
          <w:i w:val="0"/>
          <w:color w:val="550000"/>
          <w:sz w:val="26"/>
        </w:rPr>
        <w:t>ਧਰਮ ਰਾਇ ਨੋ ਹੁਕਮੁ ਹੈ ਬਹਿ ਸਚਾ ਧਰਮੁ ਬੀਚਾਰਿ ॥</w:t>
      </w:r>
    </w:p>
    <w:p>
      <w:pPr>
        <w:spacing w:after="60"/>
        <w:jc w:val="center"/>
      </w:pPr>
      <w:r>
        <w:rPr>
          <w:b w:val="0"/>
          <w:i/>
          <w:color w:val="444444"/>
          <w:sz w:val="20"/>
        </w:rPr>
        <w:t>dharam rāe no hukam hai bahi sachā dharam bīchār</w:t>
      </w:r>
    </w:p>
    <w:p>
      <w:pPr>
        <w:spacing w:after="200"/>
        <w:jc w:val="center"/>
      </w:pPr>
      <w:r>
        <w:rPr>
          <w:b w:val="0"/>
          <w:i w:val="0"/>
          <w:color w:val="006000"/>
          <w:sz w:val="22"/>
        </w:rPr>
        <w:t>Даже Дхармарадже дан приказ от Господа: сиди и держи в уме этот неизменный закон (правосудия),</w:t>
      </w:r>
    </w:p>
    <w:p/>
    <w:p>
      <w:pPr>
        <w:spacing w:before="160" w:after="40"/>
        <w:jc w:val="center"/>
      </w:pPr>
      <w:r>
        <w:rPr>
          <w:b/>
          <w:i w:val="0"/>
          <w:color w:val="550000"/>
          <w:sz w:val="26"/>
        </w:rPr>
        <w:t>ਦੂਜੈ ਭਾਇ ਦੁਸਟੁ ਆਤਮਾ ਓਹੁ ਤੇਰੀ ਸਰਕਾਰ ॥</w:t>
      </w:r>
    </w:p>
    <w:p>
      <w:pPr>
        <w:spacing w:after="60"/>
        <w:jc w:val="center"/>
      </w:pPr>
      <w:r>
        <w:rPr>
          <w:b w:val="0"/>
          <w:i/>
          <w:color w:val="444444"/>
          <w:sz w:val="20"/>
        </w:rPr>
        <w:t>dūjai bhāe dust ātmā oh terī sarkār</w:t>
      </w:r>
    </w:p>
    <w:p>
      <w:pPr>
        <w:spacing w:after="200"/>
        <w:jc w:val="center"/>
      </w:pPr>
      <w:r>
        <w:rPr>
          <w:b w:val="0"/>
          <w:i w:val="0"/>
          <w:color w:val="006000"/>
          <w:sz w:val="22"/>
        </w:rPr>
        <w:t>что тот порочный человек — твой подданный, который привязан к майе.</w:t>
      </w:r>
    </w:p>
    <w:p/>
    <w:p>
      <w:pPr>
        <w:spacing w:before="160" w:after="40"/>
        <w:jc w:val="center"/>
      </w:pPr>
      <w:r>
        <w:rPr>
          <w:b/>
          <w:i w:val="0"/>
          <w:color w:val="550000"/>
          <w:sz w:val="26"/>
        </w:rPr>
        <w:t>ਅਧਿਆਤਮੀ ਹਰਿ ਗੁਣ ਤਾਸੁ ਮਨਿ ਜਪਹਿ ਏਕੁ ਮੁਰਾਰਿ ॥</w:t>
      </w:r>
    </w:p>
    <w:p>
      <w:pPr>
        <w:spacing w:after="60"/>
        <w:jc w:val="center"/>
      </w:pPr>
      <w:r>
        <w:rPr>
          <w:b w:val="0"/>
          <w:i/>
          <w:color w:val="444444"/>
          <w:sz w:val="20"/>
        </w:rPr>
        <w:t>adhyātmī har guṇ tās man japah ek murār</w:t>
      </w:r>
    </w:p>
    <w:p>
      <w:pPr>
        <w:spacing w:after="200"/>
        <w:jc w:val="center"/>
      </w:pPr>
      <w:r>
        <w:rPr>
          <w:b w:val="0"/>
          <w:i w:val="0"/>
          <w:color w:val="006000"/>
          <w:sz w:val="22"/>
        </w:rPr>
        <w:t>В сердцах духовных людей Сам Господь — сокровище добродетелей — пребывает; они постоянно помнят только Его.</w:t>
      </w:r>
    </w:p>
    <w:p/>
    <w:p>
      <w:pPr>
        <w:spacing w:before="160" w:after="40"/>
        <w:jc w:val="center"/>
      </w:pPr>
      <w:r>
        <w:rPr>
          <w:b/>
          <w:i w:val="0"/>
          <w:color w:val="550000"/>
          <w:sz w:val="26"/>
        </w:rPr>
        <w:t>ਤਿਨ ਕੀ ਸੇਵਾ ਧਰਮ ਰਾਇ ਕਰੈ ਧੰਨੁ ਸਵਾਰਣਹਾਰੁ ॥੨॥</w:t>
      </w:r>
    </w:p>
    <w:p>
      <w:pPr>
        <w:spacing w:after="60"/>
        <w:jc w:val="center"/>
      </w:pPr>
      <w:r>
        <w:rPr>
          <w:b w:val="0"/>
          <w:i/>
          <w:color w:val="444444"/>
          <w:sz w:val="20"/>
        </w:rPr>
        <w:t>tin kī sevā dharam rāe karai dhann savāraṇhār</w:t>
      </w:r>
    </w:p>
    <w:p>
      <w:pPr>
        <w:spacing w:after="200"/>
        <w:jc w:val="center"/>
      </w:pPr>
      <w:r>
        <w:rPr>
          <w:b w:val="0"/>
          <w:i w:val="0"/>
          <w:color w:val="006000"/>
          <w:sz w:val="22"/>
        </w:rPr>
        <w:t>Даже Дхармараджа служит таким людям. Благословен Господь, который так украшает жизнь своих слуг.</w:t>
      </w:r>
    </w:p>
    <w:p/>
    <w:p>
      <w:pPr>
        <w:spacing w:before="160" w:after="40"/>
        <w:jc w:val="center"/>
      </w:pPr>
      <w:r>
        <w:rPr>
          <w:b/>
          <w:i w:val="0"/>
          <w:color w:val="550000"/>
          <w:sz w:val="26"/>
        </w:rPr>
        <w:t>ਮਨ ਕੇ ਬਿਕਾਰ ਮਨਹਿ ਤਜੈ ਮਨਿ ਚੂਕੈ ਮੋਹੁ ਅਭਿਮਾਨੁ ॥</w:t>
      </w:r>
    </w:p>
    <w:p>
      <w:pPr>
        <w:spacing w:after="60"/>
        <w:jc w:val="center"/>
      </w:pPr>
      <w:r>
        <w:rPr>
          <w:b w:val="0"/>
          <w:i/>
          <w:color w:val="444444"/>
          <w:sz w:val="20"/>
        </w:rPr>
        <w:t>man ke bikār maneh tajai man chūkai moh abhimān</w:t>
      </w:r>
    </w:p>
    <w:p>
      <w:pPr>
        <w:spacing w:after="200"/>
        <w:jc w:val="center"/>
      </w:pPr>
      <w:r>
        <w:rPr>
          <w:b w:val="0"/>
          <w:i w:val="0"/>
          <w:color w:val="006000"/>
          <w:sz w:val="22"/>
        </w:rPr>
        <w:t>Тот человек, который устраняет пороки ума, у кого исчезают привязанность к майе и гордыня,</w:t>
      </w:r>
    </w:p>
    <w:p/>
    <w:p>
      <w:pPr>
        <w:spacing w:before="160" w:after="40"/>
        <w:jc w:val="center"/>
      </w:pPr>
      <w:r>
        <w:rPr>
          <w:b/>
          <w:i w:val="0"/>
          <w:color w:val="550000"/>
          <w:sz w:val="26"/>
        </w:rPr>
        <w:t>ਆਤਮ ਰਾਮੁ ਪਛਾਣਿਆ ਸਹਜੇ ਨਾਮਿ ਸਮਾਨੁ ॥</w:t>
      </w:r>
    </w:p>
    <w:p>
      <w:pPr>
        <w:spacing w:after="60"/>
        <w:jc w:val="center"/>
      </w:pPr>
      <w:r>
        <w:rPr>
          <w:b w:val="0"/>
          <w:i/>
          <w:color w:val="444444"/>
          <w:sz w:val="20"/>
        </w:rPr>
        <w:t>ātm rām pachhāṇiā sahje nām samān</w:t>
      </w:r>
    </w:p>
    <w:p>
      <w:pPr>
        <w:spacing w:after="200"/>
        <w:jc w:val="center"/>
      </w:pPr>
      <w:r>
        <w:rPr>
          <w:b w:val="0"/>
          <w:i w:val="0"/>
          <w:color w:val="006000"/>
          <w:sz w:val="22"/>
        </w:rPr>
        <w:t>познаёт всепроникающего Господа и, пребывая в духовной устойчивости, сливается с Его Именем.</w:t>
      </w:r>
    </w:p>
    <w:p/>
    <w:p>
      <w:pPr>
        <w:spacing w:before="160" w:after="40"/>
        <w:jc w:val="center"/>
      </w:pPr>
      <w:r>
        <w:rPr>
          <w:b/>
          <w:i w:val="0"/>
          <w:color w:val="550000"/>
          <w:sz w:val="26"/>
        </w:rPr>
        <w:t>ਬਿਨੁ ਸਤਿਗੁਰ ਮੁਕਤਿ ਨ ਪਾਈਐ ਮਨਮੁਖਿ ਫਿਰੈ ਦਿਵਾਨੁ ॥</w:t>
      </w:r>
    </w:p>
    <w:p>
      <w:pPr>
        <w:spacing w:after="60"/>
        <w:jc w:val="center"/>
      </w:pPr>
      <w:r>
        <w:rPr>
          <w:b w:val="0"/>
          <w:i/>
          <w:color w:val="444444"/>
          <w:sz w:val="20"/>
        </w:rPr>
        <w:t>bin satgur mukat na pāīai manmukh phirai divān</w:t>
      </w:r>
    </w:p>
    <w:p>
      <w:pPr>
        <w:spacing w:after="200"/>
        <w:jc w:val="center"/>
      </w:pPr>
      <w:r>
        <w:rPr>
          <w:b w:val="0"/>
          <w:i w:val="0"/>
          <w:color w:val="006000"/>
          <w:sz w:val="22"/>
        </w:rPr>
        <w:t>Но без прибежища у Гуру освобождение невозможно; следующий за своим умом человек скитается как безумный.</w:t>
      </w:r>
    </w:p>
    <w:p/>
    <w:p>
      <w:pPr>
        <w:spacing w:before="160" w:after="40"/>
        <w:jc w:val="center"/>
      </w:pPr>
      <w:r>
        <w:rPr>
          <w:b/>
          <w:i w:val="0"/>
          <w:color w:val="550000"/>
          <w:sz w:val="26"/>
        </w:rPr>
        <w:t>ਸਬਦੁ ਨ ਚੀਨੈ ਕਥਨੀ ਬਦਨੀ ਕਰੇ ਬਿਖਿਆ ਮਾਹਿ ਸਮਾਨੁ ॥੩॥</w:t>
      </w:r>
    </w:p>
    <w:p>
      <w:pPr>
        <w:spacing w:after="60"/>
        <w:jc w:val="center"/>
      </w:pPr>
      <w:r>
        <w:rPr>
          <w:b w:val="0"/>
          <w:i/>
          <w:color w:val="444444"/>
          <w:sz w:val="20"/>
        </w:rPr>
        <w:t>sabad na chīnai kathnī badnī kare bikhia māh samān</w:t>
      </w:r>
    </w:p>
    <w:p>
      <w:pPr>
        <w:spacing w:after="200"/>
        <w:jc w:val="center"/>
      </w:pPr>
      <w:r>
        <w:rPr>
          <w:b w:val="0"/>
          <w:i w:val="0"/>
          <w:color w:val="006000"/>
          <w:sz w:val="22"/>
        </w:rPr>
        <w:t>Он не понимает Шабд Гуру; может говорить религиозные слова, но остаётся погружённым в майю.</w:t>
      </w:r>
    </w:p>
    <w:p/>
    <w:p>
      <w:pPr>
        <w:spacing w:before="160" w:after="40"/>
        <w:jc w:val="center"/>
      </w:pPr>
      <w:r>
        <w:rPr>
          <w:b/>
          <w:i w:val="0"/>
          <w:color w:val="550000"/>
          <w:sz w:val="26"/>
        </w:rPr>
        <w:t>ਸਭੁ ਕਿਛੁ ਆਪੇ ਆਪਿ ਹੈ ਦੂਜਾ ਅਵਰੁ ਨ ਕੋਇ ॥</w:t>
      </w:r>
    </w:p>
    <w:p>
      <w:pPr>
        <w:spacing w:after="60"/>
        <w:jc w:val="center"/>
      </w:pPr>
      <w:r>
        <w:rPr>
          <w:b w:val="0"/>
          <w:i/>
          <w:color w:val="444444"/>
          <w:sz w:val="20"/>
        </w:rPr>
        <w:t>sabh kichh āpe āp hai dūjā avar na koe</w:t>
      </w:r>
    </w:p>
    <w:p>
      <w:pPr>
        <w:spacing w:after="200"/>
        <w:jc w:val="center"/>
      </w:pPr>
      <w:r>
        <w:rPr>
          <w:b w:val="0"/>
          <w:i w:val="0"/>
          <w:color w:val="006000"/>
          <w:sz w:val="22"/>
        </w:rPr>
        <w:t>Сам Господь — всё; никакое другое существо не обладает силой.</w:t>
      </w:r>
    </w:p>
    <w:p/>
    <w:p>
      <w:pPr>
        <w:spacing w:before="160" w:after="40"/>
        <w:jc w:val="center"/>
      </w:pPr>
      <w:r>
        <w:rPr>
          <w:b/>
          <w:i w:val="0"/>
          <w:color w:val="550000"/>
          <w:sz w:val="26"/>
        </w:rPr>
        <w:t>ਜਿਉ ਬੋਲਾਏ ਤਿਉ ਬੋਲੀਐ ਜਾ ਆਪਿ ਬੁਲਾਏ ਸੋਇ ॥</w:t>
      </w:r>
    </w:p>
    <w:p>
      <w:pPr>
        <w:spacing w:after="60"/>
        <w:jc w:val="center"/>
      </w:pPr>
      <w:r>
        <w:rPr>
          <w:b w:val="0"/>
          <w:i/>
          <w:color w:val="444444"/>
          <w:sz w:val="20"/>
        </w:rPr>
        <w:t>jiu bolāe tiu bolīai jā āp bulāe soe</w:t>
      </w:r>
    </w:p>
    <w:p>
      <w:pPr>
        <w:spacing w:after="200"/>
        <w:jc w:val="center"/>
      </w:pPr>
      <w:r>
        <w:rPr>
          <w:b w:val="0"/>
          <w:i w:val="0"/>
          <w:color w:val="006000"/>
          <w:sz w:val="22"/>
        </w:rPr>
        <w:t>Как Господь побуждает говорить, так человек и говорит; только когда Он Сам вдохновляет, человек может прославлять Его.</w:t>
      </w:r>
    </w:p>
    <w:p/>
    <w:p>
      <w:pPr>
        <w:spacing w:before="160" w:after="40"/>
        <w:jc w:val="center"/>
      </w:pPr>
      <w:r>
        <w:rPr>
          <w:b/>
          <w:i w:val="0"/>
          <w:color w:val="550000"/>
          <w:sz w:val="26"/>
        </w:rPr>
        <w:t>ਗੁਰਮੁਖਿ ਬਾਣੀ ਬ੍ਰਹਮੁ ਹੈ ਸਬਦਿ ਮਿਲਾਵਾ ਹੋਇ ॥</w:t>
      </w:r>
    </w:p>
    <w:p>
      <w:pPr>
        <w:spacing w:after="60"/>
        <w:jc w:val="center"/>
      </w:pPr>
      <w:r>
        <w:rPr>
          <w:b w:val="0"/>
          <w:i/>
          <w:color w:val="444444"/>
          <w:sz w:val="20"/>
        </w:rPr>
        <w:t>gurmukh bāṇī brahm hai sabad milāvā hoe</w:t>
      </w:r>
    </w:p>
    <w:p>
      <w:pPr>
        <w:spacing w:after="200"/>
        <w:jc w:val="center"/>
      </w:pPr>
      <w:r>
        <w:rPr>
          <w:b w:val="0"/>
          <w:i w:val="0"/>
          <w:color w:val="006000"/>
          <w:sz w:val="22"/>
        </w:rPr>
        <w:t>Через прибежище у Гуру и соединение с божественной речью достигается Господь; через Шабд происходит соединение.</w:t>
      </w:r>
    </w:p>
    <w:p/>
    <w:p>
      <w:pPr>
        <w:spacing w:before="160" w:after="40"/>
        <w:jc w:val="center"/>
      </w:pPr>
      <w:r>
        <w:rPr>
          <w:b/>
          <w:i w:val="0"/>
          <w:color w:val="550000"/>
          <w:sz w:val="26"/>
        </w:rPr>
        <w:t>ਨਾਨਕ ਨਾਮੁ ਸਮਾਲਿ ਤੂ ਜਿਤੁ ਸੇਵਿਐ ਸੁਖੁ ਹੋਇ ॥੪॥੩੦॥੬੩॥</w:t>
      </w:r>
    </w:p>
    <w:p>
      <w:pPr>
        <w:spacing w:after="60"/>
        <w:jc w:val="center"/>
      </w:pPr>
      <w:r>
        <w:rPr>
          <w:b w:val="0"/>
          <w:i/>
          <w:color w:val="444444"/>
          <w:sz w:val="20"/>
        </w:rPr>
        <w:t>nānak nām samāl tū jit seviai sukh hoe</w:t>
      </w:r>
    </w:p>
    <w:p>
      <w:pPr>
        <w:spacing w:after="200"/>
        <w:jc w:val="center"/>
      </w:pPr>
      <w:r>
        <w:rPr>
          <w:b w:val="0"/>
          <w:i w:val="0"/>
          <w:color w:val="006000"/>
          <w:sz w:val="22"/>
        </w:rPr>
        <w:t>О Нанак! Храни в сердце Имя Господа; служением этому Имени достигается духовная радость.</w:t>
      </w:r>
    </w:p>
    <w:p/>
    <w:p>
      <w:pPr>
        <w:spacing w:before="360" w:after="200"/>
        <w:jc w:val="center"/>
      </w:pPr>
      <w:r>
        <w:rPr>
          <w:b/>
          <w:color w:val="222222"/>
          <w:sz w:val="26"/>
        </w:rPr>
        <w:t>АНГ 39</w:t>
      </w:r>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ਜਗਿ ਹਉਮੈ ਮੈਲੁ ਦੁਖੁ ਪਾਇਆ ਮਲੁ ਲਾਗੀ ਦੂਜੈ ਭਾਇ ॥</w:t>
      </w:r>
    </w:p>
    <w:p>
      <w:pPr>
        <w:spacing w:after="60"/>
        <w:jc w:val="center"/>
      </w:pPr>
      <w:r>
        <w:rPr>
          <w:b w:val="0"/>
          <w:i/>
          <w:color w:val="444444"/>
          <w:sz w:val="20"/>
        </w:rPr>
        <w:t>Jag haumai mail dukh pāiā mal lāgī dūjai bhāi</w:t>
      </w:r>
    </w:p>
    <w:p>
      <w:pPr>
        <w:spacing w:after="200"/>
        <w:jc w:val="center"/>
      </w:pPr>
      <w:r>
        <w:rPr>
          <w:b w:val="0"/>
          <w:i w:val="0"/>
          <w:color w:val="006000"/>
          <w:sz w:val="22"/>
        </w:rPr>
        <w:t>Мир из-за скверны Хоумэ всегда переносит лишь страдания, потому что из-за любви к майе к миру прилипает грязь пороков.</w:t>
      </w:r>
    </w:p>
    <w:p/>
    <w:p>
      <w:pPr>
        <w:spacing w:before="160" w:after="40"/>
        <w:jc w:val="center"/>
      </w:pPr>
      <w:r>
        <w:rPr>
          <w:b/>
          <w:i w:val="0"/>
          <w:color w:val="550000"/>
          <w:sz w:val="26"/>
        </w:rPr>
        <w:t>ਮਲੁ ਹਉਮੈ ਧੋਤੀ ਕਿਵੈ ਨ ਉਤਰੈ ਜੇ ਸਉ ਤੀਰਥ ਨਾਇ ॥</w:t>
      </w:r>
    </w:p>
    <w:p>
      <w:pPr>
        <w:spacing w:after="60"/>
        <w:jc w:val="center"/>
      </w:pPr>
      <w:r>
        <w:rPr>
          <w:b w:val="0"/>
          <w:i/>
          <w:color w:val="444444"/>
          <w:sz w:val="20"/>
        </w:rPr>
        <w:t>Mal haumai dhoṭī kivai na utarai je sau tīrath nāi</w:t>
      </w:r>
    </w:p>
    <w:p>
      <w:pPr>
        <w:spacing w:after="200"/>
        <w:jc w:val="center"/>
      </w:pPr>
      <w:r>
        <w:rPr>
          <w:b w:val="0"/>
          <w:i w:val="0"/>
          <w:color w:val="006000"/>
          <w:sz w:val="22"/>
        </w:rPr>
        <w:t>Даже если человек омоется на сотне тиртх, эта скверна Хоумэ не может быть удалена никаким способом.</w:t>
      </w:r>
    </w:p>
    <w:p/>
    <w:p>
      <w:pPr>
        <w:spacing w:before="160" w:after="40"/>
        <w:jc w:val="center"/>
      </w:pPr>
      <w:r>
        <w:rPr>
          <w:b/>
          <w:i w:val="0"/>
          <w:color w:val="550000"/>
          <w:sz w:val="26"/>
        </w:rPr>
        <w:t>ਬਹੁ ਬਿਧਿ ਕਰਮ ਕਮਾਵਦੇ ਦੂਣੀ ਮਲੁ ਲਾਗੀ ਆਇ ॥</w:t>
      </w:r>
    </w:p>
    <w:p>
      <w:pPr>
        <w:spacing w:after="60"/>
        <w:jc w:val="center"/>
      </w:pPr>
      <w:r>
        <w:rPr>
          <w:b w:val="0"/>
          <w:i/>
          <w:color w:val="444444"/>
          <w:sz w:val="20"/>
        </w:rPr>
        <w:t>Bah bidh karam kamāvde dūṇī mal lāgī āi</w:t>
      </w:r>
    </w:p>
    <w:p>
      <w:pPr>
        <w:spacing w:after="200"/>
        <w:jc w:val="center"/>
      </w:pPr>
      <w:r>
        <w:rPr>
          <w:b w:val="0"/>
          <w:i w:val="0"/>
          <w:color w:val="006000"/>
          <w:sz w:val="22"/>
        </w:rPr>
        <w:t>Люди совершают множество видов религиозных действий, но тем самым к ним прилипает вдвое большая скверна Хоумэ.</w:t>
      </w:r>
    </w:p>
    <w:p/>
    <w:p>
      <w:pPr>
        <w:spacing w:before="160" w:after="40"/>
        <w:jc w:val="center"/>
      </w:pPr>
      <w:r>
        <w:rPr>
          <w:b/>
          <w:i w:val="0"/>
          <w:color w:val="550000"/>
          <w:sz w:val="26"/>
        </w:rPr>
        <w:t>ਪੜਿਐ ਮੈਲੁ ਨ ਉਤਰੈ ਪੂਛਹੁ ਗਿਆਨੀਆ ਜਾਇ ॥੧॥</w:t>
      </w:r>
    </w:p>
    <w:p>
      <w:pPr>
        <w:spacing w:after="60"/>
        <w:jc w:val="center"/>
      </w:pPr>
      <w:r>
        <w:rPr>
          <w:b w:val="0"/>
          <w:i/>
          <w:color w:val="444444"/>
          <w:sz w:val="20"/>
        </w:rPr>
        <w:t>Paṛhiā mail na utarai pūchhahu giānīā jāi</w:t>
      </w:r>
    </w:p>
    <w:p>
      <w:pPr>
        <w:spacing w:after="200"/>
        <w:jc w:val="center"/>
      </w:pPr>
      <w:r>
        <w:rPr>
          <w:b w:val="0"/>
          <w:i w:val="0"/>
          <w:color w:val="006000"/>
          <w:sz w:val="22"/>
        </w:rPr>
        <w:t>Даже чтением эта скверна не устраняется — можете пойти и спросить у знающих людей (ибо у образованных остаётся лишь гордость знания).</w:t>
      </w:r>
    </w:p>
    <w:p/>
    <w:p>
      <w:pPr>
        <w:spacing w:before="160" w:after="40"/>
        <w:jc w:val="center"/>
      </w:pPr>
      <w:r>
        <w:rPr>
          <w:b/>
          <w:i w:val="0"/>
          <w:color w:val="550000"/>
          <w:sz w:val="26"/>
        </w:rPr>
        <w:t>ਮਨ ਮੇਰੇ ਗੁਰ ਸਰਣਿ ਆਵੈ ਤਾ ਨਿਰਮਲੁ ਹੋਇ ॥</w:t>
      </w:r>
    </w:p>
    <w:p>
      <w:pPr>
        <w:spacing w:after="60"/>
        <w:jc w:val="center"/>
      </w:pPr>
      <w:r>
        <w:rPr>
          <w:b w:val="0"/>
          <w:i/>
          <w:color w:val="444444"/>
          <w:sz w:val="20"/>
        </w:rPr>
        <w:t>Man mere gur saraṇ āvai tā nirmal hoi</w:t>
      </w:r>
    </w:p>
    <w:p>
      <w:pPr>
        <w:spacing w:after="200"/>
        <w:jc w:val="center"/>
      </w:pPr>
      <w:r>
        <w:rPr>
          <w:b w:val="0"/>
          <w:i w:val="0"/>
          <w:color w:val="006000"/>
          <w:sz w:val="22"/>
        </w:rPr>
        <w:t>О мой ум! Только когда человек приходит в прибежище Гуру, тогда он становится чистым.</w:t>
      </w:r>
    </w:p>
    <w:p/>
    <w:p>
      <w:pPr>
        <w:spacing w:before="160" w:after="40"/>
        <w:jc w:val="center"/>
      </w:pPr>
      <w:r>
        <w:rPr>
          <w:b/>
          <w:i w:val="0"/>
          <w:color w:val="550000"/>
          <w:sz w:val="26"/>
        </w:rPr>
        <w:t>ਮਨਮੁਖ ਹਰਿ ਹਰਿ ਕਰਿ ਥਕੇ ਮੈਲੁ ਨ ਸਕੀ ਧੋਇ ॥੧॥ ਰਹਾਉ ॥</w:t>
      </w:r>
    </w:p>
    <w:p>
      <w:pPr>
        <w:spacing w:after="60"/>
        <w:jc w:val="center"/>
      </w:pPr>
      <w:r>
        <w:rPr>
          <w:b w:val="0"/>
          <w:i/>
          <w:color w:val="444444"/>
          <w:sz w:val="20"/>
        </w:rPr>
        <w:t>Manmukh har har kar thake mail na sakī dhoi</w:t>
      </w:r>
    </w:p>
    <w:p>
      <w:pPr>
        <w:spacing w:after="200"/>
        <w:jc w:val="center"/>
      </w:pPr>
      <w:r>
        <w:rPr>
          <w:b w:val="0"/>
          <w:i w:val="0"/>
          <w:color w:val="006000"/>
          <w:sz w:val="22"/>
        </w:rPr>
        <w:t>Идущие за своим умом устают повторять «Хар, Хар», но всё равно не могут смыть эту скверну.</w:t>
      </w:r>
    </w:p>
    <w:p/>
    <w:p>
      <w:pPr>
        <w:spacing w:before="160" w:after="40"/>
        <w:jc w:val="center"/>
      </w:pPr>
      <w:r>
        <w:rPr>
          <w:b/>
          <w:i w:val="0"/>
          <w:color w:val="550000"/>
          <w:sz w:val="26"/>
        </w:rPr>
        <w:t>ਮਨਿ ਮੈਲੈ ਭਗਤਿ ਨ ਹੋਵਈ ਨਾਮੁ ਨ ਪਾਇਆ ਜਾਇ ॥</w:t>
      </w:r>
    </w:p>
    <w:p>
      <w:pPr>
        <w:spacing w:after="60"/>
        <w:jc w:val="center"/>
      </w:pPr>
      <w:r>
        <w:rPr>
          <w:b w:val="0"/>
          <w:i/>
          <w:color w:val="444444"/>
          <w:sz w:val="20"/>
        </w:rPr>
        <w:t>Man mailai bhagat na hovai nām na pāiā jāi</w:t>
      </w:r>
    </w:p>
    <w:p>
      <w:pPr>
        <w:spacing w:after="200"/>
        <w:jc w:val="center"/>
      </w:pPr>
      <w:r>
        <w:rPr>
          <w:b w:val="0"/>
          <w:i w:val="0"/>
          <w:color w:val="006000"/>
          <w:sz w:val="22"/>
        </w:rPr>
        <w:t>Через ум, наполненный скверной Хоумэ, не может быть истинного поклонения, и Имя не достигается (не утверждается в сердце).</w:t>
      </w:r>
    </w:p>
    <w:p/>
    <w:p>
      <w:pPr>
        <w:spacing w:before="160" w:after="40"/>
        <w:jc w:val="center"/>
      </w:pPr>
      <w:r>
        <w:rPr>
          <w:b/>
          <w:i w:val="0"/>
          <w:color w:val="550000"/>
          <w:sz w:val="26"/>
        </w:rPr>
        <w:t>ਮਨਮੁਖ ਮੈਲੇ ਮੈਲੇ ਮੁਏ ਜਾਸਨਿ ਪਤਿ ਗਵਾਇ ॥</w:t>
      </w:r>
    </w:p>
    <w:p>
      <w:pPr>
        <w:spacing w:after="60"/>
        <w:jc w:val="center"/>
      </w:pPr>
      <w:r>
        <w:rPr>
          <w:b w:val="0"/>
          <w:i/>
          <w:color w:val="444444"/>
          <w:sz w:val="20"/>
        </w:rPr>
        <w:t>Manmukh maile maile mue jāsan pat gavāi</w:t>
      </w:r>
    </w:p>
    <w:p>
      <w:pPr>
        <w:spacing w:after="200"/>
        <w:jc w:val="center"/>
      </w:pPr>
      <w:r>
        <w:rPr>
          <w:b w:val="0"/>
          <w:i w:val="0"/>
          <w:color w:val="006000"/>
          <w:sz w:val="22"/>
        </w:rPr>
        <w:t>Идущие за своим умом остаются нечистыми из-за Хоумэ, живут в духовной смерти и уходят, потеряв честь.</w:t>
      </w:r>
    </w:p>
    <w:p/>
    <w:p>
      <w:pPr>
        <w:spacing w:before="160" w:after="40"/>
        <w:jc w:val="center"/>
      </w:pPr>
      <w:r>
        <w:rPr>
          <w:b/>
          <w:i w:val="0"/>
          <w:color w:val="550000"/>
          <w:sz w:val="26"/>
        </w:rPr>
        <w:t>ਗੁਰ ਪਰਸਾਦੀ ਮਨਿ ਵਸੈ ਮਲੁ ਹਉਮੈ ਜਾਇ ਸਮਾਇ ॥</w:t>
      </w:r>
    </w:p>
    <w:p>
      <w:pPr>
        <w:spacing w:after="60"/>
        <w:jc w:val="center"/>
      </w:pPr>
      <w:r>
        <w:rPr>
          <w:b w:val="0"/>
          <w:i/>
          <w:color w:val="444444"/>
          <w:sz w:val="20"/>
        </w:rPr>
        <w:t>Gur prasādī man vasai mal haumai jāi samāi</w:t>
      </w:r>
    </w:p>
    <w:p>
      <w:pPr>
        <w:spacing w:after="200"/>
        <w:jc w:val="center"/>
      </w:pPr>
      <w:r>
        <w:rPr>
          <w:b w:val="0"/>
          <w:i w:val="0"/>
          <w:color w:val="006000"/>
          <w:sz w:val="22"/>
        </w:rPr>
        <w:t>По милости Гуру, когда Имя поселяется в уме человека, его Хоумэ исчезает, и он пребывает в слиянии с Господом.</w:t>
      </w:r>
    </w:p>
    <w:p/>
    <w:p>
      <w:pPr>
        <w:spacing w:before="160" w:after="40"/>
        <w:jc w:val="center"/>
      </w:pPr>
      <w:r>
        <w:rPr>
          <w:b/>
          <w:i w:val="0"/>
          <w:color w:val="550000"/>
          <w:sz w:val="26"/>
        </w:rPr>
        <w:t>ਜਿਉ ਅੰਧੇਰੈ ਦੀਪਕੁ ਬਾਲੀਐ ਤਿਉ ਗੁਰ ਗਿਆਨਿ ਅਗਿਆਨੁ ਤਜਾਇ ॥੨॥</w:t>
      </w:r>
    </w:p>
    <w:p>
      <w:pPr>
        <w:spacing w:after="60"/>
        <w:jc w:val="center"/>
      </w:pPr>
      <w:r>
        <w:rPr>
          <w:b w:val="0"/>
          <w:i/>
          <w:color w:val="444444"/>
          <w:sz w:val="20"/>
        </w:rPr>
        <w:t>Jiu andherai dīpak bālīai tiu gur giān agiān tajāi</w:t>
      </w:r>
    </w:p>
    <w:p>
      <w:pPr>
        <w:spacing w:after="200"/>
        <w:jc w:val="center"/>
      </w:pPr>
      <w:r>
        <w:rPr>
          <w:b w:val="0"/>
          <w:i w:val="0"/>
          <w:color w:val="006000"/>
          <w:sz w:val="22"/>
        </w:rPr>
        <w:t>Как зажжённая лампа устраняет тьму, так и дарованное Гуру знание устраняет тьму неведения.</w:t>
      </w:r>
    </w:p>
    <w:p/>
    <w:p>
      <w:pPr>
        <w:spacing w:before="160" w:after="40"/>
        <w:jc w:val="center"/>
      </w:pPr>
      <w:r>
        <w:rPr>
          <w:b/>
          <w:i w:val="0"/>
          <w:color w:val="550000"/>
          <w:sz w:val="26"/>
        </w:rPr>
        <w:t>ਹਮ ਕੀਆ ਹਮ ਕਰਹਗੇ ਹਮ ਮੂਰਖ ਗਾਵਾਰ ॥</w:t>
      </w:r>
    </w:p>
    <w:p>
      <w:pPr>
        <w:spacing w:after="60"/>
        <w:jc w:val="center"/>
      </w:pPr>
      <w:r>
        <w:rPr>
          <w:b w:val="0"/>
          <w:i/>
          <w:color w:val="444444"/>
          <w:sz w:val="20"/>
        </w:rPr>
        <w:t>Ham kīā ham karhge ham mūrakh gāvār</w:t>
      </w:r>
    </w:p>
    <w:p>
      <w:pPr>
        <w:spacing w:after="200"/>
        <w:jc w:val="center"/>
      </w:pPr>
      <w:r>
        <w:rPr>
          <w:b w:val="0"/>
          <w:i w:val="0"/>
          <w:color w:val="006000"/>
          <w:sz w:val="22"/>
        </w:rPr>
        <w:t>«Мы сделали, мы сделаем» — такие говорящие «мы» люди являются глупыми и невежественными.</w:t>
      </w:r>
    </w:p>
    <w:p/>
    <w:p>
      <w:pPr>
        <w:spacing w:before="160" w:after="40"/>
        <w:jc w:val="center"/>
      </w:pPr>
      <w:r>
        <w:rPr>
          <w:b/>
          <w:i w:val="0"/>
          <w:color w:val="550000"/>
          <w:sz w:val="26"/>
        </w:rPr>
        <w:t>ਕਰਣੈ ਵਾਲਾ ਵਿਸਰਿਆ ਦੂਜੈ ਭਾਇ ਪਿਆਰੁ ॥</w:t>
      </w:r>
    </w:p>
    <w:p>
      <w:pPr>
        <w:spacing w:after="60"/>
        <w:jc w:val="center"/>
      </w:pPr>
      <w:r>
        <w:rPr>
          <w:b w:val="0"/>
          <w:i/>
          <w:color w:val="444444"/>
          <w:sz w:val="20"/>
        </w:rPr>
        <w:t>Karaṇai vālā visariā dūjai bhāi piār</w:t>
      </w:r>
    </w:p>
    <w:p>
      <w:pPr>
        <w:spacing w:after="200"/>
        <w:jc w:val="center"/>
      </w:pPr>
      <w:r>
        <w:rPr>
          <w:b w:val="0"/>
          <w:i w:val="0"/>
          <w:color w:val="006000"/>
          <w:sz w:val="22"/>
        </w:rPr>
        <w:t>Творец забывается ими, и они остаются привязанными к любви к майе.</w:t>
      </w:r>
    </w:p>
    <w:p/>
    <w:p>
      <w:pPr>
        <w:spacing w:before="160" w:after="40"/>
        <w:jc w:val="center"/>
      </w:pPr>
      <w:r>
        <w:rPr>
          <w:b/>
          <w:i w:val="0"/>
          <w:color w:val="550000"/>
          <w:sz w:val="26"/>
        </w:rPr>
        <w:t>ਮਾਇਆ ਜੇਵਡੁ ਦੁਖੁ ਨਹੀ ਸਭਿ ਭਵਿ ਥਕੇ ਸੰਸਾਰੁ ॥</w:t>
      </w:r>
    </w:p>
    <w:p>
      <w:pPr>
        <w:spacing w:after="60"/>
        <w:jc w:val="center"/>
      </w:pPr>
      <w:r>
        <w:rPr>
          <w:b w:val="0"/>
          <w:i/>
          <w:color w:val="444444"/>
          <w:sz w:val="20"/>
        </w:rPr>
        <w:t>Māiā jevaḍ dukh nahī sabh bhav thake sansār</w:t>
      </w:r>
    </w:p>
    <w:p>
      <w:pPr>
        <w:spacing w:after="200"/>
        <w:jc w:val="center"/>
      </w:pPr>
      <w:r>
        <w:rPr>
          <w:b w:val="0"/>
          <w:i w:val="0"/>
          <w:color w:val="006000"/>
          <w:sz w:val="22"/>
        </w:rPr>
        <w:t>Нет большего страдания, чем привязанность к майе; все существа, блуждая ради неё, изнуряются.</w:t>
      </w:r>
    </w:p>
    <w:p/>
    <w:p>
      <w:pPr>
        <w:spacing w:before="160" w:after="40"/>
        <w:jc w:val="center"/>
      </w:pPr>
      <w:r>
        <w:rPr>
          <w:b/>
          <w:i w:val="0"/>
          <w:color w:val="550000"/>
          <w:sz w:val="26"/>
        </w:rPr>
        <w:t>ਗੁਰਮਤੀ ਸੁਖੁ ਪਾਈਐ ਸਚੁ ਨਾਮੁ ਉਰ ਧਾਰਿ ॥੩॥</w:t>
      </w:r>
    </w:p>
    <w:p>
      <w:pPr>
        <w:spacing w:after="60"/>
        <w:jc w:val="center"/>
      </w:pPr>
      <w:r>
        <w:rPr>
          <w:b w:val="0"/>
          <w:i/>
          <w:color w:val="444444"/>
          <w:sz w:val="20"/>
        </w:rPr>
        <w:t>Gurmat sukh pāīai sach nām ur dhār</w:t>
      </w:r>
    </w:p>
    <w:p>
      <w:pPr>
        <w:spacing w:after="200"/>
        <w:jc w:val="center"/>
      </w:pPr>
      <w:r>
        <w:rPr>
          <w:b w:val="0"/>
          <w:i w:val="0"/>
          <w:color w:val="006000"/>
          <w:sz w:val="22"/>
        </w:rPr>
        <w:t>Следуя наставлению Гуру и утвердив в сердце Истинное Имя, человек обретает духовное блаженство.</w:t>
      </w:r>
    </w:p>
    <w:p/>
    <w:p>
      <w:pPr>
        <w:spacing w:before="160" w:after="40"/>
        <w:jc w:val="center"/>
      </w:pPr>
      <w:r>
        <w:rPr>
          <w:b/>
          <w:i w:val="0"/>
          <w:color w:val="550000"/>
          <w:sz w:val="26"/>
        </w:rPr>
        <w:t>ਜਿਸ ਨੋ ਮੇਲੇ ਸੋ ਮਿਲੈ ਹਉ ਤਿਸੁ ਬਲਿਹਾਰੈ ਜਾਉ ॥</w:t>
      </w:r>
    </w:p>
    <w:p>
      <w:pPr>
        <w:spacing w:after="60"/>
        <w:jc w:val="center"/>
      </w:pPr>
      <w:r>
        <w:rPr>
          <w:b w:val="0"/>
          <w:i/>
          <w:color w:val="444444"/>
          <w:sz w:val="20"/>
        </w:rPr>
        <w:t>Jis no mele so milai hau tis balihārai jāu</w:t>
      </w:r>
    </w:p>
    <w:p>
      <w:pPr>
        <w:spacing w:after="200"/>
        <w:jc w:val="center"/>
      </w:pPr>
      <w:r>
        <w:rPr>
          <w:b w:val="0"/>
          <w:i w:val="0"/>
          <w:color w:val="006000"/>
          <w:sz w:val="22"/>
        </w:rPr>
        <w:t>Кого Сам Господь соединяет, тот и встречает Его; я приношу себя в жертву такому человеку.</w:t>
      </w:r>
    </w:p>
    <w:p/>
    <w:p>
      <w:pPr>
        <w:spacing w:before="160" w:after="40"/>
        <w:jc w:val="center"/>
      </w:pPr>
      <w:r>
        <w:rPr>
          <w:b/>
          <w:i w:val="0"/>
          <w:color w:val="550000"/>
          <w:sz w:val="26"/>
        </w:rPr>
        <w:t>ਏ ਮਨ ਭਗਤੀ ਰਤਿਆ ਸਚੁ ਬਾਣੀ ਨਿਜ ਥਾਉ ॥</w:t>
      </w:r>
    </w:p>
    <w:p>
      <w:pPr>
        <w:spacing w:after="60"/>
        <w:jc w:val="center"/>
      </w:pPr>
      <w:r>
        <w:rPr>
          <w:b w:val="0"/>
          <w:i/>
          <w:color w:val="444444"/>
          <w:sz w:val="20"/>
        </w:rPr>
        <w:t>E man bhagatī ratiā sach bāṇī nij thāu</w:t>
      </w:r>
    </w:p>
    <w:p>
      <w:pPr>
        <w:spacing w:after="200"/>
        <w:jc w:val="center"/>
      </w:pPr>
      <w:r>
        <w:rPr>
          <w:b w:val="0"/>
          <w:i w:val="0"/>
          <w:color w:val="006000"/>
          <w:sz w:val="22"/>
        </w:rPr>
        <w:t>О ум! Те, кто окрашен в любовь к Богу и чья речь — Истинное Имя, обретают своё истинное обиталище.</w:t>
      </w:r>
    </w:p>
    <w:p/>
    <w:p>
      <w:pPr>
        <w:spacing w:before="160" w:after="40"/>
        <w:jc w:val="center"/>
      </w:pPr>
      <w:r>
        <w:rPr>
          <w:b/>
          <w:i w:val="0"/>
          <w:color w:val="550000"/>
          <w:sz w:val="26"/>
        </w:rPr>
        <w:t>ਮਨਿ ਰਤੇ ਜਿਹਵਾ ਰਤੀ ਹਰਿ ਗੁਣ ਸਚੇ ਗਾਉ ॥</w:t>
      </w:r>
    </w:p>
    <w:p>
      <w:pPr>
        <w:spacing w:after="60"/>
        <w:jc w:val="center"/>
      </w:pPr>
      <w:r>
        <w:rPr>
          <w:b w:val="0"/>
          <w:i/>
          <w:color w:val="444444"/>
          <w:sz w:val="20"/>
        </w:rPr>
        <w:t>Man rate jihvā ratī har guṇ sache gāu</w:t>
      </w:r>
    </w:p>
    <w:p>
      <w:pPr>
        <w:spacing w:after="200"/>
        <w:jc w:val="center"/>
      </w:pPr>
      <w:r>
        <w:rPr>
          <w:b w:val="0"/>
          <w:i w:val="0"/>
          <w:color w:val="006000"/>
          <w:sz w:val="22"/>
        </w:rPr>
        <w:t>Их ум окрашен любовью к Богу, их язык погружён в сладость Имени, и они поют качества Вечного Господа.</w:t>
      </w:r>
    </w:p>
    <w:p/>
    <w:p>
      <w:pPr>
        <w:spacing w:before="160" w:after="40"/>
        <w:jc w:val="center"/>
      </w:pPr>
      <w:r>
        <w:rPr>
          <w:b/>
          <w:i w:val="0"/>
          <w:color w:val="550000"/>
          <w:sz w:val="26"/>
        </w:rPr>
        <w:t>ਨਾਨਕ ਨਾਮੁ ਨ ਵੀਸਰੈ ਸਚੇ ਮਾਹਿ ਸਮਾਉ ॥੪॥੩੧॥੬੪॥</w:t>
      </w:r>
    </w:p>
    <w:p>
      <w:pPr>
        <w:spacing w:after="60"/>
        <w:jc w:val="center"/>
      </w:pPr>
      <w:r>
        <w:rPr>
          <w:b w:val="0"/>
          <w:i/>
          <w:color w:val="444444"/>
          <w:sz w:val="20"/>
        </w:rPr>
        <w:t>Nānak nām na vīsarai sache māhi samāu</w:t>
      </w:r>
    </w:p>
    <w:p>
      <w:pPr>
        <w:spacing w:after="200"/>
        <w:jc w:val="center"/>
      </w:pPr>
      <w:r>
        <w:rPr>
          <w:b w:val="0"/>
          <w:i w:val="0"/>
          <w:color w:val="006000"/>
          <w:sz w:val="22"/>
        </w:rPr>
        <w:t>О Нанак! Имя не забывается ими, и они пребывают в слиянии с Вечным Господом.</w:t>
      </w:r>
    </w:p>
    <w:p/>
    <w:p>
      <w:pPr>
        <w:spacing w:before="160" w:after="40"/>
        <w:jc w:val="center"/>
      </w:pPr>
      <w:r>
        <w:rPr>
          <w:b/>
          <w:i w:val="0"/>
          <w:color w:val="550000"/>
          <w:sz w:val="26"/>
        </w:rPr>
        <w:t>ਸਿਰੀਰਾਗੁ ਮਹਲਾ ੪ ਘਰੁ ੧ ॥</w:t>
      </w:r>
    </w:p>
    <w:p>
      <w:pPr>
        <w:spacing w:after="60"/>
        <w:jc w:val="center"/>
      </w:pPr>
      <w:r>
        <w:rPr>
          <w:b w:val="0"/>
          <w:i/>
          <w:color w:val="444444"/>
          <w:sz w:val="20"/>
        </w:rPr>
        <w:t>Sirīrāg mehlā 4 ghar 1</w:t>
      </w:r>
    </w:p>
    <w:p/>
    <w:p>
      <w:pPr>
        <w:spacing w:before="160" w:after="40"/>
        <w:jc w:val="center"/>
      </w:pPr>
      <w:r>
        <w:rPr>
          <w:b/>
          <w:i w:val="0"/>
          <w:color w:val="550000"/>
          <w:sz w:val="26"/>
        </w:rPr>
        <w:t>ਮੈ ਮਨਿ ਤਨਿ ਬਿਰਹੁ ਅਤਿ ਅਗਲਾ ਕਿਉ ਪ੍ਰੀਤਮੁ ਮਿਲੈ ਘਰਿ ਆਇ ॥</w:t>
      </w:r>
    </w:p>
    <w:p>
      <w:pPr>
        <w:spacing w:after="60"/>
        <w:jc w:val="center"/>
      </w:pPr>
      <w:r>
        <w:rPr>
          <w:b w:val="0"/>
          <w:i/>
          <w:color w:val="444444"/>
          <w:sz w:val="20"/>
        </w:rPr>
        <w:t>Mai man tan birahu at aglā kio prītam milai ghar āi</w:t>
      </w:r>
    </w:p>
    <w:p>
      <w:pPr>
        <w:spacing w:after="200"/>
        <w:jc w:val="center"/>
      </w:pPr>
      <w:r>
        <w:rPr>
          <w:b w:val="0"/>
          <w:i w:val="0"/>
          <w:color w:val="006000"/>
          <w:sz w:val="22"/>
        </w:rPr>
        <w:t>В моём уме и теле великая боль разлуки с Возлюбленным; мой ум жаждет, как бы Он пришёл и встретился со мной в моём сердце.</w:t>
      </w:r>
    </w:p>
    <w:p/>
    <w:p>
      <w:pPr>
        <w:spacing w:before="160" w:after="40"/>
        <w:jc w:val="center"/>
      </w:pPr>
      <w:r>
        <w:rPr>
          <w:b/>
          <w:i w:val="0"/>
          <w:color w:val="550000"/>
          <w:sz w:val="26"/>
        </w:rPr>
        <w:t>ਜਾ ਦੇਖਾ ਪ੍ਰਭੁ ਆਪਣਾ ਪ੍ਰਭਿ ਦੇਖਿਐ ਦੁਖੁ ਜਾਇ ॥</w:t>
      </w:r>
    </w:p>
    <w:p>
      <w:pPr>
        <w:spacing w:after="60"/>
        <w:jc w:val="center"/>
      </w:pPr>
      <w:r>
        <w:rPr>
          <w:b w:val="0"/>
          <w:i/>
          <w:color w:val="444444"/>
          <w:sz w:val="20"/>
        </w:rPr>
        <w:t>Jā dekhā prabh āpnā prabh dekhiā dukh jāi</w:t>
      </w:r>
    </w:p>
    <w:p>
      <w:pPr>
        <w:spacing w:after="200"/>
        <w:jc w:val="center"/>
      </w:pPr>
      <w:r>
        <w:rPr>
          <w:b w:val="0"/>
          <w:i w:val="0"/>
          <w:color w:val="006000"/>
          <w:sz w:val="22"/>
        </w:rPr>
        <w:t>Когда я созерцаю своего Господа, с этим видением исчезает моя боль разлуки.</w:t>
      </w:r>
    </w:p>
    <w:p/>
    <w:p>
      <w:pPr>
        <w:spacing w:before="160" w:after="40"/>
        <w:jc w:val="center"/>
      </w:pPr>
      <w:r>
        <w:rPr>
          <w:b/>
          <w:i w:val="0"/>
          <w:color w:val="550000"/>
          <w:sz w:val="26"/>
        </w:rPr>
        <w:t>ਜਾਇ ਪੁਛਾ ਤਿਨ ਸਜਣਾ ਪ੍ਰਭੁ ਕਿਤੁ ਬਿਧਿ ਮਿਲੈ ਮਿਲਾਇ ॥੧॥</w:t>
      </w:r>
    </w:p>
    <w:p>
      <w:pPr>
        <w:spacing w:after="60"/>
        <w:jc w:val="center"/>
      </w:pPr>
      <w:r>
        <w:rPr>
          <w:b w:val="0"/>
          <w:i/>
          <w:color w:val="444444"/>
          <w:sz w:val="20"/>
        </w:rPr>
        <w:t>Jāi puchhā tin sajṇā prabh kit bidh milai milāi</w:t>
      </w:r>
    </w:p>
    <w:p>
      <w:pPr>
        <w:spacing w:after="200"/>
        <w:jc w:val="center"/>
      </w:pPr>
      <w:r>
        <w:rPr>
          <w:b w:val="0"/>
          <w:i w:val="0"/>
          <w:color w:val="006000"/>
          <w:sz w:val="22"/>
        </w:rPr>
        <w:t>Я иду и спрашиваю тех святых друзей, как можно встретиться с Господом.</w:t>
      </w:r>
    </w:p>
    <w:p/>
    <w:p>
      <w:pPr>
        <w:spacing w:before="160" w:after="40"/>
        <w:jc w:val="center"/>
      </w:pPr>
      <w:r>
        <w:rPr>
          <w:b/>
          <w:i w:val="0"/>
          <w:color w:val="550000"/>
          <w:sz w:val="26"/>
        </w:rPr>
        <w:t>ਮੇਰੇ ਸਤਿਗੁਰਾ ਮੈ ਤੁਝ ਬਿਨੁ ਅਵਰੁ ਨ ਕੋਇ ॥</w:t>
      </w:r>
    </w:p>
    <w:p>
      <w:pPr>
        <w:spacing w:after="60"/>
        <w:jc w:val="center"/>
      </w:pPr>
      <w:r>
        <w:rPr>
          <w:b w:val="0"/>
          <w:i/>
          <w:color w:val="444444"/>
          <w:sz w:val="20"/>
        </w:rPr>
        <w:t>Mere satgurā mai tujh bin avar na koi</w:t>
      </w:r>
    </w:p>
    <w:p>
      <w:pPr>
        <w:spacing w:after="200"/>
        <w:jc w:val="center"/>
      </w:pPr>
      <w:r>
        <w:rPr>
          <w:b w:val="0"/>
          <w:i w:val="0"/>
          <w:color w:val="006000"/>
          <w:sz w:val="22"/>
        </w:rPr>
        <w:t>О мой Сатгуру! Кроме тебя у меня нет другого опоры.</w:t>
      </w:r>
    </w:p>
    <w:p/>
    <w:p>
      <w:pPr>
        <w:spacing w:before="160" w:after="40"/>
        <w:jc w:val="center"/>
      </w:pPr>
      <w:r>
        <w:rPr>
          <w:b/>
          <w:i w:val="0"/>
          <w:color w:val="550000"/>
          <w:sz w:val="26"/>
        </w:rPr>
        <w:t>ਹਮ ਮੂਰਖ ਮੁਗਧ ਸਰਣਾਗਤੀ ਕਰਿ ਕਿਰਪਾ ਮੇਲੇ ਹਰਿ ਸੋਇ ॥੧॥ ਰਹਾਉ ॥</w:t>
      </w:r>
    </w:p>
    <w:p>
      <w:pPr>
        <w:spacing w:after="60"/>
        <w:jc w:val="center"/>
      </w:pPr>
      <w:r>
        <w:rPr>
          <w:b w:val="0"/>
          <w:i/>
          <w:color w:val="444444"/>
          <w:sz w:val="20"/>
        </w:rPr>
        <w:t>Ham mūrakh mugadh saraṇāgat kar kirpā mele har soi</w:t>
      </w:r>
    </w:p>
    <w:p>
      <w:pPr>
        <w:spacing w:after="200"/>
        <w:jc w:val="center"/>
      </w:pPr>
      <w:r>
        <w:rPr>
          <w:b w:val="0"/>
          <w:i w:val="0"/>
          <w:color w:val="006000"/>
          <w:sz w:val="22"/>
        </w:rPr>
        <w:t>Мы, живые существа, глупы и невежественны, но пришли в твоё прибежище; тот, кто приходит к Гуру, Господь по милости соединяет с Собой.</w:t>
      </w:r>
    </w:p>
    <w:p/>
    <w:p>
      <w:pPr>
        <w:spacing w:before="160" w:after="40"/>
        <w:jc w:val="center"/>
      </w:pPr>
      <w:r>
        <w:rPr>
          <w:b/>
          <w:i w:val="0"/>
          <w:color w:val="550000"/>
          <w:sz w:val="26"/>
        </w:rPr>
        <w:t>ਸਤਿਗੁਰੁ ਦਾਤਾ ਹਰਿ ਨਾਮ ਕਾ ਪ੍ਰਭੁ ਆਪਿ ਮਿਲਾਵੈ ਸੋਇ ॥</w:t>
      </w:r>
    </w:p>
    <w:p>
      <w:pPr>
        <w:spacing w:after="60"/>
        <w:jc w:val="center"/>
      </w:pPr>
      <w:r>
        <w:rPr>
          <w:b w:val="0"/>
          <w:i/>
          <w:color w:val="444444"/>
          <w:sz w:val="20"/>
        </w:rPr>
        <w:t>Satgur dātā har nām kā prabh āp milāvai soi</w:t>
      </w:r>
    </w:p>
    <w:p>
      <w:pPr>
        <w:spacing w:after="200"/>
        <w:jc w:val="center"/>
      </w:pPr>
      <w:r>
        <w:rPr>
          <w:b w:val="0"/>
          <w:i w:val="0"/>
          <w:color w:val="006000"/>
          <w:sz w:val="22"/>
        </w:rPr>
        <w:t>Гуру — дарующий Имя Бога; тот, кто получает этот дар, Сам Господь соединяет с Собой.</w:t>
      </w:r>
    </w:p>
    <w:p/>
    <w:p>
      <w:pPr>
        <w:spacing w:before="160" w:after="40"/>
        <w:jc w:val="center"/>
      </w:pPr>
      <w:r>
        <w:rPr>
          <w:b/>
          <w:i w:val="0"/>
          <w:color w:val="550000"/>
          <w:sz w:val="26"/>
        </w:rPr>
        <w:t>ਸਤਿਗੁਰਿ ਹਰਿ ਪ੍ਰਭੁ ਬੁਝਿਆ ਗੁਰ ਜੇਵਡੁ ਅਵਰੁ ਨ ਕੋਇ ॥</w:t>
      </w:r>
    </w:p>
    <w:p>
      <w:pPr>
        <w:spacing w:after="60"/>
        <w:jc w:val="center"/>
      </w:pPr>
      <w:r>
        <w:rPr>
          <w:b w:val="0"/>
          <w:i/>
          <w:color w:val="444444"/>
          <w:sz w:val="20"/>
        </w:rPr>
        <w:t>Satgur har prabh bujhiā gur jevaḍ avar na koi</w:t>
      </w:r>
    </w:p>
    <w:p>
      <w:pPr>
        <w:spacing w:after="200"/>
        <w:jc w:val="center"/>
      </w:pPr>
      <w:r>
        <w:rPr>
          <w:b w:val="0"/>
          <w:i w:val="0"/>
          <w:color w:val="006000"/>
          <w:sz w:val="22"/>
        </w:rPr>
        <w:t>Гуру глубоко постиг Господа; нет никого, равного Гуру.</w:t>
      </w:r>
    </w:p>
    <w:p/>
    <w:p>
      <w:pPr>
        <w:spacing w:before="160" w:after="40"/>
        <w:jc w:val="center"/>
      </w:pPr>
      <w:r>
        <w:rPr>
          <w:b/>
          <w:i w:val="0"/>
          <w:color w:val="550000"/>
          <w:sz w:val="26"/>
        </w:rPr>
        <w:t>ਹਉ ਗੁਰ ਸਰਣਾਈ ਢਹਿ ਪਵਾ ਕਰਿ ਦਇਆ ਮੇਲੇ ਪ੍ਰਭੁ ਸੋਇ ॥੨॥</w:t>
      </w:r>
    </w:p>
    <w:p>
      <w:pPr>
        <w:spacing w:after="60"/>
        <w:jc w:val="center"/>
      </w:pPr>
      <w:r>
        <w:rPr>
          <w:b w:val="0"/>
          <w:i/>
          <w:color w:val="444444"/>
          <w:sz w:val="20"/>
        </w:rPr>
        <w:t>Hau gur saraṇāī ḍhahi pavā kar dayā mele prabh soi</w:t>
      </w:r>
    </w:p>
    <w:p>
      <w:pPr>
        <w:spacing w:after="200"/>
        <w:jc w:val="center"/>
      </w:pPr>
      <w:r>
        <w:rPr>
          <w:b w:val="0"/>
          <w:i w:val="0"/>
          <w:color w:val="006000"/>
          <w:sz w:val="22"/>
        </w:rPr>
        <w:t>Я стремлюсь пасть в прибежище Гуру, отбросив эго; только тогда Господь по милости соединяет с Собой.</w:t>
      </w:r>
    </w:p>
    <w:p/>
    <w:p>
      <w:pPr>
        <w:spacing w:before="160" w:after="40"/>
        <w:jc w:val="center"/>
      </w:pPr>
      <w:r>
        <w:rPr>
          <w:b/>
          <w:i w:val="0"/>
          <w:color w:val="550000"/>
          <w:sz w:val="26"/>
        </w:rPr>
        <w:t>ਮਨਹਠਿ ਕਿਨੈ ਨ ਪਾਇਆ ਕਰਿ ਉਪਾਵ ਥਕੇ ਸਭੁ ਕੋਇ ॥</w:t>
      </w:r>
    </w:p>
    <w:p>
      <w:pPr>
        <w:spacing w:after="60"/>
        <w:jc w:val="center"/>
      </w:pPr>
      <w:r>
        <w:rPr>
          <w:b w:val="0"/>
          <w:i/>
          <w:color w:val="444444"/>
          <w:sz w:val="20"/>
        </w:rPr>
        <w:t>Manhaṭh kinai na pāiā kar upāv thake sabh koi</w:t>
      </w:r>
    </w:p>
    <w:p>
      <w:pPr>
        <w:spacing w:after="200"/>
        <w:jc w:val="center"/>
      </w:pPr>
      <w:r>
        <w:rPr>
          <w:b w:val="0"/>
          <w:i w:val="0"/>
          <w:color w:val="006000"/>
          <w:sz w:val="22"/>
        </w:rPr>
        <w:t>Никто не достиг Бога упрямством ума; все, испробовав такие средства, в конце концов устают.</w:t>
      </w:r>
    </w:p>
    <w:p/>
    <w:p>
      <w:pPr>
        <w:spacing w:before="160" w:after="40"/>
        <w:jc w:val="center"/>
      </w:pPr>
      <w:r>
        <w:rPr>
          <w:b/>
          <w:i w:val="0"/>
          <w:color w:val="550000"/>
          <w:sz w:val="26"/>
        </w:rPr>
        <w:t>ਸਹਸ ਸਿਆਣਪ ਕਰਿ ਰਹੇ ਮਨਿ ਕੋਰੈ ਰੰਗੁ ਨ ਹੋਇ ॥</w:t>
      </w:r>
    </w:p>
    <w:p>
      <w:pPr>
        <w:spacing w:after="60"/>
        <w:jc w:val="center"/>
      </w:pPr>
      <w:r>
        <w:rPr>
          <w:b w:val="0"/>
          <w:i/>
          <w:color w:val="444444"/>
          <w:sz w:val="20"/>
        </w:rPr>
        <w:t>Sahas siāṇap kar rahe man korai rang na hoi</w:t>
      </w:r>
    </w:p>
    <w:p>
      <w:pPr>
        <w:spacing w:after="200"/>
        <w:jc w:val="center"/>
      </w:pPr>
      <w:r>
        <w:rPr>
          <w:b w:val="0"/>
          <w:i w:val="0"/>
          <w:color w:val="006000"/>
          <w:sz w:val="22"/>
        </w:rPr>
        <w:t>Даже применяя тысячи хитростей, ум остаётся пустым от любви к Богу, и тогда цвет Имени не проявляется.</w:t>
      </w:r>
    </w:p>
    <w:p/>
    <w:p>
      <w:pPr>
        <w:spacing w:before="160" w:after="40"/>
        <w:jc w:val="center"/>
      </w:pPr>
      <w:r>
        <w:rPr>
          <w:b/>
          <w:i w:val="0"/>
          <w:color w:val="550000"/>
          <w:sz w:val="26"/>
        </w:rPr>
        <w:t>ਕੂੜਿ ਕਪਟਿ ਕਿਨੈ ਨ ਪਾਇਓ ਜੋ ਬੀਜੈ ਖਾਵੈ ਸੋਇ ॥੩॥</w:t>
      </w:r>
    </w:p>
    <w:p>
      <w:pPr>
        <w:spacing w:after="60"/>
        <w:jc w:val="center"/>
      </w:pPr>
      <w:r>
        <w:rPr>
          <w:b w:val="0"/>
          <w:i/>
          <w:color w:val="444444"/>
          <w:sz w:val="20"/>
        </w:rPr>
        <w:t>Kūṛ kapat kinai na pāio jo bījai khāvai soi</w:t>
      </w:r>
    </w:p>
    <w:p>
      <w:pPr>
        <w:spacing w:after="200"/>
        <w:jc w:val="center"/>
      </w:pPr>
      <w:r>
        <w:rPr>
          <w:b w:val="0"/>
          <w:i w:val="0"/>
          <w:color w:val="006000"/>
          <w:sz w:val="22"/>
        </w:rPr>
        <w:t>Никто не нашёл Бога через ложь и обман; что человек сеет, то и пожинает.</w:t>
      </w:r>
    </w:p>
    <w:p/>
    <w:p>
      <w:pPr>
        <w:spacing w:before="160" w:after="40"/>
        <w:jc w:val="center"/>
      </w:pPr>
      <w:r>
        <w:rPr>
          <w:b/>
          <w:i w:val="0"/>
          <w:color w:val="550000"/>
          <w:sz w:val="26"/>
        </w:rPr>
        <w:t>ਸਭਨਾ ਤੇਰੀ ਆਸ ਪ੍ਰਭੁ ਸਭ ਜੀਅ ਤੇਰੇ ਤੂੰ ਰਾਸਿ ॥</w:t>
      </w:r>
    </w:p>
    <w:p>
      <w:pPr>
        <w:spacing w:after="60"/>
        <w:jc w:val="center"/>
      </w:pPr>
      <w:r>
        <w:rPr>
          <w:b w:val="0"/>
          <w:i/>
          <w:color w:val="444444"/>
          <w:sz w:val="20"/>
        </w:rPr>
        <w:t>Sabhna terī ās prabh sabh jīa tere tū rās</w:t>
      </w:r>
    </w:p>
    <w:p>
      <w:pPr>
        <w:spacing w:after="200"/>
        <w:jc w:val="center"/>
      </w:pPr>
      <w:r>
        <w:rPr>
          <w:b w:val="0"/>
          <w:i w:val="0"/>
          <w:color w:val="006000"/>
          <w:sz w:val="22"/>
        </w:rPr>
        <w:t>О Господь! Все существа надеются только на Тебя; все они Твои, и Ты — их духовное богатство.</w:t>
      </w:r>
    </w:p>
    <w:p/>
    <w:p>
      <w:pPr>
        <w:spacing w:before="160" w:after="40"/>
        <w:jc w:val="center"/>
      </w:pPr>
      <w:r>
        <w:rPr>
          <w:b/>
          <w:i w:val="0"/>
          <w:color w:val="550000"/>
          <w:sz w:val="26"/>
        </w:rPr>
        <w:t>ਪ੍ਰਭ ਤੁਧਹੁ ਖਾਲੀ ਕੋ ਨਹੀ ਦਰਿ ਗੁਰਮੁਖਾ ਨੋ ਸਾਬਾਸਿ ॥</w:t>
      </w:r>
    </w:p>
    <w:p>
      <w:pPr>
        <w:spacing w:after="60"/>
        <w:jc w:val="center"/>
      </w:pPr>
      <w:r>
        <w:rPr>
          <w:b w:val="0"/>
          <w:i/>
          <w:color w:val="444444"/>
          <w:sz w:val="20"/>
        </w:rPr>
        <w:t>Prabh tudhahu khālī ko nahī dar gurmukhā no sābās</w:t>
      </w:r>
    </w:p>
    <w:p>
      <w:pPr>
        <w:spacing w:after="200"/>
        <w:jc w:val="center"/>
      </w:pPr>
      <w:r>
        <w:rPr>
          <w:b w:val="0"/>
          <w:i w:val="0"/>
          <w:color w:val="006000"/>
          <w:sz w:val="22"/>
        </w:rPr>
        <w:t>О Господь! Никто не уходит от Твоего двора с пустыми руками; тем, кто приходит через Гуру, воздаётся честь.</w:t>
      </w:r>
    </w:p>
    <w:p/>
    <w:p>
      <w:pPr>
        <w:spacing w:before="160" w:after="40"/>
        <w:jc w:val="center"/>
      </w:pPr>
      <w:r>
        <w:rPr>
          <w:b/>
          <w:i w:val="0"/>
          <w:color w:val="550000"/>
          <w:sz w:val="26"/>
        </w:rPr>
        <w:t>ਬਿਖੁ ਭਉਜਲ ਡੁਬਦੇ ਕਢਿ ਲੈ ਜਨ ਨਾਨਕ ਕੀ ਅਰਦਾਸਿ ॥੪॥੧॥੬੫॥</w:t>
      </w:r>
    </w:p>
    <w:p>
      <w:pPr>
        <w:spacing w:after="60"/>
        <w:jc w:val="center"/>
      </w:pPr>
      <w:r>
        <w:rPr>
          <w:b w:val="0"/>
          <w:i/>
          <w:color w:val="444444"/>
          <w:sz w:val="20"/>
        </w:rPr>
        <w:t>Bikh bhaujal ḍubde kaḍh lai jan Nānak kī ardās</w:t>
      </w:r>
    </w:p>
    <w:p>
      <w:pPr>
        <w:spacing w:after="200"/>
        <w:jc w:val="center"/>
      </w:pPr>
      <w:r>
        <w:rPr>
          <w:b w:val="0"/>
          <w:i w:val="0"/>
          <w:color w:val="006000"/>
          <w:sz w:val="22"/>
        </w:rPr>
        <w:t>О Господь! Такова молитва Твоего слуги Нанака: вытащи из ядовитого океана мира тонущие души.</w:t>
      </w:r>
    </w:p>
    <w:p/>
    <w:p>
      <w:pPr>
        <w:spacing w:before="360" w:after="200"/>
        <w:jc w:val="center"/>
      </w:pPr>
      <w:r>
        <w:rPr>
          <w:b/>
          <w:color w:val="222222"/>
          <w:sz w:val="26"/>
        </w:rPr>
        <w:t>АНГ 40</w:t>
      </w:r>
    </w:p>
    <w:p>
      <w:pPr>
        <w:spacing w:before="160" w:after="40"/>
        <w:jc w:val="center"/>
      </w:pPr>
      <w:r>
        <w:rPr>
          <w:b/>
          <w:i w:val="0"/>
          <w:color w:val="550000"/>
          <w:sz w:val="26"/>
        </w:rPr>
        <w:t>ਸਿਰੀਰਾਗੁ ਮਹਲਾ ੪ ॥</w:t>
      </w:r>
    </w:p>
    <w:p>
      <w:pPr>
        <w:spacing w:after="60"/>
        <w:jc w:val="center"/>
      </w:pPr>
      <w:r>
        <w:rPr>
          <w:b w:val="0"/>
          <w:i/>
          <w:color w:val="444444"/>
          <w:sz w:val="20"/>
        </w:rPr>
        <w:t>Sirīrāg mehlā 4</w:t>
      </w:r>
    </w:p>
    <w:p/>
    <w:p>
      <w:pPr>
        <w:spacing w:before="160" w:after="40"/>
        <w:jc w:val="center"/>
      </w:pPr>
      <w:r>
        <w:rPr>
          <w:b/>
          <w:i w:val="0"/>
          <w:color w:val="550000"/>
          <w:sz w:val="26"/>
        </w:rPr>
        <w:t>ਨਾਮੁ ਮਿਲੈ ਮਨੁ ਤ੍ਰਿਪਤੀਐ ਬਿਨੁ ਨਾਮੈ ਧ੍ਰਿਗੁ ਜੀਵਾਸੁ ॥</w:t>
      </w:r>
    </w:p>
    <w:p>
      <w:pPr>
        <w:spacing w:after="60"/>
        <w:jc w:val="center"/>
      </w:pPr>
      <w:r>
        <w:rPr>
          <w:b w:val="0"/>
          <w:i/>
          <w:color w:val="444444"/>
          <w:sz w:val="20"/>
        </w:rPr>
        <w:t>Nām milai man triptīai bin nāmai dhrig jīvās</w:t>
      </w:r>
    </w:p>
    <w:p>
      <w:pPr>
        <w:spacing w:after="200"/>
        <w:jc w:val="center"/>
      </w:pPr>
      <w:r>
        <w:rPr>
          <w:b w:val="0"/>
          <w:i w:val="0"/>
          <w:color w:val="006000"/>
          <w:sz w:val="22"/>
        </w:rPr>
        <w:t>Когда человеку достаётся Имя Бога, его ум насыщается (освобождается от жажды майи). Жить без Имени — достойно порицания (жизнь без Имени приводит лишь к осуждению).</w:t>
      </w:r>
    </w:p>
    <w:p/>
    <w:p>
      <w:pPr>
        <w:spacing w:before="160" w:after="40"/>
        <w:jc w:val="center"/>
      </w:pPr>
      <w:r>
        <w:rPr>
          <w:b/>
          <w:i w:val="0"/>
          <w:color w:val="550000"/>
          <w:sz w:val="26"/>
        </w:rPr>
        <w:t>ਕੋਈ ਗੁਰਮੁਖਿ ਸਜਣੁ ਜੇ ਮਿਲੈ ਮੈ ਦਸੇ ਪ੍ਰਭੁ ਗੁਣਤਾਸੁ ॥</w:t>
      </w:r>
    </w:p>
    <w:p>
      <w:pPr>
        <w:spacing w:after="60"/>
        <w:jc w:val="center"/>
      </w:pPr>
      <w:r>
        <w:rPr>
          <w:b w:val="0"/>
          <w:i/>
          <w:color w:val="444444"/>
          <w:sz w:val="20"/>
        </w:rPr>
        <w:t>Koī gurmukh sajaṇ je milai mai dasē prabh guṇtās</w:t>
      </w:r>
    </w:p>
    <w:p>
      <w:pPr>
        <w:spacing w:after="200"/>
        <w:jc w:val="center"/>
      </w:pPr>
      <w:r>
        <w:rPr>
          <w:b w:val="0"/>
          <w:i w:val="0"/>
          <w:color w:val="006000"/>
          <w:sz w:val="22"/>
        </w:rPr>
        <w:t>Если мне встретится какой-либо добрый человек, живущий по наставлению Гуру, и укажет мне на Бога — сокровищницу качеств,</w:t>
      </w:r>
    </w:p>
    <w:p/>
    <w:p>
      <w:pPr>
        <w:spacing w:before="160" w:after="40"/>
        <w:jc w:val="center"/>
      </w:pPr>
      <w:r>
        <w:rPr>
          <w:b/>
          <w:i w:val="0"/>
          <w:color w:val="550000"/>
          <w:sz w:val="26"/>
        </w:rPr>
        <w:t>ਹਉ ਤਿਸੁ ਵਿਟਹੁ ਚਉ ਖੰਨੀਐ ਮੈ ਨਾਮ ਕਰੇ ਪਰਗਾਸੁ ॥੧॥</w:t>
      </w:r>
    </w:p>
    <w:p>
      <w:pPr>
        <w:spacing w:after="60"/>
        <w:jc w:val="center"/>
      </w:pPr>
      <w:r>
        <w:rPr>
          <w:b w:val="0"/>
          <w:i/>
          <w:color w:val="444444"/>
          <w:sz w:val="20"/>
        </w:rPr>
        <w:t>Hau tis vitahu chau khannīai mai nām karē pargās</w:t>
      </w:r>
    </w:p>
    <w:p>
      <w:pPr>
        <w:spacing w:after="200"/>
        <w:jc w:val="center"/>
      </w:pPr>
      <w:r>
        <w:rPr>
          <w:b w:val="0"/>
          <w:i w:val="0"/>
          <w:color w:val="006000"/>
          <w:sz w:val="22"/>
        </w:rPr>
        <w:t>который озарит меня светом Имени Бога внутри, я готов отдать за него себя.</w:t>
      </w:r>
    </w:p>
    <w:p/>
    <w:p>
      <w:pPr>
        <w:spacing w:before="160" w:after="40"/>
        <w:jc w:val="center"/>
      </w:pPr>
      <w:r>
        <w:rPr>
          <w:b/>
          <w:i w:val="0"/>
          <w:color w:val="550000"/>
          <w:sz w:val="26"/>
        </w:rPr>
        <w:t>ਮੇਰੇ ਪ੍ਰੀਤਮਾ ਹਉ ਜੀਵਾ ਨਾਮੁ ਧਿਆਇ ॥</w:t>
      </w:r>
    </w:p>
    <w:p>
      <w:pPr>
        <w:spacing w:after="60"/>
        <w:jc w:val="center"/>
      </w:pPr>
      <w:r>
        <w:rPr>
          <w:b w:val="0"/>
          <w:i/>
          <w:color w:val="444444"/>
          <w:sz w:val="20"/>
        </w:rPr>
        <w:t>Mere prītamā hau jīvā nām dhiāi</w:t>
      </w:r>
    </w:p>
    <w:p>
      <w:pPr>
        <w:spacing w:after="200"/>
        <w:jc w:val="center"/>
      </w:pPr>
      <w:r>
        <w:rPr>
          <w:b w:val="0"/>
          <w:i w:val="0"/>
          <w:color w:val="006000"/>
          <w:sz w:val="22"/>
        </w:rPr>
        <w:t>О мой возлюбленный Господь! Лишь помня Твоё Имя, я могу жить духовной жизнью.</w:t>
      </w:r>
    </w:p>
    <w:p/>
    <w:p>
      <w:pPr>
        <w:spacing w:before="160" w:after="40"/>
        <w:jc w:val="center"/>
      </w:pPr>
      <w:r>
        <w:rPr>
          <w:b/>
          <w:i w:val="0"/>
          <w:color w:val="550000"/>
          <w:sz w:val="26"/>
        </w:rPr>
        <w:t>ਬਿਨੁ ਨਾਵੈ ਜੀਵਣੁ ਨਾ ਥੀਐ ਮੇਰੇ ਸਤਿਗੁਰ ਨਾਮੁ ਦ੍ਰਿੜਾਇ ॥੧॥ ਰਹਾਉ ॥</w:t>
      </w:r>
    </w:p>
    <w:p>
      <w:pPr>
        <w:spacing w:after="60"/>
        <w:jc w:val="center"/>
      </w:pPr>
      <w:r>
        <w:rPr>
          <w:b w:val="0"/>
          <w:i/>
          <w:color w:val="444444"/>
          <w:sz w:val="20"/>
        </w:rPr>
        <w:t>Bin nāvai jīvaṇ nā thīai mere satgur nām driṛāi</w:t>
      </w:r>
    </w:p>
    <w:p>
      <w:pPr>
        <w:spacing w:after="200"/>
        <w:jc w:val="center"/>
      </w:pPr>
      <w:r>
        <w:rPr>
          <w:b w:val="0"/>
          <w:i w:val="0"/>
          <w:color w:val="006000"/>
          <w:sz w:val="22"/>
        </w:rPr>
        <w:t>О мой Сатгуру! Утверди в моём сердце Имя Бога, ибо без Имени невозможно духовное существование.</w:t>
      </w:r>
    </w:p>
    <w:p/>
    <w:p>
      <w:pPr>
        <w:spacing w:before="160" w:after="40"/>
        <w:jc w:val="center"/>
      </w:pPr>
      <w:r>
        <w:rPr>
          <w:b/>
          <w:i w:val="0"/>
          <w:color w:val="550000"/>
          <w:sz w:val="26"/>
        </w:rPr>
        <w:t>ਨਾਮੁ ਅਮੋਲਕੁ ਰਤਨੁ ਹੈ ਪੂਰੇ ਸਤਿਗੁਰ ਪਾਸਿ ॥</w:t>
      </w:r>
    </w:p>
    <w:p>
      <w:pPr>
        <w:spacing w:after="60"/>
        <w:jc w:val="center"/>
      </w:pPr>
      <w:r>
        <w:rPr>
          <w:b w:val="0"/>
          <w:i/>
          <w:color w:val="444444"/>
          <w:sz w:val="20"/>
        </w:rPr>
        <w:t>Nām amolak ratan hai pūre satgur pās</w:t>
      </w:r>
    </w:p>
    <w:p>
      <w:pPr>
        <w:spacing w:after="200"/>
        <w:jc w:val="center"/>
      </w:pPr>
      <w:r>
        <w:rPr>
          <w:b w:val="0"/>
          <w:i w:val="0"/>
          <w:color w:val="006000"/>
          <w:sz w:val="22"/>
        </w:rPr>
        <w:t>Имя Бога — это драгоценный камень, не имеющий цены; оно находится только у совершенного Гуру.</w:t>
      </w:r>
    </w:p>
    <w:p/>
    <w:p>
      <w:pPr>
        <w:spacing w:before="160" w:after="40"/>
        <w:jc w:val="center"/>
      </w:pPr>
      <w:r>
        <w:rPr>
          <w:b/>
          <w:i w:val="0"/>
          <w:color w:val="550000"/>
          <w:sz w:val="26"/>
        </w:rPr>
        <w:t>ਸਤਿਗੁਰ ਸੇਵੈ ਲਗਿਆ ਕਢਿ ਰਤਨੁ ਦੇਵੈ ਪਰਗਾਸਿ ॥</w:t>
      </w:r>
    </w:p>
    <w:p>
      <w:pPr>
        <w:spacing w:after="60"/>
        <w:jc w:val="center"/>
      </w:pPr>
      <w:r>
        <w:rPr>
          <w:b w:val="0"/>
          <w:i/>
          <w:color w:val="444444"/>
          <w:sz w:val="20"/>
        </w:rPr>
        <w:t>Satgur sevai lagiā kaḍh ratan dēvai pargās</w:t>
      </w:r>
    </w:p>
    <w:p>
      <w:pPr>
        <w:spacing w:after="200"/>
        <w:jc w:val="center"/>
      </w:pPr>
      <w:r>
        <w:rPr>
          <w:b w:val="0"/>
          <w:i w:val="0"/>
          <w:color w:val="006000"/>
          <w:sz w:val="22"/>
        </w:rPr>
        <w:t>Если человек предаётся служению, указанному Гуру, то Гуру, озаряя сердце знанием, извлекает и дарует это сокровище Имени.</w:t>
      </w:r>
    </w:p>
    <w:p/>
    <w:p>
      <w:pPr>
        <w:spacing w:before="160" w:after="40"/>
        <w:jc w:val="center"/>
      </w:pPr>
      <w:r>
        <w:rPr>
          <w:b/>
          <w:i w:val="0"/>
          <w:color w:val="550000"/>
          <w:sz w:val="26"/>
        </w:rPr>
        <w:t>ਧੰਨੁ ਵਡਭਾਗੀ ਵਡ ਭਾਗੀਆ ਜੋ ਆਇ ਮਿਲੇ ਗੁਰ ਪਾਸਿ ॥੨॥</w:t>
      </w:r>
    </w:p>
    <w:p>
      <w:pPr>
        <w:spacing w:after="60"/>
        <w:jc w:val="center"/>
      </w:pPr>
      <w:r>
        <w:rPr>
          <w:b w:val="0"/>
          <w:i/>
          <w:color w:val="444444"/>
          <w:sz w:val="20"/>
        </w:rPr>
        <w:t>Dhan vaḍbhāgī vaḍ bhāgīā jo āi milē gur pās</w:t>
      </w:r>
    </w:p>
    <w:p>
      <w:pPr>
        <w:spacing w:after="200"/>
        <w:jc w:val="center"/>
      </w:pPr>
      <w:r>
        <w:rPr>
          <w:b w:val="0"/>
          <w:i w:val="0"/>
          <w:color w:val="006000"/>
          <w:sz w:val="22"/>
        </w:rPr>
        <w:t>Благословенны, поистине благословенны те люди, которые приходят и находят прибежище у Гуру.</w:t>
      </w:r>
    </w:p>
    <w:p/>
    <w:p>
      <w:pPr>
        <w:spacing w:before="160" w:after="40"/>
        <w:jc w:val="center"/>
      </w:pPr>
      <w:r>
        <w:rPr>
          <w:b/>
          <w:i w:val="0"/>
          <w:color w:val="550000"/>
          <w:sz w:val="26"/>
        </w:rPr>
        <w:t>ਜਿਨਾ ਸਤਿਗੁਰੁ ਪੁਰਖੁ ਨ ਭੇਟਿਓ ਸੇ ਭਾਗਹੀਣ ਵਸਿ ਕਾਲ ॥</w:t>
      </w:r>
    </w:p>
    <w:p>
      <w:pPr>
        <w:spacing w:after="60"/>
        <w:jc w:val="center"/>
      </w:pPr>
      <w:r>
        <w:rPr>
          <w:b w:val="0"/>
          <w:i/>
          <w:color w:val="444444"/>
          <w:sz w:val="20"/>
        </w:rPr>
        <w:t>Jinā satgur purakh na bheṭio se bhāgahīṇ vas kāl</w:t>
      </w:r>
    </w:p>
    <w:p>
      <w:pPr>
        <w:spacing w:after="200"/>
        <w:jc w:val="center"/>
      </w:pPr>
      <w:r>
        <w:rPr>
          <w:b w:val="0"/>
          <w:i w:val="0"/>
          <w:color w:val="006000"/>
          <w:sz w:val="22"/>
        </w:rPr>
        <w:t>Но те, кому не довелось встретить Сатгуру — образ Вечного, — лишены удачи и находятся во власти духовной смерти.</w:t>
      </w:r>
    </w:p>
    <w:p/>
    <w:p>
      <w:pPr>
        <w:spacing w:before="160" w:after="40"/>
        <w:jc w:val="center"/>
      </w:pPr>
      <w:r>
        <w:rPr>
          <w:b/>
          <w:i w:val="0"/>
          <w:color w:val="550000"/>
          <w:sz w:val="26"/>
        </w:rPr>
        <w:t>ਓਇ ਫਿਰਿ ਫਿਰਿ ਜੋਨਿ ਭਵਾਈਅਹਿ ਵਿਚਿ ਵਿਸਟਾ ਕਰਿ ਵਿਕਰਾਲ ॥</w:t>
      </w:r>
    </w:p>
    <w:p>
      <w:pPr>
        <w:spacing w:after="60"/>
        <w:jc w:val="center"/>
      </w:pPr>
      <w:r>
        <w:rPr>
          <w:b w:val="0"/>
          <w:i/>
          <w:color w:val="444444"/>
          <w:sz w:val="20"/>
        </w:rPr>
        <w:t>Oi fir fir jon bhavāīah vich visṭā kar vikrāl</w:t>
      </w:r>
    </w:p>
    <w:p>
      <w:pPr>
        <w:spacing w:after="200"/>
        <w:jc w:val="center"/>
      </w:pPr>
      <w:r>
        <w:rPr>
          <w:b w:val="0"/>
          <w:i w:val="0"/>
          <w:color w:val="006000"/>
          <w:sz w:val="22"/>
        </w:rPr>
        <w:t>Они вновь и вновь блуждают в круге рождений и смертей, погружённые в грязь пороков, становясь духовно ужасными.</w:t>
      </w:r>
    </w:p>
    <w:p/>
    <w:p>
      <w:pPr>
        <w:spacing w:before="160" w:after="40"/>
        <w:jc w:val="center"/>
      </w:pPr>
      <w:r>
        <w:rPr>
          <w:b/>
          <w:i w:val="0"/>
          <w:color w:val="550000"/>
          <w:sz w:val="26"/>
        </w:rPr>
        <w:t>ਓਨਾ ਪਾਸਿ ਦੁਆਸਿ ਨ ਭਿਟੀਐ ਜਿਨ ਅੰਤਰਿ ਕ੍ਰੋਧੁ ਚੰਡਾਲ ॥੩॥</w:t>
      </w:r>
    </w:p>
    <w:p>
      <w:pPr>
        <w:spacing w:after="60"/>
        <w:jc w:val="center"/>
      </w:pPr>
      <w:r>
        <w:rPr>
          <w:b w:val="0"/>
          <w:i/>
          <w:color w:val="444444"/>
          <w:sz w:val="20"/>
        </w:rPr>
        <w:t>Onā pās duās na bhiṭīai jin antar krodh chaṇḍāl</w:t>
      </w:r>
    </w:p>
    <w:p>
      <w:pPr>
        <w:spacing w:after="200"/>
        <w:jc w:val="center"/>
      </w:pPr>
      <w:r>
        <w:rPr>
          <w:b w:val="0"/>
          <w:i w:val="0"/>
          <w:color w:val="006000"/>
          <w:sz w:val="22"/>
        </w:rPr>
        <w:t>К тем людям, в чьём сердце обитает демонический гнев, не следует даже приближаться.</w:t>
      </w:r>
    </w:p>
    <w:p/>
    <w:p>
      <w:pPr>
        <w:spacing w:before="160" w:after="40"/>
        <w:jc w:val="center"/>
      </w:pPr>
      <w:r>
        <w:rPr>
          <w:b/>
          <w:i w:val="0"/>
          <w:color w:val="550000"/>
          <w:sz w:val="26"/>
        </w:rPr>
        <w:t>ਸਤਿਗੁਰੁ ਪੁਰਖੁ ਅੰਮ੍ਰਿਤ ਸਰੁ ਵਡਭਾਗੀ ਨਾਵਹਿ ਆਇ ॥</w:t>
      </w:r>
    </w:p>
    <w:p>
      <w:pPr>
        <w:spacing w:after="60"/>
        <w:jc w:val="center"/>
      </w:pPr>
      <w:r>
        <w:rPr>
          <w:b w:val="0"/>
          <w:i/>
          <w:color w:val="444444"/>
          <w:sz w:val="20"/>
        </w:rPr>
        <w:t>Satgur purakh amrit sar vaḍbhāgī nāvah āi</w:t>
      </w:r>
    </w:p>
    <w:p>
      <w:pPr>
        <w:spacing w:after="200"/>
        <w:jc w:val="center"/>
      </w:pPr>
      <w:r>
        <w:rPr>
          <w:b w:val="0"/>
          <w:i w:val="0"/>
          <w:color w:val="006000"/>
          <w:sz w:val="22"/>
        </w:rPr>
        <w:t>Сатгуру, образ Вечного, — это источник нектара; те, кто приходят и омываются в нём, поистине благословенны.</w:t>
      </w:r>
    </w:p>
    <w:p/>
    <w:p>
      <w:pPr>
        <w:spacing w:before="160" w:after="40"/>
        <w:jc w:val="center"/>
      </w:pPr>
      <w:r>
        <w:rPr>
          <w:b/>
          <w:i w:val="0"/>
          <w:color w:val="550000"/>
          <w:sz w:val="26"/>
        </w:rPr>
        <w:t>ਉਨ ਜਨਮ ਜਨਮ ਕੀ ਮੈਲੁ ਉਤਰੈ ਨਿਰਮਲ ਨਾਮੁ ਦ੍ਰਿੜਾਇ ॥</w:t>
      </w:r>
    </w:p>
    <w:p>
      <w:pPr>
        <w:spacing w:after="60"/>
        <w:jc w:val="center"/>
      </w:pPr>
      <w:r>
        <w:rPr>
          <w:b w:val="0"/>
          <w:i/>
          <w:color w:val="444444"/>
          <w:sz w:val="20"/>
        </w:rPr>
        <w:t>Un janam janam kī mail utre nirmal nām driṛāi</w:t>
      </w:r>
    </w:p>
    <w:p>
      <w:pPr>
        <w:spacing w:after="200"/>
        <w:jc w:val="center"/>
      </w:pPr>
      <w:r>
        <w:rPr>
          <w:b w:val="0"/>
          <w:i w:val="0"/>
          <w:color w:val="006000"/>
          <w:sz w:val="22"/>
        </w:rPr>
        <w:t>У них, благодаря утверждению чистого Имени в сердце, смывается грязь пороков, накопленная за многие рождения.</w:t>
      </w:r>
    </w:p>
    <w:p/>
    <w:p>
      <w:pPr>
        <w:spacing w:before="160" w:after="40"/>
        <w:jc w:val="center"/>
      </w:pPr>
      <w:r>
        <w:rPr>
          <w:b/>
          <w:i w:val="0"/>
          <w:color w:val="550000"/>
          <w:sz w:val="26"/>
        </w:rPr>
        <w:t>ਜਨ ਨਾਨਕ ਉਤਮ ਪਦੁ ਪਾਇਆ ਸਤਿਗੁਰ ਕੀ ਲਿਵ ਲਾਇ ॥੪॥੨॥੬੬॥</w:t>
      </w:r>
    </w:p>
    <w:p>
      <w:pPr>
        <w:spacing w:after="60"/>
        <w:jc w:val="center"/>
      </w:pPr>
      <w:r>
        <w:rPr>
          <w:b w:val="0"/>
          <w:i/>
          <w:color w:val="444444"/>
          <w:sz w:val="20"/>
        </w:rPr>
        <w:t>Jan Nānak utam pad pāiā satgur kī liv lāi</w:t>
      </w:r>
    </w:p>
    <w:p>
      <w:pPr>
        <w:spacing w:after="200"/>
        <w:jc w:val="center"/>
      </w:pPr>
      <w:r>
        <w:rPr>
          <w:b w:val="0"/>
          <w:i w:val="0"/>
          <w:color w:val="006000"/>
          <w:sz w:val="22"/>
        </w:rPr>
        <w:t>Слуга Нанак говорит: соединив своё сознание с учением Сатгуру, человек достигает высшего духовного состояния.</w:t>
      </w:r>
    </w:p>
    <w:p/>
    <w:p>
      <w:pPr>
        <w:spacing w:before="160" w:after="40"/>
        <w:jc w:val="center"/>
      </w:pPr>
      <w:r>
        <w:rPr>
          <w:b/>
          <w:i w:val="0"/>
          <w:color w:val="550000"/>
          <w:sz w:val="26"/>
        </w:rPr>
        <w:t>ਸਿਰੀਰਾਗੁ ਮਹਲਾ ੪ ॥</w:t>
      </w:r>
    </w:p>
    <w:p>
      <w:pPr>
        <w:spacing w:after="60"/>
        <w:jc w:val="center"/>
      </w:pPr>
      <w:r>
        <w:rPr>
          <w:b w:val="0"/>
          <w:i/>
          <w:color w:val="444444"/>
          <w:sz w:val="20"/>
        </w:rPr>
        <w:t>Sirīrāg mehlā 4</w:t>
      </w:r>
    </w:p>
    <w:p/>
    <w:p>
      <w:pPr>
        <w:spacing w:before="160" w:after="40"/>
        <w:jc w:val="center"/>
      </w:pPr>
      <w:r>
        <w:rPr>
          <w:b/>
          <w:i w:val="0"/>
          <w:color w:val="550000"/>
          <w:sz w:val="26"/>
        </w:rPr>
        <w:t>ਗੁਣ ਗਾਵਾ ਗੁਣ ਵਿਥਰਾ ਗੁਣ ਬੋਲੀ ਮੇਰੀ ਮਾਇ ॥</w:t>
      </w:r>
    </w:p>
    <w:p>
      <w:pPr>
        <w:spacing w:after="60"/>
        <w:jc w:val="center"/>
      </w:pPr>
      <w:r>
        <w:rPr>
          <w:b w:val="0"/>
          <w:i/>
          <w:color w:val="444444"/>
          <w:sz w:val="20"/>
        </w:rPr>
        <w:t>Guṇ gāvā guṇ vithrā guṇ bolī merī māi</w:t>
      </w:r>
    </w:p>
    <w:p>
      <w:pPr>
        <w:spacing w:after="200"/>
        <w:jc w:val="center"/>
      </w:pPr>
      <w:r>
        <w:rPr>
          <w:b w:val="0"/>
          <w:i w:val="0"/>
          <w:color w:val="006000"/>
          <w:sz w:val="22"/>
        </w:rPr>
        <w:t>О моя мать! Моё сердце жаждет петь качества Бога, распространять их и произносить их.</w:t>
      </w:r>
    </w:p>
    <w:p/>
    <w:p>
      <w:pPr>
        <w:spacing w:before="160" w:after="40"/>
        <w:jc w:val="center"/>
      </w:pPr>
      <w:r>
        <w:rPr>
          <w:b/>
          <w:i w:val="0"/>
          <w:color w:val="550000"/>
          <w:sz w:val="26"/>
        </w:rPr>
        <w:t>ਗੁਰਮੁਖਿ ਸਜਣੁ ਗੁਣਕਾਰੀਆ ਮਿਲਿ ਸਜਣ ਹਰਿ ਗੁਣ ਗਾਇ ॥</w:t>
      </w:r>
    </w:p>
    <w:p>
      <w:pPr>
        <w:spacing w:after="60"/>
        <w:jc w:val="center"/>
      </w:pPr>
      <w:r>
        <w:rPr>
          <w:b w:val="0"/>
          <w:i/>
          <w:color w:val="444444"/>
          <w:sz w:val="20"/>
        </w:rPr>
        <w:t>Gurmukh sajaṇ guṇkārīā mil sajaṇ har guṇ gāi</w:t>
      </w:r>
    </w:p>
    <w:p>
      <w:pPr>
        <w:spacing w:after="200"/>
        <w:jc w:val="center"/>
      </w:pPr>
      <w:r>
        <w:rPr>
          <w:b w:val="0"/>
          <w:i w:val="0"/>
          <w:color w:val="006000"/>
          <w:sz w:val="22"/>
        </w:rPr>
        <w:t>Лишь святой, следующий Гуру, может породить это стремление. Только встретив такого, можно петь качества Бога.</w:t>
      </w:r>
    </w:p>
    <w:p/>
    <w:p>
      <w:pPr>
        <w:spacing w:before="160" w:after="40"/>
        <w:jc w:val="center"/>
      </w:pPr>
      <w:r>
        <w:rPr>
          <w:b/>
          <w:i w:val="0"/>
          <w:color w:val="550000"/>
          <w:sz w:val="26"/>
        </w:rPr>
        <w:t>ਹੀਰੈ ਹੀਰੁ ਮਿਲਿ ਬੇਧਿਆ ਰੰਗਿ ਚਲੂਲੈ ਨਾਇ ॥੧॥</w:t>
      </w:r>
    </w:p>
    <w:p>
      <w:pPr>
        <w:spacing w:after="60"/>
        <w:jc w:val="center"/>
      </w:pPr>
      <w:r>
        <w:rPr>
          <w:b w:val="0"/>
          <w:i/>
          <w:color w:val="444444"/>
          <w:sz w:val="20"/>
        </w:rPr>
        <w:t>Hīrai hīr mil bēdhiā raṅg chalūlai nāi</w:t>
      </w:r>
    </w:p>
    <w:p>
      <w:pPr>
        <w:spacing w:after="200"/>
        <w:jc w:val="center"/>
      </w:pPr>
      <w:r>
        <w:rPr>
          <w:b w:val="0"/>
          <w:i w:val="0"/>
          <w:color w:val="006000"/>
          <w:sz w:val="22"/>
        </w:rPr>
        <w:t>Когда алмаз-ум соединяется с алмазом-Гуру, он пронизывается им и окрашивается в глубокий цвет любви к Имени.</w:t>
      </w:r>
    </w:p>
    <w:p/>
    <w:p>
      <w:pPr>
        <w:spacing w:before="160" w:after="40"/>
        <w:jc w:val="center"/>
      </w:pPr>
      <w:r>
        <w:rPr>
          <w:b/>
          <w:i w:val="0"/>
          <w:color w:val="550000"/>
          <w:sz w:val="26"/>
        </w:rPr>
        <w:t>ਮੇਰੇ ਗੋਵਿੰਦਾ ਗੁਣ ਗਾਵਾ ਤ੍ਰਿਪਤਿ ਮਨਿ ਹੋਇ ॥</w:t>
      </w:r>
    </w:p>
    <w:p>
      <w:pPr>
        <w:spacing w:after="60"/>
        <w:jc w:val="center"/>
      </w:pPr>
      <w:r>
        <w:rPr>
          <w:b w:val="0"/>
          <w:i/>
          <w:color w:val="444444"/>
          <w:sz w:val="20"/>
        </w:rPr>
        <w:t>Mere govindā guṇ gāvā tripat man hoi</w:t>
      </w:r>
    </w:p>
    <w:p>
      <w:pPr>
        <w:spacing w:after="200"/>
        <w:jc w:val="center"/>
      </w:pPr>
      <w:r>
        <w:rPr>
          <w:b w:val="0"/>
          <w:i w:val="0"/>
          <w:color w:val="006000"/>
          <w:sz w:val="22"/>
        </w:rPr>
        <w:t>О мой Говинд! Пусть я пою Твои качества — именно этим ум освобождается от жажды майи.</w:t>
      </w:r>
    </w:p>
    <w:p/>
    <w:p>
      <w:pPr>
        <w:spacing w:before="160" w:after="40"/>
        <w:jc w:val="center"/>
      </w:pPr>
      <w:r>
        <w:rPr>
          <w:b/>
          <w:i w:val="0"/>
          <w:color w:val="550000"/>
          <w:sz w:val="26"/>
        </w:rPr>
        <w:t>ਅੰਤਰਿ ਪਿਆਸ ਹਰਿ ਨਾਮ ਕੀ ਗੁਰੁ ਤੁਸਿ ਮਿਲਾਵੈ ਸੋਇ ॥੧॥ ਰਹਾਉ ॥</w:t>
      </w:r>
    </w:p>
    <w:p>
      <w:pPr>
        <w:spacing w:after="60"/>
        <w:jc w:val="center"/>
      </w:pPr>
      <w:r>
        <w:rPr>
          <w:b w:val="0"/>
          <w:i/>
          <w:color w:val="444444"/>
          <w:sz w:val="20"/>
        </w:rPr>
        <w:t>Antar piās har nām kī gur tus milāvai soi</w:t>
      </w:r>
    </w:p>
    <w:p>
      <w:pPr>
        <w:spacing w:after="200"/>
        <w:jc w:val="center"/>
      </w:pPr>
      <w:r>
        <w:rPr>
          <w:b w:val="0"/>
          <w:i w:val="0"/>
          <w:color w:val="006000"/>
          <w:sz w:val="22"/>
        </w:rPr>
        <w:t>Во мне есть жажда Имени; Гуру, будучи доволен, соединяет с этим Именем.</w:t>
      </w:r>
    </w:p>
    <w:p/>
    <w:p>
      <w:pPr>
        <w:spacing w:before="160" w:after="40"/>
        <w:jc w:val="center"/>
      </w:pPr>
      <w:r>
        <w:rPr>
          <w:b/>
          <w:i w:val="0"/>
          <w:color w:val="550000"/>
          <w:sz w:val="26"/>
        </w:rPr>
        <w:t>ਮਨੁ ਰੰਗਹੁ ਵਡਭਾਗੀਹੋ ਗੁਰੁ ਤੁਠਾ ਕਰੇ ਪਸਾਉ ॥</w:t>
      </w:r>
    </w:p>
    <w:p>
      <w:pPr>
        <w:spacing w:after="60"/>
        <w:jc w:val="center"/>
      </w:pPr>
      <w:r>
        <w:rPr>
          <w:b w:val="0"/>
          <w:i/>
          <w:color w:val="444444"/>
          <w:sz w:val="20"/>
        </w:rPr>
        <w:t>Man raṅgahu vaḍbhāgīho gur tuṭhā karē pasāu</w:t>
      </w:r>
    </w:p>
    <w:p>
      <w:pPr>
        <w:spacing w:after="200"/>
        <w:jc w:val="center"/>
      </w:pPr>
      <w:r>
        <w:rPr>
          <w:b w:val="0"/>
          <w:i w:val="0"/>
          <w:color w:val="006000"/>
          <w:sz w:val="22"/>
        </w:rPr>
        <w:t>О счастливые! Окрасьте свой ум в цвет Имени — Гуру по милости дарует этот дар.</w:t>
      </w:r>
    </w:p>
    <w:p/>
    <w:p>
      <w:pPr>
        <w:spacing w:before="160" w:after="40"/>
        <w:jc w:val="center"/>
      </w:pPr>
      <w:r>
        <w:rPr>
          <w:b/>
          <w:i w:val="0"/>
          <w:color w:val="550000"/>
          <w:sz w:val="26"/>
        </w:rPr>
        <w:t>ਗੁਰੁ ਨਾਮੁ ਦ੍ਰਿੜਾਏ ਰੰਗ ਸਿਉ ਹਉ ਸਤਿਗੁਰ ਕੈ ਬਲਿ ਜਾਉ ॥</w:t>
      </w:r>
    </w:p>
    <w:p>
      <w:pPr>
        <w:spacing w:after="60"/>
        <w:jc w:val="center"/>
      </w:pPr>
      <w:r>
        <w:rPr>
          <w:b w:val="0"/>
          <w:i/>
          <w:color w:val="444444"/>
          <w:sz w:val="20"/>
        </w:rPr>
        <w:t>Gur nām driṛāe raṅg siu hau satgur kai bal jāu</w:t>
      </w:r>
    </w:p>
    <w:p>
      <w:pPr>
        <w:spacing w:after="200"/>
        <w:jc w:val="center"/>
      </w:pPr>
      <w:r>
        <w:rPr>
          <w:b w:val="0"/>
          <w:i w:val="0"/>
          <w:color w:val="006000"/>
          <w:sz w:val="22"/>
        </w:rPr>
        <w:t>Гуру с любовью утверждает Имя в сердце ученика; я предаю себя Сатгуру.</w:t>
      </w:r>
    </w:p>
    <w:p/>
    <w:p>
      <w:pPr>
        <w:spacing w:before="160" w:after="40"/>
        <w:jc w:val="center"/>
      </w:pPr>
      <w:r>
        <w:rPr>
          <w:b/>
          <w:i w:val="0"/>
          <w:color w:val="550000"/>
          <w:sz w:val="26"/>
        </w:rPr>
        <w:t>ਬਿਨੁ ਸਤਿਗੁਰ ਹਰਿ ਨਾਮੁ ਨ ਲਭਈ ਲਖ ਕੋਟੀ ਕਰਮ ਕਮਾਉ ॥੨॥</w:t>
      </w:r>
    </w:p>
    <w:p>
      <w:pPr>
        <w:spacing w:after="60"/>
        <w:jc w:val="center"/>
      </w:pPr>
      <w:r>
        <w:rPr>
          <w:b w:val="0"/>
          <w:i/>
          <w:color w:val="444444"/>
          <w:sz w:val="20"/>
        </w:rPr>
        <w:t>Bin satgur har nām na labhī lakh koṭī karam kamāu</w:t>
      </w:r>
    </w:p>
    <w:p>
      <w:pPr>
        <w:spacing w:after="200"/>
        <w:jc w:val="center"/>
      </w:pPr>
      <w:r>
        <w:rPr>
          <w:b w:val="0"/>
          <w:i w:val="0"/>
          <w:color w:val="006000"/>
          <w:sz w:val="22"/>
        </w:rPr>
        <w:t>Даже если я совершаю миллионы и миллиарды дел, без Сатгуру Имя Бога не достигается.</w:t>
      </w:r>
    </w:p>
    <w:p/>
    <w:p>
      <w:pPr>
        <w:spacing w:before="160" w:after="40"/>
        <w:jc w:val="center"/>
      </w:pPr>
      <w:r>
        <w:rPr>
          <w:b/>
          <w:i w:val="0"/>
          <w:color w:val="550000"/>
          <w:sz w:val="26"/>
        </w:rPr>
        <w:t>ਬਿਨੁ ਭਾਗਾ ਸਤਿਗੁਰੁ ਨਾ ਮਿਲੈ ਘਰਿ ਬੈਠਿਆ ਨਿਕਟਿ ਨਿਤ ਪਾਸਿ ॥</w:t>
      </w:r>
    </w:p>
    <w:p>
      <w:pPr>
        <w:spacing w:after="60"/>
        <w:jc w:val="center"/>
      </w:pPr>
      <w:r>
        <w:rPr>
          <w:b w:val="0"/>
          <w:i/>
          <w:color w:val="444444"/>
          <w:sz w:val="20"/>
        </w:rPr>
        <w:t>Bin bhāgā satgur na milai ghar baiṭhiā nikaṭ nit pās</w:t>
      </w:r>
    </w:p>
    <w:p>
      <w:pPr>
        <w:spacing w:after="200"/>
        <w:jc w:val="center"/>
      </w:pPr>
      <w:r>
        <w:rPr>
          <w:b w:val="0"/>
          <w:i w:val="0"/>
          <w:color w:val="006000"/>
          <w:sz w:val="22"/>
        </w:rPr>
        <w:t>Без доброй судьбы Гуру не встречается, и без него нет соединения с Богом, хотя Он всегда близко, в самом сердце.</w:t>
      </w:r>
    </w:p>
    <w:p/>
    <w:p>
      <w:pPr>
        <w:spacing w:before="160" w:after="40"/>
        <w:jc w:val="center"/>
      </w:pPr>
      <w:r>
        <w:rPr>
          <w:b/>
          <w:i w:val="0"/>
          <w:color w:val="550000"/>
          <w:sz w:val="26"/>
        </w:rPr>
        <w:t>ਅੰਤਰਿ ਅਗਿਆਨ ਦੁਖੁ ਭਰਮੁ ਹੈ ਵਿਚਿ ਪੜਦਾ ਦੂਰਿ ਪਈਆਸਿ ॥</w:t>
      </w:r>
    </w:p>
    <w:p>
      <w:pPr>
        <w:spacing w:after="60"/>
        <w:jc w:val="center"/>
      </w:pPr>
      <w:r>
        <w:rPr>
          <w:b w:val="0"/>
          <w:i/>
          <w:color w:val="444444"/>
          <w:sz w:val="20"/>
        </w:rPr>
        <w:t>Antar agiān dukh bharam hai vich paṛdā dūr paiās</w:t>
      </w:r>
    </w:p>
    <w:p>
      <w:pPr>
        <w:spacing w:after="200"/>
        <w:jc w:val="center"/>
      </w:pPr>
      <w:r>
        <w:rPr>
          <w:b w:val="0"/>
          <w:i w:val="0"/>
          <w:color w:val="006000"/>
          <w:sz w:val="22"/>
        </w:rPr>
        <w:t>Если внутри остаётся тьма невежества и заблуждение майи, возникает завеса, отделяющая от Бога, и душа остаётся далёкой от Него.</w:t>
      </w:r>
    </w:p>
    <w:p/>
    <w:p>
      <w:pPr>
        <w:spacing w:before="160" w:after="40"/>
        <w:jc w:val="center"/>
      </w:pPr>
      <w:r>
        <w:rPr>
          <w:b/>
          <w:i w:val="0"/>
          <w:color w:val="550000"/>
          <w:sz w:val="26"/>
        </w:rPr>
        <w:t>ਬਿਨੁ ਸਤਿਗੁਰ ਭੇਟੇ ਕੰਚਨੁ ਨਾ ਥੀਐ ਮਨਮੁਖੁ ਲੋਹੁ ਬੂਡਾ ਬੇੜੀ ਪਾਸਿ ॥੩॥</w:t>
      </w:r>
    </w:p>
    <w:p>
      <w:pPr>
        <w:spacing w:after="60"/>
        <w:jc w:val="center"/>
      </w:pPr>
      <w:r>
        <w:rPr>
          <w:b w:val="0"/>
          <w:i/>
          <w:color w:val="444444"/>
          <w:sz w:val="20"/>
        </w:rPr>
        <w:t>Bin satgur bheṭe kanchan na thīai manmukh loh būḍā beṛī pās</w:t>
      </w:r>
    </w:p>
    <w:p>
      <w:pPr>
        <w:spacing w:after="200"/>
        <w:jc w:val="center"/>
      </w:pPr>
      <w:r>
        <w:rPr>
          <w:b w:val="0"/>
          <w:i w:val="0"/>
          <w:color w:val="006000"/>
          <w:sz w:val="22"/>
        </w:rPr>
        <w:t>Человек, следующий своему уму, подобен железу: без встречи с Гуру-Парасом он не становится золотом; лодка-Гуру рядом, но он тонет в реке пороков.</w:t>
      </w:r>
    </w:p>
    <w:p/>
    <w:p>
      <w:pPr>
        <w:spacing w:before="160" w:after="40"/>
        <w:jc w:val="center"/>
      </w:pPr>
      <w:r>
        <w:rPr>
          <w:b/>
          <w:i w:val="0"/>
          <w:color w:val="550000"/>
          <w:sz w:val="26"/>
        </w:rPr>
        <w:t>ਸਤਿਗੁਰੁ ਬੋਹਿਥੁ ਹਰਿ ਨਾਵ ਹੈ ਕਿਤੁ ਬਿਧਿ ਚੜਿਆ ਜਾਇ ॥</w:t>
      </w:r>
    </w:p>
    <w:p>
      <w:pPr>
        <w:spacing w:after="60"/>
        <w:jc w:val="center"/>
      </w:pPr>
      <w:r>
        <w:rPr>
          <w:b w:val="0"/>
          <w:i/>
          <w:color w:val="444444"/>
          <w:sz w:val="20"/>
        </w:rPr>
        <w:t>Satgur bohith har nāv hai kit bidh chaṛiā jāi</w:t>
      </w:r>
    </w:p>
    <w:p>
      <w:pPr>
        <w:spacing w:after="200"/>
        <w:jc w:val="center"/>
      </w:pPr>
      <w:r>
        <w:rPr>
          <w:b w:val="0"/>
          <w:i w:val="0"/>
          <w:color w:val="006000"/>
          <w:sz w:val="22"/>
        </w:rPr>
        <w:t>Сатгуру — это корабль Имени Бога; но как взойти на этот корабль?</w:t>
      </w:r>
    </w:p>
    <w:p/>
    <w:p>
      <w:pPr>
        <w:spacing w:before="160" w:after="40"/>
        <w:jc w:val="center"/>
      </w:pPr>
      <w:r>
        <w:rPr>
          <w:b/>
          <w:i w:val="0"/>
          <w:color w:val="550000"/>
          <w:sz w:val="26"/>
        </w:rPr>
        <w:t>ਸਤਿਗੁਰ ਕੈ ਭਾਣੈ ਜੋ ਚਲੈ ਵਿਚਿ ਬੋਹਿਥ ਬੈਠਾ ਆਇ ॥</w:t>
      </w:r>
    </w:p>
    <w:p>
      <w:pPr>
        <w:spacing w:after="60"/>
        <w:jc w:val="center"/>
      </w:pPr>
      <w:r>
        <w:rPr>
          <w:b w:val="0"/>
          <w:i/>
          <w:color w:val="444444"/>
          <w:sz w:val="20"/>
        </w:rPr>
        <w:t>Satgur kai bhāṇai jo chalai vich bohith baiṭhā āi</w:t>
      </w:r>
    </w:p>
    <w:p>
      <w:pPr>
        <w:spacing w:after="200"/>
        <w:jc w:val="center"/>
      </w:pPr>
      <w:r>
        <w:rPr>
          <w:b w:val="0"/>
          <w:i w:val="0"/>
          <w:color w:val="006000"/>
          <w:sz w:val="22"/>
        </w:rPr>
        <w:t>Тот, кто следует воле Сатгуру, считается уже взошедшим на этот корабль.</w:t>
      </w:r>
    </w:p>
    <w:p/>
    <w:p>
      <w:pPr>
        <w:spacing w:before="160" w:after="40"/>
        <w:jc w:val="center"/>
      </w:pPr>
      <w:r>
        <w:rPr>
          <w:b/>
          <w:i w:val="0"/>
          <w:color w:val="550000"/>
          <w:sz w:val="26"/>
        </w:rPr>
        <w:t>ਧੰਨੁ ਧੰਨੁ ਵਡਭਾਗੀ ਨਾਨਕਾ ਜਿਨਾ ਸਤਿਗੁਰੁ ਲਏ ਮਿਲਾਇ ॥੪॥੩॥੬੭॥</w:t>
      </w:r>
    </w:p>
    <w:p>
      <w:pPr>
        <w:spacing w:after="60"/>
        <w:jc w:val="center"/>
      </w:pPr>
      <w:r>
        <w:rPr>
          <w:b w:val="0"/>
          <w:i/>
          <w:color w:val="444444"/>
          <w:sz w:val="20"/>
        </w:rPr>
        <w:t>Dhan dhan vaḍbhāgī Nānakā jinā satgur lae milāi</w:t>
      </w:r>
    </w:p>
    <w:p>
      <w:pPr>
        <w:spacing w:after="200"/>
        <w:jc w:val="center"/>
      </w:pPr>
      <w:r>
        <w:rPr>
          <w:b w:val="0"/>
          <w:i w:val="0"/>
          <w:color w:val="006000"/>
          <w:sz w:val="22"/>
        </w:rPr>
        <w:t>О Нанак! Благословенны, благословенны те люди, кого Сатгуру соединяет с Господом.</w:t>
      </w:r>
    </w:p>
    <w:p/>
    <w:p>
      <w:pPr>
        <w:spacing w:before="360" w:after="200"/>
        <w:jc w:val="center"/>
      </w:pPr>
      <w:r>
        <w:rPr>
          <w:b/>
          <w:color w:val="222222"/>
          <w:sz w:val="26"/>
        </w:rPr>
        <w:t>АНГ 41</w:t>
      </w:r>
    </w:p>
    <w:p>
      <w:pPr>
        <w:spacing w:before="160" w:after="40"/>
        <w:jc w:val="center"/>
      </w:pPr>
      <w:r>
        <w:rPr>
          <w:b/>
          <w:i w:val="0"/>
          <w:color w:val="550000"/>
          <w:sz w:val="26"/>
        </w:rPr>
        <w:t>ਸਿਰੀਰਾਗੁ ਮਹਲਾ ੪ ॥</w:t>
      </w:r>
    </w:p>
    <w:p>
      <w:pPr>
        <w:spacing w:after="60"/>
        <w:jc w:val="center"/>
      </w:pPr>
      <w:r>
        <w:rPr>
          <w:b w:val="0"/>
          <w:i/>
          <w:color w:val="444444"/>
          <w:sz w:val="20"/>
        </w:rPr>
        <w:t>Sirīrāg mehlā 4 ॥</w:t>
      </w:r>
    </w:p>
    <w:p/>
    <w:p>
      <w:pPr>
        <w:spacing w:before="160" w:after="40"/>
        <w:jc w:val="center"/>
      </w:pPr>
      <w:r>
        <w:rPr>
          <w:b/>
          <w:i w:val="0"/>
          <w:color w:val="550000"/>
          <w:sz w:val="26"/>
        </w:rPr>
        <w:t>ਹਉ ਪੰਥੁ ਦਸਾਈ ਨਿਤ ਖੜੀ ਕੋਈ ਪ੍ਰਭੁ ਦਸੇ ਤਿਨਿ ਜਾਉ ॥</w:t>
      </w:r>
    </w:p>
    <w:p>
      <w:pPr>
        <w:spacing w:after="60"/>
        <w:jc w:val="center"/>
      </w:pPr>
      <w:r>
        <w:rPr>
          <w:b w:val="0"/>
          <w:i/>
          <w:color w:val="444444"/>
          <w:sz w:val="20"/>
        </w:rPr>
        <w:t>Hau panth dasāī nit khaṛī koī prabh dasē tin jāu ॥</w:t>
      </w:r>
    </w:p>
    <w:p>
      <w:pPr>
        <w:spacing w:after="200"/>
        <w:jc w:val="center"/>
      </w:pPr>
      <w:r>
        <w:rPr>
          <w:b w:val="0"/>
          <w:i w:val="0"/>
          <w:color w:val="006000"/>
          <w:sz w:val="22"/>
        </w:rPr>
        <w:t>Я всегда стою (в тоске) и спрашиваю путь (в страну Бога); я постоянно желаю, чтобы кто-нибудь указал мне Бога, и через него (с его помощью) я достигла Его стоп.</w:t>
      </w:r>
    </w:p>
    <w:p/>
    <w:p>
      <w:pPr>
        <w:spacing w:before="160" w:after="40"/>
        <w:jc w:val="center"/>
      </w:pPr>
      <w:r>
        <w:rPr>
          <w:b/>
          <w:i w:val="0"/>
          <w:color w:val="550000"/>
          <w:sz w:val="26"/>
        </w:rPr>
        <w:t>ਜਿਨੀ ਮੇਰਾ ਪਿਆਰਾ ਰਾਵਿਆ ਤਿਨ ਪੀਛੈ ਲਾਗਿ ਫਿਰਾਉ ॥</w:t>
      </w:r>
    </w:p>
    <w:p>
      <w:pPr>
        <w:spacing w:after="60"/>
        <w:jc w:val="center"/>
      </w:pPr>
      <w:r>
        <w:rPr>
          <w:b w:val="0"/>
          <w:i/>
          <w:color w:val="444444"/>
          <w:sz w:val="20"/>
        </w:rPr>
        <w:t>Jinī merā piārā rāviā tin pīchhai lāg phirau ॥</w:t>
      </w:r>
    </w:p>
    <w:p>
      <w:pPr>
        <w:spacing w:after="200"/>
        <w:jc w:val="center"/>
      </w:pPr>
      <w:r>
        <w:rPr>
          <w:b w:val="0"/>
          <w:i w:val="0"/>
          <w:color w:val="006000"/>
          <w:sz w:val="22"/>
        </w:rPr>
        <w:t>За теми (подругами-сацангини), которые обрели встречу с возлюбленным Богом, я следую,</w:t>
      </w:r>
    </w:p>
    <w:p/>
    <w:p>
      <w:pPr>
        <w:spacing w:before="160" w:after="40"/>
        <w:jc w:val="center"/>
      </w:pPr>
      <w:r>
        <w:rPr>
          <w:b/>
          <w:i w:val="0"/>
          <w:color w:val="550000"/>
          <w:sz w:val="26"/>
        </w:rPr>
        <w:t>ਕਰਿ ਮਿੰਨਤਿ ਕਰਿ ਜੋਦੜੀ ਮੈ ਪ੍ਰਭੁ ਮਿਲਣੈ ਕਾ ਚਾਉ ॥੧॥</w:t>
      </w:r>
    </w:p>
    <w:p>
      <w:pPr>
        <w:spacing w:after="60"/>
        <w:jc w:val="center"/>
      </w:pPr>
      <w:r>
        <w:rPr>
          <w:b w:val="0"/>
          <w:i/>
          <w:color w:val="444444"/>
          <w:sz w:val="20"/>
        </w:rPr>
        <w:t>Kar minnati kar jodṛī mai prabh milaṇai kā chāu ॥1॥</w:t>
      </w:r>
    </w:p>
    <w:p>
      <w:pPr>
        <w:spacing w:after="200"/>
        <w:jc w:val="center"/>
      </w:pPr>
      <w:r>
        <w:rPr>
          <w:b w:val="0"/>
          <w:i w:val="0"/>
          <w:color w:val="006000"/>
          <w:sz w:val="22"/>
        </w:rPr>
        <w:t>и прошу их, моля, что во мне есть стремление встретить Бога (укажите мне путь к Его встрече). ॥1॥</w:t>
      </w:r>
    </w:p>
    <w:p/>
    <w:p>
      <w:pPr>
        <w:spacing w:before="160" w:after="40"/>
        <w:jc w:val="center"/>
      </w:pPr>
      <w:r>
        <w:rPr>
          <w:b/>
          <w:i w:val="0"/>
          <w:color w:val="550000"/>
          <w:sz w:val="26"/>
        </w:rPr>
        <w:t>ਮੇਰੇ ਭਾਈ ਜਨਾ ਕੋਈ ਮੋ ਕਉ ਹਰਿ ਪ੍ਰਭੁ ਮੇਲਿ ਮਿਲਾਇ ॥</w:t>
      </w:r>
    </w:p>
    <w:p>
      <w:pPr>
        <w:spacing w:after="60"/>
        <w:jc w:val="center"/>
      </w:pPr>
      <w:r>
        <w:rPr>
          <w:b w:val="0"/>
          <w:i/>
          <w:color w:val="444444"/>
          <w:sz w:val="20"/>
        </w:rPr>
        <w:t>Mere bhāī janā koī mo kau har prabh mel milāe ॥</w:t>
      </w:r>
    </w:p>
    <w:p>
      <w:pPr>
        <w:spacing w:after="200"/>
        <w:jc w:val="center"/>
      </w:pPr>
      <w:r>
        <w:rPr>
          <w:b w:val="0"/>
          <w:i w:val="0"/>
          <w:color w:val="006000"/>
          <w:sz w:val="22"/>
        </w:rPr>
        <w:t>О мои братья! Пусть кто-нибудь соединит меня с Богом.</w:t>
      </w:r>
    </w:p>
    <w:p/>
    <w:p>
      <w:pPr>
        <w:spacing w:before="160" w:after="40"/>
        <w:jc w:val="center"/>
      </w:pPr>
      <w:r>
        <w:rPr>
          <w:b/>
          <w:i w:val="0"/>
          <w:color w:val="550000"/>
          <w:sz w:val="26"/>
        </w:rPr>
        <w:t>ਹਉ ਸਤਿਗੁਰ ਵਿਟਹੁ ਵਾਰਿਆ ਜਿਨਿ ਹਰਿ ਪ੍ਰਭੁ ਦੀਆ ਦਿਖਾਇ ॥੧॥ ਰਹਾਉ ॥</w:t>
      </w:r>
    </w:p>
    <w:p>
      <w:pPr>
        <w:spacing w:after="60"/>
        <w:jc w:val="center"/>
      </w:pPr>
      <w:r>
        <w:rPr>
          <w:b w:val="0"/>
          <w:i/>
          <w:color w:val="444444"/>
          <w:sz w:val="20"/>
        </w:rPr>
        <w:t>Hau Satgur viṭahu vāriā jin har prabh dīā dikhāe ॥1॥ rahāu ॥</w:t>
      </w:r>
    </w:p>
    <w:p>
      <w:pPr>
        <w:spacing w:after="200"/>
        <w:jc w:val="center"/>
      </w:pPr>
      <w:r>
        <w:rPr>
          <w:b w:val="0"/>
          <w:i w:val="0"/>
          <w:color w:val="006000"/>
          <w:sz w:val="22"/>
        </w:rPr>
        <w:t>(Но кто может соединить, кроме Гуру?) Я жертвую собой ради Сатгуру, который показал Бога (то есть показывает Его). ॥1॥ Пауза ॥</w:t>
      </w:r>
    </w:p>
    <w:p/>
    <w:p>
      <w:pPr>
        <w:spacing w:before="160" w:after="40"/>
        <w:jc w:val="center"/>
      </w:pPr>
      <w:r>
        <w:rPr>
          <w:b/>
          <w:i w:val="0"/>
          <w:color w:val="550000"/>
          <w:sz w:val="26"/>
        </w:rPr>
        <w:t>ਹੋਇ ਨਿਮਾਣੀ ਢਹਿ ਪਵਾ ਪੂਰੇ ਸਤਿਗੁਰ ਪਾਸਿ ॥</w:t>
      </w:r>
    </w:p>
    <w:p>
      <w:pPr>
        <w:spacing w:after="60"/>
        <w:jc w:val="center"/>
      </w:pPr>
      <w:r>
        <w:rPr>
          <w:b w:val="0"/>
          <w:i/>
          <w:color w:val="444444"/>
          <w:sz w:val="20"/>
        </w:rPr>
        <w:t>Hoi nimāṇī ḍah pavā pūre Satgur pās ॥</w:t>
      </w:r>
    </w:p>
    <w:p>
      <w:pPr>
        <w:spacing w:after="200"/>
        <w:jc w:val="center"/>
      </w:pPr>
      <w:r>
        <w:rPr>
          <w:b w:val="0"/>
          <w:i w:val="0"/>
          <w:color w:val="006000"/>
          <w:sz w:val="22"/>
        </w:rPr>
        <w:t>(Моё сердце желает,) чтобы, оставив все иные опоры, я пала к стопам совершенного Сатгуру.</w:t>
      </w:r>
    </w:p>
    <w:p/>
    <w:p>
      <w:pPr>
        <w:spacing w:before="160" w:after="40"/>
        <w:jc w:val="center"/>
      </w:pPr>
      <w:r>
        <w:rPr>
          <w:b/>
          <w:i w:val="0"/>
          <w:color w:val="550000"/>
          <w:sz w:val="26"/>
        </w:rPr>
        <w:t>ਨਿਮਾਣਿਆ ਗੁਰੁ ਮਾਣੁ ਹੈ ਗੁਰੁ ਸਤਿਗੁਰੁ ਕਰੇ ਸਾਬਾਸਿ ॥</w:t>
      </w:r>
    </w:p>
    <w:p>
      <w:pPr>
        <w:spacing w:after="60"/>
        <w:jc w:val="center"/>
      </w:pPr>
      <w:r>
        <w:rPr>
          <w:b w:val="0"/>
          <w:i/>
          <w:color w:val="444444"/>
          <w:sz w:val="20"/>
        </w:rPr>
        <w:t>Nimāṇiā gur māṇ hai gur Satgur kare sābās ॥</w:t>
      </w:r>
    </w:p>
    <w:p>
      <w:pPr>
        <w:spacing w:after="200"/>
        <w:jc w:val="center"/>
      </w:pPr>
      <w:r>
        <w:rPr>
          <w:b w:val="0"/>
          <w:i w:val="0"/>
          <w:color w:val="006000"/>
          <w:sz w:val="22"/>
        </w:rPr>
        <w:t>Гуру — опора тех, у кого нет иной опоры; Гуру утешает (беззащитных).</w:t>
      </w:r>
    </w:p>
    <w:p/>
    <w:p>
      <w:pPr>
        <w:spacing w:before="160" w:after="40"/>
        <w:jc w:val="center"/>
      </w:pPr>
      <w:r>
        <w:rPr>
          <w:b/>
          <w:i w:val="0"/>
          <w:color w:val="550000"/>
          <w:sz w:val="26"/>
        </w:rPr>
        <w:t>ਹਉ ਗੁਰੁ ਸਾਲਾਹਿ ਨ ਰਜਊ ਮੈ ਮੇਲੇ ਹਰਿ ਪ੍ਰਭੁ ਪਾਸਿ ॥੨॥</w:t>
      </w:r>
    </w:p>
    <w:p>
      <w:pPr>
        <w:spacing w:after="60"/>
        <w:jc w:val="center"/>
      </w:pPr>
      <w:r>
        <w:rPr>
          <w:b w:val="0"/>
          <w:i/>
          <w:color w:val="444444"/>
          <w:sz w:val="20"/>
        </w:rPr>
        <w:t>Hau gur sālāh na rajau mai mele har prabh pās ॥2॥</w:t>
      </w:r>
    </w:p>
    <w:p>
      <w:pPr>
        <w:spacing w:after="200"/>
        <w:jc w:val="center"/>
      </w:pPr>
      <w:r>
        <w:rPr>
          <w:b w:val="0"/>
          <w:i w:val="0"/>
          <w:color w:val="006000"/>
          <w:sz w:val="22"/>
        </w:rPr>
        <w:t>Моё сердце не насыщается, восхваляя Гуру; Гуру способен соединить меня с пребывающим рядом Богом. ॥2॥</w:t>
      </w:r>
    </w:p>
    <w:p/>
    <w:p>
      <w:pPr>
        <w:spacing w:before="160" w:after="40"/>
        <w:jc w:val="center"/>
      </w:pPr>
      <w:r>
        <w:rPr>
          <w:b/>
          <w:i w:val="0"/>
          <w:color w:val="550000"/>
          <w:sz w:val="26"/>
        </w:rPr>
        <w:t>ਸਤਿਗੁਰ ਨੋ ਸਭ ਕੋ ਲੋਚਦਾ ਜੇਤਾ ਜਗਤੁ ਸਭੁ ਕੋਇ ॥</w:t>
      </w:r>
    </w:p>
    <w:p>
      <w:pPr>
        <w:spacing w:after="60"/>
        <w:jc w:val="center"/>
      </w:pPr>
      <w:r>
        <w:rPr>
          <w:b w:val="0"/>
          <w:i/>
          <w:color w:val="444444"/>
          <w:sz w:val="20"/>
        </w:rPr>
        <w:t>Satgur no sabh ko lochdā jetā jagat sabh koi ॥</w:t>
      </w:r>
    </w:p>
    <w:p>
      <w:pPr>
        <w:spacing w:after="200"/>
        <w:jc w:val="center"/>
      </w:pPr>
      <w:r>
        <w:rPr>
          <w:b w:val="0"/>
          <w:i w:val="0"/>
          <w:color w:val="006000"/>
          <w:sz w:val="22"/>
        </w:rPr>
        <w:t>Всё это мироздание — каждый живой — стремится встретить Сатгуру,</w:t>
      </w:r>
    </w:p>
    <w:p/>
    <w:p>
      <w:pPr>
        <w:spacing w:before="160" w:after="40"/>
        <w:jc w:val="center"/>
      </w:pPr>
      <w:r>
        <w:rPr>
          <w:b/>
          <w:i w:val="0"/>
          <w:color w:val="550000"/>
          <w:sz w:val="26"/>
        </w:rPr>
        <w:t>ਬਿਨੁ ਭਾਗਾ ਦਰਸਨੁ ਨਾ ਥੀਐ ਭਾਗਹੀਣ ਬਹਿ ਰੋਇ ॥</w:t>
      </w:r>
    </w:p>
    <w:p>
      <w:pPr>
        <w:spacing w:after="60"/>
        <w:jc w:val="center"/>
      </w:pPr>
      <w:r>
        <w:rPr>
          <w:b w:val="0"/>
          <w:i/>
          <w:color w:val="444444"/>
          <w:sz w:val="20"/>
        </w:rPr>
        <w:t>Bin bhāgā darsan na thīai bhāgahīṇ bah roē ॥</w:t>
      </w:r>
    </w:p>
    <w:p>
      <w:pPr>
        <w:spacing w:after="200"/>
        <w:jc w:val="center"/>
      </w:pPr>
      <w:r>
        <w:rPr>
          <w:b w:val="0"/>
          <w:i w:val="0"/>
          <w:color w:val="006000"/>
          <w:sz w:val="22"/>
        </w:rPr>
        <w:t>но без доброй судьбы не происходит даршана Сатгуру (не возникает понимания Гуру). Лишённая удачи душа сидит в печали.</w:t>
      </w:r>
    </w:p>
    <w:p/>
    <w:p>
      <w:pPr>
        <w:spacing w:before="160" w:after="40"/>
        <w:jc w:val="center"/>
      </w:pPr>
      <w:r>
        <w:rPr>
          <w:b/>
          <w:i w:val="0"/>
          <w:color w:val="550000"/>
          <w:sz w:val="26"/>
        </w:rPr>
        <w:t>ਜੋ ਹਰਿ ਪ੍ਰਭ ਭਾਣਾ ਸੋ ਥੀਆ ਧੁਰਿ ਲਿਖਿਆ ਨ ਮੇਟੈ ਕੋਇ ॥੩॥</w:t>
      </w:r>
    </w:p>
    <w:p>
      <w:pPr>
        <w:spacing w:after="60"/>
        <w:jc w:val="center"/>
      </w:pPr>
      <w:r>
        <w:rPr>
          <w:b w:val="0"/>
          <w:i/>
          <w:color w:val="444444"/>
          <w:sz w:val="20"/>
        </w:rPr>
        <w:t>Jo har prabh bhāṇā so thīā dhur likhiā na meṭai koi ॥3॥</w:t>
      </w:r>
    </w:p>
    <w:p>
      <w:pPr>
        <w:spacing w:after="200"/>
        <w:jc w:val="center"/>
      </w:pPr>
      <w:r>
        <w:rPr>
          <w:b w:val="0"/>
          <w:i w:val="0"/>
          <w:color w:val="006000"/>
          <w:sz w:val="22"/>
        </w:rPr>
        <w:t>(Но что могут души?) То, что угодно Богу, то и происходит. Написанное от начала из Его двора никто не может стереть. ॥3॥</w:t>
      </w:r>
    </w:p>
    <w:p/>
    <w:p>
      <w:pPr>
        <w:spacing w:before="160" w:after="40"/>
        <w:jc w:val="center"/>
      </w:pPr>
      <w:r>
        <w:rPr>
          <w:b/>
          <w:i w:val="0"/>
          <w:color w:val="550000"/>
          <w:sz w:val="26"/>
        </w:rPr>
        <w:t>ਆਪੇ ਸਤਿਗੁਰੁ ਆਪਿ ਹਰਿ ਆਪੇ ਮੇਲਿ ਮਿਲਾਇ ॥</w:t>
      </w:r>
    </w:p>
    <w:p>
      <w:pPr>
        <w:spacing w:after="60"/>
        <w:jc w:val="center"/>
      </w:pPr>
      <w:r>
        <w:rPr>
          <w:b w:val="0"/>
          <w:i/>
          <w:color w:val="444444"/>
          <w:sz w:val="20"/>
        </w:rPr>
        <w:t>Āpe Satgur āp har āpe mel milāe ॥</w:t>
      </w:r>
    </w:p>
    <w:p>
      <w:pPr>
        <w:spacing w:after="200"/>
        <w:jc w:val="center"/>
      </w:pPr>
      <w:r>
        <w:rPr>
          <w:b w:val="0"/>
          <w:i w:val="0"/>
          <w:color w:val="006000"/>
          <w:sz w:val="22"/>
        </w:rPr>
        <w:t>Сам Бог даёт Сатгуру и (через Гуру) соединяет со своими стопами.</w:t>
      </w:r>
    </w:p>
    <w:p/>
    <w:p>
      <w:pPr>
        <w:spacing w:before="160" w:after="40"/>
        <w:jc w:val="center"/>
      </w:pPr>
      <w:r>
        <w:rPr>
          <w:b/>
          <w:i w:val="0"/>
          <w:color w:val="550000"/>
          <w:sz w:val="26"/>
        </w:rPr>
        <w:t>ਆਪਿ ਦਇਆ ਕਰਿ ਮੇਲਸੀ ਗੁਰ ਸਤਿਗੁਰ ਪੀਛੈ ਪਾਇ ॥</w:t>
      </w:r>
    </w:p>
    <w:p>
      <w:pPr>
        <w:spacing w:after="60"/>
        <w:jc w:val="center"/>
      </w:pPr>
      <w:r>
        <w:rPr>
          <w:b w:val="0"/>
          <w:i/>
          <w:color w:val="444444"/>
          <w:sz w:val="20"/>
        </w:rPr>
        <w:t>Āp dayā kar melasī gur Satgur pīchhai pāe ॥</w:t>
      </w:r>
    </w:p>
    <w:p>
      <w:pPr>
        <w:spacing w:after="200"/>
        <w:jc w:val="center"/>
      </w:pPr>
      <w:r>
        <w:rPr>
          <w:b w:val="0"/>
          <w:i w:val="0"/>
          <w:color w:val="006000"/>
          <w:sz w:val="22"/>
        </w:rPr>
        <w:t>Сам Господь по милости, привязав к Сатгуру, соединяет с Собой.</w:t>
      </w:r>
    </w:p>
    <w:p/>
    <w:p>
      <w:pPr>
        <w:spacing w:before="160" w:after="40"/>
        <w:jc w:val="center"/>
      </w:pPr>
      <w:r>
        <w:rPr>
          <w:b/>
          <w:i w:val="0"/>
          <w:color w:val="550000"/>
          <w:sz w:val="26"/>
        </w:rPr>
        <w:t>ਸਭੁ ਜਗਜੀਵਨੁ ਜਗਿ ਆਪਿ ਹੈ ਨਾਨਕ ਜਲੁ ਜਲਹਿ ਸਮਾਇ ॥੪॥੪॥੬੮॥</w:t>
      </w:r>
    </w:p>
    <w:p>
      <w:pPr>
        <w:spacing w:after="60"/>
        <w:jc w:val="center"/>
      </w:pPr>
      <w:r>
        <w:rPr>
          <w:b w:val="0"/>
          <w:i/>
          <w:color w:val="444444"/>
          <w:sz w:val="20"/>
        </w:rPr>
        <w:t>Sabh jagjīvan jag āp hai Nānak jal jaleh samāe ॥4॥4॥68॥</w:t>
      </w:r>
    </w:p>
    <w:p>
      <w:pPr>
        <w:spacing w:after="200"/>
        <w:jc w:val="center"/>
      </w:pPr>
      <w:r>
        <w:rPr>
          <w:b w:val="0"/>
          <w:i w:val="0"/>
          <w:color w:val="006000"/>
          <w:sz w:val="22"/>
        </w:rPr>
        <w:t>О Нанак! Поддержка мира — Бог — Сам везде в мире; того, кого Он соединяет с Собой, он сливается с Ним, как вода с водой. ॥4॥4॥68॥</w:t>
      </w:r>
    </w:p>
    <w:p/>
    <w:p>
      <w:pPr>
        <w:spacing w:before="160" w:after="40"/>
        <w:jc w:val="center"/>
      </w:pPr>
      <w:r>
        <w:rPr>
          <w:b/>
          <w:i w:val="0"/>
          <w:color w:val="550000"/>
          <w:sz w:val="26"/>
        </w:rPr>
        <w:t>ਸਿਰੀਰਾਗੁ ਮਹਲਾ ੪ ॥</w:t>
      </w:r>
    </w:p>
    <w:p>
      <w:pPr>
        <w:spacing w:after="60"/>
        <w:jc w:val="center"/>
      </w:pPr>
      <w:r>
        <w:rPr>
          <w:b w:val="0"/>
          <w:i/>
          <w:color w:val="444444"/>
          <w:sz w:val="20"/>
        </w:rPr>
        <w:t>Sirīrāg mehlā 4 ॥</w:t>
      </w:r>
    </w:p>
    <w:p/>
    <w:p>
      <w:pPr>
        <w:spacing w:before="160" w:after="40"/>
        <w:jc w:val="center"/>
      </w:pPr>
      <w:r>
        <w:rPr>
          <w:b/>
          <w:i w:val="0"/>
          <w:color w:val="550000"/>
          <w:sz w:val="26"/>
        </w:rPr>
        <w:t>ਰਸੁ ਅੰਮ੍ਰਿਤੁ ਨਾਮੁ ਰਸੁ ਅਤਿ ਭਲਾ ਕਿਤੁ ਬਿਧਿ ਮਿਲੈ ਰਸੁ ਖਾਇ ॥</w:t>
      </w:r>
    </w:p>
    <w:p>
      <w:pPr>
        <w:spacing w:after="60"/>
        <w:jc w:val="center"/>
      </w:pPr>
      <w:r>
        <w:rPr>
          <w:b w:val="0"/>
          <w:i/>
          <w:color w:val="444444"/>
          <w:sz w:val="20"/>
        </w:rPr>
        <w:t>Ras amrit nām ras at bhalā kit bidh milai ras khāe ॥</w:t>
      </w:r>
    </w:p>
    <w:p>
      <w:pPr>
        <w:spacing w:after="200"/>
        <w:jc w:val="center"/>
      </w:pPr>
      <w:r>
        <w:rPr>
          <w:b w:val="0"/>
          <w:i w:val="0"/>
          <w:color w:val="006000"/>
          <w:sz w:val="22"/>
        </w:rPr>
        <w:t>Имя Бога — высший нектар, дающий духовную жизнь. Как получить этот нектар? Как человек может вкусить его?</w:t>
      </w:r>
    </w:p>
    <w:p/>
    <w:p>
      <w:pPr>
        <w:spacing w:before="160" w:after="40"/>
        <w:jc w:val="center"/>
      </w:pPr>
      <w:r>
        <w:rPr>
          <w:b/>
          <w:i w:val="0"/>
          <w:color w:val="550000"/>
          <w:sz w:val="26"/>
        </w:rPr>
        <w:t>ਜਾਇ ਪੁਛਹੁ ਸੋਹਾਗਣੀ ਤੁਸਾ ਕਿਉ ਕਰਿ ਮਿਲਿਆ ਪ੍ਰਭੁ ਆਇ ॥</w:t>
      </w:r>
    </w:p>
    <w:p>
      <w:pPr>
        <w:spacing w:after="60"/>
        <w:jc w:val="center"/>
      </w:pPr>
      <w:r>
        <w:rPr>
          <w:b w:val="0"/>
          <w:i/>
          <w:color w:val="444444"/>
          <w:sz w:val="20"/>
        </w:rPr>
        <w:t>Jāe puchhahu sohāgaṇī tusā kiū kar miliā prabh āe ॥</w:t>
      </w:r>
    </w:p>
    <w:p>
      <w:pPr>
        <w:spacing w:after="200"/>
        <w:jc w:val="center"/>
      </w:pPr>
      <w:r>
        <w:rPr>
          <w:b w:val="0"/>
          <w:i w:val="0"/>
          <w:color w:val="006000"/>
          <w:sz w:val="22"/>
        </w:rPr>
        <w:t>(Если хочешь понять это,) иди и спроси у тех душ-жён, которые угодили Богу: как к ним пришёл и соединился Господь.</w:t>
      </w:r>
    </w:p>
    <w:p/>
    <w:p>
      <w:pPr>
        <w:spacing w:before="160" w:after="40"/>
        <w:jc w:val="center"/>
      </w:pPr>
      <w:r>
        <w:rPr>
          <w:b/>
          <w:i w:val="0"/>
          <w:color w:val="550000"/>
          <w:sz w:val="26"/>
        </w:rPr>
        <w:t>ਓਇ ਵੇਪਰਵਾਹ ਨ ਬੋਲਨੀ ਹਉ ਮਲਿ ਮਲਿ ਧੋਵਾ ਤਿਨ ਪਾਇ ॥੧॥</w:t>
      </w:r>
    </w:p>
    <w:p>
      <w:pPr>
        <w:spacing w:after="60"/>
        <w:jc w:val="center"/>
      </w:pPr>
      <w:r>
        <w:rPr>
          <w:b w:val="0"/>
          <w:i/>
          <w:color w:val="444444"/>
          <w:sz w:val="20"/>
        </w:rPr>
        <w:t>Oi veparvāh na bolnī hau mal mal dhovā tin pāe ॥1॥</w:t>
      </w:r>
    </w:p>
    <w:p>
      <w:pPr>
        <w:spacing w:after="200"/>
        <w:jc w:val="center"/>
      </w:pPr>
      <w:r>
        <w:rPr>
          <w:b w:val="0"/>
          <w:i w:val="0"/>
          <w:color w:val="006000"/>
          <w:sz w:val="22"/>
        </w:rPr>
        <w:t>Те, кто угодили Богу, становятся безразличны к мирской славе и мало говорят; я мою их стопы с любовью. ॥1॥</w:t>
      </w:r>
    </w:p>
    <w:p/>
    <w:p>
      <w:pPr>
        <w:spacing w:before="160" w:after="40"/>
        <w:jc w:val="center"/>
      </w:pPr>
      <w:r>
        <w:rPr>
          <w:b/>
          <w:i w:val="0"/>
          <w:color w:val="550000"/>
          <w:sz w:val="26"/>
        </w:rPr>
        <w:t>ਭਾਈ ਰੇ ਮਿਲਿ ਸਜਣ ਹਰਿ ਗੁਣ ਸਾਰਿ ॥</w:t>
      </w:r>
    </w:p>
    <w:p>
      <w:pPr>
        <w:spacing w:after="60"/>
        <w:jc w:val="center"/>
      </w:pPr>
      <w:r>
        <w:rPr>
          <w:b w:val="0"/>
          <w:i/>
          <w:color w:val="444444"/>
          <w:sz w:val="20"/>
        </w:rPr>
        <w:t>Bhāī re mil sajjan har guṇ sār ॥</w:t>
      </w:r>
    </w:p>
    <w:p>
      <w:pPr>
        <w:spacing w:after="200"/>
        <w:jc w:val="center"/>
      </w:pPr>
      <w:r>
        <w:rPr>
          <w:b w:val="0"/>
          <w:i w:val="0"/>
          <w:color w:val="006000"/>
          <w:sz w:val="22"/>
        </w:rPr>
        <w:t>О брат! Встретив друга-Гуру, сохраняй в сердце качества Бога.</w:t>
      </w:r>
    </w:p>
    <w:p/>
    <w:p>
      <w:pPr>
        <w:spacing w:before="160" w:after="40"/>
        <w:jc w:val="center"/>
      </w:pPr>
      <w:r>
        <w:rPr>
          <w:b/>
          <w:i w:val="0"/>
          <w:color w:val="550000"/>
          <w:sz w:val="26"/>
        </w:rPr>
        <w:t>ਸਜਣੁ ਸਤਿਗੁਰੁ ਪੁਰਖੁ ਹੈ ਦੁਖੁ ਕਢੈ ਹਉਮੈ ਮਾਰਿ ॥੧॥ ਰਹਾਉ ॥</w:t>
      </w:r>
    </w:p>
    <w:p>
      <w:pPr>
        <w:spacing w:after="60"/>
        <w:jc w:val="center"/>
      </w:pPr>
      <w:r>
        <w:rPr>
          <w:b w:val="0"/>
          <w:i/>
          <w:color w:val="444444"/>
          <w:sz w:val="20"/>
        </w:rPr>
        <w:t>Sajjan Satgur purakh hai dukh kaḍhai haumai mār ॥1॥ rahāu ॥</w:t>
      </w:r>
    </w:p>
    <w:p>
      <w:pPr>
        <w:spacing w:after="200"/>
        <w:jc w:val="center"/>
      </w:pPr>
      <w:r>
        <w:rPr>
          <w:b w:val="0"/>
          <w:i w:val="0"/>
          <w:color w:val="006000"/>
          <w:sz w:val="22"/>
        </w:rPr>
        <w:t>Друг-Гуру — образ Вечного; он уничтожает эго и устраняет страдание. ॥1॥ Пауза ॥</w:t>
      </w:r>
    </w:p>
    <w:p/>
    <w:p>
      <w:pPr>
        <w:spacing w:before="160" w:after="40"/>
        <w:jc w:val="center"/>
      </w:pPr>
      <w:r>
        <w:rPr>
          <w:b/>
          <w:i w:val="0"/>
          <w:color w:val="550000"/>
          <w:sz w:val="26"/>
        </w:rPr>
        <w:t>ਗੁਰਮੁਖੀਆ ਸੋਹਾਗਣੀ ਤਿਨ ਦਇਆ ਪਈ ਮਨਿ ਆਇ ॥</w:t>
      </w:r>
    </w:p>
    <w:p>
      <w:pPr>
        <w:spacing w:after="60"/>
        <w:jc w:val="center"/>
      </w:pPr>
      <w:r>
        <w:rPr>
          <w:b w:val="0"/>
          <w:i/>
          <w:color w:val="444444"/>
          <w:sz w:val="20"/>
        </w:rPr>
        <w:t>Gurmukhīā sohāgaṇī tin dayā paī man āe ॥</w:t>
      </w:r>
    </w:p>
    <w:p>
      <w:pPr>
        <w:spacing w:after="200"/>
        <w:jc w:val="center"/>
      </w:pPr>
      <w:r>
        <w:rPr>
          <w:b w:val="0"/>
          <w:i w:val="0"/>
          <w:color w:val="006000"/>
          <w:sz w:val="22"/>
        </w:rPr>
        <w:t>Те души-жёны, которые следуют Гуру, становятся благословенными; у них возникает сострадание в сердце.</w:t>
      </w:r>
    </w:p>
    <w:p/>
    <w:p>
      <w:pPr>
        <w:spacing w:before="160" w:after="40"/>
        <w:jc w:val="center"/>
      </w:pPr>
      <w:r>
        <w:rPr>
          <w:b/>
          <w:i w:val="0"/>
          <w:color w:val="550000"/>
          <w:sz w:val="26"/>
        </w:rPr>
        <w:t>ਸਤਿਗੁਰ ਵਚਨੁ ਰਤੰਨੁ ਹੈ ਜੋ ਮੰਨੇ ਸੁ ਹਰਿ ਰਸੁ ਖਾਇ ॥</w:t>
      </w:r>
    </w:p>
    <w:p>
      <w:pPr>
        <w:spacing w:after="60"/>
        <w:jc w:val="center"/>
      </w:pPr>
      <w:r>
        <w:rPr>
          <w:b w:val="0"/>
          <w:i/>
          <w:color w:val="444444"/>
          <w:sz w:val="20"/>
        </w:rPr>
        <w:t>Satgur vachan ratann hai jo manne su har ras khāe ॥</w:t>
      </w:r>
    </w:p>
    <w:p>
      <w:pPr>
        <w:spacing w:after="200"/>
        <w:jc w:val="center"/>
      </w:pPr>
      <w:r>
        <w:rPr>
          <w:b w:val="0"/>
          <w:i w:val="0"/>
          <w:color w:val="006000"/>
          <w:sz w:val="22"/>
        </w:rPr>
        <w:t>Слово Сатгуру — драгоценный камень; кто верит ему, вкушает нектар Имени Бога.</w:t>
      </w:r>
    </w:p>
    <w:p/>
    <w:p>
      <w:pPr>
        <w:spacing w:before="160" w:after="40"/>
        <w:jc w:val="center"/>
      </w:pPr>
      <w:r>
        <w:rPr>
          <w:b/>
          <w:i w:val="0"/>
          <w:color w:val="550000"/>
          <w:sz w:val="26"/>
        </w:rPr>
        <w:t>ਸੇ ਵਡਭਾਗੀ ਵਡ ਜਾਣੀਅਹਿ ਜਿਨ ਹਰਿ ਰਸੁ ਖਾਧਾ ਗੁਰ ਭਾਇ ॥੨॥</w:t>
      </w:r>
    </w:p>
    <w:p>
      <w:pPr>
        <w:spacing w:after="60"/>
        <w:jc w:val="center"/>
      </w:pPr>
      <w:r>
        <w:rPr>
          <w:b w:val="0"/>
          <w:i/>
          <w:color w:val="444444"/>
          <w:sz w:val="20"/>
        </w:rPr>
        <w:t>Se vaḍbhāgī vaḍ jāṇīeh jin har ras khādhā gur bhāe ॥2॥</w:t>
      </w:r>
    </w:p>
    <w:p>
      <w:pPr>
        <w:spacing w:after="200"/>
        <w:jc w:val="center"/>
      </w:pPr>
      <w:r>
        <w:rPr>
          <w:b w:val="0"/>
          <w:i w:val="0"/>
          <w:color w:val="006000"/>
          <w:sz w:val="22"/>
        </w:rPr>
        <w:t>Те считаются велико удачливыми, кто, следуя Гуру, вкусил этот нектар. ॥2॥</w:t>
      </w:r>
    </w:p>
    <w:p/>
    <w:p>
      <w:pPr>
        <w:spacing w:before="160" w:after="40"/>
        <w:jc w:val="center"/>
      </w:pPr>
      <w:r>
        <w:rPr>
          <w:b/>
          <w:i w:val="0"/>
          <w:color w:val="550000"/>
          <w:sz w:val="26"/>
        </w:rPr>
        <w:t>ਇਹੁ ਹਰਿ ਰਸੁ ਵਣਿ ਤਿਣਿ ਸਭਤੁ ਹੈ ਭਾਗਹੀਣ ਨਹੀ ਖਾਇ ॥</w:t>
      </w:r>
    </w:p>
    <w:p>
      <w:pPr>
        <w:spacing w:after="60"/>
        <w:jc w:val="center"/>
      </w:pPr>
      <w:r>
        <w:rPr>
          <w:b w:val="0"/>
          <w:i/>
          <w:color w:val="444444"/>
          <w:sz w:val="20"/>
        </w:rPr>
        <w:t>Ihu har ras vaṇ tiṇ sabhat hai bhāgahīṇ nahī khāe ॥</w:t>
      </w:r>
    </w:p>
    <w:p>
      <w:pPr>
        <w:spacing w:after="200"/>
        <w:jc w:val="center"/>
      </w:pPr>
      <w:r>
        <w:rPr>
          <w:b w:val="0"/>
          <w:i w:val="0"/>
          <w:color w:val="006000"/>
          <w:sz w:val="22"/>
        </w:rPr>
        <w:t>Этот нектар Имени присутствует везде, как вода даёт жизнь растениям, но лишённый удачи не вкушает его.</w:t>
      </w:r>
    </w:p>
    <w:p/>
    <w:p>
      <w:pPr>
        <w:spacing w:before="160" w:after="40"/>
        <w:jc w:val="center"/>
      </w:pPr>
      <w:r>
        <w:rPr>
          <w:b/>
          <w:i w:val="0"/>
          <w:color w:val="550000"/>
          <w:sz w:val="26"/>
        </w:rPr>
        <w:t>ਬਿਨੁ ਸਤਿਗੁਰ ਪਲੈ ਨਾ ਪਵੈ ਮਨਮੁਖ ਰਹੇ ਬਿਲਲਾਇ ॥</w:t>
      </w:r>
    </w:p>
    <w:p>
      <w:pPr>
        <w:spacing w:after="60"/>
        <w:jc w:val="center"/>
      </w:pPr>
      <w:r>
        <w:rPr>
          <w:b w:val="0"/>
          <w:i/>
          <w:color w:val="444444"/>
          <w:sz w:val="20"/>
        </w:rPr>
        <w:t>Bin Satgur palai na pavai manmukh rahe billāe ॥</w:t>
      </w:r>
    </w:p>
    <w:p>
      <w:pPr>
        <w:spacing w:after="200"/>
        <w:jc w:val="center"/>
      </w:pPr>
      <w:r>
        <w:rPr>
          <w:b w:val="0"/>
          <w:i w:val="0"/>
          <w:color w:val="006000"/>
          <w:sz w:val="22"/>
        </w:rPr>
        <w:t>Без прибежища у Гуру он не достигается; идущие за своим умом остаются в страдании.</w:t>
      </w:r>
    </w:p>
    <w:p/>
    <w:p>
      <w:pPr>
        <w:spacing w:before="160" w:after="40"/>
        <w:jc w:val="center"/>
      </w:pPr>
      <w:r>
        <w:rPr>
          <w:b/>
          <w:i w:val="0"/>
          <w:color w:val="550000"/>
          <w:sz w:val="26"/>
        </w:rPr>
        <w:t>ਓਇ ਸਤਿਗੁਰ ਆਗੈ ਨਾ ਨਿਵਹਿ ਓਨਾ ਅੰਤਰਿ ਕ੍ਰੋਧੁ ਬਲਾਇ ॥੩॥</w:t>
      </w:r>
    </w:p>
    <w:p>
      <w:pPr>
        <w:spacing w:after="60"/>
        <w:jc w:val="center"/>
      </w:pPr>
      <w:r>
        <w:rPr>
          <w:b w:val="0"/>
          <w:i/>
          <w:color w:val="444444"/>
          <w:sz w:val="20"/>
        </w:rPr>
        <w:t>Oi Satgur āgai na nivah onā antar krodh balāe ॥3॥</w:t>
      </w:r>
    </w:p>
    <w:p>
      <w:pPr>
        <w:spacing w:after="200"/>
        <w:jc w:val="center"/>
      </w:pPr>
      <w:r>
        <w:rPr>
          <w:b w:val="0"/>
          <w:i w:val="0"/>
          <w:color w:val="006000"/>
          <w:sz w:val="22"/>
        </w:rPr>
        <w:t>Внутри них живёт гнев; они не склоняются перед Сатгуру. ॥3॥</w:t>
      </w:r>
    </w:p>
    <w:p/>
    <w:p>
      <w:pPr>
        <w:spacing w:before="160" w:after="40"/>
        <w:jc w:val="center"/>
      </w:pPr>
      <w:r>
        <w:rPr>
          <w:b/>
          <w:i w:val="0"/>
          <w:color w:val="550000"/>
          <w:sz w:val="26"/>
        </w:rPr>
        <w:t>ਹਰਿ ਹਰਿ ਹਰਿ ਰਸੁ ਆਪਿ ਹੈ ਆਪੇ ਹਰਿ ਰਸੁ ਹੋਇ ॥</w:t>
      </w:r>
    </w:p>
    <w:p>
      <w:pPr>
        <w:spacing w:after="60"/>
        <w:jc w:val="center"/>
      </w:pPr>
      <w:r>
        <w:rPr>
          <w:b w:val="0"/>
          <w:i/>
          <w:color w:val="444444"/>
          <w:sz w:val="20"/>
        </w:rPr>
        <w:t>Har har har ras āp hai āpe har ras hoi ॥</w:t>
      </w:r>
    </w:p>
    <w:p>
      <w:pPr>
        <w:spacing w:after="200"/>
        <w:jc w:val="center"/>
      </w:pPr>
      <w:r>
        <w:rPr>
          <w:b w:val="0"/>
          <w:i w:val="0"/>
          <w:color w:val="006000"/>
          <w:sz w:val="22"/>
        </w:rPr>
        <w:t>Бог Сам есть этот нектар; нет различия между Богом и нектаром Имени.</w:t>
      </w:r>
    </w:p>
    <w:p/>
    <w:p>
      <w:pPr>
        <w:spacing w:before="160" w:after="40"/>
        <w:jc w:val="center"/>
      </w:pPr>
      <w:r>
        <w:rPr>
          <w:b/>
          <w:i w:val="0"/>
          <w:color w:val="550000"/>
          <w:sz w:val="26"/>
        </w:rPr>
        <w:t>ਆਪਿ ਦਇਆ ਕਰਿ ਦੇਵਸੀ ਗੁਰਮੁਖਿ ਅੰਮ੍ਰਿਤੁ ਚੋਇ ॥</w:t>
      </w:r>
    </w:p>
    <w:p>
      <w:pPr>
        <w:spacing w:after="60"/>
        <w:jc w:val="center"/>
      </w:pPr>
      <w:r>
        <w:rPr>
          <w:b w:val="0"/>
          <w:i/>
          <w:color w:val="444444"/>
          <w:sz w:val="20"/>
        </w:rPr>
        <w:t>Āp dayā kar devsī gurmukh amrit choe ॥</w:t>
      </w:r>
    </w:p>
    <w:p>
      <w:pPr>
        <w:spacing w:after="200"/>
        <w:jc w:val="center"/>
      </w:pPr>
      <w:r>
        <w:rPr>
          <w:b w:val="0"/>
          <w:i w:val="0"/>
          <w:color w:val="006000"/>
          <w:sz w:val="22"/>
        </w:rPr>
        <w:t>Сам Бог по милости даёт этот нектар; у того, кто следует Гуру, он течёт внутри, как мёд из сот.</w:t>
      </w:r>
    </w:p>
    <w:p/>
    <w:p>
      <w:pPr>
        <w:spacing w:before="160" w:after="40"/>
        <w:jc w:val="center"/>
      </w:pPr>
      <w:r>
        <w:rPr>
          <w:b/>
          <w:i w:val="0"/>
          <w:color w:val="550000"/>
          <w:sz w:val="26"/>
        </w:rPr>
        <w:t>ਸਭੁ ਤਨੁ ਮਨੁ ਹਰਿਆ ਹੋਇਆ ਨਾਨਕ ਹਰਿ ਵਸਿਆ ਮਨਿ ਸੋਇ ॥੪॥੫॥੬੯॥</w:t>
      </w:r>
    </w:p>
    <w:p>
      <w:pPr>
        <w:spacing w:after="60"/>
        <w:jc w:val="center"/>
      </w:pPr>
      <w:r>
        <w:rPr>
          <w:b w:val="0"/>
          <w:i/>
          <w:color w:val="444444"/>
          <w:sz w:val="20"/>
        </w:rPr>
        <w:t>Sabh tan man hariā hoiā Nānak har vasiā man soi ॥4॥5॥69॥</w:t>
      </w:r>
    </w:p>
    <w:p>
      <w:pPr>
        <w:spacing w:after="200"/>
        <w:jc w:val="center"/>
      </w:pPr>
      <w:r>
        <w:rPr>
          <w:b w:val="0"/>
          <w:i w:val="0"/>
          <w:color w:val="006000"/>
          <w:sz w:val="22"/>
        </w:rPr>
        <w:t>О Нанак! В ком обитает Бог, тот весь — тело и ум — становится цветущим. ॥4॥5॥69॥</w:t>
      </w:r>
    </w:p>
    <w:p/>
    <w:p>
      <w:pPr>
        <w:spacing w:before="160" w:after="40"/>
        <w:jc w:val="center"/>
      </w:pPr>
      <w:r>
        <w:rPr>
          <w:b/>
          <w:i w:val="0"/>
          <w:color w:val="550000"/>
          <w:sz w:val="26"/>
        </w:rPr>
        <w:t>ਸਿਰੀਰਾਗੁ ਮਹਲਾ ੪ ॥</w:t>
      </w:r>
    </w:p>
    <w:p>
      <w:pPr>
        <w:spacing w:after="60"/>
        <w:jc w:val="center"/>
      </w:pPr>
      <w:r>
        <w:rPr>
          <w:b w:val="0"/>
          <w:i/>
          <w:color w:val="444444"/>
          <w:sz w:val="20"/>
        </w:rPr>
        <w:t>Sirīrāg mehlā 4 ॥</w:t>
      </w:r>
    </w:p>
    <w:p/>
    <w:p>
      <w:pPr>
        <w:spacing w:before="160" w:after="40"/>
        <w:jc w:val="center"/>
      </w:pPr>
      <w:r>
        <w:rPr>
          <w:b/>
          <w:i w:val="0"/>
          <w:color w:val="550000"/>
          <w:sz w:val="26"/>
        </w:rPr>
        <w:t>ਦਿਨਸੁ ਚੜੈ ਫਿਰਿ ਆਥਵੈ ਰੈਣਿ ਸਬਾਈ ਜਾਇ ॥</w:t>
      </w:r>
    </w:p>
    <w:p>
      <w:pPr>
        <w:spacing w:after="60"/>
        <w:jc w:val="center"/>
      </w:pPr>
      <w:r>
        <w:rPr>
          <w:b w:val="0"/>
          <w:i/>
          <w:color w:val="444444"/>
          <w:sz w:val="20"/>
        </w:rPr>
        <w:t>Dinas chaṛai fir āthvai raiṇ sabāī jāe ॥</w:t>
      </w:r>
    </w:p>
    <w:p>
      <w:pPr>
        <w:spacing w:after="200"/>
        <w:jc w:val="center"/>
      </w:pPr>
      <w:r>
        <w:rPr>
          <w:b w:val="0"/>
          <w:i w:val="0"/>
          <w:color w:val="006000"/>
          <w:sz w:val="22"/>
        </w:rPr>
        <w:t>День восходит и затем заходит, и ночь проходит.</w:t>
      </w:r>
    </w:p>
    <w:p/>
    <w:p>
      <w:pPr>
        <w:spacing w:before="160" w:after="40"/>
        <w:jc w:val="center"/>
      </w:pPr>
      <w:r>
        <w:rPr>
          <w:b/>
          <w:i w:val="0"/>
          <w:color w:val="550000"/>
          <w:sz w:val="26"/>
        </w:rPr>
        <w:t>ਆਵ ਘਟੈ ਨਰੁ ਨਾ ਬੁਝੈ ਨਿਤਿ ਮੂਸਾ ਲਾਜੁ ਟੁਕਾਇ ॥</w:t>
      </w:r>
    </w:p>
    <w:p>
      <w:pPr>
        <w:spacing w:after="60"/>
        <w:jc w:val="center"/>
      </w:pPr>
      <w:r>
        <w:rPr>
          <w:b w:val="0"/>
          <w:i/>
          <w:color w:val="444444"/>
          <w:sz w:val="20"/>
        </w:rPr>
        <w:t>Āv ghaṭai nar na bujhai nit mūsā lāj ṭukāe ॥</w:t>
      </w:r>
    </w:p>
    <w:p>
      <w:pPr>
        <w:spacing w:after="200"/>
        <w:jc w:val="center"/>
      </w:pPr>
      <w:r>
        <w:rPr>
          <w:b w:val="0"/>
          <w:i w:val="0"/>
          <w:color w:val="006000"/>
          <w:sz w:val="22"/>
        </w:rPr>
        <w:t>Жизнь уменьшается, но человек не понимает; время отрезает её, как мышь грызёт верёвку.</w:t>
      </w:r>
    </w:p>
    <w:p/>
    <w:p>
      <w:pPr>
        <w:spacing w:before="160" w:after="40"/>
        <w:jc w:val="center"/>
      </w:pPr>
      <w:r>
        <w:rPr>
          <w:b/>
          <w:i w:val="0"/>
          <w:color w:val="550000"/>
          <w:sz w:val="26"/>
        </w:rPr>
        <w:t>ਗੁੜੁ ਮਿਠਾ ਮਾਇਆ ਪਸਰਿਆ ਮਨਮੁਖੁ ਲਗਿ ਮਾਖੀ ਪਚੈ ਪਚਾਇ ॥੧॥</w:t>
      </w:r>
    </w:p>
    <w:p>
      <w:pPr>
        <w:spacing w:after="60"/>
        <w:jc w:val="center"/>
      </w:pPr>
      <w:r>
        <w:rPr>
          <w:b w:val="0"/>
          <w:i/>
          <w:color w:val="444444"/>
          <w:sz w:val="20"/>
        </w:rPr>
        <w:t>Guṛ miṭhā māiā pasariā manmukh lag mākhī pachai pachāe ॥1॥</w:t>
      </w:r>
    </w:p>
    <w:p>
      <w:pPr>
        <w:spacing w:after="200"/>
        <w:jc w:val="center"/>
      </w:pPr>
      <w:r>
        <w:rPr>
          <w:b w:val="0"/>
          <w:i w:val="0"/>
          <w:color w:val="006000"/>
          <w:sz w:val="22"/>
        </w:rPr>
        <w:t>Как гур кажется сладким, так и майя привлекает; идущий за умом гибнет, как муха, прилипшая к гуру. ॥1॥</w:t>
      </w:r>
    </w:p>
    <w:p/>
    <w:p>
      <w:pPr>
        <w:spacing w:before="160" w:after="40"/>
        <w:jc w:val="center"/>
      </w:pPr>
      <w:r>
        <w:rPr>
          <w:b/>
          <w:i w:val="0"/>
          <w:color w:val="550000"/>
          <w:sz w:val="26"/>
        </w:rPr>
        <w:t>ਭਾਈ ਰੇ ਮੈ ਮੀਤੁ ਸਖਾ ਪ੍ਰਭੁ ਸੋਇ ॥</w:t>
      </w:r>
    </w:p>
    <w:p>
      <w:pPr>
        <w:spacing w:after="60"/>
        <w:jc w:val="center"/>
      </w:pPr>
      <w:r>
        <w:rPr>
          <w:b w:val="0"/>
          <w:i/>
          <w:color w:val="444444"/>
          <w:sz w:val="20"/>
        </w:rPr>
        <w:t>Bhāī re mai mīt sakhā prabh soi ॥</w:t>
      </w:r>
    </w:p>
    <w:p>
      <w:pPr>
        <w:spacing w:after="200"/>
        <w:jc w:val="center"/>
      </w:pPr>
      <w:r>
        <w:rPr>
          <w:b w:val="0"/>
          <w:i w:val="0"/>
          <w:color w:val="006000"/>
          <w:sz w:val="22"/>
        </w:rPr>
        <w:t>О брат! Для меня Бог — единственный друг и спутник.</w:t>
      </w:r>
    </w:p>
    <w:p/>
    <w:p>
      <w:pPr>
        <w:spacing w:before="160" w:after="40"/>
        <w:jc w:val="center"/>
      </w:pPr>
      <w:r>
        <w:rPr>
          <w:b/>
          <w:i w:val="0"/>
          <w:color w:val="550000"/>
          <w:sz w:val="26"/>
        </w:rPr>
        <w:t>ਪੁਤੁ ਕਲਤੁ ਮੋਹੁ ਬਿਖੁ ਹੈ ਅੰਤਿ ਬੇਲੀ ਕੋਇ ਨ ਹੋਇ ॥੧॥ ਰਹਾਉ ॥</w:t>
      </w:r>
    </w:p>
    <w:p>
      <w:pPr>
        <w:spacing w:after="60"/>
        <w:jc w:val="center"/>
      </w:pPr>
      <w:r>
        <w:rPr>
          <w:b w:val="0"/>
          <w:i/>
          <w:color w:val="444444"/>
          <w:sz w:val="20"/>
        </w:rPr>
        <w:t>Put kalat moh bikh hai ant belī koi na hoi ॥1॥ rahāu ॥</w:t>
      </w:r>
    </w:p>
    <w:p>
      <w:pPr>
        <w:spacing w:after="200"/>
        <w:jc w:val="center"/>
      </w:pPr>
      <w:r>
        <w:rPr>
          <w:b w:val="0"/>
          <w:i w:val="0"/>
          <w:color w:val="006000"/>
          <w:sz w:val="22"/>
        </w:rPr>
        <w:t>Привязанность к детям и жене — яд; в конце никто не станет спутником. ॥1॥ Пауза ॥</w:t>
      </w:r>
    </w:p>
    <w:p/>
    <w:p>
      <w:pPr>
        <w:spacing w:before="160" w:after="40"/>
        <w:jc w:val="center"/>
      </w:pPr>
      <w:r>
        <w:rPr>
          <w:b/>
          <w:i w:val="0"/>
          <w:color w:val="550000"/>
          <w:sz w:val="26"/>
        </w:rPr>
        <w:t>ਗੁਰਮਤਿ ਹਰਿ ਲਿਵ ਉਬਰੇ ਅਲਿਪਤੁ ਰਹੇ ਸਰਣਾਇ ॥</w:t>
      </w:r>
    </w:p>
    <w:p>
      <w:pPr>
        <w:spacing w:after="60"/>
        <w:jc w:val="center"/>
      </w:pPr>
      <w:r>
        <w:rPr>
          <w:b w:val="0"/>
          <w:i/>
          <w:color w:val="444444"/>
          <w:sz w:val="20"/>
        </w:rPr>
        <w:t>Gurmat har liv ubare alipt rahe saraṇāe ॥</w:t>
      </w:r>
    </w:p>
    <w:p>
      <w:pPr>
        <w:spacing w:after="200"/>
        <w:jc w:val="center"/>
      </w:pPr>
      <w:r>
        <w:rPr>
          <w:b w:val="0"/>
          <w:i w:val="0"/>
          <w:color w:val="006000"/>
          <w:sz w:val="22"/>
        </w:rPr>
        <w:t>Те, кто, следуя наставлению Гуру, соединяют сознание с Богом, спасаются и остаются непривязанными в Его прибежище.</w:t>
      </w:r>
    </w:p>
    <w:p/>
    <w:p>
      <w:pPr>
        <w:spacing w:before="160" w:after="40"/>
        <w:jc w:val="center"/>
      </w:pPr>
      <w:r>
        <w:rPr>
          <w:b/>
          <w:i w:val="0"/>
          <w:color w:val="550000"/>
          <w:sz w:val="26"/>
        </w:rPr>
        <w:t>ਓਨੀ ਚਲਣੁ ਸਦਾ ਨਿਹਾਲਿਆ ਹਰਿ ਖਰਚੁ ਲੀਆ ਪਤਿ ਪਾਇ ॥</w:t>
      </w:r>
    </w:p>
    <w:p>
      <w:pPr>
        <w:spacing w:after="60"/>
        <w:jc w:val="center"/>
      </w:pPr>
      <w:r>
        <w:rPr>
          <w:b w:val="0"/>
          <w:i/>
          <w:color w:val="444444"/>
          <w:sz w:val="20"/>
        </w:rPr>
        <w:t>Onī chalaṇ sadā nihāliā har kharach līā pat pāe ॥</w:t>
      </w:r>
    </w:p>
    <w:p>
      <w:pPr>
        <w:spacing w:after="200"/>
        <w:jc w:val="center"/>
      </w:pPr>
      <w:r>
        <w:rPr>
          <w:b w:val="0"/>
          <w:i w:val="0"/>
          <w:color w:val="006000"/>
          <w:sz w:val="22"/>
        </w:rPr>
        <w:t>Они всегда помнят о уходе из мира; они накопили Имя как запас и обрели честь.</w:t>
      </w:r>
    </w:p>
    <w:p/>
    <w:p>
      <w:pPr>
        <w:spacing w:before="160" w:after="40"/>
        <w:jc w:val="center"/>
      </w:pPr>
      <w:r>
        <w:rPr>
          <w:b/>
          <w:i w:val="0"/>
          <w:color w:val="550000"/>
          <w:sz w:val="26"/>
        </w:rPr>
        <w:t>ਗੁਰਮੁਖਿ ਦਰਗਹ ਮੰਨੀਅਹਿ ਹਰਿ ਆਪਿ ਲਏ ਗਲਿ ਲਾਇ ॥੨॥</w:t>
      </w:r>
    </w:p>
    <w:p>
      <w:pPr>
        <w:spacing w:after="60"/>
        <w:jc w:val="center"/>
      </w:pPr>
      <w:r>
        <w:rPr>
          <w:b w:val="0"/>
          <w:i/>
          <w:color w:val="444444"/>
          <w:sz w:val="20"/>
        </w:rPr>
        <w:t>Gurmukh dargah mannīeh har āp lae gal lāe ॥2॥</w:t>
      </w:r>
    </w:p>
    <w:p>
      <w:pPr>
        <w:spacing w:after="200"/>
        <w:jc w:val="center"/>
      </w:pPr>
      <w:r>
        <w:rPr>
          <w:b w:val="0"/>
          <w:i w:val="0"/>
          <w:color w:val="006000"/>
          <w:sz w:val="22"/>
        </w:rPr>
        <w:t>Следующие Гуру почитаются в Божественном дворе; Сам Бог обнимает их. ॥2॥</w:t>
      </w:r>
    </w:p>
    <w:p/>
    <w:p>
      <w:pPr>
        <w:spacing w:before="160" w:after="40"/>
        <w:jc w:val="center"/>
      </w:pPr>
      <w:r>
        <w:rPr>
          <w:b/>
          <w:i w:val="0"/>
          <w:color w:val="550000"/>
          <w:sz w:val="26"/>
        </w:rPr>
        <w:t>ਗੁਰਮੁਖਾ ਨੋ ਪੰਥੁ ਪਰਗਟਾ ਦਰਿ ਠਾਕ ਨ ਕੋਈ ਪਾਇ ॥</w:t>
      </w:r>
    </w:p>
    <w:p>
      <w:pPr>
        <w:spacing w:after="60"/>
        <w:jc w:val="center"/>
      </w:pPr>
      <w:r>
        <w:rPr>
          <w:b w:val="0"/>
          <w:i/>
          <w:color w:val="444444"/>
          <w:sz w:val="20"/>
        </w:rPr>
        <w:t>Gurmukhā no panth pargaṭā dar ṭhāk na koi pāe ॥</w:t>
      </w:r>
    </w:p>
    <w:p>
      <w:pPr>
        <w:spacing w:after="200"/>
        <w:jc w:val="center"/>
      </w:pPr>
      <w:r>
        <w:rPr>
          <w:b w:val="0"/>
          <w:i w:val="0"/>
          <w:color w:val="006000"/>
          <w:sz w:val="22"/>
        </w:rPr>
        <w:t>Следующим Гуру путь становится ясным; никто не ставит преграды на пути к Богу.</w:t>
      </w:r>
    </w:p>
    <w:p/>
    <w:p>
      <w:pPr>
        <w:spacing w:before="160" w:after="40"/>
        <w:jc w:val="center"/>
      </w:pPr>
      <w:r>
        <w:rPr>
          <w:b/>
          <w:i w:val="0"/>
          <w:color w:val="550000"/>
          <w:sz w:val="26"/>
        </w:rPr>
        <w:t>ਹਰਿ ਨਾਮੁ ਸਲਾਹਨਿ ਨਾਮੁ ਮਨਿ ਨਾਮਿ ਰਹਨਿ ਲਿਵ ਲਾਇ ॥</w:t>
      </w:r>
    </w:p>
    <w:p>
      <w:pPr>
        <w:spacing w:after="60"/>
        <w:jc w:val="center"/>
      </w:pPr>
      <w:r>
        <w:rPr>
          <w:b w:val="0"/>
          <w:i/>
          <w:color w:val="444444"/>
          <w:sz w:val="20"/>
        </w:rPr>
        <w:t>Har nām salāhan nām man nām rahen liv lāe ॥</w:t>
      </w:r>
    </w:p>
    <w:p>
      <w:pPr>
        <w:spacing w:after="200"/>
        <w:jc w:val="center"/>
      </w:pPr>
      <w:r>
        <w:rPr>
          <w:b w:val="0"/>
          <w:i w:val="0"/>
          <w:color w:val="006000"/>
          <w:sz w:val="22"/>
        </w:rPr>
        <w:t>Они восхваляют Имя Бога; Имя пребывает в их сердце, и они постоянно сосредоточены на Нём.</w:t>
      </w:r>
    </w:p>
    <w:p/>
    <w:p>
      <w:pPr>
        <w:spacing w:before="160" w:after="40"/>
        <w:jc w:val="center"/>
      </w:pPr>
      <w:r>
        <w:rPr>
          <w:b/>
          <w:i w:val="0"/>
          <w:color w:val="550000"/>
          <w:sz w:val="26"/>
        </w:rPr>
        <w:t>ਅਨਹਦ ਧੁਨੀ ਦਰਿ ਵਜਦੇ ਦਰਿ ਸਚੈ ਸੋਭਾ ਪਾਇ ॥੩॥</w:t>
      </w:r>
    </w:p>
    <w:p>
      <w:pPr>
        <w:spacing w:after="60"/>
        <w:jc w:val="center"/>
      </w:pPr>
      <w:r>
        <w:rPr>
          <w:b w:val="0"/>
          <w:i/>
          <w:color w:val="444444"/>
          <w:sz w:val="20"/>
        </w:rPr>
        <w:t>Anhad dhun dar vajde dar sachai sobhā pāe ॥3॥</w:t>
      </w:r>
    </w:p>
    <w:p>
      <w:pPr>
        <w:spacing w:after="200"/>
        <w:jc w:val="center"/>
      </w:pPr>
      <w:r>
        <w:rPr>
          <w:b w:val="0"/>
          <w:i w:val="0"/>
          <w:color w:val="006000"/>
          <w:sz w:val="22"/>
        </w:rPr>
        <w:t>Внутри них звучит непрерывная мелодия хвалы; в вечном дворе они обретают славу. ॥3॥</w:t>
      </w:r>
    </w:p>
    <w:p/>
    <w:p>
      <w:pPr>
        <w:spacing w:before="160" w:after="40"/>
        <w:jc w:val="center"/>
      </w:pPr>
      <w:r>
        <w:rPr>
          <w:b/>
          <w:i w:val="0"/>
          <w:color w:val="550000"/>
          <w:sz w:val="26"/>
        </w:rPr>
        <w:t>ਜਿਨੀ ਗੁਰਮੁਖਿ ਨਾਮੁ ਸਲਾਹਿਆ ਤਿਨਾ ਸਭ ਕੋ ਕਹੈ ਸਾਬਾਸਿ ॥</w:t>
      </w:r>
    </w:p>
    <w:p>
      <w:pPr>
        <w:spacing w:after="60"/>
        <w:jc w:val="center"/>
      </w:pPr>
      <w:r>
        <w:rPr>
          <w:b w:val="0"/>
          <w:i/>
          <w:color w:val="444444"/>
          <w:sz w:val="20"/>
        </w:rPr>
        <w:t>Jinī gurmukh nām salāhiā tinā sabh ko kahai sābās ॥</w:t>
      </w:r>
    </w:p>
    <w:p>
      <w:pPr>
        <w:spacing w:after="200"/>
        <w:jc w:val="center"/>
      </w:pPr>
      <w:r>
        <w:rPr>
          <w:b w:val="0"/>
          <w:i w:val="0"/>
          <w:color w:val="006000"/>
          <w:sz w:val="22"/>
        </w:rPr>
        <w:t>Тех, кто, следуя Гуру, восхваляет Имя, все прославляют.</w:t>
      </w:r>
    </w:p>
    <w:p/>
    <w:p>
      <w:pPr>
        <w:spacing w:before="160" w:after="40"/>
        <w:jc w:val="center"/>
      </w:pPr>
      <w:r>
        <w:rPr>
          <w:b/>
          <w:i w:val="0"/>
          <w:color w:val="550000"/>
          <w:sz w:val="26"/>
        </w:rPr>
        <w:t>ਤਿਨ ਕੀ ਸੰਗਤਿ ਦੇਹਿ ਪ੍ਰਭ ਮੈ ਜਾਚਿਕ ਕੀ ਅਰਦਾਸਿ ॥</w:t>
      </w:r>
    </w:p>
    <w:p>
      <w:pPr>
        <w:spacing w:after="60"/>
        <w:jc w:val="center"/>
      </w:pPr>
      <w:r>
        <w:rPr>
          <w:b w:val="0"/>
          <w:i/>
          <w:color w:val="444444"/>
          <w:sz w:val="20"/>
        </w:rPr>
        <w:t>Tin kī sangat deh prabh mai jāchak kī ardās ॥</w:t>
      </w:r>
    </w:p>
    <w:p>
      <w:pPr>
        <w:spacing w:after="200"/>
        <w:jc w:val="center"/>
      </w:pPr>
      <w:r>
        <w:rPr>
          <w:b w:val="0"/>
          <w:i w:val="0"/>
          <w:color w:val="006000"/>
          <w:sz w:val="22"/>
        </w:rPr>
        <w:t>О Господь! Я прошу как нищий: даруй мне их общество.</w:t>
      </w:r>
    </w:p>
    <w:p/>
    <w:p>
      <w:pPr>
        <w:spacing w:before="160" w:after="40"/>
        <w:jc w:val="center"/>
      </w:pPr>
      <w:r>
        <w:rPr>
          <w:b/>
          <w:i w:val="0"/>
          <w:color w:val="550000"/>
          <w:sz w:val="26"/>
        </w:rPr>
        <w:t>ਨਾਨਕ ਭਾਗ ਵਡੇ ਤਿਨਾ ਗੁਰਮੁਖਾ ਜਿਨ ਅੰਤਰਿ ਨਾਮੁ ਪਰਗਾਸਿ ॥੪॥੩੩॥੩੧॥੬॥੭੦॥</w:t>
      </w:r>
    </w:p>
    <w:p>
      <w:pPr>
        <w:spacing w:after="60"/>
        <w:jc w:val="center"/>
      </w:pPr>
      <w:r>
        <w:rPr>
          <w:b w:val="0"/>
          <w:i/>
          <w:color w:val="444444"/>
          <w:sz w:val="20"/>
        </w:rPr>
        <w:t>Nānak bhāg vaḍe tinā gurmukhā jin antar nām pargās ॥4॥33॥31॥6॥70॥</w:t>
      </w:r>
    </w:p>
    <w:p>
      <w:pPr>
        <w:spacing w:after="200"/>
        <w:jc w:val="center"/>
      </w:pPr>
      <w:r>
        <w:rPr>
          <w:b w:val="0"/>
          <w:i w:val="0"/>
          <w:color w:val="006000"/>
          <w:sz w:val="22"/>
        </w:rPr>
        <w:t>О Нанак! Велика удача тех, в чьём сердце Имя Бога засияло светом. ॥4॥33॥31॥6॥70॥</w:t>
      </w:r>
    </w:p>
    <w:p/>
    <w:p>
      <w:pPr>
        <w:spacing w:before="360" w:after="200"/>
        <w:jc w:val="center"/>
      </w:pPr>
      <w:r>
        <w:rPr>
          <w:b/>
          <w:color w:val="222222"/>
          <w:sz w:val="26"/>
        </w:rPr>
        <w:t>АНГ 42</w:t>
      </w:r>
    </w:p>
    <w:p>
      <w:pPr>
        <w:spacing w:before="160" w:after="40"/>
        <w:jc w:val="center"/>
      </w:pPr>
      <w:r>
        <w:rPr>
          <w:b/>
          <w:i w:val="0"/>
          <w:color w:val="550000"/>
          <w:sz w:val="26"/>
        </w:rPr>
        <w:t>ਸਿਰੀਰਾਗੁ ਮਹਲਾ ੫ ਘਰੁ ੧ ॥</w:t>
      </w:r>
    </w:p>
    <w:p>
      <w:pPr>
        <w:spacing w:after="60"/>
        <w:jc w:val="center"/>
      </w:pPr>
      <w:r>
        <w:rPr>
          <w:b w:val="0"/>
          <w:i/>
          <w:color w:val="444444"/>
          <w:sz w:val="20"/>
        </w:rPr>
        <w:t>sirīrāg mehlā 5 ghar 1</w:t>
      </w:r>
    </w:p>
    <w:p/>
    <w:p>
      <w:pPr>
        <w:spacing w:before="160" w:after="40"/>
        <w:jc w:val="center"/>
      </w:pPr>
      <w:r>
        <w:rPr>
          <w:b/>
          <w:i w:val="0"/>
          <w:color w:val="550000"/>
          <w:sz w:val="26"/>
        </w:rPr>
        <w:t>ਕਿਆ ਤੂ ਰਤਾ ਦੇਖਿ ਕੈ ਪੁਤ੍ਰ ਕਲਤ੍ਰ ਸੀਗਾਰ ॥</w:t>
      </w:r>
    </w:p>
    <w:p>
      <w:pPr>
        <w:spacing w:after="60"/>
        <w:jc w:val="center"/>
      </w:pPr>
      <w:r>
        <w:rPr>
          <w:b w:val="0"/>
          <w:i/>
          <w:color w:val="444444"/>
          <w:sz w:val="20"/>
        </w:rPr>
        <w:t>kiā tū ratā dekh kai putar kalatar sīgār</w:t>
      </w:r>
    </w:p>
    <w:p>
      <w:pPr>
        <w:spacing w:after="200"/>
        <w:jc w:val="center"/>
      </w:pPr>
      <w:r>
        <w:rPr>
          <w:b w:val="0"/>
          <w:i w:val="0"/>
          <w:color w:val="006000"/>
          <w:sz w:val="22"/>
        </w:rPr>
        <w:t>О глупец! Видя своих сыновей, наблюдая за поведением своей жены, почему ты приходишь в опьянение?</w:t>
      </w:r>
    </w:p>
    <w:p/>
    <w:p>
      <w:pPr>
        <w:spacing w:before="160" w:after="40"/>
        <w:jc w:val="center"/>
      </w:pPr>
      <w:r>
        <w:rPr>
          <w:b/>
          <w:i w:val="0"/>
          <w:color w:val="550000"/>
          <w:sz w:val="26"/>
        </w:rPr>
        <w:t>ਰਸ ਭੋਗਹਿ ਖੁਸੀਆ ਕਰਹਿ ਮਾਣਹਿ ਰੰਗ ਅਪਾਰ ॥</w:t>
      </w:r>
    </w:p>
    <w:p>
      <w:pPr>
        <w:spacing w:after="60"/>
        <w:jc w:val="center"/>
      </w:pPr>
      <w:r>
        <w:rPr>
          <w:b w:val="0"/>
          <w:i/>
          <w:color w:val="444444"/>
          <w:sz w:val="20"/>
        </w:rPr>
        <w:t>ras bhogeh khusīā kareh māṇeh rang apār</w:t>
      </w:r>
    </w:p>
    <w:p>
      <w:pPr>
        <w:spacing w:after="200"/>
        <w:jc w:val="center"/>
      </w:pPr>
      <w:r>
        <w:rPr>
          <w:b w:val="0"/>
          <w:i w:val="0"/>
          <w:color w:val="006000"/>
          <w:sz w:val="22"/>
        </w:rPr>
        <w:t>Ты наслаждаешься многими удовольствиями, переживаешь разные радости, вкушаешь бесчисленные наслаждения.</w:t>
      </w:r>
    </w:p>
    <w:p/>
    <w:p>
      <w:pPr>
        <w:spacing w:before="160" w:after="40"/>
        <w:jc w:val="center"/>
      </w:pPr>
      <w:r>
        <w:rPr>
          <w:b/>
          <w:i w:val="0"/>
          <w:color w:val="550000"/>
          <w:sz w:val="26"/>
        </w:rPr>
        <w:t>ਬਹੁਤੁ ਕਰਹਿ ਫੁਰਮਾਇਸੀ ਵਰਤਹਿ ਹੋਇ ਅਫਾਰ ॥</w:t>
      </w:r>
    </w:p>
    <w:p>
      <w:pPr>
        <w:spacing w:after="60"/>
        <w:jc w:val="center"/>
      </w:pPr>
      <w:r>
        <w:rPr>
          <w:b w:val="0"/>
          <w:i/>
          <w:color w:val="444444"/>
          <w:sz w:val="20"/>
        </w:rPr>
        <w:t>bahut kareh furmāisī varteh hoi aphār</w:t>
      </w:r>
    </w:p>
    <w:p>
      <w:pPr>
        <w:spacing w:after="200"/>
        <w:jc w:val="center"/>
      </w:pPr>
      <w:r>
        <w:rPr>
          <w:b w:val="0"/>
          <w:i w:val="0"/>
          <w:color w:val="006000"/>
          <w:sz w:val="22"/>
        </w:rPr>
        <w:t>Ты много приказываешь, и, будучи надменным, ведёшь себя с другими с высокомерием.</w:t>
      </w:r>
    </w:p>
    <w:p/>
    <w:p>
      <w:pPr>
        <w:spacing w:before="160" w:after="40"/>
        <w:jc w:val="center"/>
      </w:pPr>
      <w:r>
        <w:rPr>
          <w:b/>
          <w:i w:val="0"/>
          <w:color w:val="550000"/>
          <w:sz w:val="26"/>
        </w:rPr>
        <w:t>ਕਰਤਾ ਚਿਤਿ ਨ ਆਵਈ ਮਨਮੁਖ ਅੰਧ ਗਵਾਰ ॥੧॥</w:t>
      </w:r>
    </w:p>
    <w:p>
      <w:pPr>
        <w:spacing w:after="60"/>
        <w:jc w:val="center"/>
      </w:pPr>
      <w:r>
        <w:rPr>
          <w:b w:val="0"/>
          <w:i/>
          <w:color w:val="444444"/>
          <w:sz w:val="20"/>
        </w:rPr>
        <w:t>kartā chit na āvaī manmukh andh gavār</w:t>
      </w:r>
    </w:p>
    <w:p>
      <w:pPr>
        <w:spacing w:after="200"/>
        <w:jc w:val="center"/>
      </w:pPr>
      <w:r>
        <w:rPr>
          <w:b w:val="0"/>
          <w:i w:val="0"/>
          <w:color w:val="006000"/>
          <w:sz w:val="22"/>
        </w:rPr>
        <w:t>О человек, следующий своему уму и ослеплённый! Ты совсем не помнишь Творца.</w:t>
      </w:r>
    </w:p>
    <w:p/>
    <w:p>
      <w:pPr>
        <w:spacing w:before="160" w:after="40"/>
        <w:jc w:val="center"/>
      </w:pPr>
      <w:r>
        <w:rPr>
          <w:b/>
          <w:i w:val="0"/>
          <w:color w:val="550000"/>
          <w:sz w:val="26"/>
        </w:rPr>
        <w:t>ਮੇਰੇ ਮਨ ਸੁਖਦਾਤਾ ਹਰਿ ਸੋਇ ॥</w:t>
      </w:r>
    </w:p>
    <w:p>
      <w:pPr>
        <w:spacing w:after="60"/>
        <w:jc w:val="center"/>
      </w:pPr>
      <w:r>
        <w:rPr>
          <w:b w:val="0"/>
          <w:i/>
          <w:color w:val="444444"/>
          <w:sz w:val="20"/>
        </w:rPr>
        <w:t>mere man sukh dātā har soi</w:t>
      </w:r>
    </w:p>
    <w:p>
      <w:pPr>
        <w:spacing w:after="200"/>
        <w:jc w:val="center"/>
      </w:pPr>
      <w:r>
        <w:rPr>
          <w:b w:val="0"/>
          <w:i w:val="0"/>
          <w:color w:val="006000"/>
          <w:sz w:val="22"/>
        </w:rPr>
        <w:t>О мой ум! Только тот Господь является дарующим счастье.</w:t>
      </w:r>
    </w:p>
    <w:p/>
    <w:p>
      <w:pPr>
        <w:spacing w:before="160" w:after="40"/>
        <w:jc w:val="center"/>
      </w:pPr>
      <w:r>
        <w:rPr>
          <w:b/>
          <w:i w:val="0"/>
          <w:color w:val="550000"/>
          <w:sz w:val="26"/>
        </w:rPr>
        <w:t>ਗੁਰ ਪਰਸਾਦੀ ਪਾਈਐ ਕਰਮਿ ਪਰਾਪਤਿ ਹੋਇ ॥੧॥ ਰਹਾਉ ॥</w:t>
      </w:r>
    </w:p>
    <w:p>
      <w:pPr>
        <w:spacing w:after="60"/>
        <w:jc w:val="center"/>
      </w:pPr>
      <w:r>
        <w:rPr>
          <w:b w:val="0"/>
          <w:i/>
          <w:color w:val="444444"/>
          <w:sz w:val="20"/>
        </w:rPr>
        <w:t>gur prasādī pāīai karam parāpat hoi</w:t>
      </w:r>
    </w:p>
    <w:p>
      <w:pPr>
        <w:spacing w:after="200"/>
        <w:jc w:val="center"/>
      </w:pPr>
      <w:r>
        <w:rPr>
          <w:b w:val="0"/>
          <w:i w:val="0"/>
          <w:color w:val="006000"/>
          <w:sz w:val="22"/>
        </w:rPr>
        <w:t>Этот Господь обретается по милости Гуру и достигается по Его собственной благодати.</w:t>
      </w:r>
    </w:p>
    <w:p/>
    <w:p>
      <w:pPr>
        <w:spacing w:before="160" w:after="40"/>
        <w:jc w:val="center"/>
      </w:pPr>
      <w:r>
        <w:rPr>
          <w:b/>
          <w:i w:val="0"/>
          <w:color w:val="550000"/>
          <w:sz w:val="26"/>
        </w:rPr>
        <w:t>ਕਪੜਿ ਭੋਗਿ ਲਪਟਾਇਆ ਸੁਇਨਾ ਰੁਪਾ ਖਾਕੁ ॥</w:t>
      </w:r>
    </w:p>
    <w:p>
      <w:pPr>
        <w:spacing w:after="60"/>
        <w:jc w:val="center"/>
      </w:pPr>
      <w:r>
        <w:rPr>
          <w:b w:val="0"/>
          <w:i/>
          <w:color w:val="444444"/>
          <w:sz w:val="20"/>
        </w:rPr>
        <w:t>kapar bhog lapaṭāiā suinā rupā khāk</w:t>
      </w:r>
    </w:p>
    <w:p>
      <w:pPr>
        <w:spacing w:after="200"/>
        <w:jc w:val="center"/>
      </w:pPr>
      <w:r>
        <w:rPr>
          <w:b w:val="0"/>
          <w:i w:val="0"/>
          <w:color w:val="006000"/>
          <w:sz w:val="22"/>
        </w:rPr>
        <w:t>О глупец! Ты увлечён едой и наслаждениями, собираешь золото, серебро и землю.</w:t>
      </w:r>
    </w:p>
    <w:p/>
    <w:p>
      <w:pPr>
        <w:spacing w:before="160" w:after="40"/>
        <w:jc w:val="center"/>
      </w:pPr>
      <w:r>
        <w:rPr>
          <w:b/>
          <w:i w:val="0"/>
          <w:color w:val="550000"/>
          <w:sz w:val="26"/>
        </w:rPr>
        <w:t>ਹੈਵਰ ਗੈਵਰ ਬਹੁ ਰੰਗੇ ਕੀਏ ਰਥ ਅਥਾਕ ॥</w:t>
      </w:r>
    </w:p>
    <w:p>
      <w:pPr>
        <w:spacing w:after="60"/>
        <w:jc w:val="center"/>
      </w:pPr>
      <w:r>
        <w:rPr>
          <w:b w:val="0"/>
          <w:i/>
          <w:color w:val="444444"/>
          <w:sz w:val="20"/>
        </w:rPr>
        <w:t>haivar gaivar bahu range kīe rath athāk</w:t>
      </w:r>
    </w:p>
    <w:p>
      <w:pPr>
        <w:spacing w:after="200"/>
        <w:jc w:val="center"/>
      </w:pPr>
      <w:r>
        <w:rPr>
          <w:b w:val="0"/>
          <w:i w:val="0"/>
          <w:color w:val="006000"/>
          <w:sz w:val="22"/>
        </w:rPr>
        <w:t>Ты собрал множество отличных коней, слонов и неутомимых колесниц.</w:t>
      </w:r>
    </w:p>
    <w:p/>
    <w:p>
      <w:pPr>
        <w:spacing w:before="160" w:after="40"/>
        <w:jc w:val="center"/>
      </w:pPr>
      <w:r>
        <w:rPr>
          <w:b/>
          <w:i w:val="0"/>
          <w:color w:val="550000"/>
          <w:sz w:val="26"/>
        </w:rPr>
        <w:t>ਕਿਸ ਹੀ ਚਿਤਿ ਨ ਪਾਵਹੀ ਬਿਸਰਿਆ ਸਭ ਸਾਕ ॥</w:t>
      </w:r>
    </w:p>
    <w:p>
      <w:pPr>
        <w:spacing w:after="60"/>
        <w:jc w:val="center"/>
      </w:pPr>
      <w:r>
        <w:rPr>
          <w:b w:val="0"/>
          <w:i/>
          <w:color w:val="444444"/>
          <w:sz w:val="20"/>
        </w:rPr>
        <w:t>kis hī chit na pāvehī bisariā sabh sāk</w:t>
      </w:r>
    </w:p>
    <w:p>
      <w:pPr>
        <w:spacing w:after="200"/>
        <w:jc w:val="center"/>
      </w:pPr>
      <w:r>
        <w:rPr>
          <w:b w:val="0"/>
          <w:i w:val="0"/>
          <w:color w:val="006000"/>
          <w:sz w:val="22"/>
        </w:rPr>
        <w:t>В опьянении майей ты даже забыл своих родственников, никого не держишь в своём уме.</w:t>
      </w:r>
    </w:p>
    <w:p/>
    <w:p>
      <w:pPr>
        <w:spacing w:before="160" w:after="40"/>
        <w:jc w:val="center"/>
      </w:pPr>
      <w:r>
        <w:rPr>
          <w:b/>
          <w:i w:val="0"/>
          <w:color w:val="550000"/>
          <w:sz w:val="26"/>
        </w:rPr>
        <w:t>ਸਿਰਜਣਹਾਰਿ ਭੁਲਾਇਆ ਵਿਣੁ ਨਾਵੈ ਨਾਪਾਕ ॥੨॥</w:t>
      </w:r>
    </w:p>
    <w:p>
      <w:pPr>
        <w:spacing w:after="60"/>
        <w:jc w:val="center"/>
      </w:pPr>
      <w:r>
        <w:rPr>
          <w:b w:val="0"/>
          <w:i/>
          <w:color w:val="444444"/>
          <w:sz w:val="20"/>
        </w:rPr>
        <w:t>sirjanhār bhulāiā viṇ nāvē nāpāk</w:t>
      </w:r>
    </w:p>
    <w:p>
      <w:pPr>
        <w:spacing w:after="200"/>
        <w:jc w:val="center"/>
      </w:pPr>
      <w:r>
        <w:rPr>
          <w:b w:val="0"/>
          <w:i w:val="0"/>
          <w:color w:val="006000"/>
          <w:sz w:val="22"/>
        </w:rPr>
        <w:t>Без Имени Бога ты нечист в духовной жизни, и Творец отверг тебя из Своего сердца.</w:t>
      </w:r>
    </w:p>
    <w:p/>
    <w:p>
      <w:pPr>
        <w:spacing w:before="160" w:after="40"/>
        <w:jc w:val="center"/>
      </w:pPr>
      <w:r>
        <w:rPr>
          <w:b/>
          <w:i w:val="0"/>
          <w:color w:val="550000"/>
          <w:sz w:val="26"/>
        </w:rPr>
        <w:t>ਲੈਦਾ ਬਦ ਦੁਆਇ ਤੂੰ ਮਾਇਆ ਕਰਹਿ ਇਕਤ ॥</w:t>
      </w:r>
    </w:p>
    <w:p>
      <w:pPr>
        <w:spacing w:after="60"/>
        <w:jc w:val="center"/>
      </w:pPr>
      <w:r>
        <w:rPr>
          <w:b w:val="0"/>
          <w:i/>
          <w:color w:val="444444"/>
          <w:sz w:val="20"/>
        </w:rPr>
        <w:t>laindā bad duāe tū māiā kareh ikat</w:t>
      </w:r>
    </w:p>
    <w:p>
      <w:pPr>
        <w:spacing w:after="200"/>
        <w:jc w:val="center"/>
      </w:pPr>
      <w:r>
        <w:rPr>
          <w:b w:val="0"/>
          <w:i w:val="0"/>
          <w:color w:val="006000"/>
          <w:sz w:val="22"/>
        </w:rPr>
        <w:t>О глупец! Ты, причиняя вред, собираешь майю и тем самым получаешь проклятия людей.</w:t>
      </w:r>
    </w:p>
    <w:p/>
    <w:p>
      <w:pPr>
        <w:spacing w:before="160" w:after="40"/>
        <w:jc w:val="center"/>
      </w:pPr>
      <w:r>
        <w:rPr>
          <w:b/>
          <w:i w:val="0"/>
          <w:color w:val="550000"/>
          <w:sz w:val="26"/>
        </w:rPr>
        <w:t>ਜਿਸ ਨੋ ਤੂੰ ਪਤੀਆਇਦਾ ਸੋ ਸਣੁ ਤੁਝੈ ਅਨਿਤ ॥</w:t>
      </w:r>
    </w:p>
    <w:p>
      <w:pPr>
        <w:spacing w:after="60"/>
        <w:jc w:val="center"/>
      </w:pPr>
      <w:r>
        <w:rPr>
          <w:b w:val="0"/>
          <w:i/>
          <w:color w:val="444444"/>
          <w:sz w:val="20"/>
        </w:rPr>
        <w:t>jis no tū patīāindā so saṇ tujhāi anit</w:t>
      </w:r>
    </w:p>
    <w:p>
      <w:pPr>
        <w:spacing w:after="200"/>
        <w:jc w:val="center"/>
      </w:pPr>
      <w:r>
        <w:rPr>
          <w:b w:val="0"/>
          <w:i w:val="0"/>
          <w:color w:val="006000"/>
          <w:sz w:val="22"/>
        </w:rPr>
        <w:t>Но та семья, которую ты радуешь этой майей, вместе с тобой сама преходяща.</w:t>
      </w:r>
    </w:p>
    <w:p/>
    <w:p>
      <w:pPr>
        <w:spacing w:before="160" w:after="40"/>
        <w:jc w:val="center"/>
      </w:pPr>
      <w:r>
        <w:rPr>
          <w:b/>
          <w:i w:val="0"/>
          <w:color w:val="550000"/>
          <w:sz w:val="26"/>
        </w:rPr>
        <w:t>ਅਹੰਕਾਰੁ ਕਰਹਿ ਅਹੰਕਾਰੀਆ ਵਿਆਪਿਆ ਮਨ ਕੀ ਮਤਿ ॥</w:t>
      </w:r>
    </w:p>
    <w:p>
      <w:pPr>
        <w:spacing w:after="60"/>
        <w:jc w:val="center"/>
      </w:pPr>
      <w:r>
        <w:rPr>
          <w:b w:val="0"/>
          <w:i/>
          <w:color w:val="444444"/>
          <w:sz w:val="20"/>
        </w:rPr>
        <w:t>ahankār kareh ahankārīā viāpiā man kī mat</w:t>
      </w:r>
    </w:p>
    <w:p>
      <w:pPr>
        <w:spacing w:after="200"/>
        <w:jc w:val="center"/>
      </w:pPr>
      <w:r>
        <w:rPr>
          <w:b w:val="0"/>
          <w:i w:val="0"/>
          <w:color w:val="006000"/>
          <w:sz w:val="22"/>
        </w:rPr>
        <w:t>О гордый! Ты под властью своего ума и кичишься майей.</w:t>
      </w:r>
    </w:p>
    <w:p/>
    <w:p>
      <w:pPr>
        <w:spacing w:before="160" w:after="40"/>
        <w:jc w:val="center"/>
      </w:pPr>
      <w:r>
        <w:rPr>
          <w:b/>
          <w:i w:val="0"/>
          <w:color w:val="550000"/>
          <w:sz w:val="26"/>
        </w:rPr>
        <w:t>ਤਿਨਿ ਪ੍ਰਭਿ ਆਪਿ ਭੁਲਾਇਆ ਨਾ ਤਿਸੁ ਜਾਤਿ ਨ ਪਤਿ ॥੩॥</w:t>
      </w:r>
    </w:p>
    <w:p>
      <w:pPr>
        <w:spacing w:after="60"/>
        <w:jc w:val="center"/>
      </w:pPr>
      <w:r>
        <w:rPr>
          <w:b w:val="0"/>
          <w:i/>
          <w:color w:val="444444"/>
          <w:sz w:val="20"/>
        </w:rPr>
        <w:t>tin prabh āp bhulāiā nā tis jāt na pat</w:t>
      </w:r>
    </w:p>
    <w:p>
      <w:pPr>
        <w:spacing w:after="200"/>
        <w:jc w:val="center"/>
      </w:pPr>
      <w:r>
        <w:rPr>
          <w:b w:val="0"/>
          <w:i w:val="0"/>
          <w:color w:val="006000"/>
          <w:sz w:val="22"/>
        </w:rPr>
        <w:t>Того несчастного, кого Сам Бог сбил с пути, не имеет ни высокой касты, ни чести перед Ним.</w:t>
      </w:r>
    </w:p>
    <w:p/>
    <w:p>
      <w:pPr>
        <w:spacing w:before="160" w:after="40"/>
        <w:jc w:val="center"/>
      </w:pPr>
      <w:r>
        <w:rPr>
          <w:b/>
          <w:i w:val="0"/>
          <w:color w:val="550000"/>
          <w:sz w:val="26"/>
        </w:rPr>
        <w:t>ਸਤਿਗੁਰਿ ਪੁਰਖਿ ਮਿਲਾਇਆ ਇਕੋ ਸਜਣੁ ਸੋਇ ॥</w:t>
      </w:r>
    </w:p>
    <w:p>
      <w:pPr>
        <w:spacing w:after="60"/>
        <w:jc w:val="center"/>
      </w:pPr>
      <w:r>
        <w:rPr>
          <w:b w:val="0"/>
          <w:i/>
          <w:color w:val="444444"/>
          <w:sz w:val="20"/>
        </w:rPr>
        <w:t>satgur purakh milāiā iko sajan soi</w:t>
      </w:r>
    </w:p>
    <w:p>
      <w:pPr>
        <w:spacing w:after="200"/>
        <w:jc w:val="center"/>
      </w:pPr>
      <w:r>
        <w:rPr>
          <w:b w:val="0"/>
          <w:i w:val="0"/>
          <w:color w:val="006000"/>
          <w:sz w:val="22"/>
        </w:rPr>
        <w:t>Того, кого Сатгуру, как образ Акаал Пуракха, соединяет с этим Господом-другом, того Сам Бог везде защищает.</w:t>
      </w:r>
    </w:p>
    <w:p/>
    <w:p>
      <w:pPr>
        <w:spacing w:before="160" w:after="40"/>
        <w:jc w:val="center"/>
      </w:pPr>
      <w:r>
        <w:rPr>
          <w:b/>
          <w:i w:val="0"/>
          <w:color w:val="550000"/>
          <w:sz w:val="26"/>
        </w:rPr>
        <w:t>ਹਰਿ ਜਨ ਕਾ ਰਾਖਾ ਏਕੁ ਹੈ ਕਿਆ ਮਾਣਸ ਹਉਮੈ ਰੋਇ ॥</w:t>
      </w:r>
    </w:p>
    <w:p>
      <w:pPr>
        <w:spacing w:after="60"/>
        <w:jc w:val="center"/>
      </w:pPr>
      <w:r>
        <w:rPr>
          <w:b w:val="0"/>
          <w:i/>
          <w:color w:val="444444"/>
          <w:sz w:val="20"/>
        </w:rPr>
        <w:t>har jan kā rākhā ek hai kiā māṇas haumai roi</w:t>
      </w:r>
    </w:p>
    <w:p>
      <w:pPr>
        <w:spacing w:after="200"/>
        <w:jc w:val="center"/>
      </w:pPr>
      <w:r>
        <w:rPr>
          <w:b w:val="0"/>
          <w:i w:val="0"/>
          <w:color w:val="006000"/>
          <w:sz w:val="22"/>
        </w:rPr>
        <w:t>Люди мира не могут причинить ему вреда. Но человек, погружённый в Хоумэ, остаётся страдающим.</w:t>
      </w:r>
    </w:p>
    <w:p/>
    <w:p>
      <w:pPr>
        <w:spacing w:before="160" w:after="40"/>
        <w:jc w:val="center"/>
      </w:pPr>
      <w:r>
        <w:rPr>
          <w:b/>
          <w:i w:val="0"/>
          <w:color w:val="550000"/>
          <w:sz w:val="26"/>
        </w:rPr>
        <w:t>ਜੋ ਹਰਿ ਜਨ ਭਾਵੈ ਸੋ ਕਰੇ ਦਰਿ ਫੇਰੁ ਨ ਪਾਵੈ ਕੋਇ ॥</w:t>
      </w:r>
    </w:p>
    <w:p>
      <w:pPr>
        <w:spacing w:after="60"/>
        <w:jc w:val="center"/>
      </w:pPr>
      <w:r>
        <w:rPr>
          <w:b w:val="0"/>
          <w:i/>
          <w:color w:val="444444"/>
          <w:sz w:val="20"/>
        </w:rPr>
        <w:t>jo har jan bhāve so kare dar pher na pāve koi</w:t>
      </w:r>
    </w:p>
    <w:p>
      <w:pPr>
        <w:spacing w:after="200"/>
        <w:jc w:val="center"/>
      </w:pPr>
      <w:r>
        <w:rPr>
          <w:b w:val="0"/>
          <w:i w:val="0"/>
          <w:color w:val="006000"/>
          <w:sz w:val="22"/>
        </w:rPr>
        <w:t>Что угодно слуге Бога, то Бог и делает. В Его дворе никто не может изменить его слово.</w:t>
      </w:r>
    </w:p>
    <w:p/>
    <w:p>
      <w:pPr>
        <w:spacing w:before="160" w:after="40"/>
        <w:jc w:val="center"/>
      </w:pPr>
      <w:r>
        <w:rPr>
          <w:b/>
          <w:i w:val="0"/>
          <w:color w:val="550000"/>
          <w:sz w:val="26"/>
        </w:rPr>
        <w:t>ਨਾਨਕ ਰਤਾ ਰੰਗਿ ਹਰਿ ਸਭ ਜਗ ਮਹਿ ਚਾਨਣੁ ਹੋਇ ॥੪॥੧॥੭੧॥</w:t>
      </w:r>
    </w:p>
    <w:p>
      <w:pPr>
        <w:spacing w:after="60"/>
        <w:jc w:val="center"/>
      </w:pPr>
      <w:r>
        <w:rPr>
          <w:b w:val="0"/>
          <w:i/>
          <w:color w:val="444444"/>
          <w:sz w:val="20"/>
        </w:rPr>
        <w:t>nānak ratā rang har sabh jag meh chānan hoi</w:t>
      </w:r>
    </w:p>
    <w:p>
      <w:pPr>
        <w:spacing w:after="200"/>
        <w:jc w:val="center"/>
      </w:pPr>
      <w:r>
        <w:rPr>
          <w:b w:val="0"/>
          <w:i w:val="0"/>
          <w:color w:val="006000"/>
          <w:sz w:val="22"/>
        </w:rPr>
        <w:t>О Нанак! Тот, кто окрашен в любовь Бога, становится светом во всём мире.</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ਮਨਿ ਬਿਲਾਸੁ ਬਹੁ ਰੰਗੁ ਘਣਾ ਦ੍ਰਿਸਟਿ ਭੂਲਿ ਖੁਸੀਆ ॥</w:t>
      </w:r>
    </w:p>
    <w:p>
      <w:pPr>
        <w:spacing w:after="60"/>
        <w:jc w:val="center"/>
      </w:pPr>
      <w:r>
        <w:rPr>
          <w:b w:val="0"/>
          <w:i/>
          <w:color w:val="444444"/>
          <w:sz w:val="20"/>
        </w:rPr>
        <w:t>man bilās bahu rang ghaṇā drisṭ bhūl khusīā</w:t>
      </w:r>
    </w:p>
    <w:p>
      <w:pPr>
        <w:spacing w:after="200"/>
        <w:jc w:val="center"/>
      </w:pPr>
      <w:r>
        <w:rPr>
          <w:b w:val="0"/>
          <w:i w:val="0"/>
          <w:color w:val="006000"/>
          <w:sz w:val="22"/>
        </w:rPr>
        <w:t>Если в уме человека много разных увлечений и он заблуждается, погружённый в мирские радости,</w:t>
      </w:r>
    </w:p>
    <w:p/>
    <w:p>
      <w:pPr>
        <w:spacing w:before="160" w:after="40"/>
        <w:jc w:val="center"/>
      </w:pPr>
      <w:r>
        <w:rPr>
          <w:b/>
          <w:i w:val="0"/>
          <w:color w:val="550000"/>
          <w:sz w:val="26"/>
        </w:rPr>
        <w:t>ਛਤ੍ਰਧਾਰ ਬਾਦਿਸਾਹੀਆ ਵਿਚਿ ਸਹਸੇ ਪਰੀਆ ॥੧॥</w:t>
      </w:r>
    </w:p>
    <w:p>
      <w:pPr>
        <w:spacing w:after="60"/>
        <w:jc w:val="center"/>
      </w:pPr>
      <w:r>
        <w:rPr>
          <w:b w:val="0"/>
          <w:i/>
          <w:color w:val="444444"/>
          <w:sz w:val="20"/>
        </w:rPr>
        <w:t>chhatr dhār bādishāhīā vich sahse parīā</w:t>
      </w:r>
    </w:p>
    <w:p>
      <w:pPr>
        <w:spacing w:after="200"/>
        <w:jc w:val="center"/>
      </w:pPr>
      <w:r>
        <w:rPr>
          <w:b w:val="0"/>
          <w:i w:val="0"/>
          <w:color w:val="006000"/>
          <w:sz w:val="22"/>
        </w:rPr>
        <w:t>даже если он обретёт царства с зонтом над головой, всё это без Садх Сангата держит его в тревоге.</w:t>
      </w:r>
    </w:p>
    <w:p/>
    <w:p>
      <w:pPr>
        <w:spacing w:before="160" w:after="40"/>
        <w:jc w:val="center"/>
      </w:pPr>
      <w:r>
        <w:rPr>
          <w:b/>
          <w:i w:val="0"/>
          <w:color w:val="550000"/>
          <w:sz w:val="26"/>
        </w:rPr>
        <w:t>ਭਾਈ ਰੇ ਸੁਖੁ ਸਾਧਸੰਗਿ ਪਾਇਆ ॥</w:t>
      </w:r>
    </w:p>
    <w:p>
      <w:pPr>
        <w:spacing w:after="60"/>
        <w:jc w:val="center"/>
      </w:pPr>
      <w:r>
        <w:rPr>
          <w:b w:val="0"/>
          <w:i/>
          <w:color w:val="444444"/>
          <w:sz w:val="20"/>
        </w:rPr>
        <w:t>bhāī re sukh sādh sangat pāiā</w:t>
      </w:r>
    </w:p>
    <w:p>
      <w:pPr>
        <w:spacing w:after="200"/>
        <w:jc w:val="center"/>
      </w:pPr>
      <w:r>
        <w:rPr>
          <w:b w:val="0"/>
          <w:i w:val="0"/>
          <w:color w:val="006000"/>
          <w:sz w:val="22"/>
        </w:rPr>
        <w:t>О брат! Истинное счастье обретается только в Садх Сангате.</w:t>
      </w:r>
    </w:p>
    <w:p/>
    <w:p>
      <w:pPr>
        <w:spacing w:before="160" w:after="40"/>
        <w:jc w:val="center"/>
      </w:pPr>
      <w:r>
        <w:rPr>
          <w:b/>
          <w:i w:val="0"/>
          <w:color w:val="550000"/>
          <w:sz w:val="26"/>
        </w:rPr>
        <w:t>ਲਿਖਿਆ ਲੇਖੁ ਤਿਨਿ ਪੁਰਖਿ ਬਿਧਾਤੈ ਦੁਖੁ ਸਹਸਾ ਮਿਟਿ ਗਇਆ ॥੧॥ ਰਹਾਉ ॥</w:t>
      </w:r>
    </w:p>
    <w:p>
      <w:pPr>
        <w:spacing w:after="60"/>
        <w:jc w:val="center"/>
      </w:pPr>
      <w:r>
        <w:rPr>
          <w:b w:val="0"/>
          <w:i/>
          <w:color w:val="444444"/>
          <w:sz w:val="20"/>
        </w:rPr>
        <w:t>likhiā lekh tin purakh bidhātai dukh sahsā miṭ gaeā</w:t>
      </w:r>
    </w:p>
    <w:p>
      <w:pPr>
        <w:spacing w:after="200"/>
        <w:jc w:val="center"/>
      </w:pPr>
      <w:r>
        <w:rPr>
          <w:b w:val="0"/>
          <w:i w:val="0"/>
          <w:color w:val="006000"/>
          <w:sz w:val="22"/>
        </w:rPr>
        <w:t>Тому, кому Творец написал благую судьбу, даётся Садх Сангат, и его страдания и страх исчезают.</w:t>
      </w:r>
    </w:p>
    <w:p/>
    <w:p>
      <w:pPr>
        <w:spacing w:before="160" w:after="40"/>
        <w:jc w:val="center"/>
      </w:pPr>
      <w:r>
        <w:rPr>
          <w:b/>
          <w:i w:val="0"/>
          <w:color w:val="550000"/>
          <w:sz w:val="26"/>
        </w:rPr>
        <w:t>ਜੇਤੇ ਥਾਨ ਥਨੰਤਰਾ ਤੇਤੇ ਭਵਿ ਆਇਆ ॥</w:t>
      </w:r>
    </w:p>
    <w:p>
      <w:pPr>
        <w:spacing w:after="60"/>
        <w:jc w:val="center"/>
      </w:pPr>
      <w:r>
        <w:rPr>
          <w:b w:val="0"/>
          <w:i/>
          <w:color w:val="444444"/>
          <w:sz w:val="20"/>
        </w:rPr>
        <w:t>jete thān thanantarā tete bhav āiā</w:t>
      </w:r>
    </w:p>
    <w:p>
      <w:pPr>
        <w:spacing w:after="200"/>
        <w:jc w:val="center"/>
      </w:pPr>
      <w:r>
        <w:rPr>
          <w:b w:val="0"/>
          <w:i w:val="0"/>
          <w:color w:val="006000"/>
          <w:sz w:val="22"/>
        </w:rPr>
        <w:t>Сколько бы прекрасных мест ни было на земле, если человек обошёл их все,</w:t>
      </w:r>
    </w:p>
    <w:p/>
    <w:p>
      <w:pPr>
        <w:spacing w:before="160" w:after="40"/>
        <w:jc w:val="center"/>
      </w:pPr>
      <w:r>
        <w:rPr>
          <w:b/>
          <w:i w:val="0"/>
          <w:color w:val="550000"/>
          <w:sz w:val="26"/>
        </w:rPr>
        <w:t>ਧਨ ਪਾਤੀ ਵਡ ਭੂਮੀਆ ਮੇਰੀ ਮੇਰੀ ਕਰਿ ਪਰਿਆ ॥੨॥</w:t>
      </w:r>
    </w:p>
    <w:p>
      <w:pPr>
        <w:spacing w:after="60"/>
        <w:jc w:val="center"/>
      </w:pPr>
      <w:r>
        <w:rPr>
          <w:b w:val="0"/>
          <w:i/>
          <w:color w:val="444444"/>
          <w:sz w:val="20"/>
        </w:rPr>
        <w:t>dhan pātī vaḍ bhūmīā merī merī kar pariā</w:t>
      </w:r>
    </w:p>
    <w:p>
      <w:pPr>
        <w:spacing w:after="200"/>
        <w:jc w:val="center"/>
      </w:pPr>
      <w:r>
        <w:rPr>
          <w:b w:val="0"/>
          <w:i w:val="0"/>
          <w:color w:val="006000"/>
          <w:sz w:val="22"/>
        </w:rPr>
        <w:t>даже будучи очень богатым и владея большими землями, он всё равно страдает, говоря «моё, моё».</w:t>
      </w:r>
    </w:p>
    <w:p/>
    <w:p>
      <w:pPr>
        <w:spacing w:before="160" w:after="40"/>
        <w:jc w:val="center"/>
      </w:pPr>
      <w:r>
        <w:rPr>
          <w:b/>
          <w:i w:val="0"/>
          <w:color w:val="550000"/>
          <w:sz w:val="26"/>
        </w:rPr>
        <w:t>ਹੁਕਮੁ ਚਲਾਏ ਨਿਸੰਗ ਹੋਇ ਵਰਤੈ ਅਫਰਿਆ ॥</w:t>
      </w:r>
    </w:p>
    <w:p>
      <w:pPr>
        <w:spacing w:after="60"/>
        <w:jc w:val="center"/>
      </w:pPr>
      <w:r>
        <w:rPr>
          <w:b w:val="0"/>
          <w:i/>
          <w:color w:val="444444"/>
          <w:sz w:val="20"/>
        </w:rPr>
        <w:t>hukam chalāe nisang hoi varte aphariā</w:t>
      </w:r>
    </w:p>
    <w:p>
      <w:pPr>
        <w:spacing w:after="200"/>
        <w:jc w:val="center"/>
      </w:pPr>
      <w:r>
        <w:rPr>
          <w:b w:val="0"/>
          <w:i w:val="0"/>
          <w:color w:val="006000"/>
          <w:sz w:val="22"/>
        </w:rPr>
        <w:t>Если человек, отбросив страх, навязывает свою власть и ведёт себя с надменностью,</w:t>
      </w:r>
    </w:p>
    <w:p/>
    <w:p>
      <w:pPr>
        <w:spacing w:before="160" w:after="40"/>
        <w:jc w:val="center"/>
      </w:pPr>
      <w:r>
        <w:rPr>
          <w:b/>
          <w:i w:val="0"/>
          <w:color w:val="550000"/>
          <w:sz w:val="26"/>
        </w:rPr>
        <w:t>ਸਭੁ ਕੋ ਵਸਗਤਿ ਕਰਿ ਲਇਓਨੁ ਬਿਨੁ ਨਾਵੈ ਖਾਕੁ ਰਲਿਆ ॥੩॥</w:t>
      </w:r>
    </w:p>
    <w:p>
      <w:pPr>
        <w:spacing w:after="60"/>
        <w:jc w:val="center"/>
      </w:pPr>
      <w:r>
        <w:rPr>
          <w:b w:val="0"/>
          <w:i/>
          <w:color w:val="444444"/>
          <w:sz w:val="20"/>
        </w:rPr>
        <w:t>sabh ko vasgat kar laion bin nāvē khāk raliā</w:t>
      </w:r>
    </w:p>
    <w:p>
      <w:pPr>
        <w:spacing w:after="200"/>
        <w:jc w:val="center"/>
      </w:pPr>
      <w:r>
        <w:rPr>
          <w:b w:val="0"/>
          <w:i w:val="0"/>
          <w:color w:val="006000"/>
          <w:sz w:val="22"/>
        </w:rPr>
        <w:t>даже подчинив всех себе, без Имени Бога он не обретает счастья и в конце смешивается с прахом.</w:t>
      </w:r>
    </w:p>
    <w:p/>
    <w:p>
      <w:pPr>
        <w:spacing w:before="160" w:after="40"/>
        <w:jc w:val="center"/>
      </w:pPr>
      <w:r>
        <w:rPr>
          <w:b/>
          <w:i w:val="0"/>
          <w:color w:val="550000"/>
          <w:sz w:val="26"/>
        </w:rPr>
        <w:t>ਕੋਟਿ ਤੇਤੀਸ ਸੇਵਕਾ ਸਿਧ ਸਾਧਿਕ ਦਰਿ ਖਰਿਆ ॥</w:t>
      </w:r>
    </w:p>
    <w:p>
      <w:pPr>
        <w:spacing w:after="60"/>
        <w:jc w:val="center"/>
      </w:pPr>
      <w:r>
        <w:rPr>
          <w:b w:val="0"/>
          <w:i/>
          <w:color w:val="444444"/>
          <w:sz w:val="20"/>
        </w:rPr>
        <w:t>koṭ tetīs sevakā sidh sādhik dar khariā</w:t>
      </w:r>
    </w:p>
    <w:p>
      <w:pPr>
        <w:spacing w:after="200"/>
        <w:jc w:val="center"/>
      </w:pPr>
      <w:r>
        <w:rPr>
          <w:b w:val="0"/>
          <w:i w:val="0"/>
          <w:color w:val="006000"/>
          <w:sz w:val="22"/>
        </w:rPr>
        <w:t>Даже если тридцать три крора богов станут его слугами, а сиддхи и садхики будут стоять у его двери,</w:t>
      </w:r>
    </w:p>
    <w:p/>
    <w:p>
      <w:pPr>
        <w:spacing w:before="160" w:after="40"/>
        <w:jc w:val="center"/>
      </w:pPr>
      <w:r>
        <w:rPr>
          <w:b/>
          <w:i w:val="0"/>
          <w:color w:val="550000"/>
          <w:sz w:val="26"/>
        </w:rPr>
        <w:t>ਗਿਰੰਬਾਰੀ ਵਡ ਸਾਹਬੀ ਸਭੁ ਨਾਨਕ ਸੁਪਨੁ ਥੀਆ ॥੪॥੨॥੭੨॥</w:t>
      </w:r>
    </w:p>
    <w:p>
      <w:pPr>
        <w:spacing w:after="60"/>
        <w:jc w:val="center"/>
      </w:pPr>
      <w:r>
        <w:rPr>
          <w:b w:val="0"/>
          <w:i/>
          <w:color w:val="444444"/>
          <w:sz w:val="20"/>
        </w:rPr>
        <w:t>girambārī vaḍ sāhabī sabh nānak supan thīā</w:t>
      </w:r>
    </w:p>
    <w:p>
      <w:pPr>
        <w:spacing w:after="200"/>
        <w:jc w:val="center"/>
      </w:pPr>
      <w:r>
        <w:rPr>
          <w:b w:val="0"/>
          <w:i w:val="0"/>
          <w:color w:val="006000"/>
          <w:sz w:val="22"/>
        </w:rPr>
        <w:t>даже обладая такой великой властью и тяжёлой ответственностью, о Нанак, всё это в конце становится лишь сном.</w:t>
      </w:r>
    </w:p>
    <w:p/>
    <w:p>
      <w:pPr>
        <w:spacing w:before="360" w:after="200"/>
        <w:jc w:val="center"/>
      </w:pPr>
      <w:r>
        <w:rPr>
          <w:b/>
          <w:color w:val="222222"/>
          <w:sz w:val="26"/>
        </w:rPr>
        <w:t>АНГ 43</w:t>
      </w:r>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ਭਲਕੇ ਉਠਿ ਪਪੋਲੀਐ ਵਿਣੁ ਬੁਝੇ ਮੁਗਧ ਅਜਾਣਿ ॥</w:t>
      </w:r>
    </w:p>
    <w:p>
      <w:pPr>
        <w:spacing w:after="60"/>
        <w:jc w:val="center"/>
      </w:pPr>
      <w:r>
        <w:rPr>
          <w:b w:val="0"/>
          <w:i/>
          <w:color w:val="444444"/>
          <w:sz w:val="20"/>
        </w:rPr>
        <w:t>bhalkē uṭh papolīai viṇ bujhe mugadh ajāṇ</w:t>
      </w:r>
    </w:p>
    <w:p>
      <w:pPr>
        <w:spacing w:after="200"/>
        <w:jc w:val="center"/>
      </w:pPr>
      <w:r>
        <w:rPr>
          <w:b w:val="0"/>
          <w:i w:val="0"/>
          <w:color w:val="006000"/>
          <w:sz w:val="22"/>
        </w:rPr>
        <w:t>Каждый день с усилием это тело питается и растится, но без понимания цели жизни остаётся глупым и невежественным.</w:t>
      </w:r>
    </w:p>
    <w:p/>
    <w:p>
      <w:pPr>
        <w:spacing w:before="160" w:after="40"/>
        <w:jc w:val="center"/>
      </w:pPr>
      <w:r>
        <w:rPr>
          <w:b/>
          <w:i w:val="0"/>
          <w:color w:val="550000"/>
          <w:sz w:val="26"/>
        </w:rPr>
        <w:t>ਸੋ ਪ੍ਰਭੁ ਚਿਤਿ ਨ ਆਇਓ ਛੁਟੈਗੀ ਬੇਬਾਣਿ ॥</w:t>
      </w:r>
    </w:p>
    <w:p>
      <w:pPr>
        <w:spacing w:after="60"/>
        <w:jc w:val="center"/>
      </w:pPr>
      <w:r>
        <w:rPr>
          <w:b w:val="0"/>
          <w:i/>
          <w:color w:val="444444"/>
          <w:sz w:val="20"/>
        </w:rPr>
        <w:t>so prabh chit na āio chhuṭaigī bebāṇ</w:t>
      </w:r>
    </w:p>
    <w:p>
      <w:pPr>
        <w:spacing w:after="200"/>
        <w:jc w:val="center"/>
      </w:pPr>
      <w:r>
        <w:rPr>
          <w:b w:val="0"/>
          <w:i w:val="0"/>
          <w:color w:val="006000"/>
          <w:sz w:val="22"/>
        </w:rPr>
        <w:t>Он никогда не вспоминает того Бога, который его создал, и в конце будет брошен на кладбище.</w:t>
      </w:r>
    </w:p>
    <w:p/>
    <w:p>
      <w:pPr>
        <w:spacing w:before="160" w:after="40"/>
        <w:jc w:val="center"/>
      </w:pPr>
      <w:r>
        <w:rPr>
          <w:b/>
          <w:i w:val="0"/>
          <w:color w:val="550000"/>
          <w:sz w:val="26"/>
        </w:rPr>
        <w:t>ਸਤਿਗੁਰ ਸੇਤੀ ਚਿਤੁ ਲਾਇ ਸਦਾ ਸਦਾ ਰੰਗੁ ਮਾਣਿ ॥੧॥</w:t>
      </w:r>
    </w:p>
    <w:p>
      <w:pPr>
        <w:spacing w:after="60"/>
        <w:jc w:val="center"/>
      </w:pPr>
      <w:r>
        <w:rPr>
          <w:b w:val="0"/>
          <w:i/>
          <w:color w:val="444444"/>
          <w:sz w:val="20"/>
        </w:rPr>
        <w:t>satgur setī chit lāe sadā sadā rang māṇ</w:t>
      </w:r>
    </w:p>
    <w:p>
      <w:pPr>
        <w:spacing w:after="200"/>
        <w:jc w:val="center"/>
      </w:pPr>
      <w:r>
        <w:rPr>
          <w:b w:val="0"/>
          <w:i w:val="0"/>
          <w:color w:val="006000"/>
          <w:sz w:val="22"/>
        </w:rPr>
        <w:t>Свяжи своё сознание с Гуру и, помня Имя, наслаждайся вечным духовным блаженством.</w:t>
      </w:r>
    </w:p>
    <w:p/>
    <w:p>
      <w:pPr>
        <w:spacing w:before="160" w:after="40"/>
        <w:jc w:val="center"/>
      </w:pPr>
      <w:r>
        <w:rPr>
          <w:b/>
          <w:i w:val="0"/>
          <w:color w:val="550000"/>
          <w:sz w:val="26"/>
        </w:rPr>
        <w:t>ਪ੍ਰਾਣੀ ਤੂੰ ਆਇਆ ਲਾਹਾ ਲੈਣਿ ॥</w:t>
      </w:r>
    </w:p>
    <w:p>
      <w:pPr>
        <w:spacing w:after="60"/>
        <w:jc w:val="center"/>
      </w:pPr>
      <w:r>
        <w:rPr>
          <w:b w:val="0"/>
          <w:i/>
          <w:color w:val="444444"/>
          <w:sz w:val="20"/>
        </w:rPr>
        <w:t>prāṇī tū āiā lāhā laiṇ</w:t>
      </w:r>
    </w:p>
    <w:p>
      <w:pPr>
        <w:spacing w:after="200"/>
        <w:jc w:val="center"/>
      </w:pPr>
      <w:r>
        <w:rPr>
          <w:b w:val="0"/>
          <w:i w:val="0"/>
          <w:color w:val="006000"/>
          <w:sz w:val="22"/>
        </w:rPr>
        <w:t>О существо! Ты пришёл, чтобы обрести выгоду Имени Бога.</w:t>
      </w:r>
    </w:p>
    <w:p/>
    <w:p>
      <w:pPr>
        <w:spacing w:before="160" w:after="40"/>
        <w:jc w:val="center"/>
      </w:pPr>
      <w:r>
        <w:rPr>
          <w:b/>
          <w:i w:val="0"/>
          <w:color w:val="550000"/>
          <w:sz w:val="26"/>
        </w:rPr>
        <w:t>ਲਗਾ ਕਿਤੁ ਕੁਫਕੜੇ ਸਭ ਮੁਕਦੀ ਚਲੀ ਰੈਣਿ ॥੧॥ ਰਹਾਉ ॥</w:t>
      </w:r>
    </w:p>
    <w:p>
      <w:pPr>
        <w:spacing w:after="60"/>
        <w:jc w:val="center"/>
      </w:pPr>
      <w:r>
        <w:rPr>
          <w:b w:val="0"/>
          <w:i/>
          <w:color w:val="444444"/>
          <w:sz w:val="20"/>
        </w:rPr>
        <w:t>lagā kit kufkaṛe sabh mukdī chalī raiṇ</w:t>
      </w:r>
    </w:p>
    <w:p>
      <w:pPr>
        <w:spacing w:after="200"/>
        <w:jc w:val="center"/>
      </w:pPr>
      <w:r>
        <w:rPr>
          <w:b w:val="0"/>
          <w:i w:val="0"/>
          <w:color w:val="006000"/>
          <w:sz w:val="22"/>
        </w:rPr>
        <w:t>В каком пустом деле ты занят? Вся ночь твоей жизни проходит.</w:t>
      </w:r>
    </w:p>
    <w:p/>
    <w:p>
      <w:pPr>
        <w:spacing w:before="160" w:after="40"/>
        <w:jc w:val="center"/>
      </w:pPr>
      <w:r>
        <w:rPr>
          <w:b/>
          <w:i w:val="0"/>
          <w:color w:val="550000"/>
          <w:sz w:val="26"/>
        </w:rPr>
        <w:t>ਕੁਦਮ ਕਰੇ ਪਸੁ ਪੰਖੀਆ ਦਿਸੈ ਨਾਹੀ ਕਾਲੁ ॥</w:t>
      </w:r>
    </w:p>
    <w:p>
      <w:pPr>
        <w:spacing w:after="60"/>
        <w:jc w:val="center"/>
      </w:pPr>
      <w:r>
        <w:rPr>
          <w:b w:val="0"/>
          <w:i/>
          <w:color w:val="444444"/>
          <w:sz w:val="20"/>
        </w:rPr>
        <w:t>kudam karē pasu pankhīā disai nāhī kāl</w:t>
      </w:r>
    </w:p>
    <w:p>
      <w:pPr>
        <w:spacing w:after="200"/>
        <w:jc w:val="center"/>
      </w:pPr>
      <w:r>
        <w:rPr>
          <w:b w:val="0"/>
          <w:i w:val="0"/>
          <w:color w:val="006000"/>
          <w:sz w:val="22"/>
        </w:rPr>
        <w:t>Животные и птицы резвятся, не видя смерти.</w:t>
      </w:r>
    </w:p>
    <w:p/>
    <w:p>
      <w:pPr>
        <w:spacing w:before="160" w:after="40"/>
        <w:jc w:val="center"/>
      </w:pPr>
      <w:r>
        <w:rPr>
          <w:b/>
          <w:i w:val="0"/>
          <w:color w:val="550000"/>
          <w:sz w:val="26"/>
        </w:rPr>
        <w:t>ਓਤੈ ਸਾਥਿ ਮਨੁਖੁ ਹੈ ਫਾਥਾ ਮਾਇਆ ਜਾਲਿ ॥</w:t>
      </w:r>
    </w:p>
    <w:p>
      <w:pPr>
        <w:spacing w:after="60"/>
        <w:jc w:val="center"/>
      </w:pPr>
      <w:r>
        <w:rPr>
          <w:b w:val="0"/>
          <w:i/>
          <w:color w:val="444444"/>
          <w:sz w:val="20"/>
        </w:rPr>
        <w:t>otai sāth manukh hai fāthā māiā jāl</w:t>
      </w:r>
    </w:p>
    <w:p>
      <w:pPr>
        <w:spacing w:after="200"/>
        <w:jc w:val="center"/>
      </w:pPr>
      <w:r>
        <w:rPr>
          <w:b w:val="0"/>
          <w:i w:val="0"/>
          <w:color w:val="006000"/>
          <w:sz w:val="22"/>
        </w:rPr>
        <w:t>Но человек тоже в том же обществе — он не помнит о смерти и запутан в сети майи.</w:t>
      </w:r>
    </w:p>
    <w:p/>
    <w:p>
      <w:pPr>
        <w:spacing w:before="160" w:after="40"/>
        <w:jc w:val="center"/>
      </w:pPr>
      <w:r>
        <w:rPr>
          <w:b/>
          <w:i w:val="0"/>
          <w:color w:val="550000"/>
          <w:sz w:val="26"/>
        </w:rPr>
        <w:t>ਮੁਕਤੇ ਸੇਈ ਭਾਲੀਅਹਿ ਜਿ ਸਚਾ ਨਾਮੁ ਸਮਾਲਿ ॥੨॥</w:t>
      </w:r>
    </w:p>
    <w:p>
      <w:pPr>
        <w:spacing w:after="60"/>
        <w:jc w:val="center"/>
      </w:pPr>
      <w:r>
        <w:rPr>
          <w:b w:val="0"/>
          <w:i/>
          <w:color w:val="444444"/>
          <w:sz w:val="20"/>
        </w:rPr>
        <w:t>muktē seī bhālīah ji sachā nām samāl</w:t>
      </w:r>
    </w:p>
    <w:p>
      <w:pPr>
        <w:spacing w:after="200"/>
        <w:jc w:val="center"/>
      </w:pPr>
      <w:r>
        <w:rPr>
          <w:b w:val="0"/>
          <w:i w:val="0"/>
          <w:color w:val="006000"/>
          <w:sz w:val="22"/>
        </w:rPr>
        <w:t>Освобождёнными являются те, кто хранит в сердце вечное Имя Бога.</w:t>
      </w:r>
    </w:p>
    <w:p/>
    <w:p>
      <w:pPr>
        <w:spacing w:before="160" w:after="40"/>
        <w:jc w:val="center"/>
      </w:pPr>
      <w:r>
        <w:rPr>
          <w:b/>
          <w:i w:val="0"/>
          <w:color w:val="550000"/>
          <w:sz w:val="26"/>
        </w:rPr>
        <w:t>ਜੋ ਘਰੁ ਛਡਿ ਗਵਾਵਣਾ ਸੋ ਲਗਾ ਮਨ ਮਾਹਿ ॥</w:t>
      </w:r>
    </w:p>
    <w:p>
      <w:pPr>
        <w:spacing w:after="60"/>
        <w:jc w:val="center"/>
      </w:pPr>
      <w:r>
        <w:rPr>
          <w:b w:val="0"/>
          <w:i/>
          <w:color w:val="444444"/>
          <w:sz w:val="20"/>
        </w:rPr>
        <w:t>jo ghar chhaḍ gavāvaṇā so lagā man māhi</w:t>
      </w:r>
    </w:p>
    <w:p>
      <w:pPr>
        <w:spacing w:after="200"/>
        <w:jc w:val="center"/>
      </w:pPr>
      <w:r>
        <w:rPr>
          <w:b w:val="0"/>
          <w:i w:val="0"/>
          <w:color w:val="006000"/>
          <w:sz w:val="22"/>
        </w:rPr>
        <w:t>То, что придётся оставить навсегда, кажется тебе приятным.</w:t>
      </w:r>
    </w:p>
    <w:p/>
    <w:p>
      <w:pPr>
        <w:spacing w:before="160" w:after="40"/>
        <w:jc w:val="center"/>
      </w:pPr>
      <w:r>
        <w:rPr>
          <w:b/>
          <w:i w:val="0"/>
          <w:color w:val="550000"/>
          <w:sz w:val="26"/>
        </w:rPr>
        <w:t>ਜਿਥੈ ਜਾਇ ਤੁਧੁ ਵਰਤਣਾ ਤਿਸ ਕੀ ਚਿੰਤਾ ਨਾਹਿ ॥</w:t>
      </w:r>
    </w:p>
    <w:p>
      <w:pPr>
        <w:spacing w:after="60"/>
        <w:jc w:val="center"/>
      </w:pPr>
      <w:r>
        <w:rPr>
          <w:b w:val="0"/>
          <w:i/>
          <w:color w:val="444444"/>
          <w:sz w:val="20"/>
        </w:rPr>
        <w:t>jithai jāe tudh vartṇā tis kī chintā nāhi</w:t>
      </w:r>
    </w:p>
    <w:p>
      <w:pPr>
        <w:spacing w:after="200"/>
        <w:jc w:val="center"/>
      </w:pPr>
      <w:r>
        <w:rPr>
          <w:b w:val="0"/>
          <w:i w:val="0"/>
          <w:color w:val="006000"/>
          <w:sz w:val="22"/>
        </w:rPr>
        <w:t>А о том месте, куда тебе предстоит идти, ты совсем не думаешь.</w:t>
      </w:r>
    </w:p>
    <w:p/>
    <w:p>
      <w:pPr>
        <w:spacing w:before="160" w:after="40"/>
        <w:jc w:val="center"/>
      </w:pPr>
      <w:r>
        <w:rPr>
          <w:b/>
          <w:i w:val="0"/>
          <w:color w:val="550000"/>
          <w:sz w:val="26"/>
        </w:rPr>
        <w:t>ਫਾਥੇ ਸੇਈ ਨਿਕਲੇ ਜਿ ਗੁਰ ਕੀ ਪੈਰੀ ਪਾਹਿ ॥੩॥</w:t>
      </w:r>
    </w:p>
    <w:p>
      <w:pPr>
        <w:spacing w:after="60"/>
        <w:jc w:val="center"/>
      </w:pPr>
      <w:r>
        <w:rPr>
          <w:b w:val="0"/>
          <w:i/>
          <w:color w:val="444444"/>
          <w:sz w:val="20"/>
        </w:rPr>
        <w:t>fāthē seī niklē ji gur kī pairī pāhi</w:t>
      </w:r>
    </w:p>
    <w:p>
      <w:pPr>
        <w:spacing w:after="200"/>
        <w:jc w:val="center"/>
      </w:pPr>
      <w:r>
        <w:rPr>
          <w:b w:val="0"/>
          <w:i w:val="0"/>
          <w:color w:val="006000"/>
          <w:sz w:val="22"/>
        </w:rPr>
        <w:t>Из этой запутанности выходят только те, кто падает к стопам Гуру.</w:t>
      </w:r>
    </w:p>
    <w:p/>
    <w:p>
      <w:pPr>
        <w:spacing w:before="160" w:after="40"/>
        <w:jc w:val="center"/>
      </w:pPr>
      <w:r>
        <w:rPr>
          <w:b/>
          <w:i w:val="0"/>
          <w:color w:val="550000"/>
          <w:sz w:val="26"/>
        </w:rPr>
        <w:t>ਕੋਈ ਰਖਿ ਨ ਸਕਈ ਦੂਜਾ ਕੋ ਨ ਦਿਖਾਇ ॥</w:t>
      </w:r>
    </w:p>
    <w:p>
      <w:pPr>
        <w:spacing w:after="60"/>
        <w:jc w:val="center"/>
      </w:pPr>
      <w:r>
        <w:rPr>
          <w:b w:val="0"/>
          <w:i/>
          <w:color w:val="444444"/>
          <w:sz w:val="20"/>
        </w:rPr>
        <w:t>koī rakh na sakī dūjā ko na dikhāe</w:t>
      </w:r>
    </w:p>
    <w:p>
      <w:pPr>
        <w:spacing w:after="200"/>
        <w:jc w:val="center"/>
      </w:pPr>
      <w:r>
        <w:rPr>
          <w:b w:val="0"/>
          <w:i w:val="0"/>
          <w:color w:val="006000"/>
          <w:sz w:val="22"/>
        </w:rPr>
        <w:t>Никто не может спасти, и не видно никого, кроме Гуру, обладающего такой силой.</w:t>
      </w:r>
    </w:p>
    <w:p/>
    <w:p>
      <w:pPr>
        <w:spacing w:before="160" w:after="40"/>
        <w:jc w:val="center"/>
      </w:pPr>
      <w:r>
        <w:rPr>
          <w:b/>
          <w:i w:val="0"/>
          <w:color w:val="550000"/>
          <w:sz w:val="26"/>
        </w:rPr>
        <w:t>ਚਾਰੇ ਕੁੰਡਾ ਭਾਲਿ ਕੈ ਆਇ ਪਇਆ ਸਰਣਾਇ ॥</w:t>
      </w:r>
    </w:p>
    <w:p>
      <w:pPr>
        <w:spacing w:after="60"/>
        <w:jc w:val="center"/>
      </w:pPr>
      <w:r>
        <w:rPr>
          <w:b w:val="0"/>
          <w:i/>
          <w:color w:val="444444"/>
          <w:sz w:val="20"/>
        </w:rPr>
        <w:t>chārē kuṇḍā bhāl kai āe paiā saraṇāe</w:t>
      </w:r>
    </w:p>
    <w:p>
      <w:pPr>
        <w:spacing w:after="200"/>
        <w:jc w:val="center"/>
      </w:pPr>
      <w:r>
        <w:rPr>
          <w:b w:val="0"/>
          <w:i w:val="0"/>
          <w:color w:val="006000"/>
          <w:sz w:val="22"/>
        </w:rPr>
        <w:t>Я, обыскав весь мир, пришёл к прибежищу Гуру.</w:t>
      </w:r>
    </w:p>
    <w:p/>
    <w:p>
      <w:pPr>
        <w:spacing w:before="160" w:after="40"/>
        <w:jc w:val="center"/>
      </w:pPr>
      <w:r>
        <w:rPr>
          <w:b/>
          <w:i w:val="0"/>
          <w:color w:val="550000"/>
          <w:sz w:val="26"/>
        </w:rPr>
        <w:t>ਨਾਨਕ ਸਚੈ ਪਾਤਿਸਾਹਿ ਡੁਬਦਾ ਲਇਆ ਕਢਾਇ ॥੪॥੩॥੭੩॥</w:t>
      </w:r>
    </w:p>
    <w:p>
      <w:pPr>
        <w:spacing w:after="60"/>
        <w:jc w:val="center"/>
      </w:pPr>
      <w:r>
        <w:rPr>
          <w:b w:val="0"/>
          <w:i/>
          <w:color w:val="444444"/>
          <w:sz w:val="20"/>
        </w:rPr>
        <w:t>nānak sachai pātisāh ḍubdā laiā kaḍhāe</w:t>
      </w:r>
    </w:p>
    <w:p>
      <w:pPr>
        <w:spacing w:after="200"/>
        <w:jc w:val="center"/>
      </w:pPr>
      <w:r>
        <w:rPr>
          <w:b w:val="0"/>
          <w:i w:val="0"/>
          <w:color w:val="006000"/>
          <w:sz w:val="22"/>
        </w:rPr>
        <w:t>О Нанак, Истинный Владыка, Гуру, спас меня, тонущего в океане майи.</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ਘੜੀ ਮੁਹਤ ਕਾ ਪਾਹੁਣਾ ਕਾਜ ਸਵਾਰਣਹਾਰੁ ॥</w:t>
      </w:r>
    </w:p>
    <w:p>
      <w:pPr>
        <w:spacing w:after="60"/>
        <w:jc w:val="center"/>
      </w:pPr>
      <w:r>
        <w:rPr>
          <w:b w:val="0"/>
          <w:i/>
          <w:color w:val="444444"/>
          <w:sz w:val="20"/>
        </w:rPr>
        <w:t>ghaṛī muhat kā pāhuṇā kāj savāraṇhār</w:t>
      </w:r>
    </w:p>
    <w:p>
      <w:pPr>
        <w:spacing w:after="200"/>
        <w:jc w:val="center"/>
      </w:pPr>
      <w:r>
        <w:rPr>
          <w:b w:val="0"/>
          <w:i w:val="0"/>
          <w:color w:val="006000"/>
          <w:sz w:val="22"/>
        </w:rPr>
        <w:t>Как гость на короткое время становится устроителем дел дома, так и человек — гость в мире, но считает себя устроителем всех дел.</w:t>
      </w:r>
    </w:p>
    <w:p/>
    <w:p>
      <w:pPr>
        <w:spacing w:before="160" w:after="40"/>
        <w:jc w:val="center"/>
      </w:pPr>
      <w:r>
        <w:rPr>
          <w:b/>
          <w:i w:val="0"/>
          <w:color w:val="550000"/>
          <w:sz w:val="26"/>
        </w:rPr>
        <w:t>ਮਾਇਆ ਕਾਮਿ ਵਿਆਪਿਆ ਸਮਝੈ ਨਾਹੀ ਗਾਵਾਰੁ ॥</w:t>
      </w:r>
    </w:p>
    <w:p>
      <w:pPr>
        <w:spacing w:after="60"/>
        <w:jc w:val="center"/>
      </w:pPr>
      <w:r>
        <w:rPr>
          <w:b w:val="0"/>
          <w:i/>
          <w:color w:val="444444"/>
          <w:sz w:val="20"/>
        </w:rPr>
        <w:t>māiā kām viāpiā samjhai nāhī gāvār</w:t>
      </w:r>
    </w:p>
    <w:p>
      <w:pPr>
        <w:spacing w:after="200"/>
        <w:jc w:val="center"/>
      </w:pPr>
      <w:r>
        <w:rPr>
          <w:b w:val="0"/>
          <w:i w:val="0"/>
          <w:color w:val="006000"/>
          <w:sz w:val="22"/>
        </w:rPr>
        <w:t>Глупец не понимает истинного пути, он погружён в майю и страсть.</w:t>
      </w:r>
    </w:p>
    <w:p/>
    <w:p>
      <w:pPr>
        <w:spacing w:before="160" w:after="40"/>
        <w:jc w:val="center"/>
      </w:pPr>
      <w:r>
        <w:rPr>
          <w:b/>
          <w:i w:val="0"/>
          <w:color w:val="550000"/>
          <w:sz w:val="26"/>
        </w:rPr>
        <w:t>ਉਠਿ ਚਲਿਆ ਪਛੁਤਾਇਆ ਪਰਿਆ ਵਸਿ ਜੰਦਾਰ ॥੧॥</w:t>
      </w:r>
    </w:p>
    <w:p>
      <w:pPr>
        <w:spacing w:after="60"/>
        <w:jc w:val="center"/>
      </w:pPr>
      <w:r>
        <w:rPr>
          <w:b w:val="0"/>
          <w:i/>
          <w:color w:val="444444"/>
          <w:sz w:val="20"/>
        </w:rPr>
        <w:t>uṭh chaliā pachhutāiā pariā vas jandār</w:t>
      </w:r>
    </w:p>
    <w:p>
      <w:pPr>
        <w:spacing w:after="200"/>
        <w:jc w:val="center"/>
      </w:pPr>
      <w:r>
        <w:rPr>
          <w:b w:val="0"/>
          <w:i w:val="0"/>
          <w:color w:val="006000"/>
          <w:sz w:val="22"/>
        </w:rPr>
        <w:t>Когда он уходит, он раскаивается, но тогда уже попадает во власть Ямы.</w:t>
      </w:r>
    </w:p>
    <w:p/>
    <w:p>
      <w:pPr>
        <w:spacing w:before="160" w:after="40"/>
        <w:jc w:val="center"/>
      </w:pPr>
      <w:r>
        <w:rPr>
          <w:b/>
          <w:i w:val="0"/>
          <w:color w:val="550000"/>
          <w:sz w:val="26"/>
        </w:rPr>
        <w:t>ਅੰਧੇ ਤੂੰ ਬੈਠਾ ਕੰਧੀ ਪਾਹਿ ॥</w:t>
      </w:r>
    </w:p>
    <w:p>
      <w:pPr>
        <w:spacing w:after="60"/>
        <w:jc w:val="center"/>
      </w:pPr>
      <w:r>
        <w:rPr>
          <w:b w:val="0"/>
          <w:i/>
          <w:color w:val="444444"/>
          <w:sz w:val="20"/>
        </w:rPr>
        <w:t>andhē tū baiṭhā kandhī pāhi</w:t>
      </w:r>
    </w:p>
    <w:p>
      <w:pPr>
        <w:spacing w:after="200"/>
        <w:jc w:val="center"/>
      </w:pPr>
      <w:r>
        <w:rPr>
          <w:b w:val="0"/>
          <w:i w:val="0"/>
          <w:color w:val="006000"/>
          <w:sz w:val="22"/>
        </w:rPr>
        <w:t>О ослеплённый майей! Ты сидишь на краю, как дерево у берега реки, которое может упасть в любой момент.</w:t>
      </w:r>
    </w:p>
    <w:p/>
    <w:p>
      <w:pPr>
        <w:spacing w:before="160" w:after="40"/>
        <w:jc w:val="center"/>
      </w:pPr>
      <w:r>
        <w:rPr>
          <w:b/>
          <w:i w:val="0"/>
          <w:color w:val="550000"/>
          <w:sz w:val="26"/>
        </w:rPr>
        <w:t>ਜੇ ਹੋਵੀ ਪੂਰਬਿ ਲਿਖਿਆ ਤਾ ਗੁਰ ਕਾ ਬਚਨੁ ਕਮਾਹਿ ॥੧॥ ਰਹਾਉ ॥</w:t>
      </w:r>
    </w:p>
    <w:p>
      <w:pPr>
        <w:spacing w:after="60"/>
        <w:jc w:val="center"/>
      </w:pPr>
      <w:r>
        <w:rPr>
          <w:b w:val="0"/>
          <w:i/>
          <w:color w:val="444444"/>
          <w:sz w:val="20"/>
        </w:rPr>
        <w:t>jē hovī pūrab likhiā tā gur kā bachan kamāhi</w:t>
      </w:r>
    </w:p>
    <w:p>
      <w:pPr>
        <w:spacing w:after="200"/>
        <w:jc w:val="center"/>
      </w:pPr>
      <w:r>
        <w:rPr>
          <w:b w:val="0"/>
          <w:i w:val="0"/>
          <w:color w:val="006000"/>
          <w:sz w:val="22"/>
        </w:rPr>
        <w:t>Если у тебя есть заслуги прошлых рождений, ты последуешь наставлению Гуру и избежишь духовной смерти.</w:t>
      </w:r>
    </w:p>
    <w:p/>
    <w:p>
      <w:pPr>
        <w:spacing w:before="160" w:after="40"/>
        <w:jc w:val="center"/>
      </w:pPr>
      <w:r>
        <w:rPr>
          <w:b/>
          <w:i w:val="0"/>
          <w:color w:val="550000"/>
          <w:sz w:val="26"/>
        </w:rPr>
        <w:t>ਹਰੀ ਨਾਹੀ ਨਹ ਡਡੁਰੀ ਪਕੀ ਵਢਣਹਾਰ ॥</w:t>
      </w:r>
    </w:p>
    <w:p>
      <w:pPr>
        <w:spacing w:after="60"/>
        <w:jc w:val="center"/>
      </w:pPr>
      <w:r>
        <w:rPr>
          <w:b w:val="0"/>
          <w:i/>
          <w:color w:val="444444"/>
          <w:sz w:val="20"/>
        </w:rPr>
        <w:t>harī nāhī nah ḍaḍurī pakī vaḍaṇhār</w:t>
      </w:r>
    </w:p>
    <w:p>
      <w:pPr>
        <w:spacing w:after="200"/>
        <w:jc w:val="center"/>
      </w:pPr>
      <w:r>
        <w:rPr>
          <w:b w:val="0"/>
          <w:i w:val="0"/>
          <w:color w:val="006000"/>
          <w:sz w:val="22"/>
        </w:rPr>
        <w:t>Не обязательно, что зелёное не срежут, а срежут только спелое.</w:t>
      </w:r>
    </w:p>
    <w:p/>
    <w:p>
      <w:pPr>
        <w:spacing w:before="160" w:after="40"/>
        <w:jc w:val="center"/>
      </w:pPr>
      <w:r>
        <w:rPr>
          <w:b/>
          <w:i w:val="0"/>
          <w:color w:val="550000"/>
          <w:sz w:val="26"/>
        </w:rPr>
        <w:t>ਲੈ ਲੈ ਦਾਤ ਪਹੁਤਿਆ ਲਾਵੇ ਕਰਿ ਤਈਆਰੁ ॥</w:t>
      </w:r>
    </w:p>
    <w:p>
      <w:pPr>
        <w:spacing w:after="60"/>
        <w:jc w:val="center"/>
      </w:pPr>
      <w:r>
        <w:rPr>
          <w:b w:val="0"/>
          <w:i/>
          <w:color w:val="444444"/>
          <w:sz w:val="20"/>
        </w:rPr>
        <w:t>lai lai dāt pahutiā lāvē kar taiyār</w:t>
      </w:r>
    </w:p>
    <w:p>
      <w:pPr>
        <w:spacing w:after="200"/>
        <w:jc w:val="center"/>
      </w:pPr>
      <w:r>
        <w:rPr>
          <w:b w:val="0"/>
          <w:i w:val="0"/>
          <w:color w:val="006000"/>
          <w:sz w:val="22"/>
        </w:rPr>
        <w:t>Когда хозяин поля пожелает, жнецы приходят с серпами.</w:t>
      </w:r>
    </w:p>
    <w:p/>
    <w:p>
      <w:pPr>
        <w:spacing w:before="160" w:after="40"/>
        <w:jc w:val="center"/>
      </w:pPr>
      <w:r>
        <w:rPr>
          <w:b/>
          <w:i w:val="0"/>
          <w:color w:val="550000"/>
          <w:sz w:val="26"/>
        </w:rPr>
        <w:t>ਜਾ ਹੋਆ ਹੁਕਮੁ ਕਿਰਸਾਣ ਦਾ ਤਾ ਲੁਣਿ ਮਿਣਿਆ ਖੇਤਾਰੁ ॥੨॥</w:t>
      </w:r>
    </w:p>
    <w:p>
      <w:pPr>
        <w:spacing w:after="60"/>
        <w:jc w:val="center"/>
      </w:pPr>
      <w:r>
        <w:rPr>
          <w:b w:val="0"/>
          <w:i/>
          <w:color w:val="444444"/>
          <w:sz w:val="20"/>
        </w:rPr>
        <w:t>jā hoā hukam kirsāṇ dā tā luṇ miṇiā khetār</w:t>
      </w:r>
    </w:p>
    <w:p>
      <w:pPr>
        <w:spacing w:after="200"/>
        <w:jc w:val="center"/>
      </w:pPr>
      <w:r>
        <w:rPr>
          <w:b w:val="0"/>
          <w:i w:val="0"/>
          <w:color w:val="006000"/>
          <w:sz w:val="22"/>
        </w:rPr>
        <w:t>Когда приходит приказ хозяина поля, всё поле срезают и убирают.</w:t>
      </w:r>
    </w:p>
    <w:p/>
    <w:p>
      <w:pPr>
        <w:spacing w:before="160" w:after="40"/>
        <w:jc w:val="center"/>
      </w:pPr>
      <w:r>
        <w:rPr>
          <w:b/>
          <w:i w:val="0"/>
          <w:color w:val="550000"/>
          <w:sz w:val="26"/>
        </w:rPr>
        <w:t>ਪਹਿਲਾ ਪਹਰੁ ਧੰਧੈ ਗਇਆ ਦੂਜੈ ਭਰਿ ਸੋਇਆ ॥</w:t>
      </w:r>
    </w:p>
    <w:p>
      <w:pPr>
        <w:spacing w:after="60"/>
        <w:jc w:val="center"/>
      </w:pPr>
      <w:r>
        <w:rPr>
          <w:b w:val="0"/>
          <w:i/>
          <w:color w:val="444444"/>
          <w:sz w:val="20"/>
        </w:rPr>
        <w:t>pahilā pahar dhanḍhai giā dūjai bhar soiā</w:t>
      </w:r>
    </w:p>
    <w:p>
      <w:pPr>
        <w:spacing w:after="200"/>
        <w:jc w:val="center"/>
      </w:pPr>
      <w:r>
        <w:rPr>
          <w:b w:val="0"/>
          <w:i w:val="0"/>
          <w:color w:val="006000"/>
          <w:sz w:val="22"/>
        </w:rPr>
        <w:t>Первая часть жизни проходит в делах, во второй он погружён в сон привязанности.</w:t>
      </w:r>
    </w:p>
    <w:p/>
    <w:p>
      <w:pPr>
        <w:spacing w:before="160" w:after="40"/>
        <w:jc w:val="center"/>
      </w:pPr>
      <w:r>
        <w:rPr>
          <w:b/>
          <w:i w:val="0"/>
          <w:color w:val="550000"/>
          <w:sz w:val="26"/>
        </w:rPr>
        <w:t>ਤੀਜੈ ਝਾਖ ਝਖਾਇਆ ਚਉਥੈ ਭੋਰੁ ਭਇਆ ॥</w:t>
      </w:r>
    </w:p>
    <w:p>
      <w:pPr>
        <w:spacing w:after="60"/>
        <w:jc w:val="center"/>
      </w:pPr>
      <w:r>
        <w:rPr>
          <w:b w:val="0"/>
          <w:i/>
          <w:color w:val="444444"/>
          <w:sz w:val="20"/>
        </w:rPr>
        <w:t>tījai jhākh jhakhāiā chauthai bhor bhaiā</w:t>
      </w:r>
    </w:p>
    <w:p>
      <w:pPr>
        <w:spacing w:after="200"/>
        <w:jc w:val="center"/>
      </w:pPr>
      <w:r>
        <w:rPr>
          <w:b w:val="0"/>
          <w:i w:val="0"/>
          <w:color w:val="006000"/>
          <w:sz w:val="22"/>
        </w:rPr>
        <w:t>В третьей он предаётся чувственным удовольствиям, а в четвёртой наступает рассвет — приходит старость и смерть.</w:t>
      </w:r>
    </w:p>
    <w:p/>
    <w:p>
      <w:pPr>
        <w:spacing w:before="160" w:after="40"/>
        <w:jc w:val="center"/>
      </w:pPr>
      <w:r>
        <w:rPr>
          <w:b/>
          <w:i w:val="0"/>
          <w:color w:val="550000"/>
          <w:sz w:val="26"/>
        </w:rPr>
        <w:t>ਕਦ ਹੀ ਚਿਤਿ ਨ ਆਇਓ ਜਿਨਿ ਜੀਉ ਪਿੰਡੁ ਦੀਆ ॥੩॥</w:t>
      </w:r>
    </w:p>
    <w:p>
      <w:pPr>
        <w:spacing w:after="60"/>
        <w:jc w:val="center"/>
      </w:pPr>
      <w:r>
        <w:rPr>
          <w:b w:val="0"/>
          <w:i/>
          <w:color w:val="444444"/>
          <w:sz w:val="20"/>
        </w:rPr>
        <w:t>kad hī chit na āio jin jīu piṇḍ dīā</w:t>
      </w:r>
    </w:p>
    <w:p>
      <w:pPr>
        <w:spacing w:after="200"/>
        <w:jc w:val="center"/>
      </w:pPr>
      <w:r>
        <w:rPr>
          <w:b w:val="0"/>
          <w:i w:val="0"/>
          <w:color w:val="006000"/>
          <w:sz w:val="22"/>
        </w:rPr>
        <w:t>Того, кто дал ему жизнь и тело, он никогда не вспоминает.</w:t>
      </w:r>
    </w:p>
    <w:p/>
    <w:p>
      <w:pPr>
        <w:spacing w:before="160" w:after="40"/>
        <w:jc w:val="center"/>
      </w:pPr>
      <w:r>
        <w:rPr>
          <w:b/>
          <w:i w:val="0"/>
          <w:color w:val="550000"/>
          <w:sz w:val="26"/>
        </w:rPr>
        <w:t>ਸਾਧਸੰਗਤਿ ਕਉ ਵਾਰਿਆ ਜੀਉ ਕੀਆ ਕੁਰਬਾਣੁ ॥</w:t>
      </w:r>
    </w:p>
    <w:p>
      <w:pPr>
        <w:spacing w:after="60"/>
        <w:jc w:val="center"/>
      </w:pPr>
      <w:r>
        <w:rPr>
          <w:b w:val="0"/>
          <w:i/>
          <w:color w:val="444444"/>
          <w:sz w:val="20"/>
        </w:rPr>
        <w:t>sādh sangat kau vāriā jīo kīā kurbāṇ</w:t>
      </w:r>
    </w:p>
    <w:p>
      <w:pPr>
        <w:spacing w:after="200"/>
        <w:jc w:val="center"/>
      </w:pPr>
      <w:r>
        <w:rPr>
          <w:b w:val="0"/>
          <w:i w:val="0"/>
          <w:color w:val="006000"/>
          <w:sz w:val="22"/>
        </w:rPr>
        <w:t>Я жертвую собой ради святого собрания, отдаю свою жизнь за него.</w:t>
      </w:r>
    </w:p>
    <w:p/>
    <w:p>
      <w:pPr>
        <w:spacing w:before="160" w:after="40"/>
        <w:jc w:val="center"/>
      </w:pPr>
      <w:r>
        <w:rPr>
          <w:b/>
          <w:i w:val="0"/>
          <w:color w:val="550000"/>
          <w:sz w:val="26"/>
        </w:rPr>
        <w:t>ਜਿਸ ਤੇ ਸੋਝੀ ਮਨਿ ਪਈ ਮਿਲਿਆ ਪੁਰਖੁ ਸੁਜਾਣੁ ॥</w:t>
      </w:r>
    </w:p>
    <w:p>
      <w:pPr>
        <w:spacing w:after="60"/>
        <w:jc w:val="center"/>
      </w:pPr>
      <w:r>
        <w:rPr>
          <w:b w:val="0"/>
          <w:i/>
          <w:color w:val="444444"/>
          <w:sz w:val="20"/>
        </w:rPr>
        <w:t>jis te sojhī man paī miliā purakh sujāṇ</w:t>
      </w:r>
    </w:p>
    <w:p>
      <w:pPr>
        <w:spacing w:after="200"/>
        <w:jc w:val="center"/>
      </w:pPr>
      <w:r>
        <w:rPr>
          <w:b w:val="0"/>
          <w:i w:val="0"/>
          <w:color w:val="006000"/>
          <w:sz w:val="22"/>
        </w:rPr>
        <w:t>Ибо через него приходит понимание и встречается Всеведущий Господь.</w:t>
      </w:r>
    </w:p>
    <w:p/>
    <w:p>
      <w:pPr>
        <w:spacing w:before="160" w:after="40"/>
        <w:jc w:val="center"/>
      </w:pPr>
      <w:r>
        <w:rPr>
          <w:b/>
          <w:i w:val="0"/>
          <w:color w:val="550000"/>
          <w:sz w:val="26"/>
        </w:rPr>
        <w:t>ਨਾਨਕ ਡਿਠਾ ਸਦਾ ਨਾਲਿ ਹਰਿ ਅੰਤਰਜਾਮੀ ਜਾਣੁ ॥੪॥੪॥੭੪॥</w:t>
      </w:r>
    </w:p>
    <w:p>
      <w:pPr>
        <w:spacing w:after="60"/>
        <w:jc w:val="center"/>
      </w:pPr>
      <w:r>
        <w:rPr>
          <w:b w:val="0"/>
          <w:i/>
          <w:color w:val="444444"/>
          <w:sz w:val="20"/>
        </w:rPr>
        <w:t>nānak diṭhā sadā nāl har antarjāmī jāṇ</w:t>
      </w:r>
    </w:p>
    <w:p>
      <w:pPr>
        <w:spacing w:after="200"/>
        <w:jc w:val="center"/>
      </w:pPr>
      <w:r>
        <w:rPr>
          <w:b w:val="0"/>
          <w:i w:val="0"/>
          <w:color w:val="006000"/>
          <w:sz w:val="22"/>
        </w:rPr>
        <w:t>О Нанак, я вижу Вездесущего Господа всегда рядом с собой.</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ਸਭੇ ਗਲਾ ਵਿਸਰਨੁ ਇਕੋ ਵਿਸਰਿ ਨ ਜਾਉ ॥</w:t>
      </w:r>
    </w:p>
    <w:p>
      <w:pPr>
        <w:spacing w:after="60"/>
        <w:jc w:val="center"/>
      </w:pPr>
      <w:r>
        <w:rPr>
          <w:b w:val="0"/>
          <w:i/>
          <w:color w:val="444444"/>
          <w:sz w:val="20"/>
        </w:rPr>
        <w:t>sabhē galā visran iko visar na jāu</w:t>
      </w:r>
    </w:p>
    <w:p>
      <w:pPr>
        <w:spacing w:after="200"/>
        <w:jc w:val="center"/>
      </w:pPr>
      <w:r>
        <w:rPr>
          <w:b w:val="0"/>
          <w:i w:val="0"/>
          <w:color w:val="006000"/>
          <w:sz w:val="22"/>
        </w:rPr>
        <w:t>Пусть всё забудется, но пусть Имя Бога никогда не забудется.</w:t>
      </w:r>
    </w:p>
    <w:p/>
    <w:p>
      <w:pPr>
        <w:spacing w:before="160" w:after="40"/>
        <w:jc w:val="center"/>
      </w:pPr>
      <w:r>
        <w:rPr>
          <w:b/>
          <w:i w:val="0"/>
          <w:color w:val="550000"/>
          <w:sz w:val="26"/>
        </w:rPr>
        <w:t>ਧੰਧਾ ਸਭੁ ਜਲਾਇ ਕੈ ਗੁਰਿ ਨਾਮੁ ਦੀਆ ਸਚੁ ਸੁਆਉ ॥</w:t>
      </w:r>
    </w:p>
    <w:p>
      <w:pPr>
        <w:spacing w:after="60"/>
        <w:jc w:val="center"/>
      </w:pPr>
      <w:r>
        <w:rPr>
          <w:b w:val="0"/>
          <w:i/>
          <w:color w:val="444444"/>
          <w:sz w:val="20"/>
        </w:rPr>
        <w:t>dhanḍhā sabh jalāe kai gur nām dīā sach suāu</w:t>
      </w:r>
    </w:p>
    <w:p>
      <w:pPr>
        <w:spacing w:after="200"/>
        <w:jc w:val="center"/>
      </w:pPr>
      <w:r>
        <w:rPr>
          <w:b w:val="0"/>
          <w:i w:val="0"/>
          <w:color w:val="006000"/>
          <w:sz w:val="22"/>
        </w:rPr>
        <w:t>Гуру сжёг привязанность ко всем делам и дал Имя — это стало истинной целью жизни.</w:t>
      </w:r>
    </w:p>
    <w:p/>
    <w:p>
      <w:pPr>
        <w:spacing w:before="160" w:after="40"/>
        <w:jc w:val="center"/>
      </w:pPr>
      <w:r>
        <w:rPr>
          <w:b/>
          <w:i w:val="0"/>
          <w:color w:val="550000"/>
          <w:sz w:val="26"/>
        </w:rPr>
        <w:t>ਆਸਾ ਸਭੇ ਲਾਹਿ ਕੈ ਇਕਾ ਆਸ ਕਮਾਉ ॥</w:t>
      </w:r>
    </w:p>
    <w:p>
      <w:pPr>
        <w:spacing w:after="60"/>
        <w:jc w:val="center"/>
      </w:pPr>
      <w:r>
        <w:rPr>
          <w:b w:val="0"/>
          <w:i/>
          <w:color w:val="444444"/>
          <w:sz w:val="20"/>
        </w:rPr>
        <w:t>āsā sabhē lāhi kai ikā ās kamāu</w:t>
      </w:r>
    </w:p>
    <w:p>
      <w:pPr>
        <w:spacing w:after="200"/>
        <w:jc w:val="center"/>
      </w:pPr>
      <w:r>
        <w:rPr>
          <w:b w:val="0"/>
          <w:i w:val="0"/>
          <w:color w:val="006000"/>
          <w:sz w:val="22"/>
        </w:rPr>
        <w:t>Я устраняю все желания и укрепляю одно — стремление к Богу.</w:t>
      </w:r>
    </w:p>
    <w:p/>
    <w:p>
      <w:pPr>
        <w:spacing w:before="160" w:after="40"/>
        <w:jc w:val="center"/>
      </w:pPr>
      <w:r>
        <w:rPr>
          <w:b/>
          <w:i w:val="0"/>
          <w:color w:val="550000"/>
          <w:sz w:val="26"/>
        </w:rPr>
        <w:t>ਜਿਨੀ ਸਤਿਗੁਰੁ ਸੇਵਿਆ ਤਿਨ ਅਗੈ ਮਿਲਿਆ ਥਾਉ ॥੧॥</w:t>
      </w:r>
    </w:p>
    <w:p>
      <w:pPr>
        <w:spacing w:after="60"/>
        <w:jc w:val="center"/>
      </w:pPr>
      <w:r>
        <w:rPr>
          <w:b w:val="0"/>
          <w:i/>
          <w:color w:val="444444"/>
          <w:sz w:val="20"/>
        </w:rPr>
        <w:t>jinī satgur sēviā tin agai miliā thāu</w:t>
      </w:r>
    </w:p>
    <w:p>
      <w:pPr>
        <w:spacing w:after="200"/>
        <w:jc w:val="center"/>
      </w:pPr>
      <w:r>
        <w:rPr>
          <w:b w:val="0"/>
          <w:i w:val="0"/>
          <w:color w:val="006000"/>
          <w:sz w:val="22"/>
        </w:rPr>
        <w:t>Те, кто служил Сатгуру, получают почёт в обители Господа.</w:t>
      </w:r>
    </w:p>
    <w:p/>
    <w:p>
      <w:pPr>
        <w:spacing w:before="160" w:after="40"/>
        <w:jc w:val="center"/>
      </w:pPr>
      <w:r>
        <w:rPr>
          <w:b/>
          <w:i w:val="0"/>
          <w:color w:val="550000"/>
          <w:sz w:val="26"/>
        </w:rPr>
        <w:t>ਮਨ ਮੇਰੇ ਕਰਤੇ ਨੋ ਸਾਲਾਹਿ ॥</w:t>
      </w:r>
    </w:p>
    <w:p>
      <w:pPr>
        <w:spacing w:after="60"/>
        <w:jc w:val="center"/>
      </w:pPr>
      <w:r>
        <w:rPr>
          <w:b w:val="0"/>
          <w:i/>
          <w:color w:val="444444"/>
          <w:sz w:val="20"/>
        </w:rPr>
        <w:t>man mērē kartē no sālāh</w:t>
      </w:r>
    </w:p>
    <w:p>
      <w:pPr>
        <w:spacing w:after="200"/>
        <w:jc w:val="center"/>
      </w:pPr>
      <w:r>
        <w:rPr>
          <w:b w:val="0"/>
          <w:i w:val="0"/>
          <w:color w:val="006000"/>
          <w:sz w:val="22"/>
        </w:rPr>
        <w:t>О мой ум! Прославляй Творца.</w:t>
      </w:r>
    </w:p>
    <w:p/>
    <w:p>
      <w:pPr>
        <w:spacing w:before="160" w:after="40"/>
        <w:jc w:val="center"/>
      </w:pPr>
      <w:r>
        <w:rPr>
          <w:b/>
          <w:i w:val="0"/>
          <w:color w:val="550000"/>
          <w:sz w:val="26"/>
        </w:rPr>
        <w:t>ਸਭੇ ਛਡਿ ਸਿਆਣਪਾ ਗੁਰ ਕੀ ਪੈਰੀ ਪਾਹਿ ॥੧॥ ਰਹਾਉ ॥</w:t>
      </w:r>
    </w:p>
    <w:p>
      <w:pPr>
        <w:spacing w:after="60"/>
        <w:jc w:val="center"/>
      </w:pPr>
      <w:r>
        <w:rPr>
          <w:b w:val="0"/>
          <w:i/>
          <w:color w:val="444444"/>
          <w:sz w:val="20"/>
        </w:rPr>
        <w:t>sabhē chhaḍ siyāṇpā gur kī pairī pāhi</w:t>
      </w:r>
    </w:p>
    <w:p>
      <w:pPr>
        <w:spacing w:after="200"/>
        <w:jc w:val="center"/>
      </w:pPr>
      <w:r>
        <w:rPr>
          <w:b w:val="0"/>
          <w:i w:val="0"/>
          <w:color w:val="006000"/>
          <w:sz w:val="22"/>
        </w:rPr>
        <w:t>Оставь всю хитрость и припади к стопам Гуру.</w:t>
      </w:r>
    </w:p>
    <w:p/>
    <w:p>
      <w:pPr>
        <w:spacing w:before="160" w:after="40"/>
        <w:jc w:val="center"/>
      </w:pPr>
      <w:r>
        <w:rPr>
          <w:b/>
          <w:i w:val="0"/>
          <w:color w:val="550000"/>
          <w:sz w:val="26"/>
        </w:rPr>
        <w:t>ਦੁਖ ਭੁਖ ਨਹ ਵਿਆਪਈ ਜੇ ਸੁਖਦਾਤਾ ਮਨਿ ਹੋਇ ॥</w:t>
      </w:r>
    </w:p>
    <w:p>
      <w:pPr>
        <w:spacing w:after="60"/>
        <w:jc w:val="center"/>
      </w:pPr>
      <w:r>
        <w:rPr>
          <w:b w:val="0"/>
          <w:i/>
          <w:color w:val="444444"/>
          <w:sz w:val="20"/>
        </w:rPr>
        <w:t>dukh bhukh nah viāpai jē sukhdātā man hoi</w:t>
      </w:r>
    </w:p>
    <w:p>
      <w:pPr>
        <w:spacing w:after="200"/>
        <w:jc w:val="center"/>
      </w:pPr>
      <w:r>
        <w:rPr>
          <w:b w:val="0"/>
          <w:i w:val="0"/>
          <w:color w:val="006000"/>
          <w:sz w:val="22"/>
        </w:rPr>
        <w:t>Если Дарующий счастье пребывает в сердце, ни страдания, ни жажда не одолевают.</w:t>
      </w:r>
    </w:p>
    <w:p/>
    <w:p>
      <w:pPr>
        <w:spacing w:before="160" w:after="40"/>
        <w:jc w:val="center"/>
      </w:pPr>
      <w:r>
        <w:rPr>
          <w:b/>
          <w:i w:val="0"/>
          <w:color w:val="550000"/>
          <w:sz w:val="26"/>
        </w:rPr>
        <w:t>ਕਿਤ ਹੀ ਕੰਮਿ ਨ ਛਿਜੀਐ ਜਾ ਹਿਰਦੈ ਸਚਾ ਸੋਇ ॥</w:t>
      </w:r>
    </w:p>
    <w:p>
      <w:pPr>
        <w:spacing w:after="60"/>
        <w:jc w:val="center"/>
      </w:pPr>
      <w:r>
        <w:rPr>
          <w:b w:val="0"/>
          <w:i/>
          <w:color w:val="444444"/>
          <w:sz w:val="20"/>
        </w:rPr>
        <w:t>kit hī kam na chhijīai jā hirdai sachā soi</w:t>
      </w:r>
    </w:p>
    <w:p>
      <w:pPr>
        <w:spacing w:after="200"/>
        <w:jc w:val="center"/>
      </w:pPr>
      <w:r>
        <w:rPr>
          <w:b w:val="0"/>
          <w:i w:val="0"/>
          <w:color w:val="006000"/>
          <w:sz w:val="22"/>
        </w:rPr>
        <w:t>Если в сердце живёт Истинный, никакая деятельность не ослабляет духовную жизнь.</w:t>
      </w:r>
    </w:p>
    <w:p/>
    <w:p>
      <w:pPr>
        <w:spacing w:before="160" w:after="40"/>
        <w:jc w:val="center"/>
      </w:pPr>
      <w:r>
        <w:rPr>
          <w:b/>
          <w:i w:val="0"/>
          <w:color w:val="550000"/>
          <w:sz w:val="26"/>
        </w:rPr>
        <w:t>ਜਿਸੁ ਤੂੰ ਰਖਹਿ ਹਥ ਦੇ ਤਿਸੁ ਮਾਰਿ ਨ ਸਕੈ ਕੋਇ ॥</w:t>
      </w:r>
    </w:p>
    <w:p>
      <w:pPr>
        <w:spacing w:after="60"/>
        <w:jc w:val="center"/>
      </w:pPr>
      <w:r>
        <w:rPr>
          <w:b w:val="0"/>
          <w:i/>
          <w:color w:val="444444"/>
          <w:sz w:val="20"/>
        </w:rPr>
        <w:t>jis tū rakhahi hath de tis mār na sakai koi</w:t>
      </w:r>
    </w:p>
    <w:p>
      <w:pPr>
        <w:spacing w:after="200"/>
        <w:jc w:val="center"/>
      </w:pPr>
      <w:r>
        <w:rPr>
          <w:b w:val="0"/>
          <w:i w:val="0"/>
          <w:color w:val="006000"/>
          <w:sz w:val="22"/>
        </w:rPr>
        <w:t>Кого Ты защищаешь, тому никто не может причинить духовную смерть.</w:t>
      </w:r>
    </w:p>
    <w:p/>
    <w:p>
      <w:pPr>
        <w:spacing w:before="160" w:after="40"/>
        <w:jc w:val="center"/>
      </w:pPr>
      <w:r>
        <w:rPr>
          <w:b/>
          <w:i w:val="0"/>
          <w:color w:val="550000"/>
          <w:sz w:val="26"/>
        </w:rPr>
        <w:t>ਸੁਖਦਾਤਾ ਗੁਰੁ ਸੇਵੀਐ ਸਭਿ ਅਵਗਣ ਕਢੈ ਧੋਇ ॥੨॥</w:t>
      </w:r>
    </w:p>
    <w:p>
      <w:pPr>
        <w:spacing w:after="60"/>
        <w:jc w:val="center"/>
      </w:pPr>
      <w:r>
        <w:rPr>
          <w:b w:val="0"/>
          <w:i/>
          <w:color w:val="444444"/>
          <w:sz w:val="20"/>
        </w:rPr>
        <w:t>sukhdātā gur sēvīai sabh avgaṇ kaḍhai dhoē</w:t>
      </w:r>
    </w:p>
    <w:p>
      <w:pPr>
        <w:spacing w:after="200"/>
        <w:jc w:val="center"/>
      </w:pPr>
      <w:r>
        <w:rPr>
          <w:b w:val="0"/>
          <w:i w:val="0"/>
          <w:color w:val="006000"/>
          <w:sz w:val="22"/>
        </w:rPr>
        <w:t>Служи Гуру — Дарующему блаженство, он смывает все пороки.</w:t>
      </w:r>
    </w:p>
    <w:p/>
    <w:p>
      <w:pPr>
        <w:spacing w:before="160" w:after="40"/>
        <w:jc w:val="center"/>
      </w:pPr>
      <w:r>
        <w:rPr>
          <w:b/>
          <w:i w:val="0"/>
          <w:color w:val="550000"/>
          <w:sz w:val="26"/>
        </w:rPr>
        <w:t>ਸੇਵਾ ਮੰਗੈ ਸੇਵਕੋ ਲਾਈਆਂ ਅਪੁਨੀ ਸੇਵ ॥</w:t>
      </w:r>
    </w:p>
    <w:p>
      <w:pPr>
        <w:spacing w:after="60"/>
        <w:jc w:val="center"/>
      </w:pPr>
      <w:r>
        <w:rPr>
          <w:b w:val="0"/>
          <w:i/>
          <w:color w:val="444444"/>
          <w:sz w:val="20"/>
        </w:rPr>
        <w:t>sēvā mangae sēvako lāīā apunī sēv</w:t>
      </w:r>
    </w:p>
    <w:p>
      <w:pPr>
        <w:spacing w:after="200"/>
        <w:jc w:val="center"/>
      </w:pPr>
      <w:r>
        <w:rPr>
          <w:b w:val="0"/>
          <w:i w:val="0"/>
          <w:color w:val="006000"/>
          <w:sz w:val="22"/>
        </w:rPr>
        <w:t>Я, слуга, прошу дар служения тем, кого Ты привёл к служению.</w:t>
      </w:r>
    </w:p>
    <w:p/>
    <w:p>
      <w:pPr>
        <w:spacing w:before="160" w:after="40"/>
        <w:jc w:val="center"/>
      </w:pPr>
      <w:r>
        <w:rPr>
          <w:b/>
          <w:i w:val="0"/>
          <w:color w:val="550000"/>
          <w:sz w:val="26"/>
        </w:rPr>
        <w:t>ਸਾਧੂ ਸੰਗੁ ਮਸਕਤੇ ਤੂਠੈ ਪਾਵਾ ਦੇਵ ॥</w:t>
      </w:r>
    </w:p>
    <w:p>
      <w:pPr>
        <w:spacing w:after="60"/>
        <w:jc w:val="center"/>
      </w:pPr>
      <w:r>
        <w:rPr>
          <w:b w:val="0"/>
          <w:i/>
          <w:color w:val="444444"/>
          <w:sz w:val="20"/>
        </w:rPr>
        <w:t>sādhū sang maskatē tūṭhai pāvā dēv</w:t>
      </w:r>
    </w:p>
    <w:p>
      <w:pPr>
        <w:spacing w:after="200"/>
        <w:jc w:val="center"/>
      </w:pPr>
      <w:r>
        <w:rPr>
          <w:b w:val="0"/>
          <w:i w:val="0"/>
          <w:color w:val="006000"/>
          <w:sz w:val="22"/>
        </w:rPr>
        <w:t>Если Ты даруешь милость, я получу общество святых и дар служения.</w:t>
      </w:r>
    </w:p>
    <w:p/>
    <w:p>
      <w:pPr>
        <w:spacing w:before="160" w:after="40"/>
        <w:jc w:val="center"/>
      </w:pPr>
      <w:r>
        <w:rPr>
          <w:b/>
          <w:i w:val="0"/>
          <w:color w:val="550000"/>
          <w:sz w:val="26"/>
        </w:rPr>
        <w:t>ਸਭੁ ਕਿਛੁ ਵਸਗਤਿ ਸਾਹਿਬੈ ਆਪੇ ਕਰਣ ਕਰੇਵ ॥</w:t>
      </w:r>
    </w:p>
    <w:p>
      <w:pPr>
        <w:spacing w:after="60"/>
        <w:jc w:val="center"/>
      </w:pPr>
      <w:r>
        <w:rPr>
          <w:b w:val="0"/>
          <w:i/>
          <w:color w:val="444444"/>
          <w:sz w:val="20"/>
        </w:rPr>
        <w:t>sabh kichh vasgat sāhibai āpē karaṇ karēv</w:t>
      </w:r>
    </w:p>
    <w:p>
      <w:pPr>
        <w:spacing w:after="200"/>
        <w:jc w:val="center"/>
      </w:pPr>
      <w:r>
        <w:rPr>
          <w:b w:val="0"/>
          <w:i w:val="0"/>
          <w:color w:val="006000"/>
          <w:sz w:val="22"/>
        </w:rPr>
        <w:t>Всё находится во власти Господа, Он Сам совершает всё.</w:t>
      </w:r>
    </w:p>
    <w:p/>
    <w:p>
      <w:pPr>
        <w:spacing w:before="160" w:after="40"/>
        <w:jc w:val="center"/>
      </w:pPr>
      <w:r>
        <w:rPr>
          <w:b/>
          <w:i w:val="0"/>
          <w:color w:val="550000"/>
          <w:sz w:val="26"/>
        </w:rPr>
        <w:t>ਸਤਿਗੁਰ ਕੈ ਬਲਿਹਾਰਣੈ ਮਨਸਾ ਸਭ ਪੂਰੇਵ ॥੩॥</w:t>
      </w:r>
    </w:p>
    <w:p>
      <w:pPr>
        <w:spacing w:after="60"/>
        <w:jc w:val="center"/>
      </w:pPr>
      <w:r>
        <w:rPr>
          <w:b w:val="0"/>
          <w:i/>
          <w:color w:val="444444"/>
          <w:sz w:val="20"/>
        </w:rPr>
        <w:t>satgur kai balihāraṇai mansā sabh pūrēv</w:t>
      </w:r>
    </w:p>
    <w:p>
      <w:pPr>
        <w:spacing w:after="200"/>
        <w:jc w:val="center"/>
      </w:pPr>
      <w:r>
        <w:rPr>
          <w:b w:val="0"/>
          <w:i w:val="0"/>
          <w:color w:val="006000"/>
          <w:sz w:val="22"/>
        </w:rPr>
        <w:t>Я жертвую собой ради Сатгуру, который исполняет все мои желания.</w:t>
      </w:r>
    </w:p>
    <w:p/>
    <w:p>
      <w:pPr>
        <w:spacing w:before="160" w:after="40"/>
        <w:jc w:val="center"/>
      </w:pPr>
      <w:r>
        <w:rPr>
          <w:b/>
          <w:i w:val="0"/>
          <w:color w:val="550000"/>
          <w:sz w:val="26"/>
        </w:rPr>
        <w:t>ਇਕੋ ਦਿਸੈ ਸਜਣੋ ਇਕੋ ਭਾਈ ਮੀਤੁ ॥</w:t>
      </w:r>
    </w:p>
    <w:p>
      <w:pPr>
        <w:spacing w:after="60"/>
        <w:jc w:val="center"/>
      </w:pPr>
      <w:r>
        <w:rPr>
          <w:b w:val="0"/>
          <w:i/>
          <w:color w:val="444444"/>
          <w:sz w:val="20"/>
        </w:rPr>
        <w:t>iko disai sajṇo iko bhāī mīt</w:t>
      </w:r>
    </w:p>
    <w:p>
      <w:pPr>
        <w:spacing w:after="200"/>
        <w:jc w:val="center"/>
      </w:pPr>
      <w:r>
        <w:rPr>
          <w:b w:val="0"/>
          <w:i w:val="0"/>
          <w:color w:val="006000"/>
          <w:sz w:val="22"/>
        </w:rPr>
        <w:t>В мире только Бог является истинным другом, братом и товарищем.</w:t>
      </w:r>
    </w:p>
    <w:p/>
    <w:p>
      <w:pPr>
        <w:spacing w:before="160" w:after="40"/>
        <w:jc w:val="center"/>
      </w:pPr>
      <w:r>
        <w:rPr>
          <w:b/>
          <w:i w:val="0"/>
          <w:color w:val="550000"/>
          <w:sz w:val="26"/>
        </w:rPr>
        <w:t>ਇਕਸੈ ਦੀ ਸਾਮਗਰੀ ਇਕਸੈ ਦੀ ਹੈ ਰੀਤਿ ॥</w:t>
      </w:r>
    </w:p>
    <w:p>
      <w:pPr>
        <w:spacing w:after="60"/>
        <w:jc w:val="center"/>
      </w:pPr>
      <w:r>
        <w:rPr>
          <w:b w:val="0"/>
          <w:i/>
          <w:color w:val="444444"/>
          <w:sz w:val="20"/>
        </w:rPr>
        <w:t>ikasai dī sāmagarī ikasai dī hai rīt</w:t>
      </w:r>
    </w:p>
    <w:p>
      <w:pPr>
        <w:spacing w:after="200"/>
        <w:jc w:val="center"/>
      </w:pPr>
      <w:r>
        <w:rPr>
          <w:b w:val="0"/>
          <w:i w:val="0"/>
          <w:color w:val="006000"/>
          <w:sz w:val="22"/>
        </w:rPr>
        <w:t>Всё богатство принадлежит одному Богу, и Его порядок действует в мире.</w:t>
      </w:r>
    </w:p>
    <w:p/>
    <w:p>
      <w:pPr>
        <w:spacing w:before="160" w:after="40"/>
        <w:jc w:val="center"/>
      </w:pPr>
      <w:r>
        <w:rPr>
          <w:b/>
          <w:i w:val="0"/>
          <w:color w:val="550000"/>
          <w:sz w:val="26"/>
        </w:rPr>
        <w:t>ਇਕਸ ਸਿਉ ਮਨੁ ਮਾਨਿਆ ਤਾ ਹੋਆ ਨਿਹਚਲੁ ਚੀਤੁ ॥</w:t>
      </w:r>
    </w:p>
    <w:p>
      <w:pPr>
        <w:spacing w:after="60"/>
        <w:jc w:val="center"/>
      </w:pPr>
      <w:r>
        <w:rPr>
          <w:b w:val="0"/>
          <w:i/>
          <w:color w:val="444444"/>
          <w:sz w:val="20"/>
        </w:rPr>
        <w:t>ikas sio man māniā tā hoā nihchal chīt</w:t>
      </w:r>
    </w:p>
    <w:p>
      <w:pPr>
        <w:spacing w:after="200"/>
        <w:jc w:val="center"/>
      </w:pPr>
      <w:r>
        <w:rPr>
          <w:b w:val="0"/>
          <w:i w:val="0"/>
          <w:color w:val="006000"/>
          <w:sz w:val="22"/>
        </w:rPr>
        <w:t>Когда ум утверждается в Едином, сознание становится неподвижным.</w:t>
      </w:r>
    </w:p>
    <w:p/>
    <w:p>
      <w:pPr>
        <w:spacing w:before="160" w:after="40"/>
        <w:jc w:val="center"/>
      </w:pPr>
      <w:r>
        <w:rPr>
          <w:b/>
          <w:i w:val="0"/>
          <w:color w:val="550000"/>
          <w:sz w:val="26"/>
        </w:rPr>
        <w:t>ਸਚੁ ਖਾਣਾ ਸਚੁ ਪੈਨਣਾ ਟੇਕ ਨਾਨਕ ਸਚੁ ਕੀਤੁ ॥੪॥੫॥੭੫॥</w:t>
      </w:r>
    </w:p>
    <w:p>
      <w:pPr>
        <w:spacing w:after="60"/>
        <w:jc w:val="center"/>
      </w:pPr>
      <w:r>
        <w:rPr>
          <w:b w:val="0"/>
          <w:i/>
          <w:color w:val="444444"/>
          <w:sz w:val="20"/>
        </w:rPr>
        <w:t>sach khāṇā sach painṇā ṭek nānak sach kīt</w:t>
      </w:r>
    </w:p>
    <w:p>
      <w:pPr>
        <w:spacing w:after="200"/>
        <w:jc w:val="center"/>
      </w:pPr>
      <w:r>
        <w:rPr>
          <w:b w:val="0"/>
          <w:i w:val="0"/>
          <w:color w:val="006000"/>
          <w:sz w:val="22"/>
        </w:rPr>
        <w:t>О Нанак, он делает Имя своей пищей, одеждой и опорой.</w:t>
      </w:r>
    </w:p>
    <w:p/>
    <w:p>
      <w:pPr>
        <w:spacing w:before="360" w:after="200"/>
        <w:jc w:val="center"/>
      </w:pPr>
      <w:r>
        <w:rPr>
          <w:b/>
          <w:color w:val="222222"/>
          <w:sz w:val="26"/>
        </w:rPr>
        <w:t>АНГ 44</w:t>
      </w:r>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ਸਭੇ ਥੋਕ ਪਰਾਪਤੇ ਜੇ ਆਵੈ ਇਕੁ ਹਥਿ ॥</w:t>
      </w:r>
    </w:p>
    <w:p>
      <w:pPr>
        <w:spacing w:after="60"/>
        <w:jc w:val="center"/>
      </w:pPr>
      <w:r>
        <w:rPr>
          <w:b w:val="0"/>
          <w:i/>
          <w:color w:val="444444"/>
          <w:sz w:val="20"/>
        </w:rPr>
        <w:t>sabhē thok parāptē jē āvai ik hath</w:t>
      </w:r>
    </w:p>
    <w:p>
      <w:pPr>
        <w:spacing w:after="200"/>
        <w:jc w:val="center"/>
      </w:pPr>
      <w:r>
        <w:rPr>
          <w:b w:val="0"/>
          <w:i w:val="0"/>
          <w:color w:val="006000"/>
          <w:sz w:val="22"/>
        </w:rPr>
        <w:t>Если обретается один Параматма, то (и) все прочие блага мира приходят (ведь дающий — Он Сам).</w:t>
      </w:r>
    </w:p>
    <w:p/>
    <w:p>
      <w:pPr>
        <w:spacing w:before="160" w:after="40"/>
        <w:jc w:val="center"/>
      </w:pPr>
      <w:r>
        <w:rPr>
          <w:b/>
          <w:i w:val="0"/>
          <w:color w:val="550000"/>
          <w:sz w:val="26"/>
        </w:rPr>
        <w:t>ਜਨਮੁ ਪਦਾਰਥੁ ਸਫਲੁ ਹੈ ਜੇ ਸਚਾ ਸਬਦੁ ਕਥਿ ॥</w:t>
      </w:r>
    </w:p>
    <w:p>
      <w:pPr>
        <w:spacing w:after="60"/>
        <w:jc w:val="center"/>
      </w:pPr>
      <w:r>
        <w:rPr>
          <w:b w:val="0"/>
          <w:i/>
          <w:color w:val="444444"/>
          <w:sz w:val="20"/>
        </w:rPr>
        <w:t>janam padārath safal hai jē sachā sabad kath</w:t>
      </w:r>
    </w:p>
    <w:p>
      <w:pPr>
        <w:spacing w:after="200"/>
        <w:jc w:val="center"/>
      </w:pPr>
      <w:r>
        <w:rPr>
          <w:b w:val="0"/>
          <w:i w:val="0"/>
          <w:color w:val="006000"/>
          <w:sz w:val="22"/>
        </w:rPr>
        <w:t>Если я постоянно прославляю вечно пребывающего Господа, то этот драгоценный человеческий рождение становится успешным.</w:t>
      </w:r>
    </w:p>
    <w:p/>
    <w:p>
      <w:pPr>
        <w:spacing w:before="160" w:after="40"/>
        <w:jc w:val="center"/>
      </w:pPr>
      <w:r>
        <w:rPr>
          <w:b/>
          <w:i w:val="0"/>
          <w:color w:val="550000"/>
          <w:sz w:val="26"/>
        </w:rPr>
        <w:t>ਗੁਰ ਤੇ ਮਹਲੁ ਪਰਾਪਤੇ ਜਿਸੁ ਲਿਖਿਆ ਹੋਵੈ ਮਥਿ ॥੧॥</w:t>
      </w:r>
    </w:p>
    <w:p>
      <w:pPr>
        <w:spacing w:after="60"/>
        <w:jc w:val="center"/>
      </w:pPr>
      <w:r>
        <w:rPr>
          <w:b w:val="0"/>
          <w:i/>
          <w:color w:val="444444"/>
          <w:sz w:val="20"/>
        </w:rPr>
        <w:t>gur tē mahal parāptē jis likhiā hovai math</w:t>
      </w:r>
    </w:p>
    <w:p>
      <w:pPr>
        <w:spacing w:after="200"/>
        <w:jc w:val="center"/>
      </w:pPr>
      <w:r>
        <w:rPr>
          <w:b w:val="0"/>
          <w:i w:val="0"/>
          <w:color w:val="006000"/>
          <w:sz w:val="22"/>
        </w:rPr>
        <w:t>Но только тот получает от Гуру обитель у стоп Параматмы, у кого на лбу написана (добрая) судьба.</w:t>
      </w:r>
    </w:p>
    <w:p/>
    <w:p>
      <w:pPr>
        <w:spacing w:before="160" w:after="40"/>
        <w:jc w:val="center"/>
      </w:pPr>
      <w:r>
        <w:rPr>
          <w:b/>
          <w:i w:val="0"/>
          <w:color w:val="550000"/>
          <w:sz w:val="26"/>
        </w:rPr>
        <w:t>ਮੇਰੇ ਮਨ ਏਕਸ ਸਿਉ ਚਿਤੁ ਲਾਇ ॥</w:t>
      </w:r>
    </w:p>
    <w:p>
      <w:pPr>
        <w:spacing w:after="60"/>
        <w:jc w:val="center"/>
      </w:pPr>
      <w:r>
        <w:rPr>
          <w:b w:val="0"/>
          <w:i/>
          <w:color w:val="444444"/>
          <w:sz w:val="20"/>
        </w:rPr>
        <w:t>mērē man ēkas siu chit lāi</w:t>
      </w:r>
    </w:p>
    <w:p>
      <w:pPr>
        <w:spacing w:after="200"/>
        <w:jc w:val="center"/>
      </w:pPr>
      <w:r>
        <w:rPr>
          <w:b w:val="0"/>
          <w:i w:val="0"/>
          <w:color w:val="006000"/>
          <w:sz w:val="22"/>
        </w:rPr>
        <w:t>О мой ум! Соедини сознание только с одним Параматмой.</w:t>
      </w:r>
    </w:p>
    <w:p/>
    <w:p>
      <w:pPr>
        <w:spacing w:before="160" w:after="40"/>
        <w:jc w:val="center"/>
      </w:pPr>
      <w:r>
        <w:rPr>
          <w:b/>
          <w:i w:val="0"/>
          <w:color w:val="550000"/>
          <w:sz w:val="26"/>
        </w:rPr>
        <w:t>ਏਕਸ ਬਿਨੁ ਸਭ ਧੰਧੁ ਹੈ ਸਭ ਮਿਥਿਆ ਮੋਹੁ ਮਾਇ ॥੧॥ ਰਹਾਉ ॥</w:t>
      </w:r>
    </w:p>
    <w:p>
      <w:pPr>
        <w:spacing w:after="60"/>
        <w:jc w:val="center"/>
      </w:pPr>
      <w:r>
        <w:rPr>
          <w:b w:val="0"/>
          <w:i/>
          <w:color w:val="444444"/>
          <w:sz w:val="20"/>
        </w:rPr>
        <w:t>ēkas bin sabh dhandh hai sabh mithyā moh māi</w:t>
      </w:r>
    </w:p>
    <w:p>
      <w:pPr>
        <w:spacing w:after="200"/>
        <w:jc w:val="center"/>
      </w:pPr>
      <w:r>
        <w:rPr>
          <w:b w:val="0"/>
          <w:i w:val="0"/>
          <w:color w:val="006000"/>
          <w:sz w:val="22"/>
        </w:rPr>
        <w:t>Без любви к одному Параматме вся суета мира становится путами, и вся привязанность к майе — напрасна.</w:t>
      </w:r>
    </w:p>
    <w:p/>
    <w:p>
      <w:pPr>
        <w:spacing w:before="160" w:after="40"/>
        <w:jc w:val="center"/>
      </w:pPr>
      <w:r>
        <w:rPr>
          <w:b/>
          <w:i w:val="0"/>
          <w:color w:val="550000"/>
          <w:sz w:val="26"/>
        </w:rPr>
        <w:t>ਲਖ ਖੁਸੀਆ ਪਾਤਿਸਾਹੀਆ ਜੇ ਸਤਿਗੁਰੁ ਨਦਰਿ ਕਰੇਇ ॥</w:t>
      </w:r>
    </w:p>
    <w:p>
      <w:pPr>
        <w:spacing w:after="60"/>
        <w:jc w:val="center"/>
      </w:pPr>
      <w:r>
        <w:rPr>
          <w:b w:val="0"/>
          <w:i/>
          <w:color w:val="444444"/>
          <w:sz w:val="20"/>
        </w:rPr>
        <w:t>lakh khusīā pātisāhīā jē satigur nadar karē</w:t>
      </w:r>
    </w:p>
    <w:p>
      <w:pPr>
        <w:spacing w:after="200"/>
        <w:jc w:val="center"/>
      </w:pPr>
      <w:r>
        <w:rPr>
          <w:b w:val="0"/>
          <w:i w:val="0"/>
          <w:color w:val="006000"/>
          <w:sz w:val="22"/>
        </w:rPr>
        <w:t>Если Сатгуру бросит (на меня) один милостивый взгляд, то я считаю, что получил радости миллионов царств.</w:t>
      </w:r>
    </w:p>
    <w:p/>
    <w:p>
      <w:pPr>
        <w:spacing w:before="160" w:after="40"/>
        <w:jc w:val="center"/>
      </w:pPr>
      <w:r>
        <w:rPr>
          <w:b/>
          <w:i w:val="0"/>
          <w:color w:val="550000"/>
          <w:sz w:val="26"/>
        </w:rPr>
        <w:t>ਨਿਮਖ ਏਕ ਹਰਿ ਨਾਮੁ ਦੇਇ ਮੇਰਾ ਮਨੁ ਤਨੁ ਸੀਤਲੁ ਹੋਇ ॥</w:t>
      </w:r>
    </w:p>
    <w:p>
      <w:pPr>
        <w:spacing w:after="60"/>
        <w:jc w:val="center"/>
      </w:pPr>
      <w:r>
        <w:rPr>
          <w:b w:val="0"/>
          <w:i/>
          <w:color w:val="444444"/>
          <w:sz w:val="20"/>
        </w:rPr>
        <w:t>nimakh ēk har nām dēi mērā man tan sītal hoi</w:t>
      </w:r>
    </w:p>
    <w:p>
      <w:pPr>
        <w:spacing w:after="200"/>
        <w:jc w:val="center"/>
      </w:pPr>
      <w:r>
        <w:rPr>
          <w:b w:val="0"/>
          <w:i w:val="0"/>
          <w:color w:val="006000"/>
          <w:sz w:val="22"/>
        </w:rPr>
        <w:t>Ибо когда Гуру дарует мне хотя бы на мгновение Имя Параматмы, мой ум становится спокойным, тело становится спокойным.</w:t>
      </w:r>
    </w:p>
    <w:p/>
    <w:p>
      <w:pPr>
        <w:spacing w:before="160" w:after="40"/>
        <w:jc w:val="center"/>
      </w:pPr>
      <w:r>
        <w:rPr>
          <w:b/>
          <w:i w:val="0"/>
          <w:color w:val="550000"/>
          <w:sz w:val="26"/>
        </w:rPr>
        <w:t>ਜਿਸ ਕਉ ਪੂਰਬਿ ਲਿਖਿਆ ਤਿਨਿ ਸਤਿਗੁਰ ਚਰਨ ਗਹੇ ॥੨॥</w:t>
      </w:r>
    </w:p>
    <w:p>
      <w:pPr>
        <w:spacing w:after="60"/>
        <w:jc w:val="center"/>
      </w:pPr>
      <w:r>
        <w:rPr>
          <w:b w:val="0"/>
          <w:i/>
          <w:color w:val="444444"/>
          <w:sz w:val="20"/>
        </w:rPr>
        <w:t>jis kau pūrab likhiā tin satigur charan gahē</w:t>
      </w:r>
    </w:p>
    <w:p>
      <w:pPr>
        <w:spacing w:after="200"/>
        <w:jc w:val="center"/>
      </w:pPr>
      <w:r>
        <w:rPr>
          <w:b w:val="0"/>
          <w:i w:val="0"/>
          <w:color w:val="006000"/>
          <w:sz w:val="22"/>
        </w:rPr>
        <w:t>Но только тот держится за стопы Сатгуру, кому предначертано (доброе) из прошлых жизней.</w:t>
      </w:r>
    </w:p>
    <w:p/>
    <w:p>
      <w:pPr>
        <w:spacing w:before="160" w:after="40"/>
        <w:jc w:val="center"/>
      </w:pPr>
      <w:r>
        <w:rPr>
          <w:b/>
          <w:i w:val="0"/>
          <w:color w:val="550000"/>
          <w:sz w:val="26"/>
        </w:rPr>
        <w:t>ਸਫਲ ਮੂਰਤੁ ਸਫਲਾ ਘੜੀ ਜਿਤੁ ਸਚੇ ਨਾਲਿ ਪਿਆਰੁ ॥</w:t>
      </w:r>
    </w:p>
    <w:p>
      <w:pPr>
        <w:spacing w:after="60"/>
        <w:jc w:val="center"/>
      </w:pPr>
      <w:r>
        <w:rPr>
          <w:b w:val="0"/>
          <w:i/>
          <w:color w:val="444444"/>
          <w:sz w:val="20"/>
        </w:rPr>
        <w:t>safal mūrat safalā ghaṛī jit sachē nāl piār</w:t>
      </w:r>
    </w:p>
    <w:p>
      <w:pPr>
        <w:spacing w:after="200"/>
        <w:jc w:val="center"/>
      </w:pPr>
      <w:r>
        <w:rPr>
          <w:b w:val="0"/>
          <w:i w:val="0"/>
          <w:color w:val="006000"/>
          <w:sz w:val="22"/>
        </w:rPr>
        <w:t>Успешным считается тот момент, та счастливая минута, в которой возникает любовь к вечно сущему Параматме.</w:t>
      </w:r>
    </w:p>
    <w:p/>
    <w:p>
      <w:pPr>
        <w:spacing w:before="160" w:after="40"/>
        <w:jc w:val="center"/>
      </w:pPr>
      <w:r>
        <w:rPr>
          <w:b/>
          <w:i w:val="0"/>
          <w:color w:val="550000"/>
          <w:sz w:val="26"/>
        </w:rPr>
        <w:t>ਦੂਖੁ ਸੰਤਾਪੁ ਨ ਲਗਈ ਜਿਸੁ ਹਰਿ ਕਾ ਨਾਮੁ ਅਧਾਰੁ ॥</w:t>
      </w:r>
    </w:p>
    <w:p>
      <w:pPr>
        <w:spacing w:after="60"/>
        <w:jc w:val="center"/>
      </w:pPr>
      <w:r>
        <w:rPr>
          <w:b w:val="0"/>
          <w:i/>
          <w:color w:val="444444"/>
          <w:sz w:val="20"/>
        </w:rPr>
        <w:t>dūkh santāp na lagai jis har kā nām adhār</w:t>
      </w:r>
    </w:p>
    <w:p>
      <w:pPr>
        <w:spacing w:after="200"/>
        <w:jc w:val="center"/>
      </w:pPr>
      <w:r>
        <w:rPr>
          <w:b w:val="0"/>
          <w:i w:val="0"/>
          <w:color w:val="006000"/>
          <w:sz w:val="22"/>
        </w:rPr>
        <w:t>Того, для кого Имя Параматмы стало опорой жизни, не касается никакая боль и страдание.</w:t>
      </w:r>
    </w:p>
    <w:p/>
    <w:p>
      <w:pPr>
        <w:spacing w:before="160" w:after="40"/>
        <w:jc w:val="center"/>
      </w:pPr>
      <w:r>
        <w:rPr>
          <w:b/>
          <w:i w:val="0"/>
          <w:color w:val="550000"/>
          <w:sz w:val="26"/>
        </w:rPr>
        <w:t>ਬਾਹ ਪਕੜਿ ਗੁਰਿ ਕਾਢਿਆ ਸੋਈ ਉਤਰਿਆ ਪਾਰਿ ॥੩॥</w:t>
      </w:r>
    </w:p>
    <w:p>
      <w:pPr>
        <w:spacing w:after="60"/>
        <w:jc w:val="center"/>
      </w:pPr>
      <w:r>
        <w:rPr>
          <w:b w:val="0"/>
          <w:i/>
          <w:color w:val="444444"/>
          <w:sz w:val="20"/>
        </w:rPr>
        <w:t>bāh pakaṛ gur kāḍhiā soī utrīā pār</w:t>
      </w:r>
    </w:p>
    <w:p>
      <w:pPr>
        <w:spacing w:after="200"/>
        <w:jc w:val="center"/>
      </w:pPr>
      <w:r>
        <w:rPr>
          <w:b w:val="0"/>
          <w:i w:val="0"/>
          <w:color w:val="006000"/>
          <w:sz w:val="22"/>
        </w:rPr>
        <w:t>Кого Гуру взял за руку и вывел (из пороков), тот переправился (через мирской океан).</w:t>
      </w:r>
    </w:p>
    <w:p/>
    <w:p>
      <w:pPr>
        <w:spacing w:before="160" w:after="40"/>
        <w:jc w:val="center"/>
      </w:pPr>
      <w:r>
        <w:rPr>
          <w:b/>
          <w:i w:val="0"/>
          <w:color w:val="550000"/>
          <w:sz w:val="26"/>
        </w:rPr>
        <w:t>ਥਾਨੁ ਸੁਹਾਵਾ ਪਵਿਤੁ ਹੈ ਜਿਥੈ ਸੰਤ ਸਭਾ ॥</w:t>
      </w:r>
    </w:p>
    <w:p>
      <w:pPr>
        <w:spacing w:after="60"/>
        <w:jc w:val="center"/>
      </w:pPr>
      <w:r>
        <w:rPr>
          <w:b w:val="0"/>
          <w:i/>
          <w:color w:val="444444"/>
          <w:sz w:val="20"/>
        </w:rPr>
        <w:t>thān suhāvā pavit hai jithai sant sabhā</w:t>
      </w:r>
    </w:p>
    <w:p>
      <w:pPr>
        <w:spacing w:after="200"/>
        <w:jc w:val="center"/>
      </w:pPr>
      <w:r>
        <w:rPr>
          <w:b w:val="0"/>
          <w:i w:val="0"/>
          <w:color w:val="006000"/>
          <w:sz w:val="22"/>
        </w:rPr>
        <w:t>То место прекрасно и свято, где собирается община святых.</w:t>
      </w:r>
    </w:p>
    <w:p/>
    <w:p>
      <w:pPr>
        <w:spacing w:before="160" w:after="40"/>
        <w:jc w:val="center"/>
      </w:pPr>
      <w:r>
        <w:rPr>
          <w:b/>
          <w:i w:val="0"/>
          <w:color w:val="550000"/>
          <w:sz w:val="26"/>
        </w:rPr>
        <w:t>ਢੋਈ ਤਿਸ ਹੀ ਨੋ ਮਿਲੈ ਜਿਨਿ ਪੂਰਾ ਗੁਰੂ ਲਭਾ ॥</w:t>
      </w:r>
    </w:p>
    <w:p>
      <w:pPr>
        <w:spacing w:after="60"/>
        <w:jc w:val="center"/>
      </w:pPr>
      <w:r>
        <w:rPr>
          <w:b w:val="0"/>
          <w:i/>
          <w:color w:val="444444"/>
          <w:sz w:val="20"/>
        </w:rPr>
        <w:t>ḍhoī tis hī nō milai jin pūrā gurū labhā</w:t>
      </w:r>
    </w:p>
    <w:p>
      <w:pPr>
        <w:spacing w:after="200"/>
        <w:jc w:val="center"/>
      </w:pPr>
      <w:r>
        <w:rPr>
          <w:b w:val="0"/>
          <w:i w:val="0"/>
          <w:color w:val="006000"/>
          <w:sz w:val="22"/>
        </w:rPr>
        <w:t>Только тот обретает опору (перед Параматмой), кто нашёл совершенного Гуру.</w:t>
      </w:r>
    </w:p>
    <w:p/>
    <w:p>
      <w:pPr>
        <w:spacing w:before="160" w:after="40"/>
        <w:jc w:val="center"/>
      </w:pPr>
      <w:r>
        <w:rPr>
          <w:b/>
          <w:i w:val="0"/>
          <w:color w:val="550000"/>
          <w:sz w:val="26"/>
        </w:rPr>
        <w:t>ਨਾਨਕ ਬਧਾ ਘਰੁ ਤਹਾਂ ਜਿਥੈ ਮਿਰਤੁ ਨ ਜਨਮੁ ਜਰਾ ॥੪॥੬॥੭੬॥</w:t>
      </w:r>
    </w:p>
    <w:p>
      <w:pPr>
        <w:spacing w:after="60"/>
        <w:jc w:val="center"/>
      </w:pPr>
      <w:r>
        <w:rPr>
          <w:b w:val="0"/>
          <w:i/>
          <w:color w:val="444444"/>
          <w:sz w:val="20"/>
        </w:rPr>
        <w:t>nānak badhā ghar tahā jithai mirat na janam jarā</w:t>
      </w:r>
    </w:p>
    <w:p>
      <w:pPr>
        <w:spacing w:after="200"/>
        <w:jc w:val="center"/>
      </w:pPr>
      <w:r>
        <w:rPr>
          <w:b w:val="0"/>
          <w:i w:val="0"/>
          <w:color w:val="006000"/>
          <w:sz w:val="22"/>
        </w:rPr>
        <w:t>О Нанак! Тот человек утвердил своё истинное жилище там, где нет духовной смерти, нет круга рождения и смерти, где духовная жизнь не ослабевает.</w:t>
      </w:r>
    </w:p>
    <w:p/>
    <w:p>
      <w:pPr>
        <w:spacing w:before="160" w:after="40"/>
        <w:jc w:val="center"/>
      </w:pPr>
      <w:r>
        <w:rPr>
          <w:b/>
          <w:i w:val="0"/>
          <w:color w:val="550000"/>
          <w:sz w:val="26"/>
        </w:rPr>
        <w:t>ਸ੍ਰੀਰਾਗੁ ਮਹਲਾ ੫ ॥</w:t>
      </w:r>
    </w:p>
    <w:p>
      <w:pPr>
        <w:spacing w:after="60"/>
        <w:jc w:val="center"/>
      </w:pPr>
      <w:r>
        <w:rPr>
          <w:b w:val="0"/>
          <w:i/>
          <w:color w:val="444444"/>
          <w:sz w:val="20"/>
        </w:rPr>
        <w:t>srīrāg mehlā 5</w:t>
      </w:r>
    </w:p>
    <w:p/>
    <w:p>
      <w:pPr>
        <w:spacing w:before="160" w:after="40"/>
        <w:jc w:val="center"/>
      </w:pPr>
      <w:r>
        <w:rPr>
          <w:b/>
          <w:i w:val="0"/>
          <w:color w:val="550000"/>
          <w:sz w:val="26"/>
        </w:rPr>
        <w:t>ਸੋਈ ਧਿਆਈਐ ਜੀਅੜੇ ਸਿਰਿ ਸਾਹਾਂ ਪਾਤਿਸਾਹੁ ॥</w:t>
      </w:r>
    </w:p>
    <w:p>
      <w:pPr>
        <w:spacing w:after="60"/>
        <w:jc w:val="center"/>
      </w:pPr>
      <w:r>
        <w:rPr>
          <w:b w:val="0"/>
          <w:i/>
          <w:color w:val="444444"/>
          <w:sz w:val="20"/>
        </w:rPr>
        <w:t>soī dhiāīai jīaṛē sir sāhāṅ pātisāh</w:t>
      </w:r>
    </w:p>
    <w:p>
      <w:pPr>
        <w:spacing w:after="200"/>
        <w:jc w:val="center"/>
      </w:pPr>
      <w:r>
        <w:rPr>
          <w:b w:val="0"/>
          <w:i w:val="0"/>
          <w:color w:val="006000"/>
          <w:sz w:val="22"/>
        </w:rPr>
        <w:t>О моя душа! Следует медитировать только на того Господа, который — Царь над всеми царями.</w:t>
      </w:r>
    </w:p>
    <w:p/>
    <w:p>
      <w:pPr>
        <w:spacing w:before="160" w:after="40"/>
        <w:jc w:val="center"/>
      </w:pPr>
      <w:r>
        <w:rPr>
          <w:b/>
          <w:i w:val="0"/>
          <w:color w:val="550000"/>
          <w:sz w:val="26"/>
        </w:rPr>
        <w:t>ਤਿਸ ਹੀ ਕੀ ਕਰਿ ਆਸ ਮਨ ਜਿਸ ਕਾ ਸਭਸੁ ਵੇਸਾਹੁ ॥</w:t>
      </w:r>
    </w:p>
    <w:p>
      <w:pPr>
        <w:spacing w:after="60"/>
        <w:jc w:val="center"/>
      </w:pPr>
      <w:r>
        <w:rPr>
          <w:b w:val="0"/>
          <w:i/>
          <w:color w:val="444444"/>
          <w:sz w:val="20"/>
        </w:rPr>
        <w:t>tis hī kī kar ās man jis kā sabhasu vēsāh</w:t>
      </w:r>
    </w:p>
    <w:p>
      <w:pPr>
        <w:spacing w:after="200"/>
        <w:jc w:val="center"/>
      </w:pPr>
      <w:r>
        <w:rPr>
          <w:b w:val="0"/>
          <w:i w:val="0"/>
          <w:color w:val="006000"/>
          <w:sz w:val="22"/>
        </w:rPr>
        <w:t>О ум! Надейся только на того Параматму, на которого опираются все существа.</w:t>
      </w:r>
    </w:p>
    <w:p/>
    <w:p>
      <w:pPr>
        <w:spacing w:before="160" w:after="40"/>
        <w:jc w:val="center"/>
      </w:pPr>
      <w:r>
        <w:rPr>
          <w:b/>
          <w:i w:val="0"/>
          <w:color w:val="550000"/>
          <w:sz w:val="26"/>
        </w:rPr>
        <w:t>ਸਭਿ ਸਿਆਣਪਾ ਛਡਿ ਕੈ ਗੁਰ ਕੀ ਚਰਣੀ ਪਾਹੁ ॥੧॥</w:t>
      </w:r>
    </w:p>
    <w:p>
      <w:pPr>
        <w:spacing w:after="60"/>
        <w:jc w:val="center"/>
      </w:pPr>
      <w:r>
        <w:rPr>
          <w:b w:val="0"/>
          <w:i/>
          <w:color w:val="444444"/>
          <w:sz w:val="20"/>
        </w:rPr>
        <w:t>sabh siāṇpā chhaḍ kai gur kī charṇī pāh</w:t>
      </w:r>
    </w:p>
    <w:p>
      <w:pPr>
        <w:spacing w:after="200"/>
        <w:jc w:val="center"/>
      </w:pPr>
      <w:r>
        <w:rPr>
          <w:b w:val="0"/>
          <w:i w:val="0"/>
          <w:color w:val="006000"/>
          <w:sz w:val="22"/>
        </w:rPr>
        <w:t>О ум! Оставь все хитрости и припади к стопам Гуру.</w:t>
      </w:r>
    </w:p>
    <w:p/>
    <w:p>
      <w:pPr>
        <w:spacing w:before="160" w:after="40"/>
        <w:jc w:val="center"/>
      </w:pPr>
      <w:r>
        <w:rPr>
          <w:b/>
          <w:i w:val="0"/>
          <w:color w:val="550000"/>
          <w:sz w:val="26"/>
        </w:rPr>
        <w:t>ਮਨ ਮੇਰੇ ਸੁਖ ਸਹਜ ਸੇਤੀ ਜਪਿ ਨਾਉ ॥</w:t>
      </w:r>
    </w:p>
    <w:p>
      <w:pPr>
        <w:spacing w:after="60"/>
        <w:jc w:val="center"/>
      </w:pPr>
      <w:r>
        <w:rPr>
          <w:b w:val="0"/>
          <w:i/>
          <w:color w:val="444444"/>
          <w:sz w:val="20"/>
        </w:rPr>
        <w:t>man mērē sukh sahaj sētī jap nāu</w:t>
      </w:r>
    </w:p>
    <w:p>
      <w:pPr>
        <w:spacing w:after="200"/>
        <w:jc w:val="center"/>
      </w:pPr>
      <w:r>
        <w:rPr>
          <w:b w:val="0"/>
          <w:i w:val="0"/>
          <w:color w:val="006000"/>
          <w:sz w:val="22"/>
        </w:rPr>
        <w:t>О мой ум! С радостью и внутренним равновесием повторяй Имя Параматмы.</w:t>
      </w:r>
    </w:p>
    <w:p/>
    <w:p>
      <w:pPr>
        <w:spacing w:before="160" w:after="40"/>
        <w:jc w:val="center"/>
      </w:pPr>
      <w:r>
        <w:rPr>
          <w:b/>
          <w:i w:val="0"/>
          <w:color w:val="550000"/>
          <w:sz w:val="26"/>
        </w:rPr>
        <w:t>ਆਠ ਪਹਰ ਪ੍ਰਭੁ ਧਿਆਇ ਤੂੰ ਗੁਣ ਗੋਇੰਦ ਨਿਤ ਗਾਉ ॥੧॥ ਰਹਾਉ ॥</w:t>
      </w:r>
    </w:p>
    <w:p>
      <w:pPr>
        <w:spacing w:after="60"/>
        <w:jc w:val="center"/>
      </w:pPr>
      <w:r>
        <w:rPr>
          <w:b w:val="0"/>
          <w:i/>
          <w:color w:val="444444"/>
          <w:sz w:val="20"/>
        </w:rPr>
        <w:t>āṭh pahar prabh dhiāi tū guṇ govind nit gāu</w:t>
      </w:r>
    </w:p>
    <w:p>
      <w:pPr>
        <w:spacing w:after="200"/>
        <w:jc w:val="center"/>
      </w:pPr>
      <w:r>
        <w:rPr>
          <w:b w:val="0"/>
          <w:i w:val="0"/>
          <w:color w:val="006000"/>
          <w:sz w:val="22"/>
        </w:rPr>
        <w:t>Во все восемь страж дня помни Господа и постоянно воспевай качества Говинда.</w:t>
      </w:r>
    </w:p>
    <w:p/>
    <w:p>
      <w:pPr>
        <w:spacing w:before="160" w:after="40"/>
        <w:jc w:val="center"/>
      </w:pPr>
      <w:r>
        <w:rPr>
          <w:b/>
          <w:i w:val="0"/>
          <w:color w:val="550000"/>
          <w:sz w:val="26"/>
        </w:rPr>
        <w:t>ਤਿਸ ਕੀ ਸਰਨੀ ਪਰੁ ਮਨਾ ਜਿਸੁ ਜੇਵਡੁ ਅਵਰੁ ਨ ਕੋਇ ॥</w:t>
      </w:r>
    </w:p>
    <w:p>
      <w:pPr>
        <w:spacing w:after="60"/>
        <w:jc w:val="center"/>
      </w:pPr>
      <w:r>
        <w:rPr>
          <w:b w:val="0"/>
          <w:i/>
          <w:color w:val="444444"/>
          <w:sz w:val="20"/>
        </w:rPr>
        <w:t>tis kī sarṇī par manā jis jēvaḍ avar na koi</w:t>
      </w:r>
    </w:p>
    <w:p>
      <w:pPr>
        <w:spacing w:after="200"/>
        <w:jc w:val="center"/>
      </w:pPr>
      <w:r>
        <w:rPr>
          <w:b w:val="0"/>
          <w:i w:val="0"/>
          <w:color w:val="006000"/>
          <w:sz w:val="22"/>
        </w:rPr>
        <w:t>О ум! Иди в прибежище того Параматмы, равного которому нет никого.</w:t>
      </w:r>
    </w:p>
    <w:p/>
    <w:p>
      <w:pPr>
        <w:spacing w:before="160" w:after="40"/>
        <w:jc w:val="center"/>
      </w:pPr>
      <w:r>
        <w:rPr>
          <w:b/>
          <w:i w:val="0"/>
          <w:color w:val="550000"/>
          <w:sz w:val="26"/>
        </w:rPr>
        <w:t>ਜਿਸੁ ਸਿਮਰਤ ਸੁਖੁ ਹੋਇ ਘਣਾ ਦੁਖੁ ਦਰਦੁ ਨ ਮੂਲੇ ਹੋਇ ॥</w:t>
      </w:r>
    </w:p>
    <w:p>
      <w:pPr>
        <w:spacing w:after="60"/>
        <w:jc w:val="center"/>
      </w:pPr>
      <w:r>
        <w:rPr>
          <w:b w:val="0"/>
          <w:i/>
          <w:color w:val="444444"/>
          <w:sz w:val="20"/>
        </w:rPr>
        <w:t>jis simrat sukh hoi ghaṇā dukh dard na mūl hoi</w:t>
      </w:r>
    </w:p>
    <w:p>
      <w:pPr>
        <w:spacing w:after="200"/>
        <w:jc w:val="center"/>
      </w:pPr>
      <w:r>
        <w:rPr>
          <w:b w:val="0"/>
          <w:i w:val="0"/>
          <w:color w:val="006000"/>
          <w:sz w:val="22"/>
        </w:rPr>
        <w:t>Помня которого, обретается великое духовное блаженство, и никакая боль не касается вовсе.</w:t>
      </w:r>
    </w:p>
    <w:p/>
    <w:p>
      <w:pPr>
        <w:spacing w:before="160" w:after="40"/>
        <w:jc w:val="center"/>
      </w:pPr>
      <w:r>
        <w:rPr>
          <w:b/>
          <w:i w:val="0"/>
          <w:color w:val="550000"/>
          <w:sz w:val="26"/>
        </w:rPr>
        <w:t>ਸਦਾ ਸਦਾ ਕਰਿ ਚਾਕਰੀ ਪ੍ਰਭੁ ਸਾਹਿਬੁ ਸਚਾ ਸੋਇ ॥੨॥</w:t>
      </w:r>
    </w:p>
    <w:p>
      <w:pPr>
        <w:spacing w:after="60"/>
        <w:jc w:val="center"/>
      </w:pPr>
      <w:r>
        <w:rPr>
          <w:b w:val="0"/>
          <w:i/>
          <w:color w:val="444444"/>
          <w:sz w:val="20"/>
        </w:rPr>
        <w:t>sadā sadā kar chākarī prabh sāhib sachā soi</w:t>
      </w:r>
    </w:p>
    <w:p>
      <w:pPr>
        <w:spacing w:after="200"/>
        <w:jc w:val="center"/>
      </w:pPr>
      <w:r>
        <w:rPr>
          <w:b w:val="0"/>
          <w:i w:val="0"/>
          <w:color w:val="006000"/>
          <w:sz w:val="22"/>
        </w:rPr>
        <w:t>О ум! Параматма — вечный Господь, всегда служи только Ему.</w:t>
      </w:r>
    </w:p>
    <w:p/>
    <w:p>
      <w:pPr>
        <w:spacing w:before="160" w:after="40"/>
        <w:jc w:val="center"/>
      </w:pPr>
      <w:r>
        <w:rPr>
          <w:b/>
          <w:i w:val="0"/>
          <w:color w:val="550000"/>
          <w:sz w:val="26"/>
        </w:rPr>
        <w:t>ਸਾਧਸੰਗਤਿ ਹੋਇ ਨਿਰਮਲਾ ਕਟੀਐ ਜਮ ਕੀ ਫਾਸ ॥</w:t>
      </w:r>
    </w:p>
    <w:p>
      <w:pPr>
        <w:spacing w:after="60"/>
        <w:jc w:val="center"/>
      </w:pPr>
      <w:r>
        <w:rPr>
          <w:b w:val="0"/>
          <w:i/>
          <w:color w:val="444444"/>
          <w:sz w:val="20"/>
        </w:rPr>
        <w:t>sādhsaṅgat hoi nirmalā kaṭīai jam kī phās</w:t>
      </w:r>
    </w:p>
    <w:p>
      <w:pPr>
        <w:spacing w:after="200"/>
        <w:jc w:val="center"/>
      </w:pPr>
      <w:r>
        <w:rPr>
          <w:b w:val="0"/>
          <w:i w:val="0"/>
          <w:color w:val="006000"/>
          <w:sz w:val="22"/>
        </w:rPr>
        <w:t>Пребывая в садх-сангате, жизнь очищается, и петля Ямы разрывается.</w:t>
      </w:r>
    </w:p>
    <w:p/>
    <w:p>
      <w:pPr>
        <w:spacing w:before="160" w:after="40"/>
        <w:jc w:val="center"/>
      </w:pPr>
      <w:r>
        <w:rPr>
          <w:b/>
          <w:i w:val="0"/>
          <w:color w:val="550000"/>
          <w:sz w:val="26"/>
        </w:rPr>
        <w:t>ਸੁਖਦਾਤਾ ਭੈ ਭੰਜਨੋ ਤਿਸੁ ਆਗੈ ਕਰਿ ਅਰਦਾਸਿ ॥</w:t>
      </w:r>
    </w:p>
    <w:p>
      <w:pPr>
        <w:spacing w:after="60"/>
        <w:jc w:val="center"/>
      </w:pPr>
      <w:r>
        <w:rPr>
          <w:b w:val="0"/>
          <w:i/>
          <w:color w:val="444444"/>
          <w:sz w:val="20"/>
        </w:rPr>
        <w:t>sukhdātā bhai bhanjano tis āgai kar ardās</w:t>
      </w:r>
    </w:p>
    <w:p>
      <w:pPr>
        <w:spacing w:after="200"/>
        <w:jc w:val="center"/>
      </w:pPr>
      <w:r>
        <w:rPr>
          <w:b w:val="0"/>
          <w:i w:val="0"/>
          <w:color w:val="006000"/>
          <w:sz w:val="22"/>
        </w:rPr>
        <w:t>О ум! Обращайся с молитвой к тому Параматме, который дарует счастье и уничтожает страх.</w:t>
      </w:r>
    </w:p>
    <w:p/>
    <w:p>
      <w:pPr>
        <w:spacing w:before="160" w:after="40"/>
        <w:jc w:val="center"/>
      </w:pPr>
      <w:r>
        <w:rPr>
          <w:b/>
          <w:i w:val="0"/>
          <w:color w:val="550000"/>
          <w:sz w:val="26"/>
        </w:rPr>
        <w:t>ਮਿਹਰ ਕਰੇ ਜਿਸੁ ਮਿਹਰਵਾਨੁ ਤਾਂ ਕਾਰਜੁ ਆਵੈ ਰਾਸਿ ॥੩॥</w:t>
      </w:r>
    </w:p>
    <w:p>
      <w:pPr>
        <w:spacing w:after="60"/>
        <w:jc w:val="center"/>
      </w:pPr>
      <w:r>
        <w:rPr>
          <w:b w:val="0"/>
          <w:i/>
          <w:color w:val="444444"/>
          <w:sz w:val="20"/>
        </w:rPr>
        <w:t>mihar karē jis miharvān tāṅ kāraj āvai rās</w:t>
      </w:r>
    </w:p>
    <w:p>
      <w:pPr>
        <w:spacing w:after="200"/>
        <w:jc w:val="center"/>
      </w:pPr>
      <w:r>
        <w:rPr>
          <w:b w:val="0"/>
          <w:i w:val="0"/>
          <w:color w:val="006000"/>
          <w:sz w:val="22"/>
        </w:rPr>
        <w:t>Когда милостивый Параматма проявляет милость к человеку, тогда его жизненная задача успешно завершается.</w:t>
      </w:r>
    </w:p>
    <w:p/>
    <w:p>
      <w:pPr>
        <w:spacing w:before="160" w:after="40"/>
        <w:jc w:val="center"/>
      </w:pPr>
      <w:r>
        <w:rPr>
          <w:b/>
          <w:i w:val="0"/>
          <w:color w:val="550000"/>
          <w:sz w:val="26"/>
        </w:rPr>
        <w:t>ਬਹੁਤੋ ਬਹੁਤੁ ਵਖਾਣੀਐ ਊਚੋ ਊਚਾ ਥਾਉ ॥</w:t>
      </w:r>
    </w:p>
    <w:p>
      <w:pPr>
        <w:spacing w:after="60"/>
        <w:jc w:val="center"/>
      </w:pPr>
      <w:r>
        <w:rPr>
          <w:b w:val="0"/>
          <w:i/>
          <w:color w:val="444444"/>
          <w:sz w:val="20"/>
        </w:rPr>
        <w:t>bahuto bahut vakhāṇīai ūcho ūchā thāu</w:t>
      </w:r>
    </w:p>
    <w:p>
      <w:pPr>
        <w:spacing w:after="200"/>
        <w:jc w:val="center"/>
      </w:pPr>
      <w:r>
        <w:rPr>
          <w:b w:val="0"/>
          <w:i w:val="0"/>
          <w:color w:val="006000"/>
          <w:sz w:val="22"/>
        </w:rPr>
        <w:t>Все говорят, что Параматма очень высок, и Его обитель очень высока.</w:t>
      </w:r>
    </w:p>
    <w:p/>
    <w:p>
      <w:pPr>
        <w:spacing w:before="160" w:after="40"/>
        <w:jc w:val="center"/>
      </w:pPr>
      <w:r>
        <w:rPr>
          <w:b/>
          <w:i w:val="0"/>
          <w:color w:val="550000"/>
          <w:sz w:val="26"/>
        </w:rPr>
        <w:t>ਵਰਨਾ ਚਿਹਨਾ ਬਾਹਰਾ ਕੀਮਤਿ ਕਹਿ ਨ ਸਕਾਉ ॥</w:t>
      </w:r>
    </w:p>
    <w:p>
      <w:pPr>
        <w:spacing w:after="60"/>
        <w:jc w:val="center"/>
      </w:pPr>
      <w:r>
        <w:rPr>
          <w:b w:val="0"/>
          <w:i/>
          <w:color w:val="444444"/>
          <w:sz w:val="20"/>
        </w:rPr>
        <w:t>varnā chihnā bāhrā kīmat kah na sakāu</w:t>
      </w:r>
    </w:p>
    <w:p>
      <w:pPr>
        <w:spacing w:after="200"/>
        <w:jc w:val="center"/>
      </w:pPr>
      <w:r>
        <w:rPr>
          <w:b w:val="0"/>
          <w:i w:val="0"/>
          <w:color w:val="006000"/>
          <w:sz w:val="22"/>
        </w:rPr>
        <w:t>У Него нет особого цвета и формы; я не могу определить Его цену.</w:t>
      </w:r>
    </w:p>
    <w:p/>
    <w:p>
      <w:pPr>
        <w:spacing w:before="160" w:after="40"/>
        <w:jc w:val="center"/>
      </w:pPr>
      <w:r>
        <w:rPr>
          <w:b/>
          <w:i w:val="0"/>
          <w:color w:val="550000"/>
          <w:sz w:val="26"/>
        </w:rPr>
        <w:t>ਨਾਨਕ ਕਉ ਪ੍ਰਭ ਮਇਆ ਕਰਿ ਸਚੁ ਦੇਵਹੁ ਅਪੁਣਾ ਨਾਉ ॥੪॥੭॥੭੭॥</w:t>
      </w:r>
    </w:p>
    <w:p>
      <w:pPr>
        <w:spacing w:after="60"/>
        <w:jc w:val="center"/>
      </w:pPr>
      <w:r>
        <w:rPr>
          <w:b w:val="0"/>
          <w:i/>
          <w:color w:val="444444"/>
          <w:sz w:val="20"/>
        </w:rPr>
        <w:t>nānak kau prabh maiā kar sach dēvahu apṇā nāu</w:t>
      </w:r>
    </w:p>
    <w:p>
      <w:pPr>
        <w:spacing w:after="200"/>
        <w:jc w:val="center"/>
      </w:pPr>
      <w:r>
        <w:rPr>
          <w:b w:val="0"/>
          <w:i w:val="0"/>
          <w:color w:val="006000"/>
          <w:sz w:val="22"/>
        </w:rPr>
        <w:t>О Господь! Прояви милость и даруй мне, Нанаку, Своё вечное Имя.</w:t>
      </w:r>
    </w:p>
    <w:p/>
    <w:p>
      <w:pPr>
        <w:spacing w:before="160" w:after="40"/>
        <w:jc w:val="center"/>
      </w:pPr>
      <w:r>
        <w:rPr>
          <w:b/>
          <w:i w:val="0"/>
          <w:color w:val="550000"/>
          <w:sz w:val="26"/>
        </w:rPr>
        <w:t>ਸ੍ਰੀਰਾਗੁ ਮਹਲਾ ੫ ॥</w:t>
      </w:r>
    </w:p>
    <w:p>
      <w:pPr>
        <w:spacing w:after="60"/>
        <w:jc w:val="center"/>
      </w:pPr>
      <w:r>
        <w:rPr>
          <w:b w:val="0"/>
          <w:i/>
          <w:color w:val="444444"/>
          <w:sz w:val="20"/>
        </w:rPr>
        <w:t>srīrāg mehlā 5</w:t>
      </w:r>
    </w:p>
    <w:p/>
    <w:p>
      <w:pPr>
        <w:spacing w:before="160" w:after="40"/>
        <w:jc w:val="center"/>
      </w:pPr>
      <w:r>
        <w:rPr>
          <w:b/>
          <w:i w:val="0"/>
          <w:color w:val="550000"/>
          <w:sz w:val="26"/>
        </w:rPr>
        <w:t>ਨਾਮੁ ਧਿਆਏ ਸੋ ਸੁਖੀ ਤਿਸੁ ਮੁਖੁ ਊਜਲੁ ਹੋਇ ॥</w:t>
      </w:r>
    </w:p>
    <w:p>
      <w:pPr>
        <w:spacing w:after="60"/>
        <w:jc w:val="center"/>
      </w:pPr>
      <w:r>
        <w:rPr>
          <w:b w:val="0"/>
          <w:i/>
          <w:color w:val="444444"/>
          <w:sz w:val="20"/>
        </w:rPr>
        <w:t>nām dhiāē so sukhī tis mukh ūjal hoi</w:t>
      </w:r>
    </w:p>
    <w:p>
      <w:pPr>
        <w:spacing w:after="200"/>
        <w:jc w:val="center"/>
      </w:pPr>
      <w:r>
        <w:rPr>
          <w:b w:val="0"/>
          <w:i w:val="0"/>
          <w:color w:val="006000"/>
          <w:sz w:val="22"/>
        </w:rPr>
        <w:t>Тот человек, который помнит Имя Параматмы, живёт в счастье, и его лицо сияет.</w:t>
      </w:r>
    </w:p>
    <w:p/>
    <w:p>
      <w:pPr>
        <w:spacing w:before="160" w:after="40"/>
        <w:jc w:val="center"/>
      </w:pPr>
      <w:r>
        <w:rPr>
          <w:b/>
          <w:i w:val="0"/>
          <w:color w:val="550000"/>
          <w:sz w:val="26"/>
        </w:rPr>
        <w:t>ਪੂਰੇ ਗੁਰ ਤੇ ਪਾਈਐ ਪਰਗਟੁ ਸਭਨੀ ਲੋਇ ॥</w:t>
      </w:r>
    </w:p>
    <w:p>
      <w:pPr>
        <w:spacing w:after="60"/>
        <w:jc w:val="center"/>
      </w:pPr>
      <w:r>
        <w:rPr>
          <w:b w:val="0"/>
          <w:i/>
          <w:color w:val="444444"/>
          <w:sz w:val="20"/>
        </w:rPr>
        <w:t>pūrē gur tē pāīai pargaṭ sabhnī loi</w:t>
      </w:r>
    </w:p>
    <w:p>
      <w:pPr>
        <w:spacing w:after="200"/>
        <w:jc w:val="center"/>
      </w:pPr>
      <w:r>
        <w:rPr>
          <w:b w:val="0"/>
          <w:i w:val="0"/>
          <w:color w:val="006000"/>
          <w:sz w:val="22"/>
        </w:rPr>
        <w:t>Это Имя обретается через совершенного Гуру, хотя Сам Господь присутствует во всех мирах.</w:t>
      </w:r>
    </w:p>
    <w:p/>
    <w:p>
      <w:pPr>
        <w:spacing w:before="160" w:after="40"/>
        <w:jc w:val="center"/>
      </w:pPr>
      <w:r>
        <w:rPr>
          <w:b/>
          <w:i w:val="0"/>
          <w:color w:val="550000"/>
          <w:sz w:val="26"/>
        </w:rPr>
        <w:t>ਸਾਧਸੰਗਤਿ ਕੈ ਘਰਿ ਵਸੈ ਏਕੋ ਸਚਾ ਸੋਇ ॥੧॥</w:t>
      </w:r>
    </w:p>
    <w:p>
      <w:pPr>
        <w:spacing w:after="60"/>
        <w:jc w:val="center"/>
      </w:pPr>
      <w:r>
        <w:rPr>
          <w:b w:val="0"/>
          <w:i/>
          <w:color w:val="444444"/>
          <w:sz w:val="20"/>
        </w:rPr>
        <w:t>sādhsaṅgat kai ghar vasai ēko sachā soi</w:t>
      </w:r>
    </w:p>
    <w:p>
      <w:pPr>
        <w:spacing w:after="200"/>
        <w:jc w:val="center"/>
      </w:pPr>
      <w:r>
        <w:rPr>
          <w:b w:val="0"/>
          <w:i w:val="0"/>
          <w:color w:val="006000"/>
          <w:sz w:val="22"/>
        </w:rPr>
        <w:t>Тот единый истинный Господь обитает в доме садх-сангата.</w:t>
      </w:r>
    </w:p>
    <w:p/>
    <w:p>
      <w:pPr>
        <w:spacing w:before="160" w:after="40"/>
        <w:jc w:val="center"/>
      </w:pPr>
      <w:r>
        <w:rPr>
          <w:b/>
          <w:i w:val="0"/>
          <w:color w:val="550000"/>
          <w:sz w:val="26"/>
        </w:rPr>
        <w:t>ਮੇਰੇ ਮਨ ਹਰਿ ਹਰਿ ਨਾਮੁ ਧਿਆਇ ॥</w:t>
      </w:r>
    </w:p>
    <w:p>
      <w:pPr>
        <w:spacing w:after="60"/>
        <w:jc w:val="center"/>
      </w:pPr>
      <w:r>
        <w:rPr>
          <w:b w:val="0"/>
          <w:i/>
          <w:color w:val="444444"/>
          <w:sz w:val="20"/>
        </w:rPr>
        <w:t>mērē man har har nām dhiāi</w:t>
      </w:r>
    </w:p>
    <w:p>
      <w:pPr>
        <w:spacing w:after="200"/>
        <w:jc w:val="center"/>
      </w:pPr>
      <w:r>
        <w:rPr>
          <w:b w:val="0"/>
          <w:i w:val="0"/>
          <w:color w:val="006000"/>
          <w:sz w:val="22"/>
        </w:rPr>
        <w:t>О мой ум! Всегда помни Имя Параматмы.</w:t>
      </w:r>
    </w:p>
    <w:p/>
    <w:p>
      <w:pPr>
        <w:spacing w:before="160" w:after="40"/>
        <w:jc w:val="center"/>
      </w:pPr>
      <w:r>
        <w:rPr>
          <w:b/>
          <w:i w:val="0"/>
          <w:color w:val="550000"/>
          <w:sz w:val="26"/>
        </w:rPr>
        <w:t>ਨਾਮੁ ਸਹਾਈ ਸਦਾ ਸੰਗਿ ਆਗੈ ਲਏ ਛਡਾਇ ॥੧॥ ਰਹਾਉ ॥</w:t>
      </w:r>
    </w:p>
    <w:p>
      <w:pPr>
        <w:spacing w:after="60"/>
        <w:jc w:val="center"/>
      </w:pPr>
      <w:r>
        <w:rPr>
          <w:b w:val="0"/>
          <w:i/>
          <w:color w:val="444444"/>
          <w:sz w:val="20"/>
        </w:rPr>
        <w:t>nām sahāī sadā saṅg āgai laē chhaḍāi</w:t>
      </w:r>
    </w:p>
    <w:p>
      <w:pPr>
        <w:spacing w:after="200"/>
        <w:jc w:val="center"/>
      </w:pPr>
      <w:r>
        <w:rPr>
          <w:b w:val="0"/>
          <w:i w:val="0"/>
          <w:color w:val="006000"/>
          <w:sz w:val="22"/>
        </w:rPr>
        <w:t>Имя Параматмы помогает душе, всегда пребывает с ней и освобождает её в мире после смерти.</w:t>
      </w:r>
    </w:p>
    <w:p/>
    <w:p>
      <w:pPr>
        <w:spacing w:before="160" w:after="40"/>
        <w:jc w:val="center"/>
      </w:pPr>
      <w:r>
        <w:rPr>
          <w:b/>
          <w:i w:val="0"/>
          <w:color w:val="550000"/>
          <w:sz w:val="26"/>
        </w:rPr>
        <w:t>ਦੁਨੀਆ ਕੀਆ ਵਡਿਆਈਆ ਕਵਨੈ ਆਵਹਿ ਕਾਮਿ ॥</w:t>
      </w:r>
    </w:p>
    <w:p>
      <w:pPr>
        <w:spacing w:after="60"/>
        <w:jc w:val="center"/>
      </w:pPr>
      <w:r>
        <w:rPr>
          <w:b w:val="0"/>
          <w:i/>
          <w:color w:val="444444"/>
          <w:sz w:val="20"/>
        </w:rPr>
        <w:t>dunīā kīā vaḍiāīā kavanai āvahi kām</w:t>
      </w:r>
    </w:p>
    <w:p>
      <w:pPr>
        <w:spacing w:after="200"/>
        <w:jc w:val="center"/>
      </w:pPr>
      <w:r>
        <w:rPr>
          <w:b w:val="0"/>
          <w:i w:val="0"/>
          <w:color w:val="006000"/>
          <w:sz w:val="22"/>
        </w:rPr>
        <w:t>О мой ум! Мирские почести ни на что не пригодны.</w:t>
      </w:r>
    </w:p>
    <w:p/>
    <w:p>
      <w:pPr>
        <w:spacing w:before="160" w:after="40"/>
        <w:jc w:val="center"/>
      </w:pPr>
      <w:r>
        <w:rPr>
          <w:b/>
          <w:i w:val="0"/>
          <w:color w:val="550000"/>
          <w:sz w:val="26"/>
        </w:rPr>
        <w:t>ਮਾਇਆ ਕਾ ਰੰਗੁ ਸਭੁ ਫਿਕਾ ਜਾਤੋ ਬਿਨਸਿ ਨਿਦਾਨਿ ॥</w:t>
      </w:r>
    </w:p>
    <w:p>
      <w:pPr>
        <w:spacing w:after="60"/>
        <w:jc w:val="center"/>
      </w:pPr>
      <w:r>
        <w:rPr>
          <w:b w:val="0"/>
          <w:i/>
          <w:color w:val="444444"/>
          <w:sz w:val="20"/>
        </w:rPr>
        <w:t>māiā kā raṅg sabh phikā jāto binas nidān</w:t>
      </w:r>
    </w:p>
    <w:p>
      <w:pPr>
        <w:spacing w:after="200"/>
        <w:jc w:val="center"/>
      </w:pPr>
      <w:r>
        <w:rPr>
          <w:b w:val="0"/>
          <w:i w:val="0"/>
          <w:color w:val="006000"/>
          <w:sz w:val="22"/>
        </w:rPr>
        <w:t>Цвет майи блекнет, потому что в конце он исчезает.</w:t>
      </w:r>
    </w:p>
    <w:p/>
    <w:p>
      <w:pPr>
        <w:spacing w:before="160" w:after="40"/>
        <w:jc w:val="center"/>
      </w:pPr>
      <w:r>
        <w:rPr>
          <w:b/>
          <w:i w:val="0"/>
          <w:color w:val="550000"/>
          <w:sz w:val="26"/>
        </w:rPr>
        <w:t>ਜਾ ਕੈ ਹਿਰਦੈ ਹਰਿ ਵਸੈ ਸੋ ਪੂਰਾ ਪਰਧਾਨੁ ॥੨॥</w:t>
      </w:r>
    </w:p>
    <w:p>
      <w:pPr>
        <w:spacing w:after="60"/>
        <w:jc w:val="center"/>
      </w:pPr>
      <w:r>
        <w:rPr>
          <w:b w:val="0"/>
          <w:i/>
          <w:color w:val="444444"/>
          <w:sz w:val="20"/>
        </w:rPr>
        <w:t>jā kai hirdai har vasai so pūrā pardhān</w:t>
      </w:r>
    </w:p>
    <w:p>
      <w:pPr>
        <w:spacing w:after="200"/>
        <w:jc w:val="center"/>
      </w:pPr>
      <w:r>
        <w:rPr>
          <w:b w:val="0"/>
          <w:i w:val="0"/>
          <w:color w:val="006000"/>
          <w:sz w:val="22"/>
        </w:rPr>
        <w:t>Тот, в чьём сердце пребывает Параматма, становится совершенным и уважаемым повсюду.</w:t>
      </w:r>
    </w:p>
    <w:p/>
    <w:p>
      <w:pPr>
        <w:spacing w:before="160" w:after="40"/>
        <w:jc w:val="center"/>
      </w:pPr>
      <w:r>
        <w:rPr>
          <w:b/>
          <w:i w:val="0"/>
          <w:color w:val="550000"/>
          <w:sz w:val="26"/>
        </w:rPr>
        <w:t>ਸਾਧੂ ਕੀ ਹੋਹੁ ਰੇਣੁਕਾ ਅਪਣਾ ਆਪੁ ਤਿਆਗਿ ॥</w:t>
      </w:r>
    </w:p>
    <w:p>
      <w:pPr>
        <w:spacing w:after="60"/>
        <w:jc w:val="center"/>
      </w:pPr>
      <w:r>
        <w:rPr>
          <w:b w:val="0"/>
          <w:i/>
          <w:color w:val="444444"/>
          <w:sz w:val="20"/>
        </w:rPr>
        <w:t>sādhū kī hohu rēṇukā apṇā āp tiāg</w:t>
      </w:r>
    </w:p>
    <w:p>
      <w:pPr>
        <w:spacing w:after="200"/>
        <w:jc w:val="center"/>
      </w:pPr>
      <w:r>
        <w:rPr>
          <w:b w:val="0"/>
          <w:i w:val="0"/>
          <w:color w:val="006000"/>
          <w:sz w:val="22"/>
        </w:rPr>
        <w:t>О ум! Стань пылью у стоп Гуру и оставь своё эго.</w:t>
      </w:r>
    </w:p>
    <w:p/>
    <w:p>
      <w:pPr>
        <w:spacing w:before="160" w:after="40"/>
        <w:jc w:val="center"/>
      </w:pPr>
      <w:r>
        <w:rPr>
          <w:b/>
          <w:i w:val="0"/>
          <w:color w:val="550000"/>
          <w:sz w:val="26"/>
        </w:rPr>
        <w:t>ਉਪਾਵ ਸਿਆਣਪ ਸਗਲ ਛਡਿ ਗੁਰ ਕੀ ਚਰਣੀ ਲਾਗੁ ॥</w:t>
      </w:r>
    </w:p>
    <w:p>
      <w:pPr>
        <w:spacing w:after="60"/>
        <w:jc w:val="center"/>
      </w:pPr>
      <w:r>
        <w:rPr>
          <w:b w:val="0"/>
          <w:i/>
          <w:color w:val="444444"/>
          <w:sz w:val="20"/>
        </w:rPr>
        <w:t>upāv siāṇap sagal chhaḍ gur kī charṇī lāg</w:t>
      </w:r>
    </w:p>
    <w:p>
      <w:pPr>
        <w:spacing w:after="200"/>
        <w:jc w:val="center"/>
      </w:pPr>
      <w:r>
        <w:rPr>
          <w:b w:val="0"/>
          <w:i w:val="0"/>
          <w:color w:val="006000"/>
          <w:sz w:val="22"/>
        </w:rPr>
        <w:t>Оставь все способы и хитрости и держись прибежища у Гуру.</w:t>
      </w:r>
    </w:p>
    <w:p/>
    <w:p>
      <w:pPr>
        <w:spacing w:before="160" w:after="40"/>
        <w:jc w:val="center"/>
      </w:pPr>
      <w:r>
        <w:rPr>
          <w:b/>
          <w:i w:val="0"/>
          <w:color w:val="550000"/>
          <w:sz w:val="26"/>
        </w:rPr>
        <w:t>ਤਿਸਹਿ ਪਰਾਪਤਿ ਰਤਨੁ ਹੋਇ ਜਿਸੁ ਮਸਤਕਿ ਹੋਵੈ ਭਾਗੁ ॥੩॥</w:t>
      </w:r>
    </w:p>
    <w:p>
      <w:pPr>
        <w:spacing w:after="60"/>
        <w:jc w:val="center"/>
      </w:pPr>
      <w:r>
        <w:rPr>
          <w:b w:val="0"/>
          <w:i/>
          <w:color w:val="444444"/>
          <w:sz w:val="20"/>
        </w:rPr>
        <w:t>tisahi parāpt ratan hoi jis mastak hovai bhāg</w:t>
      </w:r>
    </w:p>
    <w:p>
      <w:pPr>
        <w:spacing w:after="200"/>
        <w:jc w:val="center"/>
      </w:pPr>
      <w:r>
        <w:rPr>
          <w:b w:val="0"/>
          <w:i w:val="0"/>
          <w:color w:val="006000"/>
          <w:sz w:val="22"/>
        </w:rPr>
        <w:t>Тот, у кого пробуждается судьба, получает драгоценное Имя Параматмы.</w:t>
      </w:r>
    </w:p>
    <w:p/>
    <w:p>
      <w:pPr>
        <w:spacing w:before="160" w:after="40"/>
        <w:jc w:val="center"/>
      </w:pPr>
      <w:r>
        <w:rPr>
          <w:b/>
          <w:i w:val="0"/>
          <w:color w:val="550000"/>
          <w:sz w:val="26"/>
        </w:rPr>
        <w:t>ਤਿਸੈ ਪਰਾਪਤਿ ਭਾਈਹੋ ਜਿਸੁ ਦੇਵੈ ਪ੍ਰਭੁ ਆਪਿ ॥</w:t>
      </w:r>
    </w:p>
    <w:p>
      <w:pPr>
        <w:spacing w:after="60"/>
        <w:jc w:val="center"/>
      </w:pPr>
      <w:r>
        <w:rPr>
          <w:b w:val="0"/>
          <w:i/>
          <w:color w:val="444444"/>
          <w:sz w:val="20"/>
        </w:rPr>
        <w:t>tisai parāpt bhāīho jis dēvai prabh āp</w:t>
      </w:r>
    </w:p>
    <w:p>
      <w:pPr>
        <w:spacing w:after="200"/>
        <w:jc w:val="center"/>
      </w:pPr>
      <w:r>
        <w:rPr>
          <w:b w:val="0"/>
          <w:i w:val="0"/>
          <w:color w:val="006000"/>
          <w:sz w:val="22"/>
        </w:rPr>
        <w:t>О братья! Имя Параматмы получает только тот, кому Сам Господь дарует его.</w:t>
      </w:r>
    </w:p>
    <w:p/>
    <w:p>
      <w:pPr>
        <w:spacing w:before="160" w:after="40"/>
        <w:jc w:val="center"/>
      </w:pPr>
      <w:r>
        <w:rPr>
          <w:b/>
          <w:i w:val="0"/>
          <w:color w:val="550000"/>
          <w:sz w:val="26"/>
        </w:rPr>
        <w:t>ਸਤਿਗੁਰ ਕੀ ਸੇਵਾ ਸੋ ਕਰੇ ਜਿਸੁ ਬਿਨਸੈ ਹਉਮੈ ਤਾਪੁ ॥</w:t>
      </w:r>
    </w:p>
    <w:p>
      <w:pPr>
        <w:spacing w:after="60"/>
        <w:jc w:val="center"/>
      </w:pPr>
      <w:r>
        <w:rPr>
          <w:b w:val="0"/>
          <w:i/>
          <w:color w:val="444444"/>
          <w:sz w:val="20"/>
        </w:rPr>
        <w:t>satigur kī sēvā so karē jis binas haumai tāp</w:t>
      </w:r>
    </w:p>
    <w:p>
      <w:pPr>
        <w:spacing w:after="200"/>
        <w:jc w:val="center"/>
      </w:pPr>
      <w:r>
        <w:rPr>
          <w:b w:val="0"/>
          <w:i w:val="0"/>
          <w:color w:val="006000"/>
          <w:sz w:val="22"/>
        </w:rPr>
        <w:t>Служение Сатгуру совершает только тот, у кого исчезает жар Хоумэ.</w:t>
      </w:r>
    </w:p>
    <w:p/>
    <w:p>
      <w:pPr>
        <w:spacing w:before="160" w:after="40"/>
        <w:jc w:val="center"/>
      </w:pPr>
      <w:r>
        <w:rPr>
          <w:b/>
          <w:i w:val="0"/>
          <w:color w:val="550000"/>
          <w:sz w:val="26"/>
        </w:rPr>
        <w:t>ਨਾਨਕ ਕਉ ਗੁਰੁ ਭੇਟਿਆ ਬਿਨਸੇ ਸਗਲ ਸੰਤਾਪ ॥੪॥੮॥੭੮॥</w:t>
      </w:r>
    </w:p>
    <w:p>
      <w:pPr>
        <w:spacing w:after="60"/>
        <w:jc w:val="center"/>
      </w:pPr>
      <w:r>
        <w:rPr>
          <w:b w:val="0"/>
          <w:i/>
          <w:color w:val="444444"/>
          <w:sz w:val="20"/>
        </w:rPr>
        <w:t>nānak kau gur bheṭiā binasē sagal santāp</w:t>
      </w:r>
    </w:p>
    <w:p>
      <w:pPr>
        <w:spacing w:after="200"/>
        <w:jc w:val="center"/>
      </w:pPr>
      <w:r>
        <w:rPr>
          <w:b w:val="0"/>
          <w:i w:val="0"/>
          <w:color w:val="006000"/>
          <w:sz w:val="22"/>
        </w:rPr>
        <w:t>О Нанак! Тот, кто встречает Гуру, избавляется от всех страданий.</w:t>
      </w:r>
    </w:p>
    <w:p/>
    <w:p>
      <w:pPr>
        <w:spacing w:before="360" w:after="200"/>
        <w:jc w:val="center"/>
      </w:pPr>
      <w:r>
        <w:rPr>
          <w:b/>
          <w:color w:val="222222"/>
          <w:sz w:val="26"/>
        </w:rPr>
        <w:t>АНГ 45</w:t>
      </w:r>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ਇਕੁ ਪਛਾਣੂ ਜੀਅ ਕਾ ਇਕੋ ਰਖਣਹਾਰੁ ॥</w:t>
      </w:r>
    </w:p>
    <w:p>
      <w:pPr>
        <w:spacing w:after="60"/>
        <w:jc w:val="center"/>
      </w:pPr>
      <w:r>
        <w:rPr>
          <w:b w:val="0"/>
          <w:i/>
          <w:color w:val="444444"/>
          <w:sz w:val="20"/>
        </w:rPr>
        <w:t>ik pachhāṇū jīa kā iko rakhaṇhār</w:t>
      </w:r>
    </w:p>
    <w:p>
      <w:pPr>
        <w:spacing w:after="200"/>
        <w:jc w:val="center"/>
      </w:pPr>
      <w:r>
        <w:rPr>
          <w:b w:val="0"/>
          <w:i w:val="0"/>
          <w:color w:val="006000"/>
          <w:sz w:val="22"/>
        </w:rPr>
        <w:t>(О брат!) Истинный друг души — только Бог; только Бог защищает душу (от пороков и прочего).</w:t>
      </w:r>
    </w:p>
    <w:p/>
    <w:p>
      <w:pPr>
        <w:spacing w:before="160" w:after="40"/>
        <w:jc w:val="center"/>
      </w:pPr>
      <w:r>
        <w:rPr>
          <w:b/>
          <w:i w:val="0"/>
          <w:color w:val="550000"/>
          <w:sz w:val="26"/>
        </w:rPr>
        <w:t>ਇਕਸ ਕਾ ਮਨਿ ਆਸਰਾ ਇਕੋ ਪ੍ਰਾਣ ਅਧਾਰੁ ॥</w:t>
      </w:r>
    </w:p>
    <w:p>
      <w:pPr>
        <w:spacing w:after="60"/>
        <w:jc w:val="center"/>
      </w:pPr>
      <w:r>
        <w:rPr>
          <w:b w:val="0"/>
          <w:i/>
          <w:color w:val="444444"/>
          <w:sz w:val="20"/>
        </w:rPr>
        <w:t>ikas kā man āsrā iko prāṇ adhār</w:t>
      </w:r>
    </w:p>
    <w:p>
      <w:pPr>
        <w:spacing w:after="200"/>
        <w:jc w:val="center"/>
      </w:pPr>
      <w:r>
        <w:rPr>
          <w:b w:val="0"/>
          <w:i w:val="0"/>
          <w:color w:val="006000"/>
          <w:sz w:val="22"/>
        </w:rPr>
        <w:t>(Поэтому) держи в своём уме опору только на Бога; только Бог — опора для души.</w:t>
      </w:r>
    </w:p>
    <w:p/>
    <w:p>
      <w:pPr>
        <w:spacing w:before="160" w:after="40"/>
        <w:jc w:val="center"/>
      </w:pPr>
      <w:r>
        <w:rPr>
          <w:b/>
          <w:i w:val="0"/>
          <w:color w:val="550000"/>
          <w:sz w:val="26"/>
        </w:rPr>
        <w:t>ਤਿਸੁ ਸਰਣਾਈ ਸਦਾ ਸੁਖੁ ਪਾਰਬ੍ਰਹਮੁ ਕਰਤਾਰੁ ॥੧॥</w:t>
      </w:r>
    </w:p>
    <w:p>
      <w:pPr>
        <w:spacing w:after="60"/>
        <w:jc w:val="center"/>
      </w:pPr>
      <w:r>
        <w:rPr>
          <w:b w:val="0"/>
          <w:i/>
          <w:color w:val="444444"/>
          <w:sz w:val="20"/>
        </w:rPr>
        <w:t>tis saraṇāī sadā sukh pārbrahm kartār</w:t>
      </w:r>
    </w:p>
    <w:p>
      <w:pPr>
        <w:spacing w:after="200"/>
        <w:jc w:val="center"/>
      </w:pPr>
      <w:r>
        <w:rPr>
          <w:b w:val="0"/>
          <w:i w:val="0"/>
          <w:color w:val="006000"/>
          <w:sz w:val="22"/>
        </w:rPr>
        <w:t>Тот Парабрахм-Творец (и есть опора); в Его прибежище всегда обретается счастье.</w:t>
      </w:r>
    </w:p>
    <w:p/>
    <w:p>
      <w:pPr>
        <w:spacing w:before="160" w:after="40"/>
        <w:jc w:val="center"/>
      </w:pPr>
      <w:r>
        <w:rPr>
          <w:b/>
          <w:i w:val="0"/>
          <w:color w:val="550000"/>
          <w:sz w:val="26"/>
        </w:rPr>
        <w:t>ਮਨ ਮੇਰੇ ਸਗਲ ਉਪਾਵ ਤਿਆਗੁ ॥</w:t>
      </w:r>
    </w:p>
    <w:p>
      <w:pPr>
        <w:spacing w:after="60"/>
        <w:jc w:val="center"/>
      </w:pPr>
      <w:r>
        <w:rPr>
          <w:b w:val="0"/>
          <w:i/>
          <w:color w:val="444444"/>
          <w:sz w:val="20"/>
        </w:rPr>
        <w:t>man mere sagal upāv tiāg</w:t>
      </w:r>
    </w:p>
    <w:p>
      <w:pPr>
        <w:spacing w:after="200"/>
        <w:jc w:val="center"/>
      </w:pPr>
      <w:r>
        <w:rPr>
          <w:b w:val="0"/>
          <w:i w:val="0"/>
          <w:color w:val="006000"/>
          <w:sz w:val="22"/>
        </w:rPr>
        <w:t>О мой ум! Оставь все прочие средства.</w:t>
      </w:r>
    </w:p>
    <w:p/>
    <w:p>
      <w:pPr>
        <w:spacing w:before="160" w:after="40"/>
        <w:jc w:val="center"/>
      </w:pPr>
      <w:r>
        <w:rPr>
          <w:b/>
          <w:i w:val="0"/>
          <w:color w:val="550000"/>
          <w:sz w:val="26"/>
        </w:rPr>
        <w:t>ਗੁਰੁ ਪੂਰਾ ਆਰਾਧਿ ਨਿਤ ਇਕਸੁ ਕੀ ਲਿਵ ਲਾਗੁ ॥੧॥ ਰਹਾਉ ॥</w:t>
      </w:r>
    </w:p>
    <w:p>
      <w:pPr>
        <w:spacing w:after="60"/>
        <w:jc w:val="center"/>
      </w:pPr>
      <w:r>
        <w:rPr>
          <w:b w:val="0"/>
          <w:i/>
          <w:color w:val="444444"/>
          <w:sz w:val="20"/>
        </w:rPr>
        <w:t>gur pūrā ārādh nit ikas kī liv lāg</w:t>
      </w:r>
    </w:p>
    <w:p>
      <w:pPr>
        <w:spacing w:after="200"/>
        <w:jc w:val="center"/>
      </w:pPr>
      <w:r>
        <w:rPr>
          <w:b w:val="0"/>
          <w:i w:val="0"/>
          <w:color w:val="006000"/>
          <w:sz w:val="22"/>
        </w:rPr>
        <w:t>Всегда помни совершенного Гуру (держись слова Гуру) и сохраняй привязанность только к Единому Богу.</w:t>
      </w:r>
    </w:p>
    <w:p/>
    <w:p>
      <w:pPr>
        <w:spacing w:before="160" w:after="40"/>
        <w:jc w:val="center"/>
      </w:pPr>
      <w:r>
        <w:rPr>
          <w:b/>
          <w:i w:val="0"/>
          <w:color w:val="550000"/>
          <w:sz w:val="26"/>
        </w:rPr>
        <w:t>ਇਕੋ ਭਾਈ ਮਿਤੁ ਇਕੁ ਇਕੋ ਮਾਤ ਪਿਤਾ ॥</w:t>
      </w:r>
    </w:p>
    <w:p>
      <w:pPr>
        <w:spacing w:after="60"/>
        <w:jc w:val="center"/>
      </w:pPr>
      <w:r>
        <w:rPr>
          <w:b w:val="0"/>
          <w:i/>
          <w:color w:val="444444"/>
          <w:sz w:val="20"/>
        </w:rPr>
        <w:t>iko bhāī mit ik iko māt pitā</w:t>
      </w:r>
    </w:p>
    <w:p>
      <w:pPr>
        <w:spacing w:after="200"/>
        <w:jc w:val="center"/>
      </w:pPr>
      <w:r>
        <w:rPr>
          <w:b w:val="0"/>
          <w:i w:val="0"/>
          <w:color w:val="006000"/>
          <w:sz w:val="22"/>
        </w:rPr>
        <w:t>(О ум!) Только Бог — истинный брат и друг; только Бог — истинные мать и отец (то есть питает, как родители).</w:t>
      </w:r>
    </w:p>
    <w:p/>
    <w:p>
      <w:pPr>
        <w:spacing w:before="160" w:after="40"/>
        <w:jc w:val="center"/>
      </w:pPr>
      <w:r>
        <w:rPr>
          <w:b/>
          <w:i w:val="0"/>
          <w:color w:val="550000"/>
          <w:sz w:val="26"/>
        </w:rPr>
        <w:t>ਇਕਸ ਕੀ ਮਨਿ ਟੇਕ ਹੈ ਜਿਨਿ ਜੀਉ ਪਿੰਡੁ ਦਿਤਾ ॥</w:t>
      </w:r>
    </w:p>
    <w:p>
      <w:pPr>
        <w:spacing w:after="60"/>
        <w:jc w:val="center"/>
      </w:pPr>
      <w:r>
        <w:rPr>
          <w:b w:val="0"/>
          <w:i/>
          <w:color w:val="444444"/>
          <w:sz w:val="20"/>
        </w:rPr>
        <w:t>ikas kī man ṭek hai jin jīu piṇḍ ditā</w:t>
      </w:r>
    </w:p>
    <w:p>
      <w:pPr>
        <w:spacing w:after="200"/>
        <w:jc w:val="center"/>
      </w:pPr>
      <w:r>
        <w:rPr>
          <w:b w:val="0"/>
          <w:i w:val="0"/>
          <w:color w:val="006000"/>
          <w:sz w:val="22"/>
        </w:rPr>
        <w:t>(Для меня) в уме опора только на Того Бога, который дал эту душу и это тело.</w:t>
      </w:r>
    </w:p>
    <w:p/>
    <w:p>
      <w:pPr>
        <w:spacing w:before="160" w:after="40"/>
        <w:jc w:val="center"/>
      </w:pPr>
      <w:r>
        <w:rPr>
          <w:b/>
          <w:i w:val="0"/>
          <w:color w:val="550000"/>
          <w:sz w:val="26"/>
        </w:rPr>
        <w:t>ਸੋ ਪ੍ਰਭੁ ਮਨਹੁ ਨ ਵਿਸਰੈ ਜਿਨਿ ਸਭੁ ਕਿਛੁ ਵਸਿ ਕੀਤਾ ॥੨॥</w:t>
      </w:r>
    </w:p>
    <w:p>
      <w:pPr>
        <w:spacing w:after="60"/>
        <w:jc w:val="center"/>
      </w:pPr>
      <w:r>
        <w:rPr>
          <w:b w:val="0"/>
          <w:i/>
          <w:color w:val="444444"/>
          <w:sz w:val="20"/>
        </w:rPr>
        <w:t>so prabh manhu na visarai jin sabh kichh vas kītā</w:t>
      </w:r>
    </w:p>
    <w:p>
      <w:pPr>
        <w:spacing w:after="200"/>
        <w:jc w:val="center"/>
      </w:pPr>
      <w:r>
        <w:rPr>
          <w:b w:val="0"/>
          <w:i w:val="0"/>
          <w:color w:val="006000"/>
          <w:sz w:val="22"/>
        </w:rPr>
        <w:t>(Моя постоянная молитва — чтобы) тот Господь, который всё держит под Своей властью, никогда не забывался моим умом.</w:t>
      </w:r>
    </w:p>
    <w:p/>
    <w:p>
      <w:pPr>
        <w:spacing w:before="160" w:after="40"/>
        <w:jc w:val="center"/>
      </w:pPr>
      <w:r>
        <w:rPr>
          <w:b/>
          <w:i w:val="0"/>
          <w:color w:val="550000"/>
          <w:sz w:val="26"/>
        </w:rPr>
        <w:t>ਘਰਿ ਇਕੋ ਬਾਹਰਿ ਇਕੋ ਥਾਨ ਥਨੰਤਰਿ ਆਪਿ ॥</w:t>
      </w:r>
    </w:p>
    <w:p>
      <w:pPr>
        <w:spacing w:after="60"/>
        <w:jc w:val="center"/>
      </w:pPr>
      <w:r>
        <w:rPr>
          <w:b w:val="0"/>
          <w:i/>
          <w:color w:val="444444"/>
          <w:sz w:val="20"/>
        </w:rPr>
        <w:t>ghar iko bāhar iko thān thanantar āp</w:t>
      </w:r>
    </w:p>
    <w:p>
      <w:pPr>
        <w:spacing w:after="200"/>
        <w:jc w:val="center"/>
      </w:pPr>
      <w:r>
        <w:rPr>
          <w:b w:val="0"/>
          <w:i w:val="0"/>
          <w:color w:val="006000"/>
          <w:sz w:val="22"/>
        </w:rPr>
        <w:t>(О брат!) И в сердце, и вне — повсюду обитает только Бог.</w:t>
      </w:r>
    </w:p>
    <w:p/>
    <w:p>
      <w:pPr>
        <w:spacing w:before="160" w:after="40"/>
        <w:jc w:val="center"/>
      </w:pPr>
      <w:r>
        <w:rPr>
          <w:b/>
          <w:i w:val="0"/>
          <w:color w:val="550000"/>
          <w:sz w:val="26"/>
        </w:rPr>
        <w:t>ਜੀਅ ਜੰਤ ਸਭਿ ਜਿਨਿ ਕੀਏ ਆਠ ਪਹਰ ਤਿਸੁ ਜਾਪਿ ॥</w:t>
      </w:r>
    </w:p>
    <w:p>
      <w:pPr>
        <w:spacing w:after="60"/>
        <w:jc w:val="center"/>
      </w:pPr>
      <w:r>
        <w:rPr>
          <w:b w:val="0"/>
          <w:i/>
          <w:color w:val="444444"/>
          <w:sz w:val="20"/>
        </w:rPr>
        <w:t>jīa jant sabh jin kīe āṭh pahar tis jāp</w:t>
      </w:r>
    </w:p>
    <w:p>
      <w:pPr>
        <w:spacing w:after="200"/>
        <w:jc w:val="center"/>
      </w:pPr>
      <w:r>
        <w:rPr>
          <w:b w:val="0"/>
          <w:i w:val="0"/>
          <w:color w:val="006000"/>
          <w:sz w:val="22"/>
        </w:rPr>
        <w:t>(О брат!) Восемь прахаров помни того Господа, который создал всех существ.</w:t>
      </w:r>
    </w:p>
    <w:p/>
    <w:p>
      <w:pPr>
        <w:spacing w:before="160" w:after="40"/>
        <w:jc w:val="center"/>
      </w:pPr>
      <w:r>
        <w:rPr>
          <w:b/>
          <w:i w:val="0"/>
          <w:color w:val="550000"/>
          <w:sz w:val="26"/>
        </w:rPr>
        <w:t>ਇਕਸੁ ਸੇਤੀ ਰਤਿਆ ਨ ਹੋਵੀ ਸੋਗ ਸੰਤਾਪੁ ॥੩॥</w:t>
      </w:r>
    </w:p>
    <w:p>
      <w:pPr>
        <w:spacing w:after="60"/>
        <w:jc w:val="center"/>
      </w:pPr>
      <w:r>
        <w:rPr>
          <w:b w:val="0"/>
          <w:i/>
          <w:color w:val="444444"/>
          <w:sz w:val="20"/>
        </w:rPr>
        <w:t>ikas setī ratiā na hovī sog santāp</w:t>
      </w:r>
    </w:p>
    <w:p>
      <w:pPr>
        <w:spacing w:after="200"/>
        <w:jc w:val="center"/>
      </w:pPr>
      <w:r>
        <w:rPr>
          <w:b w:val="0"/>
          <w:i w:val="0"/>
          <w:color w:val="006000"/>
          <w:sz w:val="22"/>
        </w:rPr>
        <w:t>Если быть окрашенным любовью только к Богу, тогда не приходит никакое страдание и скорбь.</w:t>
      </w:r>
    </w:p>
    <w:p/>
    <w:p>
      <w:pPr>
        <w:spacing w:before="160" w:after="40"/>
        <w:jc w:val="center"/>
      </w:pPr>
      <w:r>
        <w:rPr>
          <w:b/>
          <w:i w:val="0"/>
          <w:color w:val="550000"/>
          <w:sz w:val="26"/>
        </w:rPr>
        <w:t>ਪਾਰਬ੍ਰਹਮੁ ਪ੍ਰਭੁ ਏਕੁ ਹੈ ਦੂਜਾ ਨਾਹੀ ਕੋਇ ॥</w:t>
      </w:r>
    </w:p>
    <w:p>
      <w:pPr>
        <w:spacing w:after="60"/>
        <w:jc w:val="center"/>
      </w:pPr>
      <w:r>
        <w:rPr>
          <w:b w:val="0"/>
          <w:i/>
          <w:color w:val="444444"/>
          <w:sz w:val="20"/>
        </w:rPr>
        <w:t>pārbrahm prabh ek hai dūjā nāhī koe</w:t>
      </w:r>
    </w:p>
    <w:p>
      <w:pPr>
        <w:spacing w:after="200"/>
        <w:jc w:val="center"/>
      </w:pPr>
      <w:r>
        <w:rPr>
          <w:b w:val="0"/>
          <w:i w:val="0"/>
          <w:color w:val="006000"/>
          <w:sz w:val="22"/>
        </w:rPr>
        <w:t>Парабрахм-Бог — единственный (владыка всего); нет никого равного Ему.</w:t>
      </w:r>
    </w:p>
    <w:p/>
    <w:p>
      <w:pPr>
        <w:spacing w:before="160" w:after="40"/>
        <w:jc w:val="center"/>
      </w:pPr>
      <w:r>
        <w:rPr>
          <w:b/>
          <w:i w:val="0"/>
          <w:color w:val="550000"/>
          <w:sz w:val="26"/>
        </w:rPr>
        <w:t>ਜੀਉ ਪਿੰਡੁ ਸਭੁ ਤਿਸ ਕਾ ਜੋ ਤਿਸੁ ਭਾਵੈ ਸੁ ਹੋਇ ॥</w:t>
      </w:r>
    </w:p>
    <w:p>
      <w:pPr>
        <w:spacing w:after="60"/>
        <w:jc w:val="center"/>
      </w:pPr>
      <w:r>
        <w:rPr>
          <w:b w:val="0"/>
          <w:i/>
          <w:color w:val="444444"/>
          <w:sz w:val="20"/>
        </w:rPr>
        <w:t>jīu piṇḍ sabh tis kā jo tis bhāvai so hoi</w:t>
      </w:r>
    </w:p>
    <w:p>
      <w:pPr>
        <w:spacing w:after="200"/>
        <w:jc w:val="center"/>
      </w:pPr>
      <w:r>
        <w:rPr>
          <w:b w:val="0"/>
          <w:i w:val="0"/>
          <w:color w:val="006000"/>
          <w:sz w:val="22"/>
        </w:rPr>
        <w:t>Тело всех существ дано этим Богом; происходит только то, что Ему угодно.</w:t>
      </w:r>
    </w:p>
    <w:p/>
    <w:p>
      <w:pPr>
        <w:spacing w:before="160" w:after="40"/>
        <w:jc w:val="center"/>
      </w:pPr>
      <w:r>
        <w:rPr>
          <w:b/>
          <w:i w:val="0"/>
          <w:color w:val="550000"/>
          <w:sz w:val="26"/>
        </w:rPr>
        <w:t>ਗੁਰਿ ਪੂਰੈ ਪੂਰਾ ਭਇਆ ਜਪਿ ਨਾਨਕ ਸਚਾ ਸੋਇ ॥੪॥੯॥੭੯॥</w:t>
      </w:r>
    </w:p>
    <w:p>
      <w:pPr>
        <w:spacing w:after="60"/>
        <w:jc w:val="center"/>
      </w:pPr>
      <w:r>
        <w:rPr>
          <w:b w:val="0"/>
          <w:i/>
          <w:color w:val="444444"/>
          <w:sz w:val="20"/>
        </w:rPr>
        <w:t>gur pūrai pūrā bhae jap nānak sachā soi</w:t>
      </w:r>
    </w:p>
    <w:p>
      <w:pPr>
        <w:spacing w:after="200"/>
        <w:jc w:val="center"/>
      </w:pPr>
      <w:r>
        <w:rPr>
          <w:b w:val="0"/>
          <w:i w:val="0"/>
          <w:color w:val="006000"/>
          <w:sz w:val="22"/>
        </w:rPr>
        <w:t>О Нанак! Тот человек, который через совершенного Гуру помнит вечного Бога, становится совершенным (во всех качествах).</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ਜਿਨਾ ਸਤਿਗੁਰ ਸਿਉ ਚਿਤੁ ਲਾਇਆ ਸੇ ਪੂਰੇ ਪਰਧਾਨ ॥</w:t>
      </w:r>
    </w:p>
    <w:p>
      <w:pPr>
        <w:spacing w:after="60"/>
        <w:jc w:val="center"/>
      </w:pPr>
      <w:r>
        <w:rPr>
          <w:b w:val="0"/>
          <w:i/>
          <w:color w:val="444444"/>
          <w:sz w:val="20"/>
        </w:rPr>
        <w:t>jinā satigur siu chit lāiā se pūre pardhān</w:t>
      </w:r>
    </w:p>
    <w:p>
      <w:pPr>
        <w:spacing w:after="200"/>
        <w:jc w:val="center"/>
      </w:pPr>
      <w:r>
        <w:rPr>
          <w:b w:val="0"/>
          <w:i w:val="0"/>
          <w:color w:val="006000"/>
          <w:sz w:val="22"/>
        </w:rPr>
        <w:t>Те люди, которые связали своё сознание с Сатгуру, становятся совершенными и признанными (в этом и в ином мире).</w:t>
      </w:r>
    </w:p>
    <w:p/>
    <w:p>
      <w:pPr>
        <w:spacing w:before="160" w:after="40"/>
        <w:jc w:val="center"/>
      </w:pPr>
      <w:r>
        <w:rPr>
          <w:b/>
          <w:i w:val="0"/>
          <w:color w:val="550000"/>
          <w:sz w:val="26"/>
        </w:rPr>
        <w:t>ਜਿਨ ਕਉ ਆਪਿ ਦਇਆਲੁ ਹੋਇ ਤਿਨ ਉਪਜੈ ਮਨਿ ਗਿਆਨੁ ॥</w:t>
      </w:r>
    </w:p>
    <w:p>
      <w:pPr>
        <w:spacing w:after="60"/>
        <w:jc w:val="center"/>
      </w:pPr>
      <w:r>
        <w:rPr>
          <w:b w:val="0"/>
          <w:i/>
          <w:color w:val="444444"/>
          <w:sz w:val="20"/>
        </w:rPr>
        <w:t>jin kau āp dayāl hoi tin upjai man giān</w:t>
      </w:r>
    </w:p>
    <w:p>
      <w:pPr>
        <w:spacing w:after="200"/>
        <w:jc w:val="center"/>
      </w:pPr>
      <w:r>
        <w:rPr>
          <w:b w:val="0"/>
          <w:i w:val="0"/>
          <w:color w:val="006000"/>
          <w:sz w:val="22"/>
        </w:rPr>
        <w:t>Тем, к кому Сам Бог милостив, в уме возникает глубокая связь с Богом.</w:t>
      </w:r>
    </w:p>
    <w:p/>
    <w:p>
      <w:pPr>
        <w:spacing w:before="160" w:after="40"/>
        <w:jc w:val="center"/>
      </w:pPr>
      <w:r>
        <w:rPr>
          <w:b/>
          <w:i w:val="0"/>
          <w:color w:val="550000"/>
          <w:sz w:val="26"/>
        </w:rPr>
        <w:t>ਜਿਨ ਕਉ ਮਸਤਕਿ ਲਿਖਿਆ ਤਿਨ ਪਾਇਆ ਹਰਿ ਨਾਮੁ ॥੧॥</w:t>
      </w:r>
    </w:p>
    <w:p>
      <w:pPr>
        <w:spacing w:after="60"/>
        <w:jc w:val="center"/>
      </w:pPr>
      <w:r>
        <w:rPr>
          <w:b w:val="0"/>
          <w:i/>
          <w:color w:val="444444"/>
          <w:sz w:val="20"/>
        </w:rPr>
        <w:t>jin kau mastak likhiā tin pāiā har nām</w:t>
      </w:r>
    </w:p>
    <w:p>
      <w:pPr>
        <w:spacing w:after="200"/>
        <w:jc w:val="center"/>
      </w:pPr>
      <w:r>
        <w:rPr>
          <w:b w:val="0"/>
          <w:i w:val="0"/>
          <w:color w:val="006000"/>
          <w:sz w:val="22"/>
        </w:rPr>
        <w:t>Те, у кого на лбу раскрывается (предначертанная милость), получают Имя Бога.</w:t>
      </w:r>
    </w:p>
    <w:p/>
    <w:p>
      <w:pPr>
        <w:spacing w:before="160" w:after="40"/>
        <w:jc w:val="center"/>
      </w:pPr>
      <w:r>
        <w:rPr>
          <w:b/>
          <w:i w:val="0"/>
          <w:color w:val="550000"/>
          <w:sz w:val="26"/>
        </w:rPr>
        <w:t>ਮਨ ਮੇਰੇ ਏਕੋ ਨਾਮੁ ਧਿਆਇ ॥</w:t>
      </w:r>
    </w:p>
    <w:p>
      <w:pPr>
        <w:spacing w:after="60"/>
        <w:jc w:val="center"/>
      </w:pPr>
      <w:r>
        <w:rPr>
          <w:b w:val="0"/>
          <w:i/>
          <w:color w:val="444444"/>
          <w:sz w:val="20"/>
        </w:rPr>
        <w:t>man mere eko nām dhiāe</w:t>
      </w:r>
    </w:p>
    <w:p>
      <w:pPr>
        <w:spacing w:after="200"/>
        <w:jc w:val="center"/>
      </w:pPr>
      <w:r>
        <w:rPr>
          <w:b w:val="0"/>
          <w:i w:val="0"/>
          <w:color w:val="006000"/>
          <w:sz w:val="22"/>
        </w:rPr>
        <w:t>О мой ум! Помни только Имя Бога.</w:t>
      </w:r>
    </w:p>
    <w:p/>
    <w:p>
      <w:pPr>
        <w:spacing w:before="160" w:after="40"/>
        <w:jc w:val="center"/>
      </w:pPr>
      <w:r>
        <w:rPr>
          <w:b/>
          <w:i w:val="0"/>
          <w:color w:val="550000"/>
          <w:sz w:val="26"/>
        </w:rPr>
        <w:t>ਸਰਬ ਸੁਖਾ ਸੁਖ ਊਪਜਹਿ ਦਰਗਹ ਪੈਧਾ ਜਾਇ ॥੧॥ ਰਹਾਉ ॥</w:t>
      </w:r>
    </w:p>
    <w:p>
      <w:pPr>
        <w:spacing w:after="60"/>
        <w:jc w:val="center"/>
      </w:pPr>
      <w:r>
        <w:rPr>
          <w:b w:val="0"/>
          <w:i/>
          <w:color w:val="444444"/>
          <w:sz w:val="20"/>
        </w:rPr>
        <w:t>sarab sukhā sukh ūpjah dargah paidhā jāe</w:t>
      </w:r>
    </w:p>
    <w:p>
      <w:pPr>
        <w:spacing w:after="200"/>
        <w:jc w:val="center"/>
      </w:pPr>
      <w:r>
        <w:rPr>
          <w:b w:val="0"/>
          <w:i w:val="0"/>
          <w:color w:val="006000"/>
          <w:sz w:val="22"/>
        </w:rPr>
        <w:t>(У того, кто помнит,) внутри возникают все высшие блаженства; он с честью идёт в Божественный суд.</w:t>
      </w:r>
    </w:p>
    <w:p/>
    <w:p>
      <w:pPr>
        <w:spacing w:before="160" w:after="40"/>
        <w:jc w:val="center"/>
      </w:pPr>
      <w:r>
        <w:rPr>
          <w:b/>
          <w:i w:val="0"/>
          <w:color w:val="550000"/>
          <w:sz w:val="26"/>
        </w:rPr>
        <w:t>ਜਨਮ ਮਰਣ ਕਾ ਭਉ ਗਇਆ ਭਾਉ ਭਗਤਿ ਗੋਪਾਲ ॥</w:t>
      </w:r>
    </w:p>
    <w:p>
      <w:pPr>
        <w:spacing w:after="60"/>
        <w:jc w:val="center"/>
      </w:pPr>
      <w:r>
        <w:rPr>
          <w:b w:val="0"/>
          <w:i/>
          <w:color w:val="444444"/>
          <w:sz w:val="20"/>
        </w:rPr>
        <w:t>janam maraṇ kā bhau gaiā bhāu bhagat gopāl</w:t>
      </w:r>
    </w:p>
    <w:p>
      <w:pPr>
        <w:spacing w:after="200"/>
        <w:jc w:val="center"/>
      </w:pPr>
      <w:r>
        <w:rPr>
          <w:b w:val="0"/>
          <w:i w:val="0"/>
          <w:color w:val="006000"/>
          <w:sz w:val="22"/>
        </w:rPr>
        <w:t>Тот, кто любит Бога и служит Ему, освобождается от страха цикла рождения и смерти.</w:t>
      </w:r>
    </w:p>
    <w:p/>
    <w:p>
      <w:pPr>
        <w:spacing w:before="160" w:after="40"/>
        <w:jc w:val="center"/>
      </w:pPr>
      <w:r>
        <w:rPr>
          <w:b/>
          <w:i w:val="0"/>
          <w:color w:val="550000"/>
          <w:sz w:val="26"/>
        </w:rPr>
        <w:t>ਸਾਧੂ ਸੰਗਤਿ ਨਿਰਮਲਾ ਆਪਿ ਕਰੇ ਪ੍ਰਤਿਪਾਲ ॥</w:t>
      </w:r>
    </w:p>
    <w:p>
      <w:pPr>
        <w:spacing w:after="60"/>
        <w:jc w:val="center"/>
      </w:pPr>
      <w:r>
        <w:rPr>
          <w:b w:val="0"/>
          <w:i/>
          <w:color w:val="444444"/>
          <w:sz w:val="20"/>
        </w:rPr>
        <w:t>sādhū sangat nirmalā āp kare pratipāl</w:t>
      </w:r>
    </w:p>
    <w:p>
      <w:pPr>
        <w:spacing w:after="200"/>
        <w:jc w:val="center"/>
      </w:pPr>
      <w:r>
        <w:rPr>
          <w:b w:val="0"/>
          <w:i w:val="0"/>
          <w:color w:val="006000"/>
          <w:sz w:val="22"/>
        </w:rPr>
        <w:t>Пребывая в обществе святых, он становится чистым; Сам Бог защищает его (от пороков).</w:t>
      </w:r>
    </w:p>
    <w:p/>
    <w:p>
      <w:pPr>
        <w:spacing w:before="160" w:after="40"/>
        <w:jc w:val="center"/>
      </w:pPr>
      <w:r>
        <w:rPr>
          <w:b/>
          <w:i w:val="0"/>
          <w:color w:val="550000"/>
          <w:sz w:val="26"/>
        </w:rPr>
        <w:t>ਜਨਮ ਮਰਣ ਕੀ ਮਲੁ ਕਟੀਐ ਗੁਰ ਦਰਸਨੁ ਦੇਖਿ ਨਿਹਾਲ ॥੨॥</w:t>
      </w:r>
    </w:p>
    <w:p>
      <w:pPr>
        <w:spacing w:after="60"/>
        <w:jc w:val="center"/>
      </w:pPr>
      <w:r>
        <w:rPr>
          <w:b w:val="0"/>
          <w:i/>
          <w:color w:val="444444"/>
          <w:sz w:val="20"/>
        </w:rPr>
        <w:t>janam maraṇ kī mal kaṭīe gur darsan dekh nihāl</w:t>
      </w:r>
    </w:p>
    <w:p>
      <w:pPr>
        <w:spacing w:after="200"/>
        <w:jc w:val="center"/>
      </w:pPr>
      <w:r>
        <w:rPr>
          <w:b w:val="0"/>
          <w:i w:val="0"/>
          <w:color w:val="006000"/>
          <w:sz w:val="22"/>
        </w:rPr>
        <w:t>Созерцая Гуру, он наполняется радостью; нечистота пороков, ведущая к рождению и смерти, уничтожается.</w:t>
      </w:r>
    </w:p>
    <w:p/>
    <w:p>
      <w:pPr>
        <w:spacing w:before="160" w:after="40"/>
        <w:jc w:val="center"/>
      </w:pPr>
      <w:r>
        <w:rPr>
          <w:b/>
          <w:i w:val="0"/>
          <w:color w:val="550000"/>
          <w:sz w:val="26"/>
        </w:rPr>
        <w:t>ਥਾਨ ਥਨੰਤਰਿ ਰਵਿ ਰਹਿਆ ਪਾਰਬ੍ਰਹਮੁ ਪ੍ਰਭੁ ਸੋਇ ॥</w:t>
      </w:r>
    </w:p>
    <w:p>
      <w:pPr>
        <w:spacing w:after="60"/>
        <w:jc w:val="center"/>
      </w:pPr>
      <w:r>
        <w:rPr>
          <w:b w:val="0"/>
          <w:i/>
          <w:color w:val="444444"/>
          <w:sz w:val="20"/>
        </w:rPr>
        <w:t>thān thanantar rav rahiā pārbrahm prabh soi</w:t>
      </w:r>
    </w:p>
    <w:p>
      <w:pPr>
        <w:spacing w:after="200"/>
        <w:jc w:val="center"/>
      </w:pPr>
      <w:r>
        <w:rPr>
          <w:b w:val="0"/>
          <w:i w:val="0"/>
          <w:color w:val="006000"/>
          <w:sz w:val="22"/>
        </w:rPr>
        <w:t>(О мой ум!) Тот Парабрахм-Бог присутствует повсюду.</w:t>
      </w:r>
    </w:p>
    <w:p/>
    <w:p>
      <w:pPr>
        <w:spacing w:before="160" w:after="40"/>
        <w:jc w:val="center"/>
      </w:pPr>
      <w:r>
        <w:rPr>
          <w:b/>
          <w:i w:val="0"/>
          <w:color w:val="550000"/>
          <w:sz w:val="26"/>
        </w:rPr>
        <w:t>ਸਭਨਾ ਦਾਤਾ ਏਕੁ ਹੈ ਦੂਜਾ ਨਾਹੀ ਕੋਇ ॥</w:t>
      </w:r>
    </w:p>
    <w:p>
      <w:pPr>
        <w:spacing w:after="60"/>
        <w:jc w:val="center"/>
      </w:pPr>
      <w:r>
        <w:rPr>
          <w:b w:val="0"/>
          <w:i/>
          <w:color w:val="444444"/>
          <w:sz w:val="20"/>
        </w:rPr>
        <w:t>sabhna dātā ek hai dūjā nāhī koe</w:t>
      </w:r>
    </w:p>
    <w:p>
      <w:pPr>
        <w:spacing w:after="200"/>
        <w:jc w:val="center"/>
      </w:pPr>
      <w:r>
        <w:rPr>
          <w:b w:val="0"/>
          <w:i w:val="0"/>
          <w:color w:val="006000"/>
          <w:sz w:val="22"/>
        </w:rPr>
        <w:t>Он — единственный дарующий всем существам; нет никого равного Ему.</w:t>
      </w:r>
    </w:p>
    <w:p/>
    <w:p>
      <w:pPr>
        <w:spacing w:before="160" w:after="40"/>
        <w:jc w:val="center"/>
      </w:pPr>
      <w:r>
        <w:rPr>
          <w:b/>
          <w:i w:val="0"/>
          <w:color w:val="550000"/>
          <w:sz w:val="26"/>
        </w:rPr>
        <w:t>ਤਿਸੁ ਸਰਣਾਈ ਛੁਟੀਐ ਕੀਤਾ ਲੋੜੇ ਸੁ ਹੋਇ ॥੩॥</w:t>
      </w:r>
    </w:p>
    <w:p>
      <w:pPr>
        <w:spacing w:after="60"/>
        <w:jc w:val="center"/>
      </w:pPr>
      <w:r>
        <w:rPr>
          <w:b w:val="0"/>
          <w:i/>
          <w:color w:val="444444"/>
          <w:sz w:val="20"/>
        </w:rPr>
        <w:t>tis saraṇāī chhuṭīe kītā loṛe so hoi</w:t>
      </w:r>
    </w:p>
    <w:p>
      <w:pPr>
        <w:spacing w:after="200"/>
        <w:jc w:val="center"/>
      </w:pPr>
      <w:r>
        <w:rPr>
          <w:b w:val="0"/>
          <w:i w:val="0"/>
          <w:color w:val="006000"/>
          <w:sz w:val="22"/>
        </w:rPr>
        <w:t>Происходит только то, что Он желает; в Его прибежище достигается освобождение (от пороков).</w:t>
      </w:r>
    </w:p>
    <w:p/>
    <w:p>
      <w:pPr>
        <w:spacing w:before="160" w:after="40"/>
        <w:jc w:val="center"/>
      </w:pPr>
      <w:r>
        <w:rPr>
          <w:b/>
          <w:i w:val="0"/>
          <w:color w:val="550000"/>
          <w:sz w:val="26"/>
        </w:rPr>
        <w:t>ਜਿਨ ਮਨਿ ਵਸਿਆ ਪਾਰਬ੍ਰਹਮੁ ਸੇ ਪੂਰੇ ਪਰਧਾਨ ॥</w:t>
      </w:r>
    </w:p>
    <w:p>
      <w:pPr>
        <w:spacing w:after="60"/>
        <w:jc w:val="center"/>
      </w:pPr>
      <w:r>
        <w:rPr>
          <w:b w:val="0"/>
          <w:i/>
          <w:color w:val="444444"/>
          <w:sz w:val="20"/>
        </w:rPr>
        <w:t>jin man vasiā pārbrahm se pūre pardhān</w:t>
      </w:r>
    </w:p>
    <w:p>
      <w:pPr>
        <w:spacing w:after="200"/>
        <w:jc w:val="center"/>
      </w:pPr>
      <w:r>
        <w:rPr>
          <w:b w:val="0"/>
          <w:i w:val="0"/>
          <w:color w:val="006000"/>
          <w:sz w:val="22"/>
        </w:rPr>
        <w:t>(О брат!) Те, в чьём уме обитает Парабрахм, становятся совершенными и полными всех качеств.</w:t>
      </w:r>
    </w:p>
    <w:p/>
    <w:p>
      <w:pPr>
        <w:spacing w:before="160" w:after="40"/>
        <w:jc w:val="center"/>
      </w:pPr>
      <w:r>
        <w:rPr>
          <w:b/>
          <w:i w:val="0"/>
          <w:color w:val="550000"/>
          <w:sz w:val="26"/>
        </w:rPr>
        <w:t>ਤਿਨ ਕੀ ਸੋਭਾ ਨਿਰਮਲੀ ਪਰਗਟੁ ਭਈ ਜਹਾਨ ॥</w:t>
      </w:r>
    </w:p>
    <w:p>
      <w:pPr>
        <w:spacing w:after="60"/>
        <w:jc w:val="center"/>
      </w:pPr>
      <w:r>
        <w:rPr>
          <w:b w:val="0"/>
          <w:i/>
          <w:color w:val="444444"/>
          <w:sz w:val="20"/>
        </w:rPr>
        <w:t>tin kī sobhā nirmalī pargaṭ bhaī jahān</w:t>
      </w:r>
    </w:p>
    <w:p>
      <w:pPr>
        <w:spacing w:after="200"/>
        <w:jc w:val="center"/>
      </w:pPr>
      <w:r>
        <w:rPr>
          <w:b w:val="0"/>
          <w:i w:val="0"/>
          <w:color w:val="006000"/>
          <w:sz w:val="22"/>
        </w:rPr>
        <w:t>Они везде получают почёт; их безупречная слава проявляется во всём мире.</w:t>
      </w:r>
    </w:p>
    <w:p/>
    <w:p>
      <w:pPr>
        <w:spacing w:before="160" w:after="40"/>
        <w:jc w:val="center"/>
      </w:pPr>
      <w:r>
        <w:rPr>
          <w:b/>
          <w:i w:val="0"/>
          <w:color w:val="550000"/>
          <w:sz w:val="26"/>
        </w:rPr>
        <w:t>ਜਿਨੀ ਮੇਰਾ ਪ੍ਰਭੁ ਧਿਆਇਆ ਨਾਨਕ ਤਿਨ ਕੁਰਬਾਨ ॥੪॥੧੦॥੮੦॥</w:t>
      </w:r>
    </w:p>
    <w:p>
      <w:pPr>
        <w:spacing w:after="60"/>
        <w:jc w:val="center"/>
      </w:pPr>
      <w:r>
        <w:rPr>
          <w:b w:val="0"/>
          <w:i/>
          <w:color w:val="444444"/>
          <w:sz w:val="20"/>
        </w:rPr>
        <w:t>jinī merā prabh dhiāiā nānak tin kurbān</w:t>
      </w:r>
    </w:p>
    <w:p>
      <w:pPr>
        <w:spacing w:after="200"/>
        <w:jc w:val="center"/>
      </w:pPr>
      <w:r>
        <w:rPr>
          <w:b w:val="0"/>
          <w:i w:val="0"/>
          <w:color w:val="006000"/>
          <w:sz w:val="22"/>
        </w:rPr>
        <w:t>О Нанак! Я жертвую собой ради тех, кто помнит моего возлюбленного Господа.</w:t>
      </w:r>
    </w:p>
    <w:p/>
    <w:p>
      <w:pPr>
        <w:spacing w:before="360" w:after="200"/>
        <w:jc w:val="center"/>
      </w:pPr>
      <w:r>
        <w:rPr>
          <w:b/>
          <w:color w:val="222222"/>
          <w:sz w:val="26"/>
        </w:rPr>
        <w:t>АНГ 46</w:t>
      </w:r>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ਮਿਲਿ ਸਤਿਗੁਰ ਸਭੁ ਦੁਖੁ ਗਇਆ ਹਰਿ ਸੁਖੁ ਵਸਿਆ ਮਨਿ ਆਇ ॥</w:t>
      </w:r>
    </w:p>
    <w:p>
      <w:pPr>
        <w:spacing w:after="60"/>
        <w:jc w:val="center"/>
      </w:pPr>
      <w:r>
        <w:rPr>
          <w:b w:val="0"/>
          <w:i/>
          <w:color w:val="444444"/>
          <w:sz w:val="20"/>
        </w:rPr>
        <w:t>mil satigur sabh dukh gaiā har sukh vasiā man āe</w:t>
      </w:r>
    </w:p>
    <w:p>
      <w:pPr>
        <w:spacing w:after="200"/>
        <w:jc w:val="center"/>
      </w:pPr>
      <w:r>
        <w:rPr>
          <w:b w:val="0"/>
          <w:i w:val="0"/>
          <w:color w:val="006000"/>
          <w:sz w:val="22"/>
        </w:rPr>
        <w:t>Встретив Сатгуру, всё страдание исчезает, и радость соединения с Богом поселяется в сердце.</w:t>
      </w:r>
    </w:p>
    <w:p/>
    <w:p>
      <w:pPr>
        <w:spacing w:before="160" w:after="40"/>
        <w:jc w:val="center"/>
      </w:pPr>
      <w:r>
        <w:rPr>
          <w:b/>
          <w:i w:val="0"/>
          <w:color w:val="550000"/>
          <w:sz w:val="26"/>
        </w:rPr>
        <w:t>ਅੰਤਰਿ ਜੋਤਿ ਪ੍ਰਗਾਸੀਆ ਏਕਸੁ ਸਿਉ ਲਿਵ ਲਾਇ ॥</w:t>
      </w:r>
    </w:p>
    <w:p>
      <w:pPr>
        <w:spacing w:after="60"/>
        <w:jc w:val="center"/>
      </w:pPr>
      <w:r>
        <w:rPr>
          <w:b w:val="0"/>
          <w:i/>
          <w:color w:val="444444"/>
          <w:sz w:val="20"/>
        </w:rPr>
        <w:t>antar jot pragāsīā ekas siu liv lāe</w:t>
      </w:r>
    </w:p>
    <w:p>
      <w:pPr>
        <w:spacing w:after="200"/>
        <w:jc w:val="center"/>
      </w:pPr>
      <w:r>
        <w:rPr>
          <w:b w:val="0"/>
          <w:i w:val="0"/>
          <w:color w:val="006000"/>
          <w:sz w:val="22"/>
        </w:rPr>
        <w:t>Соединив внимание с Богом, в сердце человека загорается свет Божественного.</w:t>
      </w:r>
    </w:p>
    <w:p/>
    <w:p>
      <w:pPr>
        <w:spacing w:before="160" w:after="40"/>
        <w:jc w:val="center"/>
      </w:pPr>
      <w:r>
        <w:rPr>
          <w:b/>
          <w:i w:val="0"/>
          <w:color w:val="550000"/>
          <w:sz w:val="26"/>
        </w:rPr>
        <w:t>ਮਿਲਿ ਸਾਧੂ ਮੁਖੁ ਊਜਲਾ ਪੂਰਬਿ ਲਿਖਿਆ ਪਾਇ ॥</w:t>
      </w:r>
    </w:p>
    <w:p>
      <w:pPr>
        <w:spacing w:after="60"/>
        <w:jc w:val="center"/>
      </w:pPr>
      <w:r>
        <w:rPr>
          <w:b w:val="0"/>
          <w:i/>
          <w:color w:val="444444"/>
          <w:sz w:val="20"/>
        </w:rPr>
        <w:t>mil sādhū mukh ūjlā pūrab likhiā pāe</w:t>
      </w:r>
    </w:p>
    <w:p>
      <w:pPr>
        <w:spacing w:after="200"/>
        <w:jc w:val="center"/>
      </w:pPr>
      <w:r>
        <w:rPr>
          <w:b w:val="0"/>
          <w:i w:val="0"/>
          <w:color w:val="006000"/>
          <w:sz w:val="22"/>
        </w:rPr>
        <w:t>Встретив Гуру, лицо человека становится светлым; проявляется запись благих деяний прошлых жизней.</w:t>
      </w:r>
    </w:p>
    <w:p/>
    <w:p>
      <w:pPr>
        <w:spacing w:before="160" w:after="40"/>
        <w:jc w:val="center"/>
      </w:pPr>
      <w:r>
        <w:rPr>
          <w:b/>
          <w:i w:val="0"/>
          <w:color w:val="550000"/>
          <w:sz w:val="26"/>
        </w:rPr>
        <w:t>ਗੁਣ ਗੋਵਿੰਦ ਨਿਤ ਗਾਵਣੇ ਨਿਰਮਲ ਸਾਚੈ ਨਾਇ ॥੧॥</w:t>
      </w:r>
    </w:p>
    <w:p>
      <w:pPr>
        <w:spacing w:after="60"/>
        <w:jc w:val="center"/>
      </w:pPr>
      <w:r>
        <w:rPr>
          <w:b w:val="0"/>
          <w:i/>
          <w:color w:val="444444"/>
          <w:sz w:val="20"/>
        </w:rPr>
        <w:t>guṇ govind nit gāvaṇe nirmal sāche nāe</w:t>
      </w:r>
    </w:p>
    <w:p>
      <w:pPr>
        <w:spacing w:after="200"/>
        <w:jc w:val="center"/>
      </w:pPr>
      <w:r>
        <w:rPr>
          <w:b w:val="0"/>
          <w:i w:val="0"/>
          <w:color w:val="006000"/>
          <w:sz w:val="22"/>
        </w:rPr>
        <w:t>Соединяясь с чистым именем Вечного, человек постоянно поёт качества Говинда.</w:t>
      </w:r>
    </w:p>
    <w:p/>
    <w:p>
      <w:pPr>
        <w:spacing w:before="160" w:after="40"/>
        <w:jc w:val="center"/>
      </w:pPr>
      <w:r>
        <w:rPr>
          <w:b/>
          <w:i w:val="0"/>
          <w:color w:val="550000"/>
          <w:sz w:val="26"/>
        </w:rPr>
        <w:t>ਮੇਰੇ ਮਨ ਗੁਰ ਸਬਦੀ ਸੁਖੁ ਹੋਇ ॥</w:t>
      </w:r>
    </w:p>
    <w:p>
      <w:pPr>
        <w:spacing w:after="60"/>
        <w:jc w:val="center"/>
      </w:pPr>
      <w:r>
        <w:rPr>
          <w:b w:val="0"/>
          <w:i/>
          <w:color w:val="444444"/>
          <w:sz w:val="20"/>
        </w:rPr>
        <w:t>mere man gur sabdī sukh hoi</w:t>
      </w:r>
    </w:p>
    <w:p>
      <w:pPr>
        <w:spacing w:after="200"/>
        <w:jc w:val="center"/>
      </w:pPr>
      <w:r>
        <w:rPr>
          <w:b w:val="0"/>
          <w:i w:val="0"/>
          <w:color w:val="006000"/>
          <w:sz w:val="22"/>
        </w:rPr>
        <w:t>О мой ум! Соединяясь со словом Гуру, обретается духовная радость.</w:t>
      </w:r>
    </w:p>
    <w:p/>
    <w:p>
      <w:pPr>
        <w:spacing w:before="160" w:after="40"/>
        <w:jc w:val="center"/>
      </w:pPr>
      <w:r>
        <w:rPr>
          <w:b/>
          <w:i w:val="0"/>
          <w:color w:val="550000"/>
          <w:sz w:val="26"/>
        </w:rPr>
        <w:t>ਗੁਰ ਪੂਰੇ ਕੀ ਚਾਕਰੀ ਬਿਰਥਾ ਜਾਇ ਨ ਕੋਇ ॥੧॥ ਰਹਾਉ ॥</w:t>
      </w:r>
    </w:p>
    <w:p>
      <w:pPr>
        <w:spacing w:after="60"/>
        <w:jc w:val="center"/>
      </w:pPr>
      <w:r>
        <w:rPr>
          <w:b w:val="0"/>
          <w:i/>
          <w:color w:val="444444"/>
          <w:sz w:val="20"/>
        </w:rPr>
        <w:t>gur pūre kī chākarī birthā jāe na koe</w:t>
      </w:r>
    </w:p>
    <w:p>
      <w:pPr>
        <w:spacing w:after="200"/>
        <w:jc w:val="center"/>
      </w:pPr>
      <w:r>
        <w:rPr>
          <w:b w:val="0"/>
          <w:i w:val="0"/>
          <w:color w:val="006000"/>
          <w:sz w:val="22"/>
        </w:rPr>
        <w:t>Кто служит совершенному Гуру, тот не уходит от него с пустыми руками.</w:t>
      </w:r>
    </w:p>
    <w:p/>
    <w:p>
      <w:pPr>
        <w:spacing w:before="160" w:after="40"/>
        <w:jc w:val="center"/>
      </w:pPr>
      <w:r>
        <w:rPr>
          <w:b/>
          <w:i w:val="0"/>
          <w:color w:val="550000"/>
          <w:sz w:val="26"/>
        </w:rPr>
        <w:t>ਮਨ ਕੀਆ ਇਛਾਂ ਪੂਰੀਆ ਪਾਇਆ ਨਾਮੁ ਨਿਧਾਨੁ ॥</w:t>
      </w:r>
    </w:p>
    <w:p>
      <w:pPr>
        <w:spacing w:after="60"/>
        <w:jc w:val="center"/>
      </w:pPr>
      <w:r>
        <w:rPr>
          <w:b w:val="0"/>
          <w:i/>
          <w:color w:val="444444"/>
          <w:sz w:val="20"/>
        </w:rPr>
        <w:t>man kīā ichhāṁ pūrīā pāiā nām nidhān</w:t>
      </w:r>
    </w:p>
    <w:p>
      <w:pPr>
        <w:spacing w:after="200"/>
        <w:jc w:val="center"/>
      </w:pPr>
      <w:r>
        <w:rPr>
          <w:b w:val="0"/>
          <w:i w:val="0"/>
          <w:color w:val="006000"/>
          <w:sz w:val="22"/>
        </w:rPr>
        <w:t>Кто находит сокровище Имени Бога, у того исполняются все желания ума.</w:t>
      </w:r>
    </w:p>
    <w:p/>
    <w:p>
      <w:pPr>
        <w:spacing w:before="160" w:after="40"/>
        <w:jc w:val="center"/>
      </w:pPr>
      <w:r>
        <w:rPr>
          <w:b/>
          <w:i w:val="0"/>
          <w:color w:val="550000"/>
          <w:sz w:val="26"/>
        </w:rPr>
        <w:t>ਅੰਤਰਜਾਮੀ ਸਦਾ ਸੰਗਿ ਕਰਣੈਹਾਰੁ ਪਛਾਨੁ ॥</w:t>
      </w:r>
    </w:p>
    <w:p>
      <w:pPr>
        <w:spacing w:after="60"/>
        <w:jc w:val="center"/>
      </w:pPr>
      <w:r>
        <w:rPr>
          <w:b w:val="0"/>
          <w:i/>
          <w:color w:val="444444"/>
          <w:sz w:val="20"/>
        </w:rPr>
        <w:t>antarjāmī sadā sang karaṇehār pachhān</w:t>
      </w:r>
    </w:p>
    <w:p>
      <w:pPr>
        <w:spacing w:after="200"/>
        <w:jc w:val="center"/>
      </w:pPr>
      <w:r>
        <w:rPr>
          <w:b w:val="0"/>
          <w:i w:val="0"/>
          <w:color w:val="006000"/>
          <w:sz w:val="22"/>
        </w:rPr>
        <w:t>Всеведущий Бог всегда рядом; человек узнаёт Творца как своего близкого.</w:t>
      </w:r>
    </w:p>
    <w:p/>
    <w:p>
      <w:pPr>
        <w:spacing w:before="160" w:after="40"/>
        <w:jc w:val="center"/>
      </w:pPr>
      <w:r>
        <w:rPr>
          <w:b/>
          <w:i w:val="0"/>
          <w:color w:val="550000"/>
          <w:sz w:val="26"/>
        </w:rPr>
        <w:t>ਗੁਰ ਪਰਸਾਦੀ ਮੁਖੁ ਊਜਲਾ ਜਪਿ ਨਾਮੁ ਦਾਨੁ ਇਸਨਾਨੁ ॥</w:t>
      </w:r>
    </w:p>
    <w:p>
      <w:pPr>
        <w:spacing w:after="60"/>
        <w:jc w:val="center"/>
      </w:pPr>
      <w:r>
        <w:rPr>
          <w:b w:val="0"/>
          <w:i/>
          <w:color w:val="444444"/>
          <w:sz w:val="20"/>
        </w:rPr>
        <w:t>gur parsādī mukh ūjlā jap nām dān isnān</w:t>
      </w:r>
    </w:p>
    <w:p>
      <w:pPr>
        <w:spacing w:after="200"/>
        <w:jc w:val="center"/>
      </w:pPr>
      <w:r>
        <w:rPr>
          <w:b w:val="0"/>
          <w:i w:val="0"/>
          <w:color w:val="006000"/>
          <w:sz w:val="22"/>
        </w:rPr>
        <w:t>По милости Гуру, повторяя Имя, служа и ведя чистую жизнь, лицо становится светлым.</w:t>
      </w:r>
    </w:p>
    <w:p/>
    <w:p>
      <w:pPr>
        <w:spacing w:before="160" w:after="40"/>
        <w:jc w:val="center"/>
      </w:pPr>
      <w:r>
        <w:rPr>
          <w:b/>
          <w:i w:val="0"/>
          <w:color w:val="550000"/>
          <w:sz w:val="26"/>
        </w:rPr>
        <w:t>ਕਾਮੁ ਕ੍ਰੋਧੁ ਲੋਭੁ ਬਿਨਸਿਆ ਤਜਿਆ ਸਭੁ ਅਭਿਮਾਨੁ ॥੨॥</w:t>
      </w:r>
    </w:p>
    <w:p>
      <w:pPr>
        <w:spacing w:after="60"/>
        <w:jc w:val="center"/>
      </w:pPr>
      <w:r>
        <w:rPr>
          <w:b w:val="0"/>
          <w:i/>
          <w:color w:val="444444"/>
          <w:sz w:val="20"/>
        </w:rPr>
        <w:t>kām krodh lobh binasiā tajiā sabh abhimān</w:t>
      </w:r>
    </w:p>
    <w:p>
      <w:pPr>
        <w:spacing w:after="200"/>
        <w:jc w:val="center"/>
      </w:pPr>
      <w:r>
        <w:rPr>
          <w:b w:val="0"/>
          <w:i w:val="0"/>
          <w:color w:val="006000"/>
          <w:sz w:val="22"/>
        </w:rPr>
        <w:t>В нём исчезают страсть, гнев и жадность; он полностью оставляет гордость.</w:t>
      </w:r>
    </w:p>
    <w:p/>
    <w:p>
      <w:pPr>
        <w:spacing w:before="160" w:after="40"/>
        <w:jc w:val="center"/>
      </w:pPr>
      <w:r>
        <w:rPr>
          <w:b/>
          <w:i w:val="0"/>
          <w:color w:val="550000"/>
          <w:sz w:val="26"/>
        </w:rPr>
        <w:t>ਪਾਇਆ ਲਾਹਾ ਲਾਭੁ ਨਾਮੁ ਪੂਰਨ ਹੋਏ ਕਾਮ ॥</w:t>
      </w:r>
    </w:p>
    <w:p>
      <w:pPr>
        <w:spacing w:after="60"/>
        <w:jc w:val="center"/>
      </w:pPr>
      <w:r>
        <w:rPr>
          <w:b w:val="0"/>
          <w:i/>
          <w:color w:val="444444"/>
          <w:sz w:val="20"/>
        </w:rPr>
        <w:t>pāiā lāhā lābh nām pūran hoe kām</w:t>
      </w:r>
    </w:p>
    <w:p>
      <w:pPr>
        <w:spacing w:after="200"/>
        <w:jc w:val="center"/>
      </w:pPr>
      <w:r>
        <w:rPr>
          <w:b w:val="0"/>
          <w:i w:val="0"/>
          <w:color w:val="006000"/>
          <w:sz w:val="22"/>
        </w:rPr>
        <w:t>Получив Имя как прибыль, все его дела становятся успешными.</w:t>
      </w:r>
    </w:p>
    <w:p/>
    <w:p>
      <w:pPr>
        <w:spacing w:before="160" w:after="40"/>
        <w:jc w:val="center"/>
      </w:pPr>
      <w:r>
        <w:rPr>
          <w:b/>
          <w:i w:val="0"/>
          <w:color w:val="550000"/>
          <w:sz w:val="26"/>
        </w:rPr>
        <w:t>ਕਰਿ ਕਿਰਪਾ ਪ੍ਰਭਿ ਮੇਲਿਆ ਦੀਆ ਅਪਣਾ ਨਾਮੁ ॥</w:t>
      </w:r>
    </w:p>
    <w:p>
      <w:pPr>
        <w:spacing w:after="60"/>
        <w:jc w:val="center"/>
      </w:pPr>
      <w:r>
        <w:rPr>
          <w:b w:val="0"/>
          <w:i/>
          <w:color w:val="444444"/>
          <w:sz w:val="20"/>
        </w:rPr>
        <w:t>kar kirpā prabh meliā dīā apṇā nām</w:t>
      </w:r>
    </w:p>
    <w:p>
      <w:pPr>
        <w:spacing w:after="200"/>
        <w:jc w:val="center"/>
      </w:pPr>
      <w:r>
        <w:rPr>
          <w:b w:val="0"/>
          <w:i w:val="0"/>
          <w:color w:val="006000"/>
          <w:sz w:val="22"/>
        </w:rPr>
        <w:t>По милости Бог соединяет с Собой и дарует Своё Имя.</w:t>
      </w:r>
    </w:p>
    <w:p/>
    <w:p>
      <w:pPr>
        <w:spacing w:before="160" w:after="40"/>
        <w:jc w:val="center"/>
      </w:pPr>
      <w:r>
        <w:rPr>
          <w:b/>
          <w:i w:val="0"/>
          <w:color w:val="550000"/>
          <w:sz w:val="26"/>
        </w:rPr>
        <w:t>ਆਵਣ ਜਾਣਾ ਰਹਿ ਗਇਆ ਆਪਿ ਹੋਆ ਮਿਹਰਵਾਨੁ ॥</w:t>
      </w:r>
    </w:p>
    <w:p>
      <w:pPr>
        <w:spacing w:after="60"/>
        <w:jc w:val="center"/>
      </w:pPr>
      <w:r>
        <w:rPr>
          <w:b w:val="0"/>
          <w:i/>
          <w:color w:val="444444"/>
          <w:sz w:val="20"/>
        </w:rPr>
        <w:t>āvaṇ jāṇā rahi gaiā āp hoā mihrvān</w:t>
      </w:r>
    </w:p>
    <w:p>
      <w:pPr>
        <w:spacing w:after="200"/>
        <w:jc w:val="center"/>
      </w:pPr>
      <w:r>
        <w:rPr>
          <w:b w:val="0"/>
          <w:i w:val="0"/>
          <w:color w:val="006000"/>
          <w:sz w:val="22"/>
        </w:rPr>
        <w:t>Когда Бог проявляет милость, прекращается круг рождений и смертей.</w:t>
      </w:r>
    </w:p>
    <w:p/>
    <w:p>
      <w:pPr>
        <w:spacing w:before="160" w:after="40"/>
        <w:jc w:val="center"/>
      </w:pPr>
      <w:r>
        <w:rPr>
          <w:b/>
          <w:i w:val="0"/>
          <w:color w:val="550000"/>
          <w:sz w:val="26"/>
        </w:rPr>
        <w:t>ਸਚੁ ਮਹਲੁ ਘਰੁ ਪਾਇਆ ਗੁਰ ਕਾ ਸਬਦੁ ਪਛਾਨੁ ॥੩॥</w:t>
      </w:r>
    </w:p>
    <w:p>
      <w:pPr>
        <w:spacing w:after="60"/>
        <w:jc w:val="center"/>
      </w:pPr>
      <w:r>
        <w:rPr>
          <w:b w:val="0"/>
          <w:i/>
          <w:color w:val="444444"/>
          <w:sz w:val="20"/>
        </w:rPr>
        <w:t>sach mahal ghar pāiā gur kā sabd pachhān</w:t>
      </w:r>
    </w:p>
    <w:p>
      <w:pPr>
        <w:spacing w:after="200"/>
        <w:jc w:val="center"/>
      </w:pPr>
      <w:r>
        <w:rPr>
          <w:b w:val="0"/>
          <w:i w:val="0"/>
          <w:color w:val="006000"/>
          <w:sz w:val="22"/>
        </w:rPr>
        <w:t>Познав слово Гуру, человек обретает истинное обиталище Бога как свой дом.</w:t>
      </w:r>
    </w:p>
    <w:p/>
    <w:p>
      <w:pPr>
        <w:spacing w:before="160" w:after="40"/>
        <w:jc w:val="center"/>
      </w:pPr>
      <w:r>
        <w:rPr>
          <w:b/>
          <w:i w:val="0"/>
          <w:color w:val="550000"/>
          <w:sz w:val="26"/>
        </w:rPr>
        <w:t>ਭਗਤ ਜਨਾ ਕਉ ਰਾਖਦਾ ਆਪਣੀ ਕਿਰਪਾ ਧਾਰਿ ॥</w:t>
      </w:r>
    </w:p>
    <w:p>
      <w:pPr>
        <w:spacing w:after="60"/>
        <w:jc w:val="center"/>
      </w:pPr>
      <w:r>
        <w:rPr>
          <w:b w:val="0"/>
          <w:i/>
          <w:color w:val="444444"/>
          <w:sz w:val="20"/>
        </w:rPr>
        <w:t>bhagat janā kau rākhda āpṇī kirpā dhār</w:t>
      </w:r>
    </w:p>
    <w:p>
      <w:pPr>
        <w:spacing w:after="200"/>
        <w:jc w:val="center"/>
      </w:pPr>
      <w:r>
        <w:rPr>
          <w:b w:val="0"/>
          <w:i w:val="0"/>
          <w:color w:val="006000"/>
          <w:sz w:val="22"/>
        </w:rPr>
        <w:t>По Своей милости Бог защищает своих преданных от пороков.</w:t>
      </w:r>
    </w:p>
    <w:p/>
    <w:p>
      <w:pPr>
        <w:spacing w:before="160" w:after="40"/>
        <w:jc w:val="center"/>
      </w:pPr>
      <w:r>
        <w:rPr>
          <w:b/>
          <w:i w:val="0"/>
          <w:color w:val="550000"/>
          <w:sz w:val="26"/>
        </w:rPr>
        <w:t>ਹਲਤਿ ਪਲਤਿ ਮੁਖ ਊਜਲੇ ਸਾਚੇ ਕੇ ਗੁਣ ਸਾਰਿ ॥</w:t>
      </w:r>
    </w:p>
    <w:p>
      <w:pPr>
        <w:spacing w:after="60"/>
        <w:jc w:val="center"/>
      </w:pPr>
      <w:r>
        <w:rPr>
          <w:b w:val="0"/>
          <w:i/>
          <w:color w:val="444444"/>
          <w:sz w:val="20"/>
        </w:rPr>
        <w:t>halat palat mukh ūjle sāche ke guṇ sār</w:t>
      </w:r>
    </w:p>
    <w:p>
      <w:pPr>
        <w:spacing w:after="200"/>
        <w:jc w:val="center"/>
      </w:pPr>
      <w:r>
        <w:rPr>
          <w:b w:val="0"/>
          <w:i w:val="0"/>
          <w:color w:val="006000"/>
          <w:sz w:val="22"/>
        </w:rPr>
        <w:t>Сохраняя качества Вечного в сердце, их лица сияют и в этом мире, и в ином.</w:t>
      </w:r>
    </w:p>
    <w:p/>
    <w:p>
      <w:pPr>
        <w:spacing w:before="160" w:after="40"/>
        <w:jc w:val="center"/>
      </w:pPr>
      <w:r>
        <w:rPr>
          <w:b/>
          <w:i w:val="0"/>
          <w:color w:val="550000"/>
          <w:sz w:val="26"/>
        </w:rPr>
        <w:t>ਆਠ ਪਹਰ ਗੁਣ ਸਾਰਦੇ ਰਤੇ ਰੰਗਿ ਅਪਾਰ ॥</w:t>
      </w:r>
    </w:p>
    <w:p>
      <w:pPr>
        <w:spacing w:after="60"/>
        <w:jc w:val="center"/>
      </w:pPr>
      <w:r>
        <w:rPr>
          <w:b w:val="0"/>
          <w:i/>
          <w:color w:val="444444"/>
          <w:sz w:val="20"/>
        </w:rPr>
        <w:t>āṭh pahar guṇ sārdē rate rang apār</w:t>
      </w:r>
    </w:p>
    <w:p>
      <w:pPr>
        <w:spacing w:after="200"/>
        <w:jc w:val="center"/>
      </w:pPr>
      <w:r>
        <w:rPr>
          <w:b w:val="0"/>
          <w:i w:val="0"/>
          <w:color w:val="006000"/>
          <w:sz w:val="22"/>
        </w:rPr>
        <w:t>Они постоянно сохраняют качества Бога и пребывают в Его бесконечной любви.</w:t>
      </w:r>
    </w:p>
    <w:p/>
    <w:p>
      <w:pPr>
        <w:spacing w:before="160" w:after="40"/>
        <w:jc w:val="center"/>
      </w:pPr>
      <w:r>
        <w:rPr>
          <w:b/>
          <w:i w:val="0"/>
          <w:color w:val="550000"/>
          <w:sz w:val="26"/>
        </w:rPr>
        <w:t>ਪਾਰਬ੍ਰਹਮੁ ਸੁਖ ਸਾਗਰੋ ਨਾਨਕ ਸਦ ਬਲਿਹਾਰ ॥੪॥੧੧॥੮੧॥</w:t>
      </w:r>
    </w:p>
    <w:p>
      <w:pPr>
        <w:spacing w:after="60"/>
        <w:jc w:val="center"/>
      </w:pPr>
      <w:r>
        <w:rPr>
          <w:b w:val="0"/>
          <w:i/>
          <w:color w:val="444444"/>
          <w:sz w:val="20"/>
        </w:rPr>
        <w:t>pārbrahm sukh sāgaro nānak sad balihār</w:t>
      </w:r>
    </w:p>
    <w:p>
      <w:pPr>
        <w:spacing w:after="200"/>
        <w:jc w:val="center"/>
      </w:pPr>
      <w:r>
        <w:rPr>
          <w:b w:val="0"/>
          <w:i w:val="0"/>
          <w:color w:val="006000"/>
          <w:sz w:val="22"/>
        </w:rPr>
        <w:t>О Нанак! Для них Парабрахман — океан счастья, и они всегда преданы Ему.</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ਪੂਰਾ ਸਤਿਗੁਰੁ ਜੇ ਮਿਲੈ ਪਾਈਐ ਸਬਦੁ ਨਿਧਾਨੁ ॥</w:t>
      </w:r>
    </w:p>
    <w:p>
      <w:pPr>
        <w:spacing w:after="60"/>
        <w:jc w:val="center"/>
      </w:pPr>
      <w:r>
        <w:rPr>
          <w:b w:val="0"/>
          <w:i/>
          <w:color w:val="444444"/>
          <w:sz w:val="20"/>
        </w:rPr>
        <w:t>pūrā satigur je milai pāīai sabd nidhān</w:t>
      </w:r>
    </w:p>
    <w:p>
      <w:pPr>
        <w:spacing w:after="200"/>
        <w:jc w:val="center"/>
      </w:pPr>
      <w:r>
        <w:rPr>
          <w:b w:val="0"/>
          <w:i w:val="0"/>
          <w:color w:val="006000"/>
          <w:sz w:val="22"/>
        </w:rPr>
        <w:t>Если встречается совершенный Гуру, обретается сокровище хвалы Богу.</w:t>
      </w:r>
    </w:p>
    <w:p/>
    <w:p>
      <w:pPr>
        <w:spacing w:before="160" w:after="40"/>
        <w:jc w:val="center"/>
      </w:pPr>
      <w:r>
        <w:rPr>
          <w:b/>
          <w:i w:val="0"/>
          <w:color w:val="550000"/>
          <w:sz w:val="26"/>
        </w:rPr>
        <w:t>ਕਰਿ ਕਿਰਪਾ ਪ੍ਰਭ ਆਪਣੀ ਜਪੀਐ ਅੰਮ੍ਰਿਤ ਨਾਮੁ ॥</w:t>
      </w:r>
    </w:p>
    <w:p>
      <w:pPr>
        <w:spacing w:after="60"/>
        <w:jc w:val="center"/>
      </w:pPr>
      <w:r>
        <w:rPr>
          <w:b w:val="0"/>
          <w:i/>
          <w:color w:val="444444"/>
          <w:sz w:val="20"/>
        </w:rPr>
        <w:t>kar kirpā prabh āpṇī japīai amrit nām</w:t>
      </w:r>
    </w:p>
    <w:p>
      <w:pPr>
        <w:spacing w:after="200"/>
        <w:jc w:val="center"/>
      </w:pPr>
      <w:r>
        <w:rPr>
          <w:b w:val="0"/>
          <w:i w:val="0"/>
          <w:color w:val="006000"/>
          <w:sz w:val="22"/>
        </w:rPr>
        <w:t>О Господь! Даруй милость, чтобы мы могли повторять Твоё животворящее Имя.</w:t>
      </w:r>
    </w:p>
    <w:p/>
    <w:p>
      <w:pPr>
        <w:spacing w:before="160" w:after="40"/>
        <w:jc w:val="center"/>
      </w:pPr>
      <w:r>
        <w:rPr>
          <w:b/>
          <w:i w:val="0"/>
          <w:color w:val="550000"/>
          <w:sz w:val="26"/>
        </w:rPr>
        <w:t>ਜਨਮ ਮਰਣ ਦੁਖੁ ਕਾਟੀਐ ਲਾਗੈ ਸਹਜਿ ਧਿਆਨੁ ॥੧॥</w:t>
      </w:r>
    </w:p>
    <w:p>
      <w:pPr>
        <w:spacing w:after="60"/>
        <w:jc w:val="center"/>
      </w:pPr>
      <w:r>
        <w:rPr>
          <w:b w:val="0"/>
          <w:i/>
          <w:color w:val="444444"/>
          <w:sz w:val="20"/>
        </w:rPr>
        <w:t>janam maran dukh kāṭīai lāgai sahaj dhiān</w:t>
      </w:r>
    </w:p>
    <w:p>
      <w:pPr>
        <w:spacing w:after="200"/>
        <w:jc w:val="center"/>
      </w:pPr>
      <w:r>
        <w:rPr>
          <w:b w:val="0"/>
          <w:i w:val="0"/>
          <w:color w:val="006000"/>
          <w:sz w:val="22"/>
        </w:rPr>
        <w:t>Чтобы мы избавились от страдания рождения и смерти и утвердились в духовном покое.</w:t>
      </w:r>
    </w:p>
    <w:p/>
    <w:p>
      <w:pPr>
        <w:spacing w:before="160" w:after="40"/>
        <w:jc w:val="center"/>
      </w:pPr>
      <w:r>
        <w:rPr>
          <w:b/>
          <w:i w:val="0"/>
          <w:color w:val="550000"/>
          <w:sz w:val="26"/>
        </w:rPr>
        <w:t>ਮੇਰੇ ਮਨ ਪ੍ਰਭ ਸਰਣਾਈ ਪਾਇ ॥</w:t>
      </w:r>
    </w:p>
    <w:p>
      <w:pPr>
        <w:spacing w:after="60"/>
        <w:jc w:val="center"/>
      </w:pPr>
      <w:r>
        <w:rPr>
          <w:b w:val="0"/>
          <w:i/>
          <w:color w:val="444444"/>
          <w:sz w:val="20"/>
        </w:rPr>
        <w:t>mere man prabh saraṇāī pāe</w:t>
      </w:r>
    </w:p>
    <w:p>
      <w:pPr>
        <w:spacing w:after="200"/>
        <w:jc w:val="center"/>
      </w:pPr>
      <w:r>
        <w:rPr>
          <w:b w:val="0"/>
          <w:i w:val="0"/>
          <w:color w:val="006000"/>
          <w:sz w:val="22"/>
        </w:rPr>
        <w:t>О мой ум! Ищи прибежища у Бога.</w:t>
      </w:r>
    </w:p>
    <w:p/>
    <w:p>
      <w:pPr>
        <w:spacing w:before="160" w:after="40"/>
        <w:jc w:val="center"/>
      </w:pPr>
      <w:r>
        <w:rPr>
          <w:b/>
          <w:i w:val="0"/>
          <w:color w:val="550000"/>
          <w:sz w:val="26"/>
        </w:rPr>
        <w:t>ਹਰਿ ਬਿਨੁ ਦੂਜਾ ਕੋ ਨਹੀ ਏਕੋ ਨਾਮੁ ਧਿਆਇ ॥੧॥ ਰਹਾਉ ॥</w:t>
      </w:r>
    </w:p>
    <w:p>
      <w:pPr>
        <w:spacing w:after="60"/>
        <w:jc w:val="center"/>
      </w:pPr>
      <w:r>
        <w:rPr>
          <w:b w:val="0"/>
          <w:i/>
          <w:color w:val="444444"/>
          <w:sz w:val="20"/>
        </w:rPr>
        <w:t>har bin dūjā ko nahī eko nām dhiāe</w:t>
      </w:r>
    </w:p>
    <w:p>
      <w:pPr>
        <w:spacing w:after="200"/>
        <w:jc w:val="center"/>
      </w:pPr>
      <w:r>
        <w:rPr>
          <w:b w:val="0"/>
          <w:i w:val="0"/>
          <w:color w:val="006000"/>
          <w:sz w:val="22"/>
        </w:rPr>
        <w:t>Кроме Бога нет другого защитника; медитируй на Его Имя.</w:t>
      </w:r>
    </w:p>
    <w:p/>
    <w:p>
      <w:pPr>
        <w:spacing w:before="160" w:after="40"/>
        <w:jc w:val="center"/>
      </w:pPr>
      <w:r>
        <w:rPr>
          <w:b/>
          <w:i w:val="0"/>
          <w:color w:val="550000"/>
          <w:sz w:val="26"/>
        </w:rPr>
        <w:t>ਕੀਮਤਿ ਕਹਣੁ ਨ ਜਾਈਐ ਸਾਗਰੁ ਗੁਣੀ ਅਥਾਹੁ ॥</w:t>
      </w:r>
    </w:p>
    <w:p>
      <w:pPr>
        <w:spacing w:after="60"/>
        <w:jc w:val="center"/>
      </w:pPr>
      <w:r>
        <w:rPr>
          <w:b w:val="0"/>
          <w:i/>
          <w:color w:val="444444"/>
          <w:sz w:val="20"/>
        </w:rPr>
        <w:t>kīmat kahan na jāīai sāgar guṇī athāh</w:t>
      </w:r>
    </w:p>
    <w:p>
      <w:pPr>
        <w:spacing w:after="200"/>
        <w:jc w:val="center"/>
      </w:pPr>
      <w:r>
        <w:rPr>
          <w:b w:val="0"/>
          <w:i w:val="0"/>
          <w:color w:val="006000"/>
          <w:sz w:val="22"/>
        </w:rPr>
        <w:t>Бог — бездонный океан качеств; Его ценность невозможно выразить.</w:t>
      </w:r>
    </w:p>
    <w:p/>
    <w:p>
      <w:pPr>
        <w:spacing w:before="160" w:after="40"/>
        <w:jc w:val="center"/>
      </w:pPr>
      <w:r>
        <w:rPr>
          <w:b/>
          <w:i w:val="0"/>
          <w:color w:val="550000"/>
          <w:sz w:val="26"/>
        </w:rPr>
        <w:t>ਵਡਭਾਗੀ ਮਿਲੁ ਸੰਗਤੀ ਸਚਾ ਸਬਦੁ ਵਿਸਾਹੁ ॥</w:t>
      </w:r>
    </w:p>
    <w:p>
      <w:pPr>
        <w:spacing w:after="60"/>
        <w:jc w:val="center"/>
      </w:pPr>
      <w:r>
        <w:rPr>
          <w:b w:val="0"/>
          <w:i/>
          <w:color w:val="444444"/>
          <w:sz w:val="20"/>
        </w:rPr>
        <w:t>vaḍbhāgī mil sangatī sachā sabd visāh</w:t>
      </w:r>
    </w:p>
    <w:p>
      <w:pPr>
        <w:spacing w:after="200"/>
        <w:jc w:val="center"/>
      </w:pPr>
      <w:r>
        <w:rPr>
          <w:b w:val="0"/>
          <w:i w:val="0"/>
          <w:color w:val="006000"/>
          <w:sz w:val="22"/>
        </w:rPr>
        <w:t>О счастливый ум! Присоединись к святому собранию и приобрети истинное Слово.</w:t>
      </w:r>
    </w:p>
    <w:p/>
    <w:p>
      <w:pPr>
        <w:spacing w:before="160" w:after="40"/>
        <w:jc w:val="center"/>
      </w:pPr>
      <w:r>
        <w:rPr>
          <w:b/>
          <w:i w:val="0"/>
          <w:color w:val="550000"/>
          <w:sz w:val="26"/>
        </w:rPr>
        <w:t>ਕਰਿ ਸੇਵਾ ਸੁਖ ਸਾਗਰੈ ਸਿਰਿ ਸਾਹਾ ਪਾਤਿਸਾਹੁ ॥੨॥</w:t>
      </w:r>
    </w:p>
    <w:p>
      <w:pPr>
        <w:spacing w:after="60"/>
        <w:jc w:val="center"/>
      </w:pPr>
      <w:r>
        <w:rPr>
          <w:b w:val="0"/>
          <w:i/>
          <w:color w:val="444444"/>
          <w:sz w:val="20"/>
        </w:rPr>
        <w:t>kar sevā sukh sāgrai sir sāhā pātisāh</w:t>
      </w:r>
    </w:p>
    <w:p>
      <w:pPr>
        <w:spacing w:after="200"/>
        <w:jc w:val="center"/>
      </w:pPr>
      <w:r>
        <w:rPr>
          <w:b w:val="0"/>
          <w:i w:val="0"/>
          <w:color w:val="006000"/>
          <w:sz w:val="22"/>
        </w:rPr>
        <w:t>Служи Богу — океану счастья; Он — Царь над всеми царями.</w:t>
      </w:r>
    </w:p>
    <w:p/>
    <w:p>
      <w:pPr>
        <w:spacing w:before="160" w:after="40"/>
        <w:jc w:val="center"/>
      </w:pPr>
      <w:r>
        <w:rPr>
          <w:b/>
          <w:i w:val="0"/>
          <w:color w:val="550000"/>
          <w:sz w:val="26"/>
        </w:rPr>
        <w:t>ਚਰਣ ਕਮਲ ਕਾ ਆਸਰਾ ਦੂਜਾ ਨਾਹੀ ਠਾਉ ॥</w:t>
      </w:r>
    </w:p>
    <w:p>
      <w:pPr>
        <w:spacing w:after="60"/>
        <w:jc w:val="center"/>
      </w:pPr>
      <w:r>
        <w:rPr>
          <w:b w:val="0"/>
          <w:i/>
          <w:color w:val="444444"/>
          <w:sz w:val="20"/>
        </w:rPr>
        <w:t>charan kamal kā āsrā dūjā nāhī ṭhāu</w:t>
      </w:r>
    </w:p>
    <w:p>
      <w:pPr>
        <w:spacing w:after="200"/>
        <w:jc w:val="center"/>
      </w:pPr>
      <w:r>
        <w:rPr>
          <w:b w:val="0"/>
          <w:i w:val="0"/>
          <w:color w:val="006000"/>
          <w:sz w:val="22"/>
        </w:rPr>
        <w:t>У меня опора только на Его прекрасные стопы; иного прибежища нет.</w:t>
      </w:r>
    </w:p>
    <w:p/>
    <w:p>
      <w:pPr>
        <w:spacing w:before="160" w:after="40"/>
        <w:jc w:val="center"/>
      </w:pPr>
      <w:r>
        <w:rPr>
          <w:b/>
          <w:i w:val="0"/>
          <w:color w:val="550000"/>
          <w:sz w:val="26"/>
        </w:rPr>
        <w:t>ਮੈ ਧਰ ਤੇਰੀ ਪਾਰਬ੍ਰਹਮ ਤੇਰੈ ਤਾਣਿ ਰਹਾਉ ॥</w:t>
      </w:r>
    </w:p>
    <w:p>
      <w:pPr>
        <w:spacing w:after="60"/>
        <w:jc w:val="center"/>
      </w:pPr>
      <w:r>
        <w:rPr>
          <w:b w:val="0"/>
          <w:i/>
          <w:color w:val="444444"/>
          <w:sz w:val="20"/>
        </w:rPr>
        <w:t>mai dhar terī pārbrahm terai tāṇ rahāu</w:t>
      </w:r>
    </w:p>
    <w:p>
      <w:pPr>
        <w:spacing w:after="200"/>
        <w:jc w:val="center"/>
      </w:pPr>
      <w:r>
        <w:rPr>
          <w:b w:val="0"/>
          <w:i w:val="0"/>
          <w:color w:val="006000"/>
          <w:sz w:val="22"/>
        </w:rPr>
        <w:t>Я опираюсь только на Тебя и живу благодаря Твоей силе.</w:t>
      </w:r>
    </w:p>
    <w:p/>
    <w:p>
      <w:pPr>
        <w:spacing w:before="160" w:after="40"/>
        <w:jc w:val="center"/>
      </w:pPr>
      <w:r>
        <w:rPr>
          <w:b/>
          <w:i w:val="0"/>
          <w:color w:val="550000"/>
          <w:sz w:val="26"/>
        </w:rPr>
        <w:t>ਨਿਮਾਣਿਆ ਪ੍ਰਭੁ ਮਾਣੁ ਤੂੰ ਤੇਰੈ ਸੰਗਿ ਸਮਾਉ ॥੩॥</w:t>
      </w:r>
    </w:p>
    <w:p>
      <w:pPr>
        <w:spacing w:after="60"/>
        <w:jc w:val="center"/>
      </w:pPr>
      <w:r>
        <w:rPr>
          <w:b w:val="0"/>
          <w:i/>
          <w:color w:val="444444"/>
          <w:sz w:val="20"/>
        </w:rPr>
        <w:t>nimāṇiā prabh māṇ tū terai sang samāu</w:t>
      </w:r>
    </w:p>
    <w:p>
      <w:pPr>
        <w:spacing w:after="200"/>
        <w:jc w:val="center"/>
      </w:pPr>
      <w:r>
        <w:rPr>
          <w:b w:val="0"/>
          <w:i w:val="0"/>
          <w:color w:val="006000"/>
          <w:sz w:val="22"/>
        </w:rPr>
        <w:t>Ты — честь для тех, кто лишён чести; пусть я растворюсь в Тебе.</w:t>
      </w:r>
    </w:p>
    <w:p/>
    <w:p>
      <w:pPr>
        <w:spacing w:before="160" w:after="40"/>
        <w:jc w:val="center"/>
      </w:pPr>
      <w:r>
        <w:rPr>
          <w:b/>
          <w:i w:val="0"/>
          <w:color w:val="550000"/>
          <w:sz w:val="26"/>
        </w:rPr>
        <w:t>ਹਰਿ ਜਪੀਐ ਆਰਾਧੀਐ ਆਠ ਪਹਰ ਗੋਵਿੰਦੁ ॥</w:t>
      </w:r>
    </w:p>
    <w:p>
      <w:pPr>
        <w:spacing w:after="60"/>
        <w:jc w:val="center"/>
      </w:pPr>
      <w:r>
        <w:rPr>
          <w:b w:val="0"/>
          <w:i/>
          <w:color w:val="444444"/>
          <w:sz w:val="20"/>
        </w:rPr>
        <w:t>har japīai ārādhīai āṭh pahar govind</w:t>
      </w:r>
    </w:p>
    <w:p>
      <w:pPr>
        <w:spacing w:after="200"/>
        <w:jc w:val="center"/>
      </w:pPr>
      <w:r>
        <w:rPr>
          <w:b w:val="0"/>
          <w:i w:val="0"/>
          <w:color w:val="006000"/>
          <w:sz w:val="22"/>
        </w:rPr>
        <w:t>Следует постоянно повторять Имя Бога и поклоняться Ему.</w:t>
      </w:r>
    </w:p>
    <w:p/>
    <w:p>
      <w:pPr>
        <w:spacing w:before="160" w:after="40"/>
        <w:jc w:val="center"/>
      </w:pPr>
      <w:r>
        <w:rPr>
          <w:b/>
          <w:i w:val="0"/>
          <w:color w:val="550000"/>
          <w:sz w:val="26"/>
        </w:rPr>
        <w:t>ਜੀਅ ਪ੍ਰਾਣ ਤਨੁ ਧਨੁ ਰਖੇ ਕਰਿ ਕਿਰਪਾ ਰਾਖੀ ਜਿੰਦੁ ॥</w:t>
      </w:r>
    </w:p>
    <w:p>
      <w:pPr>
        <w:spacing w:after="60"/>
        <w:jc w:val="center"/>
      </w:pPr>
      <w:r>
        <w:rPr>
          <w:b w:val="0"/>
          <w:i/>
          <w:color w:val="444444"/>
          <w:sz w:val="20"/>
        </w:rPr>
        <w:t>jīa prāṇ tan dhan rakhē kar kirpā rākhī jind</w:t>
      </w:r>
    </w:p>
    <w:p>
      <w:pPr>
        <w:spacing w:after="200"/>
        <w:jc w:val="center"/>
      </w:pPr>
      <w:r>
        <w:rPr>
          <w:b w:val="0"/>
          <w:i w:val="0"/>
          <w:color w:val="006000"/>
          <w:sz w:val="22"/>
        </w:rPr>
        <w:t>Бог защищает жизнь, чувства и духовное богатство человека.</w:t>
      </w:r>
    </w:p>
    <w:p/>
    <w:p>
      <w:pPr>
        <w:spacing w:before="160" w:after="40"/>
        <w:jc w:val="center"/>
      </w:pPr>
      <w:r>
        <w:rPr>
          <w:b/>
          <w:i w:val="0"/>
          <w:color w:val="550000"/>
          <w:sz w:val="26"/>
        </w:rPr>
        <w:t>ਨਾਨਕ ਸਗਲੇ ਦੋਖ ਉਤਾਰਿਅਨੁ ਪ੍ਰਭੁ ਪਾਰਬ੍ਰਹਮ ਬਖਸਿੰਦੁ ॥੪॥੧੨॥੮੨॥</w:t>
      </w:r>
    </w:p>
    <w:p>
      <w:pPr>
        <w:spacing w:after="60"/>
        <w:jc w:val="center"/>
      </w:pPr>
      <w:r>
        <w:rPr>
          <w:b w:val="0"/>
          <w:i/>
          <w:color w:val="444444"/>
          <w:sz w:val="20"/>
        </w:rPr>
        <w:t>nānak sagle dokh utārian prabh pārbrahm bakhsind</w:t>
      </w:r>
    </w:p>
    <w:p>
      <w:pPr>
        <w:spacing w:after="200"/>
        <w:jc w:val="center"/>
      </w:pPr>
      <w:r>
        <w:rPr>
          <w:b w:val="0"/>
          <w:i w:val="0"/>
          <w:color w:val="006000"/>
          <w:sz w:val="22"/>
        </w:rPr>
        <w:t>О Нанак! Бог-Парабрахман прощающий устраняет все грехи.</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ਪ੍ਰੀਤਿ ਲਗੀ ਤਿਸੁ ਸਚ ਸਿਉ ਮਰੈ ਨ ਆਵੈ ਜਾਇ ॥</w:t>
      </w:r>
    </w:p>
    <w:p>
      <w:pPr>
        <w:spacing w:after="60"/>
        <w:jc w:val="center"/>
      </w:pPr>
      <w:r>
        <w:rPr>
          <w:b w:val="0"/>
          <w:i/>
          <w:color w:val="444444"/>
          <w:sz w:val="20"/>
        </w:rPr>
        <w:t>prīt lagī tis sach siu marai na āvai jāe</w:t>
      </w:r>
    </w:p>
    <w:p>
      <w:pPr>
        <w:spacing w:after="200"/>
        <w:jc w:val="center"/>
      </w:pPr>
      <w:r>
        <w:rPr>
          <w:b w:val="0"/>
          <w:i w:val="0"/>
          <w:color w:val="006000"/>
          <w:sz w:val="22"/>
        </w:rPr>
        <w:t>Моя любовь связалась с Вечным Богом, который не умирает и не рождается.</w:t>
      </w:r>
    </w:p>
    <w:p/>
    <w:p>
      <w:pPr>
        <w:spacing w:before="160" w:after="40"/>
        <w:jc w:val="center"/>
      </w:pPr>
      <w:r>
        <w:rPr>
          <w:b/>
          <w:i w:val="0"/>
          <w:color w:val="550000"/>
          <w:sz w:val="26"/>
        </w:rPr>
        <w:t>ਨਾ ਵੇਛੋੜਿਆ ਵਿਛੁੜੈ ਸਭ ਮਹਿ ਰਹਿਆ ਸਮਾਇ ॥</w:t>
      </w:r>
    </w:p>
    <w:p>
      <w:pPr>
        <w:spacing w:after="60"/>
        <w:jc w:val="center"/>
      </w:pPr>
      <w:r>
        <w:rPr>
          <w:b w:val="0"/>
          <w:i/>
          <w:color w:val="444444"/>
          <w:sz w:val="20"/>
        </w:rPr>
        <w:t>nā vechhoṛiā vichhuṛai sabh meh rahiā samāe</w:t>
      </w:r>
    </w:p>
    <w:p>
      <w:pPr>
        <w:spacing w:after="200"/>
        <w:jc w:val="center"/>
      </w:pPr>
      <w:r>
        <w:rPr>
          <w:b w:val="0"/>
          <w:i w:val="0"/>
          <w:color w:val="006000"/>
          <w:sz w:val="22"/>
        </w:rPr>
        <w:t>Он не разлучается даже при разлуке; Он присутствует во всех.</w:t>
      </w:r>
    </w:p>
    <w:p/>
    <w:p>
      <w:pPr>
        <w:spacing w:before="160" w:after="40"/>
        <w:jc w:val="center"/>
      </w:pPr>
      <w:r>
        <w:rPr>
          <w:b/>
          <w:i w:val="0"/>
          <w:color w:val="550000"/>
          <w:sz w:val="26"/>
        </w:rPr>
        <w:t>ਦੀਨ ਦਰਦ ਦੁਖ ਭੰਜਨਾ ਸੇਵਕ ਕੈ ਸਤ ਭਾਇ ॥</w:t>
      </w:r>
    </w:p>
    <w:p>
      <w:pPr>
        <w:spacing w:after="60"/>
        <w:jc w:val="center"/>
      </w:pPr>
      <w:r>
        <w:rPr>
          <w:b w:val="0"/>
          <w:i/>
          <w:color w:val="444444"/>
          <w:sz w:val="20"/>
        </w:rPr>
        <w:t>dīn darad dukh bhanjanā sevak kai sat bhāe</w:t>
      </w:r>
    </w:p>
    <w:p>
      <w:pPr>
        <w:spacing w:after="200"/>
        <w:jc w:val="center"/>
      </w:pPr>
      <w:r>
        <w:rPr>
          <w:b w:val="0"/>
          <w:i w:val="0"/>
          <w:color w:val="006000"/>
          <w:sz w:val="22"/>
        </w:rPr>
        <w:t>Он уничтожает страдания бедных и встречается с преданным по его искренности.</w:t>
      </w:r>
    </w:p>
    <w:p/>
    <w:p>
      <w:pPr>
        <w:spacing w:before="160" w:after="40"/>
        <w:jc w:val="center"/>
      </w:pPr>
      <w:r>
        <w:rPr>
          <w:b/>
          <w:i w:val="0"/>
          <w:color w:val="550000"/>
          <w:sz w:val="26"/>
        </w:rPr>
        <w:t>ਅਚਰਜ ਰੂਪੁ ਨਿਰੰਜਨੋ ਗੁਰਿ ਮੇਲਾਇਆ ਮਾਇ ॥੧॥</w:t>
      </w:r>
    </w:p>
    <w:p>
      <w:pPr>
        <w:spacing w:after="60"/>
        <w:jc w:val="center"/>
      </w:pPr>
      <w:r>
        <w:rPr>
          <w:b w:val="0"/>
          <w:i/>
          <w:color w:val="444444"/>
          <w:sz w:val="20"/>
        </w:rPr>
        <w:t>acharaj rūp niranjano gur melāiā māe</w:t>
      </w:r>
    </w:p>
    <w:p>
      <w:pPr>
        <w:spacing w:after="200"/>
        <w:jc w:val="center"/>
      </w:pPr>
      <w:r>
        <w:rPr>
          <w:b w:val="0"/>
          <w:i w:val="0"/>
          <w:color w:val="006000"/>
          <w:sz w:val="22"/>
        </w:rPr>
        <w:t>Он чудесной формы и вне майи; Гуру соединяет меня с Ним.</w:t>
      </w:r>
    </w:p>
    <w:p/>
    <w:p>
      <w:pPr>
        <w:spacing w:before="160" w:after="40"/>
        <w:jc w:val="center"/>
      </w:pPr>
      <w:r>
        <w:rPr>
          <w:b/>
          <w:i w:val="0"/>
          <w:color w:val="550000"/>
          <w:sz w:val="26"/>
        </w:rPr>
        <w:t>ਭਾਈ ਰੇ ਮੀਤੁ ਕਰਹੁ ਪ੍ਰਭੁ ਸੋਇ ॥</w:t>
      </w:r>
    </w:p>
    <w:p>
      <w:pPr>
        <w:spacing w:after="60"/>
        <w:jc w:val="center"/>
      </w:pPr>
      <w:r>
        <w:rPr>
          <w:b w:val="0"/>
          <w:i/>
          <w:color w:val="444444"/>
          <w:sz w:val="20"/>
        </w:rPr>
        <w:t>bhāī re mīt karahu prabh soi</w:t>
      </w:r>
    </w:p>
    <w:p>
      <w:pPr>
        <w:spacing w:after="200"/>
        <w:jc w:val="center"/>
      </w:pPr>
      <w:r>
        <w:rPr>
          <w:b w:val="0"/>
          <w:i w:val="0"/>
          <w:color w:val="006000"/>
          <w:sz w:val="22"/>
        </w:rPr>
        <w:t>О брат! Сделай Бога своим другом.</w:t>
      </w:r>
    </w:p>
    <w:p/>
    <w:p>
      <w:pPr>
        <w:spacing w:before="160" w:after="40"/>
        <w:jc w:val="center"/>
      </w:pPr>
      <w:r>
        <w:rPr>
          <w:b/>
          <w:i w:val="0"/>
          <w:color w:val="550000"/>
          <w:sz w:val="26"/>
        </w:rPr>
        <w:t>ਮਾਇਆ ਮੋਹ ਪਰੀਤਿ ਧ੍ਰਿਗੁ ਸੁਖੀ ਨ ਦੀਸੈ ਕੋਇ ॥੧॥ ਰਹਾਉ ॥</w:t>
      </w:r>
    </w:p>
    <w:p>
      <w:pPr>
        <w:spacing w:after="60"/>
        <w:jc w:val="center"/>
      </w:pPr>
      <w:r>
        <w:rPr>
          <w:b w:val="0"/>
          <w:i/>
          <w:color w:val="444444"/>
          <w:sz w:val="20"/>
        </w:rPr>
        <w:t>māiā moh prīt dhṛig sukhī na dīsai koe</w:t>
      </w:r>
    </w:p>
    <w:p>
      <w:pPr>
        <w:spacing w:after="200"/>
        <w:jc w:val="center"/>
      </w:pPr>
      <w:r>
        <w:rPr>
          <w:b w:val="0"/>
          <w:i w:val="0"/>
          <w:color w:val="006000"/>
          <w:sz w:val="22"/>
        </w:rPr>
        <w:t>Привязанность к майе достойна осуждения; никто в ней не становится счастливым.</w:t>
      </w:r>
    </w:p>
    <w:p/>
    <w:p>
      <w:pPr>
        <w:spacing w:before="160" w:after="40"/>
        <w:jc w:val="center"/>
      </w:pPr>
      <w:r>
        <w:rPr>
          <w:b/>
          <w:i w:val="0"/>
          <w:color w:val="550000"/>
          <w:sz w:val="26"/>
        </w:rPr>
        <w:t>ਦਾਨਾ ਦਾਤਾ ਸੀਲਵੰਤੁ ਨਿਰਮਲੁ ਰੂਪੁ ਅਪਾਰੁ ॥</w:t>
      </w:r>
    </w:p>
    <w:p>
      <w:pPr>
        <w:spacing w:after="60"/>
        <w:jc w:val="center"/>
      </w:pPr>
      <w:r>
        <w:rPr>
          <w:b w:val="0"/>
          <w:i/>
          <w:color w:val="444444"/>
          <w:sz w:val="20"/>
        </w:rPr>
        <w:t>dānā dātā sīlvant nirmal rūp apār</w:t>
      </w:r>
    </w:p>
    <w:p>
      <w:pPr>
        <w:spacing w:after="200"/>
        <w:jc w:val="center"/>
      </w:pPr>
      <w:r>
        <w:rPr>
          <w:b w:val="0"/>
          <w:i w:val="0"/>
          <w:color w:val="006000"/>
          <w:sz w:val="22"/>
        </w:rPr>
        <w:t>Он знает сердца, даёт дары, обладает мягкой природой и бесконечно чист.</w:t>
      </w:r>
    </w:p>
    <w:p/>
    <w:p>
      <w:pPr>
        <w:spacing w:before="160" w:after="40"/>
        <w:jc w:val="center"/>
      </w:pPr>
      <w:r>
        <w:rPr>
          <w:b/>
          <w:i w:val="0"/>
          <w:color w:val="550000"/>
          <w:sz w:val="26"/>
        </w:rPr>
        <w:t>ਸਖਾ ਸਹਾਈ ਅਤਿ ਵਡਾ ਊਚਾ ਵਡਾ ਅਪਾਰੁ ॥</w:t>
      </w:r>
    </w:p>
    <w:p>
      <w:pPr>
        <w:spacing w:after="60"/>
        <w:jc w:val="center"/>
      </w:pPr>
      <w:r>
        <w:rPr>
          <w:b w:val="0"/>
          <w:i/>
          <w:color w:val="444444"/>
          <w:sz w:val="20"/>
        </w:rPr>
        <w:t>sakhā sahāī at vaḍā ūchā vaḍā apār</w:t>
      </w:r>
    </w:p>
    <w:p>
      <w:pPr>
        <w:spacing w:after="200"/>
        <w:jc w:val="center"/>
      </w:pPr>
      <w:r>
        <w:rPr>
          <w:b w:val="0"/>
          <w:i w:val="0"/>
          <w:color w:val="006000"/>
          <w:sz w:val="22"/>
        </w:rPr>
        <w:t>Он величайший друг и помощник, возвышенный и бесконечный.</w:t>
      </w:r>
    </w:p>
    <w:p/>
    <w:p>
      <w:pPr>
        <w:spacing w:before="160" w:after="40"/>
        <w:jc w:val="center"/>
      </w:pPr>
      <w:r>
        <w:rPr>
          <w:b/>
          <w:i w:val="0"/>
          <w:color w:val="550000"/>
          <w:sz w:val="26"/>
        </w:rPr>
        <w:t>ਬਾਲਕੁ ਬਿਰਧਿ ਨ ਜਾਣੀਐ ਨਿਹਚਲੁ ਤਿਸੁ ਦਰਵਾਰੁ ॥</w:t>
      </w:r>
    </w:p>
    <w:p>
      <w:pPr>
        <w:spacing w:after="60"/>
        <w:jc w:val="center"/>
      </w:pPr>
      <w:r>
        <w:rPr>
          <w:b w:val="0"/>
          <w:i/>
          <w:color w:val="444444"/>
          <w:sz w:val="20"/>
        </w:rPr>
        <w:t>bālak biradh na jāṇīai nihchal tis darbār</w:t>
      </w:r>
    </w:p>
    <w:p>
      <w:pPr>
        <w:spacing w:after="200"/>
        <w:jc w:val="center"/>
      </w:pPr>
      <w:r>
        <w:rPr>
          <w:b w:val="0"/>
          <w:i w:val="0"/>
          <w:color w:val="006000"/>
          <w:sz w:val="22"/>
        </w:rPr>
        <w:t>Он не бывает ни молодым, ни старым; Его двор неизменен.</w:t>
      </w:r>
    </w:p>
    <w:p/>
    <w:p>
      <w:pPr>
        <w:spacing w:before="160" w:after="40"/>
        <w:jc w:val="center"/>
      </w:pPr>
      <w:r>
        <w:rPr>
          <w:b/>
          <w:i w:val="0"/>
          <w:color w:val="550000"/>
          <w:sz w:val="26"/>
        </w:rPr>
        <w:t>ਜੋ ਮੰਗੀਐ ਸੋਈ ਪਾਈਐ ਨਿਧਾਰਾ ਆਧਾਰੁ ॥੨॥</w:t>
      </w:r>
    </w:p>
    <w:p>
      <w:pPr>
        <w:spacing w:after="60"/>
        <w:jc w:val="center"/>
      </w:pPr>
      <w:r>
        <w:rPr>
          <w:b w:val="0"/>
          <w:i/>
          <w:color w:val="444444"/>
          <w:sz w:val="20"/>
        </w:rPr>
        <w:t>jo mangīai soī pāīai nidhārā ādhār</w:t>
      </w:r>
    </w:p>
    <w:p>
      <w:pPr>
        <w:spacing w:after="200"/>
        <w:jc w:val="center"/>
      </w:pPr>
      <w:r>
        <w:rPr>
          <w:b w:val="0"/>
          <w:i w:val="0"/>
          <w:color w:val="006000"/>
          <w:sz w:val="22"/>
        </w:rPr>
        <w:t>Что просят у Него, то получают; Он — опора для беспомощных.</w:t>
      </w:r>
    </w:p>
    <w:p/>
    <w:p>
      <w:pPr>
        <w:spacing w:before="160" w:after="40"/>
        <w:jc w:val="center"/>
      </w:pPr>
      <w:r>
        <w:rPr>
          <w:b/>
          <w:i w:val="0"/>
          <w:color w:val="550000"/>
          <w:sz w:val="26"/>
        </w:rPr>
        <w:t>ਜਿਸੁ ਪੇਖਤ ਕਿਲਵਿਖ ਹਿਰਹਿ ਮਨਿ ਤਨਿ ਹੋਵੈ ਸਾਂਤਿ ॥</w:t>
      </w:r>
    </w:p>
    <w:p>
      <w:pPr>
        <w:spacing w:after="60"/>
        <w:jc w:val="center"/>
      </w:pPr>
      <w:r>
        <w:rPr>
          <w:b w:val="0"/>
          <w:i/>
          <w:color w:val="444444"/>
          <w:sz w:val="20"/>
        </w:rPr>
        <w:t>jis pekhat kilvikh hireh man tan hovai sānt</w:t>
      </w:r>
    </w:p>
    <w:p>
      <w:pPr>
        <w:spacing w:after="200"/>
        <w:jc w:val="center"/>
      </w:pPr>
      <w:r>
        <w:rPr>
          <w:b w:val="0"/>
          <w:i w:val="0"/>
          <w:color w:val="006000"/>
          <w:sz w:val="22"/>
        </w:rPr>
        <w:t>При виде Его исчезают грехи и приходит покой в ум и тело.</w:t>
      </w:r>
    </w:p>
    <w:p/>
    <w:p>
      <w:pPr>
        <w:spacing w:before="160" w:after="40"/>
        <w:jc w:val="center"/>
      </w:pPr>
      <w:r>
        <w:rPr>
          <w:b/>
          <w:i w:val="0"/>
          <w:color w:val="550000"/>
          <w:sz w:val="26"/>
        </w:rPr>
        <w:t>ਇਕ ਮਨਿ ਏਕੁ ਧਿਆਈਐ ਮਨ ਕੀ ਲਾਹਿ ਭਰਾਂਤਿ ॥</w:t>
      </w:r>
    </w:p>
    <w:p>
      <w:pPr>
        <w:spacing w:after="60"/>
        <w:jc w:val="center"/>
      </w:pPr>
      <w:r>
        <w:rPr>
          <w:b w:val="0"/>
          <w:i/>
          <w:color w:val="444444"/>
          <w:sz w:val="20"/>
        </w:rPr>
        <w:t>ik man ek dhiāīai man kī lāh bhrānt</w:t>
      </w:r>
    </w:p>
    <w:p>
      <w:pPr>
        <w:spacing w:after="200"/>
        <w:jc w:val="center"/>
      </w:pPr>
      <w:r>
        <w:rPr>
          <w:b w:val="0"/>
          <w:i w:val="0"/>
          <w:color w:val="006000"/>
          <w:sz w:val="22"/>
        </w:rPr>
        <w:t>Следует сосредоточенно медитировать на Нём, устранив заблуждения ума.</w:t>
      </w:r>
    </w:p>
    <w:p/>
    <w:p>
      <w:pPr>
        <w:spacing w:before="160" w:after="40"/>
        <w:jc w:val="center"/>
      </w:pPr>
      <w:r>
        <w:rPr>
          <w:b/>
          <w:i w:val="0"/>
          <w:color w:val="550000"/>
          <w:sz w:val="26"/>
        </w:rPr>
        <w:t>ਗੁਣ ਨਿਧਾਨੁ ਨਵਤਨੁ ਸਦਾ ਪੂਰਨ ਜਾ ਕੀ ਦਾਤਿ ॥</w:t>
      </w:r>
    </w:p>
    <w:p>
      <w:pPr>
        <w:spacing w:after="60"/>
        <w:jc w:val="center"/>
      </w:pPr>
      <w:r>
        <w:rPr>
          <w:b w:val="0"/>
          <w:i/>
          <w:color w:val="444444"/>
          <w:sz w:val="20"/>
        </w:rPr>
        <w:t>guṇ nidhān navtan sadā pūran jā kī dāt</w:t>
      </w:r>
    </w:p>
    <w:p>
      <w:pPr>
        <w:spacing w:after="200"/>
        <w:jc w:val="center"/>
      </w:pPr>
      <w:r>
        <w:rPr>
          <w:b w:val="0"/>
          <w:i w:val="0"/>
          <w:color w:val="006000"/>
          <w:sz w:val="22"/>
        </w:rPr>
        <w:t>Он — сокровище качеств, всегда новый и дающий бесконечные дары.</w:t>
      </w:r>
    </w:p>
    <w:p/>
    <w:p>
      <w:pPr>
        <w:spacing w:before="160" w:after="40"/>
        <w:jc w:val="center"/>
      </w:pPr>
      <w:r>
        <w:rPr>
          <w:b/>
          <w:i w:val="0"/>
          <w:color w:val="550000"/>
          <w:sz w:val="26"/>
        </w:rPr>
        <w:t>ਸਦਾ ਸਦਾ ਆਰਾਧੀਐ ਦਿਨੁ ਵਿਸਰਹੁ ਨਹੀ ਰਾਤਿ ॥੩॥</w:t>
      </w:r>
    </w:p>
    <w:p>
      <w:pPr>
        <w:spacing w:after="60"/>
        <w:jc w:val="center"/>
      </w:pPr>
      <w:r>
        <w:rPr>
          <w:b w:val="0"/>
          <w:i/>
          <w:color w:val="444444"/>
          <w:sz w:val="20"/>
        </w:rPr>
        <w:t>sadā sadā ārādhīai din visrahu nahī rāt</w:t>
      </w:r>
    </w:p>
    <w:p>
      <w:pPr>
        <w:spacing w:after="200"/>
        <w:jc w:val="center"/>
      </w:pPr>
      <w:r>
        <w:rPr>
          <w:b w:val="0"/>
          <w:i w:val="0"/>
          <w:color w:val="006000"/>
          <w:sz w:val="22"/>
        </w:rPr>
        <w:t>Следует постоянно помнить Его — ни днём, ни ночью не забывать.</w:t>
      </w:r>
    </w:p>
    <w:p/>
    <w:p>
      <w:pPr>
        <w:spacing w:before="160" w:after="40"/>
        <w:jc w:val="center"/>
      </w:pPr>
      <w:r>
        <w:rPr>
          <w:b/>
          <w:i w:val="0"/>
          <w:color w:val="550000"/>
          <w:sz w:val="26"/>
        </w:rPr>
        <w:t>ਜਿਨ ਕਉ ਪੂਰਬਿ ਲਿਖਿਆ ਤਿਨ ਕਾ ਸਖਾ ਗੋਵਿੰਦੁ ॥</w:t>
      </w:r>
    </w:p>
    <w:p>
      <w:pPr>
        <w:spacing w:after="60"/>
        <w:jc w:val="center"/>
      </w:pPr>
      <w:r>
        <w:rPr>
          <w:b w:val="0"/>
          <w:i/>
          <w:color w:val="444444"/>
          <w:sz w:val="20"/>
        </w:rPr>
        <w:t>jin kau pūrab likhiā tin kā sakhā govind</w:t>
      </w:r>
    </w:p>
    <w:p>
      <w:pPr>
        <w:spacing w:after="200"/>
        <w:jc w:val="center"/>
      </w:pPr>
      <w:r>
        <w:rPr>
          <w:b w:val="0"/>
          <w:i w:val="0"/>
          <w:color w:val="006000"/>
          <w:sz w:val="22"/>
        </w:rPr>
        <w:t>Тем, у кого есть заслуги прошлых жизней, Бог становится другом.</w:t>
      </w:r>
    </w:p>
    <w:p/>
    <w:p>
      <w:pPr>
        <w:spacing w:before="160" w:after="40"/>
        <w:jc w:val="center"/>
      </w:pPr>
      <w:r>
        <w:rPr>
          <w:b/>
          <w:i w:val="0"/>
          <w:color w:val="550000"/>
          <w:sz w:val="26"/>
        </w:rPr>
        <w:t>ਤਨੁ ਮਨੁ ਧਨੁ ਅਰਪੀ ਸਭੋ ਸਗਲ ਵਾਰੀਐ ਇਹ ਜਿੰਦੁ ॥</w:t>
      </w:r>
    </w:p>
    <w:p>
      <w:pPr>
        <w:spacing w:after="60"/>
        <w:jc w:val="center"/>
      </w:pPr>
      <w:r>
        <w:rPr>
          <w:b w:val="0"/>
          <w:i/>
          <w:color w:val="444444"/>
          <w:sz w:val="20"/>
        </w:rPr>
        <w:t>tan man dhan arpī sabho sagal vārīai ih jind</w:t>
      </w:r>
    </w:p>
    <w:p>
      <w:pPr>
        <w:spacing w:after="200"/>
        <w:jc w:val="center"/>
      </w:pPr>
      <w:r>
        <w:rPr>
          <w:b w:val="0"/>
          <w:i w:val="0"/>
          <w:color w:val="006000"/>
          <w:sz w:val="22"/>
        </w:rPr>
        <w:t>Я готов отдать тело, ум и богатство — всю жизнь ради любви к Богу.</w:t>
      </w:r>
    </w:p>
    <w:p/>
    <w:p>
      <w:pPr>
        <w:spacing w:before="160" w:after="40"/>
        <w:jc w:val="center"/>
      </w:pPr>
      <w:r>
        <w:rPr>
          <w:b/>
          <w:i w:val="0"/>
          <w:color w:val="550000"/>
          <w:sz w:val="26"/>
        </w:rPr>
        <w:t>ਦੇਖੈ ਸੁਣੈ ਹਦੂਰਿ ਸਦ ਘਟਿ ਘਟਿ ਬ੍ਰਹਮੁ ਰਵਿੰਦੁ ॥</w:t>
      </w:r>
    </w:p>
    <w:p>
      <w:pPr>
        <w:spacing w:after="60"/>
        <w:jc w:val="center"/>
      </w:pPr>
      <w:r>
        <w:rPr>
          <w:b w:val="0"/>
          <w:i/>
          <w:color w:val="444444"/>
          <w:sz w:val="20"/>
        </w:rPr>
        <w:t>dekhai suṇai hadūr sad ghaṭ ghaṭ brahm ravind</w:t>
      </w:r>
    </w:p>
    <w:p>
      <w:pPr>
        <w:spacing w:after="200"/>
        <w:jc w:val="center"/>
      </w:pPr>
      <w:r>
        <w:rPr>
          <w:b w:val="0"/>
          <w:i w:val="0"/>
          <w:color w:val="006000"/>
          <w:sz w:val="22"/>
        </w:rPr>
        <w:t>Бог всегда рядом, видит и слышит всё, присутствует в каждом существе.</w:t>
      </w:r>
    </w:p>
    <w:p/>
    <w:p>
      <w:pPr>
        <w:spacing w:before="160" w:after="40"/>
        <w:jc w:val="center"/>
      </w:pPr>
      <w:r>
        <w:rPr>
          <w:b/>
          <w:i w:val="0"/>
          <w:color w:val="550000"/>
          <w:sz w:val="26"/>
        </w:rPr>
        <w:t>ਅਕਿਰਤਘਣਾ ਨੋ ਪਾਲਦਾ ਪ੍ਰਭ ਨਾਨਕ ਸਦ ਬਖਸਿੰਦੁ ॥੪॥੧੩॥੮੩॥</w:t>
      </w:r>
    </w:p>
    <w:p>
      <w:pPr>
        <w:spacing w:after="60"/>
        <w:jc w:val="center"/>
      </w:pPr>
      <w:r>
        <w:rPr>
          <w:b w:val="0"/>
          <w:i/>
          <w:color w:val="444444"/>
          <w:sz w:val="20"/>
        </w:rPr>
        <w:t>akirtaghaṇā no pāldā prabh nānak sad bakhsind</w:t>
      </w:r>
    </w:p>
    <w:p>
      <w:pPr>
        <w:spacing w:after="200"/>
        <w:jc w:val="center"/>
      </w:pPr>
      <w:r>
        <w:rPr>
          <w:b w:val="0"/>
          <w:i w:val="0"/>
          <w:color w:val="006000"/>
          <w:sz w:val="22"/>
        </w:rPr>
        <w:t>О Нанак! Бог заботится даже о неблагодарных и всегда прощает.</w:t>
      </w:r>
    </w:p>
    <w:p/>
    <w:p>
      <w:pPr>
        <w:spacing w:before="360" w:after="200"/>
        <w:jc w:val="center"/>
      </w:pPr>
      <w:r>
        <w:rPr>
          <w:b/>
          <w:color w:val="222222"/>
          <w:sz w:val="26"/>
        </w:rPr>
        <w:t>АНГ 47</w:t>
      </w:r>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ਮਨੁ ਤਨੁ ਧਨੁ ਜਿਨਿ ਪ੍ਰਭਿ ਦੀਆ ਰਖਿਆ ਸਹਜਿ ਸਵਾਰਿ ॥</w:t>
      </w:r>
    </w:p>
    <w:p>
      <w:pPr>
        <w:spacing w:after="60"/>
        <w:jc w:val="center"/>
      </w:pPr>
      <w:r>
        <w:rPr>
          <w:b w:val="0"/>
          <w:i/>
          <w:color w:val="444444"/>
          <w:sz w:val="20"/>
        </w:rPr>
        <w:t>man tan dhan jin prabh dīā rakhiyā sahaj savār</w:t>
      </w:r>
    </w:p>
    <w:p>
      <w:pPr>
        <w:spacing w:after="200"/>
        <w:jc w:val="center"/>
      </w:pPr>
      <w:r>
        <w:rPr>
          <w:b w:val="0"/>
          <w:i w:val="0"/>
          <w:color w:val="006000"/>
          <w:sz w:val="22"/>
        </w:rPr>
        <w:t>Тот Господь, Который дал это ум, дал (для пользования) богатство, Который устроил и сохранил тело человека,</w:t>
      </w:r>
    </w:p>
    <w:p/>
    <w:p>
      <w:pPr>
        <w:spacing w:before="160" w:after="40"/>
        <w:jc w:val="center"/>
      </w:pPr>
      <w:r>
        <w:rPr>
          <w:b/>
          <w:i w:val="0"/>
          <w:color w:val="550000"/>
          <w:sz w:val="26"/>
        </w:rPr>
        <w:t>ਸਰਬ ਕਲਾ ਕਰਿ ਥਾਪਿਆ ਅੰਤਰਿ ਜੋਤਿ ਅਪਾਰ ॥</w:t>
      </w:r>
    </w:p>
    <w:p>
      <w:pPr>
        <w:spacing w:after="60"/>
        <w:jc w:val="center"/>
      </w:pPr>
      <w:r>
        <w:rPr>
          <w:b w:val="0"/>
          <w:i/>
          <w:color w:val="444444"/>
          <w:sz w:val="20"/>
        </w:rPr>
        <w:t>sarab kalā kar thāpiā antar jot apār</w:t>
      </w:r>
    </w:p>
    <w:p>
      <w:pPr>
        <w:spacing w:after="200"/>
        <w:jc w:val="center"/>
      </w:pPr>
      <w:r>
        <w:rPr>
          <w:b w:val="0"/>
          <w:i w:val="0"/>
          <w:color w:val="006000"/>
          <w:sz w:val="22"/>
        </w:rPr>
        <w:t>Который создал тело, наделив его всеми (телесными) силами, и вложил в него Свою безграничную световую сущность,</w:t>
      </w:r>
    </w:p>
    <w:p/>
    <w:p>
      <w:pPr>
        <w:spacing w:before="160" w:after="40"/>
        <w:jc w:val="center"/>
      </w:pPr>
      <w:r>
        <w:rPr>
          <w:b/>
          <w:i w:val="0"/>
          <w:color w:val="550000"/>
          <w:sz w:val="26"/>
        </w:rPr>
        <w:t>ਸਦਾ ਸਦਾ ਪ੍ਰਭੁ ਸਿਮਰੀਐ ਅੰਤਰਿ ਰਖੁ ਉਰ ਧਾਰਿ ॥੧॥</w:t>
      </w:r>
    </w:p>
    <w:p>
      <w:pPr>
        <w:spacing w:after="60"/>
        <w:jc w:val="center"/>
      </w:pPr>
      <w:r>
        <w:rPr>
          <w:b w:val="0"/>
          <w:i/>
          <w:color w:val="444444"/>
          <w:sz w:val="20"/>
        </w:rPr>
        <w:t>sadā sadā prabh simrīai antar rakh ur dhār</w:t>
      </w:r>
    </w:p>
    <w:p>
      <w:pPr>
        <w:spacing w:after="200"/>
        <w:jc w:val="center"/>
      </w:pPr>
      <w:r>
        <w:rPr>
          <w:b w:val="0"/>
          <w:i w:val="0"/>
          <w:color w:val="006000"/>
          <w:sz w:val="22"/>
        </w:rPr>
        <w:t>(о брат!) Этого Господа всегда следует помнить. (О брат!) Удерживай Его память в своём сердце.</w:t>
      </w:r>
    </w:p>
    <w:p/>
    <w:p>
      <w:pPr>
        <w:spacing w:before="160" w:after="40"/>
        <w:jc w:val="center"/>
      </w:pPr>
      <w:r>
        <w:rPr>
          <w:b/>
          <w:i w:val="0"/>
          <w:color w:val="550000"/>
          <w:sz w:val="26"/>
        </w:rPr>
        <w:t>ਮੇਰੇ ਮਨ ਹਰਿ ਬਿਨੁ ਅਵਰੁ ਨ ਕੋਇ ॥</w:t>
      </w:r>
    </w:p>
    <w:p>
      <w:pPr>
        <w:spacing w:after="60"/>
        <w:jc w:val="center"/>
      </w:pPr>
      <w:r>
        <w:rPr>
          <w:b w:val="0"/>
          <w:i/>
          <w:color w:val="444444"/>
          <w:sz w:val="20"/>
        </w:rPr>
        <w:t>mere man har bin avar na koe</w:t>
      </w:r>
    </w:p>
    <w:p>
      <w:pPr>
        <w:spacing w:after="200"/>
        <w:jc w:val="center"/>
      </w:pPr>
      <w:r>
        <w:rPr>
          <w:b w:val="0"/>
          <w:i w:val="0"/>
          <w:color w:val="006000"/>
          <w:sz w:val="22"/>
        </w:rPr>
        <w:t>О мой ум! кроме Бога нет никого (истинного защитника).</w:t>
      </w:r>
    </w:p>
    <w:p/>
    <w:p>
      <w:pPr>
        <w:spacing w:before="160" w:after="40"/>
        <w:jc w:val="center"/>
      </w:pPr>
      <w:r>
        <w:rPr>
          <w:b/>
          <w:i w:val="0"/>
          <w:color w:val="550000"/>
          <w:sz w:val="26"/>
        </w:rPr>
        <w:t>ਪ੍ਰਭ ਸਰਣਾਈ ਸਦਾ ਰਹੁ ਦੂਖੁ ਨ ਵਿਆਪੈ ਕੋਇ ॥੧॥ ਰਹਾਉ ॥</w:t>
      </w:r>
    </w:p>
    <w:p>
      <w:pPr>
        <w:spacing w:after="60"/>
        <w:jc w:val="center"/>
      </w:pPr>
      <w:r>
        <w:rPr>
          <w:b w:val="0"/>
          <w:i/>
          <w:color w:val="444444"/>
          <w:sz w:val="20"/>
        </w:rPr>
        <w:t>prabh sarṇāī sadā rahu dūkh na viāpai koe</w:t>
      </w:r>
    </w:p>
    <w:p>
      <w:pPr>
        <w:spacing w:after="200"/>
        <w:jc w:val="center"/>
      </w:pPr>
      <w:r>
        <w:rPr>
          <w:b w:val="0"/>
          <w:i w:val="0"/>
          <w:color w:val="006000"/>
          <w:sz w:val="22"/>
        </w:rPr>
        <w:t>Всегда пребывай в прибежище Бога. Никакое страдание не сможет одолеть тебя.</w:t>
      </w:r>
    </w:p>
    <w:p/>
    <w:p>
      <w:pPr>
        <w:spacing w:before="160" w:after="40"/>
        <w:jc w:val="center"/>
      </w:pPr>
      <w:r>
        <w:rPr>
          <w:b/>
          <w:i w:val="0"/>
          <w:color w:val="550000"/>
          <w:sz w:val="26"/>
        </w:rPr>
        <w:t>ਰਤਨ ਪਦਾਰਥ ਮਾਣਕਾ ਸੁਇਨਾ ਰੁਪਾ ਖਾਕੁ ॥</w:t>
      </w:r>
    </w:p>
    <w:p>
      <w:pPr>
        <w:spacing w:after="60"/>
        <w:jc w:val="center"/>
      </w:pPr>
      <w:r>
        <w:rPr>
          <w:b w:val="0"/>
          <w:i/>
          <w:color w:val="444444"/>
          <w:sz w:val="20"/>
        </w:rPr>
        <w:t>ratan padārath māṇkā suinā rupā khāk</w:t>
      </w:r>
    </w:p>
    <w:p>
      <w:pPr>
        <w:spacing w:after="200"/>
        <w:jc w:val="center"/>
      </w:pPr>
      <w:r>
        <w:rPr>
          <w:b w:val="0"/>
          <w:i w:val="0"/>
          <w:color w:val="006000"/>
          <w:sz w:val="22"/>
        </w:rPr>
        <w:t>Драгоценности, жемчуг и прочие ценные вещи, золото и серебро — всё это подобно пыли (ибо останется здесь).</w:t>
      </w:r>
    </w:p>
    <w:p/>
    <w:p>
      <w:pPr>
        <w:spacing w:before="160" w:after="40"/>
        <w:jc w:val="center"/>
      </w:pPr>
      <w:r>
        <w:rPr>
          <w:b/>
          <w:i w:val="0"/>
          <w:color w:val="550000"/>
          <w:sz w:val="26"/>
        </w:rPr>
        <w:t>ਮਾਤ ਪਿਤਾ ਸੁਤ ਬੰਧਪਾ ਕੂੜੇ ਸਭੇ ਸਾਕ ॥</w:t>
      </w:r>
    </w:p>
    <w:p>
      <w:pPr>
        <w:spacing w:after="60"/>
        <w:jc w:val="center"/>
      </w:pPr>
      <w:r>
        <w:rPr>
          <w:b w:val="0"/>
          <w:i/>
          <w:color w:val="444444"/>
          <w:sz w:val="20"/>
        </w:rPr>
        <w:t>māt pitā sut bandhapā kūṛe sabhe sāk</w:t>
      </w:r>
    </w:p>
    <w:p>
      <w:pPr>
        <w:spacing w:after="200"/>
        <w:jc w:val="center"/>
      </w:pPr>
      <w:r>
        <w:rPr>
          <w:b w:val="0"/>
          <w:i w:val="0"/>
          <w:color w:val="006000"/>
          <w:sz w:val="22"/>
        </w:rPr>
        <w:t>Мать, отец, сын и другие родственники — все эти связи оставят тебя.</w:t>
      </w:r>
    </w:p>
    <w:p/>
    <w:p>
      <w:pPr>
        <w:spacing w:before="160" w:after="40"/>
        <w:jc w:val="center"/>
      </w:pPr>
      <w:r>
        <w:rPr>
          <w:b/>
          <w:i w:val="0"/>
          <w:color w:val="550000"/>
          <w:sz w:val="26"/>
        </w:rPr>
        <w:t>ਜਿਨਿ ਕੀਤਾ ਤਿਸਹਿ ਨ ਜਾਣਈ ਮਨਮੁਖ ਪਸੁ ਨਾਪਾਕ ॥੨॥</w:t>
      </w:r>
    </w:p>
    <w:p>
      <w:pPr>
        <w:spacing w:after="60"/>
        <w:jc w:val="center"/>
      </w:pPr>
      <w:r>
        <w:rPr>
          <w:b w:val="0"/>
          <w:i/>
          <w:color w:val="444444"/>
          <w:sz w:val="20"/>
        </w:rPr>
        <w:t>jin kītā tiseh na jāṇī manmukh pasu nāpāk</w:t>
      </w:r>
    </w:p>
    <w:p>
      <w:pPr>
        <w:spacing w:after="200"/>
        <w:jc w:val="center"/>
      </w:pPr>
      <w:r>
        <w:rPr>
          <w:b w:val="0"/>
          <w:i w:val="0"/>
          <w:color w:val="006000"/>
          <w:sz w:val="22"/>
        </w:rPr>
        <w:t>(Несмотря на это) человек, следующий своему уму, нечистый по жизни, подобный животному, не узнаёт Того Бога, Который создал его.</w:t>
      </w:r>
    </w:p>
    <w:p/>
    <w:p>
      <w:pPr>
        <w:spacing w:before="160" w:after="40"/>
        <w:jc w:val="center"/>
      </w:pPr>
      <w:r>
        <w:rPr>
          <w:b/>
          <w:i w:val="0"/>
          <w:color w:val="550000"/>
          <w:sz w:val="26"/>
        </w:rPr>
        <w:t>ਅੰਤਰਿ ਬਾਹਰਿ ਰਵਿ ਰਹਿਆ ਤਿਸ ਨੋ ਜਾਣੈ ਦੂਰਿ ॥</w:t>
      </w:r>
    </w:p>
    <w:p>
      <w:pPr>
        <w:spacing w:after="60"/>
        <w:jc w:val="center"/>
      </w:pPr>
      <w:r>
        <w:rPr>
          <w:b w:val="0"/>
          <w:i/>
          <w:color w:val="444444"/>
          <w:sz w:val="20"/>
        </w:rPr>
        <w:t>antar bāhar rav rahiā tis no jāṇai dūr</w:t>
      </w:r>
    </w:p>
    <w:p>
      <w:pPr>
        <w:spacing w:after="200"/>
        <w:jc w:val="center"/>
      </w:pPr>
      <w:r>
        <w:rPr>
          <w:b w:val="0"/>
          <w:i w:val="0"/>
          <w:color w:val="006000"/>
          <w:sz w:val="22"/>
        </w:rPr>
        <w:t>(Глупый человек) считает Бога далёким, тогда как Он присутствует внутри и снаружи повсюду.</w:t>
      </w:r>
    </w:p>
    <w:p/>
    <w:p>
      <w:pPr>
        <w:spacing w:before="160" w:after="40"/>
        <w:jc w:val="center"/>
      </w:pPr>
      <w:r>
        <w:rPr>
          <w:b/>
          <w:i w:val="0"/>
          <w:color w:val="550000"/>
          <w:sz w:val="26"/>
        </w:rPr>
        <w:t>ਤ੍ਰਿਸਨਾ ਲਾਗੀ ਰਚਿ ਰਹਿਆ ਅੰਤਰਿ ਹਉਮੈ ਕੂਰਿ ॥</w:t>
      </w:r>
    </w:p>
    <w:p>
      <w:pPr>
        <w:spacing w:after="60"/>
        <w:jc w:val="center"/>
      </w:pPr>
      <w:r>
        <w:rPr>
          <w:b w:val="0"/>
          <w:i/>
          <w:color w:val="444444"/>
          <w:sz w:val="20"/>
        </w:rPr>
        <w:t>trisnā lāgī rach rahiā antar haumai kūr</w:t>
      </w:r>
    </w:p>
    <w:p>
      <w:pPr>
        <w:spacing w:after="200"/>
        <w:jc w:val="center"/>
      </w:pPr>
      <w:r>
        <w:rPr>
          <w:b w:val="0"/>
          <w:i w:val="0"/>
          <w:color w:val="006000"/>
          <w:sz w:val="22"/>
        </w:rPr>
        <w:t>Существо охвачено жаждой майи, поглощено ею, и внутри него укоренилась ложная Хоумэ.</w:t>
      </w:r>
    </w:p>
    <w:p/>
    <w:p>
      <w:pPr>
        <w:spacing w:before="160" w:after="40"/>
        <w:jc w:val="center"/>
      </w:pPr>
      <w:r>
        <w:rPr>
          <w:b/>
          <w:i w:val="0"/>
          <w:color w:val="550000"/>
          <w:sz w:val="26"/>
        </w:rPr>
        <w:t>ਭਗਤੀ ਨਾਮ ਵਿਹੂਣਿਆ ਆਵਹਿ ਵੰਞਹਿ ਪੂਰ ॥੩॥</w:t>
      </w:r>
    </w:p>
    <w:p>
      <w:pPr>
        <w:spacing w:after="60"/>
        <w:jc w:val="center"/>
      </w:pPr>
      <w:r>
        <w:rPr>
          <w:b w:val="0"/>
          <w:i/>
          <w:color w:val="444444"/>
          <w:sz w:val="20"/>
        </w:rPr>
        <w:t>bhagatī nām vihūṇiā āveh vañjhe pūr</w:t>
      </w:r>
    </w:p>
    <w:p>
      <w:pPr>
        <w:spacing w:after="200"/>
        <w:jc w:val="center"/>
      </w:pPr>
      <w:r>
        <w:rPr>
          <w:b w:val="0"/>
          <w:i w:val="0"/>
          <w:color w:val="006000"/>
          <w:sz w:val="22"/>
        </w:rPr>
        <w:t>Лишённые преданности и Имени Бога, целые толпы существ приходят в этот мир и уходят пустыми.</w:t>
      </w:r>
    </w:p>
    <w:p/>
    <w:p>
      <w:pPr>
        <w:spacing w:before="160" w:after="40"/>
        <w:jc w:val="center"/>
      </w:pPr>
      <w:r>
        <w:rPr>
          <w:b/>
          <w:i w:val="0"/>
          <w:color w:val="550000"/>
          <w:sz w:val="26"/>
        </w:rPr>
        <w:t>ਰਾਖਿ ਲੇਹੁ ਪ੍ਰਭੁ ਕਰਣਹਾਰ ਜੀਅ ਜੰਤ ਕਰਿ ਦਇਆ ॥</w:t>
      </w:r>
    </w:p>
    <w:p>
      <w:pPr>
        <w:spacing w:after="60"/>
        <w:jc w:val="center"/>
      </w:pPr>
      <w:r>
        <w:rPr>
          <w:b w:val="0"/>
          <w:i/>
          <w:color w:val="444444"/>
          <w:sz w:val="20"/>
        </w:rPr>
        <w:t>rākh leh prabh karaṇhār jīa jant kar dayā</w:t>
      </w:r>
    </w:p>
    <w:p>
      <w:pPr>
        <w:spacing w:after="200"/>
        <w:jc w:val="center"/>
      </w:pPr>
      <w:r>
        <w:rPr>
          <w:b w:val="0"/>
          <w:i w:val="0"/>
          <w:color w:val="006000"/>
          <w:sz w:val="22"/>
        </w:rPr>
        <w:t>О Творец существ! Сам прояви милость и спаси всех живых существ от этой жажды.</w:t>
      </w:r>
    </w:p>
    <w:p/>
    <w:p>
      <w:pPr>
        <w:spacing w:before="160" w:after="40"/>
        <w:jc w:val="center"/>
      </w:pPr>
      <w:r>
        <w:rPr>
          <w:b/>
          <w:i w:val="0"/>
          <w:color w:val="550000"/>
          <w:sz w:val="26"/>
        </w:rPr>
        <w:t>ਬਿਨੁ ਪ੍ਰਭ ਕੋਇ ਨ ਰਖਨਹਾਰੁ ਮਹਾ ਬਿਕਟ ਜਮ ਭਇਆ ॥</w:t>
      </w:r>
    </w:p>
    <w:p>
      <w:pPr>
        <w:spacing w:after="60"/>
        <w:jc w:val="center"/>
      </w:pPr>
      <w:r>
        <w:rPr>
          <w:b w:val="0"/>
          <w:i/>
          <w:color w:val="444444"/>
          <w:sz w:val="20"/>
        </w:rPr>
        <w:t>bin prabh koe na rakhanhār mahā bikaṭ jam bhaiā</w:t>
      </w:r>
    </w:p>
    <w:p>
      <w:pPr>
        <w:spacing w:after="200"/>
        <w:jc w:val="center"/>
      </w:pPr>
      <w:r>
        <w:rPr>
          <w:b w:val="0"/>
          <w:i w:val="0"/>
          <w:color w:val="006000"/>
          <w:sz w:val="22"/>
        </w:rPr>
        <w:t>Ям становится очень страшным для существ. О Господь! кроме Тебя нет защитника.</w:t>
      </w:r>
    </w:p>
    <w:p/>
    <w:p>
      <w:pPr>
        <w:spacing w:before="160" w:after="40"/>
        <w:jc w:val="center"/>
      </w:pPr>
      <w:r>
        <w:rPr>
          <w:b/>
          <w:i w:val="0"/>
          <w:color w:val="550000"/>
          <w:sz w:val="26"/>
        </w:rPr>
        <w:t>ਨਾਨਕ ਨਾਮੁ ਨ ਵੀਸਰਉ ਕਰਿ ਅਪੁਨੀ ਹਰਿ ਮਇਆ ॥੪॥੧੪॥੮੪॥</w:t>
      </w:r>
    </w:p>
    <w:p>
      <w:pPr>
        <w:spacing w:after="60"/>
        <w:jc w:val="center"/>
      </w:pPr>
      <w:r>
        <w:rPr>
          <w:b w:val="0"/>
          <w:i/>
          <w:color w:val="444444"/>
          <w:sz w:val="20"/>
        </w:rPr>
        <w:t>nānak nām na vīsrau kar apnī har maiā</w:t>
      </w:r>
    </w:p>
    <w:p>
      <w:pPr>
        <w:spacing w:after="200"/>
        <w:jc w:val="center"/>
      </w:pPr>
      <w:r>
        <w:rPr>
          <w:b w:val="0"/>
          <w:i w:val="0"/>
          <w:color w:val="006000"/>
          <w:sz w:val="22"/>
        </w:rPr>
        <w:t>О Нанак! (молись и говори:) О Хари! прояви Свою милость, чтобы я никогда не забывал Твоё Имя.</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ਮੇਰਾ ਤਨੁ ਅਰੁ ਧਨੁ ਮੇਰਾ ਰਾਜ ਰੂਪ ਮੈ ਦੇਸੁ ॥</w:t>
      </w:r>
    </w:p>
    <w:p>
      <w:pPr>
        <w:spacing w:after="60"/>
        <w:jc w:val="center"/>
      </w:pPr>
      <w:r>
        <w:rPr>
          <w:b w:val="0"/>
          <w:i/>
          <w:color w:val="444444"/>
          <w:sz w:val="20"/>
        </w:rPr>
        <w:t>merā tan ar dhan merā rāj rūp mai des</w:t>
      </w:r>
    </w:p>
    <w:p>
      <w:pPr>
        <w:spacing w:after="200"/>
        <w:jc w:val="center"/>
      </w:pPr>
      <w:r>
        <w:rPr>
          <w:b w:val="0"/>
          <w:i w:val="0"/>
          <w:color w:val="006000"/>
          <w:sz w:val="22"/>
        </w:rPr>
        <w:t>(Человек гордится и говорит:) это тело моё, это богатство моё, это царство моё, эта страна моя, я красив,</w:t>
      </w:r>
    </w:p>
    <w:p/>
    <w:p>
      <w:pPr>
        <w:spacing w:before="160" w:after="40"/>
        <w:jc w:val="center"/>
      </w:pPr>
      <w:r>
        <w:rPr>
          <w:b/>
          <w:i w:val="0"/>
          <w:color w:val="550000"/>
          <w:sz w:val="26"/>
        </w:rPr>
        <w:t>ਸੁਤ ਦਾਰਾ ਬਨਿਤਾ ਅਨੇਕ ਬਹੁਤੁ ਰੰਗ ਅਰੁ ਵੇਸ ॥</w:t>
      </w:r>
    </w:p>
    <w:p>
      <w:pPr>
        <w:spacing w:after="60"/>
        <w:jc w:val="center"/>
      </w:pPr>
      <w:r>
        <w:rPr>
          <w:b w:val="0"/>
          <w:i/>
          <w:color w:val="444444"/>
          <w:sz w:val="20"/>
        </w:rPr>
        <w:t>sut dārā banitā anek bahut rang ar ves</w:t>
      </w:r>
    </w:p>
    <w:p>
      <w:pPr>
        <w:spacing w:after="200"/>
        <w:jc w:val="center"/>
      </w:pPr>
      <w:r>
        <w:rPr>
          <w:b w:val="0"/>
          <w:i w:val="0"/>
          <w:color w:val="006000"/>
          <w:sz w:val="22"/>
        </w:rPr>
        <w:t>у меня есть сыновья, жёны, много удовольствий, и у меня есть множество одежд.</w:t>
      </w:r>
    </w:p>
    <w:p/>
    <w:p>
      <w:pPr>
        <w:spacing w:before="160" w:after="40"/>
        <w:jc w:val="center"/>
      </w:pPr>
      <w:r>
        <w:rPr>
          <w:b/>
          <w:i w:val="0"/>
          <w:color w:val="550000"/>
          <w:sz w:val="26"/>
        </w:rPr>
        <w:t>ਹਰਿ ਨਾਮੁ ਰਿਦੈ ਨ ਵਸਈ ਕਾਰਜਿ ਕਿਤੈ ਨ ਲੇਖਿ ॥੧॥</w:t>
      </w:r>
    </w:p>
    <w:p>
      <w:pPr>
        <w:spacing w:after="60"/>
        <w:jc w:val="center"/>
      </w:pPr>
      <w:r>
        <w:rPr>
          <w:b w:val="0"/>
          <w:i/>
          <w:color w:val="444444"/>
          <w:sz w:val="20"/>
        </w:rPr>
        <w:t>har nām ridai na vasai kāraj kitai na lekh</w:t>
      </w:r>
    </w:p>
    <w:p>
      <w:pPr>
        <w:spacing w:after="200"/>
        <w:jc w:val="center"/>
      </w:pPr>
      <w:r>
        <w:rPr>
          <w:b w:val="0"/>
          <w:i w:val="0"/>
          <w:color w:val="006000"/>
          <w:sz w:val="22"/>
        </w:rPr>
        <w:t>Но если в его сердце не пребывает Имя Бога, то все эти вещи, которыми он гордится, не имеют никакой пользы.</w:t>
      </w:r>
    </w:p>
    <w:p/>
    <w:p>
      <w:pPr>
        <w:spacing w:before="160" w:after="40"/>
        <w:jc w:val="center"/>
      </w:pPr>
      <w:r>
        <w:rPr>
          <w:b/>
          <w:i w:val="0"/>
          <w:color w:val="550000"/>
          <w:sz w:val="26"/>
        </w:rPr>
        <w:t>ਮੇਰੇ ਮਨ ਹਰਿ ਹਰਿ ਨਾਮੁ ਧਿਆਇ ॥</w:t>
      </w:r>
    </w:p>
    <w:p>
      <w:pPr>
        <w:spacing w:after="60"/>
        <w:jc w:val="center"/>
      </w:pPr>
      <w:r>
        <w:rPr>
          <w:b w:val="0"/>
          <w:i/>
          <w:color w:val="444444"/>
          <w:sz w:val="20"/>
        </w:rPr>
        <w:t>mere man har har nām dhiāe</w:t>
      </w:r>
    </w:p>
    <w:p>
      <w:pPr>
        <w:spacing w:after="200"/>
        <w:jc w:val="center"/>
      </w:pPr>
      <w:r>
        <w:rPr>
          <w:b w:val="0"/>
          <w:i w:val="0"/>
          <w:color w:val="006000"/>
          <w:sz w:val="22"/>
        </w:rPr>
        <w:t>О мой ум! всегда размышляй о Имени Бога.</w:t>
      </w:r>
    </w:p>
    <w:p/>
    <w:p>
      <w:pPr>
        <w:spacing w:before="160" w:after="40"/>
        <w:jc w:val="center"/>
      </w:pPr>
      <w:r>
        <w:rPr>
          <w:b/>
          <w:i w:val="0"/>
          <w:color w:val="550000"/>
          <w:sz w:val="26"/>
        </w:rPr>
        <w:t>ਕਰਿ ਸੰਗਤਿ ਨਿਤ ਸਾਧ ਕੀ ਗੁਰ ਚਰਣੀ ਚਿਤੁ ਲਾਇ ॥੧॥ ਰਹਾਉ ॥</w:t>
      </w:r>
    </w:p>
    <w:p>
      <w:pPr>
        <w:spacing w:after="60"/>
        <w:jc w:val="center"/>
      </w:pPr>
      <w:r>
        <w:rPr>
          <w:b w:val="0"/>
          <w:i/>
          <w:color w:val="444444"/>
          <w:sz w:val="20"/>
        </w:rPr>
        <w:t>kar sangat nit sādh kī gur charṇī chit lāe</w:t>
      </w:r>
    </w:p>
    <w:p>
      <w:pPr>
        <w:spacing w:after="200"/>
        <w:jc w:val="center"/>
      </w:pPr>
      <w:r>
        <w:rPr>
          <w:b w:val="0"/>
          <w:i w:val="0"/>
          <w:color w:val="006000"/>
          <w:sz w:val="22"/>
        </w:rPr>
        <w:t>Постоянно пребывай в общении с Гуру и сосредоточь своё сознание на Его стопах.</w:t>
      </w:r>
    </w:p>
    <w:p/>
    <w:p>
      <w:pPr>
        <w:spacing w:before="160" w:after="40"/>
        <w:jc w:val="center"/>
      </w:pPr>
      <w:r>
        <w:rPr>
          <w:b/>
          <w:i w:val="0"/>
          <w:color w:val="550000"/>
          <w:sz w:val="26"/>
        </w:rPr>
        <w:t>ਨਾਮੁ ਨਿਧਾਨੁ ਧਿਆਈਐ ਮਸਤਕਿ ਹੋਵੈ ਭਾਗੁ ॥</w:t>
      </w:r>
    </w:p>
    <w:p>
      <w:pPr>
        <w:spacing w:after="60"/>
        <w:jc w:val="center"/>
      </w:pPr>
      <w:r>
        <w:rPr>
          <w:b w:val="0"/>
          <w:i/>
          <w:color w:val="444444"/>
          <w:sz w:val="20"/>
        </w:rPr>
        <w:t>nām nidhān dhiāīai mastak hovai bhāg</w:t>
      </w:r>
    </w:p>
    <w:p>
      <w:pPr>
        <w:spacing w:after="200"/>
        <w:jc w:val="center"/>
      </w:pPr>
      <w:r>
        <w:rPr>
          <w:b w:val="0"/>
          <w:i w:val="0"/>
          <w:color w:val="006000"/>
          <w:sz w:val="22"/>
        </w:rPr>
        <w:t>Имя Бога — сокровище всех благ — следует помнить, но помнит его лишь тот, у кого открывается добрая судьба.</w:t>
      </w:r>
    </w:p>
    <w:p/>
    <w:p>
      <w:pPr>
        <w:spacing w:before="160" w:after="40"/>
        <w:jc w:val="center"/>
      </w:pPr>
      <w:r>
        <w:rPr>
          <w:b/>
          <w:i w:val="0"/>
          <w:color w:val="550000"/>
          <w:sz w:val="26"/>
        </w:rPr>
        <w:t>ਕਾਰਜ ਸਭਿ ਸਵਾਰੀਅਹਿ ਗੁਰ ਕੀ ਚਰਣੀ ਲਾਗੁ ॥</w:t>
      </w:r>
    </w:p>
    <w:p>
      <w:pPr>
        <w:spacing w:after="60"/>
        <w:jc w:val="center"/>
      </w:pPr>
      <w:r>
        <w:rPr>
          <w:b w:val="0"/>
          <w:i/>
          <w:color w:val="444444"/>
          <w:sz w:val="20"/>
        </w:rPr>
        <w:t>kāraj sabh savārīah gur kī charṇī lāg</w:t>
      </w:r>
    </w:p>
    <w:p>
      <w:pPr>
        <w:spacing w:after="200"/>
        <w:jc w:val="center"/>
      </w:pPr>
      <w:r>
        <w:rPr>
          <w:b w:val="0"/>
          <w:i w:val="0"/>
          <w:color w:val="006000"/>
          <w:sz w:val="22"/>
        </w:rPr>
        <w:t>О брат! пребывай у стоп Сатгуру — все твои дела будут устроены.</w:t>
      </w:r>
    </w:p>
    <w:p/>
    <w:p>
      <w:pPr>
        <w:spacing w:before="160" w:after="40"/>
        <w:jc w:val="center"/>
      </w:pPr>
      <w:r>
        <w:rPr>
          <w:b/>
          <w:i w:val="0"/>
          <w:color w:val="550000"/>
          <w:sz w:val="26"/>
        </w:rPr>
        <w:t>ਹਉਮੈ ਰੋਗੁ ਭ੍ਰਮੁ ਕਟੀਐ ਨਾ ਆਵੈ ਨਾ ਜਾਗੁ ॥੨॥</w:t>
      </w:r>
    </w:p>
    <w:p>
      <w:pPr>
        <w:spacing w:after="60"/>
        <w:jc w:val="center"/>
      </w:pPr>
      <w:r>
        <w:rPr>
          <w:b w:val="0"/>
          <w:i/>
          <w:color w:val="444444"/>
          <w:sz w:val="20"/>
        </w:rPr>
        <w:t>haumai rog bhram kaṭīai nā āvai nā jāg</w:t>
      </w:r>
    </w:p>
    <w:p>
      <w:pPr>
        <w:spacing w:after="200"/>
        <w:jc w:val="center"/>
      </w:pPr>
      <w:r>
        <w:rPr>
          <w:b w:val="0"/>
          <w:i w:val="0"/>
          <w:color w:val="006000"/>
          <w:sz w:val="22"/>
        </w:rPr>
        <w:t>(У того, кто, пребывая в прибежище Гуру, помнит Имя,) болезнь Хоумэ устраняется, заблуждение исчезает, он не рождается и не умирает снова.</w:t>
      </w:r>
    </w:p>
    <w:p/>
    <w:p>
      <w:pPr>
        <w:spacing w:before="160" w:after="40"/>
        <w:jc w:val="center"/>
      </w:pPr>
      <w:r>
        <w:rPr>
          <w:b/>
          <w:i w:val="0"/>
          <w:color w:val="550000"/>
          <w:sz w:val="26"/>
        </w:rPr>
        <w:t>ਕਰਿ ਸੰਗਤਿ ਤੂ ਸਾਧ ਕੀ ਅਠਸਠਿ ਤੀਰਥ ਨਾਉ ॥</w:t>
      </w:r>
    </w:p>
    <w:p>
      <w:pPr>
        <w:spacing w:after="60"/>
        <w:jc w:val="center"/>
      </w:pPr>
      <w:r>
        <w:rPr>
          <w:b w:val="0"/>
          <w:i/>
          <w:color w:val="444444"/>
          <w:sz w:val="20"/>
        </w:rPr>
        <w:t>kar sangat tū sādh kī aṭhasath tīrath nāo</w:t>
      </w:r>
    </w:p>
    <w:p>
      <w:pPr>
        <w:spacing w:after="200"/>
        <w:jc w:val="center"/>
      </w:pPr>
      <w:r>
        <w:rPr>
          <w:b w:val="0"/>
          <w:i w:val="0"/>
          <w:color w:val="006000"/>
          <w:sz w:val="22"/>
        </w:rPr>
        <w:t>О брат! пребывай в общении с Гуру — это и есть омовение во всех шестидесяти восьми святых местах.</w:t>
      </w:r>
    </w:p>
    <w:p/>
    <w:p>
      <w:pPr>
        <w:spacing w:before="160" w:after="40"/>
        <w:jc w:val="center"/>
      </w:pPr>
      <w:r>
        <w:rPr>
          <w:b/>
          <w:i w:val="0"/>
          <w:color w:val="550000"/>
          <w:sz w:val="26"/>
        </w:rPr>
        <w:t>ਜੀਉ ਪ੍ਰਾਣ ਮਨੁ ਤਨੁ ਹਰੇ ਸਾਚਾ ਏਹੁ ਸੁਆਉ ॥</w:t>
      </w:r>
    </w:p>
    <w:p>
      <w:pPr>
        <w:spacing w:after="60"/>
        <w:jc w:val="center"/>
      </w:pPr>
      <w:r>
        <w:rPr>
          <w:b w:val="0"/>
          <w:i/>
          <w:color w:val="444444"/>
          <w:sz w:val="20"/>
        </w:rPr>
        <w:t>jīo prāṇ man tan hare sāchā eh suāo</w:t>
      </w:r>
    </w:p>
    <w:p>
      <w:pPr>
        <w:spacing w:after="200"/>
        <w:jc w:val="center"/>
      </w:pPr>
      <w:r>
        <w:rPr>
          <w:b w:val="0"/>
          <w:i w:val="0"/>
          <w:color w:val="006000"/>
          <w:sz w:val="22"/>
        </w:rPr>
        <w:t>(Пребывая в прибежище Гуру,) жизнь, дыхание, ум и тело наполняются духовной жизнью, и это и есть истинная цель человеческого рождения.</w:t>
      </w:r>
    </w:p>
    <w:p/>
    <w:p>
      <w:pPr>
        <w:spacing w:before="160" w:after="40"/>
        <w:jc w:val="center"/>
      </w:pPr>
      <w:r>
        <w:rPr>
          <w:b/>
          <w:i w:val="0"/>
          <w:color w:val="550000"/>
          <w:sz w:val="26"/>
        </w:rPr>
        <w:t>ਐਥੈ ਮਿਲਹਿ ਵਡਾਈਆ ਦਰਗਹਿ ਪਾਵਹਿ ਥਾਉ ॥੩॥</w:t>
      </w:r>
    </w:p>
    <w:p>
      <w:pPr>
        <w:spacing w:after="60"/>
        <w:jc w:val="center"/>
      </w:pPr>
      <w:r>
        <w:rPr>
          <w:b w:val="0"/>
          <w:i/>
          <w:color w:val="444444"/>
          <w:sz w:val="20"/>
        </w:rPr>
        <w:t>aithe milah vaḍāīā dargeh pāveh thāo</w:t>
      </w:r>
    </w:p>
    <w:p>
      <w:pPr>
        <w:spacing w:after="200"/>
        <w:jc w:val="center"/>
      </w:pPr>
      <w:r>
        <w:rPr>
          <w:b w:val="0"/>
          <w:i w:val="0"/>
          <w:color w:val="006000"/>
          <w:sz w:val="22"/>
        </w:rPr>
        <w:t>В этом мире получишь почёт и уважение, и в обители Бога также обретёшь место.</w:t>
      </w:r>
    </w:p>
    <w:p/>
    <w:p>
      <w:pPr>
        <w:spacing w:before="160" w:after="40"/>
        <w:jc w:val="center"/>
      </w:pPr>
      <w:r>
        <w:rPr>
          <w:b/>
          <w:i w:val="0"/>
          <w:color w:val="550000"/>
          <w:sz w:val="26"/>
        </w:rPr>
        <w:t>ਕਰੇ ਕਰਾਏ ਆਪਿ ਪ੍ਰਭੁ ਸਭੁ ਕਿਛੁ ਤਿਸ ਹੀ ਹਾਥਿ ॥</w:t>
      </w:r>
    </w:p>
    <w:p>
      <w:pPr>
        <w:spacing w:after="60"/>
        <w:jc w:val="center"/>
      </w:pPr>
      <w:r>
        <w:rPr>
          <w:b w:val="0"/>
          <w:i/>
          <w:color w:val="444444"/>
          <w:sz w:val="20"/>
        </w:rPr>
        <w:t>kare karāe āp prabh sabh kichh tis hī hāth</w:t>
      </w:r>
    </w:p>
    <w:p>
      <w:pPr>
        <w:spacing w:after="200"/>
        <w:jc w:val="center"/>
      </w:pPr>
      <w:r>
        <w:rPr>
          <w:b w:val="0"/>
          <w:i w:val="0"/>
          <w:color w:val="006000"/>
          <w:sz w:val="22"/>
        </w:rPr>
        <w:t>(Но у существ нет собственной силы:) Сам Господь всё делает и заставляет делать, вся игра в Его руках.</w:t>
      </w:r>
    </w:p>
    <w:p/>
    <w:p>
      <w:pPr>
        <w:spacing w:before="160" w:after="40"/>
        <w:jc w:val="center"/>
      </w:pPr>
      <w:r>
        <w:rPr>
          <w:b/>
          <w:i w:val="0"/>
          <w:color w:val="550000"/>
          <w:sz w:val="26"/>
        </w:rPr>
        <w:t>ਮਾਰਿ ਆਪੇ ਜੀਵਾਲਦਾ ਅੰਤਰਿ ਬਾਹਰਿ ਸਾਥਿ ॥</w:t>
      </w:r>
    </w:p>
    <w:p>
      <w:pPr>
        <w:spacing w:after="60"/>
        <w:jc w:val="center"/>
      </w:pPr>
      <w:r>
        <w:rPr>
          <w:b w:val="0"/>
          <w:i/>
          <w:color w:val="444444"/>
          <w:sz w:val="20"/>
        </w:rPr>
        <w:t>mār āpe jīvāldā antar bāhar sāth</w:t>
      </w:r>
    </w:p>
    <w:p>
      <w:pPr>
        <w:spacing w:after="200"/>
        <w:jc w:val="center"/>
      </w:pPr>
      <w:r>
        <w:rPr>
          <w:b w:val="0"/>
          <w:i w:val="0"/>
          <w:color w:val="006000"/>
          <w:sz w:val="22"/>
        </w:rPr>
        <w:t>Сам Господь убивает духовно, Сам даёт духовную жизнь, и пребывает с существами внутри и снаружи.</w:t>
      </w:r>
    </w:p>
    <w:p/>
    <w:p>
      <w:pPr>
        <w:spacing w:before="160" w:after="40"/>
        <w:jc w:val="center"/>
      </w:pPr>
      <w:r>
        <w:rPr>
          <w:b/>
          <w:i w:val="0"/>
          <w:color w:val="550000"/>
          <w:sz w:val="26"/>
        </w:rPr>
        <w:t>ਨਾਨਕ ਪ੍ਰਭ ਸਰਣਾਗਤੀ ਸਰਬ ਘਟਾ ਕੇ ਨਾਥ ॥੪॥੧੫॥੮੫॥</w:t>
      </w:r>
    </w:p>
    <w:p>
      <w:pPr>
        <w:spacing w:after="60"/>
        <w:jc w:val="center"/>
      </w:pPr>
      <w:r>
        <w:rPr>
          <w:b w:val="0"/>
          <w:i/>
          <w:color w:val="444444"/>
          <w:sz w:val="20"/>
        </w:rPr>
        <w:t>nānak prabh sarṇāgatī sarab ghaṭā ke nāth</w:t>
      </w:r>
    </w:p>
    <w:p>
      <w:pPr>
        <w:spacing w:after="200"/>
        <w:jc w:val="center"/>
      </w:pPr>
      <w:r>
        <w:rPr>
          <w:b w:val="0"/>
          <w:i w:val="0"/>
          <w:color w:val="006000"/>
          <w:sz w:val="22"/>
        </w:rPr>
        <w:t>О Нанак! (молись и говори:) О Господь, Владыка всех существ! я пришёл в Твоё прибежище.</w:t>
      </w:r>
    </w:p>
    <w:p/>
    <w:p>
      <w:pPr>
        <w:spacing w:before="360" w:after="200"/>
        <w:jc w:val="center"/>
      </w:pPr>
      <w:r>
        <w:rPr>
          <w:b/>
          <w:color w:val="222222"/>
          <w:sz w:val="26"/>
        </w:rPr>
        <w:t>АНГ 48</w:t>
      </w:r>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ਸਰਣਿ ਪਏ ਪ੍ਰਭ ਆਪਣੇ ਗੁਰੁ ਹੋਆ ਕਿਰਪਾਲੁ ॥</w:t>
      </w:r>
    </w:p>
    <w:p>
      <w:pPr>
        <w:spacing w:after="60"/>
        <w:jc w:val="center"/>
      </w:pPr>
      <w:r>
        <w:rPr>
          <w:b w:val="0"/>
          <w:i/>
          <w:color w:val="444444"/>
          <w:sz w:val="20"/>
        </w:rPr>
        <w:t>saraṇ paē prabh āpṇe gur hoā kirpāl</w:t>
      </w:r>
    </w:p>
    <w:p>
      <w:pPr>
        <w:spacing w:after="200"/>
        <w:jc w:val="center"/>
      </w:pPr>
      <w:r>
        <w:rPr>
          <w:b w:val="0"/>
          <w:i w:val="0"/>
          <w:color w:val="006000"/>
          <w:sz w:val="22"/>
        </w:rPr>
        <w:t>Тот человек, на которого Гуру проявляет милость, приходит в прибежище своего Бога.</w:t>
      </w:r>
    </w:p>
    <w:p/>
    <w:p>
      <w:pPr>
        <w:spacing w:before="160" w:after="40"/>
        <w:jc w:val="center"/>
      </w:pPr>
      <w:r>
        <w:rPr>
          <w:b/>
          <w:i w:val="0"/>
          <w:color w:val="550000"/>
          <w:sz w:val="26"/>
        </w:rPr>
        <w:t>ਸਤਗੁਰ ਕੈ ਉਪਦੇਸਿਐ ਬਿਨਸੇ ਸਰਬ ਜੰਜਾਲ ॥</w:t>
      </w:r>
    </w:p>
    <w:p>
      <w:pPr>
        <w:spacing w:after="60"/>
        <w:jc w:val="center"/>
      </w:pPr>
      <w:r>
        <w:rPr>
          <w:b w:val="0"/>
          <w:i/>
          <w:color w:val="444444"/>
          <w:sz w:val="20"/>
        </w:rPr>
        <w:t>satgur kai updesiā binsē sarab janjāl</w:t>
      </w:r>
    </w:p>
    <w:p>
      <w:pPr>
        <w:spacing w:after="200"/>
        <w:jc w:val="center"/>
      </w:pPr>
      <w:r>
        <w:rPr>
          <w:b w:val="0"/>
          <w:i w:val="0"/>
          <w:color w:val="006000"/>
          <w:sz w:val="22"/>
        </w:rPr>
        <w:t>Благодаря наставлению Гуру у человека исчезают все путы (привязанности к майе).</w:t>
      </w:r>
    </w:p>
    <w:p/>
    <w:p>
      <w:pPr>
        <w:spacing w:before="160" w:after="40"/>
        <w:jc w:val="center"/>
      </w:pPr>
      <w:r>
        <w:rPr>
          <w:b/>
          <w:i w:val="0"/>
          <w:color w:val="550000"/>
          <w:sz w:val="26"/>
        </w:rPr>
        <w:t>ਅੰਦਰੁ ਲਗਾ ਰਾਮ ਨਾਮਿ ਅੰਮ੍ਰਿਤ ਨਦਰਿ ਨਿਹਾਲੁ ॥੧॥</w:t>
      </w:r>
    </w:p>
    <w:p>
      <w:pPr>
        <w:spacing w:after="60"/>
        <w:jc w:val="center"/>
      </w:pPr>
      <w:r>
        <w:rPr>
          <w:b w:val="0"/>
          <w:i/>
          <w:color w:val="444444"/>
          <w:sz w:val="20"/>
        </w:rPr>
        <w:t>andar lagā rām nām amrit nadar nihāl</w:t>
      </w:r>
    </w:p>
    <w:p>
      <w:pPr>
        <w:spacing w:after="200"/>
        <w:jc w:val="center"/>
      </w:pPr>
      <w:r>
        <w:rPr>
          <w:b w:val="0"/>
          <w:i w:val="0"/>
          <w:color w:val="006000"/>
          <w:sz w:val="22"/>
        </w:rPr>
        <w:t>Его сердце соединяется с Именем Бога, и милостивый взгляд Бога наполняет его сердце радостью.</w:t>
      </w:r>
    </w:p>
    <w:p/>
    <w:p>
      <w:pPr>
        <w:spacing w:before="160" w:after="40"/>
        <w:jc w:val="center"/>
      </w:pPr>
      <w:r>
        <w:rPr>
          <w:b/>
          <w:i w:val="0"/>
          <w:color w:val="550000"/>
          <w:sz w:val="26"/>
        </w:rPr>
        <w:t>ਮਨ ਮੇਰੇ ਸਤਿਗੁਰ ਸੇਵਾ ਸਾਰੁ ॥</w:t>
      </w:r>
    </w:p>
    <w:p>
      <w:pPr>
        <w:spacing w:after="60"/>
        <w:jc w:val="center"/>
      </w:pPr>
      <w:r>
        <w:rPr>
          <w:b w:val="0"/>
          <w:i/>
          <w:color w:val="444444"/>
          <w:sz w:val="20"/>
        </w:rPr>
        <w:t>man mere satgur sevā sār</w:t>
      </w:r>
    </w:p>
    <w:p>
      <w:pPr>
        <w:spacing w:after="200"/>
        <w:jc w:val="center"/>
      </w:pPr>
      <w:r>
        <w:rPr>
          <w:b w:val="0"/>
          <w:i w:val="0"/>
          <w:color w:val="006000"/>
          <w:sz w:val="22"/>
        </w:rPr>
        <w:t>О мой ум! С усердием совершай служение, указанное Гуру.</w:t>
      </w:r>
    </w:p>
    <w:p/>
    <w:p>
      <w:pPr>
        <w:spacing w:before="160" w:after="40"/>
        <w:jc w:val="center"/>
      </w:pPr>
      <w:r>
        <w:rPr>
          <w:b/>
          <w:i w:val="0"/>
          <w:color w:val="550000"/>
          <w:sz w:val="26"/>
        </w:rPr>
        <w:t>ਕਰੇ ਦਇਆ ਪ੍ਰਭੁ ਆਪਣੀ ਇਕ ਨਿਮਖ ਨ ਮਨਹੁ ਵਿਸਾਰੁ ॥ ਰਹਾਉ ॥</w:t>
      </w:r>
    </w:p>
    <w:p>
      <w:pPr>
        <w:spacing w:after="60"/>
        <w:jc w:val="center"/>
      </w:pPr>
      <w:r>
        <w:rPr>
          <w:b w:val="0"/>
          <w:i/>
          <w:color w:val="444444"/>
          <w:sz w:val="20"/>
        </w:rPr>
        <w:t>kare daīā prabh āpṇī ik nimakh na manahu visār</w:t>
      </w:r>
    </w:p>
    <w:p>
      <w:pPr>
        <w:spacing w:after="200"/>
        <w:jc w:val="center"/>
      </w:pPr>
      <w:r>
        <w:rPr>
          <w:b w:val="0"/>
          <w:i w:val="0"/>
          <w:color w:val="006000"/>
          <w:sz w:val="22"/>
        </w:rPr>
        <w:t>Не забывай Бога даже на мгновение; если человек старается так жить, Бог проявляет к нему Свою милость.</w:t>
      </w:r>
    </w:p>
    <w:p/>
    <w:p>
      <w:pPr>
        <w:spacing w:before="160" w:after="40"/>
        <w:jc w:val="center"/>
      </w:pPr>
      <w:r>
        <w:rPr>
          <w:b/>
          <w:i w:val="0"/>
          <w:color w:val="550000"/>
          <w:sz w:val="26"/>
        </w:rPr>
        <w:t>ਗੁਣ ਗੋਵਿੰਦ ਨਿਤ ਗਾਵੀਅਹਿ ਅਵਗੁਣ ਕਟਣਹਾਰ ॥</w:t>
      </w:r>
    </w:p>
    <w:p>
      <w:pPr>
        <w:spacing w:after="60"/>
        <w:jc w:val="center"/>
      </w:pPr>
      <w:r>
        <w:rPr>
          <w:b w:val="0"/>
          <w:i/>
          <w:color w:val="444444"/>
          <w:sz w:val="20"/>
        </w:rPr>
        <w:t>guṇ govind nit gāvīah avguṇ kaṭanhār</w:t>
      </w:r>
    </w:p>
    <w:p>
      <w:pPr>
        <w:spacing w:after="200"/>
        <w:jc w:val="center"/>
      </w:pPr>
      <w:r>
        <w:rPr>
          <w:b w:val="0"/>
          <w:i w:val="0"/>
          <w:color w:val="006000"/>
          <w:sz w:val="22"/>
        </w:rPr>
        <w:t>Всегда следует воспевать качества Бога; они обладают силой уничтожать все пороки.</w:t>
      </w:r>
    </w:p>
    <w:p/>
    <w:p>
      <w:pPr>
        <w:spacing w:before="160" w:after="40"/>
        <w:jc w:val="center"/>
      </w:pPr>
      <w:r>
        <w:rPr>
          <w:b/>
          <w:i w:val="0"/>
          <w:color w:val="550000"/>
          <w:sz w:val="26"/>
        </w:rPr>
        <w:t>ਬਿਨੁ ਹਰਿ ਨਾਮ ਨ ਸੁਖੁ ਹੋਇ ਕਰਿ ਡਿਠੇ ਬਿਸਥਾਰ ॥</w:t>
      </w:r>
    </w:p>
    <w:p>
      <w:pPr>
        <w:spacing w:after="60"/>
        <w:jc w:val="center"/>
      </w:pPr>
      <w:r>
        <w:rPr>
          <w:b w:val="0"/>
          <w:i/>
          <w:color w:val="444444"/>
          <w:sz w:val="20"/>
        </w:rPr>
        <w:t>bin har nām na sukh hoē kar ḍiṭhe bistār</w:t>
      </w:r>
    </w:p>
    <w:p>
      <w:pPr>
        <w:spacing w:after="200"/>
        <w:jc w:val="center"/>
      </w:pPr>
      <w:r>
        <w:rPr>
          <w:b w:val="0"/>
          <w:i w:val="0"/>
          <w:color w:val="006000"/>
          <w:sz w:val="22"/>
        </w:rPr>
        <w:t>Мы испытали множество проявлений майи, но без Имени Бога нет духовного блаженства.</w:t>
      </w:r>
    </w:p>
    <w:p/>
    <w:p>
      <w:pPr>
        <w:spacing w:before="160" w:after="40"/>
        <w:jc w:val="center"/>
      </w:pPr>
      <w:r>
        <w:rPr>
          <w:b/>
          <w:i w:val="0"/>
          <w:color w:val="550000"/>
          <w:sz w:val="26"/>
        </w:rPr>
        <w:t>ਸਹਜੇ ਸਿਫਤੀ ਰਤਿਆ ਭਵਜਲੁ ਉਤਰੇ ਪਾਰਿ ॥੨॥</w:t>
      </w:r>
    </w:p>
    <w:p>
      <w:pPr>
        <w:spacing w:after="60"/>
        <w:jc w:val="center"/>
      </w:pPr>
      <w:r>
        <w:rPr>
          <w:b w:val="0"/>
          <w:i/>
          <w:color w:val="444444"/>
          <w:sz w:val="20"/>
        </w:rPr>
        <w:t>sahje sifti ratiā bhavjal utrē pār</w:t>
      </w:r>
    </w:p>
    <w:p>
      <w:pPr>
        <w:spacing w:after="200"/>
        <w:jc w:val="center"/>
      </w:pPr>
      <w:r>
        <w:rPr>
          <w:b w:val="0"/>
          <w:i w:val="0"/>
          <w:color w:val="006000"/>
          <w:sz w:val="22"/>
        </w:rPr>
        <w:t>Утвердившись в духовном равновесии и любви к славе Бога, существа переправляются через океан мира.</w:t>
      </w:r>
    </w:p>
    <w:p/>
    <w:p>
      <w:pPr>
        <w:spacing w:before="160" w:after="40"/>
        <w:jc w:val="center"/>
      </w:pPr>
      <w:r>
        <w:rPr>
          <w:b/>
          <w:i w:val="0"/>
          <w:color w:val="550000"/>
          <w:sz w:val="26"/>
        </w:rPr>
        <w:t>ਤੀਰਥ ਵਰਤ ਲਖ ਸੰਜਮਾ ਪਾਈਐ ਸਾਧੂ ਧੂਰਿ ॥</w:t>
      </w:r>
    </w:p>
    <w:p>
      <w:pPr>
        <w:spacing w:after="60"/>
        <w:jc w:val="center"/>
      </w:pPr>
      <w:r>
        <w:rPr>
          <w:b w:val="0"/>
          <w:i/>
          <w:color w:val="444444"/>
          <w:sz w:val="20"/>
        </w:rPr>
        <w:t>tīrath varat lakh sanjamā pāīai sādhū dhūr</w:t>
      </w:r>
    </w:p>
    <w:p>
      <w:pPr>
        <w:spacing w:after="200"/>
        <w:jc w:val="center"/>
      </w:pPr>
      <w:r>
        <w:rPr>
          <w:b w:val="0"/>
          <w:i w:val="0"/>
          <w:color w:val="006000"/>
          <w:sz w:val="22"/>
        </w:rPr>
        <w:t>Пыль у ног Гуру — это и есть омовения в святых местах, посты и многочисленные усилия по обузданию чувств.</w:t>
      </w:r>
    </w:p>
    <w:p/>
    <w:p>
      <w:pPr>
        <w:spacing w:before="160" w:after="40"/>
        <w:jc w:val="center"/>
      </w:pPr>
      <w:r>
        <w:rPr>
          <w:b/>
          <w:i w:val="0"/>
          <w:color w:val="550000"/>
          <w:sz w:val="26"/>
        </w:rPr>
        <w:t>ਲੂਕਿ ਕਮਾਵੈ ਕਿਸ ਤੇ ਜਾ ਵੇਖੈ ਸਦਾ ਹਦੂਰਿ ॥</w:t>
      </w:r>
    </w:p>
    <w:p>
      <w:pPr>
        <w:spacing w:after="60"/>
        <w:jc w:val="center"/>
      </w:pPr>
      <w:r>
        <w:rPr>
          <w:b w:val="0"/>
          <w:i/>
          <w:color w:val="444444"/>
          <w:sz w:val="20"/>
        </w:rPr>
        <w:t>lūk kamāvai kis te jā vekhai sadā hadūr</w:t>
      </w:r>
    </w:p>
    <w:p>
      <w:pPr>
        <w:spacing w:after="200"/>
        <w:jc w:val="center"/>
      </w:pPr>
      <w:r>
        <w:rPr>
          <w:b w:val="0"/>
          <w:i w:val="0"/>
          <w:color w:val="006000"/>
          <w:sz w:val="22"/>
        </w:rPr>
        <w:t>Бог всегда присутствует рядом и видит всё — от кого же человек пытается скрыть свои поступки?</w:t>
      </w:r>
    </w:p>
    <w:p/>
    <w:p>
      <w:pPr>
        <w:spacing w:before="160" w:after="40"/>
        <w:jc w:val="center"/>
      </w:pPr>
      <w:r>
        <w:rPr>
          <w:b/>
          <w:i w:val="0"/>
          <w:color w:val="550000"/>
          <w:sz w:val="26"/>
        </w:rPr>
        <w:t>ਥਾਨ ਥਨੰਤਰਿ ਰਵਿ ਰਹਿਆ ਪ੍ਰਭੁ ਮੇਰਾ ਭਰਪੂਰਿ ॥੩॥</w:t>
      </w:r>
    </w:p>
    <w:p>
      <w:pPr>
        <w:spacing w:after="60"/>
        <w:jc w:val="center"/>
      </w:pPr>
      <w:r>
        <w:rPr>
          <w:b w:val="0"/>
          <w:i/>
          <w:color w:val="444444"/>
          <w:sz w:val="20"/>
        </w:rPr>
        <w:t>thān thanantar rav rahiā prabh merā bharpūr</w:t>
      </w:r>
    </w:p>
    <w:p>
      <w:pPr>
        <w:spacing w:after="200"/>
        <w:jc w:val="center"/>
      </w:pPr>
      <w:r>
        <w:rPr>
          <w:b w:val="0"/>
          <w:i w:val="0"/>
          <w:color w:val="006000"/>
          <w:sz w:val="22"/>
        </w:rPr>
        <w:t>Мой Бог полностью присутствует повсюду.</w:t>
      </w:r>
    </w:p>
    <w:p/>
    <w:p>
      <w:pPr>
        <w:spacing w:before="160" w:after="40"/>
        <w:jc w:val="center"/>
      </w:pPr>
      <w:r>
        <w:rPr>
          <w:b/>
          <w:i w:val="0"/>
          <w:color w:val="550000"/>
          <w:sz w:val="26"/>
        </w:rPr>
        <w:t>ਸਚੁ ਪਾਤਿਸਾਹੀ ਅਮਰੁ ਸਚੁ ਸਚੇ ਸਚਾ ਥਾਨੁ ॥</w:t>
      </w:r>
    </w:p>
    <w:p>
      <w:pPr>
        <w:spacing w:after="60"/>
        <w:jc w:val="center"/>
      </w:pPr>
      <w:r>
        <w:rPr>
          <w:b w:val="0"/>
          <w:i/>
          <w:color w:val="444444"/>
          <w:sz w:val="20"/>
        </w:rPr>
        <w:t>sach pātiśāhī amar sach sache sachā thān</w:t>
      </w:r>
    </w:p>
    <w:p>
      <w:pPr>
        <w:spacing w:after="200"/>
        <w:jc w:val="center"/>
      </w:pPr>
      <w:r>
        <w:rPr>
          <w:b w:val="0"/>
          <w:i w:val="0"/>
          <w:color w:val="006000"/>
          <w:sz w:val="22"/>
        </w:rPr>
        <w:t>Царство Бога вечно, Его повеление неизменно, и Его обитель тоже вечна.</w:t>
      </w:r>
    </w:p>
    <w:p/>
    <w:p>
      <w:pPr>
        <w:spacing w:before="160" w:after="40"/>
        <w:jc w:val="center"/>
      </w:pPr>
      <w:r>
        <w:rPr>
          <w:b/>
          <w:i w:val="0"/>
          <w:color w:val="550000"/>
          <w:sz w:val="26"/>
        </w:rPr>
        <w:t>ਸਚੀ ਕੁਦਰਤਿ ਧਾਰੀਅਨੁ ਸਚਿ ਸਿਰਜਿਓਨੁ ਜਹਾਨੁ ॥</w:t>
      </w:r>
    </w:p>
    <w:p>
      <w:pPr>
        <w:spacing w:after="60"/>
        <w:jc w:val="center"/>
      </w:pPr>
      <w:r>
        <w:rPr>
          <w:b w:val="0"/>
          <w:i/>
          <w:color w:val="444444"/>
          <w:sz w:val="20"/>
        </w:rPr>
        <w:t>sachī kudrat dhārīan sach sirjiōn jahān</w:t>
      </w:r>
    </w:p>
    <w:p>
      <w:pPr>
        <w:spacing w:after="200"/>
        <w:jc w:val="center"/>
      </w:pPr>
      <w:r>
        <w:rPr>
          <w:b w:val="0"/>
          <w:i w:val="0"/>
          <w:color w:val="006000"/>
          <w:sz w:val="22"/>
        </w:rPr>
        <w:t>Вечный Бог создал неизменную природу и сотворил весь мир.</w:t>
      </w:r>
    </w:p>
    <w:p/>
    <w:p>
      <w:pPr>
        <w:spacing w:before="160" w:after="40"/>
        <w:jc w:val="center"/>
      </w:pPr>
      <w:r>
        <w:rPr>
          <w:b/>
          <w:i w:val="0"/>
          <w:color w:val="550000"/>
          <w:sz w:val="26"/>
        </w:rPr>
        <w:t>ਨਾਨਕ ਜਪੀਐ ਸਚੁ ਨਾਮੁ ਹਉ ਸਦਾ ਸਦਾ ਕੁਰਬਾਨੁ ॥੪॥੧੬॥੮੬॥</w:t>
      </w:r>
    </w:p>
    <w:p>
      <w:pPr>
        <w:spacing w:after="60"/>
        <w:jc w:val="center"/>
      </w:pPr>
      <w:r>
        <w:rPr>
          <w:b w:val="0"/>
          <w:i/>
          <w:color w:val="444444"/>
          <w:sz w:val="20"/>
        </w:rPr>
        <w:t>nānak japīai sach nām hau sadā sadā kurbān</w:t>
      </w:r>
    </w:p>
    <w:p>
      <w:pPr>
        <w:spacing w:after="200"/>
        <w:jc w:val="center"/>
      </w:pPr>
      <w:r>
        <w:rPr>
          <w:b w:val="0"/>
          <w:i w:val="0"/>
          <w:color w:val="006000"/>
          <w:sz w:val="22"/>
        </w:rPr>
        <w:t>Следует помнить Имя вечного Бога. О Нанак! Я всегда предан Ему.</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ਉਦਮੁ ਕਰਿ ਹਰਿ ਜਾਪਣਾ ਵਡਭਾਗੀ ਧਨੁ ਖਾਟਿ ॥</w:t>
      </w:r>
    </w:p>
    <w:p>
      <w:pPr>
        <w:spacing w:after="60"/>
        <w:jc w:val="center"/>
      </w:pPr>
      <w:r>
        <w:rPr>
          <w:b w:val="0"/>
          <w:i/>
          <w:color w:val="444444"/>
          <w:sz w:val="20"/>
        </w:rPr>
        <w:t>udam kar har jāpṇā vaḍbhāgī dhan khāṭ</w:t>
      </w:r>
    </w:p>
    <w:p>
      <w:pPr>
        <w:spacing w:after="200"/>
        <w:jc w:val="center"/>
      </w:pPr>
      <w:r>
        <w:rPr>
          <w:b w:val="0"/>
          <w:i w:val="0"/>
          <w:color w:val="006000"/>
          <w:sz w:val="22"/>
        </w:rPr>
        <w:t>О ум! Прилагай усилия и помни Имя Бога, с великим счастьем собирай это богатство.</w:t>
      </w:r>
    </w:p>
    <w:p/>
    <w:p>
      <w:pPr>
        <w:spacing w:before="160" w:after="40"/>
        <w:jc w:val="center"/>
      </w:pPr>
      <w:r>
        <w:rPr>
          <w:b/>
          <w:i w:val="0"/>
          <w:color w:val="550000"/>
          <w:sz w:val="26"/>
        </w:rPr>
        <w:t>ਸੰਤਸੰਗਿ ਹਰਿ ਸਿਮਰਣਾ ਮਲੁ ਜਨਮ ਜਨਮ ਕੀ ਕਾਟਿ ॥੧॥</w:t>
      </w:r>
    </w:p>
    <w:p>
      <w:pPr>
        <w:spacing w:after="60"/>
        <w:jc w:val="center"/>
      </w:pPr>
      <w:r>
        <w:rPr>
          <w:b w:val="0"/>
          <w:i/>
          <w:color w:val="444444"/>
          <w:sz w:val="20"/>
        </w:rPr>
        <w:t>santsang har simraṇā mal janam janam kī kāṭ</w:t>
      </w:r>
    </w:p>
    <w:p>
      <w:pPr>
        <w:spacing w:after="200"/>
        <w:jc w:val="center"/>
      </w:pPr>
      <w:r>
        <w:rPr>
          <w:b w:val="0"/>
          <w:i w:val="0"/>
          <w:color w:val="006000"/>
          <w:sz w:val="22"/>
        </w:rPr>
        <w:t>В общении со святыми, помня Бога, ты очистишься от грехов многих жизней.</w:t>
      </w:r>
    </w:p>
    <w:p/>
    <w:p>
      <w:pPr>
        <w:spacing w:before="160" w:after="40"/>
        <w:jc w:val="center"/>
      </w:pPr>
      <w:r>
        <w:rPr>
          <w:b/>
          <w:i w:val="0"/>
          <w:color w:val="550000"/>
          <w:sz w:val="26"/>
        </w:rPr>
        <w:t>ਮਨ ਮੇਰੇ ਰਾਮ ਨਾਮੁ ਜਪਿ ਜਾਪੁ ॥</w:t>
      </w:r>
    </w:p>
    <w:p>
      <w:pPr>
        <w:spacing w:after="60"/>
        <w:jc w:val="center"/>
      </w:pPr>
      <w:r>
        <w:rPr>
          <w:b w:val="0"/>
          <w:i/>
          <w:color w:val="444444"/>
          <w:sz w:val="20"/>
        </w:rPr>
        <w:t>man mere rām nām jap jāp</w:t>
      </w:r>
    </w:p>
    <w:p>
      <w:pPr>
        <w:spacing w:after="200"/>
        <w:jc w:val="center"/>
      </w:pPr>
      <w:r>
        <w:rPr>
          <w:b w:val="0"/>
          <w:i w:val="0"/>
          <w:color w:val="006000"/>
          <w:sz w:val="22"/>
        </w:rPr>
        <w:t>О мой ум! Повторяй Имя Бога.</w:t>
      </w:r>
    </w:p>
    <w:p/>
    <w:p>
      <w:pPr>
        <w:spacing w:before="160" w:after="40"/>
        <w:jc w:val="center"/>
      </w:pPr>
      <w:r>
        <w:rPr>
          <w:b/>
          <w:i w:val="0"/>
          <w:color w:val="550000"/>
          <w:sz w:val="26"/>
        </w:rPr>
        <w:t>ਮਨ ਇਛੇ ਫਲ ਭੁੰਚਿ ਤੂ ਸਭੁ ਚੂਕੈ ਸੋਗੁ ਸੰਤਾਪੁ ॥ ਰਹਾਉ ॥</w:t>
      </w:r>
    </w:p>
    <w:p>
      <w:pPr>
        <w:spacing w:after="60"/>
        <w:jc w:val="center"/>
      </w:pPr>
      <w:r>
        <w:rPr>
          <w:b w:val="0"/>
          <w:i/>
          <w:color w:val="444444"/>
          <w:sz w:val="20"/>
        </w:rPr>
        <w:t>man ichhe phal bhunch tū sabh chūkai sog santāp</w:t>
      </w:r>
    </w:p>
    <w:p>
      <w:pPr>
        <w:spacing w:after="200"/>
        <w:jc w:val="center"/>
      </w:pPr>
      <w:r>
        <w:rPr>
          <w:b w:val="0"/>
          <w:i w:val="0"/>
          <w:color w:val="006000"/>
          <w:sz w:val="22"/>
        </w:rPr>
        <w:t>Ты получишь желаемые плоды, и все твои страдания и печали исчезнут.</w:t>
      </w:r>
    </w:p>
    <w:p/>
    <w:p>
      <w:pPr>
        <w:spacing w:before="160" w:after="40"/>
        <w:jc w:val="center"/>
      </w:pPr>
      <w:r>
        <w:rPr>
          <w:b/>
          <w:i w:val="0"/>
          <w:color w:val="550000"/>
          <w:sz w:val="26"/>
        </w:rPr>
        <w:t>ਜਿਸੁ ਕਾਰਣਿ ਤਨੁ ਧਾਰਿਆ ਸੋ ਪ੍ਰਭੁ ਡਿਠਾ ਨਾਲਿ ॥</w:t>
      </w:r>
    </w:p>
    <w:p>
      <w:pPr>
        <w:spacing w:after="60"/>
        <w:jc w:val="center"/>
      </w:pPr>
      <w:r>
        <w:rPr>
          <w:b w:val="0"/>
          <w:i/>
          <w:color w:val="444444"/>
          <w:sz w:val="20"/>
        </w:rPr>
        <w:t>jis kāraṇ tan dhāriā so prabh ḍiṭhā nāl</w:t>
      </w:r>
    </w:p>
    <w:p>
      <w:pPr>
        <w:spacing w:after="200"/>
        <w:jc w:val="center"/>
      </w:pPr>
      <w:r>
        <w:rPr>
          <w:b w:val="0"/>
          <w:i w:val="0"/>
          <w:color w:val="006000"/>
          <w:sz w:val="22"/>
        </w:rPr>
        <w:t>Ради этой цели ты получил человеческое тело; тот, кто её достигает, видит Бога рядом.</w:t>
      </w:r>
    </w:p>
    <w:p/>
    <w:p>
      <w:pPr>
        <w:spacing w:before="160" w:after="40"/>
        <w:jc w:val="center"/>
      </w:pPr>
      <w:r>
        <w:rPr>
          <w:b/>
          <w:i w:val="0"/>
          <w:color w:val="550000"/>
          <w:sz w:val="26"/>
        </w:rPr>
        <w:t>ਜਲਿ ਥਲਿ ਮਹੀਅਲਿ ਪੂਰਿਆ ਪ੍ਰਭੁ ਆਪਣੀ ਨਦਰਿ ਨਿਹਾਲਿ ॥੨॥</w:t>
      </w:r>
    </w:p>
    <w:p>
      <w:pPr>
        <w:spacing w:after="60"/>
        <w:jc w:val="center"/>
      </w:pPr>
      <w:r>
        <w:rPr>
          <w:b w:val="0"/>
          <w:i/>
          <w:color w:val="444444"/>
          <w:sz w:val="20"/>
        </w:rPr>
        <w:t>jal thal mahīal pūriā prabh āpṇī nadar nihāl</w:t>
      </w:r>
    </w:p>
    <w:p>
      <w:pPr>
        <w:spacing w:after="200"/>
        <w:jc w:val="center"/>
      </w:pPr>
      <w:r>
        <w:rPr>
          <w:b w:val="0"/>
          <w:i w:val="0"/>
          <w:color w:val="006000"/>
          <w:sz w:val="22"/>
        </w:rPr>
        <w:t>Он осознаёт, что Бог присутствует в воде, на земле и в небе и наблюдает за всеми Своим милостивым взглядом.</w:t>
      </w:r>
    </w:p>
    <w:p/>
    <w:p>
      <w:pPr>
        <w:spacing w:before="160" w:after="40"/>
        <w:jc w:val="center"/>
      </w:pPr>
      <w:r>
        <w:rPr>
          <w:b/>
          <w:i w:val="0"/>
          <w:color w:val="550000"/>
          <w:sz w:val="26"/>
        </w:rPr>
        <w:t>ਮਨੁ ਤਨੁ ਨਿਰਮਲੁ ਹੋਇਆ ਲਾਗੀ ਸਾਚੁ ਪਰੀਤਿ ॥</w:t>
      </w:r>
    </w:p>
    <w:p>
      <w:pPr>
        <w:spacing w:after="60"/>
        <w:jc w:val="center"/>
      </w:pPr>
      <w:r>
        <w:rPr>
          <w:b w:val="0"/>
          <w:i/>
          <w:color w:val="444444"/>
          <w:sz w:val="20"/>
        </w:rPr>
        <w:t>man tan nirmal hoā lāgī sāch parīt</w:t>
      </w:r>
    </w:p>
    <w:p>
      <w:pPr>
        <w:spacing w:after="200"/>
        <w:jc w:val="center"/>
      </w:pPr>
      <w:r>
        <w:rPr>
          <w:b w:val="0"/>
          <w:i w:val="0"/>
          <w:color w:val="006000"/>
          <w:sz w:val="22"/>
        </w:rPr>
        <w:t>Человек, возлюбивший вечного Бога, очищает и ум, и тело.</w:t>
      </w:r>
    </w:p>
    <w:p/>
    <w:p>
      <w:pPr>
        <w:spacing w:before="160" w:after="40"/>
        <w:jc w:val="center"/>
      </w:pPr>
      <w:r>
        <w:rPr>
          <w:b/>
          <w:i w:val="0"/>
          <w:color w:val="550000"/>
          <w:sz w:val="26"/>
        </w:rPr>
        <w:t>ਚਰਣ ਭਜੇ ਪਾਰਬ੍ਰਹਮ ਕੇ ਸਭਿ ਜਪ ਤਪ ਤਿਨ ਹੀ ਕੀਤਿ ॥੩॥</w:t>
      </w:r>
    </w:p>
    <w:p>
      <w:pPr>
        <w:spacing w:after="60"/>
        <w:jc w:val="center"/>
      </w:pPr>
      <w:r>
        <w:rPr>
          <w:b w:val="0"/>
          <w:i/>
          <w:color w:val="444444"/>
          <w:sz w:val="20"/>
        </w:rPr>
        <w:t>charan bhaje pārbrahm ke sabh jap tap tin hī kīt</w:t>
      </w:r>
    </w:p>
    <w:p>
      <w:pPr>
        <w:spacing w:after="200"/>
        <w:jc w:val="center"/>
      </w:pPr>
      <w:r>
        <w:rPr>
          <w:b w:val="0"/>
          <w:i w:val="0"/>
          <w:color w:val="006000"/>
          <w:sz w:val="22"/>
        </w:rPr>
        <w:t>Тот, кто служит Богу, словно совершил все молитвы и аскезы.</w:t>
      </w:r>
    </w:p>
    <w:p/>
    <w:p>
      <w:pPr>
        <w:spacing w:before="160" w:after="40"/>
        <w:jc w:val="center"/>
      </w:pPr>
      <w:r>
        <w:rPr>
          <w:b/>
          <w:i w:val="0"/>
          <w:color w:val="550000"/>
          <w:sz w:val="26"/>
        </w:rPr>
        <w:t>ਰਤਨ ਜਵੇਹਰ ਮਾਣਿਕਾ ਅੰਮ੍ਰਿਤੁ ਹਰਿ ਕਾ ਨਾਉ ॥</w:t>
      </w:r>
    </w:p>
    <w:p>
      <w:pPr>
        <w:spacing w:after="60"/>
        <w:jc w:val="center"/>
      </w:pPr>
      <w:r>
        <w:rPr>
          <w:b w:val="0"/>
          <w:i/>
          <w:color w:val="444444"/>
          <w:sz w:val="20"/>
        </w:rPr>
        <w:t>ratan javēhar māṇikā amrit har kā nāu</w:t>
      </w:r>
    </w:p>
    <w:p>
      <w:pPr>
        <w:spacing w:after="200"/>
        <w:jc w:val="center"/>
      </w:pPr>
      <w:r>
        <w:rPr>
          <w:b w:val="0"/>
          <w:i w:val="0"/>
          <w:color w:val="006000"/>
          <w:sz w:val="22"/>
        </w:rPr>
        <w:t>Имя Бога — это истинные драгоценности и амрит.</w:t>
      </w:r>
    </w:p>
    <w:p/>
    <w:p>
      <w:pPr>
        <w:spacing w:before="160" w:after="40"/>
        <w:jc w:val="center"/>
      </w:pPr>
      <w:r>
        <w:rPr>
          <w:b/>
          <w:i w:val="0"/>
          <w:color w:val="550000"/>
          <w:sz w:val="26"/>
        </w:rPr>
        <w:t>ਸੂਖ ਸਹਜ ਆਨੰਦ ਰਸ ਜਨ ਨਾਨਕ ਹਰਿ ਗੁਣ ਗਾਉ ॥੪॥੧੭॥੮੭॥</w:t>
      </w:r>
    </w:p>
    <w:p>
      <w:pPr>
        <w:spacing w:after="60"/>
        <w:jc w:val="center"/>
      </w:pPr>
      <w:r>
        <w:rPr>
          <w:b w:val="0"/>
          <w:i/>
          <w:color w:val="444444"/>
          <w:sz w:val="20"/>
        </w:rPr>
        <w:t>sūkh sahaj ānand ras jan nānak har guṇ gāu</w:t>
      </w:r>
    </w:p>
    <w:p>
      <w:pPr>
        <w:spacing w:after="200"/>
        <w:jc w:val="center"/>
      </w:pPr>
      <w:r>
        <w:rPr>
          <w:b w:val="0"/>
          <w:i w:val="0"/>
          <w:color w:val="006000"/>
          <w:sz w:val="22"/>
        </w:rPr>
        <w:t>Именно через Имя достигается блаженство и покой; о Нанак, воспевай качества Бога.</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ਸੋਈ ਸਾਸਤੁ ਸਉਣੁ ਸੋਇ ਜਿਤੁ ਜਪੀਐ ਹਰਿ ਨਾਉ ॥</w:t>
      </w:r>
    </w:p>
    <w:p>
      <w:pPr>
        <w:spacing w:after="60"/>
        <w:jc w:val="center"/>
      </w:pPr>
      <w:r>
        <w:rPr>
          <w:b w:val="0"/>
          <w:i/>
          <w:color w:val="444444"/>
          <w:sz w:val="20"/>
        </w:rPr>
        <w:t>soī sāstat sauṇ soi jit japīai har nāu</w:t>
      </w:r>
    </w:p>
    <w:p>
      <w:pPr>
        <w:spacing w:after="200"/>
        <w:jc w:val="center"/>
      </w:pPr>
      <w:r>
        <w:rPr>
          <w:b w:val="0"/>
          <w:i w:val="0"/>
          <w:color w:val="006000"/>
          <w:sz w:val="22"/>
        </w:rPr>
        <w:t>Гуру — это и есть шастры и знание, ведь через него повторяется Имя Бога.</w:t>
      </w:r>
    </w:p>
    <w:p/>
    <w:p>
      <w:pPr>
        <w:spacing w:before="160" w:after="40"/>
        <w:jc w:val="center"/>
      </w:pPr>
      <w:r>
        <w:rPr>
          <w:b/>
          <w:i w:val="0"/>
          <w:color w:val="550000"/>
          <w:sz w:val="26"/>
        </w:rPr>
        <w:t>ਚਰਣ ਕਮਲ ਗੁਰਿ ਧਨੁ ਦੀਆ ਮਿਲਿਆ ਨਿਥਾਵੇ ਥਾਉ ॥</w:t>
      </w:r>
    </w:p>
    <w:p>
      <w:pPr>
        <w:spacing w:after="60"/>
        <w:jc w:val="center"/>
      </w:pPr>
      <w:r>
        <w:rPr>
          <w:b w:val="0"/>
          <w:i/>
          <w:color w:val="444444"/>
          <w:sz w:val="20"/>
        </w:rPr>
        <w:t>charan kamal gur dhan dīā miliā nithāvē thāu</w:t>
      </w:r>
    </w:p>
    <w:p>
      <w:pPr>
        <w:spacing w:after="200"/>
        <w:jc w:val="center"/>
      </w:pPr>
      <w:r>
        <w:rPr>
          <w:b w:val="0"/>
          <w:i w:val="0"/>
          <w:color w:val="006000"/>
          <w:sz w:val="22"/>
        </w:rPr>
        <w:t>Тому, кому Гуру даровал любовь к Богу, даётся почёт и опора.</w:t>
      </w:r>
    </w:p>
    <w:p/>
    <w:p>
      <w:pPr>
        <w:spacing w:before="160" w:after="40"/>
        <w:jc w:val="center"/>
      </w:pPr>
      <w:r>
        <w:rPr>
          <w:b/>
          <w:i w:val="0"/>
          <w:color w:val="550000"/>
          <w:sz w:val="26"/>
        </w:rPr>
        <w:t>ਸਾਚੀ ਪੂੰਜੀ ਸਚੁ ਸੰਜਮੋ ਆਠ ਪਹਰ ਗੁਣ ਗਾਉ ॥</w:t>
      </w:r>
    </w:p>
    <w:p>
      <w:pPr>
        <w:spacing w:after="60"/>
        <w:jc w:val="center"/>
      </w:pPr>
      <w:r>
        <w:rPr>
          <w:b w:val="0"/>
          <w:i/>
          <w:color w:val="444444"/>
          <w:sz w:val="20"/>
        </w:rPr>
        <w:t>sāchī pūnjī sach sanjamo āṭh pahar guṇ gāu</w:t>
      </w:r>
    </w:p>
    <w:p>
      <w:pPr>
        <w:spacing w:after="200"/>
        <w:jc w:val="center"/>
      </w:pPr>
      <w:r>
        <w:rPr>
          <w:b w:val="0"/>
          <w:i w:val="0"/>
          <w:color w:val="006000"/>
          <w:sz w:val="22"/>
        </w:rPr>
        <w:t>Постоянно воспевай качества Бога — это истинное богатство и средство обуздания чувств.</w:t>
      </w:r>
    </w:p>
    <w:p/>
    <w:p>
      <w:pPr>
        <w:spacing w:before="160" w:after="40"/>
        <w:jc w:val="center"/>
      </w:pPr>
      <w:r>
        <w:rPr>
          <w:b/>
          <w:i w:val="0"/>
          <w:color w:val="550000"/>
          <w:sz w:val="26"/>
        </w:rPr>
        <w:t>ਕਰਿ ਕਿਰਪਾ ਪ੍ਰਭੁ ਭੇਟਿਆ ਮਰਣੁ ਨ ਆਵਣੁ ਜਾਉ ॥੧॥</w:t>
      </w:r>
    </w:p>
    <w:p>
      <w:pPr>
        <w:spacing w:after="60"/>
        <w:jc w:val="center"/>
      </w:pPr>
      <w:r>
        <w:rPr>
          <w:b w:val="0"/>
          <w:i/>
          <w:color w:val="444444"/>
          <w:sz w:val="20"/>
        </w:rPr>
        <w:t>kar kirpā prabh bheṭiā maraṇ na āvaṇ jāu</w:t>
      </w:r>
    </w:p>
    <w:p>
      <w:pPr>
        <w:spacing w:after="200"/>
        <w:jc w:val="center"/>
      </w:pPr>
      <w:r>
        <w:rPr>
          <w:b w:val="0"/>
          <w:i w:val="0"/>
          <w:color w:val="006000"/>
          <w:sz w:val="22"/>
        </w:rPr>
        <w:t>По милости Бог встречается человеку, и для него прекращается цикл рождения и смерти.</w:t>
      </w:r>
    </w:p>
    <w:p/>
    <w:p>
      <w:pPr>
        <w:spacing w:before="160" w:after="40"/>
        <w:jc w:val="center"/>
      </w:pPr>
      <w:r>
        <w:rPr>
          <w:b/>
          <w:i w:val="0"/>
          <w:color w:val="550000"/>
          <w:sz w:val="26"/>
        </w:rPr>
        <w:t>ਮੇਰੇ ਮਨ ਹਰਿ ਭਜੁ ਸਦਾ ਇਕ ਰੰਗਿ ॥</w:t>
      </w:r>
    </w:p>
    <w:p>
      <w:pPr>
        <w:spacing w:after="60"/>
        <w:jc w:val="center"/>
      </w:pPr>
      <w:r>
        <w:rPr>
          <w:b w:val="0"/>
          <w:i/>
          <w:color w:val="444444"/>
          <w:sz w:val="20"/>
        </w:rPr>
        <w:t>mere man har bhaj sadā ik rang</w:t>
      </w:r>
    </w:p>
    <w:p>
      <w:pPr>
        <w:spacing w:after="200"/>
        <w:jc w:val="center"/>
      </w:pPr>
      <w:r>
        <w:rPr>
          <w:b w:val="0"/>
          <w:i w:val="0"/>
          <w:color w:val="006000"/>
          <w:sz w:val="22"/>
        </w:rPr>
        <w:t>О мой ум! С любовью всегда предавайся Богу.</w:t>
      </w:r>
    </w:p>
    <w:p/>
    <w:p>
      <w:pPr>
        <w:spacing w:before="160" w:after="40"/>
        <w:jc w:val="center"/>
      </w:pPr>
      <w:r>
        <w:rPr>
          <w:b/>
          <w:i w:val="0"/>
          <w:color w:val="550000"/>
          <w:sz w:val="26"/>
        </w:rPr>
        <w:t>ਘਟ ਘਟ ਅੰਤਰਿ ਰਵਿ ਰਹਿਆ ਸਦਾ ਸਹਾਈ ਸੰਗਿ ॥੧॥ ਰਹਾਉ ॥</w:t>
      </w:r>
    </w:p>
    <w:p>
      <w:pPr>
        <w:spacing w:after="60"/>
        <w:jc w:val="center"/>
      </w:pPr>
      <w:r>
        <w:rPr>
          <w:b w:val="0"/>
          <w:i/>
          <w:color w:val="444444"/>
          <w:sz w:val="20"/>
        </w:rPr>
        <w:t>ghaṭ ghaṭ antar rav rahiā sadā sahāī sang</w:t>
      </w:r>
    </w:p>
    <w:p>
      <w:pPr>
        <w:spacing w:after="200"/>
        <w:jc w:val="center"/>
      </w:pPr>
      <w:r>
        <w:rPr>
          <w:b w:val="0"/>
          <w:i w:val="0"/>
          <w:color w:val="006000"/>
          <w:sz w:val="22"/>
        </w:rPr>
        <w:t>Бог пребывает в каждом и всегда помогает, находясь рядом.</w:t>
      </w:r>
    </w:p>
    <w:p/>
    <w:p>
      <w:pPr>
        <w:spacing w:before="160" w:after="40"/>
        <w:jc w:val="center"/>
      </w:pPr>
      <w:r>
        <w:rPr>
          <w:b/>
          <w:i w:val="0"/>
          <w:color w:val="550000"/>
          <w:sz w:val="26"/>
        </w:rPr>
        <w:t>ਸੁਖਾ ਕੀ ਮਿਤਿ ਕਿਆ ਗਣੀ ਜਾ ਸਿਮਰੀ ਗੋਵਿੰਦੁ ॥</w:t>
      </w:r>
    </w:p>
    <w:p>
      <w:pPr>
        <w:spacing w:after="60"/>
        <w:jc w:val="center"/>
      </w:pPr>
      <w:r>
        <w:rPr>
          <w:b w:val="0"/>
          <w:i/>
          <w:color w:val="444444"/>
          <w:sz w:val="20"/>
        </w:rPr>
        <w:t>sukhā kī mit kiā gaṇī jā simrī govind</w:t>
      </w:r>
    </w:p>
    <w:p>
      <w:pPr>
        <w:spacing w:after="200"/>
        <w:jc w:val="center"/>
      </w:pPr>
      <w:r>
        <w:rPr>
          <w:b w:val="0"/>
          <w:i w:val="0"/>
          <w:color w:val="006000"/>
          <w:sz w:val="22"/>
        </w:rPr>
        <w:t>Когда я помню Бога, я не могу измерить испытываемое счастье.</w:t>
      </w:r>
    </w:p>
    <w:p/>
    <w:p>
      <w:pPr>
        <w:spacing w:before="160" w:after="40"/>
        <w:jc w:val="center"/>
      </w:pPr>
      <w:r>
        <w:rPr>
          <w:b/>
          <w:i w:val="0"/>
          <w:color w:val="550000"/>
          <w:sz w:val="26"/>
        </w:rPr>
        <w:t>ਜਿਨ ਚਾਖਿਆ ਸੇ ਤ੍ਰਿਪਤਾਸਿਆ ਉਹ ਰਸੁ ਜਾਣੈ ਜਿੰਦੁ ॥</w:t>
      </w:r>
    </w:p>
    <w:p>
      <w:pPr>
        <w:spacing w:after="60"/>
        <w:jc w:val="center"/>
      </w:pPr>
      <w:r>
        <w:rPr>
          <w:b w:val="0"/>
          <w:i/>
          <w:color w:val="444444"/>
          <w:sz w:val="20"/>
        </w:rPr>
        <w:t>jin chākhiā se triptāsiā oh ras jāṇai jind</w:t>
      </w:r>
    </w:p>
    <w:p>
      <w:pPr>
        <w:spacing w:after="200"/>
        <w:jc w:val="center"/>
      </w:pPr>
      <w:r>
        <w:rPr>
          <w:b w:val="0"/>
          <w:i w:val="0"/>
          <w:color w:val="006000"/>
          <w:sz w:val="22"/>
        </w:rPr>
        <w:t>Те, кто вкусил этот нектар, насыщаются; только душа, повторяющая Имя, понимает этот вкус.</w:t>
      </w:r>
    </w:p>
    <w:p/>
    <w:p>
      <w:pPr>
        <w:spacing w:before="160" w:after="40"/>
        <w:jc w:val="center"/>
      </w:pPr>
      <w:r>
        <w:rPr>
          <w:b/>
          <w:i w:val="0"/>
          <w:color w:val="550000"/>
          <w:sz w:val="26"/>
        </w:rPr>
        <w:t>ਸੰਤਾ ਸੰਗਤਿ ਮਨਿ ਵਸੈ ਪ੍ਰਭੁ ਪ੍ਰੀਤਮੁ ਬਖਸਿੰਦੁ ॥</w:t>
      </w:r>
    </w:p>
    <w:p>
      <w:pPr>
        <w:spacing w:after="60"/>
        <w:jc w:val="center"/>
      </w:pPr>
      <w:r>
        <w:rPr>
          <w:b w:val="0"/>
          <w:i/>
          <w:color w:val="444444"/>
          <w:sz w:val="20"/>
        </w:rPr>
        <w:t>santā sangat man vasai prabh prītam bakhśind</w:t>
      </w:r>
    </w:p>
    <w:p>
      <w:pPr>
        <w:spacing w:after="200"/>
        <w:jc w:val="center"/>
      </w:pPr>
      <w:r>
        <w:rPr>
          <w:b w:val="0"/>
          <w:i w:val="0"/>
          <w:color w:val="006000"/>
          <w:sz w:val="22"/>
        </w:rPr>
        <w:t>Бог обитает в уме через пребывание в обществе святых.</w:t>
      </w:r>
    </w:p>
    <w:p/>
    <w:p>
      <w:pPr>
        <w:spacing w:before="160" w:after="40"/>
        <w:jc w:val="center"/>
      </w:pPr>
      <w:r>
        <w:rPr>
          <w:b/>
          <w:i w:val="0"/>
          <w:color w:val="550000"/>
          <w:sz w:val="26"/>
        </w:rPr>
        <w:t>ਜਿਨਿ ਸੇਵਿਆ ਪ੍ਰਭੁ ਆਪਣਾ ਸੋਈ ਰਾਜ ਨਰਿੰਦੁ ॥੨॥</w:t>
      </w:r>
    </w:p>
    <w:p>
      <w:pPr>
        <w:spacing w:after="60"/>
        <w:jc w:val="center"/>
      </w:pPr>
      <w:r>
        <w:rPr>
          <w:b w:val="0"/>
          <w:i/>
          <w:color w:val="444444"/>
          <w:sz w:val="20"/>
        </w:rPr>
        <w:t>jin sevīā prabh āpṇā soī rāj narind</w:t>
      </w:r>
    </w:p>
    <w:p>
      <w:pPr>
        <w:spacing w:after="200"/>
        <w:jc w:val="center"/>
      </w:pPr>
      <w:r>
        <w:rPr>
          <w:b w:val="0"/>
          <w:i w:val="0"/>
          <w:color w:val="006000"/>
          <w:sz w:val="22"/>
        </w:rPr>
        <w:t>Тот, кто служил Богу, становится царём среди царей.</w:t>
      </w:r>
    </w:p>
    <w:p/>
    <w:p>
      <w:pPr>
        <w:spacing w:before="160" w:after="40"/>
        <w:jc w:val="center"/>
      </w:pPr>
      <w:r>
        <w:rPr>
          <w:b/>
          <w:i w:val="0"/>
          <w:color w:val="550000"/>
          <w:sz w:val="26"/>
        </w:rPr>
        <w:t>ਅਉਸਰਿ ਹਰਿ ਜਸੁ ਗੁਣ ਰਮਣ ਜਿਤੁ ਕੋਟਿ ਮਜਨ ਇਸਨਾਨੁ ॥</w:t>
      </w:r>
    </w:p>
    <w:p>
      <w:pPr>
        <w:spacing w:after="60"/>
        <w:jc w:val="center"/>
      </w:pPr>
      <w:r>
        <w:rPr>
          <w:b w:val="0"/>
          <w:i/>
          <w:color w:val="444444"/>
          <w:sz w:val="20"/>
        </w:rPr>
        <w:t>ausar har jas guṇ ramaṇ jit koṭ majan isnān</w:t>
      </w:r>
    </w:p>
    <w:p>
      <w:pPr>
        <w:spacing w:after="200"/>
        <w:jc w:val="center"/>
      </w:pPr>
      <w:r>
        <w:rPr>
          <w:b w:val="0"/>
          <w:i w:val="0"/>
          <w:color w:val="006000"/>
          <w:sz w:val="22"/>
        </w:rPr>
        <w:t>Воспевание Бога равно омовению в миллионах святых мест.</w:t>
      </w:r>
    </w:p>
    <w:p/>
    <w:p>
      <w:pPr>
        <w:spacing w:before="160" w:after="40"/>
        <w:jc w:val="center"/>
      </w:pPr>
      <w:r>
        <w:rPr>
          <w:b/>
          <w:i w:val="0"/>
          <w:color w:val="550000"/>
          <w:sz w:val="26"/>
        </w:rPr>
        <w:t>ਰਸਨਾ ਉਚਰੈ ਗੁਣਵਤੀ ਕੋਇ ਨ ਪੁਜੈ ਦਾਨੁ ॥</w:t>
      </w:r>
    </w:p>
    <w:p>
      <w:pPr>
        <w:spacing w:after="60"/>
        <w:jc w:val="center"/>
      </w:pPr>
      <w:r>
        <w:rPr>
          <w:b w:val="0"/>
          <w:i/>
          <w:color w:val="444444"/>
          <w:sz w:val="20"/>
        </w:rPr>
        <w:t>rasnā ucharai guṇvatī koī na pujē dān</w:t>
      </w:r>
    </w:p>
    <w:p>
      <w:pPr>
        <w:spacing w:after="200"/>
        <w:jc w:val="center"/>
      </w:pPr>
      <w:r>
        <w:rPr>
          <w:b w:val="0"/>
          <w:i w:val="0"/>
          <w:color w:val="006000"/>
          <w:sz w:val="22"/>
        </w:rPr>
        <w:t>Если благословенный язык произносит качества Бога, никакое другое пожертвование не сравнится с этим.</w:t>
      </w:r>
    </w:p>
    <w:p/>
    <w:p>
      <w:pPr>
        <w:spacing w:before="160" w:after="40"/>
        <w:jc w:val="center"/>
      </w:pPr>
      <w:r>
        <w:rPr>
          <w:b/>
          <w:i w:val="0"/>
          <w:color w:val="550000"/>
          <w:sz w:val="26"/>
        </w:rPr>
        <w:t>ਦ੍ਰਿਸਟਿ ਧਾਰਿ ਮਨਿ ਤਨਿ ਵਸੈ ਦਇਆਲ ਪੁਰਖੁ ਮਿਹਰਵਾਨੁ ॥</w:t>
      </w:r>
    </w:p>
    <w:p>
      <w:pPr>
        <w:spacing w:after="60"/>
        <w:jc w:val="center"/>
      </w:pPr>
      <w:r>
        <w:rPr>
          <w:b w:val="0"/>
          <w:i/>
          <w:color w:val="444444"/>
          <w:sz w:val="20"/>
        </w:rPr>
        <w:t>drist dhār man tan vasai daīāl purakh mihrvān</w:t>
      </w:r>
    </w:p>
    <w:p>
      <w:pPr>
        <w:spacing w:after="200"/>
        <w:jc w:val="center"/>
      </w:pPr>
      <w:r>
        <w:rPr>
          <w:b w:val="0"/>
          <w:i w:val="0"/>
          <w:color w:val="006000"/>
          <w:sz w:val="22"/>
        </w:rPr>
        <w:t>Милостивый Бог поселяется в уме и теле человека через Свою милость.</w:t>
      </w:r>
    </w:p>
    <w:p/>
    <w:p>
      <w:pPr>
        <w:spacing w:before="160" w:after="40"/>
        <w:jc w:val="center"/>
      </w:pPr>
      <w:r>
        <w:rPr>
          <w:b/>
          <w:i w:val="0"/>
          <w:color w:val="550000"/>
          <w:sz w:val="26"/>
        </w:rPr>
        <w:t>ਜੀਉ ਪਿੰਡੁ ਧਨੁ ਤਿਸ ਦਾ ਹਉ ਸਦਾ ਸਦਾ ਕੁਰਬਾਨੁ ॥੩॥</w:t>
      </w:r>
    </w:p>
    <w:p>
      <w:pPr>
        <w:spacing w:after="60"/>
        <w:jc w:val="center"/>
      </w:pPr>
      <w:r>
        <w:rPr>
          <w:b w:val="0"/>
          <w:i/>
          <w:color w:val="444444"/>
          <w:sz w:val="20"/>
        </w:rPr>
        <w:t>jīu piṇḍ dhan tis dā hau sadā sadā kurbān</w:t>
      </w:r>
    </w:p>
    <w:p>
      <w:pPr>
        <w:spacing w:after="200"/>
        <w:jc w:val="center"/>
      </w:pPr>
      <w:r>
        <w:rPr>
          <w:b w:val="0"/>
          <w:i w:val="0"/>
          <w:color w:val="006000"/>
          <w:sz w:val="22"/>
        </w:rPr>
        <w:t>Жизнь, тело и богатство принадлежат Богу; я всегда предан Ему.</w:t>
      </w:r>
    </w:p>
    <w:p/>
    <w:p>
      <w:pPr>
        <w:spacing w:before="160" w:after="40"/>
        <w:jc w:val="center"/>
      </w:pPr>
      <w:r>
        <w:rPr>
          <w:b/>
          <w:i w:val="0"/>
          <w:color w:val="550000"/>
          <w:sz w:val="26"/>
        </w:rPr>
        <w:t>ਮਿਲਿਆ ਕਦੇ ਨ ਵਿਛੁੜੈ ਜੋ ਮੇਲਿਆ ਕਰਤਾਰਿ ॥</w:t>
      </w:r>
    </w:p>
    <w:p>
      <w:pPr>
        <w:spacing w:after="60"/>
        <w:jc w:val="center"/>
      </w:pPr>
      <w:r>
        <w:rPr>
          <w:b w:val="0"/>
          <w:i/>
          <w:color w:val="444444"/>
          <w:sz w:val="20"/>
        </w:rPr>
        <w:t>miliā kade na vichhuṛai jo meliā kartār</w:t>
      </w:r>
    </w:p>
    <w:p>
      <w:pPr>
        <w:spacing w:after="200"/>
        <w:jc w:val="center"/>
      </w:pPr>
      <w:r>
        <w:rPr>
          <w:b w:val="0"/>
          <w:i w:val="0"/>
          <w:color w:val="006000"/>
          <w:sz w:val="22"/>
        </w:rPr>
        <w:t>Тот, кого Бог соединил с Собой, никогда не отделяется от Него.</w:t>
      </w:r>
    </w:p>
    <w:p/>
    <w:p>
      <w:pPr>
        <w:spacing w:before="160" w:after="40"/>
        <w:jc w:val="center"/>
      </w:pPr>
      <w:r>
        <w:rPr>
          <w:b/>
          <w:i w:val="0"/>
          <w:color w:val="550000"/>
          <w:sz w:val="26"/>
        </w:rPr>
        <w:t>ਦਾਸਾ ਕੇ ਬੰਧਨ ਕਟਿਆ ਸਾਚੈ ਸਿਰਜਣਹਾਰਿ ॥</w:t>
      </w:r>
    </w:p>
    <w:p>
      <w:pPr>
        <w:spacing w:after="60"/>
        <w:jc w:val="center"/>
      </w:pPr>
      <w:r>
        <w:rPr>
          <w:b w:val="0"/>
          <w:i/>
          <w:color w:val="444444"/>
          <w:sz w:val="20"/>
        </w:rPr>
        <w:t>dāsā ke bandhan kaṭiā sāchai sirjaṇhār</w:t>
      </w:r>
    </w:p>
    <w:p>
      <w:pPr>
        <w:spacing w:after="200"/>
        <w:jc w:val="center"/>
      </w:pPr>
      <w:r>
        <w:rPr>
          <w:b w:val="0"/>
          <w:i w:val="0"/>
          <w:color w:val="006000"/>
          <w:sz w:val="22"/>
        </w:rPr>
        <w:t>Вечный Творец освобождает Своих слуг от уз.</w:t>
      </w:r>
    </w:p>
    <w:p/>
    <w:p>
      <w:pPr>
        <w:spacing w:before="160" w:after="40"/>
        <w:jc w:val="center"/>
      </w:pPr>
      <w:r>
        <w:rPr>
          <w:b/>
          <w:i w:val="0"/>
          <w:color w:val="550000"/>
          <w:sz w:val="26"/>
        </w:rPr>
        <w:t>ਭੂਲਾ ਮਾਰਗਿ ਪਾਇਓਨੁ ਗੁਣ ਅਵਗੁਣ ਨ ਬੀਚਾਰਿ ॥</w:t>
      </w:r>
    </w:p>
    <w:p>
      <w:pPr>
        <w:spacing w:after="60"/>
        <w:jc w:val="center"/>
      </w:pPr>
      <w:r>
        <w:rPr>
          <w:b w:val="0"/>
          <w:i/>
          <w:color w:val="444444"/>
          <w:sz w:val="20"/>
        </w:rPr>
        <w:t>bhūlā mārag pāiōn guṇ avguṇ na bīchār</w:t>
      </w:r>
    </w:p>
    <w:p>
      <w:pPr>
        <w:spacing w:after="200"/>
        <w:jc w:val="center"/>
      </w:pPr>
      <w:r>
        <w:rPr>
          <w:b w:val="0"/>
          <w:i w:val="0"/>
          <w:color w:val="006000"/>
          <w:sz w:val="22"/>
        </w:rPr>
        <w:t>Даже если человек сбился с пути, Бог, не учитывая его достоинств и недостатков, направляет его на правильный путь.</w:t>
      </w:r>
    </w:p>
    <w:p/>
    <w:p>
      <w:pPr>
        <w:spacing w:before="160" w:after="40"/>
        <w:jc w:val="center"/>
      </w:pPr>
      <w:r>
        <w:rPr>
          <w:b/>
          <w:i w:val="0"/>
          <w:color w:val="550000"/>
          <w:sz w:val="26"/>
        </w:rPr>
        <w:t>ਨਾਨਕ ਤਿਸੁ ਸਰਣਾਗਤੀ ਜਿ ਸਗਲ ਘਟਾ ਆਧਾਰੁ ॥੪॥੧੮॥੮੮॥</w:t>
      </w:r>
    </w:p>
    <w:p>
      <w:pPr>
        <w:spacing w:after="60"/>
        <w:jc w:val="center"/>
      </w:pPr>
      <w:r>
        <w:rPr>
          <w:b w:val="0"/>
          <w:i/>
          <w:color w:val="444444"/>
          <w:sz w:val="20"/>
        </w:rPr>
        <w:t>nānak tis saraṇāgat ji sagal ghaṭā ādhār</w:t>
      </w:r>
    </w:p>
    <w:p>
      <w:pPr>
        <w:spacing w:after="200"/>
        <w:jc w:val="center"/>
      </w:pPr>
      <w:r>
        <w:rPr>
          <w:b w:val="0"/>
          <w:i w:val="0"/>
          <w:color w:val="006000"/>
          <w:sz w:val="22"/>
        </w:rPr>
        <w:t>О Нанак! Ищи прибежища у Того, кто является опорой всех существ.</w:t>
      </w:r>
    </w:p>
    <w:p/>
    <w:p>
      <w:pPr>
        <w:spacing w:before="360" w:after="200"/>
        <w:jc w:val="center"/>
      </w:pPr>
      <w:r>
        <w:rPr>
          <w:b/>
          <w:color w:val="222222"/>
          <w:sz w:val="26"/>
        </w:rPr>
        <w:t>АНГ 49</w:t>
      </w:r>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ਰਸਨਾ ਸਚਾ ਸਿਮਰੀਐ ਮਨੁ ਤਨੁ ਨਿਰਮਲੁ ਹੋਇ ॥</w:t>
      </w:r>
    </w:p>
    <w:p>
      <w:pPr>
        <w:spacing w:after="60"/>
        <w:jc w:val="center"/>
      </w:pPr>
      <w:r>
        <w:rPr>
          <w:b w:val="0"/>
          <w:i/>
          <w:color w:val="444444"/>
          <w:sz w:val="20"/>
        </w:rPr>
        <w:t>Rasnà sachā simarīai man tan nirmal hoi</w:t>
      </w:r>
    </w:p>
    <w:p>
      <w:pPr>
        <w:spacing w:after="200"/>
        <w:jc w:val="center"/>
      </w:pPr>
      <w:r>
        <w:rPr>
          <w:b w:val="0"/>
          <w:i w:val="0"/>
          <w:color w:val="006000"/>
          <w:sz w:val="22"/>
        </w:rPr>
        <w:t>(О брат!) Языком следует вспоминать вечно существующего Бога, (благодаря благословению этого поминания) ум становится чистым, тело становится чистым.</w:t>
      </w:r>
    </w:p>
    <w:p/>
    <w:p>
      <w:pPr>
        <w:spacing w:before="160" w:after="40"/>
        <w:jc w:val="center"/>
      </w:pPr>
      <w:r>
        <w:rPr>
          <w:b/>
          <w:i w:val="0"/>
          <w:color w:val="550000"/>
          <w:sz w:val="26"/>
        </w:rPr>
        <w:t>ਮਾਤ ਪਿਤਾ ਸਾਕ ਅਗਲੇ ਤਿਸੁ ਬਿਨੁ ਅਵਰੁ ਨ ਕੋਇ ॥</w:t>
      </w:r>
    </w:p>
    <w:p>
      <w:pPr>
        <w:spacing w:after="60"/>
        <w:jc w:val="center"/>
      </w:pPr>
      <w:r>
        <w:rPr>
          <w:b w:val="0"/>
          <w:i/>
          <w:color w:val="444444"/>
          <w:sz w:val="20"/>
        </w:rPr>
        <w:t>Māt pitā sāk aglē tis bin avar na koi</w:t>
      </w:r>
    </w:p>
    <w:p>
      <w:pPr>
        <w:spacing w:after="200"/>
        <w:jc w:val="center"/>
      </w:pPr>
      <w:r>
        <w:rPr>
          <w:b w:val="0"/>
          <w:i w:val="0"/>
          <w:color w:val="006000"/>
          <w:sz w:val="22"/>
        </w:rPr>
        <w:t>(В мире) есть множество родственников — мать, отец и другие, но кроме того Бога нет никого (кто был бы всегда сопровождающим родственником).</w:t>
      </w:r>
    </w:p>
    <w:p/>
    <w:p>
      <w:pPr>
        <w:spacing w:before="160" w:after="40"/>
        <w:jc w:val="center"/>
      </w:pPr>
      <w:r>
        <w:rPr>
          <w:b/>
          <w:i w:val="0"/>
          <w:color w:val="550000"/>
          <w:sz w:val="26"/>
        </w:rPr>
        <w:t>ਮਿਹਰ ਕਰੇ ਜੇ ਆਪਣੀ ਚਸਾ ਨ ਵਿਸਰੈ ਸੋਇ ॥੧॥</w:t>
      </w:r>
    </w:p>
    <w:p>
      <w:pPr>
        <w:spacing w:after="60"/>
        <w:jc w:val="center"/>
      </w:pPr>
      <w:r>
        <w:rPr>
          <w:b w:val="0"/>
          <w:i/>
          <w:color w:val="444444"/>
          <w:sz w:val="20"/>
        </w:rPr>
        <w:t>Mehar kare je āpṇī chasā na visrai soi</w:t>
      </w:r>
    </w:p>
    <w:p>
      <w:pPr>
        <w:spacing w:after="200"/>
        <w:jc w:val="center"/>
      </w:pPr>
      <w:r>
        <w:rPr>
          <w:b w:val="0"/>
          <w:i w:val="0"/>
          <w:color w:val="006000"/>
          <w:sz w:val="22"/>
        </w:rPr>
        <w:t>(И поминание возможно только по Его милости): если Он проявит Свою милость, то Он не забывается (существом) даже на мгновение.</w:t>
      </w:r>
    </w:p>
    <w:p/>
    <w:p>
      <w:pPr>
        <w:spacing w:before="160" w:after="40"/>
        <w:jc w:val="center"/>
      </w:pPr>
      <w:r>
        <w:rPr>
          <w:b/>
          <w:i w:val="0"/>
          <w:color w:val="550000"/>
          <w:sz w:val="26"/>
        </w:rPr>
        <w:t>ਮਨ ਮੇਰੇ ਸਾਚਾ ਸੇਵਿ ਜਿਚਰੁ ਸਾਸੁ ॥</w:t>
      </w:r>
    </w:p>
    <w:p>
      <w:pPr>
        <w:spacing w:after="60"/>
        <w:jc w:val="center"/>
      </w:pPr>
      <w:r>
        <w:rPr>
          <w:b w:val="0"/>
          <w:i/>
          <w:color w:val="444444"/>
          <w:sz w:val="20"/>
        </w:rPr>
        <w:t>Man mere sāchā sev jichar sās</w:t>
      </w:r>
    </w:p>
    <w:p>
      <w:pPr>
        <w:spacing w:after="200"/>
        <w:jc w:val="center"/>
      </w:pPr>
      <w:r>
        <w:rPr>
          <w:b w:val="0"/>
          <w:i w:val="0"/>
          <w:color w:val="006000"/>
          <w:sz w:val="22"/>
        </w:rPr>
        <w:t>О мой ум! Пока в твоём теле есть дыхание, помни вечно существующего Бога.</w:t>
      </w:r>
    </w:p>
    <w:p/>
    <w:p>
      <w:pPr>
        <w:spacing w:before="160" w:after="40"/>
        <w:jc w:val="center"/>
      </w:pPr>
      <w:r>
        <w:rPr>
          <w:b/>
          <w:i w:val="0"/>
          <w:color w:val="550000"/>
          <w:sz w:val="26"/>
        </w:rPr>
        <w:t>ਬਿਨੁ ਸਚੇ ਸਭ ਕੂੜੁ ਹੈ ਅੰਤੇ ਹੋਇ ਬਿਨਾਸੁ ॥੧॥ ਰਹਾਉ ॥</w:t>
      </w:r>
    </w:p>
    <w:p>
      <w:pPr>
        <w:spacing w:after="60"/>
        <w:jc w:val="center"/>
      </w:pPr>
      <w:r>
        <w:rPr>
          <w:b w:val="0"/>
          <w:i/>
          <w:color w:val="444444"/>
          <w:sz w:val="20"/>
        </w:rPr>
        <w:t>Bin sache sabh kūṛ hai ante hoi binās</w:t>
      </w:r>
    </w:p>
    <w:p>
      <w:pPr>
        <w:spacing w:after="200"/>
        <w:jc w:val="center"/>
      </w:pPr>
      <w:r>
        <w:rPr>
          <w:b w:val="0"/>
          <w:i w:val="0"/>
          <w:color w:val="006000"/>
          <w:sz w:val="22"/>
        </w:rPr>
        <w:t>Без вечно существующего Бога всё остальное — ложная видимость, которая в конце уничтожается.</w:t>
      </w:r>
    </w:p>
    <w:p/>
    <w:p>
      <w:pPr>
        <w:spacing w:before="160" w:after="40"/>
        <w:jc w:val="center"/>
      </w:pPr>
      <w:r>
        <w:rPr>
          <w:b/>
          <w:i w:val="0"/>
          <w:color w:val="550000"/>
          <w:sz w:val="26"/>
        </w:rPr>
        <w:t>ਸਾਹਿਬੁ ਮੇਰਾ ਨਿਰਮਲਾ ਤਿਸੁ ਬਿਨੁ ਰਹਣੁ ਨ ਜਾਇ ॥</w:t>
      </w:r>
    </w:p>
    <w:p>
      <w:pPr>
        <w:spacing w:after="60"/>
        <w:jc w:val="center"/>
      </w:pPr>
      <w:r>
        <w:rPr>
          <w:b w:val="0"/>
          <w:i/>
          <w:color w:val="444444"/>
          <w:sz w:val="20"/>
        </w:rPr>
        <w:t>Sāhib merā nirmalā tis bin rahan na jāi</w:t>
      </w:r>
    </w:p>
    <w:p>
      <w:pPr>
        <w:spacing w:after="200"/>
        <w:jc w:val="center"/>
      </w:pPr>
      <w:r>
        <w:rPr>
          <w:b w:val="0"/>
          <w:i w:val="0"/>
          <w:color w:val="006000"/>
          <w:sz w:val="22"/>
        </w:rPr>
        <w:t>О мать! Мой Господь — чистой сущности. Без Его поминания я не могу жить.</w:t>
      </w:r>
    </w:p>
    <w:p/>
    <w:p>
      <w:pPr>
        <w:spacing w:before="160" w:after="40"/>
        <w:jc w:val="center"/>
      </w:pPr>
      <w:r>
        <w:rPr>
          <w:b/>
          <w:i w:val="0"/>
          <w:color w:val="550000"/>
          <w:sz w:val="26"/>
        </w:rPr>
        <w:t>ਮੇਰੈ ਮਨਿ ਤਨਿ ਭੁਖ ਅਤਿ ਅਗਲੀ ਕੋਈ ਆਣਿ ਮਿਲਾਵੈ ਮਾਇ ॥</w:t>
      </w:r>
    </w:p>
    <w:p>
      <w:pPr>
        <w:spacing w:after="60"/>
        <w:jc w:val="center"/>
      </w:pPr>
      <w:r>
        <w:rPr>
          <w:b w:val="0"/>
          <w:i/>
          <w:color w:val="444444"/>
          <w:sz w:val="20"/>
        </w:rPr>
        <w:t>Merai man tan bhukh at aglī koi āṇ milāvai māi</w:t>
      </w:r>
    </w:p>
    <w:p>
      <w:pPr>
        <w:spacing w:after="200"/>
        <w:jc w:val="center"/>
      </w:pPr>
      <w:r>
        <w:rPr>
          <w:b w:val="0"/>
          <w:i w:val="0"/>
          <w:color w:val="006000"/>
          <w:sz w:val="22"/>
        </w:rPr>
        <w:t>В моём уме и теле есть очень сильная жажда (увидеть Его). О мать! Во мне есть стремление, чтобы кто-нибудь (гурмукх) привёл Его и соединил со мной.</w:t>
      </w:r>
    </w:p>
    <w:p/>
    <w:p>
      <w:pPr>
        <w:spacing w:before="160" w:after="40"/>
        <w:jc w:val="center"/>
      </w:pPr>
      <w:r>
        <w:rPr>
          <w:b/>
          <w:i w:val="0"/>
          <w:color w:val="550000"/>
          <w:sz w:val="26"/>
        </w:rPr>
        <w:t>ਚਾਰੇ ਕੁੰਡਾ ਭਾਲੀਆ ਸਹ ਬਿਨੁ ਅਵਰੁ ਨ ਜਾਇ ॥੨॥</w:t>
      </w:r>
    </w:p>
    <w:p>
      <w:pPr>
        <w:spacing w:after="60"/>
        <w:jc w:val="center"/>
      </w:pPr>
      <w:r>
        <w:rPr>
          <w:b w:val="0"/>
          <w:i/>
          <w:color w:val="444444"/>
          <w:sz w:val="20"/>
        </w:rPr>
        <w:t>Chāre kuṇḍā bhālīā sah bin avar na jāi</w:t>
      </w:r>
    </w:p>
    <w:p>
      <w:pPr>
        <w:spacing w:after="200"/>
        <w:jc w:val="center"/>
      </w:pPr>
      <w:r>
        <w:rPr>
          <w:b w:val="0"/>
          <w:i w:val="0"/>
          <w:color w:val="006000"/>
          <w:sz w:val="22"/>
        </w:rPr>
        <w:t>Я искал во всех четырёх направлениях — кроме Господа у меня нет другого опоры.</w:t>
      </w:r>
    </w:p>
    <w:p/>
    <w:p>
      <w:pPr>
        <w:spacing w:before="160" w:after="40"/>
        <w:jc w:val="center"/>
      </w:pPr>
      <w:r>
        <w:rPr>
          <w:b/>
          <w:i w:val="0"/>
          <w:color w:val="550000"/>
          <w:sz w:val="26"/>
        </w:rPr>
        <w:t>ਤਿਸੁ ਆਗੈ ਅਰਦਾਸਿ ਕਰਿ ਜੋ ਮੇਲੇ ਕਰਤਾਰੁ ॥</w:t>
      </w:r>
    </w:p>
    <w:p>
      <w:pPr>
        <w:spacing w:after="60"/>
        <w:jc w:val="center"/>
      </w:pPr>
      <w:r>
        <w:rPr>
          <w:b w:val="0"/>
          <w:i/>
          <w:color w:val="444444"/>
          <w:sz w:val="20"/>
        </w:rPr>
        <w:t>Tis āgai ardās kar jo mele kartār</w:t>
      </w:r>
    </w:p>
    <w:p>
      <w:pPr>
        <w:spacing w:after="200"/>
        <w:jc w:val="center"/>
      </w:pPr>
      <w:r>
        <w:rPr>
          <w:b w:val="0"/>
          <w:i w:val="0"/>
          <w:color w:val="006000"/>
          <w:sz w:val="22"/>
        </w:rPr>
        <w:t>О мой ум! Обратись с молитвой к тому Гуру, который может соединить с Творцом.</w:t>
      </w:r>
    </w:p>
    <w:p/>
    <w:p>
      <w:pPr>
        <w:spacing w:before="160" w:after="40"/>
        <w:jc w:val="center"/>
      </w:pPr>
      <w:r>
        <w:rPr>
          <w:b/>
          <w:i w:val="0"/>
          <w:color w:val="550000"/>
          <w:sz w:val="26"/>
        </w:rPr>
        <w:t>ਸਤਿਗੁਰੁ ਦਾਤਾ ਨਾਮ ਕਾ ਪੂਰਾ ਜਿਸੁ ਭੰਡਾਰੁ ॥</w:t>
      </w:r>
    </w:p>
    <w:p>
      <w:pPr>
        <w:spacing w:after="60"/>
        <w:jc w:val="center"/>
      </w:pPr>
      <w:r>
        <w:rPr>
          <w:b w:val="0"/>
          <w:i/>
          <w:color w:val="444444"/>
          <w:sz w:val="20"/>
        </w:rPr>
        <w:t>Satgur dātā nām kā pūrā jis bhaṇḍār</w:t>
      </w:r>
    </w:p>
    <w:p>
      <w:pPr>
        <w:spacing w:after="200"/>
        <w:jc w:val="center"/>
      </w:pPr>
      <w:r>
        <w:rPr>
          <w:b w:val="0"/>
          <w:i w:val="0"/>
          <w:color w:val="006000"/>
          <w:sz w:val="22"/>
        </w:rPr>
        <w:t>Гуру — даритель Имени, и у него неисчерпаемый клад этого Имени.</w:t>
      </w:r>
    </w:p>
    <w:p/>
    <w:p>
      <w:pPr>
        <w:spacing w:before="160" w:after="40"/>
        <w:jc w:val="center"/>
      </w:pPr>
      <w:r>
        <w:rPr>
          <w:b/>
          <w:i w:val="0"/>
          <w:color w:val="550000"/>
          <w:sz w:val="26"/>
        </w:rPr>
        <w:t>ਸਦਾ ਸਦਾ ਸਾਲਾਹੀਐ ਅੰਤੁ ਨ ਪਾਰਾਵਾਰੁ ॥੩॥</w:t>
      </w:r>
    </w:p>
    <w:p>
      <w:pPr>
        <w:spacing w:after="60"/>
        <w:jc w:val="center"/>
      </w:pPr>
      <w:r>
        <w:rPr>
          <w:b w:val="0"/>
          <w:i/>
          <w:color w:val="444444"/>
          <w:sz w:val="20"/>
        </w:rPr>
        <w:t>Sadā sadā sālāhīai ant na pārāvār</w:t>
      </w:r>
    </w:p>
    <w:p>
      <w:pPr>
        <w:spacing w:after="200"/>
        <w:jc w:val="center"/>
      </w:pPr>
      <w:r>
        <w:rPr>
          <w:b w:val="0"/>
          <w:i w:val="0"/>
          <w:color w:val="006000"/>
          <w:sz w:val="22"/>
        </w:rPr>
        <w:t>(Приняв прибежище Гуру) всегда следует восхвалять Бога, чьи качества не имеют конца, и у океана чьих качеств нельзя найти ни берега, ни предела.</w:t>
      </w:r>
    </w:p>
    <w:p/>
    <w:p>
      <w:pPr>
        <w:spacing w:before="160" w:after="40"/>
        <w:jc w:val="center"/>
      </w:pPr>
      <w:r>
        <w:rPr>
          <w:b/>
          <w:i w:val="0"/>
          <w:color w:val="550000"/>
          <w:sz w:val="26"/>
        </w:rPr>
        <w:t>ਪਰਵਦਗਾਰੁ ਸਾਲਾਹੀਐ ਜਿਸ ਦੇ ਚਲਤ ਅਨੇਕ ॥</w:t>
      </w:r>
    </w:p>
    <w:p>
      <w:pPr>
        <w:spacing w:after="60"/>
        <w:jc w:val="center"/>
      </w:pPr>
      <w:r>
        <w:rPr>
          <w:b w:val="0"/>
          <w:i/>
          <w:color w:val="444444"/>
          <w:sz w:val="20"/>
        </w:rPr>
        <w:t>Parvadgār sālāhīai jis de chalat anek</w:t>
      </w:r>
    </w:p>
    <w:p>
      <w:pPr>
        <w:spacing w:after="200"/>
        <w:jc w:val="center"/>
      </w:pPr>
      <w:r>
        <w:rPr>
          <w:b w:val="0"/>
          <w:i w:val="0"/>
          <w:color w:val="006000"/>
          <w:sz w:val="22"/>
        </w:rPr>
        <w:t>(О брат! Приняв прибежище Гуру) следует восхвалять Питающего Бога, чьи многочисленные чудеса видны повсюду.</w:t>
      </w:r>
    </w:p>
    <w:p/>
    <w:p>
      <w:pPr>
        <w:spacing w:before="160" w:after="40"/>
        <w:jc w:val="center"/>
      </w:pPr>
      <w:r>
        <w:rPr>
          <w:b/>
          <w:i w:val="0"/>
          <w:color w:val="550000"/>
          <w:sz w:val="26"/>
        </w:rPr>
        <w:t>ਸਦਾ ਸਦਾ ਆਰਾਧੀਐ ਏਹਾ ਮਤਿ ਵਿਸੇਖ ॥</w:t>
      </w:r>
    </w:p>
    <w:p>
      <w:pPr>
        <w:spacing w:after="60"/>
        <w:jc w:val="center"/>
      </w:pPr>
      <w:r>
        <w:rPr>
          <w:b w:val="0"/>
          <w:i/>
          <w:color w:val="444444"/>
          <w:sz w:val="20"/>
        </w:rPr>
        <w:t>Sadā sadā ārādhīai ehā mat visekh</w:t>
      </w:r>
    </w:p>
    <w:p>
      <w:pPr>
        <w:spacing w:after="200"/>
        <w:jc w:val="center"/>
      </w:pPr>
      <w:r>
        <w:rPr>
          <w:b w:val="0"/>
          <w:i w:val="0"/>
          <w:color w:val="006000"/>
          <w:sz w:val="22"/>
        </w:rPr>
        <w:t>Его Имя следует помнить всегда — это и есть наилучшее понимание.</w:t>
      </w:r>
    </w:p>
    <w:p/>
    <w:p>
      <w:pPr>
        <w:spacing w:before="160" w:after="40"/>
        <w:jc w:val="center"/>
      </w:pPr>
      <w:r>
        <w:rPr>
          <w:b/>
          <w:i w:val="0"/>
          <w:color w:val="550000"/>
          <w:sz w:val="26"/>
        </w:rPr>
        <w:t>ਮਨਿ ਤਨਿ ਮਿਠਾ ਤਿਸੁ ਲਗੈ ਜਿਸੁ ਮਸਤਕਿ ਨਾਨਕ ਲੇਖ ॥੪॥੧੯॥੮੯॥</w:t>
      </w:r>
    </w:p>
    <w:p>
      <w:pPr>
        <w:spacing w:after="60"/>
        <w:jc w:val="center"/>
      </w:pPr>
      <w:r>
        <w:rPr>
          <w:b w:val="0"/>
          <w:i/>
          <w:color w:val="444444"/>
          <w:sz w:val="20"/>
        </w:rPr>
        <w:t>Man tan miṭhā tis lagai jis mastak nānak lekh</w:t>
      </w:r>
    </w:p>
    <w:p>
      <w:pPr>
        <w:spacing w:after="200"/>
        <w:jc w:val="center"/>
      </w:pPr>
      <w:r>
        <w:rPr>
          <w:b w:val="0"/>
          <w:i w:val="0"/>
          <w:color w:val="006000"/>
          <w:sz w:val="22"/>
        </w:rPr>
        <w:t>(Но что зависит от существа?) О Нанак! Тому, у кого на лбу раскрыта запись благой судьбы, Бог становится дорогим в уме и сердце.</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ਸੰਤ ਜਨਹੁ ਮਿਲਿ ਭਾਈਹੋ ਸਚਾ ਨਾਮੁ ਸਮਾਲਿ ॥</w:t>
      </w:r>
    </w:p>
    <w:p>
      <w:pPr>
        <w:spacing w:after="60"/>
        <w:jc w:val="center"/>
      </w:pPr>
      <w:r>
        <w:rPr>
          <w:b w:val="0"/>
          <w:i/>
          <w:color w:val="444444"/>
          <w:sz w:val="20"/>
        </w:rPr>
        <w:t>Sant janhu mil bhāīho sachā nām samāl</w:t>
      </w:r>
    </w:p>
    <w:p>
      <w:pPr>
        <w:spacing w:after="200"/>
        <w:jc w:val="center"/>
      </w:pPr>
      <w:r>
        <w:rPr>
          <w:b w:val="0"/>
          <w:i w:val="0"/>
          <w:color w:val="006000"/>
          <w:sz w:val="22"/>
        </w:rPr>
        <w:t>О святые люди! Братья! Собравшись вместе, удерживайте в сердце Имя вечно существующего Бога,</w:t>
      </w:r>
    </w:p>
    <w:p/>
    <w:p>
      <w:pPr>
        <w:spacing w:before="160" w:after="40"/>
        <w:jc w:val="center"/>
      </w:pPr>
      <w:r>
        <w:rPr>
          <w:b/>
          <w:i w:val="0"/>
          <w:color w:val="550000"/>
          <w:sz w:val="26"/>
        </w:rPr>
        <w:t>ਤੋਸਾ ਬੰਧਹੁ ਜੀਅ ਕਾ ਐਥੈ ਓਥੈ ਨਾਲਿ ॥</w:t>
      </w:r>
    </w:p>
    <w:p>
      <w:pPr>
        <w:spacing w:after="60"/>
        <w:jc w:val="center"/>
      </w:pPr>
      <w:r>
        <w:rPr>
          <w:b w:val="0"/>
          <w:i/>
          <w:color w:val="444444"/>
          <w:sz w:val="20"/>
        </w:rPr>
        <w:t>Tosā bandhahu jīa kā aithai othai nāl</w:t>
      </w:r>
    </w:p>
    <w:p>
      <w:pPr>
        <w:spacing w:after="200"/>
        <w:jc w:val="center"/>
      </w:pPr>
      <w:r>
        <w:rPr>
          <w:b w:val="0"/>
          <w:i w:val="0"/>
          <w:color w:val="006000"/>
          <w:sz w:val="22"/>
        </w:rPr>
        <w:t>соберите припасы для своей души — этот запас в виде Имени сопровождает душу и здесь, и в ином мире.</w:t>
      </w:r>
    </w:p>
    <w:p/>
    <w:p>
      <w:pPr>
        <w:spacing w:before="160" w:after="40"/>
        <w:jc w:val="center"/>
      </w:pPr>
      <w:r>
        <w:rPr>
          <w:b/>
          <w:i w:val="0"/>
          <w:color w:val="550000"/>
          <w:sz w:val="26"/>
        </w:rPr>
        <w:t>ਗੁਰ ਪੂਰੇ ਤੇ ਪਾਈਐ ਅਪਣੀ ਨਦਰਿ ਨਿਹਾਲਿ ॥</w:t>
      </w:r>
    </w:p>
    <w:p>
      <w:pPr>
        <w:spacing w:after="60"/>
        <w:jc w:val="center"/>
      </w:pPr>
      <w:r>
        <w:rPr>
          <w:b w:val="0"/>
          <w:i/>
          <w:color w:val="444444"/>
          <w:sz w:val="20"/>
        </w:rPr>
        <w:t>Gur pūre te pāīai apaṇī nadar nihāl</w:t>
      </w:r>
    </w:p>
    <w:p>
      <w:pPr>
        <w:spacing w:after="200"/>
        <w:jc w:val="center"/>
      </w:pPr>
      <w:r>
        <w:rPr>
          <w:b w:val="0"/>
          <w:i w:val="0"/>
          <w:color w:val="006000"/>
          <w:sz w:val="22"/>
        </w:rPr>
        <w:t>(Когда Бог) по Своей милости смотрит, тогда этот запас Имени получается от совершенного Гуру.</w:t>
      </w:r>
    </w:p>
    <w:p/>
    <w:p>
      <w:pPr>
        <w:spacing w:before="160" w:after="40"/>
        <w:jc w:val="center"/>
      </w:pPr>
      <w:r>
        <w:rPr>
          <w:b/>
          <w:i w:val="0"/>
          <w:color w:val="550000"/>
          <w:sz w:val="26"/>
        </w:rPr>
        <w:t>ਕਰਮਿ ਪਰਾਪਤਿ ਤਿਸੁ ਹੋਵੈ ਜਿਸ ਨੋ ਹੌਇ ਦਇਆਲੁ ॥੧॥</w:t>
      </w:r>
    </w:p>
    <w:p>
      <w:pPr>
        <w:spacing w:after="60"/>
        <w:jc w:val="center"/>
      </w:pPr>
      <w:r>
        <w:rPr>
          <w:b w:val="0"/>
          <w:i/>
          <w:color w:val="444444"/>
          <w:sz w:val="20"/>
        </w:rPr>
        <w:t>Karam parāpat tis hovai jis no hoi dayāl</w:t>
      </w:r>
    </w:p>
    <w:p>
      <w:pPr>
        <w:spacing w:after="200"/>
        <w:jc w:val="center"/>
      </w:pPr>
      <w:r>
        <w:rPr>
          <w:b w:val="0"/>
          <w:i w:val="0"/>
          <w:color w:val="006000"/>
          <w:sz w:val="22"/>
        </w:rPr>
        <w:t>По милости Бога это получает тот человек, к кому Бог становится милостив.</w:t>
      </w:r>
    </w:p>
    <w:p/>
    <w:p>
      <w:pPr>
        <w:spacing w:before="160" w:after="40"/>
        <w:jc w:val="center"/>
      </w:pPr>
      <w:r>
        <w:rPr>
          <w:b/>
          <w:i w:val="0"/>
          <w:color w:val="550000"/>
          <w:sz w:val="26"/>
        </w:rPr>
        <w:t>ਮੇਰੇ ਮਨ ਗੁਰ ਜੇਵਡੁ ਅਵਰੁ ਨ ਕੋਇ ॥</w:t>
      </w:r>
    </w:p>
    <w:p>
      <w:pPr>
        <w:spacing w:after="60"/>
        <w:jc w:val="center"/>
      </w:pPr>
      <w:r>
        <w:rPr>
          <w:b w:val="0"/>
          <w:i/>
          <w:color w:val="444444"/>
          <w:sz w:val="20"/>
        </w:rPr>
        <w:t>Mere man gur jevaḍ avar na koi</w:t>
      </w:r>
    </w:p>
    <w:p>
      <w:pPr>
        <w:spacing w:after="200"/>
        <w:jc w:val="center"/>
      </w:pPr>
      <w:r>
        <w:rPr>
          <w:b w:val="0"/>
          <w:i w:val="0"/>
          <w:color w:val="006000"/>
          <w:sz w:val="22"/>
        </w:rPr>
        <w:t>О мой ум! Нет никого в мире столь великого, как Гуру.</w:t>
      </w:r>
    </w:p>
    <w:p/>
    <w:p>
      <w:pPr>
        <w:spacing w:before="160" w:after="40"/>
        <w:jc w:val="center"/>
      </w:pPr>
      <w:r>
        <w:rPr>
          <w:b/>
          <w:i w:val="0"/>
          <w:color w:val="550000"/>
          <w:sz w:val="26"/>
        </w:rPr>
        <w:t>ਦੂਜਾ ਥਾਉ ਨ ਕੋ ਸੁਝੈ ਗੁਰ ਮੇਲੇ ਸਚੁ ਸੋਇ ॥੧॥ ਰਹਾਉ ॥</w:t>
      </w:r>
    </w:p>
    <w:p>
      <w:pPr>
        <w:spacing w:after="60"/>
        <w:jc w:val="center"/>
      </w:pPr>
      <w:r>
        <w:rPr>
          <w:b w:val="0"/>
          <w:i/>
          <w:color w:val="444444"/>
          <w:sz w:val="20"/>
        </w:rPr>
        <w:t>Dūjā thāu na ko sujhai gur mele sach soi</w:t>
      </w:r>
    </w:p>
    <w:p>
      <w:pPr>
        <w:spacing w:after="200"/>
        <w:jc w:val="center"/>
      </w:pPr>
      <w:r>
        <w:rPr>
          <w:b w:val="0"/>
          <w:i w:val="0"/>
          <w:color w:val="006000"/>
          <w:sz w:val="22"/>
        </w:rPr>
        <w:t>Без Гуру мне не видно другой опоры; но сам вечно существующий Бог соединяет с Гуру.</w:t>
      </w:r>
    </w:p>
    <w:p/>
    <w:p>
      <w:pPr>
        <w:spacing w:before="160" w:after="40"/>
        <w:jc w:val="center"/>
      </w:pPr>
      <w:r>
        <w:rPr>
          <w:b/>
          <w:i w:val="0"/>
          <w:color w:val="550000"/>
          <w:sz w:val="26"/>
        </w:rPr>
        <w:t>ਸਗਲ ਪਦਾਰਥ ਤਿਸੁ ਮਿਲੇ ਜਿਨਿ ਗੁਰੁ ਡਿਠਾ ਜਾਇ ॥</w:t>
      </w:r>
    </w:p>
    <w:p>
      <w:pPr>
        <w:spacing w:after="60"/>
        <w:jc w:val="center"/>
      </w:pPr>
      <w:r>
        <w:rPr>
          <w:b w:val="0"/>
          <w:i/>
          <w:color w:val="444444"/>
          <w:sz w:val="20"/>
        </w:rPr>
        <w:t>Sagal padārath tis mile jin gur diṭhā jāi</w:t>
      </w:r>
    </w:p>
    <w:p>
      <w:pPr>
        <w:spacing w:after="200"/>
        <w:jc w:val="center"/>
      </w:pPr>
      <w:r>
        <w:rPr>
          <w:b w:val="0"/>
          <w:i w:val="0"/>
          <w:color w:val="006000"/>
          <w:sz w:val="22"/>
        </w:rPr>
        <w:t>Тот, кто пошёл и увидел Гуру, получает все ценные блага.</w:t>
      </w:r>
    </w:p>
    <w:p/>
    <w:p>
      <w:pPr>
        <w:spacing w:before="160" w:after="40"/>
        <w:jc w:val="center"/>
      </w:pPr>
      <w:r>
        <w:rPr>
          <w:b/>
          <w:i w:val="0"/>
          <w:color w:val="550000"/>
          <w:sz w:val="26"/>
        </w:rPr>
        <w:t>ਗੁਰ ਚਰਣੀ ਜਿਨ ਮਨੁ ਲਗਾ ਸੇ ਵਡਭਾਗੀ ਮਾਇ ॥</w:t>
      </w:r>
    </w:p>
    <w:p>
      <w:pPr>
        <w:spacing w:after="60"/>
        <w:jc w:val="center"/>
      </w:pPr>
      <w:r>
        <w:rPr>
          <w:b w:val="0"/>
          <w:i/>
          <w:color w:val="444444"/>
          <w:sz w:val="20"/>
        </w:rPr>
        <w:t>Gur charṇī jin man lagā se vaḍbhāgī māi</w:t>
      </w:r>
    </w:p>
    <w:p>
      <w:pPr>
        <w:spacing w:after="200"/>
        <w:jc w:val="center"/>
      </w:pPr>
      <w:r>
        <w:rPr>
          <w:b w:val="0"/>
          <w:i w:val="0"/>
          <w:color w:val="006000"/>
          <w:sz w:val="22"/>
        </w:rPr>
        <w:t>О мать! Те люди, чей ум связан с ногами Гуру, — очень удачливые.</w:t>
      </w:r>
    </w:p>
    <w:p/>
    <w:p>
      <w:pPr>
        <w:spacing w:before="160" w:after="40"/>
        <w:jc w:val="center"/>
      </w:pPr>
      <w:r>
        <w:rPr>
          <w:b/>
          <w:i w:val="0"/>
          <w:color w:val="550000"/>
          <w:sz w:val="26"/>
        </w:rPr>
        <w:t>ਗੁਰੁ ਦਾਤਾ ਸਮਰਥੁ ਗੁਰੁ ਗੁਰੁ ਸਭ ਮਹਿ ਰਹਿਆ ਸਮਾਇ ॥</w:t>
      </w:r>
    </w:p>
    <w:p>
      <w:pPr>
        <w:spacing w:after="60"/>
        <w:jc w:val="center"/>
      </w:pPr>
      <w:r>
        <w:rPr>
          <w:b w:val="0"/>
          <w:i/>
          <w:color w:val="444444"/>
          <w:sz w:val="20"/>
        </w:rPr>
        <w:t>Gur dātā samrath gur gur sabh meh rahiā samāi</w:t>
      </w:r>
    </w:p>
    <w:p>
      <w:pPr>
        <w:spacing w:after="200"/>
        <w:jc w:val="center"/>
      </w:pPr>
      <w:r>
        <w:rPr>
          <w:b w:val="0"/>
          <w:i w:val="0"/>
          <w:color w:val="006000"/>
          <w:sz w:val="22"/>
        </w:rPr>
        <w:t>Гуру — даритель, всемогущий, и он пронизывает всех существ.</w:t>
      </w:r>
    </w:p>
    <w:p/>
    <w:p>
      <w:pPr>
        <w:spacing w:before="160" w:after="40"/>
        <w:jc w:val="center"/>
      </w:pPr>
      <w:r>
        <w:rPr>
          <w:b/>
          <w:i w:val="0"/>
          <w:color w:val="550000"/>
          <w:sz w:val="26"/>
        </w:rPr>
        <w:t>ਗੁਰੁ ਪਰਮੇਸਰੁ ਪਾਰਬ੍ਰਹਮੁ ਗੁਰੁ ਡੁਬਦਾ ਲਏ ਤਰਾਇ ॥੨॥</w:t>
      </w:r>
    </w:p>
    <w:p>
      <w:pPr>
        <w:spacing w:after="60"/>
        <w:jc w:val="center"/>
      </w:pPr>
      <w:r>
        <w:rPr>
          <w:b w:val="0"/>
          <w:i/>
          <w:color w:val="444444"/>
          <w:sz w:val="20"/>
        </w:rPr>
        <w:t>Gur parmesar pārbrahm gur ḍubdā lae tarāi</w:t>
      </w:r>
    </w:p>
    <w:p>
      <w:pPr>
        <w:spacing w:after="200"/>
        <w:jc w:val="center"/>
      </w:pPr>
      <w:r>
        <w:rPr>
          <w:b w:val="0"/>
          <w:i w:val="0"/>
          <w:color w:val="006000"/>
          <w:sz w:val="22"/>
        </w:rPr>
        <w:t>Гуру — образ Бога, Гуру — образ Парабрахма; он переправляет тонущего в океане мира.</w:t>
      </w:r>
    </w:p>
    <w:p/>
    <w:p>
      <w:pPr>
        <w:spacing w:before="160" w:after="40"/>
        <w:jc w:val="center"/>
      </w:pPr>
      <w:r>
        <w:rPr>
          <w:b/>
          <w:i w:val="0"/>
          <w:color w:val="550000"/>
          <w:sz w:val="26"/>
        </w:rPr>
        <w:t>ਕਿਤੁ ਮੁਖਿ ਗੁਰੁ ਸਾਲਾਹੀਐ ਕਰਣ ਕਾਰਣ ਸਮਰਥੁ ॥</w:t>
      </w:r>
    </w:p>
    <w:p>
      <w:pPr>
        <w:spacing w:after="60"/>
        <w:jc w:val="center"/>
      </w:pPr>
      <w:r>
        <w:rPr>
          <w:b w:val="0"/>
          <w:i/>
          <w:color w:val="444444"/>
          <w:sz w:val="20"/>
        </w:rPr>
        <w:t>Kit mukh gur sālāhīai karaṇ kāraṇ samrath</w:t>
      </w:r>
    </w:p>
    <w:p>
      <w:pPr>
        <w:spacing w:after="200"/>
        <w:jc w:val="center"/>
      </w:pPr>
      <w:r>
        <w:rPr>
          <w:b w:val="0"/>
          <w:i w:val="0"/>
          <w:color w:val="006000"/>
          <w:sz w:val="22"/>
        </w:rPr>
        <w:t>Каким ртом можно восхвалить Гуру? Он — образ Бога, обладающего силой творить мир.</w:t>
      </w:r>
    </w:p>
    <w:p/>
    <w:p>
      <w:pPr>
        <w:spacing w:before="160" w:after="40"/>
        <w:jc w:val="center"/>
      </w:pPr>
      <w:r>
        <w:rPr>
          <w:b/>
          <w:i w:val="0"/>
          <w:color w:val="550000"/>
          <w:sz w:val="26"/>
        </w:rPr>
        <w:t>ਸੇ ਮਥੇ ਨਿਹਚਲ ਰਹੇ ਜਿਨ ਗੁਰਿ ਧਾਰਿਆ ਹਥੁ ॥</w:t>
      </w:r>
    </w:p>
    <w:p>
      <w:pPr>
        <w:spacing w:after="60"/>
        <w:jc w:val="center"/>
      </w:pPr>
      <w:r>
        <w:rPr>
          <w:b w:val="0"/>
          <w:i/>
          <w:color w:val="444444"/>
          <w:sz w:val="20"/>
        </w:rPr>
        <w:t>Se mathe nihchal rahe jin gur dhāriā hath</w:t>
      </w:r>
    </w:p>
    <w:p>
      <w:pPr>
        <w:spacing w:after="200"/>
        <w:jc w:val="center"/>
      </w:pPr>
      <w:r>
        <w:rPr>
          <w:b w:val="0"/>
          <w:i w:val="0"/>
          <w:color w:val="006000"/>
          <w:sz w:val="22"/>
        </w:rPr>
        <w:t>Те лбы остаются устойчивыми навсегда, на которых Гуру положил руку милости.</w:t>
      </w:r>
    </w:p>
    <w:p/>
    <w:p>
      <w:pPr>
        <w:spacing w:before="160" w:after="40"/>
        <w:jc w:val="center"/>
      </w:pPr>
      <w:r>
        <w:rPr>
          <w:b/>
          <w:i w:val="0"/>
          <w:color w:val="550000"/>
          <w:sz w:val="26"/>
        </w:rPr>
        <w:t>ਗੁਰਿ ਅੰਮ੍ਰਿਤ ਨਾਮੁ ਪੀਆਲਿਆ ਜਨਮ ਮਰਨ ਕਾ ਪਥੁ ॥</w:t>
      </w:r>
    </w:p>
    <w:p>
      <w:pPr>
        <w:spacing w:after="60"/>
        <w:jc w:val="center"/>
      </w:pPr>
      <w:r>
        <w:rPr>
          <w:b w:val="0"/>
          <w:i/>
          <w:color w:val="444444"/>
          <w:sz w:val="20"/>
        </w:rPr>
        <w:t>Gur amrit nām pīāliā janam maran kā path</w:t>
      </w:r>
    </w:p>
    <w:p>
      <w:pPr>
        <w:spacing w:after="200"/>
        <w:jc w:val="center"/>
      </w:pPr>
      <w:r>
        <w:rPr>
          <w:b w:val="0"/>
          <w:i w:val="0"/>
          <w:color w:val="006000"/>
          <w:sz w:val="22"/>
        </w:rPr>
        <w:t>Имя Бога — лекарство от болезни круговорота рождений и смертей; тем, кому Гуру дал испить это Имя,</w:t>
      </w:r>
    </w:p>
    <w:p/>
    <w:p>
      <w:pPr>
        <w:spacing w:before="160" w:after="40"/>
        <w:jc w:val="center"/>
      </w:pPr>
      <w:r>
        <w:rPr>
          <w:b/>
          <w:i w:val="0"/>
          <w:color w:val="550000"/>
          <w:sz w:val="26"/>
        </w:rPr>
        <w:t>ਗੁਰੁ ਪਰਮੇਸਰੁ ਸੇਵਿਆ ਭੈ ਭੰਜਨੁ ਦੁਖ ਲਥੁ ॥੩॥</w:t>
      </w:r>
    </w:p>
    <w:p>
      <w:pPr>
        <w:spacing w:after="60"/>
        <w:jc w:val="center"/>
      </w:pPr>
      <w:r>
        <w:rPr>
          <w:b w:val="0"/>
          <w:i/>
          <w:color w:val="444444"/>
          <w:sz w:val="20"/>
        </w:rPr>
        <w:t>Gur parmesar seviā bhai bhanjan dukh lath</w:t>
      </w:r>
    </w:p>
    <w:p>
      <w:pPr>
        <w:spacing w:after="200"/>
        <w:jc w:val="center"/>
      </w:pPr>
      <w:r>
        <w:rPr>
          <w:b w:val="0"/>
          <w:i w:val="0"/>
          <w:color w:val="006000"/>
          <w:sz w:val="22"/>
        </w:rPr>
        <w:t>они принимают в сердце Гуру — образ Бога, уничтожающего страх и устраняющего все страдания.</w:t>
      </w:r>
    </w:p>
    <w:p/>
    <w:p>
      <w:pPr>
        <w:spacing w:before="160" w:after="40"/>
        <w:jc w:val="center"/>
      </w:pPr>
      <w:r>
        <w:rPr>
          <w:b/>
          <w:i w:val="0"/>
          <w:color w:val="550000"/>
          <w:sz w:val="26"/>
        </w:rPr>
        <w:t>ਸਤਿਗੁਰੁ ਗਹਿਰ ਗਭੀਰੁ ਹੈ ਸੁਖ ਸਾਗਰੁ ਅਘਖੰਡੁ ॥</w:t>
      </w:r>
    </w:p>
    <w:p>
      <w:pPr>
        <w:spacing w:after="60"/>
        <w:jc w:val="center"/>
      </w:pPr>
      <w:r>
        <w:rPr>
          <w:b w:val="0"/>
          <w:i/>
          <w:color w:val="444444"/>
          <w:sz w:val="20"/>
        </w:rPr>
        <w:t>Satgur gaher gabhīr hai sukh sāgar aghkhaṇḍ</w:t>
      </w:r>
    </w:p>
    <w:p>
      <w:pPr>
        <w:spacing w:after="200"/>
        <w:jc w:val="center"/>
      </w:pPr>
      <w:r>
        <w:rPr>
          <w:b w:val="0"/>
          <w:i w:val="0"/>
          <w:color w:val="006000"/>
          <w:sz w:val="22"/>
        </w:rPr>
        <w:t>Сатгуру — словно глубокий океан, великодушен, океан всех радостей и уничтожающий грехи.</w:t>
      </w:r>
    </w:p>
    <w:p/>
    <w:p>
      <w:pPr>
        <w:spacing w:before="160" w:after="40"/>
        <w:jc w:val="center"/>
      </w:pPr>
      <w:r>
        <w:rPr>
          <w:b/>
          <w:i w:val="0"/>
          <w:color w:val="550000"/>
          <w:sz w:val="26"/>
        </w:rPr>
        <w:t>ਜਿਨਿ ਗੁਰੁ ਸੇਵਿਆ ਆਪਣਾ ਜਮਦੂਤ ਨ ਲਾਗੈ ਡੰਡੁ ॥</w:t>
      </w:r>
    </w:p>
    <w:p>
      <w:pPr>
        <w:spacing w:after="60"/>
        <w:jc w:val="center"/>
      </w:pPr>
      <w:r>
        <w:rPr>
          <w:b w:val="0"/>
          <w:i/>
          <w:color w:val="444444"/>
          <w:sz w:val="20"/>
        </w:rPr>
        <w:t>Jin gur seviā āpṇā jamdūt na lāgai ḍaṇḍ</w:t>
      </w:r>
    </w:p>
    <w:p>
      <w:pPr>
        <w:spacing w:after="200"/>
        <w:jc w:val="center"/>
      </w:pPr>
      <w:r>
        <w:rPr>
          <w:b w:val="0"/>
          <w:i w:val="0"/>
          <w:color w:val="006000"/>
          <w:sz w:val="22"/>
        </w:rPr>
        <w:t>Того, кто служил своему Гуру, не касается наказание посланцев смерти.</w:t>
      </w:r>
    </w:p>
    <w:p/>
    <w:p>
      <w:pPr>
        <w:spacing w:before="160" w:after="40"/>
        <w:jc w:val="center"/>
      </w:pPr>
      <w:r>
        <w:rPr>
          <w:b/>
          <w:i w:val="0"/>
          <w:color w:val="550000"/>
          <w:sz w:val="26"/>
        </w:rPr>
        <w:t>ਗੁਰ ਨਾਲਿ ਤੁਲਿ ਨ ਲਗਈ ਖੋਜਿ ਡਿਠਾ ਬ੍ਰਹਮੰਡੁ ॥</w:t>
      </w:r>
    </w:p>
    <w:p>
      <w:pPr>
        <w:spacing w:after="60"/>
        <w:jc w:val="center"/>
      </w:pPr>
      <w:r>
        <w:rPr>
          <w:b w:val="0"/>
          <w:i/>
          <w:color w:val="444444"/>
          <w:sz w:val="20"/>
        </w:rPr>
        <w:t>Gur nāl tul na lagī khoj ḍiṭhā brahmaṇḍ</w:t>
      </w:r>
    </w:p>
    <w:p>
      <w:pPr>
        <w:spacing w:after="200"/>
        <w:jc w:val="center"/>
      </w:pPr>
      <w:r>
        <w:rPr>
          <w:b w:val="0"/>
          <w:i w:val="0"/>
          <w:color w:val="006000"/>
          <w:sz w:val="22"/>
        </w:rPr>
        <w:t>Я обыскал весь мир — нет никого равного Гуру.</w:t>
      </w:r>
    </w:p>
    <w:p/>
    <w:p>
      <w:pPr>
        <w:spacing w:before="160" w:after="40"/>
        <w:jc w:val="center"/>
      </w:pPr>
      <w:r>
        <w:rPr>
          <w:b/>
          <w:i w:val="0"/>
          <w:color w:val="550000"/>
          <w:sz w:val="26"/>
        </w:rPr>
        <w:t>ਨਾਮੁ ਨਿਧਾਨੁ ਸਤਿਗੁਰਿ ਦੀਆ ਸੁਖੁ ਨਾਨਕ ਮਨ ਮਹਿ ਮੰਡੁ ॥੪॥੨੦॥੯੦॥</w:t>
      </w:r>
    </w:p>
    <w:p>
      <w:pPr>
        <w:spacing w:after="60"/>
        <w:jc w:val="center"/>
      </w:pPr>
      <w:r>
        <w:rPr>
          <w:b w:val="0"/>
          <w:i/>
          <w:color w:val="444444"/>
          <w:sz w:val="20"/>
        </w:rPr>
        <w:t>Nām nidhān satgur dīā sukh nānak man meh maṇḍ</w:t>
      </w:r>
    </w:p>
    <w:p>
      <w:pPr>
        <w:spacing w:after="200"/>
        <w:jc w:val="center"/>
      </w:pPr>
      <w:r>
        <w:rPr>
          <w:b w:val="0"/>
          <w:i w:val="0"/>
          <w:color w:val="006000"/>
          <w:sz w:val="22"/>
        </w:rPr>
        <w:t>О Нанак! Тот, кому Сатгуру дал сокровище Имени, навсегда украсил свой ум духовным блаженством.</w:t>
      </w:r>
    </w:p>
    <w:p/>
    <w:p>
      <w:pPr>
        <w:spacing w:before="360" w:after="200"/>
        <w:jc w:val="center"/>
      </w:pPr>
      <w:r>
        <w:rPr>
          <w:b/>
          <w:color w:val="222222"/>
          <w:sz w:val="26"/>
        </w:rPr>
        <w:t>АНГ 50</w:t>
      </w:r>
    </w:p>
    <w:p>
      <w:pPr>
        <w:spacing w:before="160" w:after="40"/>
        <w:jc w:val="center"/>
      </w:pPr>
      <w:r>
        <w:rPr>
          <w:b/>
          <w:i w:val="0"/>
          <w:color w:val="550000"/>
          <w:sz w:val="26"/>
        </w:rPr>
        <w:t>ਸਿਰੀਰਾਗੁ ਮਹਲਾ ੫ ॥</w:t>
      </w:r>
    </w:p>
    <w:p>
      <w:pPr>
        <w:spacing w:after="60"/>
        <w:jc w:val="center"/>
      </w:pPr>
      <w:r>
        <w:rPr>
          <w:b w:val="0"/>
          <w:i/>
          <w:color w:val="444444"/>
          <w:sz w:val="20"/>
        </w:rPr>
        <w:t>Sirīrāg mehlā 5 ॥</w:t>
      </w:r>
    </w:p>
    <w:p/>
    <w:p>
      <w:pPr>
        <w:spacing w:before="160" w:after="40"/>
        <w:jc w:val="center"/>
      </w:pPr>
      <w:r>
        <w:rPr>
          <w:b/>
          <w:i w:val="0"/>
          <w:color w:val="550000"/>
          <w:sz w:val="26"/>
        </w:rPr>
        <w:t>ਮਿਠਾ ਕਰਿ ਕੈ ਖਾਇਆ ਕਉੜਾ ਉਪਜਿਆ ਸਾਦੁ ॥</w:t>
      </w:r>
    </w:p>
    <w:p>
      <w:pPr>
        <w:spacing w:after="60"/>
        <w:jc w:val="center"/>
      </w:pPr>
      <w:r>
        <w:rPr>
          <w:b w:val="0"/>
          <w:i/>
          <w:color w:val="444444"/>
          <w:sz w:val="20"/>
        </w:rPr>
        <w:t>Miṭhā kar kai khāiā kauṛā upajiā sād ॥</w:t>
      </w:r>
    </w:p>
    <w:p>
      <w:pPr>
        <w:spacing w:after="200"/>
        <w:jc w:val="center"/>
      </w:pPr>
      <w:r>
        <w:rPr>
          <w:b w:val="0"/>
          <w:i w:val="0"/>
          <w:color w:val="006000"/>
          <w:sz w:val="22"/>
        </w:rPr>
        <w:t>Человек, считая мирские вещи сладкими, вкушает и пользуется ими, но их вкус в конце оказывается горьким (приносящим страдание) (порождаются пороки и болезни).</w:t>
      </w:r>
    </w:p>
    <w:p/>
    <w:p>
      <w:pPr>
        <w:spacing w:before="160" w:after="40"/>
        <w:jc w:val="center"/>
      </w:pPr>
      <w:r>
        <w:rPr>
          <w:b/>
          <w:i w:val="0"/>
          <w:color w:val="550000"/>
          <w:sz w:val="26"/>
        </w:rPr>
        <w:t>ਭਾਈ ਮੀਤ ਸੁਰਿਦ ਕੀਏ ਬਿਖਿਆ ਰਚਿਆ ਬਾਦੁ ॥</w:t>
      </w:r>
    </w:p>
    <w:p>
      <w:pPr>
        <w:spacing w:after="60"/>
        <w:jc w:val="center"/>
      </w:pPr>
      <w:r>
        <w:rPr>
          <w:b w:val="0"/>
          <w:i/>
          <w:color w:val="444444"/>
          <w:sz w:val="20"/>
        </w:rPr>
        <w:t>Bhāī mīt surid kīe bikhiyā rachiā bād ॥</w:t>
      </w:r>
    </w:p>
    <w:p>
      <w:pPr>
        <w:spacing w:after="200"/>
        <w:jc w:val="center"/>
      </w:pPr>
      <w:r>
        <w:rPr>
          <w:b w:val="0"/>
          <w:i w:val="0"/>
          <w:color w:val="006000"/>
          <w:sz w:val="22"/>
        </w:rPr>
        <w:t>Человек (в мире) заводит братьев, друзей, товарищей и (этим) поддерживает споры и распри майи.</w:t>
      </w:r>
    </w:p>
    <w:p/>
    <w:p>
      <w:pPr>
        <w:spacing w:before="160" w:after="40"/>
        <w:jc w:val="center"/>
      </w:pPr>
      <w:r>
        <w:rPr>
          <w:b/>
          <w:i w:val="0"/>
          <w:color w:val="550000"/>
          <w:sz w:val="26"/>
        </w:rPr>
        <w:t>ਜਾਂਦੇ ਬਿਲਮ ਨ ਹੋਵਈ ਵਿਣੁ ਨਾਵੈ ਬਿਸਮਾਦੁ ॥੧॥</w:t>
      </w:r>
    </w:p>
    <w:p>
      <w:pPr>
        <w:spacing w:after="60"/>
        <w:jc w:val="center"/>
      </w:pPr>
      <w:r>
        <w:rPr>
          <w:b w:val="0"/>
          <w:i/>
          <w:color w:val="444444"/>
          <w:sz w:val="20"/>
        </w:rPr>
        <w:t>Jānde bilam na hovī viṇ nāvē bismād ॥1॥</w:t>
      </w:r>
    </w:p>
    <w:p>
      <w:pPr>
        <w:spacing w:after="200"/>
        <w:jc w:val="center"/>
      </w:pPr>
      <w:r>
        <w:rPr>
          <w:b w:val="0"/>
          <w:i w:val="0"/>
          <w:color w:val="006000"/>
          <w:sz w:val="22"/>
        </w:rPr>
        <w:t>Но удивительно то, что без Имени Бога ничто не требует времени для разрушения ॥1॥</w:t>
      </w:r>
    </w:p>
    <w:p/>
    <w:p>
      <w:pPr>
        <w:spacing w:before="160" w:after="40"/>
        <w:jc w:val="center"/>
      </w:pPr>
      <w:r>
        <w:rPr>
          <w:b/>
          <w:i w:val="0"/>
          <w:color w:val="550000"/>
          <w:sz w:val="26"/>
        </w:rPr>
        <w:t>ਮੇਰੇ ਮਨ ਸਤਗੁਰ ਕੀ ਸੇਵਾ ਲਾਗੁ ॥</w:t>
      </w:r>
    </w:p>
    <w:p>
      <w:pPr>
        <w:spacing w:after="60"/>
        <w:jc w:val="center"/>
      </w:pPr>
      <w:r>
        <w:rPr>
          <w:b w:val="0"/>
          <w:i/>
          <w:color w:val="444444"/>
          <w:sz w:val="20"/>
        </w:rPr>
        <w:t>Mere man satgur kī sevā lāg ॥</w:t>
      </w:r>
    </w:p>
    <w:p>
      <w:pPr>
        <w:spacing w:after="200"/>
        <w:jc w:val="center"/>
      </w:pPr>
      <w:r>
        <w:rPr>
          <w:b w:val="0"/>
          <w:i w:val="0"/>
          <w:color w:val="006000"/>
          <w:sz w:val="22"/>
        </w:rPr>
        <w:t>О мой ум! Пребывай в служении, указанном Гуру.</w:t>
      </w:r>
    </w:p>
    <w:p/>
    <w:p>
      <w:pPr>
        <w:spacing w:before="160" w:after="40"/>
        <w:jc w:val="center"/>
      </w:pPr>
      <w:r>
        <w:rPr>
          <w:b/>
          <w:i w:val="0"/>
          <w:color w:val="550000"/>
          <w:sz w:val="26"/>
        </w:rPr>
        <w:t>ਜੋ ਦੀਸੈ ਸੋ ਵਿਣਸਣਾ ਮਨ ਕੀ ਮਤਿ ਤਿਆਗੁ ॥੧॥ ਰਹਾਉ ॥</w:t>
      </w:r>
    </w:p>
    <w:p>
      <w:pPr>
        <w:spacing w:after="60"/>
        <w:jc w:val="center"/>
      </w:pPr>
      <w:r>
        <w:rPr>
          <w:b w:val="0"/>
          <w:i/>
          <w:color w:val="444444"/>
          <w:sz w:val="20"/>
        </w:rPr>
        <w:t>Jo dīsai so viṇsaṇā man kī mat tyāg ॥1॥ rahāu ॥</w:t>
      </w:r>
    </w:p>
    <w:p>
      <w:pPr>
        <w:spacing w:after="200"/>
        <w:jc w:val="center"/>
      </w:pPr>
      <w:r>
        <w:rPr>
          <w:b w:val="0"/>
          <w:i w:val="0"/>
          <w:color w:val="006000"/>
          <w:sz w:val="22"/>
        </w:rPr>
        <w:t>Оставь следование за своим умом и привязанность к мирским вещам, ведь всё видимое — тленно ॥1॥ пауза ॥</w:t>
      </w:r>
    </w:p>
    <w:p/>
    <w:p>
      <w:pPr>
        <w:spacing w:before="160" w:after="40"/>
        <w:jc w:val="center"/>
      </w:pPr>
      <w:r>
        <w:rPr>
          <w:b/>
          <w:i w:val="0"/>
          <w:color w:val="550000"/>
          <w:sz w:val="26"/>
        </w:rPr>
        <w:t>ਜਿਉ ਕੂਕਰੁ ਹਰਕਾਇਆ ਧਾਵੈ ਦਹ ਦਿਸ ਜਾਇ ॥</w:t>
      </w:r>
    </w:p>
    <w:p>
      <w:pPr>
        <w:spacing w:after="60"/>
        <w:jc w:val="center"/>
      </w:pPr>
      <w:r>
        <w:rPr>
          <w:b w:val="0"/>
          <w:i/>
          <w:color w:val="444444"/>
          <w:sz w:val="20"/>
        </w:rPr>
        <w:t>Jiū kūkar harkāiā dhāvai dah dis jāi ॥</w:t>
      </w:r>
    </w:p>
    <w:p>
      <w:pPr>
        <w:spacing w:after="200"/>
        <w:jc w:val="center"/>
      </w:pPr>
      <w:r>
        <w:rPr>
          <w:b w:val="0"/>
          <w:i w:val="0"/>
          <w:color w:val="006000"/>
          <w:sz w:val="22"/>
        </w:rPr>
        <w:t>Как бешеная собака бегает и мчится во все стороны,</w:t>
      </w:r>
    </w:p>
    <w:p/>
    <w:p>
      <w:pPr>
        <w:spacing w:before="160" w:after="40"/>
        <w:jc w:val="center"/>
      </w:pPr>
      <w:r>
        <w:rPr>
          <w:b/>
          <w:i w:val="0"/>
          <w:color w:val="550000"/>
          <w:sz w:val="26"/>
        </w:rPr>
        <w:t>ਲੋਭੀ ਜੰਤੁ ਨ ਜਾਣਈ ਭਖੁ ਅਭਖੁ ਸਭ ਖਾਇ ॥</w:t>
      </w:r>
    </w:p>
    <w:p>
      <w:pPr>
        <w:spacing w:after="60"/>
        <w:jc w:val="center"/>
      </w:pPr>
      <w:r>
        <w:rPr>
          <w:b w:val="0"/>
          <w:i/>
          <w:color w:val="444444"/>
          <w:sz w:val="20"/>
        </w:rPr>
        <w:t>Lobhī jant na jāṇai bhakh abhakh sabh khāi ॥</w:t>
      </w:r>
    </w:p>
    <w:p>
      <w:pPr>
        <w:spacing w:after="200"/>
        <w:jc w:val="center"/>
      </w:pPr>
      <w:r>
        <w:rPr>
          <w:b w:val="0"/>
          <w:i w:val="0"/>
          <w:color w:val="006000"/>
          <w:sz w:val="22"/>
        </w:rPr>
        <w:t>так и жадный человек ничего не различает и поедает всё — и хорошее, и плохое.</w:t>
      </w:r>
    </w:p>
    <w:p/>
    <w:p>
      <w:pPr>
        <w:spacing w:before="160" w:after="40"/>
        <w:jc w:val="center"/>
      </w:pPr>
      <w:r>
        <w:rPr>
          <w:b/>
          <w:i w:val="0"/>
          <w:color w:val="550000"/>
          <w:sz w:val="26"/>
        </w:rPr>
        <w:t>ਕਾਮ ਕ੍ਰੋਧ ਮਦਿ ਬਿਆਪਿਆ ਫਿਰਿ ਫਿਰਿ ਜੋਨੀ ਪਾਇ ॥੨॥</w:t>
      </w:r>
    </w:p>
    <w:p>
      <w:pPr>
        <w:spacing w:after="60"/>
        <w:jc w:val="center"/>
      </w:pPr>
      <w:r>
        <w:rPr>
          <w:b w:val="0"/>
          <w:i/>
          <w:color w:val="444444"/>
          <w:sz w:val="20"/>
        </w:rPr>
        <w:t>Kām krodh mad biāpiā phir phir jonī pāi ॥2॥</w:t>
      </w:r>
    </w:p>
    <w:p>
      <w:pPr>
        <w:spacing w:after="200"/>
        <w:jc w:val="center"/>
      </w:pPr>
      <w:r>
        <w:rPr>
          <w:b w:val="0"/>
          <w:i w:val="0"/>
          <w:color w:val="006000"/>
          <w:sz w:val="22"/>
        </w:rPr>
        <w:t>Поглощённый страстью и гневом, человек вновь и вновь попадает в круг рождений ॥2॥</w:t>
      </w:r>
    </w:p>
    <w:p/>
    <w:p>
      <w:pPr>
        <w:spacing w:before="160" w:after="40"/>
        <w:jc w:val="center"/>
      </w:pPr>
      <w:r>
        <w:rPr>
          <w:b/>
          <w:i w:val="0"/>
          <w:color w:val="550000"/>
          <w:sz w:val="26"/>
        </w:rPr>
        <w:t>ਮਾਇਆ ਜਾਲੁ ਪਸਾਰਿਆ ਭੀਤਰਿ ਚੋਗ ਬਣਾਇ ॥</w:t>
      </w:r>
    </w:p>
    <w:p>
      <w:pPr>
        <w:spacing w:after="60"/>
        <w:jc w:val="center"/>
      </w:pPr>
      <w:r>
        <w:rPr>
          <w:b w:val="0"/>
          <w:i/>
          <w:color w:val="444444"/>
          <w:sz w:val="20"/>
        </w:rPr>
        <w:t>Māiā jāl pasāriā bhītar chog baṇāi ॥</w:t>
      </w:r>
    </w:p>
    <w:p>
      <w:pPr>
        <w:spacing w:after="200"/>
        <w:jc w:val="center"/>
      </w:pPr>
      <w:r>
        <w:rPr>
          <w:b w:val="0"/>
          <w:i w:val="0"/>
          <w:color w:val="006000"/>
          <w:sz w:val="22"/>
        </w:rPr>
        <w:t>Майя расставила сеть, приготовив внутри приманку из чувственных наслаждений,</w:t>
      </w:r>
    </w:p>
    <w:p/>
    <w:p>
      <w:pPr>
        <w:spacing w:before="160" w:after="40"/>
        <w:jc w:val="center"/>
      </w:pPr>
      <w:r>
        <w:rPr>
          <w:b/>
          <w:i w:val="0"/>
          <w:color w:val="550000"/>
          <w:sz w:val="26"/>
        </w:rPr>
        <w:t>ਤ੍ਰਿਸਨਾ ਪੰਖੀ ਫਾਸਿਆ ਨਿਕਸੁ ਨ ਪਾਏ ਮਾਇ ॥</w:t>
      </w:r>
    </w:p>
    <w:p>
      <w:pPr>
        <w:spacing w:after="60"/>
        <w:jc w:val="center"/>
      </w:pPr>
      <w:r>
        <w:rPr>
          <w:b w:val="0"/>
          <w:i/>
          <w:color w:val="444444"/>
          <w:sz w:val="20"/>
        </w:rPr>
        <w:t>Trisnā pankhī phāsiā nikas na pāe māi ॥</w:t>
      </w:r>
    </w:p>
    <w:p>
      <w:pPr>
        <w:spacing w:after="200"/>
        <w:jc w:val="center"/>
      </w:pPr>
      <w:r>
        <w:rPr>
          <w:b w:val="0"/>
          <w:i w:val="0"/>
          <w:color w:val="006000"/>
          <w:sz w:val="22"/>
        </w:rPr>
        <w:t>жажда майи поймала птицу-душу в эту сеть. О мать! Она не может выбраться из неё,</w:t>
      </w:r>
    </w:p>
    <w:p/>
    <w:p>
      <w:pPr>
        <w:spacing w:before="160" w:after="40"/>
        <w:jc w:val="center"/>
      </w:pPr>
      <w:r>
        <w:rPr>
          <w:b/>
          <w:i w:val="0"/>
          <w:color w:val="550000"/>
          <w:sz w:val="26"/>
        </w:rPr>
        <w:t>ਜਿਨਿ ਕੀਤਾ ਤਿਸਹਿ ਨ ਜਾਣਈ ਫਿਰਿ ਫਿਰਿ ਆਵੈ ਜਾਇ ॥੩॥</w:t>
      </w:r>
    </w:p>
    <w:p>
      <w:pPr>
        <w:spacing w:after="60"/>
        <w:jc w:val="center"/>
      </w:pPr>
      <w:r>
        <w:rPr>
          <w:b w:val="0"/>
          <w:i/>
          <w:color w:val="444444"/>
          <w:sz w:val="20"/>
        </w:rPr>
        <w:t>Jin kītā tisahi na jāṇai phir phir āvai jāi ॥3॥</w:t>
      </w:r>
    </w:p>
    <w:p>
      <w:pPr>
        <w:spacing w:after="200"/>
        <w:jc w:val="center"/>
      </w:pPr>
      <w:r>
        <w:rPr>
          <w:b w:val="0"/>
          <w:i w:val="0"/>
          <w:color w:val="006000"/>
          <w:sz w:val="22"/>
        </w:rPr>
        <w:t>потому что не узнаёт Творца, создавшего всё, и снова и снова приходит и уходит (перерождается) ॥3॥</w:t>
      </w:r>
    </w:p>
    <w:p/>
    <w:p>
      <w:pPr>
        <w:spacing w:before="160" w:after="40"/>
        <w:jc w:val="center"/>
      </w:pPr>
      <w:r>
        <w:rPr>
          <w:b/>
          <w:i w:val="0"/>
          <w:color w:val="550000"/>
          <w:sz w:val="26"/>
        </w:rPr>
        <w:t>ਅਨਿਕ ਪ੍ਰਕਾਰੀ ਮੋਹਿਆ ਬਹੁ ਬਿਧਿ ਇਹੁ ਸੰਸਾਰੁ ॥</w:t>
      </w:r>
    </w:p>
    <w:p>
      <w:pPr>
        <w:spacing w:after="60"/>
        <w:jc w:val="center"/>
      </w:pPr>
      <w:r>
        <w:rPr>
          <w:b w:val="0"/>
          <w:i/>
          <w:color w:val="444444"/>
          <w:sz w:val="20"/>
        </w:rPr>
        <w:t>Anik prakārī mohiyā bahu bidh ih sansār ॥</w:t>
      </w:r>
    </w:p>
    <w:p>
      <w:pPr>
        <w:spacing w:after="200"/>
        <w:jc w:val="center"/>
      </w:pPr>
      <w:r>
        <w:rPr>
          <w:b w:val="0"/>
          <w:i w:val="0"/>
          <w:color w:val="006000"/>
          <w:sz w:val="22"/>
        </w:rPr>
        <w:t>Этот мир очарован майей множеством способов и форм.</w:t>
      </w:r>
    </w:p>
    <w:p/>
    <w:p>
      <w:pPr>
        <w:spacing w:before="160" w:after="40"/>
        <w:jc w:val="center"/>
      </w:pPr>
      <w:r>
        <w:rPr>
          <w:b/>
          <w:i w:val="0"/>
          <w:color w:val="550000"/>
          <w:sz w:val="26"/>
        </w:rPr>
        <w:t>ਜਿਸ ਨੋ ਰਖੈ ਸੋ ਰਹੈ ਸੰਮ੍ਰਿਥੁ ਪੁਰਖੁ ਅਪਾਰੁ ॥</w:t>
      </w:r>
    </w:p>
    <w:p>
      <w:pPr>
        <w:spacing w:after="60"/>
        <w:jc w:val="center"/>
      </w:pPr>
      <w:r>
        <w:rPr>
          <w:b w:val="0"/>
          <w:i/>
          <w:color w:val="444444"/>
          <w:sz w:val="20"/>
        </w:rPr>
        <w:t>Jis no rakhai so rahai sammṛith purakh apār ॥</w:t>
      </w:r>
    </w:p>
    <w:p>
      <w:pPr>
        <w:spacing w:after="200"/>
        <w:jc w:val="center"/>
      </w:pPr>
      <w:r>
        <w:rPr>
          <w:b w:val="0"/>
          <w:i w:val="0"/>
          <w:color w:val="006000"/>
          <w:sz w:val="22"/>
        </w:rPr>
        <w:t>Спастись может лишь тот, кого Сам Всемогущий и Бесконечный Господь сохраняет.</w:t>
      </w:r>
    </w:p>
    <w:p/>
    <w:p>
      <w:pPr>
        <w:spacing w:before="160" w:after="40"/>
        <w:jc w:val="center"/>
      </w:pPr>
      <w:r>
        <w:rPr>
          <w:b/>
          <w:i w:val="0"/>
          <w:color w:val="550000"/>
          <w:sz w:val="26"/>
        </w:rPr>
        <w:t>ਹਰਿ ਜਨ ਹਰਿ ਲਿਵ ਉਧਰੇ ਨਾਨਕ ਸਦ ਬਲਿਹਾਰੁ ॥੪॥੨੧॥੯੧॥</w:t>
      </w:r>
    </w:p>
    <w:p>
      <w:pPr>
        <w:spacing w:after="60"/>
        <w:jc w:val="center"/>
      </w:pPr>
      <w:r>
        <w:rPr>
          <w:b w:val="0"/>
          <w:i/>
          <w:color w:val="444444"/>
          <w:sz w:val="20"/>
        </w:rPr>
        <w:t>Har jan har liv uḍhare Nānak sad balihār ॥4॥21॥91॥</w:t>
      </w:r>
    </w:p>
    <w:p>
      <w:pPr>
        <w:spacing w:after="200"/>
        <w:jc w:val="center"/>
      </w:pPr>
      <w:r>
        <w:rPr>
          <w:b w:val="0"/>
          <w:i w:val="0"/>
          <w:color w:val="006000"/>
          <w:sz w:val="22"/>
        </w:rPr>
        <w:t>По милости Бога лишь Его преданные спасаются, соединяя своё сознание с Ним. О Нанак! Будь всегда жертвой Ему ॥4॥21॥91॥</w:t>
      </w:r>
    </w:p>
    <w:p/>
    <w:p>
      <w:pPr>
        <w:spacing w:before="160" w:after="40"/>
        <w:jc w:val="center"/>
      </w:pPr>
      <w:r>
        <w:rPr>
          <w:b/>
          <w:i w:val="0"/>
          <w:color w:val="550000"/>
          <w:sz w:val="26"/>
        </w:rPr>
        <w:t>ਸਿਰੀਰਾਗੁ ਮਹਲਾ ੫ ਘਰੁ ੨ ॥</w:t>
      </w:r>
    </w:p>
    <w:p>
      <w:pPr>
        <w:spacing w:after="60"/>
        <w:jc w:val="center"/>
      </w:pPr>
      <w:r>
        <w:rPr>
          <w:b w:val="0"/>
          <w:i/>
          <w:color w:val="444444"/>
          <w:sz w:val="20"/>
        </w:rPr>
        <w:t>Sirīrāg mehlā 5 ghar 2 ॥</w:t>
      </w:r>
    </w:p>
    <w:p/>
    <w:p>
      <w:pPr>
        <w:spacing w:before="160" w:after="40"/>
        <w:jc w:val="center"/>
      </w:pPr>
      <w:r>
        <w:rPr>
          <w:b/>
          <w:i w:val="0"/>
          <w:color w:val="550000"/>
          <w:sz w:val="26"/>
        </w:rPr>
        <w:t>ਗੋਇਲਿ ਆਇਆ ਗੋਇਲੀ ਕਿਆ ਤਿਸੁ ਡੰਫੁ ਪਸਾਰੁ ॥</w:t>
      </w:r>
    </w:p>
    <w:p>
      <w:pPr>
        <w:spacing w:after="60"/>
        <w:jc w:val="center"/>
      </w:pPr>
      <w:r>
        <w:rPr>
          <w:b w:val="0"/>
          <w:i/>
          <w:color w:val="444444"/>
          <w:sz w:val="20"/>
        </w:rPr>
        <w:t>Goil āiā goilī kiā tis ḍaṃph pasār ॥</w:t>
      </w:r>
    </w:p>
    <w:p>
      <w:pPr>
        <w:spacing w:after="200"/>
        <w:jc w:val="center"/>
      </w:pPr>
      <w:r>
        <w:rPr>
          <w:b w:val="0"/>
          <w:i w:val="0"/>
          <w:color w:val="006000"/>
          <w:sz w:val="22"/>
        </w:rPr>
        <w:t>Как пастух приходит на пастбище лишь на короткое время и не устраивает там показного величия,</w:t>
      </w:r>
    </w:p>
    <w:p/>
    <w:p>
      <w:pPr>
        <w:spacing w:before="160" w:after="40"/>
        <w:jc w:val="center"/>
      </w:pPr>
      <w:r>
        <w:rPr>
          <w:b/>
          <w:i w:val="0"/>
          <w:color w:val="550000"/>
          <w:sz w:val="26"/>
        </w:rPr>
        <w:t>ਮੁਹਲਤਿ ਪੁੰਨੀ ਚਲਣਾ ਤੂੰ ਸੰਮਲੁ ਘਰ ਬਾਰੁ ॥੧॥</w:t>
      </w:r>
    </w:p>
    <w:p>
      <w:pPr>
        <w:spacing w:after="60"/>
        <w:jc w:val="center"/>
      </w:pPr>
      <w:r>
        <w:rPr>
          <w:b w:val="0"/>
          <w:i/>
          <w:color w:val="444444"/>
          <w:sz w:val="20"/>
        </w:rPr>
        <w:t>Muhlat punnī chalṇā tū samal ghar bār ॥1॥</w:t>
      </w:r>
    </w:p>
    <w:p>
      <w:pPr>
        <w:spacing w:after="200"/>
        <w:jc w:val="center"/>
      </w:pPr>
      <w:r>
        <w:rPr>
          <w:b w:val="0"/>
          <w:i w:val="0"/>
          <w:color w:val="006000"/>
          <w:sz w:val="22"/>
        </w:rPr>
        <w:t>так и ты, о человек, когда истечёт время пребывания здесь, уйдёшь отсюда. Потому позаботься о своём истинном доме ॥1॥</w:t>
      </w:r>
    </w:p>
    <w:p/>
    <w:p>
      <w:pPr>
        <w:spacing w:before="160" w:after="40"/>
        <w:jc w:val="center"/>
      </w:pPr>
      <w:r>
        <w:rPr>
          <w:b/>
          <w:i w:val="0"/>
          <w:color w:val="550000"/>
          <w:sz w:val="26"/>
        </w:rPr>
        <w:t>ਹਰਿ ਗੁਣ ਗਾਉ ਮਨਾ ਸਤਿਗੁਰੁ ਸੇਵਿ ਪਿਆਰਿ ॥</w:t>
      </w:r>
    </w:p>
    <w:p>
      <w:pPr>
        <w:spacing w:after="60"/>
        <w:jc w:val="center"/>
      </w:pPr>
      <w:r>
        <w:rPr>
          <w:b w:val="0"/>
          <w:i/>
          <w:color w:val="444444"/>
          <w:sz w:val="20"/>
        </w:rPr>
        <w:t>Har guṇ gāu manā satgur sev piār ॥</w:t>
      </w:r>
    </w:p>
    <w:p>
      <w:pPr>
        <w:spacing w:after="200"/>
        <w:jc w:val="center"/>
      </w:pPr>
      <w:r>
        <w:rPr>
          <w:b w:val="0"/>
          <w:i w:val="0"/>
          <w:color w:val="006000"/>
          <w:sz w:val="22"/>
        </w:rPr>
        <w:t>О мой ум! Воспевай качества Бога, с любовью служи Гуру.</w:t>
      </w:r>
    </w:p>
    <w:p/>
    <w:p>
      <w:pPr>
        <w:spacing w:before="160" w:after="40"/>
        <w:jc w:val="center"/>
      </w:pPr>
      <w:r>
        <w:rPr>
          <w:b/>
          <w:i w:val="0"/>
          <w:color w:val="550000"/>
          <w:sz w:val="26"/>
        </w:rPr>
        <w:t>ਕਿਆ ਥੋੜੜੀ ਬਾਤ ਗੁਮਾਨੁ ॥੧॥ ਰਹਾਉ ॥</w:t>
      </w:r>
    </w:p>
    <w:p>
      <w:pPr>
        <w:spacing w:after="60"/>
        <w:jc w:val="center"/>
      </w:pPr>
      <w:r>
        <w:rPr>
          <w:b w:val="0"/>
          <w:i/>
          <w:color w:val="444444"/>
          <w:sz w:val="20"/>
        </w:rPr>
        <w:t>Kiā thoṛṛī bāt gumān ॥1॥ rahāu ॥</w:t>
      </w:r>
    </w:p>
    <w:p>
      <w:pPr>
        <w:spacing w:after="200"/>
        <w:jc w:val="center"/>
      </w:pPr>
      <w:r>
        <w:rPr>
          <w:b w:val="0"/>
          <w:i w:val="0"/>
          <w:color w:val="006000"/>
          <w:sz w:val="22"/>
        </w:rPr>
        <w:t>Зачем гордиться ради столь малой вещи — этого краткого времени жизни? ॥1॥ пауза ॥</w:t>
      </w:r>
    </w:p>
    <w:p/>
    <w:p>
      <w:pPr>
        <w:spacing w:before="160" w:after="40"/>
        <w:jc w:val="center"/>
      </w:pPr>
      <w:r>
        <w:rPr>
          <w:b/>
          <w:i w:val="0"/>
          <w:color w:val="550000"/>
          <w:sz w:val="26"/>
        </w:rPr>
        <w:t>ਜੈਸੇ ਰੈਣਿ ਪਰਾਹੁਣੇ ਉਠਿ ਚਲਸਹਿ ਪਰਭਾਤਿ ॥</w:t>
      </w:r>
    </w:p>
    <w:p>
      <w:pPr>
        <w:spacing w:after="60"/>
        <w:jc w:val="center"/>
      </w:pPr>
      <w:r>
        <w:rPr>
          <w:b w:val="0"/>
          <w:i/>
          <w:color w:val="444444"/>
          <w:sz w:val="20"/>
        </w:rPr>
        <w:t>Jaisē raiṇ parāhuṇe uṭh chalsahi parbhāt ॥</w:t>
      </w:r>
    </w:p>
    <w:p>
      <w:pPr>
        <w:spacing w:after="200"/>
        <w:jc w:val="center"/>
      </w:pPr>
      <w:r>
        <w:rPr>
          <w:b w:val="0"/>
          <w:i w:val="0"/>
          <w:color w:val="006000"/>
          <w:sz w:val="22"/>
        </w:rPr>
        <w:t>Как гости, пришедшие ночью, с наступлением утра уходят,</w:t>
      </w:r>
    </w:p>
    <w:p/>
    <w:p>
      <w:pPr>
        <w:spacing w:before="160" w:after="40"/>
        <w:jc w:val="center"/>
      </w:pPr>
      <w:r>
        <w:rPr>
          <w:b/>
          <w:i w:val="0"/>
          <w:color w:val="550000"/>
          <w:sz w:val="26"/>
        </w:rPr>
        <w:t>ਕਿਆ ਤੂੰ ਰਤਾ ਗਿਰਸਤ ਸਿਉ ਸਭ ਫੁਲਾ ਕੀ ਬਾਗਾਤਿ ॥੨॥</w:t>
      </w:r>
    </w:p>
    <w:p>
      <w:pPr>
        <w:spacing w:after="60"/>
        <w:jc w:val="center"/>
      </w:pPr>
      <w:r>
        <w:rPr>
          <w:b w:val="0"/>
          <w:i/>
          <w:color w:val="444444"/>
          <w:sz w:val="20"/>
        </w:rPr>
        <w:t>Kiā tū ratā girast siu sabh phulā kī bāgāt ॥2॥</w:t>
      </w:r>
    </w:p>
    <w:p>
      <w:pPr>
        <w:spacing w:after="200"/>
        <w:jc w:val="center"/>
      </w:pPr>
      <w:r>
        <w:rPr>
          <w:b w:val="0"/>
          <w:i w:val="0"/>
          <w:color w:val="006000"/>
          <w:sz w:val="22"/>
        </w:rPr>
        <w:t>так и ты — зачем ты погружён в дом и семью? Всё это подобно саду из цветов ॥2॥</w:t>
      </w:r>
    </w:p>
    <w:p/>
    <w:p>
      <w:pPr>
        <w:spacing w:before="160" w:after="40"/>
        <w:jc w:val="center"/>
      </w:pPr>
      <w:r>
        <w:rPr>
          <w:b/>
          <w:i w:val="0"/>
          <w:color w:val="550000"/>
          <w:sz w:val="26"/>
        </w:rPr>
        <w:t>ਮੇਰੀ ਮੇਰੀ ਕਿਆ ਕਰਹਿ ਜਿਨਿ ਦੀਆ ਸੋ ਪ੍ਰਭੁ ਲੋੜਿ ॥</w:t>
      </w:r>
    </w:p>
    <w:p>
      <w:pPr>
        <w:spacing w:after="60"/>
        <w:jc w:val="center"/>
      </w:pPr>
      <w:r>
        <w:rPr>
          <w:b w:val="0"/>
          <w:i/>
          <w:color w:val="444444"/>
          <w:sz w:val="20"/>
        </w:rPr>
        <w:t>Merī merī kiā karahi jin dīā so prabh loṛ ॥</w:t>
      </w:r>
    </w:p>
    <w:p>
      <w:pPr>
        <w:spacing w:after="200"/>
        <w:jc w:val="center"/>
      </w:pPr>
      <w:r>
        <w:rPr>
          <w:b w:val="0"/>
          <w:i w:val="0"/>
          <w:color w:val="006000"/>
          <w:sz w:val="22"/>
        </w:rPr>
        <w:t>Почему ты говоришь «моё, моё»? Ищи Того Бога, который всё это дал.</w:t>
      </w:r>
    </w:p>
    <w:p/>
    <w:p>
      <w:pPr>
        <w:spacing w:before="160" w:after="40"/>
        <w:jc w:val="center"/>
      </w:pPr>
      <w:r>
        <w:rPr>
          <w:b/>
          <w:i w:val="0"/>
          <w:color w:val="550000"/>
          <w:sz w:val="26"/>
        </w:rPr>
        <w:t>ਸਰਪਰ ਉਠੀ ਚਲਣਾ ਛਡਿ ਜਾਸੀ ਲਖ ਕਰੋੜਿ ॥੩॥</w:t>
      </w:r>
    </w:p>
    <w:p>
      <w:pPr>
        <w:spacing w:after="60"/>
        <w:jc w:val="center"/>
      </w:pPr>
      <w:r>
        <w:rPr>
          <w:b w:val="0"/>
          <w:i/>
          <w:color w:val="444444"/>
          <w:sz w:val="20"/>
        </w:rPr>
        <w:t>Sarpar uṭhī chalṇā chhaḍ jāsi lakh karoṛ ॥3॥</w:t>
      </w:r>
    </w:p>
    <w:p>
      <w:pPr>
        <w:spacing w:after="200"/>
        <w:jc w:val="center"/>
      </w:pPr>
      <w:r>
        <w:rPr>
          <w:b w:val="0"/>
          <w:i w:val="0"/>
          <w:color w:val="006000"/>
          <w:sz w:val="22"/>
        </w:rPr>
        <w:t>Ты обязательно уйдёшь отсюда, оставив даже миллионы и миллиарды богатства ॥3॥</w:t>
      </w:r>
    </w:p>
    <w:p/>
    <w:p>
      <w:pPr>
        <w:spacing w:before="160" w:after="40"/>
        <w:jc w:val="center"/>
      </w:pPr>
      <w:r>
        <w:rPr>
          <w:b/>
          <w:i w:val="0"/>
          <w:color w:val="550000"/>
          <w:sz w:val="26"/>
        </w:rPr>
        <w:t>ਲਖ ਚਉਰਾਸੀਹ ਭ੍ਰਮਤਿਆ ਦੁਲਭ ਜਨਮੁ ਪਾਇਓਇ ॥</w:t>
      </w:r>
    </w:p>
    <w:p>
      <w:pPr>
        <w:spacing w:after="60"/>
        <w:jc w:val="center"/>
      </w:pPr>
      <w:r>
        <w:rPr>
          <w:b w:val="0"/>
          <w:i/>
          <w:color w:val="444444"/>
          <w:sz w:val="20"/>
        </w:rPr>
        <w:t>Lakh chaurāsīh bhramtiā dulabh janam pāioi ॥</w:t>
      </w:r>
    </w:p>
    <w:p>
      <w:pPr>
        <w:spacing w:after="200"/>
        <w:jc w:val="center"/>
      </w:pPr>
      <w:r>
        <w:rPr>
          <w:b w:val="0"/>
          <w:i w:val="0"/>
          <w:color w:val="006000"/>
          <w:sz w:val="22"/>
        </w:rPr>
        <w:t>Пройдя через 8,4 миллиона форм жизни, ты с трудом получил это человеческое рождение.</w:t>
      </w:r>
    </w:p>
    <w:p/>
    <w:p>
      <w:pPr>
        <w:spacing w:before="160" w:after="40"/>
        <w:jc w:val="center"/>
      </w:pPr>
      <w:r>
        <w:rPr>
          <w:b/>
          <w:i w:val="0"/>
          <w:color w:val="550000"/>
          <w:sz w:val="26"/>
        </w:rPr>
        <w:t>ਨਾਨਕ ਨਾਮੁ ਸਮਾਲਿ ਤੂੰ ਸੋ ਦਿਨੁ ਨੇੜਾ ਆਇਓਇ ॥੪॥੨੨॥੯੨॥</w:t>
      </w:r>
    </w:p>
    <w:p>
      <w:pPr>
        <w:spacing w:after="60"/>
        <w:jc w:val="center"/>
      </w:pPr>
      <w:r>
        <w:rPr>
          <w:b w:val="0"/>
          <w:i/>
          <w:color w:val="444444"/>
          <w:sz w:val="20"/>
        </w:rPr>
        <w:t>Nānak nām samāl tū so din neṛā āioi ॥4॥22॥92॥</w:t>
      </w:r>
    </w:p>
    <w:p>
      <w:pPr>
        <w:spacing w:after="200"/>
        <w:jc w:val="center"/>
      </w:pPr>
      <w:r>
        <w:rPr>
          <w:b w:val="0"/>
          <w:i w:val="0"/>
          <w:color w:val="006000"/>
          <w:sz w:val="22"/>
        </w:rPr>
        <w:t>О Нанак! Храни в сердце Имя Бога — тот день уже близок, когда придётся уйти отсюда ॥4॥22॥92॥</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 ॥</w:t>
      </w:r>
    </w:p>
    <w:p/>
    <w:p>
      <w:pPr>
        <w:spacing w:before="160" w:after="40"/>
        <w:jc w:val="center"/>
      </w:pPr>
      <w:r>
        <w:rPr>
          <w:b/>
          <w:i w:val="0"/>
          <w:color w:val="550000"/>
          <w:sz w:val="26"/>
        </w:rPr>
        <w:t>ਤਿਚਰੁ ਵਸਹਿ ਸੁਹੇਲੜੀ ਜਿਚਰੁ ਸਾਥੀ ਨਾਲਿ ॥</w:t>
      </w:r>
    </w:p>
    <w:p>
      <w:pPr>
        <w:spacing w:after="60"/>
        <w:jc w:val="center"/>
      </w:pPr>
      <w:r>
        <w:rPr>
          <w:b w:val="0"/>
          <w:i/>
          <w:color w:val="444444"/>
          <w:sz w:val="20"/>
        </w:rPr>
        <w:t>Tichar vasahi suhelṛī jichar sāthī nāl ॥</w:t>
      </w:r>
    </w:p>
    <w:p>
      <w:pPr>
        <w:spacing w:after="200"/>
        <w:jc w:val="center"/>
      </w:pPr>
      <w:r>
        <w:rPr>
          <w:b w:val="0"/>
          <w:i w:val="0"/>
          <w:color w:val="006000"/>
          <w:sz w:val="22"/>
        </w:rPr>
        <w:t>О тело! Ты живёшь счастливо лишь до тех пор, пока с тобой находится спутник — душа.</w:t>
      </w:r>
    </w:p>
    <w:p/>
    <w:p>
      <w:pPr>
        <w:spacing w:before="160" w:after="40"/>
        <w:jc w:val="center"/>
      </w:pPr>
      <w:r>
        <w:rPr>
          <w:b/>
          <w:i w:val="0"/>
          <w:color w:val="550000"/>
          <w:sz w:val="26"/>
        </w:rPr>
        <w:t>ਜਾ ਸਾਥੀ ਉਠੀ ਚਲਿਆ ਤਾ ਧਨ ਖਾਕੂ ਰਾਲਿ ॥੧॥</w:t>
      </w:r>
    </w:p>
    <w:p>
      <w:pPr>
        <w:spacing w:after="60"/>
        <w:jc w:val="center"/>
      </w:pPr>
      <w:r>
        <w:rPr>
          <w:b w:val="0"/>
          <w:i/>
          <w:color w:val="444444"/>
          <w:sz w:val="20"/>
        </w:rPr>
        <w:t>Jā sāthī uṭhī chaliā tā dhan khākū rāl ॥1॥</w:t>
      </w:r>
    </w:p>
    <w:p>
      <w:pPr>
        <w:spacing w:after="200"/>
        <w:jc w:val="center"/>
      </w:pPr>
      <w:r>
        <w:rPr>
          <w:b w:val="0"/>
          <w:i w:val="0"/>
          <w:color w:val="006000"/>
          <w:sz w:val="22"/>
        </w:rPr>
        <w:t>Когда спутник-душа уйдёт, ты, о тело, смешаешься с землёй ॥1॥</w:t>
      </w:r>
    </w:p>
    <w:p/>
    <w:p>
      <w:pPr>
        <w:spacing w:before="160" w:after="40"/>
        <w:jc w:val="center"/>
      </w:pPr>
      <w:r>
        <w:rPr>
          <w:b/>
          <w:i w:val="0"/>
          <w:color w:val="550000"/>
          <w:sz w:val="26"/>
        </w:rPr>
        <w:t>ਮਨਿ ਬੈਰਾਗੁ ਭਇਆ ਦਰਸਨੁ ਦੇਖਣੈ ਕਾ ਚਾਉ ॥</w:t>
      </w:r>
    </w:p>
    <w:p>
      <w:pPr>
        <w:spacing w:after="60"/>
        <w:jc w:val="center"/>
      </w:pPr>
      <w:r>
        <w:rPr>
          <w:b w:val="0"/>
          <w:i/>
          <w:color w:val="444444"/>
          <w:sz w:val="20"/>
        </w:rPr>
        <w:t>Man bairāg bhaiā darsan dekhṇai kā chāu ॥</w:t>
      </w:r>
    </w:p>
    <w:p>
      <w:pPr>
        <w:spacing w:after="200"/>
        <w:jc w:val="center"/>
      </w:pPr>
      <w:r>
        <w:rPr>
          <w:b w:val="0"/>
          <w:i w:val="0"/>
          <w:color w:val="006000"/>
          <w:sz w:val="22"/>
        </w:rPr>
        <w:t>Благословен тот, в чьём уме возникла любовь и стремление увидеть Тебя.</w:t>
      </w:r>
    </w:p>
    <w:p/>
    <w:p>
      <w:pPr>
        <w:spacing w:before="160" w:after="40"/>
        <w:jc w:val="center"/>
      </w:pPr>
      <w:r>
        <w:rPr>
          <w:b/>
          <w:i w:val="0"/>
          <w:color w:val="550000"/>
          <w:sz w:val="26"/>
        </w:rPr>
        <w:t>ਧੰਨੁ ਸੁ ਤੇਰਾ ਥਾਨੁ ॥੧॥ ਰਹਾਉ ॥</w:t>
      </w:r>
    </w:p>
    <w:p>
      <w:pPr>
        <w:spacing w:after="60"/>
        <w:jc w:val="center"/>
      </w:pPr>
      <w:r>
        <w:rPr>
          <w:b w:val="0"/>
          <w:i/>
          <w:color w:val="444444"/>
          <w:sz w:val="20"/>
        </w:rPr>
        <w:t>Dhan su terā thān ॥1॥ rahāu ॥</w:t>
      </w:r>
    </w:p>
    <w:p>
      <w:pPr>
        <w:spacing w:after="200"/>
        <w:jc w:val="center"/>
      </w:pPr>
      <w:r>
        <w:rPr>
          <w:b w:val="0"/>
          <w:i w:val="0"/>
          <w:color w:val="006000"/>
          <w:sz w:val="22"/>
        </w:rPr>
        <w:t>О Господь! Благословенно то место (тело), где Ты пребываешь ॥1॥ пауза ॥</w:t>
      </w:r>
    </w:p>
    <w:p/>
    <w:p>
      <w:pPr>
        <w:spacing w:before="160" w:after="40"/>
        <w:jc w:val="center"/>
      </w:pPr>
      <w:r>
        <w:rPr>
          <w:b/>
          <w:i w:val="0"/>
          <w:color w:val="550000"/>
          <w:sz w:val="26"/>
        </w:rPr>
        <w:t>ਜਿਚਰੁ ਵਸਿਆ ਕੰਤੁ ਘਰਿ ਜੀਉ ਜੀਉ ਸਭਿ ਕਹਾਤਿ ॥</w:t>
      </w:r>
    </w:p>
    <w:p>
      <w:pPr>
        <w:spacing w:after="60"/>
        <w:jc w:val="center"/>
      </w:pPr>
      <w:r>
        <w:rPr>
          <w:b w:val="0"/>
          <w:i/>
          <w:color w:val="444444"/>
          <w:sz w:val="20"/>
        </w:rPr>
        <w:t>Jichar vasiā kant ghar jīu jīu sabh kahāt ॥</w:t>
      </w:r>
    </w:p>
    <w:p>
      <w:pPr>
        <w:spacing w:after="200"/>
        <w:jc w:val="center"/>
      </w:pPr>
      <w:r>
        <w:rPr>
          <w:b w:val="0"/>
          <w:i w:val="0"/>
          <w:color w:val="006000"/>
          <w:sz w:val="22"/>
        </w:rPr>
        <w:t>О тело! Пока твой супруг-душа живёт в тебе, все называют тебя с почтением.</w:t>
      </w:r>
    </w:p>
    <w:p/>
    <w:p>
      <w:pPr>
        <w:spacing w:before="160" w:after="40"/>
        <w:jc w:val="center"/>
      </w:pPr>
      <w:r>
        <w:rPr>
          <w:b/>
          <w:i w:val="0"/>
          <w:color w:val="550000"/>
          <w:sz w:val="26"/>
        </w:rPr>
        <w:t>ਜਾ ਉਠੀ ਚਲਸੀ ਕੰਤੜਾ ਤਾ ਕੋਇ ਨ ਪੁਛੈ ਤੇਰੀ ਬਾਤ ॥੨॥</w:t>
      </w:r>
    </w:p>
    <w:p>
      <w:pPr>
        <w:spacing w:after="60"/>
        <w:jc w:val="center"/>
      </w:pPr>
      <w:r>
        <w:rPr>
          <w:b w:val="0"/>
          <w:i/>
          <w:color w:val="444444"/>
          <w:sz w:val="20"/>
        </w:rPr>
        <w:t>Jā uṭhī chalsī kantṛā tā koī na puchhai terī bāt ॥2॥</w:t>
      </w:r>
    </w:p>
    <w:p>
      <w:pPr>
        <w:spacing w:after="200"/>
        <w:jc w:val="center"/>
      </w:pPr>
      <w:r>
        <w:rPr>
          <w:b w:val="0"/>
          <w:i w:val="0"/>
          <w:color w:val="006000"/>
          <w:sz w:val="22"/>
        </w:rPr>
        <w:t>Но когда душа уйдёт, никто больше не будет спрашивать о тебе ॥2॥</w:t>
      </w:r>
    </w:p>
    <w:p/>
    <w:p>
      <w:pPr>
        <w:spacing w:before="160" w:after="40"/>
        <w:jc w:val="center"/>
      </w:pPr>
      <w:r>
        <w:rPr>
          <w:b/>
          <w:i w:val="0"/>
          <w:color w:val="550000"/>
          <w:sz w:val="26"/>
        </w:rPr>
        <w:t>ਪੇਈਅੜੈ ਸਹੁ ਸੇਵਿ ਤੂੰ ਸਾਹੁਰੜੈ ਸੁਖਿ ਵਸੁ ॥</w:t>
      </w:r>
    </w:p>
    <w:p>
      <w:pPr>
        <w:spacing w:after="60"/>
        <w:jc w:val="center"/>
      </w:pPr>
      <w:r>
        <w:rPr>
          <w:b w:val="0"/>
          <w:i/>
          <w:color w:val="444444"/>
          <w:sz w:val="20"/>
        </w:rPr>
        <w:t>Peīaṛai saho sev tū sāhurṛai sukh vas ॥</w:t>
      </w:r>
    </w:p>
    <w:p>
      <w:pPr>
        <w:spacing w:after="200"/>
        <w:jc w:val="center"/>
      </w:pPr>
      <w:r>
        <w:rPr>
          <w:b w:val="0"/>
          <w:i w:val="0"/>
          <w:color w:val="006000"/>
          <w:sz w:val="22"/>
        </w:rPr>
        <w:t>О душа! Пока ты в родительском доме (в мире), служи Господу; тогда в доме мужа (в ином мире) будешь жить в счастье.</w:t>
      </w:r>
    </w:p>
    <w:p/>
    <w:p>
      <w:pPr>
        <w:spacing w:before="160" w:after="40"/>
        <w:jc w:val="center"/>
      </w:pPr>
      <w:r>
        <w:rPr>
          <w:b/>
          <w:i w:val="0"/>
          <w:color w:val="550000"/>
          <w:sz w:val="26"/>
        </w:rPr>
        <w:t>ਗੁਰ ਮਿਲਿ ਚਜੁ ਅਚਾਰੁ ਸਿਖੁ ਤੁਧੁ ਕਦੇ ਨ ਲਗੈ ਦੁਖੁ ॥੩॥</w:t>
      </w:r>
    </w:p>
    <w:p>
      <w:pPr>
        <w:spacing w:after="60"/>
        <w:jc w:val="center"/>
      </w:pPr>
      <w:r>
        <w:rPr>
          <w:b w:val="0"/>
          <w:i/>
          <w:color w:val="444444"/>
          <w:sz w:val="20"/>
        </w:rPr>
        <w:t>Gur mil chaj achār sikh tudh kade na lagai dukh ॥3॥</w:t>
      </w:r>
    </w:p>
    <w:p>
      <w:pPr>
        <w:spacing w:after="200"/>
        <w:jc w:val="center"/>
      </w:pPr>
      <w:r>
        <w:rPr>
          <w:b w:val="0"/>
          <w:i w:val="0"/>
          <w:color w:val="006000"/>
          <w:sz w:val="22"/>
        </w:rPr>
        <w:t>Встретив Гуру, научись правильной жизни и доброму поведению — тогда тебя никогда не коснётся страдание ॥3॥</w:t>
      </w:r>
    </w:p>
    <w:p/>
    <w:p>
      <w:pPr>
        <w:spacing w:before="160" w:after="40"/>
        <w:jc w:val="center"/>
      </w:pPr>
      <w:r>
        <w:rPr>
          <w:b/>
          <w:i w:val="0"/>
          <w:color w:val="550000"/>
          <w:sz w:val="26"/>
        </w:rPr>
        <w:t>ਸਭਨਾ ਸਾਹੁਰੈ ਵੰਞਣਾ ਸਭਿ ਮੁਕਲਾਵਣਹਾਰ ॥</w:t>
      </w:r>
    </w:p>
    <w:p>
      <w:pPr>
        <w:spacing w:after="60"/>
        <w:jc w:val="center"/>
      </w:pPr>
      <w:r>
        <w:rPr>
          <w:b w:val="0"/>
          <w:i/>
          <w:color w:val="444444"/>
          <w:sz w:val="20"/>
        </w:rPr>
        <w:t>Sabhnā sāhurai vañjṇā sabh muklāvaṇhār ॥</w:t>
      </w:r>
    </w:p>
    <w:p>
      <w:pPr>
        <w:spacing w:after="200"/>
        <w:jc w:val="center"/>
      </w:pPr>
      <w:r>
        <w:rPr>
          <w:b w:val="0"/>
          <w:i w:val="0"/>
          <w:color w:val="006000"/>
          <w:sz w:val="22"/>
        </w:rPr>
        <w:t>Все души должны отправиться в дом мужа (в иной мир), все будут выданы туда.</w:t>
      </w:r>
    </w:p>
    <w:p/>
    <w:p>
      <w:pPr>
        <w:spacing w:before="160" w:after="40"/>
        <w:jc w:val="center"/>
      </w:pPr>
      <w:r>
        <w:rPr>
          <w:b/>
          <w:i w:val="0"/>
          <w:color w:val="550000"/>
          <w:sz w:val="26"/>
        </w:rPr>
        <w:t>ਨਾਨਕ ਧੰਨੁ ਸੋਹਾਗਣੀ ਜਿਨ ਸਹ ਨਾਲਿ ਪਿਆਰੁ ॥੪॥੨੩॥੯੩॥</w:t>
      </w:r>
    </w:p>
    <w:p>
      <w:pPr>
        <w:spacing w:after="60"/>
        <w:jc w:val="center"/>
      </w:pPr>
      <w:r>
        <w:rPr>
          <w:b w:val="0"/>
          <w:i/>
          <w:color w:val="444444"/>
          <w:sz w:val="20"/>
        </w:rPr>
        <w:t>Nānak dhan sohāgaṇī jin sah nāl piār ॥4॥23॥93॥</w:t>
      </w:r>
    </w:p>
    <w:p>
      <w:pPr>
        <w:spacing w:after="200"/>
        <w:jc w:val="center"/>
      </w:pPr>
      <w:r>
        <w:rPr>
          <w:b w:val="0"/>
          <w:i w:val="0"/>
          <w:color w:val="006000"/>
          <w:sz w:val="22"/>
        </w:rPr>
        <w:t>О Нанак! Благословенна та душа-невеста, которая любит своего Господа ॥4॥23॥93॥</w:t>
      </w:r>
    </w:p>
    <w:p/>
    <w:p>
      <w:pPr>
        <w:spacing w:before="360" w:after="200"/>
        <w:jc w:val="center"/>
      </w:pPr>
      <w:r>
        <w:rPr>
          <w:b/>
          <w:color w:val="222222"/>
          <w:sz w:val="26"/>
        </w:rPr>
        <w:t>АНГ 51</w:t>
      </w:r>
    </w:p>
    <w:p>
      <w:pPr>
        <w:spacing w:before="160" w:after="40"/>
        <w:jc w:val="center"/>
      </w:pPr>
      <w:r>
        <w:rPr>
          <w:b/>
          <w:i w:val="0"/>
          <w:color w:val="550000"/>
          <w:sz w:val="26"/>
        </w:rPr>
        <w:t>ਸਿਰੀਰਾਗੁ ਮਹਲਾ ੫ ਘਰੁ ੬ ॥</w:t>
      </w:r>
    </w:p>
    <w:p>
      <w:pPr>
        <w:spacing w:after="60"/>
        <w:jc w:val="center"/>
      </w:pPr>
      <w:r>
        <w:rPr>
          <w:b w:val="0"/>
          <w:i/>
          <w:color w:val="444444"/>
          <w:sz w:val="20"/>
        </w:rPr>
        <w:t>sirī rāg mehlā 5 ghar 6</w:t>
      </w:r>
    </w:p>
    <w:p/>
    <w:p>
      <w:pPr>
        <w:spacing w:before="160" w:after="40"/>
        <w:jc w:val="center"/>
      </w:pPr>
      <w:r>
        <w:rPr>
          <w:b/>
          <w:i w:val="0"/>
          <w:color w:val="550000"/>
          <w:sz w:val="26"/>
        </w:rPr>
        <w:t>ਕਰਣ ਕਾਰਣ ਏਕੁ ਓਹੀ ਜਿਨਿ ਕੀਆ ਆਕਾਰੁ ॥</w:t>
      </w:r>
    </w:p>
    <w:p>
      <w:pPr>
        <w:spacing w:after="60"/>
        <w:jc w:val="center"/>
      </w:pPr>
      <w:r>
        <w:rPr>
          <w:b w:val="0"/>
          <w:i/>
          <w:color w:val="444444"/>
          <w:sz w:val="20"/>
        </w:rPr>
        <w:t>karaṇ kāraṇ ek ohī jin kīā ākār</w:t>
      </w:r>
    </w:p>
    <w:p>
      <w:pPr>
        <w:spacing w:after="200"/>
        <w:jc w:val="center"/>
      </w:pPr>
      <w:r>
        <w:rPr>
          <w:b w:val="0"/>
          <w:i w:val="0"/>
          <w:color w:val="006000"/>
          <w:sz w:val="22"/>
        </w:rPr>
        <w:t>Только тот Параматма, который создал этот видимый мир, является творцом творения.</w:t>
      </w:r>
    </w:p>
    <w:p/>
    <w:p>
      <w:pPr>
        <w:spacing w:before="160" w:after="40"/>
        <w:jc w:val="center"/>
      </w:pPr>
      <w:r>
        <w:rPr>
          <w:b/>
          <w:i w:val="0"/>
          <w:color w:val="550000"/>
          <w:sz w:val="26"/>
        </w:rPr>
        <w:t>ਤਿਸਹਿ ਧਿਆਵਹੁ ਮਨ ਮੇਰੇ ਸਰਬ ਕੋ ਆਧਾਰੁ ॥੧॥</w:t>
      </w:r>
    </w:p>
    <w:p>
      <w:pPr>
        <w:spacing w:after="60"/>
        <w:jc w:val="center"/>
      </w:pPr>
      <w:r>
        <w:rPr>
          <w:b w:val="0"/>
          <w:i/>
          <w:color w:val="444444"/>
          <w:sz w:val="20"/>
        </w:rPr>
        <w:t>tisah dhyāvahu man merē sarab ko ādhār</w:t>
      </w:r>
    </w:p>
    <w:p>
      <w:pPr>
        <w:spacing w:after="200"/>
        <w:jc w:val="center"/>
      </w:pPr>
      <w:r>
        <w:rPr>
          <w:b w:val="0"/>
          <w:i w:val="0"/>
          <w:color w:val="006000"/>
          <w:sz w:val="22"/>
        </w:rPr>
        <w:t>О мой ум! Того, кто является опорой всех живых существ, постоянно помни.</w:t>
      </w:r>
    </w:p>
    <w:p/>
    <w:p>
      <w:pPr>
        <w:spacing w:before="160" w:after="40"/>
        <w:jc w:val="center"/>
      </w:pPr>
      <w:r>
        <w:rPr>
          <w:b/>
          <w:i w:val="0"/>
          <w:color w:val="550000"/>
          <w:sz w:val="26"/>
        </w:rPr>
        <w:t>ਗੁਰ ਕੇ ਚਰਨ ਮਨ ਮਹਿ ਧਿਆਇ ॥</w:t>
      </w:r>
    </w:p>
    <w:p>
      <w:pPr>
        <w:spacing w:after="60"/>
        <w:jc w:val="center"/>
      </w:pPr>
      <w:r>
        <w:rPr>
          <w:b w:val="0"/>
          <w:i/>
          <w:color w:val="444444"/>
          <w:sz w:val="20"/>
        </w:rPr>
        <w:t>gur ke charan man meh dhiāe</w:t>
      </w:r>
    </w:p>
    <w:p>
      <w:pPr>
        <w:spacing w:after="200"/>
        <w:jc w:val="center"/>
      </w:pPr>
      <w:r>
        <w:rPr>
          <w:b w:val="0"/>
          <w:i w:val="0"/>
          <w:color w:val="006000"/>
          <w:sz w:val="22"/>
        </w:rPr>
        <w:t>(О брат!) Утверди в своём уме стопы Гуру (то есть оставь эго и утверди веру в Гуру).</w:t>
      </w:r>
    </w:p>
    <w:p/>
    <w:p>
      <w:pPr>
        <w:spacing w:before="160" w:after="40"/>
        <w:jc w:val="center"/>
      </w:pPr>
      <w:r>
        <w:rPr>
          <w:b/>
          <w:i w:val="0"/>
          <w:color w:val="550000"/>
          <w:sz w:val="26"/>
        </w:rPr>
        <w:t>ਛੋਡਿ ਸਗਲ ਸਿਆਣਪਾ ਸਾਚਿ ਸਬਦਿ ਲਿਵ ਲਾਇ ॥੧॥ ਰਹਾਉ ॥</w:t>
      </w:r>
    </w:p>
    <w:p>
      <w:pPr>
        <w:spacing w:after="60"/>
        <w:jc w:val="center"/>
      </w:pPr>
      <w:r>
        <w:rPr>
          <w:b w:val="0"/>
          <w:i/>
          <w:color w:val="444444"/>
          <w:sz w:val="20"/>
        </w:rPr>
        <w:t>chhod sagal siāṇpā sāch sabad liv lāe</w:t>
      </w:r>
    </w:p>
    <w:p>
      <w:pPr>
        <w:spacing w:after="200"/>
        <w:jc w:val="center"/>
      </w:pPr>
      <w:r>
        <w:rPr>
          <w:b w:val="0"/>
          <w:i w:val="0"/>
          <w:color w:val="006000"/>
          <w:sz w:val="22"/>
        </w:rPr>
        <w:t>Оставь все свои хитрости. Через Шабд Гуру соедини сознание с вечно пребывающим Параматмой.</w:t>
      </w:r>
    </w:p>
    <w:p/>
    <w:p>
      <w:pPr>
        <w:spacing w:before="160" w:after="40"/>
        <w:jc w:val="center"/>
      </w:pPr>
      <w:r>
        <w:rPr>
          <w:b/>
          <w:i w:val="0"/>
          <w:color w:val="550000"/>
          <w:sz w:val="26"/>
        </w:rPr>
        <w:t>ਦੁਖੁ ਕਲੇਸੁ ਨ ਭਉ ਬਿਆਪੈ ਗੁਰ ਮੰਤ੍ਰੁ ਹਿਰਦੈ ਹੋਇ ॥</w:t>
      </w:r>
    </w:p>
    <w:p>
      <w:pPr>
        <w:spacing w:after="60"/>
        <w:jc w:val="center"/>
      </w:pPr>
      <w:r>
        <w:rPr>
          <w:b w:val="0"/>
          <w:i/>
          <w:color w:val="444444"/>
          <w:sz w:val="20"/>
        </w:rPr>
        <w:t>dukh kales na bhau biāpai gur mantar hirdē hoi</w:t>
      </w:r>
    </w:p>
    <w:p>
      <w:pPr>
        <w:spacing w:after="200"/>
        <w:jc w:val="center"/>
      </w:pPr>
      <w:r>
        <w:rPr>
          <w:b w:val="0"/>
          <w:i w:val="0"/>
          <w:color w:val="006000"/>
          <w:sz w:val="22"/>
        </w:rPr>
        <w:t>Того человека, в сердце которого пребывает наставление Гуру, не может коснуться ни страдание, ни боль, ни страх.</w:t>
      </w:r>
    </w:p>
    <w:p/>
    <w:p>
      <w:pPr>
        <w:spacing w:before="160" w:after="40"/>
        <w:jc w:val="center"/>
      </w:pPr>
      <w:r>
        <w:rPr>
          <w:b/>
          <w:i w:val="0"/>
          <w:color w:val="550000"/>
          <w:sz w:val="26"/>
        </w:rPr>
        <w:t>ਕੋਟਿ ਜਤਨਾ ਕਰਿ ਰਹੇ ਗੁਰ ਬਿਨੁ ਤਰਿਓ ਨ ਕੋਇ ॥੨॥</w:t>
      </w:r>
    </w:p>
    <w:p>
      <w:pPr>
        <w:spacing w:after="60"/>
        <w:jc w:val="center"/>
      </w:pPr>
      <w:r>
        <w:rPr>
          <w:b w:val="0"/>
          <w:i/>
          <w:color w:val="444444"/>
          <w:sz w:val="20"/>
        </w:rPr>
        <w:t>koṭ jatan kar rahe gur bin tariō na koi</w:t>
      </w:r>
    </w:p>
    <w:p>
      <w:pPr>
        <w:spacing w:after="200"/>
        <w:jc w:val="center"/>
      </w:pPr>
      <w:r>
        <w:rPr>
          <w:b w:val="0"/>
          <w:i w:val="0"/>
          <w:color w:val="006000"/>
          <w:sz w:val="22"/>
        </w:rPr>
        <w:t>Люди, прилагая миллионы усилий, устают, но без Гуру никто не может переправиться (через страдания и бедствия).</w:t>
      </w:r>
    </w:p>
    <w:p/>
    <w:p>
      <w:pPr>
        <w:spacing w:before="160" w:after="40"/>
        <w:jc w:val="center"/>
      </w:pPr>
      <w:r>
        <w:rPr>
          <w:b/>
          <w:i w:val="0"/>
          <w:color w:val="550000"/>
          <w:sz w:val="26"/>
        </w:rPr>
        <w:t>ਦੇਖਿ ਦਰਸਨੁ ਮਨੁ ਸਾਧਾਰੈ ਪਾਪ ਸਗਲੇ ਜਾਹਿ ॥</w:t>
      </w:r>
    </w:p>
    <w:p>
      <w:pPr>
        <w:spacing w:after="60"/>
        <w:jc w:val="center"/>
      </w:pPr>
      <w:r>
        <w:rPr>
          <w:b w:val="0"/>
          <w:i/>
          <w:color w:val="444444"/>
          <w:sz w:val="20"/>
        </w:rPr>
        <w:t>dekh darsan man sādhārai pāp saglē jāh</w:t>
      </w:r>
    </w:p>
    <w:p>
      <w:pPr>
        <w:spacing w:after="200"/>
        <w:jc w:val="center"/>
      </w:pPr>
      <w:r>
        <w:rPr>
          <w:b w:val="0"/>
          <w:i w:val="0"/>
          <w:color w:val="006000"/>
          <w:sz w:val="22"/>
        </w:rPr>
        <w:t>Увидев даршан Гуру, человек, чей ум принимает его опору, освобождается от всех прежних грехов.</w:t>
      </w:r>
    </w:p>
    <w:p/>
    <w:p>
      <w:pPr>
        <w:spacing w:before="160" w:after="40"/>
        <w:jc w:val="center"/>
      </w:pPr>
      <w:r>
        <w:rPr>
          <w:b/>
          <w:i w:val="0"/>
          <w:color w:val="550000"/>
          <w:sz w:val="26"/>
        </w:rPr>
        <w:t>ਹਉ ਤਿਨ ਕੈ ਬਲਿਹਾਰਣੈ ਜਿ ਗੁਰ ਕੀ ਪੈਰੀ ਪਾਹਿ ॥੩॥</w:t>
      </w:r>
    </w:p>
    <w:p>
      <w:pPr>
        <w:spacing w:after="60"/>
        <w:jc w:val="center"/>
      </w:pPr>
      <w:r>
        <w:rPr>
          <w:b w:val="0"/>
          <w:i/>
          <w:color w:val="444444"/>
          <w:sz w:val="20"/>
        </w:rPr>
        <w:t>hau tin kai balihāraṇai je gur kī pairī pāh</w:t>
      </w:r>
    </w:p>
    <w:p>
      <w:pPr>
        <w:spacing w:after="200"/>
        <w:jc w:val="center"/>
      </w:pPr>
      <w:r>
        <w:rPr>
          <w:b w:val="0"/>
          <w:i w:val="0"/>
          <w:color w:val="006000"/>
          <w:sz w:val="22"/>
        </w:rPr>
        <w:t>Я жертвую собой ради тех благословенных людей, которые падают к стопам Гуру.</w:t>
      </w:r>
    </w:p>
    <w:p/>
    <w:p>
      <w:pPr>
        <w:spacing w:before="160" w:after="40"/>
        <w:jc w:val="center"/>
      </w:pPr>
      <w:r>
        <w:rPr>
          <w:b/>
          <w:i w:val="0"/>
          <w:color w:val="550000"/>
          <w:sz w:val="26"/>
        </w:rPr>
        <w:t>ਸਾਧਸੰਗਤਿ ਮਨਿ ਵਸੈ ਸਾਚੁ ਹਰਿ ਕਾ ਨਾਉ ॥</w:t>
      </w:r>
    </w:p>
    <w:p>
      <w:pPr>
        <w:spacing w:after="60"/>
        <w:jc w:val="center"/>
      </w:pPr>
      <w:r>
        <w:rPr>
          <w:b w:val="0"/>
          <w:i/>
          <w:color w:val="444444"/>
          <w:sz w:val="20"/>
        </w:rPr>
        <w:t>sādh sangat man vasai sāch har kā nām</w:t>
      </w:r>
    </w:p>
    <w:p>
      <w:pPr>
        <w:spacing w:after="200"/>
        <w:jc w:val="center"/>
      </w:pPr>
      <w:r>
        <w:rPr>
          <w:b w:val="0"/>
          <w:i w:val="0"/>
          <w:color w:val="006000"/>
          <w:sz w:val="22"/>
        </w:rPr>
        <w:t>В Садх Сангате в уме поселяется Имя вечно пребывающего Параматмы.</w:t>
      </w:r>
    </w:p>
    <w:p/>
    <w:p>
      <w:pPr>
        <w:spacing w:before="160" w:after="40"/>
        <w:jc w:val="center"/>
      </w:pPr>
      <w:r>
        <w:rPr>
          <w:b/>
          <w:i w:val="0"/>
          <w:color w:val="550000"/>
          <w:sz w:val="26"/>
        </w:rPr>
        <w:t>ਸੇ ਵਡਭਾਗੀ ਨਾਨਕਾ ਜਿਨਾ ਮਨਿ ਇਹੁ ਭਾਉ ॥੪॥੨੪॥੯੪॥</w:t>
      </w:r>
    </w:p>
    <w:p>
      <w:pPr>
        <w:spacing w:after="60"/>
        <w:jc w:val="center"/>
      </w:pPr>
      <w:r>
        <w:rPr>
          <w:b w:val="0"/>
          <w:i/>
          <w:color w:val="444444"/>
          <w:sz w:val="20"/>
        </w:rPr>
        <w:t>se vaḍbhāgī nānakā jinā man ih bhāu</w:t>
      </w:r>
    </w:p>
    <w:p>
      <w:pPr>
        <w:spacing w:after="200"/>
        <w:jc w:val="center"/>
      </w:pPr>
      <w:r>
        <w:rPr>
          <w:b w:val="0"/>
          <w:i w:val="0"/>
          <w:color w:val="006000"/>
          <w:sz w:val="22"/>
        </w:rPr>
        <w:t>О Нанак! Те люди счастливы, в чьём уме есть эта любовь (к пребыванию в Садх Сангате).</w:t>
      </w:r>
    </w:p>
    <w:p/>
    <w:p>
      <w:pPr>
        <w:spacing w:before="160" w:after="40"/>
        <w:jc w:val="center"/>
      </w:pPr>
      <w:r>
        <w:rPr>
          <w:b/>
          <w:i w:val="0"/>
          <w:color w:val="550000"/>
          <w:sz w:val="26"/>
        </w:rPr>
        <w:t>ਸਿਰੀਰਾਗੁ ਮਹਲਾ ੫ ॥</w:t>
      </w:r>
    </w:p>
    <w:p>
      <w:pPr>
        <w:spacing w:after="60"/>
        <w:jc w:val="center"/>
      </w:pPr>
      <w:r>
        <w:rPr>
          <w:b w:val="0"/>
          <w:i/>
          <w:color w:val="444444"/>
          <w:sz w:val="20"/>
        </w:rPr>
        <w:t>sirī rāg mehlā 5</w:t>
      </w:r>
    </w:p>
    <w:p/>
    <w:p>
      <w:pPr>
        <w:spacing w:before="160" w:after="40"/>
        <w:jc w:val="center"/>
      </w:pPr>
      <w:r>
        <w:rPr>
          <w:b/>
          <w:i w:val="0"/>
          <w:color w:val="550000"/>
          <w:sz w:val="26"/>
        </w:rPr>
        <w:t>ਸੰਚਿ ਹਰਿ ਧਨੁ ਪੂਜਿ ਸਤਿਗੁਰੁ ਛੋਡਿ ਸਗਲ ਵਿਕਾਰ ॥</w:t>
      </w:r>
    </w:p>
    <w:p>
      <w:pPr>
        <w:spacing w:after="60"/>
        <w:jc w:val="center"/>
      </w:pPr>
      <w:r>
        <w:rPr>
          <w:b w:val="0"/>
          <w:i/>
          <w:color w:val="444444"/>
          <w:sz w:val="20"/>
        </w:rPr>
        <w:t>sanch har dhan pūj satgur chhod sagal vikār</w:t>
      </w:r>
    </w:p>
    <w:p>
      <w:pPr>
        <w:spacing w:after="200"/>
        <w:jc w:val="center"/>
      </w:pPr>
      <w:r>
        <w:rPr>
          <w:b w:val="0"/>
          <w:i w:val="0"/>
          <w:color w:val="006000"/>
          <w:sz w:val="22"/>
        </w:rPr>
        <w:t>(О брат!) Собирай богатство Имени Параматмы, утверди почитание своего Гуру в сердце и так оставь все пороки.</w:t>
      </w:r>
    </w:p>
    <w:p/>
    <w:p>
      <w:pPr>
        <w:spacing w:before="160" w:after="40"/>
        <w:jc w:val="center"/>
      </w:pPr>
      <w:r>
        <w:rPr>
          <w:b/>
          <w:i w:val="0"/>
          <w:color w:val="550000"/>
          <w:sz w:val="26"/>
        </w:rPr>
        <w:t>ਜਿਨਿ ਤੂੰ ਸਾਜਿ ਸਵਾਰਿਆ ਹਰਿ ਸਿਮਰਿ ਹੋਇ ਉਧਾਰੁ ॥੧॥</w:t>
      </w:r>
    </w:p>
    <w:p>
      <w:pPr>
        <w:spacing w:after="60"/>
        <w:jc w:val="center"/>
      </w:pPr>
      <w:r>
        <w:rPr>
          <w:b w:val="0"/>
          <w:i/>
          <w:color w:val="444444"/>
          <w:sz w:val="20"/>
        </w:rPr>
        <w:t>jin tū̃ sāj savāriā har simar hoi udhār</w:t>
      </w:r>
    </w:p>
    <w:p>
      <w:pPr>
        <w:spacing w:after="200"/>
        <w:jc w:val="center"/>
      </w:pPr>
      <w:r>
        <w:rPr>
          <w:b w:val="0"/>
          <w:i w:val="0"/>
          <w:color w:val="006000"/>
          <w:sz w:val="22"/>
        </w:rPr>
        <w:t>Того Параматму, который создал тебя и украсил, помни — и ты спасёшься от пороков.</w:t>
      </w:r>
    </w:p>
    <w:p/>
    <w:p>
      <w:pPr>
        <w:spacing w:before="160" w:after="40"/>
        <w:jc w:val="center"/>
      </w:pPr>
      <w:r>
        <w:rPr>
          <w:b/>
          <w:i w:val="0"/>
          <w:color w:val="550000"/>
          <w:sz w:val="26"/>
        </w:rPr>
        <w:t>ਜਪਿ ਮਨ ਨਾਮੁ ਏਕੁ ਅਪਾਰੁ ॥</w:t>
      </w:r>
    </w:p>
    <w:p>
      <w:pPr>
        <w:spacing w:after="60"/>
        <w:jc w:val="center"/>
      </w:pPr>
      <w:r>
        <w:rPr>
          <w:b w:val="0"/>
          <w:i/>
          <w:color w:val="444444"/>
          <w:sz w:val="20"/>
        </w:rPr>
        <w:t>jap man nām ek apār</w:t>
      </w:r>
    </w:p>
    <w:p>
      <w:pPr>
        <w:spacing w:after="200"/>
        <w:jc w:val="center"/>
      </w:pPr>
      <w:r>
        <w:rPr>
          <w:b w:val="0"/>
          <w:i w:val="0"/>
          <w:color w:val="006000"/>
          <w:sz w:val="22"/>
        </w:rPr>
        <w:t>О ум! Повторяй Имя того Параматмы, который един и бесконечен.</w:t>
      </w:r>
    </w:p>
    <w:p/>
    <w:p>
      <w:pPr>
        <w:spacing w:before="160" w:after="40"/>
        <w:jc w:val="center"/>
      </w:pPr>
      <w:r>
        <w:rPr>
          <w:b/>
          <w:i w:val="0"/>
          <w:color w:val="550000"/>
          <w:sz w:val="26"/>
        </w:rPr>
        <w:t>ਪ੍ਰਾਨ ਮਨੁ ਤਨੁ ਜਿਨਹਿ ਦੀਆ ਰਿਦੇ ਕਾ ਆਧਾਰੁ ॥੧॥ ਰਹਾਉ ॥</w:t>
      </w:r>
    </w:p>
    <w:p>
      <w:pPr>
        <w:spacing w:after="60"/>
        <w:jc w:val="center"/>
      </w:pPr>
      <w:r>
        <w:rPr>
          <w:b w:val="0"/>
          <w:i/>
          <w:color w:val="444444"/>
          <w:sz w:val="20"/>
        </w:rPr>
        <w:t>prān man tan jinah dīā ridē kā ādhār</w:t>
      </w:r>
    </w:p>
    <w:p>
      <w:pPr>
        <w:spacing w:after="200"/>
        <w:jc w:val="center"/>
      </w:pPr>
      <w:r>
        <w:rPr>
          <w:b w:val="0"/>
          <w:i w:val="0"/>
          <w:color w:val="006000"/>
          <w:sz w:val="22"/>
        </w:rPr>
        <w:t>Того, кто дал жизнь, ум и тело, кто является опорой сердца всех существ.</w:t>
      </w:r>
    </w:p>
    <w:p/>
    <w:p>
      <w:pPr>
        <w:spacing w:before="160" w:after="40"/>
        <w:jc w:val="center"/>
      </w:pPr>
      <w:r>
        <w:rPr>
          <w:b/>
          <w:i w:val="0"/>
          <w:color w:val="550000"/>
          <w:sz w:val="26"/>
        </w:rPr>
        <w:t>ਕਾਮਿ ਕ੍ਰੋਧਿ ਅਹੰਕਾਰਿ ਮਾਤੇ ਵਿਆਪਿਆ ਸੰਸਾਰੁ ॥</w:t>
      </w:r>
    </w:p>
    <w:p>
      <w:pPr>
        <w:spacing w:after="60"/>
        <w:jc w:val="center"/>
      </w:pPr>
      <w:r>
        <w:rPr>
          <w:b w:val="0"/>
          <w:i/>
          <w:color w:val="444444"/>
          <w:sz w:val="20"/>
        </w:rPr>
        <w:t>kām krodh ahaṅkār māte viāpiā sansār</w:t>
      </w:r>
    </w:p>
    <w:p>
      <w:pPr>
        <w:spacing w:after="200"/>
        <w:jc w:val="center"/>
      </w:pPr>
      <w:r>
        <w:rPr>
          <w:b w:val="0"/>
          <w:i w:val="0"/>
          <w:color w:val="006000"/>
          <w:sz w:val="22"/>
        </w:rPr>
        <w:t>Те люди, которых подавляет привязанность к миру, остаются опьянёнными похотью, гневом и эго.</w:t>
      </w:r>
    </w:p>
    <w:p/>
    <w:p>
      <w:pPr>
        <w:spacing w:before="160" w:after="40"/>
        <w:jc w:val="center"/>
      </w:pPr>
      <w:r>
        <w:rPr>
          <w:b/>
          <w:i w:val="0"/>
          <w:color w:val="550000"/>
          <w:sz w:val="26"/>
        </w:rPr>
        <w:t>ਪਉ ਸੰਤ ਸਰਣੀ ਲਾਗੁ ਚਰਣੀ ਮਿਟੈ ਦੂਖੁ ਅੰਧਾਰੁ ॥੨॥</w:t>
      </w:r>
    </w:p>
    <w:p>
      <w:pPr>
        <w:spacing w:after="60"/>
        <w:jc w:val="center"/>
      </w:pPr>
      <w:r>
        <w:rPr>
          <w:b w:val="0"/>
          <w:i/>
          <w:color w:val="444444"/>
          <w:sz w:val="20"/>
        </w:rPr>
        <w:t>pau sant saraṇī lāg charṇī miṭai dūkh andhār</w:t>
      </w:r>
    </w:p>
    <w:p>
      <w:pPr>
        <w:spacing w:after="200"/>
        <w:jc w:val="center"/>
      </w:pPr>
      <w:r>
        <w:rPr>
          <w:b w:val="0"/>
          <w:i w:val="0"/>
          <w:color w:val="006000"/>
          <w:sz w:val="22"/>
        </w:rPr>
        <w:t>(Чтобы спастись от этих пороков, о брат!) Вступи в прибежище Гуру, припади к его стопам — тогда тьма невежества, являющаяся страданием, исчезает.</w:t>
      </w:r>
    </w:p>
    <w:p/>
    <w:p>
      <w:pPr>
        <w:spacing w:before="160" w:after="40"/>
        <w:jc w:val="center"/>
      </w:pPr>
      <w:r>
        <w:rPr>
          <w:b/>
          <w:i w:val="0"/>
          <w:color w:val="550000"/>
          <w:sz w:val="26"/>
        </w:rPr>
        <w:t>ਸਤੁ ਸੰਤੋਖੁ ਦਇਆ ਕਮਾਵੈ ਏਹ ਕਰਣੀ ਸਾਰ ॥</w:t>
      </w:r>
    </w:p>
    <w:p>
      <w:pPr>
        <w:spacing w:after="60"/>
        <w:jc w:val="center"/>
      </w:pPr>
      <w:r>
        <w:rPr>
          <w:b w:val="0"/>
          <w:i/>
          <w:color w:val="444444"/>
          <w:sz w:val="20"/>
        </w:rPr>
        <w:t>sat santokh daīā kamāvai eh karaṇī sār</w:t>
      </w:r>
    </w:p>
    <w:p>
      <w:pPr>
        <w:spacing w:after="200"/>
        <w:jc w:val="center"/>
      </w:pPr>
      <w:r>
        <w:rPr>
          <w:b w:val="0"/>
          <w:i w:val="0"/>
          <w:color w:val="006000"/>
          <w:sz w:val="22"/>
        </w:rPr>
        <w:t>Тот благословенный человек, который приобретает истину, удовлетворённость и сострадание — это и есть высшее деяние.</w:t>
      </w:r>
    </w:p>
    <w:p/>
    <w:p>
      <w:pPr>
        <w:spacing w:before="160" w:after="40"/>
        <w:jc w:val="center"/>
      </w:pPr>
      <w:r>
        <w:rPr>
          <w:b/>
          <w:i w:val="0"/>
          <w:color w:val="550000"/>
          <w:sz w:val="26"/>
        </w:rPr>
        <w:t>ਆਪੁ ਛੋਡਿ ਸਭ ਹੋਇ ਰੇਣਾ ਜਿਸੁ ਦੇਇ ਪ੍ਰਭੁ ਨਿਰੰਕਾਰੁ ॥੩॥</w:t>
      </w:r>
    </w:p>
    <w:p>
      <w:pPr>
        <w:spacing w:after="60"/>
        <w:jc w:val="center"/>
      </w:pPr>
      <w:r>
        <w:rPr>
          <w:b w:val="0"/>
          <w:i/>
          <w:color w:val="444444"/>
          <w:sz w:val="20"/>
        </w:rPr>
        <w:t>āp chhod sabh hoi reṇā jis deī prabh nirankār</w:t>
      </w:r>
    </w:p>
    <w:p>
      <w:pPr>
        <w:spacing w:after="200"/>
        <w:jc w:val="center"/>
      </w:pPr>
      <w:r>
        <w:rPr>
          <w:b w:val="0"/>
          <w:i w:val="0"/>
          <w:color w:val="006000"/>
          <w:sz w:val="22"/>
        </w:rPr>
        <w:t>Тот, кому Нирнкар дарует дар Имени, оставляет эго и становится пылью у ног всех.</w:t>
      </w:r>
    </w:p>
    <w:p/>
    <w:p>
      <w:pPr>
        <w:spacing w:before="160" w:after="40"/>
        <w:jc w:val="center"/>
      </w:pPr>
      <w:r>
        <w:rPr>
          <w:b/>
          <w:i w:val="0"/>
          <w:color w:val="550000"/>
          <w:sz w:val="26"/>
        </w:rPr>
        <w:t>ਜੋ ਦੀਸੈ ਸੋ ਸਗਲ ਤੂੰਹੈ ਪਸਰਿਆ ਪਾਸਾਰੁ ॥</w:t>
      </w:r>
    </w:p>
    <w:p>
      <w:pPr>
        <w:spacing w:after="60"/>
        <w:jc w:val="center"/>
      </w:pPr>
      <w:r>
        <w:rPr>
          <w:b w:val="0"/>
          <w:i/>
          <w:color w:val="444444"/>
          <w:sz w:val="20"/>
        </w:rPr>
        <w:t>jo dīsai so sagal tū̃hai pasariā pāsār</w:t>
      </w:r>
    </w:p>
    <w:p>
      <w:pPr>
        <w:spacing w:after="200"/>
        <w:jc w:val="center"/>
      </w:pPr>
      <w:r>
        <w:rPr>
          <w:b w:val="0"/>
          <w:i w:val="0"/>
          <w:color w:val="006000"/>
          <w:sz w:val="22"/>
        </w:rPr>
        <w:t>Ему приходит мысль, что везде только Ты; всё видимое — это Твоё проявление.</w:t>
      </w:r>
    </w:p>
    <w:p/>
    <w:p>
      <w:pPr>
        <w:spacing w:before="160" w:after="40"/>
        <w:jc w:val="center"/>
      </w:pPr>
      <w:r>
        <w:rPr>
          <w:b/>
          <w:i w:val="0"/>
          <w:color w:val="550000"/>
          <w:sz w:val="26"/>
        </w:rPr>
        <w:t>ਕਹੁ ਨਾਨਕ ਗੁਰਿ ਭਰਮੁ ਕਾਟਿਆ ਸਗਲ ਬ੍ਰਹਮ ਬੀਚਾਰੁ ॥੪॥੨੫॥੯੫॥</w:t>
      </w:r>
    </w:p>
    <w:p>
      <w:pPr>
        <w:spacing w:after="60"/>
        <w:jc w:val="center"/>
      </w:pPr>
      <w:r>
        <w:rPr>
          <w:b w:val="0"/>
          <w:i/>
          <w:color w:val="444444"/>
          <w:sz w:val="20"/>
        </w:rPr>
        <w:t>kahu nānak gur bharam kāṭiā sagal brahm bīchār</w:t>
      </w:r>
    </w:p>
    <w:p>
      <w:pPr>
        <w:spacing w:after="200"/>
        <w:jc w:val="center"/>
      </w:pPr>
      <w:r>
        <w:rPr>
          <w:b w:val="0"/>
          <w:i w:val="0"/>
          <w:color w:val="006000"/>
          <w:sz w:val="22"/>
        </w:rPr>
        <w:t>Нанак говорит: тому, у кого Гуру устранил заблуждение ума, весь видимый мир кажется Твоей формой.</w:t>
      </w:r>
    </w:p>
    <w:p/>
    <w:p>
      <w:pPr>
        <w:spacing w:before="160" w:after="40"/>
        <w:jc w:val="center"/>
      </w:pPr>
      <w:r>
        <w:rPr>
          <w:b/>
          <w:i w:val="0"/>
          <w:color w:val="550000"/>
          <w:sz w:val="26"/>
        </w:rPr>
        <w:t>ਸਿਰੀਰਾਗੁ ਮਹਲਾ ੫ ॥</w:t>
      </w:r>
    </w:p>
    <w:p>
      <w:pPr>
        <w:spacing w:after="60"/>
        <w:jc w:val="center"/>
      </w:pPr>
      <w:r>
        <w:rPr>
          <w:b w:val="0"/>
          <w:i/>
          <w:color w:val="444444"/>
          <w:sz w:val="20"/>
        </w:rPr>
        <w:t>sirī rāg mehlā 5</w:t>
      </w:r>
    </w:p>
    <w:p/>
    <w:p>
      <w:pPr>
        <w:spacing w:before="160" w:after="40"/>
        <w:jc w:val="center"/>
      </w:pPr>
      <w:r>
        <w:rPr>
          <w:b/>
          <w:i w:val="0"/>
          <w:color w:val="550000"/>
          <w:sz w:val="26"/>
        </w:rPr>
        <w:t>ਦੁਕ੍ਰਿਤ ਸੁਕ੍ਰਿਤ ਮੰਧੇ ਸੰਸਾਰੁ ਸਗਲਾਣਾ ॥</w:t>
      </w:r>
    </w:p>
    <w:p>
      <w:pPr>
        <w:spacing w:after="60"/>
        <w:jc w:val="center"/>
      </w:pPr>
      <w:r>
        <w:rPr>
          <w:b w:val="0"/>
          <w:i/>
          <w:color w:val="444444"/>
          <w:sz w:val="20"/>
        </w:rPr>
        <w:t>dukrit sukrut mandhē sansār saglāṇā</w:t>
      </w:r>
    </w:p>
    <w:p>
      <w:pPr>
        <w:spacing w:after="200"/>
        <w:jc w:val="center"/>
      </w:pPr>
      <w:r>
        <w:rPr>
          <w:b w:val="0"/>
          <w:i w:val="0"/>
          <w:color w:val="006000"/>
          <w:sz w:val="22"/>
        </w:rPr>
        <w:t>(О брат!) Весь мир занят размышлениями о плохих и хороших поступках.</w:t>
      </w:r>
    </w:p>
    <w:p/>
    <w:p>
      <w:pPr>
        <w:spacing w:before="160" w:after="40"/>
        <w:jc w:val="center"/>
      </w:pPr>
      <w:r>
        <w:rPr>
          <w:b/>
          <w:i w:val="0"/>
          <w:color w:val="550000"/>
          <w:sz w:val="26"/>
        </w:rPr>
        <w:t>ਦੁਹਹੂੰ ਤੇ ਰਹਤ ਭਗਤੁ ਹੈ ਕੋਈ ਵਿਰਲਾ ਜਾਣਾ ॥੧॥</w:t>
      </w:r>
    </w:p>
    <w:p>
      <w:pPr>
        <w:spacing w:after="60"/>
        <w:jc w:val="center"/>
      </w:pPr>
      <w:r>
        <w:rPr>
          <w:b w:val="0"/>
          <w:i/>
          <w:color w:val="444444"/>
          <w:sz w:val="20"/>
        </w:rPr>
        <w:t>duhahū̃ te rahat bhagat hai koi virlā jāṇā</w:t>
      </w:r>
    </w:p>
    <w:p>
      <w:pPr>
        <w:spacing w:after="200"/>
        <w:jc w:val="center"/>
      </w:pPr>
      <w:r>
        <w:rPr>
          <w:b w:val="0"/>
          <w:i w:val="0"/>
          <w:color w:val="006000"/>
          <w:sz w:val="22"/>
        </w:rPr>
        <w:t>Но человек, преданный Параматме, остаётся вне этих двух рассуждений; такой человек встречается редко.</w:t>
      </w:r>
    </w:p>
    <w:p/>
    <w:p>
      <w:pPr>
        <w:spacing w:before="160" w:after="40"/>
        <w:jc w:val="center"/>
      </w:pPr>
      <w:r>
        <w:rPr>
          <w:b/>
          <w:i w:val="0"/>
          <w:color w:val="550000"/>
          <w:sz w:val="26"/>
        </w:rPr>
        <w:t>ਠਾਕੁਰੁ ਸਰਬੇ ਸਮਾਣਾ ॥</w:t>
      </w:r>
    </w:p>
    <w:p>
      <w:pPr>
        <w:spacing w:after="60"/>
        <w:jc w:val="center"/>
      </w:pPr>
      <w:r>
        <w:rPr>
          <w:b w:val="0"/>
          <w:i/>
          <w:color w:val="444444"/>
          <w:sz w:val="20"/>
        </w:rPr>
        <w:t>ṭhākur sarbē samāṇā</w:t>
      </w:r>
    </w:p>
    <w:p>
      <w:pPr>
        <w:spacing w:after="200"/>
        <w:jc w:val="center"/>
      </w:pPr>
      <w:r>
        <w:rPr>
          <w:b w:val="0"/>
          <w:i w:val="0"/>
          <w:color w:val="006000"/>
          <w:sz w:val="22"/>
        </w:rPr>
        <w:t>О Владыка! Ты пребываешь во всех существах и питаешь всех.</w:t>
      </w:r>
    </w:p>
    <w:p/>
    <w:p>
      <w:pPr>
        <w:spacing w:before="160" w:after="40"/>
        <w:jc w:val="center"/>
      </w:pPr>
      <w:r>
        <w:rPr>
          <w:b/>
          <w:i w:val="0"/>
          <w:color w:val="550000"/>
          <w:sz w:val="26"/>
        </w:rPr>
        <w:t>ਕਿਆ ਕਹਉ ਸੁਣਉ ਸੁਆਮੀ ਤੂੰ ਵਡ ਪੁਰਖੁ ਸੁਜਾਣਾ ॥੧॥ ਰਹਾਉ ॥</w:t>
      </w:r>
    </w:p>
    <w:p>
      <w:pPr>
        <w:spacing w:after="60"/>
        <w:jc w:val="center"/>
      </w:pPr>
      <w:r>
        <w:rPr>
          <w:b w:val="0"/>
          <w:i/>
          <w:color w:val="444444"/>
          <w:sz w:val="20"/>
        </w:rPr>
        <w:t>kiā kahau suṇau suāmī tū̃ vaḍ purakh sujāṇā</w:t>
      </w:r>
    </w:p>
    <w:p>
      <w:pPr>
        <w:spacing w:after="200"/>
        <w:jc w:val="center"/>
      </w:pPr>
      <w:r>
        <w:rPr>
          <w:b w:val="0"/>
          <w:i w:val="0"/>
          <w:color w:val="006000"/>
          <w:sz w:val="22"/>
        </w:rPr>
        <w:t>Ты величайший, всепроникающий и знающий сердца всех — что ещё мне сказать или услышать о Тебе?</w:t>
      </w:r>
    </w:p>
    <w:p/>
    <w:p>
      <w:pPr>
        <w:spacing w:before="160" w:after="40"/>
        <w:jc w:val="center"/>
      </w:pPr>
      <w:r>
        <w:rPr>
          <w:b/>
          <w:i w:val="0"/>
          <w:color w:val="550000"/>
          <w:sz w:val="26"/>
        </w:rPr>
        <w:t>ਮਾਨ ਅਭਿਮਾਨ ਮੰਧੇ ਸੋ ਸੇਵਕੁ ਨਾਹੀ ॥</w:t>
      </w:r>
    </w:p>
    <w:p>
      <w:pPr>
        <w:spacing w:after="60"/>
        <w:jc w:val="center"/>
      </w:pPr>
      <w:r>
        <w:rPr>
          <w:b w:val="0"/>
          <w:i/>
          <w:color w:val="444444"/>
          <w:sz w:val="20"/>
        </w:rPr>
        <w:t>mān abhimān mandhē so sevak nāhī</w:t>
      </w:r>
    </w:p>
    <w:p>
      <w:pPr>
        <w:spacing w:after="200"/>
        <w:jc w:val="center"/>
      </w:pPr>
      <w:r>
        <w:rPr>
          <w:b w:val="0"/>
          <w:i w:val="0"/>
          <w:color w:val="006000"/>
          <w:sz w:val="22"/>
        </w:rPr>
        <w:t>Тот, кто остаётся связанным чувством почёта или унижения, не является истинным слугой Параматмы.</w:t>
      </w:r>
    </w:p>
    <w:p/>
    <w:p>
      <w:pPr>
        <w:spacing w:before="160" w:after="40"/>
        <w:jc w:val="center"/>
      </w:pPr>
      <w:r>
        <w:rPr>
          <w:b/>
          <w:i w:val="0"/>
          <w:color w:val="550000"/>
          <w:sz w:val="26"/>
        </w:rPr>
        <w:t>ਤਤ ਸਮਦਰਸੀ ਸੰਤਹੁ ਕੋਈ ਕੋਟਿ ਮੰਧਾਹੀ ॥੨॥</w:t>
      </w:r>
    </w:p>
    <w:p>
      <w:pPr>
        <w:spacing w:after="60"/>
        <w:jc w:val="center"/>
      </w:pPr>
      <w:r>
        <w:rPr>
          <w:b w:val="0"/>
          <w:i/>
          <w:color w:val="444444"/>
          <w:sz w:val="20"/>
        </w:rPr>
        <w:t>tat samdarsī santoh koi koṭ mandhāhī</w:t>
      </w:r>
    </w:p>
    <w:p>
      <w:pPr>
        <w:spacing w:after="200"/>
        <w:jc w:val="center"/>
      </w:pPr>
      <w:r>
        <w:rPr>
          <w:b w:val="0"/>
          <w:i w:val="0"/>
          <w:color w:val="006000"/>
          <w:sz w:val="22"/>
        </w:rPr>
        <w:t>О святые! Тот, кто видит во всём изначального Господа и смотрит на всех с равной любовью, встречается один из миллионов.</w:t>
      </w:r>
    </w:p>
    <w:p/>
    <w:p>
      <w:pPr>
        <w:spacing w:before="160" w:after="40"/>
        <w:jc w:val="center"/>
      </w:pPr>
      <w:r>
        <w:rPr>
          <w:b/>
          <w:i w:val="0"/>
          <w:color w:val="550000"/>
          <w:sz w:val="26"/>
        </w:rPr>
        <w:t>ਕਹਨ ਕਹਾਵਨ ਇਹੁ ਕੀਰਤਿ ਕਰਲਾ ॥</w:t>
      </w:r>
    </w:p>
    <w:p>
      <w:pPr>
        <w:spacing w:after="60"/>
        <w:jc w:val="center"/>
      </w:pPr>
      <w:r>
        <w:rPr>
          <w:b w:val="0"/>
          <w:i/>
          <w:color w:val="444444"/>
          <w:sz w:val="20"/>
        </w:rPr>
        <w:t>kahan kahāvan ih kīrat karlā</w:t>
      </w:r>
    </w:p>
    <w:p>
      <w:pPr>
        <w:spacing w:after="200"/>
        <w:jc w:val="center"/>
      </w:pPr>
      <w:r>
        <w:rPr>
          <w:b w:val="0"/>
          <w:i w:val="0"/>
          <w:color w:val="006000"/>
          <w:sz w:val="22"/>
        </w:rPr>
        <w:t>Просто говорить и заставлять говорить — это путь приобретения славы в мире.</w:t>
      </w:r>
    </w:p>
    <w:p/>
    <w:p>
      <w:pPr>
        <w:spacing w:before="160" w:after="40"/>
        <w:jc w:val="center"/>
      </w:pPr>
      <w:r>
        <w:rPr>
          <w:b/>
          <w:i w:val="0"/>
          <w:color w:val="550000"/>
          <w:sz w:val="26"/>
        </w:rPr>
        <w:t>ਕਥਨ ਕਹਨ ਤੇ ਮੁਕਤਾ ਗੁਰਮੁਖਿ ਕੋਈ ਵਿਰਲਾ ॥੩॥</w:t>
      </w:r>
    </w:p>
    <w:p>
      <w:pPr>
        <w:spacing w:after="60"/>
        <w:jc w:val="center"/>
      </w:pPr>
      <w:r>
        <w:rPr>
          <w:b w:val="0"/>
          <w:i/>
          <w:color w:val="444444"/>
          <w:sz w:val="20"/>
        </w:rPr>
        <w:t>kathan kahan te mukat gurmukh koi virlā</w:t>
      </w:r>
    </w:p>
    <w:p>
      <w:pPr>
        <w:spacing w:after="200"/>
        <w:jc w:val="center"/>
      </w:pPr>
      <w:r>
        <w:rPr>
          <w:b w:val="0"/>
          <w:i w:val="0"/>
          <w:color w:val="006000"/>
          <w:sz w:val="22"/>
        </w:rPr>
        <w:t>Редкий человек, обратившийся к Гуру, свободен от этих устных разговоров.</w:t>
      </w:r>
    </w:p>
    <w:p/>
    <w:p>
      <w:pPr>
        <w:spacing w:before="160" w:after="40"/>
        <w:jc w:val="center"/>
      </w:pPr>
      <w:r>
        <w:rPr>
          <w:b/>
          <w:i w:val="0"/>
          <w:color w:val="550000"/>
          <w:sz w:val="26"/>
        </w:rPr>
        <w:t>ਗਤਿ ਅਵਿਗਤਿ ਕਛੁ ਨਦਰਿ ਨ ਆਇਆ ॥</w:t>
      </w:r>
    </w:p>
    <w:p>
      <w:pPr>
        <w:spacing w:after="60"/>
        <w:jc w:val="center"/>
      </w:pPr>
      <w:r>
        <w:rPr>
          <w:b w:val="0"/>
          <w:i/>
          <w:color w:val="444444"/>
          <w:sz w:val="20"/>
        </w:rPr>
        <w:t>gat avigat kachh nadar na āiā</w:t>
      </w:r>
    </w:p>
    <w:p>
      <w:pPr>
        <w:spacing w:after="200"/>
        <w:jc w:val="center"/>
      </w:pPr>
      <w:r>
        <w:rPr>
          <w:b w:val="0"/>
          <w:i w:val="0"/>
          <w:color w:val="006000"/>
          <w:sz w:val="22"/>
        </w:rPr>
        <w:t>Ему не приходит в голову, что такое освобождение и не-освобождение.</w:t>
      </w:r>
    </w:p>
    <w:p/>
    <w:p>
      <w:pPr>
        <w:spacing w:before="160" w:after="40"/>
        <w:jc w:val="center"/>
      </w:pPr>
      <w:r>
        <w:rPr>
          <w:b/>
          <w:i w:val="0"/>
          <w:color w:val="550000"/>
          <w:sz w:val="26"/>
        </w:rPr>
        <w:t>ਸੰਤਨ ਕੀ ਰੇਣੁ ਨਾਨਕ ਦਾਨੁ ਪਾਇਆ ॥੪॥੨੬॥੯੬॥</w:t>
      </w:r>
    </w:p>
    <w:p>
      <w:pPr>
        <w:spacing w:after="60"/>
        <w:jc w:val="center"/>
      </w:pPr>
      <w:r>
        <w:rPr>
          <w:b w:val="0"/>
          <w:i/>
          <w:color w:val="444444"/>
          <w:sz w:val="20"/>
        </w:rPr>
        <w:t>santan kī reṇ nānak dān pāiā</w:t>
      </w:r>
    </w:p>
    <w:p>
      <w:pPr>
        <w:spacing w:after="200"/>
        <w:jc w:val="center"/>
      </w:pPr>
      <w:r>
        <w:rPr>
          <w:b w:val="0"/>
          <w:i w:val="0"/>
          <w:color w:val="006000"/>
          <w:sz w:val="22"/>
        </w:rPr>
        <w:t>О Нанак! Тот, кто получил дар пыли стоп святых, видит Господа повсюду и помнит только Его.</w:t>
      </w:r>
    </w:p>
    <w:p/>
    <w:p>
      <w:pPr>
        <w:spacing w:before="160" w:after="40"/>
        <w:jc w:val="center"/>
      </w:pPr>
      <w:r>
        <w:rPr>
          <w:b/>
          <w:i w:val="0"/>
          <w:color w:val="550000"/>
          <w:sz w:val="26"/>
        </w:rPr>
        <w:t>ਸਿਰੀਰਾਗੁ ਮਹਲਾ ੫ ਘਰੁ ੭ ॥</w:t>
      </w:r>
    </w:p>
    <w:p>
      <w:pPr>
        <w:spacing w:after="60"/>
        <w:jc w:val="center"/>
      </w:pPr>
      <w:r>
        <w:rPr>
          <w:b w:val="0"/>
          <w:i/>
          <w:color w:val="444444"/>
          <w:sz w:val="20"/>
        </w:rPr>
        <w:t>sirī rāg mehlā 5 ghar 7</w:t>
      </w:r>
    </w:p>
    <w:p/>
    <w:p>
      <w:pPr>
        <w:spacing w:before="160" w:after="40"/>
        <w:jc w:val="center"/>
      </w:pPr>
      <w:r>
        <w:rPr>
          <w:b/>
          <w:i w:val="0"/>
          <w:color w:val="550000"/>
          <w:sz w:val="26"/>
        </w:rPr>
        <w:t>ਤੇਰੈ ਭਰੋਸੈ ਪਿਆਰੇ ਮੈ ਲਾਡ ਲਡਾਇਆ ॥</w:t>
      </w:r>
    </w:p>
    <w:p>
      <w:pPr>
        <w:spacing w:after="60"/>
        <w:jc w:val="center"/>
      </w:pPr>
      <w:r>
        <w:rPr>
          <w:b w:val="0"/>
          <w:i/>
          <w:color w:val="444444"/>
          <w:sz w:val="20"/>
        </w:rPr>
        <w:t>tērai bharosai piārē mai lāḍ laḍāiā</w:t>
      </w:r>
    </w:p>
    <w:p>
      <w:pPr>
        <w:spacing w:after="200"/>
        <w:jc w:val="center"/>
      </w:pPr>
      <w:r>
        <w:rPr>
          <w:b w:val="0"/>
          <w:i w:val="0"/>
          <w:color w:val="006000"/>
          <w:sz w:val="22"/>
        </w:rPr>
        <w:t>О возлюбленный Господь! Полагаясь на Твою любовь, я провёл жизнь в наслаждении.</w:t>
      </w:r>
    </w:p>
    <w:p/>
    <w:p>
      <w:pPr>
        <w:spacing w:before="160" w:after="40"/>
        <w:jc w:val="center"/>
      </w:pPr>
      <w:r>
        <w:rPr>
          <w:b/>
          <w:i w:val="0"/>
          <w:color w:val="550000"/>
          <w:sz w:val="26"/>
        </w:rPr>
        <w:t>ਭੂਲਹਿ ਚੂਕਹਿ ਬਾਰਿਕ ਤੂੰ ਹਰਿ ਪਿਤਾ ਮਾਇਆ ॥੧॥</w:t>
      </w:r>
    </w:p>
    <w:p>
      <w:pPr>
        <w:spacing w:after="60"/>
        <w:jc w:val="center"/>
      </w:pPr>
      <w:r>
        <w:rPr>
          <w:b w:val="0"/>
          <w:i/>
          <w:color w:val="444444"/>
          <w:sz w:val="20"/>
        </w:rPr>
        <w:t>bhūleh chūkeh bārik tū̃ har pitā māiā</w:t>
      </w:r>
    </w:p>
    <w:p>
      <w:pPr>
        <w:spacing w:after="200"/>
        <w:jc w:val="center"/>
      </w:pPr>
      <w:r>
        <w:rPr>
          <w:b w:val="0"/>
          <w:i w:val="0"/>
          <w:color w:val="006000"/>
          <w:sz w:val="22"/>
        </w:rPr>
        <w:t>Ты наш отец и мать, и дети всегда совершают ошибки.</w:t>
      </w:r>
    </w:p>
    <w:p/>
    <w:p>
      <w:pPr>
        <w:spacing w:before="160" w:after="40"/>
        <w:jc w:val="center"/>
      </w:pPr>
      <w:r>
        <w:rPr>
          <w:b/>
          <w:i w:val="0"/>
          <w:color w:val="550000"/>
          <w:sz w:val="26"/>
        </w:rPr>
        <w:t>ਸੁਹੇਲਾ ਕਹਨੁ ਕਹਾਵਨੁ ॥</w:t>
      </w:r>
    </w:p>
    <w:p>
      <w:pPr>
        <w:spacing w:after="60"/>
        <w:jc w:val="center"/>
      </w:pPr>
      <w:r>
        <w:rPr>
          <w:b w:val="0"/>
          <w:i/>
          <w:color w:val="444444"/>
          <w:sz w:val="20"/>
        </w:rPr>
        <w:t>suhēlā kahan kahāvan</w:t>
      </w:r>
    </w:p>
    <w:p>
      <w:pPr>
        <w:spacing w:after="200"/>
        <w:jc w:val="center"/>
      </w:pPr>
      <w:r>
        <w:rPr>
          <w:b w:val="0"/>
          <w:i w:val="0"/>
          <w:color w:val="006000"/>
          <w:sz w:val="22"/>
        </w:rPr>
        <w:t>Говорить и утверждать легко (что мы принимаем Твою волю).</w:t>
      </w:r>
    </w:p>
    <w:p/>
    <w:p>
      <w:pPr>
        <w:spacing w:before="160" w:after="40"/>
        <w:jc w:val="center"/>
      </w:pPr>
      <w:r>
        <w:rPr>
          <w:b/>
          <w:i w:val="0"/>
          <w:color w:val="550000"/>
          <w:sz w:val="26"/>
        </w:rPr>
        <w:t>ਤੇਰਾ ਬਿਖਮੁ ਭਾਵਨੁ ॥੧॥ ਰਹਾਉ ॥</w:t>
      </w:r>
    </w:p>
    <w:p>
      <w:pPr>
        <w:spacing w:after="60"/>
        <w:jc w:val="center"/>
      </w:pPr>
      <w:r>
        <w:rPr>
          <w:b w:val="0"/>
          <w:i/>
          <w:color w:val="444444"/>
          <w:sz w:val="20"/>
        </w:rPr>
        <w:t>tērā bikham bhāvan</w:t>
      </w:r>
    </w:p>
    <w:p>
      <w:pPr>
        <w:spacing w:after="200"/>
        <w:jc w:val="center"/>
      </w:pPr>
      <w:r>
        <w:rPr>
          <w:b w:val="0"/>
          <w:i w:val="0"/>
          <w:color w:val="006000"/>
          <w:sz w:val="22"/>
        </w:rPr>
        <w:t>Но, о Господь, следовать Твоей воле трудно.</w:t>
      </w:r>
    </w:p>
    <w:p/>
    <w:p>
      <w:pPr>
        <w:spacing w:before="160" w:after="40"/>
        <w:jc w:val="center"/>
      </w:pPr>
      <w:r>
        <w:rPr>
          <w:b/>
          <w:i w:val="0"/>
          <w:color w:val="550000"/>
          <w:sz w:val="26"/>
        </w:rPr>
        <w:t>ਹਉ ਮਾਣੁ ਤਾਣੁ ਕਰਉ ਤੇਰਾ ਹਉ ਜਾਨਉ ਆਪਾ ॥</w:t>
      </w:r>
    </w:p>
    <w:p>
      <w:pPr>
        <w:spacing w:after="60"/>
        <w:jc w:val="center"/>
      </w:pPr>
      <w:r>
        <w:rPr>
          <w:b w:val="0"/>
          <w:i/>
          <w:color w:val="444444"/>
          <w:sz w:val="20"/>
        </w:rPr>
        <w:t>hau māṇ tāṇ karau tērā hau jāṇau āpā</w:t>
      </w:r>
    </w:p>
    <w:p>
      <w:pPr>
        <w:spacing w:after="200"/>
        <w:jc w:val="center"/>
      </w:pPr>
      <w:r>
        <w:rPr>
          <w:b w:val="0"/>
          <w:i w:val="0"/>
          <w:color w:val="006000"/>
          <w:sz w:val="22"/>
        </w:rPr>
        <w:t>О Господь! Я горжусь Тобой, опираюсь на Тебя и знаю, что Ты мой.</w:t>
      </w:r>
    </w:p>
    <w:p/>
    <w:p>
      <w:pPr>
        <w:spacing w:before="160" w:after="40"/>
        <w:jc w:val="center"/>
      </w:pPr>
      <w:r>
        <w:rPr>
          <w:b/>
          <w:i w:val="0"/>
          <w:color w:val="550000"/>
          <w:sz w:val="26"/>
        </w:rPr>
        <w:t>ਸਭ ਹੀ ਮਧਿ ਸਭਹਿ ਤੇ ਬਾਹਰਿ ਬੇਮੁਹਤਾਜ ਬਾਪਾ ॥੨॥</w:t>
      </w:r>
    </w:p>
    <w:p>
      <w:pPr>
        <w:spacing w:after="60"/>
        <w:jc w:val="center"/>
      </w:pPr>
      <w:r>
        <w:rPr>
          <w:b w:val="0"/>
          <w:i/>
          <w:color w:val="444444"/>
          <w:sz w:val="20"/>
        </w:rPr>
        <w:t>sabh hī madh sabhahi te bāhar bemuhtāj bāpā</w:t>
      </w:r>
    </w:p>
    <w:p>
      <w:pPr>
        <w:spacing w:after="200"/>
        <w:jc w:val="center"/>
      </w:pPr>
      <w:r>
        <w:rPr>
          <w:b w:val="0"/>
          <w:i w:val="0"/>
          <w:color w:val="006000"/>
          <w:sz w:val="22"/>
        </w:rPr>
        <w:t>Ты пребываешь во всех существах и одновременно вне всех, оставаясь независимым.</w:t>
      </w:r>
    </w:p>
    <w:p/>
    <w:p>
      <w:pPr>
        <w:spacing w:before="160" w:after="40"/>
        <w:jc w:val="center"/>
      </w:pPr>
      <w:r>
        <w:rPr>
          <w:b/>
          <w:i w:val="0"/>
          <w:color w:val="550000"/>
          <w:sz w:val="26"/>
        </w:rPr>
        <w:t>ਪਿਤਾ ਹਉ ਜਾਨਉ ਨਾਹੀ ਤੇਰੀ ਕਵਨ ਜੁਗਤਾ ॥</w:t>
      </w:r>
    </w:p>
    <w:p>
      <w:pPr>
        <w:spacing w:after="60"/>
        <w:jc w:val="center"/>
      </w:pPr>
      <w:r>
        <w:rPr>
          <w:b w:val="0"/>
          <w:i/>
          <w:color w:val="444444"/>
          <w:sz w:val="20"/>
        </w:rPr>
        <w:t>pitā hau jāṇau nāhī terī kavan jugtā</w:t>
      </w:r>
    </w:p>
    <w:p>
      <w:pPr>
        <w:spacing w:after="200"/>
        <w:jc w:val="center"/>
      </w:pPr>
      <w:r>
        <w:rPr>
          <w:b w:val="0"/>
          <w:i w:val="0"/>
          <w:color w:val="006000"/>
          <w:sz w:val="22"/>
        </w:rPr>
        <w:t>О Отец-Господь! Я не знаю, каким способом угодить Тебе.</w:t>
      </w:r>
    </w:p>
    <w:p/>
    <w:p>
      <w:pPr>
        <w:spacing w:before="160" w:after="40"/>
        <w:jc w:val="center"/>
      </w:pPr>
      <w:r>
        <w:rPr>
          <w:b/>
          <w:i w:val="0"/>
          <w:color w:val="550000"/>
          <w:sz w:val="26"/>
        </w:rPr>
        <w:t>ਬੰਧਨ ਮੁਕਤੁ ਸੰਤਹੁ ਮੇਰੀ ਰਾਖੈ ਮਮਤਾ ॥੩॥</w:t>
      </w:r>
    </w:p>
    <w:p>
      <w:pPr>
        <w:spacing w:after="60"/>
        <w:jc w:val="center"/>
      </w:pPr>
      <w:r>
        <w:rPr>
          <w:b w:val="0"/>
          <w:i/>
          <w:color w:val="444444"/>
          <w:sz w:val="20"/>
        </w:rPr>
        <w:t>bandhan mukat santoh merī rākhai mamtā</w:t>
      </w:r>
    </w:p>
    <w:p>
      <w:pPr>
        <w:spacing w:after="200"/>
        <w:jc w:val="center"/>
      </w:pPr>
      <w:r>
        <w:rPr>
          <w:b w:val="0"/>
          <w:i w:val="0"/>
          <w:color w:val="006000"/>
          <w:sz w:val="22"/>
        </w:rPr>
        <w:t>О святые! Отец-Господь освобождает меня от уз майи и считает меня своим.</w:t>
      </w:r>
    </w:p>
    <w:p/>
    <w:p>
      <w:pPr>
        <w:spacing w:before="160" w:after="40"/>
        <w:jc w:val="center"/>
      </w:pPr>
      <w:r>
        <w:rPr>
          <w:b/>
          <w:i w:val="0"/>
          <w:color w:val="550000"/>
          <w:sz w:val="26"/>
        </w:rPr>
        <w:t>ਭਏ ਕਿਰਪਾਲ ਠਾਕੁਰ ਰਹਿਓ ਆਵਣ ਜਾਣਾ ॥</w:t>
      </w:r>
    </w:p>
    <w:p>
      <w:pPr>
        <w:spacing w:after="60"/>
        <w:jc w:val="center"/>
      </w:pPr>
      <w:r>
        <w:rPr>
          <w:b w:val="0"/>
          <w:i/>
          <w:color w:val="444444"/>
          <w:sz w:val="20"/>
        </w:rPr>
        <w:t>bhae kirpāl ṭhākur rahiō āvaṇ jāṇā</w:t>
      </w:r>
    </w:p>
    <w:p>
      <w:pPr>
        <w:spacing w:after="200"/>
        <w:jc w:val="center"/>
      </w:pPr>
      <w:r>
        <w:rPr>
          <w:b w:val="0"/>
          <w:i w:val="0"/>
          <w:color w:val="006000"/>
          <w:sz w:val="22"/>
        </w:rPr>
        <w:t>Тому, на кого милостив Господь, прекращается круг рождения и смерти.</w:t>
      </w:r>
    </w:p>
    <w:p/>
    <w:p>
      <w:pPr>
        <w:spacing w:before="160" w:after="40"/>
        <w:jc w:val="center"/>
      </w:pPr>
      <w:r>
        <w:rPr>
          <w:b/>
          <w:i w:val="0"/>
          <w:color w:val="550000"/>
          <w:sz w:val="26"/>
        </w:rPr>
        <w:t>ਗੁਰ ਮਿਲਿ ਨਾਨਕ ਪਾਰਬ੍ਰਹਮੁ ਪਛਾਣਾ ॥੪॥੨੭॥੯੭॥</w:t>
      </w:r>
    </w:p>
    <w:p>
      <w:pPr>
        <w:spacing w:after="60"/>
        <w:jc w:val="center"/>
      </w:pPr>
      <w:r>
        <w:rPr>
          <w:b w:val="0"/>
          <w:i/>
          <w:color w:val="444444"/>
          <w:sz w:val="20"/>
        </w:rPr>
        <w:t>gur mil nānak pārbrahm pachhāṇā</w:t>
      </w:r>
    </w:p>
    <w:p>
      <w:pPr>
        <w:spacing w:after="200"/>
        <w:jc w:val="center"/>
      </w:pPr>
      <w:r>
        <w:rPr>
          <w:b w:val="0"/>
          <w:i w:val="0"/>
          <w:color w:val="006000"/>
          <w:sz w:val="22"/>
        </w:rPr>
        <w:t>О Нанак! Только встретив Гуру, человек узнаёт бесконечного Параматму.</w:t>
      </w:r>
    </w:p>
    <w:p/>
    <w:p>
      <w:pPr>
        <w:spacing w:before="360" w:after="200"/>
        <w:jc w:val="center"/>
      </w:pPr>
      <w:r>
        <w:rPr>
          <w:b/>
          <w:color w:val="222222"/>
          <w:sz w:val="26"/>
        </w:rPr>
        <w:t>АНГ 52</w:t>
      </w:r>
    </w:p>
    <w:p>
      <w:pPr>
        <w:spacing w:before="160" w:after="40"/>
        <w:jc w:val="center"/>
      </w:pPr>
      <w:r>
        <w:rPr>
          <w:b/>
          <w:i w:val="0"/>
          <w:color w:val="550000"/>
          <w:sz w:val="26"/>
        </w:rPr>
        <w:t>ਸਿਰੀਰਾਗੁ ਮਹਲਾ ੫ ਘਰੁ ੧ ॥</w:t>
      </w:r>
    </w:p>
    <w:p>
      <w:pPr>
        <w:spacing w:after="60"/>
        <w:jc w:val="center"/>
      </w:pPr>
      <w:r>
        <w:rPr>
          <w:b w:val="0"/>
          <w:i/>
          <w:color w:val="444444"/>
          <w:sz w:val="20"/>
        </w:rPr>
        <w:t>sirīrāg mehlā 5 ghar 1</w:t>
      </w:r>
    </w:p>
    <w:p/>
    <w:p>
      <w:pPr>
        <w:spacing w:before="160" w:after="40"/>
        <w:jc w:val="center"/>
      </w:pPr>
      <w:r>
        <w:rPr>
          <w:b/>
          <w:i w:val="0"/>
          <w:color w:val="550000"/>
          <w:sz w:val="26"/>
        </w:rPr>
        <w:t>ਸੰਤ ਜਨਾ ਮਿਲਿ ਭਾਈਆ ਕਟਿਅੜਾ ਜਮਕਾਲੁ ॥</w:t>
      </w:r>
    </w:p>
    <w:p>
      <w:pPr>
        <w:spacing w:after="60"/>
        <w:jc w:val="center"/>
      </w:pPr>
      <w:r>
        <w:rPr>
          <w:b w:val="0"/>
          <w:i/>
          <w:color w:val="444444"/>
          <w:sz w:val="20"/>
        </w:rPr>
        <w:t>sant janā mil bhāīā kaṭiṛā jamkāl</w:t>
      </w:r>
    </w:p>
    <w:p>
      <w:pPr>
        <w:spacing w:after="200"/>
        <w:jc w:val="center"/>
      </w:pPr>
      <w:r>
        <w:rPr>
          <w:b w:val="0"/>
          <w:i w:val="0"/>
          <w:color w:val="006000"/>
          <w:sz w:val="22"/>
        </w:rPr>
        <w:t>Встретившись с сантом, братья, у него исчезает страх духовной смерти.</w:t>
      </w:r>
    </w:p>
    <w:p/>
    <w:p>
      <w:pPr>
        <w:spacing w:before="160" w:after="40"/>
        <w:jc w:val="center"/>
      </w:pPr>
      <w:r>
        <w:rPr>
          <w:b/>
          <w:i w:val="0"/>
          <w:color w:val="550000"/>
          <w:sz w:val="26"/>
        </w:rPr>
        <w:t>ਸਚਾ ਸਾਹਿਬੁ ਮਨਿ ਵੁਠਾ ਹੋਆ ਖਸਮੁ ਦਇਆਲੁ ॥</w:t>
      </w:r>
    </w:p>
    <w:p>
      <w:pPr>
        <w:spacing w:after="60"/>
        <w:jc w:val="center"/>
      </w:pPr>
      <w:r>
        <w:rPr>
          <w:b w:val="0"/>
          <w:i/>
          <w:color w:val="444444"/>
          <w:sz w:val="20"/>
        </w:rPr>
        <w:t>sachā sāhib man vuṭhā hoā khasam dayāl</w:t>
      </w:r>
    </w:p>
    <w:p>
      <w:pPr>
        <w:spacing w:after="200"/>
        <w:jc w:val="center"/>
      </w:pPr>
      <w:r>
        <w:rPr>
          <w:b w:val="0"/>
          <w:i w:val="0"/>
          <w:color w:val="006000"/>
          <w:sz w:val="22"/>
        </w:rPr>
        <w:t>Господь становится к нему милостивым, и вечный Владыка поселяется в его сердце.</w:t>
      </w:r>
    </w:p>
    <w:p/>
    <w:p>
      <w:pPr>
        <w:spacing w:before="160" w:after="40"/>
        <w:jc w:val="center"/>
      </w:pPr>
      <w:r>
        <w:rPr>
          <w:b/>
          <w:i w:val="0"/>
          <w:color w:val="550000"/>
          <w:sz w:val="26"/>
        </w:rPr>
        <w:t>ਪੂਰਾ ਸਤਿਗੁਰੁ ਭੇਟਿਆ ਬਿਨਸਿਆ ਸਭੁ ਜੰਜਾਲੁ ॥੧॥</w:t>
      </w:r>
    </w:p>
    <w:p>
      <w:pPr>
        <w:spacing w:after="60"/>
        <w:jc w:val="center"/>
      </w:pPr>
      <w:r>
        <w:rPr>
          <w:b w:val="0"/>
          <w:i/>
          <w:color w:val="444444"/>
          <w:sz w:val="20"/>
        </w:rPr>
        <w:t>pūrā satgur bheṭiā binsiā sabh janjāl</w:t>
      </w:r>
    </w:p>
    <w:p>
      <w:pPr>
        <w:spacing w:after="200"/>
        <w:jc w:val="center"/>
      </w:pPr>
      <w:r>
        <w:rPr>
          <w:b w:val="0"/>
          <w:i w:val="0"/>
          <w:color w:val="006000"/>
          <w:sz w:val="22"/>
        </w:rPr>
        <w:t>Тот, кому встречается совершенный Гуру, избавляется от всех сетей майи.</w:t>
      </w:r>
    </w:p>
    <w:p/>
    <w:p>
      <w:pPr>
        <w:spacing w:before="160" w:after="40"/>
        <w:jc w:val="center"/>
      </w:pPr>
      <w:r>
        <w:rPr>
          <w:b/>
          <w:i w:val="0"/>
          <w:color w:val="550000"/>
          <w:sz w:val="26"/>
        </w:rPr>
        <w:t>ਮੇਰੇ ਸਤਿਗੁਰਾ ਹਉ ਤੁਧੁ ਵਿਟਹੁ ਕੁਰਬਾਣੁ ॥</w:t>
      </w:r>
    </w:p>
    <w:p>
      <w:pPr>
        <w:spacing w:after="60"/>
        <w:jc w:val="center"/>
      </w:pPr>
      <w:r>
        <w:rPr>
          <w:b w:val="0"/>
          <w:i/>
          <w:color w:val="444444"/>
          <w:sz w:val="20"/>
        </w:rPr>
        <w:t>mere satgurā hau tudh viṭahu kurbān</w:t>
      </w:r>
    </w:p>
    <w:p>
      <w:pPr>
        <w:spacing w:after="200"/>
        <w:jc w:val="center"/>
      </w:pPr>
      <w:r>
        <w:rPr>
          <w:b w:val="0"/>
          <w:i w:val="0"/>
          <w:color w:val="006000"/>
          <w:sz w:val="22"/>
        </w:rPr>
        <w:t>О мой Сатгуру! Я жертвую себя ради тебя.</w:t>
      </w:r>
    </w:p>
    <w:p/>
    <w:p>
      <w:pPr>
        <w:spacing w:before="160" w:after="40"/>
        <w:jc w:val="center"/>
      </w:pPr>
      <w:r>
        <w:rPr>
          <w:b/>
          <w:i w:val="0"/>
          <w:color w:val="550000"/>
          <w:sz w:val="26"/>
        </w:rPr>
        <w:t>ਤੇਰੇ ਦਰਸਨ ਕਉ ਬਲਿਹਾਰਣੈ ਤੁਸਿ ਦਿਤਾ ਅੰਮ੍ਰਿਤ ਨਾਮੁ ॥੧॥ ਰਹਾਉ ॥</w:t>
      </w:r>
    </w:p>
    <w:p>
      <w:pPr>
        <w:spacing w:after="60"/>
        <w:jc w:val="center"/>
      </w:pPr>
      <w:r>
        <w:rPr>
          <w:b w:val="0"/>
          <w:i/>
          <w:color w:val="444444"/>
          <w:sz w:val="20"/>
        </w:rPr>
        <w:t>tere darsan kau balihāraṇai tus ditā amrit nām</w:t>
      </w:r>
    </w:p>
    <w:p>
      <w:pPr>
        <w:spacing w:after="200"/>
        <w:jc w:val="center"/>
      </w:pPr>
      <w:r>
        <w:rPr>
          <w:b w:val="0"/>
          <w:i w:val="0"/>
          <w:color w:val="006000"/>
          <w:sz w:val="22"/>
        </w:rPr>
        <w:t>Я отдаю себя за твой даршан. Ты, будучи доволен, даровал мне дающее духовную жизнь Имя.</w:t>
      </w:r>
    </w:p>
    <w:p/>
    <w:p>
      <w:pPr>
        <w:spacing w:before="160" w:after="40"/>
        <w:jc w:val="center"/>
      </w:pPr>
      <w:r>
        <w:rPr>
          <w:b/>
          <w:i w:val="0"/>
          <w:color w:val="550000"/>
          <w:sz w:val="26"/>
        </w:rPr>
        <w:t>ਜਿਨ ਤੂੰ ਸੇਵਿਆ ਭਾਉ ਕਰਿ ਸੇਈ ਪੁਰਖ ਸੁਜਾਨ ॥</w:t>
      </w:r>
    </w:p>
    <w:p>
      <w:pPr>
        <w:spacing w:after="60"/>
        <w:jc w:val="center"/>
      </w:pPr>
      <w:r>
        <w:rPr>
          <w:b w:val="0"/>
          <w:i/>
          <w:color w:val="444444"/>
          <w:sz w:val="20"/>
        </w:rPr>
        <w:t>jin tū seviā bhāu kar seī purakh sujān</w:t>
      </w:r>
    </w:p>
    <w:p>
      <w:pPr>
        <w:spacing w:after="200"/>
        <w:jc w:val="center"/>
      </w:pPr>
      <w:r>
        <w:rPr>
          <w:b w:val="0"/>
          <w:i w:val="0"/>
          <w:color w:val="006000"/>
          <w:sz w:val="22"/>
        </w:rPr>
        <w:t>Те, кто с любовью вспоминал Тебя, — только они мудрые люди.</w:t>
      </w:r>
    </w:p>
    <w:p/>
    <w:p>
      <w:pPr>
        <w:spacing w:before="160" w:after="40"/>
        <w:jc w:val="center"/>
      </w:pPr>
      <w:r>
        <w:rPr>
          <w:b/>
          <w:i w:val="0"/>
          <w:color w:val="550000"/>
          <w:sz w:val="26"/>
        </w:rPr>
        <w:t>ਤਿਨਾ ਪਿਛੈ ਛੁਟੀਐ ਜਿਨ ਅੰਦਰਿ ਨਾਮੁ ਨਿਧਾਨੁ ॥</w:t>
      </w:r>
    </w:p>
    <w:p>
      <w:pPr>
        <w:spacing w:after="60"/>
        <w:jc w:val="center"/>
      </w:pPr>
      <w:r>
        <w:rPr>
          <w:b w:val="0"/>
          <w:i/>
          <w:color w:val="444444"/>
          <w:sz w:val="20"/>
        </w:rPr>
        <w:t>tinā pichhai chhuṭīai jin andar nām nidhān</w:t>
      </w:r>
    </w:p>
    <w:p>
      <w:pPr>
        <w:spacing w:after="200"/>
        <w:jc w:val="center"/>
      </w:pPr>
      <w:r>
        <w:rPr>
          <w:b w:val="0"/>
          <w:i w:val="0"/>
          <w:color w:val="006000"/>
          <w:sz w:val="22"/>
        </w:rPr>
        <w:t>Следуя за теми, в чьём сердце пребывает сокровище Имени, освобождаются от пороков.</w:t>
      </w:r>
    </w:p>
    <w:p/>
    <w:p>
      <w:pPr>
        <w:spacing w:before="160" w:after="40"/>
        <w:jc w:val="center"/>
      </w:pPr>
      <w:r>
        <w:rPr>
          <w:b/>
          <w:i w:val="0"/>
          <w:color w:val="550000"/>
          <w:sz w:val="26"/>
        </w:rPr>
        <w:t>ਗੁਰ ਜੇਵਡੁ ਦਾਤਾ ਕੋ ਨਹੀ ਜਿਨਿ ਦਿਤਾ ਆਤਮ ਦਾਨੁ ॥੨॥</w:t>
      </w:r>
    </w:p>
    <w:p>
      <w:pPr>
        <w:spacing w:after="60"/>
        <w:jc w:val="center"/>
      </w:pPr>
      <w:r>
        <w:rPr>
          <w:b w:val="0"/>
          <w:i/>
          <w:color w:val="444444"/>
          <w:sz w:val="20"/>
        </w:rPr>
        <w:t>gur jevaḍ dātā ko nahī jin ditā ātam dān</w:t>
      </w:r>
    </w:p>
    <w:p>
      <w:pPr>
        <w:spacing w:after="200"/>
        <w:jc w:val="center"/>
      </w:pPr>
      <w:r>
        <w:rPr>
          <w:b w:val="0"/>
          <w:i w:val="0"/>
          <w:color w:val="006000"/>
          <w:sz w:val="22"/>
        </w:rPr>
        <w:t>Нет дарителя, равного Гуру, ибо он дарует духовную жизнь.</w:t>
      </w:r>
    </w:p>
    <w:p/>
    <w:p>
      <w:pPr>
        <w:spacing w:before="160" w:after="40"/>
        <w:jc w:val="center"/>
      </w:pPr>
      <w:r>
        <w:rPr>
          <w:b/>
          <w:i w:val="0"/>
          <w:color w:val="550000"/>
          <w:sz w:val="26"/>
        </w:rPr>
        <w:t>ਆਏ ਸੇ ਪਰਵਾਣੁ ਹਹਿ ਜਿਨ ਗੁਰੁ ਮਿਲਿਆ ਸੁਭਾਇ ॥</w:t>
      </w:r>
    </w:p>
    <w:p>
      <w:pPr>
        <w:spacing w:after="60"/>
        <w:jc w:val="center"/>
      </w:pPr>
      <w:r>
        <w:rPr>
          <w:b w:val="0"/>
          <w:i/>
          <w:color w:val="444444"/>
          <w:sz w:val="20"/>
        </w:rPr>
        <w:t>āe se parvāṇ hah jin gur miliā subhāi</w:t>
      </w:r>
    </w:p>
    <w:p>
      <w:pPr>
        <w:spacing w:after="200"/>
        <w:jc w:val="center"/>
      </w:pPr>
      <w:r>
        <w:rPr>
          <w:b w:val="0"/>
          <w:i w:val="0"/>
          <w:color w:val="006000"/>
          <w:sz w:val="22"/>
        </w:rPr>
        <w:t>Только те приняты, кто по благословению любви встретил Гуру.</w:t>
      </w:r>
    </w:p>
    <w:p/>
    <w:p>
      <w:pPr>
        <w:spacing w:before="160" w:after="40"/>
        <w:jc w:val="center"/>
      </w:pPr>
      <w:r>
        <w:rPr>
          <w:b/>
          <w:i w:val="0"/>
          <w:color w:val="550000"/>
          <w:sz w:val="26"/>
        </w:rPr>
        <w:t>ਸਚੇ ਸੇਤੀ ਰਤਿਆ ਦਰਗਹ ਬੈਸਣੁ ਜਾਇ ॥</w:t>
      </w:r>
    </w:p>
    <w:p>
      <w:pPr>
        <w:spacing w:after="60"/>
        <w:jc w:val="center"/>
      </w:pPr>
      <w:r>
        <w:rPr>
          <w:b w:val="0"/>
          <w:i/>
          <w:color w:val="444444"/>
          <w:sz w:val="20"/>
        </w:rPr>
        <w:t>sache setī ratiā dargeh baisan jāi</w:t>
      </w:r>
    </w:p>
    <w:p>
      <w:pPr>
        <w:spacing w:after="200"/>
        <w:jc w:val="center"/>
      </w:pPr>
      <w:r>
        <w:rPr>
          <w:b w:val="0"/>
          <w:i w:val="0"/>
          <w:color w:val="006000"/>
          <w:sz w:val="22"/>
        </w:rPr>
        <w:t>Окрасившись в любовь к Вечному, они получают место в Божественном присутствии.</w:t>
      </w:r>
    </w:p>
    <w:p/>
    <w:p>
      <w:pPr>
        <w:spacing w:before="160" w:after="40"/>
        <w:jc w:val="center"/>
      </w:pPr>
      <w:r>
        <w:rPr>
          <w:b/>
          <w:i w:val="0"/>
          <w:color w:val="550000"/>
          <w:sz w:val="26"/>
        </w:rPr>
        <w:t>ਕਰਤੇ ਹਥਿ ਵਡਿਆਈਆ ਪੂਰਬਿ ਲਿਖਿਆ ਪਾਇ ॥੩॥</w:t>
      </w:r>
    </w:p>
    <w:p>
      <w:pPr>
        <w:spacing w:after="60"/>
        <w:jc w:val="center"/>
      </w:pPr>
      <w:r>
        <w:rPr>
          <w:b w:val="0"/>
          <w:i/>
          <w:color w:val="444444"/>
          <w:sz w:val="20"/>
        </w:rPr>
        <w:t>karte hath vaḍiāīā pūrab likhiā pāi</w:t>
      </w:r>
    </w:p>
    <w:p>
      <w:pPr>
        <w:spacing w:after="200"/>
        <w:jc w:val="center"/>
      </w:pPr>
      <w:r>
        <w:rPr>
          <w:b w:val="0"/>
          <w:i w:val="0"/>
          <w:color w:val="006000"/>
          <w:sz w:val="22"/>
        </w:rPr>
        <w:t>Все почести в руках Творца; по прежним заслугам человек получает написанное.</w:t>
      </w:r>
    </w:p>
    <w:p/>
    <w:p>
      <w:pPr>
        <w:spacing w:before="160" w:after="40"/>
        <w:jc w:val="center"/>
      </w:pPr>
      <w:r>
        <w:rPr>
          <w:b/>
          <w:i w:val="0"/>
          <w:color w:val="550000"/>
          <w:sz w:val="26"/>
        </w:rPr>
        <w:t>ਸਚੁ ਕਰਤਾ ਸਚੁ ਕਰਣਹਾਰੁ ਸਚੁ ਸਾਹਿਬੁ ਸਚੁ ਟੇਕ ॥</w:t>
      </w:r>
    </w:p>
    <w:p>
      <w:pPr>
        <w:spacing w:after="60"/>
        <w:jc w:val="center"/>
      </w:pPr>
      <w:r>
        <w:rPr>
          <w:b w:val="0"/>
          <w:i/>
          <w:color w:val="444444"/>
          <w:sz w:val="20"/>
        </w:rPr>
        <w:t>sach kartā sach karṇhār sach sāhib sach ṭek</w:t>
      </w:r>
    </w:p>
    <w:p>
      <w:pPr>
        <w:spacing w:after="200"/>
        <w:jc w:val="center"/>
      </w:pPr>
      <w:r>
        <w:rPr>
          <w:b w:val="0"/>
          <w:i w:val="0"/>
          <w:color w:val="006000"/>
          <w:sz w:val="22"/>
        </w:rPr>
        <w:t>Творец, действующий, Владыка — вечен и является опорой всем.</w:t>
      </w:r>
    </w:p>
    <w:p/>
    <w:p>
      <w:pPr>
        <w:spacing w:before="160" w:after="40"/>
        <w:jc w:val="center"/>
      </w:pPr>
      <w:r>
        <w:rPr>
          <w:b/>
          <w:i w:val="0"/>
          <w:color w:val="550000"/>
          <w:sz w:val="26"/>
        </w:rPr>
        <w:t>ਸਚੋ ਸਚੁ ਵਖਾਣੀਐ ਸਚੋ ਬੁਧਿ ਬਿਬੇਕ ॥</w:t>
      </w:r>
    </w:p>
    <w:p>
      <w:pPr>
        <w:spacing w:after="60"/>
        <w:jc w:val="center"/>
      </w:pPr>
      <w:r>
        <w:rPr>
          <w:b w:val="0"/>
          <w:i/>
          <w:color w:val="444444"/>
          <w:sz w:val="20"/>
        </w:rPr>
        <w:t>sacho sach vakhāṇīai sacho budh bibek</w:t>
      </w:r>
    </w:p>
    <w:p>
      <w:pPr>
        <w:spacing w:after="200"/>
        <w:jc w:val="center"/>
      </w:pPr>
      <w:r>
        <w:rPr>
          <w:b w:val="0"/>
          <w:i w:val="0"/>
          <w:color w:val="006000"/>
          <w:sz w:val="22"/>
        </w:rPr>
        <w:t>Все называют Его вечным; только Он обладает истинным различающим разумом.</w:t>
      </w:r>
    </w:p>
    <w:p/>
    <w:p>
      <w:pPr>
        <w:spacing w:before="160" w:after="40"/>
        <w:jc w:val="center"/>
      </w:pPr>
      <w:r>
        <w:rPr>
          <w:b/>
          <w:i w:val="0"/>
          <w:color w:val="550000"/>
          <w:sz w:val="26"/>
        </w:rPr>
        <w:t>ਸਰਬ ਨਿਰੰਤਰਿ ਰਵਿ ਰਹਿਆ ਜਪਿ ਨਾਨਕ ਜੀਵੈ ਏਕ ॥੪॥੨੮॥੯੮॥</w:t>
      </w:r>
    </w:p>
    <w:p>
      <w:pPr>
        <w:spacing w:after="60"/>
        <w:jc w:val="center"/>
      </w:pPr>
      <w:r>
        <w:rPr>
          <w:b w:val="0"/>
          <w:i/>
          <w:color w:val="444444"/>
          <w:sz w:val="20"/>
        </w:rPr>
        <w:t>sarab nirantar rav rahiā jap nānak jīvai ek</w:t>
      </w:r>
    </w:p>
    <w:p>
      <w:pPr>
        <w:spacing w:after="200"/>
        <w:jc w:val="center"/>
      </w:pPr>
      <w:r>
        <w:rPr>
          <w:b w:val="0"/>
          <w:i w:val="0"/>
          <w:color w:val="006000"/>
          <w:sz w:val="22"/>
        </w:rPr>
        <w:t>О Нанак! Тот, кто повторяет Имя Единого, обретает духовную жизнь.</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ਗੁਰੁ ਪਰਮੇਸੁਰੁ ਪੂਜੀਐ ਮਨਿ ਤਨਿ ਲਾਇ ਪਿਆਰੁ ॥</w:t>
      </w:r>
    </w:p>
    <w:p>
      <w:pPr>
        <w:spacing w:after="60"/>
        <w:jc w:val="center"/>
      </w:pPr>
      <w:r>
        <w:rPr>
          <w:b w:val="0"/>
          <w:i/>
          <w:color w:val="444444"/>
          <w:sz w:val="20"/>
        </w:rPr>
        <w:t>gur parmesur pūjīai man tan lāi piyār</w:t>
      </w:r>
    </w:p>
    <w:p>
      <w:pPr>
        <w:spacing w:after="200"/>
        <w:jc w:val="center"/>
      </w:pPr>
      <w:r>
        <w:rPr>
          <w:b w:val="0"/>
          <w:i w:val="0"/>
          <w:color w:val="006000"/>
          <w:sz w:val="22"/>
        </w:rPr>
        <w:t>Гуру — форма Бога; нужно с любовью в сердце почитать Его.</w:t>
      </w:r>
    </w:p>
    <w:p/>
    <w:p>
      <w:pPr>
        <w:spacing w:before="160" w:after="40"/>
        <w:jc w:val="center"/>
      </w:pPr>
      <w:r>
        <w:rPr>
          <w:b/>
          <w:i w:val="0"/>
          <w:color w:val="550000"/>
          <w:sz w:val="26"/>
        </w:rPr>
        <w:t>ਸਤਿਗੁਰੁ ਦਾਤਾ ਜੀਅ ਕਾ ਸਭਸੈ ਦੇਇ ਅਧਾਰੁ ॥</w:t>
      </w:r>
    </w:p>
    <w:p>
      <w:pPr>
        <w:spacing w:after="60"/>
        <w:jc w:val="center"/>
      </w:pPr>
      <w:r>
        <w:rPr>
          <w:b w:val="0"/>
          <w:i/>
          <w:color w:val="444444"/>
          <w:sz w:val="20"/>
        </w:rPr>
        <w:t>satgur dātā jīa kā sabhsai dei adhār</w:t>
      </w:r>
    </w:p>
    <w:p>
      <w:pPr>
        <w:spacing w:after="200"/>
        <w:jc w:val="center"/>
      </w:pPr>
      <w:r>
        <w:rPr>
          <w:b w:val="0"/>
          <w:i w:val="0"/>
          <w:color w:val="006000"/>
          <w:sz w:val="22"/>
        </w:rPr>
        <w:t>Гуру — даритель духовной жизни и даёт всем опору Имени.</w:t>
      </w:r>
    </w:p>
    <w:p/>
    <w:p>
      <w:pPr>
        <w:spacing w:before="160" w:after="40"/>
        <w:jc w:val="center"/>
      </w:pPr>
      <w:r>
        <w:rPr>
          <w:b/>
          <w:i w:val="0"/>
          <w:color w:val="550000"/>
          <w:sz w:val="26"/>
        </w:rPr>
        <w:t>ਸਤਿਗੁਰ ਬਚਨ ਕਮਾਵਣੇ ਸਚਾ ਏਹੁ ਵੀਚਾਰੁ ॥</w:t>
      </w:r>
    </w:p>
    <w:p>
      <w:pPr>
        <w:spacing w:after="60"/>
        <w:jc w:val="center"/>
      </w:pPr>
      <w:r>
        <w:rPr>
          <w:b w:val="0"/>
          <w:i/>
          <w:color w:val="444444"/>
          <w:sz w:val="20"/>
        </w:rPr>
        <w:t>satgur bachan kamāvaṇe sachā eh vīchār</w:t>
      </w:r>
    </w:p>
    <w:p>
      <w:pPr>
        <w:spacing w:after="200"/>
        <w:jc w:val="center"/>
      </w:pPr>
      <w:r>
        <w:rPr>
          <w:b w:val="0"/>
          <w:i w:val="0"/>
          <w:color w:val="006000"/>
          <w:sz w:val="22"/>
        </w:rPr>
        <w:t>Высшая мудрость — следовать словам Гуру.</w:t>
      </w:r>
    </w:p>
    <w:p/>
    <w:p>
      <w:pPr>
        <w:spacing w:before="160" w:after="40"/>
        <w:jc w:val="center"/>
      </w:pPr>
      <w:r>
        <w:rPr>
          <w:b/>
          <w:i w:val="0"/>
          <w:color w:val="550000"/>
          <w:sz w:val="26"/>
        </w:rPr>
        <w:t>ਬਿਨੁ ਸਾਧੂ ਸੰਗਤਿ ਰਤਿਆ ਮਾਇਆ ਮੋਹੁ ਸਭੁ ਛਾਰੁ ॥੧॥</w:t>
      </w:r>
    </w:p>
    <w:p>
      <w:pPr>
        <w:spacing w:after="60"/>
        <w:jc w:val="center"/>
      </w:pPr>
      <w:r>
        <w:rPr>
          <w:b w:val="0"/>
          <w:i/>
          <w:color w:val="444444"/>
          <w:sz w:val="20"/>
        </w:rPr>
        <w:t>bin sādhū sangat ratiā māiā moh sabh chhār</w:t>
      </w:r>
    </w:p>
    <w:p>
      <w:pPr>
        <w:spacing w:after="200"/>
        <w:jc w:val="center"/>
      </w:pPr>
      <w:r>
        <w:rPr>
          <w:b w:val="0"/>
          <w:i w:val="0"/>
          <w:color w:val="006000"/>
          <w:sz w:val="22"/>
        </w:rPr>
        <w:t>Без любви к святой сангат майя и привязанности остаются бесполезными.</w:t>
      </w:r>
    </w:p>
    <w:p/>
    <w:p>
      <w:pPr>
        <w:spacing w:before="160" w:after="40"/>
        <w:jc w:val="center"/>
      </w:pPr>
      <w:r>
        <w:rPr>
          <w:b/>
          <w:i w:val="0"/>
          <w:color w:val="550000"/>
          <w:sz w:val="26"/>
        </w:rPr>
        <w:t>ਮੇਰੇ ਸਾਜਨ ਹਰਿ ਹਰਿ ਨਾਮੁ ਸਮਾਲਿ ॥</w:t>
      </w:r>
    </w:p>
    <w:p>
      <w:pPr>
        <w:spacing w:after="60"/>
        <w:jc w:val="center"/>
      </w:pPr>
      <w:r>
        <w:rPr>
          <w:b w:val="0"/>
          <w:i/>
          <w:color w:val="444444"/>
          <w:sz w:val="20"/>
        </w:rPr>
        <w:t>mere sājan har har nām samāl</w:t>
      </w:r>
    </w:p>
    <w:p>
      <w:pPr>
        <w:spacing w:after="200"/>
        <w:jc w:val="center"/>
      </w:pPr>
      <w:r>
        <w:rPr>
          <w:b w:val="0"/>
          <w:i w:val="0"/>
          <w:color w:val="006000"/>
          <w:sz w:val="22"/>
        </w:rPr>
        <w:t>О друг! Храни в сердце Имя Господа.</w:t>
      </w:r>
    </w:p>
    <w:p/>
    <w:p>
      <w:pPr>
        <w:spacing w:before="160" w:after="40"/>
        <w:jc w:val="center"/>
      </w:pPr>
      <w:r>
        <w:rPr>
          <w:b/>
          <w:i w:val="0"/>
          <w:color w:val="550000"/>
          <w:sz w:val="26"/>
        </w:rPr>
        <w:t>ਸਾਧੂ ਸੰਗਤਿ ਮਨਿ ਵਸੈ ਪੂਰਨ ਹੋਵੈ ਘਾਲ ॥੧॥ ਰਹਾਉ ॥</w:t>
      </w:r>
    </w:p>
    <w:p>
      <w:pPr>
        <w:spacing w:after="60"/>
        <w:jc w:val="center"/>
      </w:pPr>
      <w:r>
        <w:rPr>
          <w:b w:val="0"/>
          <w:i/>
          <w:color w:val="444444"/>
          <w:sz w:val="20"/>
        </w:rPr>
        <w:t>sādhū sangat man vasai pūran hovai ghāl</w:t>
      </w:r>
    </w:p>
    <w:p>
      <w:pPr>
        <w:spacing w:after="200"/>
        <w:jc w:val="center"/>
      </w:pPr>
      <w:r>
        <w:rPr>
          <w:b w:val="0"/>
          <w:i w:val="0"/>
          <w:color w:val="006000"/>
          <w:sz w:val="22"/>
        </w:rPr>
        <w:t>В сангате Имя поселяется в сердце, и труд становится успешным.</w:t>
      </w:r>
    </w:p>
    <w:p/>
    <w:p>
      <w:pPr>
        <w:spacing w:before="160" w:after="40"/>
        <w:jc w:val="center"/>
      </w:pPr>
      <w:r>
        <w:rPr>
          <w:b/>
          <w:i w:val="0"/>
          <w:color w:val="550000"/>
          <w:sz w:val="26"/>
        </w:rPr>
        <w:t>ਗੁਰੁ ਸਮਰਥੁ ਅਪਾਰੁ ਗੁਰੁ ਵਡਭਾਗੀ ਦਰਸਨੁ ਹੋਇ ॥</w:t>
      </w:r>
    </w:p>
    <w:p>
      <w:pPr>
        <w:spacing w:after="60"/>
        <w:jc w:val="center"/>
      </w:pPr>
      <w:r>
        <w:rPr>
          <w:b w:val="0"/>
          <w:i/>
          <w:color w:val="444444"/>
          <w:sz w:val="20"/>
        </w:rPr>
        <w:t>gur samrath apār gur vaḍbhāgī darsan hoi</w:t>
      </w:r>
    </w:p>
    <w:p>
      <w:pPr>
        <w:spacing w:after="200"/>
        <w:jc w:val="center"/>
      </w:pPr>
      <w:r>
        <w:rPr>
          <w:b w:val="0"/>
          <w:i w:val="0"/>
          <w:color w:val="006000"/>
          <w:sz w:val="22"/>
        </w:rPr>
        <w:t>Гуру всесилен и безграничен; лишь велико-счастливые получают его даршан.</w:t>
      </w:r>
    </w:p>
    <w:p/>
    <w:p>
      <w:pPr>
        <w:spacing w:before="160" w:after="40"/>
        <w:jc w:val="center"/>
      </w:pPr>
      <w:r>
        <w:rPr>
          <w:b/>
          <w:i w:val="0"/>
          <w:color w:val="550000"/>
          <w:sz w:val="26"/>
        </w:rPr>
        <w:t>ਗੁਰੁ ਅਗੋਚਰੁ ਨਿਰਮਲਾ ਗੁਰ ਜੇਵਡੁ ਅਵਰੁ ਨ ਕੋਇ ॥</w:t>
      </w:r>
    </w:p>
    <w:p>
      <w:pPr>
        <w:spacing w:after="60"/>
        <w:jc w:val="center"/>
      </w:pPr>
      <w:r>
        <w:rPr>
          <w:b w:val="0"/>
          <w:i/>
          <w:color w:val="444444"/>
          <w:sz w:val="20"/>
        </w:rPr>
        <w:t>gur agochar nirmalā gur jevaḍ avar na koi</w:t>
      </w:r>
    </w:p>
    <w:p>
      <w:pPr>
        <w:spacing w:after="200"/>
        <w:jc w:val="center"/>
      </w:pPr>
      <w:r>
        <w:rPr>
          <w:b w:val="0"/>
          <w:i w:val="0"/>
          <w:color w:val="006000"/>
          <w:sz w:val="22"/>
        </w:rPr>
        <w:t>Гуру вне чувств, чист; нет никого равного ему.</w:t>
      </w:r>
    </w:p>
    <w:p/>
    <w:p>
      <w:pPr>
        <w:spacing w:before="160" w:after="40"/>
        <w:jc w:val="center"/>
      </w:pPr>
      <w:r>
        <w:rPr>
          <w:b/>
          <w:i w:val="0"/>
          <w:color w:val="550000"/>
          <w:sz w:val="26"/>
        </w:rPr>
        <w:t>ਗੁਰੁ ਕਰਤਾ ਗੁਰੁ ਕਰਣਹਾਰੁ ਗੁਰਮੁਖਿ ਸਚੀ ਸੋਇ ॥</w:t>
      </w:r>
    </w:p>
    <w:p>
      <w:pPr>
        <w:spacing w:after="60"/>
        <w:jc w:val="center"/>
      </w:pPr>
      <w:r>
        <w:rPr>
          <w:b w:val="0"/>
          <w:i/>
          <w:color w:val="444444"/>
          <w:sz w:val="20"/>
        </w:rPr>
        <w:t>gur kartā gur karṇhār gurmukh sachī soi</w:t>
      </w:r>
    </w:p>
    <w:p>
      <w:pPr>
        <w:spacing w:after="200"/>
        <w:jc w:val="center"/>
      </w:pPr>
      <w:r>
        <w:rPr>
          <w:b w:val="0"/>
          <w:i w:val="0"/>
          <w:color w:val="006000"/>
          <w:sz w:val="22"/>
        </w:rPr>
        <w:t>Гуру — творец и деятель; следуя Гуру, обретается вечная слава.</w:t>
      </w:r>
    </w:p>
    <w:p/>
    <w:p>
      <w:pPr>
        <w:spacing w:before="160" w:after="40"/>
        <w:jc w:val="center"/>
      </w:pPr>
      <w:r>
        <w:rPr>
          <w:b/>
          <w:i w:val="0"/>
          <w:color w:val="550000"/>
          <w:sz w:val="26"/>
        </w:rPr>
        <w:t>ਗੁਰ ਤੇ ਬਾਹਰਿ ਕਿਛੁ ਨਹੀ ਗੁਰੁ ਕੀਤਾ ਲੋੜੇ ਸੁ ਹੋਇ ॥੨॥</w:t>
      </w:r>
    </w:p>
    <w:p>
      <w:pPr>
        <w:spacing w:after="60"/>
        <w:jc w:val="center"/>
      </w:pPr>
      <w:r>
        <w:rPr>
          <w:b w:val="0"/>
          <w:i/>
          <w:color w:val="444444"/>
          <w:sz w:val="20"/>
        </w:rPr>
        <w:t>gur te bāhar kichh nahī gur kītā loṛe so hoi</w:t>
      </w:r>
    </w:p>
    <w:p>
      <w:pPr>
        <w:spacing w:after="200"/>
        <w:jc w:val="center"/>
      </w:pPr>
      <w:r>
        <w:rPr>
          <w:b w:val="0"/>
          <w:i w:val="0"/>
          <w:color w:val="006000"/>
          <w:sz w:val="22"/>
        </w:rPr>
        <w:t>Вне Гуру ничего не происходит; происходит лишь то, что он желает.</w:t>
      </w:r>
    </w:p>
    <w:p/>
    <w:p>
      <w:pPr>
        <w:spacing w:before="160" w:after="40"/>
        <w:jc w:val="center"/>
      </w:pPr>
      <w:r>
        <w:rPr>
          <w:b/>
          <w:i w:val="0"/>
          <w:color w:val="550000"/>
          <w:sz w:val="26"/>
        </w:rPr>
        <w:t>ਗੁਰੁ ਤੀਰਥੁ ਗੁਰੁ ਪਾਰਜਾਤੁ ਗੁਰੁ ਮਨਸਾ ਪੂਰਣਹਾਰੁ ॥</w:t>
      </w:r>
    </w:p>
    <w:p>
      <w:pPr>
        <w:spacing w:after="60"/>
        <w:jc w:val="center"/>
      </w:pPr>
      <w:r>
        <w:rPr>
          <w:b w:val="0"/>
          <w:i/>
          <w:color w:val="444444"/>
          <w:sz w:val="20"/>
        </w:rPr>
        <w:t>gur tīrath gur pārjāt gur mansā pūranhār</w:t>
      </w:r>
    </w:p>
    <w:p>
      <w:pPr>
        <w:spacing w:after="200"/>
        <w:jc w:val="center"/>
      </w:pPr>
      <w:r>
        <w:rPr>
          <w:b w:val="0"/>
          <w:i w:val="0"/>
          <w:color w:val="006000"/>
          <w:sz w:val="22"/>
        </w:rPr>
        <w:t>Гуру — истинное место паломничества, исполняющее желания древо.</w:t>
      </w:r>
    </w:p>
    <w:p/>
    <w:p>
      <w:pPr>
        <w:spacing w:before="160" w:after="40"/>
        <w:jc w:val="center"/>
      </w:pPr>
      <w:r>
        <w:rPr>
          <w:b/>
          <w:i w:val="0"/>
          <w:color w:val="550000"/>
          <w:sz w:val="26"/>
        </w:rPr>
        <w:t>ਗੁਰੁ ਦਾਤਾ ਹਰਿ ਨਾਮੁ ਦੇਇ ਉਧਰੈ ਸਭੁ ਸੰਸਾਰੁ ॥</w:t>
      </w:r>
    </w:p>
    <w:p>
      <w:pPr>
        <w:spacing w:after="60"/>
        <w:jc w:val="center"/>
      </w:pPr>
      <w:r>
        <w:rPr>
          <w:b w:val="0"/>
          <w:i/>
          <w:color w:val="444444"/>
          <w:sz w:val="20"/>
        </w:rPr>
        <w:t>gur dātā har nām dei udhrai sabh sansār</w:t>
      </w:r>
    </w:p>
    <w:p>
      <w:pPr>
        <w:spacing w:after="200"/>
        <w:jc w:val="center"/>
      </w:pPr>
      <w:r>
        <w:rPr>
          <w:b w:val="0"/>
          <w:i w:val="0"/>
          <w:color w:val="006000"/>
          <w:sz w:val="22"/>
        </w:rPr>
        <w:t>Гуру даёт Имя Господа, благодаря чему весь мир спасается.</w:t>
      </w:r>
    </w:p>
    <w:p/>
    <w:p>
      <w:pPr>
        <w:spacing w:before="160" w:after="40"/>
        <w:jc w:val="center"/>
      </w:pPr>
      <w:r>
        <w:rPr>
          <w:b/>
          <w:i w:val="0"/>
          <w:color w:val="550000"/>
          <w:sz w:val="26"/>
        </w:rPr>
        <w:t>ਗੁਰੁ ਸਮਰਥੁ ਗੁਰੁ ਨਿਰੰਕਾਰੁ ਗੁਰੁ ਊਚਾ ਅਗਮ ਅਪਾਰੁ ॥</w:t>
      </w:r>
    </w:p>
    <w:p>
      <w:pPr>
        <w:spacing w:after="60"/>
        <w:jc w:val="center"/>
      </w:pPr>
      <w:r>
        <w:rPr>
          <w:b w:val="0"/>
          <w:i/>
          <w:color w:val="444444"/>
          <w:sz w:val="20"/>
        </w:rPr>
        <w:t>gur samrath gur nirankār gur ūchā agam apār</w:t>
      </w:r>
    </w:p>
    <w:p>
      <w:pPr>
        <w:spacing w:after="200"/>
        <w:jc w:val="center"/>
      </w:pPr>
      <w:r>
        <w:rPr>
          <w:b w:val="0"/>
          <w:i w:val="0"/>
          <w:color w:val="006000"/>
          <w:sz w:val="22"/>
        </w:rPr>
        <w:t>Гуру — форма Безформенного, высший, недостижимый и бесконечный.</w:t>
      </w:r>
    </w:p>
    <w:p/>
    <w:p>
      <w:pPr>
        <w:spacing w:before="160" w:after="40"/>
        <w:jc w:val="center"/>
      </w:pPr>
      <w:r>
        <w:rPr>
          <w:b/>
          <w:i w:val="0"/>
          <w:color w:val="550000"/>
          <w:sz w:val="26"/>
        </w:rPr>
        <w:t>ਗੁਰ ਕੀ ਮਹਿਮਾ ਅਗਮ ਹੈ ਕਿਆ ਕਥੇ ਕਥਨਹਾਰੁ ॥੩॥</w:t>
      </w:r>
    </w:p>
    <w:p>
      <w:pPr>
        <w:spacing w:after="60"/>
        <w:jc w:val="center"/>
      </w:pPr>
      <w:r>
        <w:rPr>
          <w:b w:val="0"/>
          <w:i/>
          <w:color w:val="444444"/>
          <w:sz w:val="20"/>
        </w:rPr>
        <w:t>gur kī mahimā agam hai kiā kathe kathanhār</w:t>
      </w:r>
    </w:p>
    <w:p>
      <w:pPr>
        <w:spacing w:after="200"/>
        <w:jc w:val="center"/>
      </w:pPr>
      <w:r>
        <w:rPr>
          <w:b w:val="0"/>
          <w:i w:val="0"/>
          <w:color w:val="006000"/>
          <w:sz w:val="22"/>
        </w:rPr>
        <w:t>Величие Гуру недостижимо; никто не может его описать.</w:t>
      </w:r>
    </w:p>
    <w:p/>
    <w:p>
      <w:pPr>
        <w:spacing w:before="160" w:after="40"/>
        <w:jc w:val="center"/>
      </w:pPr>
      <w:r>
        <w:rPr>
          <w:b/>
          <w:i w:val="0"/>
          <w:color w:val="550000"/>
          <w:sz w:val="26"/>
        </w:rPr>
        <w:t>ਜਿਤੜੇ ਫਲ ਮਨਿ ਬਾਛੀਅਹਿ ਤਿਤੜੇ ਸਤਿਗੁਰ ਪਾਸਿ ॥</w:t>
      </w:r>
    </w:p>
    <w:p>
      <w:pPr>
        <w:spacing w:after="60"/>
        <w:jc w:val="center"/>
      </w:pPr>
      <w:r>
        <w:rPr>
          <w:b w:val="0"/>
          <w:i/>
          <w:color w:val="444444"/>
          <w:sz w:val="20"/>
        </w:rPr>
        <w:t>jitṛe phal man bāchhīah titṛe satgur pās</w:t>
      </w:r>
    </w:p>
    <w:p>
      <w:pPr>
        <w:spacing w:after="200"/>
        <w:jc w:val="center"/>
      </w:pPr>
      <w:r>
        <w:rPr>
          <w:b w:val="0"/>
          <w:i w:val="0"/>
          <w:color w:val="006000"/>
          <w:sz w:val="22"/>
        </w:rPr>
        <w:t>Все желаемые плоды находятся у Гуру.</w:t>
      </w:r>
    </w:p>
    <w:p/>
    <w:p>
      <w:pPr>
        <w:spacing w:before="160" w:after="40"/>
        <w:jc w:val="center"/>
      </w:pPr>
      <w:r>
        <w:rPr>
          <w:b/>
          <w:i w:val="0"/>
          <w:color w:val="550000"/>
          <w:sz w:val="26"/>
        </w:rPr>
        <w:t>ਪੂਰਬ ਲਿਖੇ ਪਾਵਣੇ ਸਾਚੁ ਨਾਮੁ ਦੇ ਰਾਸਿ ॥</w:t>
      </w:r>
    </w:p>
    <w:p>
      <w:pPr>
        <w:spacing w:after="60"/>
        <w:jc w:val="center"/>
      </w:pPr>
      <w:r>
        <w:rPr>
          <w:b w:val="0"/>
          <w:i/>
          <w:color w:val="444444"/>
          <w:sz w:val="20"/>
        </w:rPr>
        <w:t>pūrab likhe pāvaṇe sāch nām de rās</w:t>
      </w:r>
    </w:p>
    <w:p>
      <w:pPr>
        <w:spacing w:after="200"/>
        <w:jc w:val="center"/>
      </w:pPr>
      <w:r>
        <w:rPr>
          <w:b w:val="0"/>
          <w:i w:val="0"/>
          <w:color w:val="006000"/>
          <w:sz w:val="22"/>
        </w:rPr>
        <w:t>По прежним заслугам они обретаются; Гуру даёт капитал Имени.</w:t>
      </w:r>
    </w:p>
    <w:p/>
    <w:p>
      <w:pPr>
        <w:spacing w:before="160" w:after="40"/>
        <w:jc w:val="center"/>
      </w:pPr>
      <w:r>
        <w:rPr>
          <w:b/>
          <w:i w:val="0"/>
          <w:color w:val="550000"/>
          <w:sz w:val="26"/>
        </w:rPr>
        <w:t>ਸਤਿਗੁਰ ਸਰਣੀ ਆਇਆਂ ਬਾਹੁੜਿ ਨਹੀ ਬਿਨਾਸੁ ॥</w:t>
      </w:r>
    </w:p>
    <w:p>
      <w:pPr>
        <w:spacing w:after="60"/>
        <w:jc w:val="center"/>
      </w:pPr>
      <w:r>
        <w:rPr>
          <w:b w:val="0"/>
          <w:i/>
          <w:color w:val="444444"/>
          <w:sz w:val="20"/>
        </w:rPr>
        <w:t>satgur saraṇī āiā bāhuṛ nahī binās</w:t>
      </w:r>
    </w:p>
    <w:p>
      <w:pPr>
        <w:spacing w:after="200"/>
        <w:jc w:val="center"/>
      </w:pPr>
      <w:r>
        <w:rPr>
          <w:b w:val="0"/>
          <w:i w:val="0"/>
          <w:color w:val="006000"/>
          <w:sz w:val="22"/>
        </w:rPr>
        <w:t>Тот, кто пришёл в убежище Гуру, больше не теряет духовную жизнь.</w:t>
      </w:r>
    </w:p>
    <w:p/>
    <w:p>
      <w:pPr>
        <w:spacing w:before="160" w:after="40"/>
        <w:jc w:val="center"/>
      </w:pPr>
      <w:r>
        <w:rPr>
          <w:b/>
          <w:i w:val="0"/>
          <w:color w:val="550000"/>
          <w:sz w:val="26"/>
        </w:rPr>
        <w:t>ਹਰਿ ਨਾਨਕ ਕਦੇ ਨ ਵਿਸਰਉ ਏਹੁ ਜੀਉ ਪਿੰਡੁ ਤੇਰਾ ਸਾਸੁ ॥੪॥੨੯॥੯੯॥</w:t>
      </w:r>
    </w:p>
    <w:p>
      <w:pPr>
        <w:spacing w:after="60"/>
        <w:jc w:val="center"/>
      </w:pPr>
      <w:r>
        <w:rPr>
          <w:b w:val="0"/>
          <w:i/>
          <w:color w:val="444444"/>
          <w:sz w:val="20"/>
        </w:rPr>
        <w:t>har nānak kade na visarau eh jīu piṇḍ terā sās</w:t>
      </w:r>
    </w:p>
    <w:p>
      <w:pPr>
        <w:spacing w:after="200"/>
        <w:jc w:val="center"/>
      </w:pPr>
      <w:r>
        <w:rPr>
          <w:b w:val="0"/>
          <w:i w:val="0"/>
          <w:color w:val="006000"/>
          <w:sz w:val="22"/>
        </w:rPr>
        <w:t>О Нанак! Я никогда не забываю Тебя; жизнь, тело и дыхание — всё Твоё.</w:t>
      </w:r>
    </w:p>
    <w:p/>
    <w:p>
      <w:pPr>
        <w:spacing w:before="160" w:after="40"/>
        <w:jc w:val="center"/>
      </w:pPr>
      <w:r>
        <w:rPr>
          <w:b/>
          <w:i w:val="0"/>
          <w:color w:val="550000"/>
          <w:sz w:val="26"/>
        </w:rPr>
        <w:t>ਸਿਰੀਰਾਗੁ ਮਹਲਾ ੫ ॥</w:t>
      </w:r>
    </w:p>
    <w:p>
      <w:pPr>
        <w:spacing w:after="60"/>
        <w:jc w:val="center"/>
      </w:pPr>
      <w:r>
        <w:rPr>
          <w:b w:val="0"/>
          <w:i/>
          <w:color w:val="444444"/>
          <w:sz w:val="20"/>
        </w:rPr>
        <w:t>sirīrāg mehlā 5</w:t>
      </w:r>
    </w:p>
    <w:p/>
    <w:p>
      <w:pPr>
        <w:spacing w:before="160" w:after="40"/>
        <w:jc w:val="center"/>
      </w:pPr>
      <w:r>
        <w:rPr>
          <w:b/>
          <w:i w:val="0"/>
          <w:color w:val="550000"/>
          <w:sz w:val="26"/>
        </w:rPr>
        <w:t>ਸੰਤ ਜਨਹੁ ਸੁਣਿ ਭਾਈਹੋ ਛੂਟਨੁ ਸਾਚੈ ਨਾਇ ॥</w:t>
      </w:r>
    </w:p>
    <w:p>
      <w:pPr>
        <w:spacing w:after="60"/>
        <w:jc w:val="center"/>
      </w:pPr>
      <w:r>
        <w:rPr>
          <w:b w:val="0"/>
          <w:i/>
          <w:color w:val="444444"/>
          <w:sz w:val="20"/>
        </w:rPr>
        <w:t>sant janahu suṇ bhāīho chhūṭan sāchai nāi</w:t>
      </w:r>
    </w:p>
    <w:p>
      <w:pPr>
        <w:spacing w:after="200"/>
        <w:jc w:val="center"/>
      </w:pPr>
      <w:r>
        <w:rPr>
          <w:b w:val="0"/>
          <w:i w:val="0"/>
          <w:color w:val="006000"/>
          <w:sz w:val="22"/>
        </w:rPr>
        <w:t>О братья, святые! Освобождение приходит через соединение с вечным Именем.</w:t>
      </w:r>
    </w:p>
    <w:p/>
    <w:p>
      <w:pPr>
        <w:spacing w:before="160" w:after="40"/>
        <w:jc w:val="center"/>
      </w:pPr>
      <w:r>
        <w:rPr>
          <w:b/>
          <w:i w:val="0"/>
          <w:color w:val="550000"/>
          <w:sz w:val="26"/>
        </w:rPr>
        <w:t>ਗੁਰ ਕੇ ਚਰਣ ਸਰੇਵਣੇ ਤੀਰਥ ਹਰਿ ਕਾ ਨਾਉ ॥</w:t>
      </w:r>
    </w:p>
    <w:p>
      <w:pPr>
        <w:spacing w:after="60"/>
        <w:jc w:val="center"/>
      </w:pPr>
      <w:r>
        <w:rPr>
          <w:b w:val="0"/>
          <w:i/>
          <w:color w:val="444444"/>
          <w:sz w:val="20"/>
        </w:rPr>
        <w:t>gur ke charaṇ sarevaṇe tīrath har kā nāu</w:t>
      </w:r>
    </w:p>
    <w:p>
      <w:pPr>
        <w:spacing w:after="200"/>
        <w:jc w:val="center"/>
      </w:pPr>
      <w:r>
        <w:rPr>
          <w:b w:val="0"/>
          <w:i w:val="0"/>
          <w:color w:val="006000"/>
          <w:sz w:val="22"/>
        </w:rPr>
        <w:t>Служение стопам Гуру и повторение Имени — истинное паломничество.</w:t>
      </w:r>
    </w:p>
    <w:p/>
    <w:p>
      <w:pPr>
        <w:spacing w:before="160" w:after="40"/>
        <w:jc w:val="center"/>
      </w:pPr>
      <w:r>
        <w:rPr>
          <w:b/>
          <w:i w:val="0"/>
          <w:color w:val="550000"/>
          <w:sz w:val="26"/>
        </w:rPr>
        <w:t>ਆਗੈ ਦਰਗਹਿ ਮੰਨੀਅਹਿ ਮਿਲੈ ਨਿਥਾਵੇ ਥਾਉ ॥੧॥</w:t>
      </w:r>
    </w:p>
    <w:p>
      <w:pPr>
        <w:spacing w:after="60"/>
        <w:jc w:val="center"/>
      </w:pPr>
      <w:r>
        <w:rPr>
          <w:b w:val="0"/>
          <w:i/>
          <w:color w:val="444444"/>
          <w:sz w:val="20"/>
        </w:rPr>
        <w:t>āgai dargeh mannīah milai nithāve thāu</w:t>
      </w:r>
    </w:p>
    <w:p>
      <w:pPr>
        <w:spacing w:after="200"/>
        <w:jc w:val="center"/>
      </w:pPr>
      <w:r>
        <w:rPr>
          <w:b w:val="0"/>
          <w:i w:val="0"/>
          <w:color w:val="006000"/>
          <w:sz w:val="22"/>
        </w:rPr>
        <w:t>В Божественном суде обретается честь, и бездомный получает место.</w:t>
      </w:r>
    </w:p>
    <w:p/>
    <w:p>
      <w:pPr>
        <w:spacing w:before="160" w:after="40"/>
        <w:jc w:val="center"/>
      </w:pPr>
      <w:r>
        <w:rPr>
          <w:b/>
          <w:i w:val="0"/>
          <w:color w:val="550000"/>
          <w:sz w:val="26"/>
        </w:rPr>
        <w:t>ਭਾਈ ਰੇ ਸਾਚੀ ਸਤਿਗੁਰ ਸੇਵ ॥</w:t>
      </w:r>
    </w:p>
    <w:p>
      <w:pPr>
        <w:spacing w:after="60"/>
        <w:jc w:val="center"/>
      </w:pPr>
      <w:r>
        <w:rPr>
          <w:b w:val="0"/>
          <w:i/>
          <w:color w:val="444444"/>
          <w:sz w:val="20"/>
        </w:rPr>
        <w:t>bhāī re sāchī satgur sev</w:t>
      </w:r>
    </w:p>
    <w:p>
      <w:pPr>
        <w:spacing w:after="200"/>
        <w:jc w:val="center"/>
      </w:pPr>
      <w:r>
        <w:rPr>
          <w:b w:val="0"/>
          <w:i w:val="0"/>
          <w:color w:val="006000"/>
          <w:sz w:val="22"/>
        </w:rPr>
        <w:t>О брат! Служение Гуру обязательно приносит плод.</w:t>
      </w:r>
    </w:p>
    <w:p/>
    <w:p>
      <w:pPr>
        <w:spacing w:before="160" w:after="40"/>
        <w:jc w:val="center"/>
      </w:pPr>
      <w:r>
        <w:rPr>
          <w:b/>
          <w:i w:val="0"/>
          <w:color w:val="550000"/>
          <w:sz w:val="26"/>
        </w:rPr>
        <w:t>ਸਤਿਗੁਰ ਤੁਠੈ ਪਾਈਐ ਪੂਰਨ ਅਲਖ ਅਭੇਵ ॥੧॥ ਰਹਾਉ ॥</w:t>
      </w:r>
    </w:p>
    <w:p>
      <w:pPr>
        <w:spacing w:after="60"/>
        <w:jc w:val="center"/>
      </w:pPr>
      <w:r>
        <w:rPr>
          <w:b w:val="0"/>
          <w:i/>
          <w:color w:val="444444"/>
          <w:sz w:val="20"/>
        </w:rPr>
        <w:t>satgur tuṭhai pāīai pūran alakh abhev</w:t>
      </w:r>
    </w:p>
    <w:p>
      <w:pPr>
        <w:spacing w:after="200"/>
        <w:jc w:val="center"/>
      </w:pPr>
      <w:r>
        <w:rPr>
          <w:b w:val="0"/>
          <w:i w:val="0"/>
          <w:color w:val="006000"/>
          <w:sz w:val="22"/>
        </w:rPr>
        <w:t>Если Гуру доволен, достигается тот невидимый и непостижимый Бог.</w:t>
      </w:r>
    </w:p>
    <w:p/>
    <w:p>
      <w:pPr>
        <w:spacing w:before="160" w:after="40"/>
        <w:jc w:val="center"/>
      </w:pPr>
      <w:r>
        <w:rPr>
          <w:b/>
          <w:i w:val="0"/>
          <w:color w:val="550000"/>
          <w:sz w:val="26"/>
        </w:rPr>
        <w:t>ਸਤਿਗੁਰ ਵਿਟਹੁ ਵਾਰਿਆ ਜਿਨਿ ਦਿਤਾ ਸਚੁ ਨਾਉ ॥</w:t>
      </w:r>
    </w:p>
    <w:p>
      <w:pPr>
        <w:spacing w:after="60"/>
        <w:jc w:val="center"/>
      </w:pPr>
      <w:r>
        <w:rPr>
          <w:b w:val="0"/>
          <w:i/>
          <w:color w:val="444444"/>
          <w:sz w:val="20"/>
        </w:rPr>
        <w:t>satgur viṭahu vāriā jin ditā sach nāu</w:t>
      </w:r>
    </w:p>
    <w:p>
      <w:pPr>
        <w:spacing w:after="200"/>
        <w:jc w:val="center"/>
      </w:pPr>
      <w:r>
        <w:rPr>
          <w:b w:val="0"/>
          <w:i w:val="0"/>
          <w:color w:val="006000"/>
          <w:sz w:val="22"/>
        </w:rPr>
        <w:t>Я жертвую себя Гуру, который дал мне вечное Имя.</w:t>
      </w:r>
    </w:p>
    <w:p/>
    <w:p>
      <w:pPr>
        <w:spacing w:before="160" w:after="40"/>
        <w:jc w:val="center"/>
      </w:pPr>
      <w:r>
        <w:rPr>
          <w:b/>
          <w:i w:val="0"/>
          <w:color w:val="550000"/>
          <w:sz w:val="26"/>
        </w:rPr>
        <w:t>ਅਨਦਿਨੁ ਸਚੁ ਸਲਾਹਣਾ ਸਚੇ ਕੇ ਗੁਣ ਗਾਉ ॥</w:t>
      </w:r>
    </w:p>
    <w:p>
      <w:pPr>
        <w:spacing w:after="60"/>
        <w:jc w:val="center"/>
      </w:pPr>
      <w:r>
        <w:rPr>
          <w:b w:val="0"/>
          <w:i/>
          <w:color w:val="444444"/>
          <w:sz w:val="20"/>
        </w:rPr>
        <w:t>andin sach salāhaṇā sache ke guṇ gāu</w:t>
      </w:r>
    </w:p>
    <w:p>
      <w:pPr>
        <w:spacing w:after="200"/>
        <w:jc w:val="center"/>
      </w:pPr>
      <w:r>
        <w:rPr>
          <w:b w:val="0"/>
          <w:i w:val="0"/>
          <w:color w:val="006000"/>
          <w:sz w:val="22"/>
        </w:rPr>
        <w:t>День и ночь я восхваляю Вечного и пою Его качества.</w:t>
      </w:r>
    </w:p>
    <w:p/>
    <w:p>
      <w:pPr>
        <w:spacing w:before="160" w:after="40"/>
        <w:jc w:val="center"/>
      </w:pPr>
      <w:r>
        <w:rPr>
          <w:b/>
          <w:i w:val="0"/>
          <w:color w:val="550000"/>
          <w:sz w:val="26"/>
        </w:rPr>
        <w:t>ਸਚੁ ਖਾਣਾ ਸਚੁ ਪੈਨਣਾ ਸਚੇ ਸਚਾ ਨਾਉ ॥੨॥</w:t>
      </w:r>
    </w:p>
    <w:p>
      <w:pPr>
        <w:spacing w:after="60"/>
        <w:jc w:val="center"/>
      </w:pPr>
      <w:r>
        <w:rPr>
          <w:b w:val="0"/>
          <w:i/>
          <w:color w:val="444444"/>
          <w:sz w:val="20"/>
        </w:rPr>
        <w:t>sach khāṇā sach painṇā sache sachā nāu</w:t>
      </w:r>
    </w:p>
    <w:p>
      <w:pPr>
        <w:spacing w:after="200"/>
        <w:jc w:val="center"/>
      </w:pPr>
      <w:r>
        <w:rPr>
          <w:b w:val="0"/>
          <w:i w:val="0"/>
          <w:color w:val="006000"/>
          <w:sz w:val="22"/>
        </w:rPr>
        <w:t>Имя стало моей пищей и одеждой; я постоянно повторяю Его.</w:t>
      </w:r>
    </w:p>
    <w:p/>
    <w:p>
      <w:pPr>
        <w:spacing w:before="160" w:after="40"/>
        <w:jc w:val="center"/>
      </w:pPr>
      <w:r>
        <w:rPr>
          <w:b/>
          <w:i w:val="0"/>
          <w:color w:val="550000"/>
          <w:sz w:val="26"/>
        </w:rPr>
        <w:t>ਸਾਸਿ ਗਿਰਾਸਿ ਨ ਵਿਸਰੈ ਸਫਲੁ ਮੂਰਤਿ ਗੁਰੁ ਆਪਿ ॥</w:t>
      </w:r>
    </w:p>
    <w:p>
      <w:pPr>
        <w:spacing w:after="60"/>
        <w:jc w:val="center"/>
      </w:pPr>
      <w:r>
        <w:rPr>
          <w:b w:val="0"/>
          <w:i/>
          <w:color w:val="444444"/>
          <w:sz w:val="20"/>
        </w:rPr>
        <w:t>sās girās na visrai safal mūrat gur āp</w:t>
      </w:r>
    </w:p>
    <w:p>
      <w:pPr>
        <w:spacing w:after="200"/>
        <w:jc w:val="center"/>
      </w:pPr>
      <w:r>
        <w:rPr>
          <w:b w:val="0"/>
          <w:i w:val="0"/>
          <w:color w:val="006000"/>
          <w:sz w:val="22"/>
        </w:rPr>
        <w:t>С каждым дыханием и приёмом пищи Бог не забывается; Гуру — дарующий плоды.</w:t>
      </w:r>
    </w:p>
    <w:p/>
    <w:p>
      <w:pPr>
        <w:spacing w:before="160" w:after="40"/>
        <w:jc w:val="center"/>
      </w:pPr>
      <w:r>
        <w:rPr>
          <w:b/>
          <w:i w:val="0"/>
          <w:color w:val="550000"/>
          <w:sz w:val="26"/>
        </w:rPr>
        <w:t>ਗੁਰ ਜੇਵਡੁ ਅਵਰੁ ਨ ਦਿਸਈ ਆਠ ਪਹਰ ਤਿਸੁ ਜਾਪਿ ॥</w:t>
      </w:r>
    </w:p>
    <w:p>
      <w:pPr>
        <w:spacing w:after="60"/>
        <w:jc w:val="center"/>
      </w:pPr>
      <w:r>
        <w:rPr>
          <w:b w:val="0"/>
          <w:i/>
          <w:color w:val="444444"/>
          <w:sz w:val="20"/>
        </w:rPr>
        <w:t>gur jevaḍ avar na disai āṭh pahar tis jāp</w:t>
      </w:r>
    </w:p>
    <w:p>
      <w:pPr>
        <w:spacing w:after="200"/>
        <w:jc w:val="center"/>
      </w:pPr>
      <w:r>
        <w:rPr>
          <w:b w:val="0"/>
          <w:i w:val="0"/>
          <w:color w:val="006000"/>
          <w:sz w:val="22"/>
        </w:rPr>
        <w:t>Нет равного Гуру; помни Его восемь стражей дня.</w:t>
      </w:r>
    </w:p>
    <w:p/>
    <w:p>
      <w:pPr>
        <w:spacing w:before="160" w:after="40"/>
        <w:jc w:val="center"/>
      </w:pPr>
      <w:r>
        <w:rPr>
          <w:b/>
          <w:i w:val="0"/>
          <w:color w:val="550000"/>
          <w:sz w:val="26"/>
        </w:rPr>
        <w:t>ਨਦਰਿ ਕਰੇ ਤਾ ਪਾਈਐ ਸਚੁ ਨਾਮੁ ਗੁਣਤਾਸਿ ॥੩॥</w:t>
      </w:r>
    </w:p>
    <w:p>
      <w:pPr>
        <w:spacing w:after="60"/>
        <w:jc w:val="center"/>
      </w:pPr>
      <w:r>
        <w:rPr>
          <w:b w:val="0"/>
          <w:i/>
          <w:color w:val="444444"/>
          <w:sz w:val="20"/>
        </w:rPr>
        <w:t>nadar kare tā pāīai sach nām guṇtās</w:t>
      </w:r>
    </w:p>
    <w:p>
      <w:pPr>
        <w:spacing w:after="200"/>
        <w:jc w:val="center"/>
      </w:pPr>
      <w:r>
        <w:rPr>
          <w:b w:val="0"/>
          <w:i w:val="0"/>
          <w:color w:val="006000"/>
          <w:sz w:val="22"/>
        </w:rPr>
        <w:t>Когда Гуру проявляет милость, обретается Имя — сокровище добродетелей.</w:t>
      </w:r>
    </w:p>
    <w:p/>
    <w:p>
      <w:pPr>
        <w:spacing w:before="160" w:after="40"/>
        <w:jc w:val="center"/>
      </w:pPr>
      <w:r>
        <w:rPr>
          <w:b/>
          <w:i w:val="0"/>
          <w:color w:val="550000"/>
          <w:sz w:val="26"/>
        </w:rPr>
        <w:t>ਗੁਰੁ ਪਰਮੇਸਰੁ ਏਕੁ ਹੈ ਸਭ ਮਹਿ ਰਹਿਆ ਸਮਾਇ ॥</w:t>
      </w:r>
    </w:p>
    <w:p>
      <w:pPr>
        <w:spacing w:after="60"/>
        <w:jc w:val="center"/>
      </w:pPr>
      <w:r>
        <w:rPr>
          <w:b w:val="0"/>
          <w:i/>
          <w:color w:val="444444"/>
          <w:sz w:val="20"/>
        </w:rPr>
        <w:t>gur parmesar ek hai sabh meh rahiā samāi</w:t>
      </w:r>
    </w:p>
    <w:p>
      <w:pPr>
        <w:spacing w:after="200"/>
        <w:jc w:val="center"/>
      </w:pPr>
      <w:r>
        <w:rPr>
          <w:b w:val="0"/>
          <w:i w:val="0"/>
          <w:color w:val="006000"/>
          <w:sz w:val="22"/>
        </w:rPr>
        <w:t>Гуру и Бог едины и пребывают во всём.</w:t>
      </w:r>
    </w:p>
    <w:p/>
    <w:p>
      <w:pPr>
        <w:spacing w:before="160" w:after="40"/>
        <w:jc w:val="center"/>
      </w:pPr>
      <w:r>
        <w:rPr>
          <w:b/>
          <w:i w:val="0"/>
          <w:color w:val="550000"/>
          <w:sz w:val="26"/>
        </w:rPr>
        <w:t>ਜਿਨ ਕਉ ਪੂਰਬਿ ਲਿਖਿਆ ਸੇਈ ਨਾਮੁ ਧਿਆਇ ॥</w:t>
      </w:r>
    </w:p>
    <w:p>
      <w:pPr>
        <w:spacing w:after="60"/>
        <w:jc w:val="center"/>
      </w:pPr>
      <w:r>
        <w:rPr>
          <w:b w:val="0"/>
          <w:i/>
          <w:color w:val="444444"/>
          <w:sz w:val="20"/>
        </w:rPr>
        <w:t>jin kau pūrab likhiā seī nām dhiāi</w:t>
      </w:r>
    </w:p>
    <w:p>
      <w:pPr>
        <w:spacing w:after="200"/>
        <w:jc w:val="center"/>
      </w:pPr>
      <w:r>
        <w:rPr>
          <w:b w:val="0"/>
          <w:i w:val="0"/>
          <w:color w:val="006000"/>
          <w:sz w:val="22"/>
        </w:rPr>
        <w:t>Те, у кого раскрываются прежние заслуги, медитируют на Имя.</w:t>
      </w:r>
    </w:p>
    <w:p/>
    <w:p>
      <w:pPr>
        <w:spacing w:before="160" w:after="40"/>
        <w:jc w:val="center"/>
      </w:pPr>
      <w:r>
        <w:rPr>
          <w:b/>
          <w:i w:val="0"/>
          <w:color w:val="550000"/>
          <w:sz w:val="26"/>
        </w:rPr>
        <w:t>ਨਾਨਕ ਗੁਰ ਸਰਣਾਗਤੀ ਮਰੈ ਨ ਆਵੈ ਜਾਇ ॥੪॥੩੦॥੧੦੦॥</w:t>
      </w:r>
    </w:p>
    <w:p>
      <w:pPr>
        <w:spacing w:after="60"/>
        <w:jc w:val="center"/>
      </w:pPr>
      <w:r>
        <w:rPr>
          <w:b w:val="0"/>
          <w:i/>
          <w:color w:val="444444"/>
          <w:sz w:val="20"/>
        </w:rPr>
        <w:t>nānak gur saraṇāgat marai na āvai jāi</w:t>
      </w:r>
    </w:p>
    <w:p>
      <w:pPr>
        <w:spacing w:after="200"/>
        <w:jc w:val="center"/>
      </w:pPr>
      <w:r>
        <w:rPr>
          <w:b w:val="0"/>
          <w:i w:val="0"/>
          <w:color w:val="006000"/>
          <w:sz w:val="22"/>
        </w:rPr>
        <w:t>О Нанак! Тот, кто в убежище Гуру, не умирает духовно и не входит в круг рождения и смерти.</w:t>
      </w:r>
    </w:p>
    <w:p/>
    <w:p>
      <w:pPr>
        <w:spacing w:before="360" w:after="200"/>
        <w:jc w:val="center"/>
      </w:pPr>
      <w:r>
        <w:rPr>
          <w:b/>
          <w:color w:val="222222"/>
          <w:sz w:val="26"/>
        </w:rPr>
        <w:t>АНГ 53</w:t>
      </w:r>
    </w:p>
    <w:p>
      <w:pPr>
        <w:spacing w:before="160" w:after="40"/>
        <w:jc w:val="center"/>
      </w:pPr>
      <w:r>
        <w:rPr>
          <w:b/>
          <w:i w:val="0"/>
          <w:color w:val="550000"/>
          <w:sz w:val="26"/>
        </w:rPr>
        <w:t>ੴ ਸਤਿਗੁਰ ਪ੍ਰਸਾਦਿ ॥</w:t>
      </w:r>
    </w:p>
    <w:p>
      <w:pPr>
        <w:spacing w:after="60"/>
        <w:jc w:val="center"/>
      </w:pPr>
      <w:r>
        <w:rPr>
          <w:b w:val="0"/>
          <w:i/>
          <w:color w:val="444444"/>
          <w:sz w:val="20"/>
        </w:rPr>
        <w:t>ik oṅkār satgur prasād</w:t>
      </w:r>
    </w:p>
    <w:p/>
    <w:p>
      <w:pPr>
        <w:spacing w:before="160" w:after="40"/>
        <w:jc w:val="center"/>
      </w:pPr>
      <w:r>
        <w:rPr>
          <w:b/>
          <w:i w:val="0"/>
          <w:color w:val="550000"/>
          <w:sz w:val="26"/>
        </w:rPr>
        <w:t>ਸਿਰੀਰਾਗੁ ਮਹਲਾ ੧ ਘਰੁ ੧ ਅਸਟਪਦੀਆ ॥</w:t>
      </w:r>
    </w:p>
    <w:p>
      <w:pPr>
        <w:spacing w:after="60"/>
        <w:jc w:val="center"/>
      </w:pPr>
      <w:r>
        <w:rPr>
          <w:b w:val="0"/>
          <w:i/>
          <w:color w:val="444444"/>
          <w:sz w:val="20"/>
        </w:rPr>
        <w:t>sirī rāg mehlā 1 ghar 1 asṭpadīā</w:t>
      </w:r>
    </w:p>
    <w:p/>
    <w:p>
      <w:pPr>
        <w:spacing w:before="160" w:after="40"/>
        <w:jc w:val="center"/>
      </w:pPr>
      <w:r>
        <w:rPr>
          <w:b/>
          <w:i w:val="0"/>
          <w:color w:val="550000"/>
          <w:sz w:val="26"/>
        </w:rPr>
        <w:t>ਆਖਿ ਆਖਿ ਮਨੁ ਵਾਵਣਾ ਜਿਉ ਜਿਉ ਜਾਪੈ ਵਾਇ ॥</w:t>
      </w:r>
    </w:p>
    <w:p>
      <w:pPr>
        <w:spacing w:after="60"/>
        <w:jc w:val="center"/>
      </w:pPr>
      <w:r>
        <w:rPr>
          <w:b w:val="0"/>
          <w:i/>
          <w:color w:val="444444"/>
          <w:sz w:val="20"/>
        </w:rPr>
        <w:t>ākh ākh man vāvaṇā jiū jiū jāpai vāe</w:t>
      </w:r>
    </w:p>
    <w:p>
      <w:pPr>
        <w:spacing w:after="200"/>
        <w:jc w:val="center"/>
      </w:pPr>
      <w:r>
        <w:rPr>
          <w:b w:val="0"/>
          <w:i w:val="0"/>
          <w:color w:val="006000"/>
          <w:sz w:val="22"/>
        </w:rPr>
        <w:t>По мере того как живому существу приходит понимание говорить о качествах (Бога), так же приходит понимание, что, говоря о них, приходится истощать ум.</w:t>
      </w:r>
    </w:p>
    <w:p/>
    <w:p>
      <w:pPr>
        <w:spacing w:before="160" w:after="40"/>
        <w:jc w:val="center"/>
      </w:pPr>
      <w:r>
        <w:rPr>
          <w:b/>
          <w:i w:val="0"/>
          <w:color w:val="550000"/>
          <w:sz w:val="26"/>
        </w:rPr>
        <w:t>ਜਿਸ ਨੋ ਵਾਇ ਸੁਣਾਈਐ ਸੋ ਕੇਵਡੁ ਕਿਤੁ ਥਾਇ ॥</w:t>
      </w:r>
    </w:p>
    <w:p>
      <w:pPr>
        <w:spacing w:after="60"/>
        <w:jc w:val="center"/>
      </w:pPr>
      <w:r>
        <w:rPr>
          <w:b w:val="0"/>
          <w:i/>
          <w:color w:val="444444"/>
          <w:sz w:val="20"/>
        </w:rPr>
        <w:t>jis no vāe suṇāīai so kevad kit thāe</w:t>
      </w:r>
    </w:p>
    <w:p>
      <w:pPr>
        <w:spacing w:after="200"/>
        <w:jc w:val="center"/>
      </w:pPr>
      <w:r>
        <w:rPr>
          <w:b w:val="0"/>
          <w:i w:val="0"/>
          <w:color w:val="006000"/>
          <w:sz w:val="22"/>
        </w:rPr>
        <w:t>О том Боге, о Котором рассказывают, невозможно узнать, насколько Он велик и где Он пребывает.</w:t>
      </w:r>
    </w:p>
    <w:p/>
    <w:p>
      <w:pPr>
        <w:spacing w:before="160" w:after="40"/>
        <w:jc w:val="center"/>
      </w:pPr>
      <w:r>
        <w:rPr>
          <w:b/>
          <w:i w:val="0"/>
          <w:color w:val="550000"/>
          <w:sz w:val="26"/>
        </w:rPr>
        <w:t>ਆਖਣ ਵਾਲੇ ਜੇਤੜੇ ਸਭਿ ਆਖਿ ਰਹੇ ਲਿਵ ਲਾਇ ॥੧॥</w:t>
      </w:r>
    </w:p>
    <w:p>
      <w:pPr>
        <w:spacing w:after="60"/>
        <w:jc w:val="center"/>
      </w:pPr>
      <w:r>
        <w:rPr>
          <w:b w:val="0"/>
          <w:i/>
          <w:color w:val="444444"/>
          <w:sz w:val="20"/>
        </w:rPr>
        <w:t>ākhaṇ vāle jetṛe sabh ākh rahe liv lāe</w:t>
      </w:r>
    </w:p>
    <w:p>
      <w:pPr>
        <w:spacing w:after="200"/>
        <w:jc w:val="center"/>
      </w:pPr>
      <w:r>
        <w:rPr>
          <w:b w:val="0"/>
          <w:i w:val="0"/>
          <w:color w:val="006000"/>
          <w:sz w:val="22"/>
        </w:rPr>
        <w:t>Все говорящие устают, оставаясь лишь сосредоточенными на Его качествах.</w:t>
      </w:r>
    </w:p>
    <w:p/>
    <w:p>
      <w:pPr>
        <w:spacing w:before="160" w:after="40"/>
        <w:jc w:val="center"/>
      </w:pPr>
      <w:r>
        <w:rPr>
          <w:b/>
          <w:i w:val="0"/>
          <w:color w:val="550000"/>
          <w:sz w:val="26"/>
        </w:rPr>
        <w:t>ਬਾਬਾ ਅਲਹੁ ਅਗਮ ਅਪਾਰੁ ॥</w:t>
      </w:r>
    </w:p>
    <w:p>
      <w:pPr>
        <w:spacing w:after="60"/>
        <w:jc w:val="center"/>
      </w:pPr>
      <w:r>
        <w:rPr>
          <w:b w:val="0"/>
          <w:i/>
          <w:color w:val="444444"/>
          <w:sz w:val="20"/>
        </w:rPr>
        <w:t>bābā alahu agam apār</w:t>
      </w:r>
    </w:p>
    <w:p>
      <w:pPr>
        <w:spacing w:after="200"/>
        <w:jc w:val="center"/>
      </w:pPr>
      <w:r>
        <w:rPr>
          <w:b w:val="0"/>
          <w:i w:val="0"/>
          <w:color w:val="006000"/>
          <w:sz w:val="22"/>
        </w:rPr>
        <w:t>О брат! К качествам Бога невозможно достичь, и невозможно найти их предел.</w:t>
      </w:r>
    </w:p>
    <w:p/>
    <w:p>
      <w:pPr>
        <w:spacing w:before="160" w:after="40"/>
        <w:jc w:val="center"/>
      </w:pPr>
      <w:r>
        <w:rPr>
          <w:b/>
          <w:i w:val="0"/>
          <w:color w:val="550000"/>
          <w:sz w:val="26"/>
        </w:rPr>
        <w:t>ਪਾਕੀ ਨਾਈ ਪਾਕ ਥਾਇ ਸਚਾ ਪਰਵਦਿਗਾਰੁ ॥੧॥ ਰਹਾਉ ॥</w:t>
      </w:r>
    </w:p>
    <w:p>
      <w:pPr>
        <w:spacing w:after="60"/>
        <w:jc w:val="center"/>
      </w:pPr>
      <w:r>
        <w:rPr>
          <w:b w:val="0"/>
          <w:i/>
          <w:color w:val="444444"/>
          <w:sz w:val="20"/>
        </w:rPr>
        <w:t>pākī nāī pāk thāe sachā parvadigār</w:t>
      </w:r>
    </w:p>
    <w:p>
      <w:pPr>
        <w:spacing w:after="200"/>
        <w:jc w:val="center"/>
      </w:pPr>
      <w:r>
        <w:rPr>
          <w:b w:val="0"/>
          <w:i w:val="0"/>
          <w:color w:val="006000"/>
          <w:sz w:val="22"/>
        </w:rPr>
        <w:t>Его величие чисто, Он пребывает в чистом месте. Он — вечный Господь, питающий всех.</w:t>
      </w:r>
    </w:p>
    <w:p/>
    <w:p>
      <w:pPr>
        <w:spacing w:before="160" w:after="40"/>
        <w:jc w:val="center"/>
      </w:pPr>
      <w:r>
        <w:rPr>
          <w:b/>
          <w:i w:val="0"/>
          <w:color w:val="550000"/>
          <w:sz w:val="26"/>
        </w:rPr>
        <w:t>ਤੇਰਾ ਹੁਕਮੁ ਨ ਜਾਪੀ ਕੇਤੜਾ ਲਿਖਿ ਨ ਜਾਣੈ ਕੋਇ ॥</w:t>
      </w:r>
    </w:p>
    <w:p>
      <w:pPr>
        <w:spacing w:after="60"/>
        <w:jc w:val="center"/>
      </w:pPr>
      <w:r>
        <w:rPr>
          <w:b w:val="0"/>
          <w:i/>
          <w:color w:val="444444"/>
          <w:sz w:val="20"/>
        </w:rPr>
        <w:t>terā hukam na jāpī ketṛā likh na jāṇai koe</w:t>
      </w:r>
    </w:p>
    <w:p>
      <w:pPr>
        <w:spacing w:after="200"/>
        <w:jc w:val="center"/>
      </w:pPr>
      <w:r>
        <w:rPr>
          <w:b w:val="0"/>
          <w:i w:val="0"/>
          <w:color w:val="006000"/>
          <w:sz w:val="22"/>
        </w:rPr>
        <w:t>Никто не понял, насколько твёрд Твой приказ, и никто не может его описать.</w:t>
      </w:r>
    </w:p>
    <w:p/>
    <w:p>
      <w:pPr>
        <w:spacing w:before="160" w:after="40"/>
        <w:jc w:val="center"/>
      </w:pPr>
      <w:r>
        <w:rPr>
          <w:b/>
          <w:i w:val="0"/>
          <w:color w:val="550000"/>
          <w:sz w:val="26"/>
        </w:rPr>
        <w:t>ਜੇ ਸਉ ਸਾਇਰ ਮੇਲੀਅਹਿ ਤਿਲੁ ਨ ਪੁਜਾਵਹਿ ਰੋਇ ॥</w:t>
      </w:r>
    </w:p>
    <w:p>
      <w:pPr>
        <w:spacing w:after="60"/>
        <w:jc w:val="center"/>
      </w:pPr>
      <w:r>
        <w:rPr>
          <w:b w:val="0"/>
          <w:i/>
          <w:color w:val="444444"/>
          <w:sz w:val="20"/>
        </w:rPr>
        <w:t>je sau sāir melīah til na pujāvah roe</w:t>
      </w:r>
    </w:p>
    <w:p>
      <w:pPr>
        <w:spacing w:after="200"/>
        <w:jc w:val="center"/>
      </w:pPr>
      <w:r>
        <w:rPr>
          <w:b w:val="0"/>
          <w:i w:val="0"/>
          <w:color w:val="006000"/>
          <w:sz w:val="22"/>
        </w:rPr>
        <w:t>Даже если собрать сто поэтов, они не смогут достичь и малой части Твоих качеств.</w:t>
      </w:r>
    </w:p>
    <w:p/>
    <w:p>
      <w:pPr>
        <w:spacing w:before="160" w:after="40"/>
        <w:jc w:val="center"/>
      </w:pPr>
      <w:r>
        <w:rPr>
          <w:b/>
          <w:i w:val="0"/>
          <w:color w:val="550000"/>
          <w:sz w:val="26"/>
        </w:rPr>
        <w:t>ਕੀਮਤਿ ਕਿਨੈ ਨ ਪਾਈਆ ਸਭਿ ਸੁਣਿ ਸੁਣਿ ਆਖਹਿ ਸੋਇ ॥੨॥</w:t>
      </w:r>
    </w:p>
    <w:p>
      <w:pPr>
        <w:spacing w:after="60"/>
        <w:jc w:val="center"/>
      </w:pPr>
      <w:r>
        <w:rPr>
          <w:b w:val="0"/>
          <w:i/>
          <w:color w:val="444444"/>
          <w:sz w:val="20"/>
        </w:rPr>
        <w:t>kīmat kinai na pāīā sabh suṇ suṇ ākhah soe</w:t>
      </w:r>
    </w:p>
    <w:p>
      <w:pPr>
        <w:spacing w:after="200"/>
        <w:jc w:val="center"/>
      </w:pPr>
      <w:r>
        <w:rPr>
          <w:b w:val="0"/>
          <w:i w:val="0"/>
          <w:color w:val="006000"/>
          <w:sz w:val="22"/>
        </w:rPr>
        <w:t>Никто не познал Твою ценность, все лишь повторяют услышанное от других.</w:t>
      </w:r>
    </w:p>
    <w:p/>
    <w:p>
      <w:pPr>
        <w:spacing w:before="160" w:after="40"/>
        <w:jc w:val="center"/>
      </w:pPr>
      <w:r>
        <w:rPr>
          <w:b/>
          <w:i w:val="0"/>
          <w:color w:val="550000"/>
          <w:sz w:val="26"/>
        </w:rPr>
        <w:t>ਪੀਰ ਪੈਕਾਮਰ ਸਾਲਕ ਸਾਦਕ ਸੁਹਦੇ ਅਉਰੁ ਸਹੀਦ ॥</w:t>
      </w:r>
    </w:p>
    <w:p>
      <w:pPr>
        <w:spacing w:after="60"/>
        <w:jc w:val="center"/>
      </w:pPr>
      <w:r>
        <w:rPr>
          <w:b w:val="0"/>
          <w:i/>
          <w:color w:val="444444"/>
          <w:sz w:val="20"/>
        </w:rPr>
        <w:t>pīr paikāmar sālak sādhak suhdē aur shahīd</w:t>
      </w:r>
    </w:p>
    <w:p>
      <w:pPr>
        <w:spacing w:after="200"/>
        <w:jc w:val="center"/>
      </w:pPr>
      <w:r>
        <w:rPr>
          <w:b w:val="0"/>
          <w:i w:val="0"/>
          <w:color w:val="006000"/>
          <w:sz w:val="22"/>
        </w:rPr>
        <w:t>В мире были многие пиры, пророки и наставники.</w:t>
      </w:r>
    </w:p>
    <w:p/>
    <w:p>
      <w:pPr>
        <w:spacing w:before="160" w:after="40"/>
        <w:jc w:val="center"/>
      </w:pPr>
      <w:r>
        <w:rPr>
          <w:b/>
          <w:i w:val="0"/>
          <w:color w:val="550000"/>
          <w:sz w:val="26"/>
        </w:rPr>
        <w:t>ਸੇਖ ਮਸਾਇਕ ਕਾਜੀ ਮੁਲਾ ਦਰਿ ਦਰਵੇਸ ਰਸੀਦ ॥</w:t>
      </w:r>
    </w:p>
    <w:p>
      <w:pPr>
        <w:spacing w:after="60"/>
        <w:jc w:val="center"/>
      </w:pPr>
      <w:r>
        <w:rPr>
          <w:b w:val="0"/>
          <w:i/>
          <w:color w:val="444444"/>
          <w:sz w:val="20"/>
        </w:rPr>
        <w:t>sekh masāik kājī mulā dar darvēs rasīd</w:t>
      </w:r>
    </w:p>
    <w:p>
      <w:pPr>
        <w:spacing w:after="200"/>
        <w:jc w:val="center"/>
      </w:pPr>
      <w:r>
        <w:rPr>
          <w:b w:val="0"/>
          <w:i w:val="0"/>
          <w:color w:val="006000"/>
          <w:sz w:val="22"/>
        </w:rPr>
        <w:t>Многие шейхи, кази, муллы и достигшие Твоего двора дервиши приходили.</w:t>
      </w:r>
    </w:p>
    <w:p/>
    <w:p>
      <w:pPr>
        <w:spacing w:before="160" w:after="40"/>
        <w:jc w:val="center"/>
      </w:pPr>
      <w:r>
        <w:rPr>
          <w:b/>
          <w:i w:val="0"/>
          <w:color w:val="550000"/>
          <w:sz w:val="26"/>
        </w:rPr>
        <w:t>ਬਰਕਤਿ ਤਿਨ ਕਉ ਅਗਲੀ ਪੜਦੇ ਰਹਨਿ ਦਰੂਦ ॥੩॥</w:t>
      </w:r>
    </w:p>
    <w:p>
      <w:pPr>
        <w:spacing w:after="60"/>
        <w:jc w:val="center"/>
      </w:pPr>
      <w:r>
        <w:rPr>
          <w:b w:val="0"/>
          <w:i/>
          <w:color w:val="444444"/>
          <w:sz w:val="20"/>
        </w:rPr>
        <w:t>barkat tin kau aglī paṛde rahan darūd</w:t>
      </w:r>
    </w:p>
    <w:p>
      <w:pPr>
        <w:spacing w:after="200"/>
        <w:jc w:val="center"/>
      </w:pPr>
      <w:r>
        <w:rPr>
          <w:b w:val="0"/>
          <w:i w:val="0"/>
          <w:color w:val="006000"/>
          <w:sz w:val="22"/>
        </w:rPr>
        <w:t>Никто не нашёл конца Твоим качествам; лишь те получили благословение, кто продолжал молиться у Твоего двора.</w:t>
      </w:r>
    </w:p>
    <w:p/>
    <w:p>
      <w:pPr>
        <w:spacing w:before="160" w:after="40"/>
        <w:jc w:val="center"/>
      </w:pPr>
      <w:r>
        <w:rPr>
          <w:b/>
          <w:i w:val="0"/>
          <w:color w:val="550000"/>
          <w:sz w:val="26"/>
        </w:rPr>
        <w:t>ਪੁਛਿ ਨ ਸਾਜੇ ਪੁਛਿ ਨ ਢਾਹੇ ਪੁਛਿ ਨ ਦੇਵੈ ਲੇਇ ॥</w:t>
      </w:r>
    </w:p>
    <w:p>
      <w:pPr>
        <w:spacing w:after="60"/>
        <w:jc w:val="center"/>
      </w:pPr>
      <w:r>
        <w:rPr>
          <w:b w:val="0"/>
          <w:i/>
          <w:color w:val="444444"/>
          <w:sz w:val="20"/>
        </w:rPr>
        <w:t>puchh na sāje puchh na ḍhāhe puchh na deve le</w:t>
      </w:r>
    </w:p>
    <w:p>
      <w:pPr>
        <w:spacing w:after="200"/>
        <w:jc w:val="center"/>
      </w:pPr>
      <w:r>
        <w:rPr>
          <w:b w:val="0"/>
          <w:i w:val="0"/>
          <w:color w:val="006000"/>
          <w:sz w:val="22"/>
        </w:rPr>
        <w:t>Бог не создаёт мир, советуясь с кем-либо, не разрушает по совету и не даёт и не забирает жизнь по чьей-то воле.</w:t>
      </w:r>
    </w:p>
    <w:p/>
    <w:p>
      <w:pPr>
        <w:spacing w:before="160" w:after="40"/>
        <w:jc w:val="center"/>
      </w:pPr>
      <w:r>
        <w:rPr>
          <w:b/>
          <w:i w:val="0"/>
          <w:color w:val="550000"/>
          <w:sz w:val="26"/>
        </w:rPr>
        <w:t>ਆਪਣੀ ਕੁਦਰਤਿ ਆਪੇ ਜਾਣੈ ਆਪੇ ਕਰਣੁ ਕਰੇਇ ॥</w:t>
      </w:r>
    </w:p>
    <w:p>
      <w:pPr>
        <w:spacing w:after="60"/>
        <w:jc w:val="center"/>
      </w:pPr>
      <w:r>
        <w:rPr>
          <w:b w:val="0"/>
          <w:i/>
          <w:color w:val="444444"/>
          <w:sz w:val="20"/>
        </w:rPr>
        <w:t>āpaṇī kudrat āpe jāṇai āpe karaṇ kare</w:t>
      </w:r>
    </w:p>
    <w:p>
      <w:pPr>
        <w:spacing w:after="200"/>
        <w:jc w:val="center"/>
      </w:pPr>
      <w:r>
        <w:rPr>
          <w:b w:val="0"/>
          <w:i w:val="0"/>
          <w:color w:val="006000"/>
          <w:sz w:val="22"/>
        </w:rPr>
        <w:t>Бог сам знает Свою природу и Сам творит мир.</w:t>
      </w:r>
    </w:p>
    <w:p/>
    <w:p>
      <w:pPr>
        <w:spacing w:before="160" w:after="40"/>
        <w:jc w:val="center"/>
      </w:pPr>
      <w:r>
        <w:rPr>
          <w:b/>
          <w:i w:val="0"/>
          <w:color w:val="550000"/>
          <w:sz w:val="26"/>
        </w:rPr>
        <w:t>ਸਭਨਾ ਵੇਖੈ ਨਦਰਿ ਕਰਿ ਜੈ ਭਾਵੈ ਤੈ ਦੇਇ ॥੪॥</w:t>
      </w:r>
    </w:p>
    <w:p>
      <w:pPr>
        <w:spacing w:after="60"/>
        <w:jc w:val="center"/>
      </w:pPr>
      <w:r>
        <w:rPr>
          <w:b w:val="0"/>
          <w:i/>
          <w:color w:val="444444"/>
          <w:sz w:val="20"/>
        </w:rPr>
        <w:t>sabhna vekhai nadar kar jae bhāvai tae de</w:t>
      </w:r>
    </w:p>
    <w:p>
      <w:pPr>
        <w:spacing w:after="200"/>
        <w:jc w:val="center"/>
      </w:pPr>
      <w:r>
        <w:rPr>
          <w:b w:val="0"/>
          <w:i w:val="0"/>
          <w:color w:val="006000"/>
          <w:sz w:val="22"/>
        </w:rPr>
        <w:t>Своим милостивым взглядом Он заботится о всех и даёт тому, кто Ему угоден.</w:t>
      </w:r>
    </w:p>
    <w:p/>
    <w:p>
      <w:pPr>
        <w:spacing w:before="160" w:after="40"/>
        <w:jc w:val="center"/>
      </w:pPr>
      <w:r>
        <w:rPr>
          <w:b/>
          <w:i w:val="0"/>
          <w:color w:val="550000"/>
          <w:sz w:val="26"/>
        </w:rPr>
        <w:t>ਥਾਵਾ ਨਾਵ ਨ ਜਾਣੀਅਹਿ ਨਾਵਾ ਕੇਵਡੁ ਨਾਉ ॥</w:t>
      </w:r>
    </w:p>
    <w:p>
      <w:pPr>
        <w:spacing w:after="60"/>
        <w:jc w:val="center"/>
      </w:pPr>
      <w:r>
        <w:rPr>
          <w:b w:val="0"/>
          <w:i/>
          <w:color w:val="444444"/>
          <w:sz w:val="20"/>
        </w:rPr>
        <w:t>thāvā nāv na jāṇīah nāvā kevad nāu</w:t>
      </w:r>
    </w:p>
    <w:p>
      <w:pPr>
        <w:spacing w:after="200"/>
        <w:jc w:val="center"/>
      </w:pPr>
      <w:r>
        <w:rPr>
          <w:b w:val="0"/>
          <w:i w:val="0"/>
          <w:color w:val="006000"/>
          <w:sz w:val="22"/>
        </w:rPr>
        <w:t>Невозможно узнать все имена и места; нельзя указать имя, которое полностью выразило бы величие Бога.</w:t>
      </w:r>
    </w:p>
    <w:p/>
    <w:p>
      <w:pPr>
        <w:spacing w:before="160" w:after="40"/>
        <w:jc w:val="center"/>
      </w:pPr>
      <w:r>
        <w:rPr>
          <w:b/>
          <w:i w:val="0"/>
          <w:color w:val="550000"/>
          <w:sz w:val="26"/>
        </w:rPr>
        <w:t>ਜਿਥੈ ਵਸੈ ਮੇਰਾ ਪਾਤਿਸਾਹੁ ਸੋ ਕੇਵਡੁ ਹੈ ਥਾਉ ॥</w:t>
      </w:r>
    </w:p>
    <w:p>
      <w:pPr>
        <w:spacing w:after="60"/>
        <w:jc w:val="center"/>
      </w:pPr>
      <w:r>
        <w:rPr>
          <w:b w:val="0"/>
          <w:i/>
          <w:color w:val="444444"/>
          <w:sz w:val="20"/>
        </w:rPr>
        <w:t>jithai vasai merā pātisāhu so kevad hai thāu</w:t>
      </w:r>
    </w:p>
    <w:p>
      <w:pPr>
        <w:spacing w:after="200"/>
        <w:jc w:val="center"/>
      </w:pPr>
      <w:r>
        <w:rPr>
          <w:b w:val="0"/>
          <w:i w:val="0"/>
          <w:color w:val="006000"/>
          <w:sz w:val="22"/>
        </w:rPr>
        <w:t>Невозможно сказать, насколько велико место, где пребывает Господь.</w:t>
      </w:r>
    </w:p>
    <w:p/>
    <w:p>
      <w:pPr>
        <w:spacing w:before="160" w:after="40"/>
        <w:jc w:val="center"/>
      </w:pPr>
      <w:r>
        <w:rPr>
          <w:b/>
          <w:i w:val="0"/>
          <w:color w:val="550000"/>
          <w:sz w:val="26"/>
        </w:rPr>
        <w:t>ਅੰਬੜਿ ਕੋਇ ਨ ਸਕਈ ਹਉ ਕਿਸ ਨੋ ਪੁਛਣਿ ਜਾਉ ॥੫॥</w:t>
      </w:r>
    </w:p>
    <w:p>
      <w:pPr>
        <w:spacing w:after="60"/>
        <w:jc w:val="center"/>
      </w:pPr>
      <w:r>
        <w:rPr>
          <w:b w:val="0"/>
          <w:i/>
          <w:color w:val="444444"/>
          <w:sz w:val="20"/>
        </w:rPr>
        <w:t>aṁbaṛ koe na sakai hau kis no puchhaṇ jāu</w:t>
      </w:r>
    </w:p>
    <w:p>
      <w:pPr>
        <w:spacing w:after="200"/>
        <w:jc w:val="center"/>
      </w:pPr>
      <w:r>
        <w:rPr>
          <w:b w:val="0"/>
          <w:i w:val="0"/>
          <w:color w:val="006000"/>
          <w:sz w:val="22"/>
        </w:rPr>
        <w:t>Никого нельзя спросить об этом, ибо никто не достигает такого состояния.</w:t>
      </w:r>
    </w:p>
    <w:p/>
    <w:p>
      <w:pPr>
        <w:spacing w:before="160" w:after="40"/>
        <w:jc w:val="center"/>
      </w:pPr>
      <w:r>
        <w:rPr>
          <w:b/>
          <w:i w:val="0"/>
          <w:color w:val="550000"/>
          <w:sz w:val="26"/>
        </w:rPr>
        <w:t>ਵਰਨਾ ਵਰਨ ਨ ਭਾਵਨੀ ਜੇ ਕਿਸੈ ਵਡਾ ਕਰੇਇ ॥</w:t>
      </w:r>
    </w:p>
    <w:p>
      <w:pPr>
        <w:spacing w:after="60"/>
        <w:jc w:val="center"/>
      </w:pPr>
      <w:r>
        <w:rPr>
          <w:b w:val="0"/>
          <w:i/>
          <w:color w:val="444444"/>
          <w:sz w:val="20"/>
        </w:rPr>
        <w:t>varnā varan na bhāvanī je kisai vaḍā kare</w:t>
      </w:r>
    </w:p>
    <w:p>
      <w:pPr>
        <w:spacing w:after="200"/>
        <w:jc w:val="center"/>
      </w:pPr>
      <w:r>
        <w:rPr>
          <w:b w:val="0"/>
          <w:i w:val="0"/>
          <w:color w:val="006000"/>
          <w:sz w:val="22"/>
        </w:rPr>
        <w:t>Нельзя сказать, какая каста угодна Богу и делает ли Он какую-то выше.</w:t>
      </w:r>
    </w:p>
    <w:p/>
    <w:p>
      <w:pPr>
        <w:spacing w:before="160" w:after="40"/>
        <w:jc w:val="center"/>
      </w:pPr>
      <w:r>
        <w:rPr>
          <w:b/>
          <w:i w:val="0"/>
          <w:color w:val="550000"/>
          <w:sz w:val="26"/>
        </w:rPr>
        <w:t>ਵਡੇ ਹਥਿ ਵਡਿਆਈਆ ਜੈ ਭਾਵੈ ਤੈ ਦੇਇ ॥</w:t>
      </w:r>
    </w:p>
    <w:p>
      <w:pPr>
        <w:spacing w:after="60"/>
        <w:jc w:val="center"/>
      </w:pPr>
      <w:r>
        <w:rPr>
          <w:b w:val="0"/>
          <w:i/>
          <w:color w:val="444444"/>
          <w:sz w:val="20"/>
        </w:rPr>
        <w:t>vaḍe hath vaḍīāīā jae bhāvai tae de</w:t>
      </w:r>
    </w:p>
    <w:p>
      <w:pPr>
        <w:spacing w:after="200"/>
        <w:jc w:val="center"/>
      </w:pPr>
      <w:r>
        <w:rPr>
          <w:b w:val="0"/>
          <w:i w:val="0"/>
          <w:color w:val="006000"/>
          <w:sz w:val="22"/>
        </w:rPr>
        <w:t>Все величия в руках Бога; Он даёт их тому, кто Ему угоден.</w:t>
      </w:r>
    </w:p>
    <w:p/>
    <w:p>
      <w:pPr>
        <w:spacing w:before="160" w:after="40"/>
        <w:jc w:val="center"/>
      </w:pPr>
      <w:r>
        <w:rPr>
          <w:b/>
          <w:i w:val="0"/>
          <w:color w:val="550000"/>
          <w:sz w:val="26"/>
        </w:rPr>
        <w:t>ਹੁਕਮਿ ਸਵਾਰੇ ਆਪਣੈ ਚਸਾ ਨ ਢਿਲ ਕਰੇਇ ॥੬॥</w:t>
      </w:r>
    </w:p>
    <w:p>
      <w:pPr>
        <w:spacing w:after="60"/>
        <w:jc w:val="center"/>
      </w:pPr>
      <w:r>
        <w:rPr>
          <w:b w:val="0"/>
          <w:i/>
          <w:color w:val="444444"/>
          <w:sz w:val="20"/>
        </w:rPr>
        <w:t>hukam savāre āpaṇe chasā na ḍhil kare</w:t>
      </w:r>
    </w:p>
    <w:p>
      <w:pPr>
        <w:spacing w:after="200"/>
        <w:jc w:val="center"/>
      </w:pPr>
      <w:r>
        <w:rPr>
          <w:b w:val="0"/>
          <w:i w:val="0"/>
          <w:color w:val="006000"/>
          <w:sz w:val="22"/>
        </w:rPr>
        <w:t>По Своей воле Он украшает жизнь и не медлит ни на мгновение.</w:t>
      </w:r>
    </w:p>
    <w:p/>
    <w:p>
      <w:pPr>
        <w:spacing w:before="160" w:after="40"/>
        <w:jc w:val="center"/>
      </w:pPr>
      <w:r>
        <w:rPr>
          <w:b/>
          <w:i w:val="0"/>
          <w:color w:val="550000"/>
          <w:sz w:val="26"/>
        </w:rPr>
        <w:t>ਸਭੁ ਕੋ ਆਖੈ ਬਹੁਤੁ ਬਹੁਤੁ ਲੈਣੈ ਕੈ ਵੀਚਾਰਿ ॥</w:t>
      </w:r>
    </w:p>
    <w:p>
      <w:pPr>
        <w:spacing w:after="60"/>
        <w:jc w:val="center"/>
      </w:pPr>
      <w:r>
        <w:rPr>
          <w:b w:val="0"/>
          <w:i/>
          <w:color w:val="444444"/>
          <w:sz w:val="20"/>
        </w:rPr>
        <w:t>sabh ko ākhai bahut bahut laiṇai kai vīchār</w:t>
      </w:r>
    </w:p>
    <w:p>
      <w:pPr>
        <w:spacing w:after="200"/>
        <w:jc w:val="center"/>
      </w:pPr>
      <w:r>
        <w:rPr>
          <w:b w:val="0"/>
          <w:i w:val="0"/>
          <w:color w:val="006000"/>
          <w:sz w:val="22"/>
        </w:rPr>
        <w:t>Каждый просит много, думая о получении даров от Бога.</w:t>
      </w:r>
    </w:p>
    <w:p/>
    <w:p>
      <w:pPr>
        <w:spacing w:before="160" w:after="40"/>
        <w:jc w:val="center"/>
      </w:pPr>
      <w:r>
        <w:rPr>
          <w:b/>
          <w:i w:val="0"/>
          <w:color w:val="550000"/>
          <w:sz w:val="26"/>
        </w:rPr>
        <w:t>ਕੇਵਡੁ ਦਾਤਾ ਆਖੀਐ ਦੇ ਕੈ ਰਹਿਆ ਸੁਮਾਰਿ ॥</w:t>
      </w:r>
    </w:p>
    <w:p>
      <w:pPr>
        <w:spacing w:after="60"/>
        <w:jc w:val="center"/>
      </w:pPr>
      <w:r>
        <w:rPr>
          <w:b w:val="0"/>
          <w:i/>
          <w:color w:val="444444"/>
          <w:sz w:val="20"/>
        </w:rPr>
        <w:t>kevad dātā ākhīai de kai rahiā sumār</w:t>
      </w:r>
    </w:p>
    <w:p>
      <w:pPr>
        <w:spacing w:after="200"/>
        <w:jc w:val="center"/>
      </w:pPr>
      <w:r>
        <w:rPr>
          <w:b w:val="0"/>
          <w:i w:val="0"/>
          <w:color w:val="006000"/>
          <w:sz w:val="22"/>
        </w:rPr>
        <w:t>Невозможно сказать, насколько велик Даритель; Он даёт без счёта.</w:t>
      </w:r>
    </w:p>
    <w:p/>
    <w:p>
      <w:pPr>
        <w:spacing w:before="160" w:after="40"/>
        <w:jc w:val="center"/>
      </w:pPr>
      <w:r>
        <w:rPr>
          <w:b/>
          <w:i w:val="0"/>
          <w:color w:val="550000"/>
          <w:sz w:val="26"/>
        </w:rPr>
        <w:t>ਨਾਨਕ ਤੋਟਿ ਨ ਆਵਈ ਤੇਰੇ ਜੁਗਹ ਜੁਗਹ ਭੰਡਾਰ ॥੭॥੧॥</w:t>
      </w:r>
    </w:p>
    <w:p>
      <w:pPr>
        <w:spacing w:after="60"/>
        <w:jc w:val="center"/>
      </w:pPr>
      <w:r>
        <w:rPr>
          <w:b w:val="0"/>
          <w:i/>
          <w:color w:val="444444"/>
          <w:sz w:val="20"/>
        </w:rPr>
        <w:t>nānak toṭ na āvī tere jugah jugah bhaṇḍār</w:t>
      </w:r>
    </w:p>
    <w:p>
      <w:pPr>
        <w:spacing w:after="200"/>
        <w:jc w:val="center"/>
      </w:pPr>
      <w:r>
        <w:rPr>
          <w:b w:val="0"/>
          <w:i w:val="0"/>
          <w:color w:val="006000"/>
          <w:sz w:val="22"/>
        </w:rPr>
        <w:t>О Нанак, Твои сокровищницы всегда полны и никогда не истощаются.</w:t>
      </w:r>
    </w:p>
    <w:p/>
    <w:p>
      <w:pPr>
        <w:spacing w:before="160" w:after="40"/>
        <w:jc w:val="center"/>
      </w:pPr>
      <w:r>
        <w:rPr>
          <w:b/>
          <w:i w:val="0"/>
          <w:color w:val="550000"/>
          <w:sz w:val="26"/>
        </w:rPr>
        <w:t>ਮਹਲਾ ੧ ॥</w:t>
      </w:r>
    </w:p>
    <w:p>
      <w:pPr>
        <w:spacing w:after="60"/>
        <w:jc w:val="center"/>
      </w:pPr>
      <w:r>
        <w:rPr>
          <w:b w:val="0"/>
          <w:i/>
          <w:color w:val="444444"/>
          <w:sz w:val="20"/>
        </w:rPr>
        <w:t>mehlā 1</w:t>
      </w:r>
    </w:p>
    <w:p/>
    <w:p>
      <w:pPr>
        <w:spacing w:before="160" w:after="40"/>
        <w:jc w:val="center"/>
      </w:pPr>
      <w:r>
        <w:rPr>
          <w:b/>
          <w:i w:val="0"/>
          <w:color w:val="550000"/>
          <w:sz w:val="26"/>
        </w:rPr>
        <w:t>ਸਭੇ ਕੰਤ ਮਹੇਲੀਆ ਸਗਲੀਆ ਕਰਹਿ ਸੀਗਾਰੁ ॥</w:t>
      </w:r>
    </w:p>
    <w:p>
      <w:pPr>
        <w:spacing w:after="60"/>
        <w:jc w:val="center"/>
      </w:pPr>
      <w:r>
        <w:rPr>
          <w:b w:val="0"/>
          <w:i/>
          <w:color w:val="444444"/>
          <w:sz w:val="20"/>
        </w:rPr>
        <w:t>sabhe kant mahelīā saglīā karah sīgār</w:t>
      </w:r>
    </w:p>
    <w:p>
      <w:pPr>
        <w:spacing w:after="200"/>
        <w:jc w:val="center"/>
      </w:pPr>
      <w:r>
        <w:rPr>
          <w:b w:val="0"/>
          <w:i w:val="0"/>
          <w:color w:val="006000"/>
          <w:sz w:val="22"/>
        </w:rPr>
        <w:t>Все души — жёны Господа и украшают себя, чтобы угодить Ему.</w:t>
      </w:r>
    </w:p>
    <w:p/>
    <w:p>
      <w:pPr>
        <w:spacing w:before="160" w:after="40"/>
        <w:jc w:val="center"/>
      </w:pPr>
      <w:r>
        <w:rPr>
          <w:b/>
          <w:i w:val="0"/>
          <w:color w:val="550000"/>
          <w:sz w:val="26"/>
        </w:rPr>
        <w:t>ਗਣਤ ਗਣਾਵਣਿ ਆਈਆ ਸੂਹਾ ਵੇਸੁ ਵਿਕਾਰੁ ॥</w:t>
      </w:r>
    </w:p>
    <w:p>
      <w:pPr>
        <w:spacing w:after="60"/>
        <w:jc w:val="center"/>
      </w:pPr>
      <w:r>
        <w:rPr>
          <w:b w:val="0"/>
          <w:i/>
          <w:color w:val="444444"/>
          <w:sz w:val="20"/>
        </w:rPr>
        <w:t>gaṇat gaṇāvaṇ āīā sūhā ves vikār</w:t>
      </w:r>
    </w:p>
    <w:p>
      <w:pPr>
        <w:spacing w:after="200"/>
        <w:jc w:val="center"/>
      </w:pPr>
      <w:r>
        <w:rPr>
          <w:b w:val="0"/>
          <w:i w:val="0"/>
          <w:color w:val="006000"/>
          <w:sz w:val="22"/>
        </w:rPr>
        <w:t>Но те, кто хвалятся своим украшением, впадают в порок.</w:t>
      </w:r>
    </w:p>
    <w:p/>
    <w:p>
      <w:pPr>
        <w:spacing w:before="160" w:after="40"/>
        <w:jc w:val="center"/>
      </w:pPr>
      <w:r>
        <w:rPr>
          <w:b/>
          <w:i w:val="0"/>
          <w:color w:val="550000"/>
          <w:sz w:val="26"/>
        </w:rPr>
        <w:t>ਪਾਖੰਡਿ ਪ੍ਰੇਮੁ ਨ ਪਾਈਐ ਖੋਟਾ ਪਾਜੁ ਖੁਆਰੁ ॥੧॥</w:t>
      </w:r>
    </w:p>
    <w:p>
      <w:pPr>
        <w:spacing w:after="60"/>
        <w:jc w:val="center"/>
      </w:pPr>
      <w:r>
        <w:rPr>
          <w:b w:val="0"/>
          <w:i/>
          <w:color w:val="444444"/>
          <w:sz w:val="20"/>
        </w:rPr>
        <w:t>pākhaṇḍ prem na pāīai khoṭā pāj khuār</w:t>
      </w:r>
    </w:p>
    <w:p>
      <w:pPr>
        <w:spacing w:after="200"/>
        <w:jc w:val="center"/>
      </w:pPr>
      <w:r>
        <w:rPr>
          <w:b w:val="0"/>
          <w:i w:val="0"/>
          <w:color w:val="006000"/>
          <w:sz w:val="22"/>
        </w:rPr>
        <w:t>Лицемерием нельзя обрести любовь Бога; ложный показ приводит к унижению.</w:t>
      </w:r>
    </w:p>
    <w:p/>
    <w:p>
      <w:pPr>
        <w:spacing w:before="160" w:after="40"/>
        <w:jc w:val="center"/>
      </w:pPr>
      <w:r>
        <w:rPr>
          <w:b/>
          <w:i w:val="0"/>
          <w:color w:val="550000"/>
          <w:sz w:val="26"/>
        </w:rPr>
        <w:t>ਹਰਿ ਜੀਉ ਇਉ ਪਿਰੁ ਰਾਵੈ ਨਾਰਿ ॥</w:t>
      </w:r>
    </w:p>
    <w:p>
      <w:pPr>
        <w:spacing w:after="60"/>
        <w:jc w:val="center"/>
      </w:pPr>
      <w:r>
        <w:rPr>
          <w:b w:val="0"/>
          <w:i/>
          <w:color w:val="444444"/>
          <w:sz w:val="20"/>
        </w:rPr>
        <w:t>har jīu iū pir rāvai nār</w:t>
      </w:r>
    </w:p>
    <w:p>
      <w:pPr>
        <w:spacing w:after="200"/>
        <w:jc w:val="center"/>
      </w:pPr>
      <w:r>
        <w:rPr>
          <w:b w:val="0"/>
          <w:i w:val="0"/>
          <w:color w:val="006000"/>
          <w:sz w:val="22"/>
        </w:rPr>
        <w:t>О Господь! Так муж-Бог любит душу-жену.</w:t>
      </w:r>
    </w:p>
    <w:p/>
    <w:p>
      <w:pPr>
        <w:spacing w:before="160" w:after="40"/>
        <w:jc w:val="center"/>
      </w:pPr>
      <w:r>
        <w:rPr>
          <w:b/>
          <w:i w:val="0"/>
          <w:color w:val="550000"/>
          <w:sz w:val="26"/>
        </w:rPr>
        <w:t>ਤੁਧੁ ਭਾਵਨਿ ਸੋਹਾਗਣੀ ਅਪਣੀ ਕਿਰਪਾ ਲੈਹਿ ਸਵਾਰਿ ॥੧॥ ਰਹਾਉ ॥</w:t>
      </w:r>
    </w:p>
    <w:p>
      <w:pPr>
        <w:spacing w:after="60"/>
        <w:jc w:val="center"/>
      </w:pPr>
      <w:r>
        <w:rPr>
          <w:b w:val="0"/>
          <w:i/>
          <w:color w:val="444444"/>
          <w:sz w:val="20"/>
        </w:rPr>
        <w:t>tudh bhāvan sohāgaṇī apaṇī kirpā laih savār</w:t>
      </w:r>
    </w:p>
    <w:p>
      <w:pPr>
        <w:spacing w:after="200"/>
        <w:jc w:val="center"/>
      </w:pPr>
      <w:r>
        <w:rPr>
          <w:b w:val="0"/>
          <w:i w:val="0"/>
          <w:color w:val="006000"/>
          <w:sz w:val="22"/>
        </w:rPr>
        <w:t>Счастливы те души, которые Тебе угодны и которых Ты милостью украшаешь.</w:t>
      </w:r>
    </w:p>
    <w:p/>
    <w:p>
      <w:pPr>
        <w:spacing w:before="160" w:after="40"/>
        <w:jc w:val="center"/>
      </w:pPr>
      <w:r>
        <w:rPr>
          <w:b/>
          <w:i w:val="0"/>
          <w:color w:val="550000"/>
          <w:sz w:val="26"/>
        </w:rPr>
        <w:t>ਗੁਰ ਸਬਦੀ ਸੀਗਾਰੀਆ ਤਨੁ ਮਨੁ ਪਿਰ ਕੈ ਪਾਸਿ ॥</w:t>
      </w:r>
    </w:p>
    <w:p>
      <w:pPr>
        <w:spacing w:after="60"/>
        <w:jc w:val="center"/>
      </w:pPr>
      <w:r>
        <w:rPr>
          <w:b w:val="0"/>
          <w:i/>
          <w:color w:val="444444"/>
          <w:sz w:val="20"/>
        </w:rPr>
        <w:t>gur sabdī sīgārīā tan man pir kai pās</w:t>
      </w:r>
    </w:p>
    <w:p>
      <w:pPr>
        <w:spacing w:after="200"/>
        <w:jc w:val="center"/>
      </w:pPr>
      <w:r>
        <w:rPr>
          <w:b w:val="0"/>
          <w:i w:val="0"/>
          <w:color w:val="006000"/>
          <w:sz w:val="22"/>
        </w:rPr>
        <w:t>Та душа, что украшает себя словом Гуру и отдаёт тело и ум Господу,</w:t>
      </w:r>
    </w:p>
    <w:p/>
    <w:p>
      <w:pPr>
        <w:spacing w:before="160" w:after="40"/>
        <w:jc w:val="center"/>
      </w:pPr>
      <w:r>
        <w:rPr>
          <w:b/>
          <w:i w:val="0"/>
          <w:color w:val="550000"/>
          <w:sz w:val="26"/>
        </w:rPr>
        <w:t>ਦੁਇ ਕਰ ਜੋੜਿ ਖੜੀ ਤਕੈ ਸਚੁ ਕਹੈ ਅਰਦਾਸਿ ॥</w:t>
      </w:r>
    </w:p>
    <w:p>
      <w:pPr>
        <w:spacing w:after="60"/>
        <w:jc w:val="center"/>
      </w:pPr>
      <w:r>
        <w:rPr>
          <w:b w:val="0"/>
          <w:i/>
          <w:color w:val="444444"/>
          <w:sz w:val="20"/>
        </w:rPr>
        <w:t>dui kar joṛ khaṛī takai sach kahai ardās</w:t>
      </w:r>
    </w:p>
    <w:p>
      <w:pPr>
        <w:spacing w:after="200"/>
        <w:jc w:val="center"/>
      </w:pPr>
      <w:r>
        <w:rPr>
          <w:b w:val="0"/>
          <w:i w:val="0"/>
          <w:color w:val="006000"/>
          <w:sz w:val="22"/>
        </w:rPr>
        <w:t>со сложенными руками смотрит на Него и обращается к Нему с мольбой.</w:t>
      </w:r>
    </w:p>
    <w:p/>
    <w:p>
      <w:pPr>
        <w:spacing w:before="160" w:after="40"/>
        <w:jc w:val="center"/>
      </w:pPr>
      <w:r>
        <w:rPr>
          <w:b/>
          <w:i w:val="0"/>
          <w:color w:val="550000"/>
          <w:sz w:val="26"/>
        </w:rPr>
        <w:t>ਲਾਲਿ ਰਤੀ ਸਚ ਭੈ ਵਸੀ ਭਾਇ ਰਤੀ ਰੰਗਿ ਰਾਸਿ ॥੨॥</w:t>
      </w:r>
    </w:p>
    <w:p>
      <w:pPr>
        <w:spacing w:after="60"/>
        <w:jc w:val="center"/>
      </w:pPr>
      <w:r>
        <w:rPr>
          <w:b w:val="0"/>
          <w:i/>
          <w:color w:val="444444"/>
          <w:sz w:val="20"/>
        </w:rPr>
        <w:t>lāl ratī sach bhai vasī bhāe ratī raṅg rās</w:t>
      </w:r>
    </w:p>
    <w:p>
      <w:pPr>
        <w:spacing w:after="200"/>
        <w:jc w:val="center"/>
      </w:pPr>
      <w:r>
        <w:rPr>
          <w:b w:val="0"/>
          <w:i w:val="0"/>
          <w:color w:val="006000"/>
          <w:sz w:val="22"/>
        </w:rPr>
        <w:t>Она окрашена в любовь Бога, пребывает в благоговении и насыщена Его любовью.</w:t>
      </w:r>
    </w:p>
    <w:p/>
    <w:p>
      <w:pPr>
        <w:spacing w:before="160" w:after="40"/>
        <w:jc w:val="center"/>
      </w:pPr>
      <w:r>
        <w:rPr>
          <w:b/>
          <w:i w:val="0"/>
          <w:color w:val="550000"/>
          <w:sz w:val="26"/>
        </w:rPr>
        <w:t>ਪ੍ਰਿਅ ਕੀ ਚੇਰੀ ਕਾਂਢੀਐ ਲਾਲੀ ਮਾਨੈ ਨਾਉ ॥</w:t>
      </w:r>
    </w:p>
    <w:p>
      <w:pPr>
        <w:spacing w:after="60"/>
        <w:jc w:val="center"/>
      </w:pPr>
      <w:r>
        <w:rPr>
          <w:b w:val="0"/>
          <w:i/>
          <w:color w:val="444444"/>
          <w:sz w:val="20"/>
        </w:rPr>
        <w:t>priā kī cherī kāṇḍīai lālī mānai nāu</w:t>
      </w:r>
    </w:p>
    <w:p>
      <w:pPr>
        <w:spacing w:after="200"/>
        <w:jc w:val="center"/>
      </w:pPr>
      <w:r>
        <w:rPr>
          <w:b w:val="0"/>
          <w:i w:val="0"/>
          <w:color w:val="006000"/>
          <w:sz w:val="22"/>
        </w:rPr>
        <w:t>Та, что принимает Имя Бога как опору, называется служанкой Господа.</w:t>
      </w:r>
    </w:p>
    <w:p/>
    <w:p>
      <w:pPr>
        <w:spacing w:before="160" w:after="40"/>
        <w:jc w:val="center"/>
      </w:pPr>
      <w:r>
        <w:rPr>
          <w:b/>
          <w:i w:val="0"/>
          <w:color w:val="550000"/>
          <w:sz w:val="26"/>
        </w:rPr>
        <w:t>ਸਾਚੀ ਪ੍ਰੀਤਿ ਨ ਤੁਟਈ ਸਾਚੇ ਮੇਲਿ ਮਿਲਾਉ ॥</w:t>
      </w:r>
    </w:p>
    <w:p>
      <w:pPr>
        <w:spacing w:after="60"/>
        <w:jc w:val="center"/>
      </w:pPr>
      <w:r>
        <w:rPr>
          <w:b w:val="0"/>
          <w:i/>
          <w:color w:val="444444"/>
          <w:sz w:val="20"/>
        </w:rPr>
        <w:t>sāchī prīt na tuṭaī sāche mel milāu</w:t>
      </w:r>
    </w:p>
    <w:p>
      <w:pPr>
        <w:spacing w:after="200"/>
        <w:jc w:val="center"/>
      </w:pPr>
      <w:r>
        <w:rPr>
          <w:b w:val="0"/>
          <w:i w:val="0"/>
          <w:color w:val="006000"/>
          <w:sz w:val="22"/>
        </w:rPr>
        <w:t>Её любовь не разрушается и её союз с Богом остаётся прочным.</w:t>
      </w:r>
    </w:p>
    <w:p/>
    <w:p>
      <w:pPr>
        <w:spacing w:before="160" w:after="40"/>
        <w:jc w:val="center"/>
      </w:pPr>
      <w:r>
        <w:rPr>
          <w:b/>
          <w:i w:val="0"/>
          <w:color w:val="550000"/>
          <w:sz w:val="26"/>
        </w:rPr>
        <w:t>ਸਬਦਿ ਰਤੀ ਮਨੁ ਵੇਧਿਆ ਹਉ ਸਦ ਬਲਿਹਾਰੈ ਜਾਉ ॥੩॥</w:t>
      </w:r>
    </w:p>
    <w:p>
      <w:pPr>
        <w:spacing w:after="60"/>
        <w:jc w:val="center"/>
      </w:pPr>
      <w:r>
        <w:rPr>
          <w:b w:val="0"/>
          <w:i/>
          <w:color w:val="444444"/>
          <w:sz w:val="20"/>
        </w:rPr>
        <w:t>sabad ratī man vedhiā hau sad balihārai jāu</w:t>
      </w:r>
    </w:p>
    <w:p>
      <w:pPr>
        <w:spacing w:after="200"/>
        <w:jc w:val="center"/>
      </w:pPr>
      <w:r>
        <w:rPr>
          <w:b w:val="0"/>
          <w:i w:val="0"/>
          <w:color w:val="006000"/>
          <w:sz w:val="22"/>
        </w:rPr>
        <w:t>Она пропитана словом и её ум пронзён им; я всегда предан такой душе.</w:t>
      </w:r>
    </w:p>
    <w:p/>
    <w:p>
      <w:pPr>
        <w:spacing w:before="160" w:after="40"/>
        <w:jc w:val="center"/>
      </w:pPr>
      <w:r>
        <w:rPr>
          <w:b/>
          <w:i w:val="0"/>
          <w:color w:val="550000"/>
          <w:sz w:val="26"/>
        </w:rPr>
        <w:t>ਸਾ ਧਨ ਰੰਡ ਨ ਬੈਸਈ ਜੇ ਸਤਿਗੁਰ ਮਾਹਿ ਸਮਾਇ ॥</w:t>
      </w:r>
    </w:p>
    <w:p>
      <w:pPr>
        <w:spacing w:after="60"/>
        <w:jc w:val="center"/>
      </w:pPr>
      <w:r>
        <w:rPr>
          <w:b w:val="0"/>
          <w:i/>
          <w:color w:val="444444"/>
          <w:sz w:val="20"/>
        </w:rPr>
        <w:t>sā dhan raṇḍ na baisai je satgur māh samāe</w:t>
      </w:r>
    </w:p>
    <w:p>
      <w:pPr>
        <w:spacing w:after="200"/>
        <w:jc w:val="center"/>
      </w:pPr>
      <w:r>
        <w:rPr>
          <w:b w:val="0"/>
          <w:i w:val="0"/>
          <w:color w:val="006000"/>
          <w:sz w:val="22"/>
        </w:rPr>
        <w:t>Если душа соединена со словом Гуру, она не становится вдовой.</w:t>
      </w:r>
    </w:p>
    <w:p/>
    <w:p>
      <w:pPr>
        <w:spacing w:before="160" w:after="40"/>
        <w:jc w:val="center"/>
      </w:pPr>
      <w:r>
        <w:rPr>
          <w:b/>
          <w:i w:val="0"/>
          <w:color w:val="550000"/>
          <w:sz w:val="26"/>
        </w:rPr>
        <w:t>ਪਿਰੁ ਰੀਸਾਲੂ ਨਉਤਨੋ ਸਾਚਉ ਮਰੈ ਨ ਜਾਇ ॥</w:t>
      </w:r>
    </w:p>
    <w:p>
      <w:pPr>
        <w:spacing w:after="60"/>
        <w:jc w:val="center"/>
      </w:pPr>
      <w:r>
        <w:rPr>
          <w:b w:val="0"/>
          <w:i/>
          <w:color w:val="444444"/>
          <w:sz w:val="20"/>
        </w:rPr>
        <w:t>pir rīsālū nautano sāchau marai na jāe</w:t>
      </w:r>
    </w:p>
    <w:p>
      <w:pPr>
        <w:spacing w:after="200"/>
        <w:jc w:val="center"/>
      </w:pPr>
      <w:r>
        <w:rPr>
          <w:b w:val="0"/>
          <w:i w:val="0"/>
          <w:color w:val="006000"/>
          <w:sz w:val="22"/>
        </w:rPr>
        <w:t>Её Господь — источник радости, вечно новый, не умирающий и не рождающийся.</w:t>
      </w:r>
    </w:p>
    <w:p/>
    <w:p>
      <w:pPr>
        <w:spacing w:before="160" w:after="40"/>
        <w:jc w:val="center"/>
      </w:pPr>
      <w:r>
        <w:rPr>
          <w:b/>
          <w:i w:val="0"/>
          <w:color w:val="550000"/>
          <w:sz w:val="26"/>
        </w:rPr>
        <w:t>ਨਿਤ ਰਵੈ ਸੋਹਾਗਣੀ ਸਾਚੀ ਨਦਰਿ ਰਜਾਇ ॥੪॥</w:t>
      </w:r>
    </w:p>
    <w:p>
      <w:pPr>
        <w:spacing w:after="60"/>
        <w:jc w:val="center"/>
      </w:pPr>
      <w:r>
        <w:rPr>
          <w:b w:val="0"/>
          <w:i/>
          <w:color w:val="444444"/>
          <w:sz w:val="20"/>
        </w:rPr>
        <w:t>nit ravai sohāgaṇī sāchī nadar rajāe</w:t>
      </w:r>
    </w:p>
    <w:p>
      <w:pPr>
        <w:spacing w:after="200"/>
        <w:jc w:val="center"/>
      </w:pPr>
      <w:r>
        <w:rPr>
          <w:b w:val="0"/>
          <w:i w:val="0"/>
          <w:color w:val="006000"/>
          <w:sz w:val="22"/>
        </w:rPr>
        <w:t>Он всегда любит эту счастливую душу по Своей милости.</w:t>
      </w:r>
    </w:p>
    <w:p/>
    <w:p>
      <w:pPr>
        <w:spacing w:before="160" w:after="40"/>
        <w:jc w:val="center"/>
      </w:pPr>
      <w:r>
        <w:rPr>
          <w:b/>
          <w:i w:val="0"/>
          <w:color w:val="550000"/>
          <w:sz w:val="26"/>
        </w:rPr>
        <w:t>ਸਾਚੁ ਧੜੀ ਧਨ ਮਾਡੀਐ ਕਾਪੜੁ ਪ੍ਰੇਮ ਸੀਗਾਰੁ ॥</w:t>
      </w:r>
    </w:p>
    <w:p>
      <w:pPr>
        <w:spacing w:after="60"/>
        <w:jc w:val="center"/>
      </w:pPr>
      <w:r>
        <w:rPr>
          <w:b w:val="0"/>
          <w:i/>
          <w:color w:val="444444"/>
          <w:sz w:val="20"/>
        </w:rPr>
        <w:t>sāch dhaṛī dhan māṛīai kāpaṛ prem sīgār</w:t>
      </w:r>
    </w:p>
    <w:p>
      <w:pPr>
        <w:spacing w:after="200"/>
        <w:jc w:val="center"/>
      </w:pPr>
      <w:r>
        <w:rPr>
          <w:b w:val="0"/>
          <w:i w:val="0"/>
          <w:color w:val="006000"/>
          <w:sz w:val="22"/>
        </w:rPr>
        <w:t>Та душа, что хранит Бога в сердце, словно украшает себя и делает любовь своим нарядом.</w:t>
      </w:r>
    </w:p>
    <w:p/>
    <w:p>
      <w:pPr>
        <w:spacing w:before="160" w:after="40"/>
        <w:jc w:val="center"/>
      </w:pPr>
      <w:r>
        <w:rPr>
          <w:b/>
          <w:i w:val="0"/>
          <w:color w:val="550000"/>
          <w:sz w:val="26"/>
        </w:rPr>
        <w:t>ਚੰਦਨੁ ਚੀਤਿ ਵਸਾਇਆ ਮੰਦਰੁ ਦਸਵਾ ਦੁਆਰੁ ॥</w:t>
      </w:r>
    </w:p>
    <w:p>
      <w:pPr>
        <w:spacing w:after="60"/>
        <w:jc w:val="center"/>
      </w:pPr>
      <w:r>
        <w:rPr>
          <w:b w:val="0"/>
          <w:i/>
          <w:color w:val="444444"/>
          <w:sz w:val="20"/>
        </w:rPr>
        <w:t>chandan chīt vasāiā mandar dasvā duār</w:t>
      </w:r>
    </w:p>
    <w:p>
      <w:pPr>
        <w:spacing w:after="200"/>
        <w:jc w:val="center"/>
      </w:pPr>
      <w:r>
        <w:rPr>
          <w:b w:val="0"/>
          <w:i w:val="0"/>
          <w:color w:val="006000"/>
          <w:sz w:val="22"/>
        </w:rPr>
        <w:t>Та, что поместила Бога в сознание, словно нанесла сандал и сделала домом своё внутреннее пространство.</w:t>
      </w:r>
    </w:p>
    <w:p/>
    <w:p>
      <w:pPr>
        <w:spacing w:before="160" w:after="40"/>
        <w:jc w:val="center"/>
      </w:pPr>
      <w:r>
        <w:rPr>
          <w:b/>
          <w:i w:val="0"/>
          <w:color w:val="550000"/>
          <w:sz w:val="26"/>
        </w:rPr>
        <w:t>ਦੀਪਕੁ ਸਬਦਿ ਵਿਗਾਸਿਆ ਰਾਮ ਨਾਮੁ ਉਰ ਹਾਰੁ ॥੫॥</w:t>
      </w:r>
    </w:p>
    <w:p>
      <w:pPr>
        <w:spacing w:after="60"/>
        <w:jc w:val="center"/>
      </w:pPr>
      <w:r>
        <w:rPr>
          <w:b w:val="0"/>
          <w:i/>
          <w:color w:val="444444"/>
          <w:sz w:val="20"/>
        </w:rPr>
        <w:t>dīpak sabad vigāsiā rām nām ur hār</w:t>
      </w:r>
    </w:p>
    <w:p>
      <w:pPr>
        <w:spacing w:after="200"/>
        <w:jc w:val="center"/>
      </w:pPr>
      <w:r>
        <w:rPr>
          <w:b w:val="0"/>
          <w:i w:val="0"/>
          <w:color w:val="006000"/>
          <w:sz w:val="22"/>
        </w:rPr>
        <w:t>Та, что через слово Гуру озарила сердце и сделала Имя Бога ожерельем.</w:t>
      </w:r>
    </w:p>
    <w:p/>
    <w:p>
      <w:pPr>
        <w:spacing w:before="160" w:after="40"/>
        <w:jc w:val="center"/>
      </w:pPr>
      <w:r>
        <w:rPr>
          <w:b/>
          <w:i w:val="0"/>
          <w:color w:val="550000"/>
          <w:sz w:val="26"/>
        </w:rPr>
        <w:t>ਨਾਰੀ ਅੰਦਰਿ ਸੋਹਣੀ ਮਸਤਕਿ ਮਣੀ ਪਿਆਰੁ ॥</w:t>
      </w:r>
    </w:p>
    <w:p>
      <w:pPr>
        <w:spacing w:after="60"/>
        <w:jc w:val="center"/>
      </w:pPr>
      <w:r>
        <w:rPr>
          <w:b w:val="0"/>
          <w:i/>
          <w:color w:val="444444"/>
          <w:sz w:val="20"/>
        </w:rPr>
        <w:t>nārī andar sohaṇī mastak maṇī piār</w:t>
      </w:r>
    </w:p>
    <w:p>
      <w:pPr>
        <w:spacing w:after="200"/>
        <w:jc w:val="center"/>
      </w:pPr>
      <w:r>
        <w:rPr>
          <w:b w:val="0"/>
          <w:i w:val="0"/>
          <w:color w:val="006000"/>
          <w:sz w:val="22"/>
        </w:rPr>
        <w:t>Та душа прекрасна, у которой на челе любовь Бога.</w:t>
      </w:r>
    </w:p>
    <w:p/>
    <w:p>
      <w:pPr>
        <w:spacing w:before="160" w:after="40"/>
        <w:jc w:val="center"/>
      </w:pPr>
      <w:r>
        <w:rPr>
          <w:b/>
          <w:i w:val="0"/>
          <w:color w:val="550000"/>
          <w:sz w:val="26"/>
        </w:rPr>
        <w:t>ਸੋਭਾ ਸੁਰਤਿ ਸੁਹਾਵਣੀ ਸਾਚੈ ਪ੍ਰੇਮਿ ਅਪਾਰ ॥</w:t>
      </w:r>
    </w:p>
    <w:p>
      <w:pPr>
        <w:spacing w:after="60"/>
        <w:jc w:val="center"/>
      </w:pPr>
      <w:r>
        <w:rPr>
          <w:b w:val="0"/>
          <w:i/>
          <w:color w:val="444444"/>
          <w:sz w:val="20"/>
        </w:rPr>
        <w:t>sobhā surat suhāvaṇī sāchai prem apār</w:t>
      </w:r>
    </w:p>
    <w:p>
      <w:pPr>
        <w:spacing w:after="200"/>
        <w:jc w:val="center"/>
      </w:pPr>
      <w:r>
        <w:rPr>
          <w:b w:val="0"/>
          <w:i w:val="0"/>
          <w:color w:val="006000"/>
          <w:sz w:val="22"/>
        </w:rPr>
        <w:t>Её красота — в её сознании, и она признана прекрасной среди других.</w:t>
      </w:r>
    </w:p>
    <w:p/>
    <w:p>
      <w:pPr>
        <w:spacing w:before="160" w:after="40"/>
        <w:jc w:val="center"/>
      </w:pPr>
      <w:r>
        <w:rPr>
          <w:b/>
          <w:i w:val="0"/>
          <w:color w:val="550000"/>
          <w:sz w:val="26"/>
        </w:rPr>
        <w:t>ਬਿਨੁ ਪਿਰ ਪੁਰਖੁ ਨ ਜਾਣਈ ਸਾਚੇ ਗੁਰ ਕੈ ਹੇਤਿ ਪਿਆਰਿ ॥੬॥</w:t>
      </w:r>
    </w:p>
    <w:p>
      <w:pPr>
        <w:spacing w:after="60"/>
        <w:jc w:val="center"/>
      </w:pPr>
      <w:r>
        <w:rPr>
          <w:b w:val="0"/>
          <w:i/>
          <w:color w:val="444444"/>
          <w:sz w:val="20"/>
        </w:rPr>
        <w:t>bin pir purakh na jāṇai sāche gur kai het piār</w:t>
      </w:r>
    </w:p>
    <w:p>
      <w:pPr>
        <w:spacing w:after="200"/>
        <w:jc w:val="center"/>
      </w:pPr>
      <w:r>
        <w:rPr>
          <w:b w:val="0"/>
          <w:i w:val="0"/>
          <w:color w:val="006000"/>
          <w:sz w:val="22"/>
        </w:rPr>
        <w:t>Она не знает никого, кроме Бога, пребывая в любви к слову Гуру.</w:t>
      </w:r>
    </w:p>
    <w:p/>
    <w:p>
      <w:pPr>
        <w:spacing w:before="160" w:after="40"/>
        <w:jc w:val="center"/>
      </w:pPr>
      <w:r>
        <w:rPr>
          <w:b/>
          <w:i w:val="0"/>
          <w:color w:val="550000"/>
          <w:sz w:val="26"/>
        </w:rPr>
        <w:t>ਨਿਸਿ ਅੰਧਿਆਰੀ ਸੁਤੀਏ ਕਿਉ ਪਿਰ ਬਿਨੁ ਰੈਣਿ ਵਿਹਾਇ ॥</w:t>
      </w:r>
    </w:p>
    <w:p>
      <w:pPr>
        <w:spacing w:after="60"/>
        <w:jc w:val="center"/>
      </w:pPr>
      <w:r>
        <w:rPr>
          <w:b w:val="0"/>
          <w:i/>
          <w:color w:val="444444"/>
          <w:sz w:val="20"/>
        </w:rPr>
        <w:t>nis andhiārī sutīe kiu pir bin rain vihāe</w:t>
      </w:r>
    </w:p>
    <w:p>
      <w:pPr>
        <w:spacing w:after="200"/>
        <w:jc w:val="center"/>
      </w:pPr>
      <w:r>
        <w:rPr>
          <w:b w:val="0"/>
          <w:i w:val="0"/>
          <w:color w:val="006000"/>
          <w:sz w:val="22"/>
        </w:rPr>
        <w:t>О душа, спящая в тьме майи! Без Господа ночь жизни не проходит легко.</w:t>
      </w:r>
    </w:p>
    <w:p/>
    <w:p>
      <w:pPr>
        <w:spacing w:before="160" w:after="40"/>
        <w:jc w:val="center"/>
      </w:pPr>
      <w:r>
        <w:rPr>
          <w:b/>
          <w:i w:val="0"/>
          <w:color w:val="550000"/>
          <w:sz w:val="26"/>
        </w:rPr>
        <w:t>ਅੰਕੁ ਜਲਉ ਤਨੁ ਜਾਲੀਅਉ ਮਨੁ ਧਨੁ ਜਲਿ ਬਲਿ ਜਾਇ ॥</w:t>
      </w:r>
    </w:p>
    <w:p>
      <w:pPr>
        <w:spacing w:after="60"/>
        <w:jc w:val="center"/>
      </w:pPr>
      <w:r>
        <w:rPr>
          <w:b w:val="0"/>
          <w:i/>
          <w:color w:val="444444"/>
          <w:sz w:val="20"/>
        </w:rPr>
        <w:t>aṅk jalau tan jālīau man dhan jal bal jāe</w:t>
      </w:r>
    </w:p>
    <w:p>
      <w:pPr>
        <w:spacing w:after="200"/>
        <w:jc w:val="center"/>
      </w:pPr>
      <w:r>
        <w:rPr>
          <w:b w:val="0"/>
          <w:i w:val="0"/>
          <w:color w:val="006000"/>
          <w:sz w:val="22"/>
        </w:rPr>
        <w:t>Сгорает сердце и тело без памяти о Боге; ум и богатство сгорают впустую.</w:t>
      </w:r>
    </w:p>
    <w:p/>
    <w:p>
      <w:pPr>
        <w:spacing w:before="160" w:after="40"/>
        <w:jc w:val="center"/>
      </w:pPr>
      <w:r>
        <w:rPr>
          <w:b/>
          <w:i w:val="0"/>
          <w:color w:val="550000"/>
          <w:sz w:val="26"/>
        </w:rPr>
        <w:t>ਜਾ ਧਨ ਕੰਤਿ ਨ ਰਾਵੀਆ ਤਾ ਬਿਰਥਾ ਜੋਬਨੁ ਜਾਇ ॥੭॥</w:t>
      </w:r>
    </w:p>
    <w:p>
      <w:pPr>
        <w:spacing w:after="60"/>
        <w:jc w:val="center"/>
      </w:pPr>
      <w:r>
        <w:rPr>
          <w:b w:val="0"/>
          <w:i/>
          <w:color w:val="444444"/>
          <w:sz w:val="20"/>
        </w:rPr>
        <w:t>jā dhan kant na rāvīā tā birthā joban jāe</w:t>
      </w:r>
    </w:p>
    <w:p>
      <w:pPr>
        <w:spacing w:after="200"/>
        <w:jc w:val="center"/>
      </w:pPr>
      <w:r>
        <w:rPr>
          <w:b w:val="0"/>
          <w:i w:val="0"/>
          <w:color w:val="006000"/>
          <w:sz w:val="22"/>
        </w:rPr>
        <w:t>Если душа не любима Господом, её молодость проходит напрасно.</w:t>
      </w:r>
    </w:p>
    <w:p/>
    <w:p>
      <w:pPr>
        <w:spacing w:before="160" w:after="40"/>
        <w:jc w:val="center"/>
      </w:pPr>
      <w:r>
        <w:rPr>
          <w:b/>
          <w:i w:val="0"/>
          <w:color w:val="550000"/>
          <w:sz w:val="26"/>
        </w:rPr>
        <w:t>ਸੇਜੈ ਕੰਤ ਮਹੇਲੜੀ ਸੂਤੀ ਬੂਝ ਨ ਪਾਇ ॥</w:t>
      </w:r>
    </w:p>
    <w:p>
      <w:pPr>
        <w:spacing w:after="60"/>
        <w:jc w:val="center"/>
      </w:pPr>
      <w:r>
        <w:rPr>
          <w:b w:val="0"/>
          <w:i/>
          <w:color w:val="444444"/>
          <w:sz w:val="20"/>
        </w:rPr>
        <w:t>sejai kant mahelṛī sūtī būjh na pāe</w:t>
      </w:r>
    </w:p>
    <w:p>
      <w:pPr>
        <w:spacing w:after="200"/>
        <w:jc w:val="center"/>
      </w:pPr>
      <w:r>
        <w:rPr>
          <w:b w:val="0"/>
          <w:i w:val="0"/>
          <w:color w:val="006000"/>
          <w:sz w:val="22"/>
        </w:rPr>
        <w:t>Несчастная душа спит на ложе Господа, но не понимает этого.</w:t>
      </w:r>
    </w:p>
    <w:p/>
    <w:p>
      <w:pPr>
        <w:spacing w:before="160" w:after="40"/>
        <w:jc w:val="center"/>
      </w:pPr>
      <w:r>
        <w:rPr>
          <w:b/>
          <w:i w:val="0"/>
          <w:color w:val="550000"/>
          <w:sz w:val="26"/>
        </w:rPr>
        <w:t>ਹਉ ਸੁਤੀ ਪਿਰੁ ਜਾਗਣਾ ਕਿਸ ਕਉ ਪੂਛਉ ਜਾਇ ॥</w:t>
      </w:r>
    </w:p>
    <w:p>
      <w:pPr>
        <w:spacing w:after="60"/>
        <w:jc w:val="center"/>
      </w:pPr>
      <w:r>
        <w:rPr>
          <w:b w:val="0"/>
          <w:i/>
          <w:color w:val="444444"/>
          <w:sz w:val="20"/>
        </w:rPr>
        <w:t>hau sūtī pir jāgna kis kau pūchhau jāe</w:t>
      </w:r>
    </w:p>
    <w:p>
      <w:pPr>
        <w:spacing w:after="200"/>
        <w:jc w:val="center"/>
      </w:pPr>
      <w:r>
        <w:rPr>
          <w:b w:val="0"/>
          <w:i w:val="0"/>
          <w:color w:val="006000"/>
          <w:sz w:val="22"/>
        </w:rPr>
        <w:t>Я сплю в невежестве, а Ты бодрствуешь; к кому мне обратиться, чтобы узнать, как пробудиться?</w:t>
      </w:r>
    </w:p>
    <w:p/>
    <w:p>
      <w:pPr>
        <w:spacing w:before="160" w:after="40"/>
        <w:jc w:val="center"/>
      </w:pPr>
      <w:r>
        <w:rPr>
          <w:b/>
          <w:i w:val="0"/>
          <w:color w:val="550000"/>
          <w:sz w:val="26"/>
        </w:rPr>
        <w:t>ਸਤਿਗੁਰਿ ਮੇਲੀ ਭੈ ਵਸੀ ਨਾਨਕ ਪ੍ਰੇਮੁ ਸਖਾਇ ॥੮॥੨॥</w:t>
      </w:r>
    </w:p>
    <w:p>
      <w:pPr>
        <w:spacing w:after="60"/>
        <w:jc w:val="center"/>
      </w:pPr>
      <w:r>
        <w:rPr>
          <w:b w:val="0"/>
          <w:i/>
          <w:color w:val="444444"/>
          <w:sz w:val="20"/>
        </w:rPr>
        <w:t>satgur melī bhai vasī nānak prem sakhāe</w:t>
      </w:r>
    </w:p>
    <w:p>
      <w:pPr>
        <w:spacing w:after="200"/>
        <w:jc w:val="center"/>
      </w:pPr>
      <w:r>
        <w:rPr>
          <w:b w:val="0"/>
          <w:i w:val="0"/>
          <w:color w:val="006000"/>
          <w:sz w:val="22"/>
        </w:rPr>
        <w:t>О Нанак, та душа, которую Сатгуру соединил с Богом, пребывает в благоговении, и любовь становится её спутником.</w:t>
      </w:r>
    </w:p>
    <w:p/>
    <w:p>
      <w:pPr>
        <w:spacing w:before="360" w:after="200"/>
        <w:jc w:val="center"/>
      </w:pPr>
      <w:r>
        <w:rPr>
          <w:b/>
          <w:color w:val="222222"/>
          <w:sz w:val="26"/>
        </w:rPr>
        <w:t>АНГ 54</w:t>
      </w:r>
    </w:p>
    <w:p>
      <w:pPr>
        <w:spacing w:before="160" w:after="40"/>
        <w:jc w:val="center"/>
      </w:pPr>
      <w:r>
        <w:rPr>
          <w:b/>
          <w:i w:val="0"/>
          <w:color w:val="550000"/>
          <w:sz w:val="26"/>
        </w:rPr>
        <w:t>ਸਿਰੀਰਾਗੁ ਮਹਲਾ ੧ ॥</w:t>
      </w:r>
    </w:p>
    <w:p>
      <w:pPr>
        <w:spacing w:after="60"/>
        <w:jc w:val="center"/>
      </w:pPr>
      <w:r>
        <w:rPr>
          <w:b w:val="0"/>
          <w:i/>
          <w:color w:val="444444"/>
          <w:sz w:val="20"/>
        </w:rPr>
        <w:t>Sirī rāg mehlā 1</w:t>
      </w:r>
    </w:p>
    <w:p/>
    <w:p>
      <w:pPr>
        <w:spacing w:before="160" w:after="40"/>
        <w:jc w:val="center"/>
      </w:pPr>
      <w:r>
        <w:rPr>
          <w:b/>
          <w:i w:val="0"/>
          <w:color w:val="550000"/>
          <w:sz w:val="26"/>
        </w:rPr>
        <w:t>ਆਪੇ ਗੁਣ ਆਪੇ ਕਥੈ ਆਪੇ ਸੁਣਿ ਵੀਚਾਰੁ ॥</w:t>
      </w:r>
    </w:p>
    <w:p>
      <w:pPr>
        <w:spacing w:after="60"/>
        <w:jc w:val="center"/>
      </w:pPr>
      <w:r>
        <w:rPr>
          <w:b w:val="0"/>
          <w:i/>
          <w:color w:val="444444"/>
          <w:sz w:val="20"/>
        </w:rPr>
        <w:t>Āpe guṇ āpe kathē āpe suṇ vīchār</w:t>
      </w:r>
    </w:p>
    <w:p>
      <w:pPr>
        <w:spacing w:after="200"/>
        <w:jc w:val="center"/>
      </w:pPr>
      <w:r>
        <w:rPr>
          <w:b w:val="0"/>
          <w:i w:val="0"/>
          <w:color w:val="006000"/>
          <w:sz w:val="22"/>
        </w:rPr>
        <w:t>Господь Сам есть (Свои) качества, Сам их излагает, Сам, слушая (Свою хвалу), размышляет над ней (соединяет с ней сознание).</w:t>
      </w:r>
    </w:p>
    <w:p/>
    <w:p>
      <w:pPr>
        <w:spacing w:before="160" w:after="40"/>
        <w:jc w:val="center"/>
      </w:pPr>
      <w:r>
        <w:rPr>
          <w:b/>
          <w:i w:val="0"/>
          <w:color w:val="550000"/>
          <w:sz w:val="26"/>
        </w:rPr>
        <w:t>ਆਪੇ ਰਤਨੁ ਪਰਖਿ ਤੂੰ ਆਪੇ ਮੋਲੁ ਅਪਾਰੁ ॥</w:t>
      </w:r>
    </w:p>
    <w:p>
      <w:pPr>
        <w:spacing w:after="60"/>
        <w:jc w:val="center"/>
      </w:pPr>
      <w:r>
        <w:rPr>
          <w:b w:val="0"/>
          <w:i/>
          <w:color w:val="444444"/>
          <w:sz w:val="20"/>
        </w:rPr>
        <w:t>Āpe ratan parkh tū̃ āpe mol apār</w:t>
      </w:r>
    </w:p>
    <w:p>
      <w:pPr>
        <w:spacing w:after="200"/>
        <w:jc w:val="center"/>
      </w:pPr>
      <w:r>
        <w:rPr>
          <w:b w:val="0"/>
          <w:i w:val="0"/>
          <w:color w:val="006000"/>
          <w:sz w:val="22"/>
        </w:rPr>
        <w:t>О Господь! Ты Сам есть драгоценность (Своего Имени-формы), Ты Сам тот, кто оценивает эту драгоценность, Ты Сам и есть её бесконечная цена.</w:t>
      </w:r>
    </w:p>
    <w:p/>
    <w:p>
      <w:pPr>
        <w:spacing w:before="160" w:after="40"/>
        <w:jc w:val="center"/>
      </w:pPr>
      <w:r>
        <w:rPr>
          <w:b/>
          <w:i w:val="0"/>
          <w:color w:val="550000"/>
          <w:sz w:val="26"/>
        </w:rPr>
        <w:t>ਸਾਚਉ ਮਾਨੁ ਮਹਤੁ ਤੂੰ ਆਪੇ ਦੇਵਣਹਾਰੁ ॥੧॥</w:t>
      </w:r>
    </w:p>
    <w:p>
      <w:pPr>
        <w:spacing w:after="60"/>
        <w:jc w:val="center"/>
      </w:pPr>
      <w:r>
        <w:rPr>
          <w:b w:val="0"/>
          <w:i/>
          <w:color w:val="444444"/>
          <w:sz w:val="20"/>
        </w:rPr>
        <w:t>Sāchou mān mahat tū̃ āpe devaṇhār</w:t>
      </w:r>
    </w:p>
    <w:p>
      <w:pPr>
        <w:spacing w:after="200"/>
        <w:jc w:val="center"/>
      </w:pPr>
      <w:r>
        <w:rPr>
          <w:b w:val="0"/>
          <w:i w:val="0"/>
          <w:color w:val="006000"/>
          <w:sz w:val="22"/>
        </w:rPr>
        <w:t>Ты Сам есть вечная честь, величие, Ты Сам даёшь (живым существам) честь и величие.</w:t>
      </w:r>
    </w:p>
    <w:p/>
    <w:p>
      <w:pPr>
        <w:spacing w:before="160" w:after="40"/>
        <w:jc w:val="center"/>
      </w:pPr>
      <w:r>
        <w:rPr>
          <w:b/>
          <w:i w:val="0"/>
          <w:color w:val="550000"/>
          <w:sz w:val="26"/>
        </w:rPr>
        <w:t>ਹਰਿ ਜੀਉ ਤੂੰ ਕਰਤਾ ਕਰਤਾਰੁ ॥</w:t>
      </w:r>
    </w:p>
    <w:p>
      <w:pPr>
        <w:spacing w:after="60"/>
        <w:jc w:val="center"/>
      </w:pPr>
      <w:r>
        <w:rPr>
          <w:b w:val="0"/>
          <w:i/>
          <w:color w:val="444444"/>
          <w:sz w:val="20"/>
        </w:rPr>
        <w:t>Har jīu tū̃ kartā kartār</w:t>
      </w:r>
    </w:p>
    <w:p>
      <w:pPr>
        <w:spacing w:after="200"/>
        <w:jc w:val="center"/>
      </w:pPr>
      <w:r>
        <w:rPr>
          <w:b w:val="0"/>
          <w:i w:val="0"/>
          <w:color w:val="006000"/>
          <w:sz w:val="22"/>
        </w:rPr>
        <w:t>О Господь! Ты Сам — Творец всего.</w:t>
      </w:r>
    </w:p>
    <w:p/>
    <w:p>
      <w:pPr>
        <w:spacing w:before="160" w:after="40"/>
        <w:jc w:val="center"/>
      </w:pPr>
      <w:r>
        <w:rPr>
          <w:b/>
          <w:i w:val="0"/>
          <w:color w:val="550000"/>
          <w:sz w:val="26"/>
        </w:rPr>
        <w:t>ਜਿਉ ਭਾਵੈ ਤਿਉ ਰਾਖੁ ਤੂੰ ਹਰਿ ਨਾਮੁ ਮਿਲੈ ਆਚਾਰੁ ॥੧॥ ਰਹਾਉ ॥</w:t>
      </w:r>
    </w:p>
    <w:p>
      <w:pPr>
        <w:spacing w:after="60"/>
        <w:jc w:val="center"/>
      </w:pPr>
      <w:r>
        <w:rPr>
          <w:b w:val="0"/>
          <w:i/>
          <w:color w:val="444444"/>
          <w:sz w:val="20"/>
        </w:rPr>
        <w:t>Jiū bhāvē tiū rākh tū̃ har nām milē āchār</w:t>
      </w:r>
    </w:p>
    <w:p>
      <w:pPr>
        <w:spacing w:after="200"/>
        <w:jc w:val="center"/>
      </w:pPr>
      <w:r>
        <w:rPr>
          <w:b w:val="0"/>
          <w:i w:val="0"/>
          <w:color w:val="006000"/>
          <w:sz w:val="22"/>
        </w:rPr>
        <w:t>О Господь! Как Тебе угодно, так и удерживай меня (соединённым с Твоим Именем). О Хари! (по милости) пусть я обрету Твоё Имя. Твоё Имя — для меня наилучшее деяние.</w:t>
      </w:r>
    </w:p>
    <w:p/>
    <w:p>
      <w:pPr>
        <w:spacing w:before="160" w:after="40"/>
        <w:jc w:val="center"/>
      </w:pPr>
      <w:r>
        <w:rPr>
          <w:b/>
          <w:i w:val="0"/>
          <w:color w:val="550000"/>
          <w:sz w:val="26"/>
        </w:rPr>
        <w:t>ਆਪੇ ਹੀਰਾ ਨਿਰਮਲਾ ਆਪੇ ਰੰਗੁ ਮਜੀਠ ॥</w:t>
      </w:r>
    </w:p>
    <w:p>
      <w:pPr>
        <w:spacing w:after="60"/>
        <w:jc w:val="center"/>
      </w:pPr>
      <w:r>
        <w:rPr>
          <w:b w:val="0"/>
          <w:i/>
          <w:color w:val="444444"/>
          <w:sz w:val="20"/>
        </w:rPr>
        <w:t>Āpe hīrā nirmalā āpe rang majīṭh</w:t>
      </w:r>
    </w:p>
    <w:p>
      <w:pPr>
        <w:spacing w:after="200"/>
        <w:jc w:val="center"/>
      </w:pPr>
      <w:r>
        <w:rPr>
          <w:b w:val="0"/>
          <w:i w:val="0"/>
          <w:color w:val="006000"/>
          <w:sz w:val="22"/>
        </w:rPr>
        <w:t>О Господь! Ты Сам — сияющий алмаз, Ты Сам — цвет маджитха.</w:t>
      </w:r>
    </w:p>
    <w:p/>
    <w:p>
      <w:pPr>
        <w:spacing w:before="160" w:after="40"/>
        <w:jc w:val="center"/>
      </w:pPr>
      <w:r>
        <w:rPr>
          <w:b/>
          <w:i w:val="0"/>
          <w:color w:val="550000"/>
          <w:sz w:val="26"/>
        </w:rPr>
        <w:t>ਆਪੇ ਮੋਤੀ ਊਜਲੋ ਆਪੇ ਭਗਤ ਬਸੀਠੁ ॥</w:t>
      </w:r>
    </w:p>
    <w:p>
      <w:pPr>
        <w:spacing w:after="60"/>
        <w:jc w:val="center"/>
      </w:pPr>
      <w:r>
        <w:rPr>
          <w:b w:val="0"/>
          <w:i/>
          <w:color w:val="444444"/>
          <w:sz w:val="20"/>
        </w:rPr>
        <w:t>Āpe motī ūjlo āpe bhagat basīṭh</w:t>
      </w:r>
    </w:p>
    <w:p>
      <w:pPr>
        <w:spacing w:after="200"/>
        <w:jc w:val="center"/>
      </w:pPr>
      <w:r>
        <w:rPr>
          <w:b w:val="0"/>
          <w:i w:val="0"/>
          <w:color w:val="006000"/>
          <w:sz w:val="22"/>
        </w:rPr>
        <w:t>Ты Сам — сияющая жемчужина, Ты Сам — посредник (для Своих) преданных.</w:t>
      </w:r>
    </w:p>
    <w:p/>
    <w:p>
      <w:pPr>
        <w:spacing w:before="160" w:after="40"/>
        <w:jc w:val="center"/>
      </w:pPr>
      <w:r>
        <w:rPr>
          <w:b/>
          <w:i w:val="0"/>
          <w:color w:val="550000"/>
          <w:sz w:val="26"/>
        </w:rPr>
        <w:t>ਗੁਰ ਕੈ ਸਬਦਿ ਸਲਾਹਣਾ ਘਟਿ ਘਟਿ ਡੀਠੁ ਅਡੀਠੁ ॥੨॥</w:t>
      </w:r>
    </w:p>
    <w:p>
      <w:pPr>
        <w:spacing w:after="60"/>
        <w:jc w:val="center"/>
      </w:pPr>
      <w:r>
        <w:rPr>
          <w:b w:val="0"/>
          <w:i/>
          <w:color w:val="444444"/>
          <w:sz w:val="20"/>
        </w:rPr>
        <w:t>Gur kai shabad salāhaṇā ghaṭ ghaṭ ḍīṭh aḍīṭh</w:t>
      </w:r>
    </w:p>
    <w:p>
      <w:pPr>
        <w:spacing w:after="200"/>
        <w:jc w:val="center"/>
      </w:pPr>
      <w:r>
        <w:rPr>
          <w:b w:val="0"/>
          <w:i w:val="0"/>
          <w:color w:val="006000"/>
          <w:sz w:val="22"/>
        </w:rPr>
        <w:t>Через Слово Гуру можно восхвалять Тебя; в каждом теле виден Ты, и Ты же — невидимый.</w:t>
      </w:r>
    </w:p>
    <w:p/>
    <w:p>
      <w:pPr>
        <w:spacing w:before="160" w:after="40"/>
        <w:jc w:val="center"/>
      </w:pPr>
      <w:r>
        <w:rPr>
          <w:b/>
          <w:i w:val="0"/>
          <w:color w:val="550000"/>
          <w:sz w:val="26"/>
        </w:rPr>
        <w:t>ਆਪੇ ਸਾਗਰੁ ਬੋਹਿਥਾ ਆਪੇ ਪਾਰੁ ਅਪਾਰੁ ॥</w:t>
      </w:r>
    </w:p>
    <w:p>
      <w:pPr>
        <w:spacing w:after="60"/>
        <w:jc w:val="center"/>
      </w:pPr>
      <w:r>
        <w:rPr>
          <w:b w:val="0"/>
          <w:i/>
          <w:color w:val="444444"/>
          <w:sz w:val="20"/>
        </w:rPr>
        <w:t>Āpe sāgar bohithā āpe pār apār</w:t>
      </w:r>
    </w:p>
    <w:p>
      <w:pPr>
        <w:spacing w:after="200"/>
        <w:jc w:val="center"/>
      </w:pPr>
      <w:r>
        <w:rPr>
          <w:b w:val="0"/>
          <w:i w:val="0"/>
          <w:color w:val="006000"/>
          <w:sz w:val="22"/>
        </w:rPr>
        <w:t>О Господь! Ты Сам — океан (этого мира), Ты Сам — корабль для переправы, Ты Сам — и этот берег, и тот берег.</w:t>
      </w:r>
    </w:p>
    <w:p/>
    <w:p>
      <w:pPr>
        <w:spacing w:before="160" w:after="40"/>
        <w:jc w:val="center"/>
      </w:pPr>
      <w:r>
        <w:rPr>
          <w:b/>
          <w:i w:val="0"/>
          <w:color w:val="550000"/>
          <w:sz w:val="26"/>
        </w:rPr>
        <w:t>ਸਾਚੀ ਵਾਟ ਸੁਜਾਣੁ ਤੂੰ ਸਬਦਿ ਲਘਾਵਣਹਾਰੁ ॥</w:t>
      </w:r>
    </w:p>
    <w:p>
      <w:pPr>
        <w:spacing w:after="60"/>
        <w:jc w:val="center"/>
      </w:pPr>
      <w:r>
        <w:rPr>
          <w:b w:val="0"/>
          <w:i/>
          <w:color w:val="444444"/>
          <w:sz w:val="20"/>
        </w:rPr>
        <w:t>Sāchī vāṭ sujāṇ tū̃ shabad laghāvaṇhār</w:t>
      </w:r>
    </w:p>
    <w:p>
      <w:pPr>
        <w:spacing w:after="200"/>
        <w:jc w:val="center"/>
      </w:pPr>
      <w:r>
        <w:rPr>
          <w:b w:val="0"/>
          <w:i w:val="0"/>
          <w:color w:val="006000"/>
          <w:sz w:val="22"/>
        </w:rPr>
        <w:t>О Господь! Путь преданности — Ты Сам; Ты всё знаешь; через Слово Гуру Ты Сам переправляешь (через этот океан).</w:t>
      </w:r>
    </w:p>
    <w:p/>
    <w:p>
      <w:pPr>
        <w:spacing w:before="160" w:after="40"/>
        <w:jc w:val="center"/>
      </w:pPr>
      <w:r>
        <w:rPr>
          <w:b/>
          <w:i w:val="0"/>
          <w:color w:val="550000"/>
          <w:sz w:val="26"/>
        </w:rPr>
        <w:t>ਨਿਡਰਿਆ ਡਰੁ ਜਾਣੀਐ ਬਾਝੁ ਗੁਰੂ ਗੁਬਾਰੁ ॥੩॥</w:t>
      </w:r>
    </w:p>
    <w:p>
      <w:pPr>
        <w:spacing w:after="60"/>
        <w:jc w:val="center"/>
      </w:pPr>
      <w:r>
        <w:rPr>
          <w:b w:val="0"/>
          <w:i/>
          <w:color w:val="444444"/>
          <w:sz w:val="20"/>
        </w:rPr>
        <w:t>Niḍariā ḍar jāṇīai bājh gurū gubār</w:t>
      </w:r>
    </w:p>
    <w:p>
      <w:pPr>
        <w:spacing w:after="200"/>
        <w:jc w:val="center"/>
      </w:pPr>
      <w:r>
        <w:rPr>
          <w:b w:val="0"/>
          <w:i w:val="0"/>
          <w:color w:val="006000"/>
          <w:sz w:val="22"/>
        </w:rPr>
        <w:t>Без прибежища Гуру этот жизненный путь — густая тьма. Те, кто не имеют страха Божьего, вынуждены терпеть страх мира.</w:t>
      </w:r>
    </w:p>
    <w:p/>
    <w:p>
      <w:pPr>
        <w:spacing w:before="160" w:after="40"/>
        <w:jc w:val="center"/>
      </w:pPr>
      <w:r>
        <w:rPr>
          <w:b/>
          <w:i w:val="0"/>
          <w:color w:val="550000"/>
          <w:sz w:val="26"/>
        </w:rPr>
        <w:t>ਅਸਥਿਰੁ ਕਰਤਾ ਦੇਖੀਐ ਹੋਰੁ ਕੇਤੀ ਆਵੈ ਜਾਇ ॥</w:t>
      </w:r>
    </w:p>
    <w:p>
      <w:pPr>
        <w:spacing w:after="60"/>
        <w:jc w:val="center"/>
      </w:pPr>
      <w:r>
        <w:rPr>
          <w:b w:val="0"/>
          <w:i/>
          <w:color w:val="444444"/>
          <w:sz w:val="20"/>
        </w:rPr>
        <w:t>Asthir kartā dekhīai hor ketī āvai jāi</w:t>
      </w:r>
    </w:p>
    <w:p>
      <w:pPr>
        <w:spacing w:after="200"/>
        <w:jc w:val="center"/>
      </w:pPr>
      <w:r>
        <w:rPr>
          <w:b w:val="0"/>
          <w:i w:val="0"/>
          <w:color w:val="006000"/>
          <w:sz w:val="22"/>
        </w:rPr>
        <w:t>В этом мире только Творец видится вечным; остальное бесчисленное творение рождается и умирает.</w:t>
      </w:r>
    </w:p>
    <w:p/>
    <w:p>
      <w:pPr>
        <w:spacing w:before="160" w:after="40"/>
        <w:jc w:val="center"/>
      </w:pPr>
      <w:r>
        <w:rPr>
          <w:b/>
          <w:i w:val="0"/>
          <w:color w:val="550000"/>
          <w:sz w:val="26"/>
        </w:rPr>
        <w:t>ਆਪੇ ਨਿਰਮਲੁ ਏਕੁ ਤੂੰ ਹੋਰ ਬੰਧੀ ਧੰਧੈ ਪਾਇ ॥</w:t>
      </w:r>
    </w:p>
    <w:p>
      <w:pPr>
        <w:spacing w:after="60"/>
        <w:jc w:val="center"/>
      </w:pPr>
      <w:r>
        <w:rPr>
          <w:b w:val="0"/>
          <w:i/>
          <w:color w:val="444444"/>
          <w:sz w:val="20"/>
        </w:rPr>
        <w:t>Āpe nirmal ek tū̃ hor bandhī dhandhai pāi</w:t>
      </w:r>
    </w:p>
    <w:p>
      <w:pPr>
        <w:spacing w:after="200"/>
        <w:jc w:val="center"/>
      </w:pPr>
      <w:r>
        <w:rPr>
          <w:b w:val="0"/>
          <w:i w:val="0"/>
          <w:color w:val="006000"/>
          <w:sz w:val="22"/>
        </w:rPr>
        <w:t>О Господь! Только Ты один чист от грязи привязанности к майе; весь остальной мир связан её узами.</w:t>
      </w:r>
    </w:p>
    <w:p/>
    <w:p>
      <w:pPr>
        <w:spacing w:before="160" w:after="40"/>
        <w:jc w:val="center"/>
      </w:pPr>
      <w:r>
        <w:rPr>
          <w:b/>
          <w:i w:val="0"/>
          <w:color w:val="550000"/>
          <w:sz w:val="26"/>
        </w:rPr>
        <w:t>ਗੁਰਿ ਰਾਖੇ ਸੇ ਉਬਰੇ ਸਾਚੇ ਸਿਉ ਲਿਵ ਲਾਇ ॥੪॥</w:t>
      </w:r>
    </w:p>
    <w:p>
      <w:pPr>
        <w:spacing w:after="60"/>
        <w:jc w:val="center"/>
      </w:pPr>
      <w:r>
        <w:rPr>
          <w:b w:val="0"/>
          <w:i/>
          <w:color w:val="444444"/>
          <w:sz w:val="20"/>
        </w:rPr>
        <w:t>Gur rākhē se ubre sāche siu liv lāi</w:t>
      </w:r>
    </w:p>
    <w:p>
      <w:pPr>
        <w:spacing w:after="200"/>
        <w:jc w:val="center"/>
      </w:pPr>
      <w:r>
        <w:rPr>
          <w:b w:val="0"/>
          <w:i w:val="0"/>
          <w:color w:val="006000"/>
          <w:sz w:val="22"/>
        </w:rPr>
        <w:t>Те, кого Гуру спас, освободились, соединив своё сознание с вечным Господом.</w:t>
      </w:r>
    </w:p>
    <w:p/>
    <w:p>
      <w:pPr>
        <w:spacing w:before="160" w:after="40"/>
        <w:jc w:val="center"/>
      </w:pPr>
      <w:r>
        <w:rPr>
          <w:b/>
          <w:i w:val="0"/>
          <w:color w:val="550000"/>
          <w:sz w:val="26"/>
        </w:rPr>
        <w:t>ਹਰਿ ਜੀਉ ਸਬਦਿ ਪਛਾਣੀਐ ਸਾਚਿ ਰਤੇ ਗੁਰ ਵਾਕਿ ॥</w:t>
      </w:r>
    </w:p>
    <w:p>
      <w:pPr>
        <w:spacing w:after="60"/>
        <w:jc w:val="center"/>
      </w:pPr>
      <w:r>
        <w:rPr>
          <w:b w:val="0"/>
          <w:i/>
          <w:color w:val="444444"/>
          <w:sz w:val="20"/>
        </w:rPr>
        <w:t>Har jīu shabad pachhāṇīai sāch rate gur vāk</w:t>
      </w:r>
    </w:p>
    <w:p>
      <w:pPr>
        <w:spacing w:after="200"/>
        <w:jc w:val="center"/>
      </w:pPr>
      <w:r>
        <w:rPr>
          <w:b w:val="0"/>
          <w:i w:val="0"/>
          <w:color w:val="006000"/>
          <w:sz w:val="22"/>
        </w:rPr>
        <w:t>Через слово Гуру, окрашенные в вечного Господа, можно познать Бога.</w:t>
      </w:r>
    </w:p>
    <w:p/>
    <w:p>
      <w:pPr>
        <w:spacing w:before="160" w:after="40"/>
        <w:jc w:val="center"/>
      </w:pPr>
      <w:r>
        <w:rPr>
          <w:b/>
          <w:i w:val="0"/>
          <w:color w:val="550000"/>
          <w:sz w:val="26"/>
        </w:rPr>
        <w:t>ਤਿਤੁ ਤਨਿ ਮੈਲੁ ਨ ਲਗਈ ਸਚ ਘਰਿ ਜਿਸੁ ਓਤਾਕੁ ॥</w:t>
      </w:r>
    </w:p>
    <w:p>
      <w:pPr>
        <w:spacing w:after="60"/>
        <w:jc w:val="center"/>
      </w:pPr>
      <w:r>
        <w:rPr>
          <w:b w:val="0"/>
          <w:i/>
          <w:color w:val="444444"/>
          <w:sz w:val="20"/>
        </w:rPr>
        <w:t>Tit tan mail na lagai sach ghar jis otāk</w:t>
      </w:r>
    </w:p>
    <w:p>
      <w:pPr>
        <w:spacing w:after="200"/>
        <w:jc w:val="center"/>
      </w:pPr>
      <w:r>
        <w:rPr>
          <w:b w:val="0"/>
          <w:i w:val="0"/>
          <w:color w:val="006000"/>
          <w:sz w:val="22"/>
        </w:rPr>
        <w:t>У того человека, чьё пребывание установилось в доме вечного Господа, к телу не пристаёт грязь майи.</w:t>
      </w:r>
    </w:p>
    <w:p/>
    <w:p>
      <w:pPr>
        <w:spacing w:before="160" w:after="40"/>
        <w:jc w:val="center"/>
      </w:pPr>
      <w:r>
        <w:rPr>
          <w:b/>
          <w:i w:val="0"/>
          <w:color w:val="550000"/>
          <w:sz w:val="26"/>
        </w:rPr>
        <w:t>ਨਦਰਿ ਕਰੇ ਸਚੁ ਪਾਈਐ ਬਿਨੁ ਨਾਵੈ ਕਿਆ ਸਾਕੁ ॥੫॥</w:t>
      </w:r>
    </w:p>
    <w:p>
      <w:pPr>
        <w:spacing w:after="60"/>
        <w:jc w:val="center"/>
      </w:pPr>
      <w:r>
        <w:rPr>
          <w:b w:val="0"/>
          <w:i/>
          <w:color w:val="444444"/>
          <w:sz w:val="20"/>
        </w:rPr>
        <w:t>Nadar kare sach pāīai bin nāvai kiā sāk</w:t>
      </w:r>
    </w:p>
    <w:p>
      <w:pPr>
        <w:spacing w:after="200"/>
        <w:jc w:val="center"/>
      </w:pPr>
      <w:r>
        <w:rPr>
          <w:b w:val="0"/>
          <w:i w:val="0"/>
          <w:color w:val="006000"/>
          <w:sz w:val="22"/>
        </w:rPr>
        <w:t>Только тот, на кого Господь бросит милостивый взгляд, достигает Его. Без воспоминания Имени нет связи с Ним.</w:t>
      </w:r>
    </w:p>
    <w:p/>
    <w:p>
      <w:pPr>
        <w:spacing w:before="160" w:after="40"/>
        <w:jc w:val="center"/>
      </w:pPr>
      <w:r>
        <w:rPr>
          <w:b/>
          <w:i w:val="0"/>
          <w:color w:val="550000"/>
          <w:sz w:val="26"/>
        </w:rPr>
        <w:t>ਜਿਨੀ ਸਚੁ ਪਛਾਣਿਆ ਸੇ ਸੁਖੀਏ ਜੁਗ ਚਾਰਿ ॥</w:t>
      </w:r>
    </w:p>
    <w:p>
      <w:pPr>
        <w:spacing w:after="60"/>
        <w:jc w:val="center"/>
      </w:pPr>
      <w:r>
        <w:rPr>
          <w:b w:val="0"/>
          <w:i/>
          <w:color w:val="444444"/>
          <w:sz w:val="20"/>
        </w:rPr>
        <w:t>Jinī sach pachhāṇiā se sukhīe jug chār</w:t>
      </w:r>
    </w:p>
    <w:p>
      <w:pPr>
        <w:spacing w:after="200"/>
        <w:jc w:val="center"/>
      </w:pPr>
      <w:r>
        <w:rPr>
          <w:b w:val="0"/>
          <w:i w:val="0"/>
          <w:color w:val="006000"/>
          <w:sz w:val="22"/>
        </w:rPr>
        <w:t>Те, кто познали вечного Господа, пребывают в духовной радости всегда.</w:t>
      </w:r>
    </w:p>
    <w:p/>
    <w:p>
      <w:pPr>
        <w:spacing w:before="160" w:after="40"/>
        <w:jc w:val="center"/>
      </w:pPr>
      <w:r>
        <w:rPr>
          <w:b/>
          <w:i w:val="0"/>
          <w:color w:val="550000"/>
          <w:sz w:val="26"/>
        </w:rPr>
        <w:t>ਹਉਮੈ ਤ੍ਰਿਸਨਾ ਮਾਰਿ ਕੈ ਸਚੁ ਰਖਿਆ ਉਰ ਧਾਰਿ ॥</w:t>
      </w:r>
    </w:p>
    <w:p>
      <w:pPr>
        <w:spacing w:after="60"/>
        <w:jc w:val="center"/>
      </w:pPr>
      <w:r>
        <w:rPr>
          <w:b w:val="0"/>
          <w:i/>
          <w:color w:val="444444"/>
          <w:sz w:val="20"/>
        </w:rPr>
        <w:t>Haumai trishna mār kai sach rakhia ur dhār</w:t>
      </w:r>
    </w:p>
    <w:p>
      <w:pPr>
        <w:spacing w:after="200"/>
        <w:jc w:val="center"/>
      </w:pPr>
      <w:r>
        <w:rPr>
          <w:b w:val="0"/>
          <w:i w:val="0"/>
          <w:color w:val="006000"/>
          <w:sz w:val="22"/>
        </w:rPr>
        <w:t>Они, убив своё эго и жажду, удерживают в сердце вечного Господа.</w:t>
      </w:r>
    </w:p>
    <w:p/>
    <w:p>
      <w:pPr>
        <w:spacing w:before="160" w:after="40"/>
        <w:jc w:val="center"/>
      </w:pPr>
      <w:r>
        <w:rPr>
          <w:b/>
          <w:i w:val="0"/>
          <w:color w:val="550000"/>
          <w:sz w:val="26"/>
        </w:rPr>
        <w:t>ਜਗ ਮਹਿ ਲਾਹਾ ਏਕੁ ਨਾਮੁ ਪਾਈਐ ਗੁਰ ਵੀਚਾਰਿ ॥੬॥</w:t>
      </w:r>
    </w:p>
    <w:p>
      <w:pPr>
        <w:spacing w:after="60"/>
        <w:jc w:val="center"/>
      </w:pPr>
      <w:r>
        <w:rPr>
          <w:b w:val="0"/>
          <w:i/>
          <w:color w:val="444444"/>
          <w:sz w:val="20"/>
        </w:rPr>
        <w:t>Jag meh lāhā ek nām pāīai gur vīchār</w:t>
      </w:r>
    </w:p>
    <w:p>
      <w:pPr>
        <w:spacing w:after="200"/>
        <w:jc w:val="center"/>
      </w:pPr>
      <w:r>
        <w:rPr>
          <w:b w:val="0"/>
          <w:i w:val="0"/>
          <w:color w:val="006000"/>
          <w:sz w:val="22"/>
        </w:rPr>
        <w:t>В этом мире истинная прибыль — только Имя Бога, и оно достигается через наставление Гуру.</w:t>
      </w:r>
    </w:p>
    <w:p/>
    <w:p>
      <w:pPr>
        <w:spacing w:before="160" w:after="40"/>
        <w:jc w:val="center"/>
      </w:pPr>
      <w:r>
        <w:rPr>
          <w:b/>
          <w:i w:val="0"/>
          <w:color w:val="550000"/>
          <w:sz w:val="26"/>
        </w:rPr>
        <w:t>ਸਾਚਉ ਵਖਰੁ ਲਾਦੀਐ ਲਾਭੁ ਸਦਾ ਸਚੁ ਰਾਸਿ ॥</w:t>
      </w:r>
    </w:p>
    <w:p>
      <w:pPr>
        <w:spacing w:after="60"/>
        <w:jc w:val="center"/>
      </w:pPr>
      <w:r>
        <w:rPr>
          <w:b w:val="0"/>
          <w:i/>
          <w:color w:val="444444"/>
          <w:sz w:val="20"/>
        </w:rPr>
        <w:t>Sāchou vakhar lāḍīai lābh sadā sach rās</w:t>
      </w:r>
    </w:p>
    <w:p>
      <w:pPr>
        <w:spacing w:after="200"/>
        <w:jc w:val="center"/>
      </w:pPr>
      <w:r>
        <w:rPr>
          <w:b w:val="0"/>
          <w:i w:val="0"/>
          <w:color w:val="006000"/>
          <w:sz w:val="22"/>
        </w:rPr>
        <w:t>(О живое существо-торговец!) Следует накапливать вечное богатство Имени; прибыль от него вечна.</w:t>
      </w:r>
    </w:p>
    <w:p/>
    <w:p>
      <w:pPr>
        <w:spacing w:before="160" w:after="40"/>
        <w:jc w:val="center"/>
      </w:pPr>
      <w:r>
        <w:rPr>
          <w:b/>
          <w:i w:val="0"/>
          <w:color w:val="550000"/>
          <w:sz w:val="26"/>
        </w:rPr>
        <w:t>ਸਾਚੀ ਦਰਗਹ ਬੈਸਈ ਭਗਤਿ ਸਚੀ ਅਰਦਾਸਿ ॥</w:t>
      </w:r>
    </w:p>
    <w:p>
      <w:pPr>
        <w:spacing w:after="60"/>
        <w:jc w:val="center"/>
      </w:pPr>
      <w:r>
        <w:rPr>
          <w:b w:val="0"/>
          <w:i/>
          <w:color w:val="444444"/>
          <w:sz w:val="20"/>
        </w:rPr>
        <w:t>Sāchī dargah baisai bhagat sachī ardās</w:t>
      </w:r>
    </w:p>
    <w:p>
      <w:pPr>
        <w:spacing w:after="200"/>
        <w:jc w:val="center"/>
      </w:pPr>
      <w:r>
        <w:rPr>
          <w:b w:val="0"/>
          <w:i w:val="0"/>
          <w:color w:val="006000"/>
          <w:sz w:val="22"/>
        </w:rPr>
        <w:t>Тот, кто предан вечному Господу и молится Ему, пребывает в Его вечном присутствии.</w:t>
      </w:r>
    </w:p>
    <w:p/>
    <w:p>
      <w:pPr>
        <w:spacing w:before="160" w:after="40"/>
        <w:jc w:val="center"/>
      </w:pPr>
      <w:r>
        <w:rPr>
          <w:b/>
          <w:i w:val="0"/>
          <w:color w:val="550000"/>
          <w:sz w:val="26"/>
        </w:rPr>
        <w:t>ਪਤਿ ਸਿਉ ਲੇਖਾ ਨਿਬੜੈ ਰਾਮ ਨਾਮੁ ਪਰਗਾਸਿ ॥੭॥</w:t>
      </w:r>
    </w:p>
    <w:p>
      <w:pPr>
        <w:spacing w:after="60"/>
        <w:jc w:val="center"/>
      </w:pPr>
      <w:r>
        <w:rPr>
          <w:b w:val="0"/>
          <w:i/>
          <w:color w:val="444444"/>
          <w:sz w:val="20"/>
        </w:rPr>
        <w:t>Pat siu lekhā nibaṛai rām nām pargās</w:t>
      </w:r>
    </w:p>
    <w:p>
      <w:pPr>
        <w:spacing w:after="200"/>
        <w:jc w:val="center"/>
      </w:pPr>
      <w:r>
        <w:rPr>
          <w:b w:val="0"/>
          <w:i w:val="0"/>
          <w:color w:val="006000"/>
          <w:sz w:val="22"/>
        </w:rPr>
        <w:t>Его счёт (жизненного пути) очищается с честью, ибо в нём раскрывается Имя Господа.</w:t>
      </w:r>
    </w:p>
    <w:p/>
    <w:p>
      <w:pPr>
        <w:spacing w:before="160" w:after="40"/>
        <w:jc w:val="center"/>
      </w:pPr>
      <w:r>
        <w:rPr>
          <w:b/>
          <w:i w:val="0"/>
          <w:color w:val="550000"/>
          <w:sz w:val="26"/>
        </w:rPr>
        <w:t>ਊਚਾ ਊਚਉ ਆਖੀਐ ਕਹਉ ਨ ਦੇਖਿਆ ਜਾਇ ॥</w:t>
      </w:r>
    </w:p>
    <w:p>
      <w:pPr>
        <w:spacing w:after="60"/>
        <w:jc w:val="center"/>
      </w:pPr>
      <w:r>
        <w:rPr>
          <w:b w:val="0"/>
          <w:i/>
          <w:color w:val="444444"/>
          <w:sz w:val="20"/>
        </w:rPr>
        <w:t>Ūchā ūchou ākhīai kahau na dekhia jāi</w:t>
      </w:r>
    </w:p>
    <w:p>
      <w:pPr>
        <w:spacing w:after="200"/>
        <w:jc w:val="center"/>
      </w:pPr>
      <w:r>
        <w:rPr>
          <w:b w:val="0"/>
          <w:i w:val="0"/>
          <w:color w:val="006000"/>
          <w:sz w:val="22"/>
        </w:rPr>
        <w:t>Говорят: Бог — высочайший, и я тоже так говорю, но лишь словами Его увидеть нельзя.</w:t>
      </w:r>
    </w:p>
    <w:p/>
    <w:p>
      <w:pPr>
        <w:spacing w:before="160" w:after="40"/>
        <w:jc w:val="center"/>
      </w:pPr>
      <w:r>
        <w:rPr>
          <w:b/>
          <w:i w:val="0"/>
          <w:color w:val="550000"/>
          <w:sz w:val="26"/>
        </w:rPr>
        <w:t>ਜਹ ਦੇਖਾ ਤਹ ਏਕੁ ਤੂੰ ਸਤਿਗੁਰਿ ਦੀਆ ਦਿਖਾਇ ॥</w:t>
      </w:r>
    </w:p>
    <w:p>
      <w:pPr>
        <w:spacing w:after="60"/>
        <w:jc w:val="center"/>
      </w:pPr>
      <w:r>
        <w:rPr>
          <w:b w:val="0"/>
          <w:i/>
          <w:color w:val="444444"/>
          <w:sz w:val="20"/>
        </w:rPr>
        <w:t>Jah dekhā tah ek tū̃ satgur dīā dikhāi</w:t>
      </w:r>
    </w:p>
    <w:p>
      <w:pPr>
        <w:spacing w:after="200"/>
        <w:jc w:val="center"/>
      </w:pPr>
      <w:r>
        <w:rPr>
          <w:b w:val="0"/>
          <w:i w:val="0"/>
          <w:color w:val="006000"/>
          <w:sz w:val="22"/>
        </w:rPr>
        <w:t>Когда Сатгуру показал мне Тебя, теперь куда бы я ни смотрел — везде вижу только Тебя.</w:t>
      </w:r>
    </w:p>
    <w:p/>
    <w:p>
      <w:pPr>
        <w:spacing w:before="160" w:after="40"/>
        <w:jc w:val="center"/>
      </w:pPr>
      <w:r>
        <w:rPr>
          <w:b/>
          <w:i w:val="0"/>
          <w:color w:val="550000"/>
          <w:sz w:val="26"/>
        </w:rPr>
        <w:t>ਜੋਤਿ ਨਿਰੰਤਰਿ ਜਾਣੀਐ ਨਾਨਕ ਸਹਜਿ ਸੁਭਾਇ ॥੮॥੩॥</w:t>
      </w:r>
    </w:p>
    <w:p>
      <w:pPr>
        <w:spacing w:after="60"/>
        <w:jc w:val="center"/>
      </w:pPr>
      <w:r>
        <w:rPr>
          <w:b w:val="0"/>
          <w:i/>
          <w:color w:val="444444"/>
          <w:sz w:val="20"/>
        </w:rPr>
        <w:t>Jot nirantar jāṇīai Nānak sahaj subhāi</w:t>
      </w:r>
    </w:p>
    <w:p>
      <w:pPr>
        <w:spacing w:after="200"/>
        <w:jc w:val="center"/>
      </w:pPr>
      <w:r>
        <w:rPr>
          <w:b w:val="0"/>
          <w:i w:val="0"/>
          <w:color w:val="006000"/>
          <w:sz w:val="22"/>
        </w:rPr>
        <w:t>О Нанак! Установившись в состоянии духовного равновесия и любви, приходит понимание, что Божественный свет непрерывно присутствует повсюду.</w:t>
      </w:r>
    </w:p>
    <w:p/>
    <w:p>
      <w:pPr>
        <w:spacing w:before="360" w:after="200"/>
        <w:jc w:val="center"/>
      </w:pPr>
      <w:r>
        <w:rPr>
          <w:b/>
          <w:color w:val="222222"/>
          <w:sz w:val="26"/>
        </w:rPr>
        <w:t>АНГ 55</w:t>
      </w:r>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ਮਛੁਲੀ ਜਾਲੁ ਨ ਜਾਣਿਆ ਸਰੁ ਖਾਰਾ ਅਸਗਾਹੁ ॥</w:t>
      </w:r>
    </w:p>
    <w:p>
      <w:pPr>
        <w:spacing w:after="60"/>
        <w:jc w:val="center"/>
      </w:pPr>
      <w:r>
        <w:rPr>
          <w:b w:val="0"/>
          <w:i/>
          <w:color w:val="444444"/>
          <w:sz w:val="20"/>
        </w:rPr>
        <w:t>Machhulī jāl na jāṇiā sar khārā asgāhu ॥</w:t>
      </w:r>
    </w:p>
    <w:p>
      <w:pPr>
        <w:spacing w:after="200"/>
        <w:jc w:val="center"/>
      </w:pPr>
      <w:r>
        <w:rPr>
          <w:b w:val="0"/>
          <w:i w:val="0"/>
          <w:color w:val="006000"/>
          <w:sz w:val="22"/>
        </w:rPr>
        <w:t>Неразумная рыба не поняла сети, что именно сеть становится причиной её смерти, и не поняла глубокого солёного моря, что лишь оставаясь в море, она может сохранять свою жизнь.</w:t>
      </w:r>
    </w:p>
    <w:p/>
    <w:p>
      <w:pPr>
        <w:spacing w:before="160" w:after="40"/>
        <w:jc w:val="center"/>
      </w:pPr>
      <w:r>
        <w:rPr>
          <w:b/>
          <w:i w:val="0"/>
          <w:color w:val="550000"/>
          <w:sz w:val="26"/>
        </w:rPr>
        <w:t>ਅਤਿ ਸਿਆਣੀ ਸੋਹਣੀ ਕਿਉ ਕੀਤੋ ਵੇਸਾਹੁ ॥</w:t>
      </w:r>
    </w:p>
    <w:p>
      <w:pPr>
        <w:spacing w:after="60"/>
        <w:jc w:val="center"/>
      </w:pPr>
      <w:r>
        <w:rPr>
          <w:b w:val="0"/>
          <w:i/>
          <w:color w:val="444444"/>
          <w:sz w:val="20"/>
        </w:rPr>
        <w:t>At siāṇī sohaṇī kiu kīto vēsāhu ॥</w:t>
      </w:r>
    </w:p>
    <w:p>
      <w:pPr>
        <w:spacing w:after="200"/>
        <w:jc w:val="center"/>
      </w:pPr>
      <w:r>
        <w:rPr>
          <w:b w:val="0"/>
          <w:i w:val="0"/>
          <w:color w:val="006000"/>
          <w:sz w:val="22"/>
        </w:rPr>
        <w:t>На вид рыба кажется очень красивой и умной, но ей не следовало доверяться сети.</w:t>
      </w:r>
    </w:p>
    <w:p/>
    <w:p>
      <w:pPr>
        <w:spacing w:before="160" w:after="40"/>
        <w:jc w:val="center"/>
      </w:pPr>
      <w:r>
        <w:rPr>
          <w:b/>
          <w:i w:val="0"/>
          <w:color w:val="550000"/>
          <w:sz w:val="26"/>
        </w:rPr>
        <w:t>ਕੀਤੇ ਕਾਰਣਿ ਪਾਕੜੀ ਕਾਲੁ ਨ ਟਲੈ ਸਿਰਾਹੁ ॥੧॥</w:t>
      </w:r>
    </w:p>
    <w:p>
      <w:pPr>
        <w:spacing w:after="60"/>
        <w:jc w:val="center"/>
      </w:pPr>
      <w:r>
        <w:rPr>
          <w:b w:val="0"/>
          <w:i/>
          <w:color w:val="444444"/>
          <w:sz w:val="20"/>
        </w:rPr>
        <w:t>Kīte kāraṇ pākṛī kāl na ṭalai sirāhu ॥1॥</w:t>
      </w:r>
    </w:p>
    <w:p>
      <w:pPr>
        <w:spacing w:after="200"/>
        <w:jc w:val="center"/>
      </w:pPr>
      <w:r>
        <w:rPr>
          <w:b w:val="0"/>
          <w:i w:val="0"/>
          <w:color w:val="006000"/>
          <w:sz w:val="22"/>
        </w:rPr>
        <w:t>Именно из-за доверия к сети она и ловится, и смерть не отступает от её головы. ॥1॥</w:t>
      </w:r>
    </w:p>
    <w:p/>
    <w:p>
      <w:pPr>
        <w:spacing w:before="160" w:after="40"/>
        <w:jc w:val="center"/>
      </w:pPr>
      <w:r>
        <w:rPr>
          <w:b/>
          <w:i w:val="0"/>
          <w:color w:val="550000"/>
          <w:sz w:val="26"/>
        </w:rPr>
        <w:t>ਭਾਈ ਰੇ ਇਉ ਸਿਰਿ ਜਾਣਹੁ ਕਾਲੁ ॥</w:t>
      </w:r>
    </w:p>
    <w:p>
      <w:pPr>
        <w:spacing w:after="60"/>
        <w:jc w:val="center"/>
      </w:pPr>
      <w:r>
        <w:rPr>
          <w:b w:val="0"/>
          <w:i/>
          <w:color w:val="444444"/>
          <w:sz w:val="20"/>
        </w:rPr>
        <w:t>Bhāī rē iu sir jāṇahu kāl ॥</w:t>
      </w:r>
    </w:p>
    <w:p>
      <w:pPr>
        <w:spacing w:after="200"/>
        <w:jc w:val="center"/>
      </w:pPr>
      <w:r>
        <w:rPr>
          <w:b w:val="0"/>
          <w:i w:val="0"/>
          <w:color w:val="006000"/>
          <w:sz w:val="22"/>
        </w:rPr>
        <w:t>О брат! Так и понимай смерть над своей головой.</w:t>
      </w:r>
    </w:p>
    <w:p/>
    <w:p>
      <w:pPr>
        <w:spacing w:before="160" w:after="40"/>
        <w:jc w:val="center"/>
      </w:pPr>
      <w:r>
        <w:rPr>
          <w:b/>
          <w:i w:val="0"/>
          <w:color w:val="550000"/>
          <w:sz w:val="26"/>
        </w:rPr>
        <w:t>ਜਿਉ ਮਛੀ ਤਿਉ ਮਾਣਸਾ ਪਵੈ ਅਚਿੰਤਾ ਜਾਲੁ ॥੧॥ ਰਹਾਉ ॥</w:t>
      </w:r>
    </w:p>
    <w:p>
      <w:pPr>
        <w:spacing w:after="60"/>
        <w:jc w:val="center"/>
      </w:pPr>
      <w:r>
        <w:rPr>
          <w:b w:val="0"/>
          <w:i/>
          <w:color w:val="444444"/>
          <w:sz w:val="20"/>
        </w:rPr>
        <w:t>Jiu machhī tiu māṇsā pavai achintā jāl ॥1॥ rahāu ॥</w:t>
      </w:r>
    </w:p>
    <w:p>
      <w:pPr>
        <w:spacing w:after="200"/>
        <w:jc w:val="center"/>
      </w:pPr>
      <w:r>
        <w:rPr>
          <w:b w:val="0"/>
          <w:i w:val="0"/>
          <w:color w:val="006000"/>
          <w:sz w:val="22"/>
        </w:rPr>
        <w:t>Как на рыбу внезапно падает сеть, так и на человека внезапно приходит смерть. ॥1॥ Пауза ॥</w:t>
      </w:r>
    </w:p>
    <w:p/>
    <w:p>
      <w:pPr>
        <w:spacing w:before="160" w:after="40"/>
        <w:jc w:val="center"/>
      </w:pPr>
      <w:r>
        <w:rPr>
          <w:b/>
          <w:i w:val="0"/>
          <w:color w:val="550000"/>
          <w:sz w:val="26"/>
        </w:rPr>
        <w:t>ਸਭੁ ਜਗੁ ਬਾਧੋ ਕਾਲ ਕੋ ਬਿਨੁ ਗੁਰ ਕਾਲੁ ਅਫਾਰੁ ॥</w:t>
      </w:r>
    </w:p>
    <w:p>
      <w:pPr>
        <w:spacing w:after="60"/>
        <w:jc w:val="center"/>
      </w:pPr>
      <w:r>
        <w:rPr>
          <w:b w:val="0"/>
          <w:i/>
          <w:color w:val="444444"/>
          <w:sz w:val="20"/>
        </w:rPr>
        <w:t>Sabh jag bādho kāl ko bin gur kāl aphāru ॥</w:t>
      </w:r>
    </w:p>
    <w:p>
      <w:pPr>
        <w:spacing w:after="200"/>
        <w:jc w:val="center"/>
      </w:pPr>
      <w:r>
        <w:rPr>
          <w:b w:val="0"/>
          <w:i w:val="0"/>
          <w:color w:val="006000"/>
          <w:sz w:val="22"/>
        </w:rPr>
        <w:t>Весь мир связан страхом смерти; без прихода в прибежище Гуру ужас смерти над каждым остаётся неизгладимым.</w:t>
      </w:r>
    </w:p>
    <w:p/>
    <w:p>
      <w:pPr>
        <w:spacing w:before="160" w:after="40"/>
        <w:jc w:val="center"/>
      </w:pPr>
      <w:r>
        <w:rPr>
          <w:b/>
          <w:i w:val="0"/>
          <w:color w:val="550000"/>
          <w:sz w:val="26"/>
        </w:rPr>
        <w:t>ਸਚਿ ਰਤੇ ਸੇ ਉਬਰੇ ਦੁਬਿਧਾ ਛੋਡਿ ਵਿਕਾਰ ॥</w:t>
      </w:r>
    </w:p>
    <w:p>
      <w:pPr>
        <w:spacing w:after="60"/>
        <w:jc w:val="center"/>
      </w:pPr>
      <w:r>
        <w:rPr>
          <w:b w:val="0"/>
          <w:i/>
          <w:color w:val="444444"/>
          <w:sz w:val="20"/>
        </w:rPr>
        <w:t>Sach rate sē ubrē dubidhā chhoḍ vikār ॥</w:t>
      </w:r>
    </w:p>
    <w:p>
      <w:pPr>
        <w:spacing w:after="200"/>
        <w:jc w:val="center"/>
      </w:pPr>
      <w:r>
        <w:rPr>
          <w:b w:val="0"/>
          <w:i w:val="0"/>
          <w:color w:val="006000"/>
          <w:sz w:val="22"/>
        </w:rPr>
        <w:t>Те люди, что окрашены любовью к Вечно-Сущему, оставив пороки и состояние колебания ума к майе, спасаются от страха смерти.</w:t>
      </w:r>
    </w:p>
    <w:p/>
    <w:p>
      <w:pPr>
        <w:spacing w:before="160" w:after="40"/>
        <w:jc w:val="center"/>
      </w:pPr>
      <w:r>
        <w:rPr>
          <w:b/>
          <w:i w:val="0"/>
          <w:color w:val="550000"/>
          <w:sz w:val="26"/>
        </w:rPr>
        <w:t>ਹਉ ਤਿਨ ਕੈ ਬਲਿਹਾਰਣੈ ਦਰਿ ਸਚੈ ਸਚਿਆਰ ॥੨॥</w:t>
      </w:r>
    </w:p>
    <w:p>
      <w:pPr>
        <w:spacing w:after="60"/>
        <w:jc w:val="center"/>
      </w:pPr>
      <w:r>
        <w:rPr>
          <w:b w:val="0"/>
          <w:i/>
          <w:color w:val="444444"/>
          <w:sz w:val="20"/>
        </w:rPr>
        <w:t>Hau tin kai बलihāraṇai dar sachai sachiār ॥2॥</w:t>
      </w:r>
    </w:p>
    <w:p>
      <w:pPr>
        <w:spacing w:after="200"/>
        <w:jc w:val="center"/>
      </w:pPr>
      <w:r>
        <w:rPr>
          <w:b w:val="0"/>
          <w:i w:val="0"/>
          <w:color w:val="006000"/>
          <w:sz w:val="22"/>
        </w:rPr>
        <w:t>Я жертвую собой ради тех, кто, придя в прибежище Гуру, оказывается оправданным у двора Бога. ॥2॥</w:t>
      </w:r>
    </w:p>
    <w:p/>
    <w:p>
      <w:pPr>
        <w:spacing w:before="160" w:after="40"/>
        <w:jc w:val="center"/>
      </w:pPr>
      <w:r>
        <w:rPr>
          <w:b/>
          <w:i w:val="0"/>
          <w:color w:val="550000"/>
          <w:sz w:val="26"/>
        </w:rPr>
        <w:t>ਸੀਚਾਨੇ ਜਿਉ ਪੰਖੀਆ ਜਾਲੀ ਬਧਿਕ ਹਾਥਿ ॥</w:t>
      </w:r>
    </w:p>
    <w:p>
      <w:pPr>
        <w:spacing w:after="60"/>
        <w:jc w:val="center"/>
      </w:pPr>
      <w:r>
        <w:rPr>
          <w:b w:val="0"/>
          <w:i/>
          <w:color w:val="444444"/>
          <w:sz w:val="20"/>
        </w:rPr>
        <w:t>Sīchānē jiu pankhīā jālī badhik hāth ॥</w:t>
      </w:r>
    </w:p>
    <w:p>
      <w:pPr>
        <w:spacing w:after="200"/>
        <w:jc w:val="center"/>
      </w:pPr>
      <w:r>
        <w:rPr>
          <w:b w:val="0"/>
          <w:i w:val="0"/>
          <w:color w:val="006000"/>
          <w:sz w:val="22"/>
        </w:rPr>
        <w:t>Как сокол и сетка в руке ловца для птиц являются вестью о смерти, так и привязанность к майе для людей становится причиной духовной смерти.</w:t>
      </w:r>
    </w:p>
    <w:p/>
    <w:p>
      <w:pPr>
        <w:spacing w:before="160" w:after="40"/>
        <w:jc w:val="center"/>
      </w:pPr>
      <w:r>
        <w:rPr>
          <w:b/>
          <w:i w:val="0"/>
          <w:color w:val="550000"/>
          <w:sz w:val="26"/>
        </w:rPr>
        <w:t>ਗੁਰਿ ਰਾਖੇ ਸੇ ਉਬਰੇ ਹੋਰਿ ਫਾਥੇ ਚੋਗੈ ਸਾਥਿ ॥</w:t>
      </w:r>
    </w:p>
    <w:p>
      <w:pPr>
        <w:spacing w:after="60"/>
        <w:jc w:val="center"/>
      </w:pPr>
      <w:r>
        <w:rPr>
          <w:b w:val="0"/>
          <w:i/>
          <w:color w:val="444444"/>
          <w:sz w:val="20"/>
        </w:rPr>
        <w:t>Gur rākhe sē ubrē hor fāthe chogai sāth ॥</w:t>
      </w:r>
    </w:p>
    <w:p>
      <w:pPr>
        <w:spacing w:after="200"/>
        <w:jc w:val="center"/>
      </w:pPr>
      <w:r>
        <w:rPr>
          <w:b w:val="0"/>
          <w:i w:val="0"/>
          <w:color w:val="006000"/>
          <w:sz w:val="22"/>
        </w:rPr>
        <w:t>Те, кого Гуру защитил, выбрались из сети майи; все прочие с приманкой майи запутались в сети привязанности.</w:t>
      </w:r>
    </w:p>
    <w:p/>
    <w:p>
      <w:pPr>
        <w:spacing w:before="160" w:after="40"/>
        <w:jc w:val="center"/>
      </w:pPr>
      <w:r>
        <w:rPr>
          <w:b/>
          <w:i w:val="0"/>
          <w:color w:val="550000"/>
          <w:sz w:val="26"/>
        </w:rPr>
        <w:t>ਬਿਨੁ ਨਾਵੈ ਚੁਣਿ ਸੁਟੀਅਹਿ ਕੋਇ ਨ ਸੰਗੀ ਸਾਥਿ ॥੩॥</w:t>
      </w:r>
    </w:p>
    <w:p>
      <w:pPr>
        <w:spacing w:after="60"/>
        <w:jc w:val="center"/>
      </w:pPr>
      <w:r>
        <w:rPr>
          <w:b w:val="0"/>
          <w:i/>
          <w:color w:val="444444"/>
          <w:sz w:val="20"/>
        </w:rPr>
        <w:t>Bin nāvai chuṇ suṭīahi koi na saṅgī sāth ॥3॥</w:t>
      </w:r>
    </w:p>
    <w:p>
      <w:pPr>
        <w:spacing w:after="200"/>
        <w:jc w:val="center"/>
      </w:pPr>
      <w:r>
        <w:rPr>
          <w:b w:val="0"/>
          <w:i w:val="0"/>
          <w:color w:val="006000"/>
          <w:sz w:val="22"/>
        </w:rPr>
        <w:t>У кого нет Имени, тех по одному бросают в сеть майи, и нет у них такого спутника и товарища, который мог бы вытащить их из этой сети. ॥3॥</w:t>
      </w:r>
    </w:p>
    <w:p/>
    <w:p>
      <w:pPr>
        <w:spacing w:before="160" w:after="40"/>
        <w:jc w:val="center"/>
      </w:pPr>
      <w:r>
        <w:rPr>
          <w:b/>
          <w:i w:val="0"/>
          <w:color w:val="550000"/>
          <w:sz w:val="26"/>
        </w:rPr>
        <w:t>ਸਚੋ ਸਚਾ ਆਖੀਐ ਸਚੇ ਸਚਾ ਥਾਨੁ ॥</w:t>
      </w:r>
    </w:p>
    <w:p>
      <w:pPr>
        <w:spacing w:after="60"/>
        <w:jc w:val="center"/>
      </w:pPr>
      <w:r>
        <w:rPr>
          <w:b w:val="0"/>
          <w:i/>
          <w:color w:val="444444"/>
          <w:sz w:val="20"/>
        </w:rPr>
        <w:t>Sacho sachā ākhīai sachē sachā thān ॥</w:t>
      </w:r>
    </w:p>
    <w:p>
      <w:pPr>
        <w:spacing w:after="200"/>
        <w:jc w:val="center"/>
      </w:pPr>
      <w:r>
        <w:rPr>
          <w:b w:val="0"/>
          <w:i w:val="0"/>
          <w:color w:val="006000"/>
          <w:sz w:val="22"/>
        </w:rPr>
        <w:t>Чтобы спастись от страха смерти и духовной смерти, о брат, следует помнить того Вечно-Сущего Бога, чьё престол-сиденье неколебимо.</w:t>
      </w:r>
    </w:p>
    <w:p/>
    <w:p>
      <w:pPr>
        <w:spacing w:before="160" w:after="40"/>
        <w:jc w:val="center"/>
      </w:pPr>
      <w:r>
        <w:rPr>
          <w:b/>
          <w:i w:val="0"/>
          <w:color w:val="550000"/>
          <w:sz w:val="26"/>
        </w:rPr>
        <w:t>ਜਿਨੀ ਸਚਾ ਮੰਨਿਆ ਤਿਨ ਮਨਿ ਸਚੁ ਧਿਆਨੁ ॥</w:t>
      </w:r>
    </w:p>
    <w:p>
      <w:pPr>
        <w:spacing w:after="60"/>
        <w:jc w:val="center"/>
      </w:pPr>
      <w:r>
        <w:rPr>
          <w:b w:val="0"/>
          <w:i/>
          <w:color w:val="444444"/>
          <w:sz w:val="20"/>
        </w:rPr>
        <w:t>Jinī sachā manniā tin man sach dhiān ॥</w:t>
      </w:r>
    </w:p>
    <w:p>
      <w:pPr>
        <w:spacing w:after="200"/>
        <w:jc w:val="center"/>
      </w:pPr>
      <w:r>
        <w:rPr>
          <w:b w:val="0"/>
          <w:i w:val="0"/>
          <w:color w:val="006000"/>
          <w:sz w:val="22"/>
        </w:rPr>
        <w:t>У тех, чей ум привыкает к симрану, в сердце устанавливается сосредоточенность на памяти о Боге.</w:t>
      </w:r>
    </w:p>
    <w:p/>
    <w:p>
      <w:pPr>
        <w:spacing w:before="160" w:after="40"/>
        <w:jc w:val="center"/>
      </w:pPr>
      <w:r>
        <w:rPr>
          <w:b/>
          <w:i w:val="0"/>
          <w:color w:val="550000"/>
          <w:sz w:val="26"/>
        </w:rPr>
        <w:t>ਮਨਿ ਮੁਖਿ ਸੂਚੇ ਜਾਣੀਅਹਿ ਗੁਰਮੁਖਿ ਜਿਨਾ ਗਿਆਨੁ ॥੪॥</w:t>
      </w:r>
    </w:p>
    <w:p>
      <w:pPr>
        <w:spacing w:after="60"/>
        <w:jc w:val="center"/>
      </w:pPr>
      <w:r>
        <w:rPr>
          <w:b w:val="0"/>
          <w:i/>
          <w:color w:val="444444"/>
          <w:sz w:val="20"/>
        </w:rPr>
        <w:t>Man mukh sūche jāṇīahi gurmukh jinā giān ॥4॥</w:t>
      </w:r>
    </w:p>
    <w:p>
      <w:pPr>
        <w:spacing w:after="200"/>
        <w:jc w:val="center"/>
      </w:pPr>
      <w:r>
        <w:rPr>
          <w:b w:val="0"/>
          <w:i w:val="0"/>
          <w:color w:val="006000"/>
          <w:sz w:val="22"/>
        </w:rPr>
        <w:t>Те, кто, придя в прибежище Гуру, обретают в уме и на устах глубокую связь с Богом, считаются чистыми. ॥4॥</w:t>
      </w:r>
    </w:p>
    <w:p/>
    <w:p>
      <w:pPr>
        <w:spacing w:before="160" w:after="40"/>
        <w:jc w:val="center"/>
      </w:pPr>
      <w:r>
        <w:rPr>
          <w:b/>
          <w:i w:val="0"/>
          <w:color w:val="550000"/>
          <w:sz w:val="26"/>
        </w:rPr>
        <w:t>ਸਤਿਗੁਰ ਅਗੈ ਅਰਦਾਸਿ ਕਰਿ ਸਾਜਨੁ ਦੇਇ ਮਿਲਾਇ ॥</w:t>
      </w:r>
    </w:p>
    <w:p>
      <w:pPr>
        <w:spacing w:after="60"/>
        <w:jc w:val="center"/>
      </w:pPr>
      <w:r>
        <w:rPr>
          <w:b w:val="0"/>
          <w:i/>
          <w:color w:val="444444"/>
          <w:sz w:val="20"/>
        </w:rPr>
        <w:t>Satgur agai ardās kar sājan dēi milāi ॥</w:t>
      </w:r>
    </w:p>
    <w:p>
      <w:pPr>
        <w:spacing w:after="200"/>
        <w:jc w:val="center"/>
      </w:pPr>
      <w:r>
        <w:rPr>
          <w:b w:val="0"/>
          <w:i w:val="0"/>
          <w:color w:val="006000"/>
          <w:sz w:val="22"/>
        </w:rPr>
        <w:t>О мой ум! Чтобы встретить Друга-Бога, постоянно возноси молитву перед Гуру; Гуру соединяет с Друзом-Богом.</w:t>
      </w:r>
    </w:p>
    <w:p/>
    <w:p>
      <w:pPr>
        <w:spacing w:before="160" w:after="40"/>
        <w:jc w:val="center"/>
      </w:pPr>
      <w:r>
        <w:rPr>
          <w:b/>
          <w:i w:val="0"/>
          <w:color w:val="550000"/>
          <w:sz w:val="26"/>
        </w:rPr>
        <w:t>ਸਾਜਨਿ ਮਿਲਿਐ ਸੁਖੁ ਪਾਇਆ ਜਮਦੂਤ ਮੁਏ ਬਿਖੁ ਖਾਇ ॥</w:t>
      </w:r>
    </w:p>
    <w:p>
      <w:pPr>
        <w:spacing w:after="60"/>
        <w:jc w:val="center"/>
      </w:pPr>
      <w:r>
        <w:rPr>
          <w:b w:val="0"/>
          <w:i/>
          <w:color w:val="444444"/>
          <w:sz w:val="20"/>
        </w:rPr>
        <w:t>Sājan miliyai sukh pāiā jamdūt muē bikh khāi ॥</w:t>
      </w:r>
    </w:p>
    <w:p>
      <w:pPr>
        <w:spacing w:after="200"/>
        <w:jc w:val="center"/>
      </w:pPr>
      <w:r>
        <w:rPr>
          <w:b w:val="0"/>
          <w:i w:val="0"/>
          <w:color w:val="006000"/>
          <w:sz w:val="22"/>
        </w:rPr>
        <w:t>Если встретится Друг-Бог, приходит духовное блаженство, а ямдуты словно умирают, вкусив яда, то есть даже не приближаются.</w:t>
      </w:r>
    </w:p>
    <w:p/>
    <w:p>
      <w:pPr>
        <w:spacing w:before="160" w:after="40"/>
        <w:jc w:val="center"/>
      </w:pPr>
      <w:r>
        <w:rPr>
          <w:b/>
          <w:i w:val="0"/>
          <w:color w:val="550000"/>
          <w:sz w:val="26"/>
        </w:rPr>
        <w:t>ਨਾਵੈ ਅੰਦਰਿ ਹਉ ਵਸਾਂ ਨਾਉ ਵਸੈ ਮਨਿ ਆਇ ॥੫॥</w:t>
      </w:r>
    </w:p>
    <w:p>
      <w:pPr>
        <w:spacing w:after="60"/>
        <w:jc w:val="center"/>
      </w:pPr>
      <w:r>
        <w:rPr>
          <w:b w:val="0"/>
          <w:i/>
          <w:color w:val="444444"/>
          <w:sz w:val="20"/>
        </w:rPr>
        <w:t>Nāvai andar hau vasāṅ nāu vasai man āi ॥5॥</w:t>
      </w:r>
    </w:p>
    <w:p>
      <w:pPr>
        <w:spacing w:after="200"/>
        <w:jc w:val="center"/>
      </w:pPr>
      <w:r>
        <w:rPr>
          <w:b w:val="0"/>
          <w:i w:val="0"/>
          <w:color w:val="006000"/>
          <w:sz w:val="22"/>
        </w:rPr>
        <w:t>Если встретится Друг-Бог, я могу всегда пребывать в Его Имени, и Его Имя навсегда поселяется в моём сердце. ॥5॥</w:t>
      </w:r>
    </w:p>
    <w:p/>
    <w:p>
      <w:pPr>
        <w:spacing w:before="160" w:after="40"/>
        <w:jc w:val="center"/>
      </w:pPr>
      <w:r>
        <w:rPr>
          <w:b/>
          <w:i w:val="0"/>
          <w:color w:val="550000"/>
          <w:sz w:val="26"/>
        </w:rPr>
        <w:t>ਬਾਝੁ ਗੁਰੂ ਗੁਬਾਰੁ ਹੈ ਬਿਨੁ ਸਬਦੈ ਬੂਝ ਨ ਪਾਇ ॥</w:t>
      </w:r>
    </w:p>
    <w:p>
      <w:pPr>
        <w:spacing w:after="60"/>
        <w:jc w:val="center"/>
      </w:pPr>
      <w:r>
        <w:rPr>
          <w:b w:val="0"/>
          <w:i/>
          <w:color w:val="444444"/>
          <w:sz w:val="20"/>
        </w:rPr>
        <w:t>Bājh gurū gubār hai bin sabdai būjh na pāi ॥</w:t>
      </w:r>
    </w:p>
    <w:p>
      <w:pPr>
        <w:spacing w:after="200"/>
        <w:jc w:val="center"/>
      </w:pPr>
      <w:r>
        <w:rPr>
          <w:b w:val="0"/>
          <w:i w:val="0"/>
          <w:color w:val="006000"/>
          <w:sz w:val="22"/>
        </w:rPr>
        <w:t>Без прихода в прибежище Гуру для существа вокруг остаётся кромешная тьма привязанности к майе; без Шабда Гуру не приходит понимание, что я запутался в майе.</w:t>
      </w:r>
    </w:p>
    <w:p/>
    <w:p>
      <w:pPr>
        <w:spacing w:before="160" w:after="40"/>
        <w:jc w:val="center"/>
      </w:pPr>
      <w:r>
        <w:rPr>
          <w:b/>
          <w:i w:val="0"/>
          <w:color w:val="550000"/>
          <w:sz w:val="26"/>
        </w:rPr>
        <w:t>ਗੁਰਮਤੀ ਪਰਗਾਸੁ ਹੋਇ ਸਚਿ ਰਹੈ ਲਿਵ ਲਾਇ ॥</w:t>
      </w:r>
    </w:p>
    <w:p>
      <w:pPr>
        <w:spacing w:after="60"/>
        <w:jc w:val="center"/>
      </w:pPr>
      <w:r>
        <w:rPr>
          <w:b w:val="0"/>
          <w:i/>
          <w:color w:val="444444"/>
          <w:sz w:val="20"/>
        </w:rPr>
        <w:t>Gurmatī pargās hoi sach rahai liv lāi ॥</w:t>
      </w:r>
    </w:p>
    <w:p>
      <w:pPr>
        <w:spacing w:after="200"/>
        <w:jc w:val="center"/>
      </w:pPr>
      <w:r>
        <w:rPr>
          <w:b w:val="0"/>
          <w:i w:val="0"/>
          <w:color w:val="006000"/>
          <w:sz w:val="22"/>
        </w:rPr>
        <w:t>Тот, в чьём сердце благодаря учению Гуру возникает духовный свет, удерживает своё сознание соединённым с Вечно-Сущим Богом.</w:t>
      </w:r>
    </w:p>
    <w:p/>
    <w:p>
      <w:pPr>
        <w:spacing w:before="160" w:after="40"/>
        <w:jc w:val="center"/>
      </w:pPr>
      <w:r>
        <w:rPr>
          <w:b/>
          <w:i w:val="0"/>
          <w:color w:val="550000"/>
          <w:sz w:val="26"/>
        </w:rPr>
        <w:t>ਤਿਥੈ ਕਾਲੁ ਨ ਸੰਚਰੈ ਜੋਤੀ ਜੋਤਿ ਸਮਾਇ ॥੬॥</w:t>
      </w:r>
    </w:p>
    <w:p>
      <w:pPr>
        <w:spacing w:after="60"/>
        <w:jc w:val="center"/>
      </w:pPr>
      <w:r>
        <w:rPr>
          <w:b w:val="0"/>
          <w:i/>
          <w:color w:val="444444"/>
          <w:sz w:val="20"/>
        </w:rPr>
        <w:t>Tithai kāl na sancharai jotī jot samāi ॥6॥</w:t>
      </w:r>
    </w:p>
    <w:p>
      <w:pPr>
        <w:spacing w:after="200"/>
        <w:jc w:val="center"/>
      </w:pPr>
      <w:r>
        <w:rPr>
          <w:b w:val="0"/>
          <w:i w:val="0"/>
          <w:color w:val="006000"/>
          <w:sz w:val="22"/>
        </w:rPr>
        <w:t>В этом духовном состоянии страх смерти вовсе не достигает человека, потому что его свет слит со Светом Бога. ॥6॥</w:t>
      </w:r>
    </w:p>
    <w:p/>
    <w:p>
      <w:pPr>
        <w:spacing w:before="160" w:after="40"/>
        <w:jc w:val="center"/>
      </w:pPr>
      <w:r>
        <w:rPr>
          <w:b/>
          <w:i w:val="0"/>
          <w:color w:val="550000"/>
          <w:sz w:val="26"/>
        </w:rPr>
        <w:t>ਤੂੰਹੈ ਸਾਜਨੁ ਤੂੰ ਸੁਜਾਣੁ ਤੂੰ ਆਪੇ ਮੇਲਣਹਾਰੁ ॥</w:t>
      </w:r>
    </w:p>
    <w:p>
      <w:pPr>
        <w:spacing w:after="60"/>
        <w:jc w:val="center"/>
      </w:pPr>
      <w:r>
        <w:rPr>
          <w:b w:val="0"/>
          <w:i/>
          <w:color w:val="444444"/>
          <w:sz w:val="20"/>
        </w:rPr>
        <w:t>Tūṅhai sājan tū sujāṇ tū āpē mēlaṇhār ॥</w:t>
      </w:r>
    </w:p>
    <w:p>
      <w:pPr>
        <w:spacing w:after="200"/>
        <w:jc w:val="center"/>
      </w:pPr>
      <w:r>
        <w:rPr>
          <w:b w:val="0"/>
          <w:i w:val="0"/>
          <w:color w:val="006000"/>
          <w:sz w:val="22"/>
        </w:rPr>
        <w:t>О Бог! Ты один мой друг, Ты один знаешь мои страдания, и Ты Сам способен соединить меня со Своими стопами.</w:t>
      </w:r>
    </w:p>
    <w:p/>
    <w:p>
      <w:pPr>
        <w:spacing w:before="160" w:after="40"/>
        <w:jc w:val="center"/>
      </w:pPr>
      <w:r>
        <w:rPr>
          <w:b/>
          <w:i w:val="0"/>
          <w:color w:val="550000"/>
          <w:sz w:val="26"/>
        </w:rPr>
        <w:t>ਗੁਰ ਸਬਦੀ ਸਾਲਾਹੀਐ ਅੰਤੁ ਨ ਪਾਰਾਵਾਰੁ ॥</w:t>
      </w:r>
    </w:p>
    <w:p>
      <w:pPr>
        <w:spacing w:after="60"/>
        <w:jc w:val="center"/>
      </w:pPr>
      <w:r>
        <w:rPr>
          <w:b w:val="0"/>
          <w:i/>
          <w:color w:val="444444"/>
          <w:sz w:val="20"/>
        </w:rPr>
        <w:t>Gur sabdī sālāhīai ant na pārāvār ॥</w:t>
      </w:r>
    </w:p>
    <w:p>
      <w:pPr>
        <w:spacing w:after="200"/>
        <w:jc w:val="center"/>
      </w:pPr>
      <w:r>
        <w:rPr>
          <w:b w:val="0"/>
          <w:i w:val="0"/>
          <w:color w:val="006000"/>
          <w:sz w:val="22"/>
        </w:rPr>
        <w:t>Только через Шабд Гуру можно восхвалять Тебя; иначе невозможно найти ни предел Твоим качествам, ни их дальний берег.</w:t>
      </w:r>
    </w:p>
    <w:p/>
    <w:p>
      <w:pPr>
        <w:spacing w:before="160" w:after="40"/>
        <w:jc w:val="center"/>
      </w:pPr>
      <w:r>
        <w:rPr>
          <w:b/>
          <w:i w:val="0"/>
          <w:color w:val="550000"/>
          <w:sz w:val="26"/>
        </w:rPr>
        <w:t>ਤਿਥੈ ਕਾਲੁ ਨ ਅਪੜੈ ਜਿਥੈ ਗੁਰ ਕਾ ਸਬਦੁ ਅਪਾਰੁ ॥੭॥</w:t>
      </w:r>
    </w:p>
    <w:p>
      <w:pPr>
        <w:spacing w:after="60"/>
        <w:jc w:val="center"/>
      </w:pPr>
      <w:r>
        <w:rPr>
          <w:b w:val="0"/>
          <w:i/>
          <w:color w:val="444444"/>
          <w:sz w:val="20"/>
        </w:rPr>
        <w:t>Tithai kāl na apṛai jithai gur kā sabad apār ॥7॥</w:t>
      </w:r>
    </w:p>
    <w:p>
      <w:pPr>
        <w:spacing w:after="200"/>
        <w:jc w:val="center"/>
      </w:pPr>
      <w:r>
        <w:rPr>
          <w:b w:val="0"/>
          <w:i w:val="0"/>
          <w:color w:val="006000"/>
          <w:sz w:val="22"/>
        </w:rPr>
        <w:t>В то сердце, где пребывает Шабд Гуру и где пребывает Сам Беспредельный Бог, страх смерти не может проникнуть. ॥7॥</w:t>
      </w:r>
    </w:p>
    <w:p/>
    <w:p>
      <w:pPr>
        <w:spacing w:before="160" w:after="40"/>
        <w:jc w:val="center"/>
      </w:pPr>
      <w:r>
        <w:rPr>
          <w:b/>
          <w:i w:val="0"/>
          <w:color w:val="550000"/>
          <w:sz w:val="26"/>
        </w:rPr>
        <w:t>ਹੁਕਮੀ ਸਭੇ ਊਪਜਹਿ ਹੁਕਮੀ ਕਾਰ ਕਮਾਹਿ ॥</w:t>
      </w:r>
    </w:p>
    <w:p>
      <w:pPr>
        <w:spacing w:after="60"/>
        <w:jc w:val="center"/>
      </w:pPr>
      <w:r>
        <w:rPr>
          <w:b w:val="0"/>
          <w:i/>
          <w:color w:val="444444"/>
          <w:sz w:val="20"/>
        </w:rPr>
        <w:t>Hukmī sabhē ūpjahi hukmī kār kamāhi ॥</w:t>
      </w:r>
    </w:p>
    <w:p>
      <w:pPr>
        <w:spacing w:after="200"/>
        <w:jc w:val="center"/>
      </w:pPr>
      <w:r>
        <w:rPr>
          <w:b w:val="0"/>
          <w:i w:val="0"/>
          <w:color w:val="006000"/>
          <w:sz w:val="22"/>
        </w:rPr>
        <w:t>Выйти из сети привязанности к майе не в силах сами существа: все рождаются по воле Бога и по Его воле действуют.</w:t>
      </w:r>
    </w:p>
    <w:p/>
    <w:p>
      <w:pPr>
        <w:spacing w:before="160" w:after="40"/>
        <w:jc w:val="center"/>
      </w:pPr>
      <w:r>
        <w:rPr>
          <w:b/>
          <w:i w:val="0"/>
          <w:color w:val="550000"/>
          <w:sz w:val="26"/>
        </w:rPr>
        <w:t>ਹੁਕਮੀ ਕਾਲੈ ਵਸਿ ਹੈ ਹੁਕਮੀ ਸਾਚਿ ਸਮਾਹਿ ॥</w:t>
      </w:r>
    </w:p>
    <w:p>
      <w:pPr>
        <w:spacing w:after="60"/>
        <w:jc w:val="center"/>
      </w:pPr>
      <w:r>
        <w:rPr>
          <w:b w:val="0"/>
          <w:i/>
          <w:color w:val="444444"/>
          <w:sz w:val="20"/>
        </w:rPr>
        <w:t>Hukmī kālai vas hai hukmī sāch samāhi ॥</w:t>
      </w:r>
    </w:p>
    <w:p>
      <w:pPr>
        <w:spacing w:after="200"/>
        <w:jc w:val="center"/>
      </w:pPr>
      <w:r>
        <w:rPr>
          <w:b w:val="0"/>
          <w:i w:val="0"/>
          <w:color w:val="006000"/>
          <w:sz w:val="22"/>
        </w:rPr>
        <w:t>По воле Бога творение подчинено страху смерти, и по Его же воле существа утверждаются в памяти о Вечно-Сущем.</w:t>
      </w:r>
    </w:p>
    <w:p/>
    <w:p>
      <w:pPr>
        <w:spacing w:before="160" w:after="40"/>
        <w:jc w:val="center"/>
      </w:pPr>
      <w:r>
        <w:rPr>
          <w:b/>
          <w:i w:val="0"/>
          <w:color w:val="550000"/>
          <w:sz w:val="26"/>
        </w:rPr>
        <w:t>ਨਾਨਕ ਜੋ ਤਿਸੁ ਭਾਵੈ ਸੋ ਥੀਐ ਇਨਾ ਜੰਤਾ ਵਸਿ ਕਿਛੁ ਨਾਹਿ ॥੮॥੪॥</w:t>
      </w:r>
    </w:p>
    <w:p>
      <w:pPr>
        <w:spacing w:after="60"/>
        <w:jc w:val="center"/>
      </w:pPr>
      <w:r>
        <w:rPr>
          <w:b w:val="0"/>
          <w:i/>
          <w:color w:val="444444"/>
          <w:sz w:val="20"/>
        </w:rPr>
        <w:t>Nānak jo tis bhāvai so thīai inā jantā vas kichh nāhi ॥8॥4॥</w:t>
      </w:r>
    </w:p>
    <w:p>
      <w:pPr>
        <w:spacing w:after="200"/>
        <w:jc w:val="center"/>
      </w:pPr>
      <w:r>
        <w:rPr>
          <w:b w:val="0"/>
          <w:i w:val="0"/>
          <w:color w:val="006000"/>
          <w:sz w:val="22"/>
        </w:rPr>
        <w:t>О Нанак! Происходит только то, что угодно тому Богу; в этих существах нет никакой собственной власти. ॥8॥4॥</w:t>
      </w:r>
    </w:p>
    <w:p/>
    <w:p>
      <w:pPr>
        <w:spacing w:before="160" w:after="40"/>
        <w:jc w:val="center"/>
      </w:pPr>
      <w:r>
        <w:rPr>
          <w:b/>
          <w:i w:val="0"/>
          <w:color w:val="550000"/>
          <w:sz w:val="26"/>
        </w:rPr>
        <w:t>ਸਿਰੀਰਾਗੁ ਮਹਲਾ ੧ ॥</w:t>
      </w:r>
    </w:p>
    <w:p>
      <w:pPr>
        <w:spacing w:after="60"/>
        <w:jc w:val="center"/>
      </w:pPr>
      <w:r>
        <w:rPr>
          <w:b w:val="0"/>
          <w:i/>
          <w:color w:val="444444"/>
          <w:sz w:val="20"/>
        </w:rPr>
        <w:t>Sirīrāg mehlā 1 ॥</w:t>
      </w:r>
    </w:p>
    <w:p/>
    <w:p>
      <w:pPr>
        <w:spacing w:before="160" w:after="40"/>
        <w:jc w:val="center"/>
      </w:pPr>
      <w:r>
        <w:rPr>
          <w:b/>
          <w:i w:val="0"/>
          <w:color w:val="550000"/>
          <w:sz w:val="26"/>
        </w:rPr>
        <w:t>ਮਨਿ ਜੂਠੈ ਤਨਿ ਜੂਠਿ ਹੈ ਜਿਹਵਾ ਜੂਠੀ ਹੋਇ ॥</w:t>
      </w:r>
    </w:p>
    <w:p>
      <w:pPr>
        <w:spacing w:after="60"/>
        <w:jc w:val="center"/>
      </w:pPr>
      <w:r>
        <w:rPr>
          <w:b w:val="0"/>
          <w:i/>
          <w:color w:val="444444"/>
          <w:sz w:val="20"/>
        </w:rPr>
        <w:t>Man jūṭhai tan jūṭh hai jihvā jūṭhī hoi ॥</w:t>
      </w:r>
    </w:p>
    <w:p>
      <w:pPr>
        <w:spacing w:after="200"/>
        <w:jc w:val="center"/>
      </w:pPr>
      <w:r>
        <w:rPr>
          <w:b w:val="0"/>
          <w:i w:val="0"/>
          <w:color w:val="006000"/>
          <w:sz w:val="22"/>
        </w:rPr>
        <w:t>Если ум существа уже стал нечистым от прикосновения пороков, то и во всём его теле одна нечистота: все органы знания бегут к порокам; его язык остаётся нечистым из-за пристрастия к вкусу пищи, и говорить лживыми устами становится его привычкой.</w:t>
      </w:r>
    </w:p>
    <w:p/>
    <w:p>
      <w:pPr>
        <w:spacing w:before="160" w:after="40"/>
        <w:jc w:val="center"/>
      </w:pPr>
      <w:r>
        <w:rPr>
          <w:b/>
          <w:i w:val="0"/>
          <w:color w:val="550000"/>
          <w:sz w:val="26"/>
        </w:rPr>
        <w:t>ਮੁਖਿ ਝੂਠੈ ਝੂਠੁ ਬੋਲਣਾ ਕਿਉ ਕਰਿ ਸੂਚਾ ਹੋਇ ॥</w:t>
      </w:r>
    </w:p>
    <w:p>
      <w:pPr>
        <w:spacing w:after="60"/>
        <w:jc w:val="center"/>
      </w:pPr>
      <w:r>
        <w:rPr>
          <w:b w:val="0"/>
          <w:i/>
          <w:color w:val="444444"/>
          <w:sz w:val="20"/>
        </w:rPr>
        <w:t>Mukh jhūṭhai jhūṭh bolṇā kiu kar sūchā hoi ॥</w:t>
      </w:r>
    </w:p>
    <w:p>
      <w:pPr>
        <w:spacing w:after="200"/>
        <w:jc w:val="center"/>
      </w:pPr>
      <w:r>
        <w:rPr>
          <w:b w:val="0"/>
          <w:i w:val="0"/>
          <w:color w:val="006000"/>
          <w:sz w:val="22"/>
        </w:rPr>
        <w:t>Такое существо никогда не может стать внутренне чистым никакими внешними обрядами чистоты.</w:t>
      </w:r>
    </w:p>
    <w:p/>
    <w:p>
      <w:pPr>
        <w:spacing w:before="160" w:after="40"/>
        <w:jc w:val="center"/>
      </w:pPr>
      <w:r>
        <w:rPr>
          <w:b/>
          <w:i w:val="0"/>
          <w:color w:val="550000"/>
          <w:sz w:val="26"/>
        </w:rPr>
        <w:t>ਬਿਨੁ ਅਭ ਸਬਦ ਨ ਮਾਂਜੀਐ ਸਾਚੇ ਤੇ ਸਚੁ ਹੋਇ ॥੧॥</w:t>
      </w:r>
    </w:p>
    <w:p>
      <w:pPr>
        <w:spacing w:after="60"/>
        <w:jc w:val="center"/>
      </w:pPr>
      <w:r>
        <w:rPr>
          <w:b w:val="0"/>
          <w:i/>
          <w:color w:val="444444"/>
          <w:sz w:val="20"/>
        </w:rPr>
        <w:t>Bin abh sabad na māñjīai sāchē tē sach hoi ॥1॥</w:t>
      </w:r>
    </w:p>
    <w:p>
      <w:pPr>
        <w:spacing w:after="200"/>
        <w:jc w:val="center"/>
      </w:pPr>
      <w:r>
        <w:rPr>
          <w:b w:val="0"/>
          <w:i w:val="0"/>
          <w:color w:val="006000"/>
          <w:sz w:val="22"/>
        </w:rPr>
        <w:t>Без воды-Шабда Гуру ум невозможно очистить, и эта истина, то есть симран, приходит только от Вечно-Сущего Бога. ॥1॥</w:t>
      </w:r>
    </w:p>
    <w:p/>
    <w:p>
      <w:pPr>
        <w:spacing w:before="160" w:after="40"/>
        <w:jc w:val="center"/>
      </w:pPr>
      <w:r>
        <w:rPr>
          <w:b/>
          <w:i w:val="0"/>
          <w:color w:val="550000"/>
          <w:sz w:val="26"/>
        </w:rPr>
        <w:t>ਮੁੰਧੇ ਗੁਣਹੀਣੀ ਸੁਖੁ ਕੇਹਿ ॥</w:t>
      </w:r>
    </w:p>
    <w:p>
      <w:pPr>
        <w:spacing w:after="60"/>
        <w:jc w:val="center"/>
      </w:pPr>
      <w:r>
        <w:rPr>
          <w:b w:val="0"/>
          <w:i/>
          <w:color w:val="444444"/>
          <w:sz w:val="20"/>
        </w:rPr>
        <w:t>Muṅdhē guṇhīṇī sukh kēh ॥</w:t>
      </w:r>
    </w:p>
    <w:p>
      <w:pPr>
        <w:spacing w:after="200"/>
        <w:jc w:val="center"/>
      </w:pPr>
      <w:r>
        <w:rPr>
          <w:b w:val="0"/>
          <w:i w:val="0"/>
          <w:color w:val="006000"/>
          <w:sz w:val="22"/>
        </w:rPr>
        <w:t>О наивная душа-невеста! Та, что лишена внутренних качеств, дающих духовное счастье, не может получить духовное счастье никаким внешним способом.</w:t>
      </w:r>
    </w:p>
    <w:p/>
    <w:p>
      <w:pPr>
        <w:spacing w:before="160" w:after="40"/>
        <w:jc w:val="center"/>
      </w:pPr>
      <w:r>
        <w:rPr>
          <w:b/>
          <w:i w:val="0"/>
          <w:color w:val="550000"/>
          <w:sz w:val="26"/>
        </w:rPr>
        <w:t>ਪਿਰੁ ਰਲੀਆ ਰਸਿ ਮਾਣਸੀ ਸਾਚਿ ਸਬਦਿ ਸੁਖੁ ਨੇਹਿ ॥੧॥ ਰਹਾਉ ॥</w:t>
      </w:r>
    </w:p>
    <w:p>
      <w:pPr>
        <w:spacing w:after="60"/>
        <w:jc w:val="center"/>
      </w:pPr>
      <w:r>
        <w:rPr>
          <w:b w:val="0"/>
          <w:i/>
          <w:color w:val="444444"/>
          <w:sz w:val="20"/>
        </w:rPr>
        <w:t>Pir ralīā ras māṇsī sāch sabad sukh nēh ॥1॥ rahāu ॥</w:t>
      </w:r>
    </w:p>
    <w:p>
      <w:pPr>
        <w:spacing w:after="200"/>
        <w:jc w:val="center"/>
      </w:pPr>
      <w:r>
        <w:rPr>
          <w:b w:val="0"/>
          <w:i w:val="0"/>
          <w:color w:val="006000"/>
          <w:sz w:val="22"/>
        </w:rPr>
        <w:t>Духовное счастье есть у той, что пребывает в Вечно-Сущем Боге, что соединена с Шабдом Гуру, что опьянена любовью к Богу. Наслаждение встречей с Мужем-Богом с радостью вкушает только такая душа-невеста. ॥1॥ Пауза ॥</w:t>
      </w:r>
    </w:p>
    <w:p/>
    <w:p>
      <w:pPr>
        <w:spacing w:before="160" w:after="40"/>
        <w:jc w:val="center"/>
      </w:pPr>
      <w:r>
        <w:rPr>
          <w:b/>
          <w:i w:val="0"/>
          <w:color w:val="550000"/>
          <w:sz w:val="26"/>
        </w:rPr>
        <w:t>ਪਿਰੁ ਪਰਦੇਸੀ ਜੇ ਥੀਐ ਧਨ ਵਾਂਢੀ ਝੂਰੇਇ ॥</w:t>
      </w:r>
    </w:p>
    <w:p>
      <w:pPr>
        <w:spacing w:after="60"/>
        <w:jc w:val="center"/>
      </w:pPr>
      <w:r>
        <w:rPr>
          <w:b w:val="0"/>
          <w:i/>
          <w:color w:val="444444"/>
          <w:sz w:val="20"/>
        </w:rPr>
        <w:t>Pir pardēsī jē thīai dhan vāṅḍhī jhūrēi ॥</w:t>
      </w:r>
    </w:p>
    <w:p>
      <w:pPr>
        <w:spacing w:after="200"/>
        <w:jc w:val="center"/>
      </w:pPr>
      <w:r>
        <w:rPr>
          <w:b w:val="0"/>
          <w:i w:val="0"/>
          <w:color w:val="006000"/>
          <w:sz w:val="22"/>
        </w:rPr>
        <w:t>Если Муж-Бог не проявлен в стране сердца души-невесты и будто бы живёт в другой стране сердец, тогда эта разлучённая с Мужем душа-невеста всё время томится, изнутри поедаемая тревогой.</w:t>
      </w:r>
    </w:p>
    <w:p/>
    <w:p>
      <w:pPr>
        <w:spacing w:before="160" w:after="40"/>
        <w:jc w:val="center"/>
      </w:pPr>
      <w:r>
        <w:rPr>
          <w:b/>
          <w:i w:val="0"/>
          <w:color w:val="550000"/>
          <w:sz w:val="26"/>
        </w:rPr>
        <w:t>ਜਿਉ ਜਲਿ ਥੋੜੈ ਮਛੁਲੀ ਕਰਣ ਪਲਾਵ ਕਰੇਇ ॥</w:t>
      </w:r>
    </w:p>
    <w:p>
      <w:pPr>
        <w:spacing w:after="60"/>
        <w:jc w:val="center"/>
      </w:pPr>
      <w:r>
        <w:rPr>
          <w:b w:val="0"/>
          <w:i/>
          <w:color w:val="444444"/>
          <w:sz w:val="20"/>
        </w:rPr>
        <w:t>Jiu jal thoṛai machhulī karaṇ palāv karēi ॥</w:t>
      </w:r>
    </w:p>
    <w:p>
      <w:pPr>
        <w:spacing w:after="200"/>
        <w:jc w:val="center"/>
      </w:pPr>
      <w:r>
        <w:rPr>
          <w:b w:val="0"/>
          <w:i w:val="0"/>
          <w:color w:val="006000"/>
          <w:sz w:val="22"/>
        </w:rPr>
        <w:t>Как рыба мечется в малом количестве воды, так и она постоянно умоляет и страдает.</w:t>
      </w:r>
    </w:p>
    <w:p/>
    <w:p>
      <w:pPr>
        <w:spacing w:before="160" w:after="40"/>
        <w:jc w:val="center"/>
      </w:pPr>
      <w:r>
        <w:rPr>
          <w:b/>
          <w:i w:val="0"/>
          <w:color w:val="550000"/>
          <w:sz w:val="26"/>
        </w:rPr>
        <w:t>ਪਿਰ ਭਾਵੈ ਸੁਖੁ ਪਾਈਐ ਜਾ ਆਪੇ ਨਦਰਿ ਕਰੇਇ ॥੨॥</w:t>
      </w:r>
    </w:p>
    <w:p>
      <w:pPr>
        <w:spacing w:after="60"/>
        <w:jc w:val="center"/>
      </w:pPr>
      <w:r>
        <w:rPr>
          <w:b w:val="0"/>
          <w:i/>
          <w:color w:val="444444"/>
          <w:sz w:val="20"/>
        </w:rPr>
        <w:t>Pir bhāvai sukh pāīai jā āpē nadar karēi ॥2॥</w:t>
      </w:r>
    </w:p>
    <w:p>
      <w:pPr>
        <w:spacing w:after="200"/>
        <w:jc w:val="center"/>
      </w:pPr>
      <w:r>
        <w:rPr>
          <w:b w:val="0"/>
          <w:i w:val="0"/>
          <w:color w:val="006000"/>
          <w:sz w:val="22"/>
        </w:rPr>
        <w:t>Духовное счастье приходит только тогда, когда душа-невеста становится угодной Мужу-Богу, когда Он Сам бросает на неё милостивый взгляд. ॥2॥</w:t>
      </w:r>
    </w:p>
    <w:p/>
    <w:p>
      <w:pPr>
        <w:spacing w:before="160" w:after="40"/>
        <w:jc w:val="center"/>
      </w:pPr>
      <w:r>
        <w:rPr>
          <w:b/>
          <w:i w:val="0"/>
          <w:color w:val="550000"/>
          <w:sz w:val="26"/>
        </w:rPr>
        <w:t>ਪਿਰੁ ਸਾਲਾਹੀ ਆਪਣਾ ਸਖੀ ਸਹੇਲੀ ਨਾਲਿ ॥</w:t>
      </w:r>
    </w:p>
    <w:p>
      <w:pPr>
        <w:spacing w:after="60"/>
        <w:jc w:val="center"/>
      </w:pPr>
      <w:r>
        <w:rPr>
          <w:b w:val="0"/>
          <w:i/>
          <w:color w:val="444444"/>
          <w:sz w:val="20"/>
        </w:rPr>
        <w:t>Pir sālāhī āpṇā sakhī sahēlī nāl ॥</w:t>
      </w:r>
    </w:p>
    <w:p>
      <w:pPr>
        <w:spacing w:after="200"/>
        <w:jc w:val="center"/>
      </w:pPr>
      <w:r>
        <w:rPr>
          <w:b w:val="0"/>
          <w:i w:val="0"/>
          <w:color w:val="006000"/>
          <w:sz w:val="22"/>
        </w:rPr>
        <w:t>О душа-невеста! Вместе с подругами и спутницами, то есть в святом собрании, восхваляй своего Мужа-Бога.</w:t>
      </w:r>
    </w:p>
    <w:p/>
    <w:p>
      <w:pPr>
        <w:spacing w:before="160" w:after="40"/>
        <w:jc w:val="center"/>
      </w:pPr>
      <w:r>
        <w:rPr>
          <w:b/>
          <w:i w:val="0"/>
          <w:color w:val="550000"/>
          <w:sz w:val="26"/>
        </w:rPr>
        <w:t>ਤਨਿ ਸੋਹੈ ਮਨੁ ਮੋਹਿਆ ਰਤੀ ਰੰਗਿ ਨਿਹਾਲਿ ॥</w:t>
      </w:r>
    </w:p>
    <w:p>
      <w:pPr>
        <w:spacing w:after="60"/>
        <w:jc w:val="center"/>
      </w:pPr>
      <w:r>
        <w:rPr>
          <w:b w:val="0"/>
          <w:i/>
          <w:color w:val="444444"/>
          <w:sz w:val="20"/>
        </w:rPr>
        <w:t>Tan sohai man mohiā ratī raṅg nihāl ॥</w:t>
      </w:r>
    </w:p>
    <w:p>
      <w:pPr>
        <w:spacing w:after="200"/>
        <w:jc w:val="center"/>
      </w:pPr>
      <w:r>
        <w:rPr>
          <w:b w:val="0"/>
          <w:i w:val="0"/>
          <w:color w:val="006000"/>
          <w:sz w:val="22"/>
        </w:rPr>
        <w:t>У той души-невесты, что восхваляет Бога, в сердце проявляется Господь; её ум пленяется любовью к Нему, и, окрашенная Его любовным цветом, она созерцает Его.</w:t>
      </w:r>
    </w:p>
    <w:p/>
    <w:p>
      <w:pPr>
        <w:spacing w:before="160" w:after="40"/>
        <w:jc w:val="center"/>
      </w:pPr>
      <w:r>
        <w:rPr>
          <w:b/>
          <w:i w:val="0"/>
          <w:color w:val="550000"/>
          <w:sz w:val="26"/>
        </w:rPr>
        <w:t>ਸਬਦਿ ਸਵਾਰੀ ਸੋਹਣੀ ਪਿਰੁ ਰਾਵੇ ਗੁਣ ਨਾਲਿ ॥੩॥</w:t>
      </w:r>
    </w:p>
    <w:p>
      <w:pPr>
        <w:spacing w:after="60"/>
        <w:jc w:val="center"/>
      </w:pPr>
      <w:r>
        <w:rPr>
          <w:b w:val="0"/>
          <w:i/>
          <w:color w:val="444444"/>
          <w:sz w:val="20"/>
        </w:rPr>
        <w:t>Sabad savārī sohaṇī pir rāvē guṇ nāl ॥3॥</w:t>
      </w:r>
    </w:p>
    <w:p>
      <w:pPr>
        <w:spacing w:after="200"/>
        <w:jc w:val="center"/>
      </w:pPr>
      <w:r>
        <w:rPr>
          <w:b w:val="0"/>
          <w:i w:val="0"/>
          <w:color w:val="006000"/>
          <w:sz w:val="22"/>
        </w:rPr>
        <w:t>Благодаря Шабду Гуру её жизнь становится устроенной; благодаря добродетелям она становится прекрасной, и Муж-Бог любит её. ॥3॥</w:t>
      </w:r>
    </w:p>
    <w:p/>
    <w:p>
      <w:pPr>
        <w:spacing w:before="160" w:after="40"/>
        <w:jc w:val="center"/>
      </w:pPr>
      <w:r>
        <w:rPr>
          <w:b/>
          <w:i w:val="0"/>
          <w:color w:val="550000"/>
          <w:sz w:val="26"/>
        </w:rPr>
        <w:t>ਕਾਮਣਿ ਕਾਮਿ ਨ ਆਵਈ ਖੋਟੀ ਅਵਗਣਿਆਰਿ ॥</w:t>
      </w:r>
    </w:p>
    <w:p>
      <w:pPr>
        <w:spacing w:after="60"/>
        <w:jc w:val="center"/>
      </w:pPr>
      <w:r>
        <w:rPr>
          <w:b w:val="0"/>
          <w:i/>
          <w:color w:val="444444"/>
          <w:sz w:val="20"/>
        </w:rPr>
        <w:t>Kāmaṇ kām na āvaī khoṭī avgaṇiār ॥</w:t>
      </w:r>
    </w:p>
    <w:p>
      <w:pPr>
        <w:spacing w:after="200"/>
        <w:jc w:val="center"/>
      </w:pPr>
      <w:r>
        <w:rPr>
          <w:b w:val="0"/>
          <w:i w:val="0"/>
          <w:color w:val="006000"/>
          <w:sz w:val="22"/>
        </w:rPr>
        <w:t>Та душа-невеста, что изнутри порочна и полна недостатков, будучи лишённой добродетели, проживает свою жизнь напрасно.</w:t>
      </w:r>
    </w:p>
    <w:p/>
    <w:p>
      <w:pPr>
        <w:spacing w:before="160" w:after="40"/>
        <w:jc w:val="center"/>
      </w:pPr>
      <w:r>
        <w:rPr>
          <w:b/>
          <w:i w:val="0"/>
          <w:color w:val="550000"/>
          <w:sz w:val="26"/>
        </w:rPr>
        <w:t>ਨਾ ਸੁਖੁ ਪੇਈਐ ਸਾਹੁਰੈ ਝੂਠਿ ਜਲੀ ਵੇਕਾਰਿ ॥</w:t>
      </w:r>
    </w:p>
    <w:p>
      <w:pPr>
        <w:spacing w:after="60"/>
        <w:jc w:val="center"/>
      </w:pPr>
      <w:r>
        <w:rPr>
          <w:b w:val="0"/>
          <w:i/>
          <w:color w:val="444444"/>
          <w:sz w:val="20"/>
        </w:rPr>
        <w:t>Nā sukh pēīai sāhurai jhūṭh jalī vēkār ॥</w:t>
      </w:r>
    </w:p>
    <w:p>
      <w:pPr>
        <w:spacing w:after="200"/>
        <w:jc w:val="center"/>
      </w:pPr>
      <w:r>
        <w:rPr>
          <w:b w:val="0"/>
          <w:i w:val="0"/>
          <w:color w:val="006000"/>
          <w:sz w:val="22"/>
        </w:rPr>
        <w:t>Ни в этом мире, ни в ином она нигде не получает духовного счастья; в лжи и пороке она сгорает, то есть сгорает её духовная жизнь.</w:t>
      </w:r>
    </w:p>
    <w:p/>
    <w:p>
      <w:pPr>
        <w:spacing w:before="160" w:after="40"/>
        <w:jc w:val="center"/>
      </w:pPr>
      <w:r>
        <w:rPr>
          <w:b/>
          <w:i w:val="0"/>
          <w:color w:val="550000"/>
          <w:sz w:val="26"/>
        </w:rPr>
        <w:t>ਆਵਣੁ ਵੰਞਣੁ ਡਾਖੜੋ ਛੋਡੀ ਕੰਤਿ ਵਿਸਾਰਿ ॥੪॥</w:t>
      </w:r>
    </w:p>
    <w:p>
      <w:pPr>
        <w:spacing w:after="60"/>
        <w:jc w:val="center"/>
      </w:pPr>
      <w:r>
        <w:rPr>
          <w:b w:val="0"/>
          <w:i/>
          <w:color w:val="444444"/>
          <w:sz w:val="20"/>
        </w:rPr>
        <w:t>Āvaṇ vañjaṇ ḍākhṛo chhoḍī kant visār ॥4॥</w:t>
      </w:r>
    </w:p>
    <w:p>
      <w:pPr>
        <w:spacing w:after="200"/>
        <w:jc w:val="center"/>
      </w:pPr>
      <w:r>
        <w:rPr>
          <w:b w:val="0"/>
          <w:i w:val="0"/>
          <w:color w:val="006000"/>
          <w:sz w:val="22"/>
        </w:rPr>
        <w:t>Для неё сохраняется тяжёлый круг рождения и смерти, потому что Муж-Бог оставил её в забвении. ॥4॥</w:t>
      </w:r>
    </w:p>
    <w:p/>
    <w:p>
      <w:pPr>
        <w:spacing w:before="160" w:after="40"/>
        <w:jc w:val="center"/>
      </w:pPr>
      <w:r>
        <w:rPr>
          <w:b/>
          <w:i w:val="0"/>
          <w:color w:val="550000"/>
          <w:sz w:val="26"/>
        </w:rPr>
        <w:t>ਪਿਰ ਕੀ ਨਾਰਿ ਸੁਹਾਵਣੀ ਮੁਤੀ ਸੋ ਕਿਤੁ ਸਾਦਿ ॥</w:t>
      </w:r>
    </w:p>
    <w:p>
      <w:pPr>
        <w:spacing w:after="60"/>
        <w:jc w:val="center"/>
      </w:pPr>
      <w:r>
        <w:rPr>
          <w:b w:val="0"/>
          <w:i/>
          <w:color w:val="444444"/>
          <w:sz w:val="20"/>
        </w:rPr>
        <w:t>Pir kī nār suhāvaṇī mutī so kitu sād ॥</w:t>
      </w:r>
    </w:p>
    <w:p>
      <w:pPr>
        <w:spacing w:after="200"/>
        <w:jc w:val="center"/>
      </w:pPr>
      <w:r>
        <w:rPr>
          <w:b w:val="0"/>
          <w:i w:val="0"/>
          <w:color w:val="006000"/>
          <w:sz w:val="22"/>
        </w:rPr>
        <w:t>Но ведь она была прекрасной женой Мужа-Бога; в каком же вкусе она запуталась, что стала покинутой?</w:t>
      </w:r>
    </w:p>
    <w:p/>
    <w:p>
      <w:pPr>
        <w:spacing w:before="160" w:after="40"/>
        <w:jc w:val="center"/>
      </w:pPr>
      <w:r>
        <w:rPr>
          <w:b/>
          <w:i w:val="0"/>
          <w:color w:val="550000"/>
          <w:sz w:val="26"/>
        </w:rPr>
        <w:t>ਪਿਰ ਕੈ ਕਾਮਿ ਨ ਆਵਈ ਬੋਲੇ ਫਾਦਿਲੁ ਬਾਦਿ ॥</w:t>
      </w:r>
    </w:p>
    <w:p>
      <w:pPr>
        <w:spacing w:after="60"/>
        <w:jc w:val="center"/>
      </w:pPr>
      <w:r>
        <w:rPr>
          <w:b w:val="0"/>
          <w:i/>
          <w:color w:val="444444"/>
          <w:sz w:val="20"/>
        </w:rPr>
        <w:t>Pir kai kām na āvaī bolē phādil bād ॥</w:t>
      </w:r>
    </w:p>
    <w:p>
      <w:pPr>
        <w:spacing w:after="200"/>
        <w:jc w:val="center"/>
      </w:pPr>
      <w:r>
        <w:rPr>
          <w:b w:val="0"/>
          <w:i w:val="0"/>
          <w:color w:val="006000"/>
          <w:sz w:val="22"/>
        </w:rPr>
        <w:t>Зачем она говорит пустые, бесполезные слова, которые не могут помочь ей соединиться с Мужем-Богом?</w:t>
      </w:r>
    </w:p>
    <w:p/>
    <w:p>
      <w:pPr>
        <w:spacing w:before="160" w:after="40"/>
        <w:jc w:val="center"/>
      </w:pPr>
      <w:r>
        <w:rPr>
          <w:b/>
          <w:i w:val="0"/>
          <w:color w:val="550000"/>
          <w:sz w:val="26"/>
        </w:rPr>
        <w:t>ਦਰਿ ਘਰਿ ਢੋਈ ਨਾ ਲਹੈ ਛੂਟੀ ਦੂਜੈ ਸਾਦਿ ॥੫॥</w:t>
      </w:r>
    </w:p>
    <w:p>
      <w:pPr>
        <w:spacing w:after="60"/>
        <w:jc w:val="center"/>
      </w:pPr>
      <w:r>
        <w:rPr>
          <w:b w:val="0"/>
          <w:i/>
          <w:color w:val="444444"/>
          <w:sz w:val="20"/>
        </w:rPr>
        <w:t>Dar ghar ḍhoī nā lahai chhūṭī dūjai sād ॥5॥</w:t>
      </w:r>
    </w:p>
    <w:p>
      <w:pPr>
        <w:spacing w:after="200"/>
        <w:jc w:val="center"/>
      </w:pPr>
      <w:r>
        <w:rPr>
          <w:b w:val="0"/>
          <w:i w:val="0"/>
          <w:color w:val="006000"/>
          <w:sz w:val="22"/>
        </w:rPr>
        <w:t>Эта душа-невеста, забыв Бога, из-за вкуса к майе стала покинутой, и потому не находит опоры в Его доме и дворце. ॥5॥</w:t>
      </w:r>
    </w:p>
    <w:p/>
    <w:p>
      <w:pPr>
        <w:spacing w:before="160" w:after="40"/>
        <w:jc w:val="center"/>
      </w:pPr>
      <w:r>
        <w:rPr>
          <w:b/>
          <w:i w:val="0"/>
          <w:color w:val="550000"/>
          <w:sz w:val="26"/>
        </w:rPr>
        <w:t>ਪੰਡਿਤ ਵਾਚਹਿ ਪੋਥੀਆ ਨਾ ਬੂਝਹਿ ਵੀਚਾਰੁ ॥</w:t>
      </w:r>
    </w:p>
    <w:p>
      <w:pPr>
        <w:spacing w:after="60"/>
        <w:jc w:val="center"/>
      </w:pPr>
      <w:r>
        <w:rPr>
          <w:b w:val="0"/>
          <w:i/>
          <w:color w:val="444444"/>
          <w:sz w:val="20"/>
        </w:rPr>
        <w:t>Paṇḍit vāchahi pothīā nā būjhahi vīchār ॥</w:t>
      </w:r>
    </w:p>
    <w:p>
      <w:pPr>
        <w:spacing w:after="200"/>
        <w:jc w:val="center"/>
      </w:pPr>
      <w:r>
        <w:rPr>
          <w:b w:val="0"/>
          <w:i w:val="0"/>
          <w:color w:val="006000"/>
          <w:sz w:val="22"/>
        </w:rPr>
        <w:t>Пандиты читают священные книги, но, будучи внутри лишёнными добродетели, не понимают их размышления и смысла.</w:t>
      </w:r>
    </w:p>
    <w:p/>
    <w:p>
      <w:pPr>
        <w:spacing w:before="160" w:after="40"/>
        <w:jc w:val="center"/>
      </w:pPr>
      <w:r>
        <w:rPr>
          <w:b/>
          <w:i w:val="0"/>
          <w:color w:val="550000"/>
          <w:sz w:val="26"/>
        </w:rPr>
        <w:t>ਅਨ ਕਉ ਮਤੀ ਦੇ ਚਲਹਿ ਮਾਇਆ ਕਾ ਵਾਪਾਰੁ ॥</w:t>
      </w:r>
    </w:p>
    <w:p>
      <w:pPr>
        <w:spacing w:after="60"/>
        <w:jc w:val="center"/>
      </w:pPr>
      <w:r>
        <w:rPr>
          <w:b w:val="0"/>
          <w:i/>
          <w:color w:val="444444"/>
          <w:sz w:val="20"/>
        </w:rPr>
        <w:t>An kau matī dē chaleh māiā kā vāpār ॥</w:t>
      </w:r>
    </w:p>
    <w:p>
      <w:pPr>
        <w:spacing w:after="200"/>
        <w:jc w:val="center"/>
      </w:pPr>
      <w:r>
        <w:rPr>
          <w:b w:val="0"/>
          <w:i w:val="0"/>
          <w:color w:val="006000"/>
          <w:sz w:val="22"/>
        </w:rPr>
        <w:t>Дав наставления другим, они уходят из мира; весь их труд так и остаётся лишь торговлей ради заработка майи.</w:t>
      </w:r>
    </w:p>
    <w:p/>
    <w:p>
      <w:pPr>
        <w:spacing w:before="160" w:after="40"/>
        <w:jc w:val="center"/>
      </w:pPr>
      <w:r>
        <w:rPr>
          <w:b/>
          <w:i w:val="0"/>
          <w:color w:val="550000"/>
          <w:sz w:val="26"/>
        </w:rPr>
        <w:t>ਕਥਨੀ ਝੂਠੀ ਜਗੁ ਭਵੈ ਰਹਣੀ ਸਬਦੁ ਸੁ ਸਾਰੁ ॥੬॥</w:t>
      </w:r>
    </w:p>
    <w:p>
      <w:pPr>
        <w:spacing w:after="60"/>
        <w:jc w:val="center"/>
      </w:pPr>
      <w:r>
        <w:rPr>
          <w:b w:val="0"/>
          <w:i/>
          <w:color w:val="444444"/>
          <w:sz w:val="20"/>
        </w:rPr>
        <w:t>Kathnī jhūṭhī jag bhavai rahanī sabad su sār ॥6॥</w:t>
      </w:r>
    </w:p>
    <w:p>
      <w:pPr>
        <w:spacing w:after="200"/>
        <w:jc w:val="center"/>
      </w:pPr>
      <w:r>
        <w:rPr>
          <w:b w:val="0"/>
          <w:i w:val="0"/>
          <w:color w:val="006000"/>
          <w:sz w:val="22"/>
        </w:rPr>
        <w:t>Весь мир блуждает в ложной речи: обычно внутри у существ ложь и обман, а снаружи — речи о знании. Лишь держать в сердце Шабд хвалы Богу — это и есть лучшая жизнь. ॥6॥</w:t>
      </w:r>
    </w:p>
    <w:p/>
    <w:p>
      <w:pPr>
        <w:spacing w:before="160" w:after="40"/>
        <w:jc w:val="center"/>
      </w:pPr>
      <w:r>
        <w:rPr>
          <w:b/>
          <w:i w:val="0"/>
          <w:color w:val="550000"/>
          <w:sz w:val="26"/>
        </w:rPr>
        <w:t>ਕੇਤੇ ਪੰਡਿਤ ਜੋਤਕੀ ਬੇਦਾ ਕਰਹਿ ਬੀਚਾਰੁ ॥</w:t>
      </w:r>
    </w:p>
    <w:p>
      <w:pPr>
        <w:spacing w:after="60"/>
        <w:jc w:val="center"/>
      </w:pPr>
      <w:r>
        <w:rPr>
          <w:b w:val="0"/>
          <w:i/>
          <w:color w:val="444444"/>
          <w:sz w:val="20"/>
        </w:rPr>
        <w:t>Kētē paṇḍit jotkī bēdā karahi bīchār ॥</w:t>
      </w:r>
    </w:p>
    <w:p>
      <w:pPr>
        <w:spacing w:after="200"/>
        <w:jc w:val="center"/>
      </w:pPr>
      <w:r>
        <w:rPr>
          <w:b w:val="0"/>
          <w:i w:val="0"/>
          <w:color w:val="006000"/>
          <w:sz w:val="22"/>
        </w:rPr>
        <w:t>Множество пандитов и астрологов размышляют над ведическими мантрами.</w:t>
      </w:r>
    </w:p>
    <w:p/>
    <w:p>
      <w:pPr>
        <w:spacing w:before="160" w:after="40"/>
        <w:jc w:val="center"/>
      </w:pPr>
      <w:r>
        <w:rPr>
          <w:b/>
          <w:i w:val="0"/>
          <w:color w:val="550000"/>
          <w:sz w:val="26"/>
        </w:rPr>
        <w:t>ਵਾਦਿ ਵਿਰੋਧਿ ਸਲਾਹਣੇ ਵਾਦੇ ਆਵਣੁ ਜਾਣੁ ॥</w:t>
      </w:r>
    </w:p>
    <w:p>
      <w:pPr>
        <w:spacing w:after="60"/>
        <w:jc w:val="center"/>
      </w:pPr>
      <w:r>
        <w:rPr>
          <w:b w:val="0"/>
          <w:i/>
          <w:color w:val="444444"/>
          <w:sz w:val="20"/>
        </w:rPr>
        <w:t>Vād virodh salāhṇē vādē āvaṇ jāṇ ॥</w:t>
      </w:r>
    </w:p>
    <w:p>
      <w:pPr>
        <w:spacing w:after="200"/>
        <w:jc w:val="center"/>
      </w:pPr>
      <w:r>
        <w:rPr>
          <w:b w:val="0"/>
          <w:i w:val="0"/>
          <w:color w:val="006000"/>
          <w:sz w:val="22"/>
        </w:rPr>
        <w:t>Из-за разногласий между собой они спорят и за свою учёность получают похвалы, но, оставаясь только в этих спорах, продолжают вращаться в круге рождения и смерти.</w:t>
      </w:r>
    </w:p>
    <w:p/>
    <w:p>
      <w:pPr>
        <w:spacing w:before="160" w:after="40"/>
        <w:jc w:val="center"/>
      </w:pPr>
      <w:r>
        <w:rPr>
          <w:b/>
          <w:i w:val="0"/>
          <w:color w:val="550000"/>
          <w:sz w:val="26"/>
        </w:rPr>
        <w:t>ਬਿਨੁ ਗੁਰ ਕਰਮ ਨ ਛੁਟਸੀ ਕਹਿ ਸੁਣਿ ਆਖਿ ਵਖਾਣੁ ॥੭॥</w:t>
      </w:r>
    </w:p>
    <w:p>
      <w:pPr>
        <w:spacing w:after="60"/>
        <w:jc w:val="center"/>
      </w:pPr>
      <w:r>
        <w:rPr>
          <w:b w:val="0"/>
          <w:i/>
          <w:color w:val="444444"/>
          <w:sz w:val="20"/>
        </w:rPr>
        <w:t>Bin gur karam na chhuṭsī kahi suṇ ākh vakhāṇ ॥7॥</w:t>
      </w:r>
    </w:p>
    <w:p>
      <w:pPr>
        <w:spacing w:after="200"/>
        <w:jc w:val="center"/>
      </w:pPr>
      <w:r>
        <w:rPr>
          <w:b w:val="0"/>
          <w:i w:val="0"/>
          <w:color w:val="006000"/>
          <w:sz w:val="22"/>
        </w:rPr>
        <w:t>Никакой человек не может обрести духовное блаженство и освобождение из круга рождения и смерти лишь тем, что хорошо говорит, слушает или пересказывает. Без милости Гуру освобождения от привязанности к майе не бывает. ॥7॥</w:t>
      </w:r>
    </w:p>
    <w:p/>
    <w:p>
      <w:pPr>
        <w:spacing w:before="160" w:after="40"/>
        <w:jc w:val="center"/>
      </w:pPr>
      <w:r>
        <w:rPr>
          <w:b/>
          <w:i w:val="0"/>
          <w:color w:val="550000"/>
          <w:sz w:val="26"/>
        </w:rPr>
        <w:t>ਸਭਿ ਗੁਣਵੰਤੀ ਆਖੀਅਹਿ ਮੈ ਗੁਣੁ ਨਾਹੀ ਕੋਇ ॥</w:t>
      </w:r>
    </w:p>
    <w:p>
      <w:pPr>
        <w:spacing w:after="60"/>
        <w:jc w:val="center"/>
      </w:pPr>
      <w:r>
        <w:rPr>
          <w:b w:val="0"/>
          <w:i/>
          <w:color w:val="444444"/>
          <w:sz w:val="20"/>
        </w:rPr>
        <w:t>Sabh guṇvantī ākhīahi mai guṇ nāhī koi ॥</w:t>
      </w:r>
    </w:p>
    <w:p>
      <w:pPr>
        <w:spacing w:after="200"/>
        <w:jc w:val="center"/>
      </w:pPr>
      <w:r>
        <w:rPr>
          <w:b w:val="0"/>
          <w:i w:val="0"/>
          <w:color w:val="006000"/>
          <w:sz w:val="22"/>
        </w:rPr>
        <w:t>Добродетельными называются только те души-невесты, которые нравятся Мужу-Богу. Но во мне нет такого качества, благодаря которому любовь к Богу могла бы поселиться в моём сердце.</w:t>
      </w:r>
    </w:p>
    <w:p/>
    <w:p>
      <w:pPr>
        <w:spacing w:before="160" w:after="40"/>
        <w:jc w:val="center"/>
      </w:pPr>
      <w:r>
        <w:rPr>
          <w:b/>
          <w:i w:val="0"/>
          <w:color w:val="550000"/>
          <w:sz w:val="26"/>
        </w:rPr>
        <w:t>ਹਰਿ ਵਰੁ ਨਾਰਿ ਸੁਹਾਵਣੀ ਮੈ ਭਾਵੈ ਪ੍ਰਭੁ ਸੋਇ ॥</w:t>
      </w:r>
    </w:p>
    <w:p>
      <w:pPr>
        <w:spacing w:after="60"/>
        <w:jc w:val="center"/>
      </w:pPr>
      <w:r>
        <w:rPr>
          <w:b w:val="0"/>
          <w:i/>
          <w:color w:val="444444"/>
          <w:sz w:val="20"/>
        </w:rPr>
        <w:t>Har var nār suhāvaṇī mai bhāvai prabh soi ॥</w:t>
      </w:r>
    </w:p>
    <w:p>
      <w:pPr>
        <w:spacing w:after="200"/>
        <w:jc w:val="center"/>
      </w:pPr>
      <w:r>
        <w:rPr>
          <w:b w:val="0"/>
          <w:i w:val="0"/>
          <w:color w:val="006000"/>
          <w:sz w:val="22"/>
        </w:rPr>
        <w:t>Если этот Хари, Муж-Бог, станет дорог мне, тогда и я стану Его прекрасной невестой.</w:t>
      </w:r>
    </w:p>
    <w:p/>
    <w:p>
      <w:pPr>
        <w:spacing w:before="160" w:after="40"/>
        <w:jc w:val="center"/>
      </w:pPr>
      <w:r>
        <w:rPr>
          <w:b/>
          <w:i w:val="0"/>
          <w:color w:val="550000"/>
          <w:sz w:val="26"/>
        </w:rPr>
        <w:t>ਨਾਨਕ ਸਬਦਿ ਮਿਲਾਵੜਾ ਨਾ ਵੇਛੋੜਾ ਹੋਇ ॥੮॥੫॥</w:t>
      </w:r>
    </w:p>
    <w:p>
      <w:pPr>
        <w:spacing w:after="60"/>
        <w:jc w:val="center"/>
      </w:pPr>
      <w:r>
        <w:rPr>
          <w:b w:val="0"/>
          <w:i/>
          <w:color w:val="444444"/>
          <w:sz w:val="20"/>
        </w:rPr>
        <w:t>Nānak sabad milāvaṛā nā vēchhoṛā hoi ॥8॥5॥</w:t>
      </w:r>
    </w:p>
    <w:p>
      <w:pPr>
        <w:spacing w:after="200"/>
        <w:jc w:val="center"/>
      </w:pPr>
      <w:r>
        <w:rPr>
          <w:b w:val="0"/>
          <w:i w:val="0"/>
          <w:color w:val="006000"/>
          <w:sz w:val="22"/>
        </w:rPr>
        <w:t>О Нанак! Тот, кто, соединившись с Шабдом Гуру, обрёл прекрасное соединение со стопами Бога, уже больше не разлучается с Ним. ॥8॥5॥</w:t>
      </w:r>
    </w:p>
    <w:p/>
    <w:p>
      <w:pPr>
        <w:spacing w:before="360" w:after="200"/>
        <w:jc w:val="center"/>
      </w:pPr>
      <w:r>
        <w:rPr>
          <w:b/>
          <w:color w:val="222222"/>
          <w:sz w:val="26"/>
        </w:rPr>
        <w:t>АНГ 56</w:t>
      </w:r>
    </w:p>
    <w:p>
      <w:pPr>
        <w:spacing w:before="160" w:after="40"/>
        <w:jc w:val="center"/>
      </w:pPr>
      <w:r>
        <w:rPr>
          <w:b/>
          <w:i w:val="0"/>
          <w:color w:val="550000"/>
          <w:sz w:val="26"/>
        </w:rPr>
        <w:t>ਸਿਰੀਰਾਗੁ ਮਹਲਾ ੧ ॥</w:t>
      </w:r>
    </w:p>
    <w:p>
      <w:pPr>
        <w:spacing w:after="60"/>
        <w:jc w:val="center"/>
      </w:pPr>
      <w:r>
        <w:rPr>
          <w:b w:val="0"/>
          <w:i/>
          <w:color w:val="444444"/>
          <w:sz w:val="20"/>
        </w:rPr>
        <w:t>sirī rāg mehlā 1</w:t>
      </w:r>
    </w:p>
    <w:p/>
    <w:p>
      <w:pPr>
        <w:spacing w:before="160" w:after="40"/>
        <w:jc w:val="center"/>
      </w:pPr>
      <w:r>
        <w:rPr>
          <w:b/>
          <w:i w:val="0"/>
          <w:color w:val="550000"/>
          <w:sz w:val="26"/>
        </w:rPr>
        <w:t>ਜਪੁ ਤਪੁ ਸੰਜਮੁ ਸਾਧੀਐ ਤੀਰਥਿ ਕੀਚੈ ਵਾਸੁ ॥</w:t>
      </w:r>
    </w:p>
    <w:p>
      <w:pPr>
        <w:spacing w:after="60"/>
        <w:jc w:val="center"/>
      </w:pPr>
      <w:r>
        <w:rPr>
          <w:b w:val="0"/>
          <w:i/>
          <w:color w:val="444444"/>
          <w:sz w:val="20"/>
        </w:rPr>
        <w:t>jap tap sanjam sādhīai tīrath kīchai vās</w:t>
      </w:r>
    </w:p>
    <w:p>
      <w:pPr>
        <w:spacing w:after="200"/>
        <w:jc w:val="center"/>
      </w:pPr>
      <w:r>
        <w:rPr>
          <w:b w:val="0"/>
          <w:i w:val="0"/>
          <w:color w:val="006000"/>
          <w:sz w:val="22"/>
        </w:rPr>
        <w:t>Если (ради какой-либо силы и т.п.) читать мантры, подвергать тело аскезам, пытаться обуздать чувства, жить в местах паломничества,</w:t>
      </w:r>
    </w:p>
    <w:p/>
    <w:p>
      <w:pPr>
        <w:spacing w:before="160" w:after="40"/>
        <w:jc w:val="center"/>
      </w:pPr>
      <w:r>
        <w:rPr>
          <w:b/>
          <w:i w:val="0"/>
          <w:color w:val="550000"/>
          <w:sz w:val="26"/>
        </w:rPr>
        <w:t>ਪੁੰਨ ਦਾਨ ਚੰਗਿਆਈਆ ਬਿਨੁ ਸਾਚੇ ਕਿਆ ਤਾਸੁ ॥</w:t>
      </w:r>
    </w:p>
    <w:p>
      <w:pPr>
        <w:spacing w:after="60"/>
        <w:jc w:val="center"/>
      </w:pPr>
      <w:r>
        <w:rPr>
          <w:b w:val="0"/>
          <w:i/>
          <w:color w:val="444444"/>
          <w:sz w:val="20"/>
        </w:rPr>
        <w:t>punn dān changiāīā bin sachē kiā tās</w:t>
      </w:r>
    </w:p>
    <w:p>
      <w:pPr>
        <w:spacing w:after="200"/>
        <w:jc w:val="center"/>
      </w:pPr>
      <w:r>
        <w:rPr>
          <w:b w:val="0"/>
          <w:i w:val="0"/>
          <w:color w:val="006000"/>
          <w:sz w:val="22"/>
        </w:rPr>
        <w:t>если совершать благие дела и пожертвования (ради блага людей), но не помнить Бога, то без поминания Господа все эти усилия не приносят пользы.</w:t>
      </w:r>
    </w:p>
    <w:p/>
    <w:p>
      <w:pPr>
        <w:spacing w:before="160" w:after="40"/>
        <w:jc w:val="center"/>
      </w:pPr>
      <w:r>
        <w:rPr>
          <w:b/>
          <w:i w:val="0"/>
          <w:color w:val="550000"/>
          <w:sz w:val="26"/>
        </w:rPr>
        <w:t>ਜੇਹਾ ਰਾਧੇ ਤੇਹਾ ਲੁਣੈ ਬਿਨੁ ਗੁਣ ਜਨਮੁ ਵਿਣਾਸੁ ॥੧॥</w:t>
      </w:r>
    </w:p>
    <w:p>
      <w:pPr>
        <w:spacing w:after="60"/>
        <w:jc w:val="center"/>
      </w:pPr>
      <w:r>
        <w:rPr>
          <w:b w:val="0"/>
          <w:i/>
          <w:color w:val="444444"/>
          <w:sz w:val="20"/>
        </w:rPr>
        <w:t>jehā rādhē tehā luṇai bin guṇ janam viṇās</w:t>
      </w:r>
    </w:p>
    <w:p>
      <w:pPr>
        <w:spacing w:after="200"/>
        <w:jc w:val="center"/>
      </w:pPr>
      <w:r>
        <w:rPr>
          <w:b w:val="0"/>
          <w:i w:val="0"/>
          <w:color w:val="006000"/>
          <w:sz w:val="22"/>
        </w:rPr>
        <w:t>Человек пожинает то, что сеет; если нет поминания, откуда придут духовные качества? Без них жизнь напрасна.</w:t>
      </w:r>
    </w:p>
    <w:p/>
    <w:p>
      <w:pPr>
        <w:spacing w:before="160" w:after="40"/>
        <w:jc w:val="center"/>
      </w:pPr>
      <w:r>
        <w:rPr>
          <w:b/>
          <w:i w:val="0"/>
          <w:color w:val="550000"/>
          <w:sz w:val="26"/>
        </w:rPr>
        <w:t>ਮੁੰਧੇ ਗੁਣ ਦਾਸੀ ਸੁਖੁ ਹੋਇ ॥</w:t>
      </w:r>
    </w:p>
    <w:p>
      <w:pPr>
        <w:spacing w:after="60"/>
        <w:jc w:val="center"/>
      </w:pPr>
      <w:r>
        <w:rPr>
          <w:b w:val="0"/>
          <w:i/>
          <w:color w:val="444444"/>
          <w:sz w:val="20"/>
        </w:rPr>
        <w:t>mundhē guṇ dāsī sukh hoē</w:t>
      </w:r>
    </w:p>
    <w:p>
      <w:pPr>
        <w:spacing w:after="200"/>
        <w:jc w:val="center"/>
      </w:pPr>
      <w:r>
        <w:rPr>
          <w:b w:val="0"/>
          <w:i w:val="0"/>
          <w:color w:val="006000"/>
          <w:sz w:val="22"/>
        </w:rPr>
        <w:t>О наивная душа-женщина! Без духовных качеств нет духовного счастья; стань служанкой качеств Бога — тогда придёт истинное счастье.</w:t>
      </w:r>
    </w:p>
    <w:p/>
    <w:p>
      <w:pPr>
        <w:spacing w:before="160" w:after="40"/>
        <w:jc w:val="center"/>
      </w:pPr>
      <w:r>
        <w:rPr>
          <w:b/>
          <w:i w:val="0"/>
          <w:color w:val="550000"/>
          <w:sz w:val="26"/>
        </w:rPr>
        <w:t>ਅਵਗਣ ਤਿਆਗਿ ਸਮਾਈਐ ਗੁਰਮਤਿ ਪੂਰਾ ਸੋਇ ॥੧॥ ਰਹਾਉ ॥</w:t>
      </w:r>
    </w:p>
    <w:p>
      <w:pPr>
        <w:spacing w:after="60"/>
        <w:jc w:val="center"/>
      </w:pPr>
      <w:r>
        <w:rPr>
          <w:b w:val="0"/>
          <w:i/>
          <w:color w:val="444444"/>
          <w:sz w:val="20"/>
        </w:rPr>
        <w:t>avgaṇ tiāg samāīai gurmat pūrā soi</w:t>
      </w:r>
    </w:p>
    <w:p>
      <w:pPr>
        <w:spacing w:after="200"/>
        <w:jc w:val="center"/>
      </w:pPr>
      <w:r>
        <w:rPr>
          <w:b w:val="0"/>
          <w:i w:val="0"/>
          <w:color w:val="006000"/>
          <w:sz w:val="22"/>
        </w:rPr>
        <w:t>Лишь оставив пороки можно слиться с Богом; следуя учению Гуру, достигается совершенный Господь.</w:t>
      </w:r>
    </w:p>
    <w:p/>
    <w:p>
      <w:pPr>
        <w:spacing w:before="160" w:after="40"/>
        <w:jc w:val="center"/>
      </w:pPr>
      <w:r>
        <w:rPr>
          <w:b/>
          <w:i w:val="0"/>
          <w:color w:val="550000"/>
          <w:sz w:val="26"/>
        </w:rPr>
        <w:t>ਵਿਣੁ ਰਾਸੀ ਵਾਪਾਰੀਆ ਤਕੇ ਕੁੰਡਾ ਚਾਰਿ ॥</w:t>
      </w:r>
    </w:p>
    <w:p>
      <w:pPr>
        <w:spacing w:after="60"/>
        <w:jc w:val="center"/>
      </w:pPr>
      <w:r>
        <w:rPr>
          <w:b w:val="0"/>
          <w:i/>
          <w:color w:val="444444"/>
          <w:sz w:val="20"/>
        </w:rPr>
        <w:t>viṇ rāsī vāparīā takē kuṇḍā chār</w:t>
      </w:r>
    </w:p>
    <w:p>
      <w:pPr>
        <w:spacing w:after="200"/>
        <w:jc w:val="center"/>
      </w:pPr>
      <w:r>
        <w:rPr>
          <w:b w:val="0"/>
          <w:i w:val="0"/>
          <w:color w:val="006000"/>
          <w:sz w:val="22"/>
        </w:rPr>
        <w:t>Купец без капитала напрасно оглядывается по четырём сторонам.</w:t>
      </w:r>
    </w:p>
    <w:p/>
    <w:p>
      <w:pPr>
        <w:spacing w:before="160" w:after="40"/>
        <w:jc w:val="center"/>
      </w:pPr>
      <w:r>
        <w:rPr>
          <w:b/>
          <w:i w:val="0"/>
          <w:color w:val="550000"/>
          <w:sz w:val="26"/>
        </w:rPr>
        <w:t>ਮੂਲੁ ਨ ਬੁਝੈ ਆਪਣਾ ਵਸਤੁ ਰਹੀ ਘਰ ਬਾਰਿ ॥</w:t>
      </w:r>
    </w:p>
    <w:p>
      <w:pPr>
        <w:spacing w:after="60"/>
        <w:jc w:val="center"/>
      </w:pPr>
      <w:r>
        <w:rPr>
          <w:b w:val="0"/>
          <w:i/>
          <w:color w:val="444444"/>
          <w:sz w:val="20"/>
        </w:rPr>
        <w:t>mūl na bujhai āpṇā vastu rahī ghar bār</w:t>
      </w:r>
    </w:p>
    <w:p>
      <w:pPr>
        <w:spacing w:after="200"/>
        <w:jc w:val="center"/>
      </w:pPr>
      <w:r>
        <w:rPr>
          <w:b w:val="0"/>
          <w:i w:val="0"/>
          <w:color w:val="006000"/>
          <w:sz w:val="22"/>
        </w:rPr>
        <w:t>Кто не понимает корня своей жизни — Бога, тот не узнаёт своё истинное богатство, которое находится внутри его сердца.</w:t>
      </w:r>
    </w:p>
    <w:p/>
    <w:p>
      <w:pPr>
        <w:spacing w:before="160" w:after="40"/>
        <w:jc w:val="center"/>
      </w:pPr>
      <w:r>
        <w:rPr>
          <w:b/>
          <w:i w:val="0"/>
          <w:color w:val="550000"/>
          <w:sz w:val="26"/>
        </w:rPr>
        <w:t>ਵਿਣੁ ਵਖਰ ਦੁਖੁ ਅਗਲਾ ਕੂੜਿ ਮੁਠੀ ਕੂੜਿਆਰਿ ॥੨॥</w:t>
      </w:r>
    </w:p>
    <w:p>
      <w:pPr>
        <w:spacing w:after="60"/>
        <w:jc w:val="center"/>
      </w:pPr>
      <w:r>
        <w:rPr>
          <w:b w:val="0"/>
          <w:i/>
          <w:color w:val="444444"/>
          <w:sz w:val="20"/>
        </w:rPr>
        <w:t>viṇ vakhar dukh aglā kūṛ muṭhī kūṛiār</w:t>
      </w:r>
    </w:p>
    <w:p>
      <w:pPr>
        <w:spacing w:after="200"/>
        <w:jc w:val="center"/>
      </w:pPr>
      <w:r>
        <w:rPr>
          <w:b w:val="0"/>
          <w:i w:val="0"/>
          <w:color w:val="006000"/>
          <w:sz w:val="22"/>
        </w:rPr>
        <w:t>Торгуя ложным и преходящим, душа оказывается обманутой и страдает, оставаясь без товара Имени.</w:t>
      </w:r>
    </w:p>
    <w:p/>
    <w:p>
      <w:pPr>
        <w:spacing w:before="160" w:after="40"/>
        <w:jc w:val="center"/>
      </w:pPr>
      <w:r>
        <w:rPr>
          <w:b/>
          <w:i w:val="0"/>
          <w:color w:val="550000"/>
          <w:sz w:val="26"/>
        </w:rPr>
        <w:t>ਲਾਹਾ ਅਹਿਨਿਸਿ ਨਉਤਨਾ ਪਰਖੇ ਰਤਨੁ ਵੀਚਾਰਿ ॥</w:t>
      </w:r>
    </w:p>
    <w:p>
      <w:pPr>
        <w:spacing w:after="60"/>
        <w:jc w:val="center"/>
      </w:pPr>
      <w:r>
        <w:rPr>
          <w:b w:val="0"/>
          <w:i/>
          <w:color w:val="444444"/>
          <w:sz w:val="20"/>
        </w:rPr>
        <w:t>lāhā ahinis nautanā parkhē ratan vīchār</w:t>
      </w:r>
    </w:p>
    <w:p>
      <w:pPr>
        <w:spacing w:after="200"/>
        <w:jc w:val="center"/>
      </w:pPr>
      <w:r>
        <w:rPr>
          <w:b w:val="0"/>
          <w:i w:val="0"/>
          <w:color w:val="006000"/>
          <w:sz w:val="22"/>
        </w:rPr>
        <w:t>Тот, кто размышлением распознаёт драгоценность Имени, день и ночь получает новый духовный доход.</w:t>
      </w:r>
    </w:p>
    <w:p/>
    <w:p>
      <w:pPr>
        <w:spacing w:before="160" w:after="40"/>
        <w:jc w:val="center"/>
      </w:pPr>
      <w:r>
        <w:rPr>
          <w:b/>
          <w:i w:val="0"/>
          <w:color w:val="550000"/>
          <w:sz w:val="26"/>
        </w:rPr>
        <w:t>ਵਸਤੁ ਲਹੈ ਘਰਿ ਆਪਣੈ ਚਲੈ ਕਾਰਜੁ ਸਾਰਿ ॥</w:t>
      </w:r>
    </w:p>
    <w:p>
      <w:pPr>
        <w:spacing w:after="60"/>
        <w:jc w:val="center"/>
      </w:pPr>
      <w:r>
        <w:rPr>
          <w:b w:val="0"/>
          <w:i/>
          <w:color w:val="444444"/>
          <w:sz w:val="20"/>
        </w:rPr>
        <w:t>vastu lahai ghar āpṇai chalai kāraj sār</w:t>
      </w:r>
    </w:p>
    <w:p>
      <w:pPr>
        <w:spacing w:after="200"/>
        <w:jc w:val="center"/>
      </w:pPr>
      <w:r>
        <w:rPr>
          <w:b w:val="0"/>
          <w:i w:val="0"/>
          <w:color w:val="006000"/>
          <w:sz w:val="22"/>
        </w:rPr>
        <w:t>Он находит своё истинное богатство внутри себя и завершает цель своей жизни.</w:t>
      </w:r>
    </w:p>
    <w:p/>
    <w:p>
      <w:pPr>
        <w:spacing w:before="160" w:after="40"/>
        <w:jc w:val="center"/>
      </w:pPr>
      <w:r>
        <w:rPr>
          <w:b/>
          <w:i w:val="0"/>
          <w:color w:val="550000"/>
          <w:sz w:val="26"/>
        </w:rPr>
        <w:t>ਵਣਜਾਰਿਆ ਸਿਉ ਵਣਜੁ ਕਰਿ ਗੁਰਮੁਖਿ ਬ੍ਰਹਮੁ ਬੀਚਾਰਿ ॥੩॥</w:t>
      </w:r>
    </w:p>
    <w:p>
      <w:pPr>
        <w:spacing w:after="60"/>
        <w:jc w:val="center"/>
      </w:pPr>
      <w:r>
        <w:rPr>
          <w:b w:val="0"/>
          <w:i/>
          <w:color w:val="444444"/>
          <w:sz w:val="20"/>
        </w:rPr>
        <w:t>vaṇjāriā siu vaṇaj kar gurmukh brahm vīchār</w:t>
      </w:r>
    </w:p>
    <w:p>
      <w:pPr>
        <w:spacing w:after="200"/>
        <w:jc w:val="center"/>
      </w:pPr>
      <w:r>
        <w:rPr>
          <w:b w:val="0"/>
          <w:i w:val="0"/>
          <w:color w:val="006000"/>
          <w:sz w:val="22"/>
        </w:rPr>
        <w:t>Он торгует с истинными торговцами Имени, вникая в Божественное через учение Гуру.</w:t>
      </w:r>
    </w:p>
    <w:p/>
    <w:p>
      <w:pPr>
        <w:spacing w:before="160" w:after="40"/>
        <w:jc w:val="center"/>
      </w:pPr>
      <w:r>
        <w:rPr>
          <w:b/>
          <w:i w:val="0"/>
          <w:color w:val="550000"/>
          <w:sz w:val="26"/>
        </w:rPr>
        <w:t>ਸੰਤਾਂ ਸੰਗਤਿ ਪਾਈਐ ਜੇ ਮੇਲੇ ਮੇਲਣਹਾਰੁ ॥</w:t>
      </w:r>
    </w:p>
    <w:p>
      <w:pPr>
        <w:spacing w:after="60"/>
        <w:jc w:val="center"/>
      </w:pPr>
      <w:r>
        <w:rPr>
          <w:b w:val="0"/>
          <w:i/>
          <w:color w:val="444444"/>
          <w:sz w:val="20"/>
        </w:rPr>
        <w:t>santāṅ sangat pāīai je mėlē mėlṇhār</w:t>
      </w:r>
    </w:p>
    <w:p>
      <w:pPr>
        <w:spacing w:after="200"/>
        <w:jc w:val="center"/>
      </w:pPr>
      <w:r>
        <w:rPr>
          <w:b w:val="0"/>
          <w:i w:val="0"/>
          <w:color w:val="006000"/>
          <w:sz w:val="22"/>
        </w:rPr>
        <w:t>Если Сам Бог соединит, то в обществе святых можно обрести это сокровище.</w:t>
      </w:r>
    </w:p>
    <w:p/>
    <w:p>
      <w:pPr>
        <w:spacing w:before="160" w:after="40"/>
        <w:jc w:val="center"/>
      </w:pPr>
      <w:r>
        <w:rPr>
          <w:b/>
          <w:i w:val="0"/>
          <w:color w:val="550000"/>
          <w:sz w:val="26"/>
        </w:rPr>
        <w:t>ਮਿਲਿਆ ਹੋਇ ਨ ਵਿਛੁੜੈ ਜਿਸੁ ਅੰਤਰਿ ਜੋਤਿ ਅਪਾਰ ॥</w:t>
      </w:r>
    </w:p>
    <w:p>
      <w:pPr>
        <w:spacing w:after="60"/>
        <w:jc w:val="center"/>
      </w:pPr>
      <w:r>
        <w:rPr>
          <w:b w:val="0"/>
          <w:i/>
          <w:color w:val="444444"/>
          <w:sz w:val="20"/>
        </w:rPr>
        <w:t>miliā hoi na vichhuṛai jis antar jot apār</w:t>
      </w:r>
    </w:p>
    <w:p>
      <w:pPr>
        <w:spacing w:after="200"/>
        <w:jc w:val="center"/>
      </w:pPr>
      <w:r>
        <w:rPr>
          <w:b w:val="0"/>
          <w:i w:val="0"/>
          <w:color w:val="006000"/>
          <w:sz w:val="22"/>
        </w:rPr>
        <w:t>Тот, в ком загорается бесконечный свет Бога, уже не отделяется от Него.</w:t>
      </w:r>
    </w:p>
    <w:p/>
    <w:p>
      <w:pPr>
        <w:spacing w:before="160" w:after="40"/>
        <w:jc w:val="center"/>
      </w:pPr>
      <w:r>
        <w:rPr>
          <w:b/>
          <w:i w:val="0"/>
          <w:color w:val="550000"/>
          <w:sz w:val="26"/>
        </w:rPr>
        <w:t>ਸਚੈ ਆਸਣਿ ਸਚਿ ਰਹੈ ਸਚੈ ਪ੍ਰੇਮ ਪਿਆਰ ॥੪॥</w:t>
      </w:r>
    </w:p>
    <w:p>
      <w:pPr>
        <w:spacing w:after="60"/>
        <w:jc w:val="center"/>
      </w:pPr>
      <w:r>
        <w:rPr>
          <w:b w:val="0"/>
          <w:i/>
          <w:color w:val="444444"/>
          <w:sz w:val="20"/>
        </w:rPr>
        <w:t>sachai āsaṇ sach rahai sachai prēm piār</w:t>
      </w:r>
    </w:p>
    <w:p>
      <w:pPr>
        <w:spacing w:after="200"/>
        <w:jc w:val="center"/>
      </w:pPr>
      <w:r>
        <w:rPr>
          <w:b w:val="0"/>
          <w:i w:val="0"/>
          <w:color w:val="006000"/>
          <w:sz w:val="22"/>
        </w:rPr>
        <w:t>Он утверждается в устойчивом духовном состоянии, пребывает в Истине и соединяет свою любовь с Истиной.</w:t>
      </w:r>
    </w:p>
    <w:p/>
    <w:p>
      <w:pPr>
        <w:spacing w:before="160" w:after="40"/>
        <w:jc w:val="center"/>
      </w:pPr>
      <w:r>
        <w:rPr>
          <w:b/>
          <w:i w:val="0"/>
          <w:color w:val="550000"/>
          <w:sz w:val="26"/>
        </w:rPr>
        <w:t>ਜਿਨੀ ਆਪੁ ਪਛਾਣਿਆ ਘਰ ਮਹਿ ਮਹਲੁ ਸੁਥਾਇ ॥</w:t>
      </w:r>
    </w:p>
    <w:p>
      <w:pPr>
        <w:spacing w:after="60"/>
        <w:jc w:val="center"/>
      </w:pPr>
      <w:r>
        <w:rPr>
          <w:b w:val="0"/>
          <w:i/>
          <w:color w:val="444444"/>
          <w:sz w:val="20"/>
        </w:rPr>
        <w:t>jinī āp pachhāṇiā ghar meh mahal suthāi</w:t>
      </w:r>
    </w:p>
    <w:p>
      <w:pPr>
        <w:spacing w:after="200"/>
        <w:jc w:val="center"/>
      </w:pPr>
      <w:r>
        <w:rPr>
          <w:b w:val="0"/>
          <w:i w:val="0"/>
          <w:color w:val="006000"/>
          <w:sz w:val="22"/>
        </w:rPr>
        <w:t>Те, кто познали себя, находят обитель Бога внутри своего сердца.</w:t>
      </w:r>
    </w:p>
    <w:p/>
    <w:p>
      <w:pPr>
        <w:spacing w:before="160" w:after="40"/>
        <w:jc w:val="center"/>
      </w:pPr>
      <w:r>
        <w:rPr>
          <w:b/>
          <w:i w:val="0"/>
          <w:color w:val="550000"/>
          <w:sz w:val="26"/>
        </w:rPr>
        <w:t>ਸਚੇ ਸੇਤੀ ਰਤਿਆ ਸਚੋ ਪਲੈ ਪਾਇ ॥</w:t>
      </w:r>
    </w:p>
    <w:p>
      <w:pPr>
        <w:spacing w:after="60"/>
        <w:jc w:val="center"/>
      </w:pPr>
      <w:r>
        <w:rPr>
          <w:b w:val="0"/>
          <w:i/>
          <w:color w:val="444444"/>
          <w:sz w:val="20"/>
        </w:rPr>
        <w:t>sachē sētī ratiā sachō palai pāi</w:t>
      </w:r>
    </w:p>
    <w:p>
      <w:pPr>
        <w:spacing w:after="200"/>
        <w:jc w:val="center"/>
      </w:pPr>
      <w:r>
        <w:rPr>
          <w:b w:val="0"/>
          <w:i w:val="0"/>
          <w:color w:val="006000"/>
          <w:sz w:val="22"/>
        </w:rPr>
        <w:t>Они окрашены любовью к Истине и получают вечного Бога.</w:t>
      </w:r>
    </w:p>
    <w:p/>
    <w:p>
      <w:pPr>
        <w:spacing w:before="160" w:after="40"/>
        <w:jc w:val="center"/>
      </w:pPr>
      <w:r>
        <w:rPr>
          <w:b/>
          <w:i w:val="0"/>
          <w:color w:val="550000"/>
          <w:sz w:val="26"/>
        </w:rPr>
        <w:t>ਤ੍ਰਿਭਵਣਿ ਸੋ ਪ੍ਰਭੁ ਜਾਣੀਐ ਸਾਚੋ ਸਾਚੈ ਨਾਇ ॥੫॥</w:t>
      </w:r>
    </w:p>
    <w:p>
      <w:pPr>
        <w:spacing w:after="60"/>
        <w:jc w:val="center"/>
      </w:pPr>
      <w:r>
        <w:rPr>
          <w:b w:val="0"/>
          <w:i/>
          <w:color w:val="444444"/>
          <w:sz w:val="20"/>
        </w:rPr>
        <w:t>tribhvaṇ soi prabh jāṇīai sāchō sāchai nāi</w:t>
      </w:r>
    </w:p>
    <w:p>
      <w:pPr>
        <w:spacing w:after="200"/>
        <w:jc w:val="center"/>
      </w:pPr>
      <w:r>
        <w:rPr>
          <w:b w:val="0"/>
          <w:i w:val="0"/>
          <w:color w:val="006000"/>
          <w:sz w:val="22"/>
        </w:rPr>
        <w:t>Через соединение с Истинным Именем человек узнаёт Бога, присутствующего во всех трёх мирах.</w:t>
      </w:r>
    </w:p>
    <w:p/>
    <w:p>
      <w:pPr>
        <w:spacing w:before="160" w:after="40"/>
        <w:jc w:val="center"/>
      </w:pPr>
      <w:r>
        <w:rPr>
          <w:b/>
          <w:i w:val="0"/>
          <w:color w:val="550000"/>
          <w:sz w:val="26"/>
        </w:rPr>
        <w:t>ਸਾ ਧਨ ਖਰੀ ਸੁਹਾਵਣੀ ਜਿਨਿ ਪਿਰੁ ਜਾਤਾ ਸੰਗਿ ॥</w:t>
      </w:r>
    </w:p>
    <w:p>
      <w:pPr>
        <w:spacing w:after="60"/>
        <w:jc w:val="center"/>
      </w:pPr>
      <w:r>
        <w:rPr>
          <w:b w:val="0"/>
          <w:i/>
          <w:color w:val="444444"/>
          <w:sz w:val="20"/>
        </w:rPr>
        <w:t>sā dhan kharī suhāvaṇī jin pir jātā sang</w:t>
      </w:r>
    </w:p>
    <w:p>
      <w:pPr>
        <w:spacing w:after="200"/>
        <w:jc w:val="center"/>
      </w:pPr>
      <w:r>
        <w:rPr>
          <w:b w:val="0"/>
          <w:i w:val="0"/>
          <w:color w:val="006000"/>
          <w:sz w:val="22"/>
        </w:rPr>
        <w:t>Та душа-женщина прекрасна, которая осознала присутствие Бога рядом с собой.</w:t>
      </w:r>
    </w:p>
    <w:p/>
    <w:p>
      <w:pPr>
        <w:spacing w:before="160" w:after="40"/>
        <w:jc w:val="center"/>
      </w:pPr>
      <w:r>
        <w:rPr>
          <w:b/>
          <w:i w:val="0"/>
          <w:color w:val="550000"/>
          <w:sz w:val="26"/>
        </w:rPr>
        <w:t>ਮਹਲੀ ਮਹਲਿ ਬੁਲਾਈਐ ਸੋ ਪਿਰੁ ਰਾਵੇ ਰੰਗਿ ॥</w:t>
      </w:r>
    </w:p>
    <w:p>
      <w:pPr>
        <w:spacing w:after="60"/>
        <w:jc w:val="center"/>
      </w:pPr>
      <w:r>
        <w:rPr>
          <w:b w:val="0"/>
          <w:i/>
          <w:color w:val="444444"/>
          <w:sz w:val="20"/>
        </w:rPr>
        <w:t>mahlī mahal bulāīai so pir rāvē rang</w:t>
      </w:r>
    </w:p>
    <w:p>
      <w:pPr>
        <w:spacing w:after="200"/>
        <w:jc w:val="center"/>
      </w:pPr>
      <w:r>
        <w:rPr>
          <w:b w:val="0"/>
          <w:i w:val="0"/>
          <w:color w:val="006000"/>
          <w:sz w:val="22"/>
        </w:rPr>
        <w:t>Она призывается в Божественный дворец, и Господь в любви соединяется с ней.</w:t>
      </w:r>
    </w:p>
    <w:p/>
    <w:p>
      <w:pPr>
        <w:spacing w:before="160" w:after="40"/>
        <w:jc w:val="center"/>
      </w:pPr>
      <w:r>
        <w:rPr>
          <w:b/>
          <w:i w:val="0"/>
          <w:color w:val="550000"/>
          <w:sz w:val="26"/>
        </w:rPr>
        <w:t>ਸਚਿ ਸੁਹਾਗਣਿ ਸਾ ਭਲੀ ਪਿਰਿ ਮੋਹੀ ਗੁਣ ਸੰਗਿ ॥੬॥</w:t>
      </w:r>
    </w:p>
    <w:p>
      <w:pPr>
        <w:spacing w:after="60"/>
        <w:jc w:val="center"/>
      </w:pPr>
      <w:r>
        <w:rPr>
          <w:b w:val="0"/>
          <w:i/>
          <w:color w:val="444444"/>
          <w:sz w:val="20"/>
        </w:rPr>
        <w:t>sach suhāgaṇ sā bhalī pir mohī guṇ sang</w:t>
      </w:r>
    </w:p>
    <w:p>
      <w:pPr>
        <w:spacing w:after="200"/>
        <w:jc w:val="center"/>
      </w:pPr>
      <w:r>
        <w:rPr>
          <w:b w:val="0"/>
          <w:i w:val="0"/>
          <w:color w:val="006000"/>
          <w:sz w:val="22"/>
        </w:rPr>
        <w:t>Очарованная духовными качествами, она становится истинно благословенной и соединённой с Богом.</w:t>
      </w:r>
    </w:p>
    <w:p/>
    <w:p>
      <w:pPr>
        <w:spacing w:before="160" w:after="40"/>
        <w:jc w:val="center"/>
      </w:pPr>
      <w:r>
        <w:rPr>
          <w:b/>
          <w:i w:val="0"/>
          <w:color w:val="550000"/>
          <w:sz w:val="26"/>
        </w:rPr>
        <w:t>ਭੂਲੀ ਭੂਲੀ ਥਲਿ ਚੜਾ ਥਲਿ ਚੜਿ ਡੂਗਰਿ ਜਾਉ ॥</w:t>
      </w:r>
    </w:p>
    <w:p>
      <w:pPr>
        <w:spacing w:after="60"/>
        <w:jc w:val="center"/>
      </w:pPr>
      <w:r>
        <w:rPr>
          <w:b w:val="0"/>
          <w:i/>
          <w:color w:val="444444"/>
          <w:sz w:val="20"/>
        </w:rPr>
        <w:t>bhūlī bhūlī thal chaṛā thal chaṛ ḍūgar jāu</w:t>
      </w:r>
    </w:p>
    <w:p>
      <w:pPr>
        <w:spacing w:after="200"/>
        <w:jc w:val="center"/>
      </w:pPr>
      <w:r>
        <w:rPr>
          <w:b w:val="0"/>
          <w:i w:val="0"/>
          <w:color w:val="006000"/>
          <w:sz w:val="22"/>
        </w:rPr>
        <w:t>Сбившись с пути, даже если я странствую по всей земле и поднимаюсь на горы,</w:t>
      </w:r>
    </w:p>
    <w:p/>
    <w:p>
      <w:pPr>
        <w:spacing w:before="160" w:after="40"/>
        <w:jc w:val="center"/>
      </w:pPr>
      <w:r>
        <w:rPr>
          <w:b/>
          <w:i w:val="0"/>
          <w:color w:val="550000"/>
          <w:sz w:val="26"/>
        </w:rPr>
        <w:t>ਬਨ ਮਹਿ ਭੂਲੀ ਜੇ ਫਿਰਾ ਬਿਨੁ ਗੁਰ ਬੂਝ ਨ ਪਾਉ ॥</w:t>
      </w:r>
    </w:p>
    <w:p>
      <w:pPr>
        <w:spacing w:after="60"/>
        <w:jc w:val="center"/>
      </w:pPr>
      <w:r>
        <w:rPr>
          <w:b w:val="0"/>
          <w:i/>
          <w:color w:val="444444"/>
          <w:sz w:val="20"/>
        </w:rPr>
        <w:t>ban meh bhūlī je phirā bin gur būjh na pāu</w:t>
      </w:r>
    </w:p>
    <w:p>
      <w:pPr>
        <w:spacing w:after="200"/>
        <w:jc w:val="center"/>
      </w:pPr>
      <w:r>
        <w:rPr>
          <w:b w:val="0"/>
          <w:i w:val="0"/>
          <w:color w:val="006000"/>
          <w:sz w:val="22"/>
        </w:rPr>
        <w:t>даже если блуждаю в лесах, без Гуру я не смогу понять правильный путь.</w:t>
      </w:r>
    </w:p>
    <w:p/>
    <w:p>
      <w:pPr>
        <w:spacing w:before="160" w:after="40"/>
        <w:jc w:val="center"/>
      </w:pPr>
      <w:r>
        <w:rPr>
          <w:b/>
          <w:i w:val="0"/>
          <w:color w:val="550000"/>
          <w:sz w:val="26"/>
        </w:rPr>
        <w:t>ਨਾਵਹੁ ਭੂਲੀ ਜੇ ਫਿਰਾ ਫਿਰਿ ਫਿਰਿ ਆਵਉ ਜਾਉ ॥੭॥</w:t>
      </w:r>
    </w:p>
    <w:p>
      <w:pPr>
        <w:spacing w:after="60"/>
        <w:jc w:val="center"/>
      </w:pPr>
      <w:r>
        <w:rPr>
          <w:b w:val="0"/>
          <w:i/>
          <w:color w:val="444444"/>
          <w:sz w:val="20"/>
        </w:rPr>
        <w:t>nāvohu bhūlī je phirā phir phir āvau jāu</w:t>
      </w:r>
    </w:p>
    <w:p>
      <w:pPr>
        <w:spacing w:after="200"/>
        <w:jc w:val="center"/>
      </w:pPr>
      <w:r>
        <w:rPr>
          <w:b w:val="0"/>
          <w:i w:val="0"/>
          <w:color w:val="006000"/>
          <w:sz w:val="22"/>
        </w:rPr>
        <w:t>Если я отклонюсь от Имени Бога, то буду снова и снова рождаться и умирать.</w:t>
      </w:r>
    </w:p>
    <w:p/>
    <w:p>
      <w:pPr>
        <w:spacing w:before="160" w:after="40"/>
        <w:jc w:val="center"/>
      </w:pPr>
      <w:r>
        <w:rPr>
          <w:b/>
          <w:i w:val="0"/>
          <w:color w:val="550000"/>
          <w:sz w:val="26"/>
        </w:rPr>
        <w:t>ਪੁਛਹੁ ਜਾਇ ਪਧਾਊਆ ਚਲੇ ਚਾਕਰ ਹੋਇ ॥</w:t>
      </w:r>
    </w:p>
    <w:p>
      <w:pPr>
        <w:spacing w:after="60"/>
        <w:jc w:val="center"/>
      </w:pPr>
      <w:r>
        <w:rPr>
          <w:b w:val="0"/>
          <w:i/>
          <w:color w:val="444444"/>
          <w:sz w:val="20"/>
        </w:rPr>
        <w:t>puchhahu jāi padhāūā chalē chākar hoi</w:t>
      </w:r>
    </w:p>
    <w:p>
      <w:pPr>
        <w:spacing w:after="200"/>
        <w:jc w:val="center"/>
      </w:pPr>
      <w:r>
        <w:rPr>
          <w:b w:val="0"/>
          <w:i w:val="0"/>
          <w:color w:val="006000"/>
          <w:sz w:val="22"/>
        </w:rPr>
        <w:t>Иди и спроси тех путников, которые идут как слуги Бога,</w:t>
      </w:r>
    </w:p>
    <w:p/>
    <w:p>
      <w:pPr>
        <w:spacing w:before="160" w:after="40"/>
        <w:jc w:val="center"/>
      </w:pPr>
      <w:r>
        <w:rPr>
          <w:b/>
          <w:i w:val="0"/>
          <w:color w:val="550000"/>
          <w:sz w:val="26"/>
        </w:rPr>
        <w:t>ਰਾਜਨੁ ਜਾਣਹਿ ਆਪਣਾ ਦਰਿ ਘਰਿ ਠਾਕ ਨ ਹੋਇ ॥</w:t>
      </w:r>
    </w:p>
    <w:p>
      <w:pPr>
        <w:spacing w:after="60"/>
        <w:jc w:val="center"/>
      </w:pPr>
      <w:r>
        <w:rPr>
          <w:b w:val="0"/>
          <w:i/>
          <w:color w:val="444444"/>
          <w:sz w:val="20"/>
        </w:rPr>
        <w:t>rājan jāṇahi āpṇā dar ghar ṭhāk na hoi</w:t>
      </w:r>
    </w:p>
    <w:p>
      <w:pPr>
        <w:spacing w:after="200"/>
        <w:jc w:val="center"/>
      </w:pPr>
      <w:r>
        <w:rPr>
          <w:b w:val="0"/>
          <w:i w:val="0"/>
          <w:color w:val="006000"/>
          <w:sz w:val="22"/>
        </w:rPr>
        <w:t>они считают Владыку своим и не встречают преград у Его дверей.</w:t>
      </w:r>
    </w:p>
    <w:p/>
    <w:p>
      <w:pPr>
        <w:spacing w:before="160" w:after="40"/>
        <w:jc w:val="center"/>
      </w:pPr>
      <w:r>
        <w:rPr>
          <w:b/>
          <w:i w:val="0"/>
          <w:color w:val="550000"/>
          <w:sz w:val="26"/>
        </w:rPr>
        <w:t>ਨਾਨਕ ਏਕੋ ਰਵਿ ਰਹਿਆ ਦੂਜਾ ਅਵਰੁ ਨ ਕੋਇ ॥੮॥੬॥</w:t>
      </w:r>
    </w:p>
    <w:p>
      <w:pPr>
        <w:spacing w:after="60"/>
        <w:jc w:val="center"/>
      </w:pPr>
      <w:r>
        <w:rPr>
          <w:b w:val="0"/>
          <w:i/>
          <w:color w:val="444444"/>
          <w:sz w:val="20"/>
        </w:rPr>
        <w:t>nānak eko rav rahiā dūjā avar na koi</w:t>
      </w:r>
    </w:p>
    <w:p>
      <w:pPr>
        <w:spacing w:after="200"/>
        <w:jc w:val="center"/>
      </w:pPr>
      <w:r>
        <w:rPr>
          <w:b w:val="0"/>
          <w:i w:val="0"/>
          <w:color w:val="006000"/>
          <w:sz w:val="22"/>
        </w:rPr>
        <w:t>О Нанак! Им везде виден только один Бог, кроме Него никого другого нет.</w:t>
      </w:r>
    </w:p>
    <w:p/>
    <w:p>
      <w:pPr>
        <w:spacing w:before="360" w:after="200"/>
        <w:jc w:val="center"/>
      </w:pPr>
      <w:r>
        <w:rPr>
          <w:b/>
          <w:color w:val="222222"/>
          <w:sz w:val="26"/>
        </w:rPr>
        <w:t>АНГ 57</w:t>
      </w:r>
    </w:p>
    <w:p>
      <w:pPr>
        <w:spacing w:before="160" w:after="40"/>
        <w:jc w:val="center"/>
      </w:pPr>
      <w:r>
        <w:rPr>
          <w:b/>
          <w:i w:val="0"/>
          <w:color w:val="550000"/>
          <w:sz w:val="26"/>
        </w:rPr>
        <w:t>ਸਿਰੀਰਾਗੁ ਮਹਲਾ ੧ ॥</w:t>
      </w:r>
    </w:p>
    <w:p>
      <w:pPr>
        <w:spacing w:after="60"/>
        <w:jc w:val="center"/>
      </w:pPr>
      <w:r>
        <w:rPr>
          <w:b w:val="0"/>
          <w:i/>
          <w:color w:val="444444"/>
          <w:sz w:val="20"/>
        </w:rPr>
        <w:t>sirī rāg mahlā 1</w:t>
      </w:r>
    </w:p>
    <w:p/>
    <w:p>
      <w:pPr>
        <w:spacing w:before="160" w:after="40"/>
        <w:jc w:val="center"/>
      </w:pPr>
      <w:r>
        <w:rPr>
          <w:b/>
          <w:i w:val="0"/>
          <w:color w:val="550000"/>
          <w:sz w:val="26"/>
        </w:rPr>
        <w:t>ਗੁਰ ਤੇ ਨਿਰਮਲੁ ਜਾਣੀਐ ਨਿਰਮਲ ਦੇਹ ਸਰੀਰੁ ॥</w:t>
      </w:r>
    </w:p>
    <w:p>
      <w:pPr>
        <w:spacing w:after="60"/>
        <w:jc w:val="center"/>
      </w:pPr>
      <w:r>
        <w:rPr>
          <w:b w:val="0"/>
          <w:i/>
          <w:color w:val="444444"/>
          <w:sz w:val="20"/>
        </w:rPr>
        <w:t>gur te nirmal jāṇīai nirmal deh sarīr</w:t>
      </w:r>
    </w:p>
    <w:p>
      <w:pPr>
        <w:spacing w:after="200"/>
        <w:jc w:val="center"/>
      </w:pPr>
      <w:r>
        <w:rPr>
          <w:b w:val="0"/>
          <w:i w:val="0"/>
          <w:color w:val="006000"/>
          <w:sz w:val="22"/>
        </w:rPr>
        <w:t>(Хе, брат!) Только через Гуру происходит соединение с тем чистым водом Имени, и тело человека становится чистым (то есть все органы познания остаются свободными от загрязнения пороками).</w:t>
      </w:r>
    </w:p>
    <w:p/>
    <w:p>
      <w:pPr>
        <w:spacing w:before="160" w:after="40"/>
        <w:jc w:val="center"/>
      </w:pPr>
      <w:r>
        <w:rPr>
          <w:b/>
          <w:i w:val="0"/>
          <w:color w:val="550000"/>
          <w:sz w:val="26"/>
        </w:rPr>
        <w:t>ਨਿਰਮਲੁ ਸਾਚੋ ਮਨਿ ਵਸੈ ਸੋ ਜਾਣੈ ਅਭ ਪੀਰ ॥</w:t>
      </w:r>
    </w:p>
    <w:p>
      <w:pPr>
        <w:spacing w:after="60"/>
        <w:jc w:val="center"/>
      </w:pPr>
      <w:r>
        <w:rPr>
          <w:b w:val="0"/>
          <w:i/>
          <w:color w:val="444444"/>
          <w:sz w:val="20"/>
        </w:rPr>
        <w:t>nirmal sācho man vasai so jāṇai abh pīr</w:t>
      </w:r>
    </w:p>
    <w:p>
      <w:pPr>
        <w:spacing w:after="200"/>
        <w:jc w:val="center"/>
      </w:pPr>
      <w:r>
        <w:rPr>
          <w:b w:val="0"/>
          <w:i w:val="0"/>
          <w:color w:val="006000"/>
          <w:sz w:val="22"/>
        </w:rPr>
        <w:t>(По милости Гуру) тот вечный чистый Господь, который знает внутреннюю боль человека, проявляется в его уме.</w:t>
      </w:r>
    </w:p>
    <w:p/>
    <w:p>
      <w:pPr>
        <w:spacing w:before="160" w:after="40"/>
        <w:jc w:val="center"/>
      </w:pPr>
      <w:r>
        <w:rPr>
          <w:b/>
          <w:i w:val="0"/>
          <w:color w:val="550000"/>
          <w:sz w:val="26"/>
        </w:rPr>
        <w:t>ਸਹਜੈ ਤੇ ਸੁਖੁ ਅਗਲੋ ਨਾ ਲਾਗੈ ਜਮ ਤੀਰੁ ॥੧॥</w:t>
      </w:r>
    </w:p>
    <w:p>
      <w:pPr>
        <w:spacing w:after="60"/>
        <w:jc w:val="center"/>
      </w:pPr>
      <w:r>
        <w:rPr>
          <w:b w:val="0"/>
          <w:i/>
          <w:color w:val="444444"/>
          <w:sz w:val="20"/>
        </w:rPr>
        <w:t>sahaj te sukh aglo nā lāgai jam tīr</w:t>
      </w:r>
    </w:p>
    <w:p>
      <w:pPr>
        <w:spacing w:after="200"/>
        <w:jc w:val="center"/>
      </w:pPr>
      <w:r>
        <w:rPr>
          <w:b w:val="0"/>
          <w:i w:val="0"/>
          <w:color w:val="006000"/>
          <w:sz w:val="22"/>
        </w:rPr>
        <w:t>(Благодаря этому озарению ум устанавливается в состоянии сахадж) из этого состояния возникает великий духовный покой, и стрела Ямы не достигает (страх смерти не действует) ॥੧॥</w:t>
      </w:r>
    </w:p>
    <w:p/>
    <w:p>
      <w:pPr>
        <w:spacing w:before="160" w:after="40"/>
        <w:jc w:val="center"/>
      </w:pPr>
      <w:r>
        <w:rPr>
          <w:b/>
          <w:i w:val="0"/>
          <w:color w:val="550000"/>
          <w:sz w:val="26"/>
        </w:rPr>
        <w:t>ਭਾਈ ਰੇ ਮੈਲੁ ਨਾਹੀ ਨਿਰਮਲ ਜਲਿ ਨਾਇ ॥</w:t>
      </w:r>
    </w:p>
    <w:p>
      <w:pPr>
        <w:spacing w:after="60"/>
        <w:jc w:val="center"/>
      </w:pPr>
      <w:r>
        <w:rPr>
          <w:b w:val="0"/>
          <w:i/>
          <w:color w:val="444444"/>
          <w:sz w:val="20"/>
        </w:rPr>
        <w:t>bhāī re mail nāhī nirmal jal nāe</w:t>
      </w:r>
    </w:p>
    <w:p>
      <w:pPr>
        <w:spacing w:after="200"/>
        <w:jc w:val="center"/>
      </w:pPr>
      <w:r>
        <w:rPr>
          <w:b w:val="0"/>
          <w:i w:val="0"/>
          <w:color w:val="006000"/>
          <w:sz w:val="22"/>
        </w:rPr>
        <w:t>О брат! (Как при омовении в чистой воде смывается грязь тела, так и при омовении в чистой воде Имени Бога) с ума не остается грязи (пороков).</w:t>
      </w:r>
    </w:p>
    <w:p/>
    <w:p>
      <w:pPr>
        <w:spacing w:before="160" w:after="40"/>
        <w:jc w:val="center"/>
      </w:pPr>
      <w:r>
        <w:rPr>
          <w:b/>
          <w:i w:val="0"/>
          <w:color w:val="550000"/>
          <w:sz w:val="26"/>
        </w:rPr>
        <w:t>ਨਿਰਮਲੁ ਸਾਚਾ ਏਕੁ ਤੂ ਹੋਰੁ ਮੈਲੁ ਭਰੀ ਸਭ ਜਾਇ ॥੧॥ ਰਹਾਉ ॥</w:t>
      </w:r>
    </w:p>
    <w:p>
      <w:pPr>
        <w:spacing w:after="60"/>
        <w:jc w:val="center"/>
      </w:pPr>
      <w:r>
        <w:rPr>
          <w:b w:val="0"/>
          <w:i/>
          <w:color w:val="444444"/>
          <w:sz w:val="20"/>
        </w:rPr>
        <w:t>nirmal sāchā ek tū hor mail bharī sabh jāe</w:t>
      </w:r>
    </w:p>
    <w:p>
      <w:pPr>
        <w:spacing w:after="200"/>
        <w:jc w:val="center"/>
      </w:pPr>
      <w:r>
        <w:rPr>
          <w:b w:val="0"/>
          <w:i w:val="0"/>
          <w:color w:val="006000"/>
          <w:sz w:val="22"/>
        </w:rPr>
        <w:t>(Поэтому, о брат! ради этого духовного омовения восхваляй Бога и говори:) только Ты, вечный Господь, чист, а все остальное наполнено грязью (привязанности к майе) ॥੧॥ ਰਹਾਉ ॥</w:t>
      </w:r>
    </w:p>
    <w:p/>
    <w:p>
      <w:pPr>
        <w:spacing w:before="160" w:after="40"/>
        <w:jc w:val="center"/>
      </w:pPr>
      <w:r>
        <w:rPr>
          <w:b/>
          <w:i w:val="0"/>
          <w:color w:val="550000"/>
          <w:sz w:val="26"/>
        </w:rPr>
        <w:t>ਹਰਿ ਕਾ ਮੰਦਰੁ ਸੋਹਣਾ ਕੀਆ ਕਰਣੈਹਾਰਿ ॥</w:t>
      </w:r>
    </w:p>
    <w:p>
      <w:pPr>
        <w:spacing w:after="60"/>
        <w:jc w:val="center"/>
      </w:pPr>
      <w:r>
        <w:rPr>
          <w:b w:val="0"/>
          <w:i/>
          <w:color w:val="444444"/>
          <w:sz w:val="20"/>
        </w:rPr>
        <w:t>har kā mandar sohaṇā kīā karaṇaihār</w:t>
      </w:r>
    </w:p>
    <w:p>
      <w:pPr>
        <w:spacing w:after="200"/>
        <w:jc w:val="center"/>
      </w:pPr>
      <w:r>
        <w:rPr>
          <w:b w:val="0"/>
          <w:i w:val="0"/>
          <w:color w:val="006000"/>
          <w:sz w:val="22"/>
        </w:rPr>
        <w:t>(Тому человеку, на которого благоволит Гуру, его сердце Творец сделал прекрасным храмом для Своего пребывания).</w:t>
      </w:r>
    </w:p>
    <w:p/>
    <w:p>
      <w:pPr>
        <w:spacing w:before="160" w:after="40"/>
        <w:jc w:val="center"/>
      </w:pPr>
      <w:r>
        <w:rPr>
          <w:b/>
          <w:i w:val="0"/>
          <w:color w:val="550000"/>
          <w:sz w:val="26"/>
        </w:rPr>
        <w:t>ਰਵਿ ਸਸਿ ਦੀਪ ਅਨੂਪ ਜੋਤਿ ਤ੍ਰਿਭਵਣਿ ਜੋਤਿ ਅਪਾਰ ॥</w:t>
      </w:r>
    </w:p>
    <w:p>
      <w:pPr>
        <w:spacing w:after="60"/>
        <w:jc w:val="center"/>
      </w:pPr>
      <w:r>
        <w:rPr>
          <w:b w:val="0"/>
          <w:i/>
          <w:color w:val="444444"/>
          <w:sz w:val="20"/>
        </w:rPr>
        <w:t>rav sas dīp anūp jot tribhavan jot apār</w:t>
      </w:r>
    </w:p>
    <w:p>
      <w:pPr>
        <w:spacing w:after="200"/>
        <w:jc w:val="center"/>
      </w:pPr>
      <w:r>
        <w:rPr>
          <w:b w:val="0"/>
          <w:i w:val="0"/>
          <w:color w:val="006000"/>
          <w:sz w:val="22"/>
        </w:rPr>
        <w:t>В нем загорается несравненный свет бесконечного Бога, пронизывающего три мира; в нем словно зажигаются солнце и луна (то есть знание, устраняющее тьму невежества, и спокойное состояние, гасит жар страстей).</w:t>
      </w:r>
    </w:p>
    <w:p/>
    <w:p>
      <w:pPr>
        <w:spacing w:before="160" w:after="40"/>
        <w:jc w:val="center"/>
      </w:pPr>
      <w:r>
        <w:rPr>
          <w:b/>
          <w:i w:val="0"/>
          <w:color w:val="550000"/>
          <w:sz w:val="26"/>
        </w:rPr>
        <w:t>ਹਾਟ ਪਟਣ ਗੜ ਕੋਠੜੀ ਸਚੁ ਸਉਦਾ ਵਾਪਾਰ ॥੨॥</w:t>
      </w:r>
    </w:p>
    <w:p>
      <w:pPr>
        <w:spacing w:after="60"/>
        <w:jc w:val="center"/>
      </w:pPr>
      <w:r>
        <w:rPr>
          <w:b w:val="0"/>
          <w:i/>
          <w:color w:val="444444"/>
          <w:sz w:val="20"/>
        </w:rPr>
        <w:t>hāṭ paṭaṇ gaṛ koṭhaṛī sach saudā vāpār</w:t>
      </w:r>
    </w:p>
    <w:p/>
    <w:p>
      <w:pPr>
        <w:spacing w:before="160" w:after="40"/>
        <w:jc w:val="center"/>
      </w:pPr>
      <w:r>
        <w:rPr>
          <w:b/>
          <w:i w:val="0"/>
          <w:color w:val="550000"/>
          <w:sz w:val="26"/>
        </w:rPr>
        <w:t>ਗਿਆਨ ਅੰਜਨੁ ਭੈ ਭੰਜਨਾ ਦੇਖੁ ਨਿਰੰਜਨ ਭਾਇ ॥</w:t>
      </w:r>
    </w:p>
    <w:p>
      <w:pPr>
        <w:spacing w:after="60"/>
        <w:jc w:val="center"/>
      </w:pPr>
      <w:r>
        <w:rPr>
          <w:b w:val="0"/>
          <w:i/>
          <w:color w:val="444444"/>
          <w:sz w:val="20"/>
        </w:rPr>
        <w:t>giān añjan bhai bhanjanā dekh niranjan bhāe</w:t>
      </w:r>
    </w:p>
    <w:p>
      <w:pPr>
        <w:spacing w:after="200"/>
        <w:jc w:val="center"/>
      </w:pPr>
      <w:r>
        <w:rPr>
          <w:b w:val="0"/>
          <w:i w:val="0"/>
          <w:color w:val="006000"/>
          <w:sz w:val="22"/>
        </w:rPr>
        <w:t>(О брат! Ты) пребывая в воле Господа, используя сурьму знания, уничтожающую страх, можешь увидеть Его везде.</w:t>
      </w:r>
    </w:p>
    <w:p/>
    <w:p>
      <w:pPr>
        <w:spacing w:before="160" w:after="40"/>
        <w:jc w:val="center"/>
      </w:pPr>
      <w:r>
        <w:rPr>
          <w:b/>
          <w:i w:val="0"/>
          <w:color w:val="550000"/>
          <w:sz w:val="26"/>
        </w:rPr>
        <w:t>ਗੁਪਤੁ ਪ੍ਰਗਟੁ ਸਭ ਜਾਣੀਐ ਜੇ ਮਨੁ ਰਾਖੈ ਠਾਇ ॥</w:t>
      </w:r>
    </w:p>
    <w:p>
      <w:pPr>
        <w:spacing w:after="60"/>
        <w:jc w:val="center"/>
      </w:pPr>
      <w:r>
        <w:rPr>
          <w:b w:val="0"/>
          <w:i/>
          <w:color w:val="444444"/>
          <w:sz w:val="20"/>
        </w:rPr>
        <w:t>gupt pragaṭ sabh jāṇīai je man rākhai ṭhāe</w:t>
      </w:r>
    </w:p>
    <w:p>
      <w:pPr>
        <w:spacing w:after="200"/>
        <w:jc w:val="center"/>
      </w:pPr>
      <w:r>
        <w:rPr>
          <w:b w:val="0"/>
          <w:i w:val="0"/>
          <w:color w:val="006000"/>
          <w:sz w:val="22"/>
        </w:rPr>
        <w:t>Если человек удерживает ум в одном месте, он видит, что во всем видимом и невидимом мире пребывает только Бог.</w:t>
      </w:r>
    </w:p>
    <w:p/>
    <w:p>
      <w:pPr>
        <w:spacing w:before="160" w:after="40"/>
        <w:jc w:val="center"/>
      </w:pPr>
      <w:r>
        <w:rPr>
          <w:b/>
          <w:i w:val="0"/>
          <w:color w:val="550000"/>
          <w:sz w:val="26"/>
        </w:rPr>
        <w:t>ਐਸਾ ਸਤਿਗੁਰੁ ਜੇ ਮਿਲੈ ਤਾ ਸਹਜੇ ਲਏ ਮਿਲਾਇ ॥੩॥</w:t>
      </w:r>
    </w:p>
    <w:p>
      <w:pPr>
        <w:spacing w:after="60"/>
        <w:jc w:val="center"/>
      </w:pPr>
      <w:r>
        <w:rPr>
          <w:b w:val="0"/>
          <w:i/>
          <w:color w:val="444444"/>
          <w:sz w:val="20"/>
        </w:rPr>
        <w:t>aisā satgur je milai tā sahje lae milāe</w:t>
      </w:r>
    </w:p>
    <w:p>
      <w:pPr>
        <w:spacing w:after="200"/>
        <w:jc w:val="center"/>
      </w:pPr>
      <w:r>
        <w:rPr>
          <w:b w:val="0"/>
          <w:i w:val="0"/>
          <w:color w:val="006000"/>
          <w:sz w:val="22"/>
        </w:rPr>
        <w:t>Если встретится такой Гуру, дающий знание, уничтожающее страх, он соединяет человека с устойчивым духовным состоянием ॥੩॥</w:t>
      </w:r>
    </w:p>
    <w:p/>
    <w:p>
      <w:pPr>
        <w:spacing w:before="160" w:after="40"/>
        <w:jc w:val="center"/>
      </w:pPr>
      <w:r>
        <w:rPr>
          <w:b/>
          <w:i w:val="0"/>
          <w:color w:val="550000"/>
          <w:sz w:val="26"/>
        </w:rPr>
        <w:t>ਕਸਿ ਕਸਵਟੀ ਲਾਈਐ ਪਰਖੇ ਹਿਤੁ ਚਿਤੁ ਲਾਇ ॥</w:t>
      </w:r>
    </w:p>
    <w:p>
      <w:pPr>
        <w:spacing w:after="60"/>
        <w:jc w:val="center"/>
      </w:pPr>
      <w:r>
        <w:rPr>
          <w:b w:val="0"/>
          <w:i/>
          <w:color w:val="444444"/>
          <w:sz w:val="20"/>
        </w:rPr>
        <w:t>kas kasvaṭī lāīai parkhe hit chit lāe</w:t>
      </w:r>
    </w:p>
    <w:p>
      <w:pPr>
        <w:spacing w:after="200"/>
        <w:jc w:val="center"/>
      </w:pPr>
      <w:r>
        <w:rPr>
          <w:b w:val="0"/>
          <w:i w:val="0"/>
          <w:color w:val="006000"/>
          <w:sz w:val="22"/>
        </w:rPr>
        <w:t>(Как золото проверяют на пробном камне) так и Творец с любовью испытывает духовную жизнь людей.</w:t>
      </w:r>
    </w:p>
    <w:p/>
    <w:p>
      <w:pPr>
        <w:spacing w:before="160" w:after="40"/>
        <w:jc w:val="center"/>
      </w:pPr>
      <w:r>
        <w:rPr>
          <w:b/>
          <w:i w:val="0"/>
          <w:color w:val="550000"/>
          <w:sz w:val="26"/>
        </w:rPr>
        <w:t>ਖੋਟੇ ਠਉਰ ਨ ਪਾਇਨੀ ਖਰੇ ਖਜਾਨੈ ਪਾਇ ॥</w:t>
      </w:r>
    </w:p>
    <w:p>
      <w:pPr>
        <w:spacing w:after="60"/>
        <w:jc w:val="center"/>
      </w:pPr>
      <w:r>
        <w:rPr>
          <w:b w:val="0"/>
          <w:i/>
          <w:color w:val="444444"/>
          <w:sz w:val="20"/>
        </w:rPr>
        <w:t>khoṭe ṭhauṛ na pāinī khare khajānai pāe</w:t>
      </w:r>
    </w:p>
    <w:p>
      <w:pPr>
        <w:spacing w:after="200"/>
        <w:jc w:val="center"/>
      </w:pPr>
      <w:r>
        <w:rPr>
          <w:b w:val="0"/>
          <w:i w:val="0"/>
          <w:color w:val="006000"/>
          <w:sz w:val="22"/>
        </w:rPr>
        <w:t>Нечистые не находят места у Него, а чистых Он принимает в Свою сокровищницу.</w:t>
      </w:r>
    </w:p>
    <w:p/>
    <w:p>
      <w:pPr>
        <w:spacing w:before="160" w:after="40"/>
        <w:jc w:val="center"/>
      </w:pPr>
      <w:r>
        <w:rPr>
          <w:b/>
          <w:i w:val="0"/>
          <w:color w:val="550000"/>
          <w:sz w:val="26"/>
        </w:rPr>
        <w:t>ਆਸ ਅੰਦੇਸਾ ਦੂਰਿ ਕਰਿ ਇਉ ਮਲੁ ਜਾਇ ਸਮਾਇ ॥੪॥</w:t>
      </w:r>
    </w:p>
    <w:p>
      <w:pPr>
        <w:spacing w:after="60"/>
        <w:jc w:val="center"/>
      </w:pPr>
      <w:r>
        <w:rPr>
          <w:b w:val="0"/>
          <w:i/>
          <w:color w:val="444444"/>
          <w:sz w:val="20"/>
        </w:rPr>
        <w:t>ās andesā dūr kar io mal jāe samāe</w:t>
      </w:r>
    </w:p>
    <w:p>
      <w:pPr>
        <w:spacing w:after="200"/>
        <w:jc w:val="center"/>
      </w:pPr>
      <w:r>
        <w:rPr>
          <w:b w:val="0"/>
          <w:i w:val="0"/>
          <w:color w:val="006000"/>
          <w:sz w:val="22"/>
        </w:rPr>
        <w:t>(О брат! Прибегнув к Гуру, устрани мирские надежды и страхи, тогда грязь ума исчезнет, и ум сольется с Господом) ॥੪॥</w:t>
      </w:r>
    </w:p>
    <w:p/>
    <w:p>
      <w:pPr>
        <w:spacing w:before="160" w:after="40"/>
        <w:jc w:val="center"/>
      </w:pPr>
      <w:r>
        <w:rPr>
          <w:b/>
          <w:i w:val="0"/>
          <w:color w:val="550000"/>
          <w:sz w:val="26"/>
        </w:rPr>
        <w:t>ਸੁਖ ਕਉ ਮਾਗੈ ਸਭੁ ਕੋ ਦੁਖੁ ਨ ਮਾਗੈ ਕੋਇ ॥</w:t>
      </w:r>
    </w:p>
    <w:p>
      <w:pPr>
        <w:spacing w:after="60"/>
        <w:jc w:val="center"/>
      </w:pPr>
      <w:r>
        <w:rPr>
          <w:b w:val="0"/>
          <w:i/>
          <w:color w:val="444444"/>
          <w:sz w:val="20"/>
        </w:rPr>
        <w:t>sukh kau māgai sabh ko dukh na māgai koe</w:t>
      </w:r>
    </w:p>
    <w:p>
      <w:pPr>
        <w:spacing w:after="200"/>
        <w:jc w:val="center"/>
      </w:pPr>
      <w:r>
        <w:rPr>
          <w:b w:val="0"/>
          <w:i w:val="0"/>
          <w:color w:val="006000"/>
          <w:sz w:val="22"/>
        </w:rPr>
        <w:t>Каждое существо просит мирского счастья, никто не просит страдания;</w:t>
      </w:r>
    </w:p>
    <w:p/>
    <w:p>
      <w:pPr>
        <w:spacing w:before="160" w:after="40"/>
        <w:jc w:val="center"/>
      </w:pPr>
      <w:r>
        <w:rPr>
          <w:b/>
          <w:i w:val="0"/>
          <w:color w:val="550000"/>
          <w:sz w:val="26"/>
        </w:rPr>
        <w:t>ਸੁਖੈ ਕਉ ਦੁਖੁ ਅਗਲਾ ਮਨਮੁਖਿ ਬੂਝ ਨ ਹੋਇ ॥</w:t>
      </w:r>
    </w:p>
    <w:p>
      <w:pPr>
        <w:spacing w:after="60"/>
        <w:jc w:val="center"/>
      </w:pPr>
      <w:r>
        <w:rPr>
          <w:b w:val="0"/>
          <w:i/>
          <w:color w:val="444444"/>
          <w:sz w:val="20"/>
        </w:rPr>
        <w:t>sukhai kau dukh aglā manmukh būjh na hoe</w:t>
      </w:r>
    </w:p>
    <w:p>
      <w:pPr>
        <w:spacing w:after="200"/>
        <w:jc w:val="center"/>
      </w:pPr>
      <w:r>
        <w:rPr>
          <w:b w:val="0"/>
          <w:i w:val="0"/>
          <w:color w:val="006000"/>
          <w:sz w:val="22"/>
        </w:rPr>
        <w:t>Но за мирским счастьем следует большое страдание, и человек, следующий за своим умом, этого не понимает.</w:t>
      </w:r>
    </w:p>
    <w:p/>
    <w:p>
      <w:pPr>
        <w:spacing w:before="160" w:after="40"/>
        <w:jc w:val="center"/>
      </w:pPr>
      <w:r>
        <w:rPr>
          <w:b/>
          <w:i w:val="0"/>
          <w:color w:val="550000"/>
          <w:sz w:val="26"/>
        </w:rPr>
        <w:t>ਸੁਖ ਦੁਖ ਸਮ ਕਰਿ ਜਾਣੀਅਹਿ ਸਬਦਿ ਭੇਦਿ ਸੁਖੁ ਹੋਇ ॥੫॥</w:t>
      </w:r>
    </w:p>
    <w:p>
      <w:pPr>
        <w:spacing w:after="60"/>
        <w:jc w:val="center"/>
      </w:pPr>
      <w:r>
        <w:rPr>
          <w:b w:val="0"/>
          <w:i/>
          <w:color w:val="444444"/>
          <w:sz w:val="20"/>
        </w:rPr>
        <w:t>sukh dukh sam kar jāṇīah sabad bhed sukh hoe</w:t>
      </w:r>
    </w:p>
    <w:p>
      <w:pPr>
        <w:spacing w:after="200"/>
        <w:jc w:val="center"/>
      </w:pPr>
      <w:r>
        <w:rPr>
          <w:b w:val="0"/>
          <w:i w:val="0"/>
          <w:color w:val="006000"/>
          <w:sz w:val="22"/>
        </w:rPr>
        <w:t>На самом деле счастье и страдание следует считать равными; истинное духовное счастье приходит только через проникновение Шабда Гуру в ум ॥੫॥</w:t>
      </w:r>
    </w:p>
    <w:p/>
    <w:p>
      <w:pPr>
        <w:spacing w:before="160" w:after="40"/>
        <w:jc w:val="center"/>
      </w:pPr>
      <w:r>
        <w:rPr>
          <w:b/>
          <w:i w:val="0"/>
          <w:color w:val="550000"/>
          <w:sz w:val="26"/>
        </w:rPr>
        <w:t>ਬੇਦੁ ਪੁਕਾਰੇ ਵਾਚੀਐ ਬਾਣੀ ਬ੍ਰਹਮ ਬਿਆਸੁ ॥</w:t>
      </w:r>
    </w:p>
    <w:p>
      <w:pPr>
        <w:spacing w:after="60"/>
        <w:jc w:val="center"/>
      </w:pPr>
      <w:r>
        <w:rPr>
          <w:b w:val="0"/>
          <w:i/>
          <w:color w:val="444444"/>
          <w:sz w:val="20"/>
        </w:rPr>
        <w:t>bed pukāre vāchīai bāṇī brahm biyās</w:t>
      </w:r>
    </w:p>
    <w:p>
      <w:pPr>
        <w:spacing w:after="200"/>
        <w:jc w:val="center"/>
      </w:pPr>
      <w:r>
        <w:rPr>
          <w:b w:val="0"/>
          <w:i w:val="0"/>
          <w:color w:val="006000"/>
          <w:sz w:val="22"/>
        </w:rPr>
        <w:t>Мудрец Вьяс громко провозглашает Веды, но следует читать Бани восхваления Бога.</w:t>
      </w:r>
    </w:p>
    <w:p/>
    <w:p>
      <w:pPr>
        <w:spacing w:before="160" w:after="40"/>
        <w:jc w:val="center"/>
      </w:pPr>
      <w:r>
        <w:rPr>
          <w:b/>
          <w:i w:val="0"/>
          <w:color w:val="550000"/>
          <w:sz w:val="26"/>
        </w:rPr>
        <w:t>ਮੁਨਿ ਜਨ ਸੇਵਕ ਸਾਧਿਕਾ ਨਾਮਿ ਰਤੇ ਗੁਣਤਾਸੁ ॥</w:t>
      </w:r>
    </w:p>
    <w:p>
      <w:pPr>
        <w:spacing w:after="60"/>
        <w:jc w:val="center"/>
      </w:pPr>
      <w:r>
        <w:rPr>
          <w:b w:val="0"/>
          <w:i/>
          <w:color w:val="444444"/>
          <w:sz w:val="20"/>
        </w:rPr>
        <w:t>mun jan sevak sādhikā nām rate guṇtās</w:t>
      </w:r>
    </w:p>
    <w:p>
      <w:pPr>
        <w:spacing w:after="200"/>
        <w:jc w:val="center"/>
      </w:pPr>
      <w:r>
        <w:rPr>
          <w:b w:val="0"/>
          <w:i w:val="0"/>
          <w:color w:val="006000"/>
          <w:sz w:val="22"/>
        </w:rPr>
        <w:t>Истинные мудрецы, слуги и подвижники — те, кто окрашены в Имя Бога, сокровищницы добродетелей.</w:t>
      </w:r>
    </w:p>
    <w:p/>
    <w:p>
      <w:pPr>
        <w:spacing w:before="160" w:after="40"/>
        <w:jc w:val="center"/>
      </w:pPr>
      <w:r>
        <w:rPr>
          <w:b/>
          <w:i w:val="0"/>
          <w:color w:val="550000"/>
          <w:sz w:val="26"/>
        </w:rPr>
        <w:t>ਸਚਿ ਰਤੇ ਸੇ ਜਿਣਿ ਗਏ ਹਉ ਸਦ ਬਲਿਹਾਰੈ ਜਾਸੁ ॥੬॥</w:t>
      </w:r>
    </w:p>
    <w:p>
      <w:pPr>
        <w:spacing w:after="60"/>
        <w:jc w:val="center"/>
      </w:pPr>
      <w:r>
        <w:rPr>
          <w:b w:val="0"/>
          <w:i/>
          <w:color w:val="444444"/>
          <w:sz w:val="20"/>
        </w:rPr>
        <w:t>sach rate se jiṇ gae hau sad balihārai jās</w:t>
      </w:r>
    </w:p>
    <w:p>
      <w:pPr>
        <w:spacing w:after="200"/>
        <w:jc w:val="center"/>
      </w:pPr>
      <w:r>
        <w:rPr>
          <w:b w:val="0"/>
          <w:i w:val="0"/>
          <w:color w:val="006000"/>
          <w:sz w:val="22"/>
        </w:rPr>
        <w:t>Те, кто окрашены в вечное Имя, побеждают в жизненной игре; я всегда готов пожертвовать собой ради них ॥੬॥</w:t>
      </w:r>
    </w:p>
    <w:p/>
    <w:p>
      <w:pPr>
        <w:spacing w:before="160" w:after="40"/>
        <w:jc w:val="center"/>
      </w:pPr>
      <w:r>
        <w:rPr>
          <w:b/>
          <w:i w:val="0"/>
          <w:color w:val="550000"/>
          <w:sz w:val="26"/>
        </w:rPr>
        <w:t>ਚਹੁ ਜੁਗਿ ਮੈਲੇ ਮਲੁ ਭਰੇ ਜਿਨ ਮੁਖਿ ਨਾਮੁ ਨ ਹੋਇ ॥</w:t>
      </w:r>
    </w:p>
    <w:p>
      <w:pPr>
        <w:spacing w:after="60"/>
        <w:jc w:val="center"/>
      </w:pPr>
      <w:r>
        <w:rPr>
          <w:b w:val="0"/>
          <w:i/>
          <w:color w:val="444444"/>
          <w:sz w:val="20"/>
        </w:rPr>
        <w:t>chahu jug maile mal bhare jin mukh nām na hoe</w:t>
      </w:r>
    </w:p>
    <w:p>
      <w:pPr>
        <w:spacing w:after="200"/>
        <w:jc w:val="center"/>
      </w:pPr>
      <w:r>
        <w:rPr>
          <w:b w:val="0"/>
          <w:i w:val="0"/>
          <w:color w:val="006000"/>
          <w:sz w:val="22"/>
        </w:rPr>
        <w:t>Те, в чьих устах нет Имени Бога, всегда нечисты и наполнены грязью пороков.</w:t>
      </w:r>
    </w:p>
    <w:p/>
    <w:p>
      <w:pPr>
        <w:spacing w:before="160" w:after="40"/>
        <w:jc w:val="center"/>
      </w:pPr>
      <w:r>
        <w:rPr>
          <w:b/>
          <w:i w:val="0"/>
          <w:color w:val="550000"/>
          <w:sz w:val="26"/>
        </w:rPr>
        <w:t>ਭਗਤੀ ਭਾਇ ਵਿਹੂਣਿਆ ਮੁਹੁ ਕਾਲਾ ਪਤਿ ਖੋਇ ॥</w:t>
      </w:r>
    </w:p>
    <w:p>
      <w:pPr>
        <w:spacing w:after="60"/>
        <w:jc w:val="center"/>
      </w:pPr>
      <w:r>
        <w:rPr>
          <w:b w:val="0"/>
          <w:i/>
          <w:color w:val="444444"/>
          <w:sz w:val="20"/>
        </w:rPr>
        <w:t>bhagtī bhāe vihūṇiā muh kālā pat khoe</w:t>
      </w:r>
    </w:p>
    <w:p>
      <w:pPr>
        <w:spacing w:after="200"/>
        <w:jc w:val="center"/>
      </w:pPr>
      <w:r>
        <w:rPr>
          <w:b w:val="0"/>
          <w:i w:val="0"/>
          <w:color w:val="006000"/>
          <w:sz w:val="22"/>
        </w:rPr>
        <w:t>Лишенные любви и преданности Богу выглядят опозоренными перед Ним и теряют свою честь.</w:t>
      </w:r>
    </w:p>
    <w:p/>
    <w:p>
      <w:pPr>
        <w:spacing w:before="160" w:after="40"/>
        <w:jc w:val="center"/>
      </w:pPr>
      <w:r>
        <w:rPr>
          <w:b/>
          <w:i w:val="0"/>
          <w:color w:val="550000"/>
          <w:sz w:val="26"/>
        </w:rPr>
        <w:t>ਜਿਨੀ ਨਾਮੁ ਵਿਸਾਰਿਆ ਅਵਗਣ ਮੁਠੀ ਰੋਇ ॥੭॥</w:t>
      </w:r>
    </w:p>
    <w:p>
      <w:pPr>
        <w:spacing w:after="60"/>
        <w:jc w:val="center"/>
      </w:pPr>
      <w:r>
        <w:rPr>
          <w:b w:val="0"/>
          <w:i/>
          <w:color w:val="444444"/>
          <w:sz w:val="20"/>
        </w:rPr>
        <w:t>jinī nām visāriā avgaṇ muṭhī roe</w:t>
      </w:r>
    </w:p>
    <w:p>
      <w:pPr>
        <w:spacing w:after="200"/>
        <w:jc w:val="center"/>
      </w:pPr>
      <w:r>
        <w:rPr>
          <w:b w:val="0"/>
          <w:i w:val="0"/>
          <w:color w:val="006000"/>
          <w:sz w:val="22"/>
        </w:rPr>
        <w:t>Те, кто забыли Имя Бога, ограблены пороками и плачут в раскаянии ॥੭॥</w:t>
      </w:r>
    </w:p>
    <w:p/>
    <w:p>
      <w:pPr>
        <w:spacing w:before="160" w:after="40"/>
        <w:jc w:val="center"/>
      </w:pPr>
      <w:r>
        <w:rPr>
          <w:b/>
          <w:i w:val="0"/>
          <w:color w:val="550000"/>
          <w:sz w:val="26"/>
        </w:rPr>
        <w:t>ਖੋਜਤ ਖੋਜਤ ਪਾਇਆ ਡਰੁ ਕਰਿ ਮਿਲੈ ਮਿਲਾਇ ॥</w:t>
      </w:r>
    </w:p>
    <w:p>
      <w:pPr>
        <w:spacing w:after="60"/>
        <w:jc w:val="center"/>
      </w:pPr>
      <w:r>
        <w:rPr>
          <w:b w:val="0"/>
          <w:i/>
          <w:color w:val="444444"/>
          <w:sz w:val="20"/>
        </w:rPr>
        <w:t>khojat khojat pāiā ḍar kar milai milāe</w:t>
      </w:r>
    </w:p>
    <w:p>
      <w:pPr>
        <w:spacing w:after="200"/>
        <w:jc w:val="center"/>
      </w:pPr>
      <w:r>
        <w:rPr>
          <w:b w:val="0"/>
          <w:i w:val="0"/>
          <w:color w:val="006000"/>
          <w:sz w:val="22"/>
        </w:rPr>
        <w:t>Ища и ища, человек находит, что через страх перед Богом Он соединяет с Собой через Гуру.</w:t>
      </w:r>
    </w:p>
    <w:p/>
    <w:p>
      <w:pPr>
        <w:spacing w:before="160" w:after="40"/>
        <w:jc w:val="center"/>
      </w:pPr>
      <w:r>
        <w:rPr>
          <w:b/>
          <w:i w:val="0"/>
          <w:color w:val="550000"/>
          <w:sz w:val="26"/>
        </w:rPr>
        <w:t>ਆਪੁ ਪਛਾਣੈ ਘਰਿ ਵਸੈ ਹਉਮੈ ਤ੍ਰਿਸਨਾ ਜਾਇ ॥</w:t>
      </w:r>
    </w:p>
    <w:p>
      <w:pPr>
        <w:spacing w:after="60"/>
        <w:jc w:val="center"/>
      </w:pPr>
      <w:r>
        <w:rPr>
          <w:b w:val="0"/>
          <w:i/>
          <w:color w:val="444444"/>
          <w:sz w:val="20"/>
        </w:rPr>
        <w:t>āp pachhāṇai ghar vasai haumai trisnā jāe</w:t>
      </w:r>
    </w:p>
    <w:p>
      <w:pPr>
        <w:spacing w:after="200"/>
        <w:jc w:val="center"/>
      </w:pPr>
      <w:r>
        <w:rPr>
          <w:b w:val="0"/>
          <w:i w:val="0"/>
          <w:color w:val="006000"/>
          <w:sz w:val="22"/>
        </w:rPr>
        <w:t>Тот, кто познает себя, перестает блуждать и пребывает внутри; его эго исчезает, жажда уходит.</w:t>
      </w:r>
    </w:p>
    <w:p/>
    <w:p>
      <w:pPr>
        <w:spacing w:before="160" w:after="40"/>
        <w:jc w:val="center"/>
      </w:pPr>
      <w:r>
        <w:rPr>
          <w:b/>
          <w:i w:val="0"/>
          <w:color w:val="550000"/>
          <w:sz w:val="26"/>
        </w:rPr>
        <w:t>ਨਾਨਕ ਨਿਰਮਲ ਊਜਲੇ ਜੋ ਰਾਤੇ ਹਰਿ ਨਾਇ ॥੮॥੭॥</w:t>
      </w:r>
    </w:p>
    <w:p>
      <w:pPr>
        <w:spacing w:after="60"/>
        <w:jc w:val="center"/>
      </w:pPr>
      <w:r>
        <w:rPr>
          <w:b w:val="0"/>
          <w:i/>
          <w:color w:val="444444"/>
          <w:sz w:val="20"/>
        </w:rPr>
        <w:t>nānak nirmal ūjle jo rāte har nāe</w:t>
      </w:r>
    </w:p>
    <w:p>
      <w:pPr>
        <w:spacing w:after="200"/>
        <w:jc w:val="center"/>
      </w:pPr>
      <w:r>
        <w:rPr>
          <w:b w:val="0"/>
          <w:i w:val="0"/>
          <w:color w:val="006000"/>
          <w:sz w:val="22"/>
        </w:rPr>
        <w:t>О Нанак! Те, кто окрашены в Имя Бога, становятся чистыми и светлыми ॥੮॥੭॥</w:t>
      </w:r>
    </w:p>
    <w:p/>
    <w:p>
      <w:pPr>
        <w:spacing w:before="160" w:after="40"/>
        <w:jc w:val="center"/>
      </w:pPr>
      <w:r>
        <w:rPr>
          <w:b/>
          <w:i w:val="0"/>
          <w:color w:val="550000"/>
          <w:sz w:val="26"/>
        </w:rPr>
        <w:t>ਸਿਰੀਰਾਗੁ ਮਹਲਾ ੧ ॥</w:t>
      </w:r>
    </w:p>
    <w:p>
      <w:pPr>
        <w:spacing w:after="60"/>
        <w:jc w:val="center"/>
      </w:pPr>
      <w:r>
        <w:rPr>
          <w:b w:val="0"/>
          <w:i/>
          <w:color w:val="444444"/>
          <w:sz w:val="20"/>
        </w:rPr>
        <w:t>sirī rāg mahlā 1</w:t>
      </w:r>
    </w:p>
    <w:p/>
    <w:p>
      <w:pPr>
        <w:spacing w:before="160" w:after="40"/>
        <w:jc w:val="center"/>
      </w:pPr>
      <w:r>
        <w:rPr>
          <w:b/>
          <w:i w:val="0"/>
          <w:color w:val="550000"/>
          <w:sz w:val="26"/>
        </w:rPr>
        <w:t>ਸੁਣਿ ਮਨ ਭੂਲੇ ਬਾਵਰੇ ਗੁਰ ਕੀ ਚਰਣੀ ਲਾਗੁ ॥</w:t>
      </w:r>
    </w:p>
    <w:p>
      <w:pPr>
        <w:spacing w:after="60"/>
        <w:jc w:val="center"/>
      </w:pPr>
      <w:r>
        <w:rPr>
          <w:b w:val="0"/>
          <w:i/>
          <w:color w:val="444444"/>
          <w:sz w:val="20"/>
        </w:rPr>
        <w:t>suṇ man bhūle bāvare gur kī charṇī lāg</w:t>
      </w:r>
    </w:p>
    <w:p>
      <w:pPr>
        <w:spacing w:after="200"/>
        <w:jc w:val="center"/>
      </w:pPr>
      <w:r>
        <w:rPr>
          <w:b w:val="0"/>
          <w:i w:val="0"/>
          <w:color w:val="006000"/>
          <w:sz w:val="22"/>
        </w:rPr>
        <w:t>О заблудший безумный ум! Послушай: прибегни к стопам Гуру.</w:t>
      </w:r>
    </w:p>
    <w:p/>
    <w:p>
      <w:pPr>
        <w:spacing w:before="160" w:after="40"/>
        <w:jc w:val="center"/>
      </w:pPr>
      <w:r>
        <w:rPr>
          <w:b/>
          <w:i w:val="0"/>
          <w:color w:val="550000"/>
          <w:sz w:val="26"/>
        </w:rPr>
        <w:t>ਹਰਿ ਜਪਿ ਨਾਮੁ ਧਿਆਇ ਤੂ ਜਮੁ ਡਰਪੈ ਦੁਖ ਭਾਗੁ ॥</w:t>
      </w:r>
    </w:p>
    <w:p>
      <w:pPr>
        <w:spacing w:after="60"/>
        <w:jc w:val="center"/>
      </w:pPr>
      <w:r>
        <w:rPr>
          <w:b w:val="0"/>
          <w:i/>
          <w:color w:val="444444"/>
          <w:sz w:val="20"/>
        </w:rPr>
        <w:t>har jap nām dhiāe tū jam ḍarpai dukh bhāg</w:t>
      </w:r>
    </w:p>
    <w:p>
      <w:pPr>
        <w:spacing w:after="200"/>
        <w:jc w:val="center"/>
      </w:pPr>
      <w:r>
        <w:rPr>
          <w:b w:val="0"/>
          <w:i w:val="0"/>
          <w:color w:val="006000"/>
          <w:sz w:val="22"/>
        </w:rPr>
        <w:t>Повторяй Имя Бога, сосредоточься на Нем — даже Яма будет бояться, и страдания убегут.</w:t>
      </w:r>
    </w:p>
    <w:p/>
    <w:p>
      <w:pPr>
        <w:spacing w:before="160" w:after="40"/>
        <w:jc w:val="center"/>
      </w:pPr>
      <w:r>
        <w:rPr>
          <w:b/>
          <w:i w:val="0"/>
          <w:color w:val="550000"/>
          <w:sz w:val="26"/>
        </w:rPr>
        <w:t>ਦੂਖੁ ਘਣੋ ਦੋਹਾਗਣੀ ਕਿਉ ਥਿਰੁ ਰਹੈ ਸੁਹਾਗੁ ॥੧॥</w:t>
      </w:r>
    </w:p>
    <w:p>
      <w:pPr>
        <w:spacing w:after="60"/>
        <w:jc w:val="center"/>
      </w:pPr>
      <w:r>
        <w:rPr>
          <w:b w:val="0"/>
          <w:i/>
          <w:color w:val="444444"/>
          <w:sz w:val="20"/>
        </w:rPr>
        <w:t>dūkh ghaṇo dohāgaṇī kio thir rahai suhāg</w:t>
      </w:r>
    </w:p>
    <w:p>
      <w:pPr>
        <w:spacing w:after="200"/>
        <w:jc w:val="center"/>
      </w:pPr>
      <w:r>
        <w:rPr>
          <w:b w:val="0"/>
          <w:i w:val="0"/>
          <w:color w:val="006000"/>
          <w:sz w:val="22"/>
        </w:rPr>
        <w:t>Несчастная душа, не помнящая Имя, страдает; как может ее союз с Господом быть устойчивым? ॥੧॥</w:t>
      </w:r>
    </w:p>
    <w:p/>
    <w:p>
      <w:pPr>
        <w:spacing w:before="160" w:after="40"/>
        <w:jc w:val="center"/>
      </w:pPr>
      <w:r>
        <w:rPr>
          <w:b/>
          <w:i w:val="0"/>
          <w:color w:val="550000"/>
          <w:sz w:val="26"/>
        </w:rPr>
        <w:t>ਭਾਈ ਰੇ ਅਵਰੁ ਨਾਹੀ ਮੈ ਥਾਉ ॥</w:t>
      </w:r>
    </w:p>
    <w:p>
      <w:pPr>
        <w:spacing w:after="60"/>
        <w:jc w:val="center"/>
      </w:pPr>
      <w:r>
        <w:rPr>
          <w:b w:val="0"/>
          <w:i/>
          <w:color w:val="444444"/>
          <w:sz w:val="20"/>
        </w:rPr>
        <w:t>bhāī re avar nāhī mai thāu</w:t>
      </w:r>
    </w:p>
    <w:p>
      <w:pPr>
        <w:spacing w:after="200"/>
        <w:jc w:val="center"/>
      </w:pPr>
      <w:r>
        <w:rPr>
          <w:b w:val="0"/>
          <w:i w:val="0"/>
          <w:color w:val="006000"/>
          <w:sz w:val="22"/>
        </w:rPr>
        <w:t>О брат! Я не вижу иного прибежища (кроме Гуру).</w:t>
      </w:r>
    </w:p>
    <w:p/>
    <w:p>
      <w:pPr>
        <w:spacing w:before="160" w:after="40"/>
        <w:jc w:val="center"/>
      </w:pPr>
      <w:r>
        <w:rPr>
          <w:b/>
          <w:i w:val="0"/>
          <w:color w:val="550000"/>
          <w:sz w:val="26"/>
        </w:rPr>
        <w:t>ਮੈ ਧਨੁ ਨਾਮੁ ਨਿਧਾਨੁ ਹੈ ਗੁਰਿ ਦੀਆ ਬਲਿ ਜਾਉ ॥੧॥ ਰਹਾਉ ॥</w:t>
      </w:r>
    </w:p>
    <w:p>
      <w:pPr>
        <w:spacing w:after="60"/>
        <w:jc w:val="center"/>
      </w:pPr>
      <w:r>
        <w:rPr>
          <w:b w:val="0"/>
          <w:i/>
          <w:color w:val="444444"/>
          <w:sz w:val="20"/>
        </w:rPr>
        <w:t>mai dhan nām nidhān hai gur dīā bal jāu</w:t>
      </w:r>
    </w:p>
    <w:p>
      <w:pPr>
        <w:spacing w:after="200"/>
        <w:jc w:val="center"/>
      </w:pPr>
      <w:r>
        <w:rPr>
          <w:b w:val="0"/>
          <w:i w:val="0"/>
          <w:color w:val="006000"/>
          <w:sz w:val="22"/>
        </w:rPr>
        <w:t>Для меня Имя — это богатство и сокровище; Гуру дал его, и я жертвую собой ради него ॥੧॥ ਰਹਾਉ ॥</w:t>
      </w:r>
    </w:p>
    <w:p/>
    <w:p>
      <w:pPr>
        <w:spacing w:before="160" w:after="40"/>
        <w:jc w:val="center"/>
      </w:pPr>
      <w:r>
        <w:rPr>
          <w:b/>
          <w:i w:val="0"/>
          <w:color w:val="550000"/>
          <w:sz w:val="26"/>
        </w:rPr>
        <w:t>ਗੁਰਮਤਿ ਪਤਿ ਸਾਬਾਸਿ ਤਿਸੁ ਤਿਸ ਕੈ ਸੰਗਿ ਮਿਲਾਉ ॥</w:t>
      </w:r>
    </w:p>
    <w:p>
      <w:pPr>
        <w:spacing w:after="60"/>
        <w:jc w:val="center"/>
      </w:pPr>
      <w:r>
        <w:rPr>
          <w:b w:val="0"/>
          <w:i/>
          <w:color w:val="444444"/>
          <w:sz w:val="20"/>
        </w:rPr>
        <w:t>gurmat pat sābās tis tis kai sang milāu</w:t>
      </w:r>
    </w:p>
    <w:p>
      <w:pPr>
        <w:spacing w:after="200"/>
        <w:jc w:val="center"/>
      </w:pPr>
      <w:r>
        <w:rPr>
          <w:b w:val="0"/>
          <w:i w:val="0"/>
          <w:color w:val="006000"/>
          <w:sz w:val="22"/>
        </w:rPr>
        <w:t>Благословен тот Гуру, чье учение дает честь; пусть я всегда пребываю в его обществе.</w:t>
      </w:r>
    </w:p>
    <w:p/>
    <w:p>
      <w:pPr>
        <w:spacing w:before="160" w:after="40"/>
        <w:jc w:val="center"/>
      </w:pPr>
      <w:r>
        <w:rPr>
          <w:b/>
          <w:i w:val="0"/>
          <w:color w:val="550000"/>
          <w:sz w:val="26"/>
        </w:rPr>
        <w:t>ਤਿਸੁ ਬਿਨੁ ਘੜੀ ਨ ਜੀਵਊ ਬਿਨੁ ਨਾਵੈ ਮਰਿ ਜਾਉ ॥</w:t>
      </w:r>
    </w:p>
    <w:p>
      <w:pPr>
        <w:spacing w:after="60"/>
        <w:jc w:val="center"/>
      </w:pPr>
      <w:r>
        <w:rPr>
          <w:b w:val="0"/>
          <w:i/>
          <w:color w:val="444444"/>
          <w:sz w:val="20"/>
        </w:rPr>
        <w:t>tis bin ghaṛī na jīvau bin nāvai mar jāu</w:t>
      </w:r>
    </w:p>
    <w:p>
      <w:pPr>
        <w:spacing w:after="200"/>
        <w:jc w:val="center"/>
      </w:pPr>
      <w:r>
        <w:rPr>
          <w:b w:val="0"/>
          <w:i w:val="0"/>
          <w:color w:val="006000"/>
          <w:sz w:val="22"/>
        </w:rPr>
        <w:t>Без этого Гуру я не могу прожить ни мгновения, без Имени я духовно умираю.</w:t>
      </w:r>
    </w:p>
    <w:p/>
    <w:p>
      <w:pPr>
        <w:spacing w:before="160" w:after="40"/>
        <w:jc w:val="center"/>
      </w:pPr>
      <w:r>
        <w:rPr>
          <w:b/>
          <w:i w:val="0"/>
          <w:color w:val="550000"/>
          <w:sz w:val="26"/>
        </w:rPr>
        <w:t>ਮੈ ਅੰਧੁਲੇ ਨਾਮੁ ਨ ਵੀਸਰੈ ਟੇਕ ਟਿਕੀ ਘਰਿ ਜਾਉ ॥੨॥</w:t>
      </w:r>
    </w:p>
    <w:p>
      <w:pPr>
        <w:spacing w:after="60"/>
        <w:jc w:val="center"/>
      </w:pPr>
      <w:r>
        <w:rPr>
          <w:b w:val="0"/>
          <w:i/>
          <w:color w:val="444444"/>
          <w:sz w:val="20"/>
        </w:rPr>
        <w:t>mai andhule nām na vīsarai ṭek ṭikī ghar jāu</w:t>
      </w:r>
    </w:p>
    <w:p>
      <w:pPr>
        <w:spacing w:after="200"/>
        <w:jc w:val="center"/>
      </w:pPr>
      <w:r>
        <w:rPr>
          <w:b w:val="0"/>
          <w:i w:val="0"/>
          <w:color w:val="006000"/>
          <w:sz w:val="22"/>
        </w:rPr>
        <w:t>Я, слепой, прошу, чтобы Имя не забывалось; опираясь на Гуру, пусть я пребываю в Господе ॥੨॥</w:t>
      </w:r>
    </w:p>
    <w:p/>
    <w:p>
      <w:pPr>
        <w:spacing w:before="160" w:after="40"/>
        <w:jc w:val="center"/>
      </w:pPr>
      <w:r>
        <w:rPr>
          <w:b/>
          <w:i w:val="0"/>
          <w:color w:val="550000"/>
          <w:sz w:val="26"/>
        </w:rPr>
        <w:t>ਗੁਰੂ ਜਿਨਾ ਕਾ ਅੰਧੁਲਾ ਚੇਲੇ ਨਾਹੀ ਠਾਉ ॥</w:t>
      </w:r>
    </w:p>
    <w:p>
      <w:pPr>
        <w:spacing w:after="60"/>
        <w:jc w:val="center"/>
      </w:pPr>
      <w:r>
        <w:rPr>
          <w:b w:val="0"/>
          <w:i/>
          <w:color w:val="444444"/>
          <w:sz w:val="20"/>
        </w:rPr>
        <w:t>gurū jinā kā andhulā chele nāhī ṭhāu</w:t>
      </w:r>
    </w:p>
    <w:p>
      <w:pPr>
        <w:spacing w:after="200"/>
        <w:jc w:val="center"/>
      </w:pPr>
      <w:r>
        <w:rPr>
          <w:b w:val="0"/>
          <w:i w:val="0"/>
          <w:color w:val="006000"/>
          <w:sz w:val="22"/>
        </w:rPr>
        <w:t>Если сам Гуру слеп, его ученики не найдут духовного прибежища.</w:t>
      </w:r>
    </w:p>
    <w:p/>
    <w:p>
      <w:pPr>
        <w:spacing w:before="160" w:after="40"/>
        <w:jc w:val="center"/>
      </w:pPr>
      <w:r>
        <w:rPr>
          <w:b/>
          <w:i w:val="0"/>
          <w:color w:val="550000"/>
          <w:sz w:val="26"/>
        </w:rPr>
        <w:t>ਬਿਨੁ ਸਤਿਗੁਰ ਨਾਉ ਨ ਪਾਈਐ ਬਿਨੁ ਨਾਵੈ ਕਿਆ ਸੁਆਉ ॥</w:t>
      </w:r>
    </w:p>
    <w:p>
      <w:pPr>
        <w:spacing w:after="60"/>
        <w:jc w:val="center"/>
      </w:pPr>
      <w:r>
        <w:rPr>
          <w:b w:val="0"/>
          <w:i/>
          <w:color w:val="444444"/>
          <w:sz w:val="20"/>
        </w:rPr>
        <w:t>bin satgur nāu na pāīai bin nāvai kiā suāu</w:t>
      </w:r>
    </w:p>
    <w:p>
      <w:pPr>
        <w:spacing w:after="200"/>
        <w:jc w:val="center"/>
      </w:pPr>
      <w:r>
        <w:rPr>
          <w:b w:val="0"/>
          <w:i w:val="0"/>
          <w:color w:val="006000"/>
          <w:sz w:val="22"/>
        </w:rPr>
        <w:t>Без истинного Гуру нельзя получить Имя; без Имени нет истинной цели жизни.</w:t>
      </w:r>
    </w:p>
    <w:p/>
    <w:p>
      <w:pPr>
        <w:spacing w:before="160" w:after="40"/>
        <w:jc w:val="center"/>
      </w:pPr>
      <w:r>
        <w:rPr>
          <w:b/>
          <w:i w:val="0"/>
          <w:color w:val="550000"/>
          <w:sz w:val="26"/>
        </w:rPr>
        <w:t>ਆਇ ਗਇਆ ਪਛੁਤਾਵਣਾ ਜਿਉ ਸੁੰਞੈ ਘਰਿ ਕਾਉ ॥੩॥</w:t>
      </w:r>
    </w:p>
    <w:p>
      <w:pPr>
        <w:spacing w:after="60"/>
        <w:jc w:val="center"/>
      </w:pPr>
      <w:r>
        <w:rPr>
          <w:b w:val="0"/>
          <w:i/>
          <w:color w:val="444444"/>
          <w:sz w:val="20"/>
        </w:rPr>
        <w:t>āe gaiā pachhutāvaṇā jio suññai ghar kāu</w:t>
      </w:r>
    </w:p>
    <w:p>
      <w:pPr>
        <w:spacing w:after="200"/>
        <w:jc w:val="center"/>
      </w:pPr>
      <w:r>
        <w:rPr>
          <w:b w:val="0"/>
          <w:i w:val="0"/>
          <w:color w:val="006000"/>
          <w:sz w:val="22"/>
        </w:rPr>
        <w:t>Человек приходит и уходит, унося лишь сожаление, как ворона, прилетевшая в пустой дом ॥੩॥</w:t>
      </w:r>
    </w:p>
    <w:p/>
    <w:p>
      <w:pPr>
        <w:spacing w:before="160" w:after="40"/>
        <w:jc w:val="center"/>
      </w:pPr>
      <w:r>
        <w:rPr>
          <w:b/>
          <w:i w:val="0"/>
          <w:color w:val="550000"/>
          <w:sz w:val="26"/>
        </w:rPr>
        <w:t>ਬਿਨੁ ਨਾਵੈ ਦੁਖੁ ਦੇਹੁਰੀ ਜਿਉ ਕਲਰ ਕੀ ਭੀਤਿ ॥</w:t>
      </w:r>
    </w:p>
    <w:p>
      <w:pPr>
        <w:spacing w:after="60"/>
        <w:jc w:val="center"/>
      </w:pPr>
      <w:r>
        <w:rPr>
          <w:b w:val="0"/>
          <w:i/>
          <w:color w:val="444444"/>
          <w:sz w:val="20"/>
        </w:rPr>
        <w:t>bin nāvai dukh dehurī jio kalar kī bhīt</w:t>
      </w:r>
    </w:p>
    <w:p>
      <w:pPr>
        <w:spacing w:after="200"/>
        <w:jc w:val="center"/>
      </w:pPr>
      <w:r>
        <w:rPr>
          <w:b w:val="0"/>
          <w:i w:val="0"/>
          <w:color w:val="006000"/>
          <w:sz w:val="22"/>
        </w:rPr>
        <w:t>Без Имени тело страдает, как стена из солончаковой земли разрушается.</w:t>
      </w:r>
    </w:p>
    <w:p/>
    <w:p>
      <w:pPr>
        <w:spacing w:before="160" w:after="40"/>
        <w:jc w:val="center"/>
      </w:pPr>
      <w:r>
        <w:rPr>
          <w:b/>
          <w:i w:val="0"/>
          <w:color w:val="550000"/>
          <w:sz w:val="26"/>
        </w:rPr>
        <w:t>ਤਬ ਲਗੁ ਮਹਲੁ ਨ ਪਾਈਐ ਜਬ ਲਗੁ ਸਾਚੁ ਨ ਚੀਤਿ ॥</w:t>
      </w:r>
    </w:p>
    <w:p>
      <w:pPr>
        <w:spacing w:after="60"/>
        <w:jc w:val="center"/>
      </w:pPr>
      <w:r>
        <w:rPr>
          <w:b w:val="0"/>
          <w:i/>
          <w:color w:val="444444"/>
          <w:sz w:val="20"/>
        </w:rPr>
        <w:t>tab lag mahal na pāīai jab lag sāch na chīt</w:t>
      </w:r>
    </w:p>
    <w:p>
      <w:pPr>
        <w:spacing w:after="200"/>
        <w:jc w:val="center"/>
      </w:pPr>
      <w:r>
        <w:rPr>
          <w:b w:val="0"/>
          <w:i w:val="0"/>
          <w:color w:val="006000"/>
          <w:sz w:val="22"/>
        </w:rPr>
        <w:t>Пока в уме не поселится вечный Бог, нельзя обрести Его обитель.</w:t>
      </w:r>
    </w:p>
    <w:p/>
    <w:p>
      <w:pPr>
        <w:spacing w:before="160" w:after="40"/>
        <w:jc w:val="center"/>
      </w:pPr>
      <w:r>
        <w:rPr>
          <w:b/>
          <w:i w:val="0"/>
          <w:color w:val="550000"/>
          <w:sz w:val="26"/>
        </w:rPr>
        <w:t>ਸਬਦਿ ਰਪੈ ਘਰੁ ਪਾਈਐ ਨਿਰਬਾਣੀ ਪਦੁ ਨੀਤਿ ॥੪॥</w:t>
      </w:r>
    </w:p>
    <w:p>
      <w:pPr>
        <w:spacing w:after="60"/>
        <w:jc w:val="center"/>
      </w:pPr>
      <w:r>
        <w:rPr>
          <w:b w:val="0"/>
          <w:i/>
          <w:color w:val="444444"/>
          <w:sz w:val="20"/>
        </w:rPr>
        <w:t>sabad rapai ghar pāīai nirbāṇī pad nīt</w:t>
      </w:r>
    </w:p>
    <w:p>
      <w:pPr>
        <w:spacing w:after="200"/>
        <w:jc w:val="center"/>
      </w:pPr>
      <w:r>
        <w:rPr>
          <w:b w:val="0"/>
          <w:i w:val="0"/>
          <w:color w:val="006000"/>
          <w:sz w:val="22"/>
        </w:rPr>
        <w:t>Окрашенный в Шабд обретает прибежище и вечное состояние без страстей ॥੪॥</w:t>
      </w:r>
    </w:p>
    <w:p/>
    <w:p>
      <w:pPr>
        <w:spacing w:before="160" w:after="40"/>
        <w:jc w:val="center"/>
      </w:pPr>
      <w:r>
        <w:rPr>
          <w:b/>
          <w:i w:val="0"/>
          <w:color w:val="550000"/>
          <w:sz w:val="26"/>
        </w:rPr>
        <w:t>ਹਉ ਗੁਰ ਪੂਛਉ ਆਪਣੇ ਗੁਰ ਪੁਛਿ ਕਾਰ ਕਮਾਉ ॥</w:t>
      </w:r>
    </w:p>
    <w:p>
      <w:pPr>
        <w:spacing w:after="60"/>
        <w:jc w:val="center"/>
      </w:pPr>
      <w:r>
        <w:rPr>
          <w:b w:val="0"/>
          <w:i/>
          <w:color w:val="444444"/>
          <w:sz w:val="20"/>
        </w:rPr>
        <w:t>hau gur pūchhau āpṇe gur puchh kār kamāu</w:t>
      </w:r>
    </w:p>
    <w:p>
      <w:pPr>
        <w:spacing w:after="200"/>
        <w:jc w:val="center"/>
      </w:pPr>
      <w:r>
        <w:rPr>
          <w:b w:val="0"/>
          <w:i w:val="0"/>
          <w:color w:val="006000"/>
          <w:sz w:val="22"/>
        </w:rPr>
        <w:t>Я спрошу своего Гуру и буду действовать по его наставлению.</w:t>
      </w:r>
    </w:p>
    <w:p/>
    <w:p>
      <w:pPr>
        <w:spacing w:before="160" w:after="40"/>
        <w:jc w:val="center"/>
      </w:pPr>
      <w:r>
        <w:rPr>
          <w:b/>
          <w:i w:val="0"/>
          <w:color w:val="550000"/>
          <w:sz w:val="26"/>
        </w:rPr>
        <w:t>ਸਬਦਿ ਸਲਾਹੀ ਮਨਿ ਵਸੈ ਹਉਮੈ ਦੁਖੁ ਜਲਿ ਜਾਉ ॥</w:t>
      </w:r>
    </w:p>
    <w:p>
      <w:pPr>
        <w:spacing w:after="60"/>
        <w:jc w:val="center"/>
      </w:pPr>
      <w:r>
        <w:rPr>
          <w:b w:val="0"/>
          <w:i/>
          <w:color w:val="444444"/>
          <w:sz w:val="20"/>
        </w:rPr>
        <w:t>sabad salāhī man vasai haumai dukh jal jāu</w:t>
      </w:r>
    </w:p>
    <w:p>
      <w:pPr>
        <w:spacing w:after="200"/>
        <w:jc w:val="center"/>
      </w:pPr>
      <w:r>
        <w:rPr>
          <w:b w:val="0"/>
          <w:i w:val="0"/>
          <w:color w:val="006000"/>
          <w:sz w:val="22"/>
        </w:rPr>
        <w:t>Восхваляя Бога через Шабд, пусть Он поселится в моем уме, и боль эго сгорит.</w:t>
      </w:r>
    </w:p>
    <w:p/>
    <w:p>
      <w:pPr>
        <w:spacing w:before="160" w:after="40"/>
        <w:jc w:val="center"/>
      </w:pPr>
      <w:r>
        <w:rPr>
          <w:b/>
          <w:i w:val="0"/>
          <w:color w:val="550000"/>
          <w:sz w:val="26"/>
        </w:rPr>
        <w:t>ਸਹਜੇ ਹੋਇ ਮਿਲਾਵੜਾ ਸਾਚੇ ਸਾਚਿ ਮਿਲਾਉ ॥੫॥</w:t>
      </w:r>
    </w:p>
    <w:p>
      <w:pPr>
        <w:spacing w:after="60"/>
        <w:jc w:val="center"/>
      </w:pPr>
      <w:r>
        <w:rPr>
          <w:b w:val="0"/>
          <w:i/>
          <w:color w:val="444444"/>
          <w:sz w:val="20"/>
        </w:rPr>
        <w:t>sahje hoe milāvaṛā sāche sāch milāu</w:t>
      </w:r>
    </w:p>
    <w:p>
      <w:pPr>
        <w:spacing w:after="200"/>
        <w:jc w:val="center"/>
      </w:pPr>
      <w:r>
        <w:rPr>
          <w:b w:val="0"/>
          <w:i w:val="0"/>
          <w:color w:val="006000"/>
          <w:sz w:val="22"/>
        </w:rPr>
        <w:t>В состоянии сахадж происходит прекрасное соединение с истинным Богом ॥੫॥</w:t>
      </w:r>
    </w:p>
    <w:p/>
    <w:p>
      <w:pPr>
        <w:spacing w:before="160" w:after="40"/>
        <w:jc w:val="center"/>
      </w:pPr>
      <w:r>
        <w:rPr>
          <w:b/>
          <w:i w:val="0"/>
          <w:color w:val="550000"/>
          <w:sz w:val="26"/>
        </w:rPr>
        <w:t>ਸਬਦਿ ਰਤੇ ਸੇ ਨਿਰਮਲੇ ਤਜਿ ਕਾਮ ਕ੍ਰੋਧੁ ਅਹੰਕਾਰੁ ॥</w:t>
      </w:r>
    </w:p>
    <w:p>
      <w:pPr>
        <w:spacing w:after="60"/>
        <w:jc w:val="center"/>
      </w:pPr>
      <w:r>
        <w:rPr>
          <w:b w:val="0"/>
          <w:i/>
          <w:color w:val="444444"/>
          <w:sz w:val="20"/>
        </w:rPr>
        <w:t>sabad rate se nirmale taj kām krodh ahaṅkār</w:t>
      </w:r>
    </w:p>
    <w:p>
      <w:pPr>
        <w:spacing w:after="200"/>
        <w:jc w:val="center"/>
      </w:pPr>
      <w:r>
        <w:rPr>
          <w:b w:val="0"/>
          <w:i w:val="0"/>
          <w:color w:val="006000"/>
          <w:sz w:val="22"/>
        </w:rPr>
        <w:t>Окрашенные в Шабд становятся чистыми, оставляя похоть, гнев и эго.</w:t>
      </w:r>
    </w:p>
    <w:p/>
    <w:p>
      <w:pPr>
        <w:spacing w:before="160" w:after="40"/>
        <w:jc w:val="center"/>
      </w:pPr>
      <w:r>
        <w:rPr>
          <w:b/>
          <w:i w:val="0"/>
          <w:color w:val="550000"/>
          <w:sz w:val="26"/>
        </w:rPr>
        <w:t>ਨਾਮੁ ਸਲਾਹਨਿ ਸਦ ਸਦਾ ਹਰਿ ਰਾਖਹਿ ਉਰ ਧਾਰਿ ॥</w:t>
      </w:r>
    </w:p>
    <w:p>
      <w:pPr>
        <w:spacing w:after="60"/>
        <w:jc w:val="center"/>
      </w:pPr>
      <w:r>
        <w:rPr>
          <w:b w:val="0"/>
          <w:i/>
          <w:color w:val="444444"/>
          <w:sz w:val="20"/>
        </w:rPr>
        <w:t>nām salāhan sad sadā har rākhe ur dhār</w:t>
      </w:r>
    </w:p>
    <w:p>
      <w:pPr>
        <w:spacing w:after="200"/>
        <w:jc w:val="center"/>
      </w:pPr>
      <w:r>
        <w:rPr>
          <w:b w:val="0"/>
          <w:i w:val="0"/>
          <w:color w:val="006000"/>
          <w:sz w:val="22"/>
        </w:rPr>
        <w:t>Они всегда восхваляют Имя и хранят Бога в сердце.</w:t>
      </w:r>
    </w:p>
    <w:p/>
    <w:p>
      <w:pPr>
        <w:spacing w:before="160" w:after="40"/>
        <w:jc w:val="center"/>
      </w:pPr>
      <w:r>
        <w:rPr>
          <w:b/>
          <w:i w:val="0"/>
          <w:color w:val="550000"/>
          <w:sz w:val="26"/>
        </w:rPr>
        <w:t>ਸੋ ਕਿਉ ਮਨਹੁ ਵਿਸਾਰੀਐ ਸਭ ਜੀਆ ਕਾ ਆਧਾਰੁ ॥੬॥</w:t>
      </w:r>
    </w:p>
    <w:p>
      <w:pPr>
        <w:spacing w:after="60"/>
        <w:jc w:val="center"/>
      </w:pPr>
      <w:r>
        <w:rPr>
          <w:b w:val="0"/>
          <w:i/>
          <w:color w:val="444444"/>
          <w:sz w:val="20"/>
        </w:rPr>
        <w:t>so kio manahu visārīai sabh jīā kā ādhār</w:t>
      </w:r>
    </w:p>
    <w:p>
      <w:pPr>
        <w:spacing w:after="200"/>
        <w:jc w:val="center"/>
      </w:pPr>
      <w:r>
        <w:rPr>
          <w:b w:val="0"/>
          <w:i w:val="0"/>
          <w:color w:val="006000"/>
          <w:sz w:val="22"/>
        </w:rPr>
        <w:t>Как можно забыть Того, кто является опорой всех существ? ॥੬॥</w:t>
      </w:r>
    </w:p>
    <w:p/>
    <w:p>
      <w:pPr>
        <w:spacing w:before="160" w:after="40"/>
        <w:jc w:val="center"/>
      </w:pPr>
      <w:r>
        <w:rPr>
          <w:b/>
          <w:i w:val="0"/>
          <w:color w:val="550000"/>
          <w:sz w:val="26"/>
        </w:rPr>
        <w:t>ਸਬਦਿ ਮਰੈ ਸੋ ਮਰਿ ਰਹੈ ਫਿਰਿ ਮਰੈ ਨ ਦੂਜੀ ਵਾਰ ॥</w:t>
      </w:r>
    </w:p>
    <w:p>
      <w:pPr>
        <w:spacing w:after="60"/>
        <w:jc w:val="center"/>
      </w:pPr>
      <w:r>
        <w:rPr>
          <w:b w:val="0"/>
          <w:i/>
          <w:color w:val="444444"/>
          <w:sz w:val="20"/>
        </w:rPr>
        <w:t>sabad marai so mar rahai phir marai na dūjī vār</w:t>
      </w:r>
    </w:p>
    <w:p>
      <w:pPr>
        <w:spacing w:after="200"/>
        <w:jc w:val="center"/>
      </w:pPr>
      <w:r>
        <w:rPr>
          <w:b w:val="0"/>
          <w:i w:val="0"/>
          <w:color w:val="006000"/>
          <w:sz w:val="22"/>
        </w:rPr>
        <w:t>Тот, кто умирает через Шабд (для пороков), становится устойчивым и больше не умирает духовно.</w:t>
      </w:r>
    </w:p>
    <w:p/>
    <w:p>
      <w:pPr>
        <w:spacing w:before="160" w:after="40"/>
        <w:jc w:val="center"/>
      </w:pPr>
      <w:r>
        <w:rPr>
          <w:b/>
          <w:i w:val="0"/>
          <w:color w:val="550000"/>
          <w:sz w:val="26"/>
        </w:rPr>
        <w:t>ਸਬਦੈ ਹੀ ਤੇ ਪਾਈਐ ਹਰਿ ਨਾਮੇ ਲਗੈ ਪਿਆਰੁ ॥</w:t>
      </w:r>
    </w:p>
    <w:p>
      <w:pPr>
        <w:spacing w:after="60"/>
        <w:jc w:val="center"/>
      </w:pPr>
      <w:r>
        <w:rPr>
          <w:b w:val="0"/>
          <w:i/>
          <w:color w:val="444444"/>
          <w:sz w:val="20"/>
        </w:rPr>
        <w:t>sabdai hī te pāīai har nāme lagai piār</w:t>
      </w:r>
    </w:p>
    <w:p>
      <w:pPr>
        <w:spacing w:after="200"/>
        <w:jc w:val="center"/>
      </w:pPr>
      <w:r>
        <w:rPr>
          <w:b w:val="0"/>
          <w:i w:val="0"/>
          <w:color w:val="006000"/>
          <w:sz w:val="22"/>
        </w:rPr>
        <w:t>Через Шабд обретается это состояние и возникает любовь к Имени Бога.</w:t>
      </w:r>
    </w:p>
    <w:p/>
    <w:p>
      <w:pPr>
        <w:spacing w:before="160" w:after="40"/>
        <w:jc w:val="center"/>
      </w:pPr>
      <w:r>
        <w:rPr>
          <w:b/>
          <w:i w:val="0"/>
          <w:color w:val="550000"/>
          <w:sz w:val="26"/>
        </w:rPr>
        <w:t>ਬਿਨੁ ਸਬਦੈ ਜਗੁ ਭੂਲਾ ਫਿਰੈ ਮਰਿ ਜਨਮੈ ਵਾਰੋ ਵਾਰ ॥੭॥</w:t>
      </w:r>
    </w:p>
    <w:p>
      <w:pPr>
        <w:spacing w:after="60"/>
        <w:jc w:val="center"/>
      </w:pPr>
      <w:r>
        <w:rPr>
          <w:b w:val="0"/>
          <w:i/>
          <w:color w:val="444444"/>
          <w:sz w:val="20"/>
        </w:rPr>
        <w:t>bin sabdai jag bhūlā phirai mar janmai vāro vār</w:t>
      </w:r>
    </w:p>
    <w:p>
      <w:pPr>
        <w:spacing w:after="200"/>
        <w:jc w:val="center"/>
      </w:pPr>
      <w:r>
        <w:rPr>
          <w:b w:val="0"/>
          <w:i w:val="0"/>
          <w:color w:val="006000"/>
          <w:sz w:val="22"/>
        </w:rPr>
        <w:t>Без Шабда мир блуждает и снова и снова рождается и умирает ॥੭॥</w:t>
      </w:r>
    </w:p>
    <w:p/>
    <w:p>
      <w:pPr>
        <w:spacing w:before="160" w:after="40"/>
        <w:jc w:val="center"/>
      </w:pPr>
      <w:r>
        <w:rPr>
          <w:b/>
          <w:i w:val="0"/>
          <w:color w:val="550000"/>
          <w:sz w:val="26"/>
        </w:rPr>
        <w:t>ਸਭ ਸਾਲਾਹੈ ਆਪ ਕਉ ਵਡਹੁ ਵਡੇਰੀ ਹੋਇ ॥</w:t>
      </w:r>
    </w:p>
    <w:p>
      <w:pPr>
        <w:spacing w:after="60"/>
        <w:jc w:val="center"/>
      </w:pPr>
      <w:r>
        <w:rPr>
          <w:b w:val="0"/>
          <w:i/>
          <w:color w:val="444444"/>
          <w:sz w:val="20"/>
        </w:rPr>
        <w:t>sabh sālāhai āp kau vaḍahu vaḍerī hoe</w:t>
      </w:r>
    </w:p>
    <w:p>
      <w:pPr>
        <w:spacing w:after="200"/>
        <w:jc w:val="center"/>
      </w:pPr>
      <w:r>
        <w:rPr>
          <w:b w:val="0"/>
          <w:i w:val="0"/>
          <w:color w:val="006000"/>
          <w:sz w:val="22"/>
        </w:rPr>
        <w:t>Весь мир восхваляет себя, желая большей славы и чести.</w:t>
      </w:r>
    </w:p>
    <w:p/>
    <w:p>
      <w:pPr>
        <w:spacing w:before="160" w:after="40"/>
        <w:jc w:val="center"/>
      </w:pPr>
      <w:r>
        <w:rPr>
          <w:b/>
          <w:i w:val="0"/>
          <w:color w:val="550000"/>
          <w:sz w:val="26"/>
        </w:rPr>
        <w:t>ਗੁਰ ਬਿਨੁ ਆਪੁ ਨ ਚੀਨੀਐ ਕਹੇ ਸੁਣੇ ਕਿਆ ਹੋਇ ॥</w:t>
      </w:r>
    </w:p>
    <w:p>
      <w:pPr>
        <w:spacing w:after="60"/>
        <w:jc w:val="center"/>
      </w:pPr>
      <w:r>
        <w:rPr>
          <w:b w:val="0"/>
          <w:i/>
          <w:color w:val="444444"/>
          <w:sz w:val="20"/>
        </w:rPr>
        <w:t>gur bin āp na chīnīai kahe suṇe kiā hoe</w:t>
      </w:r>
    </w:p>
    <w:p>
      <w:pPr>
        <w:spacing w:after="200"/>
        <w:jc w:val="center"/>
      </w:pPr>
      <w:r>
        <w:rPr>
          <w:b w:val="0"/>
          <w:i w:val="0"/>
          <w:color w:val="006000"/>
          <w:sz w:val="22"/>
        </w:rPr>
        <w:t>Без Гуру нельзя познать себя; простые разговоры ничего не дают.</w:t>
      </w:r>
    </w:p>
    <w:p/>
    <w:p>
      <w:pPr>
        <w:spacing w:before="160" w:after="40"/>
        <w:jc w:val="center"/>
      </w:pPr>
      <w:r>
        <w:rPr>
          <w:b/>
          <w:i w:val="0"/>
          <w:color w:val="550000"/>
          <w:sz w:val="26"/>
        </w:rPr>
        <w:t>ਨਾਨਕ ਸਬਦਿ ਪਛਾਣੀਐ ਹਉਮੈ ਕਰੈ ਨ ਕੋਇ ॥੮॥੮॥</w:t>
      </w:r>
    </w:p>
    <w:p>
      <w:pPr>
        <w:spacing w:after="60"/>
        <w:jc w:val="center"/>
      </w:pPr>
      <w:r>
        <w:rPr>
          <w:b w:val="0"/>
          <w:i/>
          <w:color w:val="444444"/>
          <w:sz w:val="20"/>
        </w:rPr>
        <w:t>nānak sabad pachhāṇīai haumai karai na koe</w:t>
      </w:r>
    </w:p>
    <w:p>
      <w:pPr>
        <w:spacing w:after="200"/>
        <w:jc w:val="center"/>
      </w:pPr>
      <w:r>
        <w:rPr>
          <w:b w:val="0"/>
          <w:i w:val="0"/>
          <w:color w:val="006000"/>
          <w:sz w:val="22"/>
        </w:rPr>
        <w:t>О Нанак! Через Шабд познается себя, и тогда человек не говорит из эго ॥੮॥੮॥</w:t>
      </w:r>
    </w:p>
    <w:p/>
    <w:p>
      <w:pPr>
        <w:spacing w:before="360" w:after="200"/>
        <w:jc w:val="center"/>
      </w:pPr>
      <w:r>
        <w:rPr>
          <w:b/>
          <w:color w:val="222222"/>
          <w:sz w:val="26"/>
        </w:rPr>
        <w:t>АНГ 58</w:t>
      </w:r>
    </w:p>
    <w:p>
      <w:pPr>
        <w:spacing w:before="160" w:after="40"/>
        <w:jc w:val="center"/>
      </w:pPr>
      <w:r>
        <w:rPr>
          <w:b/>
          <w:i w:val="0"/>
          <w:color w:val="550000"/>
          <w:sz w:val="26"/>
        </w:rPr>
        <w:t>ਸਿਰੀਰਾਗੁ ਮਹਲਾ ੧ ॥</w:t>
      </w:r>
    </w:p>
    <w:p>
      <w:pPr>
        <w:spacing w:after="60"/>
        <w:jc w:val="center"/>
      </w:pPr>
      <w:r>
        <w:rPr>
          <w:b w:val="0"/>
          <w:i/>
          <w:color w:val="444444"/>
          <w:sz w:val="20"/>
        </w:rPr>
        <w:t>sirī rāg mahlā 1</w:t>
      </w:r>
    </w:p>
    <w:p/>
    <w:p>
      <w:pPr>
        <w:spacing w:before="160" w:after="40"/>
        <w:jc w:val="center"/>
      </w:pPr>
      <w:r>
        <w:rPr>
          <w:b/>
          <w:i w:val="0"/>
          <w:color w:val="550000"/>
          <w:sz w:val="26"/>
        </w:rPr>
        <w:t>ਬਿਨੁ ਪਿਰ ਧਨ ਸੀਗਾਰੀਐ ਜੋਬਨੁ ਬਾਦਿ ਖੁਆਰੁ ॥</w:t>
      </w:r>
    </w:p>
    <w:p>
      <w:pPr>
        <w:spacing w:after="60"/>
        <w:jc w:val="center"/>
      </w:pPr>
      <w:r>
        <w:rPr>
          <w:b w:val="0"/>
          <w:i/>
          <w:color w:val="444444"/>
          <w:sz w:val="20"/>
        </w:rPr>
        <w:t>bin pir dhan sīgārīai joban bād khuār</w:t>
      </w:r>
    </w:p>
    <w:p>
      <w:pPr>
        <w:spacing w:after="200"/>
        <w:jc w:val="center"/>
      </w:pPr>
      <w:r>
        <w:rPr>
          <w:b w:val="0"/>
          <w:i w:val="0"/>
          <w:color w:val="006000"/>
          <w:sz w:val="22"/>
        </w:rPr>
        <w:t>Если женщина украшает себя украшениями и т.п., но не встречает мужа, её молодость проходит напрасно.</w:t>
      </w:r>
    </w:p>
    <w:p/>
    <w:p>
      <w:pPr>
        <w:spacing w:before="160" w:after="40"/>
        <w:jc w:val="center"/>
      </w:pPr>
      <w:r>
        <w:rPr>
          <w:b/>
          <w:i w:val="0"/>
          <w:color w:val="550000"/>
          <w:sz w:val="26"/>
        </w:rPr>
        <w:t>ਨਾ ਮਾਣੇ ਸੁਖਿ ਸੇਜੜੀ ਬਿਨੁ ਪਿਰ ਬਾਦਿ ਸੀਗਾਰੁ ॥</w:t>
      </w:r>
    </w:p>
    <w:p>
      <w:pPr>
        <w:spacing w:after="60"/>
        <w:jc w:val="center"/>
      </w:pPr>
      <w:r>
        <w:rPr>
          <w:b w:val="0"/>
          <w:i/>
          <w:color w:val="444444"/>
          <w:sz w:val="20"/>
        </w:rPr>
        <w:t>nā māṇe sukh sejṛī bin pir bād sīgār</w:t>
      </w:r>
    </w:p>
    <w:p>
      <w:pPr>
        <w:spacing w:after="200"/>
        <w:jc w:val="center"/>
      </w:pPr>
      <w:r>
        <w:rPr>
          <w:b w:val="0"/>
          <w:i w:val="0"/>
          <w:color w:val="006000"/>
          <w:sz w:val="22"/>
        </w:rPr>
        <w:t>Её душа также страдает, потому что она не может наслаждаться прекрасным ложем с мужем; без встречи с мужем её украшение напрасно.</w:t>
      </w:r>
    </w:p>
    <w:p/>
    <w:p>
      <w:pPr>
        <w:spacing w:before="160" w:after="40"/>
        <w:jc w:val="center"/>
      </w:pPr>
      <w:r>
        <w:rPr>
          <w:b/>
          <w:i w:val="0"/>
          <w:color w:val="550000"/>
          <w:sz w:val="26"/>
        </w:rPr>
        <w:t>ਦੂਖੁ ਘਣੋ ਦੋਹਾਗਣੀ ਨਾ ਘਰਿ ਸੇਜ ਭਤਾਰੁ ॥੧॥</w:t>
      </w:r>
    </w:p>
    <w:p>
      <w:pPr>
        <w:spacing w:after="60"/>
        <w:jc w:val="center"/>
      </w:pPr>
      <w:r>
        <w:rPr>
          <w:b w:val="0"/>
          <w:i/>
          <w:color w:val="444444"/>
          <w:sz w:val="20"/>
        </w:rPr>
        <w:t>dūkh ghaṇo dohāgaṇī nā ghar sej bhatār</w:t>
      </w:r>
    </w:p>
    <w:p>
      <w:pPr>
        <w:spacing w:after="200"/>
        <w:jc w:val="center"/>
      </w:pPr>
      <w:r>
        <w:rPr>
          <w:b w:val="0"/>
          <w:i w:val="0"/>
          <w:color w:val="006000"/>
          <w:sz w:val="22"/>
        </w:rPr>
        <w:t>Такой несчастной женщине достаётся много страдания: в её доме нет хозяина ложа — мужа (все внешние религиозные усилия бесполезны, если Господь не проявляется в сердце).</w:t>
      </w:r>
    </w:p>
    <w:p/>
    <w:p>
      <w:pPr>
        <w:spacing w:before="160" w:after="40"/>
        <w:jc w:val="center"/>
      </w:pPr>
      <w:r>
        <w:rPr>
          <w:b/>
          <w:i w:val="0"/>
          <w:color w:val="550000"/>
          <w:sz w:val="26"/>
        </w:rPr>
        <w:t>ਮਨ ਰੇ ਰਾਮ ਜਪਹੁ ਸੁਖੁ ਹੋਇ ॥</w:t>
      </w:r>
    </w:p>
    <w:p>
      <w:pPr>
        <w:spacing w:after="60"/>
        <w:jc w:val="center"/>
      </w:pPr>
      <w:r>
        <w:rPr>
          <w:b w:val="0"/>
          <w:i/>
          <w:color w:val="444444"/>
          <w:sz w:val="20"/>
        </w:rPr>
        <w:t>man re rām japahu sukh hoi</w:t>
      </w:r>
    </w:p>
    <w:p>
      <w:pPr>
        <w:spacing w:after="200"/>
        <w:jc w:val="center"/>
      </w:pPr>
      <w:r>
        <w:rPr>
          <w:b w:val="0"/>
          <w:i w:val="0"/>
          <w:color w:val="006000"/>
          <w:sz w:val="22"/>
        </w:rPr>
        <w:t>О ум! Помни Имя Бога — обретёшь счастье.</w:t>
      </w:r>
    </w:p>
    <w:p/>
    <w:p>
      <w:pPr>
        <w:spacing w:before="160" w:after="40"/>
        <w:jc w:val="center"/>
      </w:pPr>
      <w:r>
        <w:rPr>
          <w:b/>
          <w:i w:val="0"/>
          <w:color w:val="550000"/>
          <w:sz w:val="26"/>
        </w:rPr>
        <w:t>ਬਿਨੁ ਗੁਰ ਪ੍ਰੇਮੁ ਨ ਪਾਈਐ ਸਬਦਿ ਮਿਲੈ ਰੰਗੁ ਹੋਇ ॥੧॥ ਰਹਾਉ ॥</w:t>
      </w:r>
    </w:p>
    <w:p>
      <w:pPr>
        <w:spacing w:after="60"/>
        <w:jc w:val="center"/>
      </w:pPr>
      <w:r>
        <w:rPr>
          <w:b w:val="0"/>
          <w:i/>
          <w:color w:val="444444"/>
          <w:sz w:val="20"/>
        </w:rPr>
        <w:t>bin gur prem na pāīai sabad milai rang hoi</w:t>
      </w:r>
    </w:p>
    <w:p>
      <w:pPr>
        <w:spacing w:after="200"/>
        <w:jc w:val="center"/>
      </w:pPr>
      <w:r>
        <w:rPr>
          <w:b w:val="0"/>
          <w:i w:val="0"/>
          <w:color w:val="006000"/>
          <w:sz w:val="22"/>
        </w:rPr>
        <w:t>Но любовь к Богу невозможна без Гуру. Тот, кто соединяется со Словом Гуру, наполняется любовью к Имени.</w:t>
      </w:r>
    </w:p>
    <w:p/>
    <w:p>
      <w:pPr>
        <w:spacing w:before="160" w:after="40"/>
        <w:jc w:val="center"/>
      </w:pPr>
      <w:r>
        <w:rPr>
          <w:b/>
          <w:i w:val="0"/>
          <w:color w:val="550000"/>
          <w:sz w:val="26"/>
        </w:rPr>
        <w:t>ਗੁਰ ਸੇਵਾ ਸੁਖੁ ਪਾਈਐ ਹਰਿ ਵਰੁ ਸਹਜਿ ਸੀਗਾਰੁ ॥</w:t>
      </w:r>
    </w:p>
    <w:p>
      <w:pPr>
        <w:spacing w:after="60"/>
        <w:jc w:val="center"/>
      </w:pPr>
      <w:r>
        <w:rPr>
          <w:b w:val="0"/>
          <w:i/>
          <w:color w:val="444444"/>
          <w:sz w:val="20"/>
        </w:rPr>
        <w:t>gur sevā sukh pāīai har var sahaj sīgār</w:t>
      </w:r>
    </w:p>
    <w:p>
      <w:pPr>
        <w:spacing w:after="200"/>
        <w:jc w:val="center"/>
      </w:pPr>
      <w:r>
        <w:rPr>
          <w:b w:val="0"/>
          <w:i w:val="0"/>
          <w:color w:val="006000"/>
          <w:sz w:val="22"/>
        </w:rPr>
        <w:t>Через служение, указанное Гуру, обретается духовная радость; Господь-муж встречается той душе-женщине, которая украсила себя в состоянии внутренней устойчивости.</w:t>
      </w:r>
    </w:p>
    <w:p/>
    <w:p>
      <w:pPr>
        <w:spacing w:before="160" w:after="40"/>
        <w:jc w:val="center"/>
      </w:pPr>
      <w:r>
        <w:rPr>
          <w:b/>
          <w:i w:val="0"/>
          <w:color w:val="550000"/>
          <w:sz w:val="26"/>
        </w:rPr>
        <w:t>ਸਚਿ ਮਾਣੇ ਪਿਰ ਸੇਜੜੀ ਗੂੜਾ ਹੇਤੁ ਪਿਆਰੁ ॥</w:t>
      </w:r>
    </w:p>
    <w:p>
      <w:pPr>
        <w:spacing w:after="60"/>
        <w:jc w:val="center"/>
      </w:pPr>
      <w:r>
        <w:rPr>
          <w:b w:val="0"/>
          <w:i/>
          <w:color w:val="444444"/>
          <w:sz w:val="20"/>
        </w:rPr>
        <w:t>sach māṇe pir sejṛī gūṛhā het piār</w:t>
      </w:r>
    </w:p>
    <w:p>
      <w:pPr>
        <w:spacing w:after="200"/>
        <w:jc w:val="center"/>
      </w:pPr>
      <w:r>
        <w:rPr>
          <w:b w:val="0"/>
          <w:i w:val="0"/>
          <w:color w:val="006000"/>
          <w:sz w:val="22"/>
        </w:rPr>
        <w:t>Лишь та душа-женщина наслаждается ложем Господа, которая соединена с вечным Богом и имеет с Ним глубокую любовь.</w:t>
      </w:r>
    </w:p>
    <w:p/>
    <w:p>
      <w:pPr>
        <w:spacing w:before="160" w:after="40"/>
        <w:jc w:val="center"/>
      </w:pPr>
      <w:r>
        <w:rPr>
          <w:b/>
          <w:i w:val="0"/>
          <w:color w:val="550000"/>
          <w:sz w:val="26"/>
        </w:rPr>
        <w:t>ਗੁਰਮੁਖਿ ਜਾਣਿ ਸਿਞਾਣੀਐ ਗੁਰਿ ਮੇਲੀ ਗੁਣ ਚਾਰੁ ॥੨॥</w:t>
      </w:r>
    </w:p>
    <w:p>
      <w:pPr>
        <w:spacing w:after="60"/>
        <w:jc w:val="center"/>
      </w:pPr>
      <w:r>
        <w:rPr>
          <w:b w:val="0"/>
          <w:i/>
          <w:color w:val="444444"/>
          <w:sz w:val="20"/>
        </w:rPr>
        <w:t>gurmukh jāṇ siñāṇīai gur melī guṇ chār</w:t>
      </w:r>
    </w:p>
    <w:p>
      <w:pPr>
        <w:spacing w:after="200"/>
        <w:jc w:val="center"/>
      </w:pPr>
      <w:r>
        <w:rPr>
          <w:b w:val="0"/>
          <w:i w:val="0"/>
          <w:color w:val="006000"/>
          <w:sz w:val="22"/>
        </w:rPr>
        <w:t>Только став гуру-ориентированным, можно по-настоящему узнать Бога; именно Гуру соединяет с Господом — обладателем прекрасных качеств.</w:t>
      </w:r>
    </w:p>
    <w:p/>
    <w:p>
      <w:pPr>
        <w:spacing w:before="160" w:after="40"/>
        <w:jc w:val="center"/>
      </w:pPr>
      <w:r>
        <w:rPr>
          <w:b/>
          <w:i w:val="0"/>
          <w:color w:val="550000"/>
          <w:sz w:val="26"/>
        </w:rPr>
        <w:t>ਸਚਿ ਮਿਲਹੁ ਵਰ ਕਾਮਣੀ ਪਿਰਿ ਮੋਹੀ ਰੰਗੁ ਲਾਇ ॥</w:t>
      </w:r>
    </w:p>
    <w:p>
      <w:pPr>
        <w:spacing w:after="60"/>
        <w:jc w:val="center"/>
      </w:pPr>
      <w:r>
        <w:rPr>
          <w:b w:val="0"/>
          <w:i/>
          <w:color w:val="444444"/>
          <w:sz w:val="20"/>
        </w:rPr>
        <w:t>sach milahu var kāmaṇī pir mohī rang lāi</w:t>
      </w:r>
    </w:p>
    <w:p>
      <w:pPr>
        <w:spacing w:after="200"/>
        <w:jc w:val="center"/>
      </w:pPr>
      <w:r>
        <w:rPr>
          <w:b w:val="0"/>
          <w:i w:val="0"/>
          <w:color w:val="006000"/>
          <w:sz w:val="22"/>
        </w:rPr>
        <w:t>О душа-женщина Господа! Соединяйся с вечным Богом. Ту, кого Господь окрасил любовью, Он притягивает к Себе.</w:t>
      </w:r>
    </w:p>
    <w:p/>
    <w:p>
      <w:pPr>
        <w:spacing w:before="160" w:after="40"/>
        <w:jc w:val="center"/>
      </w:pPr>
      <w:r>
        <w:rPr>
          <w:b/>
          <w:i w:val="0"/>
          <w:color w:val="550000"/>
          <w:sz w:val="26"/>
        </w:rPr>
        <w:t>ਮਨੁ ਤਨੁ ਸਾਚਿ ਵਿਗਸਿਆ ਕੀਮਤਿ ਕਹਣੁ ਨ ਜਾਇ ॥</w:t>
      </w:r>
    </w:p>
    <w:p>
      <w:pPr>
        <w:spacing w:after="60"/>
        <w:jc w:val="center"/>
      </w:pPr>
      <w:r>
        <w:rPr>
          <w:b w:val="0"/>
          <w:i/>
          <w:color w:val="444444"/>
          <w:sz w:val="20"/>
        </w:rPr>
        <w:t>man tan sāch vigasiā kīmat kahan na jāi</w:t>
      </w:r>
    </w:p>
    <w:p>
      <w:pPr>
        <w:spacing w:after="200"/>
        <w:jc w:val="center"/>
      </w:pPr>
      <w:r>
        <w:rPr>
          <w:b w:val="0"/>
          <w:i w:val="0"/>
          <w:color w:val="006000"/>
          <w:sz w:val="22"/>
        </w:rPr>
        <w:t>Её ум и тело расцветают, соединяясь с вечным Богом; её ценность невозможно выразить.</w:t>
      </w:r>
    </w:p>
    <w:p/>
    <w:p>
      <w:pPr>
        <w:spacing w:before="160" w:after="40"/>
        <w:jc w:val="center"/>
      </w:pPr>
      <w:r>
        <w:rPr>
          <w:b/>
          <w:i w:val="0"/>
          <w:color w:val="550000"/>
          <w:sz w:val="26"/>
        </w:rPr>
        <w:t>ਹਰਿ ਵਰੁ ਘਰਿ ਸੋਹਾਗਣੀ ਨਿਰਮਲ ਸਾਚੈ ਨਾਇ ॥੩॥</w:t>
      </w:r>
    </w:p>
    <w:p>
      <w:pPr>
        <w:spacing w:after="60"/>
        <w:jc w:val="center"/>
      </w:pPr>
      <w:r>
        <w:rPr>
          <w:b w:val="0"/>
          <w:i/>
          <w:color w:val="444444"/>
          <w:sz w:val="20"/>
        </w:rPr>
        <w:t>har var ghar sohāgaṇī nirmal sāchai nāi</w:t>
      </w:r>
    </w:p>
    <w:p>
      <w:pPr>
        <w:spacing w:after="200"/>
        <w:jc w:val="center"/>
      </w:pPr>
      <w:r>
        <w:rPr>
          <w:b w:val="0"/>
          <w:i w:val="0"/>
          <w:color w:val="006000"/>
          <w:sz w:val="22"/>
        </w:rPr>
        <w:t>Та счастливая душа-женщина становится чистой, пребывая в Имени Бога, и находит Господа в своём внутреннем доме.</w:t>
      </w:r>
    </w:p>
    <w:p/>
    <w:p>
      <w:pPr>
        <w:spacing w:before="160" w:after="40"/>
        <w:jc w:val="center"/>
      </w:pPr>
      <w:r>
        <w:rPr>
          <w:b/>
          <w:i w:val="0"/>
          <w:color w:val="550000"/>
          <w:sz w:val="26"/>
        </w:rPr>
        <w:t>ਮਨ ਮਹਿ ਮਨੂਆ ਜੇ ਮਰੈ ਤਾ ਪਿਰੁ ਰਾਵੈ ਨਾਰਿ ॥</w:t>
      </w:r>
    </w:p>
    <w:p>
      <w:pPr>
        <w:spacing w:after="60"/>
        <w:jc w:val="center"/>
      </w:pPr>
      <w:r>
        <w:rPr>
          <w:b w:val="0"/>
          <w:i/>
          <w:color w:val="444444"/>
          <w:sz w:val="20"/>
        </w:rPr>
        <w:t>man meh manūā je marai tā pir rāvai nār</w:t>
      </w:r>
    </w:p>
    <w:p>
      <w:pPr>
        <w:spacing w:after="200"/>
        <w:jc w:val="center"/>
      </w:pPr>
      <w:r>
        <w:rPr>
          <w:b w:val="0"/>
          <w:i w:val="0"/>
          <w:color w:val="006000"/>
          <w:sz w:val="22"/>
        </w:rPr>
        <w:t>Если ограниченный ум умирает в великом Уме Бога, тогда Господь любит эту душу-женщину.</w:t>
      </w:r>
    </w:p>
    <w:p/>
    <w:p>
      <w:pPr>
        <w:spacing w:before="160" w:after="40"/>
        <w:jc w:val="center"/>
      </w:pPr>
      <w:r>
        <w:rPr>
          <w:b/>
          <w:i w:val="0"/>
          <w:color w:val="550000"/>
          <w:sz w:val="26"/>
        </w:rPr>
        <w:t>ਇਕਤੁ ਤਾਗੈ ਰਲਿ ਮਿਲੈ ਗਲਿ ਮੋਤੀਅਨ ਕਾ ਹਾਰੁ ॥</w:t>
      </w:r>
    </w:p>
    <w:p>
      <w:pPr>
        <w:spacing w:after="60"/>
        <w:jc w:val="center"/>
      </w:pPr>
      <w:r>
        <w:rPr>
          <w:b w:val="0"/>
          <w:i/>
          <w:color w:val="444444"/>
          <w:sz w:val="20"/>
        </w:rPr>
        <w:t>ikat tāgai ral milai gal motīan kā hār</w:t>
      </w:r>
    </w:p>
    <w:p>
      <w:pPr>
        <w:spacing w:after="200"/>
        <w:jc w:val="center"/>
      </w:pPr>
      <w:r>
        <w:rPr>
          <w:b w:val="0"/>
          <w:i w:val="0"/>
          <w:color w:val="006000"/>
          <w:sz w:val="22"/>
        </w:rPr>
        <w:t>Как жемчуг, нанизанный на одну нить, образует ожерелье, так и душа, слившись в одной направленности, соединяется с Богом.</w:t>
      </w:r>
    </w:p>
    <w:p/>
    <w:p>
      <w:pPr>
        <w:spacing w:before="160" w:after="40"/>
        <w:jc w:val="center"/>
      </w:pPr>
      <w:r>
        <w:rPr>
          <w:b/>
          <w:i w:val="0"/>
          <w:color w:val="550000"/>
          <w:sz w:val="26"/>
        </w:rPr>
        <w:t>ਸੰਤ ਸਭਾ ਸੁਖੁ ਊਪਜੈ ਗੁਰਮੁਖਿ ਨਾਮ ਅਧਾਰੁ ॥੪॥</w:t>
      </w:r>
    </w:p>
    <w:p>
      <w:pPr>
        <w:spacing w:after="60"/>
        <w:jc w:val="center"/>
      </w:pPr>
      <w:r>
        <w:rPr>
          <w:b w:val="0"/>
          <w:i/>
          <w:color w:val="444444"/>
          <w:sz w:val="20"/>
        </w:rPr>
        <w:t>sant sabhā sukh ūpajai gurmukh nām adhār</w:t>
      </w:r>
    </w:p>
    <w:p>
      <w:pPr>
        <w:spacing w:after="200"/>
        <w:jc w:val="center"/>
      </w:pPr>
      <w:r>
        <w:rPr>
          <w:b w:val="0"/>
          <w:i w:val="0"/>
          <w:color w:val="006000"/>
          <w:sz w:val="22"/>
        </w:rPr>
        <w:t>Этот духовный покой возникает в собрании святых; там, через Гуру, ум получает опору в Имени Бога.</w:t>
      </w:r>
    </w:p>
    <w:p/>
    <w:p>
      <w:pPr>
        <w:spacing w:before="160" w:after="40"/>
        <w:jc w:val="center"/>
      </w:pPr>
      <w:r>
        <w:rPr>
          <w:b/>
          <w:i w:val="0"/>
          <w:color w:val="550000"/>
          <w:sz w:val="26"/>
        </w:rPr>
        <w:t>ਖਿਨ ਮਹਿ ਉਪਜੈ ਖਿਨਿ ਖਪੈ ਖਿਨੁ ਆਵੈ ਖਿਨੁ ਜਾਇ ॥</w:t>
      </w:r>
    </w:p>
    <w:p>
      <w:pPr>
        <w:spacing w:after="60"/>
        <w:jc w:val="center"/>
      </w:pPr>
      <w:r>
        <w:rPr>
          <w:b w:val="0"/>
          <w:i/>
          <w:color w:val="444444"/>
          <w:sz w:val="20"/>
        </w:rPr>
        <w:t>khin meh upjai khin khapai khin āvai khin jāi</w:t>
      </w:r>
    </w:p>
    <w:p>
      <w:pPr>
        <w:spacing w:after="200"/>
        <w:jc w:val="center"/>
      </w:pPr>
      <w:r>
        <w:rPr>
          <w:b w:val="0"/>
          <w:i w:val="0"/>
          <w:color w:val="006000"/>
          <w:sz w:val="22"/>
        </w:rPr>
        <w:t>Без Имени ум в одно мгновение оживает от прибыли майи, и в другое — страдает от её утраты; в один миг как будто рождается, в другой — умирает.</w:t>
      </w:r>
    </w:p>
    <w:p/>
    <w:p>
      <w:pPr>
        <w:spacing w:before="160" w:after="40"/>
        <w:jc w:val="center"/>
      </w:pPr>
      <w:r>
        <w:rPr>
          <w:b/>
          <w:i w:val="0"/>
          <w:color w:val="550000"/>
          <w:sz w:val="26"/>
        </w:rPr>
        <w:t>ਸਬਦੁ ਪਛਾਣੈ ਰਵਿ ਰਹੈ ਨਾ ਤਿਸੁ ਕਾਲੁ ਸੰਤਾਇ ॥</w:t>
      </w:r>
    </w:p>
    <w:p>
      <w:pPr>
        <w:spacing w:after="60"/>
        <w:jc w:val="center"/>
      </w:pPr>
      <w:r>
        <w:rPr>
          <w:b w:val="0"/>
          <w:i/>
          <w:color w:val="444444"/>
          <w:sz w:val="20"/>
        </w:rPr>
        <w:t>sabad pachhāṇai rav rahai nā tis kāl santāi</w:t>
      </w:r>
    </w:p>
    <w:p>
      <w:pPr>
        <w:spacing w:after="200"/>
        <w:jc w:val="center"/>
      </w:pPr>
      <w:r>
        <w:rPr>
          <w:b w:val="0"/>
          <w:i w:val="0"/>
          <w:color w:val="006000"/>
          <w:sz w:val="22"/>
        </w:rPr>
        <w:t>Тот, кто узнаёт Слово Гуру и пребывает в Боге, не страдает от страха смерти.</w:t>
      </w:r>
    </w:p>
    <w:p/>
    <w:p>
      <w:pPr>
        <w:spacing w:before="160" w:after="40"/>
        <w:jc w:val="center"/>
      </w:pPr>
      <w:r>
        <w:rPr>
          <w:b/>
          <w:i w:val="0"/>
          <w:color w:val="550000"/>
          <w:sz w:val="26"/>
        </w:rPr>
        <w:t>ਸਾਹਿਬੁ ਅਤੁਲੁ ਨ ਤੋਲੀਐ ਕਥਨਿ ਨ ਪਾਇਆ ਜਾਇ ॥੫॥</w:t>
      </w:r>
    </w:p>
    <w:p>
      <w:pPr>
        <w:spacing w:after="60"/>
        <w:jc w:val="center"/>
      </w:pPr>
      <w:r>
        <w:rPr>
          <w:b w:val="0"/>
          <w:i/>
          <w:color w:val="444444"/>
          <w:sz w:val="20"/>
        </w:rPr>
        <w:t>sāhib atul na tolīai kathan na pāiā jāi</w:t>
      </w:r>
    </w:p>
    <w:p>
      <w:pPr>
        <w:spacing w:after="200"/>
        <w:jc w:val="center"/>
      </w:pPr>
      <w:r>
        <w:rPr>
          <w:b w:val="0"/>
          <w:i w:val="0"/>
          <w:color w:val="006000"/>
          <w:sz w:val="22"/>
        </w:rPr>
        <w:t>Господь неизмерим и не может быть взвешен; Его нельзя достичь одними разговорами.</w:t>
      </w:r>
    </w:p>
    <w:p/>
    <w:p>
      <w:pPr>
        <w:spacing w:before="160" w:after="40"/>
        <w:jc w:val="center"/>
      </w:pPr>
      <w:r>
        <w:rPr>
          <w:b/>
          <w:i w:val="0"/>
          <w:color w:val="550000"/>
          <w:sz w:val="26"/>
        </w:rPr>
        <w:t>ਵਾਪਾਰੀ ਵਣਜਾਰਿਆ ਆਏ ਵਜਹੁ ਲਿਖਾਇ ॥</w:t>
      </w:r>
    </w:p>
    <w:p>
      <w:pPr>
        <w:spacing w:after="60"/>
        <w:jc w:val="center"/>
      </w:pPr>
      <w:r>
        <w:rPr>
          <w:b w:val="0"/>
          <w:i/>
          <w:color w:val="444444"/>
          <w:sz w:val="20"/>
        </w:rPr>
        <w:t>vāpārī vaṇjāriā āe vajahu likhāi</w:t>
      </w:r>
    </w:p>
    <w:p>
      <w:pPr>
        <w:spacing w:after="200"/>
        <w:jc w:val="center"/>
      </w:pPr>
      <w:r>
        <w:rPr>
          <w:b w:val="0"/>
          <w:i w:val="0"/>
          <w:color w:val="006000"/>
          <w:sz w:val="22"/>
        </w:rPr>
        <w:t>Все живые существа, как торговцы, приходят в мир с предписанной долей (жизни и даров от Бога).</w:t>
      </w:r>
    </w:p>
    <w:p/>
    <w:p>
      <w:pPr>
        <w:spacing w:before="160" w:after="40"/>
        <w:jc w:val="center"/>
      </w:pPr>
      <w:r>
        <w:rPr>
          <w:b/>
          <w:i w:val="0"/>
          <w:color w:val="550000"/>
          <w:sz w:val="26"/>
        </w:rPr>
        <w:t>ਕਾਰ ਕਮਾਵਹਿ ਸਚ ਕੀ ਲਾਹਾ ਮਿਲੈ ਰਜਾਇ ॥</w:t>
      </w:r>
    </w:p>
    <w:p>
      <w:pPr>
        <w:spacing w:after="60"/>
        <w:jc w:val="center"/>
      </w:pPr>
      <w:r>
        <w:rPr>
          <w:b w:val="0"/>
          <w:i/>
          <w:color w:val="444444"/>
          <w:sz w:val="20"/>
        </w:rPr>
        <w:t>kār kamāvah sach kī lāhā milai rajāi</w:t>
      </w:r>
    </w:p>
    <w:p>
      <w:pPr>
        <w:spacing w:after="200"/>
        <w:jc w:val="center"/>
      </w:pPr>
      <w:r>
        <w:rPr>
          <w:b w:val="0"/>
          <w:i w:val="0"/>
          <w:color w:val="006000"/>
          <w:sz w:val="22"/>
        </w:rPr>
        <w:t>Те, кто совершают дело памятования вечного Бога, получают прибыль согласно Его воле.</w:t>
      </w:r>
    </w:p>
    <w:p/>
    <w:p>
      <w:pPr>
        <w:spacing w:before="160" w:after="40"/>
        <w:jc w:val="center"/>
      </w:pPr>
      <w:r>
        <w:rPr>
          <w:b/>
          <w:i w:val="0"/>
          <w:color w:val="550000"/>
          <w:sz w:val="26"/>
        </w:rPr>
        <w:t>ਪੂੰਜੀ ਸਾਚੀ ਗੁਰੁ ਮਿਲੈ ਨਾ ਤਿਸੁ ਤਿਲੁ ਨ ਤਮਾਇ ॥੬॥</w:t>
      </w:r>
    </w:p>
    <w:p>
      <w:pPr>
        <w:spacing w:after="60"/>
        <w:jc w:val="center"/>
      </w:pPr>
      <w:r>
        <w:rPr>
          <w:b w:val="0"/>
          <w:i/>
          <w:color w:val="444444"/>
          <w:sz w:val="20"/>
        </w:rPr>
        <w:t>pūñjī sāchī gur milai nā tis til na tamāi</w:t>
      </w:r>
    </w:p>
    <w:p>
      <w:pPr>
        <w:spacing w:after="200"/>
        <w:jc w:val="center"/>
      </w:pPr>
      <w:r>
        <w:rPr>
          <w:b w:val="0"/>
          <w:i w:val="0"/>
          <w:color w:val="006000"/>
          <w:sz w:val="22"/>
        </w:rPr>
        <w:t>Только те получают эту прибыль, кому встречается Гуру без малейшей жадности; их духовный капитал становится вечным.</w:t>
      </w:r>
    </w:p>
    <w:p/>
    <w:p>
      <w:pPr>
        <w:spacing w:before="160" w:after="40"/>
        <w:jc w:val="center"/>
      </w:pPr>
      <w:r>
        <w:rPr>
          <w:b/>
          <w:i w:val="0"/>
          <w:color w:val="550000"/>
          <w:sz w:val="26"/>
        </w:rPr>
        <w:t>ਗੁਰਮੁਖਿ ਤੋਲਿ ਤੋੁਲਾਇਸੀ ਸਚੁ ਤਰਾਜੀ ਤੋਲੁ ॥</w:t>
      </w:r>
    </w:p>
    <w:p>
      <w:pPr>
        <w:spacing w:after="60"/>
        <w:jc w:val="center"/>
      </w:pPr>
      <w:r>
        <w:rPr>
          <w:b w:val="0"/>
          <w:i/>
          <w:color w:val="444444"/>
          <w:sz w:val="20"/>
        </w:rPr>
        <w:t>gurmukh tol tolāisī sach tarājī tol</w:t>
      </w:r>
    </w:p>
    <w:p>
      <w:pPr>
        <w:spacing w:after="200"/>
        <w:jc w:val="center"/>
      </w:pPr>
      <w:r>
        <w:rPr>
          <w:b w:val="0"/>
          <w:i w:val="0"/>
          <w:color w:val="006000"/>
          <w:sz w:val="22"/>
        </w:rPr>
        <w:t>Мерилом истины является сама истина; в этом измерении совершен тот, кто обращён к Гуру.</w:t>
      </w:r>
    </w:p>
    <w:p/>
    <w:p>
      <w:pPr>
        <w:spacing w:before="160" w:after="40"/>
        <w:jc w:val="center"/>
      </w:pPr>
      <w:r>
        <w:rPr>
          <w:b/>
          <w:i w:val="0"/>
          <w:color w:val="550000"/>
          <w:sz w:val="26"/>
        </w:rPr>
        <w:t>ਆਸਾ ਮਨਸਾ ਮੋਹਣੀ ਗੁਰਿ ਠਾਕੀ ਸਚੁ ਬੋਲੁ ॥</w:t>
      </w:r>
    </w:p>
    <w:p>
      <w:pPr>
        <w:spacing w:after="60"/>
        <w:jc w:val="center"/>
      </w:pPr>
      <w:r>
        <w:rPr>
          <w:b w:val="0"/>
          <w:i/>
          <w:color w:val="444444"/>
          <w:sz w:val="20"/>
        </w:rPr>
        <w:t>āsā mansā mohṇī gur ṭhākī sach bol</w:t>
      </w:r>
    </w:p>
    <w:p>
      <w:pPr>
        <w:spacing w:after="200"/>
        <w:jc w:val="center"/>
      </w:pPr>
      <w:r>
        <w:rPr>
          <w:b w:val="0"/>
          <w:i w:val="0"/>
          <w:color w:val="006000"/>
          <w:sz w:val="22"/>
        </w:rPr>
        <w:t>Гуру останавливает обольщающие желания и мысли, давая истинное Слово.</w:t>
      </w:r>
    </w:p>
    <w:p/>
    <w:p>
      <w:pPr>
        <w:spacing w:before="160" w:after="40"/>
        <w:jc w:val="center"/>
      </w:pPr>
      <w:r>
        <w:rPr>
          <w:b/>
          <w:i w:val="0"/>
          <w:color w:val="550000"/>
          <w:sz w:val="26"/>
        </w:rPr>
        <w:t>ਆਪਿ ਤੁਲਾਏ ਤੋਲਸੀ ਪੂਰੇ ਪੂਰਾ ਤੋਲੁ ॥੭॥</w:t>
      </w:r>
    </w:p>
    <w:p>
      <w:pPr>
        <w:spacing w:after="60"/>
        <w:jc w:val="center"/>
      </w:pPr>
      <w:r>
        <w:rPr>
          <w:b w:val="0"/>
          <w:i/>
          <w:color w:val="444444"/>
          <w:sz w:val="20"/>
        </w:rPr>
        <w:t>āp tulāe tolsī pūre pūrā tol</w:t>
      </w:r>
    </w:p>
    <w:p>
      <w:pPr>
        <w:spacing w:after="200"/>
        <w:jc w:val="center"/>
      </w:pPr>
      <w:r>
        <w:rPr>
          <w:b w:val="0"/>
          <w:i w:val="0"/>
          <w:color w:val="006000"/>
          <w:sz w:val="22"/>
        </w:rPr>
        <w:t>Мера совершенного Бога неизменна; совершенен тот, кого Сам Бог удостаивает этой меры.</w:t>
      </w:r>
    </w:p>
    <w:p/>
    <w:p>
      <w:pPr>
        <w:spacing w:before="160" w:after="40"/>
        <w:jc w:val="center"/>
      </w:pPr>
      <w:r>
        <w:rPr>
          <w:b/>
          <w:i w:val="0"/>
          <w:color w:val="550000"/>
          <w:sz w:val="26"/>
        </w:rPr>
        <w:t>ਕਥਨੈ ਕਹਣਿ ਨ ਛੁਟੀਐ ਨਾ ਪੜਿ ਪੁਸਤਕ ਭਾਰ ॥</w:t>
      </w:r>
    </w:p>
    <w:p>
      <w:pPr>
        <w:spacing w:after="60"/>
        <w:jc w:val="center"/>
      </w:pPr>
      <w:r>
        <w:rPr>
          <w:b w:val="0"/>
          <w:i/>
          <w:color w:val="444444"/>
          <w:sz w:val="20"/>
        </w:rPr>
        <w:t>kathanai kahan na chhuṭīai nā paṛ pustak bhār</w:t>
      </w:r>
    </w:p>
    <w:p>
      <w:pPr>
        <w:spacing w:after="200"/>
        <w:jc w:val="center"/>
      </w:pPr>
      <w:r>
        <w:rPr>
          <w:b w:val="0"/>
          <w:i w:val="0"/>
          <w:color w:val="006000"/>
          <w:sz w:val="22"/>
        </w:rPr>
        <w:t>Одними разговорами или чтением множества книг нельзя освободиться от желаний.</w:t>
      </w:r>
    </w:p>
    <w:p/>
    <w:p>
      <w:pPr>
        <w:spacing w:before="160" w:after="40"/>
        <w:jc w:val="center"/>
      </w:pPr>
      <w:r>
        <w:rPr>
          <w:b/>
          <w:i w:val="0"/>
          <w:color w:val="550000"/>
          <w:sz w:val="26"/>
        </w:rPr>
        <w:t>ਕਾਇਆ ਸੋਚ ਨ ਪਾਈਐ ਬਿਨੁ ਹਰਿ ਭਗਤਿ ਪਿਆਰ ॥</w:t>
      </w:r>
    </w:p>
    <w:p>
      <w:pPr>
        <w:spacing w:after="60"/>
        <w:jc w:val="center"/>
      </w:pPr>
      <w:r>
        <w:rPr>
          <w:b w:val="0"/>
          <w:i/>
          <w:color w:val="444444"/>
          <w:sz w:val="20"/>
        </w:rPr>
        <w:t>kāiā soch na pāīai bin har bhagat piār</w:t>
      </w:r>
    </w:p>
    <w:p>
      <w:pPr>
        <w:spacing w:after="200"/>
        <w:jc w:val="center"/>
      </w:pPr>
      <w:r>
        <w:rPr>
          <w:b w:val="0"/>
          <w:i w:val="0"/>
          <w:color w:val="006000"/>
          <w:sz w:val="22"/>
        </w:rPr>
        <w:t>Без любви и преданности Богу невозможно достичь Его через внешнюю чистоту тела.</w:t>
      </w:r>
    </w:p>
    <w:p/>
    <w:p>
      <w:pPr>
        <w:spacing w:before="160" w:after="40"/>
        <w:jc w:val="center"/>
      </w:pPr>
      <w:r>
        <w:rPr>
          <w:b/>
          <w:i w:val="0"/>
          <w:color w:val="550000"/>
          <w:sz w:val="26"/>
        </w:rPr>
        <w:t>ਨਾਨਕ ਨਾਮੁ ਨ ਵੀਸਰੈ ਮੇਲੇ ਗੁਰੁ ਕਰਤਾਰ ॥੮॥੯॥</w:t>
      </w:r>
    </w:p>
    <w:p>
      <w:pPr>
        <w:spacing w:after="60"/>
        <w:jc w:val="center"/>
      </w:pPr>
      <w:r>
        <w:rPr>
          <w:b w:val="0"/>
          <w:i/>
          <w:color w:val="444444"/>
          <w:sz w:val="20"/>
        </w:rPr>
        <w:t>nānak nām na vīsarai mele gur kartār</w:t>
      </w:r>
    </w:p>
    <w:p>
      <w:pPr>
        <w:spacing w:after="200"/>
        <w:jc w:val="center"/>
      </w:pPr>
      <w:r>
        <w:rPr>
          <w:b w:val="0"/>
          <w:i w:val="0"/>
          <w:color w:val="006000"/>
          <w:sz w:val="22"/>
        </w:rPr>
        <w:t>О Нанак! Того, кто не забывает Имя Бога, Гуру соединяет с Творцом.</w:t>
      </w:r>
    </w:p>
    <w:p/>
    <w:p>
      <w:pPr>
        <w:spacing w:before="360" w:after="200"/>
        <w:jc w:val="center"/>
      </w:pPr>
      <w:r>
        <w:rPr>
          <w:b/>
          <w:color w:val="222222"/>
          <w:sz w:val="26"/>
        </w:rPr>
        <w:t>АНГ 59</w:t>
      </w:r>
    </w:p>
    <w:p>
      <w:pPr>
        <w:spacing w:before="160" w:after="40"/>
        <w:jc w:val="center"/>
      </w:pPr>
      <w:r>
        <w:rPr>
          <w:b/>
          <w:i w:val="0"/>
          <w:color w:val="550000"/>
          <w:sz w:val="26"/>
        </w:rPr>
        <w:t>ਸਿਰੀਰਾਗੁ ਮਹਲਾ ੧ ॥</w:t>
      </w:r>
    </w:p>
    <w:p>
      <w:pPr>
        <w:spacing w:after="60"/>
        <w:jc w:val="center"/>
      </w:pPr>
      <w:r>
        <w:rPr>
          <w:b w:val="0"/>
          <w:i/>
          <w:color w:val="444444"/>
          <w:sz w:val="20"/>
        </w:rPr>
        <w:t>sirī rāg mahalā 1</w:t>
      </w:r>
    </w:p>
    <w:p/>
    <w:p>
      <w:pPr>
        <w:spacing w:before="160" w:after="40"/>
        <w:jc w:val="center"/>
      </w:pPr>
      <w:r>
        <w:rPr>
          <w:b/>
          <w:i w:val="0"/>
          <w:color w:val="550000"/>
          <w:sz w:val="26"/>
        </w:rPr>
        <w:t>ਸਤਿਗੁਰੁ ਪੂਰਾ ਜੇ ਮਿਲੈ ਪਾਈਐ ਰਤਨੁ ਬੀਚਾਰੁ ॥</w:t>
      </w:r>
    </w:p>
    <w:p>
      <w:pPr>
        <w:spacing w:after="60"/>
        <w:jc w:val="center"/>
      </w:pPr>
      <w:r>
        <w:rPr>
          <w:b w:val="0"/>
          <w:i/>
          <w:color w:val="444444"/>
          <w:sz w:val="20"/>
        </w:rPr>
        <w:t>satgur pūrā je milai pāīai ratan vichār</w:t>
      </w:r>
    </w:p>
    <w:p>
      <w:pPr>
        <w:spacing w:after="200"/>
        <w:jc w:val="center"/>
      </w:pPr>
      <w:r>
        <w:rPr>
          <w:b w:val="0"/>
          <w:i w:val="0"/>
          <w:color w:val="006000"/>
          <w:sz w:val="22"/>
        </w:rPr>
        <w:t>Рассуждение о качествах Бога (словно драгоценный камень) получается лишь тогда, когда встречается совершенный Гуру.</w:t>
      </w:r>
    </w:p>
    <w:p/>
    <w:p>
      <w:pPr>
        <w:spacing w:before="160" w:after="40"/>
        <w:jc w:val="center"/>
      </w:pPr>
      <w:r>
        <w:rPr>
          <w:b/>
          <w:i w:val="0"/>
          <w:color w:val="550000"/>
          <w:sz w:val="26"/>
        </w:rPr>
        <w:t>ਮਨੁ ਦੀਜੈ ਗੁਰ ਆਪਣੇ ਪਾਈਐ ਸਰਬ ਪਿਆਰੁ ॥</w:t>
      </w:r>
    </w:p>
    <w:p>
      <w:pPr>
        <w:spacing w:after="60"/>
        <w:jc w:val="center"/>
      </w:pPr>
      <w:r>
        <w:rPr>
          <w:b w:val="0"/>
          <w:i/>
          <w:color w:val="444444"/>
          <w:sz w:val="20"/>
        </w:rPr>
        <w:t>man dījai gur āpṇe pāīai sarab piār</w:t>
      </w:r>
    </w:p>
    <w:p>
      <w:pPr>
        <w:spacing w:after="200"/>
        <w:jc w:val="center"/>
      </w:pPr>
      <w:r>
        <w:rPr>
          <w:b w:val="0"/>
          <w:i w:val="0"/>
          <w:color w:val="006000"/>
          <w:sz w:val="22"/>
        </w:rPr>
        <w:t>Следует вручить свой ум Гуру, и так достигается Бог, любящий всех.</w:t>
      </w:r>
    </w:p>
    <w:p/>
    <w:p>
      <w:pPr>
        <w:spacing w:before="160" w:after="40"/>
        <w:jc w:val="center"/>
      </w:pPr>
      <w:r>
        <w:rPr>
          <w:b/>
          <w:i w:val="0"/>
          <w:color w:val="550000"/>
          <w:sz w:val="26"/>
        </w:rPr>
        <w:t>ਮੁਕਤਿ ਪਦਾਰਥੁ ਪਾਈਐ ਅਵਗਣ ਮੇਟਣਹਾਰੁ ॥੧॥</w:t>
      </w:r>
    </w:p>
    <w:p>
      <w:pPr>
        <w:spacing w:after="60"/>
        <w:jc w:val="center"/>
      </w:pPr>
      <w:r>
        <w:rPr>
          <w:b w:val="0"/>
          <w:i/>
          <w:color w:val="444444"/>
          <w:sz w:val="20"/>
        </w:rPr>
        <w:t>mukat padārath pāīai avagaṇ meṭaṇhār</w:t>
      </w:r>
    </w:p>
    <w:p>
      <w:pPr>
        <w:spacing w:after="200"/>
        <w:jc w:val="center"/>
      </w:pPr>
      <w:r>
        <w:rPr>
          <w:b w:val="0"/>
          <w:i w:val="0"/>
          <w:color w:val="006000"/>
          <w:sz w:val="22"/>
        </w:rPr>
        <w:t>Получается дар Имени, освобождающий от пороков и способный уничтожать недостатки.</w:t>
      </w:r>
    </w:p>
    <w:p/>
    <w:p>
      <w:pPr>
        <w:spacing w:before="160" w:after="40"/>
        <w:jc w:val="center"/>
      </w:pPr>
      <w:r>
        <w:rPr>
          <w:b/>
          <w:i w:val="0"/>
          <w:color w:val="550000"/>
          <w:sz w:val="26"/>
        </w:rPr>
        <w:t>ਭਾਈ ਰੇ ਗੁਰ ਬਿਨੁ ਗਿਆਨੁ ਨ ਹੋਇ ॥</w:t>
      </w:r>
    </w:p>
    <w:p>
      <w:pPr>
        <w:spacing w:after="60"/>
        <w:jc w:val="center"/>
      </w:pPr>
      <w:r>
        <w:rPr>
          <w:b w:val="0"/>
          <w:i/>
          <w:color w:val="444444"/>
          <w:sz w:val="20"/>
        </w:rPr>
        <w:t>bhāī re gur bin giān na hoi</w:t>
      </w:r>
    </w:p>
    <w:p>
      <w:pPr>
        <w:spacing w:after="200"/>
        <w:jc w:val="center"/>
      </w:pPr>
      <w:r>
        <w:rPr>
          <w:b w:val="0"/>
          <w:i w:val="0"/>
          <w:color w:val="006000"/>
          <w:sz w:val="22"/>
        </w:rPr>
        <w:t>О брат! Без Гуру невозможно обрести глубокую связь с Богом.</w:t>
      </w:r>
    </w:p>
    <w:p/>
    <w:p>
      <w:pPr>
        <w:spacing w:before="160" w:after="40"/>
        <w:jc w:val="center"/>
      </w:pPr>
      <w:r>
        <w:rPr>
          <w:b/>
          <w:i w:val="0"/>
          <w:color w:val="550000"/>
          <w:sz w:val="26"/>
        </w:rPr>
        <w:t>ਪੂਛਹੁ ਬ੍ਰਹਮੇ ਨਾਰਦੈ ਬੇਦ ਬਿਆਸੈ ਕੋਇ ॥੧॥ ਰਹਾਉ ॥</w:t>
      </w:r>
    </w:p>
    <w:p>
      <w:pPr>
        <w:spacing w:after="60"/>
        <w:jc w:val="center"/>
      </w:pPr>
      <w:r>
        <w:rPr>
          <w:b w:val="0"/>
          <w:i/>
          <w:color w:val="444444"/>
          <w:sz w:val="20"/>
        </w:rPr>
        <w:t>pūchahu brahme nāradē bēd biāsē koi</w:t>
      </w:r>
    </w:p>
    <w:p>
      <w:pPr>
        <w:spacing w:after="200"/>
        <w:jc w:val="center"/>
      </w:pPr>
      <w:r>
        <w:rPr>
          <w:b w:val="0"/>
          <w:i w:val="0"/>
          <w:color w:val="006000"/>
          <w:sz w:val="22"/>
        </w:rPr>
        <w:t>Спроси хоть Брахму, Нарада или мудреца Вьясу из Вед.</w:t>
      </w:r>
    </w:p>
    <w:p/>
    <w:p>
      <w:pPr>
        <w:spacing w:before="160" w:after="40"/>
        <w:jc w:val="center"/>
      </w:pPr>
      <w:r>
        <w:rPr>
          <w:b/>
          <w:i w:val="0"/>
          <w:color w:val="550000"/>
          <w:sz w:val="26"/>
        </w:rPr>
        <w:t>ਗਿਆਨੁ ਧਿਆਨੁ ਧੁਨਿ ਜਾਣੀਐ ਅਕਥੁ ਕਹਾਵੈ ਸੋਇ ॥</w:t>
      </w:r>
    </w:p>
    <w:p>
      <w:pPr>
        <w:spacing w:after="60"/>
        <w:jc w:val="center"/>
      </w:pPr>
      <w:r>
        <w:rPr>
          <w:b w:val="0"/>
          <w:i/>
          <w:color w:val="444444"/>
          <w:sz w:val="20"/>
        </w:rPr>
        <w:t>giān dhiān dhun jāṇīai akath kahāvai soi</w:t>
      </w:r>
    </w:p>
    <w:p>
      <w:pPr>
        <w:spacing w:after="200"/>
        <w:jc w:val="center"/>
      </w:pPr>
      <w:r>
        <w:rPr>
          <w:b w:val="0"/>
          <w:i w:val="0"/>
          <w:color w:val="006000"/>
          <w:sz w:val="22"/>
        </w:rPr>
        <w:t>Глубокая связь с Богом, сосредоточение в Его памяти и любовь к Нему понимаются только через Гуру; именно Гуру прославляет Того, чьи качества неописуемы.</w:t>
      </w:r>
    </w:p>
    <w:p/>
    <w:p>
      <w:pPr>
        <w:spacing w:before="160" w:after="40"/>
        <w:jc w:val="center"/>
      </w:pPr>
      <w:r>
        <w:rPr>
          <w:b/>
          <w:i w:val="0"/>
          <w:color w:val="550000"/>
          <w:sz w:val="26"/>
        </w:rPr>
        <w:t>ਸਫਲਿਓ ਬਿਰਖੁ ਹਰੀਆਵਲਾ ਛਾਵ ਘਣੇਰੀ ਹੋਇ ॥</w:t>
      </w:r>
    </w:p>
    <w:p>
      <w:pPr>
        <w:spacing w:after="60"/>
        <w:jc w:val="center"/>
      </w:pPr>
      <w:r>
        <w:rPr>
          <w:b w:val="0"/>
          <w:i/>
          <w:color w:val="444444"/>
          <w:sz w:val="20"/>
        </w:rPr>
        <w:t>safaliō birakh harīāvalā chhāv ghaṇerī hoi</w:t>
      </w:r>
    </w:p>
    <w:p>
      <w:pPr>
        <w:spacing w:after="200"/>
        <w:jc w:val="center"/>
      </w:pPr>
      <w:r>
        <w:rPr>
          <w:b w:val="0"/>
          <w:i w:val="0"/>
          <w:color w:val="006000"/>
          <w:sz w:val="22"/>
        </w:rPr>
        <w:t>Гуру — как зелёное плодоносящее дерево с густой тенью.</w:t>
      </w:r>
    </w:p>
    <w:p/>
    <w:p>
      <w:pPr>
        <w:spacing w:before="160" w:after="40"/>
        <w:jc w:val="center"/>
      </w:pPr>
      <w:r>
        <w:rPr>
          <w:b/>
          <w:i w:val="0"/>
          <w:color w:val="550000"/>
          <w:sz w:val="26"/>
        </w:rPr>
        <w:t>ਲਾਲ ਜਵੇਹਰ ਮਾਣਕੀ ਗੁਰ ਭੰਡਾਰੈ ਸੋਇ ॥੨॥</w:t>
      </w:r>
    </w:p>
    <w:p>
      <w:pPr>
        <w:spacing w:after="60"/>
        <w:jc w:val="center"/>
      </w:pPr>
      <w:r>
        <w:rPr>
          <w:b w:val="0"/>
          <w:i/>
          <w:color w:val="444444"/>
          <w:sz w:val="20"/>
        </w:rPr>
        <w:t>lāl javēhar māṇkī gur bhaṇḍārai soi</w:t>
      </w:r>
    </w:p>
    <w:p>
      <w:pPr>
        <w:spacing w:after="200"/>
        <w:jc w:val="center"/>
      </w:pPr>
      <w:r>
        <w:rPr>
          <w:b w:val="0"/>
          <w:i w:val="0"/>
          <w:color w:val="006000"/>
          <w:sz w:val="22"/>
        </w:rPr>
        <w:t>Драгоценные качества, подобные рубинам и жемчугам, обретаются из сокровищницы Гуру.</w:t>
      </w:r>
    </w:p>
    <w:p/>
    <w:p>
      <w:pPr>
        <w:spacing w:before="160" w:after="40"/>
        <w:jc w:val="center"/>
      </w:pPr>
      <w:r>
        <w:rPr>
          <w:b/>
          <w:i w:val="0"/>
          <w:color w:val="550000"/>
          <w:sz w:val="26"/>
        </w:rPr>
        <w:t>ਗੁਰ ਭੰਡਾਰੈ ਪਾਈਐ ਨਿਰਮਲ ਨਾਮ ਪਿਆਰੁ ॥</w:t>
      </w:r>
    </w:p>
    <w:p>
      <w:pPr>
        <w:spacing w:after="60"/>
        <w:jc w:val="center"/>
      </w:pPr>
      <w:r>
        <w:rPr>
          <w:b w:val="0"/>
          <w:i/>
          <w:color w:val="444444"/>
          <w:sz w:val="20"/>
        </w:rPr>
        <w:t>gur bhaṇḍārai pāīai nirmal nām piār</w:t>
      </w:r>
    </w:p>
    <w:p>
      <w:pPr>
        <w:spacing w:after="200"/>
        <w:jc w:val="center"/>
      </w:pPr>
      <w:r>
        <w:rPr>
          <w:b w:val="0"/>
          <w:i w:val="0"/>
          <w:color w:val="006000"/>
          <w:sz w:val="22"/>
        </w:rPr>
        <w:t>Любовь к чистому Имени Бога получается из сокровищницы Гуру.</w:t>
      </w:r>
    </w:p>
    <w:p/>
    <w:p>
      <w:pPr>
        <w:spacing w:before="160" w:after="40"/>
        <w:jc w:val="center"/>
      </w:pPr>
      <w:r>
        <w:rPr>
          <w:b/>
          <w:i w:val="0"/>
          <w:color w:val="550000"/>
          <w:sz w:val="26"/>
        </w:rPr>
        <w:t>ਸਾਚੋ ਵਖਰੁ ਸੰਚੀਐ ਪੂਰੈ ਕਰਮਿ ਅਪਾਰੁ ॥</w:t>
      </w:r>
    </w:p>
    <w:p>
      <w:pPr>
        <w:spacing w:after="60"/>
        <w:jc w:val="center"/>
      </w:pPr>
      <w:r>
        <w:rPr>
          <w:b w:val="0"/>
          <w:i/>
          <w:color w:val="444444"/>
          <w:sz w:val="20"/>
        </w:rPr>
        <w:t>sācho vakhar sañchīai pūrai karam apār</w:t>
      </w:r>
    </w:p>
    <w:p>
      <w:pPr>
        <w:spacing w:after="200"/>
        <w:jc w:val="center"/>
      </w:pPr>
      <w:r>
        <w:rPr>
          <w:b w:val="0"/>
          <w:i w:val="0"/>
          <w:color w:val="006000"/>
          <w:sz w:val="22"/>
        </w:rPr>
        <w:t>Вечный товар Имени бесконечного Бога собирается только по милости совершенного Гуру.</w:t>
      </w:r>
    </w:p>
    <w:p/>
    <w:p>
      <w:pPr>
        <w:spacing w:before="160" w:after="40"/>
        <w:jc w:val="center"/>
      </w:pPr>
      <w:r>
        <w:rPr>
          <w:b/>
          <w:i w:val="0"/>
          <w:color w:val="550000"/>
          <w:sz w:val="26"/>
        </w:rPr>
        <w:t>ਸੁਖਦਾਤਾ ਦੁਖ ਮੇਟਣੋ ਸਤਿਗੁਰੁ ਅਸੁਰ ਸੰਘਾਰੁ ॥੩॥</w:t>
      </w:r>
    </w:p>
    <w:p>
      <w:pPr>
        <w:spacing w:after="60"/>
        <w:jc w:val="center"/>
      </w:pPr>
      <w:r>
        <w:rPr>
          <w:b w:val="0"/>
          <w:i/>
          <w:color w:val="444444"/>
          <w:sz w:val="20"/>
        </w:rPr>
        <w:t>sukhdātā dukh meṭaṇo satgur asur saṅghār</w:t>
      </w:r>
    </w:p>
    <w:p>
      <w:pPr>
        <w:spacing w:after="200"/>
        <w:jc w:val="center"/>
      </w:pPr>
      <w:r>
        <w:rPr>
          <w:b w:val="0"/>
          <w:i w:val="0"/>
          <w:color w:val="006000"/>
          <w:sz w:val="22"/>
        </w:rPr>
        <w:t>Гуру — даритель счастья, уничтожающий страдания и разрушающий демонов (пороки).</w:t>
      </w:r>
    </w:p>
    <w:p/>
    <w:p>
      <w:pPr>
        <w:spacing w:before="160" w:after="40"/>
        <w:jc w:val="center"/>
      </w:pPr>
      <w:r>
        <w:rPr>
          <w:b/>
          <w:i w:val="0"/>
          <w:color w:val="550000"/>
          <w:sz w:val="26"/>
        </w:rPr>
        <w:t>ਭਵਜਲੁ ਬਿਖਮੁ ਡਰਾਵਣੋ ਨਾ ਕੰਧੀ ਨਾ ਪਾਰੁ ॥</w:t>
      </w:r>
    </w:p>
    <w:p>
      <w:pPr>
        <w:spacing w:after="60"/>
        <w:jc w:val="center"/>
      </w:pPr>
      <w:r>
        <w:rPr>
          <w:b w:val="0"/>
          <w:i/>
          <w:color w:val="444444"/>
          <w:sz w:val="20"/>
        </w:rPr>
        <w:t>bhavjal bikham ḍarāvaṇo nā kaṅdhī nā pār</w:t>
      </w:r>
    </w:p>
    <w:p>
      <w:pPr>
        <w:spacing w:after="200"/>
        <w:jc w:val="center"/>
      </w:pPr>
      <w:r>
        <w:rPr>
          <w:b w:val="0"/>
          <w:i w:val="0"/>
          <w:color w:val="006000"/>
          <w:sz w:val="22"/>
        </w:rPr>
        <w:t>Этот мир-океан очень труден и страшен, у него не видно ни берега, ни другого края.</w:t>
      </w:r>
    </w:p>
    <w:p/>
    <w:p>
      <w:pPr>
        <w:spacing w:before="160" w:after="40"/>
        <w:jc w:val="center"/>
      </w:pPr>
      <w:r>
        <w:rPr>
          <w:b/>
          <w:i w:val="0"/>
          <w:color w:val="550000"/>
          <w:sz w:val="26"/>
        </w:rPr>
        <w:t>ਨਾ ਬੇੜੀ ਨਾ ਤੁਲਹੜਾ ਨਾ ਤਿਸੁ ਵੰਝੁ ਮਲਾਰੁ ॥</w:t>
      </w:r>
    </w:p>
    <w:p>
      <w:pPr>
        <w:spacing w:after="60"/>
        <w:jc w:val="center"/>
      </w:pPr>
      <w:r>
        <w:rPr>
          <w:b w:val="0"/>
          <w:i/>
          <w:color w:val="444444"/>
          <w:sz w:val="20"/>
        </w:rPr>
        <w:t>nā beṛī nā tulhaṛā nā tis vañjh malār</w:t>
      </w:r>
    </w:p>
    <w:p>
      <w:pPr>
        <w:spacing w:after="200"/>
        <w:jc w:val="center"/>
      </w:pPr>
      <w:r>
        <w:rPr>
          <w:b w:val="0"/>
          <w:i w:val="0"/>
          <w:color w:val="006000"/>
          <w:sz w:val="22"/>
        </w:rPr>
        <w:t>Нет ни лодки, ни плота, ни лодочника — никто не может переправить через этот океан.</w:t>
      </w:r>
    </w:p>
    <w:p/>
    <w:p>
      <w:pPr>
        <w:spacing w:before="160" w:after="40"/>
        <w:jc w:val="center"/>
      </w:pPr>
      <w:r>
        <w:rPr>
          <w:b/>
          <w:i w:val="0"/>
          <w:color w:val="550000"/>
          <w:sz w:val="26"/>
        </w:rPr>
        <w:t>ਸਤਿਗੁਰੁ ਭੈ ਕਾ ਬੋਹਿਥਾ ਨਦਰੀ ਪਾਰਿ ਉਤਾਰੁ ॥੪॥</w:t>
      </w:r>
    </w:p>
    <w:p>
      <w:pPr>
        <w:spacing w:after="60"/>
        <w:jc w:val="center"/>
      </w:pPr>
      <w:r>
        <w:rPr>
          <w:b w:val="0"/>
          <w:i/>
          <w:color w:val="444444"/>
          <w:sz w:val="20"/>
        </w:rPr>
        <w:t>satgur bhai kā bohithā nadrī pār utār</w:t>
      </w:r>
    </w:p>
    <w:p>
      <w:pPr>
        <w:spacing w:after="200"/>
        <w:jc w:val="center"/>
      </w:pPr>
      <w:r>
        <w:rPr>
          <w:b w:val="0"/>
          <w:i w:val="0"/>
          <w:color w:val="006000"/>
          <w:sz w:val="22"/>
        </w:rPr>
        <w:t>Гуру — корабль, спасающий от опасностей; по Его милости можно переправиться на другой берег.</w:t>
      </w:r>
    </w:p>
    <w:p/>
    <w:p>
      <w:pPr>
        <w:spacing w:before="160" w:after="40"/>
        <w:jc w:val="center"/>
      </w:pPr>
      <w:r>
        <w:rPr>
          <w:b/>
          <w:i w:val="0"/>
          <w:color w:val="550000"/>
          <w:sz w:val="26"/>
        </w:rPr>
        <w:t>ਇਕੁ ਤਿਲੁ ਪਿਆਰਾ ਵਿਸਰੈ ਦੁਖੁ ਲਾਗੈ ਸੁਖੁ ਜਾਇ ॥</w:t>
      </w:r>
    </w:p>
    <w:p>
      <w:pPr>
        <w:spacing w:after="60"/>
        <w:jc w:val="center"/>
      </w:pPr>
      <w:r>
        <w:rPr>
          <w:b w:val="0"/>
          <w:i/>
          <w:color w:val="444444"/>
          <w:sz w:val="20"/>
        </w:rPr>
        <w:t>ik til piārā visarai dukh lāgai sukh jāi</w:t>
      </w:r>
    </w:p>
    <w:p>
      <w:pPr>
        <w:spacing w:after="200"/>
        <w:jc w:val="center"/>
      </w:pPr>
      <w:r>
        <w:rPr>
          <w:b w:val="0"/>
          <w:i w:val="0"/>
          <w:color w:val="006000"/>
          <w:sz w:val="22"/>
        </w:rPr>
        <w:t>Если даже на миг забывается любимый Бог, приходит страдание, и радость исчезает.</w:t>
      </w:r>
    </w:p>
    <w:p/>
    <w:p>
      <w:pPr>
        <w:spacing w:before="160" w:after="40"/>
        <w:jc w:val="center"/>
      </w:pPr>
      <w:r>
        <w:rPr>
          <w:b/>
          <w:i w:val="0"/>
          <w:color w:val="550000"/>
          <w:sz w:val="26"/>
        </w:rPr>
        <w:t>ਜਿਹਵਾ ਜਲਉ ਜਲਾਵਣੀ ਨਾਮੁ ਨ ਜਪੈ ਰਸਾਇ ॥</w:t>
      </w:r>
    </w:p>
    <w:p>
      <w:pPr>
        <w:spacing w:after="60"/>
        <w:jc w:val="center"/>
      </w:pPr>
      <w:r>
        <w:rPr>
          <w:b w:val="0"/>
          <w:i/>
          <w:color w:val="444444"/>
          <w:sz w:val="20"/>
        </w:rPr>
        <w:t>jihvā jalao jalāvaṇī nām na japai rasāi</w:t>
      </w:r>
    </w:p>
    <w:p>
      <w:pPr>
        <w:spacing w:after="200"/>
        <w:jc w:val="center"/>
      </w:pPr>
      <w:r>
        <w:rPr>
          <w:b w:val="0"/>
          <w:i w:val="0"/>
          <w:color w:val="006000"/>
          <w:sz w:val="22"/>
        </w:rPr>
        <w:t>Пусть сгорит этот язык, если он не повторяет с наслаждением Имя Бога.</w:t>
      </w:r>
    </w:p>
    <w:p/>
    <w:p>
      <w:pPr>
        <w:spacing w:before="160" w:after="40"/>
        <w:jc w:val="center"/>
      </w:pPr>
      <w:r>
        <w:rPr>
          <w:b/>
          <w:i w:val="0"/>
          <w:color w:val="550000"/>
          <w:sz w:val="26"/>
        </w:rPr>
        <w:t>ਘਟੁ ਬਿਨਸੈ ਦੁਖੁ ਅਗਲੋ ਜਮੁ ਪਕੜੈ ਪਛੁਤਾਇ ॥੫॥</w:t>
      </w:r>
    </w:p>
    <w:p>
      <w:pPr>
        <w:spacing w:after="60"/>
        <w:jc w:val="center"/>
      </w:pPr>
      <w:r>
        <w:rPr>
          <w:b w:val="0"/>
          <w:i/>
          <w:color w:val="444444"/>
          <w:sz w:val="20"/>
        </w:rPr>
        <w:t>ghaṭ binasai dukh aglo jam pakaṛai pachhutāi</w:t>
      </w:r>
    </w:p>
    <w:p>
      <w:pPr>
        <w:spacing w:after="200"/>
        <w:jc w:val="center"/>
      </w:pPr>
      <w:r>
        <w:rPr>
          <w:b w:val="0"/>
          <w:i w:val="0"/>
          <w:color w:val="006000"/>
          <w:sz w:val="22"/>
        </w:rPr>
        <w:t>Когда тело разрушается, человека охватывает великое страдание; схваченный Ямой, он раскаивается, но тогда это бесполезно.</w:t>
      </w:r>
    </w:p>
    <w:p/>
    <w:p>
      <w:pPr>
        <w:spacing w:before="160" w:after="40"/>
        <w:jc w:val="center"/>
      </w:pPr>
      <w:r>
        <w:rPr>
          <w:b/>
          <w:i w:val="0"/>
          <w:color w:val="550000"/>
          <w:sz w:val="26"/>
        </w:rPr>
        <w:t>ਮੇਰੀ ਮੇਰੀ ਕਰਿ ਗਏ ਤਨੁ ਧਨੁ ਕਲਤੁ ਨ ਸਾਥਿ ॥</w:t>
      </w:r>
    </w:p>
    <w:p>
      <w:pPr>
        <w:spacing w:after="60"/>
        <w:jc w:val="center"/>
      </w:pPr>
      <w:r>
        <w:rPr>
          <w:b w:val="0"/>
          <w:i/>
          <w:color w:val="444444"/>
          <w:sz w:val="20"/>
        </w:rPr>
        <w:t>merī merī kar gae tan dhan kalat na sāth</w:t>
      </w:r>
    </w:p>
    <w:p>
      <w:pPr>
        <w:spacing w:after="200"/>
        <w:jc w:val="center"/>
      </w:pPr>
      <w:r>
        <w:rPr>
          <w:b w:val="0"/>
          <w:i w:val="0"/>
          <w:color w:val="006000"/>
          <w:sz w:val="22"/>
        </w:rPr>
        <w:t>Многие ушли, говоря «моё тело, моё богатство, моя жена», но ничто не пошло с ними.</w:t>
      </w:r>
    </w:p>
    <w:p/>
    <w:p>
      <w:pPr>
        <w:spacing w:before="160" w:after="40"/>
        <w:jc w:val="center"/>
      </w:pPr>
      <w:r>
        <w:rPr>
          <w:b/>
          <w:i w:val="0"/>
          <w:color w:val="550000"/>
          <w:sz w:val="26"/>
        </w:rPr>
        <w:t>ਬਿਨੁ ਨਾਵੈ ਧਨੁ ਬਾਦਿ ਹੈ ਭੂਲੋ ਮਾਰਗਿ ਆਥਿ ॥</w:t>
      </w:r>
    </w:p>
    <w:p>
      <w:pPr>
        <w:spacing w:after="60"/>
        <w:jc w:val="center"/>
      </w:pPr>
      <w:r>
        <w:rPr>
          <w:b w:val="0"/>
          <w:i/>
          <w:color w:val="444444"/>
          <w:sz w:val="20"/>
        </w:rPr>
        <w:t>bin nāvai dhan bād hai bhūlo mārag āth</w:t>
      </w:r>
    </w:p>
    <w:p>
      <w:pPr>
        <w:spacing w:after="200"/>
        <w:jc w:val="center"/>
      </w:pPr>
      <w:r>
        <w:rPr>
          <w:b w:val="0"/>
          <w:i w:val="0"/>
          <w:color w:val="006000"/>
          <w:sz w:val="22"/>
        </w:rPr>
        <w:t>Без Имени Бога богатство бесполезно; следуя пути майи, человек сбивается с истинного пути.</w:t>
      </w:r>
    </w:p>
    <w:p/>
    <w:p>
      <w:pPr>
        <w:spacing w:before="160" w:after="40"/>
        <w:jc w:val="center"/>
      </w:pPr>
      <w:r>
        <w:rPr>
          <w:b/>
          <w:i w:val="0"/>
          <w:color w:val="550000"/>
          <w:sz w:val="26"/>
        </w:rPr>
        <w:t>ਸਾਚਉ ਸਾਹਿਬੁ ਸੇਵੀਐ ਗੁਰਮੁਖਿ ਅਕਥੋ ਕਾਥਿ ॥੬॥</w:t>
      </w:r>
    </w:p>
    <w:p>
      <w:pPr>
        <w:spacing w:after="60"/>
        <w:jc w:val="center"/>
      </w:pPr>
      <w:r>
        <w:rPr>
          <w:b w:val="0"/>
          <w:i/>
          <w:color w:val="444444"/>
          <w:sz w:val="20"/>
        </w:rPr>
        <w:t>sāchau sāhib sēvīai gurmukh akatho kāth</w:t>
      </w:r>
    </w:p>
    <w:p>
      <w:pPr>
        <w:spacing w:after="200"/>
        <w:jc w:val="center"/>
      </w:pPr>
      <w:r>
        <w:rPr>
          <w:b w:val="0"/>
          <w:i w:val="0"/>
          <w:color w:val="006000"/>
          <w:sz w:val="22"/>
        </w:rPr>
        <w:t>Следует служить вечному Господу; Его неописуемая хвала возможна только через Гуру.</w:t>
      </w:r>
    </w:p>
    <w:p/>
    <w:p>
      <w:pPr>
        <w:spacing w:before="160" w:after="40"/>
        <w:jc w:val="center"/>
      </w:pPr>
      <w:r>
        <w:rPr>
          <w:b/>
          <w:i w:val="0"/>
          <w:color w:val="550000"/>
          <w:sz w:val="26"/>
        </w:rPr>
        <w:t>ਆਵੈ ਜਾਇ ਭਵਾਈਐ ਪਇਐ ਕਿਰਤਿ ਕਮਾਇ ॥</w:t>
      </w:r>
    </w:p>
    <w:p>
      <w:pPr>
        <w:spacing w:after="60"/>
        <w:jc w:val="center"/>
      </w:pPr>
      <w:r>
        <w:rPr>
          <w:b w:val="0"/>
          <w:i/>
          <w:color w:val="444444"/>
          <w:sz w:val="20"/>
        </w:rPr>
        <w:t>āvai jāi bhavāīai paiai kirat kamāi</w:t>
      </w:r>
    </w:p>
    <w:p>
      <w:pPr>
        <w:spacing w:after="200"/>
        <w:jc w:val="center"/>
      </w:pPr>
      <w:r>
        <w:rPr>
          <w:b w:val="0"/>
          <w:i w:val="0"/>
          <w:color w:val="006000"/>
          <w:sz w:val="22"/>
        </w:rPr>
        <w:t>По прежним поступкам человек продолжает действовать и вращается в круге рождения и смерти.</w:t>
      </w:r>
    </w:p>
    <w:p/>
    <w:p>
      <w:pPr>
        <w:spacing w:before="160" w:after="40"/>
        <w:jc w:val="center"/>
      </w:pPr>
      <w:r>
        <w:rPr>
          <w:b/>
          <w:i w:val="0"/>
          <w:color w:val="550000"/>
          <w:sz w:val="26"/>
        </w:rPr>
        <w:t>ਪੂਰਬਿ ਲਿਖਿਆ ਕਿਉ ਮੇਟੀਐ ਲਿਖਿਆ ਲੇਖੁ ਰਜਾਇ ॥</w:t>
      </w:r>
    </w:p>
    <w:p>
      <w:pPr>
        <w:spacing w:after="60"/>
        <w:jc w:val="center"/>
      </w:pPr>
      <w:r>
        <w:rPr>
          <w:b w:val="0"/>
          <w:i/>
          <w:color w:val="444444"/>
          <w:sz w:val="20"/>
        </w:rPr>
        <w:t>pūrab likhiā kiu meṭīai likhiā lekh rajāi</w:t>
      </w:r>
    </w:p>
    <w:p>
      <w:pPr>
        <w:spacing w:after="200"/>
        <w:jc w:val="center"/>
      </w:pPr>
      <w:r>
        <w:rPr>
          <w:b w:val="0"/>
          <w:i w:val="0"/>
          <w:color w:val="006000"/>
          <w:sz w:val="22"/>
        </w:rPr>
        <w:t>Как можно стереть написанную судьбу, записанную по воле Бога?</w:t>
      </w:r>
    </w:p>
    <w:p/>
    <w:p>
      <w:pPr>
        <w:spacing w:before="160" w:after="40"/>
        <w:jc w:val="center"/>
      </w:pPr>
      <w:r>
        <w:rPr>
          <w:b/>
          <w:i w:val="0"/>
          <w:color w:val="550000"/>
          <w:sz w:val="26"/>
        </w:rPr>
        <w:t>ਬਿਨੁ ਹਰਿ ਨਾਮ ਨ ਛੁਟੀਐ ਗੁਰਮਤਿ ਮਿਲੈ ਮਿਲਾਇ ॥੭॥</w:t>
      </w:r>
    </w:p>
    <w:p>
      <w:pPr>
        <w:spacing w:after="60"/>
        <w:jc w:val="center"/>
      </w:pPr>
      <w:r>
        <w:rPr>
          <w:b w:val="0"/>
          <w:i/>
          <w:color w:val="444444"/>
          <w:sz w:val="20"/>
        </w:rPr>
        <w:t>bin har nām na chhuṭīai gurmat milai milāi</w:t>
      </w:r>
    </w:p>
    <w:p>
      <w:pPr>
        <w:spacing w:after="200"/>
        <w:jc w:val="center"/>
      </w:pPr>
      <w:r>
        <w:rPr>
          <w:b w:val="0"/>
          <w:i w:val="0"/>
          <w:color w:val="006000"/>
          <w:sz w:val="22"/>
        </w:rPr>
        <w:t>Без Имени Бога освобождения нет; только с учением Гуру Бог соединяет человека с Собой.</w:t>
      </w:r>
    </w:p>
    <w:p/>
    <w:p>
      <w:pPr>
        <w:spacing w:before="160" w:after="40"/>
        <w:jc w:val="center"/>
      </w:pPr>
      <w:r>
        <w:rPr>
          <w:b/>
          <w:i w:val="0"/>
          <w:color w:val="550000"/>
          <w:sz w:val="26"/>
        </w:rPr>
        <w:t>ਤਿਸੁ ਬਿਨੁ ਮੇਰਾ ਕੋ ਨਹੀ ਜਿਸ ਕਾ ਜੀਉ ਪਰਾਨੁ ॥</w:t>
      </w:r>
    </w:p>
    <w:p>
      <w:pPr>
        <w:spacing w:after="60"/>
        <w:jc w:val="center"/>
      </w:pPr>
      <w:r>
        <w:rPr>
          <w:b w:val="0"/>
          <w:i/>
          <w:color w:val="444444"/>
          <w:sz w:val="20"/>
        </w:rPr>
        <w:t>tis bin merā ko nahī jis kā jīu parān</w:t>
      </w:r>
    </w:p>
    <w:p>
      <w:pPr>
        <w:spacing w:after="200"/>
        <w:jc w:val="center"/>
      </w:pPr>
      <w:r>
        <w:rPr>
          <w:b w:val="0"/>
          <w:i w:val="0"/>
          <w:color w:val="006000"/>
          <w:sz w:val="22"/>
        </w:rPr>
        <w:t>Тот, кто дал жизнь и дыхание — кроме Него у меня нет другого опоры.</w:t>
      </w:r>
    </w:p>
    <w:p/>
    <w:p>
      <w:pPr>
        <w:spacing w:before="160" w:after="40"/>
        <w:jc w:val="center"/>
      </w:pPr>
      <w:r>
        <w:rPr>
          <w:b/>
          <w:i w:val="0"/>
          <w:color w:val="550000"/>
          <w:sz w:val="26"/>
        </w:rPr>
        <w:t>ਹਉਮੈ ਮਮਤਾ ਜਲਿ ਬਲਉ ਲੋਭੁ ਜਲਉ ਅਭਿਮਾਨੁ ॥</w:t>
      </w:r>
    </w:p>
    <w:p>
      <w:pPr>
        <w:spacing w:after="60"/>
        <w:jc w:val="center"/>
      </w:pPr>
      <w:r>
        <w:rPr>
          <w:b w:val="0"/>
          <w:i/>
          <w:color w:val="444444"/>
          <w:sz w:val="20"/>
        </w:rPr>
        <w:t>haumai mamtā jal balau lobh jalau abhimān</w:t>
      </w:r>
    </w:p>
    <w:p>
      <w:pPr>
        <w:spacing w:after="200"/>
        <w:jc w:val="center"/>
      </w:pPr>
      <w:r>
        <w:rPr>
          <w:b w:val="0"/>
          <w:i w:val="0"/>
          <w:color w:val="006000"/>
          <w:sz w:val="22"/>
        </w:rPr>
        <w:t>Пусть сгорит моя Хоумэ, привязанность, жадность и гордость.</w:t>
      </w:r>
    </w:p>
    <w:p/>
    <w:p>
      <w:pPr>
        <w:spacing w:before="160" w:after="40"/>
        <w:jc w:val="center"/>
      </w:pPr>
      <w:r>
        <w:rPr>
          <w:b/>
          <w:i w:val="0"/>
          <w:color w:val="550000"/>
          <w:sz w:val="26"/>
        </w:rPr>
        <w:t>ਨਾਨਕ ਸਬਦੁ ਵੀਚਾਰੀਐ ਪਾਈਐ ਗੁਣੀ ਨਿਧਾਨੁ ॥੮॥੧੦॥</w:t>
      </w:r>
    </w:p>
    <w:p>
      <w:pPr>
        <w:spacing w:after="60"/>
        <w:jc w:val="center"/>
      </w:pPr>
      <w:r>
        <w:rPr>
          <w:b w:val="0"/>
          <w:i/>
          <w:color w:val="444444"/>
          <w:sz w:val="20"/>
        </w:rPr>
        <w:t>nānak sabad vīchārīai pāīai guṇī nidhān</w:t>
      </w:r>
    </w:p>
    <w:p>
      <w:pPr>
        <w:spacing w:after="200"/>
        <w:jc w:val="center"/>
      </w:pPr>
      <w:r>
        <w:rPr>
          <w:b w:val="0"/>
          <w:i w:val="0"/>
          <w:color w:val="006000"/>
          <w:sz w:val="22"/>
        </w:rPr>
        <w:t>О Нанак! Размышляя над Шабдом Гуру, обретается Бог — сокровищница качеств.</w:t>
      </w:r>
    </w:p>
    <w:p/>
    <w:p>
      <w:pPr>
        <w:spacing w:before="160" w:after="40"/>
        <w:jc w:val="center"/>
      </w:pPr>
      <w:r>
        <w:rPr>
          <w:b/>
          <w:i w:val="0"/>
          <w:color w:val="550000"/>
          <w:sz w:val="26"/>
        </w:rPr>
        <w:t>ਸਿਰੀਰਾਗੁ ਮਹਲਾ ੧ ॥</w:t>
      </w:r>
    </w:p>
    <w:p>
      <w:pPr>
        <w:spacing w:after="60"/>
        <w:jc w:val="center"/>
      </w:pPr>
      <w:r>
        <w:rPr>
          <w:b w:val="0"/>
          <w:i/>
          <w:color w:val="444444"/>
          <w:sz w:val="20"/>
        </w:rPr>
        <w:t>sirī rāg mahalā 1</w:t>
      </w:r>
    </w:p>
    <w:p/>
    <w:p>
      <w:pPr>
        <w:spacing w:before="160" w:after="40"/>
        <w:jc w:val="center"/>
      </w:pPr>
      <w:r>
        <w:rPr>
          <w:b/>
          <w:i w:val="0"/>
          <w:color w:val="550000"/>
          <w:sz w:val="26"/>
        </w:rPr>
        <w:t>ਰੇ ਮਨ ਐਸੀ ਹਰਿ ਸਿਉ ਪ੍ਰੀਤਿ ਕਰਿ ਜੈਸੀ ਜਲ ਕਮਲੇਹਿ ॥</w:t>
      </w:r>
    </w:p>
    <w:p>
      <w:pPr>
        <w:spacing w:after="60"/>
        <w:jc w:val="center"/>
      </w:pPr>
      <w:r>
        <w:rPr>
          <w:b w:val="0"/>
          <w:i/>
          <w:color w:val="444444"/>
          <w:sz w:val="20"/>
        </w:rPr>
        <w:t>re man aisī har siu prīt kar jaisī jal kamleh</w:t>
      </w:r>
    </w:p>
    <w:p>
      <w:pPr>
        <w:spacing w:after="200"/>
        <w:jc w:val="center"/>
      </w:pPr>
      <w:r>
        <w:rPr>
          <w:b w:val="0"/>
          <w:i w:val="0"/>
          <w:color w:val="006000"/>
          <w:sz w:val="22"/>
        </w:rPr>
        <w:t>О ум! Люби Бога так, как лотос любит воду.</w:t>
      </w:r>
    </w:p>
    <w:p/>
    <w:p>
      <w:pPr>
        <w:spacing w:before="160" w:after="40"/>
        <w:jc w:val="center"/>
      </w:pPr>
      <w:r>
        <w:rPr>
          <w:b/>
          <w:i w:val="0"/>
          <w:color w:val="550000"/>
          <w:sz w:val="26"/>
        </w:rPr>
        <w:t>ਲਹਰੀ ਨਾਲਿ ਪਛਾੜੀਐ ਭੀ ਵਿਗਸੈ ਅਸਨੇਹਿ ॥</w:t>
      </w:r>
    </w:p>
    <w:p>
      <w:pPr>
        <w:spacing w:after="60"/>
        <w:jc w:val="center"/>
      </w:pPr>
      <w:r>
        <w:rPr>
          <w:b w:val="0"/>
          <w:i/>
          <w:color w:val="444444"/>
          <w:sz w:val="20"/>
        </w:rPr>
        <w:t>laharī nāl pachhāṛīai bhī vigsai asneh</w:t>
      </w:r>
    </w:p>
    <w:p>
      <w:pPr>
        <w:spacing w:after="200"/>
        <w:jc w:val="center"/>
      </w:pPr>
      <w:r>
        <w:rPr>
          <w:b w:val="0"/>
          <w:i w:val="0"/>
          <w:color w:val="006000"/>
          <w:sz w:val="22"/>
        </w:rPr>
        <w:t>Лотос, хотя и бьётся волнами, всё же цветёт благодаря любви.</w:t>
      </w:r>
    </w:p>
    <w:p/>
    <w:p>
      <w:pPr>
        <w:spacing w:before="160" w:after="40"/>
        <w:jc w:val="center"/>
      </w:pPr>
      <w:r>
        <w:rPr>
          <w:b/>
          <w:i w:val="0"/>
          <w:color w:val="550000"/>
          <w:sz w:val="26"/>
        </w:rPr>
        <w:t>ਜਲ ਮਹਿ ਜੀਅ ਉਪਾਇ ਕੈ ਬਿਨੁ ਜਲ ਮਰਣੁ ਤਿਨੇਹਿ ॥੧॥</w:t>
      </w:r>
    </w:p>
    <w:p>
      <w:pPr>
        <w:spacing w:after="60"/>
        <w:jc w:val="center"/>
      </w:pPr>
      <w:r>
        <w:rPr>
          <w:b w:val="0"/>
          <w:i/>
          <w:color w:val="444444"/>
          <w:sz w:val="20"/>
        </w:rPr>
        <w:t>jal meh jīa upāi kai bin jal maraṇ tineh</w:t>
      </w:r>
    </w:p>
    <w:p>
      <w:pPr>
        <w:spacing w:after="200"/>
        <w:jc w:val="center"/>
      </w:pPr>
      <w:r>
        <w:rPr>
          <w:b w:val="0"/>
          <w:i w:val="0"/>
          <w:color w:val="006000"/>
          <w:sz w:val="22"/>
        </w:rPr>
        <w:t>Создав жизнь в воде, Бог устроил так, что без воды они умирают.</w:t>
      </w:r>
    </w:p>
    <w:p/>
    <w:p>
      <w:pPr>
        <w:spacing w:before="160" w:after="40"/>
        <w:jc w:val="center"/>
      </w:pPr>
      <w:r>
        <w:rPr>
          <w:b/>
          <w:i w:val="0"/>
          <w:color w:val="550000"/>
          <w:sz w:val="26"/>
        </w:rPr>
        <w:t>ਮਨ ਰੇ ਕਿਉ ਛੂਟਹਿ ਬਿਨੁ ਪਿਆਰ ॥</w:t>
      </w:r>
    </w:p>
    <w:p>
      <w:pPr>
        <w:spacing w:after="60"/>
        <w:jc w:val="center"/>
      </w:pPr>
      <w:r>
        <w:rPr>
          <w:b w:val="0"/>
          <w:i/>
          <w:color w:val="444444"/>
          <w:sz w:val="20"/>
        </w:rPr>
        <w:t>man re kiu chhūṭahi bin piār</w:t>
      </w:r>
    </w:p>
    <w:p>
      <w:pPr>
        <w:spacing w:after="200"/>
        <w:jc w:val="center"/>
      </w:pPr>
      <w:r>
        <w:rPr>
          <w:b w:val="0"/>
          <w:i w:val="0"/>
          <w:color w:val="006000"/>
          <w:sz w:val="22"/>
        </w:rPr>
        <w:t>О ум! Без любви к Богу ты не освободишься.</w:t>
      </w:r>
    </w:p>
    <w:p/>
    <w:p>
      <w:pPr>
        <w:spacing w:before="160" w:after="40"/>
        <w:jc w:val="center"/>
      </w:pPr>
      <w:r>
        <w:rPr>
          <w:b/>
          <w:i w:val="0"/>
          <w:color w:val="550000"/>
          <w:sz w:val="26"/>
        </w:rPr>
        <w:t>ਗੁਰਮੁਖਿ ਅੰਤਰਿ ਰਵਿ ਰਹਿਆ ਬਖਸੇ ਭਗਤਿ ਭੰਡਾਰ ॥੧॥ ਰਹਾਉ ॥</w:t>
      </w:r>
    </w:p>
    <w:p>
      <w:pPr>
        <w:spacing w:after="60"/>
        <w:jc w:val="center"/>
      </w:pPr>
      <w:r>
        <w:rPr>
          <w:b w:val="0"/>
          <w:i/>
          <w:color w:val="444444"/>
          <w:sz w:val="20"/>
        </w:rPr>
        <w:t>gurmukh antar rav rahiā bakhse bhagat bhaṇḍār</w:t>
      </w:r>
    </w:p>
    <w:p>
      <w:pPr>
        <w:spacing w:after="200"/>
        <w:jc w:val="center"/>
      </w:pPr>
      <w:r>
        <w:rPr>
          <w:b w:val="0"/>
          <w:i w:val="0"/>
          <w:color w:val="006000"/>
          <w:sz w:val="22"/>
        </w:rPr>
        <w:t>У обращённых к Гуру внутри пребывает Бог, и им даруются сокровища преданности.</w:t>
      </w:r>
    </w:p>
    <w:p/>
    <w:p>
      <w:pPr>
        <w:spacing w:before="160" w:after="40"/>
        <w:jc w:val="center"/>
      </w:pPr>
      <w:r>
        <w:rPr>
          <w:b/>
          <w:i w:val="0"/>
          <w:color w:val="550000"/>
          <w:sz w:val="26"/>
        </w:rPr>
        <w:t>ਰੇ ਮਨ ਐਸੀ ਹਰਿ ਸਿਉ ਪ੍ਰੀਤਿ ਕਰਿ ਜੈਸੀ ਮਛੁਲੀ ਨੀਰ ॥</w:t>
      </w:r>
    </w:p>
    <w:p>
      <w:pPr>
        <w:spacing w:after="60"/>
        <w:jc w:val="center"/>
      </w:pPr>
      <w:r>
        <w:rPr>
          <w:b w:val="0"/>
          <w:i/>
          <w:color w:val="444444"/>
          <w:sz w:val="20"/>
        </w:rPr>
        <w:t>re man aisī har siu prīt kar jaisī machhulī nīr</w:t>
      </w:r>
    </w:p>
    <w:p>
      <w:pPr>
        <w:spacing w:after="200"/>
        <w:jc w:val="center"/>
      </w:pPr>
      <w:r>
        <w:rPr>
          <w:b w:val="0"/>
          <w:i w:val="0"/>
          <w:color w:val="006000"/>
          <w:sz w:val="22"/>
        </w:rPr>
        <w:t>О ум! Люби Бога так, как рыба любит воду.</w:t>
      </w:r>
    </w:p>
    <w:p/>
    <w:p>
      <w:pPr>
        <w:spacing w:before="160" w:after="40"/>
        <w:jc w:val="center"/>
      </w:pPr>
      <w:r>
        <w:rPr>
          <w:b/>
          <w:i w:val="0"/>
          <w:color w:val="550000"/>
          <w:sz w:val="26"/>
        </w:rPr>
        <w:t>ਜਿਉ ਅਧਿਕਉ ਤਿਉ ਸੁਖੁ ਘਣੋ ਮਨਿ ਤਨਿ ਸਾਂਤਿ ਸਰੀਰ ॥</w:t>
      </w:r>
    </w:p>
    <w:p>
      <w:pPr>
        <w:spacing w:after="60"/>
        <w:jc w:val="center"/>
      </w:pPr>
      <w:r>
        <w:rPr>
          <w:b w:val="0"/>
          <w:i/>
          <w:color w:val="444444"/>
          <w:sz w:val="20"/>
        </w:rPr>
        <w:t>jiu adhikau tiu sukh ghaṇo man tan sānt sarīr</w:t>
      </w:r>
    </w:p>
    <w:p>
      <w:pPr>
        <w:spacing w:after="200"/>
        <w:jc w:val="center"/>
      </w:pPr>
      <w:r>
        <w:rPr>
          <w:b w:val="0"/>
          <w:i w:val="0"/>
          <w:color w:val="006000"/>
          <w:sz w:val="22"/>
        </w:rPr>
        <w:t>Чем больше воды, тем больше радости у рыбы — мир наполняет её ум и тело.</w:t>
      </w:r>
    </w:p>
    <w:p/>
    <w:p>
      <w:pPr>
        <w:spacing w:before="160" w:after="40"/>
        <w:jc w:val="center"/>
      </w:pPr>
      <w:r>
        <w:rPr>
          <w:b/>
          <w:i w:val="0"/>
          <w:color w:val="550000"/>
          <w:sz w:val="26"/>
        </w:rPr>
        <w:t>ਬਿਨੁ ਜਲ ਘੜੀ ਨ ਜੀਵਈ ਪ੍ਰਭੁ ਜਾਣੈ ਅਭ ਪੀਰ ॥੨॥</w:t>
      </w:r>
    </w:p>
    <w:p>
      <w:pPr>
        <w:spacing w:after="60"/>
        <w:jc w:val="center"/>
      </w:pPr>
      <w:r>
        <w:rPr>
          <w:b w:val="0"/>
          <w:i/>
          <w:color w:val="444444"/>
          <w:sz w:val="20"/>
        </w:rPr>
        <w:t>bin jal ghaṛī na jīvai prabh jāṇai abh pīr</w:t>
      </w:r>
    </w:p>
    <w:p>
      <w:pPr>
        <w:spacing w:after="200"/>
        <w:jc w:val="center"/>
      </w:pPr>
      <w:r>
        <w:rPr>
          <w:b w:val="0"/>
          <w:i w:val="0"/>
          <w:color w:val="006000"/>
          <w:sz w:val="22"/>
        </w:rPr>
        <w:t>Без воды она не живёт ни мгновения; эту боль знает сам Бог.</w:t>
      </w:r>
    </w:p>
    <w:p/>
    <w:p>
      <w:pPr>
        <w:spacing w:before="160" w:after="40"/>
        <w:jc w:val="center"/>
      </w:pPr>
      <w:r>
        <w:rPr>
          <w:b/>
          <w:i w:val="0"/>
          <w:color w:val="550000"/>
          <w:sz w:val="26"/>
        </w:rPr>
        <w:t>ਰੇ ਮਨ ਐਸੀ ਹਰਿ ਸਿਉ ਪ੍ਰੀਤਿ ਕਰਿ ਜੈਸੀ ਚਾਤ੍ਰਿਕ ਮੇਹ ॥</w:t>
      </w:r>
    </w:p>
    <w:p>
      <w:pPr>
        <w:spacing w:after="60"/>
        <w:jc w:val="center"/>
      </w:pPr>
      <w:r>
        <w:rPr>
          <w:b w:val="0"/>
          <w:i/>
          <w:color w:val="444444"/>
          <w:sz w:val="20"/>
        </w:rPr>
        <w:t>re man aisī har siu prīt kar jaisī chātrik meh</w:t>
      </w:r>
    </w:p>
    <w:p>
      <w:pPr>
        <w:spacing w:after="200"/>
        <w:jc w:val="center"/>
      </w:pPr>
      <w:r>
        <w:rPr>
          <w:b w:val="0"/>
          <w:i w:val="0"/>
          <w:color w:val="006000"/>
          <w:sz w:val="22"/>
        </w:rPr>
        <w:t>О ум! Люби Бога, как птица чатрік любит дождь.</w:t>
      </w:r>
    </w:p>
    <w:p/>
    <w:p>
      <w:pPr>
        <w:spacing w:before="160" w:after="40"/>
        <w:jc w:val="center"/>
      </w:pPr>
      <w:r>
        <w:rPr>
          <w:b/>
          <w:i w:val="0"/>
          <w:color w:val="550000"/>
          <w:sz w:val="26"/>
        </w:rPr>
        <w:t>ਸਰ ਭਰਿ ਥਲ ਹਰੀਆਵਲੇ ਇਕ ਬੂੰਦ ਨ ਪਵਈ ਕੇਹ ॥</w:t>
      </w:r>
    </w:p>
    <w:p>
      <w:pPr>
        <w:spacing w:after="60"/>
        <w:jc w:val="center"/>
      </w:pPr>
      <w:r>
        <w:rPr>
          <w:b w:val="0"/>
          <w:i/>
          <w:color w:val="444444"/>
          <w:sz w:val="20"/>
        </w:rPr>
        <w:t>sar bhar thal harīāvale ik būnd na pavē keh</w:t>
      </w:r>
    </w:p>
    <w:p>
      <w:pPr>
        <w:spacing w:after="200"/>
        <w:jc w:val="center"/>
      </w:pPr>
      <w:r>
        <w:rPr>
          <w:b w:val="0"/>
          <w:i w:val="0"/>
          <w:color w:val="006000"/>
          <w:sz w:val="22"/>
        </w:rPr>
        <w:t>Пруды полны, земля зелена, но без той капли дождя птица не удовлетворяется.</w:t>
      </w:r>
    </w:p>
    <w:p/>
    <w:p>
      <w:pPr>
        <w:spacing w:before="160" w:after="40"/>
        <w:jc w:val="center"/>
      </w:pPr>
      <w:r>
        <w:rPr>
          <w:b/>
          <w:i w:val="0"/>
          <w:color w:val="550000"/>
          <w:sz w:val="26"/>
        </w:rPr>
        <w:t>ਕਰਮਿ ਮਿਲੈ ਸੋ ਪਾਈਐ ਕਿਰਤੁ ਪਇਆ ਸਿਰਿ ਦੇਹ ॥੩॥</w:t>
      </w:r>
    </w:p>
    <w:p>
      <w:pPr>
        <w:spacing w:after="60"/>
        <w:jc w:val="center"/>
      </w:pPr>
      <w:r>
        <w:rPr>
          <w:b w:val="0"/>
          <w:i/>
          <w:color w:val="444444"/>
          <w:sz w:val="20"/>
        </w:rPr>
        <w:t>karam milai so pāīai kirat paiā sir deh</w:t>
      </w:r>
    </w:p>
    <w:p>
      <w:pPr>
        <w:spacing w:after="200"/>
        <w:jc w:val="center"/>
      </w:pPr>
      <w:r>
        <w:rPr>
          <w:b w:val="0"/>
          <w:i w:val="0"/>
          <w:color w:val="006000"/>
          <w:sz w:val="22"/>
        </w:rPr>
        <w:t>Бог достигается только по Его милости, иначе приходится нести плоды прошлых действий.</w:t>
      </w:r>
    </w:p>
    <w:p/>
    <w:p>
      <w:pPr>
        <w:spacing w:before="160" w:after="40"/>
        <w:jc w:val="center"/>
      </w:pPr>
      <w:r>
        <w:rPr>
          <w:b/>
          <w:i w:val="0"/>
          <w:color w:val="550000"/>
          <w:sz w:val="26"/>
        </w:rPr>
        <w:t>ਰੇ ਮਨ ਐਸੀ ਹਰਿ ਸਿਉ ਪ੍ਰੀਤਿ ਕਰਿ ਜੈਸੀ ਜਲ ਦੁਧ ਹੋਇ ॥</w:t>
      </w:r>
    </w:p>
    <w:p>
      <w:pPr>
        <w:spacing w:after="60"/>
        <w:jc w:val="center"/>
      </w:pPr>
      <w:r>
        <w:rPr>
          <w:b w:val="0"/>
          <w:i/>
          <w:color w:val="444444"/>
          <w:sz w:val="20"/>
        </w:rPr>
        <w:t>re man aisī har siu prīt kar jaisī jal dudh hoi</w:t>
      </w:r>
    </w:p>
    <w:p>
      <w:pPr>
        <w:spacing w:after="200"/>
        <w:jc w:val="center"/>
      </w:pPr>
      <w:r>
        <w:rPr>
          <w:b w:val="0"/>
          <w:i w:val="0"/>
          <w:color w:val="006000"/>
          <w:sz w:val="22"/>
        </w:rPr>
        <w:t>О ум! Люби Бога, как вода смешивается с молоком.</w:t>
      </w:r>
    </w:p>
    <w:p/>
    <w:p>
      <w:pPr>
        <w:spacing w:before="160" w:after="40"/>
        <w:jc w:val="center"/>
      </w:pPr>
      <w:r>
        <w:rPr>
          <w:b/>
          <w:i w:val="0"/>
          <w:color w:val="550000"/>
          <w:sz w:val="26"/>
        </w:rPr>
        <w:t>ਆਵਟਣੁ ਆਪੇ ਖਵੈ ਦੁਧ ਕਉ ਖਪਣਿ ਨ ਦੇਇ ॥</w:t>
      </w:r>
    </w:p>
    <w:p>
      <w:pPr>
        <w:spacing w:after="60"/>
        <w:jc w:val="center"/>
      </w:pPr>
      <w:r>
        <w:rPr>
          <w:b w:val="0"/>
          <w:i/>
          <w:color w:val="444444"/>
          <w:sz w:val="20"/>
        </w:rPr>
        <w:t>āvaṭaṇ āpe khavai dudh kau khapaṇ na dei</w:t>
      </w:r>
    </w:p>
    <w:p>
      <w:pPr>
        <w:spacing w:after="200"/>
        <w:jc w:val="center"/>
      </w:pPr>
      <w:r>
        <w:rPr>
          <w:b w:val="0"/>
          <w:i w:val="0"/>
          <w:color w:val="006000"/>
          <w:sz w:val="22"/>
        </w:rPr>
        <w:t>При нагреве вода принимает жар на себя и не даёт молоку сгореть.</w:t>
      </w:r>
    </w:p>
    <w:p/>
    <w:p>
      <w:pPr>
        <w:spacing w:before="160" w:after="40"/>
        <w:jc w:val="center"/>
      </w:pPr>
      <w:r>
        <w:rPr>
          <w:b/>
          <w:i w:val="0"/>
          <w:color w:val="550000"/>
          <w:sz w:val="26"/>
        </w:rPr>
        <w:t>ਆਪੇ ਮੇਲਿ ਵਿਛੁੰਨਿਆ ਸਚਿ ਵਡਿਆਈ ਦੇਇ ॥੪॥</w:t>
      </w:r>
    </w:p>
    <w:p>
      <w:pPr>
        <w:spacing w:after="60"/>
        <w:jc w:val="center"/>
      </w:pPr>
      <w:r>
        <w:rPr>
          <w:b w:val="0"/>
          <w:i/>
          <w:color w:val="444444"/>
          <w:sz w:val="20"/>
        </w:rPr>
        <w:t>āpe mel vichhuṇiā sach vaḍiāī dei</w:t>
      </w:r>
    </w:p>
    <w:p>
      <w:pPr>
        <w:spacing w:after="200"/>
        <w:jc w:val="center"/>
      </w:pPr>
      <w:r>
        <w:rPr>
          <w:b w:val="0"/>
          <w:i w:val="0"/>
          <w:color w:val="006000"/>
          <w:sz w:val="22"/>
        </w:rPr>
        <w:t>Так и Бог соединяет разлучённых с Собой и дарует им честь.</w:t>
      </w:r>
    </w:p>
    <w:p/>
    <w:p>
      <w:pPr>
        <w:spacing w:before="160" w:after="40"/>
        <w:jc w:val="center"/>
      </w:pPr>
      <w:r>
        <w:rPr>
          <w:b/>
          <w:i w:val="0"/>
          <w:color w:val="550000"/>
          <w:sz w:val="26"/>
        </w:rPr>
        <w:t>ਰੇ ਮਨ ਐਸੀ ਹਰਿ ਸਿਉ ਪ੍ਰੀਤਿ ਕਰਿ ਜੈਸੀ ਚਕਵੀ ਸੂਰ ॥</w:t>
      </w:r>
    </w:p>
    <w:p>
      <w:pPr>
        <w:spacing w:after="60"/>
        <w:jc w:val="center"/>
      </w:pPr>
      <w:r>
        <w:rPr>
          <w:b w:val="0"/>
          <w:i/>
          <w:color w:val="444444"/>
          <w:sz w:val="20"/>
        </w:rPr>
        <w:t>re man aisī har siu prīt kar jaisī chakvī sūr</w:t>
      </w:r>
    </w:p>
    <w:p>
      <w:pPr>
        <w:spacing w:after="200"/>
        <w:jc w:val="center"/>
      </w:pPr>
      <w:r>
        <w:rPr>
          <w:b w:val="0"/>
          <w:i w:val="0"/>
          <w:color w:val="006000"/>
          <w:sz w:val="22"/>
        </w:rPr>
        <w:t>О ум! Люби Бога, как чакви любит солнце.</w:t>
      </w:r>
    </w:p>
    <w:p/>
    <w:p>
      <w:pPr>
        <w:spacing w:before="160" w:after="40"/>
        <w:jc w:val="center"/>
      </w:pPr>
      <w:r>
        <w:rPr>
          <w:b/>
          <w:i w:val="0"/>
          <w:color w:val="550000"/>
          <w:sz w:val="26"/>
        </w:rPr>
        <w:t>ਖਿਨੁ ਪਲੁ ਨੀਦ ਨ ਸੋਵਈ ਜਾਣੈ ਦੂਰਿ ਹਜੂਰਿ ॥</w:t>
      </w:r>
    </w:p>
    <w:p>
      <w:pPr>
        <w:spacing w:after="60"/>
        <w:jc w:val="center"/>
      </w:pPr>
      <w:r>
        <w:rPr>
          <w:b w:val="0"/>
          <w:i/>
          <w:color w:val="444444"/>
          <w:sz w:val="20"/>
        </w:rPr>
        <w:t>khin pal nīd na sovai jāṇai dūr hajūr</w:t>
      </w:r>
    </w:p>
    <w:p>
      <w:pPr>
        <w:spacing w:after="200"/>
        <w:jc w:val="center"/>
      </w:pPr>
      <w:r>
        <w:rPr>
          <w:b w:val="0"/>
          <w:i w:val="0"/>
          <w:color w:val="006000"/>
          <w:sz w:val="22"/>
        </w:rPr>
        <w:t>Она не спит ни мгновения, даже когда солнце скрыто, считая его близким.</w:t>
      </w:r>
    </w:p>
    <w:p/>
    <w:p>
      <w:pPr>
        <w:spacing w:before="160" w:after="40"/>
        <w:jc w:val="center"/>
      </w:pPr>
      <w:r>
        <w:rPr>
          <w:b/>
          <w:i w:val="0"/>
          <w:color w:val="550000"/>
          <w:sz w:val="26"/>
        </w:rPr>
        <w:t>ਮਨਮੁਖਿ ਸੋਝੀ ਨਾ ਪਵੈ ਗੁਰਮੁਖਿ ਸਦਾ ਹਜੂਰਿ ॥੫॥</w:t>
      </w:r>
    </w:p>
    <w:p>
      <w:pPr>
        <w:spacing w:after="60"/>
        <w:jc w:val="center"/>
      </w:pPr>
      <w:r>
        <w:rPr>
          <w:b w:val="0"/>
          <w:i/>
          <w:color w:val="444444"/>
          <w:sz w:val="20"/>
        </w:rPr>
        <w:t>manmukh sojhī na pavai gurmukh sadā hajūr</w:t>
      </w:r>
    </w:p>
    <w:p>
      <w:pPr>
        <w:spacing w:after="200"/>
        <w:jc w:val="center"/>
      </w:pPr>
      <w:r>
        <w:rPr>
          <w:b w:val="0"/>
          <w:i w:val="0"/>
          <w:color w:val="006000"/>
          <w:sz w:val="22"/>
        </w:rPr>
        <w:t>Идущий за своим умом не понимает этого, а обращённый к Гуру всегда ощущает Бога рядом.</w:t>
      </w:r>
    </w:p>
    <w:p/>
    <w:p>
      <w:pPr>
        <w:spacing w:before="160" w:after="40"/>
        <w:jc w:val="center"/>
      </w:pPr>
      <w:r>
        <w:rPr>
          <w:b/>
          <w:i w:val="0"/>
          <w:color w:val="550000"/>
          <w:sz w:val="26"/>
        </w:rPr>
        <w:t>ਮਨਮੁਖਿ ਗਣਤ ਗਣਾਵਣੀ ਕਰਤਾ ਕਰੇ ਸੁ ਹੋਇ ॥</w:t>
      </w:r>
    </w:p>
    <w:p>
      <w:pPr>
        <w:spacing w:after="60"/>
        <w:jc w:val="center"/>
      </w:pPr>
      <w:r>
        <w:rPr>
          <w:b w:val="0"/>
          <w:i/>
          <w:color w:val="444444"/>
          <w:sz w:val="20"/>
        </w:rPr>
        <w:t>manmukh gaṇat gaṇāvaṇī kartā kare so hoi</w:t>
      </w:r>
    </w:p>
    <w:p>
      <w:pPr>
        <w:spacing w:after="200"/>
        <w:jc w:val="center"/>
      </w:pPr>
      <w:r>
        <w:rPr>
          <w:b w:val="0"/>
          <w:i w:val="0"/>
          <w:color w:val="006000"/>
          <w:sz w:val="22"/>
        </w:rPr>
        <w:t>Следующий своему уму хвалится, но происходит только то, что делает Творец.</w:t>
      </w:r>
    </w:p>
    <w:p/>
    <w:p>
      <w:pPr>
        <w:spacing w:before="160" w:after="40"/>
        <w:jc w:val="center"/>
      </w:pPr>
      <w:r>
        <w:rPr>
          <w:b/>
          <w:i w:val="0"/>
          <w:color w:val="550000"/>
          <w:sz w:val="26"/>
        </w:rPr>
        <w:t>ਤਾ ਕੀ ਕੀਮਤਿ ਨਾ ਪਵੈ ਜੇ ਲੋਚੈ ਸਭੁ ਕੋਇ ॥</w:t>
      </w:r>
    </w:p>
    <w:p>
      <w:pPr>
        <w:spacing w:after="60"/>
        <w:jc w:val="center"/>
      </w:pPr>
      <w:r>
        <w:rPr>
          <w:b w:val="0"/>
          <w:i/>
          <w:color w:val="444444"/>
          <w:sz w:val="20"/>
        </w:rPr>
        <w:t>tā kī kīmat na pavai je lochai sabh koi</w:t>
      </w:r>
    </w:p>
    <w:p>
      <w:pPr>
        <w:spacing w:after="200"/>
        <w:jc w:val="center"/>
      </w:pPr>
      <w:r>
        <w:rPr>
          <w:b w:val="0"/>
          <w:i w:val="0"/>
          <w:color w:val="006000"/>
          <w:sz w:val="22"/>
        </w:rPr>
        <w:t>Даже если все будут стремиться, без милости Бога Его ценность не понять.</w:t>
      </w:r>
    </w:p>
    <w:p/>
    <w:p>
      <w:pPr>
        <w:spacing w:before="160" w:after="40"/>
        <w:jc w:val="center"/>
      </w:pPr>
      <w:r>
        <w:rPr>
          <w:b/>
          <w:i w:val="0"/>
          <w:color w:val="550000"/>
          <w:sz w:val="26"/>
        </w:rPr>
        <w:t>ਗੁਰਮਤਿ ਹੋਇ ਤ ਪਾਈਐ ਸਚਿ ਮਿਲੈ ਸੁਖੁ ਹੋਇ ॥੬॥</w:t>
      </w:r>
    </w:p>
    <w:p>
      <w:pPr>
        <w:spacing w:after="60"/>
        <w:jc w:val="center"/>
      </w:pPr>
      <w:r>
        <w:rPr>
          <w:b w:val="0"/>
          <w:i/>
          <w:color w:val="444444"/>
          <w:sz w:val="20"/>
        </w:rPr>
        <w:t>gurmat hoi ta pāīai sach milai sukh hoi</w:t>
      </w:r>
    </w:p>
    <w:p>
      <w:pPr>
        <w:spacing w:after="200"/>
        <w:jc w:val="center"/>
      </w:pPr>
      <w:r>
        <w:rPr>
          <w:b w:val="0"/>
          <w:i w:val="0"/>
          <w:color w:val="006000"/>
          <w:sz w:val="22"/>
        </w:rPr>
        <w:t>Понимание приходит через учение Гуру; тогда соединяются с Истиной и обретают радость.</w:t>
      </w:r>
    </w:p>
    <w:p/>
    <w:p>
      <w:pPr>
        <w:spacing w:before="160" w:after="40"/>
        <w:jc w:val="center"/>
      </w:pPr>
      <w:r>
        <w:rPr>
          <w:b/>
          <w:i w:val="0"/>
          <w:color w:val="550000"/>
          <w:sz w:val="26"/>
        </w:rPr>
        <w:t>ਸਚਾ ਨੇਹੁ ਨ ਤੁਟਈ ਜੇ ਸਤਿਗੁਰੁ ਭੇਟੈ ਸੋਇ ॥</w:t>
      </w:r>
    </w:p>
    <w:p>
      <w:pPr>
        <w:spacing w:after="60"/>
        <w:jc w:val="center"/>
      </w:pPr>
      <w:r>
        <w:rPr>
          <w:b w:val="0"/>
          <w:i/>
          <w:color w:val="444444"/>
          <w:sz w:val="20"/>
        </w:rPr>
        <w:t>sachā neh na tuṭaī je satgur bheṭai soi</w:t>
      </w:r>
    </w:p>
    <w:p>
      <w:pPr>
        <w:spacing w:after="200"/>
        <w:jc w:val="center"/>
      </w:pPr>
      <w:r>
        <w:rPr>
          <w:b w:val="0"/>
          <w:i w:val="0"/>
          <w:color w:val="006000"/>
          <w:sz w:val="22"/>
        </w:rPr>
        <w:t>Если встречается истинный Гуру, возникает любовь к Богу, которая никогда не разрывается.</w:t>
      </w:r>
    </w:p>
    <w:p/>
    <w:p>
      <w:pPr>
        <w:spacing w:before="160" w:after="40"/>
        <w:jc w:val="center"/>
      </w:pPr>
      <w:r>
        <w:rPr>
          <w:b/>
          <w:i w:val="0"/>
          <w:color w:val="550000"/>
          <w:sz w:val="26"/>
        </w:rPr>
        <w:t>ਗਿਆਨ ਪਦਾਰਥੁ ਪਾਈਐ ਤ੍ਰਿਭਵਣ ਸੋਝੀ ਹੋਇ ॥</w:t>
      </w:r>
    </w:p>
    <w:p>
      <w:pPr>
        <w:spacing w:after="60"/>
        <w:jc w:val="center"/>
      </w:pPr>
      <w:r>
        <w:rPr>
          <w:b w:val="0"/>
          <w:i/>
          <w:color w:val="444444"/>
          <w:sz w:val="20"/>
        </w:rPr>
        <w:t>giān padārath pāīai tribhavan sojhī hoi</w:t>
      </w:r>
    </w:p>
    <w:p>
      <w:pPr>
        <w:spacing w:after="200"/>
        <w:jc w:val="center"/>
      </w:pPr>
      <w:r>
        <w:rPr>
          <w:b w:val="0"/>
          <w:i w:val="0"/>
          <w:color w:val="006000"/>
          <w:sz w:val="22"/>
        </w:rPr>
        <w:t>Дар Имени даёт глубокую связь с Богом и понимание Его присутствия во всех мирах.</w:t>
      </w:r>
    </w:p>
    <w:p/>
    <w:p>
      <w:pPr>
        <w:spacing w:before="160" w:after="40"/>
        <w:jc w:val="center"/>
      </w:pPr>
      <w:r>
        <w:rPr>
          <w:b/>
          <w:i w:val="0"/>
          <w:color w:val="550000"/>
          <w:sz w:val="26"/>
        </w:rPr>
        <w:t>ਨਿਰਮਲੁ ਨਾਮੁ ਨ ਵੀਸਰੈ ਜੇ ਗੁਣ ਕਾ ਗਾਹਕੁ ਹੋਇ ॥੭॥</w:t>
      </w:r>
    </w:p>
    <w:p>
      <w:pPr>
        <w:spacing w:after="60"/>
        <w:jc w:val="center"/>
      </w:pPr>
      <w:r>
        <w:rPr>
          <w:b w:val="0"/>
          <w:i/>
          <w:color w:val="444444"/>
          <w:sz w:val="20"/>
        </w:rPr>
        <w:t>nirmal nām na vīsarai je guṇ kā gāhak hoi</w:t>
      </w:r>
    </w:p>
    <w:p>
      <w:pPr>
        <w:spacing w:after="200"/>
        <w:jc w:val="center"/>
      </w:pPr>
      <w:r>
        <w:rPr>
          <w:b w:val="0"/>
          <w:i w:val="0"/>
          <w:color w:val="006000"/>
          <w:sz w:val="22"/>
        </w:rPr>
        <w:t>Если человек становится ценителем божественных качеств, он не забывает чистое Имя.</w:t>
      </w:r>
    </w:p>
    <w:p/>
    <w:p>
      <w:pPr>
        <w:spacing w:before="160" w:after="40"/>
        <w:jc w:val="center"/>
      </w:pPr>
      <w:r>
        <w:rPr>
          <w:b/>
          <w:i w:val="0"/>
          <w:color w:val="550000"/>
          <w:sz w:val="26"/>
        </w:rPr>
        <w:t>ਖੇਲਿ ਗਏ ਸੇ ਪੰਖਣੂੰ ਜੋ ਚੁਗਦੇ ਸਰ ਤਲਿ ॥</w:t>
      </w:r>
    </w:p>
    <w:p>
      <w:pPr>
        <w:spacing w:after="60"/>
        <w:jc w:val="center"/>
      </w:pPr>
      <w:r>
        <w:rPr>
          <w:b w:val="0"/>
          <w:i/>
          <w:color w:val="444444"/>
          <w:sz w:val="20"/>
        </w:rPr>
        <w:t>khel gae se paṅkhaṇū jo chugde sar tal</w:t>
      </w:r>
    </w:p>
    <w:p>
      <w:pPr>
        <w:spacing w:after="200"/>
        <w:jc w:val="center"/>
      </w:pPr>
      <w:r>
        <w:rPr>
          <w:b w:val="0"/>
          <w:i w:val="0"/>
          <w:color w:val="006000"/>
          <w:sz w:val="22"/>
        </w:rPr>
        <w:t>Птицы, клюющие у водоёма, уходят, завершив свою игру жизни.</w:t>
      </w:r>
    </w:p>
    <w:p/>
    <w:p>
      <w:pPr>
        <w:spacing w:before="160" w:after="40"/>
        <w:jc w:val="center"/>
      </w:pPr>
      <w:r>
        <w:rPr>
          <w:b/>
          <w:i w:val="0"/>
          <w:color w:val="550000"/>
          <w:sz w:val="26"/>
        </w:rPr>
        <w:t>ਘੜੀ ਕਿ ਮੁਹਤਿ ਕਿ ਚਲਣਾ ਖੇਲਣੁ ਅਜੁ ਕਿ ਕਲਿ ॥</w:t>
      </w:r>
    </w:p>
    <w:p>
      <w:pPr>
        <w:spacing w:after="60"/>
        <w:jc w:val="center"/>
      </w:pPr>
      <w:r>
        <w:rPr>
          <w:b w:val="0"/>
          <w:i/>
          <w:color w:val="444444"/>
          <w:sz w:val="20"/>
        </w:rPr>
        <w:t>ghaṛī ki muhat ki chalṇā khelaṇ aj ki kal</w:t>
      </w:r>
    </w:p>
    <w:p>
      <w:pPr>
        <w:spacing w:after="200"/>
        <w:jc w:val="center"/>
      </w:pPr>
      <w:r>
        <w:rPr>
          <w:b w:val="0"/>
          <w:i w:val="0"/>
          <w:color w:val="006000"/>
          <w:sz w:val="22"/>
        </w:rPr>
        <w:t>Каждому предстоит уйти через мгновение — игра жизни заканчивается очень быстро.</w:t>
      </w:r>
    </w:p>
    <w:p/>
    <w:p>
      <w:pPr>
        <w:spacing w:before="160" w:after="40"/>
        <w:jc w:val="center"/>
      </w:pPr>
      <w:r>
        <w:rPr>
          <w:b/>
          <w:i w:val="0"/>
          <w:color w:val="550000"/>
          <w:sz w:val="26"/>
        </w:rPr>
        <w:t>ਜਿਸੁ ਤੂੰ ਮੇਲਹਿ ਸੋ ਮਿਲੈ ਜਾਇ ਸਚਾ ਪਿੜੁ ਮਲਿ ॥੮॥</w:t>
      </w:r>
    </w:p>
    <w:p>
      <w:pPr>
        <w:spacing w:after="60"/>
        <w:jc w:val="center"/>
      </w:pPr>
      <w:r>
        <w:rPr>
          <w:b w:val="0"/>
          <w:i/>
          <w:color w:val="444444"/>
          <w:sz w:val="20"/>
        </w:rPr>
        <w:t>jis tū melah so milai jāi sachā piṛ mal</w:t>
      </w:r>
    </w:p>
    <w:p>
      <w:pPr>
        <w:spacing w:after="200"/>
        <w:jc w:val="center"/>
      </w:pPr>
      <w:r>
        <w:rPr>
          <w:b w:val="0"/>
          <w:i w:val="0"/>
          <w:color w:val="006000"/>
          <w:sz w:val="22"/>
        </w:rPr>
        <w:t>Только тот соединяется с Богом, кого Он Сам соединяет, и тот уходит, победив в истинной игре.</w:t>
      </w:r>
    </w:p>
    <w:p/>
    <w:p>
      <w:pPr>
        <w:spacing w:before="160" w:after="40"/>
        <w:jc w:val="center"/>
      </w:pPr>
      <w:r>
        <w:rPr>
          <w:b/>
          <w:i w:val="0"/>
          <w:color w:val="550000"/>
          <w:sz w:val="26"/>
        </w:rPr>
        <w:t>ਬਿਨੁ ਗੁਰ ਪ੍ਰੀਤਿ ਨ ਊਪਜੈ ਹਉਮੈ ਮੈਲੁ ਨ ਜਾਇ ॥</w:t>
      </w:r>
    </w:p>
    <w:p>
      <w:pPr>
        <w:spacing w:after="60"/>
        <w:jc w:val="center"/>
      </w:pPr>
      <w:r>
        <w:rPr>
          <w:b w:val="0"/>
          <w:i/>
          <w:color w:val="444444"/>
          <w:sz w:val="20"/>
        </w:rPr>
        <w:t>bin gur prīt na ūpajai haumai mail na jāi</w:t>
      </w:r>
    </w:p>
    <w:p>
      <w:pPr>
        <w:spacing w:after="200"/>
        <w:jc w:val="center"/>
      </w:pPr>
      <w:r>
        <w:rPr>
          <w:b w:val="0"/>
          <w:i w:val="0"/>
          <w:color w:val="006000"/>
          <w:sz w:val="22"/>
        </w:rPr>
        <w:t>Без Гуру не возникает любовь к Богу, и нечистота Хоумэ не исчезает.</w:t>
      </w:r>
    </w:p>
    <w:p/>
    <w:p>
      <w:pPr>
        <w:spacing w:before="160" w:after="40"/>
        <w:jc w:val="center"/>
      </w:pPr>
      <w:r>
        <w:rPr>
          <w:b/>
          <w:i w:val="0"/>
          <w:color w:val="550000"/>
          <w:sz w:val="26"/>
        </w:rPr>
        <w:t>ਸੋਹੰ ਆਪੁ ਪਛਾਣੀਐ ਸਬਦਿ ਭੇਦਿ ਪਤੀਆਇ ॥</w:t>
      </w:r>
    </w:p>
    <w:p>
      <w:pPr>
        <w:spacing w:after="60"/>
        <w:jc w:val="center"/>
      </w:pPr>
      <w:r>
        <w:rPr>
          <w:b w:val="0"/>
          <w:i/>
          <w:color w:val="444444"/>
          <w:sz w:val="20"/>
        </w:rPr>
        <w:t>sohaṅ āp pachhāṇīai sabad bhed patīāi</w:t>
      </w:r>
    </w:p>
    <w:p>
      <w:pPr>
        <w:spacing w:after="200"/>
        <w:jc w:val="center"/>
      </w:pPr>
      <w:r>
        <w:rPr>
          <w:b w:val="0"/>
          <w:i w:val="0"/>
          <w:color w:val="006000"/>
          <w:sz w:val="22"/>
        </w:rPr>
        <w:t>Когда ум проникается Шабдом Гуру, приходит понимание своей связи с Богом.</w:t>
      </w:r>
    </w:p>
    <w:p/>
    <w:p>
      <w:pPr>
        <w:spacing w:before="160" w:after="40"/>
        <w:jc w:val="center"/>
      </w:pPr>
      <w:r>
        <w:rPr>
          <w:b/>
          <w:i w:val="0"/>
          <w:color w:val="550000"/>
          <w:sz w:val="26"/>
        </w:rPr>
        <w:t>ਗੁਰਮੁਖਿ ਆਪੁ ਪਛਾਣੀਐ ਅਵਰ ਕਿ ਕਰੇ ਕਰਾਇ ॥੯॥</w:t>
      </w:r>
    </w:p>
    <w:p>
      <w:pPr>
        <w:spacing w:after="60"/>
        <w:jc w:val="center"/>
      </w:pPr>
      <w:r>
        <w:rPr>
          <w:b w:val="0"/>
          <w:i/>
          <w:color w:val="444444"/>
          <w:sz w:val="20"/>
        </w:rPr>
        <w:t>gurmukh āp pachhāṇīai avar ki kare karāi</w:t>
      </w:r>
    </w:p>
    <w:p>
      <w:pPr>
        <w:spacing w:after="200"/>
        <w:jc w:val="center"/>
      </w:pPr>
      <w:r>
        <w:rPr>
          <w:b w:val="0"/>
          <w:i w:val="0"/>
          <w:color w:val="006000"/>
          <w:sz w:val="22"/>
        </w:rPr>
        <w:t>Только через Гуру человек познаёт себя; иначе он не может ничего достичь.</w:t>
      </w:r>
    </w:p>
    <w:p/>
    <w:p>
      <w:pPr>
        <w:spacing w:before="160" w:after="40"/>
        <w:jc w:val="center"/>
      </w:pPr>
      <w:r>
        <w:rPr>
          <w:b/>
          <w:i w:val="0"/>
          <w:color w:val="550000"/>
          <w:sz w:val="26"/>
        </w:rPr>
        <w:t>ਮਿਲਿਆ ਕਾ ਕਿਆ ਮੇਲੀਐ ਸਬਦਿ ਮਿਲੇ ਪਤੀਆਇ ॥</w:t>
      </w:r>
    </w:p>
    <w:p>
      <w:pPr>
        <w:spacing w:after="60"/>
        <w:jc w:val="center"/>
      </w:pPr>
      <w:r>
        <w:rPr>
          <w:b w:val="0"/>
          <w:i/>
          <w:color w:val="444444"/>
          <w:sz w:val="20"/>
        </w:rPr>
        <w:t>miliā kā kiā melīai sabad mile patīāi</w:t>
      </w:r>
    </w:p>
    <w:p>
      <w:pPr>
        <w:spacing w:after="200"/>
        <w:jc w:val="center"/>
      </w:pPr>
      <w:r>
        <w:rPr>
          <w:b w:val="0"/>
          <w:i w:val="0"/>
          <w:color w:val="006000"/>
          <w:sz w:val="22"/>
        </w:rPr>
        <w:t>Те, кто соединены через Шабд, уже не имеют разлуки, требующей нового соединения.</w:t>
      </w:r>
    </w:p>
    <w:p/>
    <w:p>
      <w:pPr>
        <w:spacing w:before="160" w:after="40"/>
        <w:jc w:val="center"/>
      </w:pPr>
      <w:r>
        <w:rPr>
          <w:b/>
          <w:i w:val="0"/>
          <w:color w:val="550000"/>
          <w:sz w:val="26"/>
        </w:rPr>
        <w:t>ਮਨਮੁਖਿ ਸੋਝੀ ਨਾ ਪਵੈ ਵੀਛੁੜਿ ਚੋਟਾ ਖਾਇ ॥</w:t>
      </w:r>
    </w:p>
    <w:p>
      <w:pPr>
        <w:spacing w:after="60"/>
        <w:jc w:val="center"/>
      </w:pPr>
      <w:r>
        <w:rPr>
          <w:b w:val="0"/>
          <w:i/>
          <w:color w:val="444444"/>
          <w:sz w:val="20"/>
        </w:rPr>
        <w:t>manmukh sojhī na pavai vīchhuṛ choṭā khāi</w:t>
      </w:r>
    </w:p>
    <w:p>
      <w:pPr>
        <w:spacing w:after="200"/>
        <w:jc w:val="center"/>
      </w:pPr>
      <w:r>
        <w:rPr>
          <w:b w:val="0"/>
          <w:i w:val="0"/>
          <w:color w:val="006000"/>
          <w:sz w:val="22"/>
        </w:rPr>
        <w:t>Следующий своему уму не понимает этого и страдает от разлуки с Богом.</w:t>
      </w:r>
    </w:p>
    <w:p/>
    <w:p>
      <w:pPr>
        <w:spacing w:before="160" w:after="40"/>
        <w:jc w:val="center"/>
      </w:pPr>
      <w:r>
        <w:rPr>
          <w:b/>
          <w:i w:val="0"/>
          <w:color w:val="550000"/>
          <w:sz w:val="26"/>
        </w:rPr>
        <w:t>ਨਾਨਕ ਦਰੁ ਘਰੁ ਏਕੁ ਹੈ ਅਵਰੁ ਨ ਦੂਜੀ ਜਾਇ ॥੧੦॥੧੧॥</w:t>
      </w:r>
    </w:p>
    <w:p>
      <w:pPr>
        <w:spacing w:after="60"/>
        <w:jc w:val="center"/>
      </w:pPr>
      <w:r>
        <w:rPr>
          <w:b w:val="0"/>
          <w:i/>
          <w:color w:val="444444"/>
          <w:sz w:val="20"/>
        </w:rPr>
        <w:t>nānak dar ghar ek hai avar na dūjī jāi</w:t>
      </w:r>
    </w:p>
    <w:p>
      <w:pPr>
        <w:spacing w:after="200"/>
        <w:jc w:val="center"/>
      </w:pPr>
      <w:r>
        <w:rPr>
          <w:b w:val="0"/>
          <w:i w:val="0"/>
          <w:color w:val="006000"/>
          <w:sz w:val="22"/>
        </w:rPr>
        <w:t>О Нанак! У человека, соединённого с Богом, есть только один приют — Бог; другого нет.</w:t>
      </w:r>
    </w:p>
    <w:p/>
    <w:p>
      <w:pPr>
        <w:spacing w:before="360" w:after="200"/>
        <w:jc w:val="center"/>
      </w:pPr>
      <w:r>
        <w:rPr>
          <w:b/>
          <w:color w:val="222222"/>
          <w:sz w:val="26"/>
        </w:rPr>
        <w:t>АНГ 60</w:t>
      </w:r>
    </w:p>
    <w:p>
      <w:pPr>
        <w:spacing w:before="160" w:after="40"/>
        <w:jc w:val="center"/>
      </w:pPr>
      <w:r>
        <w:rPr>
          <w:b/>
          <w:i w:val="0"/>
          <w:color w:val="550000"/>
          <w:sz w:val="26"/>
        </w:rPr>
        <w:t>ਸਿਰੀਰਾਗੁ ਮਹਲਾ ੧ ॥</w:t>
      </w:r>
    </w:p>
    <w:p>
      <w:pPr>
        <w:spacing w:after="60"/>
        <w:jc w:val="center"/>
      </w:pPr>
      <w:r>
        <w:rPr>
          <w:b w:val="0"/>
          <w:i/>
          <w:color w:val="444444"/>
          <w:sz w:val="20"/>
        </w:rPr>
        <w:t>sirī rāg mehlā 1</w:t>
      </w:r>
    </w:p>
    <w:p/>
    <w:p>
      <w:pPr>
        <w:spacing w:before="160" w:after="40"/>
        <w:jc w:val="center"/>
      </w:pPr>
      <w:r>
        <w:rPr>
          <w:b/>
          <w:i w:val="0"/>
          <w:color w:val="550000"/>
          <w:sz w:val="26"/>
        </w:rPr>
        <w:t>ਮਨਮੁਖਿ ਭੁਲੈ ਭੁਲਾਈਐ ਭੂਲੀ ਠਉਰ ਨ ਕਾਇ ॥</w:t>
      </w:r>
    </w:p>
    <w:p>
      <w:pPr>
        <w:spacing w:after="60"/>
        <w:jc w:val="center"/>
      </w:pPr>
      <w:r>
        <w:rPr>
          <w:b w:val="0"/>
          <w:i/>
          <w:color w:val="444444"/>
          <w:sz w:val="20"/>
        </w:rPr>
        <w:t>manmukh bhulai bhulāīai bhūlī ṭhauṛ na kāi</w:t>
      </w:r>
    </w:p>
    <w:p>
      <w:pPr>
        <w:spacing w:after="200"/>
        <w:jc w:val="center"/>
      </w:pPr>
      <w:r>
        <w:rPr>
          <w:b w:val="0"/>
          <w:i w:val="0"/>
          <w:color w:val="006000"/>
          <w:sz w:val="22"/>
        </w:rPr>
        <w:t>Живущая по своему уму (душа-женщина) сбивается с правильного пути жизни, майя уводит её в заблуждение; сбившаяся с пути (без Гуру) не находит такого места, которое указало бы ей путь.</w:t>
      </w:r>
    </w:p>
    <w:p/>
    <w:p>
      <w:pPr>
        <w:spacing w:before="160" w:after="40"/>
        <w:jc w:val="center"/>
      </w:pPr>
      <w:r>
        <w:rPr>
          <w:b/>
          <w:i w:val="0"/>
          <w:color w:val="550000"/>
          <w:sz w:val="26"/>
        </w:rPr>
        <w:t>ਗੁਰ ਬਿਨੁ ਕੋ ਨ ਦਿਖਾਵਈ ਅੰਧੀ ਆਵੈ ਜਾਇ ॥</w:t>
      </w:r>
    </w:p>
    <w:p>
      <w:pPr>
        <w:spacing w:after="60"/>
        <w:jc w:val="center"/>
      </w:pPr>
      <w:r>
        <w:rPr>
          <w:b w:val="0"/>
          <w:i/>
          <w:color w:val="444444"/>
          <w:sz w:val="20"/>
        </w:rPr>
        <w:t>gur bin ko na dikhāvai andhī āvai jāi</w:t>
      </w:r>
    </w:p>
    <w:p>
      <w:pPr>
        <w:spacing w:after="200"/>
        <w:jc w:val="center"/>
      </w:pPr>
      <w:r>
        <w:rPr>
          <w:b w:val="0"/>
          <w:i w:val="0"/>
          <w:color w:val="006000"/>
          <w:sz w:val="22"/>
        </w:rPr>
        <w:t>Без Гуру никто не может указать правильный путь. Осліпшая (в майе) душа-женщина блуждает, приходя и уходя.</w:t>
      </w:r>
    </w:p>
    <w:p/>
    <w:p>
      <w:pPr>
        <w:spacing w:before="160" w:after="40"/>
        <w:jc w:val="center"/>
      </w:pPr>
      <w:r>
        <w:rPr>
          <w:b/>
          <w:i w:val="0"/>
          <w:color w:val="550000"/>
          <w:sz w:val="26"/>
        </w:rPr>
        <w:t>ਗਿਆਨ ਪਦਾਰਥੁ ਖੋਇਆ ਠਗਿਆ ਮੁਠਾ ਜਾਇ ॥੧॥</w:t>
      </w:r>
    </w:p>
    <w:p>
      <w:pPr>
        <w:spacing w:after="60"/>
        <w:jc w:val="center"/>
      </w:pPr>
      <w:r>
        <w:rPr>
          <w:b w:val="0"/>
          <w:i/>
          <w:color w:val="444444"/>
          <w:sz w:val="20"/>
        </w:rPr>
        <w:t>giān padārath khoiā ṭhagiā muṭhā jāi</w:t>
      </w:r>
    </w:p>
    <w:p>
      <w:pPr>
        <w:spacing w:after="200"/>
        <w:jc w:val="center"/>
      </w:pPr>
      <w:r>
        <w:rPr>
          <w:b w:val="0"/>
          <w:i w:val="0"/>
          <w:color w:val="006000"/>
          <w:sz w:val="22"/>
        </w:rPr>
        <w:t>Тот, кто (поддавшись майе) утратил богатство Имени, дающее глубокую связь с Богом, обманывается и оказывается ограбленным (в духовной жизни).</w:t>
      </w:r>
    </w:p>
    <w:p/>
    <w:p>
      <w:pPr>
        <w:spacing w:before="160" w:after="40"/>
        <w:jc w:val="center"/>
      </w:pPr>
      <w:r>
        <w:rPr>
          <w:b/>
          <w:i w:val="0"/>
          <w:color w:val="550000"/>
          <w:sz w:val="26"/>
        </w:rPr>
        <w:t>ਬਾਬਾ ਮਾਇਆ ਭਰਮਿ ਭੁਲਾਇ ॥</w:t>
      </w:r>
    </w:p>
    <w:p>
      <w:pPr>
        <w:spacing w:after="60"/>
        <w:jc w:val="center"/>
      </w:pPr>
      <w:r>
        <w:rPr>
          <w:b w:val="0"/>
          <w:i/>
          <w:color w:val="444444"/>
          <w:sz w:val="20"/>
        </w:rPr>
        <w:t>bābā māiā bharam bhulāi</w:t>
      </w:r>
    </w:p>
    <w:p>
      <w:pPr>
        <w:spacing w:after="200"/>
        <w:jc w:val="center"/>
      </w:pPr>
      <w:r>
        <w:rPr>
          <w:b w:val="0"/>
          <w:i w:val="0"/>
          <w:color w:val="006000"/>
          <w:sz w:val="22"/>
        </w:rPr>
        <w:t>О брат! Майя, вводя в заблуждение, уводит живых существ с пути.</w:t>
      </w:r>
    </w:p>
    <w:p/>
    <w:p>
      <w:pPr>
        <w:spacing w:before="160" w:after="40"/>
        <w:jc w:val="center"/>
      </w:pPr>
      <w:r>
        <w:rPr>
          <w:b/>
          <w:i w:val="0"/>
          <w:color w:val="550000"/>
          <w:sz w:val="26"/>
        </w:rPr>
        <w:t>ਭਰਮਿ ਭੁਲੀ ਡੋਹਾਗਣੀ ਨਾ ਪਿਰ ਅੰਕਿ ਸਮਾਇ ॥੧॥ ਰਹਾਉ ॥</w:t>
      </w:r>
    </w:p>
    <w:p>
      <w:pPr>
        <w:spacing w:after="60"/>
        <w:jc w:val="center"/>
      </w:pPr>
      <w:r>
        <w:rPr>
          <w:b w:val="0"/>
          <w:i/>
          <w:color w:val="444444"/>
          <w:sz w:val="20"/>
        </w:rPr>
        <w:t>bharam bhulī ḍohāgaṇī nā pir aṅk samāi</w:t>
      </w:r>
    </w:p>
    <w:p>
      <w:pPr>
        <w:spacing w:after="200"/>
        <w:jc w:val="center"/>
      </w:pPr>
      <w:r>
        <w:rPr>
          <w:b w:val="0"/>
          <w:i w:val="0"/>
          <w:color w:val="006000"/>
          <w:sz w:val="22"/>
        </w:rPr>
        <w:t>Та несчастная душа-женщина, которая, впав в заблуждение, идёт по ложному пути, никогда не соединяется с Господом-Супругом.</w:t>
      </w:r>
    </w:p>
    <w:p/>
    <w:p>
      <w:pPr>
        <w:spacing w:before="160" w:after="40"/>
        <w:jc w:val="center"/>
      </w:pPr>
      <w:r>
        <w:rPr>
          <w:b/>
          <w:i w:val="0"/>
          <w:color w:val="550000"/>
          <w:sz w:val="26"/>
        </w:rPr>
        <w:t>ਭੂਲੀ ਫਿਰੈ ਦਿਸੰਤਰੀ ਭੂਲੀ ਗ੍ਰਿਹੁ ਤਜਿ ਜਾਇ ॥</w:t>
      </w:r>
    </w:p>
    <w:p>
      <w:pPr>
        <w:spacing w:after="60"/>
        <w:jc w:val="center"/>
      </w:pPr>
      <w:r>
        <w:rPr>
          <w:b w:val="0"/>
          <w:i/>
          <w:color w:val="444444"/>
          <w:sz w:val="20"/>
        </w:rPr>
        <w:t>bhūlī phirai disantārī bhūlī grih taj jāi</w:t>
      </w:r>
    </w:p>
    <w:p>
      <w:pPr>
        <w:spacing w:after="200"/>
        <w:jc w:val="center"/>
      </w:pPr>
      <w:r>
        <w:rPr>
          <w:b w:val="0"/>
          <w:i w:val="0"/>
          <w:color w:val="006000"/>
          <w:sz w:val="22"/>
        </w:rPr>
        <w:t>Сбившаяся с жизненного пути душа-женщина оставляет дом и странствует по разным странам.</w:t>
      </w:r>
    </w:p>
    <w:p/>
    <w:p>
      <w:pPr>
        <w:spacing w:before="160" w:after="40"/>
        <w:jc w:val="center"/>
      </w:pPr>
      <w:r>
        <w:rPr>
          <w:b/>
          <w:i w:val="0"/>
          <w:color w:val="550000"/>
          <w:sz w:val="26"/>
        </w:rPr>
        <w:t>ਭੂਲੀ ਡੂੰਗਰਿ ਥਲਿ ਚੜੈ ਭਰਮੈ ਮਨੁ ਡੋਲਾਇ ॥</w:t>
      </w:r>
    </w:p>
    <w:p>
      <w:pPr>
        <w:spacing w:after="60"/>
        <w:jc w:val="center"/>
      </w:pPr>
      <w:r>
        <w:rPr>
          <w:b w:val="0"/>
          <w:i/>
          <w:color w:val="444444"/>
          <w:sz w:val="20"/>
        </w:rPr>
        <w:t>bhūlī ḍūṅgar thal chaṛai bharmai man ḍolāi</w:t>
      </w:r>
    </w:p>
    <w:p>
      <w:pPr>
        <w:spacing w:after="200"/>
        <w:jc w:val="center"/>
      </w:pPr>
      <w:r>
        <w:rPr>
          <w:b w:val="0"/>
          <w:i w:val="0"/>
          <w:color w:val="006000"/>
          <w:sz w:val="22"/>
        </w:rPr>
        <w:t>Сбившаяся с пути то сидит в горах, то поднимается на холмы, блуждает, и её ум колеблется под влиянием майи.</w:t>
      </w:r>
    </w:p>
    <w:p/>
    <w:p>
      <w:pPr>
        <w:spacing w:before="160" w:after="40"/>
        <w:jc w:val="center"/>
      </w:pPr>
      <w:r>
        <w:rPr>
          <w:b/>
          <w:i w:val="0"/>
          <w:color w:val="550000"/>
          <w:sz w:val="26"/>
        </w:rPr>
        <w:t>ਧੁਰਹੁ ਵਿਛੁੰਨੀ ਕਿਉ ਮਿਲੈ ਗਰਬਿ ਮੁਠੀ ਬਿਲਲਾਇ ॥੨॥</w:t>
      </w:r>
    </w:p>
    <w:p>
      <w:pPr>
        <w:spacing w:after="60"/>
        <w:jc w:val="center"/>
      </w:pPr>
      <w:r>
        <w:rPr>
          <w:b w:val="0"/>
          <w:i/>
          <w:color w:val="444444"/>
          <w:sz w:val="20"/>
        </w:rPr>
        <w:t>dhurahu vichhuṇnī kio milai garab muṭhī billāi</w:t>
      </w:r>
    </w:p>
    <w:p>
      <w:pPr>
        <w:spacing w:after="200"/>
        <w:jc w:val="center"/>
      </w:pPr>
      <w:r>
        <w:rPr>
          <w:b w:val="0"/>
          <w:i w:val="0"/>
          <w:color w:val="006000"/>
          <w:sz w:val="22"/>
        </w:rPr>
        <w:t>Отделённая (по воле Бога) не может соединиться; она разграблена гордыней (отречения и прочего) и стонет в разлуке.</w:t>
      </w:r>
    </w:p>
    <w:p/>
    <w:p>
      <w:pPr>
        <w:spacing w:before="160" w:after="40"/>
        <w:jc w:val="center"/>
      </w:pPr>
      <w:r>
        <w:rPr>
          <w:b/>
          <w:i w:val="0"/>
          <w:color w:val="550000"/>
          <w:sz w:val="26"/>
        </w:rPr>
        <w:t>ਵਿਛੁੜਿਆ ਗੁਰੁ ਮੇਲਸੀ ਹਰਿ ਰਸਿ ਨਾਮ ਪਿਆਰਿ ॥</w:t>
      </w:r>
    </w:p>
    <w:p>
      <w:pPr>
        <w:spacing w:after="60"/>
        <w:jc w:val="center"/>
      </w:pPr>
      <w:r>
        <w:rPr>
          <w:b w:val="0"/>
          <w:i/>
          <w:color w:val="444444"/>
          <w:sz w:val="20"/>
        </w:rPr>
        <w:t>vichhuṛiā gur melsī har ras nām piār</w:t>
      </w:r>
    </w:p>
    <w:p>
      <w:pPr>
        <w:spacing w:after="200"/>
        <w:jc w:val="center"/>
      </w:pPr>
      <w:r>
        <w:rPr>
          <w:b w:val="0"/>
          <w:i w:val="0"/>
          <w:color w:val="006000"/>
          <w:sz w:val="22"/>
        </w:rPr>
        <w:t>Разлучённых с Богом Гуру соединяет, связывая их с наслаждением Имени и любовью к Нему.</w:t>
      </w:r>
    </w:p>
    <w:p/>
    <w:p>
      <w:pPr>
        <w:spacing w:before="160" w:after="40"/>
        <w:jc w:val="center"/>
      </w:pPr>
      <w:r>
        <w:rPr>
          <w:b/>
          <w:i w:val="0"/>
          <w:color w:val="550000"/>
          <w:sz w:val="26"/>
        </w:rPr>
        <w:t>ਸਾਚਿ ਸਹਜਿ ਸੋਭਾ ਘਣੀ ਹਰਿ ਗੁਣ ਨਾਮ ਅਧਾਰਿ ॥</w:t>
      </w:r>
    </w:p>
    <w:p>
      <w:pPr>
        <w:spacing w:after="60"/>
        <w:jc w:val="center"/>
      </w:pPr>
      <w:r>
        <w:rPr>
          <w:b w:val="0"/>
          <w:i/>
          <w:color w:val="444444"/>
          <w:sz w:val="20"/>
        </w:rPr>
        <w:t>sāch sahaj sobhā ghaṇī har guṇ nām adhār</w:t>
      </w:r>
    </w:p>
    <w:p>
      <w:pPr>
        <w:spacing w:after="200"/>
        <w:jc w:val="center"/>
      </w:pPr>
      <w:r>
        <w:rPr>
          <w:b w:val="0"/>
          <w:i w:val="0"/>
          <w:color w:val="006000"/>
          <w:sz w:val="22"/>
        </w:rPr>
        <w:t>Благодаря качествам Господа и опоре на Имя, пребывая в Истине и естественном состоянии, обретается великая слава.</w:t>
      </w:r>
    </w:p>
    <w:p/>
    <w:p>
      <w:pPr>
        <w:spacing w:before="160" w:after="40"/>
        <w:jc w:val="center"/>
      </w:pPr>
      <w:r>
        <w:rPr>
          <w:b/>
          <w:i w:val="0"/>
          <w:color w:val="550000"/>
          <w:sz w:val="26"/>
        </w:rPr>
        <w:t>ਜਿਉ ਭਾਵੈ ਤਿਉ ਰਖੁ ਤੂੰ ਮੈ ਤੁਝ ਬਿਨੁ ਕਵਨੁ ਭਤਾਰੁ ॥੩॥</w:t>
      </w:r>
    </w:p>
    <w:p>
      <w:pPr>
        <w:spacing w:after="60"/>
        <w:jc w:val="center"/>
      </w:pPr>
      <w:r>
        <w:rPr>
          <w:b w:val="0"/>
          <w:i/>
          <w:color w:val="444444"/>
          <w:sz w:val="20"/>
        </w:rPr>
        <w:t>jio bhāvai tio rakh tū mai tuj bin kavan bhatār</w:t>
      </w:r>
    </w:p>
    <w:p>
      <w:pPr>
        <w:spacing w:after="200"/>
        <w:jc w:val="center"/>
      </w:pPr>
      <w:r>
        <w:rPr>
          <w:b w:val="0"/>
          <w:i w:val="0"/>
          <w:color w:val="006000"/>
          <w:sz w:val="22"/>
        </w:rPr>
        <w:t>Как Тебе угодно, так и держи меня у Своих стоп; кроме Тебя у меня нет иного Господина.</w:t>
      </w:r>
    </w:p>
    <w:p/>
    <w:p>
      <w:pPr>
        <w:spacing w:before="160" w:after="40"/>
        <w:jc w:val="center"/>
      </w:pPr>
      <w:r>
        <w:rPr>
          <w:b/>
          <w:i w:val="0"/>
          <w:color w:val="550000"/>
          <w:sz w:val="26"/>
        </w:rPr>
        <w:t>ਅਖਰ ਪੜਿ ਪੜਿ ਭੁਲੀਐ ਭੇਖੀ ਬਹੁਤੁ ਅਭਿਮਾਨੁ ॥</w:t>
      </w:r>
    </w:p>
    <w:p>
      <w:pPr>
        <w:spacing w:after="60"/>
        <w:jc w:val="center"/>
      </w:pPr>
      <w:r>
        <w:rPr>
          <w:b w:val="0"/>
          <w:i/>
          <w:color w:val="444444"/>
          <w:sz w:val="20"/>
        </w:rPr>
        <w:t>akhar paṛ paṛ bhulīai bhekhī bahut abhimān</w:t>
      </w:r>
    </w:p>
    <w:p>
      <w:pPr>
        <w:spacing w:after="200"/>
        <w:jc w:val="center"/>
      </w:pPr>
      <w:r>
        <w:rPr>
          <w:b w:val="0"/>
          <w:i w:val="0"/>
          <w:color w:val="006000"/>
          <w:sz w:val="22"/>
        </w:rPr>
        <w:t>Читая и изучая знания, человек всё равно сбивается с пути из-за гордыни знания; и внешние одеяния (отречения) рождают сильную гордость.</w:t>
      </w:r>
    </w:p>
    <w:p/>
    <w:p>
      <w:pPr>
        <w:spacing w:before="160" w:after="40"/>
        <w:jc w:val="center"/>
      </w:pPr>
      <w:r>
        <w:rPr>
          <w:b/>
          <w:i w:val="0"/>
          <w:color w:val="550000"/>
          <w:sz w:val="26"/>
        </w:rPr>
        <w:t>ਤੀਰਥ ਨਾਤਾ ਕਿਆ ਕਰੇ ਮਨ ਮਹਿ ਮੈਲੁ ਗੁਮਾਨੁ ॥</w:t>
      </w:r>
    </w:p>
    <w:p>
      <w:pPr>
        <w:spacing w:after="60"/>
        <w:jc w:val="center"/>
      </w:pPr>
      <w:r>
        <w:rPr>
          <w:b w:val="0"/>
          <w:i/>
          <w:color w:val="444444"/>
          <w:sz w:val="20"/>
        </w:rPr>
        <w:t>tīrath nātā kiā kare man meh mail gumān</w:t>
      </w:r>
    </w:p>
    <w:p>
      <w:pPr>
        <w:spacing w:after="200"/>
        <w:jc w:val="center"/>
      </w:pPr>
      <w:r>
        <w:rPr>
          <w:b w:val="0"/>
          <w:i w:val="0"/>
          <w:color w:val="006000"/>
          <w:sz w:val="22"/>
        </w:rPr>
        <w:t>Омовения в святых местах не приносят пользы, ведь в уме остаётся грязь гордыни (что я совершил омовение).</w:t>
      </w:r>
    </w:p>
    <w:p/>
    <w:p>
      <w:pPr>
        <w:spacing w:before="160" w:after="40"/>
        <w:jc w:val="center"/>
      </w:pPr>
      <w:r>
        <w:rPr>
          <w:b/>
          <w:i w:val="0"/>
          <w:color w:val="550000"/>
          <w:sz w:val="26"/>
        </w:rPr>
        <w:t>ਗੁਰ ਬਿਨੁ ਕਿਨਿ ਸਮਝਾਈਐ ਮਨੁ ਰਾਜਾ ਸੁਲਤਾਨੁ ॥੪॥</w:t>
      </w:r>
    </w:p>
    <w:p>
      <w:pPr>
        <w:spacing w:after="60"/>
        <w:jc w:val="center"/>
      </w:pPr>
      <w:r>
        <w:rPr>
          <w:b w:val="0"/>
          <w:i/>
          <w:color w:val="444444"/>
          <w:sz w:val="20"/>
        </w:rPr>
        <w:t>gur bin kin samjhāīai man rājā sultān</w:t>
      </w:r>
    </w:p>
    <w:p>
      <w:pPr>
        <w:spacing w:after="200"/>
        <w:jc w:val="center"/>
      </w:pPr>
      <w:r>
        <w:rPr>
          <w:b w:val="0"/>
          <w:i w:val="0"/>
          <w:color w:val="006000"/>
          <w:sz w:val="22"/>
        </w:rPr>
        <w:t>Ум становится царём и султаном (этого тела); без Гуру никто не смог наставить его и дать ему понимание.</w:t>
      </w:r>
    </w:p>
    <w:p/>
    <w:p>
      <w:pPr>
        <w:spacing w:before="160" w:after="40"/>
        <w:jc w:val="center"/>
      </w:pPr>
      <w:r>
        <w:rPr>
          <w:b/>
          <w:i w:val="0"/>
          <w:color w:val="550000"/>
          <w:sz w:val="26"/>
        </w:rPr>
        <w:t>ਪ੍ਰੇਮ ਪਦਾਰਥੁ ਪਾਈਐ ਗੁਰਮੁਖਿ ਤਤੁ ਵੀਚਾਰੁ ॥</w:t>
      </w:r>
    </w:p>
    <w:p>
      <w:pPr>
        <w:spacing w:after="60"/>
        <w:jc w:val="center"/>
      </w:pPr>
      <w:r>
        <w:rPr>
          <w:b w:val="0"/>
          <w:i/>
          <w:color w:val="444444"/>
          <w:sz w:val="20"/>
        </w:rPr>
        <w:t>prem padārath pāīai gurmukh tat vīchār</w:t>
      </w:r>
    </w:p>
    <w:p>
      <w:pPr>
        <w:spacing w:after="200"/>
        <w:jc w:val="center"/>
      </w:pPr>
      <w:r>
        <w:rPr>
          <w:b w:val="0"/>
          <w:i w:val="0"/>
          <w:color w:val="006000"/>
          <w:sz w:val="22"/>
        </w:rPr>
        <w:t>В состоянии гурумух размышляй о сути (о Боге), и тогда обретается богатство любви к Нему.</w:t>
      </w:r>
    </w:p>
    <w:p/>
    <w:p>
      <w:pPr>
        <w:spacing w:before="160" w:after="40"/>
        <w:jc w:val="center"/>
      </w:pPr>
      <w:r>
        <w:rPr>
          <w:b/>
          <w:i w:val="0"/>
          <w:color w:val="550000"/>
          <w:sz w:val="26"/>
        </w:rPr>
        <w:t>ਸਾ ਧਨ ਆਪੁ ਗਵਾਇਆ ਗੁਰ ਕੈ ਸਬਦਿ ਸੀਗਾਰੁ ॥</w:t>
      </w:r>
    </w:p>
    <w:p>
      <w:pPr>
        <w:spacing w:after="60"/>
        <w:jc w:val="center"/>
      </w:pPr>
      <w:r>
        <w:rPr>
          <w:b w:val="0"/>
          <w:i/>
          <w:color w:val="444444"/>
          <w:sz w:val="20"/>
        </w:rPr>
        <w:t>sā dhan āp gavāiā gur kai sabad sīgār</w:t>
      </w:r>
    </w:p>
    <w:p>
      <w:pPr>
        <w:spacing w:after="200"/>
        <w:jc w:val="center"/>
      </w:pPr>
      <w:r>
        <w:rPr>
          <w:b w:val="0"/>
          <w:i w:val="0"/>
          <w:color w:val="006000"/>
          <w:sz w:val="22"/>
        </w:rPr>
        <w:t>Та душа-женщина, которая уничтожила эго и украсила свою жизнь словом Гуру,</w:t>
      </w:r>
    </w:p>
    <w:p/>
    <w:p>
      <w:pPr>
        <w:spacing w:before="160" w:after="40"/>
        <w:jc w:val="center"/>
      </w:pPr>
      <w:r>
        <w:rPr>
          <w:b/>
          <w:i w:val="0"/>
          <w:color w:val="550000"/>
          <w:sz w:val="26"/>
        </w:rPr>
        <w:t>ਘਰ ਹੀ ਸੋ ਪਿਰੁ ਪਾਇਆ ਗੁਰ ਕੈ ਹੇਤਿ ਅਪਾਰੁ ॥੫॥</w:t>
      </w:r>
    </w:p>
    <w:p>
      <w:pPr>
        <w:spacing w:after="60"/>
        <w:jc w:val="center"/>
      </w:pPr>
      <w:r>
        <w:rPr>
          <w:b w:val="0"/>
          <w:i/>
          <w:color w:val="444444"/>
          <w:sz w:val="20"/>
        </w:rPr>
        <w:t>ghar hī so pir pāiā gur kai het apār</w:t>
      </w:r>
    </w:p>
    <w:p>
      <w:pPr>
        <w:spacing w:after="200"/>
        <w:jc w:val="center"/>
      </w:pPr>
      <w:r>
        <w:rPr>
          <w:b w:val="0"/>
          <w:i w:val="0"/>
          <w:color w:val="006000"/>
          <w:sz w:val="22"/>
        </w:rPr>
        <w:t>она через дарованную Гуру любовь нашла бесконечного Господа в собственном сердце.</w:t>
      </w:r>
    </w:p>
    <w:p/>
    <w:p>
      <w:pPr>
        <w:spacing w:before="160" w:after="40"/>
        <w:jc w:val="center"/>
      </w:pPr>
      <w:r>
        <w:rPr>
          <w:b/>
          <w:i w:val="0"/>
          <w:color w:val="550000"/>
          <w:sz w:val="26"/>
        </w:rPr>
        <w:t>ਗੁਰ ਕੀ ਸੇਵਾ ਚਾਕਰੀ ਮਨੁ ਨਿਰਮਲੁ ਸੁਖੁ ਹੋਇ ॥</w:t>
      </w:r>
    </w:p>
    <w:p>
      <w:pPr>
        <w:spacing w:after="60"/>
        <w:jc w:val="center"/>
      </w:pPr>
      <w:r>
        <w:rPr>
          <w:b w:val="0"/>
          <w:i/>
          <w:color w:val="444444"/>
          <w:sz w:val="20"/>
        </w:rPr>
        <w:t>gur kī sevā chākarī man nirmal sukh hoi</w:t>
      </w:r>
    </w:p>
    <w:p>
      <w:pPr>
        <w:spacing w:after="200"/>
        <w:jc w:val="center"/>
      </w:pPr>
      <w:r>
        <w:rPr>
          <w:b w:val="0"/>
          <w:i w:val="0"/>
          <w:color w:val="006000"/>
          <w:sz w:val="22"/>
        </w:rPr>
        <w:t>Совершая служение Гуру, ум становится чистым и обретается духовное блаженство.</w:t>
      </w:r>
    </w:p>
    <w:p/>
    <w:p>
      <w:pPr>
        <w:spacing w:before="160" w:after="40"/>
        <w:jc w:val="center"/>
      </w:pPr>
      <w:r>
        <w:rPr>
          <w:b/>
          <w:i w:val="0"/>
          <w:color w:val="550000"/>
          <w:sz w:val="26"/>
        </w:rPr>
        <w:t>ਗੁਰ ਕਾ ਸਬਦੁ ਮਨਿ ਵਸਿਆ ਹਉਮੈ ਵਿਚਹੁ ਖੋਇ ॥</w:t>
      </w:r>
    </w:p>
    <w:p>
      <w:pPr>
        <w:spacing w:after="60"/>
        <w:jc w:val="center"/>
      </w:pPr>
      <w:r>
        <w:rPr>
          <w:b w:val="0"/>
          <w:i/>
          <w:color w:val="444444"/>
          <w:sz w:val="20"/>
        </w:rPr>
        <w:t>gur kā sabad man vasiā haumai vichahu khoi</w:t>
      </w:r>
    </w:p>
    <w:p>
      <w:pPr>
        <w:spacing w:after="200"/>
        <w:jc w:val="center"/>
      </w:pPr>
      <w:r>
        <w:rPr>
          <w:b w:val="0"/>
          <w:i w:val="0"/>
          <w:color w:val="006000"/>
          <w:sz w:val="22"/>
        </w:rPr>
        <w:t>В чьём уме обитает слово Гуру, тот устраняет изнутри Хоумэ.</w:t>
      </w:r>
    </w:p>
    <w:p/>
    <w:p>
      <w:pPr>
        <w:spacing w:before="160" w:after="40"/>
        <w:jc w:val="center"/>
      </w:pPr>
      <w:r>
        <w:rPr>
          <w:b/>
          <w:i w:val="0"/>
          <w:color w:val="550000"/>
          <w:sz w:val="26"/>
        </w:rPr>
        <w:t>ਨਾਮੁ ਪਦਾਰਥੁ ਪਾਇਆ ਲਾਭੁ ਸਦਾ ਮਨਿ ਹੋਇ ॥੬॥</w:t>
      </w:r>
    </w:p>
    <w:p>
      <w:pPr>
        <w:spacing w:after="60"/>
        <w:jc w:val="center"/>
      </w:pPr>
      <w:r>
        <w:rPr>
          <w:b w:val="0"/>
          <w:i/>
          <w:color w:val="444444"/>
          <w:sz w:val="20"/>
        </w:rPr>
        <w:t>nām padārath pāiā lābh sadā man hoi</w:t>
      </w:r>
    </w:p>
    <w:p>
      <w:pPr>
        <w:spacing w:after="200"/>
        <w:jc w:val="center"/>
      </w:pPr>
      <w:r>
        <w:rPr>
          <w:b w:val="0"/>
          <w:i w:val="0"/>
          <w:color w:val="006000"/>
          <w:sz w:val="22"/>
        </w:rPr>
        <w:t>Тот, кто обрёл богатство Имени, всегда получает духовную прибыль (его качества постоянно возрастают).</w:t>
      </w:r>
    </w:p>
    <w:p/>
    <w:p>
      <w:pPr>
        <w:spacing w:before="160" w:after="40"/>
        <w:jc w:val="center"/>
      </w:pPr>
      <w:r>
        <w:rPr>
          <w:b/>
          <w:i w:val="0"/>
          <w:color w:val="550000"/>
          <w:sz w:val="26"/>
        </w:rPr>
        <w:t>ਕਰਮਿ ਮਿਲੈ ਤਾ ਪਾਈਐ ਆਪਿ ਨ ਲਇਆ ਜਾਇ ॥</w:t>
      </w:r>
    </w:p>
    <w:p>
      <w:pPr>
        <w:spacing w:after="60"/>
        <w:jc w:val="center"/>
      </w:pPr>
      <w:r>
        <w:rPr>
          <w:b w:val="0"/>
          <w:i/>
          <w:color w:val="444444"/>
          <w:sz w:val="20"/>
        </w:rPr>
        <w:t>karam milai tā pāīai āp na laiā jāi</w:t>
      </w:r>
    </w:p>
    <w:p>
      <w:pPr>
        <w:spacing w:after="200"/>
        <w:jc w:val="center"/>
      </w:pPr>
      <w:r>
        <w:rPr>
          <w:b w:val="0"/>
          <w:i w:val="0"/>
          <w:color w:val="006000"/>
          <w:sz w:val="22"/>
        </w:rPr>
        <w:t>Бог достигается только по Его милости, не может быть обретён собственными усилиями.</w:t>
      </w:r>
    </w:p>
    <w:p/>
    <w:p>
      <w:pPr>
        <w:spacing w:before="160" w:after="40"/>
        <w:jc w:val="center"/>
      </w:pPr>
      <w:r>
        <w:rPr>
          <w:b/>
          <w:i w:val="0"/>
          <w:color w:val="550000"/>
          <w:sz w:val="26"/>
        </w:rPr>
        <w:t>ਗੁਰ ਕੀ ਚਰਣੀ ਲਗਿ ਰਹੁ ਵਿਚਹੁ ਆਪੁ ਗਵਾਇ ॥</w:t>
      </w:r>
    </w:p>
    <w:p>
      <w:pPr>
        <w:spacing w:after="60"/>
        <w:jc w:val="center"/>
      </w:pPr>
      <w:r>
        <w:rPr>
          <w:b w:val="0"/>
          <w:i/>
          <w:color w:val="444444"/>
          <w:sz w:val="20"/>
        </w:rPr>
        <w:t>gur kī charṇī lag rahu vichahu āp gavāi</w:t>
      </w:r>
    </w:p>
    <w:p>
      <w:pPr>
        <w:spacing w:after="200"/>
        <w:jc w:val="center"/>
      </w:pPr>
      <w:r>
        <w:rPr>
          <w:b w:val="0"/>
          <w:i w:val="0"/>
          <w:color w:val="006000"/>
          <w:sz w:val="22"/>
        </w:rPr>
        <w:t>Поэтому, о брат, устранив эго, пребывай у стоп Гуру.</w:t>
      </w:r>
    </w:p>
    <w:p/>
    <w:p>
      <w:pPr>
        <w:spacing w:before="160" w:after="40"/>
        <w:jc w:val="center"/>
      </w:pPr>
      <w:r>
        <w:rPr>
          <w:b/>
          <w:i w:val="0"/>
          <w:color w:val="550000"/>
          <w:sz w:val="26"/>
        </w:rPr>
        <w:t>ਸਚੇ ਸੇਤੀ ਰਤਿਆ ਸਚੋ ਪਲੈ ਪਾਇ ॥੭॥</w:t>
      </w:r>
    </w:p>
    <w:p>
      <w:pPr>
        <w:spacing w:after="60"/>
        <w:jc w:val="center"/>
      </w:pPr>
      <w:r>
        <w:rPr>
          <w:b w:val="0"/>
          <w:i/>
          <w:color w:val="444444"/>
          <w:sz w:val="20"/>
        </w:rPr>
        <w:t>sache setī ratiā sacho palai pāi</w:t>
      </w:r>
    </w:p>
    <w:p>
      <w:pPr>
        <w:spacing w:after="200"/>
        <w:jc w:val="center"/>
      </w:pPr>
      <w:r>
        <w:rPr>
          <w:b w:val="0"/>
          <w:i w:val="0"/>
          <w:color w:val="006000"/>
          <w:sz w:val="22"/>
        </w:rPr>
        <w:t>Если, по милости Гуру, человек окрашен в любовь к Вечному, он обретает Самого Вечного.</w:t>
      </w:r>
    </w:p>
    <w:p/>
    <w:p>
      <w:pPr>
        <w:spacing w:before="160" w:after="40"/>
        <w:jc w:val="center"/>
      </w:pPr>
      <w:r>
        <w:rPr>
          <w:b/>
          <w:i w:val="0"/>
          <w:color w:val="550000"/>
          <w:sz w:val="26"/>
        </w:rPr>
        <w:t>ਭੁਲਣ ਅੰਦਰਿ ਸਭੁ ਕੋ ਅਭੁਲੁ ਗੁਰੂ ਕਰਤਾਰੁ ॥</w:t>
      </w:r>
    </w:p>
    <w:p>
      <w:pPr>
        <w:spacing w:after="60"/>
        <w:jc w:val="center"/>
      </w:pPr>
      <w:r>
        <w:rPr>
          <w:b w:val="0"/>
          <w:i/>
          <w:color w:val="444444"/>
          <w:sz w:val="20"/>
        </w:rPr>
        <w:t>bhulaṇ andar sabh ko abhūl gurū kartār</w:t>
      </w:r>
    </w:p>
    <w:p>
      <w:pPr>
        <w:spacing w:after="200"/>
        <w:jc w:val="center"/>
      </w:pPr>
      <w:r>
        <w:rPr>
          <w:b w:val="0"/>
          <w:i w:val="0"/>
          <w:color w:val="006000"/>
          <w:sz w:val="22"/>
        </w:rPr>
        <w:t>Все живые существа ошибаются под влиянием майи; только Гуру и Творец не подвержены ошибке.</w:t>
      </w:r>
    </w:p>
    <w:p/>
    <w:p>
      <w:pPr>
        <w:spacing w:before="160" w:after="40"/>
        <w:jc w:val="center"/>
      </w:pPr>
      <w:r>
        <w:rPr>
          <w:b/>
          <w:i w:val="0"/>
          <w:color w:val="550000"/>
          <w:sz w:val="26"/>
        </w:rPr>
        <w:t>ਗੁਰਮਤਿ ਮਨੁ ਸਮਝਾਇਆ ਲਾਗਾ ਤਿਸੈ ਪਿਆਰੁ ॥</w:t>
      </w:r>
    </w:p>
    <w:p>
      <w:pPr>
        <w:spacing w:after="60"/>
        <w:jc w:val="center"/>
      </w:pPr>
      <w:r>
        <w:rPr>
          <w:b w:val="0"/>
          <w:i/>
          <w:color w:val="444444"/>
          <w:sz w:val="20"/>
        </w:rPr>
        <w:t>gurmat man samjhāiā lāgā tisai piār</w:t>
      </w:r>
    </w:p>
    <w:p>
      <w:pPr>
        <w:spacing w:after="200"/>
        <w:jc w:val="center"/>
      </w:pPr>
      <w:r>
        <w:rPr>
          <w:b w:val="0"/>
          <w:i w:val="0"/>
          <w:color w:val="006000"/>
          <w:sz w:val="22"/>
        </w:rPr>
        <w:t>Тот, кто, следуя наставлению Гуру, понял свой ум, в нём возникает любовь к Богу.</w:t>
      </w:r>
    </w:p>
    <w:p/>
    <w:p>
      <w:pPr>
        <w:spacing w:before="160" w:after="40"/>
        <w:jc w:val="center"/>
      </w:pPr>
      <w:r>
        <w:rPr>
          <w:b/>
          <w:i w:val="0"/>
          <w:color w:val="550000"/>
          <w:sz w:val="26"/>
        </w:rPr>
        <w:t>ਨਾਨਕ ਸਾਚੁ ਨ ਵੀਸਰੈ ਮੇਲੇ ਸਬਦੁ ਅਪਾਰੁ ॥੮॥੧੨॥</w:t>
      </w:r>
    </w:p>
    <w:p>
      <w:pPr>
        <w:spacing w:after="60"/>
        <w:jc w:val="center"/>
      </w:pPr>
      <w:r>
        <w:rPr>
          <w:b w:val="0"/>
          <w:i/>
          <w:color w:val="444444"/>
          <w:sz w:val="20"/>
        </w:rPr>
        <w:t>nānak sāch na vīsarai mele sabad apār</w:t>
      </w:r>
    </w:p>
    <w:p>
      <w:pPr>
        <w:spacing w:after="200"/>
        <w:jc w:val="center"/>
      </w:pPr>
      <w:r>
        <w:rPr>
          <w:b w:val="0"/>
          <w:i w:val="0"/>
          <w:color w:val="006000"/>
          <w:sz w:val="22"/>
        </w:rPr>
        <w:t>О Нанак! Тому, кого слово Гуру соединяет с Бесконечным, Вечный Бог никогда не забывается.</w:t>
      </w:r>
    </w:p>
    <w:p/>
    <w:p>
      <w:pPr>
        <w:spacing w:before="360" w:after="200"/>
        <w:jc w:val="center"/>
      </w:pPr>
      <w:r>
        <w:rPr>
          <w:b/>
          <w:color w:val="222222"/>
          <w:sz w:val="26"/>
        </w:rPr>
        <w:t>АНГ 61</w:t>
      </w:r>
    </w:p>
    <w:p>
      <w:pPr>
        <w:spacing w:before="160" w:after="40"/>
        <w:jc w:val="center"/>
      </w:pPr>
      <w:r>
        <w:rPr>
          <w:b/>
          <w:i w:val="0"/>
          <w:color w:val="550000"/>
          <w:sz w:val="26"/>
        </w:rPr>
        <w:t>ਸਿਰੀਰਾਗੁ ਮਹਲਾ ੧ ॥</w:t>
      </w:r>
    </w:p>
    <w:p>
      <w:pPr>
        <w:spacing w:after="60"/>
        <w:jc w:val="center"/>
      </w:pPr>
      <w:r>
        <w:rPr>
          <w:b w:val="0"/>
          <w:i/>
          <w:color w:val="444444"/>
          <w:sz w:val="20"/>
        </w:rPr>
        <w:t>sirī rāg mehlā 1</w:t>
      </w:r>
    </w:p>
    <w:p/>
    <w:p>
      <w:pPr>
        <w:spacing w:before="160" w:after="40"/>
        <w:jc w:val="center"/>
      </w:pPr>
      <w:r>
        <w:rPr>
          <w:b/>
          <w:i w:val="0"/>
          <w:color w:val="550000"/>
          <w:sz w:val="26"/>
        </w:rPr>
        <w:t>ਤ੍ਰਿਸਨਾ ਮਾਇਆ ਮੋਹਣੀ ਸੁਤ ਬੰਧਪ ਘਰ ਨਾਰਿ ॥</w:t>
      </w:r>
    </w:p>
    <w:p>
      <w:pPr>
        <w:spacing w:after="60"/>
        <w:jc w:val="center"/>
      </w:pPr>
      <w:r>
        <w:rPr>
          <w:b w:val="0"/>
          <w:i/>
          <w:color w:val="444444"/>
          <w:sz w:val="20"/>
        </w:rPr>
        <w:t>trisnā māiā mohṇī sut bandhap ghar nār</w:t>
      </w:r>
    </w:p>
    <w:p>
      <w:pPr>
        <w:spacing w:after="200"/>
        <w:jc w:val="center"/>
      </w:pPr>
      <w:r>
        <w:rPr>
          <w:b w:val="0"/>
          <w:i w:val="0"/>
          <w:color w:val="006000"/>
          <w:sz w:val="22"/>
        </w:rPr>
        <w:t>Из-за привязанности к сыновьям, родственникам, дому, жене и т.п. жажда обманчивой майи охватывает живых существ.</w:t>
      </w:r>
    </w:p>
    <w:p/>
    <w:p>
      <w:pPr>
        <w:spacing w:before="160" w:after="40"/>
        <w:jc w:val="center"/>
      </w:pPr>
      <w:r>
        <w:rPr>
          <w:b/>
          <w:i w:val="0"/>
          <w:color w:val="550000"/>
          <w:sz w:val="26"/>
        </w:rPr>
        <w:t>ਧਨਿ ਜੋਬਨਿ ਜਗੁ ਠਗਿਆ ਲਬਿ ਲੋਭਿ ਅਹੰਕਾਰਿ ॥</w:t>
      </w:r>
    </w:p>
    <w:p>
      <w:pPr>
        <w:spacing w:after="60"/>
        <w:jc w:val="center"/>
      </w:pPr>
      <w:r>
        <w:rPr>
          <w:b w:val="0"/>
          <w:i/>
          <w:color w:val="444444"/>
          <w:sz w:val="20"/>
        </w:rPr>
        <w:t>dhan joban jag ṭhagiā lab lobh ahaṅkār</w:t>
      </w:r>
    </w:p>
    <w:p>
      <w:pPr>
        <w:spacing w:after="200"/>
        <w:jc w:val="center"/>
      </w:pPr>
      <w:r>
        <w:rPr>
          <w:b w:val="0"/>
          <w:i w:val="0"/>
          <w:color w:val="006000"/>
          <w:sz w:val="22"/>
        </w:rPr>
        <w:t>Богатство, молодость, жадность и эгоизм разграбили весь мир.</w:t>
      </w:r>
    </w:p>
    <w:p/>
    <w:p>
      <w:pPr>
        <w:spacing w:before="160" w:after="40"/>
        <w:jc w:val="center"/>
      </w:pPr>
      <w:r>
        <w:rPr>
          <w:b/>
          <w:i w:val="0"/>
          <w:color w:val="550000"/>
          <w:sz w:val="26"/>
        </w:rPr>
        <w:t>ਮੋਹ ਠਗਉਲੀ ਹਉ ਮੁਈ ਸਾ ਵਰਤੈ ਸੰਸਾਰਿ ॥੧॥</w:t>
      </w:r>
    </w:p>
    <w:p>
      <w:pPr>
        <w:spacing w:after="60"/>
        <w:jc w:val="center"/>
      </w:pPr>
      <w:r>
        <w:rPr>
          <w:b w:val="0"/>
          <w:i/>
          <w:color w:val="444444"/>
          <w:sz w:val="20"/>
        </w:rPr>
        <w:t>moh ṭhagolī hau muī sā vartai sansār</w:t>
      </w:r>
    </w:p>
    <w:p>
      <w:pPr>
        <w:spacing w:after="200"/>
        <w:jc w:val="center"/>
      </w:pPr>
      <w:r>
        <w:rPr>
          <w:b w:val="0"/>
          <w:i w:val="0"/>
          <w:color w:val="006000"/>
          <w:sz w:val="22"/>
        </w:rPr>
        <w:t>Обманчивая трава привязанности обманула и меня; она действует по всему миру.</w:t>
      </w:r>
    </w:p>
    <w:p/>
    <w:p>
      <w:pPr>
        <w:spacing w:before="160" w:after="40"/>
        <w:jc w:val="center"/>
      </w:pPr>
      <w:r>
        <w:rPr>
          <w:b/>
          <w:i w:val="0"/>
          <w:color w:val="550000"/>
          <w:sz w:val="26"/>
        </w:rPr>
        <w:t>ਮੇਰੇ ਪ੍ਰੀਤਮਾ ਮੈ ਤੁਝ ਬਿਨੁ ਅਵਰੁ ਨ ਕੋਇ ॥</w:t>
      </w:r>
    </w:p>
    <w:p>
      <w:pPr>
        <w:spacing w:after="60"/>
        <w:jc w:val="center"/>
      </w:pPr>
      <w:r>
        <w:rPr>
          <w:b w:val="0"/>
          <w:i/>
          <w:color w:val="444444"/>
          <w:sz w:val="20"/>
        </w:rPr>
        <w:t>mere prītamā mai tujh bin avar na koi</w:t>
      </w:r>
    </w:p>
    <w:p>
      <w:pPr>
        <w:spacing w:after="200"/>
        <w:jc w:val="center"/>
      </w:pPr>
      <w:r>
        <w:rPr>
          <w:b w:val="0"/>
          <w:i w:val="0"/>
          <w:color w:val="006000"/>
          <w:sz w:val="22"/>
        </w:rPr>
        <w:t>О мой возлюбленный Господь! Кроме Тебя, нет никого, кто мог бы спасти меня от этого обмана.</w:t>
      </w:r>
    </w:p>
    <w:p/>
    <w:p>
      <w:pPr>
        <w:spacing w:before="160" w:after="40"/>
        <w:jc w:val="center"/>
      </w:pPr>
      <w:r>
        <w:rPr>
          <w:b/>
          <w:i w:val="0"/>
          <w:color w:val="550000"/>
          <w:sz w:val="26"/>
        </w:rPr>
        <w:t>ਮੈ ਤੁਝ ਬਿਨੁ ਅਵਰੁ ਨ ਭਾਵਈ ਤੂੰ ਭਾਵਹਿ ਸੁਖੁ ਹੋਇ ॥੧॥ ਰਹਾਉ ॥</w:t>
      </w:r>
    </w:p>
    <w:p>
      <w:pPr>
        <w:spacing w:after="60"/>
        <w:jc w:val="center"/>
      </w:pPr>
      <w:r>
        <w:rPr>
          <w:b w:val="0"/>
          <w:i/>
          <w:color w:val="444444"/>
          <w:sz w:val="20"/>
        </w:rPr>
        <w:t>mai tujh bin avar na bhāvaī tū̃ bhāvahi sukh hoi</w:t>
      </w:r>
    </w:p>
    <w:p>
      <w:pPr>
        <w:spacing w:after="200"/>
        <w:jc w:val="center"/>
      </w:pPr>
      <w:r>
        <w:rPr>
          <w:b w:val="0"/>
          <w:i w:val="0"/>
          <w:color w:val="006000"/>
          <w:sz w:val="22"/>
        </w:rPr>
        <w:t>Мне никто не мил, кроме Тебя. Когда Ты становишься мне дорог, я обретаю духовное счастье.</w:t>
      </w:r>
    </w:p>
    <w:p/>
    <w:p>
      <w:pPr>
        <w:spacing w:before="160" w:after="40"/>
        <w:jc w:val="center"/>
      </w:pPr>
      <w:r>
        <w:rPr>
          <w:b/>
          <w:i w:val="0"/>
          <w:color w:val="550000"/>
          <w:sz w:val="26"/>
        </w:rPr>
        <w:t>ਨਾਮੁ ਸਾਲਾਹੀ ਰੰਗ ਸਿਉ ਗੁਰ ਕੈ ਸਬਦਿ ਸੰਤੋਖੁ ॥</w:t>
      </w:r>
    </w:p>
    <w:p>
      <w:pPr>
        <w:spacing w:after="60"/>
        <w:jc w:val="center"/>
      </w:pPr>
      <w:r>
        <w:rPr>
          <w:b w:val="0"/>
          <w:i/>
          <w:color w:val="444444"/>
          <w:sz w:val="20"/>
        </w:rPr>
        <w:t>nām salāhī raṅg siu gur kai shabad santokh</w:t>
      </w:r>
    </w:p>
    <w:p>
      <w:pPr>
        <w:spacing w:after="200"/>
        <w:jc w:val="center"/>
      </w:pPr>
      <w:r>
        <w:rPr>
          <w:b w:val="0"/>
          <w:i w:val="0"/>
          <w:color w:val="006000"/>
          <w:sz w:val="22"/>
        </w:rPr>
        <w:t>О ум! Через Слово Гуру обрети удовлетворённость и с любовью прославляй Имя Бога.</w:t>
      </w:r>
    </w:p>
    <w:p/>
    <w:p>
      <w:pPr>
        <w:spacing w:before="160" w:after="40"/>
        <w:jc w:val="center"/>
      </w:pPr>
      <w:r>
        <w:rPr>
          <w:b/>
          <w:i w:val="0"/>
          <w:color w:val="550000"/>
          <w:sz w:val="26"/>
        </w:rPr>
        <w:t>ਜੋ ਦੀਸੈ ਸੋ ਚਲਸੀ ਕੂੜਾ ਮੋਹੁ ਨ ਵੇਖੁ ॥</w:t>
      </w:r>
    </w:p>
    <w:p>
      <w:pPr>
        <w:spacing w:after="60"/>
        <w:jc w:val="center"/>
      </w:pPr>
      <w:r>
        <w:rPr>
          <w:b w:val="0"/>
          <w:i/>
          <w:color w:val="444444"/>
          <w:sz w:val="20"/>
        </w:rPr>
        <w:t>jo dīsai so chalsī kūṛā moh na vekh</w:t>
      </w:r>
    </w:p>
    <w:p>
      <w:pPr>
        <w:spacing w:after="200"/>
        <w:jc w:val="center"/>
      </w:pPr>
      <w:r>
        <w:rPr>
          <w:b w:val="0"/>
          <w:i w:val="0"/>
          <w:color w:val="006000"/>
          <w:sz w:val="22"/>
        </w:rPr>
        <w:t>Не смотри на этот тленный обман — всё, что видно, исчезнет.</w:t>
      </w:r>
    </w:p>
    <w:p/>
    <w:p>
      <w:pPr>
        <w:spacing w:before="160" w:after="40"/>
        <w:jc w:val="center"/>
      </w:pPr>
      <w:r>
        <w:rPr>
          <w:b/>
          <w:i w:val="0"/>
          <w:color w:val="550000"/>
          <w:sz w:val="26"/>
        </w:rPr>
        <w:t>ਵਾਟ ਵਟਾਊ ਆਇਆ ਨਿਤ ਚਲਦਾ ਸਾਥੁ ਦੇਖੁ ॥੨॥</w:t>
      </w:r>
    </w:p>
    <w:p>
      <w:pPr>
        <w:spacing w:after="60"/>
        <w:jc w:val="center"/>
      </w:pPr>
      <w:r>
        <w:rPr>
          <w:b w:val="0"/>
          <w:i/>
          <w:color w:val="444444"/>
          <w:sz w:val="20"/>
        </w:rPr>
        <w:t>vāṭ vaṭāū āiā nit chaldā sāth dekh</w:t>
      </w:r>
    </w:p>
    <w:p>
      <w:pPr>
        <w:spacing w:after="200"/>
        <w:jc w:val="center"/>
      </w:pPr>
      <w:r>
        <w:rPr>
          <w:b w:val="0"/>
          <w:i w:val="0"/>
          <w:color w:val="006000"/>
          <w:sz w:val="22"/>
        </w:rPr>
        <w:t>Душа пришла как путник; считай, что всё это общество постоянно уходит.</w:t>
      </w:r>
    </w:p>
    <w:p/>
    <w:p>
      <w:pPr>
        <w:spacing w:before="160" w:after="40"/>
        <w:jc w:val="center"/>
      </w:pPr>
      <w:r>
        <w:rPr>
          <w:b/>
          <w:i w:val="0"/>
          <w:color w:val="550000"/>
          <w:sz w:val="26"/>
        </w:rPr>
        <w:t>ਆਖਣਿ ਆਖਹਿ ਕੇਤੜੇ ਗੁਰ ਬਿਨੁ ਬੂਝ ਨ ਹੋਇ ॥</w:t>
      </w:r>
    </w:p>
    <w:p>
      <w:pPr>
        <w:spacing w:after="60"/>
        <w:jc w:val="center"/>
      </w:pPr>
      <w:r>
        <w:rPr>
          <w:b w:val="0"/>
          <w:i/>
          <w:color w:val="444444"/>
          <w:sz w:val="20"/>
        </w:rPr>
        <w:t>ākhaṇ ākheh ketṛe gur bin būjh na hoi</w:t>
      </w:r>
    </w:p>
    <w:p>
      <w:pPr>
        <w:spacing w:after="200"/>
        <w:jc w:val="center"/>
      </w:pPr>
      <w:r>
        <w:rPr>
          <w:b w:val="0"/>
          <w:i w:val="0"/>
          <w:color w:val="006000"/>
          <w:sz w:val="22"/>
        </w:rPr>
        <w:t>Многие говорят, как избежать жажды майи, но без Гуру истинное понимание не приходит.</w:t>
      </w:r>
    </w:p>
    <w:p/>
    <w:p>
      <w:pPr>
        <w:spacing w:before="160" w:after="40"/>
        <w:jc w:val="center"/>
      </w:pPr>
      <w:r>
        <w:rPr>
          <w:b/>
          <w:i w:val="0"/>
          <w:color w:val="550000"/>
          <w:sz w:val="26"/>
        </w:rPr>
        <w:t>ਨਾਮੁ ਵਡਾਈ ਜੇ ਮਿਲੈ ਸਚਿ ਰਪੈ ਪਤਿ ਹੋਇ ॥</w:t>
      </w:r>
    </w:p>
    <w:p>
      <w:pPr>
        <w:spacing w:after="60"/>
        <w:jc w:val="center"/>
      </w:pPr>
      <w:r>
        <w:rPr>
          <w:b w:val="0"/>
          <w:i/>
          <w:color w:val="444444"/>
          <w:sz w:val="20"/>
        </w:rPr>
        <w:t>nām vaḍāī je milai sach rapai pat hoi</w:t>
      </w:r>
    </w:p>
    <w:p>
      <w:pPr>
        <w:spacing w:after="200"/>
        <w:jc w:val="center"/>
      </w:pPr>
      <w:r>
        <w:rPr>
          <w:b w:val="0"/>
          <w:i w:val="0"/>
          <w:color w:val="006000"/>
          <w:sz w:val="22"/>
        </w:rPr>
        <w:t>Если через Гуру обрести Имя Бога и Его хвалу, и ум окрасится в вечного Господа, тогда человек получает честь.</w:t>
      </w:r>
    </w:p>
    <w:p/>
    <w:p>
      <w:pPr>
        <w:spacing w:before="160" w:after="40"/>
        <w:jc w:val="center"/>
      </w:pPr>
      <w:r>
        <w:rPr>
          <w:b/>
          <w:i w:val="0"/>
          <w:color w:val="550000"/>
          <w:sz w:val="26"/>
        </w:rPr>
        <w:t>ਜੋ ਤੁਧੁ ਭਾਵਹਿ ਸੇ ਭਲੇ ਖੋਟਾ ਖਰਾ ਨ ਕੋਇ ॥੩॥</w:t>
      </w:r>
    </w:p>
    <w:p>
      <w:pPr>
        <w:spacing w:after="60"/>
        <w:jc w:val="center"/>
      </w:pPr>
      <w:r>
        <w:rPr>
          <w:b w:val="0"/>
          <w:i/>
          <w:color w:val="444444"/>
          <w:sz w:val="20"/>
        </w:rPr>
        <w:t>jo tudh bhāvahi se bhale khoṭā kharā na koi</w:t>
      </w:r>
    </w:p>
    <w:p>
      <w:pPr>
        <w:spacing w:after="200"/>
        <w:jc w:val="center"/>
      </w:pPr>
      <w:r>
        <w:rPr>
          <w:b w:val="0"/>
          <w:i w:val="0"/>
          <w:color w:val="006000"/>
          <w:sz w:val="22"/>
        </w:rPr>
        <w:t>Никто сам по себе не становится ни истинным, ни ложным; хороши лишь те, кто угоден Тебе.</w:t>
      </w:r>
    </w:p>
    <w:p/>
    <w:p>
      <w:pPr>
        <w:spacing w:before="160" w:after="40"/>
        <w:jc w:val="center"/>
      </w:pPr>
      <w:r>
        <w:rPr>
          <w:b/>
          <w:i w:val="0"/>
          <w:color w:val="550000"/>
          <w:sz w:val="26"/>
        </w:rPr>
        <w:t>ਗੁਰ ਸਰਣਾਈ ਛੁਟੀਐ ਮਨਮੁਖ ਖੋਟੀ ਰਾਸਿ ॥</w:t>
      </w:r>
    </w:p>
    <w:p>
      <w:pPr>
        <w:spacing w:after="60"/>
        <w:jc w:val="center"/>
      </w:pPr>
      <w:r>
        <w:rPr>
          <w:b w:val="0"/>
          <w:i/>
          <w:color w:val="444444"/>
          <w:sz w:val="20"/>
        </w:rPr>
        <w:t>gur saraṇāī chhuṭīai manmukh khoṭī rās</w:t>
      </w:r>
    </w:p>
    <w:p>
      <w:pPr>
        <w:spacing w:after="200"/>
        <w:jc w:val="center"/>
      </w:pPr>
      <w:r>
        <w:rPr>
          <w:b w:val="0"/>
          <w:i w:val="0"/>
          <w:color w:val="006000"/>
          <w:sz w:val="22"/>
        </w:rPr>
        <w:t>Освобождение достигается только в прибежище Гуру; следующий своему уму накапливает ложное богатство.</w:t>
      </w:r>
    </w:p>
    <w:p/>
    <w:p>
      <w:pPr>
        <w:spacing w:before="160" w:after="40"/>
        <w:jc w:val="center"/>
      </w:pPr>
      <w:r>
        <w:rPr>
          <w:b/>
          <w:i w:val="0"/>
          <w:color w:val="550000"/>
          <w:sz w:val="26"/>
        </w:rPr>
        <w:t>ਅਸਟ ਧਾਤੁ ਪਾਤਿਸਾਹ ਕੀ ਘੜੀਐ ਸਬਦਿ ਵਿਗਾਸਿ ॥</w:t>
      </w:r>
    </w:p>
    <w:p>
      <w:pPr>
        <w:spacing w:after="60"/>
        <w:jc w:val="center"/>
      </w:pPr>
      <w:r>
        <w:rPr>
          <w:b w:val="0"/>
          <w:i/>
          <w:color w:val="444444"/>
          <w:sz w:val="20"/>
        </w:rPr>
        <w:t>aṣṭ dhāt pātiśāh kī ghaṛīai shabad vigās</w:t>
      </w:r>
    </w:p>
    <w:p>
      <w:pPr>
        <w:spacing w:after="200"/>
        <w:jc w:val="center"/>
      </w:pPr>
      <w:r>
        <w:rPr>
          <w:b w:val="0"/>
          <w:i w:val="0"/>
          <w:color w:val="006000"/>
          <w:sz w:val="22"/>
        </w:rPr>
        <w:t>Это человеческое тело из восьми элементов, созданное Богом, расцветает, если формируется в кузнице Слова Гуру.</w:t>
      </w:r>
    </w:p>
    <w:p/>
    <w:p>
      <w:pPr>
        <w:spacing w:before="160" w:after="40"/>
        <w:jc w:val="center"/>
      </w:pPr>
      <w:r>
        <w:rPr>
          <w:b/>
          <w:i w:val="0"/>
          <w:color w:val="550000"/>
          <w:sz w:val="26"/>
        </w:rPr>
        <w:t>ਆਪੇ ਪਰਖੇ ਪਾਰਖੂ ਪਵੈ ਖਜਾਨੈ ਰਾਸਿ ॥੪॥</w:t>
      </w:r>
    </w:p>
    <w:p>
      <w:pPr>
        <w:spacing w:after="60"/>
        <w:jc w:val="center"/>
      </w:pPr>
      <w:r>
        <w:rPr>
          <w:b w:val="0"/>
          <w:i/>
          <w:color w:val="444444"/>
          <w:sz w:val="20"/>
        </w:rPr>
        <w:t>āpe parkhe pārkhū pavai khajānai rās</w:t>
      </w:r>
    </w:p>
    <w:p>
      <w:pPr>
        <w:spacing w:after="200"/>
        <w:jc w:val="center"/>
      </w:pPr>
      <w:r>
        <w:rPr>
          <w:b w:val="0"/>
          <w:i w:val="0"/>
          <w:color w:val="006000"/>
          <w:sz w:val="22"/>
        </w:rPr>
        <w:t>Сам Испытующий Бог оценивает труд, и духовный капитал принимается в Его сокровищницу.</w:t>
      </w:r>
    </w:p>
    <w:p/>
    <w:p>
      <w:pPr>
        <w:spacing w:before="160" w:after="40"/>
        <w:jc w:val="center"/>
      </w:pPr>
      <w:r>
        <w:rPr>
          <w:b/>
          <w:i w:val="0"/>
          <w:color w:val="550000"/>
          <w:sz w:val="26"/>
        </w:rPr>
        <w:t>ਤੇਰੀ ਕੀਮਤਿ ਨਾ ਪਵੈ ਸਭ ਡਿਠੀ ਠੋਕਿ ਵਜਾਇ ॥</w:t>
      </w:r>
    </w:p>
    <w:p>
      <w:pPr>
        <w:spacing w:after="60"/>
        <w:jc w:val="center"/>
      </w:pPr>
      <w:r>
        <w:rPr>
          <w:b w:val="0"/>
          <w:i/>
          <w:color w:val="444444"/>
          <w:sz w:val="20"/>
        </w:rPr>
        <w:t>terī kīmat na pavai sabh diṭhī ṭhok vajāi</w:t>
      </w:r>
    </w:p>
    <w:p>
      <w:pPr>
        <w:spacing w:after="200"/>
        <w:jc w:val="center"/>
      </w:pPr>
      <w:r>
        <w:rPr>
          <w:b w:val="0"/>
          <w:i w:val="0"/>
          <w:color w:val="006000"/>
          <w:sz w:val="22"/>
        </w:rPr>
        <w:t>Я тщательно проверил весь мир, но не нашёл никого равного Тебе.</w:t>
      </w:r>
    </w:p>
    <w:p/>
    <w:p>
      <w:pPr>
        <w:spacing w:before="160" w:after="40"/>
        <w:jc w:val="center"/>
      </w:pPr>
      <w:r>
        <w:rPr>
          <w:b/>
          <w:i w:val="0"/>
          <w:color w:val="550000"/>
          <w:sz w:val="26"/>
        </w:rPr>
        <w:t>ਕਹਣੈ ਹਾਥ ਨ ਲਭਈ ਸਚਿ ਟਿਕੈ ਪਤਿ ਪਾਇ ॥</w:t>
      </w:r>
    </w:p>
    <w:p>
      <w:pPr>
        <w:spacing w:after="60"/>
        <w:jc w:val="center"/>
      </w:pPr>
      <w:r>
        <w:rPr>
          <w:b w:val="0"/>
          <w:i/>
          <w:color w:val="444444"/>
          <w:sz w:val="20"/>
        </w:rPr>
        <w:t>kahaṇai hāth na labhaī sach ṭikai pat pāi</w:t>
      </w:r>
    </w:p>
    <w:p>
      <w:pPr>
        <w:spacing w:after="200"/>
        <w:jc w:val="center"/>
      </w:pPr>
      <w:r>
        <w:rPr>
          <w:b w:val="0"/>
          <w:i w:val="0"/>
          <w:color w:val="006000"/>
          <w:sz w:val="22"/>
        </w:rPr>
        <w:t>Твои качества невозможно постичь словами; тот, кто утверждается в вечном, обретает честь.</w:t>
      </w:r>
    </w:p>
    <w:p/>
    <w:p>
      <w:pPr>
        <w:spacing w:before="160" w:after="40"/>
        <w:jc w:val="center"/>
      </w:pPr>
      <w:r>
        <w:rPr>
          <w:b/>
          <w:i w:val="0"/>
          <w:color w:val="550000"/>
          <w:sz w:val="26"/>
        </w:rPr>
        <w:t>ਗੁਰਮਤਿ ਤੂੰ ਸਾਲਾਹਣਾ ਹੋਰੁ ਕੀਮਤਿ ਕਹਣੁ ਨ ਜਾਇ ॥੫॥</w:t>
      </w:r>
    </w:p>
    <w:p>
      <w:pPr>
        <w:spacing w:after="60"/>
        <w:jc w:val="center"/>
      </w:pPr>
      <w:r>
        <w:rPr>
          <w:b w:val="0"/>
          <w:i/>
          <w:color w:val="444444"/>
          <w:sz w:val="20"/>
        </w:rPr>
        <w:t>gurmat tū̃ salāhṇā hor kīmat kahaṇ na jāi</w:t>
      </w:r>
    </w:p>
    <w:p>
      <w:pPr>
        <w:spacing w:after="200"/>
        <w:jc w:val="center"/>
      </w:pPr>
      <w:r>
        <w:rPr>
          <w:b w:val="0"/>
          <w:i w:val="0"/>
          <w:color w:val="006000"/>
          <w:sz w:val="22"/>
        </w:rPr>
        <w:t>Только следуя учению Гуру можно восхвалять Тебя; невозможно выразить Твою ценность словами.</w:t>
      </w:r>
    </w:p>
    <w:p/>
    <w:p>
      <w:pPr>
        <w:spacing w:before="160" w:after="40"/>
        <w:jc w:val="center"/>
      </w:pPr>
      <w:r>
        <w:rPr>
          <w:b/>
          <w:i w:val="0"/>
          <w:color w:val="550000"/>
          <w:sz w:val="26"/>
        </w:rPr>
        <w:t>ਜਿਤੁ ਤਨਿ ਨਾਮੁ ਨ ਭਾਵਈ ਤਿਤੁ ਤਨਿ ਹਉਮੈ ਵਾਦੁ ॥</w:t>
      </w:r>
    </w:p>
    <w:p>
      <w:pPr>
        <w:spacing w:after="60"/>
        <w:jc w:val="center"/>
      </w:pPr>
      <w:r>
        <w:rPr>
          <w:b w:val="0"/>
          <w:i/>
          <w:color w:val="444444"/>
          <w:sz w:val="20"/>
        </w:rPr>
        <w:t>jit tan nām na bhāvaī tit tan haumai vād</w:t>
      </w:r>
    </w:p>
    <w:p>
      <w:pPr>
        <w:spacing w:after="200"/>
        <w:jc w:val="center"/>
      </w:pPr>
      <w:r>
        <w:rPr>
          <w:b w:val="0"/>
          <w:i w:val="0"/>
          <w:color w:val="006000"/>
          <w:sz w:val="22"/>
        </w:rPr>
        <w:t>В том теле, где не любимо Имя Бога, возрастает эго и усиливается смятение жажды.</w:t>
      </w:r>
    </w:p>
    <w:p/>
    <w:p>
      <w:pPr>
        <w:spacing w:before="160" w:after="40"/>
        <w:jc w:val="center"/>
      </w:pPr>
      <w:r>
        <w:rPr>
          <w:b/>
          <w:i w:val="0"/>
          <w:color w:val="550000"/>
          <w:sz w:val="26"/>
        </w:rPr>
        <w:t>ਗੁਰ ਬਿਨੁ ਗਿਆਨੁ ਨ ਪਾਈਐ ਬਿਖਿਆ ਦੂਜਾ ਸਾਦੁ ॥</w:t>
      </w:r>
    </w:p>
    <w:p>
      <w:pPr>
        <w:spacing w:after="60"/>
        <w:jc w:val="center"/>
      </w:pPr>
      <w:r>
        <w:rPr>
          <w:b w:val="0"/>
          <w:i/>
          <w:color w:val="444444"/>
          <w:sz w:val="20"/>
        </w:rPr>
        <w:t>gur bin giān na pāīai bikhia dūjā sād</w:t>
      </w:r>
    </w:p>
    <w:p>
      <w:pPr>
        <w:spacing w:after="200"/>
        <w:jc w:val="center"/>
      </w:pPr>
      <w:r>
        <w:rPr>
          <w:b w:val="0"/>
          <w:i w:val="0"/>
          <w:color w:val="006000"/>
          <w:sz w:val="22"/>
        </w:rPr>
        <w:t>Без Гуру невозможно познать Бога; под влиянием майи возникает вкус к другому, кроме Бога.</w:t>
      </w:r>
    </w:p>
    <w:p/>
    <w:p>
      <w:pPr>
        <w:spacing w:before="160" w:after="40"/>
        <w:jc w:val="center"/>
      </w:pPr>
      <w:r>
        <w:rPr>
          <w:b/>
          <w:i w:val="0"/>
          <w:color w:val="550000"/>
          <w:sz w:val="26"/>
        </w:rPr>
        <w:t>ਬਿਨੁ ਗੁਣ ਕਾਮਿ ਨ ਆਵਈ ਮਾਇਆ ਫੀਕਾ ਸਾਦੁ ॥੬॥</w:t>
      </w:r>
    </w:p>
    <w:p>
      <w:pPr>
        <w:spacing w:after="60"/>
        <w:jc w:val="center"/>
      </w:pPr>
      <w:r>
        <w:rPr>
          <w:b w:val="0"/>
          <w:i/>
          <w:color w:val="444444"/>
          <w:sz w:val="20"/>
        </w:rPr>
        <w:t>bin guṇ kām na āvaī māiā phīkā sād</w:t>
      </w:r>
    </w:p>
    <w:p>
      <w:pPr>
        <w:spacing w:after="200"/>
        <w:jc w:val="center"/>
      </w:pPr>
      <w:r>
        <w:rPr>
          <w:b w:val="0"/>
          <w:i w:val="0"/>
          <w:color w:val="006000"/>
          <w:sz w:val="22"/>
        </w:rPr>
        <w:t>Без духовных качеств человеческая жизнь проходит напрасно, и вкус майи становится безвкусным.</w:t>
      </w:r>
    </w:p>
    <w:p/>
    <w:p>
      <w:pPr>
        <w:spacing w:before="160" w:after="40"/>
        <w:jc w:val="center"/>
      </w:pPr>
      <w:r>
        <w:rPr>
          <w:b/>
          <w:i w:val="0"/>
          <w:color w:val="550000"/>
          <w:sz w:val="26"/>
        </w:rPr>
        <w:t>ਆਸਾ ਅੰਦਰਿ ਜੰਮਿਆ ਆਸਾ ਰਸ ਕਸ ਖਾਇ ॥</w:t>
      </w:r>
    </w:p>
    <w:p>
      <w:pPr>
        <w:spacing w:after="60"/>
        <w:jc w:val="center"/>
      </w:pPr>
      <w:r>
        <w:rPr>
          <w:b w:val="0"/>
          <w:i/>
          <w:color w:val="444444"/>
          <w:sz w:val="20"/>
        </w:rPr>
        <w:t>āsā andar jammia āsā ras kas khāi</w:t>
      </w:r>
    </w:p>
    <w:p>
      <w:pPr>
        <w:spacing w:after="200"/>
        <w:jc w:val="center"/>
      </w:pPr>
      <w:r>
        <w:rPr>
          <w:b w:val="0"/>
          <w:i w:val="0"/>
          <w:color w:val="006000"/>
          <w:sz w:val="22"/>
        </w:rPr>
        <w:t>Душа рождается связанной надеждами и, пока живёт, питается сладкими и горькими вкусами под их влиянием.</w:t>
      </w:r>
    </w:p>
    <w:p/>
    <w:p>
      <w:pPr>
        <w:spacing w:before="160" w:after="40"/>
        <w:jc w:val="center"/>
      </w:pPr>
      <w:r>
        <w:rPr>
          <w:b/>
          <w:i w:val="0"/>
          <w:color w:val="550000"/>
          <w:sz w:val="26"/>
        </w:rPr>
        <w:t>ਆਸਾ ਬੰਧਿ ਚਲਾਈਐ ਮੁਹੇ ਮੁਹਿ ਚੋਟਾ ਖਾਇ ॥</w:t>
      </w:r>
    </w:p>
    <w:p>
      <w:pPr>
        <w:spacing w:after="60"/>
        <w:jc w:val="center"/>
      </w:pPr>
      <w:r>
        <w:rPr>
          <w:b w:val="0"/>
          <w:i/>
          <w:color w:val="444444"/>
          <w:sz w:val="20"/>
        </w:rPr>
        <w:t>āsā bandh chalāīai muhe muh choṭā khāi</w:t>
      </w:r>
    </w:p>
    <w:p>
      <w:pPr>
        <w:spacing w:after="200"/>
        <w:jc w:val="center"/>
      </w:pPr>
      <w:r>
        <w:rPr>
          <w:b w:val="0"/>
          <w:i w:val="0"/>
          <w:color w:val="006000"/>
          <w:sz w:val="22"/>
        </w:rPr>
        <w:t>Когда приходит конец жизни, связанного надеждами уводят, и он снова и снова получает удары.</w:t>
      </w:r>
    </w:p>
    <w:p/>
    <w:p>
      <w:pPr>
        <w:spacing w:before="160" w:after="40"/>
        <w:jc w:val="center"/>
      </w:pPr>
      <w:r>
        <w:rPr>
          <w:b/>
          <w:i w:val="0"/>
          <w:color w:val="550000"/>
          <w:sz w:val="26"/>
        </w:rPr>
        <w:t>ਅਵਗਣਿ ਬਧਾ ਮਾਰੀਐ ਛੂਟੈ ਗੁਰਮਤਿ ਨਾਇ ॥੭॥</w:t>
      </w:r>
    </w:p>
    <w:p>
      <w:pPr>
        <w:spacing w:after="60"/>
        <w:jc w:val="center"/>
      </w:pPr>
      <w:r>
        <w:rPr>
          <w:b w:val="0"/>
          <w:i/>
          <w:color w:val="444444"/>
          <w:sz w:val="20"/>
        </w:rPr>
        <w:t>avgaṇ bandhā mārīai chhuṭai gurmat nāi</w:t>
      </w:r>
    </w:p>
    <w:p>
      <w:pPr>
        <w:spacing w:after="200"/>
        <w:jc w:val="center"/>
      </w:pPr>
      <w:r>
        <w:rPr>
          <w:b w:val="0"/>
          <w:i w:val="0"/>
          <w:color w:val="006000"/>
          <w:sz w:val="22"/>
        </w:rPr>
        <w:t>Из-за пороков человек связан и страдает; освобождение возможно лишь через имя Бога по учению Гуру.</w:t>
      </w:r>
    </w:p>
    <w:p/>
    <w:p>
      <w:pPr>
        <w:spacing w:before="160" w:after="40"/>
        <w:jc w:val="center"/>
      </w:pPr>
      <w:r>
        <w:rPr>
          <w:b/>
          <w:i w:val="0"/>
          <w:color w:val="550000"/>
          <w:sz w:val="26"/>
        </w:rPr>
        <w:t>ਸਰਬੇ ਥਾਈ ਏਕੁ ਤੂੰ ਜਿਉ ਭਾਵੈ ਤਿਉ ਰਾਖੁ ॥</w:t>
      </w:r>
    </w:p>
    <w:p>
      <w:pPr>
        <w:spacing w:after="60"/>
        <w:jc w:val="center"/>
      </w:pPr>
      <w:r>
        <w:rPr>
          <w:b w:val="0"/>
          <w:i/>
          <w:color w:val="444444"/>
          <w:sz w:val="20"/>
        </w:rPr>
        <w:t>sarabe thāī ek tū̃ jiu bhāvai tiu rākh</w:t>
      </w:r>
    </w:p>
    <w:p>
      <w:pPr>
        <w:spacing w:after="200"/>
        <w:jc w:val="center"/>
      </w:pPr>
      <w:r>
        <w:rPr>
          <w:b w:val="0"/>
          <w:i w:val="0"/>
          <w:color w:val="006000"/>
          <w:sz w:val="22"/>
        </w:rPr>
        <w:t>О Господь! Ты пребываешь во всех существах; как Тебе угодно, так и защищай их.</w:t>
      </w:r>
    </w:p>
    <w:p/>
    <w:p>
      <w:pPr>
        <w:spacing w:before="160" w:after="40"/>
        <w:jc w:val="center"/>
      </w:pPr>
      <w:r>
        <w:rPr>
          <w:b/>
          <w:i w:val="0"/>
          <w:color w:val="550000"/>
          <w:sz w:val="26"/>
        </w:rPr>
        <w:t>ਗੁਰਮਤਿ ਸਾਚਾ ਮਨਿ ਵਸੈ ਨਾਮੁ ਭਲੋ ਪਤਿ ਸਾਖੁ ॥</w:t>
      </w:r>
    </w:p>
    <w:p>
      <w:pPr>
        <w:spacing w:after="60"/>
        <w:jc w:val="center"/>
      </w:pPr>
      <w:r>
        <w:rPr>
          <w:b w:val="0"/>
          <w:i/>
          <w:color w:val="444444"/>
          <w:sz w:val="20"/>
        </w:rPr>
        <w:t>gurmat sāchā man vasai nām bhalo pat sākh</w:t>
      </w:r>
    </w:p>
    <w:p>
      <w:pPr>
        <w:spacing w:after="200"/>
        <w:jc w:val="center"/>
      </w:pPr>
      <w:r>
        <w:rPr>
          <w:b w:val="0"/>
          <w:i w:val="0"/>
          <w:color w:val="006000"/>
          <w:sz w:val="22"/>
        </w:rPr>
        <w:t>Твоё вечное Имя — лучший спутник и честь; оно поселяется в сердце только через учение Гуру.</w:t>
      </w:r>
    </w:p>
    <w:p/>
    <w:p>
      <w:pPr>
        <w:spacing w:before="160" w:after="40"/>
        <w:jc w:val="center"/>
      </w:pPr>
      <w:r>
        <w:rPr>
          <w:b/>
          <w:i w:val="0"/>
          <w:color w:val="550000"/>
          <w:sz w:val="26"/>
        </w:rPr>
        <w:t>ਹਉਮੈ ਰੋਗੁ ਗਵਾਈਐ ਸਬਦਿ ਸਚੈ ਸਚੁ ਭਾਖੁ ॥੮॥</w:t>
      </w:r>
    </w:p>
    <w:p>
      <w:pPr>
        <w:spacing w:after="60"/>
        <w:jc w:val="center"/>
      </w:pPr>
      <w:r>
        <w:rPr>
          <w:b w:val="0"/>
          <w:i/>
          <w:color w:val="444444"/>
          <w:sz w:val="20"/>
        </w:rPr>
        <w:t>haumai rog gavāīai shabad sachai sach bhākh</w:t>
      </w:r>
    </w:p>
    <w:p>
      <w:pPr>
        <w:spacing w:after="200"/>
        <w:jc w:val="center"/>
      </w:pPr>
      <w:r>
        <w:rPr>
          <w:b w:val="0"/>
          <w:i w:val="0"/>
          <w:color w:val="006000"/>
          <w:sz w:val="22"/>
        </w:rPr>
        <w:t>Через истинное Слово Гуру размышляй над вечным Именем — так устраняется болезнь эго.</w:t>
      </w:r>
    </w:p>
    <w:p/>
    <w:p>
      <w:pPr>
        <w:spacing w:before="160" w:after="40"/>
        <w:jc w:val="center"/>
      </w:pPr>
      <w:r>
        <w:rPr>
          <w:b/>
          <w:i w:val="0"/>
          <w:color w:val="550000"/>
          <w:sz w:val="26"/>
        </w:rPr>
        <w:t>ਆਕਾਸੀ ਪਾਤਾਲਿ ਤੂੰ ਤ੍ਰਿਭਵਣਿ ਰਹਿਆ ਸਮਾਇ ॥</w:t>
      </w:r>
    </w:p>
    <w:p>
      <w:pPr>
        <w:spacing w:after="60"/>
        <w:jc w:val="center"/>
      </w:pPr>
      <w:r>
        <w:rPr>
          <w:b w:val="0"/>
          <w:i/>
          <w:color w:val="444444"/>
          <w:sz w:val="20"/>
        </w:rPr>
        <w:t>ākāsī pātāl tū̃ tribhavan rahiā samāi</w:t>
      </w:r>
    </w:p>
    <w:p>
      <w:pPr>
        <w:spacing w:after="200"/>
        <w:jc w:val="center"/>
      </w:pPr>
      <w:r>
        <w:rPr>
          <w:b w:val="0"/>
          <w:i w:val="0"/>
          <w:color w:val="006000"/>
          <w:sz w:val="22"/>
        </w:rPr>
        <w:t>О Господь! Ты пронизываешь небо, подземный мир и все три мира.</w:t>
      </w:r>
    </w:p>
    <w:p/>
    <w:p>
      <w:pPr>
        <w:spacing w:before="160" w:after="40"/>
        <w:jc w:val="center"/>
      </w:pPr>
      <w:r>
        <w:rPr>
          <w:b/>
          <w:i w:val="0"/>
          <w:color w:val="550000"/>
          <w:sz w:val="26"/>
        </w:rPr>
        <w:t>ਆਪੇ ਭਗਤੀ ਭਾਉ ਤੂੰ ਆਪੇ ਮਿਲਹਿ ਮਿਲਾਇ ॥</w:t>
      </w:r>
    </w:p>
    <w:p>
      <w:pPr>
        <w:spacing w:after="60"/>
        <w:jc w:val="center"/>
      </w:pPr>
      <w:r>
        <w:rPr>
          <w:b w:val="0"/>
          <w:i/>
          <w:color w:val="444444"/>
          <w:sz w:val="20"/>
        </w:rPr>
        <w:t>āpe bhagatī bhāu tū̃ āpe milah milāi</w:t>
      </w:r>
    </w:p>
    <w:p>
      <w:pPr>
        <w:spacing w:after="200"/>
        <w:jc w:val="center"/>
      </w:pPr>
      <w:r>
        <w:rPr>
          <w:b w:val="0"/>
          <w:i w:val="0"/>
          <w:color w:val="006000"/>
          <w:sz w:val="22"/>
        </w:rPr>
        <w:t>Ты сам даруешь преданность и любовь, и сам соединяешь души с Собой.</w:t>
      </w:r>
    </w:p>
    <w:p/>
    <w:p>
      <w:pPr>
        <w:spacing w:before="160" w:after="40"/>
        <w:jc w:val="center"/>
      </w:pPr>
      <w:r>
        <w:rPr>
          <w:b/>
          <w:i w:val="0"/>
          <w:color w:val="550000"/>
          <w:sz w:val="26"/>
        </w:rPr>
        <w:t>ਨਾਨਕ ਨਾਮੁ ਨ ਵੀਸਰੈ ਜਿਉ ਭਾਵੈ ਤਿਵੈ ਰਜਾਇ ॥੯॥੧੩॥</w:t>
      </w:r>
    </w:p>
    <w:p>
      <w:pPr>
        <w:spacing w:after="60"/>
        <w:jc w:val="center"/>
      </w:pPr>
      <w:r>
        <w:rPr>
          <w:b w:val="0"/>
          <w:i/>
          <w:color w:val="444444"/>
          <w:sz w:val="20"/>
        </w:rPr>
        <w:t>nānak nām na vīsrai jiu bhāvai tivai rajāi</w:t>
      </w:r>
    </w:p>
    <w:p>
      <w:pPr>
        <w:spacing w:after="200"/>
        <w:jc w:val="center"/>
      </w:pPr>
      <w:r>
        <w:rPr>
          <w:b w:val="0"/>
          <w:i w:val="0"/>
          <w:color w:val="006000"/>
          <w:sz w:val="22"/>
        </w:rPr>
        <w:t>О Нанак! Молись: как Тебе угодно, так и действует Твоя воля — но пусть мне никогда не забывается Твоё Имя.</w:t>
      </w:r>
    </w:p>
    <w:p/>
    <w:p>
      <w:pPr>
        <w:spacing w:before="360" w:after="200"/>
        <w:jc w:val="center"/>
      </w:pPr>
      <w:r>
        <w:rPr>
          <w:b/>
          <w:color w:val="222222"/>
          <w:sz w:val="26"/>
        </w:rPr>
        <w:t>АНГ 62</w:t>
      </w:r>
    </w:p>
    <w:p>
      <w:pPr>
        <w:spacing w:before="160" w:after="40"/>
        <w:jc w:val="center"/>
      </w:pPr>
      <w:r>
        <w:rPr>
          <w:b/>
          <w:i w:val="0"/>
          <w:color w:val="550000"/>
          <w:sz w:val="26"/>
        </w:rPr>
        <w:t>ਸਿਰੀਰਾਗੁ ਮਹਲਾ ੧ ॥</w:t>
      </w:r>
    </w:p>
    <w:p>
      <w:pPr>
        <w:spacing w:after="60"/>
        <w:jc w:val="center"/>
      </w:pPr>
      <w:r>
        <w:rPr>
          <w:b w:val="0"/>
          <w:i/>
          <w:color w:val="444444"/>
          <w:sz w:val="20"/>
        </w:rPr>
        <w:t>sirī rāg mahalā 1</w:t>
      </w:r>
    </w:p>
    <w:p/>
    <w:p>
      <w:pPr>
        <w:spacing w:before="160" w:after="40"/>
        <w:jc w:val="center"/>
      </w:pPr>
      <w:r>
        <w:rPr>
          <w:b/>
          <w:i w:val="0"/>
          <w:color w:val="550000"/>
          <w:sz w:val="26"/>
        </w:rPr>
        <w:t>ਰਾਮ ਨਾਮਿ ਮਨੁ ਬੇਧਿਆ ਅਵਰੁ ਕਿ ਕਰੀ ਵੀਚਾਰੁ ॥</w:t>
      </w:r>
    </w:p>
    <w:p>
      <w:pPr>
        <w:spacing w:after="60"/>
        <w:jc w:val="center"/>
      </w:pPr>
      <w:r>
        <w:rPr>
          <w:b w:val="0"/>
          <w:i/>
          <w:color w:val="444444"/>
          <w:sz w:val="20"/>
        </w:rPr>
        <w:t>rām nām man bēdhiā avar ki karī vichār</w:t>
      </w:r>
    </w:p>
    <w:p>
      <w:pPr>
        <w:spacing w:after="200"/>
        <w:jc w:val="center"/>
      </w:pPr>
      <w:r>
        <w:rPr>
          <w:b w:val="0"/>
          <w:i w:val="0"/>
          <w:color w:val="006000"/>
          <w:sz w:val="22"/>
        </w:rPr>
        <w:t>Чьё сознание пронизано Именем Бога, что ещё можно о нём сказать?</w:t>
      </w:r>
    </w:p>
    <w:p/>
    <w:p>
      <w:pPr>
        <w:spacing w:before="160" w:after="40"/>
        <w:jc w:val="center"/>
      </w:pPr>
      <w:r>
        <w:rPr>
          <w:b/>
          <w:i w:val="0"/>
          <w:color w:val="550000"/>
          <w:sz w:val="26"/>
        </w:rPr>
        <w:t>ਸਬਦ ਸੁਰਤਿ ਸੁਖੁ ਊਪਜੈ ਪ੍ਰਭ ਰਾਤਉ ਸੁਖ ਸਾਰੁ ॥</w:t>
      </w:r>
    </w:p>
    <w:p>
      <w:pPr>
        <w:spacing w:after="60"/>
        <w:jc w:val="center"/>
      </w:pPr>
      <w:r>
        <w:rPr>
          <w:b w:val="0"/>
          <w:i/>
          <w:color w:val="444444"/>
          <w:sz w:val="20"/>
        </w:rPr>
        <w:t>sabad surat sukh ūpajai prabh rātau sukh sār</w:t>
      </w:r>
    </w:p>
    <w:p>
      <w:pPr>
        <w:spacing w:after="200"/>
        <w:jc w:val="center"/>
      </w:pPr>
      <w:r>
        <w:rPr>
          <w:b w:val="0"/>
          <w:i w:val="0"/>
          <w:color w:val="006000"/>
          <w:sz w:val="22"/>
        </w:rPr>
        <w:t>Тот, кто окрашен в Имя Бога, получает высшее духовное блаженство; у того, чьё сознание соединено со Словом, внутри возникает радость.</w:t>
      </w:r>
    </w:p>
    <w:p/>
    <w:p>
      <w:pPr>
        <w:spacing w:before="160" w:after="40"/>
        <w:jc w:val="center"/>
      </w:pPr>
      <w:r>
        <w:rPr>
          <w:b/>
          <w:i w:val="0"/>
          <w:color w:val="550000"/>
          <w:sz w:val="26"/>
        </w:rPr>
        <w:t>ਜਿਉ ਭਾਵੈ ਤਿਉ ਰਾਖੁ ਤੂੰ ਮੈ ਹਰਿ ਨਾਮੁ ਅਧਾਰੁ ॥੧॥</w:t>
      </w:r>
    </w:p>
    <w:p>
      <w:pPr>
        <w:spacing w:after="60"/>
        <w:jc w:val="center"/>
      </w:pPr>
      <w:r>
        <w:rPr>
          <w:b w:val="0"/>
          <w:i/>
          <w:color w:val="444444"/>
          <w:sz w:val="20"/>
        </w:rPr>
        <w:t>jiu bhāvai tiu rākhu tū mai har nām adhār</w:t>
      </w:r>
    </w:p>
    <w:p>
      <w:pPr>
        <w:spacing w:after="200"/>
        <w:jc w:val="center"/>
      </w:pPr>
      <w:r>
        <w:rPr>
          <w:b w:val="0"/>
          <w:i w:val="0"/>
          <w:color w:val="006000"/>
          <w:sz w:val="22"/>
        </w:rPr>
        <w:t>О Господь! Какова бы ни была Твоя воля, сохрани меня у Своих стоп, пусть Твоё Имя станет моей опорой.</w:t>
      </w:r>
    </w:p>
    <w:p/>
    <w:p>
      <w:pPr>
        <w:spacing w:before="160" w:after="40"/>
        <w:jc w:val="center"/>
      </w:pPr>
      <w:r>
        <w:rPr>
          <w:b/>
          <w:i w:val="0"/>
          <w:color w:val="550000"/>
          <w:sz w:val="26"/>
        </w:rPr>
        <w:t>ਮਨ ਰੇ ਸਾਚੀ ਖਸਮ ਰਜਾਇ ॥</w:t>
      </w:r>
    </w:p>
    <w:p>
      <w:pPr>
        <w:spacing w:after="60"/>
        <w:jc w:val="center"/>
      </w:pPr>
      <w:r>
        <w:rPr>
          <w:b w:val="0"/>
          <w:i/>
          <w:color w:val="444444"/>
          <w:sz w:val="20"/>
        </w:rPr>
        <w:t>man rē sāchī khasam rajāi</w:t>
      </w:r>
    </w:p>
    <w:p>
      <w:pPr>
        <w:spacing w:after="200"/>
        <w:jc w:val="center"/>
      </w:pPr>
      <w:r>
        <w:rPr>
          <w:b w:val="0"/>
          <w:i w:val="0"/>
          <w:color w:val="006000"/>
          <w:sz w:val="22"/>
        </w:rPr>
        <w:t>О мой ум! Истинное дело — следовать воле Господа-хозяина.</w:t>
      </w:r>
    </w:p>
    <w:p/>
    <w:p>
      <w:pPr>
        <w:spacing w:before="160" w:after="40"/>
        <w:jc w:val="center"/>
      </w:pPr>
      <w:r>
        <w:rPr>
          <w:b/>
          <w:i w:val="0"/>
          <w:color w:val="550000"/>
          <w:sz w:val="26"/>
        </w:rPr>
        <w:t>ਜਿਨਿ ਤਨੁ ਮਨੁ ਸਾਜਿ ਸੀਗਾਰਿਆ ਤਿਸੁ ਸੇਤੀ ਲਿਵ ਲਾਇ ॥੧॥ ਰਹਾਉ ॥</w:t>
      </w:r>
    </w:p>
    <w:p>
      <w:pPr>
        <w:spacing w:after="60"/>
        <w:jc w:val="center"/>
      </w:pPr>
      <w:r>
        <w:rPr>
          <w:b w:val="0"/>
          <w:i/>
          <w:color w:val="444444"/>
          <w:sz w:val="20"/>
        </w:rPr>
        <w:t>jin tan man sāj sīgāriā tis sētī liv lāi</w:t>
      </w:r>
    </w:p>
    <w:p>
      <w:pPr>
        <w:spacing w:after="200"/>
        <w:jc w:val="center"/>
      </w:pPr>
      <w:r>
        <w:rPr>
          <w:b w:val="0"/>
          <w:i w:val="0"/>
          <w:color w:val="006000"/>
          <w:sz w:val="22"/>
        </w:rPr>
        <w:t>Соединись с Тем Господом, который создал тело и ум и украсил их.</w:t>
      </w:r>
    </w:p>
    <w:p/>
    <w:p>
      <w:pPr>
        <w:spacing w:before="160" w:after="40"/>
        <w:jc w:val="center"/>
      </w:pPr>
      <w:r>
        <w:rPr>
          <w:b/>
          <w:i w:val="0"/>
          <w:color w:val="550000"/>
          <w:sz w:val="26"/>
        </w:rPr>
        <w:t>ਤਨੁ ਬੈਸੰਤਰਿ ਹੋਮੀਐ ਇਕ ਰਤੀ ਤੋਲਿ ਕਟਾਇ ॥</w:t>
      </w:r>
    </w:p>
    <w:p>
      <w:pPr>
        <w:spacing w:after="60"/>
        <w:jc w:val="center"/>
      </w:pPr>
      <w:r>
        <w:rPr>
          <w:b w:val="0"/>
          <w:i/>
          <w:color w:val="444444"/>
          <w:sz w:val="20"/>
        </w:rPr>
        <w:t>tan baisantar homīai ik ratī tol kaṭāi</w:t>
      </w:r>
    </w:p>
    <w:p>
      <w:pPr>
        <w:spacing w:after="200"/>
        <w:jc w:val="center"/>
      </w:pPr>
      <w:r>
        <w:rPr>
          <w:b w:val="0"/>
          <w:i w:val="0"/>
          <w:color w:val="006000"/>
          <w:sz w:val="22"/>
        </w:rPr>
        <w:t>Если тело разрезать на части и по крупицам сжечь в огне жертвоприношения,</w:t>
      </w:r>
    </w:p>
    <w:p/>
    <w:p>
      <w:pPr>
        <w:spacing w:before="160" w:after="40"/>
        <w:jc w:val="center"/>
      </w:pPr>
      <w:r>
        <w:rPr>
          <w:b/>
          <w:i w:val="0"/>
          <w:color w:val="550000"/>
          <w:sz w:val="26"/>
        </w:rPr>
        <w:t>ਤਨੁ ਮਨੁ ਸਮਧਾ ਜੇ ਕਰੀ ਅਨਦਿਨੁ ਅਗਨਿ ਜਲਾਇ ॥</w:t>
      </w:r>
    </w:p>
    <w:p>
      <w:pPr>
        <w:spacing w:after="60"/>
        <w:jc w:val="center"/>
      </w:pPr>
      <w:r>
        <w:rPr>
          <w:b w:val="0"/>
          <w:i/>
          <w:color w:val="444444"/>
          <w:sz w:val="20"/>
        </w:rPr>
        <w:t>tan man samadhā jē karī anadin agan jalāi</w:t>
      </w:r>
    </w:p>
    <w:p>
      <w:pPr>
        <w:spacing w:after="200"/>
        <w:jc w:val="center"/>
      </w:pPr>
      <w:r>
        <w:rPr>
          <w:b w:val="0"/>
          <w:i w:val="0"/>
          <w:color w:val="006000"/>
          <w:sz w:val="22"/>
        </w:rPr>
        <w:t>если тело и ум сделать жертвенным материалом и ежедневно сжигать их,</w:t>
      </w:r>
    </w:p>
    <w:p/>
    <w:p>
      <w:pPr>
        <w:spacing w:before="160" w:after="40"/>
        <w:jc w:val="center"/>
      </w:pPr>
      <w:r>
        <w:rPr>
          <w:b/>
          <w:i w:val="0"/>
          <w:color w:val="550000"/>
          <w:sz w:val="26"/>
        </w:rPr>
        <w:t>ਹਰਿ ਨਾਮੈ ਤੁਲਿ ਨ ਪੁਜਈ ਜੇ ਲਖ ਕੋਟੀ ਕਰਮ ਕਮਾਇ ॥੨॥</w:t>
      </w:r>
    </w:p>
    <w:p>
      <w:pPr>
        <w:spacing w:after="60"/>
        <w:jc w:val="center"/>
      </w:pPr>
      <w:r>
        <w:rPr>
          <w:b w:val="0"/>
          <w:i/>
          <w:color w:val="444444"/>
          <w:sz w:val="20"/>
        </w:rPr>
        <w:t>har nāmai tul na pujāī jē lakh koṭī karam kamāi</w:t>
      </w:r>
    </w:p>
    <w:p>
      <w:pPr>
        <w:spacing w:after="200"/>
        <w:jc w:val="center"/>
      </w:pPr>
      <w:r>
        <w:rPr>
          <w:b w:val="0"/>
          <w:i w:val="0"/>
          <w:color w:val="006000"/>
          <w:sz w:val="22"/>
        </w:rPr>
        <w:t>даже если совершить миллионы таких действий, ни одно из них не сравнится с Именем Бога.</w:t>
      </w:r>
    </w:p>
    <w:p/>
    <w:p>
      <w:pPr>
        <w:spacing w:before="160" w:after="40"/>
        <w:jc w:val="center"/>
      </w:pPr>
      <w:r>
        <w:rPr>
          <w:b/>
          <w:i w:val="0"/>
          <w:color w:val="550000"/>
          <w:sz w:val="26"/>
        </w:rPr>
        <w:t>ਅਰਧ ਸਰੀਰੁ ਕਟਾਈਐ ਸਿਰਿ ਕਰਵਤੁ ਧਰਾਇ ॥</w:t>
      </w:r>
    </w:p>
    <w:p>
      <w:pPr>
        <w:spacing w:after="60"/>
        <w:jc w:val="center"/>
      </w:pPr>
      <w:r>
        <w:rPr>
          <w:b w:val="0"/>
          <w:i/>
          <w:color w:val="444444"/>
          <w:sz w:val="20"/>
        </w:rPr>
        <w:t>aradh sarīr kaṭāīai sir karvat dharāi</w:t>
      </w:r>
    </w:p>
    <w:p>
      <w:pPr>
        <w:spacing w:after="200"/>
        <w:jc w:val="center"/>
      </w:pPr>
      <w:r>
        <w:rPr>
          <w:b w:val="0"/>
          <w:i w:val="0"/>
          <w:color w:val="006000"/>
          <w:sz w:val="22"/>
        </w:rPr>
        <w:t>Если тело рассечь надвое, поставив пилу на голову,</w:t>
      </w:r>
    </w:p>
    <w:p/>
    <w:p>
      <w:pPr>
        <w:spacing w:before="160" w:after="40"/>
        <w:jc w:val="center"/>
      </w:pPr>
      <w:r>
        <w:rPr>
          <w:b/>
          <w:i w:val="0"/>
          <w:color w:val="550000"/>
          <w:sz w:val="26"/>
        </w:rPr>
        <w:t>ਤਨੁ ਹੈਮੰਚਲਿ ਗਾਲੀਐ ਭੀ ਮਨ ਤੇ ਰੋਗੁ ਨ ਜਾਇ ॥</w:t>
      </w:r>
    </w:p>
    <w:p>
      <w:pPr>
        <w:spacing w:after="60"/>
        <w:jc w:val="center"/>
      </w:pPr>
      <w:r>
        <w:rPr>
          <w:b w:val="0"/>
          <w:i/>
          <w:color w:val="444444"/>
          <w:sz w:val="20"/>
        </w:rPr>
        <w:t>tan haimanchaḷ gālīai bhī man tē rōg na jāi</w:t>
      </w:r>
    </w:p>
    <w:p>
      <w:pPr>
        <w:spacing w:after="200"/>
        <w:jc w:val="center"/>
      </w:pPr>
      <w:r>
        <w:rPr>
          <w:b w:val="0"/>
          <w:i w:val="0"/>
          <w:color w:val="006000"/>
          <w:sz w:val="22"/>
        </w:rPr>
        <w:t>если растопить тело в снегах Гималаев, всё равно болезни ума (гордыня и др.) не уходят.</w:t>
      </w:r>
    </w:p>
    <w:p/>
    <w:p>
      <w:pPr>
        <w:spacing w:before="160" w:after="40"/>
        <w:jc w:val="center"/>
      </w:pPr>
      <w:r>
        <w:rPr>
          <w:b/>
          <w:i w:val="0"/>
          <w:color w:val="550000"/>
          <w:sz w:val="26"/>
        </w:rPr>
        <w:t>ਹਰਿ ਨਾਮੈ ਤੁਲਿ ਨ ਪੁਜਈ ਸਭ ਡਿਠੀ ਠੋਕਿ ਵਜਾਇ ॥੩॥</w:t>
      </w:r>
    </w:p>
    <w:p>
      <w:pPr>
        <w:spacing w:after="60"/>
        <w:jc w:val="center"/>
      </w:pPr>
      <w:r>
        <w:rPr>
          <w:b w:val="0"/>
          <w:i/>
          <w:color w:val="444444"/>
          <w:sz w:val="20"/>
        </w:rPr>
        <w:t>har nāmai tul na pujāī sabh diṭhī ṭhok vajāi</w:t>
      </w:r>
    </w:p>
    <w:p>
      <w:pPr>
        <w:spacing w:after="200"/>
        <w:jc w:val="center"/>
      </w:pPr>
      <w:r>
        <w:rPr>
          <w:b w:val="0"/>
          <w:i w:val="0"/>
          <w:color w:val="006000"/>
          <w:sz w:val="22"/>
        </w:rPr>
        <w:t>Я всё это испытал и проверил — ни одно действие не достигает уровня поминания Имени Бога.</w:t>
      </w:r>
    </w:p>
    <w:p/>
    <w:p>
      <w:pPr>
        <w:spacing w:before="160" w:after="40"/>
        <w:jc w:val="center"/>
      </w:pPr>
      <w:r>
        <w:rPr>
          <w:b/>
          <w:i w:val="0"/>
          <w:color w:val="550000"/>
          <w:sz w:val="26"/>
        </w:rPr>
        <w:t>ਕੰਚਨ ਕੇ ਕੋਟ ਦਤੁ ਕਰੀ ਬਹੁ ਹੈਵਰ ਗੈਵਰ ਦਾਨੁ ॥</w:t>
      </w:r>
    </w:p>
    <w:p>
      <w:pPr>
        <w:spacing w:after="60"/>
        <w:jc w:val="center"/>
      </w:pPr>
      <w:r>
        <w:rPr>
          <w:b w:val="0"/>
          <w:i/>
          <w:color w:val="444444"/>
          <w:sz w:val="20"/>
        </w:rPr>
        <w:t>kanchan kē koṭ dat karī bahu haivar gaivar dān</w:t>
      </w:r>
    </w:p>
    <w:p>
      <w:pPr>
        <w:spacing w:after="200"/>
        <w:jc w:val="center"/>
      </w:pPr>
      <w:r>
        <w:rPr>
          <w:b w:val="0"/>
          <w:i w:val="0"/>
          <w:color w:val="006000"/>
          <w:sz w:val="22"/>
        </w:rPr>
        <w:t>Если дарить золотые дворцы, много лошадей и слонов,</w:t>
      </w:r>
    </w:p>
    <w:p/>
    <w:p>
      <w:pPr>
        <w:spacing w:before="160" w:after="40"/>
        <w:jc w:val="center"/>
      </w:pPr>
      <w:r>
        <w:rPr>
          <w:b/>
          <w:i w:val="0"/>
          <w:color w:val="550000"/>
          <w:sz w:val="26"/>
        </w:rPr>
        <w:t>ਭੂਮਿ ਦਾਨੁ ਗਊਆ ਘਣੀ ਭੀ ਅੰਤਰਿ ਗਰਬੁ ਗੁਮਾਨੁ ॥</w:t>
      </w:r>
    </w:p>
    <w:p>
      <w:pPr>
        <w:spacing w:after="60"/>
        <w:jc w:val="center"/>
      </w:pPr>
      <w:r>
        <w:rPr>
          <w:b w:val="0"/>
          <w:i/>
          <w:color w:val="444444"/>
          <w:sz w:val="20"/>
        </w:rPr>
        <w:t>bhūm dān gaūā ghaṇī bhī antar garab gumān</w:t>
      </w:r>
    </w:p>
    <w:p>
      <w:pPr>
        <w:spacing w:after="200"/>
        <w:jc w:val="center"/>
      </w:pPr>
      <w:r>
        <w:rPr>
          <w:b w:val="0"/>
          <w:i w:val="0"/>
          <w:color w:val="006000"/>
          <w:sz w:val="22"/>
        </w:rPr>
        <w:t>если дарить землю и множество коров, всё равно внутри возникает гордость.</w:t>
      </w:r>
    </w:p>
    <w:p/>
    <w:p>
      <w:pPr>
        <w:spacing w:before="160" w:after="40"/>
        <w:jc w:val="center"/>
      </w:pPr>
      <w:r>
        <w:rPr>
          <w:b/>
          <w:i w:val="0"/>
          <w:color w:val="550000"/>
          <w:sz w:val="26"/>
        </w:rPr>
        <w:t>ਰਾਮ ਨਾਮਿ ਮਨੁ ਬੇਧਿਆ ਗੁਰਿ ਦੀਆ ਸਚੁ ਦਾਨੁ ॥੪॥</w:t>
      </w:r>
    </w:p>
    <w:p>
      <w:pPr>
        <w:spacing w:after="60"/>
        <w:jc w:val="center"/>
      </w:pPr>
      <w:r>
        <w:rPr>
          <w:b w:val="0"/>
          <w:i/>
          <w:color w:val="444444"/>
          <w:sz w:val="20"/>
        </w:rPr>
        <w:t>rām nām man bēdhiā gur dīā sach dān</w:t>
      </w:r>
    </w:p>
    <w:p>
      <w:pPr>
        <w:spacing w:after="200"/>
        <w:jc w:val="center"/>
      </w:pPr>
      <w:r>
        <w:rPr>
          <w:b w:val="0"/>
          <w:i w:val="0"/>
          <w:color w:val="006000"/>
          <w:sz w:val="22"/>
        </w:rPr>
        <w:t>Тот, кому Сатгуру даровал Имя, его ум остаётся пронизанным Им.</w:t>
      </w:r>
    </w:p>
    <w:p/>
    <w:p>
      <w:pPr>
        <w:spacing w:before="160" w:after="40"/>
        <w:jc w:val="center"/>
      </w:pPr>
      <w:r>
        <w:rPr>
          <w:b/>
          <w:i w:val="0"/>
          <w:color w:val="550000"/>
          <w:sz w:val="26"/>
        </w:rPr>
        <w:t>ਮਨਹਠ ਬੁਧੀ ਕੇਤੀਆ ਕੇਤੇ ਬੇਦ ਬੀਚਾਰ ॥</w:t>
      </w:r>
    </w:p>
    <w:p>
      <w:pPr>
        <w:spacing w:after="60"/>
        <w:jc w:val="center"/>
      </w:pPr>
      <w:r>
        <w:rPr>
          <w:b w:val="0"/>
          <w:i/>
          <w:color w:val="444444"/>
          <w:sz w:val="20"/>
        </w:rPr>
        <w:t>manhaṭh budhī kētīā kētē bēd bīchār</w:t>
      </w:r>
    </w:p>
    <w:p>
      <w:pPr>
        <w:spacing w:after="200"/>
        <w:jc w:val="center"/>
      </w:pPr>
      <w:r>
        <w:rPr>
          <w:b w:val="0"/>
          <w:i w:val="0"/>
          <w:color w:val="006000"/>
          <w:sz w:val="22"/>
        </w:rPr>
        <w:t>Многие следуют упрямству ума, многие размышляют над Ведами и считают это истинным путём.</w:t>
      </w:r>
    </w:p>
    <w:p/>
    <w:p>
      <w:pPr>
        <w:spacing w:before="160" w:after="40"/>
        <w:jc w:val="center"/>
      </w:pPr>
      <w:r>
        <w:rPr>
          <w:b/>
          <w:i w:val="0"/>
          <w:color w:val="550000"/>
          <w:sz w:val="26"/>
        </w:rPr>
        <w:t>ਕੇਤੇ ਬੰਧਨ ਜੀਅ ਕੇ ਗੁਰਮੁਖਿ ਮੋਖ ਦੁਆਰ ॥</w:t>
      </w:r>
    </w:p>
    <w:p>
      <w:pPr>
        <w:spacing w:after="60"/>
        <w:jc w:val="center"/>
      </w:pPr>
      <w:r>
        <w:rPr>
          <w:b w:val="0"/>
          <w:i/>
          <w:color w:val="444444"/>
          <w:sz w:val="20"/>
        </w:rPr>
        <w:t>kētē bandhan jīa kē gurmukh mokh duār</w:t>
      </w:r>
    </w:p>
    <w:p>
      <w:pPr>
        <w:spacing w:after="200"/>
        <w:jc w:val="center"/>
      </w:pPr>
      <w:r>
        <w:rPr>
          <w:b w:val="0"/>
          <w:i w:val="0"/>
          <w:color w:val="006000"/>
          <w:sz w:val="22"/>
        </w:rPr>
        <w:t>Многие такие действия становятся узами для души, но освобождение находится только через Гуру.</w:t>
      </w:r>
    </w:p>
    <w:p/>
    <w:p>
      <w:pPr>
        <w:spacing w:before="160" w:after="40"/>
        <w:jc w:val="center"/>
      </w:pPr>
      <w:r>
        <w:rPr>
          <w:b/>
          <w:i w:val="0"/>
          <w:color w:val="550000"/>
          <w:sz w:val="26"/>
        </w:rPr>
        <w:t>ਸਚਹੁ ਓਰੈ ਸਭੁ ਕੋ ਉਪਰਿ ਸਚੁ ਆਚਾਰੁ ॥੫॥</w:t>
      </w:r>
    </w:p>
    <w:p>
      <w:pPr>
        <w:spacing w:after="60"/>
        <w:jc w:val="center"/>
      </w:pPr>
      <w:r>
        <w:rPr>
          <w:b w:val="0"/>
          <w:i/>
          <w:color w:val="444444"/>
          <w:sz w:val="20"/>
        </w:rPr>
        <w:t>sachahu ōrai sabh ko upar sach āchār</w:t>
      </w:r>
    </w:p>
    <w:p>
      <w:pPr>
        <w:spacing w:after="200"/>
        <w:jc w:val="center"/>
      </w:pPr>
      <w:r>
        <w:rPr>
          <w:b w:val="0"/>
          <w:i w:val="0"/>
          <w:color w:val="006000"/>
          <w:sz w:val="22"/>
        </w:rPr>
        <w:t>Всё ниже поминания Имени; этот путь выше всех действий.</w:t>
      </w:r>
    </w:p>
    <w:p/>
    <w:p>
      <w:pPr>
        <w:spacing w:before="160" w:after="40"/>
        <w:jc w:val="center"/>
      </w:pPr>
      <w:r>
        <w:rPr>
          <w:b/>
          <w:i w:val="0"/>
          <w:color w:val="550000"/>
          <w:sz w:val="26"/>
        </w:rPr>
        <w:t>ਸਭੁ ਕੋ ਊਚਾ ਆਖੀਐ ਨੀਚੁ ਨ ਦੀਸੈ ਕੋਇ ॥</w:t>
      </w:r>
    </w:p>
    <w:p>
      <w:pPr>
        <w:spacing w:after="60"/>
        <w:jc w:val="center"/>
      </w:pPr>
      <w:r>
        <w:rPr>
          <w:b w:val="0"/>
          <w:i/>
          <w:color w:val="444444"/>
          <w:sz w:val="20"/>
        </w:rPr>
        <w:t>sabh ko ūchā ākhīai nīch na dīsai koi</w:t>
      </w:r>
    </w:p>
    <w:p>
      <w:pPr>
        <w:spacing w:after="200"/>
        <w:jc w:val="center"/>
      </w:pPr>
      <w:r>
        <w:rPr>
          <w:b w:val="0"/>
          <w:i w:val="0"/>
          <w:color w:val="006000"/>
          <w:sz w:val="22"/>
        </w:rPr>
        <w:t>Каждого следует считать достойным, никого не следует видеть низким.</w:t>
      </w:r>
    </w:p>
    <w:p/>
    <w:p>
      <w:pPr>
        <w:spacing w:before="160" w:after="40"/>
        <w:jc w:val="center"/>
      </w:pPr>
      <w:r>
        <w:rPr>
          <w:b/>
          <w:i w:val="0"/>
          <w:color w:val="550000"/>
          <w:sz w:val="26"/>
        </w:rPr>
        <w:t>ਇਕਨੈ ਭਾਂਡੇ ਸਾਜਿਐ ਇਕੁ ਚਾਨਣੁ ਤਿਹੁ ਲੋਇ ॥</w:t>
      </w:r>
    </w:p>
    <w:p>
      <w:pPr>
        <w:spacing w:after="60"/>
        <w:jc w:val="center"/>
      </w:pPr>
      <w:r>
        <w:rPr>
          <w:b w:val="0"/>
          <w:i/>
          <w:color w:val="444444"/>
          <w:sz w:val="20"/>
        </w:rPr>
        <w:t>iknai bhāṇḍē sājiai ik chāṇan tih loe</w:t>
      </w:r>
    </w:p>
    <w:p>
      <w:pPr>
        <w:spacing w:after="200"/>
        <w:jc w:val="center"/>
      </w:pPr>
      <w:r>
        <w:rPr>
          <w:b w:val="0"/>
          <w:i w:val="0"/>
          <w:color w:val="006000"/>
          <w:sz w:val="22"/>
        </w:rPr>
        <w:t>Один Творец создал всех, и Его свет сияет во всех трёх мирах.</w:t>
      </w:r>
    </w:p>
    <w:p/>
    <w:p>
      <w:pPr>
        <w:spacing w:before="160" w:after="40"/>
        <w:jc w:val="center"/>
      </w:pPr>
      <w:r>
        <w:rPr>
          <w:b/>
          <w:i w:val="0"/>
          <w:color w:val="550000"/>
          <w:sz w:val="26"/>
        </w:rPr>
        <w:t>ਕਰਮਿ ਮਿਲੈ ਸਚੁ ਪਾਈਐ ਧੁਰਿ ਬਖਸ ਨ ਮੇਟੈ ਕੋਇ ॥੬॥</w:t>
      </w:r>
    </w:p>
    <w:p>
      <w:pPr>
        <w:spacing w:after="60"/>
        <w:jc w:val="center"/>
      </w:pPr>
      <w:r>
        <w:rPr>
          <w:b w:val="0"/>
          <w:i/>
          <w:color w:val="444444"/>
          <w:sz w:val="20"/>
        </w:rPr>
        <w:t>karam milai sach pāīai dhur bakhas na mēṭai koi</w:t>
      </w:r>
    </w:p>
    <w:p>
      <w:pPr>
        <w:spacing w:after="200"/>
        <w:jc w:val="center"/>
      </w:pPr>
      <w:r>
        <w:rPr>
          <w:b w:val="0"/>
          <w:i w:val="0"/>
          <w:color w:val="006000"/>
          <w:sz w:val="22"/>
        </w:rPr>
        <w:t>Именем наделяют по милости Бога, и никто не может отменить этот дар.</w:t>
      </w:r>
    </w:p>
    <w:p/>
    <w:p>
      <w:pPr>
        <w:spacing w:before="160" w:after="40"/>
        <w:jc w:val="center"/>
      </w:pPr>
      <w:r>
        <w:rPr>
          <w:b/>
          <w:i w:val="0"/>
          <w:color w:val="550000"/>
          <w:sz w:val="26"/>
        </w:rPr>
        <w:t>ਸਾਧੁ ਮਿਲੈ ਸਾਧੂ ਜਨੈ ਸੰਤੋਖੁ ਵਸੈ ਗੁਰ ਭਾਇ ॥</w:t>
      </w:r>
    </w:p>
    <w:p>
      <w:pPr>
        <w:spacing w:after="60"/>
        <w:jc w:val="center"/>
      </w:pPr>
      <w:r>
        <w:rPr>
          <w:b w:val="0"/>
          <w:i/>
          <w:color w:val="444444"/>
          <w:sz w:val="20"/>
        </w:rPr>
        <w:t>sādh milai sādhū janai santokh vasai gur bhāi</w:t>
      </w:r>
    </w:p>
    <w:p>
      <w:pPr>
        <w:spacing w:after="200"/>
        <w:jc w:val="center"/>
      </w:pPr>
      <w:r>
        <w:rPr>
          <w:b w:val="0"/>
          <w:i w:val="0"/>
          <w:color w:val="006000"/>
          <w:sz w:val="22"/>
        </w:rPr>
        <w:t>Когда человек общается с гурумукхами, в нём поселяется удовлетворение.</w:t>
      </w:r>
    </w:p>
    <w:p/>
    <w:p>
      <w:pPr>
        <w:spacing w:before="160" w:after="40"/>
        <w:jc w:val="center"/>
      </w:pPr>
      <w:r>
        <w:rPr>
          <w:b/>
          <w:i w:val="0"/>
          <w:color w:val="550000"/>
          <w:sz w:val="26"/>
        </w:rPr>
        <w:t>ਅਕਥ ਕਥਾ ਵੀਚਾਰੀਐ ਜੇ ਸਤਿਗੁਰ ਮਾਹਿ ਸਮਾਇ ॥</w:t>
      </w:r>
    </w:p>
    <w:p>
      <w:pPr>
        <w:spacing w:after="60"/>
        <w:jc w:val="center"/>
      </w:pPr>
      <w:r>
        <w:rPr>
          <w:b w:val="0"/>
          <w:i/>
          <w:color w:val="444444"/>
          <w:sz w:val="20"/>
        </w:rPr>
        <w:t>akath kathā vīchārīai jē satgur māhi samāi</w:t>
      </w:r>
    </w:p>
    <w:p>
      <w:pPr>
        <w:spacing w:after="200"/>
        <w:jc w:val="center"/>
      </w:pPr>
      <w:r>
        <w:rPr>
          <w:b w:val="0"/>
          <w:i w:val="0"/>
          <w:color w:val="006000"/>
          <w:sz w:val="22"/>
        </w:rPr>
        <w:t>Если человек погружён в учение Сатгуру, он способен размышлять о невыразимой истине.</w:t>
      </w:r>
    </w:p>
    <w:p/>
    <w:p>
      <w:pPr>
        <w:spacing w:before="160" w:after="40"/>
        <w:jc w:val="center"/>
      </w:pPr>
      <w:r>
        <w:rPr>
          <w:b/>
          <w:i w:val="0"/>
          <w:color w:val="550000"/>
          <w:sz w:val="26"/>
        </w:rPr>
        <w:t>ਪੀ ਅੰਮ੍ਰਿਤੁ ਸੰਤੋਖਿਆ ਦਰਗਹਿ ਪੈਧਾ ਜਾਇ ॥੭॥</w:t>
      </w:r>
    </w:p>
    <w:p>
      <w:pPr>
        <w:spacing w:after="60"/>
        <w:jc w:val="center"/>
      </w:pPr>
      <w:r>
        <w:rPr>
          <w:b w:val="0"/>
          <w:i/>
          <w:color w:val="444444"/>
          <w:sz w:val="20"/>
        </w:rPr>
        <w:t>pī amrit santokhiā dargah paidhā jāi</w:t>
      </w:r>
    </w:p>
    <w:p>
      <w:pPr>
        <w:spacing w:after="200"/>
        <w:jc w:val="center"/>
      </w:pPr>
      <w:r>
        <w:rPr>
          <w:b w:val="0"/>
          <w:i w:val="0"/>
          <w:color w:val="006000"/>
          <w:sz w:val="22"/>
        </w:rPr>
        <w:t>Испивая нектар хвалы, ум наполняется удовлетворением, и человек достигает почёта у Бога.</w:t>
      </w:r>
    </w:p>
    <w:p/>
    <w:p>
      <w:pPr>
        <w:spacing w:before="160" w:after="40"/>
        <w:jc w:val="center"/>
      </w:pPr>
      <w:r>
        <w:rPr>
          <w:b/>
          <w:i w:val="0"/>
          <w:color w:val="550000"/>
          <w:sz w:val="26"/>
        </w:rPr>
        <w:t>ਘਟਿ ਘਟਿ ਵਾਜੈ ਕਿੰਗੁਰੀ ਅਨਦਿਨੁ ਸਬਦਿ ਸੁਭਾਇ ॥</w:t>
      </w:r>
    </w:p>
    <w:p>
      <w:pPr>
        <w:spacing w:after="60"/>
        <w:jc w:val="center"/>
      </w:pPr>
      <w:r>
        <w:rPr>
          <w:b w:val="0"/>
          <w:i/>
          <w:color w:val="444444"/>
          <w:sz w:val="20"/>
        </w:rPr>
        <w:t>ghaṭ ghaṭ vājai kingurī anadin sabad subhāi</w:t>
      </w:r>
    </w:p>
    <w:p>
      <w:pPr>
        <w:spacing w:after="200"/>
        <w:jc w:val="center"/>
      </w:pPr>
      <w:r>
        <w:rPr>
          <w:b w:val="0"/>
          <w:i w:val="0"/>
          <w:color w:val="006000"/>
          <w:sz w:val="22"/>
        </w:rPr>
        <w:t>Через Слово становится ясно, что в каждом теле звучит божественная музыка.</w:t>
      </w:r>
    </w:p>
    <w:p/>
    <w:p>
      <w:pPr>
        <w:spacing w:before="160" w:after="40"/>
        <w:jc w:val="center"/>
      </w:pPr>
      <w:r>
        <w:rPr>
          <w:b/>
          <w:i w:val="0"/>
          <w:color w:val="550000"/>
          <w:sz w:val="26"/>
        </w:rPr>
        <w:t>ਵਿਰਲੇ ਕਉ ਸੋਝੀ ਪਈ ਗੁਰਮੁਖਿ ਮਨੁ ਸਮਝਾਇ ॥</w:t>
      </w:r>
    </w:p>
    <w:p>
      <w:pPr>
        <w:spacing w:after="60"/>
        <w:jc w:val="center"/>
      </w:pPr>
      <w:r>
        <w:rPr>
          <w:b w:val="0"/>
          <w:i/>
          <w:color w:val="444444"/>
          <w:sz w:val="20"/>
        </w:rPr>
        <w:t>virlē kau sōjhī paī gurmukh man samjhāi</w:t>
      </w:r>
    </w:p>
    <w:p>
      <w:pPr>
        <w:spacing w:after="200"/>
        <w:jc w:val="center"/>
      </w:pPr>
      <w:r>
        <w:rPr>
          <w:b w:val="0"/>
          <w:i w:val="0"/>
          <w:color w:val="006000"/>
          <w:sz w:val="22"/>
        </w:rPr>
        <w:t>Лишь редкий человек понимает это, наставив свой ум через Гуру.</w:t>
      </w:r>
    </w:p>
    <w:p/>
    <w:p>
      <w:pPr>
        <w:spacing w:before="160" w:after="40"/>
        <w:jc w:val="center"/>
      </w:pPr>
      <w:r>
        <w:rPr>
          <w:b/>
          <w:i w:val="0"/>
          <w:color w:val="550000"/>
          <w:sz w:val="26"/>
        </w:rPr>
        <w:t>ਨਾਨਕ ਨਾਮੁ ਨ ਵੀਸਰੈ ਛੂਟੈ ਸਬਦੁ ਕਮਾਇ ॥੮॥੧੪॥</w:t>
      </w:r>
    </w:p>
    <w:p>
      <w:pPr>
        <w:spacing w:after="60"/>
        <w:jc w:val="center"/>
      </w:pPr>
      <w:r>
        <w:rPr>
          <w:b w:val="0"/>
          <w:i/>
          <w:color w:val="444444"/>
          <w:sz w:val="20"/>
        </w:rPr>
        <w:t>nānak nām na vīsarai chhūṭai sabad kamāi</w:t>
      </w:r>
    </w:p>
    <w:p>
      <w:pPr>
        <w:spacing w:after="200"/>
        <w:jc w:val="center"/>
      </w:pPr>
      <w:r>
        <w:rPr>
          <w:b w:val="0"/>
          <w:i w:val="0"/>
          <w:color w:val="006000"/>
          <w:sz w:val="22"/>
        </w:rPr>
        <w:t>О Нанак! Такой человек не забывает Имя и освобождается, живя по Слову.</w:t>
      </w:r>
    </w:p>
    <w:p/>
    <w:p>
      <w:pPr>
        <w:spacing w:before="160" w:after="40"/>
        <w:jc w:val="center"/>
      </w:pPr>
      <w:r>
        <w:rPr>
          <w:b/>
          <w:i w:val="0"/>
          <w:color w:val="550000"/>
          <w:sz w:val="26"/>
        </w:rPr>
        <w:t>ਸਿਰੀਰਾਗੁ ਮਹਲਾ ੧ ॥</w:t>
      </w:r>
    </w:p>
    <w:p>
      <w:pPr>
        <w:spacing w:after="60"/>
        <w:jc w:val="center"/>
      </w:pPr>
      <w:r>
        <w:rPr>
          <w:b w:val="0"/>
          <w:i/>
          <w:color w:val="444444"/>
          <w:sz w:val="20"/>
        </w:rPr>
        <w:t>sirī rāg mahalā 1</w:t>
      </w:r>
    </w:p>
    <w:p/>
    <w:p>
      <w:pPr>
        <w:spacing w:before="160" w:after="40"/>
        <w:jc w:val="center"/>
      </w:pPr>
      <w:r>
        <w:rPr>
          <w:b/>
          <w:i w:val="0"/>
          <w:color w:val="550000"/>
          <w:sz w:val="26"/>
        </w:rPr>
        <w:t>ਚਿਤੇ ਦਿਸਹਿ ਧਉਲਹਰ ਬਗੇ ਬੰਕ ਦੁਆਰ ॥</w:t>
      </w:r>
    </w:p>
    <w:p>
      <w:pPr>
        <w:spacing w:after="60"/>
        <w:jc w:val="center"/>
      </w:pPr>
      <w:r>
        <w:rPr>
          <w:b w:val="0"/>
          <w:i/>
          <w:color w:val="444444"/>
          <w:sz w:val="20"/>
        </w:rPr>
        <w:t>chitē disahi dhaulhar bagē bank duār</w:t>
      </w:r>
    </w:p>
    <w:p>
      <w:pPr>
        <w:spacing w:after="200"/>
        <w:jc w:val="center"/>
      </w:pPr>
      <w:r>
        <w:rPr>
          <w:b w:val="0"/>
          <w:i w:val="0"/>
          <w:color w:val="006000"/>
          <w:sz w:val="22"/>
        </w:rPr>
        <w:t>Красиво украшенные дворцы с белыми изящными воротами выглядят привлекательно.</w:t>
      </w:r>
    </w:p>
    <w:p/>
    <w:p>
      <w:pPr>
        <w:spacing w:before="160" w:after="40"/>
        <w:jc w:val="center"/>
      </w:pPr>
      <w:r>
        <w:rPr>
          <w:b/>
          <w:i w:val="0"/>
          <w:color w:val="550000"/>
          <w:sz w:val="26"/>
        </w:rPr>
        <w:t>ਕਰਿ ਮਨ ਖੁਸੀ ਉਸਾਰਿਆ ਦੂਜੈ ਹੇਤਿ ਪਿਆਰਿ ॥</w:t>
      </w:r>
    </w:p>
    <w:p>
      <w:pPr>
        <w:spacing w:after="60"/>
        <w:jc w:val="center"/>
      </w:pPr>
      <w:r>
        <w:rPr>
          <w:b w:val="0"/>
          <w:i/>
          <w:color w:val="444444"/>
          <w:sz w:val="20"/>
        </w:rPr>
        <w:t>kar man khusī usāriā dūjai hēt piār</w:t>
      </w:r>
    </w:p>
    <w:p>
      <w:pPr>
        <w:spacing w:after="200"/>
        <w:jc w:val="center"/>
      </w:pPr>
      <w:r>
        <w:rPr>
          <w:b w:val="0"/>
          <w:i w:val="0"/>
          <w:color w:val="006000"/>
          <w:sz w:val="22"/>
        </w:rPr>
        <w:t>Но если они пусты внутри, то рушатся; так и тело, взращённое в привязанности к майе.</w:t>
      </w:r>
    </w:p>
    <w:p/>
    <w:p>
      <w:pPr>
        <w:spacing w:before="160" w:after="40"/>
        <w:jc w:val="center"/>
      </w:pPr>
      <w:r>
        <w:rPr>
          <w:b/>
          <w:i w:val="0"/>
          <w:color w:val="550000"/>
          <w:sz w:val="26"/>
        </w:rPr>
        <w:t>ਅੰਦਰੁ ਖਾਲੀ ਪ੍ਰੇਮ ਬਿਨੁ ਢਹਿ ਢੇਰੀ ਤਨੁ ਛਾਰੁ ॥੧॥</w:t>
      </w:r>
    </w:p>
    <w:p>
      <w:pPr>
        <w:spacing w:after="60"/>
        <w:jc w:val="center"/>
      </w:pPr>
      <w:r>
        <w:rPr>
          <w:b w:val="0"/>
          <w:i/>
          <w:color w:val="444444"/>
          <w:sz w:val="20"/>
        </w:rPr>
        <w:t>andar khālī prēm bin ḍhahi ḍhērī tan chhār</w:t>
      </w:r>
    </w:p>
    <w:p>
      <w:pPr>
        <w:spacing w:after="200"/>
        <w:jc w:val="center"/>
      </w:pPr>
      <w:r>
        <w:rPr>
          <w:b w:val="0"/>
          <w:i w:val="0"/>
          <w:color w:val="006000"/>
          <w:sz w:val="22"/>
        </w:rPr>
        <w:t>Если сердце пусто без любви, тело разрушается и становится прахом.</w:t>
      </w:r>
    </w:p>
    <w:p/>
    <w:p>
      <w:pPr>
        <w:spacing w:before="160" w:after="40"/>
        <w:jc w:val="center"/>
      </w:pPr>
      <w:r>
        <w:rPr>
          <w:b/>
          <w:i w:val="0"/>
          <w:color w:val="550000"/>
          <w:sz w:val="26"/>
        </w:rPr>
        <w:t>ਭਾਈ ਰੇ ਤਨੁ ਧਨੁ ਸਾਥਿ ਨ ਹੋਇ ॥</w:t>
      </w:r>
    </w:p>
    <w:p>
      <w:pPr>
        <w:spacing w:after="60"/>
        <w:jc w:val="center"/>
      </w:pPr>
      <w:r>
        <w:rPr>
          <w:b w:val="0"/>
          <w:i/>
          <w:color w:val="444444"/>
          <w:sz w:val="20"/>
        </w:rPr>
        <w:t>bhāī rē tan dhan sāth na hoi</w:t>
      </w:r>
    </w:p>
    <w:p>
      <w:pPr>
        <w:spacing w:after="200"/>
        <w:jc w:val="center"/>
      </w:pPr>
      <w:r>
        <w:rPr>
          <w:b w:val="0"/>
          <w:i w:val="0"/>
          <w:color w:val="006000"/>
          <w:sz w:val="22"/>
        </w:rPr>
        <w:t>О брат! Ни тело, ни богатство не идут с человеком.</w:t>
      </w:r>
    </w:p>
    <w:p/>
    <w:p>
      <w:pPr>
        <w:spacing w:before="160" w:after="40"/>
        <w:jc w:val="center"/>
      </w:pPr>
      <w:r>
        <w:rPr>
          <w:b/>
          <w:i w:val="0"/>
          <w:color w:val="550000"/>
          <w:sz w:val="26"/>
        </w:rPr>
        <w:t>ਰਾਮ ਨਾਮੁ ਧਨੁ ਨਿਰਮਲੋ ਗੁਰੁ ਦਾਤਿ ਕਰੇ ਪ੍ਰਭੁ ਸੋਇ ॥੧॥ ਰਹਾਉ ॥</w:t>
      </w:r>
    </w:p>
    <w:p>
      <w:pPr>
        <w:spacing w:after="60"/>
        <w:jc w:val="center"/>
      </w:pPr>
      <w:r>
        <w:rPr>
          <w:b w:val="0"/>
          <w:i/>
          <w:color w:val="444444"/>
          <w:sz w:val="20"/>
        </w:rPr>
        <w:t>rām nām dhan nirmalo gur dāt karē prabh soi</w:t>
      </w:r>
    </w:p>
    <w:p>
      <w:pPr>
        <w:spacing w:after="200"/>
        <w:jc w:val="center"/>
      </w:pPr>
      <w:r>
        <w:rPr>
          <w:b w:val="0"/>
          <w:i w:val="0"/>
          <w:color w:val="006000"/>
          <w:sz w:val="22"/>
        </w:rPr>
        <w:t>Имя Бога — чистое богатство, которое даётся Гуру по милости Бога.</w:t>
      </w:r>
    </w:p>
    <w:p/>
    <w:p>
      <w:pPr>
        <w:spacing w:before="160" w:after="40"/>
        <w:jc w:val="center"/>
      </w:pPr>
      <w:r>
        <w:rPr>
          <w:b/>
          <w:i w:val="0"/>
          <w:color w:val="550000"/>
          <w:sz w:val="26"/>
        </w:rPr>
        <w:t>ਰਾਮ ਨਾਮੁ ਧਨੁ ਨਿਰਮਲੋ ਜੇ ਦੇਵੈ ਦੇਵਣਹਾਰੁ ॥</w:t>
      </w:r>
    </w:p>
    <w:p>
      <w:pPr>
        <w:spacing w:after="60"/>
        <w:jc w:val="center"/>
      </w:pPr>
      <w:r>
        <w:rPr>
          <w:b w:val="0"/>
          <w:i/>
          <w:color w:val="444444"/>
          <w:sz w:val="20"/>
        </w:rPr>
        <w:t>rām nām dhan nirmalo jē dēvai dēvaṇhār</w:t>
      </w:r>
    </w:p>
    <w:p>
      <w:pPr>
        <w:spacing w:after="200"/>
        <w:jc w:val="center"/>
      </w:pPr>
      <w:r>
        <w:rPr>
          <w:b w:val="0"/>
          <w:i w:val="0"/>
          <w:color w:val="006000"/>
          <w:sz w:val="22"/>
        </w:rPr>
        <w:t>Имя Бога — чистое богатство, которое даётся, если Сам Дарующий даёт.</w:t>
      </w:r>
    </w:p>
    <w:p/>
    <w:p>
      <w:pPr>
        <w:spacing w:before="160" w:after="40"/>
        <w:jc w:val="center"/>
      </w:pPr>
      <w:r>
        <w:rPr>
          <w:b/>
          <w:i w:val="0"/>
          <w:color w:val="550000"/>
          <w:sz w:val="26"/>
        </w:rPr>
        <w:t>ਆਗੈ ਪੂਛ ਨ ਹੋਵਈ ਜਿਸੁ ਬੇਲੀ ਗੁਰੁ ਕਰਤਾਰੁ ॥</w:t>
      </w:r>
    </w:p>
    <w:p>
      <w:pPr>
        <w:spacing w:after="60"/>
        <w:jc w:val="center"/>
      </w:pPr>
      <w:r>
        <w:rPr>
          <w:b w:val="0"/>
          <w:i/>
          <w:color w:val="444444"/>
          <w:sz w:val="20"/>
        </w:rPr>
        <w:t>āgai pūchh na hovai jis bēlī gur kartār</w:t>
      </w:r>
    </w:p>
    <w:p>
      <w:pPr>
        <w:spacing w:after="200"/>
        <w:jc w:val="center"/>
      </w:pPr>
      <w:r>
        <w:rPr>
          <w:b w:val="0"/>
          <w:i w:val="0"/>
          <w:color w:val="006000"/>
          <w:sz w:val="22"/>
        </w:rPr>
        <w:t>Тому, у кого Гуру и Творец — опора, не будет упрёков в будущем мире.</w:t>
      </w:r>
    </w:p>
    <w:p/>
    <w:p>
      <w:pPr>
        <w:spacing w:before="160" w:after="40"/>
        <w:jc w:val="center"/>
      </w:pPr>
      <w:r>
        <w:rPr>
          <w:b/>
          <w:i w:val="0"/>
          <w:color w:val="550000"/>
          <w:sz w:val="26"/>
        </w:rPr>
        <w:t>ਆਪਿ ਛਡਾਏ ਛੁਟੀਐ ਆਪੇ ਬਖਸਣਹਾਰੁ ॥੨॥</w:t>
      </w:r>
    </w:p>
    <w:p>
      <w:pPr>
        <w:spacing w:after="60"/>
        <w:jc w:val="center"/>
      </w:pPr>
      <w:r>
        <w:rPr>
          <w:b w:val="0"/>
          <w:i/>
          <w:color w:val="444444"/>
          <w:sz w:val="20"/>
        </w:rPr>
        <w:t>āp chhaḍāe chhuṭīai āpē bakhsaṇhār</w:t>
      </w:r>
    </w:p>
    <w:p>
      <w:pPr>
        <w:spacing w:after="200"/>
        <w:jc w:val="center"/>
      </w:pPr>
      <w:r>
        <w:rPr>
          <w:b w:val="0"/>
          <w:i w:val="0"/>
          <w:color w:val="006000"/>
          <w:sz w:val="22"/>
        </w:rPr>
        <w:t>Освобождение приходит, если Сам Бог освобождает — Он Сам дарующий.</w:t>
      </w:r>
    </w:p>
    <w:p/>
    <w:p>
      <w:pPr>
        <w:spacing w:before="160" w:after="40"/>
        <w:jc w:val="center"/>
      </w:pPr>
      <w:r>
        <w:rPr>
          <w:b/>
          <w:i w:val="0"/>
          <w:color w:val="550000"/>
          <w:sz w:val="26"/>
        </w:rPr>
        <w:t>ਮਨਮੁਖੁ ਜਾਣੈ ਆਪਣੇ ਧੀਆ ਪੂਤ ਸੰਜੋਗੁ ॥</w:t>
      </w:r>
    </w:p>
    <w:p>
      <w:pPr>
        <w:spacing w:after="60"/>
        <w:jc w:val="center"/>
      </w:pPr>
      <w:r>
        <w:rPr>
          <w:b w:val="0"/>
          <w:i/>
          <w:color w:val="444444"/>
          <w:sz w:val="20"/>
        </w:rPr>
        <w:t>manmukh jāṇai āpṇē dhīā pūt sanjog</w:t>
      </w:r>
    </w:p>
    <w:p>
      <w:pPr>
        <w:spacing w:after="200"/>
        <w:jc w:val="center"/>
      </w:pPr>
      <w:r>
        <w:rPr>
          <w:b w:val="0"/>
          <w:i w:val="0"/>
          <w:color w:val="006000"/>
          <w:sz w:val="22"/>
        </w:rPr>
        <w:t>Манмукх считает своих детей и связи своими.</w:t>
      </w:r>
    </w:p>
    <w:p/>
    <w:p>
      <w:pPr>
        <w:spacing w:before="160" w:after="40"/>
        <w:jc w:val="center"/>
      </w:pPr>
      <w:r>
        <w:rPr>
          <w:b/>
          <w:i w:val="0"/>
          <w:color w:val="550000"/>
          <w:sz w:val="26"/>
        </w:rPr>
        <w:t>ਨਾਰੀ ਦੇਖਿ ਵਿਗਾਸੀਅਹਿ ਨਾਲੇ ਹਰਖੁ ਸੁ ਸੋਗੁ ॥</w:t>
      </w:r>
    </w:p>
    <w:p>
      <w:pPr>
        <w:spacing w:after="60"/>
        <w:jc w:val="center"/>
      </w:pPr>
      <w:r>
        <w:rPr>
          <w:b w:val="0"/>
          <w:i/>
          <w:color w:val="444444"/>
          <w:sz w:val="20"/>
        </w:rPr>
        <w:t>nārī dēkh vigāsīah nālē harakh su sōg</w:t>
      </w:r>
    </w:p>
    <w:p>
      <w:pPr>
        <w:spacing w:after="200"/>
        <w:jc w:val="center"/>
      </w:pPr>
      <w:r>
        <w:rPr>
          <w:b w:val="0"/>
          <w:i w:val="0"/>
          <w:color w:val="006000"/>
          <w:sz w:val="22"/>
        </w:rPr>
        <w:t>Видя жену, он радуется, но вместе с радостью есть и страх.</w:t>
      </w:r>
    </w:p>
    <w:p/>
    <w:p>
      <w:pPr>
        <w:spacing w:before="160" w:after="40"/>
        <w:jc w:val="center"/>
      </w:pPr>
      <w:r>
        <w:rPr>
          <w:b/>
          <w:i w:val="0"/>
          <w:color w:val="550000"/>
          <w:sz w:val="26"/>
        </w:rPr>
        <w:t>ਗੁਰਮੁਖਿ ਸਬਦਿ ਰੰਗਾਵਲੇ ਅਹਿਨਿਸਿ ਹਰਿ ਰਸੁ ਭੋਗੁ ॥੩॥</w:t>
      </w:r>
    </w:p>
    <w:p>
      <w:pPr>
        <w:spacing w:after="60"/>
        <w:jc w:val="center"/>
      </w:pPr>
      <w:r>
        <w:rPr>
          <w:b w:val="0"/>
          <w:i/>
          <w:color w:val="444444"/>
          <w:sz w:val="20"/>
        </w:rPr>
        <w:t>gurmukh sabad rangāvlē ahinis har ras bhog</w:t>
      </w:r>
    </w:p>
    <w:p>
      <w:pPr>
        <w:spacing w:after="200"/>
        <w:jc w:val="center"/>
      </w:pPr>
      <w:r>
        <w:rPr>
          <w:b w:val="0"/>
          <w:i w:val="0"/>
          <w:color w:val="006000"/>
          <w:sz w:val="22"/>
        </w:rPr>
        <w:t>Гурмукхи наслаждаются духовным цветом через Слово и день и ночь вкушают Имя.</w:t>
      </w:r>
    </w:p>
    <w:p/>
    <w:p>
      <w:pPr>
        <w:spacing w:before="160" w:after="40"/>
        <w:jc w:val="center"/>
      </w:pPr>
      <w:r>
        <w:rPr>
          <w:b/>
          <w:i w:val="0"/>
          <w:color w:val="550000"/>
          <w:sz w:val="26"/>
        </w:rPr>
        <w:t>ਚਿਤੁ ਚਲੈ ਵਿਤੁ ਜਾਵਣੋ ਸਾਕਤ ਡੋਲਿ ਡੋਲਾਇ ॥</w:t>
      </w:r>
    </w:p>
    <w:p>
      <w:pPr>
        <w:spacing w:after="60"/>
        <w:jc w:val="center"/>
      </w:pPr>
      <w:r>
        <w:rPr>
          <w:b w:val="0"/>
          <w:i/>
          <w:color w:val="444444"/>
          <w:sz w:val="20"/>
        </w:rPr>
        <w:t>chit chalai vit jāvaṇo sākat ḍol ḍolāi</w:t>
      </w:r>
    </w:p>
    <w:p>
      <w:pPr>
        <w:spacing w:after="200"/>
        <w:jc w:val="center"/>
      </w:pPr>
      <w:r>
        <w:rPr>
          <w:b w:val="0"/>
          <w:i w:val="0"/>
          <w:color w:val="006000"/>
          <w:sz w:val="22"/>
        </w:rPr>
        <w:t>Когда богатство уходит, ум привязанного человека колеблется.</w:t>
      </w:r>
    </w:p>
    <w:p/>
    <w:p>
      <w:pPr>
        <w:spacing w:before="160" w:after="40"/>
        <w:jc w:val="center"/>
      </w:pPr>
      <w:r>
        <w:rPr>
          <w:b/>
          <w:i w:val="0"/>
          <w:color w:val="550000"/>
          <w:sz w:val="26"/>
        </w:rPr>
        <w:t>ਬਾਹਰਿ ਢੂੰਢਿ ਵਿਗੁਚੀਐ ਘਰ ਮਹਿ ਵਸਤੁ ਸੁਥਾਇ ॥</w:t>
      </w:r>
    </w:p>
    <w:p>
      <w:pPr>
        <w:spacing w:after="60"/>
        <w:jc w:val="center"/>
      </w:pPr>
      <w:r>
        <w:rPr>
          <w:b w:val="0"/>
          <w:i/>
          <w:color w:val="444444"/>
          <w:sz w:val="20"/>
        </w:rPr>
        <w:t>bāhar ḍhūṇḍ viguchīai ghar mahi vasat suthāi</w:t>
      </w:r>
    </w:p>
    <w:p>
      <w:pPr>
        <w:spacing w:after="200"/>
        <w:jc w:val="center"/>
      </w:pPr>
      <w:r>
        <w:rPr>
          <w:b w:val="0"/>
          <w:i w:val="0"/>
          <w:color w:val="006000"/>
          <w:sz w:val="22"/>
        </w:rPr>
        <w:t>Ища счастье вовне, человек страдает, тогда как истинное сокровище внутри.</w:t>
      </w:r>
    </w:p>
    <w:p/>
    <w:p>
      <w:pPr>
        <w:spacing w:before="160" w:after="40"/>
        <w:jc w:val="center"/>
      </w:pPr>
      <w:r>
        <w:rPr>
          <w:b/>
          <w:i w:val="0"/>
          <w:color w:val="550000"/>
          <w:sz w:val="26"/>
        </w:rPr>
        <w:t>ਮਨਮੁਖਿ ਹਉਮੈ ਕਰਿ ਮੁਸੀ ਗੁਰਮੁਖਿ ਪਲੈ ਪਾਇ ॥੪॥</w:t>
      </w:r>
    </w:p>
    <w:p>
      <w:pPr>
        <w:spacing w:after="60"/>
        <w:jc w:val="center"/>
      </w:pPr>
      <w:r>
        <w:rPr>
          <w:b w:val="0"/>
          <w:i/>
          <w:color w:val="444444"/>
          <w:sz w:val="20"/>
        </w:rPr>
        <w:t>manmukh haumai kar musī gurmukh palai pāi</w:t>
      </w:r>
    </w:p>
    <w:p>
      <w:pPr>
        <w:spacing w:after="200"/>
        <w:jc w:val="center"/>
      </w:pPr>
      <w:r>
        <w:rPr>
          <w:b w:val="0"/>
          <w:i w:val="0"/>
          <w:color w:val="006000"/>
          <w:sz w:val="22"/>
        </w:rPr>
        <w:t>Манмукх теряет всё из-за эго, а гурмукх обретает.</w:t>
      </w:r>
    </w:p>
    <w:p/>
    <w:p>
      <w:pPr>
        <w:spacing w:before="160" w:after="40"/>
        <w:jc w:val="center"/>
      </w:pPr>
      <w:r>
        <w:rPr>
          <w:b/>
          <w:i w:val="0"/>
          <w:color w:val="550000"/>
          <w:sz w:val="26"/>
        </w:rPr>
        <w:t>ਸਾਕਤ ਨਿਰਗੁਣਿਆਰਿਆ ਆਪਣਾ ਮੂਲੁ ਪਛਾਣੁ ॥</w:t>
      </w:r>
    </w:p>
    <w:p>
      <w:pPr>
        <w:spacing w:after="60"/>
        <w:jc w:val="center"/>
      </w:pPr>
      <w:r>
        <w:rPr>
          <w:b w:val="0"/>
          <w:i/>
          <w:color w:val="444444"/>
          <w:sz w:val="20"/>
        </w:rPr>
        <w:t>sākat nirguṇiāriā āpṇā mūl pachhāṇ</w:t>
      </w:r>
    </w:p>
    <w:p>
      <w:pPr>
        <w:spacing w:after="200"/>
        <w:jc w:val="center"/>
      </w:pPr>
      <w:r>
        <w:rPr>
          <w:b w:val="0"/>
          <w:i w:val="0"/>
          <w:color w:val="006000"/>
          <w:sz w:val="22"/>
        </w:rPr>
        <w:t>О лишённый качеств человек! Узнай своё истинное происхождение.</w:t>
      </w:r>
    </w:p>
    <w:p/>
    <w:p>
      <w:pPr>
        <w:spacing w:before="160" w:after="40"/>
        <w:jc w:val="center"/>
      </w:pPr>
      <w:r>
        <w:rPr>
          <w:b/>
          <w:i w:val="0"/>
          <w:color w:val="550000"/>
          <w:sz w:val="26"/>
        </w:rPr>
        <w:t>ਰਕਤੁ ਬਿੰਦੁ ਕਾ ਇਹੁ ਤਨੋ ਅਗਨੀ ਪਾਸਿ ਪਿਰਾਣੁ ॥</w:t>
      </w:r>
    </w:p>
    <w:p>
      <w:pPr>
        <w:spacing w:after="60"/>
        <w:jc w:val="center"/>
      </w:pPr>
      <w:r>
        <w:rPr>
          <w:b w:val="0"/>
          <w:i/>
          <w:color w:val="444444"/>
          <w:sz w:val="20"/>
        </w:rPr>
        <w:t>rakat bind kā ih tanō agnī pās pirāṇ</w:t>
      </w:r>
    </w:p>
    <w:p>
      <w:pPr>
        <w:spacing w:after="200"/>
        <w:jc w:val="center"/>
      </w:pPr>
      <w:r>
        <w:rPr>
          <w:b w:val="0"/>
          <w:i w:val="0"/>
          <w:color w:val="006000"/>
          <w:sz w:val="22"/>
        </w:rPr>
        <w:t>Это тело создано из крови матери и семени отца и в итоге попадёт в огонь.</w:t>
      </w:r>
    </w:p>
    <w:p/>
    <w:p>
      <w:pPr>
        <w:spacing w:before="160" w:after="40"/>
        <w:jc w:val="center"/>
      </w:pPr>
      <w:r>
        <w:rPr>
          <w:b/>
          <w:i w:val="0"/>
          <w:color w:val="550000"/>
          <w:sz w:val="26"/>
        </w:rPr>
        <w:t>ਪਵਣੈ ਕੈ ਵਸਿ ਦੇਹੁਰੀ ਮਸਤਕਿ ਸਚੁ ਨੀਸਾਣੁ ॥੫॥</w:t>
      </w:r>
    </w:p>
    <w:p>
      <w:pPr>
        <w:spacing w:after="60"/>
        <w:jc w:val="center"/>
      </w:pPr>
      <w:r>
        <w:rPr>
          <w:b w:val="0"/>
          <w:i/>
          <w:color w:val="444444"/>
          <w:sz w:val="20"/>
        </w:rPr>
        <w:t>pavaṇai kai vas dēhurī mastak sach nīsāṇ</w:t>
      </w:r>
    </w:p>
    <w:p>
      <w:pPr>
        <w:spacing w:after="200"/>
        <w:jc w:val="center"/>
      </w:pPr>
      <w:r>
        <w:rPr>
          <w:b w:val="0"/>
          <w:i w:val="0"/>
          <w:color w:val="006000"/>
          <w:sz w:val="22"/>
        </w:rPr>
        <w:t>Тело подвластно дыханию, и это неизменный закон, записанный на лбу.</w:t>
      </w:r>
    </w:p>
    <w:p/>
    <w:p>
      <w:pPr>
        <w:spacing w:before="160" w:after="40"/>
        <w:jc w:val="center"/>
      </w:pPr>
      <w:r>
        <w:rPr>
          <w:b/>
          <w:i w:val="0"/>
          <w:color w:val="550000"/>
          <w:sz w:val="26"/>
        </w:rPr>
        <w:t>ਬਹੁਤਾ ਜੀਵਣੁ ਮੰਗੀਐ ਮੁਆ ਨ ਲੋੜੈ ਕੋਇ ॥</w:t>
      </w:r>
    </w:p>
    <w:p>
      <w:pPr>
        <w:spacing w:after="60"/>
        <w:jc w:val="center"/>
      </w:pPr>
      <w:r>
        <w:rPr>
          <w:b w:val="0"/>
          <w:i/>
          <w:color w:val="444444"/>
          <w:sz w:val="20"/>
        </w:rPr>
        <w:t>bahutā jīvaṇ maṅgīai muā na lōṛai koi</w:t>
      </w:r>
    </w:p>
    <w:p>
      <w:pPr>
        <w:spacing w:after="200"/>
        <w:jc w:val="center"/>
      </w:pPr>
      <w:r>
        <w:rPr>
          <w:b w:val="0"/>
          <w:i w:val="0"/>
          <w:color w:val="006000"/>
          <w:sz w:val="22"/>
        </w:rPr>
        <w:t>Все желают долгой жизни, никто не хочет умирать.</w:t>
      </w:r>
    </w:p>
    <w:p/>
    <w:p>
      <w:pPr>
        <w:spacing w:before="160" w:after="40"/>
        <w:jc w:val="center"/>
      </w:pPr>
      <w:r>
        <w:rPr>
          <w:b/>
          <w:i w:val="0"/>
          <w:color w:val="550000"/>
          <w:sz w:val="26"/>
        </w:rPr>
        <w:t>ਸੁਖ ਜੀਵਣੁ ਤਿਸੁ ਆਖੀਐ ਜਿਸੁ ਗੁਰਮੁਖਿ ਵਸਿਆ ਸੋਇ ॥</w:t>
      </w:r>
    </w:p>
    <w:p>
      <w:pPr>
        <w:spacing w:after="60"/>
        <w:jc w:val="center"/>
      </w:pPr>
      <w:r>
        <w:rPr>
          <w:b w:val="0"/>
          <w:i/>
          <w:color w:val="444444"/>
          <w:sz w:val="20"/>
        </w:rPr>
        <w:t>sukh jīvaṇ tis ākhīai jis gurmukh vasiā soi</w:t>
      </w:r>
    </w:p>
    <w:p>
      <w:pPr>
        <w:spacing w:after="200"/>
        <w:jc w:val="center"/>
      </w:pPr>
      <w:r>
        <w:rPr>
          <w:b w:val="0"/>
          <w:i w:val="0"/>
          <w:color w:val="006000"/>
          <w:sz w:val="22"/>
        </w:rPr>
        <w:t>Счастливой можно назвать жизнь того, в ком поселился Бог через Гуру.</w:t>
      </w:r>
    </w:p>
    <w:p/>
    <w:p>
      <w:pPr>
        <w:spacing w:before="160" w:after="40"/>
        <w:jc w:val="center"/>
      </w:pPr>
      <w:r>
        <w:rPr>
          <w:b/>
          <w:i w:val="0"/>
          <w:color w:val="550000"/>
          <w:sz w:val="26"/>
        </w:rPr>
        <w:t>ਨਾਮ ਵਿਹੂਣੇ ਕਿਆ ਗਣੀ ਜਿਸੁ ਹਰਿ ਗੁਰ ਦਰਸੁ ਨ ਹੋਇ ॥੬॥</w:t>
      </w:r>
    </w:p>
    <w:p>
      <w:pPr>
        <w:spacing w:after="60"/>
        <w:jc w:val="center"/>
      </w:pPr>
      <w:r>
        <w:rPr>
          <w:b w:val="0"/>
          <w:i/>
          <w:color w:val="444444"/>
          <w:sz w:val="20"/>
        </w:rPr>
        <w:t>nām vihūṇē kiā gaṇī jis har gur daras na hoi</w:t>
      </w:r>
    </w:p>
    <w:p>
      <w:pPr>
        <w:spacing w:after="200"/>
        <w:jc w:val="center"/>
      </w:pPr>
      <w:r>
        <w:rPr>
          <w:b w:val="0"/>
          <w:i w:val="0"/>
          <w:color w:val="006000"/>
          <w:sz w:val="22"/>
        </w:rPr>
        <w:t>Как можно считать живым того, кто лишён Имени и не видел Бога и Гуру?</w:t>
      </w:r>
    </w:p>
    <w:p/>
    <w:p>
      <w:pPr>
        <w:spacing w:before="160" w:after="40"/>
        <w:jc w:val="center"/>
      </w:pPr>
      <w:r>
        <w:rPr>
          <w:b/>
          <w:i w:val="0"/>
          <w:color w:val="550000"/>
          <w:sz w:val="26"/>
        </w:rPr>
        <w:t>ਜਿਉ ਸੁਪਨੈ ਨਿਸਿ ਭੁਲੀਐ ਜਬ ਲਗਿ ਨਿਦ੍ਰਾ ਹੋਇ ॥</w:t>
      </w:r>
    </w:p>
    <w:p>
      <w:pPr>
        <w:spacing w:after="60"/>
        <w:jc w:val="center"/>
      </w:pPr>
      <w:r>
        <w:rPr>
          <w:b w:val="0"/>
          <w:i/>
          <w:color w:val="444444"/>
          <w:sz w:val="20"/>
        </w:rPr>
        <w:t>jiu supnai nis bhulīai jab lag nindrā hoi</w:t>
      </w:r>
    </w:p>
    <w:p>
      <w:pPr>
        <w:spacing w:after="200"/>
        <w:jc w:val="center"/>
      </w:pPr>
      <w:r>
        <w:rPr>
          <w:b w:val="0"/>
          <w:i w:val="0"/>
          <w:color w:val="006000"/>
          <w:sz w:val="22"/>
        </w:rPr>
        <w:t>Как во сне человек пребывает в иллюзии, пока спит,</w:t>
      </w:r>
    </w:p>
    <w:p/>
    <w:p>
      <w:pPr>
        <w:spacing w:before="160" w:after="40"/>
        <w:jc w:val="center"/>
      </w:pPr>
      <w:r>
        <w:rPr>
          <w:b/>
          <w:i w:val="0"/>
          <w:color w:val="550000"/>
          <w:sz w:val="26"/>
        </w:rPr>
        <w:t>ਇਉ ਸਰਪਨਿ ਕੈ ਵਸਿ ਜੀਅੜਾ ਅੰਤਰਿ ਹਉਮੈ ਦੋਇ ॥</w:t>
      </w:r>
    </w:p>
    <w:p>
      <w:pPr>
        <w:spacing w:after="60"/>
        <w:jc w:val="center"/>
      </w:pPr>
      <w:r>
        <w:rPr>
          <w:b w:val="0"/>
          <w:i/>
          <w:color w:val="444444"/>
          <w:sz w:val="20"/>
        </w:rPr>
        <w:t>iu sarpan kai vas jīaṛā antar haumai doi</w:t>
      </w:r>
    </w:p>
    <w:p>
      <w:pPr>
        <w:spacing w:after="200"/>
        <w:jc w:val="center"/>
      </w:pPr>
      <w:r>
        <w:rPr>
          <w:b w:val="0"/>
          <w:i w:val="0"/>
          <w:color w:val="006000"/>
          <w:sz w:val="22"/>
        </w:rPr>
        <w:t>так и душа под властью майи остаётся в двойственности и эго.</w:t>
      </w:r>
    </w:p>
    <w:p/>
    <w:p>
      <w:pPr>
        <w:spacing w:before="160" w:after="40"/>
        <w:jc w:val="center"/>
      </w:pPr>
      <w:r>
        <w:rPr>
          <w:b/>
          <w:i w:val="0"/>
          <w:color w:val="550000"/>
          <w:sz w:val="26"/>
        </w:rPr>
        <w:t>ਗੁਰਮਤਿ ਹੋਇ ਵੀਚਾਰੀਐ ਸੁਪਨਾ ਇਹੁ ਜਗੁ ਲੋਇ ॥੭॥</w:t>
      </w:r>
    </w:p>
    <w:p>
      <w:pPr>
        <w:spacing w:after="60"/>
        <w:jc w:val="center"/>
      </w:pPr>
      <w:r>
        <w:rPr>
          <w:b w:val="0"/>
          <w:i/>
          <w:color w:val="444444"/>
          <w:sz w:val="20"/>
        </w:rPr>
        <w:t>gurmat hoi vīchārīai supnā ih jag loi</w:t>
      </w:r>
    </w:p>
    <w:p>
      <w:pPr>
        <w:spacing w:after="200"/>
        <w:jc w:val="center"/>
      </w:pPr>
      <w:r>
        <w:rPr>
          <w:b w:val="0"/>
          <w:i w:val="0"/>
          <w:color w:val="006000"/>
          <w:sz w:val="22"/>
        </w:rPr>
        <w:t>Получив наставление Гуру, понимаешь, что мир — лишь сон.</w:t>
      </w:r>
    </w:p>
    <w:p/>
    <w:p>
      <w:pPr>
        <w:spacing w:before="160" w:after="40"/>
        <w:jc w:val="center"/>
      </w:pPr>
      <w:r>
        <w:rPr>
          <w:b/>
          <w:i w:val="0"/>
          <w:color w:val="550000"/>
          <w:sz w:val="26"/>
        </w:rPr>
        <w:t>ਅਗਨਿ ਮਰੈ ਜਲੁ ਪਾਈਐ ਜਿਉ ਬਾਰਿਕ ਦੂਧੈ ਮਾਇ ॥</w:t>
      </w:r>
    </w:p>
    <w:p>
      <w:pPr>
        <w:spacing w:after="60"/>
        <w:jc w:val="center"/>
      </w:pPr>
      <w:r>
        <w:rPr>
          <w:b w:val="0"/>
          <w:i/>
          <w:color w:val="444444"/>
          <w:sz w:val="20"/>
        </w:rPr>
        <w:t>agan marai jal pāīai jiu bārik dūdhai māi</w:t>
      </w:r>
    </w:p>
    <w:p>
      <w:pPr>
        <w:spacing w:after="200"/>
        <w:jc w:val="center"/>
      </w:pPr>
      <w:r>
        <w:rPr>
          <w:b w:val="0"/>
          <w:i w:val="0"/>
          <w:color w:val="006000"/>
          <w:sz w:val="22"/>
        </w:rPr>
        <w:t>Как огонь (голода) у ребёнка гасится молоком матери, так и огонь желаний гасится Именем.</w:t>
      </w:r>
    </w:p>
    <w:p/>
    <w:p>
      <w:pPr>
        <w:spacing w:before="160" w:after="40"/>
        <w:jc w:val="center"/>
      </w:pPr>
      <w:r>
        <w:rPr>
          <w:b/>
          <w:i w:val="0"/>
          <w:color w:val="550000"/>
          <w:sz w:val="26"/>
        </w:rPr>
        <w:t>ਬਿਨੁ ਜਲ ਕਮਲ ਸੁ ਨਾ ਥੀਐ ਬਿਨੁ ਜਲ ਮੀਨੁ ਮਰਾਇ ॥</w:t>
      </w:r>
    </w:p>
    <w:p>
      <w:pPr>
        <w:spacing w:after="60"/>
        <w:jc w:val="center"/>
      </w:pPr>
      <w:r>
        <w:rPr>
          <w:b w:val="0"/>
          <w:i/>
          <w:color w:val="444444"/>
          <w:sz w:val="20"/>
        </w:rPr>
        <w:t>bin jal kamal su nā thīai bin jal mīn marāi</w:t>
      </w:r>
    </w:p>
    <w:p>
      <w:pPr>
        <w:spacing w:after="200"/>
        <w:jc w:val="center"/>
      </w:pPr>
      <w:r>
        <w:rPr>
          <w:b w:val="0"/>
          <w:i w:val="0"/>
          <w:color w:val="006000"/>
          <w:sz w:val="22"/>
        </w:rPr>
        <w:t>Без воды лотос не живёт, без воды рыба умирает.</w:t>
      </w:r>
    </w:p>
    <w:p/>
    <w:p>
      <w:pPr>
        <w:spacing w:before="160" w:after="40"/>
        <w:jc w:val="center"/>
      </w:pPr>
      <w:r>
        <w:rPr>
          <w:b/>
          <w:i w:val="0"/>
          <w:color w:val="550000"/>
          <w:sz w:val="26"/>
        </w:rPr>
        <w:t>ਨਾਨਕ ਗੁਰਮੁਖਿ ਹਰਿ ਰਸਿ ਮਿਲੈ ਜੀਵਾ ਹਰਿ ਗੁਣ ਗਾਇ ॥੮॥੧੫॥</w:t>
      </w:r>
    </w:p>
    <w:p>
      <w:pPr>
        <w:spacing w:after="60"/>
        <w:jc w:val="center"/>
      </w:pPr>
      <w:r>
        <w:rPr>
          <w:b w:val="0"/>
          <w:i/>
          <w:color w:val="444444"/>
          <w:sz w:val="20"/>
        </w:rPr>
        <w:t>nānak gurmukh har ras milai jīvā har guṇ gāi</w:t>
      </w:r>
    </w:p>
    <w:p>
      <w:pPr>
        <w:spacing w:after="200"/>
        <w:jc w:val="center"/>
      </w:pPr>
      <w:r>
        <w:rPr>
          <w:b w:val="0"/>
          <w:i w:val="0"/>
          <w:color w:val="006000"/>
          <w:sz w:val="22"/>
        </w:rPr>
        <w:t>О Нанак! Гурмукх живёт, соединяясь с нектаром Имени и воспевая качества Бога.</w:t>
      </w:r>
    </w:p>
    <w:p/>
    <w:p>
      <w:pPr>
        <w:spacing w:before="360" w:after="200"/>
        <w:jc w:val="center"/>
      </w:pPr>
      <w:r>
        <w:rPr>
          <w:b/>
          <w:color w:val="222222"/>
          <w:sz w:val="26"/>
        </w:rPr>
        <w:t>АНГ 63</w:t>
      </w:r>
    </w:p>
    <w:p>
      <w:pPr>
        <w:spacing w:before="160" w:after="40"/>
        <w:jc w:val="center"/>
      </w:pPr>
      <w:r>
        <w:rPr>
          <w:b/>
          <w:i w:val="0"/>
          <w:color w:val="550000"/>
          <w:sz w:val="26"/>
        </w:rPr>
        <w:t>ਸਿਰੀਰਾਗੁ ਮਹਲਾ ੧ ॥</w:t>
      </w:r>
    </w:p>
    <w:p>
      <w:pPr>
        <w:spacing w:after="60"/>
        <w:jc w:val="center"/>
      </w:pPr>
      <w:r>
        <w:rPr>
          <w:b w:val="0"/>
          <w:i/>
          <w:color w:val="444444"/>
          <w:sz w:val="20"/>
        </w:rPr>
        <w:t>sirī rāg mahla 1</w:t>
      </w:r>
    </w:p>
    <w:p/>
    <w:p>
      <w:pPr>
        <w:spacing w:before="160" w:after="40"/>
        <w:jc w:val="center"/>
      </w:pPr>
      <w:r>
        <w:rPr>
          <w:b/>
          <w:i w:val="0"/>
          <w:color w:val="550000"/>
          <w:sz w:val="26"/>
        </w:rPr>
        <w:t>ਡੂੰਗਰੁ ਦੇਖਿ ਡਰਾਵਣੋ ਪੇਈਅੜੈ ਡਰੀਆਸੁ ॥</w:t>
      </w:r>
    </w:p>
    <w:p>
      <w:pPr>
        <w:spacing w:after="60"/>
        <w:jc w:val="center"/>
      </w:pPr>
      <w:r>
        <w:rPr>
          <w:b w:val="0"/>
          <w:i/>
          <w:color w:val="444444"/>
          <w:sz w:val="20"/>
        </w:rPr>
        <w:t>ḍūṅgar dekh ḍarāvaṇo peīaṛai ḍariās</w:t>
      </w:r>
    </w:p>
    <w:p>
      <w:pPr>
        <w:spacing w:after="200"/>
        <w:jc w:val="center"/>
      </w:pPr>
      <w:r>
        <w:rPr>
          <w:b w:val="0"/>
          <w:i w:val="0"/>
          <w:color w:val="006000"/>
          <w:sz w:val="22"/>
        </w:rPr>
        <w:t>Увидев этот страшный горный путь, (душа-женщина), погружённая в привязанности к родному дому, испугалась (что на эту гору не взобраться, от привязанности к миру не избавиться, себя не пожертвовать).</w:t>
      </w:r>
    </w:p>
    <w:p/>
    <w:p>
      <w:pPr>
        <w:spacing w:before="160" w:after="40"/>
        <w:jc w:val="center"/>
      </w:pPr>
      <w:r>
        <w:rPr>
          <w:b/>
          <w:i w:val="0"/>
          <w:color w:val="550000"/>
          <w:sz w:val="26"/>
        </w:rPr>
        <w:t>ਊਚਉ ਪਰਬਤੁ ਗਾਖੜੋ ਨਾ ਪਉੜੀ ਤਿਤੁ ਤਾਸੁ ॥</w:t>
      </w:r>
    </w:p>
    <w:p>
      <w:pPr>
        <w:spacing w:after="60"/>
        <w:jc w:val="center"/>
      </w:pPr>
      <w:r>
        <w:rPr>
          <w:b w:val="0"/>
          <w:i/>
          <w:color w:val="444444"/>
          <w:sz w:val="20"/>
        </w:rPr>
        <w:t>ūchāu parbat gākhṛo nā pauṛī tit tās</w:t>
      </w:r>
    </w:p>
    <w:p>
      <w:pPr>
        <w:spacing w:after="200"/>
        <w:jc w:val="center"/>
      </w:pPr>
      <w:r>
        <w:rPr>
          <w:b w:val="0"/>
          <w:i w:val="0"/>
          <w:color w:val="006000"/>
          <w:sz w:val="22"/>
        </w:rPr>
        <w:t>Этот путь — как очень высокая и трудная гора; и у неё нет никакой лестницы, чтобы на неё взобраться.</w:t>
      </w:r>
    </w:p>
    <w:p/>
    <w:p>
      <w:pPr>
        <w:spacing w:before="160" w:after="40"/>
        <w:jc w:val="center"/>
      </w:pPr>
      <w:r>
        <w:rPr>
          <w:b/>
          <w:i w:val="0"/>
          <w:color w:val="550000"/>
          <w:sz w:val="26"/>
        </w:rPr>
        <w:t>ਗੁਰਮੁਖਿ ਅੰਤਰਿ ਜਾਣਿਆ ਗੁਰਿ ਮੇਲੀ ਤਰੀਆਸੁ ॥੧॥</w:t>
      </w:r>
    </w:p>
    <w:p>
      <w:pPr>
        <w:spacing w:after="60"/>
        <w:jc w:val="center"/>
      </w:pPr>
      <w:r>
        <w:rPr>
          <w:b w:val="0"/>
          <w:i/>
          <w:color w:val="444444"/>
          <w:sz w:val="20"/>
        </w:rPr>
        <w:t>gurmukh antar jāṇiā gur melī tarīās</w:t>
      </w:r>
    </w:p>
    <w:p>
      <w:pPr>
        <w:spacing w:after="200"/>
        <w:jc w:val="center"/>
      </w:pPr>
      <w:r>
        <w:rPr>
          <w:b w:val="0"/>
          <w:i w:val="0"/>
          <w:color w:val="006000"/>
          <w:sz w:val="22"/>
        </w:rPr>
        <w:t>Та душа, которую Гуру соединил с Господом, стала гурмукхом, познала Бога внутри себя и переправилась через этот океан мира.</w:t>
      </w:r>
    </w:p>
    <w:p/>
    <w:p>
      <w:pPr>
        <w:spacing w:before="160" w:after="40"/>
        <w:jc w:val="center"/>
      </w:pPr>
      <w:r>
        <w:rPr>
          <w:b/>
          <w:i w:val="0"/>
          <w:color w:val="550000"/>
          <w:sz w:val="26"/>
        </w:rPr>
        <w:t>ਭਾਈ ਰੇ ਭਵਜਲੁ ਬਿਖਮੁ ਡਰਾਂਉ ॥</w:t>
      </w:r>
    </w:p>
    <w:p>
      <w:pPr>
        <w:spacing w:after="60"/>
        <w:jc w:val="center"/>
      </w:pPr>
      <w:r>
        <w:rPr>
          <w:b w:val="0"/>
          <w:i/>
          <w:color w:val="444444"/>
          <w:sz w:val="20"/>
        </w:rPr>
        <w:t>bhāī re bhavjal bikham ḍarāu</w:t>
      </w:r>
    </w:p>
    <w:p>
      <w:pPr>
        <w:spacing w:after="200"/>
        <w:jc w:val="center"/>
      </w:pPr>
      <w:r>
        <w:rPr>
          <w:b w:val="0"/>
          <w:i w:val="0"/>
          <w:color w:val="006000"/>
          <w:sz w:val="22"/>
        </w:rPr>
        <w:t>О брат! Этот океан мира очень страшен и труден для переправы.</w:t>
      </w:r>
    </w:p>
    <w:p/>
    <w:p>
      <w:pPr>
        <w:spacing w:before="160" w:after="40"/>
        <w:jc w:val="center"/>
      </w:pPr>
      <w:r>
        <w:rPr>
          <w:b/>
          <w:i w:val="0"/>
          <w:color w:val="550000"/>
          <w:sz w:val="26"/>
        </w:rPr>
        <w:t>ਪੂਰਾ ਸਤਿਗੁਰੁ ਰਸਿ ਮਿਲੈ ਗੁਰੁ ਤਾਰੇ ਹਰਿ ਨਾਉ ॥੧॥ ਰਹਾਉ ॥</w:t>
      </w:r>
    </w:p>
    <w:p>
      <w:pPr>
        <w:spacing w:after="60"/>
        <w:jc w:val="center"/>
      </w:pPr>
      <w:r>
        <w:rPr>
          <w:b w:val="0"/>
          <w:i/>
          <w:color w:val="444444"/>
          <w:sz w:val="20"/>
        </w:rPr>
        <w:t>pūrā satgur ras milai gur tāre har nāu</w:t>
      </w:r>
    </w:p>
    <w:p>
      <w:pPr>
        <w:spacing w:after="200"/>
        <w:jc w:val="center"/>
      </w:pPr>
      <w:r>
        <w:rPr>
          <w:b w:val="0"/>
          <w:i w:val="0"/>
          <w:color w:val="006000"/>
          <w:sz w:val="22"/>
        </w:rPr>
        <w:t>Тот, кому совершенный Гуру встречается с любовью, — Гуру, дав ему Имя Бога, переправляет его через этот океан.</w:t>
      </w:r>
    </w:p>
    <w:p/>
    <w:p>
      <w:pPr>
        <w:spacing w:before="160" w:after="40"/>
        <w:jc w:val="center"/>
      </w:pPr>
      <w:r>
        <w:rPr>
          <w:b/>
          <w:i w:val="0"/>
          <w:color w:val="550000"/>
          <w:sz w:val="26"/>
        </w:rPr>
        <w:t>ਚਲਾ ਚਲਾ ਜੇ ਕਰੀ ਜਾਣਾ ਚਲਣਹਾਰੁ ॥</w:t>
      </w:r>
    </w:p>
    <w:p>
      <w:pPr>
        <w:spacing w:after="60"/>
        <w:jc w:val="center"/>
      </w:pPr>
      <w:r>
        <w:rPr>
          <w:b w:val="0"/>
          <w:i/>
          <w:color w:val="444444"/>
          <w:sz w:val="20"/>
        </w:rPr>
        <w:t>chalā chalā je karī jāṇā chalaṇhār</w:t>
      </w:r>
    </w:p>
    <w:p>
      <w:pPr>
        <w:spacing w:after="200"/>
        <w:jc w:val="center"/>
      </w:pPr>
      <w:r>
        <w:rPr>
          <w:b w:val="0"/>
          <w:i w:val="0"/>
          <w:color w:val="006000"/>
          <w:sz w:val="22"/>
        </w:rPr>
        <w:t>Если я всегда помню, что мне предстоит уйти из мира, если понимаю, что весь мир уходящий,</w:t>
      </w:r>
    </w:p>
    <w:p/>
    <w:p>
      <w:pPr>
        <w:spacing w:before="160" w:after="40"/>
        <w:jc w:val="center"/>
      </w:pPr>
      <w:r>
        <w:rPr>
          <w:b/>
          <w:i w:val="0"/>
          <w:color w:val="550000"/>
          <w:sz w:val="26"/>
        </w:rPr>
        <w:t>ਜੋ ਆਇਆ ਸੋ ਚਲਸੀ ਅਮਰੁ ਸੁ ਗੁਰੁ ਕਰਤਾਰੁ ॥</w:t>
      </w:r>
    </w:p>
    <w:p>
      <w:pPr>
        <w:spacing w:after="60"/>
        <w:jc w:val="center"/>
      </w:pPr>
      <w:r>
        <w:rPr>
          <w:b w:val="0"/>
          <w:i/>
          <w:color w:val="444444"/>
          <w:sz w:val="20"/>
        </w:rPr>
        <w:t>jo āiā so chalsī amar so gur kartār</w:t>
      </w:r>
    </w:p>
    <w:p>
      <w:pPr>
        <w:spacing w:after="200"/>
        <w:jc w:val="center"/>
      </w:pPr>
      <w:r>
        <w:rPr>
          <w:b w:val="0"/>
          <w:i w:val="0"/>
          <w:color w:val="006000"/>
          <w:sz w:val="22"/>
        </w:rPr>
        <w:t>всё, что пришло в мир, уйдёт; только один Гуру-Творец бессмертен,</w:t>
      </w:r>
    </w:p>
    <w:p/>
    <w:p>
      <w:pPr>
        <w:spacing w:before="160" w:after="40"/>
        <w:jc w:val="center"/>
      </w:pPr>
      <w:r>
        <w:rPr>
          <w:b/>
          <w:i w:val="0"/>
          <w:color w:val="550000"/>
          <w:sz w:val="26"/>
        </w:rPr>
        <w:t>ਭੀ ਸਚਾ ਸਾਲਾਹਣਾ ਸਚੈ ਥਾਨਿ ਪਿਆਰੁ ॥੨॥</w:t>
      </w:r>
    </w:p>
    <w:p>
      <w:pPr>
        <w:spacing w:after="60"/>
        <w:jc w:val="center"/>
      </w:pPr>
      <w:r>
        <w:rPr>
          <w:b w:val="0"/>
          <w:i/>
          <w:color w:val="444444"/>
          <w:sz w:val="20"/>
        </w:rPr>
        <w:t>bhī sachā sālāhaṇā sachai thān piār</w:t>
      </w:r>
    </w:p>
    <w:p>
      <w:pPr>
        <w:spacing w:after="200"/>
        <w:jc w:val="center"/>
      </w:pPr>
      <w:r>
        <w:rPr>
          <w:b w:val="0"/>
          <w:i w:val="0"/>
          <w:color w:val="006000"/>
          <w:sz w:val="22"/>
        </w:rPr>
        <w:t>тогда, обретя любовь к Богу в обществе святых, следует восхвалять Вечного — это и есть способ спастись от волн пороков.</w:t>
      </w:r>
    </w:p>
    <w:p/>
    <w:p>
      <w:pPr>
        <w:spacing w:before="160" w:after="40"/>
        <w:jc w:val="center"/>
      </w:pPr>
      <w:r>
        <w:rPr>
          <w:b/>
          <w:i w:val="0"/>
          <w:color w:val="550000"/>
          <w:sz w:val="26"/>
        </w:rPr>
        <w:t>ਦਰ ਘਰ ਮਹਲਾ ਸੋਹਣੇ ਪਕੇ ਕੋਟ ਹਜਾਰ ॥</w:t>
      </w:r>
    </w:p>
    <w:p>
      <w:pPr>
        <w:spacing w:after="60"/>
        <w:jc w:val="center"/>
      </w:pPr>
      <w:r>
        <w:rPr>
          <w:b w:val="0"/>
          <w:i/>
          <w:color w:val="444444"/>
          <w:sz w:val="20"/>
        </w:rPr>
        <w:t>dar ghar mehlā sohaṇe pake koṭ hajār</w:t>
      </w:r>
    </w:p>
    <w:p>
      <w:pPr>
        <w:spacing w:after="200"/>
        <w:jc w:val="center"/>
      </w:pPr>
      <w:r>
        <w:rPr>
          <w:b w:val="0"/>
          <w:i w:val="0"/>
          <w:color w:val="006000"/>
          <w:sz w:val="22"/>
        </w:rPr>
        <w:t>Прекрасные дома и дворцы с красивыми воротами, тысячи крепостей,</w:t>
      </w:r>
    </w:p>
    <w:p/>
    <w:p>
      <w:pPr>
        <w:spacing w:before="160" w:after="40"/>
        <w:jc w:val="center"/>
      </w:pPr>
      <w:r>
        <w:rPr>
          <w:b/>
          <w:i w:val="0"/>
          <w:color w:val="550000"/>
          <w:sz w:val="26"/>
        </w:rPr>
        <w:t>ਹਸਤੀ ਘੋੜੇ ਪਾਖਰੇ ਲਸਕਰ ਲਖ ਅਪਾਰ ॥</w:t>
      </w:r>
    </w:p>
    <w:p>
      <w:pPr>
        <w:spacing w:after="60"/>
        <w:jc w:val="center"/>
      </w:pPr>
      <w:r>
        <w:rPr>
          <w:b w:val="0"/>
          <w:i/>
          <w:color w:val="444444"/>
          <w:sz w:val="20"/>
        </w:rPr>
        <w:t>hastī ghoṛe pākharē laskār lakh apār</w:t>
      </w:r>
    </w:p>
    <w:p>
      <w:pPr>
        <w:spacing w:after="200"/>
        <w:jc w:val="center"/>
      </w:pPr>
      <w:r>
        <w:rPr>
          <w:b w:val="0"/>
          <w:i w:val="0"/>
          <w:color w:val="006000"/>
          <w:sz w:val="22"/>
        </w:rPr>
        <w:t>слоны, кони, седла, бесчисленные войска — ничто из этого не пошло с человеком.</w:t>
      </w:r>
    </w:p>
    <w:p/>
    <w:p>
      <w:pPr>
        <w:spacing w:before="160" w:after="40"/>
        <w:jc w:val="center"/>
      </w:pPr>
      <w:r>
        <w:rPr>
          <w:b/>
          <w:i w:val="0"/>
          <w:color w:val="550000"/>
          <w:sz w:val="26"/>
        </w:rPr>
        <w:t>ਕਿਸ ਹੀ ਨਾਲਿ ਨ ਚਲਿਆ ਖਪਿ ਖਪਿ ਮੁਏ ਅਸਾਰ ॥੩॥</w:t>
      </w:r>
    </w:p>
    <w:p>
      <w:pPr>
        <w:spacing w:after="60"/>
        <w:jc w:val="center"/>
      </w:pPr>
      <w:r>
        <w:rPr>
          <w:b w:val="0"/>
          <w:i/>
          <w:color w:val="444444"/>
          <w:sz w:val="20"/>
        </w:rPr>
        <w:t>kis hī nāl na chaliā khap khap muē asār</w:t>
      </w:r>
    </w:p>
    <w:p>
      <w:pPr>
        <w:spacing w:after="200"/>
        <w:jc w:val="center"/>
      </w:pPr>
      <w:r>
        <w:rPr>
          <w:b w:val="0"/>
          <w:i w:val="0"/>
          <w:color w:val="006000"/>
          <w:sz w:val="22"/>
        </w:rPr>
        <w:t>Ничто не пошло с ним; глупые люди напрасно изнурялись и умирали духовной смертью.</w:t>
      </w:r>
    </w:p>
    <w:p/>
    <w:p>
      <w:pPr>
        <w:spacing w:before="160" w:after="40"/>
        <w:jc w:val="center"/>
      </w:pPr>
      <w:r>
        <w:rPr>
          <w:b/>
          <w:i w:val="0"/>
          <w:color w:val="550000"/>
          <w:sz w:val="26"/>
        </w:rPr>
        <w:t>ਸੁਇਨਾ ਰੁਪਾ ਸੰਚੀਐ ਮਾਲੁ ਜਾਲੁ ਜੰਜਾਲੁ ॥</w:t>
      </w:r>
    </w:p>
    <w:p>
      <w:pPr>
        <w:spacing w:after="60"/>
        <w:jc w:val="center"/>
      </w:pPr>
      <w:r>
        <w:rPr>
          <w:b w:val="0"/>
          <w:i/>
          <w:color w:val="444444"/>
          <w:sz w:val="20"/>
        </w:rPr>
        <w:t>suinā rupā sanchīai māl jāl janjāl</w:t>
      </w:r>
    </w:p>
    <w:p>
      <w:pPr>
        <w:spacing w:after="200"/>
        <w:jc w:val="center"/>
      </w:pPr>
      <w:r>
        <w:rPr>
          <w:b w:val="0"/>
          <w:i w:val="0"/>
          <w:color w:val="006000"/>
          <w:sz w:val="22"/>
        </w:rPr>
        <w:t>Если накапливать золото и серебро, это богатство становится сетью и петлёй, запутывающей душу.</w:t>
      </w:r>
    </w:p>
    <w:p/>
    <w:p>
      <w:pPr>
        <w:spacing w:before="160" w:after="40"/>
        <w:jc w:val="center"/>
      </w:pPr>
      <w:r>
        <w:rPr>
          <w:b/>
          <w:i w:val="0"/>
          <w:color w:val="550000"/>
          <w:sz w:val="26"/>
        </w:rPr>
        <w:t>ਸਭ ਜਗ ਮਹਿ ਦੋਹੀ ਫੇਰੀਐ ਬਿਨੁ ਨਾਵੈ ਸਿਰਿ ਕਾਲੁ ॥</w:t>
      </w:r>
    </w:p>
    <w:p>
      <w:pPr>
        <w:spacing w:after="60"/>
        <w:jc w:val="center"/>
      </w:pPr>
      <w:r>
        <w:rPr>
          <w:b w:val="0"/>
          <w:i/>
          <w:color w:val="444444"/>
          <w:sz w:val="20"/>
        </w:rPr>
        <w:t>sabh jag meh dohī pherīai bin nāvai sir kāl</w:t>
      </w:r>
    </w:p>
    <w:p>
      <w:pPr>
        <w:spacing w:after="200"/>
        <w:jc w:val="center"/>
      </w:pPr>
      <w:r>
        <w:rPr>
          <w:b w:val="0"/>
          <w:i w:val="0"/>
          <w:color w:val="006000"/>
          <w:sz w:val="22"/>
        </w:rPr>
        <w:t>Даже если можно прославиться по всему миру, без поминания Имени Бога страх смерти остаётся над головой.</w:t>
      </w:r>
    </w:p>
    <w:p/>
    <w:p>
      <w:pPr>
        <w:spacing w:before="160" w:after="40"/>
        <w:jc w:val="center"/>
      </w:pPr>
      <w:r>
        <w:rPr>
          <w:b/>
          <w:i w:val="0"/>
          <w:color w:val="550000"/>
          <w:sz w:val="26"/>
        </w:rPr>
        <w:t>ਪਿੰਡੁ ਪੜੈ ਜੀਉ ਖੇਲਸੀ ਬਦਫੈਲੀ ਕਿਆ ਹਾਲੁ ॥੪॥</w:t>
      </w:r>
    </w:p>
    <w:p>
      <w:pPr>
        <w:spacing w:after="60"/>
        <w:jc w:val="center"/>
      </w:pPr>
      <w:r>
        <w:rPr>
          <w:b w:val="0"/>
          <w:i/>
          <w:color w:val="444444"/>
          <w:sz w:val="20"/>
        </w:rPr>
        <w:t>piṇḍ paṛai jīu khelsī badfēlī kiā hāl</w:t>
      </w:r>
    </w:p>
    <w:p>
      <w:pPr>
        <w:spacing w:after="200"/>
        <w:jc w:val="center"/>
      </w:pPr>
      <w:r>
        <w:rPr>
          <w:b w:val="0"/>
          <w:i w:val="0"/>
          <w:color w:val="006000"/>
          <w:sz w:val="22"/>
        </w:rPr>
        <w:t>Когда жизнь завершается и тело распадается в прах, у тех, кто совершал дурные дела, бывает лишь печальный исход.</w:t>
      </w:r>
    </w:p>
    <w:p/>
    <w:p>
      <w:pPr>
        <w:spacing w:before="160" w:after="40"/>
        <w:jc w:val="center"/>
      </w:pPr>
      <w:r>
        <w:rPr>
          <w:b/>
          <w:i w:val="0"/>
          <w:color w:val="550000"/>
          <w:sz w:val="26"/>
        </w:rPr>
        <w:t>ਪੁਤਾ ਦੇਖਿ ਵਿਗਸੀਐ ਨਾਰੀ ਸੇਜ ਭਤਾਰ ॥</w:t>
      </w:r>
    </w:p>
    <w:p>
      <w:pPr>
        <w:spacing w:after="60"/>
        <w:jc w:val="center"/>
      </w:pPr>
      <w:r>
        <w:rPr>
          <w:b w:val="0"/>
          <w:i/>
          <w:color w:val="444444"/>
          <w:sz w:val="20"/>
        </w:rPr>
        <w:t>putā dekh vigasīai nārī sej bhatār</w:t>
      </w:r>
    </w:p>
    <w:p>
      <w:pPr>
        <w:spacing w:after="200"/>
        <w:jc w:val="center"/>
      </w:pPr>
      <w:r>
        <w:rPr>
          <w:b w:val="0"/>
          <w:i w:val="0"/>
          <w:color w:val="006000"/>
          <w:sz w:val="22"/>
        </w:rPr>
        <w:t>Отец радуется, видя своих сыновей; муж радуется, видя жену на постели.</w:t>
      </w:r>
    </w:p>
    <w:p/>
    <w:p>
      <w:pPr>
        <w:spacing w:before="160" w:after="40"/>
        <w:jc w:val="center"/>
      </w:pPr>
      <w:r>
        <w:rPr>
          <w:b/>
          <w:i w:val="0"/>
          <w:color w:val="550000"/>
          <w:sz w:val="26"/>
        </w:rPr>
        <w:t>ਚੋਆ ਚੰਦਨੁ ਲਾਈਐ ਕਾਪੜੁ ਰੂਪੁ ਸੀਗਾਰੁ ॥</w:t>
      </w:r>
    </w:p>
    <w:p>
      <w:pPr>
        <w:spacing w:after="60"/>
        <w:jc w:val="center"/>
      </w:pPr>
      <w:r>
        <w:rPr>
          <w:b w:val="0"/>
          <w:i/>
          <w:color w:val="444444"/>
          <w:sz w:val="20"/>
        </w:rPr>
        <w:t>choā chandan lāīai kāpaṛ rūp sīgār</w:t>
      </w:r>
    </w:p>
    <w:p>
      <w:pPr>
        <w:spacing w:after="200"/>
        <w:jc w:val="center"/>
      </w:pPr>
      <w:r>
        <w:rPr>
          <w:b w:val="0"/>
          <w:i w:val="0"/>
          <w:color w:val="006000"/>
          <w:sz w:val="22"/>
        </w:rPr>
        <w:t>Тело умащают ароматами и сандалом; красивые одежды, красота и украшения радуют ум.</w:t>
      </w:r>
    </w:p>
    <w:p/>
    <w:p>
      <w:pPr>
        <w:spacing w:before="160" w:after="40"/>
        <w:jc w:val="center"/>
      </w:pPr>
      <w:r>
        <w:rPr>
          <w:b/>
          <w:i w:val="0"/>
          <w:color w:val="550000"/>
          <w:sz w:val="26"/>
        </w:rPr>
        <w:t>ਖੇਹੂ ਖੇਹ ਰਲਾਈਐ ਛੋਡਿ ਚਲੈ ਘਰ ਬਾਰੁ ॥੫॥</w:t>
      </w:r>
    </w:p>
    <w:p>
      <w:pPr>
        <w:spacing w:after="60"/>
        <w:jc w:val="center"/>
      </w:pPr>
      <w:r>
        <w:rPr>
          <w:b w:val="0"/>
          <w:i/>
          <w:color w:val="444444"/>
          <w:sz w:val="20"/>
        </w:rPr>
        <w:t>khehū kheh ralāīai choḍ chalai ghar bār</w:t>
      </w:r>
    </w:p>
    <w:p>
      <w:pPr>
        <w:spacing w:after="200"/>
        <w:jc w:val="center"/>
      </w:pPr>
      <w:r>
        <w:rPr>
          <w:b w:val="0"/>
          <w:i w:val="0"/>
          <w:color w:val="006000"/>
          <w:sz w:val="22"/>
        </w:rPr>
        <w:t>Но в конце тело становится пылью и смешивается с пылью, а человек, гордившийся, оставляет дом и уходит.</w:t>
      </w:r>
    </w:p>
    <w:p/>
    <w:p>
      <w:pPr>
        <w:spacing w:before="160" w:after="40"/>
        <w:jc w:val="center"/>
      </w:pPr>
      <w:r>
        <w:rPr>
          <w:b/>
          <w:i w:val="0"/>
          <w:color w:val="550000"/>
          <w:sz w:val="26"/>
        </w:rPr>
        <w:t>ਮਹਰ ਮਲੂਕ ਕਹਾਈਐ ਰਾਜਾ ਰਾਉ ਕਿ ਖਾਨੁ ॥</w:t>
      </w:r>
    </w:p>
    <w:p>
      <w:pPr>
        <w:spacing w:after="60"/>
        <w:jc w:val="center"/>
      </w:pPr>
      <w:r>
        <w:rPr>
          <w:b w:val="0"/>
          <w:i/>
          <w:color w:val="444444"/>
          <w:sz w:val="20"/>
        </w:rPr>
        <w:t>mahar malūk kahāīai rājā rāu ki khān</w:t>
      </w:r>
    </w:p>
    <w:p>
      <w:pPr>
        <w:spacing w:after="200"/>
        <w:jc w:val="center"/>
      </w:pPr>
      <w:r>
        <w:rPr>
          <w:b w:val="0"/>
          <w:i w:val="0"/>
          <w:color w:val="006000"/>
          <w:sz w:val="22"/>
        </w:rPr>
        <w:t>Человек зовётся вождём, царём, рао или ханом.</w:t>
      </w:r>
    </w:p>
    <w:p/>
    <w:p>
      <w:pPr>
        <w:spacing w:before="160" w:after="40"/>
        <w:jc w:val="center"/>
      </w:pPr>
      <w:r>
        <w:rPr>
          <w:b/>
          <w:i w:val="0"/>
          <w:color w:val="550000"/>
          <w:sz w:val="26"/>
        </w:rPr>
        <w:t>ਚਉਧਰੀ ਰਾਉ ਸਦਾਈਐ ਜਲਿ ਬਲੀਐ ਅਭਿਮਾਨ ॥</w:t>
      </w:r>
    </w:p>
    <w:p>
      <w:pPr>
        <w:spacing w:after="60"/>
        <w:jc w:val="center"/>
      </w:pPr>
      <w:r>
        <w:rPr>
          <w:b w:val="0"/>
          <w:i/>
          <w:color w:val="444444"/>
          <w:sz w:val="20"/>
        </w:rPr>
        <w:t>chaudharī rāu sadāīai jal balīai abhimān</w:t>
      </w:r>
    </w:p>
    <w:p>
      <w:pPr>
        <w:spacing w:after="200"/>
        <w:jc w:val="center"/>
      </w:pPr>
      <w:r>
        <w:rPr>
          <w:b w:val="0"/>
          <w:i w:val="0"/>
          <w:color w:val="006000"/>
          <w:sz w:val="22"/>
        </w:rPr>
        <w:t>Называет себя начальником, раем; и сгорает в гордости, если не получает должного почёта.</w:t>
      </w:r>
    </w:p>
    <w:p/>
    <w:p>
      <w:pPr>
        <w:spacing w:before="160" w:after="40"/>
        <w:jc w:val="center"/>
      </w:pPr>
      <w:r>
        <w:rPr>
          <w:b/>
          <w:i w:val="0"/>
          <w:color w:val="550000"/>
          <w:sz w:val="26"/>
        </w:rPr>
        <w:t>ਮਨਮੁਖਿ ਨਾਮੁ ਵਿਸਾਰਿਆ ਜਿਉ ਡਵਿ ਦਧਾ ਕਾਨੁ ॥੬॥</w:t>
      </w:r>
    </w:p>
    <w:p>
      <w:pPr>
        <w:spacing w:after="60"/>
        <w:jc w:val="center"/>
      </w:pPr>
      <w:r>
        <w:rPr>
          <w:b w:val="0"/>
          <w:i/>
          <w:color w:val="444444"/>
          <w:sz w:val="20"/>
        </w:rPr>
        <w:t>manmukh nām visāriā jio ḍav dadhā kān</w:t>
      </w:r>
    </w:p>
    <w:p>
      <w:pPr>
        <w:spacing w:after="200"/>
        <w:jc w:val="center"/>
      </w:pPr>
      <w:r>
        <w:rPr>
          <w:b w:val="0"/>
          <w:i w:val="0"/>
          <w:color w:val="006000"/>
          <w:sz w:val="22"/>
        </w:rPr>
        <w:t>Но человек, идущий за своим умом, забывает Имя Бога и становится как дерево, обожжённое лесным пожаром — снаружи блестит, внутри почернело.</w:t>
      </w:r>
    </w:p>
    <w:p/>
    <w:p>
      <w:pPr>
        <w:spacing w:before="160" w:after="40"/>
        <w:jc w:val="center"/>
      </w:pPr>
      <w:r>
        <w:rPr>
          <w:b/>
          <w:i w:val="0"/>
          <w:color w:val="550000"/>
          <w:sz w:val="26"/>
        </w:rPr>
        <w:t>ਹਉਮੈ ਕਰਿ ਕਰਿ ਜਾਇਸੀ ਜੋ ਆਇਆ ਜਗ ਮਾਹਿ ॥</w:t>
      </w:r>
    </w:p>
    <w:p>
      <w:pPr>
        <w:spacing w:after="60"/>
        <w:jc w:val="center"/>
      </w:pPr>
      <w:r>
        <w:rPr>
          <w:b w:val="0"/>
          <w:i/>
          <w:color w:val="444444"/>
          <w:sz w:val="20"/>
        </w:rPr>
        <w:t>haumai kar kar jāisī jo āiā jag māh</w:t>
      </w:r>
    </w:p>
    <w:p>
      <w:pPr>
        <w:spacing w:after="200"/>
        <w:jc w:val="center"/>
      </w:pPr>
      <w:r>
        <w:rPr>
          <w:b w:val="0"/>
          <w:i w:val="0"/>
          <w:color w:val="006000"/>
          <w:sz w:val="22"/>
        </w:rPr>
        <w:t>Каждый, кто пришёл в этот мир, уйдёт, постоянно утверждая своё «я».</w:t>
      </w:r>
    </w:p>
    <w:p/>
    <w:p>
      <w:pPr>
        <w:spacing w:before="160" w:after="40"/>
        <w:jc w:val="center"/>
      </w:pPr>
      <w:r>
        <w:rPr>
          <w:b/>
          <w:i w:val="0"/>
          <w:color w:val="550000"/>
          <w:sz w:val="26"/>
        </w:rPr>
        <w:t>ਸਭੁ ਜਗੁ ਕਾਜਲ ਕੋਠੜੀ ਤਨੁ ਮਨੁ ਦੇਹ ਸੁਆਹਿ ॥</w:t>
      </w:r>
    </w:p>
    <w:p>
      <w:pPr>
        <w:spacing w:after="60"/>
        <w:jc w:val="center"/>
      </w:pPr>
      <w:r>
        <w:rPr>
          <w:b w:val="0"/>
          <w:i/>
          <w:color w:val="444444"/>
          <w:sz w:val="20"/>
        </w:rPr>
        <w:t>sabh jag kājal koṭhṛī tan man deh suāh</w:t>
      </w:r>
    </w:p>
    <w:p>
      <w:pPr>
        <w:spacing w:after="200"/>
        <w:jc w:val="center"/>
      </w:pPr>
      <w:r>
        <w:rPr>
          <w:b w:val="0"/>
          <w:i w:val="0"/>
          <w:color w:val="006000"/>
          <w:sz w:val="22"/>
        </w:rPr>
        <w:t>Весь мир подобен комнате с сажей; тот, кто привязывается к нему, превращает тело и ум в пепел.</w:t>
      </w:r>
    </w:p>
    <w:p/>
    <w:p>
      <w:pPr>
        <w:spacing w:before="160" w:after="40"/>
        <w:jc w:val="center"/>
      </w:pPr>
      <w:r>
        <w:rPr>
          <w:b/>
          <w:i w:val="0"/>
          <w:color w:val="550000"/>
          <w:sz w:val="26"/>
        </w:rPr>
        <w:t>ਗੁਰਿ ਰਾਖੇ ਸੇ ਨਿਰਮਲੇ ਸਬਦਿ ਨਿਵਾਰੀ ਭਾਹਿ ॥੭॥</w:t>
      </w:r>
    </w:p>
    <w:p>
      <w:pPr>
        <w:spacing w:after="60"/>
        <w:jc w:val="center"/>
      </w:pPr>
      <w:r>
        <w:rPr>
          <w:b w:val="0"/>
          <w:i/>
          <w:color w:val="444444"/>
          <w:sz w:val="20"/>
        </w:rPr>
        <w:t>gur rākhe se nirmale sabad nivārī bhāh</w:t>
      </w:r>
    </w:p>
    <w:p>
      <w:pPr>
        <w:spacing w:after="200"/>
        <w:jc w:val="center"/>
      </w:pPr>
      <w:r>
        <w:rPr>
          <w:b w:val="0"/>
          <w:i w:val="0"/>
          <w:color w:val="006000"/>
          <w:sz w:val="22"/>
        </w:rPr>
        <w:t>Те, кого Гуру защитил, остаются чистыми — Он Словом устранил их огонь жажды.</w:t>
      </w:r>
    </w:p>
    <w:p/>
    <w:p>
      <w:pPr>
        <w:spacing w:before="160" w:after="40"/>
        <w:jc w:val="center"/>
      </w:pPr>
      <w:r>
        <w:rPr>
          <w:b/>
          <w:i w:val="0"/>
          <w:color w:val="550000"/>
          <w:sz w:val="26"/>
        </w:rPr>
        <w:t>ਨਾਨਕ ਤਰੀਐ ਸਚਿ ਨਾਮਿ ਸਿਰਿ ਸਾਹਾ ਪਾਤਿਸਾਹੁ ॥</w:t>
      </w:r>
    </w:p>
    <w:p>
      <w:pPr>
        <w:spacing w:after="60"/>
        <w:jc w:val="center"/>
      </w:pPr>
      <w:r>
        <w:rPr>
          <w:b w:val="0"/>
          <w:i/>
          <w:color w:val="444444"/>
          <w:sz w:val="20"/>
        </w:rPr>
        <w:t>nānak tarīai sach nām sir sāhā pātisāh</w:t>
      </w:r>
    </w:p>
    <w:p>
      <w:pPr>
        <w:spacing w:after="200"/>
        <w:jc w:val="center"/>
      </w:pPr>
      <w:r>
        <w:rPr>
          <w:b w:val="0"/>
          <w:i w:val="0"/>
          <w:color w:val="006000"/>
          <w:sz w:val="22"/>
        </w:rPr>
        <w:t>О Нанак, переправляются через этот океан, соединяясь с Истинным Именем Того, кто является царём над всеми царями.</w:t>
      </w:r>
    </w:p>
    <w:p/>
    <w:p>
      <w:pPr>
        <w:spacing w:before="160" w:after="40"/>
        <w:jc w:val="center"/>
      </w:pPr>
      <w:r>
        <w:rPr>
          <w:b/>
          <w:i w:val="0"/>
          <w:color w:val="550000"/>
          <w:sz w:val="26"/>
        </w:rPr>
        <w:t>ਮੈ ਹਰਿ ਨਾਮੁ ਨ ਵੀਸਰੈ ਹਰਿ ਨਾਮੁ ਰਤਨੁ ਵੇਸਾਹੁ ॥</w:t>
      </w:r>
    </w:p>
    <w:p>
      <w:pPr>
        <w:spacing w:after="60"/>
        <w:jc w:val="center"/>
      </w:pPr>
      <w:r>
        <w:rPr>
          <w:b w:val="0"/>
          <w:i/>
          <w:color w:val="444444"/>
          <w:sz w:val="20"/>
        </w:rPr>
        <w:t>mai har nām na vīsarai har nām ratan vesāh</w:t>
      </w:r>
    </w:p>
    <w:p>
      <w:pPr>
        <w:spacing w:after="200"/>
        <w:jc w:val="center"/>
      </w:pPr>
      <w:r>
        <w:rPr>
          <w:b w:val="0"/>
          <w:i w:val="0"/>
          <w:color w:val="006000"/>
          <w:sz w:val="22"/>
        </w:rPr>
        <w:t>Пусть мне никогда не забывается Имя Бога; пусть Имя — драгоценность — всегда остаётся у меня.</w:t>
      </w:r>
    </w:p>
    <w:p/>
    <w:p>
      <w:pPr>
        <w:spacing w:before="160" w:after="40"/>
        <w:jc w:val="center"/>
      </w:pPr>
      <w:r>
        <w:rPr>
          <w:b/>
          <w:i w:val="0"/>
          <w:color w:val="550000"/>
          <w:sz w:val="26"/>
        </w:rPr>
        <w:t>ਮਨਮੁਖ ਭਉਜਲਿ ਪਚਿ ਮੁਏ ਗੁਰਮੁਖਿ ਤਰੇ ਅਥਾਹੁ ॥੮॥੧੬॥</w:t>
      </w:r>
    </w:p>
    <w:p>
      <w:pPr>
        <w:spacing w:after="60"/>
        <w:jc w:val="center"/>
      </w:pPr>
      <w:r>
        <w:rPr>
          <w:b w:val="0"/>
          <w:i/>
          <w:color w:val="444444"/>
          <w:sz w:val="20"/>
        </w:rPr>
        <w:t>manmukh bhaujāl pach muē gurmukh tare athāh</w:t>
      </w:r>
    </w:p>
    <w:p>
      <w:pPr>
        <w:spacing w:after="200"/>
        <w:jc w:val="center"/>
      </w:pPr>
      <w:r>
        <w:rPr>
          <w:b w:val="0"/>
          <w:i w:val="0"/>
          <w:color w:val="006000"/>
          <w:sz w:val="22"/>
        </w:rPr>
        <w:t>Идущие за своим умом гибнут в океане мира, умирая духовной смертью, а гурмукхи переправляются через этот бездонный океан.</w:t>
      </w:r>
    </w:p>
    <w:p/>
    <w:p>
      <w:pPr>
        <w:spacing w:before="360" w:after="200"/>
        <w:jc w:val="center"/>
      </w:pPr>
      <w:r>
        <w:rPr>
          <w:b/>
          <w:color w:val="222222"/>
          <w:sz w:val="26"/>
        </w:rPr>
        <w:t>АНГ 64</w:t>
      </w:r>
    </w:p>
    <w:p>
      <w:pPr>
        <w:spacing w:before="160" w:after="40"/>
        <w:jc w:val="center"/>
      </w:pPr>
      <w:r>
        <w:rPr>
          <w:b/>
          <w:i w:val="0"/>
          <w:color w:val="550000"/>
          <w:sz w:val="26"/>
        </w:rPr>
        <w:t>ਸਿਰੀਰਾਗੁ ਮਹਲਾ ੧ ਘਰੁ ੨ ॥</w:t>
      </w:r>
    </w:p>
    <w:p>
      <w:pPr>
        <w:spacing w:after="60"/>
        <w:jc w:val="center"/>
      </w:pPr>
      <w:r>
        <w:rPr>
          <w:b w:val="0"/>
          <w:i/>
          <w:color w:val="444444"/>
          <w:sz w:val="20"/>
        </w:rPr>
        <w:t>sirīrāg mahalā 1 ghar 2</w:t>
      </w:r>
    </w:p>
    <w:p/>
    <w:p>
      <w:pPr>
        <w:spacing w:before="160" w:after="40"/>
        <w:jc w:val="center"/>
      </w:pPr>
      <w:r>
        <w:rPr>
          <w:b/>
          <w:i w:val="0"/>
          <w:color w:val="550000"/>
          <w:sz w:val="26"/>
        </w:rPr>
        <w:t>ਮੁਕਾਮੁ ਕਰਿ ਘਰਿ ਬੈਸਣਾ ਨਿਤ ਚਲਣੈ ਕੀ ਧੋਖ ॥</w:t>
      </w:r>
    </w:p>
    <w:p>
      <w:pPr>
        <w:spacing w:after="60"/>
        <w:jc w:val="center"/>
      </w:pPr>
      <w:r>
        <w:rPr>
          <w:b w:val="0"/>
          <w:i/>
          <w:color w:val="444444"/>
          <w:sz w:val="20"/>
        </w:rPr>
        <w:t>mukām kar ghar baisṇā nit chalaṇai kī dhokh</w:t>
      </w:r>
    </w:p>
    <w:p>
      <w:pPr>
        <w:spacing w:after="200"/>
        <w:jc w:val="center"/>
      </w:pPr>
      <w:r>
        <w:rPr>
          <w:b w:val="0"/>
          <w:i w:val="0"/>
          <w:color w:val="006000"/>
          <w:sz w:val="22"/>
        </w:rPr>
        <w:t>Считая мир постоянным местом проживания и сидя в доме, человек всё равно не может избавиться от беспокойства перед уходом (смертью), ведь мысль об уходе всегда остаётся.</w:t>
      </w:r>
    </w:p>
    <w:p/>
    <w:p>
      <w:pPr>
        <w:spacing w:before="160" w:after="40"/>
        <w:jc w:val="center"/>
      </w:pPr>
      <w:r>
        <w:rPr>
          <w:b/>
          <w:i w:val="0"/>
          <w:color w:val="550000"/>
          <w:sz w:val="26"/>
        </w:rPr>
        <w:t>ਮੁਕਾਮੁ ਤਾ ਪਰੁ ਜਾਣੀਐ ਜਾ ਰਹੈ ਨਿਹਚਲੁ ਲੋਕ ॥੧॥</w:t>
      </w:r>
    </w:p>
    <w:p>
      <w:pPr>
        <w:spacing w:after="60"/>
        <w:jc w:val="center"/>
      </w:pPr>
      <w:r>
        <w:rPr>
          <w:b w:val="0"/>
          <w:i/>
          <w:color w:val="444444"/>
          <w:sz w:val="20"/>
        </w:rPr>
        <w:t>mukām tā par jāṇīai jā rahai nihchal lok</w:t>
      </w:r>
    </w:p>
    <w:p>
      <w:pPr>
        <w:spacing w:after="200"/>
        <w:jc w:val="center"/>
      </w:pPr>
      <w:r>
        <w:rPr>
          <w:b w:val="0"/>
          <w:i w:val="0"/>
          <w:color w:val="006000"/>
          <w:sz w:val="22"/>
        </w:rPr>
        <w:t>Настоящим постоянным местом можно считать мир только тогда, если бы он сам был неизменным (но всё здесь тленно).</w:t>
      </w:r>
    </w:p>
    <w:p/>
    <w:p>
      <w:pPr>
        <w:spacing w:before="160" w:after="40"/>
        <w:jc w:val="center"/>
      </w:pPr>
      <w:r>
        <w:rPr>
          <w:b/>
          <w:i w:val="0"/>
          <w:color w:val="550000"/>
          <w:sz w:val="26"/>
        </w:rPr>
        <w:t>ਦੁਨੀਆ ਕੈਸਿ ਮੁਕਾਮੇ ॥</w:t>
      </w:r>
    </w:p>
    <w:p>
      <w:pPr>
        <w:spacing w:after="60"/>
        <w:jc w:val="center"/>
      </w:pPr>
      <w:r>
        <w:rPr>
          <w:b w:val="0"/>
          <w:i/>
          <w:color w:val="444444"/>
          <w:sz w:val="20"/>
        </w:rPr>
        <w:t>dunīā kais mukāme</w:t>
      </w:r>
    </w:p>
    <w:p>
      <w:pPr>
        <w:spacing w:after="200"/>
        <w:jc w:val="center"/>
      </w:pPr>
      <w:r>
        <w:rPr>
          <w:b w:val="0"/>
          <w:i w:val="0"/>
          <w:color w:val="006000"/>
          <w:sz w:val="22"/>
        </w:rPr>
        <w:t>Этот мир не может быть постоянным местом пребывания.</w:t>
      </w:r>
    </w:p>
    <w:p/>
    <w:p>
      <w:pPr>
        <w:spacing w:before="160" w:after="40"/>
        <w:jc w:val="center"/>
      </w:pPr>
      <w:r>
        <w:rPr>
          <w:b/>
          <w:i w:val="0"/>
          <w:color w:val="550000"/>
          <w:sz w:val="26"/>
        </w:rPr>
        <w:t>ਕਰਿ ਸਿਦਕੁ ਕਰਣੀ ਖਰਚੁ ਬਾਧਹੁ ਲਾਗਿ ਰਹੁ ਨਾਮੇ ॥੧॥ ਰਹਾਉ ॥</w:t>
      </w:r>
    </w:p>
    <w:p>
      <w:pPr>
        <w:spacing w:after="60"/>
        <w:jc w:val="center"/>
      </w:pPr>
      <w:r>
        <w:rPr>
          <w:b w:val="0"/>
          <w:i/>
          <w:color w:val="444444"/>
          <w:sz w:val="20"/>
        </w:rPr>
        <w:t>kar sidak karaṇī kharach bādhahu lāg rahu nāme</w:t>
      </w:r>
    </w:p>
    <w:p>
      <w:pPr>
        <w:spacing w:after="200"/>
        <w:jc w:val="center"/>
      </w:pPr>
      <w:r>
        <w:rPr>
          <w:b w:val="0"/>
          <w:i w:val="0"/>
          <w:color w:val="006000"/>
          <w:sz w:val="22"/>
        </w:rPr>
        <w:t>Поэтому утвердив в сердце веру, собери духовные добродетели как запас и всегда пребывай в Имени.</w:t>
      </w:r>
    </w:p>
    <w:p/>
    <w:p>
      <w:pPr>
        <w:spacing w:before="160" w:after="40"/>
        <w:jc w:val="center"/>
      </w:pPr>
      <w:r>
        <w:rPr>
          <w:b/>
          <w:i w:val="0"/>
          <w:color w:val="550000"/>
          <w:sz w:val="26"/>
        </w:rPr>
        <w:t>ਜੋਗੀ ਤ ਆਸਣੁ ਕਰਿ ਬਹੈ ਮੁਲਾ ਬਹੈ ਮੁਕਾਮਿ ॥</w:t>
      </w:r>
    </w:p>
    <w:p>
      <w:pPr>
        <w:spacing w:after="60"/>
        <w:jc w:val="center"/>
      </w:pPr>
      <w:r>
        <w:rPr>
          <w:b w:val="0"/>
          <w:i/>
          <w:color w:val="444444"/>
          <w:sz w:val="20"/>
        </w:rPr>
        <w:t>jogī ta āsaṇ kar bahai mulā bahai mukām</w:t>
      </w:r>
    </w:p>
    <w:p>
      <w:pPr>
        <w:spacing w:after="200"/>
        <w:jc w:val="center"/>
      </w:pPr>
      <w:r>
        <w:rPr>
          <w:b w:val="0"/>
          <w:i w:val="0"/>
          <w:color w:val="006000"/>
          <w:sz w:val="22"/>
        </w:rPr>
        <w:t>Йог садится в позу, а мулла устраивает своё место пребывания.</w:t>
      </w:r>
    </w:p>
    <w:p/>
    <w:p>
      <w:pPr>
        <w:spacing w:before="160" w:after="40"/>
        <w:jc w:val="center"/>
      </w:pPr>
      <w:r>
        <w:rPr>
          <w:b/>
          <w:i w:val="0"/>
          <w:color w:val="550000"/>
          <w:sz w:val="26"/>
        </w:rPr>
        <w:t>ਪੰਡਿਤ ਵਖਾਣਹਿ ਪੋਥੀਆ ਸਿਧ ਬਹਹਿ ਦੇਵ ਸਥਾਨਿ ॥੨॥</w:t>
      </w:r>
    </w:p>
    <w:p>
      <w:pPr>
        <w:spacing w:after="60"/>
        <w:jc w:val="center"/>
      </w:pPr>
      <w:r>
        <w:rPr>
          <w:b w:val="0"/>
          <w:i/>
          <w:color w:val="444444"/>
          <w:sz w:val="20"/>
        </w:rPr>
        <w:t>paṇḍit vakhāṇahi pothīā sidh bahahi dev sthān</w:t>
      </w:r>
    </w:p>
    <w:p>
      <w:pPr>
        <w:spacing w:after="200"/>
        <w:jc w:val="center"/>
      </w:pPr>
      <w:r>
        <w:rPr>
          <w:b w:val="0"/>
          <w:i w:val="0"/>
          <w:color w:val="006000"/>
          <w:sz w:val="22"/>
        </w:rPr>
        <w:t>Пандиты читают священные книги, сидя в храмах, а сиддхи пребывают в местах богов.</w:t>
      </w:r>
    </w:p>
    <w:p/>
    <w:p>
      <w:pPr>
        <w:spacing w:before="160" w:after="40"/>
        <w:jc w:val="center"/>
      </w:pPr>
      <w:r>
        <w:rPr>
          <w:b/>
          <w:i w:val="0"/>
          <w:color w:val="550000"/>
          <w:sz w:val="26"/>
        </w:rPr>
        <w:t>ਸੁਰ ਸਿਧ ਗਣ ਗੰਧਰਬ ਮੁਨਿ ਜਨ ਸੇਖ ਪੀਰ ਸਲਾਰ ॥</w:t>
      </w:r>
    </w:p>
    <w:p>
      <w:pPr>
        <w:spacing w:after="60"/>
        <w:jc w:val="center"/>
      </w:pPr>
      <w:r>
        <w:rPr>
          <w:b w:val="0"/>
          <w:i/>
          <w:color w:val="444444"/>
          <w:sz w:val="20"/>
        </w:rPr>
        <w:t>sur sidh gaṇ gandharab mun jan sekh pīr salār</w:t>
      </w:r>
    </w:p>
    <w:p>
      <w:pPr>
        <w:spacing w:after="200"/>
        <w:jc w:val="center"/>
      </w:pPr>
      <w:r>
        <w:rPr>
          <w:b w:val="0"/>
          <w:i w:val="0"/>
          <w:color w:val="006000"/>
          <w:sz w:val="22"/>
        </w:rPr>
        <w:t>Боги, достигшие йоги, ганы, певцы богов, молчаливые мудрецы, шейхи, пиры и правители</w:t>
      </w:r>
    </w:p>
    <w:p/>
    <w:p>
      <w:pPr>
        <w:spacing w:before="160" w:after="40"/>
        <w:jc w:val="center"/>
      </w:pPr>
      <w:r>
        <w:rPr>
          <w:b/>
          <w:i w:val="0"/>
          <w:color w:val="550000"/>
          <w:sz w:val="26"/>
        </w:rPr>
        <w:t>ਦਰਿ ਕੂਚ ਕੂਚਾ ਕਰਿ ਗਏ ਅਵਰੇ ਭਿ ਚਲਣਹਾਰ ॥੩॥</w:t>
      </w:r>
    </w:p>
    <w:p>
      <w:pPr>
        <w:spacing w:after="60"/>
        <w:jc w:val="center"/>
      </w:pPr>
      <w:r>
        <w:rPr>
          <w:b w:val="0"/>
          <w:i/>
          <w:color w:val="444444"/>
          <w:sz w:val="20"/>
        </w:rPr>
        <w:t>dar kūch kūchā kar gae avre bhi chalaṇhār</w:t>
      </w:r>
    </w:p>
    <w:p>
      <w:pPr>
        <w:spacing w:after="200"/>
        <w:jc w:val="center"/>
      </w:pPr>
      <w:r>
        <w:rPr>
          <w:b w:val="0"/>
          <w:i w:val="0"/>
          <w:color w:val="006000"/>
          <w:sz w:val="22"/>
        </w:rPr>
        <w:t>Все они по очереди ушли из мира, и те, кто сейчас есть, тоже уйдут.</w:t>
      </w:r>
    </w:p>
    <w:p/>
    <w:p>
      <w:pPr>
        <w:spacing w:before="160" w:after="40"/>
        <w:jc w:val="center"/>
      </w:pPr>
      <w:r>
        <w:rPr>
          <w:b/>
          <w:i w:val="0"/>
          <w:color w:val="550000"/>
          <w:sz w:val="26"/>
        </w:rPr>
        <w:t>ਸੁਲਤਾਨ ਖਾਨ ਮਲੂਕ ਉਮਰੇ ਗਏ ਕਰਿ ਕਰਿ ਕੂਚੁ ॥</w:t>
      </w:r>
    </w:p>
    <w:p>
      <w:pPr>
        <w:spacing w:after="60"/>
        <w:jc w:val="center"/>
      </w:pPr>
      <w:r>
        <w:rPr>
          <w:b w:val="0"/>
          <w:i/>
          <w:color w:val="444444"/>
          <w:sz w:val="20"/>
        </w:rPr>
        <w:t>sultān khān malūk umre gae kar kar kūch</w:t>
      </w:r>
    </w:p>
    <w:p>
      <w:pPr>
        <w:spacing w:after="200"/>
        <w:jc w:val="center"/>
      </w:pPr>
      <w:r>
        <w:rPr>
          <w:b w:val="0"/>
          <w:i w:val="0"/>
          <w:color w:val="006000"/>
          <w:sz w:val="22"/>
        </w:rPr>
        <w:t>Султаны, ханы, цари и вельможи — все покинули мир.</w:t>
      </w:r>
    </w:p>
    <w:p/>
    <w:p>
      <w:pPr>
        <w:spacing w:before="160" w:after="40"/>
        <w:jc w:val="center"/>
      </w:pPr>
      <w:r>
        <w:rPr>
          <w:b/>
          <w:i w:val="0"/>
          <w:color w:val="550000"/>
          <w:sz w:val="26"/>
        </w:rPr>
        <w:t>ਘੜੀ ਮੁਹਤਿ ਕਿ ਚਲਣਾ ਦਿਲ ਸਮਝੁ ਤੂੰ ਭਿ ਪਹੂਚੁ ॥੪॥</w:t>
      </w:r>
    </w:p>
    <w:p>
      <w:pPr>
        <w:spacing w:after="60"/>
        <w:jc w:val="center"/>
      </w:pPr>
      <w:r>
        <w:rPr>
          <w:b w:val="0"/>
          <w:i/>
          <w:color w:val="444444"/>
          <w:sz w:val="20"/>
        </w:rPr>
        <w:t>ghaṛī muhat ki chalaṇā dil samajh tū bhī pahūch</w:t>
      </w:r>
    </w:p>
    <w:p>
      <w:pPr>
        <w:spacing w:after="200"/>
        <w:jc w:val="center"/>
      </w:pPr>
      <w:r>
        <w:rPr>
          <w:b w:val="0"/>
          <w:i w:val="0"/>
          <w:color w:val="006000"/>
          <w:sz w:val="22"/>
        </w:rPr>
        <w:t>Через короткое время каждый уйдёт отсюда. О ум, пойми — и ты достигнешь (того мира).</w:t>
      </w:r>
    </w:p>
    <w:p/>
    <w:p>
      <w:pPr>
        <w:spacing w:before="160" w:after="40"/>
        <w:jc w:val="center"/>
      </w:pPr>
      <w:r>
        <w:rPr>
          <w:b/>
          <w:i w:val="0"/>
          <w:color w:val="550000"/>
          <w:sz w:val="26"/>
        </w:rPr>
        <w:t>ਸਬਦਾਹ ਮਾਹਿ ਵਖਾਣੀਐ ਵਿਰਲਾ ਤ ਬੂਝੈ ਕੋਇ ॥</w:t>
      </w:r>
    </w:p>
    <w:p>
      <w:pPr>
        <w:spacing w:after="60"/>
        <w:jc w:val="center"/>
      </w:pPr>
      <w:r>
        <w:rPr>
          <w:b w:val="0"/>
          <w:i/>
          <w:color w:val="444444"/>
          <w:sz w:val="20"/>
        </w:rPr>
        <w:t>sabdāh māh vakhāṇīai virlā ta būjhai koi</w:t>
      </w:r>
    </w:p>
    <w:p>
      <w:pPr>
        <w:spacing w:after="200"/>
        <w:jc w:val="center"/>
      </w:pPr>
      <w:r>
        <w:rPr>
          <w:b w:val="0"/>
          <w:i w:val="0"/>
          <w:color w:val="006000"/>
          <w:sz w:val="22"/>
        </w:rPr>
        <w:t>На словах все говорят, но лишь редкий по-настоящему понимает.</w:t>
      </w:r>
    </w:p>
    <w:p/>
    <w:p>
      <w:pPr>
        <w:spacing w:before="160" w:after="40"/>
        <w:jc w:val="center"/>
      </w:pPr>
      <w:r>
        <w:rPr>
          <w:b/>
          <w:i w:val="0"/>
          <w:color w:val="550000"/>
          <w:sz w:val="26"/>
        </w:rPr>
        <w:t>ਨਾਨਕੁ ਵਖਾਣੈ ਬੇਨਤੀ ਜਲਿ ਥਲਿ ਮਹੀਅਲਿ ਸੋਇ ॥੫॥</w:t>
      </w:r>
    </w:p>
    <w:p>
      <w:pPr>
        <w:spacing w:after="60"/>
        <w:jc w:val="center"/>
      </w:pPr>
      <w:r>
        <w:rPr>
          <w:b w:val="0"/>
          <w:i/>
          <w:color w:val="444444"/>
          <w:sz w:val="20"/>
        </w:rPr>
        <w:t>nānak vakhāṇai benatī jal thal mahīal soi</w:t>
      </w:r>
    </w:p>
    <w:p>
      <w:pPr>
        <w:spacing w:after="200"/>
        <w:jc w:val="center"/>
      </w:pPr>
      <w:r>
        <w:rPr>
          <w:b w:val="0"/>
          <w:i w:val="0"/>
          <w:color w:val="006000"/>
          <w:sz w:val="22"/>
        </w:rPr>
        <w:t>Нанак молитвенно говорит: тот Бог пребывает в воде, на земле и в пространстве.</w:t>
      </w:r>
    </w:p>
    <w:p/>
    <w:p>
      <w:pPr>
        <w:spacing w:before="160" w:after="40"/>
        <w:jc w:val="center"/>
      </w:pPr>
      <w:r>
        <w:rPr>
          <w:b/>
          <w:i w:val="0"/>
          <w:color w:val="550000"/>
          <w:sz w:val="26"/>
        </w:rPr>
        <w:t>ਅਲਾਹੁ ਅਲਖੁ ਅਗੰਮੁ ਕਾਦਰੁ ਕਰਣਹਾਰੁ ਕਰੀਮੁ ॥</w:t>
      </w:r>
    </w:p>
    <w:p>
      <w:pPr>
        <w:spacing w:after="60"/>
        <w:jc w:val="center"/>
      </w:pPr>
      <w:r>
        <w:rPr>
          <w:b w:val="0"/>
          <w:i/>
          <w:color w:val="444444"/>
          <w:sz w:val="20"/>
        </w:rPr>
        <w:t>alāhu alakh agam kādar karaṇhār karīm</w:t>
      </w:r>
    </w:p>
    <w:p>
      <w:pPr>
        <w:spacing w:after="200"/>
        <w:jc w:val="center"/>
      </w:pPr>
      <w:r>
        <w:rPr>
          <w:b w:val="0"/>
          <w:i w:val="0"/>
          <w:color w:val="006000"/>
          <w:sz w:val="22"/>
        </w:rPr>
        <w:t>Он — Аллах, непостижимый, недосягаемый, владыка всего, творец и милостивый.</w:t>
      </w:r>
    </w:p>
    <w:p/>
    <w:p>
      <w:pPr>
        <w:spacing w:before="160" w:after="40"/>
        <w:jc w:val="center"/>
      </w:pPr>
      <w:r>
        <w:rPr>
          <w:b/>
          <w:i w:val="0"/>
          <w:color w:val="550000"/>
          <w:sz w:val="26"/>
        </w:rPr>
        <w:t>ਸਭ ਦੁਨੀ ਆਵਣ ਜਾਵਣੀ ਮੁਕਾਮੁ ਏਕੁ ਰਹੀਮੁ ॥੬॥</w:t>
      </w:r>
    </w:p>
    <w:p>
      <w:pPr>
        <w:spacing w:after="60"/>
        <w:jc w:val="center"/>
      </w:pPr>
      <w:r>
        <w:rPr>
          <w:b w:val="0"/>
          <w:i/>
          <w:color w:val="444444"/>
          <w:sz w:val="20"/>
        </w:rPr>
        <w:t>sabh dunī āvaṇ jāvaṇī mukām ek rahīm</w:t>
      </w:r>
    </w:p>
    <w:p>
      <w:pPr>
        <w:spacing w:after="200"/>
        <w:jc w:val="center"/>
      </w:pPr>
      <w:r>
        <w:rPr>
          <w:b w:val="0"/>
          <w:i w:val="0"/>
          <w:color w:val="006000"/>
          <w:sz w:val="22"/>
        </w:rPr>
        <w:t>Весь мир приходит и уходит, только Он один вечен.</w:t>
      </w:r>
    </w:p>
    <w:p/>
    <w:p>
      <w:pPr>
        <w:spacing w:before="160" w:after="40"/>
        <w:jc w:val="center"/>
      </w:pPr>
      <w:r>
        <w:rPr>
          <w:b/>
          <w:i w:val="0"/>
          <w:color w:val="550000"/>
          <w:sz w:val="26"/>
        </w:rPr>
        <w:t>ਮੁਕਾਮੁ ਤਿਸ ਨੋ ਆਖੀਐ ਜਿਸੁ ਸਿਸਿ ਨ ਹੋਵੀ ਲੇਖੁ ॥</w:t>
      </w:r>
    </w:p>
    <w:p>
      <w:pPr>
        <w:spacing w:after="60"/>
        <w:jc w:val="center"/>
      </w:pPr>
      <w:r>
        <w:rPr>
          <w:b w:val="0"/>
          <w:i/>
          <w:color w:val="444444"/>
          <w:sz w:val="20"/>
        </w:rPr>
        <w:t>mukām tis no ākhīai jis sis na hovī lekh</w:t>
      </w:r>
    </w:p>
    <w:p>
      <w:pPr>
        <w:spacing w:after="200"/>
        <w:jc w:val="center"/>
      </w:pPr>
      <w:r>
        <w:rPr>
          <w:b w:val="0"/>
          <w:i w:val="0"/>
          <w:color w:val="006000"/>
          <w:sz w:val="22"/>
        </w:rPr>
        <w:t>Вечным можно назвать только того, на ком нет предписания смерти.</w:t>
      </w:r>
    </w:p>
    <w:p/>
    <w:p>
      <w:pPr>
        <w:spacing w:before="160" w:after="40"/>
        <w:jc w:val="center"/>
      </w:pPr>
      <w:r>
        <w:rPr>
          <w:b/>
          <w:i w:val="0"/>
          <w:color w:val="550000"/>
          <w:sz w:val="26"/>
        </w:rPr>
        <w:t>ਅਸਮਾਨੁ ਧਰਤੀ ਚਲਸੀ ਮੁਕਾਮੁ ਓਹੀ ਏਕੁ ॥੭॥</w:t>
      </w:r>
    </w:p>
    <w:p>
      <w:pPr>
        <w:spacing w:after="60"/>
        <w:jc w:val="center"/>
      </w:pPr>
      <w:r>
        <w:rPr>
          <w:b w:val="0"/>
          <w:i/>
          <w:color w:val="444444"/>
          <w:sz w:val="20"/>
        </w:rPr>
        <w:t>asmān dhartī chalsī mukām ohī ek</w:t>
      </w:r>
    </w:p>
    <w:p>
      <w:pPr>
        <w:spacing w:after="200"/>
        <w:jc w:val="center"/>
      </w:pPr>
      <w:r>
        <w:rPr>
          <w:b w:val="0"/>
          <w:i w:val="0"/>
          <w:color w:val="006000"/>
          <w:sz w:val="22"/>
        </w:rPr>
        <w:t>Небо и земля исчезнут, лишь один Он остаётся неизменным.</w:t>
      </w:r>
    </w:p>
    <w:p/>
    <w:p>
      <w:pPr>
        <w:spacing w:before="160" w:after="40"/>
        <w:jc w:val="center"/>
      </w:pPr>
      <w:r>
        <w:rPr>
          <w:b/>
          <w:i w:val="0"/>
          <w:color w:val="550000"/>
          <w:sz w:val="26"/>
        </w:rPr>
        <w:t>ਦਿਨ ਰਵਿ ਚਲੈ ਨਿਸਿ ਸਸਿ ਚਲੈ ਤਾਰਿਕਾ ਲਖ ਪਲੋਇ ॥</w:t>
      </w:r>
    </w:p>
    <w:p>
      <w:pPr>
        <w:spacing w:after="60"/>
        <w:jc w:val="center"/>
      </w:pPr>
      <w:r>
        <w:rPr>
          <w:b w:val="0"/>
          <w:i/>
          <w:color w:val="444444"/>
          <w:sz w:val="20"/>
        </w:rPr>
        <w:t>din rav chalai nis sas chalai tārīkā lakh paloi</w:t>
      </w:r>
    </w:p>
    <w:p>
      <w:pPr>
        <w:spacing w:after="200"/>
        <w:jc w:val="center"/>
      </w:pPr>
      <w:r>
        <w:rPr>
          <w:b w:val="0"/>
          <w:i w:val="0"/>
          <w:color w:val="006000"/>
          <w:sz w:val="22"/>
        </w:rPr>
        <w:t>День и солнце исчезнут, ночь и луна исчезнут, тысячи звёзд исчезнут.</w:t>
      </w:r>
    </w:p>
    <w:p/>
    <w:p>
      <w:pPr>
        <w:spacing w:before="160" w:after="40"/>
        <w:jc w:val="center"/>
      </w:pPr>
      <w:r>
        <w:rPr>
          <w:b/>
          <w:i w:val="0"/>
          <w:color w:val="550000"/>
          <w:sz w:val="26"/>
        </w:rPr>
        <w:t>ਮੁਕਾਮੁ ਓਹੀ ਏਕੁ ਹੈ ਨਾਨਕਾ ਸਚੁ ਬੁਗੋਇ ॥੮॥੧੭॥</w:t>
      </w:r>
    </w:p>
    <w:p>
      <w:pPr>
        <w:spacing w:after="60"/>
        <w:jc w:val="center"/>
      </w:pPr>
      <w:r>
        <w:rPr>
          <w:b w:val="0"/>
          <w:i/>
          <w:color w:val="444444"/>
          <w:sz w:val="20"/>
        </w:rPr>
        <w:t>mukām ohī ek hai nānakā sach bugoi</w:t>
      </w:r>
    </w:p>
    <w:p>
      <w:pPr>
        <w:spacing w:after="200"/>
        <w:jc w:val="center"/>
      </w:pPr>
      <w:r>
        <w:rPr>
          <w:b w:val="0"/>
          <w:i w:val="0"/>
          <w:color w:val="006000"/>
          <w:sz w:val="22"/>
        </w:rPr>
        <w:t>Только один Он вечен.</w:t>
      </w:r>
    </w:p>
    <w:p/>
    <w:p>
      <w:pPr>
        <w:spacing w:before="160" w:after="40"/>
        <w:jc w:val="center"/>
      </w:pPr>
      <w:r>
        <w:rPr>
          <w:b/>
          <w:i w:val="0"/>
          <w:color w:val="550000"/>
          <w:sz w:val="26"/>
        </w:rPr>
        <w:t>ਮਹਲੇ ਪਹਿਲੇ ਸਤਾਰਹ ਅਸਟਪਦੀਆ ॥</w:t>
      </w:r>
    </w:p>
    <w:p>
      <w:pPr>
        <w:spacing w:after="60"/>
        <w:jc w:val="center"/>
      </w:pPr>
      <w:r>
        <w:rPr>
          <w:b w:val="0"/>
          <w:i/>
          <w:color w:val="444444"/>
          <w:sz w:val="20"/>
        </w:rPr>
        <w:t>mahle pahile satārah asṭpadīā</w:t>
      </w:r>
    </w:p>
    <w:p/>
    <w:p>
      <w:pPr>
        <w:spacing w:before="160" w:after="40"/>
        <w:jc w:val="center"/>
      </w:pPr>
      <w:r>
        <w:rPr>
          <w:b/>
          <w:i w:val="0"/>
          <w:color w:val="550000"/>
          <w:sz w:val="26"/>
        </w:rPr>
        <w:t>ਸਿਰੀਰਾਗੁ ਮਹਲਾ ੩ ਘਰੁ ੧ ਅਸਟਪਦੀਆ</w:t>
      </w:r>
    </w:p>
    <w:p>
      <w:pPr>
        <w:spacing w:after="60"/>
        <w:jc w:val="center"/>
      </w:pPr>
      <w:r>
        <w:rPr>
          <w:b w:val="0"/>
          <w:i/>
          <w:color w:val="444444"/>
          <w:sz w:val="20"/>
        </w:rPr>
        <w:t>sirīrāg mahalā 3 ghar 1 asṭpadīā</w:t>
      </w:r>
    </w:p>
    <w:p>
      <w:pPr>
        <w:spacing w:after="200"/>
        <w:jc w:val="center"/>
      </w:pPr>
      <w:r>
        <w:rPr>
          <w:b w:val="0"/>
          <w:i w:val="0"/>
          <w:color w:val="006000"/>
          <w:sz w:val="22"/>
        </w:rPr>
        <w:t>Раг Сирираг, дом 1 — восьмистрофная бани Гуру Амардаса.</w:t>
      </w:r>
    </w:p>
    <w:p/>
    <w:p>
      <w:pPr>
        <w:spacing w:before="160" w:after="40"/>
        <w:jc w:val="center"/>
      </w:pPr>
      <w:r>
        <w:rPr>
          <w:b/>
          <w:i w:val="0"/>
          <w:color w:val="550000"/>
          <w:sz w:val="26"/>
        </w:rPr>
        <w:t>ੴ ਸਤਿਗੁਰ ਪ੍ਰਸਾਦਿ ॥</w:t>
      </w:r>
    </w:p>
    <w:p>
      <w:pPr>
        <w:spacing w:after="60"/>
        <w:jc w:val="center"/>
      </w:pPr>
      <w:r>
        <w:rPr>
          <w:b w:val="0"/>
          <w:i/>
          <w:color w:val="444444"/>
          <w:sz w:val="20"/>
        </w:rPr>
        <w:t>ik oṅkār satgur prasād</w:t>
      </w:r>
    </w:p>
    <w:p>
      <w:pPr>
        <w:spacing w:after="200"/>
        <w:jc w:val="center"/>
      </w:pPr>
      <w:r>
        <w:rPr>
          <w:b w:val="0"/>
          <w:i w:val="0"/>
          <w:color w:val="006000"/>
          <w:sz w:val="22"/>
        </w:rPr>
        <w:t>Единый Бог есть, достигается милостью Сатгуру.</w:t>
      </w:r>
    </w:p>
    <w:p/>
    <w:p>
      <w:pPr>
        <w:spacing w:before="160" w:after="40"/>
        <w:jc w:val="center"/>
      </w:pPr>
      <w:r>
        <w:rPr>
          <w:b/>
          <w:i w:val="0"/>
          <w:color w:val="550000"/>
          <w:sz w:val="26"/>
        </w:rPr>
        <w:t>ਗੁਰਮੁਖਿ ਕ੍ਰਿਪਾ ਕਰੇ ਭਗਤਿ ਕੀਜੈ ਬਿਨੁ ਗੁਰ ਭਗਤਿ ਨ ਹੋਇ ॥</w:t>
      </w:r>
    </w:p>
    <w:p>
      <w:pPr>
        <w:spacing w:after="60"/>
        <w:jc w:val="center"/>
      </w:pPr>
      <w:r>
        <w:rPr>
          <w:b w:val="0"/>
          <w:i/>
          <w:color w:val="444444"/>
          <w:sz w:val="20"/>
        </w:rPr>
        <w:t>gurmukh kirpā kare bhagat kījai bin gur bhagat na hoi</w:t>
      </w:r>
    </w:p>
    <w:p>
      <w:pPr>
        <w:spacing w:after="200"/>
        <w:jc w:val="center"/>
      </w:pPr>
      <w:r>
        <w:rPr>
          <w:b w:val="0"/>
          <w:i w:val="0"/>
          <w:color w:val="006000"/>
          <w:sz w:val="22"/>
        </w:rPr>
        <w:t>Когда Бог по милости через Гуру дарует, тогда совершается преданность; без Гуру она невозможна.</w:t>
      </w:r>
    </w:p>
    <w:p/>
    <w:p>
      <w:pPr>
        <w:spacing w:before="160" w:after="40"/>
        <w:jc w:val="center"/>
      </w:pPr>
      <w:r>
        <w:rPr>
          <w:b/>
          <w:i w:val="0"/>
          <w:color w:val="550000"/>
          <w:sz w:val="26"/>
        </w:rPr>
        <w:t>ਆਪੈ ਆਪੁ ਮਿਲਾਏ ਬੂਝੈ ਤਾ ਨਿਰਮਲੁ ਹੋਵੈ ਕੋਇ ॥</w:t>
      </w:r>
    </w:p>
    <w:p>
      <w:pPr>
        <w:spacing w:after="60"/>
        <w:jc w:val="center"/>
      </w:pPr>
      <w:r>
        <w:rPr>
          <w:b w:val="0"/>
          <w:i/>
          <w:color w:val="444444"/>
          <w:sz w:val="20"/>
        </w:rPr>
        <w:t>āpai āp milāe būjhai tā nirmal hovai koi</w:t>
      </w:r>
    </w:p>
    <w:p>
      <w:pPr>
        <w:spacing w:after="200"/>
        <w:jc w:val="center"/>
      </w:pPr>
      <w:r>
        <w:rPr>
          <w:b w:val="0"/>
          <w:i w:val="0"/>
          <w:color w:val="006000"/>
          <w:sz w:val="22"/>
        </w:rPr>
        <w:t>Когда человек соединяет себя с Собой (через Гуру), тогда становится чистым.</w:t>
      </w:r>
    </w:p>
    <w:p/>
    <w:p>
      <w:pPr>
        <w:spacing w:before="160" w:after="40"/>
        <w:jc w:val="center"/>
      </w:pPr>
      <w:r>
        <w:rPr>
          <w:b/>
          <w:i w:val="0"/>
          <w:color w:val="550000"/>
          <w:sz w:val="26"/>
        </w:rPr>
        <w:t>ਹਰਿ ਜੀਉ ਸਚਾ ਸਚੀ ਬਾਣੀ ਸਬਦਿ ਮਿਲਾਵਾ ਹੋਇ ॥੧॥</w:t>
      </w:r>
    </w:p>
    <w:p>
      <w:pPr>
        <w:spacing w:after="60"/>
        <w:jc w:val="center"/>
      </w:pPr>
      <w:r>
        <w:rPr>
          <w:b w:val="0"/>
          <w:i/>
          <w:color w:val="444444"/>
          <w:sz w:val="20"/>
        </w:rPr>
        <w:t>har jīo sachā sachī bāṇī sabad milāvā hoi</w:t>
      </w:r>
    </w:p>
    <w:p>
      <w:pPr>
        <w:spacing w:after="200"/>
        <w:jc w:val="center"/>
      </w:pPr>
      <w:r>
        <w:rPr>
          <w:b w:val="0"/>
          <w:i w:val="0"/>
          <w:color w:val="006000"/>
          <w:sz w:val="22"/>
        </w:rPr>
        <w:t>Истинный Бог, Его истинное слово — через Шабад происходит соединение.</w:t>
      </w:r>
    </w:p>
    <w:p/>
    <w:p>
      <w:pPr>
        <w:spacing w:before="160" w:after="40"/>
        <w:jc w:val="center"/>
      </w:pPr>
      <w:r>
        <w:rPr>
          <w:b/>
          <w:i w:val="0"/>
          <w:color w:val="550000"/>
          <w:sz w:val="26"/>
        </w:rPr>
        <w:t>ਭਾਈ ਰੇ ਭਗਤਿਹੀਣੁ ਕਾਹੇ ਜਗਿ ਆਇਆ ॥</w:t>
      </w:r>
    </w:p>
    <w:p>
      <w:pPr>
        <w:spacing w:after="60"/>
        <w:jc w:val="center"/>
      </w:pPr>
      <w:r>
        <w:rPr>
          <w:b w:val="0"/>
          <w:i/>
          <w:color w:val="444444"/>
          <w:sz w:val="20"/>
        </w:rPr>
        <w:t>bhāī re bhagatihīn kāhe jag āiā</w:t>
      </w:r>
    </w:p>
    <w:p>
      <w:pPr>
        <w:spacing w:after="200"/>
        <w:jc w:val="center"/>
      </w:pPr>
      <w:r>
        <w:rPr>
          <w:b w:val="0"/>
          <w:i w:val="0"/>
          <w:color w:val="006000"/>
          <w:sz w:val="22"/>
        </w:rPr>
        <w:t>О брат! Зачем пришёл в мир тот, кто лишён преданности?</w:t>
      </w:r>
    </w:p>
    <w:p/>
    <w:p>
      <w:pPr>
        <w:spacing w:before="160" w:after="40"/>
        <w:jc w:val="center"/>
      </w:pPr>
      <w:r>
        <w:rPr>
          <w:b/>
          <w:i w:val="0"/>
          <w:color w:val="550000"/>
          <w:sz w:val="26"/>
        </w:rPr>
        <w:t>ਪੂਰੇ ਗੁਰ ਕੀ ਸੇਵ ਨ ਕੀਨੀ ਬਿਰਥਾ ਜਨਮੁ ਗਵਾਇਆ ॥੧॥ ਰਹਾਉ ॥</w:t>
      </w:r>
    </w:p>
    <w:p>
      <w:pPr>
        <w:spacing w:after="60"/>
        <w:jc w:val="center"/>
      </w:pPr>
      <w:r>
        <w:rPr>
          <w:b w:val="0"/>
          <w:i/>
          <w:color w:val="444444"/>
          <w:sz w:val="20"/>
        </w:rPr>
        <w:t>pūre gur kī sev na kīnī birthā janam gavāiā</w:t>
      </w:r>
    </w:p>
    <w:p>
      <w:pPr>
        <w:spacing w:after="200"/>
        <w:jc w:val="center"/>
      </w:pPr>
      <w:r>
        <w:rPr>
          <w:b w:val="0"/>
          <w:i w:val="0"/>
          <w:color w:val="006000"/>
          <w:sz w:val="22"/>
        </w:rPr>
        <w:t>Кто не служил совершенному Гуру, тот напрасно растратил жизнь.</w:t>
      </w:r>
    </w:p>
    <w:p/>
    <w:p>
      <w:pPr>
        <w:spacing w:before="160" w:after="40"/>
        <w:jc w:val="center"/>
      </w:pPr>
      <w:r>
        <w:rPr>
          <w:b/>
          <w:i w:val="0"/>
          <w:color w:val="550000"/>
          <w:sz w:val="26"/>
        </w:rPr>
        <w:t>ਆਪੇ ਹਰਿ ਜਗਜੀਵਨੁ ਦਾਤਾ ਆਪੇ ਬਖਸਿ ਮਿਲਾਏ ॥</w:t>
      </w:r>
    </w:p>
    <w:p>
      <w:pPr>
        <w:spacing w:after="60"/>
        <w:jc w:val="center"/>
      </w:pPr>
      <w:r>
        <w:rPr>
          <w:b w:val="0"/>
          <w:i/>
          <w:color w:val="444444"/>
          <w:sz w:val="20"/>
        </w:rPr>
        <w:t>āpe har jagjīvan dātā āpe bakhas milāe</w:t>
      </w:r>
    </w:p>
    <w:p>
      <w:pPr>
        <w:spacing w:after="200"/>
        <w:jc w:val="center"/>
      </w:pPr>
      <w:r>
        <w:rPr>
          <w:b w:val="0"/>
          <w:i w:val="0"/>
          <w:color w:val="006000"/>
          <w:sz w:val="22"/>
        </w:rPr>
        <w:t>Сам Бог — поддержка жизни, Он сам по милости соединяет.</w:t>
      </w:r>
    </w:p>
    <w:p/>
    <w:p>
      <w:pPr>
        <w:spacing w:before="160" w:after="40"/>
        <w:jc w:val="center"/>
      </w:pPr>
      <w:r>
        <w:rPr>
          <w:b/>
          <w:i w:val="0"/>
          <w:color w:val="550000"/>
          <w:sz w:val="26"/>
        </w:rPr>
        <w:t>ਜੀਅ ਜੰਤ ਏ ਕਿਆ ਵੇਚਾਰੇ ਕਿਆ ਕੋ ਆਖਿ ਸੁਣਾਏ ॥</w:t>
      </w:r>
    </w:p>
    <w:p>
      <w:pPr>
        <w:spacing w:after="60"/>
        <w:jc w:val="center"/>
      </w:pPr>
      <w:r>
        <w:rPr>
          <w:b w:val="0"/>
          <w:i/>
          <w:color w:val="444444"/>
          <w:sz w:val="20"/>
        </w:rPr>
        <w:t>jīa jant e kiā vechāre kiā ko ākh suṇāe</w:t>
      </w:r>
    </w:p>
    <w:p>
      <w:pPr>
        <w:spacing w:after="200"/>
        <w:jc w:val="center"/>
      </w:pPr>
      <w:r>
        <w:rPr>
          <w:b w:val="0"/>
          <w:i w:val="0"/>
          <w:color w:val="006000"/>
          <w:sz w:val="22"/>
        </w:rPr>
        <w:t>Что могут сделать эти существа? Что они могут сказать о себе?</w:t>
      </w:r>
    </w:p>
    <w:p/>
    <w:p>
      <w:pPr>
        <w:spacing w:before="160" w:after="40"/>
        <w:jc w:val="center"/>
      </w:pPr>
      <w:r>
        <w:rPr>
          <w:b/>
          <w:i w:val="0"/>
          <w:color w:val="550000"/>
          <w:sz w:val="26"/>
        </w:rPr>
        <w:t>ਗੁਰਮੁਖਿ ਆਪੇ ਦੇ ਵਡਿਆਈ ਆਪੇ ਸੇਵ ਕਰਾਏ ॥੨॥</w:t>
      </w:r>
    </w:p>
    <w:p>
      <w:pPr>
        <w:spacing w:after="60"/>
        <w:jc w:val="center"/>
      </w:pPr>
      <w:r>
        <w:rPr>
          <w:b w:val="0"/>
          <w:i/>
          <w:color w:val="444444"/>
          <w:sz w:val="20"/>
        </w:rPr>
        <w:t>gurmukh āpe de vaḍiāī āpe sev karāe</w:t>
      </w:r>
    </w:p>
    <w:p>
      <w:pPr>
        <w:spacing w:after="200"/>
        <w:jc w:val="center"/>
      </w:pPr>
      <w:r>
        <w:rPr>
          <w:b w:val="0"/>
          <w:i w:val="0"/>
          <w:color w:val="006000"/>
          <w:sz w:val="22"/>
        </w:rPr>
        <w:t>Сам Бог через Гуру даёт величие и сам приводит к служению.</w:t>
      </w:r>
    </w:p>
    <w:p/>
    <w:p>
      <w:pPr>
        <w:spacing w:before="160" w:after="40"/>
        <w:jc w:val="center"/>
      </w:pPr>
      <w:r>
        <w:rPr>
          <w:b/>
          <w:i w:val="0"/>
          <w:color w:val="550000"/>
          <w:sz w:val="26"/>
        </w:rPr>
        <w:t>ਦੇਖਿ ਕੁਟੰਬੁ ਮੋਹਿ ਲੋਭਾਣਾ ਚਲਦਿਆ ਨਾਲਿ ਨ ਜਾਈ ॥</w:t>
      </w:r>
    </w:p>
    <w:p>
      <w:pPr>
        <w:spacing w:after="60"/>
        <w:jc w:val="center"/>
      </w:pPr>
      <w:r>
        <w:rPr>
          <w:b w:val="0"/>
          <w:i/>
          <w:color w:val="444444"/>
          <w:sz w:val="20"/>
        </w:rPr>
        <w:t>dekh kuṭamb moh lobhāṇā chaldiyā nāl na jāi</w:t>
      </w:r>
    </w:p>
    <w:p>
      <w:pPr>
        <w:spacing w:after="200"/>
        <w:jc w:val="center"/>
      </w:pPr>
      <w:r>
        <w:rPr>
          <w:b w:val="0"/>
          <w:i w:val="0"/>
          <w:color w:val="006000"/>
          <w:sz w:val="22"/>
        </w:rPr>
        <w:t>Видя семью, человек впадает в привязанность, но при уходе никто не пойдёт с ним.</w:t>
      </w:r>
    </w:p>
    <w:p/>
    <w:p>
      <w:pPr>
        <w:spacing w:before="160" w:after="40"/>
        <w:jc w:val="center"/>
      </w:pPr>
      <w:r>
        <w:rPr>
          <w:b/>
          <w:i w:val="0"/>
          <w:color w:val="550000"/>
          <w:sz w:val="26"/>
        </w:rPr>
        <w:t>ਸਤਿਗੁਰੁ ਸੇਵਿ ਗੁਣ ਨਿਧਾਨੁ ਪਾਇਆ ਤਿਸ ਕੀ ਕੀਮ ਨ ਪਾਈ ॥</w:t>
      </w:r>
    </w:p>
    <w:p>
      <w:pPr>
        <w:spacing w:after="60"/>
        <w:jc w:val="center"/>
      </w:pPr>
      <w:r>
        <w:rPr>
          <w:b w:val="0"/>
          <w:i/>
          <w:color w:val="444444"/>
          <w:sz w:val="20"/>
        </w:rPr>
        <w:t>satgur sev guṇ nidhān pāiā tis kī kīm na pāi</w:t>
      </w:r>
    </w:p>
    <w:p>
      <w:pPr>
        <w:spacing w:after="200"/>
        <w:jc w:val="center"/>
      </w:pPr>
      <w:r>
        <w:rPr>
          <w:b w:val="0"/>
          <w:i w:val="0"/>
          <w:color w:val="006000"/>
          <w:sz w:val="22"/>
        </w:rPr>
        <w:t>Кто служит Гуру и находит сокровище добродетелей, его ценность неоценима.</w:t>
      </w:r>
    </w:p>
    <w:p/>
    <w:p>
      <w:pPr>
        <w:spacing w:before="160" w:after="40"/>
        <w:jc w:val="center"/>
      </w:pPr>
      <w:r>
        <w:rPr>
          <w:b/>
          <w:i w:val="0"/>
          <w:color w:val="550000"/>
          <w:sz w:val="26"/>
        </w:rPr>
        <w:t>ਪ੍ਰਭੁ ਸਖਾ ਹਰਿ ਜੀਉ ਮੇਰਾ ਅੰਤੇ ਹੋਇ ਸਖਾਈ ॥੩॥</w:t>
      </w:r>
    </w:p>
    <w:p>
      <w:pPr>
        <w:spacing w:after="60"/>
        <w:jc w:val="center"/>
      </w:pPr>
      <w:r>
        <w:rPr>
          <w:b w:val="0"/>
          <w:i/>
          <w:color w:val="444444"/>
          <w:sz w:val="20"/>
        </w:rPr>
        <w:t>prabh sakhā har jīo merā ante hoi sakhāī</w:t>
      </w:r>
    </w:p>
    <w:p>
      <w:pPr>
        <w:spacing w:after="200"/>
        <w:jc w:val="center"/>
      </w:pPr>
      <w:r>
        <w:rPr>
          <w:b w:val="0"/>
          <w:i w:val="0"/>
          <w:color w:val="006000"/>
          <w:sz w:val="22"/>
        </w:rPr>
        <w:t>Бог — истинный друг, в конце становится единственным помощником.</w:t>
      </w:r>
    </w:p>
    <w:p/>
    <w:p>
      <w:pPr>
        <w:spacing w:before="160" w:after="40"/>
        <w:jc w:val="center"/>
      </w:pPr>
      <w:r>
        <w:rPr>
          <w:b/>
          <w:i w:val="0"/>
          <w:color w:val="550000"/>
          <w:sz w:val="26"/>
        </w:rPr>
        <w:t>ਪੇਈਅੜੈ ਜਗਜੀਵਨੁ ਦਾਤਾ ਮਨਮੁਖਿ ਪਤਿ ਗਵਾਈ ॥</w:t>
      </w:r>
    </w:p>
    <w:p>
      <w:pPr>
        <w:spacing w:after="60"/>
        <w:jc w:val="center"/>
      </w:pPr>
      <w:r>
        <w:rPr>
          <w:b w:val="0"/>
          <w:i/>
          <w:color w:val="444444"/>
          <w:sz w:val="20"/>
        </w:rPr>
        <w:t>peīaṛai jagjīvan dātā manmukh pat gavāī</w:t>
      </w:r>
    </w:p>
    <w:p>
      <w:pPr>
        <w:spacing w:after="200"/>
        <w:jc w:val="center"/>
      </w:pPr>
      <w:r>
        <w:rPr>
          <w:b w:val="0"/>
          <w:i w:val="0"/>
          <w:color w:val="006000"/>
          <w:sz w:val="22"/>
        </w:rPr>
        <w:t>Следующий уму человек, забыв дающего жизнь Бога, теряет честь.</w:t>
      </w:r>
    </w:p>
    <w:p/>
    <w:p>
      <w:pPr>
        <w:spacing w:before="160" w:after="40"/>
        <w:jc w:val="center"/>
      </w:pPr>
      <w:r>
        <w:rPr>
          <w:b/>
          <w:i w:val="0"/>
          <w:color w:val="550000"/>
          <w:sz w:val="26"/>
        </w:rPr>
        <w:t>ਬਿਨੁ ਸਤਿਗੁਰ ਕੋ ਮਗੁ ਨ ਜਾਣੈ ਅੰਧੇ ਠਉਰ ਨ ਕਾਈ ॥</w:t>
      </w:r>
    </w:p>
    <w:p>
      <w:pPr>
        <w:spacing w:after="60"/>
        <w:jc w:val="center"/>
      </w:pPr>
      <w:r>
        <w:rPr>
          <w:b w:val="0"/>
          <w:i/>
          <w:color w:val="444444"/>
          <w:sz w:val="20"/>
        </w:rPr>
        <w:t>bin satgur ko mag na jāṇai andhe ṭhauṛ na kāī</w:t>
      </w:r>
    </w:p>
    <w:p>
      <w:pPr>
        <w:spacing w:after="200"/>
        <w:jc w:val="center"/>
      </w:pPr>
      <w:r>
        <w:rPr>
          <w:b w:val="0"/>
          <w:i w:val="0"/>
          <w:color w:val="006000"/>
          <w:sz w:val="22"/>
        </w:rPr>
        <w:t>Без Гуру никто не знает пути, слепому нет опоры.</w:t>
      </w:r>
    </w:p>
    <w:p/>
    <w:p>
      <w:pPr>
        <w:spacing w:before="160" w:after="40"/>
        <w:jc w:val="center"/>
      </w:pPr>
      <w:r>
        <w:rPr>
          <w:b/>
          <w:i w:val="0"/>
          <w:color w:val="550000"/>
          <w:sz w:val="26"/>
        </w:rPr>
        <w:t>ਹਰਿ ਸੁਖਦਾਤਾ ਮਨਿ ਨਹੀ ਵਸਿਆ ਅੰਤਿ ਗਇਆ ਪਛੁਤਾਈ ॥੪॥</w:t>
      </w:r>
    </w:p>
    <w:p>
      <w:pPr>
        <w:spacing w:after="60"/>
        <w:jc w:val="center"/>
      </w:pPr>
      <w:r>
        <w:rPr>
          <w:b w:val="0"/>
          <w:i/>
          <w:color w:val="444444"/>
          <w:sz w:val="20"/>
        </w:rPr>
        <w:t>har sukh dātā man nahī vasiā ant gaiā pachhutāī</w:t>
      </w:r>
    </w:p>
    <w:p>
      <w:pPr>
        <w:spacing w:after="200"/>
        <w:jc w:val="center"/>
      </w:pPr>
      <w:r>
        <w:rPr>
          <w:b w:val="0"/>
          <w:i w:val="0"/>
          <w:color w:val="006000"/>
          <w:sz w:val="22"/>
        </w:rPr>
        <w:t>Если Бог, дающий счастье, не живёт в сердце, в конце человек уходит с сожалением.</w:t>
      </w:r>
    </w:p>
    <w:p/>
    <w:p>
      <w:pPr>
        <w:spacing w:before="160" w:after="40"/>
        <w:jc w:val="center"/>
      </w:pPr>
      <w:r>
        <w:rPr>
          <w:b/>
          <w:i w:val="0"/>
          <w:color w:val="550000"/>
          <w:sz w:val="26"/>
        </w:rPr>
        <w:t>ਪੇਈਅੜੈ ਜਗਜੀਵਨੁ ਦਾਤਾ ਗੁਰਮਤਿ ਮੰਨਿ ਵਸਾਇਆ ॥</w:t>
      </w:r>
    </w:p>
    <w:p>
      <w:pPr>
        <w:spacing w:after="60"/>
        <w:jc w:val="center"/>
      </w:pPr>
      <w:r>
        <w:rPr>
          <w:b w:val="0"/>
          <w:i/>
          <w:color w:val="444444"/>
          <w:sz w:val="20"/>
        </w:rPr>
        <w:t>peīaṛai jagjīvan dātā gurmat mann vasāiā</w:t>
      </w:r>
    </w:p>
    <w:p>
      <w:pPr>
        <w:spacing w:after="200"/>
        <w:jc w:val="center"/>
      </w:pPr>
      <w:r>
        <w:rPr>
          <w:b w:val="0"/>
          <w:i w:val="0"/>
          <w:color w:val="006000"/>
          <w:sz w:val="22"/>
        </w:rPr>
        <w:t>Те, кто в этой жизни приняли наставление Гуру и утвердили Бога в сердце,</w:t>
      </w:r>
    </w:p>
    <w:p/>
    <w:p>
      <w:pPr>
        <w:spacing w:before="160" w:after="40"/>
        <w:jc w:val="center"/>
      </w:pPr>
      <w:r>
        <w:rPr>
          <w:b/>
          <w:i w:val="0"/>
          <w:color w:val="550000"/>
          <w:sz w:val="26"/>
        </w:rPr>
        <w:t>ਅਨਦਿਨੁ ਭਗਤਿ ਕਰਹਿ ਦਿਨੁ ਰਾਤੀ ਹਉਮੈ ਮੋਹੁ ਚੁਕਾਇਆ ॥</w:t>
      </w:r>
    </w:p>
    <w:p>
      <w:pPr>
        <w:spacing w:after="60"/>
        <w:jc w:val="center"/>
      </w:pPr>
      <w:r>
        <w:rPr>
          <w:b w:val="0"/>
          <w:i/>
          <w:color w:val="444444"/>
          <w:sz w:val="20"/>
        </w:rPr>
        <w:t>anadin bhagat kare din rātī haumai moh chukāiā</w:t>
      </w:r>
    </w:p>
    <w:p>
      <w:pPr>
        <w:spacing w:after="200"/>
        <w:jc w:val="center"/>
      </w:pPr>
      <w:r>
        <w:rPr>
          <w:b w:val="0"/>
          <w:i w:val="0"/>
          <w:color w:val="006000"/>
          <w:sz w:val="22"/>
        </w:rPr>
        <w:t>днём и ночью пребывают в преданности и избавляются от эго и привязанности.</w:t>
      </w:r>
    </w:p>
    <w:p/>
    <w:p>
      <w:pPr>
        <w:spacing w:before="160" w:after="40"/>
        <w:jc w:val="center"/>
      </w:pPr>
      <w:r>
        <w:rPr>
          <w:b/>
          <w:i w:val="0"/>
          <w:color w:val="550000"/>
          <w:sz w:val="26"/>
        </w:rPr>
        <w:t>ਜਿਸੁ ਸਿਉ ਰਾਤਾ ਤੈਸੋ ਹੋਵੈ ਸਚੇ ਸਚਿ ਸਮਾਇਆ ॥੫॥</w:t>
      </w:r>
    </w:p>
    <w:p>
      <w:pPr>
        <w:spacing w:after="60"/>
        <w:jc w:val="center"/>
      </w:pPr>
      <w:r>
        <w:rPr>
          <w:b w:val="0"/>
          <w:i/>
          <w:color w:val="444444"/>
          <w:sz w:val="20"/>
        </w:rPr>
        <w:t>jis sio rātā taiso hovai sache sach samāiā</w:t>
      </w:r>
    </w:p>
    <w:p>
      <w:pPr>
        <w:spacing w:after="200"/>
        <w:jc w:val="center"/>
      </w:pPr>
      <w:r>
        <w:rPr>
          <w:b w:val="0"/>
          <w:i w:val="0"/>
          <w:color w:val="006000"/>
          <w:sz w:val="22"/>
        </w:rPr>
        <w:t>С кем соединён любовью, таким и становится; соединённый с Истинным сливается с Ним.</w:t>
      </w:r>
    </w:p>
    <w:p/>
    <w:p>
      <w:pPr>
        <w:spacing w:before="160" w:after="40"/>
        <w:jc w:val="center"/>
      </w:pPr>
      <w:r>
        <w:rPr>
          <w:b/>
          <w:i w:val="0"/>
          <w:color w:val="550000"/>
          <w:sz w:val="26"/>
        </w:rPr>
        <w:t>ਆਪੇ ਨਦਰਿ ਕਰੇ ਭਾਉ ਲਾਏ ਗੁਰ ਸਬਦੀ ਬੀਚਾਰਿ ॥</w:t>
      </w:r>
    </w:p>
    <w:p>
      <w:pPr>
        <w:spacing w:after="60"/>
        <w:jc w:val="center"/>
      </w:pPr>
      <w:r>
        <w:rPr>
          <w:b w:val="0"/>
          <w:i/>
          <w:color w:val="444444"/>
          <w:sz w:val="20"/>
        </w:rPr>
        <w:t>āpe nadar kare bhāu lāe gur sabdī bīchār</w:t>
      </w:r>
    </w:p>
    <w:p>
      <w:pPr>
        <w:spacing w:after="200"/>
        <w:jc w:val="center"/>
      </w:pPr>
      <w:r>
        <w:rPr>
          <w:b w:val="0"/>
          <w:i w:val="0"/>
          <w:color w:val="006000"/>
          <w:sz w:val="22"/>
        </w:rPr>
        <w:t>Кому Бог даёт милость, в том возникает любовь, и он размышляет через Шабад.</w:t>
      </w:r>
    </w:p>
    <w:p/>
    <w:p>
      <w:pPr>
        <w:spacing w:before="160" w:after="40"/>
        <w:jc w:val="center"/>
      </w:pPr>
      <w:r>
        <w:rPr>
          <w:b/>
          <w:i w:val="0"/>
          <w:color w:val="550000"/>
          <w:sz w:val="26"/>
        </w:rPr>
        <w:t>ਸਤਿਗੁਰੁ ਸੇਵਿਐ ਸਹਜੁ ਊਪਜੈ ਹਉਮੈ ਤ੍ਰਿਸਨਾ ਮਾਰਿ ॥</w:t>
      </w:r>
    </w:p>
    <w:p>
      <w:pPr>
        <w:spacing w:after="60"/>
        <w:jc w:val="center"/>
      </w:pPr>
      <w:r>
        <w:rPr>
          <w:b w:val="0"/>
          <w:i/>
          <w:color w:val="444444"/>
          <w:sz w:val="20"/>
        </w:rPr>
        <w:t>satgur seviai sahaj ūpajai haumai trisnā mār</w:t>
      </w:r>
    </w:p>
    <w:p>
      <w:pPr>
        <w:spacing w:after="200"/>
        <w:jc w:val="center"/>
      </w:pPr>
      <w:r>
        <w:rPr>
          <w:b w:val="0"/>
          <w:i w:val="0"/>
          <w:color w:val="006000"/>
          <w:sz w:val="22"/>
        </w:rPr>
        <w:t>Служа Сатгуру, возникает внутреннее равновесие, уничтожаются эго и жажда.</w:t>
      </w:r>
    </w:p>
    <w:p/>
    <w:p>
      <w:pPr>
        <w:spacing w:before="160" w:after="40"/>
        <w:jc w:val="center"/>
      </w:pPr>
      <w:r>
        <w:rPr>
          <w:b/>
          <w:i w:val="0"/>
          <w:color w:val="550000"/>
          <w:sz w:val="26"/>
        </w:rPr>
        <w:t>ਹਰਿ ਗੁਣਦਾਤਾ ਸਦ ਮਨਿ ਵਸੈ ਸਚੁ ਰਖਿਆ ਉਰ ਧਾਰਿ ॥੬॥</w:t>
      </w:r>
    </w:p>
    <w:p>
      <w:pPr>
        <w:spacing w:after="60"/>
        <w:jc w:val="center"/>
      </w:pPr>
      <w:r>
        <w:rPr>
          <w:b w:val="0"/>
          <w:i/>
          <w:color w:val="444444"/>
          <w:sz w:val="20"/>
        </w:rPr>
        <w:t>har guṇ dātā sad man vasai sach rakhiā ur dhār</w:t>
      </w:r>
    </w:p>
    <w:p>
      <w:pPr>
        <w:spacing w:after="200"/>
        <w:jc w:val="center"/>
      </w:pPr>
      <w:r>
        <w:rPr>
          <w:b w:val="0"/>
          <w:i w:val="0"/>
          <w:color w:val="006000"/>
          <w:sz w:val="22"/>
        </w:rPr>
        <w:t>Дарующий добродетели Бог всегда пребывает в сердце, и человек удерживает Истину внутри.</w:t>
      </w:r>
    </w:p>
    <w:p/>
    <w:p>
      <w:pPr>
        <w:spacing w:before="160" w:after="40"/>
        <w:jc w:val="center"/>
      </w:pPr>
      <w:r>
        <w:rPr>
          <w:b/>
          <w:i w:val="0"/>
          <w:color w:val="550000"/>
          <w:sz w:val="26"/>
        </w:rPr>
        <w:t>ਪ੍ਰਭੁ ਮੇਰਾ ਸਦਾ ਨਿਰਮਲਾ ਮਨਿ ਨਿਰਮਲਿ ਪਾਇਆ ਜਾਇ ॥</w:t>
      </w:r>
    </w:p>
    <w:p>
      <w:pPr>
        <w:spacing w:after="60"/>
        <w:jc w:val="center"/>
      </w:pPr>
      <w:r>
        <w:rPr>
          <w:b w:val="0"/>
          <w:i/>
          <w:color w:val="444444"/>
          <w:sz w:val="20"/>
        </w:rPr>
        <w:t>prabh merā sadā nirmalā man nirmal pāiā jāi</w:t>
      </w:r>
    </w:p>
    <w:p>
      <w:pPr>
        <w:spacing w:after="200"/>
        <w:jc w:val="center"/>
      </w:pPr>
      <w:r>
        <w:rPr>
          <w:b w:val="0"/>
          <w:i w:val="0"/>
          <w:color w:val="006000"/>
          <w:sz w:val="22"/>
        </w:rPr>
        <w:t>Бог всегда чист; Его можно достичь только чистым сердцем.</w:t>
      </w:r>
    </w:p>
    <w:p/>
    <w:p>
      <w:pPr>
        <w:spacing w:before="160" w:after="40"/>
        <w:jc w:val="center"/>
      </w:pPr>
      <w:r>
        <w:rPr>
          <w:b/>
          <w:i w:val="0"/>
          <w:color w:val="550000"/>
          <w:sz w:val="26"/>
        </w:rPr>
        <w:t>ਨਾਮੁ ਨਿਧਾਨੁ ਹਰਿ ਮਨਿ ਵਸੈ ਹਉਮੈ ਦੁਖੁ ਸਭੁ ਜਾਇ ॥</w:t>
      </w:r>
    </w:p>
    <w:p>
      <w:pPr>
        <w:spacing w:after="60"/>
        <w:jc w:val="center"/>
      </w:pPr>
      <w:r>
        <w:rPr>
          <w:b w:val="0"/>
          <w:i/>
          <w:color w:val="444444"/>
          <w:sz w:val="20"/>
        </w:rPr>
        <w:t>nām nidhān har man vasai haumai dukh sabh jāi</w:t>
      </w:r>
    </w:p>
    <w:p>
      <w:pPr>
        <w:spacing w:after="200"/>
        <w:jc w:val="center"/>
      </w:pPr>
      <w:r>
        <w:rPr>
          <w:b w:val="0"/>
          <w:i w:val="0"/>
          <w:color w:val="006000"/>
          <w:sz w:val="22"/>
        </w:rPr>
        <w:t>Когда Имя — сокровище — живёт в сердце, исчезает вся боль эго.</w:t>
      </w:r>
    </w:p>
    <w:p/>
    <w:p>
      <w:pPr>
        <w:spacing w:before="160" w:after="40"/>
        <w:jc w:val="center"/>
      </w:pPr>
      <w:r>
        <w:rPr>
          <w:b/>
          <w:i w:val="0"/>
          <w:color w:val="550000"/>
          <w:sz w:val="26"/>
        </w:rPr>
        <w:t>ਸਤਿਗੁਰਿ ਸਬਦੁ ਸੁਣਾਇਆ ਹਉ ਸਦ ਬਲਿਹਾਰੈ ਜਾਉ ॥੭॥</w:t>
      </w:r>
    </w:p>
    <w:p>
      <w:pPr>
        <w:spacing w:after="60"/>
        <w:jc w:val="center"/>
      </w:pPr>
      <w:r>
        <w:rPr>
          <w:b w:val="0"/>
          <w:i/>
          <w:color w:val="444444"/>
          <w:sz w:val="20"/>
        </w:rPr>
        <w:t>satgur sabad suṇāiā hau sad balihārai jāu</w:t>
      </w:r>
    </w:p>
    <w:p>
      <w:pPr>
        <w:spacing w:after="200"/>
        <w:jc w:val="center"/>
      </w:pPr>
      <w:r>
        <w:rPr>
          <w:b w:val="0"/>
          <w:i w:val="0"/>
          <w:color w:val="006000"/>
          <w:sz w:val="22"/>
        </w:rPr>
        <w:t>Я всегда жертвую собой ради того, кому Сатгуру дал услышать Шабад.</w:t>
      </w:r>
    </w:p>
    <w:p/>
    <w:p>
      <w:pPr>
        <w:spacing w:before="160" w:after="40"/>
        <w:jc w:val="center"/>
      </w:pPr>
      <w:r>
        <w:rPr>
          <w:b/>
          <w:i w:val="0"/>
          <w:color w:val="550000"/>
          <w:sz w:val="26"/>
        </w:rPr>
        <w:t>ਆਪਣੈ ਮਨਿ ਚਿਤਿ ਕਹੈ ਕਹਾਏ ਬਿਨੁ ਗੁਰ ਆਪੁ ਨ ਜਾਈ ॥</w:t>
      </w:r>
    </w:p>
    <w:p>
      <w:pPr>
        <w:spacing w:after="60"/>
        <w:jc w:val="center"/>
      </w:pPr>
      <w:r>
        <w:rPr>
          <w:b w:val="0"/>
          <w:i/>
          <w:color w:val="444444"/>
          <w:sz w:val="20"/>
        </w:rPr>
        <w:t>āpnai man chit kahai kahāe bin gur āp na jāi</w:t>
      </w:r>
    </w:p>
    <w:p>
      <w:pPr>
        <w:spacing w:after="200"/>
        <w:jc w:val="center"/>
      </w:pPr>
      <w:r>
        <w:rPr>
          <w:b w:val="0"/>
          <w:i w:val="0"/>
          <w:color w:val="006000"/>
          <w:sz w:val="22"/>
        </w:rPr>
        <w:t>Сколько ни говори, что избавился от эго, без Гуру оно не уходит.</w:t>
      </w:r>
    </w:p>
    <w:p/>
    <w:p>
      <w:pPr>
        <w:spacing w:before="160" w:after="40"/>
        <w:jc w:val="center"/>
      </w:pPr>
      <w:r>
        <w:rPr>
          <w:b/>
          <w:i w:val="0"/>
          <w:color w:val="550000"/>
          <w:sz w:val="26"/>
        </w:rPr>
        <w:t>ਹਰਿ ਜੀਉ ਭਗਤਿ ਵਛਲੁ ਸੁਖਦਾਤਾ ਕਰਿ ਕਿਰਪਾ ਮੰਨਿ ਵਸਾਈ ॥</w:t>
      </w:r>
    </w:p>
    <w:p>
      <w:pPr>
        <w:spacing w:after="60"/>
        <w:jc w:val="center"/>
      </w:pPr>
      <w:r>
        <w:rPr>
          <w:b w:val="0"/>
          <w:i/>
          <w:color w:val="444444"/>
          <w:sz w:val="20"/>
        </w:rPr>
        <w:t>har jīo bhagat vachhal sukh dātā kar kirpā mann vasāi</w:t>
      </w:r>
    </w:p>
    <w:p>
      <w:pPr>
        <w:spacing w:after="200"/>
        <w:jc w:val="center"/>
      </w:pPr>
      <w:r>
        <w:rPr>
          <w:b w:val="0"/>
          <w:i w:val="0"/>
          <w:color w:val="006000"/>
          <w:sz w:val="22"/>
        </w:rPr>
        <w:t>Бог любит преданность и даёт счастье; по милости Он поселяется в сердце.</w:t>
      </w:r>
    </w:p>
    <w:p/>
    <w:p>
      <w:pPr>
        <w:spacing w:before="160" w:after="40"/>
        <w:jc w:val="center"/>
      </w:pPr>
      <w:r>
        <w:rPr>
          <w:b/>
          <w:i w:val="0"/>
          <w:color w:val="550000"/>
          <w:sz w:val="26"/>
        </w:rPr>
        <w:t>ਨਾਨਕ ਸੋਭਾ ਸੁਰਤਿ ਦੇਇ ਪ੍ਰਭੁ ਆਪੇ ਗੁਰਮੁਖਿ ਦੇ ਵਡਿਆਈ ॥੮॥੧॥੧੮॥</w:t>
      </w:r>
    </w:p>
    <w:p>
      <w:pPr>
        <w:spacing w:after="60"/>
        <w:jc w:val="center"/>
      </w:pPr>
      <w:r>
        <w:rPr>
          <w:b w:val="0"/>
          <w:i/>
          <w:color w:val="444444"/>
          <w:sz w:val="20"/>
        </w:rPr>
        <w:t>nānak sobhā surat de prabh āpe gurmukh de vaḍiāī</w:t>
      </w:r>
    </w:p>
    <w:p>
      <w:pPr>
        <w:spacing w:after="200"/>
        <w:jc w:val="center"/>
      </w:pPr>
      <w:r>
        <w:rPr>
          <w:b w:val="0"/>
          <w:i w:val="0"/>
          <w:color w:val="006000"/>
          <w:sz w:val="22"/>
        </w:rPr>
        <w:t>О Нанак, Бог сам через Гуру даёт сознание, славу и величие.</w:t>
      </w:r>
    </w:p>
    <w:p/>
    <w:p>
      <w:pPr>
        <w:spacing w:before="360" w:after="200"/>
        <w:jc w:val="center"/>
      </w:pPr>
      <w:r>
        <w:rPr>
          <w:b/>
          <w:color w:val="222222"/>
          <w:sz w:val="26"/>
        </w:rPr>
        <w:t>АНГ 65</w:t>
      </w:r>
    </w:p>
    <w:p>
      <w:pPr>
        <w:spacing w:before="160" w:after="40"/>
        <w:jc w:val="center"/>
      </w:pPr>
      <w:r>
        <w:rPr>
          <w:b/>
          <w:i w:val="0"/>
          <w:color w:val="550000"/>
          <w:sz w:val="26"/>
        </w:rPr>
        <w:t>ਸਿਰੀਰਾਗੁ ਮਹਲਾ ੩ ॥</w:t>
      </w:r>
    </w:p>
    <w:p>
      <w:pPr>
        <w:spacing w:after="60"/>
        <w:jc w:val="center"/>
      </w:pPr>
      <w:r>
        <w:rPr>
          <w:b w:val="0"/>
          <w:i/>
          <w:color w:val="444444"/>
          <w:sz w:val="20"/>
        </w:rPr>
        <w:t>sirī rāg mahlā 3</w:t>
      </w:r>
    </w:p>
    <w:p/>
    <w:p>
      <w:pPr>
        <w:spacing w:before="160" w:after="40"/>
        <w:jc w:val="center"/>
      </w:pPr>
      <w:r>
        <w:rPr>
          <w:b/>
          <w:i w:val="0"/>
          <w:color w:val="550000"/>
          <w:sz w:val="26"/>
        </w:rPr>
        <w:t>ਹਉਮੈ ਕਰਮ ਕਮਾਵਦੇ ਜਮਡੰਡੁ ਲਗੈ ਤਿਨ ਆਇ ॥</w:t>
      </w:r>
    </w:p>
    <w:p>
      <w:pPr>
        <w:spacing w:after="60"/>
        <w:jc w:val="center"/>
      </w:pPr>
      <w:r>
        <w:rPr>
          <w:b w:val="0"/>
          <w:i/>
          <w:color w:val="444444"/>
          <w:sz w:val="20"/>
        </w:rPr>
        <w:t>haumai karam kamāvde jamḍaṇḍ lagai tin āi</w:t>
      </w:r>
    </w:p>
    <w:p>
      <w:pPr>
        <w:spacing w:after="200"/>
        <w:jc w:val="center"/>
      </w:pPr>
      <w:r>
        <w:rPr>
          <w:b w:val="0"/>
          <w:i w:val="0"/>
          <w:color w:val="006000"/>
          <w:sz w:val="22"/>
        </w:rPr>
        <w:t>Те люди, которые совершают (какие-то религиозные) дела и при этом впадают в Хоумэ (считая, что они делают религиозные дела), — на их голову приходит и обрушивается жезл Ямы.</w:t>
      </w:r>
    </w:p>
    <w:p/>
    <w:p>
      <w:pPr>
        <w:spacing w:before="160" w:after="40"/>
        <w:jc w:val="center"/>
      </w:pPr>
      <w:r>
        <w:rPr>
          <w:b/>
          <w:i w:val="0"/>
          <w:color w:val="550000"/>
          <w:sz w:val="26"/>
        </w:rPr>
        <w:t>ਜਿ ਸਤਿਗੁਰੁ ਸੇਵਨਿ ਸੇ ਉਬਰੇ ਹਰਿ ਸੇਤੀ ਲਿਵ ਲਾਇ ॥੧॥</w:t>
      </w:r>
    </w:p>
    <w:p>
      <w:pPr>
        <w:spacing w:after="60"/>
        <w:jc w:val="center"/>
      </w:pPr>
      <w:r>
        <w:rPr>
          <w:b w:val="0"/>
          <w:i/>
          <w:color w:val="444444"/>
          <w:sz w:val="20"/>
        </w:rPr>
        <w:t>ji satgur sevan se ubre har setī liv lāi</w:t>
      </w:r>
    </w:p>
    <w:p>
      <w:pPr>
        <w:spacing w:after="200"/>
        <w:jc w:val="center"/>
      </w:pPr>
      <w:r>
        <w:rPr>
          <w:b w:val="0"/>
          <w:i w:val="0"/>
          <w:color w:val="006000"/>
          <w:sz w:val="22"/>
        </w:rPr>
        <w:t>Но те люди, которые принимают опору Гуру, соединяя сознание с Господом, спасаются (от этого наказания).</w:t>
      </w:r>
    </w:p>
    <w:p/>
    <w:p>
      <w:pPr>
        <w:spacing w:before="160" w:after="40"/>
        <w:jc w:val="center"/>
      </w:pPr>
      <w:r>
        <w:rPr>
          <w:b/>
          <w:i w:val="0"/>
          <w:color w:val="550000"/>
          <w:sz w:val="26"/>
        </w:rPr>
        <w:t>ਮਨ ਰੇ ਗੁਰਮੁਖਿ ਨਾਮੁ ਧਿਆਇ ॥</w:t>
      </w:r>
    </w:p>
    <w:p>
      <w:pPr>
        <w:spacing w:after="60"/>
        <w:jc w:val="center"/>
      </w:pPr>
      <w:r>
        <w:rPr>
          <w:b w:val="0"/>
          <w:i/>
          <w:color w:val="444444"/>
          <w:sz w:val="20"/>
        </w:rPr>
        <w:t>man re gurmukh nām dhiāi</w:t>
      </w:r>
    </w:p>
    <w:p>
      <w:pPr>
        <w:spacing w:after="200"/>
        <w:jc w:val="center"/>
      </w:pPr>
      <w:r>
        <w:rPr>
          <w:b w:val="0"/>
          <w:i w:val="0"/>
          <w:color w:val="006000"/>
          <w:sz w:val="22"/>
        </w:rPr>
        <w:t>О мой ум! Став гурсикхом, помни Имя Бога.</w:t>
      </w:r>
    </w:p>
    <w:p/>
    <w:p>
      <w:pPr>
        <w:spacing w:before="160" w:after="40"/>
        <w:jc w:val="center"/>
      </w:pPr>
      <w:r>
        <w:rPr>
          <w:b/>
          <w:i w:val="0"/>
          <w:color w:val="550000"/>
          <w:sz w:val="26"/>
        </w:rPr>
        <w:t>ਧੁਰਿ ਪੂਰਬਿ ਕਰਤੈ ਲਿਖਿਆ ਤਿਨਾ ਗੁਰਮਤਿ ਨਾਮਿ ਸਮਾਇ ॥੧॥ ਰਹਾਉ ॥</w:t>
      </w:r>
    </w:p>
    <w:p>
      <w:pPr>
        <w:spacing w:after="60"/>
        <w:jc w:val="center"/>
      </w:pPr>
      <w:r>
        <w:rPr>
          <w:b w:val="0"/>
          <w:i/>
          <w:color w:val="444444"/>
          <w:sz w:val="20"/>
        </w:rPr>
        <w:t>dhur pūrab kartai likhiā tinā gurmat nām samāi</w:t>
      </w:r>
    </w:p>
    <w:p>
      <w:pPr>
        <w:spacing w:after="200"/>
        <w:jc w:val="center"/>
      </w:pPr>
      <w:r>
        <w:rPr>
          <w:b w:val="0"/>
          <w:i w:val="0"/>
          <w:color w:val="006000"/>
          <w:sz w:val="22"/>
        </w:rPr>
        <w:t>Идя по учению Гуру, только те люди сливаются с Именем, на чьём челе Творец изначально написал судьбу согласно прежним добрым делам.</w:t>
      </w:r>
    </w:p>
    <w:p/>
    <w:p>
      <w:pPr>
        <w:spacing w:before="160" w:after="40"/>
        <w:jc w:val="center"/>
      </w:pPr>
      <w:r>
        <w:rPr>
          <w:b/>
          <w:i w:val="0"/>
          <w:color w:val="550000"/>
          <w:sz w:val="26"/>
        </w:rPr>
        <w:t>ਵਿਣੁ ਸਤਿਗੁਰ ਪਰਤੀਤਿ ਨ ਆਵਈ ਨਾਮਿ ਨ ਲਾਗੋ ਭਾਉ ॥</w:t>
      </w:r>
    </w:p>
    <w:p>
      <w:pPr>
        <w:spacing w:after="60"/>
        <w:jc w:val="center"/>
      </w:pPr>
      <w:r>
        <w:rPr>
          <w:b w:val="0"/>
          <w:i/>
          <w:color w:val="444444"/>
          <w:sz w:val="20"/>
        </w:rPr>
        <w:t>viṇ satgur partīt na āvaī nām na lāgo bhāu</w:t>
      </w:r>
    </w:p>
    <w:p>
      <w:pPr>
        <w:spacing w:after="200"/>
        <w:jc w:val="center"/>
      </w:pPr>
      <w:r>
        <w:rPr>
          <w:b w:val="0"/>
          <w:i w:val="0"/>
          <w:color w:val="006000"/>
          <w:sz w:val="22"/>
        </w:rPr>
        <w:t>Без Гуру в сердце человека не возникает вера в Бога и не появляется любовь к Его Имени.</w:t>
      </w:r>
    </w:p>
    <w:p/>
    <w:p>
      <w:pPr>
        <w:spacing w:before="160" w:after="40"/>
        <w:jc w:val="center"/>
      </w:pPr>
      <w:r>
        <w:rPr>
          <w:b/>
          <w:i w:val="0"/>
          <w:color w:val="550000"/>
          <w:sz w:val="26"/>
        </w:rPr>
        <w:t>ਸੁਪਨੈ ਸੁਖੁ ਨ ਪਾਵਈ ਦੁਖ ਮਹਿ ਸਵੈ ਸਮਾਇ ॥੨॥</w:t>
      </w:r>
    </w:p>
    <w:p>
      <w:pPr>
        <w:spacing w:after="60"/>
        <w:jc w:val="center"/>
      </w:pPr>
      <w:r>
        <w:rPr>
          <w:b w:val="0"/>
          <w:i/>
          <w:color w:val="444444"/>
          <w:sz w:val="20"/>
        </w:rPr>
        <w:t>supnai sukh na pāvaī dukh meh savai samāi</w:t>
      </w:r>
    </w:p>
    <w:p>
      <w:pPr>
        <w:spacing w:after="200"/>
        <w:jc w:val="center"/>
      </w:pPr>
      <w:r>
        <w:rPr>
          <w:b w:val="0"/>
          <w:i w:val="0"/>
          <w:color w:val="006000"/>
          <w:sz w:val="22"/>
        </w:rPr>
        <w:t>В результате он даже во сне не находит счастья и всегда остаётся погружённым в страдания.</w:t>
      </w:r>
    </w:p>
    <w:p/>
    <w:p>
      <w:pPr>
        <w:spacing w:before="160" w:after="40"/>
        <w:jc w:val="center"/>
      </w:pPr>
      <w:r>
        <w:rPr>
          <w:b/>
          <w:i w:val="0"/>
          <w:color w:val="550000"/>
          <w:sz w:val="26"/>
        </w:rPr>
        <w:t>ਜੇ ਹਰਿ ਹਰਿ ਕੀਚੈ ਬਹੁਤੁ ਲੋਚੀਐ ਕਿਰਤੁ ਨ ਮੇਟਿਆ ਜਾਇ ॥</w:t>
      </w:r>
    </w:p>
    <w:p>
      <w:pPr>
        <w:spacing w:after="60"/>
        <w:jc w:val="center"/>
      </w:pPr>
      <w:r>
        <w:rPr>
          <w:b w:val="0"/>
          <w:i/>
          <w:color w:val="444444"/>
          <w:sz w:val="20"/>
        </w:rPr>
        <w:t>je har har kīchai bahut lochīai kirat na meṭiā jāi</w:t>
      </w:r>
    </w:p>
    <w:p>
      <w:pPr>
        <w:spacing w:after="200"/>
        <w:jc w:val="center"/>
      </w:pPr>
      <w:r>
        <w:rPr>
          <w:b w:val="0"/>
          <w:i w:val="0"/>
          <w:color w:val="006000"/>
          <w:sz w:val="22"/>
        </w:rPr>
        <w:t>Даже если сильно желать, чтобы человек помнил Бога, всё равно это не удаётся, потому что влияние прежних поступков не может быть уничтожено.</w:t>
      </w:r>
    </w:p>
    <w:p/>
    <w:p>
      <w:pPr>
        <w:spacing w:before="160" w:after="40"/>
        <w:jc w:val="center"/>
      </w:pPr>
      <w:r>
        <w:rPr>
          <w:b/>
          <w:i w:val="0"/>
          <w:color w:val="550000"/>
          <w:sz w:val="26"/>
        </w:rPr>
        <w:t>ਹਰਿ ਕਾ ਭਾਣਾ ਭਗਤੀ ਮੰਨਿਆ ਸੇ ਭਗਤ ਪਏ ਦਰਿ ਥਾਇ ॥੩॥</w:t>
      </w:r>
    </w:p>
    <w:p>
      <w:pPr>
        <w:spacing w:after="60"/>
        <w:jc w:val="center"/>
      </w:pPr>
      <w:r>
        <w:rPr>
          <w:b w:val="0"/>
          <w:i/>
          <w:color w:val="444444"/>
          <w:sz w:val="20"/>
        </w:rPr>
        <w:t>har kā bhāṇā bhagtī manniā se bhagat pae dar thāi</w:t>
      </w:r>
    </w:p>
    <w:p>
      <w:pPr>
        <w:spacing w:after="200"/>
        <w:jc w:val="center"/>
      </w:pPr>
      <w:r>
        <w:rPr>
          <w:b w:val="0"/>
          <w:i w:val="0"/>
          <w:color w:val="006000"/>
          <w:sz w:val="22"/>
        </w:rPr>
        <w:t>Только преданные принимают волю Бога; только такие преданные принимаются в Его дворе.</w:t>
      </w:r>
    </w:p>
    <w:p/>
    <w:p>
      <w:pPr>
        <w:spacing w:before="160" w:after="40"/>
        <w:jc w:val="center"/>
      </w:pPr>
      <w:r>
        <w:rPr>
          <w:b/>
          <w:i w:val="0"/>
          <w:color w:val="550000"/>
          <w:sz w:val="26"/>
        </w:rPr>
        <w:t>ਗੁਰੁ ਸਬਦੁ ਦਿੜਾਵੈ ਰੰਗ ਸਿਉ ਬਿਨੁ ਕਿਰਪਾ ਲਇਆ ਨ ਜਾਇ ॥</w:t>
      </w:r>
    </w:p>
    <w:p>
      <w:pPr>
        <w:spacing w:after="60"/>
        <w:jc w:val="center"/>
      </w:pPr>
      <w:r>
        <w:rPr>
          <w:b w:val="0"/>
          <w:i/>
          <w:color w:val="444444"/>
          <w:sz w:val="20"/>
        </w:rPr>
        <w:t>gur sabad diṛāvai rang siu bin kirpā laeā na jāi</w:t>
      </w:r>
    </w:p>
    <w:p>
      <w:pPr>
        <w:spacing w:after="200"/>
        <w:jc w:val="center"/>
      </w:pPr>
      <w:r>
        <w:rPr>
          <w:b w:val="0"/>
          <w:i w:val="0"/>
          <w:color w:val="006000"/>
          <w:sz w:val="22"/>
        </w:rPr>
        <w:t>Гуру с любовью укрепляет своё Шабад в сердце человека, но и сам Гуру не обретается без милости Бога.</w:t>
      </w:r>
    </w:p>
    <w:p/>
    <w:p>
      <w:pPr>
        <w:spacing w:before="160" w:after="40"/>
        <w:jc w:val="center"/>
      </w:pPr>
      <w:r>
        <w:rPr>
          <w:b/>
          <w:i w:val="0"/>
          <w:color w:val="550000"/>
          <w:sz w:val="26"/>
        </w:rPr>
        <w:t>ਜੇ ਸਉ ਅੰਮ੍ਰਿਤੁ ਨੀਰੀਐ ਭੀ ਬਿਖੁ ਫਲੁ ਲਾਗੈ ਧਾਇ ॥੪॥</w:t>
      </w:r>
    </w:p>
    <w:p>
      <w:pPr>
        <w:spacing w:after="60"/>
        <w:jc w:val="center"/>
      </w:pPr>
      <w:r>
        <w:rPr>
          <w:b w:val="0"/>
          <w:i/>
          <w:color w:val="444444"/>
          <w:sz w:val="20"/>
        </w:rPr>
        <w:t>je sau amrit nīrīai bhī bikh phal lāgai dhāi</w:t>
      </w:r>
    </w:p>
    <w:p>
      <w:pPr>
        <w:spacing w:after="200"/>
        <w:jc w:val="center"/>
      </w:pPr>
      <w:r>
        <w:rPr>
          <w:b w:val="0"/>
          <w:i w:val="0"/>
          <w:color w:val="006000"/>
          <w:sz w:val="22"/>
        </w:rPr>
        <w:t>Человек, отвернувшийся от Гуру, подобен дереву: даже если сто раз поливать его амритом, он всё равно быстро приносит ядовитый плод.</w:t>
      </w:r>
    </w:p>
    <w:p/>
    <w:p>
      <w:pPr>
        <w:spacing w:before="160" w:after="40"/>
        <w:jc w:val="center"/>
      </w:pPr>
      <w:r>
        <w:rPr>
          <w:b/>
          <w:i w:val="0"/>
          <w:color w:val="550000"/>
          <w:sz w:val="26"/>
        </w:rPr>
        <w:t>ਸੇ ਜਨ ਸਚੇ ਨਿਰਮਲੇ ਜਿਨ ਸਤਿਗੁਰ ਨਾਲਿ ਪਿਆਰੁ ॥</w:t>
      </w:r>
    </w:p>
    <w:p>
      <w:pPr>
        <w:spacing w:after="60"/>
        <w:jc w:val="center"/>
      </w:pPr>
      <w:r>
        <w:rPr>
          <w:b w:val="0"/>
          <w:i/>
          <w:color w:val="444444"/>
          <w:sz w:val="20"/>
        </w:rPr>
        <w:t>se jan sache nirmale jin satgur nāl piār</w:t>
      </w:r>
    </w:p>
    <w:p>
      <w:pPr>
        <w:spacing w:after="200"/>
        <w:jc w:val="center"/>
      </w:pPr>
      <w:r>
        <w:rPr>
          <w:b w:val="0"/>
          <w:i w:val="0"/>
          <w:color w:val="006000"/>
          <w:sz w:val="22"/>
        </w:rPr>
        <w:t>Только те люди остаются по-настоящему чистыми, у которых есть любовь к Гуру.</w:t>
      </w:r>
    </w:p>
    <w:p/>
    <w:p>
      <w:pPr>
        <w:spacing w:before="160" w:after="40"/>
        <w:jc w:val="center"/>
      </w:pPr>
      <w:r>
        <w:rPr>
          <w:b/>
          <w:i w:val="0"/>
          <w:color w:val="550000"/>
          <w:sz w:val="26"/>
        </w:rPr>
        <w:t>ਸਤਿਗੁਰ ਕਾ ਭਾਣਾ ਕਮਾਵਦੇ ਬਿਖੁ ਹਉਮੈ ਤਜਿ ਵਿਕਾਰੁ ॥੫॥</w:t>
      </w:r>
    </w:p>
    <w:p>
      <w:pPr>
        <w:spacing w:after="60"/>
        <w:jc w:val="center"/>
      </w:pPr>
      <w:r>
        <w:rPr>
          <w:b w:val="0"/>
          <w:i/>
          <w:color w:val="444444"/>
          <w:sz w:val="20"/>
        </w:rPr>
        <w:t>satgur kā bhāṇā kamāvde bikh haumai taj vikār</w:t>
      </w:r>
    </w:p>
    <w:p>
      <w:pPr>
        <w:spacing w:after="200"/>
        <w:jc w:val="center"/>
      </w:pPr>
      <w:r>
        <w:rPr>
          <w:b w:val="0"/>
          <w:i w:val="0"/>
          <w:color w:val="006000"/>
          <w:sz w:val="22"/>
        </w:rPr>
        <w:t>Они, устранив из себя яд Хоумэ и её пороки, живут согласно воле Гуру.</w:t>
      </w:r>
    </w:p>
    <w:p/>
    <w:p>
      <w:pPr>
        <w:spacing w:before="160" w:after="40"/>
        <w:jc w:val="center"/>
      </w:pPr>
      <w:r>
        <w:rPr>
          <w:b/>
          <w:i w:val="0"/>
          <w:color w:val="550000"/>
          <w:sz w:val="26"/>
        </w:rPr>
        <w:t>ਮਨਹਠਿ ਕਿਤੈ ਉਪਾਇ ਨ ਛੂਟੀਐ ਸਿਮ੍ਰਿਤਿ ਸਾਸਤ੍ਰ ਸੋਧਹੁ ਜਾਇ ॥</w:t>
      </w:r>
    </w:p>
    <w:p>
      <w:pPr>
        <w:spacing w:after="60"/>
        <w:jc w:val="center"/>
      </w:pPr>
      <w:r>
        <w:rPr>
          <w:b w:val="0"/>
          <w:i/>
          <w:color w:val="444444"/>
          <w:sz w:val="20"/>
        </w:rPr>
        <w:t>manhaṭh kitai upāi na chhūṭīai simrit sāstr sodhahu jāi</w:t>
      </w:r>
    </w:p>
    <w:p>
      <w:pPr>
        <w:spacing w:after="200"/>
        <w:jc w:val="center"/>
      </w:pPr>
      <w:r>
        <w:rPr>
          <w:b w:val="0"/>
          <w:i w:val="0"/>
          <w:color w:val="006000"/>
          <w:sz w:val="22"/>
        </w:rPr>
        <w:t>О брат! Сколько бы ты ни изучал писания и смрити, никаким способом, основанным на упрямстве ума, нельзя освободиться от яда Хоумэ.</w:t>
      </w:r>
    </w:p>
    <w:p/>
    <w:p>
      <w:pPr>
        <w:spacing w:before="160" w:after="40"/>
        <w:jc w:val="center"/>
      </w:pPr>
      <w:r>
        <w:rPr>
          <w:b/>
          <w:i w:val="0"/>
          <w:color w:val="550000"/>
          <w:sz w:val="26"/>
        </w:rPr>
        <w:t>ਮਿਲਿ ਸੰਗਤਿ ਸਾਧੂ ਉਬਰੇ ਗੁਰ ਕਾ ਸਬਦੁ ਕਮਾਇ ॥੬॥</w:t>
      </w:r>
    </w:p>
    <w:p>
      <w:pPr>
        <w:spacing w:after="60"/>
        <w:jc w:val="center"/>
      </w:pPr>
      <w:r>
        <w:rPr>
          <w:b w:val="0"/>
          <w:i/>
          <w:color w:val="444444"/>
          <w:sz w:val="20"/>
        </w:rPr>
        <w:t>mil sangat sādhū ubre gur kā sabad kamāi</w:t>
      </w:r>
    </w:p>
    <w:p>
      <w:pPr>
        <w:spacing w:after="200"/>
        <w:jc w:val="center"/>
      </w:pPr>
      <w:r>
        <w:rPr>
          <w:b w:val="0"/>
          <w:i w:val="0"/>
          <w:color w:val="006000"/>
          <w:sz w:val="22"/>
        </w:rPr>
        <w:t>Только пребывая в сангате и живя по Шабаду Гуру, человек освобождается от порока Хоумэ.</w:t>
      </w:r>
    </w:p>
    <w:p/>
    <w:p>
      <w:pPr>
        <w:spacing w:before="160" w:after="40"/>
        <w:jc w:val="center"/>
      </w:pPr>
      <w:r>
        <w:rPr>
          <w:b/>
          <w:i w:val="0"/>
          <w:color w:val="550000"/>
          <w:sz w:val="26"/>
        </w:rPr>
        <w:t>ਹਰਿ ਕਾ ਨਾਮੁ ਨਿਧਾਨੁ ਹੈ ਜਿਸੁ ਅੰਤੁ ਨ ਪਾਰਾਵਾਰੁ ॥</w:t>
      </w:r>
    </w:p>
    <w:p>
      <w:pPr>
        <w:spacing w:after="60"/>
        <w:jc w:val="center"/>
      </w:pPr>
      <w:r>
        <w:rPr>
          <w:b w:val="0"/>
          <w:i/>
          <w:color w:val="444444"/>
          <w:sz w:val="20"/>
        </w:rPr>
        <w:t>har kā nām nidhān hai jis ant na pārāvār</w:t>
      </w:r>
    </w:p>
    <w:p>
      <w:pPr>
        <w:spacing w:after="200"/>
        <w:jc w:val="center"/>
      </w:pPr>
      <w:r>
        <w:rPr>
          <w:b w:val="0"/>
          <w:i w:val="0"/>
          <w:color w:val="006000"/>
          <w:sz w:val="22"/>
        </w:rPr>
        <w:t>Имя Бога — это сокровищница, ибо Его качества бесконечны, и Его сущность не имеет ни начала, ни конца.</w:t>
      </w:r>
    </w:p>
    <w:p/>
    <w:p>
      <w:pPr>
        <w:spacing w:before="160" w:after="40"/>
        <w:jc w:val="center"/>
      </w:pPr>
      <w:r>
        <w:rPr>
          <w:b/>
          <w:i w:val="0"/>
          <w:color w:val="550000"/>
          <w:sz w:val="26"/>
        </w:rPr>
        <w:t>ਗੁਰਮੁਖਿ ਸੇਈ ਸੋਹਦੇ ਜਿਨ ਕਿਰਪਾ ਕਰੇ ਕਰਤਾਰੁ ॥੭॥</w:t>
      </w:r>
    </w:p>
    <w:p>
      <w:pPr>
        <w:spacing w:after="60"/>
        <w:jc w:val="center"/>
      </w:pPr>
      <w:r>
        <w:rPr>
          <w:b w:val="0"/>
          <w:i/>
          <w:color w:val="444444"/>
          <w:sz w:val="20"/>
        </w:rPr>
        <w:t>gurmukh seī sohde jin kirpā kare kartār</w:t>
      </w:r>
    </w:p>
    <w:p>
      <w:pPr>
        <w:spacing w:after="200"/>
        <w:jc w:val="center"/>
      </w:pPr>
      <w:r>
        <w:rPr>
          <w:b w:val="0"/>
          <w:i w:val="0"/>
          <w:color w:val="006000"/>
          <w:sz w:val="22"/>
        </w:rPr>
        <w:t>Только те, на кого Сам Творец проливает милость, став гурсикхами, обретают это сокровище и становятся прекрасными.</w:t>
      </w:r>
    </w:p>
    <w:p/>
    <w:p>
      <w:pPr>
        <w:spacing w:before="160" w:after="40"/>
        <w:jc w:val="center"/>
      </w:pPr>
      <w:r>
        <w:rPr>
          <w:b/>
          <w:i w:val="0"/>
          <w:color w:val="550000"/>
          <w:sz w:val="26"/>
        </w:rPr>
        <w:t>ਨਾਨਕ ਦਾਤਾ ਏਕੁ ਹੈ ਦੂਜਾ ਅਉਰੁ ਨ ਕੋਇ ॥</w:t>
      </w:r>
    </w:p>
    <w:p>
      <w:pPr>
        <w:spacing w:after="60"/>
        <w:jc w:val="center"/>
      </w:pPr>
      <w:r>
        <w:rPr>
          <w:b w:val="0"/>
          <w:i/>
          <w:color w:val="444444"/>
          <w:sz w:val="20"/>
        </w:rPr>
        <w:t>nānak dātā ek hai dūjā aur na koi</w:t>
      </w:r>
    </w:p>
    <w:p>
      <w:pPr>
        <w:spacing w:after="200"/>
        <w:jc w:val="center"/>
      </w:pPr>
      <w:r>
        <w:rPr>
          <w:b w:val="0"/>
          <w:i w:val="0"/>
          <w:color w:val="006000"/>
          <w:sz w:val="22"/>
        </w:rPr>
        <w:t>О Нанак! Есть только один Дающий — никто другой не может даровать этот дар.</w:t>
      </w:r>
    </w:p>
    <w:p/>
    <w:p>
      <w:pPr>
        <w:spacing w:before="160" w:after="40"/>
        <w:jc w:val="center"/>
      </w:pPr>
      <w:r>
        <w:rPr>
          <w:b/>
          <w:i w:val="0"/>
          <w:color w:val="550000"/>
          <w:sz w:val="26"/>
        </w:rPr>
        <w:t>ਗੁਰ ਪਰਸਾਦੀ ਪਾਈਐ ਕਰਮਿ ਪਰਾਪਤਿ ਹੋਇ ॥੮॥੨॥੧੯॥</w:t>
      </w:r>
    </w:p>
    <w:p>
      <w:pPr>
        <w:spacing w:after="60"/>
        <w:jc w:val="center"/>
      </w:pPr>
      <w:r>
        <w:rPr>
          <w:b w:val="0"/>
          <w:i/>
          <w:color w:val="444444"/>
          <w:sz w:val="20"/>
        </w:rPr>
        <w:t>gur parsādī pāīai karam parāpat hoi</w:t>
      </w:r>
    </w:p>
    <w:p>
      <w:pPr>
        <w:spacing w:after="200"/>
        <w:jc w:val="center"/>
      </w:pPr>
      <w:r>
        <w:rPr>
          <w:b w:val="0"/>
          <w:i w:val="0"/>
          <w:color w:val="006000"/>
          <w:sz w:val="22"/>
        </w:rPr>
        <w:t>Имя Бога обретается по милости Гуру и даруется по благословению Бога.</w:t>
      </w:r>
    </w:p>
    <w:p/>
    <w:p>
      <w:pPr>
        <w:spacing w:before="360" w:after="200"/>
        <w:jc w:val="center"/>
      </w:pPr>
      <w:r>
        <w:rPr>
          <w:b/>
          <w:color w:val="222222"/>
          <w:sz w:val="26"/>
        </w:rPr>
        <w:t>АНГ 66</w:t>
      </w:r>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ਪੰਖੀ ਬਿਰਖਿ ਸੁਹਾਵੜਾ ਸਚੁ ਚੁਗੈ ਗੁਰ ਭਾਇ ॥</w:t>
      </w:r>
    </w:p>
    <w:p>
      <w:pPr>
        <w:spacing w:after="60"/>
        <w:jc w:val="center"/>
      </w:pPr>
      <w:r>
        <w:rPr>
          <w:b w:val="0"/>
          <w:i/>
          <w:color w:val="444444"/>
          <w:sz w:val="20"/>
        </w:rPr>
        <w:t>paṅkhī birakh suhāvaṛā sach chugai gur bhāe</w:t>
      </w:r>
    </w:p>
    <w:p>
      <w:pPr>
        <w:spacing w:after="200"/>
        <w:jc w:val="center"/>
      </w:pPr>
      <w:r>
        <w:rPr>
          <w:b w:val="0"/>
          <w:i w:val="0"/>
          <w:color w:val="006000"/>
          <w:sz w:val="22"/>
        </w:rPr>
        <w:t>Тот живой-птица, который, сидя на этом дереве-теле, пребывает в любви Гуру и клюёт корм имени Вечного Господа, становится обладателем прекрасной жизни.</w:t>
      </w:r>
    </w:p>
    <w:p/>
    <w:p>
      <w:pPr>
        <w:spacing w:before="160" w:after="40"/>
        <w:jc w:val="center"/>
      </w:pPr>
      <w:r>
        <w:rPr>
          <w:b/>
          <w:i w:val="0"/>
          <w:color w:val="550000"/>
          <w:sz w:val="26"/>
        </w:rPr>
        <w:t>ਹਰਿ ਰਸੁ ਪੀਵੈ ਸਹਜਿ ਰਹੈ ਉਡੈ ਨ ਆਵੈ ਜਾਇ ॥</w:t>
      </w:r>
    </w:p>
    <w:p>
      <w:pPr>
        <w:spacing w:after="60"/>
        <w:jc w:val="center"/>
      </w:pPr>
      <w:r>
        <w:rPr>
          <w:b w:val="0"/>
          <w:i/>
          <w:color w:val="444444"/>
          <w:sz w:val="20"/>
        </w:rPr>
        <w:t>har ras pīvai sahaj rahai uḍai na āvai jāe</w:t>
      </w:r>
    </w:p>
    <w:p>
      <w:pPr>
        <w:spacing w:after="200"/>
        <w:jc w:val="center"/>
      </w:pPr>
      <w:r>
        <w:rPr>
          <w:b w:val="0"/>
          <w:i w:val="0"/>
          <w:color w:val="006000"/>
          <w:sz w:val="22"/>
        </w:rPr>
        <w:t>Он пьёт нектар имени Бога, пребывает в духовной устойчивости, не блуждает за мирскими приманками и потому избегает круга рождений и смертей.</w:t>
      </w:r>
    </w:p>
    <w:p/>
    <w:p>
      <w:pPr>
        <w:spacing w:before="160" w:after="40"/>
        <w:jc w:val="center"/>
      </w:pPr>
      <w:r>
        <w:rPr>
          <w:b/>
          <w:i w:val="0"/>
          <w:color w:val="550000"/>
          <w:sz w:val="26"/>
        </w:rPr>
        <w:t>ਨਿਜ ਘਰਿ ਵਾਸਾ ਪਾਇਆ ਹਰਿ ਹਰਿ ਨਾਮਿ ਸਮਾਇ ॥੧॥</w:t>
      </w:r>
    </w:p>
    <w:p>
      <w:pPr>
        <w:spacing w:after="60"/>
        <w:jc w:val="center"/>
      </w:pPr>
      <w:r>
        <w:rPr>
          <w:b w:val="0"/>
          <w:i/>
          <w:color w:val="444444"/>
          <w:sz w:val="20"/>
        </w:rPr>
        <w:t>nij ghar vāsā pāiā har har nām samāe</w:t>
      </w:r>
    </w:p>
    <w:p>
      <w:pPr>
        <w:spacing w:after="200"/>
        <w:jc w:val="center"/>
      </w:pPr>
      <w:r>
        <w:rPr>
          <w:b w:val="0"/>
          <w:i w:val="0"/>
          <w:color w:val="006000"/>
          <w:sz w:val="22"/>
        </w:rPr>
        <w:t>Он находит обитание в своём истинном доме (у стоп Бога), всегда остаётся погружённым в имя Господа.</w:t>
      </w:r>
    </w:p>
    <w:p/>
    <w:p>
      <w:pPr>
        <w:spacing w:before="160" w:after="40"/>
        <w:jc w:val="center"/>
      </w:pPr>
      <w:r>
        <w:rPr>
          <w:b/>
          <w:i w:val="0"/>
          <w:color w:val="550000"/>
          <w:sz w:val="26"/>
        </w:rPr>
        <w:t>ਮਨ ਰੇ ਗੁਰ ਕੀ ਕਾਰ ਕਮਾਇ ॥</w:t>
      </w:r>
    </w:p>
    <w:p>
      <w:pPr>
        <w:spacing w:after="60"/>
        <w:jc w:val="center"/>
      </w:pPr>
      <w:r>
        <w:rPr>
          <w:b w:val="0"/>
          <w:i/>
          <w:color w:val="444444"/>
          <w:sz w:val="20"/>
        </w:rPr>
        <w:t>man re gur kī kār kamāe</w:t>
      </w:r>
    </w:p>
    <w:p>
      <w:pPr>
        <w:spacing w:after="200"/>
        <w:jc w:val="center"/>
      </w:pPr>
      <w:r>
        <w:rPr>
          <w:b w:val="0"/>
          <w:i w:val="0"/>
          <w:color w:val="006000"/>
          <w:sz w:val="22"/>
        </w:rPr>
        <w:t>О мой ум! Исполняй дело, указанное Гуру.</w:t>
      </w:r>
    </w:p>
    <w:p/>
    <w:p>
      <w:pPr>
        <w:spacing w:before="160" w:after="40"/>
        <w:jc w:val="center"/>
      </w:pPr>
      <w:r>
        <w:rPr>
          <w:b/>
          <w:i w:val="0"/>
          <w:color w:val="550000"/>
          <w:sz w:val="26"/>
        </w:rPr>
        <w:t>ਗੁਰ ਕੈ ਭਾਣੈ ਜੇ ਚਲਹਿ ਤਾ ਅਨਦਿਨੁ ਰਾਚਹਿ ਹਰਿ ਨਾਇ ॥੧॥ ਰਹਾਉ ॥</w:t>
      </w:r>
    </w:p>
    <w:p>
      <w:pPr>
        <w:spacing w:after="60"/>
        <w:jc w:val="center"/>
      </w:pPr>
      <w:r>
        <w:rPr>
          <w:b w:val="0"/>
          <w:i/>
          <w:color w:val="444444"/>
          <w:sz w:val="20"/>
        </w:rPr>
        <w:t>gur kai bhāṇai je chaleh tā anadin rācheh har nāe</w:t>
      </w:r>
    </w:p>
    <w:p>
      <w:pPr>
        <w:spacing w:after="200"/>
        <w:jc w:val="center"/>
      </w:pPr>
      <w:r>
        <w:rPr>
          <w:b w:val="0"/>
          <w:i w:val="0"/>
          <w:color w:val="006000"/>
          <w:sz w:val="22"/>
        </w:rPr>
        <w:t>Если ты будешь идти по воле Гуру, то всегда будешь соединён с именем Бога.</w:t>
      </w:r>
    </w:p>
    <w:p/>
    <w:p>
      <w:pPr>
        <w:spacing w:before="160" w:after="40"/>
        <w:jc w:val="center"/>
      </w:pPr>
      <w:r>
        <w:rPr>
          <w:b/>
          <w:i w:val="0"/>
          <w:color w:val="550000"/>
          <w:sz w:val="26"/>
        </w:rPr>
        <w:t>ਪੰਖੀ ਬਿਰਖ ਸੁਹਾਵੜੇ ਊਡਹਿ ਚਹੁ ਦਿਸਿ ਜਾਹਿ ॥</w:t>
      </w:r>
    </w:p>
    <w:p>
      <w:pPr>
        <w:spacing w:after="60"/>
        <w:jc w:val="center"/>
      </w:pPr>
      <w:r>
        <w:rPr>
          <w:b w:val="0"/>
          <w:i/>
          <w:color w:val="444444"/>
          <w:sz w:val="20"/>
        </w:rPr>
        <w:t>paṅkhī birakh suhāvaṛe ūḍeh chahu dis jāh</w:t>
      </w:r>
    </w:p>
    <w:p>
      <w:pPr>
        <w:spacing w:after="200"/>
        <w:jc w:val="center"/>
      </w:pPr>
      <w:r>
        <w:rPr>
          <w:b w:val="0"/>
          <w:i w:val="0"/>
          <w:color w:val="006000"/>
          <w:sz w:val="22"/>
        </w:rPr>
        <w:t>Живые-птицы, сидящие на деревьях-телах, выглядят красивыми, но, гоняясь за мирскими приманками, разлетаются и блуждают во все стороны.</w:t>
      </w:r>
    </w:p>
    <w:p/>
    <w:p>
      <w:pPr>
        <w:spacing w:before="160" w:after="40"/>
        <w:jc w:val="center"/>
      </w:pPr>
      <w:r>
        <w:rPr>
          <w:b/>
          <w:i w:val="0"/>
          <w:color w:val="550000"/>
          <w:sz w:val="26"/>
        </w:rPr>
        <w:t>ਜੇਤਾ ਊਡਹਿ ਦੁਖ ਘਣੇ ਨਿਤ ਦਾਝਹਿ ਤੈ ਬਿਲਲਾਹਿ ॥</w:t>
      </w:r>
    </w:p>
    <w:p>
      <w:pPr>
        <w:spacing w:after="60"/>
        <w:jc w:val="center"/>
      </w:pPr>
      <w:r>
        <w:rPr>
          <w:b w:val="0"/>
          <w:i/>
          <w:color w:val="444444"/>
          <w:sz w:val="20"/>
        </w:rPr>
        <w:t>jetā ūḍeh dukh ghaṇe nit dājheh tai billāh</w:t>
      </w:r>
    </w:p>
    <w:p>
      <w:pPr>
        <w:spacing w:after="200"/>
        <w:jc w:val="center"/>
      </w:pPr>
      <w:r>
        <w:rPr>
          <w:b w:val="0"/>
          <w:i w:val="0"/>
          <w:color w:val="006000"/>
          <w:sz w:val="22"/>
        </w:rPr>
        <w:t>Чем больше они летают за приманками, тем больше страдают, постоянно мучаются и стенают.</w:t>
      </w:r>
    </w:p>
    <w:p/>
    <w:p>
      <w:pPr>
        <w:spacing w:before="160" w:after="40"/>
        <w:jc w:val="center"/>
      </w:pPr>
      <w:r>
        <w:rPr>
          <w:b/>
          <w:i w:val="0"/>
          <w:color w:val="550000"/>
          <w:sz w:val="26"/>
        </w:rPr>
        <w:t>ਬਿਨੁ ਗੁਰ ਮਹਲੁ ਨ ਜਾਪਈ ਨਾ ਅੰਮ੍ਰਿਤ ਫਲ ਪਾਹਿ ॥੨॥</w:t>
      </w:r>
    </w:p>
    <w:p>
      <w:pPr>
        <w:spacing w:after="60"/>
        <w:jc w:val="center"/>
      </w:pPr>
      <w:r>
        <w:rPr>
          <w:b w:val="0"/>
          <w:i/>
          <w:color w:val="444444"/>
          <w:sz w:val="20"/>
        </w:rPr>
        <w:t>bin gur mahal na jāpai nā amrit phal pāh</w:t>
      </w:r>
    </w:p>
    <w:p>
      <w:pPr>
        <w:spacing w:after="200"/>
        <w:jc w:val="center"/>
      </w:pPr>
      <w:r>
        <w:rPr>
          <w:b w:val="0"/>
          <w:i w:val="0"/>
          <w:color w:val="006000"/>
          <w:sz w:val="22"/>
        </w:rPr>
        <w:t>Без прибежища у Гуру они не видят обители Бога и не получают плод имени, дающий духовную жизнь.</w:t>
      </w:r>
    </w:p>
    <w:p/>
    <w:p>
      <w:pPr>
        <w:spacing w:before="160" w:after="40"/>
        <w:jc w:val="center"/>
      </w:pPr>
      <w:r>
        <w:rPr>
          <w:b/>
          <w:i w:val="0"/>
          <w:color w:val="550000"/>
          <w:sz w:val="26"/>
        </w:rPr>
        <w:t>ਗੁਰਮੁਖਿ ਬ੍ਰਹਮੁ ਹਰੀਆਵਲਾ ਸਾਚੈ ਸਹਜਿ ਸੁਭਾਇ ॥</w:t>
      </w:r>
    </w:p>
    <w:p>
      <w:pPr>
        <w:spacing w:after="60"/>
        <w:jc w:val="center"/>
      </w:pPr>
      <w:r>
        <w:rPr>
          <w:b w:val="0"/>
          <w:i/>
          <w:color w:val="444444"/>
          <w:sz w:val="20"/>
        </w:rPr>
        <w:t>gurmukh brahm harīāvlā sāche sahaj subhāe</w:t>
      </w:r>
    </w:p>
    <w:p>
      <w:pPr>
        <w:spacing w:after="200"/>
        <w:jc w:val="center"/>
      </w:pPr>
      <w:r>
        <w:rPr>
          <w:b w:val="0"/>
          <w:i w:val="0"/>
          <w:color w:val="006000"/>
          <w:sz w:val="22"/>
        </w:rPr>
        <w:t>Тот, кто обращён к Гуру, становится образом Бога, словно зелёное дерево; он пребывает в Вечном, в духовной устойчивости и в любви к Богу.</w:t>
      </w:r>
    </w:p>
    <w:p/>
    <w:p>
      <w:pPr>
        <w:spacing w:before="160" w:after="40"/>
        <w:jc w:val="center"/>
      </w:pPr>
      <w:r>
        <w:rPr>
          <w:b/>
          <w:i w:val="0"/>
          <w:color w:val="550000"/>
          <w:sz w:val="26"/>
        </w:rPr>
        <w:t>ਸਾਖਾ ਤੀਨਿ ਨਿਵਾਰੀਆ ਏਕ ਸਬਦਿ ਲਿਵ ਲਾਇ ॥</w:t>
      </w:r>
    </w:p>
    <w:p>
      <w:pPr>
        <w:spacing w:after="60"/>
        <w:jc w:val="center"/>
      </w:pPr>
      <w:r>
        <w:rPr>
          <w:b w:val="0"/>
          <w:i/>
          <w:color w:val="444444"/>
          <w:sz w:val="20"/>
        </w:rPr>
        <w:t>sākhā tīn nivārīā ek sabad liv lāe</w:t>
      </w:r>
    </w:p>
    <w:p>
      <w:pPr>
        <w:spacing w:after="200"/>
        <w:jc w:val="center"/>
      </w:pPr>
      <w:r>
        <w:rPr>
          <w:b w:val="0"/>
          <w:i w:val="0"/>
          <w:color w:val="006000"/>
          <w:sz w:val="22"/>
        </w:rPr>
        <w:t>Соединив сознание со словом восхваления Бога, он устранил три ветви майи.</w:t>
      </w:r>
    </w:p>
    <w:p/>
    <w:p>
      <w:pPr>
        <w:spacing w:before="160" w:after="40"/>
        <w:jc w:val="center"/>
      </w:pPr>
      <w:r>
        <w:rPr>
          <w:b/>
          <w:i w:val="0"/>
          <w:color w:val="550000"/>
          <w:sz w:val="26"/>
        </w:rPr>
        <w:t>ਅੰਮ੍ਰਿਤ ਫਲੁ ਹਰਿ ਏਕੁ ਹੈ ਆਪੇ ਦੇਇ ਖਵਾਇ ॥੩॥</w:t>
      </w:r>
    </w:p>
    <w:p>
      <w:pPr>
        <w:spacing w:after="60"/>
        <w:jc w:val="center"/>
      </w:pPr>
      <w:r>
        <w:rPr>
          <w:b w:val="0"/>
          <w:i/>
          <w:color w:val="444444"/>
          <w:sz w:val="20"/>
        </w:rPr>
        <w:t>amrit phal har ek hai āpe de khavāe</w:t>
      </w:r>
    </w:p>
    <w:p>
      <w:pPr>
        <w:spacing w:after="200"/>
        <w:jc w:val="center"/>
      </w:pPr>
      <w:r>
        <w:rPr>
          <w:b w:val="0"/>
          <w:i w:val="0"/>
          <w:color w:val="006000"/>
          <w:sz w:val="22"/>
        </w:rPr>
        <w:t>Ему даётся лишь один плод — имя Бога, дающее духовную жизнь; по милости Сам Бог даёт вкусить этот плод.</w:t>
      </w:r>
    </w:p>
    <w:p/>
    <w:p>
      <w:pPr>
        <w:spacing w:before="160" w:after="40"/>
        <w:jc w:val="center"/>
      </w:pPr>
      <w:r>
        <w:rPr>
          <w:b/>
          <w:i w:val="0"/>
          <w:color w:val="550000"/>
          <w:sz w:val="26"/>
        </w:rPr>
        <w:t>ਮਨਮੁਖ ਊਭੇ ਸੁਕਿ ਗਏ ਨਾ ਫਲੁ ਤਿੰਨਾ ਛਾਉ ॥</w:t>
      </w:r>
    </w:p>
    <w:p>
      <w:pPr>
        <w:spacing w:after="60"/>
        <w:jc w:val="center"/>
      </w:pPr>
      <w:r>
        <w:rPr>
          <w:b w:val="0"/>
          <w:i/>
          <w:color w:val="444444"/>
          <w:sz w:val="20"/>
        </w:rPr>
        <w:t>manmukh ūbhe suk gae nā phal tinā chhāu</w:t>
      </w:r>
    </w:p>
    <w:p>
      <w:pPr>
        <w:spacing w:after="200"/>
        <w:jc w:val="center"/>
      </w:pPr>
      <w:r>
        <w:rPr>
          <w:b w:val="0"/>
          <w:i w:val="0"/>
          <w:color w:val="006000"/>
          <w:sz w:val="22"/>
        </w:rPr>
        <w:t>Идущие за своим умом подобны деревьям, которые, стоя, высохли: у них нет ни плода, ни тени.</w:t>
      </w:r>
    </w:p>
    <w:p/>
    <w:p>
      <w:pPr>
        <w:spacing w:before="160" w:after="40"/>
        <w:jc w:val="center"/>
      </w:pPr>
      <w:r>
        <w:rPr>
          <w:b/>
          <w:i w:val="0"/>
          <w:color w:val="550000"/>
          <w:sz w:val="26"/>
        </w:rPr>
        <w:t>ਤਿੰਨਾ ਪਾਸਿ ਨ ਬੈਸੀਐ ਓਨਾ ਘਰੁ ਨ ਗਿਰਾਉ ॥</w:t>
      </w:r>
    </w:p>
    <w:p>
      <w:pPr>
        <w:spacing w:after="60"/>
        <w:jc w:val="center"/>
      </w:pPr>
      <w:r>
        <w:rPr>
          <w:b w:val="0"/>
          <w:i/>
          <w:color w:val="444444"/>
          <w:sz w:val="20"/>
        </w:rPr>
        <w:t>tinā pās na baisīai onā ghar na girāu</w:t>
      </w:r>
    </w:p>
    <w:p>
      <w:pPr>
        <w:spacing w:after="200"/>
        <w:jc w:val="center"/>
      </w:pPr>
      <w:r>
        <w:rPr>
          <w:b w:val="0"/>
          <w:i w:val="0"/>
          <w:color w:val="006000"/>
          <w:sz w:val="22"/>
        </w:rPr>
        <w:t>С ними не следует сидеть: у них нет истинного дома и опоры.</w:t>
      </w:r>
    </w:p>
    <w:p/>
    <w:p>
      <w:pPr>
        <w:spacing w:before="160" w:after="40"/>
        <w:jc w:val="center"/>
      </w:pPr>
      <w:r>
        <w:rPr>
          <w:b/>
          <w:i w:val="0"/>
          <w:color w:val="550000"/>
          <w:sz w:val="26"/>
        </w:rPr>
        <w:t>ਕਟੀਅਹਿ ਤੈ ਨਿਤ ਜਾਲੀਅਹਿ ਓਨਾ ਸਬਦੁ ਨ ਨਾਉ ॥੪॥</w:t>
      </w:r>
    </w:p>
    <w:p>
      <w:pPr>
        <w:spacing w:after="60"/>
        <w:jc w:val="center"/>
      </w:pPr>
      <w:r>
        <w:rPr>
          <w:b w:val="0"/>
          <w:i/>
          <w:color w:val="444444"/>
          <w:sz w:val="20"/>
        </w:rPr>
        <w:t>kaṭīah tai nit jālīah onā sabad na nāu</w:t>
      </w:r>
    </w:p>
    <w:p>
      <w:pPr>
        <w:spacing w:after="200"/>
        <w:jc w:val="center"/>
      </w:pPr>
      <w:r>
        <w:rPr>
          <w:b w:val="0"/>
          <w:i w:val="0"/>
          <w:color w:val="006000"/>
          <w:sz w:val="22"/>
        </w:rPr>
        <w:t>Они постоянно рубятся и сжигаются (то есть страдают), у них нет ни слова восхваления, ни имени Бога.</w:t>
      </w:r>
    </w:p>
    <w:p/>
    <w:p>
      <w:pPr>
        <w:spacing w:before="160" w:after="40"/>
        <w:jc w:val="center"/>
      </w:pPr>
      <w:r>
        <w:rPr>
          <w:b/>
          <w:i w:val="0"/>
          <w:color w:val="550000"/>
          <w:sz w:val="26"/>
        </w:rPr>
        <w:t>ਹੁਕਮੇ ਕਰਮ ਕਮਾਵਣੇ ਪਇਐ ਕਿਰਤਿ ਫਿਰਾਉ ॥</w:t>
      </w:r>
    </w:p>
    <w:p>
      <w:pPr>
        <w:spacing w:after="60"/>
        <w:jc w:val="center"/>
      </w:pPr>
      <w:r>
        <w:rPr>
          <w:b w:val="0"/>
          <w:i/>
          <w:color w:val="444444"/>
          <w:sz w:val="20"/>
        </w:rPr>
        <w:t>hukme karam kamāvaṇe paiā kīrat phirāu</w:t>
      </w:r>
    </w:p>
    <w:p>
      <w:pPr>
        <w:spacing w:after="200"/>
        <w:jc w:val="center"/>
      </w:pPr>
      <w:r>
        <w:rPr>
          <w:b w:val="0"/>
          <w:i w:val="0"/>
          <w:color w:val="006000"/>
          <w:sz w:val="22"/>
        </w:rPr>
        <w:t>По Его воле совершаются дела, и по той же воле, согласно прежним поступкам, продолжается круг рождения и смерти.</w:t>
      </w:r>
    </w:p>
    <w:p/>
    <w:p>
      <w:pPr>
        <w:spacing w:before="160" w:after="40"/>
        <w:jc w:val="center"/>
      </w:pPr>
      <w:r>
        <w:rPr>
          <w:b/>
          <w:i w:val="0"/>
          <w:color w:val="550000"/>
          <w:sz w:val="26"/>
        </w:rPr>
        <w:t>ਹੁਕਮੇ ਦਰਸਨੁ ਦੇਖਣਾ ਜਹ ਭੇਜਹਿ ਤਹ ਜਾਉ ॥</w:t>
      </w:r>
    </w:p>
    <w:p>
      <w:pPr>
        <w:spacing w:after="60"/>
        <w:jc w:val="center"/>
      </w:pPr>
      <w:r>
        <w:rPr>
          <w:b w:val="0"/>
          <w:i/>
          <w:color w:val="444444"/>
          <w:sz w:val="20"/>
        </w:rPr>
        <w:t>hukme darsan dekhṇā jah bhejeh tah jāu</w:t>
      </w:r>
    </w:p>
    <w:p>
      <w:pPr>
        <w:spacing w:after="200"/>
        <w:jc w:val="center"/>
      </w:pPr>
      <w:r>
        <w:rPr>
          <w:b w:val="0"/>
          <w:i w:val="0"/>
          <w:color w:val="006000"/>
          <w:sz w:val="22"/>
        </w:rPr>
        <w:t>По Его воле некоторые получают Его даршан; куда Он посылает, туда и приходится идти.</w:t>
      </w:r>
    </w:p>
    <w:p/>
    <w:p>
      <w:pPr>
        <w:spacing w:before="160" w:after="40"/>
        <w:jc w:val="center"/>
      </w:pPr>
      <w:r>
        <w:rPr>
          <w:b/>
          <w:i w:val="0"/>
          <w:color w:val="550000"/>
          <w:sz w:val="26"/>
        </w:rPr>
        <w:t>ਹੁਕਮੇ ਹਰਿ ਹਰਿ ਮਨਿ ਵਸੈ ਹੁਕਮੇ ਸਚਿ ਸਮਾਉ ॥੫॥</w:t>
      </w:r>
    </w:p>
    <w:p>
      <w:pPr>
        <w:spacing w:after="60"/>
        <w:jc w:val="center"/>
      </w:pPr>
      <w:r>
        <w:rPr>
          <w:b w:val="0"/>
          <w:i/>
          <w:color w:val="444444"/>
          <w:sz w:val="20"/>
        </w:rPr>
        <w:t>hukme har har man vasai hukme sach samāu</w:t>
      </w:r>
    </w:p>
    <w:p>
      <w:pPr>
        <w:spacing w:after="200"/>
        <w:jc w:val="center"/>
      </w:pPr>
      <w:r>
        <w:rPr>
          <w:b w:val="0"/>
          <w:i w:val="0"/>
          <w:color w:val="006000"/>
          <w:sz w:val="22"/>
        </w:rPr>
        <w:t>По Его воле имя Бога поселяется в сердце, и по Его воле происходит слияние с Вечным.</w:t>
      </w:r>
    </w:p>
    <w:p/>
    <w:p>
      <w:pPr>
        <w:spacing w:before="160" w:after="40"/>
        <w:jc w:val="center"/>
      </w:pPr>
      <w:r>
        <w:rPr>
          <w:b/>
          <w:i w:val="0"/>
          <w:color w:val="550000"/>
          <w:sz w:val="26"/>
        </w:rPr>
        <w:t>ਹੁਕਮੁ ਨ ਜਾਣਹਿ ਬਪੁੜੇ ਭੂਲੇ ਫਿਰਹਿ ਗਵਾਰ ॥</w:t>
      </w:r>
    </w:p>
    <w:p>
      <w:pPr>
        <w:spacing w:after="60"/>
        <w:jc w:val="center"/>
      </w:pPr>
      <w:r>
        <w:rPr>
          <w:b w:val="0"/>
          <w:i/>
          <w:color w:val="444444"/>
          <w:sz w:val="20"/>
        </w:rPr>
        <w:t>hukam na jāṇeh bapuṛe bhūle phireh gavār</w:t>
      </w:r>
    </w:p>
    <w:p>
      <w:pPr>
        <w:spacing w:after="200"/>
        <w:jc w:val="center"/>
      </w:pPr>
      <w:r>
        <w:rPr>
          <w:b w:val="0"/>
          <w:i w:val="0"/>
          <w:color w:val="006000"/>
          <w:sz w:val="22"/>
        </w:rPr>
        <w:t>Несчастные глупцы не понимают Божьей воли и, сбившись с пути, блуждают.</w:t>
      </w:r>
    </w:p>
    <w:p/>
    <w:p>
      <w:pPr>
        <w:spacing w:before="160" w:after="40"/>
        <w:jc w:val="center"/>
      </w:pPr>
      <w:r>
        <w:rPr>
          <w:b/>
          <w:i w:val="0"/>
          <w:color w:val="550000"/>
          <w:sz w:val="26"/>
        </w:rPr>
        <w:t>ਮਨਹਠਿ ਕਰਮ ਕਮਾਵਦੇ ਨਿਤ ਨਿਤ ਹੋਹਿ ਖੁਆਰੁ ॥</w:t>
      </w:r>
    </w:p>
    <w:p>
      <w:pPr>
        <w:spacing w:after="60"/>
        <w:jc w:val="center"/>
      </w:pPr>
      <w:r>
        <w:rPr>
          <w:b w:val="0"/>
          <w:i/>
          <w:color w:val="444444"/>
          <w:sz w:val="20"/>
        </w:rPr>
        <w:t>manhaṭ karam kamāvde nit nit hoeh khuār</w:t>
      </w:r>
    </w:p>
    <w:p>
      <w:pPr>
        <w:spacing w:after="200"/>
        <w:jc w:val="center"/>
      </w:pPr>
      <w:r>
        <w:rPr>
          <w:b w:val="0"/>
          <w:i w:val="0"/>
          <w:color w:val="006000"/>
          <w:sz w:val="22"/>
        </w:rPr>
        <w:t>Они совершают поступки по упрямству своего ума и постоянно терпят унижение и страдания.</w:t>
      </w:r>
    </w:p>
    <w:p/>
    <w:p>
      <w:pPr>
        <w:spacing w:before="160" w:after="40"/>
        <w:jc w:val="center"/>
      </w:pPr>
      <w:r>
        <w:rPr>
          <w:b/>
          <w:i w:val="0"/>
          <w:color w:val="550000"/>
          <w:sz w:val="26"/>
        </w:rPr>
        <w:t>ਅੰਤਰਿ ਸਾਂਤਿ ਨ ਆਵਈ ਨਾ ਸਚਿ ਲਗੈ ਪਿਆਰੁ ॥੬॥</w:t>
      </w:r>
    </w:p>
    <w:p>
      <w:pPr>
        <w:spacing w:after="60"/>
        <w:jc w:val="center"/>
      </w:pPr>
      <w:r>
        <w:rPr>
          <w:b w:val="0"/>
          <w:i/>
          <w:color w:val="444444"/>
          <w:sz w:val="20"/>
        </w:rPr>
        <w:t>antar sānt na āvaī nā sach lagai piār</w:t>
      </w:r>
    </w:p>
    <w:p>
      <w:pPr>
        <w:spacing w:after="200"/>
        <w:jc w:val="center"/>
      </w:pPr>
      <w:r>
        <w:rPr>
          <w:b w:val="0"/>
          <w:i w:val="0"/>
          <w:color w:val="006000"/>
          <w:sz w:val="22"/>
        </w:rPr>
        <w:t>В их сердце не приходит покой, и не возникает любовь к Вечному.</w:t>
      </w:r>
    </w:p>
    <w:p/>
    <w:p>
      <w:pPr>
        <w:spacing w:before="160" w:after="40"/>
        <w:jc w:val="center"/>
      </w:pPr>
      <w:r>
        <w:rPr>
          <w:b/>
          <w:i w:val="0"/>
          <w:color w:val="550000"/>
          <w:sz w:val="26"/>
        </w:rPr>
        <w:t>ਗੁਰਮੁਖੀਆ ਮੁਹ ਸੋਹਣੇ ਗੁਰ ਕੈ ਹੇਤਿ ਪਿਆਰਿ ॥</w:t>
      </w:r>
    </w:p>
    <w:p>
      <w:pPr>
        <w:spacing w:after="60"/>
        <w:jc w:val="center"/>
      </w:pPr>
      <w:r>
        <w:rPr>
          <w:b w:val="0"/>
          <w:i/>
          <w:color w:val="444444"/>
          <w:sz w:val="20"/>
        </w:rPr>
        <w:t>gurmukhīā muh sohaṇe gur kai het piār</w:t>
      </w:r>
    </w:p>
    <w:p>
      <w:pPr>
        <w:spacing w:after="200"/>
        <w:jc w:val="center"/>
      </w:pPr>
      <w:r>
        <w:rPr>
          <w:b w:val="0"/>
          <w:i w:val="0"/>
          <w:color w:val="006000"/>
          <w:sz w:val="22"/>
        </w:rPr>
        <w:t>Лица обращённых к Гуру прекрасны, ибо они пребывают в любви и привязанности к Гуру.</w:t>
      </w:r>
    </w:p>
    <w:p/>
    <w:p>
      <w:pPr>
        <w:spacing w:before="160" w:after="40"/>
        <w:jc w:val="center"/>
      </w:pPr>
      <w:r>
        <w:rPr>
          <w:b/>
          <w:i w:val="0"/>
          <w:color w:val="550000"/>
          <w:sz w:val="26"/>
        </w:rPr>
        <w:t>ਸਚੀ ਭਗਤੀ ਸਚਿ ਰਤੇ ਦਰਿ ਸਚੈ ਸਚਿਆਰ ॥</w:t>
      </w:r>
    </w:p>
    <w:p>
      <w:pPr>
        <w:spacing w:after="60"/>
        <w:jc w:val="center"/>
      </w:pPr>
      <w:r>
        <w:rPr>
          <w:b w:val="0"/>
          <w:i/>
          <w:color w:val="444444"/>
          <w:sz w:val="20"/>
        </w:rPr>
        <w:t>sachī bhagti sach rate dar sachai sachyār</w:t>
      </w:r>
    </w:p>
    <w:p>
      <w:pPr>
        <w:spacing w:after="200"/>
        <w:jc w:val="center"/>
      </w:pPr>
      <w:r>
        <w:rPr>
          <w:b w:val="0"/>
          <w:i w:val="0"/>
          <w:color w:val="006000"/>
          <w:sz w:val="22"/>
        </w:rPr>
        <w:t>Они совершают истинное поклонение и окрашены любовью к Вечному, потому у Его двора они признаны истинными.</w:t>
      </w:r>
    </w:p>
    <w:p/>
    <w:p>
      <w:pPr>
        <w:spacing w:before="160" w:after="40"/>
        <w:jc w:val="center"/>
      </w:pPr>
      <w:r>
        <w:rPr>
          <w:b/>
          <w:i w:val="0"/>
          <w:color w:val="550000"/>
          <w:sz w:val="26"/>
        </w:rPr>
        <w:t>ਆਏ ਸੇ ਪਰਵਾਣੁ ਹੈ ਸਭ ਕੁਲ ਕਾ ਕਰਹਿ ਉਧਾਰੁ ॥੭॥</w:t>
      </w:r>
    </w:p>
    <w:p>
      <w:pPr>
        <w:spacing w:after="60"/>
        <w:jc w:val="center"/>
      </w:pPr>
      <w:r>
        <w:rPr>
          <w:b w:val="0"/>
          <w:i/>
          <w:color w:val="444444"/>
          <w:sz w:val="20"/>
        </w:rPr>
        <w:t>āe se parvāṇ hai sabh kul kā kareh udhār</w:t>
      </w:r>
    </w:p>
    <w:p>
      <w:pPr>
        <w:spacing w:after="200"/>
        <w:jc w:val="center"/>
      </w:pPr>
      <w:r>
        <w:rPr>
          <w:b w:val="0"/>
          <w:i w:val="0"/>
          <w:color w:val="006000"/>
          <w:sz w:val="22"/>
        </w:rPr>
        <w:t>Их приход в мир принят, и они спасают весь свой род.</w:t>
      </w:r>
    </w:p>
    <w:p/>
    <w:p>
      <w:pPr>
        <w:spacing w:before="160" w:after="40"/>
        <w:jc w:val="center"/>
      </w:pPr>
      <w:r>
        <w:rPr>
          <w:b/>
          <w:i w:val="0"/>
          <w:color w:val="550000"/>
          <w:sz w:val="26"/>
        </w:rPr>
        <w:t>ਸਭ ਨਦਰੀ ਕਰਮ ਕਮਾਵਦੇ ਨਦਰੀ ਬਾਹਰਿ ਨ ਕੋਇ ॥</w:t>
      </w:r>
    </w:p>
    <w:p>
      <w:pPr>
        <w:spacing w:after="60"/>
        <w:jc w:val="center"/>
      </w:pPr>
      <w:r>
        <w:rPr>
          <w:b w:val="0"/>
          <w:i/>
          <w:color w:val="444444"/>
          <w:sz w:val="20"/>
        </w:rPr>
        <w:t>sabh nadrī karam kamāvde nadrī bāhar na koe</w:t>
      </w:r>
    </w:p>
    <w:p>
      <w:pPr>
        <w:spacing w:after="200"/>
        <w:jc w:val="center"/>
      </w:pPr>
      <w:r>
        <w:rPr>
          <w:b w:val="0"/>
          <w:i w:val="0"/>
          <w:color w:val="006000"/>
          <w:sz w:val="22"/>
        </w:rPr>
        <w:t>Все совершают действия по Его взгляду, никто не вне Его взора.</w:t>
      </w:r>
    </w:p>
    <w:p/>
    <w:p>
      <w:pPr>
        <w:spacing w:before="160" w:after="40"/>
        <w:jc w:val="center"/>
      </w:pPr>
      <w:r>
        <w:rPr>
          <w:b/>
          <w:i w:val="0"/>
          <w:color w:val="550000"/>
          <w:sz w:val="26"/>
        </w:rPr>
        <w:t>ਜੈਸੀ ਨਦਰਿ ਕਰਿ ਦੇਖੈ ਸਚਾ ਤੈਸਾ ਹੀ ਕੋ ਹੋਇ ॥</w:t>
      </w:r>
    </w:p>
    <w:p>
      <w:pPr>
        <w:spacing w:after="60"/>
        <w:jc w:val="center"/>
      </w:pPr>
      <w:r>
        <w:rPr>
          <w:b w:val="0"/>
          <w:i/>
          <w:color w:val="444444"/>
          <w:sz w:val="20"/>
        </w:rPr>
        <w:t>jaisī nadar kar dekhai sāchā taisā hī ko hoe</w:t>
      </w:r>
    </w:p>
    <w:p>
      <w:pPr>
        <w:spacing w:after="200"/>
        <w:jc w:val="center"/>
      </w:pPr>
      <w:r>
        <w:rPr>
          <w:b w:val="0"/>
          <w:i w:val="0"/>
          <w:color w:val="006000"/>
          <w:sz w:val="22"/>
        </w:rPr>
        <w:t>Как Вечный смотрит на человека, таким тот и становится.</w:t>
      </w:r>
    </w:p>
    <w:p/>
    <w:p>
      <w:pPr>
        <w:spacing w:before="160" w:after="40"/>
        <w:jc w:val="center"/>
      </w:pPr>
      <w:r>
        <w:rPr>
          <w:b/>
          <w:i w:val="0"/>
          <w:color w:val="550000"/>
          <w:sz w:val="26"/>
        </w:rPr>
        <w:t>ਨਾਨਕ ਨਾਮਿ ਵਡਾਈਆ ਕਰਮਿ ਪਰਾਪਤਿ ਹੋਇ ॥੮॥੩॥੨੦॥</w:t>
      </w:r>
    </w:p>
    <w:p>
      <w:pPr>
        <w:spacing w:after="60"/>
        <w:jc w:val="center"/>
      </w:pPr>
      <w:r>
        <w:rPr>
          <w:b w:val="0"/>
          <w:i/>
          <w:color w:val="444444"/>
          <w:sz w:val="20"/>
        </w:rPr>
        <w:t>nānak nām vaḍāīā karam parāpat hoe</w:t>
      </w:r>
    </w:p>
    <w:p>
      <w:pPr>
        <w:spacing w:after="200"/>
        <w:jc w:val="center"/>
      </w:pPr>
      <w:r>
        <w:rPr>
          <w:b w:val="0"/>
          <w:i w:val="0"/>
          <w:color w:val="006000"/>
          <w:sz w:val="22"/>
        </w:rPr>
        <w:t>О Нанак! Через соединение с именем приходят величия, но имя достигается лишь по Его милости.</w:t>
      </w:r>
    </w:p>
    <w:p/>
    <w:p>
      <w:pPr>
        <w:spacing w:before="160" w:after="40"/>
        <w:jc w:val="center"/>
      </w:pPr>
      <w:r>
        <w:rPr>
          <w:b/>
          <w:i w:val="0"/>
          <w:color w:val="550000"/>
          <w:sz w:val="26"/>
        </w:rPr>
        <w:t>ਸਿਰੀਰਾਗੁ ਮਹਲਾ ੩ ॥</w:t>
      </w:r>
    </w:p>
    <w:p>
      <w:pPr>
        <w:spacing w:after="60"/>
        <w:jc w:val="center"/>
      </w:pPr>
      <w:r>
        <w:rPr>
          <w:b w:val="0"/>
          <w:i/>
          <w:color w:val="444444"/>
          <w:sz w:val="20"/>
        </w:rPr>
        <w:t>sirīrāg mehlā 3</w:t>
      </w:r>
    </w:p>
    <w:p/>
    <w:p>
      <w:pPr>
        <w:spacing w:before="160" w:after="40"/>
        <w:jc w:val="center"/>
      </w:pPr>
      <w:r>
        <w:rPr>
          <w:b/>
          <w:i w:val="0"/>
          <w:color w:val="550000"/>
          <w:sz w:val="26"/>
        </w:rPr>
        <w:t>ਗੁਰਮੁਖਿ ਨਾਮੁ ਧਿਆਈਐ ਮਨਮੁਖਿ ਬੂਝ ਨ ਪਾਇ ॥</w:t>
      </w:r>
    </w:p>
    <w:p>
      <w:pPr>
        <w:spacing w:after="60"/>
        <w:jc w:val="center"/>
      </w:pPr>
      <w:r>
        <w:rPr>
          <w:b w:val="0"/>
          <w:i/>
          <w:color w:val="444444"/>
          <w:sz w:val="20"/>
        </w:rPr>
        <w:t>gurmukh nām dhiāīai manmukh būjh na pāe</w:t>
      </w:r>
    </w:p>
    <w:p>
      <w:pPr>
        <w:spacing w:after="200"/>
        <w:jc w:val="center"/>
      </w:pPr>
      <w:r>
        <w:rPr>
          <w:b w:val="0"/>
          <w:i w:val="0"/>
          <w:color w:val="006000"/>
          <w:sz w:val="22"/>
        </w:rPr>
        <w:t>Только в прибежище у Гуру можно помнить имя Бога, следуя своему уму, этого понимания не достичь.</w:t>
      </w:r>
    </w:p>
    <w:p/>
    <w:p>
      <w:pPr>
        <w:spacing w:before="160" w:after="40"/>
        <w:jc w:val="center"/>
      </w:pPr>
      <w:r>
        <w:rPr>
          <w:b/>
          <w:i w:val="0"/>
          <w:color w:val="550000"/>
          <w:sz w:val="26"/>
        </w:rPr>
        <w:t>ਗੁਰਮੁਖਿ ਸਦਾ ਮੁਖ ਊਜਲੇ ਹਰਿ ਵਸਿਆ ਮਨਿ ਆਇ ॥</w:t>
      </w:r>
    </w:p>
    <w:p>
      <w:pPr>
        <w:spacing w:after="60"/>
        <w:jc w:val="center"/>
      </w:pPr>
      <w:r>
        <w:rPr>
          <w:b w:val="0"/>
          <w:i/>
          <w:color w:val="444444"/>
          <w:sz w:val="20"/>
        </w:rPr>
        <w:t>gurmukh sadā mukh ūjle har vasiā man āe</w:t>
      </w:r>
    </w:p>
    <w:p>
      <w:pPr>
        <w:spacing w:after="200"/>
        <w:jc w:val="center"/>
      </w:pPr>
      <w:r>
        <w:rPr>
          <w:b w:val="0"/>
          <w:i w:val="0"/>
          <w:color w:val="006000"/>
          <w:sz w:val="22"/>
        </w:rPr>
        <w:t>Обращённые к Гуру всегда почитаемы, в их сердце обитает Бог.</w:t>
      </w:r>
    </w:p>
    <w:p/>
    <w:p>
      <w:pPr>
        <w:spacing w:before="160" w:after="40"/>
        <w:jc w:val="center"/>
      </w:pPr>
      <w:r>
        <w:rPr>
          <w:b/>
          <w:i w:val="0"/>
          <w:color w:val="550000"/>
          <w:sz w:val="26"/>
        </w:rPr>
        <w:t>ਸਹਜੇ ਹੀ ਸੁਖੁ ਪਾਈਐ ਸਹਜੇ ਰਹੈ ਸਮਾਇ ॥੧॥</w:t>
      </w:r>
    </w:p>
    <w:p>
      <w:pPr>
        <w:spacing w:after="60"/>
        <w:jc w:val="center"/>
      </w:pPr>
      <w:r>
        <w:rPr>
          <w:b w:val="0"/>
          <w:i/>
          <w:color w:val="444444"/>
          <w:sz w:val="20"/>
        </w:rPr>
        <w:t>sahje hī sukh pāīai sahje rahai samāe</w:t>
      </w:r>
    </w:p>
    <w:p>
      <w:pPr>
        <w:spacing w:after="200"/>
        <w:jc w:val="center"/>
      </w:pPr>
      <w:r>
        <w:rPr>
          <w:b w:val="0"/>
          <w:i w:val="0"/>
          <w:color w:val="006000"/>
          <w:sz w:val="22"/>
        </w:rPr>
        <w:t>Через духовную устойчивость обретается блаженство, и человек пребывает в ней.</w:t>
      </w:r>
    </w:p>
    <w:p/>
    <w:p>
      <w:pPr>
        <w:spacing w:before="160" w:after="40"/>
        <w:jc w:val="center"/>
      </w:pPr>
      <w:r>
        <w:rPr>
          <w:b/>
          <w:i w:val="0"/>
          <w:color w:val="550000"/>
          <w:sz w:val="26"/>
        </w:rPr>
        <w:t>ਭਾਈ ਰੇ ਦਾਸਨਿ ਦਾਸਾ ਹੋਇ ॥</w:t>
      </w:r>
    </w:p>
    <w:p>
      <w:pPr>
        <w:spacing w:after="60"/>
        <w:jc w:val="center"/>
      </w:pPr>
      <w:r>
        <w:rPr>
          <w:b w:val="0"/>
          <w:i/>
          <w:color w:val="444444"/>
          <w:sz w:val="20"/>
        </w:rPr>
        <w:t>bhāī re dāsan dāsā hoe</w:t>
      </w:r>
    </w:p>
    <w:p>
      <w:pPr>
        <w:spacing w:after="200"/>
        <w:jc w:val="center"/>
      </w:pPr>
      <w:r>
        <w:rPr>
          <w:b w:val="0"/>
          <w:i w:val="0"/>
          <w:color w:val="006000"/>
          <w:sz w:val="22"/>
        </w:rPr>
        <w:t>О брат! Стань слугой слуг Бога.</w:t>
      </w:r>
    </w:p>
    <w:p/>
    <w:p>
      <w:pPr>
        <w:spacing w:before="160" w:after="40"/>
        <w:jc w:val="center"/>
      </w:pPr>
      <w:r>
        <w:rPr>
          <w:b/>
          <w:i w:val="0"/>
          <w:color w:val="550000"/>
          <w:sz w:val="26"/>
        </w:rPr>
        <w:t>ਗੁਰ ਕੀ ਸੇਵਾ ਗੁਰ ਭਗਤਿ ਹੈ ਵਿਰਲਾ ਪਾਏ ਕੋਇ ॥੧॥ ਰਹਾਉ ॥</w:t>
      </w:r>
    </w:p>
    <w:p>
      <w:pPr>
        <w:spacing w:after="60"/>
        <w:jc w:val="center"/>
      </w:pPr>
      <w:r>
        <w:rPr>
          <w:b w:val="0"/>
          <w:i/>
          <w:color w:val="444444"/>
          <w:sz w:val="20"/>
        </w:rPr>
        <w:t>gur kī sevā gur bhagat hai virlā pāe koe</w:t>
      </w:r>
    </w:p>
    <w:p>
      <w:pPr>
        <w:spacing w:after="200"/>
        <w:jc w:val="center"/>
      </w:pPr>
      <w:r>
        <w:rPr>
          <w:b w:val="0"/>
          <w:i w:val="0"/>
          <w:color w:val="006000"/>
          <w:sz w:val="22"/>
        </w:rPr>
        <w:t>Это и есть служение Гуру и его преданность; лишь редкий получает этот дар.</w:t>
      </w:r>
    </w:p>
    <w:p/>
    <w:p>
      <w:pPr>
        <w:spacing w:before="160" w:after="40"/>
        <w:jc w:val="center"/>
      </w:pPr>
      <w:r>
        <w:rPr>
          <w:b/>
          <w:i w:val="0"/>
          <w:color w:val="550000"/>
          <w:sz w:val="26"/>
        </w:rPr>
        <w:t>ਸਦਾ ਸੁਹਾਗੁ ਸੁਹਾਗਣੀ ਜੇ ਚਲਹਿ ਸਤਿਗੁਰ ਭਾਇ ॥</w:t>
      </w:r>
    </w:p>
    <w:p>
      <w:pPr>
        <w:spacing w:after="60"/>
        <w:jc w:val="center"/>
      </w:pPr>
      <w:r>
        <w:rPr>
          <w:b w:val="0"/>
          <w:i/>
          <w:color w:val="444444"/>
          <w:sz w:val="20"/>
        </w:rPr>
        <w:t>sadā suhāg suhāgaṇī je chaleh satgur bhāe</w:t>
      </w:r>
    </w:p>
    <w:p>
      <w:pPr>
        <w:spacing w:after="200"/>
        <w:jc w:val="center"/>
      </w:pPr>
      <w:r>
        <w:rPr>
          <w:b w:val="0"/>
          <w:i w:val="0"/>
          <w:color w:val="006000"/>
          <w:sz w:val="22"/>
        </w:rPr>
        <w:t>Те души-жёны, что идут в любви к Гуру, обретают вечное благословение от Господа.</w:t>
      </w:r>
    </w:p>
    <w:p/>
    <w:p>
      <w:pPr>
        <w:spacing w:before="160" w:after="40"/>
        <w:jc w:val="center"/>
      </w:pPr>
      <w:r>
        <w:rPr>
          <w:b/>
          <w:i w:val="0"/>
          <w:color w:val="550000"/>
          <w:sz w:val="26"/>
        </w:rPr>
        <w:t>ਸਦਾ ਪਿਰੁ ਨਿਹਚਲੁ ਪਾਈਐ ਨਾ ਓਹੁ ਮਰੈ ਨ ਜਾਇ ॥</w:t>
      </w:r>
    </w:p>
    <w:p>
      <w:pPr>
        <w:spacing w:after="60"/>
        <w:jc w:val="center"/>
      </w:pPr>
      <w:r>
        <w:rPr>
          <w:b w:val="0"/>
          <w:i/>
          <w:color w:val="444444"/>
          <w:sz w:val="20"/>
        </w:rPr>
        <w:t>sadā pir nihchal pāīai nā oh marai na jāe</w:t>
      </w:r>
    </w:p>
    <w:p>
      <w:pPr>
        <w:spacing w:after="200"/>
        <w:jc w:val="center"/>
      </w:pPr>
      <w:r>
        <w:rPr>
          <w:b w:val="0"/>
          <w:i w:val="0"/>
          <w:color w:val="006000"/>
          <w:sz w:val="22"/>
        </w:rPr>
        <w:t>Они обретают неизменного Господа, который не умирает и не рождается.</w:t>
      </w:r>
    </w:p>
    <w:p/>
    <w:p>
      <w:pPr>
        <w:spacing w:before="160" w:after="40"/>
        <w:jc w:val="center"/>
      </w:pPr>
      <w:r>
        <w:rPr>
          <w:b/>
          <w:i w:val="0"/>
          <w:color w:val="550000"/>
          <w:sz w:val="26"/>
        </w:rPr>
        <w:t>ਸਬਦਿ ਮਿਲੀ ਨਾ ਵੀਛੁੜੈ ਪਿਰ ਕੈ ਅੰਕਿ ਸਮਾਇ ॥੨॥</w:t>
      </w:r>
    </w:p>
    <w:p>
      <w:pPr>
        <w:spacing w:after="60"/>
        <w:jc w:val="center"/>
      </w:pPr>
      <w:r>
        <w:rPr>
          <w:b w:val="0"/>
          <w:i/>
          <w:color w:val="444444"/>
          <w:sz w:val="20"/>
        </w:rPr>
        <w:t>sabad milī nā vīchhuṛai pir kai aṅk samāe</w:t>
      </w:r>
    </w:p>
    <w:p>
      <w:pPr>
        <w:spacing w:after="200"/>
        <w:jc w:val="center"/>
      </w:pPr>
      <w:r>
        <w:rPr>
          <w:b w:val="0"/>
          <w:i w:val="0"/>
          <w:color w:val="006000"/>
          <w:sz w:val="22"/>
        </w:rPr>
        <w:t>Та, кто соединяется с Ним через слово Гуру, больше не разлучается и пребывает в Его объятиях.</w:t>
      </w:r>
    </w:p>
    <w:p/>
    <w:p>
      <w:pPr>
        <w:spacing w:before="160" w:after="40"/>
        <w:jc w:val="center"/>
      </w:pPr>
      <w:r>
        <w:rPr>
          <w:b/>
          <w:i w:val="0"/>
          <w:color w:val="550000"/>
          <w:sz w:val="26"/>
        </w:rPr>
        <w:t>ਹਰਿ ਨਿਰਮਲੁ ਅਤਿ ਊਜਲਾ ਬਿਨੁ ਗੁਰ ਪਾਇਆ ਨ ਜਾਇ ॥</w:t>
      </w:r>
    </w:p>
    <w:p>
      <w:pPr>
        <w:spacing w:after="60"/>
        <w:jc w:val="center"/>
      </w:pPr>
      <w:r>
        <w:rPr>
          <w:b w:val="0"/>
          <w:i/>
          <w:color w:val="444444"/>
          <w:sz w:val="20"/>
        </w:rPr>
        <w:t>har nirmal at ūjla bin gur pāiā na jāe</w:t>
      </w:r>
    </w:p>
    <w:p>
      <w:pPr>
        <w:spacing w:after="200"/>
        <w:jc w:val="center"/>
      </w:pPr>
      <w:r>
        <w:rPr>
          <w:b w:val="0"/>
          <w:i w:val="0"/>
          <w:color w:val="006000"/>
          <w:sz w:val="22"/>
        </w:rPr>
        <w:t>Бог чист и светел, но без Гуру Его не достичь.</w:t>
      </w:r>
    </w:p>
    <w:p/>
    <w:p>
      <w:pPr>
        <w:spacing w:before="160" w:after="40"/>
        <w:jc w:val="center"/>
      </w:pPr>
      <w:r>
        <w:rPr>
          <w:b/>
          <w:i w:val="0"/>
          <w:color w:val="550000"/>
          <w:sz w:val="26"/>
        </w:rPr>
        <w:t>ਪਾਠੁ ਪੜੈ ਨਾ ਬੂਝਈ ਭੇਖੀ ਭਰਮਿ ਭੁਲਾਇ ॥</w:t>
      </w:r>
    </w:p>
    <w:p>
      <w:pPr>
        <w:spacing w:after="60"/>
        <w:jc w:val="center"/>
      </w:pPr>
      <w:r>
        <w:rPr>
          <w:b w:val="0"/>
          <w:i/>
          <w:color w:val="444444"/>
          <w:sz w:val="20"/>
        </w:rPr>
        <w:t>pāṭh paṛai na būjhai bhekhī bharam bhulāe</w:t>
      </w:r>
    </w:p>
    <w:p>
      <w:pPr>
        <w:spacing w:after="200"/>
        <w:jc w:val="center"/>
      </w:pPr>
      <w:r>
        <w:rPr>
          <w:b w:val="0"/>
          <w:i w:val="0"/>
          <w:color w:val="006000"/>
          <w:sz w:val="22"/>
        </w:rPr>
        <w:t>Чтение священных текстов без понимания не помогает; внешние одежды вводят в заблуждение.</w:t>
      </w:r>
    </w:p>
    <w:p/>
    <w:p>
      <w:pPr>
        <w:spacing w:before="160" w:after="40"/>
        <w:jc w:val="center"/>
      </w:pPr>
      <w:r>
        <w:rPr>
          <w:b/>
          <w:i w:val="0"/>
          <w:color w:val="550000"/>
          <w:sz w:val="26"/>
        </w:rPr>
        <w:t>ਗੁਰਮਤੀ ਹਰਿ ਸਦਾ ਪਾਇਆ ਰਸਨਾ ਹਰਿ ਰਸੁ ਸਮਾਇ ॥੩॥</w:t>
      </w:r>
    </w:p>
    <w:p>
      <w:pPr>
        <w:spacing w:after="60"/>
        <w:jc w:val="center"/>
      </w:pPr>
      <w:r>
        <w:rPr>
          <w:b w:val="0"/>
          <w:i/>
          <w:color w:val="444444"/>
          <w:sz w:val="20"/>
        </w:rPr>
        <w:t>gurmati har sadā pāiā rasnā har ras samāe</w:t>
      </w:r>
    </w:p>
    <w:p>
      <w:pPr>
        <w:spacing w:after="200"/>
        <w:jc w:val="center"/>
      </w:pPr>
      <w:r>
        <w:rPr>
          <w:b w:val="0"/>
          <w:i w:val="0"/>
          <w:color w:val="006000"/>
          <w:sz w:val="22"/>
        </w:rPr>
        <w:t>Следуя наставлению Гуру, человек всегда обретает Бога, и язык наполняется вкусом Его имени.</w:t>
      </w:r>
    </w:p>
    <w:p/>
    <w:p>
      <w:pPr>
        <w:spacing w:before="160" w:after="40"/>
        <w:jc w:val="center"/>
      </w:pPr>
      <w:r>
        <w:rPr>
          <w:b/>
          <w:i w:val="0"/>
          <w:color w:val="550000"/>
          <w:sz w:val="26"/>
        </w:rPr>
        <w:t>ਮਾਇਆ ਮੋਹੁ ਚੁਕਾਇਆ ਗੁਰਮਤੀ ਸਹਜਿ ਸੁਭਾਇ ॥</w:t>
      </w:r>
    </w:p>
    <w:p>
      <w:pPr>
        <w:spacing w:after="60"/>
        <w:jc w:val="center"/>
      </w:pPr>
      <w:r>
        <w:rPr>
          <w:b w:val="0"/>
          <w:i/>
          <w:color w:val="444444"/>
          <w:sz w:val="20"/>
        </w:rPr>
        <w:t>māiā moh chukāiā gurmati sahaj subhāe</w:t>
      </w:r>
    </w:p>
    <w:p>
      <w:pPr>
        <w:spacing w:after="200"/>
        <w:jc w:val="center"/>
      </w:pPr>
      <w:r>
        <w:rPr>
          <w:b w:val="0"/>
          <w:i w:val="0"/>
          <w:color w:val="006000"/>
          <w:sz w:val="22"/>
        </w:rPr>
        <w:t>Следуя учению Гуру, человек избавляется от привязанности к майе и пребывает в духовной устойчивости и любви.</w:t>
      </w:r>
    </w:p>
    <w:p/>
    <w:p>
      <w:pPr>
        <w:spacing w:before="160" w:after="40"/>
        <w:jc w:val="center"/>
      </w:pPr>
      <w:r>
        <w:rPr>
          <w:b/>
          <w:i w:val="0"/>
          <w:color w:val="550000"/>
          <w:sz w:val="26"/>
        </w:rPr>
        <w:t>ਬਿਨੁ ਸਬਦੈ ਜਗੁ ਦੁਖੀਆ ਫਿਰੈ ਮਨਮੁਖਾ ਨੋ ਗਈ ਖਾਇ ॥</w:t>
      </w:r>
    </w:p>
    <w:p>
      <w:pPr>
        <w:spacing w:after="60"/>
        <w:jc w:val="center"/>
      </w:pPr>
      <w:r>
        <w:rPr>
          <w:b w:val="0"/>
          <w:i/>
          <w:color w:val="444444"/>
          <w:sz w:val="20"/>
        </w:rPr>
        <w:t>bin sabdai jag dukhīā phirai manmukhā no gaī khāe</w:t>
      </w:r>
    </w:p>
    <w:p>
      <w:pPr>
        <w:spacing w:after="200"/>
        <w:jc w:val="center"/>
      </w:pPr>
      <w:r>
        <w:rPr>
          <w:b w:val="0"/>
          <w:i w:val="0"/>
          <w:color w:val="006000"/>
          <w:sz w:val="22"/>
        </w:rPr>
        <w:t>Без слова Гуру мир страдает, а идущих за своим умом пожирает жажда майи.</w:t>
      </w:r>
    </w:p>
    <w:p/>
    <w:p>
      <w:pPr>
        <w:spacing w:before="160" w:after="40"/>
        <w:jc w:val="center"/>
      </w:pPr>
      <w:r>
        <w:rPr>
          <w:b/>
          <w:i w:val="0"/>
          <w:color w:val="550000"/>
          <w:sz w:val="26"/>
        </w:rPr>
        <w:t>ਸਬਦੇ ਨਾਮੁ ਧਿਆਈਐ ਸਬਦੇ ਸਚਿ ਸਮਾਇ ॥੪॥</w:t>
      </w:r>
    </w:p>
    <w:p>
      <w:pPr>
        <w:spacing w:after="60"/>
        <w:jc w:val="center"/>
      </w:pPr>
      <w:r>
        <w:rPr>
          <w:b w:val="0"/>
          <w:i/>
          <w:color w:val="444444"/>
          <w:sz w:val="20"/>
        </w:rPr>
        <w:t>sabde nām dhiāīai sabde sach samāe</w:t>
      </w:r>
    </w:p>
    <w:p>
      <w:pPr>
        <w:spacing w:after="200"/>
        <w:jc w:val="center"/>
      </w:pPr>
      <w:r>
        <w:rPr>
          <w:b w:val="0"/>
          <w:i w:val="0"/>
          <w:color w:val="006000"/>
          <w:sz w:val="22"/>
        </w:rPr>
        <w:t>Через слово Гуру помнят имя Бога и через него же соединяются с Вечным.</w:t>
      </w:r>
    </w:p>
    <w:p/>
    <w:p>
      <w:pPr>
        <w:spacing w:before="160" w:after="40"/>
        <w:jc w:val="center"/>
      </w:pPr>
      <w:r>
        <w:rPr>
          <w:b/>
          <w:i w:val="0"/>
          <w:color w:val="550000"/>
          <w:sz w:val="26"/>
        </w:rPr>
        <w:t>ਮਾਇਆ ਭੂਲੇ ਸਿਧ ਫਿਰਹਿ ਸਮਾਧਿ ਨ ਲਗੈ ਸੁਭਾਇ ॥</w:t>
      </w:r>
    </w:p>
    <w:p>
      <w:pPr>
        <w:spacing w:after="60"/>
        <w:jc w:val="center"/>
      </w:pPr>
      <w:r>
        <w:rPr>
          <w:b w:val="0"/>
          <w:i/>
          <w:color w:val="444444"/>
          <w:sz w:val="20"/>
        </w:rPr>
        <w:t>māiā bhūle sidh phireh samādh na lagai subhāe</w:t>
      </w:r>
    </w:p>
    <w:p>
      <w:pPr>
        <w:spacing w:after="200"/>
        <w:jc w:val="center"/>
      </w:pPr>
      <w:r>
        <w:rPr>
          <w:b w:val="0"/>
          <w:i w:val="0"/>
          <w:color w:val="006000"/>
          <w:sz w:val="22"/>
        </w:rPr>
        <w:t>Даже достигшие совершенства йоги, введённые в заблуждение майей, блуждают и не могут соединиться с Богом в любви.</w:t>
      </w:r>
    </w:p>
    <w:p/>
    <w:p>
      <w:pPr>
        <w:spacing w:before="160" w:after="40"/>
        <w:jc w:val="center"/>
      </w:pPr>
      <w:r>
        <w:rPr>
          <w:b/>
          <w:i w:val="0"/>
          <w:color w:val="550000"/>
          <w:sz w:val="26"/>
        </w:rPr>
        <w:t>ਤੀਨੇ ਲੋਅ ਵਿਆਪਤ ਹੈ ਅਧਿਕ ਰਹੀ ਲਪਟਾਇ ॥</w:t>
      </w:r>
    </w:p>
    <w:p>
      <w:pPr>
        <w:spacing w:after="60"/>
        <w:jc w:val="center"/>
      </w:pPr>
      <w:r>
        <w:rPr>
          <w:b w:val="0"/>
          <w:i/>
          <w:color w:val="444444"/>
          <w:sz w:val="20"/>
        </w:rPr>
        <w:t>tīne loā viāpat hai adhik rahī lapṭāe</w:t>
      </w:r>
    </w:p>
    <w:p>
      <w:pPr>
        <w:spacing w:after="200"/>
        <w:jc w:val="center"/>
      </w:pPr>
      <w:r>
        <w:rPr>
          <w:b w:val="0"/>
          <w:i w:val="0"/>
          <w:color w:val="006000"/>
          <w:sz w:val="22"/>
        </w:rPr>
        <w:t>Майя распространилась во всех трёх мирах и крепко прилипла ко всем.</w:t>
      </w:r>
    </w:p>
    <w:p/>
    <w:p>
      <w:pPr>
        <w:spacing w:before="160" w:after="40"/>
        <w:jc w:val="center"/>
      </w:pPr>
      <w:r>
        <w:rPr>
          <w:b/>
          <w:i w:val="0"/>
          <w:color w:val="550000"/>
          <w:sz w:val="26"/>
        </w:rPr>
        <w:t>ਬਿਨੁ ਗੁਰ ਮੁਕਤਿ ਨ ਪਾਈਐ ਨਾ ਦੁਬਿਧਾ ਮਾਇਆ ਜਾਇ ॥੫॥</w:t>
      </w:r>
    </w:p>
    <w:p>
      <w:pPr>
        <w:spacing w:after="60"/>
        <w:jc w:val="center"/>
      </w:pPr>
      <w:r>
        <w:rPr>
          <w:b w:val="0"/>
          <w:i/>
          <w:color w:val="444444"/>
          <w:sz w:val="20"/>
        </w:rPr>
        <w:t>bin gur mukat na pāīai nā dubidhā māiā jāe</w:t>
      </w:r>
    </w:p>
    <w:p>
      <w:pPr>
        <w:spacing w:after="200"/>
        <w:jc w:val="center"/>
      </w:pPr>
      <w:r>
        <w:rPr>
          <w:b w:val="0"/>
          <w:i w:val="0"/>
          <w:color w:val="006000"/>
          <w:sz w:val="22"/>
        </w:rPr>
        <w:t>Без Гуру нет освобождения от майи, и двойственность не исчезает.</w:t>
      </w:r>
    </w:p>
    <w:p/>
    <w:p>
      <w:pPr>
        <w:spacing w:before="160" w:after="40"/>
        <w:jc w:val="center"/>
      </w:pPr>
      <w:r>
        <w:rPr>
          <w:b/>
          <w:i w:val="0"/>
          <w:color w:val="550000"/>
          <w:sz w:val="26"/>
        </w:rPr>
        <w:t>ਮਾਇਆ ਕਿਸ ਨੋ ਆਖੀਐ ਕਿਆ ਮਾਇਆ ਕਰਮ ਕਮਾਇ ॥</w:t>
      </w:r>
    </w:p>
    <w:p>
      <w:pPr>
        <w:spacing w:after="60"/>
        <w:jc w:val="center"/>
      </w:pPr>
      <w:r>
        <w:rPr>
          <w:b w:val="0"/>
          <w:i/>
          <w:color w:val="444444"/>
          <w:sz w:val="20"/>
        </w:rPr>
        <w:t>māiā kis no ākhīai kiā māiā karam kamāe</w:t>
      </w:r>
    </w:p>
    <w:p>
      <w:pPr>
        <w:spacing w:after="200"/>
        <w:jc w:val="center"/>
      </w:pPr>
      <w:r>
        <w:rPr>
          <w:b w:val="0"/>
          <w:i w:val="0"/>
          <w:color w:val="006000"/>
          <w:sz w:val="22"/>
        </w:rPr>
        <w:t>Что называется майей и какие действия она производит?</w:t>
      </w:r>
    </w:p>
    <w:p/>
    <w:p>
      <w:pPr>
        <w:spacing w:before="160" w:after="40"/>
        <w:jc w:val="center"/>
      </w:pPr>
      <w:r>
        <w:rPr>
          <w:b/>
          <w:i w:val="0"/>
          <w:color w:val="550000"/>
          <w:sz w:val="26"/>
        </w:rPr>
        <w:t>ਦੁਖਿ ਸੁਖਿ ਏਹੁ ਜੀਉ ਬਧੁ ਹੈ ਹਉਮੈ ਕਰਮ ਕਮਾਇ ॥</w:t>
      </w:r>
    </w:p>
    <w:p>
      <w:pPr>
        <w:spacing w:after="60"/>
        <w:jc w:val="center"/>
      </w:pPr>
      <w:r>
        <w:rPr>
          <w:b w:val="0"/>
          <w:i/>
          <w:color w:val="444444"/>
          <w:sz w:val="20"/>
        </w:rPr>
        <w:t>dukh sukh ehu jīu badh hai haumai karam kamāe</w:t>
      </w:r>
    </w:p>
    <w:p>
      <w:pPr>
        <w:spacing w:after="200"/>
        <w:jc w:val="center"/>
      </w:pPr>
      <w:r>
        <w:rPr>
          <w:b w:val="0"/>
          <w:i w:val="0"/>
          <w:color w:val="006000"/>
          <w:sz w:val="22"/>
        </w:rPr>
        <w:t>Под влиянием майи душа связана страданием и стремлением к удовольствию и действует из эго.</w:t>
      </w:r>
    </w:p>
    <w:p/>
    <w:p>
      <w:pPr>
        <w:spacing w:before="160" w:after="40"/>
        <w:jc w:val="center"/>
      </w:pPr>
      <w:r>
        <w:rPr>
          <w:b/>
          <w:i w:val="0"/>
          <w:color w:val="550000"/>
          <w:sz w:val="26"/>
        </w:rPr>
        <w:t>ਬਿਨੁ ਸਬਦੈ ਭਰਮੁ ਨ ਚੂਕਈ ਨਾ ਵਿਚਹੁ ਹਉਮੈ ਜਾਇ ॥੬॥</w:t>
      </w:r>
    </w:p>
    <w:p>
      <w:pPr>
        <w:spacing w:after="60"/>
        <w:jc w:val="center"/>
      </w:pPr>
      <w:r>
        <w:rPr>
          <w:b w:val="0"/>
          <w:i/>
          <w:color w:val="444444"/>
          <w:sz w:val="20"/>
        </w:rPr>
        <w:t>bin sabdai bharam na chūkai nā vichhu haumai jāe</w:t>
      </w:r>
    </w:p>
    <w:p>
      <w:pPr>
        <w:spacing w:after="200"/>
        <w:jc w:val="center"/>
      </w:pPr>
      <w:r>
        <w:rPr>
          <w:b w:val="0"/>
          <w:i w:val="0"/>
          <w:color w:val="006000"/>
          <w:sz w:val="22"/>
        </w:rPr>
        <w:t>Без слова Гуру заблуждение не исчезает и эго не уходит.</w:t>
      </w:r>
    </w:p>
    <w:p/>
    <w:p>
      <w:pPr>
        <w:spacing w:before="160" w:after="40"/>
        <w:jc w:val="center"/>
      </w:pPr>
      <w:r>
        <w:rPr>
          <w:b/>
          <w:i w:val="0"/>
          <w:color w:val="550000"/>
          <w:sz w:val="26"/>
        </w:rPr>
        <w:t>ਬਿਨੁ ਪ੍ਰੀਤੀ ਭਗਤਿ ਨ ਹੋਵਈ ਬਿਨੁ ਸਬਦੈ ਥਾਇ ਨ ਪਾਇ ॥</w:t>
      </w:r>
    </w:p>
    <w:p>
      <w:pPr>
        <w:spacing w:after="60"/>
        <w:jc w:val="center"/>
      </w:pPr>
      <w:r>
        <w:rPr>
          <w:b w:val="0"/>
          <w:i/>
          <w:color w:val="444444"/>
          <w:sz w:val="20"/>
        </w:rPr>
        <w:t>bin prītī bhagat na hovai bin sabdai thāe na pāe</w:t>
      </w:r>
    </w:p>
    <w:p>
      <w:pPr>
        <w:spacing w:after="200"/>
        <w:jc w:val="center"/>
      </w:pPr>
      <w:r>
        <w:rPr>
          <w:b w:val="0"/>
          <w:i w:val="0"/>
          <w:color w:val="006000"/>
          <w:sz w:val="22"/>
        </w:rPr>
        <w:t>Без любви нет преданности, а без слова Гуру человек не принимается у Бога.</w:t>
      </w:r>
    </w:p>
    <w:p/>
    <w:p>
      <w:pPr>
        <w:spacing w:before="160" w:after="40"/>
        <w:jc w:val="center"/>
      </w:pPr>
      <w:r>
        <w:rPr>
          <w:b/>
          <w:i w:val="0"/>
          <w:color w:val="550000"/>
          <w:sz w:val="26"/>
        </w:rPr>
        <w:t>ਸਬਦੇ ਹਉਮੈ ਮਾਰੀਐ ਮਾਇਆ ਕਾ ਭ੍ਰਮੁ ਜਾਇ ॥</w:t>
      </w:r>
    </w:p>
    <w:p>
      <w:pPr>
        <w:spacing w:after="60"/>
        <w:jc w:val="center"/>
      </w:pPr>
      <w:r>
        <w:rPr>
          <w:b w:val="0"/>
          <w:i/>
          <w:color w:val="444444"/>
          <w:sz w:val="20"/>
        </w:rPr>
        <w:t>sabde haumai mārīai māiā kā bhram jāe</w:t>
      </w:r>
    </w:p>
    <w:p>
      <w:pPr>
        <w:spacing w:after="200"/>
        <w:jc w:val="center"/>
      </w:pPr>
      <w:r>
        <w:rPr>
          <w:b w:val="0"/>
          <w:i w:val="0"/>
          <w:color w:val="006000"/>
          <w:sz w:val="22"/>
        </w:rPr>
        <w:t>Через слово Гуру убивается эго и исчезает заблуждение, вызванное майей.</w:t>
      </w:r>
    </w:p>
    <w:p/>
    <w:p>
      <w:pPr>
        <w:spacing w:before="160" w:after="40"/>
        <w:jc w:val="center"/>
      </w:pPr>
      <w:r>
        <w:rPr>
          <w:b/>
          <w:i w:val="0"/>
          <w:color w:val="550000"/>
          <w:sz w:val="26"/>
        </w:rPr>
        <w:t>ਨਾਮੁ ਪਦਾਰਥੁ ਪਾਈਐ ਗੁਰਮੁਖਿ ਸਹਜਿ ਸੁਭਾਇ ॥੭॥</w:t>
      </w:r>
    </w:p>
    <w:p>
      <w:pPr>
        <w:spacing w:after="60"/>
        <w:jc w:val="center"/>
      </w:pPr>
      <w:r>
        <w:rPr>
          <w:b w:val="0"/>
          <w:i/>
          <w:color w:val="444444"/>
          <w:sz w:val="20"/>
        </w:rPr>
        <w:t>nām padārath pāīai gurmukh sahaj subhāe</w:t>
      </w:r>
    </w:p>
    <w:p>
      <w:pPr>
        <w:spacing w:after="200"/>
        <w:jc w:val="center"/>
      </w:pPr>
      <w:r>
        <w:rPr>
          <w:b w:val="0"/>
          <w:i w:val="0"/>
          <w:color w:val="006000"/>
          <w:sz w:val="22"/>
        </w:rPr>
        <w:t>В прибежище у Гуру обретается драгоценное имя, и приходит духовная устойчивость и любовь.</w:t>
      </w:r>
    </w:p>
    <w:p/>
    <w:p>
      <w:pPr>
        <w:spacing w:before="160" w:after="40"/>
        <w:jc w:val="center"/>
      </w:pPr>
      <w:r>
        <w:rPr>
          <w:b/>
          <w:i w:val="0"/>
          <w:color w:val="550000"/>
          <w:sz w:val="26"/>
        </w:rPr>
        <w:t>ਬਿਨੁ ਗੁਰ ਗੁਣ ਨ ਜਾਪਨੀ ਬਿਨੁ ਗੁਣ ਭਗਤਿ ਨ ਹੋਇ ॥</w:t>
      </w:r>
    </w:p>
    <w:p>
      <w:pPr>
        <w:spacing w:after="60"/>
        <w:jc w:val="center"/>
      </w:pPr>
      <w:r>
        <w:rPr>
          <w:b w:val="0"/>
          <w:i/>
          <w:color w:val="444444"/>
          <w:sz w:val="20"/>
        </w:rPr>
        <w:t>bin gur guṇ na jāpṇī bin guṇ bhagat na hoe</w:t>
      </w:r>
    </w:p>
    <w:p>
      <w:pPr>
        <w:spacing w:after="200"/>
        <w:jc w:val="center"/>
      </w:pPr>
      <w:r>
        <w:rPr>
          <w:b w:val="0"/>
          <w:i w:val="0"/>
          <w:color w:val="006000"/>
          <w:sz w:val="22"/>
        </w:rPr>
        <w:t>Без Гуру не осознаются духовные качества, а без них нет преданности Богу.</w:t>
      </w:r>
    </w:p>
    <w:p/>
    <w:p>
      <w:pPr>
        <w:spacing w:before="160" w:after="40"/>
        <w:jc w:val="center"/>
      </w:pPr>
      <w:r>
        <w:rPr>
          <w:b/>
          <w:i w:val="0"/>
          <w:color w:val="550000"/>
          <w:sz w:val="26"/>
        </w:rPr>
        <w:t>ਭਗਤਿ ਵਛਲੁ ਹਰਿ ਮਨਿ ਵਸਿਆ ਸਹਜਿ ਮਿਲਿਆ ਪ੍ਰਭੁ ਸੋਇ ॥</w:t>
      </w:r>
    </w:p>
    <w:p>
      <w:pPr>
        <w:spacing w:after="60"/>
        <w:jc w:val="center"/>
      </w:pPr>
      <w:r>
        <w:rPr>
          <w:b w:val="0"/>
          <w:i/>
          <w:color w:val="444444"/>
          <w:sz w:val="20"/>
        </w:rPr>
        <w:t>bhagat vachhal har man vasiā sahaj miliā prabh soe</w:t>
      </w:r>
    </w:p>
    <w:p>
      <w:pPr>
        <w:spacing w:after="200"/>
        <w:jc w:val="center"/>
      </w:pPr>
      <w:r>
        <w:rPr>
          <w:b w:val="0"/>
          <w:i w:val="0"/>
          <w:color w:val="006000"/>
          <w:sz w:val="22"/>
        </w:rPr>
        <w:t>Любящий преданных Бог поселяется в сердце, и в духовной устойчивости Он обретается.</w:t>
      </w:r>
    </w:p>
    <w:p/>
    <w:p>
      <w:pPr>
        <w:spacing w:before="160" w:after="40"/>
        <w:jc w:val="center"/>
      </w:pPr>
      <w:r>
        <w:rPr>
          <w:b/>
          <w:i w:val="0"/>
          <w:color w:val="550000"/>
          <w:sz w:val="26"/>
        </w:rPr>
        <w:t>ਨਾਨਕ ਸਬਦੇ ਹਰਿ ਸਾਲਾਹੀਐ ਕਰਮਿ ਪਰਾਪਤਿ ਹੋਇ ॥੮॥੪॥੨੧॥</w:t>
      </w:r>
    </w:p>
    <w:p>
      <w:pPr>
        <w:spacing w:after="60"/>
        <w:jc w:val="center"/>
      </w:pPr>
      <w:r>
        <w:rPr>
          <w:b w:val="0"/>
          <w:i/>
          <w:color w:val="444444"/>
          <w:sz w:val="20"/>
        </w:rPr>
        <w:t>nānak sabde har sālāhīai karam parāpat hoe</w:t>
      </w:r>
    </w:p>
    <w:p>
      <w:pPr>
        <w:spacing w:after="200"/>
        <w:jc w:val="center"/>
      </w:pPr>
      <w:r>
        <w:rPr>
          <w:b w:val="0"/>
          <w:i w:val="0"/>
          <w:color w:val="006000"/>
          <w:sz w:val="22"/>
        </w:rPr>
        <w:t>О Нанак! Через слово Гуру восхваляется Бог, но это дар достигается лишь по Его милости.</w:t>
      </w:r>
    </w:p>
    <w:p/>
    <w:p>
      <w:pPr>
        <w:spacing w:before="360" w:after="200"/>
        <w:jc w:val="center"/>
      </w:pPr>
      <w:r>
        <w:rPr>
          <w:b/>
          <w:color w:val="222222"/>
          <w:sz w:val="26"/>
        </w:rPr>
        <w:t>АНГ 67</w:t>
      </w:r>
    </w:p>
    <w:p>
      <w:pPr>
        <w:spacing w:before="160" w:after="40"/>
        <w:jc w:val="center"/>
      </w:pPr>
      <w:r>
        <w:rPr>
          <w:b/>
          <w:i w:val="0"/>
          <w:color w:val="550000"/>
          <w:sz w:val="26"/>
        </w:rPr>
        <w:t>ਸਿਰੀਰਾਗੁ ਮਹਲਾ ੩ ॥</w:t>
      </w:r>
    </w:p>
    <w:p>
      <w:pPr>
        <w:spacing w:after="60"/>
        <w:jc w:val="center"/>
      </w:pPr>
      <w:r>
        <w:rPr>
          <w:b w:val="0"/>
          <w:i/>
          <w:color w:val="444444"/>
          <w:sz w:val="20"/>
        </w:rPr>
        <w:t>sirī rāg mahla 3</w:t>
      </w:r>
    </w:p>
    <w:p/>
    <w:p>
      <w:pPr>
        <w:spacing w:before="160" w:after="40"/>
        <w:jc w:val="center"/>
      </w:pPr>
      <w:r>
        <w:rPr>
          <w:b/>
          <w:i w:val="0"/>
          <w:color w:val="550000"/>
          <w:sz w:val="26"/>
        </w:rPr>
        <w:t>ਮਾਇਆ ਮੋਹੁ ਮੇਰੈ ਪ੍ਰਭਿ ਕੀਨਾ ਆਪੇ ਭਰਮਿ ਭੁਲਾਏ ॥</w:t>
      </w:r>
    </w:p>
    <w:p>
      <w:pPr>
        <w:spacing w:after="60"/>
        <w:jc w:val="center"/>
      </w:pPr>
      <w:r>
        <w:rPr>
          <w:b w:val="0"/>
          <w:i/>
          <w:color w:val="444444"/>
          <w:sz w:val="20"/>
        </w:rPr>
        <w:t>māiā moh merai prabh kīnā āpe bharam bhulāe</w:t>
      </w:r>
    </w:p>
    <w:p>
      <w:pPr>
        <w:spacing w:after="200"/>
        <w:jc w:val="center"/>
      </w:pPr>
      <w:r>
        <w:rPr>
          <w:b w:val="0"/>
          <w:i w:val="0"/>
          <w:color w:val="006000"/>
          <w:sz w:val="22"/>
        </w:rPr>
        <w:t>Мой Господь Сам создал привязанность к майе, Он Сам вводит существ в заблуждение и сбивает их с пути.</w:t>
      </w:r>
    </w:p>
    <w:p/>
    <w:p>
      <w:pPr>
        <w:spacing w:before="160" w:after="40"/>
        <w:jc w:val="center"/>
      </w:pPr>
      <w:r>
        <w:rPr>
          <w:b/>
          <w:i w:val="0"/>
          <w:color w:val="550000"/>
          <w:sz w:val="26"/>
        </w:rPr>
        <w:t>ਮਨਮੁਖਿ ਕਰਮ ਕਰਹਿ ਨਹੀ ਬੂਝਹਿ ਬਿਰਥਾ ਜਨਮੁ ਗਵਾਏ ॥</w:t>
      </w:r>
    </w:p>
    <w:p>
      <w:pPr>
        <w:spacing w:after="60"/>
        <w:jc w:val="center"/>
      </w:pPr>
      <w:r>
        <w:rPr>
          <w:b w:val="0"/>
          <w:i/>
          <w:color w:val="444444"/>
          <w:sz w:val="20"/>
        </w:rPr>
        <w:t>manmukh karam karahi nahī būjheh birthā janam gavāe</w:t>
      </w:r>
    </w:p>
    <w:p>
      <w:pPr>
        <w:spacing w:after="200"/>
        <w:jc w:val="center"/>
      </w:pPr>
      <w:r>
        <w:rPr>
          <w:b w:val="0"/>
          <w:i w:val="0"/>
          <w:color w:val="006000"/>
          <w:sz w:val="22"/>
        </w:rPr>
        <w:t>Идущие за своим умом люди совершают (предписанные) религиозные действия, но не понимают (что они заблуждаются); так они напрасно теряют свою жизнь.</w:t>
      </w:r>
    </w:p>
    <w:p/>
    <w:p>
      <w:pPr>
        <w:spacing w:before="160" w:after="40"/>
        <w:jc w:val="center"/>
      </w:pPr>
      <w:r>
        <w:rPr>
          <w:b/>
          <w:i w:val="0"/>
          <w:color w:val="550000"/>
          <w:sz w:val="26"/>
        </w:rPr>
        <w:t>ਗੁਰਬਾਣੀ ਇਸੁ ਜਗ ਮਹਿ ਚਾਨਣੁ ਕਰਮਿ ਵਸੈ ਮਨਿ ਆਏ ॥੧॥</w:t>
      </w:r>
    </w:p>
    <w:p>
      <w:pPr>
        <w:spacing w:after="60"/>
        <w:jc w:val="center"/>
      </w:pPr>
      <w:r>
        <w:rPr>
          <w:b w:val="0"/>
          <w:i/>
          <w:color w:val="444444"/>
          <w:sz w:val="20"/>
        </w:rPr>
        <w:t>gurbāṇī is jag meh chānaṇ karam vasai man āe</w:t>
      </w:r>
    </w:p>
    <w:p>
      <w:pPr>
        <w:spacing w:after="200"/>
        <w:jc w:val="center"/>
      </w:pPr>
      <w:r>
        <w:rPr>
          <w:b w:val="0"/>
          <w:i w:val="0"/>
          <w:color w:val="006000"/>
          <w:sz w:val="22"/>
        </w:rPr>
        <w:t>Бани Сатгуру освещает путь жизни в этом мире; по милости Бога она поселяется в сердце человека.</w:t>
      </w:r>
    </w:p>
    <w:p/>
    <w:p>
      <w:pPr>
        <w:spacing w:before="160" w:after="40"/>
        <w:jc w:val="center"/>
      </w:pPr>
      <w:r>
        <w:rPr>
          <w:b/>
          <w:i w:val="0"/>
          <w:color w:val="550000"/>
          <w:sz w:val="26"/>
        </w:rPr>
        <w:t>ਮਨ ਰੇ ਨਾਮੁ ਜਪਹੁ ਸੁਖੁ ਹੋਇ ॥</w:t>
      </w:r>
    </w:p>
    <w:p>
      <w:pPr>
        <w:spacing w:after="60"/>
        <w:jc w:val="center"/>
      </w:pPr>
      <w:r>
        <w:rPr>
          <w:b w:val="0"/>
          <w:i/>
          <w:color w:val="444444"/>
          <w:sz w:val="20"/>
        </w:rPr>
        <w:t>man re nām japahu sukh hoi</w:t>
      </w:r>
    </w:p>
    <w:p>
      <w:pPr>
        <w:spacing w:after="200"/>
        <w:jc w:val="center"/>
      </w:pPr>
      <w:r>
        <w:rPr>
          <w:b w:val="0"/>
          <w:i w:val="0"/>
          <w:color w:val="006000"/>
          <w:sz w:val="22"/>
        </w:rPr>
        <w:t>О мой ум! Повторяй Имя Бога — только через это приходит духовная радость.</w:t>
      </w:r>
    </w:p>
    <w:p/>
    <w:p>
      <w:pPr>
        <w:spacing w:before="160" w:after="40"/>
        <w:jc w:val="center"/>
      </w:pPr>
      <w:r>
        <w:rPr>
          <w:b/>
          <w:i w:val="0"/>
          <w:color w:val="550000"/>
          <w:sz w:val="26"/>
        </w:rPr>
        <w:t>ਗੁਰੁ ਪੂਰਾ ਸਾਲਾਹੀਐ ਸਹਜਿ ਮਿਲੈ ਪ੍ਰਭੁ ਸੋਇ ॥੧॥ ਰਹਾਉ ॥</w:t>
      </w:r>
    </w:p>
    <w:p>
      <w:pPr>
        <w:spacing w:after="60"/>
        <w:jc w:val="center"/>
      </w:pPr>
      <w:r>
        <w:rPr>
          <w:b w:val="0"/>
          <w:i/>
          <w:color w:val="444444"/>
          <w:sz w:val="20"/>
        </w:rPr>
        <w:t>gur pūrā sālāhīai sahaj milai prabh soi</w:t>
      </w:r>
    </w:p>
    <w:p>
      <w:pPr>
        <w:spacing w:after="200"/>
        <w:jc w:val="center"/>
      </w:pPr>
      <w:r>
        <w:rPr>
          <w:b w:val="0"/>
          <w:i w:val="0"/>
          <w:color w:val="006000"/>
          <w:sz w:val="22"/>
        </w:rPr>
        <w:t>Следует восхвалять совершенного Гуру; через прибежище у Гуру человек утверждается в духовной устойчивости и обретает того Бога.</w:t>
      </w:r>
    </w:p>
    <w:p/>
    <w:p>
      <w:pPr>
        <w:spacing w:before="160" w:after="40"/>
        <w:jc w:val="center"/>
      </w:pPr>
      <w:r>
        <w:rPr>
          <w:b/>
          <w:i w:val="0"/>
          <w:color w:val="550000"/>
          <w:sz w:val="26"/>
        </w:rPr>
        <w:t>ਭਰਮੁ ਗਇਆ ਭਉ ਭਾਗਿਆ ਹਰਿ ਚਰਣੀ ਚਿਤੁ ਲਾਇ ॥</w:t>
      </w:r>
    </w:p>
    <w:p>
      <w:pPr>
        <w:spacing w:after="60"/>
        <w:jc w:val="center"/>
      </w:pPr>
      <w:r>
        <w:rPr>
          <w:b w:val="0"/>
          <w:i/>
          <w:color w:val="444444"/>
          <w:sz w:val="20"/>
        </w:rPr>
        <w:t>bharam giā bhau bhāgiā har charṇī chit lāe</w:t>
      </w:r>
    </w:p>
    <w:p>
      <w:pPr>
        <w:spacing w:after="200"/>
        <w:jc w:val="center"/>
      </w:pPr>
      <w:r>
        <w:rPr>
          <w:b w:val="0"/>
          <w:i w:val="0"/>
          <w:color w:val="006000"/>
          <w:sz w:val="22"/>
        </w:rPr>
        <w:t>Соединив ум с Лотосными Стопами Бога (через Гуру), заблуждение исчезает и всякий страх уходит.</w:t>
      </w:r>
    </w:p>
    <w:p/>
    <w:p>
      <w:pPr>
        <w:spacing w:before="160" w:after="40"/>
        <w:jc w:val="center"/>
      </w:pPr>
      <w:r>
        <w:rPr>
          <w:b/>
          <w:i w:val="0"/>
          <w:color w:val="550000"/>
          <w:sz w:val="26"/>
        </w:rPr>
        <w:t>ਗੁਰਮੁਖਿ ਸਬਦੁ ਕਮਾਈਐ ਹਰਿ ਵਸੈ ਮਨਿ ਆਇ ॥</w:t>
      </w:r>
    </w:p>
    <w:p>
      <w:pPr>
        <w:spacing w:after="60"/>
        <w:jc w:val="center"/>
      </w:pPr>
      <w:r>
        <w:rPr>
          <w:b w:val="0"/>
          <w:i/>
          <w:color w:val="444444"/>
          <w:sz w:val="20"/>
        </w:rPr>
        <w:t>gurmukh sabad kamāīai har vasai man āe</w:t>
      </w:r>
    </w:p>
    <w:p>
      <w:pPr>
        <w:spacing w:after="200"/>
        <w:jc w:val="center"/>
      </w:pPr>
      <w:r>
        <w:rPr>
          <w:b w:val="0"/>
          <w:i w:val="0"/>
          <w:color w:val="006000"/>
          <w:sz w:val="22"/>
        </w:rPr>
        <w:t>Следует, став гурмукхом, жить по Шабаду; тогда Бог поселяется в сердце.</w:t>
      </w:r>
    </w:p>
    <w:p/>
    <w:p>
      <w:pPr>
        <w:spacing w:before="160" w:after="40"/>
        <w:jc w:val="center"/>
      </w:pPr>
      <w:r>
        <w:rPr>
          <w:b/>
          <w:i w:val="0"/>
          <w:color w:val="550000"/>
          <w:sz w:val="26"/>
        </w:rPr>
        <w:t>ਘਰਿ ਮਹਲਿ ਸਚਿ ਸਮਾਈਐ ਜਮਕਾਲੁ ਨ ਸਕੈ ਖਾਇ ॥੨॥</w:t>
      </w:r>
    </w:p>
    <w:p>
      <w:pPr>
        <w:spacing w:after="60"/>
        <w:jc w:val="center"/>
      </w:pPr>
      <w:r>
        <w:rPr>
          <w:b w:val="0"/>
          <w:i/>
          <w:color w:val="444444"/>
          <w:sz w:val="20"/>
        </w:rPr>
        <w:t>ghar mahal sach samāīai jamkāl na sakai khāe</w:t>
      </w:r>
    </w:p>
    <w:p>
      <w:pPr>
        <w:spacing w:after="200"/>
        <w:jc w:val="center"/>
      </w:pPr>
      <w:r>
        <w:rPr>
          <w:b w:val="0"/>
          <w:i w:val="0"/>
          <w:color w:val="006000"/>
          <w:sz w:val="22"/>
        </w:rPr>
        <w:t>Человек утверждается внутри себя, сливается с Вечным Богом, и духовная смерть не может его поглотить.</w:t>
      </w:r>
    </w:p>
    <w:p/>
    <w:p>
      <w:pPr>
        <w:spacing w:before="160" w:after="40"/>
        <w:jc w:val="center"/>
      </w:pPr>
      <w:r>
        <w:rPr>
          <w:b/>
          <w:i w:val="0"/>
          <w:color w:val="550000"/>
          <w:sz w:val="26"/>
        </w:rPr>
        <w:t>ਨਾਮਾ ਛੀਬਾ ਕਬੀਰੁ ਜੋੁਲਾਹਾ ਪੂਰੇ ਗੁਰ ਤੇ ਗਤਿ ਪਾਈ ॥</w:t>
      </w:r>
    </w:p>
    <w:p>
      <w:pPr>
        <w:spacing w:after="60"/>
        <w:jc w:val="center"/>
      </w:pPr>
      <w:r>
        <w:rPr>
          <w:b w:val="0"/>
          <w:i/>
          <w:color w:val="444444"/>
          <w:sz w:val="20"/>
        </w:rPr>
        <w:t>nāmā chhībā kabīr julāhā pūre gur te gat pāī</w:t>
      </w:r>
    </w:p>
    <w:p>
      <w:pPr>
        <w:spacing w:after="200"/>
        <w:jc w:val="center"/>
      </w:pPr>
      <w:r>
        <w:rPr>
          <w:b w:val="0"/>
          <w:i w:val="0"/>
          <w:color w:val="006000"/>
          <w:sz w:val="22"/>
        </w:rPr>
        <w:t>Смотри: Намдев (был) чхиба, Кабир (был) ткач — они получили высокое духовное состояние от совершенного Гуру.</w:t>
      </w:r>
    </w:p>
    <w:p/>
    <w:p>
      <w:pPr>
        <w:spacing w:before="160" w:after="40"/>
        <w:jc w:val="center"/>
      </w:pPr>
      <w:r>
        <w:rPr>
          <w:b/>
          <w:i w:val="0"/>
          <w:color w:val="550000"/>
          <w:sz w:val="26"/>
        </w:rPr>
        <w:t>ਬ੍ਰਹਮ ਕੇ ਬੇਤੇ ਸਬਦੁ ਪਛਾਣਹਿ ਹਉਮੈ ਜਾਤਿ ਗਵਾਈ ॥</w:t>
      </w:r>
    </w:p>
    <w:p>
      <w:pPr>
        <w:spacing w:after="60"/>
        <w:jc w:val="center"/>
      </w:pPr>
      <w:r>
        <w:rPr>
          <w:b w:val="0"/>
          <w:i/>
          <w:color w:val="444444"/>
          <w:sz w:val="20"/>
        </w:rPr>
        <w:t>brahm ke bete sabad pachhāṇeh haumai jāt gavāī</w:t>
      </w:r>
    </w:p>
    <w:p>
      <w:pPr>
        <w:spacing w:after="200"/>
        <w:jc w:val="center"/>
      </w:pPr>
      <w:r>
        <w:rPr>
          <w:b w:val="0"/>
          <w:i w:val="0"/>
          <w:color w:val="006000"/>
          <w:sz w:val="22"/>
        </w:rPr>
        <w:t>Они стали близки к Богу, познали Шабад и уничтожили в себе эго.</w:t>
      </w:r>
    </w:p>
    <w:p/>
    <w:p>
      <w:pPr>
        <w:spacing w:before="160" w:after="40"/>
        <w:jc w:val="center"/>
      </w:pPr>
      <w:r>
        <w:rPr>
          <w:b/>
          <w:i w:val="0"/>
          <w:color w:val="550000"/>
          <w:sz w:val="26"/>
        </w:rPr>
        <w:t>ਸੁਰਿ ਨਰ ਤਿਨ ਕੀ ਬਾਣੀ ਗਾਵਹਿ ਕੋਇ ਨ ਮੇਟੈ ਭਾਈ ॥੩॥</w:t>
      </w:r>
    </w:p>
    <w:p>
      <w:pPr>
        <w:spacing w:after="60"/>
        <w:jc w:val="center"/>
      </w:pPr>
      <w:r>
        <w:rPr>
          <w:b w:val="0"/>
          <w:i/>
          <w:color w:val="444444"/>
          <w:sz w:val="20"/>
        </w:rPr>
        <w:t>sur nar tin kī bāṇī gāvahi koi na meṭai bhāī</w:t>
      </w:r>
    </w:p>
    <w:p>
      <w:pPr>
        <w:spacing w:after="200"/>
        <w:jc w:val="center"/>
      </w:pPr>
      <w:r>
        <w:rPr>
          <w:b w:val="0"/>
          <w:i w:val="0"/>
          <w:color w:val="006000"/>
          <w:sz w:val="22"/>
        </w:rPr>
        <w:t>О брат! Теперь боги и люди поют их Бани, и никто не может лишить их этой чести.</w:t>
      </w:r>
    </w:p>
    <w:p/>
    <w:p>
      <w:pPr>
        <w:spacing w:before="160" w:after="40"/>
        <w:jc w:val="center"/>
      </w:pPr>
      <w:r>
        <w:rPr>
          <w:b/>
          <w:i w:val="0"/>
          <w:color w:val="550000"/>
          <w:sz w:val="26"/>
        </w:rPr>
        <w:t>ਦੈਤ ਪੁਤੁ ਕਰਮ ਧਰਮ ਕਿਛੁ ਸੰਜਮ ਨ ਪੜੈ ਦੂਜਾ ਭਾਉ ਨ ਜਾਣੈ ॥</w:t>
      </w:r>
    </w:p>
    <w:p>
      <w:pPr>
        <w:spacing w:after="60"/>
        <w:jc w:val="center"/>
      </w:pPr>
      <w:r>
        <w:rPr>
          <w:b w:val="0"/>
          <w:i/>
          <w:color w:val="444444"/>
          <w:sz w:val="20"/>
        </w:rPr>
        <w:t>dait put karam dharam kichh sanjam na paṛai dūjā bhāu na jāṇai</w:t>
      </w:r>
    </w:p>
    <w:p>
      <w:pPr>
        <w:spacing w:after="200"/>
        <w:jc w:val="center"/>
      </w:pPr>
      <w:r>
        <w:rPr>
          <w:b w:val="0"/>
          <w:i w:val="0"/>
          <w:color w:val="006000"/>
          <w:sz w:val="22"/>
        </w:rPr>
        <w:t>Сын демона (Прахлад) не читал книг о религиозных обрядах и самоконтроле, и не знал любви ни к кому, кроме Бога.</w:t>
      </w:r>
    </w:p>
    <w:p/>
    <w:p>
      <w:pPr>
        <w:spacing w:before="160" w:after="40"/>
        <w:jc w:val="center"/>
      </w:pPr>
      <w:r>
        <w:rPr>
          <w:b/>
          <w:i w:val="0"/>
          <w:color w:val="550000"/>
          <w:sz w:val="26"/>
        </w:rPr>
        <w:t>ਸਤਿਗੁਰੁ ਭੇਟਿਐ ਨਿਰਮਲੁ ਹੋਆ ਅਨਦਿਨੁ ਨਾਮੁ ਵਖਾਣੈ ॥</w:t>
      </w:r>
    </w:p>
    <w:p>
      <w:pPr>
        <w:spacing w:after="60"/>
        <w:jc w:val="center"/>
      </w:pPr>
      <w:r>
        <w:rPr>
          <w:b w:val="0"/>
          <w:i/>
          <w:color w:val="444444"/>
          <w:sz w:val="20"/>
        </w:rPr>
        <w:t>satgur bheṭiai nirmal hoā anadin nām vakhāṇai</w:t>
      </w:r>
    </w:p>
    <w:p>
      <w:pPr>
        <w:spacing w:after="200"/>
        <w:jc w:val="center"/>
      </w:pPr>
      <w:r>
        <w:rPr>
          <w:b w:val="0"/>
          <w:i w:val="0"/>
          <w:color w:val="006000"/>
          <w:sz w:val="22"/>
        </w:rPr>
        <w:t>Встретив совершенного Гуру, он стал чистым и постоянно повторял Имя Бога.</w:t>
      </w:r>
    </w:p>
    <w:p/>
    <w:p>
      <w:pPr>
        <w:spacing w:before="160" w:after="40"/>
        <w:jc w:val="center"/>
      </w:pPr>
      <w:r>
        <w:rPr>
          <w:b/>
          <w:i w:val="0"/>
          <w:color w:val="550000"/>
          <w:sz w:val="26"/>
        </w:rPr>
        <w:t>ਏਕੋ ਪੜੈ ਏਕੋ ਨਾਉ ਬੂਝੈ ਦੂਜਾ ਅਵਰੁ ਨ ਜਾਣੈ ॥੪॥</w:t>
      </w:r>
    </w:p>
    <w:p>
      <w:pPr>
        <w:spacing w:after="60"/>
        <w:jc w:val="center"/>
      </w:pPr>
      <w:r>
        <w:rPr>
          <w:b w:val="0"/>
          <w:i/>
          <w:color w:val="444444"/>
          <w:sz w:val="20"/>
        </w:rPr>
        <w:t>eko paṛai eko nāu būjhai dūjā avar na jāṇai</w:t>
      </w:r>
    </w:p>
    <w:p>
      <w:pPr>
        <w:spacing w:after="200"/>
        <w:jc w:val="center"/>
      </w:pPr>
      <w:r>
        <w:rPr>
          <w:b w:val="0"/>
          <w:i w:val="0"/>
          <w:color w:val="006000"/>
          <w:sz w:val="22"/>
        </w:rPr>
        <w:t>Он изучал только восхваление Единого, понимал только Имя Единого и не признавал никого иного равным Богу.</w:t>
      </w:r>
    </w:p>
    <w:p/>
    <w:p>
      <w:pPr>
        <w:spacing w:before="160" w:after="40"/>
        <w:jc w:val="center"/>
      </w:pPr>
      <w:r>
        <w:rPr>
          <w:b/>
          <w:i w:val="0"/>
          <w:color w:val="550000"/>
          <w:sz w:val="26"/>
        </w:rPr>
        <w:t>ਖਟੁ ਦਰਸਨ ਜੋਗੀ ਸੰਨਿਆਸੀ ਬਿਨੁ ਗੁਰ ਭਰਮਿ ਭੁਲਾਏ ॥</w:t>
      </w:r>
    </w:p>
    <w:p>
      <w:pPr>
        <w:spacing w:after="60"/>
        <w:jc w:val="center"/>
      </w:pPr>
      <w:r>
        <w:rPr>
          <w:b w:val="0"/>
          <w:i/>
          <w:color w:val="444444"/>
          <w:sz w:val="20"/>
        </w:rPr>
        <w:t>khaṭ darsan jogī sannīāsī bin gur bharam bhulāe</w:t>
      </w:r>
    </w:p>
    <w:p>
      <w:pPr>
        <w:spacing w:after="200"/>
        <w:jc w:val="center"/>
      </w:pPr>
      <w:r>
        <w:rPr>
          <w:b w:val="0"/>
          <w:i w:val="0"/>
          <w:color w:val="006000"/>
          <w:sz w:val="22"/>
        </w:rPr>
        <w:t>Йоги, санньяси и все шесть сект без Гуру блуждают в заблуждении майи и идут ложным путём.</w:t>
      </w:r>
    </w:p>
    <w:p/>
    <w:p>
      <w:pPr>
        <w:spacing w:before="160" w:after="40"/>
        <w:jc w:val="center"/>
      </w:pPr>
      <w:r>
        <w:rPr>
          <w:b/>
          <w:i w:val="0"/>
          <w:color w:val="550000"/>
          <w:sz w:val="26"/>
        </w:rPr>
        <w:t>ਸਤਿਗੁਰੁ ਸੇਵਹਿ ਤਾ ਗਤਿ ਮਿਤਿ ਪਾਵਹਿ ਹਰਿ ਜੀਉ ਮੰਨਿ ਵਸਾਏ ॥</w:t>
      </w:r>
    </w:p>
    <w:p>
      <w:pPr>
        <w:spacing w:after="60"/>
        <w:jc w:val="center"/>
      </w:pPr>
      <w:r>
        <w:rPr>
          <w:b w:val="0"/>
          <w:i/>
          <w:color w:val="444444"/>
          <w:sz w:val="20"/>
        </w:rPr>
        <w:t>satgur seveh tā gat mit pāveh har jīo man vasāe</w:t>
      </w:r>
    </w:p>
    <w:p>
      <w:pPr>
        <w:spacing w:after="200"/>
        <w:jc w:val="center"/>
      </w:pPr>
      <w:r>
        <w:rPr>
          <w:b w:val="0"/>
          <w:i w:val="0"/>
          <w:color w:val="006000"/>
          <w:sz w:val="22"/>
        </w:rPr>
        <w:t>Когда они приходят в прибежище Гуру, то, установив Имя Бога в сердце, получают высокое духовное состояние и правильный путь жизни.</w:t>
      </w:r>
    </w:p>
    <w:p/>
    <w:p>
      <w:pPr>
        <w:spacing w:before="160" w:after="40"/>
        <w:jc w:val="center"/>
      </w:pPr>
      <w:r>
        <w:rPr>
          <w:b/>
          <w:i w:val="0"/>
          <w:color w:val="550000"/>
          <w:sz w:val="26"/>
        </w:rPr>
        <w:t>ਸਚੀ ਬਾਣੀ ਸਿਉ ਚਿਤੁ ਲਾਗੈ ਆਵਣੁ ਜਾਣੁ ਰਹਾਏ ॥੫॥</w:t>
      </w:r>
    </w:p>
    <w:p>
      <w:pPr>
        <w:spacing w:after="60"/>
        <w:jc w:val="center"/>
      </w:pPr>
      <w:r>
        <w:rPr>
          <w:b w:val="0"/>
          <w:i/>
          <w:color w:val="444444"/>
          <w:sz w:val="20"/>
        </w:rPr>
        <w:t>sachī bāṇī siu chit lāgai āvaṇ jāṇ rahāe</w:t>
      </w:r>
    </w:p>
    <w:p>
      <w:pPr>
        <w:spacing w:after="200"/>
        <w:jc w:val="center"/>
      </w:pPr>
      <w:r>
        <w:rPr>
          <w:b w:val="0"/>
          <w:i w:val="0"/>
          <w:color w:val="006000"/>
          <w:sz w:val="22"/>
        </w:rPr>
        <w:t>Тот, чьё сердце соединяется с истинной Бани хвалы Бога, прекращает круг рождения и смерти.</w:t>
      </w:r>
    </w:p>
    <w:p/>
    <w:p>
      <w:pPr>
        <w:spacing w:before="160" w:after="40"/>
        <w:jc w:val="center"/>
      </w:pPr>
      <w:r>
        <w:rPr>
          <w:b/>
          <w:i w:val="0"/>
          <w:color w:val="550000"/>
          <w:sz w:val="26"/>
        </w:rPr>
        <w:t>ਪੰਡਿਤ ਪੜਿ ਪੜਿ ਵਾਦੁ ਵਖਾਣਹਿ ਬਿਨੁ ਗੁਰ ਭਰਮਿ ਭੁਲਾਏ ॥</w:t>
      </w:r>
    </w:p>
    <w:p>
      <w:pPr>
        <w:spacing w:after="60"/>
        <w:jc w:val="center"/>
      </w:pPr>
      <w:r>
        <w:rPr>
          <w:b w:val="0"/>
          <w:i/>
          <w:color w:val="444444"/>
          <w:sz w:val="20"/>
        </w:rPr>
        <w:t>paṇḍit paṛ paṛ vād vakhāṇeh bin gur bharam bhulāe</w:t>
      </w:r>
    </w:p>
    <w:p>
      <w:pPr>
        <w:spacing w:after="200"/>
        <w:jc w:val="center"/>
      </w:pPr>
      <w:r>
        <w:rPr>
          <w:b w:val="0"/>
          <w:i w:val="0"/>
          <w:color w:val="006000"/>
          <w:sz w:val="22"/>
        </w:rPr>
        <w:t>Пандиты, читая писания, лишь ведут споры; без Гуру они тоже остаются в заблуждении майи.</w:t>
      </w:r>
    </w:p>
    <w:p/>
    <w:p>
      <w:pPr>
        <w:spacing w:before="160" w:after="40"/>
        <w:jc w:val="center"/>
      </w:pPr>
      <w:r>
        <w:rPr>
          <w:b/>
          <w:i w:val="0"/>
          <w:color w:val="550000"/>
          <w:sz w:val="26"/>
        </w:rPr>
        <w:t>ਲਖ ਚਉਰਾਸੀਹ ਫੇਰੁ ਪਇਆ ਬਿਨੁ ਸਬਦੈ ਮੁਕਤਿ ਨ ਪਾਏ ॥</w:t>
      </w:r>
    </w:p>
    <w:p>
      <w:pPr>
        <w:spacing w:after="60"/>
        <w:jc w:val="center"/>
      </w:pPr>
      <w:r>
        <w:rPr>
          <w:b w:val="0"/>
          <w:i/>
          <w:color w:val="444444"/>
          <w:sz w:val="20"/>
        </w:rPr>
        <w:t>lakh chaurāsīh pher paiā bin sabdai mukat na pāe</w:t>
      </w:r>
    </w:p>
    <w:p>
      <w:pPr>
        <w:spacing w:after="200"/>
        <w:jc w:val="center"/>
      </w:pPr>
      <w:r>
        <w:rPr>
          <w:b w:val="0"/>
          <w:i w:val="0"/>
          <w:color w:val="006000"/>
          <w:sz w:val="22"/>
        </w:rPr>
        <w:t>Без Шабада никто не может освободиться от привязанности к майе; без Гуру продолжается круг 8,4 миллиона форм жизни.</w:t>
      </w:r>
    </w:p>
    <w:p/>
    <w:p>
      <w:pPr>
        <w:spacing w:before="160" w:after="40"/>
        <w:jc w:val="center"/>
      </w:pPr>
      <w:r>
        <w:rPr>
          <w:b/>
          <w:i w:val="0"/>
          <w:color w:val="550000"/>
          <w:sz w:val="26"/>
        </w:rPr>
        <w:t>ਜਾ ਨਾਉ ਚੇਤੈ ਤਾ ਗਤਿ ਪਾਏ ਜਾ ਸਤਿਗੁਰੁ ਮੇਲਿ ਮਿਲਾਏ ॥੬॥</w:t>
      </w:r>
    </w:p>
    <w:p>
      <w:pPr>
        <w:spacing w:after="60"/>
        <w:jc w:val="center"/>
      </w:pPr>
      <w:r>
        <w:rPr>
          <w:b w:val="0"/>
          <w:i/>
          <w:color w:val="444444"/>
          <w:sz w:val="20"/>
        </w:rPr>
        <w:t>jā nāu chetai tā gat pāe jā satgur mel milāe</w:t>
      </w:r>
    </w:p>
    <w:p>
      <w:pPr>
        <w:spacing w:after="200"/>
        <w:jc w:val="center"/>
      </w:pPr>
      <w:r>
        <w:rPr>
          <w:b w:val="0"/>
          <w:i w:val="0"/>
          <w:color w:val="006000"/>
          <w:sz w:val="22"/>
        </w:rPr>
        <w:t>Когда Гуру соединяет человека с Богом и он вспоминает Имя, тогда он достигает высокого духовного состояния.</w:t>
      </w:r>
    </w:p>
    <w:p/>
    <w:p>
      <w:pPr>
        <w:spacing w:before="160" w:after="40"/>
        <w:jc w:val="center"/>
      </w:pPr>
      <w:r>
        <w:rPr>
          <w:b/>
          <w:i w:val="0"/>
          <w:color w:val="550000"/>
          <w:sz w:val="26"/>
        </w:rPr>
        <w:t>ਸਤਸੰਗਤਿ ਮਹਿ ਨਾਮੁ ਹਰਿ ਉਪਜੈ ਜਾ ਸਤਿਗੁਰੁ ਮਿਲੈ ਸੁਭਾਏ ॥</w:t>
      </w:r>
    </w:p>
    <w:p>
      <w:pPr>
        <w:spacing w:after="60"/>
        <w:jc w:val="center"/>
      </w:pPr>
      <w:r>
        <w:rPr>
          <w:b w:val="0"/>
          <w:i/>
          <w:color w:val="444444"/>
          <w:sz w:val="20"/>
        </w:rPr>
        <w:t>satsangat meh nām har upjai jā satgur milai subhāe</w:t>
      </w:r>
    </w:p>
    <w:p>
      <w:pPr>
        <w:spacing w:after="200"/>
        <w:jc w:val="center"/>
      </w:pPr>
      <w:r>
        <w:rPr>
          <w:b w:val="0"/>
          <w:i w:val="0"/>
          <w:color w:val="006000"/>
          <w:sz w:val="22"/>
        </w:rPr>
        <w:t>Когда по любви человек встречает Гуру, тогда в сатсанге в нём проявляется Имя Бога.</w:t>
      </w:r>
    </w:p>
    <w:p/>
    <w:p>
      <w:pPr>
        <w:spacing w:before="160" w:after="40"/>
        <w:jc w:val="center"/>
      </w:pPr>
      <w:r>
        <w:rPr>
          <w:b/>
          <w:i w:val="0"/>
          <w:color w:val="550000"/>
          <w:sz w:val="26"/>
        </w:rPr>
        <w:t>ਮਨੁ ਤਨੁ ਅਰਪੀ ਆਪੁ ਗਵਾਈ ਚਲਾ ਸਤਿਗੁਰ ਭਾਏ ॥</w:t>
      </w:r>
    </w:p>
    <w:p>
      <w:pPr>
        <w:spacing w:after="60"/>
        <w:jc w:val="center"/>
      </w:pPr>
      <w:r>
        <w:rPr>
          <w:b w:val="0"/>
          <w:i/>
          <w:color w:val="444444"/>
          <w:sz w:val="20"/>
        </w:rPr>
        <w:t>man tan arpī āp gavāī chalā satgur bhāe</w:t>
      </w:r>
    </w:p>
    <w:p>
      <w:pPr>
        <w:spacing w:after="200"/>
        <w:jc w:val="center"/>
      </w:pPr>
      <w:r>
        <w:rPr>
          <w:b w:val="0"/>
          <w:i w:val="0"/>
          <w:color w:val="006000"/>
          <w:sz w:val="22"/>
        </w:rPr>
        <w:t>Пусть я предам свой ум и тело Гуру, устраню своё эго и буду жить в любви к Гуру.</w:t>
      </w:r>
    </w:p>
    <w:p/>
    <w:p>
      <w:pPr>
        <w:spacing w:before="160" w:after="40"/>
        <w:jc w:val="center"/>
      </w:pPr>
      <w:r>
        <w:rPr>
          <w:b/>
          <w:i w:val="0"/>
          <w:color w:val="550000"/>
          <w:sz w:val="26"/>
        </w:rPr>
        <w:t>ਸਦ ਬਲਿਹਾਰੀ ਗੁਰ ਅਪੁਨੇ ਵਿਟਹੁ ਜਿ ਹਰਿ ਸੇਤੀ ਚਿਤੁ ਲਾਏ ॥੭॥</w:t>
      </w:r>
    </w:p>
    <w:p>
      <w:pPr>
        <w:spacing w:after="60"/>
        <w:jc w:val="center"/>
      </w:pPr>
      <w:r>
        <w:rPr>
          <w:b w:val="0"/>
          <w:i/>
          <w:color w:val="444444"/>
          <w:sz w:val="20"/>
        </w:rPr>
        <w:t>sad balihārī gur apune viṭahu je har setī chit lāe</w:t>
      </w:r>
    </w:p>
    <w:p>
      <w:pPr>
        <w:spacing w:after="200"/>
        <w:jc w:val="center"/>
      </w:pPr>
      <w:r>
        <w:rPr>
          <w:b w:val="0"/>
          <w:i w:val="0"/>
          <w:color w:val="006000"/>
          <w:sz w:val="22"/>
        </w:rPr>
        <w:t>Я всегда жертвую собой ради своего Гуру, который соединяет моё сердце с Богом.</w:t>
      </w:r>
    </w:p>
    <w:p/>
    <w:p>
      <w:pPr>
        <w:spacing w:before="160" w:after="40"/>
        <w:jc w:val="center"/>
      </w:pPr>
      <w:r>
        <w:rPr>
          <w:b/>
          <w:i w:val="0"/>
          <w:color w:val="550000"/>
          <w:sz w:val="26"/>
        </w:rPr>
        <w:t>ਸੋ ਬ੍ਰਾਹਮਣੁ ਬ੍ਰਹਮੁ ਜੋ ਬਿੰਦੇ ਹਰਿ ਸੇਤੀ ਰੰਗਿ ਰਾਤਾ ॥</w:t>
      </w:r>
    </w:p>
    <w:p>
      <w:pPr>
        <w:spacing w:after="60"/>
        <w:jc w:val="center"/>
      </w:pPr>
      <w:r>
        <w:rPr>
          <w:b w:val="0"/>
          <w:i/>
          <w:color w:val="444444"/>
          <w:sz w:val="20"/>
        </w:rPr>
        <w:t>so brāhmaṇ brahm jo binde har setī rang rātā</w:t>
      </w:r>
    </w:p>
    <w:p>
      <w:pPr>
        <w:spacing w:after="200"/>
        <w:jc w:val="center"/>
      </w:pPr>
      <w:r>
        <w:rPr>
          <w:b w:val="0"/>
          <w:i w:val="0"/>
          <w:color w:val="006000"/>
          <w:sz w:val="22"/>
        </w:rPr>
        <w:t>Истинный брахман — тот, кто познаёт Бога и окрашен в любовь к Нему.</w:t>
      </w:r>
    </w:p>
    <w:p/>
    <w:p>
      <w:pPr>
        <w:spacing w:before="160" w:after="40"/>
        <w:jc w:val="center"/>
      </w:pPr>
      <w:r>
        <w:rPr>
          <w:b/>
          <w:i w:val="0"/>
          <w:color w:val="550000"/>
          <w:sz w:val="26"/>
        </w:rPr>
        <w:t>ਪ੍ਰਭੁ ਨਿਕਟਿ ਵਸੈ ਸਭਨਾ ਘਟ ਅੰਤਰਿ ਗੁਰਮੁਖਿ ਵਿਰਲੈ ਜਾਤਾ ॥</w:t>
      </w:r>
    </w:p>
    <w:p>
      <w:pPr>
        <w:spacing w:after="60"/>
        <w:jc w:val="center"/>
      </w:pPr>
      <w:r>
        <w:rPr>
          <w:b w:val="0"/>
          <w:i/>
          <w:color w:val="444444"/>
          <w:sz w:val="20"/>
        </w:rPr>
        <w:t>prabh nikaṭ vasai sabhnā ghaṭ antar gurmukh virlai jātā</w:t>
      </w:r>
    </w:p>
    <w:p>
      <w:pPr>
        <w:spacing w:after="200"/>
        <w:jc w:val="center"/>
      </w:pPr>
      <w:r>
        <w:rPr>
          <w:b w:val="0"/>
          <w:i w:val="0"/>
          <w:color w:val="006000"/>
          <w:sz w:val="22"/>
        </w:rPr>
        <w:t>Бог пребывает близко — внутри всех существ, но это понимает лишь редкий гурмукх.</w:t>
      </w:r>
    </w:p>
    <w:p/>
    <w:p>
      <w:pPr>
        <w:spacing w:before="160" w:after="40"/>
        <w:jc w:val="center"/>
      </w:pPr>
      <w:r>
        <w:rPr>
          <w:b/>
          <w:i w:val="0"/>
          <w:color w:val="550000"/>
          <w:sz w:val="26"/>
        </w:rPr>
        <w:t>ਨਾਨਕ ਨਾਮੁ ਮਿਲੈ ਵਡਿਆਈ ਗੁਰ ਕੈ ਸਬਦਿ ਪਛਾਤਾ ॥੮॥੫॥੨੨॥</w:t>
      </w:r>
    </w:p>
    <w:p>
      <w:pPr>
        <w:spacing w:after="60"/>
        <w:jc w:val="center"/>
      </w:pPr>
      <w:r>
        <w:rPr>
          <w:b w:val="0"/>
          <w:i/>
          <w:color w:val="444444"/>
          <w:sz w:val="20"/>
        </w:rPr>
        <w:t>nānak nām milai vaḍiāī gur kai sabad pachhātā</w:t>
      </w:r>
    </w:p>
    <w:p>
      <w:pPr>
        <w:spacing w:after="200"/>
        <w:jc w:val="center"/>
      </w:pPr>
      <w:r>
        <w:rPr>
          <w:b w:val="0"/>
          <w:i w:val="0"/>
          <w:color w:val="006000"/>
          <w:sz w:val="22"/>
        </w:rPr>
        <w:t>О Нанак! Соединившись с Шабадом Гуру, человек познаёт Бога, обретает Имя и получает почёт.</w:t>
      </w:r>
    </w:p>
    <w:p/>
    <w:p>
      <w:pPr>
        <w:spacing w:before="360" w:after="200"/>
        <w:jc w:val="center"/>
      </w:pPr>
      <w:r>
        <w:rPr>
          <w:b/>
          <w:color w:val="222222"/>
          <w:sz w:val="26"/>
        </w:rPr>
        <w:t>АНГ 68</w:t>
      </w:r>
    </w:p>
    <w:p>
      <w:pPr>
        <w:spacing w:before="160" w:after="40"/>
        <w:jc w:val="center"/>
      </w:pPr>
      <w:r>
        <w:rPr>
          <w:b/>
          <w:i w:val="0"/>
          <w:color w:val="550000"/>
          <w:sz w:val="26"/>
        </w:rPr>
        <w:t>ਸਿਰੀਰਾਗੁ ਮਹਲਾ ੩ ॥</w:t>
      </w:r>
    </w:p>
    <w:p>
      <w:pPr>
        <w:spacing w:after="60"/>
        <w:jc w:val="center"/>
      </w:pPr>
      <w:r>
        <w:rPr>
          <w:b w:val="0"/>
          <w:i/>
          <w:color w:val="444444"/>
          <w:sz w:val="20"/>
        </w:rPr>
        <w:t>sirī rāg mahlā 3</w:t>
      </w:r>
    </w:p>
    <w:p/>
    <w:p>
      <w:pPr>
        <w:spacing w:before="160" w:after="40"/>
        <w:jc w:val="center"/>
      </w:pPr>
      <w:r>
        <w:rPr>
          <w:b/>
          <w:i w:val="0"/>
          <w:color w:val="550000"/>
          <w:sz w:val="26"/>
        </w:rPr>
        <w:t>ਸਹਜੈ ਨੋ ਸਭ ਲੋਚਦੀ ਬਿਨੁ ਗੁਰ ਪਾਇਆ ਨ ਜਾਇ ॥</w:t>
      </w:r>
    </w:p>
    <w:p>
      <w:pPr>
        <w:spacing w:after="60"/>
        <w:jc w:val="center"/>
      </w:pPr>
      <w:r>
        <w:rPr>
          <w:b w:val="0"/>
          <w:i/>
          <w:color w:val="444444"/>
          <w:sz w:val="20"/>
        </w:rPr>
        <w:t>sahajai no sabh lochdī bin gur pāiā na jāe</w:t>
      </w:r>
    </w:p>
    <w:p>
      <w:pPr>
        <w:spacing w:after="200"/>
        <w:jc w:val="center"/>
      </w:pPr>
      <w:r>
        <w:rPr>
          <w:b w:val="0"/>
          <w:i w:val="0"/>
          <w:color w:val="006000"/>
          <w:sz w:val="22"/>
        </w:rPr>
        <w:t>Всё творение жаждет внутреннего покоя, но без прибежища у Гуру это состояние сахадж не достигается.</w:t>
      </w:r>
    </w:p>
    <w:p/>
    <w:p>
      <w:pPr>
        <w:spacing w:before="160" w:after="40"/>
        <w:jc w:val="center"/>
      </w:pPr>
      <w:r>
        <w:rPr>
          <w:b/>
          <w:i w:val="0"/>
          <w:color w:val="550000"/>
          <w:sz w:val="26"/>
        </w:rPr>
        <w:t>ਪੜਿ ਪੜਿ ਪੰਡਿਤ ਜੋਤਕੀ ਥਕੇ ਭੇਖੀ ਭਰਮਿ ਭੁਲਾਏ ॥</w:t>
      </w:r>
    </w:p>
    <w:p>
      <w:pPr>
        <w:spacing w:after="60"/>
        <w:jc w:val="center"/>
      </w:pPr>
      <w:r>
        <w:rPr>
          <w:b w:val="0"/>
          <w:i/>
          <w:color w:val="444444"/>
          <w:sz w:val="20"/>
        </w:rPr>
        <w:t>paṛ paṛ paṇḍit jotkī thake bhekhī bharam bhulāe</w:t>
      </w:r>
    </w:p>
    <w:p>
      <w:pPr>
        <w:spacing w:after="200"/>
        <w:jc w:val="center"/>
      </w:pPr>
      <w:r>
        <w:rPr>
          <w:b w:val="0"/>
          <w:i w:val="0"/>
          <w:color w:val="006000"/>
          <w:sz w:val="22"/>
        </w:rPr>
        <w:t>Пандиты и астрологи устали, читая писания, но не достигли состояния сахадж; и аскеты в различных одеяниях, блуждая, сбились с пути и остались в заблуждении.</w:t>
      </w:r>
    </w:p>
    <w:p/>
    <w:p>
      <w:pPr>
        <w:spacing w:before="160" w:after="40"/>
        <w:jc w:val="center"/>
      </w:pPr>
      <w:r>
        <w:rPr>
          <w:b/>
          <w:i w:val="0"/>
          <w:color w:val="550000"/>
          <w:sz w:val="26"/>
        </w:rPr>
        <w:t>ਗੁਰ ਭੇਟੇ ਸਹਜੁ ਪਾਇਆ ਆਪਣੀ ਕਿਰਪਾ ਕਰੇ ਰਜਾਇ ॥੧॥</w:t>
      </w:r>
    </w:p>
    <w:p>
      <w:pPr>
        <w:spacing w:after="60"/>
        <w:jc w:val="center"/>
      </w:pPr>
      <w:r>
        <w:rPr>
          <w:b w:val="0"/>
          <w:i/>
          <w:color w:val="444444"/>
          <w:sz w:val="20"/>
        </w:rPr>
        <w:t>gur bheṭe sahaj pāiā āpaṇī kirpā kare rajāe</w:t>
      </w:r>
    </w:p>
    <w:p>
      <w:pPr>
        <w:spacing w:after="200"/>
        <w:jc w:val="center"/>
      </w:pPr>
      <w:r>
        <w:rPr>
          <w:b w:val="0"/>
          <w:i w:val="0"/>
          <w:color w:val="006000"/>
          <w:sz w:val="22"/>
        </w:rPr>
        <w:t>Те, на кого по Своей воле Бог проливает милость, встречая Гуру, обретают состояние сахадж.</w:t>
      </w:r>
    </w:p>
    <w:p/>
    <w:p>
      <w:pPr>
        <w:spacing w:before="160" w:after="40"/>
        <w:jc w:val="center"/>
      </w:pPr>
      <w:r>
        <w:rPr>
          <w:b/>
          <w:i w:val="0"/>
          <w:color w:val="550000"/>
          <w:sz w:val="26"/>
        </w:rPr>
        <w:t>ਭਾਈ ਰੇ ਗੁਰ ਬਿਨੁ ਸਹਜੁ ਨ ਹੋਇ ॥</w:t>
      </w:r>
    </w:p>
    <w:p>
      <w:pPr>
        <w:spacing w:after="60"/>
        <w:jc w:val="center"/>
      </w:pPr>
      <w:r>
        <w:rPr>
          <w:b w:val="0"/>
          <w:i/>
          <w:color w:val="444444"/>
          <w:sz w:val="20"/>
        </w:rPr>
        <w:t>bhāī re gur bin sahaj na hoi</w:t>
      </w:r>
    </w:p>
    <w:p>
      <w:pPr>
        <w:spacing w:after="200"/>
        <w:jc w:val="center"/>
      </w:pPr>
      <w:r>
        <w:rPr>
          <w:b w:val="0"/>
          <w:i w:val="0"/>
          <w:color w:val="006000"/>
          <w:sz w:val="22"/>
        </w:rPr>
        <w:t>О брат! Без прибежища у Гуру внутренняя устойчивость не возникает.</w:t>
      </w:r>
    </w:p>
    <w:p/>
    <w:p>
      <w:pPr>
        <w:spacing w:before="160" w:after="40"/>
        <w:jc w:val="center"/>
      </w:pPr>
      <w:r>
        <w:rPr>
          <w:b/>
          <w:i w:val="0"/>
          <w:color w:val="550000"/>
          <w:sz w:val="26"/>
        </w:rPr>
        <w:t>ਸਬਦੈ ਹੀ ਤੇ ਸਹਜੁ ਊਪਜੈ ਹਰਿ ਪਾਇਆ ਸਚੁ ਸੋਇ ॥੧॥ ਰਹਾਉ ॥</w:t>
      </w:r>
    </w:p>
    <w:p>
      <w:pPr>
        <w:spacing w:after="60"/>
        <w:jc w:val="center"/>
      </w:pPr>
      <w:r>
        <w:rPr>
          <w:b w:val="0"/>
          <w:i/>
          <w:color w:val="444444"/>
          <w:sz w:val="20"/>
        </w:rPr>
        <w:t>sabde hī te sahaj ūpjai har pāiā sach soi</w:t>
      </w:r>
    </w:p>
    <w:p>
      <w:pPr>
        <w:spacing w:after="200"/>
        <w:jc w:val="center"/>
      </w:pPr>
      <w:r>
        <w:rPr>
          <w:b w:val="0"/>
          <w:i w:val="0"/>
          <w:color w:val="006000"/>
          <w:sz w:val="22"/>
        </w:rPr>
        <w:t>Только через соединение со Словом Гуру возникает внутренняя устойчивость, и тогда достигается вечный Хари.</w:t>
      </w:r>
    </w:p>
    <w:p/>
    <w:p>
      <w:pPr>
        <w:spacing w:before="160" w:after="40"/>
        <w:jc w:val="center"/>
      </w:pPr>
      <w:r>
        <w:rPr>
          <w:b/>
          <w:i w:val="0"/>
          <w:color w:val="550000"/>
          <w:sz w:val="26"/>
        </w:rPr>
        <w:t>ਸਹਜੇ ਗਾਵਿਆ ਥਾਇ ਪਵੈ ਬਿਨੁ ਸਹਜੈ ਕਥਨੀ ਬਾਦਿ ॥</w:t>
      </w:r>
    </w:p>
    <w:p>
      <w:pPr>
        <w:spacing w:after="60"/>
        <w:jc w:val="center"/>
      </w:pPr>
      <w:r>
        <w:rPr>
          <w:b w:val="0"/>
          <w:i/>
          <w:color w:val="444444"/>
          <w:sz w:val="20"/>
        </w:rPr>
        <w:t>sahaje gāviā thāi pavai bin sahajai kathnī bād</w:t>
      </w:r>
    </w:p>
    <w:p>
      <w:pPr>
        <w:spacing w:after="200"/>
        <w:jc w:val="center"/>
      </w:pPr>
      <w:r>
        <w:rPr>
          <w:b w:val="0"/>
          <w:i w:val="0"/>
          <w:color w:val="006000"/>
          <w:sz w:val="22"/>
        </w:rPr>
        <w:t>Воспевание качеств Бога принимается лишь тогда, когда оно совершается в состоянии внутреннего покоя; без него религиозные речи напрасны.</w:t>
      </w:r>
    </w:p>
    <w:p/>
    <w:p>
      <w:pPr>
        <w:spacing w:before="160" w:after="40"/>
        <w:jc w:val="center"/>
      </w:pPr>
      <w:r>
        <w:rPr>
          <w:b/>
          <w:i w:val="0"/>
          <w:color w:val="550000"/>
          <w:sz w:val="26"/>
        </w:rPr>
        <w:t>ਸਹਜੇ ਹੀ ਭਗਤਿ ਊਪਜੈ ਸਹਜਿ ਪਿਆਰਿ ਬੈਰਾਗਿ ॥</w:t>
      </w:r>
    </w:p>
    <w:p>
      <w:pPr>
        <w:spacing w:after="60"/>
        <w:jc w:val="center"/>
      </w:pPr>
      <w:r>
        <w:rPr>
          <w:b w:val="0"/>
          <w:i/>
          <w:color w:val="444444"/>
          <w:sz w:val="20"/>
        </w:rPr>
        <w:t>sahaje hī bhagat ūpjai sahaj piār bairāg</w:t>
      </w:r>
    </w:p>
    <w:p>
      <w:pPr>
        <w:spacing w:after="200"/>
        <w:jc w:val="center"/>
      </w:pPr>
      <w:r>
        <w:rPr>
          <w:b w:val="0"/>
          <w:i w:val="0"/>
          <w:color w:val="006000"/>
          <w:sz w:val="22"/>
        </w:rPr>
        <w:t>Только пребывая в сахадж, в человеке возникает преданность; через это состояние он утверждается в любви к Богу и живёт в отрешённости от мира.</w:t>
      </w:r>
    </w:p>
    <w:p/>
    <w:p>
      <w:pPr>
        <w:spacing w:before="160" w:after="40"/>
        <w:jc w:val="center"/>
      </w:pPr>
      <w:r>
        <w:rPr>
          <w:b/>
          <w:i w:val="0"/>
          <w:color w:val="550000"/>
          <w:sz w:val="26"/>
        </w:rPr>
        <w:t>ਸਹਜੈ ਹੀ ਤੇ ਸੁਖ ਸਾਤਿ ਹੋਇ ਬਿਨੁ ਸਹਜੈ ਜੀਵਣੁ ਬਾਦਿ ॥੨॥</w:t>
      </w:r>
    </w:p>
    <w:p>
      <w:pPr>
        <w:spacing w:after="60"/>
        <w:jc w:val="center"/>
      </w:pPr>
      <w:r>
        <w:rPr>
          <w:b w:val="0"/>
          <w:i/>
          <w:color w:val="444444"/>
          <w:sz w:val="20"/>
        </w:rPr>
        <w:t>sahajai hī te sukh sāt hoi bin sahajai jīvaṇ bād</w:t>
      </w:r>
    </w:p>
    <w:p>
      <w:pPr>
        <w:spacing w:after="200"/>
        <w:jc w:val="center"/>
      </w:pPr>
      <w:r>
        <w:rPr>
          <w:b w:val="0"/>
          <w:i w:val="0"/>
          <w:color w:val="006000"/>
          <w:sz w:val="22"/>
        </w:rPr>
        <w:t>Из внутреннего покоя рождаются блаженство и мир; без него вся жизнь проходит напрасно.</w:t>
      </w:r>
    </w:p>
    <w:p/>
    <w:p>
      <w:pPr>
        <w:spacing w:before="160" w:after="40"/>
        <w:jc w:val="center"/>
      </w:pPr>
      <w:r>
        <w:rPr>
          <w:b/>
          <w:i w:val="0"/>
          <w:color w:val="550000"/>
          <w:sz w:val="26"/>
        </w:rPr>
        <w:t>ਸਹਜਿ ਸਾਲਾਹੀ ਸਦਾ ਸਦਾ ਸਹਜਿ ਸਮਾਧਿ ਲਗਾਇ ॥</w:t>
      </w:r>
    </w:p>
    <w:p>
      <w:pPr>
        <w:spacing w:after="60"/>
        <w:jc w:val="center"/>
      </w:pPr>
      <w:r>
        <w:rPr>
          <w:b w:val="0"/>
          <w:i/>
          <w:color w:val="444444"/>
          <w:sz w:val="20"/>
        </w:rPr>
        <w:t>sahaj sālahī sadā sadā sahaj samādh lagāe</w:t>
      </w:r>
    </w:p>
    <w:p>
      <w:pPr>
        <w:spacing w:after="200"/>
        <w:jc w:val="center"/>
      </w:pPr>
      <w:r>
        <w:rPr>
          <w:b w:val="0"/>
          <w:i w:val="0"/>
          <w:color w:val="006000"/>
          <w:sz w:val="22"/>
        </w:rPr>
        <w:t>О брат! Утвердившись в сахадж и пребывая в этом состоянии, постоянно восхваляй Бога.</w:t>
      </w:r>
    </w:p>
    <w:p/>
    <w:p>
      <w:pPr>
        <w:spacing w:before="160" w:after="40"/>
        <w:jc w:val="center"/>
      </w:pPr>
      <w:r>
        <w:rPr>
          <w:b/>
          <w:i w:val="0"/>
          <w:color w:val="550000"/>
          <w:sz w:val="26"/>
        </w:rPr>
        <w:t>ਸਹਜੇ ਹੀ ਗੁਣ ਊਚਰੈ ਭਗਤਿ ਕਰੇ ਲਿਵ ਲਾਇ ॥</w:t>
      </w:r>
    </w:p>
    <w:p>
      <w:pPr>
        <w:spacing w:after="60"/>
        <w:jc w:val="center"/>
      </w:pPr>
      <w:r>
        <w:rPr>
          <w:b w:val="0"/>
          <w:i/>
          <w:color w:val="444444"/>
          <w:sz w:val="20"/>
        </w:rPr>
        <w:t>sahaje hī guṇ ūchrai bhagat kare liv lāe</w:t>
      </w:r>
    </w:p>
    <w:p>
      <w:pPr>
        <w:spacing w:after="200"/>
        <w:jc w:val="center"/>
      </w:pPr>
      <w:r>
        <w:rPr>
          <w:b w:val="0"/>
          <w:i w:val="0"/>
          <w:color w:val="006000"/>
          <w:sz w:val="22"/>
        </w:rPr>
        <w:t>Тот, кто пребывает в сахадж, поёт качества Бога и, сосредоточив ум на Его стопах, совершает преданность.</w:t>
      </w:r>
    </w:p>
    <w:p/>
    <w:p>
      <w:pPr>
        <w:spacing w:before="160" w:after="40"/>
        <w:jc w:val="center"/>
      </w:pPr>
      <w:r>
        <w:rPr>
          <w:b/>
          <w:i w:val="0"/>
          <w:color w:val="550000"/>
          <w:sz w:val="26"/>
        </w:rPr>
        <w:t>ਸਬਦੇ ਹੀ ਹਰਿ ਮਨਿ ਵਸੈ ਰਸਨਾ ਹਰਿ ਰਸੁ ਖਾਇ ॥੩॥</w:t>
      </w:r>
    </w:p>
    <w:p>
      <w:pPr>
        <w:spacing w:after="60"/>
        <w:jc w:val="center"/>
      </w:pPr>
      <w:r>
        <w:rPr>
          <w:b w:val="0"/>
          <w:i/>
          <w:color w:val="444444"/>
          <w:sz w:val="20"/>
        </w:rPr>
        <w:t>sabde hī har man vasai rasnā har ras khāe</w:t>
      </w:r>
    </w:p>
    <w:p>
      <w:pPr>
        <w:spacing w:after="200"/>
        <w:jc w:val="center"/>
      </w:pPr>
      <w:r>
        <w:rPr>
          <w:b w:val="0"/>
          <w:i w:val="0"/>
          <w:color w:val="006000"/>
          <w:sz w:val="22"/>
        </w:rPr>
        <w:t>По благодати Слова Гуру Бог поселяется в его сердце, и его язык вкушает нектар Имени.</w:t>
      </w:r>
    </w:p>
    <w:p/>
    <w:p>
      <w:pPr>
        <w:spacing w:before="160" w:after="40"/>
        <w:jc w:val="center"/>
      </w:pPr>
      <w:r>
        <w:rPr>
          <w:b/>
          <w:i w:val="0"/>
          <w:color w:val="550000"/>
          <w:sz w:val="26"/>
        </w:rPr>
        <w:t>ਸਹਜੇ ਕਾਲੁ ਵਿਡਾਰਿਆ ਸਚ ਸਰਣਾਈ ਪਾਇ ॥</w:t>
      </w:r>
    </w:p>
    <w:p>
      <w:pPr>
        <w:spacing w:after="60"/>
        <w:jc w:val="center"/>
      </w:pPr>
      <w:r>
        <w:rPr>
          <w:b w:val="0"/>
          <w:i/>
          <w:color w:val="444444"/>
          <w:sz w:val="20"/>
        </w:rPr>
        <w:t>sahaje kāl viḍāriā sach saraṇāī pāe</w:t>
      </w:r>
    </w:p>
    <w:p>
      <w:pPr>
        <w:spacing w:after="200"/>
        <w:jc w:val="center"/>
      </w:pPr>
      <w:r>
        <w:rPr>
          <w:b w:val="0"/>
          <w:i w:val="0"/>
          <w:color w:val="006000"/>
          <w:sz w:val="22"/>
        </w:rPr>
        <w:t>Те, кто, обретя прибежище у вечного Бога, пребывая в сахадж, победили духовную смерть,</w:t>
      </w:r>
    </w:p>
    <w:p/>
    <w:p>
      <w:pPr>
        <w:spacing w:before="160" w:after="40"/>
        <w:jc w:val="center"/>
      </w:pPr>
      <w:r>
        <w:rPr>
          <w:b/>
          <w:i w:val="0"/>
          <w:color w:val="550000"/>
          <w:sz w:val="26"/>
        </w:rPr>
        <w:t>ਸਹਜੇ ਹਰਿ ਨਾਮੁ ਮਨਿ ਵਸਿਆ ਸਚੀ ਕਾਰ ਕਮਾਇ ॥</w:t>
      </w:r>
    </w:p>
    <w:p>
      <w:pPr>
        <w:spacing w:after="60"/>
        <w:jc w:val="center"/>
      </w:pPr>
      <w:r>
        <w:rPr>
          <w:b w:val="0"/>
          <w:i/>
          <w:color w:val="444444"/>
          <w:sz w:val="20"/>
        </w:rPr>
        <w:t>sahaje har nām man vasiā sachī kār kamāe</w:t>
      </w:r>
    </w:p>
    <w:p>
      <w:pPr>
        <w:spacing w:after="200"/>
        <w:jc w:val="center"/>
      </w:pPr>
      <w:r>
        <w:rPr>
          <w:b w:val="0"/>
          <w:i w:val="0"/>
          <w:color w:val="006000"/>
          <w:sz w:val="22"/>
        </w:rPr>
        <w:t>благодаря этой истинной деятельности, в их сердце поселяется Имя Бога.</w:t>
      </w:r>
    </w:p>
    <w:p/>
    <w:p>
      <w:pPr>
        <w:spacing w:before="160" w:after="40"/>
        <w:jc w:val="center"/>
      </w:pPr>
      <w:r>
        <w:rPr>
          <w:b/>
          <w:i w:val="0"/>
          <w:color w:val="550000"/>
          <w:sz w:val="26"/>
        </w:rPr>
        <w:t>ਸੇ ਵਡਭਾਗੀ ਜਿਨੀ ਪਾਇਆ ਸਹਜੇ ਰਹੇ ਸਮਾਇ ॥੪॥</w:t>
      </w:r>
    </w:p>
    <w:p>
      <w:pPr>
        <w:spacing w:after="60"/>
        <w:jc w:val="center"/>
      </w:pPr>
      <w:r>
        <w:rPr>
          <w:b w:val="0"/>
          <w:i/>
          <w:color w:val="444444"/>
          <w:sz w:val="20"/>
        </w:rPr>
        <w:t>se vaḍbhāgī jinī pāiā sahaje rahe samāe</w:t>
      </w:r>
    </w:p>
    <w:p>
      <w:pPr>
        <w:spacing w:after="200"/>
        <w:jc w:val="center"/>
      </w:pPr>
      <w:r>
        <w:rPr>
          <w:b w:val="0"/>
          <w:i w:val="0"/>
          <w:color w:val="006000"/>
          <w:sz w:val="22"/>
        </w:rPr>
        <w:t>Те, кто обрёл Имя, становятся великими счастливцами и всегда пребывают погружёнными в сахадж.</w:t>
      </w:r>
    </w:p>
    <w:p/>
    <w:p>
      <w:pPr>
        <w:spacing w:before="160" w:after="40"/>
        <w:jc w:val="center"/>
      </w:pPr>
      <w:r>
        <w:rPr>
          <w:b/>
          <w:i w:val="0"/>
          <w:color w:val="550000"/>
          <w:sz w:val="26"/>
        </w:rPr>
        <w:t>ਮਾਇਆ ਵਿਚਿ ਸਹਜੁ ਨ ਊਪਜੈ ਮਾਇਆ ਦੂਜੈ ਭਾਇ ॥</w:t>
      </w:r>
    </w:p>
    <w:p>
      <w:pPr>
        <w:spacing w:after="60"/>
        <w:jc w:val="center"/>
      </w:pPr>
      <w:r>
        <w:rPr>
          <w:b w:val="0"/>
          <w:i/>
          <w:color w:val="444444"/>
          <w:sz w:val="20"/>
        </w:rPr>
        <w:t>māiā vich sahaj na ūpjai māiā dūjai bhāe</w:t>
      </w:r>
    </w:p>
    <w:p>
      <w:pPr>
        <w:spacing w:after="200"/>
        <w:jc w:val="center"/>
      </w:pPr>
      <w:r>
        <w:rPr>
          <w:b w:val="0"/>
          <w:i w:val="0"/>
          <w:color w:val="006000"/>
          <w:sz w:val="22"/>
        </w:rPr>
        <w:t>Находясь в привязанности к майе, внутренний покой не возникает; майя уводит к любви к иному.</w:t>
      </w:r>
    </w:p>
    <w:p/>
    <w:p>
      <w:pPr>
        <w:spacing w:before="160" w:after="40"/>
        <w:jc w:val="center"/>
      </w:pPr>
      <w:r>
        <w:rPr>
          <w:b/>
          <w:i w:val="0"/>
          <w:color w:val="550000"/>
          <w:sz w:val="26"/>
        </w:rPr>
        <w:t>ਮਨਮੁਖ ਕਰਮ ਕਮਾਵਣੇ ਹਉਮੈ ਜਲੈ ਜਲਾਇ ॥</w:t>
      </w:r>
    </w:p>
    <w:p>
      <w:pPr>
        <w:spacing w:after="60"/>
        <w:jc w:val="center"/>
      </w:pPr>
      <w:r>
        <w:rPr>
          <w:b w:val="0"/>
          <w:i/>
          <w:color w:val="444444"/>
          <w:sz w:val="20"/>
        </w:rPr>
        <w:t>manmukh karam kamāvaṇe haumai jalai jalāe</w:t>
      </w:r>
    </w:p>
    <w:p>
      <w:pPr>
        <w:spacing w:after="200"/>
        <w:jc w:val="center"/>
      </w:pPr>
      <w:r>
        <w:rPr>
          <w:b w:val="0"/>
          <w:i w:val="0"/>
          <w:color w:val="006000"/>
          <w:sz w:val="22"/>
        </w:rPr>
        <w:t>Совершая такие эгоцентричные поступки, человек сгорает в эго и сам себя сжигает.</w:t>
      </w:r>
    </w:p>
    <w:p/>
    <w:p>
      <w:pPr>
        <w:spacing w:before="160" w:after="40"/>
        <w:jc w:val="center"/>
      </w:pPr>
      <w:r>
        <w:rPr>
          <w:b/>
          <w:i w:val="0"/>
          <w:color w:val="550000"/>
          <w:sz w:val="26"/>
        </w:rPr>
        <w:t>ਜੰਮਣੁ ਮਰਣੁ ਨ ਚੂਕਈ ਫਿਰਿ ਫਿਰਿ ਆਵੈ ਜਾਇ ॥੫॥</w:t>
      </w:r>
    </w:p>
    <w:p>
      <w:pPr>
        <w:spacing w:after="60"/>
        <w:jc w:val="center"/>
      </w:pPr>
      <w:r>
        <w:rPr>
          <w:b w:val="0"/>
          <w:i/>
          <w:color w:val="444444"/>
          <w:sz w:val="20"/>
        </w:rPr>
        <w:t>jamman maraṇ na chūkai phir phir āvai jāe</w:t>
      </w:r>
    </w:p>
    <w:p>
      <w:pPr>
        <w:spacing w:after="200"/>
        <w:jc w:val="center"/>
      </w:pPr>
      <w:r>
        <w:rPr>
          <w:b w:val="0"/>
          <w:i w:val="0"/>
          <w:color w:val="006000"/>
          <w:sz w:val="22"/>
        </w:rPr>
        <w:t>Круг рождения и смерти у него не прекращается, он снова и снова приходит и уходит.</w:t>
      </w:r>
    </w:p>
    <w:p/>
    <w:p>
      <w:pPr>
        <w:spacing w:before="160" w:after="40"/>
        <w:jc w:val="center"/>
      </w:pPr>
      <w:r>
        <w:rPr>
          <w:b/>
          <w:i w:val="0"/>
          <w:color w:val="550000"/>
          <w:sz w:val="26"/>
        </w:rPr>
        <w:t>ਤ੍ਰਿਹੁ ਗੁਣਾ ਵਿਚਿ ਸਹਜੁ ਨ ਪਾਈਐ ਤ੍ਰੈ ਗੁਣ ਭਰਮਿ ਭੁਲਾਇ ॥</w:t>
      </w:r>
    </w:p>
    <w:p>
      <w:pPr>
        <w:spacing w:after="60"/>
        <w:jc w:val="center"/>
      </w:pPr>
      <w:r>
        <w:rPr>
          <w:b w:val="0"/>
          <w:i/>
          <w:color w:val="444444"/>
          <w:sz w:val="20"/>
        </w:rPr>
        <w:t>trih guṇā vich sahaj na pāīai trai guṇ bharam bhulāe</w:t>
      </w:r>
    </w:p>
    <w:p>
      <w:pPr>
        <w:spacing w:after="200"/>
        <w:jc w:val="center"/>
      </w:pPr>
      <w:r>
        <w:rPr>
          <w:b w:val="0"/>
          <w:i w:val="0"/>
          <w:color w:val="006000"/>
          <w:sz w:val="22"/>
        </w:rPr>
        <w:t>В пределах трёх качеств майи внутренний покой не обретается; из-за них существо блуждает в заблуждении.</w:t>
      </w:r>
    </w:p>
    <w:p/>
    <w:p>
      <w:pPr>
        <w:spacing w:before="160" w:after="40"/>
        <w:jc w:val="center"/>
      </w:pPr>
      <w:r>
        <w:rPr>
          <w:b/>
          <w:i w:val="0"/>
          <w:color w:val="550000"/>
          <w:sz w:val="26"/>
        </w:rPr>
        <w:t>ਪੜੀਐ ਗੁਣੀਐ ਕਿਆ ਕਥੀਐ ਜਾ ਮੁੰਢਹੁ ਘੁਥਾ ਜਾਇ ॥</w:t>
      </w:r>
    </w:p>
    <w:p>
      <w:pPr>
        <w:spacing w:after="60"/>
        <w:jc w:val="center"/>
      </w:pPr>
      <w:r>
        <w:rPr>
          <w:b w:val="0"/>
          <w:i/>
          <w:color w:val="444444"/>
          <w:sz w:val="20"/>
        </w:rPr>
        <w:t>paṛīai guṇīai kiā kathīai jā muṇḍhahu ghuthā jāe</w:t>
      </w:r>
    </w:p>
    <w:p>
      <w:pPr>
        <w:spacing w:after="200"/>
        <w:jc w:val="center"/>
      </w:pPr>
      <w:r>
        <w:rPr>
          <w:b w:val="0"/>
          <w:i w:val="0"/>
          <w:color w:val="006000"/>
          <w:sz w:val="22"/>
        </w:rPr>
        <w:t>В таком состоянии нет пользы ни от чтения, ни от размышления, ни от проповеди, ибо человек, оторвавшись от своего Источника, идёт ложным путём.</w:t>
      </w:r>
    </w:p>
    <w:p/>
    <w:p>
      <w:pPr>
        <w:spacing w:before="160" w:after="40"/>
        <w:jc w:val="center"/>
      </w:pPr>
      <w:r>
        <w:rPr>
          <w:b/>
          <w:i w:val="0"/>
          <w:color w:val="550000"/>
          <w:sz w:val="26"/>
        </w:rPr>
        <w:t>ਚਉਥੇ ਪਦ ਮਹਿ ਸਹਜੁ ਹੈ ਗੁਰਮੁਖਿ ਪਲੈ ਪਾਇ ॥੬॥</w:t>
      </w:r>
    </w:p>
    <w:p>
      <w:pPr>
        <w:spacing w:after="60"/>
        <w:jc w:val="center"/>
      </w:pPr>
      <w:r>
        <w:rPr>
          <w:b w:val="0"/>
          <w:i/>
          <w:color w:val="444444"/>
          <w:sz w:val="20"/>
        </w:rPr>
        <w:t>chauthē pad meh sahaj hai gurmukh palai pāe</w:t>
      </w:r>
    </w:p>
    <w:p>
      <w:pPr>
        <w:spacing w:after="200"/>
        <w:jc w:val="center"/>
      </w:pPr>
      <w:r>
        <w:rPr>
          <w:b w:val="0"/>
          <w:i w:val="0"/>
          <w:color w:val="006000"/>
          <w:sz w:val="22"/>
        </w:rPr>
        <w:t>Перейдя за пределы трёх качеств в четвёртое состояние, возникает внутренний покой, который достигается через прибежище у Гуру.</w:t>
      </w:r>
    </w:p>
    <w:p/>
    <w:p>
      <w:pPr>
        <w:spacing w:before="160" w:after="40"/>
        <w:jc w:val="center"/>
      </w:pPr>
      <w:r>
        <w:rPr>
          <w:b/>
          <w:i w:val="0"/>
          <w:color w:val="550000"/>
          <w:sz w:val="26"/>
        </w:rPr>
        <w:t>ਨਿਰਗੁਣ ਨਾਮੁ ਨਿਧਾਨੁ ਹੈ ਸਹਜੇ ਸੋਝੀ ਹੋਇ ॥</w:t>
      </w:r>
    </w:p>
    <w:p>
      <w:pPr>
        <w:spacing w:after="60"/>
        <w:jc w:val="center"/>
      </w:pPr>
      <w:r>
        <w:rPr>
          <w:b w:val="0"/>
          <w:i/>
          <w:color w:val="444444"/>
          <w:sz w:val="20"/>
        </w:rPr>
        <w:t>nirguṇ nām nidhān hai sahaje sojhī hoi</w:t>
      </w:r>
    </w:p>
    <w:p>
      <w:pPr>
        <w:spacing w:after="200"/>
        <w:jc w:val="center"/>
      </w:pPr>
      <w:r>
        <w:rPr>
          <w:b w:val="0"/>
          <w:i w:val="0"/>
          <w:color w:val="006000"/>
          <w:sz w:val="22"/>
        </w:rPr>
        <w:t>Имя бескачественного Бога — сокровище всех благ; это понимание приходит в состоянии сахадж.</w:t>
      </w:r>
    </w:p>
    <w:p/>
    <w:p>
      <w:pPr>
        <w:spacing w:before="160" w:after="40"/>
        <w:jc w:val="center"/>
      </w:pPr>
      <w:r>
        <w:rPr>
          <w:b/>
          <w:i w:val="0"/>
          <w:color w:val="550000"/>
          <w:sz w:val="26"/>
        </w:rPr>
        <w:t>ਗੁਣਵੰਤੀ ਸਾਲਾਹਿਆ ਸਚੇ ਸਚੀ ਸੋਇ ॥</w:t>
      </w:r>
    </w:p>
    <w:p>
      <w:pPr>
        <w:spacing w:after="60"/>
        <w:jc w:val="center"/>
      </w:pPr>
      <w:r>
        <w:rPr>
          <w:b w:val="0"/>
          <w:i/>
          <w:color w:val="444444"/>
          <w:sz w:val="20"/>
        </w:rPr>
        <w:t>guṇvantī sālahia sache sachī soi</w:t>
      </w:r>
    </w:p>
    <w:p>
      <w:pPr>
        <w:spacing w:after="200"/>
        <w:jc w:val="center"/>
      </w:pPr>
      <w:r>
        <w:rPr>
          <w:b w:val="0"/>
          <w:i w:val="0"/>
          <w:color w:val="006000"/>
          <w:sz w:val="22"/>
        </w:rPr>
        <w:t>Только обладающие достоинствами восхваляют Бога; такой человек становится образом вечного и его слава становится неизменной.</w:t>
      </w:r>
    </w:p>
    <w:p/>
    <w:p>
      <w:pPr>
        <w:spacing w:before="160" w:after="40"/>
        <w:jc w:val="center"/>
      </w:pPr>
      <w:r>
        <w:rPr>
          <w:b/>
          <w:i w:val="0"/>
          <w:color w:val="550000"/>
          <w:sz w:val="26"/>
        </w:rPr>
        <w:t>ਭੁਲਿਆ ਸਹਜਿ ਮਿਲਾਇਸੀ ਸਬਦਿ ਮਿਲਾਵਾ ਹੋਇ ॥੭॥</w:t>
      </w:r>
    </w:p>
    <w:p>
      <w:pPr>
        <w:spacing w:after="60"/>
        <w:jc w:val="center"/>
      </w:pPr>
      <w:r>
        <w:rPr>
          <w:b w:val="0"/>
          <w:i/>
          <w:color w:val="444444"/>
          <w:sz w:val="20"/>
        </w:rPr>
        <w:t>bhuliā sahaj milāisī sabad milāvā hoi</w:t>
      </w:r>
    </w:p>
    <w:p>
      <w:pPr>
        <w:spacing w:after="200"/>
        <w:jc w:val="center"/>
      </w:pPr>
      <w:r>
        <w:rPr>
          <w:b w:val="0"/>
          <w:i w:val="0"/>
          <w:color w:val="006000"/>
          <w:sz w:val="22"/>
        </w:rPr>
        <w:t>Этот милостивый Бог соединяет заблудших, пришедших к Нему, с состоянием сахадж; через Слово Гуру происходит соединение с Ним.</w:t>
      </w:r>
    </w:p>
    <w:p/>
    <w:p>
      <w:pPr>
        <w:spacing w:before="160" w:after="40"/>
        <w:jc w:val="center"/>
      </w:pPr>
      <w:r>
        <w:rPr>
          <w:b/>
          <w:i w:val="0"/>
          <w:color w:val="550000"/>
          <w:sz w:val="26"/>
        </w:rPr>
        <w:t>ਬਿਨੁ ਸਹਜੈ ਸਭੁ ਅੰਧੁ ਹੈ ਮਾਇਆ ਮੋਹੁ ਗੁਬਾਰੁ ॥</w:t>
      </w:r>
    </w:p>
    <w:p>
      <w:pPr>
        <w:spacing w:after="60"/>
        <w:jc w:val="center"/>
      </w:pPr>
      <w:r>
        <w:rPr>
          <w:b w:val="0"/>
          <w:i/>
          <w:color w:val="444444"/>
          <w:sz w:val="20"/>
        </w:rPr>
        <w:t>bin sahajai sabh andh hai māiā moh gubār</w:t>
      </w:r>
    </w:p>
    <w:p>
      <w:pPr>
        <w:spacing w:after="200"/>
        <w:jc w:val="center"/>
      </w:pPr>
      <w:r>
        <w:rPr>
          <w:b w:val="0"/>
          <w:i w:val="0"/>
          <w:color w:val="006000"/>
          <w:sz w:val="22"/>
        </w:rPr>
        <w:t>Без внутреннего покоя весь мир остаётся слепым в привязанности к майе; его покрывает густая тьма этой привязанности.</w:t>
      </w:r>
    </w:p>
    <w:p/>
    <w:p>
      <w:pPr>
        <w:spacing w:before="160" w:after="40"/>
        <w:jc w:val="center"/>
      </w:pPr>
      <w:r>
        <w:rPr>
          <w:b/>
          <w:i w:val="0"/>
          <w:color w:val="550000"/>
          <w:sz w:val="26"/>
        </w:rPr>
        <w:t>ਸਹਜੇ ਹੀ ਸੋਝੀ ਪਈ ਸਚੈ ਸਬਦਿ ਅਪਾਰਿ ॥</w:t>
      </w:r>
    </w:p>
    <w:p>
      <w:pPr>
        <w:spacing w:after="60"/>
        <w:jc w:val="center"/>
      </w:pPr>
      <w:r>
        <w:rPr>
          <w:b w:val="0"/>
          <w:i/>
          <w:color w:val="444444"/>
          <w:sz w:val="20"/>
        </w:rPr>
        <w:t>sahaje hī sojhī paī sachai sabad apār</w:t>
      </w:r>
    </w:p>
    <w:p>
      <w:pPr>
        <w:spacing w:after="200"/>
        <w:jc w:val="center"/>
      </w:pPr>
      <w:r>
        <w:rPr>
          <w:b w:val="0"/>
          <w:i w:val="0"/>
          <w:color w:val="006000"/>
          <w:sz w:val="22"/>
        </w:rPr>
        <w:t>Тот, кто через Слово вечного Бога, пребывая в сахадж, обретает понимание Его качеств, удерживает сознание в этом беспредельном Боге.</w:t>
      </w:r>
    </w:p>
    <w:p/>
    <w:p>
      <w:pPr>
        <w:spacing w:before="160" w:after="40"/>
        <w:jc w:val="center"/>
      </w:pPr>
      <w:r>
        <w:rPr>
          <w:b/>
          <w:i w:val="0"/>
          <w:color w:val="550000"/>
          <w:sz w:val="26"/>
        </w:rPr>
        <w:t>ਆਪੇ ਬਖਸਿ ਮਿਲਾਇਅਨੁ ਪੂਰੇ ਗੁਰ ਕਰਤਾਰਿ ॥੮॥</w:t>
      </w:r>
    </w:p>
    <w:p>
      <w:pPr>
        <w:spacing w:after="60"/>
        <w:jc w:val="center"/>
      </w:pPr>
      <w:r>
        <w:rPr>
          <w:b w:val="0"/>
          <w:i/>
          <w:color w:val="444444"/>
          <w:sz w:val="20"/>
        </w:rPr>
        <w:t>āpe bakhas milāian pūre gur kartār</w:t>
      </w:r>
    </w:p>
    <w:p>
      <w:pPr>
        <w:spacing w:after="200"/>
        <w:jc w:val="center"/>
      </w:pPr>
      <w:r>
        <w:rPr>
          <w:b w:val="0"/>
          <w:i w:val="0"/>
          <w:color w:val="006000"/>
          <w:sz w:val="22"/>
        </w:rPr>
        <w:t>Таких счастливцев Сам Творец через совершенного Гуру по Своей милости соединяет с Собой.</w:t>
      </w:r>
    </w:p>
    <w:p/>
    <w:p>
      <w:pPr>
        <w:spacing w:before="160" w:after="40"/>
        <w:jc w:val="center"/>
      </w:pPr>
      <w:r>
        <w:rPr>
          <w:b/>
          <w:i w:val="0"/>
          <w:color w:val="550000"/>
          <w:sz w:val="26"/>
        </w:rPr>
        <w:t>ਸਹਜੇ ਅਦਿਸਟੁ ਪਛਾਣੀਐ ਨਿਰਭਉ ਜੋਤਿ ਨਿਰੰਕਾਰੁ ॥</w:t>
      </w:r>
    </w:p>
    <w:p>
      <w:pPr>
        <w:spacing w:after="60"/>
        <w:jc w:val="center"/>
      </w:pPr>
      <w:r>
        <w:rPr>
          <w:b w:val="0"/>
          <w:i/>
          <w:color w:val="444444"/>
          <w:sz w:val="20"/>
        </w:rPr>
        <w:t>sahaje adisṭ pachhāṇīai nirbhau jot nirankār</w:t>
      </w:r>
    </w:p>
    <w:p>
      <w:pPr>
        <w:spacing w:after="200"/>
        <w:jc w:val="center"/>
      </w:pPr>
      <w:r>
        <w:rPr>
          <w:b w:val="0"/>
          <w:i w:val="0"/>
          <w:color w:val="006000"/>
          <w:sz w:val="22"/>
        </w:rPr>
        <w:t>Достигнув сахадж, человек познаёт того Бога, который невидим глазам, бесстрашен, есть чистый свет и не имеет определённой формы.</w:t>
      </w:r>
    </w:p>
    <w:p/>
    <w:p>
      <w:pPr>
        <w:spacing w:before="160" w:after="40"/>
        <w:jc w:val="center"/>
      </w:pPr>
      <w:r>
        <w:rPr>
          <w:b/>
          <w:i w:val="0"/>
          <w:color w:val="550000"/>
          <w:sz w:val="26"/>
        </w:rPr>
        <w:t>ਸਭਨਾ ਜੀਆ ਕਾ ਇਕੁ ਦਾਤਾ ਜੋਤੀ ਜੋਤਿ ਮਿਲਾਵਣਹਾਰੁ ॥</w:t>
      </w:r>
    </w:p>
    <w:p>
      <w:pPr>
        <w:spacing w:after="60"/>
        <w:jc w:val="center"/>
      </w:pPr>
      <w:r>
        <w:rPr>
          <w:b w:val="0"/>
          <w:i/>
          <w:color w:val="444444"/>
          <w:sz w:val="20"/>
        </w:rPr>
        <w:t>sabhna jīā kā ik dātā jotī jot milāvaṇhār</w:t>
      </w:r>
    </w:p>
    <w:p>
      <w:pPr>
        <w:spacing w:after="200"/>
        <w:jc w:val="center"/>
      </w:pPr>
      <w:r>
        <w:rPr>
          <w:b w:val="0"/>
          <w:i w:val="0"/>
          <w:color w:val="006000"/>
          <w:sz w:val="22"/>
        </w:rPr>
        <w:t>Он один даёт всем существам все дары и способен соединить их свет с Своим Светом.</w:t>
      </w:r>
    </w:p>
    <w:p/>
    <w:p>
      <w:pPr>
        <w:spacing w:before="160" w:after="40"/>
        <w:jc w:val="center"/>
      </w:pPr>
      <w:r>
        <w:rPr>
          <w:b/>
          <w:i w:val="0"/>
          <w:color w:val="550000"/>
          <w:sz w:val="26"/>
        </w:rPr>
        <w:t>ਪੂਰੈ ਸਬਦਿ ਸਲਾਹੀਐ ਜਿਸ ਦਾ ਅੰਤੁ ਨ ਪਾਰਾਵਾਰੁ ॥੯॥</w:t>
      </w:r>
    </w:p>
    <w:p>
      <w:pPr>
        <w:spacing w:after="60"/>
        <w:jc w:val="center"/>
      </w:pPr>
      <w:r>
        <w:rPr>
          <w:b w:val="0"/>
          <w:i/>
          <w:color w:val="444444"/>
          <w:sz w:val="20"/>
        </w:rPr>
        <w:t>pūrai sabad salāhīai jis dā ant na pārāvār</w:t>
      </w:r>
    </w:p>
    <w:p>
      <w:pPr>
        <w:spacing w:after="200"/>
        <w:jc w:val="center"/>
      </w:pPr>
      <w:r>
        <w:rPr>
          <w:b w:val="0"/>
          <w:i w:val="0"/>
          <w:color w:val="006000"/>
          <w:sz w:val="22"/>
        </w:rPr>
        <w:t>О брат! Через Слово совершенного Гуру следует восхвалять Бога, чьи качества бесконечны и чьё величие не имеет ни начала, ни конца.</w:t>
      </w:r>
    </w:p>
    <w:p/>
    <w:p>
      <w:pPr>
        <w:spacing w:before="160" w:after="40"/>
        <w:jc w:val="center"/>
      </w:pPr>
      <w:r>
        <w:rPr>
          <w:b/>
          <w:i w:val="0"/>
          <w:color w:val="550000"/>
          <w:sz w:val="26"/>
        </w:rPr>
        <w:t>ਗਿਆਨੀਆ ਕਾ ਧਨੁ ਨਾਮੁ ਹੈ ਸਹਜਿ ਕਰਹਿ ਵਾਪਾਰੁ ॥</w:t>
      </w:r>
    </w:p>
    <w:p>
      <w:pPr>
        <w:spacing w:after="60"/>
        <w:jc w:val="center"/>
      </w:pPr>
      <w:r>
        <w:rPr>
          <w:b w:val="0"/>
          <w:i/>
          <w:color w:val="444444"/>
          <w:sz w:val="20"/>
        </w:rPr>
        <w:t>giānīā kā dhan nām hai sahaj karah vāpar</w:t>
      </w:r>
    </w:p>
    <w:p>
      <w:pPr>
        <w:spacing w:after="200"/>
        <w:jc w:val="center"/>
      </w:pPr>
      <w:r>
        <w:rPr>
          <w:b w:val="0"/>
          <w:i w:val="0"/>
          <w:color w:val="006000"/>
          <w:sz w:val="22"/>
        </w:rPr>
        <w:t>Те, кто обрёл глубокую связь с Богом, считают Его Имя своим истинным богатством и, пребывая в сахадж, ведут торговлю этим богатством.</w:t>
      </w:r>
    </w:p>
    <w:p/>
    <w:p>
      <w:pPr>
        <w:spacing w:before="160" w:after="40"/>
        <w:jc w:val="center"/>
      </w:pPr>
      <w:r>
        <w:rPr>
          <w:b/>
          <w:i w:val="0"/>
          <w:color w:val="550000"/>
          <w:sz w:val="26"/>
        </w:rPr>
        <w:t>ਅਨਦਿਨੁ ਲਾਹਾ ਹਰਿ ਨਾਮੁ ਲੈਨਿ ਅਖੁਟ ਭਰੇ ਭੰਡਾਰ ॥</w:t>
      </w:r>
    </w:p>
    <w:p>
      <w:pPr>
        <w:spacing w:after="60"/>
        <w:jc w:val="center"/>
      </w:pPr>
      <w:r>
        <w:rPr>
          <w:b w:val="0"/>
          <w:i/>
          <w:color w:val="444444"/>
          <w:sz w:val="20"/>
        </w:rPr>
        <w:t>anadin lāhā har nām lain akhuṭ bhare bhaṇḍār</w:t>
      </w:r>
    </w:p>
    <w:p>
      <w:pPr>
        <w:spacing w:after="200"/>
        <w:jc w:val="center"/>
      </w:pPr>
      <w:r>
        <w:rPr>
          <w:b w:val="0"/>
          <w:i w:val="0"/>
          <w:color w:val="006000"/>
          <w:sz w:val="22"/>
        </w:rPr>
        <w:t>Они постоянно получают прибыль, повторяя Имя Бога; их сокровищницы, наполненные этим богатством, никогда не иссякают.</w:t>
      </w:r>
    </w:p>
    <w:p/>
    <w:p>
      <w:pPr>
        <w:spacing w:before="160" w:after="40"/>
        <w:jc w:val="center"/>
      </w:pPr>
      <w:r>
        <w:rPr>
          <w:b/>
          <w:i w:val="0"/>
          <w:color w:val="550000"/>
          <w:sz w:val="26"/>
        </w:rPr>
        <w:t>ਨਾਨਕ ਤੋਟਿ ਨ ਆਵਈ ਦੀਏ ਦੇਵਣਹਾਰਿ ॥੧੦॥੬॥੨੩॥</w:t>
      </w:r>
    </w:p>
    <w:p>
      <w:pPr>
        <w:spacing w:after="60"/>
        <w:jc w:val="center"/>
      </w:pPr>
      <w:r>
        <w:rPr>
          <w:b w:val="0"/>
          <w:i/>
          <w:color w:val="444444"/>
          <w:sz w:val="20"/>
        </w:rPr>
        <w:t>nānak toṭ na āvaī dīe devaṇhār</w:t>
      </w:r>
    </w:p>
    <w:p>
      <w:pPr>
        <w:spacing w:after="200"/>
        <w:jc w:val="center"/>
      </w:pPr>
      <w:r>
        <w:rPr>
          <w:b w:val="0"/>
          <w:i w:val="0"/>
          <w:color w:val="006000"/>
          <w:sz w:val="22"/>
        </w:rPr>
        <w:t>О Нанак! Эти сокровища дарованы Самим Дающим, и в них никогда не бывает недостатка.</w:t>
      </w:r>
    </w:p>
    <w:p/>
    <w:p>
      <w:pPr>
        <w:spacing w:before="360" w:after="200"/>
        <w:jc w:val="center"/>
      </w:pPr>
      <w:r>
        <w:rPr>
          <w:b/>
          <w:color w:val="222222"/>
          <w:sz w:val="26"/>
        </w:rPr>
        <w:t>АНГ 69</w:t>
      </w:r>
    </w:p>
    <w:p>
      <w:pPr>
        <w:spacing w:before="160" w:after="40"/>
        <w:jc w:val="center"/>
      </w:pPr>
      <w:r>
        <w:rPr>
          <w:b/>
          <w:i w:val="0"/>
          <w:color w:val="550000"/>
          <w:sz w:val="26"/>
        </w:rPr>
        <w:t>ਸਿਰੀਰਾਗੁ ਮਹਲਾ ੩ ॥</w:t>
      </w:r>
    </w:p>
    <w:p>
      <w:pPr>
        <w:spacing w:after="60"/>
        <w:jc w:val="center"/>
      </w:pPr>
      <w:r>
        <w:rPr>
          <w:b w:val="0"/>
          <w:i/>
          <w:color w:val="444444"/>
          <w:sz w:val="20"/>
        </w:rPr>
        <w:t>sirī rāg mahlā 3</w:t>
      </w:r>
    </w:p>
    <w:p/>
    <w:p>
      <w:pPr>
        <w:spacing w:before="160" w:after="40"/>
        <w:jc w:val="center"/>
      </w:pPr>
      <w:r>
        <w:rPr>
          <w:b/>
          <w:i w:val="0"/>
          <w:color w:val="550000"/>
          <w:sz w:val="26"/>
        </w:rPr>
        <w:t>ਸਤਿਗੁਰਿ ਮਿਲਿਐ ਫੇਰੁ ਨ ਪਵੈ ਜਨਮ ਮਰਣ ਦੁਖੁ ਜਾਇ ॥</w:t>
      </w:r>
    </w:p>
    <w:p>
      <w:pPr>
        <w:spacing w:after="60"/>
        <w:jc w:val="center"/>
      </w:pPr>
      <w:r>
        <w:rPr>
          <w:b w:val="0"/>
          <w:i/>
          <w:color w:val="444444"/>
          <w:sz w:val="20"/>
        </w:rPr>
        <w:t>satgur mili-ai pher na pavai janam maran dukh jāi</w:t>
      </w:r>
    </w:p>
    <w:p>
      <w:pPr>
        <w:spacing w:after="200"/>
        <w:jc w:val="center"/>
      </w:pPr>
      <w:r>
        <w:rPr>
          <w:b w:val="0"/>
          <w:i w:val="0"/>
          <w:color w:val="006000"/>
          <w:sz w:val="22"/>
        </w:rPr>
        <w:t>Если встретить Гуру, то круг (восьмидесяти четырёх лакхов рождений) не наступает, и страдание, связанное с рождением и смертью, исчезает.</w:t>
      </w:r>
    </w:p>
    <w:p/>
    <w:p>
      <w:pPr>
        <w:spacing w:before="160" w:after="40"/>
        <w:jc w:val="center"/>
      </w:pPr>
      <w:r>
        <w:rPr>
          <w:b/>
          <w:i w:val="0"/>
          <w:color w:val="550000"/>
          <w:sz w:val="26"/>
        </w:rPr>
        <w:t>ਪੂਰੈ ਸਬਦਿ ਸਭ ਸੋਝੀ ਹੋਈ ਹਰਿ ਨਾਮੈ ਰਹੈ ਸਮਾਇ ॥੧॥</w:t>
      </w:r>
    </w:p>
    <w:p>
      <w:pPr>
        <w:spacing w:after="60"/>
        <w:jc w:val="center"/>
      </w:pPr>
      <w:r>
        <w:rPr>
          <w:b w:val="0"/>
          <w:i/>
          <w:color w:val="444444"/>
          <w:sz w:val="20"/>
        </w:rPr>
        <w:t>pūrai sabad sabh sojhī hoī har nāmai rahai samāi</w:t>
      </w:r>
    </w:p>
    <w:p>
      <w:pPr>
        <w:spacing w:after="200"/>
        <w:jc w:val="center"/>
      </w:pPr>
      <w:r>
        <w:rPr>
          <w:b w:val="0"/>
          <w:i w:val="0"/>
          <w:color w:val="006000"/>
          <w:sz w:val="22"/>
        </w:rPr>
        <w:t>Соединившись с Шабдом совершенного (безошибочного) Гуру, приходит понимание правильной жизни, и человек пребывает, погружённый в Имя Бога.</w:t>
      </w:r>
    </w:p>
    <w:p/>
    <w:p>
      <w:pPr>
        <w:spacing w:before="160" w:after="40"/>
        <w:jc w:val="center"/>
      </w:pPr>
      <w:r>
        <w:rPr>
          <w:b/>
          <w:i w:val="0"/>
          <w:color w:val="550000"/>
          <w:sz w:val="26"/>
        </w:rPr>
        <w:t>ਮਨ ਮੇਰੇ ਸਤਿਗੁਰ ਸਿਉ ਚਿਤੁ ਲਾਇ ॥</w:t>
      </w:r>
    </w:p>
    <w:p>
      <w:pPr>
        <w:spacing w:after="60"/>
        <w:jc w:val="center"/>
      </w:pPr>
      <w:r>
        <w:rPr>
          <w:b w:val="0"/>
          <w:i/>
          <w:color w:val="444444"/>
          <w:sz w:val="20"/>
        </w:rPr>
        <w:t>man mere satgur siu chit lāi</w:t>
      </w:r>
    </w:p>
    <w:p>
      <w:pPr>
        <w:spacing w:after="200"/>
        <w:jc w:val="center"/>
      </w:pPr>
      <w:r>
        <w:rPr>
          <w:b w:val="0"/>
          <w:i w:val="0"/>
          <w:color w:val="006000"/>
          <w:sz w:val="22"/>
        </w:rPr>
        <w:t>О мой ум! Соедини своё сознание с Гуру.</w:t>
      </w:r>
    </w:p>
    <w:p/>
    <w:p>
      <w:pPr>
        <w:spacing w:before="160" w:after="40"/>
        <w:jc w:val="center"/>
      </w:pPr>
      <w:r>
        <w:rPr>
          <w:b/>
          <w:i w:val="0"/>
          <w:color w:val="550000"/>
          <w:sz w:val="26"/>
        </w:rPr>
        <w:t>ਨਿਰਮਲੁ ਨਾਮੁ ਸਦ ਨਵਤਨੋ ਆਪਿ ਵਸੈ ਮਨਿ ਆਇ ॥੧॥ ਰਹਾਉ ॥</w:t>
      </w:r>
    </w:p>
    <w:p>
      <w:pPr>
        <w:spacing w:after="60"/>
        <w:jc w:val="center"/>
      </w:pPr>
      <w:r>
        <w:rPr>
          <w:b w:val="0"/>
          <w:i/>
          <w:color w:val="444444"/>
          <w:sz w:val="20"/>
        </w:rPr>
        <w:t>nirmal nām sad navtano āp vasai man āi</w:t>
      </w:r>
    </w:p>
    <w:p>
      <w:pPr>
        <w:spacing w:after="200"/>
        <w:jc w:val="center"/>
      </w:pPr>
      <w:r>
        <w:rPr>
          <w:b w:val="0"/>
          <w:i w:val="0"/>
          <w:color w:val="006000"/>
          <w:sz w:val="22"/>
        </w:rPr>
        <w:t>В прибежище Гуру чистое Имя Бога всегда ощущается новым блаженством, и Сам Бог приходит и обитает в сердце.</w:t>
      </w:r>
    </w:p>
    <w:p/>
    <w:p>
      <w:pPr>
        <w:spacing w:before="160" w:after="40"/>
        <w:jc w:val="center"/>
      </w:pPr>
      <w:r>
        <w:rPr>
          <w:b/>
          <w:i w:val="0"/>
          <w:color w:val="550000"/>
          <w:sz w:val="26"/>
        </w:rPr>
        <w:t>ਹਰਿ ਜੀਉ ਰਾਖਹੁ ਅਪੁਨੀ ਸਰਣਾਈ ਜਿਉ ਰਾਖਹਿ ਤਿਉ ਰਹਣਾ ॥</w:t>
      </w:r>
    </w:p>
    <w:p>
      <w:pPr>
        <w:spacing w:after="60"/>
        <w:jc w:val="center"/>
      </w:pPr>
      <w:r>
        <w:rPr>
          <w:b w:val="0"/>
          <w:i/>
          <w:color w:val="444444"/>
          <w:sz w:val="20"/>
        </w:rPr>
        <w:t>har jīo rākhahu apunī saraṇāī jiu rākhahi tiu rahṇā</w:t>
      </w:r>
    </w:p>
    <w:p>
      <w:pPr>
        <w:spacing w:after="200"/>
        <w:jc w:val="center"/>
      </w:pPr>
      <w:r>
        <w:rPr>
          <w:b w:val="0"/>
          <w:i w:val="0"/>
          <w:color w:val="006000"/>
          <w:sz w:val="22"/>
        </w:rPr>
        <w:t>О Господь! Храни (существ) в Своём прибежище; в каком духовном состоянии Ты их держишь, в таком они и пребывают.</w:t>
      </w:r>
    </w:p>
    <w:p/>
    <w:p>
      <w:pPr>
        <w:spacing w:before="160" w:after="40"/>
        <w:jc w:val="center"/>
      </w:pPr>
      <w:r>
        <w:rPr>
          <w:b/>
          <w:i w:val="0"/>
          <w:color w:val="550000"/>
          <w:sz w:val="26"/>
        </w:rPr>
        <w:t>ਗੁਰ ਕੈ ਸਬਦਿ ਜੀਵਤੁ ਮਰੈ ਗੁਰਮੁਖਿ ਭਵਜਲੁ ਤਰਣਾ ॥੨॥</w:t>
      </w:r>
    </w:p>
    <w:p>
      <w:pPr>
        <w:spacing w:after="60"/>
        <w:jc w:val="center"/>
      </w:pPr>
      <w:r>
        <w:rPr>
          <w:b w:val="0"/>
          <w:i/>
          <w:color w:val="444444"/>
          <w:sz w:val="20"/>
        </w:rPr>
        <w:t>gur kai sabad jīvat marai gurmukh bhavjal tarṇā</w:t>
      </w:r>
    </w:p>
    <w:p>
      <w:pPr>
        <w:spacing w:after="200"/>
        <w:jc w:val="center"/>
      </w:pPr>
      <w:r>
        <w:rPr>
          <w:b w:val="0"/>
          <w:i w:val="0"/>
          <w:color w:val="006000"/>
          <w:sz w:val="22"/>
        </w:rPr>
        <w:t>Соединившись со Шабдом Гуру, человек, живя в мире, отстраняется от пороков. Придя к Гуру, он переплывает океан мира.</w:t>
      </w:r>
    </w:p>
    <w:p/>
    <w:p>
      <w:pPr>
        <w:spacing w:before="160" w:after="40"/>
        <w:jc w:val="center"/>
      </w:pPr>
      <w:r>
        <w:rPr>
          <w:b/>
          <w:i w:val="0"/>
          <w:color w:val="550000"/>
          <w:sz w:val="26"/>
        </w:rPr>
        <w:t>ਵਡੈ ਭਾਗਿ ਨਾਉ ਪਾਈਐ ਗੁਰਮਤਿ ਸਬਦਿ ਸੁਹਾਈ ॥</w:t>
      </w:r>
    </w:p>
    <w:p>
      <w:pPr>
        <w:spacing w:after="60"/>
        <w:jc w:val="center"/>
      </w:pPr>
      <w:r>
        <w:rPr>
          <w:b w:val="0"/>
          <w:i/>
          <w:color w:val="444444"/>
          <w:sz w:val="20"/>
        </w:rPr>
        <w:t>vaḍai bhāg nāu pāī-ai gurmat sabad suhāī</w:t>
      </w:r>
    </w:p>
    <w:p>
      <w:pPr>
        <w:spacing w:after="200"/>
        <w:jc w:val="center"/>
      </w:pPr>
      <w:r>
        <w:rPr>
          <w:b w:val="0"/>
          <w:i w:val="0"/>
          <w:color w:val="006000"/>
          <w:sz w:val="22"/>
        </w:rPr>
        <w:t>Имя Бога обретается великой удачей. Следуя учению Гуру и соединяясь с Его Шабдом, жизнь становится прекрасной.</w:t>
      </w:r>
    </w:p>
    <w:p/>
    <w:p>
      <w:pPr>
        <w:spacing w:before="160" w:after="40"/>
        <w:jc w:val="center"/>
      </w:pPr>
      <w:r>
        <w:rPr>
          <w:b/>
          <w:i w:val="0"/>
          <w:color w:val="550000"/>
          <w:sz w:val="26"/>
        </w:rPr>
        <w:t>ਆਪੇ ਮਨਿ ਵਸਿਆ ਪ੍ਰਭੁ ਕਰਤਾ ਸਹਜੇ ਰਹਿਆ ਸਮਾਈ ॥੩॥</w:t>
      </w:r>
    </w:p>
    <w:p>
      <w:pPr>
        <w:spacing w:after="60"/>
        <w:jc w:val="center"/>
      </w:pPr>
      <w:r>
        <w:rPr>
          <w:b w:val="0"/>
          <w:i/>
          <w:color w:val="444444"/>
          <w:sz w:val="20"/>
        </w:rPr>
        <w:t>āpe man vasiā prabh kartā sahje rahiā samāī</w:t>
      </w:r>
    </w:p>
    <w:p>
      <w:pPr>
        <w:spacing w:after="200"/>
        <w:jc w:val="center"/>
      </w:pPr>
      <w:r>
        <w:rPr>
          <w:b w:val="0"/>
          <w:i w:val="0"/>
          <w:color w:val="006000"/>
          <w:sz w:val="22"/>
        </w:rPr>
        <w:t>Творец Сам поселяется в сердце. Через Шабд человек пребывает в духовной устойчивости.</w:t>
      </w:r>
    </w:p>
    <w:p/>
    <w:p>
      <w:pPr>
        <w:spacing w:before="160" w:after="40"/>
        <w:jc w:val="center"/>
      </w:pPr>
      <w:r>
        <w:rPr>
          <w:b/>
          <w:i w:val="0"/>
          <w:color w:val="550000"/>
          <w:sz w:val="26"/>
        </w:rPr>
        <w:t>ਇਕਨਾ ਮਨਮੁਖਿ ਸਬਦੁ ਨ ਭਾਵੈ ਬੰਧਨਿ ਬੰਧਿ ਭਵਾਇਆ ॥</w:t>
      </w:r>
    </w:p>
    <w:p>
      <w:pPr>
        <w:spacing w:after="60"/>
        <w:jc w:val="center"/>
      </w:pPr>
      <w:r>
        <w:rPr>
          <w:b w:val="0"/>
          <w:i/>
          <w:color w:val="444444"/>
          <w:sz w:val="20"/>
        </w:rPr>
        <w:t>iknā manmukh sabad na bhāvai bandhan bandh bhavāiā</w:t>
      </w:r>
    </w:p>
    <w:p>
      <w:pPr>
        <w:spacing w:after="200"/>
        <w:jc w:val="center"/>
      </w:pPr>
      <w:r>
        <w:rPr>
          <w:b w:val="0"/>
          <w:i w:val="0"/>
          <w:color w:val="006000"/>
          <w:sz w:val="22"/>
        </w:rPr>
        <w:t>Есть такие, кто следует своему уму — им не нравится Шабд Гуру. Они связаны узами майи и блуждают в круге рождения и смерти.</w:t>
      </w:r>
    </w:p>
    <w:p/>
    <w:p>
      <w:pPr>
        <w:spacing w:before="160" w:after="40"/>
        <w:jc w:val="center"/>
      </w:pPr>
      <w:r>
        <w:rPr>
          <w:b/>
          <w:i w:val="0"/>
          <w:color w:val="550000"/>
          <w:sz w:val="26"/>
        </w:rPr>
        <w:t>ਲਖ ਚਉਰਾਸੀਹ ਫਿਰਿ ਫਿਰਿ ਆਵੈ ਬਿਰਥਾ ਜਨਮੁ ਗਵਾਇਆ ॥੪॥</w:t>
      </w:r>
    </w:p>
    <w:p>
      <w:pPr>
        <w:spacing w:after="60"/>
        <w:jc w:val="center"/>
      </w:pPr>
      <w:r>
        <w:rPr>
          <w:b w:val="0"/>
          <w:i/>
          <w:color w:val="444444"/>
          <w:sz w:val="20"/>
        </w:rPr>
        <w:t>lakh chaurāsīh phir phir āvai birthā janam gavāiā</w:t>
      </w:r>
    </w:p>
    <w:p>
      <w:pPr>
        <w:spacing w:after="200"/>
        <w:jc w:val="center"/>
      </w:pPr>
      <w:r>
        <w:rPr>
          <w:b w:val="0"/>
          <w:i w:val="0"/>
          <w:color w:val="006000"/>
          <w:sz w:val="22"/>
        </w:rPr>
        <w:t>Они снова и снова рождаются в 8,4 миллионах форм жизни и напрасно теряют человеческое рождение.</w:t>
      </w:r>
    </w:p>
    <w:p/>
    <w:p>
      <w:pPr>
        <w:spacing w:before="160" w:after="40"/>
        <w:jc w:val="center"/>
      </w:pPr>
      <w:r>
        <w:rPr>
          <w:b/>
          <w:i w:val="0"/>
          <w:color w:val="550000"/>
          <w:sz w:val="26"/>
        </w:rPr>
        <w:t>ਭਗਤਾ ਮਨਿ ਆਨੰਦੁ ਹੈ ਸਚੈ ਸਬਦਿ ਰੰਗਿ ਰਾਤੇ ॥</w:t>
      </w:r>
    </w:p>
    <w:p>
      <w:pPr>
        <w:spacing w:after="60"/>
        <w:jc w:val="center"/>
      </w:pPr>
      <w:r>
        <w:rPr>
          <w:b w:val="0"/>
          <w:i/>
          <w:color w:val="444444"/>
          <w:sz w:val="20"/>
        </w:rPr>
        <w:t>bhagtā man ānand hai sachai sabad rang rāte</w:t>
      </w:r>
    </w:p>
    <w:p>
      <w:pPr>
        <w:spacing w:after="200"/>
        <w:jc w:val="center"/>
      </w:pPr>
      <w:r>
        <w:rPr>
          <w:b w:val="0"/>
          <w:i w:val="0"/>
          <w:color w:val="006000"/>
          <w:sz w:val="22"/>
        </w:rPr>
        <w:t>У преданных в сердце пребывает радость; они окрашены в любовь Бога через Шабд хвалы Вечного.</w:t>
      </w:r>
    </w:p>
    <w:p/>
    <w:p>
      <w:pPr>
        <w:spacing w:before="160" w:after="40"/>
        <w:jc w:val="center"/>
      </w:pPr>
      <w:r>
        <w:rPr>
          <w:b/>
          <w:i w:val="0"/>
          <w:color w:val="550000"/>
          <w:sz w:val="26"/>
        </w:rPr>
        <w:t>ਅਨਦਿਨੁ ਗੁਣ ਗਾਵਹਿ ਸਦ ਨਿਰਮਲ ਸਹਜੇ ਨਾਮਿ ਸਮਾਤੇ ॥੫॥</w:t>
      </w:r>
    </w:p>
    <w:p>
      <w:pPr>
        <w:spacing w:after="60"/>
        <w:jc w:val="center"/>
      </w:pPr>
      <w:r>
        <w:rPr>
          <w:b w:val="0"/>
          <w:i/>
          <w:color w:val="444444"/>
          <w:sz w:val="20"/>
        </w:rPr>
        <w:t>an-din guṇ gāvah sad nirmal sahje nām samāte</w:t>
      </w:r>
    </w:p>
    <w:p>
      <w:pPr>
        <w:spacing w:after="200"/>
        <w:jc w:val="center"/>
      </w:pPr>
      <w:r>
        <w:rPr>
          <w:b w:val="0"/>
          <w:i w:val="0"/>
          <w:color w:val="006000"/>
          <w:sz w:val="22"/>
        </w:rPr>
        <w:t>Они постоянно воспевают чистые качества Бога и пребывают в духовной устойчивости, погружённые в Имя.</w:t>
      </w:r>
    </w:p>
    <w:p/>
    <w:p>
      <w:pPr>
        <w:spacing w:before="160" w:after="40"/>
        <w:jc w:val="center"/>
      </w:pPr>
      <w:r>
        <w:rPr>
          <w:b/>
          <w:i w:val="0"/>
          <w:color w:val="550000"/>
          <w:sz w:val="26"/>
        </w:rPr>
        <w:t>ਗੁਰਮੁਖਿ ਅੰਮ੍ਰਿਤ ਬਾਣੀ ਬੋਲਹਿ ਸਭ ਆਤਮ ਰਾਮੁ ਪਛਾਣੀ ॥</w:t>
      </w:r>
    </w:p>
    <w:p>
      <w:pPr>
        <w:spacing w:after="60"/>
        <w:jc w:val="center"/>
      </w:pPr>
      <w:r>
        <w:rPr>
          <w:b w:val="0"/>
          <w:i/>
          <w:color w:val="444444"/>
          <w:sz w:val="20"/>
        </w:rPr>
        <w:t>gurmukh amrit bāṇī bolah sabh ātam rām pachhāṇī</w:t>
      </w:r>
    </w:p>
    <w:p>
      <w:pPr>
        <w:spacing w:after="200"/>
        <w:jc w:val="center"/>
      </w:pPr>
      <w:r>
        <w:rPr>
          <w:b w:val="0"/>
          <w:i w:val="0"/>
          <w:color w:val="006000"/>
          <w:sz w:val="22"/>
        </w:rPr>
        <w:t>Следующие Гуру, распознавая Бога во всём, произносят нектарную речь хвалы, дающую духовную жизнь.</w:t>
      </w:r>
    </w:p>
    <w:p/>
    <w:p>
      <w:pPr>
        <w:spacing w:before="160" w:after="40"/>
        <w:jc w:val="center"/>
      </w:pPr>
      <w:r>
        <w:rPr>
          <w:b/>
          <w:i w:val="0"/>
          <w:color w:val="550000"/>
          <w:sz w:val="26"/>
        </w:rPr>
        <w:t>ਏਕੋ ਸੇਵਨਿ ਏਕੁ ਅਰਾਧਹਿ ਗੁਰਮੁਖਿ ਅਕਥ ਕਹਾਣੀ ॥੬॥</w:t>
      </w:r>
    </w:p>
    <w:p>
      <w:pPr>
        <w:spacing w:after="60"/>
        <w:jc w:val="center"/>
      </w:pPr>
      <w:r>
        <w:rPr>
          <w:b w:val="0"/>
          <w:i/>
          <w:color w:val="444444"/>
          <w:sz w:val="20"/>
        </w:rPr>
        <w:t>eko sevan ek arādheh gurmukh akath kahāṇī</w:t>
      </w:r>
    </w:p>
    <w:p>
      <w:pPr>
        <w:spacing w:after="200"/>
        <w:jc w:val="center"/>
      </w:pPr>
      <w:r>
        <w:rPr>
          <w:b w:val="0"/>
          <w:i w:val="0"/>
          <w:color w:val="006000"/>
          <w:sz w:val="22"/>
        </w:rPr>
        <w:t>Придя к Гуру, они служат и почитают только одного Бога и рассказывают о Нём, чьи качества невозможно полностью выразить.</w:t>
      </w:r>
    </w:p>
    <w:p/>
    <w:p>
      <w:pPr>
        <w:spacing w:before="160" w:after="40"/>
        <w:jc w:val="center"/>
      </w:pPr>
      <w:r>
        <w:rPr>
          <w:b/>
          <w:i w:val="0"/>
          <w:color w:val="550000"/>
          <w:sz w:val="26"/>
        </w:rPr>
        <w:t>ਸਚਾ ਸਾਹਿਬੁ ਸੇਵੀਐ ਗੁਰਮੁਖਿ ਵਸੈ ਮਨਿ ਆਇ ॥</w:t>
      </w:r>
    </w:p>
    <w:p>
      <w:pPr>
        <w:spacing w:after="60"/>
        <w:jc w:val="center"/>
      </w:pPr>
      <w:r>
        <w:rPr>
          <w:b w:val="0"/>
          <w:i/>
          <w:color w:val="444444"/>
          <w:sz w:val="20"/>
        </w:rPr>
        <w:t>sachā sāhib sevī-ai gurmukh vasai man āi</w:t>
      </w:r>
    </w:p>
    <w:p>
      <w:pPr>
        <w:spacing w:after="200"/>
        <w:jc w:val="center"/>
      </w:pPr>
      <w:r>
        <w:rPr>
          <w:b w:val="0"/>
          <w:i w:val="0"/>
          <w:color w:val="006000"/>
          <w:sz w:val="22"/>
        </w:rPr>
        <w:t>Следует помнить Вечного Господа; у тех, кто идёт к Гуру, Бог поселяется в сердце.</w:t>
      </w:r>
    </w:p>
    <w:p/>
    <w:p>
      <w:pPr>
        <w:spacing w:before="160" w:after="40"/>
        <w:jc w:val="center"/>
      </w:pPr>
      <w:r>
        <w:rPr>
          <w:b/>
          <w:i w:val="0"/>
          <w:color w:val="550000"/>
          <w:sz w:val="26"/>
        </w:rPr>
        <w:t>ਸਦਾ ਰੰਗਿ ਰਾਤੇ ਸਚ ਸਿਉ ਅਪੁਨੀ ਕਿਰਪਾ ਕਰੇ ਮਿਲਾਇ ॥੭॥</w:t>
      </w:r>
    </w:p>
    <w:p>
      <w:pPr>
        <w:spacing w:after="60"/>
        <w:jc w:val="center"/>
      </w:pPr>
      <w:r>
        <w:rPr>
          <w:b w:val="0"/>
          <w:i/>
          <w:color w:val="444444"/>
          <w:sz w:val="20"/>
        </w:rPr>
        <w:t>sadā rang rāte sach siu apnī kirpā kare milāi</w:t>
      </w:r>
    </w:p>
    <w:p>
      <w:pPr>
        <w:spacing w:after="200"/>
        <w:jc w:val="center"/>
      </w:pPr>
      <w:r>
        <w:rPr>
          <w:b w:val="0"/>
          <w:i w:val="0"/>
          <w:color w:val="006000"/>
          <w:sz w:val="22"/>
        </w:rPr>
        <w:t>Они всегда окрашены в любовь Бога, соединены с Ним, и по Своей милости Он соединяет их с Собой.</w:t>
      </w:r>
    </w:p>
    <w:p/>
    <w:p>
      <w:pPr>
        <w:spacing w:before="160" w:after="40"/>
        <w:jc w:val="center"/>
      </w:pPr>
      <w:r>
        <w:rPr>
          <w:b/>
          <w:i w:val="0"/>
          <w:color w:val="550000"/>
          <w:sz w:val="26"/>
        </w:rPr>
        <w:t>ਆਪੇ ਕਰੇ ਕਰਾਏ ਆਪੇ ਇਕਨਾ ਸੁਤਿਆ ਦੇਇ ਜਗਾਇ ॥</w:t>
      </w:r>
    </w:p>
    <w:p>
      <w:pPr>
        <w:spacing w:after="60"/>
        <w:jc w:val="center"/>
      </w:pPr>
      <w:r>
        <w:rPr>
          <w:b w:val="0"/>
          <w:i/>
          <w:color w:val="444444"/>
          <w:sz w:val="20"/>
        </w:rPr>
        <w:t>āpe kare karāe āpe iknā sutiā de jagāi</w:t>
      </w:r>
    </w:p>
    <w:p>
      <w:pPr>
        <w:spacing w:after="200"/>
        <w:jc w:val="center"/>
      </w:pPr>
      <w:r>
        <w:rPr>
          <w:b w:val="0"/>
          <w:i w:val="0"/>
          <w:color w:val="006000"/>
          <w:sz w:val="22"/>
        </w:rPr>
        <w:t>Бог Сам всё делает и побуждает делать; некоторых, спящих в майе, Он Сам пробуждает.</w:t>
      </w:r>
    </w:p>
    <w:p/>
    <w:p>
      <w:pPr>
        <w:spacing w:before="160" w:after="40"/>
        <w:jc w:val="center"/>
      </w:pPr>
      <w:r>
        <w:rPr>
          <w:b/>
          <w:i w:val="0"/>
          <w:color w:val="550000"/>
          <w:sz w:val="26"/>
        </w:rPr>
        <w:t>ਆਪੇ ਮੇਲਿ ਮਿਲਾਇਦਾ ਨਾਨਕ ਸਬਦਿ ਸਮਾਇ ॥੮॥੭॥੨੪॥</w:t>
      </w:r>
    </w:p>
    <w:p>
      <w:pPr>
        <w:spacing w:after="60"/>
        <w:jc w:val="center"/>
      </w:pPr>
      <w:r>
        <w:rPr>
          <w:b w:val="0"/>
          <w:i/>
          <w:color w:val="444444"/>
          <w:sz w:val="20"/>
        </w:rPr>
        <w:t>āpe mel milāidā nānak sabad samāi</w:t>
      </w:r>
    </w:p>
    <w:p>
      <w:pPr>
        <w:spacing w:after="200"/>
        <w:jc w:val="center"/>
      </w:pPr>
      <w:r>
        <w:rPr>
          <w:b w:val="0"/>
          <w:i w:val="0"/>
          <w:color w:val="006000"/>
          <w:sz w:val="22"/>
        </w:rPr>
        <w:t>О Нанак! Соединяя со Шабдом, Бог Сам соединяет их со Своими стопами.</w:t>
      </w:r>
    </w:p>
    <w:p/>
    <w:p>
      <w:pPr>
        <w:spacing w:before="160" w:after="40"/>
        <w:jc w:val="center"/>
      </w:pPr>
      <w:r>
        <w:rPr>
          <w:b/>
          <w:i w:val="0"/>
          <w:color w:val="550000"/>
          <w:sz w:val="26"/>
        </w:rPr>
        <w:t>ਸਿਰੀਰਾਗੁ ਮਹਲਾ ੩ ॥</w:t>
      </w:r>
    </w:p>
    <w:p>
      <w:pPr>
        <w:spacing w:after="60"/>
        <w:jc w:val="center"/>
      </w:pPr>
      <w:r>
        <w:rPr>
          <w:b w:val="0"/>
          <w:i/>
          <w:color w:val="444444"/>
          <w:sz w:val="20"/>
        </w:rPr>
        <w:t>sirī rāg mahlā 3</w:t>
      </w:r>
    </w:p>
    <w:p/>
    <w:p>
      <w:pPr>
        <w:spacing w:before="160" w:after="40"/>
        <w:jc w:val="center"/>
      </w:pPr>
      <w:r>
        <w:rPr>
          <w:b/>
          <w:i w:val="0"/>
          <w:color w:val="550000"/>
          <w:sz w:val="26"/>
        </w:rPr>
        <w:t>ਸਤਿਗੁਰਿ ਸੇਵਿਐ ਮਨੁ ਨਿਰਮਲਾ ਭਏ ਪਵਿਤੁ ਸਰੀਰ ॥</w:t>
      </w:r>
    </w:p>
    <w:p>
      <w:pPr>
        <w:spacing w:after="60"/>
        <w:jc w:val="center"/>
      </w:pPr>
      <w:r>
        <w:rPr>
          <w:b w:val="0"/>
          <w:i/>
          <w:color w:val="444444"/>
          <w:sz w:val="20"/>
        </w:rPr>
        <w:t>satgur sevi-ai man nirmalā bhae pavit sarīr</w:t>
      </w:r>
    </w:p>
    <w:p>
      <w:pPr>
        <w:spacing w:after="200"/>
        <w:jc w:val="center"/>
      </w:pPr>
      <w:r>
        <w:rPr>
          <w:b w:val="0"/>
          <w:i w:val="0"/>
          <w:color w:val="006000"/>
          <w:sz w:val="22"/>
        </w:rPr>
        <w:t>Если держаться за Гуру, ум становится чистым, и тело (то есть чувства) также очищаются.</w:t>
      </w:r>
    </w:p>
    <w:p/>
    <w:p>
      <w:pPr>
        <w:spacing w:before="160" w:after="40"/>
        <w:jc w:val="center"/>
      </w:pPr>
      <w:r>
        <w:rPr>
          <w:b/>
          <w:i w:val="0"/>
          <w:color w:val="550000"/>
          <w:sz w:val="26"/>
        </w:rPr>
        <w:t>ਮਨਿ ਆਨੰਦੁ ਸਦਾ ਸੁਖੁ ਪਾਇਆ ਭੇਟਿਆ ਗਹਿਰ ਗੰਭੀਰੁ ॥</w:t>
      </w:r>
    </w:p>
    <w:p>
      <w:pPr>
        <w:spacing w:after="60"/>
        <w:jc w:val="center"/>
      </w:pPr>
      <w:r>
        <w:rPr>
          <w:b w:val="0"/>
          <w:i/>
          <w:color w:val="444444"/>
          <w:sz w:val="20"/>
        </w:rPr>
        <w:t>man ānand sadā sukh pāiā bheṭiā gahir gambhīr</w:t>
      </w:r>
    </w:p>
    <w:p>
      <w:pPr>
        <w:spacing w:after="200"/>
        <w:jc w:val="center"/>
      </w:pPr>
      <w:r>
        <w:rPr>
          <w:b w:val="0"/>
          <w:i w:val="0"/>
          <w:color w:val="006000"/>
          <w:sz w:val="22"/>
        </w:rPr>
        <w:t>У такого человека в сердце возникает радость, он получает постоянное духовное счастье и встречает глубокого и великодушного Бога.</w:t>
      </w:r>
    </w:p>
    <w:p/>
    <w:p>
      <w:pPr>
        <w:spacing w:before="160" w:after="40"/>
        <w:jc w:val="center"/>
      </w:pPr>
      <w:r>
        <w:rPr>
          <w:b/>
          <w:i w:val="0"/>
          <w:color w:val="550000"/>
          <w:sz w:val="26"/>
        </w:rPr>
        <w:t>ਸਚੀ ਸੰਗਤਿ ਬੈਸਣਾ ਸਚਿ ਨਾਮਿ ਮਨੁ ਧੀਰ ॥੧॥</w:t>
      </w:r>
    </w:p>
    <w:p>
      <w:pPr>
        <w:spacing w:after="60"/>
        <w:jc w:val="center"/>
      </w:pPr>
      <w:r>
        <w:rPr>
          <w:b w:val="0"/>
          <w:i/>
          <w:color w:val="444444"/>
          <w:sz w:val="20"/>
        </w:rPr>
        <w:t>sachī sangat baisṇā sach nām man dhīr</w:t>
      </w:r>
    </w:p>
    <w:p>
      <w:pPr>
        <w:spacing w:after="200"/>
        <w:jc w:val="center"/>
      </w:pPr>
      <w:r>
        <w:rPr>
          <w:b w:val="0"/>
          <w:i w:val="0"/>
          <w:color w:val="006000"/>
          <w:sz w:val="22"/>
        </w:rPr>
        <w:t>Пребывая в истинной сангате, ум получает устойчивость в Имени Вечного.</w:t>
      </w:r>
    </w:p>
    <w:p/>
    <w:p>
      <w:pPr>
        <w:spacing w:before="160" w:after="40"/>
        <w:jc w:val="center"/>
      </w:pPr>
      <w:r>
        <w:rPr>
          <w:b/>
          <w:i w:val="0"/>
          <w:color w:val="550000"/>
          <w:sz w:val="26"/>
        </w:rPr>
        <w:t>ਮਨ ਰੇ ਸਤਿਗੁਰੁ ਸੇਵਿ ਨਿਸੰਗੁ ॥</w:t>
      </w:r>
    </w:p>
    <w:p>
      <w:pPr>
        <w:spacing w:after="60"/>
        <w:jc w:val="center"/>
      </w:pPr>
      <w:r>
        <w:rPr>
          <w:b w:val="0"/>
          <w:i/>
          <w:color w:val="444444"/>
          <w:sz w:val="20"/>
        </w:rPr>
        <w:t>man re satgur sev nisang</w:t>
      </w:r>
    </w:p>
    <w:p>
      <w:pPr>
        <w:spacing w:after="200"/>
        <w:jc w:val="center"/>
      </w:pPr>
      <w:r>
        <w:rPr>
          <w:b w:val="0"/>
          <w:i w:val="0"/>
          <w:color w:val="006000"/>
          <w:sz w:val="22"/>
        </w:rPr>
        <w:t>О мой ум! Отбрось сомнения и иди в прибежище Гуру.</w:t>
      </w:r>
    </w:p>
    <w:p/>
    <w:p>
      <w:pPr>
        <w:spacing w:before="160" w:after="40"/>
        <w:jc w:val="center"/>
      </w:pPr>
      <w:r>
        <w:rPr>
          <w:b/>
          <w:i w:val="0"/>
          <w:color w:val="550000"/>
          <w:sz w:val="26"/>
        </w:rPr>
        <w:t>ਸਤਿਗੁਰੁ ਸੇਵਿਐ ਹਰਿ ਮਨਿ ਵਸੈ ਲਗੈ ਨ ਮੈਲੁ ਪਤੰਗੁ ॥੧॥ ਰਹਾਉ ॥</w:t>
      </w:r>
    </w:p>
    <w:p>
      <w:pPr>
        <w:spacing w:after="60"/>
        <w:jc w:val="center"/>
      </w:pPr>
      <w:r>
        <w:rPr>
          <w:b w:val="0"/>
          <w:i/>
          <w:color w:val="444444"/>
          <w:sz w:val="20"/>
        </w:rPr>
        <w:t>satgur sevi-ai har man vasai lagai na mail patang</w:t>
      </w:r>
    </w:p>
    <w:p>
      <w:pPr>
        <w:spacing w:after="200"/>
        <w:jc w:val="center"/>
      </w:pPr>
      <w:r>
        <w:rPr>
          <w:b w:val="0"/>
          <w:i w:val="0"/>
          <w:color w:val="006000"/>
          <w:sz w:val="22"/>
        </w:rPr>
        <w:t>Придя к Гуру, Бог обитает в сердце, и никакая грязь пороков не пристаёт.</w:t>
      </w:r>
    </w:p>
    <w:p/>
    <w:p>
      <w:pPr>
        <w:spacing w:before="160" w:after="40"/>
        <w:jc w:val="center"/>
      </w:pPr>
      <w:r>
        <w:rPr>
          <w:b/>
          <w:i w:val="0"/>
          <w:color w:val="550000"/>
          <w:sz w:val="26"/>
        </w:rPr>
        <w:t>ਸਚੈ ਸਬਦਿ ਪਤਿ ਊਪਜੈ ਸਚੇ ਸਚਾ ਨਾਉ ॥</w:t>
      </w:r>
    </w:p>
    <w:p>
      <w:pPr>
        <w:spacing w:after="60"/>
        <w:jc w:val="center"/>
      </w:pPr>
      <w:r>
        <w:rPr>
          <w:b w:val="0"/>
          <w:i/>
          <w:color w:val="444444"/>
          <w:sz w:val="20"/>
        </w:rPr>
        <w:t>sachai sabad pat ūpajai sache sachā nāu</w:t>
      </w:r>
    </w:p>
    <w:p>
      <w:pPr>
        <w:spacing w:after="200"/>
        <w:jc w:val="center"/>
      </w:pPr>
      <w:r>
        <w:rPr>
          <w:b w:val="0"/>
          <w:i w:val="0"/>
          <w:color w:val="006000"/>
          <w:sz w:val="22"/>
        </w:rPr>
        <w:t>Соединившись с Шабдом хвалы Вечного, человек обретает честь, и получает Имя Вечного Бога.</w:t>
      </w:r>
    </w:p>
    <w:p/>
    <w:p>
      <w:pPr>
        <w:spacing w:before="160" w:after="40"/>
        <w:jc w:val="center"/>
      </w:pPr>
      <w:r>
        <w:rPr>
          <w:b/>
          <w:i w:val="0"/>
          <w:color w:val="550000"/>
          <w:sz w:val="26"/>
        </w:rPr>
        <w:t>ਜਿਨੀ ਹਉਮੈ ਮਾਰਿ ਪਛਾਣਿਆ ਹਉ ਤਿਨ ਬਲਿਹਾਰੈ ਜਾਉ ॥</w:t>
      </w:r>
    </w:p>
    <w:p>
      <w:pPr>
        <w:spacing w:after="60"/>
        <w:jc w:val="center"/>
      </w:pPr>
      <w:r>
        <w:rPr>
          <w:b w:val="0"/>
          <w:i/>
          <w:color w:val="444444"/>
          <w:sz w:val="20"/>
        </w:rPr>
        <w:t>jinī haumai mār pachhāṇiā hau tin balihārai jāu</w:t>
      </w:r>
    </w:p>
    <w:p>
      <w:pPr>
        <w:spacing w:after="200"/>
        <w:jc w:val="center"/>
      </w:pPr>
      <w:r>
        <w:rPr>
          <w:b w:val="0"/>
          <w:i w:val="0"/>
          <w:color w:val="006000"/>
          <w:sz w:val="22"/>
        </w:rPr>
        <w:t>Я жертвую собой ради тех, кто уничтожил эго и познал Бога.</w:t>
      </w:r>
    </w:p>
    <w:p/>
    <w:p>
      <w:pPr>
        <w:spacing w:before="160" w:after="40"/>
        <w:jc w:val="center"/>
      </w:pPr>
      <w:r>
        <w:rPr>
          <w:b/>
          <w:i w:val="0"/>
          <w:color w:val="550000"/>
          <w:sz w:val="26"/>
        </w:rPr>
        <w:t>ਮਨਮੁਖ ਸਚੁ ਨ ਜਾਣਨੀ ਤਿਨ ਠਉਰ ਨ ਕਤਹੂ ਥਾਉ ॥੨॥</w:t>
      </w:r>
    </w:p>
    <w:p>
      <w:pPr>
        <w:spacing w:after="60"/>
        <w:jc w:val="center"/>
      </w:pPr>
      <w:r>
        <w:rPr>
          <w:b w:val="0"/>
          <w:i/>
          <w:color w:val="444444"/>
          <w:sz w:val="20"/>
        </w:rPr>
        <w:t>manmukh sach na jāṇnī tin thaur na katahū thāu</w:t>
      </w:r>
    </w:p>
    <w:p>
      <w:pPr>
        <w:spacing w:after="200"/>
        <w:jc w:val="center"/>
      </w:pPr>
      <w:r>
        <w:rPr>
          <w:b w:val="0"/>
          <w:i w:val="0"/>
          <w:color w:val="006000"/>
          <w:sz w:val="22"/>
        </w:rPr>
        <w:t>Следующие своему уму не могут познать Вечного Бога, и не находят покоя нигде.</w:t>
      </w:r>
    </w:p>
    <w:p/>
    <w:p>
      <w:pPr>
        <w:spacing w:before="160" w:after="40"/>
        <w:jc w:val="center"/>
      </w:pPr>
      <w:r>
        <w:rPr>
          <w:b/>
          <w:i w:val="0"/>
          <w:color w:val="550000"/>
          <w:sz w:val="26"/>
        </w:rPr>
        <w:t>ਸਚੁ ਖਾਣਾ ਸਚੁ ਪੈਨਣਾ ਸਚੇ ਹੀ ਵਿਚਿ ਵਾਸੁ ॥</w:t>
      </w:r>
    </w:p>
    <w:p>
      <w:pPr>
        <w:spacing w:after="60"/>
        <w:jc w:val="center"/>
      </w:pPr>
      <w:r>
        <w:rPr>
          <w:b w:val="0"/>
          <w:i/>
          <w:color w:val="444444"/>
          <w:sz w:val="20"/>
        </w:rPr>
        <w:t>sach khāṇā sach painṇā sache hī vich vās</w:t>
      </w:r>
    </w:p>
    <w:p>
      <w:pPr>
        <w:spacing w:after="200"/>
        <w:jc w:val="center"/>
      </w:pPr>
      <w:r>
        <w:rPr>
          <w:b w:val="0"/>
          <w:i w:val="0"/>
          <w:color w:val="006000"/>
          <w:sz w:val="22"/>
        </w:rPr>
        <w:t>Те, для кого Имя Бога стало духовной пищей и одеждой, чьё сознание соединено с Ним,</w:t>
      </w:r>
    </w:p>
    <w:p/>
    <w:p>
      <w:pPr>
        <w:spacing w:before="160" w:after="40"/>
        <w:jc w:val="center"/>
      </w:pPr>
      <w:r>
        <w:rPr>
          <w:b/>
          <w:i w:val="0"/>
          <w:color w:val="550000"/>
          <w:sz w:val="26"/>
        </w:rPr>
        <w:t>ਸਦਾ ਸਚਾ ਸਾਲਾਹਣਾ ਸਚੈ ਸਬਦਿ ਨਿਵਾਸੁ ॥</w:t>
      </w:r>
    </w:p>
    <w:p>
      <w:pPr>
        <w:spacing w:after="60"/>
        <w:jc w:val="center"/>
      </w:pPr>
      <w:r>
        <w:rPr>
          <w:b w:val="0"/>
          <w:i/>
          <w:color w:val="444444"/>
          <w:sz w:val="20"/>
        </w:rPr>
        <w:t>sadā sachā sālāhaṇā sachai sabad nivās</w:t>
      </w:r>
    </w:p>
    <w:p>
      <w:pPr>
        <w:spacing w:after="200"/>
        <w:jc w:val="center"/>
      </w:pPr>
      <w:r>
        <w:rPr>
          <w:b w:val="0"/>
          <w:i w:val="0"/>
          <w:color w:val="006000"/>
          <w:sz w:val="22"/>
        </w:rPr>
        <w:t>кто всегда восхваляет Вечного и пребывает в Его Шабде,</w:t>
      </w:r>
    </w:p>
    <w:p/>
    <w:p>
      <w:pPr>
        <w:spacing w:before="160" w:after="40"/>
        <w:jc w:val="center"/>
      </w:pPr>
      <w:r>
        <w:rPr>
          <w:b/>
          <w:i w:val="0"/>
          <w:color w:val="550000"/>
          <w:sz w:val="26"/>
        </w:rPr>
        <w:t>ਸਭੁ ਆਤਮ ਰਾਮੁ ਪਛਾਣਿਆ ਗੁਰਮਤੀ ਨਿਜ ਘਰਿ ਵਾਸੁ ॥੩॥</w:t>
      </w:r>
    </w:p>
    <w:p>
      <w:pPr>
        <w:spacing w:after="60"/>
        <w:jc w:val="center"/>
      </w:pPr>
      <w:r>
        <w:rPr>
          <w:b w:val="0"/>
          <w:i/>
          <w:color w:val="444444"/>
          <w:sz w:val="20"/>
        </w:rPr>
        <w:t>sabh ātam rām pachhāṇiā gurmatī nij ghar vās</w:t>
      </w:r>
    </w:p>
    <w:p>
      <w:pPr>
        <w:spacing w:after="200"/>
        <w:jc w:val="center"/>
      </w:pPr>
      <w:r>
        <w:rPr>
          <w:b w:val="0"/>
          <w:i w:val="0"/>
          <w:color w:val="006000"/>
          <w:sz w:val="22"/>
        </w:rPr>
        <w:t>они распознают Бога повсюду и, следуя учению Гуру, пребывают в своём внутреннем доме.</w:t>
      </w:r>
    </w:p>
    <w:p/>
    <w:p>
      <w:pPr>
        <w:spacing w:before="160" w:after="40"/>
        <w:jc w:val="center"/>
      </w:pPr>
      <w:r>
        <w:rPr>
          <w:b/>
          <w:i w:val="0"/>
          <w:color w:val="550000"/>
          <w:sz w:val="26"/>
        </w:rPr>
        <w:t>ਸਚੁ ਵੇਖਣੁ ਸਚੁ ਬੋਲਣਾ ਤਨੁ ਮਨੁ ਸਚਾ ਹੋਇ ॥</w:t>
      </w:r>
    </w:p>
    <w:p>
      <w:pPr>
        <w:spacing w:after="60"/>
        <w:jc w:val="center"/>
      </w:pPr>
      <w:r>
        <w:rPr>
          <w:b w:val="0"/>
          <w:i/>
          <w:color w:val="444444"/>
          <w:sz w:val="20"/>
        </w:rPr>
        <w:t>sach vekhaṇ sach bolṇā tan man sachā hoi</w:t>
      </w:r>
    </w:p>
    <w:p>
      <w:pPr>
        <w:spacing w:after="200"/>
        <w:jc w:val="center"/>
      </w:pPr>
      <w:r>
        <w:rPr>
          <w:b w:val="0"/>
          <w:i w:val="0"/>
          <w:color w:val="006000"/>
          <w:sz w:val="22"/>
        </w:rPr>
        <w:t>Тот, кто видит и говорит только о Вечном, становится устойчивым телом и умом.</w:t>
      </w:r>
    </w:p>
    <w:p/>
    <w:p>
      <w:pPr>
        <w:spacing w:before="160" w:after="40"/>
        <w:jc w:val="center"/>
      </w:pPr>
      <w:r>
        <w:rPr>
          <w:b/>
          <w:i w:val="0"/>
          <w:color w:val="550000"/>
          <w:sz w:val="26"/>
        </w:rPr>
        <w:t>ਸਚੀ ਸਾਖੀ ਉਪਦੇਸੁ ਸਚੁ ਸਚੇ ਸਚੀ ਸੋਇ ॥</w:t>
      </w:r>
    </w:p>
    <w:p>
      <w:pPr>
        <w:spacing w:after="60"/>
        <w:jc w:val="center"/>
      </w:pPr>
      <w:r>
        <w:rPr>
          <w:b w:val="0"/>
          <w:i/>
          <w:color w:val="444444"/>
          <w:sz w:val="20"/>
        </w:rPr>
        <w:t>sachī sākhī updes sach sache sachī soi</w:t>
      </w:r>
    </w:p>
    <w:p>
      <w:pPr>
        <w:spacing w:after="200"/>
        <w:jc w:val="center"/>
      </w:pPr>
      <w:r>
        <w:rPr>
          <w:b w:val="0"/>
          <w:i w:val="0"/>
          <w:color w:val="006000"/>
          <w:sz w:val="22"/>
        </w:rPr>
        <w:t>Он принимает наставление о Вечном; став подобным Вечному, его слава становится неизменной.</w:t>
      </w:r>
    </w:p>
    <w:p/>
    <w:p>
      <w:pPr>
        <w:spacing w:before="160" w:after="40"/>
        <w:jc w:val="center"/>
      </w:pPr>
      <w:r>
        <w:rPr>
          <w:b/>
          <w:i w:val="0"/>
          <w:color w:val="550000"/>
          <w:sz w:val="26"/>
        </w:rPr>
        <w:t>ਜਿੰਨੀ ਸਚੁ ਵਿਸਾਰਿਆ ਸੇ ਦੁਖੀਏ ਚਲੇ ਰੋਇ ॥੪॥</w:t>
      </w:r>
    </w:p>
    <w:p>
      <w:pPr>
        <w:spacing w:after="60"/>
        <w:jc w:val="center"/>
      </w:pPr>
      <w:r>
        <w:rPr>
          <w:b w:val="0"/>
          <w:i/>
          <w:color w:val="444444"/>
          <w:sz w:val="20"/>
        </w:rPr>
        <w:t>jinnī sach visāriā se dukhīe chale roi</w:t>
      </w:r>
    </w:p>
    <w:p>
      <w:pPr>
        <w:spacing w:after="200"/>
        <w:jc w:val="center"/>
      </w:pPr>
      <w:r>
        <w:rPr>
          <w:b w:val="0"/>
          <w:i w:val="0"/>
          <w:color w:val="006000"/>
          <w:sz w:val="22"/>
        </w:rPr>
        <w:t>Но те, кто забыли Вечного, страдают и уходят в страдании.</w:t>
      </w:r>
    </w:p>
    <w:p/>
    <w:p>
      <w:pPr>
        <w:spacing w:before="160" w:after="40"/>
        <w:jc w:val="center"/>
      </w:pPr>
      <w:r>
        <w:rPr>
          <w:b/>
          <w:i w:val="0"/>
          <w:color w:val="550000"/>
          <w:sz w:val="26"/>
        </w:rPr>
        <w:t>ਸਤਿਗੁਰੁ ਜਿਨੀ ਨ ਸੇਵਿਓ ਸੇ ਕਿਤੁ ਆਏ ਸੰਸਾਰਿ ॥</w:t>
      </w:r>
    </w:p>
    <w:p>
      <w:pPr>
        <w:spacing w:after="60"/>
        <w:jc w:val="center"/>
      </w:pPr>
      <w:r>
        <w:rPr>
          <w:b w:val="0"/>
          <w:i/>
          <w:color w:val="444444"/>
          <w:sz w:val="20"/>
        </w:rPr>
        <w:t>satgur jinī na sevi-o se kit āe sansār</w:t>
      </w:r>
    </w:p>
    <w:p>
      <w:pPr>
        <w:spacing w:after="200"/>
        <w:jc w:val="center"/>
      </w:pPr>
      <w:r>
        <w:rPr>
          <w:b w:val="0"/>
          <w:i w:val="0"/>
          <w:color w:val="006000"/>
          <w:sz w:val="22"/>
        </w:rPr>
        <w:t>Те, кто не держались за Сатгуру, напрасно пришли в этот мир.</w:t>
      </w:r>
    </w:p>
    <w:p/>
    <w:p>
      <w:pPr>
        <w:spacing w:before="160" w:after="40"/>
        <w:jc w:val="center"/>
      </w:pPr>
      <w:r>
        <w:rPr>
          <w:b/>
          <w:i w:val="0"/>
          <w:color w:val="550000"/>
          <w:sz w:val="26"/>
        </w:rPr>
        <w:t>ਜਮ ਦਰਿ ਬਧੇ ਮਾਰੀਅਹਿ ਕੂਕ ਨ ਸੁਣੈ ਪੂਕਾਰ ॥</w:t>
      </w:r>
    </w:p>
    <w:p>
      <w:pPr>
        <w:spacing w:after="60"/>
        <w:jc w:val="center"/>
      </w:pPr>
      <w:r>
        <w:rPr>
          <w:b w:val="0"/>
          <w:i/>
          <w:color w:val="444444"/>
          <w:sz w:val="20"/>
        </w:rPr>
        <w:t>jam dar badhe mārī-ah kūk na suṇai pukār</w:t>
      </w:r>
    </w:p>
    <w:p>
      <w:pPr>
        <w:spacing w:after="200"/>
        <w:jc w:val="center"/>
      </w:pPr>
      <w:r>
        <w:rPr>
          <w:b w:val="0"/>
          <w:i w:val="0"/>
          <w:color w:val="006000"/>
          <w:sz w:val="22"/>
        </w:rPr>
        <w:t>Их, связанных, бьют у врат Ямы, и никто не слышит их крика.</w:t>
      </w:r>
    </w:p>
    <w:p/>
    <w:p>
      <w:pPr>
        <w:spacing w:before="160" w:after="40"/>
        <w:jc w:val="center"/>
      </w:pPr>
      <w:r>
        <w:rPr>
          <w:b/>
          <w:i w:val="0"/>
          <w:color w:val="550000"/>
          <w:sz w:val="26"/>
        </w:rPr>
        <w:t>ਬਿਰਥਾ ਜਨਮੁ ਗਵਾਇਆ ਮਰਿ ਜੰਮਹਿ ਵਾਰੋ ਵਾਰ ॥੫॥</w:t>
      </w:r>
    </w:p>
    <w:p>
      <w:pPr>
        <w:spacing w:after="60"/>
        <w:jc w:val="center"/>
      </w:pPr>
      <w:r>
        <w:rPr>
          <w:b w:val="0"/>
          <w:i/>
          <w:color w:val="444444"/>
          <w:sz w:val="20"/>
        </w:rPr>
        <w:t>birthā janam gavāiā mar jammāh vāro vār</w:t>
      </w:r>
    </w:p>
    <w:p>
      <w:pPr>
        <w:spacing w:after="200"/>
        <w:jc w:val="center"/>
      </w:pPr>
      <w:r>
        <w:rPr>
          <w:b w:val="0"/>
          <w:i w:val="0"/>
          <w:color w:val="006000"/>
          <w:sz w:val="22"/>
        </w:rPr>
        <w:t>Они напрасно потеряли жизнь и снова и снова рождаются и умирают.</w:t>
      </w:r>
    </w:p>
    <w:p/>
    <w:p>
      <w:pPr>
        <w:spacing w:before="160" w:after="40"/>
        <w:jc w:val="center"/>
      </w:pPr>
      <w:r>
        <w:rPr>
          <w:b/>
          <w:i w:val="0"/>
          <w:color w:val="550000"/>
          <w:sz w:val="26"/>
        </w:rPr>
        <w:t>ਏਹੁ ਜਗੁ ਜਲਤਾ ਦੇਖਿ ਕੈ ਭਜਿ ਪਏ ਸਤਿਗੁਰ ਸਰਣਾ ॥</w:t>
      </w:r>
    </w:p>
    <w:p>
      <w:pPr>
        <w:spacing w:after="60"/>
        <w:jc w:val="center"/>
      </w:pPr>
      <w:r>
        <w:rPr>
          <w:b w:val="0"/>
          <w:i/>
          <w:color w:val="444444"/>
          <w:sz w:val="20"/>
        </w:rPr>
        <w:t>eh jag jaltā dekh kai bhaj pae satgur saraṇā</w:t>
      </w:r>
    </w:p>
    <w:p>
      <w:pPr>
        <w:spacing w:after="200"/>
        <w:jc w:val="center"/>
      </w:pPr>
      <w:r>
        <w:rPr>
          <w:b w:val="0"/>
          <w:i w:val="0"/>
          <w:color w:val="006000"/>
          <w:sz w:val="22"/>
        </w:rPr>
        <w:t>Увидев мир, горящий в страстях, они поспешили в прибежище Гуру,</w:t>
      </w:r>
    </w:p>
    <w:p/>
    <w:p>
      <w:pPr>
        <w:spacing w:before="160" w:after="40"/>
        <w:jc w:val="center"/>
      </w:pPr>
      <w:r>
        <w:rPr>
          <w:b/>
          <w:i w:val="0"/>
          <w:color w:val="550000"/>
          <w:sz w:val="26"/>
        </w:rPr>
        <w:t>ਸਤਿਗੁਰਿ ਸਚੁ ਦਿੜਾਇਆ ਸਦਾ ਸਚਿ ਸੰਜਮਿ ਰਹਣਾ ॥</w:t>
      </w:r>
    </w:p>
    <w:p>
      <w:pPr>
        <w:spacing w:after="60"/>
        <w:jc w:val="center"/>
      </w:pPr>
      <w:r>
        <w:rPr>
          <w:b w:val="0"/>
          <w:i/>
          <w:color w:val="444444"/>
          <w:sz w:val="20"/>
        </w:rPr>
        <w:t>satgur sach diṛāiā sadā sach sanjam rahṇā</w:t>
      </w:r>
    </w:p>
    <w:p>
      <w:pPr>
        <w:spacing w:after="200"/>
        <w:jc w:val="center"/>
      </w:pPr>
      <w:r>
        <w:rPr>
          <w:b w:val="0"/>
          <w:i w:val="0"/>
          <w:color w:val="006000"/>
          <w:sz w:val="22"/>
        </w:rPr>
        <w:t>и Гуру утвердил в их сердце Имя Вечного и научил жить в духовной дисциплине.</w:t>
      </w:r>
    </w:p>
    <w:p/>
    <w:p>
      <w:pPr>
        <w:spacing w:before="160" w:after="40"/>
        <w:jc w:val="center"/>
      </w:pPr>
      <w:r>
        <w:rPr>
          <w:b/>
          <w:i w:val="0"/>
          <w:color w:val="550000"/>
          <w:sz w:val="26"/>
        </w:rPr>
        <w:t>ਸਤਿਗੁਰ ਸਚਾ ਹੈ ਬੋਹਿਥਾ ਸਬਦੇ ਭਵਜਲੁ ਤਰਣਾ ॥੬॥</w:t>
      </w:r>
    </w:p>
    <w:p>
      <w:pPr>
        <w:spacing w:after="60"/>
        <w:jc w:val="center"/>
      </w:pPr>
      <w:r>
        <w:rPr>
          <w:b w:val="0"/>
          <w:i/>
          <w:color w:val="444444"/>
          <w:sz w:val="20"/>
        </w:rPr>
        <w:t>satgur sachā hai bohithā sabde bhavjal tarṇā</w:t>
      </w:r>
    </w:p>
    <w:p>
      <w:pPr>
        <w:spacing w:after="200"/>
        <w:jc w:val="center"/>
      </w:pPr>
      <w:r>
        <w:rPr>
          <w:b w:val="0"/>
          <w:i w:val="0"/>
          <w:color w:val="006000"/>
          <w:sz w:val="22"/>
        </w:rPr>
        <w:t>Гуру — истинный корабль; через Его Шабд переплывают океан мира.</w:t>
      </w:r>
    </w:p>
    <w:p/>
    <w:p>
      <w:pPr>
        <w:spacing w:before="160" w:after="40"/>
        <w:jc w:val="center"/>
      </w:pPr>
      <w:r>
        <w:rPr>
          <w:b/>
          <w:i w:val="0"/>
          <w:color w:val="550000"/>
          <w:sz w:val="26"/>
        </w:rPr>
        <w:t>ਲਖ ਚਉਰਾਸੀਹ ਫਿਰਦੇ ਰਹੇ ਬਿਨੁ ਸਤਿਗੁਰ ਮੁਕਤਿ ਨ ਹੋਈ ॥</w:t>
      </w:r>
    </w:p>
    <w:p>
      <w:pPr>
        <w:spacing w:after="60"/>
        <w:jc w:val="center"/>
      </w:pPr>
      <w:r>
        <w:rPr>
          <w:b w:val="0"/>
          <w:i/>
          <w:color w:val="444444"/>
          <w:sz w:val="20"/>
        </w:rPr>
        <w:t>lakh chaurāsīh phirde rahe bin satgur mukat na hoī</w:t>
      </w:r>
    </w:p>
    <w:p>
      <w:pPr>
        <w:spacing w:after="200"/>
        <w:jc w:val="center"/>
      </w:pPr>
      <w:r>
        <w:rPr>
          <w:b w:val="0"/>
          <w:i w:val="0"/>
          <w:color w:val="006000"/>
          <w:sz w:val="22"/>
        </w:rPr>
        <w:t>Без Гуру блуждают в 8,4 миллионах форм жизни и не получают освобождения.</w:t>
      </w:r>
    </w:p>
    <w:p/>
    <w:p>
      <w:pPr>
        <w:spacing w:before="160" w:after="40"/>
        <w:jc w:val="center"/>
      </w:pPr>
      <w:r>
        <w:rPr>
          <w:b/>
          <w:i w:val="0"/>
          <w:color w:val="550000"/>
          <w:sz w:val="26"/>
        </w:rPr>
        <w:t>ਪੜਿ ਪੜਿ ਪੰਡਿਤ ਮੋਨੀ ਥਕੇ ਦੂਜੈ ਭਾਇ ਪਤਿ ਖੋਈ ॥</w:t>
      </w:r>
    </w:p>
    <w:p>
      <w:pPr>
        <w:spacing w:after="60"/>
        <w:jc w:val="center"/>
      </w:pPr>
      <w:r>
        <w:rPr>
          <w:b w:val="0"/>
          <w:i/>
          <w:color w:val="444444"/>
          <w:sz w:val="20"/>
        </w:rPr>
        <w:t>paṛ paṛ paṇḍit monī thake dūjai bhāe pat khoī</w:t>
      </w:r>
    </w:p>
    <w:p>
      <w:pPr>
        <w:spacing w:after="200"/>
        <w:jc w:val="center"/>
      </w:pPr>
      <w:r>
        <w:rPr>
          <w:b w:val="0"/>
          <w:i w:val="0"/>
          <w:color w:val="006000"/>
          <w:sz w:val="22"/>
        </w:rPr>
        <w:t>Пандиты устали читать, а аскеты — медитировать, но без Гуру не освободились и потеряли честь в привязанности к другому.</w:t>
      </w:r>
    </w:p>
    <w:p/>
    <w:p>
      <w:pPr>
        <w:spacing w:before="160" w:after="40"/>
        <w:jc w:val="center"/>
      </w:pPr>
      <w:r>
        <w:rPr>
          <w:b/>
          <w:i w:val="0"/>
          <w:color w:val="550000"/>
          <w:sz w:val="26"/>
        </w:rPr>
        <w:t>ਸਤਿਗੁਰਿ ਸਬਦੁ ਸੁਣਾਇਆ ਬਿਨੁ ਸਚੇ ਅਵਰੁ ਨ ਕੋਈ ॥੭॥</w:t>
      </w:r>
    </w:p>
    <w:p>
      <w:pPr>
        <w:spacing w:after="60"/>
        <w:jc w:val="center"/>
      </w:pPr>
      <w:r>
        <w:rPr>
          <w:b w:val="0"/>
          <w:i/>
          <w:color w:val="444444"/>
          <w:sz w:val="20"/>
        </w:rPr>
        <w:t>satgur sabad suṇāiā bin sache avar na koī</w:t>
      </w:r>
    </w:p>
    <w:p>
      <w:pPr>
        <w:spacing w:after="200"/>
        <w:jc w:val="center"/>
      </w:pPr>
      <w:r>
        <w:rPr>
          <w:b w:val="0"/>
          <w:i w:val="0"/>
          <w:color w:val="006000"/>
          <w:sz w:val="22"/>
        </w:rPr>
        <w:t>Кому Гуру открыл Шабд, тот понял, что кроме Вечного Бога нет никого.</w:t>
      </w:r>
    </w:p>
    <w:p/>
    <w:p>
      <w:pPr>
        <w:spacing w:before="160" w:after="40"/>
        <w:jc w:val="center"/>
      </w:pPr>
      <w:r>
        <w:rPr>
          <w:b/>
          <w:i w:val="0"/>
          <w:color w:val="550000"/>
          <w:sz w:val="26"/>
        </w:rPr>
        <w:t>ਜੋ ਸਚੈ ਲਾਏ ਸੇ ਸਚਿ ਲਗੇ ਨਿਤ ਸਚੀ ਕਾਰ ਕਰੰਨਿ ॥</w:t>
      </w:r>
    </w:p>
    <w:p>
      <w:pPr>
        <w:spacing w:after="60"/>
        <w:jc w:val="center"/>
      </w:pPr>
      <w:r>
        <w:rPr>
          <w:b w:val="0"/>
          <w:i/>
          <w:color w:val="444444"/>
          <w:sz w:val="20"/>
        </w:rPr>
        <w:t>jo sachai lāe se sach lage nit sachī kār karann</w:t>
      </w:r>
    </w:p>
    <w:p>
      <w:pPr>
        <w:spacing w:after="200"/>
        <w:jc w:val="center"/>
      </w:pPr>
      <w:r>
        <w:rPr>
          <w:b w:val="0"/>
          <w:i w:val="0"/>
          <w:color w:val="006000"/>
          <w:sz w:val="22"/>
        </w:rPr>
        <w:t>Те, кого Вечный соединяет с Собой, пребывают в Нём и совершают вечное дело.</w:t>
      </w:r>
    </w:p>
    <w:p/>
    <w:p>
      <w:pPr>
        <w:spacing w:before="160" w:after="40"/>
        <w:jc w:val="center"/>
      </w:pPr>
      <w:r>
        <w:rPr>
          <w:b/>
          <w:i w:val="0"/>
          <w:color w:val="550000"/>
          <w:sz w:val="26"/>
        </w:rPr>
        <w:t>ਤਿਨਾ ਨਿਜ ਘਰਿ ਵਾਸਾ ਪਾਇਆ ਸਚੈ ਮਹਲਿ ਰਹੰਨਿ ॥</w:t>
      </w:r>
    </w:p>
    <w:p>
      <w:pPr>
        <w:spacing w:after="60"/>
        <w:jc w:val="center"/>
      </w:pPr>
      <w:r>
        <w:rPr>
          <w:b w:val="0"/>
          <w:i/>
          <w:color w:val="444444"/>
          <w:sz w:val="20"/>
        </w:rPr>
        <w:t>tinā nij ghar vāsā pāiā sachai mahal rahann</w:t>
      </w:r>
    </w:p>
    <w:p>
      <w:pPr>
        <w:spacing w:after="200"/>
        <w:jc w:val="center"/>
      </w:pPr>
      <w:r>
        <w:rPr>
          <w:b w:val="0"/>
          <w:i w:val="0"/>
          <w:color w:val="006000"/>
          <w:sz w:val="22"/>
        </w:rPr>
        <w:t>Они обрели внутреннее пребывание и живут в присутствии Вечного.</w:t>
      </w:r>
    </w:p>
    <w:p/>
    <w:p>
      <w:pPr>
        <w:spacing w:before="160" w:after="40"/>
        <w:jc w:val="center"/>
      </w:pPr>
      <w:r>
        <w:rPr>
          <w:b/>
          <w:i w:val="0"/>
          <w:color w:val="550000"/>
          <w:sz w:val="26"/>
        </w:rPr>
        <w:t>ਨਾਨਕ ਭਗਤ ਸੁਖੀਏ ਸਦਾ ਸਚੈ ਨਾਮਿ ਰਚੰਨਿ ॥੮॥੧੭॥੮॥੨੫॥</w:t>
      </w:r>
    </w:p>
    <w:p>
      <w:pPr>
        <w:spacing w:after="60"/>
        <w:jc w:val="center"/>
      </w:pPr>
      <w:r>
        <w:rPr>
          <w:b w:val="0"/>
          <w:i/>
          <w:color w:val="444444"/>
          <w:sz w:val="20"/>
        </w:rPr>
        <w:t>nānak bhagat sukhīe sadā sachai nām rachann</w:t>
      </w:r>
    </w:p>
    <w:p>
      <w:pPr>
        <w:spacing w:after="200"/>
        <w:jc w:val="center"/>
      </w:pPr>
      <w:r>
        <w:rPr>
          <w:b w:val="0"/>
          <w:i w:val="0"/>
          <w:color w:val="006000"/>
          <w:sz w:val="22"/>
        </w:rPr>
        <w:t>О Нанак! Преданные всегда счастливы и постоянно погружены в Имя Вечного.</w:t>
      </w:r>
    </w:p>
    <w:p/>
    <w:p>
      <w:pPr>
        <w:spacing w:before="360" w:after="200"/>
        <w:jc w:val="center"/>
      </w:pPr>
      <w:r>
        <w:rPr>
          <w:b/>
          <w:color w:val="222222"/>
          <w:sz w:val="26"/>
        </w:rPr>
        <w:t>АНГ 70</w:t>
      </w:r>
    </w:p>
    <w:p>
      <w:pPr>
        <w:spacing w:before="160" w:after="40"/>
        <w:jc w:val="center"/>
      </w:pPr>
      <w:r>
        <w:rPr>
          <w:b/>
          <w:i w:val="0"/>
          <w:color w:val="550000"/>
          <w:sz w:val="26"/>
        </w:rPr>
        <w:t>ਸਿਰੀਰਾਗੁ ਮਹਲਾ ੫ ॥</w:t>
      </w:r>
    </w:p>
    <w:p>
      <w:pPr>
        <w:spacing w:after="60"/>
        <w:jc w:val="center"/>
      </w:pPr>
      <w:r>
        <w:rPr>
          <w:b w:val="0"/>
          <w:i/>
          <w:color w:val="444444"/>
          <w:sz w:val="20"/>
        </w:rPr>
        <w:t>sirī rāg mahallā 5</w:t>
      </w:r>
    </w:p>
    <w:p/>
    <w:p>
      <w:pPr>
        <w:spacing w:before="160" w:after="40"/>
        <w:jc w:val="center"/>
      </w:pPr>
      <w:r>
        <w:rPr>
          <w:b/>
          <w:i w:val="0"/>
          <w:color w:val="550000"/>
          <w:sz w:val="26"/>
        </w:rPr>
        <w:t>ਜਾ ਕਉ ਮੁਸਕਲੁ ਅਤਿ ਬਣੈ ਢੋਈ ਕੋਇ ਨ ਦੇਇ ॥</w:t>
      </w:r>
    </w:p>
    <w:p>
      <w:pPr>
        <w:spacing w:after="60"/>
        <w:jc w:val="center"/>
      </w:pPr>
      <w:r>
        <w:rPr>
          <w:b w:val="0"/>
          <w:i/>
          <w:color w:val="444444"/>
          <w:sz w:val="20"/>
        </w:rPr>
        <w:t>jā kau muskal at baṇai ḍhoī koī na deī</w:t>
      </w:r>
    </w:p>
    <w:p>
      <w:pPr>
        <w:spacing w:after="200"/>
        <w:jc w:val="center"/>
      </w:pPr>
      <w:r>
        <w:rPr>
          <w:b w:val="0"/>
          <w:i w:val="0"/>
          <w:color w:val="006000"/>
          <w:sz w:val="22"/>
        </w:rPr>
        <w:t>Если человека постигнет тяжёлое бедствие, и никто не даст ему поддержки,</w:t>
      </w:r>
    </w:p>
    <w:p/>
    <w:p>
      <w:pPr>
        <w:spacing w:before="160" w:after="40"/>
        <w:jc w:val="center"/>
      </w:pPr>
      <w:r>
        <w:rPr>
          <w:b/>
          <w:i w:val="0"/>
          <w:color w:val="550000"/>
          <w:sz w:val="26"/>
        </w:rPr>
        <w:t>ਲਾਗੂ ਹੋਏ ਦੁਸਮਨਾ ਸਾਕ ਭਿ ਭਜਿ ਖਲੇ ॥</w:t>
      </w:r>
    </w:p>
    <w:p>
      <w:pPr>
        <w:spacing w:after="60"/>
        <w:jc w:val="center"/>
      </w:pPr>
      <w:r>
        <w:rPr>
          <w:b w:val="0"/>
          <w:i/>
          <w:color w:val="444444"/>
          <w:sz w:val="20"/>
        </w:rPr>
        <w:t>lāgū hoē dusmanā sāk bhī bhaj khalē</w:t>
      </w:r>
    </w:p>
    <w:p>
      <w:pPr>
        <w:spacing w:after="200"/>
        <w:jc w:val="center"/>
      </w:pPr>
      <w:r>
        <w:rPr>
          <w:b w:val="0"/>
          <w:i w:val="0"/>
          <w:color w:val="006000"/>
          <w:sz w:val="22"/>
        </w:rPr>
        <w:t>враги станут для него губительными, а родные и близкие разбегутся от него,</w:t>
      </w:r>
    </w:p>
    <w:p/>
    <w:p>
      <w:pPr>
        <w:spacing w:before="160" w:after="40"/>
        <w:jc w:val="center"/>
      </w:pPr>
      <w:r>
        <w:rPr>
          <w:b/>
          <w:i w:val="0"/>
          <w:color w:val="550000"/>
          <w:sz w:val="26"/>
        </w:rPr>
        <w:t>ਸਭੋ ਭਜੈ ਆਸਰਾ ਚੁਕੈ ਸਭੁ ਅਸਰਾਉ ॥</w:t>
      </w:r>
    </w:p>
    <w:p>
      <w:pPr>
        <w:spacing w:after="60"/>
        <w:jc w:val="center"/>
      </w:pPr>
      <w:r>
        <w:rPr>
          <w:b w:val="0"/>
          <w:i/>
          <w:color w:val="444444"/>
          <w:sz w:val="20"/>
        </w:rPr>
        <w:t>sabho bhajai āsrā chukai sabh asrāu</w:t>
      </w:r>
    </w:p>
    <w:p>
      <w:pPr>
        <w:spacing w:after="200"/>
        <w:jc w:val="center"/>
      </w:pPr>
      <w:r>
        <w:rPr>
          <w:b w:val="0"/>
          <w:i w:val="0"/>
          <w:color w:val="006000"/>
          <w:sz w:val="22"/>
        </w:rPr>
        <w:t>всякая опора исчезнет, всякая поддержка прекратится,</w:t>
      </w:r>
    </w:p>
    <w:p/>
    <w:p>
      <w:pPr>
        <w:spacing w:before="160" w:after="40"/>
        <w:jc w:val="center"/>
      </w:pPr>
      <w:r>
        <w:rPr>
          <w:b/>
          <w:i w:val="0"/>
          <w:color w:val="550000"/>
          <w:sz w:val="26"/>
        </w:rPr>
        <w:t>ਚਿਤਿ ਆਵੈ ਓਸੁ ਪਾਰਬ੍ਰਹਮੁ ਲਗੈ ਨ ਤਤੀ ਵਾਉ ॥੧॥</w:t>
      </w:r>
    </w:p>
    <w:p>
      <w:pPr>
        <w:spacing w:after="60"/>
        <w:jc w:val="center"/>
      </w:pPr>
      <w:r>
        <w:rPr>
          <w:b w:val="0"/>
          <w:i/>
          <w:color w:val="444444"/>
          <w:sz w:val="20"/>
        </w:rPr>
        <w:t>chit āvai os pārbrahm lagai na tatī vāu</w:t>
      </w:r>
    </w:p>
    <w:p>
      <w:pPr>
        <w:spacing w:after="200"/>
        <w:jc w:val="center"/>
      </w:pPr>
      <w:r>
        <w:rPr>
          <w:b w:val="0"/>
          <w:i w:val="0"/>
          <w:color w:val="006000"/>
          <w:sz w:val="22"/>
        </w:rPr>
        <w:t>если в сердце такого человека вспоминается Бог, то его не коснётся даже малейшее страдание</w:t>
      </w:r>
    </w:p>
    <w:p/>
    <w:p>
      <w:pPr>
        <w:spacing w:before="160" w:after="40"/>
        <w:jc w:val="center"/>
      </w:pPr>
      <w:r>
        <w:rPr>
          <w:b/>
          <w:i w:val="0"/>
          <w:color w:val="550000"/>
          <w:sz w:val="26"/>
        </w:rPr>
        <w:t>ਸਾਹਿਬੁ ਨਿਤਾਣਿਆ ਕਾ ਤਾਣੁ ॥</w:t>
      </w:r>
    </w:p>
    <w:p>
      <w:pPr>
        <w:spacing w:after="60"/>
        <w:jc w:val="center"/>
      </w:pPr>
      <w:r>
        <w:rPr>
          <w:b w:val="0"/>
          <w:i/>
          <w:color w:val="444444"/>
          <w:sz w:val="20"/>
        </w:rPr>
        <w:t>sāhib niṭāṇiā kā ṭāṇ</w:t>
      </w:r>
    </w:p>
    <w:p>
      <w:pPr>
        <w:spacing w:after="200"/>
        <w:jc w:val="center"/>
      </w:pPr>
      <w:r>
        <w:rPr>
          <w:b w:val="0"/>
          <w:i w:val="0"/>
          <w:color w:val="006000"/>
          <w:sz w:val="22"/>
        </w:rPr>
        <w:t>Владыка — опора для бессильных,</w:t>
      </w:r>
    </w:p>
    <w:p/>
    <w:p>
      <w:pPr>
        <w:spacing w:before="160" w:after="40"/>
        <w:jc w:val="center"/>
      </w:pPr>
      <w:r>
        <w:rPr>
          <w:b/>
          <w:i w:val="0"/>
          <w:color w:val="550000"/>
          <w:sz w:val="26"/>
        </w:rPr>
        <w:t>ਆਇ ਨ ਜਾਈ ਥਿਰੁ ਸਦਾ ਗੁਰ ਸਬਦੀ ਸਚੁ ਜਾਣੁ ॥੧॥ ਰਹਾਉ ॥</w:t>
      </w:r>
    </w:p>
    <w:p>
      <w:pPr>
        <w:spacing w:after="60"/>
        <w:jc w:val="center"/>
      </w:pPr>
      <w:r>
        <w:rPr>
          <w:b w:val="0"/>
          <w:i/>
          <w:color w:val="444444"/>
          <w:sz w:val="20"/>
        </w:rPr>
        <w:t>āe na jāī thir sadā gur sabdī sach jāṇ</w:t>
      </w:r>
    </w:p>
    <w:p>
      <w:pPr>
        <w:spacing w:after="200"/>
        <w:jc w:val="center"/>
      </w:pPr>
      <w:r>
        <w:rPr>
          <w:b w:val="0"/>
          <w:i w:val="0"/>
          <w:color w:val="006000"/>
          <w:sz w:val="22"/>
        </w:rPr>
        <w:t>Он не рождается и не умирает, всегда пребывает неизменным. Соединившись со словом Гуру, познай этого вечного Бога</w:t>
      </w:r>
    </w:p>
    <w:p/>
    <w:p>
      <w:pPr>
        <w:spacing w:before="160" w:after="40"/>
        <w:jc w:val="center"/>
      </w:pPr>
      <w:r>
        <w:rPr>
          <w:b/>
          <w:i w:val="0"/>
          <w:color w:val="550000"/>
          <w:sz w:val="26"/>
        </w:rPr>
        <w:t>ਜੇ ਕੋ ਹੋਵੈ ਦੁਬਲਾ ਨੰਗ ਭੁਖ ਕੀ ਪੀਰ ॥</w:t>
      </w:r>
    </w:p>
    <w:p>
      <w:pPr>
        <w:spacing w:after="60"/>
        <w:jc w:val="center"/>
      </w:pPr>
      <w:r>
        <w:rPr>
          <w:b w:val="0"/>
          <w:i/>
          <w:color w:val="444444"/>
          <w:sz w:val="20"/>
        </w:rPr>
        <w:t>je ko hovai dublā naṅg bhukh kī pīr</w:t>
      </w:r>
    </w:p>
    <w:p>
      <w:pPr>
        <w:spacing w:after="200"/>
        <w:jc w:val="center"/>
      </w:pPr>
      <w:r>
        <w:rPr>
          <w:b w:val="0"/>
          <w:i w:val="0"/>
          <w:color w:val="006000"/>
          <w:sz w:val="22"/>
        </w:rPr>
        <w:t>Если человек станет настолько слабым, что страдания голода и нищеты будут его постоянно мучить,</w:t>
      </w:r>
    </w:p>
    <w:p/>
    <w:p>
      <w:pPr>
        <w:spacing w:before="160" w:after="40"/>
        <w:jc w:val="center"/>
      </w:pPr>
      <w:r>
        <w:rPr>
          <w:b/>
          <w:i w:val="0"/>
          <w:color w:val="550000"/>
          <w:sz w:val="26"/>
        </w:rPr>
        <w:t>ਦਮੜਾ ਪਲੈ ਨਾ ਪਵੈ ਨਾ ਕੋ ਦੇਵੈ ਧੀਰ ॥</w:t>
      </w:r>
    </w:p>
    <w:p>
      <w:pPr>
        <w:spacing w:after="60"/>
        <w:jc w:val="center"/>
      </w:pPr>
      <w:r>
        <w:rPr>
          <w:b w:val="0"/>
          <w:i/>
          <w:color w:val="444444"/>
          <w:sz w:val="20"/>
        </w:rPr>
        <w:t>damṛā palai na pavai nā ko devai dhīr</w:t>
      </w:r>
    </w:p>
    <w:p>
      <w:pPr>
        <w:spacing w:after="200"/>
        <w:jc w:val="center"/>
      </w:pPr>
      <w:r>
        <w:rPr>
          <w:b w:val="0"/>
          <w:i w:val="0"/>
          <w:color w:val="006000"/>
          <w:sz w:val="22"/>
        </w:rPr>
        <w:t>если у него не будет ни гроша, и никто не даст ему утешения,</w:t>
      </w:r>
    </w:p>
    <w:p/>
    <w:p>
      <w:pPr>
        <w:spacing w:before="160" w:after="40"/>
        <w:jc w:val="center"/>
      </w:pPr>
      <w:r>
        <w:rPr>
          <w:b/>
          <w:i w:val="0"/>
          <w:color w:val="550000"/>
          <w:sz w:val="26"/>
        </w:rPr>
        <w:t>ਸੁਆਰਥੁ ਸੁਆਉ ਨ ਕੋ ਕਰੇ ਨਾ ਕਿਛੁ ਹੋਵੈ ਕਾਜੁ ॥</w:t>
      </w:r>
    </w:p>
    <w:p>
      <w:pPr>
        <w:spacing w:after="60"/>
        <w:jc w:val="center"/>
      </w:pPr>
      <w:r>
        <w:rPr>
          <w:b w:val="0"/>
          <w:i/>
          <w:color w:val="444444"/>
          <w:sz w:val="20"/>
        </w:rPr>
        <w:t>suārath suāu na ko kare nā kichh hovai kāj</w:t>
      </w:r>
    </w:p>
    <w:p>
      <w:pPr>
        <w:spacing w:after="200"/>
        <w:jc w:val="center"/>
      </w:pPr>
      <w:r>
        <w:rPr>
          <w:b w:val="0"/>
          <w:i w:val="0"/>
          <w:color w:val="006000"/>
          <w:sz w:val="22"/>
        </w:rPr>
        <w:t>никто не удовлетворит его нужду, и никакое дело у него не будет получаться,</w:t>
      </w:r>
    </w:p>
    <w:p/>
    <w:p>
      <w:pPr>
        <w:spacing w:before="160" w:after="40"/>
        <w:jc w:val="center"/>
      </w:pPr>
      <w:r>
        <w:rPr>
          <w:b/>
          <w:i w:val="0"/>
          <w:color w:val="550000"/>
          <w:sz w:val="26"/>
        </w:rPr>
        <w:t>ਚਿਤਿ ਆਵੈ ਓਸੁ ਪਾਰਬ੍ਰਹਮੁ ਤਾ ਨਿਹਚਲੁ ਹੋਵੈ ਰਾਜੁ ॥੨॥</w:t>
      </w:r>
    </w:p>
    <w:p>
      <w:pPr>
        <w:spacing w:after="60"/>
        <w:jc w:val="center"/>
      </w:pPr>
      <w:r>
        <w:rPr>
          <w:b w:val="0"/>
          <w:i/>
          <w:color w:val="444444"/>
          <w:sz w:val="20"/>
        </w:rPr>
        <w:t>chit āvai os pārbrahm tā nihchal hovai rāj</w:t>
      </w:r>
    </w:p>
    <w:p>
      <w:pPr>
        <w:spacing w:after="200"/>
        <w:jc w:val="center"/>
      </w:pPr>
      <w:r>
        <w:rPr>
          <w:b w:val="0"/>
          <w:i w:val="0"/>
          <w:color w:val="006000"/>
          <w:sz w:val="22"/>
        </w:rPr>
        <w:t>но если в таком положении Бог поселится в его сердце, его состояние становится неизменным царством</w:t>
      </w:r>
    </w:p>
    <w:p/>
    <w:p>
      <w:pPr>
        <w:spacing w:before="160" w:after="40"/>
        <w:jc w:val="center"/>
      </w:pPr>
      <w:r>
        <w:rPr>
          <w:b/>
          <w:i w:val="0"/>
          <w:color w:val="550000"/>
          <w:sz w:val="26"/>
        </w:rPr>
        <w:t>ਜਾ ਕਉ ਚਿੰਤਾ ਬਹੁਤੁ ਬਹੁਤੁ ਦੇਹੀ ਵਿਆਪੈ ਰੋਗੁ ॥</w:t>
      </w:r>
    </w:p>
    <w:p>
      <w:pPr>
        <w:spacing w:after="60"/>
        <w:jc w:val="center"/>
      </w:pPr>
      <w:r>
        <w:rPr>
          <w:b w:val="0"/>
          <w:i/>
          <w:color w:val="444444"/>
          <w:sz w:val="20"/>
        </w:rPr>
        <w:t>jā kau chintā bahut bahut dehī viāpai rog</w:t>
      </w:r>
    </w:p>
    <w:p>
      <w:pPr>
        <w:spacing w:after="200"/>
        <w:jc w:val="center"/>
      </w:pPr>
      <w:r>
        <w:rPr>
          <w:b w:val="0"/>
          <w:i w:val="0"/>
          <w:color w:val="006000"/>
          <w:sz w:val="22"/>
        </w:rPr>
        <w:t>Если человек постоянно пребывает в тревоге, и его тело поражено болезнями,</w:t>
      </w:r>
    </w:p>
    <w:p/>
    <w:p>
      <w:pPr>
        <w:spacing w:before="160" w:after="40"/>
        <w:jc w:val="center"/>
      </w:pPr>
      <w:r>
        <w:rPr>
          <w:b/>
          <w:i w:val="0"/>
          <w:color w:val="550000"/>
          <w:sz w:val="26"/>
        </w:rPr>
        <w:t>ਗ੍ਰਿਸਤਿ ਕੁਟੰਬਿ ਪਲੇਟਿਆ ਕਦੇ ਹਰਖੁ ਕਦੇ ਸੋਗੁ ॥</w:t>
      </w:r>
    </w:p>
    <w:p>
      <w:pPr>
        <w:spacing w:after="60"/>
        <w:jc w:val="center"/>
      </w:pPr>
      <w:r>
        <w:rPr>
          <w:b w:val="0"/>
          <w:i/>
          <w:color w:val="444444"/>
          <w:sz w:val="20"/>
        </w:rPr>
        <w:t>grisat kuṭamb palēṭiā kadē harakh kadē sog</w:t>
      </w:r>
    </w:p>
    <w:p>
      <w:pPr>
        <w:spacing w:after="200"/>
        <w:jc w:val="center"/>
      </w:pPr>
      <w:r>
        <w:rPr>
          <w:b w:val="0"/>
          <w:i w:val="0"/>
          <w:color w:val="006000"/>
          <w:sz w:val="22"/>
        </w:rPr>
        <w:t>если он запутан в делах семьи и домашней жизни, и его то охватывает радость, то печаль,</w:t>
      </w:r>
    </w:p>
    <w:p/>
    <w:p>
      <w:pPr>
        <w:spacing w:before="160" w:after="40"/>
        <w:jc w:val="center"/>
      </w:pPr>
      <w:r>
        <w:rPr>
          <w:b/>
          <w:i w:val="0"/>
          <w:color w:val="550000"/>
          <w:sz w:val="26"/>
        </w:rPr>
        <w:t>ਗਉਣੁ ਕਰੇ ਚਹੁ ਕੁੰਟ ਕਾ ਘੜੀ ਨ ਬੈਸਣੁ ਸੋਇ ॥</w:t>
      </w:r>
    </w:p>
    <w:p>
      <w:pPr>
        <w:spacing w:after="60"/>
        <w:jc w:val="center"/>
      </w:pPr>
      <w:r>
        <w:rPr>
          <w:b w:val="0"/>
          <w:i/>
          <w:color w:val="444444"/>
          <w:sz w:val="20"/>
        </w:rPr>
        <w:t>gauṇ kare chahu kuṇṭ kā ghaṛī na baisan soi</w:t>
      </w:r>
    </w:p>
    <w:p>
      <w:pPr>
        <w:spacing w:after="200"/>
        <w:jc w:val="center"/>
      </w:pPr>
      <w:r>
        <w:rPr>
          <w:b w:val="0"/>
          <w:i w:val="0"/>
          <w:color w:val="006000"/>
          <w:sz w:val="22"/>
        </w:rPr>
        <w:t>если он блуждает по всей земле и не находит даже мгновения покоя,</w:t>
      </w:r>
    </w:p>
    <w:p/>
    <w:p>
      <w:pPr>
        <w:spacing w:before="160" w:after="40"/>
        <w:jc w:val="center"/>
      </w:pPr>
      <w:r>
        <w:rPr>
          <w:b/>
          <w:i w:val="0"/>
          <w:color w:val="550000"/>
          <w:sz w:val="26"/>
        </w:rPr>
        <w:t>ਚਿਤਿ ਆਵੈ ਓਸੁ ਪਾਰਬ੍ਰਹਮੁ ਤਨੁ ਮਨੁ ਸੀਤਲੁ ਹੋਇ ॥੩॥</w:t>
      </w:r>
    </w:p>
    <w:p>
      <w:pPr>
        <w:spacing w:after="60"/>
        <w:jc w:val="center"/>
      </w:pPr>
      <w:r>
        <w:rPr>
          <w:b w:val="0"/>
          <w:i/>
          <w:color w:val="444444"/>
          <w:sz w:val="20"/>
        </w:rPr>
        <w:t>chit āvai os pārbrahm tan man sītal hoi</w:t>
      </w:r>
    </w:p>
    <w:p>
      <w:pPr>
        <w:spacing w:after="200"/>
        <w:jc w:val="center"/>
      </w:pPr>
      <w:r>
        <w:rPr>
          <w:b w:val="0"/>
          <w:i w:val="0"/>
          <w:color w:val="006000"/>
          <w:sz w:val="22"/>
        </w:rPr>
        <w:t>но если Бог поселится в его сердце, его тело и ум становятся умиротворёнными и прохладными</w:t>
      </w:r>
    </w:p>
    <w:p/>
    <w:p>
      <w:pPr>
        <w:spacing w:before="160" w:after="40"/>
        <w:jc w:val="center"/>
      </w:pPr>
      <w:r>
        <w:rPr>
          <w:b/>
          <w:i w:val="0"/>
          <w:color w:val="550000"/>
          <w:sz w:val="26"/>
        </w:rPr>
        <w:t>ਕਾਮਿ ਕਰੋਧਿ ਮੋਹਿ ਵਸਿ ਕੀਆ ਕਿਰਪਨ ਲੋਭਿ ਪਿਆਰੁ ॥</w:t>
      </w:r>
    </w:p>
    <w:p>
      <w:pPr>
        <w:spacing w:after="60"/>
        <w:jc w:val="center"/>
      </w:pPr>
      <w:r>
        <w:rPr>
          <w:b w:val="0"/>
          <w:i/>
          <w:color w:val="444444"/>
          <w:sz w:val="20"/>
        </w:rPr>
        <w:t>kām krodh moh vas kīā kirpan lobh piār</w:t>
      </w:r>
    </w:p>
    <w:p>
      <w:pPr>
        <w:spacing w:after="200"/>
        <w:jc w:val="center"/>
      </w:pPr>
      <w:r>
        <w:rPr>
          <w:b w:val="0"/>
          <w:i w:val="0"/>
          <w:color w:val="006000"/>
          <w:sz w:val="22"/>
        </w:rPr>
        <w:t>Если человек находится во власти страсти, гнева и привязанности, и его любовь связана с жадностью,</w:t>
      </w:r>
    </w:p>
    <w:p/>
    <w:p>
      <w:pPr>
        <w:spacing w:before="160" w:after="40"/>
        <w:jc w:val="center"/>
      </w:pPr>
      <w:r>
        <w:rPr>
          <w:b/>
          <w:i w:val="0"/>
          <w:color w:val="550000"/>
          <w:sz w:val="26"/>
        </w:rPr>
        <w:t>ਚਾਰੇ ਕਿਲਵਿਖ ਉਨਿ ਅਘ ਕੀਏ ਹੋਆ ਅਸੁਰ ਸੰਘਾਰੁ ॥</w:t>
      </w:r>
    </w:p>
    <w:p>
      <w:pPr>
        <w:spacing w:after="60"/>
        <w:jc w:val="center"/>
      </w:pPr>
      <w:r>
        <w:rPr>
          <w:b w:val="0"/>
          <w:i/>
          <w:color w:val="444444"/>
          <w:sz w:val="20"/>
        </w:rPr>
        <w:t>chāre kilvikh un agh kīe hoā asur sanghār</w:t>
      </w:r>
    </w:p>
    <w:p>
      <w:pPr>
        <w:spacing w:after="200"/>
        <w:jc w:val="center"/>
      </w:pPr>
      <w:r>
        <w:rPr>
          <w:b w:val="0"/>
          <w:i w:val="0"/>
          <w:color w:val="006000"/>
          <w:sz w:val="22"/>
        </w:rPr>
        <w:t>если он совершил все тяжкие грехи и стал настолько порочным, что его уничтожение кажется справедливым,</w:t>
      </w:r>
    </w:p>
    <w:p/>
    <w:p>
      <w:pPr>
        <w:spacing w:before="160" w:after="40"/>
        <w:jc w:val="center"/>
      </w:pPr>
      <w:r>
        <w:rPr>
          <w:b/>
          <w:i w:val="0"/>
          <w:color w:val="550000"/>
          <w:sz w:val="26"/>
        </w:rPr>
        <w:t>ਪੋਥੀ ਗੀਤ ਕਵਿਤ ਕਿਛੁ ਕਦੇ ਨ ਕਰਨਿ ਧਰਿਆ ॥</w:t>
      </w:r>
    </w:p>
    <w:p>
      <w:pPr>
        <w:spacing w:after="60"/>
        <w:jc w:val="center"/>
      </w:pPr>
      <w:r>
        <w:rPr>
          <w:b w:val="0"/>
          <w:i/>
          <w:color w:val="444444"/>
          <w:sz w:val="20"/>
        </w:rPr>
        <w:t>pothī gīt kavit kichh kadē na karan dhariā</w:t>
      </w:r>
    </w:p>
    <w:p>
      <w:pPr>
        <w:spacing w:after="200"/>
        <w:jc w:val="center"/>
      </w:pPr>
      <w:r>
        <w:rPr>
          <w:b w:val="0"/>
          <w:i w:val="0"/>
          <w:color w:val="006000"/>
          <w:sz w:val="22"/>
        </w:rPr>
        <w:t>если он никогда не слушал священных книг, духовных песен и стихов,</w:t>
      </w:r>
    </w:p>
    <w:p/>
    <w:p>
      <w:pPr>
        <w:spacing w:before="160" w:after="40"/>
        <w:jc w:val="center"/>
      </w:pPr>
      <w:r>
        <w:rPr>
          <w:b/>
          <w:i w:val="0"/>
          <w:color w:val="550000"/>
          <w:sz w:val="26"/>
        </w:rPr>
        <w:t>ਚਿਤਿ ਆਵੈ ਓਸੁ ਪਾਰਬ੍ਰਹਮੁ ਤਾ ਨਿਮਖ ਸਿਮਰਤ ਤਰਿਆ ॥੪॥</w:t>
      </w:r>
    </w:p>
    <w:p>
      <w:pPr>
        <w:spacing w:after="60"/>
        <w:jc w:val="center"/>
      </w:pPr>
      <w:r>
        <w:rPr>
          <w:b w:val="0"/>
          <w:i/>
          <w:color w:val="444444"/>
          <w:sz w:val="20"/>
        </w:rPr>
        <w:t>chit āvai os pārbrahm tā nimakh simrat tariā</w:t>
      </w:r>
    </w:p>
    <w:p>
      <w:pPr>
        <w:spacing w:after="200"/>
        <w:jc w:val="center"/>
      </w:pPr>
      <w:r>
        <w:rPr>
          <w:b w:val="0"/>
          <w:i w:val="0"/>
          <w:color w:val="006000"/>
          <w:sz w:val="22"/>
        </w:rPr>
        <w:t>но если Бог приходит в его сердце, то, даже вспомнив Его на мгновение, он переправляется через все эти пороки</w:t>
      </w:r>
    </w:p>
    <w:p/>
    <w:p>
      <w:pPr>
        <w:spacing w:before="160" w:after="40"/>
        <w:jc w:val="center"/>
      </w:pPr>
      <w:r>
        <w:rPr>
          <w:b/>
          <w:i w:val="0"/>
          <w:color w:val="550000"/>
          <w:sz w:val="26"/>
        </w:rPr>
        <w:t>ਸਾਸਤ ਸਿੰਮ੍ਰਿਤਿ ਬੇਦ ਚਾਰਿ ਮੁਖਾਗਰ ਬਿਚਰੇ ॥</w:t>
      </w:r>
    </w:p>
    <w:p>
      <w:pPr>
        <w:spacing w:after="60"/>
        <w:jc w:val="center"/>
      </w:pPr>
      <w:r>
        <w:rPr>
          <w:b w:val="0"/>
          <w:i/>
          <w:color w:val="444444"/>
          <w:sz w:val="20"/>
        </w:rPr>
        <w:t>sāstat simrit bēd chār mukhāgar bichrē</w:t>
      </w:r>
    </w:p>
    <w:p>
      <w:pPr>
        <w:spacing w:after="200"/>
        <w:jc w:val="center"/>
      </w:pPr>
      <w:r>
        <w:rPr>
          <w:b w:val="0"/>
          <w:i w:val="0"/>
          <w:color w:val="006000"/>
          <w:sz w:val="22"/>
        </w:rPr>
        <w:t>Если человек способен наизусть произносить и рассуждать о четырёх Ведах, всех шастрах и смритях,</w:t>
      </w:r>
    </w:p>
    <w:p/>
    <w:p>
      <w:pPr>
        <w:spacing w:before="160" w:after="40"/>
        <w:jc w:val="center"/>
      </w:pPr>
      <w:r>
        <w:rPr>
          <w:b/>
          <w:i w:val="0"/>
          <w:color w:val="550000"/>
          <w:sz w:val="26"/>
        </w:rPr>
        <w:t>ਤਪੇ ਤਪੀਸਰ ਜੋਗੀਆ ਤੀਰਥਿ ਗਵਨੁ ਕਰੇ ॥</w:t>
      </w:r>
    </w:p>
    <w:p>
      <w:pPr>
        <w:spacing w:after="60"/>
        <w:jc w:val="center"/>
      </w:pPr>
      <w:r>
        <w:rPr>
          <w:b w:val="0"/>
          <w:i/>
          <w:color w:val="444444"/>
          <w:sz w:val="20"/>
        </w:rPr>
        <w:t>tapē tapīsar jogīā tīrath gavan kare</w:t>
      </w:r>
    </w:p>
    <w:p>
      <w:pPr>
        <w:spacing w:after="200"/>
        <w:jc w:val="center"/>
      </w:pPr>
      <w:r>
        <w:rPr>
          <w:b w:val="0"/>
          <w:i w:val="0"/>
          <w:color w:val="006000"/>
          <w:sz w:val="22"/>
        </w:rPr>
        <w:t>если он, подобно великим аскетам и йогам, посещает все святые места,</w:t>
      </w:r>
    </w:p>
    <w:p/>
    <w:p>
      <w:pPr>
        <w:spacing w:before="160" w:after="40"/>
        <w:jc w:val="center"/>
      </w:pPr>
      <w:r>
        <w:rPr>
          <w:b/>
          <w:i w:val="0"/>
          <w:color w:val="550000"/>
          <w:sz w:val="26"/>
        </w:rPr>
        <w:t>ਖਟੁ ਕਰਮਾ ਤੇ ਦੁਗੁਣੇ ਪੂਜਾ ਕਰਤਾ ਨਾਇ ॥</w:t>
      </w:r>
    </w:p>
    <w:p>
      <w:pPr>
        <w:spacing w:after="60"/>
        <w:jc w:val="center"/>
      </w:pPr>
      <w:r>
        <w:rPr>
          <w:b w:val="0"/>
          <w:i/>
          <w:color w:val="444444"/>
          <w:sz w:val="20"/>
        </w:rPr>
        <w:t>khaṭ karmā tē duguṇē pūjā kartā nāe</w:t>
      </w:r>
    </w:p>
    <w:p>
      <w:pPr>
        <w:spacing w:after="200"/>
        <w:jc w:val="center"/>
      </w:pPr>
      <w:r>
        <w:rPr>
          <w:b w:val="0"/>
          <w:i w:val="0"/>
          <w:color w:val="006000"/>
          <w:sz w:val="22"/>
        </w:rPr>
        <w:t>если он совершает омовения, поклоняется и выполняет вдвое больше религиозных обрядов,</w:t>
      </w:r>
    </w:p>
    <w:p/>
    <w:p>
      <w:pPr>
        <w:spacing w:before="160" w:after="40"/>
        <w:jc w:val="center"/>
      </w:pPr>
      <w:r>
        <w:rPr>
          <w:b/>
          <w:i w:val="0"/>
          <w:color w:val="550000"/>
          <w:sz w:val="26"/>
        </w:rPr>
        <w:t>ਰੰਗੁ ਨ ਲਗੀ ਪਾਰਬ੍ਰਹਮ ਤਾ ਸਰਪਰ ਨਰਕੇ ਜਾਇ ॥੫॥</w:t>
      </w:r>
    </w:p>
    <w:p>
      <w:pPr>
        <w:spacing w:after="60"/>
        <w:jc w:val="center"/>
      </w:pPr>
      <w:r>
        <w:rPr>
          <w:b w:val="0"/>
          <w:i/>
          <w:color w:val="444444"/>
          <w:sz w:val="20"/>
        </w:rPr>
        <w:t>raṅg na lagī pārbrahm tā sarpar narkē jāe</w:t>
      </w:r>
    </w:p>
    <w:p>
      <w:pPr>
        <w:spacing w:after="200"/>
        <w:jc w:val="center"/>
      </w:pPr>
      <w:r>
        <w:rPr>
          <w:b w:val="0"/>
          <w:i w:val="0"/>
          <w:color w:val="006000"/>
          <w:sz w:val="22"/>
        </w:rPr>
        <w:t>но если в нём нет любви к Богу, он непременно отправляется в ад</w:t>
      </w:r>
    </w:p>
    <w:p/>
    <w:p>
      <w:pPr>
        <w:spacing w:before="160" w:after="40"/>
        <w:jc w:val="center"/>
      </w:pPr>
      <w:r>
        <w:rPr>
          <w:b/>
          <w:i w:val="0"/>
          <w:color w:val="550000"/>
          <w:sz w:val="26"/>
        </w:rPr>
        <w:t>ਰਾਜ ਮਿਲਕ ਸਿਕਦਾਰੀਆ ਰਸ ਭੋਗਣ ਬਿਸਥਾਰ ॥</w:t>
      </w:r>
    </w:p>
    <w:p>
      <w:pPr>
        <w:spacing w:after="60"/>
        <w:jc w:val="center"/>
      </w:pPr>
      <w:r>
        <w:rPr>
          <w:b w:val="0"/>
          <w:i/>
          <w:color w:val="444444"/>
          <w:sz w:val="20"/>
        </w:rPr>
        <w:t>rāj milak sikdārīā ras bhogan bisthār</w:t>
      </w:r>
    </w:p>
    <w:p>
      <w:pPr>
        <w:spacing w:after="200"/>
        <w:jc w:val="center"/>
      </w:pPr>
      <w:r>
        <w:rPr>
          <w:b w:val="0"/>
          <w:i w:val="0"/>
          <w:color w:val="006000"/>
          <w:sz w:val="22"/>
        </w:rPr>
        <w:t>Если человек владеет царствами, обширными землями, занимает высокие положения и наслаждается множеством удовольствий,</w:t>
      </w:r>
    </w:p>
    <w:p/>
    <w:p>
      <w:pPr>
        <w:spacing w:before="160" w:after="40"/>
        <w:jc w:val="center"/>
      </w:pPr>
      <w:r>
        <w:rPr>
          <w:b/>
          <w:i w:val="0"/>
          <w:color w:val="550000"/>
          <w:sz w:val="26"/>
        </w:rPr>
        <w:t>ਬਾਗ ਸੁਹਾਵੇ ਸੋਹਣੇ ਚਲੈ ਹੁਕਮੁ ਅਫਾਰ ॥</w:t>
      </w:r>
    </w:p>
    <w:p>
      <w:pPr>
        <w:spacing w:after="60"/>
        <w:jc w:val="center"/>
      </w:pPr>
      <w:r>
        <w:rPr>
          <w:b w:val="0"/>
          <w:i/>
          <w:color w:val="444444"/>
          <w:sz w:val="20"/>
        </w:rPr>
        <w:t>bāg suhāvē sohaṇē chalai hukam afār</w:t>
      </w:r>
    </w:p>
    <w:p>
      <w:pPr>
        <w:spacing w:after="200"/>
        <w:jc w:val="center"/>
      </w:pPr>
      <w:r>
        <w:rPr>
          <w:b w:val="0"/>
          <w:i w:val="0"/>
          <w:color w:val="006000"/>
          <w:sz w:val="22"/>
        </w:rPr>
        <w:t>если у него есть прекрасные сады, и его повеления все исполняют,</w:t>
      </w:r>
    </w:p>
    <w:p/>
    <w:p>
      <w:pPr>
        <w:spacing w:before="160" w:after="40"/>
        <w:jc w:val="center"/>
      </w:pPr>
      <w:r>
        <w:rPr>
          <w:b/>
          <w:i w:val="0"/>
          <w:color w:val="550000"/>
          <w:sz w:val="26"/>
        </w:rPr>
        <w:t>ਰੰਗ ਤਮਾਸੇ ਬਹੁ ਬਿਧੀ ਚਾਇ ਲਗਿ ਰਹਿਆ ॥</w:t>
      </w:r>
    </w:p>
    <w:p>
      <w:pPr>
        <w:spacing w:after="60"/>
        <w:jc w:val="center"/>
      </w:pPr>
      <w:r>
        <w:rPr>
          <w:b w:val="0"/>
          <w:i/>
          <w:color w:val="444444"/>
          <w:sz w:val="20"/>
        </w:rPr>
        <w:t>raṅg tamāse bahu bidhī chāe lag rahiā</w:t>
      </w:r>
    </w:p>
    <w:p>
      <w:pPr>
        <w:spacing w:after="200"/>
        <w:jc w:val="center"/>
      </w:pPr>
      <w:r>
        <w:rPr>
          <w:b w:val="0"/>
          <w:i w:val="0"/>
          <w:color w:val="006000"/>
          <w:sz w:val="22"/>
        </w:rPr>
        <w:t>если он погружён в разнообразные развлечения и удовольствия,</w:t>
      </w:r>
    </w:p>
    <w:p/>
    <w:p>
      <w:pPr>
        <w:spacing w:before="160" w:after="40"/>
        <w:jc w:val="center"/>
      </w:pPr>
      <w:r>
        <w:rPr>
          <w:b/>
          <w:i w:val="0"/>
          <w:color w:val="550000"/>
          <w:sz w:val="26"/>
        </w:rPr>
        <w:t>ਚਿਤਿ ਨ ਆਇਓ ਪਾਰਬ੍ਰਹਮੁ ਤਾ ਸਰਪ ਕੀ ਜੂਨਿ ਗਇਆ ॥੬॥</w:t>
      </w:r>
    </w:p>
    <w:p>
      <w:pPr>
        <w:spacing w:after="60"/>
        <w:jc w:val="center"/>
      </w:pPr>
      <w:r>
        <w:rPr>
          <w:b w:val="0"/>
          <w:i/>
          <w:color w:val="444444"/>
          <w:sz w:val="20"/>
        </w:rPr>
        <w:t>chit na āio pārbrahm tā sarap kī jūn gaiā</w:t>
      </w:r>
    </w:p>
    <w:p>
      <w:pPr>
        <w:spacing w:after="200"/>
        <w:jc w:val="center"/>
      </w:pPr>
      <w:r>
        <w:rPr>
          <w:b w:val="0"/>
          <w:i w:val="0"/>
          <w:color w:val="006000"/>
          <w:sz w:val="22"/>
        </w:rPr>
        <w:t>но если Бог не приходит в его сердце, считай, что он пал в рождение змеи</w:t>
      </w:r>
    </w:p>
    <w:p/>
    <w:p>
      <w:pPr>
        <w:spacing w:before="160" w:after="40"/>
        <w:jc w:val="center"/>
      </w:pPr>
      <w:r>
        <w:rPr>
          <w:b/>
          <w:i w:val="0"/>
          <w:color w:val="550000"/>
          <w:sz w:val="26"/>
        </w:rPr>
        <w:t>ਬਹੁਤੁ ਧਨਾਢਿ ਅਚਾਰਵੰਤੁ ਸੋਭਾ ਨਿਰਮਲ ਰੀਤਿ ॥</w:t>
      </w:r>
    </w:p>
    <w:p>
      <w:pPr>
        <w:spacing w:after="60"/>
        <w:jc w:val="center"/>
      </w:pPr>
      <w:r>
        <w:rPr>
          <w:b w:val="0"/>
          <w:i/>
          <w:color w:val="444444"/>
          <w:sz w:val="20"/>
        </w:rPr>
        <w:t>bahut dhanāḍh achārvaṇt sobhā nirmal rīt</w:t>
      </w:r>
    </w:p>
    <w:p>
      <w:pPr>
        <w:spacing w:after="200"/>
        <w:jc w:val="center"/>
      </w:pPr>
      <w:r>
        <w:rPr>
          <w:b w:val="0"/>
          <w:i w:val="0"/>
          <w:color w:val="006000"/>
          <w:sz w:val="22"/>
        </w:rPr>
        <w:t>Если человек очень богат, ведёт праведную жизнь, обладает хорошей репутацией и чистыми нравами,</w:t>
      </w:r>
    </w:p>
    <w:p/>
    <w:p>
      <w:pPr>
        <w:spacing w:before="160" w:after="40"/>
        <w:jc w:val="center"/>
      </w:pPr>
      <w:r>
        <w:rPr>
          <w:b/>
          <w:i w:val="0"/>
          <w:color w:val="550000"/>
          <w:sz w:val="26"/>
        </w:rPr>
        <w:t>ਮਾਤ ਪਿਤਾ ਸੁਤ ਭਾਈਆ ਸਾਜਨ ਸੰਗਿ ਪਰੀਤਿ ॥</w:t>
      </w:r>
    </w:p>
    <w:p>
      <w:pPr>
        <w:spacing w:after="60"/>
        <w:jc w:val="center"/>
      </w:pPr>
      <w:r>
        <w:rPr>
          <w:b w:val="0"/>
          <w:i/>
          <w:color w:val="444444"/>
          <w:sz w:val="20"/>
        </w:rPr>
        <w:t>māt pitā sut bhāīā sājan sang parīt</w:t>
      </w:r>
    </w:p>
    <w:p>
      <w:pPr>
        <w:spacing w:after="200"/>
        <w:jc w:val="center"/>
      </w:pPr>
      <w:r>
        <w:rPr>
          <w:b w:val="0"/>
          <w:i w:val="0"/>
          <w:color w:val="006000"/>
          <w:sz w:val="22"/>
        </w:rPr>
        <w:t>если он любит своих родителей, детей, братьев и друзей,</w:t>
      </w:r>
    </w:p>
    <w:p/>
    <w:p>
      <w:pPr>
        <w:spacing w:before="160" w:after="40"/>
        <w:jc w:val="center"/>
      </w:pPr>
      <w:r>
        <w:rPr>
          <w:b/>
          <w:i w:val="0"/>
          <w:color w:val="550000"/>
          <w:sz w:val="26"/>
        </w:rPr>
        <w:t>ਲਸਕਰ ਤਰਕਸਬੰਦ ਬੰਦ ਜੀਉ ਜੀਉ ਸਗਲੀ ਕੀਤ ॥</w:t>
      </w:r>
    </w:p>
    <w:p>
      <w:pPr>
        <w:spacing w:after="60"/>
        <w:jc w:val="center"/>
      </w:pPr>
      <w:r>
        <w:rPr>
          <w:b w:val="0"/>
          <w:i/>
          <w:color w:val="444444"/>
          <w:sz w:val="20"/>
        </w:rPr>
        <w:t>laskar tarkasband band jīu jīu saglī kīt</w:t>
      </w:r>
    </w:p>
    <w:p>
      <w:pPr>
        <w:spacing w:after="200"/>
        <w:jc w:val="center"/>
      </w:pPr>
      <w:r>
        <w:rPr>
          <w:b w:val="0"/>
          <w:i w:val="0"/>
          <w:color w:val="006000"/>
          <w:sz w:val="22"/>
        </w:rPr>
        <w:t>если армии воинов оказывают ему почести, и все вокруг проявляют к нему уважение,</w:t>
      </w:r>
    </w:p>
    <w:p/>
    <w:p>
      <w:pPr>
        <w:spacing w:before="160" w:after="40"/>
        <w:jc w:val="center"/>
      </w:pPr>
      <w:r>
        <w:rPr>
          <w:b/>
          <w:i w:val="0"/>
          <w:color w:val="550000"/>
          <w:sz w:val="26"/>
        </w:rPr>
        <w:t>ਚਿਤਿ ਨ ਆਇਓ ਪਾਰਬ੍ਰਹਮੁ ਤਾ ਖੜਿ ਰਸਾਤਲਿ ਦੀਤ ॥੭॥</w:t>
      </w:r>
    </w:p>
    <w:p>
      <w:pPr>
        <w:spacing w:after="60"/>
        <w:jc w:val="center"/>
      </w:pPr>
      <w:r>
        <w:rPr>
          <w:b w:val="0"/>
          <w:i/>
          <w:color w:val="444444"/>
          <w:sz w:val="20"/>
        </w:rPr>
        <w:t>chit na āio pārbrahm tā khaṛ rasātal dīt</w:t>
      </w:r>
    </w:p>
    <w:p>
      <w:pPr>
        <w:spacing w:after="200"/>
        <w:jc w:val="center"/>
      </w:pPr>
      <w:r>
        <w:rPr>
          <w:b w:val="0"/>
          <w:i w:val="0"/>
          <w:color w:val="006000"/>
          <w:sz w:val="22"/>
        </w:rPr>
        <w:t>но если Бог не пребывает в его сердце, в конце он будет низвергнут в ад</w:t>
      </w:r>
    </w:p>
    <w:p/>
    <w:p>
      <w:pPr>
        <w:spacing w:before="160" w:after="40"/>
        <w:jc w:val="center"/>
      </w:pPr>
      <w:r>
        <w:rPr>
          <w:b/>
          <w:i w:val="0"/>
          <w:color w:val="550000"/>
          <w:sz w:val="26"/>
        </w:rPr>
        <w:t>ਕਾਇਆ ਰੋਗੁ ਨ ਛਿਦ੍ਰੁ ਕਿਛੁ ਨਾ ਕਿਛੁ ਕਾੜਾ ਸੋਗੁ ॥</w:t>
      </w:r>
    </w:p>
    <w:p>
      <w:pPr>
        <w:spacing w:after="60"/>
        <w:jc w:val="center"/>
      </w:pPr>
      <w:r>
        <w:rPr>
          <w:b w:val="0"/>
          <w:i/>
          <w:color w:val="444444"/>
          <w:sz w:val="20"/>
        </w:rPr>
        <w:t>kāiā rog na chhidr kichh nā kichh kāṛā sog</w:t>
      </w:r>
    </w:p>
    <w:p>
      <w:pPr>
        <w:spacing w:after="200"/>
        <w:jc w:val="center"/>
      </w:pPr>
      <w:r>
        <w:rPr>
          <w:b w:val="0"/>
          <w:i w:val="0"/>
          <w:color w:val="006000"/>
          <w:sz w:val="22"/>
        </w:rPr>
        <w:t>Если человек никогда не болел, не испытывал страданий и не знал тревог,</w:t>
      </w:r>
    </w:p>
    <w:p/>
    <w:p>
      <w:pPr>
        <w:spacing w:before="160" w:after="40"/>
        <w:jc w:val="center"/>
      </w:pPr>
      <w:r>
        <w:rPr>
          <w:b/>
          <w:i w:val="0"/>
          <w:color w:val="550000"/>
          <w:sz w:val="26"/>
        </w:rPr>
        <w:t>ਮਿਰਤੁ ਨ ਆਵੀ ਚਿਤਿ ਤਿਸੁ ਅਹਿਨਿਸਿ ਭੋਗੈ ਭੋਗੁ ॥</w:t>
      </w:r>
    </w:p>
    <w:p>
      <w:pPr>
        <w:spacing w:after="60"/>
        <w:jc w:val="center"/>
      </w:pPr>
      <w:r>
        <w:rPr>
          <w:b w:val="0"/>
          <w:i/>
          <w:color w:val="444444"/>
          <w:sz w:val="20"/>
        </w:rPr>
        <w:t>mirat na āvī chit tis ahinis bhogai bhog</w:t>
      </w:r>
    </w:p>
    <w:p>
      <w:pPr>
        <w:spacing w:after="200"/>
        <w:jc w:val="center"/>
      </w:pPr>
      <w:r>
        <w:rPr>
          <w:b w:val="0"/>
          <w:i w:val="0"/>
          <w:color w:val="006000"/>
          <w:sz w:val="22"/>
        </w:rPr>
        <w:t>если он никогда не задумывался о смерти и день и ночь предаётся удовольствиям,</w:t>
      </w:r>
    </w:p>
    <w:p/>
    <w:p>
      <w:pPr>
        <w:spacing w:before="160" w:after="40"/>
        <w:jc w:val="center"/>
      </w:pPr>
      <w:r>
        <w:rPr>
          <w:b/>
          <w:i w:val="0"/>
          <w:color w:val="550000"/>
          <w:sz w:val="26"/>
        </w:rPr>
        <w:t>ਸਭ ਕਿਛੁ ਕੀਤੋਨੁ ਆਪਣਾ ਜੀਇ ਨ ਸੰਕ ਧਰਿਆ ॥</w:t>
      </w:r>
    </w:p>
    <w:p>
      <w:pPr>
        <w:spacing w:after="60"/>
        <w:jc w:val="center"/>
      </w:pPr>
      <w:r>
        <w:rPr>
          <w:b w:val="0"/>
          <w:i/>
          <w:color w:val="444444"/>
          <w:sz w:val="20"/>
        </w:rPr>
        <w:t>sabh kichh kīton apṇā jī na sank dhariā</w:t>
      </w:r>
    </w:p>
    <w:p>
      <w:pPr>
        <w:spacing w:after="200"/>
        <w:jc w:val="center"/>
      </w:pPr>
      <w:r>
        <w:rPr>
          <w:b w:val="0"/>
          <w:i w:val="0"/>
          <w:color w:val="006000"/>
          <w:sz w:val="22"/>
        </w:rPr>
        <w:t>если он сделал всё в мире своим и не испытывал сомнений,</w:t>
      </w:r>
    </w:p>
    <w:p/>
    <w:p>
      <w:pPr>
        <w:spacing w:before="160" w:after="40"/>
        <w:jc w:val="center"/>
      </w:pPr>
      <w:r>
        <w:rPr>
          <w:b/>
          <w:i w:val="0"/>
          <w:color w:val="550000"/>
          <w:sz w:val="26"/>
        </w:rPr>
        <w:t>ਚਿਤਿ ਨ ਆਇਓ ਪਾਰਬ੍ਰਹਮੁ ਜਮਕੰਕਰ ਵਸਿ ਪਰਿਆ ॥੮॥</w:t>
      </w:r>
    </w:p>
    <w:p>
      <w:pPr>
        <w:spacing w:after="60"/>
        <w:jc w:val="center"/>
      </w:pPr>
      <w:r>
        <w:rPr>
          <w:b w:val="0"/>
          <w:i/>
          <w:color w:val="444444"/>
          <w:sz w:val="20"/>
        </w:rPr>
        <w:t>chit na āio pārbrahm jamkaṅkar vas pariā</w:t>
      </w:r>
    </w:p>
    <w:p>
      <w:pPr>
        <w:spacing w:after="200"/>
        <w:jc w:val="center"/>
      </w:pPr>
      <w:r>
        <w:rPr>
          <w:b w:val="0"/>
          <w:i w:val="0"/>
          <w:color w:val="006000"/>
          <w:sz w:val="22"/>
        </w:rPr>
        <w:t>но если Бог не пришёл в его сердце, в конце он попадает под власть посланников смерти</w:t>
      </w:r>
    </w:p>
    <w:p/>
    <w:p>
      <w:pPr>
        <w:spacing w:before="160" w:after="40"/>
        <w:jc w:val="center"/>
      </w:pPr>
      <w:r>
        <w:rPr>
          <w:b/>
          <w:i w:val="0"/>
          <w:color w:val="550000"/>
          <w:sz w:val="26"/>
        </w:rPr>
        <w:t>ਕਿਰਪਾ ਕਰੇ ਜਿਸੁ ਪਾਰਬ੍ਰਹਮੁ ਹੋਵੈ ਸਾਧੂ ਸੰਗੁ ॥</w:t>
      </w:r>
    </w:p>
    <w:p>
      <w:pPr>
        <w:spacing w:after="60"/>
        <w:jc w:val="center"/>
      </w:pPr>
      <w:r>
        <w:rPr>
          <w:b w:val="0"/>
          <w:i/>
          <w:color w:val="444444"/>
          <w:sz w:val="20"/>
        </w:rPr>
        <w:t>kirpā kare jis pārbrahm hovai sādhū sang</w:t>
      </w:r>
    </w:p>
    <w:p>
      <w:pPr>
        <w:spacing w:after="200"/>
        <w:jc w:val="center"/>
      </w:pPr>
      <w:r>
        <w:rPr>
          <w:b w:val="0"/>
          <w:i w:val="0"/>
          <w:color w:val="006000"/>
          <w:sz w:val="22"/>
        </w:rPr>
        <w:t>Тот, на кого Бог проливает милость, обретает общество святых</w:t>
      </w:r>
    </w:p>
    <w:p/>
    <w:p>
      <w:pPr>
        <w:spacing w:before="160" w:after="40"/>
        <w:jc w:val="center"/>
      </w:pPr>
      <w:r>
        <w:rPr>
          <w:b/>
          <w:i w:val="0"/>
          <w:color w:val="550000"/>
          <w:sz w:val="26"/>
        </w:rPr>
        <w:t>ਜਿਉ ਜਿਉ ਓਹੁ ਵਧਾਈਐ ਤਿਉ ਤਿਉ ਹਰਿ ਸਿਉ ਰੰਗੁ ॥</w:t>
      </w:r>
    </w:p>
    <w:p>
      <w:pPr>
        <w:spacing w:after="60"/>
        <w:jc w:val="center"/>
      </w:pPr>
      <w:r>
        <w:rPr>
          <w:b w:val="0"/>
          <w:i/>
          <w:color w:val="444444"/>
          <w:sz w:val="20"/>
        </w:rPr>
        <w:t>jiu jiu oh vadhāīai tiu tiu har siu raṅg</w:t>
      </w:r>
    </w:p>
    <w:p>
      <w:pPr>
        <w:spacing w:after="200"/>
        <w:jc w:val="center"/>
      </w:pPr>
      <w:r>
        <w:rPr>
          <w:b w:val="0"/>
          <w:i w:val="0"/>
          <w:color w:val="006000"/>
          <w:sz w:val="22"/>
        </w:rPr>
        <w:t>и чем больше он пребывает в таком обществе, тем сильнее становится его любовь к Богу</w:t>
      </w:r>
    </w:p>
    <w:p/>
    <w:p>
      <w:pPr>
        <w:spacing w:before="160" w:after="40"/>
        <w:jc w:val="center"/>
      </w:pPr>
      <w:r>
        <w:rPr>
          <w:b/>
          <w:i w:val="0"/>
          <w:color w:val="550000"/>
          <w:sz w:val="26"/>
        </w:rPr>
        <w:t>ਦੁਹਾ ਸਿਰਿਆ ਕਾ ਖਸਮੁ ਆਪਿ ਅਵਰੁ ਨ ਦੂਜਾ ਥਾਉ ॥</w:t>
      </w:r>
    </w:p>
    <w:p>
      <w:pPr>
        <w:spacing w:after="60"/>
        <w:jc w:val="center"/>
      </w:pPr>
      <w:r>
        <w:rPr>
          <w:b w:val="0"/>
          <w:i/>
          <w:color w:val="444444"/>
          <w:sz w:val="20"/>
        </w:rPr>
        <w:t>duhā siriā kā khasam āp avar na dūjā thāu</w:t>
      </w:r>
    </w:p>
    <w:p>
      <w:pPr>
        <w:spacing w:after="200"/>
        <w:jc w:val="center"/>
      </w:pPr>
      <w:r>
        <w:rPr>
          <w:b w:val="0"/>
          <w:i w:val="0"/>
          <w:color w:val="006000"/>
          <w:sz w:val="22"/>
        </w:rPr>
        <w:t>Сам Бог — владыка обоих путей; кроме Него нет другого прибежища</w:t>
      </w:r>
    </w:p>
    <w:p/>
    <w:p>
      <w:pPr>
        <w:spacing w:before="160" w:after="40"/>
        <w:jc w:val="center"/>
      </w:pPr>
      <w:r>
        <w:rPr>
          <w:b/>
          <w:i w:val="0"/>
          <w:color w:val="550000"/>
          <w:sz w:val="26"/>
        </w:rPr>
        <w:t>ਸਤਿਗੁਰ ਤੁਠੈ ਪਾਇਆ ਨਾਨਕ ਸਚਾ ਨਾਉ ॥੯॥੧॥੨੬॥</w:t>
      </w:r>
    </w:p>
    <w:p>
      <w:pPr>
        <w:spacing w:after="60"/>
        <w:jc w:val="center"/>
      </w:pPr>
      <w:r>
        <w:rPr>
          <w:b w:val="0"/>
          <w:i/>
          <w:color w:val="444444"/>
          <w:sz w:val="20"/>
        </w:rPr>
        <w:t>satgur tuṭhai pāiā nānak sachā nāu</w:t>
      </w:r>
    </w:p>
    <w:p>
      <w:pPr>
        <w:spacing w:after="200"/>
        <w:jc w:val="center"/>
      </w:pPr>
      <w:r>
        <w:rPr>
          <w:b w:val="0"/>
          <w:i w:val="0"/>
          <w:color w:val="006000"/>
          <w:sz w:val="22"/>
        </w:rPr>
        <w:t>О Нанак! Когда Бог милостив, Он даёт встретить Гуру, и по милости Гуру обретается истинное Имя</w:t>
      </w:r>
    </w:p>
    <w:p/>
    <w:p>
      <w:pPr>
        <w:spacing w:before="360" w:after="200"/>
        <w:jc w:val="center"/>
      </w:pPr>
      <w:r>
        <w:rPr>
          <w:b/>
          <w:color w:val="222222"/>
          <w:sz w:val="26"/>
        </w:rPr>
        <w:t>АНГ 71</w:t>
      </w:r>
    </w:p>
    <w:p>
      <w:pPr>
        <w:spacing w:before="160" w:after="40"/>
        <w:jc w:val="center"/>
      </w:pPr>
      <w:r>
        <w:rPr>
          <w:b/>
          <w:i w:val="0"/>
          <w:color w:val="550000"/>
          <w:sz w:val="26"/>
        </w:rPr>
        <w:t>ਸਿਰੀਰਾਗੁ ਮਹਲਾ ੫ ਘਰੁ ੫ ॥</w:t>
      </w:r>
    </w:p>
    <w:p>
      <w:pPr>
        <w:spacing w:after="60"/>
        <w:jc w:val="center"/>
      </w:pPr>
      <w:r>
        <w:rPr>
          <w:b w:val="0"/>
          <w:i/>
          <w:color w:val="444444"/>
          <w:sz w:val="20"/>
        </w:rPr>
        <w:t>sirīrāg mahlā 5 ghar 5.</w:t>
      </w:r>
    </w:p>
    <w:p/>
    <w:p>
      <w:pPr>
        <w:spacing w:before="160" w:after="40"/>
        <w:jc w:val="center"/>
      </w:pPr>
      <w:r>
        <w:rPr>
          <w:b/>
          <w:i w:val="0"/>
          <w:color w:val="550000"/>
          <w:sz w:val="26"/>
        </w:rPr>
        <w:t>ਜਾਨਉ ਨਹੀ ਭਾਵੈ ਕਵਨ ਬਾਤਾ ॥</w:t>
      </w:r>
    </w:p>
    <w:p>
      <w:pPr>
        <w:spacing w:after="60"/>
        <w:jc w:val="center"/>
      </w:pPr>
      <w:r>
        <w:rPr>
          <w:b w:val="0"/>
          <w:i/>
          <w:color w:val="444444"/>
          <w:sz w:val="20"/>
        </w:rPr>
        <w:t>jānau nahī bhāvai kavan bātā.</w:t>
      </w:r>
    </w:p>
    <w:p>
      <w:pPr>
        <w:spacing w:after="200"/>
        <w:jc w:val="center"/>
      </w:pPr>
      <w:r>
        <w:rPr>
          <w:b w:val="0"/>
          <w:i w:val="0"/>
          <w:color w:val="006000"/>
          <w:sz w:val="22"/>
        </w:rPr>
        <w:t>Я не понимаю, какая именно вещь приятна Параматме.</w:t>
      </w:r>
    </w:p>
    <w:p/>
    <w:p>
      <w:pPr>
        <w:spacing w:before="160" w:after="40"/>
        <w:jc w:val="center"/>
      </w:pPr>
      <w:r>
        <w:rPr>
          <w:b/>
          <w:i w:val="0"/>
          <w:color w:val="550000"/>
          <w:sz w:val="26"/>
        </w:rPr>
        <w:t>ਮਨ ਖੋਜਿ ਮਾਰਗੁ ॥੧॥ ਰਹਾਉ ॥</w:t>
      </w:r>
    </w:p>
    <w:p>
      <w:pPr>
        <w:spacing w:after="60"/>
        <w:jc w:val="center"/>
      </w:pPr>
      <w:r>
        <w:rPr>
          <w:b w:val="0"/>
          <w:i/>
          <w:color w:val="444444"/>
          <w:sz w:val="20"/>
        </w:rPr>
        <w:t>man khoj mārag. ||1|| rahāu ||</w:t>
      </w:r>
    </w:p>
    <w:p>
      <w:pPr>
        <w:spacing w:after="200"/>
        <w:jc w:val="center"/>
      </w:pPr>
      <w:r>
        <w:rPr>
          <w:b w:val="0"/>
          <w:i w:val="0"/>
          <w:color w:val="006000"/>
          <w:sz w:val="22"/>
        </w:rPr>
        <w:t>О мой ум! Найди тот путь, идя по которому человек становится угоден Богу. ||1|| Пауза ||</w:t>
      </w:r>
    </w:p>
    <w:p/>
    <w:p>
      <w:pPr>
        <w:spacing w:before="160" w:after="40"/>
        <w:jc w:val="center"/>
      </w:pPr>
      <w:r>
        <w:rPr>
          <w:b/>
          <w:i w:val="0"/>
          <w:color w:val="550000"/>
          <w:sz w:val="26"/>
        </w:rPr>
        <w:t>ਧਿਆਨੀ ਧਿਆਨੁ ਲਾਵਹਿ ॥</w:t>
      </w:r>
    </w:p>
    <w:p>
      <w:pPr>
        <w:spacing w:after="60"/>
        <w:jc w:val="center"/>
      </w:pPr>
      <w:r>
        <w:rPr>
          <w:b w:val="0"/>
          <w:i/>
          <w:color w:val="444444"/>
          <w:sz w:val="20"/>
        </w:rPr>
        <w:t>dhiānī dhiān lāvahi.</w:t>
      </w:r>
    </w:p>
    <w:p>
      <w:pPr>
        <w:spacing w:after="200"/>
        <w:jc w:val="center"/>
      </w:pPr>
      <w:r>
        <w:rPr>
          <w:b w:val="0"/>
          <w:i w:val="0"/>
          <w:color w:val="006000"/>
          <w:sz w:val="22"/>
        </w:rPr>
        <w:t>Люди, погружённые в медитацию, предаются медитации,</w:t>
      </w:r>
    </w:p>
    <w:p/>
    <w:p>
      <w:pPr>
        <w:spacing w:before="160" w:after="40"/>
        <w:jc w:val="center"/>
      </w:pPr>
      <w:r>
        <w:rPr>
          <w:b/>
          <w:i w:val="0"/>
          <w:color w:val="550000"/>
          <w:sz w:val="26"/>
        </w:rPr>
        <w:t>ਗਿਆਨੀ ਗਿਆਨੁ ਕਮਾਵਹਿ ॥</w:t>
      </w:r>
    </w:p>
    <w:p>
      <w:pPr>
        <w:spacing w:after="60"/>
        <w:jc w:val="center"/>
      </w:pPr>
      <w:r>
        <w:rPr>
          <w:b w:val="0"/>
          <w:i/>
          <w:color w:val="444444"/>
          <w:sz w:val="20"/>
        </w:rPr>
        <w:t>giānī giān kamāvahi.</w:t>
      </w:r>
    </w:p>
    <w:p>
      <w:pPr>
        <w:spacing w:after="200"/>
        <w:jc w:val="center"/>
      </w:pPr>
      <w:r>
        <w:rPr>
          <w:b w:val="0"/>
          <w:i w:val="0"/>
          <w:color w:val="006000"/>
          <w:sz w:val="22"/>
        </w:rPr>
        <w:t>учёные люди ведут религиозные рассуждения,</w:t>
      </w:r>
    </w:p>
    <w:p/>
    <w:p>
      <w:pPr>
        <w:spacing w:before="160" w:after="40"/>
        <w:jc w:val="center"/>
      </w:pPr>
      <w:r>
        <w:rPr>
          <w:b/>
          <w:i w:val="0"/>
          <w:color w:val="550000"/>
          <w:sz w:val="26"/>
        </w:rPr>
        <w:t>ਪ੍ਰਭੁ ਕਿਨ ਹੀ ਜਾਤਾ ॥੧॥</w:t>
      </w:r>
    </w:p>
    <w:p>
      <w:pPr>
        <w:spacing w:after="60"/>
        <w:jc w:val="center"/>
      </w:pPr>
      <w:r>
        <w:rPr>
          <w:b w:val="0"/>
          <w:i/>
          <w:color w:val="444444"/>
          <w:sz w:val="20"/>
        </w:rPr>
        <w:t>prabh kin hī jātā. ||1||</w:t>
      </w:r>
    </w:p>
    <w:p>
      <w:pPr>
        <w:spacing w:after="200"/>
        <w:jc w:val="center"/>
      </w:pPr>
      <w:r>
        <w:rPr>
          <w:b w:val="0"/>
          <w:i w:val="0"/>
          <w:color w:val="006000"/>
          <w:sz w:val="22"/>
        </w:rPr>
        <w:t>но Параматму по-настоящему понял лишь редкий человек; этими путями Бога не достигают. ||1||</w:t>
      </w:r>
    </w:p>
    <w:p/>
    <w:p>
      <w:pPr>
        <w:spacing w:before="160" w:after="40"/>
        <w:jc w:val="center"/>
      </w:pPr>
      <w:r>
        <w:rPr>
          <w:b/>
          <w:i w:val="0"/>
          <w:color w:val="550000"/>
          <w:sz w:val="26"/>
        </w:rPr>
        <w:t>ਭਗਉਤੀ ਰਹਤ ਜੁਗਤਾ ॥</w:t>
      </w:r>
    </w:p>
    <w:p>
      <w:pPr>
        <w:spacing w:after="60"/>
        <w:jc w:val="center"/>
      </w:pPr>
      <w:r>
        <w:rPr>
          <w:b w:val="0"/>
          <w:i/>
          <w:color w:val="444444"/>
          <w:sz w:val="20"/>
        </w:rPr>
        <w:t>bhagautī rahat jugtā.</w:t>
      </w:r>
    </w:p>
    <w:p>
      <w:pPr>
        <w:spacing w:after="200"/>
        <w:jc w:val="center"/>
      </w:pPr>
      <w:r>
        <w:rPr>
          <w:b w:val="0"/>
          <w:i w:val="0"/>
          <w:color w:val="006000"/>
          <w:sz w:val="22"/>
        </w:rPr>
        <w:t>Вайшнавские преданные живут в разных религиозных ограничениях и правилах: посты, чётки из туласи, омовения в тиртхах и прочее.</w:t>
      </w:r>
    </w:p>
    <w:p/>
    <w:p>
      <w:pPr>
        <w:spacing w:before="160" w:after="40"/>
        <w:jc w:val="center"/>
      </w:pPr>
      <w:r>
        <w:rPr>
          <w:b/>
          <w:i w:val="0"/>
          <w:color w:val="550000"/>
          <w:sz w:val="26"/>
        </w:rPr>
        <w:t>ਜੋਗੀ ਕਹਤ ਮੁਕਤਾ ॥</w:t>
      </w:r>
    </w:p>
    <w:p>
      <w:pPr>
        <w:spacing w:after="60"/>
        <w:jc w:val="center"/>
      </w:pPr>
      <w:r>
        <w:rPr>
          <w:b w:val="0"/>
          <w:i/>
          <w:color w:val="444444"/>
          <w:sz w:val="20"/>
        </w:rPr>
        <w:t>jogī kahat muktā.</w:t>
      </w:r>
    </w:p>
    <w:p>
      <w:pPr>
        <w:spacing w:after="200"/>
        <w:jc w:val="center"/>
      </w:pPr>
      <w:r>
        <w:rPr>
          <w:b w:val="0"/>
          <w:i w:val="0"/>
          <w:color w:val="006000"/>
          <w:sz w:val="22"/>
        </w:rPr>
        <w:t>Йоги говорят: мы уже освобождены.</w:t>
      </w:r>
    </w:p>
    <w:p/>
    <w:p>
      <w:pPr>
        <w:spacing w:before="160" w:after="40"/>
        <w:jc w:val="center"/>
      </w:pPr>
      <w:r>
        <w:rPr>
          <w:b/>
          <w:i w:val="0"/>
          <w:color w:val="550000"/>
          <w:sz w:val="26"/>
        </w:rPr>
        <w:t>ਤਪਸੀ ਤਪਹਿ ਰਾਤਾ ॥੨॥</w:t>
      </w:r>
    </w:p>
    <w:p>
      <w:pPr>
        <w:spacing w:after="60"/>
        <w:jc w:val="center"/>
      </w:pPr>
      <w:r>
        <w:rPr>
          <w:b w:val="0"/>
          <w:i/>
          <w:color w:val="444444"/>
          <w:sz w:val="20"/>
        </w:rPr>
        <w:t>tapsī tapahi rātā. ||2||</w:t>
      </w:r>
    </w:p>
    <w:p>
      <w:pPr>
        <w:spacing w:after="200"/>
        <w:jc w:val="center"/>
      </w:pPr>
      <w:r>
        <w:rPr>
          <w:b w:val="0"/>
          <w:i w:val="0"/>
          <w:color w:val="006000"/>
          <w:sz w:val="22"/>
        </w:rPr>
        <w:t>Подвижники, совершающие аскезу, поглощены самой аскезой. ||2||</w:t>
      </w:r>
    </w:p>
    <w:p/>
    <w:p>
      <w:pPr>
        <w:spacing w:before="160" w:after="40"/>
        <w:jc w:val="center"/>
      </w:pPr>
      <w:r>
        <w:rPr>
          <w:b/>
          <w:i w:val="0"/>
          <w:color w:val="550000"/>
          <w:sz w:val="26"/>
        </w:rPr>
        <w:t>ਮੋਨੀ ਮੋਨਿਧਾਰੀ ॥</w:t>
      </w:r>
    </w:p>
    <w:p>
      <w:pPr>
        <w:spacing w:after="60"/>
        <w:jc w:val="center"/>
      </w:pPr>
      <w:r>
        <w:rPr>
          <w:b w:val="0"/>
          <w:i/>
          <w:color w:val="444444"/>
          <w:sz w:val="20"/>
        </w:rPr>
        <w:t>monī monidhārī.</w:t>
      </w:r>
    </w:p>
    <w:p>
      <w:pPr>
        <w:spacing w:after="200"/>
        <w:jc w:val="center"/>
      </w:pPr>
      <w:r>
        <w:rPr>
          <w:b w:val="0"/>
          <w:i w:val="0"/>
          <w:color w:val="006000"/>
          <w:sz w:val="22"/>
        </w:rPr>
        <w:t>Молчальники хранят обет молчания.</w:t>
      </w:r>
    </w:p>
    <w:p/>
    <w:p>
      <w:pPr>
        <w:spacing w:before="160" w:after="40"/>
        <w:jc w:val="center"/>
      </w:pPr>
      <w:r>
        <w:rPr>
          <w:b/>
          <w:i w:val="0"/>
          <w:color w:val="550000"/>
          <w:sz w:val="26"/>
        </w:rPr>
        <w:t>ਸਨਿਆਸੀ ਬ੍ਰਹਮਚਾਰੀ ॥</w:t>
      </w:r>
    </w:p>
    <w:p>
      <w:pPr>
        <w:spacing w:after="60"/>
        <w:jc w:val="center"/>
      </w:pPr>
      <w:r>
        <w:rPr>
          <w:b w:val="0"/>
          <w:i/>
          <w:color w:val="444444"/>
          <w:sz w:val="20"/>
        </w:rPr>
        <w:t>saniāsī brahmachārī.</w:t>
      </w:r>
    </w:p>
    <w:p>
      <w:pPr>
        <w:spacing w:after="200"/>
        <w:jc w:val="center"/>
      </w:pPr>
      <w:r>
        <w:rPr>
          <w:b w:val="0"/>
          <w:i w:val="0"/>
          <w:color w:val="006000"/>
          <w:sz w:val="22"/>
        </w:rPr>
        <w:t>Санньяси поглощены санньясой, брахмачари — брахмачарьей,</w:t>
      </w:r>
    </w:p>
    <w:p/>
    <w:p>
      <w:pPr>
        <w:spacing w:before="160" w:after="40"/>
        <w:jc w:val="center"/>
      </w:pPr>
      <w:r>
        <w:rPr>
          <w:b/>
          <w:i w:val="0"/>
          <w:color w:val="550000"/>
          <w:sz w:val="26"/>
        </w:rPr>
        <w:t>ਉਦਾਸੀ ਉਦਾਸਿ ਰਾਤਾ ॥੩॥</w:t>
      </w:r>
    </w:p>
    <w:p>
      <w:pPr>
        <w:spacing w:after="60"/>
        <w:jc w:val="center"/>
      </w:pPr>
      <w:r>
        <w:rPr>
          <w:b w:val="0"/>
          <w:i/>
          <w:color w:val="444444"/>
          <w:sz w:val="20"/>
        </w:rPr>
        <w:t>udāsī udās rātā. ||3||</w:t>
      </w:r>
    </w:p>
    <w:p>
      <w:pPr>
        <w:spacing w:after="200"/>
        <w:jc w:val="center"/>
      </w:pPr>
      <w:r>
        <w:rPr>
          <w:b w:val="0"/>
          <w:i w:val="0"/>
          <w:color w:val="006000"/>
          <w:sz w:val="22"/>
        </w:rPr>
        <w:t>а удаси поглощены своим отрешённым обликом. ||3||</w:t>
      </w:r>
    </w:p>
    <w:p/>
    <w:p>
      <w:pPr>
        <w:spacing w:before="160" w:after="40"/>
        <w:jc w:val="center"/>
      </w:pPr>
      <w:r>
        <w:rPr>
          <w:b/>
          <w:i w:val="0"/>
          <w:color w:val="550000"/>
          <w:sz w:val="26"/>
        </w:rPr>
        <w:t>ਭਗਤਿ ਨਵੈ ਪਰਕਾਰਾ ॥</w:t>
      </w:r>
    </w:p>
    <w:p>
      <w:pPr>
        <w:spacing w:after="60"/>
        <w:jc w:val="center"/>
      </w:pPr>
      <w:r>
        <w:rPr>
          <w:b w:val="0"/>
          <w:i/>
          <w:color w:val="444444"/>
          <w:sz w:val="20"/>
        </w:rPr>
        <w:t>bhagat navai parkārā.</w:t>
      </w:r>
    </w:p>
    <w:p>
      <w:pPr>
        <w:spacing w:after="200"/>
        <w:jc w:val="center"/>
      </w:pPr>
      <w:r>
        <w:rPr>
          <w:b w:val="0"/>
          <w:i w:val="0"/>
          <w:color w:val="006000"/>
          <w:sz w:val="22"/>
        </w:rPr>
        <w:t>Кто-то говорит, что видов бхакти девять.</w:t>
      </w:r>
    </w:p>
    <w:p/>
    <w:p>
      <w:pPr>
        <w:spacing w:before="160" w:after="40"/>
        <w:jc w:val="center"/>
      </w:pPr>
      <w:r>
        <w:rPr>
          <w:b/>
          <w:i w:val="0"/>
          <w:color w:val="550000"/>
          <w:sz w:val="26"/>
        </w:rPr>
        <w:t>ਪੰਡਿਤੁ ਵੇਦੁ ਪੁਕਾਰਾ ॥</w:t>
      </w:r>
    </w:p>
    <w:p>
      <w:pPr>
        <w:spacing w:after="60"/>
        <w:jc w:val="center"/>
      </w:pPr>
      <w:r>
        <w:rPr>
          <w:b w:val="0"/>
          <w:i/>
          <w:color w:val="444444"/>
          <w:sz w:val="20"/>
        </w:rPr>
        <w:t>paṇḍit vēd pukārā.</w:t>
      </w:r>
    </w:p>
    <w:p>
      <w:pPr>
        <w:spacing w:after="200"/>
        <w:jc w:val="center"/>
      </w:pPr>
      <w:r>
        <w:rPr>
          <w:b w:val="0"/>
          <w:i w:val="0"/>
          <w:color w:val="006000"/>
          <w:sz w:val="22"/>
        </w:rPr>
        <w:t>Пандит громко читает Веды.</w:t>
      </w:r>
    </w:p>
    <w:p/>
    <w:p>
      <w:pPr>
        <w:spacing w:before="160" w:after="40"/>
        <w:jc w:val="center"/>
      </w:pPr>
      <w:r>
        <w:rPr>
          <w:b/>
          <w:i w:val="0"/>
          <w:color w:val="550000"/>
          <w:sz w:val="26"/>
        </w:rPr>
        <w:t>ਗਿਰਸਤੀ ਗਿਰਸਤਿ ਧਰਮਾਤਾ ॥੪॥</w:t>
      </w:r>
    </w:p>
    <w:p>
      <w:pPr>
        <w:spacing w:after="60"/>
        <w:jc w:val="center"/>
      </w:pPr>
      <w:r>
        <w:rPr>
          <w:b w:val="0"/>
          <w:i/>
          <w:color w:val="444444"/>
          <w:sz w:val="20"/>
        </w:rPr>
        <w:t>girsatī girsat dharmātā. ||4||</w:t>
      </w:r>
    </w:p>
    <w:p>
      <w:pPr>
        <w:spacing w:after="200"/>
        <w:jc w:val="center"/>
      </w:pPr>
      <w:r>
        <w:rPr>
          <w:b w:val="0"/>
          <w:i w:val="0"/>
          <w:color w:val="006000"/>
          <w:sz w:val="22"/>
        </w:rPr>
        <w:t>Домохозяин поглощён долгом домохозяина. ||4||</w:t>
      </w:r>
    </w:p>
    <w:p/>
    <w:p>
      <w:pPr>
        <w:spacing w:before="160" w:after="40"/>
        <w:jc w:val="center"/>
      </w:pPr>
      <w:r>
        <w:rPr>
          <w:b/>
          <w:i w:val="0"/>
          <w:color w:val="550000"/>
          <w:sz w:val="26"/>
        </w:rPr>
        <w:t>ਇਕ ਸਬਦੀ ਬਹੁ ਰੂਪਿ ਅਵਧੂਤਾ ॥</w:t>
      </w:r>
    </w:p>
    <w:p>
      <w:pPr>
        <w:spacing w:after="60"/>
        <w:jc w:val="center"/>
      </w:pPr>
      <w:r>
        <w:rPr>
          <w:b w:val="0"/>
          <w:i/>
          <w:color w:val="444444"/>
          <w:sz w:val="20"/>
        </w:rPr>
        <w:t>ik sabdī bahu rūp avadhūtā.</w:t>
      </w:r>
    </w:p>
    <w:p>
      <w:pPr>
        <w:spacing w:after="200"/>
        <w:jc w:val="center"/>
      </w:pPr>
      <w:r>
        <w:rPr>
          <w:b w:val="0"/>
          <w:i w:val="0"/>
          <w:color w:val="006000"/>
          <w:sz w:val="22"/>
        </w:rPr>
        <w:t>Есть многие, кто восклицает «алакх, алакх»; кто-то — многоликий аскет, кто-то — нагой.</w:t>
      </w:r>
    </w:p>
    <w:p/>
    <w:p>
      <w:pPr>
        <w:spacing w:before="160" w:after="40"/>
        <w:jc w:val="center"/>
      </w:pPr>
      <w:r>
        <w:rPr>
          <w:b/>
          <w:i w:val="0"/>
          <w:color w:val="550000"/>
          <w:sz w:val="26"/>
        </w:rPr>
        <w:t>ਕਾਪੜੀ ਕਉਤੇ ਜਾਗੂਤਾ ॥</w:t>
      </w:r>
    </w:p>
    <w:p>
      <w:pPr>
        <w:spacing w:after="60"/>
        <w:jc w:val="center"/>
      </w:pPr>
      <w:r>
        <w:rPr>
          <w:b w:val="0"/>
          <w:i/>
          <w:color w:val="444444"/>
          <w:sz w:val="20"/>
        </w:rPr>
        <w:t>kāpṛī kaute jāgūtā.</w:t>
      </w:r>
    </w:p>
    <w:p>
      <w:pPr>
        <w:spacing w:after="200"/>
        <w:jc w:val="center"/>
      </w:pPr>
      <w:r>
        <w:rPr>
          <w:b w:val="0"/>
          <w:i w:val="0"/>
          <w:color w:val="006000"/>
          <w:sz w:val="22"/>
        </w:rPr>
        <w:t>Кто-то носит особую одежду; кто-то устраивает представления, фокусы и сценки, чтобы радовать людей; многие проводят ночи без сна.</w:t>
      </w:r>
    </w:p>
    <w:p/>
    <w:p>
      <w:pPr>
        <w:spacing w:before="160" w:after="40"/>
        <w:jc w:val="center"/>
      </w:pPr>
      <w:r>
        <w:rPr>
          <w:b/>
          <w:i w:val="0"/>
          <w:color w:val="550000"/>
          <w:sz w:val="26"/>
        </w:rPr>
        <w:t>ਇਕਿ ਤੀਰਥਿ ਨਾਤਾ ॥੫॥</w:t>
      </w:r>
    </w:p>
    <w:p>
      <w:pPr>
        <w:spacing w:after="60"/>
        <w:jc w:val="center"/>
      </w:pPr>
      <w:r>
        <w:rPr>
          <w:b w:val="0"/>
          <w:i/>
          <w:color w:val="444444"/>
          <w:sz w:val="20"/>
        </w:rPr>
        <w:t>ik tīrath nātā. ||5||</w:t>
      </w:r>
    </w:p>
    <w:p>
      <w:pPr>
        <w:spacing w:after="200"/>
        <w:jc w:val="center"/>
      </w:pPr>
      <w:r>
        <w:rPr>
          <w:b w:val="0"/>
          <w:i w:val="0"/>
          <w:color w:val="006000"/>
          <w:sz w:val="22"/>
        </w:rPr>
        <w:t>Есть и такие, кто совершает омовения в каждом тиртхе. ||5||</w:t>
      </w:r>
    </w:p>
    <w:p/>
    <w:p>
      <w:pPr>
        <w:spacing w:before="160" w:after="40"/>
        <w:jc w:val="center"/>
      </w:pPr>
      <w:r>
        <w:rPr>
          <w:b/>
          <w:i w:val="0"/>
          <w:color w:val="550000"/>
          <w:sz w:val="26"/>
        </w:rPr>
        <w:t>ਨਿਰਹਾਰ ਵਰਤੀ ਆਪਰਸਾ ॥</w:t>
      </w:r>
    </w:p>
    <w:p>
      <w:pPr>
        <w:spacing w:after="60"/>
        <w:jc w:val="center"/>
      </w:pPr>
      <w:r>
        <w:rPr>
          <w:b w:val="0"/>
          <w:i/>
          <w:color w:val="444444"/>
          <w:sz w:val="20"/>
        </w:rPr>
        <w:t>nirhār vartī āparsā.</w:t>
      </w:r>
    </w:p>
    <w:p>
      <w:pPr>
        <w:spacing w:after="200"/>
        <w:jc w:val="center"/>
      </w:pPr>
      <w:r>
        <w:rPr>
          <w:b w:val="0"/>
          <w:i w:val="0"/>
          <w:color w:val="006000"/>
          <w:sz w:val="22"/>
        </w:rPr>
        <w:t>Многие живут в голоде, ничего не едят; многие не прикасаются к другим, чтобы не оскверниться от чьего-то касания.</w:t>
      </w:r>
    </w:p>
    <w:p/>
    <w:p>
      <w:pPr>
        <w:spacing w:before="160" w:after="40"/>
        <w:jc w:val="center"/>
      </w:pPr>
      <w:r>
        <w:rPr>
          <w:b/>
          <w:i w:val="0"/>
          <w:color w:val="550000"/>
          <w:sz w:val="26"/>
        </w:rPr>
        <w:t>ਇਕਿ ਲੂਕਿ ਨ ਦੇਵਹਿ ਦਰਸਾ ॥</w:t>
      </w:r>
    </w:p>
    <w:p>
      <w:pPr>
        <w:spacing w:after="60"/>
        <w:jc w:val="center"/>
      </w:pPr>
      <w:r>
        <w:rPr>
          <w:b w:val="0"/>
          <w:i/>
          <w:color w:val="444444"/>
          <w:sz w:val="20"/>
        </w:rPr>
        <w:t>ik lūk na dēvahi darsā.</w:t>
      </w:r>
    </w:p>
    <w:p>
      <w:pPr>
        <w:spacing w:after="200"/>
        <w:jc w:val="center"/>
      </w:pPr>
      <w:r>
        <w:rPr>
          <w:b w:val="0"/>
          <w:i w:val="0"/>
          <w:color w:val="006000"/>
          <w:sz w:val="22"/>
        </w:rPr>
        <w:t>Многие прячутся в пещерах и тому подобном и никому не показываются.</w:t>
      </w:r>
    </w:p>
    <w:p/>
    <w:p>
      <w:pPr>
        <w:spacing w:before="160" w:after="40"/>
        <w:jc w:val="center"/>
      </w:pPr>
      <w:r>
        <w:rPr>
          <w:b/>
          <w:i w:val="0"/>
          <w:color w:val="550000"/>
          <w:sz w:val="26"/>
        </w:rPr>
        <w:t>ਇਕਿ ਮਨ ਹੀ ਗਿਆਤਾ ॥੬॥</w:t>
      </w:r>
    </w:p>
    <w:p>
      <w:pPr>
        <w:spacing w:after="60"/>
        <w:jc w:val="center"/>
      </w:pPr>
      <w:r>
        <w:rPr>
          <w:b w:val="0"/>
          <w:i/>
          <w:color w:val="444444"/>
          <w:sz w:val="20"/>
        </w:rPr>
        <w:t>ik man hī giātā. ||6||</w:t>
      </w:r>
    </w:p>
    <w:p>
      <w:pPr>
        <w:spacing w:after="200"/>
        <w:jc w:val="center"/>
      </w:pPr>
      <w:r>
        <w:rPr>
          <w:b w:val="0"/>
          <w:i w:val="0"/>
          <w:color w:val="006000"/>
          <w:sz w:val="22"/>
        </w:rPr>
        <w:t>Есть и такие, кто лишь в своём уме считает себя знающим. ||6||</w:t>
      </w:r>
    </w:p>
    <w:p/>
    <w:p>
      <w:pPr>
        <w:spacing w:before="160" w:after="40"/>
        <w:jc w:val="center"/>
      </w:pPr>
      <w:r>
        <w:rPr>
          <w:b/>
          <w:i w:val="0"/>
          <w:color w:val="550000"/>
          <w:sz w:val="26"/>
        </w:rPr>
        <w:t>ਘਾਟਿ ਨ ਕਿਨ ਹੀ ਕਹਾਇਆ ॥</w:t>
      </w:r>
    </w:p>
    <w:p>
      <w:pPr>
        <w:spacing w:after="60"/>
        <w:jc w:val="center"/>
      </w:pPr>
      <w:r>
        <w:rPr>
          <w:b w:val="0"/>
          <w:i/>
          <w:color w:val="444444"/>
          <w:sz w:val="20"/>
        </w:rPr>
        <w:t>ghāṭ na kin hī kahāiā.</w:t>
      </w:r>
    </w:p>
    <w:p>
      <w:pPr>
        <w:spacing w:after="200"/>
        <w:jc w:val="center"/>
      </w:pPr>
      <w:r>
        <w:rPr>
          <w:b w:val="0"/>
          <w:i w:val="0"/>
          <w:color w:val="006000"/>
          <w:sz w:val="22"/>
        </w:rPr>
        <w:t>Никто из них не позволил назвать себя ниже другого.</w:t>
      </w:r>
    </w:p>
    <w:p/>
    <w:p>
      <w:pPr>
        <w:spacing w:before="160" w:after="40"/>
        <w:jc w:val="center"/>
      </w:pPr>
      <w:r>
        <w:rPr>
          <w:b/>
          <w:i w:val="0"/>
          <w:color w:val="550000"/>
          <w:sz w:val="26"/>
        </w:rPr>
        <w:t>ਸਭ ਕਹਤੇ ਹੈ ਪਾਇਆ ॥</w:t>
      </w:r>
    </w:p>
    <w:p>
      <w:pPr>
        <w:spacing w:after="60"/>
        <w:jc w:val="center"/>
      </w:pPr>
      <w:r>
        <w:rPr>
          <w:b w:val="0"/>
          <w:i/>
          <w:color w:val="444444"/>
          <w:sz w:val="20"/>
        </w:rPr>
        <w:t>sabh kahte hai pāiā.</w:t>
      </w:r>
    </w:p>
    <w:p>
      <w:pPr>
        <w:spacing w:after="200"/>
        <w:jc w:val="center"/>
      </w:pPr>
      <w:r>
        <w:rPr>
          <w:b w:val="0"/>
          <w:i w:val="0"/>
          <w:color w:val="006000"/>
          <w:sz w:val="22"/>
        </w:rPr>
        <w:t>Все утверждают одно и то же: мы нашли Бога.</w:t>
      </w:r>
    </w:p>
    <w:p/>
    <w:p>
      <w:pPr>
        <w:spacing w:before="160" w:after="40"/>
        <w:jc w:val="center"/>
      </w:pPr>
      <w:r>
        <w:rPr>
          <w:b/>
          <w:i w:val="0"/>
          <w:color w:val="550000"/>
          <w:sz w:val="26"/>
        </w:rPr>
        <w:t>ਜਿਸੁ ਮੇਲੇ ਸੋ ਭਗਤਾ ॥੭॥</w:t>
      </w:r>
    </w:p>
    <w:p>
      <w:pPr>
        <w:spacing w:after="60"/>
        <w:jc w:val="center"/>
      </w:pPr>
      <w:r>
        <w:rPr>
          <w:b w:val="0"/>
          <w:i/>
          <w:color w:val="444444"/>
          <w:sz w:val="20"/>
        </w:rPr>
        <w:t>jis mėlē so bhagtā. ||7||</w:t>
      </w:r>
    </w:p>
    <w:p>
      <w:pPr>
        <w:spacing w:after="200"/>
        <w:jc w:val="center"/>
      </w:pPr>
      <w:r>
        <w:rPr>
          <w:b w:val="0"/>
          <w:i w:val="0"/>
          <w:color w:val="006000"/>
          <w:sz w:val="22"/>
        </w:rPr>
        <w:t>Но подлинный преданный — только тот, кого Сам Бог соединил с Собой. ||7||</w:t>
      </w:r>
    </w:p>
    <w:p/>
    <w:p>
      <w:pPr>
        <w:spacing w:before="160" w:after="40"/>
        <w:jc w:val="center"/>
      </w:pPr>
      <w:r>
        <w:rPr>
          <w:b/>
          <w:i w:val="0"/>
          <w:color w:val="550000"/>
          <w:sz w:val="26"/>
        </w:rPr>
        <w:t>ਸਗਲ ਉਕਤਿ ਉਪਾਵਾ ॥ ਤਿਆਗੀ ਸਰਨਿ ਪਾਵਾ ॥</w:t>
      </w:r>
    </w:p>
    <w:p>
      <w:pPr>
        <w:spacing w:after="60"/>
        <w:jc w:val="center"/>
      </w:pPr>
      <w:r>
        <w:rPr>
          <w:b w:val="0"/>
          <w:i/>
          <w:color w:val="444444"/>
          <w:sz w:val="20"/>
        </w:rPr>
        <w:t>sagal ukt upāvā. tiāgī saran pāvā.</w:t>
      </w:r>
    </w:p>
    <w:p>
      <w:pPr>
        <w:spacing w:after="200"/>
        <w:jc w:val="center"/>
      </w:pPr>
      <w:r>
        <w:rPr>
          <w:b w:val="0"/>
          <w:i w:val="0"/>
          <w:color w:val="006000"/>
          <w:sz w:val="22"/>
        </w:rPr>
        <w:t>Но я оставил все эти доводы и все эти способы и припал только к прибежищу Господа.</w:t>
      </w:r>
    </w:p>
    <w:p/>
    <w:p>
      <w:pPr>
        <w:spacing w:before="160" w:after="40"/>
        <w:jc w:val="center"/>
      </w:pPr>
      <w:r>
        <w:rPr>
          <w:b/>
          <w:i w:val="0"/>
          <w:color w:val="550000"/>
          <w:sz w:val="26"/>
        </w:rPr>
        <w:t>ਨਾਨਕੁ ਗੁਰ ਚਰਣਿ ਪਰਾਤਾ ॥੮॥੨॥੨੭॥</w:t>
      </w:r>
    </w:p>
    <w:p>
      <w:pPr>
        <w:spacing w:after="60"/>
        <w:jc w:val="center"/>
      </w:pPr>
      <w:r>
        <w:rPr>
          <w:b w:val="0"/>
          <w:i/>
          <w:color w:val="444444"/>
          <w:sz w:val="20"/>
        </w:rPr>
        <w:t>nānak gur charaṇ parātā. ||8||2||27||</w:t>
      </w:r>
    </w:p>
    <w:p>
      <w:pPr>
        <w:spacing w:after="200"/>
        <w:jc w:val="center"/>
      </w:pPr>
      <w:r>
        <w:rPr>
          <w:b w:val="0"/>
          <w:i w:val="0"/>
          <w:color w:val="006000"/>
          <w:sz w:val="22"/>
        </w:rPr>
        <w:t>Нанак пал к стопам Гуру. ||8||2||27||</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Вечный Пурукх один, и достигается Он по милости Сатгуру.</w:t>
      </w:r>
    </w:p>
    <w:p/>
    <w:p>
      <w:pPr>
        <w:spacing w:before="160" w:after="40"/>
        <w:jc w:val="center"/>
      </w:pPr>
      <w:r>
        <w:rPr>
          <w:b/>
          <w:i w:val="0"/>
          <w:color w:val="550000"/>
          <w:sz w:val="26"/>
        </w:rPr>
        <w:t>ਸਿਰੀਰਾਗੁ ਮਹਲਾ ੧ ਘਰੁ ੩ ॥</w:t>
      </w:r>
    </w:p>
    <w:p>
      <w:pPr>
        <w:spacing w:after="60"/>
        <w:jc w:val="center"/>
      </w:pPr>
      <w:r>
        <w:rPr>
          <w:b w:val="0"/>
          <w:i/>
          <w:color w:val="444444"/>
          <w:sz w:val="20"/>
        </w:rPr>
        <w:t>sirīrāg mahlā 1 ghar 3.</w:t>
      </w:r>
    </w:p>
    <w:p>
      <w:pPr>
        <w:spacing w:after="200"/>
        <w:jc w:val="center"/>
      </w:pPr>
      <w:r>
        <w:rPr>
          <w:b w:val="0"/>
          <w:i w:val="0"/>
          <w:color w:val="006000"/>
          <w:sz w:val="22"/>
        </w:rPr>
        <w:t>Рааг Сирирааг, банӣ Гуру Нанака Джи, дом 3.</w:t>
      </w:r>
    </w:p>
    <w:p/>
    <w:p>
      <w:pPr>
        <w:spacing w:before="160" w:after="40"/>
        <w:jc w:val="center"/>
      </w:pPr>
      <w:r>
        <w:rPr>
          <w:b/>
          <w:i w:val="0"/>
          <w:color w:val="550000"/>
          <w:sz w:val="26"/>
        </w:rPr>
        <w:t>ਜੋਗੀ ਅੰਦਰਿ ਜੋਗੀਆ ॥</w:t>
      </w:r>
    </w:p>
    <w:p>
      <w:pPr>
        <w:spacing w:after="60"/>
        <w:jc w:val="center"/>
      </w:pPr>
      <w:r>
        <w:rPr>
          <w:b w:val="0"/>
          <w:i/>
          <w:color w:val="444444"/>
          <w:sz w:val="20"/>
        </w:rPr>
        <w:t>jogī andar jogīā.</w:t>
      </w:r>
    </w:p>
    <w:p>
      <w:pPr>
        <w:spacing w:after="200"/>
        <w:jc w:val="center"/>
      </w:pPr>
      <w:r>
        <w:rPr>
          <w:b w:val="0"/>
          <w:i w:val="0"/>
          <w:color w:val="006000"/>
          <w:sz w:val="22"/>
        </w:rPr>
        <w:t>О Господь! Среди йогов, пребывая внутри них, Ты Сам и совершаешь йогу,</w:t>
      </w:r>
    </w:p>
    <w:p/>
    <w:p>
      <w:pPr>
        <w:spacing w:before="160" w:after="40"/>
        <w:jc w:val="center"/>
      </w:pPr>
      <w:r>
        <w:rPr>
          <w:b/>
          <w:i w:val="0"/>
          <w:color w:val="550000"/>
          <w:sz w:val="26"/>
        </w:rPr>
        <w:t>ਤੂੰ ਭੋਗੀ ਅੰਦਰਿ ਭੋਗੀਆ ॥</w:t>
      </w:r>
    </w:p>
    <w:p>
      <w:pPr>
        <w:spacing w:after="60"/>
        <w:jc w:val="center"/>
      </w:pPr>
      <w:r>
        <w:rPr>
          <w:b w:val="0"/>
          <w:i/>
          <w:color w:val="444444"/>
          <w:sz w:val="20"/>
        </w:rPr>
        <w:t>tū̃ bhogī andar bhogīā.</w:t>
      </w:r>
    </w:p>
    <w:p>
      <w:pPr>
        <w:spacing w:after="200"/>
        <w:jc w:val="center"/>
      </w:pPr>
      <w:r>
        <w:rPr>
          <w:b w:val="0"/>
          <w:i w:val="0"/>
          <w:color w:val="006000"/>
          <w:sz w:val="22"/>
        </w:rPr>
        <w:t>и среди тех, кто наслаждается удовольствиями майи, Ты Сам наслаждаешься этими предметами.</w:t>
      </w:r>
    </w:p>
    <w:p/>
    <w:p>
      <w:pPr>
        <w:spacing w:before="160" w:after="40"/>
        <w:jc w:val="center"/>
      </w:pPr>
      <w:r>
        <w:rPr>
          <w:b/>
          <w:i w:val="0"/>
          <w:color w:val="550000"/>
          <w:sz w:val="26"/>
        </w:rPr>
        <w:t>ਤੇਰਾ ਅੰਤੁ ਨ ਪਾਇਆ ਸੁਰਗਿ ਮਛਿ ਪਇਆਲਿ ਜੀਉ ॥੧॥</w:t>
      </w:r>
    </w:p>
    <w:p>
      <w:pPr>
        <w:spacing w:after="60"/>
        <w:jc w:val="center"/>
      </w:pPr>
      <w:r>
        <w:rPr>
          <w:b w:val="0"/>
          <w:i/>
          <w:color w:val="444444"/>
          <w:sz w:val="20"/>
        </w:rPr>
        <w:t>tērā ant na pāiā surag machh paiāl jīu. ||1||</w:t>
      </w:r>
    </w:p>
    <w:p>
      <w:pPr>
        <w:spacing w:after="200"/>
        <w:jc w:val="center"/>
      </w:pPr>
      <w:r>
        <w:rPr>
          <w:b w:val="0"/>
          <w:i w:val="0"/>
          <w:color w:val="006000"/>
          <w:sz w:val="22"/>
        </w:rPr>
        <w:t>Никто из существ ни в небесном мире, ни в земном, ни в подземном не нашёл предела Твоим качествам. ||1||</w:t>
      </w:r>
    </w:p>
    <w:p/>
    <w:p>
      <w:pPr>
        <w:spacing w:before="160" w:after="40"/>
        <w:jc w:val="center"/>
      </w:pPr>
      <w:r>
        <w:rPr>
          <w:b/>
          <w:i w:val="0"/>
          <w:color w:val="550000"/>
          <w:sz w:val="26"/>
        </w:rPr>
        <w:t>ਹਉ ਵਾਰੀ ਹਉ ਵਾਰਣੈ ਕੁਰਬਾਣੁ ਤੇਰੇ ਨਾਵ ਨੋ ॥੧॥ ਰਹਾਉ ॥</w:t>
      </w:r>
    </w:p>
    <w:p>
      <w:pPr>
        <w:spacing w:after="60"/>
        <w:jc w:val="center"/>
      </w:pPr>
      <w:r>
        <w:rPr>
          <w:b w:val="0"/>
          <w:i/>
          <w:color w:val="444444"/>
          <w:sz w:val="20"/>
        </w:rPr>
        <w:t>hau vārī hau vāraṇai kurbāṇ tērē nāv no. ||1|| rahāu ||</w:t>
      </w:r>
    </w:p>
    <w:p>
      <w:pPr>
        <w:spacing w:after="200"/>
        <w:jc w:val="center"/>
      </w:pPr>
      <w:r>
        <w:rPr>
          <w:b w:val="0"/>
          <w:i w:val="0"/>
          <w:color w:val="006000"/>
          <w:sz w:val="22"/>
        </w:rPr>
        <w:t>О Господь! Я жертвую собой ради Твоего Имени, отдаю себя ради Твоего Имени, предан Твоему Имени. ||1|| Пауза ||</w:t>
      </w:r>
    </w:p>
    <w:p/>
    <w:p>
      <w:pPr>
        <w:spacing w:before="160" w:after="40"/>
        <w:jc w:val="center"/>
      </w:pPr>
      <w:r>
        <w:rPr>
          <w:b/>
          <w:i w:val="0"/>
          <w:color w:val="550000"/>
          <w:sz w:val="26"/>
        </w:rPr>
        <w:t>ਤੁਧੁ ਸੰਸਾਰੁ ਉਪਾਇਆ ॥</w:t>
      </w:r>
    </w:p>
    <w:p>
      <w:pPr>
        <w:spacing w:after="60"/>
        <w:jc w:val="center"/>
      </w:pPr>
      <w:r>
        <w:rPr>
          <w:b w:val="0"/>
          <w:i/>
          <w:color w:val="444444"/>
          <w:sz w:val="20"/>
        </w:rPr>
        <w:t>tudh sansār upāiā.</w:t>
      </w:r>
    </w:p>
    <w:p>
      <w:pPr>
        <w:spacing w:after="200"/>
        <w:jc w:val="center"/>
      </w:pPr>
      <w:r>
        <w:rPr>
          <w:b w:val="0"/>
          <w:i w:val="0"/>
          <w:color w:val="006000"/>
          <w:sz w:val="22"/>
        </w:rPr>
        <w:t>О Господь! Именно Ты создал мир,</w:t>
      </w:r>
    </w:p>
    <w:p/>
    <w:p>
      <w:pPr>
        <w:spacing w:before="160" w:after="40"/>
        <w:jc w:val="center"/>
      </w:pPr>
      <w:r>
        <w:rPr>
          <w:b/>
          <w:i w:val="0"/>
          <w:color w:val="550000"/>
          <w:sz w:val="26"/>
        </w:rPr>
        <w:t>ਸਿਰੇ ਸਿਰਿ ਧੰਧੇ ਲਾਇਆ ॥</w:t>
      </w:r>
    </w:p>
    <w:p>
      <w:pPr>
        <w:spacing w:after="60"/>
        <w:jc w:val="center"/>
      </w:pPr>
      <w:r>
        <w:rPr>
          <w:b w:val="0"/>
          <w:i/>
          <w:color w:val="444444"/>
          <w:sz w:val="20"/>
        </w:rPr>
        <w:t>sirē sir dhaṅdhē lāiā.</w:t>
      </w:r>
    </w:p>
    <w:p>
      <w:pPr>
        <w:spacing w:after="200"/>
        <w:jc w:val="center"/>
      </w:pPr>
      <w:r>
        <w:rPr>
          <w:b w:val="0"/>
          <w:i w:val="0"/>
          <w:color w:val="006000"/>
          <w:sz w:val="22"/>
        </w:rPr>
        <w:t>и, записав каждому существу счёт его дел, Ты Сам вовлёк живых существ в занятия майи.</w:t>
      </w:r>
    </w:p>
    <w:p/>
    <w:p>
      <w:pPr>
        <w:spacing w:before="160" w:after="40"/>
        <w:jc w:val="center"/>
      </w:pPr>
      <w:r>
        <w:rPr>
          <w:b/>
          <w:i w:val="0"/>
          <w:color w:val="550000"/>
          <w:sz w:val="26"/>
        </w:rPr>
        <w:t>ਵੇਖਹਿ ਕੀਤਾ ਆਪਣਾ ਕਰਿ ਕੁਦਰਤਿ ਪਾਸਾ ਢਾਲਿ ਜੀਉ ॥੨॥</w:t>
      </w:r>
    </w:p>
    <w:p>
      <w:pPr>
        <w:spacing w:after="60"/>
        <w:jc w:val="center"/>
      </w:pPr>
      <w:r>
        <w:rPr>
          <w:b w:val="0"/>
          <w:i/>
          <w:color w:val="444444"/>
          <w:sz w:val="20"/>
        </w:rPr>
        <w:t>vēkhahi kītā āpṇā kar kudarat pāsā ḍhāl jīu. ||2||</w:t>
      </w:r>
    </w:p>
    <w:p>
      <w:pPr>
        <w:spacing w:after="200"/>
        <w:jc w:val="center"/>
      </w:pPr>
      <w:r>
        <w:rPr>
          <w:b w:val="0"/>
          <w:i w:val="0"/>
          <w:color w:val="006000"/>
          <w:sz w:val="22"/>
        </w:rPr>
        <w:t>Сотворив природу и бросив кости-жизни на доску мира, Ты Сам наблюдаешь и поддерживаешь Своё творение. ||2||</w:t>
      </w:r>
    </w:p>
    <w:p/>
    <w:p>
      <w:pPr>
        <w:spacing w:before="160" w:after="40"/>
        <w:jc w:val="center"/>
      </w:pPr>
      <w:r>
        <w:rPr>
          <w:b/>
          <w:i w:val="0"/>
          <w:color w:val="550000"/>
          <w:sz w:val="26"/>
        </w:rPr>
        <w:t>ਪਰਗਟਿ ਪਾਹਾਰੈ ਜਾਪਦਾ ॥</w:t>
      </w:r>
    </w:p>
    <w:p>
      <w:pPr>
        <w:spacing w:after="60"/>
        <w:jc w:val="center"/>
      </w:pPr>
      <w:r>
        <w:rPr>
          <w:b w:val="0"/>
          <w:i/>
          <w:color w:val="444444"/>
          <w:sz w:val="20"/>
        </w:rPr>
        <w:t>pargaṭ pāhārai jāpda.</w:t>
      </w:r>
    </w:p>
    <w:p>
      <w:pPr>
        <w:spacing w:after="200"/>
        <w:jc w:val="center"/>
      </w:pPr>
      <w:r>
        <w:rPr>
          <w:b w:val="0"/>
          <w:i w:val="0"/>
          <w:color w:val="006000"/>
          <w:sz w:val="22"/>
        </w:rPr>
        <w:t>О брат! Бог виден в этом явленном, видимом развёрнутом мире.</w:t>
      </w:r>
    </w:p>
    <w:p/>
    <w:p>
      <w:pPr>
        <w:spacing w:before="160" w:after="40"/>
        <w:jc w:val="center"/>
      </w:pPr>
      <w:r>
        <w:rPr>
          <w:b/>
          <w:i w:val="0"/>
          <w:color w:val="550000"/>
          <w:sz w:val="26"/>
        </w:rPr>
        <w:t>ਸਭੁ ਨਾਵੈ ਨੋ ਪਰਤਾਪਦਾ ॥</w:t>
      </w:r>
    </w:p>
    <w:p>
      <w:pPr>
        <w:spacing w:after="60"/>
        <w:jc w:val="center"/>
      </w:pPr>
      <w:r>
        <w:rPr>
          <w:b w:val="0"/>
          <w:i/>
          <w:color w:val="444444"/>
          <w:sz w:val="20"/>
        </w:rPr>
        <w:t>sabh nāvai no partāpda.</w:t>
      </w:r>
    </w:p>
    <w:p>
      <w:pPr>
        <w:spacing w:after="200"/>
        <w:jc w:val="center"/>
      </w:pPr>
      <w:r>
        <w:rPr>
          <w:b w:val="0"/>
          <w:i w:val="0"/>
          <w:color w:val="006000"/>
          <w:sz w:val="22"/>
        </w:rPr>
        <w:t>Каждое существо жаждет Имени этого Господа.</w:t>
      </w:r>
    </w:p>
    <w:p/>
    <w:p>
      <w:pPr>
        <w:spacing w:before="160" w:after="40"/>
        <w:jc w:val="center"/>
      </w:pPr>
      <w:r>
        <w:rPr>
          <w:b/>
          <w:i w:val="0"/>
          <w:color w:val="550000"/>
          <w:sz w:val="26"/>
        </w:rPr>
        <w:t>ਸਤਿਗੁਰ ਬਾਝੁ ਨ ਪਾਇਓ ਸਭ ਮੋਹੀ ਮਾਇਆ ਜਾਲਿ ਜੀਉ ॥੩॥</w:t>
      </w:r>
    </w:p>
    <w:p>
      <w:pPr>
        <w:spacing w:after="60"/>
        <w:jc w:val="center"/>
      </w:pPr>
      <w:r>
        <w:rPr>
          <w:b w:val="0"/>
          <w:i/>
          <w:color w:val="444444"/>
          <w:sz w:val="20"/>
        </w:rPr>
        <w:t>satigur bājh na pāio sabh mohī māiā jāl jīu. ||3||</w:t>
      </w:r>
    </w:p>
    <w:p>
      <w:pPr>
        <w:spacing w:after="200"/>
        <w:jc w:val="center"/>
      </w:pPr>
      <w:r>
        <w:rPr>
          <w:b w:val="0"/>
          <w:i w:val="0"/>
          <w:color w:val="006000"/>
          <w:sz w:val="22"/>
        </w:rPr>
        <w:t>Но без прибежища Гуру никто не получил Имени Бога, потому что всё творение запутано в сети майи. ||3||</w:t>
      </w:r>
    </w:p>
    <w:p/>
    <w:p>
      <w:pPr>
        <w:spacing w:before="160" w:after="40"/>
        <w:jc w:val="center"/>
      </w:pPr>
      <w:r>
        <w:rPr>
          <w:b/>
          <w:i w:val="0"/>
          <w:color w:val="550000"/>
          <w:sz w:val="26"/>
        </w:rPr>
        <w:t>ਸਤਿਗੁਰ ਕਉ ਬਲਿ ਜਾਈਐ ॥</w:t>
      </w:r>
    </w:p>
    <w:p>
      <w:pPr>
        <w:spacing w:after="60"/>
        <w:jc w:val="center"/>
      </w:pPr>
      <w:r>
        <w:rPr>
          <w:b w:val="0"/>
          <w:i/>
          <w:color w:val="444444"/>
          <w:sz w:val="20"/>
        </w:rPr>
        <w:t>satigur kau bal jāīai.</w:t>
      </w:r>
    </w:p>
    <w:p>
      <w:pPr>
        <w:spacing w:after="200"/>
        <w:jc w:val="center"/>
      </w:pPr>
      <w:r>
        <w:rPr>
          <w:b w:val="0"/>
          <w:i w:val="0"/>
          <w:color w:val="006000"/>
          <w:sz w:val="22"/>
        </w:rPr>
        <w:t>О брат! Следует идти в жертву Гуру,</w:t>
      </w:r>
    </w:p>
    <w:p/>
    <w:p>
      <w:pPr>
        <w:spacing w:before="160" w:after="40"/>
        <w:jc w:val="center"/>
      </w:pPr>
      <w:r>
        <w:rPr>
          <w:b/>
          <w:i w:val="0"/>
          <w:color w:val="550000"/>
          <w:sz w:val="26"/>
        </w:rPr>
        <w:t>ਜਿਤੁ ਮਿਲਿਐ ਪਰਮ ਗਤਿ ਪਾਈਐ ॥</w:t>
      </w:r>
    </w:p>
    <w:p>
      <w:pPr>
        <w:spacing w:after="60"/>
        <w:jc w:val="center"/>
      </w:pPr>
      <w:r>
        <w:rPr>
          <w:b w:val="0"/>
          <w:i/>
          <w:color w:val="444444"/>
          <w:sz w:val="20"/>
        </w:rPr>
        <w:t>jit miliyai param gat pāīai.</w:t>
      </w:r>
    </w:p>
    <w:p>
      <w:pPr>
        <w:spacing w:after="200"/>
        <w:jc w:val="center"/>
      </w:pPr>
      <w:r>
        <w:rPr>
          <w:b w:val="0"/>
          <w:i w:val="0"/>
          <w:color w:val="006000"/>
          <w:sz w:val="22"/>
        </w:rPr>
        <w:t>потому что только встретив этого Гуру, обретают высочайшее духовное состояние.</w:t>
      </w:r>
    </w:p>
    <w:p/>
    <w:p>
      <w:pPr>
        <w:spacing w:before="160" w:after="40"/>
        <w:jc w:val="center"/>
      </w:pPr>
      <w:r>
        <w:rPr>
          <w:b/>
          <w:i w:val="0"/>
          <w:color w:val="550000"/>
          <w:sz w:val="26"/>
        </w:rPr>
        <w:t>ਸੁਰਿ ਨਰ ਮੁਨਿ ਜਨ ਲੋਚਦੇ ਸੋ ਸਤਿਗੁਰਿ ਦੀਆ ਬੁਝਾਇ ਜੀਉ ॥੪॥</w:t>
      </w:r>
    </w:p>
    <w:p>
      <w:pPr>
        <w:spacing w:after="60"/>
        <w:jc w:val="center"/>
      </w:pPr>
      <w:r>
        <w:rPr>
          <w:b w:val="0"/>
          <w:i/>
          <w:color w:val="444444"/>
          <w:sz w:val="20"/>
        </w:rPr>
        <w:t>sur nar mun jan lochde so satigur dīā bujhāi jīu. ||4||</w:t>
      </w:r>
    </w:p>
    <w:p>
      <w:pPr>
        <w:spacing w:after="200"/>
        <w:jc w:val="center"/>
      </w:pPr>
      <w:r>
        <w:rPr>
          <w:b w:val="0"/>
          <w:i w:val="0"/>
          <w:color w:val="006000"/>
          <w:sz w:val="22"/>
        </w:rPr>
        <w:t>То сокровище Имени, о котором тосковали боги, люди и молчальники, Сатгуру раскрыл и дал понять. ||4||</w:t>
      </w:r>
    </w:p>
    <w:p/>
    <w:p>
      <w:pPr>
        <w:spacing w:before="160" w:after="40"/>
        <w:jc w:val="center"/>
      </w:pPr>
      <w:r>
        <w:rPr>
          <w:b/>
          <w:i w:val="0"/>
          <w:color w:val="550000"/>
          <w:sz w:val="26"/>
        </w:rPr>
        <w:t>ਸਤਸੰਗਤਿ ਕੈਸੀ ਜਾਣੀਐ ॥</w:t>
      </w:r>
    </w:p>
    <w:p>
      <w:pPr>
        <w:spacing w:after="60"/>
        <w:jc w:val="center"/>
      </w:pPr>
      <w:r>
        <w:rPr>
          <w:b w:val="0"/>
          <w:i/>
          <w:color w:val="444444"/>
          <w:sz w:val="20"/>
        </w:rPr>
        <w:t>satsangat kaisī jāṇīai.</w:t>
      </w:r>
    </w:p>
    <w:p>
      <w:pPr>
        <w:spacing w:after="200"/>
        <w:jc w:val="center"/>
      </w:pPr>
      <w:r>
        <w:rPr>
          <w:b w:val="0"/>
          <w:i w:val="0"/>
          <w:color w:val="006000"/>
          <w:sz w:val="22"/>
        </w:rPr>
        <w:t>Какое собрание следует считать сатсангатом?</w:t>
      </w:r>
    </w:p>
    <w:p/>
    <w:p>
      <w:pPr>
        <w:spacing w:before="160" w:after="40"/>
        <w:jc w:val="center"/>
      </w:pPr>
      <w:r>
        <w:rPr>
          <w:b/>
          <w:i w:val="0"/>
          <w:color w:val="550000"/>
          <w:sz w:val="26"/>
        </w:rPr>
        <w:t>ਜਿਥੈ ਏਕੋ ਨਾਮੁ ਵਖਾਣੀਐ ॥</w:t>
      </w:r>
    </w:p>
    <w:p>
      <w:pPr>
        <w:spacing w:after="60"/>
        <w:jc w:val="center"/>
      </w:pPr>
      <w:r>
        <w:rPr>
          <w:b w:val="0"/>
          <w:i/>
          <w:color w:val="444444"/>
          <w:sz w:val="20"/>
        </w:rPr>
        <w:t>jithai ēko nām vakhāṇīai.</w:t>
      </w:r>
    </w:p>
    <w:p>
      <w:pPr>
        <w:spacing w:after="200"/>
        <w:jc w:val="center"/>
      </w:pPr>
      <w:r>
        <w:rPr>
          <w:b w:val="0"/>
          <w:i w:val="0"/>
          <w:color w:val="006000"/>
          <w:sz w:val="22"/>
        </w:rPr>
        <w:t>Сатсангат — это там, где прославляют только Имя Бога.</w:t>
      </w:r>
    </w:p>
    <w:p/>
    <w:p>
      <w:pPr>
        <w:spacing w:before="160" w:after="40"/>
        <w:jc w:val="center"/>
      </w:pPr>
      <w:r>
        <w:rPr>
          <w:b/>
          <w:i w:val="0"/>
          <w:color w:val="550000"/>
          <w:sz w:val="26"/>
        </w:rPr>
        <w:t>ਏਕੋ ਨਾਮੁ ਹੁਕਮੁ ਹੈ ਨਾਨਕ ਸਤਿਗੁਰਿ ਦੀਆ ਬੁਝਾਇ ਜੀਉ ॥੫॥</w:t>
      </w:r>
    </w:p>
    <w:p>
      <w:pPr>
        <w:spacing w:after="60"/>
        <w:jc w:val="center"/>
      </w:pPr>
      <w:r>
        <w:rPr>
          <w:b w:val="0"/>
          <w:i/>
          <w:color w:val="444444"/>
          <w:sz w:val="20"/>
        </w:rPr>
        <w:t>ēko nām hukam hai nānak satigur dīā bujhāi jīu. ||5||</w:t>
      </w:r>
    </w:p>
    <w:p>
      <w:pPr>
        <w:spacing w:after="200"/>
        <w:jc w:val="center"/>
      </w:pPr>
      <w:r>
        <w:rPr>
          <w:b w:val="0"/>
          <w:i w:val="0"/>
          <w:color w:val="006000"/>
          <w:sz w:val="22"/>
        </w:rPr>
        <w:t>О Нанак! Сатгуру дал понять эту истину: в сатсангате повторять только Имя Бога — это и есть Божий Хукам. ||5||</w:t>
      </w:r>
    </w:p>
    <w:p/>
    <w:p>
      <w:pPr>
        <w:spacing w:before="160" w:after="40"/>
        <w:jc w:val="center"/>
      </w:pPr>
      <w:r>
        <w:rPr>
          <w:b/>
          <w:i w:val="0"/>
          <w:color w:val="550000"/>
          <w:sz w:val="26"/>
        </w:rPr>
        <w:t>ਇਹੁ ਜਗਤੁ ਭਰਮਿ ਭੁਲਾਇਆ ॥</w:t>
      </w:r>
    </w:p>
    <w:p>
      <w:pPr>
        <w:spacing w:after="60"/>
        <w:jc w:val="center"/>
      </w:pPr>
      <w:r>
        <w:rPr>
          <w:b w:val="0"/>
          <w:i/>
          <w:color w:val="444444"/>
          <w:sz w:val="20"/>
        </w:rPr>
        <w:t>ih jagat bharam bhulāiā.</w:t>
      </w:r>
    </w:p>
    <w:p>
      <w:pPr>
        <w:spacing w:after="200"/>
        <w:jc w:val="center"/>
      </w:pPr>
      <w:r>
        <w:rPr>
          <w:b w:val="0"/>
          <w:i w:val="0"/>
          <w:color w:val="006000"/>
          <w:sz w:val="22"/>
        </w:rPr>
        <w:t>Этот мир, попав в заблуждение майи, уходит в сторону от верного пути жизни.</w:t>
      </w:r>
    </w:p>
    <w:p/>
    <w:p>
      <w:pPr>
        <w:spacing w:before="160" w:after="40"/>
        <w:jc w:val="center"/>
      </w:pPr>
      <w:r>
        <w:rPr>
          <w:b/>
          <w:i w:val="0"/>
          <w:color w:val="550000"/>
          <w:sz w:val="26"/>
        </w:rPr>
        <w:t>ਆਪਹੁ ਤੁਧੁ ਖੁਆਇਆ ॥</w:t>
      </w:r>
    </w:p>
    <w:p>
      <w:pPr>
        <w:spacing w:after="60"/>
        <w:jc w:val="center"/>
      </w:pPr>
      <w:r>
        <w:rPr>
          <w:b w:val="0"/>
          <w:i/>
          <w:color w:val="444444"/>
          <w:sz w:val="20"/>
        </w:rPr>
        <w:t>āpahu tudh khuāiā.</w:t>
      </w:r>
    </w:p>
    <w:p>
      <w:pPr>
        <w:spacing w:after="200"/>
        <w:jc w:val="center"/>
      </w:pPr>
      <w:r>
        <w:rPr>
          <w:b w:val="0"/>
          <w:i w:val="0"/>
          <w:color w:val="006000"/>
          <w:sz w:val="22"/>
        </w:rPr>
        <w:t>Но что могут сделать существа? О Господь! Ты Сам отдалил мир от Себя.</w:t>
      </w:r>
    </w:p>
    <w:p/>
    <w:p>
      <w:pPr>
        <w:spacing w:before="160" w:after="40"/>
        <w:jc w:val="center"/>
      </w:pPr>
      <w:r>
        <w:rPr>
          <w:b/>
          <w:i w:val="0"/>
          <w:color w:val="550000"/>
          <w:sz w:val="26"/>
        </w:rPr>
        <w:t>ਪਰਤਾਪੁ ਲਗਾ ਦੋਹਾਗਣੀ ਭਾਗ ਜਿਨਾ ਕੇ ਨਾਹਿ ਜੀਉ ॥੬॥</w:t>
      </w:r>
    </w:p>
    <w:p>
      <w:pPr>
        <w:spacing w:after="60"/>
        <w:jc w:val="center"/>
      </w:pPr>
      <w:r>
        <w:rPr>
          <w:b w:val="0"/>
          <w:i/>
          <w:color w:val="444444"/>
          <w:sz w:val="20"/>
        </w:rPr>
        <w:t>partāp lagā dohāgaṇī bhāg jinā kē nāhi jīu. ||6||</w:t>
      </w:r>
    </w:p>
    <w:p>
      <w:pPr>
        <w:spacing w:after="200"/>
        <w:jc w:val="center"/>
      </w:pPr>
      <w:r>
        <w:rPr>
          <w:b w:val="0"/>
          <w:i w:val="0"/>
          <w:color w:val="006000"/>
          <w:sz w:val="22"/>
        </w:rPr>
        <w:t>Тем несчастным душам-невестам, у которых нет доброй доли, пристало духовное страдание из-за их запутанности в майе. ||6||</w:t>
      </w:r>
    </w:p>
    <w:p/>
    <w:p>
      <w:pPr>
        <w:spacing w:before="160" w:after="40"/>
        <w:jc w:val="center"/>
      </w:pPr>
      <w:r>
        <w:rPr>
          <w:b/>
          <w:i w:val="0"/>
          <w:color w:val="550000"/>
          <w:sz w:val="26"/>
        </w:rPr>
        <w:t>ਦੋਹਾਗਣੀ ਕਿਆ ਨੀਸਾਣੀਆ ॥</w:t>
      </w:r>
    </w:p>
    <w:p>
      <w:pPr>
        <w:spacing w:after="60"/>
        <w:jc w:val="center"/>
      </w:pPr>
      <w:r>
        <w:rPr>
          <w:b w:val="0"/>
          <w:i/>
          <w:color w:val="444444"/>
          <w:sz w:val="20"/>
        </w:rPr>
        <w:t>dohāgaṇī kiā nīsāṇīā.</w:t>
      </w:r>
    </w:p>
    <w:p>
      <w:pPr>
        <w:spacing w:after="200"/>
        <w:jc w:val="center"/>
      </w:pPr>
      <w:r>
        <w:rPr>
          <w:b w:val="0"/>
          <w:i w:val="0"/>
          <w:color w:val="006000"/>
          <w:sz w:val="22"/>
        </w:rPr>
        <w:t>Каковы признаки несчастных душ-невест?</w:t>
      </w:r>
    </w:p>
    <w:p/>
    <w:p>
      <w:pPr>
        <w:spacing w:before="160" w:after="40"/>
        <w:jc w:val="center"/>
      </w:pPr>
      <w:r>
        <w:rPr>
          <w:b/>
          <w:i w:val="0"/>
          <w:color w:val="550000"/>
          <w:sz w:val="26"/>
        </w:rPr>
        <w:t>ਖਸਮਹੁ ਘੁਥੀਆ ਫਿਰਹਿ ਨਿਮਾਣੀਆ ॥</w:t>
      </w:r>
    </w:p>
    <w:p>
      <w:pPr>
        <w:spacing w:after="60"/>
        <w:jc w:val="center"/>
      </w:pPr>
      <w:r>
        <w:rPr>
          <w:b w:val="0"/>
          <w:i/>
          <w:color w:val="444444"/>
          <w:sz w:val="20"/>
        </w:rPr>
        <w:t>khasmahu ghuthīā phirahi nimāṇīā.</w:t>
      </w:r>
    </w:p>
    <w:p>
      <w:pPr>
        <w:spacing w:after="200"/>
        <w:jc w:val="center"/>
      </w:pPr>
      <w:r>
        <w:rPr>
          <w:b w:val="0"/>
          <w:i w:val="0"/>
          <w:color w:val="006000"/>
          <w:sz w:val="22"/>
        </w:rPr>
        <w:t>Несчастные души-невесты — это те, кто оторвался от Господа-Супруга и, лишённые опоры, скитаются.</w:t>
      </w:r>
    </w:p>
    <w:p/>
    <w:p>
      <w:pPr>
        <w:spacing w:before="160" w:after="40"/>
        <w:jc w:val="center"/>
      </w:pPr>
      <w:r>
        <w:rPr>
          <w:b/>
          <w:i w:val="0"/>
          <w:color w:val="550000"/>
          <w:sz w:val="26"/>
        </w:rPr>
        <w:t>ਮੈਲੇ ਵੇਸ ਤਿਨਾ ਕਾਮਣੀ ਦੁਖੀ ਰੈਣਿ ਵਿਹਾਇ ਜੀਉ ॥੭॥</w:t>
      </w:r>
    </w:p>
    <w:p>
      <w:pPr>
        <w:spacing w:after="60"/>
        <w:jc w:val="center"/>
      </w:pPr>
      <w:r>
        <w:rPr>
          <w:b w:val="0"/>
          <w:i/>
          <w:color w:val="444444"/>
          <w:sz w:val="20"/>
        </w:rPr>
        <w:t>mailē vēs tinā kāmaṇī dukhī raiṇ vihāi jīu. ||7||</w:t>
      </w:r>
    </w:p>
    <w:p>
      <w:pPr>
        <w:spacing w:after="200"/>
        <w:jc w:val="center"/>
      </w:pPr>
      <w:r>
        <w:rPr>
          <w:b w:val="0"/>
          <w:i w:val="0"/>
          <w:color w:val="006000"/>
          <w:sz w:val="22"/>
        </w:rPr>
        <w:t>Лица таких душ-жён кажутся осквернёнными грязью пороков, и их ночь-жизнь проходит в страданиях. ||7||</w:t>
      </w:r>
    </w:p>
    <w:p/>
    <w:p>
      <w:pPr>
        <w:spacing w:before="160" w:after="40"/>
        <w:jc w:val="center"/>
      </w:pPr>
      <w:r>
        <w:rPr>
          <w:b/>
          <w:i w:val="0"/>
          <w:color w:val="550000"/>
          <w:sz w:val="26"/>
        </w:rPr>
        <w:t>ਸੋਹਾਗਣੀ ਕਿਆ ਕਰਮੁ ਕਮਾਇਆ ॥</w:t>
      </w:r>
    </w:p>
    <w:p>
      <w:pPr>
        <w:spacing w:after="60"/>
        <w:jc w:val="center"/>
      </w:pPr>
      <w:r>
        <w:rPr>
          <w:b w:val="0"/>
          <w:i/>
          <w:color w:val="444444"/>
          <w:sz w:val="20"/>
        </w:rPr>
        <w:t>sohāgaṇī kiā karam kamāiā.</w:t>
      </w:r>
    </w:p>
    <w:p>
      <w:pPr>
        <w:spacing w:after="200"/>
        <w:jc w:val="center"/>
      </w:pPr>
      <w:r>
        <w:rPr>
          <w:b w:val="0"/>
          <w:i w:val="0"/>
          <w:color w:val="006000"/>
          <w:sz w:val="22"/>
        </w:rPr>
        <w:t>Какое доброе дело совершили те души-невесты, которых называют счастливыми?</w:t>
      </w:r>
    </w:p>
    <w:p/>
    <w:p>
      <w:pPr>
        <w:spacing w:before="160" w:after="40"/>
        <w:jc w:val="center"/>
      </w:pPr>
      <w:r>
        <w:rPr>
          <w:b/>
          <w:i w:val="0"/>
          <w:color w:val="550000"/>
          <w:sz w:val="26"/>
        </w:rPr>
        <w:t>ਪੂਰਬਿ ਲਿਖਿਆ ਫਲੁ ਪਾਇਆ ॥</w:t>
      </w:r>
    </w:p>
    <w:p>
      <w:pPr>
        <w:spacing w:after="60"/>
        <w:jc w:val="center"/>
      </w:pPr>
      <w:r>
        <w:rPr>
          <w:b w:val="0"/>
          <w:i/>
          <w:color w:val="444444"/>
          <w:sz w:val="20"/>
        </w:rPr>
        <w:t>pūrab likhiā phal pāiā.</w:t>
      </w:r>
    </w:p>
    <w:p>
      <w:pPr>
        <w:spacing w:after="200"/>
        <w:jc w:val="center"/>
      </w:pPr>
      <w:r>
        <w:rPr>
          <w:b w:val="0"/>
          <w:i w:val="0"/>
          <w:color w:val="006000"/>
          <w:sz w:val="22"/>
        </w:rPr>
        <w:t>Они получили плод — Имя Бога — как результат прежней доброй духовной работы и оставленных ею санскаров.</w:t>
      </w:r>
    </w:p>
    <w:p/>
    <w:p>
      <w:pPr>
        <w:spacing w:before="160" w:after="40"/>
        <w:jc w:val="center"/>
      </w:pPr>
      <w:r>
        <w:rPr>
          <w:b/>
          <w:i w:val="0"/>
          <w:color w:val="550000"/>
          <w:sz w:val="26"/>
        </w:rPr>
        <w:t>ਨਦਰਿ ਕਰੇ ਕੈ ਆਪਣੀ ਆਪੇ ਲਏ ਮਿਲਾਇ ਜੀਉ ॥੮॥</w:t>
      </w:r>
    </w:p>
    <w:p>
      <w:pPr>
        <w:spacing w:after="60"/>
        <w:jc w:val="center"/>
      </w:pPr>
      <w:r>
        <w:rPr>
          <w:b w:val="0"/>
          <w:i/>
          <w:color w:val="444444"/>
          <w:sz w:val="20"/>
        </w:rPr>
        <w:t>nadar karē kai āpṇī āpē laē milāi jīu. ||8||</w:t>
      </w:r>
    </w:p>
    <w:p>
      <w:pPr>
        <w:spacing w:after="200"/>
        <w:jc w:val="center"/>
      </w:pPr>
      <w:r>
        <w:rPr>
          <w:b w:val="0"/>
          <w:i w:val="0"/>
          <w:color w:val="006000"/>
          <w:sz w:val="22"/>
        </w:rPr>
        <w:t>Бог, бросив на них взгляд Своей милости, Сам соединяет их со Своими стопами. ||8||</w:t>
      </w:r>
    </w:p>
    <w:p/>
    <w:p>
      <w:pPr>
        <w:spacing w:before="160" w:after="40"/>
        <w:jc w:val="center"/>
      </w:pPr>
      <w:r>
        <w:rPr>
          <w:b/>
          <w:i w:val="0"/>
          <w:color w:val="550000"/>
          <w:sz w:val="26"/>
        </w:rPr>
        <w:t>ਹੁਕਮੁ ਜਿਨਾ ਨੋ ਮਨਾਇਆ ॥</w:t>
      </w:r>
    </w:p>
    <w:p>
      <w:pPr>
        <w:spacing w:after="60"/>
        <w:jc w:val="center"/>
      </w:pPr>
      <w:r>
        <w:rPr>
          <w:b w:val="0"/>
          <w:i/>
          <w:color w:val="444444"/>
          <w:sz w:val="20"/>
        </w:rPr>
        <w:t>hukam jinā no manāiā.</w:t>
      </w:r>
    </w:p>
    <w:p>
      <w:pPr>
        <w:spacing w:after="200"/>
        <w:jc w:val="center"/>
      </w:pPr>
      <w:r>
        <w:rPr>
          <w:b w:val="0"/>
          <w:i w:val="0"/>
          <w:color w:val="006000"/>
          <w:sz w:val="22"/>
        </w:rPr>
        <w:t>Тех душ-невест, которых Бог побуждает принять Его Хукам,</w:t>
      </w:r>
    </w:p>
    <w:p/>
    <w:p>
      <w:pPr>
        <w:spacing w:before="160" w:after="40"/>
        <w:jc w:val="center"/>
      </w:pPr>
      <w:r>
        <w:rPr>
          <w:b/>
          <w:i w:val="0"/>
          <w:color w:val="550000"/>
          <w:sz w:val="26"/>
        </w:rPr>
        <w:t>ਤਿਨ ਅੰਤਰਿ ਸਬਦੁ ਵਸਾਇਆ ॥</w:t>
      </w:r>
    </w:p>
    <w:p>
      <w:pPr>
        <w:spacing w:after="60"/>
        <w:jc w:val="center"/>
      </w:pPr>
      <w:r>
        <w:rPr>
          <w:b w:val="0"/>
          <w:i/>
          <w:color w:val="444444"/>
          <w:sz w:val="20"/>
        </w:rPr>
        <w:t>tin antar sabad vasāiā.</w:t>
      </w:r>
    </w:p>
    <w:p>
      <w:pPr>
        <w:spacing w:after="200"/>
        <w:jc w:val="center"/>
      </w:pPr>
      <w:r>
        <w:rPr>
          <w:b w:val="0"/>
          <w:i w:val="0"/>
          <w:color w:val="006000"/>
          <w:sz w:val="22"/>
        </w:rPr>
        <w:t>Он поселяeт в их сердце Сабад — банӣ хвалы Богу.</w:t>
      </w:r>
    </w:p>
    <w:p/>
    <w:p>
      <w:pPr>
        <w:spacing w:before="160" w:after="40"/>
        <w:jc w:val="center"/>
      </w:pPr>
      <w:r>
        <w:rPr>
          <w:b/>
          <w:i w:val="0"/>
          <w:color w:val="550000"/>
          <w:sz w:val="26"/>
        </w:rPr>
        <w:t>ਸਹੀਆ ਸੇ ਸੋਹਾਗਣੀ ਜਿਨ ਸਹ ਨਾਲਿ ਪਿਆਰੁ ਜੀਉ ॥੯॥</w:t>
      </w:r>
    </w:p>
    <w:p>
      <w:pPr>
        <w:spacing w:after="60"/>
        <w:jc w:val="center"/>
      </w:pPr>
      <w:r>
        <w:rPr>
          <w:b w:val="0"/>
          <w:i/>
          <w:color w:val="444444"/>
          <w:sz w:val="20"/>
        </w:rPr>
        <w:t>sahīā sē sohāgaṇī jin sah nāl piār jīu. ||9||</w:t>
      </w:r>
    </w:p>
    <w:p>
      <w:pPr>
        <w:spacing w:after="200"/>
        <w:jc w:val="center"/>
      </w:pPr>
      <w:r>
        <w:rPr>
          <w:b w:val="0"/>
          <w:i w:val="0"/>
          <w:color w:val="006000"/>
          <w:sz w:val="22"/>
        </w:rPr>
        <w:t>Только те подруги-души счастливы, у кого сохраняется любовь к своему Господу-Супругу. ||9||</w:t>
      </w:r>
    </w:p>
    <w:p/>
    <w:p>
      <w:pPr>
        <w:spacing w:before="160" w:after="40"/>
        <w:jc w:val="center"/>
      </w:pPr>
      <w:r>
        <w:rPr>
          <w:b/>
          <w:i w:val="0"/>
          <w:color w:val="550000"/>
          <w:sz w:val="26"/>
        </w:rPr>
        <w:t>ਜਿਨਾ ਭਾਣੇ ਕਾ ਰਸੁ ਆਇਆ ॥</w:t>
      </w:r>
    </w:p>
    <w:p>
      <w:pPr>
        <w:spacing w:after="60"/>
        <w:jc w:val="center"/>
      </w:pPr>
      <w:r>
        <w:rPr>
          <w:b w:val="0"/>
          <w:i/>
          <w:color w:val="444444"/>
          <w:sz w:val="20"/>
        </w:rPr>
        <w:t>jinā bhāṇē kā ras āiā.</w:t>
      </w:r>
    </w:p>
    <w:p>
      <w:pPr>
        <w:spacing w:after="200"/>
        <w:jc w:val="center"/>
      </w:pPr>
      <w:r>
        <w:rPr>
          <w:b w:val="0"/>
          <w:i w:val="0"/>
          <w:color w:val="006000"/>
          <w:sz w:val="22"/>
        </w:rPr>
        <w:t>Те люди, которым приходит вкус к хождению в Божьей воле,</w:t>
      </w:r>
    </w:p>
    <w:p/>
    <w:p>
      <w:pPr>
        <w:spacing w:before="160" w:after="40"/>
        <w:jc w:val="center"/>
      </w:pPr>
      <w:r>
        <w:rPr>
          <w:b/>
          <w:i w:val="0"/>
          <w:color w:val="550000"/>
          <w:sz w:val="26"/>
        </w:rPr>
        <w:t>ਤਿਨ ਵਿਚਹੁ ਭਰਮੁ ਚੁਕਾਇਆ ॥</w:t>
      </w:r>
    </w:p>
    <w:p>
      <w:pPr>
        <w:spacing w:after="60"/>
        <w:jc w:val="center"/>
      </w:pPr>
      <w:r>
        <w:rPr>
          <w:b w:val="0"/>
          <w:i/>
          <w:color w:val="444444"/>
          <w:sz w:val="20"/>
        </w:rPr>
        <w:t>tin vichahu bharam chukāiā.</w:t>
      </w:r>
    </w:p>
    <w:p>
      <w:pPr>
        <w:spacing w:after="200"/>
        <w:jc w:val="center"/>
      </w:pPr>
      <w:r>
        <w:rPr>
          <w:b w:val="0"/>
          <w:i w:val="0"/>
          <w:color w:val="006000"/>
          <w:sz w:val="22"/>
        </w:rPr>
        <w:t>устраняют изнутри себя заблуждение майи; но эта милость приходит только через Сатгуру.</w:t>
      </w:r>
    </w:p>
    <w:p/>
    <w:p>
      <w:pPr>
        <w:spacing w:before="160" w:after="40"/>
        <w:jc w:val="center"/>
      </w:pPr>
      <w:r>
        <w:rPr>
          <w:b/>
          <w:i w:val="0"/>
          <w:color w:val="550000"/>
          <w:sz w:val="26"/>
        </w:rPr>
        <w:t>ਨਾਨਕ ਸਤਿਗੁਰੁ ਐਸਾ ਜਾਣੀਐ ਜੋ ਸਭਸੈ ਲਏ ਮਿਲਾਇ ਜੀਉ ॥੧੦॥</w:t>
      </w:r>
    </w:p>
    <w:p>
      <w:pPr>
        <w:spacing w:after="60"/>
        <w:jc w:val="center"/>
      </w:pPr>
      <w:r>
        <w:rPr>
          <w:b w:val="0"/>
          <w:i/>
          <w:color w:val="444444"/>
          <w:sz w:val="20"/>
        </w:rPr>
        <w:t>nānak satigur aisā jāṇīai jo sabhsai laē ਮਿਲāi jīu. ||10||</w:t>
      </w:r>
    </w:p>
    <w:p>
      <w:pPr>
        <w:spacing w:after="200"/>
        <w:jc w:val="center"/>
      </w:pPr>
      <w:r>
        <w:rPr>
          <w:b w:val="0"/>
          <w:i w:val="0"/>
          <w:color w:val="006000"/>
          <w:sz w:val="22"/>
        </w:rPr>
        <w:t>О Нанак! Знай Гуру таким милостивым, что он соединяет со стопами Бога всех существ, пришедших в его прибежище. ||10||</w:t>
      </w:r>
    </w:p>
    <w:p/>
    <w:p>
      <w:pPr>
        <w:spacing w:before="160" w:after="40"/>
        <w:jc w:val="center"/>
      </w:pPr>
      <w:r>
        <w:rPr>
          <w:b/>
          <w:i w:val="0"/>
          <w:color w:val="550000"/>
          <w:sz w:val="26"/>
        </w:rPr>
        <w:t>ਸਤਿਗੁਰਿ ਮਿਲਿਐ ਫਲੁ ਪਾਇਆ ॥</w:t>
      </w:r>
    </w:p>
    <w:p>
      <w:pPr>
        <w:spacing w:after="60"/>
        <w:jc w:val="center"/>
      </w:pPr>
      <w:r>
        <w:rPr>
          <w:b w:val="0"/>
          <w:i/>
          <w:color w:val="444444"/>
          <w:sz w:val="20"/>
        </w:rPr>
        <w:t>satiguri miliyai phal pāiā.</w:t>
      </w:r>
    </w:p>
    <w:p>
      <w:pPr>
        <w:spacing w:after="200"/>
        <w:jc w:val="center"/>
      </w:pPr>
      <w:r>
        <w:rPr>
          <w:b w:val="0"/>
          <w:i w:val="0"/>
          <w:color w:val="006000"/>
          <w:sz w:val="22"/>
        </w:rPr>
        <w:t>Тот человек, придя в прибежище Гуру, получил плод — вкус Имени Бога,</w:t>
      </w:r>
    </w:p>
    <w:p/>
    <w:p>
      <w:pPr>
        <w:spacing w:before="160" w:after="40"/>
        <w:jc w:val="center"/>
      </w:pPr>
      <w:r>
        <w:rPr>
          <w:b/>
          <w:i w:val="0"/>
          <w:color w:val="550000"/>
          <w:sz w:val="26"/>
        </w:rPr>
        <w:t>ਜਿਨਿ ਵਿਚਹੁ ਅਹਕਰਣੁ ਚੁਕਾਇਆ ॥</w:t>
      </w:r>
    </w:p>
    <w:p>
      <w:pPr>
        <w:spacing w:after="60"/>
        <w:jc w:val="center"/>
      </w:pPr>
      <w:r>
        <w:rPr>
          <w:b w:val="0"/>
          <w:i/>
          <w:color w:val="444444"/>
          <w:sz w:val="20"/>
        </w:rPr>
        <w:t>jin vichahu ahkaraṇ chukāiā.</w:t>
      </w:r>
    </w:p>
    <w:p>
      <w:pPr>
        <w:spacing w:after="200"/>
        <w:jc w:val="center"/>
      </w:pPr>
      <w:r>
        <w:rPr>
          <w:b w:val="0"/>
          <w:i w:val="0"/>
          <w:color w:val="006000"/>
          <w:sz w:val="22"/>
        </w:rPr>
        <w:t>который удалил изнутри себя эго.</w:t>
      </w:r>
    </w:p>
    <w:p/>
    <w:p>
      <w:pPr>
        <w:spacing w:before="160" w:after="40"/>
        <w:jc w:val="center"/>
      </w:pPr>
      <w:r>
        <w:rPr>
          <w:b/>
          <w:i w:val="0"/>
          <w:color w:val="550000"/>
          <w:sz w:val="26"/>
        </w:rPr>
        <w:t>ਦੁਰਮਤਿ ਕਾ ਦੁਖੁ ਕਟਿਆ ਭਾਗੁ ਬੈਠਾ ਮਸਤਕਿ ਆਇ ਜੀਉ ॥੧੧॥</w:t>
      </w:r>
    </w:p>
    <w:p>
      <w:pPr>
        <w:spacing w:after="60"/>
        <w:jc w:val="center"/>
      </w:pPr>
      <w:r>
        <w:rPr>
          <w:b w:val="0"/>
          <w:i/>
          <w:color w:val="444444"/>
          <w:sz w:val="20"/>
        </w:rPr>
        <w:t>durmat kā dukh kaṭiā bhāg baiṭhā mastak āi jīu. ||11||</w:t>
      </w:r>
    </w:p>
    <w:p>
      <w:pPr>
        <w:spacing w:after="200"/>
        <w:jc w:val="center"/>
      </w:pPr>
      <w:r>
        <w:rPr>
          <w:b w:val="0"/>
          <w:i w:val="0"/>
          <w:color w:val="006000"/>
          <w:sz w:val="22"/>
        </w:rPr>
        <w:t>У такого человека отсечено страдание дурного ума, и на его челе пробуждается удача. ||11||</w:t>
      </w:r>
    </w:p>
    <w:p/>
    <w:p>
      <w:pPr>
        <w:spacing w:before="160" w:after="40"/>
        <w:jc w:val="center"/>
      </w:pPr>
      <w:r>
        <w:rPr>
          <w:b/>
          <w:i w:val="0"/>
          <w:color w:val="550000"/>
          <w:sz w:val="26"/>
        </w:rPr>
        <w:t>ਅੰਮ੍ਰਿਤੁ ਤੇਰੀ ਬਾਣੀਆ ॥</w:t>
      </w:r>
    </w:p>
    <w:p>
      <w:pPr>
        <w:spacing w:after="60"/>
        <w:jc w:val="center"/>
      </w:pPr>
      <w:r>
        <w:rPr>
          <w:b w:val="0"/>
          <w:i/>
          <w:color w:val="444444"/>
          <w:sz w:val="20"/>
        </w:rPr>
        <w:t>amrit tērī bāṇīā.</w:t>
      </w:r>
    </w:p>
    <w:p>
      <w:pPr>
        <w:spacing w:after="200"/>
        <w:jc w:val="center"/>
      </w:pPr>
      <w:r>
        <w:rPr>
          <w:b w:val="0"/>
          <w:i w:val="0"/>
          <w:color w:val="006000"/>
          <w:sz w:val="22"/>
        </w:rPr>
        <w:t>О Господь! Банӣ Твоей хвалы — словно вода, дающая духовную жизнь,</w:t>
      </w:r>
    </w:p>
    <w:p/>
    <w:p>
      <w:pPr>
        <w:spacing w:before="160" w:after="40"/>
        <w:jc w:val="center"/>
      </w:pPr>
      <w:r>
        <w:rPr>
          <w:b/>
          <w:i w:val="0"/>
          <w:color w:val="550000"/>
          <w:sz w:val="26"/>
        </w:rPr>
        <w:t>ਤੇਰਿਆ ਭਗਤਾ ਰਿਦੈ ਸਮਾਣੀਆ ॥</w:t>
      </w:r>
    </w:p>
    <w:p>
      <w:pPr>
        <w:spacing w:after="60"/>
        <w:jc w:val="center"/>
      </w:pPr>
      <w:r>
        <w:rPr>
          <w:b w:val="0"/>
          <w:i/>
          <w:color w:val="444444"/>
          <w:sz w:val="20"/>
        </w:rPr>
        <w:t>tēriā bhagtā ridai samāṇīā.</w:t>
      </w:r>
    </w:p>
    <w:p>
      <w:pPr>
        <w:spacing w:after="200"/>
        <w:jc w:val="center"/>
      </w:pPr>
      <w:r>
        <w:rPr>
          <w:b w:val="0"/>
          <w:i w:val="0"/>
          <w:color w:val="006000"/>
          <w:sz w:val="22"/>
        </w:rPr>
        <w:t>и эта Банӣ всегда пребывает в сердцах Твоих преданных.</w:t>
      </w:r>
    </w:p>
    <w:p/>
    <w:p>
      <w:pPr>
        <w:spacing w:before="160" w:after="40"/>
        <w:jc w:val="center"/>
      </w:pPr>
      <w:r>
        <w:rPr>
          <w:b/>
          <w:i w:val="0"/>
          <w:color w:val="550000"/>
          <w:sz w:val="26"/>
        </w:rPr>
        <w:t>ਸੁਖ ਸੇਵਾ ਅੰਦਰਿ ਰਖਿਐ ਆਪਣੀ ਨਦਰਿ ਕਰਹਿ ਨਿਸਤਾਰਿ ਜੀਉ ॥੧੨॥</w:t>
      </w:r>
    </w:p>
    <w:p>
      <w:pPr>
        <w:spacing w:after="60"/>
        <w:jc w:val="center"/>
      </w:pPr>
      <w:r>
        <w:rPr>
          <w:b w:val="0"/>
          <w:i/>
          <w:color w:val="444444"/>
          <w:sz w:val="20"/>
        </w:rPr>
        <w:t>sukh sēvā andar rakhiai āpṇī nadar karahi nistār jīu. ||12||</w:t>
      </w:r>
    </w:p>
    <w:p>
      <w:pPr>
        <w:spacing w:after="200"/>
        <w:jc w:val="center"/>
      </w:pPr>
      <w:r>
        <w:rPr>
          <w:b w:val="0"/>
          <w:i w:val="0"/>
          <w:color w:val="006000"/>
          <w:sz w:val="22"/>
        </w:rPr>
        <w:t>Поскольку эта блаженная служба-бхакти укоренена в преданных, Ты бросаешь на них взгляд Своей милости и переправляешь их через мир. ||12||</w:t>
      </w:r>
    </w:p>
    <w:p/>
    <w:p>
      <w:pPr>
        <w:spacing w:before="160" w:after="40"/>
        <w:jc w:val="center"/>
      </w:pPr>
      <w:r>
        <w:rPr>
          <w:b/>
          <w:i w:val="0"/>
          <w:color w:val="550000"/>
          <w:sz w:val="26"/>
        </w:rPr>
        <w:t>ਸਤਿਗੁਰੁ ਮਿਲਿਆ ਜਾਣੀਐ ॥</w:t>
      </w:r>
    </w:p>
    <w:p>
      <w:pPr>
        <w:spacing w:after="60"/>
        <w:jc w:val="center"/>
      </w:pPr>
      <w:r>
        <w:rPr>
          <w:b w:val="0"/>
          <w:i/>
          <w:color w:val="444444"/>
          <w:sz w:val="20"/>
        </w:rPr>
        <w:t>satigur miliā jāṇīai.</w:t>
      </w:r>
    </w:p>
    <w:p>
      <w:pPr>
        <w:spacing w:after="200"/>
        <w:jc w:val="center"/>
      </w:pPr>
      <w:r>
        <w:rPr>
          <w:b w:val="0"/>
          <w:i w:val="0"/>
          <w:color w:val="006000"/>
          <w:sz w:val="22"/>
        </w:rPr>
        <w:t>Тогда следует считать, что человеку встретился Гуру,</w:t>
      </w:r>
    </w:p>
    <w:p/>
    <w:p>
      <w:pPr>
        <w:spacing w:before="160" w:after="40"/>
        <w:jc w:val="center"/>
      </w:pPr>
      <w:r>
        <w:rPr>
          <w:b/>
          <w:i w:val="0"/>
          <w:color w:val="550000"/>
          <w:sz w:val="26"/>
        </w:rPr>
        <w:t>ਜਿਤੁ ਮਿਲਿਐ ਨਾਮੁ ਵਖਾਣੀਐ ॥</w:t>
      </w:r>
    </w:p>
    <w:p>
      <w:pPr>
        <w:spacing w:after="60"/>
        <w:jc w:val="center"/>
      </w:pPr>
      <w:r>
        <w:rPr>
          <w:b w:val="0"/>
          <w:i/>
          <w:color w:val="444444"/>
          <w:sz w:val="20"/>
        </w:rPr>
        <w:t>jit miliyai nām vakhāṇīai.</w:t>
      </w:r>
    </w:p>
    <w:p>
      <w:pPr>
        <w:spacing w:after="200"/>
        <w:jc w:val="center"/>
      </w:pPr>
      <w:r>
        <w:rPr>
          <w:b w:val="0"/>
          <w:i w:val="0"/>
          <w:color w:val="006000"/>
          <w:sz w:val="22"/>
        </w:rPr>
        <w:t>если, встретив Гуру, он начинает помнить Имя Бога.</w:t>
      </w:r>
    </w:p>
    <w:p/>
    <w:p>
      <w:pPr>
        <w:spacing w:before="160" w:after="40"/>
        <w:jc w:val="center"/>
      </w:pPr>
      <w:r>
        <w:rPr>
          <w:b/>
          <w:i w:val="0"/>
          <w:color w:val="550000"/>
          <w:sz w:val="26"/>
        </w:rPr>
        <w:t>ਸਤਿਗੁਰ ਬਾਝੁ ਨ ਪਾਇਓ ਸਭ ਥਕੀ ਕਰਮ ਕਮਾਇ ਜੀਉ ॥੧੩॥</w:t>
      </w:r>
    </w:p>
    <w:p>
      <w:pPr>
        <w:spacing w:after="60"/>
        <w:jc w:val="center"/>
      </w:pPr>
      <w:r>
        <w:rPr>
          <w:b w:val="0"/>
          <w:i/>
          <w:color w:val="444444"/>
          <w:sz w:val="20"/>
        </w:rPr>
        <w:t>satigur bājh na pāio sabh thakī karam kamāi jīu. ||13||</w:t>
      </w:r>
    </w:p>
    <w:p>
      <w:pPr>
        <w:spacing w:after="200"/>
        <w:jc w:val="center"/>
      </w:pPr>
      <w:r>
        <w:rPr>
          <w:b w:val="0"/>
          <w:i w:val="0"/>
          <w:color w:val="006000"/>
          <w:sz w:val="22"/>
        </w:rPr>
        <w:t>Без прибежища Гуру Имя Бога не получить; весь мир, оставив опору Гуру, изнуряет себя другими установленными религиозными делами — тиртхами, постами и прочим. ||13||</w:t>
      </w:r>
    </w:p>
    <w:p/>
    <w:p>
      <w:pPr>
        <w:spacing w:before="160" w:after="40"/>
        <w:jc w:val="center"/>
      </w:pPr>
      <w:r>
        <w:rPr>
          <w:b/>
          <w:i w:val="0"/>
          <w:color w:val="550000"/>
          <w:sz w:val="26"/>
        </w:rPr>
        <w:t>ਹਉ ਸਤਿਗੁਰ ਵਿਟਹੁ ਘੁਮਾਇਆ ॥</w:t>
      </w:r>
    </w:p>
    <w:p>
      <w:pPr>
        <w:spacing w:after="60"/>
        <w:jc w:val="center"/>
      </w:pPr>
      <w:r>
        <w:rPr>
          <w:b w:val="0"/>
          <w:i/>
          <w:color w:val="444444"/>
          <w:sz w:val="20"/>
        </w:rPr>
        <w:t>hau satigur viṭahu ghumāiā.</w:t>
      </w:r>
    </w:p>
    <w:p>
      <w:pPr>
        <w:spacing w:after="200"/>
        <w:jc w:val="center"/>
      </w:pPr>
      <w:r>
        <w:rPr>
          <w:b w:val="0"/>
          <w:i w:val="0"/>
          <w:color w:val="006000"/>
          <w:sz w:val="22"/>
        </w:rPr>
        <w:t>Я же иду в жертву Гуру,</w:t>
      </w:r>
    </w:p>
    <w:p/>
    <w:p>
      <w:pPr>
        <w:spacing w:before="160" w:after="40"/>
        <w:jc w:val="center"/>
      </w:pPr>
      <w:r>
        <w:rPr>
          <w:b/>
          <w:i w:val="0"/>
          <w:color w:val="550000"/>
          <w:sz w:val="26"/>
        </w:rPr>
        <w:t>ਜਿਨਿ ਭ੍ਰਮਿ ਭੁਲਾ ਮਾਰਗਿ ਪਾਇਆ ॥</w:t>
      </w:r>
    </w:p>
    <w:p>
      <w:pPr>
        <w:spacing w:after="60"/>
        <w:jc w:val="center"/>
      </w:pPr>
      <w:r>
        <w:rPr>
          <w:b w:val="0"/>
          <w:i/>
          <w:color w:val="444444"/>
          <w:sz w:val="20"/>
        </w:rPr>
        <w:t>jin bhram bhulā mārag pāiā.</w:t>
      </w:r>
    </w:p>
    <w:p>
      <w:pPr>
        <w:spacing w:after="200"/>
        <w:jc w:val="center"/>
      </w:pPr>
      <w:r>
        <w:rPr>
          <w:b w:val="0"/>
          <w:i w:val="0"/>
          <w:color w:val="006000"/>
          <w:sz w:val="22"/>
        </w:rPr>
        <w:t>который поставил на верный жизненный путь сбившееся в заблуждении существо.</w:t>
      </w:r>
    </w:p>
    <w:p/>
    <w:p>
      <w:pPr>
        <w:spacing w:before="160" w:after="40"/>
        <w:jc w:val="center"/>
      </w:pPr>
      <w:r>
        <w:rPr>
          <w:b/>
          <w:i w:val="0"/>
          <w:color w:val="550000"/>
          <w:sz w:val="26"/>
        </w:rPr>
        <w:t>ਨਦਰਿ ਕਰੇ ਜੇ ਆਪਣੀ ਆਪੇ ਲਏ ਰਲਾਇ ਜੀਉ ॥੧੪॥</w:t>
      </w:r>
    </w:p>
    <w:p>
      <w:pPr>
        <w:spacing w:after="60"/>
        <w:jc w:val="center"/>
      </w:pPr>
      <w:r>
        <w:rPr>
          <w:b w:val="0"/>
          <w:i/>
          <w:color w:val="444444"/>
          <w:sz w:val="20"/>
        </w:rPr>
        <w:t>nadar karē jē āpṇī āpē laē ralāi jīu. ||14||</w:t>
      </w:r>
    </w:p>
    <w:p>
      <w:pPr>
        <w:spacing w:after="200"/>
        <w:jc w:val="center"/>
      </w:pPr>
      <w:r>
        <w:rPr>
          <w:b w:val="0"/>
          <w:i w:val="0"/>
          <w:color w:val="006000"/>
          <w:sz w:val="22"/>
        </w:rPr>
        <w:t>Если Гуру бросит взгляд своей милости, он сам соединяет с Божьими стопами. ||14||</w:t>
      </w:r>
    </w:p>
    <w:p/>
    <w:p>
      <w:pPr>
        <w:spacing w:before="160" w:after="40"/>
        <w:jc w:val="center"/>
      </w:pPr>
      <w:r>
        <w:rPr>
          <w:b/>
          <w:i w:val="0"/>
          <w:color w:val="550000"/>
          <w:sz w:val="26"/>
        </w:rPr>
        <w:t>ਤੂੰ ਸਭਨਾ ਮਾਹਿ ਸਮਾਇਆ ॥</w:t>
      </w:r>
    </w:p>
    <w:p>
      <w:pPr>
        <w:spacing w:after="60"/>
        <w:jc w:val="center"/>
      </w:pPr>
      <w:r>
        <w:rPr>
          <w:b w:val="0"/>
          <w:i/>
          <w:color w:val="444444"/>
          <w:sz w:val="20"/>
        </w:rPr>
        <w:t>tū̃ sabhnā māhi samāiā.</w:t>
      </w:r>
    </w:p>
    <w:p>
      <w:pPr>
        <w:spacing w:after="200"/>
        <w:jc w:val="center"/>
      </w:pPr>
      <w:r>
        <w:rPr>
          <w:b w:val="0"/>
          <w:i w:val="0"/>
          <w:color w:val="006000"/>
          <w:sz w:val="22"/>
        </w:rPr>
        <w:t>О Господь! Ты пронизываешь всех существ.</w:t>
      </w:r>
    </w:p>
    <w:p/>
    <w:p>
      <w:pPr>
        <w:spacing w:before="160" w:after="40"/>
        <w:jc w:val="center"/>
      </w:pPr>
      <w:r>
        <w:rPr>
          <w:b/>
          <w:i w:val="0"/>
          <w:color w:val="550000"/>
          <w:sz w:val="26"/>
        </w:rPr>
        <w:t>ਤਿਨਿ ਕਰਤੈ ਆਪੁ ਲੁਕਾਇਆ ॥</w:t>
      </w:r>
    </w:p>
    <w:p>
      <w:pPr>
        <w:spacing w:after="60"/>
        <w:jc w:val="center"/>
      </w:pPr>
      <w:r>
        <w:rPr>
          <w:b w:val="0"/>
          <w:i/>
          <w:color w:val="444444"/>
          <w:sz w:val="20"/>
        </w:rPr>
        <w:t>tin kartai āp lukāiā.</w:t>
      </w:r>
    </w:p>
    <w:p>
      <w:pPr>
        <w:spacing w:after="200"/>
        <w:jc w:val="center"/>
      </w:pPr>
      <w:r>
        <w:rPr>
          <w:b w:val="0"/>
          <w:i w:val="0"/>
          <w:color w:val="006000"/>
          <w:sz w:val="22"/>
        </w:rPr>
        <w:t>О брат! Хотя Творец и пребывает во всех существах, Он держит Себя сокрытым.</w:t>
      </w:r>
    </w:p>
    <w:p/>
    <w:p>
      <w:pPr>
        <w:spacing w:before="160" w:after="40"/>
        <w:jc w:val="center"/>
      </w:pPr>
      <w:r>
        <w:rPr>
          <w:b/>
          <w:i w:val="0"/>
          <w:color w:val="550000"/>
          <w:sz w:val="26"/>
        </w:rPr>
        <w:t>ਨਾਨਕ ਗੁਰਮੁਖਿ ਪਰਗਟੁ ਹੋਇਆ ਜਾ ਕਉ ਜੋਤਿ ਧਰੀ ਕਰਤਾਰਿ ਜੀਉ ॥੧੫॥</w:t>
      </w:r>
    </w:p>
    <w:p>
      <w:pPr>
        <w:spacing w:after="60"/>
        <w:jc w:val="center"/>
      </w:pPr>
      <w:r>
        <w:rPr>
          <w:b w:val="0"/>
          <w:i/>
          <w:color w:val="444444"/>
          <w:sz w:val="20"/>
        </w:rPr>
        <w:t>nānak gurmukh pargaṭ hoiā jā kau jot dharī kartāri jīu. ||15||</w:t>
      </w:r>
    </w:p>
    <w:p>
      <w:pPr>
        <w:spacing w:after="200"/>
        <w:jc w:val="center"/>
      </w:pPr>
      <w:r>
        <w:rPr>
          <w:b w:val="0"/>
          <w:i w:val="0"/>
          <w:color w:val="006000"/>
          <w:sz w:val="22"/>
        </w:rPr>
        <w:t>О Нанак! Внутри того человека, в котором через Гуру Творец проявил Свою джот, Сам Творец становится явным. ||15||</w:t>
      </w:r>
    </w:p>
    <w:p/>
    <w:p>
      <w:pPr>
        <w:spacing w:before="160" w:after="40"/>
        <w:jc w:val="center"/>
      </w:pPr>
      <w:r>
        <w:rPr>
          <w:b/>
          <w:i w:val="0"/>
          <w:color w:val="550000"/>
          <w:sz w:val="26"/>
        </w:rPr>
        <w:t>ਆਪੇ ਖਸਮਿ ਨਿਵਾਜਿਆ ॥</w:t>
      </w:r>
    </w:p>
    <w:p>
      <w:pPr>
        <w:spacing w:after="60"/>
        <w:jc w:val="center"/>
      </w:pPr>
      <w:r>
        <w:rPr>
          <w:b w:val="0"/>
          <w:i/>
          <w:color w:val="444444"/>
          <w:sz w:val="20"/>
        </w:rPr>
        <w:t>āpē khasam nivājiā.</w:t>
      </w:r>
    </w:p>
    <w:p>
      <w:pPr>
        <w:spacing w:after="200"/>
        <w:jc w:val="center"/>
      </w:pPr>
      <w:r>
        <w:rPr>
          <w:b w:val="0"/>
          <w:i w:val="0"/>
          <w:color w:val="006000"/>
          <w:sz w:val="22"/>
        </w:rPr>
        <w:t>Господь-Супруг Сам одарил Своего слугу почётом,</w:t>
      </w:r>
    </w:p>
    <w:p/>
    <w:p>
      <w:pPr>
        <w:spacing w:before="160" w:after="40"/>
        <w:jc w:val="center"/>
      </w:pPr>
      <w:r>
        <w:rPr>
          <w:b/>
          <w:i w:val="0"/>
          <w:color w:val="550000"/>
          <w:sz w:val="26"/>
        </w:rPr>
        <w:t>ਜੀਉ ਪਿੰਡੁ ਦੇ ਸਾਜਿਆ ॥</w:t>
      </w:r>
    </w:p>
    <w:p>
      <w:pPr>
        <w:spacing w:after="60"/>
        <w:jc w:val="center"/>
      </w:pPr>
      <w:r>
        <w:rPr>
          <w:b w:val="0"/>
          <w:i/>
          <w:color w:val="444444"/>
          <w:sz w:val="20"/>
        </w:rPr>
        <w:t>jīu piṇḍ dē sājiā.</w:t>
      </w:r>
    </w:p>
    <w:p>
      <w:pPr>
        <w:spacing w:after="200"/>
        <w:jc w:val="center"/>
      </w:pPr>
      <w:r>
        <w:rPr>
          <w:b w:val="0"/>
          <w:i w:val="0"/>
          <w:color w:val="006000"/>
          <w:sz w:val="22"/>
        </w:rPr>
        <w:t>Сам создал его, дав ему душу и тело.</w:t>
      </w:r>
    </w:p>
    <w:p/>
    <w:p>
      <w:pPr>
        <w:spacing w:before="160" w:after="40"/>
        <w:jc w:val="center"/>
      </w:pPr>
      <w:r>
        <w:rPr>
          <w:b/>
          <w:i w:val="0"/>
          <w:color w:val="550000"/>
          <w:sz w:val="26"/>
        </w:rPr>
        <w:t>ਆਪਣੇ ਸੇਵਕ ਕੀ ਪੈਜ ਰਖੀਆ ਦੁਇ ਕਰ ਮਸਤਕਿ ਧਾਰਿ ਜੀਉ ॥੧੬॥</w:t>
      </w:r>
    </w:p>
    <w:p>
      <w:pPr>
        <w:spacing w:after="60"/>
        <w:jc w:val="center"/>
      </w:pPr>
      <w:r>
        <w:rPr>
          <w:b w:val="0"/>
          <w:i/>
          <w:color w:val="444444"/>
          <w:sz w:val="20"/>
        </w:rPr>
        <w:t>āpṇē sēvak kī paij rakhīā dui kar mastak dhār jīu. ||16||</w:t>
      </w:r>
    </w:p>
    <w:p>
      <w:pPr>
        <w:spacing w:after="200"/>
        <w:jc w:val="center"/>
      </w:pPr>
      <w:r>
        <w:rPr>
          <w:b w:val="0"/>
          <w:i w:val="0"/>
          <w:color w:val="006000"/>
          <w:sz w:val="22"/>
        </w:rPr>
        <w:t>Положив обе руки на голову Своего слуги, Господь Сам сохранил его честь и уберёг от пороков. ||16||</w:t>
      </w:r>
    </w:p>
    <w:p/>
    <w:p>
      <w:pPr>
        <w:spacing w:before="160" w:after="40"/>
        <w:jc w:val="center"/>
      </w:pPr>
      <w:r>
        <w:rPr>
          <w:b/>
          <w:i w:val="0"/>
          <w:color w:val="550000"/>
          <w:sz w:val="26"/>
        </w:rPr>
        <w:t>ਸਭਿ ਸੰਜਮ ਰਹੇ ਸਿਆਣਪਾ ॥</w:t>
      </w:r>
    </w:p>
    <w:p>
      <w:pPr>
        <w:spacing w:after="60"/>
        <w:jc w:val="center"/>
      </w:pPr>
      <w:r>
        <w:rPr>
          <w:b w:val="0"/>
          <w:i/>
          <w:color w:val="444444"/>
          <w:sz w:val="20"/>
        </w:rPr>
        <w:t>sabh sanjam rahē siāṇpā.</w:t>
      </w:r>
    </w:p>
    <w:p>
      <w:pPr>
        <w:spacing w:after="200"/>
        <w:jc w:val="center"/>
      </w:pPr>
      <w:r>
        <w:rPr>
          <w:b w:val="0"/>
          <w:i w:val="0"/>
          <w:color w:val="006000"/>
          <w:sz w:val="22"/>
        </w:rPr>
        <w:t>Слуге уже не приходится прибегать ко всем попыткам обуздания чувств и к прочим подобным хитростям.</w:t>
      </w:r>
    </w:p>
    <w:p/>
    <w:p>
      <w:pPr>
        <w:spacing w:before="160" w:after="40"/>
        <w:jc w:val="center"/>
      </w:pPr>
      <w:r>
        <w:rPr>
          <w:b/>
          <w:i w:val="0"/>
          <w:color w:val="550000"/>
          <w:sz w:val="26"/>
        </w:rPr>
        <w:t>ਮੇਰਾ ਪ੍ਰਭੁ ਸਭੁ ਕਿਛੁ ਜਾਣਦਾ ॥</w:t>
      </w:r>
    </w:p>
    <w:p>
      <w:pPr>
        <w:spacing w:after="60"/>
        <w:jc w:val="center"/>
      </w:pPr>
      <w:r>
        <w:rPr>
          <w:b w:val="0"/>
          <w:i/>
          <w:color w:val="444444"/>
          <w:sz w:val="20"/>
        </w:rPr>
        <w:t>mērā prabh sabh kichh jāṇdā.</w:t>
      </w:r>
    </w:p>
    <w:p>
      <w:pPr>
        <w:spacing w:after="200"/>
        <w:jc w:val="center"/>
      </w:pPr>
      <w:r>
        <w:rPr>
          <w:b w:val="0"/>
          <w:i w:val="0"/>
          <w:color w:val="006000"/>
          <w:sz w:val="22"/>
        </w:rPr>
        <w:t>Мой дорогой Господь Сам знает всякую нужду слуги.</w:t>
      </w:r>
    </w:p>
    <w:p/>
    <w:p>
      <w:pPr>
        <w:spacing w:before="160" w:after="40"/>
        <w:jc w:val="center"/>
      </w:pPr>
      <w:r>
        <w:rPr>
          <w:b/>
          <w:i w:val="0"/>
          <w:color w:val="550000"/>
          <w:sz w:val="26"/>
        </w:rPr>
        <w:t>ਪ੍ਰਗਟ ਪ੍ਰਤਾਪੁ ਵਰਤਾਇਓ ਸਭੁ ਲੋਕੁ ਕਰੈ ਜੈਕਾਰੁ ਜੀਉ ॥੧੭॥</w:t>
      </w:r>
    </w:p>
    <w:p>
      <w:pPr>
        <w:spacing w:after="60"/>
        <w:jc w:val="center"/>
      </w:pPr>
      <w:r>
        <w:rPr>
          <w:b w:val="0"/>
          <w:i/>
          <w:color w:val="444444"/>
          <w:sz w:val="20"/>
        </w:rPr>
        <w:t>pragaṭ pratāp vartāio sabh lok karai jaikār jīu. ||17||</w:t>
      </w:r>
    </w:p>
    <w:p>
      <w:pPr>
        <w:spacing w:after="200"/>
        <w:jc w:val="center"/>
      </w:pPr>
      <w:r>
        <w:rPr>
          <w:b w:val="0"/>
          <w:i w:val="0"/>
          <w:color w:val="006000"/>
          <w:sz w:val="22"/>
        </w:rPr>
        <w:t>Бог являет сияние и славу Своего слуги, и весь мир возглашает ему хвалу. ||17||</w:t>
      </w:r>
    </w:p>
    <w:p/>
    <w:p>
      <w:pPr>
        <w:spacing w:before="160" w:after="40"/>
        <w:jc w:val="center"/>
      </w:pPr>
      <w:r>
        <w:rPr>
          <w:b/>
          <w:i w:val="0"/>
          <w:color w:val="550000"/>
          <w:sz w:val="26"/>
        </w:rPr>
        <w:t>ਮੇਰੇ ਗੁਣ ਅਵਗਨ ਨ ਬੀਚਾਰਿਆ ॥</w:t>
      </w:r>
    </w:p>
    <w:p>
      <w:pPr>
        <w:spacing w:after="60"/>
        <w:jc w:val="center"/>
      </w:pPr>
      <w:r>
        <w:rPr>
          <w:b w:val="0"/>
          <w:i/>
          <w:color w:val="444444"/>
          <w:sz w:val="20"/>
        </w:rPr>
        <w:t>mērē guṇ avgaṇ na bīchāriā.</w:t>
      </w:r>
    </w:p>
    <w:p>
      <w:pPr>
        <w:spacing w:after="200"/>
        <w:jc w:val="center"/>
      </w:pPr>
      <w:r>
        <w:rPr>
          <w:b w:val="0"/>
          <w:i w:val="0"/>
          <w:color w:val="006000"/>
          <w:sz w:val="22"/>
        </w:rPr>
        <w:t>Господь не принял в расчёт ни моих достоинств, ни моих недостатков,</w:t>
      </w:r>
    </w:p>
    <w:p/>
    <w:p>
      <w:pPr>
        <w:spacing w:before="160" w:after="40"/>
        <w:jc w:val="center"/>
      </w:pPr>
      <w:r>
        <w:rPr>
          <w:b/>
          <w:i w:val="0"/>
          <w:color w:val="550000"/>
          <w:sz w:val="26"/>
        </w:rPr>
        <w:t>ਪ੍ਰਭਿ ਅਪਣਾ ਬਿਰਦੁ ਸਮਾਰਿਆ ॥</w:t>
      </w:r>
    </w:p>
    <w:p>
      <w:pPr>
        <w:spacing w:after="60"/>
        <w:jc w:val="center"/>
      </w:pPr>
      <w:r>
        <w:rPr>
          <w:b w:val="0"/>
          <w:i/>
          <w:color w:val="444444"/>
          <w:sz w:val="20"/>
        </w:rPr>
        <w:t>prabhi āpṇā birad samāriā.</w:t>
      </w:r>
    </w:p>
    <w:p>
      <w:pPr>
        <w:spacing w:after="200"/>
        <w:jc w:val="center"/>
      </w:pPr>
      <w:r>
        <w:rPr>
          <w:b w:val="0"/>
          <w:i w:val="0"/>
          <w:color w:val="006000"/>
          <w:sz w:val="22"/>
        </w:rPr>
        <w:t>Он лишь помнил о Своём изначальном древнем естестве.</w:t>
      </w:r>
    </w:p>
    <w:p/>
    <w:p>
      <w:pPr>
        <w:spacing w:before="160" w:after="40"/>
        <w:jc w:val="center"/>
      </w:pPr>
      <w:r>
        <w:rPr>
          <w:b/>
          <w:i w:val="0"/>
          <w:color w:val="550000"/>
          <w:sz w:val="26"/>
        </w:rPr>
        <w:t>ਕੰਠਿ ਲਾਇ ਕੈ ਰਖਿਓਨੁ ਲਗੈ ਨ ਤਤੀ ਵਾਉ ਜੀਉ ॥੧੮॥</w:t>
      </w:r>
    </w:p>
    <w:p>
      <w:pPr>
        <w:spacing w:after="60"/>
        <w:jc w:val="center"/>
      </w:pPr>
      <w:r>
        <w:rPr>
          <w:b w:val="0"/>
          <w:i/>
          <w:color w:val="444444"/>
          <w:sz w:val="20"/>
        </w:rPr>
        <w:t>kaṇṭh lāi kai rakhiōn lagai na tatī vāu jīu. ||18||</w:t>
      </w:r>
    </w:p>
    <w:p>
      <w:pPr>
        <w:spacing w:after="200"/>
        <w:jc w:val="center"/>
      </w:pPr>
      <w:r>
        <w:rPr>
          <w:b w:val="0"/>
          <w:i w:val="0"/>
          <w:color w:val="006000"/>
          <w:sz w:val="22"/>
        </w:rPr>
        <w:t>Прижав меня к Своей груди, Он уберёг меня; теперь никакое страдание и никакой порок не может причинить мне вреда. ||18||</w:t>
      </w:r>
    </w:p>
    <w:p/>
    <w:p>
      <w:pPr>
        <w:spacing w:before="160" w:after="40"/>
        <w:jc w:val="center"/>
      </w:pPr>
      <w:r>
        <w:rPr>
          <w:b/>
          <w:i w:val="0"/>
          <w:color w:val="550000"/>
          <w:sz w:val="26"/>
        </w:rPr>
        <w:t>ਮੈ ਮਨਿ ਤਨਿ ਪ੍ਰਭੂ ਧਿਆਇਆ ॥</w:t>
      </w:r>
    </w:p>
    <w:p>
      <w:pPr>
        <w:spacing w:after="60"/>
        <w:jc w:val="center"/>
      </w:pPr>
      <w:r>
        <w:rPr>
          <w:b w:val="0"/>
          <w:i/>
          <w:color w:val="444444"/>
          <w:sz w:val="20"/>
        </w:rPr>
        <w:t>mai man tan prabhū dhiāiā.</w:t>
      </w:r>
    </w:p>
    <w:p>
      <w:pPr>
        <w:spacing w:after="200"/>
        <w:jc w:val="center"/>
      </w:pPr>
      <w:r>
        <w:rPr>
          <w:b w:val="0"/>
          <w:i w:val="0"/>
          <w:color w:val="006000"/>
          <w:sz w:val="22"/>
        </w:rPr>
        <w:t>Я помнил Бога в своём уме, сосредоточивал Бога в своём сердце.</w:t>
      </w:r>
    </w:p>
    <w:p/>
    <w:p>
      <w:pPr>
        <w:spacing w:before="160" w:after="40"/>
        <w:jc w:val="center"/>
      </w:pPr>
      <w:r>
        <w:rPr>
          <w:b/>
          <w:i w:val="0"/>
          <w:color w:val="550000"/>
          <w:sz w:val="26"/>
        </w:rPr>
        <w:t>ਜੀਇ ਇਛਿਅੜਾ ਫਲੁ ਪਾਇਆ ॥</w:t>
      </w:r>
    </w:p>
    <w:p>
      <w:pPr>
        <w:spacing w:after="60"/>
        <w:jc w:val="center"/>
      </w:pPr>
      <w:r>
        <w:rPr>
          <w:b w:val="0"/>
          <w:i/>
          <w:color w:val="444444"/>
          <w:sz w:val="20"/>
        </w:rPr>
        <w:t>jīi ichhiṛā phal pāiā.</w:t>
      </w:r>
    </w:p>
    <w:p>
      <w:pPr>
        <w:spacing w:after="200"/>
        <w:jc w:val="center"/>
      </w:pPr>
      <w:r>
        <w:rPr>
          <w:b w:val="0"/>
          <w:i w:val="0"/>
          <w:color w:val="006000"/>
          <w:sz w:val="22"/>
        </w:rPr>
        <w:t>Я получил тот плод Имени, которого всегда желал в глубине души.</w:t>
      </w:r>
    </w:p>
    <w:p/>
    <w:p>
      <w:pPr>
        <w:spacing w:before="160" w:after="40"/>
        <w:jc w:val="center"/>
      </w:pPr>
      <w:r>
        <w:rPr>
          <w:b/>
          <w:i w:val="0"/>
          <w:color w:val="550000"/>
          <w:sz w:val="26"/>
        </w:rPr>
        <w:t>ਸਾਹ ਪਾਤਿਸਾਹ ਸਿਰਿ ਖਸਮੁ ਤੂੰ ਜਪਿ ਨਾਨਕ ਜੀਵੈ ਨਾਉ ਜੀਉ ॥੧੯॥</w:t>
      </w:r>
    </w:p>
    <w:p>
      <w:pPr>
        <w:spacing w:after="60"/>
        <w:jc w:val="center"/>
      </w:pPr>
      <w:r>
        <w:rPr>
          <w:b w:val="0"/>
          <w:i/>
          <w:color w:val="444444"/>
          <w:sz w:val="20"/>
        </w:rPr>
        <w:t>sāh pātisāh sir khasam tū̃ jap nānak jīvai nāu jīu. ||19||</w:t>
      </w:r>
    </w:p>
    <w:p>
      <w:pPr>
        <w:spacing w:after="200"/>
        <w:jc w:val="center"/>
      </w:pPr>
      <w:r>
        <w:rPr>
          <w:b w:val="0"/>
          <w:i w:val="0"/>
          <w:color w:val="006000"/>
          <w:sz w:val="22"/>
        </w:rPr>
        <w:t>О Господь! Ты Владыка над всеми шахами, Ты Господин над всеми царями. О Нанак! Повторяя Имя Бога, счастливый человек обретает духовную жизнь. ||19||</w:t>
      </w:r>
    </w:p>
    <w:p/>
    <w:p>
      <w:pPr>
        <w:spacing w:before="160" w:after="40"/>
        <w:jc w:val="center"/>
      </w:pPr>
      <w:r>
        <w:rPr>
          <w:b/>
          <w:i w:val="0"/>
          <w:color w:val="550000"/>
          <w:sz w:val="26"/>
        </w:rPr>
        <w:t>ਤੁਧੁ ਆਪੇ ਆਪੁ ਉਪਾਇਆ ॥</w:t>
      </w:r>
    </w:p>
    <w:p>
      <w:pPr>
        <w:spacing w:after="60"/>
        <w:jc w:val="center"/>
      </w:pPr>
      <w:r>
        <w:rPr>
          <w:b w:val="0"/>
          <w:i/>
          <w:color w:val="444444"/>
          <w:sz w:val="20"/>
        </w:rPr>
        <w:t>tudh āpē āp upāiā.</w:t>
      </w:r>
    </w:p>
    <w:p>
      <w:pPr>
        <w:spacing w:after="200"/>
        <w:jc w:val="center"/>
      </w:pPr>
      <w:r>
        <w:rPr>
          <w:b w:val="0"/>
          <w:i w:val="0"/>
          <w:color w:val="006000"/>
          <w:sz w:val="22"/>
        </w:rPr>
        <w:t>О Господь! Ты Сам проявил Себя в виде мира,</w:t>
      </w:r>
    </w:p>
    <w:p/>
    <w:p>
      <w:pPr>
        <w:spacing w:before="160" w:after="40"/>
        <w:jc w:val="center"/>
      </w:pPr>
      <w:r>
        <w:rPr>
          <w:b/>
          <w:i w:val="0"/>
          <w:color w:val="550000"/>
          <w:sz w:val="26"/>
        </w:rPr>
        <w:t>ਦੂਜਾ ਖੇਲੁ ਕਰਿ ਦਿਖਲਾਇਆ ॥</w:t>
      </w:r>
    </w:p>
    <w:p>
      <w:pPr>
        <w:spacing w:after="60"/>
        <w:jc w:val="center"/>
      </w:pPr>
      <w:r>
        <w:rPr>
          <w:b w:val="0"/>
          <w:i/>
          <w:color w:val="444444"/>
          <w:sz w:val="20"/>
        </w:rPr>
        <w:t>dūjā khēl kar dikhlāiā.</w:t>
      </w:r>
    </w:p>
    <w:p>
      <w:pPr>
        <w:spacing w:after="200"/>
        <w:jc w:val="center"/>
      </w:pPr>
      <w:r>
        <w:rPr>
          <w:b w:val="0"/>
          <w:i w:val="0"/>
          <w:color w:val="006000"/>
          <w:sz w:val="22"/>
        </w:rPr>
        <w:t>и Сам устроил и показал это зрелище мира-майи, которое кажется отдельным от Тебя.</w:t>
      </w:r>
    </w:p>
    <w:p/>
    <w:p>
      <w:pPr>
        <w:spacing w:before="160" w:after="40"/>
        <w:jc w:val="center"/>
      </w:pPr>
      <w:r>
        <w:rPr>
          <w:b/>
          <w:i w:val="0"/>
          <w:color w:val="550000"/>
          <w:sz w:val="26"/>
        </w:rPr>
        <w:t>ਸਭੁ ਸਚੋ ਸਚੁ ਵਰਤਦਾ ਜਿਸੁ ਭਾਵੈ ਤਿਸੈ ਬੁਝਾਇ ਜੀਉ ॥੨੦॥</w:t>
      </w:r>
    </w:p>
    <w:p>
      <w:pPr>
        <w:spacing w:after="60"/>
        <w:jc w:val="center"/>
      </w:pPr>
      <w:r>
        <w:rPr>
          <w:b w:val="0"/>
          <w:i/>
          <w:color w:val="444444"/>
          <w:sz w:val="20"/>
        </w:rPr>
        <w:t>sabh sacho sach vartdā jis bhāvai tisai bujhāi jīu. ||20||</w:t>
      </w:r>
    </w:p>
    <w:p>
      <w:pPr>
        <w:spacing w:after="200"/>
        <w:jc w:val="center"/>
      </w:pPr>
      <w:r>
        <w:rPr>
          <w:b w:val="0"/>
          <w:i w:val="0"/>
          <w:color w:val="006000"/>
          <w:sz w:val="22"/>
        </w:rPr>
        <w:t>О брат! Повсюду присутствует только вечно истинный Параматма. Кому Он оказывает милость, тому и раскрывает эту тайну. ||20||</w:t>
      </w:r>
    </w:p>
    <w:p/>
    <w:p>
      <w:pPr>
        <w:spacing w:before="160" w:after="40"/>
        <w:jc w:val="center"/>
      </w:pPr>
      <w:r>
        <w:rPr>
          <w:b/>
          <w:i w:val="0"/>
          <w:color w:val="550000"/>
          <w:sz w:val="26"/>
        </w:rPr>
        <w:t>ਗੁਰ ਪਰਸਾਦੀ ਪਾਇਆ ॥</w:t>
      </w:r>
    </w:p>
    <w:p>
      <w:pPr>
        <w:spacing w:after="60"/>
        <w:jc w:val="center"/>
      </w:pPr>
      <w:r>
        <w:rPr>
          <w:b w:val="0"/>
          <w:i/>
          <w:color w:val="444444"/>
          <w:sz w:val="20"/>
        </w:rPr>
        <w:t>gur parsādī pāiā.</w:t>
      </w:r>
    </w:p>
    <w:p>
      <w:pPr>
        <w:spacing w:after="200"/>
        <w:jc w:val="center"/>
      </w:pPr>
      <w:r>
        <w:rPr>
          <w:b w:val="0"/>
          <w:i w:val="0"/>
          <w:color w:val="006000"/>
          <w:sz w:val="22"/>
        </w:rPr>
        <w:t>Тот человек, который по милости Гуру постиг тайну всеобщей пронизанности Бога,</w:t>
      </w:r>
    </w:p>
    <w:p/>
    <w:p>
      <w:pPr>
        <w:spacing w:before="160" w:after="40"/>
        <w:jc w:val="center"/>
      </w:pPr>
      <w:r>
        <w:rPr>
          <w:b/>
          <w:i w:val="0"/>
          <w:color w:val="550000"/>
          <w:sz w:val="26"/>
        </w:rPr>
        <w:t>ਤਿਥੈ ਮਾਇਆ ਮੋਹੁ ਚੁਕਾਇਆ ॥</w:t>
      </w:r>
    </w:p>
    <w:p>
      <w:pPr>
        <w:spacing w:after="60"/>
        <w:jc w:val="center"/>
      </w:pPr>
      <w:r>
        <w:rPr>
          <w:b w:val="0"/>
          <w:i/>
          <w:color w:val="444444"/>
          <w:sz w:val="20"/>
        </w:rPr>
        <w:t>tithai māiā moh chukāiā.</w:t>
      </w:r>
    </w:p>
    <w:p>
      <w:pPr>
        <w:spacing w:after="200"/>
        <w:jc w:val="center"/>
      </w:pPr>
      <w:r>
        <w:rPr>
          <w:b w:val="0"/>
          <w:i w:val="0"/>
          <w:color w:val="006000"/>
          <w:sz w:val="22"/>
        </w:rPr>
        <w:t>имеет в своём сердце устранённую Господом привязанность к майе.</w:t>
      </w:r>
    </w:p>
    <w:p/>
    <w:p>
      <w:pPr>
        <w:spacing w:before="160" w:after="40"/>
        <w:jc w:val="center"/>
      </w:pPr>
      <w:r>
        <w:rPr>
          <w:b/>
          <w:i w:val="0"/>
          <w:color w:val="550000"/>
          <w:sz w:val="26"/>
        </w:rPr>
        <w:t>ਕਿਰਪਾ ਕਰਿ ਕੈ ਆਪਣੀ ਆਪੇ ਲਏ ਸਮਾਇ ਜੀਉ ॥੨੧॥</w:t>
      </w:r>
    </w:p>
    <w:p>
      <w:pPr>
        <w:spacing w:after="60"/>
        <w:jc w:val="center"/>
      </w:pPr>
      <w:r>
        <w:rPr>
          <w:b w:val="0"/>
          <w:i/>
          <w:color w:val="444444"/>
          <w:sz w:val="20"/>
        </w:rPr>
        <w:t>kirpā kar kai āpṇī āpē laē samāi jīu. ||21||</w:t>
      </w:r>
    </w:p>
    <w:p>
      <w:pPr>
        <w:spacing w:after="200"/>
        <w:jc w:val="center"/>
      </w:pPr>
      <w:r>
        <w:rPr>
          <w:b w:val="0"/>
          <w:i w:val="0"/>
          <w:color w:val="006000"/>
          <w:sz w:val="22"/>
        </w:rPr>
        <w:t>Господь по Своей милости Сам погружает его в Себя. ||21||</w:t>
      </w:r>
    </w:p>
    <w:p/>
    <w:p>
      <w:pPr>
        <w:spacing w:before="160" w:after="40"/>
        <w:jc w:val="center"/>
      </w:pPr>
      <w:r>
        <w:rPr>
          <w:b/>
          <w:i w:val="0"/>
          <w:color w:val="550000"/>
          <w:sz w:val="26"/>
        </w:rPr>
        <w:t>ਗੋਪੀ ਨੈ ਗੋਆਲੀਆ ॥</w:t>
      </w:r>
    </w:p>
    <w:p>
      <w:pPr>
        <w:spacing w:after="60"/>
        <w:jc w:val="center"/>
      </w:pPr>
      <w:r>
        <w:rPr>
          <w:b w:val="0"/>
          <w:i/>
          <w:color w:val="444444"/>
          <w:sz w:val="20"/>
        </w:rPr>
        <w:t>gopī nai goālīā.</w:t>
      </w:r>
    </w:p>
    <w:p>
      <w:pPr>
        <w:spacing w:after="200"/>
        <w:jc w:val="center"/>
      </w:pPr>
      <w:r>
        <w:rPr>
          <w:b w:val="0"/>
          <w:i w:val="0"/>
          <w:color w:val="006000"/>
          <w:sz w:val="22"/>
        </w:rPr>
        <w:t>О Господь! Ты Сам — и гопи Гокала, и река Джамна, и пастух Гокала.</w:t>
      </w:r>
    </w:p>
    <w:p/>
    <w:p>
      <w:pPr>
        <w:spacing w:before="160" w:after="40"/>
        <w:jc w:val="center"/>
      </w:pPr>
      <w:r>
        <w:rPr>
          <w:b/>
          <w:i w:val="0"/>
          <w:color w:val="550000"/>
          <w:sz w:val="26"/>
        </w:rPr>
        <w:t>ਤੁਧੁ ਆਪੇ ਗੋਇ ਉਠਾਲੀਆ ॥</w:t>
      </w:r>
    </w:p>
    <w:p>
      <w:pPr>
        <w:spacing w:after="60"/>
        <w:jc w:val="center"/>
      </w:pPr>
      <w:r>
        <w:rPr>
          <w:b w:val="0"/>
          <w:i/>
          <w:color w:val="444444"/>
          <w:sz w:val="20"/>
        </w:rPr>
        <w:t>tudh āpē goi uṭhālīā.</w:t>
      </w:r>
    </w:p>
    <w:p>
      <w:pPr>
        <w:spacing w:after="200"/>
        <w:jc w:val="center"/>
      </w:pPr>
      <w:r>
        <w:rPr>
          <w:b w:val="0"/>
          <w:i w:val="0"/>
          <w:color w:val="006000"/>
          <w:sz w:val="22"/>
        </w:rPr>
        <w:t>Ты Сам, став Кришной, поднимал землю — гору Говардхан.</w:t>
      </w:r>
    </w:p>
    <w:p/>
    <w:p>
      <w:pPr>
        <w:spacing w:before="160" w:after="40"/>
        <w:jc w:val="center"/>
      </w:pPr>
      <w:r>
        <w:rPr>
          <w:b/>
          <w:i w:val="0"/>
          <w:color w:val="550000"/>
          <w:sz w:val="26"/>
        </w:rPr>
        <w:t>ਹੁਕਮੀ ਭਾਂਡੇ ਸਾਜਿਆ ਤੂੰ ਆਪੇ ਭੰਨਿ ਸਵਾਰਿ ਜੀਉ ॥੨੨॥</w:t>
      </w:r>
    </w:p>
    <w:p>
      <w:pPr>
        <w:spacing w:after="60"/>
        <w:jc w:val="center"/>
      </w:pPr>
      <w:r>
        <w:rPr>
          <w:b w:val="0"/>
          <w:i/>
          <w:color w:val="444444"/>
          <w:sz w:val="20"/>
        </w:rPr>
        <w:t>hukmī bhāṇḍē sājiā tū̃ āpē bhaṇ savār jīu. ||22||</w:t>
      </w:r>
    </w:p>
    <w:p>
      <w:pPr>
        <w:spacing w:after="200"/>
        <w:jc w:val="center"/>
      </w:pPr>
      <w:r>
        <w:rPr>
          <w:b w:val="0"/>
          <w:i w:val="0"/>
          <w:color w:val="006000"/>
          <w:sz w:val="22"/>
        </w:rPr>
        <w:t>По Своему Хукаму Ты Сам создаёшь тела живых существ, Сам разрушаешь и Сам вновь создаёшь. ||22||</w:t>
      </w:r>
    </w:p>
    <w:p/>
    <w:p>
      <w:pPr>
        <w:spacing w:before="160" w:after="40"/>
        <w:jc w:val="center"/>
      </w:pPr>
      <w:r>
        <w:rPr>
          <w:b/>
          <w:i w:val="0"/>
          <w:color w:val="550000"/>
          <w:sz w:val="26"/>
        </w:rPr>
        <w:t>ਜਿਨ ਸਤਿਗੁਰ ਸਿਉ ਚਿਤੁ ਲਾਇਆ ॥</w:t>
      </w:r>
    </w:p>
    <w:p>
      <w:pPr>
        <w:spacing w:after="60"/>
        <w:jc w:val="center"/>
      </w:pPr>
      <w:r>
        <w:rPr>
          <w:b w:val="0"/>
          <w:i/>
          <w:color w:val="444444"/>
          <w:sz w:val="20"/>
        </w:rPr>
        <w:t>jin satigur siu chit lāiā.</w:t>
      </w:r>
    </w:p>
    <w:p>
      <w:pPr>
        <w:spacing w:after="200"/>
        <w:jc w:val="center"/>
      </w:pPr>
      <w:r>
        <w:rPr>
          <w:b w:val="0"/>
          <w:i w:val="0"/>
          <w:color w:val="006000"/>
          <w:sz w:val="22"/>
        </w:rPr>
        <w:t>Те счастливые люди, которые привязали сердце к Гуру,</w:t>
      </w:r>
    </w:p>
    <w:p/>
    <w:p>
      <w:pPr>
        <w:spacing w:before="160" w:after="40"/>
        <w:jc w:val="center"/>
      </w:pPr>
      <w:r>
        <w:rPr>
          <w:b/>
          <w:i w:val="0"/>
          <w:color w:val="550000"/>
          <w:sz w:val="26"/>
        </w:rPr>
        <w:t>ਤਿਨੀ ਦੂਜਾ ਭਾਉ ਚੁਕਾਇਆ ॥</w:t>
      </w:r>
    </w:p>
    <w:p>
      <w:pPr>
        <w:spacing w:after="60"/>
        <w:jc w:val="center"/>
      </w:pPr>
      <w:r>
        <w:rPr>
          <w:b w:val="0"/>
          <w:i/>
          <w:color w:val="444444"/>
          <w:sz w:val="20"/>
        </w:rPr>
        <w:t>tinī dūjā bhāu chukāiā.</w:t>
      </w:r>
    </w:p>
    <w:p>
      <w:pPr>
        <w:spacing w:after="200"/>
        <w:jc w:val="center"/>
      </w:pPr>
      <w:r>
        <w:rPr>
          <w:b w:val="0"/>
          <w:i w:val="0"/>
          <w:color w:val="006000"/>
          <w:sz w:val="22"/>
        </w:rPr>
        <w:t>удалили изнутри себя любовь к майе.</w:t>
      </w:r>
    </w:p>
    <w:p/>
    <w:p>
      <w:pPr>
        <w:spacing w:before="160" w:after="40"/>
        <w:jc w:val="center"/>
      </w:pPr>
      <w:r>
        <w:rPr>
          <w:b/>
          <w:i w:val="0"/>
          <w:color w:val="550000"/>
          <w:sz w:val="26"/>
        </w:rPr>
        <w:t>ਨਿਰਮਲ ਜੋਤਿ ਤਿਨ ਪ੍ਰਾਣੀਆ ਓਇ ਚਲੇ ਜਨਮੁ ਸਵਾਰਿ ਜੀਉ ॥੨੩॥</w:t>
      </w:r>
    </w:p>
    <w:p>
      <w:pPr>
        <w:spacing w:after="60"/>
        <w:jc w:val="center"/>
      </w:pPr>
      <w:r>
        <w:rPr>
          <w:b w:val="0"/>
          <w:i/>
          <w:color w:val="444444"/>
          <w:sz w:val="20"/>
        </w:rPr>
        <w:t>nirmal jot tin prāṇīā oi chalē janam savār jīu. ||23||</w:t>
      </w:r>
    </w:p>
    <w:p>
      <w:pPr>
        <w:spacing w:after="200"/>
        <w:jc w:val="center"/>
      </w:pPr>
      <w:r>
        <w:rPr>
          <w:b w:val="0"/>
          <w:i w:val="0"/>
          <w:color w:val="006000"/>
          <w:sz w:val="22"/>
        </w:rPr>
        <w:t>Духовный свет этих людей становится чистым, и они уходят из мира, украсив и исправив своё рождение. ||23||</w:t>
      </w:r>
    </w:p>
    <w:p/>
    <w:p>
      <w:pPr>
        <w:spacing w:before="160" w:after="40"/>
        <w:jc w:val="center"/>
      </w:pPr>
      <w:r>
        <w:rPr>
          <w:b/>
          <w:i w:val="0"/>
          <w:color w:val="550000"/>
          <w:sz w:val="26"/>
        </w:rPr>
        <w:t>ਤੇਰੀਆ ਸਦਾ ਸਦਾ ਚੰਗਿਆਈਆ ॥ ਮੈ ਰਾਤਿ ਦਿਹੈ ਵਡਿਆਈਆਂ ॥</w:t>
      </w:r>
    </w:p>
    <w:p>
      <w:pPr>
        <w:spacing w:after="60"/>
        <w:jc w:val="center"/>
      </w:pPr>
      <w:r>
        <w:rPr>
          <w:b w:val="0"/>
          <w:i/>
          <w:color w:val="444444"/>
          <w:sz w:val="20"/>
        </w:rPr>
        <w:t>tērīā sadā sadā chaṅgiāīā. mai rāt dihē vaḍiāīā.</w:t>
      </w:r>
    </w:p>
    <w:p>
      <w:pPr>
        <w:spacing w:after="200"/>
        <w:jc w:val="center"/>
      </w:pPr>
      <w:r>
        <w:rPr>
          <w:b w:val="0"/>
          <w:i w:val="0"/>
          <w:color w:val="006000"/>
          <w:sz w:val="22"/>
        </w:rPr>
        <w:t>О Господь! Твои вечные качества я, по Твоей милости, день и ночь восхваляю.</w:t>
      </w:r>
    </w:p>
    <w:p/>
    <w:p>
      <w:pPr>
        <w:spacing w:before="160" w:after="40"/>
        <w:jc w:val="center"/>
      </w:pPr>
      <w:r>
        <w:rPr>
          <w:b/>
          <w:i w:val="0"/>
          <w:color w:val="550000"/>
          <w:sz w:val="26"/>
        </w:rPr>
        <w:t>ਅਣਮੰਗਿਆ ਦਾਨੁ ਦੇਵਣਾ ਕਹੁ ਨਾਨਕ ਸਚੁ ਸਮਾਲਿ ਜੀਉ ॥੨੪॥੧॥</w:t>
      </w:r>
    </w:p>
    <w:p>
      <w:pPr>
        <w:spacing w:after="60"/>
        <w:jc w:val="center"/>
      </w:pPr>
      <w:r>
        <w:rPr>
          <w:b w:val="0"/>
          <w:i/>
          <w:color w:val="444444"/>
          <w:sz w:val="20"/>
        </w:rPr>
        <w:t>aṇmaṅgiā dān dēvṇā kaho nānak sach samāl jīu. ||24||1||</w:t>
      </w:r>
    </w:p>
    <w:p>
      <w:pPr>
        <w:spacing w:after="200"/>
        <w:jc w:val="center"/>
      </w:pPr>
      <w:r>
        <w:rPr>
          <w:b w:val="0"/>
          <w:i w:val="0"/>
          <w:color w:val="006000"/>
          <w:sz w:val="22"/>
        </w:rPr>
        <w:t>Нанак говорит: Бог дарует всякий дар, даже не дожидаясь просьбы от живых существ. О брат! Храни в своём сердце этого вечно Истинного Господа. ||24||1||</w:t>
      </w:r>
    </w:p>
    <w:p/>
    <w:p>
      <w:pPr>
        <w:spacing w:before="360" w:after="200"/>
        <w:jc w:val="center"/>
      </w:pPr>
      <w:r>
        <w:rPr>
          <w:b/>
          <w:color w:val="222222"/>
          <w:sz w:val="26"/>
        </w:rPr>
        <w:t>АНГ 72</w:t>
      </w:r>
    </w:p>
    <w:p>
      <w:pPr>
        <w:spacing w:before="160" w:after="40"/>
        <w:jc w:val="center"/>
      </w:pPr>
      <w:r>
        <w:rPr>
          <w:b/>
          <w:i w:val="0"/>
          <w:color w:val="550000"/>
          <w:sz w:val="26"/>
        </w:rPr>
        <w:t>ਸਿਰੀਰਾਗੁ ਮਹਲਾ ੫ ਘਰੁ ੫ ॥</w:t>
      </w:r>
    </w:p>
    <w:p>
      <w:pPr>
        <w:spacing w:after="60"/>
        <w:jc w:val="center"/>
      </w:pPr>
      <w:r>
        <w:rPr>
          <w:b w:val="0"/>
          <w:i/>
          <w:color w:val="444444"/>
          <w:sz w:val="20"/>
        </w:rPr>
        <w:t>sirīrāg mahlā 5 ghar 5</w:t>
      </w:r>
    </w:p>
    <w:p/>
    <w:p>
      <w:pPr>
        <w:spacing w:before="160" w:after="40"/>
        <w:jc w:val="center"/>
      </w:pPr>
      <w:r>
        <w:rPr>
          <w:b/>
          <w:i w:val="0"/>
          <w:color w:val="550000"/>
          <w:sz w:val="26"/>
        </w:rPr>
        <w:t>ਜਾਨਉ ਨਹੀ ਭਾਵੈ ਕਵਨ ਬਾਤਾ ॥</w:t>
      </w:r>
    </w:p>
    <w:p>
      <w:pPr>
        <w:spacing w:after="60"/>
        <w:jc w:val="center"/>
      </w:pPr>
      <w:r>
        <w:rPr>
          <w:b w:val="0"/>
          <w:i/>
          <w:color w:val="444444"/>
          <w:sz w:val="20"/>
        </w:rPr>
        <w:t>jānau nahī bhāvai kavan bātā</w:t>
      </w:r>
    </w:p>
    <w:p>
      <w:pPr>
        <w:spacing w:after="200"/>
        <w:jc w:val="center"/>
      </w:pPr>
      <w:r>
        <w:rPr>
          <w:b w:val="0"/>
          <w:i w:val="0"/>
          <w:color w:val="006000"/>
          <w:sz w:val="22"/>
        </w:rPr>
        <w:t>Я не понимаю, какая именно вещь приятна Параматме.</w:t>
      </w:r>
    </w:p>
    <w:p/>
    <w:p>
      <w:pPr>
        <w:spacing w:before="160" w:after="40"/>
        <w:jc w:val="center"/>
      </w:pPr>
      <w:r>
        <w:rPr>
          <w:b/>
          <w:i w:val="0"/>
          <w:color w:val="550000"/>
          <w:sz w:val="26"/>
        </w:rPr>
        <w:t>ਮਨ ਖੋਜਿ ਮਾਰਗੁ ॥੧॥ ਰਹਾਉ ॥</w:t>
      </w:r>
    </w:p>
    <w:p>
      <w:pPr>
        <w:spacing w:after="60"/>
        <w:jc w:val="center"/>
      </w:pPr>
      <w:r>
        <w:rPr>
          <w:b w:val="0"/>
          <w:i/>
          <w:color w:val="444444"/>
          <w:sz w:val="20"/>
        </w:rPr>
        <w:t>man khoj mārag. ||1|| rahāu ||</w:t>
      </w:r>
    </w:p>
    <w:p>
      <w:pPr>
        <w:spacing w:after="200"/>
        <w:jc w:val="center"/>
      </w:pPr>
      <w:r>
        <w:rPr>
          <w:b w:val="0"/>
          <w:i w:val="0"/>
          <w:color w:val="006000"/>
          <w:sz w:val="22"/>
        </w:rPr>
        <w:t>О мой ум! Найди тот путь, идя по которому, человек становится угоден Богу. ||1|| Пауза ||</w:t>
      </w:r>
    </w:p>
    <w:p/>
    <w:p>
      <w:pPr>
        <w:spacing w:before="160" w:after="40"/>
        <w:jc w:val="center"/>
      </w:pPr>
      <w:r>
        <w:rPr>
          <w:b/>
          <w:i w:val="0"/>
          <w:color w:val="550000"/>
          <w:sz w:val="26"/>
        </w:rPr>
        <w:t>ਧਿਆਨੀ ਧਿਆਨੁ ਲਾਵਹਿ ॥</w:t>
      </w:r>
    </w:p>
    <w:p>
      <w:pPr>
        <w:spacing w:after="60"/>
        <w:jc w:val="center"/>
      </w:pPr>
      <w:r>
        <w:rPr>
          <w:b w:val="0"/>
          <w:i/>
          <w:color w:val="444444"/>
          <w:sz w:val="20"/>
        </w:rPr>
        <w:t>dhiānī dhiān lāvahi</w:t>
      </w:r>
    </w:p>
    <w:p>
      <w:pPr>
        <w:spacing w:after="200"/>
        <w:jc w:val="center"/>
      </w:pPr>
      <w:r>
        <w:rPr>
          <w:b w:val="0"/>
          <w:i w:val="0"/>
          <w:color w:val="006000"/>
          <w:sz w:val="22"/>
        </w:rPr>
        <w:t>Люди, входящие в самадхи, погружаются в самадхи,</w:t>
      </w:r>
    </w:p>
    <w:p/>
    <w:p>
      <w:pPr>
        <w:spacing w:before="160" w:after="40"/>
        <w:jc w:val="center"/>
      </w:pPr>
      <w:r>
        <w:rPr>
          <w:b/>
          <w:i w:val="0"/>
          <w:color w:val="550000"/>
          <w:sz w:val="26"/>
        </w:rPr>
        <w:t>ਗਿਆਨੀ ਗਿਆਨੁ ਕਮਾਵਹਿ ॥</w:t>
      </w:r>
    </w:p>
    <w:p>
      <w:pPr>
        <w:spacing w:after="60"/>
        <w:jc w:val="center"/>
      </w:pPr>
      <w:r>
        <w:rPr>
          <w:b w:val="0"/>
          <w:i/>
          <w:color w:val="444444"/>
          <w:sz w:val="20"/>
        </w:rPr>
        <w:t>giānī giān kamāvahi</w:t>
      </w:r>
    </w:p>
    <w:p>
      <w:pPr>
        <w:spacing w:after="200"/>
        <w:jc w:val="center"/>
      </w:pPr>
      <w:r>
        <w:rPr>
          <w:b w:val="0"/>
          <w:i w:val="0"/>
          <w:color w:val="006000"/>
          <w:sz w:val="22"/>
        </w:rPr>
        <w:t>учёные люди ведут религиозные рассуждения,</w:t>
      </w:r>
    </w:p>
    <w:p/>
    <w:p>
      <w:pPr>
        <w:spacing w:before="160" w:after="40"/>
        <w:jc w:val="center"/>
      </w:pPr>
      <w:r>
        <w:rPr>
          <w:b/>
          <w:i w:val="0"/>
          <w:color w:val="550000"/>
          <w:sz w:val="26"/>
        </w:rPr>
        <w:t>ਪ੍ਰਭੁ ਕਿਨ ਹੀ ਜਾਤਾ ॥੧॥</w:t>
      </w:r>
    </w:p>
    <w:p>
      <w:pPr>
        <w:spacing w:after="60"/>
        <w:jc w:val="center"/>
      </w:pPr>
      <w:r>
        <w:rPr>
          <w:b w:val="0"/>
          <w:i/>
          <w:color w:val="444444"/>
          <w:sz w:val="20"/>
        </w:rPr>
        <w:t>prabh kin hī jātā. ||1||</w:t>
      </w:r>
    </w:p>
    <w:p>
      <w:pPr>
        <w:spacing w:after="200"/>
        <w:jc w:val="center"/>
      </w:pPr>
      <w:r>
        <w:rPr>
          <w:b w:val="0"/>
          <w:i w:val="0"/>
          <w:color w:val="006000"/>
          <w:sz w:val="22"/>
        </w:rPr>
        <w:t>но Параматму по-настоящему понял лишь редкий человек. ||1||</w:t>
      </w:r>
    </w:p>
    <w:p/>
    <w:p>
      <w:pPr>
        <w:spacing w:before="160" w:after="40"/>
        <w:jc w:val="center"/>
      </w:pPr>
      <w:r>
        <w:rPr>
          <w:b/>
          <w:i w:val="0"/>
          <w:color w:val="550000"/>
          <w:sz w:val="26"/>
        </w:rPr>
        <w:t>ਭਗਉਤੀ ਰਹਤ ਜੁਗਤਾ ॥</w:t>
      </w:r>
    </w:p>
    <w:p>
      <w:pPr>
        <w:spacing w:after="60"/>
        <w:jc w:val="center"/>
      </w:pPr>
      <w:r>
        <w:rPr>
          <w:b w:val="0"/>
          <w:i/>
          <w:color w:val="444444"/>
          <w:sz w:val="20"/>
        </w:rPr>
        <w:t>bhagautī rahat jugtā</w:t>
      </w:r>
    </w:p>
    <w:p>
      <w:pPr>
        <w:spacing w:after="200"/>
        <w:jc w:val="center"/>
      </w:pPr>
      <w:r>
        <w:rPr>
          <w:b w:val="0"/>
          <w:i w:val="0"/>
          <w:color w:val="006000"/>
          <w:sz w:val="22"/>
        </w:rPr>
        <w:t>Вайшнавские бхакты живут в разного рода ограничениях и предписаниях.</w:t>
      </w:r>
    </w:p>
    <w:p/>
    <w:p>
      <w:pPr>
        <w:spacing w:before="160" w:after="40"/>
        <w:jc w:val="center"/>
      </w:pPr>
      <w:r>
        <w:rPr>
          <w:b/>
          <w:i w:val="0"/>
          <w:color w:val="550000"/>
          <w:sz w:val="26"/>
        </w:rPr>
        <w:t>ਜੋਗੀ ਕਹਤ ਮੁਕਤਾ ॥</w:t>
      </w:r>
    </w:p>
    <w:p>
      <w:pPr>
        <w:spacing w:after="60"/>
        <w:jc w:val="center"/>
      </w:pPr>
      <w:r>
        <w:rPr>
          <w:b w:val="0"/>
          <w:i/>
          <w:color w:val="444444"/>
          <w:sz w:val="20"/>
        </w:rPr>
        <w:t>jogī kahat muktā</w:t>
      </w:r>
    </w:p>
    <w:p>
      <w:pPr>
        <w:spacing w:after="200"/>
        <w:jc w:val="center"/>
      </w:pPr>
      <w:r>
        <w:rPr>
          <w:b w:val="0"/>
          <w:i w:val="0"/>
          <w:color w:val="006000"/>
          <w:sz w:val="22"/>
        </w:rPr>
        <w:t>Йоги говорят, что они уже освобождены.</w:t>
      </w:r>
    </w:p>
    <w:p/>
    <w:p>
      <w:pPr>
        <w:spacing w:before="160" w:after="40"/>
        <w:jc w:val="center"/>
      </w:pPr>
      <w:r>
        <w:rPr>
          <w:b/>
          <w:i w:val="0"/>
          <w:color w:val="550000"/>
          <w:sz w:val="26"/>
        </w:rPr>
        <w:t>ਤਪਸੀ ਤਪਹਿ ਰਾਤਾ ॥੨॥</w:t>
      </w:r>
    </w:p>
    <w:p>
      <w:pPr>
        <w:spacing w:after="60"/>
        <w:jc w:val="center"/>
      </w:pPr>
      <w:r>
        <w:rPr>
          <w:b w:val="0"/>
          <w:i/>
          <w:color w:val="444444"/>
          <w:sz w:val="20"/>
        </w:rPr>
        <w:t>tapsī tapeh rātā. ||2||</w:t>
      </w:r>
    </w:p>
    <w:p>
      <w:pPr>
        <w:spacing w:after="200"/>
        <w:jc w:val="center"/>
      </w:pPr>
      <w:r>
        <w:rPr>
          <w:b w:val="0"/>
          <w:i w:val="0"/>
          <w:color w:val="006000"/>
          <w:sz w:val="22"/>
        </w:rPr>
        <w:t>Подвижники, совершающие тап, поглощены именно тапом. ||2||</w:t>
      </w:r>
    </w:p>
    <w:p/>
    <w:p>
      <w:pPr>
        <w:spacing w:before="160" w:after="40"/>
        <w:jc w:val="center"/>
      </w:pPr>
      <w:r>
        <w:rPr>
          <w:b/>
          <w:i w:val="0"/>
          <w:color w:val="550000"/>
          <w:sz w:val="26"/>
        </w:rPr>
        <w:t>ਮੋਨੀ ਮੋਨਿਧਾਰੀ ॥</w:t>
      </w:r>
    </w:p>
    <w:p>
      <w:pPr>
        <w:spacing w:after="60"/>
        <w:jc w:val="center"/>
      </w:pPr>
      <w:r>
        <w:rPr>
          <w:b w:val="0"/>
          <w:i/>
          <w:color w:val="444444"/>
          <w:sz w:val="20"/>
        </w:rPr>
        <w:t>monī monidhārī</w:t>
      </w:r>
    </w:p>
    <w:p>
      <w:pPr>
        <w:spacing w:after="200"/>
        <w:jc w:val="center"/>
      </w:pPr>
      <w:r>
        <w:rPr>
          <w:b w:val="0"/>
          <w:i w:val="0"/>
          <w:color w:val="006000"/>
          <w:sz w:val="22"/>
        </w:rPr>
        <w:t>Молчальники держатся обета молчания.</w:t>
      </w:r>
    </w:p>
    <w:p/>
    <w:p>
      <w:pPr>
        <w:spacing w:before="160" w:after="40"/>
        <w:jc w:val="center"/>
      </w:pPr>
      <w:r>
        <w:rPr>
          <w:b/>
          <w:i w:val="0"/>
          <w:color w:val="550000"/>
          <w:sz w:val="26"/>
        </w:rPr>
        <w:t>ਸਨਿਆਸੀ ਬ੍ਰਹਮਚਾਰੀ ॥</w:t>
      </w:r>
    </w:p>
    <w:p>
      <w:pPr>
        <w:spacing w:after="60"/>
        <w:jc w:val="center"/>
      </w:pPr>
      <w:r>
        <w:rPr>
          <w:b w:val="0"/>
          <w:i/>
          <w:color w:val="444444"/>
          <w:sz w:val="20"/>
        </w:rPr>
        <w:t>saniāsī brahmachārī</w:t>
      </w:r>
    </w:p>
    <w:p>
      <w:pPr>
        <w:spacing w:after="200"/>
        <w:jc w:val="center"/>
      </w:pPr>
      <w:r>
        <w:rPr>
          <w:b w:val="0"/>
          <w:i w:val="0"/>
          <w:color w:val="006000"/>
          <w:sz w:val="22"/>
        </w:rPr>
        <w:t>Санньяси — в санньясе, брахмачари — в брахмачарье,</w:t>
      </w:r>
    </w:p>
    <w:p/>
    <w:p>
      <w:pPr>
        <w:spacing w:before="160" w:after="40"/>
        <w:jc w:val="center"/>
      </w:pPr>
      <w:r>
        <w:rPr>
          <w:b/>
          <w:i w:val="0"/>
          <w:color w:val="550000"/>
          <w:sz w:val="26"/>
        </w:rPr>
        <w:t>ਉਦਾਸੀ ਉਦਾਸਿ ਰਾਤਾ ॥੩॥</w:t>
      </w:r>
    </w:p>
    <w:p>
      <w:pPr>
        <w:spacing w:after="60"/>
        <w:jc w:val="center"/>
      </w:pPr>
      <w:r>
        <w:rPr>
          <w:b w:val="0"/>
          <w:i/>
          <w:color w:val="444444"/>
          <w:sz w:val="20"/>
        </w:rPr>
        <w:t>udāsī udās rātā. ||3||</w:t>
      </w:r>
    </w:p>
    <w:p>
      <w:pPr>
        <w:spacing w:after="200"/>
        <w:jc w:val="center"/>
      </w:pPr>
      <w:r>
        <w:rPr>
          <w:b w:val="0"/>
          <w:i w:val="0"/>
          <w:color w:val="006000"/>
          <w:sz w:val="22"/>
        </w:rPr>
        <w:t>а удаси поглощены своим отрешённым обликом. ||3||</w:t>
      </w:r>
    </w:p>
    <w:p/>
    <w:p>
      <w:pPr>
        <w:spacing w:before="160" w:after="40"/>
        <w:jc w:val="center"/>
      </w:pPr>
      <w:r>
        <w:rPr>
          <w:b/>
          <w:i w:val="0"/>
          <w:color w:val="550000"/>
          <w:sz w:val="26"/>
        </w:rPr>
        <w:t>ਭਗਤਿ ਨਵੈ ਪਰਕਾਰਾ ॥</w:t>
      </w:r>
    </w:p>
    <w:p>
      <w:pPr>
        <w:spacing w:after="60"/>
        <w:jc w:val="center"/>
      </w:pPr>
      <w:r>
        <w:rPr>
          <w:b w:val="0"/>
          <w:i/>
          <w:color w:val="444444"/>
          <w:sz w:val="20"/>
        </w:rPr>
        <w:t>bhagat navai parkārā</w:t>
      </w:r>
    </w:p>
    <w:p>
      <w:pPr>
        <w:spacing w:after="200"/>
        <w:jc w:val="center"/>
      </w:pPr>
      <w:r>
        <w:rPr>
          <w:b w:val="0"/>
          <w:i w:val="0"/>
          <w:color w:val="006000"/>
          <w:sz w:val="22"/>
        </w:rPr>
        <w:t>Кто-то говорит, что преданность бывает девяти видов.</w:t>
      </w:r>
    </w:p>
    <w:p/>
    <w:p>
      <w:pPr>
        <w:spacing w:before="160" w:after="40"/>
        <w:jc w:val="center"/>
      </w:pPr>
      <w:r>
        <w:rPr>
          <w:b/>
          <w:i w:val="0"/>
          <w:color w:val="550000"/>
          <w:sz w:val="26"/>
        </w:rPr>
        <w:t>ਪੰਡਿਤੁ ਵੇਦੁ ਪੁਕਾਰਾ ॥</w:t>
      </w:r>
    </w:p>
    <w:p>
      <w:pPr>
        <w:spacing w:after="60"/>
        <w:jc w:val="center"/>
      </w:pPr>
      <w:r>
        <w:rPr>
          <w:b w:val="0"/>
          <w:i/>
          <w:color w:val="444444"/>
          <w:sz w:val="20"/>
        </w:rPr>
        <w:t>paṇḍit vēd pukārā</w:t>
      </w:r>
    </w:p>
    <w:p>
      <w:pPr>
        <w:spacing w:after="200"/>
        <w:jc w:val="center"/>
      </w:pPr>
      <w:r>
        <w:rPr>
          <w:b w:val="0"/>
          <w:i w:val="0"/>
          <w:color w:val="006000"/>
          <w:sz w:val="22"/>
        </w:rPr>
        <w:t>Пандит громко читает Веды.</w:t>
      </w:r>
    </w:p>
    <w:p/>
    <w:p>
      <w:pPr>
        <w:spacing w:before="160" w:after="40"/>
        <w:jc w:val="center"/>
      </w:pPr>
      <w:r>
        <w:rPr>
          <w:b/>
          <w:i w:val="0"/>
          <w:color w:val="550000"/>
          <w:sz w:val="26"/>
        </w:rPr>
        <w:t>ਗਿਰਸਤੀ ਗਿਰਸਤਿ ਧਰਮਾਤਾ ॥੪॥</w:t>
      </w:r>
    </w:p>
    <w:p>
      <w:pPr>
        <w:spacing w:after="60"/>
        <w:jc w:val="center"/>
      </w:pPr>
      <w:r>
        <w:rPr>
          <w:b w:val="0"/>
          <w:i/>
          <w:color w:val="444444"/>
          <w:sz w:val="20"/>
        </w:rPr>
        <w:t>girastī girast dharmātā. ||4||</w:t>
      </w:r>
    </w:p>
    <w:p>
      <w:pPr>
        <w:spacing w:after="200"/>
        <w:jc w:val="center"/>
      </w:pPr>
      <w:r>
        <w:rPr>
          <w:b w:val="0"/>
          <w:i w:val="0"/>
          <w:color w:val="006000"/>
          <w:sz w:val="22"/>
        </w:rPr>
        <w:t>Домохозяин поглощён дхармой домохозяина. ||4||</w:t>
      </w:r>
    </w:p>
    <w:p/>
    <w:p>
      <w:pPr>
        <w:spacing w:before="160" w:after="40"/>
        <w:jc w:val="center"/>
      </w:pPr>
      <w:r>
        <w:rPr>
          <w:b/>
          <w:i w:val="0"/>
          <w:color w:val="550000"/>
          <w:sz w:val="26"/>
        </w:rPr>
        <w:t>ਇਕ ਸਬਦੀ ਬਹੁ ਰੂਪਿ ਅਵਧੂਤਾ ॥</w:t>
      </w:r>
    </w:p>
    <w:p>
      <w:pPr>
        <w:spacing w:after="60"/>
        <w:jc w:val="center"/>
      </w:pPr>
      <w:r>
        <w:rPr>
          <w:b w:val="0"/>
          <w:i/>
          <w:color w:val="444444"/>
          <w:sz w:val="20"/>
        </w:rPr>
        <w:t>ik sabdī bahu rūp avadhūtā</w:t>
      </w:r>
    </w:p>
    <w:p>
      <w:pPr>
        <w:spacing w:after="200"/>
        <w:jc w:val="center"/>
      </w:pPr>
      <w:r>
        <w:rPr>
          <w:b w:val="0"/>
          <w:i w:val="0"/>
          <w:color w:val="006000"/>
          <w:sz w:val="22"/>
        </w:rPr>
        <w:t>Многие восклицают «Алакх, Алакх», кто-то многоликий, кто-то нагой.</w:t>
      </w:r>
    </w:p>
    <w:p/>
    <w:p>
      <w:pPr>
        <w:spacing w:before="160" w:after="40"/>
        <w:jc w:val="center"/>
      </w:pPr>
      <w:r>
        <w:rPr>
          <w:b/>
          <w:i w:val="0"/>
          <w:color w:val="550000"/>
          <w:sz w:val="26"/>
        </w:rPr>
        <w:t>ਕਾਪੜੀ ਕਉਤੇ ਜਾਗੂਤਾ ॥</w:t>
      </w:r>
    </w:p>
    <w:p>
      <w:pPr>
        <w:spacing w:after="60"/>
        <w:jc w:val="center"/>
      </w:pPr>
      <w:r>
        <w:rPr>
          <w:b w:val="0"/>
          <w:i/>
          <w:color w:val="444444"/>
          <w:sz w:val="20"/>
        </w:rPr>
        <w:t>kāpaṛī kaute jāgūtā</w:t>
      </w:r>
    </w:p>
    <w:p>
      <w:pPr>
        <w:spacing w:after="200"/>
        <w:jc w:val="center"/>
      </w:pPr>
      <w:r>
        <w:rPr>
          <w:b w:val="0"/>
          <w:i w:val="0"/>
          <w:color w:val="006000"/>
          <w:sz w:val="22"/>
        </w:rPr>
        <w:t>Кто-то носит особые одеяния. Кто-то устраивает представления и трюки, радуя людей; есть и такие, кто проводит ночи без сна.</w:t>
      </w:r>
    </w:p>
    <w:p/>
    <w:p>
      <w:pPr>
        <w:spacing w:before="160" w:after="40"/>
        <w:jc w:val="center"/>
      </w:pPr>
      <w:r>
        <w:rPr>
          <w:b/>
          <w:i w:val="0"/>
          <w:color w:val="550000"/>
          <w:sz w:val="26"/>
        </w:rPr>
        <w:t>ਇਕਿ ਤੀਰਥਿ ਨਾਤਾ ॥੫॥</w:t>
      </w:r>
    </w:p>
    <w:p>
      <w:pPr>
        <w:spacing w:after="60"/>
        <w:jc w:val="center"/>
      </w:pPr>
      <w:r>
        <w:rPr>
          <w:b w:val="0"/>
          <w:i/>
          <w:color w:val="444444"/>
          <w:sz w:val="20"/>
        </w:rPr>
        <w:t>ik tīrath nātā. ||5||</w:t>
      </w:r>
    </w:p>
    <w:p>
      <w:pPr>
        <w:spacing w:after="200"/>
        <w:jc w:val="center"/>
      </w:pPr>
      <w:r>
        <w:rPr>
          <w:b w:val="0"/>
          <w:i w:val="0"/>
          <w:color w:val="006000"/>
          <w:sz w:val="22"/>
        </w:rPr>
        <w:t>Есть и такие, кто совершает омовение на каждом тиртхе. ||5||</w:t>
      </w:r>
    </w:p>
    <w:p/>
    <w:p>
      <w:pPr>
        <w:spacing w:before="160" w:after="40"/>
        <w:jc w:val="center"/>
      </w:pPr>
      <w:r>
        <w:rPr>
          <w:b/>
          <w:i w:val="0"/>
          <w:color w:val="550000"/>
          <w:sz w:val="26"/>
        </w:rPr>
        <w:t>ਨਿਰਹਾਰ ਵਰਤੀ ਆਪਰਸਾ ॥</w:t>
      </w:r>
    </w:p>
    <w:p>
      <w:pPr>
        <w:spacing w:after="60"/>
        <w:jc w:val="center"/>
      </w:pPr>
      <w:r>
        <w:rPr>
          <w:b w:val="0"/>
          <w:i/>
          <w:color w:val="444444"/>
          <w:sz w:val="20"/>
        </w:rPr>
        <w:t>nirahār vartī āparsā</w:t>
      </w:r>
    </w:p>
    <w:p>
      <w:pPr>
        <w:spacing w:after="200"/>
        <w:jc w:val="center"/>
      </w:pPr>
      <w:r>
        <w:rPr>
          <w:b w:val="0"/>
          <w:i w:val="0"/>
          <w:color w:val="006000"/>
          <w:sz w:val="22"/>
        </w:rPr>
        <w:t>Многие живут в голоде, а некоторые не прикасаются к другим, чтобы не оскверниться.</w:t>
      </w:r>
    </w:p>
    <w:p/>
    <w:p>
      <w:pPr>
        <w:spacing w:before="160" w:after="40"/>
        <w:jc w:val="center"/>
      </w:pPr>
      <w:r>
        <w:rPr>
          <w:b/>
          <w:i w:val="0"/>
          <w:color w:val="550000"/>
          <w:sz w:val="26"/>
        </w:rPr>
        <w:t>ਇਕਿ ਲੂਕਿ ਨ ਦੇਵਹਿ ਦਰਸਾ ॥</w:t>
      </w:r>
    </w:p>
    <w:p>
      <w:pPr>
        <w:spacing w:after="60"/>
        <w:jc w:val="center"/>
      </w:pPr>
      <w:r>
        <w:rPr>
          <w:b w:val="0"/>
          <w:i/>
          <w:color w:val="444444"/>
          <w:sz w:val="20"/>
        </w:rPr>
        <w:t>ik lūk na devahi darsā</w:t>
      </w:r>
    </w:p>
    <w:p>
      <w:pPr>
        <w:spacing w:after="200"/>
        <w:jc w:val="center"/>
      </w:pPr>
      <w:r>
        <w:rPr>
          <w:b w:val="0"/>
          <w:i w:val="0"/>
          <w:color w:val="006000"/>
          <w:sz w:val="22"/>
        </w:rPr>
        <w:t>Многие прячутся и никому не дают себя увидеть.</w:t>
      </w:r>
    </w:p>
    <w:p/>
    <w:p>
      <w:pPr>
        <w:spacing w:before="160" w:after="40"/>
        <w:jc w:val="center"/>
      </w:pPr>
      <w:r>
        <w:rPr>
          <w:b/>
          <w:i w:val="0"/>
          <w:color w:val="550000"/>
          <w:sz w:val="26"/>
        </w:rPr>
        <w:t>ਇਕਿ ਮਨ ਹੀ ਗਿਆਤਾ ॥੬॥</w:t>
      </w:r>
    </w:p>
    <w:p>
      <w:pPr>
        <w:spacing w:after="60"/>
        <w:jc w:val="center"/>
      </w:pPr>
      <w:r>
        <w:rPr>
          <w:b w:val="0"/>
          <w:i/>
          <w:color w:val="444444"/>
          <w:sz w:val="20"/>
        </w:rPr>
        <w:t>ik man hī giātā. ||6||</w:t>
      </w:r>
    </w:p>
    <w:p>
      <w:pPr>
        <w:spacing w:after="200"/>
        <w:jc w:val="center"/>
      </w:pPr>
      <w:r>
        <w:rPr>
          <w:b w:val="0"/>
          <w:i w:val="0"/>
          <w:color w:val="006000"/>
          <w:sz w:val="22"/>
        </w:rPr>
        <w:t>Есть и такие, кто лишь в своём уме считает себя знающим. ||6||</w:t>
      </w:r>
    </w:p>
    <w:p/>
    <w:p>
      <w:pPr>
        <w:spacing w:before="160" w:after="40"/>
        <w:jc w:val="center"/>
      </w:pPr>
      <w:r>
        <w:rPr>
          <w:b/>
          <w:i w:val="0"/>
          <w:color w:val="550000"/>
          <w:sz w:val="26"/>
        </w:rPr>
        <w:t>ਘਾਟਿ ਨ ਕਿਨ ਹੀ ਕਹਾਇਆ ॥</w:t>
      </w:r>
    </w:p>
    <w:p>
      <w:pPr>
        <w:spacing w:after="60"/>
        <w:jc w:val="center"/>
      </w:pPr>
      <w:r>
        <w:rPr>
          <w:b w:val="0"/>
          <w:i/>
          <w:color w:val="444444"/>
          <w:sz w:val="20"/>
        </w:rPr>
        <w:t>ghāṭ na kin hī kahāiā</w:t>
      </w:r>
    </w:p>
    <w:p>
      <w:pPr>
        <w:spacing w:after="200"/>
        <w:jc w:val="center"/>
      </w:pPr>
      <w:r>
        <w:rPr>
          <w:b w:val="0"/>
          <w:i w:val="0"/>
          <w:color w:val="006000"/>
          <w:sz w:val="22"/>
        </w:rPr>
        <w:t>Никто из них не признал себя меньшим, чем другие.</w:t>
      </w:r>
    </w:p>
    <w:p/>
    <w:p>
      <w:pPr>
        <w:spacing w:before="160" w:after="40"/>
        <w:jc w:val="center"/>
      </w:pPr>
      <w:r>
        <w:rPr>
          <w:b/>
          <w:i w:val="0"/>
          <w:color w:val="550000"/>
          <w:sz w:val="26"/>
        </w:rPr>
        <w:t>ਸਭ ਕਹਤੇ ਹੈ ਪਾਇਆ ॥</w:t>
      </w:r>
    </w:p>
    <w:p>
      <w:pPr>
        <w:spacing w:after="60"/>
        <w:jc w:val="center"/>
      </w:pPr>
      <w:r>
        <w:rPr>
          <w:b w:val="0"/>
          <w:i/>
          <w:color w:val="444444"/>
          <w:sz w:val="20"/>
        </w:rPr>
        <w:t>sabh kahte hai pāiā</w:t>
      </w:r>
    </w:p>
    <w:p>
      <w:pPr>
        <w:spacing w:after="200"/>
        <w:jc w:val="center"/>
      </w:pPr>
      <w:r>
        <w:rPr>
          <w:b w:val="0"/>
          <w:i w:val="0"/>
          <w:color w:val="006000"/>
          <w:sz w:val="22"/>
        </w:rPr>
        <w:t>Все говорят одно и то же: что они нашли Параматму.</w:t>
      </w:r>
    </w:p>
    <w:p/>
    <w:p>
      <w:pPr>
        <w:spacing w:before="160" w:after="40"/>
        <w:jc w:val="center"/>
      </w:pPr>
      <w:r>
        <w:rPr>
          <w:b/>
          <w:i w:val="0"/>
          <w:color w:val="550000"/>
          <w:sz w:val="26"/>
        </w:rPr>
        <w:t>ਜਿਸੁ ਮੇਲੇ ਸੋ ਭਗਤਾ ॥੭॥</w:t>
      </w:r>
    </w:p>
    <w:p>
      <w:pPr>
        <w:spacing w:after="60"/>
        <w:jc w:val="center"/>
      </w:pPr>
      <w:r>
        <w:rPr>
          <w:b w:val="0"/>
          <w:i/>
          <w:color w:val="444444"/>
          <w:sz w:val="20"/>
        </w:rPr>
        <w:t>jis mēlē so bhagtā. ||7||</w:t>
      </w:r>
    </w:p>
    <w:p>
      <w:pPr>
        <w:spacing w:after="200"/>
        <w:jc w:val="center"/>
      </w:pPr>
      <w:r>
        <w:rPr>
          <w:b w:val="0"/>
          <w:i w:val="0"/>
          <w:color w:val="006000"/>
          <w:sz w:val="22"/>
        </w:rPr>
        <w:t>Но истинный бхакт — лишь тот, кого Сам Бог соединил с Собой. ||7||</w:t>
      </w:r>
    </w:p>
    <w:p/>
    <w:p>
      <w:pPr>
        <w:spacing w:before="160" w:after="40"/>
        <w:jc w:val="center"/>
      </w:pPr>
      <w:r>
        <w:rPr>
          <w:b/>
          <w:i w:val="0"/>
          <w:color w:val="550000"/>
          <w:sz w:val="26"/>
        </w:rPr>
        <w:t>ਸਗਲ ਉਕਤਿ ਉਪਾਵਾ ॥ ਤਿਆਗੀ ਸਰਨਿ ਪਾਵਾ ॥</w:t>
      </w:r>
    </w:p>
    <w:p>
      <w:pPr>
        <w:spacing w:after="60"/>
        <w:jc w:val="center"/>
      </w:pPr>
      <w:r>
        <w:rPr>
          <w:b w:val="0"/>
          <w:i/>
          <w:color w:val="444444"/>
          <w:sz w:val="20"/>
        </w:rPr>
        <w:t>sagal ukt upāvā. tiāgī saran pāvā</w:t>
      </w:r>
    </w:p>
    <w:p>
      <w:pPr>
        <w:spacing w:after="200"/>
        <w:jc w:val="center"/>
      </w:pPr>
      <w:r>
        <w:rPr>
          <w:b w:val="0"/>
          <w:i w:val="0"/>
          <w:color w:val="006000"/>
          <w:sz w:val="22"/>
        </w:rPr>
        <w:t>Но я оставил все эти доводы и все средства и пришёл лишь в прибежище Господа.</w:t>
      </w:r>
    </w:p>
    <w:p/>
    <w:p>
      <w:pPr>
        <w:spacing w:before="160" w:after="40"/>
        <w:jc w:val="center"/>
      </w:pPr>
      <w:r>
        <w:rPr>
          <w:b/>
          <w:i w:val="0"/>
          <w:color w:val="550000"/>
          <w:sz w:val="26"/>
        </w:rPr>
        <w:t>ਨਾਨਕੁ ਗੁਰ ਚਰਣਿ ਪਰਾਤਾ ॥੮॥੨॥੨੭॥</w:t>
      </w:r>
    </w:p>
    <w:p>
      <w:pPr>
        <w:spacing w:after="60"/>
        <w:jc w:val="center"/>
      </w:pPr>
      <w:r>
        <w:rPr>
          <w:b w:val="0"/>
          <w:i/>
          <w:color w:val="444444"/>
          <w:sz w:val="20"/>
        </w:rPr>
        <w:t>nānak gur charan parātā. ||8||2||27||</w:t>
      </w:r>
    </w:p>
    <w:p>
      <w:pPr>
        <w:spacing w:after="200"/>
        <w:jc w:val="center"/>
      </w:pPr>
      <w:r>
        <w:rPr>
          <w:b w:val="0"/>
          <w:i w:val="0"/>
          <w:color w:val="006000"/>
          <w:sz w:val="22"/>
        </w:rPr>
        <w:t>Нанак припал к стопам Гуру. ||8||2||27||</w:t>
      </w:r>
    </w:p>
    <w:p/>
    <w:p>
      <w:pPr>
        <w:spacing w:before="160" w:after="40"/>
        <w:jc w:val="center"/>
      </w:pPr>
      <w:r>
        <w:rPr>
          <w:b/>
          <w:i w:val="0"/>
          <w:color w:val="550000"/>
          <w:sz w:val="26"/>
        </w:rPr>
        <w:t>ੴ ਸਤਿਗੁਰ ਪ੍ਰਸਾਦਿ ॥</w:t>
      </w:r>
    </w:p>
    <w:p>
      <w:pPr>
        <w:spacing w:after="60"/>
        <w:jc w:val="center"/>
      </w:pPr>
      <w:r>
        <w:rPr>
          <w:b w:val="0"/>
          <w:i/>
          <w:color w:val="444444"/>
          <w:sz w:val="20"/>
        </w:rPr>
        <w:t>ik ōankār satigur prasād</w:t>
      </w:r>
    </w:p>
    <w:p>
      <w:pPr>
        <w:spacing w:after="200"/>
        <w:jc w:val="center"/>
      </w:pPr>
      <w:r>
        <w:rPr>
          <w:b w:val="0"/>
          <w:i w:val="0"/>
          <w:color w:val="006000"/>
          <w:sz w:val="22"/>
        </w:rPr>
        <w:t>Акал Пуракх — Один, и Его достигают по милости Сатгуру.</w:t>
      </w:r>
    </w:p>
    <w:p/>
    <w:p>
      <w:pPr>
        <w:spacing w:before="160" w:after="40"/>
        <w:jc w:val="center"/>
      </w:pPr>
      <w:r>
        <w:rPr>
          <w:b/>
          <w:i w:val="0"/>
          <w:color w:val="550000"/>
          <w:sz w:val="26"/>
        </w:rPr>
        <w:t>ਸਿਰੀਰਾਗੁ ਮਹਲਾ ੧ ਘਰੁ ੩ ॥</w:t>
      </w:r>
    </w:p>
    <w:p>
      <w:pPr>
        <w:spacing w:after="60"/>
        <w:jc w:val="center"/>
      </w:pPr>
      <w:r>
        <w:rPr>
          <w:b w:val="0"/>
          <w:i/>
          <w:color w:val="444444"/>
          <w:sz w:val="20"/>
        </w:rPr>
        <w:t>sirīrāg mahlā 1 ghar 3</w:t>
      </w:r>
    </w:p>
    <w:p>
      <w:pPr>
        <w:spacing w:after="200"/>
        <w:jc w:val="center"/>
      </w:pPr>
      <w:r>
        <w:rPr>
          <w:b w:val="0"/>
          <w:i w:val="0"/>
          <w:color w:val="006000"/>
          <w:sz w:val="22"/>
        </w:rPr>
        <w:t>Раг Сирираг, дом 3, бани Гуру Нанака.</w:t>
      </w:r>
    </w:p>
    <w:p/>
    <w:p>
      <w:pPr>
        <w:spacing w:before="160" w:after="40"/>
        <w:jc w:val="center"/>
      </w:pPr>
      <w:r>
        <w:rPr>
          <w:b/>
          <w:i w:val="0"/>
          <w:color w:val="550000"/>
          <w:sz w:val="26"/>
        </w:rPr>
        <w:t>ਜੋਗੀ ਅੰਦਰਿ ਜੋਗੀਆ ॥</w:t>
      </w:r>
    </w:p>
    <w:p>
      <w:pPr>
        <w:spacing w:after="60"/>
        <w:jc w:val="center"/>
      </w:pPr>
      <w:r>
        <w:rPr>
          <w:b w:val="0"/>
          <w:i/>
          <w:color w:val="444444"/>
          <w:sz w:val="20"/>
        </w:rPr>
        <w:t>jogī andar jogīā</w:t>
      </w:r>
    </w:p>
    <w:p>
      <w:pPr>
        <w:spacing w:after="200"/>
        <w:jc w:val="center"/>
      </w:pPr>
      <w:r>
        <w:rPr>
          <w:b w:val="0"/>
          <w:i w:val="0"/>
          <w:color w:val="006000"/>
          <w:sz w:val="22"/>
        </w:rPr>
        <w:t>О Господь! Внутри йогов Ты Сам совершаешь йогу,</w:t>
      </w:r>
    </w:p>
    <w:p/>
    <w:p>
      <w:pPr>
        <w:spacing w:before="160" w:after="40"/>
        <w:jc w:val="center"/>
      </w:pPr>
      <w:r>
        <w:rPr>
          <w:b/>
          <w:i w:val="0"/>
          <w:color w:val="550000"/>
          <w:sz w:val="26"/>
        </w:rPr>
        <w:t>ਤੂੰ ਭੋਗੀ ਅੰਦਰਿ ਭੋਗੀਆ ॥</w:t>
      </w:r>
    </w:p>
    <w:p>
      <w:pPr>
        <w:spacing w:after="60"/>
        <w:jc w:val="center"/>
      </w:pPr>
      <w:r>
        <w:rPr>
          <w:b w:val="0"/>
          <w:i/>
          <w:color w:val="444444"/>
          <w:sz w:val="20"/>
        </w:rPr>
        <w:t>tū bhogī andar bhogīā</w:t>
      </w:r>
    </w:p>
    <w:p>
      <w:pPr>
        <w:spacing w:after="200"/>
        <w:jc w:val="center"/>
      </w:pPr>
      <w:r>
        <w:rPr>
          <w:b w:val="0"/>
          <w:i w:val="0"/>
          <w:color w:val="006000"/>
          <w:sz w:val="22"/>
        </w:rPr>
        <w:t>и внутри тех, кто наслаждается мирскими удовольствиями, тоже Ты Сам ими наслаждаешься.</w:t>
      </w:r>
    </w:p>
    <w:p/>
    <w:p>
      <w:pPr>
        <w:spacing w:before="160" w:after="40"/>
        <w:jc w:val="center"/>
      </w:pPr>
      <w:r>
        <w:rPr>
          <w:b/>
          <w:i w:val="0"/>
          <w:color w:val="550000"/>
          <w:sz w:val="26"/>
        </w:rPr>
        <w:t>ਤੇਰਾ ਅੰਤੁ ਨ ਪਾਇਆ ਸੁਰਗਿ ਮਛਿ ਪਇਆਲਿ ਜੀਉ ॥੧॥</w:t>
      </w:r>
    </w:p>
    <w:p>
      <w:pPr>
        <w:spacing w:after="60"/>
        <w:jc w:val="center"/>
      </w:pPr>
      <w:r>
        <w:rPr>
          <w:b w:val="0"/>
          <w:i/>
          <w:color w:val="444444"/>
          <w:sz w:val="20"/>
        </w:rPr>
        <w:t>terā ant na pāiā surag machh paiāl jīu. ||1||</w:t>
      </w:r>
    </w:p>
    <w:p>
      <w:pPr>
        <w:spacing w:after="200"/>
        <w:jc w:val="center"/>
      </w:pPr>
      <w:r>
        <w:rPr>
          <w:b w:val="0"/>
          <w:i w:val="0"/>
          <w:color w:val="006000"/>
          <w:sz w:val="22"/>
        </w:rPr>
        <w:t>Никто из существ, живущих ни на небесах, ни на земле, ни в подземных мирах, не нашёл предела Твоим качествам. ||1||</w:t>
      </w:r>
    </w:p>
    <w:p/>
    <w:p>
      <w:pPr>
        <w:spacing w:before="160" w:after="40"/>
        <w:jc w:val="center"/>
      </w:pPr>
      <w:r>
        <w:rPr>
          <w:b/>
          <w:i w:val="0"/>
          <w:color w:val="550000"/>
          <w:sz w:val="26"/>
        </w:rPr>
        <w:t>ਹਉ ਵਾਰੀ ਹਉ ਵਾਰਣੈ ਕੁਰਬਾਣੁ ਤੇਰੇ ਨਾਵ ਨੋ ॥੧॥ ਰਹਾਉ ॥</w:t>
      </w:r>
    </w:p>
    <w:p>
      <w:pPr>
        <w:spacing w:after="60"/>
        <w:jc w:val="center"/>
      </w:pPr>
      <w:r>
        <w:rPr>
          <w:b w:val="0"/>
          <w:i/>
          <w:color w:val="444444"/>
          <w:sz w:val="20"/>
        </w:rPr>
        <w:t>hau vārī hau vāraṇai kurbāṇ tere nāv no. ||1|| rahāu ||</w:t>
      </w:r>
    </w:p>
    <w:p>
      <w:pPr>
        <w:spacing w:after="200"/>
        <w:jc w:val="center"/>
      </w:pPr>
      <w:r>
        <w:rPr>
          <w:b w:val="0"/>
          <w:i w:val="0"/>
          <w:color w:val="006000"/>
          <w:sz w:val="22"/>
        </w:rPr>
        <w:t>О Господь! Я жертвую собой ради Твоего Имени, отдаю себя ради Твоего Имени, я предан Твоему Имени. ||1|| Пауза ||</w:t>
      </w:r>
    </w:p>
    <w:p/>
    <w:p>
      <w:pPr>
        <w:spacing w:before="160" w:after="40"/>
        <w:jc w:val="center"/>
      </w:pPr>
      <w:r>
        <w:rPr>
          <w:b/>
          <w:i w:val="0"/>
          <w:color w:val="550000"/>
          <w:sz w:val="26"/>
        </w:rPr>
        <w:t>ਤੁਧੁ ਸੰਸਾਰੁ ਉਪਾਇਆ ॥</w:t>
      </w:r>
    </w:p>
    <w:p>
      <w:pPr>
        <w:spacing w:after="60"/>
        <w:jc w:val="center"/>
      </w:pPr>
      <w:r>
        <w:rPr>
          <w:b w:val="0"/>
          <w:i/>
          <w:color w:val="444444"/>
          <w:sz w:val="20"/>
        </w:rPr>
        <w:t>tudh sansār upāiā</w:t>
      </w:r>
    </w:p>
    <w:p>
      <w:pPr>
        <w:spacing w:after="200"/>
        <w:jc w:val="center"/>
      </w:pPr>
      <w:r>
        <w:rPr>
          <w:b w:val="0"/>
          <w:i w:val="0"/>
          <w:color w:val="006000"/>
          <w:sz w:val="22"/>
        </w:rPr>
        <w:t>О Господь! Именно Ты сотворил мир,</w:t>
      </w:r>
    </w:p>
    <w:p/>
    <w:p>
      <w:pPr>
        <w:spacing w:before="160" w:after="40"/>
        <w:jc w:val="center"/>
      </w:pPr>
      <w:r>
        <w:rPr>
          <w:b/>
          <w:i w:val="0"/>
          <w:color w:val="550000"/>
          <w:sz w:val="26"/>
        </w:rPr>
        <w:t>ਸਿਰੇ ਸਿਰਿ ਧੰਧੇ ਲਾਇਆ ॥</w:t>
      </w:r>
    </w:p>
    <w:p>
      <w:pPr>
        <w:spacing w:after="60"/>
        <w:jc w:val="center"/>
      </w:pPr>
      <w:r>
        <w:rPr>
          <w:b w:val="0"/>
          <w:i/>
          <w:color w:val="444444"/>
          <w:sz w:val="20"/>
        </w:rPr>
        <w:t>sirē sir dhaṅdhe lāiā</w:t>
      </w:r>
    </w:p>
    <w:p>
      <w:pPr>
        <w:spacing w:after="200"/>
        <w:jc w:val="center"/>
      </w:pPr>
      <w:r>
        <w:rPr>
          <w:b w:val="0"/>
          <w:i w:val="0"/>
          <w:color w:val="006000"/>
          <w:sz w:val="22"/>
        </w:rPr>
        <w:t>и именно Ты, записав каждому существу его дела, вовлёк их в занятия майи.</w:t>
      </w:r>
    </w:p>
    <w:p/>
    <w:p>
      <w:pPr>
        <w:spacing w:before="160" w:after="40"/>
        <w:jc w:val="center"/>
      </w:pPr>
      <w:r>
        <w:rPr>
          <w:b/>
          <w:i w:val="0"/>
          <w:color w:val="550000"/>
          <w:sz w:val="26"/>
        </w:rPr>
        <w:t>ਵੇਖਹਿ ਕੀਤਾ ਆਪਣਾ ਕਰਿ ਕੁਦਰਤਿ ਪਾਸਾ ਢਾਲਿ ਜੀਉ ॥੨॥</w:t>
      </w:r>
    </w:p>
    <w:p>
      <w:pPr>
        <w:spacing w:after="60"/>
        <w:jc w:val="center"/>
      </w:pPr>
      <w:r>
        <w:rPr>
          <w:b w:val="0"/>
          <w:i/>
          <w:color w:val="444444"/>
          <w:sz w:val="20"/>
        </w:rPr>
        <w:t>vēkhahi kītā āpṇā kar kudrat pāsā ḍhāl jīu. ||2||</w:t>
      </w:r>
    </w:p>
    <w:p>
      <w:pPr>
        <w:spacing w:after="200"/>
        <w:jc w:val="center"/>
      </w:pPr>
      <w:r>
        <w:rPr>
          <w:b w:val="0"/>
          <w:i w:val="0"/>
          <w:color w:val="006000"/>
          <w:sz w:val="22"/>
        </w:rPr>
        <w:t>Создав природу и бросив живых существ, как кости в игре мира, Ты Сам заботишься о созданном Тобою мире. ||2||</w:t>
      </w:r>
    </w:p>
    <w:p/>
    <w:p>
      <w:pPr>
        <w:spacing w:before="160" w:after="40"/>
        <w:jc w:val="center"/>
      </w:pPr>
      <w:r>
        <w:rPr>
          <w:b/>
          <w:i w:val="0"/>
          <w:color w:val="550000"/>
          <w:sz w:val="26"/>
        </w:rPr>
        <w:t>ਪਰਗਟਿ ਪਾਹਾਰੈ ਜਾਪਦਾ ॥</w:t>
      </w:r>
    </w:p>
    <w:p>
      <w:pPr>
        <w:spacing w:after="60"/>
        <w:jc w:val="center"/>
      </w:pPr>
      <w:r>
        <w:rPr>
          <w:b w:val="0"/>
          <w:i/>
          <w:color w:val="444444"/>
          <w:sz w:val="20"/>
        </w:rPr>
        <w:t>pargaṭ pāhārai jāpda</w:t>
      </w:r>
    </w:p>
    <w:p>
      <w:pPr>
        <w:spacing w:after="200"/>
        <w:jc w:val="center"/>
      </w:pPr>
      <w:r>
        <w:rPr>
          <w:b w:val="0"/>
          <w:i w:val="0"/>
          <w:color w:val="006000"/>
          <w:sz w:val="22"/>
        </w:rPr>
        <w:t>О брат! Параматма виден в этом явленном развернувшемся мире.</w:t>
      </w:r>
    </w:p>
    <w:p/>
    <w:p>
      <w:pPr>
        <w:spacing w:before="160" w:after="40"/>
        <w:jc w:val="center"/>
      </w:pPr>
      <w:r>
        <w:rPr>
          <w:b/>
          <w:i w:val="0"/>
          <w:color w:val="550000"/>
          <w:sz w:val="26"/>
        </w:rPr>
        <w:t>ਸਭੁ ਨਾਵੈ ਨੋ ਪਰਤਾਪਦਾ ॥</w:t>
      </w:r>
    </w:p>
    <w:p>
      <w:pPr>
        <w:spacing w:after="60"/>
        <w:jc w:val="center"/>
      </w:pPr>
      <w:r>
        <w:rPr>
          <w:b w:val="0"/>
          <w:i/>
          <w:color w:val="444444"/>
          <w:sz w:val="20"/>
        </w:rPr>
        <w:t>sabh nāvai no partāpda</w:t>
      </w:r>
    </w:p>
    <w:p>
      <w:pPr>
        <w:spacing w:after="200"/>
        <w:jc w:val="center"/>
      </w:pPr>
      <w:r>
        <w:rPr>
          <w:b w:val="0"/>
          <w:i w:val="0"/>
          <w:color w:val="006000"/>
          <w:sz w:val="22"/>
        </w:rPr>
        <w:t>Каждое существо стремится к Имени этого Господа.</w:t>
      </w:r>
    </w:p>
    <w:p/>
    <w:p>
      <w:pPr>
        <w:spacing w:before="160" w:after="40"/>
        <w:jc w:val="center"/>
      </w:pPr>
      <w:r>
        <w:rPr>
          <w:b/>
          <w:i w:val="0"/>
          <w:color w:val="550000"/>
          <w:sz w:val="26"/>
        </w:rPr>
        <w:t>ਸਤਿਗੁਰ ਬਾਝੁ ਨ ਪਾਇਓ ਸਭ ਮੋਹੀ ਮਾਇਆ ਜਾਲਿ ਜੀਉ ॥੩॥</w:t>
      </w:r>
    </w:p>
    <w:p>
      <w:pPr>
        <w:spacing w:after="60"/>
        <w:jc w:val="center"/>
      </w:pPr>
      <w:r>
        <w:rPr>
          <w:b w:val="0"/>
          <w:i/>
          <w:color w:val="444444"/>
          <w:sz w:val="20"/>
        </w:rPr>
        <w:t>satigur bājh na pāiō sabh mohī māiā jāl jīu. ||3||</w:t>
      </w:r>
    </w:p>
    <w:p>
      <w:pPr>
        <w:spacing w:after="200"/>
        <w:jc w:val="center"/>
      </w:pPr>
      <w:r>
        <w:rPr>
          <w:b w:val="0"/>
          <w:i w:val="0"/>
          <w:color w:val="006000"/>
          <w:sz w:val="22"/>
        </w:rPr>
        <w:t>Но без прибежища Гуру никто не обрёл Имени Господа, потому что всё творение запутано в сети майи. ||3||</w:t>
      </w:r>
    </w:p>
    <w:p/>
    <w:p>
      <w:pPr>
        <w:spacing w:before="160" w:after="40"/>
        <w:jc w:val="center"/>
      </w:pPr>
      <w:r>
        <w:rPr>
          <w:b/>
          <w:i w:val="0"/>
          <w:color w:val="550000"/>
          <w:sz w:val="26"/>
        </w:rPr>
        <w:t>ਸਤਿਗੁਰ ਕਉ ਬਲਿ ਜਾਈਐ ॥</w:t>
      </w:r>
    </w:p>
    <w:p>
      <w:pPr>
        <w:spacing w:after="60"/>
        <w:jc w:val="center"/>
      </w:pPr>
      <w:r>
        <w:rPr>
          <w:b w:val="0"/>
          <w:i/>
          <w:color w:val="444444"/>
          <w:sz w:val="20"/>
        </w:rPr>
        <w:t>satigur kau bal jāīai</w:t>
      </w:r>
    </w:p>
    <w:p>
      <w:pPr>
        <w:spacing w:after="200"/>
        <w:jc w:val="center"/>
      </w:pPr>
      <w:r>
        <w:rPr>
          <w:b w:val="0"/>
          <w:i w:val="0"/>
          <w:color w:val="006000"/>
          <w:sz w:val="22"/>
        </w:rPr>
        <w:t>О брат! Следует идти на жертву ради Гуру,</w:t>
      </w:r>
    </w:p>
    <w:p/>
    <w:p>
      <w:pPr>
        <w:spacing w:before="160" w:after="40"/>
        <w:jc w:val="center"/>
      </w:pPr>
      <w:r>
        <w:rPr>
          <w:b/>
          <w:i w:val="0"/>
          <w:color w:val="550000"/>
          <w:sz w:val="26"/>
        </w:rPr>
        <w:t>ਜਿਤੁ ਮਿਲਿਐ ਪਰਮ ਗਤਿ ਪਾਈਐ ॥</w:t>
      </w:r>
    </w:p>
    <w:p>
      <w:pPr>
        <w:spacing w:after="60"/>
        <w:jc w:val="center"/>
      </w:pPr>
      <w:r>
        <w:rPr>
          <w:b w:val="0"/>
          <w:i/>
          <w:color w:val="444444"/>
          <w:sz w:val="20"/>
        </w:rPr>
        <w:t>jit miliyai param gat pāīai</w:t>
      </w:r>
    </w:p>
    <w:p>
      <w:pPr>
        <w:spacing w:after="200"/>
        <w:jc w:val="center"/>
      </w:pPr>
      <w:r>
        <w:rPr>
          <w:b w:val="0"/>
          <w:i w:val="0"/>
          <w:color w:val="006000"/>
          <w:sz w:val="22"/>
        </w:rPr>
        <w:t>потому что лишь встретив Его, достигают высочайшего духовного состояния.</w:t>
      </w:r>
    </w:p>
    <w:p/>
    <w:p>
      <w:pPr>
        <w:spacing w:before="160" w:after="40"/>
        <w:jc w:val="center"/>
      </w:pPr>
      <w:r>
        <w:rPr>
          <w:b/>
          <w:i w:val="0"/>
          <w:color w:val="550000"/>
          <w:sz w:val="26"/>
        </w:rPr>
        <w:t>ਸੁਰਿ ਨਰ ਮੁਨਿ ਜਨ ਲੋਚਦੇ ਸੋ ਸਤਿਗੁਰਿ ਦੀਆ ਬੁਝਾਇ ਜੀਉ ॥੪॥</w:t>
      </w:r>
    </w:p>
    <w:p>
      <w:pPr>
        <w:spacing w:after="60"/>
        <w:jc w:val="center"/>
      </w:pPr>
      <w:r>
        <w:rPr>
          <w:b w:val="0"/>
          <w:i/>
          <w:color w:val="444444"/>
          <w:sz w:val="20"/>
        </w:rPr>
        <w:t>sur nar mun jan lochde so satigur dīā bujhāi jīu. ||4||</w:t>
      </w:r>
    </w:p>
    <w:p>
      <w:pPr>
        <w:spacing w:after="200"/>
        <w:jc w:val="center"/>
      </w:pPr>
      <w:r>
        <w:rPr>
          <w:b w:val="0"/>
          <w:i w:val="0"/>
          <w:color w:val="006000"/>
          <w:sz w:val="22"/>
        </w:rPr>
        <w:t>То сокровище Имени, по которому тосковали боги, люди и молчальники, Сатгуру дал понять. ||4||</w:t>
      </w:r>
    </w:p>
    <w:p/>
    <w:p>
      <w:pPr>
        <w:spacing w:before="160" w:after="40"/>
        <w:jc w:val="center"/>
      </w:pPr>
      <w:r>
        <w:rPr>
          <w:b/>
          <w:i w:val="0"/>
          <w:color w:val="550000"/>
          <w:sz w:val="26"/>
        </w:rPr>
        <w:t>ਸਤਸੰਗਤਿ ਕੈਸੀ ਜਾਣੀਐ ॥</w:t>
      </w:r>
    </w:p>
    <w:p>
      <w:pPr>
        <w:spacing w:after="60"/>
        <w:jc w:val="center"/>
      </w:pPr>
      <w:r>
        <w:rPr>
          <w:b w:val="0"/>
          <w:i/>
          <w:color w:val="444444"/>
          <w:sz w:val="20"/>
        </w:rPr>
        <w:t>satsangat kaisī jāṇīai</w:t>
      </w:r>
    </w:p>
    <w:p>
      <w:pPr>
        <w:spacing w:after="200"/>
        <w:jc w:val="center"/>
      </w:pPr>
      <w:r>
        <w:rPr>
          <w:b w:val="0"/>
          <w:i w:val="0"/>
          <w:color w:val="006000"/>
          <w:sz w:val="22"/>
        </w:rPr>
        <w:t>Какое собрание следует считать Сатсангат?</w:t>
      </w:r>
    </w:p>
    <w:p/>
    <w:p>
      <w:pPr>
        <w:spacing w:before="160" w:after="40"/>
        <w:jc w:val="center"/>
      </w:pPr>
      <w:r>
        <w:rPr>
          <w:b/>
          <w:i w:val="0"/>
          <w:color w:val="550000"/>
          <w:sz w:val="26"/>
        </w:rPr>
        <w:t>ਜਿਥੈ ਏਕੋ ਨਾਮੁ ਵਖਾਣੀਐ ॥</w:t>
      </w:r>
    </w:p>
    <w:p>
      <w:pPr>
        <w:spacing w:after="60"/>
        <w:jc w:val="center"/>
      </w:pPr>
      <w:r>
        <w:rPr>
          <w:b w:val="0"/>
          <w:i/>
          <w:color w:val="444444"/>
          <w:sz w:val="20"/>
        </w:rPr>
        <w:t>jithai ēko nām vakhāṇīai</w:t>
      </w:r>
    </w:p>
    <w:p>
      <w:pPr>
        <w:spacing w:after="200"/>
        <w:jc w:val="center"/>
      </w:pPr>
      <w:r>
        <w:rPr>
          <w:b w:val="0"/>
          <w:i w:val="0"/>
          <w:color w:val="006000"/>
          <w:sz w:val="22"/>
        </w:rPr>
        <w:t>Сатсангат — это там, где прославляют только Имя Параматмы.</w:t>
      </w:r>
    </w:p>
    <w:p/>
    <w:p>
      <w:pPr>
        <w:spacing w:before="160" w:after="40"/>
        <w:jc w:val="center"/>
      </w:pPr>
      <w:r>
        <w:rPr>
          <w:b/>
          <w:i w:val="0"/>
          <w:color w:val="550000"/>
          <w:sz w:val="26"/>
        </w:rPr>
        <w:t>ਏਕੋ ਨਾਮੁ ਹੁਕਮੁ ਹੈ ਨਾਨਕ ਸਤਿਗੁਰਿ ਦੀਆ ਬੁਝਾਇ ਜੀਉ ॥੫॥</w:t>
      </w:r>
    </w:p>
    <w:p>
      <w:pPr>
        <w:spacing w:after="60"/>
        <w:jc w:val="center"/>
      </w:pPr>
      <w:r>
        <w:rPr>
          <w:b w:val="0"/>
          <w:i/>
          <w:color w:val="444444"/>
          <w:sz w:val="20"/>
        </w:rPr>
        <w:t>ēko nām hukam hai nānak satigur dīā bujhāi jīu. ||5||</w:t>
      </w:r>
    </w:p>
    <w:p>
      <w:pPr>
        <w:spacing w:after="200"/>
        <w:jc w:val="center"/>
      </w:pPr>
      <w:r>
        <w:rPr>
          <w:b w:val="0"/>
          <w:i w:val="0"/>
          <w:color w:val="006000"/>
          <w:sz w:val="22"/>
        </w:rPr>
        <w:t>О Нанак! Сатгуру разъяснил, что в Сатсангат веление Господа состоит в том, чтобы повторять только Его Имя. ||5||</w:t>
      </w:r>
    </w:p>
    <w:p/>
    <w:p>
      <w:pPr>
        <w:spacing w:before="160" w:after="40"/>
        <w:jc w:val="center"/>
      </w:pPr>
      <w:r>
        <w:rPr>
          <w:b/>
          <w:i w:val="0"/>
          <w:color w:val="550000"/>
          <w:sz w:val="26"/>
        </w:rPr>
        <w:t>ਇਹੁ ਜਗਤੁ ਭਰਮਿ ਭੁਲਾਇਆ ॥</w:t>
      </w:r>
    </w:p>
    <w:p>
      <w:pPr>
        <w:spacing w:after="60"/>
        <w:jc w:val="center"/>
      </w:pPr>
      <w:r>
        <w:rPr>
          <w:b w:val="0"/>
          <w:i/>
          <w:color w:val="444444"/>
          <w:sz w:val="20"/>
        </w:rPr>
        <w:t>ih jagat bharam bhulāiā</w:t>
      </w:r>
    </w:p>
    <w:p>
      <w:pPr>
        <w:spacing w:after="200"/>
        <w:jc w:val="center"/>
      </w:pPr>
      <w:r>
        <w:rPr>
          <w:b w:val="0"/>
          <w:i w:val="0"/>
          <w:color w:val="006000"/>
          <w:sz w:val="22"/>
        </w:rPr>
        <w:t>Этот мир, впав в заблуждение майи, уходит в сторону от верного пути жизни.</w:t>
      </w:r>
    </w:p>
    <w:p/>
    <w:p>
      <w:pPr>
        <w:spacing w:before="160" w:after="40"/>
        <w:jc w:val="center"/>
      </w:pPr>
      <w:r>
        <w:rPr>
          <w:b/>
          <w:i w:val="0"/>
          <w:color w:val="550000"/>
          <w:sz w:val="26"/>
        </w:rPr>
        <w:t>ਆਪਹੁ ਤੁਧੁ ਖੁਆਇਆ ॥</w:t>
      </w:r>
    </w:p>
    <w:p>
      <w:pPr>
        <w:spacing w:after="60"/>
        <w:jc w:val="center"/>
      </w:pPr>
      <w:r>
        <w:rPr>
          <w:b w:val="0"/>
          <w:i/>
          <w:color w:val="444444"/>
          <w:sz w:val="20"/>
        </w:rPr>
        <w:t>āpahu tudh khuāiā</w:t>
      </w:r>
    </w:p>
    <w:p>
      <w:pPr>
        <w:spacing w:after="200"/>
        <w:jc w:val="center"/>
      </w:pPr>
      <w:r>
        <w:rPr>
          <w:b w:val="0"/>
          <w:i w:val="0"/>
          <w:color w:val="006000"/>
          <w:sz w:val="22"/>
        </w:rPr>
        <w:t>Но что могут существа, о Господь? Ты Сам отдалил мир от Самого Себя.</w:t>
      </w:r>
    </w:p>
    <w:p/>
    <w:p>
      <w:pPr>
        <w:spacing w:before="160" w:after="40"/>
        <w:jc w:val="center"/>
      </w:pPr>
      <w:r>
        <w:rPr>
          <w:b/>
          <w:i w:val="0"/>
          <w:color w:val="550000"/>
          <w:sz w:val="26"/>
        </w:rPr>
        <w:t>ਪਰਤਾਪੁ ਲਗਾ ਦੋਹਾਗਣੀ ਭਾਗ ਜਿਨਾ ਕੇ ਨਾਹਿ ਜੀਉ ॥੬॥</w:t>
      </w:r>
    </w:p>
    <w:p>
      <w:pPr>
        <w:spacing w:after="60"/>
        <w:jc w:val="center"/>
      </w:pPr>
      <w:r>
        <w:rPr>
          <w:b w:val="0"/>
          <w:i/>
          <w:color w:val="444444"/>
          <w:sz w:val="20"/>
        </w:rPr>
        <w:t>partāp lagā dohāgaṇī bhāg jinā kē nāh jīu. ||6||</w:t>
      </w:r>
    </w:p>
    <w:p>
      <w:pPr>
        <w:spacing w:after="200"/>
        <w:jc w:val="center"/>
      </w:pPr>
      <w:r>
        <w:rPr>
          <w:b w:val="0"/>
          <w:i w:val="0"/>
          <w:color w:val="006000"/>
          <w:sz w:val="22"/>
        </w:rPr>
        <w:t>Тем несчастным душам-невестам, у которых нет доброй судьбы, приходится терпеть духовную боль из-за их запутанности в майе. ||6||</w:t>
      </w:r>
    </w:p>
    <w:p/>
    <w:p>
      <w:pPr>
        <w:spacing w:before="160" w:after="40"/>
        <w:jc w:val="center"/>
      </w:pPr>
      <w:r>
        <w:rPr>
          <w:b/>
          <w:i w:val="0"/>
          <w:color w:val="550000"/>
          <w:sz w:val="26"/>
        </w:rPr>
        <w:t>ਦੋਹਾਗਣੀ ਕਿਆ ਨੀਸਾਣੀਆ ॥</w:t>
      </w:r>
    </w:p>
    <w:p>
      <w:pPr>
        <w:spacing w:after="60"/>
        <w:jc w:val="center"/>
      </w:pPr>
      <w:r>
        <w:rPr>
          <w:b w:val="0"/>
          <w:i/>
          <w:color w:val="444444"/>
          <w:sz w:val="20"/>
        </w:rPr>
        <w:t>dohāgaṇī kiā nīsāṇīā</w:t>
      </w:r>
    </w:p>
    <w:p>
      <w:pPr>
        <w:spacing w:after="200"/>
        <w:jc w:val="center"/>
      </w:pPr>
      <w:r>
        <w:rPr>
          <w:b w:val="0"/>
          <w:i w:val="0"/>
          <w:color w:val="006000"/>
          <w:sz w:val="22"/>
        </w:rPr>
        <w:t>Каковы признаки несчастных душ-невест?</w:t>
      </w:r>
    </w:p>
    <w:p/>
    <w:p>
      <w:pPr>
        <w:spacing w:before="160" w:after="40"/>
        <w:jc w:val="center"/>
      </w:pPr>
      <w:r>
        <w:rPr>
          <w:b/>
          <w:i w:val="0"/>
          <w:color w:val="550000"/>
          <w:sz w:val="26"/>
        </w:rPr>
        <w:t>ਖਸਮਹੁ ਘੁਥੀਆ ਫਿਰਹਿ ਨਿਮਾਣੀਆ ॥</w:t>
      </w:r>
    </w:p>
    <w:p>
      <w:pPr>
        <w:spacing w:after="60"/>
        <w:jc w:val="center"/>
      </w:pPr>
      <w:r>
        <w:rPr>
          <w:b w:val="0"/>
          <w:i/>
          <w:color w:val="444444"/>
          <w:sz w:val="20"/>
        </w:rPr>
        <w:t>khasmahu ghuthīā phireh nimāṇīā</w:t>
      </w:r>
    </w:p>
    <w:p>
      <w:pPr>
        <w:spacing w:after="200"/>
        <w:jc w:val="center"/>
      </w:pPr>
      <w:r>
        <w:rPr>
          <w:b w:val="0"/>
          <w:i w:val="0"/>
          <w:color w:val="006000"/>
          <w:sz w:val="22"/>
        </w:rPr>
        <w:t>Это те, кто оторвались от Господа-Супруга и бесприютно блуждают.</w:t>
      </w:r>
    </w:p>
    <w:p/>
    <w:p>
      <w:pPr>
        <w:spacing w:before="160" w:after="40"/>
        <w:jc w:val="center"/>
      </w:pPr>
      <w:r>
        <w:rPr>
          <w:b/>
          <w:i w:val="0"/>
          <w:color w:val="550000"/>
          <w:sz w:val="26"/>
        </w:rPr>
        <w:t>ਮੈਲੇ ਵੇਸ ਤਿਨਾ ਕਾਮਣੀ ਦੁਖੀ ਰੈਣਿ ਵਿਹਾਇ ਜੀਉ ॥੭॥</w:t>
      </w:r>
    </w:p>
    <w:p>
      <w:pPr>
        <w:spacing w:after="60"/>
        <w:jc w:val="center"/>
      </w:pPr>
      <w:r>
        <w:rPr>
          <w:b w:val="0"/>
          <w:i/>
          <w:color w:val="444444"/>
          <w:sz w:val="20"/>
        </w:rPr>
        <w:t>mailē vēs tinā kāmaṇī dukhī raiṇ vihāi jīu. ||7||</w:t>
      </w:r>
    </w:p>
    <w:p>
      <w:pPr>
        <w:spacing w:after="200"/>
        <w:jc w:val="center"/>
      </w:pPr>
      <w:r>
        <w:rPr>
          <w:b w:val="0"/>
          <w:i w:val="0"/>
          <w:color w:val="006000"/>
          <w:sz w:val="22"/>
        </w:rPr>
        <w:t>Лица таких душ-невест выглядят осквернёнными грязью пороков, и их ночь-жизнь проходит в страдании. ||7||</w:t>
      </w:r>
    </w:p>
    <w:p/>
    <w:p>
      <w:pPr>
        <w:spacing w:before="160" w:after="40"/>
        <w:jc w:val="center"/>
      </w:pPr>
      <w:r>
        <w:rPr>
          <w:b/>
          <w:i w:val="0"/>
          <w:color w:val="550000"/>
          <w:sz w:val="26"/>
        </w:rPr>
        <w:t>ਸੋਹਾਗਣੀ ਕਿਆ ਕਰਮੁ ਕਮਾਇਆ ॥</w:t>
      </w:r>
    </w:p>
    <w:p>
      <w:pPr>
        <w:spacing w:after="60"/>
        <w:jc w:val="center"/>
      </w:pPr>
      <w:r>
        <w:rPr>
          <w:b w:val="0"/>
          <w:i/>
          <w:color w:val="444444"/>
          <w:sz w:val="20"/>
        </w:rPr>
        <w:t>sohāgaṇī kiā karam kamāiā</w:t>
      </w:r>
    </w:p>
    <w:p>
      <w:pPr>
        <w:spacing w:after="200"/>
        <w:jc w:val="center"/>
      </w:pPr>
      <w:r>
        <w:rPr>
          <w:b w:val="0"/>
          <w:i w:val="0"/>
          <w:color w:val="006000"/>
          <w:sz w:val="22"/>
        </w:rPr>
        <w:t>Какое деяние совершили те души-невесты, которых называют счастливыми?</w:t>
      </w:r>
    </w:p>
    <w:p/>
    <w:p>
      <w:pPr>
        <w:spacing w:before="160" w:after="40"/>
        <w:jc w:val="center"/>
      </w:pPr>
      <w:r>
        <w:rPr>
          <w:b/>
          <w:i w:val="0"/>
          <w:color w:val="550000"/>
          <w:sz w:val="26"/>
        </w:rPr>
        <w:t>ਪੂਰਬਿ ਲਿਖਿਆ ਫਲੁ ਪਾਇਆ ॥</w:t>
      </w:r>
    </w:p>
    <w:p>
      <w:pPr>
        <w:spacing w:after="60"/>
        <w:jc w:val="center"/>
      </w:pPr>
      <w:r>
        <w:rPr>
          <w:b w:val="0"/>
          <w:i/>
          <w:color w:val="444444"/>
          <w:sz w:val="20"/>
        </w:rPr>
        <w:t>pūrab likhiā fal pāiā</w:t>
      </w:r>
    </w:p>
    <w:p>
      <w:pPr>
        <w:spacing w:after="200"/>
        <w:jc w:val="center"/>
      </w:pPr>
      <w:r>
        <w:rPr>
          <w:b w:val="0"/>
          <w:i w:val="0"/>
          <w:color w:val="006000"/>
          <w:sz w:val="22"/>
        </w:rPr>
        <w:t>Они получили плод Имени Параматмы как следствие доброй кармы и отпечатков, записанных из прежнего рождения.</w:t>
      </w:r>
    </w:p>
    <w:p/>
    <w:p>
      <w:pPr>
        <w:spacing w:before="160" w:after="40"/>
        <w:jc w:val="center"/>
      </w:pPr>
      <w:r>
        <w:rPr>
          <w:b/>
          <w:i w:val="0"/>
          <w:color w:val="550000"/>
          <w:sz w:val="26"/>
        </w:rPr>
        <w:t>ਨਦਰਿ ਕਰੇ ਕੈ ਆਪਣੀ ਆਪੇ ਲਏ ਮਿਲਾਇ ਜੀਉ ॥੮॥</w:t>
      </w:r>
    </w:p>
    <w:p>
      <w:pPr>
        <w:spacing w:after="60"/>
        <w:jc w:val="center"/>
      </w:pPr>
      <w:r>
        <w:rPr>
          <w:b w:val="0"/>
          <w:i/>
          <w:color w:val="444444"/>
          <w:sz w:val="20"/>
        </w:rPr>
        <w:t>nadar karē kai āpṇī āpē lae milāi jīu. ||8||</w:t>
      </w:r>
    </w:p>
    <w:p>
      <w:pPr>
        <w:spacing w:after="200"/>
        <w:jc w:val="center"/>
      </w:pPr>
      <w:r>
        <w:rPr>
          <w:b w:val="0"/>
          <w:i w:val="0"/>
          <w:color w:val="006000"/>
          <w:sz w:val="22"/>
        </w:rPr>
        <w:t>Параматма, бросив на них взгляд милости, Сам соединяет их со Своими стопами. ||8||</w:t>
      </w:r>
    </w:p>
    <w:p/>
    <w:p>
      <w:pPr>
        <w:spacing w:before="160" w:after="40"/>
        <w:jc w:val="center"/>
      </w:pPr>
      <w:r>
        <w:rPr>
          <w:b/>
          <w:i w:val="0"/>
          <w:color w:val="550000"/>
          <w:sz w:val="26"/>
        </w:rPr>
        <w:t>ਹੁਕਮੁ ਜਿਨਾ ਨੋ ਮਨਾਇਆ ॥</w:t>
      </w:r>
    </w:p>
    <w:p>
      <w:pPr>
        <w:spacing w:after="60"/>
        <w:jc w:val="center"/>
      </w:pPr>
      <w:r>
        <w:rPr>
          <w:b w:val="0"/>
          <w:i/>
          <w:color w:val="444444"/>
          <w:sz w:val="20"/>
        </w:rPr>
        <w:t>hukam jinā no manāiā</w:t>
      </w:r>
    </w:p>
    <w:p>
      <w:pPr>
        <w:spacing w:after="200"/>
        <w:jc w:val="center"/>
      </w:pPr>
      <w:r>
        <w:rPr>
          <w:b w:val="0"/>
          <w:i w:val="0"/>
          <w:color w:val="006000"/>
          <w:sz w:val="22"/>
        </w:rPr>
        <w:t>Тех душ-невест, которых Параматма побуждает принять Его Хукам,</w:t>
      </w:r>
    </w:p>
    <w:p/>
    <w:p>
      <w:pPr>
        <w:spacing w:before="160" w:after="40"/>
        <w:jc w:val="center"/>
      </w:pPr>
      <w:r>
        <w:rPr>
          <w:b/>
          <w:i w:val="0"/>
          <w:color w:val="550000"/>
          <w:sz w:val="26"/>
        </w:rPr>
        <w:t>ਤਿਨ ਅੰਤਰਿ ਸਬਦੁ ਵਸਾਇਆ ॥</w:t>
      </w:r>
    </w:p>
    <w:p>
      <w:pPr>
        <w:spacing w:after="60"/>
        <w:jc w:val="center"/>
      </w:pPr>
      <w:r>
        <w:rPr>
          <w:b w:val="0"/>
          <w:i/>
          <w:color w:val="444444"/>
          <w:sz w:val="20"/>
        </w:rPr>
        <w:t>tin antar sabad vasāiā</w:t>
      </w:r>
    </w:p>
    <w:p>
      <w:pPr>
        <w:spacing w:after="200"/>
        <w:jc w:val="center"/>
      </w:pPr>
      <w:r>
        <w:rPr>
          <w:b w:val="0"/>
          <w:i w:val="0"/>
          <w:color w:val="006000"/>
          <w:sz w:val="22"/>
        </w:rPr>
        <w:t>Он вселяет в сердце бани хвалы Параматме.</w:t>
      </w:r>
    </w:p>
    <w:p/>
    <w:p>
      <w:pPr>
        <w:spacing w:before="160" w:after="40"/>
        <w:jc w:val="center"/>
      </w:pPr>
      <w:r>
        <w:rPr>
          <w:b/>
          <w:i w:val="0"/>
          <w:color w:val="550000"/>
          <w:sz w:val="26"/>
        </w:rPr>
        <w:t>ਸਹੀਆ ਸੇ ਸੋਹਾਗਣੀ ਜਿਨ ਸਹ ਨਾਲਿ ਪਿਆਰੁ ਜੀਉ ॥੯॥</w:t>
      </w:r>
    </w:p>
    <w:p>
      <w:pPr>
        <w:spacing w:after="60"/>
        <w:jc w:val="center"/>
      </w:pPr>
      <w:r>
        <w:rPr>
          <w:b w:val="0"/>
          <w:i/>
          <w:color w:val="444444"/>
          <w:sz w:val="20"/>
        </w:rPr>
        <w:t>sahīā sē sohāgaṇī jin sah nāl piār jīu. ||9||</w:t>
      </w:r>
    </w:p>
    <w:p>
      <w:pPr>
        <w:spacing w:after="200"/>
        <w:jc w:val="center"/>
      </w:pPr>
      <w:r>
        <w:rPr>
          <w:b w:val="0"/>
          <w:i w:val="0"/>
          <w:color w:val="006000"/>
          <w:sz w:val="22"/>
        </w:rPr>
        <w:t>Только те души-подруги поистине счастливы, у кого есть любовь к Господу-Супругу. ||9||</w:t>
      </w:r>
    </w:p>
    <w:p/>
    <w:p>
      <w:pPr>
        <w:spacing w:before="160" w:after="40"/>
        <w:jc w:val="center"/>
      </w:pPr>
      <w:r>
        <w:rPr>
          <w:b/>
          <w:i w:val="0"/>
          <w:color w:val="550000"/>
          <w:sz w:val="26"/>
        </w:rPr>
        <w:t>ਜਿਨਾ ਭਾਣੇ ਕਾ ਰਸੁ ਆਇਆ ॥</w:t>
      </w:r>
    </w:p>
    <w:p>
      <w:pPr>
        <w:spacing w:after="60"/>
        <w:jc w:val="center"/>
      </w:pPr>
      <w:r>
        <w:rPr>
          <w:b w:val="0"/>
          <w:i/>
          <w:color w:val="444444"/>
          <w:sz w:val="20"/>
        </w:rPr>
        <w:t>jinā bhāṇe kā ras āiā</w:t>
      </w:r>
    </w:p>
    <w:p>
      <w:pPr>
        <w:spacing w:after="200"/>
        <w:jc w:val="center"/>
      </w:pPr>
      <w:r>
        <w:rPr>
          <w:b w:val="0"/>
          <w:i w:val="0"/>
          <w:color w:val="006000"/>
          <w:sz w:val="22"/>
        </w:rPr>
        <w:t>Тем людям, кому стал сладок вкус хождения в Воле Параматмы,</w:t>
      </w:r>
    </w:p>
    <w:p/>
    <w:p>
      <w:pPr>
        <w:spacing w:before="160" w:after="40"/>
        <w:jc w:val="center"/>
      </w:pPr>
      <w:r>
        <w:rPr>
          <w:b/>
          <w:i w:val="0"/>
          <w:color w:val="550000"/>
          <w:sz w:val="26"/>
        </w:rPr>
        <w:t>ਤਿਨ ਵਿਚਹੁ ਭਰਮੁ ਚੁਕਾਇਆ ॥</w:t>
      </w:r>
    </w:p>
    <w:p>
      <w:pPr>
        <w:spacing w:after="60"/>
        <w:jc w:val="center"/>
      </w:pPr>
      <w:r>
        <w:rPr>
          <w:b w:val="0"/>
          <w:i/>
          <w:color w:val="444444"/>
          <w:sz w:val="20"/>
        </w:rPr>
        <w:t>tin vichahu bharam chukāiā</w:t>
      </w:r>
    </w:p>
    <w:p>
      <w:pPr>
        <w:spacing w:after="200"/>
        <w:jc w:val="center"/>
      </w:pPr>
      <w:r>
        <w:rPr>
          <w:b w:val="0"/>
          <w:i w:val="0"/>
          <w:color w:val="006000"/>
          <w:sz w:val="22"/>
        </w:rPr>
        <w:t>удаётся устранить из себя заблуждение майи.</w:t>
      </w:r>
    </w:p>
    <w:p/>
    <w:p>
      <w:pPr>
        <w:spacing w:before="160" w:after="40"/>
        <w:jc w:val="center"/>
      </w:pPr>
      <w:r>
        <w:rPr>
          <w:b/>
          <w:i w:val="0"/>
          <w:color w:val="550000"/>
          <w:sz w:val="26"/>
        </w:rPr>
        <w:t>ਨਾਨਕ ਸਤਿਗੁਰੁ ਐਸਾ ਜਾਣੀਐ ਜੋ ਸਭਸੈ ਲਏ ਮਿਲਾਇ ਜੀਉ ॥੧੦॥</w:t>
      </w:r>
    </w:p>
    <w:p>
      <w:pPr>
        <w:spacing w:after="60"/>
        <w:jc w:val="center"/>
      </w:pPr>
      <w:r>
        <w:rPr>
          <w:b w:val="0"/>
          <w:i/>
          <w:color w:val="444444"/>
          <w:sz w:val="20"/>
        </w:rPr>
        <w:t>nānak satigur aisā jāṇīai jo sabhsai lae milāi jīu. ||10||</w:t>
      </w:r>
    </w:p>
    <w:p>
      <w:pPr>
        <w:spacing w:after="200"/>
        <w:jc w:val="center"/>
      </w:pPr>
      <w:r>
        <w:rPr>
          <w:b w:val="0"/>
          <w:i w:val="0"/>
          <w:color w:val="006000"/>
          <w:sz w:val="22"/>
        </w:rPr>
        <w:t>О Нанак! Таков Гуру: он соединяет со стопами Господа всех существ, пришедших в его прибежище. ||10||</w:t>
      </w:r>
    </w:p>
    <w:p/>
    <w:p>
      <w:pPr>
        <w:spacing w:before="160" w:after="40"/>
        <w:jc w:val="center"/>
      </w:pPr>
      <w:r>
        <w:rPr>
          <w:b/>
          <w:i w:val="0"/>
          <w:color w:val="550000"/>
          <w:sz w:val="26"/>
        </w:rPr>
        <w:t>ਸਤਿਗੁਰਿ ਮਿਲਿਐ ਫਲੁ ਪਾਇਆ ॥</w:t>
      </w:r>
    </w:p>
    <w:p>
      <w:pPr>
        <w:spacing w:after="60"/>
        <w:jc w:val="center"/>
      </w:pPr>
      <w:r>
        <w:rPr>
          <w:b w:val="0"/>
          <w:i/>
          <w:color w:val="444444"/>
          <w:sz w:val="20"/>
        </w:rPr>
        <w:t>satiguri miliyai fal pāiā</w:t>
      </w:r>
    </w:p>
    <w:p>
      <w:pPr>
        <w:spacing w:after="200"/>
        <w:jc w:val="center"/>
      </w:pPr>
      <w:r>
        <w:rPr>
          <w:b w:val="0"/>
          <w:i w:val="0"/>
          <w:color w:val="006000"/>
          <w:sz w:val="22"/>
        </w:rPr>
        <w:t>Тот человек, войдя в прибежище Гуру, получил вкус Имени Параматмы,</w:t>
      </w:r>
    </w:p>
    <w:p/>
    <w:p>
      <w:pPr>
        <w:spacing w:before="160" w:after="40"/>
        <w:jc w:val="center"/>
      </w:pPr>
      <w:r>
        <w:rPr>
          <w:b/>
          <w:i w:val="0"/>
          <w:color w:val="550000"/>
          <w:sz w:val="26"/>
        </w:rPr>
        <w:t>ਜਿਨਿ ਵਿਚਹੁ ਅਹਕਰਣੁ ਚੁਕਾਇਆ ॥</w:t>
      </w:r>
    </w:p>
    <w:p>
      <w:pPr>
        <w:spacing w:after="60"/>
        <w:jc w:val="center"/>
      </w:pPr>
      <w:r>
        <w:rPr>
          <w:b w:val="0"/>
          <w:i/>
          <w:color w:val="444444"/>
          <w:sz w:val="20"/>
        </w:rPr>
        <w:t>jin vichahu ahkaraṇ chukāiā</w:t>
      </w:r>
    </w:p>
    <w:p>
      <w:pPr>
        <w:spacing w:after="200"/>
        <w:jc w:val="center"/>
      </w:pPr>
      <w:r>
        <w:rPr>
          <w:b w:val="0"/>
          <w:i w:val="0"/>
          <w:color w:val="006000"/>
          <w:sz w:val="22"/>
        </w:rPr>
        <w:t>кто устранил изнутри себя эгоизм.</w:t>
      </w:r>
    </w:p>
    <w:p/>
    <w:p>
      <w:pPr>
        <w:spacing w:before="160" w:after="40"/>
        <w:jc w:val="center"/>
      </w:pPr>
      <w:r>
        <w:rPr>
          <w:b/>
          <w:i w:val="0"/>
          <w:color w:val="550000"/>
          <w:sz w:val="26"/>
        </w:rPr>
        <w:t>ਦੁਰਮਤਿ ਕਾ ਦੁਖੁ ਕਟਿਆ ਭਾਗੁ ਬੈਠਾ ਮਸਤਕਿ ਆਇ ਜੀਉ ॥੧੧॥</w:t>
      </w:r>
    </w:p>
    <w:p>
      <w:pPr>
        <w:spacing w:after="60"/>
        <w:jc w:val="center"/>
      </w:pPr>
      <w:r>
        <w:rPr>
          <w:b w:val="0"/>
          <w:i/>
          <w:color w:val="444444"/>
          <w:sz w:val="20"/>
        </w:rPr>
        <w:t>durmat kā dukh kaṭiā bhāg baiṭhā mastak āi jīu. ||11||</w:t>
      </w:r>
    </w:p>
    <w:p>
      <w:pPr>
        <w:spacing w:after="200"/>
        <w:jc w:val="center"/>
      </w:pPr>
      <w:r>
        <w:rPr>
          <w:b w:val="0"/>
          <w:i w:val="0"/>
          <w:color w:val="006000"/>
          <w:sz w:val="22"/>
        </w:rPr>
        <w:t>У такого человека отсекается боль дурного ума, и на его челе пробуждается удача. ||11||</w:t>
      </w:r>
    </w:p>
    <w:p/>
    <w:p>
      <w:pPr>
        <w:spacing w:before="160" w:after="40"/>
        <w:jc w:val="center"/>
      </w:pPr>
      <w:r>
        <w:rPr>
          <w:b/>
          <w:i w:val="0"/>
          <w:color w:val="550000"/>
          <w:sz w:val="26"/>
        </w:rPr>
        <w:t>ਅੰਮ੍ਰਿਤੁ ਤੇਰੀ ਬਾਣੀਆ ॥</w:t>
      </w:r>
    </w:p>
    <w:p>
      <w:pPr>
        <w:spacing w:after="60"/>
        <w:jc w:val="center"/>
      </w:pPr>
      <w:r>
        <w:rPr>
          <w:b w:val="0"/>
          <w:i/>
          <w:color w:val="444444"/>
          <w:sz w:val="20"/>
        </w:rPr>
        <w:t>aṅmrit terī bāṇīā</w:t>
      </w:r>
    </w:p>
    <w:p>
      <w:pPr>
        <w:spacing w:after="200"/>
        <w:jc w:val="center"/>
      </w:pPr>
      <w:r>
        <w:rPr>
          <w:b w:val="0"/>
          <w:i w:val="0"/>
          <w:color w:val="006000"/>
          <w:sz w:val="22"/>
        </w:rPr>
        <w:t>О Господь! Твоя бани хвалы — словно вода, дающая духовную жизнь,</w:t>
      </w:r>
    </w:p>
    <w:p/>
    <w:p>
      <w:pPr>
        <w:spacing w:before="160" w:after="40"/>
        <w:jc w:val="center"/>
      </w:pPr>
      <w:r>
        <w:rPr>
          <w:b/>
          <w:i w:val="0"/>
          <w:color w:val="550000"/>
          <w:sz w:val="26"/>
        </w:rPr>
        <w:t>ਤੇਰਿਆ ਭਗਤਾ ਰਿਦੈ ਸਮਾਣੀਆ ॥</w:t>
      </w:r>
    </w:p>
    <w:p>
      <w:pPr>
        <w:spacing w:after="60"/>
        <w:jc w:val="center"/>
      </w:pPr>
      <w:r>
        <w:rPr>
          <w:b w:val="0"/>
          <w:i/>
          <w:color w:val="444444"/>
          <w:sz w:val="20"/>
        </w:rPr>
        <w:t>teriā bhagtā ridai samāṇīā</w:t>
      </w:r>
    </w:p>
    <w:p>
      <w:pPr>
        <w:spacing w:after="200"/>
        <w:jc w:val="center"/>
      </w:pPr>
      <w:r>
        <w:rPr>
          <w:b w:val="0"/>
          <w:i w:val="0"/>
          <w:color w:val="006000"/>
          <w:sz w:val="22"/>
        </w:rPr>
        <w:t>и эта бани всегда пребывает в сердцах Твоих бхактов.</w:t>
      </w:r>
    </w:p>
    <w:p/>
    <w:p>
      <w:pPr>
        <w:spacing w:before="160" w:after="40"/>
        <w:jc w:val="center"/>
      </w:pPr>
      <w:r>
        <w:rPr>
          <w:b/>
          <w:i w:val="0"/>
          <w:color w:val="550000"/>
          <w:sz w:val="26"/>
        </w:rPr>
        <w:t>ਸੁਖ ਸੇਵਾ ਅੰਦਰਿ ਰਖਿਐ ਆਪਣੀ ਨਦਰਿ ਕਰਹਿ ਨਿਸਤਾਰਿ ਜੀਉ ॥੧੨॥</w:t>
      </w:r>
    </w:p>
    <w:p>
      <w:pPr>
        <w:spacing w:after="60"/>
        <w:jc w:val="center"/>
      </w:pPr>
      <w:r>
        <w:rPr>
          <w:b w:val="0"/>
          <w:i/>
          <w:color w:val="444444"/>
          <w:sz w:val="20"/>
        </w:rPr>
        <w:t>sukh sēvā andar rakhiai āpṇī nadar kareh nistār jīu. ||12||</w:t>
      </w:r>
    </w:p>
    <w:p>
      <w:pPr>
        <w:spacing w:after="200"/>
        <w:jc w:val="center"/>
      </w:pPr>
      <w:r>
        <w:rPr>
          <w:b w:val="0"/>
          <w:i w:val="0"/>
          <w:color w:val="006000"/>
          <w:sz w:val="22"/>
        </w:rPr>
        <w:t>Когда в бхактах пребывает Твоя благодатная севā-бхакти, Ты смотришь на них милостиво и переправляешь их через мир. ||12||</w:t>
      </w:r>
    </w:p>
    <w:p/>
    <w:p>
      <w:pPr>
        <w:spacing w:before="160" w:after="40"/>
        <w:jc w:val="center"/>
      </w:pPr>
      <w:r>
        <w:rPr>
          <w:b/>
          <w:i w:val="0"/>
          <w:color w:val="550000"/>
          <w:sz w:val="26"/>
        </w:rPr>
        <w:t>ਸਤਿਗੁਰੁ ਮਿਲਿਆ ਜਾਣੀਐ ॥</w:t>
      </w:r>
    </w:p>
    <w:p>
      <w:pPr>
        <w:spacing w:after="60"/>
        <w:jc w:val="center"/>
      </w:pPr>
      <w:r>
        <w:rPr>
          <w:b w:val="0"/>
          <w:i/>
          <w:color w:val="444444"/>
          <w:sz w:val="20"/>
        </w:rPr>
        <w:t>satigur miliā jāṇīai</w:t>
      </w:r>
    </w:p>
    <w:p>
      <w:pPr>
        <w:spacing w:after="200"/>
        <w:jc w:val="center"/>
      </w:pPr>
      <w:r>
        <w:rPr>
          <w:b w:val="0"/>
          <w:i w:val="0"/>
          <w:color w:val="006000"/>
          <w:sz w:val="22"/>
        </w:rPr>
        <w:t>Следует считать, что человек встретил Гуру,</w:t>
      </w:r>
    </w:p>
    <w:p/>
    <w:p>
      <w:pPr>
        <w:spacing w:before="160" w:after="40"/>
        <w:jc w:val="center"/>
      </w:pPr>
      <w:r>
        <w:rPr>
          <w:b/>
          <w:i w:val="0"/>
          <w:color w:val="550000"/>
          <w:sz w:val="26"/>
        </w:rPr>
        <w:t>ਜਿਤੁ ਮਿਲਿਐ ਨਾਮੁ ਵਖਾਣੀਐ ॥</w:t>
      </w:r>
    </w:p>
    <w:p>
      <w:pPr>
        <w:spacing w:after="60"/>
        <w:jc w:val="center"/>
      </w:pPr>
      <w:r>
        <w:rPr>
          <w:b w:val="0"/>
          <w:i/>
          <w:color w:val="444444"/>
          <w:sz w:val="20"/>
        </w:rPr>
        <w:t>jit miliyai nām vakhāṇīai</w:t>
      </w:r>
    </w:p>
    <w:p>
      <w:pPr>
        <w:spacing w:after="200"/>
        <w:jc w:val="center"/>
      </w:pPr>
      <w:r>
        <w:rPr>
          <w:b w:val="0"/>
          <w:i w:val="0"/>
          <w:color w:val="006000"/>
          <w:sz w:val="22"/>
        </w:rPr>
        <w:t>если благодаря встрече с Гуру он начинает вспоминать Имя Параматмы.</w:t>
      </w:r>
    </w:p>
    <w:p/>
    <w:p>
      <w:pPr>
        <w:spacing w:before="160" w:after="40"/>
        <w:jc w:val="center"/>
      </w:pPr>
      <w:r>
        <w:rPr>
          <w:b/>
          <w:i w:val="0"/>
          <w:color w:val="550000"/>
          <w:sz w:val="26"/>
        </w:rPr>
        <w:t>ਸਤਿਗੁਰ ਬਾਝੁ ਨ ਪਾਇਓ ਸਭ ਥਕੀ ਕਰਮ ਕਮਾਇ ਜੀਉ ॥੧੩॥</w:t>
      </w:r>
    </w:p>
    <w:p>
      <w:pPr>
        <w:spacing w:after="60"/>
        <w:jc w:val="center"/>
      </w:pPr>
      <w:r>
        <w:rPr>
          <w:b w:val="0"/>
          <w:i/>
          <w:color w:val="444444"/>
          <w:sz w:val="20"/>
        </w:rPr>
        <w:t>satigur bājh na pāiō sabh thakī karam kamāi jīu. ||13||</w:t>
      </w:r>
    </w:p>
    <w:p>
      <w:pPr>
        <w:spacing w:after="200"/>
        <w:jc w:val="center"/>
      </w:pPr>
      <w:r>
        <w:rPr>
          <w:b w:val="0"/>
          <w:i w:val="0"/>
          <w:color w:val="006000"/>
          <w:sz w:val="22"/>
        </w:rPr>
        <w:t>Без прибежища Гуру Имя не обретается; весь мир, оставив опору на Гуру, изнуряет себя другими религиозными делами и напрасно истощается. ||13||</w:t>
      </w:r>
    </w:p>
    <w:p/>
    <w:p>
      <w:pPr>
        <w:spacing w:before="160" w:after="40"/>
        <w:jc w:val="center"/>
      </w:pPr>
      <w:r>
        <w:rPr>
          <w:b/>
          <w:i w:val="0"/>
          <w:color w:val="550000"/>
          <w:sz w:val="26"/>
        </w:rPr>
        <w:t>ਹਉ ਸਤਿਗੁਰ ਵਿਟਹੁ ਘੁਮਾਇਆ ॥</w:t>
      </w:r>
    </w:p>
    <w:p>
      <w:pPr>
        <w:spacing w:after="60"/>
        <w:jc w:val="center"/>
      </w:pPr>
      <w:r>
        <w:rPr>
          <w:b w:val="0"/>
          <w:i/>
          <w:color w:val="444444"/>
          <w:sz w:val="20"/>
        </w:rPr>
        <w:t>hau satigur viṭahu ghumāiā</w:t>
      </w:r>
    </w:p>
    <w:p>
      <w:pPr>
        <w:spacing w:after="200"/>
        <w:jc w:val="center"/>
      </w:pPr>
      <w:r>
        <w:rPr>
          <w:b w:val="0"/>
          <w:i w:val="0"/>
          <w:color w:val="006000"/>
          <w:sz w:val="22"/>
        </w:rPr>
        <w:t>Я жертвую собой ради Гуру,</w:t>
      </w:r>
    </w:p>
    <w:p/>
    <w:p>
      <w:pPr>
        <w:spacing w:before="160" w:after="40"/>
        <w:jc w:val="center"/>
      </w:pPr>
      <w:r>
        <w:rPr>
          <w:b/>
          <w:i w:val="0"/>
          <w:color w:val="550000"/>
          <w:sz w:val="26"/>
        </w:rPr>
        <w:t>ਜਿਨਿ ਭ੍ਰਮਿ ਭੁਲਾ ਮਾਰਗਿ ਪਾਇਆ ॥</w:t>
      </w:r>
    </w:p>
    <w:p>
      <w:pPr>
        <w:spacing w:after="60"/>
        <w:jc w:val="center"/>
      </w:pPr>
      <w:r>
        <w:rPr>
          <w:b w:val="0"/>
          <w:i/>
          <w:color w:val="444444"/>
          <w:sz w:val="20"/>
        </w:rPr>
        <w:t>jin bhram bhulā mārag pāiā</w:t>
      </w:r>
    </w:p>
    <w:p>
      <w:pPr>
        <w:spacing w:after="200"/>
        <w:jc w:val="center"/>
      </w:pPr>
      <w:r>
        <w:rPr>
          <w:b w:val="0"/>
          <w:i w:val="0"/>
          <w:color w:val="006000"/>
          <w:sz w:val="22"/>
        </w:rPr>
        <w:t>который вывел на верный жизненный путь душу, заблудившуюся в путанице.</w:t>
      </w:r>
    </w:p>
    <w:p/>
    <w:p>
      <w:pPr>
        <w:spacing w:before="160" w:after="40"/>
        <w:jc w:val="center"/>
      </w:pPr>
      <w:r>
        <w:rPr>
          <w:b/>
          <w:i w:val="0"/>
          <w:color w:val="550000"/>
          <w:sz w:val="26"/>
        </w:rPr>
        <w:t>ਨਦਰਿ ਕਰੇ ਜੇ ਆਪਣੀ ਆਪੇ ਲਏ ਰਲਾਇ ਜੀਉ ॥੧੪॥</w:t>
      </w:r>
    </w:p>
    <w:p>
      <w:pPr>
        <w:spacing w:after="60"/>
        <w:jc w:val="center"/>
      </w:pPr>
      <w:r>
        <w:rPr>
          <w:b w:val="0"/>
          <w:i/>
          <w:color w:val="444444"/>
          <w:sz w:val="20"/>
        </w:rPr>
        <w:t>nadar karē jē āpṇī āpē lae ralāi jīu. ||14||</w:t>
      </w:r>
    </w:p>
    <w:p>
      <w:pPr>
        <w:spacing w:after="200"/>
        <w:jc w:val="center"/>
      </w:pPr>
      <w:r>
        <w:rPr>
          <w:b w:val="0"/>
          <w:i w:val="0"/>
          <w:color w:val="006000"/>
          <w:sz w:val="22"/>
        </w:rPr>
        <w:t>Если Гуру бросит свой милостивый взгляд, он сам соединяет душу со стопами Господа. ||14||</w:t>
      </w:r>
    </w:p>
    <w:p/>
    <w:p>
      <w:pPr>
        <w:spacing w:before="160" w:after="40"/>
        <w:jc w:val="center"/>
      </w:pPr>
      <w:r>
        <w:rPr>
          <w:b/>
          <w:i w:val="0"/>
          <w:color w:val="550000"/>
          <w:sz w:val="26"/>
        </w:rPr>
        <w:t>ਤੂੰ ਸਭਨਾ ਮਾਹਿ ਸਮਾਇਆ ॥</w:t>
      </w:r>
    </w:p>
    <w:p>
      <w:pPr>
        <w:spacing w:after="60"/>
        <w:jc w:val="center"/>
      </w:pPr>
      <w:r>
        <w:rPr>
          <w:b w:val="0"/>
          <w:i/>
          <w:color w:val="444444"/>
          <w:sz w:val="20"/>
        </w:rPr>
        <w:t>tū sabhnā māhi samāiā</w:t>
      </w:r>
    </w:p>
    <w:p>
      <w:pPr>
        <w:spacing w:after="200"/>
        <w:jc w:val="center"/>
      </w:pPr>
      <w:r>
        <w:rPr>
          <w:b w:val="0"/>
          <w:i w:val="0"/>
          <w:color w:val="006000"/>
          <w:sz w:val="22"/>
        </w:rPr>
        <w:t>О Господь! Ты пребываешь во всех существах.</w:t>
      </w:r>
    </w:p>
    <w:p/>
    <w:p>
      <w:pPr>
        <w:spacing w:before="160" w:after="40"/>
        <w:jc w:val="center"/>
      </w:pPr>
      <w:r>
        <w:rPr>
          <w:b/>
          <w:i w:val="0"/>
          <w:color w:val="550000"/>
          <w:sz w:val="26"/>
        </w:rPr>
        <w:t>ਤਿਨਿ ਕਰਤੈ ਆਪੁ ਲੁਕਾਇਆ ॥</w:t>
      </w:r>
    </w:p>
    <w:p>
      <w:pPr>
        <w:spacing w:after="60"/>
        <w:jc w:val="center"/>
      </w:pPr>
      <w:r>
        <w:rPr>
          <w:b w:val="0"/>
          <w:i/>
          <w:color w:val="444444"/>
          <w:sz w:val="20"/>
        </w:rPr>
        <w:t>tin kartai āp lukāiā</w:t>
      </w:r>
    </w:p>
    <w:p>
      <w:pPr>
        <w:spacing w:after="200"/>
        <w:jc w:val="center"/>
      </w:pPr>
      <w:r>
        <w:rPr>
          <w:b w:val="0"/>
          <w:i w:val="0"/>
          <w:color w:val="006000"/>
          <w:sz w:val="22"/>
        </w:rPr>
        <w:t>Но, будучи распространённым во всех, этот Творец держит Себя скрытым.</w:t>
      </w:r>
    </w:p>
    <w:p/>
    <w:p>
      <w:pPr>
        <w:spacing w:before="160" w:after="40"/>
        <w:jc w:val="center"/>
      </w:pPr>
      <w:r>
        <w:rPr>
          <w:b/>
          <w:i w:val="0"/>
          <w:color w:val="550000"/>
          <w:sz w:val="26"/>
        </w:rPr>
        <w:t>ਨਾਨਕ ਗੁਰਮੁਖਿ ਪਰਗਟੁ ਹੋਇਆ ਜਾ ਕਉ ਜੋਤਿ ਧਰੀ ਕਰਤਾਰਿ ਜੀਉ ॥੧੫॥</w:t>
      </w:r>
    </w:p>
    <w:p>
      <w:pPr>
        <w:spacing w:after="60"/>
        <w:jc w:val="center"/>
      </w:pPr>
      <w:r>
        <w:rPr>
          <w:b w:val="0"/>
          <w:i/>
          <w:color w:val="444444"/>
          <w:sz w:val="20"/>
        </w:rPr>
        <w:t>nānak gurmukh pargaṭ hoīā jā kau jot dharī kartār jīu. ||15||</w:t>
      </w:r>
    </w:p>
    <w:p>
      <w:pPr>
        <w:spacing w:after="200"/>
        <w:jc w:val="center"/>
      </w:pPr>
      <w:r>
        <w:rPr>
          <w:b w:val="0"/>
          <w:i w:val="0"/>
          <w:color w:val="006000"/>
          <w:sz w:val="22"/>
        </w:rPr>
        <w:t>О Нанак! В том человеке, внутри которого через Гуру Творец явил Свою Джот, Сам Творец становится явленным. ||15||</w:t>
      </w:r>
    </w:p>
    <w:p/>
    <w:p>
      <w:pPr>
        <w:spacing w:before="160" w:after="40"/>
        <w:jc w:val="center"/>
      </w:pPr>
      <w:r>
        <w:rPr>
          <w:b/>
          <w:i w:val="0"/>
          <w:color w:val="550000"/>
          <w:sz w:val="26"/>
        </w:rPr>
        <w:t>ਆਪੇ ਖਸਮਿ ਨਿਵਾਜਿਆ ॥</w:t>
      </w:r>
    </w:p>
    <w:p>
      <w:pPr>
        <w:spacing w:after="60"/>
        <w:jc w:val="center"/>
      </w:pPr>
      <w:r>
        <w:rPr>
          <w:b w:val="0"/>
          <w:i/>
          <w:color w:val="444444"/>
          <w:sz w:val="20"/>
        </w:rPr>
        <w:t>āpē khasam nivājiā</w:t>
      </w:r>
    </w:p>
    <w:p>
      <w:pPr>
        <w:spacing w:after="200"/>
        <w:jc w:val="center"/>
      </w:pPr>
      <w:r>
        <w:rPr>
          <w:b w:val="0"/>
          <w:i w:val="0"/>
          <w:color w:val="006000"/>
          <w:sz w:val="22"/>
        </w:rPr>
        <w:t>Господь-Супруг Сам даровал честь Своему слуге,</w:t>
      </w:r>
    </w:p>
    <w:p/>
    <w:p>
      <w:pPr>
        <w:spacing w:before="160" w:after="40"/>
        <w:jc w:val="center"/>
      </w:pPr>
      <w:r>
        <w:rPr>
          <w:b/>
          <w:i w:val="0"/>
          <w:color w:val="550000"/>
          <w:sz w:val="26"/>
        </w:rPr>
        <w:t>ਜੀਉ ਪਿੰਡੁ ਦੇ ਸਾਜਿਆ ॥</w:t>
      </w:r>
    </w:p>
    <w:p>
      <w:pPr>
        <w:spacing w:after="60"/>
        <w:jc w:val="center"/>
      </w:pPr>
      <w:r>
        <w:rPr>
          <w:b w:val="0"/>
          <w:i/>
          <w:color w:val="444444"/>
          <w:sz w:val="20"/>
        </w:rPr>
        <w:t>jīu piṇḍ de sājiā</w:t>
      </w:r>
    </w:p>
    <w:p>
      <w:pPr>
        <w:spacing w:after="200"/>
        <w:jc w:val="center"/>
      </w:pPr>
      <w:r>
        <w:rPr>
          <w:b w:val="0"/>
          <w:i w:val="0"/>
          <w:color w:val="006000"/>
          <w:sz w:val="22"/>
        </w:rPr>
        <w:t>Сам создал его, дав ему душу и тело.</w:t>
      </w:r>
    </w:p>
    <w:p/>
    <w:p>
      <w:pPr>
        <w:spacing w:before="160" w:after="40"/>
        <w:jc w:val="center"/>
      </w:pPr>
      <w:r>
        <w:rPr>
          <w:b/>
          <w:i w:val="0"/>
          <w:color w:val="550000"/>
          <w:sz w:val="26"/>
        </w:rPr>
        <w:t>ਆਪਣੇ ਸੇਵਕ ਕੀ ਪੈਜ ਰਖੀਆ ਦੁਇ ਕਰ ਮਸਤਕਿ ਧਾਰਿ ਜੀਉ ॥੧੬॥</w:t>
      </w:r>
    </w:p>
    <w:p>
      <w:pPr>
        <w:spacing w:after="60"/>
        <w:jc w:val="center"/>
      </w:pPr>
      <w:r>
        <w:rPr>
          <w:b w:val="0"/>
          <w:i/>
          <w:color w:val="444444"/>
          <w:sz w:val="20"/>
        </w:rPr>
        <w:t>āpṇē sēvak kī paij rakhīā dui kar mastak dhār jīu. ||16||</w:t>
      </w:r>
    </w:p>
    <w:p>
      <w:pPr>
        <w:spacing w:after="200"/>
        <w:jc w:val="center"/>
      </w:pPr>
      <w:r>
        <w:rPr>
          <w:b w:val="0"/>
          <w:i w:val="0"/>
          <w:color w:val="006000"/>
          <w:sz w:val="22"/>
        </w:rPr>
        <w:t>Положив обе руки на голову Своего слуги, Господь Сам сохранил его честь и уберёг от пороков. ||16||</w:t>
      </w:r>
    </w:p>
    <w:p/>
    <w:p>
      <w:pPr>
        <w:spacing w:before="160" w:after="40"/>
        <w:jc w:val="center"/>
      </w:pPr>
      <w:r>
        <w:rPr>
          <w:b/>
          <w:i w:val="0"/>
          <w:color w:val="550000"/>
          <w:sz w:val="26"/>
        </w:rPr>
        <w:t>ਸਭਿ ਸੰਜਮ ਰਹੇ ਸਿਆਣਪਾ ॥</w:t>
      </w:r>
    </w:p>
    <w:p>
      <w:pPr>
        <w:spacing w:after="60"/>
        <w:jc w:val="center"/>
      </w:pPr>
      <w:r>
        <w:rPr>
          <w:b w:val="0"/>
          <w:i/>
          <w:color w:val="444444"/>
          <w:sz w:val="20"/>
        </w:rPr>
        <w:t>sabh sañjam rahē siāṇpā</w:t>
      </w:r>
    </w:p>
    <w:p>
      <w:pPr>
        <w:spacing w:after="200"/>
        <w:jc w:val="center"/>
      </w:pPr>
      <w:r>
        <w:rPr>
          <w:b w:val="0"/>
          <w:i w:val="0"/>
          <w:color w:val="006000"/>
          <w:sz w:val="22"/>
        </w:rPr>
        <w:t>Слуге уже не нужно совершать все усилия по обузданию чувств и прочие подобные хитрые приёмы.</w:t>
      </w:r>
    </w:p>
    <w:p/>
    <w:p>
      <w:pPr>
        <w:spacing w:before="160" w:after="40"/>
        <w:jc w:val="center"/>
      </w:pPr>
      <w:r>
        <w:rPr>
          <w:b/>
          <w:i w:val="0"/>
          <w:color w:val="550000"/>
          <w:sz w:val="26"/>
        </w:rPr>
        <w:t>ਮੇਰਾ ਪ੍ਰਭੁ ਸਭੁ ਕਿਛੁ ਜਾਣਦਾ ॥</w:t>
      </w:r>
    </w:p>
    <w:p>
      <w:pPr>
        <w:spacing w:after="60"/>
        <w:jc w:val="center"/>
      </w:pPr>
      <w:r>
        <w:rPr>
          <w:b w:val="0"/>
          <w:i/>
          <w:color w:val="444444"/>
          <w:sz w:val="20"/>
        </w:rPr>
        <w:t>mērā prabh sabh kichh jāṇdā</w:t>
      </w:r>
    </w:p>
    <w:p>
      <w:pPr>
        <w:spacing w:after="200"/>
        <w:jc w:val="center"/>
      </w:pPr>
      <w:r>
        <w:rPr>
          <w:b w:val="0"/>
          <w:i w:val="0"/>
          <w:color w:val="006000"/>
          <w:sz w:val="22"/>
        </w:rPr>
        <w:t>Мой любимый Господь Сам знает всякую нужду слуги.</w:t>
      </w:r>
    </w:p>
    <w:p/>
    <w:p>
      <w:pPr>
        <w:spacing w:before="160" w:after="40"/>
        <w:jc w:val="center"/>
      </w:pPr>
      <w:r>
        <w:rPr>
          <w:b/>
          <w:i w:val="0"/>
          <w:color w:val="550000"/>
          <w:sz w:val="26"/>
        </w:rPr>
        <w:t>ਪ੍ਰਗਟ ਪ੍ਰਤਾਪੁ ਵਰਤਾਇਓ ਸਭੁ ਲੋਕੁ ਕਰੈ ਜੈਕਾਰੁ ਜੀਉ ॥੧੭॥</w:t>
      </w:r>
    </w:p>
    <w:p>
      <w:pPr>
        <w:spacing w:after="60"/>
        <w:jc w:val="center"/>
      </w:pPr>
      <w:r>
        <w:rPr>
          <w:b w:val="0"/>
          <w:i/>
          <w:color w:val="444444"/>
          <w:sz w:val="20"/>
        </w:rPr>
        <w:t>pragaṭ pratāp vartāiō sabh lok karai jaikār jīu. ||17||</w:t>
      </w:r>
    </w:p>
    <w:p>
      <w:pPr>
        <w:spacing w:after="200"/>
        <w:jc w:val="center"/>
      </w:pPr>
      <w:r>
        <w:rPr>
          <w:b w:val="0"/>
          <w:i w:val="0"/>
          <w:color w:val="006000"/>
          <w:sz w:val="22"/>
        </w:rPr>
        <w:t>Параматма являет сияние и величие Своего слуги, и весь мир прославляет его. ||17||</w:t>
      </w:r>
    </w:p>
    <w:p/>
    <w:p>
      <w:pPr>
        <w:spacing w:before="160" w:after="40"/>
        <w:jc w:val="center"/>
      </w:pPr>
      <w:r>
        <w:rPr>
          <w:b/>
          <w:i w:val="0"/>
          <w:color w:val="550000"/>
          <w:sz w:val="26"/>
        </w:rPr>
        <w:t>ਮੇਰੇ ਗੁਣ ਅਵਗਨ ਨ ਬੀਚਾਰਿਆ ॥</w:t>
      </w:r>
    </w:p>
    <w:p>
      <w:pPr>
        <w:spacing w:after="60"/>
        <w:jc w:val="center"/>
      </w:pPr>
      <w:r>
        <w:rPr>
          <w:b w:val="0"/>
          <w:i/>
          <w:color w:val="444444"/>
          <w:sz w:val="20"/>
        </w:rPr>
        <w:t>mērē guṇ avgaṇ na bīchāriā</w:t>
      </w:r>
    </w:p>
    <w:p>
      <w:pPr>
        <w:spacing w:after="200"/>
        <w:jc w:val="center"/>
      </w:pPr>
      <w:r>
        <w:rPr>
          <w:b w:val="0"/>
          <w:i w:val="0"/>
          <w:color w:val="006000"/>
          <w:sz w:val="22"/>
        </w:rPr>
        <w:t>Господь не принял в расчёт ни мои достоинства, ни мои недостатки,</w:t>
      </w:r>
    </w:p>
    <w:p/>
    <w:p>
      <w:pPr>
        <w:spacing w:before="160" w:after="40"/>
        <w:jc w:val="center"/>
      </w:pPr>
      <w:r>
        <w:rPr>
          <w:b/>
          <w:i w:val="0"/>
          <w:color w:val="550000"/>
          <w:sz w:val="26"/>
        </w:rPr>
        <w:t>ਪ੍ਰਭਿ ਅਪਣਾ ਬਿਰਦੁ ਸਮਾਰਿਆ ॥</w:t>
      </w:r>
    </w:p>
    <w:p>
      <w:pPr>
        <w:spacing w:after="60"/>
        <w:jc w:val="center"/>
      </w:pPr>
      <w:r>
        <w:rPr>
          <w:b w:val="0"/>
          <w:i/>
          <w:color w:val="444444"/>
          <w:sz w:val="20"/>
        </w:rPr>
        <w:t>prabh apṇā birad samāriā</w:t>
      </w:r>
    </w:p>
    <w:p>
      <w:pPr>
        <w:spacing w:after="200"/>
        <w:jc w:val="center"/>
      </w:pPr>
      <w:r>
        <w:rPr>
          <w:b w:val="0"/>
          <w:i w:val="0"/>
          <w:color w:val="006000"/>
          <w:sz w:val="22"/>
        </w:rPr>
        <w:t>Он лишь вспомнил Свою изначальную природу.</w:t>
      </w:r>
    </w:p>
    <w:p/>
    <w:p>
      <w:pPr>
        <w:spacing w:before="160" w:after="40"/>
        <w:jc w:val="center"/>
      </w:pPr>
      <w:r>
        <w:rPr>
          <w:b/>
          <w:i w:val="0"/>
          <w:color w:val="550000"/>
          <w:sz w:val="26"/>
        </w:rPr>
        <w:t>ਕੰਠਿ ਲਾਇ ਕੈ ਰਖਿਓਨੁ ਲਗੈ ਨ ਤਤੀ ਵਾਉ ਜੀਉ ॥੧੮॥</w:t>
      </w:r>
    </w:p>
    <w:p>
      <w:pPr>
        <w:spacing w:after="60"/>
        <w:jc w:val="center"/>
      </w:pPr>
      <w:r>
        <w:rPr>
          <w:b w:val="0"/>
          <w:i/>
          <w:color w:val="444444"/>
          <w:sz w:val="20"/>
        </w:rPr>
        <w:t>kaṇṭh lāi kai rakhiōn lagai na tatī vāu jīu. ||18||</w:t>
      </w:r>
    </w:p>
    <w:p>
      <w:pPr>
        <w:spacing w:after="200"/>
        <w:jc w:val="center"/>
      </w:pPr>
      <w:r>
        <w:rPr>
          <w:b w:val="0"/>
          <w:i w:val="0"/>
          <w:color w:val="006000"/>
          <w:sz w:val="22"/>
        </w:rPr>
        <w:t>Он прижал меня к Своей груди и защитил от пороков; никакая боль и никакой порок уже не могут мне повредить. ||18||</w:t>
      </w:r>
    </w:p>
    <w:p/>
    <w:p>
      <w:pPr>
        <w:spacing w:before="160" w:after="40"/>
        <w:jc w:val="center"/>
      </w:pPr>
      <w:r>
        <w:rPr>
          <w:b/>
          <w:i w:val="0"/>
          <w:color w:val="550000"/>
          <w:sz w:val="26"/>
        </w:rPr>
        <w:t>ਮੈ ਮਨਿ ਤਨਿ ਪ੍ਰਭੂ ਧਿਆਇਆ ॥</w:t>
      </w:r>
    </w:p>
    <w:p>
      <w:pPr>
        <w:spacing w:after="60"/>
        <w:jc w:val="center"/>
      </w:pPr>
      <w:r>
        <w:rPr>
          <w:b w:val="0"/>
          <w:i/>
          <w:color w:val="444444"/>
          <w:sz w:val="20"/>
        </w:rPr>
        <w:t>mai man tan prabhū dhiāiā</w:t>
      </w:r>
    </w:p>
    <w:p>
      <w:pPr>
        <w:spacing w:after="200"/>
        <w:jc w:val="center"/>
      </w:pPr>
      <w:r>
        <w:rPr>
          <w:b w:val="0"/>
          <w:i w:val="0"/>
          <w:color w:val="006000"/>
          <w:sz w:val="22"/>
        </w:rPr>
        <w:t>Я вспоминал Господа в своём уме, я созерцал Господа в своём сердце.</w:t>
      </w:r>
    </w:p>
    <w:p/>
    <w:p>
      <w:pPr>
        <w:spacing w:before="160" w:after="40"/>
        <w:jc w:val="center"/>
      </w:pPr>
      <w:r>
        <w:rPr>
          <w:b/>
          <w:i w:val="0"/>
          <w:color w:val="550000"/>
          <w:sz w:val="26"/>
        </w:rPr>
        <w:t>ਜੀਇ ਇਛਿਅੜਾ ਫਲੁ ਪਾਇਆ ॥</w:t>
      </w:r>
    </w:p>
    <w:p>
      <w:pPr>
        <w:spacing w:after="60"/>
        <w:jc w:val="center"/>
      </w:pPr>
      <w:r>
        <w:rPr>
          <w:b w:val="0"/>
          <w:i/>
          <w:color w:val="444444"/>
          <w:sz w:val="20"/>
        </w:rPr>
        <w:t>jīi ichhiṛā fal pāiā</w:t>
      </w:r>
    </w:p>
    <w:p>
      <w:pPr>
        <w:spacing w:after="200"/>
        <w:jc w:val="center"/>
      </w:pPr>
      <w:r>
        <w:rPr>
          <w:b w:val="0"/>
          <w:i w:val="0"/>
          <w:color w:val="006000"/>
          <w:sz w:val="22"/>
        </w:rPr>
        <w:t>Я получил тот плод Имени, которого всегда желал в глубине души.</w:t>
      </w:r>
    </w:p>
    <w:p/>
    <w:p>
      <w:pPr>
        <w:spacing w:before="160" w:after="40"/>
        <w:jc w:val="center"/>
      </w:pPr>
      <w:r>
        <w:rPr>
          <w:b/>
          <w:i w:val="0"/>
          <w:color w:val="550000"/>
          <w:sz w:val="26"/>
        </w:rPr>
        <w:t>ਸਾਹ ਪਾਤਿਸਾਹ ਸਿਰਿ ਖਸਮੁ ਤੂੰ ਜਪਿ ਨਾਨਕ ਜੀਵੈ ਨਾਉ ਜੀਉ ॥੧੯॥</w:t>
      </w:r>
    </w:p>
    <w:p>
      <w:pPr>
        <w:spacing w:after="60"/>
        <w:jc w:val="center"/>
      </w:pPr>
      <w:r>
        <w:rPr>
          <w:b w:val="0"/>
          <w:i/>
          <w:color w:val="444444"/>
          <w:sz w:val="20"/>
        </w:rPr>
        <w:t>sāh pātisāh sir khasam tū jap nānak jīvai nāu jīu. ||19||</w:t>
      </w:r>
    </w:p>
    <w:p>
      <w:pPr>
        <w:spacing w:after="200"/>
        <w:jc w:val="center"/>
      </w:pPr>
      <w:r>
        <w:rPr>
          <w:b w:val="0"/>
          <w:i w:val="0"/>
          <w:color w:val="006000"/>
          <w:sz w:val="22"/>
        </w:rPr>
        <w:t>О Господь! Ты — Владыка над всеми шахами и царями. О Нанак! Повторяя Имя Господа, счастливый человек обретает духовную жизнь. ||19||</w:t>
      </w:r>
    </w:p>
    <w:p/>
    <w:p>
      <w:pPr>
        <w:spacing w:before="160" w:after="40"/>
        <w:jc w:val="center"/>
      </w:pPr>
      <w:r>
        <w:rPr>
          <w:b/>
          <w:i w:val="0"/>
          <w:color w:val="550000"/>
          <w:sz w:val="26"/>
        </w:rPr>
        <w:t>ਤੁਧੁ ਆਪੇ ਆਪੁ ਉਪਾਇਆ ॥</w:t>
      </w:r>
    </w:p>
    <w:p>
      <w:pPr>
        <w:spacing w:after="60"/>
        <w:jc w:val="center"/>
      </w:pPr>
      <w:r>
        <w:rPr>
          <w:b w:val="0"/>
          <w:i/>
          <w:color w:val="444444"/>
          <w:sz w:val="20"/>
        </w:rPr>
        <w:t>tudh āpē āp upāiā</w:t>
      </w:r>
    </w:p>
    <w:p>
      <w:pPr>
        <w:spacing w:after="200"/>
        <w:jc w:val="center"/>
      </w:pPr>
      <w:r>
        <w:rPr>
          <w:b w:val="0"/>
          <w:i w:val="0"/>
          <w:color w:val="006000"/>
          <w:sz w:val="22"/>
        </w:rPr>
        <w:t>О Господь! Ты Сам проявил Себя Самого в виде мира,</w:t>
      </w:r>
    </w:p>
    <w:p/>
    <w:p>
      <w:pPr>
        <w:spacing w:before="160" w:after="40"/>
        <w:jc w:val="center"/>
      </w:pPr>
      <w:r>
        <w:rPr>
          <w:b/>
          <w:i w:val="0"/>
          <w:color w:val="550000"/>
          <w:sz w:val="26"/>
        </w:rPr>
        <w:t>ਦੂਜਾ ਖੇਲੁ ਕਰਿ ਦਿਖਲਾਇਆ ॥</w:t>
      </w:r>
    </w:p>
    <w:p>
      <w:pPr>
        <w:spacing w:after="60"/>
        <w:jc w:val="center"/>
      </w:pPr>
      <w:r>
        <w:rPr>
          <w:b w:val="0"/>
          <w:i/>
          <w:color w:val="444444"/>
          <w:sz w:val="20"/>
        </w:rPr>
        <w:t>dūjā khēl kar dikhlāiā</w:t>
      </w:r>
    </w:p>
    <w:p>
      <w:pPr>
        <w:spacing w:after="200"/>
        <w:jc w:val="center"/>
      </w:pPr>
      <w:r>
        <w:rPr>
          <w:b w:val="0"/>
          <w:i w:val="0"/>
          <w:color w:val="006000"/>
          <w:sz w:val="22"/>
        </w:rPr>
        <w:t>и Сам же устроил и показал это зрелище мира майи, которое выглядит отдельным от Тебя.</w:t>
      </w:r>
    </w:p>
    <w:p/>
    <w:p>
      <w:pPr>
        <w:spacing w:before="160" w:after="40"/>
        <w:jc w:val="center"/>
      </w:pPr>
      <w:r>
        <w:rPr>
          <w:b/>
          <w:i w:val="0"/>
          <w:color w:val="550000"/>
          <w:sz w:val="26"/>
        </w:rPr>
        <w:t>ਸਭੁ ਸਚੋ ਸਚੁ ਵਰਤਦਾ ਜਿਸੁ ਭਾਵੈ ਤਿਸੈ ਬੁਝਾਇ ਜੀਉ ॥੨੦॥</w:t>
      </w:r>
    </w:p>
    <w:p>
      <w:pPr>
        <w:spacing w:after="60"/>
        <w:jc w:val="center"/>
      </w:pPr>
      <w:r>
        <w:rPr>
          <w:b w:val="0"/>
          <w:i/>
          <w:color w:val="444444"/>
          <w:sz w:val="20"/>
        </w:rPr>
        <w:t>sabh sacho sach vartdā jis bhāvai tisai bujhāi jīu. ||20||</w:t>
      </w:r>
    </w:p>
    <w:p>
      <w:pPr>
        <w:spacing w:after="200"/>
        <w:jc w:val="center"/>
      </w:pPr>
      <w:r>
        <w:rPr>
          <w:b w:val="0"/>
          <w:i w:val="0"/>
          <w:color w:val="006000"/>
          <w:sz w:val="22"/>
        </w:rPr>
        <w:t>О брат! Повсюду присутствует только вечно сущий Параматма. Кому Он благоволит, тому и раскрывает эту тайну. ||20||</w:t>
      </w:r>
    </w:p>
    <w:p/>
    <w:p>
      <w:pPr>
        <w:spacing w:before="160" w:after="40"/>
        <w:jc w:val="center"/>
      </w:pPr>
      <w:r>
        <w:rPr>
          <w:b/>
          <w:i w:val="0"/>
          <w:color w:val="550000"/>
          <w:sz w:val="26"/>
        </w:rPr>
        <w:t>ਗੁਰ ਪਰਸਾਦੀ ਪਾਇਆ ॥</w:t>
      </w:r>
    </w:p>
    <w:p>
      <w:pPr>
        <w:spacing w:after="60"/>
        <w:jc w:val="center"/>
      </w:pPr>
      <w:r>
        <w:rPr>
          <w:b w:val="0"/>
          <w:i/>
          <w:color w:val="444444"/>
          <w:sz w:val="20"/>
        </w:rPr>
        <w:t>gur parsādī pāiā</w:t>
      </w:r>
    </w:p>
    <w:p>
      <w:pPr>
        <w:spacing w:after="200"/>
        <w:jc w:val="center"/>
      </w:pPr>
      <w:r>
        <w:rPr>
          <w:b w:val="0"/>
          <w:i w:val="0"/>
          <w:color w:val="006000"/>
          <w:sz w:val="22"/>
        </w:rPr>
        <w:t>Тот человек, который по милости Гуру постиг тайну всепроникаемости Параматмы,</w:t>
      </w:r>
    </w:p>
    <w:p/>
    <w:p>
      <w:pPr>
        <w:spacing w:before="160" w:after="40"/>
        <w:jc w:val="center"/>
      </w:pPr>
      <w:r>
        <w:rPr>
          <w:b/>
          <w:i w:val="0"/>
          <w:color w:val="550000"/>
          <w:sz w:val="26"/>
        </w:rPr>
        <w:t>ਤਿਥੈ ਮਾਇਆ ਮੋਹੁ ਚੁਕਾਇਆ ॥</w:t>
      </w:r>
    </w:p>
    <w:p>
      <w:pPr>
        <w:spacing w:after="60"/>
        <w:jc w:val="center"/>
      </w:pPr>
      <w:r>
        <w:rPr>
          <w:b w:val="0"/>
          <w:i/>
          <w:color w:val="444444"/>
          <w:sz w:val="20"/>
        </w:rPr>
        <w:t>tithai māiā moh chukāiā</w:t>
      </w:r>
    </w:p>
    <w:p>
      <w:pPr>
        <w:spacing w:after="200"/>
        <w:jc w:val="center"/>
      </w:pPr>
      <w:r>
        <w:rPr>
          <w:b w:val="0"/>
          <w:i w:val="0"/>
          <w:color w:val="006000"/>
          <w:sz w:val="22"/>
        </w:rPr>
        <w:t>из сердца того Бог устранил привязанность к майе.</w:t>
      </w:r>
    </w:p>
    <w:p/>
    <w:p>
      <w:pPr>
        <w:spacing w:before="160" w:after="40"/>
        <w:jc w:val="center"/>
      </w:pPr>
      <w:r>
        <w:rPr>
          <w:b/>
          <w:i w:val="0"/>
          <w:color w:val="550000"/>
          <w:sz w:val="26"/>
        </w:rPr>
        <w:t>ਕਿਰਪਾ ਕਰਿ ਕੈ ਆਪਣੀ ਆਪੇ ਲਏ ਸਮਾਇ ਜੀਉ ॥੨੧॥</w:t>
      </w:r>
    </w:p>
    <w:p>
      <w:pPr>
        <w:spacing w:after="60"/>
        <w:jc w:val="center"/>
      </w:pPr>
      <w:r>
        <w:rPr>
          <w:b w:val="0"/>
          <w:i/>
          <w:color w:val="444444"/>
          <w:sz w:val="20"/>
        </w:rPr>
        <w:t>kirpā kar kai āpṇī āpē lae samāi jīu. ||21||</w:t>
      </w:r>
    </w:p>
    <w:p>
      <w:pPr>
        <w:spacing w:after="200"/>
        <w:jc w:val="center"/>
      </w:pPr>
      <w:r>
        <w:rPr>
          <w:b w:val="0"/>
          <w:i w:val="0"/>
          <w:color w:val="006000"/>
          <w:sz w:val="22"/>
        </w:rPr>
        <w:t>По Своей милости Господь Сам погружает такого человека в Себя. ||21||</w:t>
      </w:r>
    </w:p>
    <w:p/>
    <w:p>
      <w:pPr>
        <w:spacing w:before="160" w:after="40"/>
        <w:jc w:val="center"/>
      </w:pPr>
      <w:r>
        <w:rPr>
          <w:b/>
          <w:i w:val="0"/>
          <w:color w:val="550000"/>
          <w:sz w:val="26"/>
        </w:rPr>
        <w:t>ਗੋਪੀ ਨੈ ਗੋਆਲੀਆ ॥</w:t>
      </w:r>
    </w:p>
    <w:p>
      <w:pPr>
        <w:spacing w:after="60"/>
        <w:jc w:val="center"/>
      </w:pPr>
      <w:r>
        <w:rPr>
          <w:b w:val="0"/>
          <w:i/>
          <w:color w:val="444444"/>
          <w:sz w:val="20"/>
        </w:rPr>
        <w:t>gopī nai goālīā</w:t>
      </w:r>
    </w:p>
    <w:p>
      <w:pPr>
        <w:spacing w:after="200"/>
        <w:jc w:val="center"/>
      </w:pPr>
      <w:r>
        <w:rPr>
          <w:b w:val="0"/>
          <w:i w:val="0"/>
          <w:color w:val="006000"/>
          <w:sz w:val="22"/>
        </w:rPr>
        <w:t>О Господь! Ты Сам и гопи, и река, и пастух.</w:t>
      </w:r>
    </w:p>
    <w:p/>
    <w:p>
      <w:pPr>
        <w:spacing w:before="160" w:after="40"/>
        <w:jc w:val="center"/>
      </w:pPr>
      <w:r>
        <w:rPr>
          <w:b/>
          <w:i w:val="0"/>
          <w:color w:val="550000"/>
          <w:sz w:val="26"/>
        </w:rPr>
        <w:t>ਤੁਧੁ ਆਪੇ ਗੋਇ ਉਠਾਲੀਆ ॥</w:t>
      </w:r>
    </w:p>
    <w:p>
      <w:pPr>
        <w:spacing w:after="60"/>
        <w:jc w:val="center"/>
      </w:pPr>
      <w:r>
        <w:rPr>
          <w:b w:val="0"/>
          <w:i/>
          <w:color w:val="444444"/>
          <w:sz w:val="20"/>
        </w:rPr>
        <w:t>tudh āpē goi uṭhālīā</w:t>
      </w:r>
    </w:p>
    <w:p>
      <w:pPr>
        <w:spacing w:after="200"/>
        <w:jc w:val="center"/>
      </w:pPr>
      <w:r>
        <w:rPr>
          <w:b w:val="0"/>
          <w:i w:val="0"/>
          <w:color w:val="006000"/>
          <w:sz w:val="22"/>
        </w:rPr>
        <w:t>Ты Сам, став Кришной, поднял землю — Говардхан.</w:t>
      </w:r>
    </w:p>
    <w:p/>
    <w:p>
      <w:pPr>
        <w:spacing w:before="160" w:after="40"/>
        <w:jc w:val="center"/>
      </w:pPr>
      <w:r>
        <w:rPr>
          <w:b/>
          <w:i w:val="0"/>
          <w:color w:val="550000"/>
          <w:sz w:val="26"/>
        </w:rPr>
        <w:t>ਹੁਕਮੀ ਭਾਂਡੇ ਸਾਜਿਆ ਤੂੰ ਆਪੇ ਭੰਨਿ ਸਵਾਰਿ ਜੀਉ ॥੨੨॥</w:t>
      </w:r>
    </w:p>
    <w:p>
      <w:pPr>
        <w:spacing w:after="60"/>
        <w:jc w:val="center"/>
      </w:pPr>
      <w:r>
        <w:rPr>
          <w:b w:val="0"/>
          <w:i/>
          <w:color w:val="444444"/>
          <w:sz w:val="20"/>
        </w:rPr>
        <w:t>hukmī bhāṇḍe sājiā tū āpē bhaṇ savār jīu. ||22||</w:t>
      </w:r>
    </w:p>
    <w:p>
      <w:pPr>
        <w:spacing w:after="200"/>
        <w:jc w:val="center"/>
      </w:pPr>
      <w:r>
        <w:rPr>
          <w:b w:val="0"/>
          <w:i w:val="0"/>
          <w:color w:val="006000"/>
          <w:sz w:val="22"/>
        </w:rPr>
        <w:t>В Своём Хукаме Ты Сам создаёшь тела живых существ, Сам разрушаешь и Сам снова создаёшь. ||22||</w:t>
      </w:r>
    </w:p>
    <w:p/>
    <w:p>
      <w:pPr>
        <w:spacing w:before="160" w:after="40"/>
        <w:jc w:val="center"/>
      </w:pPr>
      <w:r>
        <w:rPr>
          <w:b/>
          <w:i w:val="0"/>
          <w:color w:val="550000"/>
          <w:sz w:val="26"/>
        </w:rPr>
        <w:t>ਜਿਨ ਸਤਿਗੁਰ ਸਿਉ ਚਿਤੁ ਲਾਇਆ ॥</w:t>
      </w:r>
    </w:p>
    <w:p>
      <w:pPr>
        <w:spacing w:after="60"/>
        <w:jc w:val="center"/>
      </w:pPr>
      <w:r>
        <w:rPr>
          <w:b w:val="0"/>
          <w:i/>
          <w:color w:val="444444"/>
          <w:sz w:val="20"/>
        </w:rPr>
        <w:t>jin satigur siu chit lāiā</w:t>
      </w:r>
    </w:p>
    <w:p>
      <w:pPr>
        <w:spacing w:after="200"/>
        <w:jc w:val="center"/>
      </w:pPr>
      <w:r>
        <w:rPr>
          <w:b w:val="0"/>
          <w:i w:val="0"/>
          <w:color w:val="006000"/>
          <w:sz w:val="22"/>
        </w:rPr>
        <w:t>Те счастливые люди, которые устремили любовь к Гуру,</w:t>
      </w:r>
    </w:p>
    <w:p/>
    <w:p>
      <w:pPr>
        <w:spacing w:before="160" w:after="40"/>
        <w:jc w:val="center"/>
      </w:pPr>
      <w:r>
        <w:rPr>
          <w:b/>
          <w:i w:val="0"/>
          <w:color w:val="550000"/>
          <w:sz w:val="26"/>
        </w:rPr>
        <w:t>ਤਿਨੀ ਦੂਜਾ ਭਾਉ ਚੁਕਾਇਆ ॥</w:t>
      </w:r>
    </w:p>
    <w:p>
      <w:pPr>
        <w:spacing w:after="60"/>
        <w:jc w:val="center"/>
      </w:pPr>
      <w:r>
        <w:rPr>
          <w:b w:val="0"/>
          <w:i/>
          <w:color w:val="444444"/>
          <w:sz w:val="20"/>
        </w:rPr>
        <w:t>tinī dūjā bhāu chukāiā</w:t>
      </w:r>
    </w:p>
    <w:p>
      <w:pPr>
        <w:spacing w:after="200"/>
        <w:jc w:val="center"/>
      </w:pPr>
      <w:r>
        <w:rPr>
          <w:b w:val="0"/>
          <w:i w:val="0"/>
          <w:color w:val="006000"/>
          <w:sz w:val="22"/>
        </w:rPr>
        <w:t>устранили изнутри себя любовь к майе.</w:t>
      </w:r>
    </w:p>
    <w:p/>
    <w:p>
      <w:pPr>
        <w:spacing w:before="160" w:after="40"/>
        <w:jc w:val="center"/>
      </w:pPr>
      <w:r>
        <w:rPr>
          <w:b/>
          <w:i w:val="0"/>
          <w:color w:val="550000"/>
          <w:sz w:val="26"/>
        </w:rPr>
        <w:t>ਨਿਰਮਲ ਜੋਤਿ ਤਿਨ ਪ੍ਰਾਣੀਆ ਓਇ ਚਲੇ ਜਨਮੁ ਸਵਾਰਿ ਜੀਉ ॥੨੩॥</w:t>
      </w:r>
    </w:p>
    <w:p>
      <w:pPr>
        <w:spacing w:after="60"/>
        <w:jc w:val="center"/>
      </w:pPr>
      <w:r>
        <w:rPr>
          <w:b w:val="0"/>
          <w:i/>
          <w:color w:val="444444"/>
          <w:sz w:val="20"/>
        </w:rPr>
        <w:t>nirmal jot tin prāṇīā oi chalē janam savār jīu. ||23||</w:t>
      </w:r>
    </w:p>
    <w:p>
      <w:pPr>
        <w:spacing w:after="200"/>
        <w:jc w:val="center"/>
      </w:pPr>
      <w:r>
        <w:rPr>
          <w:b w:val="0"/>
          <w:i w:val="0"/>
          <w:color w:val="006000"/>
          <w:sz w:val="22"/>
        </w:rPr>
        <w:t>Их духовный свет становится чистым, и они уходят из мира, очистив свою жизнь. ||23||</w:t>
      </w:r>
    </w:p>
    <w:p/>
    <w:p>
      <w:pPr>
        <w:spacing w:before="160" w:after="40"/>
        <w:jc w:val="center"/>
      </w:pPr>
      <w:r>
        <w:rPr>
          <w:b/>
          <w:i w:val="0"/>
          <w:color w:val="550000"/>
          <w:sz w:val="26"/>
        </w:rPr>
        <w:t>ਤੇਰੀਆ ਸਦਾ ਸਦਾ ਚੰਗਿਆਈਆ ॥ ਮੈ ਰਾਤਿ ਦਿਹੈ ਵਡਿਆਈਆਂ ॥</w:t>
      </w:r>
    </w:p>
    <w:p>
      <w:pPr>
        <w:spacing w:after="60"/>
        <w:jc w:val="center"/>
      </w:pPr>
      <w:r>
        <w:rPr>
          <w:b w:val="0"/>
          <w:i/>
          <w:color w:val="444444"/>
          <w:sz w:val="20"/>
        </w:rPr>
        <w:t>terīā sadā sadā chaṅgiāīā. mai rāt dihai vaḍiāīā</w:t>
      </w:r>
    </w:p>
    <w:p>
      <w:pPr>
        <w:spacing w:after="200"/>
        <w:jc w:val="center"/>
      </w:pPr>
      <w:r>
        <w:rPr>
          <w:b w:val="0"/>
          <w:i w:val="0"/>
          <w:color w:val="006000"/>
          <w:sz w:val="22"/>
        </w:rPr>
        <w:t>О Господь! Твои вечные достоинства я, по Твоей милости, прославляю днём и ночью.</w:t>
      </w:r>
    </w:p>
    <w:p/>
    <w:p>
      <w:pPr>
        <w:spacing w:before="160" w:after="40"/>
        <w:jc w:val="center"/>
      </w:pPr>
      <w:r>
        <w:rPr>
          <w:b/>
          <w:i w:val="0"/>
          <w:color w:val="550000"/>
          <w:sz w:val="26"/>
        </w:rPr>
        <w:t>ਅਣਮੰਗਿਆ ਦਾਨੁ ਦੇਵਣਾ ਕਹੁ ਨਾਨਕ ਸਚੁ ਸਮਾਲਿ ਜੀਉ ॥੨੪॥੧॥</w:t>
      </w:r>
    </w:p>
    <w:p>
      <w:pPr>
        <w:spacing w:after="60"/>
        <w:jc w:val="center"/>
      </w:pPr>
      <w:r>
        <w:rPr>
          <w:b w:val="0"/>
          <w:i/>
          <w:color w:val="444444"/>
          <w:sz w:val="20"/>
        </w:rPr>
        <w:t>aṇmaṅgiā dān devṇā kaho nānak sach samāl jīu. ||24||1||</w:t>
      </w:r>
    </w:p>
    <w:p>
      <w:pPr>
        <w:spacing w:after="200"/>
        <w:jc w:val="center"/>
      </w:pPr>
      <w:r>
        <w:rPr>
          <w:b w:val="0"/>
          <w:i w:val="0"/>
          <w:color w:val="006000"/>
          <w:sz w:val="22"/>
        </w:rPr>
        <w:t>Нанак говорит: Господь дарует всякий дар даже без просьбы живых существ. О брат! Храни в своём сердце этого вечно сущего Господа. ||24||1||</w:t>
      </w:r>
    </w:p>
    <w:p/>
    <w:p>
      <w:pPr>
        <w:spacing w:before="360" w:after="200"/>
        <w:jc w:val="center"/>
      </w:pPr>
      <w:r>
        <w:rPr>
          <w:b/>
          <w:color w:val="222222"/>
          <w:sz w:val="26"/>
        </w:rPr>
        <w:t>АНГ 73</w:t>
      </w:r>
    </w:p>
    <w:p>
      <w:pPr>
        <w:spacing w:before="160" w:after="40"/>
        <w:jc w:val="center"/>
      </w:pPr>
      <w:r>
        <w:rPr>
          <w:b/>
          <w:i w:val="0"/>
          <w:color w:val="550000"/>
          <w:sz w:val="26"/>
        </w:rPr>
        <w:t>ਸਿਰੀਰਾਗੁ ਮਹਲਾ ੫ ॥</w:t>
      </w:r>
    </w:p>
    <w:p>
      <w:pPr>
        <w:spacing w:after="60"/>
        <w:jc w:val="center"/>
      </w:pPr>
      <w:r>
        <w:rPr>
          <w:b w:val="0"/>
          <w:i/>
          <w:color w:val="444444"/>
          <w:sz w:val="20"/>
        </w:rPr>
        <w:t>sirīrāg mahalā 5</w:t>
      </w:r>
    </w:p>
    <w:p/>
    <w:p>
      <w:pPr>
        <w:spacing w:before="160" w:after="40"/>
        <w:jc w:val="center"/>
      </w:pPr>
      <w:r>
        <w:rPr>
          <w:b/>
          <w:i w:val="0"/>
          <w:color w:val="550000"/>
          <w:sz w:val="26"/>
        </w:rPr>
        <w:t>ਪੈ ਪਾਇ ਮਨਾਈ ਸੋਇ ਜੀਉ ॥</w:t>
      </w:r>
    </w:p>
    <w:p>
      <w:pPr>
        <w:spacing w:after="60"/>
        <w:jc w:val="center"/>
      </w:pPr>
      <w:r>
        <w:rPr>
          <w:b w:val="0"/>
          <w:i/>
          <w:color w:val="444444"/>
          <w:sz w:val="20"/>
        </w:rPr>
        <w:t>pai pāe manāī soe jīo</w:t>
      </w:r>
    </w:p>
    <w:p>
      <w:pPr>
        <w:spacing w:after="200"/>
        <w:jc w:val="center"/>
      </w:pPr>
      <w:r>
        <w:rPr>
          <w:b w:val="0"/>
          <w:i w:val="0"/>
          <w:color w:val="006000"/>
          <w:sz w:val="22"/>
        </w:rPr>
        <w:t>(Эй, брат!) припав к стопам (Гуру), я стараюсь угодить Ему, этому (Параматме).</w:t>
      </w:r>
    </w:p>
    <w:p/>
    <w:p>
      <w:pPr>
        <w:spacing w:before="160" w:after="40"/>
        <w:jc w:val="center"/>
      </w:pPr>
      <w:r>
        <w:rPr>
          <w:b/>
          <w:i w:val="0"/>
          <w:color w:val="550000"/>
          <w:sz w:val="26"/>
        </w:rPr>
        <w:t>ਸਤਿਗੁਰ ਪੁਰਖਿ ਮਿਲਾਇਆ ਤਿਸੁ ਜੇਵਡੁ ਅਵਰੁ ਨ ਕੋਇ ਜੀਉ ॥੧॥ ਰਹਾਉ ॥</w:t>
      </w:r>
    </w:p>
    <w:p>
      <w:pPr>
        <w:spacing w:after="60"/>
        <w:jc w:val="center"/>
      </w:pPr>
      <w:r>
        <w:rPr>
          <w:b w:val="0"/>
          <w:i/>
          <w:color w:val="444444"/>
          <w:sz w:val="20"/>
        </w:rPr>
        <w:t>satgur purakh milāiā tis jēvaḍ avar na koe jīo.1. rahāu.</w:t>
      </w:r>
    </w:p>
    <w:p>
      <w:pPr>
        <w:spacing w:after="200"/>
        <w:jc w:val="center"/>
      </w:pPr>
      <w:r>
        <w:rPr>
          <w:b w:val="0"/>
          <w:i w:val="0"/>
          <w:color w:val="006000"/>
          <w:sz w:val="22"/>
        </w:rPr>
        <w:t>Гуру-пурух соединил (меня) с Параматмой. (Теперь я понял, что) нет никого, равного этому Параматме. ॥1॥ Пауза ॥</w:t>
      </w:r>
    </w:p>
    <w:p/>
    <w:p>
      <w:pPr>
        <w:spacing w:before="160" w:after="40"/>
        <w:jc w:val="center"/>
      </w:pPr>
      <w:r>
        <w:rPr>
          <w:b/>
          <w:i w:val="0"/>
          <w:color w:val="550000"/>
          <w:sz w:val="26"/>
        </w:rPr>
        <w:t>ਗੋਸਾਈ ਮਿਹੰਡਾ ਇਠੜਾ ॥</w:t>
      </w:r>
    </w:p>
    <w:p>
      <w:pPr>
        <w:spacing w:after="60"/>
        <w:jc w:val="center"/>
      </w:pPr>
      <w:r>
        <w:rPr>
          <w:b w:val="0"/>
          <w:i/>
          <w:color w:val="444444"/>
          <w:sz w:val="20"/>
        </w:rPr>
        <w:t>gosāī mihaṇḍā iṭhṛā</w:t>
      </w:r>
    </w:p>
    <w:p>
      <w:pPr>
        <w:spacing w:after="200"/>
        <w:jc w:val="center"/>
      </w:pPr>
      <w:r>
        <w:rPr>
          <w:b w:val="0"/>
          <w:i w:val="0"/>
          <w:color w:val="006000"/>
          <w:sz w:val="22"/>
        </w:rPr>
        <w:t>Владыка мироздания, мой Господь, очень любим мне,</w:t>
      </w:r>
    </w:p>
    <w:p/>
    <w:p>
      <w:pPr>
        <w:spacing w:before="160" w:after="40"/>
        <w:jc w:val="center"/>
      </w:pPr>
      <w:r>
        <w:rPr>
          <w:b/>
          <w:i w:val="0"/>
          <w:color w:val="550000"/>
          <w:sz w:val="26"/>
        </w:rPr>
        <w:t>ਅੰਮ ਅਬੇ ਥਾਵਹੁ ਮਿਠੜਾ ॥</w:t>
      </w:r>
    </w:p>
    <w:p>
      <w:pPr>
        <w:spacing w:after="60"/>
        <w:jc w:val="center"/>
      </w:pPr>
      <w:r>
        <w:rPr>
          <w:b w:val="0"/>
          <w:i/>
          <w:color w:val="444444"/>
          <w:sz w:val="20"/>
        </w:rPr>
        <w:t>amm abē thāvahu miṭhṛā</w:t>
      </w:r>
    </w:p>
    <w:p>
      <w:pPr>
        <w:spacing w:after="200"/>
        <w:jc w:val="center"/>
      </w:pPr>
      <w:r>
        <w:rPr>
          <w:b w:val="0"/>
          <w:i w:val="0"/>
          <w:color w:val="006000"/>
          <w:sz w:val="22"/>
        </w:rPr>
        <w:t>он кажется мне слаще даже матери и отца.</w:t>
      </w:r>
    </w:p>
    <w:p/>
    <w:p>
      <w:pPr>
        <w:spacing w:before="160" w:after="40"/>
        <w:jc w:val="center"/>
      </w:pPr>
      <w:r>
        <w:rPr>
          <w:b/>
          <w:i w:val="0"/>
          <w:color w:val="550000"/>
          <w:sz w:val="26"/>
        </w:rPr>
        <w:t>ਭੈਣ ਭਾਈ ਸਭਿ ਸਜਣਾ ਤੁਧੁ ਜੇਹਾ ਨਾਹੀ ਕੋਇ ਜੀਉ ॥੧॥</w:t>
      </w:r>
    </w:p>
    <w:p>
      <w:pPr>
        <w:spacing w:after="60"/>
        <w:jc w:val="center"/>
      </w:pPr>
      <w:r>
        <w:rPr>
          <w:b w:val="0"/>
          <w:i/>
          <w:color w:val="444444"/>
          <w:sz w:val="20"/>
        </w:rPr>
        <w:t>bhaiṇ bhāī sabh sajṇā tudh jēhā nāhī koe jīo.1.</w:t>
      </w:r>
    </w:p>
    <w:p>
      <w:pPr>
        <w:spacing w:after="200"/>
        <w:jc w:val="center"/>
      </w:pPr>
      <w:r>
        <w:rPr>
          <w:b w:val="0"/>
          <w:i w:val="0"/>
          <w:color w:val="006000"/>
          <w:sz w:val="22"/>
        </w:rPr>
        <w:t>(О Господь!) сестёр, братьев и всех прочих родных и близких я видел, но нет никого, кто был бы равен Тебе (в добром отношении) ॥1॥</w:t>
      </w:r>
    </w:p>
    <w:p/>
    <w:p>
      <w:pPr>
        <w:spacing w:before="160" w:after="40"/>
        <w:jc w:val="center"/>
      </w:pPr>
      <w:r>
        <w:rPr>
          <w:b/>
          <w:i w:val="0"/>
          <w:color w:val="550000"/>
          <w:sz w:val="26"/>
        </w:rPr>
        <w:t>ਤੇਰੈ ਹੁਕਮੇ ਸਾਵਣੁ ਆਇਆ ॥</w:t>
      </w:r>
    </w:p>
    <w:p>
      <w:pPr>
        <w:spacing w:after="60"/>
        <w:jc w:val="center"/>
      </w:pPr>
      <w:r>
        <w:rPr>
          <w:b w:val="0"/>
          <w:i/>
          <w:color w:val="444444"/>
          <w:sz w:val="20"/>
        </w:rPr>
        <w:t>tērai hukamē sāvaṇ āiā</w:t>
      </w:r>
    </w:p>
    <w:p>
      <w:pPr>
        <w:spacing w:after="200"/>
        <w:jc w:val="center"/>
      </w:pPr>
      <w:r>
        <w:rPr>
          <w:b w:val="0"/>
          <w:i w:val="0"/>
          <w:color w:val="006000"/>
          <w:sz w:val="22"/>
        </w:rPr>
        <w:t>(О Господь!) по Твоему хукму и пришёл (для меня, словно) месяц саван, когда произошла встреча с Гуру,</w:t>
      </w:r>
    </w:p>
    <w:p/>
    <w:p>
      <w:pPr>
        <w:spacing w:before="160" w:after="40"/>
        <w:jc w:val="center"/>
      </w:pPr>
      <w:r>
        <w:rPr>
          <w:b/>
          <w:i w:val="0"/>
          <w:color w:val="550000"/>
          <w:sz w:val="26"/>
        </w:rPr>
        <w:t>ਮੈ ਸਤ ਕਾ ਹਲੁ ਜੋਆਇਆ ॥</w:t>
      </w:r>
    </w:p>
    <w:p>
      <w:pPr>
        <w:spacing w:after="60"/>
        <w:jc w:val="center"/>
      </w:pPr>
      <w:r>
        <w:rPr>
          <w:b w:val="0"/>
          <w:i/>
          <w:color w:val="444444"/>
          <w:sz w:val="20"/>
        </w:rPr>
        <w:t>mai sat kā hal joāiā</w:t>
      </w:r>
    </w:p>
    <w:p>
      <w:pPr>
        <w:spacing w:after="200"/>
        <w:jc w:val="center"/>
      </w:pPr>
      <w:r>
        <w:rPr>
          <w:b w:val="0"/>
          <w:i w:val="0"/>
          <w:color w:val="006000"/>
          <w:sz w:val="22"/>
        </w:rPr>
        <w:t>(по милости Гуру) я запряг плуг высокого поведения.</w:t>
      </w:r>
    </w:p>
    <w:p/>
    <w:p>
      <w:pPr>
        <w:spacing w:before="160" w:after="40"/>
        <w:jc w:val="center"/>
      </w:pPr>
      <w:r>
        <w:rPr>
          <w:b/>
          <w:i w:val="0"/>
          <w:color w:val="550000"/>
          <w:sz w:val="26"/>
        </w:rPr>
        <w:t>ਨਾਉ ਬੀਜਣ ਲਗਾ ਆਸ ਕਰਿ ਹਰਿ ਬੋਹਲ ਬਖਸ ਜਮਾਇ ਜੀਉ ॥੨॥</w:t>
      </w:r>
    </w:p>
    <w:p>
      <w:pPr>
        <w:spacing w:after="60"/>
        <w:jc w:val="center"/>
      </w:pPr>
      <w:r>
        <w:rPr>
          <w:b w:val="0"/>
          <w:i/>
          <w:color w:val="444444"/>
          <w:sz w:val="20"/>
        </w:rPr>
        <w:t>nāu bījaṇ lagā ās kar har bohal bakhas jamāe jīo.2.</w:t>
      </w:r>
    </w:p>
    <w:p>
      <w:pPr>
        <w:spacing w:after="200"/>
        <w:jc w:val="center"/>
      </w:pPr>
      <w:r>
        <w:rPr>
          <w:b w:val="0"/>
          <w:i w:val="0"/>
          <w:color w:val="006000"/>
          <w:sz w:val="22"/>
        </w:rPr>
        <w:t>Я стал сеять Твоё Имя в поле своего сердца с надеждой, что соберётся стог Твоей милости. ॥2॥</w:t>
      </w:r>
    </w:p>
    <w:p/>
    <w:p>
      <w:pPr>
        <w:spacing w:before="160" w:after="40"/>
        <w:jc w:val="center"/>
      </w:pPr>
      <w:r>
        <w:rPr>
          <w:b/>
          <w:i w:val="0"/>
          <w:color w:val="550000"/>
          <w:sz w:val="26"/>
        </w:rPr>
        <w:t>ਹਉ ਗੁਰ ਮਿਲਿ ਇਕੁ ਪਛਾਣਦਾ ॥</w:t>
      </w:r>
    </w:p>
    <w:p>
      <w:pPr>
        <w:spacing w:after="60"/>
        <w:jc w:val="center"/>
      </w:pPr>
      <w:r>
        <w:rPr>
          <w:b w:val="0"/>
          <w:i/>
          <w:color w:val="444444"/>
          <w:sz w:val="20"/>
        </w:rPr>
        <w:t>hau gur mil ik pachhāṇdā</w:t>
      </w:r>
    </w:p>
    <w:p>
      <w:pPr>
        <w:spacing w:after="200"/>
        <w:jc w:val="center"/>
      </w:pPr>
      <w:r>
        <w:rPr>
          <w:b w:val="0"/>
          <w:i w:val="0"/>
          <w:color w:val="006000"/>
          <w:sz w:val="22"/>
        </w:rPr>
        <w:t>(О Господь!) встретив Гуру, я вошёл в связь только с Тобой,</w:t>
      </w:r>
    </w:p>
    <w:p/>
    <w:p>
      <w:pPr>
        <w:spacing w:before="160" w:after="40"/>
        <w:jc w:val="center"/>
      </w:pPr>
      <w:r>
        <w:rPr>
          <w:b/>
          <w:i w:val="0"/>
          <w:color w:val="550000"/>
          <w:sz w:val="26"/>
        </w:rPr>
        <w:t>ਦੁਯਾ ਕਾਗਲੁ ਚਿਤਿ ਨ ਜਾਣਦਾ ॥</w:t>
      </w:r>
    </w:p>
    <w:p>
      <w:pPr>
        <w:spacing w:after="60"/>
        <w:jc w:val="center"/>
      </w:pPr>
      <w:r>
        <w:rPr>
          <w:b w:val="0"/>
          <w:i/>
          <w:color w:val="444444"/>
          <w:sz w:val="20"/>
        </w:rPr>
        <w:t>duyā kāgal chit na jāṇdā</w:t>
      </w:r>
    </w:p>
    <w:p>
      <w:pPr>
        <w:spacing w:after="200"/>
        <w:jc w:val="center"/>
      </w:pPr>
      <w:r>
        <w:rPr>
          <w:b w:val="0"/>
          <w:i w:val="0"/>
          <w:color w:val="006000"/>
          <w:sz w:val="22"/>
        </w:rPr>
        <w:t>и я не знаю никакого иного счёта, кроме Твоего Имени.</w:t>
      </w:r>
    </w:p>
    <w:p/>
    <w:p>
      <w:pPr>
        <w:spacing w:before="160" w:after="40"/>
        <w:jc w:val="center"/>
      </w:pPr>
      <w:r>
        <w:rPr>
          <w:b/>
          <w:i w:val="0"/>
          <w:color w:val="550000"/>
          <w:sz w:val="26"/>
        </w:rPr>
        <w:t>ਹਰਿ ਇਕਤੈ ਕਾਰੈ ਲਾਇਓਨੁ ਜਿਉ ਭਾਵੈ ਤਿਂਵੈ ਨਿਬਾਹਿ ਜੀਉ ॥੩॥</w:t>
      </w:r>
    </w:p>
    <w:p>
      <w:pPr>
        <w:spacing w:after="60"/>
        <w:jc w:val="center"/>
      </w:pPr>
      <w:r>
        <w:rPr>
          <w:b w:val="0"/>
          <w:i/>
          <w:color w:val="444444"/>
          <w:sz w:val="20"/>
        </w:rPr>
        <w:t>har iktai kārai lāion jiu bhāvai tiṅvai nibāh jīo.3.</w:t>
      </w:r>
    </w:p>
    <w:p>
      <w:pPr>
        <w:spacing w:after="200"/>
        <w:jc w:val="center"/>
      </w:pPr>
      <w:r>
        <w:rPr>
          <w:b w:val="0"/>
          <w:i w:val="0"/>
          <w:color w:val="006000"/>
          <w:sz w:val="22"/>
        </w:rPr>
        <w:t>О Хари! Ты привязал меня к одному-единственному делу — к памятованию Твоего Имени. Теперь, какова Твоя воля, так и доведи это дело до конца. ॥3॥</w:t>
      </w:r>
    </w:p>
    <w:p/>
    <w:p>
      <w:pPr>
        <w:spacing w:before="160" w:after="40"/>
        <w:jc w:val="center"/>
      </w:pPr>
      <w:r>
        <w:rPr>
          <w:b/>
          <w:i w:val="0"/>
          <w:color w:val="550000"/>
          <w:sz w:val="26"/>
        </w:rPr>
        <w:t>ਤੁਸੀ ਭੋਗਿਹੁ ਭੁੰਚਹੁ ਭਾਈਹੋ ॥</w:t>
      </w:r>
    </w:p>
    <w:p>
      <w:pPr>
        <w:spacing w:after="60"/>
        <w:jc w:val="center"/>
      </w:pPr>
      <w:r>
        <w:rPr>
          <w:b w:val="0"/>
          <w:i/>
          <w:color w:val="444444"/>
          <w:sz w:val="20"/>
        </w:rPr>
        <w:t>tusī bhogihu bhuñchahu bhāīho</w:t>
      </w:r>
    </w:p>
    <w:p>
      <w:pPr>
        <w:spacing w:after="200"/>
        <w:jc w:val="center"/>
      </w:pPr>
      <w:r>
        <w:rPr>
          <w:b w:val="0"/>
          <w:i w:val="0"/>
          <w:color w:val="006000"/>
          <w:sz w:val="22"/>
        </w:rPr>
        <w:t>О мои братья-спутники в сатсанге! Вы тоже вкушайте нектар Имени Господа, припав к защите Гуру.</w:t>
      </w:r>
    </w:p>
    <w:p/>
    <w:p>
      <w:pPr>
        <w:spacing w:before="160" w:after="40"/>
        <w:jc w:val="center"/>
      </w:pPr>
      <w:r>
        <w:rPr>
          <w:b/>
          <w:i w:val="0"/>
          <w:color w:val="550000"/>
          <w:sz w:val="26"/>
        </w:rPr>
        <w:t>ਗੁਰਿ ਦੀਬਾਣਿ ਕਵਾਇ ਪੈਨਾਈਓ ॥</w:t>
      </w:r>
    </w:p>
    <w:p>
      <w:pPr>
        <w:spacing w:after="60"/>
        <w:jc w:val="center"/>
      </w:pPr>
      <w:r>
        <w:rPr>
          <w:b w:val="0"/>
          <w:i/>
          <w:color w:val="444444"/>
          <w:sz w:val="20"/>
        </w:rPr>
        <w:t>gur dībāṇ kavāe paināīo</w:t>
      </w:r>
    </w:p>
    <w:p>
      <w:pPr>
        <w:spacing w:after="200"/>
        <w:jc w:val="center"/>
      </w:pPr>
      <w:r>
        <w:rPr>
          <w:b w:val="0"/>
          <w:i w:val="0"/>
          <w:color w:val="006000"/>
          <w:sz w:val="22"/>
        </w:rPr>
        <w:t>Гуру надел на меня почётное одеяние в дарбаре Параматмы, даровал мне уважение, потому что</w:t>
      </w:r>
    </w:p>
    <w:p/>
    <w:p>
      <w:pPr>
        <w:spacing w:before="160" w:after="40"/>
        <w:jc w:val="center"/>
      </w:pPr>
      <w:r>
        <w:rPr>
          <w:b/>
          <w:i w:val="0"/>
          <w:color w:val="550000"/>
          <w:sz w:val="26"/>
        </w:rPr>
        <w:t>ਹਉ ਹੋਆ ਮਾਹਰੁ ਪਿੰਡ ਦਾ ਬੰਨਿ ਆਦੇ ਪੰਜਿ ਸਰੀਕ ਜੀਉ ॥੪॥</w:t>
      </w:r>
    </w:p>
    <w:p>
      <w:pPr>
        <w:spacing w:after="60"/>
        <w:jc w:val="center"/>
      </w:pPr>
      <w:r>
        <w:rPr>
          <w:b w:val="0"/>
          <w:i/>
          <w:color w:val="444444"/>
          <w:sz w:val="20"/>
        </w:rPr>
        <w:t>hau hoā māhar piṇḍ dā bann ādē pañj sarīk jīo.4.</w:t>
      </w:r>
    </w:p>
    <w:p>
      <w:pPr>
        <w:spacing w:after="200"/>
        <w:jc w:val="center"/>
      </w:pPr>
      <w:r>
        <w:rPr>
          <w:b w:val="0"/>
          <w:i w:val="0"/>
          <w:color w:val="006000"/>
          <w:sz w:val="22"/>
        </w:rPr>
        <w:t>я стал хозяином своего тела; по милости Гуру я усадил под контроль всех пятерых противников, что мне противостояли. ॥4॥</w:t>
      </w:r>
    </w:p>
    <w:p/>
    <w:p>
      <w:pPr>
        <w:spacing w:before="160" w:after="40"/>
        <w:jc w:val="center"/>
      </w:pPr>
      <w:r>
        <w:rPr>
          <w:b/>
          <w:i w:val="0"/>
          <w:color w:val="550000"/>
          <w:sz w:val="26"/>
        </w:rPr>
        <w:t>ਹਉ ਆਇਆ ਸਾਮ੍ਹੈ ਤਿਹੰਡੀਆ ॥</w:t>
      </w:r>
    </w:p>
    <w:p>
      <w:pPr>
        <w:spacing w:after="60"/>
        <w:jc w:val="center"/>
      </w:pPr>
      <w:r>
        <w:rPr>
          <w:b w:val="0"/>
          <w:i/>
          <w:color w:val="444444"/>
          <w:sz w:val="20"/>
        </w:rPr>
        <w:t>hau āiā sāṁhai tihaṇḍīā</w:t>
      </w:r>
    </w:p>
    <w:p>
      <w:pPr>
        <w:spacing w:after="200"/>
        <w:jc w:val="center"/>
      </w:pPr>
      <w:r>
        <w:rPr>
          <w:b w:val="0"/>
          <w:i w:val="0"/>
          <w:color w:val="006000"/>
          <w:sz w:val="22"/>
        </w:rPr>
        <w:t>О Нанак, скажи: о мой Господь, я пришёл в Твою защиту.</w:t>
      </w:r>
    </w:p>
    <w:p/>
    <w:p>
      <w:pPr>
        <w:spacing w:before="160" w:after="40"/>
        <w:jc w:val="center"/>
      </w:pPr>
      <w:r>
        <w:rPr>
          <w:b/>
          <w:i w:val="0"/>
          <w:color w:val="550000"/>
          <w:sz w:val="26"/>
        </w:rPr>
        <w:t>ਪੰਜਿ ਕਿਰਸਾਣ ਮੁਜੇਰੇ ਮਿਹਡਿਆ ॥</w:t>
      </w:r>
    </w:p>
    <w:p>
      <w:pPr>
        <w:spacing w:after="60"/>
        <w:jc w:val="center"/>
      </w:pPr>
      <w:r>
        <w:rPr>
          <w:b w:val="0"/>
          <w:i/>
          <w:color w:val="444444"/>
          <w:sz w:val="20"/>
        </w:rPr>
        <w:t>pañj kirsāṇ mujerē mihaḍiā</w:t>
      </w:r>
    </w:p>
    <w:p>
      <w:pPr>
        <w:spacing w:after="200"/>
        <w:jc w:val="center"/>
      </w:pPr>
      <w:r>
        <w:rPr>
          <w:b w:val="0"/>
          <w:i w:val="0"/>
          <w:color w:val="006000"/>
          <w:sz w:val="22"/>
        </w:rPr>
        <w:t>По Твоей милости все пятеро земледельцев, то есть органы чувств, стали моими арендаторами, идут по моему слову.</w:t>
      </w:r>
    </w:p>
    <w:p/>
    <w:p>
      <w:pPr>
        <w:spacing w:before="160" w:after="40"/>
        <w:jc w:val="center"/>
      </w:pPr>
      <w:r>
        <w:rPr>
          <w:b/>
          <w:i w:val="0"/>
          <w:color w:val="550000"/>
          <w:sz w:val="26"/>
        </w:rPr>
        <w:t>ਕੰਨੁ ਕੋਈ ਕਢਿ ਨ ਹੰਘਈ ਨਾਨਕ ਵੁਠਾ ਘੁਘਿ ਗਿਰਾਉ ਜੀਉ ॥੫॥</w:t>
      </w:r>
    </w:p>
    <w:p>
      <w:pPr>
        <w:spacing w:after="60"/>
        <w:jc w:val="center"/>
      </w:pPr>
      <w:r>
        <w:rPr>
          <w:b w:val="0"/>
          <w:i/>
          <w:color w:val="444444"/>
          <w:sz w:val="20"/>
        </w:rPr>
        <w:t>kann koe kaḍh na haṅghaī nānak vuṭhā ghughi girāu jīo.5.</w:t>
      </w:r>
    </w:p>
    <w:p>
      <w:pPr>
        <w:spacing w:after="200"/>
        <w:jc w:val="center"/>
      </w:pPr>
      <w:r>
        <w:rPr>
          <w:b w:val="0"/>
          <w:i w:val="0"/>
          <w:color w:val="006000"/>
          <w:sz w:val="22"/>
        </w:rPr>
        <w:t>Ни один из этих крестьян-органов чувств уже не может, ослушавшись меня, поднять голову. Теперь мой город-тело густо заселён добрыми качествами. ॥5॥</w:t>
      </w:r>
    </w:p>
    <w:p/>
    <w:p>
      <w:pPr>
        <w:spacing w:before="160" w:after="40"/>
        <w:jc w:val="center"/>
      </w:pPr>
      <w:r>
        <w:rPr>
          <w:b/>
          <w:i w:val="0"/>
          <w:color w:val="550000"/>
          <w:sz w:val="26"/>
        </w:rPr>
        <w:t>ਹਉ ਵਾਰੀ ਘੁੰਮਾ ਜਾਵਦਾ ॥</w:t>
      </w:r>
    </w:p>
    <w:p>
      <w:pPr>
        <w:spacing w:after="60"/>
        <w:jc w:val="center"/>
      </w:pPr>
      <w:r>
        <w:rPr>
          <w:b w:val="0"/>
          <w:i/>
          <w:color w:val="444444"/>
          <w:sz w:val="20"/>
        </w:rPr>
        <w:t>hau vārī ghuṁmā jāvdā</w:t>
      </w:r>
    </w:p>
    <w:p>
      <w:pPr>
        <w:spacing w:after="200"/>
        <w:jc w:val="center"/>
      </w:pPr>
      <w:r>
        <w:rPr>
          <w:b w:val="0"/>
          <w:i w:val="0"/>
          <w:color w:val="006000"/>
          <w:sz w:val="22"/>
        </w:rPr>
        <w:t>(О мой Царь-Господь!) я жертвую собой ради Тебя, я иду на жертву ради Тебя.</w:t>
      </w:r>
    </w:p>
    <w:p/>
    <w:p>
      <w:pPr>
        <w:spacing w:before="160" w:after="40"/>
        <w:jc w:val="center"/>
      </w:pPr>
      <w:r>
        <w:rPr>
          <w:b/>
          <w:i w:val="0"/>
          <w:color w:val="550000"/>
          <w:sz w:val="26"/>
        </w:rPr>
        <w:t>ਇਕ ਸਾਹਾ ਤੁਧੁ ਧਿਆਇਦਾ ॥</w:t>
      </w:r>
    </w:p>
    <w:p>
      <w:pPr>
        <w:spacing w:after="60"/>
        <w:jc w:val="center"/>
      </w:pPr>
      <w:r>
        <w:rPr>
          <w:b w:val="0"/>
          <w:i/>
          <w:color w:val="444444"/>
          <w:sz w:val="20"/>
        </w:rPr>
        <w:t>ik sāhā tudh dhiāidā</w:t>
      </w:r>
    </w:p>
    <w:p>
      <w:pPr>
        <w:spacing w:after="200"/>
        <w:jc w:val="center"/>
      </w:pPr>
      <w:r>
        <w:rPr>
          <w:b w:val="0"/>
          <w:i w:val="0"/>
          <w:color w:val="006000"/>
          <w:sz w:val="22"/>
        </w:rPr>
        <w:t>Я удерживаю в своём сердце только Тебя одного. (О мой Царь-Господь!) я иду на жертву ради Тебя,</w:t>
      </w:r>
    </w:p>
    <w:p/>
    <w:p>
      <w:pPr>
        <w:spacing w:before="160" w:after="40"/>
        <w:jc w:val="center"/>
      </w:pPr>
      <w:r>
        <w:rPr>
          <w:b/>
          <w:i w:val="0"/>
          <w:color w:val="550000"/>
          <w:sz w:val="26"/>
        </w:rPr>
        <w:t>ਉਜੜੁ ਥੇਹੁ ਵਸਾਇਓ ਹਉ ਤੁਧ ਵਿਟਹੁ ਕੁਰਬਾਣੁ ਜੀਉ ॥੬॥</w:t>
      </w:r>
    </w:p>
    <w:p>
      <w:pPr>
        <w:spacing w:after="60"/>
        <w:jc w:val="center"/>
      </w:pPr>
      <w:r>
        <w:rPr>
          <w:b w:val="0"/>
          <w:i/>
          <w:color w:val="444444"/>
          <w:sz w:val="20"/>
        </w:rPr>
        <w:t>ujaṛ thēhu vasāio hau tudh viṭahu kurbāṇ jīo.6.</w:t>
      </w:r>
    </w:p>
    <w:p>
      <w:pPr>
        <w:spacing w:after="200"/>
        <w:jc w:val="center"/>
      </w:pPr>
      <w:r>
        <w:rPr>
          <w:b w:val="0"/>
          <w:i w:val="0"/>
          <w:color w:val="006000"/>
          <w:sz w:val="22"/>
        </w:rPr>
        <w:t>Ты заново заселил мой разорённый дом сердца. ॥6॥</w:t>
      </w:r>
    </w:p>
    <w:p/>
    <w:p>
      <w:pPr>
        <w:spacing w:before="160" w:after="40"/>
        <w:jc w:val="center"/>
      </w:pPr>
      <w:r>
        <w:rPr>
          <w:b/>
          <w:i w:val="0"/>
          <w:color w:val="550000"/>
          <w:sz w:val="26"/>
        </w:rPr>
        <w:t>ਹਰਿ ਇਠੈ ਨਿਤ ਧਿਆਇਦਾ ॥</w:t>
      </w:r>
    </w:p>
    <w:p>
      <w:pPr>
        <w:spacing w:after="60"/>
        <w:jc w:val="center"/>
      </w:pPr>
      <w:r>
        <w:rPr>
          <w:b w:val="0"/>
          <w:i/>
          <w:color w:val="444444"/>
          <w:sz w:val="20"/>
        </w:rPr>
        <w:t>har iṭhai nit dhiāidā</w:t>
      </w:r>
    </w:p>
    <w:p>
      <w:pPr>
        <w:spacing w:after="200"/>
        <w:jc w:val="center"/>
      </w:pPr>
      <w:r>
        <w:rPr>
          <w:b w:val="0"/>
          <w:i w:val="0"/>
          <w:color w:val="006000"/>
          <w:sz w:val="22"/>
        </w:rPr>
        <w:t>(О брат!) теперь я всегда и постоянно помню только любимого Хари,</w:t>
      </w:r>
    </w:p>
    <w:p/>
    <w:p>
      <w:pPr>
        <w:spacing w:before="160" w:after="40"/>
        <w:jc w:val="center"/>
      </w:pPr>
      <w:r>
        <w:rPr>
          <w:b/>
          <w:i w:val="0"/>
          <w:color w:val="550000"/>
          <w:sz w:val="26"/>
        </w:rPr>
        <w:t>ਮਨਿ ਚਿੰਦੀ ਸੋ ਫਲੁ ਪਾਇਦਾ ॥</w:t>
      </w:r>
    </w:p>
    <w:p>
      <w:pPr>
        <w:spacing w:after="60"/>
        <w:jc w:val="center"/>
      </w:pPr>
      <w:r>
        <w:rPr>
          <w:b w:val="0"/>
          <w:i/>
          <w:color w:val="444444"/>
          <w:sz w:val="20"/>
        </w:rPr>
        <w:t>man chiṅdī so phal pāidā</w:t>
      </w:r>
    </w:p>
    <w:p>
      <w:pPr>
        <w:spacing w:after="200"/>
        <w:jc w:val="center"/>
      </w:pPr>
      <w:r>
        <w:rPr>
          <w:b w:val="0"/>
          <w:i w:val="0"/>
          <w:color w:val="006000"/>
          <w:sz w:val="22"/>
        </w:rPr>
        <w:t>и тот плод Имени, которого я желал в своём сердце, теперь мною получен.</w:t>
      </w:r>
    </w:p>
    <w:p/>
    <w:p>
      <w:pPr>
        <w:spacing w:before="160" w:after="40"/>
        <w:jc w:val="center"/>
      </w:pPr>
      <w:r>
        <w:rPr>
          <w:b/>
          <w:i w:val="0"/>
          <w:color w:val="550000"/>
          <w:sz w:val="26"/>
        </w:rPr>
        <w:t>ਸਭੇ ਕਾਜ ਸਵਾਰਿਅਨੁ ਲਾਹੀਅਨੁ ਮਨ ਕੀ ਭੁਖ ਜੀਉ ॥੭॥</w:t>
      </w:r>
    </w:p>
    <w:p>
      <w:pPr>
        <w:spacing w:after="60"/>
        <w:jc w:val="center"/>
      </w:pPr>
      <w:r>
        <w:rPr>
          <w:b w:val="0"/>
          <w:i/>
          <w:color w:val="444444"/>
          <w:sz w:val="20"/>
        </w:rPr>
        <w:t>sabhē kāj savārian lāhīan man kī bhukh jīo.7.</w:t>
      </w:r>
    </w:p>
    <w:p>
      <w:pPr>
        <w:spacing w:after="200"/>
        <w:jc w:val="center"/>
      </w:pPr>
      <w:r>
        <w:rPr>
          <w:b w:val="0"/>
          <w:i w:val="0"/>
          <w:color w:val="006000"/>
          <w:sz w:val="22"/>
        </w:rPr>
        <w:t>Он, Господь, устроил все мои дела и удалил из моего ума жажду майи. ॥7॥</w:t>
      </w:r>
    </w:p>
    <w:p/>
    <w:p>
      <w:pPr>
        <w:spacing w:before="160" w:after="40"/>
        <w:jc w:val="center"/>
      </w:pPr>
      <w:r>
        <w:rPr>
          <w:b/>
          <w:i w:val="0"/>
          <w:color w:val="550000"/>
          <w:sz w:val="26"/>
        </w:rPr>
        <w:t>ਮੈ ਛਡਿਆ ਸਭੋ ਧੰਧੜਾ ॥</w:t>
      </w:r>
    </w:p>
    <w:p>
      <w:pPr>
        <w:spacing w:after="60"/>
        <w:jc w:val="center"/>
      </w:pPr>
      <w:r>
        <w:rPr>
          <w:b w:val="0"/>
          <w:i/>
          <w:color w:val="444444"/>
          <w:sz w:val="20"/>
        </w:rPr>
        <w:t>mai chhaḍiā sabho dhaṅdhaṛā</w:t>
      </w:r>
    </w:p>
    <w:p>
      <w:pPr>
        <w:spacing w:after="200"/>
        <w:jc w:val="center"/>
      </w:pPr>
      <w:r>
        <w:rPr>
          <w:b w:val="0"/>
          <w:i w:val="0"/>
          <w:color w:val="006000"/>
          <w:sz w:val="22"/>
        </w:rPr>
        <w:t>(О брат! силой симрана) я оставил всю мирскую жадность.</w:t>
      </w:r>
    </w:p>
    <w:p/>
    <w:p>
      <w:pPr>
        <w:spacing w:before="160" w:after="40"/>
        <w:jc w:val="center"/>
      </w:pPr>
      <w:r>
        <w:rPr>
          <w:b/>
          <w:i w:val="0"/>
          <w:color w:val="550000"/>
          <w:sz w:val="26"/>
        </w:rPr>
        <w:t>ਗੋਸਾਈ ਸੇਵੀ ਸਚੜਾ ॥</w:t>
      </w:r>
    </w:p>
    <w:p>
      <w:pPr>
        <w:spacing w:after="60"/>
        <w:jc w:val="center"/>
      </w:pPr>
      <w:r>
        <w:rPr>
          <w:b w:val="0"/>
          <w:i/>
          <w:color w:val="444444"/>
          <w:sz w:val="20"/>
        </w:rPr>
        <w:t>gosāī sēvī sachṛā</w:t>
      </w:r>
    </w:p>
    <w:p>
      <w:pPr>
        <w:spacing w:after="200"/>
        <w:jc w:val="center"/>
      </w:pPr>
      <w:r>
        <w:rPr>
          <w:b w:val="0"/>
          <w:i w:val="0"/>
          <w:color w:val="006000"/>
          <w:sz w:val="22"/>
        </w:rPr>
        <w:t>Я помню лишь вечно-пребывающего Владыку мироздания.</w:t>
      </w:r>
    </w:p>
    <w:p/>
    <w:p>
      <w:pPr>
        <w:spacing w:before="160" w:after="40"/>
        <w:jc w:val="center"/>
      </w:pPr>
      <w:r>
        <w:rPr>
          <w:b/>
          <w:i w:val="0"/>
          <w:color w:val="550000"/>
          <w:sz w:val="26"/>
        </w:rPr>
        <w:t>ਨਉ ਨਿਧਿ ਨਾਮੁ ਨਿਧਾਨੁ ਹਰਿ ਮੈ ਪਲੈ ਬਧਾ ਛਿਕਿ ਜੀਉ ॥੮॥</w:t>
      </w:r>
    </w:p>
    <w:p>
      <w:pPr>
        <w:spacing w:after="60"/>
        <w:jc w:val="center"/>
      </w:pPr>
      <w:r>
        <w:rPr>
          <w:b w:val="0"/>
          <w:i/>
          <w:color w:val="444444"/>
          <w:sz w:val="20"/>
        </w:rPr>
        <w:t>nau nidh nām nidhān har mai palai badhā chhik jīo.8.</w:t>
      </w:r>
    </w:p>
    <w:p>
      <w:pPr>
        <w:spacing w:after="200"/>
        <w:jc w:val="center"/>
      </w:pPr>
      <w:r>
        <w:rPr>
          <w:b w:val="0"/>
          <w:i w:val="0"/>
          <w:color w:val="006000"/>
          <w:sz w:val="22"/>
        </w:rPr>
        <w:t>Теперь сокровище Имени Параматмы для меня и есть все девять сокровищ мира; это богатство Имени я крепко завязал в полы своего сердца. ॥8॥</w:t>
      </w:r>
    </w:p>
    <w:p/>
    <w:p>
      <w:pPr>
        <w:spacing w:before="160" w:after="40"/>
        <w:jc w:val="center"/>
      </w:pPr>
      <w:r>
        <w:rPr>
          <w:b/>
          <w:i w:val="0"/>
          <w:color w:val="550000"/>
          <w:sz w:val="26"/>
        </w:rPr>
        <w:t>ਮੈ ਸੁਖੀ ਹੂੰ ਸੁਖੁ ਪਾਇਆ ॥</w:t>
      </w:r>
    </w:p>
    <w:p>
      <w:pPr>
        <w:spacing w:after="60"/>
        <w:jc w:val="center"/>
      </w:pPr>
      <w:r>
        <w:rPr>
          <w:b w:val="0"/>
          <w:i/>
          <w:color w:val="444444"/>
          <w:sz w:val="20"/>
        </w:rPr>
        <w:t>mai sukhī hūṅ sukh pāiā</w:t>
      </w:r>
    </w:p>
    <w:p>
      <w:pPr>
        <w:spacing w:after="200"/>
        <w:jc w:val="center"/>
      </w:pPr>
      <w:r>
        <w:rPr>
          <w:b w:val="0"/>
          <w:i w:val="0"/>
          <w:color w:val="006000"/>
          <w:sz w:val="22"/>
        </w:rPr>
        <w:t>(Благодаря шабарду) я обрёл духовное блаженство, лучшее всех мирских удовольствий.</w:t>
      </w:r>
    </w:p>
    <w:p/>
    <w:p>
      <w:pPr>
        <w:spacing w:before="160" w:after="40"/>
        <w:jc w:val="center"/>
      </w:pPr>
      <w:r>
        <w:rPr>
          <w:b/>
          <w:i w:val="0"/>
          <w:color w:val="550000"/>
          <w:sz w:val="26"/>
        </w:rPr>
        <w:t>ਗੁਰਿ ਅੰਤਰਿ ਸਬਦੁ ਵਸਾਇਆ ॥</w:t>
      </w:r>
    </w:p>
    <w:p>
      <w:pPr>
        <w:spacing w:after="60"/>
        <w:jc w:val="center"/>
      </w:pPr>
      <w:r>
        <w:rPr>
          <w:b w:val="0"/>
          <w:i/>
          <w:color w:val="444444"/>
          <w:sz w:val="20"/>
        </w:rPr>
        <w:t>gur antar sabad vasāiā</w:t>
      </w:r>
    </w:p>
    <w:p>
      <w:pPr>
        <w:spacing w:after="200"/>
        <w:jc w:val="center"/>
      </w:pPr>
      <w:r>
        <w:rPr>
          <w:b w:val="0"/>
          <w:i w:val="0"/>
          <w:color w:val="006000"/>
          <w:sz w:val="22"/>
        </w:rPr>
        <w:t>Гуру поселил в моём сердце Шабад хвалы Параматме,</w:t>
      </w:r>
    </w:p>
    <w:p/>
    <w:p>
      <w:pPr>
        <w:spacing w:before="160" w:after="40"/>
        <w:jc w:val="center"/>
      </w:pPr>
      <w:r>
        <w:rPr>
          <w:b/>
          <w:i w:val="0"/>
          <w:color w:val="550000"/>
          <w:sz w:val="26"/>
        </w:rPr>
        <w:t>ਸਤਿਗੁਰਿ ਪੁਰਖਿ ਵਿਖਾਲਿਆ ਮਸਤਕਿ ਧਰਿ ਕੈ ਹਥੁ ਜੀਉ ॥੯॥</w:t>
      </w:r>
    </w:p>
    <w:p>
      <w:pPr>
        <w:spacing w:after="60"/>
        <w:jc w:val="center"/>
      </w:pPr>
      <w:r>
        <w:rPr>
          <w:b w:val="0"/>
          <w:i/>
          <w:color w:val="444444"/>
          <w:sz w:val="20"/>
        </w:rPr>
        <w:t>satgur purakh vikhāliā mastak dhar kai hath jīo.9.</w:t>
      </w:r>
    </w:p>
    <w:p>
      <w:pPr>
        <w:spacing w:after="200"/>
        <w:jc w:val="center"/>
      </w:pPr>
      <w:r>
        <w:rPr>
          <w:b w:val="0"/>
          <w:i w:val="0"/>
          <w:color w:val="006000"/>
          <w:sz w:val="22"/>
        </w:rPr>
        <w:t>Гуру-пурух, возложив на мою голову свою руку милости, даровал мне созерцание Параматмы. ॥9॥</w:t>
      </w:r>
    </w:p>
    <w:p/>
    <w:p>
      <w:pPr>
        <w:spacing w:before="160" w:after="40"/>
        <w:jc w:val="center"/>
      </w:pPr>
      <w:r>
        <w:rPr>
          <w:b/>
          <w:i w:val="0"/>
          <w:color w:val="550000"/>
          <w:sz w:val="26"/>
        </w:rPr>
        <w:t>ਮੈ ਬਧੀ ਸਚੁ ਧਰਮ ਸਾਲ ਹੈ ॥</w:t>
      </w:r>
    </w:p>
    <w:p>
      <w:pPr>
        <w:spacing w:after="60"/>
        <w:jc w:val="center"/>
      </w:pPr>
      <w:r>
        <w:rPr>
          <w:b w:val="0"/>
          <w:i/>
          <w:color w:val="444444"/>
          <w:sz w:val="20"/>
        </w:rPr>
        <w:t>mai badhī sach dharam sāl hai</w:t>
      </w:r>
    </w:p>
    <w:p>
      <w:pPr>
        <w:spacing w:after="200"/>
        <w:jc w:val="center"/>
      </w:pPr>
      <w:r>
        <w:rPr>
          <w:b w:val="0"/>
          <w:i w:val="0"/>
          <w:color w:val="006000"/>
          <w:sz w:val="22"/>
        </w:rPr>
        <w:t>Я устроил себе дхарамсалу в сидении среди сангата гурмукхов, где помню вечно-пребывающего Господа.</w:t>
      </w:r>
    </w:p>
    <w:p/>
    <w:p>
      <w:pPr>
        <w:spacing w:before="160" w:after="40"/>
        <w:jc w:val="center"/>
      </w:pPr>
      <w:r>
        <w:rPr>
          <w:b/>
          <w:i w:val="0"/>
          <w:color w:val="550000"/>
          <w:sz w:val="26"/>
        </w:rPr>
        <w:t>ਗੁਰਸਿਖਾ ਲਹਦਾ ਭਾਲਿ ਕੈ ॥</w:t>
      </w:r>
    </w:p>
    <w:p>
      <w:pPr>
        <w:spacing w:after="60"/>
        <w:jc w:val="center"/>
      </w:pPr>
      <w:r>
        <w:rPr>
          <w:b w:val="0"/>
          <w:i/>
          <w:color w:val="444444"/>
          <w:sz w:val="20"/>
        </w:rPr>
        <w:t>gursikhā lahdā bhāl kai</w:t>
      </w:r>
    </w:p>
    <w:p>
      <w:pPr>
        <w:spacing w:after="200"/>
        <w:jc w:val="center"/>
      </w:pPr>
      <w:r>
        <w:rPr>
          <w:b w:val="0"/>
          <w:i w:val="0"/>
          <w:color w:val="006000"/>
          <w:sz w:val="22"/>
        </w:rPr>
        <w:t>Я стараюсь разыскивать и встречать сикхов Гуру.</w:t>
      </w:r>
    </w:p>
    <w:p/>
    <w:p>
      <w:pPr>
        <w:spacing w:before="160" w:after="40"/>
        <w:jc w:val="center"/>
      </w:pPr>
      <w:r>
        <w:rPr>
          <w:b/>
          <w:i w:val="0"/>
          <w:color w:val="550000"/>
          <w:sz w:val="26"/>
        </w:rPr>
        <w:t>ਪੈਰ ਧੋਵਾ ਪਖਾ ਫੇਰਦਾ ਤਿਸੁ ਨਿਵਿ ਨਿਵਿ ਲਗਾ ਪਾਇ ਜੀਉ ॥੧੦॥</w:t>
      </w:r>
    </w:p>
    <w:p>
      <w:pPr>
        <w:spacing w:after="60"/>
        <w:jc w:val="center"/>
      </w:pPr>
      <w:r>
        <w:rPr>
          <w:b w:val="0"/>
          <w:i/>
          <w:color w:val="444444"/>
          <w:sz w:val="20"/>
        </w:rPr>
        <w:t>pair dhovā pakhā phērdā tis niv niv lagā pāe jīo.10.</w:t>
      </w:r>
    </w:p>
    <w:p>
      <w:pPr>
        <w:spacing w:after="200"/>
        <w:jc w:val="center"/>
      </w:pPr>
      <w:r>
        <w:rPr>
          <w:b w:val="0"/>
          <w:i w:val="0"/>
          <w:color w:val="006000"/>
          <w:sz w:val="22"/>
        </w:rPr>
        <w:t>Если мне встречается такой гурсикх, я, по мере нужды, мою ему ноги, обмахиваю его веером и с полным почтением прикасаюсь к его стопам. ॥10॥</w:t>
      </w:r>
    </w:p>
    <w:p/>
    <w:p>
      <w:pPr>
        <w:spacing w:before="160" w:after="40"/>
        <w:jc w:val="center"/>
      </w:pPr>
      <w:r>
        <w:rPr>
          <w:b/>
          <w:i w:val="0"/>
          <w:color w:val="550000"/>
          <w:sz w:val="26"/>
        </w:rPr>
        <w:t>ਸੁਣਿ ਗਲਾ ਗੁਰ ਪਹਿ ਆਇਆ ॥</w:t>
      </w:r>
    </w:p>
    <w:p>
      <w:pPr>
        <w:spacing w:after="60"/>
        <w:jc w:val="center"/>
      </w:pPr>
      <w:r>
        <w:rPr>
          <w:b w:val="0"/>
          <w:i/>
          <w:color w:val="444444"/>
          <w:sz w:val="20"/>
        </w:rPr>
        <w:t>suṇ galā gur pahi āiā</w:t>
      </w:r>
    </w:p>
    <w:p>
      <w:pPr>
        <w:spacing w:after="200"/>
        <w:jc w:val="center"/>
      </w:pPr>
      <w:r>
        <w:rPr>
          <w:b w:val="0"/>
          <w:i w:val="0"/>
          <w:color w:val="006000"/>
          <w:sz w:val="22"/>
        </w:rPr>
        <w:t>Услышав речи о величии Гуру, я тоже пришёл к Гуру,</w:t>
      </w:r>
    </w:p>
    <w:p/>
    <w:p>
      <w:pPr>
        <w:spacing w:before="160" w:after="40"/>
        <w:jc w:val="center"/>
      </w:pPr>
      <w:r>
        <w:rPr>
          <w:b/>
          <w:i w:val="0"/>
          <w:color w:val="550000"/>
          <w:sz w:val="26"/>
        </w:rPr>
        <w:t>ਨਾਮੁ ਦਾਨੁ ਇਸਨਾਨੁ ਦਿੜਾਇਆ ॥</w:t>
      </w:r>
    </w:p>
    <w:p>
      <w:pPr>
        <w:spacing w:after="60"/>
        <w:jc w:val="center"/>
      </w:pPr>
      <w:r>
        <w:rPr>
          <w:b w:val="0"/>
          <w:i/>
          <w:color w:val="444444"/>
          <w:sz w:val="20"/>
        </w:rPr>
        <w:t>nām dān isnān diṛāiā</w:t>
      </w:r>
    </w:p>
    <w:p>
      <w:pPr>
        <w:spacing w:after="200"/>
        <w:jc w:val="center"/>
      </w:pPr>
      <w:r>
        <w:rPr>
          <w:b w:val="0"/>
          <w:i w:val="0"/>
          <w:color w:val="006000"/>
          <w:sz w:val="22"/>
        </w:rPr>
        <w:t>и он утвердил в моём сердце, что помнить Имя, побуждать других к памятованию и делать жизнь чистой — вот подлинный жизненный путь.</w:t>
      </w:r>
    </w:p>
    <w:p/>
    <w:p>
      <w:pPr>
        <w:spacing w:before="160" w:after="40"/>
        <w:jc w:val="center"/>
      </w:pPr>
      <w:r>
        <w:rPr>
          <w:b/>
          <w:i w:val="0"/>
          <w:color w:val="550000"/>
          <w:sz w:val="26"/>
        </w:rPr>
        <w:t>ਸਭੁ ਮੁਕਤੁ ਹੋਆ ਸੈਸਾਰੜਾ ਨਾਨਕ ਸਚੀ ਬੇੜੀ ਚਾੜਿ ਜੀਉ ॥੧੧॥</w:t>
      </w:r>
    </w:p>
    <w:p>
      <w:pPr>
        <w:spacing w:after="60"/>
        <w:jc w:val="center"/>
      </w:pPr>
      <w:r>
        <w:rPr>
          <w:b w:val="0"/>
          <w:i/>
          <w:color w:val="444444"/>
          <w:sz w:val="20"/>
        </w:rPr>
        <w:t>sabh mukat hoā saisārṛā nānak sachī bēṛī chāṛh jīo.11.</w:t>
      </w:r>
    </w:p>
    <w:p>
      <w:pPr>
        <w:spacing w:after="200"/>
        <w:jc w:val="center"/>
      </w:pPr>
      <w:r>
        <w:rPr>
          <w:b w:val="0"/>
          <w:i w:val="0"/>
          <w:color w:val="006000"/>
          <w:sz w:val="22"/>
        </w:rPr>
        <w:t>О Нанак! Кого Гуру сажает в лодку памятования вечно-пребывающего Господа, тот весь мир постепенно спасает от пороков. ॥11॥</w:t>
      </w:r>
    </w:p>
    <w:p/>
    <w:p>
      <w:pPr>
        <w:spacing w:before="160" w:after="40"/>
        <w:jc w:val="center"/>
      </w:pPr>
      <w:r>
        <w:rPr>
          <w:b/>
          <w:i w:val="0"/>
          <w:color w:val="550000"/>
          <w:sz w:val="26"/>
        </w:rPr>
        <w:t>ਸਭ ਸ੍ਰਿਸਟਿ ਸੇਵੇ ਦਿਨੁ ਰਾਤਿ ਜੀਉ ॥</w:t>
      </w:r>
    </w:p>
    <w:p>
      <w:pPr>
        <w:spacing w:after="60"/>
        <w:jc w:val="center"/>
      </w:pPr>
      <w:r>
        <w:rPr>
          <w:b w:val="0"/>
          <w:i/>
          <w:color w:val="444444"/>
          <w:sz w:val="20"/>
        </w:rPr>
        <w:t>sabh srisṭ sevē din rāt jīo</w:t>
      </w:r>
    </w:p>
    <w:p>
      <w:pPr>
        <w:spacing w:after="200"/>
        <w:jc w:val="center"/>
      </w:pPr>
      <w:r>
        <w:rPr>
          <w:b w:val="0"/>
          <w:i w:val="0"/>
          <w:color w:val="006000"/>
          <w:sz w:val="22"/>
        </w:rPr>
        <w:t>(О Господь!) всё творение день и ночь служит и поклоняется Тебе,</w:t>
      </w:r>
    </w:p>
    <w:p/>
    <w:p>
      <w:pPr>
        <w:spacing w:before="160" w:after="40"/>
        <w:jc w:val="center"/>
      </w:pPr>
      <w:r>
        <w:rPr>
          <w:b/>
          <w:i w:val="0"/>
          <w:color w:val="550000"/>
          <w:sz w:val="26"/>
        </w:rPr>
        <w:t>ਦੇ ਕੰਨੁ ਸੁਣਹੁ ਅਰਦਾਸਿ ਜੀਉ ॥</w:t>
      </w:r>
    </w:p>
    <w:p>
      <w:pPr>
        <w:spacing w:after="60"/>
        <w:jc w:val="center"/>
      </w:pPr>
      <w:r>
        <w:rPr>
          <w:b w:val="0"/>
          <w:i/>
          <w:color w:val="444444"/>
          <w:sz w:val="20"/>
        </w:rPr>
        <w:t>dē kann suṇahu ardās jīo</w:t>
      </w:r>
    </w:p>
    <w:p>
      <w:pPr>
        <w:spacing w:after="200"/>
        <w:jc w:val="center"/>
      </w:pPr>
      <w:r>
        <w:rPr>
          <w:b w:val="0"/>
          <w:i w:val="0"/>
          <w:color w:val="006000"/>
          <w:sz w:val="22"/>
        </w:rPr>
        <w:t>потому что Ты внимательно слушаешь молитву каждого существа.</w:t>
      </w:r>
    </w:p>
    <w:p/>
    <w:p>
      <w:pPr>
        <w:spacing w:before="160" w:after="40"/>
        <w:jc w:val="center"/>
      </w:pPr>
      <w:r>
        <w:rPr>
          <w:b/>
          <w:i w:val="0"/>
          <w:color w:val="550000"/>
          <w:sz w:val="26"/>
        </w:rPr>
        <w:t>ਠੋਕਿ ਵਜਾਇ ਸਭ ਡਿਠੀਆ ਤੁਸਿ ਆਪੇ ਲਇਅਨੁ ਛਡਾਇ ਜੀਉ ॥੧੨॥</w:t>
      </w:r>
    </w:p>
    <w:p>
      <w:pPr>
        <w:spacing w:after="60"/>
        <w:jc w:val="center"/>
      </w:pPr>
      <w:r>
        <w:rPr>
          <w:b w:val="0"/>
          <w:i/>
          <w:color w:val="444444"/>
          <w:sz w:val="20"/>
        </w:rPr>
        <w:t>ṭhok vajāe sabh ḍiṭhīā tus āpē laian chhaḍāe jīo.12.</w:t>
      </w:r>
    </w:p>
    <w:p>
      <w:pPr>
        <w:spacing w:after="200"/>
        <w:jc w:val="center"/>
      </w:pPr>
      <w:r>
        <w:rPr>
          <w:b w:val="0"/>
          <w:i w:val="0"/>
          <w:color w:val="006000"/>
          <w:sz w:val="22"/>
        </w:rPr>
        <w:t>(О брат!) я хорошо испытал и рассмотрел весь люд: кого освобождает от пороков, того Сам Господь по Своей милости и освобождает. ॥12॥</w:t>
      </w:r>
    </w:p>
    <w:p/>
    <w:p>
      <w:pPr>
        <w:spacing w:before="160" w:after="40"/>
        <w:jc w:val="center"/>
      </w:pPr>
      <w:r>
        <w:rPr>
          <w:b/>
          <w:i w:val="0"/>
          <w:color w:val="550000"/>
          <w:sz w:val="26"/>
        </w:rPr>
        <w:t>ਹੁਣਿ ਹੁਕਮੁ ਹੋਆ ਮਿਹਰਵਾਣ ਦਾ ॥</w:t>
      </w:r>
    </w:p>
    <w:p>
      <w:pPr>
        <w:spacing w:after="60"/>
        <w:jc w:val="center"/>
      </w:pPr>
      <w:r>
        <w:rPr>
          <w:b w:val="0"/>
          <w:i/>
          <w:color w:val="444444"/>
          <w:sz w:val="20"/>
        </w:rPr>
        <w:t>huṇ hukam hoā miharvāṇ dā</w:t>
      </w:r>
    </w:p>
    <w:p>
      <w:pPr>
        <w:spacing w:after="200"/>
        <w:jc w:val="center"/>
      </w:pPr>
      <w:r>
        <w:rPr>
          <w:b w:val="0"/>
          <w:i w:val="0"/>
          <w:color w:val="006000"/>
          <w:sz w:val="22"/>
        </w:rPr>
        <w:t>Теперь проявился такой хукм милостивого Господа,</w:t>
      </w:r>
    </w:p>
    <w:p/>
    <w:p>
      <w:pPr>
        <w:spacing w:before="160" w:after="40"/>
        <w:jc w:val="center"/>
      </w:pPr>
      <w:r>
        <w:rPr>
          <w:b/>
          <w:i w:val="0"/>
          <w:color w:val="550000"/>
          <w:sz w:val="26"/>
        </w:rPr>
        <w:t>ਪੈ ਕੋਇ ਨ ਕਿਸੈ ਰਞਾਣਦਾ ॥</w:t>
      </w:r>
    </w:p>
    <w:p>
      <w:pPr>
        <w:spacing w:after="60"/>
        <w:jc w:val="center"/>
      </w:pPr>
      <w:r>
        <w:rPr>
          <w:b w:val="0"/>
          <w:i/>
          <w:color w:val="444444"/>
          <w:sz w:val="20"/>
        </w:rPr>
        <w:t>pai koe na kisai rañāṇdā</w:t>
      </w:r>
    </w:p>
    <w:p>
      <w:pPr>
        <w:spacing w:after="200"/>
        <w:jc w:val="center"/>
      </w:pPr>
      <w:r>
        <w:rPr>
          <w:b w:val="0"/>
          <w:i w:val="0"/>
          <w:color w:val="006000"/>
          <w:sz w:val="22"/>
        </w:rPr>
        <w:t>что никакие কামадики и пороки уже не могут причинить страдание никому из пришедших в защиту.</w:t>
      </w:r>
    </w:p>
    <w:p/>
    <w:p>
      <w:pPr>
        <w:spacing w:before="160" w:after="40"/>
        <w:jc w:val="center"/>
      </w:pPr>
      <w:r>
        <w:rPr>
          <w:b/>
          <w:i w:val="0"/>
          <w:color w:val="550000"/>
          <w:sz w:val="26"/>
        </w:rPr>
        <w:t>ਸਭ ਸੁਖਾਲੀ ਵੁਠੀਆ ਇਹੁ ਹੋਆ ਹਲੇਮੀ ਰਾਜੁ ਜੀਉ ॥੧੩॥</w:t>
      </w:r>
    </w:p>
    <w:p>
      <w:pPr>
        <w:spacing w:after="60"/>
        <w:jc w:val="center"/>
      </w:pPr>
      <w:r>
        <w:rPr>
          <w:b w:val="0"/>
          <w:i/>
          <w:color w:val="444444"/>
          <w:sz w:val="20"/>
        </w:rPr>
        <w:t>sabh sukhālī vuṭhīā ih hoā halēmī rāj jīo.13.</w:t>
      </w:r>
    </w:p>
    <w:p>
      <w:pPr>
        <w:spacing w:after="200"/>
        <w:jc w:val="center"/>
      </w:pPr>
      <w:r>
        <w:rPr>
          <w:b w:val="0"/>
          <w:i w:val="0"/>
          <w:color w:val="006000"/>
          <w:sz w:val="22"/>
        </w:rPr>
        <w:t>Весь народ, на кого пала Божья милость, внутренне живёт в духовной радости; внутри каждого установилось царство смирения. ॥13॥</w:t>
      </w:r>
    </w:p>
    <w:p/>
    <w:p>
      <w:pPr>
        <w:spacing w:before="160" w:after="40"/>
        <w:jc w:val="center"/>
      </w:pPr>
      <w:r>
        <w:rPr>
          <w:b/>
          <w:i w:val="0"/>
          <w:color w:val="550000"/>
          <w:sz w:val="26"/>
        </w:rPr>
        <w:t>ਝਿੰਮਿ ਝਿੰਮਿ ਅੰਮ੍ਰਿਤੁ ਵਰਸਦਾ ॥</w:t>
      </w:r>
    </w:p>
    <w:p>
      <w:pPr>
        <w:spacing w:after="60"/>
        <w:jc w:val="center"/>
      </w:pPr>
      <w:r>
        <w:rPr>
          <w:b w:val="0"/>
          <w:i/>
          <w:color w:val="444444"/>
          <w:sz w:val="20"/>
        </w:rPr>
        <w:t>jhiṁm jhiṁm aṁmrit varsadā</w:t>
      </w:r>
    </w:p>
    <w:p>
      <w:pPr>
        <w:spacing w:after="200"/>
        <w:jc w:val="center"/>
      </w:pPr>
      <w:r>
        <w:rPr>
          <w:b w:val="0"/>
          <w:i w:val="0"/>
          <w:color w:val="006000"/>
          <w:sz w:val="22"/>
        </w:rPr>
        <w:t>Создавая духовную устойчивость, нектар Имени Господа проливается во мне дождём.</w:t>
      </w:r>
    </w:p>
    <w:p/>
    <w:p>
      <w:pPr>
        <w:spacing w:before="160" w:after="40"/>
        <w:jc w:val="center"/>
      </w:pPr>
      <w:r>
        <w:rPr>
          <w:b/>
          <w:i w:val="0"/>
          <w:color w:val="550000"/>
          <w:sz w:val="26"/>
        </w:rPr>
        <w:t>ਬੋਲਾਇਆ ਬੋਲੀ ਖਸਮ ਦਾ ॥</w:t>
      </w:r>
    </w:p>
    <w:p>
      <w:pPr>
        <w:spacing w:after="60"/>
        <w:jc w:val="center"/>
      </w:pPr>
      <w:r>
        <w:rPr>
          <w:b w:val="0"/>
          <w:i/>
          <w:color w:val="444444"/>
          <w:sz w:val="20"/>
        </w:rPr>
        <w:t>bolāiā bolī khasam dā</w:t>
      </w:r>
    </w:p>
    <w:p>
      <w:pPr>
        <w:spacing w:after="200"/>
        <w:jc w:val="center"/>
      </w:pPr>
      <w:r>
        <w:rPr>
          <w:b w:val="0"/>
          <w:i w:val="0"/>
          <w:color w:val="006000"/>
          <w:sz w:val="22"/>
        </w:rPr>
        <w:t>По вдохновению Господина-Господа я произношу слова Его хвалы.</w:t>
      </w:r>
    </w:p>
    <w:p/>
    <w:p>
      <w:pPr>
        <w:spacing w:before="160" w:after="40"/>
        <w:jc w:val="center"/>
      </w:pPr>
      <w:r>
        <w:rPr>
          <w:b/>
          <w:i w:val="0"/>
          <w:color w:val="550000"/>
          <w:sz w:val="26"/>
        </w:rPr>
        <w:t>ਬਹੁ ਮਾਣੁ ਕੀਆ ਤੁਧੁ ਉਪਰੇ ਤੂੰ ਆਪੇ ਪਾਇਹਿ ਥਾਇ ਜੀਉ ॥੧੪॥</w:t>
      </w:r>
    </w:p>
    <w:p>
      <w:pPr>
        <w:spacing w:after="60"/>
        <w:jc w:val="center"/>
      </w:pPr>
      <w:r>
        <w:rPr>
          <w:b w:val="0"/>
          <w:i/>
          <w:color w:val="444444"/>
          <w:sz w:val="20"/>
        </w:rPr>
        <w:t>bahu māṇ kīā tudh uprē tūṅ āpē pāihi thāe jīo.14.</w:t>
      </w:r>
    </w:p>
    <w:p>
      <w:pPr>
        <w:spacing w:after="200"/>
        <w:jc w:val="center"/>
      </w:pPr>
      <w:r>
        <w:rPr>
          <w:b w:val="0"/>
          <w:i w:val="0"/>
          <w:color w:val="006000"/>
          <w:sz w:val="22"/>
        </w:rPr>
        <w:t>Я возлагал честь и упование только на Тебя; я уверен, что Ты Сам меня примешь. ॥14॥</w:t>
      </w:r>
    </w:p>
    <w:p/>
    <w:p>
      <w:pPr>
        <w:spacing w:before="160" w:after="40"/>
        <w:jc w:val="center"/>
      </w:pPr>
      <w:r>
        <w:rPr>
          <w:b/>
          <w:i w:val="0"/>
          <w:color w:val="550000"/>
          <w:sz w:val="26"/>
        </w:rPr>
        <w:t>ਤੇਰਿਆ ਭਗਤਾ ਭੁਖ ਸਦ ਤੇਰੀਆ ॥</w:t>
      </w:r>
    </w:p>
    <w:p>
      <w:pPr>
        <w:spacing w:after="60"/>
        <w:jc w:val="center"/>
      </w:pPr>
      <w:r>
        <w:rPr>
          <w:b w:val="0"/>
          <w:i/>
          <w:color w:val="444444"/>
          <w:sz w:val="20"/>
        </w:rPr>
        <w:t>tēriā bhagtā bhukh sad tērīā</w:t>
      </w:r>
    </w:p>
    <w:p>
      <w:pPr>
        <w:spacing w:after="200"/>
        <w:jc w:val="center"/>
      </w:pPr>
      <w:r>
        <w:rPr>
          <w:b w:val="0"/>
          <w:i w:val="0"/>
          <w:color w:val="006000"/>
          <w:sz w:val="22"/>
        </w:rPr>
        <w:t>О Господь! У Твоих преданных, этих великосчастливых, всегда есть жажда Твоего даршана.</w:t>
      </w:r>
    </w:p>
    <w:p/>
    <w:p>
      <w:pPr>
        <w:spacing w:before="160" w:after="40"/>
        <w:jc w:val="center"/>
      </w:pPr>
      <w:r>
        <w:rPr>
          <w:b/>
          <w:i w:val="0"/>
          <w:color w:val="550000"/>
          <w:sz w:val="26"/>
        </w:rPr>
        <w:t>ਹਰਿ ਲੋਚਾ ਪੂਰਨ ਮੇਰੀਆ ॥</w:t>
      </w:r>
    </w:p>
    <w:p>
      <w:pPr>
        <w:spacing w:after="60"/>
        <w:jc w:val="center"/>
      </w:pPr>
      <w:r>
        <w:rPr>
          <w:b w:val="0"/>
          <w:i/>
          <w:color w:val="444444"/>
          <w:sz w:val="20"/>
        </w:rPr>
        <w:t>har lochā pūran mērīā</w:t>
      </w:r>
    </w:p>
    <w:p>
      <w:pPr>
        <w:spacing w:after="200"/>
        <w:jc w:val="center"/>
      </w:pPr>
      <w:r>
        <w:rPr>
          <w:b w:val="0"/>
          <w:i w:val="0"/>
          <w:color w:val="006000"/>
          <w:sz w:val="22"/>
        </w:rPr>
        <w:t>О Хари! Исполни и мою эту тягу.</w:t>
      </w:r>
    </w:p>
    <w:p/>
    <w:p>
      <w:pPr>
        <w:spacing w:before="160" w:after="40"/>
        <w:jc w:val="center"/>
      </w:pPr>
      <w:r>
        <w:rPr>
          <w:b/>
          <w:i w:val="0"/>
          <w:color w:val="550000"/>
          <w:sz w:val="26"/>
        </w:rPr>
        <w:t>ਦੇਹੁ ਦਰਸੁ ਸੁਖਦਾਤਿਆ ਮੈ ਗਲ ਵਿਚਿ ਲੈਹੁ ਮਿਲਾਇ ਜੀਉ ॥੧੫॥</w:t>
      </w:r>
    </w:p>
    <w:p>
      <w:pPr>
        <w:spacing w:after="60"/>
        <w:jc w:val="center"/>
      </w:pPr>
      <w:r>
        <w:rPr>
          <w:b w:val="0"/>
          <w:i/>
          <w:color w:val="444444"/>
          <w:sz w:val="20"/>
        </w:rPr>
        <w:t>dēhu daras sukhdātiā mai gal vich laihu milāe jīo.15.</w:t>
      </w:r>
    </w:p>
    <w:p>
      <w:pPr>
        <w:spacing w:after="200"/>
        <w:jc w:val="center"/>
      </w:pPr>
      <w:r>
        <w:rPr>
          <w:b w:val="0"/>
          <w:i w:val="0"/>
          <w:color w:val="006000"/>
          <w:sz w:val="22"/>
        </w:rPr>
        <w:t>О Дарующий блаженство Господь! Дай мне Свой даршан, прижми меня к Своей груди. ॥15॥</w:t>
      </w:r>
    </w:p>
    <w:p/>
    <w:p>
      <w:pPr>
        <w:spacing w:before="160" w:after="40"/>
        <w:jc w:val="center"/>
      </w:pPr>
      <w:r>
        <w:rPr>
          <w:b/>
          <w:i w:val="0"/>
          <w:color w:val="550000"/>
          <w:sz w:val="26"/>
        </w:rPr>
        <w:t>ਤੁਧੁ ਜੇਵਡੁ ਅਵਰੁ ਨ ਭਾਲਿਆ ॥</w:t>
      </w:r>
    </w:p>
    <w:p>
      <w:pPr>
        <w:spacing w:after="60"/>
        <w:jc w:val="center"/>
      </w:pPr>
      <w:r>
        <w:rPr>
          <w:b w:val="0"/>
          <w:i/>
          <w:color w:val="444444"/>
          <w:sz w:val="20"/>
        </w:rPr>
        <w:t>tudh jēvaḍ avar na bhāliā</w:t>
      </w:r>
    </w:p>
    <w:p>
      <w:pPr>
        <w:spacing w:after="200"/>
        <w:jc w:val="center"/>
      </w:pPr>
      <w:r>
        <w:rPr>
          <w:b w:val="0"/>
          <w:i w:val="0"/>
          <w:color w:val="006000"/>
          <w:sz w:val="22"/>
        </w:rPr>
        <w:t>Нигде не находится никто, равный Тебе.</w:t>
      </w:r>
    </w:p>
    <w:p/>
    <w:p>
      <w:pPr>
        <w:spacing w:before="160" w:after="40"/>
        <w:jc w:val="center"/>
      </w:pPr>
      <w:r>
        <w:rPr>
          <w:b/>
          <w:i w:val="0"/>
          <w:color w:val="550000"/>
          <w:sz w:val="26"/>
        </w:rPr>
        <w:t>ਤੂੰ ਦੀਪ ਲੋਅ ਪਇਆਲਿਆ ॥</w:t>
      </w:r>
    </w:p>
    <w:p>
      <w:pPr>
        <w:spacing w:after="60"/>
        <w:jc w:val="center"/>
      </w:pPr>
      <w:r>
        <w:rPr>
          <w:b w:val="0"/>
          <w:i/>
          <w:color w:val="444444"/>
          <w:sz w:val="20"/>
        </w:rPr>
        <w:t>tūṅ dīp loe paiāliā</w:t>
      </w:r>
    </w:p>
    <w:p>
      <w:pPr>
        <w:spacing w:after="200"/>
        <w:jc w:val="center"/>
      </w:pPr>
      <w:r>
        <w:rPr>
          <w:b w:val="0"/>
          <w:i w:val="0"/>
          <w:color w:val="006000"/>
          <w:sz w:val="22"/>
        </w:rPr>
        <w:t>О Господь! Ты пребываешь во всех странах, во всех мирах и в подземных областях.</w:t>
      </w:r>
    </w:p>
    <w:p/>
    <w:p>
      <w:pPr>
        <w:spacing w:before="160" w:after="40"/>
        <w:jc w:val="center"/>
      </w:pPr>
      <w:r>
        <w:rPr>
          <w:b/>
          <w:i w:val="0"/>
          <w:color w:val="550000"/>
          <w:sz w:val="26"/>
        </w:rPr>
        <w:t>ਤੂੰ ਥਾਨਿ ਥਨੰਤਰਿ ਰਵਿ ਰਹਿਆ ਨਾਨਕ ਭਗਤਾ ਸਚੁ ਅਧਾਰੁ ਜੀਉ ॥੧੬॥</w:t>
      </w:r>
    </w:p>
    <w:p>
      <w:pPr>
        <w:spacing w:after="60"/>
        <w:jc w:val="center"/>
      </w:pPr>
      <w:r>
        <w:rPr>
          <w:b w:val="0"/>
          <w:i/>
          <w:color w:val="444444"/>
          <w:sz w:val="20"/>
        </w:rPr>
        <w:t>tūṅ thān thanantar rav rahiā nānak bhagtā sach adhār jīo.16.</w:t>
      </w:r>
    </w:p>
    <w:p>
      <w:pPr>
        <w:spacing w:after="200"/>
        <w:jc w:val="center"/>
      </w:pPr>
      <w:r>
        <w:rPr>
          <w:b w:val="0"/>
          <w:i w:val="0"/>
          <w:color w:val="006000"/>
          <w:sz w:val="22"/>
        </w:rPr>
        <w:t>О Господь! Ты пронизываешь каждое место. О Нанак! Для людей, совершающих бхагти Господу, опорой жизни является только Имя вечно-пребывающего Господа. ॥16॥</w:t>
      </w:r>
    </w:p>
    <w:p/>
    <w:p>
      <w:pPr>
        <w:spacing w:before="160" w:after="40"/>
        <w:jc w:val="center"/>
      </w:pPr>
      <w:r>
        <w:rPr>
          <w:b/>
          <w:i w:val="0"/>
          <w:color w:val="550000"/>
          <w:sz w:val="26"/>
        </w:rPr>
        <w:t>ਹਉ ਗੋਸਾਈ ਦਾ ਪਹਿਲਵਾਨੜਾ ॥</w:t>
      </w:r>
    </w:p>
    <w:p>
      <w:pPr>
        <w:spacing w:after="60"/>
        <w:jc w:val="center"/>
      </w:pPr>
      <w:r>
        <w:rPr>
          <w:b w:val="0"/>
          <w:i/>
          <w:color w:val="444444"/>
          <w:sz w:val="20"/>
        </w:rPr>
        <w:t>hau gosāī dā pahlavānṛā</w:t>
      </w:r>
    </w:p>
    <w:p>
      <w:pPr>
        <w:spacing w:after="200"/>
        <w:jc w:val="center"/>
      </w:pPr>
      <w:r>
        <w:rPr>
          <w:b w:val="0"/>
          <w:i w:val="0"/>
          <w:color w:val="006000"/>
          <w:sz w:val="22"/>
        </w:rPr>
        <w:t>Я был простоватым борцом Господа-Владыки,</w:t>
      </w:r>
    </w:p>
    <w:p/>
    <w:p>
      <w:pPr>
        <w:spacing w:before="160" w:after="40"/>
        <w:jc w:val="center"/>
      </w:pPr>
      <w:r>
        <w:rPr>
          <w:b/>
          <w:i w:val="0"/>
          <w:color w:val="550000"/>
          <w:sz w:val="26"/>
        </w:rPr>
        <w:t>ਮੈ ਗੁਰ ਮਿਲਿ ਉਚ ਦੁਮਾਲੜਾ ॥</w:t>
      </w:r>
    </w:p>
    <w:p>
      <w:pPr>
        <w:spacing w:after="60"/>
        <w:jc w:val="center"/>
      </w:pPr>
      <w:r>
        <w:rPr>
          <w:b w:val="0"/>
          <w:i/>
          <w:color w:val="444444"/>
          <w:sz w:val="20"/>
        </w:rPr>
        <w:t>mai gur mil uch dumālṛā</w:t>
      </w:r>
    </w:p>
    <w:p>
      <w:pPr>
        <w:spacing w:after="200"/>
        <w:jc w:val="center"/>
      </w:pPr>
      <w:r>
        <w:rPr>
          <w:b w:val="0"/>
          <w:i w:val="0"/>
          <w:color w:val="006000"/>
          <w:sz w:val="22"/>
        </w:rPr>
        <w:t>но, встретив Гуру, стал носящим высокий думала.</w:t>
      </w:r>
    </w:p>
    <w:p/>
    <w:p>
      <w:pPr>
        <w:spacing w:before="160" w:after="40"/>
        <w:jc w:val="center"/>
      </w:pPr>
      <w:r>
        <w:rPr>
          <w:b/>
          <w:i w:val="0"/>
          <w:color w:val="550000"/>
          <w:sz w:val="26"/>
        </w:rPr>
        <w:t>ਸਭ ਹੋਈ ਛਿੰਝ ਇਕਠੀਆ ਦਯੁ ਬੈਠਾ ਵੇਖੈ ਆਪਿ ਜੀਉ ॥੧੭॥</w:t>
      </w:r>
    </w:p>
    <w:p>
      <w:pPr>
        <w:spacing w:after="60"/>
        <w:jc w:val="center"/>
      </w:pPr>
      <w:r>
        <w:rPr>
          <w:b w:val="0"/>
          <w:i/>
          <w:color w:val="444444"/>
          <w:sz w:val="20"/>
        </w:rPr>
        <w:t>sabh hoī chhiñjh ikaṭhīā dayu baiṭhā vēkhai āp jīo.17.</w:t>
      </w:r>
    </w:p>
    <w:p>
      <w:pPr>
        <w:spacing w:after="200"/>
        <w:jc w:val="center"/>
      </w:pPr>
      <w:r>
        <w:rPr>
          <w:b w:val="0"/>
          <w:i w:val="0"/>
          <w:color w:val="006000"/>
          <w:sz w:val="22"/>
        </w:rPr>
        <w:t>На мировой арене все существа собрались вместе, а милый Господь Сам сидит и смотрит на это ристалище. ॥17॥</w:t>
      </w:r>
    </w:p>
    <w:p/>
    <w:p>
      <w:pPr>
        <w:spacing w:before="160" w:after="40"/>
        <w:jc w:val="center"/>
      </w:pPr>
      <w:r>
        <w:rPr>
          <w:b/>
          <w:i w:val="0"/>
          <w:color w:val="550000"/>
          <w:sz w:val="26"/>
        </w:rPr>
        <w:t>ਵਾਤ ਵਜਨਿ ਟੰਮਕ ਭੇਰੀਆ ॥</w:t>
      </w:r>
    </w:p>
    <w:p>
      <w:pPr>
        <w:spacing w:after="60"/>
        <w:jc w:val="center"/>
      </w:pPr>
      <w:r>
        <w:rPr>
          <w:b w:val="0"/>
          <w:i/>
          <w:color w:val="444444"/>
          <w:sz w:val="20"/>
        </w:rPr>
        <w:t>vāt vajan ṭammak bhērīā</w:t>
      </w:r>
    </w:p>
    <w:p>
      <w:pPr>
        <w:spacing w:after="200"/>
        <w:jc w:val="center"/>
      </w:pPr>
      <w:r>
        <w:rPr>
          <w:b w:val="0"/>
          <w:i w:val="0"/>
          <w:color w:val="006000"/>
          <w:sz w:val="22"/>
        </w:rPr>
        <w:t>Звучат инструменты, бьют барабаны, гремят нагары — то есть все существа бегут и суетятся за майей.</w:t>
      </w:r>
    </w:p>
    <w:p/>
    <w:p>
      <w:pPr>
        <w:spacing w:before="160" w:after="40"/>
        <w:jc w:val="center"/>
      </w:pPr>
      <w:r>
        <w:rPr>
          <w:b/>
          <w:i w:val="0"/>
          <w:color w:val="550000"/>
          <w:sz w:val="26"/>
        </w:rPr>
        <w:t>ਮਲ ਲਥੇ ਲੈਦੇ ਫੇਰੀਆ ॥</w:t>
      </w:r>
    </w:p>
    <w:p>
      <w:pPr>
        <w:spacing w:after="60"/>
        <w:jc w:val="center"/>
      </w:pPr>
      <w:r>
        <w:rPr>
          <w:b w:val="0"/>
          <w:i/>
          <w:color w:val="444444"/>
          <w:sz w:val="20"/>
        </w:rPr>
        <w:t>mal lathē laidē phērīā</w:t>
      </w:r>
    </w:p>
    <w:p>
      <w:pPr>
        <w:spacing w:after="200"/>
        <w:jc w:val="center"/>
      </w:pPr>
      <w:r>
        <w:rPr>
          <w:b w:val="0"/>
          <w:i w:val="0"/>
          <w:color w:val="006000"/>
          <w:sz w:val="22"/>
        </w:rPr>
        <w:t>Борцы собрались вместе и ходят кругами вокруг ринга, на арене мира.</w:t>
      </w:r>
    </w:p>
    <w:p/>
    <w:p>
      <w:pPr>
        <w:spacing w:before="160" w:after="40"/>
        <w:jc w:val="center"/>
      </w:pPr>
      <w:r>
        <w:rPr>
          <w:b/>
          <w:i w:val="0"/>
          <w:color w:val="550000"/>
          <w:sz w:val="26"/>
        </w:rPr>
        <w:t>ਨਿਹਤੇ ਪੰਜਿ ਜੁਆਨ ਮੈ ਗੁਰ ਥਾਪੀ ਦਿਤੀ ਕੰਡਿ ਜੀਉ ॥੧੮॥</w:t>
      </w:r>
    </w:p>
    <w:p>
      <w:pPr>
        <w:spacing w:after="60"/>
        <w:jc w:val="center"/>
      </w:pPr>
      <w:r>
        <w:rPr>
          <w:b w:val="0"/>
          <w:i/>
          <w:color w:val="444444"/>
          <w:sz w:val="20"/>
        </w:rPr>
        <w:t>nihatē pañj juān mai gur thāpī ditī kaṇḍ jīo.18.</w:t>
      </w:r>
    </w:p>
    <w:p>
      <w:pPr>
        <w:spacing w:after="200"/>
        <w:jc w:val="center"/>
      </w:pPr>
      <w:r>
        <w:rPr>
          <w:b w:val="0"/>
          <w:i w:val="0"/>
          <w:color w:val="006000"/>
          <w:sz w:val="22"/>
        </w:rPr>
        <w:t>Когда мой Гуру положил руку мне на спину, я обуздал всех пятерых противников-юношей, то есть камадиков. ॥18॥</w:t>
      </w:r>
    </w:p>
    <w:p/>
    <w:p>
      <w:pPr>
        <w:spacing w:before="160" w:after="40"/>
        <w:jc w:val="center"/>
      </w:pPr>
      <w:r>
        <w:rPr>
          <w:b/>
          <w:i w:val="0"/>
          <w:color w:val="550000"/>
          <w:sz w:val="26"/>
        </w:rPr>
        <w:t>ਸਭ ਇਕਠੇ ਹੋਇ ਆਇਆ ॥</w:t>
      </w:r>
    </w:p>
    <w:p>
      <w:pPr>
        <w:spacing w:after="60"/>
        <w:jc w:val="center"/>
      </w:pPr>
      <w:r>
        <w:rPr>
          <w:b w:val="0"/>
          <w:i/>
          <w:color w:val="444444"/>
          <w:sz w:val="20"/>
        </w:rPr>
        <w:t>sabh ikaṭhē hoi āiā</w:t>
      </w:r>
    </w:p>
    <w:p>
      <w:pPr>
        <w:spacing w:after="200"/>
        <w:jc w:val="center"/>
      </w:pPr>
      <w:r>
        <w:rPr>
          <w:b w:val="0"/>
          <w:i w:val="0"/>
          <w:color w:val="006000"/>
          <w:sz w:val="22"/>
        </w:rPr>
        <w:t>Все люди, мужчины и женщины, пришли, родившись человеком,</w:t>
      </w:r>
    </w:p>
    <w:p/>
    <w:p>
      <w:pPr>
        <w:spacing w:before="160" w:after="40"/>
        <w:jc w:val="center"/>
      </w:pPr>
      <w:r>
        <w:rPr>
          <w:b/>
          <w:i w:val="0"/>
          <w:color w:val="550000"/>
          <w:sz w:val="26"/>
        </w:rPr>
        <w:t>ਘਰਿ ਜਾਸਨਿ ਵਾਟ ਵਟਾਇਆ ॥</w:t>
      </w:r>
    </w:p>
    <w:p>
      <w:pPr>
        <w:spacing w:after="60"/>
        <w:jc w:val="center"/>
      </w:pPr>
      <w:r>
        <w:rPr>
          <w:b w:val="0"/>
          <w:i/>
          <w:color w:val="444444"/>
          <w:sz w:val="20"/>
        </w:rPr>
        <w:t>ghar jāsaṇ vāṭ vaṭāiā</w:t>
      </w:r>
    </w:p>
    <w:p>
      <w:pPr>
        <w:spacing w:after="200"/>
        <w:jc w:val="center"/>
      </w:pPr>
      <w:r>
        <w:rPr>
          <w:b w:val="0"/>
          <w:i w:val="0"/>
          <w:color w:val="006000"/>
          <w:sz w:val="22"/>
        </w:rPr>
        <w:t>но затем отправятся в дом потустороннего мира, попадая в разные формы существования согласно своим делам.</w:t>
      </w:r>
    </w:p>
    <w:p/>
    <w:p>
      <w:pPr>
        <w:spacing w:before="160" w:after="40"/>
        <w:jc w:val="center"/>
      </w:pPr>
      <w:r>
        <w:rPr>
          <w:b/>
          <w:i w:val="0"/>
          <w:color w:val="550000"/>
          <w:sz w:val="26"/>
        </w:rPr>
        <w:t>ਗੁਰਮੁਖਿ ਲਾਹਾ ਲੈ ਗਏ ਮਨਮੁਖ ਚਲੇ ਮੂਲੁ ਗਵਾਇ ਜੀਉ ॥੧੯॥</w:t>
      </w:r>
    </w:p>
    <w:p>
      <w:pPr>
        <w:spacing w:after="60"/>
        <w:jc w:val="center"/>
      </w:pPr>
      <w:r>
        <w:rPr>
          <w:b w:val="0"/>
          <w:i/>
          <w:color w:val="444444"/>
          <w:sz w:val="20"/>
        </w:rPr>
        <w:t>gurmukh lāhā lai gaē manmukh chalē mūl gavāe jīo.19.</w:t>
      </w:r>
    </w:p>
    <w:p>
      <w:pPr>
        <w:spacing w:after="200"/>
        <w:jc w:val="center"/>
      </w:pPr>
      <w:r>
        <w:rPr>
          <w:b w:val="0"/>
          <w:i w:val="0"/>
          <w:color w:val="006000"/>
          <w:sz w:val="22"/>
        </w:rPr>
        <w:t>Люди, идущие путём, указанным Гуру, уходят отсюда, заработав прибыль Имени Хари. А те, кто идёт за своим умом, теряют даже первоначальный капитал. ॥19॥</w:t>
      </w:r>
    </w:p>
    <w:p/>
    <w:p>
      <w:pPr>
        <w:spacing w:before="160" w:after="40"/>
        <w:jc w:val="center"/>
      </w:pPr>
      <w:r>
        <w:rPr>
          <w:b/>
          <w:i w:val="0"/>
          <w:color w:val="550000"/>
          <w:sz w:val="26"/>
        </w:rPr>
        <w:t>ਤੂੰ ਵਰਨਾ ਚਿਹਨਾ ਬਾਹਰਾ ॥</w:t>
      </w:r>
    </w:p>
    <w:p>
      <w:pPr>
        <w:spacing w:after="60"/>
        <w:jc w:val="center"/>
      </w:pPr>
      <w:r>
        <w:rPr>
          <w:b w:val="0"/>
          <w:i/>
          <w:color w:val="444444"/>
          <w:sz w:val="20"/>
        </w:rPr>
        <w:t>tūṅ varṇā chihnā bāhrā</w:t>
      </w:r>
    </w:p>
    <w:p>
      <w:pPr>
        <w:spacing w:after="200"/>
        <w:jc w:val="center"/>
      </w:pPr>
      <w:r>
        <w:rPr>
          <w:b w:val="0"/>
          <w:i w:val="0"/>
          <w:color w:val="006000"/>
          <w:sz w:val="22"/>
        </w:rPr>
        <w:t>О Господь! У Тебя нет никакого особого цвета и никаких особых знаков,</w:t>
      </w:r>
    </w:p>
    <w:p/>
    <w:p>
      <w:pPr>
        <w:spacing w:before="160" w:after="40"/>
        <w:jc w:val="center"/>
      </w:pPr>
      <w:r>
        <w:rPr>
          <w:b/>
          <w:i w:val="0"/>
          <w:color w:val="550000"/>
          <w:sz w:val="26"/>
        </w:rPr>
        <w:t>ਹਰਿ ਦਿਸਹਿ ਹਾਜਰੁ ਜਾਹਰਾ ॥</w:t>
      </w:r>
    </w:p>
    <w:p>
      <w:pPr>
        <w:spacing w:after="60"/>
        <w:jc w:val="center"/>
      </w:pPr>
      <w:r>
        <w:rPr>
          <w:b w:val="0"/>
          <w:i/>
          <w:color w:val="444444"/>
          <w:sz w:val="20"/>
        </w:rPr>
        <w:t>har disahi hājar jāhrā</w:t>
      </w:r>
    </w:p>
    <w:p>
      <w:pPr>
        <w:spacing w:after="200"/>
        <w:jc w:val="center"/>
      </w:pPr>
      <w:r>
        <w:rPr>
          <w:b w:val="0"/>
          <w:i w:val="0"/>
          <w:color w:val="006000"/>
          <w:sz w:val="22"/>
        </w:rPr>
        <w:t>и всё же, о Хари, Ты явно видим во всём мире.</w:t>
      </w:r>
    </w:p>
    <w:p/>
    <w:p>
      <w:pPr>
        <w:spacing w:before="160" w:after="40"/>
        <w:jc w:val="center"/>
      </w:pPr>
      <w:r>
        <w:rPr>
          <w:b/>
          <w:i w:val="0"/>
          <w:color w:val="550000"/>
          <w:sz w:val="26"/>
        </w:rPr>
        <w:t>ਸੁਣਿ ਸੁਣਿ ਤੁਝੈ ਧਿਆਇਦੇ ਤੇਰੇ ਭਗਤ ਰਤੇ ਗੁਣਤਾਸੁ ਜੀਉ ॥੨੦॥</w:t>
      </w:r>
    </w:p>
    <w:p>
      <w:pPr>
        <w:spacing w:after="60"/>
        <w:jc w:val="center"/>
      </w:pPr>
      <w:r>
        <w:rPr>
          <w:b w:val="0"/>
          <w:i/>
          <w:color w:val="444444"/>
          <w:sz w:val="20"/>
        </w:rPr>
        <w:t>suṇ suṇ tujhai dhiāidē tēre bhagat ratē guṇtās jīo.20.</w:t>
      </w:r>
    </w:p>
    <w:p>
      <w:pPr>
        <w:spacing w:after="200"/>
        <w:jc w:val="center"/>
      </w:pPr>
      <w:r>
        <w:rPr>
          <w:b w:val="0"/>
          <w:i w:val="0"/>
          <w:color w:val="006000"/>
          <w:sz w:val="22"/>
        </w:rPr>
        <w:t>Твои преданные, слушая и слушая Твои хвалы, помнят Тебя. Ты — сокровищница качеств. Твои бхакты окрашены в Твою любовь. ॥20॥</w:t>
      </w:r>
    </w:p>
    <w:p/>
    <w:p>
      <w:pPr>
        <w:spacing w:before="160" w:after="40"/>
        <w:jc w:val="center"/>
      </w:pPr>
      <w:r>
        <w:rPr>
          <w:b/>
          <w:i w:val="0"/>
          <w:color w:val="550000"/>
          <w:sz w:val="26"/>
        </w:rPr>
        <w:t>ਮੈ ਜੁਗਿ ਜੁਗਿ ਦਯੈ ਸੇਵੜੀ ॥</w:t>
      </w:r>
    </w:p>
    <w:p>
      <w:pPr>
        <w:spacing w:after="60"/>
        <w:jc w:val="center"/>
      </w:pPr>
      <w:r>
        <w:rPr>
          <w:b w:val="0"/>
          <w:i/>
          <w:color w:val="444444"/>
          <w:sz w:val="20"/>
        </w:rPr>
        <w:t>mai jug jug dayai sēvaṛī</w:t>
      </w:r>
    </w:p>
    <w:p>
      <w:pPr>
        <w:spacing w:after="200"/>
        <w:jc w:val="center"/>
      </w:pPr>
      <w:r>
        <w:rPr>
          <w:b w:val="0"/>
          <w:i w:val="0"/>
          <w:color w:val="006000"/>
          <w:sz w:val="22"/>
        </w:rPr>
        <w:t>Я всегда совершаю прекрасное служение и бхагти тому любимому Господу.</w:t>
      </w:r>
    </w:p>
    <w:p/>
    <w:p>
      <w:pPr>
        <w:spacing w:before="160" w:after="40"/>
        <w:jc w:val="center"/>
      </w:pPr>
      <w:r>
        <w:rPr>
          <w:b/>
          <w:i w:val="0"/>
          <w:color w:val="550000"/>
          <w:sz w:val="26"/>
        </w:rPr>
        <w:t>ਗੁਰਿ ਕਟੀ ਮਿਹਡੀ ਜੇਵੜੀ ॥</w:t>
      </w:r>
    </w:p>
    <w:p>
      <w:pPr>
        <w:spacing w:after="60"/>
        <w:jc w:val="center"/>
      </w:pPr>
      <w:r>
        <w:rPr>
          <w:b w:val="0"/>
          <w:i/>
          <w:color w:val="444444"/>
          <w:sz w:val="20"/>
        </w:rPr>
        <w:t>gur kaṭī miharī jēvaṛī</w:t>
      </w:r>
    </w:p>
    <w:p>
      <w:pPr>
        <w:spacing w:after="200"/>
        <w:jc w:val="center"/>
      </w:pPr>
      <w:r>
        <w:rPr>
          <w:b w:val="0"/>
          <w:i w:val="0"/>
          <w:color w:val="006000"/>
          <w:sz w:val="22"/>
        </w:rPr>
        <w:t>Гуру перерезал мою петлю привязанности к майе.</w:t>
      </w:r>
    </w:p>
    <w:p/>
    <w:p>
      <w:pPr>
        <w:spacing w:before="160" w:after="40"/>
        <w:jc w:val="center"/>
      </w:pPr>
      <w:r>
        <w:rPr>
          <w:b/>
          <w:i w:val="0"/>
          <w:color w:val="550000"/>
          <w:sz w:val="26"/>
        </w:rPr>
        <w:t>ਹਉ ਬਾਹੁੜਿ ਛਿੰਝ ਨ ਨਚਊ ਨਾਨਕ ਅਉਸਰੁ ਲਧਾ ਭਾਲਿ ਜੀਉ ॥੨੧॥੨॥੨੯॥</w:t>
      </w:r>
    </w:p>
    <w:p>
      <w:pPr>
        <w:spacing w:after="60"/>
        <w:jc w:val="center"/>
      </w:pPr>
      <w:r>
        <w:rPr>
          <w:b w:val="0"/>
          <w:i/>
          <w:color w:val="444444"/>
          <w:sz w:val="20"/>
        </w:rPr>
        <w:t>hau bāhuṛ chhiñjh na nachū nānak ausar ladhā bhāl jīo.21.2.29.</w:t>
      </w:r>
    </w:p>
    <w:p>
      <w:pPr>
        <w:spacing w:after="200"/>
        <w:jc w:val="center"/>
      </w:pPr>
      <w:r>
        <w:rPr>
          <w:b w:val="0"/>
          <w:i w:val="0"/>
          <w:color w:val="006000"/>
          <w:sz w:val="22"/>
        </w:rPr>
        <w:t>О Нанак, скажи: теперь я больше не буду снова и снова блуждать на этой мировой арене. По милости Гуру я, отыскав, получил возможность симрана и бхагти. ॥21॥2॥29॥</w:t>
      </w:r>
    </w:p>
    <w:p/>
    <w:p>
      <w:pPr>
        <w:spacing w:before="360" w:after="200"/>
        <w:jc w:val="center"/>
      </w:pPr>
      <w:r>
        <w:rPr>
          <w:b/>
          <w:color w:val="222222"/>
          <w:sz w:val="26"/>
        </w:rPr>
        <w:t>АНГ 74</w:t>
      </w:r>
    </w:p>
    <w:p>
      <w:pPr>
        <w:spacing w:before="160" w:after="40"/>
        <w:jc w:val="center"/>
      </w:pPr>
      <w:r>
        <w:rPr>
          <w:b/>
          <w:i w:val="0"/>
          <w:color w:val="550000"/>
          <w:sz w:val="26"/>
        </w:rPr>
        <w:t>ੴ ਸਤਿਗੁਰ ਪ੍ਰਸਾਦਿ ॥</w:t>
      </w:r>
    </w:p>
    <w:p>
      <w:pPr>
        <w:spacing w:after="60"/>
        <w:jc w:val="center"/>
      </w:pPr>
      <w:r>
        <w:rPr>
          <w:b w:val="0"/>
          <w:i/>
          <w:color w:val="444444"/>
          <w:sz w:val="20"/>
        </w:rPr>
        <w:t>ik ōankār satigur prasād</w:t>
      </w:r>
    </w:p>
    <w:p/>
    <w:p>
      <w:pPr>
        <w:spacing w:before="160" w:after="40"/>
        <w:jc w:val="center"/>
      </w:pPr>
      <w:r>
        <w:rPr>
          <w:b/>
          <w:i w:val="0"/>
          <w:color w:val="550000"/>
          <w:sz w:val="26"/>
        </w:rPr>
        <w:t>ਸਿਰੀਰਾਗੁ ਮਹਲਾ ੧ ਪਹਰੇ ਘਰੁ ੧ ॥</w:t>
      </w:r>
    </w:p>
    <w:p>
      <w:pPr>
        <w:spacing w:after="60"/>
        <w:jc w:val="center"/>
      </w:pPr>
      <w:r>
        <w:rPr>
          <w:b w:val="0"/>
          <w:i/>
          <w:color w:val="444444"/>
          <w:sz w:val="20"/>
        </w:rPr>
        <w:t>sirī rāg mahla 1 pehre ghar 1</w:t>
      </w:r>
    </w:p>
    <w:p/>
    <w:p>
      <w:pPr>
        <w:spacing w:before="160" w:after="40"/>
        <w:jc w:val="center"/>
      </w:pPr>
      <w:r>
        <w:rPr>
          <w:b/>
          <w:i w:val="0"/>
          <w:color w:val="550000"/>
          <w:sz w:val="26"/>
        </w:rPr>
        <w:t>ਪਹਿਲੈ ਪਹਰੈ ਰੈਣਿ ਕੈ ਵਣਜਾਰਿਆ ਮਿਤ੍ਰਾ ਹੁਕਮਿ ਪਇਆ ਗਰਭਾਸਿ ॥</w:t>
      </w:r>
    </w:p>
    <w:p>
      <w:pPr>
        <w:spacing w:after="60"/>
        <w:jc w:val="center"/>
      </w:pPr>
      <w:r>
        <w:rPr>
          <w:b w:val="0"/>
          <w:i/>
          <w:color w:val="444444"/>
          <w:sz w:val="20"/>
        </w:rPr>
        <w:t>pahilē pahrē raiṇ kai vaṇjāriyā mitrā hukam paiā garbhās</w:t>
      </w:r>
    </w:p>
    <w:p>
      <w:pPr>
        <w:spacing w:after="200"/>
        <w:jc w:val="center"/>
      </w:pPr>
      <w:r>
        <w:rPr>
          <w:b w:val="0"/>
          <w:i w:val="0"/>
          <w:color w:val="006000"/>
          <w:sz w:val="22"/>
        </w:rPr>
        <w:t>О друг-живое существо, пришедшее торговать именем Хари! В первый период ночи жизни по воле Бога ты поселился в утробе матери.</w:t>
      </w:r>
    </w:p>
    <w:p/>
    <w:p>
      <w:pPr>
        <w:spacing w:before="160" w:after="40"/>
        <w:jc w:val="center"/>
      </w:pPr>
      <w:r>
        <w:rPr>
          <w:b/>
          <w:i w:val="0"/>
          <w:color w:val="550000"/>
          <w:sz w:val="26"/>
        </w:rPr>
        <w:t>ਉਰਧ ਤਪੁ ਅੰਤਰਿ ਕਰੇ ਵਣਜਾਰਿਆ ਮਿਤ੍ਰਾ ਖਸਮ ਸੇਤੀ ਅਰਦਾਸਿ ॥</w:t>
      </w:r>
    </w:p>
    <w:p>
      <w:pPr>
        <w:spacing w:after="60"/>
        <w:jc w:val="center"/>
      </w:pPr>
      <w:r>
        <w:rPr>
          <w:b w:val="0"/>
          <w:i/>
          <w:color w:val="444444"/>
          <w:sz w:val="20"/>
        </w:rPr>
        <w:t>urdh tap antar karē vaṇjāriyā mitrā khasam setī ardās</w:t>
      </w:r>
    </w:p>
    <w:p>
      <w:pPr>
        <w:spacing w:after="200"/>
        <w:jc w:val="center"/>
      </w:pPr>
      <w:r>
        <w:rPr>
          <w:b w:val="0"/>
          <w:i w:val="0"/>
          <w:color w:val="006000"/>
          <w:sz w:val="22"/>
        </w:rPr>
        <w:t>О друг-живое существо! В утробе матери ты висел вниз головой, совершал аскезу и обращался с мольбами к Хозяину-Богу.</w:t>
      </w:r>
    </w:p>
    <w:p/>
    <w:p>
      <w:pPr>
        <w:spacing w:before="160" w:after="40"/>
        <w:jc w:val="center"/>
      </w:pPr>
      <w:r>
        <w:rPr>
          <w:b/>
          <w:i w:val="0"/>
          <w:color w:val="550000"/>
          <w:sz w:val="26"/>
        </w:rPr>
        <w:t>ਖਸਮ ਸੇਤੀ ਅਰਦਾਸਿ ਵਖਾਣੈ ਉਰਧ ਧਿਆਨਿ ਲਿਵ ਲਾਗਾ ॥</w:t>
      </w:r>
    </w:p>
    <w:p>
      <w:pPr>
        <w:spacing w:after="60"/>
        <w:jc w:val="center"/>
      </w:pPr>
      <w:r>
        <w:rPr>
          <w:b w:val="0"/>
          <w:i/>
          <w:color w:val="444444"/>
          <w:sz w:val="20"/>
        </w:rPr>
        <w:t>khasam setī ardās vakhāṇai urdh dhiān liv lāgā</w:t>
      </w:r>
    </w:p>
    <w:p>
      <w:pPr>
        <w:spacing w:after="200"/>
        <w:jc w:val="center"/>
      </w:pPr>
      <w:r>
        <w:rPr>
          <w:b w:val="0"/>
          <w:i w:val="0"/>
          <w:color w:val="006000"/>
          <w:sz w:val="22"/>
        </w:rPr>
        <w:t>(В утробе матери существо), вися вниз головой, молится Хозяину-Богу, сосредотачивается на Нём и соединяет своё сознание с Его стопами.</w:t>
      </w:r>
    </w:p>
    <w:p/>
    <w:p>
      <w:pPr>
        <w:spacing w:before="160" w:after="40"/>
        <w:jc w:val="center"/>
      </w:pPr>
      <w:r>
        <w:rPr>
          <w:b/>
          <w:i w:val="0"/>
          <w:color w:val="550000"/>
          <w:sz w:val="26"/>
        </w:rPr>
        <w:t>ਨਾ ਮਰਜਾਦੁ ਆਇਆ ਕਲਿ ਭੀਤਰਿ ਬਾਹੁੜਿ ਜਾਸੀ ਨਾਗਾ ॥</w:t>
      </w:r>
    </w:p>
    <w:p>
      <w:pPr>
        <w:spacing w:after="60"/>
        <w:jc w:val="center"/>
      </w:pPr>
      <w:r>
        <w:rPr>
          <w:b w:val="0"/>
          <w:i/>
          <w:color w:val="444444"/>
          <w:sz w:val="20"/>
        </w:rPr>
        <w:t>nā marjād āiā kal bhītar bāhuṛ jāsi nāgā</w:t>
      </w:r>
    </w:p>
    <w:p>
      <w:pPr>
        <w:spacing w:after="200"/>
        <w:jc w:val="center"/>
      </w:pPr>
      <w:r>
        <w:rPr>
          <w:b w:val="0"/>
          <w:i w:val="0"/>
          <w:color w:val="006000"/>
          <w:sz w:val="22"/>
        </w:rPr>
        <w:t>В этот мир приходит нагим и снова уйдёт отсюда тоже нагим.</w:t>
      </w:r>
    </w:p>
    <w:p/>
    <w:p>
      <w:pPr>
        <w:spacing w:before="160" w:after="40"/>
        <w:jc w:val="center"/>
      </w:pPr>
      <w:r>
        <w:rPr>
          <w:b/>
          <w:i w:val="0"/>
          <w:color w:val="550000"/>
          <w:sz w:val="26"/>
        </w:rPr>
        <w:t>ਜੈਸੀ ਕਲਮ ਵੁੜੀ ਹੈ ਮਸਤਕਿ ਤੈਸੀ ਜੀਅੜੇ ਪਾਸਿ ॥</w:t>
      </w:r>
    </w:p>
    <w:p>
      <w:pPr>
        <w:spacing w:after="60"/>
        <w:jc w:val="center"/>
      </w:pPr>
      <w:r>
        <w:rPr>
          <w:b w:val="0"/>
          <w:i/>
          <w:color w:val="444444"/>
          <w:sz w:val="20"/>
        </w:rPr>
        <w:t>jaisī kalam vuṛī hai mastak taisī jīaṛē pās</w:t>
      </w:r>
    </w:p>
    <w:p>
      <w:pPr>
        <w:spacing w:after="200"/>
        <w:jc w:val="center"/>
      </w:pPr>
      <w:r>
        <w:rPr>
          <w:b w:val="0"/>
          <w:i w:val="0"/>
          <w:color w:val="006000"/>
          <w:sz w:val="22"/>
        </w:rPr>
        <w:t>Какая запись (по воле Бога) написана на лбу существа, такую же духовную капиталу оно имеет при приходе в мир.</w:t>
      </w:r>
    </w:p>
    <w:p/>
    <w:p>
      <w:pPr>
        <w:spacing w:before="160" w:after="40"/>
        <w:jc w:val="center"/>
      </w:pPr>
      <w:r>
        <w:rPr>
          <w:b/>
          <w:i w:val="0"/>
          <w:color w:val="550000"/>
          <w:sz w:val="26"/>
        </w:rPr>
        <w:t>ਕਹੁ ਨਾਨਕ ਪ੍ਰਾਣੀ ਪਹਿਲੈ ਪਹਰੈ ਹੁਕਮਿ ਪਇਆ ਗਰਭਾਸਿ ॥੧॥</w:t>
      </w:r>
    </w:p>
    <w:p>
      <w:pPr>
        <w:spacing w:after="60"/>
        <w:jc w:val="center"/>
      </w:pPr>
      <w:r>
        <w:rPr>
          <w:b w:val="0"/>
          <w:i/>
          <w:color w:val="444444"/>
          <w:sz w:val="20"/>
        </w:rPr>
        <w:t>kahu nānak prāṇī pahilē pahrē hukam paiā garbhās</w:t>
      </w:r>
    </w:p>
    <w:p>
      <w:pPr>
        <w:spacing w:after="200"/>
        <w:jc w:val="center"/>
      </w:pPr>
      <w:r>
        <w:rPr>
          <w:b w:val="0"/>
          <w:i w:val="0"/>
          <w:color w:val="006000"/>
          <w:sz w:val="22"/>
        </w:rPr>
        <w:t>Нанак говорит: в первый период ночи жизни по воле Бога существо поселилось в утробе матери.</w:t>
      </w:r>
    </w:p>
    <w:p/>
    <w:p>
      <w:pPr>
        <w:spacing w:before="160" w:after="40"/>
        <w:jc w:val="center"/>
      </w:pPr>
      <w:r>
        <w:rPr>
          <w:b/>
          <w:i w:val="0"/>
          <w:color w:val="550000"/>
          <w:sz w:val="26"/>
        </w:rPr>
        <w:t>ਦੂਜੈ ਪਹਰੈ ਰੈਣਿ ਕੈ ਵਣਜਾਰਿਆ ਮਿਤ੍ਰਾ ਵਿਸਰਿ ਗਇਆ ਧਿਆਨੁ ॥</w:t>
      </w:r>
    </w:p>
    <w:p>
      <w:pPr>
        <w:spacing w:after="60"/>
        <w:jc w:val="center"/>
      </w:pPr>
      <w:r>
        <w:rPr>
          <w:b w:val="0"/>
          <w:i/>
          <w:color w:val="444444"/>
          <w:sz w:val="20"/>
        </w:rPr>
        <w:t>dūjai pahrē raiṇ kai vaṇjāriyā mitrā visar gaeā dhiān</w:t>
      </w:r>
    </w:p>
    <w:p>
      <w:pPr>
        <w:spacing w:after="200"/>
        <w:jc w:val="center"/>
      </w:pPr>
      <w:r>
        <w:rPr>
          <w:b w:val="0"/>
          <w:i w:val="0"/>
          <w:color w:val="006000"/>
          <w:sz w:val="22"/>
        </w:rPr>
        <w:t>О друг-живое существо! Во втором периоде ночи жизни, родившись в мире, ты забываешь то сосредоточение, которое имел в утробе.</w:t>
      </w:r>
    </w:p>
    <w:p/>
    <w:p>
      <w:pPr>
        <w:spacing w:before="160" w:after="40"/>
        <w:jc w:val="center"/>
      </w:pPr>
      <w:r>
        <w:rPr>
          <w:b/>
          <w:i w:val="0"/>
          <w:color w:val="550000"/>
          <w:sz w:val="26"/>
        </w:rPr>
        <w:t>ਹਥੋ ਹਥਿ ਨਚਾਈਐ ਵਣਜਾਰਿਆ ਮਿਤ੍ਰਾ ਜਿਉ ਜਸੁਦਾ ਘਰਿ ਕਾਨੁ ॥</w:t>
      </w:r>
    </w:p>
    <w:p>
      <w:pPr>
        <w:spacing w:after="60"/>
        <w:jc w:val="center"/>
      </w:pPr>
      <w:r>
        <w:rPr>
          <w:b w:val="0"/>
          <w:i/>
          <w:color w:val="444444"/>
          <w:sz w:val="20"/>
        </w:rPr>
        <w:t>hatho hath nachāīai vaṇjāriyā mitrā jiō jasudā ghar kān</w:t>
      </w:r>
    </w:p>
    <w:p>
      <w:pPr>
        <w:spacing w:after="200"/>
        <w:jc w:val="center"/>
      </w:pPr>
      <w:r>
        <w:rPr>
          <w:b w:val="0"/>
          <w:i w:val="0"/>
          <w:color w:val="006000"/>
          <w:sz w:val="22"/>
        </w:rPr>
        <w:t>О друг! После рождения тебя передают из рук в руки, как в доме Яшоды играли с Кришной.</w:t>
      </w:r>
    </w:p>
    <w:p/>
    <w:p>
      <w:pPr>
        <w:spacing w:before="160" w:after="40"/>
        <w:jc w:val="center"/>
      </w:pPr>
      <w:r>
        <w:rPr>
          <w:b/>
          <w:i w:val="0"/>
          <w:color w:val="550000"/>
          <w:sz w:val="26"/>
        </w:rPr>
        <w:t>ਹਥੋ ਹਥਿ ਨਚਾਈਐ ਪ੍ਰਾਣੀ ਮਾਤ ਕਹੈ ਸੁਤੁ ਮੇਰਾ ॥</w:t>
      </w:r>
    </w:p>
    <w:p>
      <w:pPr>
        <w:spacing w:after="60"/>
        <w:jc w:val="center"/>
      </w:pPr>
      <w:r>
        <w:rPr>
          <w:b w:val="0"/>
          <w:i/>
          <w:color w:val="444444"/>
          <w:sz w:val="20"/>
        </w:rPr>
        <w:t>hatho hath nachāīai prāṇī māt kahai sut merā</w:t>
      </w:r>
    </w:p>
    <w:p>
      <w:pPr>
        <w:spacing w:after="200"/>
        <w:jc w:val="center"/>
      </w:pPr>
      <w:r>
        <w:rPr>
          <w:b w:val="0"/>
          <w:i w:val="0"/>
          <w:color w:val="006000"/>
          <w:sz w:val="22"/>
        </w:rPr>
        <w:t>Новорождённого носят на руках, и мать говорит: это мой сын.</w:t>
      </w:r>
    </w:p>
    <w:p/>
    <w:p>
      <w:pPr>
        <w:spacing w:before="160" w:after="40"/>
        <w:jc w:val="center"/>
      </w:pPr>
      <w:r>
        <w:rPr>
          <w:b/>
          <w:i w:val="0"/>
          <w:color w:val="550000"/>
          <w:sz w:val="26"/>
        </w:rPr>
        <w:t>ਚੇਤਿ ਅਚੇਤ ਮੂੜ ਮਨ ਮੇਰੇ ਅੰਤਿ ਨਹੀ ਕਛੁ ਤੇਰਾ ॥</w:t>
      </w:r>
    </w:p>
    <w:p>
      <w:pPr>
        <w:spacing w:after="60"/>
        <w:jc w:val="center"/>
      </w:pPr>
      <w:r>
        <w:rPr>
          <w:b w:val="0"/>
          <w:i/>
          <w:color w:val="444444"/>
          <w:sz w:val="20"/>
        </w:rPr>
        <w:t>chet achēt mūṛ man merē ant nahī kachh terā</w:t>
      </w:r>
    </w:p>
    <w:p>
      <w:pPr>
        <w:spacing w:after="200"/>
        <w:jc w:val="center"/>
      </w:pPr>
      <w:r>
        <w:rPr>
          <w:b w:val="0"/>
          <w:i w:val="0"/>
          <w:color w:val="006000"/>
          <w:sz w:val="22"/>
        </w:rPr>
        <w:t>Но, о мой беспечный глупый ум, помни: в конце ничто не останется твоим.</w:t>
      </w:r>
    </w:p>
    <w:p/>
    <w:p>
      <w:pPr>
        <w:spacing w:before="160" w:after="40"/>
        <w:jc w:val="center"/>
      </w:pPr>
      <w:r>
        <w:rPr>
          <w:b/>
          <w:i w:val="0"/>
          <w:color w:val="550000"/>
          <w:sz w:val="26"/>
        </w:rPr>
        <w:t>ਜਿਨਿ ਰਚਿ ਰਚਿਆ ਤਿਸਹਿ ਨ ਜਾਣੈ ਮਨ ਭੀਤਰਿ ਧਰਿ ਗਿਆਨੁ ॥</w:t>
      </w:r>
    </w:p>
    <w:p>
      <w:pPr>
        <w:spacing w:after="60"/>
        <w:jc w:val="center"/>
      </w:pPr>
      <w:r>
        <w:rPr>
          <w:b w:val="0"/>
          <w:i/>
          <w:color w:val="444444"/>
          <w:sz w:val="20"/>
        </w:rPr>
        <w:t>jin rach rachia tisah na jāṇai man bhītar dhar giān</w:t>
      </w:r>
    </w:p>
    <w:p>
      <w:pPr>
        <w:spacing w:after="200"/>
        <w:jc w:val="center"/>
      </w:pPr>
      <w:r>
        <w:rPr>
          <w:b w:val="0"/>
          <w:i w:val="0"/>
          <w:color w:val="006000"/>
          <w:sz w:val="22"/>
        </w:rPr>
        <w:t>Существо не вспоминает Того, кто его создал, не устанавливает с Ним глубокую связь в своём уме.</w:t>
      </w:r>
    </w:p>
    <w:p/>
    <w:p>
      <w:pPr>
        <w:spacing w:before="160" w:after="40"/>
        <w:jc w:val="center"/>
      </w:pPr>
      <w:r>
        <w:rPr>
          <w:b/>
          <w:i w:val="0"/>
          <w:color w:val="550000"/>
          <w:sz w:val="26"/>
        </w:rPr>
        <w:t>ਕਹੁ ਨਾਨਕ ਪ੍ਰਾਣੀ ਦੂਜੈ ਪਹਰੈ ਵਿਸਰਿ ਗਇਆ ਧਿਆਨੁ ॥੨॥</w:t>
      </w:r>
    </w:p>
    <w:p>
      <w:pPr>
        <w:spacing w:after="60"/>
        <w:jc w:val="center"/>
      </w:pPr>
      <w:r>
        <w:rPr>
          <w:b w:val="0"/>
          <w:i/>
          <w:color w:val="444444"/>
          <w:sz w:val="20"/>
        </w:rPr>
        <w:t>kahu nānak prāṇī dūjai pahrē visar gaeā dhiān</w:t>
      </w:r>
    </w:p>
    <w:p>
      <w:pPr>
        <w:spacing w:after="200"/>
        <w:jc w:val="center"/>
      </w:pPr>
      <w:r>
        <w:rPr>
          <w:b w:val="0"/>
          <w:i w:val="0"/>
          <w:color w:val="006000"/>
          <w:sz w:val="22"/>
        </w:rPr>
        <w:t>Нанак говорит: во втором периоде ночи жизни существо забывает сосредоточение на Боге.</w:t>
      </w:r>
    </w:p>
    <w:p/>
    <w:p>
      <w:pPr>
        <w:spacing w:before="160" w:after="40"/>
        <w:jc w:val="center"/>
      </w:pPr>
      <w:r>
        <w:rPr>
          <w:b/>
          <w:i w:val="0"/>
          <w:color w:val="550000"/>
          <w:sz w:val="26"/>
        </w:rPr>
        <w:t>ਤੀਜੈ ਪਹਰੈ ਰੈਣਿ ਕੈ ਵਣਜਾਰਿਆ ਮਿਤ੍ਰਾ ਧਨ ਜੋਬਨ ਸਿਉ ਚਿਤੁ ॥</w:t>
      </w:r>
    </w:p>
    <w:p>
      <w:pPr>
        <w:spacing w:after="60"/>
        <w:jc w:val="center"/>
      </w:pPr>
      <w:r>
        <w:rPr>
          <w:b w:val="0"/>
          <w:i/>
          <w:color w:val="444444"/>
          <w:sz w:val="20"/>
        </w:rPr>
        <w:t>tījai pahrē raiṇ kai vaṇjāriyā mitrā dhan joban siō chit</w:t>
      </w:r>
    </w:p>
    <w:p>
      <w:pPr>
        <w:spacing w:after="200"/>
        <w:jc w:val="center"/>
      </w:pPr>
      <w:r>
        <w:rPr>
          <w:b w:val="0"/>
          <w:i w:val="0"/>
          <w:color w:val="006000"/>
          <w:sz w:val="22"/>
        </w:rPr>
        <w:t>О друг-живое существо! В третьем периоде ночи жизни твой ум привязывается к богатству и молодости.</w:t>
      </w:r>
    </w:p>
    <w:p/>
    <w:p>
      <w:pPr>
        <w:spacing w:before="160" w:after="40"/>
        <w:jc w:val="center"/>
      </w:pPr>
      <w:r>
        <w:rPr>
          <w:b/>
          <w:i w:val="0"/>
          <w:color w:val="550000"/>
          <w:sz w:val="26"/>
        </w:rPr>
        <w:t>ਹਰਿ ਕਾ ਨਾਮੁ ਨ ਚੇਤਹੀ ਵਣਜਾਰਿਆ ਮਿਤ੍ਰਾ ਬਧਾ ਛੁਟਹਿ ਜਿਤੁ ॥</w:t>
      </w:r>
    </w:p>
    <w:p>
      <w:pPr>
        <w:spacing w:after="60"/>
        <w:jc w:val="center"/>
      </w:pPr>
      <w:r>
        <w:rPr>
          <w:b w:val="0"/>
          <w:i/>
          <w:color w:val="444444"/>
          <w:sz w:val="20"/>
        </w:rPr>
        <w:t>har kā nām na chetahī vaṇjāriyā mitrā badhā chhuṭah jit</w:t>
      </w:r>
    </w:p>
    <w:p>
      <w:pPr>
        <w:spacing w:after="200"/>
        <w:jc w:val="center"/>
      </w:pPr>
      <w:r>
        <w:rPr>
          <w:b w:val="0"/>
          <w:i w:val="0"/>
          <w:color w:val="006000"/>
          <w:sz w:val="22"/>
        </w:rPr>
        <w:t>О друг! Ты не вспоминаешь Имя Бога, благодаря которому мог бы освободиться от этих оков.</w:t>
      </w:r>
    </w:p>
    <w:p/>
    <w:p>
      <w:pPr>
        <w:spacing w:before="160" w:after="40"/>
        <w:jc w:val="center"/>
      </w:pPr>
      <w:r>
        <w:rPr>
          <w:b/>
          <w:i w:val="0"/>
          <w:color w:val="550000"/>
          <w:sz w:val="26"/>
        </w:rPr>
        <w:t>ਹਰਿ ਕਾ ਨਾਮੁ ਨ ਚੇਤੈ ਪ੍ਰਾਣੀ ਬਿਕਲੁ ਭਇਆ ਸੰਗਿ ਮਾਇਆ ॥</w:t>
      </w:r>
    </w:p>
    <w:p>
      <w:pPr>
        <w:spacing w:after="60"/>
        <w:jc w:val="center"/>
      </w:pPr>
      <w:r>
        <w:rPr>
          <w:b w:val="0"/>
          <w:i/>
          <w:color w:val="444444"/>
          <w:sz w:val="20"/>
        </w:rPr>
        <w:t>har kā nām na chetai prāṇī bikal bhaeā sang māiā</w:t>
      </w:r>
    </w:p>
    <w:p>
      <w:pPr>
        <w:spacing w:after="200"/>
        <w:jc w:val="center"/>
      </w:pPr>
      <w:r>
        <w:rPr>
          <w:b w:val="0"/>
          <w:i w:val="0"/>
          <w:color w:val="006000"/>
          <w:sz w:val="22"/>
        </w:rPr>
        <w:t>Существо настолько теряется в привязанности к майе, что не вспоминает Имя Бога,</w:t>
      </w:r>
    </w:p>
    <w:p/>
    <w:p>
      <w:pPr>
        <w:spacing w:before="160" w:after="40"/>
        <w:jc w:val="center"/>
      </w:pPr>
      <w:r>
        <w:rPr>
          <w:b/>
          <w:i w:val="0"/>
          <w:color w:val="550000"/>
          <w:sz w:val="26"/>
        </w:rPr>
        <w:t>ਧਨ ਸਿਉ ਰਤਾ ਜੋਬਨਿ ਮਤਾ ਅਹਿਲਾ ਜਨਮੁ ਗਵਾਇਆ ॥</w:t>
      </w:r>
    </w:p>
    <w:p>
      <w:pPr>
        <w:spacing w:after="60"/>
        <w:jc w:val="center"/>
      </w:pPr>
      <w:r>
        <w:rPr>
          <w:b w:val="0"/>
          <w:i/>
          <w:color w:val="444444"/>
          <w:sz w:val="20"/>
        </w:rPr>
        <w:t>dhan siō ratā joban matā ahilā janam gavāiā</w:t>
      </w:r>
    </w:p>
    <w:p>
      <w:pPr>
        <w:spacing w:after="200"/>
        <w:jc w:val="center"/>
      </w:pPr>
      <w:r>
        <w:rPr>
          <w:b w:val="0"/>
          <w:i w:val="0"/>
          <w:color w:val="006000"/>
          <w:sz w:val="22"/>
        </w:rPr>
        <w:t>окрашивается в богатстве, опьяняется молодостью и так теряет драгоценную человеческую жизнь.</w:t>
      </w:r>
    </w:p>
    <w:p/>
    <w:p>
      <w:pPr>
        <w:spacing w:before="160" w:after="40"/>
        <w:jc w:val="center"/>
      </w:pPr>
      <w:r>
        <w:rPr>
          <w:b/>
          <w:i w:val="0"/>
          <w:color w:val="550000"/>
          <w:sz w:val="26"/>
        </w:rPr>
        <w:t>ਧਰਮ ਸੇਤੀ ਵਾਪਾਰੁ ਨ ਕੀਤੋ ਕਰਮੁ ਨ ਕੀਤੋ ਮਿਤੁ ॥</w:t>
      </w:r>
    </w:p>
    <w:p>
      <w:pPr>
        <w:spacing w:after="60"/>
        <w:jc w:val="center"/>
      </w:pPr>
      <w:r>
        <w:rPr>
          <w:b w:val="0"/>
          <w:i/>
          <w:color w:val="444444"/>
          <w:sz w:val="20"/>
        </w:rPr>
        <w:t>dharam setī vāpar na kīto karam na kīto mit</w:t>
      </w:r>
    </w:p>
    <w:p>
      <w:pPr>
        <w:spacing w:after="200"/>
        <w:jc w:val="center"/>
      </w:pPr>
      <w:r>
        <w:rPr>
          <w:b w:val="0"/>
          <w:i w:val="0"/>
          <w:color w:val="006000"/>
          <w:sz w:val="22"/>
        </w:rPr>
        <w:t>Он не занялся делом дхармы (поминанием Имени), и не сделал высокую духовную жизнь своим другом.</w:t>
      </w:r>
    </w:p>
    <w:p/>
    <w:p>
      <w:pPr>
        <w:spacing w:before="160" w:after="40"/>
        <w:jc w:val="center"/>
      </w:pPr>
      <w:r>
        <w:rPr>
          <w:b/>
          <w:i w:val="0"/>
          <w:color w:val="550000"/>
          <w:sz w:val="26"/>
        </w:rPr>
        <w:t>ਕਹੁ ਨਾਨਕ ਤੀਜੈ ਪਹਰੈ ਪ੍ਰਾਣੀ ਧਨ ਜੋਬਨ ਸਿਉ ਚਿਤੁ ॥੩॥</w:t>
      </w:r>
    </w:p>
    <w:p>
      <w:pPr>
        <w:spacing w:after="60"/>
        <w:jc w:val="center"/>
      </w:pPr>
      <w:r>
        <w:rPr>
          <w:b w:val="0"/>
          <w:i/>
          <w:color w:val="444444"/>
          <w:sz w:val="20"/>
        </w:rPr>
        <w:t>kahu nānak tījai pahrē prāṇī dhan joban siō chit</w:t>
      </w:r>
    </w:p>
    <w:p>
      <w:pPr>
        <w:spacing w:after="200"/>
        <w:jc w:val="center"/>
      </w:pPr>
      <w:r>
        <w:rPr>
          <w:b w:val="0"/>
          <w:i w:val="0"/>
          <w:color w:val="006000"/>
          <w:sz w:val="22"/>
        </w:rPr>
        <w:t>Нанак говорит: в третьем периоде ночи жизни существо привязывает свой ум к богатству и молодости.</w:t>
      </w:r>
    </w:p>
    <w:p/>
    <w:p>
      <w:pPr>
        <w:spacing w:before="160" w:after="40"/>
        <w:jc w:val="center"/>
      </w:pPr>
      <w:r>
        <w:rPr>
          <w:b/>
          <w:i w:val="0"/>
          <w:color w:val="550000"/>
          <w:sz w:val="26"/>
        </w:rPr>
        <w:t>ਚਉਥੈ ਪਹਰੈ ਰੈਣਿ ਕੈ ਵਣਜਾਰਿਆ ਮਿਤ੍ਰਾ ਲਾਵੀ ਆਇਆ ਖੇਤੁ ॥</w:t>
      </w:r>
    </w:p>
    <w:p>
      <w:pPr>
        <w:spacing w:after="60"/>
        <w:jc w:val="center"/>
      </w:pPr>
      <w:r>
        <w:rPr>
          <w:b w:val="0"/>
          <w:i/>
          <w:color w:val="444444"/>
          <w:sz w:val="20"/>
        </w:rPr>
        <w:t>chouthai pahrē raiṇ kai vaṇjāriyā mitrā lāvī āiā khet</w:t>
      </w:r>
    </w:p>
    <w:p>
      <w:pPr>
        <w:spacing w:after="200"/>
        <w:jc w:val="center"/>
      </w:pPr>
      <w:r>
        <w:rPr>
          <w:b w:val="0"/>
          <w:i w:val="0"/>
          <w:color w:val="006000"/>
          <w:sz w:val="22"/>
        </w:rPr>
        <w:t>О друг-живое существо! В четвёртом периоде ночи жизни (в старости) пришёл жнец, чтобы срезать поле тела.</w:t>
      </w:r>
    </w:p>
    <w:p/>
    <w:p>
      <w:pPr>
        <w:spacing w:before="160" w:after="40"/>
        <w:jc w:val="center"/>
      </w:pPr>
      <w:r>
        <w:rPr>
          <w:b/>
          <w:i w:val="0"/>
          <w:color w:val="550000"/>
          <w:sz w:val="26"/>
        </w:rPr>
        <w:t>ਜਾ ਜਮਿ ਪਕੜਿ ਚਲਾਇਆ ਵਣਜਾਰਿਆ ਮਿਤ੍ਰਾ ਕਿਸੈ ਨ ਮਿਲਿਆ ਭੇਤੁ ॥</w:t>
      </w:r>
    </w:p>
    <w:p>
      <w:pPr>
        <w:spacing w:after="60"/>
        <w:jc w:val="center"/>
      </w:pPr>
      <w:r>
        <w:rPr>
          <w:b w:val="0"/>
          <w:i/>
          <w:color w:val="444444"/>
          <w:sz w:val="20"/>
        </w:rPr>
        <w:t>jā jam pakaṛ chalāiā vaṇjāriyā mitrā kisai na miliā bhet</w:t>
      </w:r>
    </w:p>
    <w:p>
      <w:pPr>
        <w:spacing w:after="200"/>
        <w:jc w:val="center"/>
      </w:pPr>
      <w:r>
        <w:rPr>
          <w:b w:val="0"/>
          <w:i w:val="0"/>
          <w:color w:val="006000"/>
          <w:sz w:val="22"/>
        </w:rPr>
        <w:t>О друг! Когда посланец смерти схватил душу и увёл её, никто из близких не понял, что произошло.</w:t>
      </w:r>
    </w:p>
    <w:p/>
    <w:p>
      <w:pPr>
        <w:spacing w:before="160" w:after="40"/>
        <w:jc w:val="center"/>
      </w:pPr>
      <w:r>
        <w:rPr>
          <w:b/>
          <w:i w:val="0"/>
          <w:color w:val="550000"/>
          <w:sz w:val="26"/>
        </w:rPr>
        <w:t>ਭੇਤੁ ਚੇਤੁ ਹਰਿ ਕਿਸੈ ਨ ਮਿਲਿਓ ਜਾ ਜਮਿ ਪਕੜਿ ਚਲਾਇਆ ॥</w:t>
      </w:r>
    </w:p>
    <w:p>
      <w:pPr>
        <w:spacing w:after="60"/>
        <w:jc w:val="center"/>
      </w:pPr>
      <w:r>
        <w:rPr>
          <w:b w:val="0"/>
          <w:i/>
          <w:color w:val="444444"/>
          <w:sz w:val="20"/>
        </w:rPr>
        <w:t>bhet chet har kisai na miliō jā jam pakaṛ chalāiā</w:t>
      </w:r>
    </w:p>
    <w:p>
      <w:pPr>
        <w:spacing w:after="200"/>
        <w:jc w:val="center"/>
      </w:pPr>
      <w:r>
        <w:rPr>
          <w:b w:val="0"/>
          <w:i w:val="0"/>
          <w:color w:val="006000"/>
          <w:sz w:val="22"/>
        </w:rPr>
        <w:t>Никто не смог понять эту волю и тайну Бога, когда посланец смерти увёл душу.</w:t>
      </w:r>
    </w:p>
    <w:p/>
    <w:p>
      <w:pPr>
        <w:spacing w:before="160" w:after="40"/>
        <w:jc w:val="center"/>
      </w:pPr>
      <w:r>
        <w:rPr>
          <w:b/>
          <w:i w:val="0"/>
          <w:color w:val="550000"/>
          <w:sz w:val="26"/>
        </w:rPr>
        <w:t>ਝੂਠਾ ਰੁਦਨੁ ਹੋਆ ਦੋੁਆਲੈ ਖਿਨ ਮਹਿ ਭਇਆ ਪਰਾਇਆ ॥</w:t>
      </w:r>
    </w:p>
    <w:p>
      <w:pPr>
        <w:spacing w:after="60"/>
        <w:jc w:val="center"/>
      </w:pPr>
      <w:r>
        <w:rPr>
          <w:b w:val="0"/>
          <w:i/>
          <w:color w:val="444444"/>
          <w:sz w:val="20"/>
        </w:rPr>
        <w:t>jhūṭhā rudan hoā duāle khin meh bhaeā parāiā</w:t>
      </w:r>
    </w:p>
    <w:p>
      <w:pPr>
        <w:spacing w:after="200"/>
        <w:jc w:val="center"/>
      </w:pPr>
      <w:r>
        <w:rPr>
          <w:b w:val="0"/>
          <w:i w:val="0"/>
          <w:color w:val="006000"/>
          <w:sz w:val="22"/>
        </w:rPr>
        <w:t>Вокруг начались напрасные рыдания, и тот, кого все называли «мой», в один миг стал чужим.</w:t>
      </w:r>
    </w:p>
    <w:p/>
    <w:p>
      <w:pPr>
        <w:spacing w:before="160" w:after="40"/>
        <w:jc w:val="center"/>
      </w:pPr>
      <w:r>
        <w:rPr>
          <w:b/>
          <w:i w:val="0"/>
          <w:color w:val="550000"/>
          <w:sz w:val="26"/>
        </w:rPr>
        <w:t>ਸਾਈ ਵਸਤੁ ਪਰਾਪਤਿ ਹੋਈ ਜਿਸੁ ਸਿਉ ਲਾਇਆ ਹੇਤੁ ॥</w:t>
      </w:r>
    </w:p>
    <w:p>
      <w:pPr>
        <w:spacing w:after="60"/>
        <w:jc w:val="center"/>
      </w:pPr>
      <w:r>
        <w:rPr>
          <w:b w:val="0"/>
          <w:i/>
          <w:color w:val="444444"/>
          <w:sz w:val="20"/>
        </w:rPr>
        <w:t>sāī vastu parāpat hoī jis siō lāiā het</w:t>
      </w:r>
    </w:p>
    <w:p>
      <w:pPr>
        <w:spacing w:after="200"/>
        <w:jc w:val="center"/>
      </w:pPr>
      <w:r>
        <w:rPr>
          <w:b w:val="0"/>
          <w:i w:val="0"/>
          <w:color w:val="006000"/>
          <w:sz w:val="22"/>
        </w:rPr>
        <w:t>То, к чему было привязано сердце и ради чего совершались поступки, в конце и стало результатом (перед душой).</w:t>
      </w:r>
    </w:p>
    <w:p/>
    <w:p>
      <w:pPr>
        <w:spacing w:before="160" w:after="40"/>
        <w:jc w:val="center"/>
      </w:pPr>
      <w:r>
        <w:rPr>
          <w:b/>
          <w:i w:val="0"/>
          <w:color w:val="550000"/>
          <w:sz w:val="26"/>
        </w:rPr>
        <w:t>ਕਹੁ ਨਾਨਕ ਪ੍ਰਾਣੀ ਚਉਥੈ ਪਹਰੈ ਲਾਵੀ ਲੁਣਿਆ ਖੇਤੁ ॥੪॥੧॥</w:t>
      </w:r>
    </w:p>
    <w:p>
      <w:pPr>
        <w:spacing w:after="60"/>
        <w:jc w:val="center"/>
      </w:pPr>
      <w:r>
        <w:rPr>
          <w:b w:val="0"/>
          <w:i/>
          <w:color w:val="444444"/>
          <w:sz w:val="20"/>
        </w:rPr>
        <w:t>kahu nānak prāṇī chouthai pahrē lāvī luṇiā khet</w:t>
      </w:r>
    </w:p>
    <w:p>
      <w:pPr>
        <w:spacing w:after="200"/>
        <w:jc w:val="center"/>
      </w:pPr>
      <w:r>
        <w:rPr>
          <w:b w:val="0"/>
          <w:i w:val="0"/>
          <w:color w:val="006000"/>
          <w:sz w:val="22"/>
        </w:rPr>
        <w:t>Нанак говорит: в четвёртом периоде ночи жизни жнец пришёл и срезал поле тела.</w:t>
      </w:r>
    </w:p>
    <w:p/>
    <w:p>
      <w:pPr>
        <w:spacing w:before="360" w:after="200"/>
        <w:jc w:val="center"/>
      </w:pPr>
      <w:r>
        <w:rPr>
          <w:b/>
          <w:color w:val="222222"/>
          <w:sz w:val="26"/>
        </w:rPr>
        <w:t>АНГ 75</w:t>
      </w:r>
    </w:p>
    <w:p>
      <w:pPr>
        <w:spacing w:before="160" w:after="40"/>
        <w:jc w:val="center"/>
      </w:pPr>
      <w:r>
        <w:rPr>
          <w:b/>
          <w:i w:val="0"/>
          <w:color w:val="550000"/>
          <w:sz w:val="26"/>
        </w:rPr>
        <w:t>ਸਿਰੀਰਾਗੁ ਮਹਲਾ ੧ ॥</w:t>
      </w:r>
    </w:p>
    <w:p>
      <w:pPr>
        <w:spacing w:after="60"/>
        <w:jc w:val="center"/>
      </w:pPr>
      <w:r>
        <w:rPr>
          <w:b w:val="0"/>
          <w:i/>
          <w:color w:val="444444"/>
          <w:sz w:val="20"/>
        </w:rPr>
        <w:t>sirī rāg mahlā 1</w:t>
      </w:r>
    </w:p>
    <w:p/>
    <w:p>
      <w:pPr>
        <w:spacing w:before="160" w:after="40"/>
        <w:jc w:val="center"/>
      </w:pPr>
      <w:r>
        <w:rPr>
          <w:b/>
          <w:i w:val="0"/>
          <w:color w:val="550000"/>
          <w:sz w:val="26"/>
        </w:rPr>
        <w:t>ਪਹਿਲੈ ਪਹਰੈ ਰੈਣਿ ਕੈ ਵਣਜਾਰਿਆ ਮਿਤ੍ਰਾ ਬਾਲਕ ਬੁਧਿ ਅਚੇਤੁ ॥</w:t>
      </w:r>
    </w:p>
    <w:p>
      <w:pPr>
        <w:spacing w:after="60"/>
        <w:jc w:val="center"/>
      </w:pPr>
      <w:r>
        <w:rPr>
          <w:b w:val="0"/>
          <w:i/>
          <w:color w:val="444444"/>
          <w:sz w:val="20"/>
        </w:rPr>
        <w:t>pahilē paharai raiṇ kai vaṇjāriā mitrā bālak budh achēt</w:t>
      </w:r>
    </w:p>
    <w:p>
      <w:pPr>
        <w:spacing w:after="200"/>
        <w:jc w:val="center"/>
      </w:pPr>
      <w:r>
        <w:rPr>
          <w:b w:val="0"/>
          <w:i w:val="0"/>
          <w:color w:val="006000"/>
          <w:sz w:val="22"/>
        </w:rPr>
        <w:t>О друг-джив, пришедший торговать именем Хари! В первый час ночи жизни человек пребывает в детском неразумии, неосознанен и беспечен к स्मरणию Имени.</w:t>
      </w:r>
    </w:p>
    <w:p/>
    <w:p>
      <w:pPr>
        <w:spacing w:before="160" w:after="40"/>
        <w:jc w:val="center"/>
      </w:pPr>
      <w:r>
        <w:rPr>
          <w:b/>
          <w:i w:val="0"/>
          <w:color w:val="550000"/>
          <w:sz w:val="26"/>
        </w:rPr>
        <w:t>ਖੀਰੁ ਪੀਐ ਖੇਲਾਈਐ ਵਣਜਾਰਿਆ ਮਿਤ੍ਰਾ ਮਾਤ ਪਿਤਾ ਸੁਤ ਹੇਤੁ ॥ ਮਾਤ ਪਿਤਾ ਸੁਤ ਨੇਹੁ ਘਨੇਰਾ ਮਾਇਆ ਮੋਹੁ ਸਬਾਈ ॥</w:t>
      </w:r>
    </w:p>
    <w:p>
      <w:pPr>
        <w:spacing w:after="60"/>
        <w:jc w:val="center"/>
      </w:pPr>
      <w:r>
        <w:rPr>
          <w:b w:val="0"/>
          <w:i/>
          <w:color w:val="444444"/>
          <w:sz w:val="20"/>
        </w:rPr>
        <w:t>khīr pīai khēlāīai vaṇjāriā mitrā māt pitā sut hēt. māt pitā sut nēhu ghanērā māiā moh sabāī</w:t>
      </w:r>
    </w:p>
    <w:p>
      <w:pPr>
        <w:spacing w:after="200"/>
        <w:jc w:val="center"/>
      </w:pPr>
      <w:r>
        <w:rPr>
          <w:b w:val="0"/>
          <w:i w:val="0"/>
          <w:color w:val="006000"/>
          <w:sz w:val="22"/>
        </w:rPr>
        <w:t>О друг-торговец! В детстве джив пьёт молоко и занят играми, в это время родители сильно любят своего ребёнка. Любовь родителей к сыну велика. Этот मोह майи пронизывает всю вселенную.</w:t>
      </w:r>
    </w:p>
    <w:p/>
    <w:p>
      <w:pPr>
        <w:spacing w:before="160" w:after="40"/>
        <w:jc w:val="center"/>
      </w:pPr>
      <w:r>
        <w:rPr>
          <w:b/>
          <w:i w:val="0"/>
          <w:color w:val="550000"/>
          <w:sz w:val="26"/>
        </w:rPr>
        <w:t>ਸੰਜੋਗੀ ਆਇਆ ਕਿਰਤੁ ਕਮਾਇਆ ਕਰਣੀ ਕਾਰ ਕਰਾਈ ॥</w:t>
      </w:r>
    </w:p>
    <w:p>
      <w:pPr>
        <w:spacing w:after="60"/>
        <w:jc w:val="center"/>
      </w:pPr>
      <w:r>
        <w:rPr>
          <w:b w:val="0"/>
          <w:i/>
          <w:color w:val="444444"/>
          <w:sz w:val="20"/>
        </w:rPr>
        <w:t>sanjogī āiā kirat kamāiā karaṇī kār karāī</w:t>
      </w:r>
    </w:p>
    <w:p>
      <w:pPr>
        <w:spacing w:after="200"/>
        <w:jc w:val="center"/>
      </w:pPr>
      <w:r>
        <w:rPr>
          <w:b w:val="0"/>
          <w:i w:val="0"/>
          <w:color w:val="006000"/>
          <w:sz w:val="22"/>
        </w:rPr>
        <w:t>Согласно накопленным в прошлых жизнях कर्मам, джив рождается в мире и здесь снова действует и совершает поступки в соответствии с ними.</w:t>
      </w:r>
    </w:p>
    <w:p/>
    <w:p>
      <w:pPr>
        <w:spacing w:before="160" w:after="40"/>
        <w:jc w:val="center"/>
      </w:pPr>
      <w:r>
        <w:rPr>
          <w:b/>
          <w:i w:val="0"/>
          <w:color w:val="550000"/>
          <w:sz w:val="26"/>
        </w:rPr>
        <w:t>ਰਾਮ ਨਾਮ ਬਿਨੁ ਮੁਕਤਿ ਨ ਹੋਈ ਬੂਡੀ ਦੂਜੈ ਹੇਤਿ ॥</w:t>
      </w:r>
    </w:p>
    <w:p>
      <w:pPr>
        <w:spacing w:after="60"/>
        <w:jc w:val="center"/>
      </w:pPr>
      <w:r>
        <w:rPr>
          <w:b w:val="0"/>
          <w:i/>
          <w:color w:val="444444"/>
          <w:sz w:val="20"/>
        </w:rPr>
        <w:t>rām nām bin mukat na hoī būḍī dūjai hēt</w:t>
      </w:r>
    </w:p>
    <w:p>
      <w:pPr>
        <w:spacing w:after="200"/>
        <w:jc w:val="center"/>
      </w:pPr>
      <w:r>
        <w:rPr>
          <w:b w:val="0"/>
          <w:i w:val="0"/>
          <w:color w:val="006000"/>
          <w:sz w:val="22"/>
        </w:rPr>
        <w:t>Мир погружён в मोह майи, и без स्मरणия Имени Бога освобождение из этого मोह невозможно.</w:t>
      </w:r>
    </w:p>
    <w:p/>
    <w:p>
      <w:pPr>
        <w:spacing w:before="160" w:after="40"/>
        <w:jc w:val="center"/>
      </w:pPr>
      <w:r>
        <w:rPr>
          <w:b/>
          <w:i w:val="0"/>
          <w:color w:val="550000"/>
          <w:sz w:val="26"/>
        </w:rPr>
        <w:t>ਕਹੁ ਨਾਨਕ ਪ੍ਰਾਣੀ ਪਹਿਲੈ ਪਹਰੈ ਛੂਟਹਿਗਾ ਹਰਿ ਚੇਤਿ ॥੧॥</w:t>
      </w:r>
    </w:p>
    <w:p>
      <w:pPr>
        <w:spacing w:after="60"/>
        <w:jc w:val="center"/>
      </w:pPr>
      <w:r>
        <w:rPr>
          <w:b w:val="0"/>
          <w:i/>
          <w:color w:val="444444"/>
          <w:sz w:val="20"/>
        </w:rPr>
        <w:t>kahu nānak prāṇī pahilē paharai chhūṭahigā har chēt</w:t>
      </w:r>
    </w:p>
    <w:p>
      <w:pPr>
        <w:spacing w:after="200"/>
        <w:jc w:val="center"/>
      </w:pPr>
      <w:r>
        <w:rPr>
          <w:b w:val="0"/>
          <w:i w:val="0"/>
          <w:color w:val="006000"/>
          <w:sz w:val="22"/>
        </w:rPr>
        <w:t>Говорит Нанак: о джив! В первый час жизни ты беспечен, но स्मरणие Бога поможет тебе освободиться от मोह майи.</w:t>
      </w:r>
    </w:p>
    <w:p/>
    <w:p>
      <w:pPr>
        <w:spacing w:before="160" w:after="40"/>
        <w:jc w:val="center"/>
      </w:pPr>
      <w:r>
        <w:rPr>
          <w:b/>
          <w:i w:val="0"/>
          <w:color w:val="550000"/>
          <w:sz w:val="26"/>
        </w:rPr>
        <w:t>ਦੂਜੈ ਪਹਰੈ ਰੈਣਿ ਕੈ ਵਣਜਾਰਿਆ ਮਿਤ੍ਰਾ ਭਰਿ ਜੋਬਨਿ ਮੈ ਮਤਿ ॥</w:t>
      </w:r>
    </w:p>
    <w:p>
      <w:pPr>
        <w:spacing w:after="60"/>
        <w:jc w:val="center"/>
      </w:pPr>
      <w:r>
        <w:rPr>
          <w:b w:val="0"/>
          <w:i/>
          <w:color w:val="444444"/>
          <w:sz w:val="20"/>
        </w:rPr>
        <w:t>dūjai paharai raiṇ kai vaṇjāriā mitrā bhar joban mai mat</w:t>
      </w:r>
    </w:p>
    <w:p>
      <w:pPr>
        <w:spacing w:after="200"/>
        <w:jc w:val="center"/>
      </w:pPr>
      <w:r>
        <w:rPr>
          <w:b w:val="0"/>
          <w:i w:val="0"/>
          <w:color w:val="006000"/>
          <w:sz w:val="22"/>
        </w:rPr>
        <w:t>О друг-джив! Во втором часу жизни, в полной молодости, ум становится как будто опьянённым.</w:t>
      </w:r>
    </w:p>
    <w:p/>
    <w:p>
      <w:pPr>
        <w:spacing w:before="160" w:after="40"/>
        <w:jc w:val="center"/>
      </w:pPr>
      <w:r>
        <w:rPr>
          <w:b/>
          <w:i w:val="0"/>
          <w:color w:val="550000"/>
          <w:sz w:val="26"/>
        </w:rPr>
        <w:t>ਅਹਿਨਿਸਿ ਕਾਮਿ ਵਿਆਪਿਆ ਵਣਜਾਰਿਆ ਮਿਤ੍ਰਾ ਅੰਧੁਲੇ ਨਾਮੁ ਨ ਚਿਤਿ ॥</w:t>
      </w:r>
    </w:p>
    <w:p>
      <w:pPr>
        <w:spacing w:after="60"/>
        <w:jc w:val="center"/>
      </w:pPr>
      <w:r>
        <w:rPr>
          <w:b w:val="0"/>
          <w:i/>
          <w:color w:val="444444"/>
          <w:sz w:val="20"/>
        </w:rPr>
        <w:t>ahinisi kām viāpiā vaṇjāriā mitrā andhulē nām na chit</w:t>
      </w:r>
    </w:p>
    <w:p>
      <w:pPr>
        <w:spacing w:after="200"/>
        <w:jc w:val="center"/>
      </w:pPr>
      <w:r>
        <w:rPr>
          <w:b w:val="0"/>
          <w:i w:val="0"/>
          <w:color w:val="006000"/>
          <w:sz w:val="22"/>
        </w:rPr>
        <w:t>О друг-торговец! Джив день и ночь погружён в страсть, ослеплённый, он не удерживает Имя Бога в своём уме.</w:t>
      </w:r>
    </w:p>
    <w:p/>
    <w:p>
      <w:pPr>
        <w:spacing w:before="160" w:after="40"/>
        <w:jc w:val="center"/>
      </w:pPr>
      <w:r>
        <w:rPr>
          <w:b/>
          <w:i w:val="0"/>
          <w:color w:val="550000"/>
          <w:sz w:val="26"/>
        </w:rPr>
        <w:t>ਰਾਮ ਨਾਮੁ ਘਟ ਅੰਤਰਿ ਨਾਹੀ ਹੋਰਿ ਜਾਣੈ ਰਸ ਕਸ ਮੀਠੇ ॥</w:t>
      </w:r>
    </w:p>
    <w:p>
      <w:pPr>
        <w:spacing w:after="60"/>
        <w:jc w:val="center"/>
      </w:pPr>
      <w:r>
        <w:rPr>
          <w:b w:val="0"/>
          <w:i/>
          <w:color w:val="444444"/>
          <w:sz w:val="20"/>
        </w:rPr>
        <w:t>rām nām ghaṭ antar nāhī hor jāṇai ras kas mīṭhē</w:t>
      </w:r>
    </w:p>
    <w:p>
      <w:pPr>
        <w:spacing w:after="200"/>
        <w:jc w:val="center"/>
      </w:pPr>
      <w:r>
        <w:rPr>
          <w:b w:val="0"/>
          <w:i w:val="0"/>
          <w:color w:val="006000"/>
          <w:sz w:val="22"/>
        </w:rPr>
        <w:t>Имя Бога не обитает в сердце, а человек распознаёт лишь разнообразные сладкие и горькие вкусы мира.</w:t>
      </w:r>
    </w:p>
    <w:p/>
    <w:p>
      <w:pPr>
        <w:spacing w:before="160" w:after="40"/>
        <w:jc w:val="center"/>
      </w:pPr>
      <w:r>
        <w:rPr>
          <w:b/>
          <w:i w:val="0"/>
          <w:color w:val="550000"/>
          <w:sz w:val="26"/>
        </w:rPr>
        <w:t>ਗਿਆਨੁ ਧਿਆਨੁ ਗੁਣ ਸੰਜਮੁ ਨਾਹੀ ਜਨਮਿ ਮਰਹੁਗੇ ਝੂਠੇ ॥</w:t>
      </w:r>
    </w:p>
    <w:p>
      <w:pPr>
        <w:spacing w:after="60"/>
        <w:jc w:val="center"/>
      </w:pPr>
      <w:r>
        <w:rPr>
          <w:b w:val="0"/>
          <w:i/>
          <w:color w:val="444444"/>
          <w:sz w:val="20"/>
        </w:rPr>
        <w:t>giān dhiān guṇ sanjam nāhī janam marhūgē jhūṭhē</w:t>
      </w:r>
    </w:p>
    <w:p>
      <w:pPr>
        <w:spacing w:after="200"/>
        <w:jc w:val="center"/>
      </w:pPr>
      <w:r>
        <w:rPr>
          <w:b w:val="0"/>
          <w:i w:val="0"/>
          <w:color w:val="006000"/>
          <w:sz w:val="22"/>
        </w:rPr>
        <w:t>О ложный человек, попавший в मोह! Ты не познал Бога, не сосредоточен на Нём, не помнил Его गुणы и не сдерживал чувства — потому попадёшь в круг рождения и смерти.</w:t>
      </w:r>
    </w:p>
    <w:p/>
    <w:p>
      <w:pPr>
        <w:spacing w:before="160" w:after="40"/>
        <w:jc w:val="center"/>
      </w:pPr>
      <w:r>
        <w:rPr>
          <w:b/>
          <w:i w:val="0"/>
          <w:color w:val="550000"/>
          <w:sz w:val="26"/>
        </w:rPr>
        <w:t>ਤੀਰਥ ਵਰਤ ਸੁਚਿ ਸੰਜਮੁ ਨਾਹੀ ਕਰਮੁ ਧਰਮੁ ਨਹੀ ਪੂਜਾ ॥</w:t>
      </w:r>
    </w:p>
    <w:p>
      <w:pPr>
        <w:spacing w:after="60"/>
        <w:jc w:val="center"/>
      </w:pPr>
      <w:r>
        <w:rPr>
          <w:b w:val="0"/>
          <w:i/>
          <w:color w:val="444444"/>
          <w:sz w:val="20"/>
        </w:rPr>
        <w:t>tīrath vrat such sanjam nāhī karam dharam nahī pūjā</w:t>
      </w:r>
    </w:p>
    <w:p>
      <w:pPr>
        <w:spacing w:after="200"/>
        <w:jc w:val="center"/>
      </w:pPr>
      <w:r>
        <w:rPr>
          <w:b w:val="0"/>
          <w:i w:val="0"/>
          <w:color w:val="006000"/>
          <w:sz w:val="22"/>
        </w:rPr>
        <w:t>Он не совершает ни паломничеств, ни постов, ни очищения, ни самоконтроля, ни религиозных ритуалов и पूजा.</w:t>
      </w:r>
    </w:p>
    <w:p/>
    <w:p>
      <w:pPr>
        <w:spacing w:before="160" w:after="40"/>
        <w:jc w:val="center"/>
      </w:pPr>
      <w:r>
        <w:rPr>
          <w:b/>
          <w:i w:val="0"/>
          <w:color w:val="550000"/>
          <w:sz w:val="26"/>
        </w:rPr>
        <w:t>ਨਾਨਕ ਭਾਇ ਭਗਤਿ ਨਿਸਤਾਰਾ ਦੁਬਿਧਾ ਵਿਆਪੈ ਦੂਜਾ ॥੨॥</w:t>
      </w:r>
    </w:p>
    <w:p>
      <w:pPr>
        <w:spacing w:after="60"/>
        <w:jc w:val="center"/>
      </w:pPr>
      <w:r>
        <w:rPr>
          <w:b w:val="0"/>
          <w:i/>
          <w:color w:val="444444"/>
          <w:sz w:val="20"/>
        </w:rPr>
        <w:t>nānak bhāi bhagat nistārā dubidhā viāpai dūjā</w:t>
      </w:r>
    </w:p>
    <w:p>
      <w:pPr>
        <w:spacing w:after="200"/>
        <w:jc w:val="center"/>
      </w:pPr>
      <w:r>
        <w:rPr>
          <w:b w:val="0"/>
          <w:i w:val="0"/>
          <w:color w:val="006000"/>
          <w:sz w:val="22"/>
        </w:rPr>
        <w:t>О Нанак! Только через любовь к Богу и भक्तи возможно спасение, а двойственность усиливает मोह майи.</w:t>
      </w:r>
    </w:p>
    <w:p/>
    <w:p>
      <w:pPr>
        <w:spacing w:before="160" w:after="40"/>
        <w:jc w:val="center"/>
      </w:pPr>
      <w:r>
        <w:rPr>
          <w:b/>
          <w:i w:val="0"/>
          <w:color w:val="550000"/>
          <w:sz w:val="26"/>
        </w:rPr>
        <w:t>ਤੀਜੈ ਪਹਰੈ ਰੈਣਿ ਕੈ ਵਣਜਾਰਿਆ ਮਿਤ੍ਰਾ ਸਰਿ ਹੰਸ ਉਲਥੜੇ ਆਇ ॥</w:t>
      </w:r>
    </w:p>
    <w:p>
      <w:pPr>
        <w:spacing w:after="60"/>
        <w:jc w:val="center"/>
      </w:pPr>
      <w:r>
        <w:rPr>
          <w:b w:val="0"/>
          <w:i/>
          <w:color w:val="444444"/>
          <w:sz w:val="20"/>
        </w:rPr>
        <w:t>tījai paharai raiṇ kai vaṇjāriā mitrā sar hans ulathṛē āi</w:t>
      </w:r>
    </w:p>
    <w:p>
      <w:pPr>
        <w:spacing w:after="200"/>
        <w:jc w:val="center"/>
      </w:pPr>
      <w:r>
        <w:rPr>
          <w:b w:val="0"/>
          <w:i w:val="0"/>
          <w:color w:val="006000"/>
          <w:sz w:val="22"/>
        </w:rPr>
        <w:t>О друг-джив! В третьем часу жизни (на голове) появляются седые волосы.</w:t>
      </w:r>
    </w:p>
    <w:p/>
    <w:p>
      <w:pPr>
        <w:spacing w:before="160" w:after="40"/>
        <w:jc w:val="center"/>
      </w:pPr>
      <w:r>
        <w:rPr>
          <w:b/>
          <w:i w:val="0"/>
          <w:color w:val="550000"/>
          <w:sz w:val="26"/>
        </w:rPr>
        <w:t>ਜੋਬਨੁ ਘਟੈ ਜਰੂਆ ਜਿਣੈ ਵਣਜਾਰਿਆ ਮਿਤ੍ਰਾ ਆਵ ਘਟੈ ਦਿਨੁ ਜਾਇ ॥</w:t>
      </w:r>
    </w:p>
    <w:p>
      <w:pPr>
        <w:spacing w:after="60"/>
        <w:jc w:val="center"/>
      </w:pPr>
      <w:r>
        <w:rPr>
          <w:b w:val="0"/>
          <w:i/>
          <w:color w:val="444444"/>
          <w:sz w:val="20"/>
        </w:rPr>
        <w:t>joban ghaṭai jarūā jiṇai vaṇjāriā mitrā āv ghaṭai din jāi</w:t>
      </w:r>
    </w:p>
    <w:p>
      <w:pPr>
        <w:spacing w:after="200"/>
        <w:jc w:val="center"/>
      </w:pPr>
      <w:r>
        <w:rPr>
          <w:b w:val="0"/>
          <w:i w:val="0"/>
          <w:color w:val="006000"/>
          <w:sz w:val="22"/>
        </w:rPr>
        <w:t>О друг-торговец! Молодость уменьшается, старость побеждает тело, дни проходят, и жизнь сокращается.</w:t>
      </w:r>
    </w:p>
    <w:p/>
    <w:p>
      <w:pPr>
        <w:spacing w:before="160" w:after="40"/>
        <w:jc w:val="center"/>
      </w:pPr>
      <w:r>
        <w:rPr>
          <w:b/>
          <w:i w:val="0"/>
          <w:color w:val="550000"/>
          <w:sz w:val="26"/>
        </w:rPr>
        <w:t>ਅੰਤਿ ਕਾਲਿ ਪਛੁਤਾਸੀ ਅੰਧੁਲੇ ਜਾ ਜਮਿ ਪਕੜਿ ਚਲਾਇਆ ॥</w:t>
      </w:r>
    </w:p>
    <w:p>
      <w:pPr>
        <w:spacing w:after="60"/>
        <w:jc w:val="center"/>
      </w:pPr>
      <w:r>
        <w:rPr>
          <w:b w:val="0"/>
          <w:i/>
          <w:color w:val="444444"/>
          <w:sz w:val="20"/>
        </w:rPr>
        <w:t>ant kāl pachhutāsī andhulē jā jam pakaṛ chalāiā</w:t>
      </w:r>
    </w:p>
    <w:p>
      <w:pPr>
        <w:spacing w:after="200"/>
        <w:jc w:val="center"/>
      </w:pPr>
      <w:r>
        <w:rPr>
          <w:b w:val="0"/>
          <w:i w:val="0"/>
          <w:color w:val="006000"/>
          <w:sz w:val="22"/>
        </w:rPr>
        <w:t>О ослеплённый मोहом! Когда Яма схватит тебя, в последний момент ты будешь сожалеть.</w:t>
      </w:r>
    </w:p>
    <w:p/>
    <w:p>
      <w:pPr>
        <w:spacing w:before="160" w:after="40"/>
        <w:jc w:val="center"/>
      </w:pPr>
      <w:r>
        <w:rPr>
          <w:b/>
          <w:i w:val="0"/>
          <w:color w:val="550000"/>
          <w:sz w:val="26"/>
        </w:rPr>
        <w:t>ਸਭੁ ਕਿਛੁ ਅਪੁਨਾ ਕਰਿ ਕਰਿ ਰਾਖਿਆ ਖਿਨ ਮਹਿ ਭਇਆ ਪਰਾਇਆ ॥</w:t>
      </w:r>
    </w:p>
    <w:p>
      <w:pPr>
        <w:spacing w:after="60"/>
        <w:jc w:val="center"/>
      </w:pPr>
      <w:r>
        <w:rPr>
          <w:b w:val="0"/>
          <w:i/>
          <w:color w:val="444444"/>
          <w:sz w:val="20"/>
        </w:rPr>
        <w:t>sabh kichh apnā kar kar rākhiā khin mahi bhaīā parāiā</w:t>
      </w:r>
    </w:p>
    <w:p>
      <w:pPr>
        <w:spacing w:after="200"/>
        <w:jc w:val="center"/>
      </w:pPr>
      <w:r>
        <w:rPr>
          <w:b w:val="0"/>
          <w:i w:val="0"/>
          <w:color w:val="006000"/>
          <w:sz w:val="22"/>
        </w:rPr>
        <w:t>Ты собирал всё как своё, но в один миг всё это станет чужим.</w:t>
      </w:r>
    </w:p>
    <w:p/>
    <w:p>
      <w:pPr>
        <w:spacing w:before="160" w:after="40"/>
        <w:jc w:val="center"/>
      </w:pPr>
      <w:r>
        <w:rPr>
          <w:b/>
          <w:i w:val="0"/>
          <w:color w:val="550000"/>
          <w:sz w:val="26"/>
        </w:rPr>
        <w:t>ਬੁਧਿ ਵਿਸਰਜੀ ਗਈ ਸਿਆਣਪ ਕਰਿ ਅਵਗਣ ਪਛੁਤਾਇ ॥</w:t>
      </w:r>
    </w:p>
    <w:p>
      <w:pPr>
        <w:spacing w:after="60"/>
        <w:jc w:val="center"/>
      </w:pPr>
      <w:r>
        <w:rPr>
          <w:b w:val="0"/>
          <w:i/>
          <w:color w:val="444444"/>
          <w:sz w:val="20"/>
        </w:rPr>
        <w:t>budh visarjī gaī siāṇap kar avgaṇ pachhutāi</w:t>
      </w:r>
    </w:p>
    <w:p>
      <w:pPr>
        <w:spacing w:after="200"/>
        <w:jc w:val="center"/>
      </w:pPr>
      <w:r>
        <w:rPr>
          <w:b w:val="0"/>
          <w:i w:val="0"/>
          <w:color w:val="006000"/>
          <w:sz w:val="22"/>
        </w:rPr>
        <w:t>Разум исчезает, мудрость теряется, совершая дурные поступки, человек в конце сожалеет.</w:t>
      </w:r>
    </w:p>
    <w:p/>
    <w:p>
      <w:pPr>
        <w:spacing w:before="160" w:after="40"/>
        <w:jc w:val="center"/>
      </w:pPr>
      <w:r>
        <w:rPr>
          <w:b/>
          <w:i w:val="0"/>
          <w:color w:val="550000"/>
          <w:sz w:val="26"/>
        </w:rPr>
        <w:t>ਕਹੁ ਨਾਨਕ ਪ੍ਰਾਣੀ ਤੀਜੈ ਪਹਰੈ ਪ੍ਰਭੁ ਚੇਤਹੁ ਲਿਵ ਲਾਇ ॥੩॥</w:t>
      </w:r>
    </w:p>
    <w:p>
      <w:pPr>
        <w:spacing w:after="60"/>
        <w:jc w:val="center"/>
      </w:pPr>
      <w:r>
        <w:rPr>
          <w:b w:val="0"/>
          <w:i/>
          <w:color w:val="444444"/>
          <w:sz w:val="20"/>
        </w:rPr>
        <w:t>kahu nānak prāṇī tījai paharai prabh chētahu liv lāi</w:t>
      </w:r>
    </w:p>
    <w:p>
      <w:pPr>
        <w:spacing w:after="200"/>
        <w:jc w:val="center"/>
      </w:pPr>
      <w:r>
        <w:rPr>
          <w:b w:val="0"/>
          <w:i w:val="0"/>
          <w:color w:val="006000"/>
          <w:sz w:val="22"/>
        </w:rPr>
        <w:t>Говорит Нанак: о джив! В третьем часу жизни сосредоточь ум на Боге и स्मरणии Его.</w:t>
      </w:r>
    </w:p>
    <w:p/>
    <w:p>
      <w:pPr>
        <w:spacing w:before="160" w:after="40"/>
        <w:jc w:val="center"/>
      </w:pPr>
      <w:r>
        <w:rPr>
          <w:b/>
          <w:i w:val="0"/>
          <w:color w:val="550000"/>
          <w:sz w:val="26"/>
        </w:rPr>
        <w:t>ਚਉਥੈ ਪਹਰੈ ਰੈਣਿ ਕੈ ਵਣਜਾਰਿਆ ਮਿਤ੍ਰਾ ਬਿਰਧਿ ਭਇਆ ਤਨੁ ਖੀਣੁ ॥</w:t>
      </w:r>
    </w:p>
    <w:p>
      <w:pPr>
        <w:spacing w:after="60"/>
        <w:jc w:val="center"/>
      </w:pPr>
      <w:r>
        <w:rPr>
          <w:b w:val="0"/>
          <w:i/>
          <w:color w:val="444444"/>
          <w:sz w:val="20"/>
        </w:rPr>
        <w:t>chautthai paharai raiṇ kai vaṇjāriā mitrā biradh bhaīā tan khīṇ</w:t>
      </w:r>
    </w:p>
    <w:p>
      <w:pPr>
        <w:spacing w:after="200"/>
        <w:jc w:val="center"/>
      </w:pPr>
      <w:r>
        <w:rPr>
          <w:b w:val="0"/>
          <w:i w:val="0"/>
          <w:color w:val="006000"/>
          <w:sz w:val="22"/>
        </w:rPr>
        <w:t>О друг-джив! В четвёртом часу жизни человек становится старым, его тело ослабевает.</w:t>
      </w:r>
    </w:p>
    <w:p/>
    <w:p>
      <w:pPr>
        <w:spacing w:before="160" w:after="40"/>
        <w:jc w:val="center"/>
      </w:pPr>
      <w:r>
        <w:rPr>
          <w:b/>
          <w:i w:val="0"/>
          <w:color w:val="550000"/>
          <w:sz w:val="26"/>
        </w:rPr>
        <w:t>ਅਖੀ ਅੰਧੁ ਨ ਦੀਸਈ ਵਣਜਾਰਿਆ ਮਿਤ੍ਰਾ ਕੰਨੀ ਸੁਣੈ ਨ ਵੈਣ ॥</w:t>
      </w:r>
    </w:p>
    <w:p>
      <w:pPr>
        <w:spacing w:after="60"/>
        <w:jc w:val="center"/>
      </w:pPr>
      <w:r>
        <w:rPr>
          <w:b w:val="0"/>
          <w:i/>
          <w:color w:val="444444"/>
          <w:sz w:val="20"/>
        </w:rPr>
        <w:t>akhī andh na dīsai vaṇjāriā mitrā kannī suṇai na vaiṇ</w:t>
      </w:r>
    </w:p>
    <w:p>
      <w:pPr>
        <w:spacing w:after="200"/>
        <w:jc w:val="center"/>
      </w:pPr>
      <w:r>
        <w:rPr>
          <w:b w:val="0"/>
          <w:i w:val="0"/>
          <w:color w:val="006000"/>
          <w:sz w:val="22"/>
        </w:rPr>
        <w:t>О друг-торговец! Глаза темнеют, он не видит ясно, и уши плохо слышат речь.</w:t>
      </w:r>
    </w:p>
    <w:p/>
    <w:p>
      <w:pPr>
        <w:spacing w:before="160" w:after="40"/>
        <w:jc w:val="center"/>
      </w:pPr>
      <w:r>
        <w:rPr>
          <w:b/>
          <w:i w:val="0"/>
          <w:color w:val="550000"/>
          <w:sz w:val="26"/>
        </w:rPr>
        <w:t>ਅਖੀ ਅੰਧੁ ਜੀਭ ਰਸੁ ਨਾਹੀ ਰਹੇ ਪਰਾਕਉ ਤਾਣਾ ॥</w:t>
      </w:r>
    </w:p>
    <w:p>
      <w:pPr>
        <w:spacing w:after="60"/>
        <w:jc w:val="center"/>
      </w:pPr>
      <w:r>
        <w:rPr>
          <w:b w:val="0"/>
          <w:i/>
          <w:color w:val="444444"/>
          <w:sz w:val="20"/>
        </w:rPr>
        <w:t>akhī andh jībh ras nāhī rahē parākau ṭāṇā</w:t>
      </w:r>
    </w:p>
    <w:p>
      <w:pPr>
        <w:spacing w:after="200"/>
        <w:jc w:val="center"/>
      </w:pPr>
      <w:r>
        <w:rPr>
          <w:b w:val="0"/>
          <w:i w:val="0"/>
          <w:color w:val="006000"/>
          <w:sz w:val="22"/>
        </w:rPr>
        <w:t>Он становится слепым, язык теряет вкус, сила и способность действовать исчезают.</w:t>
      </w:r>
    </w:p>
    <w:p/>
    <w:p>
      <w:pPr>
        <w:spacing w:before="160" w:after="40"/>
        <w:jc w:val="center"/>
      </w:pPr>
      <w:r>
        <w:rPr>
          <w:b/>
          <w:i w:val="0"/>
          <w:color w:val="550000"/>
          <w:sz w:val="26"/>
        </w:rPr>
        <w:t>ਗੁਣ ਅੰਤਰਿ ਨਾਹੀ ਕਿਉ ਸੁਖੁ ਪਾਵੈ ਮਨਮੁਖ ਆਵਣ ਜਾਣਾ ॥</w:t>
      </w:r>
    </w:p>
    <w:p>
      <w:pPr>
        <w:spacing w:after="60"/>
        <w:jc w:val="center"/>
      </w:pPr>
      <w:r>
        <w:rPr>
          <w:b w:val="0"/>
          <w:i/>
          <w:color w:val="444444"/>
          <w:sz w:val="20"/>
        </w:rPr>
        <w:t>guṇ antar nāhī kio sukh pāvai manmukh āvaṇ jāṇā</w:t>
      </w:r>
    </w:p>
    <w:p>
      <w:pPr>
        <w:spacing w:after="200"/>
        <w:jc w:val="center"/>
      </w:pPr>
      <w:r>
        <w:rPr>
          <w:b w:val="0"/>
          <w:i w:val="0"/>
          <w:color w:val="006000"/>
          <w:sz w:val="22"/>
        </w:rPr>
        <w:t>Он не впитал गुणы Бога в сердце — как же найдёт सुख? Манмух попадает в круг рождения и смерти.</w:t>
      </w:r>
    </w:p>
    <w:p/>
    <w:p>
      <w:pPr>
        <w:spacing w:before="160" w:after="40"/>
        <w:jc w:val="center"/>
      </w:pPr>
      <w:r>
        <w:rPr>
          <w:b/>
          <w:i w:val="0"/>
          <w:color w:val="550000"/>
          <w:sz w:val="26"/>
        </w:rPr>
        <w:t>ਖੜੁ ਪਕੀ ਕੁੜਿ ਭਜੈ ਬਿਨਸੈ ਆਇ ਚਲੈ ਕਿਆ ਮਾਣੁ ॥</w:t>
      </w:r>
    </w:p>
    <w:p>
      <w:pPr>
        <w:spacing w:after="60"/>
        <w:jc w:val="center"/>
      </w:pPr>
      <w:r>
        <w:rPr>
          <w:b w:val="0"/>
          <w:i/>
          <w:color w:val="444444"/>
          <w:sz w:val="20"/>
        </w:rPr>
        <w:t>khaṛ pakī kuṛ bhaijai binasai āi chalai kiā māṇ</w:t>
      </w:r>
    </w:p>
    <w:p>
      <w:pPr>
        <w:spacing w:after="200"/>
        <w:jc w:val="center"/>
      </w:pPr>
      <w:r>
        <w:rPr>
          <w:b w:val="0"/>
          <w:i w:val="0"/>
          <w:color w:val="006000"/>
          <w:sz w:val="22"/>
        </w:rPr>
        <w:t>Как спелое зерно ломается и исчезает, так и тело разрушается — человек приходит и уходит, и гордиться телом бессмысленно.</w:t>
      </w:r>
    </w:p>
    <w:p/>
    <w:p>
      <w:pPr>
        <w:spacing w:before="160" w:after="40"/>
        <w:jc w:val="center"/>
      </w:pPr>
      <w:r>
        <w:rPr>
          <w:b/>
          <w:i w:val="0"/>
          <w:color w:val="550000"/>
          <w:sz w:val="26"/>
        </w:rPr>
        <w:t>ਕਹੁ ਨਾਨਕ ਪ੍ਰਾਣੀ ਚਉਥੈ ਪਹਰੈ ਗੁਰਮੁਖਿ ਸਬਦੁ ਪਛਾਣੁ ॥੪॥</w:t>
      </w:r>
    </w:p>
    <w:p>
      <w:pPr>
        <w:spacing w:after="60"/>
        <w:jc w:val="center"/>
      </w:pPr>
      <w:r>
        <w:rPr>
          <w:b w:val="0"/>
          <w:i/>
          <w:color w:val="444444"/>
          <w:sz w:val="20"/>
        </w:rPr>
        <w:t>kahu nānak prāṇī chautthai paharai gurmukh sabad pachhāṇ</w:t>
      </w:r>
    </w:p>
    <w:p>
      <w:pPr>
        <w:spacing w:after="200"/>
        <w:jc w:val="center"/>
      </w:pPr>
      <w:r>
        <w:rPr>
          <w:b w:val="0"/>
          <w:i w:val="0"/>
          <w:color w:val="006000"/>
          <w:sz w:val="22"/>
        </w:rPr>
        <w:t>Говорит Нанак: о джив! В четвёртом часу жизни познай Шабд через Гуру.</w:t>
      </w:r>
    </w:p>
    <w:p/>
    <w:p>
      <w:pPr>
        <w:spacing w:before="160" w:after="40"/>
        <w:jc w:val="center"/>
      </w:pPr>
      <w:r>
        <w:rPr>
          <w:b/>
          <w:i w:val="0"/>
          <w:color w:val="550000"/>
          <w:sz w:val="26"/>
        </w:rPr>
        <w:t>ਓੜਕੁ ਆਇਆ ਤਿਨ ਸਾਹਿਆ ਵਣਜਾਰਿਆ ਮਿਤ੍ਰਾ ਜਰੁ ਜਰਵਾਣਾ ਕੰਨਿ ॥</w:t>
      </w:r>
    </w:p>
    <w:p>
      <w:pPr>
        <w:spacing w:after="60"/>
        <w:jc w:val="center"/>
      </w:pPr>
      <w:r>
        <w:rPr>
          <w:b w:val="0"/>
          <w:i/>
          <w:color w:val="444444"/>
          <w:sz w:val="20"/>
        </w:rPr>
        <w:t>oṛak āiā tin sāhiā vaṇjāriā mitrā jar jarvāṇā kann</w:t>
      </w:r>
    </w:p>
    <w:p>
      <w:pPr>
        <w:spacing w:after="200"/>
        <w:jc w:val="center"/>
      </w:pPr>
      <w:r>
        <w:rPr>
          <w:b w:val="0"/>
          <w:i w:val="0"/>
          <w:color w:val="006000"/>
          <w:sz w:val="22"/>
        </w:rPr>
        <w:t>О друг-джив! Конец отпущенных дыханий настал, и могучая старость навалилась на плечи.</w:t>
      </w:r>
    </w:p>
    <w:p/>
    <w:p>
      <w:pPr>
        <w:spacing w:before="160" w:after="40"/>
        <w:jc w:val="center"/>
      </w:pPr>
      <w:r>
        <w:rPr>
          <w:b/>
          <w:i w:val="0"/>
          <w:color w:val="550000"/>
          <w:sz w:val="26"/>
        </w:rPr>
        <w:t>ਇਕ ਰਤੀ ਗੁਣ ਨ ਸਮਾਣਿਆ ਵਣਜਾਰਿਆ ਮਿਤ੍ਰਾ ਅਵਗਣ ਖੜਸਨਿ ਬੰਨਿ ॥</w:t>
      </w:r>
    </w:p>
    <w:p>
      <w:pPr>
        <w:spacing w:after="60"/>
        <w:jc w:val="center"/>
      </w:pPr>
      <w:r>
        <w:rPr>
          <w:b w:val="0"/>
          <w:i/>
          <w:color w:val="444444"/>
          <w:sz w:val="20"/>
        </w:rPr>
        <w:t>ik ratī guṇ na samāṇiā vaṇjāriā mitrā avgaṇ khaṛsan bann</w:t>
      </w:r>
    </w:p>
    <w:p>
      <w:pPr>
        <w:spacing w:after="200"/>
        <w:jc w:val="center"/>
      </w:pPr>
      <w:r>
        <w:rPr>
          <w:b w:val="0"/>
          <w:i w:val="0"/>
          <w:color w:val="006000"/>
          <w:sz w:val="22"/>
        </w:rPr>
        <w:t>О друг-торговец! В чьём сердце не укоренилось ни капли गुणов, того собственные пороки связывают и уводят.</w:t>
      </w:r>
    </w:p>
    <w:p/>
    <w:p>
      <w:pPr>
        <w:spacing w:before="160" w:after="40"/>
        <w:jc w:val="center"/>
      </w:pPr>
      <w:r>
        <w:rPr>
          <w:b/>
          <w:i w:val="0"/>
          <w:color w:val="550000"/>
          <w:sz w:val="26"/>
        </w:rPr>
        <w:t>ਗੁਣ ਸੰਜਮਿ ਜਾਵੈ ਚੋਟ ਨ ਖਾਵੈ ਨਾ ਤਿਸੁ ਜੰਮਣੁ ਮਰਣਾ ॥</w:t>
      </w:r>
    </w:p>
    <w:p>
      <w:pPr>
        <w:spacing w:after="60"/>
        <w:jc w:val="center"/>
      </w:pPr>
      <w:r>
        <w:rPr>
          <w:b w:val="0"/>
          <w:i/>
          <w:color w:val="444444"/>
          <w:sz w:val="20"/>
        </w:rPr>
        <w:t>guṇ sanjam jāvai choṭ na khāvai nā tis jammaṇ marṇā</w:t>
      </w:r>
    </w:p>
    <w:p>
      <w:pPr>
        <w:spacing w:after="200"/>
        <w:jc w:val="center"/>
      </w:pPr>
      <w:r>
        <w:rPr>
          <w:b w:val="0"/>
          <w:i w:val="0"/>
          <w:color w:val="006000"/>
          <w:sz w:val="22"/>
        </w:rPr>
        <w:t>Тот, кто уходит с गुणами и сдержанностью, не испытывает ударов Ямы и не попадает в круг рождения и смерти.</w:t>
      </w:r>
    </w:p>
    <w:p/>
    <w:p>
      <w:pPr>
        <w:spacing w:before="160" w:after="40"/>
        <w:jc w:val="center"/>
      </w:pPr>
      <w:r>
        <w:rPr>
          <w:b/>
          <w:i w:val="0"/>
          <w:color w:val="550000"/>
          <w:sz w:val="26"/>
        </w:rPr>
        <w:t>ਕਾਲੁ ਜਾਲੁ ਜਮੁ ਜੋਹਿ ਨ ਸਾਕੈ ਭਾਇ ਭਗਤਿ ਭੈ ਤਰਣਾ ॥</w:t>
      </w:r>
    </w:p>
    <w:p>
      <w:pPr>
        <w:spacing w:after="60"/>
        <w:jc w:val="center"/>
      </w:pPr>
      <w:r>
        <w:rPr>
          <w:b w:val="0"/>
          <w:i/>
          <w:color w:val="444444"/>
          <w:sz w:val="20"/>
        </w:rPr>
        <w:t>kāl jāl jam joh na sākai bhāi bhagat bhai tarṇā</w:t>
      </w:r>
    </w:p>
    <w:p>
      <w:pPr>
        <w:spacing w:after="200"/>
        <w:jc w:val="center"/>
      </w:pPr>
      <w:r>
        <w:rPr>
          <w:b w:val="0"/>
          <w:i w:val="0"/>
          <w:color w:val="006000"/>
          <w:sz w:val="22"/>
        </w:rPr>
        <w:t>Сеть смерти и страх Ямы не могут коснуться его; через любовь и भक्तи он переплывает все страхи.</w:t>
      </w:r>
    </w:p>
    <w:p/>
    <w:p>
      <w:pPr>
        <w:spacing w:before="160" w:after="40"/>
        <w:jc w:val="center"/>
      </w:pPr>
      <w:r>
        <w:rPr>
          <w:b/>
          <w:i w:val="0"/>
          <w:color w:val="550000"/>
          <w:sz w:val="26"/>
        </w:rPr>
        <w:t>ਪਤਿ ਸੇਤੀ ਜਾਵੈ ਸਹਜਿ ਸਮਾਵੈ ਸਗਲੇ ਦੂਖ ਮਿਟਾਵੈ ॥</w:t>
      </w:r>
    </w:p>
    <w:p>
      <w:pPr>
        <w:spacing w:after="60"/>
        <w:jc w:val="center"/>
      </w:pPr>
      <w:r>
        <w:rPr>
          <w:b w:val="0"/>
          <w:i/>
          <w:color w:val="444444"/>
          <w:sz w:val="20"/>
        </w:rPr>
        <w:t>pat sētī jāvai sahaj samāvai saglē dūkh miṭāvai</w:t>
      </w:r>
    </w:p>
    <w:p>
      <w:pPr>
        <w:spacing w:after="200"/>
        <w:jc w:val="center"/>
      </w:pPr>
      <w:r>
        <w:rPr>
          <w:b w:val="0"/>
          <w:i w:val="0"/>
          <w:color w:val="006000"/>
          <w:sz w:val="22"/>
        </w:rPr>
        <w:t>Он уходит с честью, пребывает в состоянии устойчивости и устраняет все страдания.</w:t>
      </w:r>
    </w:p>
    <w:p/>
    <w:p>
      <w:pPr>
        <w:spacing w:before="160" w:after="40"/>
        <w:jc w:val="center"/>
      </w:pPr>
      <w:r>
        <w:rPr>
          <w:b/>
          <w:i w:val="0"/>
          <w:color w:val="550000"/>
          <w:sz w:val="26"/>
        </w:rPr>
        <w:t>ਕਹੁ ਨਾਨਕ ਪ੍ਰਾਣੀ ਗੁਰਮੁਖਿ ਛੂਟੈ ਸਾਚੇ ਤੇ ਪਤਿ ਪਾਵੈ ॥੫॥੨॥</w:t>
      </w:r>
    </w:p>
    <w:p>
      <w:pPr>
        <w:spacing w:after="60"/>
        <w:jc w:val="center"/>
      </w:pPr>
      <w:r>
        <w:rPr>
          <w:b w:val="0"/>
          <w:i/>
          <w:color w:val="444444"/>
          <w:sz w:val="20"/>
        </w:rPr>
        <w:t>kahu nānak prāṇī gurmukh chhūṭai sāchē tē pat pāvai</w:t>
      </w:r>
    </w:p>
    <w:p>
      <w:pPr>
        <w:spacing w:after="200"/>
        <w:jc w:val="center"/>
      </w:pPr>
      <w:r>
        <w:rPr>
          <w:b w:val="0"/>
          <w:i w:val="0"/>
          <w:color w:val="006000"/>
          <w:sz w:val="22"/>
        </w:rPr>
        <w:t>Говорит Нанак: тот, кто следует Гуру, освобождается и получает честь от Истинного Бога.</w:t>
      </w:r>
    </w:p>
    <w:p/>
    <w:p>
      <w:pPr>
        <w:spacing w:before="360" w:after="200"/>
        <w:jc w:val="center"/>
      </w:pPr>
      <w:r>
        <w:rPr>
          <w:b/>
          <w:color w:val="222222"/>
          <w:sz w:val="26"/>
        </w:rPr>
        <w:t>АНГ 76</w:t>
      </w:r>
    </w:p>
    <w:p>
      <w:pPr>
        <w:spacing w:before="160" w:after="40"/>
        <w:jc w:val="center"/>
      </w:pPr>
      <w:r>
        <w:rPr>
          <w:b/>
          <w:i w:val="0"/>
          <w:color w:val="550000"/>
          <w:sz w:val="26"/>
        </w:rPr>
        <w:t>ਸਿਰੀਰਾਗੁ ਮਹਲਾ ੪ ॥</w:t>
      </w:r>
    </w:p>
    <w:p>
      <w:pPr>
        <w:spacing w:after="60"/>
        <w:jc w:val="center"/>
      </w:pPr>
      <w:r>
        <w:rPr>
          <w:b w:val="0"/>
          <w:i/>
          <w:color w:val="444444"/>
          <w:sz w:val="20"/>
        </w:rPr>
        <w:t>Sirīrāg mehlā 4</w:t>
      </w:r>
    </w:p>
    <w:p/>
    <w:p>
      <w:pPr>
        <w:spacing w:before="160" w:after="40"/>
        <w:jc w:val="center"/>
      </w:pPr>
      <w:r>
        <w:rPr>
          <w:b/>
          <w:i w:val="0"/>
          <w:color w:val="550000"/>
          <w:sz w:val="26"/>
        </w:rPr>
        <w:t>ਪਹਿਲੈ ਪਹਰੈ ਰੈਣਿ ਕੈ ਵਣਜਾਰਿਆ ਮਿਤ੍ਰਾ ਹਰਿ ਪਾਇਆ ਉਦਰ ਮੰਝਾਰਿ ॥</w:t>
      </w:r>
    </w:p>
    <w:p>
      <w:pPr>
        <w:spacing w:after="60"/>
        <w:jc w:val="center"/>
      </w:pPr>
      <w:r>
        <w:rPr>
          <w:b w:val="0"/>
          <w:i/>
          <w:color w:val="444444"/>
          <w:sz w:val="20"/>
        </w:rPr>
        <w:t>Pehley paharai raiṇ kai vaṇjāriyā mitrā har pāiā udar manjhār</w:t>
      </w:r>
    </w:p>
    <w:p>
      <w:pPr>
        <w:spacing w:after="200"/>
        <w:jc w:val="center"/>
      </w:pPr>
      <w:r>
        <w:rPr>
          <w:b w:val="0"/>
          <w:i w:val="0"/>
          <w:color w:val="006000"/>
          <w:sz w:val="22"/>
        </w:rPr>
        <w:t>О друг-душа, пришедшая торговать именем Хари! В первый страж ночи (жизни) Господь помещает (душу) в утробу матери.</w:t>
      </w:r>
    </w:p>
    <w:p/>
    <w:p>
      <w:pPr>
        <w:spacing w:before="160" w:after="40"/>
        <w:jc w:val="center"/>
      </w:pPr>
      <w:r>
        <w:rPr>
          <w:b/>
          <w:i w:val="0"/>
          <w:color w:val="550000"/>
          <w:sz w:val="26"/>
        </w:rPr>
        <w:t>ਹਰਿ ਧਿਆਵੈ ਹਰਿ ਉਚਰੈ ਵਣਜਾਰਿਆ ਮਿਤ੍ਰਾ ਹਰਿ ਹਰਿ ਨਾਮੁ ਸਮਾਰਿ ॥</w:t>
      </w:r>
    </w:p>
    <w:p>
      <w:pPr>
        <w:spacing w:after="60"/>
        <w:jc w:val="center"/>
      </w:pPr>
      <w:r>
        <w:rPr>
          <w:b w:val="0"/>
          <w:i/>
          <w:color w:val="444444"/>
          <w:sz w:val="20"/>
        </w:rPr>
        <w:t>Har dhiāvē har ucharē vaṇjāriyā mitrā har har nām samār</w:t>
      </w:r>
    </w:p>
    <w:p>
      <w:pPr>
        <w:spacing w:after="200"/>
        <w:jc w:val="center"/>
      </w:pPr>
      <w:r>
        <w:rPr>
          <w:b w:val="0"/>
          <w:i w:val="0"/>
          <w:color w:val="006000"/>
          <w:sz w:val="22"/>
        </w:rPr>
        <w:t>(В утробе матери душа), о друг-торговец, размышляет о Господе, произносит Его Имя и хранит Имя Господа в сердце.</w:t>
      </w:r>
    </w:p>
    <w:p/>
    <w:p>
      <w:pPr>
        <w:spacing w:before="160" w:after="40"/>
        <w:jc w:val="center"/>
      </w:pPr>
      <w:r>
        <w:rPr>
          <w:b/>
          <w:i w:val="0"/>
          <w:color w:val="550000"/>
          <w:sz w:val="26"/>
        </w:rPr>
        <w:t>ਹਰਿ ਹਰਿ ਨਾਮੁ ਜਪੇ ਆਰਾਧੇ ਵਿਚਿ ਅਗਨੀ ਹਰਿ ਜਪਿ ਜੀਵਿਆ ॥</w:t>
      </w:r>
    </w:p>
    <w:p>
      <w:pPr>
        <w:spacing w:after="60"/>
        <w:jc w:val="center"/>
      </w:pPr>
      <w:r>
        <w:rPr>
          <w:b w:val="0"/>
          <w:i/>
          <w:color w:val="444444"/>
          <w:sz w:val="20"/>
        </w:rPr>
        <w:t>Har har nām japē ārādhē vich agnī har jap jīviā</w:t>
      </w:r>
    </w:p>
    <w:p>
      <w:pPr>
        <w:spacing w:after="200"/>
        <w:jc w:val="center"/>
      </w:pPr>
      <w:r>
        <w:rPr>
          <w:b w:val="0"/>
          <w:i w:val="0"/>
          <w:color w:val="006000"/>
          <w:sz w:val="22"/>
        </w:rPr>
        <w:t>(В утробе) душа повторяет и почитает Имя Господа, и, повторяя Имя, живёт среди огня.</w:t>
      </w:r>
    </w:p>
    <w:p/>
    <w:p>
      <w:pPr>
        <w:spacing w:before="160" w:after="40"/>
        <w:jc w:val="center"/>
      </w:pPr>
      <w:r>
        <w:rPr>
          <w:b/>
          <w:i w:val="0"/>
          <w:color w:val="550000"/>
          <w:sz w:val="26"/>
        </w:rPr>
        <w:t>ਬਾਹਰਿ ਜਨਮੁ ਭਇਆ ਮੁਖਿ ਲਾਗਾ ਸਰਸੇ ਪਿਤਾ ਮਾਤ ਥੀਵਿਆ ॥</w:t>
      </w:r>
    </w:p>
    <w:p>
      <w:pPr>
        <w:spacing w:after="60"/>
        <w:jc w:val="center"/>
      </w:pPr>
      <w:r>
        <w:rPr>
          <w:b w:val="0"/>
          <w:i/>
          <w:color w:val="444444"/>
          <w:sz w:val="20"/>
        </w:rPr>
        <w:t>Bāhar janam bhaīā mukh lāgā sarsē pitā māt thīviā</w:t>
      </w:r>
    </w:p>
    <w:p>
      <w:pPr>
        <w:spacing w:after="200"/>
        <w:jc w:val="center"/>
      </w:pPr>
      <w:r>
        <w:rPr>
          <w:b w:val="0"/>
          <w:i w:val="0"/>
          <w:color w:val="006000"/>
          <w:sz w:val="22"/>
        </w:rPr>
        <w:t>(Выйдя) наружу, она рождается, прикасается к лицу (родителей), и отец с матерью радуются.</w:t>
      </w:r>
    </w:p>
    <w:p/>
    <w:p>
      <w:pPr>
        <w:spacing w:before="160" w:after="40"/>
        <w:jc w:val="center"/>
      </w:pPr>
      <w:r>
        <w:rPr>
          <w:b/>
          <w:i w:val="0"/>
          <w:color w:val="550000"/>
          <w:sz w:val="26"/>
        </w:rPr>
        <w:t>ਜਿਸ ਕੀ ਵਸਤੁ ਤਿਸੁ ਚੇਤਹੁ ਪ੍ਰਾਣੀ ਕਰਿ ਹਿਰਦੈ ਗੁਰਮੁਖਿ ਬੀਚਾਰਿ ॥</w:t>
      </w:r>
    </w:p>
    <w:p>
      <w:pPr>
        <w:spacing w:after="60"/>
        <w:jc w:val="center"/>
      </w:pPr>
      <w:r>
        <w:rPr>
          <w:b w:val="0"/>
          <w:i/>
          <w:color w:val="444444"/>
          <w:sz w:val="20"/>
        </w:rPr>
        <w:t>Jis kī vast tis chetahu prāṇī kar hirdai gurmukh bīchār</w:t>
      </w:r>
    </w:p>
    <w:p>
      <w:pPr>
        <w:spacing w:after="200"/>
        <w:jc w:val="center"/>
      </w:pPr>
      <w:r>
        <w:rPr>
          <w:b w:val="0"/>
          <w:i w:val="0"/>
          <w:color w:val="006000"/>
          <w:sz w:val="22"/>
        </w:rPr>
        <w:t>О существа! Помните того Господа, по чьей воле родился этот ребёнок, и через Гуру размышляйте о Его качествах в своём сердце.</w:t>
      </w:r>
    </w:p>
    <w:p/>
    <w:p>
      <w:pPr>
        <w:spacing w:before="160" w:after="40"/>
        <w:jc w:val="center"/>
      </w:pPr>
      <w:r>
        <w:rPr>
          <w:b/>
          <w:i w:val="0"/>
          <w:color w:val="550000"/>
          <w:sz w:val="26"/>
        </w:rPr>
        <w:t>ਕਹੁ ਨਾਨਕ ਪ੍ਰਾਣੀ ਪਹਿਲੈ ਪਹਰੈ ਹਰਿ ਜਪੀਐ ਕਿਰਪਾ ਧਾਰਿ ॥੧॥</w:t>
      </w:r>
    </w:p>
    <w:p>
      <w:pPr>
        <w:spacing w:after="60"/>
        <w:jc w:val="center"/>
      </w:pPr>
      <w:r>
        <w:rPr>
          <w:b w:val="0"/>
          <w:i/>
          <w:color w:val="444444"/>
          <w:sz w:val="20"/>
        </w:rPr>
        <w:t>Kahu Nānak prāṇī pehley paharai har japīai kirpā dhār</w:t>
      </w:r>
    </w:p>
    <w:p>
      <w:pPr>
        <w:spacing w:after="200"/>
        <w:jc w:val="center"/>
      </w:pPr>
      <w:r>
        <w:rPr>
          <w:b w:val="0"/>
          <w:i w:val="0"/>
          <w:color w:val="006000"/>
          <w:sz w:val="22"/>
        </w:rPr>
        <w:t>Говорит Нанак: о человек! Если Господь проявит милость, то в первый страж (жизни) возможно повторять Его Имя.</w:t>
      </w:r>
    </w:p>
    <w:p/>
    <w:p>
      <w:pPr>
        <w:spacing w:before="160" w:after="40"/>
        <w:jc w:val="center"/>
      </w:pPr>
      <w:r>
        <w:rPr>
          <w:b/>
          <w:i w:val="0"/>
          <w:color w:val="550000"/>
          <w:sz w:val="26"/>
        </w:rPr>
        <w:t>ਦੂਜੈ ਪਹਰੈ ਰੈਣਿ ਕੈ ਵਣਜਾਰਿਆ ਮਿਤ੍ਰਾ ਮਨੁ ਲਾਗਾ ਦੂਜੈ ਭਾਇ ॥</w:t>
      </w:r>
    </w:p>
    <w:p>
      <w:pPr>
        <w:spacing w:after="60"/>
        <w:jc w:val="center"/>
      </w:pPr>
      <w:r>
        <w:rPr>
          <w:b w:val="0"/>
          <w:i/>
          <w:color w:val="444444"/>
          <w:sz w:val="20"/>
        </w:rPr>
        <w:t>Dūjai paharai raiṇ kai vaṇjāriyā mitrā man lāgā dūjai bhāe</w:t>
      </w:r>
    </w:p>
    <w:p>
      <w:pPr>
        <w:spacing w:after="200"/>
        <w:jc w:val="center"/>
      </w:pPr>
      <w:r>
        <w:rPr>
          <w:b w:val="0"/>
          <w:i w:val="0"/>
          <w:color w:val="006000"/>
          <w:sz w:val="22"/>
        </w:rPr>
        <w:t>О друг-душа! Во второй страж ночи (жизни) ум отворачивается от Господа и привязывается к другому.</w:t>
      </w:r>
    </w:p>
    <w:p/>
    <w:p>
      <w:pPr>
        <w:spacing w:before="160" w:after="40"/>
        <w:jc w:val="center"/>
      </w:pPr>
      <w:r>
        <w:rPr>
          <w:b/>
          <w:i w:val="0"/>
          <w:color w:val="550000"/>
          <w:sz w:val="26"/>
        </w:rPr>
        <w:t>ਮੇਰਾ ਮੇਰਾ ਕਰਿ ਪਾਲੀਐ ਵਣਜਾਰਿਆ ਮਿਤ੍ਰਾ ਲੇ ਮਾਤ ਪਿਤਾ ਗਲਿ ਲਾਇ ॥</w:t>
      </w:r>
    </w:p>
    <w:p>
      <w:pPr>
        <w:spacing w:after="60"/>
        <w:jc w:val="center"/>
      </w:pPr>
      <w:r>
        <w:rPr>
          <w:b w:val="0"/>
          <w:i/>
          <w:color w:val="444444"/>
          <w:sz w:val="20"/>
        </w:rPr>
        <w:t>Merā merā kar pālīai vaṇjāriyā mitrā le māt pitā gal lāe</w:t>
      </w:r>
    </w:p>
    <w:p>
      <w:pPr>
        <w:spacing w:after="200"/>
        <w:jc w:val="center"/>
      </w:pPr>
      <w:r>
        <w:rPr>
          <w:b w:val="0"/>
          <w:i w:val="0"/>
          <w:color w:val="006000"/>
          <w:sz w:val="22"/>
        </w:rPr>
        <w:t>О друг-торговец! «Моё, моё» — так говорят, воспитывая ребёнка, мать и отец прижимают его к груди.</w:t>
      </w:r>
    </w:p>
    <w:p/>
    <w:p>
      <w:pPr>
        <w:spacing w:before="160" w:after="40"/>
        <w:jc w:val="center"/>
      </w:pPr>
      <w:r>
        <w:rPr>
          <w:b/>
          <w:i w:val="0"/>
          <w:color w:val="550000"/>
          <w:sz w:val="26"/>
        </w:rPr>
        <w:t>ਲਾਵੈ ਮਾਤ ਪਿਤਾ ਸਦਾ ਗਲ ਸੇਤੀ ਮਨਿ ਜਾਣੈ ਖਟਿ ਖਵਾਏ ॥</w:t>
      </w:r>
    </w:p>
    <w:p>
      <w:pPr>
        <w:spacing w:after="60"/>
        <w:jc w:val="center"/>
      </w:pPr>
      <w:r>
        <w:rPr>
          <w:b w:val="0"/>
          <w:i/>
          <w:color w:val="444444"/>
          <w:sz w:val="20"/>
        </w:rPr>
        <w:t>Lāvai māt pitā sadā gal setī man jāṇai khaṭ khavāe</w:t>
      </w:r>
    </w:p>
    <w:p>
      <w:pPr>
        <w:spacing w:after="200"/>
        <w:jc w:val="center"/>
      </w:pPr>
      <w:r>
        <w:rPr>
          <w:b w:val="0"/>
          <w:i w:val="0"/>
          <w:color w:val="006000"/>
          <w:sz w:val="22"/>
        </w:rPr>
        <w:t>Мать снова и снова прижимает к себе, отец тоже; в уме они думают, что он будет зарабатывать и кормить их.</w:t>
      </w:r>
    </w:p>
    <w:p/>
    <w:p>
      <w:pPr>
        <w:spacing w:before="160" w:after="40"/>
        <w:jc w:val="center"/>
      </w:pPr>
      <w:r>
        <w:rPr>
          <w:b/>
          <w:i w:val="0"/>
          <w:color w:val="550000"/>
          <w:sz w:val="26"/>
        </w:rPr>
        <w:t>ਜੋ ਦੇਵੈ ਤਿਸੈ ਨ ਜਾਣੈ ਮੂੜਾ ਦਿਤੇ ਨੋ ਲਪਟਾਏ ॥</w:t>
      </w:r>
    </w:p>
    <w:p>
      <w:pPr>
        <w:spacing w:after="60"/>
        <w:jc w:val="center"/>
      </w:pPr>
      <w:r>
        <w:rPr>
          <w:b w:val="0"/>
          <w:i/>
          <w:color w:val="444444"/>
          <w:sz w:val="20"/>
        </w:rPr>
        <w:t>Jo dēvai tisai na jāṇai mūṛā dite no lapaṭāe</w:t>
      </w:r>
    </w:p>
    <w:p>
      <w:pPr>
        <w:spacing w:after="200"/>
        <w:jc w:val="center"/>
      </w:pPr>
      <w:r>
        <w:rPr>
          <w:b w:val="0"/>
          <w:i w:val="0"/>
          <w:color w:val="006000"/>
          <w:sz w:val="22"/>
        </w:rPr>
        <w:t>Глупец не узнаёт Того, кто даёт (всё это), но привязывается к данным Им (детям, богатству и т.п.).</w:t>
      </w:r>
    </w:p>
    <w:p/>
    <w:p>
      <w:pPr>
        <w:spacing w:before="160" w:after="40"/>
        <w:jc w:val="center"/>
      </w:pPr>
      <w:r>
        <w:rPr>
          <w:b/>
          <w:i w:val="0"/>
          <w:color w:val="550000"/>
          <w:sz w:val="26"/>
        </w:rPr>
        <w:t>ਕੋਈ ਗੁਰਮੁਖਿ ਹੋਵੈ ਸੁ ਕਰੈ ਵੀਚਾਰੁ ਹਰਿ ਧਿਆਵੈ ਮਨਿ ਲਿਵ ਲਾਇ ॥</w:t>
      </w:r>
    </w:p>
    <w:p>
      <w:pPr>
        <w:spacing w:after="60"/>
        <w:jc w:val="center"/>
      </w:pPr>
      <w:r>
        <w:rPr>
          <w:b w:val="0"/>
          <w:i/>
          <w:color w:val="444444"/>
          <w:sz w:val="20"/>
        </w:rPr>
        <w:t>Koī gurmukh hovai su karai vīchār har dhiāvē man liv lāe</w:t>
      </w:r>
    </w:p>
    <w:p>
      <w:pPr>
        <w:spacing w:after="200"/>
        <w:jc w:val="center"/>
      </w:pPr>
      <w:r>
        <w:rPr>
          <w:b w:val="0"/>
          <w:i w:val="0"/>
          <w:color w:val="006000"/>
          <w:sz w:val="22"/>
        </w:rPr>
        <w:t>Тот, кто становится гурсикхом, размышляет об этой истине и, сосредоточив ум, медитирует на Господа.</w:t>
      </w:r>
    </w:p>
    <w:p/>
    <w:p>
      <w:pPr>
        <w:spacing w:before="160" w:after="40"/>
        <w:jc w:val="center"/>
      </w:pPr>
      <w:r>
        <w:rPr>
          <w:b/>
          <w:i w:val="0"/>
          <w:color w:val="550000"/>
          <w:sz w:val="26"/>
        </w:rPr>
        <w:t>ਕਹੁ ਨਾਨਕ ਦੂਜੈ ਪਹਰੈ ਪ੍ਰਾਣੀ ਤਿਸੁ ਕਾਲੁ ਨ ਕਬਹੂੰ ਖਾਇ ॥੨॥</w:t>
      </w:r>
    </w:p>
    <w:p>
      <w:pPr>
        <w:spacing w:after="60"/>
        <w:jc w:val="center"/>
      </w:pPr>
      <w:r>
        <w:rPr>
          <w:b w:val="0"/>
          <w:i/>
          <w:color w:val="444444"/>
          <w:sz w:val="20"/>
        </w:rPr>
        <w:t>Kahu Nānak dūjai paharai prāṇī tis kāl na kabhūn khāe</w:t>
      </w:r>
    </w:p>
    <w:p>
      <w:pPr>
        <w:spacing w:after="200"/>
        <w:jc w:val="center"/>
      </w:pPr>
      <w:r>
        <w:rPr>
          <w:b w:val="0"/>
          <w:i w:val="0"/>
          <w:color w:val="006000"/>
          <w:sz w:val="22"/>
        </w:rPr>
        <w:t>Говорит Нанак: во второй страж (жизни) того, кто помнит Господа, духовная смерть никогда не поглощает.</w:t>
      </w:r>
    </w:p>
    <w:p/>
    <w:p>
      <w:pPr>
        <w:spacing w:before="160" w:after="40"/>
        <w:jc w:val="center"/>
      </w:pPr>
      <w:r>
        <w:rPr>
          <w:b/>
          <w:i w:val="0"/>
          <w:color w:val="550000"/>
          <w:sz w:val="26"/>
        </w:rPr>
        <w:t>ਤੀਜੈ ਪਹਰੈ ਰੈਣਿ ਕੈ ਵਣਜਾਰਿਆ ਮਿਤ੍ਰਾ ਮਨੁ ਲਗਾ ਆਲਿ ਜੰਜਾਲਿ ॥</w:t>
      </w:r>
    </w:p>
    <w:p>
      <w:pPr>
        <w:spacing w:after="60"/>
        <w:jc w:val="center"/>
      </w:pPr>
      <w:r>
        <w:rPr>
          <w:b w:val="0"/>
          <w:i/>
          <w:color w:val="444444"/>
          <w:sz w:val="20"/>
        </w:rPr>
        <w:t>Tījai paharai raiṇ kai vaṇjāriyā mitrā man lagā āl janjāl</w:t>
      </w:r>
    </w:p>
    <w:p>
      <w:pPr>
        <w:spacing w:after="200"/>
        <w:jc w:val="center"/>
      </w:pPr>
      <w:r>
        <w:rPr>
          <w:b w:val="0"/>
          <w:i w:val="0"/>
          <w:color w:val="006000"/>
          <w:sz w:val="22"/>
        </w:rPr>
        <w:t>О друг-душа! В третий страж ночи ум привязывается к дому и запутывается в мирских делах.</w:t>
      </w:r>
    </w:p>
    <w:p/>
    <w:p>
      <w:pPr>
        <w:spacing w:before="160" w:after="40"/>
        <w:jc w:val="center"/>
      </w:pPr>
      <w:r>
        <w:rPr>
          <w:b/>
          <w:i w:val="0"/>
          <w:color w:val="550000"/>
          <w:sz w:val="26"/>
        </w:rPr>
        <w:t>ਧਨੁ ਚਿਤਵੈ ਧਨੁ ਸੰਚਵੈ ਵਣਜਾਰਿਆ ਮਿਤ੍ਰਾ ਹਰਿ ਨਾਮਾ ਹਰਿ ਨ ਸਮਾਲਿ ॥</w:t>
      </w:r>
    </w:p>
    <w:p>
      <w:pPr>
        <w:spacing w:after="60"/>
        <w:jc w:val="center"/>
      </w:pPr>
      <w:r>
        <w:rPr>
          <w:b w:val="0"/>
          <w:i/>
          <w:color w:val="444444"/>
          <w:sz w:val="20"/>
        </w:rPr>
        <w:t>Dhan chitvai dhan sanchvai vaṇjāriyā mitrā har nāmā har na samāl</w:t>
      </w:r>
    </w:p>
    <w:p>
      <w:pPr>
        <w:spacing w:after="200"/>
        <w:jc w:val="center"/>
      </w:pPr>
      <w:r>
        <w:rPr>
          <w:b w:val="0"/>
          <w:i w:val="0"/>
          <w:color w:val="006000"/>
          <w:sz w:val="22"/>
        </w:rPr>
        <w:t>Человек думает только о богатстве, накапливает его и не хранит Имя Господа в сердце.</w:t>
      </w:r>
    </w:p>
    <w:p/>
    <w:p>
      <w:pPr>
        <w:spacing w:before="160" w:after="40"/>
        <w:jc w:val="center"/>
      </w:pPr>
      <w:r>
        <w:rPr>
          <w:b/>
          <w:i w:val="0"/>
          <w:color w:val="550000"/>
          <w:sz w:val="26"/>
        </w:rPr>
        <w:t>ਹਰਿ ਨਾਮਾ ਹਰਿ ਹਰਿ ਕਦੇ ਨ ਸਮਾਲੈ ਜਿ ਹੋਵੈ ਅੰਤਿ ਸਖਾਈ ॥</w:t>
      </w:r>
    </w:p>
    <w:p>
      <w:pPr>
        <w:spacing w:after="60"/>
        <w:jc w:val="center"/>
      </w:pPr>
      <w:r>
        <w:rPr>
          <w:b w:val="0"/>
          <w:i/>
          <w:color w:val="444444"/>
          <w:sz w:val="20"/>
        </w:rPr>
        <w:t>Har nāmā har har kadē na samālai ji hovai ant sakhāī</w:t>
      </w:r>
    </w:p>
    <w:p>
      <w:pPr>
        <w:spacing w:after="200"/>
        <w:jc w:val="center"/>
      </w:pPr>
      <w:r>
        <w:rPr>
          <w:b w:val="0"/>
          <w:i w:val="0"/>
          <w:color w:val="006000"/>
          <w:sz w:val="22"/>
        </w:rPr>
        <w:t>Он никогда не хранит Имя Господа, которое становится спутником в конце.</w:t>
      </w:r>
    </w:p>
    <w:p/>
    <w:p>
      <w:pPr>
        <w:spacing w:before="160" w:after="40"/>
        <w:jc w:val="center"/>
      </w:pPr>
      <w:r>
        <w:rPr>
          <w:b/>
          <w:i w:val="0"/>
          <w:color w:val="550000"/>
          <w:sz w:val="26"/>
        </w:rPr>
        <w:t>ਇਹੁ ਧਨੁ ਸੰਪੈ ਮਾਇਆ ਝੂਠੀ ਅੰਤਿ ਛੋਡਿ ਚਲਿਆ ਪਛੁਤਾਈ ॥</w:t>
      </w:r>
    </w:p>
    <w:p>
      <w:pPr>
        <w:spacing w:after="60"/>
        <w:jc w:val="center"/>
      </w:pPr>
      <w:r>
        <w:rPr>
          <w:b w:val="0"/>
          <w:i/>
          <w:color w:val="444444"/>
          <w:sz w:val="20"/>
        </w:rPr>
        <w:t>Ihu dhan sampai māiā jhūṭhī ant choḍ chaliā pachhutāī</w:t>
      </w:r>
    </w:p>
    <w:p>
      <w:pPr>
        <w:spacing w:after="200"/>
        <w:jc w:val="center"/>
      </w:pPr>
      <w:r>
        <w:rPr>
          <w:b w:val="0"/>
          <w:i w:val="0"/>
          <w:color w:val="006000"/>
          <w:sz w:val="22"/>
        </w:rPr>
        <w:t>Это богатство и имущество ложны: в конце человек, раскаиваясь, оставляет их.</w:t>
      </w:r>
    </w:p>
    <w:p/>
    <w:p>
      <w:pPr>
        <w:spacing w:before="160" w:after="40"/>
        <w:jc w:val="center"/>
      </w:pPr>
      <w:r>
        <w:rPr>
          <w:b/>
          <w:i w:val="0"/>
          <w:color w:val="550000"/>
          <w:sz w:val="26"/>
        </w:rPr>
        <w:t>ਜਿਸ ਨੋ ਕਿਰਪਾ ਕਰੇ ਗੁਰੁ ਮੇਲੇ ਸੋ ਹਰਿ ਹਰਿ ਨਾਮੁ ਸਮਾਲਿ ॥</w:t>
      </w:r>
    </w:p>
    <w:p>
      <w:pPr>
        <w:spacing w:after="60"/>
        <w:jc w:val="center"/>
      </w:pPr>
      <w:r>
        <w:rPr>
          <w:b w:val="0"/>
          <w:i/>
          <w:color w:val="444444"/>
          <w:sz w:val="20"/>
        </w:rPr>
        <w:t>Jis no kirpā kare gur mele so har har nām samāl</w:t>
      </w:r>
    </w:p>
    <w:p>
      <w:pPr>
        <w:spacing w:after="200"/>
        <w:jc w:val="center"/>
      </w:pPr>
      <w:r>
        <w:rPr>
          <w:b w:val="0"/>
          <w:i w:val="0"/>
          <w:color w:val="006000"/>
          <w:sz w:val="22"/>
        </w:rPr>
        <w:t>Кому Господь оказывает милость, тому Он дарует Гуру, и тот хранит Имя Господа в сердце.</w:t>
      </w:r>
    </w:p>
    <w:p/>
    <w:p>
      <w:pPr>
        <w:spacing w:before="160" w:after="40"/>
        <w:jc w:val="center"/>
      </w:pPr>
      <w:r>
        <w:rPr>
          <w:b/>
          <w:i w:val="0"/>
          <w:color w:val="550000"/>
          <w:sz w:val="26"/>
        </w:rPr>
        <w:t>ਕਹੁ ਨਾਨਕ ਤੀਜੈ ਪਹਰੈ ਪ੍ਰਾਣੀ ਸੇ ਜਾਇ ਮਿਲੇ ਹਰਿ ਨਾਲਿ ॥੩॥</w:t>
      </w:r>
    </w:p>
    <w:p>
      <w:pPr>
        <w:spacing w:after="60"/>
        <w:jc w:val="center"/>
      </w:pPr>
      <w:r>
        <w:rPr>
          <w:b w:val="0"/>
          <w:i/>
          <w:color w:val="444444"/>
          <w:sz w:val="20"/>
        </w:rPr>
        <w:t>Kahu Nānak tījai paharai prāṇī se jāe mile har nāl</w:t>
      </w:r>
    </w:p>
    <w:p>
      <w:pPr>
        <w:spacing w:after="200"/>
        <w:jc w:val="center"/>
      </w:pPr>
      <w:r>
        <w:rPr>
          <w:b w:val="0"/>
          <w:i w:val="0"/>
          <w:color w:val="006000"/>
          <w:sz w:val="22"/>
        </w:rPr>
        <w:t>Говорит Нанак: те, кто хранит Имя Господа, соединяются с Ним.</w:t>
      </w:r>
    </w:p>
    <w:p/>
    <w:p>
      <w:pPr>
        <w:spacing w:before="160" w:after="40"/>
        <w:jc w:val="center"/>
      </w:pPr>
      <w:r>
        <w:rPr>
          <w:b/>
          <w:i w:val="0"/>
          <w:color w:val="550000"/>
          <w:sz w:val="26"/>
        </w:rPr>
        <w:t>ਚਉਥੈ ਪਹਰੈ ਰੈਣਿ ਕੈ ਵਣਜਾਰਿਆ ਮਿਤ੍ਰਾ ਹਰਿ ਚਲਣ ਵੇਲਾ ਆਦੀ ॥</w:t>
      </w:r>
    </w:p>
    <w:p>
      <w:pPr>
        <w:spacing w:after="60"/>
        <w:jc w:val="center"/>
      </w:pPr>
      <w:r>
        <w:rPr>
          <w:b w:val="0"/>
          <w:i/>
          <w:color w:val="444444"/>
          <w:sz w:val="20"/>
        </w:rPr>
        <w:t>Chauthai paharai raiṇ kai vaṇjāriyā mitrā har chalaṇ velā ādī</w:t>
      </w:r>
    </w:p>
    <w:p>
      <w:pPr>
        <w:spacing w:after="200"/>
        <w:jc w:val="center"/>
      </w:pPr>
      <w:r>
        <w:rPr>
          <w:b w:val="0"/>
          <w:i w:val="0"/>
          <w:color w:val="006000"/>
          <w:sz w:val="22"/>
        </w:rPr>
        <w:t>О друг-душа! В четвёртый страж ночи приходит время ухода (из этого мира).</w:t>
      </w:r>
    </w:p>
    <w:p/>
    <w:p>
      <w:pPr>
        <w:spacing w:before="160" w:after="40"/>
        <w:jc w:val="center"/>
      </w:pPr>
      <w:r>
        <w:rPr>
          <w:b/>
          <w:i w:val="0"/>
          <w:color w:val="550000"/>
          <w:sz w:val="26"/>
        </w:rPr>
        <w:t>ਕਰਿ ਸੇਵਹੁ ਪੂਰਾ ਸਤਿਗੁਰੂ ਵਣਜਾਰਿਆ ਮਿਤ੍ਰਾ ਸਭ ਚਲੀ ਰੈਣਿ ਵਿਹਾਦੀ ॥</w:t>
      </w:r>
    </w:p>
    <w:p>
      <w:pPr>
        <w:spacing w:after="60"/>
        <w:jc w:val="center"/>
      </w:pPr>
      <w:r>
        <w:rPr>
          <w:b w:val="0"/>
          <w:i/>
          <w:color w:val="444444"/>
          <w:sz w:val="20"/>
        </w:rPr>
        <w:t>Kar sevahu pūrā satgurū vaṇjāriyā mitrā sabh chalī raiṇ vihādī</w:t>
      </w:r>
    </w:p>
    <w:p>
      <w:pPr>
        <w:spacing w:after="200"/>
        <w:jc w:val="center"/>
      </w:pPr>
      <w:r>
        <w:rPr>
          <w:b w:val="0"/>
          <w:i w:val="0"/>
          <w:color w:val="006000"/>
          <w:sz w:val="22"/>
        </w:rPr>
        <w:t>О друг! Служи совершенному Сатгуру, ведь вся ночь (жизни) проходит.</w:t>
      </w:r>
    </w:p>
    <w:p/>
    <w:p>
      <w:pPr>
        <w:spacing w:before="160" w:after="40"/>
        <w:jc w:val="center"/>
      </w:pPr>
      <w:r>
        <w:rPr>
          <w:b/>
          <w:i w:val="0"/>
          <w:color w:val="550000"/>
          <w:sz w:val="26"/>
        </w:rPr>
        <w:t>ਹਰਿ ਸੇਵਹੁ ਖਿਨੁ ਖਿਨੁ ਢਿਲ ਮੂਲਿ ਨ ਕਰਿਹੁ ਜਿਤੁ ਅਸਥਿਰੁ ਜੁਗੁ ਜੁਗੁ ਹੋਵਹੁ ॥</w:t>
      </w:r>
    </w:p>
    <w:p>
      <w:pPr>
        <w:spacing w:after="60"/>
        <w:jc w:val="center"/>
      </w:pPr>
      <w:r>
        <w:rPr>
          <w:b w:val="0"/>
          <w:i/>
          <w:color w:val="444444"/>
          <w:sz w:val="20"/>
        </w:rPr>
        <w:t>Har sevahu khin khin ḍhil mūl na karihu jit asthir jug jug hovahu</w:t>
      </w:r>
    </w:p>
    <w:p>
      <w:pPr>
        <w:spacing w:after="200"/>
        <w:jc w:val="center"/>
      </w:pPr>
      <w:r>
        <w:rPr>
          <w:b w:val="0"/>
          <w:i w:val="0"/>
          <w:color w:val="006000"/>
          <w:sz w:val="22"/>
        </w:rPr>
        <w:t>С каждым мгновением помни Господа, не проявляй лености — благодаря этому обретёшь вечную духовную устойчивость.</w:t>
      </w:r>
    </w:p>
    <w:p/>
    <w:p>
      <w:pPr>
        <w:spacing w:before="160" w:after="40"/>
        <w:jc w:val="center"/>
      </w:pPr>
      <w:r>
        <w:rPr>
          <w:b/>
          <w:i w:val="0"/>
          <w:color w:val="550000"/>
          <w:sz w:val="26"/>
        </w:rPr>
        <w:t>ਹਰਿ ਸੇਤੀ ਸਦ ਮਾਣਹੁ ਰਲੀਆ ਜਨਮ ਮਰਣ ਦੁਖ ਖੋਵਹੁ ॥</w:t>
      </w:r>
    </w:p>
    <w:p>
      <w:pPr>
        <w:spacing w:after="60"/>
        <w:jc w:val="center"/>
      </w:pPr>
      <w:r>
        <w:rPr>
          <w:b w:val="0"/>
          <w:i/>
          <w:color w:val="444444"/>
          <w:sz w:val="20"/>
        </w:rPr>
        <w:t>Har setī sad māṇahu raliā janam maraṇ dukh khovahu</w:t>
      </w:r>
    </w:p>
    <w:p>
      <w:pPr>
        <w:spacing w:after="200"/>
        <w:jc w:val="center"/>
      </w:pPr>
      <w:r>
        <w:rPr>
          <w:b w:val="0"/>
          <w:i w:val="0"/>
          <w:color w:val="006000"/>
          <w:sz w:val="22"/>
        </w:rPr>
        <w:t>Так ты всегда будешь наслаждаться единением с Господом и избавишься от страданий рождения и смерти.</w:t>
      </w:r>
    </w:p>
    <w:p/>
    <w:p>
      <w:pPr>
        <w:spacing w:before="160" w:after="40"/>
        <w:jc w:val="center"/>
      </w:pPr>
      <w:r>
        <w:rPr>
          <w:b/>
          <w:i w:val="0"/>
          <w:color w:val="550000"/>
          <w:sz w:val="26"/>
        </w:rPr>
        <w:t>ਗੁਰ ਸਤਿਗੁਰ ਸੁਆਮੀ ਭੇਦੁ ਨ ਜਾਣਹੁ ਜਿਤੁ ਮਿਲਿ ਹਰਿ ਭਗਤਿ ਸੁਖਾਂਦੀ ॥</w:t>
      </w:r>
    </w:p>
    <w:p>
      <w:pPr>
        <w:spacing w:after="60"/>
        <w:jc w:val="center"/>
      </w:pPr>
      <w:r>
        <w:rPr>
          <w:b w:val="0"/>
          <w:i/>
          <w:color w:val="444444"/>
          <w:sz w:val="20"/>
        </w:rPr>
        <w:t>Gur satgur suāmī bhed na jāṇahu jit mil har bhagat sukhāndī</w:t>
      </w:r>
    </w:p>
    <w:p>
      <w:pPr>
        <w:spacing w:after="200"/>
        <w:jc w:val="center"/>
      </w:pPr>
      <w:r>
        <w:rPr>
          <w:b w:val="0"/>
          <w:i w:val="0"/>
          <w:color w:val="006000"/>
          <w:sz w:val="22"/>
        </w:rPr>
        <w:t>Не различай между Гуру и Господом: через соединение с Гуру становится сладкой преданность Господу.</w:t>
      </w:r>
    </w:p>
    <w:p/>
    <w:p>
      <w:pPr>
        <w:spacing w:before="160" w:after="40"/>
        <w:jc w:val="center"/>
      </w:pPr>
      <w:r>
        <w:rPr>
          <w:b/>
          <w:i w:val="0"/>
          <w:color w:val="550000"/>
          <w:sz w:val="26"/>
        </w:rPr>
        <w:t>ਕਹੁ ਨਾਨਕ ਪ੍ਰਾਣੀ ਚਉਥੈ ਪਹਰੈ ਸਫਲਿਓੁ ਰੈਣਿ ਭਗਤਾ ਦੀ ॥੪॥੧॥੩॥</w:t>
      </w:r>
    </w:p>
    <w:p>
      <w:pPr>
        <w:spacing w:after="60"/>
        <w:jc w:val="center"/>
      </w:pPr>
      <w:r>
        <w:rPr>
          <w:b w:val="0"/>
          <w:i/>
          <w:color w:val="444444"/>
          <w:sz w:val="20"/>
        </w:rPr>
        <w:t>Kahu Nānak prāṇī chauthai paharai safaliō raiṇ bhagtā dī</w:t>
      </w:r>
    </w:p>
    <w:p>
      <w:pPr>
        <w:spacing w:after="200"/>
        <w:jc w:val="center"/>
      </w:pPr>
      <w:r>
        <w:rPr>
          <w:b w:val="0"/>
          <w:i w:val="0"/>
          <w:color w:val="006000"/>
          <w:sz w:val="22"/>
        </w:rPr>
        <w:t>Говорит Нанак: те, кто даже в четвёртый страж (жизни) преданы Господу, — их вся жизнь становится успешной.</w:t>
      </w:r>
    </w:p>
    <w:p/>
    <w:p>
      <w:pPr>
        <w:spacing w:before="360" w:after="200"/>
        <w:jc w:val="center"/>
      </w:pPr>
      <w:r>
        <w:rPr>
          <w:b/>
          <w:color w:val="222222"/>
          <w:sz w:val="26"/>
        </w:rPr>
        <w:t>АНГ 77</w:t>
      </w:r>
    </w:p>
    <w:p>
      <w:pPr>
        <w:spacing w:before="160" w:after="40"/>
        <w:jc w:val="center"/>
      </w:pPr>
      <w:r>
        <w:rPr>
          <w:b/>
          <w:i w:val="0"/>
          <w:color w:val="550000"/>
          <w:sz w:val="26"/>
        </w:rPr>
        <w:t>ਸਿਰੀਰਾਗੁ ਮਹਲਾ ੫ ॥</w:t>
      </w:r>
    </w:p>
    <w:p>
      <w:pPr>
        <w:spacing w:after="60"/>
        <w:jc w:val="center"/>
      </w:pPr>
      <w:r>
        <w:rPr>
          <w:b w:val="0"/>
          <w:i/>
          <w:color w:val="444444"/>
          <w:sz w:val="20"/>
        </w:rPr>
        <w:t>sirī rāg mehlā 5</w:t>
      </w:r>
    </w:p>
    <w:p/>
    <w:p>
      <w:pPr>
        <w:spacing w:before="160" w:after="40"/>
        <w:jc w:val="center"/>
      </w:pPr>
      <w:r>
        <w:rPr>
          <w:b/>
          <w:i w:val="0"/>
          <w:color w:val="550000"/>
          <w:sz w:val="26"/>
        </w:rPr>
        <w:t>ਪਹਿਲੈ ਪਹਰੈ ਰੈਣਿ ਕੈ ਵਣਜਾਰਿਆ ਮਿਤ੍ਰਾ ਧਰਿ ਪਾਇਤਾ ਉਦਰੈ ਮਾਹਿ ॥</w:t>
      </w:r>
    </w:p>
    <w:p>
      <w:pPr>
        <w:spacing w:after="60"/>
        <w:jc w:val="center"/>
      </w:pPr>
      <w:r>
        <w:rPr>
          <w:b w:val="0"/>
          <w:i/>
          <w:color w:val="444444"/>
          <w:sz w:val="20"/>
        </w:rPr>
        <w:t>pahilai paharai rain kai vaṇjāriyā mitrā dhar pāitā udarai māhi</w:t>
      </w:r>
    </w:p>
    <w:p>
      <w:pPr>
        <w:spacing w:after="200"/>
        <w:jc w:val="center"/>
      </w:pPr>
      <w:r>
        <w:rPr>
          <w:b w:val="0"/>
          <w:i w:val="0"/>
          <w:color w:val="006000"/>
          <w:sz w:val="22"/>
        </w:rPr>
        <w:t>О друг-живое существо, пришедшее торговать именем Хари! В первый страж ночи (человеческой жизни) Бог помещает (существо) в утробу матери.</w:t>
      </w:r>
    </w:p>
    <w:p/>
    <w:p>
      <w:pPr>
        <w:spacing w:before="160" w:after="40"/>
        <w:jc w:val="center"/>
      </w:pPr>
      <w:r>
        <w:rPr>
          <w:b/>
          <w:i w:val="0"/>
          <w:color w:val="550000"/>
          <w:sz w:val="26"/>
        </w:rPr>
        <w:t>ਦਸੀ ਮਾਸੀ ਮਾਨਸੁ ਕੀਆ ਵਣਜਾਰਿਆ ਮਿਤ੍ਰਾ ਕਰਿ ਮੁਹਲਤਿ ਕਰਮ ਕਮਾਹਿ ॥</w:t>
      </w:r>
    </w:p>
    <w:p>
      <w:pPr>
        <w:spacing w:after="60"/>
        <w:jc w:val="center"/>
      </w:pPr>
      <w:r>
        <w:rPr>
          <w:b w:val="0"/>
          <w:i/>
          <w:color w:val="444444"/>
          <w:sz w:val="20"/>
        </w:rPr>
        <w:t>dasī māsī mānas kīā vaṇjāriyā mitrā kar muhlat karam kamāhi</w:t>
      </w:r>
    </w:p>
    <w:p>
      <w:pPr>
        <w:spacing w:after="200"/>
        <w:jc w:val="center"/>
      </w:pPr>
      <w:r>
        <w:rPr>
          <w:b w:val="0"/>
          <w:i w:val="0"/>
          <w:color w:val="006000"/>
          <w:sz w:val="22"/>
        </w:rPr>
        <w:t>О друг-торговец! Затем за десять месяцев Господь формирует человека (как полноценное тело). Он дает установленное время жизни, в котором существа совершают добрые и дурные дела.</w:t>
      </w:r>
    </w:p>
    <w:p/>
    <w:p>
      <w:pPr>
        <w:spacing w:before="160" w:after="40"/>
        <w:jc w:val="center"/>
      </w:pPr>
      <w:r>
        <w:rPr>
          <w:b/>
          <w:i w:val="0"/>
          <w:color w:val="550000"/>
          <w:sz w:val="26"/>
        </w:rPr>
        <w:t>ਮੁਹਲਤਿ ਕਰਿ ਦੀਨੀ ਕਰਮ ਕਮਾਣੇ ਜੈਸਾ ਲਿਖਤੁ ਧੁਰਿ ਪਾਇਆ ॥</w:t>
      </w:r>
    </w:p>
    <w:p>
      <w:pPr>
        <w:spacing w:after="60"/>
        <w:jc w:val="center"/>
      </w:pPr>
      <w:r>
        <w:rPr>
          <w:b w:val="0"/>
          <w:i/>
          <w:color w:val="444444"/>
          <w:sz w:val="20"/>
        </w:rPr>
        <w:t>muhlat kar dīnī karam kamāṇe jaisā likhat dhur pāiā</w:t>
      </w:r>
    </w:p>
    <w:p>
      <w:pPr>
        <w:spacing w:after="200"/>
        <w:jc w:val="center"/>
      </w:pPr>
      <w:r>
        <w:rPr>
          <w:b w:val="0"/>
          <w:i w:val="0"/>
          <w:color w:val="006000"/>
          <w:sz w:val="22"/>
        </w:rPr>
        <w:t>Бог определяет для существа время жизни. Согласно отпечаткам прежних поступков, Он записывает на челе такую судьбу, и соответственно этому существо совершает дела.</w:t>
      </w:r>
    </w:p>
    <w:p/>
    <w:p>
      <w:pPr>
        <w:spacing w:before="160" w:after="40"/>
        <w:jc w:val="center"/>
      </w:pPr>
      <w:r>
        <w:rPr>
          <w:b/>
          <w:i w:val="0"/>
          <w:color w:val="550000"/>
          <w:sz w:val="26"/>
        </w:rPr>
        <w:t>ਮਾਤ ਪਿਤਾ ਭਾਈ ਸੁਤ ਬਨਿਤਾ ਤਿਨ ਭੀਤਰਿ ਪ੍ਰਭੂ ਸੰਜੋਇਆ ॥</w:t>
      </w:r>
    </w:p>
    <w:p>
      <w:pPr>
        <w:spacing w:after="60"/>
        <w:jc w:val="center"/>
      </w:pPr>
      <w:r>
        <w:rPr>
          <w:b w:val="0"/>
          <w:i/>
          <w:color w:val="444444"/>
          <w:sz w:val="20"/>
        </w:rPr>
        <w:t>māt pitā bhāī sut banitā tin bhītar prabhū sanjoīā</w:t>
      </w:r>
    </w:p>
    <w:p>
      <w:pPr>
        <w:spacing w:after="200"/>
        <w:jc w:val="center"/>
      </w:pPr>
      <w:r>
        <w:rPr>
          <w:b w:val="0"/>
          <w:i w:val="0"/>
          <w:color w:val="006000"/>
          <w:sz w:val="22"/>
        </w:rPr>
        <w:t>Внутри связей с матерью, отцом, братом, сыном, женой (и другими) Бог вплетает жизнь существа.</w:t>
      </w:r>
    </w:p>
    <w:p/>
    <w:p>
      <w:pPr>
        <w:spacing w:before="160" w:after="40"/>
        <w:jc w:val="center"/>
      </w:pPr>
      <w:r>
        <w:rPr>
          <w:b/>
          <w:i w:val="0"/>
          <w:color w:val="550000"/>
          <w:sz w:val="26"/>
        </w:rPr>
        <w:t>ਕਰਮ ਸੁਕਰਮ ਕਰਾਏ ਆਪੇ ਇਸੁ ਜੰਤੈ ਵਸਿ ਕਿਛੁ ਨਾਹਿ ॥</w:t>
      </w:r>
    </w:p>
    <w:p>
      <w:pPr>
        <w:spacing w:after="60"/>
        <w:jc w:val="center"/>
      </w:pPr>
      <w:r>
        <w:rPr>
          <w:b w:val="0"/>
          <w:i/>
          <w:color w:val="444444"/>
          <w:sz w:val="20"/>
        </w:rPr>
        <w:t>karam sukaram karāe āpe is jantai vas kichh nāhi</w:t>
      </w:r>
    </w:p>
    <w:p>
      <w:pPr>
        <w:spacing w:after="200"/>
        <w:jc w:val="center"/>
      </w:pPr>
      <w:r>
        <w:rPr>
          <w:b w:val="0"/>
          <w:i w:val="0"/>
          <w:color w:val="006000"/>
          <w:sz w:val="22"/>
        </w:rPr>
        <w:t>В этом существе нет собственной власти; Сам Бог заставляет его совершать добрые и дурные дела.</w:t>
      </w:r>
    </w:p>
    <w:p/>
    <w:p>
      <w:pPr>
        <w:spacing w:before="160" w:after="40"/>
        <w:jc w:val="center"/>
      </w:pPr>
      <w:r>
        <w:rPr>
          <w:b/>
          <w:i w:val="0"/>
          <w:color w:val="550000"/>
          <w:sz w:val="26"/>
        </w:rPr>
        <w:t>ਕਹੁ ਨਾਨਕ ਪ੍ਰਾਣੀ ਪਹਿਲੈ ਪਹਰੈ ਧਰਿ ਪਾਇਤਾ ਉਦਰੈ ਮਾਹਿ ॥੧॥</w:t>
      </w:r>
    </w:p>
    <w:p>
      <w:pPr>
        <w:spacing w:after="60"/>
        <w:jc w:val="center"/>
      </w:pPr>
      <w:r>
        <w:rPr>
          <w:b w:val="0"/>
          <w:i/>
          <w:color w:val="444444"/>
          <w:sz w:val="20"/>
        </w:rPr>
        <w:t>kaho nānak prāṇī pahilai paharai dhar pāitā udarai māhi</w:t>
      </w:r>
    </w:p>
    <w:p>
      <w:pPr>
        <w:spacing w:after="200"/>
        <w:jc w:val="center"/>
      </w:pPr>
      <w:r>
        <w:rPr>
          <w:b w:val="0"/>
          <w:i w:val="0"/>
          <w:color w:val="006000"/>
          <w:sz w:val="22"/>
        </w:rPr>
        <w:t>Говорит Нанак: в первый страж ночи (жизни) Бог помещает существо в утробу матери.</w:t>
      </w:r>
    </w:p>
    <w:p/>
    <w:p>
      <w:pPr>
        <w:spacing w:before="160" w:after="40"/>
        <w:jc w:val="center"/>
      </w:pPr>
      <w:r>
        <w:rPr>
          <w:b/>
          <w:i w:val="0"/>
          <w:color w:val="550000"/>
          <w:sz w:val="26"/>
        </w:rPr>
        <w:t>ਦੂਜੈ ਪਹਰੈ ਰੈਣਿ ਕੈ ਵਣਜਾਰਿਆ ਮਿਤ੍ਰਾ ਭਰਿ ਜੁਆਨੀ ਲਹਰੀ ਦੇਇ ॥</w:t>
      </w:r>
    </w:p>
    <w:p>
      <w:pPr>
        <w:spacing w:after="60"/>
        <w:jc w:val="center"/>
      </w:pPr>
      <w:r>
        <w:rPr>
          <w:b w:val="0"/>
          <w:i/>
          <w:color w:val="444444"/>
          <w:sz w:val="20"/>
        </w:rPr>
        <w:t>dūjai paharai rain kai vaṇjāriyā mitrā bhar juānī laharī dei</w:t>
      </w:r>
    </w:p>
    <w:p>
      <w:pPr>
        <w:spacing w:after="200"/>
        <w:jc w:val="center"/>
      </w:pPr>
      <w:r>
        <w:rPr>
          <w:b w:val="0"/>
          <w:i w:val="0"/>
          <w:color w:val="006000"/>
          <w:sz w:val="22"/>
        </w:rPr>
        <w:t>О друг-живое существо! Во второй страж ночи (жизни) расцветшая молодость бурлит внутри.</w:t>
      </w:r>
    </w:p>
    <w:p/>
    <w:p>
      <w:pPr>
        <w:spacing w:before="160" w:after="40"/>
        <w:jc w:val="center"/>
      </w:pPr>
      <w:r>
        <w:rPr>
          <w:b/>
          <w:i w:val="0"/>
          <w:color w:val="550000"/>
          <w:sz w:val="26"/>
        </w:rPr>
        <w:t>ਬੁਰਾ ਭਲਾ ਨ ਪਛਾਣਈ ਵਣਜਾਰਿਆ ਮਿਤ੍ਰਾ ਮਨੁ ਮਤਾ ਅਹੰਮੇਇ ॥</w:t>
      </w:r>
    </w:p>
    <w:p>
      <w:pPr>
        <w:spacing w:after="60"/>
        <w:jc w:val="center"/>
      </w:pPr>
      <w:r>
        <w:rPr>
          <w:b w:val="0"/>
          <w:i/>
          <w:color w:val="444444"/>
          <w:sz w:val="20"/>
        </w:rPr>
        <w:t>burā bhalā na pachhāṇai vaṇjāriyā mitrā man matā ahammei</w:t>
      </w:r>
    </w:p>
    <w:p>
      <w:pPr>
        <w:spacing w:after="200"/>
        <w:jc w:val="center"/>
      </w:pPr>
      <w:r>
        <w:rPr>
          <w:b w:val="0"/>
          <w:i w:val="0"/>
          <w:color w:val="006000"/>
          <w:sz w:val="22"/>
        </w:rPr>
        <w:t>О друг-торговец! Тогда ум опьянен эгоизмом и не различает добро и зло.</w:t>
      </w:r>
    </w:p>
    <w:p/>
    <w:p>
      <w:pPr>
        <w:spacing w:before="160" w:after="40"/>
        <w:jc w:val="center"/>
      </w:pPr>
      <w:r>
        <w:rPr>
          <w:b/>
          <w:i w:val="0"/>
          <w:color w:val="550000"/>
          <w:sz w:val="26"/>
        </w:rPr>
        <w:t>ਬੁਰਾ ਭਲਾ ਨ ਪਛਾਣੈ ਪ੍ਰਾਣੀ ਆਗੈ ਪੰਥੁ ਕਰਾਰਾ ॥</w:t>
      </w:r>
    </w:p>
    <w:p>
      <w:pPr>
        <w:spacing w:after="60"/>
        <w:jc w:val="center"/>
      </w:pPr>
      <w:r>
        <w:rPr>
          <w:b w:val="0"/>
          <w:i/>
          <w:color w:val="444444"/>
          <w:sz w:val="20"/>
        </w:rPr>
        <w:t>burā bhalā na pachhāṇai prāṇī āgai panth karārā</w:t>
      </w:r>
    </w:p>
    <w:p>
      <w:pPr>
        <w:spacing w:after="200"/>
        <w:jc w:val="center"/>
      </w:pPr>
      <w:r>
        <w:rPr>
          <w:b w:val="0"/>
          <w:i w:val="0"/>
          <w:color w:val="006000"/>
          <w:sz w:val="22"/>
        </w:rPr>
        <w:t>В опьянении молодостью существо не понимает, доброе оно делает или дурное, и в итоге сталкивается с трудным путем в загробном мире.</w:t>
      </w:r>
    </w:p>
    <w:p/>
    <w:p>
      <w:pPr>
        <w:spacing w:before="160" w:after="40"/>
        <w:jc w:val="center"/>
      </w:pPr>
      <w:r>
        <w:rPr>
          <w:b/>
          <w:i w:val="0"/>
          <w:color w:val="550000"/>
          <w:sz w:val="26"/>
        </w:rPr>
        <w:t>ਪੂਰਾ ਸਤਿਗੁਰੁ ਕਬਹੂੰ ਨ ਸੇਵਿਆ ਸਿਰਿ ਠਾਢੇ ਜਮ ਜੰਦਾਰਾ ॥</w:t>
      </w:r>
    </w:p>
    <w:p>
      <w:pPr>
        <w:spacing w:after="60"/>
        <w:jc w:val="center"/>
      </w:pPr>
      <w:r>
        <w:rPr>
          <w:b w:val="0"/>
          <w:i/>
          <w:color w:val="444444"/>
          <w:sz w:val="20"/>
        </w:rPr>
        <w:t>pūrā satgur kabhū na seviā sir ṭhāḍe jam jandārā</w:t>
      </w:r>
    </w:p>
    <w:p>
      <w:pPr>
        <w:spacing w:after="200"/>
        <w:jc w:val="center"/>
      </w:pPr>
      <w:r>
        <w:rPr>
          <w:b w:val="0"/>
          <w:i w:val="0"/>
          <w:color w:val="006000"/>
          <w:sz w:val="22"/>
        </w:rPr>
        <w:t>Опьяненный эгоизмом человек не обращается к совершенной Гуру, поэтому над его головой встают жестокие ямы.</w:t>
      </w:r>
    </w:p>
    <w:p/>
    <w:p>
      <w:pPr>
        <w:spacing w:before="160" w:after="40"/>
        <w:jc w:val="center"/>
      </w:pPr>
      <w:r>
        <w:rPr>
          <w:b/>
          <w:i w:val="0"/>
          <w:color w:val="550000"/>
          <w:sz w:val="26"/>
        </w:rPr>
        <w:t>ਧਰਮ ਰਾਇ ਜਬ ਪਕਰਸਿ ਬਵਰੇ ਤਬ ਕਿਆ ਜਬਾਬੁ ਕਰੇਇ ॥</w:t>
      </w:r>
    </w:p>
    <w:p>
      <w:pPr>
        <w:spacing w:after="60"/>
        <w:jc w:val="center"/>
      </w:pPr>
      <w:r>
        <w:rPr>
          <w:b w:val="0"/>
          <w:i/>
          <w:color w:val="444444"/>
          <w:sz w:val="20"/>
        </w:rPr>
        <w:t>dharam rāi jab pakrasi bavre tab kiā javāb karei</w:t>
      </w:r>
    </w:p>
    <w:p>
      <w:pPr>
        <w:spacing w:after="200"/>
        <w:jc w:val="center"/>
      </w:pPr>
      <w:r>
        <w:rPr>
          <w:b w:val="0"/>
          <w:i w:val="0"/>
          <w:color w:val="006000"/>
          <w:sz w:val="22"/>
        </w:rPr>
        <w:t>Когда безумного, опьяненного эгоизмом, схватит Дхарам-рай, что он ответит за свои дурные поступки?</w:t>
      </w:r>
    </w:p>
    <w:p/>
    <w:p>
      <w:pPr>
        <w:spacing w:before="160" w:after="40"/>
        <w:jc w:val="center"/>
      </w:pPr>
      <w:r>
        <w:rPr>
          <w:b/>
          <w:i w:val="0"/>
          <w:color w:val="550000"/>
          <w:sz w:val="26"/>
        </w:rPr>
        <w:t>ਕਹੁ ਨਾਨਕ ਦੂਜੈ ਪਹਰੈ ਪ੍ਰਾਣੀ ਭਰਿ ਜੋਬਨੁ ਲਹਰੀ ਦੇਇ ॥੨॥</w:t>
      </w:r>
    </w:p>
    <w:p>
      <w:pPr>
        <w:spacing w:after="60"/>
        <w:jc w:val="center"/>
      </w:pPr>
      <w:r>
        <w:rPr>
          <w:b w:val="0"/>
          <w:i/>
          <w:color w:val="444444"/>
          <w:sz w:val="20"/>
        </w:rPr>
        <w:t>kaho nānak dūjai paharai prāṇī bhar joban laharī dei</w:t>
      </w:r>
    </w:p>
    <w:p>
      <w:pPr>
        <w:spacing w:after="200"/>
        <w:jc w:val="center"/>
      </w:pPr>
      <w:r>
        <w:rPr>
          <w:b w:val="0"/>
          <w:i w:val="0"/>
          <w:color w:val="006000"/>
          <w:sz w:val="22"/>
        </w:rPr>
        <w:t>Говорит Нанак: во второй страж ночи (жизни) расцветшая молодость бурлит в человеке.</w:t>
      </w:r>
    </w:p>
    <w:p/>
    <w:p>
      <w:pPr>
        <w:spacing w:before="160" w:after="40"/>
        <w:jc w:val="center"/>
      </w:pPr>
      <w:r>
        <w:rPr>
          <w:b/>
          <w:i w:val="0"/>
          <w:color w:val="550000"/>
          <w:sz w:val="26"/>
        </w:rPr>
        <w:t>ਤੀਜੈ ਪਹਰੈ ਰੈਣਿ ਕੈ ਵਣਜਾਰਿਆ ਮਿਤ੍ਰਾ ਬਿਖੁ ਸੰਚੈ ਅੰਧੁ ਅਗਿਆਨੁ ॥</w:t>
      </w:r>
    </w:p>
    <w:p>
      <w:pPr>
        <w:spacing w:after="60"/>
        <w:jc w:val="center"/>
      </w:pPr>
      <w:r>
        <w:rPr>
          <w:b w:val="0"/>
          <w:i/>
          <w:color w:val="444444"/>
          <w:sz w:val="20"/>
        </w:rPr>
        <w:t>tījai paharai rain kai vaṇjāriyā mitrā bikh sanchai andh agiān</w:t>
      </w:r>
    </w:p>
    <w:p>
      <w:pPr>
        <w:spacing w:after="200"/>
        <w:jc w:val="center"/>
      </w:pPr>
      <w:r>
        <w:rPr>
          <w:b w:val="0"/>
          <w:i w:val="0"/>
          <w:color w:val="006000"/>
          <w:sz w:val="22"/>
        </w:rPr>
        <w:t>О друг-живое существо! В третий страж ночи, ослепленный привязанностью к майе и лишенный знания, человек собирает яд — богатство, уничтожающее духовную жизнь.</w:t>
      </w:r>
    </w:p>
    <w:p/>
    <w:p>
      <w:pPr>
        <w:spacing w:before="160" w:after="40"/>
        <w:jc w:val="center"/>
      </w:pPr>
      <w:r>
        <w:rPr>
          <w:b/>
          <w:i w:val="0"/>
          <w:color w:val="550000"/>
          <w:sz w:val="26"/>
        </w:rPr>
        <w:t>ਪੁਤ੍ਰਿ ਕਲਤ੍ਰਿ ਮੋਹਿ ਲਪਟਿਆ ਵਣਜਾਰਿਆ ਮਿਤ੍ਰਾ ਅੰਤਰਿ ਲਹਰਿ ਲੋਭਾਨੁ ॥</w:t>
      </w:r>
    </w:p>
    <w:p>
      <w:pPr>
        <w:spacing w:after="60"/>
        <w:jc w:val="center"/>
      </w:pPr>
      <w:r>
        <w:rPr>
          <w:b w:val="0"/>
          <w:i/>
          <w:color w:val="444444"/>
          <w:sz w:val="20"/>
        </w:rPr>
        <w:t>putr kalatr moh lapaṭiā vaṇjāriyā mitrā antar lahar lobhān</w:t>
      </w:r>
    </w:p>
    <w:p>
      <w:pPr>
        <w:spacing w:after="200"/>
        <w:jc w:val="center"/>
      </w:pPr>
      <w:r>
        <w:rPr>
          <w:b w:val="0"/>
          <w:i w:val="0"/>
          <w:color w:val="006000"/>
          <w:sz w:val="22"/>
        </w:rPr>
        <w:t>О друг-торговец! Тогда человек становится жадным, в нем поднимаются волны жадности, и он остается привязанным к сыну, жене и к майе.</w:t>
      </w:r>
    </w:p>
    <w:p/>
    <w:p>
      <w:pPr>
        <w:spacing w:before="160" w:after="40"/>
        <w:jc w:val="center"/>
      </w:pPr>
      <w:r>
        <w:rPr>
          <w:b/>
          <w:i w:val="0"/>
          <w:color w:val="550000"/>
          <w:sz w:val="26"/>
        </w:rPr>
        <w:t>ਅੰਤਰਿ ਲਹਰਿ ਲੋਭਾਨੁ ਪਰਾਨੀ ਸੋ ਪ੍ਰਭੁ ਚਿਤਿ ਨ ਆਵੈ ॥</w:t>
      </w:r>
    </w:p>
    <w:p>
      <w:pPr>
        <w:spacing w:after="60"/>
        <w:jc w:val="center"/>
      </w:pPr>
      <w:r>
        <w:rPr>
          <w:b w:val="0"/>
          <w:i/>
          <w:color w:val="444444"/>
          <w:sz w:val="20"/>
        </w:rPr>
        <w:t>antar lahar lobhān prānī so prabh chit na āvai</w:t>
      </w:r>
    </w:p>
    <w:p>
      <w:pPr>
        <w:spacing w:after="200"/>
        <w:jc w:val="center"/>
      </w:pPr>
      <w:r>
        <w:rPr>
          <w:b w:val="0"/>
          <w:i w:val="0"/>
          <w:color w:val="006000"/>
          <w:sz w:val="22"/>
        </w:rPr>
        <w:t>Внутри существа поднимаются волны жадности, и Бог не приходит ему на ум.</w:t>
      </w:r>
    </w:p>
    <w:p/>
    <w:p>
      <w:pPr>
        <w:spacing w:before="160" w:after="40"/>
        <w:jc w:val="center"/>
      </w:pPr>
      <w:r>
        <w:rPr>
          <w:b/>
          <w:i w:val="0"/>
          <w:color w:val="550000"/>
          <w:sz w:val="26"/>
        </w:rPr>
        <w:t>ਸਾਧਸੰਗਤਿ ਸਿਉ ਸੰਗੁ ਨ ਕੀਆ ਬਹੁ ਜੋਨੀ ਦੁਖੁ ਪਾਵੈ ॥</w:t>
      </w:r>
    </w:p>
    <w:p>
      <w:pPr>
        <w:spacing w:after="60"/>
        <w:jc w:val="center"/>
      </w:pPr>
      <w:r>
        <w:rPr>
          <w:b w:val="0"/>
          <w:i/>
          <w:color w:val="444444"/>
          <w:sz w:val="20"/>
        </w:rPr>
        <w:t>sādh sangat siu sang na kīā bahu jonī dukh pāvai</w:t>
      </w:r>
    </w:p>
    <w:p>
      <w:pPr>
        <w:spacing w:after="200"/>
        <w:jc w:val="center"/>
      </w:pPr>
      <w:r>
        <w:rPr>
          <w:b w:val="0"/>
          <w:i w:val="0"/>
          <w:color w:val="006000"/>
          <w:sz w:val="22"/>
        </w:rPr>
        <w:t>Человек не поддерживает связь с Садх Сангат, и в итоге, блуждая в многочисленных рождениях, терпит страдания.</w:t>
      </w:r>
    </w:p>
    <w:p/>
    <w:p>
      <w:pPr>
        <w:spacing w:before="160" w:after="40"/>
        <w:jc w:val="center"/>
      </w:pPr>
      <w:r>
        <w:rPr>
          <w:b/>
          <w:i w:val="0"/>
          <w:color w:val="550000"/>
          <w:sz w:val="26"/>
        </w:rPr>
        <w:t>ਸਿਰਜਨਹਾਰੁ ਵਿਸਾਰਿਆ ਸੁਆਮੀ ਇਕ ਨਿਮਖ ਨ ਲਗੋ ਧਿਆਨੁ ॥</w:t>
      </w:r>
    </w:p>
    <w:p>
      <w:pPr>
        <w:spacing w:after="60"/>
        <w:jc w:val="center"/>
      </w:pPr>
      <w:r>
        <w:rPr>
          <w:b w:val="0"/>
          <w:i/>
          <w:color w:val="444444"/>
          <w:sz w:val="20"/>
        </w:rPr>
        <w:t>sirjanhār visāriā suāmī ik nimakh na lago dhiān</w:t>
      </w:r>
    </w:p>
    <w:p>
      <w:pPr>
        <w:spacing w:after="200"/>
        <w:jc w:val="center"/>
      </w:pPr>
      <w:r>
        <w:rPr>
          <w:b w:val="0"/>
          <w:i w:val="0"/>
          <w:color w:val="006000"/>
          <w:sz w:val="22"/>
        </w:rPr>
        <w:t>Человек забывает своего Творца-Господа и даже на мгновение не сосредотачивается на Боге.</w:t>
      </w:r>
    </w:p>
    <w:p/>
    <w:p>
      <w:pPr>
        <w:spacing w:before="160" w:after="40"/>
        <w:jc w:val="center"/>
      </w:pPr>
      <w:r>
        <w:rPr>
          <w:b/>
          <w:i w:val="0"/>
          <w:color w:val="550000"/>
          <w:sz w:val="26"/>
        </w:rPr>
        <w:t>ਕਹੁ ਨਾਨਕ ਪ੍ਰਾਣੀ ਤੀਜੈ ਪਹਰੈ ਬਿਖੁ ਸੰਚੇ ਅੰਧੁ ਅਗਿਆਨੁ ॥੩॥</w:t>
      </w:r>
    </w:p>
    <w:p>
      <w:pPr>
        <w:spacing w:after="60"/>
        <w:jc w:val="center"/>
      </w:pPr>
      <w:r>
        <w:rPr>
          <w:b w:val="0"/>
          <w:i/>
          <w:color w:val="444444"/>
          <w:sz w:val="20"/>
        </w:rPr>
        <w:t>kaho nānak prāṇī tījai paharai bikh sanche andh agiān</w:t>
      </w:r>
    </w:p>
    <w:p>
      <w:pPr>
        <w:spacing w:after="200"/>
        <w:jc w:val="center"/>
      </w:pPr>
      <w:r>
        <w:rPr>
          <w:b w:val="0"/>
          <w:i w:val="0"/>
          <w:color w:val="006000"/>
          <w:sz w:val="22"/>
        </w:rPr>
        <w:t>Говорит Нанак: в третий страж ночи слепой, лишенный знания человек собирает только яд — богатство, приносящее духовную смерть.</w:t>
      </w:r>
    </w:p>
    <w:p/>
    <w:p>
      <w:pPr>
        <w:spacing w:before="160" w:after="40"/>
        <w:jc w:val="center"/>
      </w:pPr>
      <w:r>
        <w:rPr>
          <w:b/>
          <w:i w:val="0"/>
          <w:color w:val="550000"/>
          <w:sz w:val="26"/>
        </w:rPr>
        <w:t>ਚਉਥੈ ਪਹਰੈ ਰੈਣਿ ਕੈ ਵਣਜਾਰਿਆ ਮਿਤ੍ਰਾ ਦਿਨੁ ਨੇੜੈ ਆਇਆ ਸੋਇ ॥</w:t>
      </w:r>
    </w:p>
    <w:p>
      <w:pPr>
        <w:spacing w:after="60"/>
        <w:jc w:val="center"/>
      </w:pPr>
      <w:r>
        <w:rPr>
          <w:b w:val="0"/>
          <w:i/>
          <w:color w:val="444444"/>
          <w:sz w:val="20"/>
        </w:rPr>
        <w:t>chauthai paharai rain kai vaṇjāriyā mitrā din neṛai āiā soi</w:t>
      </w:r>
    </w:p>
    <w:p>
      <w:pPr>
        <w:spacing w:after="200"/>
        <w:jc w:val="center"/>
      </w:pPr>
      <w:r>
        <w:rPr>
          <w:b w:val="0"/>
          <w:i w:val="0"/>
          <w:color w:val="006000"/>
          <w:sz w:val="22"/>
        </w:rPr>
        <w:t>О друг-живое существо! В четвертый страж ночи приближается тот день, когда предстоит уход отсюда.</w:t>
      </w:r>
    </w:p>
    <w:p/>
    <w:p>
      <w:pPr>
        <w:spacing w:before="160" w:after="40"/>
        <w:jc w:val="center"/>
      </w:pPr>
      <w:r>
        <w:rPr>
          <w:b/>
          <w:i w:val="0"/>
          <w:color w:val="550000"/>
          <w:sz w:val="26"/>
        </w:rPr>
        <w:t>ਗੁਰਮੁਖਿ ਨਾਮੁ ਸਮਾਲਿ ਤੂੰ ਵਣਜਾਰਿਆ ਮਿਤ੍ਰਾ ਤੇਰਾ ਦਰਗਹ ਬੇਲੀ ਹੋਇ ॥</w:t>
      </w:r>
    </w:p>
    <w:p>
      <w:pPr>
        <w:spacing w:after="60"/>
        <w:jc w:val="center"/>
      </w:pPr>
      <w:r>
        <w:rPr>
          <w:b w:val="0"/>
          <w:i/>
          <w:color w:val="444444"/>
          <w:sz w:val="20"/>
        </w:rPr>
        <w:t>gurmukh nām samāl tū vaṇjāriyā mitrā terā dargah belī hoi</w:t>
      </w:r>
    </w:p>
    <w:p>
      <w:pPr>
        <w:spacing w:after="200"/>
        <w:jc w:val="center"/>
      </w:pPr>
      <w:r>
        <w:rPr>
          <w:b w:val="0"/>
          <w:i w:val="0"/>
          <w:color w:val="006000"/>
          <w:sz w:val="22"/>
        </w:rPr>
        <w:t>О друг-торговец! Прими имя Бога в сердце — оно станет твоим помощником в Божьем дворе.</w:t>
      </w:r>
    </w:p>
    <w:p/>
    <w:p>
      <w:pPr>
        <w:spacing w:before="160" w:after="40"/>
        <w:jc w:val="center"/>
      </w:pPr>
      <w:r>
        <w:rPr>
          <w:b/>
          <w:i w:val="0"/>
          <w:color w:val="550000"/>
          <w:sz w:val="26"/>
        </w:rPr>
        <w:t>ਗੁਰਮੁਖਿ ਨਾਮੁ ਸਮਾਲਿ ਪਰਾਣੀ ਅੰਤੇ ਹੋਇ ਸਖਾਈ ॥</w:t>
      </w:r>
    </w:p>
    <w:p>
      <w:pPr>
        <w:spacing w:after="60"/>
        <w:jc w:val="center"/>
      </w:pPr>
      <w:r>
        <w:rPr>
          <w:b w:val="0"/>
          <w:i/>
          <w:color w:val="444444"/>
          <w:sz w:val="20"/>
        </w:rPr>
        <w:t>gurmukh nām samāl parānī ante hoi sakhāī</w:t>
      </w:r>
    </w:p>
    <w:p>
      <w:pPr>
        <w:spacing w:after="200"/>
        <w:jc w:val="center"/>
      </w:pPr>
      <w:r>
        <w:rPr>
          <w:b w:val="0"/>
          <w:i w:val="0"/>
          <w:color w:val="006000"/>
          <w:sz w:val="22"/>
        </w:rPr>
        <w:t>О существо! Прими имя Бога в сердце через Гуру — именно оно становится спутником в конце.</w:t>
      </w:r>
    </w:p>
    <w:p/>
    <w:p>
      <w:pPr>
        <w:spacing w:before="160" w:after="40"/>
        <w:jc w:val="center"/>
      </w:pPr>
      <w:r>
        <w:rPr>
          <w:b/>
          <w:i w:val="0"/>
          <w:color w:val="550000"/>
          <w:sz w:val="26"/>
        </w:rPr>
        <w:t>ਇਹੁ ਮੋਹੁ ਮਾਇਆ ਤੇਰੈ ਸੰਗਿ ਨ ਚਾਲੈ ਝੂਠੀ ਪ੍ਰੀਤਿ ਲਗਾਈ ॥</w:t>
      </w:r>
    </w:p>
    <w:p>
      <w:pPr>
        <w:spacing w:after="60"/>
        <w:jc w:val="center"/>
      </w:pPr>
      <w:r>
        <w:rPr>
          <w:b w:val="0"/>
          <w:i/>
          <w:color w:val="444444"/>
          <w:sz w:val="20"/>
        </w:rPr>
        <w:t>ih moh māiā terai sang na chālai jhūṭhī prīt lagāī</w:t>
      </w:r>
    </w:p>
    <w:p>
      <w:pPr>
        <w:spacing w:after="200"/>
        <w:jc w:val="center"/>
      </w:pPr>
      <w:r>
        <w:rPr>
          <w:b w:val="0"/>
          <w:i w:val="0"/>
          <w:color w:val="006000"/>
          <w:sz w:val="22"/>
        </w:rPr>
        <w:t>Эта привязанность к майе не пойдет с тобой; ты связался с ней ложной любовью.</w:t>
      </w:r>
    </w:p>
    <w:p/>
    <w:p>
      <w:pPr>
        <w:spacing w:before="160" w:after="40"/>
        <w:jc w:val="center"/>
      </w:pPr>
      <w:r>
        <w:rPr>
          <w:b/>
          <w:i w:val="0"/>
          <w:color w:val="550000"/>
          <w:sz w:val="26"/>
        </w:rPr>
        <w:t>ਸਗਲੀ ਰੈਣਿ ਗੁਦਰੀ ਅੰਧਿਆਰੀ ਸੇਵਿ ਸਤਿਗੁਰੁ ਚਾਨਣੁ ਹੋਇ ॥</w:t>
      </w:r>
    </w:p>
    <w:p>
      <w:pPr>
        <w:spacing w:after="60"/>
        <w:jc w:val="center"/>
      </w:pPr>
      <w:r>
        <w:rPr>
          <w:b w:val="0"/>
          <w:i/>
          <w:color w:val="444444"/>
          <w:sz w:val="20"/>
        </w:rPr>
        <w:t>saglī rain gudrī andhiārī sev satgur chānan hoi</w:t>
      </w:r>
    </w:p>
    <w:p>
      <w:pPr>
        <w:spacing w:after="200"/>
        <w:jc w:val="center"/>
      </w:pPr>
      <w:r>
        <w:rPr>
          <w:b w:val="0"/>
          <w:i w:val="0"/>
          <w:color w:val="006000"/>
          <w:sz w:val="22"/>
        </w:rPr>
        <w:t>Вся ночь жизни проходит во тьме привязанности к майе; обратись к Гуру, чтобы в тебе возник свет имени Бога.</w:t>
      </w:r>
    </w:p>
    <w:p/>
    <w:p>
      <w:pPr>
        <w:spacing w:before="160" w:after="40"/>
        <w:jc w:val="center"/>
      </w:pPr>
      <w:r>
        <w:rPr>
          <w:b/>
          <w:i w:val="0"/>
          <w:color w:val="550000"/>
          <w:sz w:val="26"/>
        </w:rPr>
        <w:t>ਕਹੁ ਨਾਨਕ ਪ੍ਰਾਣੀ ਚਉਥੈ ਪਹਰੈ ਦਿਨੁ ਨੇੜੈ ਆਇਆ ਸੋਇ ॥੪॥</w:t>
      </w:r>
    </w:p>
    <w:p>
      <w:pPr>
        <w:spacing w:after="60"/>
        <w:jc w:val="center"/>
      </w:pPr>
      <w:r>
        <w:rPr>
          <w:b w:val="0"/>
          <w:i/>
          <w:color w:val="444444"/>
          <w:sz w:val="20"/>
        </w:rPr>
        <w:t>kaho nānak prāṇī chauthai paharai din neṛai āiā soi</w:t>
      </w:r>
    </w:p>
    <w:p>
      <w:pPr>
        <w:spacing w:after="200"/>
        <w:jc w:val="center"/>
      </w:pPr>
      <w:r>
        <w:rPr>
          <w:b w:val="0"/>
          <w:i w:val="0"/>
          <w:color w:val="006000"/>
          <w:sz w:val="22"/>
        </w:rPr>
        <w:t>Говорит Нанак: о существо! В четвертый страж ночи приближается тот день, когда предстоит уход отсюда.</w:t>
      </w:r>
    </w:p>
    <w:p/>
    <w:p>
      <w:pPr>
        <w:spacing w:before="160" w:after="40"/>
        <w:jc w:val="center"/>
      </w:pPr>
      <w:r>
        <w:rPr>
          <w:b/>
          <w:i w:val="0"/>
          <w:color w:val="550000"/>
          <w:sz w:val="26"/>
        </w:rPr>
        <w:t>ਲਿਖਿਆ ਆਇਆ ਗੋਵਿੰਦ ਕਾ ਵਣਜਾਰਿਆ ਮਿਤ੍ਰਾ ਉਠਿ ਚਲੇ ਕਮਾਣਾ ਸਾਥਿ ॥</w:t>
      </w:r>
    </w:p>
    <w:p>
      <w:pPr>
        <w:spacing w:after="60"/>
        <w:jc w:val="center"/>
      </w:pPr>
      <w:r>
        <w:rPr>
          <w:b w:val="0"/>
          <w:i/>
          <w:color w:val="444444"/>
          <w:sz w:val="20"/>
        </w:rPr>
        <w:t>likhiā āiā govind kā vaṇjāriyā mitrā uṭh chale kamāṇā sāth</w:t>
      </w:r>
    </w:p>
    <w:p>
      <w:pPr>
        <w:spacing w:after="200"/>
        <w:jc w:val="center"/>
      </w:pPr>
      <w:r>
        <w:rPr>
          <w:b w:val="0"/>
          <w:i w:val="0"/>
          <w:color w:val="006000"/>
          <w:sz w:val="22"/>
        </w:rPr>
        <w:t>О друг-живое существо! Когда приходит предписание от Бога (о смерти), тогда накопленные дела идут вместе с душой.</w:t>
      </w:r>
    </w:p>
    <w:p/>
    <w:p>
      <w:pPr>
        <w:spacing w:before="160" w:after="40"/>
        <w:jc w:val="center"/>
      </w:pPr>
      <w:r>
        <w:rPr>
          <w:b/>
          <w:i w:val="0"/>
          <w:color w:val="550000"/>
          <w:sz w:val="26"/>
        </w:rPr>
        <w:t>ਇਕ ਰਤੀ ਬਿਲਮ ਨ ਦੇਵਨੀ ਵਣਜਾਰਿਆ ਮਿਤ੍ਰਾ ਓਨੀ ਤਕੜੇ ਪਾਏ ਹਾਥ ॥</w:t>
      </w:r>
    </w:p>
    <w:p>
      <w:pPr>
        <w:spacing w:after="60"/>
        <w:jc w:val="center"/>
      </w:pPr>
      <w:r>
        <w:rPr>
          <w:b w:val="0"/>
          <w:i/>
          <w:color w:val="444444"/>
          <w:sz w:val="20"/>
        </w:rPr>
        <w:t>ik ratī bilam na devnī vaṇjāriyā mitrā onī takṛe pāe hāth</w:t>
      </w:r>
    </w:p>
    <w:p>
      <w:pPr>
        <w:spacing w:after="200"/>
        <w:jc w:val="center"/>
      </w:pPr>
      <w:r>
        <w:rPr>
          <w:b w:val="0"/>
          <w:i w:val="0"/>
          <w:color w:val="006000"/>
          <w:sz w:val="22"/>
        </w:rPr>
        <w:t>В тот момент ямы крепко хватают и не дают ни малейшей отсрочки.</w:t>
      </w:r>
    </w:p>
    <w:p/>
    <w:p>
      <w:pPr>
        <w:spacing w:before="160" w:after="40"/>
        <w:jc w:val="center"/>
      </w:pPr>
      <w:r>
        <w:rPr>
          <w:b/>
          <w:i w:val="0"/>
          <w:color w:val="550000"/>
          <w:sz w:val="26"/>
        </w:rPr>
        <w:t>ਲਿਖਿਆ ਆਇਆ ਪਕੜਿ ਚਲਾਇਆ ਮਨਮੁਖ ਸਦਾ ਦੁਹੇਲੇ ॥</w:t>
      </w:r>
    </w:p>
    <w:p>
      <w:pPr>
        <w:spacing w:after="60"/>
        <w:jc w:val="center"/>
      </w:pPr>
      <w:r>
        <w:rPr>
          <w:b w:val="0"/>
          <w:i/>
          <w:color w:val="444444"/>
          <w:sz w:val="20"/>
        </w:rPr>
        <w:t>likhiā āiā pakar chalāiā manmukh sadā duhele</w:t>
      </w:r>
    </w:p>
    <w:p>
      <w:pPr>
        <w:spacing w:after="200"/>
        <w:jc w:val="center"/>
      </w:pPr>
      <w:r>
        <w:rPr>
          <w:b w:val="0"/>
          <w:i w:val="0"/>
          <w:color w:val="006000"/>
          <w:sz w:val="22"/>
        </w:rPr>
        <w:t>Когда приходит предписание от Творца, ямы хватают и уводят; следующие за своим умом люди всегда остаются в страдании.</w:t>
      </w:r>
    </w:p>
    <w:p/>
    <w:p>
      <w:pPr>
        <w:spacing w:before="160" w:after="40"/>
        <w:jc w:val="center"/>
      </w:pPr>
      <w:r>
        <w:rPr>
          <w:b/>
          <w:i w:val="0"/>
          <w:color w:val="550000"/>
          <w:sz w:val="26"/>
        </w:rPr>
        <w:t>ਜਿਨੀ ਪੂਰਾ ਸਤਿਗੁਰੁ ਸੇਵਿਆ ਸੇ ਦਰਗਹ ਸਦਾ ਸੁਹੇਲੇ ॥</w:t>
      </w:r>
    </w:p>
    <w:p>
      <w:pPr>
        <w:spacing w:after="60"/>
        <w:jc w:val="center"/>
      </w:pPr>
      <w:r>
        <w:rPr>
          <w:b w:val="0"/>
          <w:i/>
          <w:color w:val="444444"/>
          <w:sz w:val="20"/>
        </w:rPr>
        <w:t>jinī pūrā satgur seviā se dargah sadā suhele</w:t>
      </w:r>
    </w:p>
    <w:p>
      <w:pPr>
        <w:spacing w:after="200"/>
        <w:jc w:val="center"/>
      </w:pPr>
      <w:r>
        <w:rPr>
          <w:b w:val="0"/>
          <w:i w:val="0"/>
          <w:color w:val="006000"/>
          <w:sz w:val="22"/>
        </w:rPr>
        <w:t>Те, кто прибег к совершенной Гуру, всегда пребывают в блаженстве в Божьем дворе.</w:t>
      </w:r>
    </w:p>
    <w:p/>
    <w:p>
      <w:pPr>
        <w:spacing w:before="160" w:after="40"/>
        <w:jc w:val="center"/>
      </w:pPr>
      <w:r>
        <w:rPr>
          <w:b/>
          <w:i w:val="0"/>
          <w:color w:val="550000"/>
          <w:sz w:val="26"/>
        </w:rPr>
        <w:t>ਕਰਮ ਧਰਤੀ ਸਰੀਰੁ ਜੁਗ ਅੰਤਰਿ ਜੋ ਬੋਵੈ ਸੋ ਖਾਤਿ ॥</w:t>
      </w:r>
    </w:p>
    <w:p>
      <w:pPr>
        <w:spacing w:after="60"/>
        <w:jc w:val="center"/>
      </w:pPr>
      <w:r>
        <w:rPr>
          <w:b w:val="0"/>
          <w:i/>
          <w:color w:val="444444"/>
          <w:sz w:val="20"/>
        </w:rPr>
        <w:t>karam dhartī sarīr jug antar jo bovai so khāt</w:t>
      </w:r>
    </w:p>
    <w:p>
      <w:pPr>
        <w:spacing w:after="200"/>
        <w:jc w:val="center"/>
      </w:pPr>
      <w:r>
        <w:rPr>
          <w:b w:val="0"/>
          <w:i w:val="0"/>
          <w:color w:val="006000"/>
          <w:sz w:val="22"/>
        </w:rPr>
        <w:t>В человеческой жизни тело — как земля для дел: что посеешь, то и пожнешь.</w:t>
      </w:r>
    </w:p>
    <w:p/>
    <w:p>
      <w:pPr>
        <w:spacing w:before="160" w:after="40"/>
        <w:jc w:val="center"/>
      </w:pPr>
      <w:r>
        <w:rPr>
          <w:b/>
          <w:i w:val="0"/>
          <w:color w:val="550000"/>
          <w:sz w:val="26"/>
        </w:rPr>
        <w:t>ਕਹੁ ਨਾਨਕ ਭਗਤ ਸੋਹਹਿ ਦਰਵਾਰੇ ਮਨਮੁਖ ਸਦਾ ਭਵਾਤਿ ॥੫॥੧॥੪॥</w:t>
      </w:r>
    </w:p>
    <w:p>
      <w:pPr>
        <w:spacing w:after="60"/>
        <w:jc w:val="center"/>
      </w:pPr>
      <w:r>
        <w:rPr>
          <w:b w:val="0"/>
          <w:i/>
          <w:color w:val="444444"/>
          <w:sz w:val="20"/>
        </w:rPr>
        <w:t>kaho nānak bhagat soheh darvāre manmukh sadā bhavāt</w:t>
      </w:r>
    </w:p>
    <w:p>
      <w:pPr>
        <w:spacing w:after="200"/>
        <w:jc w:val="center"/>
      </w:pPr>
      <w:r>
        <w:rPr>
          <w:b w:val="0"/>
          <w:i w:val="0"/>
          <w:color w:val="006000"/>
          <w:sz w:val="22"/>
        </w:rPr>
        <w:t>Говорит Нанак: преданные Богу сияют у Его двора, а следующие за своим умом всегда блуждают в круге рождения и смерти.</w:t>
      </w:r>
    </w:p>
    <w:p/>
    <w:p>
      <w:pPr>
        <w:spacing w:before="360" w:after="200"/>
        <w:jc w:val="center"/>
      </w:pPr>
      <w:r>
        <w:rPr>
          <w:b/>
          <w:color w:val="222222"/>
          <w:sz w:val="26"/>
        </w:rPr>
        <w:t>АНГ 78</w:t>
      </w:r>
    </w:p>
    <w:p>
      <w:pPr>
        <w:spacing w:before="160" w:after="40"/>
        <w:jc w:val="center"/>
      </w:pPr>
      <w:r>
        <w:rPr>
          <w:b/>
          <w:i w:val="0"/>
          <w:color w:val="550000"/>
          <w:sz w:val="26"/>
        </w:rPr>
        <w:t>ਸਿਰੀਰਾਗੁ ਮਹਲਾ ੪ ਘਰੁ ੨ ਛੰਤ</w:t>
      </w:r>
    </w:p>
    <w:p>
      <w:pPr>
        <w:spacing w:after="60"/>
        <w:jc w:val="center"/>
      </w:pPr>
      <w:r>
        <w:rPr>
          <w:b w:val="0"/>
          <w:i/>
          <w:color w:val="444444"/>
          <w:sz w:val="20"/>
        </w:rPr>
        <w:t>sirī rāg mehlā 4 ghar 2 chhant</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
      <w:pPr>
        <w:spacing w:before="160" w:after="40"/>
        <w:jc w:val="center"/>
      </w:pPr>
      <w:r>
        <w:rPr>
          <w:b/>
          <w:i w:val="0"/>
          <w:color w:val="550000"/>
          <w:sz w:val="26"/>
        </w:rPr>
        <w:t>ਮੁੰਧ ਇਆਣੀ ਪੇਈਅੜੈ ਕਿਉ ਕਰਿ ਹਰਿ ਦਰਸਨੁ ਪਿਖੈ ॥</w:t>
      </w:r>
    </w:p>
    <w:p>
      <w:pPr>
        <w:spacing w:after="60"/>
        <w:jc w:val="center"/>
      </w:pPr>
      <w:r>
        <w:rPr>
          <w:b w:val="0"/>
          <w:i/>
          <w:color w:val="444444"/>
          <w:sz w:val="20"/>
        </w:rPr>
        <w:t>muṅdh iāṇī peīaṛai ki-o kar har darsan pikhai</w:t>
      </w:r>
    </w:p>
    <w:p>
      <w:pPr>
        <w:spacing w:after="200"/>
        <w:jc w:val="center"/>
      </w:pPr>
      <w:r>
        <w:rPr>
          <w:b w:val="0"/>
          <w:i w:val="0"/>
          <w:color w:val="006000"/>
          <w:sz w:val="22"/>
        </w:rPr>
        <w:t>Если душа-жена в доме родителей, в этой человеческой жизни, так и остаётся неразумной, то как она сможет увидеть мужа-Господа? Не сможет.</w:t>
      </w:r>
    </w:p>
    <w:p/>
    <w:p>
      <w:pPr>
        <w:spacing w:before="160" w:after="40"/>
        <w:jc w:val="center"/>
      </w:pPr>
      <w:r>
        <w:rPr>
          <w:b/>
          <w:i w:val="0"/>
          <w:color w:val="550000"/>
          <w:sz w:val="26"/>
        </w:rPr>
        <w:t>ਹਰਿ ਹਰਿ ਅਪਨੀ ਕਿਰਪਾ ਕਰੇ ਗੁਰਮੁਖਿ ਸਾਹੁਰੜੈ ਕੰਮ ਸਿਖੈ ॥</w:t>
      </w:r>
    </w:p>
    <w:p>
      <w:pPr>
        <w:spacing w:after="60"/>
        <w:jc w:val="center"/>
      </w:pPr>
      <w:r>
        <w:rPr>
          <w:b w:val="0"/>
          <w:i/>
          <w:color w:val="444444"/>
          <w:sz w:val="20"/>
        </w:rPr>
        <w:t>har har apnī kirpā kare gurmukh sāhurṛai kamm sikhai</w:t>
      </w:r>
    </w:p>
    <w:p>
      <w:pPr>
        <w:spacing w:after="200"/>
        <w:jc w:val="center"/>
      </w:pPr>
      <w:r>
        <w:rPr>
          <w:b w:val="0"/>
          <w:i w:val="0"/>
          <w:color w:val="006000"/>
          <w:sz w:val="22"/>
        </w:rPr>
        <w:t>Когда Бог являет Свою милость, тогда душа-жена, обратившись к Гуру, учится тем делам, которые приводят к стопам мужа-Господа.</w:t>
      </w:r>
    </w:p>
    <w:p/>
    <w:p>
      <w:pPr>
        <w:spacing w:before="160" w:after="40"/>
        <w:jc w:val="center"/>
      </w:pPr>
      <w:r>
        <w:rPr>
          <w:b/>
          <w:i w:val="0"/>
          <w:color w:val="550000"/>
          <w:sz w:val="26"/>
        </w:rPr>
        <w:t>ਸਾਹੁਰੜੈ ਕੰਮ ਸਿਖੈ ਗੁਰਮੁਖਿ ਹਰਿ ਹਰਿ ਸਦਾ ਧਿਆਏ ॥</w:t>
      </w:r>
    </w:p>
    <w:p>
      <w:pPr>
        <w:spacing w:after="60"/>
        <w:jc w:val="center"/>
      </w:pPr>
      <w:r>
        <w:rPr>
          <w:b w:val="0"/>
          <w:i/>
          <w:color w:val="444444"/>
          <w:sz w:val="20"/>
        </w:rPr>
        <w:t>sāhurṛai kamm sikhai gurmukh har har sadā dhiāe</w:t>
      </w:r>
    </w:p>
    <w:p>
      <w:pPr>
        <w:spacing w:after="200"/>
        <w:jc w:val="center"/>
      </w:pPr>
      <w:r>
        <w:rPr>
          <w:b w:val="0"/>
          <w:i w:val="0"/>
          <w:color w:val="006000"/>
          <w:sz w:val="22"/>
        </w:rPr>
        <w:t>Припав к прибежищу Гуру, душа-жена учится тем делам, с помощью которых можно достичь присутствия мужа-Господа. Эти дела таковы: она всегда помнит Имя Бога.</w:t>
      </w:r>
    </w:p>
    <w:p/>
    <w:p>
      <w:pPr>
        <w:spacing w:before="160" w:after="40"/>
        <w:jc w:val="center"/>
      </w:pPr>
      <w:r>
        <w:rPr>
          <w:b/>
          <w:i w:val="0"/>
          <w:color w:val="550000"/>
          <w:sz w:val="26"/>
        </w:rPr>
        <w:t>ਸਹੀਆ ਵਿਚਿ ਫਿਰੈ ਸੁਹੇਲੀ ਹਰਿ ਦਰਗਹ ਬਾਹ ਲੁਡਾਏ ॥</w:t>
      </w:r>
    </w:p>
    <w:p>
      <w:pPr>
        <w:spacing w:after="60"/>
        <w:jc w:val="center"/>
      </w:pPr>
      <w:r>
        <w:rPr>
          <w:b w:val="0"/>
          <w:i/>
          <w:color w:val="444444"/>
          <w:sz w:val="20"/>
        </w:rPr>
        <w:t>sahīā vich firai suhēlī har dargeh bāh luḍāe</w:t>
      </w:r>
    </w:p>
    <w:p>
      <w:pPr>
        <w:spacing w:after="200"/>
        <w:jc w:val="center"/>
      </w:pPr>
      <w:r>
        <w:rPr>
          <w:b w:val="0"/>
          <w:i w:val="0"/>
          <w:color w:val="006000"/>
          <w:sz w:val="22"/>
        </w:rPr>
        <w:t>Среди подруг, среди святых спутниц, она живёт здесь легко и спокойно, а в Божье присутствие приходит без тревоги.</w:t>
      </w:r>
    </w:p>
    <w:p/>
    <w:p>
      <w:pPr>
        <w:spacing w:before="160" w:after="40"/>
        <w:jc w:val="center"/>
      </w:pPr>
      <w:r>
        <w:rPr>
          <w:b/>
          <w:i w:val="0"/>
          <w:color w:val="550000"/>
          <w:sz w:val="26"/>
        </w:rPr>
        <w:t>ਲੇਖਾ ਧਰਮ ਰਾਇ ਕੀ ਬਾਕੀ ਜਪਿ ਹਰਿ ਹਰਿ ਨਾਮੁ ਕਿਰਖੈ ॥</w:t>
      </w:r>
    </w:p>
    <w:p>
      <w:pPr>
        <w:spacing w:after="60"/>
        <w:jc w:val="center"/>
      </w:pPr>
      <w:r>
        <w:rPr>
          <w:b w:val="0"/>
          <w:i/>
          <w:color w:val="444444"/>
          <w:sz w:val="20"/>
        </w:rPr>
        <w:t>lēkhā dharam rāi kī bākī jap har har nām kirkhai</w:t>
      </w:r>
    </w:p>
    <w:p>
      <w:pPr>
        <w:spacing w:after="200"/>
        <w:jc w:val="center"/>
      </w:pPr>
      <w:r>
        <w:rPr>
          <w:b w:val="0"/>
          <w:i w:val="0"/>
          <w:color w:val="006000"/>
          <w:sz w:val="22"/>
        </w:rPr>
        <w:t>Эта душа-жена, постоянно повторяя Имя Бога, погашает счёт у Дхармарая, погашает весь оставшийся долг по этому счёту.</w:t>
      </w:r>
    </w:p>
    <w:p/>
    <w:p>
      <w:pPr>
        <w:spacing w:before="160" w:after="40"/>
        <w:jc w:val="center"/>
      </w:pPr>
      <w:r>
        <w:rPr>
          <w:b/>
          <w:i w:val="0"/>
          <w:color w:val="550000"/>
          <w:sz w:val="26"/>
        </w:rPr>
        <w:t>ਮੁੰਧ ਇਆਣੀ ਪੇਈਅੜੈ ਗੁਰਮੁਖਿ ਹਰਿ ਦਰਸਨੁ ਦਿਖੈ ॥੧॥</w:t>
      </w:r>
    </w:p>
    <w:p>
      <w:pPr>
        <w:spacing w:after="60"/>
        <w:jc w:val="center"/>
      </w:pPr>
      <w:r>
        <w:rPr>
          <w:b w:val="0"/>
          <w:i/>
          <w:color w:val="444444"/>
          <w:sz w:val="20"/>
        </w:rPr>
        <w:t>muṅdh iāṇī peīaṛai gurmukh har darsan dikhai</w:t>
      </w:r>
    </w:p>
    <w:p>
      <w:pPr>
        <w:spacing w:after="200"/>
        <w:jc w:val="center"/>
      </w:pPr>
      <w:r>
        <w:rPr>
          <w:b w:val="0"/>
          <w:i w:val="0"/>
          <w:color w:val="006000"/>
          <w:sz w:val="22"/>
        </w:rPr>
        <w:t>Наивная душа-жена в доме родителей, в этой человеческой жизни, припав к прибежищу Гуру, обретает видение мужа-Бога.</w:t>
      </w:r>
    </w:p>
    <w:p/>
    <w:p>
      <w:pPr>
        <w:spacing w:before="160" w:after="40"/>
        <w:jc w:val="center"/>
      </w:pPr>
      <w:r>
        <w:rPr>
          <w:b/>
          <w:i w:val="0"/>
          <w:color w:val="550000"/>
          <w:sz w:val="26"/>
        </w:rPr>
        <w:t>ਵੀਆਹੁ ਹੋਆ ਮੇਰੇ ਬਾਬੁਲਾ ਗੁਰਮੁਖੇ ਹਰਿ ਪਾਇਆ ॥</w:t>
      </w:r>
    </w:p>
    <w:p>
      <w:pPr>
        <w:spacing w:after="60"/>
        <w:jc w:val="center"/>
      </w:pPr>
      <w:r>
        <w:rPr>
          <w:b w:val="0"/>
          <w:i/>
          <w:color w:val="444444"/>
          <w:sz w:val="20"/>
        </w:rPr>
        <w:t>vīāhu hoā mērē bābulā gurmukhē har pāiā</w:t>
      </w:r>
    </w:p>
    <w:p>
      <w:pPr>
        <w:spacing w:after="200"/>
        <w:jc w:val="center"/>
      </w:pPr>
      <w:r>
        <w:rPr>
          <w:b w:val="0"/>
          <w:i w:val="0"/>
          <w:color w:val="006000"/>
          <w:sz w:val="22"/>
        </w:rPr>
        <w:t>О мой отец, моя свадьба состоялась: припав к прибежищу Гуру, я обрела мужа-Господа.</w:t>
      </w:r>
    </w:p>
    <w:p/>
    <w:p>
      <w:pPr>
        <w:spacing w:before="160" w:after="40"/>
        <w:jc w:val="center"/>
      </w:pPr>
      <w:r>
        <w:rPr>
          <w:b/>
          <w:i w:val="0"/>
          <w:color w:val="550000"/>
          <w:sz w:val="26"/>
        </w:rPr>
        <w:t>ਅਗਿਆਨੁ ਅੰਧੇਰਾ ਕਟਿਆ ਗੁਰ ਗਿਆਨੁ ਪ੍ਰਚੰਡੁ ਬਲਾਇਆ ॥</w:t>
      </w:r>
    </w:p>
    <w:p>
      <w:pPr>
        <w:spacing w:after="60"/>
        <w:jc w:val="center"/>
      </w:pPr>
      <w:r>
        <w:rPr>
          <w:b w:val="0"/>
          <w:i/>
          <w:color w:val="444444"/>
          <w:sz w:val="20"/>
        </w:rPr>
        <w:t>agiān andherā kaṭiā gur giān prachaṇḍ balāiā</w:t>
      </w:r>
    </w:p>
    <w:p>
      <w:pPr>
        <w:spacing w:after="200"/>
        <w:jc w:val="center"/>
      </w:pPr>
      <w:r>
        <w:rPr>
          <w:b w:val="0"/>
          <w:i w:val="0"/>
          <w:color w:val="006000"/>
          <w:sz w:val="22"/>
        </w:rPr>
        <w:t>Дарованное Гуру знание засияло с такой силой, что тьма неведения внутри меня исчезла.</w:t>
      </w:r>
    </w:p>
    <w:p/>
    <w:p>
      <w:pPr>
        <w:spacing w:before="160" w:after="40"/>
        <w:jc w:val="center"/>
      </w:pPr>
      <w:r>
        <w:rPr>
          <w:b/>
          <w:i w:val="0"/>
          <w:color w:val="550000"/>
          <w:sz w:val="26"/>
        </w:rPr>
        <w:t>ਬਲਿਆ ਗੁਰ ਗਿਆਨੁ ਅੰਧੇਰਾ ਬਿਨਸਿਆ ਹਰਿ ਰਤਨੁ ਪਦਾਰਥੁ ਲਾਧਾ ॥</w:t>
      </w:r>
    </w:p>
    <w:p>
      <w:pPr>
        <w:spacing w:after="60"/>
        <w:jc w:val="center"/>
      </w:pPr>
      <w:r>
        <w:rPr>
          <w:b w:val="0"/>
          <w:i/>
          <w:color w:val="444444"/>
          <w:sz w:val="20"/>
        </w:rPr>
        <w:t>baliā gur giān andherā binsiā har ratan padārath lādhā</w:t>
      </w:r>
    </w:p>
    <w:p>
      <w:pPr>
        <w:spacing w:after="200"/>
        <w:jc w:val="center"/>
      </w:pPr>
      <w:r>
        <w:rPr>
          <w:b w:val="0"/>
          <w:i w:val="0"/>
          <w:color w:val="006000"/>
          <w:sz w:val="22"/>
        </w:rPr>
        <w:t>Дарованное Гуру знание вспыхнуло во мне, тьма майи и привязанности исчезла, и благодаря этому свету я нашла драгоценную жемчужину — Имя Бога.</w:t>
      </w:r>
    </w:p>
    <w:p/>
    <w:p>
      <w:pPr>
        <w:spacing w:before="160" w:after="40"/>
        <w:jc w:val="center"/>
      </w:pPr>
      <w:r>
        <w:rPr>
          <w:b/>
          <w:i w:val="0"/>
          <w:color w:val="550000"/>
          <w:sz w:val="26"/>
        </w:rPr>
        <w:t>ਹਉਮੈ ਰੋਗੁ ਗਇਆ ਦੁਖੁ ਲਾਥਾ ਆਪੁ ਆਪੈ ਗੁਰਮਤਿ ਖਾਧਾ ॥</w:t>
      </w:r>
    </w:p>
    <w:p>
      <w:pPr>
        <w:spacing w:after="60"/>
        <w:jc w:val="center"/>
      </w:pPr>
      <w:r>
        <w:rPr>
          <w:b w:val="0"/>
          <w:i/>
          <w:color w:val="444444"/>
          <w:sz w:val="20"/>
        </w:rPr>
        <w:t>haumai rog ga-iā dukh lāthā āp āpai gurmat khādhā</w:t>
      </w:r>
    </w:p>
    <w:p>
      <w:pPr>
        <w:spacing w:after="200"/>
        <w:jc w:val="center"/>
      </w:pPr>
      <w:r>
        <w:rPr>
          <w:b w:val="0"/>
          <w:i w:val="0"/>
          <w:color w:val="006000"/>
          <w:sz w:val="22"/>
        </w:rPr>
        <w:t>Следуя наставлению Гуру, я избавилась от болезни Хоумэ, ушло страдание эго, и через знание истинного Я исчезло моё чувство самости.</w:t>
      </w:r>
    </w:p>
    <w:p/>
    <w:p>
      <w:pPr>
        <w:spacing w:before="160" w:after="40"/>
        <w:jc w:val="center"/>
      </w:pPr>
      <w:r>
        <w:rPr>
          <w:b/>
          <w:i w:val="0"/>
          <w:color w:val="550000"/>
          <w:sz w:val="26"/>
        </w:rPr>
        <w:t>ਅਕਾਲ ਮੂਰਤਿ ਵਰੁ ਪਾਇਆ ਅਬਿਨਾਸੀ ਨਾ ਕਦੇ ਮਰੈ ਨ ਜਾਇਆ ॥</w:t>
      </w:r>
    </w:p>
    <w:p>
      <w:pPr>
        <w:spacing w:after="60"/>
        <w:jc w:val="center"/>
      </w:pPr>
      <w:r>
        <w:rPr>
          <w:b w:val="0"/>
          <w:i/>
          <w:color w:val="444444"/>
          <w:sz w:val="20"/>
        </w:rPr>
        <w:t>akāl mūrat var pāiā abināsī nā kadē marai na jāiā</w:t>
      </w:r>
    </w:p>
    <w:p>
      <w:pPr>
        <w:spacing w:after="200"/>
        <w:jc w:val="center"/>
      </w:pPr>
      <w:r>
        <w:rPr>
          <w:b w:val="0"/>
          <w:i w:val="0"/>
          <w:color w:val="006000"/>
          <w:sz w:val="22"/>
        </w:rPr>
        <w:t>Мне достался тот Муж, чьё бытие не может быть затронуто временем, кто нетленен, кто никогда не умирает и не рождается.</w:t>
      </w:r>
    </w:p>
    <w:p/>
    <w:p>
      <w:pPr>
        <w:spacing w:before="160" w:after="40"/>
        <w:jc w:val="center"/>
      </w:pPr>
      <w:r>
        <w:rPr>
          <w:b/>
          <w:i w:val="0"/>
          <w:color w:val="550000"/>
          <w:sz w:val="26"/>
        </w:rPr>
        <w:t>ਵੀਆਹੁ ਹੋਆ ਮੇਰੇ ਬਾਬੋਲਾ ਗੁਰਮੁਖੇ ਹਰਿ ਪਾਇਆ ॥੨॥</w:t>
      </w:r>
    </w:p>
    <w:p>
      <w:pPr>
        <w:spacing w:after="60"/>
        <w:jc w:val="center"/>
      </w:pPr>
      <w:r>
        <w:rPr>
          <w:b w:val="0"/>
          <w:i/>
          <w:color w:val="444444"/>
          <w:sz w:val="20"/>
        </w:rPr>
        <w:t>vīāhu hoā mērē bābolā gurmukhē har pāiā</w:t>
      </w:r>
    </w:p>
    <w:p>
      <w:pPr>
        <w:spacing w:after="200"/>
        <w:jc w:val="center"/>
      </w:pPr>
      <w:r>
        <w:rPr>
          <w:b w:val="0"/>
          <w:i w:val="0"/>
          <w:color w:val="006000"/>
          <w:sz w:val="22"/>
        </w:rPr>
        <w:t>О мой отец, припав к прибежищу Гуру, я вступила в брак с Богом-мужем, я обрела Бога.</w:t>
      </w:r>
    </w:p>
    <w:p/>
    <w:p>
      <w:pPr>
        <w:spacing w:before="160" w:after="40"/>
        <w:jc w:val="center"/>
      </w:pPr>
      <w:r>
        <w:rPr>
          <w:b/>
          <w:i w:val="0"/>
          <w:color w:val="550000"/>
          <w:sz w:val="26"/>
        </w:rPr>
        <w:t>ਹਰਿ ਸਤਿ ਸਤੇ ਮੇਰੇ ਬਾਬੁਲਾ ਹਰਿ ਜਨ ਮਿਲਿ ਜੰਞ ਸੁਹੰਦੀ ॥</w:t>
      </w:r>
    </w:p>
    <w:p>
      <w:pPr>
        <w:spacing w:after="60"/>
        <w:jc w:val="center"/>
      </w:pPr>
      <w:r>
        <w:rPr>
          <w:b w:val="0"/>
          <w:i/>
          <w:color w:val="444444"/>
          <w:sz w:val="20"/>
        </w:rPr>
        <w:t>har sat satē mērē bābulā har jan mil jaññ suhāṅdī</w:t>
      </w:r>
    </w:p>
    <w:p>
      <w:pPr>
        <w:spacing w:after="200"/>
        <w:jc w:val="center"/>
      </w:pPr>
      <w:r>
        <w:rPr>
          <w:b w:val="0"/>
          <w:i w:val="0"/>
          <w:color w:val="006000"/>
          <w:sz w:val="22"/>
        </w:rPr>
        <w:t>О мой отец, муж-Господь вечно сущий, вечно сущий, и чтобы привести к встрече с Ним, Его преданные, собравшись вместе, словно образуют прекрасный свадебный поезд.</w:t>
      </w:r>
    </w:p>
    <w:p/>
    <w:p>
      <w:pPr>
        <w:spacing w:before="160" w:after="40"/>
        <w:jc w:val="center"/>
      </w:pPr>
      <w:r>
        <w:rPr>
          <w:b/>
          <w:i w:val="0"/>
          <w:color w:val="550000"/>
          <w:sz w:val="26"/>
        </w:rPr>
        <w:t>ਪੇਵਕੜੈ ਹਰਿ ਜਪਿ ਸੁਹੇਲੀ ਵਿਚਿ ਸਾਹੁਰੜੈ ਖਰੀ ਸੋਹੰਦੀ ॥</w:t>
      </w:r>
    </w:p>
    <w:p>
      <w:pPr>
        <w:spacing w:after="60"/>
        <w:jc w:val="center"/>
      </w:pPr>
      <w:r>
        <w:rPr>
          <w:b w:val="0"/>
          <w:i/>
          <w:color w:val="444444"/>
          <w:sz w:val="20"/>
        </w:rPr>
        <w:t>pēvakṛai har jap suhēlī vich sāhurṛai kharī sohāṅdī</w:t>
      </w:r>
    </w:p>
    <w:p>
      <w:pPr>
        <w:spacing w:after="200"/>
        <w:jc w:val="center"/>
      </w:pPr>
      <w:r>
        <w:rPr>
          <w:b w:val="0"/>
          <w:i w:val="0"/>
          <w:color w:val="006000"/>
          <w:sz w:val="22"/>
        </w:rPr>
        <w:t>Оставаясь среди этих святых спутниц, душа-жена в доме родителей, в этой человеческой жизни, повторяя Имя Бога, живёт счастливо, а в ином мире тоже обретает великую честь.</w:t>
      </w:r>
    </w:p>
    <w:p/>
    <w:p>
      <w:pPr>
        <w:spacing w:before="160" w:after="40"/>
        <w:jc w:val="center"/>
      </w:pPr>
      <w:r>
        <w:rPr>
          <w:b/>
          <w:i w:val="0"/>
          <w:color w:val="550000"/>
          <w:sz w:val="26"/>
        </w:rPr>
        <w:t>ਸਾਹੁਰੜੈ ਵਿਚਿ ਖਰੀ ਸੋਹੰਦੀ ਜਿਨਿ ਪੇਵਕੜੈ ਨਾਮੁ ਸਮਾਲਿਆ ॥</w:t>
      </w:r>
    </w:p>
    <w:p>
      <w:pPr>
        <w:spacing w:after="60"/>
        <w:jc w:val="center"/>
      </w:pPr>
      <w:r>
        <w:rPr>
          <w:b w:val="0"/>
          <w:i/>
          <w:color w:val="444444"/>
          <w:sz w:val="20"/>
        </w:rPr>
        <w:t>sāhurṛai vich kharī sohāṅdī jin pēvakṛai nām samāliā</w:t>
      </w:r>
    </w:p>
    <w:p>
      <w:pPr>
        <w:spacing w:after="200"/>
        <w:jc w:val="center"/>
      </w:pPr>
      <w:r>
        <w:rPr>
          <w:b w:val="0"/>
          <w:i w:val="0"/>
          <w:color w:val="006000"/>
          <w:sz w:val="22"/>
        </w:rPr>
        <w:t>Твёрдо знай: та душа-жена, которая в доме родителей поселила в своём сердце Имя Бога, непременно обретает честь и в ином мире.</w:t>
      </w:r>
    </w:p>
    <w:p/>
    <w:p>
      <w:pPr>
        <w:spacing w:before="160" w:after="40"/>
        <w:jc w:val="center"/>
      </w:pPr>
      <w:r>
        <w:rPr>
          <w:b/>
          <w:i w:val="0"/>
          <w:color w:val="550000"/>
          <w:sz w:val="26"/>
        </w:rPr>
        <w:t>ਸਭੁ ਸਫਲਿਓ ਜਨਮੁ ਤਿਨਾ ਦਾ ਗੁਰਮੁਖਿ ਜਿਨਾ ਮਨੁ ਜਿਣਿ ਪਾਸਾ ਢਾਲਿਆ ॥</w:t>
      </w:r>
    </w:p>
    <w:p>
      <w:pPr>
        <w:spacing w:after="60"/>
        <w:jc w:val="center"/>
      </w:pPr>
      <w:r>
        <w:rPr>
          <w:b w:val="0"/>
          <w:i/>
          <w:color w:val="444444"/>
          <w:sz w:val="20"/>
        </w:rPr>
        <w:t>sabh safli-o janam tinā dā gurmukh jinā man jiṇ pāsā ḍhāliā</w:t>
      </w:r>
    </w:p>
    <w:p>
      <w:pPr>
        <w:spacing w:after="200"/>
        <w:jc w:val="center"/>
      </w:pPr>
      <w:r>
        <w:rPr>
          <w:b w:val="0"/>
          <w:i w:val="0"/>
          <w:color w:val="006000"/>
          <w:sz w:val="22"/>
        </w:rPr>
        <w:t>Жизнь тех душ-жён становится успешной, кто, припав к прибежищу Гуру, победил свой ум и так сыграл эту жизненную игру, подобную чоупар.</w:t>
      </w:r>
    </w:p>
    <w:p/>
    <w:p>
      <w:pPr>
        <w:spacing w:before="160" w:after="40"/>
        <w:jc w:val="center"/>
      </w:pPr>
      <w:r>
        <w:rPr>
          <w:b/>
          <w:i w:val="0"/>
          <w:color w:val="550000"/>
          <w:sz w:val="26"/>
        </w:rPr>
        <w:t>ਹਰਿ ਸੰਤ ਜਨਾ ਮਿਲਿ ਕਾਰਜੁ ਸੋਹਿਆ ਵਰੁ ਪਾਇਆ ਪੁਰਖੁ ਅਨੰਦੀ ॥</w:t>
      </w:r>
    </w:p>
    <w:p>
      <w:pPr>
        <w:spacing w:after="60"/>
        <w:jc w:val="center"/>
      </w:pPr>
      <w:r>
        <w:rPr>
          <w:b w:val="0"/>
          <w:i/>
          <w:color w:val="444444"/>
          <w:sz w:val="20"/>
        </w:rPr>
        <w:t>har sant janā mil kāraj sohiā var pāiā purakh anaṅdī</w:t>
      </w:r>
    </w:p>
    <w:p>
      <w:pPr>
        <w:spacing w:after="200"/>
        <w:jc w:val="center"/>
      </w:pPr>
      <w:r>
        <w:rPr>
          <w:b w:val="0"/>
          <w:i w:val="0"/>
          <w:color w:val="006000"/>
          <w:sz w:val="22"/>
        </w:rPr>
        <w:t>Встретившись с гурумухами, что поклоняются Богу, душа-жена прекрасно соединяется с мужем-Господом и обретает этого всепроникающего и исполненного блаженства Владыку.</w:t>
      </w:r>
    </w:p>
    <w:p/>
    <w:p>
      <w:pPr>
        <w:spacing w:before="160" w:after="40"/>
        <w:jc w:val="center"/>
      </w:pPr>
      <w:r>
        <w:rPr>
          <w:b/>
          <w:i w:val="0"/>
          <w:color w:val="550000"/>
          <w:sz w:val="26"/>
        </w:rPr>
        <w:t>ਹਰਿ ਸਤਿ ਸਤਿ ਮੇਰੇ ਬਾਬੋਲਾ ਹਰਿ ਜਨ ਮਿਲਿ ਜੰਞ ਸੋੁਹੰਦੀ ॥੩॥</w:t>
      </w:r>
    </w:p>
    <w:p>
      <w:pPr>
        <w:spacing w:after="60"/>
        <w:jc w:val="center"/>
      </w:pPr>
      <w:r>
        <w:rPr>
          <w:b w:val="0"/>
          <w:i/>
          <w:color w:val="444444"/>
          <w:sz w:val="20"/>
        </w:rPr>
        <w:t>har sat sat mērē bābolā har jan mil jaññ sohāṅdī</w:t>
      </w:r>
    </w:p>
    <w:p>
      <w:pPr>
        <w:spacing w:after="200"/>
        <w:jc w:val="center"/>
      </w:pPr>
      <w:r>
        <w:rPr>
          <w:b w:val="0"/>
          <w:i w:val="0"/>
          <w:color w:val="006000"/>
          <w:sz w:val="22"/>
        </w:rPr>
        <w:t>О мой отец, муж-Господь вечно сущий, вечно сущий, и чтобы привести к встрече с Ним, Его преданные, собравшись вместе, словно образуют прекрасный свадебный поезд.</w:t>
      </w:r>
    </w:p>
    <w:p/>
    <w:p>
      <w:pPr>
        <w:spacing w:before="160" w:after="40"/>
        <w:jc w:val="center"/>
      </w:pPr>
      <w:r>
        <w:rPr>
          <w:b/>
          <w:i w:val="0"/>
          <w:color w:val="550000"/>
          <w:sz w:val="26"/>
        </w:rPr>
        <w:t>ਹਰਿ ਪ੍ਰਭੁ ਮੇਰੇ ਬਾਬੁਲਾ ਹਰਿ ਦੇਵਹੁ ਦਾਨੁ ਮੈ ਦਾਜੋ ॥</w:t>
      </w:r>
    </w:p>
    <w:p>
      <w:pPr>
        <w:spacing w:after="60"/>
        <w:jc w:val="center"/>
      </w:pPr>
      <w:r>
        <w:rPr>
          <w:b w:val="0"/>
          <w:i/>
          <w:color w:val="444444"/>
          <w:sz w:val="20"/>
        </w:rPr>
        <w:t>har prabh mērē bābulā har dēvhu dān mai dājo</w:t>
      </w:r>
    </w:p>
    <w:p>
      <w:pPr>
        <w:spacing w:after="200"/>
        <w:jc w:val="center"/>
      </w:pPr>
      <w:r>
        <w:rPr>
          <w:b w:val="0"/>
          <w:i w:val="0"/>
          <w:color w:val="006000"/>
          <w:sz w:val="22"/>
        </w:rPr>
        <w:t>О мой отец, я прошу у тебя приданое: дай мне дар Имени Господа, дай мне именно это приданое.</w:t>
      </w:r>
    </w:p>
    <w:p/>
    <w:p>
      <w:pPr>
        <w:spacing w:before="160" w:after="40"/>
        <w:jc w:val="center"/>
      </w:pPr>
      <w:r>
        <w:rPr>
          <w:b/>
          <w:i w:val="0"/>
          <w:color w:val="550000"/>
          <w:sz w:val="26"/>
        </w:rPr>
        <w:t>ਹਰਿ ਕਪੜੋ ਹਰਿ ਸੋਭਾ ਦੇਵਹੁ ਜਿਤੁ ਸਵਰੈ ਮੇਰਾ ਕਾਜੋ ॥</w:t>
      </w:r>
    </w:p>
    <w:p>
      <w:pPr>
        <w:spacing w:after="60"/>
        <w:jc w:val="center"/>
      </w:pPr>
      <w:r>
        <w:rPr>
          <w:b w:val="0"/>
          <w:i/>
          <w:color w:val="444444"/>
          <w:sz w:val="20"/>
        </w:rPr>
        <w:t>har kapṛo har sobhā dēvhu jit savrai mērā kājo</w:t>
      </w:r>
    </w:p>
    <w:p>
      <w:pPr>
        <w:spacing w:after="200"/>
        <w:jc w:val="center"/>
      </w:pPr>
      <w:r>
        <w:rPr>
          <w:b w:val="0"/>
          <w:i w:val="0"/>
          <w:color w:val="006000"/>
          <w:sz w:val="22"/>
        </w:rPr>
        <w:t>Дай мне в приданое одежду Имени Хари, дай мне в приданое украшение и богатство Имени Хари, чтобы благодаря этому приданому мой брак с мужем-Господом стал прекрасным.</w:t>
      </w:r>
    </w:p>
    <w:p/>
    <w:p>
      <w:pPr>
        <w:spacing w:before="160" w:after="40"/>
        <w:jc w:val="center"/>
      </w:pPr>
      <w:r>
        <w:rPr>
          <w:b/>
          <w:i w:val="0"/>
          <w:color w:val="550000"/>
          <w:sz w:val="26"/>
        </w:rPr>
        <w:t>ਹਰਿ ਹਰਿ ਭਗਤੀ ਕਾਜੁ ਸੁਹੇਲਾ ਗੁਰਿ ਸਤਿਗੁਰਿ ਦਾਨੁ ਦਿਵਾਇਆ ॥</w:t>
      </w:r>
    </w:p>
    <w:p>
      <w:pPr>
        <w:spacing w:after="60"/>
        <w:jc w:val="center"/>
      </w:pPr>
      <w:r>
        <w:rPr>
          <w:b w:val="0"/>
          <w:i/>
          <w:color w:val="444444"/>
          <w:sz w:val="20"/>
        </w:rPr>
        <w:t>har har bhagtī kāj suhēlā gur satigur dān divāiā</w:t>
      </w:r>
    </w:p>
    <w:p>
      <w:pPr>
        <w:spacing w:after="200"/>
        <w:jc w:val="center"/>
      </w:pPr>
      <w:r>
        <w:rPr>
          <w:b w:val="0"/>
          <w:i w:val="0"/>
          <w:color w:val="006000"/>
          <w:sz w:val="22"/>
        </w:rPr>
        <w:t>Только через преданность Богу становится радостным это дело брака с Богом. Та душа-невеста, которой Гуру, Сатгуру, даровал это приданое,</w:t>
      </w:r>
    </w:p>
    <w:p/>
    <w:p>
      <w:pPr>
        <w:spacing w:before="160" w:after="40"/>
        <w:jc w:val="center"/>
      </w:pPr>
      <w:r>
        <w:rPr>
          <w:b/>
          <w:i w:val="0"/>
          <w:color w:val="550000"/>
          <w:sz w:val="26"/>
        </w:rPr>
        <w:t>ਖੰਡਿ ਵਰਭੰਡਿ ਹਰਿ ਸੋਭਾ ਹੋਈ ਇਹੁ ਦਾਨੁ ਨ ਰਲੈ ਰਲਾਇਆ ॥</w:t>
      </w:r>
    </w:p>
    <w:p>
      <w:pPr>
        <w:spacing w:after="60"/>
        <w:jc w:val="center"/>
      </w:pPr>
      <w:r>
        <w:rPr>
          <w:b w:val="0"/>
          <w:i/>
          <w:color w:val="444444"/>
          <w:sz w:val="20"/>
        </w:rPr>
        <w:t>khaṇḍ varbhaṇḍ har sobhā hoī ih dān na ralai ralāiā</w:t>
      </w:r>
    </w:p>
    <w:p>
      <w:pPr>
        <w:spacing w:after="200"/>
        <w:jc w:val="center"/>
      </w:pPr>
      <w:r>
        <w:rPr>
          <w:b w:val="0"/>
          <w:i w:val="0"/>
          <w:color w:val="006000"/>
          <w:sz w:val="22"/>
        </w:rPr>
        <w:t>с приданым Имени Хари становится прославленной и в своей стране, и в мире. Это такое приданое, с которым никакое другое не может сравниться.</w:t>
      </w:r>
    </w:p>
    <w:p/>
    <w:p>
      <w:pPr>
        <w:spacing w:before="160" w:after="40"/>
        <w:jc w:val="center"/>
      </w:pPr>
      <w:r>
        <w:rPr>
          <w:b/>
          <w:i w:val="0"/>
          <w:color w:val="550000"/>
          <w:sz w:val="26"/>
        </w:rPr>
        <w:t>ਹੋਰਿ ਮਨਮੁਖ ਦਾਜੁ ਜਿ ਰਖਿ ਦਿਖਾਲਹਿ ਸੁ ਕੂੜੁ ਅਹੰਕਾਰੁ ਕਚੁ ਪਾਜੋ ॥</w:t>
      </w:r>
    </w:p>
    <w:p>
      <w:pPr>
        <w:spacing w:after="60"/>
        <w:jc w:val="center"/>
      </w:pPr>
      <w:r>
        <w:rPr>
          <w:b w:val="0"/>
          <w:i/>
          <w:color w:val="444444"/>
          <w:sz w:val="20"/>
        </w:rPr>
        <w:t>hor manmukh dāj je rakh dikhālehi su kūṛ ahaṅkār kach pājo</w:t>
      </w:r>
    </w:p>
    <w:p>
      <w:pPr>
        <w:spacing w:after="200"/>
        <w:jc w:val="center"/>
      </w:pPr>
      <w:r>
        <w:rPr>
          <w:b w:val="0"/>
          <w:i w:val="0"/>
          <w:color w:val="006000"/>
          <w:sz w:val="22"/>
        </w:rPr>
        <w:t>А то приданое, которое другие, идущие за своим умом, выставляют напоказ, рождает ложную гордыню. Это вещь непрочная, это лишь внешнее показное.</w:t>
      </w:r>
    </w:p>
    <w:p/>
    <w:p>
      <w:pPr>
        <w:spacing w:before="160" w:after="40"/>
        <w:jc w:val="center"/>
      </w:pPr>
      <w:r>
        <w:rPr>
          <w:b/>
          <w:i w:val="0"/>
          <w:color w:val="550000"/>
          <w:sz w:val="26"/>
        </w:rPr>
        <w:t>ਹਰਿ ਪ੍ਰਭ ਮੇਰੇ ਬਾਬੁਲਾ ਹਰਿ ਦੇਵਹੁ ਦਾਨੁ ਮੈ ਦਾਜੋ ॥੪॥</w:t>
      </w:r>
    </w:p>
    <w:p>
      <w:pPr>
        <w:spacing w:after="60"/>
        <w:jc w:val="center"/>
      </w:pPr>
      <w:r>
        <w:rPr>
          <w:b w:val="0"/>
          <w:i/>
          <w:color w:val="444444"/>
          <w:sz w:val="20"/>
        </w:rPr>
        <w:t>har prabh mērē bābulā har dēvhu dān mai dājo</w:t>
      </w:r>
    </w:p>
    <w:p>
      <w:pPr>
        <w:spacing w:after="200"/>
        <w:jc w:val="center"/>
      </w:pPr>
      <w:r>
        <w:rPr>
          <w:b w:val="0"/>
          <w:i w:val="0"/>
          <w:color w:val="006000"/>
          <w:sz w:val="22"/>
        </w:rPr>
        <w:t>О мой отец, дай мне дар Имени Хари-Прабху, дай мне именно это приданое.</w:t>
      </w:r>
    </w:p>
    <w:p/>
    <w:p>
      <w:pPr>
        <w:spacing w:before="160" w:after="40"/>
        <w:jc w:val="center"/>
      </w:pPr>
      <w:r>
        <w:rPr>
          <w:b/>
          <w:i w:val="0"/>
          <w:color w:val="550000"/>
          <w:sz w:val="26"/>
        </w:rPr>
        <w:t>ਹਰਿ ਰਾਮ ਰਾਮ ਮੇਰੇ ਬਾਬੋਲਾ ਪਿਰ ਮਿਲਿ ਧਨ ਵੇਲ ਵਧੰਦੀ ॥</w:t>
      </w:r>
    </w:p>
    <w:p>
      <w:pPr>
        <w:spacing w:after="60"/>
        <w:jc w:val="center"/>
      </w:pPr>
      <w:r>
        <w:rPr>
          <w:b w:val="0"/>
          <w:i/>
          <w:color w:val="444444"/>
          <w:sz w:val="20"/>
        </w:rPr>
        <w:t>har rām rām mērē bābolā pir mil dhan vēl vadhāṅdī</w:t>
      </w:r>
    </w:p>
    <w:p>
      <w:pPr>
        <w:spacing w:after="200"/>
        <w:jc w:val="center"/>
      </w:pPr>
      <w:r>
        <w:rPr>
          <w:b w:val="0"/>
          <w:i w:val="0"/>
          <w:color w:val="006000"/>
          <w:sz w:val="22"/>
        </w:rPr>
        <w:t>О мой отец, встретившись с мужем-Хари, с мужем-Рамом, душа-жена продолжает свой род.</w:t>
      </w:r>
    </w:p>
    <w:p/>
    <w:p>
      <w:pPr>
        <w:spacing w:before="160" w:after="40"/>
        <w:jc w:val="center"/>
      </w:pPr>
      <w:r>
        <w:rPr>
          <w:b/>
          <w:i w:val="0"/>
          <w:color w:val="550000"/>
          <w:sz w:val="26"/>
        </w:rPr>
        <w:t>ਹਰਿ ਜੁਗਹ ਜੁਗੋ ਜੁਗ ਜੁਗਹ ਜੁਗੋ ਸਦ ਪੀੜੀ ਗੁਰੂ ਚਲੰਦੀ ॥</w:t>
      </w:r>
    </w:p>
    <w:p>
      <w:pPr>
        <w:spacing w:after="60"/>
        <w:jc w:val="center"/>
      </w:pPr>
      <w:r>
        <w:rPr>
          <w:b w:val="0"/>
          <w:i/>
          <w:color w:val="444444"/>
          <w:sz w:val="20"/>
        </w:rPr>
        <w:t>har jugeh jugo jug jugēh jugo sad pīṛī gurū chalaṅdī</w:t>
      </w:r>
    </w:p>
    <w:p>
      <w:pPr>
        <w:spacing w:after="200"/>
        <w:jc w:val="center"/>
      </w:pPr>
      <w:r>
        <w:rPr>
          <w:b w:val="0"/>
          <w:i w:val="0"/>
          <w:color w:val="006000"/>
          <w:sz w:val="22"/>
        </w:rPr>
        <w:t>С бесчисленных веков, из века в век, всегда продолжается линия Гуру, линия мужа-Господа.</w:t>
      </w:r>
    </w:p>
    <w:p/>
    <w:p>
      <w:pPr>
        <w:spacing w:before="160" w:after="40"/>
        <w:jc w:val="center"/>
      </w:pPr>
      <w:r>
        <w:rPr>
          <w:b/>
          <w:i w:val="0"/>
          <w:color w:val="550000"/>
          <w:sz w:val="26"/>
        </w:rPr>
        <w:t>ਜੁਗਿ ਜੁਗਿ ਪੀੜੀ ਚਲੈ ਸਤਿਗੁਰ ਕੀ ਜਿਨੀ ਗੁਰਮੁਖਿ ਨਾਮੁ ਧਿਆਇਆ ॥</w:t>
      </w:r>
    </w:p>
    <w:p>
      <w:pPr>
        <w:spacing w:after="60"/>
        <w:jc w:val="center"/>
      </w:pPr>
      <w:r>
        <w:rPr>
          <w:b w:val="0"/>
          <w:i/>
          <w:color w:val="444444"/>
          <w:sz w:val="20"/>
        </w:rPr>
        <w:t>jug jug pīṛī chalai satigur kī jinī gurmukh nām dhiāiā</w:t>
      </w:r>
    </w:p>
    <w:p>
      <w:pPr>
        <w:spacing w:after="200"/>
        <w:jc w:val="center"/>
      </w:pPr>
      <w:r>
        <w:rPr>
          <w:b w:val="0"/>
          <w:i w:val="0"/>
          <w:color w:val="006000"/>
          <w:sz w:val="22"/>
        </w:rPr>
        <w:t>В каждом веке продолжается линия Сатгуру. Те, кто, встретив Гуру, помнили Имя Бога, и есть эта линия Гуру, это его духовное потомство.</w:t>
      </w:r>
    </w:p>
    <w:p/>
    <w:p>
      <w:pPr>
        <w:spacing w:before="160" w:after="40"/>
        <w:jc w:val="center"/>
      </w:pPr>
      <w:r>
        <w:rPr>
          <w:b/>
          <w:i w:val="0"/>
          <w:color w:val="550000"/>
          <w:sz w:val="26"/>
        </w:rPr>
        <w:t>ਹਰਿ ਪੁਰਖੁ ਨ ਕਬ ਹੀ ਬਿਨਸੈ ਜਾਵੈ ਨਿਤ ਦੇਵੈ ਚੜੈ ਸਵਾਇਆ ॥</w:t>
      </w:r>
    </w:p>
    <w:p>
      <w:pPr>
        <w:spacing w:after="60"/>
        <w:jc w:val="center"/>
      </w:pPr>
      <w:r>
        <w:rPr>
          <w:b w:val="0"/>
          <w:i/>
          <w:color w:val="444444"/>
          <w:sz w:val="20"/>
        </w:rPr>
        <w:t>har purakh na कब hī binsai jāvai nit dēvai chaṛai savāiā</w:t>
      </w:r>
    </w:p>
    <w:p>
      <w:pPr>
        <w:spacing w:after="200"/>
        <w:jc w:val="center"/>
      </w:pPr>
      <w:r>
        <w:rPr>
          <w:b w:val="0"/>
          <w:i w:val="0"/>
          <w:color w:val="006000"/>
          <w:sz w:val="22"/>
        </w:rPr>
        <w:t>Бог — такой Муж, который никогда не исчезает и никогда не умирает. Он всегда дарует дары, и Его дар всё время возрастает.</w:t>
      </w:r>
    </w:p>
    <w:p/>
    <w:p>
      <w:pPr>
        <w:spacing w:before="160" w:after="40"/>
        <w:jc w:val="center"/>
      </w:pPr>
      <w:r>
        <w:rPr>
          <w:b/>
          <w:i w:val="0"/>
          <w:color w:val="550000"/>
          <w:sz w:val="26"/>
        </w:rPr>
        <w:t>ਨਾਨਕ ਸੰਤ ਸੰਤ ਹਰਿ ਏਕੋ ਜਪਿ ਹਰਿ ਹਰਿ ਨਾਮੁ ਸੋਹੰਦੀ ॥</w:t>
      </w:r>
    </w:p>
    <w:p>
      <w:pPr>
        <w:spacing w:after="60"/>
        <w:jc w:val="center"/>
      </w:pPr>
      <w:r>
        <w:rPr>
          <w:b w:val="0"/>
          <w:i/>
          <w:color w:val="444444"/>
          <w:sz w:val="20"/>
        </w:rPr>
        <w:t>nānak sant sant har ēko jap har har nām sohāṅdī</w:t>
      </w:r>
    </w:p>
    <w:p>
      <w:pPr>
        <w:spacing w:after="200"/>
        <w:jc w:val="center"/>
      </w:pPr>
      <w:r>
        <w:rPr>
          <w:b w:val="0"/>
          <w:i w:val="0"/>
          <w:color w:val="006000"/>
          <w:sz w:val="22"/>
        </w:rPr>
        <w:t>О Нанак, святые преданные и любимый ими Господь — одно. Повторяя Имя Бога, душа-жена становится обладательницей прекрасной жизни.</w:t>
      </w:r>
    </w:p>
    <w:p/>
    <w:p>
      <w:pPr>
        <w:spacing w:before="160" w:after="40"/>
        <w:jc w:val="center"/>
      </w:pPr>
      <w:r>
        <w:rPr>
          <w:b/>
          <w:i w:val="0"/>
          <w:color w:val="550000"/>
          <w:sz w:val="26"/>
        </w:rPr>
        <w:t>ਹਰਿ ਰਾਮ ਰਾਮ ਮੇਰੇ ਬਾਬੁਲਾ ਪਿਰ ਮਿਲਿ ਧਨ ਵੇਲ ਵਧੰਦੀ ॥੫॥੧॥</w:t>
      </w:r>
    </w:p>
    <w:p>
      <w:pPr>
        <w:spacing w:after="60"/>
        <w:jc w:val="center"/>
      </w:pPr>
      <w:r>
        <w:rPr>
          <w:b w:val="0"/>
          <w:i/>
          <w:color w:val="444444"/>
          <w:sz w:val="20"/>
        </w:rPr>
        <w:t>har rām rām mērē bābulā pir mil dhan vēl vadhāṅdī</w:t>
      </w:r>
    </w:p>
    <w:p>
      <w:pPr>
        <w:spacing w:after="200"/>
        <w:jc w:val="center"/>
      </w:pPr>
      <w:r>
        <w:rPr>
          <w:b w:val="0"/>
          <w:i w:val="0"/>
          <w:color w:val="006000"/>
          <w:sz w:val="22"/>
        </w:rPr>
        <w:t>О мой отец, встретившись с мужем-Хари, с мужем-Рамом, душа-жена продолжает свой род, то есть, пребывая в Его сангате, ещё многие души вступают на путь симрана.</w:t>
      </w:r>
    </w:p>
    <w:p/>
    <w:p>
      <w:pPr>
        <w:spacing w:before="360" w:after="200"/>
        <w:jc w:val="center"/>
      </w:pPr>
      <w:r>
        <w:rPr>
          <w:b/>
          <w:color w:val="222222"/>
          <w:sz w:val="26"/>
        </w:rPr>
        <w:t>АНГ 79</w:t>
      </w:r>
    </w:p>
    <w:p>
      <w:pPr>
        <w:spacing w:before="160" w:after="40"/>
        <w:jc w:val="center"/>
      </w:pPr>
      <w:r>
        <w:rPr>
          <w:b/>
          <w:i w:val="0"/>
          <w:color w:val="550000"/>
          <w:sz w:val="26"/>
        </w:rPr>
        <w:t>ਸਿਰੀਰਾਗੁ ਮਹਲਾ ੫ ਛੰਤ</w:t>
      </w:r>
    </w:p>
    <w:p>
      <w:pPr>
        <w:spacing w:after="60"/>
        <w:jc w:val="center"/>
      </w:pPr>
      <w:r>
        <w:rPr>
          <w:b w:val="0"/>
          <w:i/>
          <w:color w:val="444444"/>
          <w:sz w:val="20"/>
        </w:rPr>
        <w:t>Sirīrāg mehlā 5 chhant</w:t>
      </w:r>
    </w:p>
    <w:p/>
    <w:p>
      <w:pPr>
        <w:spacing w:before="160" w:after="40"/>
        <w:jc w:val="center"/>
      </w:pPr>
      <w:r>
        <w:rPr>
          <w:b/>
          <w:i w:val="0"/>
          <w:color w:val="550000"/>
          <w:sz w:val="26"/>
        </w:rPr>
        <w:t>ੴ ਸਤਿਗੁਰ ਪ੍ਰਸਾਦਿ ॥</w:t>
      </w:r>
    </w:p>
    <w:p>
      <w:pPr>
        <w:spacing w:after="60"/>
        <w:jc w:val="center"/>
      </w:pPr>
      <w:r>
        <w:rPr>
          <w:b w:val="0"/>
          <w:i/>
          <w:color w:val="444444"/>
          <w:sz w:val="20"/>
        </w:rPr>
        <w:t>Ik oṅkār satgur prasād</w:t>
      </w:r>
    </w:p>
    <w:p/>
    <w:p>
      <w:pPr>
        <w:spacing w:before="160" w:after="40"/>
        <w:jc w:val="center"/>
      </w:pPr>
      <w:r>
        <w:rPr>
          <w:b/>
          <w:i w:val="0"/>
          <w:color w:val="550000"/>
          <w:sz w:val="26"/>
        </w:rPr>
        <w:t>ਮਨ ਪਿਆਰਿਆ ਜੀਉ ਮਿਤ੍ਰਾ ਗੋਬਿੰਦ ਨਾਮੁ ਸਮਾਲੇ ॥</w:t>
      </w:r>
    </w:p>
    <w:p>
      <w:pPr>
        <w:spacing w:after="60"/>
        <w:jc w:val="center"/>
      </w:pPr>
      <w:r>
        <w:rPr>
          <w:b w:val="0"/>
          <w:i/>
          <w:color w:val="444444"/>
          <w:sz w:val="20"/>
        </w:rPr>
        <w:t>Man piāriā jīo mitrā gobind nām samāle</w:t>
      </w:r>
    </w:p>
    <w:p>
      <w:pPr>
        <w:spacing w:after="200"/>
        <w:jc w:val="center"/>
      </w:pPr>
      <w:r>
        <w:rPr>
          <w:b w:val="0"/>
          <w:i w:val="0"/>
          <w:color w:val="006000"/>
          <w:sz w:val="22"/>
        </w:rPr>
        <w:t>О (мой) дорогой ум! О (мой) ум-друг! Храни внутри себя Имя Бога.</w:t>
      </w:r>
    </w:p>
    <w:p/>
    <w:p>
      <w:pPr>
        <w:spacing w:before="160" w:after="40"/>
        <w:jc w:val="center"/>
      </w:pPr>
      <w:r>
        <w:rPr>
          <w:b/>
          <w:i w:val="0"/>
          <w:color w:val="550000"/>
          <w:sz w:val="26"/>
        </w:rPr>
        <w:t>ਮਨ ਪਿਆਰਿਆ ਜੀ ਮਿਤ੍ਰਾ ਹਰਿ ਨਿਬਹੈ ਤੇਰੈ ਨਾਲੇ ॥</w:t>
      </w:r>
    </w:p>
    <w:p>
      <w:pPr>
        <w:spacing w:after="60"/>
        <w:jc w:val="center"/>
      </w:pPr>
      <w:r>
        <w:rPr>
          <w:b w:val="0"/>
          <w:i/>
          <w:color w:val="444444"/>
          <w:sz w:val="20"/>
        </w:rPr>
        <w:t>Man piāriā jī mitrā har nibhai terai nāle</w:t>
      </w:r>
    </w:p>
    <w:p>
      <w:pPr>
        <w:spacing w:after="200"/>
        <w:jc w:val="center"/>
      </w:pPr>
      <w:r>
        <w:rPr>
          <w:b w:val="0"/>
          <w:i w:val="0"/>
          <w:color w:val="006000"/>
          <w:sz w:val="22"/>
        </w:rPr>
        <w:t>О дорогой ум! О ум-друг! Это Имя Хари всегда будет с тобой и останется с тобой.</w:t>
      </w:r>
    </w:p>
    <w:p/>
    <w:p>
      <w:pPr>
        <w:spacing w:before="160" w:after="40"/>
        <w:jc w:val="center"/>
      </w:pPr>
      <w:r>
        <w:rPr>
          <w:b/>
          <w:i w:val="0"/>
          <w:color w:val="550000"/>
          <w:sz w:val="26"/>
        </w:rPr>
        <w:t>ਸੰਗਿ ਸਹਾਈ ਹਰਿ ਨਾਮੁ ਧਿਆਈ ਬਿਰਥਾ ਕੋਇ ਨ ਜਾਏ ॥</w:t>
      </w:r>
    </w:p>
    <w:p>
      <w:pPr>
        <w:spacing w:after="60"/>
        <w:jc w:val="center"/>
      </w:pPr>
      <w:r>
        <w:rPr>
          <w:b w:val="0"/>
          <w:i/>
          <w:color w:val="444444"/>
          <w:sz w:val="20"/>
        </w:rPr>
        <w:t>Saṅg sahāī har nām dhiāī birthā koi na jāe</w:t>
      </w:r>
    </w:p>
    <w:p>
      <w:pPr>
        <w:spacing w:after="200"/>
        <w:jc w:val="center"/>
      </w:pPr>
      <w:r>
        <w:rPr>
          <w:b w:val="0"/>
          <w:i w:val="0"/>
          <w:color w:val="006000"/>
          <w:sz w:val="22"/>
        </w:rPr>
        <w:t>(О ум!) Помни Имя Бога — только оно будет с тобой, только оно будет твоим спутником. Тот человек, кто помнит Имя Хари, не уходит из мира с пустыми руками.</w:t>
      </w:r>
    </w:p>
    <w:p/>
    <w:p>
      <w:pPr>
        <w:spacing w:before="160" w:after="40"/>
        <w:jc w:val="center"/>
      </w:pPr>
      <w:r>
        <w:rPr>
          <w:b/>
          <w:i w:val="0"/>
          <w:color w:val="550000"/>
          <w:sz w:val="26"/>
        </w:rPr>
        <w:t>ਮਨ ਚਿੰਦੇ ਸੇਈ ਫਲ ਪਾਵਹਿ ਚਰਣ ਕਮਲ ਚਿਤੁ ਲਾਏ ॥</w:t>
      </w:r>
    </w:p>
    <w:p>
      <w:pPr>
        <w:spacing w:after="60"/>
        <w:jc w:val="center"/>
      </w:pPr>
      <w:r>
        <w:rPr>
          <w:b w:val="0"/>
          <w:i/>
          <w:color w:val="444444"/>
          <w:sz w:val="20"/>
        </w:rPr>
        <w:t>Man chinde seī phal pāveh charan kamal chit lāe</w:t>
      </w:r>
    </w:p>
    <w:p>
      <w:pPr>
        <w:spacing w:after="200"/>
        <w:jc w:val="center"/>
      </w:pPr>
      <w:r>
        <w:rPr>
          <w:b w:val="0"/>
          <w:i w:val="0"/>
          <w:color w:val="006000"/>
          <w:sz w:val="22"/>
        </w:rPr>
        <w:t>(О брат!) Соедини своё сознание с прекрасными стопами Бога — и ты получишь все желаемые плоды.</w:t>
      </w:r>
    </w:p>
    <w:p/>
    <w:p>
      <w:pPr>
        <w:spacing w:before="160" w:after="40"/>
        <w:jc w:val="center"/>
      </w:pPr>
      <w:r>
        <w:rPr>
          <w:b/>
          <w:i w:val="0"/>
          <w:color w:val="550000"/>
          <w:sz w:val="26"/>
        </w:rPr>
        <w:t>ਜਲਿ ਥਲਿ ਪੂਰਿ ਰਹਿਆ ਬਨਵਾਰੀ ਘਟਿ ਘਟਿ ਨਦਰਿ ਨਿਹਾਲੇ ॥</w:t>
      </w:r>
    </w:p>
    <w:p>
      <w:pPr>
        <w:spacing w:after="60"/>
        <w:jc w:val="center"/>
      </w:pPr>
      <w:r>
        <w:rPr>
          <w:b w:val="0"/>
          <w:i/>
          <w:color w:val="444444"/>
          <w:sz w:val="20"/>
        </w:rPr>
        <w:t>Jal thal pūr rahiā banvārī ghaṭ ghaṭ nadar nihāle</w:t>
      </w:r>
    </w:p>
    <w:p>
      <w:pPr>
        <w:spacing w:after="200"/>
        <w:jc w:val="center"/>
      </w:pPr>
      <w:r>
        <w:rPr>
          <w:b w:val="0"/>
          <w:i w:val="0"/>
          <w:color w:val="006000"/>
          <w:sz w:val="22"/>
        </w:rPr>
        <w:t>(О мой ум!) Владыка мира наполняет воду, землю — Он повсюду, и в каждом теле Он присутствует, наблюдая всех взглядом милости.</w:t>
      </w:r>
    </w:p>
    <w:p/>
    <w:p>
      <w:pPr>
        <w:spacing w:before="160" w:after="40"/>
        <w:jc w:val="center"/>
      </w:pPr>
      <w:r>
        <w:rPr>
          <w:b/>
          <w:i w:val="0"/>
          <w:color w:val="550000"/>
          <w:sz w:val="26"/>
        </w:rPr>
        <w:t>ਨਾਨਕੁ ਸਿਖ ਦੇਇ ਮਨ ਪ੍ਰੀਤਮ ਸਾਧਸੰਗਿ ਭ੍ਰਮੁ ਜਾਲੇ ॥੧॥</w:t>
      </w:r>
    </w:p>
    <w:p>
      <w:pPr>
        <w:spacing w:after="60"/>
        <w:jc w:val="center"/>
      </w:pPr>
      <w:r>
        <w:rPr>
          <w:b w:val="0"/>
          <w:i/>
          <w:color w:val="444444"/>
          <w:sz w:val="20"/>
        </w:rPr>
        <w:t>Nānak sikh deī man prītam sādhsaṅg bhram jāle</w:t>
      </w:r>
    </w:p>
    <w:p>
      <w:pPr>
        <w:spacing w:after="200"/>
        <w:jc w:val="center"/>
      </w:pPr>
      <w:r>
        <w:rPr>
          <w:b w:val="0"/>
          <w:i w:val="0"/>
          <w:color w:val="006000"/>
          <w:sz w:val="22"/>
        </w:rPr>
        <w:t>О дорогой ум! Нанак даёт тебе наставление — пребывая в обществе святых, уничтожь своё заблуждение.</w:t>
      </w:r>
    </w:p>
    <w:p/>
    <w:p>
      <w:pPr>
        <w:spacing w:before="160" w:after="40"/>
        <w:jc w:val="center"/>
      </w:pPr>
      <w:r>
        <w:rPr>
          <w:b/>
          <w:i w:val="0"/>
          <w:color w:val="550000"/>
          <w:sz w:val="26"/>
        </w:rPr>
        <w:t>ਮਨ ਪਿਆਰਿਆ ਜੀ ਮਿਤ੍ਰਾ ਹਰਿ ਬਿਨੁ ਝੂਠੁ ਪਸਾਰੇ ॥</w:t>
      </w:r>
    </w:p>
    <w:p>
      <w:pPr>
        <w:spacing w:after="60"/>
        <w:jc w:val="center"/>
      </w:pPr>
      <w:r>
        <w:rPr>
          <w:b w:val="0"/>
          <w:i/>
          <w:color w:val="444444"/>
          <w:sz w:val="20"/>
        </w:rPr>
        <w:t>Man piāriā jī mitrā har bin jhūṭh pasāre</w:t>
      </w:r>
    </w:p>
    <w:p>
      <w:pPr>
        <w:spacing w:after="200"/>
        <w:jc w:val="center"/>
      </w:pPr>
      <w:r>
        <w:rPr>
          <w:b w:val="0"/>
          <w:i w:val="0"/>
          <w:color w:val="006000"/>
          <w:sz w:val="22"/>
        </w:rPr>
        <w:t>О мой дорогой ум! О мой ум-друг! Без Бога всё это распространение мира не остаётся с человеком навсегда.</w:t>
      </w:r>
    </w:p>
    <w:p/>
    <w:p>
      <w:pPr>
        <w:spacing w:before="160" w:after="40"/>
        <w:jc w:val="center"/>
      </w:pPr>
      <w:r>
        <w:rPr>
          <w:b/>
          <w:i w:val="0"/>
          <w:color w:val="550000"/>
          <w:sz w:val="26"/>
        </w:rPr>
        <w:t>ਮਨ ਪਿਆਰਿਆ ਜੀਉ ਮਿਤ੍ਰਾ ਬਿਖੁ ਸਾਗਰੁ ਸੰਸਾਰੇ ॥</w:t>
      </w:r>
    </w:p>
    <w:p>
      <w:pPr>
        <w:spacing w:after="60"/>
        <w:jc w:val="center"/>
      </w:pPr>
      <w:r>
        <w:rPr>
          <w:b w:val="0"/>
          <w:i/>
          <w:color w:val="444444"/>
          <w:sz w:val="20"/>
        </w:rPr>
        <w:t>Man piāriā jīo mitrā bikh sāgar sansāre</w:t>
      </w:r>
    </w:p>
    <w:p>
      <w:pPr>
        <w:spacing w:after="200"/>
        <w:jc w:val="center"/>
      </w:pPr>
      <w:r>
        <w:rPr>
          <w:b w:val="0"/>
          <w:i w:val="0"/>
          <w:color w:val="006000"/>
          <w:sz w:val="22"/>
        </w:rPr>
        <w:t>О дорогой ум! Этот мир — океан, наполненный ядом.</w:t>
      </w:r>
    </w:p>
    <w:p/>
    <w:p>
      <w:pPr>
        <w:spacing w:before="160" w:after="40"/>
        <w:jc w:val="center"/>
      </w:pPr>
      <w:r>
        <w:rPr>
          <w:b/>
          <w:i w:val="0"/>
          <w:color w:val="550000"/>
          <w:sz w:val="26"/>
        </w:rPr>
        <w:t>ਚਰਣ ਕਮਲ ਕਰਿ ਬੋਹਿਥੁ ਕਰਤੇ ਸਹਸਾ ਦੂਖੁ ਨ ਬਿਆਪੈ ॥</w:t>
      </w:r>
    </w:p>
    <w:p>
      <w:pPr>
        <w:spacing w:after="60"/>
        <w:jc w:val="center"/>
      </w:pPr>
      <w:r>
        <w:rPr>
          <w:b w:val="0"/>
          <w:i/>
          <w:color w:val="444444"/>
          <w:sz w:val="20"/>
        </w:rPr>
        <w:t>Charan kamal kar bohith karte sahsā dūkh na biāpai</w:t>
      </w:r>
    </w:p>
    <w:p>
      <w:pPr>
        <w:spacing w:after="200"/>
        <w:jc w:val="center"/>
      </w:pPr>
      <w:r>
        <w:rPr>
          <w:b w:val="0"/>
          <w:i w:val="0"/>
          <w:color w:val="006000"/>
          <w:sz w:val="22"/>
        </w:rPr>
        <w:t>(О ум!) Сделай прекрасные стопы Творца своим кораблём — тогда никакой страх и никакое страдание не смогут одолеть тебя.</w:t>
      </w:r>
    </w:p>
    <w:p/>
    <w:p>
      <w:pPr>
        <w:spacing w:before="160" w:after="40"/>
        <w:jc w:val="center"/>
      </w:pPr>
      <w:r>
        <w:rPr>
          <w:b/>
          <w:i w:val="0"/>
          <w:color w:val="550000"/>
          <w:sz w:val="26"/>
        </w:rPr>
        <w:t>ਗੁਰੁ ਪੂਰਾ ਭੇਟੈ ਵਡਭਾਗੀ ਆਠ ਪਹਰ ਪ੍ਰਭੁ ਜਾਪੈ ॥</w:t>
      </w:r>
    </w:p>
    <w:p>
      <w:pPr>
        <w:spacing w:after="60"/>
        <w:jc w:val="center"/>
      </w:pPr>
      <w:r>
        <w:rPr>
          <w:b w:val="0"/>
          <w:i/>
          <w:color w:val="444444"/>
          <w:sz w:val="20"/>
        </w:rPr>
        <w:t>Gur pūrā bhetai vaḍbhāgī āṭh pahar prabh jāpai</w:t>
      </w:r>
    </w:p>
    <w:p>
      <w:pPr>
        <w:spacing w:after="200"/>
        <w:jc w:val="center"/>
      </w:pPr>
      <w:r>
        <w:rPr>
          <w:b w:val="0"/>
          <w:i w:val="0"/>
          <w:color w:val="006000"/>
          <w:sz w:val="22"/>
        </w:rPr>
        <w:t>Но это не в силах человека: лишь тот, кому по великой удаче встречается совершенный Гуру, помнит Бога все восемь стражей дня.</w:t>
      </w:r>
    </w:p>
    <w:p/>
    <w:p>
      <w:pPr>
        <w:spacing w:before="160" w:after="40"/>
        <w:jc w:val="center"/>
      </w:pPr>
      <w:r>
        <w:rPr>
          <w:b/>
          <w:i w:val="0"/>
          <w:color w:val="550000"/>
          <w:sz w:val="26"/>
        </w:rPr>
        <w:t>ਆਦਿ ਜੁਗਾਦੀ ਸੇਵਕ ਸੁਆਮੀ ਭਗਤਾ ਨਾਮੁ ਅਧਾਰੇ ॥</w:t>
      </w:r>
    </w:p>
    <w:p>
      <w:pPr>
        <w:spacing w:after="60"/>
        <w:jc w:val="center"/>
      </w:pPr>
      <w:r>
        <w:rPr>
          <w:b w:val="0"/>
          <w:i/>
          <w:color w:val="444444"/>
          <w:sz w:val="20"/>
        </w:rPr>
        <w:t>Ād jugādī sevak suāmī bhagtā nām adhāre</w:t>
      </w:r>
    </w:p>
    <w:p>
      <w:pPr>
        <w:spacing w:after="200"/>
        <w:jc w:val="center"/>
      </w:pPr>
      <w:r>
        <w:rPr>
          <w:b w:val="0"/>
          <w:i w:val="0"/>
          <w:color w:val="006000"/>
          <w:sz w:val="22"/>
        </w:rPr>
        <w:t>С самого начала, с начала времён, Бог является защитником своих слуг; для преданных Имя Бога всегда было опорой жизни.</w:t>
      </w:r>
    </w:p>
    <w:p/>
    <w:p>
      <w:pPr>
        <w:spacing w:before="160" w:after="40"/>
        <w:jc w:val="center"/>
      </w:pPr>
      <w:r>
        <w:rPr>
          <w:b/>
          <w:i w:val="0"/>
          <w:color w:val="550000"/>
          <w:sz w:val="26"/>
        </w:rPr>
        <w:t>ਨਾਨਕੁ ਸਿਖ ਦੇਇ ਮਨ ਪ੍ਰੀਤਮ ਬਿਨੁ ਹਰਿ ਝੂਠ ਪਸਾਰੇ ॥੨॥</w:t>
      </w:r>
    </w:p>
    <w:p>
      <w:pPr>
        <w:spacing w:after="60"/>
        <w:jc w:val="center"/>
      </w:pPr>
      <w:r>
        <w:rPr>
          <w:b w:val="0"/>
          <w:i/>
          <w:color w:val="444444"/>
          <w:sz w:val="20"/>
        </w:rPr>
        <w:t>Nānak sikh deī man prītam bin har jhūṭh pasāre</w:t>
      </w:r>
    </w:p>
    <w:p>
      <w:pPr>
        <w:spacing w:after="200"/>
        <w:jc w:val="center"/>
      </w:pPr>
      <w:r>
        <w:rPr>
          <w:b w:val="0"/>
          <w:i w:val="0"/>
          <w:color w:val="006000"/>
          <w:sz w:val="22"/>
        </w:rPr>
        <w:t>О дорогой ум! Нанак даёт тебе наставление — без Имени Бога всё остальное распространение мира не остаётся с человеком навсегда.</w:t>
      </w:r>
    </w:p>
    <w:p/>
    <w:p>
      <w:pPr>
        <w:spacing w:before="160" w:after="40"/>
        <w:jc w:val="center"/>
      </w:pPr>
      <w:r>
        <w:rPr>
          <w:b/>
          <w:i w:val="0"/>
          <w:color w:val="550000"/>
          <w:sz w:val="26"/>
        </w:rPr>
        <w:t>ਮਨ ਪਿਆਰਿਆ ਜੀਉ ਮਿਤ੍ਰਾ ਹਰਿ ਲਦੇ ਖੇਪ ਸਵਲੀ ॥</w:t>
      </w:r>
    </w:p>
    <w:p>
      <w:pPr>
        <w:spacing w:after="60"/>
        <w:jc w:val="center"/>
      </w:pPr>
      <w:r>
        <w:rPr>
          <w:b w:val="0"/>
          <w:i/>
          <w:color w:val="444444"/>
          <w:sz w:val="20"/>
        </w:rPr>
        <w:t>Man piāriā jīo mitrā har lade khep savlī</w:t>
      </w:r>
    </w:p>
    <w:p>
      <w:pPr>
        <w:spacing w:after="200"/>
        <w:jc w:val="center"/>
      </w:pPr>
      <w:r>
        <w:rPr>
          <w:b w:val="0"/>
          <w:i w:val="0"/>
          <w:color w:val="006000"/>
          <w:sz w:val="22"/>
        </w:rPr>
        <w:t>О дорогой ум! О друг! Приобретай товар Имени Бога — этот товар приносит прибыль.</w:t>
      </w:r>
    </w:p>
    <w:p/>
    <w:p>
      <w:pPr>
        <w:spacing w:before="160" w:after="40"/>
        <w:jc w:val="center"/>
      </w:pPr>
      <w:r>
        <w:rPr>
          <w:b/>
          <w:i w:val="0"/>
          <w:color w:val="550000"/>
          <w:sz w:val="26"/>
        </w:rPr>
        <w:t>ਮਨ ਪਿਆਰਿਆ ਜੀਉ ਮਿਤ੍ਰਾ ਹਰਿ ਦਰੁ ਨਿਹਚਲੁ ਮਲੀ ॥</w:t>
      </w:r>
    </w:p>
    <w:p>
      <w:pPr>
        <w:spacing w:after="60"/>
        <w:jc w:val="center"/>
      </w:pPr>
      <w:r>
        <w:rPr>
          <w:b w:val="0"/>
          <w:i/>
          <w:color w:val="444444"/>
          <w:sz w:val="20"/>
        </w:rPr>
        <w:t>Man piāriā jīo mitrā har dar nihchal malī</w:t>
      </w:r>
    </w:p>
    <w:p>
      <w:pPr>
        <w:spacing w:after="200"/>
        <w:jc w:val="center"/>
      </w:pPr>
      <w:r>
        <w:rPr>
          <w:b w:val="0"/>
          <w:i w:val="0"/>
          <w:color w:val="006000"/>
          <w:sz w:val="22"/>
        </w:rPr>
        <w:t>О дорогой ум! О ум-друг! Держись за дверь Бога — только она неизменна.</w:t>
      </w:r>
    </w:p>
    <w:p/>
    <w:p>
      <w:pPr>
        <w:spacing w:before="160" w:after="40"/>
        <w:jc w:val="center"/>
      </w:pPr>
      <w:r>
        <w:rPr>
          <w:b/>
          <w:i w:val="0"/>
          <w:color w:val="550000"/>
          <w:sz w:val="26"/>
        </w:rPr>
        <w:t>ਹਰਿ ਦਰੁ ਸੇਵੇ ਅਲਖ ਅਭੇਵੇ ਨਿਹਚਲੁ ਆਸਣੁ ਪਾਇਆ ॥</w:t>
      </w:r>
    </w:p>
    <w:p>
      <w:pPr>
        <w:spacing w:after="60"/>
        <w:jc w:val="center"/>
      </w:pPr>
      <w:r>
        <w:rPr>
          <w:b w:val="0"/>
          <w:i/>
          <w:color w:val="444444"/>
          <w:sz w:val="20"/>
        </w:rPr>
        <w:t>Har dar seve alakh abheve nihchal āsan pāiā</w:t>
      </w:r>
    </w:p>
    <w:p>
      <w:pPr>
        <w:spacing w:after="200"/>
        <w:jc w:val="center"/>
      </w:pPr>
      <w:r>
        <w:rPr>
          <w:b w:val="0"/>
          <w:i w:val="0"/>
          <w:color w:val="006000"/>
          <w:sz w:val="22"/>
        </w:rPr>
        <w:t>Тот, кто держится за дверь Бога, невидимого и непостижимого, обретает такое духовное состояние, которое никогда не колеблется.</w:t>
      </w:r>
    </w:p>
    <w:p/>
    <w:p>
      <w:pPr>
        <w:spacing w:before="160" w:after="40"/>
        <w:jc w:val="center"/>
      </w:pPr>
      <w:r>
        <w:rPr>
          <w:b/>
          <w:i w:val="0"/>
          <w:color w:val="550000"/>
          <w:sz w:val="26"/>
        </w:rPr>
        <w:t>ਤਹ ਜਨਮ ਨ ਮਰਣੁ ਨ ਆਵਣ ਜਾਣਾ ਸੰਸਾ ਦੂਖੁ ਮਿਟਾਇਆ ॥</w:t>
      </w:r>
    </w:p>
    <w:p>
      <w:pPr>
        <w:spacing w:after="60"/>
        <w:jc w:val="center"/>
      </w:pPr>
      <w:r>
        <w:rPr>
          <w:b w:val="0"/>
          <w:i/>
          <w:color w:val="444444"/>
          <w:sz w:val="20"/>
        </w:rPr>
        <w:t>Tah janam na maran na āvan jāṇā sansā dūkh miṭāiā</w:t>
      </w:r>
    </w:p>
    <w:p>
      <w:pPr>
        <w:spacing w:after="200"/>
        <w:jc w:val="center"/>
      </w:pPr>
      <w:r>
        <w:rPr>
          <w:b w:val="0"/>
          <w:i w:val="0"/>
          <w:color w:val="006000"/>
          <w:sz w:val="22"/>
        </w:rPr>
        <w:t>Достигнув этого состояния, исчезают циклы рождения и смерти, человек избавляется от всякого страха и страдания.</w:t>
      </w:r>
    </w:p>
    <w:p/>
    <w:p>
      <w:pPr>
        <w:spacing w:before="160" w:after="40"/>
        <w:jc w:val="center"/>
      </w:pPr>
      <w:r>
        <w:rPr>
          <w:b/>
          <w:i w:val="0"/>
          <w:color w:val="550000"/>
          <w:sz w:val="26"/>
        </w:rPr>
        <w:t>ਚਿਤ੍ਰ ਗੁਪਤ ਕਾ ਕਾਗਦੁ ਫਾਰਿਆ ਜਮਦੂਤਾ ਕਛੂ ਨ ਚਲੀ ॥</w:t>
      </w:r>
    </w:p>
    <w:p>
      <w:pPr>
        <w:spacing w:after="60"/>
        <w:jc w:val="center"/>
      </w:pPr>
      <w:r>
        <w:rPr>
          <w:b w:val="0"/>
          <w:i/>
          <w:color w:val="444444"/>
          <w:sz w:val="20"/>
        </w:rPr>
        <w:t>Chitr gupt kā kāgad phāriā jamdūtā kachhū na chalī</w:t>
      </w:r>
    </w:p>
    <w:p>
      <w:pPr>
        <w:spacing w:after="200"/>
        <w:jc w:val="center"/>
      </w:pPr>
      <w:r>
        <w:rPr>
          <w:b w:val="0"/>
          <w:i w:val="0"/>
          <w:color w:val="006000"/>
          <w:sz w:val="22"/>
        </w:rPr>
        <w:t>Такой человек разрывает запись Читр Гупта (то есть не совершает дурных поступков), и посланники Ямы не имеют над ним власти.</w:t>
      </w:r>
    </w:p>
    <w:p/>
    <w:p>
      <w:pPr>
        <w:spacing w:before="160" w:after="40"/>
        <w:jc w:val="center"/>
      </w:pPr>
      <w:r>
        <w:rPr>
          <w:b/>
          <w:i w:val="0"/>
          <w:color w:val="550000"/>
          <w:sz w:val="26"/>
        </w:rPr>
        <w:t>ਨਾਨਕੁ ਸਿਖ ਦੇਇ ਮਨ ਪ੍ਰੀਤਮ ਹਰਿ ਲਦੇ ਖੇਪ ਸਵਲੀ ॥੩॥</w:t>
      </w:r>
    </w:p>
    <w:p>
      <w:pPr>
        <w:spacing w:after="60"/>
        <w:jc w:val="center"/>
      </w:pPr>
      <w:r>
        <w:rPr>
          <w:b w:val="0"/>
          <w:i/>
          <w:color w:val="444444"/>
          <w:sz w:val="20"/>
        </w:rPr>
        <w:t>Nānak sikh deī man prītam har lade khep savlī</w:t>
      </w:r>
    </w:p>
    <w:p>
      <w:pPr>
        <w:spacing w:after="200"/>
        <w:jc w:val="center"/>
      </w:pPr>
      <w:r>
        <w:rPr>
          <w:b w:val="0"/>
          <w:i w:val="0"/>
          <w:color w:val="006000"/>
          <w:sz w:val="22"/>
        </w:rPr>
        <w:t>О дорогой ум! Нанак даёт тебе наставление: приобретай товар Имени Бога — только он приносит прибыль.</w:t>
      </w:r>
    </w:p>
    <w:p/>
    <w:p>
      <w:pPr>
        <w:spacing w:before="160" w:after="40"/>
        <w:jc w:val="center"/>
      </w:pPr>
      <w:r>
        <w:rPr>
          <w:b/>
          <w:i w:val="0"/>
          <w:color w:val="550000"/>
          <w:sz w:val="26"/>
        </w:rPr>
        <w:t>ਮਨ ਪਿਆਰਿਆ ਜੀਉ ਮਿਤ੍ਰਾ ਕਰਿ ਸੰਤਾ ਸੰਗਿ ਨਿਵਾਸੋ ॥</w:t>
      </w:r>
    </w:p>
    <w:p>
      <w:pPr>
        <w:spacing w:after="60"/>
        <w:jc w:val="center"/>
      </w:pPr>
      <w:r>
        <w:rPr>
          <w:b w:val="0"/>
          <w:i/>
          <w:color w:val="444444"/>
          <w:sz w:val="20"/>
        </w:rPr>
        <w:t>Man piāriā jīo mitrā kar santā saṅg nivāso</w:t>
      </w:r>
    </w:p>
    <w:p>
      <w:pPr>
        <w:spacing w:after="200"/>
        <w:jc w:val="center"/>
      </w:pPr>
      <w:r>
        <w:rPr>
          <w:b w:val="0"/>
          <w:i w:val="0"/>
          <w:color w:val="006000"/>
          <w:sz w:val="22"/>
        </w:rPr>
        <w:t>О дорогой ум! О ум-друг! Сделай своим местом пребывания общество святых.</w:t>
      </w:r>
    </w:p>
    <w:p/>
    <w:p>
      <w:pPr>
        <w:spacing w:before="160" w:after="40"/>
        <w:jc w:val="center"/>
      </w:pPr>
      <w:r>
        <w:rPr>
          <w:b/>
          <w:i w:val="0"/>
          <w:color w:val="550000"/>
          <w:sz w:val="26"/>
        </w:rPr>
        <w:t>ਮਨ ਪਿਆਰਿਆ ਜੀਉ ਮਿਤ੍ਰਾ ਹਰਿ ਨਾਮੁ ਜਪਤ ਪਰਗਾਸੋ ॥</w:t>
      </w:r>
    </w:p>
    <w:p>
      <w:pPr>
        <w:spacing w:after="60"/>
        <w:jc w:val="center"/>
      </w:pPr>
      <w:r>
        <w:rPr>
          <w:b w:val="0"/>
          <w:i/>
          <w:color w:val="444444"/>
          <w:sz w:val="20"/>
        </w:rPr>
        <w:t>Man piāriā jīo mitrā har nām japat pargāso</w:t>
      </w:r>
    </w:p>
    <w:p>
      <w:pPr>
        <w:spacing w:after="200"/>
        <w:jc w:val="center"/>
      </w:pPr>
      <w:r>
        <w:rPr>
          <w:b w:val="0"/>
          <w:i w:val="0"/>
          <w:color w:val="006000"/>
          <w:sz w:val="22"/>
        </w:rPr>
        <w:t>О дорогой ум! О ум-друг! В обществе святых, помня Имя Бога, внутри возникает духовный свет.</w:t>
      </w:r>
    </w:p>
    <w:p/>
    <w:p>
      <w:pPr>
        <w:spacing w:before="160" w:after="40"/>
        <w:jc w:val="center"/>
      </w:pPr>
      <w:r>
        <w:rPr>
          <w:b/>
          <w:i w:val="0"/>
          <w:color w:val="550000"/>
          <w:sz w:val="26"/>
        </w:rPr>
        <w:t>ਸਿਮਰਿ ਸੁਆਮੀ ਸੁਖਹ ਗਾਮੀ ਇਛ ਸਗਲੀ ਪੁੰਨੀਆ ॥</w:t>
      </w:r>
    </w:p>
    <w:p>
      <w:pPr>
        <w:spacing w:after="60"/>
        <w:jc w:val="center"/>
      </w:pPr>
      <w:r>
        <w:rPr>
          <w:b w:val="0"/>
          <w:i/>
          <w:color w:val="444444"/>
          <w:sz w:val="20"/>
        </w:rPr>
        <w:t>Simar suāmī sukhah gāmī ichh saglī punnīā</w:t>
      </w:r>
    </w:p>
    <w:p>
      <w:pPr>
        <w:spacing w:after="200"/>
        <w:jc w:val="center"/>
      </w:pPr>
      <w:r>
        <w:rPr>
          <w:b w:val="0"/>
          <w:i w:val="0"/>
          <w:color w:val="006000"/>
          <w:sz w:val="22"/>
        </w:rPr>
        <w:t>Помня Господа, дающего счастье, все желания исполняются.</w:t>
      </w:r>
    </w:p>
    <w:p/>
    <w:p>
      <w:pPr>
        <w:spacing w:before="160" w:after="40"/>
        <w:jc w:val="center"/>
      </w:pPr>
      <w:r>
        <w:rPr>
          <w:b/>
          <w:i w:val="0"/>
          <w:color w:val="550000"/>
          <w:sz w:val="26"/>
        </w:rPr>
        <w:t>ਪੁਰਬੇ ਕਮਾਏ ਸ੍ਰੀਰੰਗ ਪਾਏ ਹਰਿ ਮਿਲੇ ਚਿਰੀ ਵਿਛੁੰਨਿਆ ॥</w:t>
      </w:r>
    </w:p>
    <w:p>
      <w:pPr>
        <w:spacing w:after="60"/>
        <w:jc w:val="center"/>
      </w:pPr>
      <w:r>
        <w:rPr>
          <w:b w:val="0"/>
          <w:i/>
          <w:color w:val="444444"/>
          <w:sz w:val="20"/>
        </w:rPr>
        <w:t>Purbē kamāe srīraṅg pāe har mile chirī vichhuṇniā</w:t>
      </w:r>
    </w:p>
    <w:p>
      <w:pPr>
        <w:spacing w:after="200"/>
        <w:jc w:val="center"/>
      </w:pPr>
      <w:r>
        <w:rPr>
          <w:b w:val="0"/>
          <w:i w:val="0"/>
          <w:color w:val="006000"/>
          <w:sz w:val="22"/>
        </w:rPr>
        <w:t>Согласно заслугам прошлых рождений, человек вновь встречает Господа, с которым был долго разлучён.</w:t>
      </w:r>
    </w:p>
    <w:p/>
    <w:p>
      <w:pPr>
        <w:spacing w:before="160" w:after="40"/>
        <w:jc w:val="center"/>
      </w:pPr>
      <w:r>
        <w:rPr>
          <w:b/>
          <w:i w:val="0"/>
          <w:color w:val="550000"/>
          <w:sz w:val="26"/>
        </w:rPr>
        <w:t>ਅੰਤਰਿ ਬਾਹਰਿ ਸਰਬਤਿ ਰਵਿਆ ਮਨਿ ਉਪਜਿਆ ਬਿਸੁਆਸੋ ॥</w:t>
      </w:r>
    </w:p>
    <w:p>
      <w:pPr>
        <w:spacing w:after="60"/>
        <w:jc w:val="center"/>
      </w:pPr>
      <w:r>
        <w:rPr>
          <w:b w:val="0"/>
          <w:i/>
          <w:color w:val="444444"/>
          <w:sz w:val="20"/>
        </w:rPr>
        <w:t>Antar bāhar sarbat raviā man upjiā bisuāso</w:t>
      </w:r>
    </w:p>
    <w:p>
      <w:pPr>
        <w:spacing w:after="200"/>
        <w:jc w:val="center"/>
      </w:pPr>
      <w:r>
        <w:rPr>
          <w:b w:val="0"/>
          <w:i w:val="0"/>
          <w:color w:val="006000"/>
          <w:sz w:val="22"/>
        </w:rPr>
        <w:t>(О брат!) Пребывая в обществе святых и помня Имя, в уме утверждается уверенность, что Бог присутствует внутри и вне всего.</w:t>
      </w:r>
    </w:p>
    <w:p/>
    <w:p>
      <w:pPr>
        <w:spacing w:before="160" w:after="40"/>
        <w:jc w:val="center"/>
      </w:pPr>
      <w:r>
        <w:rPr>
          <w:b/>
          <w:i w:val="0"/>
          <w:color w:val="550000"/>
          <w:sz w:val="26"/>
        </w:rPr>
        <w:t>ਨਾਨਕੁ ਸਿਖ ਦੇਇ ਮਨ ਪ੍ਰੀਤਮ ਕਰਿ ਸੰਤਾ ਸੰਗਿ ਨਿਵਾਸੋ ॥੪॥</w:t>
      </w:r>
    </w:p>
    <w:p>
      <w:pPr>
        <w:spacing w:after="60"/>
        <w:jc w:val="center"/>
      </w:pPr>
      <w:r>
        <w:rPr>
          <w:b w:val="0"/>
          <w:i/>
          <w:color w:val="444444"/>
          <w:sz w:val="20"/>
        </w:rPr>
        <w:t>Nānak sikh deī man prītam kar santā saṅg nivāso</w:t>
      </w:r>
    </w:p>
    <w:p>
      <w:pPr>
        <w:spacing w:after="200"/>
        <w:jc w:val="center"/>
      </w:pPr>
      <w:r>
        <w:rPr>
          <w:b w:val="0"/>
          <w:i w:val="0"/>
          <w:color w:val="006000"/>
          <w:sz w:val="22"/>
        </w:rPr>
        <w:t>О дорогой ум! Нанак даёт тебе наставление — пребывай в обществе святых.</w:t>
      </w:r>
    </w:p>
    <w:p/>
    <w:p>
      <w:pPr>
        <w:spacing w:before="160" w:after="40"/>
        <w:jc w:val="center"/>
      </w:pPr>
      <w:r>
        <w:rPr>
          <w:b/>
          <w:i w:val="0"/>
          <w:color w:val="550000"/>
          <w:sz w:val="26"/>
        </w:rPr>
        <w:t>ਮਨ ਪਿਆਰਿਆ ਜੀਉ ਮਿਤ੍ਰਾ ਹਰਿ ਪ੍ਰੇਮ ਭਗਤਿ ਮਨੁ ਲੀਨਾ ॥</w:t>
      </w:r>
    </w:p>
    <w:p>
      <w:pPr>
        <w:spacing w:after="60"/>
        <w:jc w:val="center"/>
      </w:pPr>
      <w:r>
        <w:rPr>
          <w:b w:val="0"/>
          <w:i/>
          <w:color w:val="444444"/>
          <w:sz w:val="20"/>
        </w:rPr>
        <w:t>Man piāriā jīo mitrā har prem bhagat man līnā</w:t>
      </w:r>
    </w:p>
    <w:p>
      <w:pPr>
        <w:spacing w:after="200"/>
        <w:jc w:val="center"/>
      </w:pPr>
      <w:r>
        <w:rPr>
          <w:b w:val="0"/>
          <w:i w:val="0"/>
          <w:color w:val="006000"/>
          <w:sz w:val="22"/>
        </w:rPr>
        <w:t>О (мой) дорогой ум! О (мой) ум-друг! Тот, чей ум погружён в любовь и преданность Богу,</w:t>
      </w:r>
    </w:p>
    <w:p/>
    <w:p>
      <w:pPr>
        <w:spacing w:before="160" w:after="40"/>
        <w:jc w:val="center"/>
      </w:pPr>
      <w:r>
        <w:rPr>
          <w:b/>
          <w:i w:val="0"/>
          <w:color w:val="550000"/>
          <w:sz w:val="26"/>
        </w:rPr>
        <w:t>ਮਨ ਪਿਆਰਿਆ ਜੀਉ ਮਿਤ੍ਰਾ ਹਰਿ ਜਲ ਮਿਲਿ ਜੀਵੇ ਮੀਨਾ ॥</w:t>
      </w:r>
    </w:p>
    <w:p>
      <w:pPr>
        <w:spacing w:after="60"/>
        <w:jc w:val="center"/>
      </w:pPr>
      <w:r>
        <w:rPr>
          <w:b w:val="0"/>
          <w:i/>
          <w:color w:val="444444"/>
          <w:sz w:val="20"/>
        </w:rPr>
        <w:t>Man piāriā jīo mitrā har jal mil jīve mīnā</w:t>
      </w:r>
    </w:p>
    <w:p>
      <w:pPr>
        <w:spacing w:after="200"/>
        <w:jc w:val="center"/>
      </w:pPr>
      <w:r>
        <w:rPr>
          <w:b w:val="0"/>
          <w:i w:val="0"/>
          <w:color w:val="006000"/>
          <w:sz w:val="22"/>
        </w:rPr>
        <w:t>О дорогой ум-друг! Такой человек, встретив Бога, получает духовную жизнь, как рыба живёт, соединяясь с водой.</w:t>
      </w:r>
    </w:p>
    <w:p/>
    <w:p>
      <w:pPr>
        <w:spacing w:before="160" w:after="40"/>
        <w:jc w:val="center"/>
      </w:pPr>
      <w:r>
        <w:rPr>
          <w:b/>
          <w:i w:val="0"/>
          <w:color w:val="550000"/>
          <w:sz w:val="26"/>
        </w:rPr>
        <w:t>ਹਰਿ ਪੀ ਆਘਾਨੇ ਅੰਮ੍ਰਿਤ ਬਾਨੇ ਸ੍ਰਬ ਸੁਖਾ ਮਨ ਵੁਠੇ ॥</w:t>
      </w:r>
    </w:p>
    <w:p>
      <w:pPr>
        <w:spacing w:after="60"/>
        <w:jc w:val="center"/>
      </w:pPr>
      <w:r>
        <w:rPr>
          <w:b w:val="0"/>
          <w:i/>
          <w:color w:val="444444"/>
          <w:sz w:val="20"/>
        </w:rPr>
        <w:t>Har pī āghāne amrit bāne srab sukhā man vuṭhe</w:t>
      </w:r>
    </w:p>
    <w:p>
      <w:pPr>
        <w:spacing w:after="200"/>
        <w:jc w:val="center"/>
      </w:pPr>
      <w:r>
        <w:rPr>
          <w:b w:val="0"/>
          <w:i w:val="0"/>
          <w:color w:val="006000"/>
          <w:sz w:val="22"/>
        </w:rPr>
        <w:t>Тот, кто, став достойным милости Гуру, насыщается, испив божественную Бани, дающую духовную жизнь, в его уме поселяются все блага.</w:t>
      </w:r>
    </w:p>
    <w:p/>
    <w:p>
      <w:pPr>
        <w:spacing w:before="160" w:after="40"/>
        <w:jc w:val="center"/>
      </w:pPr>
      <w:r>
        <w:rPr>
          <w:b/>
          <w:i w:val="0"/>
          <w:color w:val="550000"/>
          <w:sz w:val="26"/>
        </w:rPr>
        <w:t>ਸ੍ਰੀਧਰ ਪਾਏ ਮੰਗਲ ਗਾਏ ਇਛ ਪੁੰਨੀ ਸਤਿਗੁਰ ਤੁਠੇ ॥</w:t>
      </w:r>
    </w:p>
    <w:p>
      <w:pPr>
        <w:spacing w:after="60"/>
        <w:jc w:val="center"/>
      </w:pPr>
      <w:r>
        <w:rPr>
          <w:b w:val="0"/>
          <w:i/>
          <w:color w:val="444444"/>
          <w:sz w:val="20"/>
        </w:rPr>
        <w:t>Srīdhar pāe maṅgal gāe ichh punnī satgur tuṭhe</w:t>
      </w:r>
    </w:p>
    <w:p>
      <w:pPr>
        <w:spacing w:after="200"/>
        <w:jc w:val="center"/>
      </w:pPr>
      <w:r>
        <w:rPr>
          <w:b w:val="0"/>
          <w:i w:val="0"/>
          <w:color w:val="006000"/>
          <w:sz w:val="22"/>
        </w:rPr>
        <w:t>Он достигает Господа, поёт песни хвалы, и все его желания исполняются.</w:t>
      </w:r>
    </w:p>
    <w:p/>
    <w:p>
      <w:pPr>
        <w:spacing w:before="160" w:after="40"/>
        <w:jc w:val="center"/>
      </w:pPr>
      <w:r>
        <w:rPr>
          <w:b/>
          <w:i w:val="0"/>
          <w:color w:val="550000"/>
          <w:sz w:val="26"/>
        </w:rPr>
        <w:t>ਲੜਿ ਲੀਨੇ ਲਾਏ ਨਉ ਨਿਧਿ ਪਾਏ ਨਾਉ ਸਰਬਸੁ ਠਾਕੁਰਿ ਦੀਨਾ ॥</w:t>
      </w:r>
    </w:p>
    <w:p>
      <w:pPr>
        <w:spacing w:after="60"/>
        <w:jc w:val="center"/>
      </w:pPr>
      <w:r>
        <w:rPr>
          <w:b w:val="0"/>
          <w:i/>
          <w:color w:val="444444"/>
          <w:sz w:val="20"/>
        </w:rPr>
        <w:t>Laṛ līne lāe nau nidh pāe nāo sarbas ṭhākur dīnā</w:t>
      </w:r>
    </w:p>
    <w:p>
      <w:pPr>
        <w:spacing w:after="200"/>
        <w:jc w:val="center"/>
      </w:pPr>
      <w:r>
        <w:rPr>
          <w:b w:val="0"/>
          <w:i w:val="0"/>
          <w:color w:val="006000"/>
          <w:sz w:val="22"/>
        </w:rPr>
        <w:t>Господь принял его к себе, и он словно получил девять сокровищ, потому что Господь даровал ему Своё Имя — всё богатство.</w:t>
      </w:r>
    </w:p>
    <w:p/>
    <w:p>
      <w:pPr>
        <w:spacing w:before="160" w:after="40"/>
        <w:jc w:val="center"/>
      </w:pPr>
      <w:r>
        <w:rPr>
          <w:b/>
          <w:i w:val="0"/>
          <w:color w:val="550000"/>
          <w:sz w:val="26"/>
        </w:rPr>
        <w:t>ਨਾਨਕ ਸਿਖ ਸੰਤ ਸਮਝਾਈ ਹਰਿ ਪ੍ਰੇਮ ਭਗਤਿ ਮਨੁ ਲੀਨਾ ॥੫॥੧॥੨॥</w:t>
      </w:r>
    </w:p>
    <w:p>
      <w:pPr>
        <w:spacing w:after="60"/>
        <w:jc w:val="center"/>
      </w:pPr>
      <w:r>
        <w:rPr>
          <w:b w:val="0"/>
          <w:i/>
          <w:color w:val="444444"/>
          <w:sz w:val="20"/>
        </w:rPr>
        <w:t>Nānak sikh sant samjhāī har prem bhagat man līnā</w:t>
      </w:r>
    </w:p>
    <w:p>
      <w:pPr>
        <w:spacing w:after="200"/>
        <w:jc w:val="center"/>
      </w:pPr>
      <w:r>
        <w:rPr>
          <w:b w:val="0"/>
          <w:i w:val="0"/>
          <w:color w:val="006000"/>
          <w:sz w:val="22"/>
        </w:rPr>
        <w:t>О Нанак! Тот человек, которому святые объяснили наставление о поминании Бога, его ум остаётся погружён в любовь и преданность Богу.</w:t>
      </w:r>
    </w:p>
    <w:p/>
    <w:p>
      <w:pPr>
        <w:spacing w:before="360" w:after="200"/>
        <w:jc w:val="center"/>
      </w:pPr>
      <w:r>
        <w:rPr>
          <w:b/>
          <w:color w:val="222222"/>
          <w:sz w:val="26"/>
        </w:rPr>
        <w:t>АНГ 80</w:t>
      </w:r>
    </w:p>
    <w:p>
      <w:pPr>
        <w:spacing w:before="160" w:after="40"/>
        <w:jc w:val="center"/>
      </w:pPr>
      <w:r>
        <w:rPr>
          <w:b/>
          <w:i w:val="0"/>
          <w:color w:val="550000"/>
          <w:sz w:val="26"/>
        </w:rPr>
        <w:t>ਸਿਰੀਰਾਗ ਕੇ ਛੰਤ ਮਹਲਾ ੫</w:t>
      </w:r>
    </w:p>
    <w:p>
      <w:pPr>
        <w:spacing w:after="60"/>
        <w:jc w:val="center"/>
      </w:pPr>
      <w:r>
        <w:rPr>
          <w:b w:val="0"/>
          <w:i/>
          <w:color w:val="444444"/>
          <w:sz w:val="20"/>
        </w:rPr>
        <w:t>sirīrāg ke chhant mehlā 5</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
      <w:pPr>
        <w:spacing w:before="160" w:after="40"/>
        <w:jc w:val="center"/>
      </w:pPr>
      <w:r>
        <w:rPr>
          <w:b/>
          <w:i w:val="0"/>
          <w:color w:val="550000"/>
          <w:sz w:val="26"/>
        </w:rPr>
        <w:t>ਡਖਣਾ ॥</w:t>
      </w:r>
    </w:p>
    <w:p>
      <w:pPr>
        <w:spacing w:after="60"/>
        <w:jc w:val="center"/>
      </w:pPr>
      <w:r>
        <w:rPr>
          <w:b w:val="0"/>
          <w:i/>
          <w:color w:val="444444"/>
          <w:sz w:val="20"/>
        </w:rPr>
        <w:t>dakhṇā</w:t>
      </w:r>
    </w:p>
    <w:p/>
    <w:p>
      <w:pPr>
        <w:spacing w:before="160" w:after="40"/>
        <w:jc w:val="center"/>
      </w:pPr>
      <w:r>
        <w:rPr>
          <w:b/>
          <w:i w:val="0"/>
          <w:color w:val="550000"/>
          <w:sz w:val="26"/>
        </w:rPr>
        <w:t>ਹਠ ਮਝਾਹੂ ਮਾ ਪਿਰੀ ਪਸੇ ਕਿਉ ਦੀਦਾਰ ॥</w:t>
      </w:r>
    </w:p>
    <w:p>
      <w:pPr>
        <w:spacing w:after="60"/>
        <w:jc w:val="center"/>
      </w:pPr>
      <w:r>
        <w:rPr>
          <w:b w:val="0"/>
          <w:i/>
          <w:color w:val="444444"/>
          <w:sz w:val="20"/>
        </w:rPr>
        <w:t>haṭh majhāhū mā pirī pase kiu dīdār</w:t>
      </w:r>
    </w:p>
    <w:p>
      <w:pPr>
        <w:spacing w:after="200"/>
        <w:jc w:val="center"/>
      </w:pPr>
      <w:r>
        <w:rPr>
          <w:b w:val="0"/>
          <w:i w:val="0"/>
          <w:color w:val="006000"/>
          <w:sz w:val="22"/>
        </w:rPr>
        <w:t>Мой возлюбленный Господь-супруг пребывает в моём сердце, но как увидеть Его?</w:t>
      </w:r>
    </w:p>
    <w:p/>
    <w:p>
      <w:pPr>
        <w:spacing w:before="160" w:after="40"/>
        <w:jc w:val="center"/>
      </w:pPr>
      <w:r>
        <w:rPr>
          <w:b/>
          <w:i w:val="0"/>
          <w:color w:val="550000"/>
          <w:sz w:val="26"/>
        </w:rPr>
        <w:t>ਸੰਤ ਸਰਣਾਈ ਲਭਣੇ ਨਾਨਕ ਪ੍ਰਾਣ ਅਧਾਰ ॥੧॥</w:t>
      </w:r>
    </w:p>
    <w:p>
      <w:pPr>
        <w:spacing w:after="60"/>
        <w:jc w:val="center"/>
      </w:pPr>
      <w:r>
        <w:rPr>
          <w:b w:val="0"/>
          <w:i/>
          <w:color w:val="444444"/>
          <w:sz w:val="20"/>
        </w:rPr>
        <w:t>sant saraṇāī labhṇe nānak prāṇ adhār</w:t>
      </w:r>
    </w:p>
    <w:p>
      <w:pPr>
        <w:spacing w:after="200"/>
        <w:jc w:val="center"/>
      </w:pPr>
      <w:r>
        <w:rPr>
          <w:b w:val="0"/>
          <w:i w:val="0"/>
          <w:color w:val="006000"/>
          <w:sz w:val="22"/>
        </w:rPr>
        <w:t>О Нанак! Тот Господь — опора жизни — находится лишь в прибежище святых.</w:t>
      </w:r>
    </w:p>
    <w:p/>
    <w:p>
      <w:pPr>
        <w:spacing w:before="160" w:after="40"/>
        <w:jc w:val="center"/>
      </w:pPr>
      <w:r>
        <w:rPr>
          <w:b/>
          <w:i w:val="0"/>
          <w:color w:val="550000"/>
          <w:sz w:val="26"/>
        </w:rPr>
        <w:t>ਛੰਤੁ ॥</w:t>
      </w:r>
    </w:p>
    <w:p>
      <w:pPr>
        <w:spacing w:after="60"/>
        <w:jc w:val="center"/>
      </w:pPr>
      <w:r>
        <w:rPr>
          <w:b w:val="0"/>
          <w:i/>
          <w:color w:val="444444"/>
          <w:sz w:val="20"/>
        </w:rPr>
        <w:t>chhantu</w:t>
      </w:r>
    </w:p>
    <w:p>
      <w:pPr>
        <w:spacing w:after="200"/>
        <w:jc w:val="center"/>
      </w:pPr>
      <w:r>
        <w:rPr>
          <w:b w:val="0"/>
          <w:i w:val="0"/>
          <w:color w:val="006000"/>
          <w:sz w:val="22"/>
        </w:rPr>
        <w:t>Чхант:</w:t>
      </w:r>
    </w:p>
    <w:p/>
    <w:p>
      <w:pPr>
        <w:spacing w:before="160" w:after="40"/>
        <w:jc w:val="center"/>
      </w:pPr>
      <w:r>
        <w:rPr>
          <w:b/>
          <w:i w:val="0"/>
          <w:color w:val="550000"/>
          <w:sz w:val="26"/>
        </w:rPr>
        <w:t>ਚਰਨ ਕਮਲ ਸਿਉ ਪ੍ਰੀਤਿ ਰੀਤਿ ਸੰਤਨ ਮਨਿ ਆਵਏ ਜੀਉ ॥</w:t>
      </w:r>
    </w:p>
    <w:p>
      <w:pPr>
        <w:spacing w:after="60"/>
        <w:jc w:val="center"/>
      </w:pPr>
      <w:r>
        <w:rPr>
          <w:b w:val="0"/>
          <w:i/>
          <w:color w:val="444444"/>
          <w:sz w:val="20"/>
        </w:rPr>
        <w:t>charan kamal siu prīt rīt santan man āvē jīo</w:t>
      </w:r>
    </w:p>
    <w:p>
      <w:pPr>
        <w:spacing w:after="200"/>
        <w:jc w:val="center"/>
      </w:pPr>
      <w:r>
        <w:rPr>
          <w:b w:val="0"/>
          <w:i w:val="0"/>
          <w:color w:val="006000"/>
          <w:sz w:val="22"/>
        </w:rPr>
        <w:t>Обычай сохранять любовь к прекрасным стопам Бога пребывает только в сердцах святых.</w:t>
      </w:r>
    </w:p>
    <w:p/>
    <w:p>
      <w:pPr>
        <w:spacing w:before="160" w:after="40"/>
        <w:jc w:val="center"/>
      </w:pPr>
      <w:r>
        <w:rPr>
          <w:b/>
          <w:i w:val="0"/>
          <w:color w:val="550000"/>
          <w:sz w:val="26"/>
        </w:rPr>
        <w:t>ਦੁਤੀਆ ਭਾਉ ਬਿਪਰੀਤਿ ਅਨੀਤਿ ਦਾਸਾ ਨਹ ਭਾਵਏ ਜੀਉ ॥</w:t>
      </w:r>
    </w:p>
    <w:p>
      <w:pPr>
        <w:spacing w:after="60"/>
        <w:jc w:val="center"/>
      </w:pPr>
      <w:r>
        <w:rPr>
          <w:b w:val="0"/>
          <w:i/>
          <w:color w:val="444444"/>
          <w:sz w:val="20"/>
        </w:rPr>
        <w:t>dutīā bhāu biprīt anīt dāsā nah bhāvē jīo</w:t>
      </w:r>
    </w:p>
    <w:p>
      <w:pPr>
        <w:spacing w:after="200"/>
        <w:jc w:val="center"/>
      </w:pPr>
      <w:r>
        <w:rPr>
          <w:b w:val="0"/>
          <w:i w:val="0"/>
          <w:color w:val="006000"/>
          <w:sz w:val="22"/>
        </w:rPr>
        <w:t>Любовь к кому-либо кроме Бога кажется святым извращённым путём, противоречащим истине; слугам Бога это не нравится.</w:t>
      </w:r>
    </w:p>
    <w:p/>
    <w:p>
      <w:pPr>
        <w:spacing w:before="160" w:after="40"/>
        <w:jc w:val="center"/>
      </w:pPr>
      <w:r>
        <w:rPr>
          <w:b/>
          <w:i w:val="0"/>
          <w:color w:val="550000"/>
          <w:sz w:val="26"/>
        </w:rPr>
        <w:t>ਦਾਸਾ ਨਹ ਭਾਵਏ ਬਿਨੁ ਦਰਸਾਵਏ ਇਕ ਖਿਨੁ ਧੀਰਜੁ ਕਿਉ ਕਰੈ ॥</w:t>
      </w:r>
    </w:p>
    <w:p>
      <w:pPr>
        <w:spacing w:after="60"/>
        <w:jc w:val="center"/>
      </w:pPr>
      <w:r>
        <w:rPr>
          <w:b w:val="0"/>
          <w:i/>
          <w:color w:val="444444"/>
          <w:sz w:val="20"/>
        </w:rPr>
        <w:t>dāsā nah bhāvē binu darsāvē ik khin dhīraj kiu karai</w:t>
      </w:r>
    </w:p>
    <w:p>
      <w:pPr>
        <w:spacing w:after="200"/>
        <w:jc w:val="center"/>
      </w:pPr>
      <w:r>
        <w:rPr>
          <w:b w:val="0"/>
          <w:i w:val="0"/>
          <w:color w:val="006000"/>
          <w:sz w:val="22"/>
        </w:rPr>
        <w:t>Без созерцания Бога никакой другой путь жизни не нравится Его слугам. Без видения Бога слуга не может проявить терпение даже мгновение.</w:t>
      </w:r>
    </w:p>
    <w:p/>
    <w:p>
      <w:pPr>
        <w:spacing w:before="160" w:after="40"/>
        <w:jc w:val="center"/>
      </w:pPr>
      <w:r>
        <w:rPr>
          <w:b/>
          <w:i w:val="0"/>
          <w:color w:val="550000"/>
          <w:sz w:val="26"/>
        </w:rPr>
        <w:t>ਨਾਮ ਬਿਹੂਨਾ ਤਨੁ ਮਨੁ ਹੀਨਾ ਜਲ ਬਿਨੁ ਮਛੁਲੀ ਜਿਉ ਮਰੈ ॥</w:t>
      </w:r>
    </w:p>
    <w:p>
      <w:pPr>
        <w:spacing w:after="60"/>
        <w:jc w:val="center"/>
      </w:pPr>
      <w:r>
        <w:rPr>
          <w:b w:val="0"/>
          <w:i/>
          <w:color w:val="444444"/>
          <w:sz w:val="20"/>
        </w:rPr>
        <w:t>nām bihūnā tan man hīnā jal bin machhulī jiu marai</w:t>
      </w:r>
    </w:p>
    <w:p>
      <w:pPr>
        <w:spacing w:after="200"/>
        <w:jc w:val="center"/>
      </w:pPr>
      <w:r>
        <w:rPr>
          <w:b w:val="0"/>
          <w:i w:val="0"/>
          <w:color w:val="006000"/>
          <w:sz w:val="22"/>
        </w:rPr>
        <w:t>Без Имени Господа ум и тело слуги становятся бессильными; без Имени ему кажется, будто наступила духовная смерть, как рыба умирает без воды.</w:t>
      </w:r>
    </w:p>
    <w:p/>
    <w:p>
      <w:pPr>
        <w:spacing w:before="160" w:after="40"/>
        <w:jc w:val="center"/>
      </w:pPr>
      <w:r>
        <w:rPr>
          <w:b/>
          <w:i w:val="0"/>
          <w:color w:val="550000"/>
          <w:sz w:val="26"/>
        </w:rPr>
        <w:t>ਮਿਲੁ ਮੇਰੇ ਪਿਆਰੇ ਪ੍ਰਾਨ ਅਧਾਰੇ ਗੁਣ ਸਾਧਸੰਗਿ ਮਿਲਿ ਗਾਵਏ ॥</w:t>
      </w:r>
    </w:p>
    <w:p>
      <w:pPr>
        <w:spacing w:after="60"/>
        <w:jc w:val="center"/>
      </w:pPr>
      <w:r>
        <w:rPr>
          <w:b w:val="0"/>
          <w:i/>
          <w:color w:val="444444"/>
          <w:sz w:val="20"/>
        </w:rPr>
        <w:t>mil mere piāre prān adhāre guṇ sādhsaṅg mil gāvē</w:t>
      </w:r>
    </w:p>
    <w:p>
      <w:pPr>
        <w:spacing w:after="200"/>
        <w:jc w:val="center"/>
      </w:pPr>
      <w:r>
        <w:rPr>
          <w:b w:val="0"/>
          <w:i w:val="0"/>
          <w:color w:val="006000"/>
          <w:sz w:val="22"/>
        </w:rPr>
        <w:t>О мой возлюбленный Господь, опора моей жизни! Встреться со мной, чтобы Твой слуга мог, пребывая в обществе святых, петь Твои качества.</w:t>
      </w:r>
    </w:p>
    <w:p/>
    <w:p>
      <w:pPr>
        <w:spacing w:before="160" w:after="40"/>
        <w:jc w:val="center"/>
      </w:pPr>
      <w:r>
        <w:rPr>
          <w:b/>
          <w:i w:val="0"/>
          <w:color w:val="550000"/>
          <w:sz w:val="26"/>
        </w:rPr>
        <w:t>ਨਾਨਕ ਕੇ ਸੁਆਮੀ ਧਾਰਿ ਅਨੁਗ੍ਰਹੁ ਮਨਿ ਤਨਿ ਅੰਕਿ ਸਮਾਵਏ ॥੧॥</w:t>
      </w:r>
    </w:p>
    <w:p>
      <w:pPr>
        <w:spacing w:after="60"/>
        <w:jc w:val="center"/>
      </w:pPr>
      <w:r>
        <w:rPr>
          <w:b w:val="0"/>
          <w:i/>
          <w:color w:val="444444"/>
          <w:sz w:val="20"/>
        </w:rPr>
        <w:t>nānak ke suāmī dhār anugrahu man tan aṅk samāvē</w:t>
      </w:r>
    </w:p>
    <w:p>
      <w:pPr>
        <w:spacing w:after="200"/>
        <w:jc w:val="center"/>
      </w:pPr>
      <w:r>
        <w:rPr>
          <w:b w:val="0"/>
          <w:i w:val="0"/>
          <w:color w:val="006000"/>
          <w:sz w:val="22"/>
        </w:rPr>
        <w:t>О Господь, владыка Нанака! Прояви милость, чтобы Твой слуга Нанак с телом и умом пребывал в Твоих объятиях.</w:t>
      </w:r>
    </w:p>
    <w:p/>
    <w:p>
      <w:pPr>
        <w:spacing w:before="160" w:after="40"/>
        <w:jc w:val="center"/>
      </w:pPr>
      <w:r>
        <w:rPr>
          <w:b/>
          <w:i w:val="0"/>
          <w:color w:val="550000"/>
          <w:sz w:val="26"/>
        </w:rPr>
        <w:t>ਡਖਣਾ ॥</w:t>
      </w:r>
    </w:p>
    <w:p>
      <w:pPr>
        <w:spacing w:after="60"/>
        <w:jc w:val="center"/>
      </w:pPr>
      <w:r>
        <w:rPr>
          <w:b w:val="0"/>
          <w:i/>
          <w:color w:val="444444"/>
          <w:sz w:val="20"/>
        </w:rPr>
        <w:t>dakhṇā</w:t>
      </w:r>
    </w:p>
    <w:p/>
    <w:p>
      <w:pPr>
        <w:spacing w:before="160" w:after="40"/>
        <w:jc w:val="center"/>
      </w:pPr>
      <w:r>
        <w:rPr>
          <w:b/>
          <w:i w:val="0"/>
          <w:color w:val="550000"/>
          <w:sz w:val="26"/>
        </w:rPr>
        <w:t>ਸੋਹੰਦੜੋ ਹਭ ਠਾਇ ਕੋਇ ਨ ਦਿਸੈ ਡੂਜੜੋ ॥</w:t>
      </w:r>
    </w:p>
    <w:p>
      <w:pPr>
        <w:spacing w:after="60"/>
        <w:jc w:val="center"/>
      </w:pPr>
      <w:r>
        <w:rPr>
          <w:b w:val="0"/>
          <w:i/>
          <w:color w:val="444444"/>
          <w:sz w:val="20"/>
        </w:rPr>
        <w:t>sohaṇḍro habh ṭhāi koi na disai dūjro</w:t>
      </w:r>
    </w:p>
    <w:p>
      <w:pPr>
        <w:spacing w:after="200"/>
        <w:jc w:val="center"/>
      </w:pPr>
      <w:r>
        <w:rPr>
          <w:b w:val="0"/>
          <w:i w:val="0"/>
          <w:color w:val="006000"/>
          <w:sz w:val="22"/>
        </w:rPr>
        <w:t>Встретив Гуру, человек понимает, что Бог пребывает и сияет во всех местах, и не видно никого, кто был бы отличен от Бога.</w:t>
      </w:r>
    </w:p>
    <w:p/>
    <w:p>
      <w:pPr>
        <w:spacing w:before="160" w:after="40"/>
        <w:jc w:val="center"/>
      </w:pPr>
      <w:r>
        <w:rPr>
          <w:b/>
          <w:i w:val="0"/>
          <w:color w:val="550000"/>
          <w:sz w:val="26"/>
        </w:rPr>
        <w:t>ਖੁਲ੍ਹੜੇ ਕਪਾਟ ਨਾਨਕ ਸਤਿਗੁਰ ਭੇਟਤੇ ॥੧॥</w:t>
      </w:r>
    </w:p>
    <w:p>
      <w:pPr>
        <w:spacing w:after="60"/>
        <w:jc w:val="center"/>
      </w:pPr>
      <w:r>
        <w:rPr>
          <w:b w:val="0"/>
          <w:i/>
          <w:color w:val="444444"/>
          <w:sz w:val="20"/>
        </w:rPr>
        <w:t>khulhṛe kapāṭ nānak satigur bheṭte</w:t>
      </w:r>
    </w:p>
    <w:p>
      <w:pPr>
        <w:spacing w:after="200"/>
        <w:jc w:val="center"/>
      </w:pPr>
      <w:r>
        <w:rPr>
          <w:b w:val="0"/>
          <w:i w:val="0"/>
          <w:color w:val="006000"/>
          <w:sz w:val="22"/>
        </w:rPr>
        <w:t>О Нанак! Встретив Гуру, закрытые двери разума, затуманенного майей, открываются.</w:t>
      </w:r>
    </w:p>
    <w:p/>
    <w:p>
      <w:pPr>
        <w:spacing w:before="160" w:after="40"/>
        <w:jc w:val="center"/>
      </w:pPr>
      <w:r>
        <w:rPr>
          <w:b/>
          <w:i w:val="0"/>
          <w:color w:val="550000"/>
          <w:sz w:val="26"/>
        </w:rPr>
        <w:t>ਛੰਤੁ ॥</w:t>
      </w:r>
    </w:p>
    <w:p>
      <w:pPr>
        <w:spacing w:after="60"/>
        <w:jc w:val="center"/>
      </w:pPr>
      <w:r>
        <w:rPr>
          <w:b w:val="0"/>
          <w:i/>
          <w:color w:val="444444"/>
          <w:sz w:val="20"/>
        </w:rPr>
        <w:t>chhantu</w:t>
      </w:r>
    </w:p>
    <w:p/>
    <w:p>
      <w:pPr>
        <w:spacing w:before="160" w:after="40"/>
        <w:jc w:val="center"/>
      </w:pPr>
      <w:r>
        <w:rPr>
          <w:b/>
          <w:i w:val="0"/>
          <w:color w:val="550000"/>
          <w:sz w:val="26"/>
        </w:rPr>
        <w:t>ਤੇਰੇ ਬਚਨ ਅਨੂਪ ਅਪਾਰ ਸੰਤਨ ਆਧਾਰ ਬਾਣੀ ਬੀਚਾਰੀਐ ਜੀਉ ॥</w:t>
      </w:r>
    </w:p>
    <w:p>
      <w:pPr>
        <w:spacing w:after="60"/>
        <w:jc w:val="center"/>
      </w:pPr>
      <w:r>
        <w:rPr>
          <w:b w:val="0"/>
          <w:i/>
          <w:color w:val="444444"/>
          <w:sz w:val="20"/>
        </w:rPr>
        <w:t>tere bachan anūp apār santan ādhār bāṇī bīchārīai jīo</w:t>
      </w:r>
    </w:p>
    <w:p>
      <w:pPr>
        <w:spacing w:after="200"/>
        <w:jc w:val="center"/>
      </w:pPr>
      <w:r>
        <w:rPr>
          <w:b w:val="0"/>
          <w:i w:val="0"/>
          <w:color w:val="006000"/>
          <w:sz w:val="22"/>
        </w:rPr>
        <w:t>О прекрасный и беспредельный Господь, опора святых! Святые размышляют над словами Твоей хвалы, удерживают их в сердце.</w:t>
      </w:r>
    </w:p>
    <w:p/>
    <w:p>
      <w:pPr>
        <w:spacing w:before="160" w:after="40"/>
        <w:jc w:val="center"/>
      </w:pPr>
      <w:r>
        <w:rPr>
          <w:b/>
          <w:i w:val="0"/>
          <w:color w:val="550000"/>
          <w:sz w:val="26"/>
        </w:rPr>
        <w:t>ਸਿਮਰਤ ਸਾਸ ਗਿਰਾਸ ਪੂਰਨ ਬਿਸੁਆਸ ਕਿਉ ਮਨਹੁ ਬਿਸਾਰੀਐ ਜੀਉ ॥</w:t>
      </w:r>
    </w:p>
    <w:p>
      <w:pPr>
        <w:spacing w:after="60"/>
        <w:jc w:val="center"/>
      </w:pPr>
      <w:r>
        <w:rPr>
          <w:b w:val="0"/>
          <w:i/>
          <w:color w:val="444444"/>
          <w:sz w:val="20"/>
        </w:rPr>
        <w:t>simrat sās girās pūran bisuās kiu manahu bisārīai jīo</w:t>
      </w:r>
    </w:p>
    <w:p>
      <w:pPr>
        <w:spacing w:after="200"/>
        <w:jc w:val="center"/>
      </w:pPr>
      <w:r>
        <w:rPr>
          <w:b w:val="0"/>
          <w:i w:val="0"/>
          <w:color w:val="006000"/>
          <w:sz w:val="22"/>
        </w:rPr>
        <w:t>Постоянно поминая Имя с каждым дыханием и пищей, у них возникает полная уверенность, что Его нельзя забывать.</w:t>
      </w:r>
    </w:p>
    <w:p/>
    <w:p>
      <w:pPr>
        <w:spacing w:before="160" w:after="40"/>
        <w:jc w:val="center"/>
      </w:pPr>
      <w:r>
        <w:rPr>
          <w:b/>
          <w:i w:val="0"/>
          <w:color w:val="550000"/>
          <w:sz w:val="26"/>
        </w:rPr>
        <w:t>ਕਿਉ ਮਨਹੁ ਬੇਸਾਰੀਐ ਨਿਮਖ ਨਹੀ ਟਾਰੀਐ ਗੁਣਵੰਤ ਪ੍ਰਾਨ ਹਮਾਰੇ ॥</w:t>
      </w:r>
    </w:p>
    <w:p>
      <w:pPr>
        <w:spacing w:after="60"/>
        <w:jc w:val="center"/>
      </w:pPr>
      <w:r>
        <w:rPr>
          <w:b w:val="0"/>
          <w:i/>
          <w:color w:val="444444"/>
          <w:sz w:val="20"/>
        </w:rPr>
        <w:t>kiu manahu besārīai nimakh nahī ṭārīai guṇvant prān hamāre</w:t>
      </w:r>
    </w:p>
    <w:p>
      <w:pPr>
        <w:spacing w:after="200"/>
        <w:jc w:val="center"/>
      </w:pPr>
      <w:r>
        <w:rPr>
          <w:b w:val="0"/>
          <w:i w:val="0"/>
          <w:color w:val="006000"/>
          <w:sz w:val="22"/>
        </w:rPr>
        <w:t>О источник добродетелей, жизнь святых! Они убеждаются, что Имя нельзя забывать даже на мгновение и нельзя отводить от ума даже на миг.</w:t>
      </w:r>
    </w:p>
    <w:p/>
    <w:p>
      <w:pPr>
        <w:spacing w:before="160" w:after="40"/>
        <w:jc w:val="center"/>
      </w:pPr>
      <w:r>
        <w:rPr>
          <w:b/>
          <w:i w:val="0"/>
          <w:color w:val="550000"/>
          <w:sz w:val="26"/>
        </w:rPr>
        <w:t>ਮਨ ਬਾਂਛਤ ਫਲ ਦੇਤ ਹੈ ਸੁਆਮੀ ਜੀਅ ਕੀ ਬਿਰਥਾ ਸਾਰੇ ॥</w:t>
      </w:r>
    </w:p>
    <w:p>
      <w:pPr>
        <w:spacing w:after="60"/>
        <w:jc w:val="center"/>
      </w:pPr>
      <w:r>
        <w:rPr>
          <w:b w:val="0"/>
          <w:i/>
          <w:color w:val="444444"/>
          <w:sz w:val="20"/>
        </w:rPr>
        <w:t>man bāṅchhat phal det hai suāmī jīa kī birthā sāre</w:t>
      </w:r>
    </w:p>
    <w:p>
      <w:pPr>
        <w:spacing w:after="200"/>
        <w:jc w:val="center"/>
      </w:pPr>
      <w:r>
        <w:rPr>
          <w:b w:val="0"/>
          <w:i w:val="0"/>
          <w:color w:val="006000"/>
          <w:sz w:val="22"/>
        </w:rPr>
        <w:t>Они убеждаются, что Господь исполняет желания сердца и заботится о страданиях каждого существа.</w:t>
      </w:r>
    </w:p>
    <w:p/>
    <w:p>
      <w:pPr>
        <w:spacing w:before="160" w:after="40"/>
        <w:jc w:val="center"/>
      </w:pPr>
      <w:r>
        <w:rPr>
          <w:b/>
          <w:i w:val="0"/>
          <w:color w:val="550000"/>
          <w:sz w:val="26"/>
        </w:rPr>
        <w:t>ਅਨਾਥ ਕੇ ਨਾਥੇ ਸ੍ਰਬ ਕੈ ਸਾਥੇ ਜਪਿ ਜੂਐ ਜਨਮੁ ਨ ਹਾਰੀਐ ॥</w:t>
      </w:r>
    </w:p>
    <w:p>
      <w:pPr>
        <w:spacing w:after="60"/>
        <w:jc w:val="center"/>
      </w:pPr>
      <w:r>
        <w:rPr>
          <w:b w:val="0"/>
          <w:i/>
          <w:color w:val="444444"/>
          <w:sz w:val="20"/>
        </w:rPr>
        <w:t>anāth ke nāthe srab kai sāthe jap jūe janam na hārīai</w:t>
      </w:r>
    </w:p>
    <w:p>
      <w:pPr>
        <w:spacing w:after="200"/>
        <w:jc w:val="center"/>
      </w:pPr>
      <w:r>
        <w:rPr>
          <w:b w:val="0"/>
          <w:i w:val="0"/>
          <w:color w:val="006000"/>
          <w:sz w:val="22"/>
        </w:rPr>
        <w:t>О Господь, защитник беззащитных, пребывающий со всеми! Поминая Тебя, человек не проигрывает человеческую жизнь, как игрок в азартной игре.</w:t>
      </w:r>
    </w:p>
    <w:p/>
    <w:p>
      <w:pPr>
        <w:spacing w:before="160" w:after="40"/>
        <w:jc w:val="center"/>
      </w:pPr>
      <w:r>
        <w:rPr>
          <w:b/>
          <w:i w:val="0"/>
          <w:color w:val="550000"/>
          <w:sz w:val="26"/>
        </w:rPr>
        <w:t>ਨਾਨਕ ਕੀ ਬੇਨੰਤੀ ਪ੍ਰਭ ਪਹਿ ਕ੍ਰਿਪਾ ਕਰਿ ਭਵਜਲੁ ਤਾਰੀਐ ॥੨॥</w:t>
      </w:r>
    </w:p>
    <w:p>
      <w:pPr>
        <w:spacing w:after="60"/>
        <w:jc w:val="center"/>
      </w:pPr>
      <w:r>
        <w:rPr>
          <w:b w:val="0"/>
          <w:i/>
          <w:color w:val="444444"/>
          <w:sz w:val="20"/>
        </w:rPr>
        <w:t>nānak kī benantī prabh pahi kirpā kar bhavjal tārīai</w:t>
      </w:r>
    </w:p>
    <w:p>
      <w:pPr>
        <w:spacing w:after="200"/>
        <w:jc w:val="center"/>
      </w:pPr>
      <w:r>
        <w:rPr>
          <w:b w:val="0"/>
          <w:i w:val="0"/>
          <w:color w:val="006000"/>
          <w:sz w:val="22"/>
        </w:rPr>
        <w:t>Такова просьба Нанака к Господу: прояви милость и переправь через океан мира.</w:t>
      </w:r>
    </w:p>
    <w:p/>
    <w:p>
      <w:pPr>
        <w:spacing w:before="160" w:after="40"/>
        <w:jc w:val="center"/>
      </w:pPr>
      <w:r>
        <w:rPr>
          <w:b/>
          <w:i w:val="0"/>
          <w:color w:val="550000"/>
          <w:sz w:val="26"/>
        </w:rPr>
        <w:t>ਡਖਣਾ ॥</w:t>
      </w:r>
    </w:p>
    <w:p>
      <w:pPr>
        <w:spacing w:after="60"/>
        <w:jc w:val="center"/>
      </w:pPr>
      <w:r>
        <w:rPr>
          <w:b w:val="0"/>
          <w:i/>
          <w:color w:val="444444"/>
          <w:sz w:val="20"/>
        </w:rPr>
        <w:t>dakhṇā</w:t>
      </w:r>
    </w:p>
    <w:p/>
    <w:p>
      <w:pPr>
        <w:spacing w:before="160" w:after="40"/>
        <w:jc w:val="center"/>
      </w:pPr>
      <w:r>
        <w:rPr>
          <w:b/>
          <w:i w:val="0"/>
          <w:color w:val="550000"/>
          <w:sz w:val="26"/>
        </w:rPr>
        <w:t>ਧੂੜੀ ਮਜਨੁ ਸਾਧ ਖੇ ਸਾਈ ਥੀਏ ਕ੍ਰਿਪਾਲ ॥</w:t>
      </w:r>
    </w:p>
    <w:p>
      <w:pPr>
        <w:spacing w:after="60"/>
        <w:jc w:val="center"/>
      </w:pPr>
      <w:r>
        <w:rPr>
          <w:b w:val="0"/>
          <w:i/>
          <w:color w:val="444444"/>
          <w:sz w:val="20"/>
        </w:rPr>
        <w:t>dhūṛī majan sādh khe sāī thīe kripāl</w:t>
      </w:r>
    </w:p>
    <w:p>
      <w:pPr>
        <w:spacing w:after="200"/>
        <w:jc w:val="center"/>
      </w:pPr>
      <w:r>
        <w:rPr>
          <w:b w:val="0"/>
          <w:i w:val="0"/>
          <w:color w:val="006000"/>
          <w:sz w:val="22"/>
        </w:rPr>
        <w:t>Тем, на кого милостив Господь, выпадает счастье омовения в пыли стоп гурсикхов.</w:t>
      </w:r>
    </w:p>
    <w:p/>
    <w:p>
      <w:pPr>
        <w:spacing w:before="160" w:after="40"/>
        <w:jc w:val="center"/>
      </w:pPr>
      <w:r>
        <w:rPr>
          <w:b/>
          <w:i w:val="0"/>
          <w:color w:val="550000"/>
          <w:sz w:val="26"/>
        </w:rPr>
        <w:t>ਲਧੇ ਹਭੇ ਥੋਕੜੇ ਨਾਨਕ ਹਰਿ ਧਨੁ ਮਾਲ ॥੧॥</w:t>
      </w:r>
    </w:p>
    <w:p>
      <w:pPr>
        <w:spacing w:after="60"/>
        <w:jc w:val="center"/>
      </w:pPr>
      <w:r>
        <w:rPr>
          <w:b w:val="0"/>
          <w:i/>
          <w:color w:val="444444"/>
          <w:sz w:val="20"/>
        </w:rPr>
        <w:t>ladhe habhe thokṛe nānak har dhan māl</w:t>
      </w:r>
    </w:p>
    <w:p>
      <w:pPr>
        <w:spacing w:after="200"/>
        <w:jc w:val="center"/>
      </w:pPr>
      <w:r>
        <w:rPr>
          <w:b w:val="0"/>
          <w:i w:val="0"/>
          <w:color w:val="006000"/>
          <w:sz w:val="22"/>
        </w:rPr>
        <w:t>Те, кто обретают богатство Имени, получают все прекрасные блага.</w:t>
      </w:r>
    </w:p>
    <w:p/>
    <w:p>
      <w:pPr>
        <w:spacing w:before="160" w:after="40"/>
        <w:jc w:val="center"/>
      </w:pPr>
      <w:r>
        <w:rPr>
          <w:b/>
          <w:i w:val="0"/>
          <w:color w:val="550000"/>
          <w:sz w:val="26"/>
        </w:rPr>
        <w:t>ਛੰਤੁ ॥</w:t>
      </w:r>
    </w:p>
    <w:p>
      <w:pPr>
        <w:spacing w:after="60"/>
        <w:jc w:val="center"/>
      </w:pPr>
      <w:r>
        <w:rPr>
          <w:b w:val="0"/>
          <w:i/>
          <w:color w:val="444444"/>
          <w:sz w:val="20"/>
        </w:rPr>
        <w:t>chhantu</w:t>
      </w:r>
    </w:p>
    <w:p/>
    <w:p>
      <w:pPr>
        <w:spacing w:before="160" w:after="40"/>
        <w:jc w:val="center"/>
      </w:pPr>
      <w:r>
        <w:rPr>
          <w:b/>
          <w:i w:val="0"/>
          <w:color w:val="550000"/>
          <w:sz w:val="26"/>
        </w:rPr>
        <w:t>ਸੁੰਦਰ ਸੁਆਮੀ ਧਾਮ ਭਗਤਹ ਬਿਸ੍ਰਾਮ ਆਸਾ ਲਗਿ ਜੀਵਤੇ ਜੀਉ ॥</w:t>
      </w:r>
    </w:p>
    <w:p>
      <w:pPr>
        <w:spacing w:after="60"/>
        <w:jc w:val="center"/>
      </w:pPr>
      <w:r>
        <w:rPr>
          <w:b w:val="0"/>
          <w:i/>
          <w:color w:val="444444"/>
          <w:sz w:val="20"/>
        </w:rPr>
        <w:t>sundar suāmī dhām bhagtah bisrām āsā lag jīvte jīo</w:t>
      </w:r>
    </w:p>
    <w:p>
      <w:pPr>
        <w:spacing w:after="200"/>
        <w:jc w:val="center"/>
      </w:pPr>
      <w:r>
        <w:rPr>
          <w:b w:val="0"/>
          <w:i w:val="0"/>
          <w:color w:val="006000"/>
          <w:sz w:val="22"/>
        </w:rPr>
        <w:t>Прекрасные стопы Господа — место пребывания для преданных; удерживая надежду пребывать в них, они возвышают свою жизнь.</w:t>
      </w:r>
    </w:p>
    <w:p/>
    <w:p>
      <w:pPr>
        <w:spacing w:before="160" w:after="40"/>
        <w:jc w:val="center"/>
      </w:pPr>
      <w:r>
        <w:rPr>
          <w:b/>
          <w:i w:val="0"/>
          <w:color w:val="550000"/>
          <w:sz w:val="26"/>
        </w:rPr>
        <w:t>ਮਨਿ ਤਨੇ ਗਲਤਾਨ ਸਿਮਰਤ ਪ੍ਰਭ ਨਾਮ ਹਰਿ ਅੰਮ੍ਰਿਤੁ ਪੀਵਤੇ ਜੀਉ ॥</w:t>
      </w:r>
    </w:p>
    <w:p>
      <w:pPr>
        <w:spacing w:after="60"/>
        <w:jc w:val="center"/>
      </w:pPr>
      <w:r>
        <w:rPr>
          <w:b w:val="0"/>
          <w:i/>
          <w:color w:val="444444"/>
          <w:sz w:val="20"/>
        </w:rPr>
        <w:t>man tan galtān simrat prabh nām har amrit pīvte jīo</w:t>
      </w:r>
    </w:p>
    <w:p>
      <w:pPr>
        <w:spacing w:after="200"/>
        <w:jc w:val="center"/>
      </w:pPr>
      <w:r>
        <w:rPr>
          <w:b w:val="0"/>
          <w:i w:val="0"/>
          <w:color w:val="006000"/>
          <w:sz w:val="22"/>
        </w:rPr>
        <w:t>Поминая Имя, они с умом и телом погружены в него и постоянно пьют нектар Имени, дающий духовную жизнь.</w:t>
      </w:r>
    </w:p>
    <w:p/>
    <w:p>
      <w:pPr>
        <w:spacing w:before="160" w:after="40"/>
        <w:jc w:val="center"/>
      </w:pPr>
      <w:r>
        <w:rPr>
          <w:b/>
          <w:i w:val="0"/>
          <w:color w:val="550000"/>
          <w:sz w:val="26"/>
        </w:rPr>
        <w:t>ਅੰਮ੍ਰਿਤੁ ਹਰਿ ਪੀਵਤੇ ਸਦਾ ਥਿਰੁ ਥੀਵਤੇ ਬਿਖੈ ਬਨੁ ਫੀਕਾ ਜਾਨਿਆ ॥</w:t>
      </w:r>
    </w:p>
    <w:p>
      <w:pPr>
        <w:spacing w:after="60"/>
        <w:jc w:val="center"/>
      </w:pPr>
      <w:r>
        <w:rPr>
          <w:b w:val="0"/>
          <w:i/>
          <w:color w:val="444444"/>
          <w:sz w:val="20"/>
        </w:rPr>
        <w:t>amrit har pīvte sadā thir thīvte bikhai ban fīkā jāniā</w:t>
      </w:r>
    </w:p>
    <w:p>
      <w:pPr>
        <w:spacing w:after="200"/>
        <w:jc w:val="center"/>
      </w:pPr>
      <w:r>
        <w:rPr>
          <w:b w:val="0"/>
          <w:i w:val="0"/>
          <w:color w:val="006000"/>
          <w:sz w:val="22"/>
        </w:rPr>
        <w:t>Они постоянно пьют нектар Имени и остаются устойчивыми к мирским желаниям, считая их безвкусными.</w:t>
      </w:r>
    </w:p>
    <w:p/>
    <w:p>
      <w:pPr>
        <w:spacing w:before="160" w:after="40"/>
        <w:jc w:val="center"/>
      </w:pPr>
      <w:r>
        <w:rPr>
          <w:b/>
          <w:i w:val="0"/>
          <w:color w:val="550000"/>
          <w:sz w:val="26"/>
        </w:rPr>
        <w:t>ਭਏ ਕਿਰਪਾਲ ਗੋਪਾਲ ਪ੍ਰਭ ਮੇਰੇ ਸਾਧਸੰਗਤਿ ਨਿਧਿ ਮਾਨਿਆ ॥</w:t>
      </w:r>
    </w:p>
    <w:p>
      <w:pPr>
        <w:spacing w:after="60"/>
        <w:jc w:val="center"/>
      </w:pPr>
      <w:r>
        <w:rPr>
          <w:b w:val="0"/>
          <w:i/>
          <w:color w:val="444444"/>
          <w:sz w:val="20"/>
        </w:rPr>
        <w:t>bhae kripāl gopāl prabh mere sādhsaṅgat nidh māniā</w:t>
      </w:r>
    </w:p>
    <w:p>
      <w:pPr>
        <w:spacing w:after="200"/>
        <w:jc w:val="center"/>
      </w:pPr>
      <w:r>
        <w:rPr>
          <w:b w:val="0"/>
          <w:i w:val="0"/>
          <w:color w:val="006000"/>
          <w:sz w:val="22"/>
        </w:rPr>
        <w:t>Господь становится милостив к ним, и пребывая в обществе святых, их ум погружается в сокровище Имени.</w:t>
      </w:r>
    </w:p>
    <w:p/>
    <w:p>
      <w:pPr>
        <w:spacing w:before="160" w:after="40"/>
        <w:jc w:val="center"/>
      </w:pPr>
      <w:r>
        <w:rPr>
          <w:b/>
          <w:i w:val="0"/>
          <w:color w:val="550000"/>
          <w:sz w:val="26"/>
        </w:rPr>
        <w:t>ਸਰਬਸੋ ਸੂਖ ਆਨੰਦ ਘਨ ਪਿਆਰੇ ਹਰਿ ਰਤਨੁ ਮਨ ਅੰਤਰਿ ਸੀਵਤੇ ॥</w:t>
      </w:r>
    </w:p>
    <w:p>
      <w:pPr>
        <w:spacing w:after="60"/>
        <w:jc w:val="center"/>
      </w:pPr>
      <w:r>
        <w:rPr>
          <w:b w:val="0"/>
          <w:i/>
          <w:color w:val="444444"/>
          <w:sz w:val="20"/>
        </w:rPr>
        <w:t>sarbaso sūkh ānand ghan piāre har ratan man antar sīvte</w:t>
      </w:r>
    </w:p>
    <w:p>
      <w:pPr>
        <w:spacing w:after="200"/>
        <w:jc w:val="center"/>
      </w:pPr>
      <w:r>
        <w:rPr>
          <w:b w:val="0"/>
          <w:i w:val="0"/>
          <w:color w:val="006000"/>
          <w:sz w:val="22"/>
        </w:rPr>
        <w:t>Они вплетают драгоценное Имя в своё сердце; оно становится высшим богатством и источником бесчисленных духовных радостей.</w:t>
      </w:r>
    </w:p>
    <w:p/>
    <w:p>
      <w:pPr>
        <w:spacing w:before="160" w:after="40"/>
        <w:jc w:val="center"/>
      </w:pPr>
      <w:r>
        <w:rPr>
          <w:b/>
          <w:i w:val="0"/>
          <w:color w:val="550000"/>
          <w:sz w:val="26"/>
        </w:rPr>
        <w:t>ਇਕੁ ਤਿਲੁ ਨਹੀ ਵਿਸਰੈ ਪ੍ਰਾਨ ਆਧਾਰਾ ਜਪਿ ਜਪਿ ਨਾਨਕ ਜੀਵਤੇ ॥੩॥</w:t>
      </w:r>
    </w:p>
    <w:p>
      <w:pPr>
        <w:spacing w:after="60"/>
        <w:jc w:val="center"/>
      </w:pPr>
      <w:r>
        <w:rPr>
          <w:b w:val="0"/>
          <w:i/>
          <w:color w:val="444444"/>
          <w:sz w:val="20"/>
        </w:rPr>
        <w:t>ik til nahī visrai prān adhārā jap jap nānak jīvte</w:t>
      </w:r>
    </w:p>
    <w:p>
      <w:pPr>
        <w:spacing w:after="200"/>
        <w:jc w:val="center"/>
      </w:pPr>
      <w:r>
        <w:rPr>
          <w:b w:val="0"/>
          <w:i w:val="0"/>
          <w:color w:val="006000"/>
          <w:sz w:val="22"/>
        </w:rPr>
        <w:t>О Нанак! Опора жизни — Имя — не забывается ими ни на мгновение; постоянно поминая его, они обретают духовную жизнь.</w:t>
      </w:r>
    </w:p>
    <w:p/>
    <w:p>
      <w:pPr>
        <w:spacing w:before="360" w:after="200"/>
        <w:jc w:val="center"/>
      </w:pPr>
      <w:r>
        <w:rPr>
          <w:b/>
          <w:color w:val="222222"/>
          <w:sz w:val="26"/>
        </w:rPr>
        <w:t>АНГ 81</w:t>
      </w:r>
    </w:p>
    <w:p>
      <w:pPr>
        <w:spacing w:before="160" w:after="40"/>
        <w:jc w:val="center"/>
      </w:pPr>
      <w:r>
        <w:rPr>
          <w:b/>
          <w:i w:val="0"/>
          <w:color w:val="550000"/>
          <w:sz w:val="26"/>
        </w:rPr>
        <w:t>ਡਖਣਾ ॥</w:t>
      </w:r>
    </w:p>
    <w:p>
      <w:pPr>
        <w:spacing w:after="60"/>
        <w:jc w:val="center"/>
      </w:pPr>
      <w:r>
        <w:rPr>
          <w:b w:val="0"/>
          <w:i/>
          <w:color w:val="444444"/>
          <w:sz w:val="20"/>
        </w:rPr>
        <w:t>ḍakhaṇā</w:t>
      </w:r>
    </w:p>
    <w:p/>
    <w:p>
      <w:pPr>
        <w:spacing w:before="160" w:after="40"/>
        <w:jc w:val="center"/>
      </w:pPr>
      <w:r>
        <w:rPr>
          <w:b/>
          <w:i w:val="0"/>
          <w:color w:val="550000"/>
          <w:sz w:val="26"/>
        </w:rPr>
        <w:t>ਜੋ ਤਉ ਕੀਨੇ ਆਪਣੇ ਤਿਨਾ ਕੂੰ ਮਿਲਿਓਹਿ ॥</w:t>
      </w:r>
    </w:p>
    <w:p>
      <w:pPr>
        <w:spacing w:after="60"/>
        <w:jc w:val="center"/>
      </w:pPr>
      <w:r>
        <w:rPr>
          <w:b w:val="0"/>
          <w:i/>
          <w:color w:val="444444"/>
          <w:sz w:val="20"/>
        </w:rPr>
        <w:t>jo tau kīne āpṇe tinā kū̃ miliōh</w:t>
      </w:r>
    </w:p>
    <w:p>
      <w:pPr>
        <w:spacing w:after="200"/>
        <w:jc w:val="center"/>
      </w:pPr>
      <w:r>
        <w:rPr>
          <w:b w:val="0"/>
          <w:i w:val="0"/>
          <w:color w:val="006000"/>
          <w:sz w:val="22"/>
        </w:rPr>
        <w:t>(О Господь!) тем (велико-удачливым), которых Ты делаешь Своими (слугами), Ты Сам являешься.</w:t>
      </w:r>
    </w:p>
    <w:p/>
    <w:p>
      <w:pPr>
        <w:spacing w:before="160" w:after="40"/>
        <w:jc w:val="center"/>
      </w:pPr>
      <w:r>
        <w:rPr>
          <w:b/>
          <w:i w:val="0"/>
          <w:color w:val="550000"/>
          <w:sz w:val="26"/>
        </w:rPr>
        <w:t>ਆਪੇ ਹੀ ਆਪਿ ਮੋਹਿਓਹੁ ਜਸੁ ਨਾਨਕ ਆਪਿ ਸੁਣਿਓਹਿ ॥੧॥</w:t>
      </w:r>
    </w:p>
    <w:p>
      <w:pPr>
        <w:spacing w:after="60"/>
        <w:jc w:val="center"/>
      </w:pPr>
      <w:r>
        <w:rPr>
          <w:b w:val="0"/>
          <w:i/>
          <w:color w:val="444444"/>
          <w:sz w:val="20"/>
        </w:rPr>
        <w:t>āpe hī āp mohiōhu jas nānak āp suṇiōh</w:t>
      </w:r>
    </w:p>
    <w:p>
      <w:pPr>
        <w:spacing w:after="200"/>
        <w:jc w:val="center"/>
      </w:pPr>
      <w:r>
        <w:rPr>
          <w:b w:val="0"/>
          <w:i w:val="0"/>
          <w:color w:val="006000"/>
          <w:sz w:val="22"/>
        </w:rPr>
        <w:t>О Нанак! (от них) Ты Сам слушаешь Свою хвалу и, слушая, Сам же приходишь в восторг.</w:t>
      </w:r>
    </w:p>
    <w:p/>
    <w:p>
      <w:pPr>
        <w:spacing w:before="160" w:after="40"/>
        <w:jc w:val="center"/>
      </w:pPr>
      <w:r>
        <w:rPr>
          <w:b/>
          <w:i w:val="0"/>
          <w:color w:val="550000"/>
          <w:sz w:val="26"/>
        </w:rPr>
        <w:t>ਛੰਤੁ ॥</w:t>
      </w:r>
    </w:p>
    <w:p>
      <w:pPr>
        <w:spacing w:after="60"/>
        <w:jc w:val="center"/>
      </w:pPr>
      <w:r>
        <w:rPr>
          <w:b w:val="0"/>
          <w:i/>
          <w:color w:val="444444"/>
          <w:sz w:val="20"/>
        </w:rPr>
        <w:t>chhantu</w:t>
      </w:r>
    </w:p>
    <w:p/>
    <w:p>
      <w:pPr>
        <w:spacing w:before="160" w:after="40"/>
        <w:jc w:val="center"/>
      </w:pPr>
      <w:r>
        <w:rPr>
          <w:b/>
          <w:i w:val="0"/>
          <w:color w:val="550000"/>
          <w:sz w:val="26"/>
        </w:rPr>
        <w:t>ਪ੍ਰੇਮ ਠਗਉਰੀ ਪਾਇ ਰੀਝਾਇ ਗੋਬਿੰਦ ਮਨੁ ਮੋਹਿਆ ਜੀਉ ॥</w:t>
      </w:r>
    </w:p>
    <w:p>
      <w:pPr>
        <w:spacing w:after="60"/>
        <w:jc w:val="center"/>
      </w:pPr>
      <w:r>
        <w:rPr>
          <w:b w:val="0"/>
          <w:i/>
          <w:color w:val="444444"/>
          <w:sz w:val="20"/>
        </w:rPr>
        <w:t>prem ṭhagaurī pāe rījhāe gobind man mohiā jīo</w:t>
      </w:r>
    </w:p>
    <w:p>
      <w:pPr>
        <w:spacing w:after="200"/>
        <w:jc w:val="center"/>
      </w:pPr>
      <w:r>
        <w:rPr>
          <w:b w:val="0"/>
          <w:i w:val="0"/>
          <w:color w:val="006000"/>
          <w:sz w:val="22"/>
        </w:rPr>
        <w:t>(О брат!) преданные, дав зелье любви и тем самым умилостивив, пленяют ум Господа.</w:t>
      </w:r>
    </w:p>
    <w:p/>
    <w:p>
      <w:pPr>
        <w:spacing w:before="160" w:after="40"/>
        <w:jc w:val="center"/>
      </w:pPr>
      <w:r>
        <w:rPr>
          <w:b/>
          <w:i w:val="0"/>
          <w:color w:val="550000"/>
          <w:sz w:val="26"/>
        </w:rPr>
        <w:t>ਸੰਤਨ ਕੈ ਪਰਸਾਦਿ ਅਗਾਧਿ ਕੰਠੇ ਲਗਿ ਸੋਹਿਆ ਜੀਉ ॥</w:t>
      </w:r>
    </w:p>
    <w:p>
      <w:pPr>
        <w:spacing w:after="60"/>
        <w:jc w:val="center"/>
      </w:pPr>
      <w:r>
        <w:rPr>
          <w:b w:val="0"/>
          <w:i/>
          <w:color w:val="444444"/>
          <w:sz w:val="20"/>
        </w:rPr>
        <w:t>santan kai parsād agādh kaṇṭhe lag sohiā jīo</w:t>
      </w:r>
    </w:p>
    <w:p>
      <w:pPr>
        <w:spacing w:after="200"/>
        <w:jc w:val="center"/>
      </w:pPr>
      <w:r>
        <w:rPr>
          <w:b w:val="0"/>
          <w:i w:val="0"/>
          <w:color w:val="006000"/>
          <w:sz w:val="22"/>
        </w:rPr>
        <w:t>По милости святых (кто-то удачливый) прижимается к Бесконечному Господу и становится прекрасным жизнью.</w:t>
      </w:r>
    </w:p>
    <w:p/>
    <w:p>
      <w:pPr>
        <w:spacing w:before="160" w:after="40"/>
        <w:jc w:val="center"/>
      </w:pPr>
      <w:r>
        <w:rPr>
          <w:b/>
          <w:i w:val="0"/>
          <w:color w:val="550000"/>
          <w:sz w:val="26"/>
        </w:rPr>
        <w:t>ਹਰਿ ਕੰਠਿ ਲਗਿ ਸੋਹਿਆ ਦੋਖ ਸਭਿ ਜੋਹਿਆ ਭਗਤਿ ਲਖ੍ਯਣ ਕਰਿ ਵਸਿ ਭਏ ॥</w:t>
      </w:r>
    </w:p>
    <w:p>
      <w:pPr>
        <w:spacing w:after="60"/>
        <w:jc w:val="center"/>
      </w:pPr>
      <w:r>
        <w:rPr>
          <w:b w:val="0"/>
          <w:i/>
          <w:color w:val="444444"/>
          <w:sz w:val="20"/>
        </w:rPr>
        <w:t>har kaṇṭh lag sohiā dokh sabh johiyā bhagat lakhaṇ kar vas bhae</w:t>
      </w:r>
    </w:p>
    <w:p>
      <w:pPr>
        <w:spacing w:after="200"/>
        <w:jc w:val="center"/>
      </w:pPr>
      <w:r>
        <w:rPr>
          <w:b w:val="0"/>
          <w:i w:val="0"/>
          <w:color w:val="006000"/>
          <w:sz w:val="22"/>
        </w:rPr>
        <w:t>Тот, кто, прижавшись к Хари, становится прекрасным жизнью, у того исчезают все пороки; благодаря признакам преданности Господь становится подвластным ему.</w:t>
      </w:r>
    </w:p>
    <w:p/>
    <w:p>
      <w:pPr>
        <w:spacing w:before="160" w:after="40"/>
        <w:jc w:val="center"/>
      </w:pPr>
      <w:r>
        <w:rPr>
          <w:b/>
          <w:i w:val="0"/>
          <w:color w:val="550000"/>
          <w:sz w:val="26"/>
        </w:rPr>
        <w:t>ਮਨਿ ਸਰਬ ਸੁਖ ਵੁਠੇ ਗੋਵਿਦ ਤੁਠੇ ਜਨਮ ਮਰਣਾ ਸਭਿ ਮਿਟਿ ਗਏ ॥</w:t>
      </w:r>
    </w:p>
    <w:p>
      <w:pPr>
        <w:spacing w:after="60"/>
        <w:jc w:val="center"/>
      </w:pPr>
      <w:r>
        <w:rPr>
          <w:b w:val="0"/>
          <w:i/>
          <w:color w:val="444444"/>
          <w:sz w:val="20"/>
        </w:rPr>
        <w:t>man sarab sukh vuṭhe govind tuṭhe janam marṇā sabh miṭ gae</w:t>
      </w:r>
    </w:p>
    <w:p>
      <w:pPr>
        <w:spacing w:after="200"/>
        <w:jc w:val="center"/>
      </w:pPr>
      <w:r>
        <w:rPr>
          <w:b w:val="0"/>
          <w:i w:val="0"/>
          <w:color w:val="006000"/>
          <w:sz w:val="22"/>
        </w:rPr>
        <w:t>Когда Говинд доволен им, в его ум приходят все блага, и прекращается круг рождения и смерти.</w:t>
      </w:r>
    </w:p>
    <w:p/>
    <w:p>
      <w:pPr>
        <w:spacing w:before="160" w:after="40"/>
        <w:jc w:val="center"/>
      </w:pPr>
      <w:r>
        <w:rPr>
          <w:b/>
          <w:i w:val="0"/>
          <w:color w:val="550000"/>
          <w:sz w:val="26"/>
        </w:rPr>
        <w:t>ਸਖੀ ਮੰਗਲੋ ਗਾਇਆ ਇਛ ਪੁਜਾਇਆ ਬਹੁੜਿ ਨ ਮਾਇਆ ਹੋਹਿਆ ॥</w:t>
      </w:r>
    </w:p>
    <w:p>
      <w:pPr>
        <w:spacing w:after="60"/>
        <w:jc w:val="center"/>
      </w:pPr>
      <w:r>
        <w:rPr>
          <w:b w:val="0"/>
          <w:i/>
          <w:color w:val="444444"/>
          <w:sz w:val="20"/>
        </w:rPr>
        <w:t>sakhī manglo gāiā ichh pujāiā bahuṛ na māiā hohiā</w:t>
      </w:r>
    </w:p>
    <w:p>
      <w:pPr>
        <w:spacing w:after="200"/>
        <w:jc w:val="center"/>
      </w:pPr>
      <w:r>
        <w:rPr>
          <w:b w:val="0"/>
          <w:i w:val="0"/>
          <w:color w:val="006000"/>
          <w:sz w:val="22"/>
        </w:rPr>
        <w:t>В общении со святыми, воспевая хвалу, его желания исполняются (то есть исчезают), и он больше не подвергается толчкам майи.</w:t>
      </w:r>
    </w:p>
    <w:p/>
    <w:p>
      <w:pPr>
        <w:spacing w:before="160" w:after="40"/>
        <w:jc w:val="center"/>
      </w:pPr>
      <w:r>
        <w:rPr>
          <w:b/>
          <w:i w:val="0"/>
          <w:color w:val="550000"/>
          <w:sz w:val="26"/>
        </w:rPr>
        <w:t>ਕਰੁ ਗਹਿ ਲੀਨੇ ਨਾਨਕ ਪ੍ਰਭ ਪਿਆਰੇ ਸੰਸਾਰੁ ਸਾਗਰੁ ਨਹੀ ਪੋਹਿਆ ॥੪॥</w:t>
      </w:r>
    </w:p>
    <w:p>
      <w:pPr>
        <w:spacing w:after="60"/>
        <w:jc w:val="center"/>
      </w:pPr>
      <w:r>
        <w:rPr>
          <w:b w:val="0"/>
          <w:i/>
          <w:color w:val="444444"/>
          <w:sz w:val="20"/>
        </w:rPr>
        <w:t>kar gah līne nānak prabh piāre sansār sāgar nahī pohiā</w:t>
      </w:r>
    </w:p>
    <w:p>
      <w:pPr>
        <w:spacing w:after="200"/>
        <w:jc w:val="center"/>
      </w:pPr>
      <w:r>
        <w:rPr>
          <w:b w:val="0"/>
          <w:i w:val="0"/>
          <w:color w:val="006000"/>
          <w:sz w:val="22"/>
        </w:rPr>
        <w:t>О Нанак! тех, чью руку держит возлюбленный Господь, не может одолеть океан мира.</w:t>
      </w:r>
    </w:p>
    <w:p/>
    <w:p>
      <w:pPr>
        <w:spacing w:before="160" w:after="40"/>
        <w:jc w:val="center"/>
      </w:pPr>
      <w:r>
        <w:rPr>
          <w:b/>
          <w:i w:val="0"/>
          <w:color w:val="550000"/>
          <w:sz w:val="26"/>
        </w:rPr>
        <w:t>ਡਖਣਾ ॥</w:t>
      </w:r>
    </w:p>
    <w:p>
      <w:pPr>
        <w:spacing w:after="60"/>
        <w:jc w:val="center"/>
      </w:pPr>
      <w:r>
        <w:rPr>
          <w:b w:val="0"/>
          <w:i/>
          <w:color w:val="444444"/>
          <w:sz w:val="20"/>
        </w:rPr>
        <w:t>ḍakhaṇā</w:t>
      </w:r>
    </w:p>
    <w:p/>
    <w:p>
      <w:pPr>
        <w:spacing w:before="160" w:after="40"/>
        <w:jc w:val="center"/>
      </w:pPr>
      <w:r>
        <w:rPr>
          <w:b/>
          <w:i w:val="0"/>
          <w:color w:val="550000"/>
          <w:sz w:val="26"/>
        </w:rPr>
        <w:t>ਸਾਈ ਨਾਮੁ ਅਮੋਲੁ ਕੀਮ ਨ ਕੋਈ ਜਾਣਦੋ ॥</w:t>
      </w:r>
    </w:p>
    <w:p>
      <w:pPr>
        <w:spacing w:after="60"/>
        <w:jc w:val="center"/>
      </w:pPr>
      <w:r>
        <w:rPr>
          <w:b w:val="0"/>
          <w:i/>
          <w:color w:val="444444"/>
          <w:sz w:val="20"/>
        </w:rPr>
        <w:t>sāī nām amol kīm na koī jāṇdo</w:t>
      </w:r>
    </w:p>
    <w:p>
      <w:pPr>
        <w:spacing w:after="200"/>
        <w:jc w:val="center"/>
      </w:pPr>
      <w:r>
        <w:rPr>
          <w:b w:val="0"/>
          <w:i w:val="0"/>
          <w:color w:val="006000"/>
          <w:sz w:val="22"/>
        </w:rPr>
        <w:t>Имя Господа бесценно, ни одно существо не может указать равную ему ценность.</w:t>
      </w:r>
    </w:p>
    <w:p/>
    <w:p>
      <w:pPr>
        <w:spacing w:before="160" w:after="40"/>
        <w:jc w:val="center"/>
      </w:pPr>
      <w:r>
        <w:rPr>
          <w:b/>
          <w:i w:val="0"/>
          <w:color w:val="550000"/>
          <w:sz w:val="26"/>
        </w:rPr>
        <w:t>ਜਿਨਾ ਭਾਗ ਮਥਾਹਿ ਸੇ ਨਾਨਕ ਹਰਿ ਰੰਗੁ ਮਾਣਦੋ ॥੧॥</w:t>
      </w:r>
    </w:p>
    <w:p>
      <w:pPr>
        <w:spacing w:after="60"/>
        <w:jc w:val="center"/>
      </w:pPr>
      <w:r>
        <w:rPr>
          <w:b w:val="0"/>
          <w:i/>
          <w:color w:val="444444"/>
          <w:sz w:val="20"/>
        </w:rPr>
        <w:t>jinā bhāg mathāh se nānak har raṅg māṇdo</w:t>
      </w:r>
    </w:p>
    <w:p>
      <w:pPr>
        <w:spacing w:after="200"/>
        <w:jc w:val="center"/>
      </w:pPr>
      <w:r>
        <w:rPr>
          <w:b w:val="0"/>
          <w:i w:val="0"/>
          <w:color w:val="006000"/>
          <w:sz w:val="22"/>
        </w:rPr>
        <w:t>О Нанак! те, у кого на лбу пробуждается удача, наслаждаются союзом с Господом.</w:t>
      </w:r>
    </w:p>
    <w:p/>
    <w:p>
      <w:pPr>
        <w:spacing w:before="160" w:after="40"/>
        <w:jc w:val="center"/>
      </w:pPr>
      <w:r>
        <w:rPr>
          <w:b/>
          <w:i w:val="0"/>
          <w:color w:val="550000"/>
          <w:sz w:val="26"/>
        </w:rPr>
        <w:t>ਛੰਤੁ ॥</w:t>
      </w:r>
    </w:p>
    <w:p>
      <w:pPr>
        <w:spacing w:after="60"/>
        <w:jc w:val="center"/>
      </w:pPr>
      <w:r>
        <w:rPr>
          <w:b w:val="0"/>
          <w:i/>
          <w:color w:val="444444"/>
          <w:sz w:val="20"/>
        </w:rPr>
        <w:t>chhantu</w:t>
      </w:r>
    </w:p>
    <w:p/>
    <w:p>
      <w:pPr>
        <w:spacing w:before="160" w:after="40"/>
        <w:jc w:val="center"/>
      </w:pPr>
      <w:r>
        <w:rPr>
          <w:b/>
          <w:i w:val="0"/>
          <w:color w:val="550000"/>
          <w:sz w:val="26"/>
        </w:rPr>
        <w:t>ਕਹਤੇ ਪਵਿਤ੍ਰ ਸੁਣਤੇ ਸਭਿ ਧੰਨੁ ਲਿਖਤੀਂ ਕੁਲੁ ਤਾਰਿਆ ਜੀਉ ॥</w:t>
      </w:r>
    </w:p>
    <w:p>
      <w:pPr>
        <w:spacing w:after="60"/>
        <w:jc w:val="center"/>
      </w:pPr>
      <w:r>
        <w:rPr>
          <w:b w:val="0"/>
          <w:i/>
          <w:color w:val="444444"/>
          <w:sz w:val="20"/>
        </w:rPr>
        <w:t>kahte pavitr suṇte sabh dhan likhtī̃ kul tāriā jīo</w:t>
      </w:r>
    </w:p>
    <w:p>
      <w:pPr>
        <w:spacing w:after="200"/>
        <w:jc w:val="center"/>
      </w:pPr>
      <w:r>
        <w:rPr>
          <w:b w:val="0"/>
          <w:i w:val="0"/>
          <w:color w:val="006000"/>
          <w:sz w:val="22"/>
        </w:rPr>
        <w:t>Те, кто произносит Имя Бога, становятся чистыми; те, кто слушает, становятся благословенными; те, кто пишет, спасают весь свой род.</w:t>
      </w:r>
    </w:p>
    <w:p/>
    <w:p>
      <w:pPr>
        <w:spacing w:before="160" w:after="40"/>
        <w:jc w:val="center"/>
      </w:pPr>
      <w:r>
        <w:rPr>
          <w:b/>
          <w:i w:val="0"/>
          <w:color w:val="550000"/>
          <w:sz w:val="26"/>
        </w:rPr>
        <w:t>ਜਿਨ ਕਉ ਸਾਧੂ ਸੰਗੁ ਨਾਮ ਹਰਿ ਰੰਗੁ ਤਿਨੀ ਬ੍ਰਹਮੁ ਬੀਚਾਰਿਆ ਜੀਉ ॥</w:t>
      </w:r>
    </w:p>
    <w:p>
      <w:pPr>
        <w:spacing w:after="60"/>
        <w:jc w:val="center"/>
      </w:pPr>
      <w:r>
        <w:rPr>
          <w:b w:val="0"/>
          <w:i/>
          <w:color w:val="444444"/>
          <w:sz w:val="20"/>
        </w:rPr>
        <w:t>jin kau sādhū saṅg nām har raṅg tinī brahm bīchāriā jīo</w:t>
      </w:r>
    </w:p>
    <w:p>
      <w:pPr>
        <w:spacing w:after="200"/>
        <w:jc w:val="center"/>
      </w:pPr>
      <w:r>
        <w:rPr>
          <w:b w:val="0"/>
          <w:i w:val="0"/>
          <w:color w:val="006000"/>
          <w:sz w:val="22"/>
        </w:rPr>
        <w:t>Те, кто обрёл встречу с Гуру, наслаждаются Имением Бога и утверждают память о Нём в сердце.</w:t>
      </w:r>
    </w:p>
    <w:p/>
    <w:p>
      <w:pPr>
        <w:spacing w:before="160" w:after="40"/>
        <w:jc w:val="center"/>
      </w:pPr>
      <w:r>
        <w:rPr>
          <w:b/>
          <w:i w:val="0"/>
          <w:color w:val="550000"/>
          <w:sz w:val="26"/>
        </w:rPr>
        <w:t>ਬ੍ਰਹਮੁ ਬੀਚਾਰਿਆ ਜਨਮੁ ਸਵਾਰਿਆ ਪੂਰਨ ਕਿਰਪਾ ਪ੍ਰਭਿ ਕਰੀ ॥</w:t>
      </w:r>
    </w:p>
    <w:p>
      <w:pPr>
        <w:spacing w:after="60"/>
        <w:jc w:val="center"/>
      </w:pPr>
      <w:r>
        <w:rPr>
          <w:b w:val="0"/>
          <w:i/>
          <w:color w:val="444444"/>
          <w:sz w:val="20"/>
        </w:rPr>
        <w:t>brahm bīchāriā janam savāriā pūran kirpā prabh karī</w:t>
      </w:r>
    </w:p>
    <w:p>
      <w:pPr>
        <w:spacing w:after="200"/>
        <w:jc w:val="center"/>
      </w:pPr>
      <w:r>
        <w:rPr>
          <w:b w:val="0"/>
          <w:i w:val="0"/>
          <w:color w:val="006000"/>
          <w:sz w:val="22"/>
        </w:rPr>
        <w:t>Кому Господь даровал полную милость, тот утвердил Его в сердце и сделал свою жизнь прекрасной.</w:t>
      </w:r>
    </w:p>
    <w:p/>
    <w:p>
      <w:pPr>
        <w:spacing w:before="160" w:after="40"/>
        <w:jc w:val="center"/>
      </w:pPr>
      <w:r>
        <w:rPr>
          <w:b/>
          <w:i w:val="0"/>
          <w:color w:val="550000"/>
          <w:sz w:val="26"/>
        </w:rPr>
        <w:t>ਕਰੁ ਗਹਿ ਲੀਨੇ ਹਰਿ ਜਸੋ ਦੀਨੇ ਜੋਨਿ ਨਾ ਧਾਵੈ ਨਹ ਮਰੀ ॥</w:t>
      </w:r>
    </w:p>
    <w:p>
      <w:pPr>
        <w:spacing w:after="60"/>
        <w:jc w:val="center"/>
      </w:pPr>
      <w:r>
        <w:rPr>
          <w:b w:val="0"/>
          <w:i/>
          <w:color w:val="444444"/>
          <w:sz w:val="20"/>
        </w:rPr>
        <w:t>kar gah līne har jaso dīne jon na dhāvai nah marī</w:t>
      </w:r>
    </w:p>
    <w:p>
      <w:pPr>
        <w:spacing w:after="200"/>
        <w:jc w:val="center"/>
      </w:pPr>
      <w:r>
        <w:rPr>
          <w:b w:val="0"/>
          <w:i w:val="0"/>
          <w:color w:val="006000"/>
          <w:sz w:val="22"/>
        </w:rPr>
        <w:t>Того, чью руку держит Господь, Он наделяет хвалой; тот не блуждает в рождениях и не испытывает духовной смерти.</w:t>
      </w:r>
    </w:p>
    <w:p/>
    <w:p>
      <w:pPr>
        <w:spacing w:before="160" w:after="40"/>
        <w:jc w:val="center"/>
      </w:pPr>
      <w:r>
        <w:rPr>
          <w:b/>
          <w:i w:val="0"/>
          <w:color w:val="550000"/>
          <w:sz w:val="26"/>
        </w:rPr>
        <w:t>ਸਤਿਗੁਰ ਦਇਆਲ ਕਿਰਪਾਲ ਭੇਟਤ ਹਰੇ ਕਾਮੁ ਕ੍ਰੋਧੁ ਲੋਭੁ ਮਾਰਿਆ ॥</w:t>
      </w:r>
    </w:p>
    <w:p>
      <w:pPr>
        <w:spacing w:after="60"/>
        <w:jc w:val="center"/>
      </w:pPr>
      <w:r>
        <w:rPr>
          <w:b w:val="0"/>
          <w:i/>
          <w:color w:val="444444"/>
          <w:sz w:val="20"/>
        </w:rPr>
        <w:t>satgur dayāl kirpāl bheṭat hare kām krodh lobh māriā</w:t>
      </w:r>
    </w:p>
    <w:p>
      <w:pPr>
        <w:spacing w:after="200"/>
        <w:jc w:val="center"/>
      </w:pPr>
      <w:r>
        <w:rPr>
          <w:b w:val="0"/>
          <w:i w:val="0"/>
          <w:color w:val="006000"/>
          <w:sz w:val="22"/>
        </w:rPr>
        <w:t>Встретив милостивого и сострадательного Сатгуру и помня Господа, они побеждают похоть, гнев и жадность.</w:t>
      </w:r>
    </w:p>
    <w:p/>
    <w:p>
      <w:pPr>
        <w:spacing w:before="160" w:after="40"/>
        <w:jc w:val="center"/>
      </w:pPr>
      <w:r>
        <w:rPr>
          <w:b/>
          <w:i w:val="0"/>
          <w:color w:val="550000"/>
          <w:sz w:val="26"/>
        </w:rPr>
        <w:t>ਕਥਨੁ ਨ ਜਾਇ ਅਕਥੁ ਸੁਆਮੀ ਸਦਕੈ ਜਾਇ ਨਾਨਕੁ ਵਾਰਿਆ ॥੫॥੧॥੩॥</w:t>
      </w:r>
    </w:p>
    <w:p>
      <w:pPr>
        <w:spacing w:after="60"/>
        <w:jc w:val="center"/>
      </w:pPr>
      <w:r>
        <w:rPr>
          <w:b w:val="0"/>
          <w:i/>
          <w:color w:val="444444"/>
          <w:sz w:val="20"/>
        </w:rPr>
        <w:t>kathan na jāi akath suāmī sadkai jāi nānak vāriā</w:t>
      </w:r>
    </w:p>
    <w:p>
      <w:pPr>
        <w:spacing w:after="200"/>
        <w:jc w:val="center"/>
      </w:pPr>
      <w:r>
        <w:rPr>
          <w:b w:val="0"/>
          <w:i w:val="0"/>
          <w:color w:val="006000"/>
          <w:sz w:val="22"/>
        </w:rPr>
        <w:t>Господь непостижим, Его невозможно описать; Нанак жертвует собой ради Него.</w:t>
      </w:r>
    </w:p>
    <w:p/>
    <w:p>
      <w:pPr>
        <w:spacing w:before="160" w:after="40"/>
        <w:jc w:val="center"/>
      </w:pPr>
      <w:r>
        <w:rPr>
          <w:b/>
          <w:i w:val="0"/>
          <w:color w:val="550000"/>
          <w:sz w:val="26"/>
        </w:rPr>
        <w:t>ਸਿਰੀਰਾਗੁ ਮਹਲਾ ੪ ਵਣਜਾਰਾ</w:t>
      </w:r>
    </w:p>
    <w:p>
      <w:pPr>
        <w:spacing w:after="60"/>
        <w:jc w:val="center"/>
      </w:pPr>
      <w:r>
        <w:rPr>
          <w:b w:val="0"/>
          <w:i/>
          <w:color w:val="444444"/>
          <w:sz w:val="20"/>
        </w:rPr>
        <w:t>sirīrāg mehlā 4 vaṇjārā</w:t>
      </w:r>
    </w:p>
    <w:p/>
    <w:p>
      <w:pPr>
        <w:spacing w:before="160" w:after="40"/>
        <w:jc w:val="center"/>
      </w:pPr>
      <w:r>
        <w:rPr>
          <w:b/>
          <w:i w:val="0"/>
          <w:color w:val="550000"/>
          <w:sz w:val="26"/>
        </w:rPr>
        <w:t>ੴ ਸਤਿ ਨਾਮੁ ਗੁਰ ਪ੍ਰਸਾਦਿ ॥</w:t>
      </w:r>
    </w:p>
    <w:p>
      <w:pPr>
        <w:spacing w:after="60"/>
        <w:jc w:val="center"/>
      </w:pPr>
      <w:r>
        <w:rPr>
          <w:b w:val="0"/>
          <w:i/>
          <w:color w:val="444444"/>
          <w:sz w:val="20"/>
        </w:rPr>
        <w:t>ik oṅkār sat nām gur prasād</w:t>
      </w:r>
    </w:p>
    <w:p>
      <w:pPr>
        <w:spacing w:after="200"/>
        <w:jc w:val="center"/>
      </w:pPr>
      <w:r>
        <w:rPr>
          <w:b w:val="0"/>
          <w:i w:val="0"/>
          <w:color w:val="006000"/>
          <w:sz w:val="22"/>
        </w:rPr>
        <w:t>Един Бог, Его Имя — Сущность, и достигается Он по милости Гуру.</w:t>
      </w:r>
    </w:p>
    <w:p/>
    <w:p>
      <w:pPr>
        <w:spacing w:before="160" w:after="40"/>
        <w:jc w:val="center"/>
      </w:pPr>
      <w:r>
        <w:rPr>
          <w:b/>
          <w:i w:val="0"/>
          <w:color w:val="550000"/>
          <w:sz w:val="26"/>
        </w:rPr>
        <w:t>ਹਰਿ ਹਰਿ ਉਤਮੁ ਨਾਮੁ ਹੈ ਜਿਨਿ ਸਿਰਿਆ ਸਭੁ ਕੋਇ ਜੀਉ ॥</w:t>
      </w:r>
    </w:p>
    <w:p>
      <w:pPr>
        <w:spacing w:after="60"/>
        <w:jc w:val="center"/>
      </w:pPr>
      <w:r>
        <w:rPr>
          <w:b w:val="0"/>
          <w:i/>
          <w:color w:val="444444"/>
          <w:sz w:val="20"/>
        </w:rPr>
        <w:t>har har utam nām hai jin siriā sabh koi jīo</w:t>
      </w:r>
    </w:p>
    <w:p>
      <w:pPr>
        <w:spacing w:after="200"/>
        <w:jc w:val="center"/>
      </w:pPr>
      <w:r>
        <w:rPr>
          <w:b w:val="0"/>
          <w:i w:val="0"/>
          <w:color w:val="006000"/>
          <w:sz w:val="22"/>
        </w:rPr>
        <w:t>Имя Хари — высшее; Он создал всех существ.</w:t>
      </w:r>
    </w:p>
    <w:p/>
    <w:p>
      <w:pPr>
        <w:spacing w:before="160" w:after="40"/>
        <w:jc w:val="center"/>
      </w:pPr>
      <w:r>
        <w:rPr>
          <w:b/>
          <w:i w:val="0"/>
          <w:color w:val="550000"/>
          <w:sz w:val="26"/>
        </w:rPr>
        <w:t>ਹਰਿ ਜੀਅ ਸਭੇ ਪ੍ਰਤਿਪਾਲਦਾ ਘਟਿ ਘਟਿ ਰਮਈਆ ਸੋਇ ॥</w:t>
      </w:r>
    </w:p>
    <w:p>
      <w:pPr>
        <w:spacing w:after="60"/>
        <w:jc w:val="center"/>
      </w:pPr>
      <w:r>
        <w:rPr>
          <w:b w:val="0"/>
          <w:i/>
          <w:color w:val="444444"/>
          <w:sz w:val="20"/>
        </w:rPr>
        <w:t>har jīā sabhe pratipāldā ghaṭ ghaṭ ramaīā soi</w:t>
      </w:r>
    </w:p>
    <w:p>
      <w:pPr>
        <w:spacing w:after="200"/>
        <w:jc w:val="center"/>
      </w:pPr>
      <w:r>
        <w:rPr>
          <w:b w:val="0"/>
          <w:i w:val="0"/>
          <w:color w:val="006000"/>
          <w:sz w:val="22"/>
        </w:rPr>
        <w:t>Он поддерживает всех существ и пребывает в каждом сердце.</w:t>
      </w:r>
    </w:p>
    <w:p/>
    <w:p>
      <w:pPr>
        <w:spacing w:before="160" w:after="40"/>
        <w:jc w:val="center"/>
      </w:pPr>
      <w:r>
        <w:rPr>
          <w:b/>
          <w:i w:val="0"/>
          <w:color w:val="550000"/>
          <w:sz w:val="26"/>
        </w:rPr>
        <w:t>ਸੋ ਹਰਿ ਸਦਾ ਧਿਆਈਐ ਤਿਸੁ ਬਿਨੁ ਅਵਰੁ ਨ ਕੋਇ ॥</w:t>
      </w:r>
    </w:p>
    <w:p>
      <w:pPr>
        <w:spacing w:after="60"/>
        <w:jc w:val="center"/>
      </w:pPr>
      <w:r>
        <w:rPr>
          <w:b w:val="0"/>
          <w:i/>
          <w:color w:val="444444"/>
          <w:sz w:val="20"/>
        </w:rPr>
        <w:t>so har sadā dhiāīai tis bin avar na koi</w:t>
      </w:r>
    </w:p>
    <w:p>
      <w:pPr>
        <w:spacing w:after="200"/>
        <w:jc w:val="center"/>
      </w:pPr>
      <w:r>
        <w:rPr>
          <w:b w:val="0"/>
          <w:i w:val="0"/>
          <w:color w:val="006000"/>
          <w:sz w:val="22"/>
        </w:rPr>
        <w:t>Его следует постоянно помнить; кроме Него нет иного опоры.</w:t>
      </w:r>
    </w:p>
    <w:p/>
    <w:p>
      <w:pPr>
        <w:spacing w:before="160" w:after="40"/>
        <w:jc w:val="center"/>
      </w:pPr>
      <w:r>
        <w:rPr>
          <w:b/>
          <w:i w:val="0"/>
          <w:color w:val="550000"/>
          <w:sz w:val="26"/>
        </w:rPr>
        <w:t>ਜੋ ਮੋਹਿ ਮਾਇਆ ਚਿਤੁ ਲਾਇਦੇ ਸੇ ਛੋਡਿ ਚਲੇ ਦੁਖੁ ਰੋਇ ॥</w:t>
      </w:r>
    </w:p>
    <w:p>
      <w:pPr>
        <w:spacing w:after="60"/>
        <w:jc w:val="center"/>
      </w:pPr>
      <w:r>
        <w:rPr>
          <w:b w:val="0"/>
          <w:i/>
          <w:color w:val="444444"/>
          <w:sz w:val="20"/>
        </w:rPr>
        <w:t>jo moh māiā chit lāide se choḍ chale dukh roi</w:t>
      </w:r>
    </w:p>
    <w:p>
      <w:pPr>
        <w:spacing w:after="200"/>
        <w:jc w:val="center"/>
      </w:pPr>
      <w:r>
        <w:rPr>
          <w:b w:val="0"/>
          <w:i w:val="0"/>
          <w:color w:val="006000"/>
          <w:sz w:val="22"/>
        </w:rPr>
        <w:t>Те, кто привязан к майе, уходят, плача и оставляя всё.</w:t>
      </w:r>
    </w:p>
    <w:p/>
    <w:p>
      <w:pPr>
        <w:spacing w:before="160" w:after="40"/>
        <w:jc w:val="center"/>
      </w:pPr>
      <w:r>
        <w:rPr>
          <w:b/>
          <w:i w:val="0"/>
          <w:color w:val="550000"/>
          <w:sz w:val="26"/>
        </w:rPr>
        <w:t>ਜਨ ਨਾਨਕ ਨਾਮੁ ਧਿਆਇਆ ਹਰਿ ਅੰਤਿ ਸਖਾਈ ਹੋਇ ॥੧॥</w:t>
      </w:r>
    </w:p>
    <w:p>
      <w:pPr>
        <w:spacing w:after="60"/>
        <w:jc w:val="center"/>
      </w:pPr>
      <w:r>
        <w:rPr>
          <w:b w:val="0"/>
          <w:i/>
          <w:color w:val="444444"/>
          <w:sz w:val="20"/>
        </w:rPr>
        <w:t>jan nānak nām dhiāiā har ant sakhāī hoi</w:t>
      </w:r>
    </w:p>
    <w:p>
      <w:pPr>
        <w:spacing w:after="200"/>
        <w:jc w:val="center"/>
      </w:pPr>
      <w:r>
        <w:rPr>
          <w:b w:val="0"/>
          <w:i w:val="0"/>
          <w:color w:val="006000"/>
          <w:sz w:val="22"/>
        </w:rPr>
        <w:t>Но, о слуга Нанак! те, кто помнили Имя, в конце получают помощь Господа.</w:t>
      </w:r>
    </w:p>
    <w:p/>
    <w:p>
      <w:pPr>
        <w:spacing w:before="160" w:after="40"/>
        <w:jc w:val="center"/>
      </w:pPr>
      <w:r>
        <w:rPr>
          <w:b/>
          <w:i w:val="0"/>
          <w:color w:val="550000"/>
          <w:sz w:val="26"/>
        </w:rPr>
        <w:t>ਮੈ ਹਰਿ ਬਿਨੁ ਅਵਰੁ ਨ ਕੋਇ ॥</w:t>
      </w:r>
    </w:p>
    <w:p>
      <w:pPr>
        <w:spacing w:after="60"/>
        <w:jc w:val="center"/>
      </w:pPr>
      <w:r>
        <w:rPr>
          <w:b w:val="0"/>
          <w:i/>
          <w:color w:val="444444"/>
          <w:sz w:val="20"/>
        </w:rPr>
        <w:t>mai har bin avar na koi</w:t>
      </w:r>
    </w:p>
    <w:p>
      <w:pPr>
        <w:spacing w:after="200"/>
        <w:jc w:val="center"/>
      </w:pPr>
      <w:r>
        <w:rPr>
          <w:b w:val="0"/>
          <w:i w:val="0"/>
          <w:color w:val="006000"/>
          <w:sz w:val="22"/>
        </w:rPr>
        <w:t>У меня нет иной опоры, кроме Бога.</w:t>
      </w:r>
    </w:p>
    <w:p/>
    <w:p>
      <w:pPr>
        <w:spacing w:before="160" w:after="40"/>
        <w:jc w:val="center"/>
      </w:pPr>
      <w:r>
        <w:rPr>
          <w:b/>
          <w:i w:val="0"/>
          <w:color w:val="550000"/>
          <w:sz w:val="26"/>
        </w:rPr>
        <w:t>ਹਰਿ ਗੁਰ ਸਰਣਾਈ ਪਾਈਐ ਵਣਜਾਰਿਆ ਮਿਤ੍ਰਾ ਵਡਭਾਗਿ ਪਰਾਪਤਿ ਹੋਇ ॥੧॥ ਰਹਾਉ ॥</w:t>
      </w:r>
    </w:p>
    <w:p>
      <w:pPr>
        <w:spacing w:after="60"/>
        <w:jc w:val="center"/>
      </w:pPr>
      <w:r>
        <w:rPr>
          <w:b w:val="0"/>
          <w:i/>
          <w:color w:val="444444"/>
          <w:sz w:val="20"/>
        </w:rPr>
        <w:t>har gur saraṇāī pāīai vaṇjāriā mitrā vaḍbhāg parāpat hoi</w:t>
      </w:r>
    </w:p>
    <w:p>
      <w:pPr>
        <w:spacing w:after="200"/>
        <w:jc w:val="center"/>
      </w:pPr>
      <w:r>
        <w:rPr>
          <w:b w:val="0"/>
          <w:i w:val="0"/>
          <w:color w:val="006000"/>
          <w:sz w:val="22"/>
        </w:rPr>
        <w:t>О друг-торговец! через прибежище у Гуру достигается Хари, по великой удаче.</w:t>
      </w:r>
    </w:p>
    <w:p/>
    <w:p>
      <w:pPr>
        <w:spacing w:before="160" w:after="40"/>
        <w:jc w:val="center"/>
      </w:pPr>
      <w:r>
        <w:rPr>
          <w:b/>
          <w:i w:val="0"/>
          <w:color w:val="550000"/>
          <w:sz w:val="26"/>
        </w:rPr>
        <w:t>ਸੰਤ ਜਨਾ ਵਿਣੁ ਭਾਈਆ ਹਰਿ ਕਿਨੈ ਨ ਪਾਇਆ ਨਾਉ ॥</w:t>
      </w:r>
    </w:p>
    <w:p>
      <w:pPr>
        <w:spacing w:after="60"/>
        <w:jc w:val="center"/>
      </w:pPr>
      <w:r>
        <w:rPr>
          <w:b w:val="0"/>
          <w:i/>
          <w:color w:val="444444"/>
          <w:sz w:val="20"/>
        </w:rPr>
        <w:t>sant janā viṇ bhāīā har kinai na pāiā nāu</w:t>
      </w:r>
    </w:p>
    <w:p>
      <w:pPr>
        <w:spacing w:after="200"/>
        <w:jc w:val="center"/>
      </w:pPr>
      <w:r>
        <w:rPr>
          <w:b w:val="0"/>
          <w:i w:val="0"/>
          <w:color w:val="006000"/>
          <w:sz w:val="22"/>
        </w:rPr>
        <w:t>Без общества святых никто не обретал Имя Господа.</w:t>
      </w:r>
    </w:p>
    <w:p/>
    <w:p>
      <w:pPr>
        <w:spacing w:before="160" w:after="40"/>
        <w:jc w:val="center"/>
      </w:pPr>
      <w:r>
        <w:rPr>
          <w:b/>
          <w:i w:val="0"/>
          <w:color w:val="550000"/>
          <w:sz w:val="26"/>
        </w:rPr>
        <w:t>ਵਿਚਿ ਹਉਮੈ ਕਰਮ ਕਮਾਵਦੇ ਜਿਉ ਵੇਸੁਆ ਪੁਤੁ ਨਿਨਾਉ ॥</w:t>
      </w:r>
    </w:p>
    <w:p>
      <w:pPr>
        <w:spacing w:after="60"/>
        <w:jc w:val="center"/>
      </w:pPr>
      <w:r>
        <w:rPr>
          <w:b w:val="0"/>
          <w:i/>
          <w:color w:val="444444"/>
          <w:sz w:val="20"/>
        </w:rPr>
        <w:t>vich haumai karam kamāvde jio vesuā put nināu</w:t>
      </w:r>
    </w:p>
    <w:p>
      <w:pPr>
        <w:spacing w:after="200"/>
        <w:jc w:val="center"/>
      </w:pPr>
      <w:r>
        <w:rPr>
          <w:b w:val="0"/>
          <w:i w:val="0"/>
          <w:color w:val="006000"/>
          <w:sz w:val="22"/>
        </w:rPr>
        <w:t>Без этого люди действуют в эго и остаются без Господа, как сын блудницы без имени отца.</w:t>
      </w:r>
    </w:p>
    <w:p/>
    <w:p>
      <w:pPr>
        <w:spacing w:before="160" w:after="40"/>
        <w:jc w:val="center"/>
      </w:pPr>
      <w:r>
        <w:rPr>
          <w:b/>
          <w:i w:val="0"/>
          <w:color w:val="550000"/>
          <w:sz w:val="26"/>
        </w:rPr>
        <w:t>ਪਿਤਾ ਜਾਤਿ ਤਾ ਹੋਈਐ ਗੁਰੁ ਤੁਠਾ ਕਰੇ ਪਸਾਉ ॥</w:t>
      </w:r>
    </w:p>
    <w:p>
      <w:pPr>
        <w:spacing w:after="60"/>
        <w:jc w:val="center"/>
      </w:pPr>
      <w:r>
        <w:rPr>
          <w:b w:val="0"/>
          <w:i/>
          <w:color w:val="444444"/>
          <w:sz w:val="20"/>
        </w:rPr>
        <w:t>pitā jāt tā hoīai gur tuṭhā kare pasāu</w:t>
      </w:r>
    </w:p>
    <w:p>
      <w:pPr>
        <w:spacing w:after="200"/>
        <w:jc w:val="center"/>
      </w:pPr>
      <w:r>
        <w:rPr>
          <w:b w:val="0"/>
          <w:i w:val="0"/>
          <w:color w:val="006000"/>
          <w:sz w:val="22"/>
        </w:rPr>
        <w:t>Членом рода Отца-Бога можно стать, только когда Гуру милостив.</w:t>
      </w:r>
    </w:p>
    <w:p/>
    <w:p>
      <w:pPr>
        <w:spacing w:before="160" w:after="40"/>
        <w:jc w:val="center"/>
      </w:pPr>
      <w:r>
        <w:rPr>
          <w:b/>
          <w:i w:val="0"/>
          <w:color w:val="550000"/>
          <w:sz w:val="26"/>
        </w:rPr>
        <w:t>ਵਡਭਾਗੀ ਗੁਰੁ ਪਾਇਆ ਹਰਿ ਅਹਿਨਿਸਿ ਲਗਾ ਭਾਉ ॥</w:t>
      </w:r>
    </w:p>
    <w:p>
      <w:pPr>
        <w:spacing w:after="60"/>
        <w:jc w:val="center"/>
      </w:pPr>
      <w:r>
        <w:rPr>
          <w:b w:val="0"/>
          <w:i/>
          <w:color w:val="444444"/>
          <w:sz w:val="20"/>
        </w:rPr>
        <w:t>vaḍbhāgī gur pāiā har ahinis lagā bhāu</w:t>
      </w:r>
    </w:p>
    <w:p>
      <w:pPr>
        <w:spacing w:after="200"/>
        <w:jc w:val="center"/>
      </w:pPr>
      <w:r>
        <w:rPr>
          <w:b w:val="0"/>
          <w:i w:val="0"/>
          <w:color w:val="006000"/>
          <w:sz w:val="22"/>
        </w:rPr>
        <w:t>Кто по великой удаче находит Гуру, у того любовь к Господу длится день и ночь.</w:t>
      </w:r>
    </w:p>
    <w:p/>
    <w:p>
      <w:pPr>
        <w:spacing w:before="160" w:after="40"/>
        <w:jc w:val="center"/>
      </w:pPr>
      <w:r>
        <w:rPr>
          <w:b/>
          <w:i w:val="0"/>
          <w:color w:val="550000"/>
          <w:sz w:val="26"/>
        </w:rPr>
        <w:t>ਜਨ ਨਾਨਕਿ ਬ੍ਰਹਮੁ ਪਛਾਣਿਆ ਹਰਿ ਕੀਰਤਿ ਕਰਮ ਕਮਾਉ ॥੨॥</w:t>
      </w:r>
    </w:p>
    <w:p>
      <w:pPr>
        <w:spacing w:after="60"/>
        <w:jc w:val="center"/>
      </w:pPr>
      <w:r>
        <w:rPr>
          <w:b w:val="0"/>
          <w:i/>
          <w:color w:val="444444"/>
          <w:sz w:val="20"/>
        </w:rPr>
        <w:t>jan nānak brahm pachhāṇiā har kīrat karam kamāu</w:t>
      </w:r>
    </w:p>
    <w:p>
      <w:pPr>
        <w:spacing w:after="200"/>
        <w:jc w:val="center"/>
      </w:pPr>
      <w:r>
        <w:rPr>
          <w:b w:val="0"/>
          <w:i w:val="0"/>
          <w:color w:val="006000"/>
          <w:sz w:val="22"/>
        </w:rPr>
        <w:t>Слуга Нанак познал Бога и исполняет деяние хвалы Господу.</w:t>
      </w:r>
    </w:p>
    <w:p/>
    <w:p>
      <w:pPr>
        <w:spacing w:before="160" w:after="40"/>
        <w:jc w:val="center"/>
      </w:pPr>
      <w:r>
        <w:rPr>
          <w:b/>
          <w:i w:val="0"/>
          <w:color w:val="550000"/>
          <w:sz w:val="26"/>
        </w:rPr>
        <w:t>ਮਨਿ ਹਰਿ ਹਰਿ ਲਗਾ ਚਾਉ ॥</w:t>
      </w:r>
    </w:p>
    <w:p>
      <w:pPr>
        <w:spacing w:after="60"/>
        <w:jc w:val="center"/>
      </w:pPr>
      <w:r>
        <w:rPr>
          <w:b w:val="0"/>
          <w:i/>
          <w:color w:val="444444"/>
          <w:sz w:val="20"/>
        </w:rPr>
        <w:t>man har har lagā chāu</w:t>
      </w:r>
    </w:p>
    <w:p>
      <w:pPr>
        <w:spacing w:after="200"/>
        <w:jc w:val="center"/>
      </w:pPr>
      <w:r>
        <w:rPr>
          <w:b w:val="0"/>
          <w:i w:val="0"/>
          <w:color w:val="006000"/>
          <w:sz w:val="22"/>
        </w:rPr>
        <w:t>В уме возникает стремление к поминанию Бога.</w:t>
      </w:r>
    </w:p>
    <w:p/>
    <w:p>
      <w:pPr>
        <w:spacing w:before="160" w:after="40"/>
        <w:jc w:val="center"/>
      </w:pPr>
      <w:r>
        <w:rPr>
          <w:b/>
          <w:i w:val="0"/>
          <w:color w:val="550000"/>
          <w:sz w:val="26"/>
        </w:rPr>
        <w:t>ਗੁਰਿ ਪੂਰੈ ਨਾਮੁ ਦ੍ਰਿੜਾਇਆ ਹਰਿ ਮਿਲਿਆ ਹਰਿ ਪ੍ਰਭ ਨਾਉ ॥੧॥ ਰਹਾਉ ॥</w:t>
      </w:r>
    </w:p>
    <w:p>
      <w:pPr>
        <w:spacing w:after="60"/>
        <w:jc w:val="center"/>
      </w:pPr>
      <w:r>
        <w:rPr>
          <w:b w:val="0"/>
          <w:i/>
          <w:color w:val="444444"/>
          <w:sz w:val="20"/>
        </w:rPr>
        <w:t>gur pūrai nām driṛāiā har miliā har prabh nāu</w:t>
      </w:r>
    </w:p>
    <w:p>
      <w:pPr>
        <w:spacing w:after="200"/>
        <w:jc w:val="center"/>
      </w:pPr>
      <w:r>
        <w:rPr>
          <w:b w:val="0"/>
          <w:i w:val="0"/>
          <w:color w:val="006000"/>
          <w:sz w:val="22"/>
        </w:rPr>
        <w:t>Совершенный Гуру утвердил Имя, и человек обретает Бога и Его Имя.</w:t>
      </w:r>
    </w:p>
    <w:p/>
    <w:p>
      <w:pPr>
        <w:spacing w:before="160" w:after="40"/>
        <w:jc w:val="center"/>
      </w:pPr>
      <w:r>
        <w:rPr>
          <w:b/>
          <w:i w:val="0"/>
          <w:color w:val="550000"/>
          <w:sz w:val="26"/>
        </w:rPr>
        <w:t>ਜਬ ਲਗੁ ਜੋਬਨਿ ਸਾਸੁ ਹੈ ਤਬ ਲਗੁ ਨਾਮੁ ਧਿਆਇ ॥</w:t>
      </w:r>
    </w:p>
    <w:p>
      <w:pPr>
        <w:spacing w:after="60"/>
        <w:jc w:val="center"/>
      </w:pPr>
      <w:r>
        <w:rPr>
          <w:b w:val="0"/>
          <w:i/>
          <w:color w:val="444444"/>
          <w:sz w:val="20"/>
        </w:rPr>
        <w:t>jab lag joban sās hai tab lag nām dhiāi</w:t>
      </w:r>
    </w:p>
    <w:p>
      <w:pPr>
        <w:spacing w:after="200"/>
        <w:jc w:val="center"/>
      </w:pPr>
      <w:r>
        <w:rPr>
          <w:b w:val="0"/>
          <w:i w:val="0"/>
          <w:color w:val="006000"/>
          <w:sz w:val="22"/>
        </w:rPr>
        <w:t>Пока есть дыхание в молодости, помни Имя.</w:t>
      </w:r>
    </w:p>
    <w:p/>
    <w:p>
      <w:pPr>
        <w:spacing w:before="160" w:after="40"/>
        <w:jc w:val="center"/>
      </w:pPr>
      <w:r>
        <w:rPr>
          <w:b/>
          <w:i w:val="0"/>
          <w:color w:val="550000"/>
          <w:sz w:val="26"/>
        </w:rPr>
        <w:t>ਚਲਦਿਆ ਨਾਲਿ ਹਰਿ ਚਲਸੀ ਹਰਿ ਅੰਤੇ ਲਏ ਛਡਾਇ ॥</w:t>
      </w:r>
    </w:p>
    <w:p>
      <w:pPr>
        <w:spacing w:after="60"/>
        <w:jc w:val="center"/>
      </w:pPr>
      <w:r>
        <w:rPr>
          <w:b w:val="0"/>
          <w:i/>
          <w:color w:val="444444"/>
          <w:sz w:val="20"/>
        </w:rPr>
        <w:t>chaldīā nāl har chalsī har ante lae chhaḍāi</w:t>
      </w:r>
    </w:p>
    <w:p>
      <w:pPr>
        <w:spacing w:after="200"/>
        <w:jc w:val="center"/>
      </w:pPr>
      <w:r>
        <w:rPr>
          <w:b w:val="0"/>
          <w:i w:val="0"/>
          <w:color w:val="006000"/>
          <w:sz w:val="22"/>
        </w:rPr>
        <w:t>Имя будет сопровождать тебя и в конце освободит от трудностей.</w:t>
      </w:r>
    </w:p>
    <w:p/>
    <w:p>
      <w:pPr>
        <w:spacing w:before="160" w:after="40"/>
        <w:jc w:val="center"/>
      </w:pPr>
      <w:r>
        <w:rPr>
          <w:b/>
          <w:i w:val="0"/>
          <w:color w:val="550000"/>
          <w:sz w:val="26"/>
        </w:rPr>
        <w:t>ਹਉ ਬਲਿਹਾਰੀ ਤਿਨ ਕਉ ਜਿਨ ਹਰਿ ਮਨਿ ਵੁਠਾ ਆਇ ॥</w:t>
      </w:r>
    </w:p>
    <w:p>
      <w:pPr>
        <w:spacing w:after="60"/>
        <w:jc w:val="center"/>
      </w:pPr>
      <w:r>
        <w:rPr>
          <w:b w:val="0"/>
          <w:i/>
          <w:color w:val="444444"/>
          <w:sz w:val="20"/>
        </w:rPr>
        <w:t>hau balihārī tin kau jin har man vuṭhā āi</w:t>
      </w:r>
    </w:p>
    <w:p>
      <w:pPr>
        <w:spacing w:after="200"/>
        <w:jc w:val="center"/>
      </w:pPr>
      <w:r>
        <w:rPr>
          <w:b w:val="0"/>
          <w:i w:val="0"/>
          <w:color w:val="006000"/>
          <w:sz w:val="22"/>
        </w:rPr>
        <w:t>Я жертвую собой ради тех, в чьём сердце поселился Бог.</w:t>
      </w:r>
    </w:p>
    <w:p/>
    <w:p>
      <w:pPr>
        <w:spacing w:before="160" w:after="40"/>
        <w:jc w:val="center"/>
      </w:pPr>
      <w:r>
        <w:rPr>
          <w:b/>
          <w:i w:val="0"/>
          <w:color w:val="550000"/>
          <w:sz w:val="26"/>
        </w:rPr>
        <w:t>ਜਿਨੀ ਹਰਿ ਹਰਿ ਨਾਮੁ ਨ ਚੇਤਿਓ ਸੇ ਅੰਤਿ ਗਏ ਪਛੁਤਾਇ ॥</w:t>
      </w:r>
    </w:p>
    <w:p>
      <w:pPr>
        <w:spacing w:after="60"/>
        <w:jc w:val="center"/>
      </w:pPr>
      <w:r>
        <w:rPr>
          <w:b w:val="0"/>
          <w:i/>
          <w:color w:val="444444"/>
          <w:sz w:val="20"/>
        </w:rPr>
        <w:t>jinī har har nām na chetiō se ant gae pachhutāi</w:t>
      </w:r>
    </w:p>
    <w:p>
      <w:pPr>
        <w:spacing w:after="200"/>
        <w:jc w:val="center"/>
      </w:pPr>
      <w:r>
        <w:rPr>
          <w:b w:val="0"/>
          <w:i w:val="0"/>
          <w:color w:val="006000"/>
          <w:sz w:val="22"/>
        </w:rPr>
        <w:t>Те, кто не помнили Имя, в конце ушли с сожалением.</w:t>
      </w:r>
    </w:p>
    <w:p/>
    <w:p>
      <w:pPr>
        <w:spacing w:before="160" w:after="40"/>
        <w:jc w:val="center"/>
      </w:pPr>
      <w:r>
        <w:rPr>
          <w:b/>
          <w:i w:val="0"/>
          <w:color w:val="550000"/>
          <w:sz w:val="26"/>
        </w:rPr>
        <w:t>ਧੁਰਿ ਮਸਤਕਿ ਹਰਿ ਪ੍ਰਭਿ ਲਿਖਿਆ ਜਨ ਨਾਨਕ ਨਾਮੁ ਧਿਆਇ ॥੩॥</w:t>
      </w:r>
    </w:p>
    <w:p>
      <w:pPr>
        <w:spacing w:after="60"/>
        <w:jc w:val="center"/>
      </w:pPr>
      <w:r>
        <w:rPr>
          <w:b w:val="0"/>
          <w:i/>
          <w:color w:val="444444"/>
          <w:sz w:val="20"/>
        </w:rPr>
        <w:t>dhur mastak har prabh likhiā jan nānak nām dhiāi</w:t>
      </w:r>
    </w:p>
    <w:p>
      <w:pPr>
        <w:spacing w:after="200"/>
        <w:jc w:val="center"/>
      </w:pPr>
      <w:r>
        <w:rPr>
          <w:b w:val="0"/>
          <w:i w:val="0"/>
          <w:color w:val="006000"/>
          <w:sz w:val="22"/>
        </w:rPr>
        <w:t>Но это зависит от судьбы: только тот помнит Имя, кому это написано Господом.</w:t>
      </w:r>
    </w:p>
    <w:p/>
    <w:p>
      <w:pPr>
        <w:spacing w:before="160" w:after="40"/>
        <w:jc w:val="center"/>
      </w:pPr>
      <w:r>
        <w:rPr>
          <w:b/>
          <w:i w:val="0"/>
          <w:color w:val="550000"/>
          <w:sz w:val="26"/>
        </w:rPr>
        <w:t>ਮਨ ਹਰਿ ਹਰਿ ਪ੍ਰੀਤਿ ਲਗਾਇ ॥</w:t>
      </w:r>
    </w:p>
    <w:p>
      <w:pPr>
        <w:spacing w:after="60"/>
        <w:jc w:val="center"/>
      </w:pPr>
      <w:r>
        <w:rPr>
          <w:b w:val="0"/>
          <w:i/>
          <w:color w:val="444444"/>
          <w:sz w:val="20"/>
        </w:rPr>
        <w:t>man har har prīt lagāi</w:t>
      </w:r>
    </w:p>
    <w:p>
      <w:pPr>
        <w:spacing w:after="200"/>
        <w:jc w:val="center"/>
      </w:pPr>
      <w:r>
        <w:rPr>
          <w:b w:val="0"/>
          <w:i w:val="0"/>
          <w:color w:val="006000"/>
          <w:sz w:val="22"/>
        </w:rPr>
        <w:t>О ум! привяжись любовью к Господу.</w:t>
      </w:r>
    </w:p>
    <w:p/>
    <w:p>
      <w:pPr>
        <w:spacing w:before="160" w:after="40"/>
        <w:jc w:val="center"/>
      </w:pPr>
      <w:r>
        <w:rPr>
          <w:b/>
          <w:i w:val="0"/>
          <w:color w:val="550000"/>
          <w:sz w:val="26"/>
        </w:rPr>
        <w:t>ਵਡਭਾਗੀ ਗੁਰੁ ਪਾਇਆ ਗੁਰ ਸਬਦੀ ਪਾਰਿ ਲਘਾਇ ॥੧॥ ਰਹਾਉ ॥</w:t>
      </w:r>
    </w:p>
    <w:p>
      <w:pPr>
        <w:spacing w:after="60"/>
        <w:jc w:val="center"/>
      </w:pPr>
      <w:r>
        <w:rPr>
          <w:b w:val="0"/>
          <w:i/>
          <w:color w:val="444444"/>
          <w:sz w:val="20"/>
        </w:rPr>
        <w:t>vaḍbhāgī gur pāiā gur sabdī pār laghāi</w:t>
      </w:r>
    </w:p>
    <w:p>
      <w:pPr>
        <w:spacing w:after="200"/>
        <w:jc w:val="center"/>
      </w:pPr>
      <w:r>
        <w:rPr>
          <w:b w:val="0"/>
          <w:i w:val="0"/>
          <w:color w:val="006000"/>
          <w:sz w:val="22"/>
        </w:rPr>
        <w:t>Кто по великой удаче находит Гуру, через Шабд переправляется через океан мира.</w:t>
      </w:r>
    </w:p>
    <w:p/>
    <w:p>
      <w:pPr>
        <w:spacing w:before="160" w:after="40"/>
        <w:jc w:val="center"/>
      </w:pPr>
      <w:r>
        <w:rPr>
          <w:b/>
          <w:i w:val="0"/>
          <w:color w:val="550000"/>
          <w:sz w:val="26"/>
        </w:rPr>
        <w:t>ਹਰਿ ਆਪੇ ਆਪੁ ਉਪਾਇਦਾ ਹਰਿ ਆਪੇ ਦੇਵੈ ਲੇਇ ॥</w:t>
      </w:r>
    </w:p>
    <w:p>
      <w:pPr>
        <w:spacing w:after="60"/>
        <w:jc w:val="center"/>
      </w:pPr>
      <w:r>
        <w:rPr>
          <w:b w:val="0"/>
          <w:i/>
          <w:color w:val="444444"/>
          <w:sz w:val="20"/>
        </w:rPr>
        <w:t>har āpe āp upāidā har āpe deve lei</w:t>
      </w:r>
    </w:p>
    <w:p>
      <w:pPr>
        <w:spacing w:after="200"/>
        <w:jc w:val="center"/>
      </w:pPr>
      <w:r>
        <w:rPr>
          <w:b w:val="0"/>
          <w:i w:val="0"/>
          <w:color w:val="006000"/>
          <w:sz w:val="22"/>
        </w:rPr>
        <w:t>Господь Сам проявляется, Сам даёт и Сам забирает.</w:t>
      </w:r>
    </w:p>
    <w:p/>
    <w:p>
      <w:pPr>
        <w:spacing w:before="160" w:after="40"/>
        <w:jc w:val="center"/>
      </w:pPr>
      <w:r>
        <w:rPr>
          <w:b/>
          <w:i w:val="0"/>
          <w:color w:val="550000"/>
          <w:sz w:val="26"/>
        </w:rPr>
        <w:t>ਹਰਿ ਆਪੇ ਭਰਮਿ ਭੁਲਾਇਦਾ ਹਰਿ ਆਪੇ ਹੀ ਮਤਿ ਦੇਇ ॥</w:t>
      </w:r>
    </w:p>
    <w:p>
      <w:pPr>
        <w:spacing w:after="60"/>
        <w:jc w:val="center"/>
      </w:pPr>
      <w:r>
        <w:rPr>
          <w:b w:val="0"/>
          <w:i/>
          <w:color w:val="444444"/>
          <w:sz w:val="20"/>
        </w:rPr>
        <w:t>har āpe bharam bhulāidā har āpe hī mat dei</w:t>
      </w:r>
    </w:p>
    <w:p>
      <w:pPr>
        <w:spacing w:after="200"/>
        <w:jc w:val="center"/>
      </w:pPr>
      <w:r>
        <w:rPr>
          <w:b w:val="0"/>
          <w:i w:val="0"/>
          <w:color w:val="006000"/>
          <w:sz w:val="22"/>
        </w:rPr>
        <w:t>Он Сам вводит в заблуждение и Сам даёт разум.</w:t>
      </w:r>
    </w:p>
    <w:p/>
    <w:p>
      <w:pPr>
        <w:spacing w:before="160" w:after="40"/>
        <w:jc w:val="center"/>
      </w:pPr>
      <w:r>
        <w:rPr>
          <w:b/>
          <w:i w:val="0"/>
          <w:color w:val="550000"/>
          <w:sz w:val="26"/>
        </w:rPr>
        <w:t>ਗੁਰਮੁਖਾ ਮਨਿ ਪਰਗਾਸੁ ਹੈ ਸੇ ਵਿਰਲੇ ਕੇਈ ਕੇਇ ॥</w:t>
      </w:r>
    </w:p>
    <w:p>
      <w:pPr>
        <w:spacing w:after="60"/>
        <w:jc w:val="center"/>
      </w:pPr>
      <w:r>
        <w:rPr>
          <w:b w:val="0"/>
          <w:i/>
          <w:color w:val="444444"/>
          <w:sz w:val="20"/>
        </w:rPr>
        <w:t>gurmukhā man pargās hai se virle keī kei</w:t>
      </w:r>
    </w:p>
    <w:p>
      <w:pPr>
        <w:spacing w:after="200"/>
        <w:jc w:val="center"/>
      </w:pPr>
      <w:r>
        <w:rPr>
          <w:b w:val="0"/>
          <w:i w:val="0"/>
          <w:color w:val="006000"/>
          <w:sz w:val="22"/>
        </w:rPr>
        <w:t>У гурумухов ум озаряется, но таких редкие.</w:t>
      </w:r>
    </w:p>
    <w:p/>
    <w:p>
      <w:pPr>
        <w:spacing w:before="160" w:after="40"/>
        <w:jc w:val="center"/>
      </w:pPr>
      <w:r>
        <w:rPr>
          <w:b/>
          <w:i w:val="0"/>
          <w:color w:val="550000"/>
          <w:sz w:val="26"/>
        </w:rPr>
        <w:t>ਹਉ ਬਲਿਹਾਰੀ ਤਿਨ ਕਉ ਜਿਨ ਹਰਿ ਪਾਇਆ ਗੁਰਮਤੇ ॥</w:t>
      </w:r>
    </w:p>
    <w:p>
      <w:pPr>
        <w:spacing w:after="60"/>
        <w:jc w:val="center"/>
      </w:pPr>
      <w:r>
        <w:rPr>
          <w:b w:val="0"/>
          <w:i/>
          <w:color w:val="444444"/>
          <w:sz w:val="20"/>
        </w:rPr>
        <w:t>hau balihārī tin kau jin har pāiā gurmate</w:t>
      </w:r>
    </w:p>
    <w:p>
      <w:pPr>
        <w:spacing w:after="200"/>
        <w:jc w:val="center"/>
      </w:pPr>
      <w:r>
        <w:rPr>
          <w:b w:val="0"/>
          <w:i w:val="0"/>
          <w:color w:val="006000"/>
          <w:sz w:val="22"/>
        </w:rPr>
        <w:t>Я жертвую собой ради тех, кто обрел Бога через наставление Гуру.</w:t>
      </w:r>
    </w:p>
    <w:p/>
    <w:p>
      <w:pPr>
        <w:spacing w:before="160" w:after="40"/>
        <w:jc w:val="center"/>
      </w:pPr>
      <w:r>
        <w:rPr>
          <w:b/>
          <w:i w:val="0"/>
          <w:color w:val="550000"/>
          <w:sz w:val="26"/>
        </w:rPr>
        <w:t>ਜਨ ਨਾਨਕਿ ਕਮਲੁ ਪਰਗਾਸਿਆ ਮਨਿ ਹਰਿ ਹਰਿ ਵੁਠੜਾ ਹੇ ॥੪॥</w:t>
      </w:r>
    </w:p>
    <w:p>
      <w:pPr>
        <w:spacing w:after="60"/>
        <w:jc w:val="center"/>
      </w:pPr>
      <w:r>
        <w:rPr>
          <w:b w:val="0"/>
          <w:i/>
          <w:color w:val="444444"/>
          <w:sz w:val="20"/>
        </w:rPr>
        <w:t>jan nānak kamal pargāsiā man har har vuṭhṛā he</w:t>
      </w:r>
    </w:p>
    <w:p>
      <w:pPr>
        <w:spacing w:after="200"/>
        <w:jc w:val="center"/>
      </w:pPr>
      <w:r>
        <w:rPr>
          <w:b w:val="0"/>
          <w:i w:val="0"/>
          <w:color w:val="006000"/>
          <w:sz w:val="22"/>
        </w:rPr>
        <w:t>С милостью Гуру сердце Нанака расцвело, и Бог поселился в нём.</w:t>
      </w:r>
    </w:p>
    <w:p/>
    <w:p>
      <w:pPr>
        <w:spacing w:before="160" w:after="40"/>
        <w:jc w:val="center"/>
      </w:pPr>
      <w:r>
        <w:rPr>
          <w:b/>
          <w:i w:val="0"/>
          <w:color w:val="550000"/>
          <w:sz w:val="26"/>
        </w:rPr>
        <w:t>ਮਨਿ ਹਰਿ ਹਰਿ ਜਪਨੁ ਕਰੇ ॥</w:t>
      </w:r>
    </w:p>
    <w:p>
      <w:pPr>
        <w:spacing w:after="60"/>
        <w:jc w:val="center"/>
      </w:pPr>
      <w:r>
        <w:rPr>
          <w:b w:val="0"/>
          <w:i/>
          <w:color w:val="444444"/>
          <w:sz w:val="20"/>
        </w:rPr>
        <w:t>man har har japan kare</w:t>
      </w:r>
    </w:p>
    <w:p>
      <w:pPr>
        <w:spacing w:after="200"/>
        <w:jc w:val="center"/>
      </w:pPr>
      <w:r>
        <w:rPr>
          <w:b w:val="0"/>
          <w:i w:val="0"/>
          <w:color w:val="006000"/>
          <w:sz w:val="22"/>
        </w:rPr>
        <w:t>О душа! повторяй Имя Бога в уме.</w:t>
      </w:r>
    </w:p>
    <w:p/>
    <w:p>
      <w:pPr>
        <w:spacing w:before="160" w:after="40"/>
        <w:jc w:val="center"/>
      </w:pPr>
      <w:r>
        <w:rPr>
          <w:b/>
          <w:i w:val="0"/>
          <w:color w:val="550000"/>
          <w:sz w:val="26"/>
        </w:rPr>
        <w:t>ਹਰਿ ਗੁਰ ਸਰਣਾਈ ਭਜਿ ਪਉ ਜਿੰਦੂ ਸਭ ਕਿਲਵਿਖ ਦੁਖ ਪਰਹਰੇ ॥੧॥ ਰਹਾਉ ॥</w:t>
      </w:r>
    </w:p>
    <w:p>
      <w:pPr>
        <w:spacing w:after="60"/>
        <w:jc w:val="center"/>
      </w:pPr>
      <w:r>
        <w:rPr>
          <w:b w:val="0"/>
          <w:i/>
          <w:color w:val="444444"/>
          <w:sz w:val="20"/>
        </w:rPr>
        <w:t>har gur saraṇāī bhaj pau jindū sabh kilvikh dukh parhare</w:t>
      </w:r>
    </w:p>
    <w:p>
      <w:pPr>
        <w:spacing w:after="200"/>
        <w:jc w:val="center"/>
      </w:pPr>
      <w:r>
        <w:rPr>
          <w:b w:val="0"/>
          <w:i w:val="0"/>
          <w:color w:val="006000"/>
          <w:sz w:val="22"/>
        </w:rPr>
        <w:t>Спеши в прибежище Бога и Гуру, избавься от всех грехов и страданий.</w:t>
      </w:r>
    </w:p>
    <w:p/>
    <w:p>
      <w:pPr>
        <w:spacing w:before="160" w:after="40"/>
        <w:jc w:val="center"/>
      </w:pPr>
      <w:r>
        <w:rPr>
          <w:b/>
          <w:i w:val="0"/>
          <w:color w:val="550000"/>
          <w:sz w:val="26"/>
        </w:rPr>
        <w:t>ਘਟਿ ਘਟਿ ਰਮਈਆ ਮਨਿ ਵਸੈ ਕਿਉ ਪਾਈਐ ਕਿਤੁ ਭਤਿ ॥</w:t>
      </w:r>
    </w:p>
    <w:p>
      <w:pPr>
        <w:spacing w:after="60"/>
        <w:jc w:val="center"/>
      </w:pPr>
      <w:r>
        <w:rPr>
          <w:b w:val="0"/>
          <w:i/>
          <w:color w:val="444444"/>
          <w:sz w:val="20"/>
        </w:rPr>
        <w:t>ghaṭ ghaṭ ramaīā man vasai kiu pāīai kit bhat</w:t>
      </w:r>
    </w:p>
    <w:p>
      <w:pPr>
        <w:spacing w:after="200"/>
        <w:jc w:val="center"/>
      </w:pPr>
      <w:r>
        <w:rPr>
          <w:b w:val="0"/>
          <w:i w:val="0"/>
          <w:color w:val="006000"/>
          <w:sz w:val="22"/>
        </w:rPr>
        <w:t>Бог пребывает в каждом сердце — как Его найти?</w:t>
      </w:r>
    </w:p>
    <w:p/>
    <w:p>
      <w:pPr>
        <w:spacing w:before="160" w:after="40"/>
        <w:jc w:val="center"/>
      </w:pPr>
      <w:r>
        <w:rPr>
          <w:b/>
          <w:i w:val="0"/>
          <w:color w:val="550000"/>
          <w:sz w:val="26"/>
        </w:rPr>
        <w:t>ਗੁਰੁ ਪੂਰਾ ਸਤਿਗੁਰੁ ਭੇਟੀਐ ਹਰਿ ਆਇ ਵਸੈ ਮਨਿ ਚਿਤਿ ॥</w:t>
      </w:r>
    </w:p>
    <w:p>
      <w:pPr>
        <w:spacing w:after="60"/>
        <w:jc w:val="center"/>
      </w:pPr>
      <w:r>
        <w:rPr>
          <w:b w:val="0"/>
          <w:i/>
          <w:color w:val="444444"/>
          <w:sz w:val="20"/>
        </w:rPr>
        <w:t>gur pūrā satgur bheṭīai har āi vasai man chit</w:t>
      </w:r>
    </w:p>
    <w:p>
      <w:pPr>
        <w:spacing w:after="200"/>
        <w:jc w:val="center"/>
      </w:pPr>
      <w:r>
        <w:rPr>
          <w:b w:val="0"/>
          <w:i w:val="0"/>
          <w:color w:val="006000"/>
          <w:sz w:val="22"/>
        </w:rPr>
        <w:t>Если встретить совершенного Гуру, Бог Сам приходит и поселяется в сердце.</w:t>
      </w:r>
    </w:p>
    <w:p/>
    <w:p>
      <w:pPr>
        <w:spacing w:before="160" w:after="40"/>
        <w:jc w:val="center"/>
      </w:pPr>
      <w:r>
        <w:rPr>
          <w:b/>
          <w:i w:val="0"/>
          <w:color w:val="550000"/>
          <w:sz w:val="26"/>
        </w:rPr>
        <w:t>ਮੈ ਧਰ ਨਾਮੁ ਅਧਾਰੁ ਹੈ ਹਰਿ ਨਾਮੈ ਤੇ ਗਤਿ ਮਤਿ ॥</w:t>
      </w:r>
    </w:p>
    <w:p>
      <w:pPr>
        <w:spacing w:after="60"/>
        <w:jc w:val="center"/>
      </w:pPr>
      <w:r>
        <w:rPr>
          <w:b w:val="0"/>
          <w:i/>
          <w:color w:val="444444"/>
          <w:sz w:val="20"/>
        </w:rPr>
        <w:t>mai dhar nām adhār hai har nāme te gat mat</w:t>
      </w:r>
    </w:p>
    <w:p>
      <w:pPr>
        <w:spacing w:after="200"/>
        <w:jc w:val="center"/>
      </w:pPr>
      <w:r>
        <w:rPr>
          <w:b w:val="0"/>
          <w:i w:val="0"/>
          <w:color w:val="006000"/>
          <w:sz w:val="22"/>
        </w:rPr>
        <w:t>Имя Бога — моя опора; через него приходит высшее состояние и разум.</w:t>
      </w:r>
    </w:p>
    <w:p/>
    <w:p>
      <w:pPr>
        <w:spacing w:before="160" w:after="40"/>
        <w:jc w:val="center"/>
      </w:pPr>
      <w:r>
        <w:rPr>
          <w:b/>
          <w:i w:val="0"/>
          <w:color w:val="550000"/>
          <w:sz w:val="26"/>
        </w:rPr>
        <w:t>ਮੈ ਹਰਿ ਹਰਿ ਨਾਮੁ ਵਿਸਾਹੁ ਹੈ ਹਰਿ ਨਾਮੇ ਹੀ ਜਤਿ ਪਤਿ ॥</w:t>
      </w:r>
    </w:p>
    <w:p>
      <w:pPr>
        <w:spacing w:after="60"/>
        <w:jc w:val="center"/>
      </w:pPr>
      <w:r>
        <w:rPr>
          <w:b w:val="0"/>
          <w:i/>
          <w:color w:val="444444"/>
          <w:sz w:val="20"/>
        </w:rPr>
        <w:t>mai har har nām visāh hai har nāme hī jat pat</w:t>
      </w:r>
    </w:p>
    <w:p>
      <w:pPr>
        <w:spacing w:after="200"/>
        <w:jc w:val="center"/>
      </w:pPr>
      <w:r>
        <w:rPr>
          <w:b w:val="0"/>
          <w:i w:val="0"/>
          <w:color w:val="006000"/>
          <w:sz w:val="22"/>
        </w:rPr>
        <w:t>Имя Бога — моё богатство; в нём моя честь и достоинство.</w:t>
      </w:r>
    </w:p>
    <w:p/>
    <w:p>
      <w:pPr>
        <w:spacing w:before="160" w:after="40"/>
        <w:jc w:val="center"/>
      </w:pPr>
      <w:r>
        <w:rPr>
          <w:b/>
          <w:i w:val="0"/>
          <w:color w:val="550000"/>
          <w:sz w:val="26"/>
        </w:rPr>
        <w:t>ਜਨ ਨਾਨਕ ਨਾਮੁ ਧਿਆਇਆ ਰੰਗਿ ਰਤੜਾ ਹਰਿ ਰੰਗਿ ਰਤਿ ॥੫॥</w:t>
      </w:r>
    </w:p>
    <w:p>
      <w:pPr>
        <w:spacing w:after="60"/>
        <w:jc w:val="center"/>
      </w:pPr>
      <w:r>
        <w:rPr>
          <w:b w:val="0"/>
          <w:i/>
          <w:color w:val="444444"/>
          <w:sz w:val="20"/>
        </w:rPr>
        <w:t>jan nānak nām dhiāiā raṅg ratṛā har raṅg rat</w:t>
      </w:r>
    </w:p>
    <w:p>
      <w:pPr>
        <w:spacing w:after="200"/>
        <w:jc w:val="center"/>
      </w:pPr>
      <w:r>
        <w:rPr>
          <w:b w:val="0"/>
          <w:i w:val="0"/>
          <w:color w:val="006000"/>
          <w:sz w:val="22"/>
        </w:rPr>
        <w:t>Кто помнит Имя, тот окрашен в любовь к Богу.</w:t>
      </w:r>
    </w:p>
    <w:p/>
    <w:p>
      <w:pPr>
        <w:spacing w:before="160" w:after="40"/>
        <w:jc w:val="center"/>
      </w:pPr>
      <w:r>
        <w:rPr>
          <w:b/>
          <w:i w:val="0"/>
          <w:color w:val="550000"/>
          <w:sz w:val="26"/>
        </w:rPr>
        <w:t>ਹਰਿ ਧਿਆਵਹੁ ਹਰਿ ਪ੍ਰਭੁ ਸਤਿ ॥</w:t>
      </w:r>
    </w:p>
    <w:p>
      <w:pPr>
        <w:spacing w:after="60"/>
        <w:jc w:val="center"/>
      </w:pPr>
      <w:r>
        <w:rPr>
          <w:b w:val="0"/>
          <w:i/>
          <w:color w:val="444444"/>
          <w:sz w:val="20"/>
        </w:rPr>
        <w:t>har dhiāvhu har prabh sat</w:t>
      </w:r>
    </w:p>
    <w:p>
      <w:pPr>
        <w:spacing w:after="200"/>
        <w:jc w:val="center"/>
      </w:pPr>
      <w:r>
        <w:rPr>
          <w:b w:val="0"/>
          <w:i w:val="0"/>
          <w:color w:val="006000"/>
          <w:sz w:val="22"/>
        </w:rPr>
        <w:t>Помните вечного Господа.</w:t>
      </w:r>
    </w:p>
    <w:p/>
    <w:p>
      <w:pPr>
        <w:spacing w:before="160" w:after="40"/>
        <w:jc w:val="center"/>
      </w:pPr>
      <w:r>
        <w:rPr>
          <w:b/>
          <w:i w:val="0"/>
          <w:color w:val="550000"/>
          <w:sz w:val="26"/>
        </w:rPr>
        <w:t>ਗੁਰ ਬਚਨੀ ਹਰਿ ਪ੍ਰਭੁ ਜਾਣਿਆ ਸਭ ਹਰਿ ਪ੍ਰਭੁ ਤੇ ਉਤਪਤਿ ॥੧॥ ਰਹਾਉ ॥</w:t>
      </w:r>
    </w:p>
    <w:p>
      <w:pPr>
        <w:spacing w:after="60"/>
        <w:jc w:val="center"/>
      </w:pPr>
      <w:r>
        <w:rPr>
          <w:b w:val="0"/>
          <w:i/>
          <w:color w:val="444444"/>
          <w:sz w:val="20"/>
        </w:rPr>
        <w:t>gur bachnī har prabh jāṇiā sabh har prabh te utpat</w:t>
      </w:r>
    </w:p>
    <w:p>
      <w:pPr>
        <w:spacing w:after="200"/>
        <w:jc w:val="center"/>
      </w:pPr>
      <w:r>
        <w:rPr>
          <w:b w:val="0"/>
          <w:i w:val="0"/>
          <w:color w:val="006000"/>
          <w:sz w:val="22"/>
        </w:rPr>
        <w:t>Через слово Гуру познаётся Бог, от Него всё произошло.</w:t>
      </w:r>
    </w:p>
    <w:p/>
    <w:p>
      <w:pPr>
        <w:spacing w:before="160" w:after="40"/>
        <w:jc w:val="center"/>
      </w:pPr>
      <w:r>
        <w:rPr>
          <w:b/>
          <w:i w:val="0"/>
          <w:color w:val="550000"/>
          <w:sz w:val="26"/>
        </w:rPr>
        <w:t>ਜਿਨ ਕਉ ਪੂਰਬਿ ਲਿਖਿਆ ਸੇ ਆਇ ਮਿਲੇ ਗੁਰ ਪਾਸਿ ॥</w:t>
      </w:r>
    </w:p>
    <w:p>
      <w:pPr>
        <w:spacing w:after="60"/>
        <w:jc w:val="center"/>
      </w:pPr>
      <w:r>
        <w:rPr>
          <w:b w:val="0"/>
          <w:i/>
          <w:color w:val="444444"/>
          <w:sz w:val="20"/>
        </w:rPr>
        <w:t>jin kau pūrab likhiā se āi mile gur pās</w:t>
      </w:r>
    </w:p>
    <w:p>
      <w:pPr>
        <w:spacing w:after="200"/>
        <w:jc w:val="center"/>
      </w:pPr>
      <w:r>
        <w:rPr>
          <w:b w:val="0"/>
          <w:i w:val="0"/>
          <w:color w:val="006000"/>
          <w:sz w:val="22"/>
        </w:rPr>
        <w:t>Те, кому предначертано, приходят к Гуру.</w:t>
      </w:r>
    </w:p>
    <w:p/>
    <w:p>
      <w:pPr>
        <w:spacing w:before="160" w:after="40"/>
        <w:jc w:val="center"/>
      </w:pPr>
      <w:r>
        <w:rPr>
          <w:b/>
          <w:i w:val="0"/>
          <w:color w:val="550000"/>
          <w:sz w:val="26"/>
        </w:rPr>
        <w:t>ਸੇਵਕ ਭਾਇ ਵਣਜਾਰਿਆ ਮਿਤ੍ਰਾ ਗੁਰੁ ਹਰਿ ਹਰਿ ਨਾਮੁ ਪ੍ਰਗਾਸਿ ॥</w:t>
      </w:r>
    </w:p>
    <w:p>
      <w:pPr>
        <w:spacing w:after="60"/>
        <w:jc w:val="center"/>
      </w:pPr>
      <w:r>
        <w:rPr>
          <w:b w:val="0"/>
          <w:i/>
          <w:color w:val="444444"/>
          <w:sz w:val="20"/>
        </w:rPr>
        <w:t>sevak bhāe vaṇjāriā mitrā gur har har nām pragās</w:t>
      </w:r>
    </w:p>
    <w:p>
      <w:pPr>
        <w:spacing w:after="200"/>
        <w:jc w:val="center"/>
      </w:pPr>
      <w:r>
        <w:rPr>
          <w:b w:val="0"/>
          <w:i w:val="0"/>
          <w:color w:val="006000"/>
          <w:sz w:val="22"/>
        </w:rPr>
        <w:t>В духе служения Гуру раскрывает Имя в них.</w:t>
      </w:r>
    </w:p>
    <w:p/>
    <w:p>
      <w:pPr>
        <w:spacing w:before="160" w:after="40"/>
        <w:jc w:val="center"/>
      </w:pPr>
      <w:r>
        <w:rPr>
          <w:b/>
          <w:i w:val="0"/>
          <w:color w:val="550000"/>
          <w:sz w:val="26"/>
        </w:rPr>
        <w:t>ਧਨੁ ਧਨੁ ਵਣਜੁ ਵਾਪਾਰੀਆ ਜਿਨ ਵਖਰੁ ਲਦਿਅੜਾ ਹਰਿ ਰਾਸਿ ॥</w:t>
      </w:r>
    </w:p>
    <w:p>
      <w:pPr>
        <w:spacing w:after="60"/>
        <w:jc w:val="center"/>
      </w:pPr>
      <w:r>
        <w:rPr>
          <w:b w:val="0"/>
          <w:i/>
          <w:color w:val="444444"/>
          <w:sz w:val="20"/>
        </w:rPr>
        <w:t>dhan dhan vaṇj vāparīā jin vakhar laḍiāṛā har rās</w:t>
      </w:r>
    </w:p>
    <w:p>
      <w:pPr>
        <w:spacing w:after="200"/>
        <w:jc w:val="center"/>
      </w:pPr>
      <w:r>
        <w:rPr>
          <w:b w:val="0"/>
          <w:i w:val="0"/>
          <w:color w:val="006000"/>
          <w:sz w:val="22"/>
        </w:rPr>
        <w:t>Благословен их торговый путь — они накопили сокровище Имени.</w:t>
      </w:r>
    </w:p>
    <w:p/>
    <w:p>
      <w:pPr>
        <w:spacing w:before="160" w:after="40"/>
        <w:jc w:val="center"/>
      </w:pPr>
      <w:r>
        <w:rPr>
          <w:b/>
          <w:i w:val="0"/>
          <w:color w:val="550000"/>
          <w:sz w:val="26"/>
        </w:rPr>
        <w:t>ਗੁਰਮੁਖਾ ਦਰਿ ਮੁਖ ਉਜਲੇ ਸੇ ਆਇ ਮਿਲੇ ਹਰਿ ਪਾਸਿ ॥</w:t>
      </w:r>
    </w:p>
    <w:p>
      <w:pPr>
        <w:spacing w:after="60"/>
        <w:jc w:val="center"/>
      </w:pPr>
      <w:r>
        <w:rPr>
          <w:b w:val="0"/>
          <w:i/>
          <w:color w:val="444444"/>
          <w:sz w:val="20"/>
        </w:rPr>
        <w:t>gurmukhā dar mukh ujle se āi mile har pās</w:t>
      </w:r>
    </w:p>
    <w:p>
      <w:pPr>
        <w:spacing w:after="200"/>
        <w:jc w:val="center"/>
      </w:pPr>
      <w:r>
        <w:rPr>
          <w:b w:val="0"/>
          <w:i w:val="0"/>
          <w:color w:val="006000"/>
          <w:sz w:val="22"/>
        </w:rPr>
        <w:t>Лица гурумухов сияют у двора Господа, и они соединяются с Ним.</w:t>
      </w:r>
    </w:p>
    <w:p/>
    <w:p>
      <w:pPr>
        <w:spacing w:before="160" w:after="40"/>
        <w:jc w:val="center"/>
      </w:pPr>
      <w:r>
        <w:rPr>
          <w:b/>
          <w:i w:val="0"/>
          <w:color w:val="550000"/>
          <w:sz w:val="26"/>
        </w:rPr>
        <w:t>ਜਨ ਨਾਨਕ ਗੁਰੁ ਤਿਨ ਪਾਇਆ ਜਿਨਾ ਆਪਿ ਤੁਠਾ ਗੁਣਤਾਸਿ ॥੬॥</w:t>
      </w:r>
    </w:p>
    <w:p>
      <w:pPr>
        <w:spacing w:after="60"/>
        <w:jc w:val="center"/>
      </w:pPr>
      <w:r>
        <w:rPr>
          <w:b w:val="0"/>
          <w:i/>
          <w:color w:val="444444"/>
          <w:sz w:val="20"/>
        </w:rPr>
        <w:t>jan nānak gur tin pāiā jinā āp tuṭhā guṇtās</w:t>
      </w:r>
    </w:p>
    <w:p>
      <w:pPr>
        <w:spacing w:after="200"/>
        <w:jc w:val="center"/>
      </w:pPr>
      <w:r>
        <w:rPr>
          <w:b w:val="0"/>
          <w:i w:val="0"/>
          <w:color w:val="006000"/>
          <w:sz w:val="22"/>
        </w:rPr>
        <w:t>Гуру обретают те, на кого доволен Господь.</w:t>
      </w:r>
    </w:p>
    <w:p/>
    <w:p>
      <w:pPr>
        <w:spacing w:before="160" w:after="40"/>
        <w:jc w:val="center"/>
      </w:pPr>
      <w:r>
        <w:rPr>
          <w:b/>
          <w:i w:val="0"/>
          <w:color w:val="550000"/>
          <w:sz w:val="26"/>
        </w:rPr>
        <w:t>ਹਰਿ ਧਿਆਵਹੁ ਸਾਸਿ ਗਿਰਾਸਿ ॥</w:t>
      </w:r>
    </w:p>
    <w:p>
      <w:pPr>
        <w:spacing w:after="60"/>
        <w:jc w:val="center"/>
      </w:pPr>
      <w:r>
        <w:rPr>
          <w:b w:val="0"/>
          <w:i/>
          <w:color w:val="444444"/>
          <w:sz w:val="20"/>
        </w:rPr>
        <w:t>har dhiāvhu sās girās</w:t>
      </w:r>
    </w:p>
    <w:p>
      <w:pPr>
        <w:spacing w:after="200"/>
        <w:jc w:val="center"/>
      </w:pPr>
      <w:r>
        <w:rPr>
          <w:b w:val="0"/>
          <w:i w:val="0"/>
          <w:color w:val="006000"/>
          <w:sz w:val="22"/>
        </w:rPr>
        <w:t>Помните Бога с каждым дыханием и пищей.</w:t>
      </w:r>
    </w:p>
    <w:p/>
    <w:p>
      <w:pPr>
        <w:spacing w:before="160" w:after="40"/>
        <w:jc w:val="center"/>
      </w:pPr>
      <w:r>
        <w:rPr>
          <w:b/>
          <w:i w:val="0"/>
          <w:color w:val="550000"/>
          <w:sz w:val="26"/>
        </w:rPr>
        <w:t>ਮਨਿ ਪ੍ਰੀਤਿ ਲਗੀ ਤਿਨਾ ਗੁਰਮੁਖਾ ਹਰਿ ਨਾਮੁ ਜਿਨਾ ਰਹਰਾਸਿ ॥੧॥ ਰਹਾਉ ॥੧॥</w:t>
      </w:r>
    </w:p>
    <w:p>
      <w:pPr>
        <w:spacing w:after="60"/>
        <w:jc w:val="center"/>
      </w:pPr>
      <w:r>
        <w:rPr>
          <w:b w:val="0"/>
          <w:i/>
          <w:color w:val="444444"/>
          <w:sz w:val="20"/>
        </w:rPr>
        <w:t>man prīt lagī tinā gurmukhā har nām jinā raharās</w:t>
      </w:r>
    </w:p>
    <w:p>
      <w:pPr>
        <w:spacing w:after="200"/>
        <w:jc w:val="center"/>
      </w:pPr>
      <w:r>
        <w:rPr>
          <w:b w:val="0"/>
          <w:i w:val="0"/>
          <w:color w:val="006000"/>
          <w:sz w:val="22"/>
        </w:rPr>
        <w:t>У гурумухов, сделавших Имя опорой жизни, в сердце пребывает любовь к Богу.</w:t>
      </w:r>
    </w:p>
    <w:p/>
    <w:p>
      <w:pPr>
        <w:spacing w:before="360" w:after="200"/>
        <w:jc w:val="center"/>
      </w:pPr>
      <w:r>
        <w:rPr>
          <w:b/>
          <w:color w:val="222222"/>
          <w:sz w:val="26"/>
        </w:rPr>
        <w:t>АНГ 82</w:t>
      </w:r>
    </w:p>
    <w:p>
      <w:pPr>
        <w:spacing w:before="160" w:after="40"/>
        <w:jc w:val="center"/>
      </w:pPr>
      <w:r>
        <w:rPr>
          <w:b/>
          <w:i w:val="0"/>
          <w:color w:val="550000"/>
          <w:sz w:val="26"/>
        </w:rPr>
        <w:t>ਡਖਣਾ ॥</w:t>
      </w:r>
    </w:p>
    <w:p>
      <w:pPr>
        <w:spacing w:after="60"/>
        <w:jc w:val="center"/>
      </w:pPr>
      <w:r>
        <w:rPr>
          <w:b w:val="0"/>
          <w:i/>
          <w:color w:val="444444"/>
          <w:sz w:val="20"/>
        </w:rPr>
        <w:t>ḍakhaṇā</w:t>
      </w:r>
    </w:p>
    <w:p/>
    <w:p>
      <w:pPr>
        <w:spacing w:before="160" w:after="40"/>
        <w:jc w:val="center"/>
      </w:pPr>
      <w:r>
        <w:rPr>
          <w:b/>
          <w:i w:val="0"/>
          <w:color w:val="550000"/>
          <w:sz w:val="26"/>
        </w:rPr>
        <w:t>ਜੋ ਤਉ ਕੀਨੇ ਆਪਣੇ ਤਿਨਾ ਕੂੰ ਮਿਲਿਓਹਿ ॥</w:t>
      </w:r>
    </w:p>
    <w:p>
      <w:pPr>
        <w:spacing w:after="60"/>
        <w:jc w:val="center"/>
      </w:pPr>
      <w:r>
        <w:rPr>
          <w:b w:val="0"/>
          <w:i/>
          <w:color w:val="444444"/>
          <w:sz w:val="20"/>
        </w:rPr>
        <w:t>jo tau kīne āpṇe tinā kū miliōh</w:t>
      </w:r>
    </w:p>
    <w:p>
      <w:pPr>
        <w:spacing w:after="200"/>
        <w:jc w:val="center"/>
      </w:pPr>
      <w:r>
        <w:rPr>
          <w:b w:val="0"/>
          <w:i w:val="0"/>
          <w:color w:val="006000"/>
          <w:sz w:val="22"/>
        </w:rPr>
        <w:t>(О Господь!) Тем (счастливцам), которых Ты делаешь Своими (слугами), Ты Сам являешься.</w:t>
      </w:r>
    </w:p>
    <w:p/>
    <w:p>
      <w:pPr>
        <w:spacing w:before="160" w:after="40"/>
        <w:jc w:val="center"/>
      </w:pPr>
      <w:r>
        <w:rPr>
          <w:b/>
          <w:i w:val="0"/>
          <w:color w:val="550000"/>
          <w:sz w:val="26"/>
        </w:rPr>
        <w:t>ਆਪੇ ਹੀ ਆਪਿ ਮੋਹਿਓਹੁ ਜਸੁ ਨਾਨਕ ਆਪਿ ਸੁਣਿਓਹਿ ॥੧॥</w:t>
      </w:r>
    </w:p>
    <w:p>
      <w:pPr>
        <w:spacing w:after="60"/>
        <w:jc w:val="center"/>
      </w:pPr>
      <w:r>
        <w:rPr>
          <w:b w:val="0"/>
          <w:i/>
          <w:color w:val="444444"/>
          <w:sz w:val="20"/>
        </w:rPr>
        <w:t>āpe hī āp mohiōh jas nānak āp suṇiōh</w:t>
      </w:r>
    </w:p>
    <w:p>
      <w:pPr>
        <w:spacing w:after="200"/>
        <w:jc w:val="center"/>
      </w:pPr>
      <w:r>
        <w:rPr>
          <w:b w:val="0"/>
          <w:i w:val="0"/>
          <w:color w:val="006000"/>
          <w:sz w:val="22"/>
        </w:rPr>
        <w:t>О Нанак! (От них) Ты Сам слушаешь Свою славу и, услышав, Сам приходишь в восторг.</w:t>
      </w:r>
    </w:p>
    <w:p/>
    <w:p>
      <w:pPr>
        <w:spacing w:before="160" w:after="40"/>
        <w:jc w:val="center"/>
      </w:pPr>
      <w:r>
        <w:rPr>
          <w:b/>
          <w:i w:val="0"/>
          <w:color w:val="550000"/>
          <w:sz w:val="26"/>
        </w:rPr>
        <w:t>ਛੰਤੁ ॥</w:t>
      </w:r>
    </w:p>
    <w:p>
      <w:pPr>
        <w:spacing w:after="60"/>
        <w:jc w:val="center"/>
      </w:pPr>
      <w:r>
        <w:rPr>
          <w:b w:val="0"/>
          <w:i/>
          <w:color w:val="444444"/>
          <w:sz w:val="20"/>
        </w:rPr>
        <w:t>chhant</w:t>
      </w:r>
    </w:p>
    <w:p/>
    <w:p>
      <w:pPr>
        <w:spacing w:before="160" w:after="40"/>
        <w:jc w:val="center"/>
      </w:pPr>
      <w:r>
        <w:rPr>
          <w:b/>
          <w:i w:val="0"/>
          <w:color w:val="550000"/>
          <w:sz w:val="26"/>
        </w:rPr>
        <w:t>ਪ੍ਰੇਮ ਠਗਉਰੀ ਪਾਇ ਰੀਝਾਇ ਗੋਬਿੰਦ ਮਨੁ ਮੋਹਿਆ ਜੀਉ ॥</w:t>
      </w:r>
    </w:p>
    <w:p>
      <w:pPr>
        <w:spacing w:after="60"/>
        <w:jc w:val="center"/>
      </w:pPr>
      <w:r>
        <w:rPr>
          <w:b w:val="0"/>
          <w:i/>
          <w:color w:val="444444"/>
          <w:sz w:val="20"/>
        </w:rPr>
        <w:t>prem ṭhagaurī pāi rījhāi gobind man mohiyā jīu</w:t>
      </w:r>
    </w:p>
    <w:p>
      <w:pPr>
        <w:spacing w:after="200"/>
        <w:jc w:val="center"/>
      </w:pPr>
      <w:r>
        <w:rPr>
          <w:b w:val="0"/>
          <w:i w:val="0"/>
          <w:color w:val="006000"/>
          <w:sz w:val="22"/>
        </w:rPr>
        <w:t>(О брат!) Святые, напоив зельем любви и тем самым угодив, очаровали сердце Господа.</w:t>
      </w:r>
    </w:p>
    <w:p/>
    <w:p>
      <w:pPr>
        <w:spacing w:before="160" w:after="40"/>
        <w:jc w:val="center"/>
      </w:pPr>
      <w:r>
        <w:rPr>
          <w:b/>
          <w:i w:val="0"/>
          <w:color w:val="550000"/>
          <w:sz w:val="26"/>
        </w:rPr>
        <w:t>ਸੰਤਨ ਕੈ ਪਰਸਾਦਿ ਅਗਾਧਿ ਕੰਠੇ ਲਗਿ ਸੋਹਿਆ ਜੀਉ ॥</w:t>
      </w:r>
    </w:p>
    <w:p>
      <w:pPr>
        <w:spacing w:after="60"/>
        <w:jc w:val="center"/>
      </w:pPr>
      <w:r>
        <w:rPr>
          <w:b w:val="0"/>
          <w:i/>
          <w:color w:val="444444"/>
          <w:sz w:val="20"/>
        </w:rPr>
        <w:t>santan kai parsād agādh kaṇṭhe lag sohiā jīu</w:t>
      </w:r>
    </w:p>
    <w:p>
      <w:pPr>
        <w:spacing w:after="200"/>
        <w:jc w:val="center"/>
      </w:pPr>
      <w:r>
        <w:rPr>
          <w:b w:val="0"/>
          <w:i w:val="0"/>
          <w:color w:val="006000"/>
          <w:sz w:val="22"/>
        </w:rPr>
        <w:t>По милости святых (какой-то счастливец) соединяется с бездонным Господом и становится прекрасным в жизни.</w:t>
      </w:r>
    </w:p>
    <w:p/>
    <w:p>
      <w:pPr>
        <w:spacing w:before="160" w:after="40"/>
        <w:jc w:val="center"/>
      </w:pPr>
      <w:r>
        <w:rPr>
          <w:b/>
          <w:i w:val="0"/>
          <w:color w:val="550000"/>
          <w:sz w:val="26"/>
        </w:rPr>
        <w:t>ਹਰਿ ਕੰਠਿ ਲਗਿ ਸੋਹਿਆ ਦੋਖ ਸਭਿ ਜੋਹਿਆ ਭਗਤਿ ਲਖ੍ਯਣ ਕਰਿ ਵਸਿ ਭਏ ॥</w:t>
      </w:r>
    </w:p>
    <w:p>
      <w:pPr>
        <w:spacing w:after="60"/>
        <w:jc w:val="center"/>
      </w:pPr>
      <w:r>
        <w:rPr>
          <w:b w:val="0"/>
          <w:i/>
          <w:color w:val="444444"/>
          <w:sz w:val="20"/>
        </w:rPr>
        <w:t>har kaṇṭh lag sohiā dokh sabh johiyā bhagat lakhyaṇ kar vas bhae</w:t>
      </w:r>
    </w:p>
    <w:p>
      <w:pPr>
        <w:spacing w:after="200"/>
        <w:jc w:val="center"/>
      </w:pPr>
      <w:r>
        <w:rPr>
          <w:b w:val="0"/>
          <w:i w:val="0"/>
          <w:color w:val="006000"/>
          <w:sz w:val="22"/>
        </w:rPr>
        <w:t>Тот, кто, приникнув к Хари, становится прекрасным, у него исчезают все пороки, и благодаря возникновению признаков преданности Господь подчиняется ему.</w:t>
      </w:r>
    </w:p>
    <w:p/>
    <w:p>
      <w:pPr>
        <w:spacing w:before="160" w:after="40"/>
        <w:jc w:val="center"/>
      </w:pPr>
      <w:r>
        <w:rPr>
          <w:b/>
          <w:i w:val="0"/>
          <w:color w:val="550000"/>
          <w:sz w:val="26"/>
        </w:rPr>
        <w:t>ਮਨਿ ਸਰਬ ਸੁਖ ਵੁਠੇ ਗੋਵਿਦ ਤੁਠੇ ਜਨਮ ਮਰਣਾ ਸਭਿ ਮਿਟਿ ਗਏ ॥</w:t>
      </w:r>
    </w:p>
    <w:p>
      <w:pPr>
        <w:spacing w:after="60"/>
        <w:jc w:val="center"/>
      </w:pPr>
      <w:r>
        <w:rPr>
          <w:b w:val="0"/>
          <w:i/>
          <w:color w:val="444444"/>
          <w:sz w:val="20"/>
        </w:rPr>
        <w:t>man sarab sukh vuṭhe govid tuṭhe janam marṇā sabh miṭ gae</w:t>
      </w:r>
    </w:p>
    <w:p>
      <w:pPr>
        <w:spacing w:after="200"/>
        <w:jc w:val="center"/>
      </w:pPr>
      <w:r>
        <w:rPr>
          <w:b w:val="0"/>
          <w:i w:val="0"/>
          <w:color w:val="006000"/>
          <w:sz w:val="22"/>
        </w:rPr>
        <w:t>Когда Гобинд доволен им, в его сердце поселяются все радости, и прекращаются круги рождений и смертей.</w:t>
      </w:r>
    </w:p>
    <w:p/>
    <w:p>
      <w:pPr>
        <w:spacing w:before="160" w:after="40"/>
        <w:jc w:val="center"/>
      </w:pPr>
      <w:r>
        <w:rPr>
          <w:b/>
          <w:i w:val="0"/>
          <w:color w:val="550000"/>
          <w:sz w:val="26"/>
        </w:rPr>
        <w:t>ਸਖੀ ਮੰਗਲੋ ਗਾਇਆ ਇਛ ਪੁਜਾਇਆ ਬਹੁੜਿ ਨ ਮਾਇਆ ਹੋਹਿਆ ॥</w:t>
      </w:r>
    </w:p>
    <w:p>
      <w:pPr>
        <w:spacing w:after="60"/>
        <w:jc w:val="center"/>
      </w:pPr>
      <w:r>
        <w:rPr>
          <w:b w:val="0"/>
          <w:i/>
          <w:color w:val="444444"/>
          <w:sz w:val="20"/>
        </w:rPr>
        <w:t>sakhī maṅgalo gāiā ichh pujāiā bahuṛ na māiā hohiā</w:t>
      </w:r>
    </w:p>
    <w:p>
      <w:pPr>
        <w:spacing w:after="200"/>
        <w:jc w:val="center"/>
      </w:pPr>
      <w:r>
        <w:rPr>
          <w:b w:val="0"/>
          <w:i w:val="0"/>
          <w:color w:val="006000"/>
          <w:sz w:val="22"/>
        </w:rPr>
        <w:t>Собравшись с садхсандгом, воспевая славу Господа, его желания исполняются (то есть исчезают), и его больше не толкает майя.</w:t>
      </w:r>
    </w:p>
    <w:p/>
    <w:p>
      <w:pPr>
        <w:spacing w:before="160" w:after="40"/>
        <w:jc w:val="center"/>
      </w:pPr>
      <w:r>
        <w:rPr>
          <w:b/>
          <w:i w:val="0"/>
          <w:color w:val="550000"/>
          <w:sz w:val="26"/>
        </w:rPr>
        <w:t>ਕਰੁ ਗਹਿ ਲੀਨੇ ਨਾਨਕ ਪ੍ਰਭ ਪਿਆਰੇ ਸੰਸਾਰੁ ਸਾਗਰੁ ਨਹੀ ਪੋਹਿਆ ॥੪॥</w:t>
      </w:r>
    </w:p>
    <w:p>
      <w:pPr>
        <w:spacing w:after="60"/>
        <w:jc w:val="center"/>
      </w:pPr>
      <w:r>
        <w:rPr>
          <w:b w:val="0"/>
          <w:i/>
          <w:color w:val="444444"/>
          <w:sz w:val="20"/>
        </w:rPr>
        <w:t>kar gah līne nānak prabh piāre sansār sāgar nahī pohiyā</w:t>
      </w:r>
    </w:p>
    <w:p>
      <w:pPr>
        <w:spacing w:after="200"/>
        <w:jc w:val="center"/>
      </w:pPr>
      <w:r>
        <w:rPr>
          <w:b w:val="0"/>
          <w:i w:val="0"/>
          <w:color w:val="006000"/>
          <w:sz w:val="22"/>
        </w:rPr>
        <w:t>О Нанак! Тех, кого возлюбленный Господь взял за руку, не может одолеть океан мира.</w:t>
      </w:r>
    </w:p>
    <w:p/>
    <w:p>
      <w:pPr>
        <w:spacing w:before="160" w:after="40"/>
        <w:jc w:val="center"/>
      </w:pPr>
      <w:r>
        <w:rPr>
          <w:b/>
          <w:i w:val="0"/>
          <w:color w:val="550000"/>
          <w:sz w:val="26"/>
        </w:rPr>
        <w:t>ਡਖਣਾ ॥</w:t>
      </w:r>
    </w:p>
    <w:p>
      <w:pPr>
        <w:spacing w:after="60"/>
        <w:jc w:val="center"/>
      </w:pPr>
      <w:r>
        <w:rPr>
          <w:b w:val="0"/>
          <w:i/>
          <w:color w:val="444444"/>
          <w:sz w:val="20"/>
        </w:rPr>
        <w:t>ḍakhaṇā</w:t>
      </w:r>
    </w:p>
    <w:p/>
    <w:p>
      <w:pPr>
        <w:spacing w:before="160" w:after="40"/>
        <w:jc w:val="center"/>
      </w:pPr>
      <w:r>
        <w:rPr>
          <w:b/>
          <w:i w:val="0"/>
          <w:color w:val="550000"/>
          <w:sz w:val="26"/>
        </w:rPr>
        <w:t>ਸਾਈ ਨਾਮੁ ਅਮੋਲੁ ਕੀਮ ਨ ਕੋਈ ਜਾਣਦੋ ॥</w:t>
      </w:r>
    </w:p>
    <w:p>
      <w:pPr>
        <w:spacing w:after="60"/>
        <w:jc w:val="center"/>
      </w:pPr>
      <w:r>
        <w:rPr>
          <w:b w:val="0"/>
          <w:i/>
          <w:color w:val="444444"/>
          <w:sz w:val="20"/>
        </w:rPr>
        <w:t>sāī nām amol kīm na koī jāṇdo</w:t>
      </w:r>
    </w:p>
    <w:p>
      <w:pPr>
        <w:spacing w:after="200"/>
        <w:jc w:val="center"/>
      </w:pPr>
      <w:r>
        <w:rPr>
          <w:b w:val="0"/>
          <w:i w:val="0"/>
          <w:color w:val="006000"/>
          <w:sz w:val="22"/>
        </w:rPr>
        <w:t>Имя Господа бесценно, ни одно существо не может назвать ему равную цену.</w:t>
      </w:r>
    </w:p>
    <w:p/>
    <w:p>
      <w:pPr>
        <w:spacing w:before="160" w:after="40"/>
        <w:jc w:val="center"/>
      </w:pPr>
      <w:r>
        <w:rPr>
          <w:b/>
          <w:i w:val="0"/>
          <w:color w:val="550000"/>
          <w:sz w:val="26"/>
        </w:rPr>
        <w:t>ਜਿਨਾ ਭਾਗ ਮਥਾਹਿ ਸੇ ਨਾਨਕ ਹਰਿ ਰੰਗੁ ਮਾਣਦੋ ॥੧॥</w:t>
      </w:r>
    </w:p>
    <w:p>
      <w:pPr>
        <w:spacing w:after="60"/>
        <w:jc w:val="center"/>
      </w:pPr>
      <w:r>
        <w:rPr>
          <w:b w:val="0"/>
          <w:i/>
          <w:color w:val="444444"/>
          <w:sz w:val="20"/>
        </w:rPr>
        <w:t>jinā bhāg mathāh se nānak har raṅg māṇdo</w:t>
      </w:r>
    </w:p>
    <w:p>
      <w:pPr>
        <w:spacing w:after="200"/>
        <w:jc w:val="center"/>
      </w:pPr>
      <w:r>
        <w:rPr>
          <w:b w:val="0"/>
          <w:i w:val="0"/>
          <w:color w:val="006000"/>
          <w:sz w:val="22"/>
        </w:rPr>
        <w:t>О Нанак! Те, у кого на лбу пробудилась удача, наслаждаются единением с Господом.</w:t>
      </w:r>
    </w:p>
    <w:p/>
    <w:p>
      <w:pPr>
        <w:spacing w:before="160" w:after="40"/>
        <w:jc w:val="center"/>
      </w:pPr>
      <w:r>
        <w:rPr>
          <w:b/>
          <w:i w:val="0"/>
          <w:color w:val="550000"/>
          <w:sz w:val="26"/>
        </w:rPr>
        <w:t>ਛੰਤੁ ॥</w:t>
      </w:r>
    </w:p>
    <w:p>
      <w:pPr>
        <w:spacing w:after="60"/>
        <w:jc w:val="center"/>
      </w:pPr>
      <w:r>
        <w:rPr>
          <w:b w:val="0"/>
          <w:i/>
          <w:color w:val="444444"/>
          <w:sz w:val="20"/>
        </w:rPr>
        <w:t>chhant</w:t>
      </w:r>
    </w:p>
    <w:p/>
    <w:p>
      <w:pPr>
        <w:spacing w:before="160" w:after="40"/>
        <w:jc w:val="center"/>
      </w:pPr>
      <w:r>
        <w:rPr>
          <w:b/>
          <w:i w:val="0"/>
          <w:color w:val="550000"/>
          <w:sz w:val="26"/>
        </w:rPr>
        <w:t>ਕਹਤੇ ਪਵਿਤ੍ਰ ਸੁਣਤੇ ਸਭਿ ਧੰਨੁ ਲਿਖਤੀਂ ਕੁਲੁ ਤਾਰਿਆ ਜੀਉ ॥</w:t>
      </w:r>
    </w:p>
    <w:p>
      <w:pPr>
        <w:spacing w:after="60"/>
        <w:jc w:val="center"/>
      </w:pPr>
      <w:r>
        <w:rPr>
          <w:b w:val="0"/>
          <w:i/>
          <w:color w:val="444444"/>
          <w:sz w:val="20"/>
        </w:rPr>
        <w:t>kahte pavitr suṇte sabh dhan likhtīṅ kul tāriyā jīu</w:t>
      </w:r>
    </w:p>
    <w:p>
      <w:pPr>
        <w:spacing w:after="200"/>
        <w:jc w:val="center"/>
      </w:pPr>
      <w:r>
        <w:rPr>
          <w:b w:val="0"/>
          <w:i w:val="0"/>
          <w:color w:val="006000"/>
          <w:sz w:val="22"/>
        </w:rPr>
        <w:t>Те, кто произносят Имя, становятся чистыми; слушающие становятся благословенными; те, кто записывают славу, спасают весь свой род.</w:t>
      </w:r>
    </w:p>
    <w:p/>
    <w:p>
      <w:pPr>
        <w:spacing w:before="160" w:after="40"/>
        <w:jc w:val="center"/>
      </w:pPr>
      <w:r>
        <w:rPr>
          <w:b/>
          <w:i w:val="0"/>
          <w:color w:val="550000"/>
          <w:sz w:val="26"/>
        </w:rPr>
        <w:t>ਜਿਨ ਕਉ ਸਾਧੂ ਸੰਗੁ ਨਾਮ ਹਰਿ ਰੰਗੁ ਤਿਨੀ ਬ੍ਰਹਮੁ ਬੀਚਾਰਿਆ ਜੀਉ ॥</w:t>
      </w:r>
    </w:p>
    <w:p>
      <w:pPr>
        <w:spacing w:after="60"/>
        <w:jc w:val="center"/>
      </w:pPr>
      <w:r>
        <w:rPr>
          <w:b w:val="0"/>
          <w:i/>
          <w:color w:val="444444"/>
          <w:sz w:val="20"/>
        </w:rPr>
        <w:t>jin kau sādhū saṅg nām har raṅg tinī brahm bīchāriyā jīu</w:t>
      </w:r>
    </w:p>
    <w:p>
      <w:pPr>
        <w:spacing w:after="200"/>
        <w:jc w:val="center"/>
      </w:pPr>
      <w:r>
        <w:rPr>
          <w:b w:val="0"/>
          <w:i w:val="0"/>
          <w:color w:val="006000"/>
          <w:sz w:val="22"/>
        </w:rPr>
        <w:t>Те, кому дарована встреча с Гуру, наслаждаются именем Господа и утверждают память о Нём в сердце.</w:t>
      </w:r>
    </w:p>
    <w:p/>
    <w:p>
      <w:pPr>
        <w:spacing w:before="160" w:after="40"/>
        <w:jc w:val="center"/>
      </w:pPr>
      <w:r>
        <w:rPr>
          <w:b/>
          <w:i w:val="0"/>
          <w:color w:val="550000"/>
          <w:sz w:val="26"/>
        </w:rPr>
        <w:t>ਬ੍ਰਹਮੁ ਬੀਚਾਰਿਆ ਜਨਮੁ ਸਵਾਰਿਆ ਪੂਰਨ ਕਿਰਪਾ ਪ੍ਰਭਿ ਕਰੀ ॥</w:t>
      </w:r>
    </w:p>
    <w:p>
      <w:pPr>
        <w:spacing w:after="60"/>
        <w:jc w:val="center"/>
      </w:pPr>
      <w:r>
        <w:rPr>
          <w:b w:val="0"/>
          <w:i/>
          <w:color w:val="444444"/>
          <w:sz w:val="20"/>
        </w:rPr>
        <w:t>brahm bīchāriyā janam savāriyā pūran kirpā prabh karī</w:t>
      </w:r>
    </w:p>
    <w:p>
      <w:pPr>
        <w:spacing w:after="200"/>
        <w:jc w:val="center"/>
      </w:pPr>
      <w:r>
        <w:rPr>
          <w:b w:val="0"/>
          <w:i w:val="0"/>
          <w:color w:val="006000"/>
          <w:sz w:val="22"/>
        </w:rPr>
        <w:t>Тот, кому Господь даровал полную милость, утвердил Его в сердце и сделал свою жизнь прекрасной.</w:t>
      </w:r>
    </w:p>
    <w:p/>
    <w:p>
      <w:pPr>
        <w:spacing w:before="160" w:after="40"/>
        <w:jc w:val="center"/>
      </w:pPr>
      <w:r>
        <w:rPr>
          <w:b/>
          <w:i w:val="0"/>
          <w:color w:val="550000"/>
          <w:sz w:val="26"/>
        </w:rPr>
        <w:t>ਕਰੁ ਗਹਿ ਲੀਨੇ ਹਰਿ ਜਸੋ ਦੀਨੇ ਜੋਨਿ ਨਾ ਧਾਵੈ ਨਹ ਮਰੀ ॥</w:t>
      </w:r>
    </w:p>
    <w:p>
      <w:pPr>
        <w:spacing w:after="60"/>
        <w:jc w:val="center"/>
      </w:pPr>
      <w:r>
        <w:rPr>
          <w:b w:val="0"/>
          <w:i/>
          <w:color w:val="444444"/>
          <w:sz w:val="20"/>
        </w:rPr>
        <w:t>kar gah līne har jaso dīne jon na dhāvai nah marī</w:t>
      </w:r>
    </w:p>
    <w:p>
      <w:pPr>
        <w:spacing w:after="200"/>
        <w:jc w:val="center"/>
      </w:pPr>
      <w:r>
        <w:rPr>
          <w:b w:val="0"/>
          <w:i w:val="0"/>
          <w:color w:val="006000"/>
          <w:sz w:val="22"/>
        </w:rPr>
        <w:t>Того, кого Господь взял за руку, Он одарил славой, и он больше не блуждает в перерождениях и не умирает духовно.</w:t>
      </w:r>
    </w:p>
    <w:p/>
    <w:p>
      <w:pPr>
        <w:spacing w:before="160" w:after="40"/>
        <w:jc w:val="center"/>
      </w:pPr>
      <w:r>
        <w:rPr>
          <w:b/>
          <w:i w:val="0"/>
          <w:color w:val="550000"/>
          <w:sz w:val="26"/>
        </w:rPr>
        <w:t>ਸਤਿਗੁਰ ਦਇਆਲ ਕਿਰਪਾਲ ਭੇਟਤ ਹਰੇ ਕਾਮੁ ਕ੍ਰੋਧੁ ਲੋਭੁ ਮਾਰਿਆ ॥</w:t>
      </w:r>
    </w:p>
    <w:p>
      <w:pPr>
        <w:spacing w:after="60"/>
        <w:jc w:val="center"/>
      </w:pPr>
      <w:r>
        <w:rPr>
          <w:b w:val="0"/>
          <w:i/>
          <w:color w:val="444444"/>
          <w:sz w:val="20"/>
        </w:rPr>
        <w:t>satgur dayāl kirpāl bheṭat hare kām krodh lobh māriyā</w:t>
      </w:r>
    </w:p>
    <w:p>
      <w:pPr>
        <w:spacing w:after="200"/>
        <w:jc w:val="center"/>
      </w:pPr>
      <w:r>
        <w:rPr>
          <w:b w:val="0"/>
          <w:i w:val="0"/>
          <w:color w:val="006000"/>
          <w:sz w:val="22"/>
        </w:rPr>
        <w:t>Встретив милостивого Сатгуру, победив похоть, гнев и жадность, человек расцветает духовно.</w:t>
      </w:r>
    </w:p>
    <w:p/>
    <w:p>
      <w:pPr>
        <w:spacing w:before="160" w:after="40"/>
        <w:jc w:val="center"/>
      </w:pPr>
      <w:r>
        <w:rPr>
          <w:b/>
          <w:i w:val="0"/>
          <w:color w:val="550000"/>
          <w:sz w:val="26"/>
        </w:rPr>
        <w:t>ਕਥਨੁ ਨ ਜਾਇ ਅਕਥੁ ਸੁਆਮੀ ਸਦਕੈ ਜਾਇ ਨਾਨਕੁ ਵਾਰਿਆ ॥੫॥੧॥੩॥</w:t>
      </w:r>
    </w:p>
    <w:p>
      <w:pPr>
        <w:spacing w:after="60"/>
        <w:jc w:val="center"/>
      </w:pPr>
      <w:r>
        <w:rPr>
          <w:b w:val="0"/>
          <w:i/>
          <w:color w:val="444444"/>
          <w:sz w:val="20"/>
        </w:rPr>
        <w:t>kathan na jāi akath suāmī sadkai jāi nānak vāriyā</w:t>
      </w:r>
    </w:p>
    <w:p>
      <w:pPr>
        <w:spacing w:after="200"/>
        <w:jc w:val="center"/>
      </w:pPr>
      <w:r>
        <w:rPr>
          <w:b w:val="0"/>
          <w:i w:val="0"/>
          <w:color w:val="006000"/>
          <w:sz w:val="22"/>
        </w:rPr>
        <w:t>Господь неизречён, Его невозможно описать. Нанак жертвует собой ради Него.</w:t>
      </w:r>
    </w:p>
    <w:p/>
    <w:p>
      <w:pPr>
        <w:spacing w:before="160" w:after="40"/>
        <w:jc w:val="center"/>
      </w:pPr>
      <w:r>
        <w:rPr>
          <w:b/>
          <w:i w:val="0"/>
          <w:color w:val="550000"/>
          <w:sz w:val="26"/>
        </w:rPr>
        <w:t>ਸਿਰੀਰਾਗੁ ਮਹਲਾ ੪ ਵਣਜਾਰਾ</w:t>
      </w:r>
    </w:p>
    <w:p>
      <w:pPr>
        <w:spacing w:after="60"/>
        <w:jc w:val="center"/>
      </w:pPr>
      <w:r>
        <w:rPr>
          <w:b w:val="0"/>
          <w:i/>
          <w:color w:val="444444"/>
          <w:sz w:val="20"/>
        </w:rPr>
        <w:t>sirīrāg mehlā 4 vaṇjārā</w:t>
      </w:r>
    </w:p>
    <w:p/>
    <w:p>
      <w:pPr>
        <w:spacing w:before="160" w:after="40"/>
        <w:jc w:val="center"/>
      </w:pPr>
      <w:r>
        <w:rPr>
          <w:b/>
          <w:i w:val="0"/>
          <w:color w:val="550000"/>
          <w:sz w:val="26"/>
        </w:rPr>
        <w:t>ੴ ਸਤਿ ਨਾਮੁ ਗੁਰ ਪ੍ਰਸਾਦਿ ॥</w:t>
      </w:r>
    </w:p>
    <w:p>
      <w:pPr>
        <w:spacing w:after="60"/>
        <w:jc w:val="center"/>
      </w:pPr>
      <w:r>
        <w:rPr>
          <w:b w:val="0"/>
          <w:i/>
          <w:color w:val="444444"/>
          <w:sz w:val="20"/>
        </w:rPr>
        <w:t>ik oṅkār sat nām gur prasād</w:t>
      </w:r>
    </w:p>
    <w:p>
      <w:pPr>
        <w:spacing w:after="200"/>
        <w:jc w:val="center"/>
      </w:pPr>
      <w:r>
        <w:rPr>
          <w:b w:val="0"/>
          <w:i w:val="0"/>
          <w:color w:val="006000"/>
          <w:sz w:val="22"/>
        </w:rPr>
        <w:t>Единый Господь, имя Его — Сущий, достигается по милости Гуру.</w:t>
      </w:r>
    </w:p>
    <w:p/>
    <w:p>
      <w:pPr>
        <w:spacing w:before="160" w:after="40"/>
        <w:jc w:val="center"/>
      </w:pPr>
      <w:r>
        <w:rPr>
          <w:b/>
          <w:i w:val="0"/>
          <w:color w:val="550000"/>
          <w:sz w:val="26"/>
        </w:rPr>
        <w:t>ਹਰਿ ਹਰਿ ਉਤਮੁ ਨਾਮੁ ਹੈ ਜਿਨਿ ਸਿਰਿਆ ਸਭੁ ਕੋਇ ਜੀਉ ॥</w:t>
      </w:r>
    </w:p>
    <w:p>
      <w:pPr>
        <w:spacing w:after="60"/>
        <w:jc w:val="center"/>
      </w:pPr>
      <w:r>
        <w:rPr>
          <w:b w:val="0"/>
          <w:i/>
          <w:color w:val="444444"/>
          <w:sz w:val="20"/>
        </w:rPr>
        <w:t>har har utam nām hai jin siriā sabh koi jīu</w:t>
      </w:r>
    </w:p>
    <w:p>
      <w:pPr>
        <w:spacing w:after="200"/>
        <w:jc w:val="center"/>
      </w:pPr>
      <w:r>
        <w:rPr>
          <w:b w:val="0"/>
          <w:i w:val="0"/>
          <w:color w:val="006000"/>
          <w:sz w:val="22"/>
        </w:rPr>
        <w:t>Имя Хари превосходно; Он создал всех существ.</w:t>
      </w:r>
    </w:p>
    <w:p/>
    <w:p>
      <w:pPr>
        <w:spacing w:before="160" w:after="40"/>
        <w:jc w:val="center"/>
      </w:pPr>
      <w:r>
        <w:rPr>
          <w:b/>
          <w:i w:val="0"/>
          <w:color w:val="550000"/>
          <w:sz w:val="26"/>
        </w:rPr>
        <w:t>ਹਰਿ ਜੀਅ ਸਭੇ ਪ੍ਰਤਿਪਾਲਦਾ ਘਟਿ ਘਟਿ ਰਮਈਆ ਸੋਇ ॥</w:t>
      </w:r>
    </w:p>
    <w:p>
      <w:pPr>
        <w:spacing w:after="60"/>
        <w:jc w:val="center"/>
      </w:pPr>
      <w:r>
        <w:rPr>
          <w:b w:val="0"/>
          <w:i/>
          <w:color w:val="444444"/>
          <w:sz w:val="20"/>
        </w:rPr>
        <w:t>har jīa sabhe pratipāldā ghaṭ ghaṭ ramaīā soi</w:t>
      </w:r>
    </w:p>
    <w:p>
      <w:pPr>
        <w:spacing w:after="200"/>
        <w:jc w:val="center"/>
      </w:pPr>
      <w:r>
        <w:rPr>
          <w:b w:val="0"/>
          <w:i w:val="0"/>
          <w:color w:val="006000"/>
          <w:sz w:val="22"/>
        </w:rPr>
        <w:t>Он питает всех существ и пребывает в каждом.</w:t>
      </w:r>
    </w:p>
    <w:p/>
    <w:p>
      <w:pPr>
        <w:spacing w:before="160" w:after="40"/>
        <w:jc w:val="center"/>
      </w:pPr>
      <w:r>
        <w:rPr>
          <w:b/>
          <w:i w:val="0"/>
          <w:color w:val="550000"/>
          <w:sz w:val="26"/>
        </w:rPr>
        <w:t>ਸੋ ਹਰਿ ਸਦਾ ਧਿਆਈਐ ਤਿਸੁ ਬਿਨੁ ਅਵਰੁ ਨ ਕੋਇ ॥</w:t>
      </w:r>
    </w:p>
    <w:p>
      <w:pPr>
        <w:spacing w:after="60"/>
        <w:jc w:val="center"/>
      </w:pPr>
      <w:r>
        <w:rPr>
          <w:b w:val="0"/>
          <w:i/>
          <w:color w:val="444444"/>
          <w:sz w:val="20"/>
        </w:rPr>
        <w:t>so har sadā dhiāīai tis bin avar na koi</w:t>
      </w:r>
    </w:p>
    <w:p>
      <w:pPr>
        <w:spacing w:after="200"/>
        <w:jc w:val="center"/>
      </w:pPr>
      <w:r>
        <w:rPr>
          <w:b w:val="0"/>
          <w:i w:val="0"/>
          <w:color w:val="006000"/>
          <w:sz w:val="22"/>
        </w:rPr>
        <w:t>Следует всегда помнить Его, кроме Него нет иного прибежища.</w:t>
      </w:r>
    </w:p>
    <w:p/>
    <w:p>
      <w:pPr>
        <w:spacing w:before="160" w:after="40"/>
        <w:jc w:val="center"/>
      </w:pPr>
      <w:r>
        <w:rPr>
          <w:b/>
          <w:i w:val="0"/>
          <w:color w:val="550000"/>
          <w:sz w:val="26"/>
        </w:rPr>
        <w:t>ਜੋ ਮੋਹਿ ਮਾਇਆ ਚਿਤੁ ਲਾਇਦੇ ਸੇ ਛੋਡਿ ਚਲੇ ਦੁਖੁ ਰੋਇ ॥</w:t>
      </w:r>
    </w:p>
    <w:p>
      <w:pPr>
        <w:spacing w:after="60"/>
        <w:jc w:val="center"/>
      </w:pPr>
      <w:r>
        <w:rPr>
          <w:b w:val="0"/>
          <w:i/>
          <w:color w:val="444444"/>
          <w:sz w:val="20"/>
        </w:rPr>
        <w:t>jo moh māiā chit lāide se chhoḍ chale dukh roi</w:t>
      </w:r>
    </w:p>
    <w:p>
      <w:pPr>
        <w:spacing w:after="200"/>
        <w:jc w:val="center"/>
      </w:pPr>
      <w:r>
        <w:rPr>
          <w:b w:val="0"/>
          <w:i w:val="0"/>
          <w:color w:val="006000"/>
          <w:sz w:val="22"/>
        </w:rPr>
        <w:t>Те, кто привязывают ум к майе, уходят, рыдая, оставив всё.</w:t>
      </w:r>
    </w:p>
    <w:p/>
    <w:p>
      <w:pPr>
        <w:spacing w:before="160" w:after="40"/>
        <w:jc w:val="center"/>
      </w:pPr>
      <w:r>
        <w:rPr>
          <w:b/>
          <w:i w:val="0"/>
          <w:color w:val="550000"/>
          <w:sz w:val="26"/>
        </w:rPr>
        <w:t>ਜਨ ਨਾਨਕ ਨਾਮੁ ਧਿਆਇਆ ਹਰਿ ਅੰਤਿ ਸਖਾਈ ਹੋਇ ॥੧॥</w:t>
      </w:r>
    </w:p>
    <w:p>
      <w:pPr>
        <w:spacing w:after="60"/>
        <w:jc w:val="center"/>
      </w:pPr>
      <w:r>
        <w:rPr>
          <w:b w:val="0"/>
          <w:i/>
          <w:color w:val="444444"/>
          <w:sz w:val="20"/>
        </w:rPr>
        <w:t>jan nānak nām dhiāiā har ant sakhāī hoi</w:t>
      </w:r>
    </w:p>
    <w:p>
      <w:pPr>
        <w:spacing w:after="200"/>
        <w:jc w:val="center"/>
      </w:pPr>
      <w:r>
        <w:rPr>
          <w:b w:val="0"/>
          <w:i w:val="0"/>
          <w:color w:val="006000"/>
          <w:sz w:val="22"/>
        </w:rPr>
        <w:t>О Нанак! Те, кто помнят Имя, находят в конце поддержку Господа.</w:t>
      </w:r>
    </w:p>
    <w:p/>
    <w:p>
      <w:pPr>
        <w:spacing w:before="160" w:after="40"/>
        <w:jc w:val="center"/>
      </w:pPr>
      <w:r>
        <w:rPr>
          <w:b/>
          <w:i w:val="0"/>
          <w:color w:val="550000"/>
          <w:sz w:val="26"/>
        </w:rPr>
        <w:t>ਮੈ ਹਰਿ ਬਿਨੁ ਅਵਰੁ ਨ ਕੋਇ ॥</w:t>
      </w:r>
    </w:p>
    <w:p>
      <w:pPr>
        <w:spacing w:after="60"/>
        <w:jc w:val="center"/>
      </w:pPr>
      <w:r>
        <w:rPr>
          <w:b w:val="0"/>
          <w:i/>
          <w:color w:val="444444"/>
          <w:sz w:val="20"/>
        </w:rPr>
        <w:t>mai har bin avar na koi</w:t>
      </w:r>
    </w:p>
    <w:p>
      <w:pPr>
        <w:spacing w:after="200"/>
        <w:jc w:val="center"/>
      </w:pPr>
      <w:r>
        <w:rPr>
          <w:b w:val="0"/>
          <w:i w:val="0"/>
          <w:color w:val="006000"/>
          <w:sz w:val="22"/>
        </w:rPr>
        <w:t>У меня нет иного прибежища кроме Господа.</w:t>
      </w:r>
    </w:p>
    <w:p/>
    <w:p>
      <w:pPr>
        <w:spacing w:before="160" w:after="40"/>
        <w:jc w:val="center"/>
      </w:pPr>
      <w:r>
        <w:rPr>
          <w:b/>
          <w:i w:val="0"/>
          <w:color w:val="550000"/>
          <w:sz w:val="26"/>
        </w:rPr>
        <w:t>ਹਰਿ ਗੁਰ ਸਰਣਾਈ ਪਾਈਐ ਵਣਜਾਰਿਆ ਮਿਤ੍ਰਾ ਵਡਭਾਗਿ ਪਰਾਪਤਿ ਹੋਇ ॥੧॥ ਰਹਾਉ ॥</w:t>
      </w:r>
    </w:p>
    <w:p>
      <w:pPr>
        <w:spacing w:after="60"/>
        <w:jc w:val="center"/>
      </w:pPr>
      <w:r>
        <w:rPr>
          <w:b w:val="0"/>
          <w:i/>
          <w:color w:val="444444"/>
          <w:sz w:val="20"/>
        </w:rPr>
        <w:t>har gur saraṇāī pāīai vaṇjāriā mitrā vaḍbhāg parāpat hoi</w:t>
      </w:r>
    </w:p>
    <w:p>
      <w:pPr>
        <w:spacing w:after="200"/>
        <w:jc w:val="center"/>
      </w:pPr>
      <w:r>
        <w:rPr>
          <w:b w:val="0"/>
          <w:i w:val="0"/>
          <w:color w:val="006000"/>
          <w:sz w:val="22"/>
        </w:rPr>
        <w:t>О друг-торговец! Через прибежище Гуру достигается Имя, по великой удаче.</w:t>
      </w:r>
    </w:p>
    <w:p/>
    <w:p>
      <w:pPr>
        <w:spacing w:before="160" w:after="40"/>
        <w:jc w:val="center"/>
      </w:pPr>
      <w:r>
        <w:rPr>
          <w:b/>
          <w:i w:val="0"/>
          <w:color w:val="550000"/>
          <w:sz w:val="26"/>
        </w:rPr>
        <w:t>ਸੰਤ ਜਨਾ ਵਿਣੁ ਭਾਈਆ ਹਰਿ ਕਿਨੈ ਨ ਪਾਇਆ ਨਾਉ ॥</w:t>
      </w:r>
    </w:p>
    <w:p>
      <w:pPr>
        <w:spacing w:after="60"/>
        <w:jc w:val="center"/>
      </w:pPr>
      <w:r>
        <w:rPr>
          <w:b w:val="0"/>
          <w:i/>
          <w:color w:val="444444"/>
          <w:sz w:val="20"/>
        </w:rPr>
        <w:t>sant janā viṇ bhāīā har kinai na pāiā nāu</w:t>
      </w:r>
    </w:p>
    <w:p>
      <w:pPr>
        <w:spacing w:after="200"/>
        <w:jc w:val="center"/>
      </w:pPr>
      <w:r>
        <w:rPr>
          <w:b w:val="0"/>
          <w:i w:val="0"/>
          <w:color w:val="006000"/>
          <w:sz w:val="22"/>
        </w:rPr>
        <w:t>Без святых никто не достиг Имени Господа.</w:t>
      </w:r>
    </w:p>
    <w:p/>
    <w:p>
      <w:pPr>
        <w:spacing w:before="160" w:after="40"/>
        <w:jc w:val="center"/>
      </w:pPr>
      <w:r>
        <w:rPr>
          <w:b/>
          <w:i w:val="0"/>
          <w:color w:val="550000"/>
          <w:sz w:val="26"/>
        </w:rPr>
        <w:t>ਵਿਚਿ ਹਉਮੈ ਕਰਮ ਕਮਾਵਦੇ ਜਿਉ ਵੇਸੁਆ ਪੁਤੁ ਨਿਨਾਉ ॥</w:t>
      </w:r>
    </w:p>
    <w:p>
      <w:pPr>
        <w:spacing w:after="60"/>
        <w:jc w:val="center"/>
      </w:pPr>
      <w:r>
        <w:rPr>
          <w:b w:val="0"/>
          <w:i/>
          <w:color w:val="444444"/>
          <w:sz w:val="20"/>
        </w:rPr>
        <w:t>vich haumai karam kamāvde jio vesuā put nināu</w:t>
      </w:r>
    </w:p>
    <w:p>
      <w:pPr>
        <w:spacing w:after="200"/>
        <w:jc w:val="center"/>
      </w:pPr>
      <w:r>
        <w:rPr>
          <w:b w:val="0"/>
          <w:i w:val="0"/>
          <w:color w:val="006000"/>
          <w:sz w:val="22"/>
        </w:rPr>
        <w:t>Без них человек действует в эго и остаётся без опоры, как сын блудницы без имени отца.</w:t>
      </w:r>
    </w:p>
    <w:p/>
    <w:p>
      <w:pPr>
        <w:spacing w:before="160" w:after="40"/>
        <w:jc w:val="center"/>
      </w:pPr>
      <w:r>
        <w:rPr>
          <w:b/>
          <w:i w:val="0"/>
          <w:color w:val="550000"/>
          <w:sz w:val="26"/>
        </w:rPr>
        <w:t>ਪਿਤਾ ਜਾਤਿ ਤਾ ਹੋਈਐ ਗੁਰੁ ਤੁਠਾ ਕਰੇ ਪਸਾਉ ॥</w:t>
      </w:r>
    </w:p>
    <w:p>
      <w:pPr>
        <w:spacing w:after="60"/>
        <w:jc w:val="center"/>
      </w:pPr>
      <w:r>
        <w:rPr>
          <w:b w:val="0"/>
          <w:i/>
          <w:color w:val="444444"/>
          <w:sz w:val="20"/>
        </w:rPr>
        <w:t>pitā jāt tā hoīai gur tuṭhā kare pasāu</w:t>
      </w:r>
    </w:p>
    <w:p>
      <w:pPr>
        <w:spacing w:after="200"/>
        <w:jc w:val="center"/>
      </w:pPr>
      <w:r>
        <w:rPr>
          <w:b w:val="0"/>
          <w:i w:val="0"/>
          <w:color w:val="006000"/>
          <w:sz w:val="22"/>
        </w:rPr>
        <w:t>Стать принадлежащим Отцу возможно лишь, когда Гуру милостив.</w:t>
      </w:r>
    </w:p>
    <w:p/>
    <w:p>
      <w:pPr>
        <w:spacing w:before="160" w:after="40"/>
        <w:jc w:val="center"/>
      </w:pPr>
      <w:r>
        <w:rPr>
          <w:b/>
          <w:i w:val="0"/>
          <w:color w:val="550000"/>
          <w:sz w:val="26"/>
        </w:rPr>
        <w:t>ਵਡਭਾਗੀ ਗੁਰੁ ਪਾਇਆ ਹਰਿ ਅਹਿਨਿਸਿ ਲਗਾ ਭਾਉ ॥</w:t>
      </w:r>
    </w:p>
    <w:p>
      <w:pPr>
        <w:spacing w:after="60"/>
        <w:jc w:val="center"/>
      </w:pPr>
      <w:r>
        <w:rPr>
          <w:b w:val="0"/>
          <w:i/>
          <w:color w:val="444444"/>
          <w:sz w:val="20"/>
        </w:rPr>
        <w:t>vaḍbhāgī gur pāiā har ahinis lagā bhāu</w:t>
      </w:r>
    </w:p>
    <w:p>
      <w:pPr>
        <w:spacing w:after="200"/>
        <w:jc w:val="center"/>
      </w:pPr>
      <w:r>
        <w:rPr>
          <w:b w:val="0"/>
          <w:i w:val="0"/>
          <w:color w:val="006000"/>
          <w:sz w:val="22"/>
        </w:rPr>
        <w:t>Счастлив тот, кто нашёл Гуру — его любовь к Господу длится день и ночь.</w:t>
      </w:r>
    </w:p>
    <w:p/>
    <w:p>
      <w:pPr>
        <w:spacing w:before="160" w:after="40"/>
        <w:jc w:val="center"/>
      </w:pPr>
      <w:r>
        <w:rPr>
          <w:b/>
          <w:i w:val="0"/>
          <w:color w:val="550000"/>
          <w:sz w:val="26"/>
        </w:rPr>
        <w:t>ਜਨ ਨਾਨਕਿ ਬ੍ਰਹਮੁ ਪਛਾਣਿਆ ਹਰਿ ਕੀਰਤਿ ਕਰਮ ਕਮਾਉ ॥੨॥</w:t>
      </w:r>
    </w:p>
    <w:p>
      <w:pPr>
        <w:spacing w:after="60"/>
        <w:jc w:val="center"/>
      </w:pPr>
      <w:r>
        <w:rPr>
          <w:b w:val="0"/>
          <w:i/>
          <w:color w:val="444444"/>
          <w:sz w:val="20"/>
        </w:rPr>
        <w:t>jan nānak brahm pachhāṇiā har kīrat karam kamāu</w:t>
      </w:r>
    </w:p>
    <w:p>
      <w:pPr>
        <w:spacing w:after="200"/>
        <w:jc w:val="center"/>
      </w:pPr>
      <w:r>
        <w:rPr>
          <w:b w:val="0"/>
          <w:i w:val="0"/>
          <w:color w:val="006000"/>
          <w:sz w:val="22"/>
        </w:rPr>
        <w:t>Нанак познал Господа и приобрёл заслугу воспевания Его.</w:t>
      </w:r>
    </w:p>
    <w:p/>
    <w:p>
      <w:pPr>
        <w:spacing w:before="160" w:after="40"/>
        <w:jc w:val="center"/>
      </w:pPr>
      <w:r>
        <w:rPr>
          <w:b/>
          <w:i w:val="0"/>
          <w:color w:val="550000"/>
          <w:sz w:val="26"/>
        </w:rPr>
        <w:t>ਮਨਿ ਹਰਿ ਹਰਿ ਲਗਾ ਚਾਉ ॥</w:t>
      </w:r>
    </w:p>
    <w:p>
      <w:pPr>
        <w:spacing w:after="60"/>
        <w:jc w:val="center"/>
      </w:pPr>
      <w:r>
        <w:rPr>
          <w:b w:val="0"/>
          <w:i/>
          <w:color w:val="444444"/>
          <w:sz w:val="20"/>
        </w:rPr>
        <w:t>man har har lagā chāu</w:t>
      </w:r>
    </w:p>
    <w:p>
      <w:pPr>
        <w:spacing w:after="200"/>
        <w:jc w:val="center"/>
      </w:pPr>
      <w:r>
        <w:rPr>
          <w:b w:val="0"/>
          <w:i w:val="0"/>
          <w:color w:val="006000"/>
          <w:sz w:val="22"/>
        </w:rPr>
        <w:t>В сердце возникло стремление к воспоминанию Господа.</w:t>
      </w:r>
    </w:p>
    <w:p/>
    <w:p>
      <w:pPr>
        <w:spacing w:before="160" w:after="40"/>
        <w:jc w:val="center"/>
      </w:pPr>
      <w:r>
        <w:rPr>
          <w:b/>
          <w:i w:val="0"/>
          <w:color w:val="550000"/>
          <w:sz w:val="26"/>
        </w:rPr>
        <w:t>ਗੁਰਿ ਪੂਰੈ ਨਾਮੁ ਦ੍ਰਿੜਾਇਆ ਹਰਿ ਮਿਲਿਆ ਹਰਿ ਪ੍ਰਭ ਨਾਉ ॥੧॥ ਰਹਾਉ ॥</w:t>
      </w:r>
    </w:p>
    <w:p>
      <w:pPr>
        <w:spacing w:after="60"/>
        <w:jc w:val="center"/>
      </w:pPr>
      <w:r>
        <w:rPr>
          <w:b w:val="0"/>
          <w:i/>
          <w:color w:val="444444"/>
          <w:sz w:val="20"/>
        </w:rPr>
        <w:t>gur pūrai nām driṛāiā har miliā har prabh nāu</w:t>
      </w:r>
    </w:p>
    <w:p>
      <w:pPr>
        <w:spacing w:after="200"/>
        <w:jc w:val="center"/>
      </w:pPr>
      <w:r>
        <w:rPr>
          <w:b w:val="0"/>
          <w:i w:val="0"/>
          <w:color w:val="006000"/>
          <w:sz w:val="22"/>
        </w:rPr>
        <w:t>Совершенный Гуру утвердил Имя, и человек встретил Господа.</w:t>
      </w:r>
    </w:p>
    <w:p/>
    <w:p>
      <w:pPr>
        <w:spacing w:before="160" w:after="40"/>
        <w:jc w:val="center"/>
      </w:pPr>
      <w:r>
        <w:rPr>
          <w:b/>
          <w:i w:val="0"/>
          <w:color w:val="550000"/>
          <w:sz w:val="26"/>
        </w:rPr>
        <w:t>ਜਬ ਲਗੁ ਜੋਬਨਿ ਸਾਸੁ ਹੈ ਤਬ ਲਗੁ ਨਾਮੁ ਧਿਆਇ ॥</w:t>
      </w:r>
    </w:p>
    <w:p>
      <w:pPr>
        <w:spacing w:after="60"/>
        <w:jc w:val="center"/>
      </w:pPr>
      <w:r>
        <w:rPr>
          <w:b w:val="0"/>
          <w:i/>
          <w:color w:val="444444"/>
          <w:sz w:val="20"/>
        </w:rPr>
        <w:t>jab lag joban sāsu hai tab lag nām dhiāi</w:t>
      </w:r>
    </w:p>
    <w:p>
      <w:pPr>
        <w:spacing w:after="200"/>
        <w:jc w:val="center"/>
      </w:pPr>
      <w:r>
        <w:rPr>
          <w:b w:val="0"/>
          <w:i w:val="0"/>
          <w:color w:val="006000"/>
          <w:sz w:val="22"/>
        </w:rPr>
        <w:t>Пока есть дыхание в молодости, помни Имя.</w:t>
      </w:r>
    </w:p>
    <w:p/>
    <w:p>
      <w:pPr>
        <w:spacing w:before="160" w:after="40"/>
        <w:jc w:val="center"/>
      </w:pPr>
      <w:r>
        <w:rPr>
          <w:b/>
          <w:i w:val="0"/>
          <w:color w:val="550000"/>
          <w:sz w:val="26"/>
        </w:rPr>
        <w:t>ਚਲਦਿਆ ਨਾਲਿ ਹਰਿ ਚਲਸੀ ਹਰਿ ਅੰਤੇ ਲਏ ਛਡਾਇ ॥</w:t>
      </w:r>
    </w:p>
    <w:p>
      <w:pPr>
        <w:spacing w:after="60"/>
        <w:jc w:val="center"/>
      </w:pPr>
      <w:r>
        <w:rPr>
          <w:b w:val="0"/>
          <w:i/>
          <w:color w:val="444444"/>
          <w:sz w:val="20"/>
        </w:rPr>
        <w:t>chaldiyā nāl har chalsī har ante lae chhaḍāi</w:t>
      </w:r>
    </w:p>
    <w:p>
      <w:pPr>
        <w:spacing w:after="200"/>
        <w:jc w:val="center"/>
      </w:pPr>
      <w:r>
        <w:rPr>
          <w:b w:val="0"/>
          <w:i w:val="0"/>
          <w:color w:val="006000"/>
          <w:sz w:val="22"/>
        </w:rPr>
        <w:t>Имя будет сопровождать в пути и спасёт в конце.</w:t>
      </w:r>
    </w:p>
    <w:p/>
    <w:p>
      <w:pPr>
        <w:spacing w:before="160" w:after="40"/>
        <w:jc w:val="center"/>
      </w:pPr>
      <w:r>
        <w:rPr>
          <w:b/>
          <w:i w:val="0"/>
          <w:color w:val="550000"/>
          <w:sz w:val="26"/>
        </w:rPr>
        <w:t>ਹਉ ਬਲਿਹਾਰੀ ਤਿਨ ਕਉ ਜਿਨ ਹਰਿ ਮਨਿ ਵੁਠਾ ਆਇ ॥</w:t>
      </w:r>
    </w:p>
    <w:p>
      <w:pPr>
        <w:spacing w:after="60"/>
        <w:jc w:val="center"/>
      </w:pPr>
      <w:r>
        <w:rPr>
          <w:b w:val="0"/>
          <w:i/>
          <w:color w:val="444444"/>
          <w:sz w:val="20"/>
        </w:rPr>
        <w:t>hau balihārī tin kau jin har man vuṭhā āi</w:t>
      </w:r>
    </w:p>
    <w:p>
      <w:pPr>
        <w:spacing w:after="200"/>
        <w:jc w:val="center"/>
      </w:pPr>
      <w:r>
        <w:rPr>
          <w:b w:val="0"/>
          <w:i w:val="0"/>
          <w:color w:val="006000"/>
          <w:sz w:val="22"/>
        </w:rPr>
        <w:t>Я жертвую собой ради тех, в чьём сердце поселился Господь.</w:t>
      </w:r>
    </w:p>
    <w:p/>
    <w:p>
      <w:pPr>
        <w:spacing w:before="160" w:after="40"/>
        <w:jc w:val="center"/>
      </w:pPr>
      <w:r>
        <w:rPr>
          <w:b/>
          <w:i w:val="0"/>
          <w:color w:val="550000"/>
          <w:sz w:val="26"/>
        </w:rPr>
        <w:t>ਜਿਨੀ ਹਰਿ ਹਰਿ ਨਾਮੁ ਨ ਚੇਤਿਓ ਸੇ ਅੰਤਿ ਗਏ ਪਛੁਤਾਇ ॥</w:t>
      </w:r>
    </w:p>
    <w:p>
      <w:pPr>
        <w:spacing w:after="60"/>
        <w:jc w:val="center"/>
      </w:pPr>
      <w:r>
        <w:rPr>
          <w:b w:val="0"/>
          <w:i/>
          <w:color w:val="444444"/>
          <w:sz w:val="20"/>
        </w:rPr>
        <w:t>jinī har har nām na chetiō se ant gae pachhutāi</w:t>
      </w:r>
    </w:p>
    <w:p>
      <w:pPr>
        <w:spacing w:after="200"/>
        <w:jc w:val="center"/>
      </w:pPr>
      <w:r>
        <w:rPr>
          <w:b w:val="0"/>
          <w:i w:val="0"/>
          <w:color w:val="006000"/>
          <w:sz w:val="22"/>
        </w:rPr>
        <w:t>Те, кто не помнили Имя, ушли, раскаиваясь.</w:t>
      </w:r>
    </w:p>
    <w:p/>
    <w:p>
      <w:pPr>
        <w:spacing w:before="160" w:after="40"/>
        <w:jc w:val="center"/>
      </w:pPr>
      <w:r>
        <w:rPr>
          <w:b/>
          <w:i w:val="0"/>
          <w:color w:val="550000"/>
          <w:sz w:val="26"/>
        </w:rPr>
        <w:t>ਧੁਰਿ ਮਸਤਕਿ ਹਰਿ ਪ੍ਰਭਿ ਲਿਖਿਆ ਜਨ ਨਾਨਕ ਨਾਮੁ ਧਿਆਇ ॥੩॥</w:t>
      </w:r>
    </w:p>
    <w:p>
      <w:pPr>
        <w:spacing w:after="60"/>
        <w:jc w:val="center"/>
      </w:pPr>
      <w:r>
        <w:rPr>
          <w:b w:val="0"/>
          <w:i/>
          <w:color w:val="444444"/>
          <w:sz w:val="20"/>
        </w:rPr>
        <w:t>dhur mastak har prabh likhiā jan nānak nām dhiāi</w:t>
      </w:r>
    </w:p>
    <w:p>
      <w:pPr>
        <w:spacing w:after="200"/>
        <w:jc w:val="center"/>
      </w:pPr>
      <w:r>
        <w:rPr>
          <w:b w:val="0"/>
          <w:i w:val="0"/>
          <w:color w:val="006000"/>
          <w:sz w:val="22"/>
        </w:rPr>
        <w:t>Только тот помнит Имя, кому Господь предначертал это.</w:t>
      </w:r>
    </w:p>
    <w:p/>
    <w:p>
      <w:pPr>
        <w:spacing w:before="160" w:after="40"/>
        <w:jc w:val="center"/>
      </w:pPr>
      <w:r>
        <w:rPr>
          <w:b/>
          <w:i w:val="0"/>
          <w:color w:val="550000"/>
          <w:sz w:val="26"/>
        </w:rPr>
        <w:t>ਮਨ ਹਰਿ ਹਰਿ ਪ੍ਰੀਤਿ ਲਗਾਇ ॥</w:t>
      </w:r>
    </w:p>
    <w:p>
      <w:pPr>
        <w:spacing w:after="60"/>
        <w:jc w:val="center"/>
      </w:pPr>
      <w:r>
        <w:rPr>
          <w:b w:val="0"/>
          <w:i/>
          <w:color w:val="444444"/>
          <w:sz w:val="20"/>
        </w:rPr>
        <w:t>man har har prīt lagāi</w:t>
      </w:r>
    </w:p>
    <w:p>
      <w:pPr>
        <w:spacing w:after="200"/>
        <w:jc w:val="center"/>
      </w:pPr>
      <w:r>
        <w:rPr>
          <w:b w:val="0"/>
          <w:i w:val="0"/>
          <w:color w:val="006000"/>
          <w:sz w:val="22"/>
        </w:rPr>
        <w:t>О ум! Привяжи любовь к Господу.</w:t>
      </w:r>
    </w:p>
    <w:p/>
    <w:p>
      <w:pPr>
        <w:spacing w:before="160" w:after="40"/>
        <w:jc w:val="center"/>
      </w:pPr>
      <w:r>
        <w:rPr>
          <w:b/>
          <w:i w:val="0"/>
          <w:color w:val="550000"/>
          <w:sz w:val="26"/>
        </w:rPr>
        <w:t>ਵਡਭਾਗੀ ਗੁਰੁ ਪਾਇਆ ਗੁਰ ਸਬਦੀ ਪਾਰਿ ਲਘਾਇ ॥੧॥ ਰਹਾਉ ॥</w:t>
      </w:r>
    </w:p>
    <w:p>
      <w:pPr>
        <w:spacing w:after="60"/>
        <w:jc w:val="center"/>
      </w:pPr>
      <w:r>
        <w:rPr>
          <w:b w:val="0"/>
          <w:i/>
          <w:color w:val="444444"/>
          <w:sz w:val="20"/>
        </w:rPr>
        <w:t>vaḍbhāgī gur pāiā gur sabdī pār laghāi</w:t>
      </w:r>
    </w:p>
    <w:p>
      <w:pPr>
        <w:spacing w:after="200"/>
        <w:jc w:val="center"/>
      </w:pPr>
      <w:r>
        <w:rPr>
          <w:b w:val="0"/>
          <w:i w:val="0"/>
          <w:color w:val="006000"/>
          <w:sz w:val="22"/>
        </w:rPr>
        <w:t>Счастливый, встретив Гуру, переправляется через океан мира.</w:t>
      </w:r>
    </w:p>
    <w:p/>
    <w:p>
      <w:pPr>
        <w:spacing w:before="160" w:after="40"/>
        <w:jc w:val="center"/>
      </w:pPr>
      <w:r>
        <w:rPr>
          <w:b/>
          <w:i w:val="0"/>
          <w:color w:val="550000"/>
          <w:sz w:val="26"/>
        </w:rPr>
        <w:t>ਹਰਿ ਆਪੇ ਆਪੁ ਉਪਾਇਦਾ ਹਰਿ ਆਪੇ ਦੇਵੈ ਲੇਇ ॥</w:t>
      </w:r>
    </w:p>
    <w:p>
      <w:pPr>
        <w:spacing w:after="60"/>
        <w:jc w:val="center"/>
      </w:pPr>
      <w:r>
        <w:rPr>
          <w:b w:val="0"/>
          <w:i/>
          <w:color w:val="444444"/>
          <w:sz w:val="20"/>
        </w:rPr>
        <w:t>har āpe āp upāidā har āpe deve lei</w:t>
      </w:r>
    </w:p>
    <w:p>
      <w:pPr>
        <w:spacing w:after="200"/>
        <w:jc w:val="center"/>
      </w:pPr>
      <w:r>
        <w:rPr>
          <w:b w:val="0"/>
          <w:i w:val="0"/>
          <w:color w:val="006000"/>
          <w:sz w:val="22"/>
        </w:rPr>
        <w:t>Господь Сам проявляется, Сам даёт и Сам забирает.</w:t>
      </w:r>
    </w:p>
    <w:p/>
    <w:p>
      <w:pPr>
        <w:spacing w:before="160" w:after="40"/>
        <w:jc w:val="center"/>
      </w:pPr>
      <w:r>
        <w:rPr>
          <w:b/>
          <w:i w:val="0"/>
          <w:color w:val="550000"/>
          <w:sz w:val="26"/>
        </w:rPr>
        <w:t>ਹਰਿ ਆਪੇ ਭਰਮਿ ਭੁਲਾਇਦਾ ਹਰਿ ਆਪੇ ਹੀ ਮਤਿ ਦੇਇ ॥</w:t>
      </w:r>
    </w:p>
    <w:p>
      <w:pPr>
        <w:spacing w:after="60"/>
        <w:jc w:val="center"/>
      </w:pPr>
      <w:r>
        <w:rPr>
          <w:b w:val="0"/>
          <w:i/>
          <w:color w:val="444444"/>
          <w:sz w:val="20"/>
        </w:rPr>
        <w:t>har āpe bharam bhulāidā har āpe hī mat dei</w:t>
      </w:r>
    </w:p>
    <w:p>
      <w:pPr>
        <w:spacing w:after="200"/>
        <w:jc w:val="center"/>
      </w:pPr>
      <w:r>
        <w:rPr>
          <w:b w:val="0"/>
          <w:i w:val="0"/>
          <w:color w:val="006000"/>
          <w:sz w:val="22"/>
        </w:rPr>
        <w:t>Он Сам вводит в заблуждение и Сам даёт разум.</w:t>
      </w:r>
    </w:p>
    <w:p/>
    <w:p>
      <w:pPr>
        <w:spacing w:before="160" w:after="40"/>
        <w:jc w:val="center"/>
      </w:pPr>
      <w:r>
        <w:rPr>
          <w:b/>
          <w:i w:val="0"/>
          <w:color w:val="550000"/>
          <w:sz w:val="26"/>
        </w:rPr>
        <w:t>ਗੁਰਮੁਖਾ ਮਨਿ ਪਰਗਾਸੁ ਹੈ ਸੇ ਵਿਰਲੇ ਕੇਈ ਕੇਇ ॥</w:t>
      </w:r>
    </w:p>
    <w:p>
      <w:pPr>
        <w:spacing w:after="60"/>
        <w:jc w:val="center"/>
      </w:pPr>
      <w:r>
        <w:rPr>
          <w:b w:val="0"/>
          <w:i/>
          <w:color w:val="444444"/>
          <w:sz w:val="20"/>
        </w:rPr>
        <w:t>gurmukhā man pargās hai se virle keī kei</w:t>
      </w:r>
    </w:p>
    <w:p>
      <w:pPr>
        <w:spacing w:after="200"/>
        <w:jc w:val="center"/>
      </w:pPr>
      <w:r>
        <w:rPr>
          <w:b w:val="0"/>
          <w:i w:val="0"/>
          <w:color w:val="006000"/>
          <w:sz w:val="22"/>
        </w:rPr>
        <w:t>У гурумухов свет в сердце, но таких очень мало.</w:t>
      </w:r>
    </w:p>
    <w:p/>
    <w:p>
      <w:pPr>
        <w:spacing w:before="160" w:after="40"/>
        <w:jc w:val="center"/>
      </w:pPr>
      <w:r>
        <w:rPr>
          <w:b/>
          <w:i w:val="0"/>
          <w:color w:val="550000"/>
          <w:sz w:val="26"/>
        </w:rPr>
        <w:t>ਹਉ ਬਲਿਹਾਰੀ ਤਿਨ ਕਉ ਜਿਨ ਹਰਿ ਪਾਇਆ ਗੁਰਮਤੇ ॥</w:t>
      </w:r>
    </w:p>
    <w:p>
      <w:pPr>
        <w:spacing w:after="60"/>
        <w:jc w:val="center"/>
      </w:pPr>
      <w:r>
        <w:rPr>
          <w:b w:val="0"/>
          <w:i/>
          <w:color w:val="444444"/>
          <w:sz w:val="20"/>
        </w:rPr>
        <w:t>hau balihārī tin kau jin har pāiā gurmate</w:t>
      </w:r>
    </w:p>
    <w:p>
      <w:pPr>
        <w:spacing w:after="200"/>
        <w:jc w:val="center"/>
      </w:pPr>
      <w:r>
        <w:rPr>
          <w:b w:val="0"/>
          <w:i w:val="0"/>
          <w:color w:val="006000"/>
          <w:sz w:val="22"/>
        </w:rPr>
        <w:t>Я жертвую собой ради тех, кто обрёл Господа по наставлению Гуру.</w:t>
      </w:r>
    </w:p>
    <w:p/>
    <w:p>
      <w:pPr>
        <w:spacing w:before="160" w:after="40"/>
        <w:jc w:val="center"/>
      </w:pPr>
      <w:r>
        <w:rPr>
          <w:b/>
          <w:i w:val="0"/>
          <w:color w:val="550000"/>
          <w:sz w:val="26"/>
        </w:rPr>
        <w:t>ਜਨ ਨਾਨਕਿ ਕਮਲੁ ਪਰਗਾਸਿਆ ਮਨਿ ਹਰਿ ਹਰਿ ਵੁਠੜਾ ਹੇ ॥੪॥</w:t>
      </w:r>
    </w:p>
    <w:p>
      <w:pPr>
        <w:spacing w:after="60"/>
        <w:jc w:val="center"/>
      </w:pPr>
      <w:r>
        <w:rPr>
          <w:b w:val="0"/>
          <w:i/>
          <w:color w:val="444444"/>
          <w:sz w:val="20"/>
        </w:rPr>
        <w:t>jan nānak kamal pargāsiā man har har vuṭhaṛā he</w:t>
      </w:r>
    </w:p>
    <w:p>
      <w:pPr>
        <w:spacing w:after="200"/>
        <w:jc w:val="center"/>
      </w:pPr>
      <w:r>
        <w:rPr>
          <w:b w:val="0"/>
          <w:i w:val="0"/>
          <w:color w:val="006000"/>
          <w:sz w:val="22"/>
        </w:rPr>
        <w:t>У Нанака сердце расцвело, и Господь поселился в нём.</w:t>
      </w:r>
    </w:p>
    <w:p/>
    <w:p>
      <w:pPr>
        <w:spacing w:before="160" w:after="40"/>
        <w:jc w:val="center"/>
      </w:pPr>
      <w:r>
        <w:rPr>
          <w:b/>
          <w:i w:val="0"/>
          <w:color w:val="550000"/>
          <w:sz w:val="26"/>
        </w:rPr>
        <w:t>ਮਨਿ ਹਰਿ ਹਰਿ ਜਪਨੁ ਕਰੇ ॥</w:t>
      </w:r>
    </w:p>
    <w:p>
      <w:pPr>
        <w:spacing w:after="60"/>
        <w:jc w:val="center"/>
      </w:pPr>
      <w:r>
        <w:rPr>
          <w:b w:val="0"/>
          <w:i/>
          <w:color w:val="444444"/>
          <w:sz w:val="20"/>
        </w:rPr>
        <w:t>man har har japan kare</w:t>
      </w:r>
    </w:p>
    <w:p>
      <w:pPr>
        <w:spacing w:after="200"/>
        <w:jc w:val="center"/>
      </w:pPr>
      <w:r>
        <w:rPr>
          <w:b w:val="0"/>
          <w:i w:val="0"/>
          <w:color w:val="006000"/>
          <w:sz w:val="22"/>
        </w:rPr>
        <w:t>О душа! Повторяй Имя Господа в уме.</w:t>
      </w:r>
    </w:p>
    <w:p/>
    <w:p>
      <w:pPr>
        <w:spacing w:before="160" w:after="40"/>
        <w:jc w:val="center"/>
      </w:pPr>
      <w:r>
        <w:rPr>
          <w:b/>
          <w:i w:val="0"/>
          <w:color w:val="550000"/>
          <w:sz w:val="26"/>
        </w:rPr>
        <w:t>ਹਰਿ ਗੁਰ ਸਰਣਾਈ ਭਜਿ ਪਉ ਜਿੰਦੂ ਸਭ ਕਿਲਵਿਖ ਦੁਖ ਪਰਹਰੇ ॥੧॥ ਰਹਾਉ ॥</w:t>
      </w:r>
    </w:p>
    <w:p>
      <w:pPr>
        <w:spacing w:after="60"/>
        <w:jc w:val="center"/>
      </w:pPr>
      <w:r>
        <w:rPr>
          <w:b w:val="0"/>
          <w:i/>
          <w:color w:val="444444"/>
          <w:sz w:val="20"/>
        </w:rPr>
        <w:t>har gur saraṇāī bhaj pau jindū sabh kilvikh dukh parhare</w:t>
      </w:r>
    </w:p>
    <w:p>
      <w:pPr>
        <w:spacing w:after="200"/>
        <w:jc w:val="center"/>
      </w:pPr>
      <w:r>
        <w:rPr>
          <w:b w:val="0"/>
          <w:i w:val="0"/>
          <w:color w:val="006000"/>
          <w:sz w:val="22"/>
        </w:rPr>
        <w:t>Беги в прибежище Господа и Гуру — избавься от грехов и страданий.</w:t>
      </w:r>
    </w:p>
    <w:p/>
    <w:p>
      <w:pPr>
        <w:spacing w:before="160" w:after="40"/>
        <w:jc w:val="center"/>
      </w:pPr>
      <w:r>
        <w:rPr>
          <w:b/>
          <w:i w:val="0"/>
          <w:color w:val="550000"/>
          <w:sz w:val="26"/>
        </w:rPr>
        <w:t>ਘਟਿ ਘਟਿ ਰਮਈਆ ਮਨਿ ਵਸੈ ਕਿਉ ਪਾਈਐ ਕਿਤੁ ਭਤਿ ॥</w:t>
      </w:r>
    </w:p>
    <w:p>
      <w:pPr>
        <w:spacing w:after="60"/>
        <w:jc w:val="center"/>
      </w:pPr>
      <w:r>
        <w:rPr>
          <w:b w:val="0"/>
          <w:i/>
          <w:color w:val="444444"/>
          <w:sz w:val="20"/>
        </w:rPr>
        <w:t>ghaṭ ghaṭ ramaīā man vasai kio pāīai kit bhat</w:t>
      </w:r>
    </w:p>
    <w:p>
      <w:pPr>
        <w:spacing w:after="200"/>
        <w:jc w:val="center"/>
      </w:pPr>
      <w:r>
        <w:rPr>
          <w:b w:val="0"/>
          <w:i w:val="0"/>
          <w:color w:val="006000"/>
          <w:sz w:val="22"/>
        </w:rPr>
        <w:t>Господь пребывает в каждом сердце — как Его найти?</w:t>
      </w:r>
    </w:p>
    <w:p/>
    <w:p>
      <w:pPr>
        <w:spacing w:before="160" w:after="40"/>
        <w:jc w:val="center"/>
      </w:pPr>
      <w:r>
        <w:rPr>
          <w:b/>
          <w:i w:val="0"/>
          <w:color w:val="550000"/>
          <w:sz w:val="26"/>
        </w:rPr>
        <w:t>ਗੁਰੁ ਪੂਰਾ ਸਤਿਗੁਰੁ ਭੇਟੀਐ ਹਰਿ ਆਇ ਵਸੈ ਮਨਿ ਚਿਤਿ ॥</w:t>
      </w:r>
    </w:p>
    <w:p>
      <w:pPr>
        <w:spacing w:after="60"/>
        <w:jc w:val="center"/>
      </w:pPr>
      <w:r>
        <w:rPr>
          <w:b w:val="0"/>
          <w:i/>
          <w:color w:val="444444"/>
          <w:sz w:val="20"/>
        </w:rPr>
        <w:t>gur pūrā satgur bheṭīai har āi vasai man chit</w:t>
      </w:r>
    </w:p>
    <w:p>
      <w:pPr>
        <w:spacing w:after="200"/>
        <w:jc w:val="center"/>
      </w:pPr>
      <w:r>
        <w:rPr>
          <w:b w:val="0"/>
          <w:i w:val="0"/>
          <w:color w:val="006000"/>
          <w:sz w:val="22"/>
        </w:rPr>
        <w:t>Встретив совершенного Сатгуру, Господь сам поселяется в сердце.</w:t>
      </w:r>
    </w:p>
    <w:p/>
    <w:p>
      <w:pPr>
        <w:spacing w:before="160" w:after="40"/>
        <w:jc w:val="center"/>
      </w:pPr>
      <w:r>
        <w:rPr>
          <w:b/>
          <w:i w:val="0"/>
          <w:color w:val="550000"/>
          <w:sz w:val="26"/>
        </w:rPr>
        <w:t>ਮੈ ਧਰ ਨਾਮੁ ਅਧਾਰੁ ਹੈ ਹਰਿ ਨਾਮੈ ਤੇ ਗਤਿ ਮਤਿ ॥</w:t>
      </w:r>
    </w:p>
    <w:p>
      <w:pPr>
        <w:spacing w:after="60"/>
        <w:jc w:val="center"/>
      </w:pPr>
      <w:r>
        <w:rPr>
          <w:b w:val="0"/>
          <w:i/>
          <w:color w:val="444444"/>
          <w:sz w:val="20"/>
        </w:rPr>
        <w:t>mai dhar nām adhār hai har nāmai te gat mat</w:t>
      </w:r>
    </w:p>
    <w:p>
      <w:pPr>
        <w:spacing w:after="200"/>
        <w:jc w:val="center"/>
      </w:pPr>
      <w:r>
        <w:rPr>
          <w:b w:val="0"/>
          <w:i w:val="0"/>
          <w:color w:val="006000"/>
          <w:sz w:val="22"/>
        </w:rPr>
        <w:t>Имя — моя опора; от него приходит состояние и разум.</w:t>
      </w:r>
    </w:p>
    <w:p/>
    <w:p>
      <w:pPr>
        <w:spacing w:before="160" w:after="40"/>
        <w:jc w:val="center"/>
      </w:pPr>
      <w:r>
        <w:rPr>
          <w:b/>
          <w:i w:val="0"/>
          <w:color w:val="550000"/>
          <w:sz w:val="26"/>
        </w:rPr>
        <w:t>ਮੈ ਹਰਿ ਹਰਿ ਨਾਮੁ ਵਿਸਾਹੁ ਹੈ ਹਰਿ ਨਾਮੇ ਹੀ ਜਤਿ ਪਤਿ ॥</w:t>
      </w:r>
    </w:p>
    <w:p>
      <w:pPr>
        <w:spacing w:after="60"/>
        <w:jc w:val="center"/>
      </w:pPr>
      <w:r>
        <w:rPr>
          <w:b w:val="0"/>
          <w:i/>
          <w:color w:val="444444"/>
          <w:sz w:val="20"/>
        </w:rPr>
        <w:t>mai har har nām visāhu hai har nāme hī jat pat</w:t>
      </w:r>
    </w:p>
    <w:p>
      <w:pPr>
        <w:spacing w:after="200"/>
        <w:jc w:val="center"/>
      </w:pPr>
      <w:r>
        <w:rPr>
          <w:b w:val="0"/>
          <w:i w:val="0"/>
          <w:color w:val="006000"/>
          <w:sz w:val="22"/>
        </w:rPr>
        <w:t>Имя — моё богатство; в нём моя честь и достоинство.</w:t>
      </w:r>
    </w:p>
    <w:p/>
    <w:p>
      <w:pPr>
        <w:spacing w:before="160" w:after="40"/>
        <w:jc w:val="center"/>
      </w:pPr>
      <w:r>
        <w:rPr>
          <w:b/>
          <w:i w:val="0"/>
          <w:color w:val="550000"/>
          <w:sz w:val="26"/>
        </w:rPr>
        <w:t>ਜਨ ਨਾਨਕ ਨਾਮੁ ਧਿਆਇਆ ਰੰਗਿ ਰਤੜਾ ਹਰਿ ਰੰਗਿ ਰਤਿ ॥੫॥</w:t>
      </w:r>
    </w:p>
    <w:p>
      <w:pPr>
        <w:spacing w:after="60"/>
        <w:jc w:val="center"/>
      </w:pPr>
      <w:r>
        <w:rPr>
          <w:b w:val="0"/>
          <w:i/>
          <w:color w:val="444444"/>
          <w:sz w:val="20"/>
        </w:rPr>
        <w:t>jan nānak nām dhiāiā raṅg rataṛā har raṅg rat</w:t>
      </w:r>
    </w:p>
    <w:p>
      <w:pPr>
        <w:spacing w:after="200"/>
        <w:jc w:val="center"/>
      </w:pPr>
      <w:r>
        <w:rPr>
          <w:b w:val="0"/>
          <w:i w:val="0"/>
          <w:color w:val="006000"/>
          <w:sz w:val="22"/>
        </w:rPr>
        <w:t>Кто помнит Имя, тот окрашен в любовь к Господу.</w:t>
      </w:r>
    </w:p>
    <w:p/>
    <w:p>
      <w:pPr>
        <w:spacing w:before="160" w:after="40"/>
        <w:jc w:val="center"/>
      </w:pPr>
      <w:r>
        <w:rPr>
          <w:b/>
          <w:i w:val="0"/>
          <w:color w:val="550000"/>
          <w:sz w:val="26"/>
        </w:rPr>
        <w:t>ਹਰਿ ਧਿਆਵਹੁ ਹਰਿ ਪ੍ਰਭੁ ਸਤਿ ॥</w:t>
      </w:r>
    </w:p>
    <w:p>
      <w:pPr>
        <w:spacing w:after="60"/>
        <w:jc w:val="center"/>
      </w:pPr>
      <w:r>
        <w:rPr>
          <w:b w:val="0"/>
          <w:i/>
          <w:color w:val="444444"/>
          <w:sz w:val="20"/>
        </w:rPr>
        <w:t>har dhiāvhu har prabh sat</w:t>
      </w:r>
    </w:p>
    <w:p>
      <w:pPr>
        <w:spacing w:after="200"/>
        <w:jc w:val="center"/>
      </w:pPr>
      <w:r>
        <w:rPr>
          <w:b w:val="0"/>
          <w:i w:val="0"/>
          <w:color w:val="006000"/>
          <w:sz w:val="22"/>
        </w:rPr>
        <w:t>Помните вечного Господа.</w:t>
      </w:r>
    </w:p>
    <w:p/>
    <w:p>
      <w:pPr>
        <w:spacing w:before="160" w:after="40"/>
        <w:jc w:val="center"/>
      </w:pPr>
      <w:r>
        <w:rPr>
          <w:b/>
          <w:i w:val="0"/>
          <w:color w:val="550000"/>
          <w:sz w:val="26"/>
        </w:rPr>
        <w:t>ਗੁਰ ਬਚਨੀ ਹਰਿ ਪ੍ਰਭੁ ਜਾਣਿਆ ਸਭ ਹਰਿ ਪ੍ਰਭੁ ਤੇ ਉਤਪਤਿ ॥੧॥ ਰਹਾਉ ॥</w:t>
      </w:r>
    </w:p>
    <w:p>
      <w:pPr>
        <w:spacing w:after="60"/>
        <w:jc w:val="center"/>
      </w:pPr>
      <w:r>
        <w:rPr>
          <w:b w:val="0"/>
          <w:i/>
          <w:color w:val="444444"/>
          <w:sz w:val="20"/>
        </w:rPr>
        <w:t>gur bachnī har prabh jāṇiā sabh har prabh te utpat</w:t>
      </w:r>
    </w:p>
    <w:p>
      <w:pPr>
        <w:spacing w:after="200"/>
        <w:jc w:val="center"/>
      </w:pPr>
      <w:r>
        <w:rPr>
          <w:b w:val="0"/>
          <w:i w:val="0"/>
          <w:color w:val="006000"/>
          <w:sz w:val="22"/>
        </w:rPr>
        <w:t>Через слово Гуру познаётся Господь, от Него всё возникло.</w:t>
      </w:r>
    </w:p>
    <w:p/>
    <w:p>
      <w:pPr>
        <w:spacing w:before="160" w:after="40"/>
        <w:jc w:val="center"/>
      </w:pPr>
      <w:r>
        <w:rPr>
          <w:b/>
          <w:i w:val="0"/>
          <w:color w:val="550000"/>
          <w:sz w:val="26"/>
        </w:rPr>
        <w:t>ਜਿਨ ਕਉ ਪੂਰਬਿ ਲਿਖਿਆ ਸੇ ਆਇ ਮਿਲੇ ਗੁਰ ਪਾਸਿ ॥</w:t>
      </w:r>
    </w:p>
    <w:p>
      <w:pPr>
        <w:spacing w:after="60"/>
        <w:jc w:val="center"/>
      </w:pPr>
      <w:r>
        <w:rPr>
          <w:b w:val="0"/>
          <w:i/>
          <w:color w:val="444444"/>
          <w:sz w:val="20"/>
        </w:rPr>
        <w:t>jin kau pūrab likhiā se āi mile gur pās</w:t>
      </w:r>
    </w:p>
    <w:p>
      <w:pPr>
        <w:spacing w:after="200"/>
        <w:jc w:val="center"/>
      </w:pPr>
      <w:r>
        <w:rPr>
          <w:b w:val="0"/>
          <w:i w:val="0"/>
          <w:color w:val="006000"/>
          <w:sz w:val="22"/>
        </w:rPr>
        <w:t>Те, кому это предначертано, приходят к Гуру.</w:t>
      </w:r>
    </w:p>
    <w:p/>
    <w:p>
      <w:pPr>
        <w:spacing w:before="160" w:after="40"/>
        <w:jc w:val="center"/>
      </w:pPr>
      <w:r>
        <w:rPr>
          <w:b/>
          <w:i w:val="0"/>
          <w:color w:val="550000"/>
          <w:sz w:val="26"/>
        </w:rPr>
        <w:t>ਸੇਵਕ ਭਾਇ ਵਣਜਾਰਿਆ ਮਿਤ੍ਰਾ ਗੁਰੁ ਹਰਿ ਹਰਿ ਨਾਮੁ ਪ੍ਰਗਾਸਿ ॥</w:t>
      </w:r>
    </w:p>
    <w:p>
      <w:pPr>
        <w:spacing w:after="60"/>
        <w:jc w:val="center"/>
      </w:pPr>
      <w:r>
        <w:rPr>
          <w:b w:val="0"/>
          <w:i/>
          <w:color w:val="444444"/>
          <w:sz w:val="20"/>
        </w:rPr>
        <w:t>sevak bhāi vaṇjāriā mitrā gur har har nām pragās</w:t>
      </w:r>
    </w:p>
    <w:p>
      <w:pPr>
        <w:spacing w:after="200"/>
        <w:jc w:val="center"/>
      </w:pPr>
      <w:r>
        <w:rPr>
          <w:b w:val="0"/>
          <w:i w:val="0"/>
          <w:color w:val="006000"/>
          <w:sz w:val="22"/>
        </w:rPr>
        <w:t>В духе служения Гуру раскрывает в них Имя.</w:t>
      </w:r>
    </w:p>
    <w:p/>
    <w:p>
      <w:pPr>
        <w:spacing w:before="160" w:after="40"/>
        <w:jc w:val="center"/>
      </w:pPr>
      <w:r>
        <w:rPr>
          <w:b/>
          <w:i w:val="0"/>
          <w:color w:val="550000"/>
          <w:sz w:val="26"/>
        </w:rPr>
        <w:t>ਧਨੁ ਧਨੁ ਵਣਜੁ ਵਾਪਾਰੀਆ ਜਿਨ ਵਖਰੁ ਲਦਿਅੜਾ ਹਰਿ ਰਾਸਿ ॥</w:t>
      </w:r>
    </w:p>
    <w:p>
      <w:pPr>
        <w:spacing w:after="60"/>
        <w:jc w:val="center"/>
      </w:pPr>
      <w:r>
        <w:rPr>
          <w:b w:val="0"/>
          <w:i/>
          <w:color w:val="444444"/>
          <w:sz w:val="20"/>
        </w:rPr>
        <w:t>dhan dhan vaṇaj vāpāriā jin vakhar ladiāṛā har rās</w:t>
      </w:r>
    </w:p>
    <w:p>
      <w:pPr>
        <w:spacing w:after="200"/>
        <w:jc w:val="center"/>
      </w:pPr>
      <w:r>
        <w:rPr>
          <w:b w:val="0"/>
          <w:i w:val="0"/>
          <w:color w:val="006000"/>
          <w:sz w:val="22"/>
        </w:rPr>
        <w:t>Благословен этот торговец, накопивший богатство Имени.</w:t>
      </w:r>
    </w:p>
    <w:p/>
    <w:p>
      <w:pPr>
        <w:spacing w:before="160" w:after="40"/>
        <w:jc w:val="center"/>
      </w:pPr>
      <w:r>
        <w:rPr>
          <w:b/>
          <w:i w:val="0"/>
          <w:color w:val="550000"/>
          <w:sz w:val="26"/>
        </w:rPr>
        <w:t>ਗੁਰਮੁਖਾ ਦਰਿ ਮੁਖ ਉਜਲੇ ਸੇ ਆਇ ਮਿਲੇ ਹਰਿ ਪਾਸਿ ॥</w:t>
      </w:r>
    </w:p>
    <w:p>
      <w:pPr>
        <w:spacing w:after="60"/>
        <w:jc w:val="center"/>
      </w:pPr>
      <w:r>
        <w:rPr>
          <w:b w:val="0"/>
          <w:i/>
          <w:color w:val="444444"/>
          <w:sz w:val="20"/>
        </w:rPr>
        <w:t>gurmukhā dar mukh ujle se āi mile har pās</w:t>
      </w:r>
    </w:p>
    <w:p>
      <w:pPr>
        <w:spacing w:after="200"/>
        <w:jc w:val="center"/>
      </w:pPr>
      <w:r>
        <w:rPr>
          <w:b w:val="0"/>
          <w:i w:val="0"/>
          <w:color w:val="006000"/>
          <w:sz w:val="22"/>
        </w:rPr>
        <w:t>Гурумухи сияют у двери Господа и достигают Его.</w:t>
      </w:r>
    </w:p>
    <w:p/>
    <w:p>
      <w:pPr>
        <w:spacing w:before="160" w:after="40"/>
        <w:jc w:val="center"/>
      </w:pPr>
      <w:r>
        <w:rPr>
          <w:b/>
          <w:i w:val="0"/>
          <w:color w:val="550000"/>
          <w:sz w:val="26"/>
        </w:rPr>
        <w:t>ਜਨ ਨਾਨਕ ਗੁਰੁ ਤਿਨ ਪਾਇਆ ਜਿਨਾ ਆਪਿ ਤੁਠਾ ਗੁਣਤਾਸਿ ॥੬॥</w:t>
      </w:r>
    </w:p>
    <w:p>
      <w:pPr>
        <w:spacing w:after="60"/>
        <w:jc w:val="center"/>
      </w:pPr>
      <w:r>
        <w:rPr>
          <w:b w:val="0"/>
          <w:i/>
          <w:color w:val="444444"/>
          <w:sz w:val="20"/>
        </w:rPr>
        <w:t>jan nānak gur tin pāiā jinā āp tuṭhā guṇtās</w:t>
      </w:r>
    </w:p>
    <w:p>
      <w:pPr>
        <w:spacing w:after="200"/>
        <w:jc w:val="center"/>
      </w:pPr>
      <w:r>
        <w:rPr>
          <w:b w:val="0"/>
          <w:i w:val="0"/>
          <w:color w:val="006000"/>
          <w:sz w:val="22"/>
        </w:rPr>
        <w:t>Гуру находят лишь те, на кого Господь благоволит.</w:t>
      </w:r>
    </w:p>
    <w:p/>
    <w:p>
      <w:pPr>
        <w:spacing w:before="160" w:after="40"/>
        <w:jc w:val="center"/>
      </w:pPr>
      <w:r>
        <w:rPr>
          <w:b/>
          <w:i w:val="0"/>
          <w:color w:val="550000"/>
          <w:sz w:val="26"/>
        </w:rPr>
        <w:t>ਹਰਿ ਧਿਆਵਹੁ ਸਾਸਿ ਗਿਰਾਸਿ ॥</w:t>
      </w:r>
    </w:p>
    <w:p>
      <w:pPr>
        <w:spacing w:after="60"/>
        <w:jc w:val="center"/>
      </w:pPr>
      <w:r>
        <w:rPr>
          <w:b w:val="0"/>
          <w:i/>
          <w:color w:val="444444"/>
          <w:sz w:val="20"/>
        </w:rPr>
        <w:t>har dhiāvhu sās girās</w:t>
      </w:r>
    </w:p>
    <w:p>
      <w:pPr>
        <w:spacing w:after="200"/>
        <w:jc w:val="center"/>
      </w:pPr>
      <w:r>
        <w:rPr>
          <w:b w:val="0"/>
          <w:i w:val="0"/>
          <w:color w:val="006000"/>
          <w:sz w:val="22"/>
        </w:rPr>
        <w:t>Помните Господа с каждым вдохом и пищей.</w:t>
      </w:r>
    </w:p>
    <w:p/>
    <w:p>
      <w:pPr>
        <w:spacing w:before="160" w:after="40"/>
        <w:jc w:val="center"/>
      </w:pPr>
      <w:r>
        <w:rPr>
          <w:b/>
          <w:i w:val="0"/>
          <w:color w:val="550000"/>
          <w:sz w:val="26"/>
        </w:rPr>
        <w:t>ਮਨਿ ਪ੍ਰੀਤਿ ਲਗੀ ਤਿਨਾ ਗੁਰਮੁਖਾ ਹਰਿ ਨਾਮੁ ਜਿਨਾ ਰਹਰਾਸਿ ॥੧॥ ਰਹਾਉ ॥੧॥</w:t>
      </w:r>
    </w:p>
    <w:p>
      <w:pPr>
        <w:spacing w:after="60"/>
        <w:jc w:val="center"/>
      </w:pPr>
      <w:r>
        <w:rPr>
          <w:b w:val="0"/>
          <w:i/>
          <w:color w:val="444444"/>
          <w:sz w:val="20"/>
        </w:rPr>
        <w:t>man prīt lagī tinā gurmukhā har nām jinā raharās</w:t>
      </w:r>
    </w:p>
    <w:p>
      <w:pPr>
        <w:spacing w:after="200"/>
        <w:jc w:val="center"/>
      </w:pPr>
      <w:r>
        <w:rPr>
          <w:b w:val="0"/>
          <w:i w:val="0"/>
          <w:color w:val="006000"/>
          <w:sz w:val="22"/>
        </w:rPr>
        <w:t>У тех гурумухов, для кого Имя — опора, в сердце живёт любовь к Господу.</w:t>
      </w:r>
    </w:p>
    <w:p/>
    <w:p>
      <w:pPr>
        <w:spacing w:before="360" w:after="200"/>
        <w:jc w:val="center"/>
      </w:pPr>
      <w:r>
        <w:rPr>
          <w:b/>
          <w:color w:val="222222"/>
          <w:sz w:val="26"/>
        </w:rPr>
        <w:t>АНГ 83</w:t>
      </w:r>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ਸਿਰੀਰਾਗ ਕੀ ਵਾਰ ਮਹਲਾ ੪ ਸਲੋਕਾ ਨਾਲਿ ॥</w:t>
      </w:r>
    </w:p>
    <w:p>
      <w:pPr>
        <w:spacing w:after="60"/>
        <w:jc w:val="center"/>
      </w:pPr>
      <w:r>
        <w:rPr>
          <w:b w:val="0"/>
          <w:i/>
          <w:color w:val="444444"/>
          <w:sz w:val="20"/>
        </w:rPr>
        <w:t>Sirīrāg kī vār mehlā 4 salokā nāl</w:t>
      </w:r>
    </w:p>
    <w:p>
      <w:pPr>
        <w:spacing w:after="200"/>
        <w:jc w:val="center"/>
      </w:pPr>
      <w:r>
        <w:rPr>
          <w:b w:val="0"/>
          <w:i w:val="0"/>
          <w:color w:val="006000"/>
          <w:sz w:val="22"/>
        </w:rPr>
        <w:t>В раге Сири Раг — вар Гуру Рамдас Джи, в которой есть и шлоки.</w:t>
      </w:r>
    </w:p>
    <w:p/>
    <w:p>
      <w:pPr>
        <w:spacing w:before="160" w:after="40"/>
        <w:jc w:val="center"/>
      </w:pPr>
      <w:r>
        <w:rPr>
          <w:b/>
          <w:i w:val="0"/>
          <w:color w:val="550000"/>
          <w:sz w:val="26"/>
        </w:rPr>
        <w:t>ਸਲੋਕ ਮਃ ੩ ॥</w:t>
      </w:r>
    </w:p>
    <w:p>
      <w:pPr>
        <w:spacing w:after="60"/>
        <w:jc w:val="center"/>
      </w:pPr>
      <w:r>
        <w:rPr>
          <w:b w:val="0"/>
          <w:i/>
          <w:color w:val="444444"/>
          <w:sz w:val="20"/>
        </w:rPr>
        <w:t>Salok mehlā 3</w:t>
      </w:r>
    </w:p>
    <w:p/>
    <w:p>
      <w:pPr>
        <w:spacing w:before="160" w:after="40"/>
        <w:jc w:val="center"/>
      </w:pPr>
      <w:r>
        <w:rPr>
          <w:b/>
          <w:i w:val="0"/>
          <w:color w:val="550000"/>
          <w:sz w:val="26"/>
        </w:rPr>
        <w:t>ਰਾਗਾ ਵਿਚਿ ਸ੍ਰੀਰਾਗੁ ਹੈ ਜੇ ਸਚਿ ਧਰੇ ਪਿਆਰੁ ॥</w:t>
      </w:r>
    </w:p>
    <w:p>
      <w:pPr>
        <w:spacing w:after="60"/>
        <w:jc w:val="center"/>
      </w:pPr>
      <w:r>
        <w:rPr>
          <w:b w:val="0"/>
          <w:i/>
          <w:color w:val="444444"/>
          <w:sz w:val="20"/>
        </w:rPr>
        <w:t>Rāgā vich sirīrāg hai je sach dharē piyār</w:t>
      </w:r>
    </w:p>
    <w:p>
      <w:pPr>
        <w:spacing w:after="200"/>
        <w:jc w:val="center"/>
      </w:pPr>
      <w:r>
        <w:rPr>
          <w:b w:val="0"/>
          <w:i w:val="0"/>
          <w:color w:val="006000"/>
          <w:sz w:val="22"/>
        </w:rPr>
        <w:t>Среди всех рагов Сири Раг (становится наилучшим), если через него существо соединяет любовь с вечным Именем.</w:t>
      </w:r>
    </w:p>
    <w:p/>
    <w:p>
      <w:pPr>
        <w:spacing w:before="160" w:after="40"/>
        <w:jc w:val="center"/>
      </w:pPr>
      <w:r>
        <w:rPr>
          <w:b/>
          <w:i w:val="0"/>
          <w:color w:val="550000"/>
          <w:sz w:val="26"/>
        </w:rPr>
        <w:t>ਸਦਾ ਹਰਿ ਸਚੁ ਮਨਿ ਵਸੈ ਨਿਹਚਲ ਮਤਿ ਅਪਾਰੁ ॥</w:t>
      </w:r>
    </w:p>
    <w:p>
      <w:pPr>
        <w:spacing w:after="60"/>
        <w:jc w:val="center"/>
      </w:pPr>
      <w:r>
        <w:rPr>
          <w:b w:val="0"/>
          <w:i/>
          <w:color w:val="444444"/>
          <w:sz w:val="20"/>
        </w:rPr>
        <w:t>Sadā har sach man vasai nihchal mat apār</w:t>
      </w:r>
    </w:p>
    <w:p>
      <w:pPr>
        <w:spacing w:after="200"/>
        <w:jc w:val="center"/>
      </w:pPr>
      <w:r>
        <w:rPr>
          <w:b w:val="0"/>
          <w:i w:val="0"/>
          <w:color w:val="006000"/>
          <w:sz w:val="22"/>
        </w:rPr>
        <w:t>Если Хари всегда пребывает в сердце, то разум, помнящий Безграничного, становится устойчивым.</w:t>
      </w:r>
    </w:p>
    <w:p/>
    <w:p>
      <w:pPr>
        <w:spacing w:before="160" w:after="40"/>
        <w:jc w:val="center"/>
      </w:pPr>
      <w:r>
        <w:rPr>
          <w:b/>
          <w:i w:val="0"/>
          <w:color w:val="550000"/>
          <w:sz w:val="26"/>
        </w:rPr>
        <w:t>ਰਤਨੁ ਅਮੋਲਕੁ ਪਾਇਆ ਗੁਰ ਕਾ ਸਬਦੁ ਬੀਚਾਰੁ ॥</w:t>
      </w:r>
    </w:p>
    <w:p>
      <w:pPr>
        <w:spacing w:after="60"/>
        <w:jc w:val="center"/>
      </w:pPr>
      <w:r>
        <w:rPr>
          <w:b w:val="0"/>
          <w:i/>
          <w:color w:val="444444"/>
          <w:sz w:val="20"/>
        </w:rPr>
        <w:t>Ratan amolak pāiā gur kā sabad bīchār</w:t>
      </w:r>
    </w:p>
    <w:p>
      <w:pPr>
        <w:spacing w:after="200"/>
        <w:jc w:val="center"/>
      </w:pPr>
      <w:r>
        <w:rPr>
          <w:b w:val="0"/>
          <w:i w:val="0"/>
          <w:color w:val="006000"/>
          <w:sz w:val="22"/>
        </w:rPr>
        <w:t>Тогда обретается бесценный драгоценный камень — размышление над Словом Гуру.</w:t>
      </w:r>
    </w:p>
    <w:p/>
    <w:p>
      <w:pPr>
        <w:spacing w:before="160" w:after="40"/>
        <w:jc w:val="center"/>
      </w:pPr>
      <w:r>
        <w:rPr>
          <w:b/>
          <w:i w:val="0"/>
          <w:color w:val="550000"/>
          <w:sz w:val="26"/>
        </w:rPr>
        <w:t>ਜਿਹਵਾ ਸਚੀ ਮਨੁ ਸਚਾ ਸਚਾ ਸਰੀਰ ਅਕਾਰੁ ॥</w:t>
      </w:r>
    </w:p>
    <w:p>
      <w:pPr>
        <w:spacing w:after="60"/>
        <w:jc w:val="center"/>
      </w:pPr>
      <w:r>
        <w:rPr>
          <w:b w:val="0"/>
          <w:i/>
          <w:color w:val="444444"/>
          <w:sz w:val="20"/>
        </w:rPr>
        <w:t>Jihvā sachī man sachā sachā sarīr akār</w:t>
      </w:r>
    </w:p>
    <w:p>
      <w:pPr>
        <w:spacing w:after="200"/>
        <w:jc w:val="center"/>
      </w:pPr>
      <w:r>
        <w:rPr>
          <w:b w:val="0"/>
          <w:i w:val="0"/>
          <w:color w:val="006000"/>
          <w:sz w:val="22"/>
        </w:rPr>
        <w:t>Язык становится истинным, ум истинным, и человеческая жизнь становится успешной.</w:t>
      </w:r>
    </w:p>
    <w:p/>
    <w:p>
      <w:pPr>
        <w:spacing w:before="160" w:after="40"/>
        <w:jc w:val="center"/>
      </w:pPr>
      <w:r>
        <w:rPr>
          <w:b/>
          <w:i w:val="0"/>
          <w:color w:val="550000"/>
          <w:sz w:val="26"/>
        </w:rPr>
        <w:t>ਨਾਨਕ ਸਚੈ ਸਤਿਗੁਰਿ ਸੇਵਿਐ ਸਦਾ ਸਚੁ ਵਾਪਾਰੁ ॥੧॥</w:t>
      </w:r>
    </w:p>
    <w:p>
      <w:pPr>
        <w:spacing w:after="60"/>
        <w:jc w:val="center"/>
      </w:pPr>
      <w:r>
        <w:rPr>
          <w:b w:val="0"/>
          <w:i/>
          <w:color w:val="444444"/>
          <w:sz w:val="20"/>
        </w:rPr>
        <w:t>Nānak sachai satigur sēvi-ai sadā sach vāpar</w:t>
      </w:r>
    </w:p>
    <w:p>
      <w:pPr>
        <w:spacing w:after="200"/>
        <w:jc w:val="center"/>
      </w:pPr>
      <w:r>
        <w:rPr>
          <w:b w:val="0"/>
          <w:i w:val="0"/>
          <w:color w:val="006000"/>
          <w:sz w:val="22"/>
        </w:rPr>
        <w:t>Но, о Нанак! этот истинный обмен возможен лишь тогда, когда следуют повелению Гуру — образу Вечного.</w:t>
      </w:r>
    </w:p>
    <w:p/>
    <w:p>
      <w:pPr>
        <w:spacing w:before="160" w:after="40"/>
        <w:jc w:val="center"/>
      </w:pPr>
      <w:r>
        <w:rPr>
          <w:b/>
          <w:i w:val="0"/>
          <w:color w:val="550000"/>
          <w:sz w:val="26"/>
        </w:rPr>
        <w:t>ਮਃ ੩ ॥</w:t>
      </w:r>
    </w:p>
    <w:p>
      <w:pPr>
        <w:spacing w:after="60"/>
        <w:jc w:val="center"/>
      </w:pPr>
      <w:r>
        <w:rPr>
          <w:b w:val="0"/>
          <w:i/>
          <w:color w:val="444444"/>
          <w:sz w:val="20"/>
        </w:rPr>
        <w:t>Mehlā 3</w:t>
      </w:r>
    </w:p>
    <w:p/>
    <w:p>
      <w:pPr>
        <w:spacing w:before="160" w:after="40"/>
        <w:jc w:val="center"/>
      </w:pPr>
      <w:r>
        <w:rPr>
          <w:b/>
          <w:i w:val="0"/>
          <w:color w:val="550000"/>
          <w:sz w:val="26"/>
        </w:rPr>
        <w:t>ਹੋਰੁ ਬਿਰਹਾ ਸਭ ਧਾਤੁ ਹੈ ਜਬ ਲਗੁ ਸਾਹਿਬ ਪ੍ਰੀਤਿ ਨ ਹੋਇ ॥</w:t>
      </w:r>
    </w:p>
    <w:p>
      <w:pPr>
        <w:spacing w:after="60"/>
        <w:jc w:val="center"/>
      </w:pPr>
      <w:r>
        <w:rPr>
          <w:b w:val="0"/>
          <w:i/>
          <w:color w:val="444444"/>
          <w:sz w:val="20"/>
        </w:rPr>
        <w:t>Hor birahā sabh dhāt hai jab lag sāhib prīt na hoi</w:t>
      </w:r>
    </w:p>
    <w:p>
      <w:pPr>
        <w:spacing w:after="200"/>
        <w:jc w:val="center"/>
      </w:pPr>
      <w:r>
        <w:rPr>
          <w:b w:val="0"/>
          <w:i w:val="0"/>
          <w:color w:val="006000"/>
          <w:sz w:val="22"/>
        </w:rPr>
        <w:t>Пока не возникает любовь к Господину, все прочие привязанности — это лишь майя.</w:t>
      </w:r>
    </w:p>
    <w:p/>
    <w:p>
      <w:pPr>
        <w:spacing w:before="160" w:after="40"/>
        <w:jc w:val="center"/>
      </w:pPr>
      <w:r>
        <w:rPr>
          <w:b/>
          <w:i w:val="0"/>
          <w:color w:val="550000"/>
          <w:sz w:val="26"/>
        </w:rPr>
        <w:t>ਇਹੁ ਮਨੁ ਮਾਇਆ ਮੋਹਿਆ ਵੇਖਣੁ ਸੁਨਣੁ ਨ ਹੋਇ ॥</w:t>
      </w:r>
    </w:p>
    <w:p>
      <w:pPr>
        <w:spacing w:after="60"/>
        <w:jc w:val="center"/>
      </w:pPr>
      <w:r>
        <w:rPr>
          <w:b w:val="0"/>
          <w:i/>
          <w:color w:val="444444"/>
          <w:sz w:val="20"/>
        </w:rPr>
        <w:t>Ihu man māiā mohiā vekhaṇ sunaṇ na hoi</w:t>
      </w:r>
    </w:p>
    <w:p>
      <w:pPr>
        <w:spacing w:after="200"/>
        <w:jc w:val="center"/>
      </w:pPr>
      <w:r>
        <w:rPr>
          <w:b w:val="0"/>
          <w:i w:val="0"/>
          <w:color w:val="006000"/>
          <w:sz w:val="22"/>
        </w:rPr>
        <w:t>Этот ум, очарованный майей, не может ни видеть, ни слышать Бога.</w:t>
      </w:r>
    </w:p>
    <w:p/>
    <w:p>
      <w:pPr>
        <w:spacing w:before="160" w:after="40"/>
        <w:jc w:val="center"/>
      </w:pPr>
      <w:r>
        <w:rPr>
          <w:b/>
          <w:i w:val="0"/>
          <w:color w:val="550000"/>
          <w:sz w:val="26"/>
        </w:rPr>
        <w:t>ਸਹ ਦੇਖੇ ਬਿਨੁ ਪ੍ਰੀਤਿ ਨ ਊਪਜੈ ਅੰਧਾ ਕਿਆ ਕਰੇਇ ॥</w:t>
      </w:r>
    </w:p>
    <w:p>
      <w:pPr>
        <w:spacing w:after="60"/>
        <w:jc w:val="center"/>
      </w:pPr>
      <w:r>
        <w:rPr>
          <w:b w:val="0"/>
          <w:i/>
          <w:color w:val="444444"/>
          <w:sz w:val="20"/>
        </w:rPr>
        <w:t>Sah dekhē bin prīt na ūpjai andhā kiā karē</w:t>
      </w:r>
    </w:p>
    <w:p>
      <w:pPr>
        <w:spacing w:after="200"/>
        <w:jc w:val="center"/>
      </w:pPr>
      <w:r>
        <w:rPr>
          <w:b w:val="0"/>
          <w:i w:val="0"/>
          <w:color w:val="006000"/>
          <w:sz w:val="22"/>
        </w:rPr>
        <w:t>Что может сделать слепой ум? Без видения Господа любовь не возникает.</w:t>
      </w:r>
    </w:p>
    <w:p/>
    <w:p>
      <w:pPr>
        <w:spacing w:before="160" w:after="40"/>
        <w:jc w:val="center"/>
      </w:pPr>
      <w:r>
        <w:rPr>
          <w:b/>
          <w:i w:val="0"/>
          <w:color w:val="550000"/>
          <w:sz w:val="26"/>
        </w:rPr>
        <w:t>ਨਾਨਕ ਜਿਨਿ ਅਖੀ ਲੀਤੀਆ ਸੋਈ ਸਚਾ ਦੇਇ ॥੨॥</w:t>
      </w:r>
    </w:p>
    <w:p>
      <w:pPr>
        <w:spacing w:after="60"/>
        <w:jc w:val="center"/>
      </w:pPr>
      <w:r>
        <w:rPr>
          <w:b w:val="0"/>
          <w:i/>
          <w:color w:val="444444"/>
          <w:sz w:val="20"/>
        </w:rPr>
        <w:t>Nānak jin akhī lītīā soī sachā dei</w:t>
      </w:r>
    </w:p>
    <w:p>
      <w:pPr>
        <w:spacing w:after="200"/>
        <w:jc w:val="center"/>
      </w:pPr>
      <w:r>
        <w:rPr>
          <w:b w:val="0"/>
          <w:i w:val="0"/>
          <w:color w:val="006000"/>
          <w:sz w:val="22"/>
        </w:rPr>
        <w:t>О Нанак! тот же Вечный, кто сделал слепым, вновь даёт глаза.</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ਹਰਿ ਇਕੋ ਕਰਤਾ ਇਕੁ ਇਕੋ ਦੀਬਾਣੁ ਹਰਿ ॥</w:t>
      </w:r>
    </w:p>
    <w:p>
      <w:pPr>
        <w:spacing w:after="60"/>
        <w:jc w:val="center"/>
      </w:pPr>
      <w:r>
        <w:rPr>
          <w:b w:val="0"/>
          <w:i/>
          <w:color w:val="444444"/>
          <w:sz w:val="20"/>
        </w:rPr>
        <w:t>Har iko kartā ik ikō dībāṇ har</w:t>
      </w:r>
    </w:p>
    <w:p>
      <w:pPr>
        <w:spacing w:after="200"/>
        <w:jc w:val="center"/>
      </w:pPr>
      <w:r>
        <w:rPr>
          <w:b w:val="0"/>
          <w:i w:val="0"/>
          <w:color w:val="006000"/>
          <w:sz w:val="22"/>
        </w:rPr>
        <w:t>О брат! Один лишь Бог — Творец и опора всего.</w:t>
      </w:r>
    </w:p>
    <w:p/>
    <w:p>
      <w:pPr>
        <w:spacing w:before="160" w:after="40"/>
        <w:jc w:val="center"/>
      </w:pPr>
      <w:r>
        <w:rPr>
          <w:b/>
          <w:i w:val="0"/>
          <w:color w:val="550000"/>
          <w:sz w:val="26"/>
        </w:rPr>
        <w:t>ਹਰਿ ਇਕਸੈ ਦਾ ਹੈ ਅਮਰੁ ਇਕੋ ਹਰਿ ਚਿਤਿ ਧਰਿ ॥</w:t>
      </w:r>
    </w:p>
    <w:p>
      <w:pPr>
        <w:spacing w:after="60"/>
        <w:jc w:val="center"/>
      </w:pPr>
      <w:r>
        <w:rPr>
          <w:b w:val="0"/>
          <w:i/>
          <w:color w:val="444444"/>
          <w:sz w:val="20"/>
        </w:rPr>
        <w:t>Har iksai dā hai amar iko har chit dhar</w:t>
      </w:r>
    </w:p>
    <w:p>
      <w:pPr>
        <w:spacing w:after="200"/>
        <w:jc w:val="center"/>
      </w:pPr>
      <w:r>
        <w:rPr>
          <w:b w:val="0"/>
          <w:i w:val="0"/>
          <w:color w:val="006000"/>
          <w:sz w:val="22"/>
        </w:rPr>
        <w:t>Повеление принадлежит одному Богу, поэтому храни Его в сердце.</w:t>
      </w:r>
    </w:p>
    <w:p/>
    <w:p>
      <w:pPr>
        <w:spacing w:before="160" w:after="40"/>
        <w:jc w:val="center"/>
      </w:pPr>
      <w:r>
        <w:rPr>
          <w:b/>
          <w:i w:val="0"/>
          <w:color w:val="550000"/>
          <w:sz w:val="26"/>
        </w:rPr>
        <w:t>ਹਰਿ ਤਿਸੁ ਬਿਨੁ ਕੋਈ ਨਾਹਿ ਡਰੁ ਭ੍ਰਮੁ ਭਉ ਦੂਰਿ ਕਰਿ ॥</w:t>
      </w:r>
    </w:p>
    <w:p>
      <w:pPr>
        <w:spacing w:after="60"/>
        <w:jc w:val="center"/>
      </w:pPr>
      <w:r>
        <w:rPr>
          <w:b w:val="0"/>
          <w:i/>
          <w:color w:val="444444"/>
          <w:sz w:val="20"/>
        </w:rPr>
        <w:t>Har tis bin koī nāh ḍar bhram bhau dūr kar</w:t>
      </w:r>
    </w:p>
    <w:p>
      <w:pPr>
        <w:spacing w:after="200"/>
        <w:jc w:val="center"/>
      </w:pPr>
      <w:r>
        <w:rPr>
          <w:b w:val="0"/>
          <w:i w:val="0"/>
          <w:color w:val="006000"/>
          <w:sz w:val="22"/>
        </w:rPr>
        <w:t>У Него нет соперника, поэтому устрани страх и сомнение перед другим.</w:t>
      </w:r>
    </w:p>
    <w:p/>
    <w:p>
      <w:pPr>
        <w:spacing w:before="160" w:after="40"/>
        <w:jc w:val="center"/>
      </w:pPr>
      <w:r>
        <w:rPr>
          <w:b/>
          <w:i w:val="0"/>
          <w:color w:val="550000"/>
          <w:sz w:val="26"/>
        </w:rPr>
        <w:t>ਹਰਿ ਤਿਸੈ ਨੋ ਸਾਲਾਹਿ ਜਿ ਤੁਧੁ ਰਖੈ ਬਾਹਰਿ ਘਰਿ ॥</w:t>
      </w:r>
    </w:p>
    <w:p>
      <w:pPr>
        <w:spacing w:after="60"/>
        <w:jc w:val="center"/>
      </w:pPr>
      <w:r>
        <w:rPr>
          <w:b w:val="0"/>
          <w:i/>
          <w:color w:val="444444"/>
          <w:sz w:val="20"/>
        </w:rPr>
        <w:t>Har tisai no sālāh je tudh rakhai bāhar ghar</w:t>
      </w:r>
    </w:p>
    <w:p>
      <w:pPr>
        <w:spacing w:after="200"/>
        <w:jc w:val="center"/>
      </w:pPr>
      <w:r>
        <w:rPr>
          <w:b w:val="0"/>
          <w:i w:val="0"/>
          <w:color w:val="006000"/>
          <w:sz w:val="22"/>
        </w:rPr>
        <w:t>Славь того Хари, кто защищает тебя повсюду.</w:t>
      </w:r>
    </w:p>
    <w:p/>
    <w:p>
      <w:pPr>
        <w:spacing w:before="160" w:after="40"/>
        <w:jc w:val="center"/>
      </w:pPr>
      <w:r>
        <w:rPr>
          <w:b/>
          <w:i w:val="0"/>
          <w:color w:val="550000"/>
          <w:sz w:val="26"/>
        </w:rPr>
        <w:t>ਹਰਿ ਜਿਸ ਨੋ ਹੋਇ ਦਇਆਲੁ ਸੋ ਹਰਿ ਜਪਿ ਭਉ ਬਿਖਮੁ ਤਰਿ ॥੧॥</w:t>
      </w:r>
    </w:p>
    <w:p>
      <w:pPr>
        <w:spacing w:after="60"/>
        <w:jc w:val="center"/>
      </w:pPr>
      <w:r>
        <w:rPr>
          <w:b w:val="0"/>
          <w:i/>
          <w:color w:val="444444"/>
          <w:sz w:val="20"/>
        </w:rPr>
        <w:t>Har jis no hoi dayāl so har jap bhau bikham tar</w:t>
      </w:r>
    </w:p>
    <w:p>
      <w:pPr>
        <w:spacing w:after="200"/>
        <w:jc w:val="center"/>
      </w:pPr>
      <w:r>
        <w:rPr>
          <w:b w:val="0"/>
          <w:i w:val="0"/>
          <w:color w:val="006000"/>
          <w:sz w:val="22"/>
        </w:rPr>
        <w:t>Тот, к кому Бог милостив, вспоминая Его, переплывает трудный страх мира.</w:t>
      </w:r>
    </w:p>
    <w:p/>
    <w:p>
      <w:pPr>
        <w:spacing w:before="160" w:after="40"/>
        <w:jc w:val="center"/>
      </w:pPr>
      <w:r>
        <w:rPr>
          <w:b/>
          <w:i w:val="0"/>
          <w:color w:val="550000"/>
          <w:sz w:val="26"/>
        </w:rPr>
        <w:t>ਸਲੋਕ ਮਃ ੧ ॥</w:t>
      </w:r>
    </w:p>
    <w:p>
      <w:pPr>
        <w:spacing w:after="60"/>
        <w:jc w:val="center"/>
      </w:pPr>
      <w:r>
        <w:rPr>
          <w:b w:val="0"/>
          <w:i/>
          <w:color w:val="444444"/>
          <w:sz w:val="20"/>
        </w:rPr>
        <w:t>Salok mehlā 1</w:t>
      </w:r>
    </w:p>
    <w:p/>
    <w:p>
      <w:pPr>
        <w:spacing w:before="160" w:after="40"/>
        <w:jc w:val="center"/>
      </w:pPr>
      <w:r>
        <w:rPr>
          <w:b/>
          <w:i w:val="0"/>
          <w:color w:val="550000"/>
          <w:sz w:val="26"/>
        </w:rPr>
        <w:t>ਦਾਤੀ ਸਾਹਿਬ ਸੰਦੀਆ ਕਿਆ ਚਲੈ ਤਿਸੁ ਨਾਲਿ ॥</w:t>
      </w:r>
    </w:p>
    <w:p>
      <w:pPr>
        <w:spacing w:after="60"/>
        <w:jc w:val="center"/>
      </w:pPr>
      <w:r>
        <w:rPr>
          <w:b w:val="0"/>
          <w:i/>
          <w:color w:val="444444"/>
          <w:sz w:val="20"/>
        </w:rPr>
        <w:t>Dātī sāhib sandīā kiā chalai tis nāl</w:t>
      </w:r>
    </w:p>
    <w:p>
      <w:pPr>
        <w:spacing w:after="200"/>
        <w:jc w:val="center"/>
      </w:pPr>
      <w:r>
        <w:rPr>
          <w:b w:val="0"/>
          <w:i w:val="0"/>
          <w:color w:val="006000"/>
          <w:sz w:val="22"/>
        </w:rPr>
        <w:t>Все дары принадлежат Господину, и никто не может противостоять Ему.</w:t>
      </w:r>
    </w:p>
    <w:p/>
    <w:p>
      <w:pPr>
        <w:spacing w:before="160" w:after="40"/>
        <w:jc w:val="center"/>
      </w:pPr>
      <w:r>
        <w:rPr>
          <w:b/>
          <w:i w:val="0"/>
          <w:color w:val="550000"/>
          <w:sz w:val="26"/>
        </w:rPr>
        <w:t>ਇਕ ਜਾਗੰਦੇ ਨਾ ਲਹੰਨਿ ਇਕਨਾ ਸੁਤਿਆ ਦੇਇ ਉਠਾਲਿ ॥੧॥</w:t>
      </w:r>
    </w:p>
    <w:p>
      <w:pPr>
        <w:spacing w:after="60"/>
        <w:jc w:val="center"/>
      </w:pPr>
      <w:r>
        <w:rPr>
          <w:b w:val="0"/>
          <w:i/>
          <w:color w:val="444444"/>
          <w:sz w:val="20"/>
        </w:rPr>
        <w:t>Ik jāgande nā lahan iknā sutiā dei uṭhāl</w:t>
      </w:r>
    </w:p>
    <w:p>
      <w:pPr>
        <w:spacing w:after="200"/>
        <w:jc w:val="center"/>
      </w:pPr>
      <w:r>
        <w:rPr>
          <w:b w:val="0"/>
          <w:i w:val="0"/>
          <w:color w:val="006000"/>
          <w:sz w:val="22"/>
        </w:rPr>
        <w:t>Некоторые бодрствующие не получают, а других, спящих, Он поднимает и даёт.</w:t>
      </w:r>
    </w:p>
    <w:p/>
    <w:p>
      <w:pPr>
        <w:spacing w:before="160" w:after="40"/>
        <w:jc w:val="center"/>
      </w:pPr>
      <w:r>
        <w:rPr>
          <w:b/>
          <w:i w:val="0"/>
          <w:color w:val="550000"/>
          <w:sz w:val="26"/>
        </w:rPr>
        <w:t>ਮਃ ੧ ॥</w:t>
      </w:r>
    </w:p>
    <w:p>
      <w:pPr>
        <w:spacing w:after="60"/>
        <w:jc w:val="center"/>
      </w:pPr>
      <w:r>
        <w:rPr>
          <w:b w:val="0"/>
          <w:i/>
          <w:color w:val="444444"/>
          <w:sz w:val="20"/>
        </w:rPr>
        <w:t>Mehlā 1</w:t>
      </w:r>
    </w:p>
    <w:p/>
    <w:p>
      <w:pPr>
        <w:spacing w:before="160" w:after="40"/>
        <w:jc w:val="center"/>
      </w:pPr>
      <w:r>
        <w:rPr>
          <w:b/>
          <w:i w:val="0"/>
          <w:color w:val="550000"/>
          <w:sz w:val="26"/>
        </w:rPr>
        <w:t>ਸਿਦਕੁ ਸਬੂਰੀ ਸਾਦਿਕਾ ਸਬਰੁ ਤੋਸਾ ਮਲਾਇਕਾਂ ॥</w:t>
      </w:r>
    </w:p>
    <w:p>
      <w:pPr>
        <w:spacing w:after="60"/>
        <w:jc w:val="center"/>
      </w:pPr>
      <w:r>
        <w:rPr>
          <w:b w:val="0"/>
          <w:i/>
          <w:color w:val="444444"/>
          <w:sz w:val="20"/>
        </w:rPr>
        <w:t>Sidk sabūrī sādkā sabar tosā malāikāṅ</w:t>
      </w:r>
    </w:p>
    <w:p>
      <w:pPr>
        <w:spacing w:after="200"/>
        <w:jc w:val="center"/>
      </w:pPr>
      <w:r>
        <w:rPr>
          <w:b w:val="0"/>
          <w:i w:val="0"/>
          <w:color w:val="006000"/>
          <w:sz w:val="22"/>
        </w:rPr>
        <w:t>У правдивых есть вера и благодарность, а у гурумухов — запас терпения и довольства.</w:t>
      </w:r>
    </w:p>
    <w:p/>
    <w:p>
      <w:pPr>
        <w:spacing w:before="160" w:after="40"/>
        <w:jc w:val="center"/>
      </w:pPr>
      <w:r>
        <w:rPr>
          <w:b/>
          <w:i w:val="0"/>
          <w:color w:val="550000"/>
          <w:sz w:val="26"/>
        </w:rPr>
        <w:t>ਦੀਦਾਰੁ ਪੂਰੇ ਪਾਇਸਾ ਥਾਉ ਨਾਹੀ ਖਾਇਕਾ ॥੨॥</w:t>
      </w:r>
    </w:p>
    <w:p>
      <w:pPr>
        <w:spacing w:after="60"/>
        <w:jc w:val="center"/>
      </w:pPr>
      <w:r>
        <w:rPr>
          <w:b w:val="0"/>
          <w:i/>
          <w:color w:val="444444"/>
          <w:sz w:val="20"/>
        </w:rPr>
        <w:t>Dīdār pūre pāisā thāu nāhī khāikā</w:t>
      </w:r>
    </w:p>
    <w:p>
      <w:pPr>
        <w:spacing w:after="200"/>
        <w:jc w:val="center"/>
      </w:pPr>
      <w:r>
        <w:rPr>
          <w:b w:val="0"/>
          <w:i w:val="0"/>
          <w:color w:val="006000"/>
          <w:sz w:val="22"/>
        </w:rPr>
        <w:t>Поэтому они достигают видения Совершенного, а пустословам не находится даже места.</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ਸਭ ਆਪੇ ਤੁਧੁ ਉਪਾਇ ਕੈ ਆਪਿ ਕਾਰੈ ਲਾਈ ॥</w:t>
      </w:r>
    </w:p>
    <w:p>
      <w:pPr>
        <w:spacing w:after="60"/>
        <w:jc w:val="center"/>
      </w:pPr>
      <w:r>
        <w:rPr>
          <w:b w:val="0"/>
          <w:i/>
          <w:color w:val="444444"/>
          <w:sz w:val="20"/>
        </w:rPr>
        <w:t>Sabh āpe tudh upāe kai āp kārai lāī</w:t>
      </w:r>
    </w:p>
    <w:p>
      <w:pPr>
        <w:spacing w:after="200"/>
        <w:jc w:val="center"/>
      </w:pPr>
      <w:r>
        <w:rPr>
          <w:b w:val="0"/>
          <w:i w:val="0"/>
          <w:color w:val="006000"/>
          <w:sz w:val="22"/>
        </w:rPr>
        <w:t>О Хари! Ты Сам создал всё и Сам занял всех делами.</w:t>
      </w:r>
    </w:p>
    <w:p/>
    <w:p>
      <w:pPr>
        <w:spacing w:before="160" w:after="40"/>
        <w:jc w:val="center"/>
      </w:pPr>
      <w:r>
        <w:rPr>
          <w:b/>
          <w:i w:val="0"/>
          <w:color w:val="550000"/>
          <w:sz w:val="26"/>
        </w:rPr>
        <w:t>ਤੂੰ ਆਪੇ ਵੇਖਿ ਵਿਗਸਦਾ ਆਪਣੀ ਵਡਿਆਈ ॥</w:t>
      </w:r>
    </w:p>
    <w:p>
      <w:pPr>
        <w:spacing w:after="60"/>
        <w:jc w:val="center"/>
      </w:pPr>
      <w:r>
        <w:rPr>
          <w:b w:val="0"/>
          <w:i/>
          <w:color w:val="444444"/>
          <w:sz w:val="20"/>
        </w:rPr>
        <w:t>Tū āpe vekh vigasdā āpṇī vaḍiāī</w:t>
      </w:r>
    </w:p>
    <w:p>
      <w:pPr>
        <w:spacing w:after="200"/>
        <w:jc w:val="center"/>
      </w:pPr>
      <w:r>
        <w:rPr>
          <w:b w:val="0"/>
          <w:i w:val="0"/>
          <w:color w:val="006000"/>
          <w:sz w:val="22"/>
        </w:rPr>
        <w:t>Созерцая Своё величие, Ты Сам радуешься.</w:t>
      </w:r>
    </w:p>
    <w:p/>
    <w:p>
      <w:pPr>
        <w:spacing w:before="160" w:after="40"/>
        <w:jc w:val="center"/>
      </w:pPr>
      <w:r>
        <w:rPr>
          <w:b/>
          <w:i w:val="0"/>
          <w:color w:val="550000"/>
          <w:sz w:val="26"/>
        </w:rPr>
        <w:t>ਹਰਿ ਤੁਧਹੁ ਬਾਹਰਿ ਕਿਛੁ ਨਾਹੀ ਤੂੰ ਸਚਾ ਸਾਈ ॥</w:t>
      </w:r>
    </w:p>
    <w:p>
      <w:pPr>
        <w:spacing w:after="60"/>
        <w:jc w:val="center"/>
      </w:pPr>
      <w:r>
        <w:rPr>
          <w:b w:val="0"/>
          <w:i/>
          <w:color w:val="444444"/>
          <w:sz w:val="20"/>
        </w:rPr>
        <w:t>Har tudhahu bāhar kichh nāhī tū sachā sāī</w:t>
      </w:r>
    </w:p>
    <w:p>
      <w:pPr>
        <w:spacing w:after="200"/>
        <w:jc w:val="center"/>
      </w:pPr>
      <w:r>
        <w:rPr>
          <w:b w:val="0"/>
          <w:i w:val="0"/>
          <w:color w:val="006000"/>
          <w:sz w:val="22"/>
        </w:rPr>
        <w:t>Ты вечный Владыка, и вне Тебя ничего нет.</w:t>
      </w:r>
    </w:p>
    <w:p/>
    <w:p>
      <w:pPr>
        <w:spacing w:before="160" w:after="40"/>
        <w:jc w:val="center"/>
      </w:pPr>
      <w:r>
        <w:rPr>
          <w:b/>
          <w:i w:val="0"/>
          <w:color w:val="550000"/>
          <w:sz w:val="26"/>
        </w:rPr>
        <w:t>ਤੂੰ ਆਪੇ ਆਪਿ ਵਰਤਦਾ ਸਭਨੀ ਹੀ ਥਾਈ ॥</w:t>
      </w:r>
    </w:p>
    <w:p>
      <w:pPr>
        <w:spacing w:after="60"/>
        <w:jc w:val="center"/>
      </w:pPr>
      <w:r>
        <w:rPr>
          <w:b w:val="0"/>
          <w:i/>
          <w:color w:val="444444"/>
          <w:sz w:val="20"/>
        </w:rPr>
        <w:t>Tū āpe āp vartdā sabhnī hī thāī</w:t>
      </w:r>
    </w:p>
    <w:p>
      <w:pPr>
        <w:spacing w:after="200"/>
        <w:jc w:val="center"/>
      </w:pPr>
      <w:r>
        <w:rPr>
          <w:b w:val="0"/>
          <w:i w:val="0"/>
          <w:color w:val="006000"/>
          <w:sz w:val="22"/>
        </w:rPr>
        <w:t>Во всех местах Ты Сам присутствуешь.</w:t>
      </w:r>
    </w:p>
    <w:p/>
    <w:p>
      <w:pPr>
        <w:spacing w:before="160" w:after="40"/>
        <w:jc w:val="center"/>
      </w:pPr>
      <w:r>
        <w:rPr>
          <w:b/>
          <w:i w:val="0"/>
          <w:color w:val="550000"/>
          <w:sz w:val="26"/>
        </w:rPr>
        <w:t>ਹਰਿ ਤਿਸੈ ਧਿਆਵਹੁ ਸੰਤ ਜਨਹੁ ਜੋ ਲਏ ਛਡਾਈ ॥੨॥</w:t>
      </w:r>
    </w:p>
    <w:p>
      <w:pPr>
        <w:spacing w:after="60"/>
        <w:jc w:val="center"/>
      </w:pPr>
      <w:r>
        <w:rPr>
          <w:b w:val="0"/>
          <w:i/>
          <w:color w:val="444444"/>
          <w:sz w:val="20"/>
        </w:rPr>
        <w:t>Har tisai dhiāvahu sant janahu jo lae chhaḍāī</w:t>
      </w:r>
    </w:p>
    <w:p>
      <w:pPr>
        <w:spacing w:after="200"/>
        <w:jc w:val="center"/>
      </w:pPr>
      <w:r>
        <w:rPr>
          <w:b w:val="0"/>
          <w:i w:val="0"/>
          <w:color w:val="006000"/>
          <w:sz w:val="22"/>
        </w:rPr>
        <w:t>О гурумухи! медитируйте на того Бога, который освобождает.</w:t>
      </w:r>
    </w:p>
    <w:p/>
    <w:p>
      <w:pPr>
        <w:spacing w:before="160" w:after="40"/>
        <w:jc w:val="center"/>
      </w:pPr>
      <w:r>
        <w:rPr>
          <w:b/>
          <w:i w:val="0"/>
          <w:color w:val="550000"/>
          <w:sz w:val="26"/>
        </w:rPr>
        <w:t>ਸਲੋਕ ਮਃ ੧ ॥</w:t>
      </w:r>
    </w:p>
    <w:p>
      <w:pPr>
        <w:spacing w:after="60"/>
        <w:jc w:val="center"/>
      </w:pPr>
      <w:r>
        <w:rPr>
          <w:b w:val="0"/>
          <w:i/>
          <w:color w:val="444444"/>
          <w:sz w:val="20"/>
        </w:rPr>
        <w:t>Salok mehlā 1</w:t>
      </w:r>
    </w:p>
    <w:p/>
    <w:p>
      <w:pPr>
        <w:spacing w:before="160" w:after="40"/>
        <w:jc w:val="center"/>
      </w:pPr>
      <w:r>
        <w:rPr>
          <w:b/>
          <w:i w:val="0"/>
          <w:color w:val="550000"/>
          <w:sz w:val="26"/>
        </w:rPr>
        <w:t>ਫਕੜ ਜਾਤੀ ਫਕੜੁ ਨਾਉ ॥</w:t>
      </w:r>
    </w:p>
    <w:p>
      <w:pPr>
        <w:spacing w:after="60"/>
        <w:jc w:val="center"/>
      </w:pPr>
      <w:r>
        <w:rPr>
          <w:b w:val="0"/>
          <w:i/>
          <w:color w:val="444444"/>
          <w:sz w:val="20"/>
        </w:rPr>
        <w:t>Phakaṛ jātī phakaṛ nāu</w:t>
      </w:r>
    </w:p>
    <w:p>
      <w:pPr>
        <w:spacing w:after="200"/>
        <w:jc w:val="center"/>
      </w:pPr>
      <w:r>
        <w:rPr>
          <w:b w:val="0"/>
          <w:i w:val="0"/>
          <w:color w:val="006000"/>
          <w:sz w:val="22"/>
        </w:rPr>
        <w:t>Гордость за касту и имя — напрасна.</w:t>
      </w:r>
    </w:p>
    <w:p/>
    <w:p>
      <w:pPr>
        <w:spacing w:before="160" w:after="40"/>
        <w:jc w:val="center"/>
      </w:pPr>
      <w:r>
        <w:rPr>
          <w:b/>
          <w:i w:val="0"/>
          <w:color w:val="550000"/>
          <w:sz w:val="26"/>
        </w:rPr>
        <w:t>ਸਭਨਾ ਜੀਆ ਇਕਾ ਛਾਉ ॥</w:t>
      </w:r>
    </w:p>
    <w:p>
      <w:pPr>
        <w:spacing w:after="60"/>
        <w:jc w:val="center"/>
      </w:pPr>
      <w:r>
        <w:rPr>
          <w:b w:val="0"/>
          <w:i/>
          <w:color w:val="444444"/>
          <w:sz w:val="20"/>
        </w:rPr>
        <w:t>Sabhnā jīā ikā chhāu</w:t>
      </w:r>
    </w:p>
    <w:p>
      <w:pPr>
        <w:spacing w:after="200"/>
        <w:jc w:val="center"/>
      </w:pPr>
      <w:r>
        <w:rPr>
          <w:b w:val="0"/>
          <w:i w:val="0"/>
          <w:color w:val="006000"/>
          <w:sz w:val="22"/>
        </w:rPr>
        <w:t>На самом деле у всех существ одна и та же сущность.</w:t>
      </w:r>
    </w:p>
    <w:p/>
    <w:p>
      <w:pPr>
        <w:spacing w:before="160" w:after="40"/>
        <w:jc w:val="center"/>
      </w:pPr>
      <w:r>
        <w:rPr>
          <w:b/>
          <w:i w:val="0"/>
          <w:color w:val="550000"/>
          <w:sz w:val="26"/>
        </w:rPr>
        <w:t>ਆਪਹੁ ਜੇ ਕੋ ਭਲਾ ਕਹਾਏ ॥</w:t>
      </w:r>
    </w:p>
    <w:p>
      <w:pPr>
        <w:spacing w:after="60"/>
        <w:jc w:val="center"/>
      </w:pPr>
      <w:r>
        <w:rPr>
          <w:b w:val="0"/>
          <w:i/>
          <w:color w:val="444444"/>
          <w:sz w:val="20"/>
        </w:rPr>
        <w:t>Āphu je ko bhalā kahāe</w:t>
      </w:r>
    </w:p>
    <w:p>
      <w:pPr>
        <w:spacing w:after="200"/>
        <w:jc w:val="center"/>
      </w:pPr>
      <w:r>
        <w:rPr>
          <w:b w:val="0"/>
          <w:i w:val="0"/>
          <w:color w:val="006000"/>
          <w:sz w:val="22"/>
        </w:rPr>
        <w:t>Если кто-то называет себя хорошим из-за касты или величия, он не становится хорошим.</w:t>
      </w:r>
    </w:p>
    <w:p/>
    <w:p>
      <w:pPr>
        <w:spacing w:before="160" w:after="40"/>
        <w:jc w:val="center"/>
      </w:pPr>
      <w:r>
        <w:rPr>
          <w:b/>
          <w:i w:val="0"/>
          <w:color w:val="550000"/>
          <w:sz w:val="26"/>
        </w:rPr>
        <w:t>ਨਾਨਕ ਤਾ ਪਰੁ ਜਾਪੈ ਜਾ ਪਤਿ ਲੇਖੈ ਪਾਏ ॥੧॥</w:t>
      </w:r>
    </w:p>
    <w:p>
      <w:pPr>
        <w:spacing w:after="60"/>
        <w:jc w:val="center"/>
      </w:pPr>
      <w:r>
        <w:rPr>
          <w:b w:val="0"/>
          <w:i/>
          <w:color w:val="444444"/>
          <w:sz w:val="20"/>
        </w:rPr>
        <w:t>Nānak tā par jāpai jā pat lekhai pāe</w:t>
      </w:r>
    </w:p>
    <w:p>
      <w:pPr>
        <w:spacing w:after="200"/>
        <w:jc w:val="center"/>
      </w:pPr>
      <w:r>
        <w:rPr>
          <w:b w:val="0"/>
          <w:i w:val="0"/>
          <w:color w:val="006000"/>
          <w:sz w:val="22"/>
        </w:rPr>
        <w:t>О Нанак! человек признаётся хорошим лишь тогда, когда получает честь в истинном суде.</w:t>
      </w:r>
    </w:p>
    <w:p/>
    <w:p>
      <w:pPr>
        <w:spacing w:before="160" w:after="40"/>
        <w:jc w:val="center"/>
      </w:pPr>
      <w:r>
        <w:rPr>
          <w:b/>
          <w:i w:val="0"/>
          <w:color w:val="550000"/>
          <w:sz w:val="26"/>
        </w:rPr>
        <w:t>ਮਃ ੨ ॥</w:t>
      </w:r>
    </w:p>
    <w:p>
      <w:pPr>
        <w:spacing w:after="60"/>
        <w:jc w:val="center"/>
      </w:pPr>
      <w:r>
        <w:rPr>
          <w:b w:val="0"/>
          <w:i/>
          <w:color w:val="444444"/>
          <w:sz w:val="20"/>
        </w:rPr>
        <w:t>Mehlā 2</w:t>
      </w:r>
    </w:p>
    <w:p/>
    <w:p>
      <w:pPr>
        <w:spacing w:before="160" w:after="40"/>
        <w:jc w:val="center"/>
      </w:pPr>
      <w:r>
        <w:rPr>
          <w:b/>
          <w:i w:val="0"/>
          <w:color w:val="550000"/>
          <w:sz w:val="26"/>
        </w:rPr>
        <w:t>ਜਿਸੁ ਪਿਆਰੇ ਸਿਉ ਨੇਹੁ ਤਿਸੁ ਆਗੈ ਮਰਿ ਚਲੀਐ ॥</w:t>
      </w:r>
    </w:p>
    <w:p>
      <w:pPr>
        <w:spacing w:after="60"/>
        <w:jc w:val="center"/>
      </w:pPr>
      <w:r>
        <w:rPr>
          <w:b w:val="0"/>
          <w:i/>
          <w:color w:val="444444"/>
          <w:sz w:val="20"/>
        </w:rPr>
        <w:t>Jis piyāre siu neh tis āgai mar chalīai</w:t>
      </w:r>
    </w:p>
    <w:p>
      <w:pPr>
        <w:spacing w:after="200"/>
        <w:jc w:val="center"/>
      </w:pPr>
      <w:r>
        <w:rPr>
          <w:b w:val="0"/>
          <w:i w:val="0"/>
          <w:color w:val="006000"/>
          <w:sz w:val="22"/>
        </w:rPr>
        <w:t>Перед тем, кого любишь, следует жить, отбросив гордость.</w:t>
      </w:r>
    </w:p>
    <w:p/>
    <w:p>
      <w:pPr>
        <w:spacing w:before="160" w:after="40"/>
        <w:jc w:val="center"/>
      </w:pPr>
      <w:r>
        <w:rPr>
          <w:b/>
          <w:i w:val="0"/>
          <w:color w:val="550000"/>
          <w:sz w:val="26"/>
        </w:rPr>
        <w:t>ਧ੍ਰਿਗੁ ਜੀਵਣੁ ਸੰਸਾਰਿ ਤਾ ਕੈ ਪਾਛੈ ਜੀਵਣਾ ॥੨॥</w:t>
      </w:r>
    </w:p>
    <w:p>
      <w:pPr>
        <w:spacing w:after="60"/>
        <w:jc w:val="center"/>
      </w:pPr>
      <w:r>
        <w:rPr>
          <w:b w:val="0"/>
          <w:i/>
          <w:color w:val="444444"/>
          <w:sz w:val="20"/>
        </w:rPr>
        <w:t>Dhriġ jīvan sansār tā kai pāchhai jīvaṇā</w:t>
      </w:r>
    </w:p>
    <w:p>
      <w:pPr>
        <w:spacing w:after="200"/>
        <w:jc w:val="center"/>
      </w:pPr>
      <w:r>
        <w:rPr>
          <w:b w:val="0"/>
          <w:i w:val="0"/>
          <w:color w:val="006000"/>
          <w:sz w:val="22"/>
        </w:rPr>
        <w:t>Жизнь, отвернувшаяся от него, достойна порицания.</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ਤੁਧੁ ਆਪੇ ਧਰਤੀ ਸਾਜੀਐ ਚੰਦੁ ਸੂਰਜੁ ਦੁਇ ਦੀਵੇ ॥</w:t>
      </w:r>
    </w:p>
    <w:p>
      <w:pPr>
        <w:spacing w:after="60"/>
        <w:jc w:val="center"/>
      </w:pPr>
      <w:r>
        <w:rPr>
          <w:b w:val="0"/>
          <w:i/>
          <w:color w:val="444444"/>
          <w:sz w:val="20"/>
        </w:rPr>
        <w:t>Tudh āpe dhartī sājīai chand sūraj dui dīvē</w:t>
      </w:r>
    </w:p>
    <w:p>
      <w:pPr>
        <w:spacing w:after="200"/>
        <w:jc w:val="center"/>
      </w:pPr>
      <w:r>
        <w:rPr>
          <w:b w:val="0"/>
          <w:i w:val="0"/>
          <w:color w:val="006000"/>
          <w:sz w:val="22"/>
        </w:rPr>
        <w:t>О Господь! Ты Сам создал землю и сделал солнце и луну как два светильника.</w:t>
      </w:r>
    </w:p>
    <w:p/>
    <w:p>
      <w:pPr>
        <w:spacing w:before="160" w:after="40"/>
        <w:jc w:val="center"/>
      </w:pPr>
      <w:r>
        <w:rPr>
          <w:b/>
          <w:i w:val="0"/>
          <w:color w:val="550000"/>
          <w:sz w:val="26"/>
        </w:rPr>
        <w:t>ਦਸ ਚਾਰਿ ਹਟ ਤੁਧੁ ਸਾਜਿਆ ਵਾਪਾਰੁ ਕਰੀਵੇ ॥</w:t>
      </w:r>
    </w:p>
    <w:p>
      <w:pPr>
        <w:spacing w:after="60"/>
        <w:jc w:val="center"/>
      </w:pPr>
      <w:r>
        <w:rPr>
          <w:b w:val="0"/>
          <w:i/>
          <w:color w:val="444444"/>
          <w:sz w:val="20"/>
        </w:rPr>
        <w:t>Das chār haṭ tudh sājiyā vāpar karīvē</w:t>
      </w:r>
    </w:p>
    <w:p>
      <w:pPr>
        <w:spacing w:after="200"/>
        <w:jc w:val="center"/>
      </w:pPr>
      <w:r>
        <w:rPr>
          <w:b w:val="0"/>
          <w:i w:val="0"/>
          <w:color w:val="006000"/>
          <w:sz w:val="22"/>
        </w:rPr>
        <w:t>Для ведения истинной торговли Ты устроил четырнадцать миров как рынки.</w:t>
      </w:r>
    </w:p>
    <w:p/>
    <w:p>
      <w:pPr>
        <w:spacing w:before="160" w:after="40"/>
        <w:jc w:val="center"/>
      </w:pPr>
      <w:r>
        <w:rPr>
          <w:b/>
          <w:i w:val="0"/>
          <w:color w:val="550000"/>
          <w:sz w:val="26"/>
        </w:rPr>
        <w:t>ਇਕਨਾ ਨੋ ਹਰਿ ਲਾਭੁ ਦੇਇ ਜੋ ਗੁਰਮੁਖਿ ਥੀਵੇ ॥</w:t>
      </w:r>
    </w:p>
    <w:p>
      <w:pPr>
        <w:spacing w:after="60"/>
        <w:jc w:val="center"/>
      </w:pPr>
      <w:r>
        <w:rPr>
          <w:b w:val="0"/>
          <w:i/>
          <w:color w:val="444444"/>
          <w:sz w:val="20"/>
        </w:rPr>
        <w:t>Iknā no har lābh dei jo gurmukh thīvē</w:t>
      </w:r>
    </w:p>
    <w:p>
      <w:pPr>
        <w:spacing w:after="200"/>
        <w:jc w:val="center"/>
      </w:pPr>
      <w:r>
        <w:rPr>
          <w:b w:val="0"/>
          <w:i w:val="0"/>
          <w:color w:val="006000"/>
          <w:sz w:val="22"/>
        </w:rPr>
        <w:t>Тем, кто стал гурумухом, Хари дарует прибыль.</w:t>
      </w:r>
    </w:p>
    <w:p/>
    <w:p>
      <w:pPr>
        <w:spacing w:before="160" w:after="40"/>
        <w:jc w:val="center"/>
      </w:pPr>
      <w:r>
        <w:rPr>
          <w:b/>
          <w:i w:val="0"/>
          <w:color w:val="550000"/>
          <w:sz w:val="26"/>
        </w:rPr>
        <w:t>ਤਿਨ ਜਮਕਾਲੁ ਨ ਵਿਆਪਈ ਜਿਨ ਸਚੁ ਅੰਮ੍ਰਿਤੁ ਪੀਵੇ ॥</w:t>
      </w:r>
    </w:p>
    <w:p>
      <w:pPr>
        <w:spacing w:after="60"/>
        <w:jc w:val="center"/>
      </w:pPr>
      <w:r>
        <w:rPr>
          <w:b w:val="0"/>
          <w:i/>
          <w:color w:val="444444"/>
          <w:sz w:val="20"/>
        </w:rPr>
        <w:t>Tin jamkāl na viāpai jin sach amrit pīvē</w:t>
      </w:r>
    </w:p>
    <w:p>
      <w:pPr>
        <w:spacing w:after="200"/>
        <w:jc w:val="center"/>
      </w:pPr>
      <w:r>
        <w:rPr>
          <w:b w:val="0"/>
          <w:i w:val="0"/>
          <w:color w:val="006000"/>
          <w:sz w:val="22"/>
        </w:rPr>
        <w:t>Тех, кто пьёт нектар Истины, не затрагивает смерть.</w:t>
      </w:r>
    </w:p>
    <w:p/>
    <w:p>
      <w:pPr>
        <w:spacing w:before="160" w:after="40"/>
        <w:jc w:val="center"/>
      </w:pPr>
      <w:r>
        <w:rPr>
          <w:b/>
          <w:i w:val="0"/>
          <w:color w:val="550000"/>
          <w:sz w:val="26"/>
        </w:rPr>
        <w:t>ਓਇ ਆਪਿ ਛੁਟੇ ਪਰਵਾਰ ਸਿਉ ਤਿਨ ਪਿਛੈ ਸਭੁ ਜਗਤੁ ਛੁਟੀਵੇ ॥੩॥</w:t>
      </w:r>
    </w:p>
    <w:p>
      <w:pPr>
        <w:spacing w:after="60"/>
        <w:jc w:val="center"/>
      </w:pPr>
      <w:r>
        <w:rPr>
          <w:b w:val="0"/>
          <w:i/>
          <w:color w:val="444444"/>
          <w:sz w:val="20"/>
        </w:rPr>
        <w:t>Oi āp chhuṭe parvār siu tin pichhai sabh jagat chhuṭīvē</w:t>
      </w:r>
    </w:p>
    <w:p>
      <w:pPr>
        <w:spacing w:after="200"/>
        <w:jc w:val="center"/>
      </w:pPr>
      <w:r>
        <w:rPr>
          <w:b w:val="0"/>
          <w:i w:val="0"/>
          <w:color w:val="006000"/>
          <w:sz w:val="22"/>
        </w:rPr>
        <w:t>Они сами спасаются и вместе с семьёй, и следуя за ними, спасается весь мир.</w:t>
      </w:r>
    </w:p>
    <w:p/>
    <w:p>
      <w:pPr>
        <w:spacing w:before="160" w:after="40"/>
        <w:jc w:val="center"/>
      </w:pPr>
      <w:r>
        <w:rPr>
          <w:b/>
          <w:i w:val="0"/>
          <w:color w:val="550000"/>
          <w:sz w:val="26"/>
        </w:rPr>
        <w:t>ਸਲੋਕ ਮਃ ੧ ॥</w:t>
      </w:r>
    </w:p>
    <w:p>
      <w:pPr>
        <w:spacing w:after="60"/>
        <w:jc w:val="center"/>
      </w:pPr>
      <w:r>
        <w:rPr>
          <w:b w:val="0"/>
          <w:i/>
          <w:color w:val="444444"/>
          <w:sz w:val="20"/>
        </w:rPr>
        <w:t>Salok mehlā 1</w:t>
      </w:r>
    </w:p>
    <w:p/>
    <w:p>
      <w:pPr>
        <w:spacing w:before="160" w:after="40"/>
        <w:jc w:val="center"/>
      </w:pPr>
      <w:r>
        <w:rPr>
          <w:b/>
          <w:i w:val="0"/>
          <w:color w:val="550000"/>
          <w:sz w:val="26"/>
        </w:rPr>
        <w:t>ਕੁਦਰਤਿ ਕਰਿ ਕੈ ਵਸਿਆ ਸੋਇ ॥</w:t>
      </w:r>
    </w:p>
    <w:p>
      <w:pPr>
        <w:spacing w:after="60"/>
        <w:jc w:val="center"/>
      </w:pPr>
      <w:r>
        <w:rPr>
          <w:b w:val="0"/>
          <w:i/>
          <w:color w:val="444444"/>
          <w:sz w:val="20"/>
        </w:rPr>
        <w:t>Kudrat kar kai vasiā soi</w:t>
      </w:r>
    </w:p>
    <w:p>
      <w:pPr>
        <w:spacing w:after="200"/>
        <w:jc w:val="center"/>
      </w:pPr>
      <w:r>
        <w:rPr>
          <w:b w:val="0"/>
          <w:i w:val="0"/>
          <w:color w:val="006000"/>
          <w:sz w:val="22"/>
        </w:rPr>
        <w:t>Создав творение, Он Сам пребывает в нём.</w:t>
      </w:r>
    </w:p>
    <w:p/>
    <w:p>
      <w:pPr>
        <w:spacing w:before="160" w:after="40"/>
        <w:jc w:val="center"/>
      </w:pPr>
      <w:r>
        <w:rPr>
          <w:b/>
          <w:i w:val="0"/>
          <w:color w:val="550000"/>
          <w:sz w:val="26"/>
        </w:rPr>
        <w:t>ਵਖਤੁ ਵੀਚਾਰੇ ਸੁ ਬੰਦਾ ਹੋਇ ॥</w:t>
      </w:r>
    </w:p>
    <w:p>
      <w:pPr>
        <w:spacing w:after="60"/>
        <w:jc w:val="center"/>
      </w:pPr>
      <w:r>
        <w:rPr>
          <w:b w:val="0"/>
          <w:i/>
          <w:color w:val="444444"/>
          <w:sz w:val="20"/>
        </w:rPr>
        <w:t>Vakhat vīchāre so bandā hoi</w:t>
      </w:r>
    </w:p>
    <w:p>
      <w:pPr>
        <w:spacing w:after="200"/>
        <w:jc w:val="center"/>
      </w:pPr>
      <w:r>
        <w:rPr>
          <w:b w:val="0"/>
          <w:i w:val="0"/>
          <w:color w:val="006000"/>
          <w:sz w:val="22"/>
        </w:rPr>
        <w:t>Тот, кто размышляет о времени человеческой жизни, становится Его слугой.</w:t>
      </w:r>
    </w:p>
    <w:p/>
    <w:p>
      <w:pPr>
        <w:spacing w:before="160" w:after="40"/>
        <w:jc w:val="center"/>
      </w:pPr>
      <w:r>
        <w:rPr>
          <w:b/>
          <w:i w:val="0"/>
          <w:color w:val="550000"/>
          <w:sz w:val="26"/>
        </w:rPr>
        <w:t>ਕੁਦਰਤਿ ਹੈ ਕੀਮਤਿ ਨਹੀ ਪਾਇ ॥</w:t>
      </w:r>
    </w:p>
    <w:p>
      <w:pPr>
        <w:spacing w:after="60"/>
        <w:jc w:val="center"/>
      </w:pPr>
      <w:r>
        <w:rPr>
          <w:b w:val="0"/>
          <w:i/>
          <w:color w:val="444444"/>
          <w:sz w:val="20"/>
        </w:rPr>
        <w:t>Kudrat hai kīmat nahī pāi</w:t>
      </w:r>
    </w:p>
    <w:p>
      <w:pPr>
        <w:spacing w:after="200"/>
        <w:jc w:val="center"/>
      </w:pPr>
      <w:r>
        <w:rPr>
          <w:b w:val="0"/>
          <w:i w:val="0"/>
          <w:color w:val="006000"/>
          <w:sz w:val="22"/>
        </w:rPr>
        <w:t>Бог присутствует в Своём творении, и Его цена не может быть определена.</w:t>
      </w:r>
    </w:p>
    <w:p/>
    <w:p>
      <w:pPr>
        <w:spacing w:before="160" w:after="40"/>
        <w:jc w:val="center"/>
      </w:pPr>
      <w:r>
        <w:rPr>
          <w:b/>
          <w:i w:val="0"/>
          <w:color w:val="550000"/>
          <w:sz w:val="26"/>
        </w:rPr>
        <w:t>ਜਾ ਕੀਮਤਿ ਪਾਇ ਤ ਕਹੀ ਨ ਜਾਇ ॥</w:t>
      </w:r>
    </w:p>
    <w:p>
      <w:pPr>
        <w:spacing w:after="60"/>
        <w:jc w:val="center"/>
      </w:pPr>
      <w:r>
        <w:rPr>
          <w:b w:val="0"/>
          <w:i/>
          <w:color w:val="444444"/>
          <w:sz w:val="20"/>
        </w:rPr>
        <w:t>Jā kīmat pāi ta kahī na jāi</w:t>
      </w:r>
    </w:p>
    <w:p>
      <w:pPr>
        <w:spacing w:after="200"/>
        <w:jc w:val="center"/>
      </w:pPr>
      <w:r>
        <w:rPr>
          <w:b w:val="0"/>
          <w:i w:val="0"/>
          <w:color w:val="006000"/>
          <w:sz w:val="22"/>
        </w:rPr>
        <w:t>Даже если пытаться оценить, невозможно выразить Его цену.</w:t>
      </w:r>
    </w:p>
    <w:p/>
    <w:p>
      <w:pPr>
        <w:spacing w:before="160" w:after="40"/>
        <w:jc w:val="center"/>
      </w:pPr>
      <w:r>
        <w:rPr>
          <w:b/>
          <w:i w:val="0"/>
          <w:color w:val="550000"/>
          <w:sz w:val="26"/>
        </w:rPr>
        <w:t>ਸਰੈ ਸਰੀਅਤਿ ਕਰਹਿ ਬੀਚਾਰੁ ॥</w:t>
      </w:r>
    </w:p>
    <w:p>
      <w:pPr>
        <w:spacing w:after="60"/>
        <w:jc w:val="center"/>
      </w:pPr>
      <w:r>
        <w:rPr>
          <w:b w:val="0"/>
          <w:i/>
          <w:color w:val="444444"/>
          <w:sz w:val="20"/>
        </w:rPr>
        <w:t>Sarai sarīat karahi bīchār</w:t>
      </w:r>
    </w:p>
    <w:p>
      <w:pPr>
        <w:spacing w:after="200"/>
        <w:jc w:val="center"/>
      </w:pPr>
      <w:r>
        <w:rPr>
          <w:b w:val="0"/>
          <w:i w:val="0"/>
          <w:color w:val="006000"/>
          <w:sz w:val="22"/>
        </w:rPr>
        <w:t>Те, кто размышляют лишь о внешних религиозных обрядах,</w:t>
      </w:r>
    </w:p>
    <w:p/>
    <w:p>
      <w:pPr>
        <w:spacing w:before="160" w:after="40"/>
        <w:jc w:val="center"/>
      </w:pPr>
      <w:r>
        <w:rPr>
          <w:b/>
          <w:i w:val="0"/>
          <w:color w:val="550000"/>
          <w:sz w:val="26"/>
        </w:rPr>
        <w:t>ਬਿਨੁ ਬੂਝੇ ਕੈਸੇ ਪਾਵਹਿ ਪਾਰੁ ॥</w:t>
      </w:r>
    </w:p>
    <w:p>
      <w:pPr>
        <w:spacing w:after="60"/>
        <w:jc w:val="center"/>
      </w:pPr>
      <w:r>
        <w:rPr>
          <w:b w:val="0"/>
          <w:i/>
          <w:color w:val="444444"/>
          <w:sz w:val="20"/>
        </w:rPr>
        <w:t>Bin būjhe kaisē pāvahi pār</w:t>
      </w:r>
    </w:p>
    <w:p>
      <w:pPr>
        <w:spacing w:after="200"/>
        <w:jc w:val="center"/>
      </w:pPr>
      <w:r>
        <w:rPr>
          <w:b w:val="0"/>
          <w:i w:val="0"/>
          <w:color w:val="006000"/>
          <w:sz w:val="22"/>
        </w:rPr>
        <w:t>как они смогут достичь берега без понимания?</w:t>
      </w:r>
    </w:p>
    <w:p/>
    <w:p>
      <w:pPr>
        <w:spacing w:before="160" w:after="40"/>
        <w:jc w:val="center"/>
      </w:pPr>
      <w:r>
        <w:rPr>
          <w:b/>
          <w:i w:val="0"/>
          <w:color w:val="550000"/>
          <w:sz w:val="26"/>
        </w:rPr>
        <w:t>ਸਿਦਕੁ ਕਰਿ ਸਿਜਦਾ ਮਨੁ ਕਰਿ ਮਖਸੂਦੁ ॥</w:t>
      </w:r>
    </w:p>
    <w:p>
      <w:pPr>
        <w:spacing w:after="60"/>
        <w:jc w:val="center"/>
      </w:pPr>
      <w:r>
        <w:rPr>
          <w:b w:val="0"/>
          <w:i/>
          <w:color w:val="444444"/>
          <w:sz w:val="20"/>
        </w:rPr>
        <w:t>Sidk kar sijda man kar makhsūd</w:t>
      </w:r>
    </w:p>
    <w:p>
      <w:pPr>
        <w:spacing w:after="200"/>
        <w:jc w:val="center"/>
      </w:pPr>
      <w:r>
        <w:rPr>
          <w:b w:val="0"/>
          <w:i w:val="0"/>
          <w:color w:val="006000"/>
          <w:sz w:val="22"/>
        </w:rPr>
        <w:t>Имей веру — это поклон, направь ум к Богу — это цель жизни.</w:t>
      </w:r>
    </w:p>
    <w:p/>
    <w:p>
      <w:pPr>
        <w:spacing w:before="160" w:after="40"/>
        <w:jc w:val="center"/>
      </w:pPr>
      <w:r>
        <w:rPr>
          <w:b/>
          <w:i w:val="0"/>
          <w:color w:val="550000"/>
          <w:sz w:val="26"/>
        </w:rPr>
        <w:t>ਜਿਹ ਧਿਰਿ ਦੇਖਾ ਤਿਹ ਧਿਰਿ ਮਉਜੂਦੁ ॥੧॥</w:t>
      </w:r>
    </w:p>
    <w:p>
      <w:pPr>
        <w:spacing w:after="60"/>
        <w:jc w:val="center"/>
      </w:pPr>
      <w:r>
        <w:rPr>
          <w:b w:val="0"/>
          <w:i/>
          <w:color w:val="444444"/>
          <w:sz w:val="20"/>
        </w:rPr>
        <w:t>Jih dhir dekhā tih dhir maujūd</w:t>
      </w:r>
    </w:p>
    <w:p>
      <w:pPr>
        <w:spacing w:after="200"/>
        <w:jc w:val="center"/>
      </w:pPr>
      <w:r>
        <w:rPr>
          <w:b w:val="0"/>
          <w:i w:val="0"/>
          <w:color w:val="006000"/>
          <w:sz w:val="22"/>
        </w:rPr>
        <w:t>Тогда куда ни посмотришь — везде присутствует Бог.</w:t>
      </w:r>
    </w:p>
    <w:p/>
    <w:p>
      <w:pPr>
        <w:spacing w:before="160" w:after="40"/>
        <w:jc w:val="center"/>
      </w:pPr>
      <w:r>
        <w:rPr>
          <w:b/>
          <w:i w:val="0"/>
          <w:color w:val="550000"/>
          <w:sz w:val="26"/>
        </w:rPr>
        <w:t>ਮਃ ੩ ॥</w:t>
      </w:r>
    </w:p>
    <w:p>
      <w:pPr>
        <w:spacing w:after="60"/>
        <w:jc w:val="center"/>
      </w:pPr>
      <w:r>
        <w:rPr>
          <w:b w:val="0"/>
          <w:i/>
          <w:color w:val="444444"/>
          <w:sz w:val="20"/>
        </w:rPr>
        <w:t>Mehlā 3</w:t>
      </w:r>
    </w:p>
    <w:p/>
    <w:p>
      <w:pPr>
        <w:spacing w:before="160" w:after="40"/>
        <w:jc w:val="center"/>
      </w:pPr>
      <w:r>
        <w:rPr>
          <w:b/>
          <w:i w:val="0"/>
          <w:color w:val="550000"/>
          <w:sz w:val="26"/>
        </w:rPr>
        <w:t>ਗੁਰ ਸਭਾ ਏਵ ਨ ਪਾਈਐ ਨਾ ਨੇੜੈ ਨਾ ਦੂਰਿ ॥</w:t>
      </w:r>
    </w:p>
    <w:p>
      <w:pPr>
        <w:spacing w:after="60"/>
        <w:jc w:val="center"/>
      </w:pPr>
      <w:r>
        <w:rPr>
          <w:b w:val="0"/>
          <w:i/>
          <w:color w:val="444444"/>
          <w:sz w:val="20"/>
        </w:rPr>
        <w:t>Gur sabhā ev na pāīai nā neṛai nā dūr</w:t>
      </w:r>
    </w:p>
    <w:p>
      <w:pPr>
        <w:spacing w:after="200"/>
        <w:jc w:val="center"/>
      </w:pPr>
      <w:r>
        <w:rPr>
          <w:b w:val="0"/>
          <w:i w:val="0"/>
          <w:color w:val="006000"/>
          <w:sz w:val="22"/>
        </w:rPr>
        <w:t>Присутствие Гуру не достигается ни близостью, ни расстоянием.</w:t>
      </w:r>
    </w:p>
    <w:p/>
    <w:p>
      <w:pPr>
        <w:spacing w:before="160" w:after="40"/>
        <w:jc w:val="center"/>
      </w:pPr>
      <w:r>
        <w:rPr>
          <w:b/>
          <w:i w:val="0"/>
          <w:color w:val="550000"/>
          <w:sz w:val="26"/>
        </w:rPr>
        <w:t>ਨਾਨਕ ਸਤਿਗੁਰੁ ਤਾਂ ਮਿਲੈ ਜਾ ਮਨੁ ਰਹੈ ਹਦੂਰਿ ॥੨॥</w:t>
      </w:r>
    </w:p>
    <w:p>
      <w:pPr>
        <w:spacing w:after="60"/>
        <w:jc w:val="center"/>
      </w:pPr>
      <w:r>
        <w:rPr>
          <w:b w:val="0"/>
          <w:i/>
          <w:color w:val="444444"/>
          <w:sz w:val="20"/>
        </w:rPr>
        <w:t>Nānak satigur tā milai jā man rahai hadūr</w:t>
      </w:r>
    </w:p>
    <w:p>
      <w:pPr>
        <w:spacing w:after="200"/>
        <w:jc w:val="center"/>
      </w:pPr>
      <w:r>
        <w:rPr>
          <w:b w:val="0"/>
          <w:i w:val="0"/>
          <w:color w:val="006000"/>
          <w:sz w:val="22"/>
        </w:rPr>
        <w:t>О Нанак! Сатгуру встречается тогда, когда ум пребывает в Его присутствии.</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ਸਪਤ ਦੀਪ ਸਪਤ ਸਾਗਰਾ ਨਵ ਖੰਡ ਚਾਰਿ ਵੇਦ ਦਸ ਅਸਟ ਪੁਰਾਣਾ ॥</w:t>
      </w:r>
    </w:p>
    <w:p>
      <w:pPr>
        <w:spacing w:after="60"/>
        <w:jc w:val="center"/>
      </w:pPr>
      <w:r>
        <w:rPr>
          <w:b w:val="0"/>
          <w:i/>
          <w:color w:val="444444"/>
          <w:sz w:val="20"/>
        </w:rPr>
        <w:t>Sapat dīp sapat sāgarā nav khaṇḍ chār ved das asṭ purāṇā</w:t>
      </w:r>
    </w:p>
    <w:p>
      <w:pPr>
        <w:spacing w:after="200"/>
        <w:jc w:val="center"/>
      </w:pPr>
      <w:r>
        <w:rPr>
          <w:b w:val="0"/>
          <w:i w:val="0"/>
          <w:color w:val="006000"/>
          <w:sz w:val="22"/>
        </w:rPr>
        <w:t>Семь островов, семь морей, девять частей мира, четыре веды, восемнадцать пуран,</w:t>
      </w:r>
    </w:p>
    <w:p/>
    <w:p>
      <w:pPr>
        <w:spacing w:before="160" w:after="40"/>
        <w:jc w:val="center"/>
      </w:pPr>
      <w:r>
        <w:rPr>
          <w:b/>
          <w:i w:val="0"/>
          <w:color w:val="550000"/>
          <w:sz w:val="26"/>
        </w:rPr>
        <w:t>ਹਰਿ ਸਭਨਾ ਵਿਚਿ ਤੂੰ ਵਰਤਦਾ ਹਰਿ ਸਭਨਾ ਭਾਣਾ ॥</w:t>
      </w:r>
    </w:p>
    <w:p>
      <w:pPr>
        <w:spacing w:after="60"/>
        <w:jc w:val="center"/>
      </w:pPr>
      <w:r>
        <w:rPr>
          <w:b w:val="0"/>
          <w:i/>
          <w:color w:val="444444"/>
          <w:sz w:val="20"/>
        </w:rPr>
        <w:t>Har sabhnā vich tū vartdā har sabhnā bhāṇā</w:t>
      </w:r>
    </w:p>
    <w:p>
      <w:pPr>
        <w:spacing w:after="200"/>
        <w:jc w:val="center"/>
      </w:pPr>
      <w:r>
        <w:rPr>
          <w:b w:val="0"/>
          <w:i w:val="0"/>
          <w:color w:val="006000"/>
          <w:sz w:val="22"/>
        </w:rPr>
        <w:t>во всём этом Ты пребываешь и всем угоден.</w:t>
      </w:r>
    </w:p>
    <w:p/>
    <w:p>
      <w:pPr>
        <w:spacing w:before="160" w:after="40"/>
        <w:jc w:val="center"/>
      </w:pPr>
      <w:r>
        <w:rPr>
          <w:b/>
          <w:i w:val="0"/>
          <w:color w:val="550000"/>
          <w:sz w:val="26"/>
        </w:rPr>
        <w:t>ਸਭਿ ਤੁਝੈ ਧਿਆਵਹਿ ਜੀਅ ਜੰਤ ਹਰਿ ਸਾਰਗ ਪਾਣਾ ॥</w:t>
      </w:r>
    </w:p>
    <w:p>
      <w:pPr>
        <w:spacing w:after="60"/>
        <w:jc w:val="center"/>
      </w:pPr>
      <w:r>
        <w:rPr>
          <w:b w:val="0"/>
          <w:i/>
          <w:color w:val="444444"/>
          <w:sz w:val="20"/>
        </w:rPr>
        <w:t>Sabh tujhai dhiāvahi jīa jant har sārag pāṇā</w:t>
      </w:r>
    </w:p>
    <w:p>
      <w:pPr>
        <w:spacing w:after="200"/>
        <w:jc w:val="center"/>
      </w:pPr>
      <w:r>
        <w:rPr>
          <w:b w:val="0"/>
          <w:i w:val="0"/>
          <w:color w:val="006000"/>
          <w:sz w:val="22"/>
        </w:rPr>
        <w:t>Все существа вспоминают Тебя, о Господь.</w:t>
      </w:r>
    </w:p>
    <w:p/>
    <w:p>
      <w:pPr>
        <w:spacing w:before="160" w:after="40"/>
        <w:jc w:val="center"/>
      </w:pPr>
      <w:r>
        <w:rPr>
          <w:b/>
          <w:i w:val="0"/>
          <w:color w:val="550000"/>
          <w:sz w:val="26"/>
        </w:rPr>
        <w:t>ਜੋ ਗੁਰਮੁਖਿ ਹਰਿ ਆਰਾਧਦੇ ਤਿਨ ਹਉ ਕੁਰਬਾਣਾ ॥</w:t>
      </w:r>
    </w:p>
    <w:p>
      <w:pPr>
        <w:spacing w:after="60"/>
        <w:jc w:val="center"/>
      </w:pPr>
      <w:r>
        <w:rPr>
          <w:b w:val="0"/>
          <w:i/>
          <w:color w:val="444444"/>
          <w:sz w:val="20"/>
        </w:rPr>
        <w:t>Jo gurmukh har ārādhde tin hau kurbāṇā</w:t>
      </w:r>
    </w:p>
    <w:p>
      <w:pPr>
        <w:spacing w:after="200"/>
        <w:jc w:val="center"/>
      </w:pPr>
      <w:r>
        <w:rPr>
          <w:b w:val="0"/>
          <w:i w:val="0"/>
          <w:color w:val="006000"/>
          <w:sz w:val="22"/>
        </w:rPr>
        <w:t>Я жертвую собой ради тех, кто, став гурумухами, поклоняются Тебе.</w:t>
      </w:r>
    </w:p>
    <w:p/>
    <w:p>
      <w:pPr>
        <w:spacing w:before="160" w:after="40"/>
        <w:jc w:val="center"/>
      </w:pPr>
      <w:r>
        <w:rPr>
          <w:b/>
          <w:i w:val="0"/>
          <w:color w:val="550000"/>
          <w:sz w:val="26"/>
        </w:rPr>
        <w:t>ਤੂੰ ਆਪੇ ਆਪਿ ਵਰਤਦਾ ਕਰਿ ਚੋਜ ਵਿਡਾਣਾ ॥੪॥</w:t>
      </w:r>
    </w:p>
    <w:p>
      <w:pPr>
        <w:spacing w:after="60"/>
        <w:jc w:val="center"/>
      </w:pPr>
      <w:r>
        <w:rPr>
          <w:b w:val="0"/>
          <w:i/>
          <w:color w:val="444444"/>
          <w:sz w:val="20"/>
        </w:rPr>
        <w:t>Tū āpe āp vartdā kar choj viḍāṇā</w:t>
      </w:r>
    </w:p>
    <w:p>
      <w:pPr>
        <w:spacing w:after="200"/>
        <w:jc w:val="center"/>
      </w:pPr>
      <w:r>
        <w:rPr>
          <w:b w:val="0"/>
          <w:i w:val="0"/>
          <w:color w:val="006000"/>
          <w:sz w:val="22"/>
        </w:rPr>
        <w:t>Ты Сам проявляешься повсюду, творя удивительные деяния.</w:t>
      </w:r>
    </w:p>
    <w:p/>
    <w:p>
      <w:pPr>
        <w:spacing w:before="360" w:after="200"/>
        <w:jc w:val="center"/>
      </w:pPr>
      <w:r>
        <w:rPr>
          <w:b/>
          <w:color w:val="222222"/>
          <w:sz w:val="26"/>
        </w:rPr>
        <w:t>АНГ 84</w:t>
      </w:r>
    </w:p>
    <w:p>
      <w:pPr>
        <w:spacing w:before="160" w:after="40"/>
        <w:jc w:val="center"/>
      </w:pPr>
      <w:r>
        <w:rPr>
          <w:b/>
          <w:i w:val="0"/>
          <w:color w:val="550000"/>
          <w:sz w:val="26"/>
        </w:rPr>
        <w:t>ਸਲੋਕ ਮਃ ੩ ॥</w:t>
      </w:r>
    </w:p>
    <w:p>
      <w:pPr>
        <w:spacing w:after="60"/>
        <w:jc w:val="center"/>
      </w:pPr>
      <w:r>
        <w:rPr>
          <w:b w:val="0"/>
          <w:i/>
          <w:color w:val="444444"/>
          <w:sz w:val="20"/>
        </w:rPr>
        <w:t>Salok mahallā 3</w:t>
      </w:r>
    </w:p>
    <w:p/>
    <w:p>
      <w:pPr>
        <w:spacing w:before="160" w:after="40"/>
        <w:jc w:val="center"/>
      </w:pPr>
      <w:r>
        <w:rPr>
          <w:b/>
          <w:i w:val="0"/>
          <w:color w:val="550000"/>
          <w:sz w:val="26"/>
        </w:rPr>
        <w:t>ਕਲਉ ਮਸਾਜਨੀ ਕਿਆ ਸਦਾਈਐ ਹਿਰਦੈ ਹੀ ਲਿਖਿ ਲੇਹੁ ॥</w:t>
      </w:r>
    </w:p>
    <w:p>
      <w:pPr>
        <w:spacing w:after="60"/>
        <w:jc w:val="center"/>
      </w:pPr>
      <w:r>
        <w:rPr>
          <w:b w:val="0"/>
          <w:i/>
          <w:color w:val="444444"/>
          <w:sz w:val="20"/>
        </w:rPr>
        <w:t>Kalau masājanī kiā sadāīai hirday hī likh lehu</w:t>
      </w:r>
    </w:p>
    <w:p>
      <w:pPr>
        <w:spacing w:after="200"/>
        <w:jc w:val="center"/>
      </w:pPr>
      <w:r>
        <w:rPr>
          <w:b w:val="0"/>
          <w:i w:val="0"/>
          <w:color w:val="006000"/>
          <w:sz w:val="22"/>
        </w:rPr>
        <w:t>Какой смысл звать перо и чернила? (О друг!) Запиши (Имя Хари) прямо в сердце.</w:t>
      </w:r>
    </w:p>
    <w:p/>
    <w:p>
      <w:pPr>
        <w:spacing w:before="160" w:after="40"/>
        <w:jc w:val="center"/>
      </w:pPr>
      <w:r>
        <w:rPr>
          <w:b/>
          <w:i w:val="0"/>
          <w:color w:val="550000"/>
          <w:sz w:val="26"/>
        </w:rPr>
        <w:t>ਸਦਾ ਸਾਹਿਬ ਕੈ ਰੰਗਿ ਰਹੈ ਕਬਹੂੰ ਨ ਤੂਟਸਿ ਨੇਹੁ ॥</w:t>
      </w:r>
    </w:p>
    <w:p>
      <w:pPr>
        <w:spacing w:after="60"/>
        <w:jc w:val="center"/>
      </w:pPr>
      <w:r>
        <w:rPr>
          <w:b w:val="0"/>
          <w:i/>
          <w:color w:val="444444"/>
          <w:sz w:val="20"/>
        </w:rPr>
        <w:t>Sadā sāhib kai rang rahai kabhū na tūṭas neh</w:t>
      </w:r>
    </w:p>
    <w:p>
      <w:pPr>
        <w:spacing w:after="200"/>
        <w:jc w:val="center"/>
      </w:pPr>
      <w:r>
        <w:rPr>
          <w:b w:val="0"/>
          <w:i w:val="0"/>
          <w:color w:val="006000"/>
          <w:sz w:val="22"/>
        </w:rPr>
        <w:t>Если человек всегда пребывает в любви Господа, эта любовь никогда не прервётся.</w:t>
      </w:r>
    </w:p>
    <w:p/>
    <w:p>
      <w:pPr>
        <w:spacing w:before="160" w:after="40"/>
        <w:jc w:val="center"/>
      </w:pPr>
      <w:r>
        <w:rPr>
          <w:b/>
          <w:i w:val="0"/>
          <w:color w:val="550000"/>
          <w:sz w:val="26"/>
        </w:rPr>
        <w:t>ਕਲਉ ਮਸਾਜਨੀ ਜਾਇਸੀ ਲਿਖਿਆ ਭੀ ਨਾਲੇ ਜਾਇ ॥</w:t>
      </w:r>
    </w:p>
    <w:p>
      <w:pPr>
        <w:spacing w:after="60"/>
        <w:jc w:val="center"/>
      </w:pPr>
      <w:r>
        <w:rPr>
          <w:b w:val="0"/>
          <w:i/>
          <w:color w:val="444444"/>
          <w:sz w:val="20"/>
        </w:rPr>
        <w:t>Kalau masājanī jāisī likhiā bhī nāle jāi</w:t>
      </w:r>
    </w:p>
    <w:p>
      <w:pPr>
        <w:spacing w:after="200"/>
        <w:jc w:val="center"/>
      </w:pPr>
      <w:r>
        <w:rPr>
          <w:b w:val="0"/>
          <w:i w:val="0"/>
          <w:color w:val="006000"/>
          <w:sz w:val="22"/>
        </w:rPr>
        <w:t>Иначе перо и чернила — вещи тленные, и написанное ими тоже исчезнет.</w:t>
      </w:r>
    </w:p>
    <w:p/>
    <w:p>
      <w:pPr>
        <w:spacing w:before="160" w:after="40"/>
        <w:jc w:val="center"/>
      </w:pPr>
      <w:r>
        <w:rPr>
          <w:b/>
          <w:i w:val="0"/>
          <w:color w:val="550000"/>
          <w:sz w:val="26"/>
        </w:rPr>
        <w:t>ਨਾਨਕ ਸਹ ਪ੍ਰੀਤਿ ਨ ਜਾਇਸੀ ਜੋ ਧੁਰਿ ਛੋਡੀ ਸਚੈ ਪਾਇ ॥੧॥</w:t>
      </w:r>
    </w:p>
    <w:p>
      <w:pPr>
        <w:spacing w:after="60"/>
        <w:jc w:val="center"/>
      </w:pPr>
      <w:r>
        <w:rPr>
          <w:b w:val="0"/>
          <w:i/>
          <w:color w:val="444444"/>
          <w:sz w:val="20"/>
        </w:rPr>
        <w:t>Nānak sah prīt na jāisī jo dhur chhoṛī sachai pāi</w:t>
      </w:r>
    </w:p>
    <w:p>
      <w:pPr>
        <w:spacing w:after="200"/>
        <w:jc w:val="center"/>
      </w:pPr>
      <w:r>
        <w:rPr>
          <w:b w:val="0"/>
          <w:i w:val="0"/>
          <w:color w:val="006000"/>
          <w:sz w:val="22"/>
        </w:rPr>
        <w:t>Но, о Нанак! Любовь, которую Истинный Господь вложил изначально, не исчезнет.</w:t>
      </w:r>
    </w:p>
    <w:p/>
    <w:p>
      <w:pPr>
        <w:spacing w:before="160" w:after="40"/>
        <w:jc w:val="center"/>
      </w:pPr>
      <w:r>
        <w:rPr>
          <w:b/>
          <w:i w:val="0"/>
          <w:color w:val="550000"/>
          <w:sz w:val="26"/>
        </w:rPr>
        <w:t>ਮਃ ੩ ॥</w:t>
      </w:r>
    </w:p>
    <w:p>
      <w:pPr>
        <w:spacing w:after="60"/>
        <w:jc w:val="center"/>
      </w:pPr>
      <w:r>
        <w:rPr>
          <w:b w:val="0"/>
          <w:i/>
          <w:color w:val="444444"/>
          <w:sz w:val="20"/>
        </w:rPr>
        <w:t>Mahallā 3</w:t>
      </w:r>
    </w:p>
    <w:p/>
    <w:p>
      <w:pPr>
        <w:spacing w:before="160" w:after="40"/>
        <w:jc w:val="center"/>
      </w:pPr>
      <w:r>
        <w:rPr>
          <w:b/>
          <w:i w:val="0"/>
          <w:color w:val="550000"/>
          <w:sz w:val="26"/>
        </w:rPr>
        <w:t>ਨਦਰੀ ਆਵਦਾ ਨਾਲਿ ਨ ਚਲਈ ਵੇਖਹੁ ਕੋ ਵਿਉਪਾਇ ॥</w:t>
      </w:r>
    </w:p>
    <w:p>
      <w:pPr>
        <w:spacing w:after="60"/>
        <w:jc w:val="center"/>
      </w:pPr>
      <w:r>
        <w:rPr>
          <w:b w:val="0"/>
          <w:i/>
          <w:color w:val="444444"/>
          <w:sz w:val="20"/>
        </w:rPr>
        <w:t>Nadrī āvdā nāl na chalai vekhahu ko viupāi</w:t>
      </w:r>
    </w:p>
    <w:p>
      <w:pPr>
        <w:spacing w:after="200"/>
        <w:jc w:val="center"/>
      </w:pPr>
      <w:r>
        <w:rPr>
          <w:b w:val="0"/>
          <w:i w:val="0"/>
          <w:color w:val="006000"/>
          <w:sz w:val="22"/>
        </w:rPr>
        <w:t>Убедись сам: всё, что видно глазами, не идёт с человеком.</w:t>
      </w:r>
    </w:p>
    <w:p/>
    <w:p>
      <w:pPr>
        <w:spacing w:before="160" w:after="40"/>
        <w:jc w:val="center"/>
      </w:pPr>
      <w:r>
        <w:rPr>
          <w:b/>
          <w:i w:val="0"/>
          <w:color w:val="550000"/>
          <w:sz w:val="26"/>
        </w:rPr>
        <w:t>ਸਤਿਗੁਰਿ ਸਚੁ ਦ੍ਰਿੜਾਇਆ ਸਚਿ ਰਹਹੁ ਲਿਵ ਲਾਇ ॥</w:t>
      </w:r>
    </w:p>
    <w:p>
      <w:pPr>
        <w:spacing w:after="60"/>
        <w:jc w:val="center"/>
      </w:pPr>
      <w:r>
        <w:rPr>
          <w:b w:val="0"/>
          <w:i/>
          <w:color w:val="444444"/>
          <w:sz w:val="20"/>
        </w:rPr>
        <w:t>Satgur sach driṛāiā sach rahahu liv lāi</w:t>
      </w:r>
    </w:p>
    <w:p>
      <w:pPr>
        <w:spacing w:after="200"/>
        <w:jc w:val="center"/>
      </w:pPr>
      <w:r>
        <w:rPr>
          <w:b w:val="0"/>
          <w:i w:val="0"/>
          <w:color w:val="006000"/>
          <w:sz w:val="22"/>
        </w:rPr>
        <w:t>Поэтому Сатгуру утвердил: Истинный Господь — единственный, кто остаётся с тобой, так держи сознание соединённым с Ним.</w:t>
      </w:r>
    </w:p>
    <w:p/>
    <w:p>
      <w:pPr>
        <w:spacing w:before="160" w:after="40"/>
        <w:jc w:val="center"/>
      </w:pPr>
      <w:r>
        <w:rPr>
          <w:b/>
          <w:i w:val="0"/>
          <w:color w:val="550000"/>
          <w:sz w:val="26"/>
        </w:rPr>
        <w:t>ਨਾਨਕ ਸਬਦੀ ਸਚੁ ਹੈ ਕਰਮੀ ਪਲੈ ਪਾਇ ॥੨॥</w:t>
      </w:r>
    </w:p>
    <w:p>
      <w:pPr>
        <w:spacing w:after="60"/>
        <w:jc w:val="center"/>
      </w:pPr>
      <w:r>
        <w:rPr>
          <w:b w:val="0"/>
          <w:i/>
          <w:color w:val="444444"/>
          <w:sz w:val="20"/>
        </w:rPr>
        <w:t>Nānak sabdī sach hai karmī palai pāi</w:t>
      </w:r>
    </w:p>
    <w:p>
      <w:pPr>
        <w:spacing w:after="200"/>
        <w:jc w:val="center"/>
      </w:pPr>
      <w:r>
        <w:rPr>
          <w:b w:val="0"/>
          <w:i w:val="0"/>
          <w:color w:val="006000"/>
          <w:sz w:val="22"/>
        </w:rPr>
        <w:t>О Нанак! По милости Бога через Шабад истинный Хари поселяется в сердце.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ਹਰਿ ਅੰਦਰਿ ਬਾਹਰਿ ਇਕੁ ਤੂੰ ਤੂੰ ਜਾਣਹਿ ਭੇਤੁ ॥</w:t>
      </w:r>
    </w:p>
    <w:p>
      <w:pPr>
        <w:spacing w:after="60"/>
        <w:jc w:val="center"/>
      </w:pPr>
      <w:r>
        <w:rPr>
          <w:b w:val="0"/>
          <w:i/>
          <w:color w:val="444444"/>
          <w:sz w:val="20"/>
        </w:rPr>
        <w:t>Har andar bāhar ik tū tū jāṇahi bhet</w:t>
      </w:r>
    </w:p>
    <w:p>
      <w:pPr>
        <w:spacing w:after="200"/>
        <w:jc w:val="center"/>
      </w:pPr>
      <w:r>
        <w:rPr>
          <w:b w:val="0"/>
          <w:i w:val="0"/>
          <w:color w:val="006000"/>
          <w:sz w:val="22"/>
        </w:rPr>
        <w:t>О Хари! Ты пребываешь повсюду — внутри и снаружи, и только Ты знаешь сердца существ.</w:t>
      </w:r>
    </w:p>
    <w:p/>
    <w:p>
      <w:pPr>
        <w:spacing w:before="160" w:after="40"/>
        <w:jc w:val="center"/>
      </w:pPr>
      <w:r>
        <w:rPr>
          <w:b/>
          <w:i w:val="0"/>
          <w:color w:val="550000"/>
          <w:sz w:val="26"/>
        </w:rPr>
        <w:t>ਜੋ ਕੀਚੈ ਸੋ ਹਰਿ ਜਾਣਦਾ ਮੇਰੇ ਮਨ ਹਰਿ ਚੇਤੁ ॥</w:t>
      </w:r>
    </w:p>
    <w:p>
      <w:pPr>
        <w:spacing w:after="60"/>
        <w:jc w:val="center"/>
      </w:pPr>
      <w:r>
        <w:rPr>
          <w:b w:val="0"/>
          <w:i/>
          <w:color w:val="444444"/>
          <w:sz w:val="20"/>
        </w:rPr>
        <w:t>Jo kīchai so har jāṇdā mere man har chet</w:t>
      </w:r>
    </w:p>
    <w:p>
      <w:pPr>
        <w:spacing w:after="200"/>
        <w:jc w:val="center"/>
      </w:pPr>
      <w:r>
        <w:rPr>
          <w:b w:val="0"/>
          <w:i w:val="0"/>
          <w:color w:val="006000"/>
          <w:sz w:val="22"/>
        </w:rPr>
        <w:t>О мой ум! Всё, что совершается, известно Хари — помни о Нём.</w:t>
      </w:r>
    </w:p>
    <w:p/>
    <w:p>
      <w:pPr>
        <w:spacing w:before="160" w:after="40"/>
        <w:jc w:val="center"/>
      </w:pPr>
      <w:r>
        <w:rPr>
          <w:b/>
          <w:i w:val="0"/>
          <w:color w:val="550000"/>
          <w:sz w:val="26"/>
        </w:rPr>
        <w:t>ਸੋ ਡਰੈ ਜਿ ਪਾਪ ਕਮਾਵਦਾ ਧਰਮੀ ਵਿਗਸੇਤੁ ॥</w:t>
      </w:r>
    </w:p>
    <w:p>
      <w:pPr>
        <w:spacing w:after="60"/>
        <w:jc w:val="center"/>
      </w:pPr>
      <w:r>
        <w:rPr>
          <w:b w:val="0"/>
          <w:i/>
          <w:color w:val="444444"/>
          <w:sz w:val="20"/>
        </w:rPr>
        <w:t>So ḍarai ji pāp kamāvdā dharmī vigaset</w:t>
      </w:r>
    </w:p>
    <w:p>
      <w:pPr>
        <w:spacing w:after="200"/>
        <w:jc w:val="center"/>
      </w:pPr>
      <w:r>
        <w:rPr>
          <w:b w:val="0"/>
          <w:i w:val="0"/>
          <w:color w:val="006000"/>
          <w:sz w:val="22"/>
        </w:rPr>
        <w:t>Грешник боится, а праведник радуется.</w:t>
      </w:r>
    </w:p>
    <w:p/>
    <w:p>
      <w:pPr>
        <w:spacing w:before="160" w:after="40"/>
        <w:jc w:val="center"/>
      </w:pPr>
      <w:r>
        <w:rPr>
          <w:b/>
          <w:i w:val="0"/>
          <w:color w:val="550000"/>
          <w:sz w:val="26"/>
        </w:rPr>
        <w:t>ਤੂੰ ਸਚਾ ਆਪਿ ਨਿਆਉ ਸਚੁ ਤਾ ਡਰੀਐ ਕੇਤੁ ॥</w:t>
      </w:r>
    </w:p>
    <w:p>
      <w:pPr>
        <w:spacing w:after="60"/>
        <w:jc w:val="center"/>
      </w:pPr>
      <w:r>
        <w:rPr>
          <w:b w:val="0"/>
          <w:i/>
          <w:color w:val="444444"/>
          <w:sz w:val="20"/>
        </w:rPr>
        <w:t>Tū sachā āp niāu sach tā ḍarīai ket</w:t>
      </w:r>
    </w:p>
    <w:p>
      <w:pPr>
        <w:spacing w:after="200"/>
        <w:jc w:val="center"/>
      </w:pPr>
      <w:r>
        <w:rPr>
          <w:b w:val="0"/>
          <w:i w:val="0"/>
          <w:color w:val="006000"/>
          <w:sz w:val="22"/>
        </w:rPr>
        <w:t>О Хари! Почему бояться? Ты истинен, и Твоё правосудие тоже истинно.</w:t>
      </w:r>
    </w:p>
    <w:p/>
    <w:p>
      <w:pPr>
        <w:spacing w:before="160" w:after="40"/>
        <w:jc w:val="center"/>
      </w:pPr>
      <w:r>
        <w:rPr>
          <w:b/>
          <w:i w:val="0"/>
          <w:color w:val="550000"/>
          <w:sz w:val="26"/>
        </w:rPr>
        <w:t>ਜਿਨਾ ਨਾਨਕ ਸਚੁ ਪਛਾਣਿਆ ਸੇ ਸਚਿ ਰਲੇਤੁ ॥੫॥</w:t>
      </w:r>
    </w:p>
    <w:p>
      <w:pPr>
        <w:spacing w:after="60"/>
        <w:jc w:val="center"/>
      </w:pPr>
      <w:r>
        <w:rPr>
          <w:b w:val="0"/>
          <w:i/>
          <w:color w:val="444444"/>
          <w:sz w:val="20"/>
        </w:rPr>
        <w:t>Jinā Nānak sach pachhāṇiā se sach ralēt</w:t>
      </w:r>
    </w:p>
    <w:p>
      <w:pPr>
        <w:spacing w:after="200"/>
        <w:jc w:val="center"/>
      </w:pPr>
      <w:r>
        <w:rPr>
          <w:b w:val="0"/>
          <w:i w:val="0"/>
          <w:color w:val="006000"/>
          <w:sz w:val="22"/>
        </w:rPr>
        <w:t>О Нанак! Те, кто познал Истинного Хари, сливаются с Ним.</w:t>
      </w:r>
    </w:p>
    <w:p/>
    <w:p>
      <w:pPr>
        <w:spacing w:before="160" w:after="40"/>
        <w:jc w:val="center"/>
      </w:pPr>
      <w:r>
        <w:rPr>
          <w:b/>
          <w:i w:val="0"/>
          <w:color w:val="550000"/>
          <w:sz w:val="26"/>
        </w:rPr>
        <w:t>ਸਲੋਕ ਮਃ ੩ ॥</w:t>
      </w:r>
    </w:p>
    <w:p>
      <w:pPr>
        <w:spacing w:after="60"/>
        <w:jc w:val="center"/>
      </w:pPr>
      <w:r>
        <w:rPr>
          <w:b w:val="0"/>
          <w:i/>
          <w:color w:val="444444"/>
          <w:sz w:val="20"/>
        </w:rPr>
        <w:t>Salok mahallā 3</w:t>
      </w:r>
    </w:p>
    <w:p/>
    <w:p>
      <w:pPr>
        <w:spacing w:before="160" w:after="40"/>
        <w:jc w:val="center"/>
      </w:pPr>
      <w:r>
        <w:rPr>
          <w:b/>
          <w:i w:val="0"/>
          <w:color w:val="550000"/>
          <w:sz w:val="26"/>
        </w:rPr>
        <w:t>ਕਲਮ ਜਲਉ ਸਣੁ ਮਸਵਾਣੀਐ ਕਾਗਦੁ ਭੀ ਜਲਿ ਜਾਉ ॥</w:t>
      </w:r>
    </w:p>
    <w:p>
      <w:pPr>
        <w:spacing w:after="60"/>
        <w:jc w:val="center"/>
      </w:pPr>
      <w:r>
        <w:rPr>
          <w:b w:val="0"/>
          <w:i/>
          <w:color w:val="444444"/>
          <w:sz w:val="20"/>
        </w:rPr>
        <w:t>Kalam jalau saṇ masvāṇīai kāgad bhī jal jāu</w:t>
      </w:r>
    </w:p>
    <w:p>
      <w:pPr>
        <w:spacing w:after="200"/>
        <w:jc w:val="center"/>
      </w:pPr>
      <w:r>
        <w:rPr>
          <w:b w:val="0"/>
          <w:i w:val="0"/>
          <w:color w:val="006000"/>
          <w:sz w:val="22"/>
        </w:rPr>
        <w:t>Пусть сгорит перо вместе с чернильницей, и бумага пусть сгорит,</w:t>
      </w:r>
    </w:p>
    <w:p/>
    <w:p>
      <w:pPr>
        <w:spacing w:before="160" w:after="40"/>
        <w:jc w:val="center"/>
      </w:pPr>
      <w:r>
        <w:rPr>
          <w:b/>
          <w:i w:val="0"/>
          <w:color w:val="550000"/>
          <w:sz w:val="26"/>
        </w:rPr>
        <w:t>ਲਿਖਣ ਵਾਲਾ ਜਲਿ ਬਲਉ ਜਿਨਿ ਲਿਖਿਆ ਦੂਜਾ ਭਾਉ ॥</w:t>
      </w:r>
    </w:p>
    <w:p>
      <w:pPr>
        <w:spacing w:after="60"/>
        <w:jc w:val="center"/>
      </w:pPr>
      <w:r>
        <w:rPr>
          <w:b w:val="0"/>
          <w:i/>
          <w:color w:val="444444"/>
          <w:sz w:val="20"/>
        </w:rPr>
        <w:t>Likhaṇ vālā jal balau jin likhiā dūjā bhāu</w:t>
      </w:r>
    </w:p>
    <w:p>
      <w:pPr>
        <w:spacing w:after="200"/>
        <w:jc w:val="center"/>
      </w:pPr>
      <w:r>
        <w:rPr>
          <w:b w:val="0"/>
          <w:i w:val="0"/>
          <w:color w:val="006000"/>
          <w:sz w:val="22"/>
        </w:rPr>
        <w:t>и пишущий пусть сгорит, если он писал лишь о любви к майе,</w:t>
      </w:r>
    </w:p>
    <w:p/>
    <w:p>
      <w:pPr>
        <w:spacing w:before="160" w:after="40"/>
        <w:jc w:val="center"/>
      </w:pPr>
      <w:r>
        <w:rPr>
          <w:b/>
          <w:i w:val="0"/>
          <w:color w:val="550000"/>
          <w:sz w:val="26"/>
        </w:rPr>
        <w:t>ਨਾਨਕ ਪੂਰਬਿ ਲਿਖਿਆ ਕਮਾਵਣਾ ਅਵਰੁ ਨ ਕਰਣਾ ਜਾਇ ॥੧॥</w:t>
      </w:r>
    </w:p>
    <w:p>
      <w:pPr>
        <w:spacing w:after="60"/>
        <w:jc w:val="center"/>
      </w:pPr>
      <w:r>
        <w:rPr>
          <w:b w:val="0"/>
          <w:i/>
          <w:color w:val="444444"/>
          <w:sz w:val="20"/>
        </w:rPr>
        <w:t>Nānak pūrab likhiā kamāvaṇā avar na karṇā jāi</w:t>
      </w:r>
    </w:p>
    <w:p>
      <w:pPr>
        <w:spacing w:after="200"/>
        <w:jc w:val="center"/>
      </w:pPr>
      <w:r>
        <w:rPr>
          <w:b w:val="0"/>
          <w:i w:val="0"/>
          <w:color w:val="006000"/>
          <w:sz w:val="22"/>
        </w:rPr>
        <w:t>потому что, о Нанак, человек делает лишь то, что уже записано ранее, и иначе поступить не может.</w:t>
      </w:r>
    </w:p>
    <w:p/>
    <w:p>
      <w:pPr>
        <w:spacing w:before="160" w:after="40"/>
        <w:jc w:val="center"/>
      </w:pPr>
      <w:r>
        <w:rPr>
          <w:b/>
          <w:i w:val="0"/>
          <w:color w:val="550000"/>
          <w:sz w:val="26"/>
        </w:rPr>
        <w:t>ਮਃ ੩ ॥</w:t>
      </w:r>
    </w:p>
    <w:p>
      <w:pPr>
        <w:spacing w:after="60"/>
        <w:jc w:val="center"/>
      </w:pPr>
      <w:r>
        <w:rPr>
          <w:b w:val="0"/>
          <w:i/>
          <w:color w:val="444444"/>
          <w:sz w:val="20"/>
        </w:rPr>
        <w:t>Mahallā 3</w:t>
      </w:r>
    </w:p>
    <w:p/>
    <w:p>
      <w:pPr>
        <w:spacing w:before="160" w:after="40"/>
        <w:jc w:val="center"/>
      </w:pPr>
      <w:r>
        <w:rPr>
          <w:b/>
          <w:i w:val="0"/>
          <w:color w:val="550000"/>
          <w:sz w:val="26"/>
        </w:rPr>
        <w:t>ਹੋਰੁ ਕੂੜੁ ਪੜਣਾ ਕੂੜੁ ਬੋਲਣਾ ਮਾਇਆ ਨਾਲਿ ਪਿਆਰੁ ॥</w:t>
      </w:r>
    </w:p>
    <w:p>
      <w:pPr>
        <w:spacing w:after="60"/>
        <w:jc w:val="center"/>
      </w:pPr>
      <w:r>
        <w:rPr>
          <w:b w:val="0"/>
          <w:i/>
          <w:color w:val="444444"/>
          <w:sz w:val="20"/>
        </w:rPr>
        <w:t>Hor kūṛ paṛṇā kūṛ bolṇā māiā nāl piār</w:t>
      </w:r>
    </w:p>
    <w:p>
      <w:pPr>
        <w:spacing w:after="200"/>
        <w:jc w:val="center"/>
      </w:pPr>
      <w:r>
        <w:rPr>
          <w:b w:val="0"/>
          <w:i w:val="0"/>
          <w:color w:val="006000"/>
          <w:sz w:val="22"/>
        </w:rPr>
        <w:t>Всё иное чтение — пустое усилие, и иная речь — тоже пустая, ибо усиливает любовь к майе.</w:t>
      </w:r>
    </w:p>
    <w:p/>
    <w:p>
      <w:pPr>
        <w:spacing w:before="160" w:after="40"/>
        <w:jc w:val="center"/>
      </w:pPr>
      <w:r>
        <w:rPr>
          <w:b/>
          <w:i w:val="0"/>
          <w:color w:val="550000"/>
          <w:sz w:val="26"/>
        </w:rPr>
        <w:t>ਨਾਨਕ ਵਿਣੁ ਨਾਵੈ ਕੋ ਥਿਰੁ ਨਹੀ ਪੜਿ ਪੜਿ ਹੋਇ ਖੁਆਰੁ ॥੨॥</w:t>
      </w:r>
    </w:p>
    <w:p>
      <w:pPr>
        <w:spacing w:after="60"/>
        <w:jc w:val="center"/>
      </w:pPr>
      <w:r>
        <w:rPr>
          <w:b w:val="0"/>
          <w:i/>
          <w:color w:val="444444"/>
          <w:sz w:val="20"/>
        </w:rPr>
        <w:t>Nānak viṇ nāvai ko thir nahī paṛ paṛ hoi khuār</w:t>
      </w:r>
    </w:p>
    <w:p>
      <w:pPr>
        <w:spacing w:after="200"/>
        <w:jc w:val="center"/>
      </w:pPr>
      <w:r>
        <w:rPr>
          <w:b w:val="0"/>
          <w:i w:val="0"/>
          <w:color w:val="006000"/>
          <w:sz w:val="22"/>
        </w:rPr>
        <w:t>О Нанак! Без Имени ничто не вечно; читающий лишь это иное — терпит страдание.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ਹਰਿ ਕੀ ਵਡਿਆਈ ਵਡੀ ਹੈ ਹਰਿ ਕੀਰਤਨੁ ਹਰਿ ਕਾ ॥</w:t>
      </w:r>
    </w:p>
    <w:p>
      <w:pPr>
        <w:spacing w:after="60"/>
        <w:jc w:val="center"/>
      </w:pPr>
      <w:r>
        <w:rPr>
          <w:b w:val="0"/>
          <w:i/>
          <w:color w:val="444444"/>
          <w:sz w:val="20"/>
        </w:rPr>
        <w:t>Har kī vaḍiāī vaḍī hai har kīrtan har kā</w:t>
      </w:r>
    </w:p>
    <w:p>
      <w:pPr>
        <w:spacing w:after="200"/>
        <w:jc w:val="center"/>
      </w:pPr>
      <w:r>
        <w:rPr>
          <w:b w:val="0"/>
          <w:i w:val="0"/>
          <w:color w:val="006000"/>
          <w:sz w:val="22"/>
        </w:rPr>
        <w:t>Величие Хари велико; воспевание Хари — высшее дело.</w:t>
      </w:r>
    </w:p>
    <w:p/>
    <w:p>
      <w:pPr>
        <w:spacing w:before="160" w:after="40"/>
        <w:jc w:val="center"/>
      </w:pPr>
      <w:r>
        <w:rPr>
          <w:b/>
          <w:i w:val="0"/>
          <w:color w:val="550000"/>
          <w:sz w:val="26"/>
        </w:rPr>
        <w:t>ਹਰਿ ਕੀ ਵਡਿਆਈ ਵਡੀ ਹੈ ਜਾ ਨਿਆਉ ਹੈ ਧਰਮ ਕਾ ॥</w:t>
      </w:r>
    </w:p>
    <w:p>
      <w:pPr>
        <w:spacing w:after="60"/>
        <w:jc w:val="center"/>
      </w:pPr>
      <w:r>
        <w:rPr>
          <w:b w:val="0"/>
          <w:i/>
          <w:color w:val="444444"/>
          <w:sz w:val="20"/>
        </w:rPr>
        <w:t>Har kī vaḍiāī vaḍī hai jā niāu hai dharam kā</w:t>
      </w:r>
    </w:p>
    <w:p>
      <w:pPr>
        <w:spacing w:after="200"/>
        <w:jc w:val="center"/>
      </w:pPr>
      <w:r>
        <w:rPr>
          <w:b w:val="0"/>
          <w:i w:val="0"/>
          <w:color w:val="006000"/>
          <w:sz w:val="22"/>
        </w:rPr>
        <w:t>Велико восхваление Хари, у которого правосудие — праведное.</w:t>
      </w:r>
    </w:p>
    <w:p/>
    <w:p>
      <w:pPr>
        <w:spacing w:before="160" w:after="40"/>
        <w:jc w:val="center"/>
      </w:pPr>
      <w:r>
        <w:rPr>
          <w:b/>
          <w:i w:val="0"/>
          <w:color w:val="550000"/>
          <w:sz w:val="26"/>
        </w:rPr>
        <w:t>ਹਰਿ ਕੀ ਵਡਿਆਈ ਵਡੀ ਹੈ ਜਾ ਫਲੁ ਹੈ ਜੀਅ ਕਾ ॥</w:t>
      </w:r>
    </w:p>
    <w:p>
      <w:pPr>
        <w:spacing w:after="60"/>
        <w:jc w:val="center"/>
      </w:pPr>
      <w:r>
        <w:rPr>
          <w:b w:val="0"/>
          <w:i/>
          <w:color w:val="444444"/>
          <w:sz w:val="20"/>
        </w:rPr>
        <w:t>Har kī vaḍiāī vaḍī hai jā phal hai jīa kā</w:t>
      </w:r>
    </w:p>
    <w:p>
      <w:pPr>
        <w:spacing w:after="200"/>
        <w:jc w:val="center"/>
      </w:pPr>
      <w:r>
        <w:rPr>
          <w:b w:val="0"/>
          <w:i w:val="0"/>
          <w:color w:val="006000"/>
          <w:sz w:val="22"/>
        </w:rPr>
        <w:t>Велико восхваление Хари, ибо это и есть истинный плод жизни.</w:t>
      </w:r>
    </w:p>
    <w:p/>
    <w:p>
      <w:pPr>
        <w:spacing w:before="160" w:after="40"/>
        <w:jc w:val="center"/>
      </w:pPr>
      <w:r>
        <w:rPr>
          <w:b/>
          <w:i w:val="0"/>
          <w:color w:val="550000"/>
          <w:sz w:val="26"/>
        </w:rPr>
        <w:t>ਹਰਿ ਕੀ ਵਡਿਆਈ ਵਡੀ ਹੈ ਜਾ ਨ ਸੁਣਈ ਕਹਿਆ ਚੁਗਲ ਕਾ ॥</w:t>
      </w:r>
    </w:p>
    <w:p>
      <w:pPr>
        <w:spacing w:after="60"/>
        <w:jc w:val="center"/>
      </w:pPr>
      <w:r>
        <w:rPr>
          <w:b w:val="0"/>
          <w:i/>
          <w:color w:val="444444"/>
          <w:sz w:val="20"/>
        </w:rPr>
        <w:t>Har kī vaḍiāī vaḍī hai jā na suṇai kahiā chugal kā</w:t>
      </w:r>
    </w:p>
    <w:p>
      <w:pPr>
        <w:spacing w:after="200"/>
        <w:jc w:val="center"/>
      </w:pPr>
      <w:r>
        <w:rPr>
          <w:b w:val="0"/>
          <w:i w:val="0"/>
          <w:color w:val="006000"/>
          <w:sz w:val="22"/>
        </w:rPr>
        <w:t>Велико восхваление Хари, который не слушает сплетников.</w:t>
      </w:r>
    </w:p>
    <w:p/>
    <w:p>
      <w:pPr>
        <w:spacing w:before="160" w:after="40"/>
        <w:jc w:val="center"/>
      </w:pPr>
      <w:r>
        <w:rPr>
          <w:b/>
          <w:i w:val="0"/>
          <w:color w:val="550000"/>
          <w:sz w:val="26"/>
        </w:rPr>
        <w:t>ਹਰਿ ਕੀ ਵਡਿਆਈ ਵਡੀ ਹੈ ਅਪੁਛਿਆ ਦਾਨੁ ਦੇਵਕਾ ॥੬॥</w:t>
      </w:r>
    </w:p>
    <w:p>
      <w:pPr>
        <w:spacing w:after="60"/>
        <w:jc w:val="center"/>
      </w:pPr>
      <w:r>
        <w:rPr>
          <w:b w:val="0"/>
          <w:i/>
          <w:color w:val="444444"/>
          <w:sz w:val="20"/>
        </w:rPr>
        <w:t>Har kī vaḍiāī vaḍī hai apuchhiā dān devkā</w:t>
      </w:r>
    </w:p>
    <w:p>
      <w:pPr>
        <w:spacing w:after="200"/>
        <w:jc w:val="center"/>
      </w:pPr>
      <w:r>
        <w:rPr>
          <w:b w:val="0"/>
          <w:i w:val="0"/>
          <w:color w:val="006000"/>
          <w:sz w:val="22"/>
        </w:rPr>
        <w:t>Велико восхваление Хари, который даёт дары без просьбы.</w:t>
      </w:r>
    </w:p>
    <w:p/>
    <w:p>
      <w:pPr>
        <w:spacing w:before="160" w:after="40"/>
        <w:jc w:val="center"/>
      </w:pPr>
      <w:r>
        <w:rPr>
          <w:b/>
          <w:i w:val="0"/>
          <w:color w:val="550000"/>
          <w:sz w:val="26"/>
        </w:rPr>
        <w:t>ਸਲੋਕ ਮਃ ੩ ॥</w:t>
      </w:r>
    </w:p>
    <w:p>
      <w:pPr>
        <w:spacing w:after="60"/>
        <w:jc w:val="center"/>
      </w:pPr>
      <w:r>
        <w:rPr>
          <w:b w:val="0"/>
          <w:i/>
          <w:color w:val="444444"/>
          <w:sz w:val="20"/>
        </w:rPr>
        <w:t>Salok mahallā 3</w:t>
      </w:r>
    </w:p>
    <w:p/>
    <w:p>
      <w:pPr>
        <w:spacing w:before="160" w:after="40"/>
        <w:jc w:val="center"/>
      </w:pPr>
      <w:r>
        <w:rPr>
          <w:b/>
          <w:i w:val="0"/>
          <w:color w:val="550000"/>
          <w:sz w:val="26"/>
        </w:rPr>
        <w:t>ਹਉ ਹਉ ਕਰਤੀ ਸਭ ਮੁਈ ਸੰਪਉ ਕਿਸੈ ਨ ਨਾਲਿ ॥</w:t>
      </w:r>
    </w:p>
    <w:p>
      <w:pPr>
        <w:spacing w:after="60"/>
        <w:jc w:val="center"/>
      </w:pPr>
      <w:r>
        <w:rPr>
          <w:b w:val="0"/>
          <w:i/>
          <w:color w:val="444444"/>
          <w:sz w:val="20"/>
        </w:rPr>
        <w:t>Hau hau kartī sabh muī sampau kisai na nāl</w:t>
      </w:r>
    </w:p>
    <w:p>
      <w:pPr>
        <w:spacing w:after="200"/>
        <w:jc w:val="center"/>
      </w:pPr>
      <w:r>
        <w:rPr>
          <w:b w:val="0"/>
          <w:i w:val="0"/>
          <w:color w:val="006000"/>
          <w:sz w:val="22"/>
        </w:rPr>
        <w:t>Никто не уносит богатство с собой, но все, опираясь на него, погибают в эго.</w:t>
      </w:r>
    </w:p>
    <w:p/>
    <w:p>
      <w:pPr>
        <w:spacing w:before="160" w:after="40"/>
        <w:jc w:val="center"/>
      </w:pPr>
      <w:r>
        <w:rPr>
          <w:b/>
          <w:i w:val="0"/>
          <w:color w:val="550000"/>
          <w:sz w:val="26"/>
        </w:rPr>
        <w:t>ਦੂਜੈ ਭਾਇ ਦੁਖੁ ਪਾਇਆ ਸਭ ਜੋਹੀ ਜਮਕਾਲਿ ॥</w:t>
      </w:r>
    </w:p>
    <w:p>
      <w:pPr>
        <w:spacing w:after="60"/>
        <w:jc w:val="center"/>
      </w:pPr>
      <w:r>
        <w:rPr>
          <w:b w:val="0"/>
          <w:i/>
          <w:color w:val="444444"/>
          <w:sz w:val="20"/>
        </w:rPr>
        <w:t>Dūjai bhāi dukh pāiā sabh johī jamkāl</w:t>
      </w:r>
    </w:p>
    <w:p>
      <w:pPr>
        <w:spacing w:after="200"/>
        <w:jc w:val="center"/>
      </w:pPr>
      <w:r>
        <w:rPr>
          <w:b w:val="0"/>
          <w:i w:val="0"/>
          <w:color w:val="006000"/>
          <w:sz w:val="22"/>
        </w:rPr>
        <w:t>В любви к майе все испытывают страдание, и смерть устрашает их.</w:t>
      </w:r>
    </w:p>
    <w:p/>
    <w:p>
      <w:pPr>
        <w:spacing w:before="160" w:after="40"/>
        <w:jc w:val="center"/>
      </w:pPr>
      <w:r>
        <w:rPr>
          <w:b/>
          <w:i w:val="0"/>
          <w:color w:val="550000"/>
          <w:sz w:val="26"/>
        </w:rPr>
        <w:t>ਨਾਨਕ ਗੁਰਮੁਖਿ ਉਬਰੇ ਸਾਚਾ ਨਾਮੁ ਸਮਾਲਿ ॥੧॥</w:t>
      </w:r>
    </w:p>
    <w:p>
      <w:pPr>
        <w:spacing w:after="60"/>
        <w:jc w:val="center"/>
      </w:pPr>
      <w:r>
        <w:rPr>
          <w:b w:val="0"/>
          <w:i/>
          <w:color w:val="444444"/>
          <w:sz w:val="20"/>
        </w:rPr>
        <w:t>Nānak gurmukh ubare sāchā nām samāl</w:t>
      </w:r>
    </w:p>
    <w:p>
      <w:pPr>
        <w:spacing w:after="200"/>
        <w:jc w:val="center"/>
      </w:pPr>
      <w:r>
        <w:rPr>
          <w:b w:val="0"/>
          <w:i w:val="0"/>
          <w:color w:val="006000"/>
          <w:sz w:val="22"/>
        </w:rPr>
        <w:t>О Нанак! Гурмукхи спасаются, храня в сердце Истинное Имя.</w:t>
      </w:r>
    </w:p>
    <w:p/>
    <w:p>
      <w:pPr>
        <w:spacing w:before="160" w:after="40"/>
        <w:jc w:val="center"/>
      </w:pPr>
      <w:r>
        <w:rPr>
          <w:b/>
          <w:i w:val="0"/>
          <w:color w:val="550000"/>
          <w:sz w:val="26"/>
        </w:rPr>
        <w:t>ਮਃ ੧ ॥</w:t>
      </w:r>
    </w:p>
    <w:p>
      <w:pPr>
        <w:spacing w:after="60"/>
        <w:jc w:val="center"/>
      </w:pPr>
      <w:r>
        <w:rPr>
          <w:b w:val="0"/>
          <w:i/>
          <w:color w:val="444444"/>
          <w:sz w:val="20"/>
        </w:rPr>
        <w:t>Mahallā 1</w:t>
      </w:r>
    </w:p>
    <w:p/>
    <w:p>
      <w:pPr>
        <w:spacing w:before="160" w:after="40"/>
        <w:jc w:val="center"/>
      </w:pPr>
      <w:r>
        <w:rPr>
          <w:b/>
          <w:i w:val="0"/>
          <w:color w:val="550000"/>
          <w:sz w:val="26"/>
        </w:rPr>
        <w:t>ਗਲੀਂ ਅਸੀ ਚੰਗੀਆ ਆਚਾਰੀ ਬੁਰੀਆਹ ॥</w:t>
      </w:r>
    </w:p>
    <w:p>
      <w:pPr>
        <w:spacing w:after="60"/>
        <w:jc w:val="center"/>
      </w:pPr>
      <w:r>
        <w:rPr>
          <w:b w:val="0"/>
          <w:i/>
          <w:color w:val="444444"/>
          <w:sz w:val="20"/>
        </w:rPr>
        <w:t>Galī asī changīā āchārī burīāh</w:t>
      </w:r>
    </w:p>
    <w:p>
      <w:pPr>
        <w:spacing w:after="200"/>
        <w:jc w:val="center"/>
      </w:pPr>
      <w:r>
        <w:rPr>
          <w:b w:val="0"/>
          <w:i w:val="0"/>
          <w:color w:val="006000"/>
          <w:sz w:val="22"/>
        </w:rPr>
        <w:t>В речах мы хороши, но в поступках — плохи.</w:t>
      </w:r>
    </w:p>
    <w:p/>
    <w:p>
      <w:pPr>
        <w:spacing w:before="160" w:after="40"/>
        <w:jc w:val="center"/>
      </w:pPr>
      <w:r>
        <w:rPr>
          <w:b/>
          <w:i w:val="0"/>
          <w:color w:val="550000"/>
          <w:sz w:val="26"/>
        </w:rPr>
        <w:t>ਮਨਹੁ ਕੁਸੁਧਾ ਕਾਲੀਆ ਬਾਹਰਿ ਚਿਟਵੀਆਹ ॥</w:t>
      </w:r>
    </w:p>
    <w:p>
      <w:pPr>
        <w:spacing w:after="60"/>
        <w:jc w:val="center"/>
      </w:pPr>
      <w:r>
        <w:rPr>
          <w:b w:val="0"/>
          <w:i/>
          <w:color w:val="444444"/>
          <w:sz w:val="20"/>
        </w:rPr>
        <w:t>Manahu kusudhā kālīā bāhar chiṭvīāh</w:t>
      </w:r>
    </w:p>
    <w:p>
      <w:pPr>
        <w:spacing w:after="200"/>
        <w:jc w:val="center"/>
      </w:pPr>
      <w:r>
        <w:rPr>
          <w:b w:val="0"/>
          <w:i w:val="0"/>
          <w:color w:val="006000"/>
          <w:sz w:val="22"/>
        </w:rPr>
        <w:t>Внутри мы нечисты и тёмны, а снаружи — чисты.</w:t>
      </w:r>
    </w:p>
    <w:p/>
    <w:p>
      <w:pPr>
        <w:spacing w:before="160" w:after="40"/>
        <w:jc w:val="center"/>
      </w:pPr>
      <w:r>
        <w:rPr>
          <w:b/>
          <w:i w:val="0"/>
          <w:color w:val="550000"/>
          <w:sz w:val="26"/>
        </w:rPr>
        <w:t>ਰੀਸਾ ਕਰਿਹ ਤਿਨਾੜੀਆ ਜੋ ਸੇਵਹਿ ਦਰੁ ਖੜੀਆਹ ॥</w:t>
      </w:r>
    </w:p>
    <w:p>
      <w:pPr>
        <w:spacing w:after="60"/>
        <w:jc w:val="center"/>
      </w:pPr>
      <w:r>
        <w:rPr>
          <w:b w:val="0"/>
          <w:i/>
          <w:color w:val="444444"/>
          <w:sz w:val="20"/>
        </w:rPr>
        <w:t>Rīsā karih tināṛīā jo sevahi dar khaṛīāh</w:t>
      </w:r>
    </w:p>
    <w:p>
      <w:pPr>
        <w:spacing w:after="200"/>
        <w:jc w:val="center"/>
      </w:pPr>
      <w:r>
        <w:rPr>
          <w:b w:val="0"/>
          <w:i w:val="0"/>
          <w:color w:val="006000"/>
          <w:sz w:val="22"/>
        </w:rPr>
        <w:t>Мы подражаем тем, кто преданно служит Господу.</w:t>
      </w:r>
    </w:p>
    <w:p/>
    <w:p>
      <w:pPr>
        <w:spacing w:before="160" w:after="40"/>
        <w:jc w:val="center"/>
      </w:pPr>
      <w:r>
        <w:rPr>
          <w:b/>
          <w:i w:val="0"/>
          <w:color w:val="550000"/>
          <w:sz w:val="26"/>
        </w:rPr>
        <w:t>ਨਾਲਿ ਖਸਮੈ ਰਤੀਆ ਮਾਣਹਿ ਸੁਖਿ ਰਲੀਆਹ ॥</w:t>
      </w:r>
    </w:p>
    <w:p>
      <w:pPr>
        <w:spacing w:after="60"/>
        <w:jc w:val="center"/>
      </w:pPr>
      <w:r>
        <w:rPr>
          <w:b w:val="0"/>
          <w:i/>
          <w:color w:val="444444"/>
          <w:sz w:val="20"/>
        </w:rPr>
        <w:t>Nāl khasmai ratīā māṇahi sukh ralīāh</w:t>
      </w:r>
    </w:p>
    <w:p>
      <w:pPr>
        <w:spacing w:after="200"/>
        <w:jc w:val="center"/>
      </w:pPr>
      <w:r>
        <w:rPr>
          <w:b w:val="0"/>
          <w:i w:val="0"/>
          <w:color w:val="006000"/>
          <w:sz w:val="22"/>
        </w:rPr>
        <w:t>Они, погружённые в любовь к Господу, наслаждаются радостью.</w:t>
      </w:r>
    </w:p>
    <w:p/>
    <w:p>
      <w:pPr>
        <w:spacing w:before="160" w:after="40"/>
        <w:jc w:val="center"/>
      </w:pPr>
      <w:r>
        <w:rPr>
          <w:b/>
          <w:i w:val="0"/>
          <w:color w:val="550000"/>
          <w:sz w:val="26"/>
        </w:rPr>
        <w:t>ਹੋਦੈ ਤਾਣਿ ਨਿਤਾਣੀਆ ਰਹਹਿ ਨਿਮਾਨਣੀਆਹ ॥</w:t>
      </w:r>
    </w:p>
    <w:p>
      <w:pPr>
        <w:spacing w:after="60"/>
        <w:jc w:val="center"/>
      </w:pPr>
      <w:r>
        <w:rPr>
          <w:b w:val="0"/>
          <w:i/>
          <w:color w:val="444444"/>
          <w:sz w:val="20"/>
        </w:rPr>
        <w:t>Hodai tāṇ nitāṇīā rahahi nimāṇṇīāh</w:t>
      </w:r>
    </w:p>
    <w:p>
      <w:pPr>
        <w:spacing w:after="200"/>
        <w:jc w:val="center"/>
      </w:pPr>
      <w:r>
        <w:rPr>
          <w:b w:val="0"/>
          <w:i w:val="0"/>
          <w:color w:val="006000"/>
          <w:sz w:val="22"/>
        </w:rPr>
        <w:t>Имея силу, они остаются смиренными.</w:t>
      </w:r>
    </w:p>
    <w:p/>
    <w:p>
      <w:pPr>
        <w:spacing w:before="160" w:after="40"/>
        <w:jc w:val="center"/>
      </w:pPr>
      <w:r>
        <w:rPr>
          <w:b/>
          <w:i w:val="0"/>
          <w:color w:val="550000"/>
          <w:sz w:val="26"/>
        </w:rPr>
        <w:t>ਨਾਨਕ ਜਨਮੁ ਸਕਾਰਥਾ ਜੇ ਤਿਨ ਕੈ ਸੰਗਿ ਮਿਲਾਹ ॥੨॥</w:t>
      </w:r>
    </w:p>
    <w:p>
      <w:pPr>
        <w:spacing w:after="60"/>
        <w:jc w:val="center"/>
      </w:pPr>
      <w:r>
        <w:rPr>
          <w:b w:val="0"/>
          <w:i/>
          <w:color w:val="444444"/>
          <w:sz w:val="20"/>
        </w:rPr>
        <w:t>Nānak janam sakārthā je tin kai sang milāh</w:t>
      </w:r>
    </w:p>
    <w:p>
      <w:pPr>
        <w:spacing w:after="200"/>
        <w:jc w:val="center"/>
      </w:pPr>
      <w:r>
        <w:rPr>
          <w:b w:val="0"/>
          <w:i w:val="0"/>
          <w:color w:val="006000"/>
          <w:sz w:val="22"/>
        </w:rPr>
        <w:t>О Нанак! Жизнь становится успешной, если быть в их обществе.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 ਆਪੇ ਜਲੁ ਮੀਨਾ ਹੈ ਆਪੇ ਆਪੇ ਹੀ ਆਪਿ ਜਾਲੁ ॥</w:t>
      </w:r>
    </w:p>
    <w:p>
      <w:pPr>
        <w:spacing w:after="60"/>
        <w:jc w:val="center"/>
      </w:pPr>
      <w:r>
        <w:rPr>
          <w:b w:val="0"/>
          <w:i/>
          <w:color w:val="444444"/>
          <w:sz w:val="20"/>
        </w:rPr>
        <w:t>Tū āpe jal mīnā hai āpe āpe hī āp jāl</w:t>
      </w:r>
    </w:p>
    <w:p>
      <w:pPr>
        <w:spacing w:after="200"/>
        <w:jc w:val="center"/>
      </w:pPr>
      <w:r>
        <w:rPr>
          <w:b w:val="0"/>
          <w:i w:val="0"/>
          <w:color w:val="006000"/>
          <w:sz w:val="22"/>
        </w:rPr>
        <w:t>Ты Сам — вода, Сам — рыба, и Сам — сеть.</w:t>
      </w:r>
    </w:p>
    <w:p/>
    <w:p>
      <w:pPr>
        <w:spacing w:before="160" w:after="40"/>
        <w:jc w:val="center"/>
      </w:pPr>
      <w:r>
        <w:rPr>
          <w:b/>
          <w:i w:val="0"/>
          <w:color w:val="550000"/>
          <w:sz w:val="26"/>
        </w:rPr>
        <w:t>ਤੂੰ ਆਪੇ ਜਾਲੁ ਵਤਾਇਦਾ ਆਪੇ ਵਿਚਿ ਸੇਬਾਲੁ ॥</w:t>
      </w:r>
    </w:p>
    <w:p>
      <w:pPr>
        <w:spacing w:after="60"/>
        <w:jc w:val="center"/>
      </w:pPr>
      <w:r>
        <w:rPr>
          <w:b w:val="0"/>
          <w:i/>
          <w:color w:val="444444"/>
          <w:sz w:val="20"/>
        </w:rPr>
        <w:t>Tū āpe jāl vatāidā āpe vich sebāl</w:t>
      </w:r>
    </w:p>
    <w:p>
      <w:pPr>
        <w:spacing w:after="200"/>
        <w:jc w:val="center"/>
      </w:pPr>
      <w:r>
        <w:rPr>
          <w:b w:val="0"/>
          <w:i w:val="0"/>
          <w:color w:val="006000"/>
          <w:sz w:val="22"/>
        </w:rPr>
        <w:t>Ты Сам расставляешь сеть и Сам находишься в воде.</w:t>
      </w:r>
    </w:p>
    <w:p/>
    <w:p>
      <w:pPr>
        <w:spacing w:before="160" w:after="40"/>
        <w:jc w:val="center"/>
      </w:pPr>
      <w:r>
        <w:rPr>
          <w:b/>
          <w:i w:val="0"/>
          <w:color w:val="550000"/>
          <w:sz w:val="26"/>
        </w:rPr>
        <w:t>ਤੂੰ ਆਪੇ ਕਮਲੁ ਅਲਿਪਤੁ ਹੈ ਸੈ ਹਥਾ ਵਿਚਿ ਗੁਲਾਲੁ ॥</w:t>
      </w:r>
    </w:p>
    <w:p>
      <w:pPr>
        <w:spacing w:after="60"/>
        <w:jc w:val="center"/>
      </w:pPr>
      <w:r>
        <w:rPr>
          <w:b w:val="0"/>
          <w:i/>
          <w:color w:val="444444"/>
          <w:sz w:val="20"/>
        </w:rPr>
        <w:t>Tū āpe kamal alipat hai sai hathā vich gulāl</w:t>
      </w:r>
    </w:p>
    <w:p>
      <w:pPr>
        <w:spacing w:after="200"/>
        <w:jc w:val="center"/>
      </w:pPr>
      <w:r>
        <w:rPr>
          <w:b w:val="0"/>
          <w:i w:val="0"/>
          <w:color w:val="006000"/>
          <w:sz w:val="22"/>
        </w:rPr>
        <w:t>Ты Сам — прекрасный и непривязанный лотос в глубокой воде.</w:t>
      </w:r>
    </w:p>
    <w:p/>
    <w:p>
      <w:pPr>
        <w:spacing w:before="160" w:after="40"/>
        <w:jc w:val="center"/>
      </w:pPr>
      <w:r>
        <w:rPr>
          <w:b/>
          <w:i w:val="0"/>
          <w:color w:val="550000"/>
          <w:sz w:val="26"/>
        </w:rPr>
        <w:t>ਤੂੰ ਆਪੇ ਮੁਕਤਿ ਕਰਾਇਦਾ ਇਕ ਨਿਮਖ ਘੜੀ ਕਰਿ ਖਿਆਲੁ ॥</w:t>
      </w:r>
    </w:p>
    <w:p>
      <w:pPr>
        <w:spacing w:after="60"/>
        <w:jc w:val="center"/>
      </w:pPr>
      <w:r>
        <w:rPr>
          <w:b w:val="0"/>
          <w:i/>
          <w:color w:val="444444"/>
          <w:sz w:val="20"/>
        </w:rPr>
        <w:t>Tū āpe mukat karāidā ik nimakh ghaṛī kar khiāl</w:t>
      </w:r>
    </w:p>
    <w:p>
      <w:pPr>
        <w:spacing w:after="200"/>
        <w:jc w:val="center"/>
      </w:pPr>
      <w:r>
        <w:rPr>
          <w:b w:val="0"/>
          <w:i w:val="0"/>
          <w:color w:val="006000"/>
          <w:sz w:val="22"/>
        </w:rPr>
        <w:t>Того, кто хотя бы мгновение размышляет о Тебе, Ты Сам освобождаешь.</w:t>
      </w:r>
    </w:p>
    <w:p/>
    <w:p>
      <w:pPr>
        <w:spacing w:before="160" w:after="40"/>
        <w:jc w:val="center"/>
      </w:pPr>
      <w:r>
        <w:rPr>
          <w:b/>
          <w:i w:val="0"/>
          <w:color w:val="550000"/>
          <w:sz w:val="26"/>
        </w:rPr>
        <w:t>ਹਰਿ ਤੁਧਹੁ ਬਾਹਰਿ ਕਿਛੁ ਨਹੀ ਗੁਰ ਸਬਦੀ ਵੇਖਿ ਨਿਹਾਲੁ ॥੭॥</w:t>
      </w:r>
    </w:p>
    <w:p>
      <w:pPr>
        <w:spacing w:after="60"/>
        <w:jc w:val="center"/>
      </w:pPr>
      <w:r>
        <w:rPr>
          <w:b w:val="0"/>
          <w:i/>
          <w:color w:val="444444"/>
          <w:sz w:val="20"/>
        </w:rPr>
        <w:t>Har tudhahu bāhar kichh nahī gur sabdī vekh nihāl</w:t>
      </w:r>
    </w:p>
    <w:p>
      <w:pPr>
        <w:spacing w:after="200"/>
        <w:jc w:val="center"/>
      </w:pPr>
      <w:r>
        <w:rPr>
          <w:b w:val="0"/>
          <w:i w:val="0"/>
          <w:color w:val="006000"/>
          <w:sz w:val="22"/>
        </w:rPr>
        <w:t>О Хари! Вне Тебя ничего нет; через Шабад Гуру, видя Тебя повсюду, человек пребывает в блаженстве.</w:t>
      </w:r>
    </w:p>
    <w:p/>
    <w:p>
      <w:pPr>
        <w:spacing w:before="360" w:after="200"/>
        <w:jc w:val="center"/>
      </w:pPr>
      <w:r>
        <w:rPr>
          <w:b/>
          <w:color w:val="222222"/>
          <w:sz w:val="26"/>
        </w:rPr>
        <w:t>АНГ 85</w:t>
      </w:r>
    </w:p>
    <w:p>
      <w:pPr>
        <w:spacing w:before="160" w:after="40"/>
        <w:jc w:val="center"/>
      </w:pPr>
      <w:r>
        <w:rPr>
          <w:b/>
          <w:i w:val="0"/>
          <w:color w:val="550000"/>
          <w:sz w:val="26"/>
        </w:rPr>
        <w:t>ਸਲੋਕ ਮਃ ੩ ॥</w:t>
      </w:r>
    </w:p>
    <w:p>
      <w:pPr>
        <w:spacing w:after="60"/>
        <w:jc w:val="center"/>
      </w:pPr>
      <w:r>
        <w:rPr>
          <w:b w:val="0"/>
          <w:i/>
          <w:color w:val="444444"/>
          <w:sz w:val="20"/>
        </w:rPr>
        <w:t>Salok mehlā 3</w:t>
      </w:r>
    </w:p>
    <w:p/>
    <w:p>
      <w:pPr>
        <w:spacing w:before="160" w:after="40"/>
        <w:jc w:val="center"/>
      </w:pPr>
      <w:r>
        <w:rPr>
          <w:b/>
          <w:i w:val="0"/>
          <w:color w:val="550000"/>
          <w:sz w:val="26"/>
        </w:rPr>
        <w:t>ਹੁਕਮੁ ਨ ਜਾਣੈ ਬਹੁਤਾ ਰੋਵੈ ॥</w:t>
      </w:r>
    </w:p>
    <w:p>
      <w:pPr>
        <w:spacing w:after="60"/>
        <w:jc w:val="center"/>
      </w:pPr>
      <w:r>
        <w:rPr>
          <w:b w:val="0"/>
          <w:i/>
          <w:color w:val="444444"/>
          <w:sz w:val="20"/>
        </w:rPr>
        <w:t>Hukam na jāṇai bahutā rovai</w:t>
      </w:r>
    </w:p>
    <w:p>
      <w:pPr>
        <w:spacing w:after="200"/>
        <w:jc w:val="center"/>
      </w:pPr>
      <w:r>
        <w:rPr>
          <w:b w:val="0"/>
          <w:i w:val="0"/>
          <w:color w:val="006000"/>
          <w:sz w:val="22"/>
        </w:rPr>
        <w:t>Тот человек, который не понимает воли (Божьей), постоянно сильно мучается;</w:t>
      </w:r>
    </w:p>
    <w:p/>
    <w:p>
      <w:pPr>
        <w:spacing w:before="160" w:after="40"/>
        <w:jc w:val="center"/>
      </w:pPr>
      <w:r>
        <w:rPr>
          <w:b/>
          <w:i w:val="0"/>
          <w:color w:val="550000"/>
          <w:sz w:val="26"/>
        </w:rPr>
        <w:t>ਅੰਦਰਿ ਧੋਖਾ ਨੀਦ ਨ ਸੋਵੈ ॥</w:t>
      </w:r>
    </w:p>
    <w:p>
      <w:pPr>
        <w:spacing w:after="60"/>
        <w:jc w:val="center"/>
      </w:pPr>
      <w:r>
        <w:rPr>
          <w:b w:val="0"/>
          <w:i/>
          <w:color w:val="444444"/>
          <w:sz w:val="20"/>
        </w:rPr>
        <w:t>Andar dhokhā nīd na sovai</w:t>
      </w:r>
    </w:p>
    <w:p>
      <w:pPr>
        <w:spacing w:after="200"/>
        <w:jc w:val="center"/>
      </w:pPr>
      <w:r>
        <w:rPr>
          <w:b w:val="0"/>
          <w:i w:val="0"/>
          <w:color w:val="006000"/>
          <w:sz w:val="22"/>
        </w:rPr>
        <w:t>в его уме есть тревога, поэтому он не может спать спокойным сном (то есть никогда не обретает покоя).</w:t>
      </w:r>
    </w:p>
    <w:p/>
    <w:p>
      <w:pPr>
        <w:spacing w:before="160" w:after="40"/>
        <w:jc w:val="center"/>
      </w:pPr>
      <w:r>
        <w:rPr>
          <w:b/>
          <w:i w:val="0"/>
          <w:color w:val="550000"/>
          <w:sz w:val="26"/>
        </w:rPr>
        <w:t>ਜੇ ਧਨ ਖਸਮੈ ਚਲੈ ਰਜਾਈ ॥ ਦਰਿ ਘਰਿ ਸੋਭਾ ਮਹਲਿ ਬੁਲਾਈ ॥</w:t>
      </w:r>
    </w:p>
    <w:p>
      <w:pPr>
        <w:spacing w:after="60"/>
        <w:jc w:val="center"/>
      </w:pPr>
      <w:r>
        <w:rPr>
          <w:b w:val="0"/>
          <w:i/>
          <w:color w:val="444444"/>
          <w:sz w:val="20"/>
        </w:rPr>
        <w:t>Je dhan khasmai chalai rajāī, dar ghar sobhā mahal bulāī</w:t>
      </w:r>
    </w:p>
    <w:p>
      <w:pPr>
        <w:spacing w:after="200"/>
        <w:jc w:val="center"/>
      </w:pPr>
      <w:r>
        <w:rPr>
          <w:b w:val="0"/>
          <w:i w:val="0"/>
          <w:color w:val="006000"/>
          <w:sz w:val="22"/>
        </w:rPr>
        <w:t>Если (душа-)жена следует воле Господа-мужа, то она обретает славу и в Его дворе, и в этом мире, и получает честь в Его присутствии.</w:t>
      </w:r>
    </w:p>
    <w:p/>
    <w:p>
      <w:pPr>
        <w:spacing w:before="160" w:after="40"/>
        <w:jc w:val="center"/>
      </w:pPr>
      <w:r>
        <w:rPr>
          <w:b/>
          <w:i w:val="0"/>
          <w:color w:val="550000"/>
          <w:sz w:val="26"/>
        </w:rPr>
        <w:t>ਨਾਨਕ ਕਰਮੀ ਇਹ ਮਤਿ ਪਾਈ ॥</w:t>
      </w:r>
    </w:p>
    <w:p>
      <w:pPr>
        <w:spacing w:after="60"/>
        <w:jc w:val="center"/>
      </w:pPr>
      <w:r>
        <w:rPr>
          <w:b w:val="0"/>
          <w:i/>
          <w:color w:val="444444"/>
          <w:sz w:val="20"/>
        </w:rPr>
        <w:t>Nānak karmī ih mat pāī</w:t>
      </w:r>
    </w:p>
    <w:p>
      <w:pPr>
        <w:spacing w:after="200"/>
        <w:jc w:val="center"/>
      </w:pPr>
      <w:r>
        <w:rPr>
          <w:b w:val="0"/>
          <w:i w:val="0"/>
          <w:color w:val="006000"/>
          <w:sz w:val="22"/>
        </w:rPr>
        <w:t>(Но, о Нанак!) если Бог дарует милость, тогда обретается это понимание (следования воле),</w:t>
      </w:r>
    </w:p>
    <w:p/>
    <w:p>
      <w:pPr>
        <w:spacing w:before="160" w:after="40"/>
        <w:jc w:val="center"/>
      </w:pPr>
      <w:r>
        <w:rPr>
          <w:b/>
          <w:i w:val="0"/>
          <w:color w:val="550000"/>
          <w:sz w:val="26"/>
        </w:rPr>
        <w:t>ਗੁਰ ਪਰਸਾਦੀ ਸਚਿ ਸਮਾਈ ॥੧॥</w:t>
      </w:r>
    </w:p>
    <w:p>
      <w:pPr>
        <w:spacing w:after="60"/>
        <w:jc w:val="center"/>
      </w:pPr>
      <w:r>
        <w:rPr>
          <w:b w:val="0"/>
          <w:i/>
          <w:color w:val="444444"/>
          <w:sz w:val="20"/>
        </w:rPr>
        <w:t>Gur prasādī sach samāī</w:t>
      </w:r>
    </w:p>
    <w:p>
      <w:pPr>
        <w:spacing w:after="200"/>
        <w:jc w:val="center"/>
      </w:pPr>
      <w:r>
        <w:rPr>
          <w:b w:val="0"/>
          <w:i w:val="0"/>
          <w:color w:val="006000"/>
          <w:sz w:val="22"/>
        </w:rPr>
        <w:t>и по милости Гуру существо сливается с Вечным Господом (владыкой воли).</w:t>
      </w:r>
    </w:p>
    <w:p/>
    <w:p>
      <w:pPr>
        <w:spacing w:before="160" w:after="40"/>
        <w:jc w:val="center"/>
      </w:pPr>
      <w:r>
        <w:rPr>
          <w:b/>
          <w:i w:val="0"/>
          <w:color w:val="550000"/>
          <w:sz w:val="26"/>
        </w:rPr>
        <w:t>ਮਃ ੩ ॥</w:t>
      </w:r>
    </w:p>
    <w:p>
      <w:pPr>
        <w:spacing w:after="60"/>
        <w:jc w:val="center"/>
      </w:pPr>
      <w:r>
        <w:rPr>
          <w:b w:val="0"/>
          <w:i/>
          <w:color w:val="444444"/>
          <w:sz w:val="20"/>
        </w:rPr>
        <w:t>Mehlā 3</w:t>
      </w:r>
    </w:p>
    <w:p/>
    <w:p>
      <w:pPr>
        <w:spacing w:before="160" w:after="40"/>
        <w:jc w:val="center"/>
      </w:pPr>
      <w:r>
        <w:rPr>
          <w:b/>
          <w:i w:val="0"/>
          <w:color w:val="550000"/>
          <w:sz w:val="26"/>
        </w:rPr>
        <w:t>ਮਨਮੁਖ ਨਾਮ ਵਿਹੂਣਿਆ ਰੰਗੁ ਕਸੁੰਭਾ ਦੇਖਿ ਨ ਭੁਲੁ ॥</w:t>
      </w:r>
    </w:p>
    <w:p>
      <w:pPr>
        <w:spacing w:after="60"/>
        <w:jc w:val="center"/>
      </w:pPr>
      <w:r>
        <w:rPr>
          <w:b w:val="0"/>
          <w:i/>
          <w:color w:val="444444"/>
          <w:sz w:val="20"/>
        </w:rPr>
        <w:t>Manmukh nām vihūṇiā rang kasumbhā dekh na bhul</w:t>
      </w:r>
    </w:p>
    <w:p>
      <w:pPr>
        <w:spacing w:after="200"/>
        <w:jc w:val="center"/>
      </w:pPr>
      <w:r>
        <w:rPr>
          <w:b w:val="0"/>
          <w:i w:val="0"/>
          <w:color w:val="006000"/>
          <w:sz w:val="22"/>
        </w:rPr>
        <w:t>О манмукх, лишённый Имени! не обольщайся, глядя на цвет сафлора (майи),</w:t>
      </w:r>
    </w:p>
    <w:p/>
    <w:p>
      <w:pPr>
        <w:spacing w:before="160" w:after="40"/>
        <w:jc w:val="center"/>
      </w:pPr>
      <w:r>
        <w:rPr>
          <w:b/>
          <w:i w:val="0"/>
          <w:color w:val="550000"/>
          <w:sz w:val="26"/>
        </w:rPr>
        <w:t>ਇਸ ਕਾ ਰੰਗੁ ਦਿਨ ਥੋੜਿਆ ਛੋਛਾ ਇਸ ਦਾ ਮੁਲੁ ॥</w:t>
      </w:r>
    </w:p>
    <w:p>
      <w:pPr>
        <w:spacing w:after="60"/>
        <w:jc w:val="center"/>
      </w:pPr>
      <w:r>
        <w:rPr>
          <w:b w:val="0"/>
          <w:i/>
          <w:color w:val="444444"/>
          <w:sz w:val="20"/>
        </w:rPr>
        <w:t>Is kā rang din thoṛiā chhochhā is dā mul</w:t>
      </w:r>
    </w:p>
    <w:p>
      <w:pPr>
        <w:spacing w:after="200"/>
        <w:jc w:val="center"/>
      </w:pPr>
      <w:r>
        <w:rPr>
          <w:b w:val="0"/>
          <w:i w:val="0"/>
          <w:color w:val="006000"/>
          <w:sz w:val="22"/>
        </w:rPr>
        <w:t>его цвет (радость) держится лишь несколько дней, и его ценность ничтожна.</w:t>
      </w:r>
    </w:p>
    <w:p/>
    <w:p>
      <w:pPr>
        <w:spacing w:before="160" w:after="40"/>
        <w:jc w:val="center"/>
      </w:pPr>
      <w:r>
        <w:rPr>
          <w:b/>
          <w:i w:val="0"/>
          <w:color w:val="550000"/>
          <w:sz w:val="26"/>
        </w:rPr>
        <w:t>ਦੂਜੈ ਲਗੇ ਪਚਿ ਮੁਏ ਮੂਰਖ ਅੰਧ ਗਵਾਰ ॥</w:t>
      </w:r>
    </w:p>
    <w:p>
      <w:pPr>
        <w:spacing w:after="60"/>
        <w:jc w:val="center"/>
      </w:pPr>
      <w:r>
        <w:rPr>
          <w:b w:val="0"/>
          <w:i/>
          <w:color w:val="444444"/>
          <w:sz w:val="20"/>
        </w:rPr>
        <w:t>Dūjai lage pach mue mūrakh andh gavār</w:t>
      </w:r>
    </w:p>
    <w:p>
      <w:pPr>
        <w:spacing w:after="200"/>
        <w:jc w:val="center"/>
      </w:pPr>
      <w:r>
        <w:rPr>
          <w:b w:val="0"/>
          <w:i w:val="0"/>
          <w:color w:val="006000"/>
          <w:sz w:val="22"/>
        </w:rPr>
        <w:t>Глупые, слепые и неразумные, привязавшись к майе, снова и снова страдают,</w:t>
      </w:r>
    </w:p>
    <w:p/>
    <w:p>
      <w:pPr>
        <w:spacing w:before="160" w:after="40"/>
        <w:jc w:val="center"/>
      </w:pPr>
      <w:r>
        <w:rPr>
          <w:b/>
          <w:i w:val="0"/>
          <w:color w:val="550000"/>
          <w:sz w:val="26"/>
        </w:rPr>
        <w:t>ਬਿਸਟਾ ਅੰਦਰਿ ਕੀਟ ਸੇ ਪਇ ਪਚਹਿ ਵਾਰੋ ਵਾਰ ॥</w:t>
      </w:r>
    </w:p>
    <w:p>
      <w:pPr>
        <w:spacing w:after="60"/>
        <w:jc w:val="center"/>
      </w:pPr>
      <w:r>
        <w:rPr>
          <w:b w:val="0"/>
          <w:i/>
          <w:color w:val="444444"/>
          <w:sz w:val="20"/>
        </w:rPr>
        <w:t>Bisṭā andar kīṭ se pai pachah vāro vār</w:t>
      </w:r>
    </w:p>
    <w:p>
      <w:pPr>
        <w:spacing w:after="200"/>
        <w:jc w:val="center"/>
      </w:pPr>
      <w:r>
        <w:rPr>
          <w:b w:val="0"/>
          <w:i w:val="0"/>
          <w:color w:val="006000"/>
          <w:sz w:val="22"/>
        </w:rPr>
        <w:t>как черви, попавшие в нечистоты, корчатся снова и снова.</w:t>
      </w:r>
    </w:p>
    <w:p/>
    <w:p>
      <w:pPr>
        <w:spacing w:before="160" w:after="40"/>
        <w:jc w:val="center"/>
      </w:pPr>
      <w:r>
        <w:rPr>
          <w:b/>
          <w:i w:val="0"/>
          <w:color w:val="550000"/>
          <w:sz w:val="26"/>
        </w:rPr>
        <w:t>ਨਾਨਕ ਨਾਮ ਰਤੇ ਸੇ ਰੰਗੁਲੇ ਗੁਰ ਕੈ ਸਹਜਿ ਸੁਭਾਇ ॥</w:t>
      </w:r>
    </w:p>
    <w:p>
      <w:pPr>
        <w:spacing w:after="60"/>
        <w:jc w:val="center"/>
      </w:pPr>
      <w:r>
        <w:rPr>
          <w:b w:val="0"/>
          <w:i/>
          <w:color w:val="444444"/>
          <w:sz w:val="20"/>
        </w:rPr>
        <w:t>Nānak nām rate se rangule gur kai sahaj subhāe</w:t>
      </w:r>
    </w:p>
    <w:p>
      <w:pPr>
        <w:spacing w:after="200"/>
        <w:jc w:val="center"/>
      </w:pPr>
      <w:r>
        <w:rPr>
          <w:b w:val="0"/>
          <w:i w:val="0"/>
          <w:color w:val="006000"/>
          <w:sz w:val="22"/>
        </w:rPr>
        <w:t>О Нанак! те существа, которые погружают свой ум и природу в знание и состояние Гуру, пропитаны Именем и прекрасны.</w:t>
      </w:r>
    </w:p>
    <w:p/>
    <w:p>
      <w:pPr>
        <w:spacing w:before="160" w:after="40"/>
        <w:jc w:val="center"/>
      </w:pPr>
      <w:r>
        <w:rPr>
          <w:b/>
          <w:i w:val="0"/>
          <w:color w:val="550000"/>
          <w:sz w:val="26"/>
        </w:rPr>
        <w:t>ਭਗਤੀ ਰੰਗੁ ਨ ਉਤਰੈ ਸਹਜੇ ਰਹੈ ਸਮਾਇ ॥੨॥</w:t>
      </w:r>
    </w:p>
    <w:p>
      <w:pPr>
        <w:spacing w:after="60"/>
        <w:jc w:val="center"/>
      </w:pPr>
      <w:r>
        <w:rPr>
          <w:b w:val="0"/>
          <w:i/>
          <w:color w:val="444444"/>
          <w:sz w:val="20"/>
        </w:rPr>
        <w:t>Bhagatī rang na utrai sahaje rahai samāe</w:t>
      </w:r>
    </w:p>
    <w:p>
      <w:pPr>
        <w:spacing w:after="200"/>
        <w:jc w:val="center"/>
      </w:pPr>
      <w:r>
        <w:rPr>
          <w:b w:val="0"/>
          <w:i w:val="0"/>
          <w:color w:val="006000"/>
          <w:sz w:val="22"/>
        </w:rPr>
        <w:t>Их цвет преданности никогда не сходит, потому что они пребывают в состоянии сахаджа.</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ਸਿਸਟਿ ਉਪਾਈ ਸਭ ਤੁਧੁ ਆਪੇ ਰਿਜਕੁ ਸੰਬਾਹਿਆ ॥</w:t>
      </w:r>
    </w:p>
    <w:p>
      <w:pPr>
        <w:spacing w:after="60"/>
        <w:jc w:val="center"/>
      </w:pPr>
      <w:r>
        <w:rPr>
          <w:b w:val="0"/>
          <w:i/>
          <w:color w:val="444444"/>
          <w:sz w:val="20"/>
        </w:rPr>
        <w:t>Sisṭ upāī sabh tudh āpe rijak sambāhiā</w:t>
      </w:r>
    </w:p>
    <w:p>
      <w:pPr>
        <w:spacing w:after="200"/>
        <w:jc w:val="center"/>
      </w:pPr>
      <w:r>
        <w:rPr>
          <w:b w:val="0"/>
          <w:i w:val="0"/>
          <w:color w:val="006000"/>
          <w:sz w:val="22"/>
        </w:rPr>
        <w:t>О Господь! Ты сам создал весь мир и обеспечиваешь всех пропитанием.</w:t>
      </w:r>
    </w:p>
    <w:p/>
    <w:p>
      <w:pPr>
        <w:spacing w:before="160" w:after="40"/>
        <w:jc w:val="center"/>
      </w:pPr>
      <w:r>
        <w:rPr>
          <w:b/>
          <w:i w:val="0"/>
          <w:color w:val="550000"/>
          <w:sz w:val="26"/>
        </w:rPr>
        <w:t>ਇਕਿ ਵਲੁ ਛਲੁ ਕਰਿ ਕੈ ਖਾਵਦੇ ਮੁਹਹੁ ਕੂੜੁ ਕੁਸਤੁ ਤਿਨੀ ਢਾਹਿਆ ॥</w:t>
      </w:r>
    </w:p>
    <w:p>
      <w:pPr>
        <w:spacing w:after="60"/>
        <w:jc w:val="center"/>
      </w:pPr>
      <w:r>
        <w:rPr>
          <w:b w:val="0"/>
          <w:i/>
          <w:color w:val="444444"/>
          <w:sz w:val="20"/>
        </w:rPr>
        <w:t>Ik val chhal kar kai khāvde muhahu kūṛ kust tinī ḍhāhiā</w:t>
      </w:r>
    </w:p>
    <w:p>
      <w:pPr>
        <w:spacing w:after="200"/>
        <w:jc w:val="center"/>
      </w:pPr>
      <w:r>
        <w:rPr>
          <w:b w:val="0"/>
          <w:i w:val="0"/>
          <w:color w:val="006000"/>
          <w:sz w:val="22"/>
        </w:rPr>
        <w:t>Но некоторые существа, не считая Тебя кормильцем, добывают пищу обманом и ложью, и говорят неправду.</w:t>
      </w:r>
    </w:p>
    <w:p/>
    <w:p>
      <w:pPr>
        <w:spacing w:before="160" w:after="40"/>
        <w:jc w:val="center"/>
      </w:pPr>
      <w:r>
        <w:rPr>
          <w:b/>
          <w:i w:val="0"/>
          <w:color w:val="550000"/>
          <w:sz w:val="26"/>
        </w:rPr>
        <w:t>ਤੁਧੁ ਆਪੇ ਭਾਵੈ ਸੋ ਕਰਹਿ ਤੁਧੁ ਓਤੈ ਕੰਮਿ ਓਇ ਲਾਇਆ ॥</w:t>
      </w:r>
    </w:p>
    <w:p>
      <w:pPr>
        <w:spacing w:after="60"/>
        <w:jc w:val="center"/>
      </w:pPr>
      <w:r>
        <w:rPr>
          <w:b w:val="0"/>
          <w:i/>
          <w:color w:val="444444"/>
          <w:sz w:val="20"/>
        </w:rPr>
        <w:t>Tudh āpe bhāvai so karahi tudh otai kamm oi lāiā</w:t>
      </w:r>
    </w:p>
    <w:p>
      <w:pPr>
        <w:spacing w:after="200"/>
        <w:jc w:val="center"/>
      </w:pPr>
      <w:r>
        <w:rPr>
          <w:b w:val="0"/>
          <w:i w:val="0"/>
          <w:color w:val="006000"/>
          <w:sz w:val="22"/>
        </w:rPr>
        <w:t>О Господь! что Тебе угодно, то они и делают, Ты поставил их именно в такие дела (обмана).</w:t>
      </w:r>
    </w:p>
    <w:p/>
    <w:p>
      <w:pPr>
        <w:spacing w:before="160" w:after="40"/>
        <w:jc w:val="center"/>
      </w:pPr>
      <w:r>
        <w:rPr>
          <w:b/>
          <w:i w:val="0"/>
          <w:color w:val="550000"/>
          <w:sz w:val="26"/>
        </w:rPr>
        <w:t>ਇਕਨਾ ਸਚੁ ਬੁਝਾਇਓਨੁ ਤਿਨਾ ਅਤੁਟ ਭੰਡਾਰ ਦੇਵਾਇਆ ॥</w:t>
      </w:r>
    </w:p>
    <w:p>
      <w:pPr>
        <w:spacing w:after="60"/>
        <w:jc w:val="center"/>
      </w:pPr>
      <w:r>
        <w:rPr>
          <w:b w:val="0"/>
          <w:i/>
          <w:color w:val="444444"/>
          <w:sz w:val="20"/>
        </w:rPr>
        <w:t>Iknā sach bujhāion tinā atuṭ bhaṇḍār devāiā</w:t>
      </w:r>
    </w:p>
    <w:p>
      <w:pPr>
        <w:spacing w:after="200"/>
        <w:jc w:val="center"/>
      </w:pPr>
      <w:r>
        <w:rPr>
          <w:b w:val="0"/>
          <w:i w:val="0"/>
          <w:color w:val="006000"/>
          <w:sz w:val="22"/>
        </w:rPr>
        <w:t>Тем, кому Ты даровал понимание истинного Имени, Ты дал неисчерпаемые сокровища (удовлетворённости).</w:t>
      </w:r>
    </w:p>
    <w:p/>
    <w:p>
      <w:pPr>
        <w:spacing w:before="160" w:after="40"/>
        <w:jc w:val="center"/>
      </w:pPr>
      <w:r>
        <w:rPr>
          <w:b/>
          <w:i w:val="0"/>
          <w:color w:val="550000"/>
          <w:sz w:val="26"/>
        </w:rPr>
        <w:t>ਹਰਿ ਚੇਤਿ ਖਾਹਿ ਤਿਨਾ ਸਫਲੁ ਹੈ ਅਚੇਤਾ ਹਥ ਤਡਾਇਆ ॥੮॥</w:t>
      </w:r>
    </w:p>
    <w:p>
      <w:pPr>
        <w:spacing w:after="60"/>
        <w:jc w:val="center"/>
      </w:pPr>
      <w:r>
        <w:rPr>
          <w:b w:val="0"/>
          <w:i/>
          <w:color w:val="444444"/>
          <w:sz w:val="20"/>
        </w:rPr>
        <w:t>Har chet khāh tinā safal hai achetā hath ṭaḍāiā</w:t>
      </w:r>
    </w:p>
    <w:p>
      <w:pPr>
        <w:spacing w:after="200"/>
        <w:jc w:val="center"/>
      </w:pPr>
      <w:r>
        <w:rPr>
          <w:b w:val="0"/>
          <w:i w:val="0"/>
          <w:color w:val="006000"/>
          <w:sz w:val="22"/>
        </w:rPr>
        <w:t>Те, кто помнят Бога и пользуются майей, получают плод (не остаются жаждущими), а у забывших руки всегда протянуты (их жажда не утоляется).</w:t>
      </w:r>
    </w:p>
    <w:p/>
    <w:p>
      <w:pPr>
        <w:spacing w:before="160" w:after="40"/>
        <w:jc w:val="center"/>
      </w:pPr>
      <w:r>
        <w:rPr>
          <w:b/>
          <w:i w:val="0"/>
          <w:color w:val="550000"/>
          <w:sz w:val="26"/>
        </w:rPr>
        <w:t>ਸਲੋਕ ਮਃ ੩ ॥</w:t>
      </w:r>
    </w:p>
    <w:p>
      <w:pPr>
        <w:spacing w:after="60"/>
        <w:jc w:val="center"/>
      </w:pPr>
      <w:r>
        <w:rPr>
          <w:b w:val="0"/>
          <w:i/>
          <w:color w:val="444444"/>
          <w:sz w:val="20"/>
        </w:rPr>
        <w:t>Salok mehlā 3</w:t>
      </w:r>
    </w:p>
    <w:p/>
    <w:p>
      <w:pPr>
        <w:spacing w:before="160" w:after="40"/>
        <w:jc w:val="center"/>
      </w:pPr>
      <w:r>
        <w:rPr>
          <w:b/>
          <w:i w:val="0"/>
          <w:color w:val="550000"/>
          <w:sz w:val="26"/>
        </w:rPr>
        <w:t>ਪੜਿ ਪੜਿ ਪੰਡਿਤ ਬੇਦ ਵਖਾਣਹਿ ਮਾਇਆ ਮੋਹ ਸੁਆਇ ॥</w:t>
      </w:r>
    </w:p>
    <w:p>
      <w:pPr>
        <w:spacing w:after="60"/>
        <w:jc w:val="center"/>
      </w:pPr>
      <w:r>
        <w:rPr>
          <w:b w:val="0"/>
          <w:i/>
          <w:color w:val="444444"/>
          <w:sz w:val="20"/>
        </w:rPr>
        <w:t>Paṛ paṛ paṇḍit bed vakhāṇahi māiā moh suāi</w:t>
      </w:r>
    </w:p>
    <w:p>
      <w:pPr>
        <w:spacing w:after="200"/>
        <w:jc w:val="center"/>
      </w:pPr>
      <w:r>
        <w:rPr>
          <w:b w:val="0"/>
          <w:i w:val="0"/>
          <w:color w:val="006000"/>
          <w:sz w:val="22"/>
        </w:rPr>
        <w:t>Пандиты читают и читают веды, но делают это ради вкуса привязанности к майе.</w:t>
      </w:r>
    </w:p>
    <w:p/>
    <w:p>
      <w:pPr>
        <w:spacing w:before="160" w:after="40"/>
        <w:jc w:val="center"/>
      </w:pPr>
      <w:r>
        <w:rPr>
          <w:b/>
          <w:i w:val="0"/>
          <w:color w:val="550000"/>
          <w:sz w:val="26"/>
        </w:rPr>
        <w:t>ਦੂਜੈ ਭਾਇ ਹਰਿ ਨਾਮੁ ਵਿਸਾਰਿਆ ਮਨ ਮੂਰਖ ਮਿਲੈ ਸਜਾਇ ॥</w:t>
      </w:r>
    </w:p>
    <w:p>
      <w:pPr>
        <w:spacing w:after="60"/>
        <w:jc w:val="center"/>
      </w:pPr>
      <w:r>
        <w:rPr>
          <w:b w:val="0"/>
          <w:i/>
          <w:color w:val="444444"/>
          <w:sz w:val="20"/>
        </w:rPr>
        <w:t>Dūjai bhāi har nām visāriā man mūrakh milai sajāi</w:t>
      </w:r>
    </w:p>
    <w:p>
      <w:pPr>
        <w:spacing w:after="200"/>
        <w:jc w:val="center"/>
      </w:pPr>
      <w:r>
        <w:rPr>
          <w:b w:val="0"/>
          <w:i w:val="0"/>
          <w:color w:val="006000"/>
          <w:sz w:val="22"/>
        </w:rPr>
        <w:t>Даже читая веды, человек, привязанный к майе, забывает Имя Бога, и его глупый ум получает наказание,</w:t>
      </w:r>
    </w:p>
    <w:p/>
    <w:p>
      <w:pPr>
        <w:spacing w:before="160" w:after="40"/>
        <w:jc w:val="center"/>
      </w:pPr>
      <w:r>
        <w:rPr>
          <w:b/>
          <w:i w:val="0"/>
          <w:color w:val="550000"/>
          <w:sz w:val="26"/>
        </w:rPr>
        <w:t>ਜਿਨਿ ਜੀਉ ਪਿੰਡੁ ਦਿਤਾ ਤਿਸੁ ਕਬਹੂੰ ਨ ਚੇਤੈ ਜੋ ਦੇਂਦਾ ਰਿਜਕੁ ਸੰਬਾਹਿ ॥</w:t>
      </w:r>
    </w:p>
    <w:p>
      <w:pPr>
        <w:spacing w:after="60"/>
        <w:jc w:val="center"/>
      </w:pPr>
      <w:r>
        <w:rPr>
          <w:b w:val="0"/>
          <w:i/>
          <w:color w:val="444444"/>
          <w:sz w:val="20"/>
        </w:rPr>
        <w:t>Jin jīu piṇḍ ditā tis kabahū na chetai jo denda rijak sambāh</w:t>
      </w:r>
    </w:p>
    <w:p>
      <w:pPr>
        <w:spacing w:after="200"/>
        <w:jc w:val="center"/>
      </w:pPr>
      <w:r>
        <w:rPr>
          <w:b w:val="0"/>
          <w:i w:val="0"/>
          <w:color w:val="006000"/>
          <w:sz w:val="22"/>
        </w:rPr>
        <w:t>потому что он никогда не вспоминает Того, кто дал ему жизнь и тело и даёт пропитание.</w:t>
      </w:r>
    </w:p>
    <w:p/>
    <w:p>
      <w:pPr>
        <w:spacing w:before="160" w:after="40"/>
        <w:jc w:val="center"/>
      </w:pPr>
      <w:r>
        <w:rPr>
          <w:b/>
          <w:i w:val="0"/>
          <w:color w:val="550000"/>
          <w:sz w:val="26"/>
        </w:rPr>
        <w:t>ਜਮ ਕਾ ਫਾਹਾ ਗਲਹੁ ਨ ਕਟੀਐ ਫਿਰਿ ਫਿਰਿ ਆਵੈ ਜਾਇ ॥</w:t>
      </w:r>
    </w:p>
    <w:p>
      <w:pPr>
        <w:spacing w:after="60"/>
        <w:jc w:val="center"/>
      </w:pPr>
      <w:r>
        <w:rPr>
          <w:b w:val="0"/>
          <w:i/>
          <w:color w:val="444444"/>
          <w:sz w:val="20"/>
        </w:rPr>
        <w:t>Jam kā fāhā galahu na kaṭīai fir fir āvai jāi</w:t>
      </w:r>
    </w:p>
    <w:p>
      <w:pPr>
        <w:spacing w:after="200"/>
        <w:jc w:val="center"/>
      </w:pPr>
      <w:r>
        <w:rPr>
          <w:b w:val="0"/>
          <w:i w:val="0"/>
          <w:color w:val="006000"/>
          <w:sz w:val="22"/>
        </w:rPr>
        <w:t>Петля Ямы с его шеи не снимается, и он снова и снова рождается и умирает.</w:t>
      </w:r>
    </w:p>
    <w:p/>
    <w:p>
      <w:pPr>
        <w:spacing w:before="160" w:after="40"/>
        <w:jc w:val="center"/>
      </w:pPr>
      <w:r>
        <w:rPr>
          <w:b/>
          <w:i w:val="0"/>
          <w:color w:val="550000"/>
          <w:sz w:val="26"/>
        </w:rPr>
        <w:t>ਮਨਮੁਖਿ ਕਿਛੂ ਨ ਸੂਝੈ ਅੰਧੁਲੇ ਪੂਰਬਿ ਲਿਖਿਆ ਕਮਾਇ ॥</w:t>
      </w:r>
    </w:p>
    <w:p>
      <w:pPr>
        <w:spacing w:after="60"/>
        <w:jc w:val="center"/>
      </w:pPr>
      <w:r>
        <w:rPr>
          <w:b w:val="0"/>
          <w:i/>
          <w:color w:val="444444"/>
          <w:sz w:val="20"/>
        </w:rPr>
        <w:t>Manmukh kichhū na sūjhai andhule pūrab likhiā kamāi</w:t>
      </w:r>
    </w:p>
    <w:p>
      <w:pPr>
        <w:spacing w:after="200"/>
        <w:jc w:val="center"/>
      </w:pPr>
      <w:r>
        <w:rPr>
          <w:b w:val="0"/>
          <w:i w:val="0"/>
          <w:color w:val="006000"/>
          <w:sz w:val="22"/>
        </w:rPr>
        <w:t>Слепой манмукх ничего не понимает и действует согласно прежним записям (карме),</w:t>
      </w:r>
    </w:p>
    <w:p/>
    <w:p>
      <w:pPr>
        <w:spacing w:before="160" w:after="40"/>
        <w:jc w:val="center"/>
      </w:pPr>
      <w:r>
        <w:rPr>
          <w:b/>
          <w:i w:val="0"/>
          <w:color w:val="550000"/>
          <w:sz w:val="26"/>
        </w:rPr>
        <w:t>ਪੂਰੈ ਭਾਗਿ ਸਤਿਗੁਰੁ ਮਿਲੈ ਸੁਖਦਾਤਾ ਨਾਮੁ ਵਸੈ ਮਨਿ ਆਇ ॥</w:t>
      </w:r>
    </w:p>
    <w:p>
      <w:pPr>
        <w:spacing w:after="60"/>
        <w:jc w:val="center"/>
      </w:pPr>
      <w:r>
        <w:rPr>
          <w:b w:val="0"/>
          <w:i/>
          <w:color w:val="444444"/>
          <w:sz w:val="20"/>
        </w:rPr>
        <w:t>Pūrai bhāg satgur milai sukh dātā nām vasai man āi</w:t>
      </w:r>
    </w:p>
    <w:p>
      <w:pPr>
        <w:spacing w:after="200"/>
        <w:jc w:val="center"/>
      </w:pPr>
      <w:r>
        <w:rPr>
          <w:b w:val="0"/>
          <w:i w:val="0"/>
          <w:color w:val="006000"/>
          <w:sz w:val="22"/>
        </w:rPr>
        <w:t>А тому, кто по великой удаче встречает Сатгуру — дарующего счастье, Имя поселяется в его уме.</w:t>
      </w:r>
    </w:p>
    <w:p/>
    <w:p>
      <w:pPr>
        <w:spacing w:before="160" w:after="40"/>
        <w:jc w:val="center"/>
      </w:pPr>
      <w:r>
        <w:rPr>
          <w:b/>
          <w:i w:val="0"/>
          <w:color w:val="550000"/>
          <w:sz w:val="26"/>
        </w:rPr>
        <w:t>ਸੁਖੁ ਮਾਣਹਿ ਸੁਖੁ ਪੈਨਣਾ ਸੁਖੇ ਸੁਖਿ ਵਿਹਾਇ ॥</w:t>
      </w:r>
    </w:p>
    <w:p>
      <w:pPr>
        <w:spacing w:after="60"/>
        <w:jc w:val="center"/>
      </w:pPr>
      <w:r>
        <w:rPr>
          <w:b w:val="0"/>
          <w:i/>
          <w:color w:val="444444"/>
          <w:sz w:val="20"/>
        </w:rPr>
        <w:t>Sukh māṇahi sukh painaṇā sukhe sukh vihāi</w:t>
      </w:r>
    </w:p>
    <w:p>
      <w:pPr>
        <w:spacing w:after="200"/>
        <w:jc w:val="center"/>
      </w:pPr>
      <w:r>
        <w:rPr>
          <w:b w:val="0"/>
          <w:i w:val="0"/>
          <w:color w:val="006000"/>
          <w:sz w:val="22"/>
        </w:rPr>
        <w:t>Такие люди наслаждаются духовной радостью, и их жизнь проходит полностью в счастье.</w:t>
      </w:r>
    </w:p>
    <w:p/>
    <w:p>
      <w:pPr>
        <w:spacing w:before="160" w:after="40"/>
        <w:jc w:val="center"/>
      </w:pPr>
      <w:r>
        <w:rPr>
          <w:b/>
          <w:i w:val="0"/>
          <w:color w:val="550000"/>
          <w:sz w:val="26"/>
        </w:rPr>
        <w:t>ਨਾਨਕ ਸੋ ਨਾਉ ਮਨਹੁ ਨ ਵਿਸਾਰੀਐ ਜਿਤੁ ਦਰਿ ਸਚੈ ਸੋਭਾ ਪਾਇ ॥੧॥</w:t>
      </w:r>
    </w:p>
    <w:p>
      <w:pPr>
        <w:spacing w:after="60"/>
        <w:jc w:val="center"/>
      </w:pPr>
      <w:r>
        <w:rPr>
          <w:b w:val="0"/>
          <w:i/>
          <w:color w:val="444444"/>
          <w:sz w:val="20"/>
        </w:rPr>
        <w:t>Nānak so nāu manahu na visārīai jit dar sachai sobhā pāi</w:t>
      </w:r>
    </w:p>
    <w:p>
      <w:pPr>
        <w:spacing w:after="200"/>
        <w:jc w:val="center"/>
      </w:pPr>
      <w:r>
        <w:rPr>
          <w:b w:val="0"/>
          <w:i w:val="0"/>
          <w:color w:val="006000"/>
          <w:sz w:val="22"/>
        </w:rPr>
        <w:t>О Нанак! не следует забывать это Имя, благодаря которому обретается честь в истинном дворе.</w:t>
      </w:r>
    </w:p>
    <w:p/>
    <w:p>
      <w:pPr>
        <w:spacing w:before="160" w:after="40"/>
        <w:jc w:val="center"/>
      </w:pPr>
      <w:r>
        <w:rPr>
          <w:b/>
          <w:i w:val="0"/>
          <w:color w:val="550000"/>
          <w:sz w:val="26"/>
        </w:rPr>
        <w:t>ਮਃ ੩ ॥</w:t>
      </w:r>
    </w:p>
    <w:p>
      <w:pPr>
        <w:spacing w:after="60"/>
        <w:jc w:val="center"/>
      </w:pPr>
      <w:r>
        <w:rPr>
          <w:b w:val="0"/>
          <w:i/>
          <w:color w:val="444444"/>
          <w:sz w:val="20"/>
        </w:rPr>
        <w:t>Mehlā 3</w:t>
      </w:r>
    </w:p>
    <w:p/>
    <w:p>
      <w:pPr>
        <w:spacing w:before="160" w:after="40"/>
        <w:jc w:val="center"/>
      </w:pPr>
      <w:r>
        <w:rPr>
          <w:b/>
          <w:i w:val="0"/>
          <w:color w:val="550000"/>
          <w:sz w:val="26"/>
        </w:rPr>
        <w:t>ਸਤਿਗੁਰੁ ਸੇਵਿ ਸੁਖੁ ਪਾਇਆ ਸਚੁ ਨਾਮੁ ਗੁਣਤਾਸੁ ॥</w:t>
      </w:r>
    </w:p>
    <w:p>
      <w:pPr>
        <w:spacing w:after="60"/>
        <w:jc w:val="center"/>
      </w:pPr>
      <w:r>
        <w:rPr>
          <w:b w:val="0"/>
          <w:i/>
          <w:color w:val="444444"/>
          <w:sz w:val="20"/>
        </w:rPr>
        <w:t>Satgur sev sukh pāiā sach nām guṇtās</w:t>
      </w:r>
    </w:p>
    <w:p>
      <w:pPr>
        <w:spacing w:after="200"/>
        <w:jc w:val="center"/>
      </w:pPr>
      <w:r>
        <w:rPr>
          <w:b w:val="0"/>
          <w:i w:val="0"/>
          <w:color w:val="006000"/>
          <w:sz w:val="22"/>
        </w:rPr>
        <w:t>Тот, кто служит Сатгуру, обретает счастье — истинное Имя, сокровищницу добродетелей.</w:t>
      </w:r>
    </w:p>
    <w:p/>
    <w:p>
      <w:pPr>
        <w:spacing w:before="160" w:after="40"/>
        <w:jc w:val="center"/>
      </w:pPr>
      <w:r>
        <w:rPr>
          <w:b/>
          <w:i w:val="0"/>
          <w:color w:val="550000"/>
          <w:sz w:val="26"/>
        </w:rPr>
        <w:t>ਗੁਰਮਤੀ ਆਪੁ ਪਛਾਣਿਆ ਰਾਮ ਨਾਮ ਪਰਗਾਸੁ ॥</w:t>
      </w:r>
    </w:p>
    <w:p>
      <w:pPr>
        <w:spacing w:after="60"/>
        <w:jc w:val="center"/>
      </w:pPr>
      <w:r>
        <w:rPr>
          <w:b w:val="0"/>
          <w:i/>
          <w:color w:val="444444"/>
          <w:sz w:val="20"/>
        </w:rPr>
        <w:t>Gurmatī āp pachhāṇiā rām nām pargās</w:t>
      </w:r>
    </w:p>
    <w:p>
      <w:pPr>
        <w:spacing w:after="200"/>
        <w:jc w:val="center"/>
      </w:pPr>
      <w:r>
        <w:rPr>
          <w:b w:val="0"/>
          <w:i w:val="0"/>
          <w:color w:val="006000"/>
          <w:sz w:val="22"/>
        </w:rPr>
        <w:t>Следуя учению Гуру, он познаёт себя, и Имя Бога озаряет его внутри.</w:t>
      </w:r>
    </w:p>
    <w:p/>
    <w:p>
      <w:pPr>
        <w:spacing w:before="160" w:after="40"/>
        <w:jc w:val="center"/>
      </w:pPr>
      <w:r>
        <w:rPr>
          <w:b/>
          <w:i w:val="0"/>
          <w:color w:val="550000"/>
          <w:sz w:val="26"/>
        </w:rPr>
        <w:t>ਸਚੋ ਸਚੁ ਕਮਾਵਣਾ ਵਡਿਆਈ ਵਡੇ ਪਾਸਿ ॥</w:t>
      </w:r>
    </w:p>
    <w:p>
      <w:pPr>
        <w:spacing w:after="60"/>
        <w:jc w:val="center"/>
      </w:pPr>
      <w:r>
        <w:rPr>
          <w:b w:val="0"/>
          <w:i/>
          <w:color w:val="444444"/>
          <w:sz w:val="20"/>
        </w:rPr>
        <w:t>Sacho sach kamāvaṇā vaḍiāī vaḍe pās</w:t>
      </w:r>
    </w:p>
    <w:p>
      <w:pPr>
        <w:spacing w:after="200"/>
        <w:jc w:val="center"/>
      </w:pPr>
      <w:r>
        <w:rPr>
          <w:b w:val="0"/>
          <w:i w:val="0"/>
          <w:color w:val="006000"/>
          <w:sz w:val="22"/>
        </w:rPr>
        <w:t>Он совершает практику истинного Имени и получает честь у Господа.</w:t>
      </w:r>
    </w:p>
    <w:p/>
    <w:p>
      <w:pPr>
        <w:spacing w:before="160" w:after="40"/>
        <w:jc w:val="center"/>
      </w:pPr>
      <w:r>
        <w:rPr>
          <w:b/>
          <w:i w:val="0"/>
          <w:color w:val="550000"/>
          <w:sz w:val="26"/>
        </w:rPr>
        <w:t>ਜੀਉ ਪਿੰਡੁ ਸਭੁ ਤਿਸ ਕਾ ਸਿਫਤਿ ਕਰੇ ਅਰਦਾਸਿ ॥</w:t>
      </w:r>
    </w:p>
    <w:p>
      <w:pPr>
        <w:spacing w:after="60"/>
        <w:jc w:val="center"/>
      </w:pPr>
      <w:r>
        <w:rPr>
          <w:b w:val="0"/>
          <w:i/>
          <w:color w:val="444444"/>
          <w:sz w:val="20"/>
        </w:rPr>
        <w:t>Jīu piṇḍ sabh tis kā sifat kare ardās</w:t>
      </w:r>
    </w:p>
    <w:p>
      <w:pPr>
        <w:spacing w:after="200"/>
        <w:jc w:val="center"/>
      </w:pPr>
      <w:r>
        <w:rPr>
          <w:b w:val="0"/>
          <w:i w:val="0"/>
          <w:color w:val="006000"/>
          <w:sz w:val="22"/>
        </w:rPr>
        <w:t>Считая душу и тело принадлежащими Богу, он возносит молитвы и хвалу.</w:t>
      </w:r>
    </w:p>
    <w:p/>
    <w:p>
      <w:pPr>
        <w:spacing w:before="160" w:after="40"/>
        <w:jc w:val="center"/>
      </w:pPr>
      <w:r>
        <w:rPr>
          <w:b/>
          <w:i w:val="0"/>
          <w:color w:val="550000"/>
          <w:sz w:val="26"/>
        </w:rPr>
        <w:t>ਸਚੈ ਸਬਦਿ ਸਾਲਾਹਣਾ ਸੁਖੇ ਸੁਖਿ ਨਿਵਾਸੁ ॥</w:t>
      </w:r>
    </w:p>
    <w:p>
      <w:pPr>
        <w:spacing w:after="60"/>
        <w:jc w:val="center"/>
      </w:pPr>
      <w:r>
        <w:rPr>
          <w:b w:val="0"/>
          <w:i/>
          <w:color w:val="444444"/>
          <w:sz w:val="20"/>
        </w:rPr>
        <w:t>Sachai shabad salāhṇā sukhe sukh nivās</w:t>
      </w:r>
    </w:p>
    <w:p>
      <w:pPr>
        <w:spacing w:after="200"/>
        <w:jc w:val="center"/>
      </w:pPr>
      <w:r>
        <w:rPr>
          <w:b w:val="0"/>
          <w:i w:val="0"/>
          <w:color w:val="006000"/>
          <w:sz w:val="22"/>
        </w:rPr>
        <w:t>Через Шабд он восхваляет Вечного и пребывает в постоянной духовной радости.</w:t>
      </w:r>
    </w:p>
    <w:p/>
    <w:p>
      <w:pPr>
        <w:spacing w:before="160" w:after="40"/>
        <w:jc w:val="center"/>
      </w:pPr>
      <w:r>
        <w:rPr>
          <w:b/>
          <w:i w:val="0"/>
          <w:color w:val="550000"/>
          <w:sz w:val="26"/>
        </w:rPr>
        <w:t>ਜਪੁ ਤਪੁ ਸੰਜਮੁ ਮਨੈ ਮਾਹਿ ਬਿਨੁ ਨਾਵੈ ਧ੍ਰਿਗੁ ਜੀਵਾਸੁ ॥</w:t>
      </w:r>
    </w:p>
    <w:p>
      <w:pPr>
        <w:spacing w:after="60"/>
        <w:jc w:val="center"/>
      </w:pPr>
      <w:r>
        <w:rPr>
          <w:b w:val="0"/>
          <w:i/>
          <w:color w:val="444444"/>
          <w:sz w:val="20"/>
        </w:rPr>
        <w:t>Jap tap sanjam manai māhi bin nāvai dhṛig jīvās</w:t>
      </w:r>
    </w:p>
    <w:p>
      <w:pPr>
        <w:spacing w:after="200"/>
        <w:jc w:val="center"/>
      </w:pPr>
      <w:r>
        <w:rPr>
          <w:b w:val="0"/>
          <w:i w:val="0"/>
          <w:color w:val="006000"/>
          <w:sz w:val="22"/>
        </w:rPr>
        <w:t>Для него восхваление Бога в уме — это и джап, и тап, и дисциплина; жизнь без Имени кажется ему достойной порицания.</w:t>
      </w:r>
    </w:p>
    <w:p/>
    <w:p>
      <w:pPr>
        <w:spacing w:before="160" w:after="40"/>
        <w:jc w:val="center"/>
      </w:pPr>
      <w:r>
        <w:rPr>
          <w:b/>
          <w:i w:val="0"/>
          <w:color w:val="550000"/>
          <w:sz w:val="26"/>
        </w:rPr>
        <w:t>ਗੁਰਮਤੀ ਨਾਉ ਪਾਈਐ ਮਨਮੁਖ ਮੋਹਿ ਵਿਣਾਸੁ ॥</w:t>
      </w:r>
    </w:p>
    <w:p>
      <w:pPr>
        <w:spacing w:after="60"/>
        <w:jc w:val="center"/>
      </w:pPr>
      <w:r>
        <w:rPr>
          <w:b w:val="0"/>
          <w:i/>
          <w:color w:val="444444"/>
          <w:sz w:val="20"/>
        </w:rPr>
        <w:t>Gurmatī nāu pāīai manmukh moh viṇās</w:t>
      </w:r>
    </w:p>
    <w:p>
      <w:pPr>
        <w:spacing w:after="200"/>
        <w:jc w:val="center"/>
      </w:pPr>
      <w:r>
        <w:rPr>
          <w:b w:val="0"/>
          <w:i w:val="0"/>
          <w:color w:val="006000"/>
          <w:sz w:val="22"/>
        </w:rPr>
        <w:t>Имя достигается через учение Гуру, а манмукх, следуя уму, погибает в привязанности.</w:t>
      </w:r>
    </w:p>
    <w:p/>
    <w:p>
      <w:pPr>
        <w:spacing w:before="160" w:after="40"/>
        <w:jc w:val="center"/>
      </w:pPr>
      <w:r>
        <w:rPr>
          <w:b/>
          <w:i w:val="0"/>
          <w:color w:val="550000"/>
          <w:sz w:val="26"/>
        </w:rPr>
        <w:t>ਜਿਉ ਭਾਵੈ ਤਿਉ ਰਾਖੁ ਤੂੰ ਨਾਨਕੁ ਤੇਰਾ ਦਾਸੁ ॥੨॥</w:t>
      </w:r>
    </w:p>
    <w:p>
      <w:pPr>
        <w:spacing w:after="60"/>
        <w:jc w:val="center"/>
      </w:pPr>
      <w:r>
        <w:rPr>
          <w:b w:val="0"/>
          <w:i/>
          <w:color w:val="444444"/>
          <w:sz w:val="20"/>
        </w:rPr>
        <w:t>Jio bhāvai tio rākh tū Nānak terā dās</w:t>
      </w:r>
    </w:p>
    <w:p>
      <w:pPr>
        <w:spacing w:after="200"/>
        <w:jc w:val="center"/>
      </w:pPr>
      <w:r>
        <w:rPr>
          <w:b w:val="0"/>
          <w:i w:val="0"/>
          <w:color w:val="006000"/>
          <w:sz w:val="22"/>
        </w:rPr>
        <w:t>О Господь! как Тебе угодно, так и сохрани (меня); Нанак — Твой слуга.</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ਸਭੁ ਕੋ ਤੇਰਾ ਤੂੰ ਸਭਸੁ ਦਾ ਤੂੰ ਸਭਨਾ ਰਾਸਿ ॥</w:t>
      </w:r>
    </w:p>
    <w:p>
      <w:pPr>
        <w:spacing w:after="60"/>
        <w:jc w:val="center"/>
      </w:pPr>
      <w:r>
        <w:rPr>
          <w:b w:val="0"/>
          <w:i/>
          <w:color w:val="444444"/>
          <w:sz w:val="20"/>
        </w:rPr>
        <w:t>Sabh ko terā tū sabhas dā tū sabhnā rās</w:t>
      </w:r>
    </w:p>
    <w:p>
      <w:pPr>
        <w:spacing w:after="200"/>
        <w:jc w:val="center"/>
      </w:pPr>
      <w:r>
        <w:rPr>
          <w:b w:val="0"/>
          <w:i w:val="0"/>
          <w:color w:val="006000"/>
          <w:sz w:val="22"/>
        </w:rPr>
        <w:t>О Господь! все существа — Твои, Ты — владыка всех и сокровищница для всех.</w:t>
      </w:r>
    </w:p>
    <w:p/>
    <w:p>
      <w:pPr>
        <w:spacing w:before="160" w:after="40"/>
        <w:jc w:val="center"/>
      </w:pPr>
      <w:r>
        <w:rPr>
          <w:b/>
          <w:i w:val="0"/>
          <w:color w:val="550000"/>
          <w:sz w:val="26"/>
        </w:rPr>
        <w:t>ਸਭਿ ਤੁਧੈ ਪਾਸਹੁ ਮੰਗਦੇ ਨਿਤ ਕਰਿ ਅਰਦਾਸਿ ॥</w:t>
      </w:r>
    </w:p>
    <w:p>
      <w:pPr>
        <w:spacing w:after="60"/>
        <w:jc w:val="center"/>
      </w:pPr>
      <w:r>
        <w:rPr>
          <w:b w:val="0"/>
          <w:i/>
          <w:color w:val="444444"/>
          <w:sz w:val="20"/>
        </w:rPr>
        <w:t>Sabh tudhai pāsahu maṅgde nit kar ardās</w:t>
      </w:r>
    </w:p>
    <w:p>
      <w:pPr>
        <w:spacing w:after="200"/>
        <w:jc w:val="center"/>
      </w:pPr>
      <w:r>
        <w:rPr>
          <w:b w:val="0"/>
          <w:i w:val="0"/>
          <w:color w:val="006000"/>
          <w:sz w:val="22"/>
        </w:rPr>
        <w:t>Поэтому все существа постоянно просят у Тебя, вознося молитвы.</w:t>
      </w:r>
    </w:p>
    <w:p/>
    <w:p>
      <w:pPr>
        <w:spacing w:before="160" w:after="40"/>
        <w:jc w:val="center"/>
      </w:pPr>
      <w:r>
        <w:rPr>
          <w:b/>
          <w:i w:val="0"/>
          <w:color w:val="550000"/>
          <w:sz w:val="26"/>
        </w:rPr>
        <w:t>ਜਿਸੁ ਤੂੰ ਦੇਹਿ ਤਿਸੁ ਸਭੁ ਕਿਛੁ ਮਿਲੈ ਇਕਨਾ ਦੂਰਿ ਹੈ ਪਾਸਿ ॥</w:t>
      </w:r>
    </w:p>
    <w:p>
      <w:pPr>
        <w:spacing w:after="60"/>
        <w:jc w:val="center"/>
      </w:pPr>
      <w:r>
        <w:rPr>
          <w:b w:val="0"/>
          <w:i/>
          <w:color w:val="444444"/>
          <w:sz w:val="20"/>
        </w:rPr>
        <w:t>Jis tū deh tis sabh kichh milai iknā dūr hai pās</w:t>
      </w:r>
    </w:p>
    <w:p>
      <w:pPr>
        <w:spacing w:after="200"/>
        <w:jc w:val="center"/>
      </w:pPr>
      <w:r>
        <w:rPr>
          <w:b w:val="0"/>
          <w:i w:val="0"/>
          <w:color w:val="006000"/>
          <w:sz w:val="22"/>
        </w:rPr>
        <w:t>Кому Ты даёшь, тот получает всё; а для других, хотя Ты рядом, Ты кажешься далёким.</w:t>
      </w:r>
    </w:p>
    <w:p/>
    <w:p>
      <w:pPr>
        <w:spacing w:before="160" w:after="40"/>
        <w:jc w:val="center"/>
      </w:pPr>
      <w:r>
        <w:rPr>
          <w:b/>
          <w:i w:val="0"/>
          <w:color w:val="550000"/>
          <w:sz w:val="26"/>
        </w:rPr>
        <w:t>ਤੁਧੁ ਬਾਝਹੁ ਥਾਉ ਕੋ ਨਾਹੀ ਜਿਸੁ ਪਾਸਹੁ ਮੰਗੀਐ ਮਨਿ ਵੇਖਹੁ ਕੋ ਨਿਰਜਾਸਿ ॥</w:t>
      </w:r>
    </w:p>
    <w:p>
      <w:pPr>
        <w:spacing w:after="60"/>
        <w:jc w:val="center"/>
      </w:pPr>
      <w:r>
        <w:rPr>
          <w:b w:val="0"/>
          <w:i/>
          <w:color w:val="444444"/>
          <w:sz w:val="20"/>
        </w:rPr>
        <w:t>Tudh bāzhahu thāu ko nāhī jis pāsahu maṅgīai man vekhahu ko nirjās</w:t>
      </w:r>
    </w:p>
    <w:p>
      <w:pPr>
        <w:spacing w:after="200"/>
        <w:jc w:val="center"/>
      </w:pPr>
      <w:r>
        <w:rPr>
          <w:b w:val="0"/>
          <w:i w:val="0"/>
          <w:color w:val="006000"/>
          <w:sz w:val="22"/>
        </w:rPr>
        <w:t>Пусть кто-нибудь рассмотрит в уме — без Тебя нет иного места, у кого можно было бы просить.</w:t>
      </w:r>
    </w:p>
    <w:p/>
    <w:p>
      <w:pPr>
        <w:spacing w:before="160" w:after="40"/>
        <w:jc w:val="center"/>
      </w:pPr>
      <w:r>
        <w:rPr>
          <w:b/>
          <w:i w:val="0"/>
          <w:color w:val="550000"/>
          <w:sz w:val="26"/>
        </w:rPr>
        <w:t>ਸਭਿ ਤੁਧੈ ਨੋ ਸਾਲਾਹਦੇ ਦਰਿ ਗੁਰਮੁਖਾ ਨੋ ਪਰਗਾਸਿ ॥੯॥</w:t>
      </w:r>
    </w:p>
    <w:p>
      <w:pPr>
        <w:spacing w:after="60"/>
        <w:jc w:val="center"/>
      </w:pPr>
      <w:r>
        <w:rPr>
          <w:b w:val="0"/>
          <w:i/>
          <w:color w:val="444444"/>
          <w:sz w:val="20"/>
        </w:rPr>
        <w:t>Sabh tudhai no salāhde dar gurmukhā no pargās</w:t>
      </w:r>
    </w:p>
    <w:p>
      <w:pPr>
        <w:spacing w:after="200"/>
        <w:jc w:val="center"/>
      </w:pPr>
      <w:r>
        <w:rPr>
          <w:b w:val="0"/>
          <w:i w:val="0"/>
          <w:color w:val="006000"/>
          <w:sz w:val="22"/>
        </w:rPr>
        <w:t>Все восхваляют Тебя, но тех, кто обращён к Гуру, Ты проявляешь в Своём дворе (даруешь им честь).</w:t>
      </w:r>
    </w:p>
    <w:p/>
    <w:p>
      <w:pPr>
        <w:spacing w:before="360" w:after="200"/>
        <w:jc w:val="center"/>
      </w:pPr>
      <w:r>
        <w:rPr>
          <w:b/>
          <w:color w:val="222222"/>
          <w:sz w:val="26"/>
        </w:rPr>
        <w:t>АНГ 86</w:t>
      </w:r>
    </w:p>
    <w:p>
      <w:pPr>
        <w:spacing w:before="160" w:after="40"/>
        <w:jc w:val="center"/>
      </w:pPr>
      <w:r>
        <w:rPr>
          <w:b/>
          <w:i w:val="0"/>
          <w:color w:val="550000"/>
          <w:sz w:val="26"/>
        </w:rPr>
        <w:t>ਸਲੋਕ ਮਃ ੩ ॥</w:t>
      </w:r>
    </w:p>
    <w:p>
      <w:pPr>
        <w:spacing w:after="60"/>
        <w:jc w:val="center"/>
      </w:pPr>
      <w:r>
        <w:rPr>
          <w:b w:val="0"/>
          <w:i/>
          <w:color w:val="444444"/>
          <w:sz w:val="20"/>
        </w:rPr>
        <w:t>Salok mehlā 3</w:t>
      </w:r>
    </w:p>
    <w:p/>
    <w:p>
      <w:pPr>
        <w:spacing w:before="160" w:after="40"/>
        <w:jc w:val="center"/>
      </w:pPr>
      <w:r>
        <w:rPr>
          <w:b/>
          <w:i w:val="0"/>
          <w:color w:val="550000"/>
          <w:sz w:val="26"/>
        </w:rPr>
        <w:t>ਪੰਡਿਤੁ ਪੜਿ ਪੜਿ ਉਚਾ ਕੂਕਦਾ ਮਾਇਆ ਮੋਹਿ ਪਿਆਰੁ ॥</w:t>
      </w:r>
    </w:p>
    <w:p>
      <w:pPr>
        <w:spacing w:after="60"/>
        <w:jc w:val="center"/>
      </w:pPr>
      <w:r>
        <w:rPr>
          <w:b w:val="0"/>
          <w:i/>
          <w:color w:val="444444"/>
          <w:sz w:val="20"/>
        </w:rPr>
        <w:t>Paṇḍit paṛ paṛ uchā kūkdā māiā moh piār</w:t>
      </w:r>
    </w:p>
    <w:p>
      <w:pPr>
        <w:spacing w:after="200"/>
        <w:jc w:val="center"/>
      </w:pPr>
      <w:r>
        <w:rPr>
          <w:b w:val="0"/>
          <w:i w:val="0"/>
          <w:color w:val="006000"/>
          <w:sz w:val="22"/>
        </w:rPr>
        <w:t>Читая и перечитывая, пандит громко произносит (писания), но любовь к майе охватывает его.</w:t>
      </w:r>
    </w:p>
    <w:p/>
    <w:p>
      <w:pPr>
        <w:spacing w:before="160" w:after="40"/>
        <w:jc w:val="center"/>
      </w:pPr>
      <w:r>
        <w:rPr>
          <w:b/>
          <w:i w:val="0"/>
          <w:color w:val="550000"/>
          <w:sz w:val="26"/>
        </w:rPr>
        <w:t>ਅੰਤਰਿ ਬ੍ਰਹਮੁ ਨ ਚੀਨਈ ਮਨਿ ਮੂਰਖੁ ਗਾਵਾਰੁ ॥</w:t>
      </w:r>
    </w:p>
    <w:p>
      <w:pPr>
        <w:spacing w:after="60"/>
        <w:jc w:val="center"/>
      </w:pPr>
      <w:r>
        <w:rPr>
          <w:b w:val="0"/>
          <w:i/>
          <w:color w:val="444444"/>
          <w:sz w:val="20"/>
        </w:rPr>
        <w:t>Antar brahm na chīnaī man mūrakh gāvār</w:t>
      </w:r>
    </w:p>
    <w:p>
      <w:pPr>
        <w:spacing w:after="200"/>
        <w:jc w:val="center"/>
      </w:pPr>
      <w:r>
        <w:rPr>
          <w:b w:val="0"/>
          <w:i w:val="0"/>
          <w:color w:val="006000"/>
          <w:sz w:val="22"/>
        </w:rPr>
        <w:t>Он не ищет Бога в сердце, поэтому в уме остаётся глупым и невежественным.</w:t>
      </w:r>
    </w:p>
    <w:p/>
    <w:p>
      <w:pPr>
        <w:spacing w:before="160" w:after="40"/>
        <w:jc w:val="center"/>
      </w:pPr>
      <w:r>
        <w:rPr>
          <w:b/>
          <w:i w:val="0"/>
          <w:color w:val="550000"/>
          <w:sz w:val="26"/>
        </w:rPr>
        <w:t>ਦੂਜੈ ਭਾਇ ਜਗਤੁ ਪਰਬੋਧਦਾ ਨਾ ਬੂਝੈ ਬੀਚਾਰੁ ॥</w:t>
      </w:r>
    </w:p>
    <w:p>
      <w:pPr>
        <w:spacing w:after="60"/>
        <w:jc w:val="center"/>
      </w:pPr>
      <w:r>
        <w:rPr>
          <w:b w:val="0"/>
          <w:i/>
          <w:color w:val="444444"/>
          <w:sz w:val="20"/>
        </w:rPr>
        <w:t>Dūjai bhāe jagat parbodhdā nā būjhai bīchār</w:t>
      </w:r>
    </w:p>
    <w:p>
      <w:pPr>
        <w:spacing w:after="200"/>
        <w:jc w:val="center"/>
      </w:pPr>
      <w:r>
        <w:rPr>
          <w:b w:val="0"/>
          <w:i w:val="0"/>
          <w:color w:val="006000"/>
          <w:sz w:val="22"/>
        </w:rPr>
        <w:t>Находясь в привязанности к майе, сам не понимает, а поучает мир.</w:t>
      </w:r>
    </w:p>
    <w:p/>
    <w:p>
      <w:pPr>
        <w:spacing w:before="160" w:after="40"/>
        <w:jc w:val="center"/>
      </w:pPr>
      <w:r>
        <w:rPr>
          <w:b/>
          <w:i w:val="0"/>
          <w:color w:val="550000"/>
          <w:sz w:val="26"/>
        </w:rPr>
        <w:t>ਬਿਰਥਾ ਜਨਮੁ ਗਵਾਇਆ ਮਰਿ ਜੰਮੈ ਵਾਰੋ ਵਾਰ ॥੧॥</w:t>
      </w:r>
    </w:p>
    <w:p>
      <w:pPr>
        <w:spacing w:after="60"/>
        <w:jc w:val="center"/>
      </w:pPr>
      <w:r>
        <w:rPr>
          <w:b w:val="0"/>
          <w:i/>
          <w:color w:val="444444"/>
          <w:sz w:val="20"/>
        </w:rPr>
        <w:t>Birthā janam gavāiā mar jammē vāro vār</w:t>
      </w:r>
    </w:p>
    <w:p>
      <w:pPr>
        <w:spacing w:after="200"/>
        <w:jc w:val="center"/>
      </w:pPr>
      <w:r>
        <w:rPr>
          <w:b w:val="0"/>
          <w:i w:val="0"/>
          <w:color w:val="006000"/>
          <w:sz w:val="22"/>
        </w:rPr>
        <w:t>Он впустую тратит человеческую жизнь и снова и снова попадает в круг рождения и смерти.</w:t>
      </w:r>
    </w:p>
    <w:p/>
    <w:p>
      <w:pPr>
        <w:spacing w:before="160" w:after="40"/>
        <w:jc w:val="center"/>
      </w:pPr>
      <w:r>
        <w:rPr>
          <w:b/>
          <w:i w:val="0"/>
          <w:color w:val="550000"/>
          <w:sz w:val="26"/>
        </w:rPr>
        <w:t>ਮਃ ੩ ॥</w:t>
      </w:r>
    </w:p>
    <w:p>
      <w:pPr>
        <w:spacing w:after="60"/>
        <w:jc w:val="center"/>
      </w:pPr>
      <w:r>
        <w:rPr>
          <w:b w:val="0"/>
          <w:i/>
          <w:color w:val="444444"/>
          <w:sz w:val="20"/>
        </w:rPr>
        <w:t>Mehlā 3</w:t>
      </w:r>
    </w:p>
    <w:p/>
    <w:p>
      <w:pPr>
        <w:spacing w:before="160" w:after="40"/>
        <w:jc w:val="center"/>
      </w:pPr>
      <w:r>
        <w:rPr>
          <w:b/>
          <w:i w:val="0"/>
          <w:color w:val="550000"/>
          <w:sz w:val="26"/>
        </w:rPr>
        <w:t>ਜਿਨੀ ਸਤਿਗੁਰੁ ਸੇਵਿਆ ਤਿਨੀ ਨਾਉ ਪਾਇਆ ਬੂਝਹੁ ਕਰਿ ਬੀਚਾਰੁ ॥</w:t>
      </w:r>
    </w:p>
    <w:p>
      <w:pPr>
        <w:spacing w:after="60"/>
        <w:jc w:val="center"/>
      </w:pPr>
      <w:r>
        <w:rPr>
          <w:b w:val="0"/>
          <w:i/>
          <w:color w:val="444444"/>
          <w:sz w:val="20"/>
        </w:rPr>
        <w:t>Jinī satgur seviā tinī nāu pāiā būjho kar bīchār</w:t>
      </w:r>
    </w:p>
    <w:p>
      <w:pPr>
        <w:spacing w:after="200"/>
        <w:jc w:val="center"/>
      </w:pPr>
      <w:r>
        <w:rPr>
          <w:b w:val="0"/>
          <w:i w:val="0"/>
          <w:color w:val="006000"/>
          <w:sz w:val="22"/>
        </w:rPr>
        <w:t>Поймите, размышляя: те, кто служил Сатгуру, только они обрели Имя.</w:t>
      </w:r>
    </w:p>
    <w:p/>
    <w:p>
      <w:pPr>
        <w:spacing w:before="160" w:after="40"/>
        <w:jc w:val="center"/>
      </w:pPr>
      <w:r>
        <w:rPr>
          <w:b/>
          <w:i w:val="0"/>
          <w:color w:val="550000"/>
          <w:sz w:val="26"/>
        </w:rPr>
        <w:t>ਸਦਾ ਸਾਂਤਿ ਸੁਖੁ ਮਨਿ ਵਸੈ ਚੂਕੈ ਕੂਕ ਪੁਕਾਰ ॥</w:t>
      </w:r>
    </w:p>
    <w:p>
      <w:pPr>
        <w:spacing w:after="60"/>
        <w:jc w:val="center"/>
      </w:pPr>
      <w:r>
        <w:rPr>
          <w:b w:val="0"/>
          <w:i/>
          <w:color w:val="444444"/>
          <w:sz w:val="20"/>
        </w:rPr>
        <w:t>Sadā sānt sukh man vasai chūkai kūk pukār</w:t>
      </w:r>
    </w:p>
    <w:p>
      <w:pPr>
        <w:spacing w:after="200"/>
        <w:jc w:val="center"/>
      </w:pPr>
      <w:r>
        <w:rPr>
          <w:b w:val="0"/>
          <w:i w:val="0"/>
          <w:color w:val="006000"/>
          <w:sz w:val="22"/>
        </w:rPr>
        <w:t>В их сердце всегда пребывают покой и счастье, и тревожные возгласы исчезают.</w:t>
      </w:r>
    </w:p>
    <w:p/>
    <w:p>
      <w:pPr>
        <w:spacing w:before="160" w:after="40"/>
        <w:jc w:val="center"/>
      </w:pPr>
      <w:r>
        <w:rPr>
          <w:b/>
          <w:i w:val="0"/>
          <w:color w:val="550000"/>
          <w:sz w:val="26"/>
        </w:rPr>
        <w:t>ਆਪੈ ਨੋ ਆਪੁ ਖਾਇ ਮਨੁ ਨਿਰਮਲੁ ਹੋਵੈ ਗੁਰ ਸਬਦੀ ਵੀਚਾਰੁ ॥</w:t>
      </w:r>
    </w:p>
    <w:p>
      <w:pPr>
        <w:spacing w:after="60"/>
        <w:jc w:val="center"/>
      </w:pPr>
      <w:r>
        <w:rPr>
          <w:b w:val="0"/>
          <w:i/>
          <w:color w:val="444444"/>
          <w:sz w:val="20"/>
        </w:rPr>
        <w:t>Āpai no āp khāi man nirmal hovai gur sabdī vīchār</w:t>
      </w:r>
    </w:p>
    <w:p>
      <w:pPr>
        <w:spacing w:after="200"/>
        <w:jc w:val="center"/>
      </w:pPr>
      <w:r>
        <w:rPr>
          <w:b w:val="0"/>
          <w:i w:val="0"/>
          <w:color w:val="006000"/>
          <w:sz w:val="22"/>
        </w:rPr>
        <w:t>Когда человек уничтожает своё «я», ум становится чистым — это понимание приходит через Шабд Гуру.</w:t>
      </w:r>
    </w:p>
    <w:p/>
    <w:p>
      <w:pPr>
        <w:spacing w:before="160" w:after="40"/>
        <w:jc w:val="center"/>
      </w:pPr>
      <w:r>
        <w:rPr>
          <w:b/>
          <w:i w:val="0"/>
          <w:color w:val="550000"/>
          <w:sz w:val="26"/>
        </w:rPr>
        <w:t>ਨਾਨਕ ਸਬਦਿ ਰਤੇ ਸੇ ਮੁਕਤੁ ਹੈ ਹਰਿ ਜੀਉ ਹੇਤਿ ਪਿਆਰੁ ॥੨॥</w:t>
      </w:r>
    </w:p>
    <w:p>
      <w:pPr>
        <w:spacing w:after="60"/>
        <w:jc w:val="center"/>
      </w:pPr>
      <w:r>
        <w:rPr>
          <w:b w:val="0"/>
          <w:i/>
          <w:color w:val="444444"/>
          <w:sz w:val="20"/>
        </w:rPr>
        <w:t>Nānak sabad rate se mukt hai har jīu het piār</w:t>
      </w:r>
    </w:p>
    <w:p>
      <w:pPr>
        <w:spacing w:after="200"/>
        <w:jc w:val="center"/>
      </w:pPr>
      <w:r>
        <w:rPr>
          <w:b w:val="0"/>
          <w:i w:val="0"/>
          <w:color w:val="006000"/>
          <w:sz w:val="22"/>
        </w:rPr>
        <w:t>О Нанак! Те, кто пропитан Шабдом, свободны, ибо их ум соединён с любовью к Господу.</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ਹਰਿ ਕੀ ਸੇਵਾ ਸਫਲ ਹੈ ਗੁਰਮੁਖਿ ਪਾਵੈ ਥਾਇ ॥</w:t>
      </w:r>
    </w:p>
    <w:p>
      <w:pPr>
        <w:spacing w:after="60"/>
        <w:jc w:val="center"/>
      </w:pPr>
      <w:r>
        <w:rPr>
          <w:b w:val="0"/>
          <w:i/>
          <w:color w:val="444444"/>
          <w:sz w:val="20"/>
        </w:rPr>
        <w:t>Har kī sevā safal hai gurmukh pāvai thāi</w:t>
      </w:r>
    </w:p>
    <w:p>
      <w:pPr>
        <w:spacing w:after="200"/>
        <w:jc w:val="center"/>
      </w:pPr>
      <w:r>
        <w:rPr>
          <w:b w:val="0"/>
          <w:i w:val="0"/>
          <w:color w:val="006000"/>
          <w:sz w:val="22"/>
        </w:rPr>
        <w:t>Служение Господу успешно, но принимается оно у того, кто живёт по наставлению Гуру.</w:t>
      </w:r>
    </w:p>
    <w:p/>
    <w:p>
      <w:pPr>
        <w:spacing w:before="160" w:after="40"/>
        <w:jc w:val="center"/>
      </w:pPr>
      <w:r>
        <w:rPr>
          <w:b/>
          <w:i w:val="0"/>
          <w:color w:val="550000"/>
          <w:sz w:val="26"/>
        </w:rPr>
        <w:t>ਜਿਸੁ ਹਰਿ ਭਾਵੈ ਤਿਸੁ ਗੁਰੁ ਮਿਲੈ ਸੋ ਹਰਿ ਨਾਮੁ ਧਿਆਇ ॥</w:t>
      </w:r>
    </w:p>
    <w:p>
      <w:pPr>
        <w:spacing w:after="60"/>
        <w:jc w:val="center"/>
      </w:pPr>
      <w:r>
        <w:rPr>
          <w:b w:val="0"/>
          <w:i/>
          <w:color w:val="444444"/>
          <w:sz w:val="20"/>
        </w:rPr>
        <w:t>Jis har bhāvai tis gur milai so har nām dhiāi</w:t>
      </w:r>
    </w:p>
    <w:p>
      <w:pPr>
        <w:spacing w:after="200"/>
        <w:jc w:val="center"/>
      </w:pPr>
      <w:r>
        <w:rPr>
          <w:b w:val="0"/>
          <w:i w:val="0"/>
          <w:color w:val="006000"/>
          <w:sz w:val="22"/>
        </w:rPr>
        <w:t>Тот, кому угоден Господь, встречает Гуру и размышляет о Его Имени.</w:t>
      </w:r>
    </w:p>
    <w:p/>
    <w:p>
      <w:pPr>
        <w:spacing w:before="160" w:after="40"/>
        <w:jc w:val="center"/>
      </w:pPr>
      <w:r>
        <w:rPr>
          <w:b/>
          <w:i w:val="0"/>
          <w:color w:val="550000"/>
          <w:sz w:val="26"/>
        </w:rPr>
        <w:t>ਗੁਰ ਸਬਦੀ ਹਰਿ ਪਾਈਐ ਹਰਿ ਪਾਰਿ ਲਘਾਇ ॥</w:t>
      </w:r>
    </w:p>
    <w:p>
      <w:pPr>
        <w:spacing w:after="60"/>
        <w:jc w:val="center"/>
      </w:pPr>
      <w:r>
        <w:rPr>
          <w:b w:val="0"/>
          <w:i/>
          <w:color w:val="444444"/>
          <w:sz w:val="20"/>
        </w:rPr>
        <w:t>Gur sabdī har pāīai har pār laghāi</w:t>
      </w:r>
    </w:p>
    <w:p>
      <w:pPr>
        <w:spacing w:after="200"/>
        <w:jc w:val="center"/>
      </w:pPr>
      <w:r>
        <w:rPr>
          <w:b w:val="0"/>
          <w:i w:val="0"/>
          <w:color w:val="006000"/>
          <w:sz w:val="22"/>
        </w:rPr>
        <w:t>Господь, переправляющий через океан мира, достигается через Шабд Гуру.</w:t>
      </w:r>
    </w:p>
    <w:p/>
    <w:p>
      <w:pPr>
        <w:spacing w:before="160" w:after="40"/>
        <w:jc w:val="center"/>
      </w:pPr>
      <w:r>
        <w:rPr>
          <w:b/>
          <w:i w:val="0"/>
          <w:color w:val="550000"/>
          <w:sz w:val="26"/>
        </w:rPr>
        <w:t>ਮਨਹਠਿ ਕਿਨੈ ਨ ਪਾਇਓ ਪੁਛਹੁ ਵੇਦਾ ਜਾਇ ॥</w:t>
      </w:r>
    </w:p>
    <w:p>
      <w:pPr>
        <w:spacing w:after="60"/>
        <w:jc w:val="center"/>
      </w:pPr>
      <w:r>
        <w:rPr>
          <w:b w:val="0"/>
          <w:i/>
          <w:color w:val="444444"/>
          <w:sz w:val="20"/>
        </w:rPr>
        <w:t>Manhaṭh kinai na pāio puchho vedā jāi</w:t>
      </w:r>
    </w:p>
    <w:p>
      <w:pPr>
        <w:spacing w:after="200"/>
        <w:jc w:val="center"/>
      </w:pPr>
      <w:r>
        <w:rPr>
          <w:b w:val="0"/>
          <w:i w:val="0"/>
          <w:color w:val="006000"/>
          <w:sz w:val="22"/>
        </w:rPr>
        <w:t>Никто не достиг Бога упрямством ума — спросите даже Веды.</w:t>
      </w:r>
    </w:p>
    <w:p/>
    <w:p>
      <w:pPr>
        <w:spacing w:before="160" w:after="40"/>
        <w:jc w:val="center"/>
      </w:pPr>
      <w:r>
        <w:rPr>
          <w:b/>
          <w:i w:val="0"/>
          <w:color w:val="550000"/>
          <w:sz w:val="26"/>
        </w:rPr>
        <w:t>ਨਾਨਕ ਹਰਿ ਕੀ ਸੇਵਾ ਸੋ ਕਰੇ ਜਿਸੁ ਲਏ ਹਰਿ ਲਾਇ ॥੧੦॥</w:t>
      </w:r>
    </w:p>
    <w:p>
      <w:pPr>
        <w:spacing w:after="60"/>
        <w:jc w:val="center"/>
      </w:pPr>
      <w:r>
        <w:rPr>
          <w:b w:val="0"/>
          <w:i/>
          <w:color w:val="444444"/>
          <w:sz w:val="20"/>
        </w:rPr>
        <w:t>Nānak har kī sevā so kare jis lae har lāi</w:t>
      </w:r>
    </w:p>
    <w:p>
      <w:pPr>
        <w:spacing w:after="200"/>
        <w:jc w:val="center"/>
      </w:pPr>
      <w:r>
        <w:rPr>
          <w:b w:val="0"/>
          <w:i w:val="0"/>
          <w:color w:val="006000"/>
          <w:sz w:val="22"/>
        </w:rPr>
        <w:t>О Нанак! Только тот служит Господу, кого Сам Господь вовлекает в служение.</w:t>
      </w:r>
    </w:p>
    <w:p/>
    <w:p>
      <w:pPr>
        <w:spacing w:before="160" w:after="40"/>
        <w:jc w:val="center"/>
      </w:pPr>
      <w:r>
        <w:rPr>
          <w:b/>
          <w:i w:val="0"/>
          <w:color w:val="550000"/>
          <w:sz w:val="26"/>
        </w:rPr>
        <w:t>ਸਲੋਕ ਮਃ ੩ ॥</w:t>
      </w:r>
    </w:p>
    <w:p>
      <w:pPr>
        <w:spacing w:after="60"/>
        <w:jc w:val="center"/>
      </w:pPr>
      <w:r>
        <w:rPr>
          <w:b w:val="0"/>
          <w:i/>
          <w:color w:val="444444"/>
          <w:sz w:val="20"/>
        </w:rPr>
        <w:t>Salok mehlā 3</w:t>
      </w:r>
    </w:p>
    <w:p/>
    <w:p>
      <w:pPr>
        <w:spacing w:before="160" w:after="40"/>
        <w:jc w:val="center"/>
      </w:pPr>
      <w:r>
        <w:rPr>
          <w:b/>
          <w:i w:val="0"/>
          <w:color w:val="550000"/>
          <w:sz w:val="26"/>
        </w:rPr>
        <w:t>ਨਾਨਕ ਸੋ ਸੂਰਾ ਵਰੀਆਮੁ ਜਿਨਿ ਵਿਚਹੁ ਦੁਸਟੁ ਅਹੰਕਰਣੁ ਮਾਰਿਆ ॥</w:t>
      </w:r>
    </w:p>
    <w:p>
      <w:pPr>
        <w:spacing w:after="60"/>
        <w:jc w:val="center"/>
      </w:pPr>
      <w:r>
        <w:rPr>
          <w:b w:val="0"/>
          <w:i/>
          <w:color w:val="444444"/>
          <w:sz w:val="20"/>
        </w:rPr>
        <w:t>Nānak so sūrā varīām jin vichahu dusṭ ahaṅkaraṇ māriā</w:t>
      </w:r>
    </w:p>
    <w:p>
      <w:pPr>
        <w:spacing w:after="200"/>
        <w:jc w:val="center"/>
      </w:pPr>
      <w:r>
        <w:rPr>
          <w:b w:val="0"/>
          <w:i w:val="0"/>
          <w:color w:val="006000"/>
          <w:sz w:val="22"/>
        </w:rPr>
        <w:t>О Нанак! Истинный герой тот, кто уничтожил злой эгоизм внутри.</w:t>
      </w:r>
    </w:p>
    <w:p/>
    <w:p>
      <w:pPr>
        <w:spacing w:before="160" w:after="40"/>
        <w:jc w:val="center"/>
      </w:pPr>
      <w:r>
        <w:rPr>
          <w:b/>
          <w:i w:val="0"/>
          <w:color w:val="550000"/>
          <w:sz w:val="26"/>
        </w:rPr>
        <w:t>ਗੁਰਮੁਖਿ ਨਾਮੁ ਸਾਲਾਹਿ ਜਨਮੁ ਸਵਾਰਿਆ ॥</w:t>
      </w:r>
    </w:p>
    <w:p>
      <w:pPr>
        <w:spacing w:after="60"/>
        <w:jc w:val="center"/>
      </w:pPr>
      <w:r>
        <w:rPr>
          <w:b w:val="0"/>
          <w:i/>
          <w:color w:val="444444"/>
          <w:sz w:val="20"/>
        </w:rPr>
        <w:t>Gurmukh nām salāh janam savāriā</w:t>
      </w:r>
    </w:p>
    <w:p>
      <w:pPr>
        <w:spacing w:after="200"/>
        <w:jc w:val="center"/>
      </w:pPr>
      <w:r>
        <w:rPr>
          <w:b w:val="0"/>
          <w:i w:val="0"/>
          <w:color w:val="006000"/>
          <w:sz w:val="22"/>
        </w:rPr>
        <w:t>Следуя Гуру и восхваляя Имя, он сделал свою жизнь успешной.</w:t>
      </w:r>
    </w:p>
    <w:p/>
    <w:p>
      <w:pPr>
        <w:spacing w:before="160" w:after="40"/>
        <w:jc w:val="center"/>
      </w:pPr>
      <w:r>
        <w:rPr>
          <w:b/>
          <w:i w:val="0"/>
          <w:color w:val="550000"/>
          <w:sz w:val="26"/>
        </w:rPr>
        <w:t>ਆਪਿ ਹੋਆ ਸਦਾ ਮੁਕਤੁ ਸਭੁ ਕੁਲੁ ਨਿਸਤਾਰਿਆ ॥</w:t>
      </w:r>
    </w:p>
    <w:p>
      <w:pPr>
        <w:spacing w:after="60"/>
        <w:jc w:val="center"/>
      </w:pPr>
      <w:r>
        <w:rPr>
          <w:b w:val="0"/>
          <w:i/>
          <w:color w:val="444444"/>
          <w:sz w:val="20"/>
        </w:rPr>
        <w:t>Āp hoā sadā mukt sabh kul nistāriā</w:t>
      </w:r>
    </w:p>
    <w:p>
      <w:pPr>
        <w:spacing w:after="200"/>
        <w:jc w:val="center"/>
      </w:pPr>
      <w:r>
        <w:rPr>
          <w:b w:val="0"/>
          <w:i w:val="0"/>
          <w:color w:val="006000"/>
          <w:sz w:val="22"/>
        </w:rPr>
        <w:t>Он сам становится свободным и освобождает весь свой род.</w:t>
      </w:r>
    </w:p>
    <w:p/>
    <w:p>
      <w:pPr>
        <w:spacing w:before="160" w:after="40"/>
        <w:jc w:val="center"/>
      </w:pPr>
      <w:r>
        <w:rPr>
          <w:b/>
          <w:i w:val="0"/>
          <w:color w:val="550000"/>
          <w:sz w:val="26"/>
        </w:rPr>
        <w:t>ਸੋਹਨਿ ਸਚਿ ਦੁਆਰਿ ਨਾਮੁ ਪਿਆਰਿਆ ॥</w:t>
      </w:r>
    </w:p>
    <w:p>
      <w:pPr>
        <w:spacing w:after="60"/>
        <w:jc w:val="center"/>
      </w:pPr>
      <w:r>
        <w:rPr>
          <w:b w:val="0"/>
          <w:i/>
          <w:color w:val="444444"/>
          <w:sz w:val="20"/>
        </w:rPr>
        <w:t>Sohan sach duār nām piāriā</w:t>
      </w:r>
    </w:p>
    <w:p>
      <w:pPr>
        <w:spacing w:after="200"/>
        <w:jc w:val="center"/>
      </w:pPr>
      <w:r>
        <w:rPr>
          <w:b w:val="0"/>
          <w:i w:val="0"/>
          <w:color w:val="006000"/>
          <w:sz w:val="22"/>
        </w:rPr>
        <w:t>Любящие Имя сияют при дворе Истины.</w:t>
      </w:r>
    </w:p>
    <w:p/>
    <w:p>
      <w:pPr>
        <w:spacing w:before="160" w:after="40"/>
        <w:jc w:val="center"/>
      </w:pPr>
      <w:r>
        <w:rPr>
          <w:b/>
          <w:i w:val="0"/>
          <w:color w:val="550000"/>
          <w:sz w:val="26"/>
        </w:rPr>
        <w:t>ਮਨਮੁਖ ਮਰਹਿ ਅਹੰਕਾਰਿ ਮਰਣੁ ਵਿਗਾੜਿਆ ॥</w:t>
      </w:r>
    </w:p>
    <w:p>
      <w:pPr>
        <w:spacing w:after="60"/>
        <w:jc w:val="center"/>
      </w:pPr>
      <w:r>
        <w:rPr>
          <w:b w:val="0"/>
          <w:i/>
          <w:color w:val="444444"/>
          <w:sz w:val="20"/>
        </w:rPr>
        <w:t>Manmukh mareh ahaṅkār maraṇ vigāṛiā</w:t>
      </w:r>
    </w:p>
    <w:p>
      <w:pPr>
        <w:spacing w:after="200"/>
        <w:jc w:val="center"/>
      </w:pPr>
      <w:r>
        <w:rPr>
          <w:b w:val="0"/>
          <w:i w:val="0"/>
          <w:color w:val="006000"/>
          <w:sz w:val="22"/>
        </w:rPr>
        <w:t>Манмукхи сгорают в эго и умирают в страдании.</w:t>
      </w:r>
    </w:p>
    <w:p/>
    <w:p>
      <w:pPr>
        <w:spacing w:before="160" w:after="40"/>
        <w:jc w:val="center"/>
      </w:pPr>
      <w:r>
        <w:rPr>
          <w:b/>
          <w:i w:val="0"/>
          <w:color w:val="550000"/>
          <w:sz w:val="26"/>
        </w:rPr>
        <w:t>ਸਭੋ ਵਰਤੈ ਹੁਕਮੁ ਕਿਆ ਕਰਹਿ ਵਿਚਾਰਿਆ ॥</w:t>
      </w:r>
    </w:p>
    <w:p>
      <w:pPr>
        <w:spacing w:after="60"/>
        <w:jc w:val="center"/>
      </w:pPr>
      <w:r>
        <w:rPr>
          <w:b w:val="0"/>
          <w:i/>
          <w:color w:val="444444"/>
          <w:sz w:val="20"/>
        </w:rPr>
        <w:t>Sabho vartai hukam kiā karah vichāriā</w:t>
      </w:r>
    </w:p>
    <w:p>
      <w:pPr>
        <w:spacing w:after="200"/>
        <w:jc w:val="center"/>
      </w:pPr>
      <w:r>
        <w:rPr>
          <w:b w:val="0"/>
          <w:i w:val="0"/>
          <w:color w:val="006000"/>
          <w:sz w:val="22"/>
        </w:rPr>
        <w:t>Всё происходит по Хукам — что могут сделать эти бедные?</w:t>
      </w:r>
    </w:p>
    <w:p/>
    <w:p>
      <w:pPr>
        <w:spacing w:before="160" w:after="40"/>
        <w:jc w:val="center"/>
      </w:pPr>
      <w:r>
        <w:rPr>
          <w:b/>
          <w:i w:val="0"/>
          <w:color w:val="550000"/>
          <w:sz w:val="26"/>
        </w:rPr>
        <w:t>ਆਪਹੁ ਦੂਜੈ ਲਗਿ ਖਸਮੁ ਵਿਸਾਰਿਆ ॥</w:t>
      </w:r>
    </w:p>
    <w:p>
      <w:pPr>
        <w:spacing w:after="60"/>
        <w:jc w:val="center"/>
      </w:pPr>
      <w:r>
        <w:rPr>
          <w:b w:val="0"/>
          <w:i/>
          <w:color w:val="444444"/>
          <w:sz w:val="20"/>
        </w:rPr>
        <w:t>Āpahu dūjai lag khasam visāriā</w:t>
      </w:r>
    </w:p>
    <w:p>
      <w:pPr>
        <w:spacing w:after="200"/>
        <w:jc w:val="center"/>
      </w:pPr>
      <w:r>
        <w:rPr>
          <w:b w:val="0"/>
          <w:i w:val="0"/>
          <w:color w:val="006000"/>
          <w:sz w:val="22"/>
        </w:rPr>
        <w:t>Они отворачиваются от себя, привязываются к другому и забывают Господа.</w:t>
      </w:r>
    </w:p>
    <w:p/>
    <w:p>
      <w:pPr>
        <w:spacing w:before="160" w:after="40"/>
        <w:jc w:val="center"/>
      </w:pPr>
      <w:r>
        <w:rPr>
          <w:b/>
          <w:i w:val="0"/>
          <w:color w:val="550000"/>
          <w:sz w:val="26"/>
        </w:rPr>
        <w:t>ਨਾਨਕ ਬਿਨੁ ਨਾਵੈ ਸਭੁ ਦੁਖੁ ਸੁਖੁ ਵਿਸਾਰਿਆ ॥੧॥</w:t>
      </w:r>
    </w:p>
    <w:p>
      <w:pPr>
        <w:spacing w:after="60"/>
        <w:jc w:val="center"/>
      </w:pPr>
      <w:r>
        <w:rPr>
          <w:b w:val="0"/>
          <w:i/>
          <w:color w:val="444444"/>
          <w:sz w:val="20"/>
        </w:rPr>
        <w:t>Nānak bin nāvai sabh dukh sukh visāriā</w:t>
      </w:r>
    </w:p>
    <w:p>
      <w:pPr>
        <w:spacing w:after="200"/>
        <w:jc w:val="center"/>
      </w:pPr>
      <w:r>
        <w:rPr>
          <w:b w:val="0"/>
          <w:i w:val="0"/>
          <w:color w:val="006000"/>
          <w:sz w:val="22"/>
        </w:rPr>
        <w:t>О Нанак! Без Имени — лишь страдание, счастье забывается.</w:t>
      </w:r>
    </w:p>
    <w:p/>
    <w:p>
      <w:pPr>
        <w:spacing w:before="160" w:after="40"/>
        <w:jc w:val="center"/>
      </w:pPr>
      <w:r>
        <w:rPr>
          <w:b/>
          <w:i w:val="0"/>
          <w:color w:val="550000"/>
          <w:sz w:val="26"/>
        </w:rPr>
        <w:t>ਮਃ ੩ ॥</w:t>
      </w:r>
    </w:p>
    <w:p>
      <w:pPr>
        <w:spacing w:after="60"/>
        <w:jc w:val="center"/>
      </w:pPr>
      <w:r>
        <w:rPr>
          <w:b w:val="0"/>
          <w:i/>
          <w:color w:val="444444"/>
          <w:sz w:val="20"/>
        </w:rPr>
        <w:t>Mehlā 3</w:t>
      </w:r>
    </w:p>
    <w:p/>
    <w:p>
      <w:pPr>
        <w:spacing w:before="160" w:after="40"/>
        <w:jc w:val="center"/>
      </w:pPr>
      <w:r>
        <w:rPr>
          <w:b/>
          <w:i w:val="0"/>
          <w:color w:val="550000"/>
          <w:sz w:val="26"/>
        </w:rPr>
        <w:t>ਗੁਰਿ ਪੂਰੈ ਹਰਿ ਨਾਮੁ ਦਿੜਾਇਆ ਤਿਨਿ ਵਿਚਹੁ ਭਰਮੁ ਚੁਕਾਇਆ ॥</w:t>
      </w:r>
    </w:p>
    <w:p>
      <w:pPr>
        <w:spacing w:after="60"/>
        <w:jc w:val="center"/>
      </w:pPr>
      <w:r>
        <w:rPr>
          <w:b w:val="0"/>
          <w:i/>
          <w:color w:val="444444"/>
          <w:sz w:val="20"/>
        </w:rPr>
        <w:t>Gur pūrai har nām diṛāiā tin vichahu bharam chukāiā</w:t>
      </w:r>
    </w:p>
    <w:p>
      <w:pPr>
        <w:spacing w:after="200"/>
        <w:jc w:val="center"/>
      </w:pPr>
      <w:r>
        <w:rPr>
          <w:b w:val="0"/>
          <w:i w:val="0"/>
          <w:color w:val="006000"/>
          <w:sz w:val="22"/>
        </w:rPr>
        <w:t>Те, кому совершенный Гуру утвердил Имя в сердце, избавились от сомнений.</w:t>
      </w:r>
    </w:p>
    <w:p/>
    <w:p>
      <w:pPr>
        <w:spacing w:before="160" w:after="40"/>
        <w:jc w:val="center"/>
      </w:pPr>
      <w:r>
        <w:rPr>
          <w:b/>
          <w:i w:val="0"/>
          <w:color w:val="550000"/>
          <w:sz w:val="26"/>
        </w:rPr>
        <w:t>ਰਾਮ ਨਾਮੁ ਹਰਿ ਕੀਰਤਿ ਗਾਈ ਕਰਿ ਚਾਨਣੁ ਮਗੁ ਦਿਖਾਇਆ ॥</w:t>
      </w:r>
    </w:p>
    <w:p>
      <w:pPr>
        <w:spacing w:after="60"/>
        <w:jc w:val="center"/>
      </w:pPr>
      <w:r>
        <w:rPr>
          <w:b w:val="0"/>
          <w:i/>
          <w:color w:val="444444"/>
          <w:sz w:val="20"/>
        </w:rPr>
        <w:t>Rām nām har kīrat gāī kar chānaṇ mag dikhāiā</w:t>
      </w:r>
    </w:p>
    <w:p>
      <w:pPr>
        <w:spacing w:after="200"/>
        <w:jc w:val="center"/>
      </w:pPr>
      <w:r>
        <w:rPr>
          <w:b w:val="0"/>
          <w:i w:val="0"/>
          <w:color w:val="006000"/>
          <w:sz w:val="22"/>
        </w:rPr>
        <w:t>Воспевая Имя, они обретают свет и видят прямой путь.</w:t>
      </w:r>
    </w:p>
    <w:p/>
    <w:p>
      <w:pPr>
        <w:spacing w:before="160" w:after="40"/>
        <w:jc w:val="center"/>
      </w:pPr>
      <w:r>
        <w:rPr>
          <w:b/>
          <w:i w:val="0"/>
          <w:color w:val="550000"/>
          <w:sz w:val="26"/>
        </w:rPr>
        <w:t>ਹਉਮੈ ਮਾਰਿ ਏਕ ਲਿਵ ਲਾਗੀ ਅੰਤਰਿ ਨਾਮੁ ਵਸਾਇਆ ॥</w:t>
      </w:r>
    </w:p>
    <w:p>
      <w:pPr>
        <w:spacing w:after="60"/>
        <w:jc w:val="center"/>
      </w:pPr>
      <w:r>
        <w:rPr>
          <w:b w:val="0"/>
          <w:i/>
          <w:color w:val="444444"/>
          <w:sz w:val="20"/>
        </w:rPr>
        <w:t>Haumai mār ek liv lāgī antar nām vasāiā</w:t>
      </w:r>
    </w:p>
    <w:p>
      <w:pPr>
        <w:spacing w:after="200"/>
        <w:jc w:val="center"/>
      </w:pPr>
      <w:r>
        <w:rPr>
          <w:b w:val="0"/>
          <w:i w:val="0"/>
          <w:color w:val="006000"/>
          <w:sz w:val="22"/>
        </w:rPr>
        <w:t>Победив эго, они соединяются с Единым и поселяют Имя в сердце.</w:t>
      </w:r>
    </w:p>
    <w:p/>
    <w:p>
      <w:pPr>
        <w:spacing w:before="160" w:after="40"/>
        <w:jc w:val="center"/>
      </w:pPr>
      <w:r>
        <w:rPr>
          <w:b/>
          <w:i w:val="0"/>
          <w:color w:val="550000"/>
          <w:sz w:val="26"/>
        </w:rPr>
        <w:t>ਗੁਰਮਤੀ ਜਮੁ ਜੋਹਿ ਨ ਸਾਕੈ ਸਾਚੈ ਨਾਮਿ ਸਮਾਇਆ ॥</w:t>
      </w:r>
    </w:p>
    <w:p>
      <w:pPr>
        <w:spacing w:after="60"/>
        <w:jc w:val="center"/>
      </w:pPr>
      <w:r>
        <w:rPr>
          <w:b w:val="0"/>
          <w:i/>
          <w:color w:val="444444"/>
          <w:sz w:val="20"/>
        </w:rPr>
        <w:t>Gurmatī jam joh na sākai sāchai nām samāiā</w:t>
      </w:r>
    </w:p>
    <w:p>
      <w:pPr>
        <w:spacing w:after="200"/>
        <w:jc w:val="center"/>
      </w:pPr>
      <w:r>
        <w:rPr>
          <w:b w:val="0"/>
          <w:i w:val="0"/>
          <w:color w:val="006000"/>
          <w:sz w:val="22"/>
        </w:rPr>
        <w:t>Следуя наставлению Гуру, они не подвластны Яме, ибо погружены в Истинное Имя.</w:t>
      </w:r>
    </w:p>
    <w:p/>
    <w:p>
      <w:pPr>
        <w:spacing w:before="160" w:after="40"/>
        <w:jc w:val="center"/>
      </w:pPr>
      <w:r>
        <w:rPr>
          <w:b/>
          <w:i w:val="0"/>
          <w:color w:val="550000"/>
          <w:sz w:val="26"/>
        </w:rPr>
        <w:t>ਸਭੁ ਆਪੇ ਆਪਿ ਵਰਤੈ ਕਰਤਾ ਜੋ ਭਾਵੈ ਸੋ ਨਾਇ ਲਾਇਆ ॥</w:t>
      </w:r>
    </w:p>
    <w:p>
      <w:pPr>
        <w:spacing w:after="60"/>
        <w:jc w:val="center"/>
      </w:pPr>
      <w:r>
        <w:rPr>
          <w:b w:val="0"/>
          <w:i/>
          <w:color w:val="444444"/>
          <w:sz w:val="20"/>
        </w:rPr>
        <w:t>Sabh āpe āp vartai kartā jo bhāvai so nāi lāiā</w:t>
      </w:r>
    </w:p>
    <w:p>
      <w:pPr>
        <w:spacing w:after="200"/>
        <w:jc w:val="center"/>
      </w:pPr>
      <w:r>
        <w:rPr>
          <w:b w:val="0"/>
          <w:i w:val="0"/>
          <w:color w:val="006000"/>
          <w:sz w:val="22"/>
        </w:rPr>
        <w:t>Всё происходит по воле Творца: кого Он благоволит, того соединяет с Именем.</w:t>
      </w:r>
    </w:p>
    <w:p/>
    <w:p>
      <w:pPr>
        <w:spacing w:before="160" w:after="40"/>
        <w:jc w:val="center"/>
      </w:pPr>
      <w:r>
        <w:rPr>
          <w:b/>
          <w:i w:val="0"/>
          <w:color w:val="550000"/>
          <w:sz w:val="26"/>
        </w:rPr>
        <w:t>ਜਨ ਨਾਨਕੁ ਨਾਮੁ ਲਏ ਤਾ ਜੀਵੈ ਬਿਨੁ ਨਾਵੈ ਖਿਨੁ ਮਰਿ ਜਾਇਆ ॥੨॥</w:t>
      </w:r>
    </w:p>
    <w:p>
      <w:pPr>
        <w:spacing w:after="60"/>
        <w:jc w:val="center"/>
      </w:pPr>
      <w:r>
        <w:rPr>
          <w:b w:val="0"/>
          <w:i/>
          <w:color w:val="444444"/>
          <w:sz w:val="20"/>
        </w:rPr>
        <w:t>Jan Nānak nām lae tā jīvai bin nāvai khin mar jāiā</w:t>
      </w:r>
    </w:p>
    <w:p>
      <w:pPr>
        <w:spacing w:after="200"/>
        <w:jc w:val="center"/>
      </w:pPr>
      <w:r>
        <w:rPr>
          <w:b w:val="0"/>
          <w:i w:val="0"/>
          <w:color w:val="006000"/>
          <w:sz w:val="22"/>
        </w:rPr>
        <w:t>Слуга Нанак живёт благодаря Имени; без Имени он умирает даже на миг.</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ਜੋ ਮਿਲਿਆ ਹਰਿ ਦੀਬਾਣ ਸਿਉ ਸੋ ਸਭਨੀ ਦੀਬਾਣੀ ਮਿਲਿਆ ॥</w:t>
      </w:r>
    </w:p>
    <w:p>
      <w:pPr>
        <w:spacing w:after="60"/>
        <w:jc w:val="center"/>
      </w:pPr>
      <w:r>
        <w:rPr>
          <w:b w:val="0"/>
          <w:i/>
          <w:color w:val="444444"/>
          <w:sz w:val="20"/>
        </w:rPr>
        <w:t>Jo miliā har dībāṇ siu so sabhnī dībāṇī miliā</w:t>
      </w:r>
    </w:p>
    <w:p>
      <w:pPr>
        <w:spacing w:after="200"/>
        <w:jc w:val="center"/>
      </w:pPr>
      <w:r>
        <w:rPr>
          <w:b w:val="0"/>
          <w:i w:val="0"/>
          <w:color w:val="006000"/>
          <w:sz w:val="22"/>
        </w:rPr>
        <w:t>Тот, кто обретает честь при дворе Господа, почитается во всех дворах.</w:t>
      </w:r>
    </w:p>
    <w:p/>
    <w:p>
      <w:pPr>
        <w:spacing w:before="160" w:after="40"/>
        <w:jc w:val="center"/>
      </w:pPr>
      <w:r>
        <w:rPr>
          <w:b/>
          <w:i w:val="0"/>
          <w:color w:val="550000"/>
          <w:sz w:val="26"/>
        </w:rPr>
        <w:t>ਜਿਥੈ ਓਹੁ ਜਾਇ ਤਿਥੈ ਓਹੁ ਸੁਰਖਰੂ ਉਸ ਕੈ ਮੁਹਿ ਡਿਠੈ ਸਭ ਪਾਪੀ ਤਰਿਆ ॥</w:t>
      </w:r>
    </w:p>
    <w:p>
      <w:pPr>
        <w:spacing w:after="60"/>
        <w:jc w:val="center"/>
      </w:pPr>
      <w:r>
        <w:rPr>
          <w:b w:val="0"/>
          <w:i/>
          <w:color w:val="444444"/>
          <w:sz w:val="20"/>
        </w:rPr>
        <w:t>Jithai oh jāi tithai oh surkharū us kai muh diṭhai sabh pāpī tariā</w:t>
      </w:r>
    </w:p>
    <w:p>
      <w:pPr>
        <w:spacing w:after="200"/>
        <w:jc w:val="center"/>
      </w:pPr>
      <w:r>
        <w:rPr>
          <w:b w:val="0"/>
          <w:i w:val="0"/>
          <w:color w:val="006000"/>
          <w:sz w:val="22"/>
        </w:rPr>
        <w:t>Где бы он ни был, он сияет, и, увидев его, грешники освобождаются.</w:t>
      </w:r>
    </w:p>
    <w:p/>
    <w:p>
      <w:pPr>
        <w:spacing w:before="160" w:after="40"/>
        <w:jc w:val="center"/>
      </w:pPr>
      <w:r>
        <w:rPr>
          <w:b/>
          <w:i w:val="0"/>
          <w:color w:val="550000"/>
          <w:sz w:val="26"/>
        </w:rPr>
        <w:t>ਓਸੁ ਅੰਤਰਿ ਨਾਮੁ ਨਿਧਾਨੁ ਹੈ ਨਾਮੋ ਪਰਵਰਿਆ ॥</w:t>
      </w:r>
    </w:p>
    <w:p>
      <w:pPr>
        <w:spacing w:after="60"/>
        <w:jc w:val="center"/>
      </w:pPr>
      <w:r>
        <w:rPr>
          <w:b w:val="0"/>
          <w:i/>
          <w:color w:val="444444"/>
          <w:sz w:val="20"/>
        </w:rPr>
        <w:t>Os antar nām nidhān hai nāmo parvariā</w:t>
      </w:r>
    </w:p>
    <w:p>
      <w:pPr>
        <w:spacing w:after="200"/>
        <w:jc w:val="center"/>
      </w:pPr>
      <w:r>
        <w:rPr>
          <w:b w:val="0"/>
          <w:i w:val="0"/>
          <w:color w:val="006000"/>
          <w:sz w:val="22"/>
        </w:rPr>
        <w:t>В его сердце сокровище Имени, и Имя — его окружение.</w:t>
      </w:r>
    </w:p>
    <w:p/>
    <w:p>
      <w:pPr>
        <w:spacing w:before="160" w:after="40"/>
        <w:jc w:val="center"/>
      </w:pPr>
      <w:r>
        <w:rPr>
          <w:b/>
          <w:i w:val="0"/>
          <w:color w:val="550000"/>
          <w:sz w:val="26"/>
        </w:rPr>
        <w:t>ਨਾਉ ਪੂਜੀਐ ਨਾਉ ਮੰਨੀਐ ਨਾਇ ਕਿਲਵਿਖ ਸਭ ਹਿਰਿਆ ॥</w:t>
      </w:r>
    </w:p>
    <w:p>
      <w:pPr>
        <w:spacing w:after="60"/>
        <w:jc w:val="center"/>
      </w:pPr>
      <w:r>
        <w:rPr>
          <w:b w:val="0"/>
          <w:i/>
          <w:color w:val="444444"/>
          <w:sz w:val="20"/>
        </w:rPr>
        <w:t>Nāu pūjīai nāu manīai nāi kilvikh sabh hiriā</w:t>
      </w:r>
    </w:p>
    <w:p>
      <w:pPr>
        <w:spacing w:after="200"/>
        <w:jc w:val="center"/>
      </w:pPr>
      <w:r>
        <w:rPr>
          <w:b w:val="0"/>
          <w:i w:val="0"/>
          <w:color w:val="006000"/>
          <w:sz w:val="22"/>
        </w:rPr>
        <w:t>Имя следует почитать и принимать — через Имя уничтожаются все грехи.</w:t>
      </w:r>
    </w:p>
    <w:p/>
    <w:p>
      <w:pPr>
        <w:spacing w:before="160" w:after="40"/>
        <w:jc w:val="center"/>
      </w:pPr>
      <w:r>
        <w:rPr>
          <w:b/>
          <w:i w:val="0"/>
          <w:color w:val="550000"/>
          <w:sz w:val="26"/>
        </w:rPr>
        <w:t>ਜਿਨੀ ਨਾਮੁ ਧਿਆਇਆ ਇਕ ਮਨਿ ਇਕ ਚਿਤਿ ਸੇ ਅਸਥਿਰੁ ਜਗਿ ਰਹਿਆ ॥੧੧॥</w:t>
      </w:r>
    </w:p>
    <w:p>
      <w:pPr>
        <w:spacing w:after="60"/>
        <w:jc w:val="center"/>
      </w:pPr>
      <w:r>
        <w:rPr>
          <w:b w:val="0"/>
          <w:i/>
          <w:color w:val="444444"/>
          <w:sz w:val="20"/>
        </w:rPr>
        <w:t>Jinī nām dhiāiā ik man ik chit se asthir jag rahiā</w:t>
      </w:r>
    </w:p>
    <w:p>
      <w:pPr>
        <w:spacing w:after="200"/>
        <w:jc w:val="center"/>
      </w:pPr>
      <w:r>
        <w:rPr>
          <w:b w:val="0"/>
          <w:i w:val="0"/>
          <w:color w:val="006000"/>
          <w:sz w:val="22"/>
        </w:rPr>
        <w:t>Те, кто с единым умом медитировали на Имя, становятся устойчивыми в мире.</w:t>
      </w:r>
    </w:p>
    <w:p/>
    <w:p>
      <w:pPr>
        <w:spacing w:before="360" w:after="200"/>
        <w:jc w:val="center"/>
      </w:pPr>
      <w:r>
        <w:rPr>
          <w:b/>
          <w:color w:val="222222"/>
          <w:sz w:val="26"/>
        </w:rPr>
        <w:t>АНГ 87</w:t>
      </w:r>
    </w:p>
    <w:p>
      <w:pPr>
        <w:spacing w:before="160" w:after="40"/>
        <w:jc w:val="center"/>
      </w:pPr>
      <w:r>
        <w:rPr>
          <w:b/>
          <w:i w:val="0"/>
          <w:color w:val="550000"/>
          <w:sz w:val="26"/>
        </w:rPr>
        <w:t>ਸਲੋਕ ਮਃ ੩ ॥</w:t>
      </w:r>
    </w:p>
    <w:p>
      <w:pPr>
        <w:spacing w:after="60"/>
        <w:jc w:val="center"/>
      </w:pPr>
      <w:r>
        <w:rPr>
          <w:b w:val="0"/>
          <w:i/>
          <w:color w:val="444444"/>
          <w:sz w:val="20"/>
        </w:rPr>
        <w:t>Salok mehlā 3 ॥</w:t>
      </w:r>
    </w:p>
    <w:p/>
    <w:p>
      <w:pPr>
        <w:spacing w:before="160" w:after="40"/>
        <w:jc w:val="center"/>
      </w:pPr>
      <w:r>
        <w:rPr>
          <w:b/>
          <w:i w:val="0"/>
          <w:color w:val="550000"/>
          <w:sz w:val="26"/>
        </w:rPr>
        <w:t>ਆਤਮਾ ਦੇਉ ਪੂਜੀਐ ਗੁਰ ਕੈ ਸਹਜਿ ਸੁਭਾਇ ॥</w:t>
      </w:r>
    </w:p>
    <w:p>
      <w:pPr>
        <w:spacing w:after="60"/>
        <w:jc w:val="center"/>
      </w:pPr>
      <w:r>
        <w:rPr>
          <w:b w:val="0"/>
          <w:i/>
          <w:color w:val="444444"/>
          <w:sz w:val="20"/>
        </w:rPr>
        <w:t>Ātmā deu pūjīai gur kai sahaj subhāi ॥</w:t>
      </w:r>
    </w:p>
    <w:p>
      <w:pPr>
        <w:spacing w:after="200"/>
        <w:jc w:val="center"/>
      </w:pPr>
      <w:r>
        <w:rPr>
          <w:b w:val="0"/>
          <w:i w:val="0"/>
          <w:color w:val="006000"/>
          <w:sz w:val="22"/>
        </w:rPr>
        <w:t>Приняв наставление Гуру и растворив свой характер в его природе, следует восхвалять Того (Хари), кто раскрывает свет души.</w:t>
      </w:r>
    </w:p>
    <w:p/>
    <w:p>
      <w:pPr>
        <w:spacing w:before="160" w:after="40"/>
        <w:jc w:val="center"/>
      </w:pPr>
      <w:r>
        <w:rPr>
          <w:b/>
          <w:i w:val="0"/>
          <w:color w:val="550000"/>
          <w:sz w:val="26"/>
        </w:rPr>
        <w:t>ਆਤਮੇ ਨੋ ਆਤਮੇ ਦੀ ਪ੍ਰਤੀਤਿ ਹੋਇ ਤਾ ਘਰ ਹੀ ਪਰਚਾ ਪਾਇ ॥</w:t>
      </w:r>
    </w:p>
    <w:p>
      <w:pPr>
        <w:spacing w:after="60"/>
        <w:jc w:val="center"/>
      </w:pPr>
      <w:r>
        <w:rPr>
          <w:b w:val="0"/>
          <w:i/>
          <w:color w:val="444444"/>
          <w:sz w:val="20"/>
        </w:rPr>
        <w:t>Ātme no ātme dī pratīt hoi tā ghar hī parchā pāi ॥</w:t>
      </w:r>
    </w:p>
    <w:p>
      <w:pPr>
        <w:spacing w:after="200"/>
        <w:jc w:val="center"/>
      </w:pPr>
      <w:r>
        <w:rPr>
          <w:b w:val="0"/>
          <w:i w:val="0"/>
          <w:color w:val="006000"/>
          <w:sz w:val="22"/>
        </w:rPr>
        <w:t>Так, когда у существа появляется вера в существование Бога, в самом сердце возникает любовь к Нему (и нет нужды ходить по местам паломничества).</w:t>
      </w:r>
    </w:p>
    <w:p/>
    <w:p>
      <w:pPr>
        <w:spacing w:before="160" w:after="40"/>
        <w:jc w:val="center"/>
      </w:pPr>
      <w:r>
        <w:rPr>
          <w:b/>
          <w:i w:val="0"/>
          <w:color w:val="550000"/>
          <w:sz w:val="26"/>
        </w:rPr>
        <w:t>ਆਤਮਾ ਅਡੋਲੁ ਨ ਡੋਲਈ ਗੁਰ ਕੈ ਭਾਇ ਸੁਭਾਇ ॥</w:t>
      </w:r>
    </w:p>
    <w:p>
      <w:pPr>
        <w:spacing w:after="60"/>
        <w:jc w:val="center"/>
      </w:pPr>
      <w:r>
        <w:rPr>
          <w:b w:val="0"/>
          <w:i/>
          <w:color w:val="444444"/>
          <w:sz w:val="20"/>
        </w:rPr>
        <w:t>Ātmā aḍol na ḍolai gur kai bhāi subhāi ॥</w:t>
      </w:r>
    </w:p>
    <w:p>
      <w:pPr>
        <w:spacing w:after="200"/>
        <w:jc w:val="center"/>
      </w:pPr>
      <w:r>
        <w:rPr>
          <w:b w:val="0"/>
          <w:i w:val="0"/>
          <w:color w:val="006000"/>
          <w:sz w:val="22"/>
        </w:rPr>
        <w:t>Ибо, пребывая в любви и природе Сатгуру, душа становится устойчивой и перестаёт колебаться под влиянием майи.</w:t>
      </w:r>
    </w:p>
    <w:p/>
    <w:p>
      <w:pPr>
        <w:spacing w:before="160" w:after="40"/>
        <w:jc w:val="center"/>
      </w:pPr>
      <w:r>
        <w:rPr>
          <w:b/>
          <w:i w:val="0"/>
          <w:color w:val="550000"/>
          <w:sz w:val="26"/>
        </w:rPr>
        <w:t>ਗੁਰ ਵਿਣੁ ਸਹਜੁ ਨ ਆਵਈ ਲੋਭੁ ਮੈਲੁ ਨ ਵਿਚਹੁ ਜਾਇ ॥</w:t>
      </w:r>
    </w:p>
    <w:p>
      <w:pPr>
        <w:spacing w:after="60"/>
        <w:jc w:val="center"/>
      </w:pPr>
      <w:r>
        <w:rPr>
          <w:b w:val="0"/>
          <w:i/>
          <w:color w:val="444444"/>
          <w:sz w:val="20"/>
        </w:rPr>
        <w:t>Gur viṇ sahaj na āvai lobh mail na vichahu jāi ॥</w:t>
      </w:r>
    </w:p>
    <w:p>
      <w:pPr>
        <w:spacing w:after="200"/>
        <w:jc w:val="center"/>
      </w:pPr>
      <w:r>
        <w:rPr>
          <w:b w:val="0"/>
          <w:i w:val="0"/>
          <w:color w:val="006000"/>
          <w:sz w:val="22"/>
        </w:rPr>
        <w:t>Без Сатгуру не приходит устойчивое состояние, и нечистота жадности не уходит из ума.</w:t>
      </w:r>
    </w:p>
    <w:p/>
    <w:p>
      <w:pPr>
        <w:spacing w:before="160" w:after="40"/>
        <w:jc w:val="center"/>
      </w:pPr>
      <w:r>
        <w:rPr>
          <w:b/>
          <w:i w:val="0"/>
          <w:color w:val="550000"/>
          <w:sz w:val="26"/>
        </w:rPr>
        <w:t>ਖਿਨੁ ਪਲੁ ਹਰਿ ਨਾਮੁ ਮਨਿ ਵਸੈ ਸਭ ਅਠਸਠਿ ਤੀਰਥ ਨਾਇ ॥</w:t>
      </w:r>
    </w:p>
    <w:p>
      <w:pPr>
        <w:spacing w:after="60"/>
        <w:jc w:val="center"/>
      </w:pPr>
      <w:r>
        <w:rPr>
          <w:b w:val="0"/>
          <w:i/>
          <w:color w:val="444444"/>
          <w:sz w:val="20"/>
        </w:rPr>
        <w:t>Khin pal har nām man vasai sabh aṭhasaṭh tīrath nāi ॥</w:t>
      </w:r>
    </w:p>
    <w:p>
      <w:pPr>
        <w:spacing w:after="200"/>
        <w:jc w:val="center"/>
      </w:pPr>
      <w:r>
        <w:rPr>
          <w:b w:val="0"/>
          <w:i w:val="0"/>
          <w:color w:val="006000"/>
          <w:sz w:val="22"/>
        </w:rPr>
        <w:t>Если хотя бы на мгновение Имя Бога поселится в уме, то это словно омовение во всех шестьдесят восьми святых местах.</w:t>
      </w:r>
    </w:p>
    <w:p/>
    <w:p>
      <w:pPr>
        <w:spacing w:before="160" w:after="40"/>
        <w:jc w:val="center"/>
      </w:pPr>
      <w:r>
        <w:rPr>
          <w:b/>
          <w:i w:val="0"/>
          <w:color w:val="550000"/>
          <w:sz w:val="26"/>
        </w:rPr>
        <w:t>ਸਚੇ ਮੈਲੁ ਨ ਲਗਈ ਮਲੁ ਲਾਗੈ ਦੂਜੈ ਭਾਇ ॥</w:t>
      </w:r>
    </w:p>
    <w:p>
      <w:pPr>
        <w:spacing w:after="60"/>
        <w:jc w:val="center"/>
      </w:pPr>
      <w:r>
        <w:rPr>
          <w:b w:val="0"/>
          <w:i/>
          <w:color w:val="444444"/>
          <w:sz w:val="20"/>
        </w:rPr>
        <w:t>Sache mail na lagai mal lāgai dūjai bhāi ॥</w:t>
      </w:r>
    </w:p>
    <w:p>
      <w:pPr>
        <w:spacing w:after="200"/>
        <w:jc w:val="center"/>
      </w:pPr>
      <w:r>
        <w:rPr>
          <w:b w:val="0"/>
          <w:i w:val="0"/>
          <w:color w:val="006000"/>
          <w:sz w:val="22"/>
        </w:rPr>
        <w:t>Ибо к соединённому с Истиной нечистота не пристаёт; она возникает лишь из любви к майе.</w:t>
      </w:r>
    </w:p>
    <w:p/>
    <w:p>
      <w:pPr>
        <w:spacing w:before="160" w:after="40"/>
        <w:jc w:val="center"/>
      </w:pPr>
      <w:r>
        <w:rPr>
          <w:b/>
          <w:i w:val="0"/>
          <w:color w:val="550000"/>
          <w:sz w:val="26"/>
        </w:rPr>
        <w:t>ਧੋਤੀ ਮੂਲਿ ਨ ਉਤਰੈ ਜੇ ਅਠਸਠਿ ਤੀਰਥ ਨਾਇ ॥</w:t>
      </w:r>
    </w:p>
    <w:p>
      <w:pPr>
        <w:spacing w:after="60"/>
        <w:jc w:val="center"/>
      </w:pPr>
      <w:r>
        <w:rPr>
          <w:b w:val="0"/>
          <w:i/>
          <w:color w:val="444444"/>
          <w:sz w:val="20"/>
        </w:rPr>
        <w:t>Dhotī mūl na utarai je aṭhasaṭh tīrath nāi ॥</w:t>
      </w:r>
    </w:p>
    <w:p>
      <w:pPr>
        <w:spacing w:after="200"/>
        <w:jc w:val="center"/>
      </w:pPr>
      <w:r>
        <w:rPr>
          <w:b w:val="0"/>
          <w:i w:val="0"/>
          <w:color w:val="006000"/>
          <w:sz w:val="22"/>
        </w:rPr>
        <w:t>И эта нечистота не смывается омовениями, даже если купаться во всех шестьдесят восьми святых местах.</w:t>
      </w:r>
    </w:p>
    <w:p/>
    <w:p>
      <w:pPr>
        <w:spacing w:before="160" w:after="40"/>
        <w:jc w:val="center"/>
      </w:pPr>
      <w:r>
        <w:rPr>
          <w:b/>
          <w:i w:val="0"/>
          <w:color w:val="550000"/>
          <w:sz w:val="26"/>
        </w:rPr>
        <w:t>ਮਨਮੁਖ ਕਰਮ ਕਰੇ ਅਹੰਕਾਰੀ ਸਭੁ ਦੁਖੋ ਦੁਖੁ ਕਮਾਇ ॥</w:t>
      </w:r>
    </w:p>
    <w:p>
      <w:pPr>
        <w:spacing w:after="60"/>
        <w:jc w:val="center"/>
      </w:pPr>
      <w:r>
        <w:rPr>
          <w:b w:val="0"/>
          <w:i/>
          <w:color w:val="444444"/>
          <w:sz w:val="20"/>
        </w:rPr>
        <w:t>Manmukh karam kare ahaṅkārī sabh dukho dukh kamāi ॥</w:t>
      </w:r>
    </w:p>
    <w:p>
      <w:pPr>
        <w:spacing w:after="200"/>
        <w:jc w:val="center"/>
      </w:pPr>
      <w:r>
        <w:rPr>
          <w:b w:val="0"/>
          <w:i w:val="0"/>
          <w:color w:val="006000"/>
          <w:sz w:val="22"/>
        </w:rPr>
        <w:t>Потому что человек, отвернувшийся от Гуру, совершает действия в гордости и собирает лишь страдания.</w:t>
      </w:r>
    </w:p>
    <w:p/>
    <w:p>
      <w:pPr>
        <w:spacing w:before="160" w:after="40"/>
        <w:jc w:val="center"/>
      </w:pPr>
      <w:r>
        <w:rPr>
          <w:b/>
          <w:i w:val="0"/>
          <w:color w:val="550000"/>
          <w:sz w:val="26"/>
        </w:rPr>
        <w:t>ਨਾਨਕ ਮੈਲਾ ਊਜਲੁ ਤਾ ਥੀਐ ਜਾ ਸਤਿਗੁਰ ਮਾਹਿ ਸਮਾਇ ॥੧॥</w:t>
      </w:r>
    </w:p>
    <w:p>
      <w:pPr>
        <w:spacing w:after="60"/>
        <w:jc w:val="center"/>
      </w:pPr>
      <w:r>
        <w:rPr>
          <w:b w:val="0"/>
          <w:i/>
          <w:color w:val="444444"/>
          <w:sz w:val="20"/>
        </w:rPr>
        <w:t>Nānak mailā ūjal tā thīai jā satigur māhi samāi ॥1॥</w:t>
      </w:r>
    </w:p>
    <w:p>
      <w:pPr>
        <w:spacing w:after="200"/>
        <w:jc w:val="center"/>
      </w:pPr>
      <w:r>
        <w:rPr>
          <w:b w:val="0"/>
          <w:i w:val="0"/>
          <w:color w:val="006000"/>
          <w:sz w:val="22"/>
        </w:rPr>
        <w:t>О Нанак! Загрязнённый ум становится чистым лишь тогда, когда существо сливается с Сатгуру (устранив своё эго).</w:t>
      </w:r>
    </w:p>
    <w:p/>
    <w:p>
      <w:pPr>
        <w:spacing w:before="160" w:after="40"/>
        <w:jc w:val="center"/>
      </w:pPr>
      <w:r>
        <w:rPr>
          <w:b/>
          <w:i w:val="0"/>
          <w:color w:val="550000"/>
          <w:sz w:val="26"/>
        </w:rPr>
        <w:t>ਮਃ ੩ ॥</w:t>
      </w:r>
    </w:p>
    <w:p>
      <w:pPr>
        <w:spacing w:after="60"/>
        <w:jc w:val="center"/>
      </w:pPr>
      <w:r>
        <w:rPr>
          <w:b w:val="0"/>
          <w:i/>
          <w:color w:val="444444"/>
          <w:sz w:val="20"/>
        </w:rPr>
        <w:t>Mehlā 3 ॥</w:t>
      </w:r>
    </w:p>
    <w:p/>
    <w:p>
      <w:pPr>
        <w:spacing w:before="160" w:after="40"/>
        <w:jc w:val="center"/>
      </w:pPr>
      <w:r>
        <w:rPr>
          <w:b/>
          <w:i w:val="0"/>
          <w:color w:val="550000"/>
          <w:sz w:val="26"/>
        </w:rPr>
        <w:t>ਮਨਮੁਖੁ ਲੋਕੁ ਸਮਝਾਈਐ ਕਦਹੁ ਸਮਝਾਇਆ ਜਾਇ ॥</w:t>
      </w:r>
    </w:p>
    <w:p>
      <w:pPr>
        <w:spacing w:after="60"/>
        <w:jc w:val="center"/>
      </w:pPr>
      <w:r>
        <w:rPr>
          <w:b w:val="0"/>
          <w:i/>
          <w:color w:val="444444"/>
          <w:sz w:val="20"/>
        </w:rPr>
        <w:t>Manmukh lok samjāīai kadahu samjhāiā jāi ॥</w:t>
      </w:r>
    </w:p>
    <w:p>
      <w:pPr>
        <w:spacing w:after="200"/>
        <w:jc w:val="center"/>
      </w:pPr>
      <w:r>
        <w:rPr>
          <w:b w:val="0"/>
          <w:i w:val="0"/>
          <w:color w:val="006000"/>
          <w:sz w:val="22"/>
        </w:rPr>
        <w:t>Человек, отвернувшийся от Сатгуру, не понимает, даже если его постоянно наставляют.</w:t>
      </w:r>
    </w:p>
    <w:p/>
    <w:p>
      <w:pPr>
        <w:spacing w:before="160" w:after="40"/>
        <w:jc w:val="center"/>
      </w:pPr>
      <w:r>
        <w:rPr>
          <w:b/>
          <w:i w:val="0"/>
          <w:color w:val="550000"/>
          <w:sz w:val="26"/>
        </w:rPr>
        <w:t>ਮਨਮੁਖੁ ਰਲਾਇਆ ਨਾ ਰਲੈ ਪਇਐ ਕਿਰਤਿ ਫਿਰਾਇ ॥</w:t>
      </w:r>
    </w:p>
    <w:p>
      <w:pPr>
        <w:spacing w:after="60"/>
        <w:jc w:val="center"/>
      </w:pPr>
      <w:r>
        <w:rPr>
          <w:b w:val="0"/>
          <w:i/>
          <w:color w:val="444444"/>
          <w:sz w:val="20"/>
        </w:rPr>
        <w:t>Manmukh ralāiā nā ralai paiai kirat phirāi ॥</w:t>
      </w:r>
    </w:p>
    <w:p>
      <w:pPr>
        <w:spacing w:after="200"/>
        <w:jc w:val="center"/>
      </w:pPr>
      <w:r>
        <w:rPr>
          <w:b w:val="0"/>
          <w:i w:val="0"/>
          <w:color w:val="006000"/>
          <w:sz w:val="22"/>
        </w:rPr>
        <w:t>Даже если его соединить с гурмукхами, он не сливается с ними и блуждает по своим прошлым кармам.</w:t>
      </w:r>
    </w:p>
    <w:p/>
    <w:p>
      <w:pPr>
        <w:spacing w:before="160" w:after="40"/>
        <w:jc w:val="center"/>
      </w:pPr>
      <w:r>
        <w:rPr>
          <w:b/>
          <w:i w:val="0"/>
          <w:color w:val="550000"/>
          <w:sz w:val="26"/>
        </w:rPr>
        <w:t>ਲਿਵ ਧਾਤੁ ਦੁਇ ਰਾਹ ਹੈ ਹੁਕਮੀ ਕਾਰ ਕਮਾਇ ॥</w:t>
      </w:r>
    </w:p>
    <w:p>
      <w:pPr>
        <w:spacing w:after="60"/>
        <w:jc w:val="center"/>
      </w:pPr>
      <w:r>
        <w:rPr>
          <w:b w:val="0"/>
          <w:i/>
          <w:color w:val="444444"/>
          <w:sz w:val="20"/>
        </w:rPr>
        <w:t>Liv dhāt dui rāh hai hukmī kār kamāi ॥</w:t>
      </w:r>
    </w:p>
    <w:p>
      <w:pPr>
        <w:spacing w:after="200"/>
        <w:jc w:val="center"/>
      </w:pPr>
      <w:r>
        <w:rPr>
          <w:b w:val="0"/>
          <w:i w:val="0"/>
          <w:color w:val="006000"/>
          <w:sz w:val="22"/>
        </w:rPr>
        <w:t>В мире есть лишь два пути: любовь к Богу и любовь к майе; и манмух действует по воле Бога в пути майи.</w:t>
      </w:r>
    </w:p>
    <w:p/>
    <w:p>
      <w:pPr>
        <w:spacing w:before="160" w:after="40"/>
        <w:jc w:val="center"/>
      </w:pPr>
      <w:r>
        <w:rPr>
          <w:b/>
          <w:i w:val="0"/>
          <w:color w:val="550000"/>
          <w:sz w:val="26"/>
        </w:rPr>
        <w:t>ਗੁਰਮੁਖਿ ਆਪਣਾ ਮਨੁ ਮਾਰਿਆ ਸਬਦਿ ਕਸਵਟੀ ਲਾਇ ॥</w:t>
      </w:r>
    </w:p>
    <w:p>
      <w:pPr>
        <w:spacing w:after="60"/>
        <w:jc w:val="center"/>
      </w:pPr>
      <w:r>
        <w:rPr>
          <w:b w:val="0"/>
          <w:i/>
          <w:color w:val="444444"/>
          <w:sz w:val="20"/>
        </w:rPr>
        <w:t>Gurmukh āpṇā man māriā sabad kasvaṭī lāi ॥</w:t>
      </w:r>
    </w:p>
    <w:p>
      <w:pPr>
        <w:spacing w:after="200"/>
        <w:jc w:val="center"/>
      </w:pPr>
      <w:r>
        <w:rPr>
          <w:b w:val="0"/>
          <w:i w:val="0"/>
          <w:color w:val="006000"/>
          <w:sz w:val="22"/>
        </w:rPr>
        <w:t>Гурмукх, проверяя через Слово Гуру, побеждает свой ум (останавливает его от любви к майе).</w:t>
      </w:r>
    </w:p>
    <w:p/>
    <w:p>
      <w:pPr>
        <w:spacing w:before="160" w:after="40"/>
        <w:jc w:val="center"/>
      </w:pPr>
      <w:r>
        <w:rPr>
          <w:b/>
          <w:i w:val="0"/>
          <w:color w:val="550000"/>
          <w:sz w:val="26"/>
        </w:rPr>
        <w:t>ਮਨ ਹੀ ਨਾਲਿ ਝਗੜਾ ਮਨ ਹੀ ਨਾਲਿ ਸਥ ਮਨ ਹੀ ਮੰਝਿ ਸਮਾਇ ॥</w:t>
      </w:r>
    </w:p>
    <w:p>
      <w:pPr>
        <w:spacing w:after="60"/>
        <w:jc w:val="center"/>
      </w:pPr>
      <w:r>
        <w:rPr>
          <w:b w:val="0"/>
          <w:i/>
          <w:color w:val="444444"/>
          <w:sz w:val="20"/>
        </w:rPr>
        <w:t>Man hī nāl jhagṛā man hī nāl sath man hī manjh samāi ॥</w:t>
      </w:r>
    </w:p>
    <w:p>
      <w:pPr>
        <w:spacing w:after="200"/>
        <w:jc w:val="center"/>
      </w:pPr>
      <w:r>
        <w:rPr>
          <w:b w:val="0"/>
          <w:i w:val="0"/>
          <w:color w:val="006000"/>
          <w:sz w:val="22"/>
        </w:rPr>
        <w:t>Он борется с умом, наставляет его и в конце растворяет его порочную природу в благой.</w:t>
      </w:r>
    </w:p>
    <w:p/>
    <w:p>
      <w:pPr>
        <w:spacing w:before="160" w:after="40"/>
        <w:jc w:val="center"/>
      </w:pPr>
      <w:r>
        <w:rPr>
          <w:b/>
          <w:i w:val="0"/>
          <w:color w:val="550000"/>
          <w:sz w:val="26"/>
        </w:rPr>
        <w:t>ਮਨੁ ਜੋ ਇਛੇ ਸੋ ਲਹੈ ਸਚੈ ਸਬਦਿ ਸੁਭਾਇ ॥</w:t>
      </w:r>
    </w:p>
    <w:p>
      <w:pPr>
        <w:spacing w:after="60"/>
        <w:jc w:val="center"/>
      </w:pPr>
      <w:r>
        <w:rPr>
          <w:b w:val="0"/>
          <w:i/>
          <w:color w:val="444444"/>
          <w:sz w:val="20"/>
        </w:rPr>
        <w:t>Man jo ichhe so lahai sache sabad subhāi ॥</w:t>
      </w:r>
    </w:p>
    <w:p>
      <w:pPr>
        <w:spacing w:after="200"/>
        <w:jc w:val="center"/>
      </w:pPr>
      <w:r>
        <w:rPr>
          <w:b w:val="0"/>
          <w:i w:val="0"/>
          <w:color w:val="006000"/>
          <w:sz w:val="22"/>
        </w:rPr>
        <w:t>Такой ум, слившийся с природой Гуру, получает всё, что желает.</w:t>
      </w:r>
    </w:p>
    <w:p/>
    <w:p>
      <w:pPr>
        <w:spacing w:before="160" w:after="40"/>
        <w:jc w:val="center"/>
      </w:pPr>
      <w:r>
        <w:rPr>
          <w:b/>
          <w:i w:val="0"/>
          <w:color w:val="550000"/>
          <w:sz w:val="26"/>
        </w:rPr>
        <w:t>ਅੰਮ੍ਰਿਤ ਨਾਮੁ ਸਦ ਭੁੰਚੀਐ ਗੁਰਮੁਖਿ ਕਾਰ ਕਮਾਇ ॥</w:t>
      </w:r>
    </w:p>
    <w:p>
      <w:pPr>
        <w:spacing w:after="60"/>
        <w:jc w:val="center"/>
      </w:pPr>
      <w:r>
        <w:rPr>
          <w:b w:val="0"/>
          <w:i/>
          <w:color w:val="444444"/>
          <w:sz w:val="20"/>
        </w:rPr>
        <w:t>Amrit nām sad bhunchīai gurmukh kār kamāi ॥</w:t>
      </w:r>
    </w:p>
    <w:p>
      <w:pPr>
        <w:spacing w:after="200"/>
        <w:jc w:val="center"/>
      </w:pPr>
      <w:r>
        <w:rPr>
          <w:b w:val="0"/>
          <w:i w:val="0"/>
          <w:color w:val="006000"/>
          <w:sz w:val="22"/>
        </w:rPr>
        <w:t>О брат! Совершая путь гурмукха, следует постоянно вкушать амрит Имени.</w:t>
      </w:r>
    </w:p>
    <w:p/>
    <w:p>
      <w:pPr>
        <w:spacing w:before="160" w:after="40"/>
        <w:jc w:val="center"/>
      </w:pPr>
      <w:r>
        <w:rPr>
          <w:b/>
          <w:i w:val="0"/>
          <w:color w:val="550000"/>
          <w:sz w:val="26"/>
        </w:rPr>
        <w:t>ਵਿਣੁ ਮਨੈ ਜਿ ਹੋਰੀ ਨਾਲਿ ਲੁਝਣਾ ਜਾਸੀ ਜਨਮੁ ਗਵਾਇ ॥</w:t>
      </w:r>
    </w:p>
    <w:p>
      <w:pPr>
        <w:spacing w:after="60"/>
        <w:jc w:val="center"/>
      </w:pPr>
      <w:r>
        <w:rPr>
          <w:b w:val="0"/>
          <w:i/>
          <w:color w:val="444444"/>
          <w:sz w:val="20"/>
        </w:rPr>
        <w:t>Viṇ manai ji horī nāl lujhṇā jāsī janam gavāi ॥</w:t>
      </w:r>
    </w:p>
    <w:p>
      <w:pPr>
        <w:spacing w:after="200"/>
        <w:jc w:val="center"/>
      </w:pPr>
      <w:r>
        <w:rPr>
          <w:b w:val="0"/>
          <w:i w:val="0"/>
          <w:color w:val="006000"/>
          <w:sz w:val="22"/>
        </w:rPr>
        <w:t>Кто, оставив ум, борется с внешним, тот напрасно теряет жизнь.</w:t>
      </w:r>
    </w:p>
    <w:p/>
    <w:p>
      <w:pPr>
        <w:spacing w:before="160" w:after="40"/>
        <w:jc w:val="center"/>
      </w:pPr>
      <w:r>
        <w:rPr>
          <w:b/>
          <w:i w:val="0"/>
          <w:color w:val="550000"/>
          <w:sz w:val="26"/>
        </w:rPr>
        <w:t>ਮਨਮੁਖੀ ਮਨਹਠਿ ਹਾਰਿਆ ਕੂੜੁ ਕੁਸਤੁ ਕਮਾਇ ॥</w:t>
      </w:r>
    </w:p>
    <w:p>
      <w:pPr>
        <w:spacing w:after="60"/>
        <w:jc w:val="center"/>
      </w:pPr>
      <w:r>
        <w:rPr>
          <w:b w:val="0"/>
          <w:i/>
          <w:color w:val="444444"/>
          <w:sz w:val="20"/>
        </w:rPr>
        <w:t>Manmukhī manhaṭh hāriā kūṛ kust kamāi ॥</w:t>
      </w:r>
    </w:p>
    <w:p>
      <w:pPr>
        <w:spacing w:after="200"/>
        <w:jc w:val="center"/>
      </w:pPr>
      <w:r>
        <w:rPr>
          <w:b w:val="0"/>
          <w:i w:val="0"/>
          <w:color w:val="006000"/>
          <w:sz w:val="22"/>
        </w:rPr>
        <w:t>Манмух проигрывает в упрямстве ума и приобретает ложь и порочность.</w:t>
      </w:r>
    </w:p>
    <w:p/>
    <w:p>
      <w:pPr>
        <w:spacing w:before="160" w:after="40"/>
        <w:jc w:val="center"/>
      </w:pPr>
      <w:r>
        <w:rPr>
          <w:b/>
          <w:i w:val="0"/>
          <w:color w:val="550000"/>
          <w:sz w:val="26"/>
        </w:rPr>
        <w:t>ਗੁਰ ਪਰਸਾਦੀ ਮਨੁ ਜਿਣੈ ਹਰਿ ਸੇਤੀ ਲਿਵ ਲਾਇ ॥</w:t>
      </w:r>
    </w:p>
    <w:p>
      <w:pPr>
        <w:spacing w:after="60"/>
        <w:jc w:val="center"/>
      </w:pPr>
      <w:r>
        <w:rPr>
          <w:b w:val="0"/>
          <w:i/>
          <w:color w:val="444444"/>
          <w:sz w:val="20"/>
        </w:rPr>
        <w:t>Gur parsādī man jiṇai har setī liv lāi ॥</w:t>
      </w:r>
    </w:p>
    <w:p>
      <w:pPr>
        <w:spacing w:after="200"/>
        <w:jc w:val="center"/>
      </w:pPr>
      <w:r>
        <w:rPr>
          <w:b w:val="0"/>
          <w:i w:val="0"/>
          <w:color w:val="006000"/>
          <w:sz w:val="22"/>
        </w:rPr>
        <w:t>Гурмукх по милости Гуру побеждает ум и соединяет любовь с Богом.</w:t>
      </w:r>
    </w:p>
    <w:p/>
    <w:p>
      <w:pPr>
        <w:spacing w:before="160" w:after="40"/>
        <w:jc w:val="center"/>
      </w:pPr>
      <w:r>
        <w:rPr>
          <w:b/>
          <w:i w:val="0"/>
          <w:color w:val="550000"/>
          <w:sz w:val="26"/>
        </w:rPr>
        <w:t>ਨਾਨਕ ਗੁਰਮੁਖਿ ਸਚੁ ਕਮਾਵੈ ਮਨਮੁਖਿ ਆਵੈ ਜਾਇ ॥੨॥</w:t>
      </w:r>
    </w:p>
    <w:p>
      <w:pPr>
        <w:spacing w:after="60"/>
        <w:jc w:val="center"/>
      </w:pPr>
      <w:r>
        <w:rPr>
          <w:b w:val="0"/>
          <w:i/>
          <w:color w:val="444444"/>
          <w:sz w:val="20"/>
        </w:rPr>
        <w:t>Nānak gurmukh sach kamāvai manmukh āvai jāi ॥2॥</w:t>
      </w:r>
    </w:p>
    <w:p>
      <w:pPr>
        <w:spacing w:after="200"/>
        <w:jc w:val="center"/>
      </w:pPr>
      <w:r>
        <w:rPr>
          <w:b w:val="0"/>
          <w:i w:val="0"/>
          <w:color w:val="006000"/>
          <w:sz w:val="22"/>
        </w:rPr>
        <w:t>О Нанак! Гурмукх практикует Истину, а манмух блуждает.</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ਹਰਿ ਕੇ ਸੰਤ ਸੁਣਹੁ ਜਨ ਭਾਈ ਹਰਿ ਸਤਿਗੁਰ ਕੀ ਇਕ ਸਾਖੀ ॥</w:t>
      </w:r>
    </w:p>
    <w:p>
      <w:pPr>
        <w:spacing w:after="60"/>
        <w:jc w:val="center"/>
      </w:pPr>
      <w:r>
        <w:rPr>
          <w:b w:val="0"/>
          <w:i/>
          <w:color w:val="444444"/>
          <w:sz w:val="20"/>
        </w:rPr>
        <w:t>Har ke sant suṇahu jan bhāī har satigur kī ik sākhī ॥</w:t>
      </w:r>
    </w:p>
    <w:p>
      <w:pPr>
        <w:spacing w:after="200"/>
        <w:jc w:val="center"/>
      </w:pPr>
      <w:r>
        <w:rPr>
          <w:b w:val="0"/>
          <w:i w:val="0"/>
          <w:color w:val="006000"/>
          <w:sz w:val="22"/>
        </w:rPr>
        <w:t>О святые Бога, возлюбленные! Слушайте наставление Сатгуру (и следуйте ему).</w:t>
      </w:r>
    </w:p>
    <w:p/>
    <w:p>
      <w:pPr>
        <w:spacing w:before="160" w:after="40"/>
        <w:jc w:val="center"/>
      </w:pPr>
      <w:r>
        <w:rPr>
          <w:b/>
          <w:i w:val="0"/>
          <w:color w:val="550000"/>
          <w:sz w:val="26"/>
        </w:rPr>
        <w:t>ਜਿਸੁ ਧੁਰਿ ਭਾਗੁ ਹੋਵੈ ਮੁਖਿ ਮਸਤਕਿ ਤਿਨਿ ਜਨਿ ਲੈ ਹਿਰਦੈ ਰਾਖੀ ॥</w:t>
      </w:r>
    </w:p>
    <w:p>
      <w:pPr>
        <w:spacing w:after="60"/>
        <w:jc w:val="center"/>
      </w:pPr>
      <w:r>
        <w:rPr>
          <w:b w:val="0"/>
          <w:i/>
          <w:color w:val="444444"/>
          <w:sz w:val="20"/>
        </w:rPr>
        <w:t>Jis dhur bhāg hovai mukh mastak tin jan lai hirdai rākhī ॥</w:t>
      </w:r>
    </w:p>
    <w:p>
      <w:pPr>
        <w:spacing w:after="200"/>
        <w:jc w:val="center"/>
      </w:pPr>
      <w:r>
        <w:rPr>
          <w:b w:val="0"/>
          <w:i w:val="0"/>
          <w:color w:val="006000"/>
          <w:sz w:val="22"/>
        </w:rPr>
        <w:t>Тот, кому с самого начала предназначена удача, принимает это наставление в сердце.</w:t>
      </w:r>
    </w:p>
    <w:p/>
    <w:p>
      <w:pPr>
        <w:spacing w:before="160" w:after="40"/>
        <w:jc w:val="center"/>
      </w:pPr>
      <w:r>
        <w:rPr>
          <w:b/>
          <w:i w:val="0"/>
          <w:color w:val="550000"/>
          <w:sz w:val="26"/>
        </w:rPr>
        <w:t>ਹਰਿ ਅੰਮ੍ਰਿਤ ਕਥਾ ਸਰੇਸਟ ਊਤਮ ਗੁਰ ਬਚਨੀ ਸਹਜੇ ਚਾਖੀ ॥</w:t>
      </w:r>
    </w:p>
    <w:p>
      <w:pPr>
        <w:spacing w:after="60"/>
        <w:jc w:val="center"/>
      </w:pPr>
      <w:r>
        <w:rPr>
          <w:b w:val="0"/>
          <w:i/>
          <w:color w:val="444444"/>
          <w:sz w:val="20"/>
        </w:rPr>
        <w:t>Har amrit kathā sareṣṭ ūṭam gur bachanī sahaje chākhī ॥</w:t>
      </w:r>
    </w:p>
    <w:p>
      <w:pPr>
        <w:spacing w:after="200"/>
        <w:jc w:val="center"/>
      </w:pPr>
      <w:r>
        <w:rPr>
          <w:b w:val="0"/>
          <w:i w:val="0"/>
          <w:color w:val="006000"/>
          <w:sz w:val="22"/>
        </w:rPr>
        <w:t>Через наставление Гуру, достигнув устойчивого состояния, можно вкусить высшую амритную хвалу Бога.</w:t>
      </w:r>
    </w:p>
    <w:p/>
    <w:p>
      <w:pPr>
        <w:spacing w:before="160" w:after="40"/>
        <w:jc w:val="center"/>
      </w:pPr>
      <w:r>
        <w:rPr>
          <w:b/>
          <w:i w:val="0"/>
          <w:color w:val="550000"/>
          <w:sz w:val="26"/>
        </w:rPr>
        <w:t>ਤਹ ਭਇਆ ਪ੍ਰਗਾਸੁ ਮਿਟਿਆ ਅੰਧਿਆਰਾ ਜਿਉ ਸੂਰਜ ਰੈਣਿ ਕਿਰਾਖੀ ॥</w:t>
      </w:r>
    </w:p>
    <w:p>
      <w:pPr>
        <w:spacing w:after="60"/>
        <w:jc w:val="center"/>
      </w:pPr>
      <w:r>
        <w:rPr>
          <w:b w:val="0"/>
          <w:i/>
          <w:color w:val="444444"/>
          <w:sz w:val="20"/>
        </w:rPr>
        <w:t>Tah bhaeā pragās miṭiā andhiārā jiu sūraj raiṇ kirākhī ॥</w:t>
      </w:r>
    </w:p>
    <w:p>
      <w:pPr>
        <w:spacing w:after="200"/>
        <w:jc w:val="center"/>
      </w:pPr>
      <w:r>
        <w:rPr>
          <w:b w:val="0"/>
          <w:i w:val="0"/>
          <w:color w:val="006000"/>
          <w:sz w:val="22"/>
        </w:rPr>
        <w:t>В таком сердце возникает свет, и тьма исчезает, как ночь исчезает перед солнцем.</w:t>
      </w:r>
    </w:p>
    <w:p/>
    <w:p>
      <w:pPr>
        <w:spacing w:before="160" w:after="40"/>
        <w:jc w:val="center"/>
      </w:pPr>
      <w:r>
        <w:rPr>
          <w:b/>
          <w:i w:val="0"/>
          <w:color w:val="550000"/>
          <w:sz w:val="26"/>
        </w:rPr>
        <w:t>ਅਦਿਸਟੁ ਅਗੋਚਰੁ ਅਲਖੁ ਨਿਰੰਜਨੁ ਸੋ ਦੇਖਿਆ ਗੁਰਮੁਖਿ ਆਖੀ ॥੧੨॥</w:t>
      </w:r>
    </w:p>
    <w:p>
      <w:pPr>
        <w:spacing w:after="60"/>
        <w:jc w:val="center"/>
      </w:pPr>
      <w:r>
        <w:rPr>
          <w:b w:val="0"/>
          <w:i/>
          <w:color w:val="444444"/>
          <w:sz w:val="20"/>
        </w:rPr>
        <w:t>Adisṭ agochar alakh niranjan so dekhiā gurmukh ākhī ॥12॥</w:t>
      </w:r>
    </w:p>
    <w:p>
      <w:pPr>
        <w:spacing w:after="200"/>
        <w:jc w:val="center"/>
      </w:pPr>
      <w:r>
        <w:rPr>
          <w:b w:val="0"/>
          <w:i w:val="0"/>
          <w:color w:val="006000"/>
          <w:sz w:val="22"/>
        </w:rPr>
        <w:t>Тот невидимый и непостижимый Бог становится видимым для гурмукха.</w:t>
      </w:r>
    </w:p>
    <w:p/>
    <w:p>
      <w:pPr>
        <w:spacing w:before="160" w:after="40"/>
        <w:jc w:val="center"/>
      </w:pPr>
      <w:r>
        <w:rPr>
          <w:b/>
          <w:i w:val="0"/>
          <w:color w:val="550000"/>
          <w:sz w:val="26"/>
        </w:rPr>
        <w:t>ਸਲੋਕੁ ਮਃ ੩ ॥</w:t>
      </w:r>
    </w:p>
    <w:p>
      <w:pPr>
        <w:spacing w:after="60"/>
        <w:jc w:val="center"/>
      </w:pPr>
      <w:r>
        <w:rPr>
          <w:b w:val="0"/>
          <w:i/>
          <w:color w:val="444444"/>
          <w:sz w:val="20"/>
        </w:rPr>
        <w:t>Salok mehlā 3 ॥</w:t>
      </w:r>
    </w:p>
    <w:p/>
    <w:p>
      <w:pPr>
        <w:spacing w:before="160" w:after="40"/>
        <w:jc w:val="center"/>
      </w:pPr>
      <w:r>
        <w:rPr>
          <w:b/>
          <w:i w:val="0"/>
          <w:color w:val="550000"/>
          <w:sz w:val="26"/>
        </w:rPr>
        <w:t>ਸਤਿਗੁਰੁ ਸੇਵੇ ਆਪਣਾ ਸੋ ਸਿਰੁ ਲੇਖੈ ਲਾਇ ॥</w:t>
      </w:r>
    </w:p>
    <w:p>
      <w:pPr>
        <w:spacing w:after="60"/>
        <w:jc w:val="center"/>
      </w:pPr>
      <w:r>
        <w:rPr>
          <w:b w:val="0"/>
          <w:i/>
          <w:color w:val="444444"/>
          <w:sz w:val="20"/>
        </w:rPr>
        <w:t>Satigur seve āpṇā so sir lekhai lāi ॥</w:t>
      </w:r>
    </w:p>
    <w:p>
      <w:pPr>
        <w:spacing w:after="200"/>
        <w:jc w:val="center"/>
      </w:pPr>
      <w:r>
        <w:rPr>
          <w:b w:val="0"/>
          <w:i w:val="0"/>
          <w:color w:val="006000"/>
          <w:sz w:val="22"/>
        </w:rPr>
        <w:t>Тот, кто служит своему Сатгуру, делает свою жизнь успешной.</w:t>
      </w:r>
    </w:p>
    <w:p/>
    <w:p>
      <w:pPr>
        <w:spacing w:before="160" w:after="40"/>
        <w:jc w:val="center"/>
      </w:pPr>
      <w:r>
        <w:rPr>
          <w:b/>
          <w:i w:val="0"/>
          <w:color w:val="550000"/>
          <w:sz w:val="26"/>
        </w:rPr>
        <w:t>ਵਿਚਹੁ ਆਪੁ ਗਵਾਇ ਕੈ ਰਹਨਿ ਸਚਿ ਲਿਵ ਲਾਇ ॥</w:t>
      </w:r>
    </w:p>
    <w:p>
      <w:pPr>
        <w:spacing w:after="60"/>
        <w:jc w:val="center"/>
      </w:pPr>
      <w:r>
        <w:rPr>
          <w:b w:val="0"/>
          <w:i/>
          <w:color w:val="444444"/>
          <w:sz w:val="20"/>
        </w:rPr>
        <w:t>Vichahu āp gavāi kai rahan sach liv lāi ॥</w:t>
      </w:r>
    </w:p>
    <w:p>
      <w:pPr>
        <w:spacing w:after="200"/>
        <w:jc w:val="center"/>
      </w:pPr>
      <w:r>
        <w:rPr>
          <w:b w:val="0"/>
          <w:i w:val="0"/>
          <w:color w:val="006000"/>
          <w:sz w:val="22"/>
        </w:rPr>
        <w:t>Он устраняет эго из сердца и соединяет сознание с Истиной.</w:t>
      </w:r>
    </w:p>
    <w:p/>
    <w:p>
      <w:pPr>
        <w:spacing w:before="160" w:after="40"/>
        <w:jc w:val="center"/>
      </w:pPr>
      <w:r>
        <w:rPr>
          <w:b/>
          <w:i w:val="0"/>
          <w:color w:val="550000"/>
          <w:sz w:val="26"/>
        </w:rPr>
        <w:t>ਸਤਿਗੁਰੁ ਜਿਨੀ ਨ ਸੇਵਿਓ ਤਿਨਾ ਬਿਰਥਾ ਜਨਮੁ ਗਵਾਇ ॥</w:t>
      </w:r>
    </w:p>
    <w:p>
      <w:pPr>
        <w:spacing w:after="60"/>
        <w:jc w:val="center"/>
      </w:pPr>
      <w:r>
        <w:rPr>
          <w:b w:val="0"/>
          <w:i/>
          <w:color w:val="444444"/>
          <w:sz w:val="20"/>
        </w:rPr>
        <w:t>Satigur jinī na sevio tinā birthā janam gavāi ॥</w:t>
      </w:r>
    </w:p>
    <w:p>
      <w:pPr>
        <w:spacing w:after="200"/>
        <w:jc w:val="center"/>
      </w:pPr>
      <w:r>
        <w:rPr>
          <w:b w:val="0"/>
          <w:i w:val="0"/>
          <w:color w:val="006000"/>
          <w:sz w:val="22"/>
        </w:rPr>
        <w:t>Те, кто не служил Сатгуру, напрасно потеряли человеческую жизнь.</w:t>
      </w:r>
    </w:p>
    <w:p/>
    <w:p>
      <w:pPr>
        <w:spacing w:before="160" w:after="40"/>
        <w:jc w:val="center"/>
      </w:pPr>
      <w:r>
        <w:rPr>
          <w:b/>
          <w:i w:val="0"/>
          <w:color w:val="550000"/>
          <w:sz w:val="26"/>
        </w:rPr>
        <w:t>ਨਾਨਕ ਜੋ ਤਿਸੁ ਭਾਵੈ ਸੋ ਕਰੇ ਕਹਣਾ ਕਿਛੂ ਨ ਜਾਇ ॥੧॥</w:t>
      </w:r>
    </w:p>
    <w:p>
      <w:pPr>
        <w:spacing w:after="60"/>
        <w:jc w:val="center"/>
      </w:pPr>
      <w:r>
        <w:rPr>
          <w:b w:val="0"/>
          <w:i/>
          <w:color w:val="444444"/>
          <w:sz w:val="20"/>
        </w:rPr>
        <w:t>Nānak jo tis bhāvai so kare kahanā kichhū na jāi ॥1॥</w:t>
      </w:r>
    </w:p>
    <w:p>
      <w:pPr>
        <w:spacing w:after="200"/>
        <w:jc w:val="center"/>
      </w:pPr>
      <w:r>
        <w:rPr>
          <w:b w:val="0"/>
          <w:i w:val="0"/>
          <w:color w:val="006000"/>
          <w:sz w:val="22"/>
        </w:rPr>
        <w:t>О Нанак! Никого нельзя осуждать, ибо Бог делает то, что Ему угодно.</w:t>
      </w:r>
    </w:p>
    <w:p/>
    <w:p>
      <w:pPr>
        <w:spacing w:before="160" w:after="40"/>
        <w:jc w:val="center"/>
      </w:pPr>
      <w:r>
        <w:rPr>
          <w:b/>
          <w:i w:val="0"/>
          <w:color w:val="550000"/>
          <w:sz w:val="26"/>
        </w:rPr>
        <w:t>ਮਃ ੩ ॥</w:t>
      </w:r>
    </w:p>
    <w:p>
      <w:pPr>
        <w:spacing w:after="60"/>
        <w:jc w:val="center"/>
      </w:pPr>
      <w:r>
        <w:rPr>
          <w:b w:val="0"/>
          <w:i/>
          <w:color w:val="444444"/>
          <w:sz w:val="20"/>
        </w:rPr>
        <w:t>Mehlā 3 ॥</w:t>
      </w:r>
    </w:p>
    <w:p/>
    <w:p>
      <w:pPr>
        <w:spacing w:before="160" w:after="40"/>
        <w:jc w:val="center"/>
      </w:pPr>
      <w:r>
        <w:rPr>
          <w:b/>
          <w:i w:val="0"/>
          <w:color w:val="550000"/>
          <w:sz w:val="26"/>
        </w:rPr>
        <w:t>ਮਨੁ ਵੇਕਾਰੀ ਵੇੜਿਆ ਵੇਕਾਰਾ ਕਰਮ ਕਮਾਇ ॥</w:t>
      </w:r>
    </w:p>
    <w:p>
      <w:pPr>
        <w:spacing w:after="60"/>
        <w:jc w:val="center"/>
      </w:pPr>
      <w:r>
        <w:rPr>
          <w:b w:val="0"/>
          <w:i/>
          <w:color w:val="444444"/>
          <w:sz w:val="20"/>
        </w:rPr>
        <w:t>Man vekārī veṛiā vekārā karam kamāi ॥</w:t>
      </w:r>
    </w:p>
    <w:p>
      <w:pPr>
        <w:spacing w:after="200"/>
        <w:jc w:val="center"/>
      </w:pPr>
      <w:r>
        <w:rPr>
          <w:b w:val="0"/>
          <w:i w:val="0"/>
          <w:color w:val="006000"/>
          <w:sz w:val="22"/>
        </w:rPr>
        <w:t>Ум, погружённый в пороки, совершает порочные действия.</w:t>
      </w:r>
    </w:p>
    <w:p/>
    <w:p>
      <w:pPr>
        <w:spacing w:before="160" w:after="40"/>
        <w:jc w:val="center"/>
      </w:pPr>
      <w:r>
        <w:rPr>
          <w:b/>
          <w:i w:val="0"/>
          <w:color w:val="550000"/>
          <w:sz w:val="26"/>
        </w:rPr>
        <w:t>ਦੂਜੈ ਭਾਇ ਅਗਿਆਨੀ ਪੂਜਦੇ ਦਰਗਹ ਮਿਲੈ ਸਜਾਇ ॥</w:t>
      </w:r>
    </w:p>
    <w:p>
      <w:pPr>
        <w:spacing w:after="60"/>
        <w:jc w:val="center"/>
      </w:pPr>
      <w:r>
        <w:rPr>
          <w:b w:val="0"/>
          <w:i/>
          <w:color w:val="444444"/>
          <w:sz w:val="20"/>
        </w:rPr>
        <w:t>Dūjai bhāi agiānī pūjde dargah milai sajāi ॥</w:t>
      </w:r>
    </w:p>
    <w:p>
      <w:pPr>
        <w:spacing w:after="200"/>
        <w:jc w:val="center"/>
      </w:pPr>
      <w:r>
        <w:rPr>
          <w:b w:val="0"/>
          <w:i w:val="0"/>
          <w:color w:val="006000"/>
          <w:sz w:val="22"/>
        </w:rPr>
        <w:t>Те, кто поклоняются в любви к майе, не получают пользы и обретают наказание.</w:t>
      </w:r>
    </w:p>
    <w:p/>
    <w:p>
      <w:pPr>
        <w:spacing w:before="160" w:after="40"/>
        <w:jc w:val="center"/>
      </w:pPr>
      <w:r>
        <w:rPr>
          <w:b/>
          <w:i w:val="0"/>
          <w:color w:val="550000"/>
          <w:sz w:val="26"/>
        </w:rPr>
        <w:t>ਆਤਮ ਦੇਉ ਪੂਜੀਐ ਬਿਨੁ ਸਤਿਗੁਰ ਬੂਝ ਨ ਪਾਇ ॥</w:t>
      </w:r>
    </w:p>
    <w:p>
      <w:pPr>
        <w:spacing w:after="60"/>
        <w:jc w:val="center"/>
      </w:pPr>
      <w:r>
        <w:rPr>
          <w:b w:val="0"/>
          <w:i/>
          <w:color w:val="444444"/>
          <w:sz w:val="20"/>
        </w:rPr>
        <w:t>Ātam deu pūjīai bin satigur būjh na pāi ॥</w:t>
      </w:r>
    </w:p>
    <w:p>
      <w:pPr>
        <w:spacing w:after="200"/>
        <w:jc w:val="center"/>
      </w:pPr>
      <w:r>
        <w:rPr>
          <w:b w:val="0"/>
          <w:i w:val="0"/>
          <w:color w:val="006000"/>
          <w:sz w:val="22"/>
        </w:rPr>
        <w:t>Следует поклоняться Тому, кто даёт свет душе, но без Сатгуру понимание не приходит.</w:t>
      </w:r>
    </w:p>
    <w:p/>
    <w:p>
      <w:pPr>
        <w:spacing w:before="160" w:after="40"/>
        <w:jc w:val="center"/>
      </w:pPr>
      <w:r>
        <w:rPr>
          <w:b/>
          <w:i w:val="0"/>
          <w:color w:val="550000"/>
          <w:sz w:val="26"/>
        </w:rPr>
        <w:t>ਜਪੁ ਤਪੁ ਸੰਜਮੁ ਭਾਣਾ ਸਤਿਗੁਰੂ ਕਾ ਕਰਮੀ ਪਲੈ ਪਾਇ ॥</w:t>
      </w:r>
    </w:p>
    <w:p>
      <w:pPr>
        <w:spacing w:after="60"/>
        <w:jc w:val="center"/>
      </w:pPr>
      <w:r>
        <w:rPr>
          <w:b w:val="0"/>
          <w:i/>
          <w:color w:val="444444"/>
          <w:sz w:val="20"/>
        </w:rPr>
        <w:t>Jap tap sanjam bhāṇā satigurū kā karmī palai pāi ॥</w:t>
      </w:r>
    </w:p>
    <w:p>
      <w:pPr>
        <w:spacing w:after="200"/>
        <w:jc w:val="center"/>
      </w:pPr>
      <w:r>
        <w:rPr>
          <w:b w:val="0"/>
          <w:i w:val="0"/>
          <w:color w:val="006000"/>
          <w:sz w:val="22"/>
        </w:rPr>
        <w:t>Следование воле Сатгуру — это и есть джап, тап и дисциплина; это приходит по милости Бога.</w:t>
      </w:r>
    </w:p>
    <w:p/>
    <w:p>
      <w:pPr>
        <w:spacing w:before="160" w:after="40"/>
        <w:jc w:val="center"/>
      </w:pPr>
      <w:r>
        <w:rPr>
          <w:b/>
          <w:i w:val="0"/>
          <w:color w:val="550000"/>
          <w:sz w:val="26"/>
        </w:rPr>
        <w:t>ਨਾਨਕ ਸੇਵਾ ਸੁਰਤਿ ਕਮਾਵਣੀ ਜੋ ਹਰਿ ਭਾਵੈ ਸੋ ਥਾਇ ਪਾਇ ॥੨॥</w:t>
      </w:r>
    </w:p>
    <w:p>
      <w:pPr>
        <w:spacing w:after="60"/>
        <w:jc w:val="center"/>
      </w:pPr>
      <w:r>
        <w:rPr>
          <w:b w:val="0"/>
          <w:i/>
          <w:color w:val="444444"/>
          <w:sz w:val="20"/>
        </w:rPr>
        <w:t>Nānak sevā surat kamāvaṇī jo har bhāvai so thāi pāi ॥2॥</w:t>
      </w:r>
    </w:p>
    <w:p>
      <w:pPr>
        <w:spacing w:after="200"/>
        <w:jc w:val="center"/>
      </w:pPr>
      <w:r>
        <w:rPr>
          <w:b w:val="0"/>
          <w:i w:val="0"/>
          <w:color w:val="006000"/>
          <w:sz w:val="22"/>
        </w:rPr>
        <w:t>О Нанак! Принимается лишь та служба, которая угодна Богу, и она совершается через сосредоточенность.</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ਹਰਿ ਹਰਿ ਨਾਮੁ ਜਪਹੁ ਮਨ ਮੇਰੇ ਜਿਤੁ ਸਦਾ ਸੁਖੁ ਹੋਵੈ ਦਿਨੁ ਰਾਤੀ ॥</w:t>
      </w:r>
    </w:p>
    <w:p>
      <w:pPr>
        <w:spacing w:after="60"/>
        <w:jc w:val="center"/>
      </w:pPr>
      <w:r>
        <w:rPr>
          <w:b w:val="0"/>
          <w:i/>
          <w:color w:val="444444"/>
          <w:sz w:val="20"/>
        </w:rPr>
        <w:t>Har har nām japahu man mere jit sadā sukh hovai din rātī ॥</w:t>
      </w:r>
    </w:p>
    <w:p>
      <w:pPr>
        <w:spacing w:after="200"/>
        <w:jc w:val="center"/>
      </w:pPr>
      <w:r>
        <w:rPr>
          <w:b w:val="0"/>
          <w:i w:val="0"/>
          <w:color w:val="006000"/>
          <w:sz w:val="22"/>
        </w:rPr>
        <w:t>О мой ум! Повторяй Имя Бога, благодаря которому всегда будет счастье днём и ночью.</w:t>
      </w:r>
    </w:p>
    <w:p/>
    <w:p>
      <w:pPr>
        <w:spacing w:before="160" w:after="40"/>
        <w:jc w:val="center"/>
      </w:pPr>
      <w:r>
        <w:rPr>
          <w:b/>
          <w:i w:val="0"/>
          <w:color w:val="550000"/>
          <w:sz w:val="26"/>
        </w:rPr>
        <w:t>ਹਰਿ ਹਰਿ ਨਾਮੁ ਜਪਹੁ ਮਨ ਮੇਰੇ ਜਿਤੁ ਸਿਮਰਤ ਸਭਿ ਕਿਲਵਿਖ ਪਾਪ ਲਹਾਤੀ ॥</w:t>
      </w:r>
    </w:p>
    <w:p>
      <w:pPr>
        <w:spacing w:after="60"/>
        <w:jc w:val="center"/>
      </w:pPr>
      <w:r>
        <w:rPr>
          <w:b w:val="0"/>
          <w:i/>
          <w:color w:val="444444"/>
          <w:sz w:val="20"/>
        </w:rPr>
        <w:t>Har har nām japahu man mere jit simrat sabh kilvikh pāp lahātī ॥</w:t>
      </w:r>
    </w:p>
    <w:p>
      <w:pPr>
        <w:spacing w:after="200"/>
        <w:jc w:val="center"/>
      </w:pPr>
      <w:r>
        <w:rPr>
          <w:b w:val="0"/>
          <w:i w:val="0"/>
          <w:color w:val="006000"/>
          <w:sz w:val="22"/>
        </w:rPr>
        <w:t>О мой ум! Повторяя Имя Бога, все грехи исчезают.</w:t>
      </w:r>
    </w:p>
    <w:p/>
    <w:p>
      <w:pPr>
        <w:spacing w:before="160" w:after="40"/>
        <w:jc w:val="center"/>
      </w:pPr>
      <w:r>
        <w:rPr>
          <w:b/>
          <w:i w:val="0"/>
          <w:color w:val="550000"/>
          <w:sz w:val="26"/>
        </w:rPr>
        <w:t>ਹਰਿ ਹਰਿ ਨਾਮੁ ਜਪਹੁ ਮਨ ਮੇਰੇ ਜਿਤੁ ਦਾਲਦੁ ਦੁਖ ਭੁਖ ਸਭ ਲਹਿ ਜਾਤੀ ॥</w:t>
      </w:r>
    </w:p>
    <w:p>
      <w:pPr>
        <w:spacing w:after="60"/>
        <w:jc w:val="center"/>
      </w:pPr>
      <w:r>
        <w:rPr>
          <w:b w:val="0"/>
          <w:i/>
          <w:color w:val="444444"/>
          <w:sz w:val="20"/>
        </w:rPr>
        <w:t>Har har nām japahu man mere jit dālad dukh bhukh sabh lahi jātī ॥</w:t>
      </w:r>
    </w:p>
    <w:p>
      <w:pPr>
        <w:spacing w:after="200"/>
        <w:jc w:val="center"/>
      </w:pPr>
      <w:r>
        <w:rPr>
          <w:b w:val="0"/>
          <w:i w:val="0"/>
          <w:color w:val="006000"/>
          <w:sz w:val="22"/>
        </w:rPr>
        <w:t>О мой ум! Повторяй Имя Бога, благодаря которому исчезают нищета, страдания и голод.</w:t>
      </w:r>
    </w:p>
    <w:p/>
    <w:p>
      <w:pPr>
        <w:spacing w:before="160" w:after="40"/>
        <w:jc w:val="center"/>
      </w:pPr>
      <w:r>
        <w:rPr>
          <w:b/>
          <w:i w:val="0"/>
          <w:color w:val="550000"/>
          <w:sz w:val="26"/>
        </w:rPr>
        <w:t>ਹਰਿ ਹਰਿ ਨਾਮੁ ਜਪਹੁ ਮਨ ਮੇਰੇ ਮੁਖਿ ਗੁਰਮੁਖਿ ਪ੍ਰੀਤਿ ਲਗਾਤੀ ॥</w:t>
      </w:r>
    </w:p>
    <w:p>
      <w:pPr>
        <w:spacing w:after="60"/>
        <w:jc w:val="center"/>
      </w:pPr>
      <w:r>
        <w:rPr>
          <w:b w:val="0"/>
          <w:i/>
          <w:color w:val="444444"/>
          <w:sz w:val="20"/>
        </w:rPr>
        <w:t>Har har nām japahu man mere mukh gurmukh prīt lagātī ॥</w:t>
      </w:r>
    </w:p>
    <w:p>
      <w:pPr>
        <w:spacing w:after="200"/>
        <w:jc w:val="center"/>
      </w:pPr>
      <w:r>
        <w:rPr>
          <w:b w:val="0"/>
          <w:i w:val="0"/>
          <w:color w:val="006000"/>
          <w:sz w:val="22"/>
        </w:rPr>
        <w:t>О мой ум! Повторяй Имя Бога, благодаря чему возникает высшая любовь через Сатгуру.</w:t>
      </w:r>
    </w:p>
    <w:p/>
    <w:p>
      <w:pPr>
        <w:spacing w:before="160" w:after="40"/>
        <w:jc w:val="center"/>
      </w:pPr>
      <w:r>
        <w:rPr>
          <w:b/>
          <w:i w:val="0"/>
          <w:color w:val="550000"/>
          <w:sz w:val="26"/>
        </w:rPr>
        <w:t>ਜਿਤੁ ਮੁਖਿ ਭਾਗੁ ਲਿਖਿਆ ਧੁਰਿ ਸਾਚੈ ਹਰਿ ਤਿਤੁ ਮੁਖਿ ਨਾਮੁ ਜਪਾਤੀ ॥੧੩॥</w:t>
      </w:r>
    </w:p>
    <w:p>
      <w:pPr>
        <w:spacing w:after="60"/>
        <w:jc w:val="center"/>
      </w:pPr>
      <w:r>
        <w:rPr>
          <w:b w:val="0"/>
          <w:i/>
          <w:color w:val="444444"/>
          <w:sz w:val="20"/>
        </w:rPr>
        <w:t>Jit mukh bhāg likhiā dhur sāchai har tit mukh nām japātī ॥13॥</w:t>
      </w:r>
    </w:p>
    <w:p>
      <w:pPr>
        <w:spacing w:after="200"/>
        <w:jc w:val="center"/>
      </w:pPr>
      <w:r>
        <w:rPr>
          <w:b w:val="0"/>
          <w:i w:val="0"/>
          <w:color w:val="006000"/>
          <w:sz w:val="22"/>
        </w:rPr>
        <w:t>Тот, кому от начала предназначена удача, через того Бог Сам заставляет повторять Имя.</w:t>
      </w:r>
    </w:p>
    <w:p/>
    <w:p>
      <w:pPr>
        <w:spacing w:before="360" w:after="200"/>
        <w:jc w:val="center"/>
      </w:pPr>
      <w:r>
        <w:rPr>
          <w:b/>
          <w:color w:val="222222"/>
          <w:sz w:val="26"/>
        </w:rPr>
        <w:t>АНГ 88</w:t>
      </w:r>
    </w:p>
    <w:p>
      <w:pPr>
        <w:spacing w:before="160" w:after="40"/>
        <w:jc w:val="center"/>
      </w:pPr>
      <w:r>
        <w:rPr>
          <w:b/>
          <w:i w:val="0"/>
          <w:color w:val="550000"/>
          <w:sz w:val="26"/>
        </w:rPr>
        <w:t>ਸਲੋਕ ਮਃ ੩ ॥</w:t>
      </w:r>
    </w:p>
    <w:p>
      <w:pPr>
        <w:spacing w:after="60"/>
        <w:jc w:val="center"/>
      </w:pPr>
      <w:r>
        <w:rPr>
          <w:b w:val="0"/>
          <w:i/>
          <w:color w:val="444444"/>
          <w:sz w:val="20"/>
        </w:rPr>
        <w:t>Salok mehlā 3 ॥</w:t>
      </w:r>
    </w:p>
    <w:p/>
    <w:p>
      <w:pPr>
        <w:spacing w:before="160" w:after="40"/>
        <w:jc w:val="center"/>
      </w:pPr>
      <w:r>
        <w:rPr>
          <w:b/>
          <w:i w:val="0"/>
          <w:color w:val="550000"/>
          <w:sz w:val="26"/>
        </w:rPr>
        <w:t>ਸਤਿਗੁਰੁ ਜਿਨੀ ਨ ਸੇਵਿਓ ਸਬਦਿ ਨ ਕੀਤੋ ਵੀਚਾਰੁ ॥</w:t>
      </w:r>
    </w:p>
    <w:p>
      <w:pPr>
        <w:spacing w:after="60"/>
        <w:jc w:val="center"/>
      </w:pPr>
      <w:r>
        <w:rPr>
          <w:b w:val="0"/>
          <w:i/>
          <w:color w:val="444444"/>
          <w:sz w:val="20"/>
        </w:rPr>
        <w:t>Satgur jinī na sevio sabad na kīto vichār ॥</w:t>
      </w:r>
    </w:p>
    <w:p>
      <w:pPr>
        <w:spacing w:after="200"/>
        <w:jc w:val="center"/>
      </w:pPr>
      <w:r>
        <w:rPr>
          <w:b w:val="0"/>
          <w:i w:val="0"/>
          <w:color w:val="006000"/>
          <w:sz w:val="22"/>
        </w:rPr>
        <w:t>Получив человеческую жизнь, те существа, которые не служили Сатгуру и не размышляли над словом Сатгуру (о Имени Хари),</w:t>
      </w:r>
    </w:p>
    <w:p/>
    <w:p>
      <w:pPr>
        <w:spacing w:before="160" w:after="40"/>
        <w:jc w:val="center"/>
      </w:pPr>
      <w:r>
        <w:rPr>
          <w:b/>
          <w:i w:val="0"/>
          <w:color w:val="550000"/>
          <w:sz w:val="26"/>
        </w:rPr>
        <w:t>ਅੰਤਰਿ ਗਿਆਨੁ ਨ ਆਇਓ ਮਿਰਤਕੁ ਹੈ ਸੰਸਾਰਿ ॥</w:t>
      </w:r>
    </w:p>
    <w:p>
      <w:pPr>
        <w:spacing w:after="60"/>
        <w:jc w:val="center"/>
      </w:pPr>
      <w:r>
        <w:rPr>
          <w:b w:val="0"/>
          <w:i/>
          <w:color w:val="444444"/>
          <w:sz w:val="20"/>
        </w:rPr>
        <w:t>Antar giān na āio mirtak hai sansār ॥</w:t>
      </w:r>
    </w:p>
    <w:p>
      <w:pPr>
        <w:spacing w:after="200"/>
        <w:jc w:val="center"/>
      </w:pPr>
      <w:r>
        <w:rPr>
          <w:b w:val="0"/>
          <w:i w:val="0"/>
          <w:color w:val="006000"/>
          <w:sz w:val="22"/>
        </w:rPr>
        <w:t>и таким образом в их сердце не возникло истинное знание, — такие существа в мире (даже выглядя живыми) мертвы.</w:t>
      </w:r>
    </w:p>
    <w:p/>
    <w:p>
      <w:pPr>
        <w:spacing w:before="160" w:after="40"/>
        <w:jc w:val="center"/>
      </w:pPr>
      <w:r>
        <w:rPr>
          <w:b/>
          <w:i w:val="0"/>
          <w:color w:val="550000"/>
          <w:sz w:val="26"/>
        </w:rPr>
        <w:t>ਲਖ ਚਉਰਾਸੀਹ ਫੇਰੁ ਪਇਆ ਮਰਿ ਜੰਮੈ ਹੋਇ ਖੁਆਰੁ ॥</w:t>
      </w:r>
    </w:p>
    <w:p>
      <w:pPr>
        <w:spacing w:after="60"/>
        <w:jc w:val="center"/>
      </w:pPr>
      <w:r>
        <w:rPr>
          <w:b w:val="0"/>
          <w:i/>
          <w:color w:val="444444"/>
          <w:sz w:val="20"/>
        </w:rPr>
        <w:t>Lakh chaurāsīh pher paiā mar jammē hoi khuār ॥</w:t>
      </w:r>
    </w:p>
    <w:p>
      <w:pPr>
        <w:spacing w:after="200"/>
        <w:jc w:val="center"/>
      </w:pPr>
      <w:r>
        <w:rPr>
          <w:b w:val="0"/>
          <w:i w:val="0"/>
          <w:color w:val="006000"/>
          <w:sz w:val="22"/>
        </w:rPr>
        <w:t>Они вращаются в круге (восьмидесяти четырёх лакхов форм жизни), снова и снова рождаются и умирают и терпят страдания.</w:t>
      </w:r>
    </w:p>
    <w:p/>
    <w:p>
      <w:pPr>
        <w:spacing w:before="160" w:after="40"/>
        <w:jc w:val="center"/>
      </w:pPr>
      <w:r>
        <w:rPr>
          <w:b/>
          <w:i w:val="0"/>
          <w:color w:val="550000"/>
          <w:sz w:val="26"/>
        </w:rPr>
        <w:t>ਸਤਿਗੁਰ ਕੀ ਸੇਵਾ ਸੋ ਕਰੇ ਜਿਸ ਨੋ ਆਪਿ ਕਰਾਏ ਸੋਇ ॥</w:t>
      </w:r>
    </w:p>
    <w:p>
      <w:pPr>
        <w:spacing w:after="60"/>
        <w:jc w:val="center"/>
      </w:pPr>
      <w:r>
        <w:rPr>
          <w:b w:val="0"/>
          <w:i/>
          <w:color w:val="444444"/>
          <w:sz w:val="20"/>
        </w:rPr>
        <w:t>Satgur kī sevā so kare jis no āp karāe soi ॥</w:t>
      </w:r>
    </w:p>
    <w:p>
      <w:pPr>
        <w:spacing w:after="200"/>
        <w:jc w:val="center"/>
      </w:pPr>
      <w:r>
        <w:rPr>
          <w:b w:val="0"/>
          <w:i w:val="0"/>
          <w:color w:val="006000"/>
          <w:sz w:val="22"/>
        </w:rPr>
        <w:t>Только тот совершает служение Сатгуру, кому Сам Бог даёт это сделать.</w:t>
      </w:r>
    </w:p>
    <w:p/>
    <w:p>
      <w:pPr>
        <w:spacing w:before="160" w:after="40"/>
        <w:jc w:val="center"/>
      </w:pPr>
      <w:r>
        <w:rPr>
          <w:b/>
          <w:i w:val="0"/>
          <w:color w:val="550000"/>
          <w:sz w:val="26"/>
        </w:rPr>
        <w:t>ਸਤਿਗੁਰ ਵਿਚਿ ਨਾਮੁ ਨਿਧਾਨੁ ਹੈ ਕਰਮਿ ਪਰਾਪਤਿ ਹੋਇ ॥</w:t>
      </w:r>
    </w:p>
    <w:p>
      <w:pPr>
        <w:spacing w:after="60"/>
        <w:jc w:val="center"/>
      </w:pPr>
      <w:r>
        <w:rPr>
          <w:b w:val="0"/>
          <w:i/>
          <w:color w:val="444444"/>
          <w:sz w:val="20"/>
        </w:rPr>
        <w:t>Satgur vich nām nidhān hai karam parāpat hoi ॥</w:t>
      </w:r>
    </w:p>
    <w:p>
      <w:pPr>
        <w:spacing w:after="200"/>
        <w:jc w:val="center"/>
      </w:pPr>
      <w:r>
        <w:rPr>
          <w:b w:val="0"/>
          <w:i w:val="0"/>
          <w:color w:val="006000"/>
          <w:sz w:val="22"/>
        </w:rPr>
        <w:t>У Сатгуру находится сокровище Имени, которое обретается по милости Бога.</w:t>
      </w:r>
    </w:p>
    <w:p/>
    <w:p>
      <w:pPr>
        <w:spacing w:before="160" w:after="40"/>
        <w:jc w:val="center"/>
      </w:pPr>
      <w:r>
        <w:rPr>
          <w:b/>
          <w:i w:val="0"/>
          <w:color w:val="550000"/>
          <w:sz w:val="26"/>
        </w:rPr>
        <w:t>ਸਚਿ ਰਤੇ ਗੁਰ ਸਬਦ ਸਿਉ ਤਿਨ ਸਚੀ ਸਦਾ ਲਿਵ ਹੋਇ ॥</w:t>
      </w:r>
    </w:p>
    <w:p>
      <w:pPr>
        <w:spacing w:after="60"/>
        <w:jc w:val="center"/>
      </w:pPr>
      <w:r>
        <w:rPr>
          <w:b w:val="0"/>
          <w:i/>
          <w:color w:val="444444"/>
          <w:sz w:val="20"/>
        </w:rPr>
        <w:t>Sach rate gur sabad siu tin sachī sadā liv hoi ॥</w:t>
      </w:r>
    </w:p>
    <w:p>
      <w:pPr>
        <w:spacing w:after="200"/>
        <w:jc w:val="center"/>
      </w:pPr>
      <w:r>
        <w:rPr>
          <w:b w:val="0"/>
          <w:i w:val="0"/>
          <w:color w:val="006000"/>
          <w:sz w:val="22"/>
        </w:rPr>
        <w:t>Те, кто окрашены в Истину через слово Сатгуру, их сосредоточенность всегда остаётся неразрывной.</w:t>
      </w:r>
    </w:p>
    <w:p/>
    <w:p>
      <w:pPr>
        <w:spacing w:before="160" w:after="40"/>
        <w:jc w:val="center"/>
      </w:pPr>
      <w:r>
        <w:rPr>
          <w:b/>
          <w:i w:val="0"/>
          <w:color w:val="550000"/>
          <w:sz w:val="26"/>
        </w:rPr>
        <w:t>ਨਾਨਕ ਜਿਸ ਨੋ ਮੇਲੇ ਨ ਵਿਛੁੜੈ ਸਹਜਿ ਸਮਾਵੈ ਸੋਇ ॥੧॥</w:t>
      </w:r>
    </w:p>
    <w:p>
      <w:pPr>
        <w:spacing w:after="60"/>
        <w:jc w:val="center"/>
      </w:pPr>
      <w:r>
        <w:rPr>
          <w:b w:val="0"/>
          <w:i/>
          <w:color w:val="444444"/>
          <w:sz w:val="20"/>
        </w:rPr>
        <w:t>Nānak jis no mele na vichhuṛai sahaj samāvē soi ॥1॥</w:t>
      </w:r>
    </w:p>
    <w:p>
      <w:pPr>
        <w:spacing w:after="200"/>
        <w:jc w:val="center"/>
      </w:pPr>
      <w:r>
        <w:rPr>
          <w:b w:val="0"/>
          <w:i w:val="0"/>
          <w:color w:val="006000"/>
          <w:sz w:val="22"/>
        </w:rPr>
        <w:t>О Нанак! Кого (однажды) соединяет (Бог), тот никогда не разлучается и пребывает в естественном состоянии устойчивости ॥1॥</w:t>
      </w:r>
    </w:p>
    <w:p/>
    <w:p>
      <w:pPr>
        <w:spacing w:before="160" w:after="40"/>
        <w:jc w:val="center"/>
      </w:pPr>
      <w:r>
        <w:rPr>
          <w:b/>
          <w:i w:val="0"/>
          <w:color w:val="550000"/>
          <w:sz w:val="26"/>
        </w:rPr>
        <w:t>ਮਃ ੩ ॥</w:t>
      </w:r>
    </w:p>
    <w:p>
      <w:pPr>
        <w:spacing w:after="60"/>
        <w:jc w:val="center"/>
      </w:pPr>
      <w:r>
        <w:rPr>
          <w:b w:val="0"/>
          <w:i/>
          <w:color w:val="444444"/>
          <w:sz w:val="20"/>
        </w:rPr>
        <w:t>Mehlā 3 ॥</w:t>
      </w:r>
    </w:p>
    <w:p/>
    <w:p>
      <w:pPr>
        <w:spacing w:before="160" w:after="40"/>
        <w:jc w:val="center"/>
      </w:pPr>
      <w:r>
        <w:rPr>
          <w:b/>
          <w:i w:val="0"/>
          <w:color w:val="550000"/>
          <w:sz w:val="26"/>
        </w:rPr>
        <w:t>ਸੋ ਭਗਉਤੀ ਜੋੁ ਭਗਵੰਤੈ ਜਾਣੈ ॥</w:t>
      </w:r>
    </w:p>
    <w:p>
      <w:pPr>
        <w:spacing w:after="60"/>
        <w:jc w:val="center"/>
      </w:pPr>
      <w:r>
        <w:rPr>
          <w:b w:val="0"/>
          <w:i/>
          <w:color w:val="444444"/>
          <w:sz w:val="20"/>
        </w:rPr>
        <w:t>So bhagautī jo bhagvantai jāṇai ॥</w:t>
      </w:r>
    </w:p>
    <w:p>
      <w:pPr>
        <w:spacing w:after="200"/>
        <w:jc w:val="center"/>
      </w:pPr>
      <w:r>
        <w:rPr>
          <w:b w:val="0"/>
          <w:i w:val="0"/>
          <w:color w:val="006000"/>
          <w:sz w:val="22"/>
        </w:rPr>
        <w:t>Истинный भक्त (бхагаути) — это тот, кто знает Бога (вступает с Ним в глубокую связь),</w:t>
      </w:r>
    </w:p>
    <w:p/>
    <w:p>
      <w:pPr>
        <w:spacing w:before="160" w:after="40"/>
        <w:jc w:val="center"/>
      </w:pPr>
      <w:r>
        <w:rPr>
          <w:b/>
          <w:i w:val="0"/>
          <w:color w:val="550000"/>
          <w:sz w:val="26"/>
        </w:rPr>
        <w:t>ਗੁਰ ਪਰਸਾਦੀ ਆਪੁ ਪਛਾਣੈ ॥</w:t>
      </w:r>
    </w:p>
    <w:p>
      <w:pPr>
        <w:spacing w:after="60"/>
        <w:jc w:val="center"/>
      </w:pPr>
      <w:r>
        <w:rPr>
          <w:b w:val="0"/>
          <w:i/>
          <w:color w:val="444444"/>
          <w:sz w:val="20"/>
        </w:rPr>
        <w:t>Gur parsādī āp pachhāṇai ॥</w:t>
      </w:r>
    </w:p>
    <w:p>
      <w:pPr>
        <w:spacing w:after="200"/>
        <w:jc w:val="center"/>
      </w:pPr>
      <w:r>
        <w:rPr>
          <w:b w:val="0"/>
          <w:i w:val="0"/>
          <w:color w:val="006000"/>
          <w:sz w:val="22"/>
        </w:rPr>
        <w:t>и по милости Сатгуру распознаёт самого себя.</w:t>
      </w:r>
    </w:p>
    <w:p/>
    <w:p>
      <w:pPr>
        <w:spacing w:before="160" w:after="40"/>
        <w:jc w:val="center"/>
      </w:pPr>
      <w:r>
        <w:rPr>
          <w:b/>
          <w:i w:val="0"/>
          <w:color w:val="550000"/>
          <w:sz w:val="26"/>
        </w:rPr>
        <w:t>ਧਾਵਤੁ ਰਾਖੈ ਇਕਤੁ ਘਰਿ ਆਣੈ ॥</w:t>
      </w:r>
    </w:p>
    <w:p>
      <w:pPr>
        <w:spacing w:after="60"/>
        <w:jc w:val="center"/>
      </w:pPr>
      <w:r>
        <w:rPr>
          <w:b w:val="0"/>
          <w:i/>
          <w:color w:val="444444"/>
          <w:sz w:val="20"/>
        </w:rPr>
        <w:t>Dhāvat rākhe ikat ghar āṇai ॥</w:t>
      </w:r>
    </w:p>
    <w:p>
      <w:pPr>
        <w:spacing w:after="200"/>
        <w:jc w:val="center"/>
      </w:pPr>
      <w:r>
        <w:rPr>
          <w:b w:val="0"/>
          <w:i w:val="0"/>
          <w:color w:val="006000"/>
          <w:sz w:val="22"/>
        </w:rPr>
        <w:t>Он удерживает бегущий (к желаниям) ум и приводит его в одно место,</w:t>
      </w:r>
    </w:p>
    <w:p/>
    <w:p>
      <w:pPr>
        <w:spacing w:before="160" w:after="40"/>
        <w:jc w:val="center"/>
      </w:pPr>
      <w:r>
        <w:rPr>
          <w:b/>
          <w:i w:val="0"/>
          <w:color w:val="550000"/>
          <w:sz w:val="26"/>
        </w:rPr>
        <w:t>ਜੀਵਤੁ ਮਰੈ ਹਰਿ ਨਾਮੁ ਵਖਾਣੈ ॥</w:t>
      </w:r>
    </w:p>
    <w:p>
      <w:pPr>
        <w:spacing w:after="60"/>
        <w:jc w:val="center"/>
      </w:pPr>
      <w:r>
        <w:rPr>
          <w:b w:val="0"/>
          <w:i/>
          <w:color w:val="444444"/>
          <w:sz w:val="20"/>
        </w:rPr>
        <w:t>Jīvat marai har nām vakhāṇai ॥</w:t>
      </w:r>
    </w:p>
    <w:p>
      <w:pPr>
        <w:spacing w:after="200"/>
        <w:jc w:val="center"/>
      </w:pPr>
      <w:r>
        <w:rPr>
          <w:b w:val="0"/>
          <w:i w:val="0"/>
          <w:color w:val="006000"/>
          <w:sz w:val="22"/>
        </w:rPr>
        <w:t>и, будучи живым, умирает (для майи), то есть, живя в мире, отрывает ум от желаний и произносит Имя Хари.</w:t>
      </w:r>
    </w:p>
    <w:p/>
    <w:p>
      <w:pPr>
        <w:spacing w:before="160" w:after="40"/>
        <w:jc w:val="center"/>
      </w:pPr>
      <w:r>
        <w:rPr>
          <w:b/>
          <w:i w:val="0"/>
          <w:color w:val="550000"/>
          <w:sz w:val="26"/>
        </w:rPr>
        <w:t>ਐਸਾ ਭਗਉਤੀ ਉਤਮੁ ਹੋਇ ॥</w:t>
      </w:r>
    </w:p>
    <w:p>
      <w:pPr>
        <w:spacing w:after="60"/>
        <w:jc w:val="center"/>
      </w:pPr>
      <w:r>
        <w:rPr>
          <w:b w:val="0"/>
          <w:i/>
          <w:color w:val="444444"/>
          <w:sz w:val="20"/>
        </w:rPr>
        <w:t>Aisā bhagautī utam hoi ॥</w:t>
      </w:r>
    </w:p>
    <w:p>
      <w:pPr>
        <w:spacing w:after="200"/>
        <w:jc w:val="center"/>
      </w:pPr>
      <w:r>
        <w:rPr>
          <w:b w:val="0"/>
          <w:i w:val="0"/>
          <w:color w:val="006000"/>
          <w:sz w:val="22"/>
        </w:rPr>
        <w:t>Такой भक्त (бхагаути) является высшим,</w:t>
      </w:r>
    </w:p>
    <w:p/>
    <w:p>
      <w:pPr>
        <w:spacing w:before="160" w:after="40"/>
        <w:jc w:val="center"/>
      </w:pPr>
      <w:r>
        <w:rPr>
          <w:b/>
          <w:i w:val="0"/>
          <w:color w:val="550000"/>
          <w:sz w:val="26"/>
        </w:rPr>
        <w:t>ਨਾਨਕ ਸਚਿ ਸਮਾਵੈ ਸੋਇ ॥੨॥</w:t>
      </w:r>
    </w:p>
    <w:p>
      <w:pPr>
        <w:spacing w:after="60"/>
        <w:jc w:val="center"/>
      </w:pPr>
      <w:r>
        <w:rPr>
          <w:b w:val="0"/>
          <w:i/>
          <w:color w:val="444444"/>
          <w:sz w:val="20"/>
        </w:rPr>
        <w:t>Nānak sach samāvē soi ॥2॥</w:t>
      </w:r>
    </w:p>
    <w:p>
      <w:pPr>
        <w:spacing w:after="200"/>
        <w:jc w:val="center"/>
      </w:pPr>
      <w:r>
        <w:rPr>
          <w:b w:val="0"/>
          <w:i w:val="0"/>
          <w:color w:val="006000"/>
          <w:sz w:val="22"/>
        </w:rPr>
        <w:t>о Нанак! он сливается с Вечным Богом и больше не разлучается ॥2॥</w:t>
      </w:r>
    </w:p>
    <w:p/>
    <w:p>
      <w:pPr>
        <w:spacing w:before="160" w:after="40"/>
        <w:jc w:val="center"/>
      </w:pPr>
      <w:r>
        <w:rPr>
          <w:b/>
          <w:i w:val="0"/>
          <w:color w:val="550000"/>
          <w:sz w:val="26"/>
        </w:rPr>
        <w:t>ਮਃ ੩ ॥</w:t>
      </w:r>
    </w:p>
    <w:p>
      <w:pPr>
        <w:spacing w:after="60"/>
        <w:jc w:val="center"/>
      </w:pPr>
      <w:r>
        <w:rPr>
          <w:b w:val="0"/>
          <w:i/>
          <w:color w:val="444444"/>
          <w:sz w:val="20"/>
        </w:rPr>
        <w:t>Mehlā 3 ॥</w:t>
      </w:r>
    </w:p>
    <w:p/>
    <w:p>
      <w:pPr>
        <w:spacing w:before="160" w:after="40"/>
        <w:jc w:val="center"/>
      </w:pPr>
      <w:r>
        <w:rPr>
          <w:b/>
          <w:i w:val="0"/>
          <w:color w:val="550000"/>
          <w:sz w:val="26"/>
        </w:rPr>
        <w:t>ਅੰਤਰਿ ਕਪਟੁ ਭਗਉਤੀ ਕਹਾਏ ॥</w:t>
      </w:r>
    </w:p>
    <w:p>
      <w:pPr>
        <w:spacing w:after="60"/>
        <w:jc w:val="center"/>
      </w:pPr>
      <w:r>
        <w:rPr>
          <w:b w:val="0"/>
          <w:i/>
          <w:color w:val="444444"/>
          <w:sz w:val="20"/>
        </w:rPr>
        <w:t>Antar kapat bhagautī kahāe ॥</w:t>
      </w:r>
    </w:p>
    <w:p>
      <w:pPr>
        <w:spacing w:after="200"/>
        <w:jc w:val="center"/>
      </w:pPr>
      <w:r>
        <w:rPr>
          <w:b w:val="0"/>
          <w:i w:val="0"/>
          <w:color w:val="006000"/>
          <w:sz w:val="22"/>
        </w:rPr>
        <w:t>Тот, кто держит в сердце ложь, но называет себя भक्तом,</w:t>
      </w:r>
    </w:p>
    <w:p/>
    <w:p>
      <w:pPr>
        <w:spacing w:before="160" w:after="40"/>
        <w:jc w:val="center"/>
      </w:pPr>
      <w:r>
        <w:rPr>
          <w:b/>
          <w:i w:val="0"/>
          <w:color w:val="550000"/>
          <w:sz w:val="26"/>
        </w:rPr>
        <w:t>ਪਾਖੰਡਿ ਪਾਰਬ੍ਰਹਮੁ ਕਦੇ ਨ ਪਾਏ ॥</w:t>
      </w:r>
    </w:p>
    <w:p>
      <w:pPr>
        <w:spacing w:after="60"/>
        <w:jc w:val="center"/>
      </w:pPr>
      <w:r>
        <w:rPr>
          <w:b w:val="0"/>
          <w:i/>
          <w:color w:val="444444"/>
          <w:sz w:val="20"/>
        </w:rPr>
        <w:t>Pākhaṇḍ pārbrahm kadē na pāe ॥</w:t>
      </w:r>
    </w:p>
    <w:p>
      <w:pPr>
        <w:spacing w:after="200"/>
        <w:jc w:val="center"/>
      </w:pPr>
      <w:r>
        <w:rPr>
          <w:b w:val="0"/>
          <w:i w:val="0"/>
          <w:color w:val="006000"/>
          <w:sz w:val="22"/>
        </w:rPr>
        <w:t>никогда не может достичь Бога через лицемерие.</w:t>
      </w:r>
    </w:p>
    <w:p/>
    <w:p>
      <w:pPr>
        <w:spacing w:before="160" w:after="40"/>
        <w:jc w:val="center"/>
      </w:pPr>
      <w:r>
        <w:rPr>
          <w:b/>
          <w:i w:val="0"/>
          <w:color w:val="550000"/>
          <w:sz w:val="26"/>
        </w:rPr>
        <w:t>ਪਰ ਨਿੰਦਾ ਕਰੇ ਅੰਤਰਿ ਮਲੁ ਲਾਏ ॥</w:t>
      </w:r>
    </w:p>
    <w:p>
      <w:pPr>
        <w:spacing w:after="60"/>
        <w:jc w:val="center"/>
      </w:pPr>
      <w:r>
        <w:rPr>
          <w:b w:val="0"/>
          <w:i/>
          <w:color w:val="444444"/>
          <w:sz w:val="20"/>
        </w:rPr>
        <w:t>Par nindā kare antar mal lāe ॥</w:t>
      </w:r>
    </w:p>
    <w:p>
      <w:pPr>
        <w:spacing w:after="200"/>
        <w:jc w:val="center"/>
      </w:pPr>
      <w:r>
        <w:rPr>
          <w:b w:val="0"/>
          <w:i w:val="0"/>
          <w:color w:val="006000"/>
          <w:sz w:val="22"/>
        </w:rPr>
        <w:t>Совершая осуждение других, он наполняет своё сердце грязью,</w:t>
      </w:r>
    </w:p>
    <w:p/>
    <w:p>
      <w:pPr>
        <w:spacing w:before="160" w:after="40"/>
        <w:jc w:val="center"/>
      </w:pPr>
      <w:r>
        <w:rPr>
          <w:b/>
          <w:i w:val="0"/>
          <w:color w:val="550000"/>
          <w:sz w:val="26"/>
        </w:rPr>
        <w:t>ਬਾਹਰਿ ਮਲੁ ਧੋਵੈ ਮਨ ਕੀ ਜੂਠਿ ਨ ਜਾਏ ॥</w:t>
      </w:r>
    </w:p>
    <w:p>
      <w:pPr>
        <w:spacing w:after="60"/>
        <w:jc w:val="center"/>
      </w:pPr>
      <w:r>
        <w:rPr>
          <w:b w:val="0"/>
          <w:i/>
          <w:color w:val="444444"/>
          <w:sz w:val="20"/>
        </w:rPr>
        <w:t>Bāhar mal dhovai man kī jūṭh na jāe ॥</w:t>
      </w:r>
    </w:p>
    <w:p>
      <w:pPr>
        <w:spacing w:after="200"/>
        <w:jc w:val="center"/>
      </w:pPr>
      <w:r>
        <w:rPr>
          <w:b w:val="0"/>
          <w:i w:val="0"/>
          <w:color w:val="006000"/>
          <w:sz w:val="22"/>
        </w:rPr>
        <w:t>и, даже омывая внешнюю грязь (тела), не избавляется от нечистоты ума.</w:t>
      </w:r>
    </w:p>
    <w:p/>
    <w:p>
      <w:pPr>
        <w:spacing w:before="160" w:after="40"/>
        <w:jc w:val="center"/>
      </w:pPr>
      <w:r>
        <w:rPr>
          <w:b/>
          <w:i w:val="0"/>
          <w:color w:val="550000"/>
          <w:sz w:val="26"/>
        </w:rPr>
        <w:t>ਸਤਸੰਗਤਿ ਸਿਉ ਬਾਦੁ ਰਚਾਏ ॥</w:t>
      </w:r>
    </w:p>
    <w:p>
      <w:pPr>
        <w:spacing w:after="60"/>
        <w:jc w:val="center"/>
      </w:pPr>
      <w:r>
        <w:rPr>
          <w:b w:val="0"/>
          <w:i/>
          <w:color w:val="444444"/>
          <w:sz w:val="20"/>
        </w:rPr>
        <w:t>Satsangat siu bād rachāe ॥</w:t>
      </w:r>
    </w:p>
    <w:p>
      <w:pPr>
        <w:spacing w:after="200"/>
        <w:jc w:val="center"/>
      </w:pPr>
      <w:r>
        <w:rPr>
          <w:b w:val="0"/>
          <w:i w:val="0"/>
          <w:color w:val="006000"/>
          <w:sz w:val="22"/>
        </w:rPr>
        <w:t>Тот, кто спорит с Сатсангатом (не любит святое общество),</w:t>
      </w:r>
    </w:p>
    <w:p/>
    <w:p>
      <w:pPr>
        <w:spacing w:before="160" w:after="40"/>
        <w:jc w:val="center"/>
      </w:pPr>
      <w:r>
        <w:rPr>
          <w:b/>
          <w:i w:val="0"/>
          <w:color w:val="550000"/>
          <w:sz w:val="26"/>
        </w:rPr>
        <w:t>ਅਨਦਿਨੁ ਦੁਖੀਆ ਦੂਜੈ ਭਾਇ ਰਚਾਏ ॥</w:t>
      </w:r>
    </w:p>
    <w:p>
      <w:pPr>
        <w:spacing w:after="60"/>
        <w:jc w:val="center"/>
      </w:pPr>
      <w:r>
        <w:rPr>
          <w:b w:val="0"/>
          <w:i/>
          <w:color w:val="444444"/>
          <w:sz w:val="20"/>
        </w:rPr>
        <w:t>Andin dukhīā dūjai bhāe rachāe ॥</w:t>
      </w:r>
    </w:p>
    <w:p>
      <w:pPr>
        <w:spacing w:after="200"/>
        <w:jc w:val="center"/>
      </w:pPr>
      <w:r>
        <w:rPr>
          <w:b w:val="0"/>
          <w:i w:val="0"/>
          <w:color w:val="006000"/>
          <w:sz w:val="22"/>
        </w:rPr>
        <w:t>всегда остаётся страдающим, будучи погружённым в любовь к майе.</w:t>
      </w:r>
    </w:p>
    <w:p/>
    <w:p>
      <w:pPr>
        <w:spacing w:before="160" w:after="40"/>
        <w:jc w:val="center"/>
      </w:pPr>
      <w:r>
        <w:rPr>
          <w:b/>
          <w:i w:val="0"/>
          <w:color w:val="550000"/>
          <w:sz w:val="26"/>
        </w:rPr>
        <w:t>ਹਰਿ ਨਾਮੁ ਨ ਚੇਤੈ ਬਹੁ ਕਰਮ ਕਮਾਏ ॥</w:t>
      </w:r>
    </w:p>
    <w:p>
      <w:pPr>
        <w:spacing w:after="60"/>
        <w:jc w:val="center"/>
      </w:pPr>
      <w:r>
        <w:rPr>
          <w:b w:val="0"/>
          <w:i/>
          <w:color w:val="444444"/>
          <w:sz w:val="20"/>
        </w:rPr>
        <w:t>Har nām na chetai bahu karam kamāe ॥</w:t>
      </w:r>
    </w:p>
    <w:p>
      <w:pPr>
        <w:spacing w:after="200"/>
        <w:jc w:val="center"/>
      </w:pPr>
      <w:r>
        <w:rPr>
          <w:b w:val="0"/>
          <w:i w:val="0"/>
          <w:color w:val="006000"/>
          <w:sz w:val="22"/>
        </w:rPr>
        <w:t>Оставив память об Имени Хари, он совершает множество ритуальных действий.</w:t>
      </w:r>
    </w:p>
    <w:p/>
    <w:p>
      <w:pPr>
        <w:spacing w:before="160" w:after="40"/>
        <w:jc w:val="center"/>
      </w:pPr>
      <w:r>
        <w:rPr>
          <w:b/>
          <w:i w:val="0"/>
          <w:color w:val="550000"/>
          <w:sz w:val="26"/>
        </w:rPr>
        <w:t>ਪੂਰਬ ਲਿਖਿਆ ਸੁ ਮੇਟਣਾ ਨ ਜਾਏ ॥</w:t>
      </w:r>
    </w:p>
    <w:p>
      <w:pPr>
        <w:spacing w:after="60"/>
        <w:jc w:val="center"/>
      </w:pPr>
      <w:r>
        <w:rPr>
          <w:b w:val="0"/>
          <w:i/>
          <w:color w:val="444444"/>
          <w:sz w:val="20"/>
        </w:rPr>
        <w:t>Pūrab likhiā su meṭṇā na jāe ॥</w:t>
      </w:r>
    </w:p>
    <w:p>
      <w:pPr>
        <w:spacing w:after="200"/>
        <w:jc w:val="center"/>
      </w:pPr>
      <w:r>
        <w:rPr>
          <w:b w:val="0"/>
          <w:i w:val="0"/>
          <w:color w:val="006000"/>
          <w:sz w:val="22"/>
        </w:rPr>
        <w:t>Записанные ранее (плоды кармы), оставленные в уме, не могут быть стерты.</w:t>
      </w:r>
    </w:p>
    <w:p/>
    <w:p>
      <w:pPr>
        <w:spacing w:before="160" w:after="40"/>
        <w:jc w:val="center"/>
      </w:pPr>
      <w:r>
        <w:rPr>
          <w:b/>
          <w:i w:val="0"/>
          <w:color w:val="550000"/>
          <w:sz w:val="26"/>
        </w:rPr>
        <w:t>ਨਾਨਕ ਬਿਨੁ ਸਤਿਗੁਰ ਸੇਵੇ ਮੋਖੁ ਨ ਪਾਏ ॥੩॥</w:t>
      </w:r>
    </w:p>
    <w:p>
      <w:pPr>
        <w:spacing w:after="60"/>
        <w:jc w:val="center"/>
      </w:pPr>
      <w:r>
        <w:rPr>
          <w:b w:val="0"/>
          <w:i/>
          <w:color w:val="444444"/>
          <w:sz w:val="20"/>
        </w:rPr>
        <w:t>Nānak bin satgur seve mokh na pāe ॥3॥</w:t>
      </w:r>
    </w:p>
    <w:p>
      <w:pPr>
        <w:spacing w:after="200"/>
        <w:jc w:val="center"/>
      </w:pPr>
      <w:r>
        <w:rPr>
          <w:b w:val="0"/>
          <w:i w:val="0"/>
          <w:color w:val="006000"/>
          <w:sz w:val="22"/>
        </w:rPr>
        <w:t>О Нанак! без следования пути, указанному Сатгуру, освобождение невозможно ॥3॥</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ਸਤਿਗੁਰੁ ਜਿਨੀ ਧਿਆਇਆ ਸੇ ਕੜਿ ਨ ਸਵਾਹੀ ॥</w:t>
      </w:r>
    </w:p>
    <w:p>
      <w:pPr>
        <w:spacing w:after="60"/>
        <w:jc w:val="center"/>
      </w:pPr>
      <w:r>
        <w:rPr>
          <w:b w:val="0"/>
          <w:i/>
          <w:color w:val="444444"/>
          <w:sz w:val="20"/>
        </w:rPr>
        <w:t>Satgur jinī dhiāiā se kaṛ na savāhī ॥</w:t>
      </w:r>
    </w:p>
    <w:p>
      <w:pPr>
        <w:spacing w:after="200"/>
        <w:jc w:val="center"/>
      </w:pPr>
      <w:r>
        <w:rPr>
          <w:b w:val="0"/>
          <w:i w:val="0"/>
          <w:color w:val="006000"/>
          <w:sz w:val="22"/>
        </w:rPr>
        <w:t>Те, кто медитировали на Сатгуру, не страдают от ежедневных скорбей,</w:t>
      </w:r>
    </w:p>
    <w:p/>
    <w:p>
      <w:pPr>
        <w:spacing w:before="160" w:after="40"/>
        <w:jc w:val="center"/>
      </w:pPr>
      <w:r>
        <w:rPr>
          <w:b/>
          <w:i w:val="0"/>
          <w:color w:val="550000"/>
          <w:sz w:val="26"/>
        </w:rPr>
        <w:t>ਸਤਿਗੁਰੁ ਜਿਨੀ ਧਿਆਇਆ ਸੇ ਤ੍ਰਿਪਤਿ ਅਘਾਹੀ ॥</w:t>
      </w:r>
    </w:p>
    <w:p>
      <w:pPr>
        <w:spacing w:after="60"/>
        <w:jc w:val="center"/>
      </w:pPr>
      <w:r>
        <w:rPr>
          <w:b w:val="0"/>
          <w:i/>
          <w:color w:val="444444"/>
          <w:sz w:val="20"/>
        </w:rPr>
        <w:t>Satgur jinī dhiāiā se tripat aghāhī ॥</w:t>
      </w:r>
    </w:p>
    <w:p>
      <w:pPr>
        <w:spacing w:after="200"/>
        <w:jc w:val="center"/>
      </w:pPr>
      <w:r>
        <w:rPr>
          <w:b w:val="0"/>
          <w:i w:val="0"/>
          <w:color w:val="006000"/>
          <w:sz w:val="22"/>
        </w:rPr>
        <w:t>потому что они полностью удовлетворены (и насыщены) от мирских вещей.</w:t>
      </w:r>
    </w:p>
    <w:p/>
    <w:p>
      <w:pPr>
        <w:spacing w:before="160" w:after="40"/>
        <w:jc w:val="center"/>
      </w:pPr>
      <w:r>
        <w:rPr>
          <w:b/>
          <w:i w:val="0"/>
          <w:color w:val="550000"/>
          <w:sz w:val="26"/>
        </w:rPr>
        <w:t>ਸਤਿਗੁਰੁ ਜਿਨੀ ਧਿਆਇਆ ਤਿਨ ਜਮ ਡਰੁ ਨਾਹੀ ॥</w:t>
      </w:r>
    </w:p>
    <w:p>
      <w:pPr>
        <w:spacing w:after="60"/>
        <w:jc w:val="center"/>
      </w:pPr>
      <w:r>
        <w:rPr>
          <w:b w:val="0"/>
          <w:i/>
          <w:color w:val="444444"/>
          <w:sz w:val="20"/>
        </w:rPr>
        <w:t>Satgur jinī dhiāiā tin jam ḍar nāhī ॥</w:t>
      </w:r>
    </w:p>
    <w:p>
      <w:pPr>
        <w:spacing w:after="200"/>
        <w:jc w:val="center"/>
      </w:pPr>
      <w:r>
        <w:rPr>
          <w:b w:val="0"/>
          <w:i w:val="0"/>
          <w:color w:val="006000"/>
          <w:sz w:val="22"/>
        </w:rPr>
        <w:t>У них нет страха смерти.</w:t>
      </w:r>
    </w:p>
    <w:p/>
    <w:p>
      <w:pPr>
        <w:spacing w:before="160" w:after="40"/>
        <w:jc w:val="center"/>
      </w:pPr>
      <w:r>
        <w:rPr>
          <w:b/>
          <w:i w:val="0"/>
          <w:color w:val="550000"/>
          <w:sz w:val="26"/>
        </w:rPr>
        <w:t>ਜਿਨ ਕਉ ਹੋਆ ਕ੍ਰਿਪਾਲੁ ਹਰਿ ਸੇ ਸਤਿਗੁਰ ਪੈਰੀ ਪਾਹੀ ॥</w:t>
      </w:r>
    </w:p>
    <w:p>
      <w:pPr>
        <w:spacing w:after="60"/>
        <w:jc w:val="center"/>
      </w:pPr>
      <w:r>
        <w:rPr>
          <w:b w:val="0"/>
          <w:i/>
          <w:color w:val="444444"/>
          <w:sz w:val="20"/>
        </w:rPr>
        <w:t>Jin kau hoā kirpāl har se satgur pairī pāhī ॥</w:t>
      </w:r>
    </w:p>
    <w:p>
      <w:pPr>
        <w:spacing w:after="200"/>
        <w:jc w:val="center"/>
      </w:pPr>
      <w:r>
        <w:rPr>
          <w:b w:val="0"/>
          <w:i w:val="0"/>
          <w:color w:val="006000"/>
          <w:sz w:val="22"/>
        </w:rPr>
        <w:t>К стопам Сатгуру приходят только те, на кого Сам Хари изливает милость.</w:t>
      </w:r>
    </w:p>
    <w:p/>
    <w:p>
      <w:pPr>
        <w:spacing w:before="160" w:after="40"/>
        <w:jc w:val="center"/>
      </w:pPr>
      <w:r>
        <w:rPr>
          <w:b/>
          <w:i w:val="0"/>
          <w:color w:val="550000"/>
          <w:sz w:val="26"/>
        </w:rPr>
        <w:t>ਤਿਨ ਐਥੈ ਓਥੈ ਮੁਖ ਉਜਲੇ ਹਰਿ ਦਰਗਹ ਪੈਧੇ ਜਾਹੀ ॥੧੪॥</w:t>
      </w:r>
    </w:p>
    <w:p>
      <w:pPr>
        <w:spacing w:after="60"/>
        <w:jc w:val="center"/>
      </w:pPr>
      <w:r>
        <w:rPr>
          <w:b w:val="0"/>
          <w:i/>
          <w:color w:val="444444"/>
          <w:sz w:val="20"/>
        </w:rPr>
        <w:t>Tin aithai othai mukh ujle har dargeh paidhe jāhī ॥14॥</w:t>
      </w:r>
    </w:p>
    <w:p>
      <w:pPr>
        <w:spacing w:after="200"/>
        <w:jc w:val="center"/>
      </w:pPr>
      <w:r>
        <w:rPr>
          <w:b w:val="0"/>
          <w:i w:val="0"/>
          <w:color w:val="006000"/>
          <w:sz w:val="22"/>
        </w:rPr>
        <w:t>Они остаются прославленными в обоих мирах и удостаиваются чести в присутствии Бога ॥14॥</w:t>
      </w:r>
    </w:p>
    <w:p/>
    <w:p>
      <w:pPr>
        <w:spacing w:before="360" w:after="200"/>
        <w:jc w:val="center"/>
      </w:pPr>
      <w:r>
        <w:rPr>
          <w:b/>
          <w:color w:val="222222"/>
          <w:sz w:val="26"/>
        </w:rPr>
        <w:t>АНГ 89</w:t>
      </w:r>
    </w:p>
    <w:p>
      <w:pPr>
        <w:spacing w:before="160" w:after="40"/>
        <w:jc w:val="center"/>
      </w:pPr>
      <w:r>
        <w:rPr>
          <w:b/>
          <w:i w:val="0"/>
          <w:color w:val="550000"/>
          <w:sz w:val="26"/>
        </w:rPr>
        <w:t>ਸਲੋਕ ਮਃ ੨ ॥</w:t>
      </w:r>
    </w:p>
    <w:p>
      <w:pPr>
        <w:spacing w:after="60"/>
        <w:jc w:val="center"/>
      </w:pPr>
      <w:r>
        <w:rPr>
          <w:b w:val="0"/>
          <w:i/>
          <w:color w:val="444444"/>
          <w:sz w:val="20"/>
        </w:rPr>
        <w:t>salok mah 2</w:t>
      </w:r>
    </w:p>
    <w:p/>
    <w:p>
      <w:pPr>
        <w:spacing w:before="160" w:after="40"/>
        <w:jc w:val="center"/>
      </w:pPr>
      <w:r>
        <w:rPr>
          <w:b/>
          <w:i w:val="0"/>
          <w:color w:val="550000"/>
          <w:sz w:val="26"/>
        </w:rPr>
        <w:t>ਜੋ ਸਿਰੁ ਸਾਂਈ ਨਾ ਨਿਵੈ ਸੋ ਸਿਰੁ ਦੀਜੈ ਡਾਰਿ ॥</w:t>
      </w:r>
    </w:p>
    <w:p>
      <w:pPr>
        <w:spacing w:after="60"/>
        <w:jc w:val="center"/>
      </w:pPr>
      <w:r>
        <w:rPr>
          <w:b w:val="0"/>
          <w:i/>
          <w:color w:val="444444"/>
          <w:sz w:val="20"/>
        </w:rPr>
        <w:t>jo sir sāī nā nivai so sir dījai ḍār</w:t>
      </w:r>
    </w:p>
    <w:p>
      <w:pPr>
        <w:spacing w:after="200"/>
        <w:jc w:val="center"/>
      </w:pPr>
      <w:r>
        <w:rPr>
          <w:b w:val="0"/>
          <w:i w:val="0"/>
          <w:color w:val="006000"/>
          <w:sz w:val="22"/>
        </w:rPr>
        <w:t>Та голова, которая не склоняется в памяти о Господе, достойна быть отброшенной (то есть не имеет ценности).</w:t>
      </w:r>
    </w:p>
    <w:p/>
    <w:p>
      <w:pPr>
        <w:spacing w:before="160" w:after="40"/>
        <w:jc w:val="center"/>
      </w:pPr>
      <w:r>
        <w:rPr>
          <w:b/>
          <w:i w:val="0"/>
          <w:color w:val="550000"/>
          <w:sz w:val="26"/>
        </w:rPr>
        <w:t>ਨਾਨਕ ਜਿਸੁ ਪਿੰਜਰ ਮਹਿ ਬਿਰਹਾ ਨਹੀ ਸੋ ਪਿੰਜਰੁ ਲੈ ਜਾਰਿ ॥੧॥</w:t>
      </w:r>
    </w:p>
    <w:p>
      <w:pPr>
        <w:spacing w:after="60"/>
        <w:jc w:val="center"/>
      </w:pPr>
      <w:r>
        <w:rPr>
          <w:b w:val="0"/>
          <w:i/>
          <w:color w:val="444444"/>
          <w:sz w:val="20"/>
        </w:rPr>
        <w:t>nānak jis pinjar meh birhā nahī so pinjar lai jār</w:t>
      </w:r>
    </w:p>
    <w:p>
      <w:pPr>
        <w:spacing w:after="200"/>
        <w:jc w:val="center"/>
      </w:pPr>
      <w:r>
        <w:rPr>
          <w:b w:val="0"/>
          <w:i w:val="0"/>
          <w:color w:val="006000"/>
          <w:sz w:val="22"/>
        </w:rPr>
        <w:t>О Нанак! То тело, в котором нет любви, сожги (то есть оно тоже бесполезно).</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ਮੁੰਢਹੁ ਭੁਲੀ ਨਾਨਕਾ ਫਿਰਿ ਫਿਰਿ ਜਨਮਿ ਮੁਈਆਸੁ ॥</w:t>
      </w:r>
    </w:p>
    <w:p>
      <w:pPr>
        <w:spacing w:after="60"/>
        <w:jc w:val="center"/>
      </w:pPr>
      <w:r>
        <w:rPr>
          <w:b w:val="0"/>
          <w:i/>
          <w:color w:val="444444"/>
          <w:sz w:val="20"/>
        </w:rPr>
        <w:t>muṇḍahu bhulī nānakā phir phir janam muīās</w:t>
      </w:r>
    </w:p>
    <w:p>
      <w:pPr>
        <w:spacing w:after="200"/>
        <w:jc w:val="center"/>
      </w:pPr>
      <w:r>
        <w:rPr>
          <w:b w:val="0"/>
          <w:i w:val="0"/>
          <w:color w:val="006000"/>
          <w:sz w:val="22"/>
        </w:rPr>
        <w:t>О Нанак! Та (душа-женщина), которая забыла свой Источник (Творца), снова и снова рождается и умирает,</w:t>
      </w:r>
    </w:p>
    <w:p/>
    <w:p>
      <w:pPr>
        <w:spacing w:before="160" w:after="40"/>
        <w:jc w:val="center"/>
      </w:pPr>
      <w:r>
        <w:rPr>
          <w:b/>
          <w:i w:val="0"/>
          <w:color w:val="550000"/>
          <w:sz w:val="26"/>
        </w:rPr>
        <w:t>ਕਸਤੂਰੀ ਕੈ ਭੋਲੜੈ ਗੰਦੇ ਡੁੰਮਿ ਪਈਆਸੁ ॥੨॥</w:t>
      </w:r>
    </w:p>
    <w:p>
      <w:pPr>
        <w:spacing w:after="60"/>
        <w:jc w:val="center"/>
      </w:pPr>
      <w:r>
        <w:rPr>
          <w:b w:val="0"/>
          <w:i/>
          <w:color w:val="444444"/>
          <w:sz w:val="20"/>
        </w:rPr>
        <w:t>kastūrī kai bholṛai gande ḍumm paīās</w:t>
      </w:r>
    </w:p>
    <w:p>
      <w:pPr>
        <w:spacing w:after="200"/>
        <w:jc w:val="center"/>
      </w:pPr>
      <w:r>
        <w:rPr>
          <w:b w:val="0"/>
          <w:i w:val="0"/>
          <w:color w:val="006000"/>
          <w:sz w:val="22"/>
        </w:rPr>
        <w:t>и, заблуждаясь насчёт мускуса (высшего), она упала в грязную яму майи.</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 ਐਸਾ ਹਰਿ ਨਾਮੁ ਧਿਆਈਐ ਮਨ ਮੇਰੇ ਜੋ ਸਭਨਾ ਉਪਰਿ ਹੁਕਮੁ ਚਲਾਏ ॥</w:t>
      </w:r>
    </w:p>
    <w:p>
      <w:pPr>
        <w:spacing w:after="60"/>
        <w:jc w:val="center"/>
      </w:pPr>
      <w:r>
        <w:rPr>
          <w:b w:val="0"/>
          <w:i/>
          <w:color w:val="444444"/>
          <w:sz w:val="20"/>
        </w:rPr>
        <w:t>so aisa har nām dhiāīai man mere jo sabhnā upar hukam chalāe</w:t>
      </w:r>
    </w:p>
    <w:p>
      <w:pPr>
        <w:spacing w:after="200"/>
        <w:jc w:val="center"/>
      </w:pPr>
      <w:r>
        <w:rPr>
          <w:b w:val="0"/>
          <w:i w:val="0"/>
          <w:color w:val="006000"/>
          <w:sz w:val="22"/>
        </w:rPr>
        <w:t>О мой ум! Нужно помнить Имя такого Господа, который властвует над всеми существами (перед чьим повелением все склоняются).</w:t>
      </w:r>
    </w:p>
    <w:p/>
    <w:p>
      <w:pPr>
        <w:spacing w:before="160" w:after="40"/>
        <w:jc w:val="center"/>
      </w:pPr>
      <w:r>
        <w:rPr>
          <w:b/>
          <w:i w:val="0"/>
          <w:color w:val="550000"/>
          <w:sz w:val="26"/>
        </w:rPr>
        <w:t>ਸੋ ਐਸਾ ਹਰਿ ਨਾਮੁ ਜਪੀਐ ਮਨ ਮੇਰੇ ਜੋ ਅੰਤੀ ਅਉਸਰਿ ਲਏ ਛਡਾਏ ॥</w:t>
      </w:r>
    </w:p>
    <w:p>
      <w:pPr>
        <w:spacing w:after="60"/>
        <w:jc w:val="center"/>
      </w:pPr>
      <w:r>
        <w:rPr>
          <w:b w:val="0"/>
          <w:i/>
          <w:color w:val="444444"/>
          <w:sz w:val="20"/>
        </w:rPr>
        <w:t>so aisa har nām japīai man mere jo antī ausar lae chhaḍāe</w:t>
      </w:r>
    </w:p>
    <w:p>
      <w:pPr>
        <w:spacing w:after="200"/>
        <w:jc w:val="center"/>
      </w:pPr>
      <w:r>
        <w:rPr>
          <w:b w:val="0"/>
          <w:i w:val="0"/>
          <w:color w:val="006000"/>
          <w:sz w:val="22"/>
        </w:rPr>
        <w:t>О мой ум! Нужно повторять Имя того Господа, который в конце (в момент смерти) освобождает от страха.</w:t>
      </w:r>
    </w:p>
    <w:p/>
    <w:p>
      <w:pPr>
        <w:spacing w:before="160" w:after="40"/>
        <w:jc w:val="center"/>
      </w:pPr>
      <w:r>
        <w:rPr>
          <w:b/>
          <w:i w:val="0"/>
          <w:color w:val="550000"/>
          <w:sz w:val="26"/>
        </w:rPr>
        <w:t>ਸੋ ਐਸਾ ਹਰਿ ਨਾਮੁ ਜਪੀਐ ਮਨ ਮੇਰੇ ਜੁ ਮਨ ਕੀ ਤ੍ਰਿਸਨਾ ਸਭ ਭੁਖ ਗਵਾਏ ॥</w:t>
      </w:r>
    </w:p>
    <w:p>
      <w:pPr>
        <w:spacing w:after="60"/>
        <w:jc w:val="center"/>
      </w:pPr>
      <w:r>
        <w:rPr>
          <w:b w:val="0"/>
          <w:i/>
          <w:color w:val="444444"/>
          <w:sz w:val="20"/>
        </w:rPr>
        <w:t>so aisa har nām japīai man mere ju man kī trisnā sabh bhukh gavāe</w:t>
      </w:r>
    </w:p>
    <w:p>
      <w:pPr>
        <w:spacing w:after="200"/>
        <w:jc w:val="center"/>
      </w:pPr>
      <w:r>
        <w:rPr>
          <w:b w:val="0"/>
          <w:i w:val="0"/>
          <w:color w:val="006000"/>
          <w:sz w:val="22"/>
        </w:rPr>
        <w:t>О мой ум! Нужно повторять Имя того Господа, который устраняет все желания и жажду ума.</w:t>
      </w:r>
    </w:p>
    <w:p/>
    <w:p>
      <w:pPr>
        <w:spacing w:before="160" w:after="40"/>
        <w:jc w:val="center"/>
      </w:pPr>
      <w:r>
        <w:rPr>
          <w:b/>
          <w:i w:val="0"/>
          <w:color w:val="550000"/>
          <w:sz w:val="26"/>
        </w:rPr>
        <w:t>ਸੋ ਗੁਰਮੁਖਿ ਨਾਮੁ ਜਪਿਆ ਵਡਭਾਗੀ ਤਿਨ ਨਿੰਦਕ ਦੁਸਟ ਸਭਿ ਪੈਰੀ ਪਾਏ ॥</w:t>
      </w:r>
    </w:p>
    <w:p>
      <w:pPr>
        <w:spacing w:after="60"/>
        <w:jc w:val="center"/>
      </w:pPr>
      <w:r>
        <w:rPr>
          <w:b w:val="0"/>
          <w:i/>
          <w:color w:val="444444"/>
          <w:sz w:val="20"/>
        </w:rPr>
        <w:t>so gurmukh nām japiā vaḍbhāgī tin nindak dusṭ sabh pairī pāe</w:t>
      </w:r>
    </w:p>
    <w:p>
      <w:pPr>
        <w:spacing w:after="200"/>
        <w:jc w:val="center"/>
      </w:pPr>
      <w:r>
        <w:rPr>
          <w:b w:val="0"/>
          <w:i w:val="0"/>
          <w:color w:val="006000"/>
          <w:sz w:val="22"/>
        </w:rPr>
        <w:t>Все клеветники и злые люди склоняются к стопам тех счастливых, кто, обратившись к Гуру, повторял это Имя.</w:t>
      </w:r>
    </w:p>
    <w:p/>
    <w:p>
      <w:pPr>
        <w:spacing w:before="160" w:after="40"/>
        <w:jc w:val="center"/>
      </w:pPr>
      <w:r>
        <w:rPr>
          <w:b/>
          <w:i w:val="0"/>
          <w:color w:val="550000"/>
          <w:sz w:val="26"/>
        </w:rPr>
        <w:t>ਨਾਨਕ ਨਾਮੁ ਅਰਾਧਿ ਸਭਨਾ ਤੇ ਵਡਾ ਸਭਿ ਨਾਵੈ ਅਗੈ ਆਣਿ ਨਿਵਾਏ ॥੧੫॥</w:t>
      </w:r>
    </w:p>
    <w:p>
      <w:pPr>
        <w:spacing w:after="60"/>
        <w:jc w:val="center"/>
      </w:pPr>
      <w:r>
        <w:rPr>
          <w:b w:val="0"/>
          <w:i/>
          <w:color w:val="444444"/>
          <w:sz w:val="20"/>
        </w:rPr>
        <w:t>nānak nām arādh sabhnā te vaḍā sabh nāvai agai āṇ nivāe</w:t>
      </w:r>
    </w:p>
    <w:p>
      <w:pPr>
        <w:spacing w:after="200"/>
        <w:jc w:val="center"/>
      </w:pPr>
      <w:r>
        <w:rPr>
          <w:b w:val="0"/>
          <w:i w:val="0"/>
          <w:color w:val="006000"/>
          <w:sz w:val="22"/>
        </w:rPr>
        <w:t>О Нанак! Помни Имя Господа — это величайшее из всех средств; перед Именем Он приводит и склоняет всё.</w:t>
      </w:r>
    </w:p>
    <w:p/>
    <w:p>
      <w:pPr>
        <w:spacing w:before="160" w:after="40"/>
        <w:jc w:val="center"/>
      </w:pPr>
      <w:r>
        <w:rPr>
          <w:b/>
          <w:i w:val="0"/>
          <w:color w:val="550000"/>
          <w:sz w:val="26"/>
        </w:rPr>
        <w:t>ਸਲੋਕ ਮਃ ੩ ॥</w:t>
      </w:r>
    </w:p>
    <w:p>
      <w:pPr>
        <w:spacing w:after="60"/>
        <w:jc w:val="center"/>
      </w:pPr>
      <w:r>
        <w:rPr>
          <w:b w:val="0"/>
          <w:i/>
          <w:color w:val="444444"/>
          <w:sz w:val="20"/>
        </w:rPr>
        <w:t>salok mah 3</w:t>
      </w:r>
    </w:p>
    <w:p/>
    <w:p>
      <w:pPr>
        <w:spacing w:before="160" w:after="40"/>
        <w:jc w:val="center"/>
      </w:pPr>
      <w:r>
        <w:rPr>
          <w:b/>
          <w:i w:val="0"/>
          <w:color w:val="550000"/>
          <w:sz w:val="26"/>
        </w:rPr>
        <w:t>ਵੇਸ ਕਰੇ ਕੁਰੂਪਿ ਕੁਲਖਣੀ ਮਨਿ ਖੋਟੈ ਕੂੜਿਆਰਿ ॥</w:t>
      </w:r>
    </w:p>
    <w:p>
      <w:pPr>
        <w:spacing w:after="60"/>
        <w:jc w:val="center"/>
      </w:pPr>
      <w:r>
        <w:rPr>
          <w:b w:val="0"/>
          <w:i/>
          <w:color w:val="444444"/>
          <w:sz w:val="20"/>
        </w:rPr>
        <w:t>ves kare kurūp kulakhṇī man khoṭai kūṛiār</w:t>
      </w:r>
    </w:p>
    <w:p>
      <w:pPr>
        <w:spacing w:after="200"/>
        <w:jc w:val="center"/>
      </w:pPr>
      <w:r>
        <w:rPr>
          <w:b w:val="0"/>
          <w:i w:val="0"/>
          <w:color w:val="006000"/>
          <w:sz w:val="22"/>
        </w:rPr>
        <w:t>Лживая, порочная, с дурными качествами и безобразная женщина украшает своё тело;</w:t>
      </w:r>
    </w:p>
    <w:p/>
    <w:p>
      <w:pPr>
        <w:spacing w:before="160" w:after="40"/>
        <w:jc w:val="center"/>
      </w:pPr>
      <w:r>
        <w:rPr>
          <w:b/>
          <w:i w:val="0"/>
          <w:color w:val="550000"/>
          <w:sz w:val="26"/>
        </w:rPr>
        <w:t>ਪਿਰ ਕੈ ਭਾਣੈ ਨਾ ਚਲੈ ਹੁਕਮੁ ਕਰੇ ਗਾਵਾਰਿ ॥</w:t>
      </w:r>
    </w:p>
    <w:p>
      <w:pPr>
        <w:spacing w:after="60"/>
        <w:jc w:val="center"/>
      </w:pPr>
      <w:r>
        <w:rPr>
          <w:b w:val="0"/>
          <w:i/>
          <w:color w:val="444444"/>
          <w:sz w:val="20"/>
        </w:rPr>
        <w:t>pir kai bhāṇai nā chalai hukam kare gāvār</w:t>
      </w:r>
    </w:p>
    <w:p>
      <w:pPr>
        <w:spacing w:after="200"/>
        <w:jc w:val="center"/>
      </w:pPr>
      <w:r>
        <w:rPr>
          <w:b w:val="0"/>
          <w:i w:val="0"/>
          <w:color w:val="006000"/>
          <w:sz w:val="22"/>
        </w:rPr>
        <w:t>но она не следует воле мужа, а глупо сама повелевает (в результате всегда страдает).</w:t>
      </w:r>
    </w:p>
    <w:p/>
    <w:p>
      <w:pPr>
        <w:spacing w:before="160" w:after="40"/>
        <w:jc w:val="center"/>
      </w:pPr>
      <w:r>
        <w:rPr>
          <w:b/>
          <w:i w:val="0"/>
          <w:color w:val="550000"/>
          <w:sz w:val="26"/>
        </w:rPr>
        <w:t>ਗੁਰ ਕੈ ਭਾਣੈ ਜੋ ਚਲੈ ਸਭਿ ਦੁਖ ਨਿਵਾਰਣਹਾਰਿ ॥</w:t>
      </w:r>
    </w:p>
    <w:p>
      <w:pPr>
        <w:spacing w:after="60"/>
        <w:jc w:val="center"/>
      </w:pPr>
      <w:r>
        <w:rPr>
          <w:b w:val="0"/>
          <w:i/>
          <w:color w:val="444444"/>
          <w:sz w:val="20"/>
        </w:rPr>
        <w:t>gur kai bhāṇai jo chalai sabh dukh nivāraṇhār</w:t>
      </w:r>
    </w:p>
    <w:p>
      <w:pPr>
        <w:spacing w:after="200"/>
        <w:jc w:val="center"/>
      </w:pPr>
      <w:r>
        <w:rPr>
          <w:b w:val="0"/>
          <w:i w:val="0"/>
          <w:color w:val="006000"/>
          <w:sz w:val="22"/>
        </w:rPr>
        <w:t>Та (душа), которая следует воле Сатгуру, избавляется от всех своих страданий.</w:t>
      </w:r>
    </w:p>
    <w:p/>
    <w:p>
      <w:pPr>
        <w:spacing w:before="160" w:after="40"/>
        <w:jc w:val="center"/>
      </w:pPr>
      <w:r>
        <w:rPr>
          <w:b/>
          <w:i w:val="0"/>
          <w:color w:val="550000"/>
          <w:sz w:val="26"/>
        </w:rPr>
        <w:t>ਲਿਖਿਆ ਮੇਟਿ ਨ ਸਕੀਐ ਜੋ ਧੁਰਿ ਲਿਖਿਆ ਕਰਤਾਰਿ ॥</w:t>
      </w:r>
    </w:p>
    <w:p>
      <w:pPr>
        <w:spacing w:after="60"/>
        <w:jc w:val="center"/>
      </w:pPr>
      <w:r>
        <w:rPr>
          <w:b w:val="0"/>
          <w:i/>
          <w:color w:val="444444"/>
          <w:sz w:val="20"/>
        </w:rPr>
        <w:t>likhiā meṭ na sakīai jo dhur likhiā kartār</w:t>
      </w:r>
    </w:p>
    <w:p>
      <w:pPr>
        <w:spacing w:after="200"/>
        <w:jc w:val="center"/>
      </w:pPr>
      <w:r>
        <w:rPr>
          <w:b w:val="0"/>
          <w:i w:val="0"/>
          <w:color w:val="006000"/>
          <w:sz w:val="22"/>
        </w:rPr>
        <w:t>Но (что в её власти?) То, что Творец изначально написал (по заслугам дел), нельзя стереть.</w:t>
      </w:r>
    </w:p>
    <w:p/>
    <w:p>
      <w:pPr>
        <w:spacing w:before="160" w:after="40"/>
        <w:jc w:val="center"/>
      </w:pPr>
      <w:r>
        <w:rPr>
          <w:b/>
          <w:i w:val="0"/>
          <w:color w:val="550000"/>
          <w:sz w:val="26"/>
        </w:rPr>
        <w:t>ਮਨੁ ਤਨੁ ਸਉਪੇ ਕੰਤ ਕਉ ਸਬਦੇ ਧਰੇ ਪਿਆਰੁ ॥</w:t>
      </w:r>
    </w:p>
    <w:p>
      <w:pPr>
        <w:spacing w:after="60"/>
        <w:jc w:val="center"/>
      </w:pPr>
      <w:r>
        <w:rPr>
          <w:b w:val="0"/>
          <w:i/>
          <w:color w:val="444444"/>
          <w:sz w:val="20"/>
        </w:rPr>
        <w:t>man tan saupe kant kau sabde dhare piār</w:t>
      </w:r>
    </w:p>
    <w:p>
      <w:pPr>
        <w:spacing w:after="200"/>
        <w:jc w:val="center"/>
      </w:pPr>
      <w:r>
        <w:rPr>
          <w:b w:val="0"/>
          <w:i w:val="0"/>
          <w:color w:val="006000"/>
          <w:sz w:val="22"/>
        </w:rPr>
        <w:t>Добродетельная (душа) предаёт тело и ум Господу-мужу и соединяет внимание со словом Гуру.</w:t>
      </w:r>
    </w:p>
    <w:p/>
    <w:p>
      <w:pPr>
        <w:spacing w:before="160" w:after="40"/>
        <w:jc w:val="center"/>
      </w:pPr>
      <w:r>
        <w:rPr>
          <w:b/>
          <w:i w:val="0"/>
          <w:color w:val="550000"/>
          <w:sz w:val="26"/>
        </w:rPr>
        <w:t>ਬਿਨੁ ਨਾਵੈ ਕਿਨੈ ਨ ਪਾਇਆ ਦੇਖਹੁ ਰਿਦੈ ਬੀਚਾਰਿ ॥</w:t>
      </w:r>
    </w:p>
    <w:p>
      <w:pPr>
        <w:spacing w:after="60"/>
        <w:jc w:val="center"/>
      </w:pPr>
      <w:r>
        <w:rPr>
          <w:b w:val="0"/>
          <w:i/>
          <w:color w:val="444444"/>
          <w:sz w:val="20"/>
        </w:rPr>
        <w:t>bin nāvai kinai na pāiā dekhahu ridai bīchār</w:t>
      </w:r>
    </w:p>
    <w:p>
      <w:pPr>
        <w:spacing w:after="200"/>
        <w:jc w:val="center"/>
      </w:pPr>
      <w:r>
        <w:rPr>
          <w:b w:val="0"/>
          <w:i w:val="0"/>
          <w:color w:val="006000"/>
          <w:sz w:val="22"/>
        </w:rPr>
        <w:t>Подумай сердцем и увидь: без Имени никто не достиг Господа.</w:t>
      </w:r>
    </w:p>
    <w:p/>
    <w:p>
      <w:pPr>
        <w:spacing w:before="160" w:after="40"/>
        <w:jc w:val="center"/>
      </w:pPr>
      <w:r>
        <w:rPr>
          <w:b/>
          <w:i w:val="0"/>
          <w:color w:val="550000"/>
          <w:sz w:val="26"/>
        </w:rPr>
        <w:t>ਨਾਨਕ ਸਾ ਸੁਆਲਿਓ ਸੁਲਖਣੀ ਜਿ ਰਾਵੀ ਸਿਰਜਨਹਾਰਿ ॥੧॥</w:t>
      </w:r>
    </w:p>
    <w:p>
      <w:pPr>
        <w:spacing w:after="60"/>
        <w:jc w:val="center"/>
      </w:pPr>
      <w:r>
        <w:rPr>
          <w:b w:val="0"/>
          <w:i/>
          <w:color w:val="444444"/>
          <w:sz w:val="20"/>
        </w:rPr>
        <w:t>nānak sā suāliyo sulakhṇī ji rāvī sirjanhār</w:t>
      </w:r>
    </w:p>
    <w:p>
      <w:pPr>
        <w:spacing w:after="200"/>
        <w:jc w:val="center"/>
      </w:pPr>
      <w:r>
        <w:rPr>
          <w:b w:val="0"/>
          <w:i w:val="0"/>
          <w:color w:val="006000"/>
          <w:sz w:val="22"/>
        </w:rPr>
        <w:t>О Нанак! Прекрасна и добродетельна та душа, на которую Творец оказал милость.</w:t>
      </w:r>
    </w:p>
    <w:p/>
    <w:p>
      <w:pPr>
        <w:spacing w:before="160" w:after="40"/>
        <w:jc w:val="center"/>
      </w:pPr>
      <w:r>
        <w:rPr>
          <w:b/>
          <w:i w:val="0"/>
          <w:color w:val="550000"/>
          <w:sz w:val="26"/>
        </w:rPr>
        <w:t>ਮਃ ੩ ॥</w:t>
      </w:r>
    </w:p>
    <w:p>
      <w:pPr>
        <w:spacing w:after="60"/>
        <w:jc w:val="center"/>
      </w:pPr>
      <w:r>
        <w:rPr>
          <w:b w:val="0"/>
          <w:i/>
          <w:color w:val="444444"/>
          <w:sz w:val="20"/>
        </w:rPr>
        <w:t>mah 3</w:t>
      </w:r>
    </w:p>
    <w:p/>
    <w:p>
      <w:pPr>
        <w:spacing w:before="160" w:after="40"/>
        <w:jc w:val="center"/>
      </w:pPr>
      <w:r>
        <w:rPr>
          <w:b/>
          <w:i w:val="0"/>
          <w:color w:val="550000"/>
          <w:sz w:val="26"/>
        </w:rPr>
        <w:t>ਮਾਇਆ ਮੋਹੁ ਗੁਬਾਰੁ ਹੈ ਤਿਸ ਦਾ ਨ ਦਿਸੈ ਉਰਵਾਰੁ ਨ ਪਾਰੁ ॥</w:t>
      </w:r>
    </w:p>
    <w:p>
      <w:pPr>
        <w:spacing w:after="60"/>
        <w:jc w:val="center"/>
      </w:pPr>
      <w:r>
        <w:rPr>
          <w:b w:val="0"/>
          <w:i/>
          <w:color w:val="444444"/>
          <w:sz w:val="20"/>
        </w:rPr>
        <w:t>māiā moh gubār hai tis dā na disai urvār na pār</w:t>
      </w:r>
    </w:p>
    <w:p>
      <w:pPr>
        <w:spacing w:after="200"/>
        <w:jc w:val="center"/>
      </w:pPr>
      <w:r>
        <w:rPr>
          <w:b w:val="0"/>
          <w:i w:val="0"/>
          <w:color w:val="006000"/>
          <w:sz w:val="22"/>
        </w:rPr>
        <w:t>Привязанность к майе — это тьма, у которой не видно ни начала, ни конца.</w:t>
      </w:r>
    </w:p>
    <w:p/>
    <w:p>
      <w:pPr>
        <w:spacing w:before="160" w:after="40"/>
        <w:jc w:val="center"/>
      </w:pPr>
      <w:r>
        <w:rPr>
          <w:b/>
          <w:i w:val="0"/>
          <w:color w:val="550000"/>
          <w:sz w:val="26"/>
        </w:rPr>
        <w:t>ਮਨਮੁਖ ਅਗਿਆਨੀ ਮਹਾ ਦੁਖੁ ਪਾਇਦੇ ਡੁਬੇ ਹਰਿ ਨਾਮੁ ਵਿਸਾਰਿ ॥</w:t>
      </w:r>
    </w:p>
    <w:p>
      <w:pPr>
        <w:spacing w:after="60"/>
        <w:jc w:val="center"/>
      </w:pPr>
      <w:r>
        <w:rPr>
          <w:b w:val="0"/>
          <w:i/>
          <w:color w:val="444444"/>
          <w:sz w:val="20"/>
        </w:rPr>
        <w:t>manmukh agiānī mahā dukh pāide ḍube har nām visār</w:t>
      </w:r>
    </w:p>
    <w:p>
      <w:pPr>
        <w:spacing w:after="200"/>
        <w:jc w:val="center"/>
      </w:pPr>
      <w:r>
        <w:rPr>
          <w:b w:val="0"/>
          <w:i w:val="0"/>
          <w:color w:val="006000"/>
          <w:sz w:val="22"/>
        </w:rPr>
        <w:t>Отвернувшиеся от Гуру, лишённые знания, забыв Имя Господа, тонут в этой тьме и испытывают великие страдания.</w:t>
      </w:r>
    </w:p>
    <w:p/>
    <w:p>
      <w:pPr>
        <w:spacing w:before="160" w:after="40"/>
        <w:jc w:val="center"/>
      </w:pPr>
      <w:r>
        <w:rPr>
          <w:b/>
          <w:i w:val="0"/>
          <w:color w:val="550000"/>
          <w:sz w:val="26"/>
        </w:rPr>
        <w:t>ਭਲਕੇ ਉਠਿ ਬਹੁ ਕਰਮ ਕਮਾਵਹਿ ਦੂਜੈ ਭਾਇ ਪਿਆਰੁ ॥</w:t>
      </w:r>
    </w:p>
    <w:p>
      <w:pPr>
        <w:spacing w:after="60"/>
        <w:jc w:val="center"/>
      </w:pPr>
      <w:r>
        <w:rPr>
          <w:b w:val="0"/>
          <w:i/>
          <w:color w:val="444444"/>
          <w:sz w:val="20"/>
        </w:rPr>
        <w:t>bhalke uṭh bahu karam kamāveh dūjai bhāe piār</w:t>
      </w:r>
    </w:p>
    <w:p>
      <w:pPr>
        <w:spacing w:after="200"/>
        <w:jc w:val="center"/>
      </w:pPr>
      <w:r>
        <w:rPr>
          <w:b w:val="0"/>
          <w:i w:val="0"/>
          <w:color w:val="006000"/>
          <w:sz w:val="22"/>
        </w:rPr>
        <w:t>Каждый день они делают множество дел (без Имени) и остаются привязанными к майе.</w:t>
      </w:r>
    </w:p>
    <w:p/>
    <w:p>
      <w:pPr>
        <w:spacing w:before="160" w:after="40"/>
        <w:jc w:val="center"/>
      </w:pPr>
      <w:r>
        <w:rPr>
          <w:b/>
          <w:i w:val="0"/>
          <w:color w:val="550000"/>
          <w:sz w:val="26"/>
        </w:rPr>
        <w:t>ਸਤਿਗੁਰੁ ਸੇਵਹਿ ਆਪਣਾ ਭਉਜਲੁ ਉਤਰੇ ਪਾਰਿ ॥</w:t>
      </w:r>
    </w:p>
    <w:p>
      <w:pPr>
        <w:spacing w:after="60"/>
        <w:jc w:val="center"/>
      </w:pPr>
      <w:r>
        <w:rPr>
          <w:b w:val="0"/>
          <w:i/>
          <w:color w:val="444444"/>
          <w:sz w:val="20"/>
        </w:rPr>
        <w:t>satgur seveh āpṇā bhaujāl utrai pār</w:t>
      </w:r>
    </w:p>
    <w:p>
      <w:pPr>
        <w:spacing w:after="200"/>
        <w:jc w:val="center"/>
      </w:pPr>
      <w:r>
        <w:rPr>
          <w:b w:val="0"/>
          <w:i w:val="0"/>
          <w:color w:val="006000"/>
          <w:sz w:val="22"/>
        </w:rPr>
        <w:t>Те, кто служат своему Сатгуру, переправляются через океан мира (майи).</w:t>
      </w:r>
    </w:p>
    <w:p/>
    <w:p>
      <w:pPr>
        <w:spacing w:before="160" w:after="40"/>
        <w:jc w:val="center"/>
      </w:pPr>
      <w:r>
        <w:rPr>
          <w:b/>
          <w:i w:val="0"/>
          <w:color w:val="550000"/>
          <w:sz w:val="26"/>
        </w:rPr>
        <w:t>ਨਾਨਕ ਗੁਰਮੁਖਿ ਸਚਿ ਸਮਾਵਹਿ ਸਚੁ ਨਾਮੁ ਉਰ ਧਾਰਿ ॥੨॥</w:t>
      </w:r>
    </w:p>
    <w:p>
      <w:pPr>
        <w:spacing w:after="60"/>
        <w:jc w:val="center"/>
      </w:pPr>
      <w:r>
        <w:rPr>
          <w:b w:val="0"/>
          <w:i/>
          <w:color w:val="444444"/>
          <w:sz w:val="20"/>
        </w:rPr>
        <w:t>nānak gurmukh sach samāveh sach nām ur dhār</w:t>
      </w:r>
    </w:p>
    <w:p>
      <w:pPr>
        <w:spacing w:after="200"/>
        <w:jc w:val="center"/>
      </w:pPr>
      <w:r>
        <w:rPr>
          <w:b w:val="0"/>
          <w:i w:val="0"/>
          <w:color w:val="006000"/>
          <w:sz w:val="22"/>
        </w:rPr>
        <w:t>О Нанак! Обратившиеся к Гуру, удерживая истинное Имя в сердце, сливаются с Истиной.</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ਹਰਿ ਜਲਿ ਥਲਿ ਮਹੀਅਲਿ ਭਰਪੂਰਿ ਦੂਜਾ ਨਾਹਿ ਕੋਇ ॥</w:t>
      </w:r>
    </w:p>
    <w:p>
      <w:pPr>
        <w:spacing w:after="60"/>
        <w:jc w:val="center"/>
      </w:pPr>
      <w:r>
        <w:rPr>
          <w:b w:val="0"/>
          <w:i/>
          <w:color w:val="444444"/>
          <w:sz w:val="20"/>
        </w:rPr>
        <w:t>har jal thal mahīal bharpūr dūjā nāhī koi</w:t>
      </w:r>
    </w:p>
    <w:p>
      <w:pPr>
        <w:spacing w:after="200"/>
        <w:jc w:val="center"/>
      </w:pPr>
      <w:r>
        <w:rPr>
          <w:b w:val="0"/>
          <w:i w:val="0"/>
          <w:color w:val="006000"/>
          <w:sz w:val="22"/>
        </w:rPr>
        <w:t>Господь пронизывает воду, землю и всё пространство; у Него нет равного.</w:t>
      </w:r>
    </w:p>
    <w:p/>
    <w:p>
      <w:pPr>
        <w:spacing w:before="160" w:after="40"/>
        <w:jc w:val="center"/>
      </w:pPr>
      <w:r>
        <w:rPr>
          <w:b/>
          <w:i w:val="0"/>
          <w:color w:val="550000"/>
          <w:sz w:val="26"/>
        </w:rPr>
        <w:t>ਹਰਿ ਆਪਿ ਬਹਿ ਕਰੇ ਨਿਆਉ ਕੂੜਿਆਰ ਸਭ ਮਾਰਿ ਕਢੋਇ ॥</w:t>
      </w:r>
    </w:p>
    <w:p>
      <w:pPr>
        <w:spacing w:after="60"/>
        <w:jc w:val="center"/>
      </w:pPr>
      <w:r>
        <w:rPr>
          <w:b w:val="0"/>
          <w:i/>
          <w:color w:val="444444"/>
          <w:sz w:val="20"/>
        </w:rPr>
        <w:t>har āp bah karē niāu kūṛiār sabh mār kaḍhoī</w:t>
      </w:r>
    </w:p>
    <w:p>
      <w:pPr>
        <w:spacing w:after="200"/>
        <w:jc w:val="center"/>
      </w:pPr>
      <w:r>
        <w:rPr>
          <w:b w:val="0"/>
          <w:i w:val="0"/>
          <w:color w:val="006000"/>
          <w:sz w:val="22"/>
        </w:rPr>
        <w:t>Сам Господь вершит суд, изгоняя всех лживых (от своих стоп).</w:t>
      </w:r>
    </w:p>
    <w:p/>
    <w:p>
      <w:pPr>
        <w:spacing w:before="160" w:after="40"/>
        <w:jc w:val="center"/>
      </w:pPr>
      <w:r>
        <w:rPr>
          <w:b/>
          <w:i w:val="0"/>
          <w:color w:val="550000"/>
          <w:sz w:val="26"/>
        </w:rPr>
        <w:t>ਸਚਿਆਰਾ ਦੇਇ ਵਡਿਆਈ ਹਰਿ ਧਰਮ ਨਿਆਉ ਕੀਓਇ ॥</w:t>
      </w:r>
    </w:p>
    <w:p>
      <w:pPr>
        <w:spacing w:after="60"/>
        <w:jc w:val="center"/>
      </w:pPr>
      <w:r>
        <w:rPr>
          <w:b w:val="0"/>
          <w:i/>
          <w:color w:val="444444"/>
          <w:sz w:val="20"/>
        </w:rPr>
        <w:t>sachiārā deī vaḍiāī har dharam niāu kīoī</w:t>
      </w:r>
    </w:p>
    <w:p>
      <w:pPr>
        <w:spacing w:after="200"/>
        <w:jc w:val="center"/>
      </w:pPr>
      <w:r>
        <w:rPr>
          <w:b w:val="0"/>
          <w:i w:val="0"/>
          <w:color w:val="006000"/>
          <w:sz w:val="22"/>
        </w:rPr>
        <w:t>Истинным Он дарует честь — таков Его праведный суд.</w:t>
      </w:r>
    </w:p>
    <w:p/>
    <w:p>
      <w:pPr>
        <w:spacing w:before="160" w:after="40"/>
        <w:jc w:val="center"/>
      </w:pPr>
      <w:r>
        <w:rPr>
          <w:b/>
          <w:i w:val="0"/>
          <w:color w:val="550000"/>
          <w:sz w:val="26"/>
        </w:rPr>
        <w:t>ਸਭ ਹਰਿ ਕੀ ਕਰਹੁ ਉਸਤਤਿ ਜਿਨਿ ਗਰੀਬ ਅਨਾਥ ਰਾਖਿ ਲੀਓਇ ॥</w:t>
      </w:r>
    </w:p>
    <w:p>
      <w:pPr>
        <w:spacing w:after="60"/>
        <w:jc w:val="center"/>
      </w:pPr>
      <w:r>
        <w:rPr>
          <w:b w:val="0"/>
          <w:i/>
          <w:color w:val="444444"/>
          <w:sz w:val="20"/>
        </w:rPr>
        <w:t>sabh har kī karahu ustat jin garīb anāth rākh līoī</w:t>
      </w:r>
    </w:p>
    <w:p>
      <w:pPr>
        <w:spacing w:after="200"/>
        <w:jc w:val="center"/>
      </w:pPr>
      <w:r>
        <w:rPr>
          <w:b w:val="0"/>
          <w:i w:val="0"/>
          <w:color w:val="006000"/>
          <w:sz w:val="22"/>
        </w:rPr>
        <w:t>Все прославляйте Господа, который всегда защищает бедных и беззащитных.</w:t>
      </w:r>
    </w:p>
    <w:p/>
    <w:p>
      <w:pPr>
        <w:spacing w:before="160" w:after="40"/>
        <w:jc w:val="center"/>
      </w:pPr>
      <w:r>
        <w:rPr>
          <w:b/>
          <w:i w:val="0"/>
          <w:color w:val="550000"/>
          <w:sz w:val="26"/>
        </w:rPr>
        <w:t>ਜੈਕਾਰੁ ਕੀਓ ਧਰਮੀਆ ਕਾ ਪਾਪੀ ਕਉ ਡੰਡੁ ਦੀਓਇ ॥੧੬॥</w:t>
      </w:r>
    </w:p>
    <w:p>
      <w:pPr>
        <w:spacing w:after="60"/>
        <w:jc w:val="center"/>
      </w:pPr>
      <w:r>
        <w:rPr>
          <w:b w:val="0"/>
          <w:i/>
          <w:color w:val="444444"/>
          <w:sz w:val="20"/>
        </w:rPr>
        <w:t>jaikār kīo dharmīā kā pāpī kau ḍaṇḍ dīoī</w:t>
      </w:r>
    </w:p>
    <w:p>
      <w:pPr>
        <w:spacing w:after="200"/>
        <w:jc w:val="center"/>
      </w:pPr>
      <w:r>
        <w:rPr>
          <w:b w:val="0"/>
          <w:i w:val="0"/>
          <w:color w:val="006000"/>
          <w:sz w:val="22"/>
        </w:rPr>
        <w:t>Праведникам Он дал славу, а грешникам — наказание.</w:t>
      </w:r>
    </w:p>
    <w:p/>
    <w:p>
      <w:pPr>
        <w:spacing w:before="160" w:after="40"/>
        <w:jc w:val="center"/>
      </w:pPr>
      <w:r>
        <w:rPr>
          <w:b/>
          <w:i w:val="0"/>
          <w:color w:val="550000"/>
          <w:sz w:val="26"/>
        </w:rPr>
        <w:t>ਸਲੋਕ ਮਃ ੩ ॥</w:t>
      </w:r>
    </w:p>
    <w:p>
      <w:pPr>
        <w:spacing w:after="60"/>
        <w:jc w:val="center"/>
      </w:pPr>
      <w:r>
        <w:rPr>
          <w:b w:val="0"/>
          <w:i/>
          <w:color w:val="444444"/>
          <w:sz w:val="20"/>
        </w:rPr>
        <w:t>salok mah 3</w:t>
      </w:r>
    </w:p>
    <w:p/>
    <w:p>
      <w:pPr>
        <w:spacing w:before="160" w:after="40"/>
        <w:jc w:val="center"/>
      </w:pPr>
      <w:r>
        <w:rPr>
          <w:b/>
          <w:i w:val="0"/>
          <w:color w:val="550000"/>
          <w:sz w:val="26"/>
        </w:rPr>
        <w:t>ਮਨਮੁਖ ਮੈਲੀ ਕਾਮਣੀ ਕੁਲਖਣੀ ਕੁਨਾਰਿ ॥</w:t>
      </w:r>
    </w:p>
    <w:p>
      <w:pPr>
        <w:spacing w:after="60"/>
        <w:jc w:val="center"/>
      </w:pPr>
      <w:r>
        <w:rPr>
          <w:b w:val="0"/>
          <w:i/>
          <w:color w:val="444444"/>
          <w:sz w:val="20"/>
        </w:rPr>
        <w:t>manmukh mailī kāmaṇī kulakhṇī kunār</w:t>
      </w:r>
    </w:p>
    <w:p>
      <w:pPr>
        <w:spacing w:after="200"/>
        <w:jc w:val="center"/>
      </w:pPr>
      <w:r>
        <w:rPr>
          <w:b w:val="0"/>
          <w:i w:val="0"/>
          <w:color w:val="006000"/>
          <w:sz w:val="22"/>
        </w:rPr>
        <w:t>Человек, следующий своему уму, подобен грязной, порочной женщине с дурными качествами,</w:t>
      </w:r>
    </w:p>
    <w:p/>
    <w:p>
      <w:pPr>
        <w:spacing w:before="160" w:after="40"/>
        <w:jc w:val="center"/>
      </w:pPr>
      <w:r>
        <w:rPr>
          <w:b/>
          <w:i w:val="0"/>
          <w:color w:val="550000"/>
          <w:sz w:val="26"/>
        </w:rPr>
        <w:t>ਪਿਰੁ ਛੋਡਿਆ ਘਰਿ ਆਪਣਾ ਪਰ ਪੁਰਖੈ ਨਾਲਿ ਪਿਆਰੁ ॥</w:t>
      </w:r>
    </w:p>
    <w:p>
      <w:pPr>
        <w:spacing w:after="60"/>
        <w:jc w:val="center"/>
      </w:pPr>
      <w:r>
        <w:rPr>
          <w:b w:val="0"/>
          <w:i/>
          <w:color w:val="444444"/>
          <w:sz w:val="20"/>
        </w:rPr>
        <w:t>pir choḍiā ghar āpṇā par purkhai nāl piār</w:t>
      </w:r>
    </w:p>
    <w:p>
      <w:pPr>
        <w:spacing w:after="200"/>
        <w:jc w:val="center"/>
      </w:pPr>
      <w:r>
        <w:rPr>
          <w:b w:val="0"/>
          <w:i w:val="0"/>
          <w:color w:val="006000"/>
          <w:sz w:val="22"/>
        </w:rPr>
        <w:t>которая оставила своего мужа дома и любит чужого мужчину.</w:t>
      </w:r>
    </w:p>
    <w:p/>
    <w:p>
      <w:pPr>
        <w:spacing w:before="160" w:after="40"/>
        <w:jc w:val="center"/>
      </w:pPr>
      <w:r>
        <w:rPr>
          <w:b/>
          <w:i w:val="0"/>
          <w:color w:val="550000"/>
          <w:sz w:val="26"/>
        </w:rPr>
        <w:t>ਤ੍ਰਿਸਨਾ ਕਦੇ ਨ ਚੁਕਈ ਜਲਦੀ ਕਰੇ ਪੂਕਾਰ ॥</w:t>
      </w:r>
    </w:p>
    <w:p>
      <w:pPr>
        <w:spacing w:after="60"/>
        <w:jc w:val="center"/>
      </w:pPr>
      <w:r>
        <w:rPr>
          <w:b w:val="0"/>
          <w:i/>
          <w:color w:val="444444"/>
          <w:sz w:val="20"/>
        </w:rPr>
        <w:t>trisnā kade na chukaī jaldi kare pukār</w:t>
      </w:r>
    </w:p>
    <w:p>
      <w:pPr>
        <w:spacing w:after="200"/>
        <w:jc w:val="center"/>
      </w:pPr>
      <w:r>
        <w:rPr>
          <w:b w:val="0"/>
          <w:i w:val="0"/>
          <w:color w:val="006000"/>
          <w:sz w:val="22"/>
        </w:rPr>
        <w:t>Её жажда никогда не исчезает, и, сгорая в ней, она стонет.</w:t>
      </w:r>
    </w:p>
    <w:p/>
    <w:p>
      <w:pPr>
        <w:spacing w:before="160" w:after="40"/>
        <w:jc w:val="center"/>
      </w:pPr>
      <w:r>
        <w:rPr>
          <w:b/>
          <w:i w:val="0"/>
          <w:color w:val="550000"/>
          <w:sz w:val="26"/>
        </w:rPr>
        <w:t>ਨਾਨਕ ਬਿਨੁ ਨਾਵੈ ਕੁਰੂਪਿ ਕੁਸੋਹਣੀ ਪਰਹਰਿ ਛੋਡੀ ਭਤਾਰਿ ॥੧॥</w:t>
      </w:r>
    </w:p>
    <w:p>
      <w:pPr>
        <w:spacing w:after="60"/>
        <w:jc w:val="center"/>
      </w:pPr>
      <w:r>
        <w:rPr>
          <w:b w:val="0"/>
          <w:i/>
          <w:color w:val="444444"/>
          <w:sz w:val="20"/>
        </w:rPr>
        <w:t>nānak bin nāvai kurūp kusohaṇī parhar choḍī bhatār</w:t>
      </w:r>
    </w:p>
    <w:p>
      <w:pPr>
        <w:spacing w:after="200"/>
        <w:jc w:val="center"/>
      </w:pPr>
      <w:r>
        <w:rPr>
          <w:b w:val="0"/>
          <w:i w:val="0"/>
          <w:color w:val="006000"/>
          <w:sz w:val="22"/>
        </w:rPr>
        <w:t>О Нанак! Без Имени человек подобен безобразной женщине, отвергнутой мужем.</w:t>
      </w:r>
    </w:p>
    <w:p/>
    <w:p>
      <w:pPr>
        <w:spacing w:before="160" w:after="40"/>
        <w:jc w:val="center"/>
      </w:pPr>
      <w:r>
        <w:rPr>
          <w:b/>
          <w:i w:val="0"/>
          <w:color w:val="550000"/>
          <w:sz w:val="26"/>
        </w:rPr>
        <w:t>ਮਃ ੩ ॥</w:t>
      </w:r>
    </w:p>
    <w:p>
      <w:pPr>
        <w:spacing w:after="60"/>
        <w:jc w:val="center"/>
      </w:pPr>
      <w:r>
        <w:rPr>
          <w:b w:val="0"/>
          <w:i/>
          <w:color w:val="444444"/>
          <w:sz w:val="20"/>
        </w:rPr>
        <w:t>mah 3</w:t>
      </w:r>
    </w:p>
    <w:p/>
    <w:p>
      <w:pPr>
        <w:spacing w:before="160" w:after="40"/>
        <w:jc w:val="center"/>
      </w:pPr>
      <w:r>
        <w:rPr>
          <w:b/>
          <w:i w:val="0"/>
          <w:color w:val="550000"/>
          <w:sz w:val="26"/>
        </w:rPr>
        <w:t>ਸਬਦਿ ਰਤੀ ਸੋਹਾਗਣੀ ਸਤਿਗੁਰ ਕੈ ਭਾਇ ਪਿਆਰਿ ॥</w:t>
      </w:r>
    </w:p>
    <w:p>
      <w:pPr>
        <w:spacing w:after="60"/>
        <w:jc w:val="center"/>
      </w:pPr>
      <w:r>
        <w:rPr>
          <w:b w:val="0"/>
          <w:i/>
          <w:color w:val="444444"/>
          <w:sz w:val="20"/>
        </w:rPr>
        <w:t>sabad ratī sohāgaṇī satgur kai bhāe piār</w:t>
      </w:r>
    </w:p>
    <w:p>
      <w:pPr>
        <w:spacing w:after="200"/>
        <w:jc w:val="center"/>
      </w:pPr>
      <w:r>
        <w:rPr>
          <w:b w:val="0"/>
          <w:i w:val="0"/>
          <w:color w:val="006000"/>
          <w:sz w:val="22"/>
        </w:rPr>
        <w:t>Истинно замужняя (душа) — та, которая пропитана словом Гуру и пребывает в любви Сатгуру.</w:t>
      </w:r>
    </w:p>
    <w:p/>
    <w:p>
      <w:pPr>
        <w:spacing w:before="160" w:after="40"/>
        <w:jc w:val="center"/>
      </w:pPr>
      <w:r>
        <w:rPr>
          <w:b/>
          <w:i w:val="0"/>
          <w:color w:val="550000"/>
          <w:sz w:val="26"/>
        </w:rPr>
        <w:t>ਸਦਾ ਰਾਵੇ ਪਿਰੁ ਆਪਣਾ ਸਚੈ ਪ੍ਰੇਮਿ ਪਿਆਰਿ ॥</w:t>
      </w:r>
    </w:p>
    <w:p>
      <w:pPr>
        <w:spacing w:after="60"/>
        <w:jc w:val="center"/>
      </w:pPr>
      <w:r>
        <w:rPr>
          <w:b w:val="0"/>
          <w:i/>
          <w:color w:val="444444"/>
          <w:sz w:val="20"/>
        </w:rPr>
        <w:t>sadā rāve pir āpṇā sachai prem piār</w:t>
      </w:r>
    </w:p>
    <w:p>
      <w:pPr>
        <w:spacing w:after="200"/>
        <w:jc w:val="center"/>
      </w:pPr>
      <w:r>
        <w:rPr>
          <w:b w:val="0"/>
          <w:i w:val="0"/>
          <w:color w:val="006000"/>
          <w:sz w:val="22"/>
        </w:rPr>
        <w:t>Она всегда наслаждается памятью о своём Господе.</w:t>
      </w:r>
    </w:p>
    <w:p/>
    <w:p>
      <w:pPr>
        <w:spacing w:before="160" w:after="40"/>
        <w:jc w:val="center"/>
      </w:pPr>
      <w:r>
        <w:rPr>
          <w:b/>
          <w:i w:val="0"/>
          <w:color w:val="550000"/>
          <w:sz w:val="26"/>
        </w:rPr>
        <w:t>ਅਤਿ ਸੁਆਲਿਉ ਸੁੰਦਰੀ ਸੋਭਾਵੰਤੀ ਨਾਰਿ ॥</w:t>
      </w:r>
    </w:p>
    <w:p>
      <w:pPr>
        <w:spacing w:after="60"/>
        <w:jc w:val="center"/>
      </w:pPr>
      <w:r>
        <w:rPr>
          <w:b w:val="0"/>
          <w:i/>
          <w:color w:val="444444"/>
          <w:sz w:val="20"/>
        </w:rPr>
        <w:t>at suāliyo sundarī sobhāvantī nār</w:t>
      </w:r>
    </w:p>
    <w:p>
      <w:pPr>
        <w:spacing w:after="200"/>
        <w:jc w:val="center"/>
      </w:pPr>
      <w:r>
        <w:rPr>
          <w:b w:val="0"/>
          <w:i w:val="0"/>
          <w:color w:val="006000"/>
          <w:sz w:val="22"/>
        </w:rPr>
        <w:t>Эта женщина прекрасна, красива и исполнена достоинства.</w:t>
      </w:r>
    </w:p>
    <w:p/>
    <w:p>
      <w:pPr>
        <w:spacing w:before="160" w:after="40"/>
        <w:jc w:val="center"/>
      </w:pPr>
      <w:r>
        <w:rPr>
          <w:b/>
          <w:i w:val="0"/>
          <w:color w:val="550000"/>
          <w:sz w:val="26"/>
        </w:rPr>
        <w:t>ਨਾਨਕ ਨਾਮਿ ਸੋਹਾਗਣੀ ਮੇਲੀ ਮੇਲਣਹਾਰਿ ॥੨॥</w:t>
      </w:r>
    </w:p>
    <w:p>
      <w:pPr>
        <w:spacing w:after="60"/>
        <w:jc w:val="center"/>
      </w:pPr>
      <w:r>
        <w:rPr>
          <w:b w:val="0"/>
          <w:i/>
          <w:color w:val="444444"/>
          <w:sz w:val="20"/>
        </w:rPr>
        <w:t>nānak nām sohāgaṇī melī melṇhār</w:t>
      </w:r>
    </w:p>
    <w:p>
      <w:pPr>
        <w:spacing w:after="200"/>
        <w:jc w:val="center"/>
      </w:pPr>
      <w:r>
        <w:rPr>
          <w:b w:val="0"/>
          <w:i w:val="0"/>
          <w:color w:val="006000"/>
          <w:sz w:val="22"/>
        </w:rPr>
        <w:t>О Нанак! Благодаря Имени такая душа соединяется с Господом, соединяющим всех.</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ਹਰਿ ਤੇਰੀ ਸਭ ਕਰਹਿ ਉਸਤਤਿ ਜਿਨਿ ਫਾਥੇ ਕਾਢਿਆ ॥</w:t>
      </w:r>
    </w:p>
    <w:p>
      <w:pPr>
        <w:spacing w:after="60"/>
        <w:jc w:val="center"/>
      </w:pPr>
      <w:r>
        <w:rPr>
          <w:b w:val="0"/>
          <w:i/>
          <w:color w:val="444444"/>
          <w:sz w:val="20"/>
        </w:rPr>
        <w:t>har terī sabh karah ustat jin fāthe kāḍhiā</w:t>
      </w:r>
    </w:p>
    <w:p>
      <w:pPr>
        <w:spacing w:after="200"/>
        <w:jc w:val="center"/>
      </w:pPr>
      <w:r>
        <w:rPr>
          <w:b w:val="0"/>
          <w:i w:val="0"/>
          <w:color w:val="006000"/>
          <w:sz w:val="22"/>
        </w:rPr>
        <w:t>О Господь! Все восхваляют Тебя, ведь Ты освобождаешь тех, кто попал в ловушку майи.</w:t>
      </w:r>
    </w:p>
    <w:p/>
    <w:p>
      <w:pPr>
        <w:spacing w:before="160" w:after="40"/>
        <w:jc w:val="center"/>
      </w:pPr>
      <w:r>
        <w:rPr>
          <w:b/>
          <w:i w:val="0"/>
          <w:color w:val="550000"/>
          <w:sz w:val="26"/>
        </w:rPr>
        <w:t>ਹਰਿ ਤੁਧਨੋ ਕਰਹਿ ਸਭ ਨਮਸਕਾਰੁ ਜਿਨਿ ਪਾਪੈ ਤੇ ਰਾਖਿਆ ॥</w:t>
      </w:r>
    </w:p>
    <w:p>
      <w:pPr>
        <w:spacing w:after="60"/>
        <w:jc w:val="center"/>
      </w:pPr>
      <w:r>
        <w:rPr>
          <w:b w:val="0"/>
          <w:i/>
          <w:color w:val="444444"/>
          <w:sz w:val="20"/>
        </w:rPr>
        <w:t>har tudhno karah sabh namaskār jin pāpai te rākhiā</w:t>
      </w:r>
    </w:p>
    <w:p>
      <w:pPr>
        <w:spacing w:after="200"/>
        <w:jc w:val="center"/>
      </w:pPr>
      <w:r>
        <w:rPr>
          <w:b w:val="0"/>
          <w:i w:val="0"/>
          <w:color w:val="006000"/>
          <w:sz w:val="22"/>
        </w:rPr>
        <w:t>О Господь! Все склоняются перед Тобой, ведь Ты спас их от грехов.</w:t>
      </w:r>
    </w:p>
    <w:p/>
    <w:p>
      <w:pPr>
        <w:spacing w:before="160" w:after="40"/>
        <w:jc w:val="center"/>
      </w:pPr>
      <w:r>
        <w:rPr>
          <w:b/>
          <w:i w:val="0"/>
          <w:color w:val="550000"/>
          <w:sz w:val="26"/>
        </w:rPr>
        <w:t>ਹਰਿ ਨਿਮਾਣਿਆ ਤੂੰ ਮਾਣੁ ਹਰਿ ਡਾਢੀ ਹੂੰ ਤੂੰ ਡਾਢਿਆ ॥</w:t>
      </w:r>
    </w:p>
    <w:p>
      <w:pPr>
        <w:spacing w:after="60"/>
        <w:jc w:val="center"/>
      </w:pPr>
      <w:r>
        <w:rPr>
          <w:b w:val="0"/>
          <w:i/>
          <w:color w:val="444444"/>
          <w:sz w:val="20"/>
        </w:rPr>
        <w:t>har nimāṇiā tū māṇ har ḍāḍhī hū tū ḍāḍhiā</w:t>
      </w:r>
    </w:p>
    <w:p>
      <w:pPr>
        <w:spacing w:after="200"/>
        <w:jc w:val="center"/>
      </w:pPr>
      <w:r>
        <w:rPr>
          <w:b w:val="0"/>
          <w:i w:val="0"/>
          <w:color w:val="006000"/>
          <w:sz w:val="22"/>
        </w:rPr>
        <w:t>О Господь! Ты — честь для тех, кто лишён чести; Ты сильнейший из всех.</w:t>
      </w:r>
    </w:p>
    <w:p/>
    <w:p>
      <w:pPr>
        <w:spacing w:before="160" w:after="40"/>
        <w:jc w:val="center"/>
      </w:pPr>
      <w:r>
        <w:rPr>
          <w:b/>
          <w:i w:val="0"/>
          <w:color w:val="550000"/>
          <w:sz w:val="26"/>
        </w:rPr>
        <w:t>ਹਰਿ ਅਹੰਕਾਰੀਆ ਮਾਰਿ ਨਿਵਾਏ ਮਨਮੁਖ ਮੂੜ ਸਾਧਿਆ ॥</w:t>
      </w:r>
    </w:p>
    <w:p>
      <w:pPr>
        <w:spacing w:after="60"/>
        <w:jc w:val="center"/>
      </w:pPr>
      <w:r>
        <w:rPr>
          <w:b w:val="0"/>
          <w:i/>
          <w:color w:val="444444"/>
          <w:sz w:val="20"/>
        </w:rPr>
        <w:t>har ahaṅkārīā mār nivāe manmukh mūṛ sādhīā</w:t>
      </w:r>
    </w:p>
    <w:p>
      <w:pPr>
        <w:spacing w:after="200"/>
        <w:jc w:val="center"/>
      </w:pPr>
      <w:r>
        <w:rPr>
          <w:b w:val="0"/>
          <w:i w:val="0"/>
          <w:color w:val="006000"/>
          <w:sz w:val="22"/>
        </w:rPr>
        <w:t>Господь смиряет гордых, подвергая их бедствиям, и направляет глупых манмукхов на правильный путь.</w:t>
      </w:r>
    </w:p>
    <w:p/>
    <w:p>
      <w:pPr>
        <w:spacing w:before="160" w:after="40"/>
        <w:jc w:val="center"/>
      </w:pPr>
      <w:r>
        <w:rPr>
          <w:b/>
          <w:i w:val="0"/>
          <w:color w:val="550000"/>
          <w:sz w:val="26"/>
        </w:rPr>
        <w:t>ਹਰਿ ਭਗਤਾ ਦੇਇ ਵਡਿਆਈ ਗਰੀਬ ਅਨਾਥਿਆ ॥੧੭॥</w:t>
      </w:r>
    </w:p>
    <w:p>
      <w:pPr>
        <w:spacing w:after="60"/>
        <w:jc w:val="center"/>
      </w:pPr>
      <w:r>
        <w:rPr>
          <w:b w:val="0"/>
          <w:i/>
          <w:color w:val="444444"/>
          <w:sz w:val="20"/>
        </w:rPr>
        <w:t>har bhagtā deī vaḍiāī garīb anāthiā</w:t>
      </w:r>
    </w:p>
    <w:p>
      <w:pPr>
        <w:spacing w:after="200"/>
        <w:jc w:val="center"/>
      </w:pPr>
      <w:r>
        <w:rPr>
          <w:b w:val="0"/>
          <w:i w:val="0"/>
          <w:color w:val="006000"/>
          <w:sz w:val="22"/>
        </w:rPr>
        <w:t>Господь дарует честь бедным и беззащитным преданным.</w:t>
      </w:r>
    </w:p>
    <w:p/>
    <w:p>
      <w:pPr>
        <w:spacing w:before="360" w:after="200"/>
        <w:jc w:val="center"/>
      </w:pPr>
      <w:r>
        <w:rPr>
          <w:b/>
          <w:color w:val="222222"/>
          <w:sz w:val="26"/>
        </w:rPr>
        <w:t>АНГ 90</w:t>
      </w:r>
    </w:p>
    <w:p>
      <w:pPr>
        <w:spacing w:before="160" w:after="40"/>
        <w:jc w:val="center"/>
      </w:pPr>
      <w:r>
        <w:rPr>
          <w:b/>
          <w:i w:val="0"/>
          <w:color w:val="550000"/>
          <w:sz w:val="26"/>
        </w:rPr>
        <w:t>ਸਲੋਕ ਮਃ ੩ ॥</w:t>
      </w:r>
    </w:p>
    <w:p>
      <w:pPr>
        <w:spacing w:after="60"/>
        <w:jc w:val="center"/>
      </w:pPr>
      <w:r>
        <w:rPr>
          <w:b w:val="0"/>
          <w:i/>
          <w:color w:val="444444"/>
          <w:sz w:val="20"/>
        </w:rPr>
        <w:t>Salok mahla 3 ॥</w:t>
      </w:r>
    </w:p>
    <w:p/>
    <w:p>
      <w:pPr>
        <w:spacing w:before="160" w:after="40"/>
        <w:jc w:val="center"/>
      </w:pPr>
      <w:r>
        <w:rPr>
          <w:b/>
          <w:i w:val="0"/>
          <w:color w:val="550000"/>
          <w:sz w:val="26"/>
        </w:rPr>
        <w:t>ਸਤਿਗੁਰ ਕੈ ਭਾਣੈ ਜੋ ਚਲੈ ਤਿਸੁ ਵਡਿਆਈ ਵਡੀ ਹੋਇ ॥</w:t>
      </w:r>
    </w:p>
    <w:p>
      <w:pPr>
        <w:spacing w:after="60"/>
        <w:jc w:val="center"/>
      </w:pPr>
      <w:r>
        <w:rPr>
          <w:b w:val="0"/>
          <w:i/>
          <w:color w:val="444444"/>
          <w:sz w:val="20"/>
        </w:rPr>
        <w:t>Satgur kai bhāṇe jo chalai tis vaḍiāī vaḍī hoi ॥</w:t>
      </w:r>
    </w:p>
    <w:p>
      <w:pPr>
        <w:spacing w:after="200"/>
        <w:jc w:val="center"/>
      </w:pPr>
      <w:r>
        <w:rPr>
          <w:b w:val="0"/>
          <w:i w:val="0"/>
          <w:color w:val="006000"/>
          <w:sz w:val="22"/>
        </w:rPr>
        <w:t>Тот человек, который живёт согласно воле Сатгуру, получает великое почтение (в обители Господа).</w:t>
      </w:r>
    </w:p>
    <w:p/>
    <w:p>
      <w:pPr>
        <w:spacing w:before="160" w:after="40"/>
        <w:jc w:val="center"/>
      </w:pPr>
      <w:r>
        <w:rPr>
          <w:b/>
          <w:i w:val="0"/>
          <w:color w:val="550000"/>
          <w:sz w:val="26"/>
        </w:rPr>
        <w:t>ਹਰਿ ਕਾ ਨਾਮੁ ਉਤਮੁ ਮਨਿ ਵਸੈ ਮੇਟਿ ਨ ਸਕੈ ਕੋਇ ॥</w:t>
      </w:r>
    </w:p>
    <w:p>
      <w:pPr>
        <w:spacing w:after="60"/>
        <w:jc w:val="center"/>
      </w:pPr>
      <w:r>
        <w:rPr>
          <w:b w:val="0"/>
          <w:i/>
          <w:color w:val="444444"/>
          <w:sz w:val="20"/>
        </w:rPr>
        <w:t>Har kā nām utam man vasai meṭ na sakai koi ॥</w:t>
      </w:r>
    </w:p>
    <w:p>
      <w:pPr>
        <w:spacing w:after="200"/>
        <w:jc w:val="center"/>
      </w:pPr>
      <w:r>
        <w:rPr>
          <w:b w:val="0"/>
          <w:i w:val="0"/>
          <w:color w:val="006000"/>
          <w:sz w:val="22"/>
        </w:rPr>
        <w:t>Высшее Имя Господа поселяется в его уме (укореняется), и никто не может удалить (эти впечатления Имени из его сердца).</w:t>
      </w:r>
    </w:p>
    <w:p/>
    <w:p>
      <w:pPr>
        <w:spacing w:before="160" w:after="40"/>
        <w:jc w:val="center"/>
      </w:pPr>
      <w:r>
        <w:rPr>
          <w:b/>
          <w:i w:val="0"/>
          <w:color w:val="550000"/>
          <w:sz w:val="26"/>
        </w:rPr>
        <w:t>ਕਿਰਪਾ ਕਰੇ ਜਿਸੁ ਆਪਣੀ ਤਿਸੁ ਕਰਮਿ ਪਰਾਪਤਿ ਹੋਇ ॥</w:t>
      </w:r>
    </w:p>
    <w:p>
      <w:pPr>
        <w:spacing w:after="60"/>
        <w:jc w:val="center"/>
      </w:pPr>
      <w:r>
        <w:rPr>
          <w:b w:val="0"/>
          <w:i/>
          <w:color w:val="444444"/>
          <w:sz w:val="20"/>
        </w:rPr>
        <w:t>Kirpā kare jis āpṇī tis karam parāpat hoi ॥</w:t>
      </w:r>
    </w:p>
    <w:p>
      <w:pPr>
        <w:spacing w:after="200"/>
        <w:jc w:val="center"/>
      </w:pPr>
      <w:r>
        <w:rPr>
          <w:b w:val="0"/>
          <w:i w:val="0"/>
          <w:color w:val="006000"/>
          <w:sz w:val="22"/>
        </w:rPr>
        <w:t>Тому, на кого (Сам Господь) прольёт Свою милость, благодаря этой милости (высшее Имя) становится доступным.</w:t>
      </w:r>
    </w:p>
    <w:p/>
    <w:p>
      <w:pPr>
        <w:spacing w:before="160" w:after="40"/>
        <w:jc w:val="center"/>
      </w:pPr>
      <w:r>
        <w:rPr>
          <w:b/>
          <w:i w:val="0"/>
          <w:color w:val="550000"/>
          <w:sz w:val="26"/>
        </w:rPr>
        <w:t>ਨਾਨਕ ਕਾਰਣੁ ਕਰਤੇ ਵਸਿ ਹੈ ਗੁਰਮੁਖਿ ਬੂਝੈ ਕੋਇ ॥੧॥</w:t>
      </w:r>
    </w:p>
    <w:p>
      <w:pPr>
        <w:spacing w:after="60"/>
        <w:jc w:val="center"/>
      </w:pPr>
      <w:r>
        <w:rPr>
          <w:b w:val="0"/>
          <w:i/>
          <w:color w:val="444444"/>
          <w:sz w:val="20"/>
        </w:rPr>
        <w:t>Nānak kāraṇ kartē vas hai gurmukh būjhai koi ॥1॥</w:t>
      </w:r>
    </w:p>
    <w:p>
      <w:pPr>
        <w:spacing w:after="200"/>
        <w:jc w:val="center"/>
      </w:pPr>
      <w:r>
        <w:rPr>
          <w:b w:val="0"/>
          <w:i w:val="0"/>
          <w:color w:val="006000"/>
          <w:sz w:val="22"/>
        </w:rPr>
        <w:t>Но причина обретения Имени, то есть усилие принять волю, не находится во власти человека; о Нанак! лишь редкий гурмукх понимает, что эта причина находится во власти Творца.</w:t>
      </w:r>
    </w:p>
    <w:p/>
    <w:p>
      <w:pPr>
        <w:spacing w:before="160" w:after="40"/>
        <w:jc w:val="center"/>
      </w:pPr>
      <w:r>
        <w:rPr>
          <w:b/>
          <w:i w:val="0"/>
          <w:color w:val="550000"/>
          <w:sz w:val="26"/>
        </w:rPr>
        <w:t>ਮਃ ੩ ॥</w:t>
      </w:r>
    </w:p>
    <w:p>
      <w:pPr>
        <w:spacing w:after="60"/>
        <w:jc w:val="center"/>
      </w:pPr>
      <w:r>
        <w:rPr>
          <w:b w:val="0"/>
          <w:i/>
          <w:color w:val="444444"/>
          <w:sz w:val="20"/>
        </w:rPr>
        <w:t>Mahla 3 ॥</w:t>
      </w:r>
    </w:p>
    <w:p/>
    <w:p>
      <w:pPr>
        <w:spacing w:before="160" w:after="40"/>
        <w:jc w:val="center"/>
      </w:pPr>
      <w:r>
        <w:rPr>
          <w:b/>
          <w:i w:val="0"/>
          <w:color w:val="550000"/>
          <w:sz w:val="26"/>
        </w:rPr>
        <w:t>ਨਾਨਕ ਹਰਿ ਨਾਮੁ ਜਿਨੀ ਆਰਾਧਿਆ ਅਨਦਿਨੁ ਹਰਿ ਲਿਵ ਤਾਰ ॥</w:t>
      </w:r>
    </w:p>
    <w:p>
      <w:pPr>
        <w:spacing w:after="60"/>
        <w:jc w:val="center"/>
      </w:pPr>
      <w:r>
        <w:rPr>
          <w:b w:val="0"/>
          <w:i/>
          <w:color w:val="444444"/>
          <w:sz w:val="20"/>
        </w:rPr>
        <w:t>Nānak har nām jinī ārādhiā anadin har liv tār ॥</w:t>
      </w:r>
    </w:p>
    <w:p>
      <w:pPr>
        <w:spacing w:after="200"/>
        <w:jc w:val="center"/>
      </w:pPr>
      <w:r>
        <w:rPr>
          <w:b w:val="0"/>
          <w:i w:val="0"/>
          <w:color w:val="006000"/>
          <w:sz w:val="22"/>
        </w:rPr>
        <w:t>О Нанак! те, кто каждый день с постоянством помнят Имя Господа,</w:t>
      </w:r>
    </w:p>
    <w:p/>
    <w:p>
      <w:pPr>
        <w:spacing w:before="160" w:after="40"/>
        <w:jc w:val="center"/>
      </w:pPr>
      <w:r>
        <w:rPr>
          <w:b/>
          <w:i w:val="0"/>
          <w:color w:val="550000"/>
          <w:sz w:val="26"/>
        </w:rPr>
        <w:t>ਮਾਇਆ ਬੰਦੀ ਖਸਮ ਕੀ ਤਿਨ ਅਗੈ ਕਮਾਵੈ ਕਾਰ ॥</w:t>
      </w:r>
    </w:p>
    <w:p>
      <w:pPr>
        <w:spacing w:after="60"/>
        <w:jc w:val="center"/>
      </w:pPr>
      <w:r>
        <w:rPr>
          <w:b w:val="0"/>
          <w:i/>
          <w:color w:val="444444"/>
          <w:sz w:val="20"/>
        </w:rPr>
        <w:t>Māiā bandī khasam kī tin agai kamāvai kār ॥</w:t>
      </w:r>
    </w:p>
    <w:p>
      <w:pPr>
        <w:spacing w:after="200"/>
        <w:jc w:val="center"/>
      </w:pPr>
      <w:r>
        <w:rPr>
          <w:b w:val="0"/>
          <w:i w:val="0"/>
          <w:color w:val="006000"/>
          <w:sz w:val="22"/>
        </w:rPr>
        <w:t>майя, служанка Господа, действует перед ними (то есть они не следуют за майей, а майя служит им).</w:t>
      </w:r>
    </w:p>
    <w:p/>
    <w:p>
      <w:pPr>
        <w:spacing w:before="160" w:after="40"/>
        <w:jc w:val="center"/>
      </w:pPr>
      <w:r>
        <w:rPr>
          <w:b/>
          <w:i w:val="0"/>
          <w:color w:val="550000"/>
          <w:sz w:val="26"/>
        </w:rPr>
        <w:t>ਪੂਰੈ ਪੂਰਾ ਕਰਿ ਛੋਡਿਆ ਹੁਕਮਿ ਸਵਾਰਣਹਾਰ ॥</w:t>
      </w:r>
    </w:p>
    <w:p>
      <w:pPr>
        <w:spacing w:after="60"/>
        <w:jc w:val="center"/>
      </w:pPr>
      <w:r>
        <w:rPr>
          <w:b w:val="0"/>
          <w:i/>
          <w:color w:val="444444"/>
          <w:sz w:val="20"/>
        </w:rPr>
        <w:t>Pūrai pūrā kar chhoḍiā hukam savāraṇhār ॥</w:t>
      </w:r>
    </w:p>
    <w:p>
      <w:pPr>
        <w:spacing w:after="200"/>
        <w:jc w:val="center"/>
      </w:pPr>
      <w:r>
        <w:rPr>
          <w:b w:val="0"/>
          <w:i w:val="0"/>
          <w:color w:val="006000"/>
          <w:sz w:val="22"/>
        </w:rPr>
        <w:t>Потому что по велению Устроителя (Господа) совершенный (Гуру) сделал их совершенными (и они не колеблются вслед за майей).</w:t>
      </w:r>
    </w:p>
    <w:p/>
    <w:p>
      <w:pPr>
        <w:spacing w:before="160" w:after="40"/>
        <w:jc w:val="center"/>
      </w:pPr>
      <w:r>
        <w:rPr>
          <w:b/>
          <w:i w:val="0"/>
          <w:color w:val="550000"/>
          <w:sz w:val="26"/>
        </w:rPr>
        <w:t>ਗੁਰ ਪਰਸਾਦੀ ਜਿਨਿ ਬੁਝਿਆ ਤਿਨਿ ਪਾਇਆ ਮੋਖ ਦੁਆਰੁ ॥</w:t>
      </w:r>
    </w:p>
    <w:p>
      <w:pPr>
        <w:spacing w:after="60"/>
        <w:jc w:val="center"/>
      </w:pPr>
      <w:r>
        <w:rPr>
          <w:b w:val="0"/>
          <w:i/>
          <w:color w:val="444444"/>
          <w:sz w:val="20"/>
        </w:rPr>
        <w:t>Gur parsādī jin bujhiā tin pāiā mokh duār ॥</w:t>
      </w:r>
    </w:p>
    <w:p>
      <w:pPr>
        <w:spacing w:after="200"/>
        <w:jc w:val="center"/>
      </w:pPr>
      <w:r>
        <w:rPr>
          <w:b w:val="0"/>
          <w:i w:val="0"/>
          <w:color w:val="006000"/>
          <w:sz w:val="22"/>
        </w:rPr>
        <w:t>Тот, кто по милости Гуру понял это, нашёл дверь освобождения.</w:t>
      </w:r>
    </w:p>
    <w:p/>
    <w:p>
      <w:pPr>
        <w:spacing w:before="160" w:after="40"/>
        <w:jc w:val="center"/>
      </w:pPr>
      <w:r>
        <w:rPr>
          <w:b/>
          <w:i w:val="0"/>
          <w:color w:val="550000"/>
          <w:sz w:val="26"/>
        </w:rPr>
        <w:t>ਮਨਮੁਖ ਹੁਕਮੁ ਨ ਜਾਣਨੀ ਤਿਨ ਮਾਰੇ ਜਮ ਜੰਦਾਰੁ ॥</w:t>
      </w:r>
    </w:p>
    <w:p>
      <w:pPr>
        <w:spacing w:after="60"/>
        <w:jc w:val="center"/>
      </w:pPr>
      <w:r>
        <w:rPr>
          <w:b w:val="0"/>
          <w:i/>
          <w:color w:val="444444"/>
          <w:sz w:val="20"/>
        </w:rPr>
        <w:t>Manmukh hukam na jāṇanī tin māre jam jandār ॥</w:t>
      </w:r>
    </w:p>
    <w:p>
      <w:pPr>
        <w:spacing w:after="200"/>
        <w:jc w:val="center"/>
      </w:pPr>
      <w:r>
        <w:rPr>
          <w:b w:val="0"/>
          <w:i w:val="0"/>
          <w:color w:val="006000"/>
          <w:sz w:val="22"/>
        </w:rPr>
        <w:t>Манмукхи не распознают волю (Господа), поэтому жестокий Яма наказывает их.</w:t>
      </w:r>
    </w:p>
    <w:p/>
    <w:p>
      <w:pPr>
        <w:spacing w:before="160" w:after="40"/>
        <w:jc w:val="center"/>
      </w:pPr>
      <w:r>
        <w:rPr>
          <w:b/>
          <w:i w:val="0"/>
          <w:color w:val="550000"/>
          <w:sz w:val="26"/>
        </w:rPr>
        <w:t>ਗੁਰਮੁਖਿ ਜਿਨੀ ਅਰਾਧਿਆ ਤਿਨੀ ਤਰਿਆ ਭਉਜਲੁ ਸੰਸਾਰੁ ॥</w:t>
      </w:r>
    </w:p>
    <w:p>
      <w:pPr>
        <w:spacing w:after="60"/>
        <w:jc w:val="center"/>
      </w:pPr>
      <w:r>
        <w:rPr>
          <w:b w:val="0"/>
          <w:i/>
          <w:color w:val="444444"/>
          <w:sz w:val="20"/>
        </w:rPr>
        <w:t>Gurmukh jinī ārādhiā tinī tariā bhaujjal sansār ॥</w:t>
      </w:r>
    </w:p>
    <w:p>
      <w:pPr>
        <w:spacing w:after="200"/>
        <w:jc w:val="center"/>
      </w:pPr>
      <w:r>
        <w:rPr>
          <w:b w:val="0"/>
          <w:i w:val="0"/>
          <w:color w:val="006000"/>
          <w:sz w:val="22"/>
        </w:rPr>
        <w:t>Те, кто, обратившись к Гуру, совершали симран, переправились через океан мира,</w:t>
      </w:r>
    </w:p>
    <w:p/>
    <w:p>
      <w:pPr>
        <w:spacing w:before="160" w:after="40"/>
        <w:jc w:val="center"/>
      </w:pPr>
      <w:r>
        <w:rPr>
          <w:b/>
          <w:i w:val="0"/>
          <w:color w:val="550000"/>
          <w:sz w:val="26"/>
        </w:rPr>
        <w:t>ਸਭਿ ਅਉਗਣ ਗੁਣੀ ਮਿਟਾਇਆ ਗੁਰੁ ਆਪੇ ਬਖਸਣਹਾਰੁ ॥੨॥</w:t>
      </w:r>
    </w:p>
    <w:p>
      <w:pPr>
        <w:spacing w:after="60"/>
        <w:jc w:val="center"/>
      </w:pPr>
      <w:r>
        <w:rPr>
          <w:b w:val="0"/>
          <w:i/>
          <w:color w:val="444444"/>
          <w:sz w:val="20"/>
        </w:rPr>
        <w:t>Sabh augaṇ guṇī miṭāiā gur āpe bakhsaṇhār ॥2॥</w:t>
      </w:r>
    </w:p>
    <w:p>
      <w:pPr>
        <w:spacing w:after="200"/>
        <w:jc w:val="center"/>
      </w:pPr>
      <w:r>
        <w:rPr>
          <w:b w:val="0"/>
          <w:i w:val="0"/>
          <w:color w:val="006000"/>
          <w:sz w:val="22"/>
        </w:rPr>
        <w:t>потому что (Гуру) посредством добродетелей уничтожил все их пороки. Гуру — дарующий прощение.</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ਹਰਿ ਕੀ ਭਗਤਾ ਪਰਤੀਤਿ ਹਰਿ ਸਭ ਕਿਛੁ ਜਾਣਦਾ ॥</w:t>
      </w:r>
    </w:p>
    <w:p>
      <w:pPr>
        <w:spacing w:after="60"/>
        <w:jc w:val="center"/>
      </w:pPr>
      <w:r>
        <w:rPr>
          <w:b w:val="0"/>
          <w:i/>
          <w:color w:val="444444"/>
          <w:sz w:val="20"/>
        </w:rPr>
        <w:t>Har kī bhagtā partīt har sabh kichh jāṇdā ॥</w:t>
      </w:r>
    </w:p>
    <w:p>
      <w:pPr>
        <w:spacing w:after="200"/>
        <w:jc w:val="center"/>
      </w:pPr>
      <w:r>
        <w:rPr>
          <w:b w:val="0"/>
          <w:i w:val="0"/>
          <w:color w:val="006000"/>
          <w:sz w:val="22"/>
        </w:rPr>
        <w:t>У преданных есть вера в то, что Господь знает всё внутри.</w:t>
      </w:r>
    </w:p>
    <w:p/>
    <w:p>
      <w:pPr>
        <w:spacing w:before="160" w:after="40"/>
        <w:jc w:val="center"/>
      </w:pPr>
      <w:r>
        <w:rPr>
          <w:b/>
          <w:i w:val="0"/>
          <w:color w:val="550000"/>
          <w:sz w:val="26"/>
        </w:rPr>
        <w:t>ਹਰਿ ਜੇਵਡੁ ਨਾਹੀ ਕੋਈ ਜਾਣੁ ਹਰਿ ਧਰਮੁ ਬੀਚਾਰਦਾ ॥</w:t>
      </w:r>
    </w:p>
    <w:p>
      <w:pPr>
        <w:spacing w:after="60"/>
        <w:jc w:val="center"/>
      </w:pPr>
      <w:r>
        <w:rPr>
          <w:b w:val="0"/>
          <w:i/>
          <w:color w:val="444444"/>
          <w:sz w:val="20"/>
        </w:rPr>
        <w:t>Har jevaḍ nāhī koi jāṇ har dharam bīchārdā ॥</w:t>
      </w:r>
    </w:p>
    <w:p>
      <w:pPr>
        <w:spacing w:after="200"/>
        <w:jc w:val="center"/>
      </w:pPr>
      <w:r>
        <w:rPr>
          <w:b w:val="0"/>
          <w:i w:val="0"/>
          <w:color w:val="006000"/>
          <w:sz w:val="22"/>
        </w:rPr>
        <w:t>Нет никого равного Ему в знании сердец, поэтому Господь вершит правосудие.</w:t>
      </w:r>
    </w:p>
    <w:p/>
    <w:p>
      <w:pPr>
        <w:spacing w:before="160" w:after="40"/>
        <w:jc w:val="center"/>
      </w:pPr>
      <w:r>
        <w:rPr>
          <w:b/>
          <w:i w:val="0"/>
          <w:color w:val="550000"/>
          <w:sz w:val="26"/>
        </w:rPr>
        <w:t>ਕਾੜਾ ਅੰਦੇਸਾ ਕਿਉ ਕੀਜੈ ਜਾ ਨਾਹੀ ਅਧਰਮਿ ਮਾਰਦਾ ॥</w:t>
      </w:r>
    </w:p>
    <w:p>
      <w:pPr>
        <w:spacing w:after="60"/>
        <w:jc w:val="center"/>
      </w:pPr>
      <w:r>
        <w:rPr>
          <w:b w:val="0"/>
          <w:i/>
          <w:color w:val="444444"/>
          <w:sz w:val="20"/>
        </w:rPr>
        <w:t>Kāṛā andesā kiun kījai jā nāhī adharm mārda ॥</w:t>
      </w:r>
    </w:p>
    <w:p>
      <w:pPr>
        <w:spacing w:after="200"/>
        <w:jc w:val="center"/>
      </w:pPr>
      <w:r>
        <w:rPr>
          <w:b w:val="0"/>
          <w:i w:val="0"/>
          <w:color w:val="006000"/>
          <w:sz w:val="22"/>
        </w:rPr>
        <w:t>Если есть уверенность, что Господь не наказывает несправедливо, тогда нет ни тревоги, ни страха.</w:t>
      </w:r>
    </w:p>
    <w:p/>
    <w:p>
      <w:pPr>
        <w:spacing w:before="160" w:after="40"/>
        <w:jc w:val="center"/>
      </w:pPr>
      <w:r>
        <w:rPr>
          <w:b/>
          <w:i w:val="0"/>
          <w:color w:val="550000"/>
          <w:sz w:val="26"/>
        </w:rPr>
        <w:t>ਸਚਾ ਸਾਹਿਬੁ ਸਚੁ ਨਿਆਉ ਪਾਪੀ ਨਰੁ ਹਾਰਦਾ ॥</w:t>
      </w:r>
    </w:p>
    <w:p>
      <w:pPr>
        <w:spacing w:after="60"/>
        <w:jc w:val="center"/>
      </w:pPr>
      <w:r>
        <w:rPr>
          <w:b w:val="0"/>
          <w:i/>
          <w:color w:val="444444"/>
          <w:sz w:val="20"/>
        </w:rPr>
        <w:t>Sachā sāhib sach niāu pāpī nar hārda ॥</w:t>
      </w:r>
    </w:p>
    <w:p>
      <w:pPr>
        <w:spacing w:after="200"/>
        <w:jc w:val="center"/>
      </w:pPr>
      <w:r>
        <w:rPr>
          <w:b w:val="0"/>
          <w:i w:val="0"/>
          <w:color w:val="006000"/>
          <w:sz w:val="22"/>
        </w:rPr>
        <w:t>Господь истинен и Его суд истинен, благодаря этому наказанию грешный человек оставляет грехи.</w:t>
      </w:r>
    </w:p>
    <w:p/>
    <w:p>
      <w:pPr>
        <w:spacing w:before="160" w:after="40"/>
        <w:jc w:val="center"/>
      </w:pPr>
      <w:r>
        <w:rPr>
          <w:b/>
          <w:i w:val="0"/>
          <w:color w:val="550000"/>
          <w:sz w:val="26"/>
        </w:rPr>
        <w:t>ਸਾਲਾਹਿਹੁ ਭਗਤਹੁ ਕਰ ਜੋੜਿ ਹਰਿ ਭਗਤ ਜਨ ਤਾਰਦਾ ॥੧੮॥</w:t>
      </w:r>
    </w:p>
    <w:p>
      <w:pPr>
        <w:spacing w:after="60"/>
        <w:jc w:val="center"/>
      </w:pPr>
      <w:r>
        <w:rPr>
          <w:b w:val="0"/>
          <w:i/>
          <w:color w:val="444444"/>
          <w:sz w:val="20"/>
        </w:rPr>
        <w:t>Sālāhihu bhagto kar joṛ har bhagat jan tārda ॥18॥</w:t>
      </w:r>
    </w:p>
    <w:p>
      <w:pPr>
        <w:spacing w:after="200"/>
        <w:jc w:val="center"/>
      </w:pPr>
      <w:r>
        <w:rPr>
          <w:b w:val="0"/>
          <w:i w:val="0"/>
          <w:color w:val="006000"/>
          <w:sz w:val="22"/>
        </w:rPr>
        <w:t>О преданные! с смирением восхваляйте Господа — Он спасает Своих преданных от пороков.</w:t>
      </w:r>
    </w:p>
    <w:p/>
    <w:p>
      <w:pPr>
        <w:spacing w:before="160" w:after="40"/>
        <w:jc w:val="center"/>
      </w:pPr>
      <w:r>
        <w:rPr>
          <w:b/>
          <w:i w:val="0"/>
          <w:color w:val="550000"/>
          <w:sz w:val="26"/>
        </w:rPr>
        <w:t>ਸਲੋਕ ਮਃ ੩ ॥</w:t>
      </w:r>
    </w:p>
    <w:p>
      <w:pPr>
        <w:spacing w:after="60"/>
        <w:jc w:val="center"/>
      </w:pPr>
      <w:r>
        <w:rPr>
          <w:b w:val="0"/>
          <w:i/>
          <w:color w:val="444444"/>
          <w:sz w:val="20"/>
        </w:rPr>
        <w:t>Salok mahla 3 ॥</w:t>
      </w:r>
    </w:p>
    <w:p/>
    <w:p>
      <w:pPr>
        <w:spacing w:before="160" w:after="40"/>
        <w:jc w:val="center"/>
      </w:pPr>
      <w:r>
        <w:rPr>
          <w:b/>
          <w:i w:val="0"/>
          <w:color w:val="550000"/>
          <w:sz w:val="26"/>
        </w:rPr>
        <w:t>ਆਪਣੇ ਪ੍ਰੀਤਮ ਮਿਲਿ ਰਹਾ ਅੰਤਰਿ ਰਖਾ ਉਰਿ ਧਾਰਿ ॥</w:t>
      </w:r>
    </w:p>
    <w:p>
      <w:pPr>
        <w:spacing w:after="60"/>
        <w:jc w:val="center"/>
      </w:pPr>
      <w:r>
        <w:rPr>
          <w:b w:val="0"/>
          <w:i/>
          <w:color w:val="444444"/>
          <w:sz w:val="20"/>
        </w:rPr>
        <w:t>Āpṇe prītam mil rahā antar rakhā ur dhār ॥</w:t>
      </w:r>
    </w:p>
    <w:p>
      <w:pPr>
        <w:spacing w:after="200"/>
        <w:jc w:val="center"/>
      </w:pPr>
      <w:r>
        <w:rPr>
          <w:b w:val="0"/>
          <w:i w:val="0"/>
          <w:color w:val="006000"/>
          <w:sz w:val="22"/>
        </w:rPr>
        <w:t>Ум желает всегда быть с Возлюбленным, хранить Его внутри сердца.</w:t>
      </w:r>
    </w:p>
    <w:p/>
    <w:p>
      <w:pPr>
        <w:spacing w:before="160" w:after="40"/>
        <w:jc w:val="center"/>
      </w:pPr>
      <w:r>
        <w:rPr>
          <w:b/>
          <w:i w:val="0"/>
          <w:color w:val="550000"/>
          <w:sz w:val="26"/>
        </w:rPr>
        <w:t>ਸਾਲਾਹੀ ਸੋ ਪ੍ਰਭ ਸਦਾ ਸਦਾ ਗੁਰ ਕੈ ਹੇਤਿ ਪਿਆਰਿ ॥</w:t>
      </w:r>
    </w:p>
    <w:p>
      <w:pPr>
        <w:spacing w:after="60"/>
        <w:jc w:val="center"/>
      </w:pPr>
      <w:r>
        <w:rPr>
          <w:b w:val="0"/>
          <w:i/>
          <w:color w:val="444444"/>
          <w:sz w:val="20"/>
        </w:rPr>
        <w:t>Sālāhī so prabh sadā sadā gur kai het piār ॥</w:t>
      </w:r>
    </w:p>
    <w:p>
      <w:pPr>
        <w:spacing w:after="200"/>
        <w:jc w:val="center"/>
      </w:pPr>
      <w:r>
        <w:rPr>
          <w:b w:val="0"/>
          <w:i w:val="0"/>
          <w:color w:val="006000"/>
          <w:sz w:val="22"/>
        </w:rPr>
        <w:t>И в любви, данной Сатгуру, всегда восхвалять этого Господа.</w:t>
      </w:r>
    </w:p>
    <w:p/>
    <w:p>
      <w:pPr>
        <w:spacing w:before="160" w:after="40"/>
        <w:jc w:val="center"/>
      </w:pPr>
      <w:r>
        <w:rPr>
          <w:b/>
          <w:i w:val="0"/>
          <w:color w:val="550000"/>
          <w:sz w:val="26"/>
        </w:rPr>
        <w:t>ਨਾਨਕ ਜਿਸੁ ਨਦਰਿ ਕਰੇ ਤਿਸੁ ਮੇਲਿ ਲਏ ਸਾਈ ਸੁਹਾਗਣਿ ਨਾਰਿ ॥੧॥</w:t>
      </w:r>
    </w:p>
    <w:p>
      <w:pPr>
        <w:spacing w:after="60"/>
        <w:jc w:val="center"/>
      </w:pPr>
      <w:r>
        <w:rPr>
          <w:b w:val="0"/>
          <w:i/>
          <w:color w:val="444444"/>
          <w:sz w:val="20"/>
        </w:rPr>
        <w:t>Nānak jis nadar kare tis mel lae sāī suhāgaṇ nār ॥1॥</w:t>
      </w:r>
    </w:p>
    <w:p>
      <w:pPr>
        <w:spacing w:after="200"/>
        <w:jc w:val="center"/>
      </w:pPr>
      <w:r>
        <w:rPr>
          <w:b w:val="0"/>
          <w:i w:val="0"/>
          <w:color w:val="006000"/>
          <w:sz w:val="22"/>
        </w:rPr>
        <w:t>Но, о Нанак! только того, на кого Он бросит милостивый взгляд, Он соединяет с Собой, и только та душа называется истинной супругой.</w:t>
      </w:r>
    </w:p>
    <w:p/>
    <w:p>
      <w:pPr>
        <w:spacing w:before="160" w:after="40"/>
        <w:jc w:val="center"/>
      </w:pPr>
      <w:r>
        <w:rPr>
          <w:b/>
          <w:i w:val="0"/>
          <w:color w:val="550000"/>
          <w:sz w:val="26"/>
        </w:rPr>
        <w:t>ਮਃ ੩ ॥</w:t>
      </w:r>
    </w:p>
    <w:p>
      <w:pPr>
        <w:spacing w:after="60"/>
        <w:jc w:val="center"/>
      </w:pPr>
      <w:r>
        <w:rPr>
          <w:b w:val="0"/>
          <w:i/>
          <w:color w:val="444444"/>
          <w:sz w:val="20"/>
        </w:rPr>
        <w:t>Mahla 3 ॥</w:t>
      </w:r>
    </w:p>
    <w:p/>
    <w:p>
      <w:pPr>
        <w:spacing w:before="160" w:after="40"/>
        <w:jc w:val="center"/>
      </w:pPr>
      <w:r>
        <w:rPr>
          <w:b/>
          <w:i w:val="0"/>
          <w:color w:val="550000"/>
          <w:sz w:val="26"/>
        </w:rPr>
        <w:t>ਗੁਰ ਸੇਵਾ ਤੇ ਹਰਿ ਪਾਈਐ ਜਾ ਕਉ ਨਦਰਿ ਕਰੇਇ ॥</w:t>
      </w:r>
    </w:p>
    <w:p>
      <w:pPr>
        <w:spacing w:after="60"/>
        <w:jc w:val="center"/>
      </w:pPr>
      <w:r>
        <w:rPr>
          <w:b w:val="0"/>
          <w:i/>
          <w:color w:val="444444"/>
          <w:sz w:val="20"/>
        </w:rPr>
        <w:t>Gur sevā te har pāīai jā kau nadar karei ॥</w:t>
      </w:r>
    </w:p>
    <w:p>
      <w:pPr>
        <w:spacing w:after="200"/>
        <w:jc w:val="center"/>
      </w:pPr>
      <w:r>
        <w:rPr>
          <w:b w:val="0"/>
          <w:i w:val="0"/>
          <w:color w:val="006000"/>
          <w:sz w:val="22"/>
        </w:rPr>
        <w:t>Тот, на кого Господь бросает милостивый взгляд, достигает Его через служение Гуру.</w:t>
      </w:r>
    </w:p>
    <w:p/>
    <w:p>
      <w:pPr>
        <w:spacing w:before="160" w:after="40"/>
        <w:jc w:val="center"/>
      </w:pPr>
      <w:r>
        <w:rPr>
          <w:b/>
          <w:i w:val="0"/>
          <w:color w:val="550000"/>
          <w:sz w:val="26"/>
        </w:rPr>
        <w:t>ਮਾਣਸ ਤੇ ਦੇਵਤੇ ਭਏ ਧਿਆਇਆ ਨਾਮੁ ਹਰੇ ॥</w:t>
      </w:r>
    </w:p>
    <w:p>
      <w:pPr>
        <w:spacing w:after="60"/>
        <w:jc w:val="center"/>
      </w:pPr>
      <w:r>
        <w:rPr>
          <w:b w:val="0"/>
          <w:i/>
          <w:color w:val="444444"/>
          <w:sz w:val="20"/>
        </w:rPr>
        <w:t>Māṇas te devte bhae dhiāiā nām hare ॥</w:t>
      </w:r>
    </w:p>
    <w:p>
      <w:pPr>
        <w:spacing w:after="200"/>
        <w:jc w:val="center"/>
      </w:pPr>
      <w:r>
        <w:rPr>
          <w:b w:val="0"/>
          <w:i w:val="0"/>
          <w:color w:val="006000"/>
          <w:sz w:val="22"/>
        </w:rPr>
        <w:t>Поминая Имя Господа, люди становятся божественными существами.</w:t>
      </w:r>
    </w:p>
    <w:p/>
    <w:p>
      <w:pPr>
        <w:spacing w:before="160" w:after="40"/>
        <w:jc w:val="center"/>
      </w:pPr>
      <w:r>
        <w:rPr>
          <w:b/>
          <w:i w:val="0"/>
          <w:color w:val="550000"/>
          <w:sz w:val="26"/>
        </w:rPr>
        <w:t>ਹਉਮੈ ਮਾਰਿ ਮਿਲਾਇਅਨੁ ਗੁਰ ਕੈ ਸਬਦਿ ਤਰੇ ॥</w:t>
      </w:r>
    </w:p>
    <w:p>
      <w:pPr>
        <w:spacing w:after="60"/>
        <w:jc w:val="center"/>
      </w:pPr>
      <w:r>
        <w:rPr>
          <w:b w:val="0"/>
          <w:i/>
          <w:color w:val="444444"/>
          <w:sz w:val="20"/>
        </w:rPr>
        <w:t>Haumai mār milāian gur kai shabad tare ॥</w:t>
      </w:r>
    </w:p>
    <w:p>
      <w:pPr>
        <w:spacing w:after="200"/>
        <w:jc w:val="center"/>
      </w:pPr>
      <w:r>
        <w:rPr>
          <w:b w:val="0"/>
          <w:i w:val="0"/>
          <w:color w:val="006000"/>
          <w:sz w:val="22"/>
        </w:rPr>
        <w:t>Те, у кого уничтожена Хоумэ и кого Господь соединил с Собой, через Слово Гуру освобождаются от пороков.</w:t>
      </w:r>
    </w:p>
    <w:p/>
    <w:p>
      <w:pPr>
        <w:spacing w:before="160" w:after="40"/>
        <w:jc w:val="center"/>
      </w:pPr>
      <w:r>
        <w:rPr>
          <w:b/>
          <w:i w:val="0"/>
          <w:color w:val="550000"/>
          <w:sz w:val="26"/>
        </w:rPr>
        <w:t>ਨਾਨਕ ਸਹਜਿ ਸਮਾਇਅਨੁ ਹਰਿ ਆਪਣੀ ਕ੍ਰਿਪਾ ਕਰੇ ॥੨॥</w:t>
      </w:r>
    </w:p>
    <w:p>
      <w:pPr>
        <w:spacing w:after="60"/>
        <w:jc w:val="center"/>
      </w:pPr>
      <w:r>
        <w:rPr>
          <w:b w:val="0"/>
          <w:i/>
          <w:color w:val="444444"/>
          <w:sz w:val="20"/>
        </w:rPr>
        <w:t>Nānak sahaj samāian har āpṇī kirpā kare ॥2॥</w:t>
      </w:r>
    </w:p>
    <w:p>
      <w:pPr>
        <w:spacing w:after="200"/>
        <w:jc w:val="center"/>
      </w:pPr>
      <w:r>
        <w:rPr>
          <w:b w:val="0"/>
          <w:i w:val="0"/>
          <w:color w:val="006000"/>
          <w:sz w:val="22"/>
        </w:rPr>
        <w:t>О Нанак! по Своей милости Господь утвердил их в естественном состоянии покоя.</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ਹਰਿ ਆਪਣੀ ਭਗਤਿ ਕਰਾਇ ਵਡਿਆਈ ਵੇਖਾਲੀਅਨੁ ॥</w:t>
      </w:r>
    </w:p>
    <w:p>
      <w:pPr>
        <w:spacing w:after="60"/>
        <w:jc w:val="center"/>
      </w:pPr>
      <w:r>
        <w:rPr>
          <w:b w:val="0"/>
          <w:i/>
          <w:color w:val="444444"/>
          <w:sz w:val="20"/>
        </w:rPr>
        <w:t>Har āpṇī bhagat karāi vaḍiāī vekhāliānu ॥</w:t>
      </w:r>
    </w:p>
    <w:p>
      <w:pPr>
        <w:spacing w:after="200"/>
        <w:jc w:val="center"/>
      </w:pPr>
      <w:r>
        <w:rPr>
          <w:b w:val="0"/>
          <w:i w:val="0"/>
          <w:color w:val="006000"/>
          <w:sz w:val="22"/>
        </w:rPr>
        <w:t>Господь Сам заставляет Своих преданных совершать преданность и показывает им Свою величие.</w:t>
      </w:r>
    </w:p>
    <w:p/>
    <w:p>
      <w:pPr>
        <w:spacing w:before="160" w:after="40"/>
        <w:jc w:val="center"/>
      </w:pPr>
      <w:r>
        <w:rPr>
          <w:b/>
          <w:i w:val="0"/>
          <w:color w:val="550000"/>
          <w:sz w:val="26"/>
        </w:rPr>
        <w:t>ਆਪਣੀ ਆਪਿ ਕਰੇ ਪਰਤੀਤਿ ਆਪੇ ਸੇਵ ਘਾਲੀਅਨੁ ॥</w:t>
      </w:r>
    </w:p>
    <w:p>
      <w:pPr>
        <w:spacing w:after="60"/>
        <w:jc w:val="center"/>
      </w:pPr>
      <w:r>
        <w:rPr>
          <w:b w:val="0"/>
          <w:i/>
          <w:color w:val="444444"/>
          <w:sz w:val="20"/>
        </w:rPr>
        <w:t>Āpṇī āp kare partīt āpe sev ghāliānu ॥</w:t>
      </w:r>
    </w:p>
    <w:p>
      <w:pPr>
        <w:spacing w:after="200"/>
        <w:jc w:val="center"/>
      </w:pPr>
      <w:r>
        <w:rPr>
          <w:b w:val="0"/>
          <w:i w:val="0"/>
          <w:color w:val="006000"/>
          <w:sz w:val="22"/>
        </w:rPr>
        <w:t>Он Сам порождает веру в их сердцах и Сам побуждает их к служению.</w:t>
      </w:r>
    </w:p>
    <w:p/>
    <w:p>
      <w:pPr>
        <w:spacing w:before="160" w:after="40"/>
        <w:jc w:val="center"/>
      </w:pPr>
      <w:r>
        <w:rPr>
          <w:b/>
          <w:i w:val="0"/>
          <w:color w:val="550000"/>
          <w:sz w:val="26"/>
        </w:rPr>
        <w:t>ਹਰਿ ਭਗਤਾ ਨੋ ਦੇਇ ਅਨੰਦੁ ਥਿਰੁ ਘਰੀ ਬਹਾਲਿਅਨੁ ॥</w:t>
      </w:r>
    </w:p>
    <w:p>
      <w:pPr>
        <w:spacing w:after="60"/>
        <w:jc w:val="center"/>
      </w:pPr>
      <w:r>
        <w:rPr>
          <w:b w:val="0"/>
          <w:i/>
          <w:color w:val="444444"/>
          <w:sz w:val="20"/>
        </w:rPr>
        <w:t>Har bhagtā no dei anand thir gharī bahāliānu ॥</w:t>
      </w:r>
    </w:p>
    <w:p>
      <w:pPr>
        <w:spacing w:after="200"/>
        <w:jc w:val="center"/>
      </w:pPr>
      <w:r>
        <w:rPr>
          <w:b w:val="0"/>
          <w:i w:val="0"/>
          <w:color w:val="006000"/>
          <w:sz w:val="22"/>
        </w:rPr>
        <w:t>Он дарует преданным блаженство и утверждает их в устойчивом состоянии сердца.</w:t>
      </w:r>
    </w:p>
    <w:p/>
    <w:p>
      <w:pPr>
        <w:spacing w:before="160" w:after="40"/>
        <w:jc w:val="center"/>
      </w:pPr>
      <w:r>
        <w:rPr>
          <w:b/>
          <w:i w:val="0"/>
          <w:color w:val="550000"/>
          <w:sz w:val="26"/>
        </w:rPr>
        <w:t>ਪਾਪੀਆ ਨੋ ਨ ਦੇਈ ਥਿਰੁ ਰਹਣਿ ਚੁਣਿ ਨਰਕ ਘੋਰਿ ਚਾਲਿਅਨੁ ॥</w:t>
      </w:r>
    </w:p>
    <w:p>
      <w:pPr>
        <w:spacing w:after="60"/>
        <w:jc w:val="center"/>
      </w:pPr>
      <w:r>
        <w:rPr>
          <w:b w:val="0"/>
          <w:i/>
          <w:color w:val="444444"/>
          <w:sz w:val="20"/>
        </w:rPr>
        <w:t>Pāpīā no na deī thir rahaṇ chuṇ narak ghor chāliānu ॥</w:t>
      </w:r>
    </w:p>
    <w:p>
      <w:pPr>
        <w:spacing w:after="200"/>
        <w:jc w:val="center"/>
      </w:pPr>
      <w:r>
        <w:rPr>
          <w:b w:val="0"/>
          <w:i w:val="0"/>
          <w:color w:val="006000"/>
          <w:sz w:val="22"/>
        </w:rPr>
        <w:t>Но грешникам не даёт устойчивости — избрав их, отправляет в ужасный ад.</w:t>
      </w:r>
    </w:p>
    <w:p/>
    <w:p>
      <w:pPr>
        <w:spacing w:before="160" w:after="40"/>
        <w:jc w:val="center"/>
      </w:pPr>
      <w:r>
        <w:rPr>
          <w:b/>
          <w:i w:val="0"/>
          <w:color w:val="550000"/>
          <w:sz w:val="26"/>
        </w:rPr>
        <w:t>ਹਰਿ ਭਗਤਾ ਨੋ ਦੇਇ ਪਿਆਰੁ ਕਰਿ ਅੰਗੁ ਨਿਸਤਾਰਿਅਨੁ ॥੧੯॥</w:t>
      </w:r>
    </w:p>
    <w:p>
      <w:pPr>
        <w:spacing w:after="60"/>
        <w:jc w:val="center"/>
      </w:pPr>
      <w:r>
        <w:rPr>
          <w:b w:val="0"/>
          <w:i/>
          <w:color w:val="444444"/>
          <w:sz w:val="20"/>
        </w:rPr>
        <w:t>Har bhagtā no dei piār kar ang nistāriānu ॥19॥</w:t>
      </w:r>
    </w:p>
    <w:p>
      <w:pPr>
        <w:spacing w:after="200"/>
        <w:jc w:val="center"/>
      </w:pPr>
      <w:r>
        <w:rPr>
          <w:b w:val="0"/>
          <w:i w:val="0"/>
          <w:color w:val="006000"/>
          <w:sz w:val="22"/>
        </w:rPr>
        <w:t>Преданных Он любит и, встав на их сторону, Сам спасает их от пороков.</w:t>
      </w:r>
    </w:p>
    <w:p/>
    <w:p>
      <w:pPr>
        <w:spacing w:before="360" w:after="200"/>
        <w:jc w:val="center"/>
      </w:pPr>
      <w:r>
        <w:rPr>
          <w:b/>
          <w:color w:val="222222"/>
          <w:sz w:val="26"/>
        </w:rPr>
        <w:t>АНГ 91</w:t>
      </w:r>
    </w:p>
    <w:p>
      <w:pPr>
        <w:spacing w:before="160" w:after="40"/>
        <w:jc w:val="center"/>
      </w:pPr>
      <w:r>
        <w:rPr>
          <w:b/>
          <w:i w:val="0"/>
          <w:color w:val="550000"/>
          <w:sz w:val="26"/>
        </w:rPr>
        <w:t>ਸਲੋਕ ਮਃ ੧ ॥</w:t>
      </w:r>
    </w:p>
    <w:p>
      <w:pPr>
        <w:spacing w:after="60"/>
        <w:jc w:val="center"/>
      </w:pPr>
      <w:r>
        <w:rPr>
          <w:b w:val="0"/>
          <w:i/>
          <w:color w:val="444444"/>
          <w:sz w:val="20"/>
        </w:rPr>
        <w:t>salok mah 1</w:t>
      </w:r>
    </w:p>
    <w:p/>
    <w:p>
      <w:pPr>
        <w:spacing w:before="160" w:after="40"/>
        <w:jc w:val="center"/>
      </w:pPr>
      <w:r>
        <w:rPr>
          <w:b/>
          <w:i w:val="0"/>
          <w:color w:val="550000"/>
          <w:sz w:val="26"/>
        </w:rPr>
        <w:t>ਕੁਬੁਧਿ ਡੂਮਣੀ ਕੁਦਇਆ ਕਸਾਇਣਿ ਪਰ ਨਿੰਦਾ ਘਟ ਚੂਹੜੀ ਮੁਠੀ ਕ੍ਰੋਧਿ ਚੰਡਾਲਿ ॥</w:t>
      </w:r>
    </w:p>
    <w:p>
      <w:pPr>
        <w:spacing w:after="60"/>
        <w:jc w:val="center"/>
      </w:pPr>
      <w:r>
        <w:rPr>
          <w:b w:val="0"/>
          <w:i/>
          <w:color w:val="444444"/>
          <w:sz w:val="20"/>
        </w:rPr>
        <w:t>kubudh ḍūmaṇī kudaiā kasāiṇ par nindā ghaṭ chūhaṛī muṭhī krodh chaṇḍāl</w:t>
      </w:r>
    </w:p>
    <w:p>
      <w:pPr>
        <w:spacing w:after="200"/>
        <w:jc w:val="center"/>
      </w:pPr>
      <w:r>
        <w:rPr>
          <w:b w:val="0"/>
          <w:i w:val="0"/>
          <w:color w:val="006000"/>
          <w:sz w:val="22"/>
        </w:rPr>
        <w:t>Плохая мысль (внутри человека) — словно мириаска, безжалостность — как мясник, злословие — как низкая служанка внутри, а гнев — как чандалка, которая обманула (спокойную природу человека).</w:t>
      </w:r>
    </w:p>
    <w:p/>
    <w:p>
      <w:pPr>
        <w:spacing w:before="160" w:after="40"/>
        <w:jc w:val="center"/>
      </w:pPr>
      <w:r>
        <w:rPr>
          <w:b/>
          <w:i w:val="0"/>
          <w:color w:val="550000"/>
          <w:sz w:val="26"/>
        </w:rPr>
        <w:t>ਕਾਰੀ ਕਢੀ ਕਿਆ ਥੀਐ ਜਾਂ ਚਾਰੇ ਬੈਠੀਆ ਨਾਲਿ ॥</w:t>
      </w:r>
    </w:p>
    <w:p>
      <w:pPr>
        <w:spacing w:after="60"/>
        <w:jc w:val="center"/>
      </w:pPr>
      <w:r>
        <w:rPr>
          <w:b w:val="0"/>
          <w:i/>
          <w:color w:val="444444"/>
          <w:sz w:val="20"/>
        </w:rPr>
        <w:t>kārī kaḍhī kiā thīai jāṅ chāre baiṭhīā nāl</w:t>
      </w:r>
    </w:p>
    <w:p>
      <w:pPr>
        <w:spacing w:after="200"/>
        <w:jc w:val="center"/>
      </w:pPr>
      <w:r>
        <w:rPr>
          <w:b w:val="0"/>
          <w:i w:val="0"/>
          <w:color w:val="006000"/>
          <w:sz w:val="22"/>
        </w:rPr>
        <w:t>Если эти четыре сидят внутри, то какая польза от проведения линий (для внешней чистоты)?</w:t>
      </w:r>
    </w:p>
    <w:p/>
    <w:p>
      <w:pPr>
        <w:spacing w:before="160" w:after="40"/>
        <w:jc w:val="center"/>
      </w:pPr>
      <w:r>
        <w:rPr>
          <w:b/>
          <w:i w:val="0"/>
          <w:color w:val="550000"/>
          <w:sz w:val="26"/>
        </w:rPr>
        <w:t>ਸਚੁ ਸੰਜਮੁ ਕਰਣੀ ਕਾਰਾਂ ਨਾਵਣੁ ਨਾਉ ਜਪੇਹੀ ॥</w:t>
      </w:r>
    </w:p>
    <w:p>
      <w:pPr>
        <w:spacing w:after="60"/>
        <w:jc w:val="center"/>
      </w:pPr>
      <w:r>
        <w:rPr>
          <w:b w:val="0"/>
          <w:i/>
          <w:color w:val="444444"/>
          <w:sz w:val="20"/>
        </w:rPr>
        <w:t>sach sanjam karṇī kārāṅ nāvaṇ nāu japēhī</w:t>
      </w:r>
    </w:p>
    <w:p>
      <w:pPr>
        <w:spacing w:after="200"/>
        <w:jc w:val="center"/>
      </w:pPr>
      <w:r>
        <w:rPr>
          <w:b w:val="0"/>
          <w:i w:val="0"/>
          <w:color w:val="006000"/>
          <w:sz w:val="22"/>
        </w:rPr>
        <w:t>Те, кто делают «истину» способом очищения, благие поступки — линиями, кто повторяет Имя и считает это омовением,</w:t>
      </w:r>
    </w:p>
    <w:p/>
    <w:p>
      <w:pPr>
        <w:spacing w:before="160" w:after="40"/>
        <w:jc w:val="center"/>
      </w:pPr>
      <w:r>
        <w:rPr>
          <w:b/>
          <w:i w:val="0"/>
          <w:color w:val="550000"/>
          <w:sz w:val="26"/>
        </w:rPr>
        <w:t>ਨਾਨਕ ਅਗੈ ਊਤਮ ਸੇਈ ਜਿ ਪਾਪਾਂ ਪੰਦਿ ਨ ਦੇਹੀ ॥੧॥</w:t>
      </w:r>
    </w:p>
    <w:p>
      <w:pPr>
        <w:spacing w:after="60"/>
        <w:jc w:val="center"/>
      </w:pPr>
      <w:r>
        <w:rPr>
          <w:b w:val="0"/>
          <w:i/>
          <w:color w:val="444444"/>
          <w:sz w:val="20"/>
        </w:rPr>
        <w:t>nānak agai ūtam seī ji pāpāṅ pand na dehī</w:t>
      </w:r>
    </w:p>
    <w:p>
      <w:pPr>
        <w:spacing w:after="200"/>
        <w:jc w:val="center"/>
      </w:pPr>
      <w:r>
        <w:rPr>
          <w:b w:val="0"/>
          <w:i w:val="0"/>
          <w:color w:val="006000"/>
          <w:sz w:val="22"/>
        </w:rPr>
        <w:t>О Нанак! Те, кто не дают другим наставлений к грехам, считаются хорошими перед Господом.</w:t>
      </w:r>
    </w:p>
    <w:p/>
    <w:p>
      <w:pPr>
        <w:spacing w:before="160" w:after="40"/>
        <w:jc w:val="center"/>
      </w:pPr>
      <w:r>
        <w:rPr>
          <w:b/>
          <w:i w:val="0"/>
          <w:color w:val="550000"/>
          <w:sz w:val="26"/>
        </w:rPr>
        <w:t>ਮਃ ੧ ॥</w:t>
      </w:r>
    </w:p>
    <w:p>
      <w:pPr>
        <w:spacing w:after="60"/>
        <w:jc w:val="center"/>
      </w:pPr>
      <w:r>
        <w:rPr>
          <w:b w:val="0"/>
          <w:i/>
          <w:color w:val="444444"/>
          <w:sz w:val="20"/>
        </w:rPr>
        <w:t>mah 1</w:t>
      </w:r>
    </w:p>
    <w:p/>
    <w:p>
      <w:pPr>
        <w:spacing w:before="160" w:after="40"/>
        <w:jc w:val="center"/>
      </w:pPr>
      <w:r>
        <w:rPr>
          <w:b/>
          <w:i w:val="0"/>
          <w:color w:val="550000"/>
          <w:sz w:val="26"/>
        </w:rPr>
        <w:t>ਕਿਆ ਹੰਸੁ ਕਿਆ ਬਗੁਲਾ ਜਾ ਕਉ ਨਦਰਿ ਕਰੇਇ ॥</w:t>
      </w:r>
    </w:p>
    <w:p>
      <w:pPr>
        <w:spacing w:after="60"/>
        <w:jc w:val="center"/>
      </w:pPr>
      <w:r>
        <w:rPr>
          <w:b w:val="0"/>
          <w:i/>
          <w:color w:val="444444"/>
          <w:sz w:val="20"/>
        </w:rPr>
        <w:t>kiā hans kiā bagulā jā kau nadar karei</w:t>
      </w:r>
    </w:p>
    <w:p>
      <w:pPr>
        <w:spacing w:after="200"/>
        <w:jc w:val="center"/>
      </w:pPr>
      <w:r>
        <w:rPr>
          <w:b w:val="0"/>
          <w:i w:val="0"/>
          <w:color w:val="006000"/>
          <w:sz w:val="22"/>
        </w:rPr>
        <w:t>Тому, на кого Господь взглянет с любовью, легко избавиться от лицемерия (журавлиной природы) и стать чистым (как лебедь).</w:t>
      </w:r>
    </w:p>
    <w:p/>
    <w:p>
      <w:pPr>
        <w:spacing w:before="160" w:after="40"/>
        <w:jc w:val="center"/>
      </w:pPr>
      <w:r>
        <w:rPr>
          <w:b/>
          <w:i w:val="0"/>
          <w:color w:val="550000"/>
          <w:sz w:val="26"/>
        </w:rPr>
        <w:t>ਜੋ ਤਿਸੁ ਭਾਵੈ ਨਾਨਕਾ ਕਾਗਹੁ ਹੰਸੁ ਕਰੇਇ ॥੨॥</w:t>
      </w:r>
    </w:p>
    <w:p>
      <w:pPr>
        <w:spacing w:after="60"/>
        <w:jc w:val="center"/>
      </w:pPr>
      <w:r>
        <w:rPr>
          <w:b w:val="0"/>
          <w:i/>
          <w:color w:val="444444"/>
          <w:sz w:val="20"/>
        </w:rPr>
        <w:t>jo tis bhāvai nānakā kāgahu hans karei</w:t>
      </w:r>
    </w:p>
    <w:p>
      <w:pPr>
        <w:spacing w:after="200"/>
        <w:jc w:val="center"/>
      </w:pPr>
      <w:r>
        <w:rPr>
          <w:b w:val="0"/>
          <w:i w:val="0"/>
          <w:color w:val="006000"/>
          <w:sz w:val="22"/>
        </w:rPr>
        <w:t>О Нанак! Если Господь пожелает, Он даже ворону может сделать лебедем.</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ਕੀਤਾ ਲੋੜੀਐ ਕੰਮੁ ਸੁ ਹਰਿ ਪਹਿ ਆਖੀਐ ॥</w:t>
      </w:r>
    </w:p>
    <w:p>
      <w:pPr>
        <w:spacing w:after="60"/>
        <w:jc w:val="center"/>
      </w:pPr>
      <w:r>
        <w:rPr>
          <w:b w:val="0"/>
          <w:i/>
          <w:color w:val="444444"/>
          <w:sz w:val="20"/>
        </w:rPr>
        <w:t>kītā loṛīai kamm su har pah ākhīai</w:t>
      </w:r>
    </w:p>
    <w:p>
      <w:pPr>
        <w:spacing w:after="200"/>
        <w:jc w:val="center"/>
      </w:pPr>
      <w:r>
        <w:rPr>
          <w:b w:val="0"/>
          <w:i w:val="0"/>
          <w:color w:val="006000"/>
          <w:sz w:val="22"/>
        </w:rPr>
        <w:t>То дело, которое хочется выполнить, следует изложить перед Господом.</w:t>
      </w:r>
    </w:p>
    <w:p/>
    <w:p>
      <w:pPr>
        <w:spacing w:before="160" w:after="40"/>
        <w:jc w:val="center"/>
      </w:pPr>
      <w:r>
        <w:rPr>
          <w:b/>
          <w:i w:val="0"/>
          <w:color w:val="550000"/>
          <w:sz w:val="26"/>
        </w:rPr>
        <w:t>ਕਾਰਜੁ ਦੇਇ ਸਵਾਰਿ ਸਤਿਗੁਰ ਸਚੁ ਸਾਖੀਐ ॥</w:t>
      </w:r>
    </w:p>
    <w:p>
      <w:pPr>
        <w:spacing w:after="60"/>
        <w:jc w:val="center"/>
      </w:pPr>
      <w:r>
        <w:rPr>
          <w:b w:val="0"/>
          <w:i/>
          <w:color w:val="444444"/>
          <w:sz w:val="20"/>
        </w:rPr>
        <w:t>kāraj dei savār satigur sach sākhīai</w:t>
      </w:r>
    </w:p>
    <w:p>
      <w:pPr>
        <w:spacing w:after="200"/>
        <w:jc w:val="center"/>
      </w:pPr>
      <w:r>
        <w:rPr>
          <w:b w:val="0"/>
          <w:i w:val="0"/>
          <w:color w:val="006000"/>
          <w:sz w:val="22"/>
        </w:rPr>
        <w:t>Через учение Сатгуру Вечный Господь устраивает дело.</w:t>
      </w:r>
    </w:p>
    <w:p/>
    <w:p>
      <w:pPr>
        <w:spacing w:before="160" w:after="40"/>
        <w:jc w:val="center"/>
      </w:pPr>
      <w:r>
        <w:rPr>
          <w:b/>
          <w:i w:val="0"/>
          <w:color w:val="550000"/>
          <w:sz w:val="26"/>
        </w:rPr>
        <w:t>ਸੰਤਾ ਸੰਗਿ ਨਿਧਾਨੁ ਅੰਮ੍ਰਿਤੁ ਚਾਖੀਐ ॥</w:t>
      </w:r>
    </w:p>
    <w:p>
      <w:pPr>
        <w:spacing w:after="60"/>
        <w:jc w:val="center"/>
      </w:pPr>
      <w:r>
        <w:rPr>
          <w:b w:val="0"/>
          <w:i/>
          <w:color w:val="444444"/>
          <w:sz w:val="20"/>
        </w:rPr>
        <w:t>santā sang nidhān amrit chākhīai</w:t>
      </w:r>
    </w:p>
    <w:p>
      <w:pPr>
        <w:spacing w:after="200"/>
        <w:jc w:val="center"/>
      </w:pPr>
      <w:r>
        <w:rPr>
          <w:b w:val="0"/>
          <w:i w:val="0"/>
          <w:color w:val="006000"/>
          <w:sz w:val="22"/>
        </w:rPr>
        <w:t>В обществе святых обретается сокровище Имени и вкушается нектар духовной жизни.</w:t>
      </w:r>
    </w:p>
    <w:p/>
    <w:p>
      <w:pPr>
        <w:spacing w:before="160" w:after="40"/>
        <w:jc w:val="center"/>
      </w:pPr>
      <w:r>
        <w:rPr>
          <w:b/>
          <w:i w:val="0"/>
          <w:color w:val="550000"/>
          <w:sz w:val="26"/>
        </w:rPr>
        <w:t>ਭੈ ਭੰਜਨ ਮਿਹਰਵਾਨ ਦਾਸ ਕੀ ਰਾਖੀਐ ॥</w:t>
      </w:r>
    </w:p>
    <w:p>
      <w:pPr>
        <w:spacing w:after="60"/>
        <w:jc w:val="center"/>
      </w:pPr>
      <w:r>
        <w:rPr>
          <w:b w:val="0"/>
          <w:i/>
          <w:color w:val="444444"/>
          <w:sz w:val="20"/>
        </w:rPr>
        <w:t>bhai bhanjan mihrvān dās kī rākhiāi</w:t>
      </w:r>
    </w:p>
    <w:p>
      <w:pPr>
        <w:spacing w:after="200"/>
        <w:jc w:val="center"/>
      </w:pPr>
      <w:r>
        <w:rPr>
          <w:b w:val="0"/>
          <w:i w:val="0"/>
          <w:color w:val="006000"/>
          <w:sz w:val="22"/>
        </w:rPr>
        <w:t>Следует молиться: О разрушитель страха, милостивый Господь, защити честь раба.</w:t>
      </w:r>
    </w:p>
    <w:p/>
    <w:p>
      <w:pPr>
        <w:spacing w:before="160" w:after="40"/>
        <w:jc w:val="center"/>
      </w:pPr>
      <w:r>
        <w:rPr>
          <w:b/>
          <w:i w:val="0"/>
          <w:color w:val="550000"/>
          <w:sz w:val="26"/>
        </w:rPr>
        <w:t>ਨਾਨਕ ਹਰਿ ਗੁਣ ਗਾਇ ਅਲਖੁ ਪ੍ਰਭੁ ਲਾਖੀਐ ॥੨੦॥</w:t>
      </w:r>
    </w:p>
    <w:p>
      <w:pPr>
        <w:spacing w:after="60"/>
        <w:jc w:val="center"/>
      </w:pPr>
      <w:r>
        <w:rPr>
          <w:b w:val="0"/>
          <w:i/>
          <w:color w:val="444444"/>
          <w:sz w:val="20"/>
        </w:rPr>
        <w:t>nānak har guṇ gāi alakh prabh lākhīai</w:t>
      </w:r>
    </w:p>
    <w:p>
      <w:pPr>
        <w:spacing w:after="200"/>
        <w:jc w:val="center"/>
      </w:pPr>
      <w:r>
        <w:rPr>
          <w:b w:val="0"/>
          <w:i w:val="0"/>
          <w:color w:val="006000"/>
          <w:sz w:val="22"/>
        </w:rPr>
        <w:t>О Нанак! Воспевая качества Господа, можно познать Невидимого.</w:t>
      </w:r>
    </w:p>
    <w:p/>
    <w:p>
      <w:pPr>
        <w:spacing w:before="160" w:after="40"/>
        <w:jc w:val="center"/>
      </w:pPr>
      <w:r>
        <w:rPr>
          <w:b/>
          <w:i w:val="0"/>
          <w:color w:val="550000"/>
          <w:sz w:val="26"/>
        </w:rPr>
        <w:t>ਸਲੋਕ ਮਃ ੩ ॥</w:t>
      </w:r>
    </w:p>
    <w:p>
      <w:pPr>
        <w:spacing w:after="60"/>
        <w:jc w:val="center"/>
      </w:pPr>
      <w:r>
        <w:rPr>
          <w:b w:val="0"/>
          <w:i/>
          <w:color w:val="444444"/>
          <w:sz w:val="20"/>
        </w:rPr>
        <w:t>salok mah 3</w:t>
      </w:r>
    </w:p>
    <w:p/>
    <w:p>
      <w:pPr>
        <w:spacing w:before="160" w:after="40"/>
        <w:jc w:val="center"/>
      </w:pPr>
      <w:r>
        <w:rPr>
          <w:b/>
          <w:i w:val="0"/>
          <w:color w:val="550000"/>
          <w:sz w:val="26"/>
        </w:rPr>
        <w:t>ਜੀਉ ਪਿੰਡੁ ਸਭੁ ਤਿਸ ਕਾ ਸਭਸੈ ਦੇਇ ਅਧਾਰੁ ॥</w:t>
      </w:r>
    </w:p>
    <w:p>
      <w:pPr>
        <w:spacing w:after="60"/>
        <w:jc w:val="center"/>
      </w:pPr>
      <w:r>
        <w:rPr>
          <w:b w:val="0"/>
          <w:i/>
          <w:color w:val="444444"/>
          <w:sz w:val="20"/>
        </w:rPr>
        <w:t>jīu piṇḍ sabh tis kā sabhsai dei adhār</w:t>
      </w:r>
    </w:p>
    <w:p>
      <w:pPr>
        <w:spacing w:after="200"/>
        <w:jc w:val="center"/>
      </w:pPr>
      <w:r>
        <w:rPr>
          <w:b w:val="0"/>
          <w:i w:val="0"/>
          <w:color w:val="006000"/>
          <w:sz w:val="22"/>
        </w:rPr>
        <w:t>Жизнь и тело — всё принадлежит Ему, Он даёт опору всем.</w:t>
      </w:r>
    </w:p>
    <w:p/>
    <w:p>
      <w:pPr>
        <w:spacing w:before="160" w:after="40"/>
        <w:jc w:val="center"/>
      </w:pPr>
      <w:r>
        <w:rPr>
          <w:b/>
          <w:i w:val="0"/>
          <w:color w:val="550000"/>
          <w:sz w:val="26"/>
        </w:rPr>
        <w:t>ਨਾਨਕ ਗੁਰਮੁਖਿ ਸੇਵੀਐ ਸਦਾ ਸਦਾ ਦਾਤਾਰੁ ॥</w:t>
      </w:r>
    </w:p>
    <w:p>
      <w:pPr>
        <w:spacing w:after="60"/>
        <w:jc w:val="center"/>
      </w:pPr>
      <w:r>
        <w:rPr>
          <w:b w:val="0"/>
          <w:i/>
          <w:color w:val="444444"/>
          <w:sz w:val="20"/>
        </w:rPr>
        <w:t>nānak gurmukh sevīai sadā sadā dātār</w:t>
      </w:r>
    </w:p>
    <w:p>
      <w:pPr>
        <w:spacing w:after="200"/>
        <w:jc w:val="center"/>
      </w:pPr>
      <w:r>
        <w:rPr>
          <w:b w:val="0"/>
          <w:i w:val="0"/>
          <w:color w:val="006000"/>
          <w:sz w:val="22"/>
        </w:rPr>
        <w:t>О Нанак! Следует всегда служить такому Даятелю, будучи обращённым к Гуру.</w:t>
      </w:r>
    </w:p>
    <w:p/>
    <w:p>
      <w:pPr>
        <w:spacing w:before="160" w:after="40"/>
        <w:jc w:val="center"/>
      </w:pPr>
      <w:r>
        <w:rPr>
          <w:b/>
          <w:i w:val="0"/>
          <w:color w:val="550000"/>
          <w:sz w:val="26"/>
        </w:rPr>
        <w:t>ਹਉ ਬਲਿਹਾਰੀ ਤਿਨ ਕਉ ਜਿਨਿ ਧਿਆਇਆ ਹਰਿ ਨਿਰੰਕਾਰੁ ॥</w:t>
      </w:r>
    </w:p>
    <w:p>
      <w:pPr>
        <w:spacing w:after="60"/>
        <w:jc w:val="center"/>
      </w:pPr>
      <w:r>
        <w:rPr>
          <w:b w:val="0"/>
          <w:i/>
          <w:color w:val="444444"/>
          <w:sz w:val="20"/>
        </w:rPr>
        <w:t>hau balihārī tin kau jin dhiāiā har nirankār</w:t>
      </w:r>
    </w:p>
    <w:p>
      <w:pPr>
        <w:spacing w:after="200"/>
        <w:jc w:val="center"/>
      </w:pPr>
      <w:r>
        <w:rPr>
          <w:b w:val="0"/>
          <w:i w:val="0"/>
          <w:color w:val="006000"/>
          <w:sz w:val="22"/>
        </w:rPr>
        <w:t>Я жертвую собой ради тех, кто помнил Бесформенного Господа.</w:t>
      </w:r>
    </w:p>
    <w:p/>
    <w:p>
      <w:pPr>
        <w:spacing w:before="160" w:after="40"/>
        <w:jc w:val="center"/>
      </w:pPr>
      <w:r>
        <w:rPr>
          <w:b/>
          <w:i w:val="0"/>
          <w:color w:val="550000"/>
          <w:sz w:val="26"/>
        </w:rPr>
        <w:t>ਓਨਾ ਕੇ ਮੁਖ ਸਦ ਉਜਲੇ ਓਨਾ ਨੋ ਸਭੁ ਜਗਤੁ ਕਰੇ ਨਮਸਕਾਰੁ ॥੧॥</w:t>
      </w:r>
    </w:p>
    <w:p>
      <w:pPr>
        <w:spacing w:after="60"/>
        <w:jc w:val="center"/>
      </w:pPr>
      <w:r>
        <w:rPr>
          <w:b w:val="0"/>
          <w:i/>
          <w:color w:val="444444"/>
          <w:sz w:val="20"/>
        </w:rPr>
        <w:t>onā ke mukh sad ujle onā no sabh jagat kare namaskār</w:t>
      </w:r>
    </w:p>
    <w:p>
      <w:pPr>
        <w:spacing w:after="200"/>
        <w:jc w:val="center"/>
      </w:pPr>
      <w:r>
        <w:rPr>
          <w:b w:val="0"/>
          <w:i w:val="0"/>
          <w:color w:val="006000"/>
          <w:sz w:val="22"/>
        </w:rPr>
        <w:t>Их лица всегда светлы, и весь мир склоняется перед ними.</w:t>
      </w:r>
    </w:p>
    <w:p/>
    <w:p>
      <w:pPr>
        <w:spacing w:before="160" w:after="40"/>
        <w:jc w:val="center"/>
      </w:pPr>
      <w:r>
        <w:rPr>
          <w:b/>
          <w:i w:val="0"/>
          <w:color w:val="550000"/>
          <w:sz w:val="26"/>
        </w:rPr>
        <w:t>ਮਃ ੩ ॥</w:t>
      </w:r>
    </w:p>
    <w:p>
      <w:pPr>
        <w:spacing w:after="60"/>
        <w:jc w:val="center"/>
      </w:pPr>
      <w:r>
        <w:rPr>
          <w:b w:val="0"/>
          <w:i/>
          <w:color w:val="444444"/>
          <w:sz w:val="20"/>
        </w:rPr>
        <w:t>mah 3</w:t>
      </w:r>
    </w:p>
    <w:p/>
    <w:p>
      <w:pPr>
        <w:spacing w:before="160" w:after="40"/>
        <w:jc w:val="center"/>
      </w:pPr>
      <w:r>
        <w:rPr>
          <w:b/>
          <w:i w:val="0"/>
          <w:color w:val="550000"/>
          <w:sz w:val="26"/>
        </w:rPr>
        <w:t>ਸਤਿਗੁਰ ਮਿਲਿਐ ਉਲਟੀ ਭਈ ਨਵ ਨਿਧਿ ਖਰਚਿਉ ਖਾਉ ॥</w:t>
      </w:r>
    </w:p>
    <w:p>
      <w:pPr>
        <w:spacing w:after="60"/>
        <w:jc w:val="center"/>
      </w:pPr>
      <w:r>
        <w:rPr>
          <w:b w:val="0"/>
          <w:i/>
          <w:color w:val="444444"/>
          <w:sz w:val="20"/>
        </w:rPr>
        <w:t>satigur miliā ulṭī bhaī nav nidh kharchio khāu</w:t>
      </w:r>
    </w:p>
    <w:p>
      <w:pPr>
        <w:spacing w:after="200"/>
        <w:jc w:val="center"/>
      </w:pPr>
      <w:r>
        <w:rPr>
          <w:b w:val="0"/>
          <w:i w:val="0"/>
          <w:color w:val="006000"/>
          <w:sz w:val="22"/>
        </w:rPr>
        <w:t>Встретив Гуру, сознание отворачивается от майи, и будто все богатства мира доступны для пользования.</w:t>
      </w:r>
    </w:p>
    <w:p/>
    <w:p>
      <w:pPr>
        <w:spacing w:before="160" w:after="40"/>
        <w:jc w:val="center"/>
      </w:pPr>
      <w:r>
        <w:rPr>
          <w:b/>
          <w:i w:val="0"/>
          <w:color w:val="550000"/>
          <w:sz w:val="26"/>
        </w:rPr>
        <w:t>ਅਠਾਰਹ ਸਿਧੀ ਪਿਛੈ ਲਗੀਆ ਫਿਰਨਿ ਨਿਜ ਘਰਿ ਵਸੈ ਨਿਜ ਥਾਇ ॥</w:t>
      </w:r>
    </w:p>
    <w:p>
      <w:pPr>
        <w:spacing w:after="60"/>
        <w:jc w:val="center"/>
      </w:pPr>
      <w:r>
        <w:rPr>
          <w:b w:val="0"/>
          <w:i/>
          <w:color w:val="444444"/>
          <w:sz w:val="20"/>
        </w:rPr>
        <w:t>aṭhārah siddhī pichhai lagīā phiran nij ghar vasai nij thāi</w:t>
      </w:r>
    </w:p>
    <w:p>
      <w:pPr>
        <w:spacing w:after="200"/>
        <w:jc w:val="center"/>
      </w:pPr>
      <w:r>
        <w:rPr>
          <w:b w:val="0"/>
          <w:i w:val="0"/>
          <w:color w:val="006000"/>
          <w:sz w:val="22"/>
        </w:rPr>
        <w:t>Все духовные силы следуют за ним, но он остаётся устойчив в своём внутреннем доме.</w:t>
      </w:r>
    </w:p>
    <w:p/>
    <w:p>
      <w:pPr>
        <w:spacing w:before="160" w:after="40"/>
        <w:jc w:val="center"/>
      </w:pPr>
      <w:r>
        <w:rPr>
          <w:b/>
          <w:i w:val="0"/>
          <w:color w:val="550000"/>
          <w:sz w:val="26"/>
        </w:rPr>
        <w:t>ਅਨਹਦ ਧੁਨੀ ਸਦ ਵਜਦੇ ਉਨਮਨਿ ਹਰਿ ਲਿਵ ਲਾਇ ॥</w:t>
      </w:r>
    </w:p>
    <w:p>
      <w:pPr>
        <w:spacing w:after="60"/>
        <w:jc w:val="center"/>
      </w:pPr>
      <w:r>
        <w:rPr>
          <w:b w:val="0"/>
          <w:i/>
          <w:color w:val="444444"/>
          <w:sz w:val="20"/>
        </w:rPr>
        <w:t>anhad dhunī sad vajde unman har liv lāi</w:t>
      </w:r>
    </w:p>
    <w:p>
      <w:pPr>
        <w:spacing w:after="200"/>
        <w:jc w:val="center"/>
      </w:pPr>
      <w:r>
        <w:rPr>
          <w:b w:val="0"/>
          <w:i w:val="0"/>
          <w:color w:val="006000"/>
          <w:sz w:val="22"/>
        </w:rPr>
        <w:t>Внутри постоянно звучит беззвучная мелодия, и он в любви соединён с Господом.</w:t>
      </w:r>
    </w:p>
    <w:p/>
    <w:p>
      <w:pPr>
        <w:spacing w:before="160" w:after="40"/>
        <w:jc w:val="center"/>
      </w:pPr>
      <w:r>
        <w:rPr>
          <w:b/>
          <w:i w:val="0"/>
          <w:color w:val="550000"/>
          <w:sz w:val="26"/>
        </w:rPr>
        <w:t>ਨਾਨਕ ਹਰਿ ਭਗਤਿ ਤਿਨਾ ਕੈ ਮਨਿ ਵਸੈ ਜਿਨ ਮਸਤਕਿ ਲਿਖਿਆ ਧੁਰਿ ਪਾਇ ॥੨॥</w:t>
      </w:r>
    </w:p>
    <w:p>
      <w:pPr>
        <w:spacing w:after="60"/>
        <w:jc w:val="center"/>
      </w:pPr>
      <w:r>
        <w:rPr>
          <w:b w:val="0"/>
          <w:i/>
          <w:color w:val="444444"/>
          <w:sz w:val="20"/>
        </w:rPr>
        <w:t>nānak har bhagat tinā kai man vasai jin mastak likhiā dhur pāi</w:t>
      </w:r>
    </w:p>
    <w:p>
      <w:pPr>
        <w:spacing w:after="200"/>
        <w:jc w:val="center"/>
      </w:pPr>
      <w:r>
        <w:rPr>
          <w:b w:val="0"/>
          <w:i w:val="0"/>
          <w:color w:val="006000"/>
          <w:sz w:val="22"/>
        </w:rPr>
        <w:t>О Нанак! Такая преданность живёт в сердцах тех, кому она предначертана изначально.</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ਹਉ ਢਾਢੀ ਹਰਿ ਪ੍ਰਭ ਖਸਮ ਕਾ ਹਰਿ ਕੈ ਦਰਿ ਆਇਆ ॥</w:t>
      </w:r>
    </w:p>
    <w:p>
      <w:pPr>
        <w:spacing w:after="60"/>
        <w:jc w:val="center"/>
      </w:pPr>
      <w:r>
        <w:rPr>
          <w:b w:val="0"/>
          <w:i/>
          <w:color w:val="444444"/>
          <w:sz w:val="20"/>
        </w:rPr>
        <w:t>hau ḍhāḍhī har prabh khasam kā har kai dar āiā</w:t>
      </w:r>
    </w:p>
    <w:p>
      <w:pPr>
        <w:spacing w:after="200"/>
        <w:jc w:val="center"/>
      </w:pPr>
      <w:r>
        <w:rPr>
          <w:b w:val="0"/>
          <w:i w:val="0"/>
          <w:color w:val="006000"/>
          <w:sz w:val="22"/>
        </w:rPr>
        <w:t>Я, певец Господа, пришёл к Его двору.</w:t>
      </w:r>
    </w:p>
    <w:p/>
    <w:p>
      <w:pPr>
        <w:spacing w:before="160" w:after="40"/>
        <w:jc w:val="center"/>
      </w:pPr>
      <w:r>
        <w:rPr>
          <w:b/>
          <w:i w:val="0"/>
          <w:color w:val="550000"/>
          <w:sz w:val="26"/>
        </w:rPr>
        <w:t>ਹਰਿ ਅੰਦਰਿ ਸੁਣੀ ਪੂਕਾਰ ਢਾਢੀ ਮੁਖਿ ਲਾਇਆ ॥</w:t>
      </w:r>
    </w:p>
    <w:p>
      <w:pPr>
        <w:spacing w:after="60"/>
        <w:jc w:val="center"/>
      </w:pPr>
      <w:r>
        <w:rPr>
          <w:b w:val="0"/>
          <w:i/>
          <w:color w:val="444444"/>
          <w:sz w:val="20"/>
        </w:rPr>
        <w:t>har andar suṇī pūkār ḍhāḍhī mukh lāiā</w:t>
      </w:r>
    </w:p>
    <w:p>
      <w:pPr>
        <w:spacing w:after="200"/>
        <w:jc w:val="center"/>
      </w:pPr>
      <w:r>
        <w:rPr>
          <w:b w:val="0"/>
          <w:i w:val="0"/>
          <w:color w:val="006000"/>
          <w:sz w:val="22"/>
        </w:rPr>
        <w:t>Мой призыв был услышан, и я удостоился Его лицезрения.</w:t>
      </w:r>
    </w:p>
    <w:p/>
    <w:p>
      <w:pPr>
        <w:spacing w:before="160" w:after="40"/>
        <w:jc w:val="center"/>
      </w:pPr>
      <w:r>
        <w:rPr>
          <w:b/>
          <w:i w:val="0"/>
          <w:color w:val="550000"/>
          <w:sz w:val="26"/>
        </w:rPr>
        <w:t>ਹਰਿ ਪੁਛਿਆ ਢਾਢੀ ਸਦਿ ਕੈ ਕਿਤੁ ਅਰਥਿ ਤੂੰ ਆਇਆ ॥</w:t>
      </w:r>
    </w:p>
    <w:p>
      <w:pPr>
        <w:spacing w:after="60"/>
        <w:jc w:val="center"/>
      </w:pPr>
      <w:r>
        <w:rPr>
          <w:b w:val="0"/>
          <w:i/>
          <w:color w:val="444444"/>
          <w:sz w:val="20"/>
        </w:rPr>
        <w:t>har puchhiā ḍhāḍhī sad kai kit arth tū āiā</w:t>
      </w:r>
    </w:p>
    <w:p>
      <w:pPr>
        <w:spacing w:after="200"/>
        <w:jc w:val="center"/>
      </w:pPr>
      <w:r>
        <w:rPr>
          <w:b w:val="0"/>
          <w:i w:val="0"/>
          <w:color w:val="006000"/>
          <w:sz w:val="22"/>
        </w:rPr>
        <w:t>Господь спросил меня: ради какого дела ты пришёл?</w:t>
      </w:r>
    </w:p>
    <w:p/>
    <w:p>
      <w:pPr>
        <w:spacing w:before="160" w:after="40"/>
        <w:jc w:val="center"/>
      </w:pPr>
      <w:r>
        <w:rPr>
          <w:b/>
          <w:i w:val="0"/>
          <w:color w:val="550000"/>
          <w:sz w:val="26"/>
        </w:rPr>
        <w:t>ਨਿਤ ਦੇਵਹੁ ਦਾਨੁ ਦਇਆਲ ਪ੍ਰਭ ਹਰਿ ਨਾਮੁ ਧਿਆਇਆ ॥</w:t>
      </w:r>
    </w:p>
    <w:p>
      <w:pPr>
        <w:spacing w:after="60"/>
        <w:jc w:val="center"/>
      </w:pPr>
      <w:r>
        <w:rPr>
          <w:b w:val="0"/>
          <w:i/>
          <w:color w:val="444444"/>
          <w:sz w:val="20"/>
        </w:rPr>
        <w:t>nit devahu dān dayāl prabh har nām dhiāiā</w:t>
      </w:r>
    </w:p>
    <w:p>
      <w:pPr>
        <w:spacing w:after="200"/>
        <w:jc w:val="center"/>
      </w:pPr>
      <w:r>
        <w:rPr>
          <w:b w:val="0"/>
          <w:i w:val="0"/>
          <w:color w:val="006000"/>
          <w:sz w:val="22"/>
        </w:rPr>
        <w:t>Я молился: О милостивый Господь! Даруй всегда помнить Твоё Имя.</w:t>
      </w:r>
    </w:p>
    <w:p/>
    <w:p>
      <w:pPr>
        <w:spacing w:before="160" w:after="40"/>
        <w:jc w:val="center"/>
      </w:pPr>
      <w:r>
        <w:rPr>
          <w:b/>
          <w:i w:val="0"/>
          <w:color w:val="550000"/>
          <w:sz w:val="26"/>
        </w:rPr>
        <w:t>ਹਰਿ ਦਾਤੈ ਹਰਿ ਨਾਮੁ ਜਪਾਇਆ ਨਾਨਕੁ ਪੈਨਾਇਆ ॥੨੧॥੧॥ ਸੁਧੁ</w:t>
      </w:r>
    </w:p>
    <w:p>
      <w:pPr>
        <w:spacing w:after="60"/>
        <w:jc w:val="center"/>
      </w:pPr>
      <w:r>
        <w:rPr>
          <w:b w:val="0"/>
          <w:i/>
          <w:color w:val="444444"/>
          <w:sz w:val="20"/>
        </w:rPr>
        <w:t>har dātai har nām japāiā nānak paināiā</w:t>
      </w:r>
    </w:p>
    <w:p>
      <w:pPr>
        <w:spacing w:after="200"/>
        <w:jc w:val="center"/>
      </w:pPr>
      <w:r>
        <w:rPr>
          <w:b w:val="0"/>
          <w:i w:val="0"/>
          <w:color w:val="006000"/>
          <w:sz w:val="22"/>
        </w:rPr>
        <w:t>Господь-Даритель дал мне повторять Своё Имя и даровал мне честь.</w:t>
      </w:r>
    </w:p>
    <w:p/>
    <w:p>
      <w:pPr>
        <w:spacing w:before="160" w:after="40"/>
        <w:jc w:val="center"/>
      </w:pPr>
      <w:r>
        <w:rPr>
          <w:b/>
          <w:i w:val="0"/>
          <w:color w:val="550000"/>
          <w:sz w:val="26"/>
        </w:rPr>
        <w:t>ੴ ਸਤਿਗੁਰ ਪ੍ਰਸਾਦਿ ॥</w:t>
      </w:r>
    </w:p>
    <w:p>
      <w:pPr>
        <w:spacing w:after="60"/>
        <w:jc w:val="center"/>
      </w:pPr>
      <w:r>
        <w:rPr>
          <w:b w:val="0"/>
          <w:i/>
          <w:color w:val="444444"/>
          <w:sz w:val="20"/>
        </w:rPr>
        <w:t>ik oṅkār satigur prasād</w:t>
      </w:r>
    </w:p>
    <w:p/>
    <w:p>
      <w:pPr>
        <w:spacing w:before="160" w:after="40"/>
        <w:jc w:val="center"/>
      </w:pPr>
      <w:r>
        <w:rPr>
          <w:b/>
          <w:i w:val="0"/>
          <w:color w:val="550000"/>
          <w:sz w:val="26"/>
        </w:rPr>
        <w:t>ਸਿਰੀਰਾਗੁ ਕਬੀਰ ਜੀਉ ਕਾ ॥ ਏਕੁ ਸੁਆਨੁ ਕੈ ਘਰਿ ਗਾਵਣਾ</w:t>
      </w:r>
    </w:p>
    <w:p>
      <w:pPr>
        <w:spacing w:after="60"/>
        <w:jc w:val="center"/>
      </w:pPr>
      <w:r>
        <w:rPr>
          <w:b w:val="0"/>
          <w:i/>
          <w:color w:val="444444"/>
          <w:sz w:val="20"/>
        </w:rPr>
        <w:t>sirīrāg kabīr jīu kā ek suān kai ghar gāvaṇā</w:t>
      </w:r>
    </w:p>
    <w:p/>
    <w:p>
      <w:pPr>
        <w:spacing w:before="160" w:after="40"/>
        <w:jc w:val="center"/>
      </w:pPr>
      <w:r>
        <w:rPr>
          <w:b/>
          <w:i w:val="0"/>
          <w:color w:val="550000"/>
          <w:sz w:val="26"/>
        </w:rPr>
        <w:t>ਜਨਨੀ ਜਾਨਤ ਸੁਤੁ ਬਡਾ ਹੋਤੁ ਹੈ ਇਤਨਾ ਕੁ ਨ ਜਾਨੈ ਜਿ ਦਿਨ ਦਿਨ ਅਵਧ ਘਟਤੁ ਹੈ ॥</w:t>
      </w:r>
    </w:p>
    <w:p>
      <w:pPr>
        <w:spacing w:after="60"/>
        <w:jc w:val="center"/>
      </w:pPr>
      <w:r>
        <w:rPr>
          <w:b w:val="0"/>
          <w:i/>
          <w:color w:val="444444"/>
          <w:sz w:val="20"/>
        </w:rPr>
        <w:t>jannī jānat sut baḍā hot hai itnā ku na jānai ji din din avadh ghaṭat hai</w:t>
      </w:r>
    </w:p>
    <w:p>
      <w:pPr>
        <w:spacing w:after="200"/>
        <w:jc w:val="center"/>
      </w:pPr>
      <w:r>
        <w:rPr>
          <w:b w:val="0"/>
          <w:i w:val="0"/>
          <w:color w:val="006000"/>
          <w:sz w:val="22"/>
        </w:rPr>
        <w:t>Мать думает, что её сын растёт, но не понимает, что с каждым днём его жизнь убывает.</w:t>
      </w:r>
    </w:p>
    <w:p/>
    <w:p>
      <w:pPr>
        <w:spacing w:before="160" w:after="40"/>
        <w:jc w:val="center"/>
      </w:pPr>
      <w:r>
        <w:rPr>
          <w:b/>
          <w:i w:val="0"/>
          <w:color w:val="550000"/>
          <w:sz w:val="26"/>
        </w:rPr>
        <w:t>ਮੋਰ ਮੋਰ ਕਰਿ ਅਧਿਕ ਲਾਡੁ ਧਰਿ ਪੇਖਤ ਹੀ ਜਮਰਾਉ ਹਸੈ ॥੧॥</w:t>
      </w:r>
    </w:p>
    <w:p>
      <w:pPr>
        <w:spacing w:after="60"/>
        <w:jc w:val="center"/>
      </w:pPr>
      <w:r>
        <w:rPr>
          <w:b w:val="0"/>
          <w:i/>
          <w:color w:val="444444"/>
          <w:sz w:val="20"/>
        </w:rPr>
        <w:t>mor mor kar adhik lāḍ dhar pekhat hī jamrāu hasai</w:t>
      </w:r>
    </w:p>
    <w:p>
      <w:pPr>
        <w:spacing w:after="200"/>
        <w:jc w:val="center"/>
      </w:pPr>
      <w:r>
        <w:rPr>
          <w:b w:val="0"/>
          <w:i w:val="0"/>
          <w:color w:val="006000"/>
          <w:sz w:val="22"/>
        </w:rPr>
        <w:t>Она говорит «мой, мой» и сильно его любит, а Ям смеётся, глядя на это.</w:t>
      </w:r>
    </w:p>
    <w:p/>
    <w:p>
      <w:pPr>
        <w:spacing w:before="160" w:after="40"/>
        <w:jc w:val="center"/>
      </w:pPr>
      <w:r>
        <w:rPr>
          <w:b/>
          <w:i w:val="0"/>
          <w:color w:val="550000"/>
          <w:sz w:val="26"/>
        </w:rPr>
        <w:t>ਐਸਾ ਤੈਂ ਜਗੁ ਭਰਮਿ ਲਾਇਆ ॥</w:t>
      </w:r>
    </w:p>
    <w:p>
      <w:pPr>
        <w:spacing w:after="60"/>
        <w:jc w:val="center"/>
      </w:pPr>
      <w:r>
        <w:rPr>
          <w:b w:val="0"/>
          <w:i/>
          <w:color w:val="444444"/>
          <w:sz w:val="20"/>
        </w:rPr>
        <w:t>aisā tain jag bharam lāiā</w:t>
      </w:r>
    </w:p>
    <w:p>
      <w:pPr>
        <w:spacing w:after="200"/>
        <w:jc w:val="center"/>
      </w:pPr>
      <w:r>
        <w:rPr>
          <w:b w:val="0"/>
          <w:i w:val="0"/>
          <w:color w:val="006000"/>
          <w:sz w:val="22"/>
        </w:rPr>
        <w:t>Так Ты ввёл мир в заблуждение.</w:t>
      </w:r>
    </w:p>
    <w:p/>
    <w:p>
      <w:pPr>
        <w:spacing w:before="160" w:after="40"/>
        <w:jc w:val="center"/>
      </w:pPr>
      <w:r>
        <w:rPr>
          <w:b/>
          <w:i w:val="0"/>
          <w:color w:val="550000"/>
          <w:sz w:val="26"/>
        </w:rPr>
        <w:t>ਕੈਸੇ ਬੂਝੈ ਜਬ ਮੋਹਿਆ ਹੈ ਮਾਇਆ ॥੧॥ ਰਹਾਉ ॥</w:t>
      </w:r>
    </w:p>
    <w:p>
      <w:pPr>
        <w:spacing w:after="60"/>
        <w:jc w:val="center"/>
      </w:pPr>
      <w:r>
        <w:rPr>
          <w:b w:val="0"/>
          <w:i/>
          <w:color w:val="444444"/>
          <w:sz w:val="20"/>
        </w:rPr>
        <w:t>kaise būjhai jab mohiā hai māiā</w:t>
      </w:r>
    </w:p>
    <w:p>
      <w:pPr>
        <w:spacing w:after="200"/>
        <w:jc w:val="center"/>
      </w:pPr>
      <w:r>
        <w:rPr>
          <w:b w:val="0"/>
          <w:i w:val="0"/>
          <w:color w:val="006000"/>
          <w:sz w:val="22"/>
        </w:rPr>
        <w:t>Как понять истину, если человек обманут майей.</w:t>
      </w:r>
    </w:p>
    <w:p/>
    <w:p>
      <w:pPr>
        <w:spacing w:before="160" w:after="40"/>
        <w:jc w:val="center"/>
      </w:pPr>
      <w:r>
        <w:rPr>
          <w:b/>
          <w:i w:val="0"/>
          <w:color w:val="550000"/>
          <w:sz w:val="26"/>
        </w:rPr>
        <w:t>ਕਹਤ ਕਬੀਰ ਛੋਡਿ ਬਿਖਿਆ ਰਸ ਇਤੁ ਸੰਗਤਿ ਨਿਹਚਉ ਮਰਣਾ ॥</w:t>
      </w:r>
    </w:p>
    <w:p>
      <w:pPr>
        <w:spacing w:after="60"/>
        <w:jc w:val="center"/>
      </w:pPr>
      <w:r>
        <w:rPr>
          <w:b w:val="0"/>
          <w:i/>
          <w:color w:val="444444"/>
          <w:sz w:val="20"/>
        </w:rPr>
        <w:t>kahat kabīr choḍ bikhia ras it sangat nihchao marṇā</w:t>
      </w:r>
    </w:p>
    <w:p>
      <w:pPr>
        <w:spacing w:after="200"/>
        <w:jc w:val="center"/>
      </w:pPr>
      <w:r>
        <w:rPr>
          <w:b w:val="0"/>
          <w:i w:val="0"/>
          <w:color w:val="006000"/>
          <w:sz w:val="22"/>
        </w:rPr>
        <w:t>Кабир говорит: оставь вкусы майи — пребывание в них ведёт к духовной смерти.</w:t>
      </w:r>
    </w:p>
    <w:p/>
    <w:p>
      <w:pPr>
        <w:spacing w:before="160" w:after="40"/>
        <w:jc w:val="center"/>
      </w:pPr>
      <w:r>
        <w:rPr>
          <w:b/>
          <w:i w:val="0"/>
          <w:color w:val="550000"/>
          <w:sz w:val="26"/>
        </w:rPr>
        <w:t>ਰਮਈਆ ਜਪਹੁ ਪ੍ਰਾਣੀ ਅਨਤ ਜੀਵਣ ਬਾਣੀ ਇਨ ਬਿਧਿ ਭਵ ਸਾਗਰੁ ਤਰਣਾ ॥੨॥</w:t>
      </w:r>
    </w:p>
    <w:p>
      <w:pPr>
        <w:spacing w:after="60"/>
        <w:jc w:val="center"/>
      </w:pPr>
      <w:r>
        <w:rPr>
          <w:b w:val="0"/>
          <w:i/>
          <w:color w:val="444444"/>
          <w:sz w:val="20"/>
        </w:rPr>
        <w:t>ramaīā japahu prāṇī anat jīvaṇ bāṇī in bidh bhav sāgar tarṇā</w:t>
      </w:r>
    </w:p>
    <w:p>
      <w:pPr>
        <w:spacing w:after="200"/>
        <w:jc w:val="center"/>
      </w:pPr>
      <w:r>
        <w:rPr>
          <w:b w:val="0"/>
          <w:i w:val="0"/>
          <w:color w:val="006000"/>
          <w:sz w:val="22"/>
        </w:rPr>
        <w:t>Повторяй Имя Господа — это дарует вечную жизнь и помогает переплыть океан мира.</w:t>
      </w:r>
    </w:p>
    <w:p/>
    <w:p>
      <w:pPr>
        <w:spacing w:before="160" w:after="40"/>
        <w:jc w:val="center"/>
      </w:pPr>
      <w:r>
        <w:rPr>
          <w:b/>
          <w:i w:val="0"/>
          <w:color w:val="550000"/>
          <w:sz w:val="26"/>
        </w:rPr>
        <w:t>ਜਾਂ ਤਿਸੁ ਭਾਵੈ ਤਾ ਲਾਗੈ ਭਾਉ ॥</w:t>
      </w:r>
    </w:p>
    <w:p>
      <w:pPr>
        <w:spacing w:after="60"/>
        <w:jc w:val="center"/>
      </w:pPr>
      <w:r>
        <w:rPr>
          <w:b w:val="0"/>
          <w:i/>
          <w:color w:val="444444"/>
          <w:sz w:val="20"/>
        </w:rPr>
        <w:t>jāṅ tis bhāvai tā lāgai bhāu</w:t>
      </w:r>
    </w:p>
    <w:p>
      <w:pPr>
        <w:spacing w:after="200"/>
        <w:jc w:val="center"/>
      </w:pPr>
      <w:r>
        <w:rPr>
          <w:b w:val="0"/>
          <w:i w:val="0"/>
          <w:color w:val="006000"/>
          <w:sz w:val="22"/>
        </w:rPr>
        <w:t>Если Ему угодно, тогда возникает любовь к Нему.</w:t>
      </w:r>
    </w:p>
    <w:p/>
    <w:p>
      <w:pPr>
        <w:spacing w:before="160" w:after="40"/>
        <w:jc w:val="center"/>
      </w:pPr>
      <w:r>
        <w:rPr>
          <w:b/>
          <w:i w:val="0"/>
          <w:color w:val="550000"/>
          <w:sz w:val="26"/>
        </w:rPr>
        <w:t>ਭਰਮੁ ਭੁਲਾਵਾ ਵਿਚਹੁ ਜਾਇ ॥</w:t>
      </w:r>
    </w:p>
    <w:p>
      <w:pPr>
        <w:spacing w:after="60"/>
        <w:jc w:val="center"/>
      </w:pPr>
      <w:r>
        <w:rPr>
          <w:b w:val="0"/>
          <w:i/>
          <w:color w:val="444444"/>
          <w:sz w:val="20"/>
        </w:rPr>
        <w:t>bharam bhulāvā vichahu jāi</w:t>
      </w:r>
    </w:p>
    <w:p>
      <w:pPr>
        <w:spacing w:after="200"/>
        <w:jc w:val="center"/>
      </w:pPr>
      <w:r>
        <w:rPr>
          <w:b w:val="0"/>
          <w:i w:val="0"/>
          <w:color w:val="006000"/>
          <w:sz w:val="22"/>
        </w:rPr>
        <w:t>Тогда заблуждение исчезает изнутри.</w:t>
      </w:r>
    </w:p>
    <w:p/>
    <w:p>
      <w:pPr>
        <w:spacing w:before="160" w:after="40"/>
        <w:jc w:val="center"/>
      </w:pPr>
      <w:r>
        <w:rPr>
          <w:b/>
          <w:i w:val="0"/>
          <w:color w:val="550000"/>
          <w:sz w:val="26"/>
        </w:rPr>
        <w:t>ਉਪਜੈ ਸਹਜੁ ਗਿਆਨ ਮਤਿ ਜਾਗੈ ॥</w:t>
      </w:r>
    </w:p>
    <w:p>
      <w:pPr>
        <w:spacing w:after="60"/>
        <w:jc w:val="center"/>
      </w:pPr>
      <w:r>
        <w:rPr>
          <w:b w:val="0"/>
          <w:i/>
          <w:color w:val="444444"/>
          <w:sz w:val="20"/>
        </w:rPr>
        <w:t>upjai sahaj giān mat jāgai</w:t>
      </w:r>
    </w:p>
    <w:p>
      <w:pPr>
        <w:spacing w:after="200"/>
        <w:jc w:val="center"/>
      </w:pPr>
      <w:r>
        <w:rPr>
          <w:b w:val="0"/>
          <w:i w:val="0"/>
          <w:color w:val="006000"/>
          <w:sz w:val="22"/>
        </w:rPr>
        <w:t>Возникает состояние покоя и пробуждается мудрость.</w:t>
      </w:r>
    </w:p>
    <w:p/>
    <w:p>
      <w:pPr>
        <w:spacing w:before="160" w:after="40"/>
        <w:jc w:val="center"/>
      </w:pPr>
      <w:r>
        <w:rPr>
          <w:b/>
          <w:i w:val="0"/>
          <w:color w:val="550000"/>
          <w:sz w:val="26"/>
        </w:rPr>
        <w:t>ਗੁਰ ਪ੍ਰਸਾਦਿ ਅੰਤਰਿ ਲਿਵ ਲਾਗੈ ॥੩॥</w:t>
      </w:r>
    </w:p>
    <w:p>
      <w:pPr>
        <w:spacing w:after="60"/>
        <w:jc w:val="center"/>
      </w:pPr>
      <w:r>
        <w:rPr>
          <w:b w:val="0"/>
          <w:i/>
          <w:color w:val="444444"/>
          <w:sz w:val="20"/>
        </w:rPr>
        <w:t>gur prasād antar liv lāgai</w:t>
      </w:r>
    </w:p>
    <w:p>
      <w:pPr>
        <w:spacing w:after="200"/>
        <w:jc w:val="center"/>
      </w:pPr>
      <w:r>
        <w:rPr>
          <w:b w:val="0"/>
          <w:i w:val="0"/>
          <w:color w:val="006000"/>
          <w:sz w:val="22"/>
        </w:rPr>
        <w:t>По милости Гуру внутри устанавливается связь с Господом.</w:t>
      </w:r>
    </w:p>
    <w:p/>
    <w:p>
      <w:pPr>
        <w:spacing w:before="160" w:after="40"/>
        <w:jc w:val="center"/>
      </w:pPr>
      <w:r>
        <w:rPr>
          <w:b/>
          <w:i w:val="0"/>
          <w:color w:val="550000"/>
          <w:sz w:val="26"/>
        </w:rPr>
        <w:t>ਇਤੁ ਸੰਗਤਿ ਨਾਹੀ ਮਰਣਾ ॥</w:t>
      </w:r>
    </w:p>
    <w:p>
      <w:pPr>
        <w:spacing w:after="60"/>
        <w:jc w:val="center"/>
      </w:pPr>
      <w:r>
        <w:rPr>
          <w:b w:val="0"/>
          <w:i/>
          <w:color w:val="444444"/>
          <w:sz w:val="20"/>
        </w:rPr>
        <w:t>it sangat nāhī marṇā</w:t>
      </w:r>
    </w:p>
    <w:p>
      <w:pPr>
        <w:spacing w:after="200"/>
        <w:jc w:val="center"/>
      </w:pPr>
      <w:r>
        <w:rPr>
          <w:b w:val="0"/>
          <w:i w:val="0"/>
          <w:color w:val="006000"/>
          <w:sz w:val="22"/>
        </w:rPr>
        <w:t>В соединении с Господом нет духовной смерти.</w:t>
      </w:r>
    </w:p>
    <w:p/>
    <w:p>
      <w:pPr>
        <w:spacing w:before="160" w:after="40"/>
        <w:jc w:val="center"/>
      </w:pPr>
      <w:r>
        <w:rPr>
          <w:b/>
          <w:i w:val="0"/>
          <w:color w:val="550000"/>
          <w:sz w:val="26"/>
        </w:rPr>
        <w:t>ਹੁਕਮੁ ਪਛਾਣਿ ਤਾ ਖਸਮੈ ਮਿਲਣਾ ॥੧॥ ਰਹਾਉ ਦੂਜਾ ॥</w:t>
      </w:r>
    </w:p>
    <w:p>
      <w:pPr>
        <w:spacing w:after="60"/>
        <w:jc w:val="center"/>
      </w:pPr>
      <w:r>
        <w:rPr>
          <w:b w:val="0"/>
          <w:i/>
          <w:color w:val="444444"/>
          <w:sz w:val="20"/>
        </w:rPr>
        <w:t>hukam pachhāṇ tā khasmai milṇā</w:t>
      </w:r>
    </w:p>
    <w:p>
      <w:pPr>
        <w:spacing w:after="200"/>
        <w:jc w:val="center"/>
      </w:pPr>
      <w:r>
        <w:rPr>
          <w:b w:val="0"/>
          <w:i w:val="0"/>
          <w:color w:val="006000"/>
          <w:sz w:val="22"/>
        </w:rPr>
        <w:t>Познавая Хукам, человек соединяется с Господом.</w:t>
      </w:r>
    </w:p>
    <w:p/>
    <w:p>
      <w:pPr>
        <w:spacing w:before="360" w:after="200"/>
        <w:jc w:val="center"/>
      </w:pPr>
      <w:r>
        <w:rPr>
          <w:b/>
          <w:color w:val="222222"/>
          <w:sz w:val="26"/>
        </w:rPr>
        <w:t>АНГ 92</w:t>
      </w:r>
    </w:p>
    <w:p>
      <w:pPr>
        <w:spacing w:before="160" w:after="40"/>
        <w:jc w:val="center"/>
      </w:pPr>
      <w:r>
        <w:rPr>
          <w:b/>
          <w:i w:val="0"/>
          <w:color w:val="550000"/>
          <w:sz w:val="26"/>
        </w:rPr>
        <w:t>ਸਿਰੀਰਾਗੁ ਤ੍ਰਿਲੋਚਨ ਕਾ ॥</w:t>
      </w:r>
    </w:p>
    <w:p>
      <w:pPr>
        <w:spacing w:after="60"/>
        <w:jc w:val="center"/>
      </w:pPr>
      <w:r>
        <w:rPr>
          <w:b w:val="0"/>
          <w:i/>
          <w:color w:val="444444"/>
          <w:sz w:val="20"/>
        </w:rPr>
        <w:t>Sirīrāg Trilochan kā ॥</w:t>
      </w:r>
    </w:p>
    <w:p/>
    <w:p>
      <w:pPr>
        <w:spacing w:before="160" w:after="40"/>
        <w:jc w:val="center"/>
      </w:pPr>
      <w:r>
        <w:rPr>
          <w:b/>
          <w:i w:val="0"/>
          <w:color w:val="550000"/>
          <w:sz w:val="26"/>
        </w:rPr>
        <w:t>ਮਾਇਆ ਮੋਹੁ ਮਨਿ ਆਗਲੜਾ ਪ੍ਰਾਣੀ ਜਰਾ ਮਰਣੁ ਭਉ ਵਿਸਰਿ ਗਇਆ ॥</w:t>
      </w:r>
    </w:p>
    <w:p>
      <w:pPr>
        <w:spacing w:after="60"/>
        <w:jc w:val="center"/>
      </w:pPr>
      <w:r>
        <w:rPr>
          <w:b w:val="0"/>
          <w:i/>
          <w:color w:val="444444"/>
          <w:sz w:val="20"/>
        </w:rPr>
        <w:t>Māiā moh man āglaṛā prāṇī jarā maraṇ bhau visar gaeā ॥</w:t>
      </w:r>
    </w:p>
    <w:p>
      <w:pPr>
        <w:spacing w:after="200"/>
        <w:jc w:val="center"/>
      </w:pPr>
      <w:r>
        <w:rPr>
          <w:b w:val="0"/>
          <w:i w:val="0"/>
          <w:color w:val="006000"/>
          <w:sz w:val="22"/>
        </w:rPr>
        <w:t>О человек! В твоём уме очень сильна привязанность к майе; ты уже не помнишь о страхе старости и смерти.</w:t>
      </w:r>
    </w:p>
    <w:p/>
    <w:p>
      <w:pPr>
        <w:spacing w:before="160" w:after="40"/>
        <w:jc w:val="center"/>
      </w:pPr>
      <w:r>
        <w:rPr>
          <w:b/>
          <w:i w:val="0"/>
          <w:color w:val="550000"/>
          <w:sz w:val="26"/>
        </w:rPr>
        <w:t>ਕੁਟੰਬੁ ਦੇਖਿ ਬਿਗਸਹਿ ਕਮਲਾ ਜਿਉ ਪਰ ਘਰਿ ਜੋਹਹਿ ਕਪਟ ਨਰਾ ॥੧॥</w:t>
      </w:r>
    </w:p>
    <w:p>
      <w:pPr>
        <w:spacing w:after="60"/>
        <w:jc w:val="center"/>
      </w:pPr>
      <w:r>
        <w:rPr>
          <w:b w:val="0"/>
          <w:i/>
          <w:color w:val="444444"/>
          <w:sz w:val="20"/>
        </w:rPr>
        <w:t>Kuṭamb dekh bigsahi kamlā jiu par ghar johahi kapaṭ narā ॥1॥</w:t>
      </w:r>
    </w:p>
    <w:p>
      <w:pPr>
        <w:spacing w:after="200"/>
        <w:jc w:val="center"/>
      </w:pPr>
      <w:r>
        <w:rPr>
          <w:b w:val="0"/>
          <w:i w:val="0"/>
          <w:color w:val="006000"/>
          <w:sz w:val="22"/>
        </w:rPr>
        <w:t>О лживый человек! Глядя на свою семью, ты радуешься, как лотос при виде солнца, и заглядываешь в чужие дома.</w:t>
      </w:r>
    </w:p>
    <w:p/>
    <w:p>
      <w:pPr>
        <w:spacing w:before="160" w:after="40"/>
        <w:jc w:val="center"/>
      </w:pPr>
      <w:r>
        <w:rPr>
          <w:b/>
          <w:i w:val="0"/>
          <w:color w:val="550000"/>
          <w:sz w:val="26"/>
        </w:rPr>
        <w:t>ਦੂੜਾ ਆਇਓਹਿ ਜਮਹਿ ਤਣਾ ॥ ਤਿਨ ਆਗਲੜੈ ਮੈ ਰਹਣੁ ਨ ਜਾਇ ॥</w:t>
      </w:r>
    </w:p>
    <w:p>
      <w:pPr>
        <w:spacing w:after="60"/>
        <w:jc w:val="center"/>
      </w:pPr>
      <w:r>
        <w:rPr>
          <w:b w:val="0"/>
          <w:i/>
          <w:color w:val="444444"/>
          <w:sz w:val="20"/>
        </w:rPr>
        <w:t>Dūṛā āioh jamah taṇā ॥ tin āglaṛai mai rahan na jāi ॥</w:t>
      </w:r>
    </w:p>
    <w:p>
      <w:pPr>
        <w:spacing w:after="200"/>
        <w:jc w:val="center"/>
      </w:pPr>
      <w:r>
        <w:rPr>
          <w:b w:val="0"/>
          <w:i w:val="0"/>
          <w:color w:val="006000"/>
          <w:sz w:val="22"/>
        </w:rPr>
        <w:t>Посланцы смерти уже приближаются; перед ними я не смогу даже на мгновение устоять.</w:t>
      </w:r>
    </w:p>
    <w:p/>
    <w:p>
      <w:pPr>
        <w:spacing w:before="160" w:after="40"/>
        <w:jc w:val="center"/>
      </w:pPr>
      <w:r>
        <w:rPr>
          <w:b/>
          <w:i w:val="0"/>
          <w:color w:val="550000"/>
          <w:sz w:val="26"/>
        </w:rPr>
        <w:t>ਕੋਈ ਕੋਈ ਸਾਜਣੁ ਆਇ ਕਹੈ ॥</w:t>
      </w:r>
    </w:p>
    <w:p>
      <w:pPr>
        <w:spacing w:after="60"/>
        <w:jc w:val="center"/>
      </w:pPr>
      <w:r>
        <w:rPr>
          <w:b w:val="0"/>
          <w:i/>
          <w:color w:val="444444"/>
          <w:sz w:val="20"/>
        </w:rPr>
        <w:t>Koī koī sājan āi kahai ॥</w:t>
      </w:r>
    </w:p>
    <w:p>
      <w:pPr>
        <w:spacing w:after="200"/>
        <w:jc w:val="center"/>
      </w:pPr>
      <w:r>
        <w:rPr>
          <w:b w:val="0"/>
          <w:i w:val="0"/>
          <w:color w:val="006000"/>
          <w:sz w:val="22"/>
        </w:rPr>
        <w:t>Редкий святой приходит в мир и говорит так:</w:t>
      </w:r>
    </w:p>
    <w:p/>
    <w:p>
      <w:pPr>
        <w:spacing w:before="160" w:after="40"/>
        <w:jc w:val="center"/>
      </w:pPr>
      <w:r>
        <w:rPr>
          <w:b/>
          <w:i w:val="0"/>
          <w:color w:val="550000"/>
          <w:sz w:val="26"/>
        </w:rPr>
        <w:t>ਮਿਲੁ ਮੇਰੇ ਬੀਠੁਲਾ ਲੈ ਬਾਹੜੀ ਵਲਾਇ ॥ ਮਿਲੁ ਮੇਰੇ ਰਮਈਆ ਮੈ ਲੇਹਿ ਛਡਾਇ ॥੧॥ ਰਹਾਉ ॥</w:t>
      </w:r>
    </w:p>
    <w:p>
      <w:pPr>
        <w:spacing w:after="60"/>
        <w:jc w:val="center"/>
      </w:pPr>
      <w:r>
        <w:rPr>
          <w:b w:val="0"/>
          <w:i/>
          <w:color w:val="444444"/>
          <w:sz w:val="20"/>
        </w:rPr>
        <w:t>Mil mere bīṭhulā lai bāhaṛī valāi ॥ mil mere ramaīā mai lehi chhaḍāi ॥1॥ rahāu ॥</w:t>
      </w:r>
    </w:p>
    <w:p>
      <w:pPr>
        <w:spacing w:after="200"/>
        <w:jc w:val="center"/>
      </w:pPr>
      <w:r>
        <w:rPr>
          <w:b w:val="0"/>
          <w:i w:val="0"/>
          <w:color w:val="006000"/>
          <w:sz w:val="22"/>
        </w:rPr>
        <w:t>О мой Господь! Встреться со мной, обними меня. О Бог! Встреться со мной и освободи меня от привязанности к майе.</w:t>
      </w:r>
    </w:p>
    <w:p/>
    <w:p>
      <w:pPr>
        <w:spacing w:before="160" w:after="40"/>
        <w:jc w:val="center"/>
      </w:pPr>
      <w:r>
        <w:rPr>
          <w:b/>
          <w:i w:val="0"/>
          <w:color w:val="550000"/>
          <w:sz w:val="26"/>
        </w:rPr>
        <w:t>ਅਨਿਕ ਅਨਿਕ ਭੋਗ ਰਾਜ ਬਿਸਰੇ ਪ੍ਰਾਣੀ ਸੰਸਾਰ ਸਾਗਰ ਪੈ ਅਮਰੁ ਭਇਆ ॥</w:t>
      </w:r>
    </w:p>
    <w:p>
      <w:pPr>
        <w:spacing w:after="60"/>
        <w:jc w:val="center"/>
      </w:pPr>
      <w:r>
        <w:rPr>
          <w:b w:val="0"/>
          <w:i/>
          <w:color w:val="444444"/>
          <w:sz w:val="20"/>
        </w:rPr>
        <w:t>Anik anik bhog rāj bisre prāṇī sansār sāgar pai amar bhaiā ॥</w:t>
      </w:r>
    </w:p>
    <w:p>
      <w:pPr>
        <w:spacing w:after="200"/>
        <w:jc w:val="center"/>
      </w:pPr>
      <w:r>
        <w:rPr>
          <w:b w:val="0"/>
          <w:i w:val="0"/>
          <w:color w:val="006000"/>
          <w:sz w:val="22"/>
        </w:rPr>
        <w:t>О человек! Из-за множества наслаждений и величия ты забыл Бога и думаешь, что останешься в этом мире навсегда.</w:t>
      </w:r>
    </w:p>
    <w:p/>
    <w:p>
      <w:pPr>
        <w:spacing w:before="160" w:after="40"/>
        <w:jc w:val="center"/>
      </w:pPr>
      <w:r>
        <w:rPr>
          <w:b/>
          <w:i w:val="0"/>
          <w:color w:val="550000"/>
          <w:sz w:val="26"/>
        </w:rPr>
        <w:t>ਮਾਇਆ ਮੂਠਾ ਚੇਤਸਿ ਨਾਹੀ ਜਨਮੁ ਗਵਾਇਓ ਆਲਸੀਆ ॥੨॥</w:t>
      </w:r>
    </w:p>
    <w:p>
      <w:pPr>
        <w:spacing w:after="60"/>
        <w:jc w:val="center"/>
      </w:pPr>
      <w:r>
        <w:rPr>
          <w:b w:val="0"/>
          <w:i/>
          <w:color w:val="444444"/>
          <w:sz w:val="20"/>
        </w:rPr>
        <w:t>Māiā mūṭhā chetas nāhī janam gavāio ālsīā ॥2॥</w:t>
      </w:r>
    </w:p>
    <w:p>
      <w:pPr>
        <w:spacing w:after="200"/>
        <w:jc w:val="center"/>
      </w:pPr>
      <w:r>
        <w:rPr>
          <w:b w:val="0"/>
          <w:i w:val="0"/>
          <w:color w:val="006000"/>
          <w:sz w:val="22"/>
        </w:rPr>
        <w:t>Обманутый майей, ты не помнишь Бога. О ленивый человек! Ты напрасно растратил свою жизнь.</w:t>
      </w:r>
    </w:p>
    <w:p/>
    <w:p>
      <w:pPr>
        <w:spacing w:before="160" w:after="40"/>
        <w:jc w:val="center"/>
      </w:pPr>
      <w:r>
        <w:rPr>
          <w:b/>
          <w:i w:val="0"/>
          <w:color w:val="550000"/>
          <w:sz w:val="26"/>
        </w:rPr>
        <w:t>ਬਿਖਮ ਘੋਰ ਪੰਥਿ ਚਾਲਣਾ ਪ੍ਰਾਣੀ ਰਵਿ ਸਸਿ ਤਹ ਨ ਪ੍ਰਵੇਸੰ ॥</w:t>
      </w:r>
    </w:p>
    <w:p>
      <w:pPr>
        <w:spacing w:after="60"/>
        <w:jc w:val="center"/>
      </w:pPr>
      <w:r>
        <w:rPr>
          <w:b w:val="0"/>
          <w:i/>
          <w:color w:val="444444"/>
          <w:sz w:val="20"/>
        </w:rPr>
        <w:t>Bikham ghor panth chālaṇā prāṇī rav sas tah na praves ॥</w:t>
      </w:r>
    </w:p>
    <w:p>
      <w:pPr>
        <w:spacing w:after="200"/>
        <w:jc w:val="center"/>
      </w:pPr>
      <w:r>
        <w:rPr>
          <w:b w:val="0"/>
          <w:i w:val="0"/>
          <w:color w:val="006000"/>
          <w:sz w:val="22"/>
        </w:rPr>
        <w:t>О человек! Ты идёшь по такому тёмному и трудному пути, куда не проникают ни солнце, ни луна.</w:t>
      </w:r>
    </w:p>
    <w:p/>
    <w:p>
      <w:pPr>
        <w:spacing w:before="160" w:after="40"/>
        <w:jc w:val="center"/>
      </w:pPr>
      <w:r>
        <w:rPr>
          <w:b/>
          <w:i w:val="0"/>
          <w:color w:val="550000"/>
          <w:sz w:val="26"/>
        </w:rPr>
        <w:t>ਮਾਇਆ ਮੋਹੁ ਤਬ ਬਿਸਰਿ ਗਇਆ ਜਾਂ ਤਜੀਅਲੇ ਸੰਸਾਰੰ ॥੩॥</w:t>
      </w:r>
    </w:p>
    <w:p>
      <w:pPr>
        <w:spacing w:after="60"/>
        <w:jc w:val="center"/>
      </w:pPr>
      <w:r>
        <w:rPr>
          <w:b w:val="0"/>
          <w:i/>
          <w:color w:val="444444"/>
          <w:sz w:val="20"/>
        </w:rPr>
        <w:t>Māiā moh tab bisar gaeā jāṅ tajīale sansār ॥3॥</w:t>
      </w:r>
    </w:p>
    <w:p>
      <w:pPr>
        <w:spacing w:after="200"/>
        <w:jc w:val="center"/>
      </w:pPr>
      <w:r>
        <w:rPr>
          <w:b w:val="0"/>
          <w:i w:val="0"/>
          <w:color w:val="006000"/>
          <w:sz w:val="22"/>
        </w:rPr>
        <w:t>Когда при смерти придётся оставить мир, тогда и эта привязанность к майе исчезнет — так почему не оставить её уже сейчас?</w:t>
      </w:r>
    </w:p>
    <w:p/>
    <w:p>
      <w:pPr>
        <w:spacing w:before="160" w:after="40"/>
        <w:jc w:val="center"/>
      </w:pPr>
      <w:r>
        <w:rPr>
          <w:b/>
          <w:i w:val="0"/>
          <w:color w:val="550000"/>
          <w:sz w:val="26"/>
        </w:rPr>
        <w:t>ਆਜੁ ਮੇਰੈ ਮਨਿ ਪ੍ਰਗਟੁ ਭਇਆ ਹੈ ਪੇਖੀਅਲੇ ਧਰਮਰਾਓ ॥</w:t>
      </w:r>
    </w:p>
    <w:p>
      <w:pPr>
        <w:spacing w:after="60"/>
        <w:jc w:val="center"/>
      </w:pPr>
      <w:r>
        <w:rPr>
          <w:b w:val="0"/>
          <w:i/>
          <w:color w:val="444444"/>
          <w:sz w:val="20"/>
        </w:rPr>
        <w:t>Āj merai man pragaṭ bhaiā hai pekhīale dharamrāo ॥</w:t>
      </w:r>
    </w:p>
    <w:p>
      <w:pPr>
        <w:spacing w:after="200"/>
        <w:jc w:val="center"/>
      </w:pPr>
      <w:r>
        <w:rPr>
          <w:b w:val="0"/>
          <w:i w:val="0"/>
          <w:color w:val="006000"/>
          <w:sz w:val="22"/>
        </w:rPr>
        <w:t>Редкий святой говорит: в моём уме стало ясно, что придётся увидеть судью душ.</w:t>
      </w:r>
    </w:p>
    <w:p/>
    <w:p>
      <w:pPr>
        <w:spacing w:before="160" w:after="40"/>
        <w:jc w:val="center"/>
      </w:pPr>
      <w:r>
        <w:rPr>
          <w:b/>
          <w:i w:val="0"/>
          <w:color w:val="550000"/>
          <w:sz w:val="26"/>
        </w:rPr>
        <w:t>ਤਹ ਕਰ ਦਲ ਕਰਨਿ ਮਹਾਬਲੀ ਤਿਨ ਆਗਲੜੈ ਮੈ ਰਹਣੁ ਨ ਜਾਇ ॥੪॥</w:t>
      </w:r>
    </w:p>
    <w:p>
      <w:pPr>
        <w:spacing w:after="60"/>
        <w:jc w:val="center"/>
      </w:pPr>
      <w:r>
        <w:rPr>
          <w:b w:val="0"/>
          <w:i/>
          <w:color w:val="444444"/>
          <w:sz w:val="20"/>
        </w:rPr>
        <w:t>Tah kar dal karan mahābalī tin āglaṛai mai rahan na jāi ॥4॥</w:t>
      </w:r>
    </w:p>
    <w:p>
      <w:pPr>
        <w:spacing w:after="200"/>
        <w:jc w:val="center"/>
      </w:pPr>
      <w:r>
        <w:rPr>
          <w:b w:val="0"/>
          <w:i w:val="0"/>
          <w:color w:val="006000"/>
          <w:sz w:val="22"/>
        </w:rPr>
        <w:t>Там даже сильнейших сжимают их руки; перед ними я не смогу оказать никакого сопротивления.</w:t>
      </w:r>
    </w:p>
    <w:p/>
    <w:p>
      <w:pPr>
        <w:spacing w:before="160" w:after="40"/>
        <w:jc w:val="center"/>
      </w:pPr>
      <w:r>
        <w:rPr>
          <w:b/>
          <w:i w:val="0"/>
          <w:color w:val="550000"/>
          <w:sz w:val="26"/>
        </w:rPr>
        <w:t>ਜੇ ਕੋ ਮੂੰ ਉਪਦੇਸੁ ਕਰਤੁ ਹੈ ਤਾ ਵਣਿ ਤ੍ਰਿਣਿ ਰਤੜਾ ਨਾਰਾਇਣਾ ॥</w:t>
      </w:r>
    </w:p>
    <w:p>
      <w:pPr>
        <w:spacing w:after="60"/>
        <w:jc w:val="center"/>
      </w:pPr>
      <w:r>
        <w:rPr>
          <w:b w:val="0"/>
          <w:i/>
          <w:color w:val="444444"/>
          <w:sz w:val="20"/>
        </w:rPr>
        <w:t>Je ko mū updes karat hai tā vaṇ triṇ ratṛā nārāiṇā ॥</w:t>
      </w:r>
    </w:p>
    <w:p>
      <w:pPr>
        <w:spacing w:after="200"/>
        <w:jc w:val="center"/>
      </w:pPr>
      <w:r>
        <w:rPr>
          <w:b w:val="0"/>
          <w:i w:val="0"/>
          <w:color w:val="006000"/>
          <w:sz w:val="22"/>
        </w:rPr>
        <w:t>О Нараян! Когда кто-то наставляет меня, Ты начинаешь видеться повсюду — в лесах и траве.</w:t>
      </w:r>
    </w:p>
    <w:p/>
    <w:p>
      <w:pPr>
        <w:spacing w:before="160" w:after="40"/>
        <w:jc w:val="center"/>
      </w:pPr>
      <w:r>
        <w:rPr>
          <w:b/>
          <w:i w:val="0"/>
          <w:color w:val="550000"/>
          <w:sz w:val="26"/>
        </w:rPr>
        <w:t>ਐ ਜੀ ਤੂੰ ਆਪੇ ਸਭ ਕਿਛੁ ਜਾਣਦਾ ਬਦਤਿ ਤ੍ਰਿਲੋਚਨੁ ਰਾਮਈਆ ॥੫॥੨॥</w:t>
      </w:r>
    </w:p>
    <w:p>
      <w:pPr>
        <w:spacing w:after="60"/>
        <w:jc w:val="center"/>
      </w:pPr>
      <w:r>
        <w:rPr>
          <w:b w:val="0"/>
          <w:i/>
          <w:color w:val="444444"/>
          <w:sz w:val="20"/>
        </w:rPr>
        <w:t>Ai jī tū āpe sabh kich jāndā badat Trilochan ramaīā ॥5॥2॥</w:t>
      </w:r>
    </w:p>
    <w:p>
      <w:pPr>
        <w:spacing w:after="200"/>
        <w:jc w:val="center"/>
      </w:pPr>
      <w:r>
        <w:rPr>
          <w:b w:val="0"/>
          <w:i w:val="0"/>
          <w:color w:val="006000"/>
          <w:sz w:val="22"/>
        </w:rPr>
        <w:t>О Господь! Ты Сам всё знаешь — такова молитва Трилочана.</w:t>
      </w:r>
    </w:p>
    <w:p/>
    <w:p>
      <w:pPr>
        <w:spacing w:before="160" w:after="40"/>
        <w:jc w:val="center"/>
      </w:pPr>
      <w:r>
        <w:rPr>
          <w:b/>
          <w:i w:val="0"/>
          <w:color w:val="550000"/>
          <w:sz w:val="26"/>
        </w:rPr>
        <w:t>ਸ੍ਰੀਰਾਗੁ ਭਗਤ ਕਬੀਰ ਜੀਉ ਕਾ ॥</w:t>
      </w:r>
    </w:p>
    <w:p>
      <w:pPr>
        <w:spacing w:after="60"/>
        <w:jc w:val="center"/>
      </w:pPr>
      <w:r>
        <w:rPr>
          <w:b w:val="0"/>
          <w:i/>
          <w:color w:val="444444"/>
          <w:sz w:val="20"/>
        </w:rPr>
        <w:t>Srīrāg bhagat Kabīr jīu kā ॥</w:t>
      </w:r>
    </w:p>
    <w:p/>
    <w:p>
      <w:pPr>
        <w:spacing w:before="160" w:after="40"/>
        <w:jc w:val="center"/>
      </w:pPr>
      <w:r>
        <w:rPr>
          <w:b/>
          <w:i w:val="0"/>
          <w:color w:val="550000"/>
          <w:sz w:val="26"/>
        </w:rPr>
        <w:t>ਅਚਰਜ ਏਕੁ ਸੁਨਹੁ ਰੇ ਪੰਡੀਆ ਅਬ ਕਿਛੁ ਕਹਨੁ ਨ ਜਾਈ ॥</w:t>
      </w:r>
    </w:p>
    <w:p>
      <w:pPr>
        <w:spacing w:after="60"/>
        <w:jc w:val="center"/>
      </w:pPr>
      <w:r>
        <w:rPr>
          <w:b w:val="0"/>
          <w:i/>
          <w:color w:val="444444"/>
          <w:sz w:val="20"/>
        </w:rPr>
        <w:t>Acharaj ek sunahu re paṇḍīā ab kich kahan na jāī ॥</w:t>
      </w:r>
    </w:p>
    <w:p>
      <w:pPr>
        <w:spacing w:after="200"/>
        <w:jc w:val="center"/>
      </w:pPr>
      <w:r>
        <w:rPr>
          <w:b w:val="0"/>
          <w:i w:val="0"/>
          <w:color w:val="006000"/>
          <w:sz w:val="22"/>
        </w:rPr>
        <w:t>О пандит! Послушай одно чудо о Боге, которое сейчас невозможно полностью выразить словами.</w:t>
      </w:r>
    </w:p>
    <w:p/>
    <w:p>
      <w:pPr>
        <w:spacing w:before="160" w:after="40"/>
        <w:jc w:val="center"/>
      </w:pPr>
      <w:r>
        <w:rPr>
          <w:b/>
          <w:i w:val="0"/>
          <w:color w:val="550000"/>
          <w:sz w:val="26"/>
        </w:rPr>
        <w:t>ਸੁਰਿ ਨਰ ਗਣ ਗੰਧ੍ਰਬ ਜਿਨਿ ਮੋਹੇ ਤ੍ਰਿਭਵਣ ਮੇਖੁਲੀ ਲਾਈ ॥੧॥</w:t>
      </w:r>
    </w:p>
    <w:p>
      <w:pPr>
        <w:spacing w:after="60"/>
        <w:jc w:val="center"/>
      </w:pPr>
      <w:r>
        <w:rPr>
          <w:b w:val="0"/>
          <w:i/>
          <w:color w:val="444444"/>
          <w:sz w:val="20"/>
        </w:rPr>
        <w:t>Sur nar gaṇ gandharab jin mohe tribhavan mekhulī lāī ॥1॥</w:t>
      </w:r>
    </w:p>
    <w:p>
      <w:pPr>
        <w:spacing w:after="200"/>
        <w:jc w:val="center"/>
      </w:pPr>
      <w:r>
        <w:rPr>
          <w:b w:val="0"/>
          <w:i w:val="0"/>
          <w:color w:val="006000"/>
          <w:sz w:val="22"/>
        </w:rPr>
        <w:t>Этот Бог, окутав мир сетью майи, очаровал богов, людей и небесных существ.</w:t>
      </w:r>
    </w:p>
    <w:p/>
    <w:p>
      <w:pPr>
        <w:spacing w:before="160" w:after="40"/>
        <w:jc w:val="center"/>
      </w:pPr>
      <w:r>
        <w:rPr>
          <w:b/>
          <w:i w:val="0"/>
          <w:color w:val="550000"/>
          <w:sz w:val="26"/>
        </w:rPr>
        <w:t>ਰਾਜਾ ਰਾਮ ਅਨਹਦ ਕਿੰਗੁਰੀ ਬਾਜੈ ॥</w:t>
      </w:r>
    </w:p>
    <w:p>
      <w:pPr>
        <w:spacing w:after="60"/>
        <w:jc w:val="center"/>
      </w:pPr>
      <w:r>
        <w:rPr>
          <w:b w:val="0"/>
          <w:i/>
          <w:color w:val="444444"/>
          <w:sz w:val="20"/>
        </w:rPr>
        <w:t>Rājā Rām anahad kingurī bājai ॥</w:t>
      </w:r>
    </w:p>
    <w:p>
      <w:pPr>
        <w:spacing w:after="200"/>
        <w:jc w:val="center"/>
      </w:pPr>
      <w:r>
        <w:rPr>
          <w:b w:val="0"/>
          <w:i w:val="0"/>
          <w:color w:val="006000"/>
          <w:sz w:val="22"/>
        </w:rPr>
        <w:t>Чудо в том, что внутри меня непрерывно звучит струна Бога.</w:t>
      </w:r>
    </w:p>
    <w:p/>
    <w:p>
      <w:pPr>
        <w:spacing w:before="160" w:after="40"/>
        <w:jc w:val="center"/>
      </w:pPr>
      <w:r>
        <w:rPr>
          <w:b/>
          <w:i w:val="0"/>
          <w:color w:val="550000"/>
          <w:sz w:val="26"/>
        </w:rPr>
        <w:t>ਜਾ ਕੀ ਦਿਸਟਿ ਨਾਦ ਲਿਵ ਲਾਗੈ ॥੧॥ ਰਹਾਉ ॥</w:t>
      </w:r>
    </w:p>
    <w:p>
      <w:pPr>
        <w:spacing w:after="60"/>
        <w:jc w:val="center"/>
      </w:pPr>
      <w:r>
        <w:rPr>
          <w:b w:val="0"/>
          <w:i/>
          <w:color w:val="444444"/>
          <w:sz w:val="20"/>
        </w:rPr>
        <w:t>Jā kī disṭ nād liv lāgai ॥1॥ rahāu ॥</w:t>
      </w:r>
    </w:p>
    <w:p>
      <w:pPr>
        <w:spacing w:after="200"/>
        <w:jc w:val="center"/>
      </w:pPr>
      <w:r>
        <w:rPr>
          <w:b w:val="0"/>
          <w:i w:val="0"/>
          <w:color w:val="006000"/>
          <w:sz w:val="22"/>
        </w:rPr>
        <w:t>По милости сияющего Бога ум погружается в звук Шабда.</w:t>
      </w:r>
    </w:p>
    <w:p/>
    <w:p>
      <w:pPr>
        <w:spacing w:before="160" w:after="40"/>
        <w:jc w:val="center"/>
      </w:pPr>
      <w:r>
        <w:rPr>
          <w:b/>
          <w:i w:val="0"/>
          <w:color w:val="550000"/>
          <w:sz w:val="26"/>
        </w:rPr>
        <w:t>ਭਾਠੀ ਗਗਨੁ ਸਿੰਙਿਆ ਅਰੁ ਚੁੰਙਿਆ ਕਨਕ ਕਲਸ ਇਕੁ ਪਾਇਆ ॥</w:t>
      </w:r>
    </w:p>
    <w:p>
      <w:pPr>
        <w:spacing w:after="60"/>
        <w:jc w:val="center"/>
      </w:pPr>
      <w:r>
        <w:rPr>
          <w:b w:val="0"/>
          <w:i/>
          <w:color w:val="444444"/>
          <w:sz w:val="20"/>
        </w:rPr>
        <w:t>Bhāṭhī gagan siṅgiā aru chuṅgiā kanak kalas ik pāiā ॥</w:t>
      </w:r>
    </w:p>
    <w:p>
      <w:pPr>
        <w:spacing w:after="200"/>
        <w:jc w:val="center"/>
      </w:pPr>
      <w:r>
        <w:rPr>
          <w:b w:val="0"/>
          <w:i w:val="0"/>
          <w:color w:val="006000"/>
          <w:sz w:val="22"/>
        </w:rPr>
        <w:t>Мой ум стал печью, сдерживание злых дел — как отвод лишнего, принятие добродетелей — как перегонка, чистое сердце — как золотой сосуд; так я обрёл Бога.</w:t>
      </w:r>
    </w:p>
    <w:p/>
    <w:p>
      <w:pPr>
        <w:spacing w:before="160" w:after="40"/>
        <w:jc w:val="center"/>
      </w:pPr>
      <w:r>
        <w:rPr>
          <w:b/>
          <w:i w:val="0"/>
          <w:color w:val="550000"/>
          <w:sz w:val="26"/>
        </w:rPr>
        <w:t>ਤਿਸੁ ਮਹਿ ਧਾਰ ਚੁਐ ਅਤਿ ਨਿਰਮਲ ਰਸ ਮਹਿ ਰਸਨ ਚੁਆਇਆ ॥੨॥</w:t>
      </w:r>
    </w:p>
    <w:p>
      <w:pPr>
        <w:spacing w:after="60"/>
        <w:jc w:val="center"/>
      </w:pPr>
      <w:r>
        <w:rPr>
          <w:b w:val="0"/>
          <w:i/>
          <w:color w:val="444444"/>
          <w:sz w:val="20"/>
        </w:rPr>
        <w:t>Tis meh dhār chuae ati nirmal ras meh rasan chuāiā ॥2॥</w:t>
      </w:r>
    </w:p>
    <w:p>
      <w:pPr>
        <w:spacing w:after="200"/>
        <w:jc w:val="center"/>
      </w:pPr>
      <w:r>
        <w:rPr>
          <w:b w:val="0"/>
          <w:i w:val="0"/>
          <w:color w:val="006000"/>
          <w:sz w:val="22"/>
        </w:rPr>
        <w:t>В этом чистом сердце течёт чистый поток амрита Имени, и извлекается самый сладкий вкус.</w:t>
      </w:r>
    </w:p>
    <w:p/>
    <w:p>
      <w:pPr>
        <w:spacing w:before="160" w:after="40"/>
        <w:jc w:val="center"/>
      </w:pPr>
      <w:r>
        <w:rPr>
          <w:b/>
          <w:i w:val="0"/>
          <w:color w:val="550000"/>
          <w:sz w:val="26"/>
        </w:rPr>
        <w:t>ਏਕ ਜੁ ਬਾਤ ਅਨੂਪ ਬਨੀ ਹੈ ਪਵਨ ਪਿਆਲਾ ਸਾਜਿਆ ॥</w:t>
      </w:r>
    </w:p>
    <w:p>
      <w:pPr>
        <w:spacing w:after="60"/>
        <w:jc w:val="center"/>
      </w:pPr>
      <w:r>
        <w:rPr>
          <w:b w:val="0"/>
          <w:i/>
          <w:color w:val="444444"/>
          <w:sz w:val="20"/>
        </w:rPr>
        <w:t>Ek ju bāt anūp banī hai pavan piyālā sājīā ॥</w:t>
      </w:r>
    </w:p>
    <w:p>
      <w:pPr>
        <w:spacing w:after="200"/>
        <w:jc w:val="center"/>
      </w:pPr>
      <w:r>
        <w:rPr>
          <w:b w:val="0"/>
          <w:i w:val="0"/>
          <w:color w:val="006000"/>
          <w:sz w:val="22"/>
        </w:rPr>
        <w:t>Ещё одно прекрасное состояние: я сделал дыхание чашей для питья амрита Имени.</w:t>
      </w:r>
    </w:p>
    <w:p/>
    <w:p>
      <w:pPr>
        <w:spacing w:before="160" w:after="40"/>
        <w:jc w:val="center"/>
      </w:pPr>
      <w:r>
        <w:rPr>
          <w:b/>
          <w:i w:val="0"/>
          <w:color w:val="550000"/>
          <w:sz w:val="26"/>
        </w:rPr>
        <w:t>ਤੀਨਿ ਭਵਨ ਮਹਿ ਏਕੋ ਜੋਗੀ ਕਹਹੁ ਕਵਨੁ ਹੈ ਰਾਜਾ ॥੩॥</w:t>
      </w:r>
    </w:p>
    <w:p>
      <w:pPr>
        <w:spacing w:after="60"/>
        <w:jc w:val="center"/>
      </w:pPr>
      <w:r>
        <w:rPr>
          <w:b w:val="0"/>
          <w:i/>
          <w:color w:val="444444"/>
          <w:sz w:val="20"/>
        </w:rPr>
        <w:t>Tīn bhavan meh eko jogī kahahu kavan hai rājā ॥3॥</w:t>
      </w:r>
    </w:p>
    <w:p>
      <w:pPr>
        <w:spacing w:after="200"/>
        <w:jc w:val="center"/>
      </w:pPr>
      <w:r>
        <w:rPr>
          <w:b w:val="0"/>
          <w:i w:val="0"/>
          <w:color w:val="006000"/>
          <w:sz w:val="22"/>
        </w:rPr>
        <w:t>Благодаря этому я вижу одного Бога во всём мире — скажи, кто может быть выше Него?</w:t>
      </w:r>
    </w:p>
    <w:p/>
    <w:p>
      <w:pPr>
        <w:spacing w:before="160" w:after="40"/>
        <w:jc w:val="center"/>
      </w:pPr>
      <w:r>
        <w:rPr>
          <w:b/>
          <w:i w:val="0"/>
          <w:color w:val="550000"/>
          <w:sz w:val="26"/>
        </w:rPr>
        <w:t>ਐਸੇ ਗਿਆਨ ਪ੍ਰਗਟਿਆ ਪੁਰਖੋਤਮ ਕਹੁ ਕਬੀਰ ਰੰਗਿ ਰਾਤਾ ॥</w:t>
      </w:r>
    </w:p>
    <w:p>
      <w:pPr>
        <w:spacing w:after="60"/>
        <w:jc w:val="center"/>
      </w:pPr>
      <w:r>
        <w:rPr>
          <w:b w:val="0"/>
          <w:i/>
          <w:color w:val="444444"/>
          <w:sz w:val="20"/>
        </w:rPr>
        <w:t>Aise giān pragaṭiā purakhotam kahu Kabīr raṅg rātā ॥</w:t>
      </w:r>
    </w:p>
    <w:p>
      <w:pPr>
        <w:spacing w:after="200"/>
        <w:jc w:val="center"/>
      </w:pPr>
      <w:r>
        <w:rPr>
          <w:b w:val="0"/>
          <w:i w:val="0"/>
          <w:color w:val="006000"/>
          <w:sz w:val="22"/>
        </w:rPr>
        <w:t>Такое знание Бога проявилось во мне; пропитанный любовью к Нему, Кабир говорит:</w:t>
      </w:r>
    </w:p>
    <w:p/>
    <w:p>
      <w:pPr>
        <w:spacing w:before="160" w:after="40"/>
        <w:jc w:val="center"/>
      </w:pPr>
      <w:r>
        <w:rPr>
          <w:b/>
          <w:i w:val="0"/>
          <w:color w:val="550000"/>
          <w:sz w:val="26"/>
        </w:rPr>
        <w:t>ਅਉਰ ਦੁਨੀ ਸਭ ਭਰਮਿ ਭੁਲਾਨੀ ਮਨੁ ਰਾਮ ਰਸਾਇਨ ਮਾਤਾ ॥੪॥੩॥</w:t>
      </w:r>
    </w:p>
    <w:p>
      <w:pPr>
        <w:spacing w:after="60"/>
        <w:jc w:val="center"/>
      </w:pPr>
      <w:r>
        <w:rPr>
          <w:b w:val="0"/>
          <w:i/>
          <w:color w:val="444444"/>
          <w:sz w:val="20"/>
        </w:rPr>
        <w:t>Aur dunī sabh bharam bhulānī man Rām rasāin mātā ॥4॥3॥</w:t>
      </w:r>
    </w:p>
    <w:p>
      <w:pPr>
        <w:spacing w:after="200"/>
        <w:jc w:val="center"/>
      </w:pPr>
      <w:r>
        <w:rPr>
          <w:b w:val="0"/>
          <w:i w:val="0"/>
          <w:color w:val="006000"/>
          <w:sz w:val="22"/>
        </w:rPr>
        <w:t>Весь мир заблуждается в иллюзии, а мой ум опьянён нектаром Бога.</w:t>
      </w:r>
    </w:p>
    <w:p/>
    <w:p>
      <w:pPr>
        <w:spacing w:before="360" w:after="200"/>
        <w:jc w:val="center"/>
      </w:pPr>
      <w:r>
        <w:rPr>
          <w:b/>
          <w:color w:val="222222"/>
          <w:sz w:val="26"/>
        </w:rPr>
        <w:t>АНГ 93</w:t>
      </w:r>
    </w:p>
    <w:p>
      <w:pPr>
        <w:spacing w:before="160" w:after="40"/>
        <w:jc w:val="center"/>
      </w:pPr>
      <w:r>
        <w:rPr>
          <w:b/>
          <w:i w:val="0"/>
          <w:color w:val="550000"/>
          <w:sz w:val="26"/>
        </w:rPr>
        <w:t>ਸ੍ਰੀਰਾਗ ਬਾਣੀ ਭਗਤ ਬੇਣੀ ਜੀਉ ਕੀ ॥</w:t>
      </w:r>
    </w:p>
    <w:p>
      <w:pPr>
        <w:spacing w:after="60"/>
        <w:jc w:val="center"/>
      </w:pPr>
      <w:r>
        <w:rPr>
          <w:b w:val="0"/>
          <w:i/>
          <w:color w:val="444444"/>
          <w:sz w:val="20"/>
        </w:rPr>
        <w:t>Srīrāg bāṇī bhagat Benī jīo kī</w:t>
      </w:r>
    </w:p>
    <w:p>
      <w:pPr>
        <w:spacing w:after="200"/>
        <w:jc w:val="center"/>
      </w:pPr>
      <w:r>
        <w:rPr>
          <w:b w:val="0"/>
          <w:i w:val="0"/>
          <w:color w:val="006000"/>
          <w:sz w:val="22"/>
        </w:rPr>
        <w:t>Раг Сири-раг, бани Бхагата Бени джи.</w:t>
      </w:r>
    </w:p>
    <w:p/>
    <w:p>
      <w:pPr>
        <w:spacing w:before="160" w:after="40"/>
        <w:jc w:val="center"/>
      </w:pPr>
      <w:r>
        <w:rPr>
          <w:b/>
          <w:i w:val="0"/>
          <w:color w:val="550000"/>
          <w:sz w:val="26"/>
        </w:rPr>
        <w:t>ਪਹਰਿਆ ਕੈ ਘਰਿ ਗਾਵਣਾ ॥</w:t>
      </w:r>
    </w:p>
    <w:p>
      <w:pPr>
        <w:spacing w:after="60"/>
        <w:jc w:val="center"/>
      </w:pPr>
      <w:r>
        <w:rPr>
          <w:b w:val="0"/>
          <w:i/>
          <w:color w:val="444444"/>
          <w:sz w:val="20"/>
        </w:rPr>
        <w:t>Pahariā kai ghar gāvaṇā</w:t>
      </w:r>
    </w:p>
    <w:p>
      <w:pPr>
        <w:spacing w:after="200"/>
        <w:jc w:val="center"/>
      </w:pPr>
      <w:r>
        <w:rPr>
          <w:b w:val="0"/>
          <w:i w:val="0"/>
          <w:color w:val="006000"/>
          <w:sz w:val="22"/>
        </w:rPr>
        <w:t>Это следует петь по мелодии «Пахариян де гхар».</w:t>
      </w:r>
    </w:p>
    <w:p/>
    <w:p>
      <w:pPr>
        <w:spacing w:before="160" w:after="40"/>
        <w:jc w:val="center"/>
      </w:pPr>
      <w:r>
        <w:rPr>
          <w:b/>
          <w:i w:val="0"/>
          <w:color w:val="550000"/>
          <w:sz w:val="26"/>
        </w:rPr>
        <w:t>ੴ ਸਤਿਗੁਰ ਪ੍ਰਸਾਦਿ ॥</w:t>
      </w:r>
    </w:p>
    <w:p>
      <w:pPr>
        <w:spacing w:after="60"/>
        <w:jc w:val="center"/>
      </w:pPr>
      <w:r>
        <w:rPr>
          <w:b w:val="0"/>
          <w:i/>
          <w:color w:val="444444"/>
          <w:sz w:val="20"/>
        </w:rPr>
        <w:t>Ik oṅkār satigur prasād</w:t>
      </w:r>
    </w:p>
    <w:p/>
    <w:p>
      <w:pPr>
        <w:spacing w:before="160" w:after="40"/>
        <w:jc w:val="center"/>
      </w:pPr>
      <w:r>
        <w:rPr>
          <w:b/>
          <w:i w:val="0"/>
          <w:color w:val="550000"/>
          <w:sz w:val="26"/>
        </w:rPr>
        <w:t>ਰੇ ਨਰ ਗਰਭ ਕੁੰਡਲ ਜਬ ਆਛਤ ਉਰਧ ਧਿਆਨ ਲਿਵ ਲਾਗਾ ॥</w:t>
      </w:r>
    </w:p>
    <w:p>
      <w:pPr>
        <w:spacing w:after="60"/>
        <w:jc w:val="center"/>
      </w:pPr>
      <w:r>
        <w:rPr>
          <w:b w:val="0"/>
          <w:i/>
          <w:color w:val="444444"/>
          <w:sz w:val="20"/>
        </w:rPr>
        <w:t>Re nar garabh kuṇḍal jab āchhat urdh dhiān liv lāgā</w:t>
      </w:r>
    </w:p>
    <w:p>
      <w:pPr>
        <w:spacing w:after="200"/>
        <w:jc w:val="center"/>
      </w:pPr>
      <w:r>
        <w:rPr>
          <w:b w:val="0"/>
          <w:i w:val="0"/>
          <w:color w:val="006000"/>
          <w:sz w:val="22"/>
        </w:rPr>
        <w:t>О человек! Когда ты был в утробе матери, тогда твоё сознание было соединено с высоким (Божественным) созерцанием;</w:t>
      </w:r>
    </w:p>
    <w:p/>
    <w:p>
      <w:pPr>
        <w:spacing w:before="160" w:after="40"/>
        <w:jc w:val="center"/>
      </w:pPr>
      <w:r>
        <w:rPr>
          <w:b/>
          <w:i w:val="0"/>
          <w:color w:val="550000"/>
          <w:sz w:val="26"/>
        </w:rPr>
        <w:t>ਮਿਰਤਕ ਪਿੰਡਿ ਪਦ ਮਦ ਨਾ ਅਹਿਨਿਸਿ ਏਕੁ ਅਗਿਆਨ ਸੁ ਨਾਗਾ ॥</w:t>
      </w:r>
    </w:p>
    <w:p>
      <w:pPr>
        <w:spacing w:after="60"/>
        <w:jc w:val="center"/>
      </w:pPr>
      <w:r>
        <w:rPr>
          <w:b w:val="0"/>
          <w:i/>
          <w:color w:val="444444"/>
          <w:sz w:val="20"/>
        </w:rPr>
        <w:t>Mirtak piṇḍ pad mad na ahinis ek agiān so nāgā</w:t>
      </w:r>
    </w:p>
    <w:p>
      <w:pPr>
        <w:spacing w:after="200"/>
        <w:jc w:val="center"/>
      </w:pPr>
      <w:r>
        <w:rPr>
          <w:b w:val="0"/>
          <w:i w:val="0"/>
          <w:color w:val="006000"/>
          <w:sz w:val="22"/>
        </w:rPr>
        <w:t>(тогда у тебя) не было гордости телесного существования, день и ночь ты помнил Единого, (в тебе) отсутствовало неведение.</w:t>
      </w:r>
    </w:p>
    <w:p/>
    <w:p>
      <w:pPr>
        <w:spacing w:before="160" w:after="40"/>
        <w:jc w:val="center"/>
      </w:pPr>
      <w:r>
        <w:rPr>
          <w:b/>
          <w:i w:val="0"/>
          <w:color w:val="550000"/>
          <w:sz w:val="26"/>
        </w:rPr>
        <w:t>ਤੇ ਦਿਨ ਸੰਮਲੁ ਕਸਟ ਮਹਾ ਦੁਖ ਅਬ ਚਿਤੁ ਅਧਿਕ ਪਸਾਰਿਆ ॥</w:t>
      </w:r>
    </w:p>
    <w:p>
      <w:pPr>
        <w:spacing w:after="60"/>
        <w:jc w:val="center"/>
      </w:pPr>
      <w:r>
        <w:rPr>
          <w:b w:val="0"/>
          <w:i/>
          <w:color w:val="444444"/>
          <w:sz w:val="20"/>
        </w:rPr>
        <w:t>Te din sammal kasṭ mahā dukh ab chit adhik pasāriā</w:t>
      </w:r>
    </w:p>
    <w:p>
      <w:pPr>
        <w:spacing w:after="200"/>
        <w:jc w:val="center"/>
      </w:pPr>
      <w:r>
        <w:rPr>
          <w:b w:val="0"/>
          <w:i w:val="0"/>
          <w:color w:val="006000"/>
          <w:sz w:val="22"/>
        </w:rPr>
        <w:t>Вспомни те дни: тогда были большие страдания и тяготы; но теперь ты сильно распустил свой ум (в мирских запутанностях).</w:t>
      </w:r>
    </w:p>
    <w:p/>
    <w:p>
      <w:pPr>
        <w:spacing w:before="160" w:after="40"/>
        <w:jc w:val="center"/>
      </w:pPr>
      <w:r>
        <w:rPr>
          <w:b/>
          <w:i w:val="0"/>
          <w:color w:val="550000"/>
          <w:sz w:val="26"/>
        </w:rPr>
        <w:t>ਗਰਭ ਛੋਡਿ ਮ੍ਰਿਤ ਮੰਡਲ ਆਇਆ ਤਉ ਨਰਹਰਿ ਮਨਹੁ ਬਿਸਾਰਿਆ ॥੧॥</w:t>
      </w:r>
    </w:p>
    <w:p>
      <w:pPr>
        <w:spacing w:after="60"/>
        <w:jc w:val="center"/>
      </w:pPr>
      <w:r>
        <w:rPr>
          <w:b w:val="0"/>
          <w:i/>
          <w:color w:val="444444"/>
          <w:sz w:val="20"/>
        </w:rPr>
        <w:t>Garabh choḍ mrit maṇḍal āiā tau narhar manahu bisāriā</w:t>
      </w:r>
    </w:p>
    <w:p>
      <w:pPr>
        <w:spacing w:after="200"/>
        <w:jc w:val="center"/>
      </w:pPr>
      <w:r>
        <w:rPr>
          <w:b w:val="0"/>
          <w:i w:val="0"/>
          <w:color w:val="006000"/>
          <w:sz w:val="22"/>
        </w:rPr>
        <w:t>Оставив утробу, когда ты пришёл в мир, с тех пор ты забыл своего Господа.</w:t>
      </w:r>
    </w:p>
    <w:p/>
    <w:p>
      <w:pPr>
        <w:spacing w:before="160" w:after="40"/>
        <w:jc w:val="center"/>
      </w:pPr>
      <w:r>
        <w:rPr>
          <w:b/>
          <w:i w:val="0"/>
          <w:color w:val="550000"/>
          <w:sz w:val="26"/>
        </w:rPr>
        <w:t>ਫਿਰਿ ਪਛੁਤਾਵਹਿਗਾ ਮੂੜਿਆ ਤੂੰ ਕਵਨ ਕੁਮਤਿ ਭ੍ਰਮਿ ਲਾਗਾ ॥</w:t>
      </w:r>
    </w:p>
    <w:p>
      <w:pPr>
        <w:spacing w:after="60"/>
        <w:jc w:val="center"/>
      </w:pPr>
      <w:r>
        <w:rPr>
          <w:b w:val="0"/>
          <w:i/>
          <w:color w:val="444444"/>
          <w:sz w:val="20"/>
        </w:rPr>
        <w:t>Phir pachhutāvahigā mūṛiā tū kavan kumat bhram lāgā</w:t>
      </w:r>
    </w:p>
    <w:p>
      <w:pPr>
        <w:spacing w:after="200"/>
        <w:jc w:val="center"/>
      </w:pPr>
      <w:r>
        <w:rPr>
          <w:b w:val="0"/>
          <w:i w:val="0"/>
          <w:color w:val="006000"/>
          <w:sz w:val="22"/>
        </w:rPr>
        <w:t>О глупец! В какую дурную мысль, в какое заблуждение ты вовлечён? Потом будешь сожалеть.</w:t>
      </w:r>
    </w:p>
    <w:p/>
    <w:p>
      <w:pPr>
        <w:spacing w:before="160" w:after="40"/>
        <w:jc w:val="center"/>
      </w:pPr>
      <w:r>
        <w:rPr>
          <w:b/>
          <w:i w:val="0"/>
          <w:color w:val="550000"/>
          <w:sz w:val="26"/>
        </w:rPr>
        <w:t>ਚੇਤਿ ਰਾਮੁ ਨਾਹੀ ਜਮ ਪੁਰਿ ਜਾਹਿਗਾ ਜਨੁ ਬਿਚਰੈ ਅਨਰਾਧਾ ॥੧॥ ਰਹਾਉ ॥</w:t>
      </w:r>
    </w:p>
    <w:p>
      <w:pPr>
        <w:spacing w:after="60"/>
        <w:jc w:val="center"/>
      </w:pPr>
      <w:r>
        <w:rPr>
          <w:b w:val="0"/>
          <w:i/>
          <w:color w:val="444444"/>
          <w:sz w:val="20"/>
        </w:rPr>
        <w:t>Chet Rām nāhī jam pur jāhigā jan bicharai anrādhā</w:t>
      </w:r>
    </w:p>
    <w:p>
      <w:pPr>
        <w:spacing w:after="200"/>
        <w:jc w:val="center"/>
      </w:pPr>
      <w:r>
        <w:rPr>
          <w:b w:val="0"/>
          <w:i w:val="0"/>
          <w:color w:val="006000"/>
          <w:sz w:val="22"/>
        </w:rPr>
        <w:t>Помни Господа, иначе будешь отправлен в мир смерти; ты бродишь как неразумный человек.</w:t>
      </w:r>
    </w:p>
    <w:p/>
    <w:p>
      <w:pPr>
        <w:spacing w:before="160" w:after="40"/>
        <w:jc w:val="center"/>
      </w:pPr>
      <w:r>
        <w:rPr>
          <w:b/>
          <w:i w:val="0"/>
          <w:color w:val="550000"/>
          <w:sz w:val="26"/>
        </w:rPr>
        <w:t>ਬਾਲ ਬਿਨੋਦ ਚਿੰਦ ਰਸ ਲਾਗਾ ਖਿਨੁ ਖਿਨੁ ਮੋਹਿ ਬਿਆਪੈ ॥</w:t>
      </w:r>
    </w:p>
    <w:p>
      <w:pPr>
        <w:spacing w:after="60"/>
        <w:jc w:val="center"/>
      </w:pPr>
      <w:r>
        <w:rPr>
          <w:b w:val="0"/>
          <w:i/>
          <w:color w:val="444444"/>
          <w:sz w:val="20"/>
        </w:rPr>
        <w:t>Bāl binod chind ras lāgā khin khin moh biāpai</w:t>
      </w:r>
    </w:p>
    <w:p>
      <w:pPr>
        <w:spacing w:after="200"/>
        <w:jc w:val="center"/>
      </w:pPr>
      <w:r>
        <w:rPr>
          <w:b w:val="0"/>
          <w:i w:val="0"/>
          <w:color w:val="006000"/>
          <w:sz w:val="22"/>
        </w:rPr>
        <w:t>Сначала ты был увлечён детскими играми и их вкусом и постоянно был погружён в их привязанность;</w:t>
      </w:r>
    </w:p>
    <w:p/>
    <w:p>
      <w:pPr>
        <w:spacing w:before="160" w:after="40"/>
        <w:jc w:val="center"/>
      </w:pPr>
      <w:r>
        <w:rPr>
          <w:b/>
          <w:i w:val="0"/>
          <w:color w:val="550000"/>
          <w:sz w:val="26"/>
        </w:rPr>
        <w:t>ਰਸੁ ਮਿਸੁ ਮੇਧੁ ਅੰਮ੍ਰਿਤੁ ਬਿਖੁ ਚਾਖੀ ਤਉ ਪੰਚ ਪ੍ਰਗਟ ਸੰਤਾਪੈ ॥</w:t>
      </w:r>
    </w:p>
    <w:p>
      <w:pPr>
        <w:spacing w:after="60"/>
        <w:jc w:val="center"/>
      </w:pPr>
      <w:r>
        <w:rPr>
          <w:b w:val="0"/>
          <w:i/>
          <w:color w:val="444444"/>
          <w:sz w:val="20"/>
        </w:rPr>
        <w:t>Ras mis medh amrit bikh chākhī tau pañch pragaṭ santāpai</w:t>
      </w:r>
    </w:p>
    <w:p>
      <w:pPr>
        <w:spacing w:after="200"/>
        <w:jc w:val="center"/>
      </w:pPr>
      <w:r>
        <w:rPr>
          <w:b w:val="0"/>
          <w:i w:val="0"/>
          <w:color w:val="006000"/>
          <w:sz w:val="22"/>
        </w:rPr>
        <w:t>теперь же, приняв яд майи за сладкий и чистый нектар, ты страдаешь от пяти (пороков).</w:t>
      </w:r>
    </w:p>
    <w:p/>
    <w:p>
      <w:pPr>
        <w:spacing w:before="160" w:after="40"/>
        <w:jc w:val="center"/>
      </w:pPr>
      <w:r>
        <w:rPr>
          <w:b/>
          <w:i w:val="0"/>
          <w:color w:val="550000"/>
          <w:sz w:val="26"/>
        </w:rPr>
        <w:t>ਜਪੁ ਤਪੁ ਸੰਜਮੁ ਛੋਡਿ ਸੁਕ੍ਰਿਤ ਮਤਿ ਰਾਮ ਨਾਮੁ ਨ ਅਰਾਧਿਆ ॥</w:t>
      </w:r>
    </w:p>
    <w:p>
      <w:pPr>
        <w:spacing w:after="60"/>
        <w:jc w:val="center"/>
      </w:pPr>
      <w:r>
        <w:rPr>
          <w:b w:val="0"/>
          <w:i/>
          <w:color w:val="444444"/>
          <w:sz w:val="20"/>
        </w:rPr>
        <w:t>Jap tap sanjam choḍ sukrīt mat Rām nām na arādhiā</w:t>
      </w:r>
    </w:p>
    <w:p>
      <w:pPr>
        <w:spacing w:after="200"/>
        <w:jc w:val="center"/>
      </w:pPr>
      <w:r>
        <w:rPr>
          <w:b w:val="0"/>
          <w:i w:val="0"/>
          <w:color w:val="006000"/>
          <w:sz w:val="22"/>
        </w:rPr>
        <w:t>Ты оставил джап, тап, самоконтроль и добродетельный разум, не помнишь Имя Господа.</w:t>
      </w:r>
    </w:p>
    <w:p/>
    <w:p>
      <w:pPr>
        <w:spacing w:before="160" w:after="40"/>
        <w:jc w:val="center"/>
      </w:pPr>
      <w:r>
        <w:rPr>
          <w:b/>
          <w:i w:val="0"/>
          <w:color w:val="550000"/>
          <w:sz w:val="26"/>
        </w:rPr>
        <w:t>ਉਛਲਿਆ ਕਾਮੁ ਕਾਲ ਮਤਿ ਲਾਗੀ ਤਉ ਆਨਿ ਸਕਤਿ ਗਲਿ ਬਾਂਧਿਆ ॥੨॥</w:t>
      </w:r>
    </w:p>
    <w:p>
      <w:pPr>
        <w:spacing w:after="60"/>
        <w:jc w:val="center"/>
      </w:pPr>
      <w:r>
        <w:rPr>
          <w:b w:val="0"/>
          <w:i/>
          <w:color w:val="444444"/>
          <w:sz w:val="20"/>
        </w:rPr>
        <w:t>Uchhaliā kām kāl mat lāgī tau ān sakat gal bāndhiā</w:t>
      </w:r>
    </w:p>
    <w:p>
      <w:pPr>
        <w:spacing w:after="200"/>
        <w:jc w:val="center"/>
      </w:pPr>
      <w:r>
        <w:rPr>
          <w:b w:val="0"/>
          <w:i w:val="0"/>
          <w:color w:val="006000"/>
          <w:sz w:val="22"/>
        </w:rPr>
        <w:t>В тебе усилилось вожделение, разум склонён к плохому; охваченный страстью, ты привязался к женщине.</w:t>
      </w:r>
    </w:p>
    <w:p/>
    <w:p>
      <w:pPr>
        <w:spacing w:before="160" w:after="40"/>
        <w:jc w:val="center"/>
      </w:pPr>
      <w:r>
        <w:rPr>
          <w:b/>
          <w:i w:val="0"/>
          <w:color w:val="550000"/>
          <w:sz w:val="26"/>
        </w:rPr>
        <w:t>ਤਰੁਣ ਤੇਜੁ ਪਰ ਤ੍ਰਿਅ ਮੁਖੁ ਜੋਹਹਿ ਸਰੁ ਅਪਸਰੁ ਨ ਪਛਾਣਿਆ ॥</w:t>
      </w:r>
    </w:p>
    <w:p>
      <w:pPr>
        <w:spacing w:after="60"/>
        <w:jc w:val="center"/>
      </w:pPr>
      <w:r>
        <w:rPr>
          <w:b w:val="0"/>
          <w:i/>
          <w:color w:val="444444"/>
          <w:sz w:val="20"/>
        </w:rPr>
        <w:t>Taruṇ tej par triā mukh johahi sar apsar na pachhāṇiā</w:t>
      </w:r>
    </w:p>
    <w:p>
      <w:pPr>
        <w:spacing w:after="200"/>
        <w:jc w:val="center"/>
      </w:pPr>
      <w:r>
        <w:rPr>
          <w:b w:val="0"/>
          <w:i w:val="0"/>
          <w:color w:val="006000"/>
          <w:sz w:val="22"/>
        </w:rPr>
        <w:t>В тебе пыл юности, ты смотришь на чужих женщин, не различаешь времени и обстоятельств.</w:t>
      </w:r>
    </w:p>
    <w:p/>
    <w:p>
      <w:pPr>
        <w:spacing w:before="160" w:after="40"/>
        <w:jc w:val="center"/>
      </w:pPr>
      <w:r>
        <w:rPr>
          <w:b/>
          <w:i w:val="0"/>
          <w:color w:val="550000"/>
          <w:sz w:val="26"/>
        </w:rPr>
        <w:t>ਉਨਮਤ ਕਾਮਿ ਮਹਾ ਬਿਖੁ ਭੂਲੈ ਪਾਪੁ ਪੁੰਨੁ ਨ ਪਛਾਨਿਆ ॥</w:t>
      </w:r>
    </w:p>
    <w:p>
      <w:pPr>
        <w:spacing w:after="60"/>
        <w:jc w:val="center"/>
      </w:pPr>
      <w:r>
        <w:rPr>
          <w:b w:val="0"/>
          <w:i/>
          <w:color w:val="444444"/>
          <w:sz w:val="20"/>
        </w:rPr>
        <w:t>Unmat kām mahā bikh bhūlai pāp puṇ na pachhāniā</w:t>
      </w:r>
    </w:p>
    <w:p>
      <w:pPr>
        <w:spacing w:after="200"/>
        <w:jc w:val="center"/>
      </w:pPr>
      <w:r>
        <w:rPr>
          <w:b w:val="0"/>
          <w:i w:val="0"/>
          <w:color w:val="006000"/>
          <w:sz w:val="22"/>
        </w:rPr>
        <w:t>О опьянённый страстью, заблудший в великой майе! Ты не различаешь, что есть грех и что добродетель.</w:t>
      </w:r>
    </w:p>
    <w:p/>
    <w:p>
      <w:pPr>
        <w:spacing w:before="160" w:after="40"/>
        <w:jc w:val="center"/>
      </w:pPr>
      <w:r>
        <w:rPr>
          <w:b/>
          <w:i w:val="0"/>
          <w:color w:val="550000"/>
          <w:sz w:val="26"/>
        </w:rPr>
        <w:t>ਸੁਤ ਸੰਪਤਿ ਦੇਖਿ ਇਹੁ ਮਨੁ ਗਰਬਿਆ ਰਾਮੁ ਰਿਦੈ ਤੇ ਖੋਇਆ ॥</w:t>
      </w:r>
    </w:p>
    <w:p>
      <w:pPr>
        <w:spacing w:after="60"/>
        <w:jc w:val="center"/>
      </w:pPr>
      <w:r>
        <w:rPr>
          <w:b w:val="0"/>
          <w:i/>
          <w:color w:val="444444"/>
          <w:sz w:val="20"/>
        </w:rPr>
        <w:t>Sut sampat dekh ihu man garbiā Rām ridai te khoiā</w:t>
      </w:r>
    </w:p>
    <w:p>
      <w:pPr>
        <w:spacing w:after="200"/>
        <w:jc w:val="center"/>
      </w:pPr>
      <w:r>
        <w:rPr>
          <w:b w:val="0"/>
          <w:i w:val="0"/>
          <w:color w:val="006000"/>
          <w:sz w:val="22"/>
        </w:rPr>
        <w:t>Видя детей и богатство, твой ум стал гордым; ты утратил Господа из сердца.</w:t>
      </w:r>
    </w:p>
    <w:p/>
    <w:p>
      <w:pPr>
        <w:spacing w:before="160" w:after="40"/>
        <w:jc w:val="center"/>
      </w:pPr>
      <w:r>
        <w:rPr>
          <w:b/>
          <w:i w:val="0"/>
          <w:color w:val="550000"/>
          <w:sz w:val="26"/>
        </w:rPr>
        <w:t>ਅਵਰ ਮਰਤ ਮਾਇਆ ਮਨੁ ਤੋਲੇ ਤਉ ਭਗ ਮੁਖਿ ਜਨਮੁ ਵਿਗੋਇਆ ॥੩॥</w:t>
      </w:r>
    </w:p>
    <w:p>
      <w:pPr>
        <w:spacing w:after="60"/>
        <w:jc w:val="center"/>
      </w:pPr>
      <w:r>
        <w:rPr>
          <w:b w:val="0"/>
          <w:i/>
          <w:color w:val="444444"/>
          <w:sz w:val="20"/>
        </w:rPr>
        <w:t>Avar marat māiā man tole tau bhag mukh janam vigoiā</w:t>
      </w:r>
    </w:p>
    <w:p>
      <w:pPr>
        <w:spacing w:after="200"/>
        <w:jc w:val="center"/>
      </w:pPr>
      <w:r>
        <w:rPr>
          <w:b w:val="0"/>
          <w:i w:val="0"/>
          <w:color w:val="006000"/>
          <w:sz w:val="22"/>
        </w:rPr>
        <w:t>При смерти других ты оцениваешь, сколько майи получишь; так ты напрасно потерял своё благородное человеческое рождение.</w:t>
      </w:r>
    </w:p>
    <w:p/>
    <w:p>
      <w:pPr>
        <w:spacing w:before="160" w:after="40"/>
        <w:jc w:val="center"/>
      </w:pPr>
      <w:r>
        <w:rPr>
          <w:b/>
          <w:i w:val="0"/>
          <w:color w:val="550000"/>
          <w:sz w:val="26"/>
        </w:rPr>
        <w:t>ਪੁੰਡਰ ਕੇਸ ਕੁਸਮ ਤੇ ਧਉਲੇ ਸਪਤ ਪਾਤਾਲ ਕੀ ਬਾਣੀ ॥</w:t>
      </w:r>
    </w:p>
    <w:p>
      <w:pPr>
        <w:spacing w:after="60"/>
        <w:jc w:val="center"/>
      </w:pPr>
      <w:r>
        <w:rPr>
          <w:b w:val="0"/>
          <w:i/>
          <w:color w:val="444444"/>
          <w:sz w:val="20"/>
        </w:rPr>
        <w:t>Puṇḍar kes kusam te dhaulē sapat pātāl kī bāṇī</w:t>
      </w:r>
    </w:p>
    <w:p>
      <w:pPr>
        <w:spacing w:after="200"/>
        <w:jc w:val="center"/>
      </w:pPr>
      <w:r>
        <w:rPr>
          <w:b w:val="0"/>
          <w:i w:val="0"/>
          <w:color w:val="006000"/>
          <w:sz w:val="22"/>
        </w:rPr>
        <w:t>Твои волосы стали белее лотоса, твой голос ослаб, словно идёт из глубины.</w:t>
      </w:r>
    </w:p>
    <w:p/>
    <w:p>
      <w:pPr>
        <w:spacing w:before="160" w:after="40"/>
        <w:jc w:val="center"/>
      </w:pPr>
      <w:r>
        <w:rPr>
          <w:b/>
          <w:i w:val="0"/>
          <w:color w:val="550000"/>
          <w:sz w:val="26"/>
        </w:rPr>
        <w:t>ਲੋਚਨ ਸ੍ਰਮਹਿ ਬੁਧਿ ਬਲ ਨਾਠੀ ਤਾ ਕਾਮੁ ਪਵਸਿ ਮਾਧਾਣੀ ॥</w:t>
      </w:r>
    </w:p>
    <w:p>
      <w:pPr>
        <w:spacing w:after="60"/>
        <w:jc w:val="center"/>
      </w:pPr>
      <w:r>
        <w:rPr>
          <w:b w:val="0"/>
          <w:i/>
          <w:color w:val="444444"/>
          <w:sz w:val="20"/>
        </w:rPr>
        <w:t>Lochan sramahi budh bal nāṭhī tā kām pavas mādhāṇī</w:t>
      </w:r>
    </w:p>
    <w:p>
      <w:pPr>
        <w:spacing w:after="200"/>
        <w:jc w:val="center"/>
      </w:pPr>
      <w:r>
        <w:rPr>
          <w:b w:val="0"/>
          <w:i w:val="0"/>
          <w:color w:val="006000"/>
          <w:sz w:val="22"/>
        </w:rPr>
        <w:t>Глаза слабеют, разум и сила ушли, но всё ещё действует жернов страсти.</w:t>
      </w:r>
    </w:p>
    <w:p/>
    <w:p>
      <w:pPr>
        <w:spacing w:before="160" w:after="40"/>
        <w:jc w:val="center"/>
      </w:pPr>
      <w:r>
        <w:rPr>
          <w:b/>
          <w:i w:val="0"/>
          <w:color w:val="550000"/>
          <w:sz w:val="26"/>
        </w:rPr>
        <w:t>ਤਾ ਤੇ ਬਿਖੈ ਭਈ ਮਤਿ ਪਾਵਸਿ ਕਾਇਆ ਕਮਲੁ ਕੁਮਲਾਣਾ ॥</w:t>
      </w:r>
    </w:p>
    <w:p>
      <w:pPr>
        <w:spacing w:after="60"/>
        <w:jc w:val="center"/>
      </w:pPr>
      <w:r>
        <w:rPr>
          <w:b w:val="0"/>
          <w:i/>
          <w:color w:val="444444"/>
          <w:sz w:val="20"/>
        </w:rPr>
        <w:t>Tā te bikhai bhaī mat pāvas kāiā kamal kumlāṇā</w:t>
      </w:r>
    </w:p>
    <w:p>
      <w:pPr>
        <w:spacing w:after="200"/>
        <w:jc w:val="center"/>
      </w:pPr>
      <w:r>
        <w:rPr>
          <w:b w:val="0"/>
          <w:i w:val="0"/>
          <w:color w:val="006000"/>
          <w:sz w:val="22"/>
        </w:rPr>
        <w:t>Из-за этих желаний твой разум наполнен ядом, тело-лотос увяло.</w:t>
      </w:r>
    </w:p>
    <w:p/>
    <w:p>
      <w:pPr>
        <w:spacing w:before="160" w:after="40"/>
        <w:jc w:val="center"/>
      </w:pPr>
      <w:r>
        <w:rPr>
          <w:b/>
          <w:i w:val="0"/>
          <w:color w:val="550000"/>
          <w:sz w:val="26"/>
        </w:rPr>
        <w:t>ਅਵਗਤਿ ਬਾਣਿ ਛੋਡਿ ਮ੍ਰਿਤ ਮੰਡਲਿ ਤਉ ਪਾਛੈ ਪਛੁਤਾਣਾ ॥੪॥</w:t>
      </w:r>
    </w:p>
    <w:p>
      <w:pPr>
        <w:spacing w:after="60"/>
        <w:jc w:val="center"/>
      </w:pPr>
      <w:r>
        <w:rPr>
          <w:b w:val="0"/>
          <w:i/>
          <w:color w:val="444444"/>
          <w:sz w:val="20"/>
        </w:rPr>
        <w:t>Avagat bāṇ choḍ mrit maṇḍal tau pāchhai pachhutāṇā</w:t>
      </w:r>
    </w:p>
    <w:p>
      <w:pPr>
        <w:spacing w:after="200"/>
        <w:jc w:val="center"/>
      </w:pPr>
      <w:r>
        <w:rPr>
          <w:b w:val="0"/>
          <w:i w:val="0"/>
          <w:color w:val="006000"/>
          <w:sz w:val="22"/>
        </w:rPr>
        <w:t>Придя в мир, ты оставил поминание Бога; потом будешь сожалеть.</w:t>
      </w:r>
    </w:p>
    <w:p/>
    <w:p>
      <w:pPr>
        <w:spacing w:before="160" w:after="40"/>
        <w:jc w:val="center"/>
      </w:pPr>
      <w:r>
        <w:rPr>
          <w:b/>
          <w:i w:val="0"/>
          <w:color w:val="550000"/>
          <w:sz w:val="26"/>
        </w:rPr>
        <w:t>ਨਿਕੁਟੀ ਦੇਹ ਦੇਖਿ ਧੁਨਿ ਉਪਜੈ ਮਾਨ ਕਰਤ ਨਹੀ ਬੂਝੈ ॥</w:t>
      </w:r>
    </w:p>
    <w:p>
      <w:pPr>
        <w:spacing w:after="60"/>
        <w:jc w:val="center"/>
      </w:pPr>
      <w:r>
        <w:rPr>
          <w:b w:val="0"/>
          <w:i/>
          <w:color w:val="444444"/>
          <w:sz w:val="20"/>
        </w:rPr>
        <w:t>Nikuṭī deh dekh dhun upjai mān karat nahī būjhai</w:t>
      </w:r>
    </w:p>
    <w:p>
      <w:pPr>
        <w:spacing w:after="200"/>
        <w:jc w:val="center"/>
      </w:pPr>
      <w:r>
        <w:rPr>
          <w:b w:val="0"/>
          <w:i w:val="0"/>
          <w:color w:val="006000"/>
          <w:sz w:val="22"/>
        </w:rPr>
        <w:t>Видя малых детей, возникает привязанность, появляется гордость, но понимания нет.</w:t>
      </w:r>
    </w:p>
    <w:p/>
    <w:p>
      <w:pPr>
        <w:spacing w:before="160" w:after="40"/>
        <w:jc w:val="center"/>
      </w:pPr>
      <w:r>
        <w:rPr>
          <w:b/>
          <w:i w:val="0"/>
          <w:color w:val="550000"/>
          <w:sz w:val="26"/>
        </w:rPr>
        <w:t>ਲਾਲਚੁ ਕਰੈ ਜੀਵਨ ਪਦ ਕਾਰਨ ਲੋਚਨ ਕਛੂ ਨ ਸੂਝੈ ॥</w:t>
      </w:r>
    </w:p>
    <w:p>
      <w:pPr>
        <w:spacing w:after="60"/>
        <w:jc w:val="center"/>
      </w:pPr>
      <w:r>
        <w:rPr>
          <w:b w:val="0"/>
          <w:i/>
          <w:color w:val="444444"/>
          <w:sz w:val="20"/>
        </w:rPr>
        <w:t>Lālach karai jīvan pad kāran lochan kachhū na sūjhai</w:t>
      </w:r>
    </w:p>
    <w:p>
      <w:pPr>
        <w:spacing w:after="200"/>
        <w:jc w:val="center"/>
      </w:pPr>
      <w:r>
        <w:rPr>
          <w:b w:val="0"/>
          <w:i w:val="0"/>
          <w:color w:val="006000"/>
          <w:sz w:val="22"/>
        </w:rPr>
        <w:t>Даже не видя глазами, человек всё равно жадничает ради продления жизни.</w:t>
      </w:r>
    </w:p>
    <w:p/>
    <w:p>
      <w:pPr>
        <w:spacing w:before="160" w:after="40"/>
        <w:jc w:val="center"/>
      </w:pPr>
      <w:r>
        <w:rPr>
          <w:b/>
          <w:i w:val="0"/>
          <w:color w:val="550000"/>
          <w:sz w:val="26"/>
        </w:rPr>
        <w:t>ਥਾਕਾ ਤੇਜੁ ਉਡਿਆ ਮਨੁ ਪੰਖੀ ਘਰਿ ਆਂਗਨਿ ਨ ਸੁਖਾਈ ॥</w:t>
      </w:r>
    </w:p>
    <w:p>
      <w:pPr>
        <w:spacing w:after="60"/>
        <w:jc w:val="center"/>
      </w:pPr>
      <w:r>
        <w:rPr>
          <w:b w:val="0"/>
          <w:i/>
          <w:color w:val="444444"/>
          <w:sz w:val="20"/>
        </w:rPr>
        <w:t>Thākā tej uḍiā man paṅkhī ghar āṅgan na sukhāī</w:t>
      </w:r>
    </w:p>
    <w:p>
      <w:pPr>
        <w:spacing w:after="200"/>
        <w:jc w:val="center"/>
      </w:pPr>
      <w:r>
        <w:rPr>
          <w:b w:val="0"/>
          <w:i w:val="0"/>
          <w:color w:val="006000"/>
          <w:sz w:val="22"/>
        </w:rPr>
        <w:t>В конце сила тела иссякает, душа-птица улетает, и тело становится неприятным.</w:t>
      </w:r>
    </w:p>
    <w:p/>
    <w:p>
      <w:pPr>
        <w:spacing w:before="160" w:after="40"/>
        <w:jc w:val="center"/>
      </w:pPr>
      <w:r>
        <w:rPr>
          <w:b/>
          <w:i w:val="0"/>
          <w:color w:val="550000"/>
          <w:sz w:val="26"/>
        </w:rPr>
        <w:t>ਬੇਣੀ ਕਹੈ ਸੁਨਹੁ ਰੇ ਭਗਤਹੁ ਮਰਨ ਮੁਕਤਿ ਕਿਨਿ ਪਾਈ ॥੫॥</w:t>
      </w:r>
    </w:p>
    <w:p>
      <w:pPr>
        <w:spacing w:after="60"/>
        <w:jc w:val="center"/>
      </w:pPr>
      <w:r>
        <w:rPr>
          <w:b w:val="0"/>
          <w:i/>
          <w:color w:val="444444"/>
          <w:sz w:val="20"/>
        </w:rPr>
        <w:t>Benī kahai sunahu re bhagatahu maran mukat kin pāī</w:t>
      </w:r>
    </w:p>
    <w:p>
      <w:pPr>
        <w:spacing w:after="200"/>
        <w:jc w:val="center"/>
      </w:pPr>
      <w:r>
        <w:rPr>
          <w:b w:val="0"/>
          <w:i w:val="0"/>
          <w:color w:val="006000"/>
          <w:sz w:val="22"/>
        </w:rPr>
        <w:t>Бени говорит: слушайте, о святые! После смерти никто не получает освобождения.</w:t>
      </w:r>
    </w:p>
    <w:p/>
    <w:p>
      <w:pPr>
        <w:spacing w:before="160" w:after="40"/>
        <w:jc w:val="center"/>
      </w:pPr>
      <w:r>
        <w:rPr>
          <w:b/>
          <w:i w:val="0"/>
          <w:color w:val="550000"/>
          <w:sz w:val="26"/>
        </w:rPr>
        <w:t>ਸਿਰੀਰਾਗੁ ॥</w:t>
      </w:r>
    </w:p>
    <w:p>
      <w:pPr>
        <w:spacing w:after="60"/>
        <w:jc w:val="center"/>
      </w:pPr>
      <w:r>
        <w:rPr>
          <w:b w:val="0"/>
          <w:i/>
          <w:color w:val="444444"/>
          <w:sz w:val="20"/>
        </w:rPr>
        <w:t>Sirīrāg</w:t>
      </w:r>
    </w:p>
    <w:p/>
    <w:p>
      <w:pPr>
        <w:spacing w:before="160" w:after="40"/>
        <w:jc w:val="center"/>
      </w:pPr>
      <w:r>
        <w:rPr>
          <w:b/>
          <w:i w:val="0"/>
          <w:color w:val="550000"/>
          <w:sz w:val="26"/>
        </w:rPr>
        <w:t>ਤੋਹੀ ਮੋਹੀ ਮੋਹੀ ਤੋਹੀ ਅੰਤਰੁ ਕੈਸਾ ॥</w:t>
      </w:r>
    </w:p>
    <w:p>
      <w:pPr>
        <w:spacing w:after="60"/>
        <w:jc w:val="center"/>
      </w:pPr>
      <w:r>
        <w:rPr>
          <w:b w:val="0"/>
          <w:i/>
          <w:color w:val="444444"/>
          <w:sz w:val="20"/>
        </w:rPr>
        <w:t>Tohī mohī mohī tohī antar kaisā</w:t>
      </w:r>
    </w:p>
    <w:p>
      <w:pPr>
        <w:spacing w:after="200"/>
        <w:jc w:val="center"/>
      </w:pPr>
      <w:r>
        <w:rPr>
          <w:b w:val="0"/>
          <w:i w:val="0"/>
          <w:color w:val="006000"/>
          <w:sz w:val="22"/>
        </w:rPr>
        <w:t>О Господь! Какова разница между Тобой и мной, между мной и Тобой?</w:t>
      </w:r>
    </w:p>
    <w:p/>
    <w:p>
      <w:pPr>
        <w:spacing w:before="160" w:after="40"/>
        <w:jc w:val="center"/>
      </w:pPr>
      <w:r>
        <w:rPr>
          <w:b/>
          <w:i w:val="0"/>
          <w:color w:val="550000"/>
          <w:sz w:val="26"/>
        </w:rPr>
        <w:t>ਕਨਕ ਕਟਿਕ ਜਲ ਤਰੰਗ ਜੈਸਾ ॥੧॥</w:t>
      </w:r>
    </w:p>
    <w:p>
      <w:pPr>
        <w:spacing w:after="60"/>
        <w:jc w:val="center"/>
      </w:pPr>
      <w:r>
        <w:rPr>
          <w:b w:val="0"/>
          <w:i/>
          <w:color w:val="444444"/>
          <w:sz w:val="20"/>
        </w:rPr>
        <w:t>Kanak kaṭik jal taraṅg jaisā</w:t>
      </w:r>
    </w:p>
    <w:p>
      <w:pPr>
        <w:spacing w:after="200"/>
        <w:jc w:val="center"/>
      </w:pPr>
      <w:r>
        <w:rPr>
          <w:b w:val="0"/>
          <w:i w:val="0"/>
          <w:color w:val="006000"/>
          <w:sz w:val="22"/>
        </w:rPr>
        <w:t>Такая же, как между золотом и украшением из золота или между водой и её волнами.</w:t>
      </w:r>
    </w:p>
    <w:p/>
    <w:p>
      <w:pPr>
        <w:spacing w:before="160" w:after="40"/>
        <w:jc w:val="center"/>
      </w:pPr>
      <w:r>
        <w:rPr>
          <w:b/>
          <w:i w:val="0"/>
          <w:color w:val="550000"/>
          <w:sz w:val="26"/>
        </w:rPr>
        <w:t>ਜਉ ਪੈ ਹਮ ਨ ਪਾਪ ਕਰੰਤਾ ਅਹੇ ਅਨੰਤਾ ॥</w:t>
      </w:r>
    </w:p>
    <w:p>
      <w:pPr>
        <w:spacing w:after="60"/>
        <w:jc w:val="center"/>
      </w:pPr>
      <w:r>
        <w:rPr>
          <w:b w:val="0"/>
          <w:i/>
          <w:color w:val="444444"/>
          <w:sz w:val="20"/>
        </w:rPr>
        <w:t>Jau pai ham na pāp karantā ahe anantā</w:t>
      </w:r>
    </w:p>
    <w:p>
      <w:pPr>
        <w:spacing w:after="200"/>
        <w:jc w:val="center"/>
      </w:pPr>
      <w:r>
        <w:rPr>
          <w:b w:val="0"/>
          <w:i w:val="0"/>
          <w:color w:val="006000"/>
          <w:sz w:val="22"/>
        </w:rPr>
        <w:t>О Бесконечный! Если бы мы не совершали грехов,</w:t>
      </w:r>
    </w:p>
    <w:p/>
    <w:p>
      <w:pPr>
        <w:spacing w:before="160" w:after="40"/>
        <w:jc w:val="center"/>
      </w:pPr>
      <w:r>
        <w:rPr>
          <w:b/>
          <w:i w:val="0"/>
          <w:color w:val="550000"/>
          <w:sz w:val="26"/>
        </w:rPr>
        <w:t>ਪਤਿਤ ਪਾਵਨ ਨਾਮੁ ਕੈਸੇ ਹੁੰਤਾ ॥੧॥ ਰਹਾਉ ॥</w:t>
      </w:r>
    </w:p>
    <w:p>
      <w:pPr>
        <w:spacing w:after="60"/>
        <w:jc w:val="center"/>
      </w:pPr>
      <w:r>
        <w:rPr>
          <w:b w:val="0"/>
          <w:i/>
          <w:color w:val="444444"/>
          <w:sz w:val="20"/>
        </w:rPr>
        <w:t>Patit pāvan nām kaise huntā</w:t>
      </w:r>
    </w:p>
    <w:p>
      <w:pPr>
        <w:spacing w:after="200"/>
        <w:jc w:val="center"/>
      </w:pPr>
      <w:r>
        <w:rPr>
          <w:b w:val="0"/>
          <w:i w:val="0"/>
          <w:color w:val="006000"/>
          <w:sz w:val="22"/>
        </w:rPr>
        <w:t>то как бы Твоё имя стало очищающим грешников?</w:t>
      </w:r>
    </w:p>
    <w:p/>
    <w:p>
      <w:pPr>
        <w:spacing w:before="160" w:after="40"/>
        <w:jc w:val="center"/>
      </w:pPr>
      <w:r>
        <w:rPr>
          <w:b/>
          <w:i w:val="0"/>
          <w:color w:val="550000"/>
          <w:sz w:val="26"/>
        </w:rPr>
        <w:t>ਤੁਮ੍ਹ ਜੁ ਨਾਇਕ ਆਛਹੁ ਅੰਤਰਜਾਮੀ ॥</w:t>
      </w:r>
    </w:p>
    <w:p>
      <w:pPr>
        <w:spacing w:after="60"/>
        <w:jc w:val="center"/>
      </w:pPr>
      <w:r>
        <w:rPr>
          <w:b w:val="0"/>
          <w:i/>
          <w:color w:val="444444"/>
          <w:sz w:val="20"/>
        </w:rPr>
        <w:t>Tumh ju nāik āchhahu antarjāmī</w:t>
      </w:r>
    </w:p>
    <w:p>
      <w:pPr>
        <w:spacing w:after="200"/>
        <w:jc w:val="center"/>
      </w:pPr>
      <w:r>
        <w:rPr>
          <w:b w:val="0"/>
          <w:i w:val="0"/>
          <w:color w:val="006000"/>
          <w:sz w:val="22"/>
        </w:rPr>
        <w:t>О всеведущий Господь! Ты наш владыка,</w:t>
      </w:r>
    </w:p>
    <w:p/>
    <w:p>
      <w:pPr>
        <w:spacing w:before="160" w:after="40"/>
        <w:jc w:val="center"/>
      </w:pPr>
      <w:r>
        <w:rPr>
          <w:b/>
          <w:i w:val="0"/>
          <w:color w:val="550000"/>
          <w:sz w:val="26"/>
        </w:rPr>
        <w:t>ਪ੍ਰਭ ਤੇ ਜਨੁ ਜਾਨੀਜੈ ਜਨ ਤੇ ਸੁਆਮੀ ॥੨॥</w:t>
      </w:r>
    </w:p>
    <w:p>
      <w:pPr>
        <w:spacing w:after="60"/>
        <w:jc w:val="center"/>
      </w:pPr>
      <w:r>
        <w:rPr>
          <w:b w:val="0"/>
          <w:i/>
          <w:color w:val="444444"/>
          <w:sz w:val="20"/>
        </w:rPr>
        <w:t>Prabh te jan jānījai jan te suāmī</w:t>
      </w:r>
    </w:p>
    <w:p>
      <w:pPr>
        <w:spacing w:after="200"/>
        <w:jc w:val="center"/>
      </w:pPr>
      <w:r>
        <w:rPr>
          <w:b w:val="0"/>
          <w:i w:val="0"/>
          <w:color w:val="006000"/>
          <w:sz w:val="22"/>
        </w:rPr>
        <w:t>по господину узнаётся слуга, а по слуге — господин.</w:t>
      </w:r>
    </w:p>
    <w:p/>
    <w:p>
      <w:pPr>
        <w:spacing w:before="160" w:after="40"/>
        <w:jc w:val="center"/>
      </w:pPr>
      <w:r>
        <w:rPr>
          <w:b/>
          <w:i w:val="0"/>
          <w:color w:val="550000"/>
          <w:sz w:val="26"/>
        </w:rPr>
        <w:t>ਸਰੀਰੁ ਆਰਾਧੈ ਮੋ ਕਉ ਬੀਚਾਰੁ ਦੇਹੂ ॥</w:t>
      </w:r>
    </w:p>
    <w:p>
      <w:pPr>
        <w:spacing w:after="60"/>
        <w:jc w:val="center"/>
      </w:pPr>
      <w:r>
        <w:rPr>
          <w:b w:val="0"/>
          <w:i/>
          <w:color w:val="444444"/>
          <w:sz w:val="20"/>
        </w:rPr>
        <w:t>Sarīr ārādhai mo kau bīchār dehū</w:t>
      </w:r>
    </w:p>
    <w:p>
      <w:pPr>
        <w:spacing w:after="200"/>
        <w:jc w:val="center"/>
      </w:pPr>
      <w:r>
        <w:rPr>
          <w:b w:val="0"/>
          <w:i w:val="0"/>
          <w:color w:val="006000"/>
          <w:sz w:val="22"/>
        </w:rPr>
        <w:t>Даруй мне понимание, чтобы пока есть тело, я помнил Тебя.</w:t>
      </w:r>
    </w:p>
    <w:p/>
    <w:p>
      <w:pPr>
        <w:spacing w:before="160" w:after="40"/>
        <w:jc w:val="center"/>
      </w:pPr>
      <w:r>
        <w:rPr>
          <w:b/>
          <w:i w:val="0"/>
          <w:color w:val="550000"/>
          <w:sz w:val="26"/>
        </w:rPr>
        <w:t>ਰਵਿਦਾਸ ਸਮ ਦਲ ਸਮਝਾਵੈ ਕੋਊ ॥੩॥</w:t>
      </w:r>
    </w:p>
    <w:p>
      <w:pPr>
        <w:spacing w:after="60"/>
        <w:jc w:val="center"/>
      </w:pPr>
      <w:r>
        <w:rPr>
          <w:b w:val="0"/>
          <w:i/>
          <w:color w:val="444444"/>
          <w:sz w:val="20"/>
        </w:rPr>
        <w:t>Ravīdās sam dal samjhāvai koū</w:t>
      </w:r>
    </w:p>
    <w:p>
      <w:pPr>
        <w:spacing w:after="200"/>
        <w:jc w:val="center"/>
      </w:pPr>
      <w:r>
        <w:rPr>
          <w:b w:val="0"/>
          <w:i w:val="0"/>
          <w:color w:val="006000"/>
          <w:sz w:val="22"/>
        </w:rPr>
        <w:t>Даруй, чтобы кто-то наставил Равидаса понять, что Ты везде.</w:t>
      </w:r>
    </w:p>
    <w:p/>
    <w:p>
      <w:pPr>
        <w:spacing w:before="360" w:after="200"/>
        <w:jc w:val="center"/>
      </w:pPr>
      <w:r>
        <w:rPr>
          <w:b/>
          <w:color w:val="222222"/>
          <w:sz w:val="26"/>
        </w:rPr>
        <w:t>АНГ 94</w:t>
      </w:r>
    </w:p>
    <w:p>
      <w:pPr>
        <w:spacing w:before="160" w:after="40"/>
        <w:jc w:val="center"/>
      </w:pPr>
      <w:r>
        <w:rPr>
          <w:b/>
          <w:i w:val="0"/>
          <w:color w:val="550000"/>
          <w:sz w:val="26"/>
        </w:rPr>
        <w:t>ਰਾਗੁ ਮਾਝ ਚਉਪਦੇ ਘਰੁ ੧ ਮਹਲਾ ੪</w:t>
      </w:r>
    </w:p>
    <w:p>
      <w:pPr>
        <w:spacing w:after="60"/>
        <w:jc w:val="center"/>
      </w:pPr>
      <w:r>
        <w:rPr>
          <w:b w:val="0"/>
          <w:i/>
          <w:color w:val="444444"/>
          <w:sz w:val="20"/>
        </w:rPr>
        <w:t>rāg mājh chaupade ghar 1 mehlā 4</w:t>
      </w:r>
    </w:p>
    <w:p>
      <w:pPr>
        <w:spacing w:after="200"/>
        <w:jc w:val="center"/>
      </w:pPr>
      <w:r>
        <w:rPr>
          <w:b w:val="0"/>
          <w:i w:val="0"/>
          <w:color w:val="006000"/>
          <w:sz w:val="22"/>
        </w:rPr>
        <w:t>Раг Мадж, в доме 1, бани Гуру Рамдас Джи из четырёх строф.</w:t>
      </w:r>
    </w:p>
    <w:p/>
    <w:p>
      <w:pPr>
        <w:spacing w:before="160" w:after="40"/>
        <w:jc w:val="center"/>
      </w:pPr>
      <w:r>
        <w:rPr>
          <w:b/>
          <w:i w:val="0"/>
          <w:color w:val="550000"/>
          <w:sz w:val="26"/>
        </w:rPr>
        <w:t>ੴ ਸਤਿਨਾਮੁ ਕਰਤਾ ਪੁਰਖੁ ਨਿਰਭਉ ਨਿਰਵੈਰੁ ਅਕਾਲ ਮੂਰਤਿ ਅਜੂਨੀ ਸੈਭੰ ਗੁਰ ਪ੍ਰਸਾਦਿ ॥</w:t>
      </w:r>
    </w:p>
    <w:p>
      <w:pPr>
        <w:spacing w:after="60"/>
        <w:jc w:val="center"/>
      </w:pPr>
      <w:r>
        <w:rPr>
          <w:b w:val="0"/>
          <w:i/>
          <w:color w:val="444444"/>
          <w:sz w:val="20"/>
        </w:rPr>
        <w:t>ik ōaṅkār sat nām kartā purakh nirbhau nirvair akāl mūrat ajūnī saibhaṅ gur prasād</w:t>
      </w:r>
    </w:p>
    <w:p>
      <w:pPr>
        <w:spacing w:after="200"/>
        <w:jc w:val="center"/>
      </w:pPr>
      <w:r>
        <w:rPr>
          <w:b w:val="0"/>
          <w:i w:val="0"/>
          <w:color w:val="006000"/>
          <w:sz w:val="22"/>
        </w:rPr>
        <w:t>Акал Пуракх один, имя которого «Сущий», который является Творцом, который пронизывает всё, бесстрашен, без вражды, чья сущность вне времени (то есть тело не подвержено разрушению), который не рождается, чьё проявление из самого себя и который постигается по милости Сатгуру.</w:t>
      </w:r>
    </w:p>
    <w:p/>
    <w:p>
      <w:pPr>
        <w:spacing w:before="160" w:after="40"/>
        <w:jc w:val="center"/>
      </w:pPr>
      <w:r>
        <w:rPr>
          <w:b/>
          <w:i w:val="0"/>
          <w:color w:val="550000"/>
          <w:sz w:val="26"/>
        </w:rPr>
        <w:t>ਹਰਿ ਹਰਿ ਨਾਮੁ ਮੈ ਹਰਿ ਮਨਿ ਭਾਇਆ ॥</w:t>
      </w:r>
    </w:p>
    <w:p>
      <w:pPr>
        <w:spacing w:after="60"/>
        <w:jc w:val="center"/>
      </w:pPr>
      <w:r>
        <w:rPr>
          <w:b w:val="0"/>
          <w:i/>
          <w:color w:val="444444"/>
          <w:sz w:val="20"/>
        </w:rPr>
        <w:t>har har nām mai har man bhāiā</w:t>
      </w:r>
    </w:p>
    <w:p>
      <w:pPr>
        <w:spacing w:after="200"/>
        <w:jc w:val="center"/>
      </w:pPr>
      <w:r>
        <w:rPr>
          <w:b w:val="0"/>
          <w:i w:val="0"/>
          <w:color w:val="006000"/>
          <w:sz w:val="22"/>
        </w:rPr>
        <w:t>Имя Бога стало дорогим моему уму, Сам Бог стал дорогим моему уму.</w:t>
      </w:r>
    </w:p>
    <w:p/>
    <w:p>
      <w:pPr>
        <w:spacing w:before="160" w:after="40"/>
        <w:jc w:val="center"/>
      </w:pPr>
      <w:r>
        <w:rPr>
          <w:b/>
          <w:i w:val="0"/>
          <w:color w:val="550000"/>
          <w:sz w:val="26"/>
        </w:rPr>
        <w:t>ਵਡਭਾਗੀ ਹਰਿ ਨਾਮੁ ਧਿਆਇਆ ॥</w:t>
      </w:r>
    </w:p>
    <w:p>
      <w:pPr>
        <w:spacing w:after="60"/>
        <w:jc w:val="center"/>
      </w:pPr>
      <w:r>
        <w:rPr>
          <w:b w:val="0"/>
          <w:i/>
          <w:color w:val="444444"/>
          <w:sz w:val="20"/>
        </w:rPr>
        <w:t>vaḍbhāgī har nām dhiāiā</w:t>
      </w:r>
    </w:p>
    <w:p>
      <w:pPr>
        <w:spacing w:after="200"/>
        <w:jc w:val="center"/>
      </w:pPr>
      <w:r>
        <w:rPr>
          <w:b w:val="0"/>
          <w:i w:val="0"/>
          <w:color w:val="006000"/>
          <w:sz w:val="22"/>
        </w:rPr>
        <w:t>По великой удаче я сосредоточился на Имени Бога.</w:t>
      </w:r>
    </w:p>
    <w:p/>
    <w:p>
      <w:pPr>
        <w:spacing w:before="160" w:after="40"/>
        <w:jc w:val="center"/>
      </w:pPr>
      <w:r>
        <w:rPr>
          <w:b/>
          <w:i w:val="0"/>
          <w:color w:val="550000"/>
          <w:sz w:val="26"/>
        </w:rPr>
        <w:t>ਗੁਰਿ ਪੂਰੈ ਹਰਿ ਨਾਮ ਸਿਧਿ ਪਾਈ ਕੋ ਵਿਰਲਾ ਗੁਰਮਤਿ ਚਲੈ ਜੀਉ ॥੧॥</w:t>
      </w:r>
    </w:p>
    <w:p>
      <w:pPr>
        <w:spacing w:after="60"/>
        <w:jc w:val="center"/>
      </w:pPr>
      <w:r>
        <w:rPr>
          <w:b w:val="0"/>
          <w:i/>
          <w:color w:val="444444"/>
          <w:sz w:val="20"/>
        </w:rPr>
        <w:t>gur pūrai har nām siḏh pāī ko virlā gurmat chalai jīo</w:t>
      </w:r>
    </w:p>
    <w:p>
      <w:pPr>
        <w:spacing w:after="200"/>
        <w:jc w:val="center"/>
      </w:pPr>
      <w:r>
        <w:rPr>
          <w:b w:val="0"/>
          <w:i w:val="0"/>
          <w:color w:val="006000"/>
          <w:sz w:val="22"/>
        </w:rPr>
        <w:t>Эту успешность в повторении Имени Бога я достиг через совершенного Гуру; лишь редкий следует учению Гуру и помнит Имя.</w:t>
      </w:r>
    </w:p>
    <w:p/>
    <w:p>
      <w:pPr>
        <w:spacing w:before="160" w:after="40"/>
        <w:jc w:val="center"/>
      </w:pPr>
      <w:r>
        <w:rPr>
          <w:b/>
          <w:i w:val="0"/>
          <w:color w:val="550000"/>
          <w:sz w:val="26"/>
        </w:rPr>
        <w:t>ਮੈ ਹਰਿ ਹਰਿ ਖਰਚੁ ਲਇਆ ਬੰਨਿ ਪਲੈ ॥</w:t>
      </w:r>
    </w:p>
    <w:p>
      <w:pPr>
        <w:spacing w:after="60"/>
        <w:jc w:val="center"/>
      </w:pPr>
      <w:r>
        <w:rPr>
          <w:b w:val="0"/>
          <w:i/>
          <w:color w:val="444444"/>
          <w:sz w:val="20"/>
        </w:rPr>
        <w:t>mai har har kharach laiā bann palai</w:t>
      </w:r>
    </w:p>
    <w:p>
      <w:pPr>
        <w:spacing w:after="200"/>
        <w:jc w:val="center"/>
      </w:pPr>
      <w:r>
        <w:rPr>
          <w:b w:val="0"/>
          <w:i w:val="0"/>
          <w:color w:val="006000"/>
          <w:sz w:val="22"/>
        </w:rPr>
        <w:t>По милости совершенного Гуру я взял Имя Бога как запас в свой путь жизни и завязал его в узел.</w:t>
      </w:r>
    </w:p>
    <w:p/>
    <w:p>
      <w:pPr>
        <w:spacing w:before="160" w:after="40"/>
        <w:jc w:val="center"/>
      </w:pPr>
      <w:r>
        <w:rPr>
          <w:b/>
          <w:i w:val="0"/>
          <w:color w:val="550000"/>
          <w:sz w:val="26"/>
        </w:rPr>
        <w:t>ਮੇਰਾ ਪ੍ਰਾਣ ਸਖਾਈ ਸਦਾ ਨਾਲਿ ਚਲੈ ॥</w:t>
      </w:r>
    </w:p>
    <w:p>
      <w:pPr>
        <w:spacing w:after="60"/>
        <w:jc w:val="center"/>
      </w:pPr>
      <w:r>
        <w:rPr>
          <w:b w:val="0"/>
          <w:i/>
          <w:color w:val="444444"/>
          <w:sz w:val="20"/>
        </w:rPr>
        <w:t>merā prāṇ sakhāī sadā nāl chalai</w:t>
      </w:r>
    </w:p>
    <w:p>
      <w:pPr>
        <w:spacing w:after="200"/>
        <w:jc w:val="center"/>
      </w:pPr>
      <w:r>
        <w:rPr>
          <w:b w:val="0"/>
          <w:i w:val="0"/>
          <w:color w:val="006000"/>
          <w:sz w:val="22"/>
        </w:rPr>
        <w:t>Это Имя стало спутником моей жизни и всегда остаётся со мной.</w:t>
      </w:r>
    </w:p>
    <w:p/>
    <w:p>
      <w:pPr>
        <w:spacing w:before="160" w:after="40"/>
        <w:jc w:val="center"/>
      </w:pPr>
      <w:r>
        <w:rPr>
          <w:b/>
          <w:i w:val="0"/>
          <w:color w:val="550000"/>
          <w:sz w:val="26"/>
        </w:rPr>
        <w:t>ਗੁਰਿ ਪੂਰੈ ਹਰਿ ਨਾਮੁ ਦਿੜਾਇਆ ਹਰਿ ਨਿਹਚਲੁ ਹਰਿ ਧਨੁ ਪਲੈ ਜੀਉ ॥੨॥</w:t>
      </w:r>
    </w:p>
    <w:p>
      <w:pPr>
        <w:spacing w:after="60"/>
        <w:jc w:val="center"/>
      </w:pPr>
      <w:r>
        <w:rPr>
          <w:b w:val="0"/>
          <w:i/>
          <w:color w:val="444444"/>
          <w:sz w:val="20"/>
        </w:rPr>
        <w:t>gur pūrai har nām diṛāiā har nihchal har dhan palai jīo</w:t>
      </w:r>
    </w:p>
    <w:p>
      <w:pPr>
        <w:spacing w:after="200"/>
        <w:jc w:val="center"/>
      </w:pPr>
      <w:r>
        <w:rPr>
          <w:b w:val="0"/>
          <w:i w:val="0"/>
          <w:color w:val="006000"/>
          <w:sz w:val="22"/>
        </w:rPr>
        <w:t>Совершенный Гуру утвердил это Имя в моём сердце, и это богатство Имени стало для меня вечным богатством.</w:t>
      </w:r>
    </w:p>
    <w:p/>
    <w:p>
      <w:pPr>
        <w:spacing w:before="160" w:after="40"/>
        <w:jc w:val="center"/>
      </w:pPr>
      <w:r>
        <w:rPr>
          <w:b/>
          <w:i w:val="0"/>
          <w:color w:val="550000"/>
          <w:sz w:val="26"/>
        </w:rPr>
        <w:t>ਹਰਿ ਹਰਿ ਸਜਣੁ ਮੇਰਾ ਪ੍ਰੀਤਮੁ ਰਾਇਆ ॥</w:t>
      </w:r>
    </w:p>
    <w:p>
      <w:pPr>
        <w:spacing w:after="60"/>
        <w:jc w:val="center"/>
      </w:pPr>
      <w:r>
        <w:rPr>
          <w:b w:val="0"/>
          <w:i/>
          <w:color w:val="444444"/>
          <w:sz w:val="20"/>
        </w:rPr>
        <w:t>har har sajan merā prītam rāiā</w:t>
      </w:r>
    </w:p>
    <w:p>
      <w:pPr>
        <w:spacing w:after="200"/>
        <w:jc w:val="center"/>
      </w:pPr>
      <w:r>
        <w:rPr>
          <w:b w:val="0"/>
          <w:i w:val="0"/>
          <w:color w:val="006000"/>
          <w:sz w:val="22"/>
        </w:rPr>
        <w:t>Сам Бог — мой истинный друг, Он мой возлюбленный Царь, дающий духовную жизнь.</w:t>
      </w:r>
    </w:p>
    <w:p/>
    <w:p>
      <w:pPr>
        <w:spacing w:before="160" w:after="40"/>
        <w:jc w:val="center"/>
      </w:pPr>
      <w:r>
        <w:rPr>
          <w:b/>
          <w:i w:val="0"/>
          <w:color w:val="550000"/>
          <w:sz w:val="26"/>
        </w:rPr>
        <w:t>ਕੋਈ ਆਣਿ ਮਿਲਾਵੈ ਮੇਰੇ ਪ੍ਰਾਣ ਜੀਵਾਇਆ ॥</w:t>
      </w:r>
    </w:p>
    <w:p>
      <w:pPr>
        <w:spacing w:after="60"/>
        <w:jc w:val="center"/>
      </w:pPr>
      <w:r>
        <w:rPr>
          <w:b w:val="0"/>
          <w:i/>
          <w:color w:val="444444"/>
          <w:sz w:val="20"/>
        </w:rPr>
        <w:t>koī āṇ milāvai mere prāṇ jīvāiā</w:t>
      </w:r>
    </w:p>
    <w:p>
      <w:pPr>
        <w:spacing w:after="200"/>
        <w:jc w:val="center"/>
      </w:pPr>
      <w:r>
        <w:rPr>
          <w:b w:val="0"/>
          <w:i w:val="0"/>
          <w:color w:val="006000"/>
          <w:sz w:val="22"/>
        </w:rPr>
        <w:t>Моё постоянное стремление — чтобы кто-то привёл и соединил меня с этим Возлюбленным.</w:t>
      </w:r>
    </w:p>
    <w:p/>
    <w:p>
      <w:pPr>
        <w:spacing w:before="160" w:after="40"/>
        <w:jc w:val="center"/>
      </w:pPr>
      <w:r>
        <w:rPr>
          <w:b/>
          <w:i w:val="0"/>
          <w:color w:val="550000"/>
          <w:sz w:val="26"/>
        </w:rPr>
        <w:t>ਹਉ ਰਹਿ ਨ ਸਕਾ ਬਿਨੁ ਦੇਖੇ ਪ੍ਰੀਤਮਾ ਮੈ ਨੀਰੁ ਵਹੇ ਵਹਿ ਚਲੈ ਜੀਉ ॥੩॥</w:t>
      </w:r>
    </w:p>
    <w:p>
      <w:pPr>
        <w:spacing w:after="60"/>
        <w:jc w:val="center"/>
      </w:pPr>
      <w:r>
        <w:rPr>
          <w:b w:val="0"/>
          <w:i/>
          <w:color w:val="444444"/>
          <w:sz w:val="20"/>
        </w:rPr>
        <w:t>hau rahi na sakā bin dekhe prītamā mai nīr vahe vahi chalai jīo</w:t>
      </w:r>
    </w:p>
    <w:p>
      <w:pPr>
        <w:spacing w:after="200"/>
        <w:jc w:val="center"/>
      </w:pPr>
      <w:r>
        <w:rPr>
          <w:b w:val="0"/>
          <w:i w:val="0"/>
          <w:color w:val="006000"/>
          <w:sz w:val="22"/>
        </w:rPr>
        <w:t>О мой Возлюбленный Господь! Я не могу жить без твоего видения; в разлуке с тобой слёзы текут из моих глаз непрерывно.</w:t>
      </w:r>
    </w:p>
    <w:p/>
    <w:p>
      <w:pPr>
        <w:spacing w:before="160" w:after="40"/>
        <w:jc w:val="center"/>
      </w:pPr>
      <w:r>
        <w:rPr>
          <w:b/>
          <w:i w:val="0"/>
          <w:color w:val="550000"/>
          <w:sz w:val="26"/>
        </w:rPr>
        <w:t>ਸਤਿਗੁਰੁ ਮਿਤ੍ਰੁ ਮੇਰਾ ਬਾਲ ਸਖਾਈ ॥</w:t>
      </w:r>
    </w:p>
    <w:p>
      <w:pPr>
        <w:spacing w:after="60"/>
        <w:jc w:val="center"/>
      </w:pPr>
      <w:r>
        <w:rPr>
          <w:b w:val="0"/>
          <w:i/>
          <w:color w:val="444444"/>
          <w:sz w:val="20"/>
        </w:rPr>
        <w:t>satgur mitr merā bāl sakhāī</w:t>
      </w:r>
    </w:p>
    <w:p>
      <w:pPr>
        <w:spacing w:after="200"/>
        <w:jc w:val="center"/>
      </w:pPr>
      <w:r>
        <w:rPr>
          <w:b w:val="0"/>
          <w:i w:val="0"/>
          <w:color w:val="006000"/>
          <w:sz w:val="22"/>
        </w:rPr>
        <w:t>О мать! Гуру — мой друг, как спутник детства.</w:t>
      </w:r>
    </w:p>
    <w:p/>
    <w:p>
      <w:pPr>
        <w:spacing w:before="160" w:after="40"/>
        <w:jc w:val="center"/>
      </w:pPr>
      <w:r>
        <w:rPr>
          <w:b/>
          <w:i w:val="0"/>
          <w:color w:val="550000"/>
          <w:sz w:val="26"/>
        </w:rPr>
        <w:t>ਹਉ ਰਹਿ ਨ ਸਕਾ ਬਿਨੁ ਦੇਖੇ ਮੇਰੀ ਮਾਈ ॥</w:t>
      </w:r>
    </w:p>
    <w:p>
      <w:pPr>
        <w:spacing w:after="60"/>
        <w:jc w:val="center"/>
      </w:pPr>
      <w:r>
        <w:rPr>
          <w:b w:val="0"/>
          <w:i/>
          <w:color w:val="444444"/>
          <w:sz w:val="20"/>
        </w:rPr>
        <w:t>hau rahi na sakā bin dekhe merī māī</w:t>
      </w:r>
    </w:p>
    <w:p>
      <w:pPr>
        <w:spacing w:after="200"/>
        <w:jc w:val="center"/>
      </w:pPr>
      <w:r>
        <w:rPr>
          <w:b w:val="0"/>
          <w:i w:val="0"/>
          <w:color w:val="006000"/>
          <w:sz w:val="22"/>
        </w:rPr>
        <w:t>Я не могу жить без созерцания Гуру.</w:t>
      </w:r>
    </w:p>
    <w:p/>
    <w:p>
      <w:pPr>
        <w:spacing w:before="160" w:after="40"/>
        <w:jc w:val="center"/>
      </w:pPr>
      <w:r>
        <w:rPr>
          <w:b/>
          <w:i w:val="0"/>
          <w:color w:val="550000"/>
          <w:sz w:val="26"/>
        </w:rPr>
        <w:t>ਹਰਿ ਜੀਉ ਕ੍ਰਿਪਾ ਕਰਹੁ ਗੁਰੁ ਮੇਲਹੁ ਜਨ ਨਾਨਕ ਹਰਿ ਧਨੁ ਪਲੈ ਜੀਉ ॥੪॥੧॥</w:t>
      </w:r>
    </w:p>
    <w:p>
      <w:pPr>
        <w:spacing w:after="60"/>
        <w:jc w:val="center"/>
      </w:pPr>
      <w:r>
        <w:rPr>
          <w:b w:val="0"/>
          <w:i/>
          <w:color w:val="444444"/>
          <w:sz w:val="20"/>
        </w:rPr>
        <w:t>har jīo kirpā karahu gur melahu jan nānak har dhan palai jīo</w:t>
      </w:r>
    </w:p>
    <w:p>
      <w:pPr>
        <w:spacing w:after="200"/>
        <w:jc w:val="center"/>
      </w:pPr>
      <w:r>
        <w:rPr>
          <w:b w:val="0"/>
          <w:i w:val="0"/>
          <w:color w:val="006000"/>
          <w:sz w:val="22"/>
        </w:rPr>
        <w:t>О Господь! Тому, на кого ты проявляешь милость, ты даёшь встречу с Гуру, и тогда у него накапливается богатство Имени.</w:t>
      </w:r>
    </w:p>
    <w:p/>
    <w:p>
      <w:pPr>
        <w:spacing w:before="160" w:after="40"/>
        <w:jc w:val="center"/>
      </w:pPr>
      <w:r>
        <w:rPr>
          <w:b/>
          <w:i w:val="0"/>
          <w:color w:val="550000"/>
          <w:sz w:val="26"/>
        </w:rPr>
        <w:t>ਮਾਝ ਮਹਲਾ ੪ ॥</w:t>
      </w:r>
    </w:p>
    <w:p>
      <w:pPr>
        <w:spacing w:after="60"/>
        <w:jc w:val="center"/>
      </w:pPr>
      <w:r>
        <w:rPr>
          <w:b w:val="0"/>
          <w:i/>
          <w:color w:val="444444"/>
          <w:sz w:val="20"/>
        </w:rPr>
        <w:t>mājh mehlā 4</w:t>
      </w:r>
    </w:p>
    <w:p/>
    <w:p>
      <w:pPr>
        <w:spacing w:before="160" w:after="40"/>
        <w:jc w:val="center"/>
      </w:pPr>
      <w:r>
        <w:rPr>
          <w:b/>
          <w:i w:val="0"/>
          <w:color w:val="550000"/>
          <w:sz w:val="26"/>
        </w:rPr>
        <w:t>ਮਧੁਸੂਦਨ ਮੇਰੇ ਮਨ ਤਨ ਪ੍ਰਾਨਾ ॥</w:t>
      </w:r>
    </w:p>
    <w:p>
      <w:pPr>
        <w:spacing w:after="60"/>
        <w:jc w:val="center"/>
      </w:pPr>
      <w:r>
        <w:rPr>
          <w:b w:val="0"/>
          <w:i/>
          <w:color w:val="444444"/>
          <w:sz w:val="20"/>
        </w:rPr>
        <w:t>madhusūdan mere man tan prānā</w:t>
      </w:r>
    </w:p>
    <w:p>
      <w:pPr>
        <w:spacing w:after="200"/>
        <w:jc w:val="center"/>
      </w:pPr>
      <w:r>
        <w:rPr>
          <w:b w:val="0"/>
          <w:i w:val="0"/>
          <w:color w:val="006000"/>
          <w:sz w:val="22"/>
        </w:rPr>
        <w:t>Бог — опора моего ума и моего тела.</w:t>
      </w:r>
    </w:p>
    <w:p/>
    <w:p>
      <w:pPr>
        <w:spacing w:before="160" w:after="40"/>
        <w:jc w:val="center"/>
      </w:pPr>
      <w:r>
        <w:rPr>
          <w:b/>
          <w:i w:val="0"/>
          <w:color w:val="550000"/>
          <w:sz w:val="26"/>
        </w:rPr>
        <w:t>ਹਉ ਹਰਿ ਬਿਨੁ ਦੂਜਾ ਅਵਰੁ ਨ ਜਾਨਾ ॥</w:t>
      </w:r>
    </w:p>
    <w:p>
      <w:pPr>
        <w:spacing w:after="60"/>
        <w:jc w:val="center"/>
      </w:pPr>
      <w:r>
        <w:rPr>
          <w:b w:val="0"/>
          <w:i/>
          <w:color w:val="444444"/>
          <w:sz w:val="20"/>
        </w:rPr>
        <w:t>hau har bin dūjā avar na jānā</w:t>
      </w:r>
    </w:p>
    <w:p>
      <w:pPr>
        <w:spacing w:after="200"/>
        <w:jc w:val="center"/>
      </w:pPr>
      <w:r>
        <w:rPr>
          <w:b w:val="0"/>
          <w:i w:val="0"/>
          <w:color w:val="006000"/>
          <w:sz w:val="22"/>
        </w:rPr>
        <w:t>Кроме Бога я не знаю никого другого как опору жизни.</w:t>
      </w:r>
    </w:p>
    <w:p/>
    <w:p>
      <w:pPr>
        <w:spacing w:before="160" w:after="40"/>
        <w:jc w:val="center"/>
      </w:pPr>
      <w:r>
        <w:rPr>
          <w:b/>
          <w:i w:val="0"/>
          <w:color w:val="550000"/>
          <w:sz w:val="26"/>
        </w:rPr>
        <w:t>ਕੋਈ ਸਜਣੁ ਸੰਤੁ ਮਿਲੈ ਵਡਭਾਗੀ ਮੈ ਹਰਿ ਪ੍ਰਭੁ ਪਿਆਰਾ ਦਸੈ ਜੀਉ ॥੧॥</w:t>
      </w:r>
    </w:p>
    <w:p>
      <w:pPr>
        <w:spacing w:after="60"/>
        <w:jc w:val="center"/>
      </w:pPr>
      <w:r>
        <w:rPr>
          <w:b w:val="0"/>
          <w:i/>
          <w:color w:val="444444"/>
          <w:sz w:val="20"/>
        </w:rPr>
        <w:t>koī sajan sant milai vaḍbhāgī mai har prabh piārā dasai jīo</w:t>
      </w:r>
    </w:p>
    <w:p>
      <w:pPr>
        <w:spacing w:after="200"/>
        <w:jc w:val="center"/>
      </w:pPr>
      <w:r>
        <w:rPr>
          <w:b w:val="0"/>
          <w:i w:val="0"/>
          <w:color w:val="006000"/>
          <w:sz w:val="22"/>
        </w:rPr>
        <w:t>По великой удаче пусть встретится мне святой друг, который укажет мне на любимого Господа.</w:t>
      </w:r>
    </w:p>
    <w:p/>
    <w:p>
      <w:pPr>
        <w:spacing w:before="160" w:after="40"/>
        <w:jc w:val="center"/>
      </w:pPr>
      <w:r>
        <w:rPr>
          <w:b/>
          <w:i w:val="0"/>
          <w:color w:val="550000"/>
          <w:sz w:val="26"/>
        </w:rPr>
        <w:t>ਹਉ ਮਨੁ ਤਨੁ ਖੋਜੀ ਭਾਲਿ ਭਾਲਾਈ ॥</w:t>
      </w:r>
    </w:p>
    <w:p>
      <w:pPr>
        <w:spacing w:after="60"/>
        <w:jc w:val="center"/>
      </w:pPr>
      <w:r>
        <w:rPr>
          <w:b w:val="0"/>
          <w:i/>
          <w:color w:val="444444"/>
          <w:sz w:val="20"/>
        </w:rPr>
        <w:t>hau man tan khojī bhāl bhālāī</w:t>
      </w:r>
    </w:p>
    <w:p>
      <w:pPr>
        <w:spacing w:after="200"/>
        <w:jc w:val="center"/>
      </w:pPr>
      <w:r>
        <w:rPr>
          <w:b w:val="0"/>
          <w:i w:val="0"/>
          <w:color w:val="006000"/>
          <w:sz w:val="22"/>
        </w:rPr>
        <w:t>Я ищу и расспрашиваю, исследую свой ум и тело.</w:t>
      </w:r>
    </w:p>
    <w:p/>
    <w:p>
      <w:pPr>
        <w:spacing w:before="160" w:after="40"/>
        <w:jc w:val="center"/>
      </w:pPr>
      <w:r>
        <w:rPr>
          <w:b/>
          <w:i w:val="0"/>
          <w:color w:val="550000"/>
          <w:sz w:val="26"/>
        </w:rPr>
        <w:t>ਕਿਉ ਪਿਆਰਾ ਪ੍ਰੀਤਮੁ ਮਿਲੈ ਮੇਰੀ ਮਾਈ ॥</w:t>
      </w:r>
    </w:p>
    <w:p>
      <w:pPr>
        <w:spacing w:after="60"/>
        <w:jc w:val="center"/>
      </w:pPr>
      <w:r>
        <w:rPr>
          <w:b w:val="0"/>
          <w:i/>
          <w:color w:val="444444"/>
          <w:sz w:val="20"/>
        </w:rPr>
        <w:t>kiu piārā prītam milai merī māī</w:t>
      </w:r>
    </w:p>
    <w:p>
      <w:pPr>
        <w:spacing w:after="200"/>
        <w:jc w:val="center"/>
      </w:pPr>
      <w:r>
        <w:rPr>
          <w:b w:val="0"/>
          <w:i w:val="0"/>
          <w:color w:val="006000"/>
          <w:sz w:val="22"/>
        </w:rPr>
        <w:t>О моя мать! Как же мне встретить любимого Возлюбленного?</w:t>
      </w:r>
    </w:p>
    <w:p/>
    <w:p>
      <w:pPr>
        <w:spacing w:before="160" w:after="40"/>
        <w:jc w:val="center"/>
      </w:pPr>
      <w:r>
        <w:rPr>
          <w:b/>
          <w:i w:val="0"/>
          <w:color w:val="550000"/>
          <w:sz w:val="26"/>
        </w:rPr>
        <w:t>ਮਿਲਿ ਸਤਸੰਗਤਿ ਖੋਜੁ ਦਸਾਈ ਵਿਚਿ ਸੰਗਤਿ ਹਰਿ ਪ੍ਰਭੁ ਵਸੈ ਜੀਉ ॥੨॥</w:t>
      </w:r>
    </w:p>
    <w:p>
      <w:pPr>
        <w:spacing w:after="60"/>
        <w:jc w:val="center"/>
      </w:pPr>
      <w:r>
        <w:rPr>
          <w:b w:val="0"/>
          <w:i/>
          <w:color w:val="444444"/>
          <w:sz w:val="20"/>
        </w:rPr>
        <w:t>mil satsangat khoj dasāī vich sangat har prabh vasai jīo</w:t>
      </w:r>
    </w:p>
    <w:p>
      <w:pPr>
        <w:spacing w:after="200"/>
        <w:jc w:val="center"/>
      </w:pPr>
      <w:r>
        <w:rPr>
          <w:b w:val="0"/>
          <w:i w:val="0"/>
          <w:color w:val="006000"/>
          <w:sz w:val="22"/>
        </w:rPr>
        <w:t>Я ищу и спрашиваю в святом собрании, ведь Господь пребывает в собрании святых.</w:t>
      </w:r>
    </w:p>
    <w:p/>
    <w:p>
      <w:pPr>
        <w:spacing w:before="160" w:after="40"/>
        <w:jc w:val="center"/>
      </w:pPr>
      <w:r>
        <w:rPr>
          <w:b/>
          <w:i w:val="0"/>
          <w:color w:val="550000"/>
          <w:sz w:val="26"/>
        </w:rPr>
        <w:t>ਮੇਰਾ ਪਿਆਰਾ ਪ੍ਰੀਤਮੁ ਸਤਿਗੁਰੁ ਰਖਵਾਲਾ ॥</w:t>
      </w:r>
    </w:p>
    <w:p>
      <w:pPr>
        <w:spacing w:after="60"/>
        <w:jc w:val="center"/>
      </w:pPr>
      <w:r>
        <w:rPr>
          <w:b w:val="0"/>
          <w:i/>
          <w:color w:val="444444"/>
          <w:sz w:val="20"/>
        </w:rPr>
        <w:t>merā piārā prītam satgur rakhvālā</w:t>
      </w:r>
    </w:p>
    <w:p>
      <w:pPr>
        <w:spacing w:after="200"/>
        <w:jc w:val="center"/>
      </w:pPr>
      <w:r>
        <w:rPr>
          <w:b w:val="0"/>
          <w:i w:val="0"/>
          <w:color w:val="006000"/>
          <w:sz w:val="22"/>
        </w:rPr>
        <w:t>О Господь! Дай мне встретить любимого Гуру, ведь он — мой защитник от пороков.</w:t>
      </w:r>
    </w:p>
    <w:p/>
    <w:p>
      <w:pPr>
        <w:spacing w:before="160" w:after="40"/>
        <w:jc w:val="center"/>
      </w:pPr>
      <w:r>
        <w:rPr>
          <w:b/>
          <w:i w:val="0"/>
          <w:color w:val="550000"/>
          <w:sz w:val="26"/>
        </w:rPr>
        <w:t>ਹਮ ਬਾਰਿਕ ਦੀਨ ਕਰਹੁ ਪ੍ਰਤਿਪਾਲਾ ॥</w:t>
      </w:r>
    </w:p>
    <w:p>
      <w:pPr>
        <w:spacing w:after="60"/>
        <w:jc w:val="center"/>
      </w:pPr>
      <w:r>
        <w:rPr>
          <w:b w:val="0"/>
          <w:i/>
          <w:color w:val="444444"/>
          <w:sz w:val="20"/>
        </w:rPr>
        <w:t>ham bārik dīn karahu pratipālā</w:t>
      </w:r>
    </w:p>
    <w:p>
      <w:pPr>
        <w:spacing w:after="200"/>
        <w:jc w:val="center"/>
      </w:pPr>
      <w:r>
        <w:rPr>
          <w:b w:val="0"/>
          <w:i w:val="0"/>
          <w:color w:val="006000"/>
          <w:sz w:val="22"/>
        </w:rPr>
        <w:t>О Господь! Мы твои неразумные дети — защити нас.</w:t>
      </w:r>
    </w:p>
    <w:p/>
    <w:p>
      <w:pPr>
        <w:spacing w:before="160" w:after="40"/>
        <w:jc w:val="center"/>
      </w:pPr>
      <w:r>
        <w:rPr>
          <w:b/>
          <w:i w:val="0"/>
          <w:color w:val="550000"/>
          <w:sz w:val="26"/>
        </w:rPr>
        <w:t>ਮੇਰਾ ਮਾਤ ਪਿਤਾ ਗੁਰੁ ਸਤਿਗੁਰੁ ਪੂਰਾ ਗੁਰ ਜਲ ਮਿਲਿ ਕਮਲੁ ਵਿਗਸੈ ਜੀਉ ॥੩॥</w:t>
      </w:r>
    </w:p>
    <w:p>
      <w:pPr>
        <w:spacing w:after="60"/>
        <w:jc w:val="center"/>
      </w:pPr>
      <w:r>
        <w:rPr>
          <w:b w:val="0"/>
          <w:i/>
          <w:color w:val="444444"/>
          <w:sz w:val="20"/>
        </w:rPr>
        <w:t>merā māt pitā gur satgur pūrā gur jal mil kamal vigsai jīo</w:t>
      </w:r>
    </w:p>
    <w:p>
      <w:pPr>
        <w:spacing w:after="200"/>
        <w:jc w:val="center"/>
      </w:pPr>
      <w:r>
        <w:rPr>
          <w:b w:val="0"/>
          <w:i w:val="0"/>
          <w:color w:val="006000"/>
          <w:sz w:val="22"/>
        </w:rPr>
        <w:t>Совершенный Сатгуру для меня как мать и отец; как лотос расцветает, соприкасаясь с водой, так и моё сердце расцветает, встретив Гуру.</w:t>
      </w:r>
    </w:p>
    <w:p/>
    <w:p>
      <w:pPr>
        <w:spacing w:before="160" w:after="40"/>
        <w:jc w:val="center"/>
      </w:pPr>
      <w:r>
        <w:rPr>
          <w:b/>
          <w:i w:val="0"/>
          <w:color w:val="550000"/>
          <w:sz w:val="26"/>
        </w:rPr>
        <w:t>ਮੈ ਬਿਨੁ ਗੁਰ ਦੇਖੇ ਨੀਦ ਨ ਆਵੈ ॥</w:t>
      </w:r>
    </w:p>
    <w:p>
      <w:pPr>
        <w:spacing w:after="60"/>
        <w:jc w:val="center"/>
      </w:pPr>
      <w:r>
        <w:rPr>
          <w:b w:val="0"/>
          <w:i/>
          <w:color w:val="444444"/>
          <w:sz w:val="20"/>
        </w:rPr>
        <w:t>mai bin gur dekhe nīd na āvai</w:t>
      </w:r>
    </w:p>
    <w:p>
      <w:pPr>
        <w:spacing w:after="200"/>
        <w:jc w:val="center"/>
      </w:pPr>
      <w:r>
        <w:rPr>
          <w:b w:val="0"/>
          <w:i w:val="0"/>
          <w:color w:val="006000"/>
          <w:sz w:val="22"/>
        </w:rPr>
        <w:t>О Господь! Без созерцания Гуру моему уму не приходит покой.</w:t>
      </w:r>
    </w:p>
    <w:p/>
    <w:p>
      <w:pPr>
        <w:spacing w:before="160" w:after="40"/>
        <w:jc w:val="center"/>
      </w:pPr>
      <w:r>
        <w:rPr>
          <w:b/>
          <w:i w:val="0"/>
          <w:color w:val="550000"/>
          <w:sz w:val="26"/>
        </w:rPr>
        <w:t>ਮੇਰੇ ਮਨ ਤਨਿ ਵੇਦਨ ਗੁਰ ਬਿਰਹੁ ਲਗਾਵੈ ॥</w:t>
      </w:r>
    </w:p>
    <w:p>
      <w:pPr>
        <w:spacing w:after="60"/>
        <w:jc w:val="center"/>
      </w:pPr>
      <w:r>
        <w:rPr>
          <w:b w:val="0"/>
          <w:i/>
          <w:color w:val="444444"/>
          <w:sz w:val="20"/>
        </w:rPr>
        <w:t>mere man tan vedan gur birahu lagāvai</w:t>
      </w:r>
    </w:p>
    <w:p>
      <w:pPr>
        <w:spacing w:after="200"/>
        <w:jc w:val="center"/>
      </w:pPr>
      <w:r>
        <w:rPr>
          <w:b w:val="0"/>
          <w:i w:val="0"/>
          <w:color w:val="006000"/>
          <w:sz w:val="22"/>
        </w:rPr>
        <w:t>Разлука с Гуру — это боль, которая постоянно пребывает в моём уме и теле.</w:t>
      </w:r>
    </w:p>
    <w:p/>
    <w:p>
      <w:pPr>
        <w:spacing w:before="160" w:after="40"/>
        <w:jc w:val="center"/>
      </w:pPr>
      <w:r>
        <w:rPr>
          <w:b/>
          <w:i w:val="0"/>
          <w:color w:val="550000"/>
          <w:sz w:val="26"/>
        </w:rPr>
        <w:t>ਹਰਿ ਹਰਿ ਦਇਆ ਕਰਹੁ ਗੁਰੁ ਮੇਲਹੁ ਜਨ ਨਾਨਕ ਗੁਰ ਮਿਲਿ ਰਹਸੈ ਜੀਉ ॥੪॥੨॥</w:t>
      </w:r>
    </w:p>
    <w:p>
      <w:pPr>
        <w:spacing w:after="60"/>
        <w:jc w:val="center"/>
      </w:pPr>
      <w:r>
        <w:rPr>
          <w:b w:val="0"/>
          <w:i/>
          <w:color w:val="444444"/>
          <w:sz w:val="20"/>
        </w:rPr>
        <w:t>har har dayā karahu gur melahu jan nānak gur mil rahasai jīo</w:t>
      </w:r>
    </w:p>
    <w:p>
      <w:pPr>
        <w:spacing w:after="200"/>
        <w:jc w:val="center"/>
      </w:pPr>
      <w:r>
        <w:rPr>
          <w:b w:val="0"/>
          <w:i w:val="0"/>
          <w:color w:val="006000"/>
          <w:sz w:val="22"/>
        </w:rPr>
        <w:t>О Господь! Прояви милость и дай встретить Гуру; говорит слуга Нанак: встретив Гуру, ум расцветает.</w:t>
      </w:r>
    </w:p>
    <w:p/>
    <w:p>
      <w:pPr>
        <w:spacing w:before="360" w:after="200"/>
        <w:jc w:val="center"/>
      </w:pPr>
      <w:r>
        <w:rPr>
          <w:b/>
          <w:color w:val="222222"/>
          <w:sz w:val="26"/>
        </w:rPr>
        <w:t>АНГ 95</w:t>
      </w:r>
    </w:p>
    <w:p>
      <w:pPr>
        <w:spacing w:before="160" w:after="40"/>
        <w:jc w:val="center"/>
      </w:pPr>
      <w:r>
        <w:rPr>
          <w:b/>
          <w:i w:val="0"/>
          <w:color w:val="550000"/>
          <w:sz w:val="26"/>
        </w:rPr>
        <w:t>ਮਾਝ ਮਹਲਾ ੪ ॥</w:t>
      </w:r>
    </w:p>
    <w:p>
      <w:pPr>
        <w:spacing w:after="60"/>
        <w:jc w:val="center"/>
      </w:pPr>
      <w:r>
        <w:rPr>
          <w:b w:val="0"/>
          <w:i/>
          <w:color w:val="444444"/>
          <w:sz w:val="20"/>
        </w:rPr>
        <w:t>Mājh mehlā 4</w:t>
      </w:r>
    </w:p>
    <w:p/>
    <w:p>
      <w:pPr>
        <w:spacing w:before="160" w:after="40"/>
        <w:jc w:val="center"/>
      </w:pPr>
      <w:r>
        <w:rPr>
          <w:b/>
          <w:i w:val="0"/>
          <w:color w:val="550000"/>
          <w:sz w:val="26"/>
        </w:rPr>
        <w:t>ਹਰਿ ਗੁਣ ਪੜੀਐ ਹਰਿ ਗੁਣ ਗੁਣੀਐ ॥</w:t>
      </w:r>
    </w:p>
    <w:p>
      <w:pPr>
        <w:spacing w:after="60"/>
        <w:jc w:val="center"/>
      </w:pPr>
      <w:r>
        <w:rPr>
          <w:b w:val="0"/>
          <w:i/>
          <w:color w:val="444444"/>
          <w:sz w:val="20"/>
        </w:rPr>
        <w:t>Har guṇ paṛīai har guṇ guṇīai</w:t>
      </w:r>
    </w:p>
    <w:p>
      <w:pPr>
        <w:spacing w:after="200"/>
        <w:jc w:val="center"/>
      </w:pPr>
      <w:r>
        <w:rPr>
          <w:b w:val="0"/>
          <w:i w:val="0"/>
          <w:color w:val="006000"/>
          <w:sz w:val="22"/>
        </w:rPr>
        <w:t>(О сатсанги-друг! давай вместе) читать и размышлять над бани о गुणах Параматмы,</w:t>
      </w:r>
    </w:p>
    <w:p/>
    <w:p>
      <w:pPr>
        <w:spacing w:before="160" w:after="40"/>
        <w:jc w:val="center"/>
      </w:pPr>
      <w:r>
        <w:rPr>
          <w:b/>
          <w:i w:val="0"/>
          <w:color w:val="550000"/>
          <w:sz w:val="26"/>
        </w:rPr>
        <w:t>ਹਰਿ ਹਰਿ ਨਾਮ ਕਥਾ ਨਿਤ ਸੁਣੀਐ ॥</w:t>
      </w:r>
    </w:p>
    <w:p>
      <w:pPr>
        <w:spacing w:after="60"/>
        <w:jc w:val="center"/>
      </w:pPr>
      <w:r>
        <w:rPr>
          <w:b w:val="0"/>
          <w:i/>
          <w:color w:val="444444"/>
          <w:sz w:val="20"/>
        </w:rPr>
        <w:t>Har har nām kathā nit suṇīai</w:t>
      </w:r>
    </w:p>
    <w:p>
      <w:pPr>
        <w:spacing w:after="200"/>
        <w:jc w:val="center"/>
      </w:pPr>
      <w:r>
        <w:rPr>
          <w:b w:val="0"/>
          <w:i w:val="0"/>
          <w:color w:val="006000"/>
          <w:sz w:val="22"/>
        </w:rPr>
        <w:t>и постоянно слушать рассказы о Имени Параматмы.</w:t>
      </w:r>
    </w:p>
    <w:p/>
    <w:p>
      <w:pPr>
        <w:spacing w:before="160" w:after="40"/>
        <w:jc w:val="center"/>
      </w:pPr>
      <w:r>
        <w:rPr>
          <w:b/>
          <w:i w:val="0"/>
          <w:color w:val="550000"/>
          <w:sz w:val="26"/>
        </w:rPr>
        <w:t>ਮਿਲਿ ਸਤਸੰਗਤਿ ਹਰਿ ਗੁਣ ਗਾਏ ਜਗੁ ਭਉਜਲੁ ਦੁਤਰੁ ਤਰੀਐ ਜੀਉ ॥੧॥</w:t>
      </w:r>
    </w:p>
    <w:p>
      <w:pPr>
        <w:spacing w:after="60"/>
        <w:jc w:val="center"/>
      </w:pPr>
      <w:r>
        <w:rPr>
          <w:b w:val="0"/>
          <w:i/>
          <w:color w:val="444444"/>
          <w:sz w:val="20"/>
        </w:rPr>
        <w:t>Mil satsangat har guṇ gāe jag bhaujal dutar tarīai jīo</w:t>
      </w:r>
    </w:p>
    <w:p>
      <w:pPr>
        <w:spacing w:after="200"/>
        <w:jc w:val="center"/>
      </w:pPr>
      <w:r>
        <w:rPr>
          <w:b w:val="0"/>
          <w:i w:val="0"/>
          <w:color w:val="006000"/>
          <w:sz w:val="22"/>
        </w:rPr>
        <w:t>Соединяясь в садх-сангате и воспевая गुणы Параматмы, человек переправляется через этот мир — океан, который иначе очень трудно перейти ॥੧॥</w:t>
      </w:r>
    </w:p>
    <w:p/>
    <w:p>
      <w:pPr>
        <w:spacing w:before="160" w:after="40"/>
        <w:jc w:val="center"/>
      </w:pPr>
      <w:r>
        <w:rPr>
          <w:b/>
          <w:i w:val="0"/>
          <w:color w:val="550000"/>
          <w:sz w:val="26"/>
        </w:rPr>
        <w:t>ਆਉ ਸਖੀ ਹਰਿ ਮੇਲੁ ਕਰੇਹਾ ॥</w:t>
      </w:r>
    </w:p>
    <w:p>
      <w:pPr>
        <w:spacing w:after="60"/>
        <w:jc w:val="center"/>
      </w:pPr>
      <w:r>
        <w:rPr>
          <w:b w:val="0"/>
          <w:i/>
          <w:color w:val="444444"/>
          <w:sz w:val="20"/>
        </w:rPr>
        <w:t>Āo sakhī har mel karehā</w:t>
      </w:r>
    </w:p>
    <w:p>
      <w:pPr>
        <w:spacing w:after="200"/>
        <w:jc w:val="center"/>
      </w:pPr>
      <w:r>
        <w:rPr>
          <w:b w:val="0"/>
          <w:i w:val="0"/>
          <w:color w:val="006000"/>
          <w:sz w:val="22"/>
        </w:rPr>
        <w:t>О подруга! давай создадим сатсанг, ведущий к соединению с Параматмой.</w:t>
      </w:r>
    </w:p>
    <w:p/>
    <w:p>
      <w:pPr>
        <w:spacing w:before="160" w:after="40"/>
        <w:jc w:val="center"/>
      </w:pPr>
      <w:r>
        <w:rPr>
          <w:b/>
          <w:i w:val="0"/>
          <w:color w:val="550000"/>
          <w:sz w:val="26"/>
        </w:rPr>
        <w:t>ਮੇਰੇ ਪ੍ਰੀਤਮ ਕਾ ਮੈ ਦੇਇ ਸਨੇਹਾ ॥</w:t>
      </w:r>
    </w:p>
    <w:p>
      <w:pPr>
        <w:spacing w:after="60"/>
        <w:jc w:val="center"/>
      </w:pPr>
      <w:r>
        <w:rPr>
          <w:b w:val="0"/>
          <w:i/>
          <w:color w:val="444444"/>
          <w:sz w:val="20"/>
        </w:rPr>
        <w:t>Mere prītam kā mai deī snehā</w:t>
      </w:r>
    </w:p>
    <w:p>
      <w:pPr>
        <w:spacing w:after="200"/>
        <w:jc w:val="center"/>
      </w:pPr>
      <w:r>
        <w:rPr>
          <w:b w:val="0"/>
          <w:i w:val="0"/>
          <w:color w:val="006000"/>
          <w:sz w:val="22"/>
        </w:rPr>
        <w:t>Тот гурмукх, который даст мне весть о моём возлюбленном Господе,</w:t>
      </w:r>
    </w:p>
    <w:p/>
    <w:p>
      <w:pPr>
        <w:spacing w:before="160" w:after="40"/>
        <w:jc w:val="center"/>
      </w:pPr>
      <w:r>
        <w:rPr>
          <w:b/>
          <w:i w:val="0"/>
          <w:color w:val="550000"/>
          <w:sz w:val="26"/>
        </w:rPr>
        <w:t>ਮੇਰਾ ਮਿਤ੍ਰੁ ਸਖਾ ਸੋ ਪ੍ਰੀਤਮੁ ਭਾਈ ਮੈ ਦਸੇ ਹਰਿ ਨਰਹਰੀਐ ਜੀਉ ॥੨॥</w:t>
      </w:r>
    </w:p>
    <w:p>
      <w:pPr>
        <w:spacing w:after="60"/>
        <w:jc w:val="center"/>
      </w:pPr>
      <w:r>
        <w:rPr>
          <w:b w:val="0"/>
          <w:i/>
          <w:color w:val="444444"/>
          <w:sz w:val="20"/>
        </w:rPr>
        <w:t>Merā mitr sakhā so prītam bhāī mai dasē har narharīai jīo</w:t>
      </w:r>
    </w:p>
    <w:p>
      <w:pPr>
        <w:spacing w:after="200"/>
        <w:jc w:val="center"/>
      </w:pPr>
      <w:r>
        <w:rPr>
          <w:b w:val="0"/>
          <w:i w:val="0"/>
          <w:color w:val="006000"/>
          <w:sz w:val="22"/>
        </w:rPr>
        <w:t>тот и есть мой друг, мой спутник, мой близкий, мой брат — кто укажет мне путь к Параматме ॥੨॥</w:t>
      </w:r>
    </w:p>
    <w:p/>
    <w:p>
      <w:pPr>
        <w:spacing w:before="160" w:after="40"/>
        <w:jc w:val="center"/>
      </w:pPr>
      <w:r>
        <w:rPr>
          <w:b/>
          <w:i w:val="0"/>
          <w:color w:val="550000"/>
          <w:sz w:val="26"/>
        </w:rPr>
        <w:t>ਮੇਰੀ ਬੇਦਨ ਹਰਿ ਗੁਰੁ ਪੂਰਾ ਜਾਣੈ ॥</w:t>
      </w:r>
    </w:p>
    <w:p>
      <w:pPr>
        <w:spacing w:after="60"/>
        <w:jc w:val="center"/>
      </w:pPr>
      <w:r>
        <w:rPr>
          <w:b w:val="0"/>
          <w:i/>
          <w:color w:val="444444"/>
          <w:sz w:val="20"/>
        </w:rPr>
        <w:t>Merī bedan har gur pūrā jāṇai</w:t>
      </w:r>
    </w:p>
    <w:p>
      <w:pPr>
        <w:spacing w:after="200"/>
        <w:jc w:val="center"/>
      </w:pPr>
      <w:r>
        <w:rPr>
          <w:b w:val="0"/>
          <w:i w:val="0"/>
          <w:color w:val="006000"/>
          <w:sz w:val="22"/>
        </w:rPr>
        <w:t>(О сатсанги-друг!) только совершенный Гуру, являющийся образом Параматмы, знает мою боль</w:t>
      </w:r>
    </w:p>
    <w:p/>
    <w:p>
      <w:pPr>
        <w:spacing w:before="160" w:after="40"/>
        <w:jc w:val="center"/>
      </w:pPr>
      <w:r>
        <w:rPr>
          <w:b/>
          <w:i w:val="0"/>
          <w:color w:val="550000"/>
          <w:sz w:val="26"/>
        </w:rPr>
        <w:t>ਹਉ ਰਹਿ ਨ ਸਕਾ ਬਿਨੁ ਨਾਮ ਵਖਾਣੇ ॥</w:t>
      </w:r>
    </w:p>
    <w:p>
      <w:pPr>
        <w:spacing w:after="60"/>
        <w:jc w:val="center"/>
      </w:pPr>
      <w:r>
        <w:rPr>
          <w:b w:val="0"/>
          <w:i/>
          <w:color w:val="444444"/>
          <w:sz w:val="20"/>
        </w:rPr>
        <w:t>Hau rah na sakā bin nām vakhāṇe</w:t>
      </w:r>
    </w:p>
    <w:p>
      <w:pPr>
        <w:spacing w:after="200"/>
        <w:jc w:val="center"/>
      </w:pPr>
      <w:r>
        <w:rPr>
          <w:b w:val="0"/>
          <w:i w:val="0"/>
          <w:color w:val="006000"/>
          <w:sz w:val="22"/>
        </w:rPr>
        <w:t>что без произнесения Имени Параматмы я не нахожу покоя.</w:t>
      </w:r>
    </w:p>
    <w:p/>
    <w:p>
      <w:pPr>
        <w:spacing w:before="160" w:after="40"/>
        <w:jc w:val="center"/>
      </w:pPr>
      <w:r>
        <w:rPr>
          <w:b/>
          <w:i w:val="0"/>
          <w:color w:val="550000"/>
          <w:sz w:val="26"/>
        </w:rPr>
        <w:t>ਮੈ ਅਉਖਧੁ ਮੰਤ੍ਰੁ ਦੀਜੈ ਗੁਰ ਪੂਰੇ ਮੈ ਹਰਿ ਹਰਿ ਨਾਮਿ ਉਧਰੀਐ ਜੀਉ ॥੩॥</w:t>
      </w:r>
    </w:p>
    <w:p>
      <w:pPr>
        <w:spacing w:after="60"/>
        <w:jc w:val="center"/>
      </w:pPr>
      <w:r>
        <w:rPr>
          <w:b w:val="0"/>
          <w:i/>
          <w:color w:val="444444"/>
          <w:sz w:val="20"/>
        </w:rPr>
        <w:t>Mai aukhadh mantar dījai gur pūre mai har har nām udharīai jīo</w:t>
      </w:r>
    </w:p>
    <w:p>
      <w:pPr>
        <w:spacing w:after="200"/>
        <w:jc w:val="center"/>
      </w:pPr>
      <w:r>
        <w:rPr>
          <w:b w:val="0"/>
          <w:i w:val="0"/>
          <w:color w:val="006000"/>
          <w:sz w:val="22"/>
        </w:rPr>
        <w:t>(Поэтому я молюсь Гуру:) О совершенный Сатгуру! дай мне наставление — это и есть лекарство, которое может устранить мою боль. Соедини меня с Именем Параматмы и переправь через океан संसार ॥੩॥</w:t>
      </w:r>
    </w:p>
    <w:p/>
    <w:p>
      <w:pPr>
        <w:spacing w:before="160" w:after="40"/>
        <w:jc w:val="center"/>
      </w:pPr>
      <w:r>
        <w:rPr>
          <w:b/>
          <w:i w:val="0"/>
          <w:color w:val="550000"/>
          <w:sz w:val="26"/>
        </w:rPr>
        <w:t>ਹਮ ਚਾਤ੍ਰਿਕ ਦੀਨ ਸਤਿਗੁਰ ਸਰਣਾਈ ॥</w:t>
      </w:r>
    </w:p>
    <w:p>
      <w:pPr>
        <w:spacing w:after="60"/>
        <w:jc w:val="center"/>
      </w:pPr>
      <w:r>
        <w:rPr>
          <w:b w:val="0"/>
          <w:i/>
          <w:color w:val="444444"/>
          <w:sz w:val="20"/>
        </w:rPr>
        <w:t>Ham chātrik dīn satigur saraṇāī</w:t>
      </w:r>
    </w:p>
    <w:p>
      <w:pPr>
        <w:spacing w:after="200"/>
        <w:jc w:val="center"/>
      </w:pPr>
      <w:r>
        <w:rPr>
          <w:b w:val="0"/>
          <w:i w:val="0"/>
          <w:color w:val="006000"/>
          <w:sz w:val="22"/>
        </w:rPr>
        <w:t>О слуга Нанак! скажи — мы смиренные, как чатрик, и пришли в прибежище Гуру.</w:t>
      </w:r>
    </w:p>
    <w:p/>
    <w:p>
      <w:pPr>
        <w:spacing w:before="160" w:after="40"/>
        <w:jc w:val="center"/>
      </w:pPr>
      <w:r>
        <w:rPr>
          <w:b/>
          <w:i w:val="0"/>
          <w:color w:val="550000"/>
          <w:sz w:val="26"/>
        </w:rPr>
        <w:t>ਹਰਿ ਹਰਿ ਨਾਮੁ ਬੂੰਦ ਮੁਖਿ ਪਾਈ ॥</w:t>
      </w:r>
    </w:p>
    <w:p>
      <w:pPr>
        <w:spacing w:after="60"/>
        <w:jc w:val="center"/>
      </w:pPr>
      <w:r>
        <w:rPr>
          <w:b w:val="0"/>
          <w:i/>
          <w:color w:val="444444"/>
          <w:sz w:val="20"/>
        </w:rPr>
        <w:t>Har har nām būnd mukh pāī</w:t>
      </w:r>
    </w:p>
    <w:p>
      <w:pPr>
        <w:spacing w:after="200"/>
        <w:jc w:val="center"/>
      </w:pPr>
      <w:r>
        <w:rPr>
          <w:b w:val="0"/>
          <w:i w:val="0"/>
          <w:color w:val="006000"/>
          <w:sz w:val="22"/>
        </w:rPr>
        <w:t>По милости Гуру мы приняли Имя Параматмы, как чатрик принимает каплю дождя.</w:t>
      </w:r>
    </w:p>
    <w:p/>
    <w:p>
      <w:pPr>
        <w:spacing w:before="160" w:after="40"/>
        <w:jc w:val="center"/>
      </w:pPr>
      <w:r>
        <w:rPr>
          <w:b/>
          <w:i w:val="0"/>
          <w:color w:val="550000"/>
          <w:sz w:val="26"/>
        </w:rPr>
        <w:t>ਹਰਿ ਜਲਨਿਧਿ ਹਮ ਜਲ ਕੇ ਮੀਨੇ ਜਨ ਨਾਨਕ ਜਲ ਬਿਨੁ ਮਰੀਐ ਜੀਉ ॥੪॥੩॥</w:t>
      </w:r>
    </w:p>
    <w:p>
      <w:pPr>
        <w:spacing w:after="60"/>
        <w:jc w:val="center"/>
      </w:pPr>
      <w:r>
        <w:rPr>
          <w:b w:val="0"/>
          <w:i/>
          <w:color w:val="444444"/>
          <w:sz w:val="20"/>
        </w:rPr>
        <w:t>Har jalnidh ham jal ke mīne jan Nānak jal bin marīai jīo</w:t>
      </w:r>
    </w:p>
    <w:p>
      <w:pPr>
        <w:spacing w:after="200"/>
        <w:jc w:val="center"/>
      </w:pPr>
      <w:r>
        <w:rPr>
          <w:b w:val="0"/>
          <w:i w:val="0"/>
          <w:color w:val="006000"/>
          <w:sz w:val="22"/>
        </w:rPr>
        <w:t>Параматма — океан воды, а мы — рыбы этой воды; без этой воды Имени наступает духовная смерть ॥੪॥੩॥</w:t>
      </w:r>
    </w:p>
    <w:p/>
    <w:p>
      <w:pPr>
        <w:spacing w:before="160" w:after="40"/>
        <w:jc w:val="center"/>
      </w:pPr>
      <w:r>
        <w:rPr>
          <w:b/>
          <w:i w:val="0"/>
          <w:color w:val="550000"/>
          <w:sz w:val="26"/>
        </w:rPr>
        <w:t>ਮਾਝ ਮਹਲਾ ੪ ॥</w:t>
      </w:r>
    </w:p>
    <w:p>
      <w:pPr>
        <w:spacing w:after="60"/>
        <w:jc w:val="center"/>
      </w:pPr>
      <w:r>
        <w:rPr>
          <w:b w:val="0"/>
          <w:i/>
          <w:color w:val="444444"/>
          <w:sz w:val="20"/>
        </w:rPr>
        <w:t>Mājh mehlā 4</w:t>
      </w:r>
    </w:p>
    <w:p/>
    <w:p>
      <w:pPr>
        <w:spacing w:before="160" w:after="40"/>
        <w:jc w:val="center"/>
      </w:pPr>
      <w:r>
        <w:rPr>
          <w:b/>
          <w:i w:val="0"/>
          <w:color w:val="550000"/>
          <w:sz w:val="26"/>
        </w:rPr>
        <w:t>ਹਰਿ ਜਨ ਸੰਤ ਮਿਲਹੁ ਮੇਰੇ ਭਾਈ ॥</w:t>
      </w:r>
    </w:p>
    <w:p>
      <w:pPr>
        <w:spacing w:after="60"/>
        <w:jc w:val="center"/>
      </w:pPr>
      <w:r>
        <w:rPr>
          <w:b w:val="0"/>
          <w:i/>
          <w:color w:val="444444"/>
          <w:sz w:val="20"/>
        </w:rPr>
        <w:t>Har jan sant milahu mere bhāī</w:t>
      </w:r>
    </w:p>
    <w:p>
      <w:pPr>
        <w:spacing w:after="200"/>
        <w:jc w:val="center"/>
      </w:pPr>
      <w:r>
        <w:rPr>
          <w:b w:val="0"/>
          <w:i w:val="0"/>
          <w:color w:val="006000"/>
          <w:sz w:val="22"/>
        </w:rPr>
        <w:t>О люди Хари! о святые! о мои братья! встретьтесь со мной,</w:t>
      </w:r>
    </w:p>
    <w:p/>
    <w:p>
      <w:pPr>
        <w:spacing w:before="160" w:after="40"/>
        <w:jc w:val="center"/>
      </w:pPr>
      <w:r>
        <w:rPr>
          <w:b/>
          <w:i w:val="0"/>
          <w:color w:val="550000"/>
          <w:sz w:val="26"/>
        </w:rPr>
        <w:t>ਮੇਰਾ ਹਰਿ ਪ੍ਰਭੁ ਦਸਹੁ ਮੈ ਭੁਖ ਲਗਾਈ ॥</w:t>
      </w:r>
    </w:p>
    <w:p>
      <w:pPr>
        <w:spacing w:after="60"/>
        <w:jc w:val="center"/>
      </w:pPr>
      <w:r>
        <w:rPr>
          <w:b w:val="0"/>
          <w:i/>
          <w:color w:val="444444"/>
          <w:sz w:val="20"/>
        </w:rPr>
        <w:t>Merā har prabh dasahu mai bhukh lagāī</w:t>
      </w:r>
    </w:p>
    <w:p>
      <w:pPr>
        <w:spacing w:after="200"/>
        <w:jc w:val="center"/>
      </w:pPr>
      <w:r>
        <w:rPr>
          <w:b w:val="0"/>
          <w:i w:val="0"/>
          <w:color w:val="006000"/>
          <w:sz w:val="22"/>
        </w:rPr>
        <w:t>расскажите мне о моём Господе — я испытываю жажду Его даршана.</w:t>
      </w:r>
    </w:p>
    <w:p/>
    <w:p>
      <w:pPr>
        <w:spacing w:before="160" w:after="40"/>
        <w:jc w:val="center"/>
      </w:pPr>
      <w:r>
        <w:rPr>
          <w:b/>
          <w:i w:val="0"/>
          <w:color w:val="550000"/>
          <w:sz w:val="26"/>
        </w:rPr>
        <w:t>ਮੇਰੀ ਸਰਧਾ ਪੂਰਿ ਜਗਜੀਵਨ ਦਾਤੇ ਮਿਲਿ ਹਰਿ ਦਰਸਨਿ ਮਨੁ ਭੀਜੈ ਜੀਉ ॥੧॥</w:t>
      </w:r>
    </w:p>
    <w:p>
      <w:pPr>
        <w:spacing w:after="60"/>
        <w:jc w:val="center"/>
      </w:pPr>
      <w:r>
        <w:rPr>
          <w:b w:val="0"/>
          <w:i/>
          <w:color w:val="444444"/>
          <w:sz w:val="20"/>
        </w:rPr>
        <w:t>Merī sardhā pūr jagjīvan dāte mil har darsan man bhījai jīo</w:t>
      </w:r>
    </w:p>
    <w:p>
      <w:pPr>
        <w:spacing w:after="200"/>
        <w:jc w:val="center"/>
      </w:pPr>
      <w:r>
        <w:rPr>
          <w:b w:val="0"/>
          <w:i w:val="0"/>
          <w:color w:val="006000"/>
          <w:sz w:val="22"/>
        </w:rPr>
        <w:t>О дающий жизнь миру Господь! исполни мою веру — чтобы, погрузившись в Твой даршан, мой ум наполнился амритом Имени ॥੧॥</w:t>
      </w:r>
    </w:p>
    <w:p/>
    <w:p>
      <w:pPr>
        <w:spacing w:before="160" w:after="40"/>
        <w:jc w:val="center"/>
      </w:pPr>
      <w:r>
        <w:rPr>
          <w:b/>
          <w:i w:val="0"/>
          <w:color w:val="550000"/>
          <w:sz w:val="26"/>
        </w:rPr>
        <w:t>ਮਿਲਿ ਸਤਸੰਗਿ ਬੋਲੀ ਹਰਿ ਬਾਣੀ ॥</w:t>
      </w:r>
    </w:p>
    <w:p>
      <w:pPr>
        <w:spacing w:after="60"/>
        <w:jc w:val="center"/>
      </w:pPr>
      <w:r>
        <w:rPr>
          <w:b w:val="0"/>
          <w:i/>
          <w:color w:val="444444"/>
          <w:sz w:val="20"/>
        </w:rPr>
        <w:t>Mil satsang bolī har bāṇī</w:t>
      </w:r>
    </w:p>
    <w:p>
      <w:pPr>
        <w:spacing w:after="200"/>
        <w:jc w:val="center"/>
      </w:pPr>
      <w:r>
        <w:rPr>
          <w:b w:val="0"/>
          <w:i w:val="0"/>
          <w:color w:val="006000"/>
          <w:sz w:val="22"/>
        </w:rPr>
        <w:t>(Мой ум желает,) чтобы, находясь в садх-сангате, я произносил бани хвалы Параматмы.</w:t>
      </w:r>
    </w:p>
    <w:p/>
    <w:p>
      <w:pPr>
        <w:spacing w:before="160" w:after="40"/>
        <w:jc w:val="center"/>
      </w:pPr>
      <w:r>
        <w:rPr>
          <w:b/>
          <w:i w:val="0"/>
          <w:color w:val="550000"/>
          <w:sz w:val="26"/>
        </w:rPr>
        <w:t>ਹਰਿ ਹਰਿ ਕਥਾ ਮੇਰੈ ਮਨਿ ਭਾਣੀ ॥</w:t>
      </w:r>
    </w:p>
    <w:p>
      <w:pPr>
        <w:spacing w:after="60"/>
        <w:jc w:val="center"/>
      </w:pPr>
      <w:r>
        <w:rPr>
          <w:b w:val="0"/>
          <w:i/>
          <w:color w:val="444444"/>
          <w:sz w:val="20"/>
        </w:rPr>
        <w:t>Har har kathā merai man bhāṇī</w:t>
      </w:r>
    </w:p>
    <w:p>
      <w:pPr>
        <w:spacing w:after="200"/>
        <w:jc w:val="center"/>
      </w:pPr>
      <w:r>
        <w:rPr>
          <w:b w:val="0"/>
          <w:i w:val="0"/>
          <w:color w:val="006000"/>
          <w:sz w:val="22"/>
        </w:rPr>
        <w:t>Рассказы о गुणах Параматмы стали приятны моему уму.</w:t>
      </w:r>
    </w:p>
    <w:p/>
    <w:p>
      <w:pPr>
        <w:spacing w:before="160" w:after="40"/>
        <w:jc w:val="center"/>
      </w:pPr>
      <w:r>
        <w:rPr>
          <w:b/>
          <w:i w:val="0"/>
          <w:color w:val="550000"/>
          <w:sz w:val="26"/>
        </w:rPr>
        <w:t>ਹਰਿ ਹਰਿ ਅੰਮ੍ਰਿਤੁ ਹਰਿ ਮਨਿ ਭਾਵੈ ਮਿਲਿ ਸਤਿਗੁਰ ਅੰਮ੍ਰਿਤੁ ਪੀਜੈ ਜੀਉ ॥੨॥</w:t>
      </w:r>
    </w:p>
    <w:p>
      <w:pPr>
        <w:spacing w:after="60"/>
        <w:jc w:val="center"/>
      </w:pPr>
      <w:r>
        <w:rPr>
          <w:b w:val="0"/>
          <w:i/>
          <w:color w:val="444444"/>
          <w:sz w:val="20"/>
        </w:rPr>
        <w:t>Har har amrit har man bhāvai mil satigur amrit pījai jīo</w:t>
      </w:r>
    </w:p>
    <w:p>
      <w:pPr>
        <w:spacing w:after="200"/>
        <w:jc w:val="center"/>
      </w:pPr>
      <w:r>
        <w:rPr>
          <w:b w:val="0"/>
          <w:i w:val="0"/>
          <w:color w:val="006000"/>
          <w:sz w:val="22"/>
        </w:rPr>
        <w:t>Имя Параматмы — амрит — стало приятно моему уму; этот амрит можно испить только через встречу с Сатгуру ॥੨॥</w:t>
      </w:r>
    </w:p>
    <w:p/>
    <w:p>
      <w:pPr>
        <w:spacing w:before="160" w:after="40"/>
        <w:jc w:val="center"/>
      </w:pPr>
      <w:r>
        <w:rPr>
          <w:b/>
          <w:i w:val="0"/>
          <w:color w:val="550000"/>
          <w:sz w:val="26"/>
        </w:rPr>
        <w:t>ਵਡਭਾਗੀ ਹਰਿ ਸੰਗਤਿ ਪਾਵਹਿ ॥</w:t>
      </w:r>
    </w:p>
    <w:p>
      <w:pPr>
        <w:spacing w:after="60"/>
        <w:jc w:val="center"/>
      </w:pPr>
      <w:r>
        <w:rPr>
          <w:b w:val="0"/>
          <w:i/>
          <w:color w:val="444444"/>
          <w:sz w:val="20"/>
        </w:rPr>
        <w:t>Vaḍbhāgī har sangat pāvahi</w:t>
      </w:r>
    </w:p>
    <w:p>
      <w:pPr>
        <w:spacing w:after="200"/>
        <w:jc w:val="center"/>
      </w:pPr>
      <w:r>
        <w:rPr>
          <w:b w:val="0"/>
          <w:i w:val="0"/>
          <w:color w:val="006000"/>
          <w:sz w:val="22"/>
        </w:rPr>
        <w:t>Люди с великой судьбой получают садх-сангат, ведущий к соединению с Параматмой.</w:t>
      </w:r>
    </w:p>
    <w:p/>
    <w:p>
      <w:pPr>
        <w:spacing w:before="160" w:after="40"/>
        <w:jc w:val="center"/>
      </w:pPr>
      <w:r>
        <w:rPr>
          <w:b/>
          <w:i w:val="0"/>
          <w:color w:val="550000"/>
          <w:sz w:val="26"/>
        </w:rPr>
        <w:t>ਭਾਗਹੀਨ ਭ੍ਰਮਿ ਚੋਟਾ ਖਾਵਹਿ ॥</w:t>
      </w:r>
    </w:p>
    <w:p>
      <w:pPr>
        <w:spacing w:after="60"/>
        <w:jc w:val="center"/>
      </w:pPr>
      <w:r>
        <w:rPr>
          <w:b w:val="0"/>
          <w:i/>
          <w:color w:val="444444"/>
          <w:sz w:val="20"/>
        </w:rPr>
        <w:t>Bhāghahīn bhram choṭā khāvahi</w:t>
      </w:r>
    </w:p>
    <w:p>
      <w:pPr>
        <w:spacing w:after="200"/>
        <w:jc w:val="center"/>
      </w:pPr>
      <w:r>
        <w:rPr>
          <w:b w:val="0"/>
          <w:i w:val="0"/>
          <w:color w:val="006000"/>
          <w:sz w:val="22"/>
        </w:rPr>
        <w:t>А несчастные блуждают и получают удары (страдая от пороков).</w:t>
      </w:r>
    </w:p>
    <w:p/>
    <w:p>
      <w:pPr>
        <w:spacing w:before="160" w:after="40"/>
        <w:jc w:val="center"/>
      </w:pPr>
      <w:r>
        <w:rPr>
          <w:b/>
          <w:i w:val="0"/>
          <w:color w:val="550000"/>
          <w:sz w:val="26"/>
        </w:rPr>
        <w:t>ਬਿਨੁ ਭਾਗਾ ਸਤਸੰਗੁ ਨ ਲਭੈ ਬਿਨੁ ਸੰਗਤਿ ਮੈਲੁ ਭਰੀਜੈ ਜੀਉ ॥੩॥</w:t>
      </w:r>
    </w:p>
    <w:p>
      <w:pPr>
        <w:spacing w:after="60"/>
        <w:jc w:val="center"/>
      </w:pPr>
      <w:r>
        <w:rPr>
          <w:b w:val="0"/>
          <w:i/>
          <w:color w:val="444444"/>
          <w:sz w:val="20"/>
        </w:rPr>
        <w:t>Bin bhāgā satsang na labhai bin sangat mail bharījai jīo</w:t>
      </w:r>
    </w:p>
    <w:p>
      <w:pPr>
        <w:spacing w:after="200"/>
        <w:jc w:val="center"/>
      </w:pPr>
      <w:r>
        <w:rPr>
          <w:b w:val="0"/>
          <w:i w:val="0"/>
          <w:color w:val="006000"/>
          <w:sz w:val="22"/>
        </w:rPr>
        <w:t>Без удачи садх-сангат не обретается; без него ум остаётся покрыт грязью пороков ॥੩॥</w:t>
      </w:r>
    </w:p>
    <w:p/>
    <w:p>
      <w:pPr>
        <w:spacing w:before="160" w:after="40"/>
        <w:jc w:val="center"/>
      </w:pPr>
      <w:r>
        <w:rPr>
          <w:b/>
          <w:i w:val="0"/>
          <w:color w:val="550000"/>
          <w:sz w:val="26"/>
        </w:rPr>
        <w:t>ਮੈ ਆਇ ਮਿਲਹੁ ਜਗਜੀਵਨ ਪਿਆਰੇ ॥</w:t>
      </w:r>
    </w:p>
    <w:p>
      <w:pPr>
        <w:spacing w:after="60"/>
        <w:jc w:val="center"/>
      </w:pPr>
      <w:r>
        <w:rPr>
          <w:b w:val="0"/>
          <w:i/>
          <w:color w:val="444444"/>
          <w:sz w:val="20"/>
        </w:rPr>
        <w:t>Mai āi milahu jagjīvan piāre</w:t>
      </w:r>
    </w:p>
    <w:p>
      <w:pPr>
        <w:spacing w:after="200"/>
        <w:jc w:val="center"/>
      </w:pPr>
      <w:r>
        <w:rPr>
          <w:b w:val="0"/>
          <w:i w:val="0"/>
          <w:color w:val="006000"/>
          <w:sz w:val="22"/>
        </w:rPr>
        <w:t>О дающий жизнь миру возлюбленный Господь! приди и встреться со мной.</w:t>
      </w:r>
    </w:p>
    <w:p/>
    <w:p>
      <w:pPr>
        <w:spacing w:before="160" w:after="40"/>
        <w:jc w:val="center"/>
      </w:pPr>
      <w:r>
        <w:rPr>
          <w:b/>
          <w:i w:val="0"/>
          <w:color w:val="550000"/>
          <w:sz w:val="26"/>
        </w:rPr>
        <w:t>ਹਰਿ ਹਰਿ ਨਾਮੁ ਦਇਆ ਮਨਿ ਧਾਰੇ ॥</w:t>
      </w:r>
    </w:p>
    <w:p>
      <w:pPr>
        <w:spacing w:after="60"/>
        <w:jc w:val="center"/>
      </w:pPr>
      <w:r>
        <w:rPr>
          <w:b w:val="0"/>
          <w:i/>
          <w:color w:val="444444"/>
          <w:sz w:val="20"/>
        </w:rPr>
        <w:t>Har har nām dayā man dhāre</w:t>
      </w:r>
    </w:p>
    <w:p>
      <w:pPr>
        <w:spacing w:after="200"/>
        <w:jc w:val="center"/>
      </w:pPr>
      <w:r>
        <w:rPr>
          <w:b w:val="0"/>
          <w:i w:val="0"/>
          <w:color w:val="006000"/>
          <w:sz w:val="22"/>
        </w:rPr>
        <w:t>О Хари! прояви милость и дай мне Своё Имя.</w:t>
      </w:r>
    </w:p>
    <w:p/>
    <w:p>
      <w:pPr>
        <w:spacing w:before="160" w:after="40"/>
        <w:jc w:val="center"/>
      </w:pPr>
      <w:r>
        <w:rPr>
          <w:b/>
          <w:i w:val="0"/>
          <w:color w:val="550000"/>
          <w:sz w:val="26"/>
        </w:rPr>
        <w:t>ਗੁਰਮਤਿ ਨਾਮੁ ਮੀਠਾ ਮਨਿ ਭਾਇਆ ਜਨ ਨਾਨਕ ਨਾਮਿ ਮਨੁ ਭੀਜੈ ਜੀਉ ॥੪॥੪॥</w:t>
      </w:r>
    </w:p>
    <w:p>
      <w:pPr>
        <w:spacing w:after="60"/>
        <w:jc w:val="center"/>
      </w:pPr>
      <w:r>
        <w:rPr>
          <w:b w:val="0"/>
          <w:i/>
          <w:color w:val="444444"/>
          <w:sz w:val="20"/>
        </w:rPr>
        <w:t>Gurmat nām mīṭhā man bhāiā jan Nānak nām man bhījai jīo</w:t>
      </w:r>
    </w:p>
    <w:p>
      <w:pPr>
        <w:spacing w:after="200"/>
        <w:jc w:val="center"/>
      </w:pPr>
      <w:r>
        <w:rPr>
          <w:b w:val="0"/>
          <w:i w:val="0"/>
          <w:color w:val="006000"/>
          <w:sz w:val="22"/>
        </w:rPr>
        <w:t>О слуга Нанак! благодаря гуру-мат Имя становится сладким и प्रियным уму, и ум всегда пребывает погружённым в Имя ॥੪॥੪॥</w:t>
      </w:r>
    </w:p>
    <w:p/>
    <w:p>
      <w:pPr>
        <w:spacing w:before="160" w:after="40"/>
        <w:jc w:val="center"/>
      </w:pPr>
      <w:r>
        <w:rPr>
          <w:b/>
          <w:i w:val="0"/>
          <w:color w:val="550000"/>
          <w:sz w:val="26"/>
        </w:rPr>
        <w:t>ਮਾਝ ਮਹਲਾ ੪ ॥</w:t>
      </w:r>
    </w:p>
    <w:p>
      <w:pPr>
        <w:spacing w:after="60"/>
        <w:jc w:val="center"/>
      </w:pPr>
      <w:r>
        <w:rPr>
          <w:b w:val="0"/>
          <w:i/>
          <w:color w:val="444444"/>
          <w:sz w:val="20"/>
        </w:rPr>
        <w:t>Mājh mehlā 4</w:t>
      </w:r>
    </w:p>
    <w:p/>
    <w:p>
      <w:pPr>
        <w:spacing w:before="160" w:after="40"/>
        <w:jc w:val="center"/>
      </w:pPr>
      <w:r>
        <w:rPr>
          <w:b/>
          <w:i w:val="0"/>
          <w:color w:val="550000"/>
          <w:sz w:val="26"/>
        </w:rPr>
        <w:t>ਹਰਿ ਗੁਰ ਗਿਆਨੁ ਹਰਿ ਰਸੁ ਹਰਿ ਪਾਇਆ ॥</w:t>
      </w:r>
    </w:p>
    <w:p>
      <w:pPr>
        <w:spacing w:after="60"/>
        <w:jc w:val="center"/>
      </w:pPr>
      <w:r>
        <w:rPr>
          <w:b w:val="0"/>
          <w:i/>
          <w:color w:val="444444"/>
          <w:sz w:val="20"/>
        </w:rPr>
        <w:t>Har gur giān har ras har pāiā</w:t>
      </w:r>
    </w:p>
    <w:p>
      <w:pPr>
        <w:spacing w:after="200"/>
        <w:jc w:val="center"/>
      </w:pPr>
      <w:r>
        <w:rPr>
          <w:b w:val="0"/>
          <w:i w:val="0"/>
          <w:color w:val="006000"/>
          <w:sz w:val="22"/>
        </w:rPr>
        <w:t>Я обрёл глубокую связь с Параматмой через знание Гуру, я получил रस Имени.</w:t>
      </w:r>
    </w:p>
    <w:p/>
    <w:p>
      <w:pPr>
        <w:spacing w:before="160" w:after="40"/>
        <w:jc w:val="center"/>
      </w:pPr>
      <w:r>
        <w:rPr>
          <w:b/>
          <w:i w:val="0"/>
          <w:color w:val="550000"/>
          <w:sz w:val="26"/>
        </w:rPr>
        <w:t>ਮਨੁ ਹਰਿ ਰੰਗਿ ਰਾਤਾ ਹਰਿ ਰਸੁ ਪੀਆਇਆ ॥</w:t>
      </w:r>
    </w:p>
    <w:p>
      <w:pPr>
        <w:spacing w:after="60"/>
        <w:jc w:val="center"/>
      </w:pPr>
      <w:r>
        <w:rPr>
          <w:b w:val="0"/>
          <w:i/>
          <w:color w:val="444444"/>
          <w:sz w:val="20"/>
        </w:rPr>
        <w:t>Man har rang rātā har ras pīāiā</w:t>
      </w:r>
    </w:p>
    <w:p>
      <w:pPr>
        <w:spacing w:after="200"/>
        <w:jc w:val="center"/>
      </w:pPr>
      <w:r>
        <w:rPr>
          <w:b w:val="0"/>
          <w:i w:val="0"/>
          <w:color w:val="006000"/>
          <w:sz w:val="22"/>
        </w:rPr>
        <w:t>Мой ум окрашен в цвет Имени Параматмы; Гуру напоил меня этим रसом.</w:t>
      </w:r>
    </w:p>
    <w:p/>
    <w:p>
      <w:pPr>
        <w:spacing w:before="160" w:after="40"/>
        <w:jc w:val="center"/>
      </w:pPr>
      <w:r>
        <w:rPr>
          <w:b/>
          <w:i w:val="0"/>
          <w:color w:val="550000"/>
          <w:sz w:val="26"/>
        </w:rPr>
        <w:t>ਹਰਿ ਹਰਿ ਨਾਮੁ ਮੁਖਿ ਹਰਿ ਹਰਿ ਬੋਲੀ ਮਨੁ ਹਰਿ ਰਸਿ ਟੁਲਿ ਟੁਲਿ ਪਉਦਾ ਜੀਉ ॥੧॥</w:t>
      </w:r>
    </w:p>
    <w:p>
      <w:pPr>
        <w:spacing w:after="60"/>
        <w:jc w:val="center"/>
      </w:pPr>
      <w:r>
        <w:rPr>
          <w:b w:val="0"/>
          <w:i/>
          <w:color w:val="444444"/>
          <w:sz w:val="20"/>
        </w:rPr>
        <w:t>Har har nām mukh har har bolī man har ras tul tul paudā jīo</w:t>
      </w:r>
    </w:p>
    <w:p>
      <w:pPr>
        <w:spacing w:after="200"/>
        <w:jc w:val="center"/>
      </w:pPr>
      <w:r>
        <w:rPr>
          <w:b w:val="0"/>
          <w:i w:val="0"/>
          <w:color w:val="006000"/>
          <w:sz w:val="22"/>
        </w:rPr>
        <w:t>Теперь я постоянно произношу Имя Параматмы, и мой ум переполняется и колышется в रसе Имени ॥੧॥</w:t>
      </w:r>
    </w:p>
    <w:p/>
    <w:p>
      <w:pPr>
        <w:spacing w:before="160" w:after="40"/>
        <w:jc w:val="center"/>
      </w:pPr>
      <w:r>
        <w:rPr>
          <w:b/>
          <w:i w:val="0"/>
          <w:color w:val="550000"/>
          <w:sz w:val="26"/>
        </w:rPr>
        <w:t>ਆਵਹੁ ਸੰਤ ਮੈ ਗਲਿ ਮੇਲਾਈਐ ॥</w:t>
      </w:r>
    </w:p>
    <w:p>
      <w:pPr>
        <w:spacing w:after="60"/>
        <w:jc w:val="center"/>
      </w:pPr>
      <w:r>
        <w:rPr>
          <w:b w:val="0"/>
          <w:i/>
          <w:color w:val="444444"/>
          <w:sz w:val="20"/>
        </w:rPr>
        <w:t>Āvahu sant mai gal melāīai</w:t>
      </w:r>
    </w:p>
    <w:p>
      <w:pPr>
        <w:spacing w:after="200"/>
        <w:jc w:val="center"/>
      </w:pPr>
      <w:r>
        <w:rPr>
          <w:b w:val="0"/>
          <w:i w:val="0"/>
          <w:color w:val="006000"/>
          <w:sz w:val="22"/>
        </w:rPr>
        <w:t>О святые! придите и обнимите меня,</w:t>
      </w:r>
    </w:p>
    <w:p/>
    <w:p>
      <w:pPr>
        <w:spacing w:before="160" w:after="40"/>
        <w:jc w:val="center"/>
      </w:pPr>
      <w:r>
        <w:rPr>
          <w:b/>
          <w:i w:val="0"/>
          <w:color w:val="550000"/>
          <w:sz w:val="26"/>
        </w:rPr>
        <w:t>ਮੇਰੇ ਪ੍ਰੀਤਮ ਕੀ ਮੈ ਕਥਾ ਸੁਣਾਈਐ ॥</w:t>
      </w:r>
    </w:p>
    <w:p>
      <w:pPr>
        <w:spacing w:after="60"/>
        <w:jc w:val="center"/>
      </w:pPr>
      <w:r>
        <w:rPr>
          <w:b w:val="0"/>
          <w:i/>
          <w:color w:val="444444"/>
          <w:sz w:val="20"/>
        </w:rPr>
        <w:t>Mere prītam kī mai kathā suṇāīai</w:t>
      </w:r>
    </w:p>
    <w:p>
      <w:pPr>
        <w:spacing w:after="200"/>
        <w:jc w:val="center"/>
      </w:pPr>
      <w:r>
        <w:rPr>
          <w:b w:val="0"/>
          <w:i w:val="0"/>
          <w:color w:val="006000"/>
          <w:sz w:val="22"/>
        </w:rPr>
        <w:t>и расскажите мне о गुणах моего возлюбленного Господа.</w:t>
      </w:r>
    </w:p>
    <w:p/>
    <w:p>
      <w:pPr>
        <w:spacing w:before="160" w:after="40"/>
        <w:jc w:val="center"/>
      </w:pPr>
      <w:r>
        <w:rPr>
          <w:b/>
          <w:i w:val="0"/>
          <w:color w:val="550000"/>
          <w:sz w:val="26"/>
        </w:rPr>
        <w:t>ਹਰਿ ਕੇ ਸੰਤ ਮਿਲਹੁ ਮਨੁ ਦੇਵਾ ਜੋ ਗੁਰਬਾਣੀ ਮੁਖਿ ਚਉਦਾ ਜੀਉ ॥੨॥</w:t>
      </w:r>
    </w:p>
    <w:p>
      <w:pPr>
        <w:spacing w:after="60"/>
        <w:jc w:val="center"/>
      </w:pPr>
      <w:r>
        <w:rPr>
          <w:b w:val="0"/>
          <w:i/>
          <w:color w:val="444444"/>
          <w:sz w:val="20"/>
        </w:rPr>
        <w:t>Har ke sant milahu man devā jo gurbāṇī mukh chaudā jīo</w:t>
      </w:r>
    </w:p>
    <w:p>
      <w:pPr>
        <w:spacing w:after="200"/>
        <w:jc w:val="center"/>
      </w:pPr>
      <w:r>
        <w:rPr>
          <w:b w:val="0"/>
          <w:i w:val="0"/>
          <w:color w:val="006000"/>
          <w:sz w:val="22"/>
        </w:rPr>
        <w:t>О святые Параматмы! встретьтесь со мной — тому, кто произносит гуру-бани, я отдаю свой ум ॥੨॥</w:t>
      </w:r>
    </w:p>
    <w:p/>
    <w:p>
      <w:pPr>
        <w:spacing w:before="160" w:after="40"/>
        <w:jc w:val="center"/>
      </w:pPr>
      <w:r>
        <w:rPr>
          <w:b/>
          <w:i w:val="0"/>
          <w:color w:val="550000"/>
          <w:sz w:val="26"/>
        </w:rPr>
        <w:t>ਵਡਭਾਗੀ ਹਰਿ ਸੰਤੁ ਮਿਲਾਇਆ ॥</w:t>
      </w:r>
    </w:p>
    <w:p>
      <w:pPr>
        <w:spacing w:after="60"/>
        <w:jc w:val="center"/>
      </w:pPr>
      <w:r>
        <w:rPr>
          <w:b w:val="0"/>
          <w:i/>
          <w:color w:val="444444"/>
          <w:sz w:val="20"/>
        </w:rPr>
        <w:t>Vaḍbhāgī har sant milāiā</w:t>
      </w:r>
    </w:p>
    <w:p>
      <w:pPr>
        <w:spacing w:after="200"/>
        <w:jc w:val="center"/>
      </w:pPr>
      <w:r>
        <w:rPr>
          <w:b w:val="0"/>
          <w:i w:val="0"/>
          <w:color w:val="006000"/>
          <w:sz w:val="22"/>
        </w:rPr>
        <w:t>По великой удаче Параматма привёл меня к Гуру,</w:t>
      </w:r>
    </w:p>
    <w:p/>
    <w:p>
      <w:pPr>
        <w:spacing w:before="160" w:after="40"/>
        <w:jc w:val="center"/>
      </w:pPr>
      <w:r>
        <w:rPr>
          <w:b/>
          <w:i w:val="0"/>
          <w:color w:val="550000"/>
          <w:sz w:val="26"/>
        </w:rPr>
        <w:t>ਗੁਰਿ ਪੂਰੈ ਹਰਿ ਰਸੁ ਮੁਖਿ ਪਾਇਆ ॥</w:t>
      </w:r>
    </w:p>
    <w:p>
      <w:pPr>
        <w:spacing w:after="60"/>
        <w:jc w:val="center"/>
      </w:pPr>
      <w:r>
        <w:rPr>
          <w:b w:val="0"/>
          <w:i/>
          <w:color w:val="444444"/>
          <w:sz w:val="20"/>
        </w:rPr>
        <w:t>Gur pūre har ras mukh pāiā</w:t>
      </w:r>
    </w:p>
    <w:p>
      <w:pPr>
        <w:spacing w:after="200"/>
        <w:jc w:val="center"/>
      </w:pPr>
      <w:r>
        <w:rPr>
          <w:b w:val="0"/>
          <w:i w:val="0"/>
          <w:color w:val="006000"/>
          <w:sz w:val="22"/>
        </w:rPr>
        <w:t>и совершенный Гуру вложил в мой уста रस Имени.</w:t>
      </w:r>
    </w:p>
    <w:p/>
    <w:p>
      <w:pPr>
        <w:spacing w:before="160" w:after="40"/>
        <w:jc w:val="center"/>
      </w:pPr>
      <w:r>
        <w:rPr>
          <w:b/>
          <w:i w:val="0"/>
          <w:color w:val="550000"/>
          <w:sz w:val="26"/>
        </w:rPr>
        <w:t>ਭਾਗਹੀਨ ਸਤਿਗੁਰੁ ਨਹੀ ਪਾਇਆ ਮਨਮੁਖੁ ਗਰਭ ਜੂਨੀ ਨਿਤਿ ਪਉਦਾ ਜੀਉ ॥੩॥</w:t>
      </w:r>
    </w:p>
    <w:p>
      <w:pPr>
        <w:spacing w:after="60"/>
        <w:jc w:val="center"/>
      </w:pPr>
      <w:r>
        <w:rPr>
          <w:b w:val="0"/>
          <w:i/>
          <w:color w:val="444444"/>
          <w:sz w:val="20"/>
        </w:rPr>
        <w:t>Bhāghahīn satigur nahī pāiā manmukh garbh jūn nit paudā jīo</w:t>
      </w:r>
    </w:p>
    <w:p>
      <w:pPr>
        <w:spacing w:after="200"/>
        <w:jc w:val="center"/>
      </w:pPr>
      <w:r>
        <w:rPr>
          <w:b w:val="0"/>
          <w:i w:val="0"/>
          <w:color w:val="006000"/>
          <w:sz w:val="22"/>
        </w:rPr>
        <w:t>Несчастные не находят Сатгуру; тот, кто следует своему уму, постоянно попадает в круг рождения ॥੩॥</w:t>
      </w:r>
    </w:p>
    <w:p/>
    <w:p>
      <w:pPr>
        <w:spacing w:before="160" w:after="40"/>
        <w:jc w:val="center"/>
      </w:pPr>
      <w:r>
        <w:rPr>
          <w:b/>
          <w:i w:val="0"/>
          <w:color w:val="550000"/>
          <w:sz w:val="26"/>
        </w:rPr>
        <w:t>ਆਪਿ ਦਇਆਲਿ ਦਇਆ ਪ੍ਰਭਿ ਧਾਰੀ ॥</w:t>
      </w:r>
    </w:p>
    <w:p>
      <w:pPr>
        <w:spacing w:after="60"/>
        <w:jc w:val="center"/>
      </w:pPr>
      <w:r>
        <w:rPr>
          <w:b w:val="0"/>
          <w:i/>
          <w:color w:val="444444"/>
          <w:sz w:val="20"/>
        </w:rPr>
        <w:t>Āp dayāl dayā prabh dhārī</w:t>
      </w:r>
    </w:p>
    <w:p>
      <w:pPr>
        <w:spacing w:after="200"/>
        <w:jc w:val="center"/>
      </w:pPr>
      <w:r>
        <w:rPr>
          <w:b w:val="0"/>
          <w:i w:val="0"/>
          <w:color w:val="006000"/>
          <w:sz w:val="22"/>
        </w:rPr>
        <w:t>На кого милостивый Господь проявляет Свою милость,</w:t>
      </w:r>
    </w:p>
    <w:p/>
    <w:p>
      <w:pPr>
        <w:spacing w:before="160" w:after="40"/>
        <w:jc w:val="center"/>
      </w:pPr>
      <w:r>
        <w:rPr>
          <w:b/>
          <w:i w:val="0"/>
          <w:color w:val="550000"/>
          <w:sz w:val="26"/>
        </w:rPr>
        <w:t>ਮਲੁ ਹਉਮੈ ਬਿਖਿਆ ਸਭ ਨਿਵਾਰੀ ॥</w:t>
      </w:r>
    </w:p>
    <w:p>
      <w:pPr>
        <w:spacing w:after="60"/>
        <w:jc w:val="center"/>
      </w:pPr>
      <w:r>
        <w:rPr>
          <w:b w:val="0"/>
          <w:i/>
          <w:color w:val="444444"/>
          <w:sz w:val="20"/>
        </w:rPr>
        <w:t>Mal haumai bikhyā sabh nivārī</w:t>
      </w:r>
    </w:p>
    <w:p>
      <w:pPr>
        <w:spacing w:after="200"/>
        <w:jc w:val="center"/>
      </w:pPr>
      <w:r>
        <w:rPr>
          <w:b w:val="0"/>
          <w:i w:val="0"/>
          <w:color w:val="006000"/>
          <w:sz w:val="22"/>
        </w:rPr>
        <w:t>тот устраняет из себя всю грязь эго и मायи.</w:t>
      </w:r>
    </w:p>
    <w:p/>
    <w:p>
      <w:pPr>
        <w:spacing w:before="160" w:after="40"/>
        <w:jc w:val="center"/>
      </w:pPr>
      <w:r>
        <w:rPr>
          <w:b/>
          <w:i w:val="0"/>
          <w:color w:val="550000"/>
          <w:sz w:val="26"/>
        </w:rPr>
        <w:t>ਨਾਨਕ ਹਟ ਪਟਣ ਵਿਚਿ ਕਾਂਇਆ ਹਰਿ ਲੈਂਦੇ ਗੁਰਮੁਖਿ ਸਉਦਾ ਜੀਉ ॥੪॥੫॥</w:t>
      </w:r>
    </w:p>
    <w:p>
      <w:pPr>
        <w:spacing w:after="60"/>
        <w:jc w:val="center"/>
      </w:pPr>
      <w:r>
        <w:rPr>
          <w:b w:val="0"/>
          <w:i/>
          <w:color w:val="444444"/>
          <w:sz w:val="20"/>
        </w:rPr>
        <w:t>Nānak haṭ paṭan vich kāiā har lainde gurmukh saudā jīo</w:t>
      </w:r>
    </w:p>
    <w:p>
      <w:pPr>
        <w:spacing w:after="200"/>
        <w:jc w:val="center"/>
      </w:pPr>
      <w:r>
        <w:rPr>
          <w:b w:val="0"/>
          <w:i w:val="0"/>
          <w:color w:val="006000"/>
          <w:sz w:val="22"/>
        </w:rPr>
        <w:t>О Нанак! гурмукхи, пребывая в теле-городе, приобретают сделку Имени Параматмы ॥੪॥੫॥</w:t>
      </w:r>
    </w:p>
    <w:p/>
    <w:p>
      <w:pPr>
        <w:spacing w:before="160" w:after="40"/>
        <w:jc w:val="center"/>
      </w:pPr>
      <w:r>
        <w:rPr>
          <w:b/>
          <w:i w:val="0"/>
          <w:color w:val="550000"/>
          <w:sz w:val="26"/>
        </w:rPr>
        <w:t>ਮਾਝ ਮਹਲਾ ੪ ॥</w:t>
      </w:r>
    </w:p>
    <w:p>
      <w:pPr>
        <w:spacing w:after="60"/>
        <w:jc w:val="center"/>
      </w:pPr>
      <w:r>
        <w:rPr>
          <w:b w:val="0"/>
          <w:i/>
          <w:color w:val="444444"/>
          <w:sz w:val="20"/>
        </w:rPr>
        <w:t>Mājh mehlā 4</w:t>
      </w:r>
    </w:p>
    <w:p/>
    <w:p>
      <w:pPr>
        <w:spacing w:before="160" w:after="40"/>
        <w:jc w:val="center"/>
      </w:pPr>
      <w:r>
        <w:rPr>
          <w:b/>
          <w:i w:val="0"/>
          <w:color w:val="550000"/>
          <w:sz w:val="26"/>
        </w:rPr>
        <w:t>ਹਉ ਗੁਣ ਗੋਵਿੰਦ ਹਰਿ ਨਾਮੁ ਧਿਆਈ ॥</w:t>
      </w:r>
    </w:p>
    <w:p>
      <w:pPr>
        <w:spacing w:after="60"/>
        <w:jc w:val="center"/>
      </w:pPr>
      <w:r>
        <w:rPr>
          <w:b w:val="0"/>
          <w:i/>
          <w:color w:val="444444"/>
          <w:sz w:val="20"/>
        </w:rPr>
        <w:t>Hau guṇ govind har nām dhiāī</w:t>
      </w:r>
    </w:p>
    <w:p>
      <w:pPr>
        <w:spacing w:after="200"/>
        <w:jc w:val="center"/>
      </w:pPr>
      <w:r>
        <w:rPr>
          <w:b w:val="0"/>
          <w:i w:val="0"/>
          <w:color w:val="006000"/>
          <w:sz w:val="22"/>
        </w:rPr>
        <w:t>(Моя молитва:) чтобы я воспевал गुणы Говинда и медитировал на Имя Хари,</w:t>
      </w:r>
    </w:p>
    <w:p/>
    <w:p>
      <w:pPr>
        <w:spacing w:before="160" w:after="40"/>
        <w:jc w:val="center"/>
      </w:pPr>
      <w:r>
        <w:rPr>
          <w:b/>
          <w:i w:val="0"/>
          <w:color w:val="550000"/>
          <w:sz w:val="26"/>
        </w:rPr>
        <w:t>ਮਿਲਿ ਸੰਗਤਿ ਮਨਿ ਨਾਮੁ ਵਸਾਈ ॥</w:t>
      </w:r>
    </w:p>
    <w:p>
      <w:pPr>
        <w:spacing w:after="60"/>
        <w:jc w:val="center"/>
      </w:pPr>
      <w:r>
        <w:rPr>
          <w:b w:val="0"/>
          <w:i/>
          <w:color w:val="444444"/>
          <w:sz w:val="20"/>
        </w:rPr>
        <w:t>Mil sangat man nām vasāī</w:t>
      </w:r>
    </w:p>
    <w:p>
      <w:pPr>
        <w:spacing w:after="200"/>
        <w:jc w:val="center"/>
      </w:pPr>
      <w:r>
        <w:rPr>
          <w:b w:val="0"/>
          <w:i w:val="0"/>
          <w:color w:val="006000"/>
          <w:sz w:val="22"/>
        </w:rPr>
        <w:t>и в садх-сангате утвердил Имя в своём уме.</w:t>
      </w:r>
    </w:p>
    <w:p/>
    <w:p>
      <w:pPr>
        <w:spacing w:before="160" w:after="40"/>
        <w:jc w:val="center"/>
      </w:pPr>
      <w:r>
        <w:rPr>
          <w:b/>
          <w:i w:val="0"/>
          <w:color w:val="550000"/>
          <w:sz w:val="26"/>
        </w:rPr>
        <w:t>ਹਰਿ ਪ੍ਰਭ ਅਗਮ ਅਗੋਚਰ ਸੁਆਮੀ ਮਿਲਿ ਸਤਿਗੁਰ ਹਰਿ ਰਸੁ ਕੀਚੈ ਜੀਉ ॥੧॥</w:t>
      </w:r>
    </w:p>
    <w:p>
      <w:pPr>
        <w:spacing w:after="60"/>
        <w:jc w:val="center"/>
      </w:pPr>
      <w:r>
        <w:rPr>
          <w:b w:val="0"/>
          <w:i/>
          <w:color w:val="444444"/>
          <w:sz w:val="20"/>
        </w:rPr>
        <w:t>Har prabh agam agochar suāmī mil satigur har ras kīchai jīo</w:t>
      </w:r>
    </w:p>
    <w:p>
      <w:pPr>
        <w:spacing w:after="200"/>
        <w:jc w:val="center"/>
      </w:pPr>
      <w:r>
        <w:rPr>
          <w:b w:val="0"/>
          <w:i w:val="0"/>
          <w:color w:val="006000"/>
          <w:sz w:val="22"/>
        </w:rPr>
        <w:t>О Хари, недостижимый и непостижимый Господь! только встретив Сатгуру, можно вкусить आनंद Имени ॥੧॥</w:t>
      </w:r>
    </w:p>
    <w:p/>
    <w:p>
      <w:pPr>
        <w:spacing w:before="160" w:after="40"/>
        <w:jc w:val="center"/>
      </w:pPr>
      <w:r>
        <w:rPr>
          <w:b/>
          <w:i w:val="0"/>
          <w:color w:val="550000"/>
          <w:sz w:val="26"/>
        </w:rPr>
        <w:t>ਧਨੁ ਧਨੁ ਹਰਿ ਜਨ ਜਿਨਿ ਹਰਿ ਪ੍ਰਭੁ ਜਾਤਾ ॥</w:t>
      </w:r>
    </w:p>
    <w:p>
      <w:pPr>
        <w:spacing w:after="60"/>
        <w:jc w:val="center"/>
      </w:pPr>
      <w:r>
        <w:rPr>
          <w:b w:val="0"/>
          <w:i/>
          <w:color w:val="444444"/>
          <w:sz w:val="20"/>
        </w:rPr>
        <w:t>Dhan dhan har jan jin har prabh jātā</w:t>
      </w:r>
    </w:p>
    <w:p>
      <w:pPr>
        <w:spacing w:after="200"/>
        <w:jc w:val="center"/>
      </w:pPr>
      <w:r>
        <w:rPr>
          <w:b w:val="0"/>
          <w:i w:val="0"/>
          <w:color w:val="006000"/>
          <w:sz w:val="22"/>
        </w:rPr>
        <w:t>Благословенны те слуги Параматмы, которые обрели глубокую связь с Ним.</w:t>
      </w:r>
    </w:p>
    <w:p/>
    <w:p>
      <w:pPr>
        <w:spacing w:before="160" w:after="40"/>
        <w:jc w:val="center"/>
      </w:pPr>
      <w:r>
        <w:rPr>
          <w:b/>
          <w:i w:val="0"/>
          <w:color w:val="550000"/>
          <w:sz w:val="26"/>
        </w:rPr>
        <w:t>ਜਾਇ ਪੁਛਾ ਜਨ ਹਰਿ ਕੀ ਬਾਤਾ ॥</w:t>
      </w:r>
    </w:p>
    <w:p>
      <w:pPr>
        <w:spacing w:after="60"/>
        <w:jc w:val="center"/>
      </w:pPr>
      <w:r>
        <w:rPr>
          <w:b w:val="0"/>
          <w:i/>
          <w:color w:val="444444"/>
          <w:sz w:val="20"/>
        </w:rPr>
        <w:t>Jāi puchhā jan har kī bātā</w:t>
      </w:r>
    </w:p>
    <w:p>
      <w:pPr>
        <w:spacing w:after="200"/>
        <w:jc w:val="center"/>
      </w:pPr>
      <w:r>
        <w:rPr>
          <w:b w:val="0"/>
          <w:i w:val="0"/>
          <w:color w:val="006000"/>
          <w:sz w:val="22"/>
        </w:rPr>
        <w:t>Мне хочется пойти к ним и расспросить о गुणах Хари.</w:t>
      </w:r>
    </w:p>
    <w:p/>
    <w:p>
      <w:pPr>
        <w:spacing w:before="160" w:after="40"/>
        <w:jc w:val="center"/>
      </w:pPr>
      <w:r>
        <w:rPr>
          <w:b/>
          <w:i w:val="0"/>
          <w:color w:val="550000"/>
          <w:sz w:val="26"/>
        </w:rPr>
        <w:t>ਪਾਵ ਮਲੋਵਾ ਮਲਿ ਮਲਿ ਧੋਵਾ ਮਿਲਿ ਹਰਿ ਜਨ ਹਰਿ ਰਸੁ ਪੀਚੈ ਜੀਉ ॥੨॥</w:t>
      </w:r>
    </w:p>
    <w:p>
      <w:pPr>
        <w:spacing w:after="60"/>
        <w:jc w:val="center"/>
      </w:pPr>
      <w:r>
        <w:rPr>
          <w:b w:val="0"/>
          <w:i/>
          <w:color w:val="444444"/>
          <w:sz w:val="20"/>
        </w:rPr>
        <w:t>Pāv malovā mal mal dhovā mil har jan har ras pīchai jīo</w:t>
      </w:r>
    </w:p>
    <w:p>
      <w:pPr>
        <w:spacing w:after="200"/>
        <w:jc w:val="center"/>
      </w:pPr>
      <w:r>
        <w:rPr>
          <w:b w:val="0"/>
          <w:i w:val="0"/>
          <w:color w:val="006000"/>
          <w:sz w:val="22"/>
        </w:rPr>
        <w:t>Я бы омыл их ноги, натирая их; только в обществе слуг Хари можно испить रस Имени ॥੨॥</w:t>
      </w:r>
    </w:p>
    <w:p/>
    <w:p>
      <w:pPr>
        <w:spacing w:before="160" w:after="40"/>
        <w:jc w:val="center"/>
      </w:pPr>
      <w:r>
        <w:rPr>
          <w:b/>
          <w:i w:val="0"/>
          <w:color w:val="550000"/>
          <w:sz w:val="26"/>
        </w:rPr>
        <w:t>ਸਤਿਗੁਰ ਦਾਤੈ ਨਾਮੁ ਦਿੜਾਇਆ ॥</w:t>
      </w:r>
    </w:p>
    <w:p>
      <w:pPr>
        <w:spacing w:after="60"/>
        <w:jc w:val="center"/>
      </w:pPr>
      <w:r>
        <w:rPr>
          <w:b w:val="0"/>
          <w:i/>
          <w:color w:val="444444"/>
          <w:sz w:val="20"/>
        </w:rPr>
        <w:t>Satigur dātai nām diṛāiā</w:t>
      </w:r>
    </w:p>
    <w:p>
      <w:pPr>
        <w:spacing w:after="200"/>
        <w:jc w:val="center"/>
      </w:pPr>
      <w:r>
        <w:rPr>
          <w:b w:val="0"/>
          <w:i w:val="0"/>
          <w:color w:val="006000"/>
          <w:sz w:val="22"/>
        </w:rPr>
        <w:t>Дарующий Сатгуру утвердил Имя Параматмы в моём сердце,</w:t>
      </w:r>
    </w:p>
    <w:p/>
    <w:p>
      <w:pPr>
        <w:spacing w:before="160" w:after="40"/>
        <w:jc w:val="center"/>
      </w:pPr>
      <w:r>
        <w:rPr>
          <w:b/>
          <w:i w:val="0"/>
          <w:color w:val="550000"/>
          <w:sz w:val="26"/>
        </w:rPr>
        <w:t>ਵਡਭਾਗੀ ਗੁਰ ਦਰਸਨੁ ਪਾਇਆ ॥</w:t>
      </w:r>
    </w:p>
    <w:p>
      <w:pPr>
        <w:spacing w:after="60"/>
        <w:jc w:val="center"/>
      </w:pPr>
      <w:r>
        <w:rPr>
          <w:b w:val="0"/>
          <w:i/>
          <w:color w:val="444444"/>
          <w:sz w:val="20"/>
        </w:rPr>
        <w:t>Vaḍbhāgī gur darsan pāiā</w:t>
      </w:r>
    </w:p>
    <w:p>
      <w:pPr>
        <w:spacing w:after="200"/>
        <w:jc w:val="center"/>
      </w:pPr>
      <w:r>
        <w:rPr>
          <w:b w:val="0"/>
          <w:i w:val="0"/>
          <w:color w:val="006000"/>
          <w:sz w:val="22"/>
        </w:rPr>
        <w:t>и по великой удаче я получил даршан Гуру.</w:t>
      </w:r>
    </w:p>
    <w:p/>
    <w:p>
      <w:pPr>
        <w:spacing w:before="160" w:after="40"/>
        <w:jc w:val="center"/>
      </w:pPr>
      <w:r>
        <w:rPr>
          <w:b/>
          <w:i w:val="0"/>
          <w:color w:val="550000"/>
          <w:sz w:val="26"/>
        </w:rPr>
        <w:t>ਅੰਮ੍ਰਿਤ ਰਸੁ ਸਚੁ ਅੰਮ੍ਰਿਤੁ ਬੋਲੀ ਗੁਰਿ ਪੂਰੈ ਅੰਮ੍ਰਿਤੁ ਲੀਚੈ ਜੀਉ ॥੩॥</w:t>
      </w:r>
    </w:p>
    <w:p>
      <w:pPr>
        <w:spacing w:after="60"/>
        <w:jc w:val="center"/>
      </w:pPr>
      <w:r>
        <w:rPr>
          <w:b w:val="0"/>
          <w:i/>
          <w:color w:val="444444"/>
          <w:sz w:val="20"/>
        </w:rPr>
        <w:t>Amrit ras sach amrit bolī gur pūre amrit līchai jīo</w:t>
      </w:r>
    </w:p>
    <w:p>
      <w:pPr>
        <w:spacing w:after="200"/>
        <w:jc w:val="center"/>
      </w:pPr>
      <w:r>
        <w:rPr>
          <w:b w:val="0"/>
          <w:i w:val="0"/>
          <w:color w:val="006000"/>
          <w:sz w:val="22"/>
        </w:rPr>
        <w:t>Теперь я вкушаю अमृत Имени и произношу вечное Имя; только через совершенного Гуру можно получить этот अमृत ॥੩॥</w:t>
      </w:r>
    </w:p>
    <w:p/>
    <w:p>
      <w:pPr>
        <w:spacing w:before="160" w:after="40"/>
        <w:jc w:val="center"/>
      </w:pPr>
      <w:r>
        <w:rPr>
          <w:b/>
          <w:i w:val="0"/>
          <w:color w:val="550000"/>
          <w:sz w:val="26"/>
        </w:rPr>
        <w:t>ਹਰਿ ਸਤਸੰਗਤਿ ਸਤ ਪੁਰਖੁ ਮਿਲਾਈਐ ॥</w:t>
      </w:r>
    </w:p>
    <w:p>
      <w:pPr>
        <w:spacing w:after="60"/>
        <w:jc w:val="center"/>
      </w:pPr>
      <w:r>
        <w:rPr>
          <w:b w:val="0"/>
          <w:i/>
          <w:color w:val="444444"/>
          <w:sz w:val="20"/>
        </w:rPr>
        <w:t>Har satsangat sat purakh milāīai</w:t>
      </w:r>
    </w:p>
    <w:p>
      <w:pPr>
        <w:spacing w:after="200"/>
        <w:jc w:val="center"/>
      </w:pPr>
      <w:r>
        <w:rPr>
          <w:b w:val="0"/>
          <w:i w:val="0"/>
          <w:color w:val="006000"/>
          <w:sz w:val="22"/>
        </w:rPr>
        <w:t>О Хари! даруй мне садх-сангат, даруй встречу с Сатгуру.</w:t>
      </w:r>
    </w:p>
    <w:p/>
    <w:p>
      <w:pPr>
        <w:spacing w:before="160" w:after="40"/>
        <w:jc w:val="center"/>
      </w:pPr>
      <w:r>
        <w:rPr>
          <w:b/>
          <w:i w:val="0"/>
          <w:color w:val="550000"/>
          <w:sz w:val="26"/>
        </w:rPr>
        <w:t>ਮਿਲਿ ਸਤਸੰਗਤਿ ਹਰਿ ਨਾਮੁ ਧਿਆਈਐ ॥</w:t>
      </w:r>
    </w:p>
    <w:p>
      <w:pPr>
        <w:spacing w:after="60"/>
        <w:jc w:val="center"/>
      </w:pPr>
      <w:r>
        <w:rPr>
          <w:b w:val="0"/>
          <w:i/>
          <w:color w:val="444444"/>
          <w:sz w:val="20"/>
        </w:rPr>
        <w:t>Mil satsangat har nām dhiāīai</w:t>
      </w:r>
    </w:p>
    <w:p>
      <w:pPr>
        <w:spacing w:after="200"/>
        <w:jc w:val="center"/>
      </w:pPr>
      <w:r>
        <w:rPr>
          <w:b w:val="0"/>
          <w:i w:val="0"/>
          <w:color w:val="006000"/>
          <w:sz w:val="22"/>
        </w:rPr>
        <w:t>Только в садх-сангате можно медитировать на Имя Хари.</w:t>
      </w:r>
    </w:p>
    <w:p/>
    <w:p>
      <w:pPr>
        <w:spacing w:before="160" w:after="40"/>
        <w:jc w:val="center"/>
      </w:pPr>
      <w:r>
        <w:rPr>
          <w:b/>
          <w:i w:val="0"/>
          <w:color w:val="550000"/>
          <w:sz w:val="26"/>
        </w:rPr>
        <w:t>ਨਾਨਕ ਹਰਿ ਕਥਾ ਸੁਣੀ ਮੁਖਿ ਬੋਲੀ ਗੁਰਮਤਿ ਹਰਿ ਨਾਮਿ ਪਰੀਚੈ ਜੀਉ ॥੪॥੬॥</w:t>
      </w:r>
    </w:p>
    <w:p>
      <w:pPr>
        <w:spacing w:after="60"/>
        <w:jc w:val="center"/>
      </w:pPr>
      <w:r>
        <w:rPr>
          <w:b w:val="0"/>
          <w:i/>
          <w:color w:val="444444"/>
          <w:sz w:val="20"/>
        </w:rPr>
        <w:t>Nānak har kathā suṇī mukh bolī gurmat har nām parīchai jīo</w:t>
      </w:r>
    </w:p>
    <w:p>
      <w:pPr>
        <w:spacing w:after="200"/>
        <w:jc w:val="center"/>
      </w:pPr>
      <w:r>
        <w:rPr>
          <w:b w:val="0"/>
          <w:i w:val="0"/>
          <w:color w:val="006000"/>
          <w:sz w:val="22"/>
        </w:rPr>
        <w:t>О Нанак! пусть я в сангате слушаю и произношу कथा Параматмы; приняв гуру-мат, ум остаётся погружённым в Имя ॥੪॥੬॥</w:t>
      </w:r>
    </w:p>
    <w:p/>
    <w:p>
      <w:pPr>
        <w:spacing w:before="360" w:after="200"/>
        <w:jc w:val="center"/>
      </w:pPr>
      <w:r>
        <w:rPr>
          <w:b/>
          <w:color w:val="222222"/>
          <w:sz w:val="26"/>
        </w:rPr>
        <w:t>АНГ 96</w:t>
      </w:r>
    </w:p>
    <w:p>
      <w:pPr>
        <w:spacing w:before="160" w:after="40"/>
        <w:jc w:val="center"/>
      </w:pPr>
      <w:r>
        <w:rPr>
          <w:b/>
          <w:i w:val="0"/>
          <w:color w:val="550000"/>
          <w:sz w:val="26"/>
        </w:rPr>
        <w:t>ਮਾਝ ਮਹਲਾ ੪ ॥</w:t>
      </w:r>
    </w:p>
    <w:p>
      <w:pPr>
        <w:spacing w:after="60"/>
        <w:jc w:val="center"/>
      </w:pPr>
      <w:r>
        <w:rPr>
          <w:b w:val="0"/>
          <w:i/>
          <w:color w:val="444444"/>
          <w:sz w:val="20"/>
        </w:rPr>
        <w:t>Mājh mehlā 4</w:t>
      </w:r>
    </w:p>
    <w:p/>
    <w:p>
      <w:pPr>
        <w:spacing w:before="160" w:after="40"/>
        <w:jc w:val="center"/>
      </w:pPr>
      <w:r>
        <w:rPr>
          <w:b/>
          <w:i w:val="0"/>
          <w:color w:val="550000"/>
          <w:sz w:val="26"/>
        </w:rPr>
        <w:t>ਆਵਹੁ ਭੈਣੇ ਤੁਸੀ ਮਿਲਹੁ ਪਿਆਰੀਆ ॥</w:t>
      </w:r>
    </w:p>
    <w:p>
      <w:pPr>
        <w:spacing w:after="60"/>
        <w:jc w:val="center"/>
      </w:pPr>
      <w:r>
        <w:rPr>
          <w:b w:val="0"/>
          <w:i/>
          <w:color w:val="444444"/>
          <w:sz w:val="20"/>
        </w:rPr>
        <w:t>Āvahu bhaiṇe tusī milahu piārīā</w:t>
      </w:r>
    </w:p>
    <w:p>
      <w:pPr>
        <w:spacing w:after="200"/>
        <w:jc w:val="center"/>
      </w:pPr>
      <w:r>
        <w:rPr>
          <w:b w:val="0"/>
          <w:i w:val="0"/>
          <w:color w:val="006000"/>
          <w:sz w:val="22"/>
        </w:rPr>
        <w:t>О дорогие сёстры! (о сангат!) приходите и соберитесь вместе.</w:t>
      </w:r>
    </w:p>
    <w:p/>
    <w:p>
      <w:pPr>
        <w:spacing w:before="160" w:after="40"/>
        <w:jc w:val="center"/>
      </w:pPr>
      <w:r>
        <w:rPr>
          <w:b/>
          <w:i w:val="0"/>
          <w:color w:val="550000"/>
          <w:sz w:val="26"/>
        </w:rPr>
        <w:t>ਜੋ ਮੇਰਾ ਪ੍ਰੀਤਮੁ ਦਸੇ ਤਿਸ ਕੈ ਹਉ ਵਾਰੀਆ ॥</w:t>
      </w:r>
    </w:p>
    <w:p>
      <w:pPr>
        <w:spacing w:after="60"/>
        <w:jc w:val="center"/>
      </w:pPr>
      <w:r>
        <w:rPr>
          <w:b w:val="0"/>
          <w:i/>
          <w:color w:val="444444"/>
          <w:sz w:val="20"/>
        </w:rPr>
        <w:t>Jo merā prītam dasē tis kai hau vārīā</w:t>
      </w:r>
    </w:p>
    <w:p>
      <w:pPr>
        <w:spacing w:after="200"/>
        <w:jc w:val="center"/>
      </w:pPr>
      <w:r>
        <w:rPr>
          <w:b w:val="0"/>
          <w:i w:val="0"/>
          <w:color w:val="006000"/>
          <w:sz w:val="22"/>
        </w:rPr>
        <w:t>Та сестра, которая расскажет мне о моём Возлюбленном, — я отдамся ей, посвящу себя ей.</w:t>
      </w:r>
    </w:p>
    <w:p/>
    <w:p>
      <w:pPr>
        <w:spacing w:before="160" w:after="40"/>
        <w:jc w:val="center"/>
      </w:pPr>
      <w:r>
        <w:rPr>
          <w:b/>
          <w:i w:val="0"/>
          <w:color w:val="550000"/>
          <w:sz w:val="26"/>
        </w:rPr>
        <w:t>ਮਿਲਿ ਸਤਸੰਗਤਿ ਲਧਾ ਹਰਿ ਸਜਣੁ ਹਉ ਸਤਿਗੁਰ ਵਿਟਹੁ ਘੁਮਾਈਆ ਜੀਉ ॥੧॥</w:t>
      </w:r>
    </w:p>
    <w:p>
      <w:pPr>
        <w:spacing w:after="60"/>
        <w:jc w:val="center"/>
      </w:pPr>
      <w:r>
        <w:rPr>
          <w:b w:val="0"/>
          <w:i/>
          <w:color w:val="444444"/>
          <w:sz w:val="20"/>
        </w:rPr>
        <w:t>Mil satsangat ladhā har sajan hau satgur vitahu ghumāīā jīu ||1||</w:t>
      </w:r>
    </w:p>
    <w:p>
      <w:pPr>
        <w:spacing w:after="200"/>
        <w:jc w:val="center"/>
      </w:pPr>
      <w:r>
        <w:rPr>
          <w:b w:val="0"/>
          <w:i w:val="0"/>
          <w:color w:val="006000"/>
          <w:sz w:val="22"/>
        </w:rPr>
        <w:t>В святой сангате, через Гуру, я нашёл Друга — Господа; я жертвую собой ради Сатгуру.</w:t>
      </w:r>
    </w:p>
    <w:p/>
    <w:p>
      <w:pPr>
        <w:spacing w:before="160" w:after="40"/>
        <w:jc w:val="center"/>
      </w:pPr>
      <w:r>
        <w:rPr>
          <w:b/>
          <w:i w:val="0"/>
          <w:color w:val="550000"/>
          <w:sz w:val="26"/>
        </w:rPr>
        <w:t>ਜਹ ਜਹ ਦੇਖਾ ਤਹ ਤਹ ਸੁਆਮੀ ॥</w:t>
      </w:r>
    </w:p>
    <w:p>
      <w:pPr>
        <w:spacing w:after="60"/>
        <w:jc w:val="center"/>
      </w:pPr>
      <w:r>
        <w:rPr>
          <w:b w:val="0"/>
          <w:i/>
          <w:color w:val="444444"/>
          <w:sz w:val="20"/>
        </w:rPr>
        <w:t>Jah jah dekhā tah tah suāmī</w:t>
      </w:r>
    </w:p>
    <w:p>
      <w:pPr>
        <w:spacing w:after="200"/>
        <w:jc w:val="center"/>
      </w:pPr>
      <w:r>
        <w:rPr>
          <w:b w:val="0"/>
          <w:i w:val="0"/>
          <w:color w:val="006000"/>
          <w:sz w:val="22"/>
        </w:rPr>
        <w:t>О Владыка! куда ни посмотрю — везде Ты.</w:t>
      </w:r>
    </w:p>
    <w:p/>
    <w:p>
      <w:pPr>
        <w:spacing w:before="160" w:after="40"/>
        <w:jc w:val="center"/>
      </w:pPr>
      <w:r>
        <w:rPr>
          <w:b/>
          <w:i w:val="0"/>
          <w:color w:val="550000"/>
          <w:sz w:val="26"/>
        </w:rPr>
        <w:t>ਤੂ ਘਟਿ ਘਟਿ ਰਵਿਆ ਅੰਤਰਜਾਮੀ ॥</w:t>
      </w:r>
    </w:p>
    <w:p>
      <w:pPr>
        <w:spacing w:after="60"/>
        <w:jc w:val="center"/>
      </w:pPr>
      <w:r>
        <w:rPr>
          <w:b w:val="0"/>
          <w:i/>
          <w:color w:val="444444"/>
          <w:sz w:val="20"/>
        </w:rPr>
        <w:t>Tū ghaṭ ghaṭ raviā antarjāmī</w:t>
      </w:r>
    </w:p>
    <w:p>
      <w:pPr>
        <w:spacing w:after="200"/>
        <w:jc w:val="center"/>
      </w:pPr>
      <w:r>
        <w:rPr>
          <w:b w:val="0"/>
          <w:i w:val="0"/>
          <w:color w:val="006000"/>
          <w:sz w:val="22"/>
        </w:rPr>
        <w:t>О всеведущий! Ты пребываешь в каждом существе.</w:t>
      </w:r>
    </w:p>
    <w:p/>
    <w:p>
      <w:pPr>
        <w:spacing w:before="160" w:after="40"/>
        <w:jc w:val="center"/>
      </w:pPr>
      <w:r>
        <w:rPr>
          <w:b/>
          <w:i w:val="0"/>
          <w:color w:val="550000"/>
          <w:sz w:val="26"/>
        </w:rPr>
        <w:t>ਗੁਰਿ ਪੂਰੈ ਹਰਿ ਨਾਲਿ ਦਿਖਾਲਿਆ ਹਉ ਸਤਿਗੁਰ ਵਿਟਹੁ ਸਦ ਵਾਰਿਆ ਜੀਉ ॥੨॥</w:t>
      </w:r>
    </w:p>
    <w:p>
      <w:pPr>
        <w:spacing w:after="60"/>
        <w:jc w:val="center"/>
      </w:pPr>
      <w:r>
        <w:rPr>
          <w:b w:val="0"/>
          <w:i/>
          <w:color w:val="444444"/>
          <w:sz w:val="20"/>
        </w:rPr>
        <w:t>Gur pūrai har nāl dikhāliā hau satgur vitahu sad vārīā jīu ||2||</w:t>
      </w:r>
    </w:p>
    <w:p>
      <w:pPr>
        <w:spacing w:after="200"/>
        <w:jc w:val="center"/>
      </w:pPr>
      <w:r>
        <w:rPr>
          <w:b w:val="0"/>
          <w:i w:val="0"/>
          <w:color w:val="006000"/>
          <w:sz w:val="22"/>
        </w:rPr>
        <w:t>Я всегда жертвую собой ради совершенного Гуру: он показал мне, что Господь пребывает со мной.</w:t>
      </w:r>
    </w:p>
    <w:p/>
    <w:p>
      <w:pPr>
        <w:spacing w:before="160" w:after="40"/>
        <w:jc w:val="center"/>
      </w:pPr>
      <w:r>
        <w:rPr>
          <w:b/>
          <w:i w:val="0"/>
          <w:color w:val="550000"/>
          <w:sz w:val="26"/>
        </w:rPr>
        <w:t>ਏਕੋ ਪਵਣੁ ਮਾਟੀ ਸਭ ਏਕਾ ਸਭ ਏਕਾ ਜੋਤਿ ਸਬਾਈਆ ॥</w:t>
      </w:r>
    </w:p>
    <w:p>
      <w:pPr>
        <w:spacing w:after="60"/>
        <w:jc w:val="center"/>
      </w:pPr>
      <w:r>
        <w:rPr>
          <w:b w:val="0"/>
          <w:i/>
          <w:color w:val="444444"/>
          <w:sz w:val="20"/>
        </w:rPr>
        <w:t>Eko pavan māṭī sabh ekā sabh ekā jot sabāīā</w:t>
      </w:r>
    </w:p>
    <w:p>
      <w:pPr>
        <w:spacing w:after="200"/>
        <w:jc w:val="center"/>
      </w:pPr>
      <w:r>
        <w:rPr>
          <w:b w:val="0"/>
          <w:i w:val="0"/>
          <w:color w:val="006000"/>
          <w:sz w:val="22"/>
        </w:rPr>
        <w:t>(О брат!) во всех телах — один и тот же воздух (дыхание), одна и та же земля; и во всех — одна и та же Божественная Светлая Сущность.</w:t>
      </w:r>
    </w:p>
    <w:p/>
    <w:p>
      <w:pPr>
        <w:spacing w:before="160" w:after="40"/>
        <w:jc w:val="center"/>
      </w:pPr>
      <w:r>
        <w:rPr>
          <w:b/>
          <w:i w:val="0"/>
          <w:color w:val="550000"/>
          <w:sz w:val="26"/>
        </w:rPr>
        <w:t>ਸਭ ਇਕਾ ਜੋਤਿ ਵਰਤੈ ਭਿਨਿ ਭਿਨਿ ਨ ਰਲਈ ਕਿਸੈ ਦੀ ਰਲਾਈਆ ॥</w:t>
      </w:r>
    </w:p>
    <w:p>
      <w:pPr>
        <w:spacing w:after="60"/>
        <w:jc w:val="center"/>
      </w:pPr>
      <w:r>
        <w:rPr>
          <w:b w:val="0"/>
          <w:i/>
          <w:color w:val="444444"/>
          <w:sz w:val="20"/>
        </w:rPr>
        <w:t>Sabh ikā jot vartai bhin bhin na ralī kisai dī ralāīā</w:t>
      </w:r>
    </w:p>
    <w:p>
      <w:pPr>
        <w:spacing w:after="200"/>
        <w:jc w:val="center"/>
      </w:pPr>
      <w:r>
        <w:rPr>
          <w:b w:val="0"/>
          <w:i w:val="0"/>
          <w:color w:val="006000"/>
          <w:sz w:val="22"/>
        </w:rPr>
        <w:t>Во всех действует одна и та же Светлая Сущность; в разных телах она одна, но (обманутым майей существам) не кажется, что она едина — будто не соединяется с другой.</w:t>
      </w:r>
    </w:p>
    <w:p/>
    <w:p>
      <w:pPr>
        <w:spacing w:before="160" w:after="40"/>
        <w:jc w:val="center"/>
      </w:pPr>
      <w:r>
        <w:rPr>
          <w:b/>
          <w:i w:val="0"/>
          <w:color w:val="550000"/>
          <w:sz w:val="26"/>
        </w:rPr>
        <w:t>ਗੁਰ ਪਰਸਾਦੀ ਇਕੁ ਨਦਰੀ ਆਇਆ ਹਉ ਸਤਿਗੁਰ ਵਿਟਹੁ ਵਤਾਇਆ ਜੀਉ ॥੩॥</w:t>
      </w:r>
    </w:p>
    <w:p>
      <w:pPr>
        <w:spacing w:after="60"/>
        <w:jc w:val="center"/>
      </w:pPr>
      <w:r>
        <w:rPr>
          <w:b w:val="0"/>
          <w:i/>
          <w:color w:val="444444"/>
          <w:sz w:val="20"/>
        </w:rPr>
        <w:t>Gur prasādī ik nadarī āiā hau satgur vitahu vatāiā jīu ||3||</w:t>
      </w:r>
    </w:p>
    <w:p>
      <w:pPr>
        <w:spacing w:after="200"/>
        <w:jc w:val="center"/>
      </w:pPr>
      <w:r>
        <w:rPr>
          <w:b w:val="0"/>
          <w:i w:val="0"/>
          <w:color w:val="006000"/>
          <w:sz w:val="22"/>
        </w:rPr>
        <w:t>По милости Гуру я увидел во всех одного Бога; я жертвую собой ради Гуру.</w:t>
      </w:r>
    </w:p>
    <w:p/>
    <w:p>
      <w:pPr>
        <w:spacing w:before="160" w:after="40"/>
        <w:jc w:val="center"/>
      </w:pPr>
      <w:r>
        <w:rPr>
          <w:b/>
          <w:i w:val="0"/>
          <w:color w:val="550000"/>
          <w:sz w:val="26"/>
        </w:rPr>
        <w:t>ਜਨੁ ਨਾਨਕੁ ਬੋਲੈ ਅੰਮ੍ਰਿਤ ਬਾਣੀ ॥</w:t>
      </w:r>
    </w:p>
    <w:p>
      <w:pPr>
        <w:spacing w:after="60"/>
        <w:jc w:val="center"/>
      </w:pPr>
      <w:r>
        <w:rPr>
          <w:b w:val="0"/>
          <w:i/>
          <w:color w:val="444444"/>
          <w:sz w:val="20"/>
        </w:rPr>
        <w:t>Jan Nānak bolai amrit bāṇī</w:t>
      </w:r>
    </w:p>
    <w:p>
      <w:pPr>
        <w:spacing w:after="200"/>
        <w:jc w:val="center"/>
      </w:pPr>
      <w:r>
        <w:rPr>
          <w:b w:val="0"/>
          <w:i w:val="0"/>
          <w:color w:val="006000"/>
          <w:sz w:val="22"/>
        </w:rPr>
        <w:t>Слуга Нанак произносит божественную речь, дарующую духовную жизнь.</w:t>
      </w:r>
    </w:p>
    <w:p/>
    <w:p>
      <w:pPr>
        <w:spacing w:before="160" w:after="40"/>
        <w:jc w:val="center"/>
      </w:pPr>
      <w:r>
        <w:rPr>
          <w:b/>
          <w:i w:val="0"/>
          <w:color w:val="550000"/>
          <w:sz w:val="26"/>
        </w:rPr>
        <w:t>ਗੁਰਸਿਖਾਂ ਕੈ ਮਨਿ ਪਿਆਰੀ ਭਾਣੀ ॥</w:t>
      </w:r>
    </w:p>
    <w:p>
      <w:pPr>
        <w:spacing w:after="60"/>
        <w:jc w:val="center"/>
      </w:pPr>
      <w:r>
        <w:rPr>
          <w:b w:val="0"/>
          <w:i/>
          <w:color w:val="444444"/>
          <w:sz w:val="20"/>
        </w:rPr>
        <w:t>Gursikhāṅ kai man piārī bhāṇī</w:t>
      </w:r>
    </w:p>
    <w:p>
      <w:pPr>
        <w:spacing w:after="200"/>
        <w:jc w:val="center"/>
      </w:pPr>
      <w:r>
        <w:rPr>
          <w:b w:val="0"/>
          <w:i w:val="0"/>
          <w:color w:val="006000"/>
          <w:sz w:val="22"/>
        </w:rPr>
        <w:t>Эта Бани любима и сладка в сердцах учеников Гуру.</w:t>
      </w:r>
    </w:p>
    <w:p/>
    <w:p>
      <w:pPr>
        <w:spacing w:before="160" w:after="40"/>
        <w:jc w:val="center"/>
      </w:pPr>
      <w:r>
        <w:rPr>
          <w:b/>
          <w:i w:val="0"/>
          <w:color w:val="550000"/>
          <w:sz w:val="26"/>
        </w:rPr>
        <w:t>ਉਪਦੇਸੁ ਕਰੇ ਗੁਰੁ ਸਤਿਗੁਰੁ ਪੂਰਾ ਗੁਰੁ ਸਤਿਗੁਰੁ ਪਰਉਪਕਾਰੀਆ ਜੀਉ ॥੪॥੭॥</w:t>
      </w:r>
    </w:p>
    <w:p>
      <w:pPr>
        <w:spacing w:after="60"/>
        <w:jc w:val="center"/>
      </w:pPr>
      <w:r>
        <w:rPr>
          <w:b w:val="0"/>
          <w:i/>
          <w:color w:val="444444"/>
          <w:sz w:val="20"/>
        </w:rPr>
        <w:t>Updes kare gur satgur pūrā gur satgur paraupkarīā jīu ||4||7||</w:t>
      </w:r>
    </w:p>
    <w:p>
      <w:pPr>
        <w:spacing w:after="200"/>
        <w:jc w:val="center"/>
      </w:pPr>
      <w:r>
        <w:rPr>
          <w:b w:val="0"/>
          <w:i w:val="0"/>
          <w:color w:val="006000"/>
          <w:sz w:val="22"/>
        </w:rPr>
        <w:t>Совершенный Гуру даёт наставление: во всех существах действует одна Божественная Светлая Сущность; Гуру — благодетель для других.</w:t>
      </w:r>
    </w:p>
    <w:p/>
    <w:p>
      <w:pPr>
        <w:spacing w:before="160" w:after="40"/>
        <w:jc w:val="center"/>
      </w:pPr>
      <w:r>
        <w:rPr>
          <w:b/>
          <w:i w:val="0"/>
          <w:color w:val="550000"/>
          <w:sz w:val="26"/>
        </w:rPr>
        <w:t>ਸਤ ਚਉਪਦੇ ਮਹਲੇ ਚਉਥੇ ਕੇ ॥</w:t>
      </w:r>
    </w:p>
    <w:p>
      <w:pPr>
        <w:spacing w:after="60"/>
        <w:jc w:val="center"/>
      </w:pPr>
      <w:r>
        <w:rPr>
          <w:b w:val="0"/>
          <w:i/>
          <w:color w:val="444444"/>
          <w:sz w:val="20"/>
        </w:rPr>
        <w:t>Sat chaupadē mehle chauthe ke</w:t>
      </w:r>
    </w:p>
    <w:p/>
    <w:p>
      <w:pPr>
        <w:spacing w:before="160" w:after="40"/>
        <w:jc w:val="center"/>
      </w:pPr>
      <w:r>
        <w:rPr>
          <w:b/>
          <w:i w:val="0"/>
          <w:color w:val="550000"/>
          <w:sz w:val="26"/>
        </w:rPr>
        <w:t>ਮਾਝ ਮਹਲਾ ੫ ਚਉਪਦੇ ਘਰੁ ੧ ॥</w:t>
      </w:r>
    </w:p>
    <w:p>
      <w:pPr>
        <w:spacing w:after="60"/>
        <w:jc w:val="center"/>
      </w:pPr>
      <w:r>
        <w:rPr>
          <w:b w:val="0"/>
          <w:i/>
          <w:color w:val="444444"/>
          <w:sz w:val="20"/>
        </w:rPr>
        <w:t>Mājh mehlā 5 chaupadē ghar 1</w:t>
      </w:r>
    </w:p>
    <w:p/>
    <w:p>
      <w:pPr>
        <w:spacing w:before="160" w:after="40"/>
        <w:jc w:val="center"/>
      </w:pPr>
      <w:r>
        <w:rPr>
          <w:b/>
          <w:i w:val="0"/>
          <w:color w:val="550000"/>
          <w:sz w:val="26"/>
        </w:rPr>
        <w:t>ਮੇਰਾ ਮਨੁ ਲੋਚੈ ਗੁਰ ਦਰਸਨ ਤਾਈ ॥</w:t>
      </w:r>
    </w:p>
    <w:p>
      <w:pPr>
        <w:spacing w:after="60"/>
        <w:jc w:val="center"/>
      </w:pPr>
      <w:r>
        <w:rPr>
          <w:b w:val="0"/>
          <w:i/>
          <w:color w:val="444444"/>
          <w:sz w:val="20"/>
        </w:rPr>
        <w:t>Merā man lochai gur darsan tāī</w:t>
      </w:r>
    </w:p>
    <w:p>
      <w:pPr>
        <w:spacing w:after="200"/>
        <w:jc w:val="center"/>
      </w:pPr>
      <w:r>
        <w:rPr>
          <w:b w:val="0"/>
          <w:i w:val="0"/>
          <w:color w:val="006000"/>
          <w:sz w:val="22"/>
        </w:rPr>
        <w:t>Моё сердце сильно стремится к даршану Гуру.</w:t>
      </w:r>
    </w:p>
    <w:p/>
    <w:p>
      <w:pPr>
        <w:spacing w:before="160" w:after="40"/>
        <w:jc w:val="center"/>
      </w:pPr>
      <w:r>
        <w:rPr>
          <w:b/>
          <w:i w:val="0"/>
          <w:color w:val="550000"/>
          <w:sz w:val="26"/>
        </w:rPr>
        <w:t>ਬਿਲਪ ਕਰੇ ਚਾਤ੍ਰਿਕ ਕੀ ਨਿਆਈ ॥</w:t>
      </w:r>
    </w:p>
    <w:p>
      <w:pPr>
        <w:spacing w:after="60"/>
        <w:jc w:val="center"/>
      </w:pPr>
      <w:r>
        <w:rPr>
          <w:b w:val="0"/>
          <w:i/>
          <w:color w:val="444444"/>
          <w:sz w:val="20"/>
        </w:rPr>
        <w:t>Bilap kare chātrik kī niāī</w:t>
      </w:r>
    </w:p>
    <w:p>
      <w:pPr>
        <w:spacing w:after="200"/>
        <w:jc w:val="center"/>
      </w:pPr>
      <w:r>
        <w:rPr>
          <w:b w:val="0"/>
          <w:i w:val="0"/>
          <w:color w:val="006000"/>
          <w:sz w:val="22"/>
        </w:rPr>
        <w:t>Как папиха жаждет капли дождя, так и моё сердце тоскует по даршану Гуру.</w:t>
      </w:r>
    </w:p>
    <w:p/>
    <w:p>
      <w:pPr>
        <w:spacing w:before="160" w:after="40"/>
        <w:jc w:val="center"/>
      </w:pPr>
      <w:r>
        <w:rPr>
          <w:b/>
          <w:i w:val="0"/>
          <w:color w:val="550000"/>
          <w:sz w:val="26"/>
        </w:rPr>
        <w:t>ਤ੍ਰਿਖਾ ਨ ਉਤਰੈ ਸਾਂਤਿ ਨ ਆਵੈ ਬਿਨੁ ਦਰਸਨ ਸੰਤ ਪਿਆਰੇ ਜੀਉ ॥੧॥</w:t>
      </w:r>
    </w:p>
    <w:p>
      <w:pPr>
        <w:spacing w:after="60"/>
        <w:jc w:val="center"/>
      </w:pPr>
      <w:r>
        <w:rPr>
          <w:b w:val="0"/>
          <w:i/>
          <w:color w:val="444444"/>
          <w:sz w:val="20"/>
        </w:rPr>
        <w:t>Trikhā na utrai sānt na āvai bin darsan sant piāre jīu ||1||</w:t>
      </w:r>
    </w:p>
    <w:p>
      <w:pPr>
        <w:spacing w:after="200"/>
        <w:jc w:val="center"/>
      </w:pPr>
      <w:r>
        <w:rPr>
          <w:b w:val="0"/>
          <w:i w:val="0"/>
          <w:color w:val="006000"/>
          <w:sz w:val="22"/>
        </w:rPr>
        <w:t>Без даршана любимого святого Гуру моя жажда не утоляется, покоя не приходит.</w:t>
      </w:r>
    </w:p>
    <w:p/>
    <w:p>
      <w:pPr>
        <w:spacing w:before="160" w:after="40"/>
        <w:jc w:val="center"/>
      </w:pPr>
      <w:r>
        <w:rPr>
          <w:b/>
          <w:i w:val="0"/>
          <w:color w:val="550000"/>
          <w:sz w:val="26"/>
        </w:rPr>
        <w:t>ਹਉ ਘੋਲੀ ਜੀਉ ਘੋਲਿ ਘੁਮਾਈ ਗੁਰ ਦਰਸਨ ਸੰਤ ਪਿਆਰੇ ਜੀਉ ॥੧॥ ਰਹਾਉ ॥</w:t>
      </w:r>
    </w:p>
    <w:p>
      <w:pPr>
        <w:spacing w:after="60"/>
        <w:jc w:val="center"/>
      </w:pPr>
      <w:r>
        <w:rPr>
          <w:b w:val="0"/>
          <w:i/>
          <w:color w:val="444444"/>
          <w:sz w:val="20"/>
        </w:rPr>
        <w:t>Hau gholī jīu ghol ghumāī gur darsan sant piāre jīu ||1|| rahāu</w:t>
      </w:r>
    </w:p>
    <w:p>
      <w:pPr>
        <w:spacing w:after="200"/>
        <w:jc w:val="center"/>
      </w:pPr>
      <w:r>
        <w:rPr>
          <w:b w:val="0"/>
          <w:i w:val="0"/>
          <w:color w:val="006000"/>
          <w:sz w:val="22"/>
        </w:rPr>
        <w:t>Я жертвую собой ради даршана любимого святого Гуру. ||1|| пауза</w:t>
      </w:r>
    </w:p>
    <w:p/>
    <w:p>
      <w:pPr>
        <w:spacing w:before="160" w:after="40"/>
        <w:jc w:val="center"/>
      </w:pPr>
      <w:r>
        <w:rPr>
          <w:b/>
          <w:i w:val="0"/>
          <w:color w:val="550000"/>
          <w:sz w:val="26"/>
        </w:rPr>
        <w:t>ਤੇਰਾ ਮੁਖੁ ਸੁਹਾਵਾ ਜੀਉ ਸਹਜ ਧੁਨਿ ਬਾਣੀ ॥</w:t>
      </w:r>
    </w:p>
    <w:p>
      <w:pPr>
        <w:spacing w:after="60"/>
        <w:jc w:val="center"/>
      </w:pPr>
      <w:r>
        <w:rPr>
          <w:b w:val="0"/>
          <w:i/>
          <w:color w:val="444444"/>
          <w:sz w:val="20"/>
        </w:rPr>
        <w:t>Terā mukh suhāvā jīu sahaj dhun bāṇī</w:t>
      </w:r>
    </w:p>
    <w:p>
      <w:pPr>
        <w:spacing w:after="200"/>
        <w:jc w:val="center"/>
      </w:pPr>
      <w:r>
        <w:rPr>
          <w:b w:val="0"/>
          <w:i w:val="0"/>
          <w:color w:val="006000"/>
          <w:sz w:val="22"/>
        </w:rPr>
        <w:t>О Господь! Твоё лицо дарует покой; Твоя хвала рождает во мне волну внутренней устойчивости.</w:t>
      </w:r>
    </w:p>
    <w:p/>
    <w:p>
      <w:pPr>
        <w:spacing w:before="160" w:after="40"/>
        <w:jc w:val="center"/>
      </w:pPr>
      <w:r>
        <w:rPr>
          <w:b/>
          <w:i w:val="0"/>
          <w:color w:val="550000"/>
          <w:sz w:val="26"/>
        </w:rPr>
        <w:t>ਚਿਰੁ ਹੋਆ ਦੇਖੇ ਸਾਰਿੰਗਪਾਣੀ ॥</w:t>
      </w:r>
    </w:p>
    <w:p>
      <w:pPr>
        <w:spacing w:after="60"/>
        <w:jc w:val="center"/>
      </w:pPr>
      <w:r>
        <w:rPr>
          <w:b w:val="0"/>
          <w:i/>
          <w:color w:val="444444"/>
          <w:sz w:val="20"/>
        </w:rPr>
        <w:t>Chir hoā dekhe sāriṅgpāṇī</w:t>
      </w:r>
    </w:p>
    <w:p>
      <w:pPr>
        <w:spacing w:after="200"/>
        <w:jc w:val="center"/>
      </w:pPr>
      <w:r>
        <w:rPr>
          <w:b w:val="0"/>
          <w:i w:val="0"/>
          <w:color w:val="006000"/>
          <w:sz w:val="22"/>
        </w:rPr>
        <w:t>О Господь! давно я не видел Тебя.</w:t>
      </w:r>
    </w:p>
    <w:p/>
    <w:p>
      <w:pPr>
        <w:spacing w:before="160" w:after="40"/>
        <w:jc w:val="center"/>
      </w:pPr>
      <w:r>
        <w:rPr>
          <w:b/>
          <w:i w:val="0"/>
          <w:color w:val="550000"/>
          <w:sz w:val="26"/>
        </w:rPr>
        <w:t>ਧੰਨੁ ਸੁ ਦੇਸੁ ਜਹਾ ਤੂੰ ਵਸਿਆ ਮੇਰੇ ਸਜਣ ਮੀਤ ਮੁਰਾਰੇ ਜੀਉ ॥੨॥</w:t>
      </w:r>
    </w:p>
    <w:p>
      <w:pPr>
        <w:spacing w:after="60"/>
        <w:jc w:val="center"/>
      </w:pPr>
      <w:r>
        <w:rPr>
          <w:b w:val="0"/>
          <w:i/>
          <w:color w:val="444444"/>
          <w:sz w:val="20"/>
        </w:rPr>
        <w:t>Dhann su des jahā tū vasiā mere sajan mīt murāre jīu ||2||</w:t>
      </w:r>
    </w:p>
    <w:p>
      <w:pPr>
        <w:spacing w:after="200"/>
        <w:jc w:val="center"/>
      </w:pPr>
      <w:r>
        <w:rPr>
          <w:b w:val="0"/>
          <w:i w:val="0"/>
          <w:color w:val="006000"/>
          <w:sz w:val="22"/>
        </w:rPr>
        <w:t>О мой Друг, Господь! благословенно то место сердца, где Ты пребываешь.</w:t>
      </w:r>
    </w:p>
    <w:p/>
    <w:p>
      <w:pPr>
        <w:spacing w:before="160" w:after="40"/>
        <w:jc w:val="center"/>
      </w:pPr>
      <w:r>
        <w:rPr>
          <w:b/>
          <w:i w:val="0"/>
          <w:color w:val="550000"/>
          <w:sz w:val="26"/>
        </w:rPr>
        <w:t>ਹਉ ਘੋਲੀ ਹਉ ਘੋਲਿ ਘੁਮਾਈ ਗੁਰ ਸਜਣ ਮੀਤ ਮੁਰਾਰੇ ਜੀਉ ॥੧॥ ਰਹਾਉ ॥</w:t>
      </w:r>
    </w:p>
    <w:p>
      <w:pPr>
        <w:spacing w:after="60"/>
        <w:jc w:val="center"/>
      </w:pPr>
      <w:r>
        <w:rPr>
          <w:b w:val="0"/>
          <w:i/>
          <w:color w:val="444444"/>
          <w:sz w:val="20"/>
        </w:rPr>
        <w:t>Hau gholī hau ghol ghumāī gur sajan mīt murāre jīu ||1|| rahāu</w:t>
      </w:r>
    </w:p>
    <w:p>
      <w:pPr>
        <w:spacing w:after="200"/>
        <w:jc w:val="center"/>
      </w:pPr>
      <w:r>
        <w:rPr>
          <w:b w:val="0"/>
          <w:i w:val="0"/>
          <w:color w:val="006000"/>
          <w:sz w:val="22"/>
        </w:rPr>
        <w:t>О мой Гуру, мой Друг и Господь! я жертвую собой ради Тебя. ||1|| пауза</w:t>
      </w:r>
    </w:p>
    <w:p/>
    <w:p>
      <w:pPr>
        <w:spacing w:before="160" w:after="40"/>
        <w:jc w:val="center"/>
      </w:pPr>
      <w:r>
        <w:rPr>
          <w:b/>
          <w:i w:val="0"/>
          <w:color w:val="550000"/>
          <w:sz w:val="26"/>
        </w:rPr>
        <w:t>ਇਕ ਘੜੀ ਨ ਮਿਲਤੇ ਤਾ ਕਲਿਜੁਗੁ ਹੋਤਾ ॥</w:t>
      </w:r>
    </w:p>
    <w:p>
      <w:pPr>
        <w:spacing w:after="60"/>
        <w:jc w:val="center"/>
      </w:pPr>
      <w:r>
        <w:rPr>
          <w:b w:val="0"/>
          <w:i/>
          <w:color w:val="444444"/>
          <w:sz w:val="20"/>
        </w:rPr>
        <w:t>Ik ghaṛī na milte tā kaljug hotā</w:t>
      </w:r>
    </w:p>
    <w:p>
      <w:pPr>
        <w:spacing w:after="200"/>
        <w:jc w:val="center"/>
      </w:pPr>
      <w:r>
        <w:rPr>
          <w:b w:val="0"/>
          <w:i w:val="0"/>
          <w:color w:val="006000"/>
          <w:sz w:val="22"/>
        </w:rPr>
        <w:t>О дорогой Господь! когда я хотя бы мгновение не встречаю Тебя, для меня наступает тьма Кали-юги.</w:t>
      </w:r>
    </w:p>
    <w:p/>
    <w:p>
      <w:pPr>
        <w:spacing w:before="160" w:after="40"/>
        <w:jc w:val="center"/>
      </w:pPr>
      <w:r>
        <w:rPr>
          <w:b/>
          <w:i w:val="0"/>
          <w:color w:val="550000"/>
          <w:sz w:val="26"/>
        </w:rPr>
        <w:t>ਹੁਣਿ ਕਦਿ ਮਿਲੀਐ ਪ੍ਰਿਅ ਤੁਧੁ ਭਗਵੰਤਾ ॥</w:t>
      </w:r>
    </w:p>
    <w:p>
      <w:pPr>
        <w:spacing w:after="60"/>
        <w:jc w:val="center"/>
      </w:pPr>
      <w:r>
        <w:rPr>
          <w:b w:val="0"/>
          <w:i/>
          <w:color w:val="444444"/>
          <w:sz w:val="20"/>
        </w:rPr>
        <w:t>Huṇ kad milīai priya tudh bhagvanta</w:t>
      </w:r>
    </w:p>
    <w:p>
      <w:pPr>
        <w:spacing w:after="200"/>
        <w:jc w:val="center"/>
      </w:pPr>
      <w:r>
        <w:rPr>
          <w:b w:val="0"/>
          <w:i w:val="0"/>
          <w:color w:val="006000"/>
          <w:sz w:val="22"/>
        </w:rPr>
        <w:t>Скажи, когда же я встречусь с Тобой, о Возлюбленный Господь?</w:t>
      </w:r>
    </w:p>
    <w:p/>
    <w:p>
      <w:pPr>
        <w:spacing w:before="160" w:after="40"/>
        <w:jc w:val="center"/>
      </w:pPr>
      <w:r>
        <w:rPr>
          <w:b/>
          <w:i w:val="0"/>
          <w:color w:val="550000"/>
          <w:sz w:val="26"/>
        </w:rPr>
        <w:t>ਮੋਹਿ ਰੈਣਿ ਨ ਵਿਹਾਵੈ ਨੀਦ ਨ ਆਵੈ ਬਿਨੁ ਦੇਖੇ ਗੁਰ ਦਰਬਾਰੇ ਜੀਉ ॥੩॥</w:t>
      </w:r>
    </w:p>
    <w:p>
      <w:pPr>
        <w:spacing w:after="60"/>
        <w:jc w:val="center"/>
      </w:pPr>
      <w:r>
        <w:rPr>
          <w:b w:val="0"/>
          <w:i/>
          <w:color w:val="444444"/>
          <w:sz w:val="20"/>
        </w:rPr>
        <w:t>Moh raṇ na vihāvai nīd na āvai bin dekhe gur darbāre jīu ||3||</w:t>
      </w:r>
    </w:p>
    <w:p>
      <w:pPr>
        <w:spacing w:after="200"/>
        <w:jc w:val="center"/>
      </w:pPr>
      <w:r>
        <w:rPr>
          <w:b w:val="0"/>
          <w:i w:val="0"/>
          <w:color w:val="006000"/>
          <w:sz w:val="22"/>
        </w:rPr>
        <w:t>Без даршана двора Гуру моя ночь не проходит спокойно, и покоя не приходит.</w:t>
      </w:r>
    </w:p>
    <w:p/>
    <w:p>
      <w:pPr>
        <w:spacing w:before="160" w:after="40"/>
        <w:jc w:val="center"/>
      </w:pPr>
      <w:r>
        <w:rPr>
          <w:b/>
          <w:i w:val="0"/>
          <w:color w:val="550000"/>
          <w:sz w:val="26"/>
        </w:rPr>
        <w:t>ਹਉ ਘੋਲੀ ਜੀਉ ਘੋਲਿ ਘੁਮਾਈ ਤਿਸੁ ਸਚੇ ਗੁਰ ਦਰਬਾਰੇ ਜੀਉ ॥੧॥ ਰਹਾਉ ॥</w:t>
      </w:r>
    </w:p>
    <w:p>
      <w:pPr>
        <w:spacing w:after="60"/>
        <w:jc w:val="center"/>
      </w:pPr>
      <w:r>
        <w:rPr>
          <w:b w:val="0"/>
          <w:i/>
          <w:color w:val="444444"/>
          <w:sz w:val="20"/>
        </w:rPr>
        <w:t>Hau gholī jīu ghol ghumāī tis sache gur darbāre jīu ||1|| rahāu</w:t>
      </w:r>
    </w:p>
    <w:p>
      <w:pPr>
        <w:spacing w:after="200"/>
        <w:jc w:val="center"/>
      </w:pPr>
      <w:r>
        <w:rPr>
          <w:b w:val="0"/>
          <w:i w:val="0"/>
          <w:color w:val="006000"/>
          <w:sz w:val="22"/>
        </w:rPr>
        <w:t>Я жертвую собой ради двора истинного Гуру, который вечен. ||1|| пауза</w:t>
      </w:r>
    </w:p>
    <w:p/>
    <w:p>
      <w:pPr>
        <w:spacing w:before="160" w:after="40"/>
        <w:jc w:val="center"/>
      </w:pPr>
      <w:r>
        <w:rPr>
          <w:b/>
          <w:i w:val="0"/>
          <w:color w:val="550000"/>
          <w:sz w:val="26"/>
        </w:rPr>
        <w:t>ਭਾਗੁ ਹੋਆ ਗੁਰਿ ਸੰਤੁ ਮਿਲਾਇਆ ॥</w:t>
      </w:r>
    </w:p>
    <w:p>
      <w:pPr>
        <w:spacing w:after="60"/>
        <w:jc w:val="center"/>
      </w:pPr>
      <w:r>
        <w:rPr>
          <w:b w:val="0"/>
          <w:i/>
          <w:color w:val="444444"/>
          <w:sz w:val="20"/>
        </w:rPr>
        <w:t>Bhāg hoā gur sant milāiā</w:t>
      </w:r>
    </w:p>
    <w:p>
      <w:pPr>
        <w:spacing w:after="200"/>
        <w:jc w:val="center"/>
      </w:pPr>
      <w:r>
        <w:rPr>
          <w:b w:val="0"/>
          <w:i w:val="0"/>
          <w:color w:val="006000"/>
          <w:sz w:val="22"/>
        </w:rPr>
        <w:t>Моя удача пробудилась — Гуру привёл меня к Господу, источнику покоя.</w:t>
      </w:r>
    </w:p>
    <w:p/>
    <w:p>
      <w:pPr>
        <w:spacing w:before="160" w:after="40"/>
        <w:jc w:val="center"/>
      </w:pPr>
      <w:r>
        <w:rPr>
          <w:b/>
          <w:i w:val="0"/>
          <w:color w:val="550000"/>
          <w:sz w:val="26"/>
        </w:rPr>
        <w:t>ਪ੍ਰਭੁ ਅਬਿਨਾਸੀ ਘਰ ਮਹਿ ਪਾਇਆ ॥</w:t>
      </w:r>
    </w:p>
    <w:p>
      <w:pPr>
        <w:spacing w:after="60"/>
        <w:jc w:val="center"/>
      </w:pPr>
      <w:r>
        <w:rPr>
          <w:b w:val="0"/>
          <w:i/>
          <w:color w:val="444444"/>
          <w:sz w:val="20"/>
        </w:rPr>
        <w:t>Prabh abināsī ghar meh pāiā</w:t>
      </w:r>
    </w:p>
    <w:p>
      <w:pPr>
        <w:spacing w:after="200"/>
        <w:jc w:val="center"/>
      </w:pPr>
      <w:r>
        <w:rPr>
          <w:b w:val="0"/>
          <w:i w:val="0"/>
          <w:color w:val="006000"/>
          <w:sz w:val="22"/>
        </w:rPr>
        <w:t>По милости Гуру я нашёл бессмертного Господа в своём сердце.</w:t>
      </w:r>
    </w:p>
    <w:p/>
    <w:p>
      <w:pPr>
        <w:spacing w:before="160" w:after="40"/>
        <w:jc w:val="center"/>
      </w:pPr>
      <w:r>
        <w:rPr>
          <w:b/>
          <w:i w:val="0"/>
          <w:color w:val="550000"/>
          <w:sz w:val="26"/>
        </w:rPr>
        <w:t>ਸੇਵ ਕਰੀ ਪਲੁ ਚਸਾ ਨ ਵਿਛੁੜਾ ਜਨ ਨਾਨਕ ਦਾਸ ਤੁਮਾਰੇ ਜੀਉ ॥੪॥</w:t>
      </w:r>
    </w:p>
    <w:p>
      <w:pPr>
        <w:spacing w:after="60"/>
        <w:jc w:val="center"/>
      </w:pPr>
      <w:r>
        <w:rPr>
          <w:b w:val="0"/>
          <w:i/>
          <w:color w:val="444444"/>
          <w:sz w:val="20"/>
        </w:rPr>
        <w:t>Sev karī pal chasā na vichhuṛā jan Nānak dās tumāre jīu ||4||</w:t>
      </w:r>
    </w:p>
    <w:p>
      <w:pPr>
        <w:spacing w:after="200"/>
        <w:jc w:val="center"/>
      </w:pPr>
      <w:r>
        <w:rPr>
          <w:b w:val="0"/>
          <w:i w:val="0"/>
          <w:color w:val="006000"/>
          <w:sz w:val="22"/>
        </w:rPr>
        <w:t>О слуга Нанак! (молись:) пусть я постоянно служу Твоим слугам и ни на мгновение не разлучаюсь с ними.</w:t>
      </w:r>
    </w:p>
    <w:p/>
    <w:p>
      <w:pPr>
        <w:spacing w:before="160" w:after="40"/>
        <w:jc w:val="center"/>
      </w:pPr>
      <w:r>
        <w:rPr>
          <w:b/>
          <w:i w:val="0"/>
          <w:color w:val="550000"/>
          <w:sz w:val="26"/>
        </w:rPr>
        <w:t>ਹਉ ਘੋਲੀ ਜੀਉ ਘੋਲਿ ਘੁਮਾਈ ਜਨ ਨਾਨਕ ਦਾਸ ਤੁਮਾਰੇ ਜੀਉ ॥ ਰਹਾਉ ॥੧॥੮॥</w:t>
      </w:r>
    </w:p>
    <w:p>
      <w:pPr>
        <w:spacing w:after="60"/>
        <w:jc w:val="center"/>
      </w:pPr>
      <w:r>
        <w:rPr>
          <w:b w:val="0"/>
          <w:i/>
          <w:color w:val="444444"/>
          <w:sz w:val="20"/>
        </w:rPr>
        <w:t>Hau gholī jīu ghol ghumāī jan Nānak dās tumāre jīu || rahāu ||1||8||</w:t>
      </w:r>
    </w:p>
    <w:p>
      <w:pPr>
        <w:spacing w:after="200"/>
        <w:jc w:val="center"/>
      </w:pPr>
      <w:r>
        <w:rPr>
          <w:b w:val="0"/>
          <w:i w:val="0"/>
          <w:color w:val="006000"/>
          <w:sz w:val="22"/>
        </w:rPr>
        <w:t>О слуга Нанак! я жертвую собой ради Твоих слуг. ||1|| пауза</w:t>
      </w:r>
    </w:p>
    <w:p/>
    <w:p>
      <w:pPr>
        <w:spacing w:before="360" w:after="200"/>
        <w:jc w:val="center"/>
      </w:pPr>
      <w:r>
        <w:rPr>
          <w:b/>
          <w:color w:val="222222"/>
          <w:sz w:val="26"/>
        </w:rPr>
        <w:t>АНГ 97</w:t>
      </w:r>
    </w:p>
    <w:p>
      <w:pPr>
        <w:spacing w:before="160" w:after="40"/>
        <w:jc w:val="center"/>
      </w:pPr>
      <w:r>
        <w:rPr>
          <w:b/>
          <w:i w:val="0"/>
          <w:color w:val="550000"/>
          <w:sz w:val="26"/>
        </w:rPr>
        <w:t>ਰਾਗੁ ਮਾਝ ਮਹਲਾ ੫ ॥</w:t>
      </w:r>
    </w:p>
    <w:p>
      <w:pPr>
        <w:spacing w:after="60"/>
        <w:jc w:val="center"/>
      </w:pPr>
      <w:r>
        <w:rPr>
          <w:b w:val="0"/>
          <w:i/>
          <w:color w:val="444444"/>
          <w:sz w:val="20"/>
        </w:rPr>
        <w:t>Rāg mājh mehlā 5 ॥</w:t>
      </w:r>
    </w:p>
    <w:p/>
    <w:p>
      <w:pPr>
        <w:spacing w:before="160" w:after="40"/>
        <w:jc w:val="center"/>
      </w:pPr>
      <w:r>
        <w:rPr>
          <w:b/>
          <w:i w:val="0"/>
          <w:color w:val="550000"/>
          <w:sz w:val="26"/>
        </w:rPr>
        <w:t>ਸਾ ਰੁਤਿ ਸੁਹਾਵੀ ਜਿਤੁ ਤੁਧੁ ਸਮਾਲੀ ॥</w:t>
      </w:r>
    </w:p>
    <w:p>
      <w:pPr>
        <w:spacing w:after="60"/>
        <w:jc w:val="center"/>
      </w:pPr>
      <w:r>
        <w:rPr>
          <w:b w:val="0"/>
          <w:i/>
          <w:color w:val="444444"/>
          <w:sz w:val="20"/>
        </w:rPr>
        <w:t>Sā rut suhāvī jit tudh samālī ॥</w:t>
      </w:r>
    </w:p>
    <w:p>
      <w:pPr>
        <w:spacing w:after="200"/>
        <w:jc w:val="center"/>
      </w:pPr>
      <w:r>
        <w:rPr>
          <w:b w:val="0"/>
          <w:i w:val="0"/>
          <w:color w:val="006000"/>
          <w:sz w:val="22"/>
        </w:rPr>
        <w:t>О Даритель всех существ! Когда я помещаю Тебя в своём сердце, это время кажется мне приятным.</w:t>
      </w:r>
    </w:p>
    <w:p/>
    <w:p>
      <w:pPr>
        <w:spacing w:before="160" w:after="40"/>
        <w:jc w:val="center"/>
      </w:pPr>
      <w:r>
        <w:rPr>
          <w:b/>
          <w:i w:val="0"/>
          <w:color w:val="550000"/>
          <w:sz w:val="26"/>
        </w:rPr>
        <w:t>ਸੋ ਕੰਮੁ ਸੁਹੇਲਾ ਜੋ ਤੇਰੀ ਘਾਲੀ ॥</w:t>
      </w:r>
    </w:p>
    <w:p>
      <w:pPr>
        <w:spacing w:after="60"/>
        <w:jc w:val="center"/>
      </w:pPr>
      <w:r>
        <w:rPr>
          <w:b w:val="0"/>
          <w:i/>
          <w:color w:val="444444"/>
          <w:sz w:val="20"/>
        </w:rPr>
        <w:t>So kamm suhelā jo terī ghālī ॥</w:t>
      </w:r>
    </w:p>
    <w:p>
      <w:pPr>
        <w:spacing w:after="200"/>
        <w:jc w:val="center"/>
      </w:pPr>
      <w:r>
        <w:rPr>
          <w:b w:val="0"/>
          <w:i w:val="0"/>
          <w:color w:val="006000"/>
          <w:sz w:val="22"/>
        </w:rPr>
        <w:t>О Господь! Та работа, которую я совершаю ради служения Тебе, кажется мне приятной.</w:t>
      </w:r>
    </w:p>
    <w:p/>
    <w:p>
      <w:pPr>
        <w:spacing w:before="160" w:after="40"/>
        <w:jc w:val="center"/>
      </w:pPr>
      <w:r>
        <w:rPr>
          <w:b/>
          <w:i w:val="0"/>
          <w:color w:val="550000"/>
          <w:sz w:val="26"/>
        </w:rPr>
        <w:t>ਸੋ ਰਿਦਾ ਸੁਹੇਲਾ ਜਿਤੁ ਰਿਦੈ ਤੂੰ ਵੁਠਾ ਸਭਨਾ ਕੇ ਦਾਤਾਰਾ ਜੀਉ ॥੧॥</w:t>
      </w:r>
    </w:p>
    <w:p>
      <w:pPr>
        <w:spacing w:after="60"/>
        <w:jc w:val="center"/>
      </w:pPr>
      <w:r>
        <w:rPr>
          <w:b w:val="0"/>
          <w:i/>
          <w:color w:val="444444"/>
          <w:sz w:val="20"/>
        </w:rPr>
        <w:t>So ridā suhelā jit ridai tū vuthā sabhnā ke dātārā jīo ॥1॥</w:t>
      </w:r>
    </w:p>
    <w:p>
      <w:pPr>
        <w:spacing w:after="200"/>
        <w:jc w:val="center"/>
      </w:pPr>
      <w:r>
        <w:rPr>
          <w:b w:val="0"/>
          <w:i w:val="0"/>
          <w:color w:val="006000"/>
          <w:sz w:val="22"/>
        </w:rPr>
        <w:t>О Даритель! То сердце, в котором Ты обитаешь, пребывает в покое и прохладе ॥1॥</w:t>
      </w:r>
    </w:p>
    <w:p/>
    <w:p>
      <w:pPr>
        <w:spacing w:before="160" w:after="40"/>
        <w:jc w:val="center"/>
      </w:pPr>
      <w:r>
        <w:rPr>
          <w:b/>
          <w:i w:val="0"/>
          <w:color w:val="550000"/>
          <w:sz w:val="26"/>
        </w:rPr>
        <w:t>ਤੂੰ ਸਾਝਾ ਸਾਹਿਬੁ ਬਾਪੁ ਹਮਾਰਾ ॥</w:t>
      </w:r>
    </w:p>
    <w:p>
      <w:pPr>
        <w:spacing w:after="60"/>
        <w:jc w:val="center"/>
      </w:pPr>
      <w:r>
        <w:rPr>
          <w:b w:val="0"/>
          <w:i/>
          <w:color w:val="444444"/>
          <w:sz w:val="20"/>
        </w:rPr>
        <w:t>Tū sāñjhā sāhib bāp hamārā ॥</w:t>
      </w:r>
    </w:p>
    <w:p>
      <w:pPr>
        <w:spacing w:after="200"/>
        <w:jc w:val="center"/>
      </w:pPr>
      <w:r>
        <w:rPr>
          <w:b w:val="0"/>
          <w:i w:val="0"/>
          <w:color w:val="006000"/>
          <w:sz w:val="22"/>
        </w:rPr>
        <w:t>О Даритель! Ты — наш общий Отец для всех существ.</w:t>
      </w:r>
    </w:p>
    <w:p/>
    <w:p>
      <w:pPr>
        <w:spacing w:before="160" w:after="40"/>
        <w:jc w:val="center"/>
      </w:pPr>
      <w:r>
        <w:rPr>
          <w:b/>
          <w:i w:val="0"/>
          <w:color w:val="550000"/>
          <w:sz w:val="26"/>
        </w:rPr>
        <w:t>ਨਉ ਨਿਧਿ ਤੇਰੈ ਅਖੁਟ ਭੰਡਾਰਾ ॥</w:t>
      </w:r>
    </w:p>
    <w:p>
      <w:pPr>
        <w:spacing w:after="60"/>
        <w:jc w:val="center"/>
      </w:pPr>
      <w:r>
        <w:rPr>
          <w:b w:val="0"/>
          <w:i/>
          <w:color w:val="444444"/>
          <w:sz w:val="20"/>
        </w:rPr>
        <w:t>Nau nidh terai akhuṭ bhaṇḍārā ॥</w:t>
      </w:r>
    </w:p>
    <w:p>
      <w:pPr>
        <w:spacing w:after="200"/>
        <w:jc w:val="center"/>
      </w:pPr>
      <w:r>
        <w:rPr>
          <w:b w:val="0"/>
          <w:i w:val="0"/>
          <w:color w:val="006000"/>
          <w:sz w:val="22"/>
        </w:rPr>
        <w:t>В Твоём доме находятся все девять сокровищ, и Твои запасы никогда не иссякают.</w:t>
      </w:r>
    </w:p>
    <w:p/>
    <w:p>
      <w:pPr>
        <w:spacing w:before="160" w:after="40"/>
        <w:jc w:val="center"/>
      </w:pPr>
      <w:r>
        <w:rPr>
          <w:b/>
          <w:i w:val="0"/>
          <w:color w:val="550000"/>
          <w:sz w:val="26"/>
        </w:rPr>
        <w:t>ਜਿਸੁ ਤੂੰ ਦੇਹਿ ਸੁ ਤ੍ਰਿਪਤਿ ਅਘਾਵੈ ਸੋਈ ਭਗਤੁ ਤੁਮਾਰਾ ਜੀਉ ॥੨॥</w:t>
      </w:r>
    </w:p>
    <w:p>
      <w:pPr>
        <w:spacing w:after="60"/>
        <w:jc w:val="center"/>
      </w:pPr>
      <w:r>
        <w:rPr>
          <w:b w:val="0"/>
          <w:i/>
          <w:color w:val="444444"/>
          <w:sz w:val="20"/>
        </w:rPr>
        <w:t>Jis tū deh so tripat aghāvai soī bhagat tumārā jīo ॥2॥</w:t>
      </w:r>
    </w:p>
    <w:p>
      <w:pPr>
        <w:spacing w:after="200"/>
        <w:jc w:val="center"/>
      </w:pPr>
      <w:r>
        <w:rPr>
          <w:b w:val="0"/>
          <w:i w:val="0"/>
          <w:color w:val="006000"/>
          <w:sz w:val="22"/>
        </w:rPr>
        <w:t>Тот, кому Ты даёшь дар Имени, насыщается и удовлетворяется, и, о Господь, только он может называться Твоим преданным ॥2॥</w:t>
      </w:r>
    </w:p>
    <w:p/>
    <w:p>
      <w:pPr>
        <w:spacing w:before="160" w:after="40"/>
        <w:jc w:val="center"/>
      </w:pPr>
      <w:r>
        <w:rPr>
          <w:b/>
          <w:i w:val="0"/>
          <w:color w:val="550000"/>
          <w:sz w:val="26"/>
        </w:rPr>
        <w:t>ਸਭੁ ਕੋ ਆਸੈ ਤੇਰੀ ਬੈਠਾ ॥</w:t>
      </w:r>
    </w:p>
    <w:p>
      <w:pPr>
        <w:spacing w:after="60"/>
        <w:jc w:val="center"/>
      </w:pPr>
      <w:r>
        <w:rPr>
          <w:b w:val="0"/>
          <w:i/>
          <w:color w:val="444444"/>
          <w:sz w:val="20"/>
        </w:rPr>
        <w:t>Sabh ko āsai terī baiṭhā ॥</w:t>
      </w:r>
    </w:p>
    <w:p>
      <w:pPr>
        <w:spacing w:after="200"/>
        <w:jc w:val="center"/>
      </w:pPr>
      <w:r>
        <w:rPr>
          <w:b w:val="0"/>
          <w:i w:val="0"/>
          <w:color w:val="006000"/>
          <w:sz w:val="22"/>
        </w:rPr>
        <w:t>О Даритель! Каждое существо сидит в ожидании Твоей милости.</w:t>
      </w:r>
    </w:p>
    <w:p/>
    <w:p>
      <w:pPr>
        <w:spacing w:before="160" w:after="40"/>
        <w:jc w:val="center"/>
      </w:pPr>
      <w:r>
        <w:rPr>
          <w:b/>
          <w:i w:val="0"/>
          <w:color w:val="550000"/>
          <w:sz w:val="26"/>
        </w:rPr>
        <w:t>ਘਟ ਘਟ ਅੰਤਰਿ ਤੂੰਹੈ ਵੁਠਾ ॥</w:t>
      </w:r>
    </w:p>
    <w:p>
      <w:pPr>
        <w:spacing w:after="60"/>
        <w:jc w:val="center"/>
      </w:pPr>
      <w:r>
        <w:rPr>
          <w:b w:val="0"/>
          <w:i/>
          <w:color w:val="444444"/>
          <w:sz w:val="20"/>
        </w:rPr>
        <w:t>Ghaṭ ghaṭ antar tūhai vuthā ॥</w:t>
      </w:r>
    </w:p>
    <w:p>
      <w:pPr>
        <w:spacing w:after="200"/>
        <w:jc w:val="center"/>
      </w:pPr>
      <w:r>
        <w:rPr>
          <w:b w:val="0"/>
          <w:i w:val="0"/>
          <w:color w:val="006000"/>
          <w:sz w:val="22"/>
        </w:rPr>
        <w:t>В каждом теле Ты Сам пребываешь.</w:t>
      </w:r>
    </w:p>
    <w:p/>
    <w:p>
      <w:pPr>
        <w:spacing w:before="160" w:after="40"/>
        <w:jc w:val="center"/>
      </w:pPr>
      <w:r>
        <w:rPr>
          <w:b/>
          <w:i w:val="0"/>
          <w:color w:val="550000"/>
          <w:sz w:val="26"/>
        </w:rPr>
        <w:t>ਸਭੇ ਸਾਝੀਵਾਲ ਸਦਾਇਨਿ ਤੂੰ ਕਿਸੈ ਨ ਦਿਸਹਿ ਬਾਹਰਾ ਜੀਉ ॥੩॥</w:t>
      </w:r>
    </w:p>
    <w:p>
      <w:pPr>
        <w:spacing w:after="60"/>
        <w:jc w:val="center"/>
      </w:pPr>
      <w:r>
        <w:rPr>
          <w:b w:val="0"/>
          <w:i/>
          <w:color w:val="444444"/>
          <w:sz w:val="20"/>
        </w:rPr>
        <w:t>Sabhe sāñjhīvāl sadāin tū kisai na disahi bāhrā jīo ॥3॥</w:t>
      </w:r>
    </w:p>
    <w:p>
      <w:pPr>
        <w:spacing w:after="200"/>
        <w:jc w:val="center"/>
      </w:pPr>
      <w:r>
        <w:rPr>
          <w:b w:val="0"/>
          <w:i w:val="0"/>
          <w:color w:val="006000"/>
          <w:sz w:val="22"/>
        </w:rPr>
        <w:t>Все существа называются связанными с Тобой; нет никого, кто был бы вне Тебя ॥3॥</w:t>
      </w:r>
    </w:p>
    <w:p/>
    <w:p>
      <w:pPr>
        <w:spacing w:before="160" w:after="40"/>
        <w:jc w:val="center"/>
      </w:pPr>
      <w:r>
        <w:rPr>
          <w:b/>
          <w:i w:val="0"/>
          <w:color w:val="550000"/>
          <w:sz w:val="26"/>
        </w:rPr>
        <w:t>ਤੂੰ ਆਪੇ ਗੁਰਮੁਖਿ ਮੁਕਤਿ ਕਰਾਇਹਿ ॥</w:t>
      </w:r>
    </w:p>
    <w:p>
      <w:pPr>
        <w:spacing w:after="60"/>
        <w:jc w:val="center"/>
      </w:pPr>
      <w:r>
        <w:rPr>
          <w:b w:val="0"/>
          <w:i/>
          <w:color w:val="444444"/>
          <w:sz w:val="20"/>
        </w:rPr>
        <w:t>Tū āpe gurmukh mukat karāihe ॥</w:t>
      </w:r>
    </w:p>
    <w:p>
      <w:pPr>
        <w:spacing w:after="200"/>
        <w:jc w:val="center"/>
      </w:pPr>
      <w:r>
        <w:rPr>
          <w:b w:val="0"/>
          <w:i w:val="0"/>
          <w:color w:val="006000"/>
          <w:sz w:val="22"/>
        </w:rPr>
        <w:t>О Даритель! Ты Сам, направляя к Гуру, освобождаешь существ от оков майи,</w:t>
      </w:r>
    </w:p>
    <w:p/>
    <w:p>
      <w:pPr>
        <w:spacing w:before="160" w:after="40"/>
        <w:jc w:val="center"/>
      </w:pPr>
      <w:r>
        <w:rPr>
          <w:b/>
          <w:i w:val="0"/>
          <w:color w:val="550000"/>
          <w:sz w:val="26"/>
        </w:rPr>
        <w:t>ਤੂੰ ਆਪੇ ਮਨਮੁਖਿ ਜਨਮਿ ਭਵਾਇਹਿ ॥</w:t>
      </w:r>
    </w:p>
    <w:p>
      <w:pPr>
        <w:spacing w:after="60"/>
        <w:jc w:val="center"/>
      </w:pPr>
      <w:r>
        <w:rPr>
          <w:b w:val="0"/>
          <w:i/>
          <w:color w:val="444444"/>
          <w:sz w:val="20"/>
        </w:rPr>
        <w:t>Tū āpe manmukh janam bhavāihe ॥</w:t>
      </w:r>
    </w:p>
    <w:p>
      <w:pPr>
        <w:spacing w:after="200"/>
        <w:jc w:val="center"/>
      </w:pPr>
      <w:r>
        <w:rPr>
          <w:b w:val="0"/>
          <w:i w:val="0"/>
          <w:color w:val="006000"/>
          <w:sz w:val="22"/>
        </w:rPr>
        <w:t>и Ты Сам, делая их рабами ума, заставляешь блуждать в круге рождения и смерти.</w:t>
      </w:r>
    </w:p>
    <w:p/>
    <w:p>
      <w:pPr>
        <w:spacing w:before="160" w:after="40"/>
        <w:jc w:val="center"/>
      </w:pPr>
      <w:r>
        <w:rPr>
          <w:b/>
          <w:i w:val="0"/>
          <w:color w:val="550000"/>
          <w:sz w:val="26"/>
        </w:rPr>
        <w:t>ਨਾਨਕ ਦਾਸ ਤੇਰੈ ਬਲਿਹਾਰੈ ਸਭੁ ਤੇਰਾ ਖੇਲੁ ਦਸਾਹਰਾ ਜੀਉ ॥੪॥੨॥੯॥</w:t>
      </w:r>
    </w:p>
    <w:p>
      <w:pPr>
        <w:spacing w:after="60"/>
        <w:jc w:val="center"/>
      </w:pPr>
      <w:r>
        <w:rPr>
          <w:b w:val="0"/>
          <w:i/>
          <w:color w:val="444444"/>
          <w:sz w:val="20"/>
        </w:rPr>
        <w:t>Nānak dās terai balihārai sabh terā khel dasāhrā jīo ॥4॥2॥9॥</w:t>
      </w:r>
    </w:p>
    <w:p>
      <w:pPr>
        <w:spacing w:after="200"/>
        <w:jc w:val="center"/>
      </w:pPr>
      <w:r>
        <w:rPr>
          <w:b w:val="0"/>
          <w:i w:val="0"/>
          <w:color w:val="006000"/>
          <w:sz w:val="22"/>
        </w:rPr>
        <w:t>О слуга Нанак! Я предан Тебе; всё это творение мира — лишь Твоё явное представление ॥4॥2॥9॥</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ਅਨਹਦੁ ਵਾਜੈ ਸਹਜਿ ਸੁਹੇਲਾ ॥</w:t>
      </w:r>
    </w:p>
    <w:p>
      <w:pPr>
        <w:spacing w:after="60"/>
        <w:jc w:val="center"/>
      </w:pPr>
      <w:r>
        <w:rPr>
          <w:b w:val="0"/>
          <w:i/>
          <w:color w:val="444444"/>
          <w:sz w:val="20"/>
        </w:rPr>
        <w:t>Anhad vājai sahaj suhelā ॥</w:t>
      </w:r>
    </w:p>
    <w:p>
      <w:pPr>
        <w:spacing w:after="200"/>
        <w:jc w:val="center"/>
      </w:pPr>
      <w:r>
        <w:rPr>
          <w:b w:val="0"/>
          <w:i w:val="0"/>
          <w:color w:val="006000"/>
          <w:sz w:val="22"/>
        </w:rPr>
        <w:t>По милости Гуру внутри меня звучит непрерывная хвала Богу, и ум, пребывая в духовной устойчивости, становится счастливым.</w:t>
      </w:r>
    </w:p>
    <w:p/>
    <w:p>
      <w:pPr>
        <w:spacing w:before="160" w:after="40"/>
        <w:jc w:val="center"/>
      </w:pPr>
      <w:r>
        <w:rPr>
          <w:b/>
          <w:i w:val="0"/>
          <w:color w:val="550000"/>
          <w:sz w:val="26"/>
        </w:rPr>
        <w:t>ਸਬਦਿ ਅਨੰਦ ਕਰੇ ਸਦ ਕੇਲਾ ॥</w:t>
      </w:r>
    </w:p>
    <w:p>
      <w:pPr>
        <w:spacing w:after="60"/>
        <w:jc w:val="center"/>
      </w:pPr>
      <w:r>
        <w:rPr>
          <w:b w:val="0"/>
          <w:i/>
          <w:color w:val="444444"/>
          <w:sz w:val="20"/>
        </w:rPr>
        <w:t>Sabad anand kare sad kelā ॥</w:t>
      </w:r>
    </w:p>
    <w:p>
      <w:pPr>
        <w:spacing w:after="200"/>
        <w:jc w:val="center"/>
      </w:pPr>
      <w:r>
        <w:rPr>
          <w:b w:val="0"/>
          <w:i w:val="0"/>
          <w:color w:val="006000"/>
          <w:sz w:val="22"/>
        </w:rPr>
        <w:t>Соединяясь со словом Гуру, он постоянно наслаждается радостью и восторгом.</w:t>
      </w:r>
    </w:p>
    <w:p/>
    <w:p>
      <w:pPr>
        <w:spacing w:before="160" w:after="40"/>
        <w:jc w:val="center"/>
      </w:pPr>
      <w:r>
        <w:rPr>
          <w:b/>
          <w:i w:val="0"/>
          <w:color w:val="550000"/>
          <w:sz w:val="26"/>
        </w:rPr>
        <w:t>ਸਹਜ ਗੁਫਾ ਮਹਿ ਤਾੜੀ ਲਾਈ ਆਸਣੁ ਊਚ ਸਵਾਰਿਆ ਜੀਉ ॥੧॥</w:t>
      </w:r>
    </w:p>
    <w:p>
      <w:pPr>
        <w:spacing w:after="60"/>
        <w:jc w:val="center"/>
      </w:pPr>
      <w:r>
        <w:rPr>
          <w:b w:val="0"/>
          <w:i/>
          <w:color w:val="444444"/>
          <w:sz w:val="20"/>
        </w:rPr>
        <w:t>Sahaj gufā meh tāṛī lāī āsan ūch savāriā jīo ॥1॥</w:t>
      </w:r>
    </w:p>
    <w:p>
      <w:pPr>
        <w:spacing w:after="200"/>
        <w:jc w:val="center"/>
      </w:pPr>
      <w:r>
        <w:rPr>
          <w:b w:val="0"/>
          <w:i w:val="0"/>
          <w:color w:val="006000"/>
          <w:sz w:val="22"/>
        </w:rPr>
        <w:t>По милости Сатгуру я пребываю в медитации в пещере духовной устойчивости и обрел прекрасное пребывание у стоп Высшего Господа ॥1॥</w:t>
      </w:r>
    </w:p>
    <w:p/>
    <w:p>
      <w:pPr>
        <w:spacing w:before="160" w:after="40"/>
        <w:jc w:val="center"/>
      </w:pPr>
      <w:r>
        <w:rPr>
          <w:b/>
          <w:i w:val="0"/>
          <w:color w:val="550000"/>
          <w:sz w:val="26"/>
        </w:rPr>
        <w:t>ਫਿਰਿ ਘਿਰਿ ਅਪੁਨੇ ਗ੍ਰਿਹ ਮਹਿ ਆਇਆ ॥</w:t>
      </w:r>
    </w:p>
    <w:p>
      <w:pPr>
        <w:spacing w:after="60"/>
        <w:jc w:val="center"/>
      </w:pPr>
      <w:r>
        <w:rPr>
          <w:b w:val="0"/>
          <w:i/>
          <w:color w:val="444444"/>
          <w:sz w:val="20"/>
        </w:rPr>
        <w:t>Phir ghir apne grih meh āiā ॥</w:t>
      </w:r>
    </w:p>
    <w:p>
      <w:pPr>
        <w:spacing w:after="200"/>
        <w:jc w:val="center"/>
      </w:pPr>
      <w:r>
        <w:rPr>
          <w:b w:val="0"/>
          <w:i w:val="0"/>
          <w:color w:val="006000"/>
          <w:sz w:val="22"/>
        </w:rPr>
        <w:t>Теперь мой ум вернулся и утвердился в собственной внутренней сущности.</w:t>
      </w:r>
    </w:p>
    <w:p/>
    <w:p>
      <w:pPr>
        <w:spacing w:before="160" w:after="40"/>
        <w:jc w:val="center"/>
      </w:pPr>
      <w:r>
        <w:rPr>
          <w:b/>
          <w:i w:val="0"/>
          <w:color w:val="550000"/>
          <w:sz w:val="26"/>
        </w:rPr>
        <w:t>ਜੋ ਲੋੜੀਦਾ ਸੋਈ ਪਾਇਆ ॥</w:t>
      </w:r>
    </w:p>
    <w:p>
      <w:pPr>
        <w:spacing w:after="60"/>
        <w:jc w:val="center"/>
      </w:pPr>
      <w:r>
        <w:rPr>
          <w:b w:val="0"/>
          <w:i/>
          <w:color w:val="444444"/>
          <w:sz w:val="20"/>
        </w:rPr>
        <w:t>Jo loṛīdā soī pāiā ॥</w:t>
      </w:r>
    </w:p>
    <w:p>
      <w:pPr>
        <w:spacing w:after="200"/>
        <w:jc w:val="center"/>
      </w:pPr>
      <w:r>
        <w:rPr>
          <w:b w:val="0"/>
          <w:i w:val="0"/>
          <w:color w:val="006000"/>
          <w:sz w:val="22"/>
        </w:rPr>
        <w:t>То, что я искал, я получил.</w:t>
      </w:r>
    </w:p>
    <w:p/>
    <w:p>
      <w:pPr>
        <w:spacing w:before="160" w:after="40"/>
        <w:jc w:val="center"/>
      </w:pPr>
      <w:r>
        <w:rPr>
          <w:b/>
          <w:i w:val="0"/>
          <w:color w:val="550000"/>
          <w:sz w:val="26"/>
        </w:rPr>
        <w:t>ਤ੍ਰਿਪਤਿ ਅਘਾਇ ਰਹਿਆ ਹੈ ਸੰਤਹੁ ਗੁਰਿ ਅਨਭਉ ਪੁਰਖੁ ਦਿਖਾਰਿਆ ਜੀਉ ॥੨॥</w:t>
      </w:r>
    </w:p>
    <w:p>
      <w:pPr>
        <w:spacing w:after="60"/>
        <w:jc w:val="center"/>
      </w:pPr>
      <w:r>
        <w:rPr>
          <w:b w:val="0"/>
          <w:i/>
          <w:color w:val="444444"/>
          <w:sz w:val="20"/>
        </w:rPr>
        <w:t>Tripat aghāi rahiā hai santahu gur anbhau purakh dikhāriā jīo ॥2॥</w:t>
      </w:r>
    </w:p>
    <w:p>
      <w:pPr>
        <w:spacing w:after="200"/>
        <w:jc w:val="center"/>
      </w:pPr>
      <w:r>
        <w:rPr>
          <w:b w:val="0"/>
          <w:i w:val="0"/>
          <w:color w:val="006000"/>
          <w:sz w:val="22"/>
        </w:rPr>
        <w:t>О святые! Мой ум полностью насытился, и Гуру, даровав духовный свет, показал мне вездесущего Господа ॥2॥</w:t>
      </w:r>
    </w:p>
    <w:p/>
    <w:p>
      <w:pPr>
        <w:spacing w:before="160" w:after="40"/>
        <w:jc w:val="center"/>
      </w:pPr>
      <w:r>
        <w:rPr>
          <w:b/>
          <w:i w:val="0"/>
          <w:color w:val="550000"/>
          <w:sz w:val="26"/>
        </w:rPr>
        <w:t>ਆਪੇ ਰਾਜਨੁ ਆਪੇ ਲੋਗਾ ॥</w:t>
      </w:r>
    </w:p>
    <w:p>
      <w:pPr>
        <w:spacing w:after="60"/>
        <w:jc w:val="center"/>
      </w:pPr>
      <w:r>
        <w:rPr>
          <w:b w:val="0"/>
          <w:i/>
          <w:color w:val="444444"/>
          <w:sz w:val="20"/>
        </w:rPr>
        <w:t>Āpe rājan āpe logā ॥</w:t>
      </w:r>
    </w:p>
    <w:p>
      <w:pPr>
        <w:spacing w:after="200"/>
        <w:jc w:val="center"/>
      </w:pPr>
      <w:r>
        <w:rPr>
          <w:b w:val="0"/>
          <w:i w:val="0"/>
          <w:color w:val="006000"/>
          <w:sz w:val="22"/>
        </w:rPr>
        <w:t>По милости Гуру мне открылось, что Господь Сам является и царём, и народом.</w:t>
      </w:r>
    </w:p>
    <w:p/>
    <w:p>
      <w:pPr>
        <w:spacing w:before="160" w:after="40"/>
        <w:jc w:val="center"/>
      </w:pPr>
      <w:r>
        <w:rPr>
          <w:b/>
          <w:i w:val="0"/>
          <w:color w:val="550000"/>
          <w:sz w:val="26"/>
        </w:rPr>
        <w:t>ਆਪਿ ਨਿਰਬਾਣੀ ਆਪੇ ਭੋਗਾ ॥</w:t>
      </w:r>
    </w:p>
    <w:p>
      <w:pPr>
        <w:spacing w:after="60"/>
        <w:jc w:val="center"/>
      </w:pPr>
      <w:r>
        <w:rPr>
          <w:b w:val="0"/>
          <w:i/>
          <w:color w:val="444444"/>
          <w:sz w:val="20"/>
        </w:rPr>
        <w:t>Āp nirbāṇī āpe bhogā ॥</w:t>
      </w:r>
    </w:p>
    <w:p>
      <w:pPr>
        <w:spacing w:after="200"/>
        <w:jc w:val="center"/>
      </w:pPr>
      <w:r>
        <w:rPr>
          <w:b w:val="0"/>
          <w:i w:val="0"/>
          <w:color w:val="006000"/>
          <w:sz w:val="22"/>
        </w:rPr>
        <w:t>Он свободен от желаний и одновременно Сам наслаждается всеми объектами через всех существ.</w:t>
      </w:r>
    </w:p>
    <w:p/>
    <w:p>
      <w:pPr>
        <w:spacing w:before="160" w:after="40"/>
        <w:jc w:val="center"/>
      </w:pPr>
      <w:r>
        <w:rPr>
          <w:b/>
          <w:i w:val="0"/>
          <w:color w:val="550000"/>
          <w:sz w:val="26"/>
        </w:rPr>
        <w:t>ਆਪੇ ਤਖਤਿ ਬਹੈ ਸਚੁ ਨਿਆਈ ਸਭ ਚੂਕੀ ਕੂਕ ਪੁਕਾਰਿਆ ਜੀਉ ॥੩॥</w:t>
      </w:r>
    </w:p>
    <w:p>
      <w:pPr>
        <w:spacing w:after="60"/>
        <w:jc w:val="center"/>
      </w:pPr>
      <w:r>
        <w:rPr>
          <w:b w:val="0"/>
          <w:i/>
          <w:color w:val="444444"/>
          <w:sz w:val="20"/>
        </w:rPr>
        <w:t>Āpe takhat bahai sach niāī sabh chūkī kūk pukāriā jīo ॥3॥</w:t>
      </w:r>
    </w:p>
    <w:p>
      <w:pPr>
        <w:spacing w:after="200"/>
        <w:jc w:val="center"/>
      </w:pPr>
      <w:r>
        <w:rPr>
          <w:b w:val="0"/>
          <w:i w:val="0"/>
          <w:color w:val="006000"/>
          <w:sz w:val="22"/>
        </w:rPr>
        <w:t>Вечный Господь Сам восседает на троне и вершит правосудие; поэтому все мои жалобы исчезли ॥3॥</w:t>
      </w:r>
    </w:p>
    <w:p/>
    <w:p>
      <w:pPr>
        <w:spacing w:before="160" w:after="40"/>
        <w:jc w:val="center"/>
      </w:pPr>
      <w:r>
        <w:rPr>
          <w:b/>
          <w:i w:val="0"/>
          <w:color w:val="550000"/>
          <w:sz w:val="26"/>
        </w:rPr>
        <w:t>ਜੇਹਾ ਡਿਠਾ ਮੈ ਤੇਹੋ ਕਹਿਆ ॥</w:t>
      </w:r>
    </w:p>
    <w:p>
      <w:pPr>
        <w:spacing w:after="60"/>
        <w:jc w:val="center"/>
      </w:pPr>
      <w:r>
        <w:rPr>
          <w:b w:val="0"/>
          <w:i/>
          <w:color w:val="444444"/>
          <w:sz w:val="20"/>
        </w:rPr>
        <w:t>Jehā diṭhā mai teho kahiā ॥</w:t>
      </w:r>
    </w:p>
    <w:p>
      <w:pPr>
        <w:spacing w:after="200"/>
        <w:jc w:val="center"/>
      </w:pPr>
      <w:r>
        <w:rPr>
          <w:b w:val="0"/>
          <w:i w:val="0"/>
          <w:color w:val="006000"/>
          <w:sz w:val="22"/>
        </w:rPr>
        <w:t>Как я увидел Господа, так и сказал.</w:t>
      </w:r>
    </w:p>
    <w:p/>
    <w:p>
      <w:pPr>
        <w:spacing w:before="160" w:after="40"/>
        <w:jc w:val="center"/>
      </w:pPr>
      <w:r>
        <w:rPr>
          <w:b/>
          <w:i w:val="0"/>
          <w:color w:val="550000"/>
          <w:sz w:val="26"/>
        </w:rPr>
        <w:t>ਤਿਸੁ ਰਸੁ ਆਇਆ ਜਿਨਿ ਭੇਦੁ ਲਹਿਆ ॥</w:t>
      </w:r>
    </w:p>
    <w:p>
      <w:pPr>
        <w:spacing w:after="60"/>
        <w:jc w:val="center"/>
      </w:pPr>
      <w:r>
        <w:rPr>
          <w:b w:val="0"/>
          <w:i/>
          <w:color w:val="444444"/>
          <w:sz w:val="20"/>
        </w:rPr>
        <w:t>Tis ras āiā jin bhed lahiā ॥</w:t>
      </w:r>
    </w:p>
    <w:p>
      <w:pPr>
        <w:spacing w:after="200"/>
        <w:jc w:val="center"/>
      </w:pPr>
      <w:r>
        <w:rPr>
          <w:b w:val="0"/>
          <w:i w:val="0"/>
          <w:color w:val="006000"/>
          <w:sz w:val="22"/>
        </w:rPr>
        <w:t>Тот, кто постиг этот секрет, испытывает радость соединения.</w:t>
      </w:r>
    </w:p>
    <w:p/>
    <w:p>
      <w:pPr>
        <w:spacing w:before="160" w:after="40"/>
        <w:jc w:val="center"/>
      </w:pPr>
      <w:r>
        <w:rPr>
          <w:b/>
          <w:i w:val="0"/>
          <w:color w:val="550000"/>
          <w:sz w:val="26"/>
        </w:rPr>
        <w:t>ਜੋਤੀ ਜੋਤਿ ਮਿਲੀ ਸੁਖੁ ਪਾਇਆ ਜਨ ਨਾਨਕ ਇਕੁ ਪਸਾਰਿਆ ਜੀਉ ॥੪॥੩॥੧੦॥</w:t>
      </w:r>
    </w:p>
    <w:p>
      <w:pPr>
        <w:spacing w:after="60"/>
        <w:jc w:val="center"/>
      </w:pPr>
      <w:r>
        <w:rPr>
          <w:b w:val="0"/>
          <w:i/>
          <w:color w:val="444444"/>
          <w:sz w:val="20"/>
        </w:rPr>
        <w:t>Jotī jot milī sukh pāiā jan Nānak ik pasāriā jīo ॥4॥3॥10॥</w:t>
      </w:r>
    </w:p>
    <w:p>
      <w:pPr>
        <w:spacing w:after="200"/>
        <w:jc w:val="center"/>
      </w:pPr>
      <w:r>
        <w:rPr>
          <w:b w:val="0"/>
          <w:i w:val="0"/>
          <w:color w:val="006000"/>
          <w:sz w:val="22"/>
        </w:rPr>
        <w:t>О Нанак! Его сознание сливается с Божественным светом, он обретает духовное блаженство и видит только Господа во всём мире ॥4॥3॥10॥</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ਜਿਤੁ ਘਰਿ ਪਿਰਿ ਸੋਹਾਗੁ ਬਣਾਇਆ ॥</w:t>
      </w:r>
    </w:p>
    <w:p>
      <w:pPr>
        <w:spacing w:after="60"/>
        <w:jc w:val="center"/>
      </w:pPr>
      <w:r>
        <w:rPr>
          <w:b w:val="0"/>
          <w:i/>
          <w:color w:val="444444"/>
          <w:sz w:val="20"/>
        </w:rPr>
        <w:t>Jit ghar pir sohāg baṇāiā ॥</w:t>
      </w:r>
    </w:p>
    <w:p>
      <w:pPr>
        <w:spacing w:after="200"/>
        <w:jc w:val="center"/>
      </w:pPr>
      <w:r>
        <w:rPr>
          <w:b w:val="0"/>
          <w:i w:val="0"/>
          <w:color w:val="006000"/>
          <w:sz w:val="22"/>
        </w:rPr>
        <w:t>О подруга! В том доме сердца, где Господь-супруг дарует благую долю,</w:t>
      </w:r>
    </w:p>
    <w:p/>
    <w:p>
      <w:pPr>
        <w:spacing w:before="160" w:after="40"/>
        <w:jc w:val="center"/>
      </w:pPr>
      <w:r>
        <w:rPr>
          <w:b/>
          <w:i w:val="0"/>
          <w:color w:val="550000"/>
          <w:sz w:val="26"/>
        </w:rPr>
        <w:t>ਤਿਤੁ ਘਰਿ ਸਖੀਏ ਮੰਗਲੁ ਗਾਇਆ ॥</w:t>
      </w:r>
    </w:p>
    <w:p>
      <w:pPr>
        <w:spacing w:after="60"/>
        <w:jc w:val="center"/>
      </w:pPr>
      <w:r>
        <w:rPr>
          <w:b w:val="0"/>
          <w:i/>
          <w:color w:val="444444"/>
          <w:sz w:val="20"/>
        </w:rPr>
        <w:t>Tit ghar sakhīe mangal gāiā ॥</w:t>
      </w:r>
    </w:p>
    <w:p>
      <w:pPr>
        <w:spacing w:after="200"/>
        <w:jc w:val="center"/>
      </w:pPr>
      <w:r>
        <w:rPr>
          <w:b w:val="0"/>
          <w:i w:val="0"/>
          <w:color w:val="006000"/>
          <w:sz w:val="22"/>
        </w:rPr>
        <w:t>в том доме поётся песнь хвалы Господу.</w:t>
      </w:r>
    </w:p>
    <w:p/>
    <w:p>
      <w:pPr>
        <w:spacing w:before="160" w:after="40"/>
        <w:jc w:val="center"/>
      </w:pPr>
      <w:r>
        <w:rPr>
          <w:b/>
          <w:i w:val="0"/>
          <w:color w:val="550000"/>
          <w:sz w:val="26"/>
        </w:rPr>
        <w:t>ਅਨਦ ਬਿਨੋਦ ਤਿਤੈ ਘਰਿ ਸੋਹਹਿ ਜੋ ਧਨ ਕੰਤਿ ਸਿਗਾਰੀ ਜੀਉ ॥੧॥</w:t>
      </w:r>
    </w:p>
    <w:p>
      <w:pPr>
        <w:spacing w:after="60"/>
        <w:jc w:val="center"/>
      </w:pPr>
      <w:r>
        <w:rPr>
          <w:b w:val="0"/>
          <w:i/>
          <w:color w:val="444444"/>
          <w:sz w:val="20"/>
        </w:rPr>
        <w:t>Anad binod titai ghar sohe jo dhan kant sigārī jīo ॥1॥</w:t>
      </w:r>
    </w:p>
    <w:p>
      <w:pPr>
        <w:spacing w:after="200"/>
        <w:jc w:val="center"/>
      </w:pPr>
      <w:r>
        <w:rPr>
          <w:b w:val="0"/>
          <w:i w:val="0"/>
          <w:color w:val="006000"/>
          <w:sz w:val="22"/>
        </w:rPr>
        <w:t>У той души, украшенной Господом, в сердце пребывают духовная радость и счастье ॥1॥</w:t>
      </w:r>
    </w:p>
    <w:p/>
    <w:p>
      <w:pPr>
        <w:spacing w:before="160" w:after="40"/>
        <w:jc w:val="center"/>
      </w:pPr>
      <w:r>
        <w:rPr>
          <w:b/>
          <w:i w:val="0"/>
          <w:color w:val="550000"/>
          <w:sz w:val="26"/>
        </w:rPr>
        <w:t>ਸਾ ਗੁਣਵੰਤੀ ਸਾ ਵਡਭਾਗਣਿ ॥</w:t>
      </w:r>
    </w:p>
    <w:p>
      <w:pPr>
        <w:spacing w:after="60"/>
        <w:jc w:val="center"/>
      </w:pPr>
      <w:r>
        <w:rPr>
          <w:b w:val="0"/>
          <w:i/>
          <w:color w:val="444444"/>
          <w:sz w:val="20"/>
        </w:rPr>
        <w:t>Sā guṇvantī sā vaḍbhāgaṇ ॥</w:t>
      </w:r>
    </w:p>
    <w:p>
      <w:pPr>
        <w:spacing w:after="200"/>
        <w:jc w:val="center"/>
      </w:pPr>
      <w:r>
        <w:rPr>
          <w:b w:val="0"/>
          <w:i w:val="0"/>
          <w:color w:val="006000"/>
          <w:sz w:val="22"/>
        </w:rPr>
        <w:t>Та душа, которая становится любимой Господа, обретает все добродетели и великое счастье,</w:t>
      </w:r>
    </w:p>
    <w:p/>
    <w:p>
      <w:pPr>
        <w:spacing w:before="160" w:after="40"/>
        <w:jc w:val="center"/>
      </w:pPr>
      <w:r>
        <w:rPr>
          <w:b/>
          <w:i w:val="0"/>
          <w:color w:val="550000"/>
          <w:sz w:val="26"/>
        </w:rPr>
        <w:t>ਪੁਤ੍ਰਵੰਤੀ ਸੀਲਵੰਤਿ ਸੋਹਾਗਣਿ ॥</w:t>
      </w:r>
    </w:p>
    <w:p>
      <w:pPr>
        <w:spacing w:after="60"/>
        <w:jc w:val="center"/>
      </w:pPr>
      <w:r>
        <w:rPr>
          <w:b w:val="0"/>
          <w:i/>
          <w:color w:val="444444"/>
          <w:sz w:val="20"/>
        </w:rPr>
        <w:t>Putravantī sīlvaṇt sohāgaṇ ॥</w:t>
      </w:r>
    </w:p>
    <w:p>
      <w:pPr>
        <w:spacing w:after="200"/>
        <w:jc w:val="center"/>
      </w:pPr>
      <w:r>
        <w:rPr>
          <w:b w:val="0"/>
          <w:i w:val="0"/>
          <w:color w:val="006000"/>
          <w:sz w:val="22"/>
        </w:rPr>
        <w:t>она становится обладающей духовным знанием, благонравной и благословенной.</w:t>
      </w:r>
    </w:p>
    <w:p/>
    <w:p>
      <w:pPr>
        <w:spacing w:before="160" w:after="40"/>
        <w:jc w:val="center"/>
      </w:pPr>
      <w:r>
        <w:rPr>
          <w:b/>
          <w:i w:val="0"/>
          <w:color w:val="550000"/>
          <w:sz w:val="26"/>
        </w:rPr>
        <w:t>ਰੂਪਵੰਤਿ ਸਾ ਸੁਘੜਿ ਬਿਚਖਣਿ ਜੋ ਧਨ ਕੰਤ ਪਿਆਰੀ ਜੀਉ ॥੨॥</w:t>
      </w:r>
    </w:p>
    <w:p>
      <w:pPr>
        <w:spacing w:after="60"/>
        <w:jc w:val="center"/>
      </w:pPr>
      <w:r>
        <w:rPr>
          <w:b w:val="0"/>
          <w:i/>
          <w:color w:val="444444"/>
          <w:sz w:val="20"/>
        </w:rPr>
        <w:t>Rūpvaṇt sā sughaṛ bichakhaṇ jo dhan kant piārī jīo ॥2॥</w:t>
      </w:r>
    </w:p>
    <w:p>
      <w:pPr>
        <w:spacing w:after="200"/>
        <w:jc w:val="center"/>
      </w:pPr>
      <w:r>
        <w:rPr>
          <w:b w:val="0"/>
          <w:i w:val="0"/>
          <w:color w:val="006000"/>
          <w:sz w:val="22"/>
        </w:rPr>
        <w:t>Её духовная жизнь становится прекрасной, она становится мудрой и проницательной ॥2॥</w:t>
      </w:r>
    </w:p>
    <w:p/>
    <w:p>
      <w:pPr>
        <w:spacing w:before="160" w:after="40"/>
        <w:jc w:val="center"/>
      </w:pPr>
      <w:r>
        <w:rPr>
          <w:b/>
          <w:i w:val="0"/>
          <w:color w:val="550000"/>
          <w:sz w:val="26"/>
        </w:rPr>
        <w:t>ਅਚਾਰਵੰਤਿ ਸਾਈ ਪਰਧਾਨੇ ॥</w:t>
      </w:r>
    </w:p>
    <w:p>
      <w:pPr>
        <w:spacing w:after="60"/>
        <w:jc w:val="center"/>
      </w:pPr>
      <w:r>
        <w:rPr>
          <w:b w:val="0"/>
          <w:i/>
          <w:color w:val="444444"/>
          <w:sz w:val="20"/>
        </w:rPr>
        <w:t>Achārvaṇt sāī pardhāne ॥</w:t>
      </w:r>
    </w:p>
    <w:p>
      <w:pPr>
        <w:spacing w:after="200"/>
        <w:jc w:val="center"/>
      </w:pPr>
      <w:r>
        <w:rPr>
          <w:b w:val="0"/>
          <w:i w:val="0"/>
          <w:color w:val="006000"/>
          <w:sz w:val="22"/>
        </w:rPr>
        <w:t>Её поведение становится возвышенным, и она признаётся в обществе,</w:t>
      </w:r>
    </w:p>
    <w:p/>
    <w:p>
      <w:pPr>
        <w:spacing w:before="160" w:after="40"/>
        <w:jc w:val="center"/>
      </w:pPr>
      <w:r>
        <w:rPr>
          <w:b/>
          <w:i w:val="0"/>
          <w:color w:val="550000"/>
          <w:sz w:val="26"/>
        </w:rPr>
        <w:t>ਸਭ ਸਿੰਗਾਰ ਬਣੇ ਤਿਸੁ ਗਿਆਨੇ ॥</w:t>
      </w:r>
    </w:p>
    <w:p>
      <w:pPr>
        <w:spacing w:after="60"/>
        <w:jc w:val="center"/>
      </w:pPr>
      <w:r>
        <w:rPr>
          <w:b w:val="0"/>
          <w:i/>
          <w:color w:val="444444"/>
          <w:sz w:val="20"/>
        </w:rPr>
        <w:t>Sabh siṅgār baṇe tis giāne ॥</w:t>
      </w:r>
    </w:p>
    <w:p>
      <w:pPr>
        <w:spacing w:after="200"/>
        <w:jc w:val="center"/>
      </w:pPr>
      <w:r>
        <w:rPr>
          <w:b w:val="0"/>
          <w:i w:val="0"/>
          <w:color w:val="006000"/>
          <w:sz w:val="22"/>
        </w:rPr>
        <w:t>благодаря глубокой связи с Господом все духовные качества украшают её жизнь,</w:t>
      </w:r>
    </w:p>
    <w:p/>
    <w:p>
      <w:pPr>
        <w:spacing w:before="160" w:after="40"/>
        <w:jc w:val="center"/>
      </w:pPr>
      <w:r>
        <w:rPr>
          <w:b/>
          <w:i w:val="0"/>
          <w:color w:val="550000"/>
          <w:sz w:val="26"/>
        </w:rPr>
        <w:t>ਸਾ ਕੁਲਵੰਤੀ ਸਾ ਸਭਰਾਈ ਜੋ ਪਿਰਿ ਕੈ ਰੰਗਿ ਸਵਾਰੀ ਜੀਉ ॥੩॥</w:t>
      </w:r>
    </w:p>
    <w:p>
      <w:pPr>
        <w:spacing w:after="60"/>
        <w:jc w:val="center"/>
      </w:pPr>
      <w:r>
        <w:rPr>
          <w:b w:val="0"/>
          <w:i/>
          <w:color w:val="444444"/>
          <w:sz w:val="20"/>
        </w:rPr>
        <w:t>Sā kulvaṇtī sā sabhrāī jo pir kai raṅg savārī jīo ॥3॥</w:t>
      </w:r>
    </w:p>
    <w:p>
      <w:pPr>
        <w:spacing w:after="200"/>
        <w:jc w:val="center"/>
      </w:pPr>
      <w:r>
        <w:rPr>
          <w:b w:val="0"/>
          <w:i w:val="0"/>
          <w:color w:val="006000"/>
          <w:sz w:val="22"/>
        </w:rPr>
        <w:t>она считается благородной и достойной, будучи украшенной любовью к Господу ॥3॥</w:t>
      </w:r>
    </w:p>
    <w:p/>
    <w:p>
      <w:pPr>
        <w:spacing w:before="160" w:after="40"/>
        <w:jc w:val="center"/>
      </w:pPr>
      <w:r>
        <w:rPr>
          <w:b/>
          <w:i w:val="0"/>
          <w:color w:val="550000"/>
          <w:sz w:val="26"/>
        </w:rPr>
        <w:t>ਮਹਿਮਾ ਤਿਸ ਕੀ ਕਹਣੁ ਨ ਜਾਏ ॥</w:t>
      </w:r>
    </w:p>
    <w:p>
      <w:pPr>
        <w:spacing w:after="60"/>
        <w:jc w:val="center"/>
      </w:pPr>
      <w:r>
        <w:rPr>
          <w:b w:val="0"/>
          <w:i/>
          <w:color w:val="444444"/>
          <w:sz w:val="20"/>
        </w:rPr>
        <w:t>Mahimā tis kī kahan na jāe ॥</w:t>
      </w:r>
    </w:p>
    <w:p>
      <w:pPr>
        <w:spacing w:after="200"/>
        <w:jc w:val="center"/>
      </w:pPr>
      <w:r>
        <w:rPr>
          <w:b w:val="0"/>
          <w:i w:val="0"/>
          <w:color w:val="006000"/>
          <w:sz w:val="22"/>
        </w:rPr>
        <w:t>Величие этой души невозможно описать,</w:t>
      </w:r>
    </w:p>
    <w:p/>
    <w:p>
      <w:pPr>
        <w:spacing w:before="160" w:after="40"/>
        <w:jc w:val="center"/>
      </w:pPr>
      <w:r>
        <w:rPr>
          <w:b/>
          <w:i w:val="0"/>
          <w:color w:val="550000"/>
          <w:sz w:val="26"/>
        </w:rPr>
        <w:t>ਜੋ ਪਿਰਿ ਮੇਲਿ ਲਈ ਅੰਗਿ ਲਾਏ ॥</w:t>
      </w:r>
    </w:p>
    <w:p>
      <w:pPr>
        <w:spacing w:after="60"/>
        <w:jc w:val="center"/>
      </w:pPr>
      <w:r>
        <w:rPr>
          <w:b w:val="0"/>
          <w:i/>
          <w:color w:val="444444"/>
          <w:sz w:val="20"/>
        </w:rPr>
        <w:t>Jo pir mel laī aṅg lāe ॥</w:t>
      </w:r>
    </w:p>
    <w:p>
      <w:pPr>
        <w:spacing w:after="200"/>
        <w:jc w:val="center"/>
      </w:pPr>
      <w:r>
        <w:rPr>
          <w:b w:val="0"/>
          <w:i w:val="0"/>
          <w:color w:val="006000"/>
          <w:sz w:val="22"/>
        </w:rPr>
        <w:t>которую Господь соединил с Собой и принял в Себя.</w:t>
      </w:r>
    </w:p>
    <w:p/>
    <w:p>
      <w:pPr>
        <w:spacing w:before="160" w:after="40"/>
        <w:jc w:val="center"/>
      </w:pPr>
      <w:r>
        <w:rPr>
          <w:b/>
          <w:i w:val="0"/>
          <w:color w:val="550000"/>
          <w:sz w:val="26"/>
        </w:rPr>
        <w:t>ਥਿਰੁ ਸੁਹਾਗੁ ਵਰੁ ਅਗਮੁ ਅਗੋਚਰੁ ਜਨ ਨਾਨਕ ਪ੍ਰੇਮ ਸਾਧਾਰੀ ਜੀਉ ॥੪॥੪॥੧੧॥</w:t>
      </w:r>
    </w:p>
    <w:p>
      <w:pPr>
        <w:spacing w:after="60"/>
        <w:jc w:val="center"/>
      </w:pPr>
      <w:r>
        <w:rPr>
          <w:b w:val="0"/>
          <w:i/>
          <w:color w:val="444444"/>
          <w:sz w:val="20"/>
        </w:rPr>
        <w:t>Thir sohāg var agam agochar jan Nānak prem sādhārī jīo ॥4॥4॥11॥</w:t>
      </w:r>
    </w:p>
    <w:p>
      <w:pPr>
        <w:spacing w:after="200"/>
        <w:jc w:val="center"/>
      </w:pPr>
      <w:r>
        <w:rPr>
          <w:b w:val="0"/>
          <w:i w:val="0"/>
          <w:color w:val="006000"/>
          <w:sz w:val="22"/>
        </w:rPr>
        <w:t>О Нанак! Тот недостижимый Господь становится её вечным супругом, и она всегда пребывает в опоре Его любви ॥4॥4॥11॥</w:t>
      </w:r>
    </w:p>
    <w:p/>
    <w:p>
      <w:pPr>
        <w:spacing w:before="360" w:after="200"/>
        <w:jc w:val="center"/>
      </w:pPr>
      <w:r>
        <w:rPr>
          <w:b/>
          <w:color w:val="222222"/>
          <w:sz w:val="26"/>
        </w:rPr>
        <w:t>АНГ 98</w:t>
      </w:r>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ਖੋਜਤ ਖੋਜਤ ਦਰਸਨ ਚਾਹੇ ॥</w:t>
      </w:r>
    </w:p>
    <w:p>
      <w:pPr>
        <w:spacing w:after="60"/>
        <w:jc w:val="center"/>
      </w:pPr>
      <w:r>
        <w:rPr>
          <w:b w:val="0"/>
          <w:i/>
          <w:color w:val="444444"/>
          <w:sz w:val="20"/>
        </w:rPr>
        <w:t>Khojat khojat darsan chāhe</w:t>
      </w:r>
    </w:p>
    <w:p>
      <w:pPr>
        <w:spacing w:after="200"/>
        <w:jc w:val="center"/>
      </w:pPr>
      <w:r>
        <w:rPr>
          <w:b w:val="0"/>
          <w:i w:val="0"/>
          <w:color w:val="006000"/>
          <w:sz w:val="22"/>
        </w:rPr>
        <w:t>Многие люди, разыскивая (в лесах и горах), желают увидеть (Бога),</w:t>
      </w:r>
    </w:p>
    <w:p/>
    <w:p>
      <w:pPr>
        <w:spacing w:before="160" w:after="40"/>
        <w:jc w:val="center"/>
      </w:pPr>
      <w:r>
        <w:rPr>
          <w:b/>
          <w:i w:val="0"/>
          <w:color w:val="550000"/>
          <w:sz w:val="26"/>
        </w:rPr>
        <w:t>ਭਾਤਿ ਭਾਤਿ ਬਨ ਬਨ ਅਵਗਾਹੇ ॥</w:t>
      </w:r>
    </w:p>
    <w:p>
      <w:pPr>
        <w:spacing w:after="60"/>
        <w:jc w:val="center"/>
      </w:pPr>
      <w:r>
        <w:rPr>
          <w:b w:val="0"/>
          <w:i/>
          <w:color w:val="444444"/>
          <w:sz w:val="20"/>
        </w:rPr>
        <w:t>Bhāt bhāt ban ban avagāhe</w:t>
      </w:r>
    </w:p>
    <w:p>
      <w:pPr>
        <w:spacing w:after="200"/>
        <w:jc w:val="center"/>
      </w:pPr>
      <w:r>
        <w:rPr>
          <w:b w:val="0"/>
          <w:i w:val="0"/>
          <w:color w:val="006000"/>
          <w:sz w:val="22"/>
        </w:rPr>
        <w:t>исследуют различные леса (но так увидеть Бога невозможно).</w:t>
      </w:r>
    </w:p>
    <w:p/>
    <w:p>
      <w:pPr>
        <w:spacing w:before="160" w:after="40"/>
        <w:jc w:val="center"/>
      </w:pPr>
      <w:r>
        <w:rPr>
          <w:b/>
          <w:i w:val="0"/>
          <w:color w:val="550000"/>
          <w:sz w:val="26"/>
        </w:rPr>
        <w:t>ਨਿਰਗੁਣੁ ਸਰਗੁਣੁ ਹਰਿ ਹਰਿ ਮੇਰਾ ਕੋਈ ਹੈ ਜੀਉ ਆਣਿ ਮਿਲਾਵੈ ਜੀਉ ॥੧॥</w:t>
      </w:r>
    </w:p>
    <w:p>
      <w:pPr>
        <w:spacing w:after="60"/>
        <w:jc w:val="center"/>
      </w:pPr>
      <w:r>
        <w:rPr>
          <w:b w:val="0"/>
          <w:i/>
          <w:color w:val="444444"/>
          <w:sz w:val="20"/>
        </w:rPr>
        <w:t>Nirguṇ sarguṇ har har merā koī hai jīu āṇ milāvai jīu</w:t>
      </w:r>
    </w:p>
    <w:p>
      <w:pPr>
        <w:spacing w:after="200"/>
        <w:jc w:val="center"/>
      </w:pPr>
      <w:r>
        <w:rPr>
          <w:b w:val="0"/>
          <w:i w:val="0"/>
          <w:color w:val="006000"/>
          <w:sz w:val="22"/>
        </w:rPr>
        <w:t>Этот Бог и вне трёх качеств майи, и одновременно проявлен в мире трёх गुणов. Лишь редкий может привести и соединить с Ним.</w:t>
      </w:r>
    </w:p>
    <w:p/>
    <w:p>
      <w:pPr>
        <w:spacing w:before="160" w:after="40"/>
        <w:jc w:val="center"/>
      </w:pPr>
      <w:r>
        <w:rPr>
          <w:b/>
          <w:i w:val="0"/>
          <w:color w:val="550000"/>
          <w:sz w:val="26"/>
        </w:rPr>
        <w:t>ਖਟੁ ਸਾਸਤ ਬਿਚਰਤ ਮੁਖਿ ਗਿਆਨਾ ॥</w:t>
      </w:r>
    </w:p>
    <w:p>
      <w:pPr>
        <w:spacing w:after="60"/>
        <w:jc w:val="center"/>
      </w:pPr>
      <w:r>
        <w:rPr>
          <w:b w:val="0"/>
          <w:i/>
          <w:color w:val="444444"/>
          <w:sz w:val="20"/>
        </w:rPr>
        <w:t>Khaṭ sāstat bichrat mukh giānā</w:t>
      </w:r>
    </w:p>
    <w:p>
      <w:pPr>
        <w:spacing w:after="200"/>
        <w:jc w:val="center"/>
      </w:pPr>
      <w:r>
        <w:rPr>
          <w:b w:val="0"/>
          <w:i w:val="0"/>
          <w:color w:val="006000"/>
          <w:sz w:val="22"/>
        </w:rPr>
        <w:t>Некоторые размышляют над шестью шастрами и устно их проповедуют, совершают पूजा, ставят тилок, совершают омовения в святых местах.</w:t>
      </w:r>
    </w:p>
    <w:p/>
    <w:p>
      <w:pPr>
        <w:spacing w:before="160" w:after="40"/>
        <w:jc w:val="center"/>
      </w:pPr>
      <w:r>
        <w:rPr>
          <w:b/>
          <w:i w:val="0"/>
          <w:color w:val="550000"/>
          <w:sz w:val="26"/>
        </w:rPr>
        <w:t>ਪੂਜਾ ਤਿਲਕੁ ਤੀਰਥ ਇਸਨਾਨਾ ॥</w:t>
      </w:r>
    </w:p>
    <w:p>
      <w:pPr>
        <w:spacing w:after="60"/>
        <w:jc w:val="center"/>
      </w:pPr>
      <w:r>
        <w:rPr>
          <w:b w:val="0"/>
          <w:i/>
          <w:color w:val="444444"/>
          <w:sz w:val="20"/>
        </w:rPr>
        <w:t>Pūjā tilak tīrath isnānā</w:t>
      </w:r>
    </w:p>
    <w:p>
      <w:pPr>
        <w:spacing w:after="200"/>
        <w:jc w:val="center"/>
      </w:pPr>
      <w:r>
        <w:rPr>
          <w:b w:val="0"/>
          <w:i w:val="0"/>
          <w:color w:val="006000"/>
          <w:sz w:val="22"/>
        </w:rPr>
        <w:t>Некоторые выполняют нивли-кармы и другие योगические практики, делают 84 асаны.</w:t>
      </w:r>
    </w:p>
    <w:p/>
    <w:p>
      <w:pPr>
        <w:spacing w:before="160" w:after="40"/>
        <w:jc w:val="center"/>
      </w:pPr>
      <w:r>
        <w:rPr>
          <w:b/>
          <w:i w:val="0"/>
          <w:color w:val="550000"/>
          <w:sz w:val="26"/>
        </w:rPr>
        <w:t>ਨਿਵਲੀ ਕਰਮ ਆਸਨ ਚਉਰਾਸੀਹ ਇਨ ਮਹਿ ਸਾਂਤਿ ਨ ਆਵੈ ਜੀਉ ॥੨॥</w:t>
      </w:r>
    </w:p>
    <w:p>
      <w:pPr>
        <w:spacing w:after="60"/>
        <w:jc w:val="center"/>
      </w:pPr>
      <w:r>
        <w:rPr>
          <w:b w:val="0"/>
          <w:i/>
          <w:color w:val="444444"/>
          <w:sz w:val="20"/>
        </w:rPr>
        <w:t>Nivlī karam āsan chaorāsīh in meh sānt na āvai jīu</w:t>
      </w:r>
    </w:p>
    <w:p>
      <w:pPr>
        <w:spacing w:after="200"/>
        <w:jc w:val="center"/>
      </w:pPr>
      <w:r>
        <w:rPr>
          <w:b w:val="0"/>
          <w:i w:val="0"/>
          <w:color w:val="006000"/>
          <w:sz w:val="22"/>
        </w:rPr>
        <w:t>Но от этих усилий покой в уме не приходит.</w:t>
      </w:r>
    </w:p>
    <w:p/>
    <w:p>
      <w:pPr>
        <w:spacing w:before="160" w:after="40"/>
        <w:jc w:val="center"/>
      </w:pPr>
      <w:r>
        <w:rPr>
          <w:b/>
          <w:i w:val="0"/>
          <w:color w:val="550000"/>
          <w:sz w:val="26"/>
        </w:rPr>
        <w:t>ਅਨਿਕ ਬਰਖ ਕੀਏ ਜਪ ਤਾਪਾ ॥</w:t>
      </w:r>
    </w:p>
    <w:p>
      <w:pPr>
        <w:spacing w:after="60"/>
        <w:jc w:val="center"/>
      </w:pPr>
      <w:r>
        <w:rPr>
          <w:b w:val="0"/>
          <w:i/>
          <w:color w:val="444444"/>
          <w:sz w:val="20"/>
        </w:rPr>
        <w:t>Anik barakh kīe jap tāpā</w:t>
      </w:r>
    </w:p>
    <w:p>
      <w:pPr>
        <w:spacing w:after="200"/>
        <w:jc w:val="center"/>
      </w:pPr>
      <w:r>
        <w:rPr>
          <w:b w:val="0"/>
          <w:i w:val="0"/>
          <w:color w:val="006000"/>
          <w:sz w:val="22"/>
        </w:rPr>
        <w:t>Йоги многие годы совершают джап и тапас,</w:t>
      </w:r>
    </w:p>
    <w:p/>
    <w:p>
      <w:pPr>
        <w:spacing w:before="160" w:after="40"/>
        <w:jc w:val="center"/>
      </w:pPr>
      <w:r>
        <w:rPr>
          <w:b/>
          <w:i w:val="0"/>
          <w:color w:val="550000"/>
          <w:sz w:val="26"/>
        </w:rPr>
        <w:t>ਗਵਨੁ ਕੀਆ ਧਰਤੀ ਭਰਮਾਤਾ ॥</w:t>
      </w:r>
    </w:p>
    <w:p>
      <w:pPr>
        <w:spacing w:after="60"/>
        <w:jc w:val="center"/>
      </w:pPr>
      <w:r>
        <w:rPr>
          <w:b w:val="0"/>
          <w:i/>
          <w:color w:val="444444"/>
          <w:sz w:val="20"/>
        </w:rPr>
        <w:t>Gavan kīā dhartī bharamātā</w:t>
      </w:r>
    </w:p>
    <w:p>
      <w:pPr>
        <w:spacing w:after="200"/>
        <w:jc w:val="center"/>
      </w:pPr>
      <w:r>
        <w:rPr>
          <w:b w:val="0"/>
          <w:i w:val="0"/>
          <w:color w:val="006000"/>
          <w:sz w:val="22"/>
        </w:rPr>
        <w:t>и странствуют по всей земле.</w:t>
      </w:r>
    </w:p>
    <w:p/>
    <w:p>
      <w:pPr>
        <w:spacing w:before="160" w:after="40"/>
        <w:jc w:val="center"/>
      </w:pPr>
      <w:r>
        <w:rPr>
          <w:b/>
          <w:i w:val="0"/>
          <w:color w:val="550000"/>
          <w:sz w:val="26"/>
        </w:rPr>
        <w:t>ਇਕੁ ਖਿਨੁ ਹਿਰਦੈ ਸਾਂਤਿ ਨ ਆਵੈ ਜੋਗੀ ਬਹੁੜਿ ਬਹੁੜਿ ਉਠਿ ਧਾਵੈ ਜੀਉ ॥੩॥</w:t>
      </w:r>
    </w:p>
    <w:p>
      <w:pPr>
        <w:spacing w:after="60"/>
        <w:jc w:val="center"/>
      </w:pPr>
      <w:r>
        <w:rPr>
          <w:b w:val="0"/>
          <w:i/>
          <w:color w:val="444444"/>
          <w:sz w:val="20"/>
        </w:rPr>
        <w:t>Ik khin hirdai sānt na āvai jogī bahuṛ bahuṛ uṭh dhāvai jīu</w:t>
      </w:r>
    </w:p>
    <w:p>
      <w:pPr>
        <w:spacing w:after="200"/>
        <w:jc w:val="center"/>
      </w:pPr>
      <w:r>
        <w:rPr>
          <w:b w:val="0"/>
          <w:i w:val="0"/>
          <w:color w:val="006000"/>
          <w:sz w:val="22"/>
        </w:rPr>
        <w:t>Но даже на мгновение покой в сердце не приходит; йог снова и снова бежит за этими практиками.</w:t>
      </w:r>
    </w:p>
    <w:p/>
    <w:p>
      <w:pPr>
        <w:spacing w:before="160" w:after="40"/>
        <w:jc w:val="center"/>
      </w:pPr>
      <w:r>
        <w:rPr>
          <w:b/>
          <w:i w:val="0"/>
          <w:color w:val="550000"/>
          <w:sz w:val="26"/>
        </w:rPr>
        <w:t>ਕਰਿ ਕਿਰਪਾ ਮੋਹਿ ਸਾਧੁ ਮਿਲਾਇਆ ॥</w:t>
      </w:r>
    </w:p>
    <w:p>
      <w:pPr>
        <w:spacing w:after="60"/>
        <w:jc w:val="center"/>
      </w:pPr>
      <w:r>
        <w:rPr>
          <w:b w:val="0"/>
          <w:i/>
          <w:color w:val="444444"/>
          <w:sz w:val="20"/>
        </w:rPr>
        <w:t>Kar kirpā mohi sādh milāiā</w:t>
      </w:r>
    </w:p>
    <w:p>
      <w:pPr>
        <w:spacing w:after="200"/>
        <w:jc w:val="center"/>
      </w:pPr>
      <w:r>
        <w:rPr>
          <w:b w:val="0"/>
          <w:i w:val="0"/>
          <w:color w:val="006000"/>
          <w:sz w:val="22"/>
        </w:rPr>
        <w:t>Но по милости Бога я встретил Гуру.</w:t>
      </w:r>
    </w:p>
    <w:p/>
    <w:p>
      <w:pPr>
        <w:spacing w:before="160" w:after="40"/>
        <w:jc w:val="center"/>
      </w:pPr>
      <w:r>
        <w:rPr>
          <w:b/>
          <w:i w:val="0"/>
          <w:color w:val="550000"/>
          <w:sz w:val="26"/>
        </w:rPr>
        <w:t>ਮਨੁ ਤਨੁ ਸੀਤਲੁ ਧੀਰਜੁ ਪਾਇਆ ॥</w:t>
      </w:r>
    </w:p>
    <w:p>
      <w:pPr>
        <w:spacing w:after="60"/>
        <w:jc w:val="center"/>
      </w:pPr>
      <w:r>
        <w:rPr>
          <w:b w:val="0"/>
          <w:i/>
          <w:color w:val="444444"/>
          <w:sz w:val="20"/>
        </w:rPr>
        <w:t>Man tan sītal dhīraj pāiā</w:t>
      </w:r>
    </w:p>
    <w:p>
      <w:pPr>
        <w:spacing w:after="200"/>
        <w:jc w:val="center"/>
      </w:pPr>
      <w:r>
        <w:rPr>
          <w:b w:val="0"/>
          <w:i w:val="0"/>
          <w:color w:val="006000"/>
          <w:sz w:val="22"/>
        </w:rPr>
        <w:t>От Гуру я получил терпение; мой ум и тело стали прохладными и спокойными.</w:t>
      </w:r>
    </w:p>
    <w:p/>
    <w:p>
      <w:pPr>
        <w:spacing w:before="160" w:after="40"/>
        <w:jc w:val="center"/>
      </w:pPr>
      <w:r>
        <w:rPr>
          <w:b/>
          <w:i w:val="0"/>
          <w:color w:val="550000"/>
          <w:sz w:val="26"/>
        </w:rPr>
        <w:t>ਪ੍ਰਭੁ ਅਬਿਨਾਸੀ ਬਸਿਆ ਘਟ ਭੀਤਰਿ ਹਰਿ ਮੰਗਲੁ ਨਾਨਕੁ ਗਾਵੈ ਜੀਉ ॥੪॥੫॥੧੨॥</w:t>
      </w:r>
    </w:p>
    <w:p>
      <w:pPr>
        <w:spacing w:after="60"/>
        <w:jc w:val="center"/>
      </w:pPr>
      <w:r>
        <w:rPr>
          <w:b w:val="0"/>
          <w:i/>
          <w:color w:val="444444"/>
          <w:sz w:val="20"/>
        </w:rPr>
        <w:t>Prabh abināsī basiā ghaṭ bhītar har mangal Nānak gāvai jīu</w:t>
      </w:r>
    </w:p>
    <w:p>
      <w:pPr>
        <w:spacing w:after="200"/>
        <w:jc w:val="center"/>
      </w:pPr>
      <w:r>
        <w:rPr>
          <w:b w:val="0"/>
          <w:i w:val="0"/>
          <w:color w:val="006000"/>
          <w:sz w:val="22"/>
        </w:rPr>
        <w:t>По милости Гуру неуничтожимый Бог поселился в моём сердце; теперь Нанак поёт Его славу.</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ਪਾਰਬ੍ਰਹਮ ਅਪਰੰਪਰ ਦੇਵਾ ॥</w:t>
      </w:r>
    </w:p>
    <w:p>
      <w:pPr>
        <w:spacing w:after="60"/>
        <w:jc w:val="center"/>
      </w:pPr>
      <w:r>
        <w:rPr>
          <w:b w:val="0"/>
          <w:i/>
          <w:color w:val="444444"/>
          <w:sz w:val="20"/>
        </w:rPr>
        <w:t>Pārbrahm aparanpar devā</w:t>
      </w:r>
    </w:p>
    <w:p>
      <w:pPr>
        <w:spacing w:after="200"/>
        <w:jc w:val="center"/>
      </w:pPr>
      <w:r>
        <w:rPr>
          <w:b w:val="0"/>
          <w:i w:val="0"/>
          <w:color w:val="006000"/>
          <w:sz w:val="22"/>
        </w:rPr>
        <w:t>О брат! Прибегнув к Гуру, помни Бога — высшую душу, выше которого никого нет, светящегося сущностью,</w:t>
      </w:r>
    </w:p>
    <w:p/>
    <w:p>
      <w:pPr>
        <w:spacing w:before="160" w:after="40"/>
        <w:jc w:val="center"/>
      </w:pPr>
      <w:r>
        <w:rPr>
          <w:b/>
          <w:i w:val="0"/>
          <w:color w:val="550000"/>
          <w:sz w:val="26"/>
        </w:rPr>
        <w:t>ਅਗਮ ਅਗੋਚਰ ਅਲਖ ਅਭੇਵਾ ॥</w:t>
      </w:r>
    </w:p>
    <w:p>
      <w:pPr>
        <w:spacing w:after="60"/>
        <w:jc w:val="center"/>
      </w:pPr>
      <w:r>
        <w:rPr>
          <w:b w:val="0"/>
          <w:i/>
          <w:color w:val="444444"/>
          <w:sz w:val="20"/>
        </w:rPr>
        <w:t>Agam agochar alakh abhevā</w:t>
      </w:r>
    </w:p>
    <w:p>
      <w:pPr>
        <w:spacing w:after="200"/>
        <w:jc w:val="center"/>
      </w:pPr>
      <w:r>
        <w:rPr>
          <w:b w:val="0"/>
          <w:i w:val="0"/>
          <w:color w:val="006000"/>
          <w:sz w:val="22"/>
        </w:rPr>
        <w:t>который непостижим, недоступен чувствам, неописуем и непознаваем.</w:t>
      </w:r>
    </w:p>
    <w:p/>
    <w:p>
      <w:pPr>
        <w:spacing w:before="160" w:after="40"/>
        <w:jc w:val="center"/>
      </w:pPr>
      <w:r>
        <w:rPr>
          <w:b/>
          <w:i w:val="0"/>
          <w:color w:val="550000"/>
          <w:sz w:val="26"/>
        </w:rPr>
        <w:t>ਦੀਨ ਦਇਆਲ ਗੋਪਾਲ ਗੋਬਿੰਦਾ ਹਰਿ ਧਿਆਵਹੁ ਗੁਰਮੁਖਿ ਗਾਤੀ ਜੀਉ ॥੧॥</w:t>
      </w:r>
    </w:p>
    <w:p>
      <w:pPr>
        <w:spacing w:after="60"/>
        <w:jc w:val="center"/>
      </w:pPr>
      <w:r>
        <w:rPr>
          <w:b w:val="0"/>
          <w:i/>
          <w:color w:val="444444"/>
          <w:sz w:val="20"/>
        </w:rPr>
        <w:t>Dīn dayāl gopāl gobindā har dhiāvahu gurmukh gātī jīu</w:t>
      </w:r>
    </w:p>
    <w:p>
      <w:pPr>
        <w:spacing w:after="200"/>
        <w:jc w:val="center"/>
      </w:pPr>
      <w:r>
        <w:rPr>
          <w:b w:val="0"/>
          <w:i w:val="0"/>
          <w:color w:val="006000"/>
          <w:sz w:val="22"/>
        </w:rPr>
        <w:t>Он милостив к бедным, поддерживает мир, знает сердца и дарует высокое духовное состояние.</w:t>
      </w:r>
    </w:p>
    <w:p/>
    <w:p>
      <w:pPr>
        <w:spacing w:before="160" w:after="40"/>
        <w:jc w:val="center"/>
      </w:pPr>
      <w:r>
        <w:rPr>
          <w:b/>
          <w:i w:val="0"/>
          <w:color w:val="550000"/>
          <w:sz w:val="26"/>
        </w:rPr>
        <w:t>ਗੁਰਮੁਖਿ ਮਧੁਸੂਦਨੁ ਨਿਸਤਾਰੇ ॥</w:t>
      </w:r>
    </w:p>
    <w:p>
      <w:pPr>
        <w:spacing w:after="60"/>
        <w:jc w:val="center"/>
      </w:pPr>
      <w:r>
        <w:rPr>
          <w:b w:val="0"/>
          <w:i/>
          <w:color w:val="444444"/>
          <w:sz w:val="20"/>
        </w:rPr>
        <w:t>Gurmukh madhusūdan nistāre</w:t>
      </w:r>
    </w:p>
    <w:p>
      <w:pPr>
        <w:spacing w:after="200"/>
        <w:jc w:val="center"/>
      </w:pPr>
      <w:r>
        <w:rPr>
          <w:b w:val="0"/>
          <w:i w:val="0"/>
          <w:color w:val="006000"/>
          <w:sz w:val="22"/>
        </w:rPr>
        <w:t>Через Гуру Мадхусудан спасает от демонов пороков.</w:t>
      </w:r>
    </w:p>
    <w:p/>
    <w:p>
      <w:pPr>
        <w:spacing w:before="160" w:after="40"/>
        <w:jc w:val="center"/>
      </w:pPr>
      <w:r>
        <w:rPr>
          <w:b/>
          <w:i w:val="0"/>
          <w:color w:val="550000"/>
          <w:sz w:val="26"/>
        </w:rPr>
        <w:t>ਗੁਰਮੁਖਿ ਸੰਗੀ ਕ੍ਰਿਸਨ ਮੁਰਾਰੇ ॥</w:t>
      </w:r>
    </w:p>
    <w:p>
      <w:pPr>
        <w:spacing w:after="60"/>
        <w:jc w:val="center"/>
      </w:pPr>
      <w:r>
        <w:rPr>
          <w:b w:val="0"/>
          <w:i/>
          <w:color w:val="444444"/>
          <w:sz w:val="20"/>
        </w:rPr>
        <w:t>Gurmukh sangī krisan murāre</w:t>
      </w:r>
    </w:p>
    <w:p>
      <w:pPr>
        <w:spacing w:after="200"/>
        <w:jc w:val="center"/>
      </w:pPr>
      <w:r>
        <w:rPr>
          <w:b w:val="0"/>
          <w:i w:val="0"/>
          <w:color w:val="006000"/>
          <w:sz w:val="22"/>
        </w:rPr>
        <w:t>Через Гуру Кришна-Мурари становится вечным спутником.</w:t>
      </w:r>
    </w:p>
    <w:p/>
    <w:p>
      <w:pPr>
        <w:spacing w:before="160" w:after="40"/>
        <w:jc w:val="center"/>
      </w:pPr>
      <w:r>
        <w:rPr>
          <w:b/>
          <w:i w:val="0"/>
          <w:color w:val="550000"/>
          <w:sz w:val="26"/>
        </w:rPr>
        <w:t>ਦਇਆਲ ਦਮੋਦਰੁ ਗੁਰਮੁਖਿ ਪਾਈਐ ਹੋਰਤੁ ਕਿਤੈ ਨ ਭਾਤੀ ਜੀਉ ॥੨॥</w:t>
      </w:r>
    </w:p>
    <w:p>
      <w:pPr>
        <w:spacing w:after="60"/>
        <w:jc w:val="center"/>
      </w:pPr>
      <w:r>
        <w:rPr>
          <w:b w:val="0"/>
          <w:i/>
          <w:color w:val="444444"/>
          <w:sz w:val="20"/>
        </w:rPr>
        <w:t>Dayāl damodar gurmukh pāīai horat kitai na bhātī jīu</w:t>
      </w:r>
    </w:p>
    <w:p>
      <w:pPr>
        <w:spacing w:after="200"/>
        <w:jc w:val="center"/>
      </w:pPr>
      <w:r>
        <w:rPr>
          <w:b w:val="0"/>
          <w:i w:val="0"/>
          <w:color w:val="006000"/>
          <w:sz w:val="22"/>
        </w:rPr>
        <w:t>Только через Гуру обретается милостивый Дамодар; иначе Его не найти.</w:t>
      </w:r>
    </w:p>
    <w:p/>
    <w:p>
      <w:pPr>
        <w:spacing w:before="160" w:after="40"/>
        <w:jc w:val="center"/>
      </w:pPr>
      <w:r>
        <w:rPr>
          <w:b/>
          <w:i w:val="0"/>
          <w:color w:val="550000"/>
          <w:sz w:val="26"/>
        </w:rPr>
        <w:t>ਨਿਰਹਾਰੀ ਕੇਸਵ ਨਿਰਵੈਰਾ ॥</w:t>
      </w:r>
    </w:p>
    <w:p>
      <w:pPr>
        <w:spacing w:after="60"/>
        <w:jc w:val="center"/>
      </w:pPr>
      <w:r>
        <w:rPr>
          <w:b w:val="0"/>
          <w:i/>
          <w:color w:val="444444"/>
          <w:sz w:val="20"/>
        </w:rPr>
        <w:t>Nirhārī kesav nirvairā</w:t>
      </w:r>
    </w:p>
    <w:p>
      <w:pPr>
        <w:spacing w:after="200"/>
        <w:jc w:val="center"/>
      </w:pPr>
      <w:r>
        <w:rPr>
          <w:b w:val="0"/>
          <w:i w:val="0"/>
          <w:color w:val="006000"/>
          <w:sz w:val="22"/>
        </w:rPr>
        <w:t>Этот Кешав не нуждается в пище и ни с кем не враждует,</w:t>
      </w:r>
    </w:p>
    <w:p/>
    <w:p>
      <w:pPr>
        <w:spacing w:before="160" w:after="40"/>
        <w:jc w:val="center"/>
      </w:pPr>
      <w:r>
        <w:rPr>
          <w:b/>
          <w:i w:val="0"/>
          <w:color w:val="550000"/>
          <w:sz w:val="26"/>
        </w:rPr>
        <w:t>ਕੋਟਿ ਜਨਾ ਜਾ ਕੇ ਪੂਜਹਿ ਪੈਰਾ ॥</w:t>
      </w:r>
    </w:p>
    <w:p>
      <w:pPr>
        <w:spacing w:after="60"/>
        <w:jc w:val="center"/>
      </w:pPr>
      <w:r>
        <w:rPr>
          <w:b w:val="0"/>
          <w:i/>
          <w:color w:val="444444"/>
          <w:sz w:val="20"/>
        </w:rPr>
        <w:t>Koṭ janā jā ke pūjah pairā</w:t>
      </w:r>
    </w:p>
    <w:p>
      <w:pPr>
        <w:spacing w:after="200"/>
        <w:jc w:val="center"/>
      </w:pPr>
      <w:r>
        <w:rPr>
          <w:b w:val="0"/>
          <w:i w:val="0"/>
          <w:color w:val="006000"/>
          <w:sz w:val="22"/>
        </w:rPr>
        <w:t>миллионы слуг поклоняются Его стопам.</w:t>
      </w:r>
    </w:p>
    <w:p/>
    <w:p>
      <w:pPr>
        <w:spacing w:before="160" w:after="40"/>
        <w:jc w:val="center"/>
      </w:pPr>
      <w:r>
        <w:rPr>
          <w:b/>
          <w:i w:val="0"/>
          <w:color w:val="550000"/>
          <w:sz w:val="26"/>
        </w:rPr>
        <w:t>ਗੁਰਮੁਖਿ ਹਿਰਦੈ ਜਾ ਕੈ ਹਰਿ ਹਰਿ ਸੋਈ ਭਗਤੁ ਇਕਾਤੀ ਜੀਉ ॥੩॥</w:t>
      </w:r>
    </w:p>
    <w:p>
      <w:pPr>
        <w:spacing w:after="60"/>
        <w:jc w:val="center"/>
      </w:pPr>
      <w:r>
        <w:rPr>
          <w:b w:val="0"/>
          <w:i/>
          <w:color w:val="444444"/>
          <w:sz w:val="20"/>
        </w:rPr>
        <w:t>Gurmukh hirdai jā kai har har soī bhagat ikātī jīu</w:t>
      </w:r>
    </w:p>
    <w:p>
      <w:pPr>
        <w:spacing w:after="200"/>
        <w:jc w:val="center"/>
      </w:pPr>
      <w:r>
        <w:rPr>
          <w:b w:val="0"/>
          <w:i w:val="0"/>
          <w:color w:val="006000"/>
          <w:sz w:val="22"/>
        </w:rPr>
        <w:t>Тот, в чьём сердце через Гуру поселяется Бог, становится истинным भक्तом.</w:t>
      </w:r>
    </w:p>
    <w:p/>
    <w:p>
      <w:pPr>
        <w:spacing w:before="160" w:after="40"/>
        <w:jc w:val="center"/>
      </w:pPr>
      <w:r>
        <w:rPr>
          <w:b/>
          <w:i w:val="0"/>
          <w:color w:val="550000"/>
          <w:sz w:val="26"/>
        </w:rPr>
        <w:t>ਅਮੋਘ ਦਰਸਨ ਬੇਅੰਤ ਅਪਾਰਾ ॥</w:t>
      </w:r>
    </w:p>
    <w:p>
      <w:pPr>
        <w:spacing w:after="60"/>
        <w:jc w:val="center"/>
      </w:pPr>
      <w:r>
        <w:rPr>
          <w:b w:val="0"/>
          <w:i/>
          <w:color w:val="444444"/>
          <w:sz w:val="20"/>
        </w:rPr>
        <w:t>Amogh darsan beant apārā</w:t>
      </w:r>
    </w:p>
    <w:p>
      <w:pPr>
        <w:spacing w:after="200"/>
        <w:jc w:val="center"/>
      </w:pPr>
      <w:r>
        <w:rPr>
          <w:b w:val="0"/>
          <w:i w:val="0"/>
          <w:color w:val="006000"/>
          <w:sz w:val="22"/>
        </w:rPr>
        <w:t>Его दर्शन неизменно даёт плод; Его गुणы бесконечны и безграничны.</w:t>
      </w:r>
    </w:p>
    <w:p/>
    <w:p>
      <w:pPr>
        <w:spacing w:before="160" w:after="40"/>
        <w:jc w:val="center"/>
      </w:pPr>
      <w:r>
        <w:rPr>
          <w:b/>
          <w:i w:val="0"/>
          <w:color w:val="550000"/>
          <w:sz w:val="26"/>
        </w:rPr>
        <w:t>ਵਡ ਸਮਰਥੁ ਸਦਾ ਦਾਤਾਰਾ ॥</w:t>
      </w:r>
    </w:p>
    <w:p>
      <w:pPr>
        <w:spacing w:after="60"/>
        <w:jc w:val="center"/>
      </w:pPr>
      <w:r>
        <w:rPr>
          <w:b w:val="0"/>
          <w:i/>
          <w:color w:val="444444"/>
          <w:sz w:val="20"/>
        </w:rPr>
        <w:t>Vaḍ samrath sadā dātārā</w:t>
      </w:r>
    </w:p>
    <w:p>
      <w:pPr>
        <w:spacing w:after="200"/>
        <w:jc w:val="center"/>
      </w:pPr>
      <w:r>
        <w:rPr>
          <w:b w:val="0"/>
          <w:i w:val="0"/>
          <w:color w:val="006000"/>
          <w:sz w:val="22"/>
        </w:rPr>
        <w:t>Он великой силы и всегда даёт дары.</w:t>
      </w:r>
    </w:p>
    <w:p/>
    <w:p>
      <w:pPr>
        <w:spacing w:before="160" w:after="40"/>
        <w:jc w:val="center"/>
      </w:pPr>
      <w:r>
        <w:rPr>
          <w:b/>
          <w:i w:val="0"/>
          <w:color w:val="550000"/>
          <w:sz w:val="26"/>
        </w:rPr>
        <w:t>ਗੁਰਮੁਖਿ ਨਾਮੁ ਜਪੀਐ ਤਿਤੁ ਤਰੀਐ ਗਤਿ ਨਾਨਕ ਵਿਰਲੀ ਜਾਤੀ ਜੀਉ ॥੪॥੬॥੧੩॥</w:t>
      </w:r>
    </w:p>
    <w:p>
      <w:pPr>
        <w:spacing w:after="60"/>
        <w:jc w:val="center"/>
      </w:pPr>
      <w:r>
        <w:rPr>
          <w:b w:val="0"/>
          <w:i/>
          <w:color w:val="444444"/>
          <w:sz w:val="20"/>
        </w:rPr>
        <w:t>Gurmukh nām japīai tit tarīai gat Nānak virlī jātī jīu</w:t>
      </w:r>
    </w:p>
    <w:p>
      <w:pPr>
        <w:spacing w:after="200"/>
        <w:jc w:val="center"/>
      </w:pPr>
      <w:r>
        <w:rPr>
          <w:b w:val="0"/>
          <w:i w:val="0"/>
          <w:color w:val="006000"/>
          <w:sz w:val="22"/>
        </w:rPr>
        <w:t>Через Гуру, повторяя Имя, переплывают океан мира; но такое состояние редкие понимают.</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ਕਹਿਆ ਕਰਣਾ ਦਿਤਾ ਲੈਣਾ ॥</w:t>
      </w:r>
    </w:p>
    <w:p>
      <w:pPr>
        <w:spacing w:after="60"/>
        <w:jc w:val="center"/>
      </w:pPr>
      <w:r>
        <w:rPr>
          <w:b w:val="0"/>
          <w:i/>
          <w:color w:val="444444"/>
          <w:sz w:val="20"/>
        </w:rPr>
        <w:t>Kahiā karnā ditā lainā</w:t>
      </w:r>
    </w:p>
    <w:p>
      <w:pPr>
        <w:spacing w:after="200"/>
        <w:jc w:val="center"/>
      </w:pPr>
      <w:r>
        <w:rPr>
          <w:b w:val="0"/>
          <w:i w:val="0"/>
          <w:color w:val="006000"/>
          <w:sz w:val="22"/>
        </w:rPr>
        <w:t>О Господь! Живые делают лишь то, что Ты велишь, и получают только то, что Ты даёшь.</w:t>
      </w:r>
    </w:p>
    <w:p/>
    <w:p>
      <w:pPr>
        <w:spacing w:before="160" w:after="40"/>
        <w:jc w:val="center"/>
      </w:pPr>
      <w:r>
        <w:rPr>
          <w:b/>
          <w:i w:val="0"/>
          <w:color w:val="550000"/>
          <w:sz w:val="26"/>
        </w:rPr>
        <w:t>ਗਰੀਬਾ ਅਨਾਥਾ ਤੇਰਾ ਮਾਣਾ ॥</w:t>
      </w:r>
    </w:p>
    <w:p>
      <w:pPr>
        <w:spacing w:after="60"/>
        <w:jc w:val="center"/>
      </w:pPr>
      <w:r>
        <w:rPr>
          <w:b w:val="0"/>
          <w:i/>
          <w:color w:val="444444"/>
          <w:sz w:val="20"/>
        </w:rPr>
        <w:t>Garībā anāthā terā māṇā</w:t>
      </w:r>
    </w:p>
    <w:p>
      <w:pPr>
        <w:spacing w:after="200"/>
        <w:jc w:val="center"/>
      </w:pPr>
      <w:r>
        <w:rPr>
          <w:b w:val="0"/>
          <w:i w:val="0"/>
          <w:color w:val="006000"/>
          <w:sz w:val="22"/>
        </w:rPr>
        <w:t>Бедные и сироты имеют опору только в Тебе.</w:t>
      </w:r>
    </w:p>
    <w:p/>
    <w:p>
      <w:pPr>
        <w:spacing w:before="160" w:after="40"/>
        <w:jc w:val="center"/>
      </w:pPr>
      <w:r>
        <w:rPr>
          <w:b/>
          <w:i w:val="0"/>
          <w:color w:val="550000"/>
          <w:sz w:val="26"/>
        </w:rPr>
        <w:t>ਸਭ ਕਿਛੁ ਤੂੰਹੈ ਤੂੰਹੈ ਮੇਰੇ ਪਿਆਰੇ ਤੇਰੀ ਕੁਦਰਤਿ ਕਉ ਬਲਿ ਜਾਈ ਜੀਉ ॥੧॥</w:t>
      </w:r>
    </w:p>
    <w:p>
      <w:pPr>
        <w:spacing w:after="60"/>
        <w:jc w:val="center"/>
      </w:pPr>
      <w:r>
        <w:rPr>
          <w:b w:val="0"/>
          <w:i/>
          <w:color w:val="444444"/>
          <w:sz w:val="20"/>
        </w:rPr>
        <w:t>Sabh kichh tūhai tūhai mere piāre terī kudrat kau bal jāī jīu</w:t>
      </w:r>
    </w:p>
    <w:p>
      <w:pPr>
        <w:spacing w:after="200"/>
        <w:jc w:val="center"/>
      </w:pPr>
      <w:r>
        <w:rPr>
          <w:b w:val="0"/>
          <w:i w:val="0"/>
          <w:color w:val="006000"/>
          <w:sz w:val="22"/>
        </w:rPr>
        <w:t>О мой प्रिय Бог! Всё совершаешь Ты; я жертвую себя Твоей силе.</w:t>
      </w:r>
    </w:p>
    <w:p/>
    <w:p>
      <w:pPr>
        <w:spacing w:before="160" w:after="40"/>
        <w:jc w:val="center"/>
      </w:pPr>
      <w:r>
        <w:rPr>
          <w:b/>
          <w:i w:val="0"/>
          <w:color w:val="550000"/>
          <w:sz w:val="26"/>
        </w:rPr>
        <w:t>ਭਾਣੈ ਉਝੜ ਭਾਣੈ ਰਾਹਾ ॥</w:t>
      </w:r>
    </w:p>
    <w:p>
      <w:pPr>
        <w:spacing w:after="60"/>
        <w:jc w:val="center"/>
      </w:pPr>
      <w:r>
        <w:rPr>
          <w:b w:val="0"/>
          <w:i/>
          <w:color w:val="444444"/>
          <w:sz w:val="20"/>
        </w:rPr>
        <w:t>Bhāṇai ujhaṛ bhāṇai rāhā</w:t>
      </w:r>
    </w:p>
    <w:p>
      <w:pPr>
        <w:spacing w:after="200"/>
        <w:jc w:val="center"/>
      </w:pPr>
      <w:r>
        <w:rPr>
          <w:b w:val="0"/>
          <w:i w:val="0"/>
          <w:color w:val="006000"/>
          <w:sz w:val="22"/>
        </w:rPr>
        <w:t>По воле Бога одни идут неверным путём, другие — правильным.</w:t>
      </w:r>
    </w:p>
    <w:p/>
    <w:p>
      <w:pPr>
        <w:spacing w:before="160" w:after="40"/>
        <w:jc w:val="center"/>
      </w:pPr>
      <w:r>
        <w:rPr>
          <w:b/>
          <w:i w:val="0"/>
          <w:color w:val="550000"/>
          <w:sz w:val="26"/>
        </w:rPr>
        <w:t>ਭਾਣੈ ਹਰਿ ਗੁਣ ਗੁਰਮੁਖਿ ਗਾਵਾਹਾ ॥</w:t>
      </w:r>
    </w:p>
    <w:p>
      <w:pPr>
        <w:spacing w:after="60"/>
        <w:jc w:val="center"/>
      </w:pPr>
      <w:r>
        <w:rPr>
          <w:b w:val="0"/>
          <w:i/>
          <w:color w:val="444444"/>
          <w:sz w:val="20"/>
        </w:rPr>
        <w:t>Bhāṇai har guṇ gurmukh gāvāhā</w:t>
      </w:r>
    </w:p>
    <w:p>
      <w:pPr>
        <w:spacing w:after="200"/>
        <w:jc w:val="center"/>
      </w:pPr>
      <w:r>
        <w:rPr>
          <w:b w:val="0"/>
          <w:i w:val="0"/>
          <w:color w:val="006000"/>
          <w:sz w:val="22"/>
        </w:rPr>
        <w:t>По Его воле некоторые через Гуру поют गुणы Бога.</w:t>
      </w:r>
    </w:p>
    <w:p/>
    <w:p>
      <w:pPr>
        <w:spacing w:before="160" w:after="40"/>
        <w:jc w:val="center"/>
      </w:pPr>
      <w:r>
        <w:rPr>
          <w:b/>
          <w:i w:val="0"/>
          <w:color w:val="550000"/>
          <w:sz w:val="26"/>
        </w:rPr>
        <w:t>ਭਾਣੈ ਭਰਮਿ ਭਵੈ ਬਹੁ ਜੂਨੀ ਸਭ ਕਿਛੁ ਤਿਸੈ ਰਜਾਈ ਜੀਉ ॥੨॥</w:t>
      </w:r>
    </w:p>
    <w:p>
      <w:pPr>
        <w:spacing w:after="60"/>
        <w:jc w:val="center"/>
      </w:pPr>
      <w:r>
        <w:rPr>
          <w:b w:val="0"/>
          <w:i/>
          <w:color w:val="444444"/>
          <w:sz w:val="20"/>
        </w:rPr>
        <w:t>Bhāṇai bharam bhavai bahu jūnī sabh kichh tisai rajāī jīu</w:t>
      </w:r>
    </w:p>
    <w:p>
      <w:pPr>
        <w:spacing w:after="200"/>
        <w:jc w:val="center"/>
      </w:pPr>
      <w:r>
        <w:rPr>
          <w:b w:val="0"/>
          <w:i w:val="0"/>
          <w:color w:val="006000"/>
          <w:sz w:val="22"/>
        </w:rPr>
        <w:t>По Его воле जीव блуждает в भ्रमе и проходит многие जन्मы; всё происходит по Его воле.</w:t>
      </w:r>
    </w:p>
    <w:p/>
    <w:p>
      <w:pPr>
        <w:spacing w:before="160" w:after="40"/>
        <w:jc w:val="center"/>
      </w:pPr>
      <w:r>
        <w:rPr>
          <w:b/>
          <w:i w:val="0"/>
          <w:color w:val="550000"/>
          <w:sz w:val="26"/>
        </w:rPr>
        <w:t>ਨਾ ਕੋ ਮੂਰਖੁ ਨਾ ਕੋ ਸਿਆਣਾ ॥</w:t>
      </w:r>
    </w:p>
    <w:p>
      <w:pPr>
        <w:spacing w:after="60"/>
        <w:jc w:val="center"/>
      </w:pPr>
      <w:r>
        <w:rPr>
          <w:b w:val="0"/>
          <w:i/>
          <w:color w:val="444444"/>
          <w:sz w:val="20"/>
        </w:rPr>
        <w:t>Nā ko mūrak nā ko siāṇā</w:t>
      </w:r>
    </w:p>
    <w:p>
      <w:pPr>
        <w:spacing w:after="200"/>
        <w:jc w:val="center"/>
      </w:pPr>
      <w:r>
        <w:rPr>
          <w:b w:val="0"/>
          <w:i w:val="0"/>
          <w:color w:val="006000"/>
          <w:sz w:val="22"/>
        </w:rPr>
        <w:t>Сам по себе никто не глуп и не мудр.</w:t>
      </w:r>
    </w:p>
    <w:p/>
    <w:p>
      <w:pPr>
        <w:spacing w:before="160" w:after="40"/>
        <w:jc w:val="center"/>
      </w:pPr>
      <w:r>
        <w:rPr>
          <w:b/>
          <w:i w:val="0"/>
          <w:color w:val="550000"/>
          <w:sz w:val="26"/>
        </w:rPr>
        <w:t>ਵਰਤੈ ਸਭ ਕਿਛੁ ਤੇਰਾ ਭਾਣਾ ॥</w:t>
      </w:r>
    </w:p>
    <w:p>
      <w:pPr>
        <w:spacing w:after="60"/>
        <w:jc w:val="center"/>
      </w:pPr>
      <w:r>
        <w:rPr>
          <w:b w:val="0"/>
          <w:i/>
          <w:color w:val="444444"/>
          <w:sz w:val="20"/>
        </w:rPr>
        <w:t>Vartai sabh kichh terā bhāṇā</w:t>
      </w:r>
    </w:p>
    <w:p>
      <w:pPr>
        <w:spacing w:after="200"/>
        <w:jc w:val="center"/>
      </w:pPr>
      <w:r>
        <w:rPr>
          <w:b w:val="0"/>
          <w:i w:val="0"/>
          <w:color w:val="006000"/>
          <w:sz w:val="22"/>
        </w:rPr>
        <w:t>Всё происходит по Твоей воле.</w:t>
      </w:r>
    </w:p>
    <w:p/>
    <w:p>
      <w:pPr>
        <w:spacing w:before="160" w:after="40"/>
        <w:jc w:val="center"/>
      </w:pPr>
      <w:r>
        <w:rPr>
          <w:b/>
          <w:i w:val="0"/>
          <w:color w:val="550000"/>
          <w:sz w:val="26"/>
        </w:rPr>
        <w:t>ਅਗਮ ਅਗੋਚਰ ਬੇਅੰਤ ਅਥਾਹਾ ਤੇਰੀ ਕੀਮਤਿ ਕਹਣੁ ਨ ਜਾਈ ਜੀਉ ॥੩॥</w:t>
      </w:r>
    </w:p>
    <w:p>
      <w:pPr>
        <w:spacing w:after="60"/>
        <w:jc w:val="center"/>
      </w:pPr>
      <w:r>
        <w:rPr>
          <w:b w:val="0"/>
          <w:i/>
          <w:color w:val="444444"/>
          <w:sz w:val="20"/>
        </w:rPr>
        <w:t>Agam agochar beant athāhā terī kīmat kahan na jāī jīu</w:t>
      </w:r>
    </w:p>
    <w:p>
      <w:pPr>
        <w:spacing w:after="200"/>
        <w:jc w:val="center"/>
      </w:pPr>
      <w:r>
        <w:rPr>
          <w:b w:val="0"/>
          <w:i w:val="0"/>
          <w:color w:val="006000"/>
          <w:sz w:val="22"/>
        </w:rPr>
        <w:t>О непостижимый, недоступный, бесконечный и бездонный Бог! Твою ценность невозможно описать.</w:t>
      </w:r>
    </w:p>
    <w:p/>
    <w:p>
      <w:pPr>
        <w:spacing w:before="160" w:after="40"/>
        <w:jc w:val="center"/>
      </w:pPr>
      <w:r>
        <w:rPr>
          <w:b/>
          <w:i w:val="0"/>
          <w:color w:val="550000"/>
          <w:sz w:val="26"/>
        </w:rPr>
        <w:t>ਖਾਕੁ ਸੰਤਨ ਕੀ ਦੇਹੁ ਪਿਆਰੇ ॥</w:t>
      </w:r>
    </w:p>
    <w:p>
      <w:pPr>
        <w:spacing w:after="60"/>
        <w:jc w:val="center"/>
      </w:pPr>
      <w:r>
        <w:rPr>
          <w:b w:val="0"/>
          <w:i/>
          <w:color w:val="444444"/>
          <w:sz w:val="20"/>
        </w:rPr>
        <w:t>Khāk santan kī dehu piāre</w:t>
      </w:r>
    </w:p>
    <w:p>
      <w:pPr>
        <w:spacing w:after="200"/>
        <w:jc w:val="center"/>
      </w:pPr>
      <w:r>
        <w:rPr>
          <w:b w:val="0"/>
          <w:i w:val="0"/>
          <w:color w:val="006000"/>
          <w:sz w:val="22"/>
        </w:rPr>
        <w:t>О प्रिय Бог! Дай мне пыль стоп Твоих святых.</w:t>
      </w:r>
    </w:p>
    <w:p/>
    <w:p>
      <w:pPr>
        <w:spacing w:before="160" w:after="40"/>
        <w:jc w:val="center"/>
      </w:pPr>
      <w:r>
        <w:rPr>
          <w:b/>
          <w:i w:val="0"/>
          <w:color w:val="550000"/>
          <w:sz w:val="26"/>
        </w:rPr>
        <w:t>ਆਇ ਪਇਆ ਹਰਿ ਤੇਰੈ ਦੁਆਰੈ ॥</w:t>
      </w:r>
    </w:p>
    <w:p>
      <w:pPr>
        <w:spacing w:after="60"/>
        <w:jc w:val="center"/>
      </w:pPr>
      <w:r>
        <w:rPr>
          <w:b w:val="0"/>
          <w:i/>
          <w:color w:val="444444"/>
          <w:sz w:val="20"/>
        </w:rPr>
        <w:t>Āi paiā har terai duārai</w:t>
      </w:r>
    </w:p>
    <w:p>
      <w:pPr>
        <w:spacing w:after="200"/>
        <w:jc w:val="center"/>
      </w:pPr>
      <w:r>
        <w:rPr>
          <w:b w:val="0"/>
          <w:i w:val="0"/>
          <w:color w:val="006000"/>
          <w:sz w:val="22"/>
        </w:rPr>
        <w:t>Я пришёл и пал у Твоего द्वार.</w:t>
      </w:r>
    </w:p>
    <w:p/>
    <w:p>
      <w:pPr>
        <w:spacing w:before="160" w:after="40"/>
        <w:jc w:val="center"/>
      </w:pPr>
      <w:r>
        <w:rPr>
          <w:b/>
          <w:i w:val="0"/>
          <w:color w:val="550000"/>
          <w:sz w:val="26"/>
        </w:rPr>
        <w:t>ਦਰਸਨੁ ਪੇਖਤ ਮਨੁ ਆਘਾਵੈ ਨਾਨਕ ਮਿਲਣੁ ਸੁਭਾਈ ਜੀਉ ॥੪॥੭॥੧੪॥</w:t>
      </w:r>
    </w:p>
    <w:p>
      <w:pPr>
        <w:spacing w:after="60"/>
        <w:jc w:val="center"/>
      </w:pPr>
      <w:r>
        <w:rPr>
          <w:b w:val="0"/>
          <w:i/>
          <w:color w:val="444444"/>
          <w:sz w:val="20"/>
        </w:rPr>
        <w:t>Darsan pekhat man āghāvai Nānak milaṇ subhāī jīu</w:t>
      </w:r>
    </w:p>
    <w:p>
      <w:pPr>
        <w:spacing w:after="200"/>
        <w:jc w:val="center"/>
      </w:pPr>
      <w:r>
        <w:rPr>
          <w:b w:val="0"/>
          <w:i w:val="0"/>
          <w:color w:val="006000"/>
          <w:sz w:val="22"/>
        </w:rPr>
        <w:t>О Нанак! При दर्शन मन насыщается и по Его воле происходит соединение.</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ਦੁਖੁ ਤਦੇ ਜਾ ਵਿਸਰਿ ਜਾਵੈ ॥</w:t>
      </w:r>
    </w:p>
    <w:p>
      <w:pPr>
        <w:spacing w:after="60"/>
        <w:jc w:val="center"/>
      </w:pPr>
      <w:r>
        <w:rPr>
          <w:b w:val="0"/>
          <w:i/>
          <w:color w:val="444444"/>
          <w:sz w:val="20"/>
        </w:rPr>
        <w:t>Dukh tade jā visar jāvai</w:t>
      </w:r>
    </w:p>
    <w:p>
      <w:pPr>
        <w:spacing w:after="200"/>
        <w:jc w:val="center"/>
      </w:pPr>
      <w:r>
        <w:rPr>
          <w:b w:val="0"/>
          <w:i w:val="0"/>
          <w:color w:val="006000"/>
          <w:sz w:val="22"/>
        </w:rPr>
        <w:t>Страдание приходит тогда, когда забывается Имя Бога.</w:t>
      </w:r>
    </w:p>
    <w:p/>
    <w:p>
      <w:pPr>
        <w:spacing w:before="160" w:after="40"/>
        <w:jc w:val="center"/>
      </w:pPr>
      <w:r>
        <w:rPr>
          <w:b/>
          <w:i w:val="0"/>
          <w:color w:val="550000"/>
          <w:sz w:val="26"/>
        </w:rPr>
        <w:t>ਭੁਖ ਵਿਆਪੈ ਬਹੁ ਬਿਧਿ ਧਾਵੈ ॥</w:t>
      </w:r>
    </w:p>
    <w:p>
      <w:pPr>
        <w:spacing w:after="60"/>
        <w:jc w:val="center"/>
      </w:pPr>
      <w:r>
        <w:rPr>
          <w:b w:val="0"/>
          <w:i/>
          <w:color w:val="444444"/>
          <w:sz w:val="20"/>
        </w:rPr>
        <w:t>Bhukh viāpai bahu bidh dhāvai</w:t>
      </w:r>
    </w:p>
    <w:p>
      <w:pPr>
        <w:spacing w:after="200"/>
        <w:jc w:val="center"/>
      </w:pPr>
      <w:r>
        <w:rPr>
          <w:b w:val="0"/>
          <w:i w:val="0"/>
          <w:color w:val="006000"/>
          <w:sz w:val="22"/>
        </w:rPr>
        <w:t>Тогда жажда майи охватывает и जीव блуждает разными способами.</w:t>
      </w:r>
    </w:p>
    <w:p/>
    <w:p>
      <w:pPr>
        <w:spacing w:before="160" w:after="40"/>
        <w:jc w:val="center"/>
      </w:pPr>
      <w:r>
        <w:rPr>
          <w:b/>
          <w:i w:val="0"/>
          <w:color w:val="550000"/>
          <w:sz w:val="26"/>
        </w:rPr>
        <w:t>ਸਿਮਰਤ ਨਾਮੁ ਸਦਾ ਸੁਹੇਲਾ ਜਿਸੁ ਦੇਵੈ ਦੀਨ ਦਇਆਲਾ ਜੀਉ ॥੧॥</w:t>
      </w:r>
    </w:p>
    <w:p>
      <w:pPr>
        <w:spacing w:after="60"/>
        <w:jc w:val="center"/>
      </w:pPr>
      <w:r>
        <w:rPr>
          <w:b w:val="0"/>
          <w:i/>
          <w:color w:val="444444"/>
          <w:sz w:val="20"/>
        </w:rPr>
        <w:t>Simrat nām sadā suhelā jis devai dīn dayālā jīu</w:t>
      </w:r>
    </w:p>
    <w:p>
      <w:pPr>
        <w:spacing w:after="200"/>
        <w:jc w:val="center"/>
      </w:pPr>
      <w:r>
        <w:rPr>
          <w:b w:val="0"/>
          <w:i w:val="0"/>
          <w:color w:val="006000"/>
          <w:sz w:val="22"/>
        </w:rPr>
        <w:t>Тот, кому милостивый Бог даёт Имя, всегда пребывает в покое, स्मरण करते его.</w:t>
      </w:r>
    </w:p>
    <w:p/>
    <w:p>
      <w:pPr>
        <w:spacing w:before="160" w:after="40"/>
        <w:jc w:val="center"/>
      </w:pPr>
      <w:r>
        <w:rPr>
          <w:b/>
          <w:i w:val="0"/>
          <w:color w:val="550000"/>
          <w:sz w:val="26"/>
        </w:rPr>
        <w:t>ਸਤਿਗੁਰੁ ਮੇਰਾ ਵਡ ਸਮਰਥਾ ॥</w:t>
      </w:r>
    </w:p>
    <w:p>
      <w:pPr>
        <w:spacing w:after="60"/>
        <w:jc w:val="center"/>
      </w:pPr>
      <w:r>
        <w:rPr>
          <w:b w:val="0"/>
          <w:i/>
          <w:color w:val="444444"/>
          <w:sz w:val="20"/>
        </w:rPr>
        <w:t>Satgur merā vaḍ samrathā</w:t>
      </w:r>
    </w:p>
    <w:p>
      <w:pPr>
        <w:spacing w:after="200"/>
        <w:jc w:val="center"/>
      </w:pPr>
      <w:r>
        <w:rPr>
          <w:b w:val="0"/>
          <w:i w:val="0"/>
          <w:color w:val="006000"/>
          <w:sz w:val="22"/>
        </w:rPr>
        <w:t>Мой Сатгуру обладает великой силой,</w:t>
      </w:r>
    </w:p>
    <w:p/>
    <w:p>
      <w:pPr>
        <w:spacing w:before="160" w:after="40"/>
        <w:jc w:val="center"/>
      </w:pPr>
      <w:r>
        <w:rPr>
          <w:b/>
          <w:i w:val="0"/>
          <w:color w:val="550000"/>
          <w:sz w:val="26"/>
        </w:rPr>
        <w:t>ਜੀਇ ਸਮਾਲੀ ਤਾ ਸਭੁ ਦੁਖੁ ਲਥਾ ॥</w:t>
      </w:r>
    </w:p>
    <w:p>
      <w:pPr>
        <w:spacing w:after="60"/>
        <w:jc w:val="center"/>
      </w:pPr>
      <w:r>
        <w:rPr>
          <w:b w:val="0"/>
          <w:i/>
          <w:color w:val="444444"/>
          <w:sz w:val="20"/>
        </w:rPr>
        <w:t>Jīai samālī tā sabh dukh lathā</w:t>
      </w:r>
    </w:p>
    <w:p>
      <w:pPr>
        <w:spacing w:after="200"/>
        <w:jc w:val="center"/>
      </w:pPr>
      <w:r>
        <w:rPr>
          <w:b w:val="0"/>
          <w:i w:val="0"/>
          <w:color w:val="006000"/>
          <w:sz w:val="22"/>
        </w:rPr>
        <w:t>когда я помещаю Имя в сердце, все страдания исчезают.</w:t>
      </w:r>
    </w:p>
    <w:p/>
    <w:p>
      <w:pPr>
        <w:spacing w:before="160" w:after="40"/>
        <w:jc w:val="center"/>
      </w:pPr>
      <w:r>
        <w:rPr>
          <w:b/>
          <w:i w:val="0"/>
          <w:color w:val="550000"/>
          <w:sz w:val="26"/>
        </w:rPr>
        <w:t>ਚਿੰਤਾ ਰੋਗੁ ਗਈ ਹਉ ਪੀੜਾ ਆਪਿ ਕਰੇ ਪ੍ਰਤਿਪਾਲਾ ਜੀਉ ॥੨॥</w:t>
      </w:r>
    </w:p>
    <w:p>
      <w:pPr>
        <w:spacing w:after="60"/>
        <w:jc w:val="center"/>
      </w:pPr>
      <w:r>
        <w:rPr>
          <w:b w:val="0"/>
          <w:i/>
          <w:color w:val="444444"/>
          <w:sz w:val="20"/>
        </w:rPr>
        <w:t>Chintā rog gaī hau pīṛā āp kare pratipālā jīu</w:t>
      </w:r>
    </w:p>
    <w:p>
      <w:pPr>
        <w:spacing w:after="200"/>
        <w:jc w:val="center"/>
      </w:pPr>
      <w:r>
        <w:rPr>
          <w:b w:val="0"/>
          <w:i w:val="0"/>
          <w:color w:val="006000"/>
          <w:sz w:val="22"/>
        </w:rPr>
        <w:t>Исчезает болезнь चिंता и боль эго; Сам Бог защищает меня.</w:t>
      </w:r>
    </w:p>
    <w:p/>
    <w:p>
      <w:pPr>
        <w:spacing w:before="160" w:after="40"/>
        <w:jc w:val="center"/>
      </w:pPr>
      <w:r>
        <w:rPr>
          <w:b/>
          <w:i w:val="0"/>
          <w:color w:val="550000"/>
          <w:sz w:val="26"/>
        </w:rPr>
        <w:t>ਬਾਰਿਕ ਵਾਂਗੀ ਹਉ ਸਭ ਕਿਛੁ ਮੰਗਾ ॥</w:t>
      </w:r>
    </w:p>
    <w:p>
      <w:pPr>
        <w:spacing w:after="60"/>
        <w:jc w:val="center"/>
      </w:pPr>
      <w:r>
        <w:rPr>
          <w:b w:val="0"/>
          <w:i/>
          <w:color w:val="444444"/>
          <w:sz w:val="20"/>
        </w:rPr>
        <w:t>Bārik vāṅg hau sabh kichh maṅgā</w:t>
      </w:r>
    </w:p>
    <w:p>
      <w:pPr>
        <w:spacing w:after="200"/>
        <w:jc w:val="center"/>
      </w:pPr>
      <w:r>
        <w:rPr>
          <w:b w:val="0"/>
          <w:i w:val="0"/>
          <w:color w:val="006000"/>
          <w:sz w:val="22"/>
        </w:rPr>
        <w:t>Как ребёнок, я прошу у Бога всё.</w:t>
      </w:r>
    </w:p>
    <w:p/>
    <w:p>
      <w:pPr>
        <w:spacing w:before="160" w:after="40"/>
        <w:jc w:val="center"/>
      </w:pPr>
      <w:r>
        <w:rPr>
          <w:b/>
          <w:i w:val="0"/>
          <w:color w:val="550000"/>
          <w:sz w:val="26"/>
        </w:rPr>
        <w:t>ਦੇਦੇ ਤੋਟਿ ਨਾਹੀ ਪ੍ਰਭ ਰੰਗਾ ॥</w:t>
      </w:r>
    </w:p>
    <w:p>
      <w:pPr>
        <w:spacing w:after="60"/>
        <w:jc w:val="center"/>
      </w:pPr>
      <w:r>
        <w:rPr>
          <w:b w:val="0"/>
          <w:i/>
          <w:color w:val="444444"/>
          <w:sz w:val="20"/>
        </w:rPr>
        <w:t>Dede toṭ nāhī prabh raṅgā</w:t>
      </w:r>
    </w:p>
    <w:p>
      <w:pPr>
        <w:spacing w:after="200"/>
        <w:jc w:val="center"/>
      </w:pPr>
      <w:r>
        <w:rPr>
          <w:b w:val="0"/>
          <w:i w:val="0"/>
          <w:color w:val="006000"/>
          <w:sz w:val="22"/>
        </w:rPr>
        <w:t>Он всегда даёт, и нет недостатка в Его дарах.</w:t>
      </w:r>
    </w:p>
    <w:p/>
    <w:p>
      <w:pPr>
        <w:spacing w:before="160" w:after="40"/>
        <w:jc w:val="center"/>
      </w:pPr>
      <w:r>
        <w:rPr>
          <w:b/>
          <w:i w:val="0"/>
          <w:color w:val="550000"/>
          <w:sz w:val="26"/>
        </w:rPr>
        <w:t>ਪੈਰੀ ਪੈ ਪੈ ਬਹੁਤੁ ਮਨਾਈ ਦੀਨ ਦਇਆਲ ਗੋਪਾਲਾ ਜੀਉ ॥੩॥</w:t>
      </w:r>
    </w:p>
    <w:p>
      <w:pPr>
        <w:spacing w:after="60"/>
        <w:jc w:val="center"/>
      </w:pPr>
      <w:r>
        <w:rPr>
          <w:b w:val="0"/>
          <w:i/>
          <w:color w:val="444444"/>
          <w:sz w:val="20"/>
        </w:rPr>
        <w:t>Pairī pai pai bahut manāī dīn dayāl gopālā jīu</w:t>
      </w:r>
    </w:p>
    <w:p>
      <w:pPr>
        <w:spacing w:after="200"/>
        <w:jc w:val="center"/>
      </w:pPr>
      <w:r>
        <w:rPr>
          <w:b w:val="0"/>
          <w:i w:val="0"/>
          <w:color w:val="006000"/>
          <w:sz w:val="22"/>
        </w:rPr>
        <w:t>Я снова и снова падаю к Его стопам и умоляю милостивого Господа.</w:t>
      </w:r>
    </w:p>
    <w:p/>
    <w:p>
      <w:pPr>
        <w:spacing w:before="160" w:after="40"/>
        <w:jc w:val="center"/>
      </w:pPr>
      <w:r>
        <w:rPr>
          <w:b/>
          <w:i w:val="0"/>
          <w:color w:val="550000"/>
          <w:sz w:val="26"/>
        </w:rPr>
        <w:t>ਹਉ ਬਲਿਹਾਰੀ ਸਤਿਗੁਰ ਪੂਰੇ ॥</w:t>
      </w:r>
    </w:p>
    <w:p>
      <w:pPr>
        <w:spacing w:after="60"/>
        <w:jc w:val="center"/>
      </w:pPr>
      <w:r>
        <w:rPr>
          <w:b w:val="0"/>
          <w:i/>
          <w:color w:val="444444"/>
          <w:sz w:val="20"/>
        </w:rPr>
        <w:t>Hau balihārī satgur pūre</w:t>
      </w:r>
    </w:p>
    <w:p>
      <w:pPr>
        <w:spacing w:after="200"/>
        <w:jc w:val="center"/>
      </w:pPr>
      <w:r>
        <w:rPr>
          <w:b w:val="0"/>
          <w:i w:val="0"/>
          <w:color w:val="006000"/>
          <w:sz w:val="22"/>
        </w:rPr>
        <w:t>Я жертвую себя совершенному Сатгуру.</w:t>
      </w:r>
    </w:p>
    <w:p/>
    <w:p>
      <w:pPr>
        <w:spacing w:before="160" w:after="40"/>
        <w:jc w:val="center"/>
      </w:pPr>
      <w:r>
        <w:rPr>
          <w:b/>
          <w:i w:val="0"/>
          <w:color w:val="550000"/>
          <w:sz w:val="26"/>
        </w:rPr>
        <w:t>ਜਿਨਿ ਬੰਧਨ ਕਾਟੇ ਸਗਲੇ ਮੇਰੇ ॥</w:t>
      </w:r>
    </w:p>
    <w:p>
      <w:pPr>
        <w:spacing w:after="60"/>
        <w:jc w:val="center"/>
      </w:pPr>
      <w:r>
        <w:rPr>
          <w:b w:val="0"/>
          <w:i/>
          <w:color w:val="444444"/>
          <w:sz w:val="20"/>
        </w:rPr>
        <w:t>Jin bandhan kāṭe sagle mere</w:t>
      </w:r>
    </w:p>
    <w:p>
      <w:pPr>
        <w:spacing w:after="200"/>
        <w:jc w:val="center"/>
      </w:pPr>
      <w:r>
        <w:rPr>
          <w:b w:val="0"/>
          <w:i w:val="0"/>
          <w:color w:val="006000"/>
          <w:sz w:val="22"/>
        </w:rPr>
        <w:t>Он разорвал все мои узы майи.</w:t>
      </w:r>
    </w:p>
    <w:p/>
    <w:p>
      <w:pPr>
        <w:spacing w:before="160" w:after="40"/>
        <w:jc w:val="center"/>
      </w:pPr>
      <w:r>
        <w:rPr>
          <w:b/>
          <w:i w:val="0"/>
          <w:color w:val="550000"/>
          <w:sz w:val="26"/>
        </w:rPr>
        <w:t>ਹਿਰਦੈ ਨਾਮੁ ਦੇ ਨਿਰਮਲ ਕੀਏ ਨਾਨਕ ਰੰਗਿ ਰਸਾਲਾ ਜੀਉ ॥੪॥੮॥੧੫॥</w:t>
      </w:r>
    </w:p>
    <w:p>
      <w:pPr>
        <w:spacing w:after="60"/>
        <w:jc w:val="center"/>
      </w:pPr>
      <w:r>
        <w:rPr>
          <w:b w:val="0"/>
          <w:i/>
          <w:color w:val="444444"/>
          <w:sz w:val="20"/>
        </w:rPr>
        <w:t>Hirdai nām de nirmal kīe Nānak raṅg rasālā jīu</w:t>
      </w:r>
    </w:p>
    <w:p>
      <w:pPr>
        <w:spacing w:after="200"/>
        <w:jc w:val="center"/>
      </w:pPr>
      <w:r>
        <w:rPr>
          <w:b w:val="0"/>
          <w:i w:val="0"/>
          <w:color w:val="006000"/>
          <w:sz w:val="22"/>
        </w:rPr>
        <w:t>О Нанак! Кому Гуру дал Имя в сердце и сделал чистыми, те, погрузившись в любовь Бога, становятся обителью духовного блаженства.</w:t>
      </w:r>
    </w:p>
    <w:p/>
    <w:p>
      <w:pPr>
        <w:spacing w:before="360" w:after="200"/>
        <w:jc w:val="center"/>
      </w:pPr>
      <w:r>
        <w:rPr>
          <w:b/>
          <w:color w:val="222222"/>
          <w:sz w:val="26"/>
        </w:rPr>
        <w:t>АНГ 99</w:t>
      </w:r>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ਲਾਲ ਗੋਪਾਲ ਦਇਆਲ ਰੰਗੀਲੇ ॥</w:t>
      </w:r>
    </w:p>
    <w:p>
      <w:pPr>
        <w:spacing w:after="60"/>
        <w:jc w:val="center"/>
      </w:pPr>
      <w:r>
        <w:rPr>
          <w:b w:val="0"/>
          <w:i/>
          <w:color w:val="444444"/>
          <w:sz w:val="20"/>
        </w:rPr>
        <w:t>Lāl gopāl dayāl raṅgīlē</w:t>
      </w:r>
    </w:p>
    <w:p>
      <w:pPr>
        <w:spacing w:after="200"/>
        <w:jc w:val="center"/>
      </w:pPr>
      <w:r>
        <w:rPr>
          <w:b w:val="0"/>
          <w:i w:val="0"/>
          <w:color w:val="006000"/>
          <w:sz w:val="22"/>
        </w:rPr>
        <w:t>О возлюбленный Господь! О хранитель творения! О источник милости! О источник блаженства!</w:t>
      </w:r>
    </w:p>
    <w:p/>
    <w:p>
      <w:pPr>
        <w:spacing w:before="160" w:after="40"/>
        <w:jc w:val="center"/>
      </w:pPr>
      <w:r>
        <w:rPr>
          <w:b/>
          <w:i w:val="0"/>
          <w:color w:val="550000"/>
          <w:sz w:val="26"/>
        </w:rPr>
        <w:t>ਗਹਿਰ ਗੰਭੀਰ ਬੇਅੰਤ ਗੋਵਿੰਦੇ ॥</w:t>
      </w:r>
    </w:p>
    <w:p>
      <w:pPr>
        <w:spacing w:after="60"/>
        <w:jc w:val="center"/>
      </w:pPr>
      <w:r>
        <w:rPr>
          <w:b w:val="0"/>
          <w:i/>
          <w:color w:val="444444"/>
          <w:sz w:val="20"/>
        </w:rPr>
        <w:t>Gahir gambhīr beant govinde</w:t>
      </w:r>
    </w:p>
    <w:p>
      <w:pPr>
        <w:spacing w:after="200"/>
        <w:jc w:val="center"/>
      </w:pPr>
      <w:r>
        <w:rPr>
          <w:b w:val="0"/>
          <w:i w:val="0"/>
          <w:color w:val="006000"/>
          <w:sz w:val="22"/>
        </w:rPr>
        <w:t>О глубокий и великодушный! О бесконечный Говинд!</w:t>
      </w:r>
    </w:p>
    <w:p/>
    <w:p>
      <w:pPr>
        <w:spacing w:before="160" w:after="40"/>
        <w:jc w:val="center"/>
      </w:pPr>
      <w:r>
        <w:rPr>
          <w:b/>
          <w:i w:val="0"/>
          <w:color w:val="550000"/>
          <w:sz w:val="26"/>
        </w:rPr>
        <w:t>ਊਚ ਅਥਾਹ ਬੇਅੰਤ ਸੁਆਮੀ ਸਿਮਰਿ ਸਿਮਰਿ ਹਉ ਜੀਵਾਂ ਜੀਉ ॥੧॥</w:t>
      </w:r>
    </w:p>
    <w:p>
      <w:pPr>
        <w:spacing w:after="60"/>
        <w:jc w:val="center"/>
      </w:pPr>
      <w:r>
        <w:rPr>
          <w:b w:val="0"/>
          <w:i/>
          <w:color w:val="444444"/>
          <w:sz w:val="20"/>
        </w:rPr>
        <w:t>Ūch athāh beant suāmī simar simar hau jīvāṅ jīo</w:t>
      </w:r>
    </w:p>
    <w:p>
      <w:pPr>
        <w:spacing w:after="200"/>
        <w:jc w:val="center"/>
      </w:pPr>
      <w:r>
        <w:rPr>
          <w:b w:val="0"/>
          <w:i w:val="0"/>
          <w:color w:val="006000"/>
          <w:sz w:val="22"/>
        </w:rPr>
        <w:t>О высочайший, бездонный и бесконечный Господь! О Владыка! (по Твоей милости, повторяя Твоё Имя) я обретаю духовную жизнь.</w:t>
      </w:r>
    </w:p>
    <w:p/>
    <w:p>
      <w:pPr>
        <w:spacing w:before="160" w:after="40"/>
        <w:jc w:val="center"/>
      </w:pPr>
      <w:r>
        <w:rPr>
          <w:b/>
          <w:i w:val="0"/>
          <w:color w:val="550000"/>
          <w:sz w:val="26"/>
        </w:rPr>
        <w:t>ਦੁਖ ਭੰਜਨ ਨਿਧਾਨ ਅਮੋਲੇ ॥</w:t>
      </w:r>
    </w:p>
    <w:p>
      <w:pPr>
        <w:spacing w:after="60"/>
        <w:jc w:val="center"/>
      </w:pPr>
      <w:r>
        <w:rPr>
          <w:b w:val="0"/>
          <w:i/>
          <w:color w:val="444444"/>
          <w:sz w:val="20"/>
        </w:rPr>
        <w:t>Dukh bhanjan nidhān amole</w:t>
      </w:r>
    </w:p>
    <w:p>
      <w:pPr>
        <w:spacing w:after="200"/>
        <w:jc w:val="center"/>
      </w:pPr>
      <w:r>
        <w:rPr>
          <w:b w:val="0"/>
          <w:i w:val="0"/>
          <w:color w:val="006000"/>
          <w:sz w:val="22"/>
        </w:rPr>
        <w:t>О разрушитель страданий живых существ! О сокровищница драгоценных благ!</w:t>
      </w:r>
    </w:p>
    <w:p/>
    <w:p>
      <w:pPr>
        <w:spacing w:before="160" w:after="40"/>
        <w:jc w:val="center"/>
      </w:pPr>
      <w:r>
        <w:rPr>
          <w:b/>
          <w:i w:val="0"/>
          <w:color w:val="550000"/>
          <w:sz w:val="26"/>
        </w:rPr>
        <w:t>ਨਿਰਭਉ ਨਿਰਵੈਰ ਅਥਾਹ ਅਤੋਲੇ ॥</w:t>
      </w:r>
    </w:p>
    <w:p>
      <w:pPr>
        <w:spacing w:after="60"/>
        <w:jc w:val="center"/>
      </w:pPr>
      <w:r>
        <w:rPr>
          <w:b w:val="0"/>
          <w:i/>
          <w:color w:val="444444"/>
          <w:sz w:val="20"/>
        </w:rPr>
        <w:t>Nirbhau nirvair athāh atole</w:t>
      </w:r>
    </w:p>
    <w:p>
      <w:pPr>
        <w:spacing w:after="200"/>
        <w:jc w:val="center"/>
      </w:pPr>
      <w:r>
        <w:rPr>
          <w:b w:val="0"/>
          <w:i w:val="0"/>
          <w:color w:val="006000"/>
          <w:sz w:val="22"/>
        </w:rPr>
        <w:t>О бесстрашный, безвраждебный, бездонный и неизмеримый Господь!</w:t>
      </w:r>
    </w:p>
    <w:p/>
    <w:p>
      <w:pPr>
        <w:spacing w:before="160" w:after="40"/>
        <w:jc w:val="center"/>
      </w:pPr>
      <w:r>
        <w:rPr>
          <w:b/>
          <w:i w:val="0"/>
          <w:color w:val="550000"/>
          <w:sz w:val="26"/>
        </w:rPr>
        <w:t>ਅਕਾਲ ਮੂਰਤਿ ਅਜੂਨੀ ਸੰਭੌ ਮਨ ਸਿਮਰਤ ਠੰਢਾ ਥੀਵਾਂ ਜੀਉ ॥੨॥</w:t>
      </w:r>
    </w:p>
    <w:p>
      <w:pPr>
        <w:spacing w:after="60"/>
        <w:jc w:val="center"/>
      </w:pPr>
      <w:r>
        <w:rPr>
          <w:b w:val="0"/>
          <w:i/>
          <w:color w:val="444444"/>
          <w:sz w:val="20"/>
        </w:rPr>
        <w:t>Akāl mūrat ajūnī sambhau man simrat ṭhanḍhā thīvāṅ jīo</w:t>
      </w:r>
    </w:p>
    <w:p>
      <w:pPr>
        <w:spacing w:after="200"/>
        <w:jc w:val="center"/>
      </w:pPr>
      <w:r>
        <w:rPr>
          <w:b w:val="0"/>
          <w:i w:val="0"/>
          <w:color w:val="006000"/>
          <w:sz w:val="22"/>
        </w:rPr>
        <w:t>Твоё существо вне смерти, Ты не входишь в рождения и проявляешься Сам из Себя. Повторяя Твоё Имя в уме, я становлюсь спокойным.</w:t>
      </w:r>
    </w:p>
    <w:p/>
    <w:p>
      <w:pPr>
        <w:spacing w:before="160" w:after="40"/>
        <w:jc w:val="center"/>
      </w:pPr>
      <w:r>
        <w:rPr>
          <w:b/>
          <w:i w:val="0"/>
          <w:color w:val="550000"/>
          <w:sz w:val="26"/>
        </w:rPr>
        <w:t>ਸਦਾ ਸੰਗੀ ਹਰਿ ਰੰਗ ਗੋਪਾਲਾ ॥</w:t>
      </w:r>
    </w:p>
    <w:p>
      <w:pPr>
        <w:spacing w:after="60"/>
        <w:jc w:val="center"/>
      </w:pPr>
      <w:r>
        <w:rPr>
          <w:b w:val="0"/>
          <w:i/>
          <w:color w:val="444444"/>
          <w:sz w:val="20"/>
        </w:rPr>
        <w:t>Sadā saṅgī har raṅg gopālā</w:t>
      </w:r>
    </w:p>
    <w:p>
      <w:pPr>
        <w:spacing w:after="200"/>
        <w:jc w:val="center"/>
      </w:pPr>
      <w:r>
        <w:rPr>
          <w:b w:val="0"/>
          <w:i w:val="0"/>
          <w:color w:val="006000"/>
          <w:sz w:val="22"/>
        </w:rPr>
        <w:t>Бог, питающий творение, всегда пребывает рядом со всеми существами и дарует счастье.</w:t>
      </w:r>
    </w:p>
    <w:p/>
    <w:p>
      <w:pPr>
        <w:spacing w:before="160" w:after="40"/>
        <w:jc w:val="center"/>
      </w:pPr>
      <w:r>
        <w:rPr>
          <w:b/>
          <w:i w:val="0"/>
          <w:color w:val="550000"/>
          <w:sz w:val="26"/>
        </w:rPr>
        <w:t>ਊਚ ਨੀਚ ਕਰੇ ਪ੍ਰਤਿਪਾਲਾ ॥</w:t>
      </w:r>
    </w:p>
    <w:p>
      <w:pPr>
        <w:spacing w:after="60"/>
        <w:jc w:val="center"/>
      </w:pPr>
      <w:r>
        <w:rPr>
          <w:b w:val="0"/>
          <w:i/>
          <w:color w:val="444444"/>
          <w:sz w:val="20"/>
        </w:rPr>
        <w:t>Ūch nīch kare pratipālā</w:t>
      </w:r>
    </w:p>
    <w:p>
      <w:pPr>
        <w:spacing w:after="200"/>
        <w:jc w:val="center"/>
      </w:pPr>
      <w:r>
        <w:rPr>
          <w:b w:val="0"/>
          <w:i w:val="0"/>
          <w:color w:val="006000"/>
          <w:sz w:val="22"/>
        </w:rPr>
        <w:t>Он заботится обо всех — и о тех, кого называют высокими, и о тех, кого считают низкими.</w:t>
      </w:r>
    </w:p>
    <w:p/>
    <w:p>
      <w:pPr>
        <w:spacing w:before="160" w:after="40"/>
        <w:jc w:val="center"/>
      </w:pPr>
      <w:r>
        <w:rPr>
          <w:b/>
          <w:i w:val="0"/>
          <w:color w:val="550000"/>
          <w:sz w:val="26"/>
        </w:rPr>
        <w:t>ਨਾਮੁ ਰਸਾਇਣੁ ਮਨੁ ਤ੍ਰਿਪਤਾਇਣੁ ਗੁਰਮੁਖਿ ਅੰਮ੍ਰਿਤੁ ਪੀਵਾਂ ਜੀਉ ॥੩॥</w:t>
      </w:r>
    </w:p>
    <w:p>
      <w:pPr>
        <w:spacing w:after="60"/>
        <w:jc w:val="center"/>
      </w:pPr>
      <w:r>
        <w:rPr>
          <w:b w:val="0"/>
          <w:i/>
          <w:color w:val="444444"/>
          <w:sz w:val="20"/>
        </w:rPr>
        <w:t>Nām rasāiṇ man triptāiṇ gurmukh amrit pīvāṅ jīo</w:t>
      </w:r>
    </w:p>
    <w:p>
      <w:pPr>
        <w:spacing w:after="200"/>
        <w:jc w:val="center"/>
      </w:pPr>
      <w:r>
        <w:rPr>
          <w:b w:val="0"/>
          <w:i w:val="0"/>
          <w:color w:val="006000"/>
          <w:sz w:val="22"/>
        </w:rPr>
        <w:t>Имя Бога — источник всех вкусов, оно насыщает ум, избавляя от жажды майи. Обратившись к Гуру, я пью этот нектар, дающий духовную жизнь.</w:t>
      </w:r>
    </w:p>
    <w:p/>
    <w:p>
      <w:pPr>
        <w:spacing w:before="160" w:after="40"/>
        <w:jc w:val="center"/>
      </w:pPr>
      <w:r>
        <w:rPr>
          <w:b/>
          <w:i w:val="0"/>
          <w:color w:val="550000"/>
          <w:sz w:val="26"/>
        </w:rPr>
        <w:t>ਦੁਖਿ ਸੁਖਿ ਪਿਆਰੇ ਤੁਧੁ ਧਿਆਈ ॥</w:t>
      </w:r>
    </w:p>
    <w:p>
      <w:pPr>
        <w:spacing w:after="60"/>
        <w:jc w:val="center"/>
      </w:pPr>
      <w:r>
        <w:rPr>
          <w:b w:val="0"/>
          <w:i/>
          <w:color w:val="444444"/>
          <w:sz w:val="20"/>
        </w:rPr>
        <w:t>Dukh sukh piāre tudh dhiāī</w:t>
      </w:r>
    </w:p>
    <w:p>
      <w:pPr>
        <w:spacing w:after="200"/>
        <w:jc w:val="center"/>
      </w:pPr>
      <w:r>
        <w:rPr>
          <w:b w:val="0"/>
          <w:i w:val="0"/>
          <w:color w:val="006000"/>
          <w:sz w:val="22"/>
        </w:rPr>
        <w:t>О возлюбленный Господь! В страдании и в счастье я всегда размышляю только о Тебе.</w:t>
      </w:r>
    </w:p>
    <w:p/>
    <w:p>
      <w:pPr>
        <w:spacing w:before="160" w:after="40"/>
        <w:jc w:val="center"/>
      </w:pPr>
      <w:r>
        <w:rPr>
          <w:b/>
          <w:i w:val="0"/>
          <w:color w:val="550000"/>
          <w:sz w:val="26"/>
        </w:rPr>
        <w:t>ਏਹ ਸੁਮਤਿ ਗੁਰੂ ਤੇ ਪਾਈ ॥</w:t>
      </w:r>
    </w:p>
    <w:p>
      <w:pPr>
        <w:spacing w:after="60"/>
        <w:jc w:val="center"/>
      </w:pPr>
      <w:r>
        <w:rPr>
          <w:b w:val="0"/>
          <w:i/>
          <w:color w:val="444444"/>
          <w:sz w:val="20"/>
        </w:rPr>
        <w:t>Eh sumat gurū te pāī</w:t>
      </w:r>
    </w:p>
    <w:p>
      <w:pPr>
        <w:spacing w:after="200"/>
        <w:jc w:val="center"/>
      </w:pPr>
      <w:r>
        <w:rPr>
          <w:b w:val="0"/>
          <w:i w:val="0"/>
          <w:color w:val="006000"/>
          <w:sz w:val="22"/>
        </w:rPr>
        <w:t>Эту добрую мудрость я получил от своего Гуру.</w:t>
      </w:r>
    </w:p>
    <w:p/>
    <w:p>
      <w:pPr>
        <w:spacing w:before="160" w:after="40"/>
        <w:jc w:val="center"/>
      </w:pPr>
      <w:r>
        <w:rPr>
          <w:b/>
          <w:i w:val="0"/>
          <w:color w:val="550000"/>
          <w:sz w:val="26"/>
        </w:rPr>
        <w:t>ਨਾਨਕ ਕੀ ਧਰ ਤੂੰਹੈ ਠਾਕੁਰ ਹਰਿ ਰੰਗਿ ਪਾਰਿ ਪਰੀਵਾਂ ਜੀਉ ॥੪॥੯॥੧੬॥</w:t>
      </w:r>
    </w:p>
    <w:p>
      <w:pPr>
        <w:spacing w:after="60"/>
        <w:jc w:val="center"/>
      </w:pPr>
      <w:r>
        <w:rPr>
          <w:b w:val="0"/>
          <w:i/>
          <w:color w:val="444444"/>
          <w:sz w:val="20"/>
        </w:rPr>
        <w:t>Nānak kī dhar tūhai ṭhākur har raṅg pār parīvāṅ jīo</w:t>
      </w:r>
    </w:p>
    <w:p>
      <w:pPr>
        <w:spacing w:after="200"/>
        <w:jc w:val="center"/>
      </w:pPr>
      <w:r>
        <w:rPr>
          <w:b w:val="0"/>
          <w:i w:val="0"/>
          <w:color w:val="006000"/>
          <w:sz w:val="22"/>
        </w:rPr>
        <w:t>О Хранитель всех! Ты — единственная опора Нанака. Лишь пребывая в любви к Богу, я могу переплыть океан мира.</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ਧੰਨੁ ਸੁ ਵੇਲਾ ਜਿਤੁ ਮੈ ਸਤਿਗੁਰੁ ਮਿਲਿਆ ॥</w:t>
      </w:r>
    </w:p>
    <w:p>
      <w:pPr>
        <w:spacing w:after="60"/>
        <w:jc w:val="center"/>
      </w:pPr>
      <w:r>
        <w:rPr>
          <w:b w:val="0"/>
          <w:i/>
          <w:color w:val="444444"/>
          <w:sz w:val="20"/>
        </w:rPr>
        <w:t>Dhan so velā jit mai satgur miliā</w:t>
      </w:r>
    </w:p>
    <w:p>
      <w:pPr>
        <w:spacing w:after="200"/>
        <w:jc w:val="center"/>
      </w:pPr>
      <w:r>
        <w:rPr>
          <w:b w:val="0"/>
          <w:i w:val="0"/>
          <w:color w:val="006000"/>
          <w:sz w:val="22"/>
        </w:rPr>
        <w:t>Благословенным оказалось то время, когда я встретил Сатгуру.</w:t>
      </w:r>
    </w:p>
    <w:p/>
    <w:p>
      <w:pPr>
        <w:spacing w:before="160" w:after="40"/>
        <w:jc w:val="center"/>
      </w:pPr>
      <w:r>
        <w:rPr>
          <w:b/>
          <w:i w:val="0"/>
          <w:color w:val="550000"/>
          <w:sz w:val="26"/>
        </w:rPr>
        <w:t>ਸਫਲੁ ਦਰਸਨੁ ਨੇਤ੍ਰ ਪੇਖਤ ਤਰਿਆ ॥</w:t>
      </w:r>
    </w:p>
    <w:p>
      <w:pPr>
        <w:spacing w:after="60"/>
        <w:jc w:val="center"/>
      </w:pPr>
      <w:r>
        <w:rPr>
          <w:b w:val="0"/>
          <w:i/>
          <w:color w:val="444444"/>
          <w:sz w:val="20"/>
        </w:rPr>
        <w:t>Safal darsan netr pekhat tariā</w:t>
      </w:r>
    </w:p>
    <w:p>
      <w:pPr>
        <w:spacing w:after="200"/>
        <w:jc w:val="center"/>
      </w:pPr>
      <w:r>
        <w:rPr>
          <w:b w:val="0"/>
          <w:i w:val="0"/>
          <w:color w:val="006000"/>
          <w:sz w:val="22"/>
        </w:rPr>
        <w:t>Даршан Гуру стал для меня плодотворным, ибо, увидев его этими глазами, я переплыл океан пороков.</w:t>
      </w:r>
    </w:p>
    <w:p/>
    <w:p>
      <w:pPr>
        <w:spacing w:before="160" w:after="40"/>
        <w:jc w:val="center"/>
      </w:pPr>
      <w:r>
        <w:rPr>
          <w:b/>
          <w:i w:val="0"/>
          <w:color w:val="550000"/>
          <w:sz w:val="26"/>
        </w:rPr>
        <w:t>ਧੰਨੁ ਮੂਰਤ ਚਸੇ ਪਲ ਘੜੀਆ ਧੰਨਿ ਸੁ ਓਇ ਸੰਜੋਗਾ ਜੀਉ ॥੧॥</w:t>
      </w:r>
    </w:p>
    <w:p>
      <w:pPr>
        <w:spacing w:after="60"/>
        <w:jc w:val="center"/>
      </w:pPr>
      <w:r>
        <w:rPr>
          <w:b w:val="0"/>
          <w:i/>
          <w:color w:val="444444"/>
          <w:sz w:val="20"/>
        </w:rPr>
        <w:t>Dhan mūrat chase pal ghaṛīā dhan so oi sañjogā jīo</w:t>
      </w:r>
    </w:p>
    <w:p>
      <w:pPr>
        <w:spacing w:after="200"/>
        <w:jc w:val="center"/>
      </w:pPr>
      <w:r>
        <w:rPr>
          <w:b w:val="0"/>
          <w:i w:val="0"/>
          <w:color w:val="006000"/>
          <w:sz w:val="22"/>
        </w:rPr>
        <w:t>Благословенны тот момент, те мгновения, те часы — всё время встречи с Гуру благословенно.</w:t>
      </w:r>
    </w:p>
    <w:p/>
    <w:p>
      <w:pPr>
        <w:spacing w:before="160" w:after="40"/>
        <w:jc w:val="center"/>
      </w:pPr>
      <w:r>
        <w:rPr>
          <w:b/>
          <w:i w:val="0"/>
          <w:color w:val="550000"/>
          <w:sz w:val="26"/>
        </w:rPr>
        <w:t>ਉਦਮੁ ਕਰਤ ਮਨੁ ਨਿਰਮਲੁ ਹੋਆ ॥</w:t>
      </w:r>
    </w:p>
    <w:p>
      <w:pPr>
        <w:spacing w:after="60"/>
        <w:jc w:val="center"/>
      </w:pPr>
      <w:r>
        <w:rPr>
          <w:b w:val="0"/>
          <w:i/>
          <w:color w:val="444444"/>
          <w:sz w:val="20"/>
        </w:rPr>
        <w:t>Udam karat man nirmal hoā</w:t>
      </w:r>
    </w:p>
    <w:p>
      <w:pPr>
        <w:spacing w:after="200"/>
        <w:jc w:val="center"/>
      </w:pPr>
      <w:r>
        <w:rPr>
          <w:b w:val="0"/>
          <w:i w:val="0"/>
          <w:color w:val="006000"/>
          <w:sz w:val="22"/>
        </w:rPr>
        <w:t>Прилагая усилия в практике, данной Гуру, мой ум стал чистым.</w:t>
      </w:r>
    </w:p>
    <w:p/>
    <w:p>
      <w:pPr>
        <w:spacing w:before="160" w:after="40"/>
        <w:jc w:val="center"/>
      </w:pPr>
      <w:r>
        <w:rPr>
          <w:b/>
          <w:i w:val="0"/>
          <w:color w:val="550000"/>
          <w:sz w:val="26"/>
        </w:rPr>
        <w:t>ਹਰਿ ਮਾਰਗਿ ਚਲਤ ਭ੍ਰਮੁ ਸਗਲਾ ਖੋਇਆ ॥</w:t>
      </w:r>
    </w:p>
    <w:p>
      <w:pPr>
        <w:spacing w:after="60"/>
        <w:jc w:val="center"/>
      </w:pPr>
      <w:r>
        <w:rPr>
          <w:b w:val="0"/>
          <w:i/>
          <w:color w:val="444444"/>
          <w:sz w:val="20"/>
        </w:rPr>
        <w:t>Har mārag chalat bhram saglā khoiā</w:t>
      </w:r>
    </w:p>
    <w:p>
      <w:pPr>
        <w:spacing w:after="200"/>
        <w:jc w:val="center"/>
      </w:pPr>
      <w:r>
        <w:rPr>
          <w:b w:val="0"/>
          <w:i w:val="0"/>
          <w:color w:val="006000"/>
          <w:sz w:val="22"/>
        </w:rPr>
        <w:t>Идя путём Бога, показанным Гуру, все мои заблуждения исчезли.</w:t>
      </w:r>
    </w:p>
    <w:p/>
    <w:p>
      <w:pPr>
        <w:spacing w:before="160" w:after="40"/>
        <w:jc w:val="center"/>
      </w:pPr>
      <w:r>
        <w:rPr>
          <w:b/>
          <w:i w:val="0"/>
          <w:color w:val="550000"/>
          <w:sz w:val="26"/>
        </w:rPr>
        <w:t>ਨਾਮੁ ਨਿਧਾਨੁ ਸਤਿਗੁਰੂ ਸੁਣਾਇਆ ਮਿਟਿ ਗਏ ਸਗਲੇ ਰੋਗਾ ਜੀਉ ॥੨॥</w:t>
      </w:r>
    </w:p>
    <w:p>
      <w:pPr>
        <w:spacing w:after="60"/>
        <w:jc w:val="center"/>
      </w:pPr>
      <w:r>
        <w:rPr>
          <w:b w:val="0"/>
          <w:i/>
          <w:color w:val="444444"/>
          <w:sz w:val="20"/>
        </w:rPr>
        <w:t>Nām nidhān satgurū suṇāiā miṭ gae sagle rogā jīo</w:t>
      </w:r>
    </w:p>
    <w:p>
      <w:pPr>
        <w:spacing w:after="200"/>
        <w:jc w:val="center"/>
      </w:pPr>
      <w:r>
        <w:rPr>
          <w:b w:val="0"/>
          <w:i w:val="0"/>
          <w:color w:val="006000"/>
          <w:sz w:val="22"/>
        </w:rPr>
        <w:t>Гуру открыл мне Имя Бога — сокровищницу всех добродетелей; благодаря этому исчезли все мои внутренние болезни.</w:t>
      </w:r>
    </w:p>
    <w:p/>
    <w:p>
      <w:pPr>
        <w:spacing w:before="160" w:after="40"/>
        <w:jc w:val="center"/>
      </w:pPr>
      <w:r>
        <w:rPr>
          <w:b/>
          <w:i w:val="0"/>
          <w:color w:val="550000"/>
          <w:sz w:val="26"/>
        </w:rPr>
        <w:t>ਅੰਤਰਿ ਬਾਹਰਿ ਤੇਰੀ ਬਾਣੀ ॥</w:t>
      </w:r>
    </w:p>
    <w:p>
      <w:pPr>
        <w:spacing w:after="60"/>
        <w:jc w:val="center"/>
      </w:pPr>
      <w:r>
        <w:rPr>
          <w:b w:val="0"/>
          <w:i/>
          <w:color w:val="444444"/>
          <w:sz w:val="20"/>
        </w:rPr>
        <w:t>Antar bāhar terī bāṇī</w:t>
      </w:r>
    </w:p>
    <w:p>
      <w:pPr>
        <w:spacing w:after="200"/>
        <w:jc w:val="center"/>
      </w:pPr>
      <w:r>
        <w:rPr>
          <w:b w:val="0"/>
          <w:i w:val="0"/>
          <w:color w:val="006000"/>
          <w:sz w:val="22"/>
        </w:rPr>
        <w:t>Внутри и снаружи — во всех существах — я слышу только Твою речь.</w:t>
      </w:r>
    </w:p>
    <w:p/>
    <w:p>
      <w:pPr>
        <w:spacing w:before="160" w:after="40"/>
        <w:jc w:val="center"/>
      </w:pPr>
      <w:r>
        <w:rPr>
          <w:b/>
          <w:i w:val="0"/>
          <w:color w:val="550000"/>
          <w:sz w:val="26"/>
        </w:rPr>
        <w:t>ਤੁਧੁ ਆਪਿ ਕਥੀ ਤੈ ਆਪਿ ਵਖਾਣੀ ॥</w:t>
      </w:r>
    </w:p>
    <w:p>
      <w:pPr>
        <w:spacing w:after="60"/>
        <w:jc w:val="center"/>
      </w:pPr>
      <w:r>
        <w:rPr>
          <w:b w:val="0"/>
          <w:i/>
          <w:color w:val="444444"/>
          <w:sz w:val="20"/>
        </w:rPr>
        <w:t>Tudh āp kathī tai āp vakhāṇī</w:t>
      </w:r>
    </w:p>
    <w:p>
      <w:pPr>
        <w:spacing w:after="200"/>
        <w:jc w:val="center"/>
      </w:pPr>
      <w:r>
        <w:rPr>
          <w:b w:val="0"/>
          <w:i w:val="0"/>
          <w:color w:val="006000"/>
          <w:sz w:val="22"/>
        </w:rPr>
        <w:t>Я понял, что Ты Сам говоришь и Сам объясняешь через каждое существо.</w:t>
      </w:r>
    </w:p>
    <w:p/>
    <w:p>
      <w:pPr>
        <w:spacing w:before="160" w:after="40"/>
        <w:jc w:val="center"/>
      </w:pPr>
      <w:r>
        <w:rPr>
          <w:b/>
          <w:i w:val="0"/>
          <w:color w:val="550000"/>
          <w:sz w:val="26"/>
        </w:rPr>
        <w:t>ਗੁਰਿ ਕਹਿਆ ਸਭੁ ਏਕੋ ਏਕੋ ਅਵਰੁ ਨ ਕੋਈ ਹੋਇਗਾ ਜੀਉ ॥੩॥</w:t>
      </w:r>
    </w:p>
    <w:p>
      <w:pPr>
        <w:spacing w:after="60"/>
        <w:jc w:val="center"/>
      </w:pPr>
      <w:r>
        <w:rPr>
          <w:b w:val="0"/>
          <w:i/>
          <w:color w:val="444444"/>
          <w:sz w:val="20"/>
        </w:rPr>
        <w:t>Gur kahīā sabh eko eko avar na koī hoigā jīo</w:t>
      </w:r>
    </w:p>
    <w:p>
      <w:pPr>
        <w:spacing w:after="200"/>
        <w:jc w:val="center"/>
      </w:pPr>
      <w:r>
        <w:rPr>
          <w:b w:val="0"/>
          <w:i w:val="0"/>
          <w:color w:val="006000"/>
          <w:sz w:val="22"/>
        </w:rPr>
        <w:t>Гуру сказал мне, что повсюду есть только Ты один, и никто не равен Тебе — ни был, ни есть, ни будет.</w:t>
      </w:r>
    </w:p>
    <w:p/>
    <w:p>
      <w:pPr>
        <w:spacing w:before="160" w:after="40"/>
        <w:jc w:val="center"/>
      </w:pPr>
      <w:r>
        <w:rPr>
          <w:b/>
          <w:i w:val="0"/>
          <w:color w:val="550000"/>
          <w:sz w:val="26"/>
        </w:rPr>
        <w:t>ਅੰਮ੍ਰਿਤ ਰਸੁ ਹਰਿ ਗੁਰ ਤੇ ਪੀਆ ॥</w:t>
      </w:r>
    </w:p>
    <w:p>
      <w:pPr>
        <w:spacing w:after="60"/>
        <w:jc w:val="center"/>
      </w:pPr>
      <w:r>
        <w:rPr>
          <w:b w:val="0"/>
          <w:i/>
          <w:color w:val="444444"/>
          <w:sz w:val="20"/>
        </w:rPr>
        <w:t>Amrit ras har gur te pīā</w:t>
      </w:r>
    </w:p>
    <w:p>
      <w:pPr>
        <w:spacing w:after="200"/>
        <w:jc w:val="center"/>
      </w:pPr>
      <w:r>
        <w:rPr>
          <w:b w:val="0"/>
          <w:i w:val="0"/>
          <w:color w:val="006000"/>
          <w:sz w:val="22"/>
        </w:rPr>
        <w:t>Вкус нектара Имени Бога я получил от Гуру.</w:t>
      </w:r>
    </w:p>
    <w:p/>
    <w:p>
      <w:pPr>
        <w:spacing w:before="160" w:after="40"/>
        <w:jc w:val="center"/>
      </w:pPr>
      <w:r>
        <w:rPr>
          <w:b/>
          <w:i w:val="0"/>
          <w:color w:val="550000"/>
          <w:sz w:val="26"/>
        </w:rPr>
        <w:t>ਹਰਿ ਪੈਨਣੁ ਨਾਮੁ ਭੋਜਨੁ ਥੀਆ ॥</w:t>
      </w:r>
    </w:p>
    <w:p>
      <w:pPr>
        <w:spacing w:after="60"/>
        <w:jc w:val="center"/>
      </w:pPr>
      <w:r>
        <w:rPr>
          <w:b w:val="0"/>
          <w:i/>
          <w:color w:val="444444"/>
          <w:sz w:val="20"/>
        </w:rPr>
        <w:t>Har painaṇ nām bhojan thīā</w:t>
      </w:r>
    </w:p>
    <w:p>
      <w:pPr>
        <w:spacing w:after="200"/>
        <w:jc w:val="center"/>
      </w:pPr>
      <w:r>
        <w:rPr>
          <w:b w:val="0"/>
          <w:i w:val="0"/>
          <w:color w:val="006000"/>
          <w:sz w:val="22"/>
        </w:rPr>
        <w:t>Теперь Имя Бога — моя пища и моё одеяние.</w:t>
      </w:r>
    </w:p>
    <w:p/>
    <w:p>
      <w:pPr>
        <w:spacing w:before="160" w:after="40"/>
        <w:jc w:val="center"/>
      </w:pPr>
      <w:r>
        <w:rPr>
          <w:b/>
          <w:i w:val="0"/>
          <w:color w:val="550000"/>
          <w:sz w:val="26"/>
        </w:rPr>
        <w:t>ਨਾਮਿ ਰੰਗ ਨਾਮਿ ਚੋਜ ਤਮਾਸੇ ਨਾਉ ਨਾਨਕ ਕੀਨੇ ਭੋਗਾ ਜੀਉ ॥੪॥੧੦॥੧੭॥</w:t>
      </w:r>
    </w:p>
    <w:p>
      <w:pPr>
        <w:spacing w:after="60"/>
        <w:jc w:val="center"/>
      </w:pPr>
      <w:r>
        <w:rPr>
          <w:b w:val="0"/>
          <w:i/>
          <w:color w:val="444444"/>
          <w:sz w:val="20"/>
        </w:rPr>
        <w:t>Nām raṅg nām choj tamāse nāu Nānak kīne bhogā jīo</w:t>
      </w:r>
    </w:p>
    <w:p>
      <w:pPr>
        <w:spacing w:after="200"/>
        <w:jc w:val="center"/>
      </w:pPr>
      <w:r>
        <w:rPr>
          <w:b w:val="0"/>
          <w:i w:val="0"/>
          <w:color w:val="006000"/>
          <w:sz w:val="22"/>
        </w:rPr>
        <w:t>О Нанак! Пребывание в Имени Бога — мои радости, мои игры и развлечения, и моё наслаждение жизнью.</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ਸਗਲ ਸੰਤਨ ਪਹਿ ਵਸਤੁ ਇਕ ਮਾਂਗਉ ॥</w:t>
      </w:r>
    </w:p>
    <w:p>
      <w:pPr>
        <w:spacing w:after="60"/>
        <w:jc w:val="center"/>
      </w:pPr>
      <w:r>
        <w:rPr>
          <w:b w:val="0"/>
          <w:i/>
          <w:color w:val="444444"/>
          <w:sz w:val="20"/>
        </w:rPr>
        <w:t>Sagal santan pah vastu ik māṅgau</w:t>
      </w:r>
    </w:p>
    <w:p>
      <w:pPr>
        <w:spacing w:after="200"/>
        <w:jc w:val="center"/>
      </w:pPr>
      <w:r>
        <w:rPr>
          <w:b w:val="0"/>
          <w:i w:val="0"/>
          <w:color w:val="006000"/>
          <w:sz w:val="22"/>
        </w:rPr>
        <w:t>О Господь! У всех Твоих преданных я прошу только одно — Твоё Имя.</w:t>
      </w:r>
    </w:p>
    <w:p/>
    <w:p>
      <w:pPr>
        <w:spacing w:before="160" w:after="40"/>
        <w:jc w:val="center"/>
      </w:pPr>
      <w:r>
        <w:rPr>
          <w:b/>
          <w:i w:val="0"/>
          <w:color w:val="550000"/>
          <w:sz w:val="26"/>
        </w:rPr>
        <w:t>ਕਰਉ ਬਿਨੰਤੀ ਮਾਨੁ ਤਿਆਗਉ ॥</w:t>
      </w:r>
    </w:p>
    <w:p>
      <w:pPr>
        <w:spacing w:after="60"/>
        <w:jc w:val="center"/>
      </w:pPr>
      <w:r>
        <w:rPr>
          <w:b w:val="0"/>
          <w:i/>
          <w:color w:val="444444"/>
          <w:sz w:val="20"/>
        </w:rPr>
        <w:t>Karau binantī mān tiāgau</w:t>
      </w:r>
    </w:p>
    <w:p>
      <w:pPr>
        <w:spacing w:after="200"/>
        <w:jc w:val="center"/>
      </w:pPr>
      <w:r>
        <w:rPr>
          <w:b w:val="0"/>
          <w:i w:val="0"/>
          <w:color w:val="006000"/>
          <w:sz w:val="22"/>
        </w:rPr>
        <w:t>И молю их, чтобы я смог избавиться от гордыни внутри себя.</w:t>
      </w:r>
    </w:p>
    <w:p/>
    <w:p>
      <w:pPr>
        <w:spacing w:before="160" w:after="40"/>
        <w:jc w:val="center"/>
      </w:pPr>
      <w:r>
        <w:rPr>
          <w:b/>
          <w:i w:val="0"/>
          <w:color w:val="550000"/>
          <w:sz w:val="26"/>
        </w:rPr>
        <w:t>ਵਾਰਿ ਵਾਰਿ ਜਾਈ ਲਖ ਵਰੀਆ ਦੇਹੁ ਸੰਤਨ ਕੀ ਧੂਰਾ ਜੀਉ ॥੧॥</w:t>
      </w:r>
    </w:p>
    <w:p>
      <w:pPr>
        <w:spacing w:after="60"/>
        <w:jc w:val="center"/>
      </w:pPr>
      <w:r>
        <w:rPr>
          <w:b w:val="0"/>
          <w:i/>
          <w:color w:val="444444"/>
          <w:sz w:val="20"/>
        </w:rPr>
        <w:t>Vār vār jāī lakh varīā deh santan kī dhūrā jīo</w:t>
      </w:r>
    </w:p>
    <w:p>
      <w:pPr>
        <w:spacing w:after="200"/>
        <w:jc w:val="center"/>
      </w:pPr>
      <w:r>
        <w:rPr>
          <w:b w:val="0"/>
          <w:i w:val="0"/>
          <w:color w:val="006000"/>
          <w:sz w:val="22"/>
        </w:rPr>
        <w:t>О Господь! Я снова и снова, тысячи раз, жертвую собой ради Твоих святых; даруй мне пыль их стоп.</w:t>
      </w:r>
    </w:p>
    <w:p/>
    <w:p>
      <w:pPr>
        <w:spacing w:before="160" w:after="40"/>
        <w:jc w:val="center"/>
      </w:pPr>
      <w:r>
        <w:rPr>
          <w:b/>
          <w:i w:val="0"/>
          <w:color w:val="550000"/>
          <w:sz w:val="26"/>
        </w:rPr>
        <w:t>ਤੁਮ ਦਾਤੇ ਤੁਮ ਪੁਰਖ ਬਿਧਾਤੇ ॥</w:t>
      </w:r>
    </w:p>
    <w:p>
      <w:pPr>
        <w:spacing w:after="60"/>
        <w:jc w:val="center"/>
      </w:pPr>
      <w:r>
        <w:rPr>
          <w:b w:val="0"/>
          <w:i/>
          <w:color w:val="444444"/>
          <w:sz w:val="20"/>
        </w:rPr>
        <w:t>Tum dāte tum purakh bidhāte</w:t>
      </w:r>
    </w:p>
    <w:p>
      <w:pPr>
        <w:spacing w:after="200"/>
        <w:jc w:val="center"/>
      </w:pPr>
      <w:r>
        <w:rPr>
          <w:b w:val="0"/>
          <w:i w:val="0"/>
          <w:color w:val="006000"/>
          <w:sz w:val="22"/>
        </w:rPr>
        <w:t>О Господь! Ты — создатель всех существ, Ты присутствуешь во всём, и Ты даруешь всем дары.</w:t>
      </w:r>
    </w:p>
    <w:p/>
    <w:p>
      <w:pPr>
        <w:spacing w:before="160" w:after="40"/>
        <w:jc w:val="center"/>
      </w:pPr>
      <w:r>
        <w:rPr>
          <w:b/>
          <w:i w:val="0"/>
          <w:color w:val="550000"/>
          <w:sz w:val="26"/>
        </w:rPr>
        <w:t>ਤੁਮ ਸਮਰਥ ਸਦਾ ਸੁਖਦਾਤੇ ॥</w:t>
      </w:r>
    </w:p>
    <w:p>
      <w:pPr>
        <w:spacing w:after="60"/>
        <w:jc w:val="center"/>
      </w:pPr>
      <w:r>
        <w:rPr>
          <w:b w:val="0"/>
          <w:i/>
          <w:color w:val="444444"/>
          <w:sz w:val="20"/>
        </w:rPr>
        <w:t>Tum samrath sadā sukhdāte</w:t>
      </w:r>
    </w:p>
    <w:p>
      <w:pPr>
        <w:spacing w:after="200"/>
        <w:jc w:val="center"/>
      </w:pPr>
      <w:r>
        <w:rPr>
          <w:b w:val="0"/>
          <w:i w:val="0"/>
          <w:color w:val="006000"/>
          <w:sz w:val="22"/>
        </w:rPr>
        <w:t>О Господь! Ты — всесильный и дарующий всякое счастье.</w:t>
      </w:r>
    </w:p>
    <w:p/>
    <w:p>
      <w:pPr>
        <w:spacing w:before="160" w:after="40"/>
        <w:jc w:val="center"/>
      </w:pPr>
      <w:r>
        <w:rPr>
          <w:b/>
          <w:i w:val="0"/>
          <w:color w:val="550000"/>
          <w:sz w:val="26"/>
        </w:rPr>
        <w:t>ਸਭ ਕੋ ਤੁਮ ਹੀ ਤੇ ਵਰਸਾਵੈ ਅਉਸਰੁ ਕਰਹੁ ਹਮਾਰਾ ਪੂਰਾ ਜੀਉ ॥੨॥</w:t>
      </w:r>
    </w:p>
    <w:p>
      <w:pPr>
        <w:spacing w:after="60"/>
        <w:jc w:val="center"/>
      </w:pPr>
      <w:r>
        <w:rPr>
          <w:b w:val="0"/>
          <w:i/>
          <w:color w:val="444444"/>
          <w:sz w:val="20"/>
        </w:rPr>
        <w:t>Sabh ko tum hī te varsāvai ausar karahu hamārā pūrā jīo</w:t>
      </w:r>
    </w:p>
    <w:p>
      <w:pPr>
        <w:spacing w:after="200"/>
        <w:jc w:val="center"/>
      </w:pPr>
      <w:r>
        <w:rPr>
          <w:b w:val="0"/>
          <w:i w:val="0"/>
          <w:color w:val="006000"/>
          <w:sz w:val="22"/>
        </w:rPr>
        <w:t>Все существа получают исполнение желаний от Тебя; прошу Тебя — даруй мне Имя и сделай мою человеческую жизнь успешной.</w:t>
      </w:r>
    </w:p>
    <w:p/>
    <w:p>
      <w:pPr>
        <w:spacing w:before="160" w:after="40"/>
        <w:jc w:val="center"/>
      </w:pPr>
      <w:r>
        <w:rPr>
          <w:b/>
          <w:i w:val="0"/>
          <w:color w:val="550000"/>
          <w:sz w:val="26"/>
        </w:rPr>
        <w:t>ਦਰਸਨਿ ਤੇਰੈ ਭਵਨ ਪੁਨੀਤਾ ॥</w:t>
      </w:r>
    </w:p>
    <w:p>
      <w:pPr>
        <w:spacing w:after="60"/>
        <w:jc w:val="center"/>
      </w:pPr>
      <w:r>
        <w:rPr>
          <w:b w:val="0"/>
          <w:i/>
          <w:color w:val="444444"/>
          <w:sz w:val="20"/>
        </w:rPr>
        <w:t>Darsan terai bhavan punītā</w:t>
      </w:r>
    </w:p>
    <w:p>
      <w:pPr>
        <w:spacing w:after="200"/>
        <w:jc w:val="center"/>
      </w:pPr>
      <w:r>
        <w:rPr>
          <w:b w:val="0"/>
          <w:i w:val="0"/>
          <w:color w:val="006000"/>
          <w:sz w:val="22"/>
        </w:rPr>
        <w:t>О Господь! Те, кто через Твой даршан очистили свой телесный город,</w:t>
      </w:r>
    </w:p>
    <w:p/>
    <w:p>
      <w:pPr>
        <w:spacing w:before="160" w:after="40"/>
        <w:jc w:val="center"/>
      </w:pPr>
      <w:r>
        <w:rPr>
          <w:b/>
          <w:i w:val="0"/>
          <w:color w:val="550000"/>
          <w:sz w:val="26"/>
        </w:rPr>
        <w:t>ਆਤਮ ਗੜੁ ਬਿਖਮੁ ਤਿਨਾ ਹੀ ਜੀਤਾ ॥</w:t>
      </w:r>
    </w:p>
    <w:p>
      <w:pPr>
        <w:spacing w:after="60"/>
        <w:jc w:val="center"/>
      </w:pPr>
      <w:r>
        <w:rPr>
          <w:b w:val="0"/>
          <w:i/>
          <w:color w:val="444444"/>
          <w:sz w:val="20"/>
        </w:rPr>
        <w:t>Ātam gaṛh bikham tinā hī jītā</w:t>
      </w:r>
    </w:p>
    <w:p>
      <w:pPr>
        <w:spacing w:after="200"/>
        <w:jc w:val="center"/>
      </w:pPr>
      <w:r>
        <w:rPr>
          <w:b w:val="0"/>
          <w:i w:val="0"/>
          <w:color w:val="006000"/>
          <w:sz w:val="22"/>
        </w:rPr>
        <w:t>лишь они покорили этот трудный крепостной замок ума.</w:t>
      </w:r>
    </w:p>
    <w:p/>
    <w:p>
      <w:pPr>
        <w:spacing w:before="160" w:after="40"/>
        <w:jc w:val="center"/>
      </w:pPr>
      <w:r>
        <w:rPr>
          <w:b/>
          <w:i w:val="0"/>
          <w:color w:val="550000"/>
          <w:sz w:val="26"/>
        </w:rPr>
        <w:t>ਤੁਮ ਦਾਤੇ ਤੁਮ ਪੁਰਖ ਬਿਧਾਤੇ ਤੁਧੁ ਜੇਵਡੁ ਅਵਰੁ ਨ ਸੂਰਾ ਜੀਉ ॥੩॥</w:t>
      </w:r>
    </w:p>
    <w:p>
      <w:pPr>
        <w:spacing w:after="60"/>
        <w:jc w:val="center"/>
      </w:pPr>
      <w:r>
        <w:rPr>
          <w:b w:val="0"/>
          <w:i/>
          <w:color w:val="444444"/>
          <w:sz w:val="20"/>
        </w:rPr>
        <w:t>Tum dāte tum purakh bidhāte tudh jevaḍ avar na sūrā jīo</w:t>
      </w:r>
    </w:p>
    <w:p>
      <w:pPr>
        <w:spacing w:after="200"/>
        <w:jc w:val="center"/>
      </w:pPr>
      <w:r>
        <w:rPr>
          <w:b w:val="0"/>
          <w:i w:val="0"/>
          <w:color w:val="006000"/>
          <w:sz w:val="22"/>
        </w:rPr>
        <w:t>О Господь! Ты — дающий, Ты — всепроникающий, Ты — создатель; нет никого, равного Тебе.</w:t>
      </w:r>
    </w:p>
    <w:p/>
    <w:p>
      <w:pPr>
        <w:spacing w:before="160" w:after="40"/>
        <w:jc w:val="center"/>
      </w:pPr>
      <w:r>
        <w:rPr>
          <w:b/>
          <w:i w:val="0"/>
          <w:color w:val="550000"/>
          <w:sz w:val="26"/>
        </w:rPr>
        <w:t>ਰੇਨੁ ਸੰਤਨ ਕੀ ਮੇਰੈ ਮੁਖਿ ਲਾਗੀ ॥</w:t>
      </w:r>
    </w:p>
    <w:p>
      <w:pPr>
        <w:spacing w:after="60"/>
        <w:jc w:val="center"/>
      </w:pPr>
      <w:r>
        <w:rPr>
          <w:b w:val="0"/>
          <w:i/>
          <w:color w:val="444444"/>
          <w:sz w:val="20"/>
        </w:rPr>
        <w:t>Ren santan kī merai mukh lāgī</w:t>
      </w:r>
    </w:p>
    <w:p>
      <w:pPr>
        <w:spacing w:after="200"/>
        <w:jc w:val="center"/>
      </w:pPr>
      <w:r>
        <w:rPr>
          <w:b w:val="0"/>
          <w:i w:val="0"/>
          <w:color w:val="006000"/>
          <w:sz w:val="22"/>
        </w:rPr>
        <w:t>С тех пор как пыль стоп Твоих святых коснулась моего лица,</w:t>
      </w:r>
    </w:p>
    <w:p/>
    <w:p>
      <w:pPr>
        <w:spacing w:before="160" w:after="40"/>
        <w:jc w:val="center"/>
      </w:pPr>
      <w:r>
        <w:rPr>
          <w:b/>
          <w:i w:val="0"/>
          <w:color w:val="550000"/>
          <w:sz w:val="26"/>
        </w:rPr>
        <w:t>ਦੁਰਮਤਿ ਬਿਨਸੀ ਕੁਬੁਧਿ ਅਭਾਗੀ ॥</w:t>
      </w:r>
    </w:p>
    <w:p>
      <w:pPr>
        <w:spacing w:after="60"/>
        <w:jc w:val="center"/>
      </w:pPr>
      <w:r>
        <w:rPr>
          <w:b w:val="0"/>
          <w:i/>
          <w:color w:val="444444"/>
          <w:sz w:val="20"/>
        </w:rPr>
        <w:t>Durmat binsī kubudh abhāgī</w:t>
      </w:r>
    </w:p>
    <w:p>
      <w:pPr>
        <w:spacing w:after="200"/>
        <w:jc w:val="center"/>
      </w:pPr>
      <w:r>
        <w:rPr>
          <w:b w:val="0"/>
          <w:i w:val="0"/>
          <w:color w:val="006000"/>
          <w:sz w:val="22"/>
        </w:rPr>
        <w:t>моя дурная мысль исчезла, и моя порочная мудрость ушла.</w:t>
      </w:r>
    </w:p>
    <w:p/>
    <w:p>
      <w:pPr>
        <w:spacing w:before="160" w:after="40"/>
        <w:jc w:val="center"/>
      </w:pPr>
      <w:r>
        <w:rPr>
          <w:b/>
          <w:i w:val="0"/>
          <w:color w:val="550000"/>
          <w:sz w:val="26"/>
        </w:rPr>
        <w:t>ਸਚ ਘਰਿ ਬੈਸਿ ਰਹੇ ਗੁਣ ਗਾਏ ਨਾਨਕ ਬਿਨਸੇ ਕੂਰਾ ਜੀਉ ॥੪॥੧੧॥੧੮॥</w:t>
      </w:r>
    </w:p>
    <w:p>
      <w:pPr>
        <w:spacing w:after="60"/>
        <w:jc w:val="center"/>
      </w:pPr>
      <w:r>
        <w:rPr>
          <w:b w:val="0"/>
          <w:i/>
          <w:color w:val="444444"/>
          <w:sz w:val="20"/>
        </w:rPr>
        <w:t>Sach ghar bais rahe guṇ gāe Nānak binse kūrā jīo</w:t>
      </w:r>
    </w:p>
    <w:p>
      <w:pPr>
        <w:spacing w:after="200"/>
        <w:jc w:val="center"/>
      </w:pPr>
      <w:r>
        <w:rPr>
          <w:b w:val="0"/>
          <w:i w:val="0"/>
          <w:color w:val="006000"/>
          <w:sz w:val="22"/>
        </w:rPr>
        <w:t>О Нанак! Те, кто пребывают в Истине и поют качества Бога, уничтожают ложные склонности майи внутри себя.</w:t>
      </w:r>
    </w:p>
    <w:p/>
    <w:p>
      <w:pPr>
        <w:spacing w:before="360" w:after="200"/>
        <w:jc w:val="center"/>
      </w:pPr>
      <w:r>
        <w:rPr>
          <w:b/>
          <w:color w:val="222222"/>
          <w:sz w:val="26"/>
        </w:rPr>
        <w:t>АНГ 100</w:t>
      </w:r>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ਵਿਸਰੁ ਨਾਹੀ ਏਵਡ ਦਾਤੇ ॥</w:t>
      </w:r>
    </w:p>
    <w:p>
      <w:pPr>
        <w:spacing w:after="60"/>
        <w:jc w:val="center"/>
      </w:pPr>
      <w:r>
        <w:rPr>
          <w:b w:val="0"/>
          <w:i/>
          <w:color w:val="444444"/>
          <w:sz w:val="20"/>
        </w:rPr>
        <w:t>Visar nāhī evad dāte</w:t>
      </w:r>
    </w:p>
    <w:p>
      <w:pPr>
        <w:spacing w:after="200"/>
        <w:jc w:val="center"/>
      </w:pPr>
      <w:r>
        <w:rPr>
          <w:b w:val="0"/>
          <w:i w:val="0"/>
          <w:color w:val="006000"/>
          <w:sz w:val="22"/>
        </w:rPr>
        <w:t>О столь великом Даятеле! Пусть я никогда Тебя не забываю,</w:t>
      </w:r>
    </w:p>
    <w:p/>
    <w:p>
      <w:pPr>
        <w:spacing w:before="160" w:after="40"/>
        <w:jc w:val="center"/>
      </w:pPr>
      <w:r>
        <w:rPr>
          <w:b/>
          <w:i w:val="0"/>
          <w:color w:val="550000"/>
          <w:sz w:val="26"/>
        </w:rPr>
        <w:t>ਕਰਿ ਕਿਰਪਾ ਭਗਤਨ ਸੰਗਿ ਰਾਤੇ ॥</w:t>
      </w:r>
    </w:p>
    <w:p>
      <w:pPr>
        <w:spacing w:after="60"/>
        <w:jc w:val="center"/>
      </w:pPr>
      <w:r>
        <w:rPr>
          <w:b w:val="0"/>
          <w:i/>
          <w:color w:val="444444"/>
          <w:sz w:val="20"/>
        </w:rPr>
        <w:t>Kar kirpā bhagtan sang rātē</w:t>
      </w:r>
    </w:p>
    <w:p>
      <w:pPr>
        <w:spacing w:after="200"/>
        <w:jc w:val="center"/>
      </w:pPr>
      <w:r>
        <w:rPr>
          <w:b w:val="0"/>
          <w:i w:val="0"/>
          <w:color w:val="006000"/>
          <w:sz w:val="22"/>
        </w:rPr>
        <w:t>(Окажи мне эту милость.) О Господь, дарующий бесконечные дары, любящий преданных!</w:t>
      </w:r>
    </w:p>
    <w:p/>
    <w:p>
      <w:pPr>
        <w:spacing w:before="160" w:after="40"/>
        <w:jc w:val="center"/>
      </w:pPr>
      <w:r>
        <w:rPr>
          <w:b/>
          <w:i w:val="0"/>
          <w:color w:val="550000"/>
          <w:sz w:val="26"/>
        </w:rPr>
        <w:t>ਦਿਨਸੁ ਰੈਣਿ ਜਿਉ ਤੁਧੁ ਧਿਆਈ ਏਹੁ ਦਾਨੁ ਮੋਹਿ ਕਰਣਾ ਜੀਉ ॥੧॥</w:t>
      </w:r>
    </w:p>
    <w:p>
      <w:pPr>
        <w:spacing w:after="60"/>
        <w:jc w:val="center"/>
      </w:pPr>
      <w:r>
        <w:rPr>
          <w:b w:val="0"/>
          <w:i/>
          <w:color w:val="444444"/>
          <w:sz w:val="20"/>
        </w:rPr>
        <w:t>Dinas rain jio tudh dhiāī eh dān mohi karnā jīo</w:t>
      </w:r>
    </w:p>
    <w:p>
      <w:pPr>
        <w:spacing w:after="200"/>
        <w:jc w:val="center"/>
      </w:pPr>
      <w:r>
        <w:rPr>
          <w:b w:val="0"/>
          <w:i w:val="0"/>
          <w:color w:val="006000"/>
          <w:sz w:val="22"/>
        </w:rPr>
        <w:t>Даруй мне это: чтобы я, как смогу, день и ночь пребывал в размышлении о Твоих стопах.</w:t>
      </w:r>
    </w:p>
    <w:p/>
    <w:p>
      <w:pPr>
        <w:spacing w:before="160" w:after="40"/>
        <w:jc w:val="center"/>
      </w:pPr>
      <w:r>
        <w:rPr>
          <w:b/>
          <w:i w:val="0"/>
          <w:color w:val="550000"/>
          <w:sz w:val="26"/>
        </w:rPr>
        <w:t>ਮਾਟੀ ਅੰਧੀ ਸੁਰਤਿ ਸਮਾਈ ॥</w:t>
      </w:r>
    </w:p>
    <w:p>
      <w:pPr>
        <w:spacing w:after="60"/>
        <w:jc w:val="center"/>
      </w:pPr>
      <w:r>
        <w:rPr>
          <w:b w:val="0"/>
          <w:i/>
          <w:color w:val="444444"/>
          <w:sz w:val="20"/>
        </w:rPr>
        <w:t>Māṭī andhī surat samāī</w:t>
      </w:r>
    </w:p>
    <w:p>
      <w:pPr>
        <w:spacing w:after="200"/>
        <w:jc w:val="center"/>
      </w:pPr>
      <w:r>
        <w:rPr>
          <w:b w:val="0"/>
          <w:i w:val="0"/>
          <w:color w:val="006000"/>
          <w:sz w:val="22"/>
        </w:rPr>
        <w:t>О Господь! В этом нашем инертном теле Ты вложил сознание,</w:t>
      </w:r>
    </w:p>
    <w:p/>
    <w:p>
      <w:pPr>
        <w:spacing w:before="160" w:after="40"/>
        <w:jc w:val="center"/>
      </w:pPr>
      <w:r>
        <w:rPr>
          <w:b/>
          <w:i w:val="0"/>
          <w:color w:val="550000"/>
          <w:sz w:val="26"/>
        </w:rPr>
        <w:t>ਸਭ ਕਿਛੁ ਦੀਆ ਭਲੀਆ ਜਾਈ ॥</w:t>
      </w:r>
    </w:p>
    <w:p>
      <w:pPr>
        <w:spacing w:after="60"/>
        <w:jc w:val="center"/>
      </w:pPr>
      <w:r>
        <w:rPr>
          <w:b w:val="0"/>
          <w:i/>
          <w:color w:val="444444"/>
          <w:sz w:val="20"/>
        </w:rPr>
        <w:t>Sabh kichh dīā bhalīā jāī</w:t>
      </w:r>
    </w:p>
    <w:p>
      <w:pPr>
        <w:spacing w:after="200"/>
        <w:jc w:val="center"/>
      </w:pPr>
      <w:r>
        <w:rPr>
          <w:b w:val="0"/>
          <w:i w:val="0"/>
          <w:color w:val="006000"/>
          <w:sz w:val="22"/>
        </w:rPr>
        <w:t>Ты дал нам всё, даровал хорошие места.</w:t>
      </w:r>
    </w:p>
    <w:p/>
    <w:p>
      <w:pPr>
        <w:spacing w:before="160" w:after="40"/>
        <w:jc w:val="center"/>
      </w:pPr>
      <w:r>
        <w:rPr>
          <w:b/>
          <w:i w:val="0"/>
          <w:color w:val="550000"/>
          <w:sz w:val="26"/>
        </w:rPr>
        <w:t>ਅਨਦ ਬਿਨੋਦ ਚੋਜ ਤਮਾਸੇ ਤੁਧੁ ਭਾਵੈ ਸੋ ਹੋਣਾ ਜੀਉ ॥੨॥</w:t>
      </w:r>
    </w:p>
    <w:p>
      <w:pPr>
        <w:spacing w:after="60"/>
        <w:jc w:val="center"/>
      </w:pPr>
      <w:r>
        <w:rPr>
          <w:b w:val="0"/>
          <w:i/>
          <w:color w:val="444444"/>
          <w:sz w:val="20"/>
        </w:rPr>
        <w:t>Anad binod choj tamāse tudh bhāvē so honā jīo</w:t>
      </w:r>
    </w:p>
    <w:p>
      <w:pPr>
        <w:spacing w:after="200"/>
        <w:jc w:val="center"/>
      </w:pPr>
      <w:r>
        <w:rPr>
          <w:b w:val="0"/>
          <w:i w:val="0"/>
          <w:color w:val="006000"/>
          <w:sz w:val="22"/>
        </w:rPr>
        <w:t>О Господь! Твои создания наслаждаются различными радостями и играми — всё происходит по Твоей воле.</w:t>
      </w:r>
    </w:p>
    <w:p/>
    <w:p>
      <w:pPr>
        <w:spacing w:before="160" w:after="40"/>
        <w:jc w:val="center"/>
      </w:pPr>
      <w:r>
        <w:rPr>
          <w:b/>
          <w:i w:val="0"/>
          <w:color w:val="550000"/>
          <w:sz w:val="26"/>
        </w:rPr>
        <w:t>ਜਿਸ ਦਾ ਦਿਤਾ ਸਭੁ ਕਿਛੁ ਲੈਣਾ ॥</w:t>
      </w:r>
    </w:p>
    <w:p>
      <w:pPr>
        <w:spacing w:after="60"/>
        <w:jc w:val="center"/>
      </w:pPr>
      <w:r>
        <w:rPr>
          <w:b w:val="0"/>
          <w:i/>
          <w:color w:val="444444"/>
          <w:sz w:val="20"/>
        </w:rPr>
        <w:t>Jis dā ditā sabh kichh lainā</w:t>
      </w:r>
    </w:p>
    <w:p>
      <w:pPr>
        <w:spacing w:after="200"/>
        <w:jc w:val="center"/>
      </w:pPr>
      <w:r>
        <w:rPr>
          <w:b w:val="0"/>
          <w:i w:val="0"/>
          <w:color w:val="006000"/>
          <w:sz w:val="22"/>
        </w:rPr>
        <w:t>О Господь! Всё, что мы получаем, — дано Тем,</w:t>
      </w:r>
    </w:p>
    <w:p/>
    <w:p>
      <w:pPr>
        <w:spacing w:before="160" w:after="40"/>
        <w:jc w:val="center"/>
      </w:pPr>
      <w:r>
        <w:rPr>
          <w:b/>
          <w:i w:val="0"/>
          <w:color w:val="550000"/>
          <w:sz w:val="26"/>
        </w:rPr>
        <w:t>ਛਤੀਹ ਅੰਮ੍ਰਿਤ ਭੋਜਨੁ ਖਾਣਾ ॥</w:t>
      </w:r>
    </w:p>
    <w:p>
      <w:pPr>
        <w:spacing w:after="60"/>
        <w:jc w:val="center"/>
      </w:pPr>
      <w:r>
        <w:rPr>
          <w:b w:val="0"/>
          <w:i/>
          <w:color w:val="444444"/>
          <w:sz w:val="20"/>
        </w:rPr>
        <w:t>Chhatīh amrit bhojan khānā</w:t>
      </w:r>
    </w:p>
    <w:p>
      <w:pPr>
        <w:spacing w:after="200"/>
        <w:jc w:val="center"/>
      </w:pPr>
      <w:r>
        <w:rPr>
          <w:b w:val="0"/>
          <w:i w:val="0"/>
          <w:color w:val="006000"/>
          <w:sz w:val="22"/>
        </w:rPr>
        <w:t>благодаря Чьей милости мы вкушаем множество видов пищи,</w:t>
      </w:r>
    </w:p>
    <w:p/>
    <w:p>
      <w:pPr>
        <w:spacing w:before="160" w:after="40"/>
        <w:jc w:val="center"/>
      </w:pPr>
      <w:r>
        <w:rPr>
          <w:b/>
          <w:i w:val="0"/>
          <w:color w:val="550000"/>
          <w:sz w:val="26"/>
        </w:rPr>
        <w:t>ਸੇਜ ਸੁਖਾਲੀ ਸੀਤਲੁ ਪਵਣਾ ਸਹਜ ਕੇਲ ਰੰਗ ਕਰਣਾ ਜੀਉ ॥੩॥</w:t>
      </w:r>
    </w:p>
    <w:p>
      <w:pPr>
        <w:spacing w:after="60"/>
        <w:jc w:val="center"/>
      </w:pPr>
      <w:r>
        <w:rPr>
          <w:b w:val="0"/>
          <w:i/>
          <w:color w:val="444444"/>
          <w:sz w:val="20"/>
        </w:rPr>
        <w:t>Sej sukhālī sītal pavnā sahaj kel rang karnā jīo</w:t>
      </w:r>
    </w:p>
    <w:p>
      <w:pPr>
        <w:spacing w:after="200"/>
        <w:jc w:val="center"/>
      </w:pPr>
      <w:r>
        <w:rPr>
          <w:b w:val="0"/>
          <w:i w:val="0"/>
          <w:color w:val="006000"/>
          <w:sz w:val="22"/>
        </w:rPr>
        <w:t>нам даны удобные ложа для отдыха, мы наслаждаемся прохладным ветром и предаёмся беззаботным играм.</w:t>
      </w:r>
    </w:p>
    <w:p/>
    <w:p>
      <w:pPr>
        <w:spacing w:before="160" w:after="40"/>
        <w:jc w:val="center"/>
      </w:pPr>
      <w:r>
        <w:rPr>
          <w:b/>
          <w:i w:val="0"/>
          <w:color w:val="550000"/>
          <w:sz w:val="26"/>
        </w:rPr>
        <w:t>ਸਾ ਬੁਧਿ ਦੀਜੈ ਜਿਤੁ ਵਿਸਰਹਿ ਨਾਹੀ ॥</w:t>
      </w:r>
    </w:p>
    <w:p>
      <w:pPr>
        <w:spacing w:after="60"/>
        <w:jc w:val="center"/>
      </w:pPr>
      <w:r>
        <w:rPr>
          <w:b w:val="0"/>
          <w:i/>
          <w:color w:val="444444"/>
          <w:sz w:val="20"/>
        </w:rPr>
        <w:t>Sā budh dījai jit visarahi nāhī</w:t>
      </w:r>
    </w:p>
    <w:p>
      <w:pPr>
        <w:spacing w:after="200"/>
        <w:jc w:val="center"/>
      </w:pPr>
      <w:r>
        <w:rPr>
          <w:b w:val="0"/>
          <w:i w:val="0"/>
          <w:color w:val="006000"/>
          <w:sz w:val="22"/>
        </w:rPr>
        <w:t>О Господь! Дай мне такой разум, чтобы я никогда Тебя не забывал.</w:t>
      </w:r>
    </w:p>
    <w:p/>
    <w:p>
      <w:pPr>
        <w:spacing w:before="160" w:after="40"/>
        <w:jc w:val="center"/>
      </w:pPr>
      <w:r>
        <w:rPr>
          <w:b/>
          <w:i w:val="0"/>
          <w:color w:val="550000"/>
          <w:sz w:val="26"/>
        </w:rPr>
        <w:t>ਸਾ ਮਤਿ ਦੀਜੈ ਜਿਤੁ ਤੁਧੁ ਧਿਆਈ ॥</w:t>
      </w:r>
    </w:p>
    <w:p>
      <w:pPr>
        <w:spacing w:after="60"/>
        <w:jc w:val="center"/>
      </w:pPr>
      <w:r>
        <w:rPr>
          <w:b w:val="0"/>
          <w:i/>
          <w:color w:val="444444"/>
          <w:sz w:val="20"/>
        </w:rPr>
        <w:t>Sā mat dījai jit tudh dhiāī</w:t>
      </w:r>
    </w:p>
    <w:p>
      <w:pPr>
        <w:spacing w:after="200"/>
        <w:jc w:val="center"/>
      </w:pPr>
      <w:r>
        <w:rPr>
          <w:b w:val="0"/>
          <w:i w:val="0"/>
          <w:color w:val="006000"/>
          <w:sz w:val="22"/>
        </w:rPr>
        <w:t>Даруй мне такое понимание, чтобы я постоянно Тебя помнил.</w:t>
      </w:r>
    </w:p>
    <w:p/>
    <w:p>
      <w:pPr>
        <w:spacing w:before="160" w:after="40"/>
        <w:jc w:val="center"/>
      </w:pPr>
      <w:r>
        <w:rPr>
          <w:b/>
          <w:i w:val="0"/>
          <w:color w:val="550000"/>
          <w:sz w:val="26"/>
        </w:rPr>
        <w:t>ਸਾਸ ਸਾਸ ਤੇਰੇ ਗੁਣ ਗਾਵਾ ਓਟ ਨਾਨਕ ਗੁਰ ਚਰਣਾ ਜੀਉ ॥੪॥੧੨॥੧੯॥</w:t>
      </w:r>
    </w:p>
    <w:p>
      <w:pPr>
        <w:spacing w:after="60"/>
        <w:jc w:val="center"/>
      </w:pPr>
      <w:r>
        <w:rPr>
          <w:b w:val="0"/>
          <w:i/>
          <w:color w:val="444444"/>
          <w:sz w:val="20"/>
        </w:rPr>
        <w:t>Sās sās tere guṇ gāvā oṭ Nānak gur charnā jīo</w:t>
      </w:r>
    </w:p>
    <w:p>
      <w:pPr>
        <w:spacing w:after="200"/>
        <w:jc w:val="center"/>
      </w:pPr>
      <w:r>
        <w:rPr>
          <w:b w:val="0"/>
          <w:i w:val="0"/>
          <w:color w:val="006000"/>
          <w:sz w:val="22"/>
        </w:rPr>
        <w:t>О Нанак! Дай мне опору в стопах Гуру, чтобы с каждым дыханием я воспевал Твои качества.</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ਸਿਫਤਿ ਸਾਲਾਹਣੁ ਤੇਰਾ ਹੁਕਮੁ ਰਜਾਈ ॥</w:t>
      </w:r>
    </w:p>
    <w:p>
      <w:pPr>
        <w:spacing w:after="60"/>
        <w:jc w:val="center"/>
      </w:pPr>
      <w:r>
        <w:rPr>
          <w:b w:val="0"/>
          <w:i/>
          <w:color w:val="444444"/>
          <w:sz w:val="20"/>
        </w:rPr>
        <w:t>Sifat salāhaṇ terā hukam rajāī</w:t>
      </w:r>
    </w:p>
    <w:p>
      <w:pPr>
        <w:spacing w:after="200"/>
        <w:jc w:val="center"/>
      </w:pPr>
      <w:r>
        <w:rPr>
          <w:b w:val="0"/>
          <w:i w:val="0"/>
          <w:color w:val="006000"/>
          <w:sz w:val="22"/>
        </w:rPr>
        <w:t>О Господь, Владыка воли! Принятие Твоего приказа — это и есть Твоя хвала.</w:t>
      </w:r>
    </w:p>
    <w:p/>
    <w:p>
      <w:pPr>
        <w:spacing w:before="160" w:after="40"/>
        <w:jc w:val="center"/>
      </w:pPr>
      <w:r>
        <w:rPr>
          <w:b/>
          <w:i w:val="0"/>
          <w:color w:val="550000"/>
          <w:sz w:val="26"/>
        </w:rPr>
        <w:t>ਸੋ ਗਿਆਨੁ ਧਿਆਨੁ ਜੋ ਤੁਧੁ ਭਾਈ ॥</w:t>
      </w:r>
    </w:p>
    <w:p>
      <w:pPr>
        <w:spacing w:after="60"/>
        <w:jc w:val="center"/>
      </w:pPr>
      <w:r>
        <w:rPr>
          <w:b w:val="0"/>
          <w:i/>
          <w:color w:val="444444"/>
          <w:sz w:val="20"/>
        </w:rPr>
        <w:t>So giān dhiān jo tudh bhāī</w:t>
      </w:r>
    </w:p>
    <w:p>
      <w:pPr>
        <w:spacing w:after="200"/>
        <w:jc w:val="center"/>
      </w:pPr>
      <w:r>
        <w:rPr>
          <w:b w:val="0"/>
          <w:i w:val="0"/>
          <w:color w:val="006000"/>
          <w:sz w:val="22"/>
        </w:rPr>
        <w:t>То, что Тебе угодно, считать благом — это истинное знание и истинная медитация.</w:t>
      </w:r>
    </w:p>
    <w:p/>
    <w:p>
      <w:pPr>
        <w:spacing w:before="160" w:after="40"/>
        <w:jc w:val="center"/>
      </w:pPr>
      <w:r>
        <w:rPr>
          <w:b/>
          <w:i w:val="0"/>
          <w:color w:val="550000"/>
          <w:sz w:val="26"/>
        </w:rPr>
        <w:t>ਸੋਈ ਜਪੁ ਜੋ ਪ੍ਰਭ ਜੀਉ ਭਾਵੈ ਭਾਣੈ ਪੂਰ ਗਿਆਨਾ ਜੀਉ ॥੧॥</w:t>
      </w:r>
    </w:p>
    <w:p>
      <w:pPr>
        <w:spacing w:after="60"/>
        <w:jc w:val="center"/>
      </w:pPr>
      <w:r>
        <w:rPr>
          <w:b w:val="0"/>
          <w:i/>
          <w:color w:val="444444"/>
          <w:sz w:val="20"/>
        </w:rPr>
        <w:t>Soī jap jo prabh jīo bhāvē bhāṇai pūr giānā jīo</w:t>
      </w:r>
    </w:p>
    <w:p>
      <w:pPr>
        <w:spacing w:after="200"/>
        <w:jc w:val="center"/>
      </w:pPr>
      <w:r>
        <w:rPr>
          <w:b w:val="0"/>
          <w:i w:val="0"/>
          <w:color w:val="006000"/>
          <w:sz w:val="22"/>
        </w:rPr>
        <w:t>То, что угодно Господу, — и есть истинный джап; следовать Его воле — совершенное знание.</w:t>
      </w:r>
    </w:p>
    <w:p/>
    <w:p>
      <w:pPr>
        <w:spacing w:before="160" w:after="40"/>
        <w:jc w:val="center"/>
      </w:pPr>
      <w:r>
        <w:rPr>
          <w:b/>
          <w:i w:val="0"/>
          <w:color w:val="550000"/>
          <w:sz w:val="26"/>
        </w:rPr>
        <w:t>ਅੰਮ੍ਰਿਤੁ ਨਾਮੁ ਤੇਰਾ ਸੋਈ ਗਾਵੈ ॥ ਜੋ ਸਾਹਿਬ ਤੇਰੈ ਮਨਿ ਭਾਵੈ ॥</w:t>
      </w:r>
    </w:p>
    <w:p>
      <w:pPr>
        <w:spacing w:after="60"/>
        <w:jc w:val="center"/>
      </w:pPr>
      <w:r>
        <w:rPr>
          <w:b w:val="0"/>
          <w:i/>
          <w:color w:val="444444"/>
          <w:sz w:val="20"/>
        </w:rPr>
        <w:t>Amrit nām terā soī gāvē jo sāhib terai man bhāvē</w:t>
      </w:r>
    </w:p>
    <w:p>
      <w:pPr>
        <w:spacing w:after="200"/>
        <w:jc w:val="center"/>
      </w:pPr>
      <w:r>
        <w:rPr>
          <w:b w:val="0"/>
          <w:i w:val="0"/>
          <w:color w:val="006000"/>
          <w:sz w:val="22"/>
        </w:rPr>
        <w:t>О Господь! Твоё имя, дарующее духовную жизнь, воспевает лишь тот, кто дорог Тебе.</w:t>
      </w:r>
    </w:p>
    <w:p/>
    <w:p>
      <w:pPr>
        <w:spacing w:before="160" w:after="40"/>
        <w:jc w:val="center"/>
      </w:pPr>
      <w:r>
        <w:rPr>
          <w:b/>
          <w:i w:val="0"/>
          <w:color w:val="550000"/>
          <w:sz w:val="26"/>
        </w:rPr>
        <w:t>ਤੂੰ ਸੰਤਨ ਕਾ ਸੰਤ ਤੁਮਾਰੇ ਸੰਤ ਸਾਹਿਬ ਮਨੁ ਮਾਨਾ ਜੀਉ ॥੨॥</w:t>
      </w:r>
    </w:p>
    <w:p>
      <w:pPr>
        <w:spacing w:after="60"/>
        <w:jc w:val="center"/>
      </w:pPr>
      <w:r>
        <w:rPr>
          <w:b w:val="0"/>
          <w:i/>
          <w:color w:val="444444"/>
          <w:sz w:val="20"/>
        </w:rPr>
        <w:t>Tū santan kā sant tumāre sant sāhib man mānā jīo</w:t>
      </w:r>
    </w:p>
    <w:p>
      <w:pPr>
        <w:spacing w:after="200"/>
        <w:jc w:val="center"/>
      </w:pPr>
      <w:r>
        <w:rPr>
          <w:b w:val="0"/>
          <w:i w:val="0"/>
          <w:color w:val="006000"/>
          <w:sz w:val="22"/>
        </w:rPr>
        <w:t>О Господь! Ты — опора святых, святые живут Тобой, их ум всегда соединён с Тобой.</w:t>
      </w:r>
    </w:p>
    <w:p/>
    <w:p>
      <w:pPr>
        <w:spacing w:before="160" w:after="40"/>
        <w:jc w:val="center"/>
      </w:pPr>
      <w:r>
        <w:rPr>
          <w:b/>
          <w:i w:val="0"/>
          <w:color w:val="550000"/>
          <w:sz w:val="26"/>
        </w:rPr>
        <w:t>ਤੂੰ ਸੰਤਨ ਕੀ ਕਰਹਿ ਪ੍ਰਤਿਪਾਲਾ ॥</w:t>
      </w:r>
    </w:p>
    <w:p>
      <w:pPr>
        <w:spacing w:after="60"/>
        <w:jc w:val="center"/>
      </w:pPr>
      <w:r>
        <w:rPr>
          <w:b w:val="0"/>
          <w:i/>
          <w:color w:val="444444"/>
          <w:sz w:val="20"/>
        </w:rPr>
        <w:t>Tū santan kī karahi pratipālā</w:t>
      </w:r>
    </w:p>
    <w:p>
      <w:pPr>
        <w:spacing w:after="200"/>
        <w:jc w:val="center"/>
      </w:pPr>
      <w:r>
        <w:rPr>
          <w:b w:val="0"/>
          <w:i w:val="0"/>
          <w:color w:val="006000"/>
          <w:sz w:val="22"/>
        </w:rPr>
        <w:t>О Господь! Ты всегда защищаешь Своих святых.</w:t>
      </w:r>
    </w:p>
    <w:p/>
    <w:p>
      <w:pPr>
        <w:spacing w:before="160" w:after="40"/>
        <w:jc w:val="center"/>
      </w:pPr>
      <w:r>
        <w:rPr>
          <w:b/>
          <w:i w:val="0"/>
          <w:color w:val="550000"/>
          <w:sz w:val="26"/>
        </w:rPr>
        <w:t>ਸੰਤ ਖੇਲਹਿ ਤੁਮ ਸੰਗਿ ਗੋਪਾਲਾ ॥</w:t>
      </w:r>
    </w:p>
    <w:p>
      <w:pPr>
        <w:spacing w:after="60"/>
        <w:jc w:val="center"/>
      </w:pPr>
      <w:r>
        <w:rPr>
          <w:b w:val="0"/>
          <w:i/>
          <w:color w:val="444444"/>
          <w:sz w:val="20"/>
        </w:rPr>
        <w:t>Sant kheli tum sang gopālā</w:t>
      </w:r>
    </w:p>
    <w:p>
      <w:pPr>
        <w:spacing w:after="200"/>
        <w:jc w:val="center"/>
      </w:pPr>
      <w:r>
        <w:rPr>
          <w:b w:val="0"/>
          <w:i w:val="0"/>
          <w:color w:val="006000"/>
          <w:sz w:val="22"/>
        </w:rPr>
        <w:t>Святые, пребывая с Тобой, наслаждаются духовной радостью.</w:t>
      </w:r>
    </w:p>
    <w:p/>
    <w:p>
      <w:pPr>
        <w:spacing w:before="160" w:after="40"/>
        <w:jc w:val="center"/>
      </w:pPr>
      <w:r>
        <w:rPr>
          <w:b/>
          <w:i w:val="0"/>
          <w:color w:val="550000"/>
          <w:sz w:val="26"/>
        </w:rPr>
        <w:t>ਅਪੁਨੇ ਸੰਤ ਤੁਧੁ ਖਰੇ ਪਿਆਰੇ ਤੂ ਸੰਤਨ ਕੇ ਪ੍ਰਾਨਾ ਜੀਉ ॥੩॥</w:t>
      </w:r>
    </w:p>
    <w:p>
      <w:pPr>
        <w:spacing w:after="60"/>
        <w:jc w:val="center"/>
      </w:pPr>
      <w:r>
        <w:rPr>
          <w:b w:val="0"/>
          <w:i/>
          <w:color w:val="444444"/>
          <w:sz w:val="20"/>
        </w:rPr>
        <w:t>Apne sant tudh khare piāre tū santan ke prānā jīo</w:t>
      </w:r>
    </w:p>
    <w:p>
      <w:pPr>
        <w:spacing w:after="200"/>
        <w:jc w:val="center"/>
      </w:pPr>
      <w:r>
        <w:rPr>
          <w:b w:val="0"/>
          <w:i w:val="0"/>
          <w:color w:val="006000"/>
          <w:sz w:val="22"/>
        </w:rPr>
        <w:t>Твои святые тебе очень дороги, Ты — их жизнь.</w:t>
      </w:r>
    </w:p>
    <w:p/>
    <w:p>
      <w:pPr>
        <w:spacing w:before="160" w:after="40"/>
        <w:jc w:val="center"/>
      </w:pPr>
      <w:r>
        <w:rPr>
          <w:b/>
          <w:i w:val="0"/>
          <w:color w:val="550000"/>
          <w:sz w:val="26"/>
        </w:rPr>
        <w:t>ਉਨ ਸੰਤਨ ਕੈ ਮੇਰਾ ਮਨੁ ਕੁਰਬਾਨੇ ॥</w:t>
      </w:r>
    </w:p>
    <w:p>
      <w:pPr>
        <w:spacing w:after="60"/>
        <w:jc w:val="center"/>
      </w:pPr>
      <w:r>
        <w:rPr>
          <w:b w:val="0"/>
          <w:i/>
          <w:color w:val="444444"/>
          <w:sz w:val="20"/>
        </w:rPr>
        <w:t>Un santan kai merā man kurbāne</w:t>
      </w:r>
    </w:p>
    <w:p>
      <w:pPr>
        <w:spacing w:after="200"/>
        <w:jc w:val="center"/>
      </w:pPr>
      <w:r>
        <w:rPr>
          <w:b w:val="0"/>
          <w:i w:val="0"/>
          <w:color w:val="006000"/>
          <w:sz w:val="22"/>
        </w:rPr>
        <w:t>Моё сердце предано тем святым,</w:t>
      </w:r>
    </w:p>
    <w:p/>
    <w:p>
      <w:pPr>
        <w:spacing w:before="160" w:after="40"/>
        <w:jc w:val="center"/>
      </w:pPr>
      <w:r>
        <w:rPr>
          <w:b/>
          <w:i w:val="0"/>
          <w:color w:val="550000"/>
          <w:sz w:val="26"/>
        </w:rPr>
        <w:t>ਜਿਨ ਤੂੰ ਜਾਤਾ ਜੋ ਤੁਧੁ ਮਨਿ ਭਾਨੇ ॥</w:t>
      </w:r>
    </w:p>
    <w:p>
      <w:pPr>
        <w:spacing w:after="60"/>
        <w:jc w:val="center"/>
      </w:pPr>
      <w:r>
        <w:rPr>
          <w:b w:val="0"/>
          <w:i/>
          <w:color w:val="444444"/>
          <w:sz w:val="20"/>
        </w:rPr>
        <w:t>Jin tū jātā jo tudh man bhāne</w:t>
      </w:r>
    </w:p>
    <w:p>
      <w:pPr>
        <w:spacing w:after="200"/>
        <w:jc w:val="center"/>
      </w:pPr>
      <w:r>
        <w:rPr>
          <w:b w:val="0"/>
          <w:i w:val="0"/>
          <w:color w:val="006000"/>
          <w:sz w:val="22"/>
        </w:rPr>
        <w:t>которые познали Тебя и дороги Тебе.</w:t>
      </w:r>
    </w:p>
    <w:p/>
    <w:p>
      <w:pPr>
        <w:spacing w:before="160" w:after="40"/>
        <w:jc w:val="center"/>
      </w:pPr>
      <w:r>
        <w:rPr>
          <w:b/>
          <w:i w:val="0"/>
          <w:color w:val="550000"/>
          <w:sz w:val="26"/>
        </w:rPr>
        <w:t>ਤਿਨ ਕੈ ਸੰਗਿ ਸਦਾ ਸੁਖੁ ਪਾਇਆ ਹਰਿ ਰਸ ਨਾਨਕ ਤ੍ਰਿਪਤਿ ਅਘਾਨਾ ਜੀਉ ॥੪॥੧੩॥੨੦॥</w:t>
      </w:r>
    </w:p>
    <w:p>
      <w:pPr>
        <w:spacing w:after="60"/>
        <w:jc w:val="center"/>
      </w:pPr>
      <w:r>
        <w:rPr>
          <w:b w:val="0"/>
          <w:i/>
          <w:color w:val="444444"/>
          <w:sz w:val="20"/>
        </w:rPr>
        <w:t>Tin kai sang sadā sukh pāiā har ras Nānak tripat aghānā jīo</w:t>
      </w:r>
    </w:p>
    <w:p>
      <w:pPr>
        <w:spacing w:after="200"/>
        <w:jc w:val="center"/>
      </w:pPr>
      <w:r>
        <w:rPr>
          <w:b w:val="0"/>
          <w:i w:val="0"/>
          <w:color w:val="006000"/>
          <w:sz w:val="22"/>
        </w:rPr>
        <w:t>О Нанак! В их обществе человек всегда пребывает в блаженстве и насыщается вкусом имени.</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ਤੂੰ ਜਲਨਿਧਿ ਹਮ ਮੀਨ ਤੁਮਾਰੇ ॥</w:t>
      </w:r>
    </w:p>
    <w:p>
      <w:pPr>
        <w:spacing w:after="60"/>
        <w:jc w:val="center"/>
      </w:pPr>
      <w:r>
        <w:rPr>
          <w:b w:val="0"/>
          <w:i/>
          <w:color w:val="444444"/>
          <w:sz w:val="20"/>
        </w:rPr>
        <w:t>Tū jalnidh ham mīn tumāre</w:t>
      </w:r>
    </w:p>
    <w:p>
      <w:pPr>
        <w:spacing w:after="200"/>
        <w:jc w:val="center"/>
      </w:pPr>
      <w:r>
        <w:rPr>
          <w:b w:val="0"/>
          <w:i w:val="0"/>
          <w:color w:val="006000"/>
          <w:sz w:val="22"/>
        </w:rPr>
        <w:t>О Господь! Ты — океан, а мы — Твои рыбы.</w:t>
      </w:r>
    </w:p>
    <w:p/>
    <w:p>
      <w:pPr>
        <w:spacing w:before="160" w:after="40"/>
        <w:jc w:val="center"/>
      </w:pPr>
      <w:r>
        <w:rPr>
          <w:b/>
          <w:i w:val="0"/>
          <w:color w:val="550000"/>
          <w:sz w:val="26"/>
        </w:rPr>
        <w:t>ਤੇਰਾ ਨਾਮੁ ਬੂੰਦ ਹਮ ਚਾਤ੍ਰਿਕ ਤਿਖਹਾਰੇ ॥</w:t>
      </w:r>
    </w:p>
    <w:p>
      <w:pPr>
        <w:spacing w:after="60"/>
        <w:jc w:val="center"/>
      </w:pPr>
      <w:r>
        <w:rPr>
          <w:b w:val="0"/>
          <w:i/>
          <w:color w:val="444444"/>
          <w:sz w:val="20"/>
        </w:rPr>
        <w:t>Terā nām būnd ham chātrik tikhhāre</w:t>
      </w:r>
    </w:p>
    <w:p>
      <w:pPr>
        <w:spacing w:after="200"/>
        <w:jc w:val="center"/>
      </w:pPr>
      <w:r>
        <w:rPr>
          <w:b w:val="0"/>
          <w:i w:val="0"/>
          <w:color w:val="006000"/>
          <w:sz w:val="22"/>
        </w:rPr>
        <w:t>Твоё имя — как капля дождя, а мы — жаждущие чатрики.</w:t>
      </w:r>
    </w:p>
    <w:p/>
    <w:p>
      <w:pPr>
        <w:spacing w:before="160" w:after="40"/>
        <w:jc w:val="center"/>
      </w:pPr>
      <w:r>
        <w:rPr>
          <w:b/>
          <w:i w:val="0"/>
          <w:color w:val="550000"/>
          <w:sz w:val="26"/>
        </w:rPr>
        <w:t>ਤੁਮਰੀ ਆਸ ਪਿਆਸਾ ਤੁਮਰੀ ਤੁਮ ਹੀ ਸੰਗਿ ਮਨੁ ਲੀਨਾ ਜੀਉ ॥੧॥</w:t>
      </w:r>
    </w:p>
    <w:p>
      <w:pPr>
        <w:spacing w:after="60"/>
        <w:jc w:val="center"/>
      </w:pPr>
      <w:r>
        <w:rPr>
          <w:b w:val="0"/>
          <w:i/>
          <w:color w:val="444444"/>
          <w:sz w:val="20"/>
        </w:rPr>
        <w:t>Tumrī ās piāsā tumrī tum hī sang man līnā jīo</w:t>
      </w:r>
    </w:p>
    <w:p>
      <w:pPr>
        <w:spacing w:after="200"/>
        <w:jc w:val="center"/>
      </w:pPr>
      <w:r>
        <w:rPr>
          <w:b w:val="0"/>
          <w:i w:val="0"/>
          <w:color w:val="006000"/>
          <w:sz w:val="22"/>
        </w:rPr>
        <w:t>О Господь! Я жажду Тебя, надеюсь на встречу с Тобой, и пусть мой ум будет соединён с Тобой.</w:t>
      </w:r>
    </w:p>
    <w:p/>
    <w:p>
      <w:pPr>
        <w:spacing w:before="160" w:after="40"/>
        <w:jc w:val="center"/>
      </w:pPr>
      <w:r>
        <w:rPr>
          <w:b/>
          <w:i w:val="0"/>
          <w:color w:val="550000"/>
          <w:sz w:val="26"/>
        </w:rPr>
        <w:t>ਜਿਉ ਬਾਰਿਕੁ ਪੀ ਖੀਰੁ ਅਘਾਵੈ ॥</w:t>
      </w:r>
    </w:p>
    <w:p>
      <w:pPr>
        <w:spacing w:after="60"/>
        <w:jc w:val="center"/>
      </w:pPr>
      <w:r>
        <w:rPr>
          <w:b w:val="0"/>
          <w:i/>
          <w:color w:val="444444"/>
          <w:sz w:val="20"/>
        </w:rPr>
        <w:t>Jio bārik pī khīr aghāvai</w:t>
      </w:r>
    </w:p>
    <w:p>
      <w:pPr>
        <w:spacing w:after="200"/>
        <w:jc w:val="center"/>
      </w:pPr>
      <w:r>
        <w:rPr>
          <w:b w:val="0"/>
          <w:i w:val="0"/>
          <w:color w:val="006000"/>
          <w:sz w:val="22"/>
        </w:rPr>
        <w:t>Как ребёнок насыщается молоком,</w:t>
      </w:r>
    </w:p>
    <w:p/>
    <w:p>
      <w:pPr>
        <w:spacing w:before="160" w:after="40"/>
        <w:jc w:val="center"/>
      </w:pPr>
      <w:r>
        <w:rPr>
          <w:b/>
          <w:i w:val="0"/>
          <w:color w:val="550000"/>
          <w:sz w:val="26"/>
        </w:rPr>
        <w:t>ਜਿਉ ਨਿਰਧਨੁ ਧਨੁ ਦੇਖਿ ਸੁਖੁ ਪਾਵੈ ॥</w:t>
      </w:r>
    </w:p>
    <w:p>
      <w:pPr>
        <w:spacing w:after="60"/>
        <w:jc w:val="center"/>
      </w:pPr>
      <w:r>
        <w:rPr>
          <w:b w:val="0"/>
          <w:i/>
          <w:color w:val="444444"/>
          <w:sz w:val="20"/>
        </w:rPr>
        <w:t>Jio nirdhan dhan dekh sukh pāvai</w:t>
      </w:r>
    </w:p>
    <w:p>
      <w:pPr>
        <w:spacing w:after="200"/>
        <w:jc w:val="center"/>
      </w:pPr>
      <w:r>
        <w:rPr>
          <w:b w:val="0"/>
          <w:i w:val="0"/>
          <w:color w:val="006000"/>
          <w:sz w:val="22"/>
        </w:rPr>
        <w:t>как бедняк радуется, увидев богатство,</w:t>
      </w:r>
    </w:p>
    <w:p/>
    <w:p>
      <w:pPr>
        <w:spacing w:before="160" w:after="40"/>
        <w:jc w:val="center"/>
      </w:pPr>
      <w:r>
        <w:rPr>
          <w:b/>
          <w:i w:val="0"/>
          <w:color w:val="550000"/>
          <w:sz w:val="26"/>
        </w:rPr>
        <w:t>ਤ੍ਰਿਖਾਵੰਤ ਜਲੁ ਪੀਵਤ ਠੰਢਾ ਤਿਉ ਹਰਿ ਸੰਗਿ ਇਹੁ ਮਨੁ ਭੀਨਾ ਜੀਉ ॥੨॥</w:t>
      </w:r>
    </w:p>
    <w:p>
      <w:pPr>
        <w:spacing w:after="60"/>
        <w:jc w:val="center"/>
      </w:pPr>
      <w:r>
        <w:rPr>
          <w:b w:val="0"/>
          <w:i/>
          <w:color w:val="444444"/>
          <w:sz w:val="20"/>
        </w:rPr>
        <w:t>Trikhāvanṯ jal pīvat ṭhaṇḍā tio har sang ih man bhīnā jīo</w:t>
      </w:r>
    </w:p>
    <w:p>
      <w:pPr>
        <w:spacing w:after="200"/>
        <w:jc w:val="center"/>
      </w:pPr>
      <w:r>
        <w:rPr>
          <w:b w:val="0"/>
          <w:i w:val="0"/>
          <w:color w:val="006000"/>
          <w:sz w:val="22"/>
        </w:rPr>
        <w:t>как жаждущий радуется холодной воде — так и мой ум наполняется радостью, соединяясь с Тобой.</w:t>
      </w:r>
    </w:p>
    <w:p/>
    <w:p>
      <w:pPr>
        <w:spacing w:before="160" w:after="40"/>
        <w:jc w:val="center"/>
      </w:pPr>
      <w:r>
        <w:rPr>
          <w:b/>
          <w:i w:val="0"/>
          <w:color w:val="550000"/>
          <w:sz w:val="26"/>
        </w:rPr>
        <w:t>ਜਿਉ ਅੰਧਿਆਰੈ ਦੀਪਕੁ ਪਰਗਾਸਾ ॥</w:t>
      </w:r>
    </w:p>
    <w:p>
      <w:pPr>
        <w:spacing w:after="60"/>
        <w:jc w:val="center"/>
      </w:pPr>
      <w:r>
        <w:rPr>
          <w:b w:val="0"/>
          <w:i/>
          <w:color w:val="444444"/>
          <w:sz w:val="20"/>
        </w:rPr>
        <w:t>Jio andhiārai dīpak pargāsā</w:t>
      </w:r>
    </w:p>
    <w:p>
      <w:pPr>
        <w:spacing w:after="200"/>
        <w:jc w:val="center"/>
      </w:pPr>
      <w:r>
        <w:rPr>
          <w:b w:val="0"/>
          <w:i w:val="0"/>
          <w:color w:val="006000"/>
          <w:sz w:val="22"/>
        </w:rPr>
        <w:t>Как светильник освещает тьму,</w:t>
      </w:r>
    </w:p>
    <w:p/>
    <w:p>
      <w:pPr>
        <w:spacing w:before="160" w:after="40"/>
        <w:jc w:val="center"/>
      </w:pPr>
      <w:r>
        <w:rPr>
          <w:b/>
          <w:i w:val="0"/>
          <w:color w:val="550000"/>
          <w:sz w:val="26"/>
        </w:rPr>
        <w:t>ਭਰਤਾ ਚਿਤਵਤ ਪੂਰਨ ਆਸਾ ॥</w:t>
      </w:r>
    </w:p>
    <w:p>
      <w:pPr>
        <w:spacing w:after="60"/>
        <w:jc w:val="center"/>
      </w:pPr>
      <w:r>
        <w:rPr>
          <w:b w:val="0"/>
          <w:i/>
          <w:color w:val="444444"/>
          <w:sz w:val="20"/>
        </w:rPr>
        <w:t>Bhartā chitvat pūran āsā</w:t>
      </w:r>
    </w:p>
    <w:p>
      <w:pPr>
        <w:spacing w:after="200"/>
        <w:jc w:val="center"/>
      </w:pPr>
      <w:r>
        <w:rPr>
          <w:b w:val="0"/>
          <w:i w:val="0"/>
          <w:color w:val="006000"/>
          <w:sz w:val="22"/>
        </w:rPr>
        <w:t>как исполняется надежда жены, ожидающей мужа,</w:t>
      </w:r>
    </w:p>
    <w:p/>
    <w:p>
      <w:pPr>
        <w:spacing w:before="160" w:after="40"/>
        <w:jc w:val="center"/>
      </w:pPr>
      <w:r>
        <w:rPr>
          <w:b/>
          <w:i w:val="0"/>
          <w:color w:val="550000"/>
          <w:sz w:val="26"/>
        </w:rPr>
        <w:t>ਮਿਲਿ ਪ੍ਰੀਤਮ ਜਿਉ ਹੋਤ ਅਨੰਦਾ ਤਿਉ ਹਰਿ ਰੰਗਿ ਮਨੁ ਰੰਗੀਨਾ ਜੀਉ ॥੩॥</w:t>
      </w:r>
    </w:p>
    <w:p>
      <w:pPr>
        <w:spacing w:after="60"/>
        <w:jc w:val="center"/>
      </w:pPr>
      <w:r>
        <w:rPr>
          <w:b w:val="0"/>
          <w:i/>
          <w:color w:val="444444"/>
          <w:sz w:val="20"/>
        </w:rPr>
        <w:t>Mil prītam jio hot anandā tio har rang man rangīnā jīo</w:t>
      </w:r>
    </w:p>
    <w:p>
      <w:pPr>
        <w:spacing w:after="200"/>
        <w:jc w:val="center"/>
      </w:pPr>
      <w:r>
        <w:rPr>
          <w:b w:val="0"/>
          <w:i w:val="0"/>
          <w:color w:val="006000"/>
          <w:sz w:val="22"/>
        </w:rPr>
        <w:t>встретив возлюбленного, она радуется — так и ум окрашивается любовью к Господу.</w:t>
      </w:r>
    </w:p>
    <w:p/>
    <w:p>
      <w:pPr>
        <w:spacing w:before="160" w:after="40"/>
        <w:jc w:val="center"/>
      </w:pPr>
      <w:r>
        <w:rPr>
          <w:b/>
          <w:i w:val="0"/>
          <w:color w:val="550000"/>
          <w:sz w:val="26"/>
        </w:rPr>
        <w:t>ਸੰਤਨ ਮੋ ਕਉ ਹਰਿ ਮਾਰਗਿ ਪਾਇਆ ॥</w:t>
      </w:r>
    </w:p>
    <w:p>
      <w:pPr>
        <w:spacing w:after="60"/>
        <w:jc w:val="center"/>
      </w:pPr>
      <w:r>
        <w:rPr>
          <w:b w:val="0"/>
          <w:i/>
          <w:color w:val="444444"/>
          <w:sz w:val="20"/>
        </w:rPr>
        <w:t>Santan mo kau har mārag pāiā</w:t>
      </w:r>
    </w:p>
    <w:p>
      <w:pPr>
        <w:spacing w:after="200"/>
        <w:jc w:val="center"/>
      </w:pPr>
      <w:r>
        <w:rPr>
          <w:b w:val="0"/>
          <w:i w:val="0"/>
          <w:color w:val="006000"/>
          <w:sz w:val="22"/>
        </w:rPr>
        <w:t>О Нанак! Святые поставили меня на путь к Господу.</w:t>
      </w:r>
    </w:p>
    <w:p/>
    <w:p>
      <w:pPr>
        <w:spacing w:before="160" w:after="40"/>
        <w:jc w:val="center"/>
      </w:pPr>
      <w:r>
        <w:rPr>
          <w:b/>
          <w:i w:val="0"/>
          <w:color w:val="550000"/>
          <w:sz w:val="26"/>
        </w:rPr>
        <w:t>ਸਾਧ ਕ੍ਰਿਪਾਲਿ ਹਰਿ ਸੰਗਿ ਗਿਝਾਇਆ ॥</w:t>
      </w:r>
    </w:p>
    <w:p>
      <w:pPr>
        <w:spacing w:after="60"/>
        <w:jc w:val="center"/>
      </w:pPr>
      <w:r>
        <w:rPr>
          <w:b w:val="0"/>
          <w:i/>
          <w:color w:val="444444"/>
          <w:sz w:val="20"/>
        </w:rPr>
        <w:t>Sādh kripāl har sang gizhāiā</w:t>
      </w:r>
    </w:p>
    <w:p>
      <w:pPr>
        <w:spacing w:after="200"/>
        <w:jc w:val="center"/>
      </w:pPr>
      <w:r>
        <w:rPr>
          <w:b w:val="0"/>
          <w:i w:val="0"/>
          <w:color w:val="006000"/>
          <w:sz w:val="22"/>
        </w:rPr>
        <w:t>Милостивый Гуру приучил меня пребывать с Господом.</w:t>
      </w:r>
    </w:p>
    <w:p/>
    <w:p>
      <w:pPr>
        <w:spacing w:before="160" w:after="40"/>
        <w:jc w:val="center"/>
      </w:pPr>
      <w:r>
        <w:rPr>
          <w:b/>
          <w:i w:val="0"/>
          <w:color w:val="550000"/>
          <w:sz w:val="26"/>
        </w:rPr>
        <w:t>ਹਰਿ ਹਮਰਾ ਹਮ ਹਰਿ ਕੇ ਦਾਸੇ ਨਾਨਕ ਸਬਦੁ ਗੁਰੂ ਸਚੁ ਦੀਨਾ ਜੀਉ ॥੪॥੧੪॥੨੧॥</w:t>
      </w:r>
    </w:p>
    <w:p>
      <w:pPr>
        <w:spacing w:after="60"/>
        <w:jc w:val="center"/>
      </w:pPr>
      <w:r>
        <w:rPr>
          <w:b w:val="0"/>
          <w:i/>
          <w:color w:val="444444"/>
          <w:sz w:val="20"/>
        </w:rPr>
        <w:t>Har hamrā ham har ke dāse Nānak sabad gurū sach dīnā jīo</w:t>
      </w:r>
    </w:p>
    <w:p>
      <w:pPr>
        <w:spacing w:after="200"/>
        <w:jc w:val="center"/>
      </w:pPr>
      <w:r>
        <w:rPr>
          <w:b w:val="0"/>
          <w:i w:val="0"/>
          <w:color w:val="006000"/>
          <w:sz w:val="22"/>
        </w:rPr>
        <w:t>Теперь Господь — моя опора, я — Его слуга, Гуру даровал мне истинное Слово.</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ਅੰਮ੍ਰਿਤ ਨਾਮੁ ਸਦਾ ਨਿਰਮਲੀਆ ॥</w:t>
      </w:r>
    </w:p>
    <w:p>
      <w:pPr>
        <w:spacing w:after="60"/>
        <w:jc w:val="center"/>
      </w:pPr>
      <w:r>
        <w:rPr>
          <w:b w:val="0"/>
          <w:i/>
          <w:color w:val="444444"/>
          <w:sz w:val="20"/>
        </w:rPr>
        <w:t>Amrit nām sadā nirmalīā</w:t>
      </w:r>
    </w:p>
    <w:p>
      <w:pPr>
        <w:spacing w:after="200"/>
        <w:jc w:val="center"/>
      </w:pPr>
      <w:r>
        <w:rPr>
          <w:b w:val="0"/>
          <w:i w:val="0"/>
          <w:color w:val="006000"/>
          <w:sz w:val="22"/>
        </w:rPr>
        <w:t>О ум! Тот Господь, который дарует счастье и устраняет страдания,</w:t>
      </w:r>
    </w:p>
    <w:p/>
    <w:p>
      <w:pPr>
        <w:spacing w:before="160" w:after="40"/>
        <w:jc w:val="center"/>
      </w:pPr>
      <w:r>
        <w:rPr>
          <w:b/>
          <w:i w:val="0"/>
          <w:color w:val="550000"/>
          <w:sz w:val="26"/>
        </w:rPr>
        <w:t>ਸੁਖਦਾਈ ਦੂਖ ਬਿਡਾਰਨ ਹਰੀਆ ॥</w:t>
      </w:r>
    </w:p>
    <w:p>
      <w:pPr>
        <w:spacing w:after="60"/>
        <w:jc w:val="center"/>
      </w:pPr>
      <w:r>
        <w:rPr>
          <w:b w:val="0"/>
          <w:i/>
          <w:color w:val="444444"/>
          <w:sz w:val="20"/>
        </w:rPr>
        <w:t>Sukhdāī dūkh biḍāran harīā</w:t>
      </w:r>
    </w:p>
    <w:p>
      <w:pPr>
        <w:spacing w:after="200"/>
        <w:jc w:val="center"/>
      </w:pPr>
      <w:r>
        <w:rPr>
          <w:b w:val="0"/>
          <w:i w:val="0"/>
          <w:color w:val="006000"/>
          <w:sz w:val="22"/>
        </w:rPr>
        <w:t>Его имя — вода, дающая духовную жизнь, всегда чистая.</w:t>
      </w:r>
    </w:p>
    <w:p/>
    <w:p>
      <w:pPr>
        <w:spacing w:before="160" w:after="40"/>
        <w:jc w:val="center"/>
      </w:pPr>
      <w:r>
        <w:rPr>
          <w:b/>
          <w:i w:val="0"/>
          <w:color w:val="550000"/>
          <w:sz w:val="26"/>
        </w:rPr>
        <w:t>ਅਵਰਿ ਸਾਦ ਚਖਿ ਸਗਲੇ ਦੇਖੇ ਮਨ ਹਰਿ ਰਸੁ ਸਭ ਤੇ ਮੀਠਾ ਜੀਉ ॥੧॥</w:t>
      </w:r>
    </w:p>
    <w:p>
      <w:pPr>
        <w:spacing w:after="60"/>
        <w:jc w:val="center"/>
      </w:pPr>
      <w:r>
        <w:rPr>
          <w:b w:val="0"/>
          <w:i/>
          <w:color w:val="444444"/>
          <w:sz w:val="20"/>
        </w:rPr>
        <w:t>Avar sād chakh sagle dekhe man har ras sabh te mīṭhā jīo</w:t>
      </w:r>
    </w:p>
    <w:p>
      <w:pPr>
        <w:spacing w:after="200"/>
        <w:jc w:val="center"/>
      </w:pPr>
      <w:r>
        <w:rPr>
          <w:b w:val="0"/>
          <w:i w:val="0"/>
          <w:color w:val="006000"/>
          <w:sz w:val="22"/>
        </w:rPr>
        <w:t>О ум! Я вкусил все прочие наслаждения, но вкус имени — самый сладкий.</w:t>
      </w:r>
    </w:p>
    <w:p/>
    <w:p>
      <w:pPr>
        <w:spacing w:before="160" w:after="40"/>
        <w:jc w:val="center"/>
      </w:pPr>
      <w:r>
        <w:rPr>
          <w:b/>
          <w:i w:val="0"/>
          <w:color w:val="550000"/>
          <w:sz w:val="26"/>
        </w:rPr>
        <w:t>ਜੋ ਜੋ ਪੀਵੈ ਸੋ ਤ੍ਰਿਪਤਾਵੈ ॥</w:t>
      </w:r>
    </w:p>
    <w:p>
      <w:pPr>
        <w:spacing w:after="60"/>
        <w:jc w:val="center"/>
      </w:pPr>
      <w:r>
        <w:rPr>
          <w:b w:val="0"/>
          <w:i/>
          <w:color w:val="444444"/>
          <w:sz w:val="20"/>
        </w:rPr>
        <w:t>Jo jo pīvai so triptāvai</w:t>
      </w:r>
    </w:p>
    <w:p>
      <w:pPr>
        <w:spacing w:after="200"/>
        <w:jc w:val="center"/>
      </w:pPr>
      <w:r>
        <w:rPr>
          <w:b w:val="0"/>
          <w:i w:val="0"/>
          <w:color w:val="006000"/>
          <w:sz w:val="22"/>
        </w:rPr>
        <w:t>Кто пьёт этот нектар имени, тот насыщается.</w:t>
      </w:r>
    </w:p>
    <w:p/>
    <w:p>
      <w:pPr>
        <w:spacing w:before="160" w:after="40"/>
        <w:jc w:val="center"/>
      </w:pPr>
      <w:r>
        <w:rPr>
          <w:b/>
          <w:i w:val="0"/>
          <w:color w:val="550000"/>
          <w:sz w:val="26"/>
        </w:rPr>
        <w:t>ਅਮਰੁ ਹੋਵੈ ਜੋ ਨਾਮ ਰਸੁ ਪਾਵੈ ॥</w:t>
      </w:r>
    </w:p>
    <w:p>
      <w:pPr>
        <w:spacing w:after="60"/>
        <w:jc w:val="center"/>
      </w:pPr>
      <w:r>
        <w:rPr>
          <w:b w:val="0"/>
          <w:i/>
          <w:color w:val="444444"/>
          <w:sz w:val="20"/>
        </w:rPr>
        <w:t>Amar hovai jo nām ras pāvai</w:t>
      </w:r>
    </w:p>
    <w:p>
      <w:pPr>
        <w:spacing w:after="200"/>
        <w:jc w:val="center"/>
      </w:pPr>
      <w:r>
        <w:rPr>
          <w:b w:val="0"/>
          <w:i w:val="0"/>
          <w:color w:val="006000"/>
          <w:sz w:val="22"/>
        </w:rPr>
        <w:t>Тот, кто вкушает имя, становится неподвластным духовной смерти.</w:t>
      </w:r>
    </w:p>
    <w:p/>
    <w:p>
      <w:pPr>
        <w:spacing w:before="160" w:after="40"/>
        <w:jc w:val="center"/>
      </w:pPr>
      <w:r>
        <w:rPr>
          <w:b/>
          <w:i w:val="0"/>
          <w:color w:val="550000"/>
          <w:sz w:val="26"/>
        </w:rPr>
        <w:t>ਨਾਮ ਨਿਧਾਨ ਤਿਸਹਿ ਪਰਾਪਤਿ ਜਿਸੁ ਸਬਦੁ ਗੁਰੂ ਮਨਿ ਵੂਠਾ ਜੀਉ ॥੨॥</w:t>
      </w:r>
    </w:p>
    <w:p>
      <w:pPr>
        <w:spacing w:after="60"/>
        <w:jc w:val="center"/>
      </w:pPr>
      <w:r>
        <w:rPr>
          <w:b w:val="0"/>
          <w:i/>
          <w:color w:val="444444"/>
          <w:sz w:val="20"/>
        </w:rPr>
        <w:t>Nām nidhān tisahi parāpat jis sabad gurū man vūṭhā jīo</w:t>
      </w:r>
    </w:p>
    <w:p>
      <w:pPr>
        <w:spacing w:after="200"/>
        <w:jc w:val="center"/>
      </w:pPr>
      <w:r>
        <w:rPr>
          <w:b w:val="0"/>
          <w:i w:val="0"/>
          <w:color w:val="006000"/>
          <w:sz w:val="22"/>
        </w:rPr>
        <w:t>Сокровище имени получает лишь тот, в чьём уме укоренилось Слово Гуру.</w:t>
      </w:r>
    </w:p>
    <w:p/>
    <w:p>
      <w:pPr>
        <w:spacing w:before="160" w:after="40"/>
        <w:jc w:val="center"/>
      </w:pPr>
      <w:r>
        <w:rPr>
          <w:b/>
          <w:i w:val="0"/>
          <w:color w:val="550000"/>
          <w:sz w:val="26"/>
        </w:rPr>
        <w:t>ਜਿਨਿ ਹਰਿ ਰਸੁ ਪਾਇਆ ਸੋ ਤ੍ਰਿਪਤਿ ਅਘਾਨਾ ॥</w:t>
      </w:r>
    </w:p>
    <w:p>
      <w:pPr>
        <w:spacing w:after="60"/>
        <w:jc w:val="center"/>
      </w:pPr>
      <w:r>
        <w:rPr>
          <w:b w:val="0"/>
          <w:i/>
          <w:color w:val="444444"/>
          <w:sz w:val="20"/>
        </w:rPr>
        <w:t>Jin har ras pāiā so tripat aghānā</w:t>
      </w:r>
    </w:p>
    <w:p>
      <w:pPr>
        <w:spacing w:after="200"/>
        <w:jc w:val="center"/>
      </w:pPr>
      <w:r>
        <w:rPr>
          <w:b w:val="0"/>
          <w:i w:val="0"/>
          <w:color w:val="006000"/>
          <w:sz w:val="22"/>
        </w:rPr>
        <w:t>Тот, кто вкусил нектар имени, полностью насытился.</w:t>
      </w:r>
    </w:p>
    <w:p/>
    <w:p>
      <w:pPr>
        <w:spacing w:before="160" w:after="40"/>
        <w:jc w:val="center"/>
      </w:pPr>
      <w:r>
        <w:rPr>
          <w:b/>
          <w:i w:val="0"/>
          <w:color w:val="550000"/>
          <w:sz w:val="26"/>
        </w:rPr>
        <w:t>ਜਿਨਿ ਹਰਿ ਸਾਦੁ ਪਾਇਆ ਸੋ ਨਾਹਿ ਡੁਲਾਨਾ ॥</w:t>
      </w:r>
    </w:p>
    <w:p>
      <w:pPr>
        <w:spacing w:after="60"/>
        <w:jc w:val="center"/>
      </w:pPr>
      <w:r>
        <w:rPr>
          <w:b w:val="0"/>
          <w:i/>
          <w:color w:val="444444"/>
          <w:sz w:val="20"/>
        </w:rPr>
        <w:t>Jin har sād pāiā so nāh ḍulānā</w:t>
      </w:r>
    </w:p>
    <w:p>
      <w:pPr>
        <w:spacing w:after="200"/>
        <w:jc w:val="center"/>
      </w:pPr>
      <w:r>
        <w:rPr>
          <w:b w:val="0"/>
          <w:i w:val="0"/>
          <w:color w:val="006000"/>
          <w:sz w:val="22"/>
        </w:rPr>
        <w:t>Тот, кто познал вкус имени, никогда не колеблется.</w:t>
      </w:r>
    </w:p>
    <w:p/>
    <w:p>
      <w:pPr>
        <w:spacing w:before="160" w:after="40"/>
        <w:jc w:val="center"/>
      </w:pPr>
      <w:r>
        <w:rPr>
          <w:b/>
          <w:i w:val="0"/>
          <w:color w:val="550000"/>
          <w:sz w:val="26"/>
        </w:rPr>
        <w:t>ਤਿਸਹਿ ਪਰਾਪਤਿ ਹਰਿ ਹਰਿ ਨਾਮਾ ਜਿਸੁ ਮਸਤਕਿ ਭਾਗੀਠਾ ਜੀਉ ॥੩॥</w:t>
      </w:r>
    </w:p>
    <w:p>
      <w:pPr>
        <w:spacing w:after="60"/>
        <w:jc w:val="center"/>
      </w:pPr>
      <w:r>
        <w:rPr>
          <w:b w:val="0"/>
          <w:i/>
          <w:color w:val="444444"/>
          <w:sz w:val="20"/>
        </w:rPr>
        <w:t>Tisahi parāpat har har nāmā jis mastak bhāgīṭhā jīo</w:t>
      </w:r>
    </w:p>
    <w:p>
      <w:pPr>
        <w:spacing w:after="200"/>
        <w:jc w:val="center"/>
      </w:pPr>
      <w:r>
        <w:rPr>
          <w:b w:val="0"/>
          <w:i w:val="0"/>
          <w:color w:val="006000"/>
          <w:sz w:val="22"/>
        </w:rPr>
        <w:t>Имя Господа получает только тот, кому суждено благословение.</w:t>
      </w:r>
    </w:p>
    <w:p/>
    <w:p>
      <w:pPr>
        <w:spacing w:before="160" w:after="40"/>
        <w:jc w:val="center"/>
      </w:pPr>
      <w:r>
        <w:rPr>
          <w:b/>
          <w:i w:val="0"/>
          <w:color w:val="550000"/>
          <w:sz w:val="26"/>
        </w:rPr>
        <w:t>ਹਰਿ ਇਕਸੁ ਹਥਿ ਆਇਆ ਵਰਸਾਣੇ ਬਹੁਤੇਰੇ ॥</w:t>
      </w:r>
    </w:p>
    <w:p>
      <w:pPr>
        <w:spacing w:after="60"/>
        <w:jc w:val="center"/>
      </w:pPr>
      <w:r>
        <w:rPr>
          <w:b w:val="0"/>
          <w:i/>
          <w:color w:val="444444"/>
          <w:sz w:val="20"/>
        </w:rPr>
        <w:t>Har ikas hath āiā varsāṇe bahutere</w:t>
      </w:r>
    </w:p>
    <w:p>
      <w:pPr>
        <w:spacing w:after="200"/>
        <w:jc w:val="center"/>
      </w:pPr>
      <w:r>
        <w:rPr>
          <w:b w:val="0"/>
          <w:i w:val="0"/>
          <w:color w:val="006000"/>
          <w:sz w:val="22"/>
        </w:rPr>
        <w:t>Когда это имя приходит в руки одного Гуру, многие получают от него пользу.</w:t>
      </w:r>
    </w:p>
    <w:p/>
    <w:p>
      <w:pPr>
        <w:spacing w:before="160" w:after="40"/>
        <w:jc w:val="center"/>
      </w:pPr>
      <w:r>
        <w:rPr>
          <w:b/>
          <w:i w:val="0"/>
          <w:color w:val="550000"/>
          <w:sz w:val="26"/>
        </w:rPr>
        <w:t>ਤਿਸੁ ਲਗਿ ਮੁਕਤੁ ਭਏ ਘਣੇਰੇ ॥</w:t>
      </w:r>
    </w:p>
    <w:p>
      <w:pPr>
        <w:spacing w:after="60"/>
        <w:jc w:val="center"/>
      </w:pPr>
      <w:r>
        <w:rPr>
          <w:b w:val="0"/>
          <w:i/>
          <w:color w:val="444444"/>
          <w:sz w:val="20"/>
        </w:rPr>
        <w:t>Tis lag mukt bhae ghaṇere</w:t>
      </w:r>
    </w:p>
    <w:p>
      <w:pPr>
        <w:spacing w:after="200"/>
        <w:jc w:val="center"/>
      </w:pPr>
      <w:r>
        <w:rPr>
          <w:b w:val="0"/>
          <w:i w:val="0"/>
          <w:color w:val="006000"/>
          <w:sz w:val="22"/>
        </w:rPr>
        <w:t>Примкнув к нему, многие освобождаются от уз.</w:t>
      </w:r>
    </w:p>
    <w:p/>
    <w:p>
      <w:pPr>
        <w:spacing w:before="160" w:after="40"/>
        <w:jc w:val="center"/>
      </w:pPr>
      <w:r>
        <w:rPr>
          <w:b/>
          <w:i w:val="0"/>
          <w:color w:val="550000"/>
          <w:sz w:val="26"/>
        </w:rPr>
        <w:t>ਨਾਮੁ ਨਿਧਾਨਾ ਗੁਰਮੁਖਿ ਪਾਈਐ ਕਹੁ ਨਾਨਕ ਵਿਰਲੀ ਡੀਠਾ ਜੀਉ ॥੪॥੧੫॥੨੨॥</w:t>
      </w:r>
    </w:p>
    <w:p>
      <w:pPr>
        <w:spacing w:after="60"/>
        <w:jc w:val="center"/>
      </w:pPr>
      <w:r>
        <w:rPr>
          <w:b w:val="0"/>
          <w:i/>
          <w:color w:val="444444"/>
          <w:sz w:val="20"/>
        </w:rPr>
        <w:t>Nām nidhānā gurmukh pāīai kahu Nānak virlī ḍīṭhā jīo</w:t>
      </w:r>
    </w:p>
    <w:p>
      <w:pPr>
        <w:spacing w:after="200"/>
        <w:jc w:val="center"/>
      </w:pPr>
      <w:r>
        <w:rPr>
          <w:b w:val="0"/>
          <w:i w:val="0"/>
          <w:color w:val="006000"/>
          <w:sz w:val="22"/>
        </w:rPr>
        <w:t>Это сокровище имени обретается через Гуру; Нанак говорит — редко кто его видит.</w:t>
      </w:r>
    </w:p>
    <w:p/>
    <w:p>
      <w:pPr>
        <w:spacing w:before="360" w:after="200"/>
        <w:jc w:val="center"/>
      </w:pPr>
      <w:r>
        <w:rPr>
          <w:b/>
          <w:color w:val="222222"/>
          <w:sz w:val="26"/>
        </w:rPr>
        <w:t>АНГ 101</w:t>
      </w:r>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ਨਿਧਿ ਸਿਧਿ ਰਿਧਿ ਹਰਿ ਹਰਿ ਹਰਿ ਮੇਰੈ ॥</w:t>
      </w:r>
    </w:p>
    <w:p>
      <w:pPr>
        <w:spacing w:after="60"/>
        <w:jc w:val="center"/>
      </w:pPr>
      <w:r>
        <w:rPr>
          <w:b w:val="0"/>
          <w:i/>
          <w:color w:val="444444"/>
          <w:sz w:val="20"/>
        </w:rPr>
        <w:t>Nidh sidh ridh har har har merai</w:t>
      </w:r>
    </w:p>
    <w:p>
      <w:pPr>
        <w:spacing w:after="200"/>
        <w:jc w:val="center"/>
      </w:pPr>
      <w:r>
        <w:rPr>
          <w:b w:val="0"/>
          <w:i w:val="0"/>
          <w:color w:val="006000"/>
          <w:sz w:val="22"/>
        </w:rPr>
        <w:t>О брат! для меня Имя Бога — это девять сокровищ мира, Имя — это духовные силы, Имя — это изобилие богатства.</w:t>
      </w:r>
    </w:p>
    <w:p/>
    <w:p>
      <w:pPr>
        <w:spacing w:before="160" w:after="40"/>
        <w:jc w:val="center"/>
      </w:pPr>
      <w:r>
        <w:rPr>
          <w:b/>
          <w:i w:val="0"/>
          <w:color w:val="550000"/>
          <w:sz w:val="26"/>
        </w:rPr>
        <w:t>ਜਨਮੁ ਪਦਾਰਥੁ ਗਹਿਰ ਗੰਭੀਰੈ ॥</w:t>
      </w:r>
    </w:p>
    <w:p>
      <w:pPr>
        <w:spacing w:after="60"/>
        <w:jc w:val="center"/>
      </w:pPr>
      <w:r>
        <w:rPr>
          <w:b w:val="0"/>
          <w:i/>
          <w:color w:val="444444"/>
          <w:sz w:val="20"/>
        </w:rPr>
        <w:t>Janam padārath gahir gambhīrai</w:t>
      </w:r>
    </w:p>
    <w:p>
      <w:pPr>
        <w:spacing w:after="200"/>
        <w:jc w:val="center"/>
      </w:pPr>
      <w:r>
        <w:rPr>
          <w:b w:val="0"/>
          <w:i w:val="0"/>
          <w:color w:val="006000"/>
          <w:sz w:val="22"/>
        </w:rPr>
        <w:t>По милости глубокого и великого духом Бога мне открылось (драгоценное) человеческое рождение.</w:t>
      </w:r>
    </w:p>
    <w:p/>
    <w:p>
      <w:pPr>
        <w:spacing w:before="160" w:after="40"/>
        <w:jc w:val="center"/>
      </w:pPr>
      <w:r>
        <w:rPr>
          <w:b/>
          <w:i w:val="0"/>
          <w:color w:val="550000"/>
          <w:sz w:val="26"/>
        </w:rPr>
        <w:t>ਲਾਖ ਕੋਟ ਖੁਸੀਆ ਰੰਗ ਰਾਵੈ ਜੋ ਗੁਰ ਲਾਗਾ ਪਾਈ ਜੀਉ ॥੧॥</w:t>
      </w:r>
    </w:p>
    <w:p>
      <w:pPr>
        <w:spacing w:after="60"/>
        <w:jc w:val="center"/>
      </w:pPr>
      <w:r>
        <w:rPr>
          <w:b w:val="0"/>
          <w:i/>
          <w:color w:val="444444"/>
          <w:sz w:val="20"/>
        </w:rPr>
        <w:t>Lākh koṭ khusīā raṅg rāvē jo gur lāgā pāī jīo</w:t>
      </w:r>
    </w:p>
    <w:p>
      <w:pPr>
        <w:spacing w:after="200"/>
        <w:jc w:val="center"/>
      </w:pPr>
      <w:r>
        <w:rPr>
          <w:b w:val="0"/>
          <w:i w:val="0"/>
          <w:color w:val="006000"/>
          <w:sz w:val="22"/>
        </w:rPr>
        <w:t>Тот человек, который прилепился к стопам Гуру, наслаждается сотнями тысяч духовных радостей.</w:t>
      </w:r>
    </w:p>
    <w:p/>
    <w:p>
      <w:pPr>
        <w:spacing w:before="160" w:after="40"/>
        <w:jc w:val="center"/>
      </w:pPr>
      <w:r>
        <w:rPr>
          <w:b/>
          <w:i w:val="0"/>
          <w:color w:val="550000"/>
          <w:sz w:val="26"/>
        </w:rPr>
        <w:t>ਦਰਸਨੁ ਪੇਖਤ ਭਏ ਪੁਨੀਤਾ ॥</w:t>
      </w:r>
    </w:p>
    <w:p>
      <w:pPr>
        <w:spacing w:after="60"/>
        <w:jc w:val="center"/>
      </w:pPr>
      <w:r>
        <w:rPr>
          <w:b w:val="0"/>
          <w:i/>
          <w:color w:val="444444"/>
          <w:sz w:val="20"/>
        </w:rPr>
        <w:t>Darsan pekhat bhae punītā</w:t>
      </w:r>
    </w:p>
    <w:p>
      <w:pPr>
        <w:spacing w:after="200"/>
        <w:jc w:val="center"/>
      </w:pPr>
      <w:r>
        <w:rPr>
          <w:b w:val="0"/>
          <w:i w:val="0"/>
          <w:color w:val="006000"/>
          <w:sz w:val="22"/>
        </w:rPr>
        <w:t>Увидев (Гуру), моё тело и ум стали чистыми.</w:t>
      </w:r>
    </w:p>
    <w:p/>
    <w:p>
      <w:pPr>
        <w:spacing w:before="160" w:after="40"/>
        <w:jc w:val="center"/>
      </w:pPr>
      <w:r>
        <w:rPr>
          <w:b/>
          <w:i w:val="0"/>
          <w:color w:val="550000"/>
          <w:sz w:val="26"/>
        </w:rPr>
        <w:t>ਸਗਲ ਉਧਾਰੇ ਭਾਈ ਮੀਤਾ ॥</w:t>
      </w:r>
    </w:p>
    <w:p>
      <w:pPr>
        <w:spacing w:after="60"/>
        <w:jc w:val="center"/>
      </w:pPr>
      <w:r>
        <w:rPr>
          <w:b w:val="0"/>
          <w:i/>
          <w:color w:val="444444"/>
          <w:sz w:val="20"/>
        </w:rPr>
        <w:t>Sagal uḍhāre bhāī mītā</w:t>
      </w:r>
    </w:p>
    <w:p>
      <w:pPr>
        <w:spacing w:after="200"/>
        <w:jc w:val="center"/>
      </w:pPr>
      <w:r>
        <w:rPr>
          <w:b w:val="0"/>
          <w:i w:val="0"/>
          <w:color w:val="006000"/>
          <w:sz w:val="22"/>
        </w:rPr>
        <w:t>Всех моих братьев и друзей (чувства) Гуру спас от пороков.</w:t>
      </w:r>
    </w:p>
    <w:p/>
    <w:p>
      <w:pPr>
        <w:spacing w:before="160" w:after="40"/>
        <w:jc w:val="center"/>
      </w:pPr>
      <w:r>
        <w:rPr>
          <w:b/>
          <w:i w:val="0"/>
          <w:color w:val="550000"/>
          <w:sz w:val="26"/>
        </w:rPr>
        <w:t>ਅਗਮ ਅਗੋਚਰੁ ਸੁਆਮੀ ਅਪੁਨਾ ਗੁਰ ਕਿਰਪਾ ਤੇ ਸਚੁ ਧਿਆਈ ਜੀਉ ॥੨॥</w:t>
      </w:r>
    </w:p>
    <w:p>
      <w:pPr>
        <w:spacing w:after="60"/>
        <w:jc w:val="center"/>
      </w:pPr>
      <w:r>
        <w:rPr>
          <w:b w:val="0"/>
          <w:i/>
          <w:color w:val="444444"/>
          <w:sz w:val="20"/>
        </w:rPr>
        <w:t>Agam agochar suāmī apunā gur kirpā te sach dhiāī jīo</w:t>
      </w:r>
    </w:p>
    <w:p>
      <w:pPr>
        <w:spacing w:after="200"/>
        <w:jc w:val="center"/>
      </w:pPr>
      <w:r>
        <w:rPr>
          <w:b w:val="0"/>
          <w:i w:val="0"/>
          <w:color w:val="006000"/>
          <w:sz w:val="22"/>
        </w:rPr>
        <w:t>По милости Гуру я созерцаю своего Господа — недосягаемого, непостижимого чувствами и вечного.</w:t>
      </w:r>
    </w:p>
    <w:p/>
    <w:p>
      <w:pPr>
        <w:spacing w:before="160" w:after="40"/>
        <w:jc w:val="center"/>
      </w:pPr>
      <w:r>
        <w:rPr>
          <w:b/>
          <w:i w:val="0"/>
          <w:color w:val="550000"/>
          <w:sz w:val="26"/>
        </w:rPr>
        <w:t>ਜਾ ਕਉ ਖੋਜਹਿ ਸਰਬ ਉਪਾਏ ॥ ਵਡਭਾਗੀ ਦਰਸਨੁ ਕੋ ਵਿਰਲਾ ਪਾਏ ॥</w:t>
      </w:r>
    </w:p>
    <w:p>
      <w:pPr>
        <w:spacing w:after="60"/>
        <w:jc w:val="center"/>
      </w:pPr>
      <w:r>
        <w:rPr>
          <w:b w:val="0"/>
          <w:i/>
          <w:color w:val="444444"/>
          <w:sz w:val="20"/>
        </w:rPr>
        <w:t>Jā kau khojeh sarab upāe vaḍbhāgī darsan ko virlā pāe</w:t>
      </w:r>
    </w:p>
    <w:p>
      <w:pPr>
        <w:spacing w:after="200"/>
        <w:jc w:val="center"/>
      </w:pPr>
      <w:r>
        <w:rPr>
          <w:b w:val="0"/>
          <w:i w:val="0"/>
          <w:color w:val="006000"/>
          <w:sz w:val="22"/>
        </w:rPr>
        <w:t>Того Бога, которого ищут все существа, лишь редкий, очень удачливый человек удостаивается увидеть.</w:t>
      </w:r>
    </w:p>
    <w:p/>
    <w:p>
      <w:pPr>
        <w:spacing w:before="160" w:after="40"/>
        <w:jc w:val="center"/>
      </w:pPr>
      <w:r>
        <w:rPr>
          <w:b/>
          <w:i w:val="0"/>
          <w:color w:val="550000"/>
          <w:sz w:val="26"/>
        </w:rPr>
        <w:t>ਊਚ ਅਪਾਰ ਅਗੋਚਰ ਥਾਨਾ ਓਹੁ ਮਹਲੁ ਗੁਰੂ ਦੇਖਾਈ ਜੀਉ ॥੩॥</w:t>
      </w:r>
    </w:p>
    <w:p>
      <w:pPr>
        <w:spacing w:after="60"/>
        <w:jc w:val="center"/>
      </w:pPr>
      <w:r>
        <w:rPr>
          <w:b w:val="0"/>
          <w:i/>
          <w:color w:val="444444"/>
          <w:sz w:val="20"/>
        </w:rPr>
        <w:t>Ūch apār agochar thānā oh mahal gurū dekhāī jīo</w:t>
      </w:r>
    </w:p>
    <w:p>
      <w:pPr>
        <w:spacing w:after="200"/>
        <w:jc w:val="center"/>
      </w:pPr>
      <w:r>
        <w:rPr>
          <w:b w:val="0"/>
          <w:i w:val="0"/>
          <w:color w:val="006000"/>
          <w:sz w:val="22"/>
        </w:rPr>
        <w:t>Того Высшего, беспредельного, недоступного чувствам — его высшее обиталище показывает только Гуру.</w:t>
      </w:r>
    </w:p>
    <w:p/>
    <w:p>
      <w:pPr>
        <w:spacing w:before="160" w:after="40"/>
        <w:jc w:val="center"/>
      </w:pPr>
      <w:r>
        <w:rPr>
          <w:b/>
          <w:i w:val="0"/>
          <w:color w:val="550000"/>
          <w:sz w:val="26"/>
        </w:rPr>
        <w:t>ਗਹਿਰ ਗੰਭੀਰ ਅੰਮ੍ਰਿਤ ਨਾਮੁ ਤੇਰਾ ॥</w:t>
      </w:r>
    </w:p>
    <w:p>
      <w:pPr>
        <w:spacing w:after="60"/>
        <w:jc w:val="center"/>
      </w:pPr>
      <w:r>
        <w:rPr>
          <w:b w:val="0"/>
          <w:i/>
          <w:color w:val="444444"/>
          <w:sz w:val="20"/>
        </w:rPr>
        <w:t>Gahir gambhīr amrit nām terā</w:t>
      </w:r>
    </w:p>
    <w:p>
      <w:pPr>
        <w:spacing w:after="200"/>
        <w:jc w:val="center"/>
      </w:pPr>
      <w:r>
        <w:rPr>
          <w:b w:val="0"/>
          <w:i w:val="0"/>
          <w:color w:val="006000"/>
          <w:sz w:val="22"/>
        </w:rPr>
        <w:t>О глубокий и великий Господь! Твоё Имя даёт духовную жизнь.</w:t>
      </w:r>
    </w:p>
    <w:p/>
    <w:p>
      <w:pPr>
        <w:spacing w:before="160" w:after="40"/>
        <w:jc w:val="center"/>
      </w:pPr>
      <w:r>
        <w:rPr>
          <w:b/>
          <w:i w:val="0"/>
          <w:color w:val="550000"/>
          <w:sz w:val="26"/>
        </w:rPr>
        <w:t>ਮੁਕਤਿ ਭਇਆ ਜਿਸੁ ਰਿਦੈ ਵਸੇਰਾ ॥</w:t>
      </w:r>
    </w:p>
    <w:p>
      <w:pPr>
        <w:spacing w:after="60"/>
        <w:jc w:val="center"/>
      </w:pPr>
      <w:r>
        <w:rPr>
          <w:b w:val="0"/>
          <w:i/>
          <w:color w:val="444444"/>
          <w:sz w:val="20"/>
        </w:rPr>
        <w:t>Mukat bhaeā jis ridai vaserā</w:t>
      </w:r>
    </w:p>
    <w:p>
      <w:pPr>
        <w:spacing w:after="200"/>
        <w:jc w:val="center"/>
      </w:pPr>
      <w:r>
        <w:rPr>
          <w:b w:val="0"/>
          <w:i w:val="0"/>
          <w:color w:val="006000"/>
          <w:sz w:val="22"/>
        </w:rPr>
        <w:t>Тот, в чьём сердце поселяется Твоё Имя, освобождается от пороков.</w:t>
      </w:r>
    </w:p>
    <w:p/>
    <w:p>
      <w:pPr>
        <w:spacing w:before="160" w:after="40"/>
        <w:jc w:val="center"/>
      </w:pPr>
      <w:r>
        <w:rPr>
          <w:b/>
          <w:i w:val="0"/>
          <w:color w:val="550000"/>
          <w:sz w:val="26"/>
        </w:rPr>
        <w:t>ਗੁਰਿ ਬੰਧਨ ਤਿਨ ਕੇ ਸਗਲੇ ਕਾਟੇ ਜਨ ਨਾਨਕ ਸਹਜਿ ਸਮਾਈ ਜੀਉ ॥੪॥੧੬॥੨੩॥</w:t>
      </w:r>
    </w:p>
    <w:p>
      <w:pPr>
        <w:spacing w:after="60"/>
        <w:jc w:val="center"/>
      </w:pPr>
      <w:r>
        <w:rPr>
          <w:b w:val="0"/>
          <w:i/>
          <w:color w:val="444444"/>
          <w:sz w:val="20"/>
        </w:rPr>
        <w:t>Gur bandhān tin ke sagle kāṭe jan Nānak sahaj samāī jīo</w:t>
      </w:r>
    </w:p>
    <w:p>
      <w:pPr>
        <w:spacing w:after="200"/>
        <w:jc w:val="center"/>
      </w:pPr>
      <w:r>
        <w:rPr>
          <w:b w:val="0"/>
          <w:i w:val="0"/>
          <w:color w:val="006000"/>
          <w:sz w:val="22"/>
        </w:rPr>
        <w:t>О Нанак! Гуру разрубил все узы майи тех, в чьём сердце есть Имя; они пребывают в духовном равновесии.</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ਪ੍ਰਭ ਕਿਰਪਾ ਤੇ ਹਰਿ ਹਰਿ ਧਿਆਵਉ ॥</w:t>
      </w:r>
    </w:p>
    <w:p>
      <w:pPr>
        <w:spacing w:after="60"/>
        <w:jc w:val="center"/>
      </w:pPr>
      <w:r>
        <w:rPr>
          <w:b w:val="0"/>
          <w:i/>
          <w:color w:val="444444"/>
          <w:sz w:val="20"/>
        </w:rPr>
        <w:t>Prabh kirpā te har har dhiāvau</w:t>
      </w:r>
    </w:p>
    <w:p>
      <w:pPr>
        <w:spacing w:after="200"/>
        <w:jc w:val="center"/>
      </w:pPr>
      <w:r>
        <w:rPr>
          <w:b w:val="0"/>
          <w:i w:val="0"/>
          <w:color w:val="006000"/>
          <w:sz w:val="22"/>
        </w:rPr>
        <w:t>По милости Бога я помню Имя Бога.</w:t>
      </w:r>
    </w:p>
    <w:p/>
    <w:p>
      <w:pPr>
        <w:spacing w:before="160" w:after="40"/>
        <w:jc w:val="center"/>
      </w:pPr>
      <w:r>
        <w:rPr>
          <w:b/>
          <w:i w:val="0"/>
          <w:color w:val="550000"/>
          <w:sz w:val="26"/>
        </w:rPr>
        <w:t>ਪ੍ਰਭੂ ਦਇਆ ਤੇ ਮੰਗਲੁ ਗਾਵਉ ॥</w:t>
      </w:r>
    </w:p>
    <w:p>
      <w:pPr>
        <w:spacing w:after="60"/>
        <w:jc w:val="center"/>
      </w:pPr>
      <w:r>
        <w:rPr>
          <w:b w:val="0"/>
          <w:i/>
          <w:color w:val="444444"/>
          <w:sz w:val="20"/>
        </w:rPr>
        <w:t>Prabhū dayā te maṅgal gāvau</w:t>
      </w:r>
    </w:p>
    <w:p>
      <w:pPr>
        <w:spacing w:after="200"/>
        <w:jc w:val="center"/>
      </w:pPr>
      <w:r>
        <w:rPr>
          <w:b w:val="0"/>
          <w:i w:val="0"/>
          <w:color w:val="006000"/>
          <w:sz w:val="22"/>
        </w:rPr>
        <w:t>По милости Бога я пою хвалу Богу.</w:t>
      </w:r>
    </w:p>
    <w:p/>
    <w:p>
      <w:pPr>
        <w:spacing w:before="160" w:after="40"/>
        <w:jc w:val="center"/>
      </w:pPr>
      <w:r>
        <w:rPr>
          <w:b/>
          <w:i w:val="0"/>
          <w:color w:val="550000"/>
          <w:sz w:val="26"/>
        </w:rPr>
        <w:t>ਊਠਤ ਬੈਠਤ ਸੋਵਤ ਜਾਗਤ ਹਰਿ ਧਿਆਈਐ ਸਗਲ ਅਵਰਦਾ ਜੀਉ ॥੧॥</w:t>
      </w:r>
    </w:p>
    <w:p>
      <w:pPr>
        <w:spacing w:after="60"/>
        <w:jc w:val="center"/>
      </w:pPr>
      <w:r>
        <w:rPr>
          <w:b w:val="0"/>
          <w:i/>
          <w:color w:val="444444"/>
          <w:sz w:val="20"/>
        </w:rPr>
        <w:t>Ūṭhat baiṭhat sovat jāgat har dhiāīai sagal avardā jīo</w:t>
      </w:r>
    </w:p>
    <w:p>
      <w:pPr>
        <w:spacing w:after="200"/>
        <w:jc w:val="center"/>
      </w:pPr>
      <w:r>
        <w:rPr>
          <w:b w:val="0"/>
          <w:i w:val="0"/>
          <w:color w:val="006000"/>
          <w:sz w:val="22"/>
        </w:rPr>
        <w:t>О брат! вставая, сидя, спя и бодрствуя — всю жизнь следует помнить Имя Бога.</w:t>
      </w:r>
    </w:p>
    <w:p/>
    <w:p>
      <w:pPr>
        <w:spacing w:before="160" w:after="40"/>
        <w:jc w:val="center"/>
      </w:pPr>
      <w:r>
        <w:rPr>
          <w:b/>
          <w:i w:val="0"/>
          <w:color w:val="550000"/>
          <w:sz w:val="26"/>
        </w:rPr>
        <w:t>ਨਾਮੁ ਅਉਖਧੁ ਮੋ ਕਉ ਸਾਧੂ ਦੀਆ ॥</w:t>
      </w:r>
    </w:p>
    <w:p>
      <w:pPr>
        <w:spacing w:after="60"/>
        <w:jc w:val="center"/>
      </w:pPr>
      <w:r>
        <w:rPr>
          <w:b w:val="0"/>
          <w:i/>
          <w:color w:val="444444"/>
          <w:sz w:val="20"/>
        </w:rPr>
        <w:t>Nām aukhadh mo kau sādhū dīā</w:t>
      </w:r>
    </w:p>
    <w:p>
      <w:pPr>
        <w:spacing w:after="200"/>
        <w:jc w:val="center"/>
      </w:pPr>
      <w:r>
        <w:rPr>
          <w:b w:val="0"/>
          <w:i w:val="0"/>
          <w:color w:val="006000"/>
          <w:sz w:val="22"/>
        </w:rPr>
        <w:t>Имя Бога — лекарство, которое мне дал Гуру.</w:t>
      </w:r>
    </w:p>
    <w:p/>
    <w:p>
      <w:pPr>
        <w:spacing w:before="160" w:after="40"/>
        <w:jc w:val="center"/>
      </w:pPr>
      <w:r>
        <w:rPr>
          <w:b/>
          <w:i w:val="0"/>
          <w:color w:val="550000"/>
          <w:sz w:val="26"/>
        </w:rPr>
        <w:t>ਕਿਲਬਿਖ ਕਾਟੇ ਨਿਰਮਲੁ ਥੀਆ ॥</w:t>
      </w:r>
    </w:p>
    <w:p>
      <w:pPr>
        <w:spacing w:after="60"/>
        <w:jc w:val="center"/>
      </w:pPr>
      <w:r>
        <w:rPr>
          <w:b w:val="0"/>
          <w:i/>
          <w:color w:val="444444"/>
          <w:sz w:val="20"/>
        </w:rPr>
        <w:t>Kilbikh kāṭe nirmal thīā</w:t>
      </w:r>
    </w:p>
    <w:p>
      <w:pPr>
        <w:spacing w:after="200"/>
        <w:jc w:val="center"/>
      </w:pPr>
      <w:r>
        <w:rPr>
          <w:b w:val="0"/>
          <w:i w:val="0"/>
          <w:color w:val="006000"/>
          <w:sz w:val="22"/>
        </w:rPr>
        <w:t>Благодаря этому мои грехи были уничтожены, и я стал чистым.</w:t>
      </w:r>
    </w:p>
    <w:p/>
    <w:p>
      <w:pPr>
        <w:spacing w:before="160" w:after="40"/>
        <w:jc w:val="center"/>
      </w:pPr>
      <w:r>
        <w:rPr>
          <w:b/>
          <w:i w:val="0"/>
          <w:color w:val="550000"/>
          <w:sz w:val="26"/>
        </w:rPr>
        <w:t>ਅਨਦੁ ਭਇਆ ਨਿਕਸੀ ਸਭ ਪੀਰਾ ਸਗਲ ਬਿਨਾਸੇ ਦਰਦਾ ਜੀਉ ॥੨॥</w:t>
      </w:r>
    </w:p>
    <w:p>
      <w:pPr>
        <w:spacing w:after="60"/>
        <w:jc w:val="center"/>
      </w:pPr>
      <w:r>
        <w:rPr>
          <w:b w:val="0"/>
          <w:i/>
          <w:color w:val="444444"/>
          <w:sz w:val="20"/>
        </w:rPr>
        <w:t>Anad bhaeā nikasī sabh pīrā sagal bināse dardā jīo</w:t>
      </w:r>
    </w:p>
    <w:p>
      <w:pPr>
        <w:spacing w:after="200"/>
        <w:jc w:val="center"/>
      </w:pPr>
      <w:r>
        <w:rPr>
          <w:b w:val="0"/>
          <w:i w:val="0"/>
          <w:color w:val="006000"/>
          <w:sz w:val="22"/>
        </w:rPr>
        <w:t>Во мне возникла духовная радость, вся боль эго ушла, все страдания исчезли.</w:t>
      </w:r>
    </w:p>
    <w:p/>
    <w:p>
      <w:pPr>
        <w:spacing w:before="160" w:after="40"/>
        <w:jc w:val="center"/>
      </w:pPr>
      <w:r>
        <w:rPr>
          <w:b/>
          <w:i w:val="0"/>
          <w:color w:val="550000"/>
          <w:sz w:val="26"/>
        </w:rPr>
        <w:t>ਜਿਸ ਕਾ ਅੰਗੁ ਕਰੇ ਮੇਰਾ ਪਿਆਰਾ ॥ ਸੋ ਮੁਕਤਾ ਸਾਗਰ ਸੰਸਾਰਾ ॥</w:t>
      </w:r>
    </w:p>
    <w:p>
      <w:pPr>
        <w:spacing w:after="60"/>
        <w:jc w:val="center"/>
      </w:pPr>
      <w:r>
        <w:rPr>
          <w:b w:val="0"/>
          <w:i/>
          <w:color w:val="444444"/>
          <w:sz w:val="20"/>
        </w:rPr>
        <w:t>Jis kā aṅg kare merā piārā so muktā sāgar sansārā</w:t>
      </w:r>
    </w:p>
    <w:p>
      <w:pPr>
        <w:spacing w:after="200"/>
        <w:jc w:val="center"/>
      </w:pPr>
      <w:r>
        <w:rPr>
          <w:b w:val="0"/>
          <w:i w:val="0"/>
          <w:color w:val="006000"/>
          <w:sz w:val="22"/>
        </w:rPr>
        <w:t>О брат! тот, кому помогает мой Возлюбленный Господь, освобождается от пороков океана мира.</w:t>
      </w:r>
    </w:p>
    <w:p/>
    <w:p>
      <w:pPr>
        <w:spacing w:before="160" w:after="40"/>
        <w:jc w:val="center"/>
      </w:pPr>
      <w:r>
        <w:rPr>
          <w:b/>
          <w:i w:val="0"/>
          <w:color w:val="550000"/>
          <w:sz w:val="26"/>
        </w:rPr>
        <w:t>ਸਤਿ ਕਰੇ ਜਿਨਿ ਗੁਰੂ ਪਛਾਤਾ ਸੋ ਕਾਹੇ ਕਉ ਡਰਦਾ ਜੀਉ ॥੩॥</w:t>
      </w:r>
    </w:p>
    <w:p>
      <w:pPr>
        <w:spacing w:after="60"/>
        <w:jc w:val="center"/>
      </w:pPr>
      <w:r>
        <w:rPr>
          <w:b w:val="0"/>
          <w:i/>
          <w:color w:val="444444"/>
          <w:sz w:val="20"/>
        </w:rPr>
        <w:t>Sat kare jin gurū pachhātā so kāhe kau dardā jīo</w:t>
      </w:r>
    </w:p>
    <w:p>
      <w:pPr>
        <w:spacing w:after="200"/>
        <w:jc w:val="center"/>
      </w:pPr>
      <w:r>
        <w:rPr>
          <w:b w:val="0"/>
          <w:i w:val="0"/>
          <w:color w:val="006000"/>
          <w:sz w:val="22"/>
        </w:rPr>
        <w:t>Тот, кто с верой познал Гуру, больше не боится этого мира.</w:t>
      </w:r>
    </w:p>
    <w:p/>
    <w:p>
      <w:pPr>
        <w:spacing w:before="160" w:after="40"/>
        <w:jc w:val="center"/>
      </w:pPr>
      <w:r>
        <w:rPr>
          <w:b/>
          <w:i w:val="0"/>
          <w:color w:val="550000"/>
          <w:sz w:val="26"/>
        </w:rPr>
        <w:t>ਜਬ ਤੇ ਸਾਧੂ ਸੰਗਤਿ ਪਾਏ ॥ ਗੁਰ ਭੇਟਤ ਹਉ ਗਈ ਬਲਾਏ ॥</w:t>
      </w:r>
    </w:p>
    <w:p>
      <w:pPr>
        <w:spacing w:after="60"/>
        <w:jc w:val="center"/>
      </w:pPr>
      <w:r>
        <w:rPr>
          <w:b w:val="0"/>
          <w:i/>
          <w:color w:val="444444"/>
          <w:sz w:val="20"/>
        </w:rPr>
        <w:t>Jab te sādhū saṅgat pāe gur bheṭat hau gaī balāe</w:t>
      </w:r>
    </w:p>
    <w:p>
      <w:pPr>
        <w:spacing w:after="200"/>
        <w:jc w:val="center"/>
      </w:pPr>
      <w:r>
        <w:rPr>
          <w:b w:val="0"/>
          <w:i w:val="0"/>
          <w:color w:val="006000"/>
          <w:sz w:val="22"/>
        </w:rPr>
        <w:t>С тех пор как я получил общество Гуру, встретив его, из меня ушло зло эго.</w:t>
      </w:r>
    </w:p>
    <w:p/>
    <w:p>
      <w:pPr>
        <w:spacing w:before="160" w:after="40"/>
        <w:jc w:val="center"/>
      </w:pPr>
      <w:r>
        <w:rPr>
          <w:b/>
          <w:i w:val="0"/>
          <w:color w:val="550000"/>
          <w:sz w:val="26"/>
        </w:rPr>
        <w:t>ਸਾਸਿ ਸਾਸਿ ਹਰਿ ਗਾਵੈ ਨਾਨਕੁ ਸਤਿਗੁਰ ਢਾਕਿ ਲੀਆ ਮੇਰਾ ਪੜਦਾ ਜੀਉ ॥੪॥੧੭॥੨੪॥</w:t>
      </w:r>
    </w:p>
    <w:p>
      <w:pPr>
        <w:spacing w:after="60"/>
        <w:jc w:val="center"/>
      </w:pPr>
      <w:r>
        <w:rPr>
          <w:b w:val="0"/>
          <w:i/>
          <w:color w:val="444444"/>
          <w:sz w:val="20"/>
        </w:rPr>
        <w:t>Sās sās har gāvē Nānak satgur ḍhāk līā merā paṛdā jīo</w:t>
      </w:r>
    </w:p>
    <w:p>
      <w:pPr>
        <w:spacing w:after="200"/>
        <w:jc w:val="center"/>
      </w:pPr>
      <w:r>
        <w:rPr>
          <w:b w:val="0"/>
          <w:i w:val="0"/>
          <w:color w:val="006000"/>
          <w:sz w:val="22"/>
        </w:rPr>
        <w:t>Сатгуру сохранил мою честь, защитив от пороков; теперь Нанак с каждым дыханием поёт славу Бога.</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ਓਤਿ ਪੋਤਿ ਸੇਵਕ ਸੰਗਿ ਰਾਤਾ ॥</w:t>
      </w:r>
    </w:p>
    <w:p>
      <w:pPr>
        <w:spacing w:after="60"/>
        <w:jc w:val="center"/>
      </w:pPr>
      <w:r>
        <w:rPr>
          <w:b w:val="0"/>
          <w:i/>
          <w:color w:val="444444"/>
          <w:sz w:val="20"/>
        </w:rPr>
        <w:t>Ot pot sevak saṅg rātā</w:t>
      </w:r>
    </w:p>
    <w:p>
      <w:pPr>
        <w:spacing w:after="200"/>
        <w:jc w:val="center"/>
      </w:pPr>
      <w:r>
        <w:rPr>
          <w:b w:val="0"/>
          <w:i w:val="0"/>
          <w:color w:val="006000"/>
          <w:sz w:val="22"/>
        </w:rPr>
        <w:t>Как нить вплетена в ткань, так Бог соединён со своим слугой.</w:t>
      </w:r>
    </w:p>
    <w:p/>
    <w:p>
      <w:pPr>
        <w:spacing w:before="160" w:after="40"/>
        <w:jc w:val="center"/>
      </w:pPr>
      <w:r>
        <w:rPr>
          <w:b/>
          <w:i w:val="0"/>
          <w:color w:val="550000"/>
          <w:sz w:val="26"/>
        </w:rPr>
        <w:t>ਪ੍ਰਭ ਪ੍ਰਤਿਪਾਲੇ ਸੇਵਕ ਸੁਖਦਾਤਾ ॥</w:t>
      </w:r>
    </w:p>
    <w:p>
      <w:pPr>
        <w:spacing w:after="60"/>
        <w:jc w:val="center"/>
      </w:pPr>
      <w:r>
        <w:rPr>
          <w:b w:val="0"/>
          <w:i/>
          <w:color w:val="444444"/>
          <w:sz w:val="20"/>
        </w:rPr>
        <w:t>Prabh pratipāle sevak sukhdātā</w:t>
      </w:r>
    </w:p>
    <w:p>
      <w:pPr>
        <w:spacing w:after="200"/>
        <w:jc w:val="center"/>
      </w:pPr>
      <w:r>
        <w:rPr>
          <w:b w:val="0"/>
          <w:i w:val="0"/>
          <w:color w:val="006000"/>
          <w:sz w:val="22"/>
        </w:rPr>
        <w:t>Дарующий счастье Господь защищает своих слуг.</w:t>
      </w:r>
    </w:p>
    <w:p/>
    <w:p>
      <w:pPr>
        <w:spacing w:before="160" w:after="40"/>
        <w:jc w:val="center"/>
      </w:pPr>
      <w:r>
        <w:rPr>
          <w:b/>
          <w:i w:val="0"/>
          <w:color w:val="550000"/>
          <w:sz w:val="26"/>
        </w:rPr>
        <w:t>ਪਾਣੀ ਪਖਾ ਪੀਸਉ ਸੇਵਕ ਕੈ ਠਾਕੁਰ ਹੀ ਕਾ ਆਹਰੁ ਜੀਉ ॥੧॥</w:t>
      </w:r>
    </w:p>
    <w:p>
      <w:pPr>
        <w:spacing w:after="60"/>
        <w:jc w:val="center"/>
      </w:pPr>
      <w:r>
        <w:rPr>
          <w:b w:val="0"/>
          <w:i/>
          <w:color w:val="444444"/>
          <w:sz w:val="20"/>
        </w:rPr>
        <w:t>Pāṇī pakhā pīsau sevak kai ṭhākur hī kā āhar jīo</w:t>
      </w:r>
    </w:p>
    <w:p>
      <w:pPr>
        <w:spacing w:after="200"/>
        <w:jc w:val="center"/>
      </w:pPr>
      <w:r>
        <w:rPr>
          <w:b w:val="0"/>
          <w:i w:val="0"/>
          <w:color w:val="006000"/>
          <w:sz w:val="22"/>
        </w:rPr>
        <w:t>Моё желание — носить воду, веять веером и молоть для слуг Бога, ибо их занятие — помнить Господа.</w:t>
      </w:r>
    </w:p>
    <w:p/>
    <w:p>
      <w:pPr>
        <w:spacing w:before="160" w:after="40"/>
        <w:jc w:val="center"/>
      </w:pPr>
      <w:r>
        <w:rPr>
          <w:b/>
          <w:i w:val="0"/>
          <w:color w:val="550000"/>
          <w:sz w:val="26"/>
        </w:rPr>
        <w:t>ਕਾਟਿ ਸਿਲਕ ਪ੍ਰਭਿ ਸੇਵਾ ਲਾਇਆ ॥</w:t>
      </w:r>
    </w:p>
    <w:p>
      <w:pPr>
        <w:spacing w:after="60"/>
        <w:jc w:val="center"/>
      </w:pPr>
      <w:r>
        <w:rPr>
          <w:b w:val="0"/>
          <w:i/>
          <w:color w:val="444444"/>
          <w:sz w:val="20"/>
        </w:rPr>
        <w:t>Kāṭ silak prabh sevā lāiā</w:t>
      </w:r>
    </w:p>
    <w:p>
      <w:pPr>
        <w:spacing w:after="200"/>
        <w:jc w:val="center"/>
      </w:pPr>
      <w:r>
        <w:rPr>
          <w:b w:val="0"/>
          <w:i w:val="0"/>
          <w:color w:val="006000"/>
          <w:sz w:val="22"/>
        </w:rPr>
        <w:t>Того, кому Бог разорвал путы привязанности, Он привёл к служению.</w:t>
      </w:r>
    </w:p>
    <w:p/>
    <w:p>
      <w:pPr>
        <w:spacing w:before="160" w:after="40"/>
        <w:jc w:val="center"/>
      </w:pPr>
      <w:r>
        <w:rPr>
          <w:b/>
          <w:i w:val="0"/>
          <w:color w:val="550000"/>
          <w:sz w:val="26"/>
        </w:rPr>
        <w:t>ਹੁਕਮੁ ਸਾਹਿਬ ਕਾ ਸੇਵਕ ਮਨਿ ਭਾਇਆ ॥</w:t>
      </w:r>
    </w:p>
    <w:p>
      <w:pPr>
        <w:spacing w:after="60"/>
        <w:jc w:val="center"/>
      </w:pPr>
      <w:r>
        <w:rPr>
          <w:b w:val="0"/>
          <w:i/>
          <w:color w:val="444444"/>
          <w:sz w:val="20"/>
        </w:rPr>
        <w:t>Hukam sāhib kā sevak man bhāiā</w:t>
      </w:r>
    </w:p>
    <w:p>
      <w:pPr>
        <w:spacing w:after="200"/>
        <w:jc w:val="center"/>
      </w:pPr>
      <w:r>
        <w:rPr>
          <w:b w:val="0"/>
          <w:i w:val="0"/>
          <w:color w:val="006000"/>
          <w:sz w:val="22"/>
        </w:rPr>
        <w:t>Такому слуге становится дорог приказ Господа.</w:t>
      </w:r>
    </w:p>
    <w:p/>
    <w:p>
      <w:pPr>
        <w:spacing w:before="160" w:after="40"/>
        <w:jc w:val="center"/>
      </w:pPr>
      <w:r>
        <w:rPr>
          <w:b/>
          <w:i w:val="0"/>
          <w:color w:val="550000"/>
          <w:sz w:val="26"/>
        </w:rPr>
        <w:t>ਸੋਈ ਕਮਾਵੈ ਜੋ ਸਾਹਿਬ ਭਾਵੈ ਸੇਵਕੁ ਅੰਤਰਿ ਬਾਹਰਿ ਮਾਹਰੁ ਜੀਉ ॥੨॥</w:t>
      </w:r>
    </w:p>
    <w:p>
      <w:pPr>
        <w:spacing w:after="60"/>
        <w:jc w:val="center"/>
      </w:pPr>
      <w:r>
        <w:rPr>
          <w:b w:val="0"/>
          <w:i/>
          <w:color w:val="444444"/>
          <w:sz w:val="20"/>
        </w:rPr>
        <w:t>Soī kamāvai jo sāhib bhāvai sevak antar bāhar māhar jīo</w:t>
      </w:r>
    </w:p>
    <w:p>
      <w:pPr>
        <w:spacing w:after="200"/>
        <w:jc w:val="center"/>
      </w:pPr>
      <w:r>
        <w:rPr>
          <w:b w:val="0"/>
          <w:i w:val="0"/>
          <w:color w:val="006000"/>
          <w:sz w:val="22"/>
        </w:rPr>
        <w:t>Он делает лишь то, что угодно Господу, и становится мудрым как во внутреннем, так и во внешнем.</w:t>
      </w:r>
    </w:p>
    <w:p/>
    <w:p>
      <w:pPr>
        <w:spacing w:before="160" w:after="40"/>
        <w:jc w:val="center"/>
      </w:pPr>
      <w:r>
        <w:rPr>
          <w:b/>
          <w:i w:val="0"/>
          <w:color w:val="550000"/>
          <w:sz w:val="26"/>
        </w:rPr>
        <w:t>ਤੂੰ ਦਾਨਾ ਠਾਕੁਰੁ ਸਭ ਬਿਧਿ ਜਾਨਹਿ ॥</w:t>
      </w:r>
    </w:p>
    <w:p>
      <w:pPr>
        <w:spacing w:after="60"/>
        <w:jc w:val="center"/>
      </w:pPr>
      <w:r>
        <w:rPr>
          <w:b w:val="0"/>
          <w:i/>
          <w:color w:val="444444"/>
          <w:sz w:val="20"/>
        </w:rPr>
        <w:t>Tū dānā ṭhākur sabh bidh jāneh</w:t>
      </w:r>
    </w:p>
    <w:p>
      <w:pPr>
        <w:spacing w:after="200"/>
        <w:jc w:val="center"/>
      </w:pPr>
      <w:r>
        <w:rPr>
          <w:b w:val="0"/>
          <w:i w:val="0"/>
          <w:color w:val="006000"/>
          <w:sz w:val="22"/>
        </w:rPr>
        <w:t>О Господь! Ты знаешь сердца своих слуг, Ты их хранитель, Ты знаешь все способы их спасти.</w:t>
      </w:r>
    </w:p>
    <w:p/>
    <w:p>
      <w:pPr>
        <w:spacing w:before="160" w:after="40"/>
        <w:jc w:val="center"/>
      </w:pPr>
      <w:r>
        <w:rPr>
          <w:b/>
          <w:i w:val="0"/>
          <w:color w:val="550000"/>
          <w:sz w:val="26"/>
        </w:rPr>
        <w:t>ਠਾਕੁਰ ਕੇ ਸੇਵਕ ਹਰਿ ਰੰਗ ਮਾਣਹਿ ॥</w:t>
      </w:r>
    </w:p>
    <w:p>
      <w:pPr>
        <w:spacing w:after="60"/>
        <w:jc w:val="center"/>
      </w:pPr>
      <w:r>
        <w:rPr>
          <w:b w:val="0"/>
          <w:i/>
          <w:color w:val="444444"/>
          <w:sz w:val="20"/>
        </w:rPr>
        <w:t>Ṭhākur ke sevak har raṅg māṇeh</w:t>
      </w:r>
    </w:p>
    <w:p>
      <w:pPr>
        <w:spacing w:after="200"/>
        <w:jc w:val="center"/>
      </w:pPr>
      <w:r>
        <w:rPr>
          <w:b w:val="0"/>
          <w:i w:val="0"/>
          <w:color w:val="006000"/>
          <w:sz w:val="22"/>
        </w:rPr>
        <w:t>Слуги Господа наслаждаются духовным блаженством единения с Богом.</w:t>
      </w:r>
    </w:p>
    <w:p/>
    <w:p>
      <w:pPr>
        <w:spacing w:before="160" w:after="40"/>
        <w:jc w:val="center"/>
      </w:pPr>
      <w:r>
        <w:rPr>
          <w:b/>
          <w:i w:val="0"/>
          <w:color w:val="550000"/>
          <w:sz w:val="26"/>
        </w:rPr>
        <w:t>ਜੋ ਕਿਛੁ ਠਾਕੁਰ ਕਾ ਸੋ ਸੇਵਕ ਕਾ ਸੇਵਕੁ ਠਾਕੁਰ ਹੀ ਸੰਗਿ ਜਾਹਰੁ ਜੀਉ ॥੩॥</w:t>
      </w:r>
    </w:p>
    <w:p>
      <w:pPr>
        <w:spacing w:after="60"/>
        <w:jc w:val="center"/>
      </w:pPr>
      <w:r>
        <w:rPr>
          <w:b w:val="0"/>
          <w:i/>
          <w:color w:val="444444"/>
          <w:sz w:val="20"/>
        </w:rPr>
        <w:t>Jo kichh ṭhākur kā so sevak kā sevak ṭhākur hī saṅg jāhar jīo</w:t>
      </w:r>
    </w:p>
    <w:p>
      <w:pPr>
        <w:spacing w:after="200"/>
        <w:jc w:val="center"/>
      </w:pPr>
      <w:r>
        <w:rPr>
          <w:b w:val="0"/>
          <w:i w:val="0"/>
          <w:color w:val="006000"/>
          <w:sz w:val="22"/>
        </w:rPr>
        <w:t>Сущность Господа становится сущностью слуги; пребывая с Ним, слуга проявляется в обоих мирах.</w:t>
      </w:r>
    </w:p>
    <w:p/>
    <w:p>
      <w:pPr>
        <w:spacing w:before="160" w:after="40"/>
        <w:jc w:val="center"/>
      </w:pPr>
      <w:r>
        <w:rPr>
          <w:b/>
          <w:i w:val="0"/>
          <w:color w:val="550000"/>
          <w:sz w:val="26"/>
        </w:rPr>
        <w:t>ਅਪੁਨੈ ਠਾਕੁਰਿ ਜੋ ਪਹਿਰਾਇਆ ॥ ਬਹੁਰਿ ਨ ਲੇਖਾ ਪੁਛਿ ਬੁਲਾਇਆ ॥</w:t>
      </w:r>
    </w:p>
    <w:p>
      <w:pPr>
        <w:spacing w:after="60"/>
        <w:jc w:val="center"/>
      </w:pPr>
      <w:r>
        <w:rPr>
          <w:b w:val="0"/>
          <w:i/>
          <w:color w:val="444444"/>
          <w:sz w:val="20"/>
        </w:rPr>
        <w:t>Apunai ṭhākur jo pahirāiā bahur na lekhā puchh bulāiā</w:t>
      </w:r>
    </w:p>
    <w:p>
      <w:pPr>
        <w:spacing w:after="200"/>
        <w:jc w:val="center"/>
      </w:pPr>
      <w:r>
        <w:rPr>
          <w:b w:val="0"/>
          <w:i w:val="0"/>
          <w:color w:val="006000"/>
          <w:sz w:val="22"/>
        </w:rPr>
        <w:t>Того слугу, которому Господь даровал одеяние служения, больше не призывают для отчёта.</w:t>
      </w:r>
    </w:p>
    <w:p/>
    <w:p>
      <w:pPr>
        <w:spacing w:before="160" w:after="40"/>
        <w:jc w:val="center"/>
      </w:pPr>
      <w:r>
        <w:rPr>
          <w:b/>
          <w:i w:val="0"/>
          <w:color w:val="550000"/>
          <w:sz w:val="26"/>
        </w:rPr>
        <w:t>ਤਿਸੁ ਸੇਵਕ ਕੈ ਨਾਨਕ ਕੁਰਬਾਣੀ ਸੋ ਗਹਿਰ ਗਭੀਰਾ ਗਉਹਰੁ ਜੀਉ ॥੪॥੧੮॥੨੫॥</w:t>
      </w:r>
    </w:p>
    <w:p>
      <w:pPr>
        <w:spacing w:after="60"/>
        <w:jc w:val="center"/>
      </w:pPr>
      <w:r>
        <w:rPr>
          <w:b w:val="0"/>
          <w:i/>
          <w:color w:val="444444"/>
          <w:sz w:val="20"/>
        </w:rPr>
        <w:t>Tis sevak kai Nānak kurbānī so gahir gambhīr gauhar jīo</w:t>
      </w:r>
    </w:p>
    <w:p>
      <w:pPr>
        <w:spacing w:after="200"/>
        <w:jc w:val="center"/>
      </w:pPr>
      <w:r>
        <w:rPr>
          <w:b w:val="0"/>
          <w:i w:val="0"/>
          <w:color w:val="006000"/>
          <w:sz w:val="22"/>
        </w:rPr>
        <w:t>О Нанак! я жертвую себя такому слуге; он становится глубоким, великодушным и драгоценным.</w:t>
      </w:r>
    </w:p>
    <w:p/>
    <w:p>
      <w:pPr>
        <w:spacing w:before="360" w:after="200"/>
        <w:jc w:val="center"/>
      </w:pPr>
      <w:r>
        <w:rPr>
          <w:b/>
          <w:color w:val="222222"/>
          <w:sz w:val="26"/>
        </w:rPr>
        <w:t>АНГ 102</w:t>
      </w:r>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ਸਭ ਕਿਛੁ ਘਰ ਮਹਿ ਬਾਹਰਿ ਨਾਹੀ ॥</w:t>
      </w:r>
    </w:p>
    <w:p>
      <w:pPr>
        <w:spacing w:after="60"/>
        <w:jc w:val="center"/>
      </w:pPr>
      <w:r>
        <w:rPr>
          <w:b w:val="0"/>
          <w:i/>
          <w:color w:val="444444"/>
          <w:sz w:val="20"/>
        </w:rPr>
        <w:t>Sabh kichh ghar meh bāhar nāhī</w:t>
      </w:r>
    </w:p>
    <w:p>
      <w:pPr>
        <w:spacing w:after="200"/>
        <w:jc w:val="center"/>
      </w:pPr>
      <w:r>
        <w:rPr>
          <w:b w:val="0"/>
          <w:i w:val="0"/>
          <w:color w:val="006000"/>
          <w:sz w:val="22"/>
        </w:rPr>
        <w:t>Всё духовное счастье заключается в пребывании в сердце; вовне, в блуждании, оно не находится.</w:t>
      </w:r>
    </w:p>
    <w:p/>
    <w:p>
      <w:pPr>
        <w:spacing w:before="160" w:after="40"/>
        <w:jc w:val="center"/>
      </w:pPr>
      <w:r>
        <w:rPr>
          <w:b/>
          <w:i w:val="0"/>
          <w:color w:val="550000"/>
          <w:sz w:val="26"/>
        </w:rPr>
        <w:t>ਬਾਹਰਿ ਟੋਲੈ ਸੋ ਭਰਮਿ ਭੁਲਾਹੀ ॥</w:t>
      </w:r>
    </w:p>
    <w:p>
      <w:pPr>
        <w:spacing w:after="60"/>
        <w:jc w:val="center"/>
      </w:pPr>
      <w:r>
        <w:rPr>
          <w:b w:val="0"/>
          <w:i/>
          <w:color w:val="444444"/>
          <w:sz w:val="20"/>
        </w:rPr>
        <w:t>Bāhar ṭolai so bharam bhulāhī</w:t>
      </w:r>
    </w:p>
    <w:p>
      <w:pPr>
        <w:spacing w:after="200"/>
        <w:jc w:val="center"/>
      </w:pPr>
      <w:r>
        <w:rPr>
          <w:b w:val="0"/>
          <w:i w:val="0"/>
          <w:color w:val="006000"/>
          <w:sz w:val="22"/>
        </w:rPr>
        <w:t>Кто ищет счастье вовне, тот не может его найти — такие люди, впадая в блуждание, остаются на ложном пути.</w:t>
      </w:r>
    </w:p>
    <w:p/>
    <w:p>
      <w:pPr>
        <w:spacing w:before="160" w:after="40"/>
        <w:jc w:val="center"/>
      </w:pPr>
      <w:r>
        <w:rPr>
          <w:b/>
          <w:i w:val="0"/>
          <w:color w:val="550000"/>
          <w:sz w:val="26"/>
        </w:rPr>
        <w:t>ਗੁਰ ਪਰਸਾਦੀ ਜਿਨੀ ਅੰਤਰਿ ਪਾਇਆ ਸੋ ਅੰਤਰਿ ਬਾਹਰਿ ਸੁਹੇਲਾ ਜੀਉ ॥੧॥</w:t>
      </w:r>
    </w:p>
    <w:p>
      <w:pPr>
        <w:spacing w:after="60"/>
        <w:jc w:val="center"/>
      </w:pPr>
      <w:r>
        <w:rPr>
          <w:b w:val="0"/>
          <w:i/>
          <w:color w:val="444444"/>
          <w:sz w:val="20"/>
        </w:rPr>
        <w:t>Gur prasādī jinī antar pāiā so antar bāhar suhelā jīu</w:t>
      </w:r>
    </w:p>
    <w:p>
      <w:pPr>
        <w:spacing w:after="200"/>
        <w:jc w:val="center"/>
      </w:pPr>
      <w:r>
        <w:rPr>
          <w:b w:val="0"/>
          <w:i w:val="0"/>
          <w:color w:val="006000"/>
          <w:sz w:val="22"/>
        </w:rPr>
        <w:t>Те, кто по милости Гуру нашли Бога в своём сердце, оставаясь в внутреннем памятовании и проявляя любовь в мире, всегда пребывают в счастье.</w:t>
      </w:r>
    </w:p>
    <w:p/>
    <w:p>
      <w:pPr>
        <w:spacing w:before="160" w:after="40"/>
        <w:jc w:val="center"/>
      </w:pPr>
      <w:r>
        <w:rPr>
          <w:b/>
          <w:i w:val="0"/>
          <w:color w:val="550000"/>
          <w:sz w:val="26"/>
        </w:rPr>
        <w:t>ਝਿਮਿ ਝਿਮਿ ਵਰਸੈ ਅੰਮ੍ਰਿਤ ਧਾਰਾ ॥</w:t>
      </w:r>
    </w:p>
    <w:p>
      <w:pPr>
        <w:spacing w:after="60"/>
        <w:jc w:val="center"/>
      </w:pPr>
      <w:r>
        <w:rPr>
          <w:b w:val="0"/>
          <w:i/>
          <w:color w:val="444444"/>
          <w:sz w:val="20"/>
        </w:rPr>
        <w:t>Jhimi jhimi varsai amrit dhārā</w:t>
      </w:r>
    </w:p>
    <w:p>
      <w:pPr>
        <w:spacing w:after="200"/>
        <w:jc w:val="center"/>
      </w:pPr>
      <w:r>
        <w:rPr>
          <w:b w:val="0"/>
          <w:i w:val="0"/>
          <w:color w:val="006000"/>
          <w:sz w:val="22"/>
        </w:rPr>
        <w:t>Как мягкий дождь наполняет землю, так в состоянии духовной устойчивости поток амрита Имени мягко нисходит.</w:t>
      </w:r>
    </w:p>
    <w:p/>
    <w:p>
      <w:pPr>
        <w:spacing w:before="160" w:after="40"/>
        <w:jc w:val="center"/>
      </w:pPr>
      <w:r>
        <w:rPr>
          <w:b/>
          <w:i w:val="0"/>
          <w:color w:val="550000"/>
          <w:sz w:val="26"/>
        </w:rPr>
        <w:t>ਮਨੁ ਪੀਵੈ ਸੁਨਿ ਸਬਦੁ ਬੀਚਾਰਾ ॥</w:t>
      </w:r>
    </w:p>
    <w:p>
      <w:pPr>
        <w:spacing w:after="60"/>
        <w:jc w:val="center"/>
      </w:pPr>
      <w:r>
        <w:rPr>
          <w:b w:val="0"/>
          <w:i/>
          <w:color w:val="444444"/>
          <w:sz w:val="20"/>
        </w:rPr>
        <w:t>Man pīvai sun sabad bīchārā</w:t>
      </w:r>
    </w:p>
    <w:p>
      <w:pPr>
        <w:spacing w:after="200"/>
        <w:jc w:val="center"/>
      </w:pPr>
      <w:r>
        <w:rPr>
          <w:b w:val="0"/>
          <w:i w:val="0"/>
          <w:color w:val="006000"/>
          <w:sz w:val="22"/>
        </w:rPr>
        <w:t>Тогда ум, слушая Шабад Гуру и размышляя о качествах Бога, пьёт этот поток амрита и удерживает его внутри.</w:t>
      </w:r>
    </w:p>
    <w:p/>
    <w:p>
      <w:pPr>
        <w:spacing w:before="160" w:after="40"/>
        <w:jc w:val="center"/>
      </w:pPr>
      <w:r>
        <w:rPr>
          <w:b/>
          <w:i w:val="0"/>
          <w:color w:val="550000"/>
          <w:sz w:val="26"/>
        </w:rPr>
        <w:t>ਅਨਦ ਬਿਨੋਦ ਕਰੇ ਦਿਨ ਰਾਤੀ ਸਦਾ ਸਦਾ ਹਰਿ ਕੇਲਾ ਜੀਉ ॥੨॥</w:t>
      </w:r>
    </w:p>
    <w:p>
      <w:pPr>
        <w:spacing w:after="60"/>
        <w:jc w:val="center"/>
      </w:pPr>
      <w:r>
        <w:rPr>
          <w:b w:val="0"/>
          <w:i/>
          <w:color w:val="444444"/>
          <w:sz w:val="20"/>
        </w:rPr>
        <w:t>Anad binod kare din rātī sadā sadā har kelā jīu</w:t>
      </w:r>
    </w:p>
    <w:p>
      <w:pPr>
        <w:spacing w:after="200"/>
        <w:jc w:val="center"/>
      </w:pPr>
      <w:r>
        <w:rPr>
          <w:b w:val="0"/>
          <w:i w:val="0"/>
          <w:color w:val="006000"/>
          <w:sz w:val="22"/>
        </w:rPr>
        <w:t>В этом состоянии ум постоянно пребывает в духовной радости и всегда наслаждается союзом с Богом.</w:t>
      </w:r>
    </w:p>
    <w:p/>
    <w:p>
      <w:pPr>
        <w:spacing w:before="160" w:after="40"/>
        <w:jc w:val="center"/>
      </w:pPr>
      <w:r>
        <w:rPr>
          <w:b/>
          <w:i w:val="0"/>
          <w:color w:val="550000"/>
          <w:sz w:val="26"/>
        </w:rPr>
        <w:t>ਜਨਮ ਜਨਮ ਕਾ ਵਿਛੁੜਿਆ ਮਿਲਿਆ ॥</w:t>
      </w:r>
    </w:p>
    <w:p>
      <w:pPr>
        <w:spacing w:after="60"/>
        <w:jc w:val="center"/>
      </w:pPr>
      <w:r>
        <w:rPr>
          <w:b w:val="0"/>
          <w:i/>
          <w:color w:val="444444"/>
          <w:sz w:val="20"/>
        </w:rPr>
        <w:t>Janam janam kā vichhuṛiā miliā</w:t>
      </w:r>
    </w:p>
    <w:p>
      <w:pPr>
        <w:spacing w:after="200"/>
        <w:jc w:val="center"/>
      </w:pPr>
      <w:r>
        <w:rPr>
          <w:b w:val="0"/>
          <w:i w:val="0"/>
          <w:color w:val="006000"/>
          <w:sz w:val="22"/>
        </w:rPr>
        <w:t>Благодаря славословию, отделённая на протяжении многих рождений душа достигает соединения с Господом.</w:t>
      </w:r>
    </w:p>
    <w:p/>
    <w:p>
      <w:pPr>
        <w:spacing w:before="160" w:after="40"/>
        <w:jc w:val="center"/>
      </w:pPr>
      <w:r>
        <w:rPr>
          <w:b/>
          <w:i w:val="0"/>
          <w:color w:val="550000"/>
          <w:sz w:val="26"/>
        </w:rPr>
        <w:t>ਸਾਧ ਕ੍ਰਿਪਾ ਤੇ ਸੂਕਾ ਹਰਿਆ ॥</w:t>
      </w:r>
    </w:p>
    <w:p>
      <w:pPr>
        <w:spacing w:after="60"/>
        <w:jc w:val="center"/>
      </w:pPr>
      <w:r>
        <w:rPr>
          <w:b w:val="0"/>
          <w:i/>
          <w:color w:val="444444"/>
          <w:sz w:val="20"/>
        </w:rPr>
        <w:t>Sādh kirpā te sūkā hariā</w:t>
      </w:r>
    </w:p>
    <w:p>
      <w:pPr>
        <w:spacing w:after="200"/>
        <w:jc w:val="center"/>
      </w:pPr>
      <w:r>
        <w:rPr>
          <w:b w:val="0"/>
          <w:i w:val="0"/>
          <w:color w:val="006000"/>
          <w:sz w:val="22"/>
        </w:rPr>
        <w:t>Сухое сердце человека благодаря милости Гуру наполняется живительным соком любви.</w:t>
      </w:r>
    </w:p>
    <w:p/>
    <w:p>
      <w:pPr>
        <w:spacing w:before="160" w:after="40"/>
        <w:jc w:val="center"/>
      </w:pPr>
      <w:r>
        <w:rPr>
          <w:b/>
          <w:i w:val="0"/>
          <w:color w:val="550000"/>
          <w:sz w:val="26"/>
        </w:rPr>
        <w:t>ਸੁਮਤਿ ਪਾਏ ਨਾਮੁ ਧਿਆਏ ਗੁਰਮੁਖਿ ਹੋਏ ਮੇਲਾ ਜੀਉ ॥੩॥</w:t>
      </w:r>
    </w:p>
    <w:p>
      <w:pPr>
        <w:spacing w:after="60"/>
        <w:jc w:val="center"/>
      </w:pPr>
      <w:r>
        <w:rPr>
          <w:b w:val="0"/>
          <w:i/>
          <w:color w:val="444444"/>
          <w:sz w:val="20"/>
        </w:rPr>
        <w:t>Sumat pāe nām dhiāe gurmukh hoe melā jīu</w:t>
      </w:r>
    </w:p>
    <w:p>
      <w:pPr>
        <w:spacing w:after="200"/>
        <w:jc w:val="center"/>
      </w:pPr>
      <w:r>
        <w:rPr>
          <w:b w:val="0"/>
          <w:i w:val="0"/>
          <w:color w:val="006000"/>
          <w:sz w:val="22"/>
        </w:rPr>
        <w:t>Получив от Гуру высшую мудрость, человек медитирует на Имя; став гурумухом, он соединяется с Богом.</w:t>
      </w:r>
    </w:p>
    <w:p/>
    <w:p>
      <w:pPr>
        <w:spacing w:before="160" w:after="40"/>
        <w:jc w:val="center"/>
      </w:pPr>
      <w:r>
        <w:rPr>
          <w:b/>
          <w:i w:val="0"/>
          <w:color w:val="550000"/>
          <w:sz w:val="26"/>
        </w:rPr>
        <w:t>ਜਲ ਤਰੰਗੁ ਜਿਉ ਜਲਹਿ ਸਮਾਇਆ ॥</w:t>
      </w:r>
    </w:p>
    <w:p>
      <w:pPr>
        <w:spacing w:after="60"/>
        <w:jc w:val="center"/>
      </w:pPr>
      <w:r>
        <w:rPr>
          <w:b w:val="0"/>
          <w:i/>
          <w:color w:val="444444"/>
          <w:sz w:val="20"/>
        </w:rPr>
        <w:t>Jal taraṅg jio jaleh samāiā</w:t>
      </w:r>
    </w:p>
    <w:p>
      <w:pPr>
        <w:spacing w:after="200"/>
        <w:jc w:val="center"/>
      </w:pPr>
      <w:r>
        <w:rPr>
          <w:b w:val="0"/>
          <w:i w:val="0"/>
          <w:color w:val="006000"/>
          <w:sz w:val="22"/>
        </w:rPr>
        <w:t>Как волна воды, возникнув, снова сливается с водой,</w:t>
      </w:r>
    </w:p>
    <w:p/>
    <w:p>
      <w:pPr>
        <w:spacing w:before="160" w:after="40"/>
        <w:jc w:val="center"/>
      </w:pPr>
      <w:r>
        <w:rPr>
          <w:b/>
          <w:i w:val="0"/>
          <w:color w:val="550000"/>
          <w:sz w:val="26"/>
        </w:rPr>
        <w:t>ਤਿਉ ਜੋਤੀ ਸੰਗਿ ਜੋਤਿ ਮਿਲਾਇਆ ॥</w:t>
      </w:r>
    </w:p>
    <w:p>
      <w:pPr>
        <w:spacing w:after="60"/>
        <w:jc w:val="center"/>
      </w:pPr>
      <w:r>
        <w:rPr>
          <w:b w:val="0"/>
          <w:i/>
          <w:color w:val="444444"/>
          <w:sz w:val="20"/>
        </w:rPr>
        <w:t>Tio jotī sang jot milāiā</w:t>
      </w:r>
    </w:p>
    <w:p>
      <w:pPr>
        <w:spacing w:after="200"/>
        <w:jc w:val="center"/>
      </w:pPr>
      <w:r>
        <w:rPr>
          <w:b w:val="0"/>
          <w:i w:val="0"/>
          <w:color w:val="006000"/>
          <w:sz w:val="22"/>
        </w:rPr>
        <w:t>так и сознание человека, пребывая в памятовании через Гуру, сливается с Божественным светом.</w:t>
      </w:r>
    </w:p>
    <w:p/>
    <w:p>
      <w:pPr>
        <w:spacing w:before="160" w:after="40"/>
        <w:jc w:val="center"/>
      </w:pPr>
      <w:r>
        <w:rPr>
          <w:b/>
          <w:i w:val="0"/>
          <w:color w:val="550000"/>
          <w:sz w:val="26"/>
        </w:rPr>
        <w:t>ਕਹੁ ਨਾਨਕ ਭ੍ਰਮ ਕਟੇ ਕਿਵਾੜਾ ਬਹੁੜਿ ਨ ਹੋਈਐ ਜਉਲਾ ਜੀਉ ॥੪॥੧੯॥੨੬॥</w:t>
      </w:r>
    </w:p>
    <w:p>
      <w:pPr>
        <w:spacing w:after="60"/>
        <w:jc w:val="center"/>
      </w:pPr>
      <w:r>
        <w:rPr>
          <w:b w:val="0"/>
          <w:i/>
          <w:color w:val="444444"/>
          <w:sz w:val="20"/>
        </w:rPr>
        <w:t>Kaho Nānak bharam kaṭe kivāṛā bahuṛ na hoīai jaulā jīu</w:t>
      </w:r>
    </w:p>
    <w:p>
      <w:pPr>
        <w:spacing w:after="200"/>
        <w:jc w:val="center"/>
      </w:pPr>
      <w:r>
        <w:rPr>
          <w:b w:val="0"/>
          <w:i w:val="0"/>
          <w:color w:val="006000"/>
          <w:sz w:val="22"/>
        </w:rPr>
        <w:t>Нанак говорит: двери заблуждения, в которых человек был заключён, открываются, и он больше не возвращается к беготне за майей.</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ਤਿਸੁ ਕੁਰਬਾਣੀ ਜਿਨਿ ਤੂੰ ਸੁਣਿਆ ॥</w:t>
      </w:r>
    </w:p>
    <w:p>
      <w:pPr>
        <w:spacing w:after="60"/>
        <w:jc w:val="center"/>
      </w:pPr>
      <w:r>
        <w:rPr>
          <w:b w:val="0"/>
          <w:i/>
          <w:color w:val="444444"/>
          <w:sz w:val="20"/>
        </w:rPr>
        <w:t>Tis kurbānī jin tū suniā</w:t>
      </w:r>
    </w:p>
    <w:p>
      <w:pPr>
        <w:spacing w:after="200"/>
        <w:jc w:val="center"/>
      </w:pPr>
      <w:r>
        <w:rPr>
          <w:b w:val="0"/>
          <w:i w:val="0"/>
          <w:color w:val="006000"/>
          <w:sz w:val="22"/>
        </w:rPr>
        <w:t>О Господь! Я жертвую собой ради того, кто услышал Твоё Имя и постоянно слушает Твою славу.</w:t>
      </w:r>
    </w:p>
    <w:p/>
    <w:p>
      <w:pPr>
        <w:spacing w:before="160" w:after="40"/>
        <w:jc w:val="center"/>
      </w:pPr>
      <w:r>
        <w:rPr>
          <w:b/>
          <w:i w:val="0"/>
          <w:color w:val="550000"/>
          <w:sz w:val="26"/>
        </w:rPr>
        <w:t>ਤਿਸੁ ਬਲਿਹਾਰੀ ਜਿਨਿ ਰਸਨਾ ਭਣਿਆ ॥</w:t>
      </w:r>
    </w:p>
    <w:p>
      <w:pPr>
        <w:spacing w:after="60"/>
        <w:jc w:val="center"/>
      </w:pPr>
      <w:r>
        <w:rPr>
          <w:b w:val="0"/>
          <w:i/>
          <w:color w:val="444444"/>
          <w:sz w:val="20"/>
        </w:rPr>
        <w:t>Tis balihārī jin rasnā bhaṇiā</w:t>
      </w:r>
    </w:p>
    <w:p>
      <w:pPr>
        <w:spacing w:after="200"/>
        <w:jc w:val="center"/>
      </w:pPr>
      <w:r>
        <w:rPr>
          <w:b w:val="0"/>
          <w:i w:val="0"/>
          <w:color w:val="006000"/>
          <w:sz w:val="22"/>
        </w:rPr>
        <w:t>Я посвящаю себя тому, кто своим языком произносит Твоё Имя и постоянно восхваляет Тебя.</w:t>
      </w:r>
    </w:p>
    <w:p/>
    <w:p>
      <w:pPr>
        <w:spacing w:before="160" w:after="40"/>
        <w:jc w:val="center"/>
      </w:pPr>
      <w:r>
        <w:rPr>
          <w:b/>
          <w:i w:val="0"/>
          <w:color w:val="550000"/>
          <w:sz w:val="26"/>
        </w:rPr>
        <w:t>ਵਾਰਿ ਵਾਰਿ ਜਾਈ ਤਿਸੁ ਵਿਟਹੁ ਜੋ ਮਨਿ ਤਨਿ ਤੁਧੁ ਆਰਾਧੇ ਜੀਉ ॥੧॥</w:t>
      </w:r>
    </w:p>
    <w:p>
      <w:pPr>
        <w:spacing w:after="60"/>
        <w:jc w:val="center"/>
      </w:pPr>
      <w:r>
        <w:rPr>
          <w:b w:val="0"/>
          <w:i/>
          <w:color w:val="444444"/>
          <w:sz w:val="20"/>
        </w:rPr>
        <w:t>Vār vār jāī tis viṭahu jo man tan tudh ārādhe jīu</w:t>
      </w:r>
    </w:p>
    <w:p>
      <w:pPr>
        <w:spacing w:after="200"/>
        <w:jc w:val="center"/>
      </w:pPr>
      <w:r>
        <w:rPr>
          <w:b w:val="0"/>
          <w:i w:val="0"/>
          <w:color w:val="006000"/>
          <w:sz w:val="22"/>
        </w:rPr>
        <w:t>Я вновь и вновь жертвую собой ради того, кто умом и телом помнит Тебя.</w:t>
      </w:r>
    </w:p>
    <w:p/>
    <w:p>
      <w:pPr>
        <w:spacing w:before="160" w:after="40"/>
        <w:jc w:val="center"/>
      </w:pPr>
      <w:r>
        <w:rPr>
          <w:b/>
          <w:i w:val="0"/>
          <w:color w:val="550000"/>
          <w:sz w:val="26"/>
        </w:rPr>
        <w:t>ਤਿਸੁ ਚਰਣ ਪਖਾਲੀ ਜੋ ਤੇਰੈ ਮਾਰਗਿ ਚਾਲੈ ॥</w:t>
      </w:r>
    </w:p>
    <w:p>
      <w:pPr>
        <w:spacing w:after="60"/>
        <w:jc w:val="center"/>
      </w:pPr>
      <w:r>
        <w:rPr>
          <w:b w:val="0"/>
          <w:i/>
          <w:color w:val="444444"/>
          <w:sz w:val="20"/>
        </w:rPr>
        <w:t>Tis charan pakhālī jo terai mārag chālai</w:t>
      </w:r>
    </w:p>
    <w:p>
      <w:pPr>
        <w:spacing w:after="200"/>
        <w:jc w:val="center"/>
      </w:pPr>
      <w:r>
        <w:rPr>
          <w:b w:val="0"/>
          <w:i w:val="0"/>
          <w:color w:val="006000"/>
          <w:sz w:val="22"/>
        </w:rPr>
        <w:t>Я готов омывать ноги тому, кто идёт по Твоему пути.</w:t>
      </w:r>
    </w:p>
    <w:p/>
    <w:p>
      <w:pPr>
        <w:spacing w:before="160" w:after="40"/>
        <w:jc w:val="center"/>
      </w:pPr>
      <w:r>
        <w:rPr>
          <w:b/>
          <w:i w:val="0"/>
          <w:color w:val="550000"/>
          <w:sz w:val="26"/>
        </w:rPr>
        <w:t>ਨੈਨ ਨਿਹਾਲੀ ਤਿਸੁ ਪੁਰਖ ਦਇਆਲੈ ॥</w:t>
      </w:r>
    </w:p>
    <w:p>
      <w:pPr>
        <w:spacing w:after="60"/>
        <w:jc w:val="center"/>
      </w:pPr>
      <w:r>
        <w:rPr>
          <w:b w:val="0"/>
          <w:i/>
          <w:color w:val="444444"/>
          <w:sz w:val="20"/>
        </w:rPr>
        <w:t>Nain nihālī tis purakh daiāle</w:t>
      </w:r>
    </w:p>
    <w:p>
      <w:pPr>
        <w:spacing w:after="200"/>
        <w:jc w:val="center"/>
      </w:pPr>
      <w:r>
        <w:rPr>
          <w:b w:val="0"/>
          <w:i w:val="0"/>
          <w:color w:val="006000"/>
          <w:sz w:val="22"/>
        </w:rPr>
        <w:t>Я желаю своими глазами увидеть того Милосердного Вечного Господа.</w:t>
      </w:r>
    </w:p>
    <w:p/>
    <w:p>
      <w:pPr>
        <w:spacing w:before="160" w:after="40"/>
        <w:jc w:val="center"/>
      </w:pPr>
      <w:r>
        <w:rPr>
          <w:b/>
          <w:i w:val="0"/>
          <w:color w:val="550000"/>
          <w:sz w:val="26"/>
        </w:rPr>
        <w:t>ਮਨੁ ਦੇਵਾ ਤਿਸੁ ਅਪੁਨੇ ਸਾਜਨ ਜਿਨਿ ਗੁਰ ਮਿਲਿ ਸੋ ਪ੍ਰਭੁ ਲਾਧੇ ਜੀਉ ॥੨॥</w:t>
      </w:r>
    </w:p>
    <w:p>
      <w:pPr>
        <w:spacing w:after="60"/>
        <w:jc w:val="center"/>
      </w:pPr>
      <w:r>
        <w:rPr>
          <w:b w:val="0"/>
          <w:i/>
          <w:color w:val="444444"/>
          <w:sz w:val="20"/>
        </w:rPr>
        <w:t>Man devā tis apne sājan jin gur mil so prabh lādhē jīu</w:t>
      </w:r>
    </w:p>
    <w:p>
      <w:pPr>
        <w:spacing w:after="200"/>
        <w:jc w:val="center"/>
      </w:pPr>
      <w:r>
        <w:rPr>
          <w:b w:val="0"/>
          <w:i w:val="0"/>
          <w:color w:val="006000"/>
          <w:sz w:val="22"/>
        </w:rPr>
        <w:t>Я готов отдать свой ум тому другу, который, встретив Гуру, нашёл Бога.</w:t>
      </w:r>
    </w:p>
    <w:p/>
    <w:p>
      <w:pPr>
        <w:spacing w:before="160" w:after="40"/>
        <w:jc w:val="center"/>
      </w:pPr>
      <w:r>
        <w:rPr>
          <w:b/>
          <w:i w:val="0"/>
          <w:color w:val="550000"/>
          <w:sz w:val="26"/>
        </w:rPr>
        <w:t>ਸੇ ਵਡਭਾਗੀ ਜਿਨਿ ਤੁਮ ਜਾਣੇ ॥</w:t>
      </w:r>
    </w:p>
    <w:p>
      <w:pPr>
        <w:spacing w:after="60"/>
        <w:jc w:val="center"/>
      </w:pPr>
      <w:r>
        <w:rPr>
          <w:b w:val="0"/>
          <w:i/>
          <w:color w:val="444444"/>
          <w:sz w:val="20"/>
        </w:rPr>
        <w:t>Se vaḍbhāgī jin tum jāṇe</w:t>
      </w:r>
    </w:p>
    <w:p>
      <w:pPr>
        <w:spacing w:after="200"/>
        <w:jc w:val="center"/>
      </w:pPr>
      <w:r>
        <w:rPr>
          <w:b w:val="0"/>
          <w:i w:val="0"/>
          <w:color w:val="006000"/>
          <w:sz w:val="22"/>
        </w:rPr>
        <w:t>О Господь! Все, кто познал Тебя, являются по-настоящему удачливыми.</w:t>
      </w:r>
    </w:p>
    <w:p/>
    <w:p>
      <w:pPr>
        <w:spacing w:before="160" w:after="40"/>
        <w:jc w:val="center"/>
      </w:pPr>
      <w:r>
        <w:rPr>
          <w:b/>
          <w:i w:val="0"/>
          <w:color w:val="550000"/>
          <w:sz w:val="26"/>
        </w:rPr>
        <w:t>ਸਭ ਕੈ ਮਧੇ ਅਲਿਪਤ ਨਿਰਬਾਣੇ ॥</w:t>
      </w:r>
    </w:p>
    <w:p>
      <w:pPr>
        <w:spacing w:after="60"/>
        <w:jc w:val="center"/>
      </w:pPr>
      <w:r>
        <w:rPr>
          <w:b w:val="0"/>
          <w:i/>
          <w:color w:val="444444"/>
          <w:sz w:val="20"/>
        </w:rPr>
        <w:t>Sabh kai madhe alipat nirbāṇe</w:t>
      </w:r>
    </w:p>
    <w:p>
      <w:pPr>
        <w:spacing w:after="200"/>
        <w:jc w:val="center"/>
      </w:pPr>
      <w:r>
        <w:rPr>
          <w:b w:val="0"/>
          <w:i w:val="0"/>
          <w:color w:val="006000"/>
          <w:sz w:val="22"/>
        </w:rPr>
        <w:t>Бог пребывает во всех существах, но остаётся непривязанным и свободным от желаний.</w:t>
      </w:r>
    </w:p>
    <w:p/>
    <w:p>
      <w:pPr>
        <w:spacing w:before="160" w:after="40"/>
        <w:jc w:val="center"/>
      </w:pPr>
      <w:r>
        <w:rPr>
          <w:b/>
          <w:i w:val="0"/>
          <w:color w:val="550000"/>
          <w:sz w:val="26"/>
        </w:rPr>
        <w:t>ਸਾਧ ਕੈ ਸੰਗਿ ਉਨਿ ਭਉਜਲੁ ਤਰਿਆ ਸਗਲ ਦੂਤ ਉਨਿ ਸਾਧੇ ਜੀਉ ॥੩॥</w:t>
      </w:r>
    </w:p>
    <w:p>
      <w:pPr>
        <w:spacing w:after="60"/>
        <w:jc w:val="center"/>
      </w:pPr>
      <w:r>
        <w:rPr>
          <w:b w:val="0"/>
          <w:i/>
          <w:color w:val="444444"/>
          <w:sz w:val="20"/>
        </w:rPr>
        <w:t>Sādh kai sang un bhaujal tariā sagal dūt un sādhē jīu</w:t>
      </w:r>
    </w:p>
    <w:p>
      <w:pPr>
        <w:spacing w:after="200"/>
        <w:jc w:val="center"/>
      </w:pPr>
      <w:r>
        <w:rPr>
          <w:b w:val="0"/>
          <w:i w:val="0"/>
          <w:color w:val="006000"/>
          <w:sz w:val="22"/>
        </w:rPr>
        <w:t>В обществе святых он переправился через океан мира и подчинил все свои пороки.</w:t>
      </w:r>
    </w:p>
    <w:p/>
    <w:p>
      <w:pPr>
        <w:spacing w:before="160" w:after="40"/>
        <w:jc w:val="center"/>
      </w:pPr>
      <w:r>
        <w:rPr>
          <w:b/>
          <w:i w:val="0"/>
          <w:color w:val="550000"/>
          <w:sz w:val="26"/>
        </w:rPr>
        <w:t>ਤਿਨ ਕੀ ਸਰਣਿ ਪਰਿਆ ਮਨੁ ਮੇਰਾ ॥</w:t>
      </w:r>
    </w:p>
    <w:p>
      <w:pPr>
        <w:spacing w:after="60"/>
        <w:jc w:val="center"/>
      </w:pPr>
      <w:r>
        <w:rPr>
          <w:b w:val="0"/>
          <w:i/>
          <w:color w:val="444444"/>
          <w:sz w:val="20"/>
        </w:rPr>
        <w:t>Tin kī saraṇ pariā man merā</w:t>
      </w:r>
    </w:p>
    <w:p>
      <w:pPr>
        <w:spacing w:after="200"/>
        <w:jc w:val="center"/>
      </w:pPr>
      <w:r>
        <w:rPr>
          <w:b w:val="0"/>
          <w:i w:val="0"/>
          <w:color w:val="006000"/>
          <w:sz w:val="22"/>
        </w:rPr>
        <w:t>Мой ум ищет убежище у таких людей.</w:t>
      </w:r>
    </w:p>
    <w:p/>
    <w:p>
      <w:pPr>
        <w:spacing w:before="160" w:after="40"/>
        <w:jc w:val="center"/>
      </w:pPr>
      <w:r>
        <w:rPr>
          <w:b/>
          <w:i w:val="0"/>
          <w:color w:val="550000"/>
          <w:sz w:val="26"/>
        </w:rPr>
        <w:t>ਮਾਣੁ ਤਾਣੁ ਤਜਿ ਮੋਹੁ ਅੰਧੇਰਾ ॥</w:t>
      </w:r>
    </w:p>
    <w:p>
      <w:pPr>
        <w:spacing w:after="60"/>
        <w:jc w:val="center"/>
      </w:pPr>
      <w:r>
        <w:rPr>
          <w:b w:val="0"/>
          <w:i/>
          <w:color w:val="444444"/>
          <w:sz w:val="20"/>
        </w:rPr>
        <w:t>Māṇ tāṇ taj moh andherā</w:t>
      </w:r>
    </w:p>
    <w:p>
      <w:pPr>
        <w:spacing w:after="200"/>
        <w:jc w:val="center"/>
      </w:pPr>
      <w:r>
        <w:rPr>
          <w:b w:val="0"/>
          <w:i w:val="0"/>
          <w:color w:val="006000"/>
          <w:sz w:val="22"/>
        </w:rPr>
        <w:t>Они оставили мирскую гордость, силу и тьму привязанности, которая затмевает путь жизни.</w:t>
      </w:r>
    </w:p>
    <w:p/>
    <w:p>
      <w:pPr>
        <w:spacing w:before="160" w:after="40"/>
        <w:jc w:val="center"/>
      </w:pPr>
      <w:r>
        <w:rPr>
          <w:b/>
          <w:i w:val="0"/>
          <w:color w:val="550000"/>
          <w:sz w:val="26"/>
        </w:rPr>
        <w:t>ਨਾਮੁ ਦਾਨੁ ਦੀਜੈ ਨਾਨਕ ਕਉ ਤਿਸੁ ਪ੍ਰਭ ਅਗਮ ਅਗਾਧੇ ਜੀਉ ॥੪॥੨੦॥੨੭॥</w:t>
      </w:r>
    </w:p>
    <w:p>
      <w:pPr>
        <w:spacing w:after="60"/>
        <w:jc w:val="center"/>
      </w:pPr>
      <w:r>
        <w:rPr>
          <w:b w:val="0"/>
          <w:i/>
          <w:color w:val="444444"/>
          <w:sz w:val="20"/>
        </w:rPr>
        <w:t>Nām dān dījai Nānak kau tis prabh agam agādhe jīu</w:t>
      </w:r>
    </w:p>
    <w:p>
      <w:pPr>
        <w:spacing w:after="200"/>
        <w:jc w:val="center"/>
      </w:pPr>
      <w:r>
        <w:rPr>
          <w:b w:val="0"/>
          <w:i w:val="0"/>
          <w:color w:val="006000"/>
          <w:sz w:val="22"/>
        </w:rPr>
        <w:t>Они молятся: даруй и мне, Нанаку, дар Имени того непостижимого и бездонного Господа.</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ਤੂੰ ਪੇਡੁ ਸਾਖ ਤੇਰੀ ਫੂਲੀ ॥</w:t>
      </w:r>
    </w:p>
    <w:p>
      <w:pPr>
        <w:spacing w:after="60"/>
        <w:jc w:val="center"/>
      </w:pPr>
      <w:r>
        <w:rPr>
          <w:b w:val="0"/>
          <w:i/>
          <w:color w:val="444444"/>
          <w:sz w:val="20"/>
        </w:rPr>
        <w:t>Tū peṛ sākh terī phūlī</w:t>
      </w:r>
    </w:p>
    <w:p>
      <w:pPr>
        <w:spacing w:after="200"/>
        <w:jc w:val="center"/>
      </w:pPr>
      <w:r>
        <w:rPr>
          <w:b w:val="0"/>
          <w:i w:val="0"/>
          <w:color w:val="006000"/>
          <w:sz w:val="22"/>
        </w:rPr>
        <w:t>О Господь! Ты подобен дереву, а этот мир — как ветви, исходящие из Тебя.</w:t>
      </w:r>
    </w:p>
    <w:p/>
    <w:p>
      <w:pPr>
        <w:spacing w:before="160" w:after="40"/>
        <w:jc w:val="center"/>
      </w:pPr>
      <w:r>
        <w:rPr>
          <w:b/>
          <w:i w:val="0"/>
          <w:color w:val="550000"/>
          <w:sz w:val="26"/>
        </w:rPr>
        <w:t>ਤੂੰ ਸੂਖਮੁ ਹੋਆ ਅਸਥੂਲੀ ॥</w:t>
      </w:r>
    </w:p>
    <w:p>
      <w:pPr>
        <w:spacing w:after="60"/>
        <w:jc w:val="center"/>
      </w:pPr>
      <w:r>
        <w:rPr>
          <w:b w:val="0"/>
          <w:i/>
          <w:color w:val="444444"/>
          <w:sz w:val="20"/>
        </w:rPr>
        <w:t>Tū sūkham hoā asthūlī</w:t>
      </w:r>
    </w:p>
    <w:p>
      <w:pPr>
        <w:spacing w:after="200"/>
        <w:jc w:val="center"/>
      </w:pPr>
      <w:r>
        <w:rPr>
          <w:b w:val="0"/>
          <w:i w:val="0"/>
          <w:color w:val="006000"/>
          <w:sz w:val="22"/>
        </w:rPr>
        <w:t>Ты невидим, и из Твоего невидимого проявления возник видимый мир.</w:t>
      </w:r>
    </w:p>
    <w:p/>
    <w:p>
      <w:pPr>
        <w:spacing w:before="160" w:after="40"/>
        <w:jc w:val="center"/>
      </w:pPr>
      <w:r>
        <w:rPr>
          <w:b/>
          <w:i w:val="0"/>
          <w:color w:val="550000"/>
          <w:sz w:val="26"/>
        </w:rPr>
        <w:t>ਤੂੰ ਜਲਨਿਧਿ ਤੂੰ ਫੇਨੁ ਬੁਦਬੁਦਾ ਤੁਧੁ ਬਿਨੁ ਅਵਰੁ ਨ ਭਾਲੀਐ ਜੀਉ ॥੧॥</w:t>
      </w:r>
    </w:p>
    <w:p>
      <w:pPr>
        <w:spacing w:after="60"/>
        <w:jc w:val="center"/>
      </w:pPr>
      <w:r>
        <w:rPr>
          <w:b w:val="0"/>
          <w:i/>
          <w:color w:val="444444"/>
          <w:sz w:val="20"/>
        </w:rPr>
        <w:t>Tū jalnidh tū phen budbudā tudh bin avar na bhālīai jīu</w:t>
      </w:r>
    </w:p>
    <w:p>
      <w:pPr>
        <w:spacing w:after="200"/>
        <w:jc w:val="center"/>
      </w:pPr>
      <w:r>
        <w:rPr>
          <w:b w:val="0"/>
          <w:i w:val="0"/>
          <w:color w:val="006000"/>
          <w:sz w:val="22"/>
        </w:rPr>
        <w:t>Ты океан, и всё это проявление — как пена и пузырь — тоже Ты. Кроме Тебя ничего не видно.</w:t>
      </w:r>
    </w:p>
    <w:p/>
    <w:p>
      <w:pPr>
        <w:spacing w:before="160" w:after="40"/>
        <w:jc w:val="center"/>
      </w:pPr>
      <w:r>
        <w:rPr>
          <w:b/>
          <w:i w:val="0"/>
          <w:color w:val="550000"/>
          <w:sz w:val="26"/>
        </w:rPr>
        <w:t>ਤੂੰ ਸੂਤੁ ਮਣੀਏ ਭੀ ਤੂੰਹੈ ॥</w:t>
      </w:r>
    </w:p>
    <w:p>
      <w:pPr>
        <w:spacing w:after="60"/>
        <w:jc w:val="center"/>
      </w:pPr>
      <w:r>
        <w:rPr>
          <w:b w:val="0"/>
          <w:i/>
          <w:color w:val="444444"/>
          <w:sz w:val="20"/>
        </w:rPr>
        <w:t>Tū sūt maṇīe bhī tūhai</w:t>
      </w:r>
    </w:p>
    <w:p>
      <w:pPr>
        <w:spacing w:after="200"/>
        <w:jc w:val="center"/>
      </w:pPr>
      <w:r>
        <w:rPr>
          <w:b w:val="0"/>
          <w:i w:val="0"/>
          <w:color w:val="006000"/>
          <w:sz w:val="22"/>
        </w:rPr>
        <w:t>Ты нить, и Ты же — бусины этого ожерелья мира.</w:t>
      </w:r>
    </w:p>
    <w:p/>
    <w:p>
      <w:pPr>
        <w:spacing w:before="160" w:after="40"/>
        <w:jc w:val="center"/>
      </w:pPr>
      <w:r>
        <w:rPr>
          <w:b/>
          <w:i w:val="0"/>
          <w:color w:val="550000"/>
          <w:sz w:val="26"/>
        </w:rPr>
        <w:t>ਤੂੰ ਗੰਠੀ ਮੇਰੁ ਸਿਰਿ ਤੂੰਹੈ ॥</w:t>
      </w:r>
    </w:p>
    <w:p>
      <w:pPr>
        <w:spacing w:after="60"/>
        <w:jc w:val="center"/>
      </w:pPr>
      <w:r>
        <w:rPr>
          <w:b w:val="0"/>
          <w:i/>
          <w:color w:val="444444"/>
          <w:sz w:val="20"/>
        </w:rPr>
        <w:t>Tū ganṭhī mer sir tūhai</w:t>
      </w:r>
    </w:p>
    <w:p>
      <w:pPr>
        <w:spacing w:after="200"/>
        <w:jc w:val="center"/>
      </w:pPr>
      <w:r>
        <w:rPr>
          <w:b w:val="0"/>
          <w:i w:val="0"/>
          <w:color w:val="006000"/>
          <w:sz w:val="22"/>
        </w:rPr>
        <w:t>Ты узел, и Ты же — главная бусина над всеми.</w:t>
      </w:r>
    </w:p>
    <w:p/>
    <w:p>
      <w:pPr>
        <w:spacing w:before="160" w:after="40"/>
        <w:jc w:val="center"/>
      </w:pPr>
      <w:r>
        <w:rPr>
          <w:b/>
          <w:i w:val="0"/>
          <w:color w:val="550000"/>
          <w:sz w:val="26"/>
        </w:rPr>
        <w:t>ਆਦਿ ਮਧਿ ਅੰਤਿ ਪ੍ਰਭੁ ਸੋਈ ਅਵਰੁ ਨ ਕੋਇ ਦਿਖਾਲੀਐ ਜੀਉ ॥੨॥</w:t>
      </w:r>
    </w:p>
    <w:p>
      <w:pPr>
        <w:spacing w:after="60"/>
        <w:jc w:val="center"/>
      </w:pPr>
      <w:r>
        <w:rPr>
          <w:b w:val="0"/>
          <w:i/>
          <w:color w:val="444444"/>
          <w:sz w:val="20"/>
        </w:rPr>
        <w:t>Ād madh ant prabh soī avar na koi dikhālīai jīu</w:t>
      </w:r>
    </w:p>
    <w:p>
      <w:pPr>
        <w:spacing w:after="200"/>
        <w:jc w:val="center"/>
      </w:pPr>
      <w:r>
        <w:rPr>
          <w:b w:val="0"/>
          <w:i w:val="0"/>
          <w:color w:val="006000"/>
          <w:sz w:val="22"/>
        </w:rPr>
        <w:t>В начале, середине и конце — только Он; кроме Него никого не видно.</w:t>
      </w:r>
    </w:p>
    <w:p/>
    <w:p>
      <w:pPr>
        <w:spacing w:before="160" w:after="40"/>
        <w:jc w:val="center"/>
      </w:pPr>
      <w:r>
        <w:rPr>
          <w:b/>
          <w:i w:val="0"/>
          <w:color w:val="550000"/>
          <w:sz w:val="26"/>
        </w:rPr>
        <w:t>ਤੂੰ ਨਿਰਗੁਣੁ ਸਰਗੁਣੁ ਸੁਖਦਾਤਾ ॥</w:t>
      </w:r>
    </w:p>
    <w:p>
      <w:pPr>
        <w:spacing w:after="60"/>
        <w:jc w:val="center"/>
      </w:pPr>
      <w:r>
        <w:rPr>
          <w:b w:val="0"/>
          <w:i/>
          <w:color w:val="444444"/>
          <w:sz w:val="20"/>
        </w:rPr>
        <w:t>Tū nirguṇ sarguṇ sukhdātā</w:t>
      </w:r>
    </w:p>
    <w:p>
      <w:pPr>
        <w:spacing w:after="200"/>
        <w:jc w:val="center"/>
      </w:pPr>
      <w:r>
        <w:rPr>
          <w:b w:val="0"/>
          <w:i w:val="0"/>
          <w:color w:val="006000"/>
          <w:sz w:val="22"/>
        </w:rPr>
        <w:t>Ты вне трёх गुणов, и Ты же проявляешься как мир गुणов; Ты дающий счастье всем.</w:t>
      </w:r>
    </w:p>
    <w:p/>
    <w:p>
      <w:pPr>
        <w:spacing w:before="160" w:after="40"/>
        <w:jc w:val="center"/>
      </w:pPr>
      <w:r>
        <w:rPr>
          <w:b/>
          <w:i w:val="0"/>
          <w:color w:val="550000"/>
          <w:sz w:val="26"/>
        </w:rPr>
        <w:t>ਤੂੰ ਨਿਰਬਾਣੁ ਰਸੀਆ ਰੰਗਿ ਰਾਤਾ ॥</w:t>
      </w:r>
    </w:p>
    <w:p>
      <w:pPr>
        <w:spacing w:after="60"/>
        <w:jc w:val="center"/>
      </w:pPr>
      <w:r>
        <w:rPr>
          <w:b w:val="0"/>
          <w:i/>
          <w:color w:val="444444"/>
          <w:sz w:val="20"/>
        </w:rPr>
        <w:t>Tū nirbāṇ rasīā rang rātā</w:t>
      </w:r>
    </w:p>
    <w:p>
      <w:pPr>
        <w:spacing w:after="200"/>
        <w:jc w:val="center"/>
      </w:pPr>
      <w:r>
        <w:rPr>
          <w:b w:val="0"/>
          <w:i w:val="0"/>
          <w:color w:val="006000"/>
          <w:sz w:val="22"/>
        </w:rPr>
        <w:t>Ты свободен от желаний, но также переживаешь вкусы и пребываешь в любви к ним.</w:t>
      </w:r>
    </w:p>
    <w:p/>
    <w:p>
      <w:pPr>
        <w:spacing w:before="160" w:after="40"/>
        <w:jc w:val="center"/>
      </w:pPr>
      <w:r>
        <w:rPr>
          <w:b/>
          <w:i w:val="0"/>
          <w:color w:val="550000"/>
          <w:sz w:val="26"/>
        </w:rPr>
        <w:t>ਅਪਣੇ ਕਰਤਬ ਆਪੇ ਜਾਣਹਿ ਆਪੇ ਤੁਧੁ ਸਮਾਲੀਐ ਜੀਉ ॥੩॥</w:t>
      </w:r>
    </w:p>
    <w:p>
      <w:pPr>
        <w:spacing w:after="60"/>
        <w:jc w:val="center"/>
      </w:pPr>
      <w:r>
        <w:rPr>
          <w:b w:val="0"/>
          <w:i/>
          <w:color w:val="444444"/>
          <w:sz w:val="20"/>
        </w:rPr>
        <w:t>Apṇe kartab āpe jāṇeh āpe tudh samālīai jīu</w:t>
      </w:r>
    </w:p>
    <w:p>
      <w:pPr>
        <w:spacing w:after="200"/>
        <w:jc w:val="center"/>
      </w:pPr>
      <w:r>
        <w:rPr>
          <w:b w:val="0"/>
          <w:i w:val="0"/>
          <w:color w:val="006000"/>
          <w:sz w:val="22"/>
        </w:rPr>
        <w:t>О Господь! Только Ты знаешь Свою игру, и Ты сам всё поддерживаешь.</w:t>
      </w:r>
    </w:p>
    <w:p/>
    <w:p>
      <w:pPr>
        <w:spacing w:before="160" w:after="40"/>
        <w:jc w:val="center"/>
      </w:pPr>
      <w:r>
        <w:rPr>
          <w:b/>
          <w:i w:val="0"/>
          <w:color w:val="550000"/>
          <w:sz w:val="26"/>
        </w:rPr>
        <w:t>ਤੂੰ ਠਾਕੁਰੁ ਸੇਵਕੁ ਫੁਨਿ ਆਪੇ ॥</w:t>
      </w:r>
    </w:p>
    <w:p>
      <w:pPr>
        <w:spacing w:after="60"/>
        <w:jc w:val="center"/>
      </w:pPr>
      <w:r>
        <w:rPr>
          <w:b w:val="0"/>
          <w:i/>
          <w:color w:val="444444"/>
          <w:sz w:val="20"/>
        </w:rPr>
        <w:t>Tū ṭhākur sevak phun āpe</w:t>
      </w:r>
    </w:p>
    <w:p>
      <w:pPr>
        <w:spacing w:after="200"/>
        <w:jc w:val="center"/>
      </w:pPr>
      <w:r>
        <w:rPr>
          <w:b w:val="0"/>
          <w:i w:val="0"/>
          <w:color w:val="006000"/>
          <w:sz w:val="22"/>
        </w:rPr>
        <w:t>Ты и Господь, и слуга одновременно.</w:t>
      </w:r>
    </w:p>
    <w:p/>
    <w:p>
      <w:pPr>
        <w:spacing w:before="160" w:after="40"/>
        <w:jc w:val="center"/>
      </w:pPr>
      <w:r>
        <w:rPr>
          <w:b/>
          <w:i w:val="0"/>
          <w:color w:val="550000"/>
          <w:sz w:val="26"/>
        </w:rPr>
        <w:t>ਤੂੰ ਗੁਪਤੁ ਪਰਗਟੁ ਪ੍ਰਭ ਆਪੇ ॥</w:t>
      </w:r>
    </w:p>
    <w:p>
      <w:pPr>
        <w:spacing w:after="60"/>
        <w:jc w:val="center"/>
      </w:pPr>
      <w:r>
        <w:rPr>
          <w:b w:val="0"/>
          <w:i/>
          <w:color w:val="444444"/>
          <w:sz w:val="20"/>
        </w:rPr>
        <w:t>Tū gupt pargaṭ prabh āpe</w:t>
      </w:r>
    </w:p>
    <w:p>
      <w:pPr>
        <w:spacing w:after="200"/>
        <w:jc w:val="center"/>
      </w:pPr>
      <w:r>
        <w:rPr>
          <w:b w:val="0"/>
          <w:i w:val="0"/>
          <w:color w:val="006000"/>
          <w:sz w:val="22"/>
        </w:rPr>
        <w:t>Ты скрыт и в то же время проявлен во всём мире.</w:t>
      </w:r>
    </w:p>
    <w:p/>
    <w:p>
      <w:pPr>
        <w:spacing w:before="160" w:after="40"/>
        <w:jc w:val="center"/>
      </w:pPr>
      <w:r>
        <w:rPr>
          <w:b/>
          <w:i w:val="0"/>
          <w:color w:val="550000"/>
          <w:sz w:val="26"/>
        </w:rPr>
        <w:t>ਨਾਨਕ ਦਾਸੁ ਸਦਾ ਗੁਣ ਗਾਵੈ ਇਕ ਭੋਰੀ ਨਦਰਿ ਨਿਹਾਲੀਐ ਜੀਉ ॥੪॥੨੧॥੨੮॥</w:t>
      </w:r>
    </w:p>
    <w:p>
      <w:pPr>
        <w:spacing w:after="60"/>
        <w:jc w:val="center"/>
      </w:pPr>
      <w:r>
        <w:rPr>
          <w:b w:val="0"/>
          <w:i/>
          <w:color w:val="444444"/>
          <w:sz w:val="20"/>
        </w:rPr>
        <w:t>Nānak dās sadā guṇ gāvē ik bhorī nadar nihālīai jīu</w:t>
      </w:r>
    </w:p>
    <w:p>
      <w:pPr>
        <w:spacing w:after="200"/>
        <w:jc w:val="center"/>
      </w:pPr>
      <w:r>
        <w:rPr>
          <w:b w:val="0"/>
          <w:i w:val="0"/>
          <w:color w:val="006000"/>
          <w:sz w:val="22"/>
        </w:rPr>
        <w:t>Нанак говорит: этот слуга всегда поёт Твои गुणы; хоть на мгновение взгляни на него милостивым взглядом.</w:t>
      </w:r>
    </w:p>
    <w:p/>
    <w:p>
      <w:pPr>
        <w:spacing w:before="360" w:after="200"/>
        <w:jc w:val="center"/>
      </w:pPr>
      <w:r>
        <w:rPr>
          <w:b/>
          <w:color w:val="222222"/>
          <w:sz w:val="26"/>
        </w:rPr>
        <w:t>АНГ 103</w:t>
      </w:r>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ਸਫਲ ਸੁ ਬਾਣੀ ਜਿਤੁ ਨਾਮੁ ਵਖਾਣੀ ॥</w:t>
      </w:r>
    </w:p>
    <w:p>
      <w:pPr>
        <w:spacing w:after="60"/>
        <w:jc w:val="center"/>
      </w:pPr>
      <w:r>
        <w:rPr>
          <w:b w:val="0"/>
          <w:i/>
          <w:color w:val="444444"/>
          <w:sz w:val="20"/>
        </w:rPr>
        <w:t>Safal so bāṇī jit nām vakhāṇī ॥</w:t>
      </w:r>
    </w:p>
    <w:p>
      <w:pPr>
        <w:spacing w:after="200"/>
        <w:jc w:val="center"/>
      </w:pPr>
      <w:r>
        <w:rPr>
          <w:b w:val="0"/>
          <w:i w:val="0"/>
          <w:color w:val="006000"/>
          <w:sz w:val="22"/>
        </w:rPr>
        <w:t>(О брат!) Чтение той бани является полезным усилием, посредством которой человек произносит Имя Бога.</w:t>
      </w:r>
    </w:p>
    <w:p/>
    <w:p>
      <w:pPr>
        <w:spacing w:before="160" w:after="40"/>
        <w:jc w:val="center"/>
      </w:pPr>
      <w:r>
        <w:rPr>
          <w:b/>
          <w:i w:val="0"/>
          <w:color w:val="550000"/>
          <w:sz w:val="26"/>
        </w:rPr>
        <w:t>ਗੁਰ ਪਰਸਾਦਿ ਕਿਨੈ ਵਿਰਲੈ ਜਾਣੀ ॥</w:t>
      </w:r>
    </w:p>
    <w:p>
      <w:pPr>
        <w:spacing w:after="60"/>
        <w:jc w:val="center"/>
      </w:pPr>
      <w:r>
        <w:rPr>
          <w:b w:val="0"/>
          <w:i/>
          <w:color w:val="444444"/>
          <w:sz w:val="20"/>
        </w:rPr>
        <w:t>Gur parsād kinai virlai jāṇī ॥</w:t>
      </w:r>
    </w:p>
    <w:p>
      <w:pPr>
        <w:spacing w:after="200"/>
        <w:jc w:val="center"/>
      </w:pPr>
      <w:r>
        <w:rPr>
          <w:b w:val="0"/>
          <w:i w:val="0"/>
          <w:color w:val="006000"/>
          <w:sz w:val="22"/>
        </w:rPr>
        <w:t>(Но) по милости Гуру лишь редкий человек обрел связь (с такой бани).</w:t>
      </w:r>
    </w:p>
    <w:p/>
    <w:p>
      <w:pPr>
        <w:spacing w:before="160" w:after="40"/>
        <w:jc w:val="center"/>
      </w:pPr>
      <w:r>
        <w:rPr>
          <w:b/>
          <w:i w:val="0"/>
          <w:color w:val="550000"/>
          <w:sz w:val="26"/>
        </w:rPr>
        <w:t>ਧੰਨੁ ਸੁ ਵੇਲਾ ਜਿਤੁ ਹਰਿ ਗਾਵਤ ਸੁਨਣਾ ਆਏ ਤੇ ਪਰਵਾਨਾ ਜੀਉ ॥੧॥</w:t>
      </w:r>
    </w:p>
    <w:p>
      <w:pPr>
        <w:spacing w:after="60"/>
        <w:jc w:val="center"/>
      </w:pPr>
      <w:r>
        <w:rPr>
          <w:b w:val="0"/>
          <w:i/>
          <w:color w:val="444444"/>
          <w:sz w:val="20"/>
        </w:rPr>
        <w:t>Dhan so velā jit har gāvat sunṇā āe te parvāṇā jīu ॥1॥</w:t>
      </w:r>
    </w:p>
    <w:p>
      <w:pPr>
        <w:spacing w:after="200"/>
        <w:jc w:val="center"/>
      </w:pPr>
      <w:r>
        <w:rPr>
          <w:b w:val="0"/>
          <w:i w:val="0"/>
          <w:color w:val="006000"/>
          <w:sz w:val="22"/>
        </w:rPr>
        <w:t>(О брат!) Считай благословенным то время, когда поются и слушаются качества Бога. Лишь те люди, что родились в мире и славят и слушают Бога, считаются совершенными среди людей ॥1॥</w:t>
      </w:r>
    </w:p>
    <w:p/>
    <w:p>
      <w:pPr>
        <w:spacing w:before="160" w:after="40"/>
        <w:jc w:val="center"/>
      </w:pPr>
      <w:r>
        <w:rPr>
          <w:b/>
          <w:i w:val="0"/>
          <w:color w:val="550000"/>
          <w:sz w:val="26"/>
        </w:rPr>
        <w:t>ਸੇ ਨੇਤ੍ਰ ਪਰਵਾਣੁ ਜਿਨੀ ਦਰਸਨੁ ਪੇਖਾ ॥</w:t>
      </w:r>
    </w:p>
    <w:p>
      <w:pPr>
        <w:spacing w:after="60"/>
        <w:jc w:val="center"/>
      </w:pPr>
      <w:r>
        <w:rPr>
          <w:b w:val="0"/>
          <w:i/>
          <w:color w:val="444444"/>
          <w:sz w:val="20"/>
        </w:rPr>
        <w:t>Se netar parvāṇ jinī darsan pekhā ॥</w:t>
      </w:r>
    </w:p>
    <w:p>
      <w:pPr>
        <w:spacing w:after="200"/>
        <w:jc w:val="center"/>
      </w:pPr>
      <w:r>
        <w:rPr>
          <w:b w:val="0"/>
          <w:i w:val="0"/>
          <w:color w:val="006000"/>
          <w:sz w:val="22"/>
        </w:rPr>
        <w:t>Лишь те глаза достойны называться человеческими глазами, которые увидели Бога.</w:t>
      </w:r>
    </w:p>
    <w:p/>
    <w:p>
      <w:pPr>
        <w:spacing w:before="160" w:after="40"/>
        <w:jc w:val="center"/>
      </w:pPr>
      <w:r>
        <w:rPr>
          <w:b/>
          <w:i w:val="0"/>
          <w:color w:val="550000"/>
          <w:sz w:val="26"/>
        </w:rPr>
        <w:t>ਸੇ ਕਰ ਭਲੇ ਜਿਨੀ ਹਰਿ ਜਸੁ ਲੇਖਾ ॥</w:t>
      </w:r>
    </w:p>
    <w:p>
      <w:pPr>
        <w:spacing w:after="60"/>
        <w:jc w:val="center"/>
      </w:pPr>
      <w:r>
        <w:rPr>
          <w:b w:val="0"/>
          <w:i/>
          <w:color w:val="444444"/>
          <w:sz w:val="20"/>
        </w:rPr>
        <w:t>Se kar bhale jinī har jas lekhā ॥</w:t>
      </w:r>
    </w:p>
    <w:p>
      <w:pPr>
        <w:spacing w:after="200"/>
        <w:jc w:val="center"/>
      </w:pPr>
      <w:r>
        <w:rPr>
          <w:b w:val="0"/>
          <w:i w:val="0"/>
          <w:color w:val="006000"/>
          <w:sz w:val="22"/>
        </w:rPr>
        <w:t>Те руки хороши, которые записали славу Бога.</w:t>
      </w:r>
    </w:p>
    <w:p/>
    <w:p>
      <w:pPr>
        <w:spacing w:before="160" w:after="40"/>
        <w:jc w:val="center"/>
      </w:pPr>
      <w:r>
        <w:rPr>
          <w:b/>
          <w:i w:val="0"/>
          <w:color w:val="550000"/>
          <w:sz w:val="26"/>
        </w:rPr>
        <w:t>ਸੇ ਚਰਣ ਸੁਹਾਵੇ ਜੋ ਹਰਿ ਮਾਰਗਿ ਚਲੇ ਹਉ ਬਲਿ ਤਿਨ ਸੰਗਿ ਪਛਾਣਾ ਜੀਉ ॥੨॥</w:t>
      </w:r>
    </w:p>
    <w:p>
      <w:pPr>
        <w:spacing w:after="60"/>
        <w:jc w:val="center"/>
      </w:pPr>
      <w:r>
        <w:rPr>
          <w:b w:val="0"/>
          <w:i/>
          <w:color w:val="444444"/>
          <w:sz w:val="20"/>
        </w:rPr>
        <w:t>Se charaṇ suhāve jo har mārag chale hau bal tin sang pachhāṇā jīu ॥2॥</w:t>
      </w:r>
    </w:p>
    <w:p>
      <w:pPr>
        <w:spacing w:after="200"/>
        <w:jc w:val="center"/>
      </w:pPr>
      <w:r>
        <w:rPr>
          <w:b w:val="0"/>
          <w:i w:val="0"/>
          <w:color w:val="006000"/>
          <w:sz w:val="22"/>
        </w:rPr>
        <w:t>Те ноги прекрасны, которые идут по пути к Богу. Я жертвую собой ради них. В их обществе можно обрести связь с Богом ॥2॥</w:t>
      </w:r>
    </w:p>
    <w:p/>
    <w:p>
      <w:pPr>
        <w:spacing w:before="160" w:after="40"/>
        <w:jc w:val="center"/>
      </w:pPr>
      <w:r>
        <w:rPr>
          <w:b/>
          <w:i w:val="0"/>
          <w:color w:val="550000"/>
          <w:sz w:val="26"/>
        </w:rPr>
        <w:t>ਸੁਣਿ ਸਾਜਨ ਮੇਰੇ ਮੀਤ ਪਿਆਰੇ ॥</w:t>
      </w:r>
    </w:p>
    <w:p>
      <w:pPr>
        <w:spacing w:after="60"/>
        <w:jc w:val="center"/>
      </w:pPr>
      <w:r>
        <w:rPr>
          <w:b w:val="0"/>
          <w:i/>
          <w:color w:val="444444"/>
          <w:sz w:val="20"/>
        </w:rPr>
        <w:t>Suṇ sājan mere mīt piāre ॥</w:t>
      </w:r>
    </w:p>
    <w:p>
      <w:pPr>
        <w:spacing w:after="200"/>
        <w:jc w:val="center"/>
      </w:pPr>
      <w:r>
        <w:rPr>
          <w:b w:val="0"/>
          <w:i w:val="0"/>
          <w:color w:val="006000"/>
          <w:sz w:val="22"/>
        </w:rPr>
        <w:t>О мой дорогой друг, возлюбленный Господь! Услышь (мою просьбу).</w:t>
      </w:r>
    </w:p>
    <w:p/>
    <w:p>
      <w:pPr>
        <w:spacing w:before="160" w:after="40"/>
        <w:jc w:val="center"/>
      </w:pPr>
      <w:r>
        <w:rPr>
          <w:b/>
          <w:i w:val="0"/>
          <w:color w:val="550000"/>
          <w:sz w:val="26"/>
        </w:rPr>
        <w:t>ਸਾਧਸੰਗਿ ਖਿਨ ਮਾਹਿ ਉਧਾਰੇ ॥</w:t>
      </w:r>
    </w:p>
    <w:p>
      <w:pPr>
        <w:spacing w:after="60"/>
        <w:jc w:val="center"/>
      </w:pPr>
      <w:r>
        <w:rPr>
          <w:b w:val="0"/>
          <w:i/>
          <w:color w:val="444444"/>
          <w:sz w:val="20"/>
        </w:rPr>
        <w:t>Sādhsang khin māh udhāre ॥</w:t>
      </w:r>
    </w:p>
    <w:p>
      <w:pPr>
        <w:spacing w:after="200"/>
        <w:jc w:val="center"/>
      </w:pPr>
      <w:r>
        <w:rPr>
          <w:b w:val="0"/>
          <w:i w:val="0"/>
          <w:color w:val="006000"/>
          <w:sz w:val="22"/>
        </w:rPr>
        <w:t>(Дай мне общество святых) — пребывая в нем, даже за мгновение человек спасается (от грехов и пороков).</w:t>
      </w:r>
    </w:p>
    <w:p/>
    <w:p>
      <w:pPr>
        <w:spacing w:before="160" w:after="40"/>
        <w:jc w:val="center"/>
      </w:pPr>
      <w:r>
        <w:rPr>
          <w:b/>
          <w:i w:val="0"/>
          <w:color w:val="550000"/>
          <w:sz w:val="26"/>
        </w:rPr>
        <w:t>ਕਿਲਵਿਖ ਕਾਟਿ ਹੋਆ ਮਨੁ ਨਿਰਮਲੁ ਮਿਟਿ ਗਏ ਆਵਣ ਜਾਣਾ ਜੀਉ ॥੩॥</w:t>
      </w:r>
    </w:p>
    <w:p>
      <w:pPr>
        <w:spacing w:after="60"/>
        <w:jc w:val="center"/>
      </w:pPr>
      <w:r>
        <w:rPr>
          <w:b w:val="0"/>
          <w:i/>
          <w:color w:val="444444"/>
          <w:sz w:val="20"/>
        </w:rPr>
        <w:t>Kilvikh kāṭ hoā man nirmal miṭ gae āvaṇ jāṇā jīu ॥3॥</w:t>
      </w:r>
    </w:p>
    <w:p>
      <w:pPr>
        <w:spacing w:after="200"/>
        <w:jc w:val="center"/>
      </w:pPr>
      <w:r>
        <w:rPr>
          <w:b w:val="0"/>
          <w:i w:val="0"/>
          <w:color w:val="006000"/>
          <w:sz w:val="22"/>
        </w:rPr>
        <w:t>(Человек, живущий в обществе святых,) освобождается от грехов, его ум становится чистым, и прекращаются круги рождения и смерти ॥3॥</w:t>
      </w:r>
    </w:p>
    <w:p/>
    <w:p>
      <w:pPr>
        <w:spacing w:before="160" w:after="40"/>
        <w:jc w:val="center"/>
      </w:pPr>
      <w:r>
        <w:rPr>
          <w:b/>
          <w:i w:val="0"/>
          <w:color w:val="550000"/>
          <w:sz w:val="26"/>
        </w:rPr>
        <w:t>ਦੁਇ ਕਰ ਜੋੜਿ ਇਕੁ ਬਿਨਉ ਕਰੀਜੈ ॥</w:t>
      </w:r>
    </w:p>
    <w:p>
      <w:pPr>
        <w:spacing w:after="60"/>
        <w:jc w:val="center"/>
      </w:pPr>
      <w:r>
        <w:rPr>
          <w:b w:val="0"/>
          <w:i/>
          <w:color w:val="444444"/>
          <w:sz w:val="20"/>
        </w:rPr>
        <w:t>Duē kar joṛ ik binau karījai ॥</w:t>
      </w:r>
    </w:p>
    <w:p>
      <w:pPr>
        <w:spacing w:after="200"/>
        <w:jc w:val="center"/>
      </w:pPr>
      <w:r>
        <w:rPr>
          <w:b w:val="0"/>
          <w:i w:val="0"/>
          <w:color w:val="006000"/>
          <w:sz w:val="22"/>
        </w:rPr>
        <w:t>(О брат!) Соединив обе руки, следует вознести одну просьбу (у дверей Бога),</w:t>
      </w:r>
    </w:p>
    <w:p/>
    <w:p>
      <w:pPr>
        <w:spacing w:before="160" w:after="40"/>
        <w:jc w:val="center"/>
      </w:pPr>
      <w:r>
        <w:rPr>
          <w:b/>
          <w:i w:val="0"/>
          <w:color w:val="550000"/>
          <w:sz w:val="26"/>
        </w:rPr>
        <w:t>ਕਰਿ ਕਿਰਪਾ ਡੁਬਦਾ ਪਥਰੁ ਲੀਜੈ ॥</w:t>
      </w:r>
    </w:p>
    <w:p>
      <w:pPr>
        <w:spacing w:after="60"/>
        <w:jc w:val="center"/>
      </w:pPr>
      <w:r>
        <w:rPr>
          <w:b w:val="0"/>
          <w:i/>
          <w:color w:val="444444"/>
          <w:sz w:val="20"/>
        </w:rPr>
        <w:t>Kar kirpā ḍubdā pathar lījai ॥</w:t>
      </w:r>
    </w:p>
    <w:p>
      <w:pPr>
        <w:spacing w:after="200"/>
        <w:jc w:val="center"/>
      </w:pPr>
      <w:r>
        <w:rPr>
          <w:b w:val="0"/>
          <w:i w:val="0"/>
          <w:color w:val="006000"/>
          <w:sz w:val="22"/>
        </w:rPr>
        <w:t>(что:) О Господь! Прояви милость и спаси меня, тонущего (в океане пороков), с ожесточённым сердцем.</w:t>
      </w:r>
    </w:p>
    <w:p/>
    <w:p>
      <w:pPr>
        <w:spacing w:before="160" w:after="40"/>
        <w:jc w:val="center"/>
      </w:pPr>
      <w:r>
        <w:rPr>
          <w:b/>
          <w:i w:val="0"/>
          <w:color w:val="550000"/>
          <w:sz w:val="26"/>
        </w:rPr>
        <w:t>ਨਾਨਕ ਕਉ ਪ੍ਰਭ ਭਏ ਕ੍ਰਿਪਾਲਾ ਪ੍ਰਭ ਨਾਨਕ ਮਨਿ ਭਾਣਾ ਜੀਉ ॥੪॥੨੨॥੨੯॥</w:t>
      </w:r>
    </w:p>
    <w:p>
      <w:pPr>
        <w:spacing w:after="60"/>
        <w:jc w:val="center"/>
      </w:pPr>
      <w:r>
        <w:rPr>
          <w:b w:val="0"/>
          <w:i/>
          <w:color w:val="444444"/>
          <w:sz w:val="20"/>
        </w:rPr>
        <w:t>Nānak kau prabh bhae kripālā prabh Nānak man bhāṇā jīu ॥4॥22॥29॥</w:t>
      </w:r>
    </w:p>
    <w:p>
      <w:pPr>
        <w:spacing w:after="200"/>
        <w:jc w:val="center"/>
      </w:pPr>
      <w:r>
        <w:rPr>
          <w:b w:val="0"/>
          <w:i w:val="0"/>
          <w:color w:val="006000"/>
          <w:sz w:val="22"/>
        </w:rPr>
        <w:t>(О брат! Услышав эти молитвы,) Господь стал милостив к Нанаку, и стал приятен его сердцу ॥4॥22॥29॥</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ਅੰਮ੍ਰਿਤ ਬਾਣੀ ਹਰਿ ਹਰਿ ਤੇਰੀ ॥</w:t>
      </w:r>
    </w:p>
    <w:p>
      <w:pPr>
        <w:spacing w:after="60"/>
        <w:jc w:val="center"/>
      </w:pPr>
      <w:r>
        <w:rPr>
          <w:b w:val="0"/>
          <w:i/>
          <w:color w:val="444444"/>
          <w:sz w:val="20"/>
        </w:rPr>
        <w:t>Amrit bāṇī har har terī ॥</w:t>
      </w:r>
    </w:p>
    <w:p>
      <w:pPr>
        <w:spacing w:after="200"/>
        <w:jc w:val="center"/>
      </w:pPr>
      <w:r>
        <w:rPr>
          <w:b w:val="0"/>
          <w:i w:val="0"/>
          <w:color w:val="006000"/>
          <w:sz w:val="22"/>
        </w:rPr>
        <w:t>О Господь! Бани твоей славы дарует духовную жизнь (спасает от духовной смерти).</w:t>
      </w:r>
    </w:p>
    <w:p/>
    <w:p>
      <w:pPr>
        <w:spacing w:before="160" w:after="40"/>
        <w:jc w:val="center"/>
      </w:pPr>
      <w:r>
        <w:rPr>
          <w:b/>
          <w:i w:val="0"/>
          <w:color w:val="550000"/>
          <w:sz w:val="26"/>
        </w:rPr>
        <w:t>ਸੁਣਿ ਸੁਣਿ ਹੋਵੈ ਪਰਮ ਗਤਿ ਮੇਰੀ ॥</w:t>
      </w:r>
    </w:p>
    <w:p>
      <w:pPr>
        <w:spacing w:after="60"/>
        <w:jc w:val="center"/>
      </w:pPr>
      <w:r>
        <w:rPr>
          <w:b w:val="0"/>
          <w:i/>
          <w:color w:val="444444"/>
          <w:sz w:val="20"/>
        </w:rPr>
        <w:t>Suṇ suṇ hovai param gat merī ॥</w:t>
      </w:r>
    </w:p>
    <w:p>
      <w:pPr>
        <w:spacing w:after="200"/>
        <w:jc w:val="center"/>
      </w:pPr>
      <w:r>
        <w:rPr>
          <w:b w:val="0"/>
          <w:i w:val="0"/>
          <w:color w:val="006000"/>
          <w:sz w:val="22"/>
        </w:rPr>
        <w:t>(Слушая эту бани, произнесённую Гуру,) моя высшая духовная состояние возрастает.</w:t>
      </w:r>
    </w:p>
    <w:p/>
    <w:p>
      <w:pPr>
        <w:spacing w:before="160" w:after="40"/>
        <w:jc w:val="center"/>
      </w:pPr>
      <w:r>
        <w:rPr>
          <w:b/>
          <w:i w:val="0"/>
          <w:color w:val="550000"/>
          <w:sz w:val="26"/>
        </w:rPr>
        <w:t>ਜਲਨਿ ਬੁਝੀ ਸੀਤਲੁ ਹੋਇ ਮਨੂਆ ਸਤਿਗੁਰ ਕਾ ਦਰਸਨੁ ਪਾਏ ਜੀਉ ॥੧॥</w:t>
      </w:r>
    </w:p>
    <w:p>
      <w:pPr>
        <w:spacing w:after="60"/>
        <w:jc w:val="center"/>
      </w:pPr>
      <w:r>
        <w:rPr>
          <w:b w:val="0"/>
          <w:i/>
          <w:color w:val="444444"/>
          <w:sz w:val="20"/>
        </w:rPr>
        <w:t>Jalan bujhī sītal hoē manūā satgur kā darsan pāe jīu ॥1॥</w:t>
      </w:r>
    </w:p>
    <w:p>
      <w:pPr>
        <w:spacing w:after="200"/>
        <w:jc w:val="center"/>
      </w:pPr>
      <w:r>
        <w:rPr>
          <w:b w:val="0"/>
          <w:i w:val="0"/>
          <w:color w:val="006000"/>
          <w:sz w:val="22"/>
        </w:rPr>
        <w:t>Увидев Гуру, пламя (жажды, зависти и т.п.) гаснет, и ум становится прохладным и спокойным ॥1॥</w:t>
      </w:r>
    </w:p>
    <w:p/>
    <w:p>
      <w:pPr>
        <w:spacing w:before="160" w:after="40"/>
        <w:jc w:val="center"/>
      </w:pPr>
      <w:r>
        <w:rPr>
          <w:b/>
          <w:i w:val="0"/>
          <w:color w:val="550000"/>
          <w:sz w:val="26"/>
        </w:rPr>
        <w:t>ਸੂਖੁ ਭਇਆ ਦੁਖੁ ਦੂਰਿ ਪਰਾਨਾ ॥</w:t>
      </w:r>
    </w:p>
    <w:p>
      <w:pPr>
        <w:spacing w:after="60"/>
        <w:jc w:val="center"/>
      </w:pPr>
      <w:r>
        <w:rPr>
          <w:b w:val="0"/>
          <w:i/>
          <w:color w:val="444444"/>
          <w:sz w:val="20"/>
        </w:rPr>
        <w:t>Sūkh bhaeā dukh dūr parānā ॥</w:t>
      </w:r>
    </w:p>
    <w:p>
      <w:pPr>
        <w:spacing w:after="200"/>
        <w:jc w:val="center"/>
      </w:pPr>
      <w:r>
        <w:rPr>
          <w:b w:val="0"/>
          <w:i w:val="0"/>
          <w:color w:val="006000"/>
          <w:sz w:val="22"/>
        </w:rPr>
        <w:t>В моём сердце возник духовный покой, и боль исчезла,</w:t>
      </w:r>
    </w:p>
    <w:p/>
    <w:p>
      <w:pPr>
        <w:spacing w:before="160" w:after="40"/>
        <w:jc w:val="center"/>
      </w:pPr>
      <w:r>
        <w:rPr>
          <w:b/>
          <w:i w:val="0"/>
          <w:color w:val="550000"/>
          <w:sz w:val="26"/>
        </w:rPr>
        <w:t>ਸੰਤ ਰਸਨ ਹਰਿ ਨਾਮੁ ਵਖਾਨਾ ॥</w:t>
      </w:r>
    </w:p>
    <w:p>
      <w:pPr>
        <w:spacing w:after="60"/>
        <w:jc w:val="center"/>
      </w:pPr>
      <w:r>
        <w:rPr>
          <w:b w:val="0"/>
          <w:i/>
          <w:color w:val="444444"/>
          <w:sz w:val="20"/>
        </w:rPr>
        <w:t>Sant rasan har nām vakhānā ॥</w:t>
      </w:r>
    </w:p>
    <w:p>
      <w:pPr>
        <w:spacing w:after="200"/>
        <w:jc w:val="center"/>
      </w:pPr>
      <w:r>
        <w:rPr>
          <w:b w:val="0"/>
          <w:i w:val="0"/>
          <w:color w:val="006000"/>
          <w:sz w:val="22"/>
        </w:rPr>
        <w:t>(когда) язык Гуру произнес Имя Бога.</w:t>
      </w:r>
    </w:p>
    <w:p/>
    <w:p>
      <w:pPr>
        <w:spacing w:before="160" w:after="40"/>
        <w:jc w:val="center"/>
      </w:pPr>
      <w:r>
        <w:rPr>
          <w:b/>
          <w:i w:val="0"/>
          <w:color w:val="550000"/>
          <w:sz w:val="26"/>
        </w:rPr>
        <w:t>ਜਲ ਥਲ ਨੀਰਿ ਭਰੇ ਸਰ ਸੁਭਰ ਬਿਰਥਾ ਕੋਇ ਨ ਜਾਏ ਜੀਉ ॥੨॥</w:t>
      </w:r>
    </w:p>
    <w:p>
      <w:pPr>
        <w:spacing w:after="60"/>
        <w:jc w:val="center"/>
      </w:pPr>
      <w:r>
        <w:rPr>
          <w:b w:val="0"/>
          <w:i/>
          <w:color w:val="444444"/>
          <w:sz w:val="20"/>
        </w:rPr>
        <w:t>Jal thal nīr bhare sar subhar birthā koi na jāe jīu ॥2॥</w:t>
      </w:r>
    </w:p>
    <w:p>
      <w:pPr>
        <w:spacing w:after="200"/>
        <w:jc w:val="center"/>
      </w:pPr>
      <w:r>
        <w:rPr>
          <w:b w:val="0"/>
          <w:i w:val="0"/>
          <w:color w:val="006000"/>
          <w:sz w:val="22"/>
        </w:rPr>
        <w:t>(Как во время дождя) ямы, возвышенности и озёра наполняются водой, так и при дворе Гуру проливается дождь Имени, и те счастливые, кто приходят к Гуру, наполняются Имем. Никто не уходит от Гуру пустым ॥2॥</w:t>
      </w:r>
    </w:p>
    <w:p/>
    <w:p>
      <w:pPr>
        <w:spacing w:before="160" w:after="40"/>
        <w:jc w:val="center"/>
      </w:pPr>
      <w:r>
        <w:rPr>
          <w:b/>
          <w:i w:val="0"/>
          <w:color w:val="550000"/>
          <w:sz w:val="26"/>
        </w:rPr>
        <w:t>ਦਇਆ ਧਾਰੀ ਤਿਨਿ ਸਿਰਜਨਹਾਰੇ ॥</w:t>
      </w:r>
    </w:p>
    <w:p>
      <w:pPr>
        <w:spacing w:after="60"/>
        <w:jc w:val="center"/>
      </w:pPr>
      <w:r>
        <w:rPr>
          <w:b w:val="0"/>
          <w:i/>
          <w:color w:val="444444"/>
          <w:sz w:val="20"/>
        </w:rPr>
        <w:t>Daiā dhārī tin sirjanhāre ॥</w:t>
      </w:r>
    </w:p>
    <w:p>
      <w:pPr>
        <w:spacing w:after="200"/>
        <w:jc w:val="center"/>
      </w:pPr>
      <w:r>
        <w:rPr>
          <w:b w:val="0"/>
          <w:i w:val="0"/>
          <w:color w:val="006000"/>
          <w:sz w:val="22"/>
        </w:rPr>
        <w:t>Творец проявил милость (и послал Гуру).</w:t>
      </w:r>
    </w:p>
    <w:p/>
    <w:p>
      <w:pPr>
        <w:spacing w:before="160" w:after="40"/>
        <w:jc w:val="center"/>
      </w:pPr>
      <w:r>
        <w:rPr>
          <w:b/>
          <w:i w:val="0"/>
          <w:color w:val="550000"/>
          <w:sz w:val="26"/>
        </w:rPr>
        <w:t>ਜੀਅ ਜੰਤ ਸਗਲੇ ਪ੍ਰਤਿਪਾਰੇ ॥</w:t>
      </w:r>
    </w:p>
    <w:p>
      <w:pPr>
        <w:spacing w:after="60"/>
        <w:jc w:val="center"/>
      </w:pPr>
      <w:r>
        <w:rPr>
          <w:b w:val="0"/>
          <w:i/>
          <w:color w:val="444444"/>
          <w:sz w:val="20"/>
        </w:rPr>
        <w:t>Jīa jant sagle pratipāre ॥</w:t>
      </w:r>
    </w:p>
    <w:p>
      <w:pPr>
        <w:spacing w:after="200"/>
        <w:jc w:val="center"/>
      </w:pPr>
      <w:r>
        <w:rPr>
          <w:b w:val="0"/>
          <w:i w:val="0"/>
          <w:color w:val="006000"/>
          <w:sz w:val="22"/>
        </w:rPr>
        <w:t>Так Он устроил защиту всех существ (от пороков).</w:t>
      </w:r>
    </w:p>
    <w:p/>
    <w:p>
      <w:pPr>
        <w:spacing w:before="160" w:after="40"/>
        <w:jc w:val="center"/>
      </w:pPr>
      <w:r>
        <w:rPr>
          <w:b/>
          <w:i w:val="0"/>
          <w:color w:val="550000"/>
          <w:sz w:val="26"/>
        </w:rPr>
        <w:t>ਮਿਹਰਵਾਨ ਕਿਰਪਾਲ ਦਇਆਲਾ ਸਗਲੇ ਤ੍ਰਿਪਤਿ ਅਘਾਏ ਜੀਉ ॥੩॥</w:t>
      </w:r>
    </w:p>
    <w:p>
      <w:pPr>
        <w:spacing w:after="60"/>
        <w:jc w:val="center"/>
      </w:pPr>
      <w:r>
        <w:rPr>
          <w:b w:val="0"/>
          <w:i/>
          <w:color w:val="444444"/>
          <w:sz w:val="20"/>
        </w:rPr>
        <w:t>Mihrvān kripāl daiālā sagle tripat aghāe jīu ॥3॥</w:t>
      </w:r>
    </w:p>
    <w:p>
      <w:pPr>
        <w:spacing w:after="200"/>
        <w:jc w:val="center"/>
      </w:pPr>
      <w:r>
        <w:rPr>
          <w:b w:val="0"/>
          <w:i w:val="0"/>
          <w:color w:val="006000"/>
          <w:sz w:val="22"/>
        </w:rPr>
        <w:t>По милости сострадательного Бога все существа насытились (и освободились от жажды майи) ॥3॥</w:t>
      </w:r>
    </w:p>
    <w:p/>
    <w:p>
      <w:pPr>
        <w:spacing w:before="160" w:after="40"/>
        <w:jc w:val="center"/>
      </w:pPr>
      <w:r>
        <w:rPr>
          <w:b/>
          <w:i w:val="0"/>
          <w:color w:val="550000"/>
          <w:sz w:val="26"/>
        </w:rPr>
        <w:t>ਵਣੁ ਤ੍ਰਿਣੁ ਤ੍ਰਿਭਵਣੁ ਕੀਤੋਨੁ ਹਰਿਆ ॥</w:t>
      </w:r>
    </w:p>
    <w:p>
      <w:pPr>
        <w:spacing w:after="60"/>
        <w:jc w:val="center"/>
      </w:pPr>
      <w:r>
        <w:rPr>
          <w:b w:val="0"/>
          <w:i/>
          <w:color w:val="444444"/>
          <w:sz w:val="20"/>
        </w:rPr>
        <w:t>Vaṇ triṇ tribhvaṇ kīton hariā ॥</w:t>
      </w:r>
    </w:p>
    <w:p>
      <w:pPr>
        <w:spacing w:after="200"/>
        <w:jc w:val="center"/>
      </w:pPr>
      <w:r>
        <w:rPr>
          <w:b w:val="0"/>
          <w:i w:val="0"/>
          <w:color w:val="006000"/>
          <w:sz w:val="22"/>
        </w:rPr>
        <w:t>(Когда) Творец проливает дождь, леса, травы и весь мир становятся зелёными.</w:t>
      </w:r>
    </w:p>
    <w:p/>
    <w:p>
      <w:pPr>
        <w:spacing w:before="160" w:after="40"/>
        <w:jc w:val="center"/>
      </w:pPr>
      <w:r>
        <w:rPr>
          <w:b/>
          <w:i w:val="0"/>
          <w:color w:val="550000"/>
          <w:sz w:val="26"/>
        </w:rPr>
        <w:t>ਕਰਣਹਾਰਿ ਖਿਨ ਭੀਤਰਿ ਕਰਿਆ ॥</w:t>
      </w:r>
    </w:p>
    <w:p>
      <w:pPr>
        <w:spacing w:after="60"/>
        <w:jc w:val="center"/>
      </w:pPr>
      <w:r>
        <w:rPr>
          <w:b w:val="0"/>
          <w:i/>
          <w:color w:val="444444"/>
          <w:sz w:val="20"/>
        </w:rPr>
        <w:t>Karaṇhār khin bhītar kariā ॥</w:t>
      </w:r>
    </w:p>
    <w:p>
      <w:pPr>
        <w:spacing w:after="200"/>
        <w:jc w:val="center"/>
      </w:pPr>
      <w:r>
        <w:rPr>
          <w:b w:val="0"/>
          <w:i w:val="0"/>
          <w:color w:val="006000"/>
          <w:sz w:val="22"/>
        </w:rPr>
        <w:t>Создатель делает это в одно мгновение.</w:t>
      </w:r>
    </w:p>
    <w:p/>
    <w:p>
      <w:pPr>
        <w:spacing w:before="160" w:after="40"/>
        <w:jc w:val="center"/>
      </w:pPr>
      <w:r>
        <w:rPr>
          <w:b/>
          <w:i w:val="0"/>
          <w:color w:val="550000"/>
          <w:sz w:val="26"/>
        </w:rPr>
        <w:t>ਗੁਰਮੁਖਿ ਨਾਨਕ ਤਿਸੈ ਅਰਾਧੇ ਮਨ ਕੀ ਆਸ ਪੁਜਾਏ ਜੀਉ ॥੪॥੨੩॥੩੦॥</w:t>
      </w:r>
    </w:p>
    <w:p>
      <w:pPr>
        <w:spacing w:after="60"/>
        <w:jc w:val="center"/>
      </w:pPr>
      <w:r>
        <w:rPr>
          <w:b w:val="0"/>
          <w:i/>
          <w:color w:val="444444"/>
          <w:sz w:val="20"/>
        </w:rPr>
        <w:t>Gurmukh Nānak tisai arādhe man kī ās pujāe jīu ॥4॥23॥30॥</w:t>
      </w:r>
    </w:p>
    <w:p>
      <w:pPr>
        <w:spacing w:after="200"/>
        <w:jc w:val="center"/>
      </w:pPr>
      <w:r>
        <w:rPr>
          <w:b w:val="0"/>
          <w:i w:val="0"/>
          <w:color w:val="006000"/>
          <w:sz w:val="22"/>
        </w:rPr>
        <w:t>О Нанак! Тот, кто через Гуру помнит Бога, получает исполнение своих желаний ॥4॥23॥30॥</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ਤੂੰ ਮੇਰਾ ਪਿਤਾ ਤੂੰਹੈ ਮੇਰਾ ਮਾਤਾ ॥</w:t>
      </w:r>
    </w:p>
    <w:p>
      <w:pPr>
        <w:spacing w:after="60"/>
        <w:jc w:val="center"/>
      </w:pPr>
      <w:r>
        <w:rPr>
          <w:b w:val="0"/>
          <w:i/>
          <w:color w:val="444444"/>
          <w:sz w:val="20"/>
        </w:rPr>
        <w:t>Tū merā pitā tūhai merā mātā ॥</w:t>
      </w:r>
    </w:p>
    <w:p>
      <w:pPr>
        <w:spacing w:after="200"/>
        <w:jc w:val="center"/>
      </w:pPr>
      <w:r>
        <w:rPr>
          <w:b w:val="0"/>
          <w:i w:val="0"/>
          <w:color w:val="006000"/>
          <w:sz w:val="22"/>
        </w:rPr>
        <w:t>О Господь! Ты — мой отец и моя мать,</w:t>
      </w:r>
    </w:p>
    <w:p/>
    <w:p>
      <w:pPr>
        <w:spacing w:before="160" w:after="40"/>
        <w:jc w:val="center"/>
      </w:pPr>
      <w:r>
        <w:rPr>
          <w:b/>
          <w:i w:val="0"/>
          <w:color w:val="550000"/>
          <w:sz w:val="26"/>
        </w:rPr>
        <w:t>ਤੂੰ ਮੇਰਾ ਬੰਧਪੁ ਤੂੰ ਮੇਰਾ ਭ੍ਰਾਤਾ ॥</w:t>
      </w:r>
    </w:p>
    <w:p>
      <w:pPr>
        <w:spacing w:after="60"/>
        <w:jc w:val="center"/>
      </w:pPr>
      <w:r>
        <w:rPr>
          <w:b w:val="0"/>
          <w:i/>
          <w:color w:val="444444"/>
          <w:sz w:val="20"/>
        </w:rPr>
        <w:t>Tū merā bandhap tū merā bhrātā ॥</w:t>
      </w:r>
    </w:p>
    <w:p>
      <w:pPr>
        <w:spacing w:after="200"/>
        <w:jc w:val="center"/>
      </w:pPr>
      <w:r>
        <w:rPr>
          <w:b w:val="0"/>
          <w:i w:val="0"/>
          <w:color w:val="006000"/>
          <w:sz w:val="22"/>
        </w:rPr>
        <w:t>Ты — мой родственник и мой брат.</w:t>
      </w:r>
    </w:p>
    <w:p/>
    <w:p>
      <w:pPr>
        <w:spacing w:before="160" w:after="40"/>
        <w:jc w:val="center"/>
      </w:pPr>
      <w:r>
        <w:rPr>
          <w:b/>
          <w:i w:val="0"/>
          <w:color w:val="550000"/>
          <w:sz w:val="26"/>
        </w:rPr>
        <w:t>ਤੂੰ ਮੇਰਾ ਰਾਖਾ ਸਭਨੀ ਥਾਈ ਤਾ ਭਉ ਕੇਹਾ ਕਾੜਾ ਜੀਉ ॥੧॥</w:t>
      </w:r>
    </w:p>
    <w:p>
      <w:pPr>
        <w:spacing w:after="60"/>
        <w:jc w:val="center"/>
      </w:pPr>
      <w:r>
        <w:rPr>
          <w:b w:val="0"/>
          <w:i/>
          <w:color w:val="444444"/>
          <w:sz w:val="20"/>
        </w:rPr>
        <w:t>Tū merā rākhā sabhnī thāī tā bhau kehā kāṛā jīu ॥1॥</w:t>
      </w:r>
    </w:p>
    <w:p>
      <w:pPr>
        <w:spacing w:after="200"/>
        <w:jc w:val="center"/>
      </w:pPr>
      <w:r>
        <w:rPr>
          <w:b w:val="0"/>
          <w:i w:val="0"/>
          <w:color w:val="006000"/>
          <w:sz w:val="22"/>
        </w:rPr>
        <w:t>(Когда) Ты мой защитник повсюду, то страх не может меня коснуться, и тревога не имеет силы надо мной ॥1॥</w:t>
      </w:r>
    </w:p>
    <w:p/>
    <w:p>
      <w:pPr>
        <w:spacing w:before="160" w:after="40"/>
        <w:jc w:val="center"/>
      </w:pPr>
      <w:r>
        <w:rPr>
          <w:b/>
          <w:i w:val="0"/>
          <w:color w:val="550000"/>
          <w:sz w:val="26"/>
        </w:rPr>
        <w:t>ਤੁਮਰੀ ਕ੍ਰਿਪਾ ਤੇ ਤੁਧੁ ਪਛਾਣਾ ॥</w:t>
      </w:r>
    </w:p>
    <w:p>
      <w:pPr>
        <w:spacing w:after="60"/>
        <w:jc w:val="center"/>
      </w:pPr>
      <w:r>
        <w:rPr>
          <w:b w:val="0"/>
          <w:i/>
          <w:color w:val="444444"/>
          <w:sz w:val="20"/>
        </w:rPr>
        <w:t>Tumrī kripā te tudh pachhāṇā ॥</w:t>
      </w:r>
    </w:p>
    <w:p>
      <w:pPr>
        <w:spacing w:after="200"/>
        <w:jc w:val="center"/>
      </w:pPr>
      <w:r>
        <w:rPr>
          <w:b w:val="0"/>
          <w:i w:val="0"/>
          <w:color w:val="006000"/>
          <w:sz w:val="22"/>
        </w:rPr>
        <w:t>О Господь! Лишь по Твоей милости я могу познать Тебя.</w:t>
      </w:r>
    </w:p>
    <w:p/>
    <w:p>
      <w:pPr>
        <w:spacing w:before="160" w:after="40"/>
        <w:jc w:val="center"/>
      </w:pPr>
      <w:r>
        <w:rPr>
          <w:b/>
          <w:i w:val="0"/>
          <w:color w:val="550000"/>
          <w:sz w:val="26"/>
        </w:rPr>
        <w:t>ਤੂੰ ਮੇਰੀ ਓਟ ਤੂੰਹੈ ਮੇਰਾ ਮਾਣਾ ॥</w:t>
      </w:r>
    </w:p>
    <w:p>
      <w:pPr>
        <w:spacing w:after="60"/>
        <w:jc w:val="center"/>
      </w:pPr>
      <w:r>
        <w:rPr>
          <w:b w:val="0"/>
          <w:i/>
          <w:color w:val="444444"/>
          <w:sz w:val="20"/>
        </w:rPr>
        <w:t>Tū merī oṭ tūhai merā māṇā ॥</w:t>
      </w:r>
    </w:p>
    <w:p>
      <w:pPr>
        <w:spacing w:after="200"/>
        <w:jc w:val="center"/>
      </w:pPr>
      <w:r>
        <w:rPr>
          <w:b w:val="0"/>
          <w:i w:val="0"/>
          <w:color w:val="006000"/>
          <w:sz w:val="22"/>
        </w:rPr>
        <w:t>Ты — моё убежище, Ты — моя честь.</w:t>
      </w:r>
    </w:p>
    <w:p/>
    <w:p>
      <w:pPr>
        <w:spacing w:before="160" w:after="40"/>
        <w:jc w:val="center"/>
      </w:pPr>
      <w:r>
        <w:rPr>
          <w:b/>
          <w:i w:val="0"/>
          <w:color w:val="550000"/>
          <w:sz w:val="26"/>
        </w:rPr>
        <w:t>ਤੁਝ ਬਿਨੁ ਦੂਜਾ ਅਵਰੁ ਨ ਕੋਈ ਸਭੁ ਤੇਰਾ ਖੇਲੁ ਅਖਾੜਾ ਜੀਉ ॥੨॥</w:t>
      </w:r>
    </w:p>
    <w:p>
      <w:pPr>
        <w:spacing w:after="60"/>
        <w:jc w:val="center"/>
      </w:pPr>
      <w:r>
        <w:rPr>
          <w:b w:val="0"/>
          <w:i/>
          <w:color w:val="444444"/>
          <w:sz w:val="20"/>
        </w:rPr>
        <w:t>Tujh bin dūjā avar na koī sabh terā khel akhāṛā jīu ॥2॥</w:t>
      </w:r>
    </w:p>
    <w:p>
      <w:pPr>
        <w:spacing w:after="200"/>
        <w:jc w:val="center"/>
      </w:pPr>
      <w:r>
        <w:rPr>
          <w:b w:val="0"/>
          <w:i w:val="0"/>
          <w:color w:val="006000"/>
          <w:sz w:val="22"/>
        </w:rPr>
        <w:t>Кроме Тебя нет никого равного. Этот мир — Твоя игра, Твоя арена ॥2॥</w:t>
      </w:r>
    </w:p>
    <w:p/>
    <w:p>
      <w:pPr>
        <w:spacing w:before="160" w:after="40"/>
        <w:jc w:val="center"/>
      </w:pPr>
      <w:r>
        <w:rPr>
          <w:b/>
          <w:i w:val="0"/>
          <w:color w:val="550000"/>
          <w:sz w:val="26"/>
        </w:rPr>
        <w:t>ਜੀਅ ਜੰਤ ਸਭਿ ਤੁਧੁ ਉਪਾਏ ॥</w:t>
      </w:r>
    </w:p>
    <w:p>
      <w:pPr>
        <w:spacing w:after="60"/>
        <w:jc w:val="center"/>
      </w:pPr>
      <w:r>
        <w:rPr>
          <w:b w:val="0"/>
          <w:i/>
          <w:color w:val="444444"/>
          <w:sz w:val="20"/>
        </w:rPr>
        <w:t>Jīa jant sabh tudh upāe ॥</w:t>
      </w:r>
    </w:p>
    <w:p>
      <w:pPr>
        <w:spacing w:after="200"/>
        <w:jc w:val="center"/>
      </w:pPr>
      <w:r>
        <w:rPr>
          <w:b w:val="0"/>
          <w:i w:val="0"/>
          <w:color w:val="006000"/>
          <w:sz w:val="22"/>
        </w:rPr>
        <w:t>Все существа созданы Тобой.</w:t>
      </w:r>
    </w:p>
    <w:p/>
    <w:p>
      <w:pPr>
        <w:spacing w:before="160" w:after="40"/>
        <w:jc w:val="center"/>
      </w:pPr>
      <w:r>
        <w:rPr>
          <w:b/>
          <w:i w:val="0"/>
          <w:color w:val="550000"/>
          <w:sz w:val="26"/>
        </w:rPr>
        <w:t>ਜਿਤੁ ਜਿਤੁ ਭਾਣਾ ਤਿਤੁ ਤਿਤੁ ਲਾਏ ॥</w:t>
      </w:r>
    </w:p>
    <w:p>
      <w:pPr>
        <w:spacing w:after="60"/>
        <w:jc w:val="center"/>
      </w:pPr>
      <w:r>
        <w:rPr>
          <w:b w:val="0"/>
          <w:i/>
          <w:color w:val="444444"/>
          <w:sz w:val="20"/>
        </w:rPr>
        <w:t>Jit jit bhāṇā tit tit lāe ॥</w:t>
      </w:r>
    </w:p>
    <w:p>
      <w:pPr>
        <w:spacing w:after="200"/>
        <w:jc w:val="center"/>
      </w:pPr>
      <w:r>
        <w:rPr>
          <w:b w:val="0"/>
          <w:i w:val="0"/>
          <w:color w:val="006000"/>
          <w:sz w:val="22"/>
        </w:rPr>
        <w:t>Куда Ты желаешь, туда и направляешь их.</w:t>
      </w:r>
    </w:p>
    <w:p/>
    <w:p>
      <w:pPr>
        <w:spacing w:before="160" w:after="40"/>
        <w:jc w:val="center"/>
      </w:pPr>
      <w:r>
        <w:rPr>
          <w:b/>
          <w:i w:val="0"/>
          <w:color w:val="550000"/>
          <w:sz w:val="26"/>
        </w:rPr>
        <w:t>ਸਭ ਕਿਛੁ ਕੀਤਾ ਤੇਰਾ ਹੋਵੈ ਨਾਹੀ ਕਿਛੁ ਅਸਾੜਾ ਜੀਉ ॥੩॥</w:t>
      </w:r>
    </w:p>
    <w:p>
      <w:pPr>
        <w:spacing w:after="60"/>
        <w:jc w:val="center"/>
      </w:pPr>
      <w:r>
        <w:rPr>
          <w:b w:val="0"/>
          <w:i/>
          <w:color w:val="444444"/>
          <w:sz w:val="20"/>
        </w:rPr>
        <w:t>Sabh kichh kītā terā hovai nāhī kichh asāṛā jīu ॥3॥</w:t>
      </w:r>
    </w:p>
    <w:p>
      <w:pPr>
        <w:spacing w:after="200"/>
        <w:jc w:val="center"/>
      </w:pPr>
      <w:r>
        <w:rPr>
          <w:b w:val="0"/>
          <w:i w:val="0"/>
          <w:color w:val="006000"/>
          <w:sz w:val="22"/>
        </w:rPr>
        <w:t>Всё происходит по Твоей воле, у нас нет собственной силы ॥3॥</w:t>
      </w:r>
    </w:p>
    <w:p/>
    <w:p>
      <w:pPr>
        <w:spacing w:before="160" w:after="40"/>
        <w:jc w:val="center"/>
      </w:pPr>
      <w:r>
        <w:rPr>
          <w:b/>
          <w:i w:val="0"/>
          <w:color w:val="550000"/>
          <w:sz w:val="26"/>
        </w:rPr>
        <w:t>ਨਾਮੁ ਧਿਆਇ ਮਹਾ ਸੁਖੁ ਪਾਇਆ ॥</w:t>
      </w:r>
    </w:p>
    <w:p>
      <w:pPr>
        <w:spacing w:after="60"/>
        <w:jc w:val="center"/>
      </w:pPr>
      <w:r>
        <w:rPr>
          <w:b w:val="0"/>
          <w:i/>
          <w:color w:val="444444"/>
          <w:sz w:val="20"/>
        </w:rPr>
        <w:t>Nām dhiāe mahā sukh pāiā ॥</w:t>
      </w:r>
    </w:p>
    <w:p>
      <w:pPr>
        <w:spacing w:after="200"/>
        <w:jc w:val="center"/>
      </w:pPr>
      <w:r>
        <w:rPr>
          <w:b w:val="0"/>
          <w:i w:val="0"/>
          <w:color w:val="006000"/>
          <w:sz w:val="22"/>
        </w:rPr>
        <w:t>(О брат!) Помня Имя Бога, я получил великое духовное блаженство.</w:t>
      </w:r>
    </w:p>
    <w:p/>
    <w:p>
      <w:pPr>
        <w:spacing w:before="160" w:after="40"/>
        <w:jc w:val="center"/>
      </w:pPr>
      <w:r>
        <w:rPr>
          <w:b/>
          <w:i w:val="0"/>
          <w:color w:val="550000"/>
          <w:sz w:val="26"/>
        </w:rPr>
        <w:t>ਹਰਿ ਗੁਣ ਗਾਇ ਮੇਰਾ ਮਨੁ ਸੀਤਲਾਇਆ ॥</w:t>
      </w:r>
    </w:p>
    <w:p>
      <w:pPr>
        <w:spacing w:after="60"/>
        <w:jc w:val="center"/>
      </w:pPr>
      <w:r>
        <w:rPr>
          <w:b w:val="0"/>
          <w:i/>
          <w:color w:val="444444"/>
          <w:sz w:val="20"/>
        </w:rPr>
        <w:t>Har guṇ gāe merā man sītalāiā ॥</w:t>
      </w:r>
    </w:p>
    <w:p>
      <w:pPr>
        <w:spacing w:after="200"/>
        <w:jc w:val="center"/>
      </w:pPr>
      <w:r>
        <w:rPr>
          <w:b w:val="0"/>
          <w:i w:val="0"/>
          <w:color w:val="006000"/>
          <w:sz w:val="22"/>
        </w:rPr>
        <w:t>Воспевая качества Бога, мой ум стал спокойным.</w:t>
      </w:r>
    </w:p>
    <w:p/>
    <w:p>
      <w:pPr>
        <w:spacing w:before="160" w:after="40"/>
        <w:jc w:val="center"/>
      </w:pPr>
      <w:r>
        <w:rPr>
          <w:b/>
          <w:i w:val="0"/>
          <w:color w:val="550000"/>
          <w:sz w:val="26"/>
        </w:rPr>
        <w:t>ਗੁਰਿ ਪੂਰੈ ਵਜੀ ਵਾਧਾਈ ਨਾਨਕ ਜਿਤਾ ਬਿਖਾੜਾ ਜੀਉ ॥੪॥੨੪॥੩੧॥</w:t>
      </w:r>
    </w:p>
    <w:p>
      <w:pPr>
        <w:spacing w:after="60"/>
        <w:jc w:val="center"/>
      </w:pPr>
      <w:r>
        <w:rPr>
          <w:b w:val="0"/>
          <w:i/>
          <w:color w:val="444444"/>
          <w:sz w:val="20"/>
        </w:rPr>
        <w:t>Gur pūrai vajī vadhāī Nānak jitā bikhāṛā jīu ॥4॥24॥31॥</w:t>
      </w:r>
    </w:p>
    <w:p>
      <w:pPr>
        <w:spacing w:after="200"/>
        <w:jc w:val="center"/>
      </w:pPr>
      <w:r>
        <w:rPr>
          <w:b w:val="0"/>
          <w:i w:val="0"/>
          <w:color w:val="006000"/>
          <w:sz w:val="22"/>
        </w:rPr>
        <w:t>О Нанак! Через совершенного Гуру во мне зазвучала радость, и я победил трудную борьбу с пороками ॥4॥24॥31॥</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ਜੀਅ ਪ੍ਰਾਣ ਪ੍ਰਭ ਮਨਹਿ ਅਧਾਰਾ ॥</w:t>
      </w:r>
    </w:p>
    <w:p>
      <w:pPr>
        <w:spacing w:after="60"/>
        <w:jc w:val="center"/>
      </w:pPr>
      <w:r>
        <w:rPr>
          <w:b w:val="0"/>
          <w:i/>
          <w:color w:val="444444"/>
          <w:sz w:val="20"/>
        </w:rPr>
        <w:t>Jīa prāṇ prabh maneh adhārā ॥</w:t>
      </w:r>
    </w:p>
    <w:p>
      <w:pPr>
        <w:spacing w:after="200"/>
        <w:jc w:val="center"/>
      </w:pPr>
      <w:r>
        <w:rPr>
          <w:b w:val="0"/>
          <w:i w:val="0"/>
          <w:color w:val="006000"/>
          <w:sz w:val="22"/>
        </w:rPr>
        <w:t>Бог — опора жизни, дыхания и ума преданных.</w:t>
      </w:r>
    </w:p>
    <w:p/>
    <w:p>
      <w:pPr>
        <w:spacing w:before="160" w:after="40"/>
        <w:jc w:val="center"/>
      </w:pPr>
      <w:r>
        <w:rPr>
          <w:b/>
          <w:i w:val="0"/>
          <w:color w:val="550000"/>
          <w:sz w:val="26"/>
        </w:rPr>
        <w:t>ਭਗਤ ਜੀਵਹਿ ਗੁਣ ਗਾਇ ਅਪਾਰਾ ॥</w:t>
      </w:r>
    </w:p>
    <w:p>
      <w:pPr>
        <w:spacing w:after="60"/>
        <w:jc w:val="center"/>
      </w:pPr>
      <w:r>
        <w:rPr>
          <w:b w:val="0"/>
          <w:i/>
          <w:color w:val="444444"/>
          <w:sz w:val="20"/>
        </w:rPr>
        <w:t>Bhagat jīvah guṇ gāe apārā ॥</w:t>
      </w:r>
    </w:p>
    <w:p>
      <w:pPr>
        <w:spacing w:after="200"/>
        <w:jc w:val="center"/>
      </w:pPr>
      <w:r>
        <w:rPr>
          <w:b w:val="0"/>
          <w:i w:val="0"/>
          <w:color w:val="006000"/>
          <w:sz w:val="22"/>
        </w:rPr>
        <w:t>Преданные получают духовную жизнь, воспевая бесконечные качества Бога.</w:t>
      </w:r>
    </w:p>
    <w:p/>
    <w:p>
      <w:pPr>
        <w:spacing w:before="160" w:after="40"/>
        <w:jc w:val="center"/>
      </w:pPr>
      <w:r>
        <w:rPr>
          <w:b/>
          <w:i w:val="0"/>
          <w:color w:val="550000"/>
          <w:sz w:val="26"/>
        </w:rPr>
        <w:t>ਗੁਣ ਨਿਧਾਨ ਅੰਮ੍ਰਿਤੁ ਹਰਿ ਨਾਮਾ ਹਰਿ ਧਿਆਇ ਧਿਆਇ ਸੁਖੁ ਪਾਇਆ ਜੀਉ ॥੧॥</w:t>
      </w:r>
    </w:p>
    <w:p>
      <w:pPr>
        <w:spacing w:after="60"/>
        <w:jc w:val="center"/>
      </w:pPr>
      <w:r>
        <w:rPr>
          <w:b w:val="0"/>
          <w:i/>
          <w:color w:val="444444"/>
          <w:sz w:val="20"/>
        </w:rPr>
        <w:t>Guṇ nidhān amrit har nāmā har dhiāe dhiāe sukh pāiā jīu ॥1॥</w:t>
      </w:r>
    </w:p>
    <w:p>
      <w:pPr>
        <w:spacing w:after="200"/>
        <w:jc w:val="center"/>
      </w:pPr>
      <w:r>
        <w:rPr>
          <w:b w:val="0"/>
          <w:i w:val="0"/>
          <w:color w:val="006000"/>
          <w:sz w:val="22"/>
        </w:rPr>
        <w:t>Имя Бога — сокровище добродетелей, дарующее жизнь; помня Его, преданные обретают блаженство ॥1॥</w:t>
      </w:r>
    </w:p>
    <w:p/>
    <w:p>
      <w:pPr>
        <w:spacing w:before="160" w:after="40"/>
        <w:jc w:val="center"/>
      </w:pPr>
      <w:r>
        <w:rPr>
          <w:b/>
          <w:i w:val="0"/>
          <w:color w:val="550000"/>
          <w:sz w:val="26"/>
        </w:rPr>
        <w:t>ਮਨਸਾ ਧਾਰਿ ਜੋ ਘਰ ਤੇ ਆਵੈ ॥ ਸਾਧਸੰਗਿ ਜਨਮੁ ਮਰਣੁ ਮਿਟਾਵੈ ॥</w:t>
      </w:r>
    </w:p>
    <w:p>
      <w:pPr>
        <w:spacing w:after="60"/>
        <w:jc w:val="center"/>
      </w:pPr>
      <w:r>
        <w:rPr>
          <w:b w:val="0"/>
          <w:i/>
          <w:color w:val="444444"/>
          <w:sz w:val="20"/>
        </w:rPr>
        <w:t>Mansā dhār jo ghar te āvai sādhsang janam maraṇ miṭāvai ॥</w:t>
      </w:r>
    </w:p>
    <w:p>
      <w:pPr>
        <w:spacing w:after="200"/>
        <w:jc w:val="center"/>
      </w:pPr>
      <w:r>
        <w:rPr>
          <w:b w:val="0"/>
          <w:i w:val="0"/>
          <w:color w:val="006000"/>
          <w:sz w:val="22"/>
        </w:rPr>
        <w:t>Тот, кто с желанием встречи с Богом выходит из дома, в обществе святых избавляется от цикла рождения и смерти.</w:t>
      </w:r>
    </w:p>
    <w:p/>
    <w:p>
      <w:pPr>
        <w:spacing w:before="160" w:after="40"/>
        <w:jc w:val="center"/>
      </w:pPr>
      <w:r>
        <w:rPr>
          <w:b/>
          <w:i w:val="0"/>
          <w:color w:val="550000"/>
          <w:sz w:val="26"/>
        </w:rPr>
        <w:t>ਆਸ ਮਨੋਰਥੁ ਪੂਰਨੁ ਹੋਵੈ ਭੇਟਤ ਗੁਰ ਦਰਸਾਇਆ ਜੀਉ ॥੨॥</w:t>
      </w:r>
    </w:p>
    <w:p>
      <w:pPr>
        <w:spacing w:after="60"/>
        <w:jc w:val="center"/>
      </w:pPr>
      <w:r>
        <w:rPr>
          <w:b w:val="0"/>
          <w:i/>
          <w:color w:val="444444"/>
          <w:sz w:val="20"/>
        </w:rPr>
        <w:t>Ās manorath pūran hovai bheṭat gur darsāiā jīu ॥2॥</w:t>
      </w:r>
    </w:p>
    <w:p>
      <w:pPr>
        <w:spacing w:after="200"/>
        <w:jc w:val="center"/>
      </w:pPr>
      <w:r>
        <w:rPr>
          <w:b w:val="0"/>
          <w:i w:val="0"/>
          <w:color w:val="006000"/>
          <w:sz w:val="22"/>
        </w:rPr>
        <w:t>Встретив Гуру, его надежда и желание исполняются ॥2॥</w:t>
      </w:r>
    </w:p>
    <w:p/>
    <w:p>
      <w:pPr>
        <w:spacing w:before="160" w:after="40"/>
        <w:jc w:val="center"/>
      </w:pPr>
      <w:r>
        <w:rPr>
          <w:b/>
          <w:i w:val="0"/>
          <w:color w:val="550000"/>
          <w:sz w:val="26"/>
        </w:rPr>
        <w:t>ਅਗਮ ਅਗੋਚਰ ਕਿਛੁ ਮਿਤਿ ਨਹੀ ਜਾਨੀ ॥</w:t>
      </w:r>
    </w:p>
    <w:p>
      <w:pPr>
        <w:spacing w:after="60"/>
        <w:jc w:val="center"/>
      </w:pPr>
      <w:r>
        <w:rPr>
          <w:b w:val="0"/>
          <w:i/>
          <w:color w:val="444444"/>
          <w:sz w:val="20"/>
        </w:rPr>
        <w:t>Agam agochar kichh mit nahī jāṇī ॥</w:t>
      </w:r>
    </w:p>
    <w:p>
      <w:pPr>
        <w:spacing w:after="200"/>
        <w:jc w:val="center"/>
      </w:pPr>
      <w:r>
        <w:rPr>
          <w:b w:val="0"/>
          <w:i w:val="0"/>
          <w:color w:val="006000"/>
          <w:sz w:val="22"/>
        </w:rPr>
        <w:t>Никто не может определить величину недостижимого и непостижимого Бога.</w:t>
      </w:r>
    </w:p>
    <w:p/>
    <w:p>
      <w:pPr>
        <w:spacing w:before="160" w:after="40"/>
        <w:jc w:val="center"/>
      </w:pPr>
      <w:r>
        <w:rPr>
          <w:b/>
          <w:i w:val="0"/>
          <w:color w:val="550000"/>
          <w:sz w:val="26"/>
        </w:rPr>
        <w:t>ਸਾਧਿਕ ਸਿਧ ਧਿਆਵਹਿ ਗਿਆਨੀ ॥</w:t>
      </w:r>
    </w:p>
    <w:p>
      <w:pPr>
        <w:spacing w:after="60"/>
        <w:jc w:val="center"/>
      </w:pPr>
      <w:r>
        <w:rPr>
          <w:b w:val="0"/>
          <w:i/>
          <w:color w:val="444444"/>
          <w:sz w:val="20"/>
        </w:rPr>
        <w:t>Sādhik sidh dhiāvah giānī ॥</w:t>
      </w:r>
    </w:p>
    <w:p>
      <w:pPr>
        <w:spacing w:after="200"/>
        <w:jc w:val="center"/>
      </w:pPr>
      <w:r>
        <w:rPr>
          <w:b w:val="0"/>
          <w:i w:val="0"/>
          <w:color w:val="006000"/>
          <w:sz w:val="22"/>
        </w:rPr>
        <w:t>Йоги, достигшие практики, и мудрые люди медитируют, но не знают Его предела.</w:t>
      </w:r>
    </w:p>
    <w:p/>
    <w:p>
      <w:pPr>
        <w:spacing w:before="160" w:after="40"/>
        <w:jc w:val="center"/>
      </w:pPr>
      <w:r>
        <w:rPr>
          <w:b/>
          <w:i w:val="0"/>
          <w:color w:val="550000"/>
          <w:sz w:val="26"/>
        </w:rPr>
        <w:t>ਖੁਦੀ ਮਿਟੀ ਚੂਕਾ ਭੋਲਾਵਾ ਗੁਰਿ ਮਨ ਹੀ ਮਹਿ ਪ੍ਰਗਟਾਇਆ ਜੀਉ ॥੩॥</w:t>
      </w:r>
    </w:p>
    <w:p>
      <w:pPr>
        <w:spacing w:after="60"/>
        <w:jc w:val="center"/>
      </w:pPr>
      <w:r>
        <w:rPr>
          <w:b w:val="0"/>
          <w:i/>
          <w:color w:val="444444"/>
          <w:sz w:val="20"/>
        </w:rPr>
        <w:t>Khudī miṭī chūkā bholāvā gur man hī meh pragaṭāiā jīu ॥3॥</w:t>
      </w:r>
    </w:p>
    <w:p>
      <w:pPr>
        <w:spacing w:after="200"/>
        <w:jc w:val="center"/>
      </w:pPr>
      <w:r>
        <w:rPr>
          <w:b w:val="0"/>
          <w:i w:val="0"/>
          <w:color w:val="006000"/>
          <w:sz w:val="22"/>
        </w:rPr>
        <w:t>У того, кто устранил эго и заблуждение, Гуру проявил Бога прямо в его сердце ॥3॥</w:t>
      </w:r>
    </w:p>
    <w:p/>
    <w:p>
      <w:pPr>
        <w:spacing w:before="160" w:after="40"/>
        <w:jc w:val="center"/>
      </w:pPr>
      <w:r>
        <w:rPr>
          <w:b/>
          <w:i w:val="0"/>
          <w:color w:val="550000"/>
          <w:sz w:val="26"/>
        </w:rPr>
        <w:t>ਅਨਦ ਮੰਗਲ ਕਲਿਆਣ ਨਿਧਾਨਾ ॥ ਸੂਖ ਸਹਜ ਹਰਿ ਨਾਮੁ ਵਖਾਨਾ ॥</w:t>
      </w:r>
    </w:p>
    <w:p>
      <w:pPr>
        <w:spacing w:after="60"/>
        <w:jc w:val="center"/>
      </w:pPr>
      <w:r>
        <w:rPr>
          <w:b w:val="0"/>
          <w:i/>
          <w:color w:val="444444"/>
          <w:sz w:val="20"/>
        </w:rPr>
        <w:t>Anand mangal kalyāṇ nidhānā sūkh sahaj har nām vakhānā ॥</w:t>
      </w:r>
    </w:p>
    <w:p>
      <w:pPr>
        <w:spacing w:after="200"/>
        <w:jc w:val="center"/>
      </w:pPr>
      <w:r>
        <w:rPr>
          <w:b w:val="0"/>
          <w:i w:val="0"/>
          <w:color w:val="006000"/>
          <w:sz w:val="22"/>
        </w:rPr>
        <w:t>У того, кто помнит Имя Бога, в сердце проявляются сокровища радости и блаженства, и приходит внутренняя устойчивость.</w:t>
      </w:r>
    </w:p>
    <w:p/>
    <w:p>
      <w:pPr>
        <w:spacing w:before="160" w:after="40"/>
        <w:jc w:val="center"/>
      </w:pPr>
      <w:r>
        <w:rPr>
          <w:b/>
          <w:i w:val="0"/>
          <w:color w:val="550000"/>
          <w:sz w:val="26"/>
        </w:rPr>
        <w:t>ਹੋਇ ਕ੍ਰਿਪਾਲੁ ਸੁਆਮੀ ਅਪਨਾ ਨਾਉ ਨਾਨਕ ਘਰ ਮਹਿ ਆਇਆ ਜੀਉ ॥੪॥੨੫॥੩੨॥</w:t>
      </w:r>
    </w:p>
    <w:p>
      <w:pPr>
        <w:spacing w:after="60"/>
        <w:jc w:val="center"/>
      </w:pPr>
      <w:r>
        <w:rPr>
          <w:b w:val="0"/>
          <w:i/>
          <w:color w:val="444444"/>
          <w:sz w:val="20"/>
        </w:rPr>
        <w:t>Hoi kripāl suāmī apnā nāu Nānak ghar meh āiā jīu ॥4॥25॥32॥</w:t>
      </w:r>
    </w:p>
    <w:p>
      <w:pPr>
        <w:spacing w:after="200"/>
        <w:jc w:val="center"/>
      </w:pPr>
      <w:r>
        <w:rPr>
          <w:b w:val="0"/>
          <w:i w:val="0"/>
          <w:color w:val="006000"/>
          <w:sz w:val="22"/>
        </w:rPr>
        <w:t>О Нанак! Тот, на кого Господь становится милостив, в сердце поселяется Его Имя ॥4॥25॥32॥</w:t>
      </w:r>
    </w:p>
    <w:p/>
    <w:p>
      <w:pPr>
        <w:spacing w:before="360" w:after="200"/>
        <w:jc w:val="center"/>
      </w:pPr>
      <w:r>
        <w:rPr>
          <w:b/>
          <w:color w:val="222222"/>
          <w:sz w:val="26"/>
        </w:rPr>
        <w:t>АНГ 104</w:t>
      </w:r>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ਸੁਣਿ ਸੁਣਿ ਜੀਵਾ ਸੋਇ ਤੁਮਾਰੀ ॥</w:t>
      </w:r>
    </w:p>
    <w:p>
      <w:pPr>
        <w:spacing w:after="60"/>
        <w:jc w:val="center"/>
      </w:pPr>
      <w:r>
        <w:rPr>
          <w:b w:val="0"/>
          <w:i/>
          <w:color w:val="444444"/>
          <w:sz w:val="20"/>
        </w:rPr>
        <w:t>Suṇ suṇ jīvā soi tumārī</w:t>
      </w:r>
    </w:p>
    <w:p>
      <w:pPr>
        <w:spacing w:after="200"/>
        <w:jc w:val="center"/>
      </w:pPr>
      <w:r>
        <w:rPr>
          <w:b w:val="0"/>
          <w:i w:val="0"/>
          <w:color w:val="006000"/>
          <w:sz w:val="22"/>
        </w:rPr>
        <w:t>О Господь! Слушая снова и снова рассказы о Твоей славе, во мне возникает духовная жизнь.</w:t>
      </w:r>
    </w:p>
    <w:p/>
    <w:p>
      <w:pPr>
        <w:spacing w:before="160" w:after="40"/>
        <w:jc w:val="center"/>
      </w:pPr>
      <w:r>
        <w:rPr>
          <w:b/>
          <w:i w:val="0"/>
          <w:color w:val="550000"/>
          <w:sz w:val="26"/>
        </w:rPr>
        <w:t>ਤੂੰ ਪ੍ਰੀਤਮੁ ਠਾਕੁਰੁ ਅਤਿ ਭਾਰੀ ॥</w:t>
      </w:r>
    </w:p>
    <w:p>
      <w:pPr>
        <w:spacing w:after="60"/>
        <w:jc w:val="center"/>
      </w:pPr>
      <w:r>
        <w:rPr>
          <w:b w:val="0"/>
          <w:i/>
          <w:color w:val="444444"/>
          <w:sz w:val="20"/>
        </w:rPr>
        <w:t>Tū̃ prītam ṭhākur ati bhārī</w:t>
      </w:r>
    </w:p>
    <w:p>
      <w:pPr>
        <w:spacing w:after="200"/>
        <w:jc w:val="center"/>
      </w:pPr>
      <w:r>
        <w:rPr>
          <w:b w:val="0"/>
          <w:i w:val="0"/>
          <w:color w:val="006000"/>
          <w:sz w:val="22"/>
        </w:rPr>
        <w:t>Ты мой возлюбленный, Ты мой хранитель, Ты очень великий Владыка.</w:t>
      </w:r>
    </w:p>
    <w:p/>
    <w:p>
      <w:pPr>
        <w:spacing w:before="160" w:after="40"/>
        <w:jc w:val="center"/>
      </w:pPr>
      <w:r>
        <w:rPr>
          <w:b/>
          <w:i w:val="0"/>
          <w:color w:val="550000"/>
          <w:sz w:val="26"/>
        </w:rPr>
        <w:t>ਤੁਮਰੇ ਕਰਤਬ ਤੁਮ ਹੀ ਜਾਣਹੁ ਤੁਮਰੀ ਓਟ ਗੋੁਪਾਲਾ ਜੀਉ ॥੧॥</w:t>
      </w:r>
    </w:p>
    <w:p>
      <w:pPr>
        <w:spacing w:after="60"/>
        <w:jc w:val="center"/>
      </w:pPr>
      <w:r>
        <w:rPr>
          <w:b w:val="0"/>
          <w:i/>
          <w:color w:val="444444"/>
          <w:sz w:val="20"/>
        </w:rPr>
        <w:t>Tumre kartab tum hī jāṇahu tumrī oṭ Gopālā jīu</w:t>
      </w:r>
    </w:p>
    <w:p>
      <w:pPr>
        <w:spacing w:after="200"/>
        <w:jc w:val="center"/>
      </w:pPr>
      <w:r>
        <w:rPr>
          <w:b w:val="0"/>
          <w:i w:val="0"/>
          <w:color w:val="006000"/>
          <w:sz w:val="22"/>
        </w:rPr>
        <w:t>О Господь! Свои дела Ты Сам знаешь. О Пастырь мира! У меня есть только Твоя защита.</w:t>
      </w:r>
    </w:p>
    <w:p/>
    <w:p>
      <w:pPr>
        <w:spacing w:before="160" w:after="40"/>
        <w:jc w:val="center"/>
      </w:pPr>
      <w:r>
        <w:rPr>
          <w:b/>
          <w:i w:val="0"/>
          <w:color w:val="550000"/>
          <w:sz w:val="26"/>
        </w:rPr>
        <w:t>ਗੁਣ ਗਾਵਤ ਮਨੁ ਹਰਿਆ ਹੋਵੈ ॥</w:t>
      </w:r>
    </w:p>
    <w:p>
      <w:pPr>
        <w:spacing w:after="60"/>
        <w:jc w:val="center"/>
      </w:pPr>
      <w:r>
        <w:rPr>
          <w:b w:val="0"/>
          <w:i/>
          <w:color w:val="444444"/>
          <w:sz w:val="20"/>
        </w:rPr>
        <w:t>Guṇ gāvat man haryā hovai</w:t>
      </w:r>
    </w:p>
    <w:p>
      <w:pPr>
        <w:spacing w:after="200"/>
        <w:jc w:val="center"/>
      </w:pPr>
      <w:r>
        <w:rPr>
          <w:b w:val="0"/>
          <w:i w:val="0"/>
          <w:color w:val="006000"/>
          <w:sz w:val="22"/>
        </w:rPr>
        <w:t>О брат! Воспевая славу Бога, мой высохший в духовном смысле ум становится свежим.</w:t>
      </w:r>
    </w:p>
    <w:p/>
    <w:p>
      <w:pPr>
        <w:spacing w:before="160" w:after="40"/>
        <w:jc w:val="center"/>
      </w:pPr>
      <w:r>
        <w:rPr>
          <w:b/>
          <w:i w:val="0"/>
          <w:color w:val="550000"/>
          <w:sz w:val="26"/>
        </w:rPr>
        <w:t>ਕਥਾ ਸੁਣਤ ਮਲੁ ਸਗਲੀ ਖੋਵੈ ॥</w:t>
      </w:r>
    </w:p>
    <w:p>
      <w:pPr>
        <w:spacing w:after="60"/>
        <w:jc w:val="center"/>
      </w:pPr>
      <w:r>
        <w:rPr>
          <w:b w:val="0"/>
          <w:i/>
          <w:color w:val="444444"/>
          <w:sz w:val="20"/>
        </w:rPr>
        <w:t>Kathā suṇat mal saglī khovai</w:t>
      </w:r>
    </w:p>
    <w:p>
      <w:pPr>
        <w:spacing w:after="200"/>
        <w:jc w:val="center"/>
      </w:pPr>
      <w:r>
        <w:rPr>
          <w:b w:val="0"/>
          <w:i w:val="0"/>
          <w:color w:val="006000"/>
          <w:sz w:val="22"/>
        </w:rPr>
        <w:t>Слушая рассказы о славе Господа, вся грязь (пороков) моего ума исчезает.</w:t>
      </w:r>
    </w:p>
    <w:p/>
    <w:p>
      <w:pPr>
        <w:spacing w:before="160" w:after="40"/>
        <w:jc w:val="center"/>
      </w:pPr>
      <w:r>
        <w:rPr>
          <w:b/>
          <w:i w:val="0"/>
          <w:color w:val="550000"/>
          <w:sz w:val="26"/>
        </w:rPr>
        <w:t>ਭੇਟਤ ਸੰਗਿ ਸਾਧ ਸੰਤਨ ਕੈ ਸਦਾ ਜਪਉ ਦਇਆਲਾ ਜੀਉ ॥੨॥</w:t>
      </w:r>
    </w:p>
    <w:p>
      <w:pPr>
        <w:spacing w:after="60"/>
        <w:jc w:val="center"/>
      </w:pPr>
      <w:r>
        <w:rPr>
          <w:b w:val="0"/>
          <w:i/>
          <w:color w:val="444444"/>
          <w:sz w:val="20"/>
        </w:rPr>
        <w:t>Bheṭat sang sādh santan kai sadā japau dayālā jīu</w:t>
      </w:r>
    </w:p>
    <w:p>
      <w:pPr>
        <w:spacing w:after="200"/>
        <w:jc w:val="center"/>
      </w:pPr>
      <w:r>
        <w:rPr>
          <w:b w:val="0"/>
          <w:i w:val="0"/>
          <w:color w:val="006000"/>
          <w:sz w:val="22"/>
        </w:rPr>
        <w:t>Находясь в обществе Гуру и святых, я всегда повторяю Имя милостивого Господа.</w:t>
      </w:r>
    </w:p>
    <w:p/>
    <w:p>
      <w:pPr>
        <w:spacing w:before="160" w:after="40"/>
        <w:jc w:val="center"/>
      </w:pPr>
      <w:r>
        <w:rPr>
          <w:b/>
          <w:i w:val="0"/>
          <w:color w:val="550000"/>
          <w:sz w:val="26"/>
        </w:rPr>
        <w:t>ਪ੍ਰਭੁ ਅਪੁਨਾ ਸਾਸਿ ਸਾਸਿ ਸਮਾਰਉ ॥</w:t>
      </w:r>
    </w:p>
    <w:p>
      <w:pPr>
        <w:spacing w:after="60"/>
        <w:jc w:val="center"/>
      </w:pPr>
      <w:r>
        <w:rPr>
          <w:b w:val="0"/>
          <w:i/>
          <w:color w:val="444444"/>
          <w:sz w:val="20"/>
        </w:rPr>
        <w:t>Prabh apnā sās sās samārau</w:t>
      </w:r>
    </w:p>
    <w:p>
      <w:pPr>
        <w:spacing w:after="200"/>
        <w:jc w:val="center"/>
      </w:pPr>
      <w:r>
        <w:rPr>
          <w:b w:val="0"/>
          <w:i w:val="0"/>
          <w:color w:val="006000"/>
          <w:sz w:val="22"/>
        </w:rPr>
        <w:t>О брат! Я помню своего Господа с каждым дыханием.</w:t>
      </w:r>
    </w:p>
    <w:p/>
    <w:p>
      <w:pPr>
        <w:spacing w:before="160" w:after="40"/>
        <w:jc w:val="center"/>
      </w:pPr>
      <w:r>
        <w:rPr>
          <w:b/>
          <w:i w:val="0"/>
          <w:color w:val="550000"/>
          <w:sz w:val="26"/>
        </w:rPr>
        <w:t>ਇਹ ਮਤਿ ਗੁਰ ਪ੍ਰਸਾਦਿ ਮਨਿ ਧਾਰਉ ॥</w:t>
      </w:r>
    </w:p>
    <w:p>
      <w:pPr>
        <w:spacing w:after="60"/>
        <w:jc w:val="center"/>
      </w:pPr>
      <w:r>
        <w:rPr>
          <w:b w:val="0"/>
          <w:i/>
          <w:color w:val="444444"/>
          <w:sz w:val="20"/>
        </w:rPr>
        <w:t>Ih mat gur prasād man dhārau</w:t>
      </w:r>
    </w:p>
    <w:p>
      <w:pPr>
        <w:spacing w:after="200"/>
        <w:jc w:val="center"/>
      </w:pPr>
      <w:r>
        <w:rPr>
          <w:b w:val="0"/>
          <w:i w:val="0"/>
          <w:color w:val="006000"/>
          <w:sz w:val="22"/>
        </w:rPr>
        <w:t>Эту мудрость я утвердил в своем уме по милости Гуру.</w:t>
      </w:r>
    </w:p>
    <w:p/>
    <w:p>
      <w:pPr>
        <w:spacing w:before="160" w:after="40"/>
        <w:jc w:val="center"/>
      </w:pPr>
      <w:r>
        <w:rPr>
          <w:b/>
          <w:i w:val="0"/>
          <w:color w:val="550000"/>
          <w:sz w:val="26"/>
        </w:rPr>
        <w:t>ਤੁਮਰੀ ਕ੍ਰਿਪਾ ਤੇ ਹੋਇ ਪ੍ਰਗਾਸਾ ਸਰਬ ਮਇਆ ਪ੍ਰਤਿਪਾਲਾ ਜੀਉ ॥੩॥</w:t>
      </w:r>
    </w:p>
    <w:p>
      <w:pPr>
        <w:spacing w:after="60"/>
        <w:jc w:val="center"/>
      </w:pPr>
      <w:r>
        <w:rPr>
          <w:b w:val="0"/>
          <w:i/>
          <w:color w:val="444444"/>
          <w:sz w:val="20"/>
        </w:rPr>
        <w:t>Tumrī kirpā te hoi pragāsā sarab mayā pratipālā jīu</w:t>
      </w:r>
    </w:p>
    <w:p>
      <w:pPr>
        <w:spacing w:after="200"/>
        <w:jc w:val="center"/>
      </w:pPr>
      <w:r>
        <w:rPr>
          <w:b w:val="0"/>
          <w:i w:val="0"/>
          <w:color w:val="006000"/>
          <w:sz w:val="22"/>
        </w:rPr>
        <w:t>О Господь! Только по Твоей милости возникает свет Твоего Имени в сердцах, Ты проявляешь милость ко всем и поддерживаешь всех.</w:t>
      </w:r>
    </w:p>
    <w:p/>
    <w:p>
      <w:pPr>
        <w:spacing w:before="160" w:after="40"/>
        <w:jc w:val="center"/>
      </w:pPr>
      <w:r>
        <w:rPr>
          <w:b/>
          <w:i w:val="0"/>
          <w:color w:val="550000"/>
          <w:sz w:val="26"/>
        </w:rPr>
        <w:t>ਸਤਿ ਸਤਿ ਸਤਿ ਪ੍ਰਭੁ ਸੋਈ ॥</w:t>
      </w:r>
    </w:p>
    <w:p>
      <w:pPr>
        <w:spacing w:after="60"/>
        <w:jc w:val="center"/>
      </w:pPr>
      <w:r>
        <w:rPr>
          <w:b w:val="0"/>
          <w:i/>
          <w:color w:val="444444"/>
          <w:sz w:val="20"/>
        </w:rPr>
        <w:t>Sat sat sat prabh soī</w:t>
      </w:r>
    </w:p>
    <w:p>
      <w:pPr>
        <w:spacing w:after="200"/>
        <w:jc w:val="center"/>
      </w:pPr>
      <w:r>
        <w:rPr>
          <w:b w:val="0"/>
          <w:i w:val="0"/>
          <w:color w:val="006000"/>
          <w:sz w:val="22"/>
        </w:rPr>
        <w:t>О брат! Господь вечно пребывает, вечно пребывает, вечно пребывает.</w:t>
      </w:r>
    </w:p>
    <w:p/>
    <w:p>
      <w:pPr>
        <w:spacing w:before="160" w:after="40"/>
        <w:jc w:val="center"/>
      </w:pPr>
      <w:r>
        <w:rPr>
          <w:b/>
          <w:i w:val="0"/>
          <w:color w:val="550000"/>
          <w:sz w:val="26"/>
        </w:rPr>
        <w:t>ਸਦਾ ਸਦਾ ਸਦ ਆਪੇ ਹੋਈ ॥</w:t>
      </w:r>
    </w:p>
    <w:p>
      <w:pPr>
        <w:spacing w:after="60"/>
        <w:jc w:val="center"/>
      </w:pPr>
      <w:r>
        <w:rPr>
          <w:b w:val="0"/>
          <w:i/>
          <w:color w:val="444444"/>
          <w:sz w:val="20"/>
        </w:rPr>
        <w:t>Sadā sadā sad āpe hoī</w:t>
      </w:r>
    </w:p>
    <w:p>
      <w:pPr>
        <w:spacing w:after="200"/>
        <w:jc w:val="center"/>
      </w:pPr>
      <w:r>
        <w:rPr>
          <w:b w:val="0"/>
          <w:i w:val="0"/>
          <w:color w:val="006000"/>
          <w:sz w:val="22"/>
        </w:rPr>
        <w:t>Всегда, всегда, всегда Он Сам есть Сам.</w:t>
      </w:r>
    </w:p>
    <w:p/>
    <w:p>
      <w:pPr>
        <w:spacing w:before="160" w:after="40"/>
        <w:jc w:val="center"/>
      </w:pPr>
      <w:r>
        <w:rPr>
          <w:b/>
          <w:i w:val="0"/>
          <w:color w:val="550000"/>
          <w:sz w:val="26"/>
        </w:rPr>
        <w:t>ਚਲਿਤ ਤੁਮਾਰੇ ਪ੍ਰਗਟ ਪਿਆਰੇ ਦੇਖਿ ਨਾਨਕ ਭਏ ਨਿਹਾਲਾ ਜੀਉ ॥੪॥੨੬॥੩੩॥</w:t>
      </w:r>
    </w:p>
    <w:p>
      <w:pPr>
        <w:spacing w:after="60"/>
        <w:jc w:val="center"/>
      </w:pPr>
      <w:r>
        <w:rPr>
          <w:b w:val="0"/>
          <w:i/>
          <w:color w:val="444444"/>
          <w:sz w:val="20"/>
        </w:rPr>
        <w:t>Chalit tumāre pragaṭ piyāre dekh Nānak bhae nihālā jīu</w:t>
      </w:r>
    </w:p>
    <w:p>
      <w:pPr>
        <w:spacing w:after="200"/>
        <w:jc w:val="center"/>
      </w:pPr>
      <w:r>
        <w:rPr>
          <w:b w:val="0"/>
          <w:i w:val="0"/>
          <w:color w:val="006000"/>
          <w:sz w:val="22"/>
        </w:rPr>
        <w:t>О Нанак! О возлюбленный Господь! Твои чудеса явно видны в созданном Тобой мире. Видя их, Твой слуга становится радостным.</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ਹੁਕਮੀ ਵਰਸਣ ਲਾਗੇ ਮੇਹਾ ॥</w:t>
      </w:r>
    </w:p>
    <w:p>
      <w:pPr>
        <w:spacing w:after="60"/>
        <w:jc w:val="center"/>
      </w:pPr>
      <w:r>
        <w:rPr>
          <w:b w:val="0"/>
          <w:i/>
          <w:color w:val="444444"/>
          <w:sz w:val="20"/>
        </w:rPr>
        <w:t>Hukmī varsan lāge mehā</w:t>
      </w:r>
    </w:p>
    <w:p>
      <w:pPr>
        <w:spacing w:after="200"/>
        <w:jc w:val="center"/>
      </w:pPr>
      <w:r>
        <w:rPr>
          <w:b w:val="0"/>
          <w:i w:val="0"/>
          <w:color w:val="006000"/>
          <w:sz w:val="22"/>
        </w:rPr>
        <w:t>(Как в сезон дождей, когда начинается дождь, наступает прохлада, вырастают обильные урожаи и все люди насыщаются пищей, так же)</w:t>
      </w:r>
    </w:p>
    <w:p/>
    <w:p>
      <w:pPr>
        <w:spacing w:before="160" w:after="40"/>
        <w:jc w:val="center"/>
      </w:pPr>
      <w:r>
        <w:rPr>
          <w:b/>
          <w:i w:val="0"/>
          <w:color w:val="550000"/>
          <w:sz w:val="26"/>
        </w:rPr>
        <w:t>ਸਾਜਨ ਸੰਤ ਮਿਲਿ ਨਾਮੁ ਜਪੇਹਾ ॥</w:t>
      </w:r>
    </w:p>
    <w:p>
      <w:pPr>
        <w:spacing w:after="60"/>
        <w:jc w:val="center"/>
      </w:pPr>
      <w:r>
        <w:rPr>
          <w:b w:val="0"/>
          <w:i/>
          <w:color w:val="444444"/>
          <w:sz w:val="20"/>
        </w:rPr>
        <w:t>Sājan sant mil nām japehā</w:t>
      </w:r>
    </w:p>
    <w:p>
      <w:pPr>
        <w:spacing w:after="200"/>
        <w:jc w:val="center"/>
      </w:pPr>
      <w:r>
        <w:rPr>
          <w:b w:val="0"/>
          <w:i w:val="0"/>
          <w:color w:val="006000"/>
          <w:sz w:val="22"/>
        </w:rPr>
        <w:t>Когда благочестивые гурумухи собираются вместе и повторяют Имя Бога, тогда по Его повелению начинается словно дождь хвалы.</w:t>
      </w:r>
    </w:p>
    <w:p/>
    <w:p>
      <w:pPr>
        <w:spacing w:before="160" w:after="40"/>
        <w:jc w:val="center"/>
      </w:pPr>
      <w:r>
        <w:rPr>
          <w:b/>
          <w:i w:val="0"/>
          <w:color w:val="550000"/>
          <w:sz w:val="26"/>
        </w:rPr>
        <w:t>ਸੀਤਲ ਸਾਂਤਿ ਸਹਜ ਸੁਖੁ ਪਾਇਆ ਠਾਢਿ ਪਾਈ ਪ੍ਰਭਿ ਆਪੇ ਜੀਉ ॥੧॥</w:t>
      </w:r>
    </w:p>
    <w:p>
      <w:pPr>
        <w:spacing w:after="60"/>
        <w:jc w:val="center"/>
      </w:pPr>
      <w:r>
        <w:rPr>
          <w:b w:val="0"/>
          <w:i/>
          <w:color w:val="444444"/>
          <w:sz w:val="20"/>
        </w:rPr>
        <w:t>Sītal sānt sahaj sukh pāiā ṭhāḍ pāī prabh āpe jīu</w:t>
      </w:r>
    </w:p>
    <w:p>
      <w:pPr>
        <w:spacing w:after="200"/>
        <w:jc w:val="center"/>
      </w:pPr>
      <w:r>
        <w:rPr>
          <w:b w:val="0"/>
          <w:i w:val="0"/>
          <w:color w:val="006000"/>
          <w:sz w:val="22"/>
        </w:rPr>
        <w:t>Благодаря этому они получают прохладную духовную тишину и естественное блаженство; Сам Господь дарует им внутреннюю прохладу, устраняя жар пороков.</w:t>
      </w:r>
    </w:p>
    <w:p/>
    <w:p>
      <w:pPr>
        <w:spacing w:before="160" w:after="40"/>
        <w:jc w:val="center"/>
      </w:pPr>
      <w:r>
        <w:rPr>
          <w:b/>
          <w:i w:val="0"/>
          <w:color w:val="550000"/>
          <w:sz w:val="26"/>
        </w:rPr>
        <w:t>ਸਭੁ ਕਿਛੁ ਬਹੁਤੋ ਬਹੁਤੁ ਉਪਾਇਆ ॥</w:t>
      </w:r>
    </w:p>
    <w:p>
      <w:pPr>
        <w:spacing w:after="60"/>
        <w:jc w:val="center"/>
      </w:pPr>
      <w:r>
        <w:rPr>
          <w:b w:val="0"/>
          <w:i/>
          <w:color w:val="444444"/>
          <w:sz w:val="20"/>
        </w:rPr>
        <w:t>Sabh kichh bahuto bahut upāiā</w:t>
      </w:r>
    </w:p>
    <w:p>
      <w:pPr>
        <w:spacing w:after="200"/>
        <w:jc w:val="center"/>
      </w:pPr>
      <w:r>
        <w:rPr>
          <w:b w:val="0"/>
          <w:i w:val="0"/>
          <w:color w:val="006000"/>
          <w:sz w:val="22"/>
        </w:rPr>
        <w:t>В обществе святых, благодаря дождю Имени, Господь взращивает всевозможные духовные качества.</w:t>
      </w:r>
    </w:p>
    <w:p/>
    <w:p>
      <w:pPr>
        <w:spacing w:before="160" w:after="40"/>
        <w:jc w:val="center"/>
      </w:pPr>
      <w:r>
        <w:rPr>
          <w:b/>
          <w:i w:val="0"/>
          <w:color w:val="550000"/>
          <w:sz w:val="26"/>
        </w:rPr>
        <w:t>ਕਰਿ ਕਿਰਪਾ ਪ੍ਰਭਿ ਸਗਲ ਰਜਾਇਆ ॥</w:t>
      </w:r>
    </w:p>
    <w:p>
      <w:pPr>
        <w:spacing w:after="60"/>
        <w:jc w:val="center"/>
      </w:pPr>
      <w:r>
        <w:rPr>
          <w:b w:val="0"/>
          <w:i/>
          <w:color w:val="444444"/>
          <w:sz w:val="20"/>
        </w:rPr>
        <w:t>Kar kirpā prabh sagal rajāiā</w:t>
      </w:r>
    </w:p>
    <w:p>
      <w:pPr>
        <w:spacing w:after="200"/>
        <w:jc w:val="center"/>
      </w:pPr>
      <w:r>
        <w:rPr>
          <w:b w:val="0"/>
          <w:i w:val="0"/>
          <w:color w:val="006000"/>
          <w:sz w:val="22"/>
        </w:rPr>
        <w:t>По милости Господа все собравшиеся получают состояние удовлетворённости.</w:t>
      </w:r>
    </w:p>
    <w:p/>
    <w:p>
      <w:pPr>
        <w:spacing w:before="160" w:after="40"/>
        <w:jc w:val="center"/>
      </w:pPr>
      <w:r>
        <w:rPr>
          <w:b/>
          <w:i w:val="0"/>
          <w:color w:val="550000"/>
          <w:sz w:val="26"/>
        </w:rPr>
        <w:t>ਦਾਤਿ ਕਰਹੁ ਮੇਰੇ ਦਾਤਾਰਾ ਜੀਅ ਜੰਤ ਸਭਿ ਧ੍ਰਾਪੇ ਜੀਉ ॥੨॥</w:t>
      </w:r>
    </w:p>
    <w:p>
      <w:pPr>
        <w:spacing w:after="60"/>
        <w:jc w:val="center"/>
      </w:pPr>
      <w:r>
        <w:rPr>
          <w:b w:val="0"/>
          <w:i/>
          <w:color w:val="444444"/>
          <w:sz w:val="20"/>
        </w:rPr>
        <w:t>Dāt karahu mere dātārā jīa jant sabh dhrāpe jīu</w:t>
      </w:r>
    </w:p>
    <w:p>
      <w:pPr>
        <w:spacing w:after="200"/>
        <w:jc w:val="center"/>
      </w:pPr>
      <w:r>
        <w:rPr>
          <w:b w:val="0"/>
          <w:i w:val="0"/>
          <w:color w:val="006000"/>
          <w:sz w:val="22"/>
        </w:rPr>
        <w:t>О мой Даритель! Подобно тому как Ты насыщаешь всех существ через дождь, так и даруя Имя, Ты удовлетворяешь всех.</w:t>
      </w:r>
    </w:p>
    <w:p/>
    <w:p>
      <w:pPr>
        <w:spacing w:before="160" w:after="40"/>
        <w:jc w:val="center"/>
      </w:pPr>
      <w:r>
        <w:rPr>
          <w:b/>
          <w:i w:val="0"/>
          <w:color w:val="550000"/>
          <w:sz w:val="26"/>
        </w:rPr>
        <w:t>ਸਚਾ ਸਾਹਿਬੁ ਸਚੀ ਨਾਈ ॥</w:t>
      </w:r>
    </w:p>
    <w:p>
      <w:pPr>
        <w:spacing w:after="60"/>
        <w:jc w:val="center"/>
      </w:pPr>
      <w:r>
        <w:rPr>
          <w:b w:val="0"/>
          <w:i/>
          <w:color w:val="444444"/>
          <w:sz w:val="20"/>
        </w:rPr>
        <w:t>Sachā sāhib sachī nāī</w:t>
      </w:r>
    </w:p>
    <w:p>
      <w:pPr>
        <w:spacing w:after="200"/>
        <w:jc w:val="center"/>
      </w:pPr>
      <w:r>
        <w:rPr>
          <w:b w:val="0"/>
          <w:i w:val="0"/>
          <w:color w:val="006000"/>
          <w:sz w:val="22"/>
        </w:rPr>
        <w:t>Тот Господь вечен, и Его слава вечна.</w:t>
      </w:r>
    </w:p>
    <w:p/>
    <w:p>
      <w:pPr>
        <w:spacing w:before="160" w:after="40"/>
        <w:jc w:val="center"/>
      </w:pPr>
      <w:r>
        <w:rPr>
          <w:b/>
          <w:i w:val="0"/>
          <w:color w:val="550000"/>
          <w:sz w:val="26"/>
        </w:rPr>
        <w:t>ਗੁਰ ਪਰਸਾਦਿ ਤਿਸੁ ਸਦਾ ਧਿਆਈ ॥</w:t>
      </w:r>
    </w:p>
    <w:p>
      <w:pPr>
        <w:spacing w:after="60"/>
        <w:jc w:val="center"/>
      </w:pPr>
      <w:r>
        <w:rPr>
          <w:b w:val="0"/>
          <w:i/>
          <w:color w:val="444444"/>
          <w:sz w:val="20"/>
        </w:rPr>
        <w:t>Gur parsād tis sadā dhiāī</w:t>
      </w:r>
    </w:p>
    <w:p>
      <w:pPr>
        <w:spacing w:after="200"/>
        <w:jc w:val="center"/>
      </w:pPr>
      <w:r>
        <w:rPr>
          <w:b w:val="0"/>
          <w:i w:val="0"/>
          <w:color w:val="006000"/>
          <w:sz w:val="22"/>
        </w:rPr>
        <w:t>По милости Гуру я всегда медитирую на Него.</w:t>
      </w:r>
    </w:p>
    <w:p/>
    <w:p>
      <w:pPr>
        <w:spacing w:before="160" w:after="40"/>
        <w:jc w:val="center"/>
      </w:pPr>
      <w:r>
        <w:rPr>
          <w:b/>
          <w:i w:val="0"/>
          <w:color w:val="550000"/>
          <w:sz w:val="26"/>
        </w:rPr>
        <w:t>ਜਨਮ ਮਰਣ ਭੈ ਕਾਟੇ ਮੋਹਾ ਬਿਨਸੇ ਸੋਗ ਸੰਤਾਪੇ ਜੀਉ ॥੩॥</w:t>
      </w:r>
    </w:p>
    <w:p>
      <w:pPr>
        <w:spacing w:after="60"/>
        <w:jc w:val="center"/>
      </w:pPr>
      <w:r>
        <w:rPr>
          <w:b w:val="0"/>
          <w:i/>
          <w:color w:val="444444"/>
          <w:sz w:val="20"/>
        </w:rPr>
        <w:t>Janam maraṇ bhai kāṭe mohā binse sog santāpe jīu</w:t>
      </w:r>
    </w:p>
    <w:p>
      <w:pPr>
        <w:spacing w:after="200"/>
        <w:jc w:val="center"/>
      </w:pPr>
      <w:r>
        <w:rPr>
          <w:b w:val="0"/>
          <w:i w:val="0"/>
          <w:color w:val="006000"/>
          <w:sz w:val="22"/>
        </w:rPr>
        <w:t>Благодаря этому размышлению исчезли страхи рождения и смерти, разрушены привязанности, исчезли все тревоги и страдания.</w:t>
      </w:r>
    </w:p>
    <w:p/>
    <w:p>
      <w:pPr>
        <w:spacing w:before="160" w:after="40"/>
        <w:jc w:val="center"/>
      </w:pPr>
      <w:r>
        <w:rPr>
          <w:b/>
          <w:i w:val="0"/>
          <w:color w:val="550000"/>
          <w:sz w:val="26"/>
        </w:rPr>
        <w:t>ਸਾਸਿ ਸਾਸਿ ਨਾਨਕੁ ਸਾਲਾਹੇ ॥</w:t>
      </w:r>
    </w:p>
    <w:p>
      <w:pPr>
        <w:spacing w:after="60"/>
        <w:jc w:val="center"/>
      </w:pPr>
      <w:r>
        <w:rPr>
          <w:b w:val="0"/>
          <w:i/>
          <w:color w:val="444444"/>
          <w:sz w:val="20"/>
        </w:rPr>
        <w:t>Sās sās Nānak salāhe</w:t>
      </w:r>
    </w:p>
    <w:p>
      <w:pPr>
        <w:spacing w:after="200"/>
        <w:jc w:val="center"/>
      </w:pPr>
      <w:r>
        <w:rPr>
          <w:b w:val="0"/>
          <w:i w:val="0"/>
          <w:color w:val="006000"/>
          <w:sz w:val="22"/>
        </w:rPr>
        <w:t>О брат! Нанак с каждым дыханием восхваляет Господа.</w:t>
      </w:r>
    </w:p>
    <w:p/>
    <w:p>
      <w:pPr>
        <w:spacing w:before="160" w:after="40"/>
        <w:jc w:val="center"/>
      </w:pPr>
      <w:r>
        <w:rPr>
          <w:b/>
          <w:i w:val="0"/>
          <w:color w:val="550000"/>
          <w:sz w:val="26"/>
        </w:rPr>
        <w:t>ਸਿਮਰਤ ਨਾਮੁ ਕਾਟੇ ਸਭਿ ਫਾਹੇ ॥</w:t>
      </w:r>
    </w:p>
    <w:p>
      <w:pPr>
        <w:spacing w:after="60"/>
        <w:jc w:val="center"/>
      </w:pPr>
      <w:r>
        <w:rPr>
          <w:b w:val="0"/>
          <w:i/>
          <w:color w:val="444444"/>
          <w:sz w:val="20"/>
        </w:rPr>
        <w:t>Simrat nām kāṭe sabh fāhe</w:t>
      </w:r>
    </w:p>
    <w:p>
      <w:pPr>
        <w:spacing w:after="200"/>
        <w:jc w:val="center"/>
      </w:pPr>
      <w:r>
        <w:rPr>
          <w:b w:val="0"/>
          <w:i w:val="0"/>
          <w:color w:val="006000"/>
          <w:sz w:val="22"/>
        </w:rPr>
        <w:t>Помня Имя Господа, разрушаются все узы привязанности.</w:t>
      </w:r>
    </w:p>
    <w:p/>
    <w:p>
      <w:pPr>
        <w:spacing w:before="160" w:after="40"/>
        <w:jc w:val="center"/>
      </w:pPr>
      <w:r>
        <w:rPr>
          <w:b/>
          <w:i w:val="0"/>
          <w:color w:val="550000"/>
          <w:sz w:val="26"/>
        </w:rPr>
        <w:t>ਪੂਰਨ ਆਸ ਕਰੀ ਖਿਨ ਭੀਤਰਿ ਹਰਿ ਹਰਿ ਹਰਿ ਗੁਣ ਜਾਪੇ ਜੀਉ ॥੪॥੨੭॥੩੪॥</w:t>
      </w:r>
    </w:p>
    <w:p>
      <w:pPr>
        <w:spacing w:after="60"/>
        <w:jc w:val="center"/>
      </w:pPr>
      <w:r>
        <w:rPr>
          <w:b w:val="0"/>
          <w:i/>
          <w:color w:val="444444"/>
          <w:sz w:val="20"/>
        </w:rPr>
        <w:t>Pūraṇ ās karī khin bhītar har har har guṇ jāpe jīu</w:t>
      </w:r>
    </w:p>
    <w:p>
      <w:pPr>
        <w:spacing w:after="200"/>
        <w:jc w:val="center"/>
      </w:pPr>
      <w:r>
        <w:rPr>
          <w:b w:val="0"/>
          <w:i w:val="0"/>
          <w:color w:val="006000"/>
          <w:sz w:val="22"/>
        </w:rPr>
        <w:t>Господь исполнил эту надежду в одно мгновение, и теперь Нанак постоянно вспоминает Его качества.</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ਆਉ ਸਾਜਨ ਸੰਤ ਮੀਤ ਪਿਆਰੇ ॥</w:t>
      </w:r>
    </w:p>
    <w:p>
      <w:pPr>
        <w:spacing w:after="60"/>
        <w:jc w:val="center"/>
      </w:pPr>
      <w:r>
        <w:rPr>
          <w:b w:val="0"/>
          <w:i/>
          <w:color w:val="444444"/>
          <w:sz w:val="20"/>
        </w:rPr>
        <w:t>Āo sājan sant mīt piyāre</w:t>
      </w:r>
    </w:p>
    <w:p>
      <w:pPr>
        <w:spacing w:after="200"/>
        <w:jc w:val="center"/>
      </w:pPr>
      <w:r>
        <w:rPr>
          <w:b w:val="0"/>
          <w:i w:val="0"/>
          <w:color w:val="006000"/>
          <w:sz w:val="22"/>
        </w:rPr>
        <w:t>О мои дорогие друзья, о святые, о возлюбленные, придите,</w:t>
      </w:r>
    </w:p>
    <w:p/>
    <w:p>
      <w:pPr>
        <w:spacing w:before="160" w:after="40"/>
        <w:jc w:val="center"/>
      </w:pPr>
      <w:r>
        <w:rPr>
          <w:b/>
          <w:i w:val="0"/>
          <w:color w:val="550000"/>
          <w:sz w:val="26"/>
        </w:rPr>
        <w:t>ਮਿਲਿ ਗਾਵਹ ਗੁਣ ਅਗਮ ਅਪਾਰੇ ॥</w:t>
      </w:r>
    </w:p>
    <w:p>
      <w:pPr>
        <w:spacing w:after="60"/>
        <w:jc w:val="center"/>
      </w:pPr>
      <w:r>
        <w:rPr>
          <w:b w:val="0"/>
          <w:i/>
          <w:color w:val="444444"/>
          <w:sz w:val="20"/>
        </w:rPr>
        <w:t>Mil gāvah guṇ agam apāre</w:t>
      </w:r>
    </w:p>
    <w:p>
      <w:pPr>
        <w:spacing w:after="200"/>
        <w:jc w:val="center"/>
      </w:pPr>
      <w:r>
        <w:rPr>
          <w:b w:val="0"/>
          <w:i w:val="0"/>
          <w:color w:val="006000"/>
          <w:sz w:val="22"/>
        </w:rPr>
        <w:t>давайте вместе воспевать качества непостижимого и бесконечного Господа.</w:t>
      </w:r>
    </w:p>
    <w:p/>
    <w:p>
      <w:pPr>
        <w:spacing w:before="160" w:after="40"/>
        <w:jc w:val="center"/>
      </w:pPr>
      <w:r>
        <w:rPr>
          <w:b/>
          <w:i w:val="0"/>
          <w:color w:val="550000"/>
          <w:sz w:val="26"/>
        </w:rPr>
        <w:t>ਗਾਵਤ ਸੁਣਤ ਸਭੇ ਹੀ ਮੁਕਤੇ ਸੋ ਧਿਆਈਐ ਜਿਨਿ ਹਮ ਕੀਏ ਜੀਉ ॥੧॥</w:t>
      </w:r>
    </w:p>
    <w:p>
      <w:pPr>
        <w:spacing w:after="60"/>
        <w:jc w:val="center"/>
      </w:pPr>
      <w:r>
        <w:rPr>
          <w:b w:val="0"/>
          <w:i/>
          <w:color w:val="444444"/>
          <w:sz w:val="20"/>
        </w:rPr>
        <w:t>Gāvat suṇat sabhe hī mukte so dhiāīai jin ham kīe jīu</w:t>
      </w:r>
    </w:p>
    <w:p>
      <w:pPr>
        <w:spacing w:after="200"/>
        <w:jc w:val="center"/>
      </w:pPr>
      <w:r>
        <w:rPr>
          <w:b w:val="0"/>
          <w:i w:val="0"/>
          <w:color w:val="006000"/>
          <w:sz w:val="22"/>
        </w:rPr>
        <w:t>Воспевая и слушая Его качества, все существа освобождаются. Следует медитировать на Того, кто создал нас.</w:t>
      </w:r>
    </w:p>
    <w:p/>
    <w:p>
      <w:pPr>
        <w:spacing w:before="160" w:after="40"/>
        <w:jc w:val="center"/>
      </w:pPr>
      <w:r>
        <w:rPr>
          <w:b/>
          <w:i w:val="0"/>
          <w:color w:val="550000"/>
          <w:sz w:val="26"/>
        </w:rPr>
        <w:t>ਜਨਮ ਜਨਮ ਕੇ ਕਿਲਬਿਖ ਜਾਵਹਿ ॥</w:t>
      </w:r>
    </w:p>
    <w:p>
      <w:pPr>
        <w:spacing w:after="60"/>
        <w:jc w:val="center"/>
      </w:pPr>
      <w:r>
        <w:rPr>
          <w:b w:val="0"/>
          <w:i/>
          <w:color w:val="444444"/>
          <w:sz w:val="20"/>
        </w:rPr>
        <w:t>Janam janam ke kilbikh jāveh</w:t>
      </w:r>
    </w:p>
    <w:p>
      <w:pPr>
        <w:spacing w:after="200"/>
        <w:jc w:val="center"/>
      </w:pPr>
      <w:r>
        <w:rPr>
          <w:b w:val="0"/>
          <w:i w:val="0"/>
          <w:color w:val="006000"/>
          <w:sz w:val="22"/>
        </w:rPr>
        <w:t>У тех, кто медитирует на Господа, исчезают грехи многих рождений.</w:t>
      </w:r>
    </w:p>
    <w:p/>
    <w:p>
      <w:pPr>
        <w:spacing w:before="160" w:after="40"/>
        <w:jc w:val="center"/>
      </w:pPr>
      <w:r>
        <w:rPr>
          <w:b/>
          <w:i w:val="0"/>
          <w:color w:val="550000"/>
          <w:sz w:val="26"/>
        </w:rPr>
        <w:t>ਮਨਿ ਚਿੰਦੇ ਸੇਈ ਫਲ ਪਾਵਹਿ ॥</w:t>
      </w:r>
    </w:p>
    <w:p>
      <w:pPr>
        <w:spacing w:after="60"/>
        <w:jc w:val="center"/>
      </w:pPr>
      <w:r>
        <w:rPr>
          <w:b w:val="0"/>
          <w:i/>
          <w:color w:val="444444"/>
          <w:sz w:val="20"/>
        </w:rPr>
        <w:t>Man chinde seī phal pāveh</w:t>
      </w:r>
    </w:p>
    <w:p>
      <w:pPr>
        <w:spacing w:after="200"/>
        <w:jc w:val="center"/>
      </w:pPr>
      <w:r>
        <w:rPr>
          <w:b w:val="0"/>
          <w:i w:val="0"/>
          <w:color w:val="006000"/>
          <w:sz w:val="22"/>
        </w:rPr>
        <w:t>Они получают те плоды, которые желают в своём уме.</w:t>
      </w:r>
    </w:p>
    <w:p/>
    <w:p>
      <w:pPr>
        <w:spacing w:before="160" w:after="40"/>
        <w:jc w:val="center"/>
      </w:pPr>
      <w:r>
        <w:rPr>
          <w:b/>
          <w:i w:val="0"/>
          <w:color w:val="550000"/>
          <w:sz w:val="26"/>
        </w:rPr>
        <w:t>ਸਿਮਰਿ ਸਾਹਿਬੁ ਸੋ ਸਚੁ ਸੁਆਮੀ ਰਿਜਕੁ ਸਭਸੁ ਕਉ ਦੀਏ ਜੀਉ ॥੨॥</w:t>
      </w:r>
    </w:p>
    <w:p>
      <w:pPr>
        <w:spacing w:after="60"/>
        <w:jc w:val="center"/>
      </w:pPr>
      <w:r>
        <w:rPr>
          <w:b w:val="0"/>
          <w:i/>
          <w:color w:val="444444"/>
          <w:sz w:val="20"/>
        </w:rPr>
        <w:t>Simar sāhib so sach suāmī rijak sabhas kau dīe jīu</w:t>
      </w:r>
    </w:p>
    <w:p>
      <w:pPr>
        <w:spacing w:after="200"/>
        <w:jc w:val="center"/>
      </w:pPr>
      <w:r>
        <w:rPr>
          <w:b w:val="0"/>
          <w:i w:val="0"/>
          <w:color w:val="006000"/>
          <w:sz w:val="22"/>
        </w:rPr>
        <w:t>О брат! Помни того вечного Господа, который даёт пропитание всем существам.</w:t>
      </w:r>
    </w:p>
    <w:p/>
    <w:p>
      <w:pPr>
        <w:spacing w:before="160" w:after="40"/>
        <w:jc w:val="center"/>
      </w:pPr>
      <w:r>
        <w:rPr>
          <w:b/>
          <w:i w:val="0"/>
          <w:color w:val="550000"/>
          <w:sz w:val="26"/>
        </w:rPr>
        <w:t>ਨਾਮੁ ਜਪਤ ਸਰਬ ਸੁਖੁ ਪਾਈਐ ॥</w:t>
      </w:r>
    </w:p>
    <w:p>
      <w:pPr>
        <w:spacing w:after="60"/>
        <w:jc w:val="center"/>
      </w:pPr>
      <w:r>
        <w:rPr>
          <w:b w:val="0"/>
          <w:i/>
          <w:color w:val="444444"/>
          <w:sz w:val="20"/>
        </w:rPr>
        <w:t>Nām japat sarab sukh pāīai</w:t>
      </w:r>
    </w:p>
    <w:p>
      <w:pPr>
        <w:spacing w:after="200"/>
        <w:jc w:val="center"/>
      </w:pPr>
      <w:r>
        <w:rPr>
          <w:b w:val="0"/>
          <w:i w:val="0"/>
          <w:color w:val="006000"/>
          <w:sz w:val="22"/>
        </w:rPr>
        <w:t>О брат! Повторяя Имя Бога, достигается всякое счастье.</w:t>
      </w:r>
    </w:p>
    <w:p/>
    <w:p>
      <w:pPr>
        <w:spacing w:before="160" w:after="40"/>
        <w:jc w:val="center"/>
      </w:pPr>
      <w:r>
        <w:rPr>
          <w:b/>
          <w:i w:val="0"/>
          <w:color w:val="550000"/>
          <w:sz w:val="26"/>
        </w:rPr>
        <w:t>ਸਭੁ ਭਉ ਬਿਨਸੈ ਹਰਿ ਹਰਿ ਧਿਆਈਐ ॥</w:t>
      </w:r>
    </w:p>
    <w:p>
      <w:pPr>
        <w:spacing w:after="60"/>
        <w:jc w:val="center"/>
      </w:pPr>
      <w:r>
        <w:rPr>
          <w:b w:val="0"/>
          <w:i/>
          <w:color w:val="444444"/>
          <w:sz w:val="20"/>
        </w:rPr>
        <w:t>Sabh bhau binsai har har dhiāīai</w:t>
      </w:r>
    </w:p>
    <w:p>
      <w:pPr>
        <w:spacing w:after="200"/>
        <w:jc w:val="center"/>
      </w:pPr>
      <w:r>
        <w:rPr>
          <w:b w:val="0"/>
          <w:i w:val="0"/>
          <w:color w:val="006000"/>
          <w:sz w:val="22"/>
        </w:rPr>
        <w:t>О брат! Постоянно медитируя на Господа, исчезает всякий страх.</w:t>
      </w:r>
    </w:p>
    <w:p/>
    <w:p>
      <w:pPr>
        <w:spacing w:before="160" w:after="40"/>
        <w:jc w:val="center"/>
      </w:pPr>
      <w:r>
        <w:rPr>
          <w:b/>
          <w:i w:val="0"/>
          <w:color w:val="550000"/>
          <w:sz w:val="26"/>
        </w:rPr>
        <w:t>ਜਿਨਿ ਸੇਵਿਆ ਸੋ ਪਾਰਗਿਰਾਮੀ ਕਾਰਜ ਸਗਲੇ ਥੀਏ ਜੀਉ ॥੩॥</w:t>
      </w:r>
    </w:p>
    <w:p>
      <w:pPr>
        <w:spacing w:after="60"/>
        <w:jc w:val="center"/>
      </w:pPr>
      <w:r>
        <w:rPr>
          <w:b w:val="0"/>
          <w:i/>
          <w:color w:val="444444"/>
          <w:sz w:val="20"/>
        </w:rPr>
        <w:t>Jin seviā so pārgrāmī kāraj sagle thīe jīu</w:t>
      </w:r>
    </w:p>
    <w:p>
      <w:pPr>
        <w:spacing w:after="200"/>
        <w:jc w:val="center"/>
      </w:pPr>
      <w:r>
        <w:rPr>
          <w:b w:val="0"/>
          <w:i w:val="0"/>
          <w:color w:val="006000"/>
          <w:sz w:val="22"/>
        </w:rPr>
        <w:t>Тот, кто служит Господу, достигает другого берега мира-океана, и все его дела успешно завершаются.</w:t>
      </w:r>
    </w:p>
    <w:p/>
    <w:p>
      <w:pPr>
        <w:spacing w:before="160" w:after="40"/>
        <w:jc w:val="center"/>
      </w:pPr>
      <w:r>
        <w:rPr>
          <w:b/>
          <w:i w:val="0"/>
          <w:color w:val="550000"/>
          <w:sz w:val="26"/>
        </w:rPr>
        <w:t>ਆਇ ਪਇਆ ਤੇਰੀ ਸਰਣਾਈ ॥</w:t>
      </w:r>
    </w:p>
    <w:p>
      <w:pPr>
        <w:spacing w:after="60"/>
        <w:jc w:val="center"/>
      </w:pPr>
      <w:r>
        <w:rPr>
          <w:b w:val="0"/>
          <w:i/>
          <w:color w:val="444444"/>
          <w:sz w:val="20"/>
        </w:rPr>
        <w:t>Āe paiā terī saraṇāī</w:t>
      </w:r>
    </w:p>
    <w:p>
      <w:pPr>
        <w:spacing w:after="200"/>
        <w:jc w:val="center"/>
      </w:pPr>
      <w:r>
        <w:rPr>
          <w:b w:val="0"/>
          <w:i w:val="0"/>
          <w:color w:val="006000"/>
          <w:sz w:val="22"/>
        </w:rPr>
        <w:t>О Господь! Я пришёл и пал к Твоему убежищу.</w:t>
      </w:r>
    </w:p>
    <w:p/>
    <w:p>
      <w:pPr>
        <w:spacing w:before="160" w:after="40"/>
        <w:jc w:val="center"/>
      </w:pPr>
      <w:r>
        <w:rPr>
          <w:b/>
          <w:i w:val="0"/>
          <w:color w:val="550000"/>
          <w:sz w:val="26"/>
        </w:rPr>
        <w:t>ਜਿਉ ਭਾਵੈ ਤਿਉ ਲੈਹਿ ਮਿਲਾਈ ॥</w:t>
      </w:r>
    </w:p>
    <w:p>
      <w:pPr>
        <w:spacing w:after="60"/>
        <w:jc w:val="center"/>
      </w:pPr>
      <w:r>
        <w:rPr>
          <w:b w:val="0"/>
          <w:i/>
          <w:color w:val="444444"/>
          <w:sz w:val="20"/>
        </w:rPr>
        <w:t>Jio bhāvai tio laihi milāī</w:t>
      </w:r>
    </w:p>
    <w:p>
      <w:pPr>
        <w:spacing w:after="200"/>
        <w:jc w:val="center"/>
      </w:pPr>
      <w:r>
        <w:rPr>
          <w:b w:val="0"/>
          <w:i w:val="0"/>
          <w:color w:val="006000"/>
          <w:sz w:val="22"/>
        </w:rPr>
        <w:t>Как Тебе угодно, так и соедини меня с Собой.</w:t>
      </w:r>
    </w:p>
    <w:p/>
    <w:p>
      <w:pPr>
        <w:spacing w:before="160" w:after="40"/>
        <w:jc w:val="center"/>
      </w:pPr>
      <w:r>
        <w:rPr>
          <w:b/>
          <w:i w:val="0"/>
          <w:color w:val="550000"/>
          <w:sz w:val="26"/>
        </w:rPr>
        <w:t>ਕਰਿ ਕਿਰਪਾ ਪ੍ਰਭੁ ਭਗਤੀ ਲਾਵਹੁ ਸਚੁ ਨਾਨਕ ਅੰਮ੍ਰਿਤੁ ਪੀਏ ਜੀਉ ॥੪॥੨੮॥੩੫॥</w:t>
      </w:r>
    </w:p>
    <w:p>
      <w:pPr>
        <w:spacing w:after="60"/>
        <w:jc w:val="center"/>
      </w:pPr>
      <w:r>
        <w:rPr>
          <w:b w:val="0"/>
          <w:i/>
          <w:color w:val="444444"/>
          <w:sz w:val="20"/>
        </w:rPr>
        <w:t>Kar kirpā prabh bhagtī lāvahu sach Nānak amrit pīe jīu</w:t>
      </w:r>
    </w:p>
    <w:p>
      <w:pPr>
        <w:spacing w:after="200"/>
        <w:jc w:val="center"/>
      </w:pPr>
      <w:r>
        <w:rPr>
          <w:b w:val="0"/>
          <w:i w:val="0"/>
          <w:color w:val="006000"/>
          <w:sz w:val="22"/>
        </w:rPr>
        <w:t>О Нанак! Тот, кого Господь по милости соединяет со Своей преданностью, пьёт нектар Его вечного Имени.</w:t>
      </w:r>
    </w:p>
    <w:p/>
    <w:p>
      <w:pPr>
        <w:spacing w:before="360" w:after="200"/>
        <w:jc w:val="center"/>
      </w:pPr>
      <w:r>
        <w:rPr>
          <w:b/>
          <w:color w:val="222222"/>
          <w:sz w:val="26"/>
        </w:rPr>
        <w:t>АНГ 105</w:t>
      </w:r>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ਭਏ ਕ੍ਰਿਪਾਲ ਗੋਵਿੰਦ ਗੁਸਾਈ ॥</w:t>
      </w:r>
    </w:p>
    <w:p>
      <w:pPr>
        <w:spacing w:after="60"/>
        <w:jc w:val="center"/>
      </w:pPr>
      <w:r>
        <w:rPr>
          <w:b w:val="0"/>
          <w:i/>
          <w:color w:val="444444"/>
          <w:sz w:val="20"/>
        </w:rPr>
        <w:t>Bhae kirpāl Govind gusāī ॥</w:t>
      </w:r>
    </w:p>
    <w:p>
      <w:pPr>
        <w:spacing w:after="200"/>
        <w:jc w:val="center"/>
      </w:pPr>
      <w:r>
        <w:rPr>
          <w:b w:val="0"/>
          <w:i w:val="0"/>
          <w:color w:val="006000"/>
          <w:sz w:val="22"/>
        </w:rPr>
        <w:t>Когда Владыка мира, Всевышний, становится милостив ко всем существам.</w:t>
      </w:r>
    </w:p>
    <w:p/>
    <w:p>
      <w:pPr>
        <w:spacing w:before="160" w:after="40"/>
        <w:jc w:val="center"/>
      </w:pPr>
      <w:r>
        <w:rPr>
          <w:b/>
          <w:i w:val="0"/>
          <w:color w:val="550000"/>
          <w:sz w:val="26"/>
        </w:rPr>
        <w:t>ਮੇਘੁ ਵਰਸੈ ਸਭਨੀ ਥਾਈ ॥</w:t>
      </w:r>
    </w:p>
    <w:p>
      <w:pPr>
        <w:spacing w:after="60"/>
        <w:jc w:val="center"/>
      </w:pPr>
      <w:r>
        <w:rPr>
          <w:b w:val="0"/>
          <w:i/>
          <w:color w:val="444444"/>
          <w:sz w:val="20"/>
        </w:rPr>
        <w:t>Megh varsai sabhnī thāī ॥</w:t>
      </w:r>
    </w:p>
    <w:p>
      <w:pPr>
        <w:spacing w:after="200"/>
        <w:jc w:val="center"/>
      </w:pPr>
      <w:r>
        <w:rPr>
          <w:b w:val="0"/>
          <w:i w:val="0"/>
          <w:color w:val="006000"/>
          <w:sz w:val="22"/>
        </w:rPr>
        <w:t>Тогда облако проливает дождь повсюду, на все места.</w:t>
      </w:r>
    </w:p>
    <w:p/>
    <w:p>
      <w:pPr>
        <w:spacing w:before="160" w:after="40"/>
        <w:jc w:val="center"/>
      </w:pPr>
      <w:r>
        <w:rPr>
          <w:b/>
          <w:i w:val="0"/>
          <w:color w:val="550000"/>
          <w:sz w:val="26"/>
        </w:rPr>
        <w:t>ਦੀਨ ਦਇਆਲ ਸਦਾ ਕਿਰਪਾਲਾ ਠਾਢਿ ਪਾਈ ਕਰਤਾਰੇ ਜੀਉ ॥੧॥</w:t>
      </w:r>
    </w:p>
    <w:p>
      <w:pPr>
        <w:spacing w:after="60"/>
        <w:jc w:val="center"/>
      </w:pPr>
      <w:r>
        <w:rPr>
          <w:b w:val="0"/>
          <w:i/>
          <w:color w:val="444444"/>
          <w:sz w:val="20"/>
        </w:rPr>
        <w:t>Dīn dayāl sadā kirpālā ṭhāḍ pāī kartāre jīu ॥1॥</w:t>
      </w:r>
    </w:p>
    <w:p>
      <w:pPr>
        <w:spacing w:after="200"/>
        <w:jc w:val="center"/>
      </w:pPr>
      <w:r>
        <w:rPr>
          <w:b w:val="0"/>
          <w:i w:val="0"/>
          <w:color w:val="006000"/>
          <w:sz w:val="22"/>
        </w:rPr>
        <w:t>Тот Творец, который милосерден к бедным и всегда является источником милости, даровал покой в сердцах слуг через благодать Имени ॥1॥</w:t>
      </w:r>
    </w:p>
    <w:p/>
    <w:p>
      <w:pPr>
        <w:spacing w:before="160" w:after="40"/>
        <w:jc w:val="center"/>
      </w:pPr>
      <w:r>
        <w:rPr>
          <w:b/>
          <w:i w:val="0"/>
          <w:color w:val="550000"/>
          <w:sz w:val="26"/>
        </w:rPr>
        <w:t>ਅਪੁਨੇ ਜੀਅ ਜੰਤ ਪ੍ਰਤਿਪਾਰੇ ॥</w:t>
      </w:r>
    </w:p>
    <w:p>
      <w:pPr>
        <w:spacing w:after="60"/>
        <w:jc w:val="center"/>
      </w:pPr>
      <w:r>
        <w:rPr>
          <w:b w:val="0"/>
          <w:i/>
          <w:color w:val="444444"/>
          <w:sz w:val="20"/>
        </w:rPr>
        <w:t>Apune jīa jant pratipāre ॥</w:t>
      </w:r>
    </w:p>
    <w:p>
      <w:pPr>
        <w:spacing w:after="200"/>
        <w:jc w:val="center"/>
      </w:pPr>
      <w:r>
        <w:rPr>
          <w:b w:val="0"/>
          <w:i w:val="0"/>
          <w:color w:val="006000"/>
          <w:sz w:val="22"/>
        </w:rPr>
        <w:t>О брат! Всевышний заботится обо всех созданных Им существах,</w:t>
      </w:r>
    </w:p>
    <w:p/>
    <w:p>
      <w:pPr>
        <w:spacing w:before="160" w:after="40"/>
        <w:jc w:val="center"/>
      </w:pPr>
      <w:r>
        <w:rPr>
          <w:b/>
          <w:i w:val="0"/>
          <w:color w:val="550000"/>
          <w:sz w:val="26"/>
        </w:rPr>
        <w:t>ਜਿਉ ਬਾਰਿਕ ਮਾਤਾ ਸੰਮਾਰੇ ॥</w:t>
      </w:r>
    </w:p>
    <w:p>
      <w:pPr>
        <w:spacing w:after="60"/>
        <w:jc w:val="center"/>
      </w:pPr>
      <w:r>
        <w:rPr>
          <w:b w:val="0"/>
          <w:i/>
          <w:color w:val="444444"/>
          <w:sz w:val="20"/>
        </w:rPr>
        <w:t>Jiu bārik mātā sammāre ॥</w:t>
      </w:r>
    </w:p>
    <w:p>
      <w:pPr>
        <w:spacing w:after="200"/>
        <w:jc w:val="center"/>
      </w:pPr>
      <w:r>
        <w:rPr>
          <w:b w:val="0"/>
          <w:i w:val="0"/>
          <w:color w:val="006000"/>
          <w:sz w:val="22"/>
        </w:rPr>
        <w:t>как мать заботится о своих детях.</w:t>
      </w:r>
    </w:p>
    <w:p/>
    <w:p>
      <w:pPr>
        <w:spacing w:before="160" w:after="40"/>
        <w:jc w:val="center"/>
      </w:pPr>
      <w:r>
        <w:rPr>
          <w:b/>
          <w:i w:val="0"/>
          <w:color w:val="550000"/>
          <w:sz w:val="26"/>
        </w:rPr>
        <w:t>ਦੁਖ ਭੰਜਨ ਸੁਖ ਸਾਗਰ ਸੁਆਮੀ ਦੇਤ ਸਗਲ ਆਹਾਰੇ ਜੀਉ ॥੨॥</w:t>
      </w:r>
    </w:p>
    <w:p>
      <w:pPr>
        <w:spacing w:after="60"/>
        <w:jc w:val="center"/>
      </w:pPr>
      <w:r>
        <w:rPr>
          <w:b w:val="0"/>
          <w:i/>
          <w:color w:val="444444"/>
          <w:sz w:val="20"/>
        </w:rPr>
        <w:t>Dukh bhanjan sukh sāgar suāmī det sagal āhāre jīu ॥2॥</w:t>
      </w:r>
    </w:p>
    <w:p>
      <w:pPr>
        <w:spacing w:after="200"/>
        <w:jc w:val="center"/>
      </w:pPr>
      <w:r>
        <w:rPr>
          <w:b w:val="0"/>
          <w:i w:val="0"/>
          <w:color w:val="006000"/>
          <w:sz w:val="22"/>
        </w:rPr>
        <w:t>Владыка, уничтожающий страдания и являющийся океаном счастья, даёт пищу всем существам ॥2॥</w:t>
      </w:r>
    </w:p>
    <w:p/>
    <w:p>
      <w:pPr>
        <w:spacing w:before="160" w:after="40"/>
        <w:jc w:val="center"/>
      </w:pPr>
      <w:r>
        <w:rPr>
          <w:b/>
          <w:i w:val="0"/>
          <w:color w:val="550000"/>
          <w:sz w:val="26"/>
        </w:rPr>
        <w:t>ਜਲਿ ਥਲਿ ਪੂਰਿ ਰਹਿਆ ਮਿਹਰਵਾਨਾ ॥</w:t>
      </w:r>
    </w:p>
    <w:p>
      <w:pPr>
        <w:spacing w:after="60"/>
        <w:jc w:val="center"/>
      </w:pPr>
      <w:r>
        <w:rPr>
          <w:b w:val="0"/>
          <w:i/>
          <w:color w:val="444444"/>
          <w:sz w:val="20"/>
        </w:rPr>
        <w:t>Jal thal pūr rahiā mihrvānā ॥</w:t>
      </w:r>
    </w:p>
    <w:p>
      <w:pPr>
        <w:spacing w:after="200"/>
        <w:jc w:val="center"/>
      </w:pPr>
      <w:r>
        <w:rPr>
          <w:b w:val="0"/>
          <w:i w:val="0"/>
          <w:color w:val="006000"/>
          <w:sz w:val="22"/>
        </w:rPr>
        <w:t>О брат! Милостивый Всевышний пребывает повсюду — в воде и на земле.</w:t>
      </w:r>
    </w:p>
    <w:p/>
    <w:p>
      <w:pPr>
        <w:spacing w:before="160" w:after="40"/>
        <w:jc w:val="center"/>
      </w:pPr>
      <w:r>
        <w:rPr>
          <w:b/>
          <w:i w:val="0"/>
          <w:color w:val="550000"/>
          <w:sz w:val="26"/>
        </w:rPr>
        <w:t>ਸਦ ਬਲਿਹਾਰਿ ਜਾਈਐ ਕੁਰਬਾਨਾ ॥</w:t>
      </w:r>
    </w:p>
    <w:p>
      <w:pPr>
        <w:spacing w:after="60"/>
        <w:jc w:val="center"/>
      </w:pPr>
      <w:r>
        <w:rPr>
          <w:b w:val="0"/>
          <w:i/>
          <w:color w:val="444444"/>
          <w:sz w:val="20"/>
        </w:rPr>
        <w:t>Sad balihār jāīai kurbānā ॥</w:t>
      </w:r>
    </w:p>
    <w:p>
      <w:pPr>
        <w:spacing w:after="200"/>
        <w:jc w:val="center"/>
      </w:pPr>
      <w:r>
        <w:rPr>
          <w:b w:val="0"/>
          <w:i w:val="0"/>
          <w:color w:val="006000"/>
          <w:sz w:val="22"/>
        </w:rPr>
        <w:t>Ему следует всегда посвящать себя, жертвовать собой.</w:t>
      </w:r>
    </w:p>
    <w:p/>
    <w:p>
      <w:pPr>
        <w:spacing w:before="160" w:after="40"/>
        <w:jc w:val="center"/>
      </w:pPr>
      <w:r>
        <w:rPr>
          <w:b/>
          <w:i w:val="0"/>
          <w:color w:val="550000"/>
          <w:sz w:val="26"/>
        </w:rPr>
        <w:t>ਰੈਣਿ ਦਿਨਸੁ ਤਿਸੁ ਸਦਾ ਧਿਆਈ ਜਿ ਖਿਨ ਮਹਿ ਸਗਲ ਉਧਾਰੇ ਜੀਉ ॥੩॥</w:t>
      </w:r>
    </w:p>
    <w:p>
      <w:pPr>
        <w:spacing w:after="60"/>
        <w:jc w:val="center"/>
      </w:pPr>
      <w:r>
        <w:rPr>
          <w:b w:val="0"/>
          <w:i/>
          <w:color w:val="444444"/>
          <w:sz w:val="20"/>
        </w:rPr>
        <w:t>Rain dinas tis sadā dhiāī je khin meh sagal udhāre jīu ॥3॥</w:t>
      </w:r>
    </w:p>
    <w:p>
      <w:pPr>
        <w:spacing w:after="200"/>
        <w:jc w:val="center"/>
      </w:pPr>
      <w:r>
        <w:rPr>
          <w:b w:val="0"/>
          <w:i w:val="0"/>
          <w:color w:val="006000"/>
          <w:sz w:val="22"/>
        </w:rPr>
        <w:t>О брат! Того, кто может в одно мгновение спасти всех существ, следует помнить день и ночь, всегда ॥3॥</w:t>
      </w:r>
    </w:p>
    <w:p/>
    <w:p>
      <w:pPr>
        <w:spacing w:before="160" w:after="40"/>
        <w:jc w:val="center"/>
      </w:pPr>
      <w:r>
        <w:rPr>
          <w:b/>
          <w:i w:val="0"/>
          <w:color w:val="550000"/>
          <w:sz w:val="26"/>
        </w:rPr>
        <w:t>ਰਾਖਿ ਲੀਏ ਸਗਲੇ ਪ੍ਰਭਿ ਆਪੇ ॥</w:t>
      </w:r>
    </w:p>
    <w:p>
      <w:pPr>
        <w:spacing w:after="60"/>
        <w:jc w:val="center"/>
      </w:pPr>
      <w:r>
        <w:rPr>
          <w:b w:val="0"/>
          <w:i/>
          <w:color w:val="444444"/>
          <w:sz w:val="20"/>
        </w:rPr>
        <w:t>Rākh līe sagle prabh āpe ॥</w:t>
      </w:r>
    </w:p>
    <w:p>
      <w:pPr>
        <w:spacing w:after="200"/>
        <w:jc w:val="center"/>
      </w:pPr>
      <w:r>
        <w:rPr>
          <w:b w:val="0"/>
          <w:i w:val="0"/>
          <w:color w:val="006000"/>
          <w:sz w:val="22"/>
        </w:rPr>
        <w:t>Всех тех, кто пришёл под защиту Господа, Сам Господь спас от страданий.</w:t>
      </w:r>
    </w:p>
    <w:p/>
    <w:p>
      <w:pPr>
        <w:spacing w:before="160" w:after="40"/>
        <w:jc w:val="center"/>
      </w:pPr>
      <w:r>
        <w:rPr>
          <w:b/>
          <w:i w:val="0"/>
          <w:color w:val="550000"/>
          <w:sz w:val="26"/>
        </w:rPr>
        <w:t>ਉਤਰਿ ਗਏ ਸਭ ਸੋਗ ਸੰਤਾਪੇ ॥</w:t>
      </w:r>
    </w:p>
    <w:p>
      <w:pPr>
        <w:spacing w:after="60"/>
        <w:jc w:val="center"/>
      </w:pPr>
      <w:r>
        <w:rPr>
          <w:b w:val="0"/>
          <w:i/>
          <w:color w:val="444444"/>
          <w:sz w:val="20"/>
        </w:rPr>
        <w:t>Utar gae sabh sog santāpe ॥</w:t>
      </w:r>
    </w:p>
    <w:p>
      <w:pPr>
        <w:spacing w:after="200"/>
        <w:jc w:val="center"/>
      </w:pPr>
      <w:r>
        <w:rPr>
          <w:b w:val="0"/>
          <w:i w:val="0"/>
          <w:color w:val="006000"/>
          <w:sz w:val="22"/>
        </w:rPr>
        <w:t>Все их заботы и страдания исчезли.</w:t>
      </w:r>
    </w:p>
    <w:p/>
    <w:p>
      <w:pPr>
        <w:spacing w:before="160" w:after="40"/>
        <w:jc w:val="center"/>
      </w:pPr>
      <w:r>
        <w:rPr>
          <w:b/>
          <w:i w:val="0"/>
          <w:color w:val="550000"/>
          <w:sz w:val="26"/>
        </w:rPr>
        <w:t>ਨਾਮੁ ਜਪਤ ਮਨੁ ਤਨੁ ਹਰੀਆਵਲੁ ਪ੍ਰਭ ਨਾਨਕ ਨਦਰਿ ਨਿਹਾਰੇ ਜੀਉ ॥੪॥੨੯॥੩੬॥</w:t>
      </w:r>
    </w:p>
    <w:p>
      <w:pPr>
        <w:spacing w:after="60"/>
        <w:jc w:val="center"/>
      </w:pPr>
      <w:r>
        <w:rPr>
          <w:b w:val="0"/>
          <w:i/>
          <w:color w:val="444444"/>
          <w:sz w:val="20"/>
        </w:rPr>
        <w:t>Nām japat man tan harīāval prabh Nānak nadar nihāre jīu ॥4॥29॥36॥</w:t>
      </w:r>
    </w:p>
    <w:p>
      <w:pPr>
        <w:spacing w:after="200"/>
        <w:jc w:val="center"/>
      </w:pPr>
      <w:r>
        <w:rPr>
          <w:b w:val="0"/>
          <w:i w:val="0"/>
          <w:color w:val="006000"/>
          <w:sz w:val="22"/>
        </w:rPr>
        <w:t>Повторяя Имя Бога, ум и тело человека становятся зелёными, живыми. О Нанак! Проси: о Господь, взгляни милостиво и на меня, чтобы я тоже помнил Твоё Имя ॥4॥29॥36॥</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ਜਿਥੈ ਨਾਮੁ ਜਪੀਐ ਪ੍ਰਭ ਪਿਆਰੇ ॥</w:t>
      </w:r>
    </w:p>
    <w:p>
      <w:pPr>
        <w:spacing w:after="60"/>
        <w:jc w:val="center"/>
      </w:pPr>
      <w:r>
        <w:rPr>
          <w:b w:val="0"/>
          <w:i/>
          <w:color w:val="444444"/>
          <w:sz w:val="20"/>
        </w:rPr>
        <w:t>Jithai nām japīai prabh piāre ॥</w:t>
      </w:r>
    </w:p>
    <w:p>
      <w:pPr>
        <w:spacing w:after="200"/>
        <w:jc w:val="center"/>
      </w:pPr>
      <w:r>
        <w:rPr>
          <w:b w:val="0"/>
          <w:i w:val="0"/>
          <w:color w:val="006000"/>
          <w:sz w:val="22"/>
        </w:rPr>
        <w:t>О брат! Там, где помнят Имя любимого Господа,</w:t>
      </w:r>
    </w:p>
    <w:p/>
    <w:p>
      <w:pPr>
        <w:spacing w:before="160" w:after="40"/>
        <w:jc w:val="center"/>
      </w:pPr>
      <w:r>
        <w:rPr>
          <w:b/>
          <w:i w:val="0"/>
          <w:color w:val="550000"/>
          <w:sz w:val="26"/>
        </w:rPr>
        <w:t>ਸੇ ਅਸਥਲ ਸੋਇਨ ਚਉਬਾਰੇ ॥</w:t>
      </w:r>
    </w:p>
    <w:p>
      <w:pPr>
        <w:spacing w:after="60"/>
        <w:jc w:val="center"/>
      </w:pPr>
      <w:r>
        <w:rPr>
          <w:b w:val="0"/>
          <w:i/>
          <w:color w:val="444444"/>
          <w:sz w:val="20"/>
        </w:rPr>
        <w:t>Se asthal soin chaubāre ॥</w:t>
      </w:r>
    </w:p>
    <w:p>
      <w:pPr>
        <w:spacing w:after="200"/>
        <w:jc w:val="center"/>
      </w:pPr>
      <w:r>
        <w:rPr>
          <w:b w:val="0"/>
          <w:i w:val="0"/>
          <w:color w:val="006000"/>
          <w:sz w:val="22"/>
        </w:rPr>
        <w:t>те места подобны золотым дворцам.</w:t>
      </w:r>
    </w:p>
    <w:p/>
    <w:p>
      <w:pPr>
        <w:spacing w:before="160" w:after="40"/>
        <w:jc w:val="center"/>
      </w:pPr>
      <w:r>
        <w:rPr>
          <w:b/>
          <w:i w:val="0"/>
          <w:color w:val="550000"/>
          <w:sz w:val="26"/>
        </w:rPr>
        <w:t>ਜਿਥੈ ਨਾਮੁ ਨ ਜਪੀਐ ਮੇਰੇ ਗੋਇਦਾ ਸੇਈ ਨਗਰ ਉਜਾੜੀ ਜੀਉ ॥੧॥</w:t>
      </w:r>
    </w:p>
    <w:p>
      <w:pPr>
        <w:spacing w:after="60"/>
        <w:jc w:val="center"/>
      </w:pPr>
      <w:r>
        <w:rPr>
          <w:b w:val="0"/>
          <w:i/>
          <w:color w:val="444444"/>
          <w:sz w:val="20"/>
        </w:rPr>
        <w:t>Jithai nām na japīai mere goindā seī nagar ujāṛī jīu ॥1॥</w:t>
      </w:r>
    </w:p>
    <w:p>
      <w:pPr>
        <w:spacing w:after="200"/>
        <w:jc w:val="center"/>
      </w:pPr>
      <w:r>
        <w:rPr>
          <w:b w:val="0"/>
          <w:i w:val="0"/>
          <w:color w:val="006000"/>
          <w:sz w:val="22"/>
        </w:rPr>
        <w:t>Но, о мой Господь, где Твоё Имя не помнят, те города, хоть и населённые, подобны пустыне ॥1॥</w:t>
      </w:r>
    </w:p>
    <w:p/>
    <w:p>
      <w:pPr>
        <w:spacing w:before="160" w:after="40"/>
        <w:jc w:val="center"/>
      </w:pPr>
      <w:r>
        <w:rPr>
          <w:b/>
          <w:i w:val="0"/>
          <w:color w:val="550000"/>
          <w:sz w:val="26"/>
        </w:rPr>
        <w:t>ਹਰਿ ਰੁਖੀ ਰੋਟੀ ਖਾਇ ਸਮਾਲੇ ॥</w:t>
      </w:r>
    </w:p>
    <w:p>
      <w:pPr>
        <w:spacing w:after="60"/>
        <w:jc w:val="center"/>
      </w:pPr>
      <w:r>
        <w:rPr>
          <w:b w:val="0"/>
          <w:i/>
          <w:color w:val="444444"/>
          <w:sz w:val="20"/>
        </w:rPr>
        <w:t>Har rukhī roṭī khāi samāle ॥</w:t>
      </w:r>
    </w:p>
    <w:p>
      <w:pPr>
        <w:spacing w:after="200"/>
        <w:jc w:val="center"/>
      </w:pPr>
      <w:r>
        <w:rPr>
          <w:b w:val="0"/>
          <w:i w:val="0"/>
          <w:color w:val="006000"/>
          <w:sz w:val="22"/>
        </w:rPr>
        <w:t>Тот человек, который, даже питаясь простой пищей, хранит в сердце Имя Бога,</w:t>
      </w:r>
    </w:p>
    <w:p/>
    <w:p>
      <w:pPr>
        <w:spacing w:before="160" w:after="40"/>
        <w:jc w:val="center"/>
      </w:pPr>
      <w:r>
        <w:rPr>
          <w:b/>
          <w:i w:val="0"/>
          <w:color w:val="550000"/>
          <w:sz w:val="26"/>
        </w:rPr>
        <w:t>ਹਰਿ ਅੰਤਰਿ ਬਾਹਰਿ ਨਦਰਿ ਨਿਹਾਲੇ ॥</w:t>
      </w:r>
    </w:p>
    <w:p>
      <w:pPr>
        <w:spacing w:after="60"/>
        <w:jc w:val="center"/>
      </w:pPr>
      <w:r>
        <w:rPr>
          <w:b w:val="0"/>
          <w:i/>
          <w:color w:val="444444"/>
          <w:sz w:val="20"/>
        </w:rPr>
        <w:t>Har antar bāhar nadar nihāle ॥</w:t>
      </w:r>
    </w:p>
    <w:p>
      <w:pPr>
        <w:spacing w:after="200"/>
        <w:jc w:val="center"/>
      </w:pPr>
      <w:r>
        <w:rPr>
          <w:b w:val="0"/>
          <w:i w:val="0"/>
          <w:color w:val="006000"/>
          <w:sz w:val="22"/>
        </w:rPr>
        <w:t>находится под милостивым взглядом Бога внутри и снаружи.</w:t>
      </w:r>
    </w:p>
    <w:p/>
    <w:p>
      <w:pPr>
        <w:spacing w:before="160" w:after="40"/>
        <w:jc w:val="center"/>
      </w:pPr>
      <w:r>
        <w:rPr>
          <w:b/>
          <w:i w:val="0"/>
          <w:color w:val="550000"/>
          <w:sz w:val="26"/>
        </w:rPr>
        <w:t>ਖਾਇ ਖਾਇ ਕਰੇ ਬਦਫੈਲੀ ਜਾਣੁ ਵਿਸੂ ਕੀ ਵਾੜੀ ਜੀਉ ॥੨॥</w:t>
      </w:r>
    </w:p>
    <w:p>
      <w:pPr>
        <w:spacing w:after="60"/>
        <w:jc w:val="center"/>
      </w:pPr>
      <w:r>
        <w:rPr>
          <w:b w:val="0"/>
          <w:i/>
          <w:color w:val="444444"/>
          <w:sz w:val="20"/>
        </w:rPr>
        <w:t>Khāi khāi kare badphailī jāṇ visū kī vāṛī jīu ॥2॥</w:t>
      </w:r>
    </w:p>
    <w:p>
      <w:pPr>
        <w:spacing w:after="200"/>
        <w:jc w:val="center"/>
      </w:pPr>
      <w:r>
        <w:rPr>
          <w:b w:val="0"/>
          <w:i w:val="0"/>
          <w:color w:val="006000"/>
          <w:sz w:val="22"/>
        </w:rPr>
        <w:t>А тот, кто, наслаждаясь мирскими благами, совершает дурные дела, подобен саду яда ॥2॥</w:t>
      </w:r>
    </w:p>
    <w:p/>
    <w:p>
      <w:pPr>
        <w:spacing w:before="160" w:after="40"/>
        <w:jc w:val="center"/>
      </w:pPr>
      <w:r>
        <w:rPr>
          <w:b/>
          <w:i w:val="0"/>
          <w:color w:val="550000"/>
          <w:sz w:val="26"/>
        </w:rPr>
        <w:t>ਸੰਤਾ ਸੇਤੀ ਰੰਗੁ ਨ ਲਾਏ ॥</w:t>
      </w:r>
    </w:p>
    <w:p>
      <w:pPr>
        <w:spacing w:after="60"/>
        <w:jc w:val="center"/>
      </w:pPr>
      <w:r>
        <w:rPr>
          <w:b w:val="0"/>
          <w:i/>
          <w:color w:val="444444"/>
          <w:sz w:val="20"/>
        </w:rPr>
        <w:t>Santā setī raṅg na lāe ॥</w:t>
      </w:r>
    </w:p>
    <w:p>
      <w:pPr>
        <w:spacing w:after="200"/>
        <w:jc w:val="center"/>
      </w:pPr>
      <w:r>
        <w:rPr>
          <w:b w:val="0"/>
          <w:i w:val="0"/>
          <w:color w:val="006000"/>
          <w:sz w:val="22"/>
        </w:rPr>
        <w:t>Тот, кто не развивает любовь к святым,</w:t>
      </w:r>
    </w:p>
    <w:p/>
    <w:p>
      <w:pPr>
        <w:spacing w:before="160" w:after="40"/>
        <w:jc w:val="center"/>
      </w:pPr>
      <w:r>
        <w:rPr>
          <w:b/>
          <w:i w:val="0"/>
          <w:color w:val="550000"/>
          <w:sz w:val="26"/>
        </w:rPr>
        <w:t>ਸਾਕਤ ਸੰਗਿ ਵਿਕਰਮ ਕਮਾਏ ॥</w:t>
      </w:r>
    </w:p>
    <w:p>
      <w:pPr>
        <w:spacing w:after="60"/>
        <w:jc w:val="center"/>
      </w:pPr>
      <w:r>
        <w:rPr>
          <w:b w:val="0"/>
          <w:i/>
          <w:color w:val="444444"/>
          <w:sz w:val="20"/>
        </w:rPr>
        <w:t>Sākat saṅg vikaram kamāe ॥</w:t>
      </w:r>
    </w:p>
    <w:p>
      <w:pPr>
        <w:spacing w:after="200"/>
        <w:jc w:val="center"/>
      </w:pPr>
      <w:r>
        <w:rPr>
          <w:b w:val="0"/>
          <w:i w:val="0"/>
          <w:color w:val="006000"/>
          <w:sz w:val="22"/>
        </w:rPr>
        <w:t>и, общаясь с оторванными от Бога, совершает дурные поступки,</w:t>
      </w:r>
    </w:p>
    <w:p/>
    <w:p>
      <w:pPr>
        <w:spacing w:before="160" w:after="40"/>
        <w:jc w:val="center"/>
      </w:pPr>
      <w:r>
        <w:rPr>
          <w:b/>
          <w:i w:val="0"/>
          <w:color w:val="550000"/>
          <w:sz w:val="26"/>
        </w:rPr>
        <w:t>ਦੁਲਭ ਦੇਹ ਖੋਈ ਅਗਿਆਨੀ ਜੜ ਅਪੁਣੀ ਆਪਿ ਉਪਾੜੀ ਜੀਉ ॥੩॥</w:t>
      </w:r>
    </w:p>
    <w:p>
      <w:pPr>
        <w:spacing w:after="60"/>
        <w:jc w:val="center"/>
      </w:pPr>
      <w:r>
        <w:rPr>
          <w:b w:val="0"/>
          <w:i/>
          <w:color w:val="444444"/>
          <w:sz w:val="20"/>
        </w:rPr>
        <w:t>Dulabh deh khoī agiānī jaṛ apuṇī āp upāṛī jīu ॥3॥</w:t>
      </w:r>
    </w:p>
    <w:p>
      <w:pPr>
        <w:spacing w:after="200"/>
        <w:jc w:val="center"/>
      </w:pPr>
      <w:r>
        <w:rPr>
          <w:b w:val="0"/>
          <w:i w:val="0"/>
          <w:color w:val="006000"/>
          <w:sz w:val="22"/>
        </w:rPr>
        <w:t>этот неразумный теряет драгоценное тело и сам подрубает свои корни ॥3॥</w:t>
      </w:r>
    </w:p>
    <w:p/>
    <w:p>
      <w:pPr>
        <w:spacing w:before="160" w:after="40"/>
        <w:jc w:val="center"/>
      </w:pPr>
      <w:r>
        <w:rPr>
          <w:b/>
          <w:i w:val="0"/>
          <w:color w:val="550000"/>
          <w:sz w:val="26"/>
        </w:rPr>
        <w:t>ਤੇਰੀ ਸਰਣਿ ਮੇਰੇ ਦੀਨ ਦਇਆਲਾ ॥</w:t>
      </w:r>
    </w:p>
    <w:p>
      <w:pPr>
        <w:spacing w:after="60"/>
        <w:jc w:val="center"/>
      </w:pPr>
      <w:r>
        <w:rPr>
          <w:b w:val="0"/>
          <w:i/>
          <w:color w:val="444444"/>
          <w:sz w:val="20"/>
        </w:rPr>
        <w:t>Terī saraṇ mere dīn dayālā ॥</w:t>
      </w:r>
    </w:p>
    <w:p>
      <w:pPr>
        <w:spacing w:after="200"/>
        <w:jc w:val="center"/>
      </w:pPr>
      <w:r>
        <w:rPr>
          <w:b w:val="0"/>
          <w:i w:val="0"/>
          <w:color w:val="006000"/>
          <w:sz w:val="22"/>
        </w:rPr>
        <w:t>О милостивый к бедным Господь! Я пришёл под Твою защиту.</w:t>
      </w:r>
    </w:p>
    <w:p/>
    <w:p>
      <w:pPr>
        <w:spacing w:before="160" w:after="40"/>
        <w:jc w:val="center"/>
      </w:pPr>
      <w:r>
        <w:rPr>
          <w:b/>
          <w:i w:val="0"/>
          <w:color w:val="550000"/>
          <w:sz w:val="26"/>
        </w:rPr>
        <w:t>ਸੁਖ ਸਾਗਰ ਮੇਰੇ ਗੁਰ ਗੋਪਾਲਾ ॥</w:t>
      </w:r>
    </w:p>
    <w:p>
      <w:pPr>
        <w:spacing w:after="60"/>
        <w:jc w:val="center"/>
      </w:pPr>
      <w:r>
        <w:rPr>
          <w:b w:val="0"/>
          <w:i/>
          <w:color w:val="444444"/>
          <w:sz w:val="20"/>
        </w:rPr>
        <w:t>Sukh sāgar mere gur Gopālā ॥</w:t>
      </w:r>
    </w:p>
    <w:p>
      <w:pPr>
        <w:spacing w:after="200"/>
        <w:jc w:val="center"/>
      </w:pPr>
      <w:r>
        <w:rPr>
          <w:b w:val="0"/>
          <w:i w:val="0"/>
          <w:color w:val="006000"/>
          <w:sz w:val="22"/>
        </w:rPr>
        <w:t>О океан счастья! О великий Пастырь мира!</w:t>
      </w:r>
    </w:p>
    <w:p/>
    <w:p>
      <w:pPr>
        <w:spacing w:before="160" w:after="40"/>
        <w:jc w:val="center"/>
      </w:pPr>
      <w:r>
        <w:rPr>
          <w:b/>
          <w:i w:val="0"/>
          <w:color w:val="550000"/>
          <w:sz w:val="26"/>
        </w:rPr>
        <w:t>ਕਰਿ ਕਿਰਪਾ ਨਾਨਕੁ ਗੁਣ ਗਾਵੈ ਰਾਖਹੁ ਸਰਮ ਅਸਾੜੀ ਜੀਉ ॥੪॥੩੦॥੩੭॥</w:t>
      </w:r>
    </w:p>
    <w:p>
      <w:pPr>
        <w:spacing w:after="60"/>
        <w:jc w:val="center"/>
      </w:pPr>
      <w:r>
        <w:rPr>
          <w:b w:val="0"/>
          <w:i/>
          <w:color w:val="444444"/>
          <w:sz w:val="20"/>
        </w:rPr>
        <w:t>Kar kirpā Nānak guṇ gāvē rākhahu saram asāṛī jīu ॥4॥30॥37॥</w:t>
      </w:r>
    </w:p>
    <w:p>
      <w:pPr>
        <w:spacing w:after="200"/>
        <w:jc w:val="center"/>
      </w:pPr>
      <w:r>
        <w:rPr>
          <w:b w:val="0"/>
          <w:i w:val="0"/>
          <w:color w:val="006000"/>
          <w:sz w:val="22"/>
        </w:rPr>
        <w:t>Смилуйся, чтобы Нанак воспевал Твои качества. О Господь! Сохрани нашу честь, чтобы мы не погрязли в пороках ॥4॥30॥47॥</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ਚਰਣ ਠਾਕੁਰ ਕੇ ਰਿਦੈ ਸਮਾਣੇ ॥</w:t>
      </w:r>
    </w:p>
    <w:p>
      <w:pPr>
        <w:spacing w:after="60"/>
        <w:jc w:val="center"/>
      </w:pPr>
      <w:r>
        <w:rPr>
          <w:b w:val="0"/>
          <w:i/>
          <w:color w:val="444444"/>
          <w:sz w:val="20"/>
        </w:rPr>
        <w:t>Charan ṭhākur ke ridai samāṇe ॥</w:t>
      </w:r>
    </w:p>
    <w:p>
      <w:pPr>
        <w:spacing w:after="200"/>
        <w:jc w:val="center"/>
      </w:pPr>
      <w:r>
        <w:rPr>
          <w:b w:val="0"/>
          <w:i w:val="0"/>
          <w:color w:val="006000"/>
          <w:sz w:val="22"/>
        </w:rPr>
        <w:t>В сердце того, в ком пребывают стопы Господа,</w:t>
      </w:r>
    </w:p>
    <w:p/>
    <w:p>
      <w:pPr>
        <w:spacing w:before="160" w:after="40"/>
        <w:jc w:val="center"/>
      </w:pPr>
      <w:r>
        <w:rPr>
          <w:b/>
          <w:i w:val="0"/>
          <w:color w:val="550000"/>
          <w:sz w:val="26"/>
        </w:rPr>
        <w:t>ਕਲਿ ਕਲੇਸ ਸਭ ਦੂਰਿ ਪਇਆਣੇ ॥</w:t>
      </w:r>
    </w:p>
    <w:p>
      <w:pPr>
        <w:spacing w:after="60"/>
        <w:jc w:val="center"/>
      </w:pPr>
      <w:r>
        <w:rPr>
          <w:b w:val="0"/>
          <w:i/>
          <w:color w:val="444444"/>
          <w:sz w:val="20"/>
        </w:rPr>
        <w:t>Kal kales sabh dūr paṇe ॥</w:t>
      </w:r>
    </w:p>
    <w:p>
      <w:pPr>
        <w:spacing w:after="200"/>
        <w:jc w:val="center"/>
      </w:pPr>
      <w:r>
        <w:rPr>
          <w:b w:val="0"/>
          <w:i w:val="0"/>
          <w:color w:val="006000"/>
          <w:sz w:val="22"/>
        </w:rPr>
        <w:t>все ссоры и страдания исчезают.</w:t>
      </w:r>
    </w:p>
    <w:p/>
    <w:p>
      <w:pPr>
        <w:spacing w:before="160" w:after="40"/>
        <w:jc w:val="center"/>
      </w:pPr>
      <w:r>
        <w:rPr>
          <w:b/>
          <w:i w:val="0"/>
          <w:color w:val="550000"/>
          <w:sz w:val="26"/>
        </w:rPr>
        <w:t>ਸਾਂਤਿ ਸੂਖ ਸਹਜ ਧੁਨਿ ਉਪਜੀ ਸਾਧੂ ਸੰਗਿ ਨਿਵਾਸਾ ਜੀਉ ॥੧॥</w:t>
      </w:r>
    </w:p>
    <w:p>
      <w:pPr>
        <w:spacing w:after="60"/>
        <w:jc w:val="center"/>
      </w:pPr>
      <w:r>
        <w:rPr>
          <w:b w:val="0"/>
          <w:i/>
          <w:color w:val="444444"/>
          <w:sz w:val="20"/>
        </w:rPr>
        <w:t>Sānt sūkh sahaj dhun upjī sādhū saṅg nivāsā jīu ॥1॥</w:t>
      </w:r>
    </w:p>
    <w:p>
      <w:pPr>
        <w:spacing w:after="200"/>
        <w:jc w:val="center"/>
      </w:pPr>
      <w:r>
        <w:rPr>
          <w:b w:val="0"/>
          <w:i w:val="0"/>
          <w:color w:val="006000"/>
          <w:sz w:val="22"/>
        </w:rPr>
        <w:t>В его сердце возникает покой, блаженство и естественная гармония, и он пребывает в обществе святых ॥1॥</w:t>
      </w:r>
    </w:p>
    <w:p/>
    <w:p>
      <w:pPr>
        <w:spacing w:before="160" w:after="40"/>
        <w:jc w:val="center"/>
      </w:pPr>
      <w:r>
        <w:rPr>
          <w:b/>
          <w:i w:val="0"/>
          <w:color w:val="550000"/>
          <w:sz w:val="26"/>
        </w:rPr>
        <w:t>ਲਾਗੀ ਪ੍ਰੀਤਿ ਨ ਤੂਟੈ ਮੂਲੇ ॥</w:t>
      </w:r>
    </w:p>
    <w:p>
      <w:pPr>
        <w:spacing w:after="60"/>
        <w:jc w:val="center"/>
      </w:pPr>
      <w:r>
        <w:rPr>
          <w:b w:val="0"/>
          <w:i/>
          <w:color w:val="444444"/>
          <w:sz w:val="20"/>
        </w:rPr>
        <w:t>Lāgī prīt na ṭūṭai mūle ॥</w:t>
      </w:r>
    </w:p>
    <w:p>
      <w:pPr>
        <w:spacing w:after="200"/>
        <w:jc w:val="center"/>
      </w:pPr>
      <w:r>
        <w:rPr>
          <w:b w:val="0"/>
          <w:i w:val="0"/>
          <w:color w:val="006000"/>
          <w:sz w:val="22"/>
        </w:rPr>
        <w:t>Его любовь к стопам Господа никогда не разрывается.</w:t>
      </w:r>
    </w:p>
    <w:p/>
    <w:p>
      <w:pPr>
        <w:spacing w:before="160" w:after="40"/>
        <w:jc w:val="center"/>
      </w:pPr>
      <w:r>
        <w:rPr>
          <w:b/>
          <w:i w:val="0"/>
          <w:color w:val="550000"/>
          <w:sz w:val="26"/>
        </w:rPr>
        <w:t>ਹਰਿ ਅੰਤਰਿ ਬਾਹਰਿ ਰਹਿਆ ਭਰਪੂਰੇ ॥</w:t>
      </w:r>
    </w:p>
    <w:p>
      <w:pPr>
        <w:spacing w:after="60"/>
        <w:jc w:val="center"/>
      </w:pPr>
      <w:r>
        <w:rPr>
          <w:b w:val="0"/>
          <w:i/>
          <w:color w:val="444444"/>
          <w:sz w:val="20"/>
        </w:rPr>
        <w:t>Har antar bāhar rahiā bharpūre ॥</w:t>
      </w:r>
    </w:p>
    <w:p>
      <w:pPr>
        <w:spacing w:after="200"/>
        <w:jc w:val="center"/>
      </w:pPr>
      <w:r>
        <w:rPr>
          <w:b w:val="0"/>
          <w:i w:val="0"/>
          <w:color w:val="006000"/>
          <w:sz w:val="22"/>
        </w:rPr>
        <w:t>Он видит Бога повсюду — внутри и снаружи.</w:t>
      </w:r>
    </w:p>
    <w:p/>
    <w:p>
      <w:pPr>
        <w:spacing w:before="160" w:after="40"/>
        <w:jc w:val="center"/>
      </w:pPr>
      <w:r>
        <w:rPr>
          <w:b/>
          <w:i w:val="0"/>
          <w:color w:val="550000"/>
          <w:sz w:val="26"/>
        </w:rPr>
        <w:t>ਸਿਮਰਿ ਸਿਮਰਿ ਸਿਮਰਿ ਗੁਣ ਗਾਵਾ ਕਾਟੀ ਜਮ ਕੀ ਫਾਸਾ ਜੀਉ ॥੨॥</w:t>
      </w:r>
    </w:p>
    <w:p>
      <w:pPr>
        <w:spacing w:after="60"/>
        <w:jc w:val="center"/>
      </w:pPr>
      <w:r>
        <w:rPr>
          <w:b w:val="0"/>
          <w:i/>
          <w:color w:val="444444"/>
          <w:sz w:val="20"/>
        </w:rPr>
        <w:t>Simar simar simar guṇ gāvā kāṭī jam kī phāsā jīu ॥2॥</w:t>
      </w:r>
    </w:p>
    <w:p>
      <w:pPr>
        <w:spacing w:after="200"/>
        <w:jc w:val="center"/>
      </w:pPr>
      <w:r>
        <w:rPr>
          <w:b w:val="0"/>
          <w:i w:val="0"/>
          <w:color w:val="006000"/>
          <w:sz w:val="22"/>
        </w:rPr>
        <w:t>Тот, кто постоянно помнит Бога и поёт Его славу, освобождается от петли смерти ॥2॥</w:t>
      </w:r>
    </w:p>
    <w:p/>
    <w:p>
      <w:pPr>
        <w:spacing w:before="160" w:after="40"/>
        <w:jc w:val="center"/>
      </w:pPr>
      <w:r>
        <w:rPr>
          <w:b/>
          <w:i w:val="0"/>
          <w:color w:val="550000"/>
          <w:sz w:val="26"/>
        </w:rPr>
        <w:t>ਅੰਮ੍ਰਿਤੁ ਵਰਖੈ ਅਨਹਦ ਬਾਣੀ ॥</w:t>
      </w:r>
    </w:p>
    <w:p>
      <w:pPr>
        <w:spacing w:after="60"/>
        <w:jc w:val="center"/>
      </w:pPr>
      <w:r>
        <w:rPr>
          <w:b w:val="0"/>
          <w:i/>
          <w:color w:val="444444"/>
          <w:sz w:val="20"/>
        </w:rPr>
        <w:t>Amrit varsai anhad bāṇī ॥</w:t>
      </w:r>
    </w:p>
    <w:p>
      <w:pPr>
        <w:spacing w:after="200"/>
        <w:jc w:val="center"/>
      </w:pPr>
      <w:r>
        <w:rPr>
          <w:b w:val="0"/>
          <w:i w:val="0"/>
          <w:color w:val="006000"/>
          <w:sz w:val="22"/>
        </w:rPr>
        <w:t>Внутри них льётся дождь амрита через непрерывную Бани,</w:t>
      </w:r>
    </w:p>
    <w:p/>
    <w:p>
      <w:pPr>
        <w:spacing w:before="160" w:after="40"/>
        <w:jc w:val="center"/>
      </w:pPr>
      <w:r>
        <w:rPr>
          <w:b/>
          <w:i w:val="0"/>
          <w:color w:val="550000"/>
          <w:sz w:val="26"/>
        </w:rPr>
        <w:t>ਮਨ ਤਨ ਅੰਤਰਿ ਸਾਂਤਿ ਸਮਾਣੀ ॥</w:t>
      </w:r>
    </w:p>
    <w:p>
      <w:pPr>
        <w:spacing w:after="60"/>
        <w:jc w:val="center"/>
      </w:pPr>
      <w:r>
        <w:rPr>
          <w:b w:val="0"/>
          <w:i/>
          <w:color w:val="444444"/>
          <w:sz w:val="20"/>
        </w:rPr>
        <w:t>Man tan antar sānt samāṇī ॥</w:t>
      </w:r>
    </w:p>
    <w:p>
      <w:pPr>
        <w:spacing w:after="200"/>
        <w:jc w:val="center"/>
      </w:pPr>
      <w:r>
        <w:rPr>
          <w:b w:val="0"/>
          <w:i w:val="0"/>
          <w:color w:val="006000"/>
          <w:sz w:val="22"/>
        </w:rPr>
        <w:t>и в их уме и теле пребывает покой.</w:t>
      </w:r>
    </w:p>
    <w:p/>
    <w:p>
      <w:pPr>
        <w:spacing w:before="160" w:after="40"/>
        <w:jc w:val="center"/>
      </w:pPr>
      <w:r>
        <w:rPr>
          <w:b/>
          <w:i w:val="0"/>
          <w:color w:val="550000"/>
          <w:sz w:val="26"/>
        </w:rPr>
        <w:t>ਤ੍ਰਿਪਤਿ ਅਘਾਇ ਰਹੇ ਜਨ ਤੇਰੇ ਸਤਿਗੁਰਿ ਕੀਆ ਦਿਲਾਸਾ ਜੀਉ ॥੩॥</w:t>
      </w:r>
    </w:p>
    <w:p>
      <w:pPr>
        <w:spacing w:after="60"/>
        <w:jc w:val="center"/>
      </w:pPr>
      <w:r>
        <w:rPr>
          <w:b w:val="0"/>
          <w:i/>
          <w:color w:val="444444"/>
          <w:sz w:val="20"/>
        </w:rPr>
        <w:t>Tripat aghāe rahe jan tere satgur kīā dilāsā jīu ॥3॥</w:t>
      </w:r>
    </w:p>
    <w:p>
      <w:pPr>
        <w:spacing w:after="200"/>
        <w:jc w:val="center"/>
      </w:pPr>
      <w:r>
        <w:rPr>
          <w:b w:val="0"/>
          <w:i w:val="0"/>
          <w:color w:val="006000"/>
          <w:sz w:val="22"/>
        </w:rPr>
        <w:t>О Господь! Те слуги, которых Гуру укрепил, полностью насыщаются и освобождаются от жажды мира ॥3॥</w:t>
      </w:r>
    </w:p>
    <w:p/>
    <w:p>
      <w:pPr>
        <w:spacing w:before="160" w:after="40"/>
        <w:jc w:val="center"/>
      </w:pPr>
      <w:r>
        <w:rPr>
          <w:b/>
          <w:i w:val="0"/>
          <w:color w:val="550000"/>
          <w:sz w:val="26"/>
        </w:rPr>
        <w:t>ਜਿਸ ਕਾ ਸਾ ਤਿਸ ਤੇ ਫਲੁ ਪਾਇਆ ॥</w:t>
      </w:r>
    </w:p>
    <w:p>
      <w:pPr>
        <w:spacing w:after="60"/>
        <w:jc w:val="center"/>
      </w:pPr>
      <w:r>
        <w:rPr>
          <w:b w:val="0"/>
          <w:i/>
          <w:color w:val="444444"/>
          <w:sz w:val="20"/>
        </w:rPr>
        <w:t>Jis kā sā tis te phal pāiā ॥</w:t>
      </w:r>
    </w:p>
    <w:p>
      <w:pPr>
        <w:spacing w:after="200"/>
        <w:jc w:val="center"/>
      </w:pPr>
      <w:r>
        <w:rPr>
          <w:b w:val="0"/>
          <w:i w:val="0"/>
          <w:color w:val="006000"/>
          <w:sz w:val="22"/>
        </w:rPr>
        <w:t>Он получил плод жизни от того Господа, которому принадлежит.</w:t>
      </w:r>
    </w:p>
    <w:p/>
    <w:p>
      <w:pPr>
        <w:spacing w:before="160" w:after="40"/>
        <w:jc w:val="center"/>
      </w:pPr>
      <w:r>
        <w:rPr>
          <w:b/>
          <w:i w:val="0"/>
          <w:color w:val="550000"/>
          <w:sz w:val="26"/>
        </w:rPr>
        <w:t>ਕਰਿ ਕਿਰਪਾ ਪ੍ਰਭ ਸੰਗਿ ਮਿਲਾਇਆ ॥</w:t>
      </w:r>
    </w:p>
    <w:p>
      <w:pPr>
        <w:spacing w:after="60"/>
        <w:jc w:val="center"/>
      </w:pPr>
      <w:r>
        <w:rPr>
          <w:b w:val="0"/>
          <w:i/>
          <w:color w:val="444444"/>
          <w:sz w:val="20"/>
        </w:rPr>
        <w:t>Kar kirpā prabh saṅg milāiā ॥</w:t>
      </w:r>
    </w:p>
    <w:p>
      <w:pPr>
        <w:spacing w:after="200"/>
        <w:jc w:val="center"/>
      </w:pPr>
      <w:r>
        <w:rPr>
          <w:b w:val="0"/>
          <w:i w:val="0"/>
          <w:color w:val="006000"/>
          <w:sz w:val="22"/>
        </w:rPr>
        <w:t>Гуру, проявив милость, соединил его с Господом.</w:t>
      </w:r>
    </w:p>
    <w:p/>
    <w:p>
      <w:pPr>
        <w:spacing w:before="160" w:after="40"/>
        <w:jc w:val="center"/>
      </w:pPr>
      <w:r>
        <w:rPr>
          <w:b/>
          <w:i w:val="0"/>
          <w:color w:val="550000"/>
          <w:sz w:val="26"/>
        </w:rPr>
        <w:t>ਆਵਣ ਜਾਣ ਰਹੇ ਵਡਭਾਗੀ ਨਾਨਕ ਪੂਰਨ ਆਸਾ ਜੀਉ ॥੪॥੩੧॥੩੮॥</w:t>
      </w:r>
    </w:p>
    <w:p>
      <w:pPr>
        <w:spacing w:after="60"/>
        <w:jc w:val="center"/>
      </w:pPr>
      <w:r>
        <w:rPr>
          <w:b w:val="0"/>
          <w:i/>
          <w:color w:val="444444"/>
          <w:sz w:val="20"/>
        </w:rPr>
        <w:t>Āvaṇ jāṇ rahe vaḍbhāgī Nānak pūran āsā jīu ॥4॥31॥38॥</w:t>
      </w:r>
    </w:p>
    <w:p>
      <w:pPr>
        <w:spacing w:after="200"/>
        <w:jc w:val="center"/>
      </w:pPr>
      <w:r>
        <w:rPr>
          <w:b w:val="0"/>
          <w:i w:val="0"/>
          <w:color w:val="006000"/>
          <w:sz w:val="22"/>
        </w:rPr>
        <w:t>О Нанак! У такого счастливого человека прекращается круг рождения и смерти, и все его надежды исполняются ॥4॥31॥38॥</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ਮੀਹੁ ਪਇਆ ਪਰਮੇਸਰਿ ਪਾਇਆ ॥</w:t>
      </w:r>
    </w:p>
    <w:p>
      <w:pPr>
        <w:spacing w:after="60"/>
        <w:jc w:val="center"/>
      </w:pPr>
      <w:r>
        <w:rPr>
          <w:b w:val="0"/>
          <w:i/>
          <w:color w:val="444444"/>
          <w:sz w:val="20"/>
        </w:rPr>
        <w:t>Mīhu paiā parmesar pāiā ॥</w:t>
      </w:r>
    </w:p>
    <w:p>
      <w:pPr>
        <w:spacing w:after="200"/>
        <w:jc w:val="center"/>
      </w:pPr>
      <w:r>
        <w:rPr>
          <w:b w:val="0"/>
          <w:i w:val="0"/>
          <w:color w:val="006000"/>
          <w:sz w:val="22"/>
        </w:rPr>
        <w:t>Как когда идёт дождь, посланный Богом,</w:t>
      </w:r>
    </w:p>
    <w:p/>
    <w:p>
      <w:pPr>
        <w:spacing w:before="160" w:after="40"/>
        <w:jc w:val="center"/>
      </w:pPr>
      <w:r>
        <w:rPr>
          <w:b/>
          <w:i w:val="0"/>
          <w:color w:val="550000"/>
          <w:sz w:val="26"/>
        </w:rPr>
        <w:t>ਜੀਅ ਜੰਤ ਸਭਿ ਸੁਖੀ ਵਸਾਇਆ ॥</w:t>
      </w:r>
    </w:p>
    <w:p>
      <w:pPr>
        <w:spacing w:after="60"/>
        <w:jc w:val="center"/>
      </w:pPr>
      <w:r>
        <w:rPr>
          <w:b w:val="0"/>
          <w:i/>
          <w:color w:val="444444"/>
          <w:sz w:val="20"/>
        </w:rPr>
        <w:t>Jīa jant sabh sukhī vasāiā ॥</w:t>
      </w:r>
    </w:p>
    <w:p>
      <w:pPr>
        <w:spacing w:after="200"/>
        <w:jc w:val="center"/>
      </w:pPr>
      <w:r>
        <w:rPr>
          <w:b w:val="0"/>
          <w:i w:val="0"/>
          <w:color w:val="006000"/>
          <w:sz w:val="22"/>
        </w:rPr>
        <w:t>так все существа начинают жить в счастье.</w:t>
      </w:r>
    </w:p>
    <w:p/>
    <w:p>
      <w:pPr>
        <w:spacing w:before="160" w:after="40"/>
        <w:jc w:val="center"/>
      </w:pPr>
      <w:r>
        <w:rPr>
          <w:b/>
          <w:i w:val="0"/>
          <w:color w:val="550000"/>
          <w:sz w:val="26"/>
        </w:rPr>
        <w:t>ਗਇਆ ਕਲੇਸੁ ਭਇਆ ਸੁਖੁ ਸਾਚਾ ਹਰਿ ਹਰਿ ਨਾਮੁ ਸਮਾਲੀ ਜੀਉ ॥੧॥</w:t>
      </w:r>
    </w:p>
    <w:p>
      <w:pPr>
        <w:spacing w:after="60"/>
        <w:jc w:val="center"/>
      </w:pPr>
      <w:r>
        <w:rPr>
          <w:b w:val="0"/>
          <w:i/>
          <w:color w:val="444444"/>
          <w:sz w:val="20"/>
        </w:rPr>
        <w:t>Gaiā kales bhaiā sukh sāchā har har nām samālī jīu ॥1॥</w:t>
      </w:r>
    </w:p>
    <w:p>
      <w:pPr>
        <w:spacing w:after="200"/>
        <w:jc w:val="center"/>
      </w:pPr>
      <w:r>
        <w:rPr>
          <w:b w:val="0"/>
          <w:i w:val="0"/>
          <w:color w:val="006000"/>
          <w:sz w:val="22"/>
        </w:rPr>
        <w:t>Так же, по мере того как я храню Имя Бога в сердце, мои страдания исчезают и во мне утверждается истинное блаженство ॥1॥</w:t>
      </w:r>
    </w:p>
    <w:p/>
    <w:p>
      <w:pPr>
        <w:spacing w:before="160" w:after="40"/>
        <w:jc w:val="center"/>
      </w:pPr>
      <w:r>
        <w:rPr>
          <w:b/>
          <w:i w:val="0"/>
          <w:color w:val="550000"/>
          <w:sz w:val="26"/>
        </w:rPr>
        <w:t>ਜਿਸ ਕੇ ਸੇ ਤਿਨ ਹੀ ਪ੍ਰਤਿਪਾਰੇ ॥</w:t>
      </w:r>
    </w:p>
    <w:p>
      <w:pPr>
        <w:spacing w:after="60"/>
        <w:jc w:val="center"/>
      </w:pPr>
      <w:r>
        <w:rPr>
          <w:b w:val="0"/>
          <w:i/>
          <w:color w:val="444444"/>
          <w:sz w:val="20"/>
        </w:rPr>
        <w:t>Jis ke se tin hī pratipāre ॥</w:t>
      </w:r>
    </w:p>
    <w:p>
      <w:pPr>
        <w:spacing w:after="200"/>
        <w:jc w:val="center"/>
      </w:pPr>
      <w:r>
        <w:rPr>
          <w:b w:val="0"/>
          <w:i w:val="0"/>
          <w:color w:val="006000"/>
          <w:sz w:val="22"/>
        </w:rPr>
        <w:t>Как дождём Бог заботится о всех существах, созданных Им,</w:t>
      </w:r>
    </w:p>
    <w:p/>
    <w:p>
      <w:pPr>
        <w:spacing w:before="160" w:after="40"/>
        <w:jc w:val="center"/>
      </w:pPr>
      <w:r>
        <w:rPr>
          <w:b/>
          <w:i w:val="0"/>
          <w:color w:val="550000"/>
          <w:sz w:val="26"/>
        </w:rPr>
        <w:t>ਪਾਰਬ੍ਰਹਮ ਪ੍ਰਭ ਭਏ ਰਖਵਾਰੇ ॥</w:t>
      </w:r>
    </w:p>
    <w:p>
      <w:pPr>
        <w:spacing w:after="60"/>
        <w:jc w:val="center"/>
      </w:pPr>
      <w:r>
        <w:rPr>
          <w:b w:val="0"/>
          <w:i/>
          <w:color w:val="444444"/>
          <w:sz w:val="20"/>
        </w:rPr>
        <w:t>Pārbrahm prabh bhae rakhvāre ॥</w:t>
      </w:r>
    </w:p>
    <w:p>
      <w:pPr>
        <w:spacing w:after="200"/>
        <w:jc w:val="center"/>
      </w:pPr>
      <w:r>
        <w:rPr>
          <w:b w:val="0"/>
          <w:i w:val="0"/>
          <w:color w:val="006000"/>
          <w:sz w:val="22"/>
        </w:rPr>
        <w:t>так Парабрахман становится защитником всех.</w:t>
      </w:r>
    </w:p>
    <w:p/>
    <w:p>
      <w:pPr>
        <w:spacing w:before="160" w:after="40"/>
        <w:jc w:val="center"/>
      </w:pPr>
      <w:r>
        <w:rPr>
          <w:b/>
          <w:i w:val="0"/>
          <w:color w:val="550000"/>
          <w:sz w:val="26"/>
        </w:rPr>
        <w:t>ਸੁਣੀ ਬੇਨੰਤੀ ਠਾਕੁਰਿ ਮੇਰੈ ਪੂਰਨ ਹੋਈ ਘਾਲੀ ਜੀਉ ॥੨॥</w:t>
      </w:r>
    </w:p>
    <w:p>
      <w:pPr>
        <w:spacing w:after="60"/>
        <w:jc w:val="center"/>
      </w:pPr>
      <w:r>
        <w:rPr>
          <w:b w:val="0"/>
          <w:i/>
          <w:color w:val="444444"/>
          <w:sz w:val="20"/>
        </w:rPr>
        <w:t>Suṇī benantī ṭhākur merai pūran hoī ghālī jīu ॥2॥</w:t>
      </w:r>
    </w:p>
    <w:p>
      <w:pPr>
        <w:spacing w:after="200"/>
        <w:jc w:val="center"/>
      </w:pPr>
      <w:r>
        <w:rPr>
          <w:b w:val="0"/>
          <w:i w:val="0"/>
          <w:color w:val="006000"/>
          <w:sz w:val="22"/>
        </w:rPr>
        <w:t>Мой Господь услышал мою молитву, и мои усилия в служении увенчались успехом ॥2॥</w:t>
      </w:r>
    </w:p>
    <w:p/>
    <w:p>
      <w:pPr>
        <w:spacing w:before="160" w:after="40"/>
        <w:jc w:val="center"/>
      </w:pPr>
      <w:r>
        <w:rPr>
          <w:b/>
          <w:i w:val="0"/>
          <w:color w:val="550000"/>
          <w:sz w:val="26"/>
        </w:rPr>
        <w:t>ਸਰਬ ਜੀਆ ਕਉ ਦੇਵਣਹਾਰਾ ॥</w:t>
      </w:r>
    </w:p>
    <w:p>
      <w:pPr>
        <w:spacing w:after="60"/>
        <w:jc w:val="center"/>
      </w:pPr>
      <w:r>
        <w:rPr>
          <w:b w:val="0"/>
          <w:i/>
          <w:color w:val="444444"/>
          <w:sz w:val="20"/>
        </w:rPr>
        <w:t>Sarab jīā kau devaṇhārā ॥</w:t>
      </w:r>
    </w:p>
    <w:p>
      <w:pPr>
        <w:spacing w:after="200"/>
        <w:jc w:val="center"/>
      </w:pPr>
      <w:r>
        <w:rPr>
          <w:b w:val="0"/>
          <w:i w:val="0"/>
          <w:color w:val="006000"/>
          <w:sz w:val="22"/>
        </w:rPr>
        <w:t>Тот Господь, который способен даровать всем существам,</w:t>
      </w:r>
    </w:p>
    <w:p/>
    <w:p>
      <w:pPr>
        <w:spacing w:before="160" w:after="40"/>
        <w:jc w:val="center"/>
      </w:pPr>
      <w:r>
        <w:rPr>
          <w:b/>
          <w:i w:val="0"/>
          <w:color w:val="550000"/>
          <w:sz w:val="26"/>
        </w:rPr>
        <w:t>ਗੁਰ ਪਰਸਾਦੀ ਨਦਰਿ ਨਿਹਾਰਾ ॥</w:t>
      </w:r>
    </w:p>
    <w:p>
      <w:pPr>
        <w:spacing w:after="60"/>
        <w:jc w:val="center"/>
      </w:pPr>
      <w:r>
        <w:rPr>
          <w:b w:val="0"/>
          <w:i/>
          <w:color w:val="444444"/>
          <w:sz w:val="20"/>
        </w:rPr>
        <w:t>Gur parsādī nadar nihārā ॥</w:t>
      </w:r>
    </w:p>
    <w:p>
      <w:pPr>
        <w:spacing w:after="200"/>
        <w:jc w:val="center"/>
      </w:pPr>
      <w:r>
        <w:rPr>
          <w:b w:val="0"/>
          <w:i w:val="0"/>
          <w:color w:val="006000"/>
          <w:sz w:val="22"/>
        </w:rPr>
        <w:t>по милости Гуру взглянул и на меня своим милостивым взглядом,</w:t>
      </w:r>
    </w:p>
    <w:p/>
    <w:p>
      <w:pPr>
        <w:spacing w:before="160" w:after="40"/>
        <w:jc w:val="center"/>
      </w:pPr>
      <w:r>
        <w:rPr>
          <w:b/>
          <w:i w:val="0"/>
          <w:color w:val="550000"/>
          <w:sz w:val="26"/>
        </w:rPr>
        <w:t>ਜਲ ਥਲ ਮਹੀਅਲ ਸਭਿ ਤ੍ਰਿਪਤਾਣੇ ਸਾਧੂ ਚਰਨ ਪਖਾਲੀ ਜੀਉ ॥੩॥</w:t>
      </w:r>
    </w:p>
    <w:p>
      <w:pPr>
        <w:spacing w:after="60"/>
        <w:jc w:val="center"/>
      </w:pPr>
      <w:r>
        <w:rPr>
          <w:b w:val="0"/>
          <w:i/>
          <w:color w:val="444444"/>
          <w:sz w:val="20"/>
        </w:rPr>
        <w:t>Jal thal mahīal sabh triptāṇe sādhū charan pakhālī jīu ॥3॥</w:t>
      </w:r>
    </w:p>
    <w:p>
      <w:pPr>
        <w:spacing w:after="200"/>
        <w:jc w:val="center"/>
      </w:pPr>
      <w:r>
        <w:rPr>
          <w:b w:val="0"/>
          <w:i w:val="0"/>
          <w:color w:val="006000"/>
          <w:sz w:val="22"/>
        </w:rPr>
        <w:t>по чьей милости все существа в воде, на земле и в пространстве насыщаются; Он насытил и меня, и потому я омываю стопы Гуру ॥3॥</w:t>
      </w:r>
    </w:p>
    <w:p/>
    <w:p>
      <w:pPr>
        <w:spacing w:before="160" w:after="40"/>
        <w:jc w:val="center"/>
      </w:pPr>
      <w:r>
        <w:rPr>
          <w:b/>
          <w:i w:val="0"/>
          <w:color w:val="550000"/>
          <w:sz w:val="26"/>
        </w:rPr>
        <w:t>ਮਨ ਕੀ ਇਛ ਪੁਜਾਵਣਹਾਰਾ ॥</w:t>
      </w:r>
    </w:p>
    <w:p>
      <w:pPr>
        <w:spacing w:after="60"/>
        <w:jc w:val="center"/>
      </w:pPr>
      <w:r>
        <w:rPr>
          <w:b w:val="0"/>
          <w:i/>
          <w:color w:val="444444"/>
          <w:sz w:val="20"/>
        </w:rPr>
        <w:t>Man kī ichh pujāvaṇhārā ॥</w:t>
      </w:r>
    </w:p>
    <w:p>
      <w:pPr>
        <w:spacing w:after="200"/>
        <w:jc w:val="center"/>
      </w:pPr>
      <w:r>
        <w:rPr>
          <w:b w:val="0"/>
          <w:i w:val="0"/>
          <w:color w:val="006000"/>
          <w:sz w:val="22"/>
        </w:rPr>
        <w:t>Господь исполняет желания всех существ.</w:t>
      </w:r>
    </w:p>
    <w:p/>
    <w:p>
      <w:pPr>
        <w:spacing w:before="160" w:after="40"/>
        <w:jc w:val="center"/>
      </w:pPr>
      <w:r>
        <w:rPr>
          <w:b/>
          <w:i w:val="0"/>
          <w:color w:val="550000"/>
          <w:sz w:val="26"/>
        </w:rPr>
        <w:t>ਸਦਾ ਸਦਾ ਜਾਈ ਬਲਿਹਾਰਾ ॥</w:t>
      </w:r>
    </w:p>
    <w:p>
      <w:pPr>
        <w:spacing w:after="60"/>
        <w:jc w:val="center"/>
      </w:pPr>
      <w:r>
        <w:rPr>
          <w:b w:val="0"/>
          <w:i/>
          <w:color w:val="444444"/>
          <w:sz w:val="20"/>
        </w:rPr>
        <w:t>Sadā sadā jāī balihārā ॥</w:t>
      </w:r>
    </w:p>
    <w:p>
      <w:pPr>
        <w:spacing w:after="200"/>
        <w:jc w:val="center"/>
      </w:pPr>
      <w:r>
        <w:rPr>
          <w:b w:val="0"/>
          <w:i w:val="0"/>
          <w:color w:val="006000"/>
          <w:sz w:val="22"/>
        </w:rPr>
        <w:t>Я всегда и всегда посвящаю себя Ему.</w:t>
      </w:r>
    </w:p>
    <w:p/>
    <w:p>
      <w:pPr>
        <w:spacing w:before="160" w:after="40"/>
        <w:jc w:val="center"/>
      </w:pPr>
      <w:r>
        <w:rPr>
          <w:b/>
          <w:i w:val="0"/>
          <w:color w:val="550000"/>
          <w:sz w:val="26"/>
        </w:rPr>
        <w:t>ਨਾਨਕ ਦਾਨੁ ਕੀਆ ਦੁਖ ਭੰਜਨਿ ਰਤੇ ਰੰਗਿ ਰਸਾਲੀ ਜੀਉ ॥੪॥੩੨॥੩੯॥</w:t>
      </w:r>
    </w:p>
    <w:p>
      <w:pPr>
        <w:spacing w:after="60"/>
        <w:jc w:val="center"/>
      </w:pPr>
      <w:r>
        <w:rPr>
          <w:b w:val="0"/>
          <w:i/>
          <w:color w:val="444444"/>
          <w:sz w:val="20"/>
        </w:rPr>
        <w:t>Nānak dān kīā dukh bhanjan rate raṅg rasālī jīu ॥4॥32॥39॥</w:t>
      </w:r>
    </w:p>
    <w:p>
      <w:pPr>
        <w:spacing w:after="200"/>
        <w:jc w:val="center"/>
      </w:pPr>
      <w:r>
        <w:rPr>
          <w:b w:val="0"/>
          <w:i w:val="0"/>
          <w:color w:val="006000"/>
          <w:sz w:val="22"/>
        </w:rPr>
        <w:t>О Нанак! Те, кому разрушитель страданий даровал дар Имени, окрашены в любовь к Господу, источнику всех наслаждений ॥4॥32॥39॥</w:t>
      </w:r>
    </w:p>
    <w:p/>
    <w:p>
      <w:pPr>
        <w:spacing w:before="360" w:after="200"/>
        <w:jc w:val="center"/>
      </w:pPr>
      <w:r>
        <w:rPr>
          <w:b/>
          <w:color w:val="222222"/>
          <w:sz w:val="26"/>
        </w:rPr>
        <w:t>АНГ 106</w:t>
      </w:r>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ਮਨੁ ਤਨੁ ਤੇਰਾ ਧਨੁ ਭੀ ਤੇਰਾ ॥</w:t>
      </w:r>
    </w:p>
    <w:p>
      <w:pPr>
        <w:spacing w:after="60"/>
        <w:jc w:val="center"/>
      </w:pPr>
      <w:r>
        <w:rPr>
          <w:b w:val="0"/>
          <w:i/>
          <w:color w:val="444444"/>
          <w:sz w:val="20"/>
        </w:rPr>
        <w:t>Man tan tērā dhan bhī tērā ॥</w:t>
      </w:r>
    </w:p>
    <w:p>
      <w:pPr>
        <w:spacing w:after="200"/>
        <w:jc w:val="center"/>
      </w:pPr>
      <w:r>
        <w:rPr>
          <w:b w:val="0"/>
          <w:i w:val="0"/>
          <w:color w:val="006000"/>
          <w:sz w:val="22"/>
        </w:rPr>
        <w:t>О Хранитель мироздания! Этот ум, эта жизнь и это тело даны мне Тобой; и это богатство тоже дано Тобой.</w:t>
      </w:r>
    </w:p>
    <w:p/>
    <w:p>
      <w:pPr>
        <w:spacing w:before="160" w:after="40"/>
        <w:jc w:val="center"/>
      </w:pPr>
      <w:r>
        <w:rPr>
          <w:b/>
          <w:i w:val="0"/>
          <w:color w:val="550000"/>
          <w:sz w:val="26"/>
        </w:rPr>
        <w:t>ਤੂੰ ਠਾਕੁਰੁ ਸੁਆਮੀ ਪ੍ਰਭੁ ਮੇਰਾ ॥</w:t>
      </w:r>
    </w:p>
    <w:p>
      <w:pPr>
        <w:spacing w:after="60"/>
        <w:jc w:val="center"/>
      </w:pPr>
      <w:r>
        <w:rPr>
          <w:b w:val="0"/>
          <w:i/>
          <w:color w:val="444444"/>
          <w:sz w:val="20"/>
        </w:rPr>
        <w:t>Tū̃ ṭhākur suāmī prabh mērā ॥</w:t>
      </w:r>
    </w:p>
    <w:p>
      <w:pPr>
        <w:spacing w:after="200"/>
        <w:jc w:val="center"/>
      </w:pPr>
      <w:r>
        <w:rPr>
          <w:b w:val="0"/>
          <w:i w:val="0"/>
          <w:color w:val="006000"/>
          <w:sz w:val="22"/>
        </w:rPr>
        <w:t>Ты мой Питатель, Ты мой Господин, Ты мой Владыка.</w:t>
      </w:r>
    </w:p>
    <w:p/>
    <w:p>
      <w:pPr>
        <w:spacing w:before="160" w:after="40"/>
        <w:jc w:val="center"/>
      </w:pPr>
      <w:r>
        <w:rPr>
          <w:b/>
          <w:i w:val="0"/>
          <w:color w:val="550000"/>
          <w:sz w:val="26"/>
        </w:rPr>
        <w:t>ਜੀਉ ਪਿੰਡੁ ਸਭੁ ਰਾਸਿ ਤੁਮਾਰੀ ਤੇਰਾ ਜੋਰੁ ਗੋਪਾਲਾ ਜੀਉ ॥੧॥</w:t>
      </w:r>
    </w:p>
    <w:p>
      <w:pPr>
        <w:spacing w:after="60"/>
        <w:jc w:val="center"/>
      </w:pPr>
      <w:r>
        <w:rPr>
          <w:b w:val="0"/>
          <w:i/>
          <w:color w:val="444444"/>
          <w:sz w:val="20"/>
        </w:rPr>
        <w:t>Jīo piṇḍ sabh rās tumārī tērā jor gopālā jīo ॥1॥</w:t>
      </w:r>
    </w:p>
    <w:p>
      <w:pPr>
        <w:spacing w:after="200"/>
        <w:jc w:val="center"/>
      </w:pPr>
      <w:r>
        <w:rPr>
          <w:b w:val="0"/>
          <w:i w:val="0"/>
          <w:color w:val="006000"/>
          <w:sz w:val="22"/>
        </w:rPr>
        <w:t>Эта жизнь, это тело — всё дано Тобой; о Гопал! моя опора и сила — только Ты. ॥1॥</w:t>
      </w:r>
    </w:p>
    <w:p/>
    <w:p>
      <w:pPr>
        <w:spacing w:before="160" w:after="40"/>
        <w:jc w:val="center"/>
      </w:pPr>
      <w:r>
        <w:rPr>
          <w:b/>
          <w:i w:val="0"/>
          <w:color w:val="550000"/>
          <w:sz w:val="26"/>
        </w:rPr>
        <w:t>ਸਦਾ ਸਦਾ ਤੂੰਹੈ ਸੁਖਦਾਈ ॥</w:t>
      </w:r>
    </w:p>
    <w:p>
      <w:pPr>
        <w:spacing w:after="60"/>
        <w:jc w:val="center"/>
      </w:pPr>
      <w:r>
        <w:rPr>
          <w:b w:val="0"/>
          <w:i/>
          <w:color w:val="444444"/>
          <w:sz w:val="20"/>
        </w:rPr>
        <w:t>Sadā sadā tūhai sukhdāī ॥</w:t>
      </w:r>
    </w:p>
    <w:p>
      <w:pPr>
        <w:spacing w:after="200"/>
        <w:jc w:val="center"/>
      </w:pPr>
      <w:r>
        <w:rPr>
          <w:b w:val="0"/>
          <w:i w:val="0"/>
          <w:color w:val="006000"/>
          <w:sz w:val="22"/>
        </w:rPr>
        <w:t>О милосердный Господь! испокон и всегда именно Ты даруешь мне счастье.</w:t>
      </w:r>
    </w:p>
    <w:p/>
    <w:p>
      <w:pPr>
        <w:spacing w:before="160" w:after="40"/>
        <w:jc w:val="center"/>
      </w:pPr>
      <w:r>
        <w:rPr>
          <w:b/>
          <w:i w:val="0"/>
          <w:color w:val="550000"/>
          <w:sz w:val="26"/>
        </w:rPr>
        <w:t>ਨਿਵਿ ਨਿਵਿ ਲਾਗਾ ਤੇਰੀ ਪਾਈ ॥</w:t>
      </w:r>
    </w:p>
    <w:p>
      <w:pPr>
        <w:spacing w:after="60"/>
        <w:jc w:val="center"/>
      </w:pPr>
      <w:r>
        <w:rPr>
          <w:b w:val="0"/>
          <w:i/>
          <w:color w:val="444444"/>
          <w:sz w:val="20"/>
        </w:rPr>
        <w:t>Niv niv lāgā tērī pāī ॥</w:t>
      </w:r>
    </w:p>
    <w:p>
      <w:pPr>
        <w:spacing w:after="200"/>
        <w:jc w:val="center"/>
      </w:pPr>
      <w:r>
        <w:rPr>
          <w:b w:val="0"/>
          <w:i w:val="0"/>
          <w:color w:val="006000"/>
          <w:sz w:val="22"/>
        </w:rPr>
        <w:t>Я всегда, снова и снова склоняясь, припадаю к Твоим стопам.</w:t>
      </w:r>
    </w:p>
    <w:p/>
    <w:p>
      <w:pPr>
        <w:spacing w:before="160" w:after="40"/>
        <w:jc w:val="center"/>
      </w:pPr>
      <w:r>
        <w:rPr>
          <w:b/>
          <w:i w:val="0"/>
          <w:color w:val="550000"/>
          <w:sz w:val="26"/>
        </w:rPr>
        <w:t>ਕਾਰ ਕਮਾਵਾ ਜੇ ਤੁਧੁ ਭਾਵਾ ਜਾ ਤੂੰ ਦੇਹਿ ਦਇਆਲਾ ਜੀਉ ॥੨॥</w:t>
      </w:r>
    </w:p>
    <w:p>
      <w:pPr>
        <w:spacing w:after="60"/>
        <w:jc w:val="center"/>
      </w:pPr>
      <w:r>
        <w:rPr>
          <w:b w:val="0"/>
          <w:i/>
          <w:color w:val="444444"/>
          <w:sz w:val="20"/>
        </w:rPr>
        <w:t>Kār kamāvā jē tudh bhāvā jā tū̃ dēh daiālā jīo ॥2॥</w:t>
      </w:r>
    </w:p>
    <w:p>
      <w:pPr>
        <w:spacing w:after="200"/>
        <w:jc w:val="center"/>
      </w:pPr>
      <w:r>
        <w:rPr>
          <w:b w:val="0"/>
          <w:i w:val="0"/>
          <w:color w:val="006000"/>
          <w:sz w:val="22"/>
        </w:rPr>
        <w:t>Если будет на то Твоя воля, я совершаю только то дело, которое Ты даёшь мне совершать. ॥2॥</w:t>
      </w:r>
    </w:p>
    <w:p/>
    <w:p>
      <w:pPr>
        <w:spacing w:before="160" w:after="40"/>
        <w:jc w:val="center"/>
      </w:pPr>
      <w:r>
        <w:rPr>
          <w:b/>
          <w:i w:val="0"/>
          <w:color w:val="550000"/>
          <w:sz w:val="26"/>
        </w:rPr>
        <w:t>ਪ੍ਰਭ ਤੁਮ ਤੇ ਲਹਣਾ ਤੂੰ ਮੇਰਾ ਗਹਣਾ ॥</w:t>
      </w:r>
    </w:p>
    <w:p>
      <w:pPr>
        <w:spacing w:after="60"/>
        <w:jc w:val="center"/>
      </w:pPr>
      <w:r>
        <w:rPr>
          <w:b w:val="0"/>
          <w:i/>
          <w:color w:val="444444"/>
          <w:sz w:val="20"/>
        </w:rPr>
        <w:t>Prabh tum tē lahnā tū̃ mērā gahnā ॥</w:t>
      </w:r>
    </w:p>
    <w:p>
      <w:pPr>
        <w:spacing w:after="200"/>
        <w:jc w:val="center"/>
      </w:pPr>
      <w:r>
        <w:rPr>
          <w:b w:val="0"/>
          <w:i w:val="0"/>
          <w:color w:val="006000"/>
          <w:sz w:val="22"/>
        </w:rPr>
        <w:t>О Господь! всё я должен получать только от Тебя и всегда получаю от Тебя; Ты — украшение моей духовной жизни.</w:t>
      </w:r>
    </w:p>
    <w:p/>
    <w:p>
      <w:pPr>
        <w:spacing w:before="160" w:after="40"/>
        <w:jc w:val="center"/>
      </w:pPr>
      <w:r>
        <w:rPr>
          <w:b/>
          <w:i w:val="0"/>
          <w:color w:val="550000"/>
          <w:sz w:val="26"/>
        </w:rPr>
        <w:t>ਜੋ ਤੂੰ ਦੇਹਿ ਸੋਈ ਸੁਖੁ ਸਹਣਾ ॥</w:t>
      </w:r>
    </w:p>
    <w:p>
      <w:pPr>
        <w:spacing w:after="60"/>
        <w:jc w:val="center"/>
      </w:pPr>
      <w:r>
        <w:rPr>
          <w:b w:val="0"/>
          <w:i/>
          <w:color w:val="444444"/>
          <w:sz w:val="20"/>
        </w:rPr>
        <w:t>Jo tū̃ dēh soī sukh sahṇā ॥</w:t>
      </w:r>
    </w:p>
    <w:p>
      <w:pPr>
        <w:spacing w:after="200"/>
        <w:jc w:val="center"/>
      </w:pPr>
      <w:r>
        <w:rPr>
          <w:b w:val="0"/>
          <w:i w:val="0"/>
          <w:color w:val="006000"/>
          <w:sz w:val="22"/>
        </w:rPr>
        <w:t>Что бы Ты мне ни дал — радость или скорбь — я принимаю это, считая за благо.</w:t>
      </w:r>
    </w:p>
    <w:p/>
    <w:p>
      <w:pPr>
        <w:spacing w:before="160" w:after="40"/>
        <w:jc w:val="center"/>
      </w:pPr>
      <w:r>
        <w:rPr>
          <w:b/>
          <w:i w:val="0"/>
          <w:color w:val="550000"/>
          <w:sz w:val="26"/>
        </w:rPr>
        <w:t>ਜਿਥੈ ਰਖਹਿ ਬੈਕੁੰਠੁ ਤਿਥਾਈ ਤੂੰ ਸਭਨਾ ਕੇ ਪ੍ਰਤਿਪਾਲਾ ਜੀਉ ॥੩॥</w:t>
      </w:r>
    </w:p>
    <w:p>
      <w:pPr>
        <w:spacing w:after="60"/>
        <w:jc w:val="center"/>
      </w:pPr>
      <w:r>
        <w:rPr>
          <w:b w:val="0"/>
          <w:i/>
          <w:color w:val="444444"/>
          <w:sz w:val="20"/>
        </w:rPr>
        <w:t>Jithai rakhahi baikuṇṭh tithāī tū̃ sabhnā kē pratipālā jīo ॥3॥</w:t>
      </w:r>
    </w:p>
    <w:p>
      <w:pPr>
        <w:spacing w:after="200"/>
        <w:jc w:val="center"/>
      </w:pPr>
      <w:r>
        <w:rPr>
          <w:b w:val="0"/>
          <w:i w:val="0"/>
          <w:color w:val="006000"/>
          <w:sz w:val="22"/>
        </w:rPr>
        <w:t>О Господь! Ты питаешь всех существ; где бы Ты меня ни держал, там для меня и есть рай. ॥3॥</w:t>
      </w:r>
    </w:p>
    <w:p/>
    <w:p>
      <w:pPr>
        <w:spacing w:before="160" w:after="40"/>
        <w:jc w:val="center"/>
      </w:pPr>
      <w:r>
        <w:rPr>
          <w:b/>
          <w:i w:val="0"/>
          <w:color w:val="550000"/>
          <w:sz w:val="26"/>
        </w:rPr>
        <w:t>ਸਿਮਰਿ ਸਿਮਰਿ ਨਾਨਕ ਸੁਖੁ ਪਾਇਆ ॥</w:t>
      </w:r>
    </w:p>
    <w:p>
      <w:pPr>
        <w:spacing w:after="60"/>
        <w:jc w:val="center"/>
      </w:pPr>
      <w:r>
        <w:rPr>
          <w:b w:val="0"/>
          <w:i/>
          <w:color w:val="444444"/>
          <w:sz w:val="20"/>
        </w:rPr>
        <w:t>Simar simar Nānak sukh pāiā ॥</w:t>
      </w:r>
    </w:p>
    <w:p>
      <w:pPr>
        <w:spacing w:after="200"/>
        <w:jc w:val="center"/>
      </w:pPr>
      <w:r>
        <w:rPr>
          <w:b w:val="0"/>
          <w:i w:val="0"/>
          <w:color w:val="006000"/>
          <w:sz w:val="22"/>
        </w:rPr>
        <w:t>О Нанак! лишь тот, кто снова и снова помнил Твоё Имя, вкусил духовное блаженство,</w:t>
      </w:r>
    </w:p>
    <w:p/>
    <w:p>
      <w:pPr>
        <w:spacing w:before="160" w:after="40"/>
        <w:jc w:val="center"/>
      </w:pPr>
      <w:r>
        <w:rPr>
          <w:b/>
          <w:i w:val="0"/>
          <w:color w:val="550000"/>
          <w:sz w:val="26"/>
        </w:rPr>
        <w:t>ਆਠ ਪਹਰ ਤੇਰੇ ਗੁਣ ਗਾਇਆ ॥</w:t>
      </w:r>
    </w:p>
    <w:p>
      <w:pPr>
        <w:spacing w:after="60"/>
        <w:jc w:val="center"/>
      </w:pPr>
      <w:r>
        <w:rPr>
          <w:b w:val="0"/>
          <w:i/>
          <w:color w:val="444444"/>
          <w:sz w:val="20"/>
        </w:rPr>
        <w:t>Āṭh pahar tērē guṇ gāiā ॥</w:t>
      </w:r>
    </w:p>
    <w:p>
      <w:pPr>
        <w:spacing w:after="200"/>
        <w:jc w:val="center"/>
      </w:pPr>
      <w:r>
        <w:rPr>
          <w:b w:val="0"/>
          <w:i w:val="0"/>
          <w:color w:val="006000"/>
          <w:sz w:val="22"/>
        </w:rPr>
        <w:t>кто все восемь пахаров, во всякое время, воспевал Твои достоинства.</w:t>
      </w:r>
    </w:p>
    <w:p/>
    <w:p>
      <w:pPr>
        <w:spacing w:before="160" w:after="40"/>
        <w:jc w:val="center"/>
      </w:pPr>
      <w:r>
        <w:rPr>
          <w:b/>
          <w:i w:val="0"/>
          <w:color w:val="550000"/>
          <w:sz w:val="26"/>
        </w:rPr>
        <w:t>ਸਗਲ ਮਨੋਰਥ ਪੂਰਨ ਹੋਏ ਕਦੇ ਨ ਹੋਇ ਦੁਖਾਲਾ ਜੀਉ ॥੪॥੩੩॥੪੦॥</w:t>
      </w:r>
    </w:p>
    <w:p>
      <w:pPr>
        <w:spacing w:after="60"/>
        <w:jc w:val="center"/>
      </w:pPr>
      <w:r>
        <w:rPr>
          <w:b w:val="0"/>
          <w:i/>
          <w:color w:val="444444"/>
          <w:sz w:val="20"/>
        </w:rPr>
        <w:t>Sagal manorath pūran hōē kadē na hōi dukhālā jīo ॥4॥33॥40॥</w:t>
      </w:r>
    </w:p>
    <w:p>
      <w:pPr>
        <w:spacing w:after="200"/>
        <w:jc w:val="center"/>
      </w:pPr>
      <w:r>
        <w:rPr>
          <w:b w:val="0"/>
          <w:i w:val="0"/>
          <w:color w:val="006000"/>
          <w:sz w:val="22"/>
        </w:rPr>
        <w:t>Все его нужды исполняются, и он никогда не бывает несчастен. ॥4॥33॥40॥</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ਪਾਰਬ੍ਰਹਮਿ ਪ੍ਰਭਿ ਮੇਘੁ ਪਠਾਇਆ ॥</w:t>
      </w:r>
    </w:p>
    <w:p>
      <w:pPr>
        <w:spacing w:after="60"/>
        <w:jc w:val="center"/>
      </w:pPr>
      <w:r>
        <w:rPr>
          <w:b w:val="0"/>
          <w:i/>
          <w:color w:val="444444"/>
          <w:sz w:val="20"/>
        </w:rPr>
        <w:t>Pārbraham prabh mēgh paṭhāiā ॥</w:t>
      </w:r>
    </w:p>
    <w:p>
      <w:pPr>
        <w:spacing w:after="200"/>
        <w:jc w:val="center"/>
      </w:pPr>
      <w:r>
        <w:rPr>
          <w:b w:val="0"/>
          <w:i w:val="0"/>
          <w:color w:val="006000"/>
          <w:sz w:val="22"/>
        </w:rPr>
        <w:t>Когда Парабрахман, Господь, послал облако,</w:t>
      </w:r>
    </w:p>
    <w:p/>
    <w:p>
      <w:pPr>
        <w:spacing w:before="160" w:after="40"/>
        <w:jc w:val="center"/>
      </w:pPr>
      <w:r>
        <w:rPr>
          <w:b/>
          <w:i w:val="0"/>
          <w:color w:val="550000"/>
          <w:sz w:val="26"/>
        </w:rPr>
        <w:t>ਜਲਿ ਥਲਿ ਮਹੀਅਲਿ ਦਹ ਦਿਸਿ ਵਰਸਾਇਆ ॥</w:t>
      </w:r>
    </w:p>
    <w:p>
      <w:pPr>
        <w:spacing w:after="60"/>
        <w:jc w:val="center"/>
      </w:pPr>
      <w:r>
        <w:rPr>
          <w:b w:val="0"/>
          <w:i/>
          <w:color w:val="444444"/>
          <w:sz w:val="20"/>
        </w:rPr>
        <w:t>Jal thal mahīal dah dis varsāiā ॥</w:t>
      </w:r>
    </w:p>
    <w:p>
      <w:pPr>
        <w:spacing w:after="200"/>
        <w:jc w:val="center"/>
      </w:pPr>
      <w:r>
        <w:rPr>
          <w:b w:val="0"/>
          <w:i w:val="0"/>
          <w:color w:val="006000"/>
          <w:sz w:val="22"/>
        </w:rPr>
        <w:t>оно пролило дождь на воды, на землю, в небо и во все десять сторон,</w:t>
      </w:r>
    </w:p>
    <w:p/>
    <w:p>
      <w:pPr>
        <w:spacing w:before="160" w:after="40"/>
        <w:jc w:val="center"/>
      </w:pPr>
      <w:r>
        <w:rPr>
          <w:b/>
          <w:i w:val="0"/>
          <w:color w:val="550000"/>
          <w:sz w:val="26"/>
        </w:rPr>
        <w:t>ਸਾਂਤਿ ਭਈ ਬੁਝੀ ਸਭ ਤ੍ਰਿਸਨਾ ਅਨਦੁ ਭਇਆ ਸਭ ਠਾਈ ਜੀਉ ॥੧॥</w:t>
      </w:r>
    </w:p>
    <w:p>
      <w:pPr>
        <w:spacing w:after="60"/>
        <w:jc w:val="center"/>
      </w:pPr>
      <w:r>
        <w:rPr>
          <w:b w:val="0"/>
          <w:i/>
          <w:color w:val="444444"/>
          <w:sz w:val="20"/>
        </w:rPr>
        <w:t>Sā̃t bhaī bujhī sabh trishnā anad bhaiā sabh ṭhāī jīo ॥1॥</w:t>
      </w:r>
    </w:p>
    <w:p>
      <w:pPr>
        <w:spacing w:after="200"/>
        <w:jc w:val="center"/>
      </w:pPr>
      <w:r>
        <w:rPr>
          <w:b w:val="0"/>
          <w:i w:val="0"/>
          <w:color w:val="006000"/>
          <w:sz w:val="22"/>
        </w:rPr>
        <w:t>и благодаря этому внутри существ воцарилась прохлада, у всех исчезла жажда, и повсюду настала радость. ॥1॥</w:t>
      </w:r>
    </w:p>
    <w:p/>
    <w:p>
      <w:pPr>
        <w:spacing w:before="160" w:after="40"/>
        <w:jc w:val="center"/>
      </w:pPr>
      <w:r>
        <w:rPr>
          <w:b/>
          <w:i w:val="0"/>
          <w:color w:val="550000"/>
          <w:sz w:val="26"/>
        </w:rPr>
        <w:t>ਸੁਖਦਾਤਾ ਦੁਖ ਭੰਜਨਹਾਰਾ ॥</w:t>
      </w:r>
    </w:p>
    <w:p>
      <w:pPr>
        <w:spacing w:after="60"/>
        <w:jc w:val="center"/>
      </w:pPr>
      <w:r>
        <w:rPr>
          <w:b w:val="0"/>
          <w:i/>
          <w:color w:val="444444"/>
          <w:sz w:val="20"/>
        </w:rPr>
        <w:t>Sukhdātā dukh bhanjanhārā ॥</w:t>
      </w:r>
    </w:p>
    <w:p>
      <w:pPr>
        <w:spacing w:after="200"/>
        <w:jc w:val="center"/>
      </w:pPr>
      <w:r>
        <w:rPr>
          <w:b w:val="0"/>
          <w:i w:val="0"/>
          <w:color w:val="006000"/>
          <w:sz w:val="22"/>
        </w:rPr>
        <w:t>Бог, дарующий всем счастье и устраняющий страдания, —</w:t>
      </w:r>
    </w:p>
    <w:p/>
    <w:p>
      <w:pPr>
        <w:spacing w:before="160" w:after="40"/>
        <w:jc w:val="center"/>
      </w:pPr>
      <w:r>
        <w:rPr>
          <w:b/>
          <w:i w:val="0"/>
          <w:color w:val="550000"/>
          <w:sz w:val="26"/>
        </w:rPr>
        <w:t>ਆਪੇ ਬਖਸਿ ਕਰੇ ਜੀਅ ਸਾਰਾ ॥</w:t>
      </w:r>
    </w:p>
    <w:p>
      <w:pPr>
        <w:spacing w:after="60"/>
        <w:jc w:val="center"/>
      </w:pPr>
      <w:r>
        <w:rPr>
          <w:b w:val="0"/>
          <w:i/>
          <w:color w:val="444444"/>
          <w:sz w:val="20"/>
        </w:rPr>
        <w:t>Āpē bakhas karē jīa sārā ॥</w:t>
      </w:r>
    </w:p>
    <w:p>
      <w:pPr>
        <w:spacing w:after="200"/>
        <w:jc w:val="center"/>
      </w:pPr>
      <w:r>
        <w:rPr>
          <w:b w:val="0"/>
          <w:i w:val="0"/>
          <w:color w:val="006000"/>
          <w:sz w:val="22"/>
        </w:rPr>
        <w:t>Сам по Своей милости заботится обо всех существах.</w:t>
      </w:r>
    </w:p>
    <w:p/>
    <w:p>
      <w:pPr>
        <w:spacing w:before="160" w:after="40"/>
        <w:jc w:val="center"/>
      </w:pPr>
      <w:r>
        <w:rPr>
          <w:b/>
          <w:i w:val="0"/>
          <w:color w:val="550000"/>
          <w:sz w:val="26"/>
        </w:rPr>
        <w:t>ਅਪਨੇ ਕੀਤੇ ਨੋ ਆਪਿ ਪ੍ਰਤਿਪਾਲੇ ਪਇ ਪੈਰੀ ਤਿਸਹਿ ਮਨਾਈ ਜੀਉ ॥੨॥</w:t>
      </w:r>
    </w:p>
    <w:p>
      <w:pPr>
        <w:spacing w:after="60"/>
        <w:jc w:val="center"/>
      </w:pPr>
      <w:r>
        <w:rPr>
          <w:b w:val="0"/>
          <w:i/>
          <w:color w:val="444444"/>
          <w:sz w:val="20"/>
        </w:rPr>
        <w:t>Apnē kītē nō āp pratipālē pai pairī tiseh ਮਨāī jīo ॥2॥</w:t>
      </w:r>
    </w:p>
    <w:p>
      <w:pPr>
        <w:spacing w:after="200"/>
        <w:jc w:val="center"/>
      </w:pPr>
      <w:r>
        <w:rPr>
          <w:b w:val="0"/>
          <w:i w:val="0"/>
          <w:color w:val="006000"/>
          <w:sz w:val="22"/>
        </w:rPr>
        <w:t>Господь Сам поддерживает созданный Им мир. Я, припадая к Его стопам, стараюсь угодить только Ему. ॥2॥</w:t>
      </w:r>
    </w:p>
    <w:p/>
    <w:p>
      <w:pPr>
        <w:spacing w:before="160" w:after="40"/>
        <w:jc w:val="center"/>
      </w:pPr>
      <w:r>
        <w:rPr>
          <w:b/>
          <w:i w:val="0"/>
          <w:color w:val="550000"/>
          <w:sz w:val="26"/>
        </w:rPr>
        <w:t>ਜਾ ਕੀ ਸਰਣਿ ਪਇਆ ਗਤਿ ਪਾਈਐ ॥</w:t>
      </w:r>
    </w:p>
    <w:p>
      <w:pPr>
        <w:spacing w:after="60"/>
        <w:jc w:val="center"/>
      </w:pPr>
      <w:r>
        <w:rPr>
          <w:b w:val="0"/>
          <w:i/>
          <w:color w:val="444444"/>
          <w:sz w:val="20"/>
        </w:rPr>
        <w:t>Jā kī saraṇ paiā gat pāīai ॥</w:t>
      </w:r>
    </w:p>
    <w:p>
      <w:pPr>
        <w:spacing w:after="200"/>
        <w:jc w:val="center"/>
      </w:pPr>
      <w:r>
        <w:rPr>
          <w:b w:val="0"/>
          <w:i w:val="0"/>
          <w:color w:val="006000"/>
          <w:sz w:val="22"/>
        </w:rPr>
        <w:t>О брат! Обретя прибежище у того Бога, человек достигает высокого духовного состояния,</w:t>
      </w:r>
    </w:p>
    <w:p/>
    <w:p>
      <w:pPr>
        <w:spacing w:before="160" w:after="40"/>
        <w:jc w:val="center"/>
      </w:pPr>
      <w:r>
        <w:rPr>
          <w:b/>
          <w:i w:val="0"/>
          <w:color w:val="550000"/>
          <w:sz w:val="26"/>
        </w:rPr>
        <w:t>ਸਾਸਿ ਸਾਸਿ ਹਰਿ ਨਾਮੁ ਧਿਆਈਐ ॥</w:t>
      </w:r>
    </w:p>
    <w:p>
      <w:pPr>
        <w:spacing w:after="60"/>
        <w:jc w:val="center"/>
      </w:pPr>
      <w:r>
        <w:rPr>
          <w:b w:val="0"/>
          <w:i/>
          <w:color w:val="444444"/>
          <w:sz w:val="20"/>
        </w:rPr>
        <w:t>Sās sās har nām dhiāīai ॥</w:t>
      </w:r>
    </w:p>
    <w:p>
      <w:pPr>
        <w:spacing w:after="200"/>
        <w:jc w:val="center"/>
      </w:pPr>
      <w:r>
        <w:rPr>
          <w:b w:val="0"/>
          <w:i w:val="0"/>
          <w:color w:val="006000"/>
          <w:sz w:val="22"/>
        </w:rPr>
        <w:t>поэтому Имя этого Хари нужно помнить с каждым дыханием.</w:t>
      </w:r>
    </w:p>
    <w:p/>
    <w:p>
      <w:pPr>
        <w:spacing w:before="160" w:after="40"/>
        <w:jc w:val="center"/>
      </w:pPr>
      <w:r>
        <w:rPr>
          <w:b/>
          <w:i w:val="0"/>
          <w:color w:val="550000"/>
          <w:sz w:val="26"/>
        </w:rPr>
        <w:t>ਤਿਸੁ ਬਿਨੁ ਹੋਰੁ ਨ ਦੂਜਾ ਠਾਕੁਰੁ ਸਭ ਤਿਸੈ ਕੀਆ ਜਾਈ ਜੀਉ ॥੩॥</w:t>
      </w:r>
    </w:p>
    <w:p>
      <w:pPr>
        <w:spacing w:after="60"/>
        <w:jc w:val="center"/>
      </w:pPr>
      <w:r>
        <w:rPr>
          <w:b w:val="0"/>
          <w:i/>
          <w:color w:val="444444"/>
          <w:sz w:val="20"/>
        </w:rPr>
        <w:t>Tis bin hor na dūjā ṭhākur sabh tisai kīā jāī jīo ॥3॥</w:t>
      </w:r>
    </w:p>
    <w:p>
      <w:pPr>
        <w:spacing w:after="200"/>
        <w:jc w:val="center"/>
      </w:pPr>
      <w:r>
        <w:rPr>
          <w:b w:val="0"/>
          <w:i w:val="0"/>
          <w:color w:val="006000"/>
          <w:sz w:val="22"/>
        </w:rPr>
        <w:t>Кроме Него нет другого Питателя; все места принадлежат только Ему одному. ॥3॥</w:t>
      </w:r>
    </w:p>
    <w:p/>
    <w:p>
      <w:pPr>
        <w:spacing w:before="160" w:after="40"/>
        <w:jc w:val="center"/>
      </w:pPr>
      <w:r>
        <w:rPr>
          <w:b/>
          <w:i w:val="0"/>
          <w:color w:val="550000"/>
          <w:sz w:val="26"/>
        </w:rPr>
        <w:t>ਤੇਰਾ ਮਾਣੁ ਤਾਣੁ ਪ੍ਰਭ ਤੇਰਾ ॥</w:t>
      </w:r>
    </w:p>
    <w:p>
      <w:pPr>
        <w:spacing w:after="60"/>
        <w:jc w:val="center"/>
      </w:pPr>
      <w:r>
        <w:rPr>
          <w:b w:val="0"/>
          <w:i/>
          <w:color w:val="444444"/>
          <w:sz w:val="20"/>
        </w:rPr>
        <w:t>Tērā māṇ ṭāṇ prabh tērā ॥</w:t>
      </w:r>
    </w:p>
    <w:p>
      <w:pPr>
        <w:spacing w:after="200"/>
        <w:jc w:val="center"/>
      </w:pPr>
      <w:r>
        <w:rPr>
          <w:b w:val="0"/>
          <w:i w:val="0"/>
          <w:color w:val="006000"/>
          <w:sz w:val="22"/>
        </w:rPr>
        <w:t>О Господь! моя честь — от Тебя, и моя опора — тоже от Тебя.</w:t>
      </w:r>
    </w:p>
    <w:p/>
    <w:p>
      <w:pPr>
        <w:spacing w:before="160" w:after="40"/>
        <w:jc w:val="center"/>
      </w:pPr>
      <w:r>
        <w:rPr>
          <w:b/>
          <w:i w:val="0"/>
          <w:color w:val="550000"/>
          <w:sz w:val="26"/>
        </w:rPr>
        <w:t>ਤੂੰ ਸਚਾ ਸਾਹਿਬੁ ਗੁਣੀ ਗਹੇਰਾ ॥</w:t>
      </w:r>
    </w:p>
    <w:p>
      <w:pPr>
        <w:spacing w:after="60"/>
        <w:jc w:val="center"/>
      </w:pPr>
      <w:r>
        <w:rPr>
          <w:b w:val="0"/>
          <w:i/>
          <w:color w:val="444444"/>
          <w:sz w:val="20"/>
        </w:rPr>
        <w:t>Tū̃ sachā sāhib guṇī gahērā ॥</w:t>
      </w:r>
    </w:p>
    <w:p>
      <w:pPr>
        <w:spacing w:after="200"/>
        <w:jc w:val="center"/>
      </w:pPr>
      <w:r>
        <w:rPr>
          <w:b w:val="0"/>
          <w:i w:val="0"/>
          <w:color w:val="006000"/>
          <w:sz w:val="22"/>
        </w:rPr>
        <w:t>Ты — мой истинный, вечно пребывающий Владыка; Ты исполнен всех достоинств, и глубину Твоих качеств невозможно измерить.</w:t>
      </w:r>
    </w:p>
    <w:p/>
    <w:p>
      <w:pPr>
        <w:spacing w:before="160" w:after="40"/>
        <w:jc w:val="center"/>
      </w:pPr>
      <w:r>
        <w:rPr>
          <w:b/>
          <w:i w:val="0"/>
          <w:color w:val="550000"/>
          <w:sz w:val="26"/>
        </w:rPr>
        <w:t>ਨਾਨਕੁ ਦਾਸੁ ਕਹੈ ਬੇਨੰਤੀ ਆਠ ਪਹਰ ਤੁਧੁ ਧਿਆਈ ਜੀਉ ॥੪॥੩੪॥੪੧॥</w:t>
      </w:r>
    </w:p>
    <w:p>
      <w:pPr>
        <w:spacing w:after="60"/>
        <w:jc w:val="center"/>
      </w:pPr>
      <w:r>
        <w:rPr>
          <w:b w:val="0"/>
          <w:i/>
          <w:color w:val="444444"/>
          <w:sz w:val="20"/>
        </w:rPr>
        <w:t>Nānak dās kahai bēnanti āṭh pahar tudh dhiāī jīo ॥4॥34॥41॥</w:t>
      </w:r>
    </w:p>
    <w:p>
      <w:pPr>
        <w:spacing w:after="200"/>
        <w:jc w:val="center"/>
      </w:pPr>
      <w:r>
        <w:rPr>
          <w:b w:val="0"/>
          <w:i w:val="0"/>
          <w:color w:val="006000"/>
          <w:sz w:val="22"/>
        </w:rPr>
        <w:t>О Господь! раб Нанак молит: окажи милость, чтобы я помнил Тебя все восемь пахаров. ॥4॥34॥41॥</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ਸਭੇ ਸੁਖ ਭਏ ਪ੍ਰਭ ਤੁਠੇ ॥</w:t>
      </w:r>
    </w:p>
    <w:p>
      <w:pPr>
        <w:spacing w:after="60"/>
        <w:jc w:val="center"/>
      </w:pPr>
      <w:r>
        <w:rPr>
          <w:b w:val="0"/>
          <w:i/>
          <w:color w:val="444444"/>
          <w:sz w:val="20"/>
        </w:rPr>
        <w:t>Sabhē sukh bhaē prabh tuṭhē ॥</w:t>
      </w:r>
    </w:p>
    <w:p>
      <w:pPr>
        <w:spacing w:after="200"/>
        <w:jc w:val="center"/>
      </w:pPr>
      <w:r>
        <w:rPr>
          <w:b w:val="0"/>
          <w:i w:val="0"/>
          <w:color w:val="006000"/>
          <w:sz w:val="22"/>
        </w:rPr>
        <w:t>Когда Господь бывает доволен кем-то, наделённым великой удачей, тогда обретаются все блага.</w:t>
      </w:r>
    </w:p>
    <w:p/>
    <w:p>
      <w:pPr>
        <w:spacing w:before="160" w:after="40"/>
        <w:jc w:val="center"/>
      </w:pPr>
      <w:r>
        <w:rPr>
          <w:b/>
          <w:i w:val="0"/>
          <w:color w:val="550000"/>
          <w:sz w:val="26"/>
        </w:rPr>
        <w:t>ਗੁਰ ਪੂਰੇ ਕੇ ਚਰਣ ਮਨਿ ਵੁਠੇ ॥</w:t>
      </w:r>
    </w:p>
    <w:p>
      <w:pPr>
        <w:spacing w:after="60"/>
        <w:jc w:val="center"/>
      </w:pPr>
      <w:r>
        <w:rPr>
          <w:b w:val="0"/>
          <w:i/>
          <w:color w:val="444444"/>
          <w:sz w:val="20"/>
        </w:rPr>
        <w:t>Gur pūrē kē charaṇ man vuṭhē ॥</w:t>
      </w:r>
    </w:p>
    <w:p>
      <w:pPr>
        <w:spacing w:after="200"/>
        <w:jc w:val="center"/>
      </w:pPr>
      <w:r>
        <w:rPr>
          <w:b w:val="0"/>
          <w:i w:val="0"/>
          <w:color w:val="006000"/>
          <w:sz w:val="22"/>
        </w:rPr>
        <w:t>И по Его милости в уме поселяются стопы Совершенного Гуру.</w:t>
      </w:r>
    </w:p>
    <w:p/>
    <w:p>
      <w:pPr>
        <w:spacing w:before="160" w:after="40"/>
        <w:jc w:val="center"/>
      </w:pPr>
      <w:r>
        <w:rPr>
          <w:b/>
          <w:i w:val="0"/>
          <w:color w:val="550000"/>
          <w:sz w:val="26"/>
        </w:rPr>
        <w:t>ਸਹਜ ਸਮਾਧਿ ਲਗੀ ਲਿਵ ਅੰਤਰਿ ਸੋ ਰਸੁ ਸੋਈ ਜਾਣੈ ਜੀਉ ॥੧॥</w:t>
      </w:r>
    </w:p>
    <w:p>
      <w:pPr>
        <w:spacing w:after="60"/>
        <w:jc w:val="center"/>
      </w:pPr>
      <w:r>
        <w:rPr>
          <w:b w:val="0"/>
          <w:i/>
          <w:color w:val="444444"/>
          <w:sz w:val="20"/>
        </w:rPr>
        <w:t>Sahaj samādh lagī liv antar so ras soī jāṇai jīo ॥1॥</w:t>
      </w:r>
    </w:p>
    <w:p>
      <w:pPr>
        <w:spacing w:after="200"/>
        <w:jc w:val="center"/>
      </w:pPr>
      <w:r>
        <w:rPr>
          <w:b w:val="0"/>
          <w:i w:val="0"/>
          <w:color w:val="006000"/>
          <w:sz w:val="22"/>
        </w:rPr>
        <w:t>Но тот восторг понимает лишь тот человек, внутри которого есть устремлённость к Богу и кто пребывает в самадхи духовной устойчивости. ॥1॥</w:t>
      </w:r>
    </w:p>
    <w:p/>
    <w:p>
      <w:pPr>
        <w:spacing w:before="160" w:after="40"/>
        <w:jc w:val="center"/>
      </w:pPr>
      <w:r>
        <w:rPr>
          <w:b/>
          <w:i w:val="0"/>
          <w:color w:val="550000"/>
          <w:sz w:val="26"/>
        </w:rPr>
        <w:t>ਅਗਮ ਅਗੋਚਰੁ ਸਾਹਿਬੁ ਮੇਰਾ ॥</w:t>
      </w:r>
    </w:p>
    <w:p>
      <w:pPr>
        <w:spacing w:after="60"/>
        <w:jc w:val="center"/>
      </w:pPr>
      <w:r>
        <w:rPr>
          <w:b w:val="0"/>
          <w:i/>
          <w:color w:val="444444"/>
          <w:sz w:val="20"/>
        </w:rPr>
        <w:t>Agam agōchar sāhib mērā ॥</w:t>
      </w:r>
    </w:p>
    <w:p>
      <w:pPr>
        <w:spacing w:after="200"/>
        <w:jc w:val="center"/>
      </w:pPr>
      <w:r>
        <w:rPr>
          <w:b w:val="0"/>
          <w:i w:val="0"/>
          <w:color w:val="006000"/>
          <w:sz w:val="22"/>
        </w:rPr>
        <w:t>О брат! мой Господь недостижим, и органы чувств не могут до Него дотянуться.</w:t>
      </w:r>
    </w:p>
    <w:p/>
    <w:p>
      <w:pPr>
        <w:spacing w:before="160" w:after="40"/>
        <w:jc w:val="center"/>
      </w:pPr>
      <w:r>
        <w:rPr>
          <w:b/>
          <w:i w:val="0"/>
          <w:color w:val="550000"/>
          <w:sz w:val="26"/>
        </w:rPr>
        <w:t>ਘਟ ਘਟ ਅੰਤਰਿ ਵਰਤੈ ਨੇਰਾ ॥</w:t>
      </w:r>
    </w:p>
    <w:p>
      <w:pPr>
        <w:spacing w:after="60"/>
        <w:jc w:val="center"/>
      </w:pPr>
      <w:r>
        <w:rPr>
          <w:b w:val="0"/>
          <w:i/>
          <w:color w:val="444444"/>
          <w:sz w:val="20"/>
        </w:rPr>
        <w:t>Ghaṭ ghaṭ antar vartai nērā ॥</w:t>
      </w:r>
    </w:p>
    <w:p>
      <w:pPr>
        <w:spacing w:after="200"/>
        <w:jc w:val="center"/>
      </w:pPr>
      <w:r>
        <w:rPr>
          <w:b w:val="0"/>
          <w:i w:val="0"/>
          <w:color w:val="006000"/>
          <w:sz w:val="22"/>
        </w:rPr>
        <w:t>И всё же Он пребывает в сердце каждого, Он близок ко всем существам.</w:t>
      </w:r>
    </w:p>
    <w:p/>
    <w:p>
      <w:pPr>
        <w:spacing w:before="160" w:after="40"/>
        <w:jc w:val="center"/>
      </w:pPr>
      <w:r>
        <w:rPr>
          <w:b/>
          <w:i w:val="0"/>
          <w:color w:val="550000"/>
          <w:sz w:val="26"/>
        </w:rPr>
        <w:t>ਸਦਾ ਅਲਿਪਤੁ ਜੀਆ ਕਾ ਦਾਤਾ ਕੋ ਵਿਰਲਾ ਆਪੁ ਪਛਾਣੈ ਜੀਉ ॥੨॥</w:t>
      </w:r>
    </w:p>
    <w:p>
      <w:pPr>
        <w:spacing w:after="60"/>
        <w:jc w:val="center"/>
      </w:pPr>
      <w:r>
        <w:rPr>
          <w:b w:val="0"/>
          <w:i/>
          <w:color w:val="444444"/>
          <w:sz w:val="20"/>
        </w:rPr>
        <w:t>Sadā alipat jīā kā dātā kō virlā āp pachhāṇai jīo ॥2॥</w:t>
      </w:r>
    </w:p>
    <w:p>
      <w:pPr>
        <w:spacing w:after="200"/>
        <w:jc w:val="center"/>
      </w:pPr>
      <w:r>
        <w:rPr>
          <w:b w:val="0"/>
          <w:i w:val="0"/>
          <w:color w:val="006000"/>
          <w:sz w:val="22"/>
        </w:rPr>
        <w:t>И всё же Он вне воздействия майи и является Дарующим всем существам; этого Самого, сущего во всех, распознаёт лишь редкий человек. ॥2॥</w:t>
      </w:r>
    </w:p>
    <w:p/>
    <w:p>
      <w:pPr>
        <w:spacing w:before="160" w:after="40"/>
        <w:jc w:val="center"/>
      </w:pPr>
      <w:r>
        <w:rPr>
          <w:b/>
          <w:i w:val="0"/>
          <w:color w:val="550000"/>
          <w:sz w:val="26"/>
        </w:rPr>
        <w:t>ਪ੍ਰਭ ਮਿਲਣੈ ਕੀ ਏਹ ਨੀਸਾਣੀ ॥</w:t>
      </w:r>
    </w:p>
    <w:p>
      <w:pPr>
        <w:spacing w:after="60"/>
        <w:jc w:val="center"/>
      </w:pPr>
      <w:r>
        <w:rPr>
          <w:b w:val="0"/>
          <w:i/>
          <w:color w:val="444444"/>
          <w:sz w:val="20"/>
        </w:rPr>
        <w:t>Prabh milaṇai kī ēh nīsāṇī ॥</w:t>
      </w:r>
    </w:p>
    <w:p>
      <w:pPr>
        <w:spacing w:after="200"/>
        <w:jc w:val="center"/>
      </w:pPr>
      <w:r>
        <w:rPr>
          <w:b w:val="0"/>
          <w:i w:val="0"/>
          <w:color w:val="006000"/>
          <w:sz w:val="22"/>
        </w:rPr>
        <w:t>О брат! признак встречи с Богом таков:</w:t>
      </w:r>
    </w:p>
    <w:p/>
    <w:p>
      <w:pPr>
        <w:spacing w:before="160" w:after="40"/>
        <w:jc w:val="center"/>
      </w:pPr>
      <w:r>
        <w:rPr>
          <w:b/>
          <w:i w:val="0"/>
          <w:color w:val="550000"/>
          <w:sz w:val="26"/>
        </w:rPr>
        <w:t>ਮਨਿ ਇਕੋ ਸਚਾ ਹੁਕਮੁ ਪਛਾਣੀ ॥</w:t>
      </w:r>
    </w:p>
    <w:p>
      <w:pPr>
        <w:spacing w:after="60"/>
        <w:jc w:val="center"/>
      </w:pPr>
      <w:r>
        <w:rPr>
          <w:b w:val="0"/>
          <w:i/>
          <w:color w:val="444444"/>
          <w:sz w:val="20"/>
        </w:rPr>
        <w:t>Man iko sachā hukam pachhāṇī ॥</w:t>
      </w:r>
    </w:p>
    <w:p>
      <w:pPr>
        <w:spacing w:after="200"/>
        <w:jc w:val="center"/>
      </w:pPr>
      <w:r>
        <w:rPr>
          <w:b w:val="0"/>
          <w:i w:val="0"/>
          <w:color w:val="006000"/>
          <w:sz w:val="22"/>
        </w:rPr>
        <w:t>человек, связанный с Его стопами, постигает в своём уме вечный Хукам этого Бога и остаётся согласным с Его волей.</w:t>
      </w:r>
    </w:p>
    <w:p/>
    <w:p>
      <w:pPr>
        <w:spacing w:before="160" w:after="40"/>
        <w:jc w:val="center"/>
      </w:pPr>
      <w:r>
        <w:rPr>
          <w:b/>
          <w:i w:val="0"/>
          <w:color w:val="550000"/>
          <w:sz w:val="26"/>
        </w:rPr>
        <w:t>ਸਹਜਿ ਸੰਤੋਖਿ ਸਦਾ ਤ੍ਰਿਪਤਾਸੇ ਅਨਦੁ ਖਸਮ ਕੈ ਭਾਣੈ ਜੀਉ ॥੩॥</w:t>
      </w:r>
    </w:p>
    <w:p>
      <w:pPr>
        <w:spacing w:after="60"/>
        <w:jc w:val="center"/>
      </w:pPr>
      <w:r>
        <w:rPr>
          <w:b w:val="0"/>
          <w:i/>
          <w:color w:val="444444"/>
          <w:sz w:val="20"/>
        </w:rPr>
        <w:t>Sahaj santoḵh sadā triptāsē anad khasam kai bhāṇai jīo ॥3॥</w:t>
      </w:r>
    </w:p>
    <w:p>
      <w:pPr>
        <w:spacing w:after="200"/>
        <w:jc w:val="center"/>
      </w:pPr>
      <w:r>
        <w:rPr>
          <w:b w:val="0"/>
          <w:i w:val="0"/>
          <w:color w:val="006000"/>
          <w:sz w:val="22"/>
        </w:rPr>
        <w:t>Те, кто живут в воле Господа-Хозяина, пребывают в духовной устойчивости, живут в довольстве и всегда остаются насыщенными, не мучимыми жаждой. ॥3॥</w:t>
      </w:r>
    </w:p>
    <w:p/>
    <w:p>
      <w:pPr>
        <w:spacing w:before="160" w:after="40"/>
        <w:jc w:val="center"/>
      </w:pPr>
      <w:r>
        <w:rPr>
          <w:b/>
          <w:i w:val="0"/>
          <w:color w:val="550000"/>
          <w:sz w:val="26"/>
        </w:rPr>
        <w:t>ਹਥੀ ਦਿਤੀ ਪ੍ਰਭਿ ਦੇਵਣਹਾਰੈ ॥</w:t>
      </w:r>
    </w:p>
    <w:p>
      <w:pPr>
        <w:spacing w:after="60"/>
        <w:jc w:val="center"/>
      </w:pPr>
      <w:r>
        <w:rPr>
          <w:b w:val="0"/>
          <w:i/>
          <w:color w:val="444444"/>
          <w:sz w:val="20"/>
        </w:rPr>
        <w:t>Hathī ditī prabh dēvaṇhārai ॥</w:t>
      </w:r>
    </w:p>
    <w:p>
      <w:pPr>
        <w:spacing w:after="200"/>
        <w:jc w:val="center"/>
      </w:pPr>
      <w:r>
        <w:rPr>
          <w:b w:val="0"/>
          <w:i w:val="0"/>
          <w:color w:val="006000"/>
          <w:sz w:val="22"/>
        </w:rPr>
        <w:t>Хвалу Богу можно уподобить лекарству: Дарующий Господь вложил его в ладонь этому дитяти-душе,</w:t>
      </w:r>
    </w:p>
    <w:p/>
    <w:p>
      <w:pPr>
        <w:spacing w:before="160" w:after="40"/>
        <w:jc w:val="center"/>
      </w:pPr>
      <w:r>
        <w:rPr>
          <w:b/>
          <w:i w:val="0"/>
          <w:color w:val="550000"/>
          <w:sz w:val="26"/>
        </w:rPr>
        <w:t>ਜਨਮ ਮਰਣ ਰੋਗ ਸਭਿ ਨਿਵਾਰੇ ॥</w:t>
      </w:r>
    </w:p>
    <w:p>
      <w:pPr>
        <w:spacing w:after="60"/>
        <w:jc w:val="center"/>
      </w:pPr>
      <w:r>
        <w:rPr>
          <w:b w:val="0"/>
          <w:i/>
          <w:color w:val="444444"/>
          <w:sz w:val="20"/>
        </w:rPr>
        <w:t>Janam maraṇ rog sabh nivārē ॥</w:t>
      </w:r>
    </w:p>
    <w:p>
      <w:pPr>
        <w:spacing w:after="200"/>
        <w:jc w:val="center"/>
      </w:pPr>
      <w:r>
        <w:rPr>
          <w:b w:val="0"/>
          <w:i w:val="0"/>
          <w:color w:val="006000"/>
          <w:sz w:val="22"/>
        </w:rPr>
        <w:t>и тем самым устранил все болезни, ввергающие в круг рождения и смерти.</w:t>
      </w:r>
    </w:p>
    <w:p/>
    <w:p>
      <w:pPr>
        <w:spacing w:before="160" w:after="40"/>
        <w:jc w:val="center"/>
      </w:pPr>
      <w:r>
        <w:rPr>
          <w:b/>
          <w:i w:val="0"/>
          <w:color w:val="550000"/>
          <w:sz w:val="26"/>
        </w:rPr>
        <w:t>ਨਾਨਕ ਦਾਸ ਕੀਏ ਪ੍ਰਭਿ ਅਪੁਨੇ ਹਰਿ ਕੀਰਤਨਿ ਰੰਗ ਮਾਣੇ ਜੀਉ ॥੪॥੩੫॥੪੨॥</w:t>
      </w:r>
    </w:p>
    <w:p>
      <w:pPr>
        <w:spacing w:after="60"/>
        <w:jc w:val="center"/>
      </w:pPr>
      <w:r>
        <w:rPr>
          <w:b w:val="0"/>
          <w:i/>
          <w:color w:val="444444"/>
          <w:sz w:val="20"/>
        </w:rPr>
        <w:t>Nānak dās kīē prabh apunē har kīrtan raṅg māṇē jīo ॥4॥35॥42॥</w:t>
      </w:r>
    </w:p>
    <w:p>
      <w:pPr>
        <w:spacing w:after="200"/>
        <w:jc w:val="center"/>
      </w:pPr>
      <w:r>
        <w:rPr>
          <w:b w:val="0"/>
          <w:i w:val="0"/>
          <w:color w:val="006000"/>
          <w:sz w:val="22"/>
        </w:rPr>
        <w:t>О Нанак! тех, кого Господь сделал Своими слугами, они наслаждаются духовной радостью в восхвалении Бога. ॥4॥35॥42॥</w:t>
      </w:r>
    </w:p>
    <w:p/>
    <w:p>
      <w:pPr>
        <w:spacing w:before="360" w:after="200"/>
        <w:jc w:val="center"/>
      </w:pPr>
      <w:r>
        <w:rPr>
          <w:b/>
          <w:color w:val="222222"/>
          <w:sz w:val="26"/>
        </w:rPr>
        <w:t>АНГ 107</w:t>
      </w:r>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ਕੀਨੀ ਦਇਆ ਗੋਪਾਲ ਗੁਸਾਈ ॥</w:t>
      </w:r>
    </w:p>
    <w:p>
      <w:pPr>
        <w:spacing w:after="60"/>
        <w:jc w:val="center"/>
      </w:pPr>
      <w:r>
        <w:rPr>
          <w:b w:val="0"/>
          <w:i/>
          <w:color w:val="444444"/>
          <w:sz w:val="20"/>
        </w:rPr>
        <w:t>Kīnī daiā gopāl gusāī ॥</w:t>
      </w:r>
    </w:p>
    <w:p>
      <w:pPr>
        <w:spacing w:after="200"/>
        <w:jc w:val="center"/>
      </w:pPr>
      <w:r>
        <w:rPr>
          <w:b w:val="0"/>
          <w:i w:val="0"/>
          <w:color w:val="006000"/>
          <w:sz w:val="22"/>
        </w:rPr>
        <w:t>Хозяин мира, Палач мира, Господь, проявил милость к тому человеку,</w:t>
      </w:r>
    </w:p>
    <w:p/>
    <w:p>
      <w:pPr>
        <w:spacing w:before="160" w:after="40"/>
        <w:jc w:val="center"/>
      </w:pPr>
      <w:r>
        <w:rPr>
          <w:b/>
          <w:i w:val="0"/>
          <w:color w:val="550000"/>
          <w:sz w:val="26"/>
        </w:rPr>
        <w:t>ਗੁਰ ਕੇ ਚਰਣ ਵਸੇ ਮਨ ਮਾਹੀ ॥</w:t>
      </w:r>
    </w:p>
    <w:p>
      <w:pPr>
        <w:spacing w:after="60"/>
        <w:jc w:val="center"/>
      </w:pPr>
      <w:r>
        <w:rPr>
          <w:b w:val="0"/>
          <w:i/>
          <w:color w:val="444444"/>
          <w:sz w:val="20"/>
        </w:rPr>
        <w:t>Gur kē charaṇ vasē man māhī ॥</w:t>
      </w:r>
    </w:p>
    <w:p>
      <w:pPr>
        <w:spacing w:after="200"/>
        <w:jc w:val="center"/>
      </w:pPr>
      <w:r>
        <w:rPr>
          <w:b w:val="0"/>
          <w:i w:val="0"/>
          <w:color w:val="006000"/>
          <w:sz w:val="22"/>
        </w:rPr>
        <w:t>в чьём уме утвердились стопы Гуру.</w:t>
      </w:r>
    </w:p>
    <w:p/>
    <w:p>
      <w:pPr>
        <w:spacing w:before="160" w:after="40"/>
        <w:jc w:val="center"/>
      </w:pPr>
      <w:r>
        <w:rPr>
          <w:b/>
          <w:i w:val="0"/>
          <w:color w:val="550000"/>
          <w:sz w:val="26"/>
        </w:rPr>
        <w:t>ਅੰਗੀਕਾਰੁ ਕੀਆ ਤਿਨਿ ਕਰਤੈ ਦੁਖ ਕਾ ਡੇਰਾ ਢਾਹਿਆ ਜੀਉ ॥੧॥</w:t>
      </w:r>
    </w:p>
    <w:p>
      <w:pPr>
        <w:spacing w:after="60"/>
        <w:jc w:val="center"/>
      </w:pPr>
      <w:r>
        <w:rPr>
          <w:b w:val="0"/>
          <w:i/>
          <w:color w:val="444444"/>
          <w:sz w:val="20"/>
        </w:rPr>
        <w:t>Aṅgīkār kīā tin kartai dukh kā ḍērā ḍhāhiā jīu ॥1॥</w:t>
      </w:r>
    </w:p>
    <w:p>
      <w:pPr>
        <w:spacing w:after="200"/>
        <w:jc w:val="center"/>
      </w:pPr>
      <w:r>
        <w:rPr>
          <w:b w:val="0"/>
          <w:i w:val="0"/>
          <w:color w:val="006000"/>
          <w:sz w:val="22"/>
        </w:rPr>
        <w:t>Того Творец принял, сделал Своим, и Творец уничтожил в нём само пристанище страдания ॥1॥</w:t>
      </w:r>
    </w:p>
    <w:p/>
    <w:p>
      <w:pPr>
        <w:spacing w:before="160" w:after="40"/>
        <w:jc w:val="center"/>
      </w:pPr>
      <w:r>
        <w:rPr>
          <w:b/>
          <w:i w:val="0"/>
          <w:color w:val="550000"/>
          <w:sz w:val="26"/>
        </w:rPr>
        <w:t>ਮਨਿ ਤਨਿ ਵਸਿਆ ਸਚਾ ਸੋਈ ॥</w:t>
      </w:r>
    </w:p>
    <w:p>
      <w:pPr>
        <w:spacing w:after="60"/>
        <w:jc w:val="center"/>
      </w:pPr>
      <w:r>
        <w:rPr>
          <w:b w:val="0"/>
          <w:i/>
          <w:color w:val="444444"/>
          <w:sz w:val="20"/>
        </w:rPr>
        <w:t>Man tan vasiā sachā soī ॥</w:t>
      </w:r>
    </w:p>
    <w:p>
      <w:pPr>
        <w:spacing w:after="200"/>
        <w:jc w:val="center"/>
      </w:pPr>
      <w:r>
        <w:rPr>
          <w:b w:val="0"/>
          <w:i w:val="0"/>
          <w:color w:val="006000"/>
          <w:sz w:val="22"/>
        </w:rPr>
        <w:t>В чьём уме и теле поселяется этот вечно-пребывающий Бог,</w:t>
      </w:r>
    </w:p>
    <w:p/>
    <w:p>
      <w:pPr>
        <w:spacing w:before="160" w:after="40"/>
        <w:jc w:val="center"/>
      </w:pPr>
      <w:r>
        <w:rPr>
          <w:b/>
          <w:i w:val="0"/>
          <w:color w:val="550000"/>
          <w:sz w:val="26"/>
        </w:rPr>
        <w:t>ਬਿਖੜਾ ਥਾਨੁ ਨ ਦਿਸੈ ਕੋਈ ॥</w:t>
      </w:r>
    </w:p>
    <w:p>
      <w:pPr>
        <w:spacing w:after="60"/>
        <w:jc w:val="center"/>
      </w:pPr>
      <w:r>
        <w:rPr>
          <w:b w:val="0"/>
          <w:i/>
          <w:color w:val="444444"/>
          <w:sz w:val="20"/>
        </w:rPr>
        <w:t>Bikhaṛā thān na disē koī ॥</w:t>
      </w:r>
    </w:p>
    <w:p>
      <w:pPr>
        <w:spacing w:after="200"/>
        <w:jc w:val="center"/>
      </w:pPr>
      <w:r>
        <w:rPr>
          <w:b w:val="0"/>
          <w:i w:val="0"/>
          <w:color w:val="006000"/>
          <w:sz w:val="22"/>
        </w:rPr>
        <w:t>тому никакое место в жизненном пути не кажется трудным.</w:t>
      </w:r>
    </w:p>
    <w:p/>
    <w:p>
      <w:pPr>
        <w:spacing w:before="160" w:after="40"/>
        <w:jc w:val="center"/>
      </w:pPr>
      <w:r>
        <w:rPr>
          <w:b/>
          <w:i w:val="0"/>
          <w:color w:val="550000"/>
          <w:sz w:val="26"/>
        </w:rPr>
        <w:t>ਦੂਤ ਦੁਸਮਣ ਸਭਿ ਸਜਣ ਹੋਏ ਏਕੋ ਸੁਆਮੀ ਆਹਿਆ ਜੀਉ ॥੨॥</w:t>
      </w:r>
    </w:p>
    <w:p>
      <w:pPr>
        <w:spacing w:after="60"/>
        <w:jc w:val="center"/>
      </w:pPr>
      <w:r>
        <w:rPr>
          <w:b w:val="0"/>
          <w:i/>
          <w:color w:val="444444"/>
          <w:sz w:val="20"/>
        </w:rPr>
        <w:t>Dūt dusmaṇ sabh sajaṇ hoē ēko suāmī āhiā jīu ॥2॥</w:t>
      </w:r>
    </w:p>
    <w:p>
      <w:pPr>
        <w:spacing w:after="200"/>
        <w:jc w:val="center"/>
      </w:pPr>
      <w:r>
        <w:rPr>
          <w:b w:val="0"/>
          <w:i w:val="0"/>
          <w:color w:val="006000"/>
          <w:sz w:val="22"/>
        </w:rPr>
        <w:t>Если любовь человека устанавливается только с Господом-Владыкой, все враждебные противники становятся ему друзьями и близкими, и враги вроде похоти оказываются у него в подчинении ॥2॥</w:t>
      </w:r>
    </w:p>
    <w:p/>
    <w:p>
      <w:pPr>
        <w:spacing w:before="160" w:after="40"/>
        <w:jc w:val="center"/>
      </w:pPr>
      <w:r>
        <w:rPr>
          <w:b/>
          <w:i w:val="0"/>
          <w:color w:val="550000"/>
          <w:sz w:val="26"/>
        </w:rPr>
        <w:t>ਜੋ ਕਿਛੁ ਕਰੇ ਸੁ ਆਪੇ ਆਪੈ ॥</w:t>
      </w:r>
    </w:p>
    <w:p>
      <w:pPr>
        <w:spacing w:after="60"/>
        <w:jc w:val="center"/>
      </w:pPr>
      <w:r>
        <w:rPr>
          <w:b w:val="0"/>
          <w:i/>
          <w:color w:val="444444"/>
          <w:sz w:val="20"/>
        </w:rPr>
        <w:t>Jo kichh karē so āpē āpai ॥</w:t>
      </w:r>
    </w:p>
    <w:p>
      <w:pPr>
        <w:spacing w:after="200"/>
        <w:jc w:val="center"/>
      </w:pPr>
      <w:r>
        <w:rPr>
          <w:b w:val="0"/>
          <w:i w:val="0"/>
          <w:color w:val="006000"/>
          <w:sz w:val="22"/>
        </w:rPr>
        <w:t>Тогда человеку становится ясно, что всё, что делает Господь, Он делает Сам, Самим Собой.</w:t>
      </w:r>
    </w:p>
    <w:p/>
    <w:p>
      <w:pPr>
        <w:spacing w:before="160" w:after="40"/>
        <w:jc w:val="center"/>
      </w:pPr>
      <w:r>
        <w:rPr>
          <w:b/>
          <w:i w:val="0"/>
          <w:color w:val="550000"/>
          <w:sz w:val="26"/>
        </w:rPr>
        <w:t>ਬੁਧਿ ਸਿਆਣਪ ਕਿਛੂ ਨ ਜਾਪੈ ॥</w:t>
      </w:r>
    </w:p>
    <w:p>
      <w:pPr>
        <w:spacing w:after="60"/>
        <w:jc w:val="center"/>
      </w:pPr>
      <w:r>
        <w:rPr>
          <w:b w:val="0"/>
          <w:i/>
          <w:color w:val="444444"/>
          <w:sz w:val="20"/>
        </w:rPr>
        <w:t>Budh siāṇap kichhū na jāpai ॥</w:t>
      </w:r>
    </w:p>
    <w:p>
      <w:pPr>
        <w:spacing w:after="200"/>
        <w:jc w:val="center"/>
      </w:pPr>
      <w:r>
        <w:rPr>
          <w:b w:val="0"/>
          <w:i w:val="0"/>
          <w:color w:val="006000"/>
          <w:sz w:val="22"/>
        </w:rPr>
        <w:t>В Его делах не видно действия чьего-то иного ума или хитрости.</w:t>
      </w:r>
    </w:p>
    <w:p/>
    <w:p>
      <w:pPr>
        <w:spacing w:before="160" w:after="40"/>
        <w:jc w:val="center"/>
      </w:pPr>
      <w:r>
        <w:rPr>
          <w:b/>
          <w:i w:val="0"/>
          <w:color w:val="550000"/>
          <w:sz w:val="26"/>
        </w:rPr>
        <w:t>ਆਪਣਿਆ ਸੰਤਾ ਨੋ ਆਪਿ ਸਹਾਈ ਪ੍ਰਭਿ ਭਰਮ ਭੁਲਾਵਾ ਲਾਹਿਆ ਜੀਉ ॥੩॥</w:t>
      </w:r>
    </w:p>
    <w:p>
      <w:pPr>
        <w:spacing w:after="60"/>
        <w:jc w:val="center"/>
      </w:pPr>
      <w:r>
        <w:rPr>
          <w:b w:val="0"/>
          <w:i/>
          <w:color w:val="444444"/>
          <w:sz w:val="20"/>
        </w:rPr>
        <w:t>Āpṇiā santā no āp sahāī prabh bharam bhulāvā lāhiā jīu ॥3॥</w:t>
      </w:r>
    </w:p>
    <w:p>
      <w:pPr>
        <w:spacing w:after="200"/>
        <w:jc w:val="center"/>
      </w:pPr>
      <w:r>
        <w:rPr>
          <w:b w:val="0"/>
          <w:i w:val="0"/>
          <w:color w:val="006000"/>
          <w:sz w:val="22"/>
        </w:rPr>
        <w:t>Для Своих святых Господь Сам становится помощником, и Господь устранил из ума того человека блуждание и заблуждение ॥3॥</w:t>
      </w:r>
    </w:p>
    <w:p/>
    <w:p>
      <w:pPr>
        <w:spacing w:before="160" w:after="40"/>
        <w:jc w:val="center"/>
      </w:pPr>
      <w:r>
        <w:rPr>
          <w:b/>
          <w:i w:val="0"/>
          <w:color w:val="550000"/>
          <w:sz w:val="26"/>
        </w:rPr>
        <w:t>ਚਰਣ ਕਮਲ ਜਨ ਕਾ ਆਧਾਰੋ ॥</w:t>
      </w:r>
    </w:p>
    <w:p>
      <w:pPr>
        <w:spacing w:after="60"/>
        <w:jc w:val="center"/>
      </w:pPr>
      <w:r>
        <w:rPr>
          <w:b w:val="0"/>
          <w:i/>
          <w:color w:val="444444"/>
          <w:sz w:val="20"/>
        </w:rPr>
        <w:t>Charaṇ kamal jan kā ādhāro ॥</w:t>
      </w:r>
    </w:p>
    <w:p>
      <w:pPr>
        <w:spacing w:after="200"/>
        <w:jc w:val="center"/>
      </w:pPr>
      <w:r>
        <w:rPr>
          <w:b w:val="0"/>
          <w:i w:val="0"/>
          <w:color w:val="006000"/>
          <w:sz w:val="22"/>
        </w:rPr>
        <w:t>Прекрасные стопы Господа становятся опорой жизни Его слуг.</w:t>
      </w:r>
    </w:p>
    <w:p/>
    <w:p>
      <w:pPr>
        <w:spacing w:before="160" w:after="40"/>
        <w:jc w:val="center"/>
      </w:pPr>
      <w:r>
        <w:rPr>
          <w:b/>
          <w:i w:val="0"/>
          <w:color w:val="550000"/>
          <w:sz w:val="26"/>
        </w:rPr>
        <w:t>ਆਠ ਪਹਰ ਰਾਮ ਨਾਮੁ ਵਾਪਾਰੋ ॥</w:t>
      </w:r>
    </w:p>
    <w:p>
      <w:pPr>
        <w:spacing w:after="60"/>
        <w:jc w:val="center"/>
      </w:pPr>
      <w:r>
        <w:rPr>
          <w:b w:val="0"/>
          <w:i/>
          <w:color w:val="444444"/>
          <w:sz w:val="20"/>
        </w:rPr>
        <w:t>Āṭh pahar rām nām vāpāro ॥</w:t>
      </w:r>
    </w:p>
    <w:p>
      <w:pPr>
        <w:spacing w:after="200"/>
        <w:jc w:val="center"/>
      </w:pPr>
      <w:r>
        <w:rPr>
          <w:b w:val="0"/>
          <w:i w:val="0"/>
          <w:color w:val="006000"/>
          <w:sz w:val="22"/>
        </w:rPr>
        <w:t>Слуги все восемь страж дня и ночи ведут торговлю Именем Бога.</w:t>
      </w:r>
    </w:p>
    <w:p/>
    <w:p>
      <w:pPr>
        <w:spacing w:before="160" w:after="40"/>
        <w:jc w:val="center"/>
      </w:pPr>
      <w:r>
        <w:rPr>
          <w:b/>
          <w:i w:val="0"/>
          <w:color w:val="550000"/>
          <w:sz w:val="26"/>
        </w:rPr>
        <w:t>ਸਹਜ ਅਨੰਦ ਗਾਵਹਿ ਗੁਣ ਗੋਵਿੰਦ ਪ੍ਰਭ ਨਾਨਕ ਸਰਬ ਸਮਾਹਿਆ ਜੀਉ ॥੪॥੩੬॥੪੩॥</w:t>
      </w:r>
    </w:p>
    <w:p>
      <w:pPr>
        <w:spacing w:after="60"/>
        <w:jc w:val="center"/>
      </w:pPr>
      <w:r>
        <w:rPr>
          <w:b w:val="0"/>
          <w:i/>
          <w:color w:val="444444"/>
          <w:sz w:val="20"/>
        </w:rPr>
        <w:t>Sehaj anand gāvahi guṇ govind prabh Nānak sarab samāhiā jīu ॥4॥36॥43॥</w:t>
      </w:r>
    </w:p>
    <w:p>
      <w:pPr>
        <w:spacing w:after="200"/>
        <w:jc w:val="center"/>
      </w:pPr>
      <w:r>
        <w:rPr>
          <w:b w:val="0"/>
          <w:i w:val="0"/>
          <w:color w:val="006000"/>
          <w:sz w:val="22"/>
        </w:rPr>
        <w:t>Слуги, пребывая в радости духовной устойчивости, всегда поют, о Нанак, достоинства того Говинда-Господа, Который пронизывает всех существ ॥4॥36॥43॥</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ਸੋ ਸਚੁ ਮੰਦਰੁ ਜਿਤੁ ਸਚੁ ਧਿਆਈਐ ॥</w:t>
      </w:r>
    </w:p>
    <w:p>
      <w:pPr>
        <w:spacing w:after="60"/>
        <w:jc w:val="center"/>
      </w:pPr>
      <w:r>
        <w:rPr>
          <w:b w:val="0"/>
          <w:i/>
          <w:color w:val="444444"/>
          <w:sz w:val="20"/>
        </w:rPr>
        <w:t>So sach mandar jit sach dhiāīai ॥</w:t>
      </w:r>
    </w:p>
    <w:p>
      <w:pPr>
        <w:spacing w:after="200"/>
        <w:jc w:val="center"/>
      </w:pPr>
      <w:r>
        <w:rPr>
          <w:b w:val="0"/>
          <w:i w:val="0"/>
          <w:color w:val="006000"/>
          <w:sz w:val="22"/>
        </w:rPr>
        <w:t>О брат! То место, где совершается памятование вечно-пребывающего Бога, и есть вечно пребывающий храм.</w:t>
      </w:r>
    </w:p>
    <w:p/>
    <w:p>
      <w:pPr>
        <w:spacing w:before="160" w:after="40"/>
        <w:jc w:val="center"/>
      </w:pPr>
      <w:r>
        <w:rPr>
          <w:b/>
          <w:i w:val="0"/>
          <w:color w:val="550000"/>
          <w:sz w:val="26"/>
        </w:rPr>
        <w:t>ਸੋ ਰਿਦਾ ਸੁਹੇਲਾ ਜਿਤੁ ਹਰਿ ਗੁਣ ਗਾਈਐ ॥</w:t>
      </w:r>
    </w:p>
    <w:p>
      <w:pPr>
        <w:spacing w:after="60"/>
        <w:jc w:val="center"/>
      </w:pPr>
      <w:r>
        <w:rPr>
          <w:b w:val="0"/>
          <w:i/>
          <w:color w:val="444444"/>
          <w:sz w:val="20"/>
        </w:rPr>
        <w:t>So ridā suhelā jit har guṇ gāīai ॥</w:t>
      </w:r>
    </w:p>
    <w:p>
      <w:pPr>
        <w:spacing w:after="200"/>
        <w:jc w:val="center"/>
      </w:pPr>
      <w:r>
        <w:rPr>
          <w:b w:val="0"/>
          <w:i w:val="0"/>
          <w:color w:val="006000"/>
          <w:sz w:val="22"/>
        </w:rPr>
        <w:t>То сердце всегда благополучно, посредством которого поются качества Бога.</w:t>
      </w:r>
    </w:p>
    <w:p/>
    <w:p>
      <w:pPr>
        <w:spacing w:before="160" w:after="40"/>
        <w:jc w:val="center"/>
      </w:pPr>
      <w:r>
        <w:rPr>
          <w:b/>
          <w:i w:val="0"/>
          <w:color w:val="550000"/>
          <w:sz w:val="26"/>
        </w:rPr>
        <w:t>ਸਾ ਧਰਤਿ ਸੁਹਾਵੀ ਜਿਤੁ ਵਸਹਿ ਹਰਿ ਜਨ ਸਚੇ ਨਾਮ ਵਿਟਹੁ ਕੁਰਬਾਣੋ ਜੀਉ ॥੧॥</w:t>
      </w:r>
    </w:p>
    <w:p>
      <w:pPr>
        <w:spacing w:after="60"/>
        <w:jc w:val="center"/>
      </w:pPr>
      <w:r>
        <w:rPr>
          <w:b w:val="0"/>
          <w:i/>
          <w:color w:val="444444"/>
          <w:sz w:val="20"/>
        </w:rPr>
        <w:t>Sā dharat suhāvī jit vasahi har jan sachē nām viṭahu kurbāṇo jīu ॥1॥</w:t>
      </w:r>
    </w:p>
    <w:p>
      <w:pPr>
        <w:spacing w:after="200"/>
        <w:jc w:val="center"/>
      </w:pPr>
      <w:r>
        <w:rPr>
          <w:b w:val="0"/>
          <w:i w:val="0"/>
          <w:color w:val="006000"/>
          <w:sz w:val="22"/>
        </w:rPr>
        <w:t>Та земля становится прекрасной, на которой живут преданные Бога и отдают себя в жертву ради Имени Бога ॥1॥</w:t>
      </w:r>
    </w:p>
    <w:p/>
    <w:p>
      <w:pPr>
        <w:spacing w:before="160" w:after="40"/>
        <w:jc w:val="center"/>
      </w:pPr>
      <w:r>
        <w:rPr>
          <w:b/>
          <w:i w:val="0"/>
          <w:color w:val="550000"/>
          <w:sz w:val="26"/>
        </w:rPr>
        <w:t>ਸਚੁ ਵਡਾਈ ਕੀਮ ਨ ਪਾਈ ॥</w:t>
      </w:r>
    </w:p>
    <w:p>
      <w:pPr>
        <w:spacing w:after="60"/>
        <w:jc w:val="center"/>
      </w:pPr>
      <w:r>
        <w:rPr>
          <w:b w:val="0"/>
          <w:i/>
          <w:color w:val="444444"/>
          <w:sz w:val="20"/>
        </w:rPr>
        <w:t>Sach vaḍāī kīm na pāī ॥</w:t>
      </w:r>
    </w:p>
    <w:p>
      <w:pPr>
        <w:spacing w:after="200"/>
        <w:jc w:val="center"/>
      </w:pPr>
      <w:r>
        <w:rPr>
          <w:b w:val="0"/>
          <w:i w:val="0"/>
          <w:color w:val="006000"/>
          <w:sz w:val="22"/>
        </w:rPr>
        <w:t>О брат! Ты вечно пребывающий, и ни одно существо не может постичь цену Твоего величия, то есть нет никого столь же великого, как Ты.</w:t>
      </w:r>
    </w:p>
    <w:p/>
    <w:p>
      <w:pPr>
        <w:spacing w:before="160" w:after="40"/>
        <w:jc w:val="center"/>
      </w:pPr>
      <w:r>
        <w:rPr>
          <w:b/>
          <w:i w:val="0"/>
          <w:color w:val="550000"/>
          <w:sz w:val="26"/>
        </w:rPr>
        <w:t>ਕੁਦਰਤਿ ਕਰਮੁ ਨ ਕਹਣਾ ਜਾਈ ॥</w:t>
      </w:r>
    </w:p>
    <w:p>
      <w:pPr>
        <w:spacing w:after="60"/>
        <w:jc w:val="center"/>
      </w:pPr>
      <w:r>
        <w:rPr>
          <w:b w:val="0"/>
          <w:i/>
          <w:color w:val="444444"/>
          <w:sz w:val="20"/>
        </w:rPr>
        <w:t>Kudrat karam na kahṇā jāī ॥</w:t>
      </w:r>
    </w:p>
    <w:p>
      <w:pPr>
        <w:spacing w:after="200"/>
        <w:jc w:val="center"/>
      </w:pPr>
      <w:r>
        <w:rPr>
          <w:b w:val="0"/>
          <w:i w:val="0"/>
          <w:color w:val="006000"/>
          <w:sz w:val="22"/>
        </w:rPr>
        <w:t>Твою силу творения невозможно описать, Твою милость невозможно описать.</w:t>
      </w:r>
    </w:p>
    <w:p/>
    <w:p>
      <w:pPr>
        <w:spacing w:before="160" w:after="40"/>
        <w:jc w:val="center"/>
      </w:pPr>
      <w:r>
        <w:rPr>
          <w:b/>
          <w:i w:val="0"/>
          <w:color w:val="550000"/>
          <w:sz w:val="26"/>
        </w:rPr>
        <w:t>ਧਿਆਇ ਧਿਆਇ ਜੀਵਹਿ ਜਨ ਤੇਰੇ ਸਚੁ ਸਬਦੁ ਮਨਿ ਮਾਣੋ ਜੀਉ ॥੨॥</w:t>
      </w:r>
    </w:p>
    <w:p>
      <w:pPr>
        <w:spacing w:after="60"/>
        <w:jc w:val="center"/>
      </w:pPr>
      <w:r>
        <w:rPr>
          <w:b w:val="0"/>
          <w:i/>
          <w:color w:val="444444"/>
          <w:sz w:val="20"/>
        </w:rPr>
        <w:t>Dhiāi dhiāi jīvahi jan tērē sach sabad man māṇo jīu ॥2॥</w:t>
      </w:r>
    </w:p>
    <w:p>
      <w:pPr>
        <w:spacing w:after="200"/>
        <w:jc w:val="center"/>
      </w:pPr>
      <w:r>
        <w:rPr>
          <w:b w:val="0"/>
          <w:i w:val="0"/>
          <w:color w:val="006000"/>
          <w:sz w:val="22"/>
        </w:rPr>
        <w:t>Твои преданные, снова и снова памятуя Твоё Имя, обретают духовную жизнь; в их уме опорой становится Твоё вечно-пребывающее Слово хвалы ॥2॥</w:t>
      </w:r>
    </w:p>
    <w:p/>
    <w:p>
      <w:pPr>
        <w:spacing w:before="160" w:after="40"/>
        <w:jc w:val="center"/>
      </w:pPr>
      <w:r>
        <w:rPr>
          <w:b/>
          <w:i w:val="0"/>
          <w:color w:val="550000"/>
          <w:sz w:val="26"/>
        </w:rPr>
        <w:t>ਸਚੁ ਸਾਲਾਹਣੁ ਵਡਭਾਗੀ ਪਾਈਐ ॥</w:t>
      </w:r>
    </w:p>
    <w:p>
      <w:pPr>
        <w:spacing w:after="60"/>
        <w:jc w:val="center"/>
      </w:pPr>
      <w:r>
        <w:rPr>
          <w:b w:val="0"/>
          <w:i/>
          <w:color w:val="444444"/>
          <w:sz w:val="20"/>
        </w:rPr>
        <w:t>Sach sālāhaṇ vaḍbhāgī pāīai ॥</w:t>
      </w:r>
    </w:p>
    <w:p>
      <w:pPr>
        <w:spacing w:after="200"/>
        <w:jc w:val="center"/>
      </w:pPr>
      <w:r>
        <w:rPr>
          <w:b w:val="0"/>
          <w:i w:val="0"/>
          <w:color w:val="006000"/>
          <w:sz w:val="22"/>
        </w:rPr>
        <w:t>О Господь! Ты вечно пребывающий, и Твоя хвала обретается лишь по великой удаче.</w:t>
      </w:r>
    </w:p>
    <w:p/>
    <w:p>
      <w:pPr>
        <w:spacing w:before="160" w:after="40"/>
        <w:jc w:val="center"/>
      </w:pPr>
      <w:r>
        <w:rPr>
          <w:b/>
          <w:i w:val="0"/>
          <w:color w:val="550000"/>
          <w:sz w:val="26"/>
        </w:rPr>
        <w:t>ਗੁਰ ਪਰਸਾਦੀ ਹਰਿ ਗੁਣ ਗਾਈਐ ॥</w:t>
      </w:r>
    </w:p>
    <w:p>
      <w:pPr>
        <w:spacing w:after="60"/>
        <w:jc w:val="center"/>
      </w:pPr>
      <w:r>
        <w:rPr>
          <w:b w:val="0"/>
          <w:i/>
          <w:color w:val="444444"/>
          <w:sz w:val="20"/>
        </w:rPr>
        <w:t>Gur parsādī har guṇ gāīai ॥</w:t>
      </w:r>
    </w:p>
    <w:p>
      <w:pPr>
        <w:spacing w:after="200"/>
        <w:jc w:val="center"/>
      </w:pPr>
      <w:r>
        <w:rPr>
          <w:b w:val="0"/>
          <w:i w:val="0"/>
          <w:color w:val="006000"/>
          <w:sz w:val="22"/>
        </w:rPr>
        <w:t>О Хари! Твои качества можно петь только по милости Гуру.</w:t>
      </w:r>
    </w:p>
    <w:p/>
    <w:p>
      <w:pPr>
        <w:spacing w:before="160" w:after="40"/>
        <w:jc w:val="center"/>
      </w:pPr>
      <w:r>
        <w:rPr>
          <w:b/>
          <w:i w:val="0"/>
          <w:color w:val="550000"/>
          <w:sz w:val="26"/>
        </w:rPr>
        <w:t>ਰੰਗਿ ਰਤੇ ਤੇਰੈ ਤੁਧੁ ਭਾਵਹਿ ਸਚੁ ਨਾਮੁ ਨੀਸਾਣੋ ਜੀਉ ॥੩॥</w:t>
      </w:r>
    </w:p>
    <w:p>
      <w:pPr>
        <w:spacing w:after="60"/>
        <w:jc w:val="center"/>
      </w:pPr>
      <w:r>
        <w:rPr>
          <w:b w:val="0"/>
          <w:i/>
          <w:color w:val="444444"/>
          <w:sz w:val="20"/>
        </w:rPr>
        <w:t>Raṅg ratē tērāi tudh bhāvahi sach nām nīsāṇo jīu ॥3॥</w:t>
      </w:r>
    </w:p>
    <w:p>
      <w:pPr>
        <w:spacing w:after="200"/>
        <w:jc w:val="center"/>
      </w:pPr>
      <w:r>
        <w:rPr>
          <w:b w:val="0"/>
          <w:i w:val="0"/>
          <w:color w:val="006000"/>
          <w:sz w:val="22"/>
        </w:rPr>
        <w:t>О Господь! Тебе дороги те слуги, которые окрашены в цвет Твоей любви; Твоё вечно-пребывающее Имя служит им пропуском в жизненном пути ॥3॥</w:t>
      </w:r>
    </w:p>
    <w:p/>
    <w:p>
      <w:pPr>
        <w:spacing w:before="160" w:after="40"/>
        <w:jc w:val="center"/>
      </w:pPr>
      <w:r>
        <w:rPr>
          <w:b/>
          <w:i w:val="0"/>
          <w:color w:val="550000"/>
          <w:sz w:val="26"/>
        </w:rPr>
        <w:t>ਸਚੇ ਅੰਤੁ ਨ ਜਾਣੈ ਕੋਈ ॥</w:t>
      </w:r>
    </w:p>
    <w:p>
      <w:pPr>
        <w:spacing w:after="60"/>
        <w:jc w:val="center"/>
      </w:pPr>
      <w:r>
        <w:rPr>
          <w:b w:val="0"/>
          <w:i/>
          <w:color w:val="444444"/>
          <w:sz w:val="20"/>
        </w:rPr>
        <w:t>Sachē ant na jāṇai koī ॥</w:t>
      </w:r>
    </w:p>
    <w:p>
      <w:pPr>
        <w:spacing w:after="200"/>
        <w:jc w:val="center"/>
      </w:pPr>
      <w:r>
        <w:rPr>
          <w:b w:val="0"/>
          <w:i w:val="0"/>
          <w:color w:val="006000"/>
          <w:sz w:val="22"/>
        </w:rPr>
        <w:t>О брат! Ни один человек не может познать предела достоинств вечно-пребывающего Бога.</w:t>
      </w:r>
    </w:p>
    <w:p/>
    <w:p>
      <w:pPr>
        <w:spacing w:before="160" w:after="40"/>
        <w:jc w:val="center"/>
      </w:pPr>
      <w:r>
        <w:rPr>
          <w:b/>
          <w:i w:val="0"/>
          <w:color w:val="550000"/>
          <w:sz w:val="26"/>
        </w:rPr>
        <w:t>ਥਾਨਿ ਥਨੰਤਰਿ ਸਚਾ ਸੋਈ ॥</w:t>
      </w:r>
    </w:p>
    <w:p>
      <w:pPr>
        <w:spacing w:after="60"/>
        <w:jc w:val="center"/>
      </w:pPr>
      <w:r>
        <w:rPr>
          <w:b w:val="0"/>
          <w:i/>
          <w:color w:val="444444"/>
          <w:sz w:val="20"/>
        </w:rPr>
        <w:t>Thān thanantar sachā soī ॥</w:t>
      </w:r>
    </w:p>
    <w:p>
      <w:pPr>
        <w:spacing w:after="200"/>
        <w:jc w:val="center"/>
      </w:pPr>
      <w:r>
        <w:rPr>
          <w:b w:val="0"/>
          <w:i w:val="0"/>
          <w:color w:val="006000"/>
          <w:sz w:val="22"/>
        </w:rPr>
        <w:t>Этот вечно-пребывающий Господь обитает во всяком месте.</w:t>
      </w:r>
    </w:p>
    <w:p/>
    <w:p>
      <w:pPr>
        <w:spacing w:before="160" w:after="40"/>
        <w:jc w:val="center"/>
      </w:pPr>
      <w:r>
        <w:rPr>
          <w:b/>
          <w:i w:val="0"/>
          <w:color w:val="550000"/>
          <w:sz w:val="26"/>
        </w:rPr>
        <w:t>ਨਾਨਕ ਸਚੁ ਧਿਆਈਐ ਸਦ ਹੀ ਅੰਤਰਜਾਮੀ ਜਾਣੋ ਜੀਉ ॥੪॥੩੭॥੪੪॥</w:t>
      </w:r>
    </w:p>
    <w:p>
      <w:pPr>
        <w:spacing w:after="60"/>
        <w:jc w:val="center"/>
      </w:pPr>
      <w:r>
        <w:rPr>
          <w:b w:val="0"/>
          <w:i/>
          <w:color w:val="444444"/>
          <w:sz w:val="20"/>
        </w:rPr>
        <w:t>Nānak sach dhiāīai sad hī antarjāmī jāṇo jīu ॥4॥37॥44॥</w:t>
      </w:r>
    </w:p>
    <w:p>
      <w:pPr>
        <w:spacing w:after="200"/>
        <w:jc w:val="center"/>
      </w:pPr>
      <w:r>
        <w:rPr>
          <w:b w:val="0"/>
          <w:i w:val="0"/>
          <w:color w:val="006000"/>
          <w:sz w:val="22"/>
        </w:rPr>
        <w:t>О Нанак! Этого вечно-пребывающего Господа следует помнить всегда; Он мудр и знает сердце каждого ॥4॥37॥44॥</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ਰੈਣਿ ਸੁਹਾਵੜੀ ਦਿਨਸੁ ਸੁਹੇਲਾ ॥</w:t>
      </w:r>
    </w:p>
    <w:p>
      <w:pPr>
        <w:spacing w:after="60"/>
        <w:jc w:val="center"/>
      </w:pPr>
      <w:r>
        <w:rPr>
          <w:b w:val="0"/>
          <w:i/>
          <w:color w:val="444444"/>
          <w:sz w:val="20"/>
        </w:rPr>
        <w:t>Raiṇ suhāvaṛī dinas suhelā ॥</w:t>
      </w:r>
    </w:p>
    <w:p>
      <w:pPr>
        <w:spacing w:after="200"/>
        <w:jc w:val="center"/>
      </w:pPr>
      <w:r>
        <w:rPr>
          <w:b w:val="0"/>
          <w:i w:val="0"/>
          <w:color w:val="006000"/>
          <w:sz w:val="22"/>
        </w:rPr>
        <w:t>Ночь проходит прекрасно, и день тоже проходит легко,</w:t>
      </w:r>
    </w:p>
    <w:p/>
    <w:p>
      <w:pPr>
        <w:spacing w:before="160" w:after="40"/>
        <w:jc w:val="center"/>
      </w:pPr>
      <w:r>
        <w:rPr>
          <w:b/>
          <w:i w:val="0"/>
          <w:color w:val="550000"/>
          <w:sz w:val="26"/>
        </w:rPr>
        <w:t>ਜਪਿ ਅੰਮ੍ਰਿਤ ਨਾਮੁ ਸੰਤਸੰਗਿ ਮੇਲਾ ॥</w:t>
      </w:r>
    </w:p>
    <w:p>
      <w:pPr>
        <w:spacing w:after="60"/>
        <w:jc w:val="center"/>
      </w:pPr>
      <w:r>
        <w:rPr>
          <w:b w:val="0"/>
          <w:i/>
          <w:color w:val="444444"/>
          <w:sz w:val="20"/>
        </w:rPr>
        <w:t>Jap amrit nām santsaṅg mēlā ॥</w:t>
      </w:r>
    </w:p>
    <w:p>
      <w:pPr>
        <w:spacing w:after="200"/>
        <w:jc w:val="center"/>
      </w:pPr>
      <w:r>
        <w:rPr>
          <w:b w:val="0"/>
          <w:i w:val="0"/>
          <w:color w:val="006000"/>
          <w:sz w:val="22"/>
        </w:rPr>
        <w:t>если случится встреча в обществе святых; там, повторяя Имя Хари, спасающие от духовной смерти,</w:t>
      </w:r>
    </w:p>
    <w:p/>
    <w:p>
      <w:pPr>
        <w:spacing w:before="160" w:after="40"/>
        <w:jc w:val="center"/>
      </w:pPr>
      <w:r>
        <w:rPr>
          <w:b/>
          <w:i w:val="0"/>
          <w:color w:val="550000"/>
          <w:sz w:val="26"/>
        </w:rPr>
        <w:t>ਘੜੀ ਮੂਰਤ ਸਿਮਰਤ ਪਲ ਵੰਞਹਿ ਜੀਵਣੁ ਸਫਲੁ ਤਿਥਾਈ ਜੀਉ ॥੧॥</w:t>
      </w:r>
    </w:p>
    <w:p>
      <w:pPr>
        <w:spacing w:after="60"/>
        <w:jc w:val="center"/>
      </w:pPr>
      <w:r>
        <w:rPr>
          <w:b w:val="0"/>
          <w:i/>
          <w:color w:val="444444"/>
          <w:sz w:val="20"/>
        </w:rPr>
        <w:t>Ghaṛī mūrat simrat पल vañjhahi jīvaṇ safal tithāī jīu ॥1॥</w:t>
      </w:r>
    </w:p>
    <w:p>
      <w:pPr>
        <w:spacing w:after="200"/>
        <w:jc w:val="center"/>
      </w:pPr>
      <w:r>
        <w:rPr>
          <w:b w:val="0"/>
          <w:i w:val="0"/>
          <w:color w:val="006000"/>
          <w:sz w:val="22"/>
        </w:rPr>
        <w:t>часы, мгновения и минуты жизни проходят в памятовании Бога, и именно там жизнь становится успешной ॥1॥</w:t>
      </w:r>
    </w:p>
    <w:p/>
    <w:p>
      <w:pPr>
        <w:spacing w:before="160" w:after="40"/>
        <w:jc w:val="center"/>
      </w:pPr>
      <w:r>
        <w:rPr>
          <w:b/>
          <w:i w:val="0"/>
          <w:color w:val="550000"/>
          <w:sz w:val="26"/>
        </w:rPr>
        <w:t>ਸਿਮਰਤ ਨਾਮੁ ਦੋਖ ਸਭਿ ਲਾਥੇ ॥</w:t>
      </w:r>
    </w:p>
    <w:p>
      <w:pPr>
        <w:spacing w:after="60"/>
        <w:jc w:val="center"/>
      </w:pPr>
      <w:r>
        <w:rPr>
          <w:b w:val="0"/>
          <w:i/>
          <w:color w:val="444444"/>
          <w:sz w:val="20"/>
        </w:rPr>
        <w:t>Simrat nām dokh sabh lāthē ॥</w:t>
      </w:r>
    </w:p>
    <w:p>
      <w:pPr>
        <w:spacing w:after="200"/>
        <w:jc w:val="center"/>
      </w:pPr>
      <w:r>
        <w:rPr>
          <w:b w:val="0"/>
          <w:i w:val="0"/>
          <w:color w:val="006000"/>
          <w:sz w:val="22"/>
        </w:rPr>
        <w:t>Когда вспоминается Имя Бога, все грехи уходят.</w:t>
      </w:r>
    </w:p>
    <w:p/>
    <w:p>
      <w:pPr>
        <w:spacing w:before="160" w:after="40"/>
        <w:jc w:val="center"/>
      </w:pPr>
      <w:r>
        <w:rPr>
          <w:b/>
          <w:i w:val="0"/>
          <w:color w:val="550000"/>
          <w:sz w:val="26"/>
        </w:rPr>
        <w:t>ਅੰਤਰਿ ਬਾਹਰਿ ਹਰਿ ਪ੍ਰਭੁ ਸਾਥੇ ॥</w:t>
      </w:r>
    </w:p>
    <w:p>
      <w:pPr>
        <w:spacing w:after="60"/>
        <w:jc w:val="center"/>
      </w:pPr>
      <w:r>
        <w:rPr>
          <w:b w:val="0"/>
          <w:i/>
          <w:color w:val="444444"/>
          <w:sz w:val="20"/>
        </w:rPr>
        <w:t>Antar bāhar har prabh sāthē ॥</w:t>
      </w:r>
    </w:p>
    <w:p>
      <w:pPr>
        <w:spacing w:after="200"/>
        <w:jc w:val="center"/>
      </w:pPr>
      <w:r>
        <w:rPr>
          <w:b w:val="0"/>
          <w:i w:val="0"/>
          <w:color w:val="006000"/>
          <w:sz w:val="22"/>
        </w:rPr>
        <w:t>И в сердце существа, и вовне, в мире, Бог всегда ощущается как пребывающий рядом.</w:t>
      </w:r>
    </w:p>
    <w:p/>
    <w:p>
      <w:pPr>
        <w:spacing w:before="160" w:after="40"/>
        <w:jc w:val="center"/>
      </w:pPr>
      <w:r>
        <w:rPr>
          <w:b/>
          <w:i w:val="0"/>
          <w:color w:val="550000"/>
          <w:sz w:val="26"/>
        </w:rPr>
        <w:t>ਭੈ ਭਉ ਭਰਮੁ ਖੋਇਆ ਗੁਰਿ ਪੂਰੈ ਦੇਖਾ ਸਭਨੀ ਜਾਈ ਜੀਉ ॥੨॥</w:t>
      </w:r>
    </w:p>
    <w:p>
      <w:pPr>
        <w:spacing w:after="60"/>
        <w:jc w:val="center"/>
      </w:pPr>
      <w:r>
        <w:rPr>
          <w:b w:val="0"/>
          <w:i/>
          <w:color w:val="444444"/>
          <w:sz w:val="20"/>
        </w:rPr>
        <w:t>Bhai bhau bharam khoiā gur pūrai dēkhā sabhnī jāī jīu ॥2॥</w:t>
      </w:r>
    </w:p>
    <w:p>
      <w:pPr>
        <w:spacing w:after="200"/>
        <w:jc w:val="center"/>
      </w:pPr>
      <w:r>
        <w:rPr>
          <w:b w:val="0"/>
          <w:i w:val="0"/>
          <w:color w:val="006000"/>
          <w:sz w:val="22"/>
        </w:rPr>
        <w:t>Из-за того что в сердце удерживается страх-почтение к Богу, совершенный Гуру уничтожил мой мирской страх; теперь я вижу Бога во всех местах ॥2॥</w:t>
      </w:r>
    </w:p>
    <w:p/>
    <w:p>
      <w:pPr>
        <w:spacing w:before="160" w:after="40"/>
        <w:jc w:val="center"/>
      </w:pPr>
      <w:r>
        <w:rPr>
          <w:b/>
          <w:i w:val="0"/>
          <w:color w:val="550000"/>
          <w:sz w:val="26"/>
        </w:rPr>
        <w:t>ਪ੍ਰਭੁ ਸਮਰਥੁ ਵਡ ਊਚ ਅਪਾਰਾ ॥</w:t>
      </w:r>
    </w:p>
    <w:p>
      <w:pPr>
        <w:spacing w:after="60"/>
        <w:jc w:val="center"/>
      </w:pPr>
      <w:r>
        <w:rPr>
          <w:b w:val="0"/>
          <w:i/>
          <w:color w:val="444444"/>
          <w:sz w:val="20"/>
        </w:rPr>
        <w:t>Prabh samrath vaḍ ūch apārā ॥</w:t>
      </w:r>
    </w:p>
    <w:p>
      <w:pPr>
        <w:spacing w:after="200"/>
        <w:jc w:val="center"/>
      </w:pPr>
      <w:r>
        <w:rPr>
          <w:b w:val="0"/>
          <w:i w:val="0"/>
          <w:color w:val="006000"/>
          <w:sz w:val="22"/>
        </w:rPr>
        <w:t>Господь обладает всеми силами, Он величайший, высочайший и беспредельный.</w:t>
      </w:r>
    </w:p>
    <w:p/>
    <w:p>
      <w:pPr>
        <w:spacing w:before="160" w:after="40"/>
        <w:jc w:val="center"/>
      </w:pPr>
      <w:r>
        <w:rPr>
          <w:b/>
          <w:i w:val="0"/>
          <w:color w:val="550000"/>
          <w:sz w:val="26"/>
        </w:rPr>
        <w:t>ਨਉ ਨਿਧਿ ਨਾਮੁ ਭਰੇ ਭੰਡਾਰਾ ॥</w:t>
      </w:r>
    </w:p>
    <w:p>
      <w:pPr>
        <w:spacing w:after="60"/>
        <w:jc w:val="center"/>
      </w:pPr>
      <w:r>
        <w:rPr>
          <w:b w:val="0"/>
          <w:i/>
          <w:color w:val="444444"/>
          <w:sz w:val="20"/>
        </w:rPr>
        <w:t>Nau nidh nām bharē bhaṇḍārā ॥</w:t>
      </w:r>
    </w:p>
    <w:p>
      <w:pPr>
        <w:spacing w:after="200"/>
        <w:jc w:val="center"/>
      </w:pPr>
      <w:r>
        <w:rPr>
          <w:b w:val="0"/>
          <w:i w:val="0"/>
          <w:color w:val="006000"/>
          <w:sz w:val="22"/>
        </w:rPr>
        <w:t>Его Имя — словно все девять сокровищ мира, и Его сокровищницы полны богатства Имени.</w:t>
      </w:r>
    </w:p>
    <w:p/>
    <w:p>
      <w:pPr>
        <w:spacing w:before="160" w:after="40"/>
        <w:jc w:val="center"/>
      </w:pPr>
      <w:r>
        <w:rPr>
          <w:b/>
          <w:i w:val="0"/>
          <w:color w:val="550000"/>
          <w:sz w:val="26"/>
        </w:rPr>
        <w:t>ਆਦਿ ਅੰਤਿ ਮਧਿ ਪ੍ਰਭੁ ਸੋਈ ਦੂਜਾ ਲਵੈ ਨ ਲਾਈ ਜੀਉ ॥੩॥</w:t>
      </w:r>
    </w:p>
    <w:p>
      <w:pPr>
        <w:spacing w:after="60"/>
        <w:jc w:val="center"/>
      </w:pPr>
      <w:r>
        <w:rPr>
          <w:b w:val="0"/>
          <w:i/>
          <w:color w:val="444444"/>
          <w:sz w:val="20"/>
        </w:rPr>
        <w:t>Ād ant madh prabh soī dūjā lavai na lāī jīu ॥3॥</w:t>
      </w:r>
    </w:p>
    <w:p>
      <w:pPr>
        <w:spacing w:after="200"/>
        <w:jc w:val="center"/>
      </w:pPr>
      <w:r>
        <w:rPr>
          <w:b w:val="0"/>
          <w:i w:val="0"/>
          <w:color w:val="006000"/>
          <w:sz w:val="22"/>
        </w:rPr>
        <w:t>В начале творения мира был только Сам Господь, в конце мира будет только Сам Господь, и теперь, в середине творения, есть только Сам Господь. Я не могу считать кого-либо другого равным Ему ॥3॥</w:t>
      </w:r>
    </w:p>
    <w:p/>
    <w:p>
      <w:pPr>
        <w:spacing w:before="160" w:after="40"/>
        <w:jc w:val="center"/>
      </w:pPr>
      <w:r>
        <w:rPr>
          <w:b/>
          <w:i w:val="0"/>
          <w:color w:val="550000"/>
          <w:sz w:val="26"/>
        </w:rPr>
        <w:t>ਕਰਿ ਕਿਰਪਾ ਮੇਰੇ ਦੀਨ ਦਇਆਲਾ ॥</w:t>
      </w:r>
    </w:p>
    <w:p>
      <w:pPr>
        <w:spacing w:after="60"/>
        <w:jc w:val="center"/>
      </w:pPr>
      <w:r>
        <w:rPr>
          <w:b w:val="0"/>
          <w:i/>
          <w:color w:val="444444"/>
          <w:sz w:val="20"/>
        </w:rPr>
        <w:t>Kar kirpā mērē dīn daiālā ॥</w:t>
      </w:r>
    </w:p>
    <w:p>
      <w:pPr>
        <w:spacing w:after="200"/>
        <w:jc w:val="center"/>
      </w:pPr>
      <w:r>
        <w:rPr>
          <w:b w:val="0"/>
          <w:i w:val="0"/>
          <w:color w:val="006000"/>
          <w:sz w:val="22"/>
        </w:rPr>
        <w:t>О мой Господь, милующий смиренных! Окажи мне милость.</w:t>
      </w:r>
    </w:p>
    <w:p/>
    <w:p>
      <w:pPr>
        <w:spacing w:before="160" w:after="40"/>
        <w:jc w:val="center"/>
      </w:pPr>
      <w:r>
        <w:rPr>
          <w:b/>
          <w:i w:val="0"/>
          <w:color w:val="550000"/>
          <w:sz w:val="26"/>
        </w:rPr>
        <w:t>ਜਾਚਿਕੁ ਜਾਚੈ ਸਾਧ ਰਵਾਲਾ ॥</w:t>
      </w:r>
    </w:p>
    <w:p>
      <w:pPr>
        <w:spacing w:after="60"/>
        <w:jc w:val="center"/>
      </w:pPr>
      <w:r>
        <w:rPr>
          <w:b w:val="0"/>
          <w:i/>
          <w:color w:val="444444"/>
          <w:sz w:val="20"/>
        </w:rPr>
        <w:t>Jāchik jāchai sādh ravālā ॥</w:t>
      </w:r>
    </w:p>
    <w:p>
      <w:pPr>
        <w:spacing w:after="200"/>
        <w:jc w:val="center"/>
      </w:pPr>
      <w:r>
        <w:rPr>
          <w:b w:val="0"/>
          <w:i w:val="0"/>
          <w:color w:val="006000"/>
          <w:sz w:val="22"/>
        </w:rPr>
        <w:t>Этот нищий просит у Тебя пыль стоп Гуру.</w:t>
      </w:r>
    </w:p>
    <w:p/>
    <w:p>
      <w:pPr>
        <w:spacing w:before="160" w:after="40"/>
        <w:jc w:val="center"/>
      </w:pPr>
      <w:r>
        <w:rPr>
          <w:b/>
          <w:i w:val="0"/>
          <w:color w:val="550000"/>
          <w:sz w:val="26"/>
        </w:rPr>
        <w:t>ਦੇਹਿ ਦਾਨੁ ਨਾਨਕੁ ਜਨੁ ਮਾਗੈ ਸਦਾ ਸਦਾ ਹਰਿ ਧਿਆਈ ਜੀਉ ॥੪॥੩੮॥੪੫॥</w:t>
      </w:r>
    </w:p>
    <w:p>
      <w:pPr>
        <w:spacing w:after="60"/>
        <w:jc w:val="center"/>
      </w:pPr>
      <w:r>
        <w:rPr>
          <w:b w:val="0"/>
          <w:i/>
          <w:color w:val="444444"/>
          <w:sz w:val="20"/>
        </w:rPr>
        <w:t>Dēh dān Nānak jan māgai sadā sadā har dhiāī jīu ॥4॥38॥45॥</w:t>
      </w:r>
    </w:p>
    <w:p>
      <w:pPr>
        <w:spacing w:after="200"/>
        <w:jc w:val="center"/>
      </w:pPr>
      <w:r>
        <w:rPr>
          <w:b w:val="0"/>
          <w:i w:val="0"/>
          <w:color w:val="006000"/>
          <w:sz w:val="22"/>
        </w:rPr>
        <w:t>Твой слуга Нанак просит у Тебя такой дар: дай мне, о Хари, всегда и всегда помнить Тебя ॥4॥38॥45॥</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ਐਥੈ ਤੂੰਹੈ ਆਗੈ ਆਪੇ ॥</w:t>
      </w:r>
    </w:p>
    <w:p>
      <w:pPr>
        <w:spacing w:after="60"/>
        <w:jc w:val="center"/>
      </w:pPr>
      <w:r>
        <w:rPr>
          <w:b w:val="0"/>
          <w:i/>
          <w:color w:val="444444"/>
          <w:sz w:val="20"/>
        </w:rPr>
        <w:t>Aithai tūhai āgai āpē ॥</w:t>
      </w:r>
    </w:p>
    <w:p>
      <w:pPr>
        <w:spacing w:after="200"/>
        <w:jc w:val="center"/>
      </w:pPr>
      <w:r>
        <w:rPr>
          <w:b w:val="0"/>
          <w:i w:val="0"/>
          <w:color w:val="006000"/>
          <w:sz w:val="22"/>
        </w:rPr>
        <w:t>О Творец! В этом мире Ты один — моя опора, и в ином мире Ты Сам — моя поддержка.</w:t>
      </w:r>
    </w:p>
    <w:p/>
    <w:p>
      <w:pPr>
        <w:spacing w:before="160" w:after="40"/>
        <w:jc w:val="center"/>
      </w:pPr>
      <w:r>
        <w:rPr>
          <w:b/>
          <w:i w:val="0"/>
          <w:color w:val="550000"/>
          <w:sz w:val="26"/>
        </w:rPr>
        <w:t>ਜੀਅ ਜੰਤ੍ਰ ਸਭਿ ਤੇਰੇ ਥਾਪੇ ॥</w:t>
      </w:r>
    </w:p>
    <w:p>
      <w:pPr>
        <w:spacing w:after="60"/>
        <w:jc w:val="center"/>
      </w:pPr>
      <w:r>
        <w:rPr>
          <w:b w:val="0"/>
          <w:i/>
          <w:color w:val="444444"/>
          <w:sz w:val="20"/>
        </w:rPr>
        <w:t>Jīa jantar sabh tērē thāpē ॥</w:t>
      </w:r>
    </w:p>
    <w:p>
      <w:pPr>
        <w:spacing w:after="200"/>
        <w:jc w:val="center"/>
      </w:pPr>
      <w:r>
        <w:rPr>
          <w:b w:val="0"/>
          <w:i w:val="0"/>
          <w:color w:val="006000"/>
          <w:sz w:val="22"/>
        </w:rPr>
        <w:t>Все существа и создания держатся только Тобой.</w:t>
      </w:r>
    </w:p>
    <w:p/>
    <w:p>
      <w:pPr>
        <w:spacing w:before="160" w:after="40"/>
        <w:jc w:val="center"/>
      </w:pPr>
      <w:r>
        <w:rPr>
          <w:b/>
          <w:i w:val="0"/>
          <w:color w:val="550000"/>
          <w:sz w:val="26"/>
        </w:rPr>
        <w:t>ਤੁਧੁ ਬਿਨੁ ਅਵਰੁ ਨ ਕੋਈ ਕਰਤੇ ਮੈ ਧਰ ਓਟ ਤੁਮਾਰੀ ਜੀਉ ॥੧॥</w:t>
      </w:r>
    </w:p>
    <w:p>
      <w:pPr>
        <w:spacing w:after="60"/>
        <w:jc w:val="center"/>
      </w:pPr>
      <w:r>
        <w:rPr>
          <w:b w:val="0"/>
          <w:i/>
          <w:color w:val="444444"/>
          <w:sz w:val="20"/>
        </w:rPr>
        <w:t>Tudh bin avar na koī kartē mai dhar oṭ tumārī jīu ॥1॥</w:t>
      </w:r>
    </w:p>
    <w:p>
      <w:pPr>
        <w:spacing w:after="200"/>
        <w:jc w:val="center"/>
      </w:pPr>
      <w:r>
        <w:rPr>
          <w:b w:val="0"/>
          <w:i w:val="0"/>
          <w:color w:val="006000"/>
          <w:sz w:val="22"/>
        </w:rPr>
        <w:t>О Творец! Кроме Тебя я не вижу никого иного помощника; у меня только Твоя защита и только Твоя опора ॥1॥</w:t>
      </w:r>
    </w:p>
    <w:p/>
    <w:p>
      <w:pPr>
        <w:spacing w:before="160" w:after="40"/>
        <w:jc w:val="center"/>
      </w:pPr>
      <w:r>
        <w:rPr>
          <w:b/>
          <w:i w:val="0"/>
          <w:color w:val="550000"/>
          <w:sz w:val="26"/>
        </w:rPr>
        <w:t>ਰਸਨਾ ਜਪਿ ਜਪਿ ਜੀਵੈ ਸੁਆਮੀ ॥</w:t>
      </w:r>
    </w:p>
    <w:p>
      <w:pPr>
        <w:spacing w:after="60"/>
        <w:jc w:val="center"/>
      </w:pPr>
      <w:r>
        <w:rPr>
          <w:b w:val="0"/>
          <w:i/>
          <w:color w:val="444444"/>
          <w:sz w:val="20"/>
        </w:rPr>
        <w:t>Rasnā jap jap jīvai suāmī ॥</w:t>
      </w:r>
    </w:p>
    <w:p>
      <w:pPr>
        <w:spacing w:after="200"/>
        <w:jc w:val="center"/>
      </w:pPr>
      <w:r>
        <w:rPr>
          <w:b w:val="0"/>
          <w:i w:val="0"/>
          <w:color w:val="006000"/>
          <w:sz w:val="22"/>
        </w:rPr>
        <w:t>Твой слуга, повторяя Твоё Имя языком, обретает духовную жизнь.</w:t>
      </w:r>
    </w:p>
    <w:p/>
    <w:p>
      <w:pPr>
        <w:spacing w:before="160" w:after="40"/>
        <w:jc w:val="center"/>
      </w:pPr>
      <w:r>
        <w:rPr>
          <w:b/>
          <w:i w:val="0"/>
          <w:color w:val="550000"/>
          <w:sz w:val="26"/>
        </w:rPr>
        <w:t>ਪਾਰਬ੍ਰਹਮ ਪ੍ਰਭ ਅੰਤਰਜਾਮੀ ॥</w:t>
      </w:r>
    </w:p>
    <w:p>
      <w:pPr>
        <w:spacing w:after="60"/>
        <w:jc w:val="center"/>
      </w:pPr>
      <w:r>
        <w:rPr>
          <w:b w:val="0"/>
          <w:i/>
          <w:color w:val="444444"/>
          <w:sz w:val="20"/>
        </w:rPr>
        <w:t>Pārbrahm prabh antarjāmī ॥</w:t>
      </w:r>
    </w:p>
    <w:p>
      <w:pPr>
        <w:spacing w:after="200"/>
        <w:jc w:val="center"/>
      </w:pPr>
      <w:r>
        <w:rPr>
          <w:b w:val="0"/>
          <w:i w:val="0"/>
          <w:color w:val="006000"/>
          <w:sz w:val="22"/>
        </w:rPr>
        <w:t>О Владыка! О Парабрахман! О всеведущий Господь!</w:t>
      </w:r>
    </w:p>
    <w:p/>
    <w:p>
      <w:pPr>
        <w:spacing w:before="160" w:after="40"/>
        <w:jc w:val="center"/>
      </w:pPr>
      <w:r>
        <w:rPr>
          <w:b/>
          <w:i w:val="0"/>
          <w:color w:val="550000"/>
          <w:sz w:val="26"/>
        </w:rPr>
        <w:t>ਜਿਨਿ ਸੇਵਿਆ ਤਿਨ ਹੀ ਸੁਖੁ ਪਾਇਆ ਸੋ ਜਨਮੁ ਨ ਜੂਐ ਹਾਰੀ ਜੀਉ ॥੨॥</w:t>
      </w:r>
    </w:p>
    <w:p>
      <w:pPr>
        <w:spacing w:after="60"/>
        <w:jc w:val="center"/>
      </w:pPr>
      <w:r>
        <w:rPr>
          <w:b w:val="0"/>
          <w:i/>
          <w:color w:val="444444"/>
          <w:sz w:val="20"/>
        </w:rPr>
        <w:t>Jin sēviā tin hī sukh pāiā so janam na jūai hārī jīu ॥2॥</w:t>
      </w:r>
    </w:p>
    <w:p>
      <w:pPr>
        <w:spacing w:after="200"/>
        <w:jc w:val="center"/>
      </w:pPr>
      <w:r>
        <w:rPr>
          <w:b w:val="0"/>
          <w:i w:val="0"/>
          <w:color w:val="006000"/>
          <w:sz w:val="22"/>
        </w:rPr>
        <w:t>Только тот человек, который служил Тебе в преданности, вкусил духовное блаженство; такой человек не теряет попусту свою человеческую жизнь, как игрок проигрывает всё в азартной игре ॥2॥</w:t>
      </w:r>
    </w:p>
    <w:p/>
    <w:p>
      <w:pPr>
        <w:spacing w:before="160" w:after="40"/>
        <w:jc w:val="center"/>
      </w:pPr>
      <w:r>
        <w:rPr>
          <w:b/>
          <w:i w:val="0"/>
          <w:color w:val="550000"/>
          <w:sz w:val="26"/>
        </w:rPr>
        <w:t>ਨਾਮੁ ਅਵਖਧੁ ਜਿਨਿ ਜਨ ਤੇਰੈ ਪਾਇਆ ॥</w:t>
      </w:r>
    </w:p>
    <w:p>
      <w:pPr>
        <w:spacing w:after="60"/>
        <w:jc w:val="center"/>
      </w:pPr>
      <w:r>
        <w:rPr>
          <w:b w:val="0"/>
          <w:i/>
          <w:color w:val="444444"/>
          <w:sz w:val="20"/>
        </w:rPr>
        <w:t>Nām avakhadh jin jan tērāi pāiā ॥</w:t>
      </w:r>
    </w:p>
    <w:p>
      <w:pPr>
        <w:spacing w:after="200"/>
        <w:jc w:val="center"/>
      </w:pPr>
      <w:r>
        <w:rPr>
          <w:b w:val="0"/>
          <w:i w:val="0"/>
          <w:color w:val="006000"/>
          <w:sz w:val="22"/>
        </w:rPr>
        <w:t>О Господь! Тот Твой слуга, который нашёл Твоё Имя как лекарство,</w:t>
      </w:r>
    </w:p>
    <w:p/>
    <w:p>
      <w:pPr>
        <w:spacing w:before="160" w:after="40"/>
        <w:jc w:val="center"/>
      </w:pPr>
      <w:r>
        <w:rPr>
          <w:b/>
          <w:i w:val="0"/>
          <w:color w:val="550000"/>
          <w:sz w:val="26"/>
        </w:rPr>
        <w:t>ਜਨਮ ਜਨਮ ਕਾ ਰੋਗੁ ਗਵਾਇਆ ॥</w:t>
      </w:r>
    </w:p>
    <w:p>
      <w:pPr>
        <w:spacing w:after="60"/>
        <w:jc w:val="center"/>
      </w:pPr>
      <w:r>
        <w:rPr>
          <w:b w:val="0"/>
          <w:i/>
          <w:color w:val="444444"/>
          <w:sz w:val="20"/>
        </w:rPr>
        <w:t>Janam janam kā rog gavāiā ॥</w:t>
      </w:r>
    </w:p>
    <w:p>
      <w:pPr>
        <w:spacing w:after="200"/>
        <w:jc w:val="center"/>
      </w:pPr>
      <w:r>
        <w:rPr>
          <w:b w:val="0"/>
          <w:i w:val="0"/>
          <w:color w:val="006000"/>
          <w:sz w:val="22"/>
        </w:rPr>
        <w:t>устранил этим лекарством болезнь многих рождений, то есть пороки многих рождений.</w:t>
      </w:r>
    </w:p>
    <w:p/>
    <w:p>
      <w:pPr>
        <w:spacing w:before="160" w:after="40"/>
        <w:jc w:val="center"/>
      </w:pPr>
      <w:r>
        <w:rPr>
          <w:b/>
          <w:i w:val="0"/>
          <w:color w:val="550000"/>
          <w:sz w:val="26"/>
        </w:rPr>
        <w:t>ਹਰਿ ਕੀਰਤਨੁ ਗਾਵਹੁ ਦਿਨੁ ਰਾਤੀ ਸਫਲ ਏਹਾ ਹੈ ਕਾਰੀ ਜੀਉ ॥੩॥</w:t>
      </w:r>
    </w:p>
    <w:p>
      <w:pPr>
        <w:spacing w:after="60"/>
        <w:jc w:val="center"/>
      </w:pPr>
      <w:r>
        <w:rPr>
          <w:b w:val="0"/>
          <w:i/>
          <w:color w:val="444444"/>
          <w:sz w:val="20"/>
        </w:rPr>
        <w:t>Har kīrtan gāvahu din rātī safal ēhā hai kārī jīu ॥3॥</w:t>
      </w:r>
    </w:p>
    <w:p>
      <w:pPr>
        <w:spacing w:after="200"/>
        <w:jc w:val="center"/>
      </w:pPr>
      <w:r>
        <w:rPr>
          <w:b w:val="0"/>
          <w:i w:val="0"/>
          <w:color w:val="006000"/>
          <w:sz w:val="22"/>
        </w:rPr>
        <w:t>О брат! День и ночь пойте песнь хвалы Богу; именно это дело приносит истинную пользу ॥3॥</w:t>
      </w:r>
    </w:p>
    <w:p/>
    <w:p>
      <w:pPr>
        <w:spacing w:before="160" w:after="40"/>
        <w:jc w:val="center"/>
      </w:pPr>
      <w:r>
        <w:rPr>
          <w:b/>
          <w:i w:val="0"/>
          <w:color w:val="550000"/>
          <w:sz w:val="26"/>
        </w:rPr>
        <w:t>ਦ੍ਰਿਸਟਿ ਧਾਰਿ ਅਪਨਾ ਦਾਸੁ ਸਵਾਰਿਆ ॥</w:t>
      </w:r>
    </w:p>
    <w:p>
      <w:pPr>
        <w:spacing w:after="60"/>
        <w:jc w:val="center"/>
      </w:pPr>
      <w:r>
        <w:rPr>
          <w:b w:val="0"/>
          <w:i/>
          <w:color w:val="444444"/>
          <w:sz w:val="20"/>
        </w:rPr>
        <w:t>Drisaṭ dhār apnā dās savāriā ॥</w:t>
      </w:r>
    </w:p>
    <w:p>
      <w:pPr>
        <w:spacing w:after="200"/>
        <w:jc w:val="center"/>
      </w:pPr>
      <w:r>
        <w:rPr>
          <w:b w:val="0"/>
          <w:i w:val="0"/>
          <w:color w:val="006000"/>
          <w:sz w:val="22"/>
        </w:rPr>
        <w:t>Того Своего слугу, на кого Господь бросил взгляд милости, Он сделал человеком с прекрасной жизнью,</w:t>
      </w:r>
    </w:p>
    <w:p/>
    <w:p>
      <w:pPr>
        <w:spacing w:before="160" w:after="40"/>
        <w:jc w:val="center"/>
      </w:pPr>
      <w:r>
        <w:rPr>
          <w:b/>
          <w:i w:val="0"/>
          <w:color w:val="550000"/>
          <w:sz w:val="26"/>
        </w:rPr>
        <w:t>ਘਟ ਘਟ ਅੰਤਰਿ ਪਾਰਬ੍ਰਹਮੁ ਨਮਸਕਾਰਿਆ ॥</w:t>
      </w:r>
    </w:p>
    <w:p>
      <w:pPr>
        <w:spacing w:after="60"/>
        <w:jc w:val="center"/>
      </w:pPr>
      <w:r>
        <w:rPr>
          <w:b w:val="0"/>
          <w:i/>
          <w:color w:val="444444"/>
          <w:sz w:val="20"/>
        </w:rPr>
        <w:t>Ghaṭ ghaṭ antar pārbrahm namaskāriā ॥</w:t>
      </w:r>
    </w:p>
    <w:p>
      <w:pPr>
        <w:spacing w:after="200"/>
        <w:jc w:val="center"/>
      </w:pPr>
      <w:r>
        <w:rPr>
          <w:b w:val="0"/>
          <w:i w:val="0"/>
          <w:color w:val="006000"/>
          <w:sz w:val="22"/>
        </w:rPr>
        <w:t>и тот, видя этого Бога в каждом теле, склонял голову перед каждым, то есть вёл себя с каждым с любовью и доброжелательностью.</w:t>
      </w:r>
    </w:p>
    <w:p/>
    <w:p>
      <w:pPr>
        <w:spacing w:before="160" w:after="40"/>
        <w:jc w:val="center"/>
      </w:pPr>
      <w:r>
        <w:rPr>
          <w:b/>
          <w:i w:val="0"/>
          <w:color w:val="550000"/>
          <w:sz w:val="26"/>
        </w:rPr>
        <w:t>ਇਕਸੁ ਵਿਣੁ ਹੋਰੁ ਦੂਜਾ ਨਾਹੀ ਬਾਬਾ ਨਾਨਕ ਇਹ ਮਤਿ ਸਾਰੀ ਜੀਉ ॥੪॥੩੯॥੪੬॥</w:t>
      </w:r>
    </w:p>
    <w:p>
      <w:pPr>
        <w:spacing w:after="60"/>
        <w:jc w:val="center"/>
      </w:pPr>
      <w:r>
        <w:rPr>
          <w:b w:val="0"/>
          <w:i/>
          <w:color w:val="444444"/>
          <w:sz w:val="20"/>
        </w:rPr>
        <w:t>Ikas viṇ hor dūjā nāhī bābā Nānak ih mat sārī jīu ॥4॥39॥46॥</w:t>
      </w:r>
    </w:p>
    <w:p>
      <w:pPr>
        <w:spacing w:after="200"/>
        <w:jc w:val="center"/>
      </w:pPr>
      <w:r>
        <w:rPr>
          <w:b w:val="0"/>
          <w:i w:val="0"/>
          <w:color w:val="006000"/>
          <w:sz w:val="22"/>
        </w:rPr>
        <w:t>О Нанак, скажи: о брат! Кроме Единого Бога нет никого иного, равного Ему. Это и есть наивысшее понимание ॥4॥39॥46॥</w:t>
      </w:r>
    </w:p>
    <w:p/>
    <w:p>
      <w:pPr>
        <w:spacing w:before="360" w:after="200"/>
        <w:jc w:val="center"/>
      </w:pPr>
      <w:r>
        <w:rPr>
          <w:b/>
          <w:color w:val="222222"/>
          <w:sz w:val="26"/>
        </w:rPr>
        <w:t>АНГ 108</w:t>
      </w:r>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ਮਨੁ ਤਨੁ ਰਤਾ ਰਾਮ ਪਿਆਰੇ ॥</w:t>
      </w:r>
    </w:p>
    <w:p>
      <w:pPr>
        <w:spacing w:after="60"/>
        <w:jc w:val="center"/>
      </w:pPr>
      <w:r>
        <w:rPr>
          <w:b w:val="0"/>
          <w:i/>
          <w:color w:val="444444"/>
          <w:sz w:val="20"/>
        </w:rPr>
        <w:t>Man tan ratā rām piāre ॥</w:t>
      </w:r>
    </w:p>
    <w:p>
      <w:pPr>
        <w:spacing w:after="200"/>
        <w:jc w:val="center"/>
      </w:pPr>
      <w:r>
        <w:rPr>
          <w:b w:val="0"/>
          <w:i w:val="0"/>
          <w:color w:val="006000"/>
          <w:sz w:val="22"/>
        </w:rPr>
        <w:t>Если ты желаешь, чтобы твой ум и тело были окрашены в любовь к любимому Богу,</w:t>
      </w:r>
    </w:p>
    <w:p/>
    <w:p>
      <w:pPr>
        <w:spacing w:before="160" w:after="40"/>
        <w:jc w:val="center"/>
      </w:pPr>
      <w:r>
        <w:rPr>
          <w:b/>
          <w:i w:val="0"/>
          <w:color w:val="550000"/>
          <w:sz w:val="26"/>
        </w:rPr>
        <w:t>ਸਰਬਸੁ ਦੀਜੈ ਅਪਨਾ ਵਾਰੇ ॥</w:t>
      </w:r>
    </w:p>
    <w:p>
      <w:pPr>
        <w:spacing w:after="60"/>
        <w:jc w:val="center"/>
      </w:pPr>
      <w:r>
        <w:rPr>
          <w:b w:val="0"/>
          <w:i/>
          <w:color w:val="444444"/>
          <w:sz w:val="20"/>
        </w:rPr>
        <w:t>Sarbas dījai apnā vāre ॥</w:t>
      </w:r>
    </w:p>
    <w:p>
      <w:pPr>
        <w:spacing w:after="200"/>
        <w:jc w:val="center"/>
      </w:pPr>
      <w:r>
        <w:rPr>
          <w:b w:val="0"/>
          <w:i w:val="0"/>
          <w:color w:val="006000"/>
          <w:sz w:val="22"/>
        </w:rPr>
        <w:t>тогда следует отдать всё своё, полностью посвятив это в обмен на эту любовь.</w:t>
      </w:r>
    </w:p>
    <w:p/>
    <w:p>
      <w:pPr>
        <w:spacing w:before="160" w:after="40"/>
        <w:jc w:val="center"/>
      </w:pPr>
      <w:r>
        <w:rPr>
          <w:b/>
          <w:i w:val="0"/>
          <w:color w:val="550000"/>
          <w:sz w:val="26"/>
        </w:rPr>
        <w:t>ਆਠ ਪਹਰ ਗੋਵਿੰਦ ਗੁਣ ਗਾਈਐ ਬਿਸਰੁ ਨ ਕੋਈ ਸਾਸਾ ਜੀਉ ॥੧॥</w:t>
      </w:r>
    </w:p>
    <w:p>
      <w:pPr>
        <w:spacing w:after="60"/>
        <w:jc w:val="center"/>
      </w:pPr>
      <w:r>
        <w:rPr>
          <w:b w:val="0"/>
          <w:i/>
          <w:color w:val="444444"/>
          <w:sz w:val="20"/>
        </w:rPr>
        <w:t>Āṭh pahar govind guṇ gāīai bisar na koī sāsā jīu ॥1॥</w:t>
      </w:r>
    </w:p>
    <w:p>
      <w:pPr>
        <w:spacing w:after="200"/>
        <w:jc w:val="center"/>
      </w:pPr>
      <w:r>
        <w:rPr>
          <w:b w:val="0"/>
          <w:i w:val="0"/>
          <w:color w:val="006000"/>
          <w:sz w:val="22"/>
        </w:rPr>
        <w:t>Все восемь страж дня следует петь достоинства Гобинда. О брат! Ни на один вдох не забывай Всевышнего. ॥1॥</w:t>
      </w:r>
    </w:p>
    <w:p/>
    <w:p>
      <w:pPr>
        <w:spacing w:before="160" w:after="40"/>
        <w:jc w:val="center"/>
      </w:pPr>
      <w:r>
        <w:rPr>
          <w:b/>
          <w:i w:val="0"/>
          <w:color w:val="550000"/>
          <w:sz w:val="26"/>
        </w:rPr>
        <w:t>ਸੋਈ ਸਾਜਨ ਮੀਤੁ ਪਿਆਰਾ ॥</w:t>
      </w:r>
    </w:p>
    <w:p>
      <w:pPr>
        <w:spacing w:after="60"/>
        <w:jc w:val="center"/>
      </w:pPr>
      <w:r>
        <w:rPr>
          <w:b w:val="0"/>
          <w:i/>
          <w:color w:val="444444"/>
          <w:sz w:val="20"/>
        </w:rPr>
        <w:t>Soī sājan mīt piārā ॥</w:t>
      </w:r>
    </w:p>
    <w:p>
      <w:pPr>
        <w:spacing w:after="200"/>
        <w:jc w:val="center"/>
      </w:pPr>
      <w:r>
        <w:rPr>
          <w:b w:val="0"/>
          <w:i w:val="0"/>
          <w:color w:val="006000"/>
          <w:sz w:val="22"/>
        </w:rPr>
        <w:t>Лишь тот — любимый друг Господа,</w:t>
      </w:r>
    </w:p>
    <w:p/>
    <w:p>
      <w:pPr>
        <w:spacing w:before="160" w:after="40"/>
        <w:jc w:val="center"/>
      </w:pPr>
      <w:r>
        <w:rPr>
          <w:b/>
          <w:i w:val="0"/>
          <w:color w:val="550000"/>
          <w:sz w:val="26"/>
        </w:rPr>
        <w:t>ਰਾਮ ਨਾਮੁ ਸਾਧਸੰਗਿ ਬੀਚਾਰਾ ॥</w:t>
      </w:r>
    </w:p>
    <w:p>
      <w:pPr>
        <w:spacing w:after="60"/>
        <w:jc w:val="center"/>
      </w:pPr>
      <w:r>
        <w:rPr>
          <w:b w:val="0"/>
          <w:i/>
          <w:color w:val="444444"/>
          <w:sz w:val="20"/>
        </w:rPr>
        <w:t>Rām nām sādhsaṅg bīchārā ॥</w:t>
      </w:r>
    </w:p>
    <w:p>
      <w:pPr>
        <w:spacing w:after="200"/>
        <w:jc w:val="center"/>
      </w:pPr>
      <w:r>
        <w:rPr>
          <w:b w:val="0"/>
          <w:i w:val="0"/>
          <w:color w:val="006000"/>
          <w:sz w:val="22"/>
        </w:rPr>
        <w:t>кто в садх-сангате размышляет над Именем Бога.</w:t>
      </w:r>
    </w:p>
    <w:p/>
    <w:p>
      <w:pPr>
        <w:spacing w:before="160" w:after="40"/>
        <w:jc w:val="center"/>
      </w:pPr>
      <w:r>
        <w:rPr>
          <w:b/>
          <w:i w:val="0"/>
          <w:color w:val="550000"/>
          <w:sz w:val="26"/>
        </w:rPr>
        <w:t>ਸਾਧੂ ਸੰਗਿ ਤਰੀਜੈ ਸਾਗਰੁ ਕਟੀਐ ਜਮ ਕੀ ਫਾਸਾ ਜੀਉ ॥੨॥</w:t>
      </w:r>
    </w:p>
    <w:p>
      <w:pPr>
        <w:spacing w:after="60"/>
        <w:jc w:val="center"/>
      </w:pPr>
      <w:r>
        <w:rPr>
          <w:b w:val="0"/>
          <w:i/>
          <w:color w:val="444444"/>
          <w:sz w:val="20"/>
        </w:rPr>
        <w:t>Sādhū saṅg tarījai sāgar kaṭīai jam kī fāsā jīu ॥2॥</w:t>
      </w:r>
    </w:p>
    <w:p>
      <w:pPr>
        <w:spacing w:after="200"/>
        <w:jc w:val="center"/>
      </w:pPr>
      <w:r>
        <w:rPr>
          <w:b w:val="0"/>
          <w:i w:val="0"/>
          <w:color w:val="006000"/>
          <w:sz w:val="22"/>
        </w:rPr>
        <w:t>В садх-сангате можно переправиться через мирской океан, и петля Ямы перерезается. ॥2॥</w:t>
      </w:r>
    </w:p>
    <w:p/>
    <w:p>
      <w:pPr>
        <w:spacing w:before="160" w:after="40"/>
        <w:jc w:val="center"/>
      </w:pPr>
      <w:r>
        <w:rPr>
          <w:b/>
          <w:i w:val="0"/>
          <w:color w:val="550000"/>
          <w:sz w:val="26"/>
        </w:rPr>
        <w:t>ਚਾਰਿ ਪਦਾਰਥ ਹਰਿ ਕੀ ਸੇਵਾ ॥</w:t>
      </w:r>
    </w:p>
    <w:p>
      <w:pPr>
        <w:spacing w:after="60"/>
        <w:jc w:val="center"/>
      </w:pPr>
      <w:r>
        <w:rPr>
          <w:b w:val="0"/>
          <w:i/>
          <w:color w:val="444444"/>
          <w:sz w:val="20"/>
        </w:rPr>
        <w:t>Chār padārath har kī sēvā ॥</w:t>
      </w:r>
    </w:p>
    <w:p>
      <w:pPr>
        <w:spacing w:after="200"/>
        <w:jc w:val="center"/>
      </w:pPr>
      <w:r>
        <w:rPr>
          <w:b w:val="0"/>
          <w:i w:val="0"/>
          <w:color w:val="006000"/>
          <w:sz w:val="22"/>
        </w:rPr>
        <w:t>О брат! Служение и бхакти Богу и есть четыре прославленных блага мира.</w:t>
      </w:r>
    </w:p>
    <w:p/>
    <w:p>
      <w:pPr>
        <w:spacing w:before="160" w:after="40"/>
        <w:jc w:val="center"/>
      </w:pPr>
      <w:r>
        <w:rPr>
          <w:b/>
          <w:i w:val="0"/>
          <w:color w:val="550000"/>
          <w:sz w:val="26"/>
        </w:rPr>
        <w:t>ਪਾਰਜਾਤੁ ਜਪਿ ਅਲਖ ਅਭੇਵਾ ॥</w:t>
      </w:r>
    </w:p>
    <w:p>
      <w:pPr>
        <w:spacing w:after="60"/>
        <w:jc w:val="center"/>
      </w:pPr>
      <w:r>
        <w:rPr>
          <w:b w:val="0"/>
          <w:i/>
          <w:color w:val="444444"/>
          <w:sz w:val="20"/>
        </w:rPr>
        <w:t>Pārjāt jap alakh abhēvā ॥</w:t>
      </w:r>
    </w:p>
    <w:p>
      <w:pPr>
        <w:spacing w:after="200"/>
        <w:jc w:val="center"/>
      </w:pPr>
      <w:r>
        <w:rPr>
          <w:b w:val="0"/>
          <w:i w:val="0"/>
          <w:color w:val="006000"/>
          <w:sz w:val="22"/>
        </w:rPr>
        <w:t>О брат! Повторяй Имя Непостижимого и Неразгаданного Бога — это и есть Париджат, исполняющий желания.</w:t>
      </w:r>
    </w:p>
    <w:p/>
    <w:p>
      <w:pPr>
        <w:spacing w:before="160" w:after="40"/>
        <w:jc w:val="center"/>
      </w:pPr>
      <w:r>
        <w:rPr>
          <w:b/>
          <w:i w:val="0"/>
          <w:color w:val="550000"/>
          <w:sz w:val="26"/>
        </w:rPr>
        <w:t>ਕਾਮੁ ਕ੍ਰੋਧੁ ਕਿਲਬਿਖ ਗੁਰਿ ਕਾਟੇ ਪੂਰਨ ਹੋਈ ਆਸਾ ਜੀਉ ॥੩॥</w:t>
      </w:r>
    </w:p>
    <w:p>
      <w:pPr>
        <w:spacing w:after="60"/>
        <w:jc w:val="center"/>
      </w:pPr>
      <w:r>
        <w:rPr>
          <w:b w:val="0"/>
          <w:i/>
          <w:color w:val="444444"/>
          <w:sz w:val="20"/>
        </w:rPr>
        <w:t>Kām krodh kilbikh gur kāṭe pūran hoī āsā jīu ॥3॥</w:t>
      </w:r>
    </w:p>
    <w:p>
      <w:pPr>
        <w:spacing w:after="200"/>
        <w:jc w:val="center"/>
      </w:pPr>
      <w:r>
        <w:rPr>
          <w:b w:val="0"/>
          <w:i w:val="0"/>
          <w:color w:val="006000"/>
          <w:sz w:val="22"/>
        </w:rPr>
        <w:t>Тому человеку, у которого Гуру устранил похоть, устранил гнев и отсёк все грехи, исполнилась всякая надежда. ॥3॥</w:t>
      </w:r>
    </w:p>
    <w:p/>
    <w:p>
      <w:pPr>
        <w:spacing w:before="160" w:after="40"/>
        <w:jc w:val="center"/>
      </w:pPr>
      <w:r>
        <w:rPr>
          <w:b/>
          <w:i w:val="0"/>
          <w:color w:val="550000"/>
          <w:sz w:val="26"/>
        </w:rPr>
        <w:t>ਪੂਰਨ ਭਾਗ ਭਏ ਜਿਸੁ ਪ੍ਰਾਣੀ ॥ ਸਾਧਸੰਗਿ ਮਿਲੇ ਸਾਰੰਗਪਾਣੀ ॥</w:t>
      </w:r>
    </w:p>
    <w:p>
      <w:pPr>
        <w:spacing w:after="60"/>
        <w:jc w:val="center"/>
      </w:pPr>
      <w:r>
        <w:rPr>
          <w:b w:val="0"/>
          <w:i/>
          <w:color w:val="444444"/>
          <w:sz w:val="20"/>
        </w:rPr>
        <w:t>Pūran bhāg bhae jis prāṇī ॥ Sādhsaṅg mile sāraṅgpāṇī ॥</w:t>
      </w:r>
    </w:p>
    <w:p>
      <w:pPr>
        <w:spacing w:after="200"/>
        <w:jc w:val="center"/>
      </w:pPr>
      <w:r>
        <w:rPr>
          <w:b w:val="0"/>
          <w:i w:val="0"/>
          <w:color w:val="006000"/>
          <w:sz w:val="22"/>
        </w:rPr>
        <w:t>О брат! У того человека, чья полная удача пробудилась, в садх-сангате обретается Бог.</w:t>
      </w:r>
    </w:p>
    <w:p/>
    <w:p>
      <w:pPr>
        <w:spacing w:before="160" w:after="40"/>
        <w:jc w:val="center"/>
      </w:pPr>
      <w:r>
        <w:rPr>
          <w:b/>
          <w:i w:val="0"/>
          <w:color w:val="550000"/>
          <w:sz w:val="26"/>
        </w:rPr>
        <w:t>ਨਾਨਕ ਨਾਮੁ ਵਸਿਆ ਜਿਸੁ ਅੰਤਰਿ ਪਰਵਾਣੁ ਗਿਰਸਤ ਉਦਾਸਾ ਜੀਉ ॥੪॥੪੦॥੪੭॥</w:t>
      </w:r>
    </w:p>
    <w:p>
      <w:pPr>
        <w:spacing w:after="60"/>
        <w:jc w:val="center"/>
      </w:pPr>
      <w:r>
        <w:rPr>
          <w:b w:val="0"/>
          <w:i/>
          <w:color w:val="444444"/>
          <w:sz w:val="20"/>
        </w:rPr>
        <w:t>Nānak nām vasiā jis antar parvāṇ girast udāsā jīu ॥4॥40॥47॥</w:t>
      </w:r>
    </w:p>
    <w:p>
      <w:pPr>
        <w:spacing w:after="200"/>
        <w:jc w:val="center"/>
      </w:pPr>
      <w:r>
        <w:rPr>
          <w:b w:val="0"/>
          <w:i w:val="0"/>
          <w:color w:val="006000"/>
          <w:sz w:val="22"/>
        </w:rPr>
        <w:t>О Нанак! Человек, в чьём сердце поселяется Имя Бога, даже оставаясь домохозяином, живёт непривязанно к майе и принят при дворе Господа. ॥4॥40॥47॥</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ਸਿਮਰਤ ਨਾਮੁ ਰਿਦੈ ਸੁਖੁ ਪਾਇਆ ॥</w:t>
      </w:r>
    </w:p>
    <w:p>
      <w:pPr>
        <w:spacing w:after="60"/>
        <w:jc w:val="center"/>
      </w:pPr>
      <w:r>
        <w:rPr>
          <w:b w:val="0"/>
          <w:i/>
          <w:color w:val="444444"/>
          <w:sz w:val="20"/>
        </w:rPr>
        <w:t>Simrat nām ridē sukh pāiā ॥</w:t>
      </w:r>
    </w:p>
    <w:p>
      <w:pPr>
        <w:spacing w:after="200"/>
        <w:jc w:val="center"/>
      </w:pPr>
      <w:r>
        <w:rPr>
          <w:b w:val="0"/>
          <w:i w:val="0"/>
          <w:color w:val="006000"/>
          <w:sz w:val="22"/>
        </w:rPr>
        <w:t>Лишь тот, вспоминая Имя, вкусил в сердце духовную радость,</w:t>
      </w:r>
    </w:p>
    <w:p/>
    <w:p>
      <w:pPr>
        <w:spacing w:before="160" w:after="40"/>
        <w:jc w:val="center"/>
      </w:pPr>
      <w:r>
        <w:rPr>
          <w:b/>
          <w:i w:val="0"/>
          <w:color w:val="550000"/>
          <w:sz w:val="26"/>
        </w:rPr>
        <w:t>ਕਰਿ ਕਿਰਪਾ ਭਗਤੀਂ ਪ੍ਰਗਟਾਇਆ ॥</w:t>
      </w:r>
    </w:p>
    <w:p>
      <w:pPr>
        <w:spacing w:after="60"/>
        <w:jc w:val="center"/>
      </w:pPr>
      <w:r>
        <w:rPr>
          <w:b w:val="0"/>
          <w:i/>
          <w:color w:val="444444"/>
          <w:sz w:val="20"/>
        </w:rPr>
        <w:t>Kar kirpā bhagtīṅ pragṭāiā ॥</w:t>
      </w:r>
    </w:p>
    <w:p>
      <w:pPr>
        <w:spacing w:after="200"/>
        <w:jc w:val="center"/>
      </w:pPr>
      <w:r>
        <w:rPr>
          <w:b w:val="0"/>
          <w:i w:val="0"/>
          <w:color w:val="006000"/>
          <w:sz w:val="22"/>
        </w:rPr>
        <w:t>в чьём сердце преданные по милости явили Имя Бога.</w:t>
      </w:r>
    </w:p>
    <w:p/>
    <w:p>
      <w:pPr>
        <w:spacing w:before="160" w:after="40"/>
        <w:jc w:val="center"/>
      </w:pPr>
      <w:r>
        <w:rPr>
          <w:b/>
          <w:i w:val="0"/>
          <w:color w:val="550000"/>
          <w:sz w:val="26"/>
        </w:rPr>
        <w:t>ਸੰਤਸੰਗਿ ਮਿਲਿ ਹਰਿ ਹਰਿ ਜਪਿਆ ਬਿਨਸੇ ਆਲਸ ਰੋਗਾ ਜੀਉ ॥੧॥</w:t>
      </w:r>
    </w:p>
    <w:p>
      <w:pPr>
        <w:spacing w:after="60"/>
        <w:jc w:val="center"/>
      </w:pPr>
      <w:r>
        <w:rPr>
          <w:b w:val="0"/>
          <w:i/>
          <w:color w:val="444444"/>
          <w:sz w:val="20"/>
        </w:rPr>
        <w:t>Santsaṅg mil har har japiā binse ālas rogā jīu ॥1॥</w:t>
      </w:r>
    </w:p>
    <w:p>
      <w:pPr>
        <w:spacing w:after="200"/>
        <w:jc w:val="center"/>
      </w:pPr>
      <w:r>
        <w:rPr>
          <w:b w:val="0"/>
          <w:i w:val="0"/>
          <w:color w:val="006000"/>
          <w:sz w:val="22"/>
        </w:rPr>
        <w:t>Тот, кто, встретившись в садх-сангате, постоянно повторял Имя Хари, избавился от всей своей лени и от всех своих болезней. ॥1॥</w:t>
      </w:r>
    </w:p>
    <w:p/>
    <w:p>
      <w:pPr>
        <w:spacing w:before="160" w:after="40"/>
        <w:jc w:val="center"/>
      </w:pPr>
      <w:r>
        <w:rPr>
          <w:b/>
          <w:i w:val="0"/>
          <w:color w:val="550000"/>
          <w:sz w:val="26"/>
        </w:rPr>
        <w:t>ਜਾ ਕੈ ਗ੍ਰਿਹਿ ਨਵ ਨਿਧਿ ਹਰਿ ਭਾਈ ॥</w:t>
      </w:r>
    </w:p>
    <w:p>
      <w:pPr>
        <w:spacing w:after="60"/>
        <w:jc w:val="center"/>
      </w:pPr>
      <w:r>
        <w:rPr>
          <w:b w:val="0"/>
          <w:i/>
          <w:color w:val="444444"/>
          <w:sz w:val="20"/>
        </w:rPr>
        <w:t>Jā kai grih nav nidh har bhāī ॥</w:t>
      </w:r>
    </w:p>
    <w:p>
      <w:pPr>
        <w:spacing w:after="200"/>
        <w:jc w:val="center"/>
      </w:pPr>
      <w:r>
        <w:rPr>
          <w:b w:val="0"/>
          <w:i w:val="0"/>
          <w:color w:val="006000"/>
          <w:sz w:val="22"/>
        </w:rPr>
        <w:t>О брат! У того Хари, в доме которого находятся все девять сокровищ,</w:t>
      </w:r>
    </w:p>
    <w:p/>
    <w:p>
      <w:pPr>
        <w:spacing w:before="160" w:after="40"/>
        <w:jc w:val="center"/>
      </w:pPr>
      <w:r>
        <w:rPr>
          <w:b/>
          <w:i w:val="0"/>
          <w:color w:val="550000"/>
          <w:sz w:val="26"/>
        </w:rPr>
        <w:t>ਤਿਸੁ ਮਿਲਿਆ ਜਿਸੁ ਪੁਰਬ ਕਮਾਈ ॥</w:t>
      </w:r>
    </w:p>
    <w:p>
      <w:pPr>
        <w:spacing w:after="60"/>
        <w:jc w:val="center"/>
      </w:pPr>
      <w:r>
        <w:rPr>
          <w:b w:val="0"/>
          <w:i/>
          <w:color w:val="444444"/>
          <w:sz w:val="20"/>
        </w:rPr>
        <w:t>Tis miliā jis purab kamāī ॥</w:t>
      </w:r>
    </w:p>
    <w:p>
      <w:pPr>
        <w:spacing w:after="200"/>
        <w:jc w:val="center"/>
      </w:pPr>
      <w:r>
        <w:rPr>
          <w:b w:val="0"/>
          <w:i w:val="0"/>
          <w:color w:val="006000"/>
          <w:sz w:val="22"/>
        </w:rPr>
        <w:t>обретается лишь тот человек, у которого пробуждаются संस्कары добрых деяний, совершённых в прошлых рождениях.</w:t>
      </w:r>
    </w:p>
    <w:p/>
    <w:p>
      <w:pPr>
        <w:spacing w:before="160" w:after="40"/>
        <w:jc w:val="center"/>
      </w:pPr>
      <w:r>
        <w:rPr>
          <w:b/>
          <w:i w:val="0"/>
          <w:color w:val="550000"/>
          <w:sz w:val="26"/>
        </w:rPr>
        <w:t>ਗਿਆਨ ਧਿਆਨ ਪੂਰਨ ਪਰਮੇਸੁਰ ਪ੍ਰਭੁ ਸਭਨਾ ਗਲਾ ਜੋਗਾ ਜੀਉ ॥੨॥</w:t>
      </w:r>
    </w:p>
    <w:p>
      <w:pPr>
        <w:spacing w:after="60"/>
        <w:jc w:val="center"/>
      </w:pPr>
      <w:r>
        <w:rPr>
          <w:b w:val="0"/>
          <w:i/>
          <w:color w:val="444444"/>
          <w:sz w:val="20"/>
        </w:rPr>
        <w:t>Giān dhiān pūran parmēsar prabh sabhnā galā jogā jīu ॥2॥</w:t>
      </w:r>
    </w:p>
    <w:p>
      <w:pPr>
        <w:spacing w:after="200"/>
        <w:jc w:val="center"/>
      </w:pPr>
      <w:r>
        <w:rPr>
          <w:b w:val="0"/>
          <w:i w:val="0"/>
          <w:color w:val="006000"/>
          <w:sz w:val="22"/>
        </w:rPr>
        <w:t>У него возникает глубокая связь с Совершенным Богом, его сознание остаётся соединённым с Совершенным Господом, и он убеждается, что Бог способен совершить всё. ॥2॥</w:t>
      </w:r>
    </w:p>
    <w:p/>
    <w:p>
      <w:pPr>
        <w:spacing w:before="160" w:after="40"/>
        <w:jc w:val="center"/>
      </w:pPr>
      <w:r>
        <w:rPr>
          <w:b/>
          <w:i w:val="0"/>
          <w:color w:val="550000"/>
          <w:sz w:val="26"/>
        </w:rPr>
        <w:t>ਖਿਨ ਮਹਿ ਥਾਪਿ ਉਥਾਪਨਹਾਰਾ ॥</w:t>
      </w:r>
    </w:p>
    <w:p>
      <w:pPr>
        <w:spacing w:after="60"/>
        <w:jc w:val="center"/>
      </w:pPr>
      <w:r>
        <w:rPr>
          <w:b w:val="0"/>
          <w:i/>
          <w:color w:val="444444"/>
          <w:sz w:val="20"/>
        </w:rPr>
        <w:t>Khin meh thāp uthāpanhārā ॥</w:t>
      </w:r>
    </w:p>
    <w:p>
      <w:pPr>
        <w:spacing w:after="200"/>
        <w:jc w:val="center"/>
      </w:pPr>
      <w:r>
        <w:rPr>
          <w:b w:val="0"/>
          <w:i w:val="0"/>
          <w:color w:val="006000"/>
          <w:sz w:val="22"/>
        </w:rPr>
        <w:t>О брат! Бог, создав весь мир, имеет силу в один миг также уничтожить его.</w:t>
      </w:r>
    </w:p>
    <w:p/>
    <w:p>
      <w:pPr>
        <w:spacing w:before="160" w:after="40"/>
        <w:jc w:val="center"/>
      </w:pPr>
      <w:r>
        <w:rPr>
          <w:b/>
          <w:i w:val="0"/>
          <w:color w:val="550000"/>
          <w:sz w:val="26"/>
        </w:rPr>
        <w:t>ਆਪਿ ਇਕੰਤੀ ਆਪਿ ਪਸਾਰਾ ॥</w:t>
      </w:r>
    </w:p>
    <w:p>
      <w:pPr>
        <w:spacing w:after="60"/>
        <w:jc w:val="center"/>
      </w:pPr>
      <w:r>
        <w:rPr>
          <w:b w:val="0"/>
          <w:i/>
          <w:color w:val="444444"/>
          <w:sz w:val="20"/>
        </w:rPr>
        <w:t>Āp ikaṅtī āp pasārā ॥</w:t>
      </w:r>
    </w:p>
    <w:p>
      <w:pPr>
        <w:spacing w:after="200"/>
        <w:jc w:val="center"/>
      </w:pPr>
      <w:r>
        <w:rPr>
          <w:b w:val="0"/>
          <w:i w:val="0"/>
          <w:color w:val="006000"/>
          <w:sz w:val="22"/>
        </w:rPr>
        <w:t>Он сам, будучи в своём ниргун-облике, остаётся один, и сам же, приняв саргун-форму из самого себя, разворачивает творение мира.</w:t>
      </w:r>
    </w:p>
    <w:p/>
    <w:p>
      <w:pPr>
        <w:spacing w:before="160" w:after="40"/>
        <w:jc w:val="center"/>
      </w:pPr>
      <w:r>
        <w:rPr>
          <w:b/>
          <w:i w:val="0"/>
          <w:color w:val="550000"/>
          <w:sz w:val="26"/>
        </w:rPr>
        <w:t>ਲੇਪੁ ਨਹੀ ਜਗਜੀਵਨ ਦਾਤੇ ਦਰਸਨ ਡਿਠੇ ਲਹਨਿ ਵਿਜੋਗਾ ਜੀਉ ॥੩॥</w:t>
      </w:r>
    </w:p>
    <w:p>
      <w:pPr>
        <w:spacing w:after="60"/>
        <w:jc w:val="center"/>
      </w:pPr>
      <w:r>
        <w:rPr>
          <w:b w:val="0"/>
          <w:i/>
          <w:color w:val="444444"/>
          <w:sz w:val="20"/>
        </w:rPr>
        <w:t>Lēp nahī jagjīvan dāte darsan diṭhe lahan vijogā jīu ॥3॥</w:t>
      </w:r>
    </w:p>
    <w:p>
      <w:pPr>
        <w:spacing w:after="200"/>
        <w:jc w:val="center"/>
      </w:pPr>
      <w:r>
        <w:rPr>
          <w:b w:val="0"/>
          <w:i w:val="0"/>
          <w:color w:val="006000"/>
          <w:sz w:val="22"/>
        </w:rPr>
        <w:t>Того Творца, Того Дающего жизнь миру, не может коснуться влияние майи. При Его даршане исчезают все разлуки. ॥3॥</w:t>
      </w:r>
    </w:p>
    <w:p/>
    <w:p>
      <w:pPr>
        <w:spacing w:before="160" w:after="40"/>
        <w:jc w:val="center"/>
      </w:pPr>
      <w:r>
        <w:rPr>
          <w:b/>
          <w:i w:val="0"/>
          <w:color w:val="550000"/>
          <w:sz w:val="26"/>
        </w:rPr>
        <w:t>ਅੰਚਲਿ ਲਾਇ ਸਭ ਸਿਸਟਿ ਤਰਾਈ ॥</w:t>
      </w:r>
    </w:p>
    <w:p>
      <w:pPr>
        <w:spacing w:after="60"/>
        <w:jc w:val="center"/>
      </w:pPr>
      <w:r>
        <w:rPr>
          <w:b w:val="0"/>
          <w:i/>
          <w:color w:val="444444"/>
          <w:sz w:val="20"/>
        </w:rPr>
        <w:t>Aṅchal lāi sabh sisṭ ṭarāī ॥</w:t>
      </w:r>
    </w:p>
    <w:p>
      <w:pPr>
        <w:spacing w:after="200"/>
        <w:jc w:val="center"/>
      </w:pPr>
      <w:r>
        <w:rPr>
          <w:b w:val="0"/>
          <w:i w:val="0"/>
          <w:color w:val="006000"/>
          <w:sz w:val="22"/>
        </w:rPr>
        <w:t>О брат! Привязав к полю Гуру, Сам Бог переправляет всё творение через мирской океан,</w:t>
      </w:r>
    </w:p>
    <w:p/>
    <w:p>
      <w:pPr>
        <w:spacing w:before="160" w:after="40"/>
        <w:jc w:val="center"/>
      </w:pPr>
      <w:r>
        <w:rPr>
          <w:b/>
          <w:i w:val="0"/>
          <w:color w:val="550000"/>
          <w:sz w:val="26"/>
        </w:rPr>
        <w:t>ਆਪਣਾ ਨਾਉ ਆਪਿ ਜਪਾਈ ॥</w:t>
      </w:r>
    </w:p>
    <w:p>
      <w:pPr>
        <w:spacing w:after="60"/>
        <w:jc w:val="center"/>
      </w:pPr>
      <w:r>
        <w:rPr>
          <w:b w:val="0"/>
          <w:i/>
          <w:color w:val="444444"/>
          <w:sz w:val="20"/>
        </w:rPr>
        <w:t>Āpṇā nāu āp japāī ॥</w:t>
      </w:r>
    </w:p>
    <w:p>
      <w:pPr>
        <w:spacing w:after="200"/>
        <w:jc w:val="center"/>
      </w:pPr>
      <w:r>
        <w:rPr>
          <w:b w:val="0"/>
          <w:i w:val="0"/>
          <w:color w:val="006000"/>
          <w:sz w:val="22"/>
        </w:rPr>
        <w:t>и Сам же через Гуру побуждает существ повторять Своё Имя.</w:t>
      </w:r>
    </w:p>
    <w:p/>
    <w:p>
      <w:pPr>
        <w:spacing w:before="160" w:after="40"/>
        <w:jc w:val="center"/>
      </w:pPr>
      <w:r>
        <w:rPr>
          <w:b/>
          <w:i w:val="0"/>
          <w:color w:val="550000"/>
          <w:sz w:val="26"/>
        </w:rPr>
        <w:t>ਗੁਰ ਬੋਹਿਥੁ ਪਾਇਆ ਕਿਰਪਾ ਤੇ ਨਾਨਕ ਧੁਰਿ ਸੰਜੋਗਾ ਜੀਉ ॥੪॥੪੧॥੪੮॥</w:t>
      </w:r>
    </w:p>
    <w:p>
      <w:pPr>
        <w:spacing w:after="60"/>
        <w:jc w:val="center"/>
      </w:pPr>
      <w:r>
        <w:rPr>
          <w:b w:val="0"/>
          <w:i/>
          <w:color w:val="444444"/>
          <w:sz w:val="20"/>
        </w:rPr>
        <w:t>Gur bohith pāiā kirpā tē Nānak dhur sañjogā jīu ॥4॥41॥48॥</w:t>
      </w:r>
    </w:p>
    <w:p>
      <w:pPr>
        <w:spacing w:after="200"/>
        <w:jc w:val="center"/>
      </w:pPr>
      <w:r>
        <w:rPr>
          <w:b w:val="0"/>
          <w:i w:val="0"/>
          <w:color w:val="006000"/>
          <w:sz w:val="22"/>
        </w:rPr>
        <w:t>О Нанак! Лишь по милости Бога и благодаря предначертанному в Его изначальном дворе соединению обретается Гуру-корабль. ॥4॥41॥48॥</w:t>
      </w:r>
    </w:p>
    <w:p/>
    <w:p>
      <w:pPr>
        <w:spacing w:before="160" w:after="40"/>
        <w:jc w:val="center"/>
      </w:pPr>
      <w:r>
        <w:rPr>
          <w:b/>
          <w:i w:val="0"/>
          <w:color w:val="550000"/>
          <w:sz w:val="26"/>
        </w:rPr>
        <w:t>ਮਾਝ ਮਹਲਾ ੫ ॥</w:t>
      </w:r>
    </w:p>
    <w:p>
      <w:pPr>
        <w:spacing w:after="60"/>
        <w:jc w:val="center"/>
      </w:pPr>
      <w:r>
        <w:rPr>
          <w:b w:val="0"/>
          <w:i/>
          <w:color w:val="444444"/>
          <w:sz w:val="20"/>
        </w:rPr>
        <w:t>Mājh mehlā 5 ॥</w:t>
      </w:r>
    </w:p>
    <w:p/>
    <w:p>
      <w:pPr>
        <w:spacing w:before="160" w:after="40"/>
        <w:jc w:val="center"/>
      </w:pPr>
      <w:r>
        <w:rPr>
          <w:b/>
          <w:i w:val="0"/>
          <w:color w:val="550000"/>
          <w:sz w:val="26"/>
        </w:rPr>
        <w:t>ਸੋਈ ਕਰਣਾ ਜਿ ਆਪਿ ਕਰਾਏ ॥</w:t>
      </w:r>
    </w:p>
    <w:p>
      <w:pPr>
        <w:spacing w:after="60"/>
        <w:jc w:val="center"/>
      </w:pPr>
      <w:r>
        <w:rPr>
          <w:b w:val="0"/>
          <w:i/>
          <w:color w:val="444444"/>
          <w:sz w:val="20"/>
        </w:rPr>
        <w:t>Soī karṇā ji āp karāe ॥</w:t>
      </w:r>
    </w:p>
    <w:p>
      <w:pPr>
        <w:spacing w:after="200"/>
        <w:jc w:val="center"/>
      </w:pPr>
      <w:r>
        <w:rPr>
          <w:b w:val="0"/>
          <w:i w:val="0"/>
          <w:color w:val="006000"/>
          <w:sz w:val="22"/>
        </w:rPr>
        <w:t>Существо может сделать только то, что Сам Бог даёт ему делать.</w:t>
      </w:r>
    </w:p>
    <w:p/>
    <w:p>
      <w:pPr>
        <w:spacing w:before="160" w:after="40"/>
        <w:jc w:val="center"/>
      </w:pPr>
      <w:r>
        <w:rPr>
          <w:b/>
          <w:i w:val="0"/>
          <w:color w:val="550000"/>
          <w:sz w:val="26"/>
        </w:rPr>
        <w:t>ਜਿਥੈ ਰਖੈ ਸਾ ਭਲੀ ਜਾਏ ॥</w:t>
      </w:r>
    </w:p>
    <w:p>
      <w:pPr>
        <w:spacing w:after="60"/>
        <w:jc w:val="center"/>
      </w:pPr>
      <w:r>
        <w:rPr>
          <w:b w:val="0"/>
          <w:i/>
          <w:color w:val="444444"/>
          <w:sz w:val="20"/>
        </w:rPr>
        <w:t>Jithai rakhai sā bhalī jāe ॥</w:t>
      </w:r>
    </w:p>
    <w:p>
      <w:pPr>
        <w:spacing w:after="200"/>
        <w:jc w:val="center"/>
      </w:pPr>
      <w:r>
        <w:rPr>
          <w:b w:val="0"/>
          <w:i w:val="0"/>
          <w:color w:val="006000"/>
          <w:sz w:val="22"/>
        </w:rPr>
        <w:t>То место, где Бог помещает существо, и есть для него хорошее место.</w:t>
      </w:r>
    </w:p>
    <w:p/>
    <w:p>
      <w:pPr>
        <w:spacing w:before="160" w:after="40"/>
        <w:jc w:val="center"/>
      </w:pPr>
      <w:r>
        <w:rPr>
          <w:b/>
          <w:i w:val="0"/>
          <w:color w:val="550000"/>
          <w:sz w:val="26"/>
        </w:rPr>
        <w:t>ਸੋਈ ਸਿਆਣਾ ਸੋ ਪਤਿਵੰਤਾ ਹੁਕਮੁ ਲਗੈ ਜਿਸੁ ਮੀਠਾ ਜੀਉ ॥੧॥</w:t>
      </w:r>
    </w:p>
    <w:p>
      <w:pPr>
        <w:spacing w:after="60"/>
        <w:jc w:val="center"/>
      </w:pPr>
      <w:r>
        <w:rPr>
          <w:b w:val="0"/>
          <w:i/>
          <w:color w:val="444444"/>
          <w:sz w:val="20"/>
        </w:rPr>
        <w:t>Soī siāṇā so pativaṅtā hukam lagai jis mīṭhā jīu ॥1॥</w:t>
      </w:r>
    </w:p>
    <w:p>
      <w:pPr>
        <w:spacing w:after="200"/>
        <w:jc w:val="center"/>
      </w:pPr>
      <w:r>
        <w:rPr>
          <w:b w:val="0"/>
          <w:i w:val="0"/>
          <w:color w:val="006000"/>
          <w:sz w:val="22"/>
        </w:rPr>
        <w:t>Только тот человек разумен, только тот достоин чести, кому сладок Хукам Бога. ॥1॥</w:t>
      </w:r>
    </w:p>
    <w:p/>
    <w:p>
      <w:pPr>
        <w:spacing w:before="160" w:after="40"/>
        <w:jc w:val="center"/>
      </w:pPr>
      <w:r>
        <w:rPr>
          <w:b/>
          <w:i w:val="0"/>
          <w:color w:val="550000"/>
          <w:sz w:val="26"/>
        </w:rPr>
        <w:t>ਸਭ ਪਰੋਈ ਇਕਤੁ ਧਾਗੈ ॥</w:t>
      </w:r>
    </w:p>
    <w:p>
      <w:pPr>
        <w:spacing w:after="60"/>
        <w:jc w:val="center"/>
      </w:pPr>
      <w:r>
        <w:rPr>
          <w:b w:val="0"/>
          <w:i/>
          <w:color w:val="444444"/>
          <w:sz w:val="20"/>
        </w:rPr>
        <w:t>Sabh paroī ikat dhāgai ॥</w:t>
      </w:r>
    </w:p>
    <w:p>
      <w:pPr>
        <w:spacing w:after="200"/>
        <w:jc w:val="center"/>
      </w:pPr>
      <w:r>
        <w:rPr>
          <w:b w:val="0"/>
          <w:i w:val="0"/>
          <w:color w:val="006000"/>
          <w:sz w:val="22"/>
        </w:rPr>
        <w:t>Бог нанизал всё творение на одну нить Своего Хукама.</w:t>
      </w:r>
    </w:p>
    <w:p/>
    <w:p>
      <w:pPr>
        <w:spacing w:before="160" w:after="40"/>
        <w:jc w:val="center"/>
      </w:pPr>
      <w:r>
        <w:rPr>
          <w:b/>
          <w:i w:val="0"/>
          <w:color w:val="550000"/>
          <w:sz w:val="26"/>
        </w:rPr>
        <w:t>ਜਿਸੁ ਲਾਇ ਲਏ ਸੋ ਚਰਣੀ ਲਾਗੈ ॥</w:t>
      </w:r>
    </w:p>
    <w:p>
      <w:pPr>
        <w:spacing w:after="60"/>
        <w:jc w:val="center"/>
      </w:pPr>
      <w:r>
        <w:rPr>
          <w:b w:val="0"/>
          <w:i/>
          <w:color w:val="444444"/>
          <w:sz w:val="20"/>
        </w:rPr>
        <w:t>Jis lāe lae so charṇī lāgai ॥</w:t>
      </w:r>
    </w:p>
    <w:p>
      <w:pPr>
        <w:spacing w:after="200"/>
        <w:jc w:val="center"/>
      </w:pPr>
      <w:r>
        <w:rPr>
          <w:b w:val="0"/>
          <w:i w:val="0"/>
          <w:color w:val="006000"/>
          <w:sz w:val="22"/>
        </w:rPr>
        <w:t>Лишь то существо припадает к Его стопам, которое Сам Господь к ним приводит.</w:t>
      </w:r>
    </w:p>
    <w:p/>
    <w:p>
      <w:pPr>
        <w:spacing w:before="160" w:after="40"/>
        <w:jc w:val="center"/>
      </w:pPr>
      <w:r>
        <w:rPr>
          <w:b/>
          <w:i w:val="0"/>
          <w:color w:val="550000"/>
          <w:sz w:val="26"/>
        </w:rPr>
        <w:t>ਊਂਧ ਕਵਲੁ ਜਿਸੁ ਹੋਇ ਪ੍ਰਗਾਸਾ ਤਿਨਿ ਸਰਬ ਨਿਰੰਜਨੁ ਡੀਠਾ ਜੀਉ ॥੨॥</w:t>
      </w:r>
    </w:p>
    <w:p>
      <w:pPr>
        <w:spacing w:after="60"/>
        <w:jc w:val="center"/>
      </w:pPr>
      <w:r>
        <w:rPr>
          <w:b w:val="0"/>
          <w:i/>
          <w:color w:val="444444"/>
          <w:sz w:val="20"/>
        </w:rPr>
        <w:t>Ūṅdh kaval jis hoē pragāsā tin sarab nirañjan ḍīṭhā jīu ॥2॥</w:t>
      </w:r>
    </w:p>
    <w:p>
      <w:pPr>
        <w:spacing w:after="200"/>
        <w:jc w:val="center"/>
      </w:pPr>
      <w:r>
        <w:rPr>
          <w:b w:val="0"/>
          <w:i w:val="0"/>
          <w:color w:val="006000"/>
          <w:sz w:val="22"/>
        </w:rPr>
        <w:t>Только тот человек увидел Нирлепого Господа повсюду, чьё перевёрнутое сердце-лотос Бог Сам по Своей милости раскрыл. ॥2॥</w:t>
      </w:r>
    </w:p>
    <w:p/>
    <w:p>
      <w:pPr>
        <w:spacing w:before="160" w:after="40"/>
        <w:jc w:val="center"/>
      </w:pPr>
      <w:r>
        <w:rPr>
          <w:b/>
          <w:i w:val="0"/>
          <w:color w:val="550000"/>
          <w:sz w:val="26"/>
        </w:rPr>
        <w:t>ਤੇਰੀ ਮਹਿਮਾ ਤੂੰਹੈ ਜਾਣਹਿ ॥</w:t>
      </w:r>
    </w:p>
    <w:p>
      <w:pPr>
        <w:spacing w:after="60"/>
        <w:jc w:val="center"/>
      </w:pPr>
      <w:r>
        <w:rPr>
          <w:b w:val="0"/>
          <w:i/>
          <w:color w:val="444444"/>
          <w:sz w:val="20"/>
        </w:rPr>
        <w:t>Tērī mahimā tūṅhai jāṇahi ॥</w:t>
      </w:r>
    </w:p>
    <w:p>
      <w:pPr>
        <w:spacing w:after="200"/>
        <w:jc w:val="center"/>
      </w:pPr>
      <w:r>
        <w:rPr>
          <w:b w:val="0"/>
          <w:i w:val="0"/>
          <w:color w:val="006000"/>
          <w:sz w:val="22"/>
        </w:rPr>
        <w:t>О Господь! Только Ты Сам знаешь, насколько Ты велик.</w:t>
      </w:r>
    </w:p>
    <w:p/>
    <w:p>
      <w:pPr>
        <w:spacing w:before="160" w:after="40"/>
        <w:jc w:val="center"/>
      </w:pPr>
      <w:r>
        <w:rPr>
          <w:b/>
          <w:i w:val="0"/>
          <w:color w:val="550000"/>
          <w:sz w:val="26"/>
        </w:rPr>
        <w:t>ਅਪਣਾ ਆਪੁ ਤੂੰ ਆਪਿ ਪਛਾਣਹਿ ॥</w:t>
      </w:r>
    </w:p>
    <w:p>
      <w:pPr>
        <w:spacing w:after="60"/>
        <w:jc w:val="center"/>
      </w:pPr>
      <w:r>
        <w:rPr>
          <w:b w:val="0"/>
          <w:i/>
          <w:color w:val="444444"/>
          <w:sz w:val="20"/>
        </w:rPr>
        <w:t>Apṇā āp tūṅ āp pachhāṇahi ॥</w:t>
      </w:r>
    </w:p>
    <w:p>
      <w:pPr>
        <w:spacing w:after="200"/>
        <w:jc w:val="center"/>
      </w:pPr>
      <w:r>
        <w:rPr>
          <w:b w:val="0"/>
          <w:i w:val="0"/>
          <w:color w:val="006000"/>
          <w:sz w:val="22"/>
        </w:rPr>
        <w:t>Лишь Ты Сам можешь понять Самого Себя.</w:t>
      </w:r>
    </w:p>
    <w:p/>
    <w:p>
      <w:pPr>
        <w:spacing w:before="160" w:after="40"/>
        <w:jc w:val="center"/>
      </w:pPr>
      <w:r>
        <w:rPr>
          <w:b/>
          <w:i w:val="0"/>
          <w:color w:val="550000"/>
          <w:sz w:val="26"/>
        </w:rPr>
        <w:t>ਹਉ ਬਲਿਹਾਰੀ ਸੰਤਨ ਤੇਰੇ ਜਿਨਿ ਕਾਮੁ ਕ੍ਰੋਧੁ ਲੋਭੁ ਪੀਠਾ ਜੀਉ ॥੩॥</w:t>
      </w:r>
    </w:p>
    <w:p>
      <w:pPr>
        <w:spacing w:after="60"/>
        <w:jc w:val="center"/>
      </w:pPr>
      <w:r>
        <w:rPr>
          <w:b w:val="0"/>
          <w:i/>
          <w:color w:val="444444"/>
          <w:sz w:val="20"/>
        </w:rPr>
        <w:t>Hau balihārī saṅtan tēre jin kām krodh lobh pīṭhā jīu ॥3॥</w:t>
      </w:r>
    </w:p>
    <w:p>
      <w:pPr>
        <w:spacing w:after="200"/>
        <w:jc w:val="center"/>
      </w:pPr>
      <w:r>
        <w:rPr>
          <w:b w:val="0"/>
          <w:i w:val="0"/>
          <w:color w:val="006000"/>
          <w:sz w:val="22"/>
        </w:rPr>
        <w:t>Я жертвую собой ради тех Твоих святых, которые по Твоей милости удалили изнутри себя похоть, гнев и жадность. ॥3॥</w:t>
      </w:r>
    </w:p>
    <w:p/>
    <w:p>
      <w:pPr>
        <w:spacing w:before="160" w:after="40"/>
        <w:jc w:val="center"/>
      </w:pPr>
      <w:r>
        <w:rPr>
          <w:b/>
          <w:i w:val="0"/>
          <w:color w:val="550000"/>
          <w:sz w:val="26"/>
        </w:rPr>
        <w:t>ਤੂੰ ਨਿਰਵੈਰੁ ਸੰਤ ਤੇਰੇ ਨਿਰਮਲ ॥</w:t>
      </w:r>
    </w:p>
    <w:p>
      <w:pPr>
        <w:spacing w:after="60"/>
        <w:jc w:val="center"/>
      </w:pPr>
      <w:r>
        <w:rPr>
          <w:b w:val="0"/>
          <w:i/>
          <w:color w:val="444444"/>
          <w:sz w:val="20"/>
        </w:rPr>
        <w:t>Tūṅ nirvair saṅt tēre nirmal ॥</w:t>
      </w:r>
    </w:p>
    <w:p>
      <w:pPr>
        <w:spacing w:after="200"/>
        <w:jc w:val="center"/>
      </w:pPr>
      <w:r>
        <w:rPr>
          <w:b w:val="0"/>
          <w:i w:val="0"/>
          <w:color w:val="006000"/>
          <w:sz w:val="22"/>
        </w:rPr>
        <w:t>О Господь! В Тебе нет вражды ни к кому, и Твои святые тоже свободны от скверны вражды и подобного.</w:t>
      </w:r>
    </w:p>
    <w:p/>
    <w:p>
      <w:pPr>
        <w:spacing w:before="160" w:after="40"/>
        <w:jc w:val="center"/>
      </w:pPr>
      <w:r>
        <w:rPr>
          <w:b/>
          <w:i w:val="0"/>
          <w:color w:val="550000"/>
          <w:sz w:val="26"/>
        </w:rPr>
        <w:t>ਜਿਨ ਦੇਖੇ ਸਭ ਉਤਰਹਿ ਕਲਮਲ ॥</w:t>
      </w:r>
    </w:p>
    <w:p>
      <w:pPr>
        <w:spacing w:after="60"/>
        <w:jc w:val="center"/>
      </w:pPr>
      <w:r>
        <w:rPr>
          <w:b w:val="0"/>
          <w:i/>
          <w:color w:val="444444"/>
          <w:sz w:val="20"/>
        </w:rPr>
        <w:t>Jin dēkhe sabh uṭrahi kalmal ॥</w:t>
      </w:r>
    </w:p>
    <w:p>
      <w:pPr>
        <w:spacing w:after="200"/>
        <w:jc w:val="center"/>
      </w:pPr>
      <w:r>
        <w:rPr>
          <w:b w:val="0"/>
          <w:i w:val="0"/>
          <w:color w:val="006000"/>
          <w:sz w:val="22"/>
        </w:rPr>
        <w:t>При даршане этих Твоих святых даже у других людей уходят грехи.</w:t>
      </w:r>
    </w:p>
    <w:p/>
    <w:p>
      <w:pPr>
        <w:spacing w:before="160" w:after="40"/>
        <w:jc w:val="center"/>
      </w:pPr>
      <w:r>
        <w:rPr>
          <w:b/>
          <w:i w:val="0"/>
          <w:color w:val="550000"/>
          <w:sz w:val="26"/>
        </w:rPr>
        <w:t>ਨਾਨਕ ਨਾਮੁ ਧਿਆਇ ਧਿਆਇ ਜੀਵੈ ਬਿਨਸਿਆ ਭ੍ਰਮੁ ਭਉ ਧੀਠਾ ਜੀਉ ॥੪॥੪੨॥੪੯॥</w:t>
      </w:r>
    </w:p>
    <w:p>
      <w:pPr>
        <w:spacing w:after="60"/>
        <w:jc w:val="center"/>
      </w:pPr>
      <w:r>
        <w:rPr>
          <w:b w:val="0"/>
          <w:i/>
          <w:color w:val="444444"/>
          <w:sz w:val="20"/>
        </w:rPr>
        <w:t>Nānak nām dhiāe dhiāe jīvai binsiā bhram bhau dhīṭhā jīu ॥4॥42॥49॥</w:t>
      </w:r>
    </w:p>
    <w:p>
      <w:pPr>
        <w:spacing w:after="200"/>
        <w:jc w:val="center"/>
      </w:pPr>
      <w:r>
        <w:rPr>
          <w:b w:val="0"/>
          <w:i w:val="0"/>
          <w:color w:val="006000"/>
          <w:sz w:val="22"/>
        </w:rPr>
        <w:t>О Нанак! Тот человек, который, снова и снова вспоминая Имя, обретает духовную жизнь, освобождается в своём уме от глубокой блуждающей растерянности и страха. ॥4॥42॥49॥</w:t>
      </w:r>
    </w:p>
    <w:p/>
    <w:p>
      <w:pPr>
        <w:spacing w:before="360" w:after="200"/>
        <w:jc w:val="center"/>
      </w:pPr>
      <w:r>
        <w:rPr>
          <w:b/>
          <w:color w:val="222222"/>
          <w:sz w:val="26"/>
        </w:rPr>
        <w:t>АНГ 109</w:t>
      </w:r>
    </w:p>
    <w:p>
      <w:pPr>
        <w:spacing w:before="160" w:after="40"/>
        <w:jc w:val="center"/>
      </w:pPr>
      <w:r>
        <w:rPr>
          <w:b/>
          <w:i w:val="0"/>
          <w:color w:val="550000"/>
          <w:sz w:val="26"/>
        </w:rPr>
        <w:t>ਮਾਂਝ ਮਹਲਾ ੫ ॥</w:t>
      </w:r>
    </w:p>
    <w:p>
      <w:pPr>
        <w:spacing w:after="60"/>
        <w:jc w:val="center"/>
      </w:pPr>
      <w:r>
        <w:rPr>
          <w:b w:val="0"/>
          <w:i/>
          <w:color w:val="444444"/>
          <w:sz w:val="20"/>
        </w:rPr>
        <w:t>Māñjh mehlā 5 ॥</w:t>
      </w:r>
    </w:p>
    <w:p/>
    <w:p>
      <w:pPr>
        <w:spacing w:before="160" w:after="40"/>
        <w:jc w:val="center"/>
      </w:pPr>
      <w:r>
        <w:rPr>
          <w:b/>
          <w:i w:val="0"/>
          <w:color w:val="550000"/>
          <w:sz w:val="26"/>
        </w:rPr>
        <w:t>ਝੂਠਾ ਮੰਗਣੁ ਜੇ ਕੋਈ ਮਾਗੈ ॥</w:t>
      </w:r>
    </w:p>
    <w:p>
      <w:pPr>
        <w:spacing w:after="60"/>
        <w:jc w:val="center"/>
      </w:pPr>
      <w:r>
        <w:rPr>
          <w:b w:val="0"/>
          <w:i/>
          <w:color w:val="444444"/>
          <w:sz w:val="20"/>
        </w:rPr>
        <w:t>Jhūṭhā maṅgaṇ je koī māgē ॥</w:t>
      </w:r>
    </w:p>
    <w:p>
      <w:pPr>
        <w:spacing w:after="200"/>
        <w:jc w:val="center"/>
      </w:pPr>
      <w:r>
        <w:rPr>
          <w:b w:val="0"/>
          <w:i w:val="0"/>
          <w:color w:val="006000"/>
          <w:sz w:val="22"/>
        </w:rPr>
        <w:t>Если какой-либо человек просит и просит лишь тленные вещи мира и никогда не просит дара памятования Имени,</w:t>
      </w:r>
    </w:p>
    <w:p/>
    <w:p>
      <w:pPr>
        <w:spacing w:before="160" w:after="40"/>
        <w:jc w:val="center"/>
      </w:pPr>
      <w:r>
        <w:rPr>
          <w:b/>
          <w:i w:val="0"/>
          <w:color w:val="550000"/>
          <w:sz w:val="26"/>
        </w:rPr>
        <w:t>ਤਿਸ ਕਉ ਮਰਤੇ ਘੜੀ ਨ ਲਾਗੈ ॥</w:t>
      </w:r>
    </w:p>
    <w:p>
      <w:pPr>
        <w:spacing w:after="60"/>
        <w:jc w:val="center"/>
      </w:pPr>
      <w:r>
        <w:rPr>
          <w:b w:val="0"/>
          <w:i/>
          <w:color w:val="444444"/>
          <w:sz w:val="20"/>
        </w:rPr>
        <w:t>Tis kau marte ghaṛī na lāgē ॥</w:t>
      </w:r>
    </w:p>
    <w:p>
      <w:pPr>
        <w:spacing w:after="200"/>
        <w:jc w:val="center"/>
      </w:pPr>
      <w:r>
        <w:rPr>
          <w:b w:val="0"/>
          <w:i w:val="0"/>
          <w:color w:val="006000"/>
          <w:sz w:val="22"/>
        </w:rPr>
        <w:t>то ему недолго приходится ждать духовной смерти.</w:t>
      </w:r>
    </w:p>
    <w:p/>
    <w:p>
      <w:pPr>
        <w:spacing w:before="160" w:after="40"/>
        <w:jc w:val="center"/>
      </w:pPr>
      <w:r>
        <w:rPr>
          <w:b/>
          <w:i w:val="0"/>
          <w:color w:val="550000"/>
          <w:sz w:val="26"/>
        </w:rPr>
        <w:t>ਪਾਰਬ੍ਰਹਮੁ ਜੋ ਸਦ ਹੀ ਸੇਵੈ ਸੋ ਗੁਰ ਮਿਲਿ ਨਿਹਚਲੁ ਕਹਣਾ ॥੧॥</w:t>
      </w:r>
    </w:p>
    <w:p>
      <w:pPr>
        <w:spacing w:after="60"/>
        <w:jc w:val="center"/>
      </w:pPr>
      <w:r>
        <w:rPr>
          <w:b w:val="0"/>
          <w:i/>
          <w:color w:val="444444"/>
          <w:sz w:val="20"/>
        </w:rPr>
        <w:t>Pārbrahm jo sad hī sēvē so gur mil nihchal kahṇā ॥1॥</w:t>
      </w:r>
    </w:p>
    <w:p>
      <w:pPr>
        <w:spacing w:after="200"/>
        <w:jc w:val="center"/>
      </w:pPr>
      <w:r>
        <w:rPr>
          <w:b w:val="0"/>
          <w:i w:val="0"/>
          <w:color w:val="006000"/>
          <w:sz w:val="22"/>
        </w:rPr>
        <w:t>А того человека, который всегда служит и поклоняется Всевышнему, можно назвать, встретившим Гуру, устойчивым и непоколебимым по отношению к жажде майи ॥1॥</w:t>
      </w:r>
    </w:p>
    <w:p/>
    <w:p>
      <w:pPr>
        <w:spacing w:before="160" w:after="40"/>
        <w:jc w:val="center"/>
      </w:pPr>
      <w:r>
        <w:rPr>
          <w:b/>
          <w:i w:val="0"/>
          <w:color w:val="550000"/>
          <w:sz w:val="26"/>
        </w:rPr>
        <w:t>ਪ੍ਰੇਮ ਭਗਤਿ ਜਿਸ ਕੈ ਮਨਿ ਲਾਗੀ ॥</w:t>
      </w:r>
    </w:p>
    <w:p>
      <w:pPr>
        <w:spacing w:after="60"/>
        <w:jc w:val="center"/>
      </w:pPr>
      <w:r>
        <w:rPr>
          <w:b w:val="0"/>
          <w:i/>
          <w:color w:val="444444"/>
          <w:sz w:val="20"/>
        </w:rPr>
        <w:t>Prēm bhagat jis kai man lāgī ॥</w:t>
      </w:r>
    </w:p>
    <w:p>
      <w:pPr>
        <w:spacing w:after="200"/>
        <w:jc w:val="center"/>
      </w:pPr>
      <w:r>
        <w:rPr>
          <w:b w:val="0"/>
          <w:i w:val="0"/>
          <w:color w:val="006000"/>
          <w:sz w:val="22"/>
        </w:rPr>
        <w:t>Если в сердце человека устанавливается любовная преданность Богу,</w:t>
      </w:r>
    </w:p>
    <w:p/>
    <w:p>
      <w:pPr>
        <w:spacing w:before="160" w:after="40"/>
        <w:jc w:val="center"/>
      </w:pPr>
      <w:r>
        <w:rPr>
          <w:b/>
          <w:i w:val="0"/>
          <w:color w:val="550000"/>
          <w:sz w:val="26"/>
        </w:rPr>
        <w:t>ਗੁਣ ਗਾਵੈ ਅਨਦਿਨੁ ਨਿਤਿ ਜਾਗੀ ॥</w:t>
      </w:r>
    </w:p>
    <w:p>
      <w:pPr>
        <w:spacing w:after="60"/>
        <w:jc w:val="center"/>
      </w:pPr>
      <w:r>
        <w:rPr>
          <w:b w:val="0"/>
          <w:i/>
          <w:color w:val="444444"/>
          <w:sz w:val="20"/>
        </w:rPr>
        <w:t>Guṇ gāvē andin nit jāgī ॥</w:t>
      </w:r>
    </w:p>
    <w:p>
      <w:pPr>
        <w:spacing w:after="200"/>
        <w:jc w:val="center"/>
      </w:pPr>
      <w:r>
        <w:rPr>
          <w:b w:val="0"/>
          <w:i w:val="0"/>
          <w:color w:val="006000"/>
          <w:sz w:val="22"/>
        </w:rPr>
        <w:t>если он каждый день, всегда оставаясь бодрствующим по отношению к натиску майи, поёт качества Бога,</w:t>
      </w:r>
    </w:p>
    <w:p/>
    <w:p>
      <w:pPr>
        <w:spacing w:before="160" w:after="40"/>
        <w:jc w:val="center"/>
      </w:pPr>
      <w:r>
        <w:rPr>
          <w:b/>
          <w:i w:val="0"/>
          <w:color w:val="550000"/>
          <w:sz w:val="26"/>
        </w:rPr>
        <w:t>ਬਾਹ ਪਕੜਿ ਤਿਸੁ ਸੁਆਮੀ ਮੇਲੈ ਜਿਸ ਕੈ ਮਸਤਕਿ ਲਹਣਾ ॥੨॥</w:t>
      </w:r>
    </w:p>
    <w:p>
      <w:pPr>
        <w:spacing w:after="60"/>
        <w:jc w:val="center"/>
      </w:pPr>
      <w:r>
        <w:rPr>
          <w:b w:val="0"/>
          <w:i/>
          <w:color w:val="444444"/>
          <w:sz w:val="20"/>
        </w:rPr>
        <w:t>Bāh pakaṛ tis suāmī mèlai jis kai mastak lahaṇā ॥2॥</w:t>
      </w:r>
    </w:p>
    <w:p>
      <w:pPr>
        <w:spacing w:after="200"/>
        <w:jc w:val="center"/>
      </w:pPr>
      <w:r>
        <w:rPr>
          <w:b w:val="0"/>
          <w:i w:val="0"/>
          <w:color w:val="006000"/>
          <w:sz w:val="22"/>
        </w:rPr>
        <w:t>то, взяв его за руку, Владыка соединяет его с Собой; но этот дар получает только тот, у кого на лбу есть запись о получении этого дара, то есть в ком уже имеются संस्कары служения и преданности по прежним деяниям, и при встрече с Гуру они пробуждаются ॥2॥</w:t>
      </w:r>
    </w:p>
    <w:p/>
    <w:p>
      <w:pPr>
        <w:spacing w:before="160" w:after="40"/>
        <w:jc w:val="center"/>
      </w:pPr>
      <w:r>
        <w:rPr>
          <w:b/>
          <w:i w:val="0"/>
          <w:color w:val="550000"/>
          <w:sz w:val="26"/>
        </w:rPr>
        <w:t>ਚਰਨ ਕਮਲ ਭਗਤਾਂ ਮਨਿ ਵੁਠੇ ॥</w:t>
      </w:r>
    </w:p>
    <w:p>
      <w:pPr>
        <w:spacing w:after="60"/>
        <w:jc w:val="center"/>
      </w:pPr>
      <w:r>
        <w:rPr>
          <w:b w:val="0"/>
          <w:i/>
          <w:color w:val="444444"/>
          <w:sz w:val="20"/>
        </w:rPr>
        <w:t>Charan kamal bhagtāṅ man vuṭhē ॥</w:t>
      </w:r>
    </w:p>
    <w:p>
      <w:pPr>
        <w:spacing w:after="200"/>
        <w:jc w:val="center"/>
      </w:pPr>
      <w:r>
        <w:rPr>
          <w:b w:val="0"/>
          <w:i w:val="0"/>
          <w:color w:val="006000"/>
          <w:sz w:val="22"/>
        </w:rPr>
        <w:t>В сердцах бхагатов всегда пребывают прекрасные Стопы Бога.</w:t>
      </w:r>
    </w:p>
    <w:p/>
    <w:p>
      <w:pPr>
        <w:spacing w:before="160" w:after="40"/>
        <w:jc w:val="center"/>
      </w:pPr>
      <w:r>
        <w:rPr>
          <w:b/>
          <w:i w:val="0"/>
          <w:color w:val="550000"/>
          <w:sz w:val="26"/>
        </w:rPr>
        <w:t>ਵਿਣੁ ਪਰਮੇਸਰ ਸਗਲੇ ਮੁਠੇ ॥</w:t>
      </w:r>
    </w:p>
    <w:p>
      <w:pPr>
        <w:spacing w:after="60"/>
        <w:jc w:val="center"/>
      </w:pPr>
      <w:r>
        <w:rPr>
          <w:b w:val="0"/>
          <w:i/>
          <w:color w:val="444444"/>
          <w:sz w:val="20"/>
        </w:rPr>
        <w:t>Viṇ parmēsar saglē muṭhē ॥</w:t>
      </w:r>
    </w:p>
    <w:p>
      <w:pPr>
        <w:spacing w:after="200"/>
        <w:jc w:val="center"/>
      </w:pPr>
      <w:r>
        <w:rPr>
          <w:b w:val="0"/>
          <w:i w:val="0"/>
          <w:color w:val="006000"/>
          <w:sz w:val="22"/>
        </w:rPr>
        <w:t>А без соединения со Стопами Всевышнего все существа оказываются ограблены в руки посланцев майи — похоти и прочих.</w:t>
      </w:r>
    </w:p>
    <w:p/>
    <w:p>
      <w:pPr>
        <w:spacing w:before="160" w:after="40"/>
        <w:jc w:val="center"/>
      </w:pPr>
      <w:r>
        <w:rPr>
          <w:b/>
          <w:i w:val="0"/>
          <w:color w:val="550000"/>
          <w:sz w:val="26"/>
        </w:rPr>
        <w:t>ਸੰਤ ਜਨਾਂ ਕੀ ਧੂੜਿ ਨਿਤ ਬਾਂਛਹਿ ਨਾਮੁ ਸਚੇ ਕਾ ਗਹਣਾ ॥੩॥</w:t>
      </w:r>
    </w:p>
    <w:p>
      <w:pPr>
        <w:spacing w:after="60"/>
        <w:jc w:val="center"/>
      </w:pPr>
      <w:r>
        <w:rPr>
          <w:b w:val="0"/>
          <w:i/>
          <w:color w:val="444444"/>
          <w:sz w:val="20"/>
        </w:rPr>
        <w:t>Sant janāṅ kī dhūṛ nit bāṅchhahi nām sache kā gahṇā ॥3॥</w:t>
      </w:r>
    </w:p>
    <w:p>
      <w:pPr>
        <w:spacing w:after="200"/>
        <w:jc w:val="center"/>
      </w:pPr>
      <w:r>
        <w:rPr>
          <w:b w:val="0"/>
          <w:i w:val="0"/>
          <w:color w:val="006000"/>
          <w:sz w:val="22"/>
        </w:rPr>
        <w:t>Те люди, которые всегда жаждут пыли стоп таких святых, получают Имя вечного Бога, которое украшает их жизнь ॥3॥</w:t>
      </w:r>
    </w:p>
    <w:p/>
    <w:p>
      <w:pPr>
        <w:spacing w:before="160" w:after="40"/>
        <w:jc w:val="center"/>
      </w:pPr>
      <w:r>
        <w:rPr>
          <w:b/>
          <w:i w:val="0"/>
          <w:color w:val="550000"/>
          <w:sz w:val="26"/>
        </w:rPr>
        <w:t>ਊਠਤ ਬੈਠਤ ਹਰਿ ਹਰਿ ਗਾਈਐ ॥</w:t>
      </w:r>
    </w:p>
    <w:p>
      <w:pPr>
        <w:spacing w:after="60"/>
        <w:jc w:val="center"/>
      </w:pPr>
      <w:r>
        <w:rPr>
          <w:b w:val="0"/>
          <w:i/>
          <w:color w:val="444444"/>
          <w:sz w:val="20"/>
        </w:rPr>
        <w:t>Ūṭhat baiṭhat har har gāīai ॥</w:t>
      </w:r>
    </w:p>
    <w:p>
      <w:pPr>
        <w:spacing w:after="200"/>
        <w:jc w:val="center"/>
      </w:pPr>
      <w:r>
        <w:rPr>
          <w:b w:val="0"/>
          <w:i w:val="0"/>
          <w:color w:val="006000"/>
          <w:sz w:val="22"/>
        </w:rPr>
        <w:t>О брат! Вставая и садясь, во всякое время следует воспевать хвалу Богу,</w:t>
      </w:r>
    </w:p>
    <w:p/>
    <w:p>
      <w:pPr>
        <w:spacing w:before="160" w:after="40"/>
        <w:jc w:val="center"/>
      </w:pPr>
      <w:r>
        <w:rPr>
          <w:b/>
          <w:i w:val="0"/>
          <w:color w:val="550000"/>
          <w:sz w:val="26"/>
        </w:rPr>
        <w:t>ਜਿਸੁ ਸਿਮਰਤ ਵਰੁ ਨਿਹਚਲੁ ਪਾਈਐ ॥</w:t>
      </w:r>
    </w:p>
    <w:p>
      <w:pPr>
        <w:spacing w:after="60"/>
        <w:jc w:val="center"/>
      </w:pPr>
      <w:r>
        <w:rPr>
          <w:b w:val="0"/>
          <w:i/>
          <w:color w:val="444444"/>
          <w:sz w:val="20"/>
        </w:rPr>
        <w:t>Jis simrat var nihchal pāīai ॥</w:t>
      </w:r>
    </w:p>
    <w:p>
      <w:pPr>
        <w:spacing w:after="200"/>
        <w:jc w:val="center"/>
      </w:pPr>
      <w:r>
        <w:rPr>
          <w:b w:val="0"/>
          <w:i w:val="0"/>
          <w:color w:val="006000"/>
          <w:sz w:val="22"/>
        </w:rPr>
        <w:t>потому что, памятуя Его, обретают Господа-Супруга, Который вечно неизменен.</w:t>
      </w:r>
    </w:p>
    <w:p/>
    <w:p>
      <w:pPr>
        <w:spacing w:before="160" w:after="40"/>
        <w:jc w:val="center"/>
      </w:pPr>
      <w:r>
        <w:rPr>
          <w:b/>
          <w:i w:val="0"/>
          <w:color w:val="550000"/>
          <w:sz w:val="26"/>
        </w:rPr>
        <w:t>ਨਾਨਕ ਕਉ ਪ੍ਰਭ ਹੋਇ ਦਇਆਲਾ ਤੇਰਾ ਕੀਤਾ ਸਹਣਾ ॥੪॥੪੩॥੫੦॥</w:t>
      </w:r>
    </w:p>
    <w:p>
      <w:pPr>
        <w:spacing w:after="60"/>
        <w:jc w:val="center"/>
      </w:pPr>
      <w:r>
        <w:rPr>
          <w:b w:val="0"/>
          <w:i/>
          <w:color w:val="444444"/>
          <w:sz w:val="20"/>
        </w:rPr>
        <w:t>Nānak kau prabh hoi daiyālā tērā kītā sahṇā ॥4॥43॥50॥</w:t>
      </w:r>
    </w:p>
    <w:p>
      <w:pPr>
        <w:spacing w:after="200"/>
        <w:jc w:val="center"/>
      </w:pPr>
      <w:r>
        <w:rPr>
          <w:b w:val="0"/>
          <w:i w:val="0"/>
          <w:color w:val="006000"/>
          <w:sz w:val="22"/>
        </w:rPr>
        <w:t>О Нанак! Скажи: о Господь! На кого Ты становишься милостив, тот, вставая и садясь, помнит Твоё Имя, и потому Твоя воля становится ему дорога ॥4॥43॥50॥</w:t>
      </w:r>
    </w:p>
    <w:p/>
    <w:p>
      <w:pPr>
        <w:spacing w:before="160" w:after="40"/>
        <w:jc w:val="center"/>
      </w:pPr>
      <w:r>
        <w:rPr>
          <w:b/>
          <w:i w:val="0"/>
          <w:color w:val="550000"/>
          <w:sz w:val="26"/>
        </w:rPr>
        <w:t>ਰਾਗੁ ਮਾਝ ਅਸਟਪਦੀਆ ਮਹਲਾ ੧ ਘਰੁ ੧</w:t>
      </w:r>
    </w:p>
    <w:p>
      <w:pPr>
        <w:spacing w:after="60"/>
        <w:jc w:val="center"/>
      </w:pPr>
      <w:r>
        <w:rPr>
          <w:b w:val="0"/>
          <w:i/>
          <w:color w:val="444444"/>
          <w:sz w:val="20"/>
        </w:rPr>
        <w:t>Rāg Mājh asṭpadīā mehlā 1 ghar 1</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satgur prasād ॥</w:t>
      </w:r>
    </w:p>
    <w:p/>
    <w:p>
      <w:pPr>
        <w:spacing w:before="160" w:after="40"/>
        <w:jc w:val="center"/>
      </w:pPr>
      <w:r>
        <w:rPr>
          <w:b/>
          <w:i w:val="0"/>
          <w:color w:val="550000"/>
          <w:sz w:val="26"/>
        </w:rPr>
        <w:t>ਸਬਦਿ ਰੰਗਾਏ ਹੁਕਮਿ ਸਬਾਏ ॥</w:t>
      </w:r>
    </w:p>
    <w:p>
      <w:pPr>
        <w:spacing w:after="60"/>
        <w:jc w:val="center"/>
      </w:pPr>
      <w:r>
        <w:rPr>
          <w:b w:val="0"/>
          <w:i/>
          <w:color w:val="444444"/>
          <w:sz w:val="20"/>
        </w:rPr>
        <w:t>Sabad raṅgāē hukam sabāē ॥</w:t>
      </w:r>
    </w:p>
    <w:p>
      <w:pPr>
        <w:spacing w:after="200"/>
        <w:jc w:val="center"/>
      </w:pPr>
      <w:r>
        <w:rPr>
          <w:b w:val="0"/>
          <w:i w:val="0"/>
          <w:color w:val="006000"/>
          <w:sz w:val="22"/>
        </w:rPr>
        <w:t>Те, кто через Слово Гуру идут в Твоём повелении,</w:t>
      </w:r>
    </w:p>
    <w:p/>
    <w:p>
      <w:pPr>
        <w:spacing w:before="160" w:after="40"/>
        <w:jc w:val="center"/>
      </w:pPr>
      <w:r>
        <w:rPr>
          <w:b/>
          <w:i w:val="0"/>
          <w:color w:val="550000"/>
          <w:sz w:val="26"/>
        </w:rPr>
        <w:t>ਸਚੀ ਦਰਗਹ ਮਹਲਿ ਬੁਲਾਏ ॥</w:t>
      </w:r>
    </w:p>
    <w:p>
      <w:pPr>
        <w:spacing w:after="60"/>
        <w:jc w:val="center"/>
      </w:pPr>
      <w:r>
        <w:rPr>
          <w:b w:val="0"/>
          <w:i/>
          <w:color w:val="444444"/>
          <w:sz w:val="20"/>
        </w:rPr>
        <w:t>Sachī dargeh mehal bulāē ॥</w:t>
      </w:r>
    </w:p>
    <w:p>
      <w:pPr>
        <w:spacing w:after="200"/>
        <w:jc w:val="center"/>
      </w:pPr>
      <w:r>
        <w:rPr>
          <w:b w:val="0"/>
          <w:i w:val="0"/>
          <w:color w:val="006000"/>
          <w:sz w:val="22"/>
        </w:rPr>
        <w:t>все они призываются в Твой чертог, в Твоё вечное присутствие.</w:t>
      </w:r>
    </w:p>
    <w:p/>
    <w:p>
      <w:pPr>
        <w:spacing w:before="160" w:after="40"/>
        <w:jc w:val="center"/>
      </w:pPr>
      <w:r>
        <w:rPr>
          <w:b/>
          <w:i w:val="0"/>
          <w:color w:val="550000"/>
          <w:sz w:val="26"/>
        </w:rPr>
        <w:t>ਸਚੇ ਦੀਨ ਦਇਆਲ ਮੇਰੇ ਸਾਹਿਬਾ ਸਚੇ ਮਨੁ ਪਤੀਆਵਣਿਆ ॥੧॥</w:t>
      </w:r>
    </w:p>
    <w:p>
      <w:pPr>
        <w:spacing w:after="60"/>
        <w:jc w:val="center"/>
      </w:pPr>
      <w:r>
        <w:rPr>
          <w:b w:val="0"/>
          <w:i/>
          <w:color w:val="444444"/>
          <w:sz w:val="20"/>
        </w:rPr>
        <w:t>Sachē dīn daiāl mērē sāhibā sachē man patīāvaṇiā ॥1॥</w:t>
      </w:r>
    </w:p>
    <w:p>
      <w:pPr>
        <w:spacing w:after="200"/>
        <w:jc w:val="center"/>
      </w:pPr>
      <w:r>
        <w:rPr>
          <w:b w:val="0"/>
          <w:i w:val="0"/>
          <w:color w:val="006000"/>
          <w:sz w:val="22"/>
        </w:rPr>
        <w:t>О Вечный! О мой Владыка, милующий смиренных! Они приучили своё сердце к Твоему вечному Имени ॥1॥</w:t>
      </w:r>
    </w:p>
    <w:p/>
    <w:p>
      <w:pPr>
        <w:spacing w:before="160" w:after="40"/>
        <w:jc w:val="center"/>
      </w:pPr>
      <w:r>
        <w:rPr>
          <w:b/>
          <w:i w:val="0"/>
          <w:color w:val="550000"/>
          <w:sz w:val="26"/>
        </w:rPr>
        <w:t>ਹਉ ਵਾਰੀ ਜੀਉ ਵਾਰੀ ਸਬਦਿ ਸੁਹਾਵਣਿਆ ॥</w:t>
      </w:r>
    </w:p>
    <w:p>
      <w:pPr>
        <w:spacing w:after="60"/>
        <w:jc w:val="center"/>
      </w:pPr>
      <w:r>
        <w:rPr>
          <w:b w:val="0"/>
          <w:i/>
          <w:color w:val="444444"/>
          <w:sz w:val="20"/>
        </w:rPr>
        <w:t>Hau vārī jīu vārī sabad suhāvaṇiā ॥</w:t>
      </w:r>
    </w:p>
    <w:p>
      <w:pPr>
        <w:spacing w:after="200"/>
        <w:jc w:val="center"/>
      </w:pPr>
      <w:r>
        <w:rPr>
          <w:b w:val="0"/>
          <w:i w:val="0"/>
          <w:color w:val="006000"/>
          <w:sz w:val="22"/>
        </w:rPr>
        <w:t>Я иду за них на жертву, я предан им — тем, кто через Слово Гуру сделал свою жизнь прекрасной,</w:t>
      </w:r>
    </w:p>
    <w:p/>
    <w:p>
      <w:pPr>
        <w:spacing w:before="160" w:after="40"/>
        <w:jc w:val="center"/>
      </w:pPr>
      <w:r>
        <w:rPr>
          <w:b/>
          <w:i w:val="0"/>
          <w:color w:val="550000"/>
          <w:sz w:val="26"/>
        </w:rPr>
        <w:t>ਅੰਮ੍ਰਿਤ ਨਾਮੁ ਸਦਾ ਸੁਖਦਾਤਾ ਗੁਰਮਤੀ ਮੰਨਿ ਵਸਾਵਣਿਆ ॥੧॥ ਰਹਾਉ ॥</w:t>
      </w:r>
    </w:p>
    <w:p>
      <w:pPr>
        <w:spacing w:after="60"/>
        <w:jc w:val="center"/>
      </w:pPr>
      <w:r>
        <w:rPr>
          <w:b w:val="0"/>
          <w:i/>
          <w:color w:val="444444"/>
          <w:sz w:val="20"/>
        </w:rPr>
        <w:t>Amrit nām sadā sukhdātā gurmatī mann vasāvaṇiā ॥1॥ rahāu ॥</w:t>
      </w:r>
    </w:p>
    <w:p>
      <w:pPr>
        <w:spacing w:after="200"/>
        <w:jc w:val="center"/>
      </w:pPr>
      <w:r>
        <w:rPr>
          <w:b w:val="0"/>
          <w:i w:val="0"/>
          <w:color w:val="006000"/>
          <w:sz w:val="22"/>
        </w:rPr>
        <w:t>и кто, приняв наставление Гуру, поселил в своём сердце Имя, дарующее духовную жизнь, Имя Господа, всегда дающее покой ॥1॥ пауза ॥</w:t>
      </w:r>
    </w:p>
    <w:p/>
    <w:p>
      <w:pPr>
        <w:spacing w:before="160" w:after="40"/>
        <w:jc w:val="center"/>
      </w:pPr>
      <w:r>
        <w:rPr>
          <w:b/>
          <w:i w:val="0"/>
          <w:color w:val="550000"/>
          <w:sz w:val="26"/>
        </w:rPr>
        <w:t>ਨਾ ਕੋ ਮੇਰਾ ਹਉ ਕਿਸੁ ਕੇਰਾ ॥</w:t>
      </w:r>
    </w:p>
    <w:p>
      <w:pPr>
        <w:spacing w:after="60"/>
        <w:jc w:val="center"/>
      </w:pPr>
      <w:r>
        <w:rPr>
          <w:b w:val="0"/>
          <w:i/>
          <w:color w:val="444444"/>
          <w:sz w:val="20"/>
        </w:rPr>
        <w:t>Nā ko mērā hau kis kērā ॥</w:t>
      </w:r>
    </w:p>
    <w:p>
      <w:pPr>
        <w:spacing w:after="200"/>
        <w:jc w:val="center"/>
      </w:pPr>
      <w:r>
        <w:rPr>
          <w:b w:val="0"/>
          <w:i w:val="0"/>
          <w:color w:val="006000"/>
          <w:sz w:val="22"/>
        </w:rPr>
        <w:t>В этом мире никто не является моим вечным спутником, и я тоже не являюсь чьим-либо спутником навсегда.</w:t>
      </w:r>
    </w:p>
    <w:p/>
    <w:p>
      <w:pPr>
        <w:spacing w:before="160" w:after="40"/>
        <w:jc w:val="center"/>
      </w:pPr>
      <w:r>
        <w:rPr>
          <w:b/>
          <w:i w:val="0"/>
          <w:color w:val="550000"/>
          <w:sz w:val="26"/>
        </w:rPr>
        <w:t>ਸਾਚਾ ਠਾਕੁਰੁ ਤ੍ਰਿਭਵਣਿ ਮੇਰਾ ॥</w:t>
      </w:r>
    </w:p>
    <w:p>
      <w:pPr>
        <w:spacing w:after="60"/>
        <w:jc w:val="center"/>
      </w:pPr>
      <w:r>
        <w:rPr>
          <w:b w:val="0"/>
          <w:i/>
          <w:color w:val="444444"/>
          <w:sz w:val="20"/>
        </w:rPr>
        <w:t>Sāchā ṭhākur tribhavaṇ mērā ॥</w:t>
      </w:r>
    </w:p>
    <w:p>
      <w:pPr>
        <w:spacing w:after="200"/>
        <w:jc w:val="center"/>
      </w:pPr>
      <w:r>
        <w:rPr>
          <w:b w:val="0"/>
          <w:i w:val="0"/>
          <w:color w:val="006000"/>
          <w:sz w:val="22"/>
        </w:rPr>
        <w:t>Мой подлинный и вечный Хранитель — только тот Господь, Который пронизывает все три мира.</w:t>
      </w:r>
    </w:p>
    <w:p/>
    <w:p>
      <w:pPr>
        <w:spacing w:before="160" w:after="40"/>
        <w:jc w:val="center"/>
      </w:pPr>
      <w:r>
        <w:rPr>
          <w:b/>
          <w:i w:val="0"/>
          <w:color w:val="550000"/>
          <w:sz w:val="26"/>
        </w:rPr>
        <w:t>ਹਉਮੈ ਕਰਿ ਕਰਿ ਜਾਇ ਘਣੇਰੀ ਕਰਿ ਅਵਗਣ ਪਛੋਤਾਵਣਿਆ ॥੨॥</w:t>
      </w:r>
    </w:p>
    <w:p>
      <w:pPr>
        <w:spacing w:after="60"/>
        <w:jc w:val="center"/>
      </w:pPr>
      <w:r>
        <w:rPr>
          <w:b w:val="0"/>
          <w:i/>
          <w:color w:val="444444"/>
          <w:sz w:val="20"/>
        </w:rPr>
        <w:t>Haumai kar kar jāi ghaṇērī kar avgaṇ pachhotāvaṇiā ॥2॥</w:t>
      </w:r>
    </w:p>
    <w:p>
      <w:pPr>
        <w:spacing w:after="200"/>
        <w:jc w:val="center"/>
      </w:pPr>
      <w:r>
        <w:rPr>
          <w:b w:val="0"/>
          <w:i w:val="0"/>
          <w:color w:val="006000"/>
          <w:sz w:val="22"/>
        </w:rPr>
        <w:t>Безмерное множество людей уходит из мира, снова и снова утверждая: «Я велик, я велик». Ослеплённые гордыней, они совершают грехи и затем раскаиваются ॥2॥</w:t>
      </w:r>
    </w:p>
    <w:p/>
    <w:p>
      <w:pPr>
        <w:spacing w:before="160" w:after="40"/>
        <w:jc w:val="center"/>
      </w:pPr>
      <w:r>
        <w:rPr>
          <w:b/>
          <w:i w:val="0"/>
          <w:color w:val="550000"/>
          <w:sz w:val="26"/>
        </w:rPr>
        <w:t>ਹੁਕਮੁ ਪਛਾਣੈ ਸੁ ਹਰਿ ਗੁਣ ਵਖਾਣੈ ॥</w:t>
      </w:r>
    </w:p>
    <w:p>
      <w:pPr>
        <w:spacing w:after="60"/>
        <w:jc w:val="center"/>
      </w:pPr>
      <w:r>
        <w:rPr>
          <w:b w:val="0"/>
          <w:i/>
          <w:color w:val="444444"/>
          <w:sz w:val="20"/>
        </w:rPr>
        <w:t>Hukam pachhāṇai su har guṇ vakhāṇai ॥</w:t>
      </w:r>
    </w:p>
    <w:p>
      <w:pPr>
        <w:spacing w:after="200"/>
        <w:jc w:val="center"/>
      </w:pPr>
      <w:r>
        <w:rPr>
          <w:b w:val="0"/>
          <w:i w:val="0"/>
          <w:color w:val="006000"/>
          <w:sz w:val="22"/>
        </w:rPr>
        <w:t>Тот человек, который понимает волю Бога, не гордится, а воспевает качества Бога.</w:t>
      </w:r>
    </w:p>
    <w:p/>
    <w:p>
      <w:pPr>
        <w:spacing w:before="160" w:after="40"/>
        <w:jc w:val="center"/>
      </w:pPr>
      <w:r>
        <w:rPr>
          <w:b/>
          <w:i w:val="0"/>
          <w:color w:val="550000"/>
          <w:sz w:val="26"/>
        </w:rPr>
        <w:t>ਗੁਰ ਕੈ ਸਬਦਿ ਨਾਮਿ ਨੀਸਾਣੈ ॥</w:t>
      </w:r>
    </w:p>
    <w:p>
      <w:pPr>
        <w:spacing w:after="60"/>
        <w:jc w:val="center"/>
      </w:pPr>
      <w:r>
        <w:rPr>
          <w:b w:val="0"/>
          <w:i/>
          <w:color w:val="444444"/>
          <w:sz w:val="20"/>
        </w:rPr>
        <w:t>Gur kai sabad nām nīsāṇai ॥</w:t>
      </w:r>
    </w:p>
    <w:p>
      <w:pPr>
        <w:spacing w:after="200"/>
        <w:jc w:val="center"/>
      </w:pPr>
      <w:r>
        <w:rPr>
          <w:b w:val="0"/>
          <w:i w:val="0"/>
          <w:color w:val="006000"/>
          <w:sz w:val="22"/>
        </w:rPr>
        <w:t>Через Слово Гуру он пребывает в Имени Господа и уходит отсюда с пропуском Имени.</w:t>
      </w:r>
    </w:p>
    <w:p/>
    <w:p>
      <w:pPr>
        <w:spacing w:before="160" w:after="40"/>
        <w:jc w:val="center"/>
      </w:pPr>
      <w:r>
        <w:rPr>
          <w:b/>
          <w:i w:val="0"/>
          <w:color w:val="550000"/>
          <w:sz w:val="26"/>
        </w:rPr>
        <w:t>ਸਭਨਾ ਕਾ ਦਰਿ ਲੇਖਾ ਸਚੈ ਛੂਟਸਿ ਨਾਮਿ ਸੁਹਾਵਣਿਆ ॥੩॥</w:t>
      </w:r>
    </w:p>
    <w:p>
      <w:pPr>
        <w:spacing w:after="60"/>
        <w:jc w:val="center"/>
      </w:pPr>
      <w:r>
        <w:rPr>
          <w:b w:val="0"/>
          <w:i/>
          <w:color w:val="444444"/>
          <w:sz w:val="20"/>
        </w:rPr>
        <w:t>Sabhnā kā dar lēkhā sachai chhūṭas nām suhāvaṇiā ॥3॥</w:t>
      </w:r>
    </w:p>
    <w:p>
      <w:pPr>
        <w:spacing w:after="200"/>
        <w:jc w:val="center"/>
      </w:pPr>
      <w:r>
        <w:rPr>
          <w:b w:val="0"/>
          <w:i w:val="0"/>
          <w:color w:val="006000"/>
          <w:sz w:val="22"/>
        </w:rPr>
        <w:t>У дверей Вечного происходит счёт дел всех существ; оправданным в этом счёте становится только тот, кто через Имя сделал свою жизнь прекрасной ॥3॥</w:t>
      </w:r>
    </w:p>
    <w:p/>
    <w:p>
      <w:pPr>
        <w:spacing w:before="160" w:after="40"/>
        <w:jc w:val="center"/>
      </w:pPr>
      <w:r>
        <w:rPr>
          <w:b/>
          <w:i w:val="0"/>
          <w:color w:val="550000"/>
          <w:sz w:val="26"/>
        </w:rPr>
        <w:t>ਮਨਮੁਖੁ ਭੂਲਾ ਠਉਰੁ ਨ ਪਾਏ ॥</w:t>
      </w:r>
    </w:p>
    <w:p>
      <w:pPr>
        <w:spacing w:after="60"/>
        <w:jc w:val="center"/>
      </w:pPr>
      <w:r>
        <w:rPr>
          <w:b w:val="0"/>
          <w:i/>
          <w:color w:val="444444"/>
          <w:sz w:val="20"/>
        </w:rPr>
        <w:t>Manmukh bhūlā ṭhaur na pāē ॥</w:t>
      </w:r>
    </w:p>
    <w:p>
      <w:pPr>
        <w:spacing w:after="200"/>
        <w:jc w:val="center"/>
      </w:pPr>
      <w:r>
        <w:rPr>
          <w:b w:val="0"/>
          <w:i w:val="0"/>
          <w:color w:val="006000"/>
          <w:sz w:val="22"/>
        </w:rPr>
        <w:t>Отвернувшийся от Имени человек, идущий на поводу у своего ума, не может найти никакого места, чтобы спастись от счёта дел.</w:t>
      </w:r>
    </w:p>
    <w:p/>
    <w:p>
      <w:pPr>
        <w:spacing w:before="160" w:after="40"/>
        <w:jc w:val="center"/>
      </w:pPr>
      <w:r>
        <w:rPr>
          <w:b/>
          <w:i w:val="0"/>
          <w:color w:val="550000"/>
          <w:sz w:val="26"/>
        </w:rPr>
        <w:t>ਜਮ ਦਰਿ ਬਧਾ ਚੋਟਾ ਖਾਏ ॥</w:t>
      </w:r>
    </w:p>
    <w:p>
      <w:pPr>
        <w:spacing w:after="60"/>
        <w:jc w:val="center"/>
      </w:pPr>
      <w:r>
        <w:rPr>
          <w:b w:val="0"/>
          <w:i/>
          <w:color w:val="444444"/>
          <w:sz w:val="20"/>
        </w:rPr>
        <w:t>Jam dar baddhā choṭā khāē ॥</w:t>
      </w:r>
    </w:p>
    <w:p>
      <w:pPr>
        <w:spacing w:after="200"/>
        <w:jc w:val="center"/>
      </w:pPr>
      <w:r>
        <w:rPr>
          <w:b w:val="0"/>
          <w:i w:val="0"/>
          <w:color w:val="006000"/>
          <w:sz w:val="22"/>
        </w:rPr>
        <w:t>Связанный своими собственными проступками, он терпит побои у дверей Ямы.</w:t>
      </w:r>
    </w:p>
    <w:p/>
    <w:p>
      <w:pPr>
        <w:spacing w:before="160" w:after="40"/>
        <w:jc w:val="center"/>
      </w:pPr>
      <w:r>
        <w:rPr>
          <w:b/>
          <w:i w:val="0"/>
          <w:color w:val="550000"/>
          <w:sz w:val="26"/>
        </w:rPr>
        <w:t>ਬਿਨੁ ਨਾਵੈ ਕੋ ਸੰਗਿ ਨ ਸਾਥੀ ਮੁਕਤੇ ਨਾਮੁ ਧਿਆਵਣਿਆ ॥੪॥</w:t>
      </w:r>
    </w:p>
    <w:p>
      <w:pPr>
        <w:spacing w:after="60"/>
        <w:jc w:val="center"/>
      </w:pPr>
      <w:r>
        <w:rPr>
          <w:b w:val="0"/>
          <w:i/>
          <w:color w:val="444444"/>
          <w:sz w:val="20"/>
        </w:rPr>
        <w:t>Bin nāvai ko saṅg na sāthī muktē nām dhiāvaṇiā ॥4॥</w:t>
      </w:r>
    </w:p>
    <w:p>
      <w:pPr>
        <w:spacing w:after="200"/>
        <w:jc w:val="center"/>
      </w:pPr>
      <w:r>
        <w:rPr>
          <w:b w:val="0"/>
          <w:i w:val="0"/>
          <w:color w:val="006000"/>
          <w:sz w:val="22"/>
        </w:rPr>
        <w:t>Чтобы избежать этих ударов духовного страдания, кроме Имени Господа нет никакого иного спутника и помощника. От этих ударов Ямы спасаются только те, кто помнит Имя Господа ॥4॥</w:t>
      </w:r>
    </w:p>
    <w:p/>
    <w:p>
      <w:pPr>
        <w:spacing w:before="160" w:after="40"/>
        <w:jc w:val="center"/>
      </w:pPr>
      <w:r>
        <w:rPr>
          <w:b/>
          <w:i w:val="0"/>
          <w:color w:val="550000"/>
          <w:sz w:val="26"/>
        </w:rPr>
        <w:t>ਸਾਕਤ ਕੂੜੇ ਸਚੁ ਨ ਭਾਵੈ ॥</w:t>
      </w:r>
    </w:p>
    <w:p>
      <w:pPr>
        <w:spacing w:after="60"/>
        <w:jc w:val="center"/>
      </w:pPr>
      <w:r>
        <w:rPr>
          <w:b w:val="0"/>
          <w:i/>
          <w:color w:val="444444"/>
          <w:sz w:val="20"/>
        </w:rPr>
        <w:t>Sākat kūṛē sach na bhāvai ॥</w:t>
      </w:r>
    </w:p>
    <w:p>
      <w:pPr>
        <w:spacing w:after="200"/>
        <w:jc w:val="center"/>
      </w:pPr>
      <w:r>
        <w:rPr>
          <w:b w:val="0"/>
          <w:i w:val="0"/>
          <w:color w:val="006000"/>
          <w:sz w:val="22"/>
        </w:rPr>
        <w:t>Сакату, запутавшемуся в ложной привязанности, не нравится Вечный Господь и Его Имя.</w:t>
      </w:r>
    </w:p>
    <w:p/>
    <w:p>
      <w:pPr>
        <w:spacing w:before="160" w:after="40"/>
        <w:jc w:val="center"/>
      </w:pPr>
      <w:r>
        <w:rPr>
          <w:b/>
          <w:i w:val="0"/>
          <w:color w:val="550000"/>
          <w:sz w:val="26"/>
        </w:rPr>
        <w:t>ਦੁਬਿਧਾ ਬਾਧਾ ਆਵੈ ਜਾਵੈ ॥</w:t>
      </w:r>
    </w:p>
    <w:p>
      <w:pPr>
        <w:spacing w:after="60"/>
        <w:jc w:val="center"/>
      </w:pPr>
      <w:r>
        <w:rPr>
          <w:b w:val="0"/>
          <w:i/>
          <w:color w:val="444444"/>
          <w:sz w:val="20"/>
        </w:rPr>
        <w:t>Dubidhā bādhā āvai jāvai ॥</w:t>
      </w:r>
    </w:p>
    <w:p>
      <w:pPr>
        <w:spacing w:after="200"/>
        <w:jc w:val="center"/>
      </w:pPr>
      <w:r>
        <w:rPr>
          <w:b w:val="0"/>
          <w:i w:val="0"/>
          <w:color w:val="006000"/>
          <w:sz w:val="22"/>
        </w:rPr>
        <w:t>Поскольку ему по душе двойственность «моё — твоё», он, запутавшись в ней, попадает в круг рождений и смертей.</w:t>
      </w:r>
    </w:p>
    <w:p/>
    <w:p>
      <w:pPr>
        <w:spacing w:before="160" w:after="40"/>
        <w:jc w:val="center"/>
      </w:pPr>
      <w:r>
        <w:rPr>
          <w:b/>
          <w:i w:val="0"/>
          <w:color w:val="550000"/>
          <w:sz w:val="26"/>
        </w:rPr>
        <w:t>ਲਿਖਿਆ ਲੇਖੁ ਨ ਮੇਟੈ ਕੋਈ ਗੁਰਮੁਖਿ ਮੁਕਤਿ ਕਰਾਵਣਿਆ ॥੫॥</w:t>
      </w:r>
    </w:p>
    <w:p>
      <w:pPr>
        <w:spacing w:after="60"/>
        <w:jc w:val="center"/>
      </w:pPr>
      <w:r>
        <w:rPr>
          <w:b w:val="0"/>
          <w:i/>
          <w:color w:val="444444"/>
          <w:sz w:val="20"/>
        </w:rPr>
        <w:t>Likhiā lēkh na mēṭai koī gurmukh mukat karāvaṇiā ॥5॥</w:t>
      </w:r>
    </w:p>
    <w:p>
      <w:pPr>
        <w:spacing w:after="200"/>
        <w:jc w:val="center"/>
      </w:pPr>
      <w:r>
        <w:rPr>
          <w:b w:val="0"/>
          <w:i w:val="0"/>
          <w:color w:val="006000"/>
          <w:sz w:val="22"/>
        </w:rPr>
        <w:t>Никто не может стереть записанный на лбу счёт संस्कар двойственности, сложившийся по прежним делам. Освобождается от этого счёта только тот, кто приходит в убежище Гуру ॥5॥</w:t>
      </w:r>
    </w:p>
    <w:p/>
    <w:p>
      <w:pPr>
        <w:spacing w:before="160" w:after="40"/>
        <w:jc w:val="center"/>
      </w:pPr>
      <w:r>
        <w:rPr>
          <w:b/>
          <w:i w:val="0"/>
          <w:color w:val="550000"/>
          <w:sz w:val="26"/>
        </w:rPr>
        <w:t>ਪੇਈਅੜੈ ਪਿਰੁ ਜਾਤੋ ਨਾਹੀ ॥</w:t>
      </w:r>
    </w:p>
    <w:p>
      <w:pPr>
        <w:spacing w:after="60"/>
        <w:jc w:val="center"/>
      </w:pPr>
      <w:r>
        <w:rPr>
          <w:b w:val="0"/>
          <w:i/>
          <w:color w:val="444444"/>
          <w:sz w:val="20"/>
        </w:rPr>
        <w:t>Pēīaṛai pir jāto nāhī ॥</w:t>
      </w:r>
    </w:p>
    <w:p>
      <w:pPr>
        <w:spacing w:after="200"/>
        <w:jc w:val="center"/>
      </w:pPr>
      <w:r>
        <w:rPr>
          <w:b w:val="0"/>
          <w:i w:val="0"/>
          <w:color w:val="006000"/>
          <w:sz w:val="22"/>
        </w:rPr>
        <w:t>Та душа-невеста, которая в доме родителей не установила связь с Господом-Супругом,</w:t>
      </w:r>
    </w:p>
    <w:p/>
    <w:p>
      <w:pPr>
        <w:spacing w:before="160" w:after="40"/>
        <w:jc w:val="center"/>
      </w:pPr>
      <w:r>
        <w:rPr>
          <w:b/>
          <w:i w:val="0"/>
          <w:color w:val="550000"/>
          <w:sz w:val="26"/>
        </w:rPr>
        <w:t>ਝੂਠਿ ਵਿਛੁੰਨੀ ਰੋਵੈ ਧਾਹੀ ॥</w:t>
      </w:r>
    </w:p>
    <w:p>
      <w:pPr>
        <w:spacing w:after="60"/>
        <w:jc w:val="center"/>
      </w:pPr>
      <w:r>
        <w:rPr>
          <w:b w:val="0"/>
          <w:i/>
          <w:color w:val="444444"/>
          <w:sz w:val="20"/>
        </w:rPr>
        <w:t>Jhūṭh vichhuṇī rovai dhāhī ॥</w:t>
      </w:r>
    </w:p>
    <w:p>
      <w:pPr>
        <w:spacing w:after="200"/>
        <w:jc w:val="center"/>
      </w:pPr>
      <w:r>
        <w:rPr>
          <w:b w:val="0"/>
          <w:i w:val="0"/>
          <w:color w:val="006000"/>
          <w:sz w:val="22"/>
        </w:rPr>
        <w:t>из-за ложной привязанности, будучи оторванной от Божественных Стоп, в конце рыдает навзрыд.</w:t>
      </w:r>
    </w:p>
    <w:p/>
    <w:p>
      <w:pPr>
        <w:spacing w:before="160" w:after="40"/>
        <w:jc w:val="center"/>
      </w:pPr>
      <w:r>
        <w:rPr>
          <w:b/>
          <w:i w:val="0"/>
          <w:color w:val="550000"/>
          <w:sz w:val="26"/>
        </w:rPr>
        <w:t>ਅਵਗਣਿ ਮੁਠੀ ਮਹਲੁ ਨ ਪਾਏ ਅਵਗਣ ਗੁਣਿ ਬਖਸਾਵਣਿਆ ॥੬॥</w:t>
      </w:r>
    </w:p>
    <w:p>
      <w:pPr>
        <w:spacing w:after="60"/>
        <w:jc w:val="center"/>
      </w:pPr>
      <w:r>
        <w:rPr>
          <w:b w:val="0"/>
          <w:i/>
          <w:color w:val="444444"/>
          <w:sz w:val="20"/>
        </w:rPr>
        <w:t>Avgaṇ muṭhī mehal na pāē avgaṇ guṇ bakhsāvaṇiā ॥6॥</w:t>
      </w:r>
    </w:p>
    <w:p>
      <w:pPr>
        <w:spacing w:after="200"/>
        <w:jc w:val="center"/>
      </w:pPr>
      <w:r>
        <w:rPr>
          <w:b w:val="0"/>
          <w:i w:val="0"/>
          <w:color w:val="006000"/>
          <w:sz w:val="22"/>
        </w:rPr>
        <w:t>Ту, чью духовную жизнь разграбили пороки, не достигает Чертог Бога. Эти пороки прощает только Сам Господь, Владыка добродетелей ॥6॥</w:t>
      </w:r>
    </w:p>
    <w:p/>
    <w:p>
      <w:pPr>
        <w:spacing w:before="160" w:after="40"/>
        <w:jc w:val="center"/>
      </w:pPr>
      <w:r>
        <w:rPr>
          <w:b/>
          <w:i w:val="0"/>
          <w:color w:val="550000"/>
          <w:sz w:val="26"/>
        </w:rPr>
        <w:t>ਪੇਈਅੜੈ ਜਿਨਿ ਜਾਤਾ ਪਿਆਰਾ ॥</w:t>
      </w:r>
    </w:p>
    <w:p>
      <w:pPr>
        <w:spacing w:after="60"/>
        <w:jc w:val="center"/>
      </w:pPr>
      <w:r>
        <w:rPr>
          <w:b w:val="0"/>
          <w:i/>
          <w:color w:val="444444"/>
          <w:sz w:val="20"/>
        </w:rPr>
        <w:t>Pēīaṛai jin jātā piārā ॥</w:t>
      </w:r>
    </w:p>
    <w:p>
      <w:pPr>
        <w:spacing w:after="200"/>
        <w:jc w:val="center"/>
      </w:pPr>
      <w:r>
        <w:rPr>
          <w:b w:val="0"/>
          <w:i w:val="0"/>
          <w:color w:val="006000"/>
          <w:sz w:val="22"/>
        </w:rPr>
        <w:t>Та душа-невеста, которая в доме родителей установила связь с Возлюбленным Господом,</w:t>
      </w:r>
    </w:p>
    <w:p/>
    <w:p>
      <w:pPr>
        <w:spacing w:before="160" w:after="40"/>
        <w:jc w:val="center"/>
      </w:pPr>
      <w:r>
        <w:rPr>
          <w:b/>
          <w:i w:val="0"/>
          <w:color w:val="550000"/>
          <w:sz w:val="26"/>
        </w:rPr>
        <w:t>ਗੁਰਮੁਖਿ ਬੂਝੈ ਤਤੁ ਬੀਚਾਰਾ ॥</w:t>
      </w:r>
    </w:p>
    <w:p>
      <w:pPr>
        <w:spacing w:after="60"/>
        <w:jc w:val="center"/>
      </w:pPr>
      <w:r>
        <w:rPr>
          <w:b w:val="0"/>
          <w:i/>
          <w:color w:val="444444"/>
          <w:sz w:val="20"/>
        </w:rPr>
        <w:t>Gurmukh būjhai tat bīchārā ॥</w:t>
      </w:r>
    </w:p>
    <w:p>
      <w:pPr>
        <w:spacing w:after="200"/>
        <w:jc w:val="center"/>
      </w:pPr>
      <w:r>
        <w:rPr>
          <w:b w:val="0"/>
          <w:i w:val="0"/>
          <w:color w:val="006000"/>
          <w:sz w:val="22"/>
        </w:rPr>
        <w:t>придя в убежище Гуру, понимает и размышляет о сущности Изначального Господа и Его качествах.</w:t>
      </w:r>
    </w:p>
    <w:p/>
    <w:p>
      <w:pPr>
        <w:spacing w:before="160" w:after="40"/>
        <w:jc w:val="center"/>
      </w:pPr>
      <w:r>
        <w:rPr>
          <w:b/>
          <w:i w:val="0"/>
          <w:color w:val="550000"/>
          <w:sz w:val="26"/>
        </w:rPr>
        <w:t>ਆਵਣੁ ਜਾਣਾ ਠਾਕਿ ਰਹਾਏ ਸਚੈ ਨਾਮਿ ਸਮਾਵਣਿਆ ॥੭॥</w:t>
      </w:r>
    </w:p>
    <w:p>
      <w:pPr>
        <w:spacing w:after="60"/>
        <w:jc w:val="center"/>
      </w:pPr>
      <w:r>
        <w:rPr>
          <w:b w:val="0"/>
          <w:i/>
          <w:color w:val="444444"/>
          <w:sz w:val="20"/>
        </w:rPr>
        <w:t>Āvaṇ jāṇā ṭhāk rahāē sachai nām samāvaṇiā ॥7॥</w:t>
      </w:r>
    </w:p>
    <w:p>
      <w:pPr>
        <w:spacing w:after="200"/>
        <w:jc w:val="center"/>
      </w:pPr>
      <w:r>
        <w:rPr>
          <w:b w:val="0"/>
          <w:i w:val="0"/>
          <w:color w:val="006000"/>
          <w:sz w:val="22"/>
        </w:rPr>
        <w:t>Тем, кто пребывает в вечном Имени Господа, Гуру останавливает круг рождения и смерти ॥7॥</w:t>
      </w:r>
    </w:p>
    <w:p/>
    <w:p>
      <w:pPr>
        <w:spacing w:before="160" w:after="40"/>
        <w:jc w:val="center"/>
      </w:pPr>
      <w:r>
        <w:rPr>
          <w:b/>
          <w:i w:val="0"/>
          <w:color w:val="550000"/>
          <w:sz w:val="26"/>
        </w:rPr>
        <w:t>ਗੁਰਮੁਖਿ ਬੂਝੈ ਅਕਥੁ ਕਹਾਵੈ ॥</w:t>
      </w:r>
    </w:p>
    <w:p>
      <w:pPr>
        <w:spacing w:after="60"/>
        <w:jc w:val="center"/>
      </w:pPr>
      <w:r>
        <w:rPr>
          <w:b w:val="0"/>
          <w:i/>
          <w:color w:val="444444"/>
          <w:sz w:val="20"/>
        </w:rPr>
        <w:t>Gurmukh būjhai akath kahāvai ॥</w:t>
      </w:r>
    </w:p>
    <w:p>
      <w:pPr>
        <w:spacing w:after="200"/>
        <w:jc w:val="center"/>
      </w:pPr>
      <w:r>
        <w:rPr>
          <w:b w:val="0"/>
          <w:i w:val="0"/>
          <w:color w:val="006000"/>
          <w:sz w:val="22"/>
        </w:rPr>
        <w:t>Придя в убежище Гуру, человек постигает Господа, обладающего бесконечными качествами, и побуждает других к воспеванию хвалы.</w:t>
      </w:r>
    </w:p>
    <w:p/>
    <w:p>
      <w:pPr>
        <w:spacing w:before="160" w:after="40"/>
        <w:jc w:val="center"/>
      </w:pPr>
      <w:r>
        <w:rPr>
          <w:b/>
          <w:i w:val="0"/>
          <w:color w:val="550000"/>
          <w:sz w:val="26"/>
        </w:rPr>
        <w:t>ਸਚੇ ਠਾਕੁਰ ਸਾਚੋ ਭਾਵੈ ॥</w:t>
      </w:r>
    </w:p>
    <w:p>
      <w:pPr>
        <w:spacing w:after="60"/>
        <w:jc w:val="center"/>
      </w:pPr>
      <w:r>
        <w:rPr>
          <w:b w:val="0"/>
          <w:i/>
          <w:color w:val="444444"/>
          <w:sz w:val="20"/>
        </w:rPr>
        <w:t>Sachē ṭhākur sācho bhāvai ॥</w:t>
      </w:r>
    </w:p>
    <w:p>
      <w:pPr>
        <w:spacing w:after="200"/>
        <w:jc w:val="center"/>
      </w:pPr>
      <w:r>
        <w:rPr>
          <w:b w:val="0"/>
          <w:i w:val="0"/>
          <w:color w:val="006000"/>
          <w:sz w:val="22"/>
        </w:rPr>
        <w:t>Вечному Владыке по душе только вечное дело хвалы.</w:t>
      </w:r>
    </w:p>
    <w:p/>
    <w:p>
      <w:pPr>
        <w:spacing w:before="160" w:after="40"/>
        <w:jc w:val="center"/>
      </w:pPr>
      <w:r>
        <w:rPr>
          <w:b/>
          <w:i w:val="0"/>
          <w:color w:val="550000"/>
          <w:sz w:val="26"/>
        </w:rPr>
        <w:t>ਨਾਨਕ ਸਚੁ ਕਹੈ ਬੇਨੰਤੀ ਸਚੁ ਮਿਲੈ ਗੁਣ ਗਾਵਣਿਆ ॥੮॥੧॥</w:t>
      </w:r>
    </w:p>
    <w:p>
      <w:pPr>
        <w:spacing w:after="60"/>
        <w:jc w:val="center"/>
      </w:pPr>
      <w:r>
        <w:rPr>
          <w:b w:val="0"/>
          <w:i/>
          <w:color w:val="444444"/>
          <w:sz w:val="20"/>
        </w:rPr>
        <w:t>Nānak sach kahai bēnantī sach milai guṇ gāvaṇiā ॥8॥1॥</w:t>
      </w:r>
    </w:p>
    <w:p>
      <w:pPr>
        <w:spacing w:after="200"/>
        <w:jc w:val="center"/>
      </w:pPr>
      <w:r>
        <w:rPr>
          <w:b w:val="0"/>
          <w:i w:val="0"/>
          <w:color w:val="006000"/>
          <w:sz w:val="22"/>
        </w:rPr>
        <w:t>О Нанак! Человек, пришедший в убежище Гуру, продолжает помнить Имя Вечного Господа и возносить мольбы у Его двора. Тем, кто воспевает качества Господа, Вечный Господь становится доступен ॥8॥1॥</w:t>
      </w:r>
    </w:p>
    <w:p/>
    <w:p>
      <w:pPr>
        <w:spacing w:before="160" w:after="40"/>
        <w:jc w:val="center"/>
      </w:pPr>
      <w:r>
        <w:rPr>
          <w:b/>
          <w:i w:val="0"/>
          <w:color w:val="550000"/>
          <w:sz w:val="26"/>
        </w:rPr>
        <w:t>ਮਾਝ ਮਹਲਾ ੩ ਘਰੁ ੧ ॥</w:t>
      </w:r>
    </w:p>
    <w:p>
      <w:pPr>
        <w:spacing w:after="60"/>
        <w:jc w:val="center"/>
      </w:pPr>
      <w:r>
        <w:rPr>
          <w:b w:val="0"/>
          <w:i/>
          <w:color w:val="444444"/>
          <w:sz w:val="20"/>
        </w:rPr>
        <w:t>Mājh mehlā 3 ghar 1 ॥</w:t>
      </w:r>
    </w:p>
    <w:p/>
    <w:p>
      <w:pPr>
        <w:spacing w:before="160" w:after="40"/>
        <w:jc w:val="center"/>
      </w:pPr>
      <w:r>
        <w:rPr>
          <w:b/>
          <w:i w:val="0"/>
          <w:color w:val="550000"/>
          <w:sz w:val="26"/>
        </w:rPr>
        <w:t>ਕਰਮੁ ਹੋਵੈ ਸਤਿਗੁਰੂ ਮਿਲਾਏ ॥</w:t>
      </w:r>
    </w:p>
    <w:p>
      <w:pPr>
        <w:spacing w:after="60"/>
        <w:jc w:val="center"/>
      </w:pPr>
      <w:r>
        <w:rPr>
          <w:b w:val="0"/>
          <w:i/>
          <w:color w:val="444444"/>
          <w:sz w:val="20"/>
        </w:rPr>
        <w:t>Karam hovai satgurū milāē ॥</w:t>
      </w:r>
    </w:p>
    <w:p>
      <w:pPr>
        <w:spacing w:after="200"/>
        <w:jc w:val="center"/>
      </w:pPr>
      <w:r>
        <w:rPr>
          <w:b w:val="0"/>
          <w:i w:val="0"/>
          <w:color w:val="006000"/>
          <w:sz w:val="22"/>
        </w:rPr>
        <w:t>Тому человеку, на кого нисходит милость Бога, Бог устраивает встречу с Гуру.</w:t>
      </w:r>
    </w:p>
    <w:p/>
    <w:p>
      <w:pPr>
        <w:spacing w:before="160" w:after="40"/>
        <w:jc w:val="center"/>
      </w:pPr>
      <w:r>
        <w:rPr>
          <w:b/>
          <w:i w:val="0"/>
          <w:color w:val="550000"/>
          <w:sz w:val="26"/>
        </w:rPr>
        <w:t>ਸੇਵਾ ਸੁਰਤਿ ਸਬਦਿ ਚਿਤੁ ਲਾਏ ॥</w:t>
      </w:r>
    </w:p>
    <w:p>
      <w:pPr>
        <w:spacing w:after="60"/>
        <w:jc w:val="center"/>
      </w:pPr>
      <w:r>
        <w:rPr>
          <w:b w:val="0"/>
          <w:i/>
          <w:color w:val="444444"/>
          <w:sz w:val="20"/>
        </w:rPr>
        <w:t>Sēvā surat sabad chit lāē ॥</w:t>
      </w:r>
    </w:p>
    <w:p>
      <w:pPr>
        <w:spacing w:after="200"/>
        <w:jc w:val="center"/>
      </w:pPr>
      <w:r>
        <w:rPr>
          <w:b w:val="0"/>
          <w:i w:val="0"/>
          <w:color w:val="006000"/>
          <w:sz w:val="22"/>
        </w:rPr>
        <w:t>По милости Гуру такой человек сосредотачивает внимание в служении и соединяет сознание со Словом Гуру.</w:t>
      </w:r>
    </w:p>
    <w:p/>
    <w:p>
      <w:pPr>
        <w:spacing w:before="160" w:after="40"/>
        <w:jc w:val="center"/>
      </w:pPr>
      <w:r>
        <w:rPr>
          <w:b/>
          <w:i w:val="0"/>
          <w:color w:val="550000"/>
          <w:sz w:val="26"/>
        </w:rPr>
        <w:t>ਹਉਮੈ ਮਾਰਿ ਸਦਾ ਸੁਖੁ ਪਾਇਆ ਮਾਇਆ ਮੋਹੁ ਚੁਕਾਵਣਿਆ ॥੧॥</w:t>
      </w:r>
    </w:p>
    <w:p>
      <w:pPr>
        <w:spacing w:after="60"/>
        <w:jc w:val="center"/>
      </w:pPr>
      <w:r>
        <w:rPr>
          <w:b w:val="0"/>
          <w:i/>
          <w:color w:val="444444"/>
          <w:sz w:val="20"/>
        </w:rPr>
        <w:t>Haumai mār sadā sukh pāiā māiā moh chukāvaṇiā ॥1॥</w:t>
      </w:r>
    </w:p>
    <w:p>
      <w:pPr>
        <w:spacing w:after="200"/>
        <w:jc w:val="center"/>
      </w:pPr>
      <w:r>
        <w:rPr>
          <w:b w:val="0"/>
          <w:i w:val="0"/>
          <w:color w:val="006000"/>
          <w:sz w:val="22"/>
        </w:rPr>
        <w:t>Так он, уничтожив в себе эго, устраняет привязанность к майе и всегда наслаждается духовным блаженством ॥1॥</w:t>
      </w:r>
    </w:p>
    <w:p/>
    <w:p>
      <w:pPr>
        <w:spacing w:before="160" w:after="40"/>
        <w:jc w:val="center"/>
      </w:pPr>
      <w:r>
        <w:rPr>
          <w:b/>
          <w:i w:val="0"/>
          <w:color w:val="550000"/>
          <w:sz w:val="26"/>
        </w:rPr>
        <w:t>ਹਉ ਵਾਰੀ ਜੀਉ ਵਾਰੀ ਸਤਿਗੁਰ ਕੈ ਬਲਿਹਾਰਣਿਆ ॥</w:t>
      </w:r>
    </w:p>
    <w:p>
      <w:pPr>
        <w:spacing w:after="60"/>
        <w:jc w:val="center"/>
      </w:pPr>
      <w:r>
        <w:rPr>
          <w:b w:val="0"/>
          <w:i/>
          <w:color w:val="444444"/>
          <w:sz w:val="20"/>
        </w:rPr>
        <w:t>Hau vārī jīu vārī satgur kai balihāraṇiā ॥</w:t>
      </w:r>
    </w:p>
    <w:p>
      <w:pPr>
        <w:spacing w:after="200"/>
        <w:jc w:val="center"/>
      </w:pPr>
      <w:r>
        <w:rPr>
          <w:b w:val="0"/>
          <w:i w:val="0"/>
          <w:color w:val="006000"/>
          <w:sz w:val="22"/>
        </w:rPr>
        <w:t>Я всегда жертвую собой ради Гуру, всегда предан Ему.</w:t>
      </w:r>
    </w:p>
    <w:p/>
    <w:p>
      <w:pPr>
        <w:spacing w:before="160" w:after="40"/>
        <w:jc w:val="center"/>
      </w:pPr>
      <w:r>
        <w:rPr>
          <w:b/>
          <w:i w:val="0"/>
          <w:color w:val="550000"/>
          <w:sz w:val="26"/>
        </w:rPr>
        <w:t>ਗੁਰਮਤੀ ਪਰਗਾਸੁ ਹੋਆ ਜੀ ਅਨਦਿਨੁ ਹਰਿ ਗੁਣ ਗਾਵਣਿਆ ॥੧॥ ਰਹਾਉ ॥</w:t>
      </w:r>
    </w:p>
    <w:p>
      <w:pPr>
        <w:spacing w:after="60"/>
        <w:jc w:val="center"/>
      </w:pPr>
      <w:r>
        <w:rPr>
          <w:b w:val="0"/>
          <w:i/>
          <w:color w:val="444444"/>
          <w:sz w:val="20"/>
        </w:rPr>
        <w:t>Gurmatī pargās hoā jī andin har guṇ gāvaṇiā ॥1॥ rahāu ॥</w:t>
      </w:r>
    </w:p>
    <w:p>
      <w:pPr>
        <w:spacing w:after="200"/>
        <w:jc w:val="center"/>
      </w:pPr>
      <w:r>
        <w:rPr>
          <w:b w:val="0"/>
          <w:i w:val="0"/>
          <w:color w:val="006000"/>
          <w:sz w:val="22"/>
        </w:rPr>
        <w:t>Только приняв наставление Гуру, человек обретает внутри духовный свет для правильной жизни и каждый день, во всякое время, продолжает воспевать качества Бога ॥1॥ пауза ॥</w:t>
      </w:r>
    </w:p>
    <w:p/>
    <w:p>
      <w:pPr>
        <w:spacing w:before="160" w:after="40"/>
        <w:jc w:val="center"/>
      </w:pPr>
      <w:r>
        <w:rPr>
          <w:b/>
          <w:i w:val="0"/>
          <w:color w:val="550000"/>
          <w:sz w:val="26"/>
        </w:rPr>
        <w:t>ਤਨੁ ਮਨੁ ਖੋਜੇ ਤਾ ਨਾਉ ਪਾਏ ॥</w:t>
      </w:r>
    </w:p>
    <w:p>
      <w:pPr>
        <w:spacing w:after="60"/>
        <w:jc w:val="center"/>
      </w:pPr>
      <w:r>
        <w:rPr>
          <w:b w:val="0"/>
          <w:i/>
          <w:color w:val="444444"/>
          <w:sz w:val="20"/>
        </w:rPr>
        <w:t>Tan man khojē tā nāu pāē ॥</w:t>
      </w:r>
    </w:p>
    <w:p>
      <w:pPr>
        <w:spacing w:after="200"/>
        <w:jc w:val="center"/>
      </w:pPr>
      <w:r>
        <w:rPr>
          <w:b w:val="0"/>
          <w:i w:val="0"/>
          <w:color w:val="006000"/>
          <w:sz w:val="22"/>
        </w:rPr>
        <w:t>Когда человек исследует своё тело и свой ум, то есть следит, не возвращаются ли ум и органы чувств к порокам, тогда он обретает Имя Бога,</w:t>
      </w:r>
    </w:p>
    <w:p/>
    <w:p>
      <w:pPr>
        <w:spacing w:before="160" w:after="40"/>
        <w:jc w:val="center"/>
      </w:pPr>
      <w:r>
        <w:rPr>
          <w:b/>
          <w:i w:val="0"/>
          <w:color w:val="550000"/>
          <w:sz w:val="26"/>
        </w:rPr>
        <w:t>ਧਾਵਤੁ ਰਾਖੈ ਠਾਕਿ ਰਹਾਏ ॥</w:t>
      </w:r>
    </w:p>
    <w:p>
      <w:pPr>
        <w:spacing w:after="60"/>
        <w:jc w:val="center"/>
      </w:pPr>
      <w:r>
        <w:rPr>
          <w:b w:val="0"/>
          <w:i/>
          <w:color w:val="444444"/>
          <w:sz w:val="20"/>
        </w:rPr>
        <w:t>Dhāvat rākhai ṭhāk rahāē ॥</w:t>
      </w:r>
    </w:p>
    <w:p>
      <w:pPr>
        <w:spacing w:after="200"/>
        <w:jc w:val="center"/>
      </w:pPr>
      <w:r>
        <w:rPr>
          <w:b w:val="0"/>
          <w:i w:val="0"/>
          <w:color w:val="006000"/>
          <w:sz w:val="22"/>
        </w:rPr>
        <w:t>и таким образом удерживает под контролем бегущий к порокам ум, останавливает его и держит соединённым с Божественными Стопами.</w:t>
      </w:r>
    </w:p>
    <w:p/>
    <w:p>
      <w:pPr>
        <w:spacing w:before="160" w:after="40"/>
        <w:jc w:val="center"/>
      </w:pPr>
      <w:r>
        <w:rPr>
          <w:b/>
          <w:i w:val="0"/>
          <w:color w:val="550000"/>
          <w:sz w:val="26"/>
        </w:rPr>
        <w:t>ਗੁਰ ਕੀ ਬਾਣੀ ਅਨਦਿਨੁ ਗਾਵੈ ਸਹਜੇ ਭਗਤਿ ਕਰਾਵਣਿਆ ॥੨॥</w:t>
      </w:r>
    </w:p>
    <w:p>
      <w:pPr>
        <w:spacing w:after="60"/>
        <w:jc w:val="center"/>
      </w:pPr>
      <w:r>
        <w:rPr>
          <w:b w:val="0"/>
          <w:i/>
          <w:color w:val="444444"/>
          <w:sz w:val="20"/>
        </w:rPr>
        <w:t>Gur kī bāṇī andin gāvē sahjē bhagat karāvaṇiā ॥2॥</w:t>
      </w:r>
    </w:p>
    <w:p>
      <w:pPr>
        <w:spacing w:after="200"/>
        <w:jc w:val="center"/>
      </w:pPr>
      <w:r>
        <w:rPr>
          <w:b w:val="0"/>
          <w:i w:val="0"/>
          <w:color w:val="006000"/>
          <w:sz w:val="22"/>
        </w:rPr>
        <w:t>Такой человек во всякое время поёт Бани Гуру и, пребывая в духовной устойчивости, продолжает поклоняться Богу ॥2॥</w:t>
      </w:r>
    </w:p>
    <w:p/>
    <w:p>
      <w:pPr>
        <w:spacing w:before="160" w:after="40"/>
        <w:jc w:val="center"/>
      </w:pPr>
      <w:r>
        <w:rPr>
          <w:b/>
          <w:i w:val="0"/>
          <w:color w:val="550000"/>
          <w:sz w:val="26"/>
        </w:rPr>
        <w:t>ਇਸੁ ਕਾਇਆ ਅੰਦਰਿ ਵਸਤੁ ਅਸੰਖਾ ॥</w:t>
      </w:r>
    </w:p>
    <w:p>
      <w:pPr>
        <w:spacing w:after="60"/>
        <w:jc w:val="center"/>
      </w:pPr>
      <w:r>
        <w:rPr>
          <w:b w:val="0"/>
          <w:i/>
          <w:color w:val="444444"/>
          <w:sz w:val="20"/>
        </w:rPr>
        <w:t>Is kāiā andar vasat asaṅkhā ॥</w:t>
      </w:r>
    </w:p>
    <w:p>
      <w:pPr>
        <w:spacing w:after="200"/>
        <w:jc w:val="center"/>
      </w:pPr>
      <w:r>
        <w:rPr>
          <w:b w:val="0"/>
          <w:i w:val="0"/>
          <w:color w:val="006000"/>
          <w:sz w:val="22"/>
        </w:rPr>
        <w:t>Внутри этого человеческого тела обитает Господь, Владыка бесконечных качеств.</w:t>
      </w:r>
    </w:p>
    <w:p/>
    <w:p>
      <w:pPr>
        <w:spacing w:before="160" w:after="40"/>
        <w:jc w:val="center"/>
      </w:pPr>
      <w:r>
        <w:rPr>
          <w:b/>
          <w:i w:val="0"/>
          <w:color w:val="550000"/>
          <w:sz w:val="26"/>
        </w:rPr>
        <w:t>ਗੁਰਮੁਖਿ ਸਾਚੁ ਮਿਲੈ ਤਾ ਵੇਖਾ ॥</w:t>
      </w:r>
    </w:p>
    <w:p>
      <w:pPr>
        <w:spacing w:after="60"/>
        <w:jc w:val="center"/>
      </w:pPr>
      <w:r>
        <w:rPr>
          <w:b w:val="0"/>
          <w:i/>
          <w:color w:val="444444"/>
          <w:sz w:val="20"/>
        </w:rPr>
        <w:t>Gurmukh sāch milai tā vēkhā ॥</w:t>
      </w:r>
    </w:p>
    <w:p>
      <w:pPr>
        <w:spacing w:after="200"/>
        <w:jc w:val="center"/>
      </w:pPr>
      <w:r>
        <w:rPr>
          <w:b w:val="0"/>
          <w:i w:val="0"/>
          <w:color w:val="006000"/>
          <w:sz w:val="22"/>
        </w:rPr>
        <w:t>Когда, оставаясь обращённым к Гуру, человек получает Имя Вечного Господа, тогда он созерцает пребывающего внутри себя Господа.</w:t>
      </w:r>
    </w:p>
    <w:p/>
    <w:p>
      <w:pPr>
        <w:spacing w:before="160" w:after="40"/>
        <w:jc w:val="center"/>
      </w:pPr>
      <w:r>
        <w:rPr>
          <w:b/>
          <w:i w:val="0"/>
          <w:color w:val="550000"/>
          <w:sz w:val="26"/>
        </w:rPr>
        <w:t>ਨਉ ਦਰਵਾਜੇ ਦਸਵੈ ਮੁਕਤਾ ਅਨਹਦ ਸਬਦੁ ਵਜਾਵਣਿਆ ॥੩॥</w:t>
      </w:r>
    </w:p>
    <w:p>
      <w:pPr>
        <w:spacing w:after="60"/>
        <w:jc w:val="center"/>
      </w:pPr>
      <w:r>
        <w:rPr>
          <w:b w:val="0"/>
          <w:i/>
          <w:color w:val="444444"/>
          <w:sz w:val="20"/>
        </w:rPr>
        <w:t>Nau darvāje dasvai muktā anhad sabad vajāvaṇiā ॥3॥</w:t>
      </w:r>
    </w:p>
    <w:p>
      <w:pPr>
        <w:spacing w:after="200"/>
        <w:jc w:val="center"/>
      </w:pPr>
      <w:r>
        <w:rPr>
          <w:b w:val="0"/>
          <w:i w:val="0"/>
          <w:color w:val="006000"/>
          <w:sz w:val="22"/>
        </w:rPr>
        <w:t>Тогда человек, поднявшись над влечениями девяти отверстий, достигает десятой двери, то есть области созерцания, освобождается от пороков и внутри себя практикует непрерывную речь хвалы ॥3॥</w:t>
      </w:r>
    </w:p>
    <w:p/>
    <w:p>
      <w:pPr>
        <w:spacing w:before="160" w:after="40"/>
        <w:jc w:val="center"/>
      </w:pPr>
      <w:r>
        <w:rPr>
          <w:b/>
          <w:i w:val="0"/>
          <w:color w:val="550000"/>
          <w:sz w:val="26"/>
        </w:rPr>
        <w:t>ਸਚਾ ਸਾਹਿਬੁ ਸਚੀ ਨਾਈ ॥</w:t>
      </w:r>
    </w:p>
    <w:p>
      <w:pPr>
        <w:spacing w:after="60"/>
        <w:jc w:val="center"/>
      </w:pPr>
      <w:r>
        <w:rPr>
          <w:b w:val="0"/>
          <w:i/>
          <w:color w:val="444444"/>
          <w:sz w:val="20"/>
        </w:rPr>
        <w:t>Sachā sāhib sachī nāī ॥</w:t>
      </w:r>
    </w:p>
    <w:p>
      <w:pPr>
        <w:spacing w:after="200"/>
        <w:jc w:val="center"/>
      </w:pPr>
      <w:r>
        <w:rPr>
          <w:b w:val="0"/>
          <w:i w:val="0"/>
          <w:color w:val="006000"/>
          <w:sz w:val="22"/>
        </w:rPr>
        <w:t>Господь-Владыка вечно пребывающий, и Его величие тоже вечно пребывающее.</w:t>
      </w:r>
    </w:p>
    <w:p/>
    <w:p>
      <w:pPr>
        <w:spacing w:before="160" w:after="40"/>
        <w:jc w:val="center"/>
      </w:pPr>
      <w:r>
        <w:rPr>
          <w:b/>
          <w:i w:val="0"/>
          <w:color w:val="550000"/>
          <w:sz w:val="26"/>
        </w:rPr>
        <w:t>ਗੁਰ ਪਰਸਾਦੀ ਮੰਨਿ ਵਸਾਈ ॥</w:t>
      </w:r>
    </w:p>
    <w:p>
      <w:pPr>
        <w:spacing w:after="60"/>
        <w:jc w:val="center"/>
      </w:pPr>
      <w:r>
        <w:rPr>
          <w:b w:val="0"/>
          <w:i/>
          <w:color w:val="444444"/>
          <w:sz w:val="20"/>
        </w:rPr>
        <w:t>Gur parsādī mann vasāī ॥</w:t>
      </w:r>
    </w:p>
    <w:p>
      <w:pPr>
        <w:spacing w:after="200"/>
        <w:jc w:val="center"/>
      </w:pPr>
      <w:r>
        <w:rPr>
          <w:b w:val="0"/>
          <w:i w:val="0"/>
          <w:color w:val="006000"/>
          <w:sz w:val="22"/>
        </w:rPr>
        <w:t>О брат! По милости Гуру удерживай Его в своём сердце.</w:t>
      </w:r>
    </w:p>
    <w:p/>
    <w:p>
      <w:pPr>
        <w:spacing w:before="160" w:after="40"/>
        <w:jc w:val="center"/>
      </w:pPr>
      <w:r>
        <w:rPr>
          <w:b/>
          <w:i w:val="0"/>
          <w:color w:val="550000"/>
          <w:sz w:val="26"/>
        </w:rPr>
        <w:t>ਅਨਦਿਨੁ ਸਦਾ ਰਹੈ ਰੰਗਿ ਰਾਤਾ ਦਰਿ ਸਚੈ ਸੋਝੀ ਪਾਵਣਿਆ ॥੪॥</w:t>
      </w:r>
    </w:p>
    <w:p>
      <w:pPr>
        <w:spacing w:after="60"/>
        <w:jc w:val="center"/>
      </w:pPr>
      <w:r>
        <w:rPr>
          <w:b w:val="0"/>
          <w:i/>
          <w:color w:val="444444"/>
          <w:sz w:val="20"/>
        </w:rPr>
        <w:t>Andin sadā rahai raṅg rātā dar sachai sojhī pāvaṇiā ॥4॥</w:t>
      </w:r>
    </w:p>
    <w:p>
      <w:pPr>
        <w:spacing w:after="200"/>
        <w:jc w:val="center"/>
      </w:pPr>
      <w:r>
        <w:rPr>
          <w:b w:val="0"/>
          <w:i w:val="0"/>
          <w:color w:val="006000"/>
          <w:sz w:val="22"/>
        </w:rPr>
        <w:t>Тот человек, который поселяет в сердце хвалу Богу, во всякое время всегда остаётся погружённым в любовь Бога и, достигнув присутствия Вечного, получает понимание правильной жизни ॥4॥</w:t>
      </w:r>
    </w:p>
    <w:p/>
    <w:p>
      <w:pPr>
        <w:spacing w:before="160" w:after="40"/>
        <w:jc w:val="center"/>
      </w:pPr>
      <w:r>
        <w:rPr>
          <w:b/>
          <w:i w:val="0"/>
          <w:color w:val="550000"/>
          <w:sz w:val="26"/>
        </w:rPr>
        <w:t>ਪਾਪ ਪੁੰਨ ਕੀ ਸਾਰ ਨ ਜਾਣੀ ॥</w:t>
      </w:r>
    </w:p>
    <w:p>
      <w:pPr>
        <w:spacing w:after="60"/>
        <w:jc w:val="center"/>
      </w:pPr>
      <w:r>
        <w:rPr>
          <w:b w:val="0"/>
          <w:i/>
          <w:color w:val="444444"/>
          <w:sz w:val="20"/>
        </w:rPr>
        <w:t>Pāp puṇn kī sār na jāṇī ॥</w:t>
      </w:r>
    </w:p>
    <w:p>
      <w:pPr>
        <w:spacing w:after="200"/>
        <w:jc w:val="center"/>
      </w:pPr>
      <w:r>
        <w:rPr>
          <w:b w:val="0"/>
          <w:i w:val="0"/>
          <w:color w:val="006000"/>
          <w:sz w:val="22"/>
        </w:rPr>
        <w:t>Тот человек, который не различил добрых и дурных поступков, то есть не стесняется делать ни хорошее, ни плохое,</w:t>
      </w:r>
    </w:p>
    <w:p/>
    <w:p>
      <w:pPr>
        <w:spacing w:before="160" w:after="40"/>
        <w:jc w:val="center"/>
      </w:pPr>
      <w:r>
        <w:rPr>
          <w:b/>
          <w:i w:val="0"/>
          <w:color w:val="550000"/>
          <w:sz w:val="26"/>
        </w:rPr>
        <w:t>ਦੂਜੈ ਲਾਗੀ ਭਰਮਿ ਭੁਲਾਣੀ ॥</w:t>
      </w:r>
    </w:p>
    <w:p>
      <w:pPr>
        <w:spacing w:after="60"/>
        <w:jc w:val="center"/>
      </w:pPr>
      <w:r>
        <w:rPr>
          <w:b w:val="0"/>
          <w:i/>
          <w:color w:val="444444"/>
          <w:sz w:val="20"/>
        </w:rPr>
        <w:t>Dūjai lāgī bharam bhulāṇī ॥</w:t>
      </w:r>
    </w:p>
    <w:p>
      <w:pPr>
        <w:spacing w:after="200"/>
        <w:jc w:val="center"/>
      </w:pPr>
      <w:r>
        <w:rPr>
          <w:b w:val="0"/>
          <w:i w:val="0"/>
          <w:color w:val="006000"/>
          <w:sz w:val="22"/>
        </w:rPr>
        <w:t>чьё внимание остаётся привязанным к майе и кто, попав в блуждание майи, продолжает идти ложным путём,</w:t>
      </w:r>
    </w:p>
    <w:p/>
    <w:p>
      <w:pPr>
        <w:spacing w:before="160" w:after="40"/>
        <w:jc w:val="center"/>
      </w:pPr>
      <w:r>
        <w:rPr>
          <w:b/>
          <w:i w:val="0"/>
          <w:color w:val="550000"/>
          <w:sz w:val="26"/>
        </w:rPr>
        <w:t>ਅਗਿਆਨੀ ਅੰਧਾ ਮਗੁ ਨ ਜਾਣੈ ਫਿਰਿ ਫਿਰਿ ਆਵਣ ਜਾਵਣਿਆ ॥੫॥</w:t>
      </w:r>
    </w:p>
    <w:p>
      <w:pPr>
        <w:spacing w:after="60"/>
        <w:jc w:val="center"/>
      </w:pPr>
      <w:r>
        <w:rPr>
          <w:b w:val="0"/>
          <w:i/>
          <w:color w:val="444444"/>
          <w:sz w:val="20"/>
        </w:rPr>
        <w:t>Agiānī andhā mag na jāṇai phir phir āvaṇ jāvaṇiā ॥5॥</w:t>
      </w:r>
    </w:p>
    <w:p>
      <w:pPr>
        <w:spacing w:after="200"/>
        <w:jc w:val="center"/>
      </w:pPr>
      <w:r>
        <w:rPr>
          <w:b w:val="0"/>
          <w:i w:val="0"/>
          <w:color w:val="006000"/>
          <w:sz w:val="22"/>
        </w:rPr>
        <w:t>такой человек, ослеплённый привязанностью к майе, не понимает правильного пути жизни и снова и снова остаётся в круге рождений и смертей ॥5॥</w:t>
      </w:r>
    </w:p>
    <w:p/>
    <w:p>
      <w:pPr>
        <w:spacing w:before="160" w:after="40"/>
        <w:jc w:val="center"/>
      </w:pPr>
      <w:r>
        <w:rPr>
          <w:b/>
          <w:i w:val="0"/>
          <w:color w:val="550000"/>
          <w:sz w:val="26"/>
        </w:rPr>
        <w:t>ਗੁਰ ਸੇਵਾ ਤੇ ਸਦਾ ਸੁਖੁ ਪਾਇਆ ॥</w:t>
      </w:r>
    </w:p>
    <w:p>
      <w:pPr>
        <w:spacing w:after="60"/>
        <w:jc w:val="center"/>
      </w:pPr>
      <w:r>
        <w:rPr>
          <w:b w:val="0"/>
          <w:i/>
          <w:color w:val="444444"/>
          <w:sz w:val="20"/>
        </w:rPr>
        <w:t>Gur sēvā tē sadā sukh pāiā ॥</w:t>
      </w:r>
    </w:p>
    <w:p>
      <w:pPr>
        <w:spacing w:after="200"/>
        <w:jc w:val="center"/>
      </w:pPr>
      <w:r>
        <w:rPr>
          <w:b w:val="0"/>
          <w:i w:val="0"/>
          <w:color w:val="006000"/>
          <w:sz w:val="22"/>
        </w:rPr>
        <w:t>Через служение, указанное Гуру, человек всегда наслаждается духовным блаженством.</w:t>
      </w:r>
    </w:p>
    <w:p/>
    <w:p>
      <w:pPr>
        <w:spacing w:before="160" w:after="40"/>
        <w:jc w:val="center"/>
      </w:pPr>
      <w:r>
        <w:rPr>
          <w:b/>
          <w:i w:val="0"/>
          <w:color w:val="550000"/>
          <w:sz w:val="26"/>
        </w:rPr>
        <w:t>ਹਉਮੈ ਮੇਰਾ ਠਾਕਿ ਰਹਾਇਆ ॥</w:t>
      </w:r>
    </w:p>
    <w:p>
      <w:pPr>
        <w:spacing w:after="60"/>
        <w:jc w:val="center"/>
      </w:pPr>
      <w:r>
        <w:rPr>
          <w:b w:val="0"/>
          <w:i/>
          <w:color w:val="444444"/>
          <w:sz w:val="20"/>
        </w:rPr>
        <w:t>Haumai mērā ṭhāk rahāiā ॥</w:t>
      </w:r>
    </w:p>
    <w:p>
      <w:pPr>
        <w:spacing w:after="200"/>
        <w:jc w:val="center"/>
      </w:pPr>
      <w:r>
        <w:rPr>
          <w:b w:val="0"/>
          <w:i w:val="0"/>
          <w:color w:val="006000"/>
          <w:sz w:val="22"/>
        </w:rPr>
        <w:t>Он останавливает и держит под контролем эго и чувство «моё».</w:t>
      </w:r>
    </w:p>
    <w:p/>
    <w:p>
      <w:pPr>
        <w:spacing w:before="160" w:after="40"/>
        <w:jc w:val="center"/>
      </w:pPr>
      <w:r>
        <w:rPr>
          <w:b/>
          <w:i w:val="0"/>
          <w:color w:val="550000"/>
          <w:sz w:val="26"/>
        </w:rPr>
        <w:t>ਗੁਰ ਸਾਖੀ ਮਿਟਿਆ ਅੰਧਿਆਰਾ ਬਜਰ ਕਪਾਟ ਖੁਲਾਵਣਿਆ ॥੬॥</w:t>
      </w:r>
    </w:p>
    <w:p>
      <w:pPr>
        <w:spacing w:after="60"/>
        <w:jc w:val="center"/>
      </w:pPr>
      <w:r>
        <w:rPr>
          <w:b w:val="0"/>
          <w:i/>
          <w:color w:val="444444"/>
          <w:sz w:val="20"/>
        </w:rPr>
        <w:t>Gur sākhī miṭiā andhiārā bajar kapāṭ khulāvaṇiā ॥6॥</w:t>
      </w:r>
    </w:p>
    <w:p>
      <w:pPr>
        <w:spacing w:after="200"/>
        <w:jc w:val="center"/>
      </w:pPr>
      <w:r>
        <w:rPr>
          <w:b w:val="0"/>
          <w:i w:val="0"/>
          <w:color w:val="006000"/>
          <w:sz w:val="22"/>
        </w:rPr>
        <w:t>Следуя учению Гуру, он избавляется от тьмы привязанности к майе; раскрываются те жёсткие двери майи, в которых его сознание было зажато ॥6॥</w:t>
      </w:r>
    </w:p>
    <w:p/>
    <w:p>
      <w:pPr>
        <w:spacing w:before="160" w:after="40"/>
        <w:jc w:val="center"/>
      </w:pPr>
      <w:r>
        <w:rPr>
          <w:b/>
          <w:i w:val="0"/>
          <w:color w:val="550000"/>
          <w:sz w:val="26"/>
        </w:rPr>
        <w:t>ਹਉਮੈ ਮਾਰਿ ਮੰਨਿ ਵਸਾਇਆ ॥</w:t>
      </w:r>
    </w:p>
    <w:p>
      <w:pPr>
        <w:spacing w:after="60"/>
        <w:jc w:val="center"/>
      </w:pPr>
      <w:r>
        <w:rPr>
          <w:b w:val="0"/>
          <w:i/>
          <w:color w:val="444444"/>
          <w:sz w:val="20"/>
        </w:rPr>
        <w:t>Haumai mār mann vasāiā ॥</w:t>
      </w:r>
    </w:p>
    <w:p>
      <w:pPr>
        <w:spacing w:after="200"/>
        <w:jc w:val="center"/>
      </w:pPr>
      <w:r>
        <w:rPr>
          <w:b w:val="0"/>
          <w:i w:val="0"/>
          <w:color w:val="006000"/>
          <w:sz w:val="22"/>
        </w:rPr>
        <w:t>Устранив из себя эго, он сохранил в своём сердце Слово Гуру,</w:t>
      </w:r>
    </w:p>
    <w:p/>
    <w:p>
      <w:pPr>
        <w:spacing w:before="160" w:after="40"/>
        <w:jc w:val="center"/>
      </w:pPr>
      <w:r>
        <w:rPr>
          <w:b/>
          <w:i w:val="0"/>
          <w:color w:val="550000"/>
          <w:sz w:val="26"/>
        </w:rPr>
        <w:t>ਗੁਰ ਚਰਣੀ ਸਦਾ ਚਿਤੁ ਲਾਇਆ ॥</w:t>
      </w:r>
    </w:p>
    <w:p>
      <w:pPr>
        <w:spacing w:after="60"/>
        <w:jc w:val="center"/>
      </w:pPr>
      <w:r>
        <w:rPr>
          <w:b w:val="0"/>
          <w:i/>
          <w:color w:val="444444"/>
          <w:sz w:val="20"/>
        </w:rPr>
        <w:t>Gur charṇī sadā chit lāiā ॥</w:t>
      </w:r>
    </w:p>
    <w:p>
      <w:pPr>
        <w:spacing w:after="200"/>
        <w:jc w:val="center"/>
      </w:pPr>
      <w:r>
        <w:rPr>
          <w:b w:val="0"/>
          <w:i w:val="0"/>
          <w:color w:val="006000"/>
          <w:sz w:val="22"/>
        </w:rPr>
        <w:t>и всегда удерживал своё сознание соединённым со Стопами Гуру.</w:t>
      </w:r>
    </w:p>
    <w:p/>
    <w:p>
      <w:pPr>
        <w:spacing w:before="160" w:after="40"/>
        <w:jc w:val="center"/>
      </w:pPr>
      <w:r>
        <w:rPr>
          <w:b/>
          <w:i w:val="0"/>
          <w:color w:val="550000"/>
          <w:sz w:val="26"/>
        </w:rPr>
        <w:t>ਗੁਰ ਕਿਰਪਾ ਤੇ ਮਨੁ ਤਨੁ ਨਿਰਮਲੁ ਨਿਰਮਲ ਨਾਮੁ ਧਿਆਵਣਿਆ ॥੭॥</w:t>
      </w:r>
    </w:p>
    <w:p>
      <w:pPr>
        <w:spacing w:after="60"/>
        <w:jc w:val="center"/>
      </w:pPr>
      <w:r>
        <w:rPr>
          <w:b w:val="0"/>
          <w:i/>
          <w:color w:val="444444"/>
          <w:sz w:val="20"/>
        </w:rPr>
        <w:t>Gur kirpā tē man tan nirmal nirmal nām dhiāvaṇiā ॥7॥</w:t>
      </w:r>
    </w:p>
    <w:p>
      <w:pPr>
        <w:spacing w:after="200"/>
        <w:jc w:val="center"/>
      </w:pPr>
      <w:r>
        <w:rPr>
          <w:b w:val="0"/>
          <w:i w:val="0"/>
          <w:color w:val="006000"/>
          <w:sz w:val="22"/>
        </w:rPr>
        <w:t>По милости Гуру его ум стал чистым, его тело, то есть все органы чувств, стали чистыми, и он всегда продолжает помнить Имя Чистого Господа ॥7॥</w:t>
      </w:r>
    </w:p>
    <w:p/>
    <w:p>
      <w:pPr>
        <w:spacing w:before="160" w:after="40"/>
        <w:jc w:val="center"/>
      </w:pPr>
      <w:r>
        <w:rPr>
          <w:b/>
          <w:i w:val="0"/>
          <w:color w:val="550000"/>
          <w:sz w:val="26"/>
        </w:rPr>
        <w:t>ਜੀਵਣੁ ਮਰਣਾ ਸਭੁ ਤੁਧੈ ਤਾਈ ॥</w:t>
      </w:r>
    </w:p>
    <w:p>
      <w:pPr>
        <w:spacing w:after="60"/>
        <w:jc w:val="center"/>
      </w:pPr>
      <w:r>
        <w:rPr>
          <w:b w:val="0"/>
          <w:i/>
          <w:color w:val="444444"/>
          <w:sz w:val="20"/>
        </w:rPr>
        <w:t>Jīvaṇ marṇā sabh tudhai tāī ॥</w:t>
      </w:r>
    </w:p>
    <w:p>
      <w:pPr>
        <w:spacing w:after="200"/>
        <w:jc w:val="center"/>
      </w:pPr>
      <w:r>
        <w:rPr>
          <w:b w:val="0"/>
          <w:i w:val="0"/>
          <w:color w:val="006000"/>
          <w:sz w:val="22"/>
        </w:rPr>
        <w:t>О Господь! Жизнь существ и смерть существ — всё находится в Твоей власти.</w:t>
      </w:r>
    </w:p>
    <w:p/>
    <w:p>
      <w:pPr>
        <w:spacing w:before="160" w:after="40"/>
        <w:jc w:val="center"/>
      </w:pPr>
      <w:r>
        <w:rPr>
          <w:b/>
          <w:i w:val="0"/>
          <w:color w:val="550000"/>
          <w:sz w:val="26"/>
        </w:rPr>
        <w:t>ਜਿਸੁ ਬਖਸੇ ਤਿਸੁ ਦੇ ਵਡਿਆਈ ॥</w:t>
      </w:r>
    </w:p>
    <w:p>
      <w:pPr>
        <w:spacing w:after="60"/>
        <w:jc w:val="center"/>
      </w:pPr>
      <w:r>
        <w:rPr>
          <w:b w:val="0"/>
          <w:i/>
          <w:color w:val="444444"/>
          <w:sz w:val="20"/>
        </w:rPr>
        <w:t>Jis bakhsē tis dē vaḍiāī ॥</w:t>
      </w:r>
    </w:p>
    <w:p>
      <w:pPr>
        <w:spacing w:after="200"/>
        <w:jc w:val="center"/>
      </w:pPr>
      <w:r>
        <w:rPr>
          <w:b w:val="0"/>
          <w:i w:val="0"/>
          <w:color w:val="006000"/>
          <w:sz w:val="22"/>
        </w:rPr>
        <w:t>О брат! Тому существу, на кого Бог проливает милость, Он дарует величие, давая дар Своего Имени.</w:t>
      </w:r>
    </w:p>
    <w:p/>
    <w:p>
      <w:pPr>
        <w:spacing w:before="160" w:after="40"/>
        <w:jc w:val="center"/>
      </w:pPr>
      <w:r>
        <w:rPr>
          <w:b/>
          <w:i w:val="0"/>
          <w:color w:val="550000"/>
          <w:sz w:val="26"/>
        </w:rPr>
        <w:t>ਨਾਨਕ ਨਾਮੁ ਧਿਆਇ ਸਦਾ ਤੂੰ ਜੰਮਣੁ ਮਰਣੁ ਸਵਾਰਣਿਆ ॥੮॥੧॥੨॥</w:t>
      </w:r>
    </w:p>
    <w:p>
      <w:pPr>
        <w:spacing w:after="60"/>
        <w:jc w:val="center"/>
      </w:pPr>
      <w:r>
        <w:rPr>
          <w:b w:val="0"/>
          <w:i/>
          <w:color w:val="444444"/>
          <w:sz w:val="20"/>
        </w:rPr>
        <w:t>Nānak nām dhiāi sadā tū jaṃmaṇ marṇ savāraṇiā ॥8॥1॥2॥</w:t>
      </w:r>
    </w:p>
    <w:p>
      <w:pPr>
        <w:spacing w:after="200"/>
        <w:jc w:val="center"/>
      </w:pPr>
      <w:r>
        <w:rPr>
          <w:b w:val="0"/>
          <w:i w:val="0"/>
          <w:color w:val="006000"/>
          <w:sz w:val="22"/>
        </w:rPr>
        <w:t>О Нанак! Всегда помни Имя Бога. По благодати Имени вся жизнь, от рождения до самой смерти, становится прекрасной ॥8॥1॥2॥</w:t>
      </w:r>
    </w:p>
    <w:p/>
    <w:p>
      <w:pPr>
        <w:spacing w:before="360" w:after="200"/>
        <w:jc w:val="center"/>
      </w:pPr>
      <w:r>
        <w:rPr>
          <w:b/>
          <w:color w:val="222222"/>
          <w:sz w:val="26"/>
        </w:rPr>
        <w:t>АНГ 110</w:t>
      </w:r>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ਮੇਰਾ ਪ੍ਰਭੁ ਨਿਰਮਲੁ ਅਗਮ ਅਪਾਰਾ ॥</w:t>
      </w:r>
    </w:p>
    <w:p>
      <w:pPr>
        <w:spacing w:after="60"/>
        <w:jc w:val="center"/>
      </w:pPr>
      <w:r>
        <w:rPr>
          <w:b w:val="0"/>
          <w:i/>
          <w:color w:val="444444"/>
          <w:sz w:val="20"/>
        </w:rPr>
        <w:t>Mērā prabh nirmal agam apārā ॥</w:t>
      </w:r>
    </w:p>
    <w:p>
      <w:pPr>
        <w:spacing w:after="200"/>
        <w:jc w:val="center"/>
      </w:pPr>
      <w:r>
        <w:rPr>
          <w:b w:val="0"/>
          <w:i w:val="0"/>
          <w:color w:val="006000"/>
          <w:sz w:val="22"/>
        </w:rPr>
        <w:t>Мой любимый Господь Сам есть чистый по своей сути, недосягаемый и беспредельный.</w:t>
      </w:r>
    </w:p>
    <w:p/>
    <w:p>
      <w:pPr>
        <w:spacing w:before="160" w:after="40"/>
        <w:jc w:val="center"/>
      </w:pPr>
      <w:r>
        <w:rPr>
          <w:b/>
          <w:i w:val="0"/>
          <w:color w:val="550000"/>
          <w:sz w:val="26"/>
        </w:rPr>
        <w:t>ਬਿਨੁ ਤਕੜੀ ਤੋਲੈ ਸੰਸਾਰਾ ॥</w:t>
      </w:r>
    </w:p>
    <w:p>
      <w:pPr>
        <w:spacing w:after="60"/>
        <w:jc w:val="center"/>
      </w:pPr>
      <w:r>
        <w:rPr>
          <w:b w:val="0"/>
          <w:i/>
          <w:color w:val="444444"/>
          <w:sz w:val="20"/>
        </w:rPr>
        <w:t>Bin takaṛī tolē sansārā ॥</w:t>
      </w:r>
    </w:p>
    <w:p>
      <w:pPr>
        <w:spacing w:after="200"/>
        <w:jc w:val="center"/>
      </w:pPr>
      <w:r>
        <w:rPr>
          <w:b w:val="0"/>
          <w:i w:val="0"/>
          <w:color w:val="006000"/>
          <w:sz w:val="22"/>
        </w:rPr>
        <w:t>Он и без весов продолжает взвешивать жизнь всех существ мира, пребывая внутри каждого.</w:t>
      </w:r>
    </w:p>
    <w:p/>
    <w:p>
      <w:pPr>
        <w:spacing w:before="160" w:after="40"/>
        <w:jc w:val="center"/>
      </w:pPr>
      <w:r>
        <w:rPr>
          <w:b/>
          <w:i w:val="0"/>
          <w:color w:val="550000"/>
          <w:sz w:val="26"/>
        </w:rPr>
        <w:t>ਗੁਰਮੁਖਿ ਹੋਵੈ ਸੋਈ ਬੂਝੈ ਗੁਣ ਕਹਿ ਗੁਣੀ ਸਮਾਵਣਿਆ ॥੧॥</w:t>
      </w:r>
    </w:p>
    <w:p>
      <w:pPr>
        <w:spacing w:after="60"/>
        <w:jc w:val="center"/>
      </w:pPr>
      <w:r>
        <w:rPr>
          <w:b w:val="0"/>
          <w:i/>
          <w:color w:val="444444"/>
          <w:sz w:val="20"/>
        </w:rPr>
        <w:t>Gurmukh hovē soī būjhey guṇ kahi guṇī samāvaṇiā ॥1॥</w:t>
      </w:r>
    </w:p>
    <w:p>
      <w:pPr>
        <w:spacing w:after="200"/>
        <w:jc w:val="center"/>
      </w:pPr>
      <w:r>
        <w:rPr>
          <w:b w:val="0"/>
          <w:i w:val="0"/>
          <w:color w:val="006000"/>
          <w:sz w:val="22"/>
        </w:rPr>
        <w:t>Эту тайну понимает только тот человек, кто остаётся обращённым к Гуру; он, произнося качества Бога через Гуру, пребывает погружённым в Господа, Владыку качеств. ॥1॥</w:t>
      </w:r>
    </w:p>
    <w:p/>
    <w:p>
      <w:pPr>
        <w:spacing w:before="160" w:after="40"/>
        <w:jc w:val="center"/>
      </w:pPr>
      <w:r>
        <w:rPr>
          <w:b/>
          <w:i w:val="0"/>
          <w:color w:val="550000"/>
          <w:sz w:val="26"/>
        </w:rPr>
        <w:t>ਹਉ ਵਾਰੀ ਜੀਉ ਵਾਰੀ ਹਰਿ ਕਾ ਨਾਮੁ ਮੰਨਿ ਵਸਾਵਣਿਆ ॥</w:t>
      </w:r>
    </w:p>
    <w:p>
      <w:pPr>
        <w:spacing w:after="60"/>
        <w:jc w:val="center"/>
      </w:pPr>
      <w:r>
        <w:rPr>
          <w:b w:val="0"/>
          <w:i/>
          <w:color w:val="444444"/>
          <w:sz w:val="20"/>
        </w:rPr>
        <w:t>Hau vārī jīu vārī har kā nām mann vasāvaṇiā ॥</w:t>
      </w:r>
    </w:p>
    <w:p>
      <w:pPr>
        <w:spacing w:after="200"/>
        <w:jc w:val="center"/>
      </w:pPr>
      <w:r>
        <w:rPr>
          <w:b w:val="0"/>
          <w:i w:val="0"/>
          <w:color w:val="006000"/>
          <w:sz w:val="22"/>
        </w:rPr>
        <w:t>Я всегда иду в жертву за тех, кто вселяет Имя Бога в своё сердце.</w:t>
      </w:r>
    </w:p>
    <w:p/>
    <w:p>
      <w:pPr>
        <w:spacing w:before="160" w:after="40"/>
        <w:jc w:val="center"/>
      </w:pPr>
      <w:r>
        <w:rPr>
          <w:b/>
          <w:i w:val="0"/>
          <w:color w:val="550000"/>
          <w:sz w:val="26"/>
        </w:rPr>
        <w:t>ਜੋ ਸਚਿ ਲਾਗੇ ਸੇ ਅਨਦਿਨੁ ਜਾਗੇ ਦਰਿ ਸਚੈ ਸੋਭਾ ਪਾਵਣਿਆ ॥੧॥ ਰਹਾਉ ॥</w:t>
      </w:r>
    </w:p>
    <w:p>
      <w:pPr>
        <w:spacing w:after="60"/>
        <w:jc w:val="center"/>
      </w:pPr>
      <w:r>
        <w:rPr>
          <w:b w:val="0"/>
          <w:i/>
          <w:color w:val="444444"/>
          <w:sz w:val="20"/>
        </w:rPr>
        <w:t>Jo sach lāgē sē andin jāgē dar sachē sobhā pāvaṇiā ॥1॥ rahāu ॥</w:t>
      </w:r>
    </w:p>
    <w:p>
      <w:pPr>
        <w:spacing w:after="200"/>
        <w:jc w:val="center"/>
      </w:pPr>
      <w:r>
        <w:rPr>
          <w:b w:val="0"/>
          <w:i w:val="0"/>
          <w:color w:val="006000"/>
          <w:sz w:val="22"/>
        </w:rPr>
        <w:t>Те люди, которые сохраняют любовь к вечно-пребывающему Господу, всегда остаются настороже перед натиском майи и обретают честь в присутствии вечно-пребывающего Бога. ॥1॥ Пауза ॥</w:t>
      </w:r>
    </w:p>
    <w:p/>
    <w:p>
      <w:pPr>
        <w:spacing w:before="160" w:after="40"/>
        <w:jc w:val="center"/>
      </w:pPr>
      <w:r>
        <w:rPr>
          <w:b/>
          <w:i w:val="0"/>
          <w:color w:val="550000"/>
          <w:sz w:val="26"/>
        </w:rPr>
        <w:t>ਆਪਿ ਸੁਣੈ ਤੈ ਆਪੇ ਵੇਖੈ ॥</w:t>
      </w:r>
    </w:p>
    <w:p>
      <w:pPr>
        <w:spacing w:after="60"/>
        <w:jc w:val="center"/>
      </w:pPr>
      <w:r>
        <w:rPr>
          <w:b w:val="0"/>
          <w:i/>
          <w:color w:val="444444"/>
          <w:sz w:val="20"/>
        </w:rPr>
        <w:t>Āp suṇai tai āpē vēkhai ॥</w:t>
      </w:r>
    </w:p>
    <w:p>
      <w:pPr>
        <w:spacing w:after="200"/>
        <w:jc w:val="center"/>
      </w:pPr>
      <w:r>
        <w:rPr>
          <w:b w:val="0"/>
          <w:i w:val="0"/>
          <w:color w:val="006000"/>
          <w:sz w:val="22"/>
        </w:rPr>
        <w:t>Бог Сам слушает молитвы всех существ и Сам же заботится обо всех.</w:t>
      </w:r>
    </w:p>
    <w:p/>
    <w:p>
      <w:pPr>
        <w:spacing w:before="160" w:after="40"/>
        <w:jc w:val="center"/>
      </w:pPr>
      <w:r>
        <w:rPr>
          <w:b/>
          <w:i w:val="0"/>
          <w:color w:val="550000"/>
          <w:sz w:val="26"/>
        </w:rPr>
        <w:t>ਜਿਸ ਨੋ ਨਦਰਿ ਕਰੇ ਸੋਈ ਜਨੁ ਲੇਖੈ ॥</w:t>
      </w:r>
    </w:p>
    <w:p>
      <w:pPr>
        <w:spacing w:after="60"/>
        <w:jc w:val="center"/>
      </w:pPr>
      <w:r>
        <w:rPr>
          <w:b w:val="0"/>
          <w:i/>
          <w:color w:val="444444"/>
          <w:sz w:val="20"/>
        </w:rPr>
        <w:t>Jis no nadar karē soī jan lekhai ॥</w:t>
      </w:r>
    </w:p>
    <w:p>
      <w:pPr>
        <w:spacing w:after="200"/>
        <w:jc w:val="center"/>
      </w:pPr>
      <w:r>
        <w:rPr>
          <w:b w:val="0"/>
          <w:i w:val="0"/>
          <w:color w:val="006000"/>
          <w:sz w:val="22"/>
        </w:rPr>
        <w:t>Только тот человек принимается у Его двора, на кого Господь обращает милостивый взгляд.</w:t>
      </w:r>
    </w:p>
    <w:p/>
    <w:p>
      <w:pPr>
        <w:spacing w:before="160" w:after="40"/>
        <w:jc w:val="center"/>
      </w:pPr>
      <w:r>
        <w:rPr>
          <w:b/>
          <w:i w:val="0"/>
          <w:color w:val="550000"/>
          <w:sz w:val="26"/>
        </w:rPr>
        <w:t>ਆਪੇ ਲਾਇ ਲਏ ਸੋ ਲਾਗੈ ਗੁਰਮੁਖਿ ਸਚੁ ਕਮਾਵਣਿਆ ॥੨॥</w:t>
      </w:r>
    </w:p>
    <w:p>
      <w:pPr>
        <w:spacing w:after="60"/>
        <w:jc w:val="center"/>
      </w:pPr>
      <w:r>
        <w:rPr>
          <w:b w:val="0"/>
          <w:i/>
          <w:color w:val="444444"/>
          <w:sz w:val="20"/>
        </w:rPr>
        <w:t>Āpē lāe laē so lāgai gurmukh sach kamāvaṇiā ॥2॥</w:t>
      </w:r>
    </w:p>
    <w:p>
      <w:pPr>
        <w:spacing w:after="200"/>
        <w:jc w:val="center"/>
      </w:pPr>
      <w:r>
        <w:rPr>
          <w:b w:val="0"/>
          <w:i w:val="0"/>
          <w:color w:val="006000"/>
          <w:sz w:val="22"/>
        </w:rPr>
        <w:t>Только тот остаётся соединённым, кого Господь Сам держит в соединении со Своим памятованием; став обращённым к Гуру, он зарабатывает практикой памятование вечного Имени. ॥2॥</w:t>
      </w:r>
    </w:p>
    <w:p/>
    <w:p>
      <w:pPr>
        <w:spacing w:before="160" w:after="40"/>
        <w:jc w:val="center"/>
      </w:pPr>
      <w:r>
        <w:rPr>
          <w:b/>
          <w:i w:val="0"/>
          <w:color w:val="550000"/>
          <w:sz w:val="26"/>
        </w:rPr>
        <w:t>ਜਿਸੁ ਆਪਿ ਭੁਲਾਏ ਸੁ ਕਿਥੈ ਹਥੁ ਪਾਏ ॥</w:t>
      </w:r>
    </w:p>
    <w:p>
      <w:pPr>
        <w:spacing w:after="60"/>
        <w:jc w:val="center"/>
      </w:pPr>
      <w:r>
        <w:rPr>
          <w:b w:val="0"/>
          <w:i/>
          <w:color w:val="444444"/>
          <w:sz w:val="20"/>
        </w:rPr>
        <w:t>Jis āp bhulāē su kithai hath pāē ॥</w:t>
      </w:r>
    </w:p>
    <w:p>
      <w:pPr>
        <w:spacing w:after="200"/>
        <w:jc w:val="center"/>
      </w:pPr>
      <w:r>
        <w:rPr>
          <w:b w:val="0"/>
          <w:i w:val="0"/>
          <w:color w:val="006000"/>
          <w:sz w:val="22"/>
        </w:rPr>
        <w:t>Но тот человек, кого Господь Сам сбивает на ложный путь, не может найти опору ни в ком другом, чтобы отыскать верную дорогу.</w:t>
      </w:r>
    </w:p>
    <w:p/>
    <w:p>
      <w:pPr>
        <w:spacing w:before="160" w:after="40"/>
        <w:jc w:val="center"/>
      </w:pPr>
      <w:r>
        <w:rPr>
          <w:b/>
          <w:i w:val="0"/>
          <w:color w:val="550000"/>
          <w:sz w:val="26"/>
        </w:rPr>
        <w:t>ਪੂਰਬਿ ਲਿਖਿਆ ਸੁ ਮੇਟਣਾ ਨ ਜਾਏ ॥</w:t>
      </w:r>
    </w:p>
    <w:p>
      <w:pPr>
        <w:spacing w:after="60"/>
        <w:jc w:val="center"/>
      </w:pPr>
      <w:r>
        <w:rPr>
          <w:b w:val="0"/>
          <w:i/>
          <w:color w:val="444444"/>
          <w:sz w:val="20"/>
        </w:rPr>
        <w:t>Pūrab likhiā su mēṭṇā na jāē ॥</w:t>
      </w:r>
    </w:p>
    <w:p>
      <w:pPr>
        <w:spacing w:after="200"/>
        <w:jc w:val="center"/>
      </w:pPr>
      <w:r>
        <w:rPr>
          <w:b w:val="0"/>
          <w:i w:val="0"/>
          <w:color w:val="006000"/>
          <w:sz w:val="22"/>
        </w:rPr>
        <w:t>Запись впечатлений от деяний прошлых рождений не может быть стёрта, и эта запись удерживает его на ложном пути.</w:t>
      </w:r>
    </w:p>
    <w:p/>
    <w:p>
      <w:pPr>
        <w:spacing w:before="160" w:after="40"/>
        <w:jc w:val="center"/>
      </w:pPr>
      <w:r>
        <w:rPr>
          <w:b/>
          <w:i w:val="0"/>
          <w:color w:val="550000"/>
          <w:sz w:val="26"/>
        </w:rPr>
        <w:t>ਜਿਨ ਸਤਿਗੁਰੁ ਮਿਲਿਆ ਸੇ ਵਡਭਾਗੀ ਪੂਰੈ ਕਰਮਿ ਮਿਲਾਵਣਿਆ ॥੩॥</w:t>
      </w:r>
    </w:p>
    <w:p>
      <w:pPr>
        <w:spacing w:after="60"/>
        <w:jc w:val="center"/>
      </w:pPr>
      <w:r>
        <w:rPr>
          <w:b w:val="0"/>
          <w:i/>
          <w:color w:val="444444"/>
          <w:sz w:val="20"/>
        </w:rPr>
        <w:t>Jin Satgur miliā sē vaḍbhāgī pūrai karam milāvaṇiā ॥3॥</w:t>
      </w:r>
    </w:p>
    <w:p>
      <w:pPr>
        <w:spacing w:after="200"/>
        <w:jc w:val="center"/>
      </w:pPr>
      <w:r>
        <w:rPr>
          <w:b w:val="0"/>
          <w:i w:val="0"/>
          <w:color w:val="006000"/>
          <w:sz w:val="22"/>
        </w:rPr>
        <w:t>Те люди, которым встречается Совершенный Гуру, знай, весьма удачливы; по полной милости Господь удерживает их соединёнными со Своими стопами. ॥3॥</w:t>
      </w:r>
    </w:p>
    <w:p/>
    <w:p>
      <w:pPr>
        <w:spacing w:before="160" w:after="40"/>
        <w:jc w:val="center"/>
      </w:pPr>
      <w:r>
        <w:rPr>
          <w:b/>
          <w:i w:val="0"/>
          <w:color w:val="550000"/>
          <w:sz w:val="26"/>
        </w:rPr>
        <w:t>ਪੇਈਅੜੈ ਧਨ ਅਨਦਿਨੁ ਸੁਤੀ ॥</w:t>
      </w:r>
    </w:p>
    <w:p>
      <w:pPr>
        <w:spacing w:after="60"/>
        <w:jc w:val="center"/>
      </w:pPr>
      <w:r>
        <w:rPr>
          <w:b w:val="0"/>
          <w:i/>
          <w:color w:val="444444"/>
          <w:sz w:val="20"/>
        </w:rPr>
        <w:t>Pēīaṛai dhan andin sutī ॥</w:t>
      </w:r>
    </w:p>
    <w:p>
      <w:pPr>
        <w:spacing w:after="200"/>
        <w:jc w:val="center"/>
      </w:pPr>
      <w:r>
        <w:rPr>
          <w:b w:val="0"/>
          <w:i w:val="0"/>
          <w:color w:val="006000"/>
          <w:sz w:val="22"/>
        </w:rPr>
        <w:t>Та душа-невеста, которая в этом мире всё время остаётся погружённой в сон привязанности к майе,</w:t>
      </w:r>
    </w:p>
    <w:p/>
    <w:p>
      <w:pPr>
        <w:spacing w:before="160" w:after="40"/>
        <w:jc w:val="center"/>
      </w:pPr>
      <w:r>
        <w:rPr>
          <w:b/>
          <w:i w:val="0"/>
          <w:color w:val="550000"/>
          <w:sz w:val="26"/>
        </w:rPr>
        <w:t>ਕੰਤਿ ਵਿਸਾਰੀ ਅਵਗਣਿ ਮੁਤੀ ॥</w:t>
      </w:r>
    </w:p>
    <w:p>
      <w:pPr>
        <w:spacing w:after="60"/>
        <w:jc w:val="center"/>
      </w:pPr>
      <w:r>
        <w:rPr>
          <w:b w:val="0"/>
          <w:i/>
          <w:color w:val="444444"/>
          <w:sz w:val="20"/>
        </w:rPr>
        <w:t>Kant visārī avgaṇ mutī ॥</w:t>
      </w:r>
    </w:p>
    <w:p>
      <w:pPr>
        <w:spacing w:after="200"/>
        <w:jc w:val="center"/>
      </w:pPr>
      <w:r>
        <w:rPr>
          <w:b w:val="0"/>
          <w:i w:val="0"/>
          <w:color w:val="006000"/>
          <w:sz w:val="22"/>
        </w:rPr>
        <w:t>забыта своим Господином; из-за собственной ошибки она осталась покинутой.</w:t>
      </w:r>
    </w:p>
    <w:p/>
    <w:p>
      <w:pPr>
        <w:spacing w:before="160" w:after="40"/>
        <w:jc w:val="center"/>
      </w:pPr>
      <w:r>
        <w:rPr>
          <w:b/>
          <w:i w:val="0"/>
          <w:color w:val="550000"/>
          <w:sz w:val="26"/>
        </w:rPr>
        <w:t>ਅਨਦਿਨੁ ਸਦਾ ਫਿਰੈ ਬਿਲਲਾਦੀ ਬਿਨੁ ਪਿਰ ਨੀਦ ਨ ਪਾਵਣਿਆ ॥੪॥</w:t>
      </w:r>
    </w:p>
    <w:p>
      <w:pPr>
        <w:spacing w:after="60"/>
        <w:jc w:val="center"/>
      </w:pPr>
      <w:r>
        <w:rPr>
          <w:b w:val="0"/>
          <w:i/>
          <w:color w:val="444444"/>
          <w:sz w:val="20"/>
        </w:rPr>
        <w:t>Andin sadā phirai billādī bin pir nīd na pāvaṇiā ॥4॥</w:t>
      </w:r>
    </w:p>
    <w:p>
      <w:pPr>
        <w:spacing w:after="200"/>
        <w:jc w:val="center"/>
      </w:pPr>
      <w:r>
        <w:rPr>
          <w:b w:val="0"/>
          <w:i w:val="0"/>
          <w:color w:val="006000"/>
          <w:sz w:val="22"/>
        </w:rPr>
        <w:t>Она всё время скитается в страдании; без встречи с Господом-Мужем не получает внутреннего покоя. ॥4॥</w:t>
      </w:r>
    </w:p>
    <w:p/>
    <w:p>
      <w:pPr>
        <w:spacing w:before="160" w:after="40"/>
        <w:jc w:val="center"/>
      </w:pPr>
      <w:r>
        <w:rPr>
          <w:b/>
          <w:i w:val="0"/>
          <w:color w:val="550000"/>
          <w:sz w:val="26"/>
        </w:rPr>
        <w:t>ਪੇਈਅੜੈ ਸੁਖਦਾਤਾ ਜਾਤਾ ॥</w:t>
      </w:r>
    </w:p>
    <w:p>
      <w:pPr>
        <w:spacing w:after="60"/>
        <w:jc w:val="center"/>
      </w:pPr>
      <w:r>
        <w:rPr>
          <w:b w:val="0"/>
          <w:i/>
          <w:color w:val="444444"/>
          <w:sz w:val="20"/>
        </w:rPr>
        <w:t>Pēīaṛai sukhdātā jātā ॥</w:t>
      </w:r>
    </w:p>
    <w:p>
      <w:pPr>
        <w:spacing w:after="200"/>
        <w:jc w:val="center"/>
      </w:pPr>
      <w:r>
        <w:rPr>
          <w:b w:val="0"/>
          <w:i w:val="0"/>
          <w:color w:val="006000"/>
          <w:sz w:val="22"/>
        </w:rPr>
        <w:t>Та душа-невеста, которая в доме родителей сохраняла глубокую связь с Господом-Мужем, дарующим блаженство,</w:t>
      </w:r>
    </w:p>
    <w:p/>
    <w:p>
      <w:pPr>
        <w:spacing w:before="160" w:after="40"/>
        <w:jc w:val="center"/>
      </w:pPr>
      <w:r>
        <w:rPr>
          <w:b/>
          <w:i w:val="0"/>
          <w:color w:val="550000"/>
          <w:sz w:val="26"/>
        </w:rPr>
        <w:t>ਹਉਮੈ ਮਾਰਿ ਗੁਰ ਸਬਦਿ ਪਛਾਤਾ ॥</w:t>
      </w:r>
    </w:p>
    <w:p>
      <w:pPr>
        <w:spacing w:after="60"/>
        <w:jc w:val="center"/>
      </w:pPr>
      <w:r>
        <w:rPr>
          <w:b w:val="0"/>
          <w:i/>
          <w:color w:val="444444"/>
          <w:sz w:val="20"/>
        </w:rPr>
        <w:t>Haumai mār gur sabad pachhātā ॥</w:t>
      </w:r>
    </w:p>
    <w:p>
      <w:pPr>
        <w:spacing w:after="200"/>
        <w:jc w:val="center"/>
      </w:pPr>
      <w:r>
        <w:rPr>
          <w:b w:val="0"/>
          <w:i w:val="0"/>
          <w:color w:val="006000"/>
          <w:sz w:val="22"/>
        </w:rPr>
        <w:t>которая, устранив из себя Хоумэ, через Слово Гуру узнала Господа-Мужа,</w:t>
      </w:r>
    </w:p>
    <w:p/>
    <w:p>
      <w:pPr>
        <w:spacing w:before="160" w:after="40"/>
        <w:jc w:val="center"/>
      </w:pPr>
      <w:r>
        <w:rPr>
          <w:b/>
          <w:i w:val="0"/>
          <w:color w:val="550000"/>
          <w:sz w:val="26"/>
        </w:rPr>
        <w:t>ਸੇਜ ਸੁਹਾਵੀ ਸਦਾ ਪਿਰੁ ਰਾਵੇ ਸਚੁ ਸੀਗਾਰੁ ਬਣਾਵਣਿਆ ॥੫॥</w:t>
      </w:r>
    </w:p>
    <w:p>
      <w:pPr>
        <w:spacing w:after="60"/>
        <w:jc w:val="center"/>
      </w:pPr>
      <w:r>
        <w:rPr>
          <w:b w:val="0"/>
          <w:i/>
          <w:color w:val="444444"/>
          <w:sz w:val="20"/>
        </w:rPr>
        <w:t>Sēj suhāvī sadā pir rāvai sach sīgār baṇāvaṇiā ॥5॥</w:t>
      </w:r>
    </w:p>
    <w:p>
      <w:pPr>
        <w:spacing w:after="200"/>
        <w:jc w:val="center"/>
      </w:pPr>
      <w:r>
        <w:rPr>
          <w:b w:val="0"/>
          <w:i w:val="0"/>
          <w:color w:val="006000"/>
          <w:sz w:val="22"/>
        </w:rPr>
        <w:t>у той ложе сердца становится прекрасным, она всегда наслаждается союзом с Господом-Мужем и делает Имя вечного Бога украшением своей жизни. ॥5॥</w:t>
      </w:r>
    </w:p>
    <w:p/>
    <w:p>
      <w:pPr>
        <w:spacing w:before="160" w:after="40"/>
        <w:jc w:val="center"/>
      </w:pPr>
      <w:r>
        <w:rPr>
          <w:b/>
          <w:i w:val="0"/>
          <w:color w:val="550000"/>
          <w:sz w:val="26"/>
        </w:rPr>
        <w:t>ਲਖ ਚਉਰਾਸੀਹ ਜੀਅ ਉਪਾਏ ॥</w:t>
      </w:r>
    </w:p>
    <w:p>
      <w:pPr>
        <w:spacing w:after="60"/>
        <w:jc w:val="center"/>
      </w:pPr>
      <w:r>
        <w:rPr>
          <w:b w:val="0"/>
          <w:i/>
          <w:color w:val="444444"/>
          <w:sz w:val="20"/>
        </w:rPr>
        <w:t>Lakh chaurāsīh jīa upāē ॥</w:t>
      </w:r>
    </w:p>
    <w:p>
      <w:pPr>
        <w:spacing w:after="200"/>
        <w:jc w:val="center"/>
      </w:pPr>
      <w:r>
        <w:rPr>
          <w:b w:val="0"/>
          <w:i w:val="0"/>
          <w:color w:val="006000"/>
          <w:sz w:val="22"/>
        </w:rPr>
        <w:t>Бог создал бесчисленных существ в восьмидесяти четырёх лакхах форм жизни,</w:t>
      </w:r>
    </w:p>
    <w:p/>
    <w:p>
      <w:pPr>
        <w:spacing w:before="160" w:after="40"/>
        <w:jc w:val="center"/>
      </w:pPr>
      <w:r>
        <w:rPr>
          <w:b/>
          <w:i w:val="0"/>
          <w:color w:val="550000"/>
          <w:sz w:val="26"/>
        </w:rPr>
        <w:t>ਜਿਸ ਨੋ ਨਦਰਿ ਕਰੇ ਤਿਸੁ ਗੁਰੂ ਮਿਲਾਏ ॥</w:t>
      </w:r>
    </w:p>
    <w:p>
      <w:pPr>
        <w:spacing w:after="60"/>
        <w:jc w:val="center"/>
      </w:pPr>
      <w:r>
        <w:rPr>
          <w:b w:val="0"/>
          <w:i/>
          <w:color w:val="444444"/>
          <w:sz w:val="20"/>
        </w:rPr>
        <w:t>Jis no nadar karē tis gurū milāē ॥</w:t>
      </w:r>
    </w:p>
    <w:p>
      <w:pPr>
        <w:spacing w:after="200"/>
        <w:jc w:val="center"/>
      </w:pPr>
      <w:r>
        <w:rPr>
          <w:b w:val="0"/>
          <w:i w:val="0"/>
          <w:color w:val="006000"/>
          <w:sz w:val="22"/>
        </w:rPr>
        <w:t>и того, на кого Он обращает милостивый взгляд, Он соединяет с Гуру.</w:t>
      </w:r>
    </w:p>
    <w:p/>
    <w:p>
      <w:pPr>
        <w:spacing w:before="160" w:after="40"/>
        <w:jc w:val="center"/>
      </w:pPr>
      <w:r>
        <w:rPr>
          <w:b/>
          <w:i w:val="0"/>
          <w:color w:val="550000"/>
          <w:sz w:val="26"/>
        </w:rPr>
        <w:t>ਕਿਲਬਿਖ ਕਾਟਿ ਸਦਾ ਜਨ ਨਿਰਮਲ ਦਰਿ ਸਚੈ ਨਾਮਿ ਸੁਹਾਵਣਿਆ ॥੬॥</w:t>
      </w:r>
    </w:p>
    <w:p>
      <w:pPr>
        <w:spacing w:after="60"/>
        <w:jc w:val="center"/>
      </w:pPr>
      <w:r>
        <w:rPr>
          <w:b w:val="0"/>
          <w:i/>
          <w:color w:val="444444"/>
          <w:sz w:val="20"/>
        </w:rPr>
        <w:t>Kilbikh kāṭ sadā jan nirmal dar sachē nām suhāvaṇiā ॥6॥</w:t>
      </w:r>
    </w:p>
    <w:p>
      <w:pPr>
        <w:spacing w:after="200"/>
        <w:jc w:val="center"/>
      </w:pPr>
      <w:r>
        <w:rPr>
          <w:b w:val="0"/>
          <w:i w:val="0"/>
          <w:color w:val="006000"/>
          <w:sz w:val="22"/>
        </w:rPr>
        <w:t>Соединившиеся со стопами Гуру люди, устранив свои грехи, всегда становятся носителями чистой жизни и обретают честь у двора вечного Господа по благодати Его Имени. ॥6॥</w:t>
      </w:r>
    </w:p>
    <w:p/>
    <w:p>
      <w:pPr>
        <w:spacing w:before="160" w:after="40"/>
        <w:jc w:val="center"/>
      </w:pPr>
      <w:r>
        <w:rPr>
          <w:b/>
          <w:i w:val="0"/>
          <w:color w:val="550000"/>
          <w:sz w:val="26"/>
        </w:rPr>
        <w:t>ਲੇਖਾ ਮਾਗੈ ਤਾ ਕਿਨਿ ਦੀਐ ॥</w:t>
      </w:r>
    </w:p>
    <w:p>
      <w:pPr>
        <w:spacing w:after="60"/>
        <w:jc w:val="center"/>
      </w:pPr>
      <w:r>
        <w:rPr>
          <w:b w:val="0"/>
          <w:i/>
          <w:color w:val="444444"/>
          <w:sz w:val="20"/>
        </w:rPr>
        <w:t>Lēkhā māgai tā kin dīē ॥</w:t>
      </w:r>
    </w:p>
    <w:p>
      <w:pPr>
        <w:spacing w:after="200"/>
        <w:jc w:val="center"/>
      </w:pPr>
      <w:r>
        <w:rPr>
          <w:b w:val="0"/>
          <w:i w:val="0"/>
          <w:color w:val="006000"/>
          <w:sz w:val="22"/>
        </w:rPr>
        <w:t>Мы, существа, всегда склонны ошибаться; если Господь начнёт требовать счёт за наши дела, ни одно существо не сможет его дать, то есть не сможет выдержать этого счёта.</w:t>
      </w:r>
    </w:p>
    <w:p/>
    <w:p>
      <w:pPr>
        <w:spacing w:before="160" w:after="40"/>
        <w:jc w:val="center"/>
      </w:pPr>
      <w:r>
        <w:rPr>
          <w:b/>
          <w:i w:val="0"/>
          <w:color w:val="550000"/>
          <w:sz w:val="26"/>
        </w:rPr>
        <w:t>ਸੁਖੁ ਨਾਹੀ ਫੁਨਿ ਦੂਐ ਤੀਐ ॥</w:t>
      </w:r>
    </w:p>
    <w:p>
      <w:pPr>
        <w:spacing w:after="60"/>
        <w:jc w:val="center"/>
      </w:pPr>
      <w:r>
        <w:rPr>
          <w:b w:val="0"/>
          <w:i/>
          <w:color w:val="444444"/>
          <w:sz w:val="20"/>
        </w:rPr>
        <w:t>Sukh nāhī phun dūē tīē ॥</w:t>
      </w:r>
    </w:p>
    <w:p>
      <w:pPr>
        <w:spacing w:after="200"/>
        <w:jc w:val="center"/>
      </w:pPr>
      <w:r>
        <w:rPr>
          <w:b w:val="0"/>
          <w:i w:val="0"/>
          <w:color w:val="006000"/>
          <w:sz w:val="22"/>
        </w:rPr>
        <w:t>Даже если перечислять свои дела и надеяться оказаться оправданным по счёту, никто не может получить духовной радости.</w:t>
      </w:r>
    </w:p>
    <w:p/>
    <w:p>
      <w:pPr>
        <w:spacing w:before="160" w:after="40"/>
        <w:jc w:val="center"/>
      </w:pPr>
      <w:r>
        <w:rPr>
          <w:b/>
          <w:i w:val="0"/>
          <w:color w:val="550000"/>
          <w:sz w:val="26"/>
        </w:rPr>
        <w:t>ਆਪੇ ਬਖਸਿ ਲਏ ਪ੍ਰਭੁ ਸਾਚਾ ਆਪੇ ਬਖਸਿ ਮਿਲਾਵਣਿਆ ॥੭॥</w:t>
      </w:r>
    </w:p>
    <w:p>
      <w:pPr>
        <w:spacing w:after="60"/>
        <w:jc w:val="center"/>
      </w:pPr>
      <w:r>
        <w:rPr>
          <w:b w:val="0"/>
          <w:i/>
          <w:color w:val="444444"/>
          <w:sz w:val="20"/>
        </w:rPr>
        <w:t>Āpē bakhas laē prabh sāchā āpē bakhas milāvaṇiā ॥7॥</w:t>
      </w:r>
    </w:p>
    <w:p>
      <w:pPr>
        <w:spacing w:after="200"/>
        <w:jc w:val="center"/>
      </w:pPr>
      <w:r>
        <w:rPr>
          <w:b w:val="0"/>
          <w:i w:val="0"/>
          <w:color w:val="006000"/>
          <w:sz w:val="22"/>
        </w:rPr>
        <w:t>Истинный Господь Сам по милости принимает к Своим стопам. ॥7॥</w:t>
      </w:r>
    </w:p>
    <w:p/>
    <w:p>
      <w:pPr>
        <w:spacing w:before="160" w:after="40"/>
        <w:jc w:val="center"/>
      </w:pPr>
      <w:r>
        <w:rPr>
          <w:b/>
          <w:i w:val="0"/>
          <w:color w:val="550000"/>
          <w:sz w:val="26"/>
        </w:rPr>
        <w:t>ਆਪਿ ਕਰੇ ਤੈ ਆਪਿ ਕਰਾਏ ॥</w:t>
      </w:r>
    </w:p>
    <w:p>
      <w:pPr>
        <w:spacing w:after="60"/>
        <w:jc w:val="center"/>
      </w:pPr>
      <w:r>
        <w:rPr>
          <w:b w:val="0"/>
          <w:i/>
          <w:color w:val="444444"/>
          <w:sz w:val="20"/>
        </w:rPr>
        <w:t>Āp karē tai āp karāē ॥</w:t>
      </w:r>
    </w:p>
    <w:p>
      <w:pPr>
        <w:spacing w:after="200"/>
        <w:jc w:val="center"/>
      </w:pPr>
      <w:r>
        <w:rPr>
          <w:b w:val="0"/>
          <w:i w:val="0"/>
          <w:color w:val="006000"/>
          <w:sz w:val="22"/>
        </w:rPr>
        <w:t>Пребывая во всех существах, Господь Сам всё совершает и Сам же, вдохновляя, заставляет существ это совершать.</w:t>
      </w:r>
    </w:p>
    <w:p/>
    <w:p>
      <w:pPr>
        <w:spacing w:before="160" w:after="40"/>
        <w:jc w:val="center"/>
      </w:pPr>
      <w:r>
        <w:rPr>
          <w:b/>
          <w:i w:val="0"/>
          <w:color w:val="550000"/>
          <w:sz w:val="26"/>
        </w:rPr>
        <w:t>ਪੂਰੇ ਗੁਰ ਕੈ ਸਬਦਿ ਮਿਲਾਏ ॥</w:t>
      </w:r>
    </w:p>
    <w:p>
      <w:pPr>
        <w:spacing w:after="60"/>
        <w:jc w:val="center"/>
      </w:pPr>
      <w:r>
        <w:rPr>
          <w:b w:val="0"/>
          <w:i/>
          <w:color w:val="444444"/>
          <w:sz w:val="20"/>
        </w:rPr>
        <w:t>Pūrē gur kai sabad milāē ॥</w:t>
      </w:r>
    </w:p>
    <w:p>
      <w:pPr>
        <w:spacing w:after="200"/>
        <w:jc w:val="center"/>
      </w:pPr>
      <w:r>
        <w:rPr>
          <w:b w:val="0"/>
          <w:i w:val="0"/>
          <w:color w:val="006000"/>
          <w:sz w:val="22"/>
        </w:rPr>
        <w:t>Он Сам, соединяя со Словом Совершенного Гуру, приводит к Своим стопам.</w:t>
      </w:r>
    </w:p>
    <w:p/>
    <w:p>
      <w:pPr>
        <w:spacing w:before="160" w:after="40"/>
        <w:jc w:val="center"/>
      </w:pPr>
      <w:r>
        <w:rPr>
          <w:b/>
          <w:i w:val="0"/>
          <w:color w:val="550000"/>
          <w:sz w:val="26"/>
        </w:rPr>
        <w:t>ਨਾਨਕ ਨਾਮੁ ਮਿਲੈ ਵਡਿਆਈ ਆਪੇ ਮੇਲਿ ਮਿਲਾਵਣਿਆ ॥੮॥੨॥੩॥</w:t>
      </w:r>
    </w:p>
    <w:p>
      <w:pPr>
        <w:spacing w:after="60"/>
        <w:jc w:val="center"/>
      </w:pPr>
      <w:r>
        <w:rPr>
          <w:b w:val="0"/>
          <w:i/>
          <w:color w:val="444444"/>
          <w:sz w:val="20"/>
        </w:rPr>
        <w:t>Nānak nām milai vaḍiāī āpē mēl milāvaṇiā ॥8॥2॥3॥</w:t>
      </w:r>
    </w:p>
    <w:p>
      <w:pPr>
        <w:spacing w:after="200"/>
        <w:jc w:val="center"/>
      </w:pPr>
      <w:r>
        <w:rPr>
          <w:b w:val="0"/>
          <w:i w:val="0"/>
          <w:color w:val="006000"/>
          <w:sz w:val="22"/>
        </w:rPr>
        <w:t>О Нанак! Тот человек, кому от Его двора даётся Его Имя, получает честь в Его присутствии, и Господь Сам соединяет его со Своими стопами. ॥8॥2॥3॥</w:t>
      </w:r>
    </w:p>
    <w:p/>
    <w:p>
      <w:pPr>
        <w:spacing w:before="360" w:after="200"/>
        <w:jc w:val="center"/>
      </w:pPr>
      <w:r>
        <w:rPr>
          <w:b/>
          <w:color w:val="222222"/>
          <w:sz w:val="26"/>
        </w:rPr>
        <w:t>АНГ 111</w:t>
      </w:r>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ਇਕੋ ਆਪਿ ਫਿਰੈ ਪਰਛੰਨਾ ॥</w:t>
      </w:r>
    </w:p>
    <w:p>
      <w:pPr>
        <w:spacing w:after="60"/>
        <w:jc w:val="center"/>
      </w:pPr>
      <w:r>
        <w:rPr>
          <w:b w:val="0"/>
          <w:i/>
          <w:color w:val="444444"/>
          <w:sz w:val="20"/>
        </w:rPr>
        <w:t>Iko āp phirey parchhannā ॥</w:t>
      </w:r>
    </w:p>
    <w:p>
      <w:pPr>
        <w:spacing w:after="200"/>
        <w:jc w:val="center"/>
      </w:pPr>
      <w:r>
        <w:rPr>
          <w:b w:val="0"/>
          <w:i w:val="0"/>
          <w:color w:val="006000"/>
          <w:sz w:val="22"/>
        </w:rPr>
        <w:t>Скрытый за покровом зримого мира, Сам Параматма Сам же пребывает во всём мире.</w:t>
      </w:r>
    </w:p>
    <w:p/>
    <w:p>
      <w:pPr>
        <w:spacing w:before="160" w:after="40"/>
        <w:jc w:val="center"/>
      </w:pPr>
      <w:r>
        <w:rPr>
          <w:b/>
          <w:i w:val="0"/>
          <w:color w:val="550000"/>
          <w:sz w:val="26"/>
        </w:rPr>
        <w:t>ਗੁਰਮੁਖਿ ਵੇਖਾ ਤਾ ਇਹੁ ਮਨੁ ਭਿੰਨਾ ॥</w:t>
      </w:r>
    </w:p>
    <w:p>
      <w:pPr>
        <w:spacing w:after="60"/>
        <w:jc w:val="center"/>
      </w:pPr>
      <w:r>
        <w:rPr>
          <w:b w:val="0"/>
          <w:i/>
          <w:color w:val="444444"/>
          <w:sz w:val="20"/>
        </w:rPr>
        <w:t>Gurmukh vekhā tā ih man bhinnā ॥</w:t>
      </w:r>
    </w:p>
    <w:p>
      <w:pPr>
        <w:spacing w:after="200"/>
        <w:jc w:val="center"/>
      </w:pPr>
      <w:r>
        <w:rPr>
          <w:b w:val="0"/>
          <w:i w:val="0"/>
          <w:color w:val="006000"/>
          <w:sz w:val="22"/>
        </w:rPr>
        <w:t>Те, кто, придя в прибежище Гуру, увидели этого сокрытого Господа, — их ум пропитался Его любовью.</w:t>
      </w:r>
    </w:p>
    <w:p/>
    <w:p>
      <w:pPr>
        <w:spacing w:before="160" w:after="40"/>
        <w:jc w:val="center"/>
      </w:pPr>
      <w:r>
        <w:rPr>
          <w:b/>
          <w:i w:val="0"/>
          <w:color w:val="550000"/>
          <w:sz w:val="26"/>
        </w:rPr>
        <w:t>ਤ੍ਰਿਸਨਾ ਤਜਿ ਸਹਜ ਸੁਖੁ ਪਾਇਆ ਏਕੋ ਮੰਨਿ ਵਸਾਵਣਿਆ ॥੧॥</w:t>
      </w:r>
    </w:p>
    <w:p>
      <w:pPr>
        <w:spacing w:after="60"/>
        <w:jc w:val="center"/>
      </w:pPr>
      <w:r>
        <w:rPr>
          <w:b w:val="0"/>
          <w:i/>
          <w:color w:val="444444"/>
          <w:sz w:val="20"/>
        </w:rPr>
        <w:t>Trisnā taj sahaj sukh pāiā eko man vasāvaṇiā ॥1॥</w:t>
      </w:r>
    </w:p>
    <w:p>
      <w:pPr>
        <w:spacing w:after="200"/>
        <w:jc w:val="center"/>
      </w:pPr>
      <w:r>
        <w:rPr>
          <w:b w:val="0"/>
          <w:i w:val="0"/>
          <w:color w:val="006000"/>
          <w:sz w:val="22"/>
        </w:rPr>
        <w:t>Оставив жажду майи, они обрели блаженство духовной устойчивости; один лишь Параматма поселился в их уме ॥1॥</w:t>
      </w:r>
    </w:p>
    <w:p/>
    <w:p>
      <w:pPr>
        <w:spacing w:before="160" w:after="40"/>
        <w:jc w:val="center"/>
      </w:pPr>
      <w:r>
        <w:rPr>
          <w:b/>
          <w:i w:val="0"/>
          <w:color w:val="550000"/>
          <w:sz w:val="26"/>
        </w:rPr>
        <w:t>ਹਉ ਵਾਰੀ ਜੀਉ ਵਾਰੀ ਇਕਸੁ ਸਿਉ ਚਿਤੁ ਲਾਵਣਿਆ ॥</w:t>
      </w:r>
    </w:p>
    <w:p>
      <w:pPr>
        <w:spacing w:after="60"/>
        <w:jc w:val="center"/>
      </w:pPr>
      <w:r>
        <w:rPr>
          <w:b w:val="0"/>
          <w:i/>
          <w:color w:val="444444"/>
          <w:sz w:val="20"/>
        </w:rPr>
        <w:t>Hau vārī jīu vārī ikas siu chit lāvaṇiā ॥</w:t>
      </w:r>
    </w:p>
    <w:p>
      <w:pPr>
        <w:spacing w:after="200"/>
        <w:jc w:val="center"/>
      </w:pPr>
      <w:r>
        <w:rPr>
          <w:b w:val="0"/>
          <w:i w:val="0"/>
          <w:color w:val="006000"/>
          <w:sz w:val="22"/>
        </w:rPr>
        <w:t>Я всегда жертвую собой ради тех людей, которые соединяют сознание только с одним Параматмой.</w:t>
      </w:r>
    </w:p>
    <w:p/>
    <w:p>
      <w:pPr>
        <w:spacing w:before="160" w:after="40"/>
        <w:jc w:val="center"/>
      </w:pPr>
      <w:r>
        <w:rPr>
          <w:b/>
          <w:i w:val="0"/>
          <w:color w:val="550000"/>
          <w:sz w:val="26"/>
        </w:rPr>
        <w:t>ਗੁਰਮਤੀ ਮਨੁ ਇਕਤੁ ਘਰਿ ਆਇਆ ਸਚੈ ਰੰਗਿ ਰੰਗਾਵਣਿਆ ॥੧॥ ਰਹਾਉ ॥</w:t>
      </w:r>
    </w:p>
    <w:p>
      <w:pPr>
        <w:spacing w:after="60"/>
        <w:jc w:val="center"/>
      </w:pPr>
      <w:r>
        <w:rPr>
          <w:b w:val="0"/>
          <w:i/>
          <w:color w:val="444444"/>
          <w:sz w:val="20"/>
        </w:rPr>
        <w:t>Gurmatī man ikat ghar āiā sachey rang raṅgāvaṇiā ॥1॥ rahāu ॥</w:t>
      </w:r>
    </w:p>
    <w:p>
      <w:pPr>
        <w:spacing w:after="200"/>
        <w:jc w:val="center"/>
      </w:pPr>
      <w:r>
        <w:rPr>
          <w:b w:val="0"/>
          <w:i w:val="0"/>
          <w:color w:val="006000"/>
          <w:sz w:val="22"/>
        </w:rPr>
        <w:t>Приняв учение Гуру, чей ум утвердился в стопах Параматмы, те окрасились в цвет любви к вечно-пребывающему Параматме ॥1॥ Пауза ॥</w:t>
      </w:r>
    </w:p>
    <w:p/>
    <w:p>
      <w:pPr>
        <w:spacing w:before="160" w:after="40"/>
        <w:jc w:val="center"/>
      </w:pPr>
      <w:r>
        <w:rPr>
          <w:b/>
          <w:i w:val="0"/>
          <w:color w:val="550000"/>
          <w:sz w:val="26"/>
        </w:rPr>
        <w:t>ਇਹੁ ਜਗੁ ਭੂਲਾ ਤੈਂ ਆਪਿ ਭੁਲਾਇਆ ॥</w:t>
      </w:r>
    </w:p>
    <w:p>
      <w:pPr>
        <w:spacing w:after="60"/>
        <w:jc w:val="center"/>
      </w:pPr>
      <w:r>
        <w:rPr>
          <w:b w:val="0"/>
          <w:i/>
          <w:color w:val="444444"/>
          <w:sz w:val="20"/>
        </w:rPr>
        <w:t>Ih jag bhūlā taiṅ āp bhulāiā ॥</w:t>
      </w:r>
    </w:p>
    <w:p>
      <w:pPr>
        <w:spacing w:after="200"/>
        <w:jc w:val="center"/>
      </w:pPr>
      <w:r>
        <w:rPr>
          <w:b w:val="0"/>
          <w:i w:val="0"/>
          <w:color w:val="006000"/>
          <w:sz w:val="22"/>
        </w:rPr>
        <w:t>(О Господь!) Этот мир сбился с пути, но что он может? Ты Сам и пустил его по ложному пути.</w:t>
      </w:r>
    </w:p>
    <w:p/>
    <w:p>
      <w:pPr>
        <w:spacing w:before="160" w:after="40"/>
        <w:jc w:val="center"/>
      </w:pPr>
      <w:r>
        <w:rPr>
          <w:b/>
          <w:i w:val="0"/>
          <w:color w:val="550000"/>
          <w:sz w:val="26"/>
        </w:rPr>
        <w:t>ਇਕੁ ਵਿਸਾਰਿ ਦੂਜੈ ਲੋਭਾਇਆ ॥</w:t>
      </w:r>
    </w:p>
    <w:p>
      <w:pPr>
        <w:spacing w:after="60"/>
        <w:jc w:val="center"/>
      </w:pPr>
      <w:r>
        <w:rPr>
          <w:b w:val="0"/>
          <w:i/>
          <w:color w:val="444444"/>
          <w:sz w:val="20"/>
        </w:rPr>
        <w:t>Ik विसār dūjey lobhāiā ॥</w:t>
      </w:r>
    </w:p>
    <w:p>
      <w:pPr>
        <w:spacing w:after="200"/>
        <w:jc w:val="center"/>
      </w:pPr>
      <w:r>
        <w:rPr>
          <w:b w:val="0"/>
          <w:i w:val="0"/>
          <w:color w:val="006000"/>
          <w:sz w:val="22"/>
        </w:rPr>
        <w:t>Забыв Единого, он увлёкся майей.</w:t>
      </w:r>
    </w:p>
    <w:p/>
    <w:p>
      <w:pPr>
        <w:spacing w:before="160" w:after="40"/>
        <w:jc w:val="center"/>
      </w:pPr>
      <w:r>
        <w:rPr>
          <w:b/>
          <w:i w:val="0"/>
          <w:color w:val="550000"/>
          <w:sz w:val="26"/>
        </w:rPr>
        <w:t>ਅਨਦਿਨੁ ਸਦਾ ਫਿਰੈ ਭ੍ਰਮਿ ਭੂਲਾ ਬਿਨੁ ਨਾਵੈ ਦੁਖੁ ਪਾਵਣਿਆ ॥੨॥</w:t>
      </w:r>
    </w:p>
    <w:p>
      <w:pPr>
        <w:spacing w:after="60"/>
        <w:jc w:val="center"/>
      </w:pPr>
      <w:r>
        <w:rPr>
          <w:b w:val="0"/>
          <w:i/>
          <w:color w:val="444444"/>
          <w:sz w:val="20"/>
        </w:rPr>
        <w:t>Andin sadā phirai bharam bhūlā bin nāvai dukh pāvaṇiā ॥2॥</w:t>
      </w:r>
    </w:p>
    <w:p>
      <w:pPr>
        <w:spacing w:after="200"/>
        <w:jc w:val="center"/>
      </w:pPr>
      <w:r>
        <w:rPr>
          <w:b w:val="0"/>
          <w:i w:val="0"/>
          <w:color w:val="006000"/>
          <w:sz w:val="22"/>
        </w:rPr>
        <w:t>Сбившись с пути из-за блуждания, мир постоянно скитается и, лишившись Имени, терпит страдание ॥2॥</w:t>
      </w:r>
    </w:p>
    <w:p/>
    <w:p>
      <w:pPr>
        <w:spacing w:before="160" w:after="40"/>
        <w:jc w:val="center"/>
      </w:pPr>
      <w:r>
        <w:rPr>
          <w:b/>
          <w:i w:val="0"/>
          <w:color w:val="550000"/>
          <w:sz w:val="26"/>
        </w:rPr>
        <w:t>ਜੋ ਰੰਗਿ ਰਾਤੇ ਕਰਮ ਬਿਧਾਤੇ ॥</w:t>
      </w:r>
    </w:p>
    <w:p>
      <w:pPr>
        <w:spacing w:after="60"/>
        <w:jc w:val="center"/>
      </w:pPr>
      <w:r>
        <w:rPr>
          <w:b w:val="0"/>
          <w:i/>
          <w:color w:val="444444"/>
          <w:sz w:val="20"/>
        </w:rPr>
        <w:t>Jo rang rāte karam bidhāte ॥</w:t>
      </w:r>
    </w:p>
    <w:p>
      <w:pPr>
        <w:spacing w:after="200"/>
        <w:jc w:val="center"/>
      </w:pPr>
      <w:r>
        <w:rPr>
          <w:b w:val="0"/>
          <w:i w:val="0"/>
          <w:color w:val="006000"/>
          <w:sz w:val="22"/>
        </w:rPr>
        <w:t>Те люди, что опьянены цветом любви к Параматме, Творцу, создающему согласно делам существ,</w:t>
      </w:r>
    </w:p>
    <w:p/>
    <w:p>
      <w:pPr>
        <w:spacing w:before="160" w:after="40"/>
        <w:jc w:val="center"/>
      </w:pPr>
      <w:r>
        <w:rPr>
          <w:b/>
          <w:i w:val="0"/>
          <w:color w:val="550000"/>
          <w:sz w:val="26"/>
        </w:rPr>
        <w:t>ਗੁਰ ਸੇਵਾ ਤੇ ਜੁਗ ਚਾਰੇ ਜਾਤੇ ॥</w:t>
      </w:r>
    </w:p>
    <w:p>
      <w:pPr>
        <w:spacing w:after="60"/>
        <w:jc w:val="center"/>
      </w:pPr>
      <w:r>
        <w:rPr>
          <w:b w:val="0"/>
          <w:i/>
          <w:color w:val="444444"/>
          <w:sz w:val="20"/>
        </w:rPr>
        <w:t>Gur sevā te jug chāre jāte ॥</w:t>
      </w:r>
    </w:p>
    <w:p>
      <w:pPr>
        <w:spacing w:after="200"/>
        <w:jc w:val="center"/>
      </w:pPr>
      <w:r>
        <w:rPr>
          <w:b w:val="0"/>
          <w:i w:val="0"/>
          <w:color w:val="006000"/>
          <w:sz w:val="22"/>
        </w:rPr>
        <w:t>через служение Гуру становятся прославленными навеки.</w:t>
      </w:r>
    </w:p>
    <w:p/>
    <w:p>
      <w:pPr>
        <w:spacing w:before="160" w:after="40"/>
        <w:jc w:val="center"/>
      </w:pPr>
      <w:r>
        <w:rPr>
          <w:b/>
          <w:i w:val="0"/>
          <w:color w:val="550000"/>
          <w:sz w:val="26"/>
        </w:rPr>
        <w:t>ਜਿਸ ਨੋ ਆਪਿ ਦੇਇ ਵਡਿਆਈ ਹਰਿ ਕੈ ਨਾਮਿ ਸਮਾਵਣਿਆ ॥੩॥</w:t>
      </w:r>
    </w:p>
    <w:p>
      <w:pPr>
        <w:spacing w:after="60"/>
        <w:jc w:val="center"/>
      </w:pPr>
      <w:r>
        <w:rPr>
          <w:b w:val="0"/>
          <w:i/>
          <w:color w:val="444444"/>
          <w:sz w:val="20"/>
        </w:rPr>
        <w:t>Jis no āp dey vaḍiāī har kai nām samāvaṇiā ॥3॥</w:t>
      </w:r>
    </w:p>
    <w:p>
      <w:pPr>
        <w:spacing w:after="200"/>
        <w:jc w:val="center"/>
      </w:pPr>
      <w:r>
        <w:rPr>
          <w:b w:val="0"/>
          <w:i w:val="0"/>
          <w:color w:val="006000"/>
          <w:sz w:val="22"/>
        </w:rPr>
        <w:t>(Но и это — лишь Его милость:) кого Сам Параматма удостаивает чести, тот остаётся соединённым с Его Именем ॥3॥</w:t>
      </w:r>
    </w:p>
    <w:p/>
    <w:p>
      <w:pPr>
        <w:spacing w:before="160" w:after="40"/>
        <w:jc w:val="center"/>
      </w:pPr>
      <w:r>
        <w:rPr>
          <w:b/>
          <w:i w:val="0"/>
          <w:color w:val="550000"/>
          <w:sz w:val="26"/>
        </w:rPr>
        <w:t>ਮਾਇਆ ਮੋਹਿ ਹਰਿ ਚੇਤੈ ਨਾਹੀ ॥</w:t>
      </w:r>
    </w:p>
    <w:p>
      <w:pPr>
        <w:spacing w:after="60"/>
        <w:jc w:val="center"/>
      </w:pPr>
      <w:r>
        <w:rPr>
          <w:b w:val="0"/>
          <w:i/>
          <w:color w:val="444444"/>
          <w:sz w:val="20"/>
        </w:rPr>
        <w:t>Māiā moh har chetai nāhī ॥</w:t>
      </w:r>
    </w:p>
    <w:p>
      <w:pPr>
        <w:spacing w:after="200"/>
        <w:jc w:val="center"/>
      </w:pPr>
      <w:r>
        <w:rPr>
          <w:b w:val="0"/>
          <w:i w:val="0"/>
          <w:color w:val="006000"/>
          <w:sz w:val="22"/>
        </w:rPr>
        <w:t>Тот, кто, запутавшись в привязанности к майе, не помнит Параматму,</w:t>
      </w:r>
    </w:p>
    <w:p/>
    <w:p>
      <w:pPr>
        <w:spacing w:before="160" w:after="40"/>
        <w:jc w:val="center"/>
      </w:pPr>
      <w:r>
        <w:rPr>
          <w:b/>
          <w:i w:val="0"/>
          <w:color w:val="550000"/>
          <w:sz w:val="26"/>
        </w:rPr>
        <w:t>ਜਮਪੁਰਿ ਬਧਾ ਦੁਖ ਸਹਾਹੀ ॥</w:t>
      </w:r>
    </w:p>
    <w:p>
      <w:pPr>
        <w:spacing w:after="60"/>
        <w:jc w:val="center"/>
      </w:pPr>
      <w:r>
        <w:rPr>
          <w:b w:val="0"/>
          <w:i/>
          <w:color w:val="444444"/>
          <w:sz w:val="20"/>
        </w:rPr>
        <w:t>Jampur baddhā dukh sahāhī ॥</w:t>
      </w:r>
    </w:p>
    <w:p>
      <w:pPr>
        <w:spacing w:after="200"/>
        <w:jc w:val="center"/>
      </w:pPr>
      <w:r>
        <w:rPr>
          <w:b w:val="0"/>
          <w:i w:val="0"/>
          <w:color w:val="006000"/>
          <w:sz w:val="22"/>
        </w:rPr>
        <w:t>связанный пороками собственных дел, в городе Ямы, во власти духовной смерти, терпит страдание.</w:t>
      </w:r>
    </w:p>
    <w:p/>
    <w:p>
      <w:pPr>
        <w:spacing w:before="160" w:after="40"/>
        <w:jc w:val="center"/>
      </w:pPr>
      <w:r>
        <w:rPr>
          <w:b/>
          <w:i w:val="0"/>
          <w:color w:val="550000"/>
          <w:sz w:val="26"/>
        </w:rPr>
        <w:t>ਅੰਨਾ ਬੋਲਾ ਕਿਛੁ ਨਦਰਿ ਨ ਆਵੈ ਮਨਮੁਖ ਪਾਪਿ ਪਚਾਵਣਿਆ ॥੪॥</w:t>
      </w:r>
    </w:p>
    <w:p>
      <w:pPr>
        <w:spacing w:after="60"/>
        <w:jc w:val="center"/>
      </w:pPr>
      <w:r>
        <w:rPr>
          <w:b w:val="0"/>
          <w:i/>
          <w:color w:val="444444"/>
          <w:sz w:val="20"/>
        </w:rPr>
        <w:t>Annā bolā kichh nadar na āvē manmukh pāp pachāvaṇiā ॥4॥</w:t>
      </w:r>
    </w:p>
    <w:p>
      <w:pPr>
        <w:spacing w:after="200"/>
        <w:jc w:val="center"/>
      </w:pPr>
      <w:r>
        <w:rPr>
          <w:b w:val="0"/>
          <w:i w:val="0"/>
          <w:color w:val="006000"/>
          <w:sz w:val="22"/>
        </w:rPr>
        <w:t>Ослеплённый привязанностью к майе, он не способен слышать хвалу Параматмы и не видит ничего, кроме майи; следующие за своим умом сгорают в греховной жизни ॥4॥</w:t>
      </w:r>
    </w:p>
    <w:p/>
    <w:p>
      <w:pPr>
        <w:spacing w:before="160" w:after="40"/>
        <w:jc w:val="center"/>
      </w:pPr>
      <w:r>
        <w:rPr>
          <w:b/>
          <w:i w:val="0"/>
          <w:color w:val="550000"/>
          <w:sz w:val="26"/>
        </w:rPr>
        <w:t>ਇਕਿ ਰੰਗਿ ਰਾਤੇ ਜੋ ਤੁਧੁ ਆਪਿ ਲਿਵ ਲਾਏ ॥</w:t>
      </w:r>
    </w:p>
    <w:p>
      <w:pPr>
        <w:spacing w:after="60"/>
        <w:jc w:val="center"/>
      </w:pPr>
      <w:r>
        <w:rPr>
          <w:b w:val="0"/>
          <w:i/>
          <w:color w:val="444444"/>
          <w:sz w:val="20"/>
        </w:rPr>
        <w:t>Ik raṅg rāte jo tudh āp liv lāe ॥</w:t>
      </w:r>
    </w:p>
    <w:p>
      <w:pPr>
        <w:spacing w:after="200"/>
        <w:jc w:val="center"/>
      </w:pPr>
      <w:r>
        <w:rPr>
          <w:b w:val="0"/>
          <w:i w:val="0"/>
          <w:color w:val="006000"/>
          <w:sz w:val="22"/>
        </w:rPr>
        <w:t>(О Господь!) Кого Ты Сам привязал к Своему Имени, те окрашены в цвет Твоей любви.</w:t>
      </w:r>
    </w:p>
    <w:p/>
    <w:p>
      <w:pPr>
        <w:spacing w:before="160" w:after="40"/>
        <w:jc w:val="center"/>
      </w:pPr>
      <w:r>
        <w:rPr>
          <w:b/>
          <w:i w:val="0"/>
          <w:color w:val="550000"/>
          <w:sz w:val="26"/>
        </w:rPr>
        <w:t>ਭਾਇ ਭਗਤਿ ਤੇਰੈ ਮਨਿ ਭਾਏ ॥</w:t>
      </w:r>
    </w:p>
    <w:p>
      <w:pPr>
        <w:spacing w:after="60"/>
        <w:jc w:val="center"/>
      </w:pPr>
      <w:r>
        <w:rPr>
          <w:b w:val="0"/>
          <w:i/>
          <w:color w:val="444444"/>
          <w:sz w:val="20"/>
        </w:rPr>
        <w:t>Bhāe bhagat terey man bhāe ॥</w:t>
      </w:r>
    </w:p>
    <w:p>
      <w:pPr>
        <w:spacing w:after="200"/>
        <w:jc w:val="center"/>
      </w:pPr>
      <w:r>
        <w:rPr>
          <w:b w:val="0"/>
          <w:i w:val="0"/>
          <w:color w:val="006000"/>
          <w:sz w:val="22"/>
        </w:rPr>
        <w:t>Из-за любви к Твоим стопам, из-за преданности Тебе, они становятся дорогими Тебе.</w:t>
      </w:r>
    </w:p>
    <w:p/>
    <w:p>
      <w:pPr>
        <w:spacing w:before="160" w:after="40"/>
        <w:jc w:val="center"/>
      </w:pPr>
      <w:r>
        <w:rPr>
          <w:b/>
          <w:i w:val="0"/>
          <w:color w:val="550000"/>
          <w:sz w:val="26"/>
        </w:rPr>
        <w:t>ਸਤਿਗੁਰੁ ਸੇਵਨਿ ਸਦਾ ਸੁਖਦਾਤਾ ਸਭ ਇਛਾ ਆਪਿ ਪੁਜਾਵਣਿਆ ॥੫॥</w:t>
      </w:r>
    </w:p>
    <w:p>
      <w:pPr>
        <w:spacing w:after="60"/>
        <w:jc w:val="center"/>
      </w:pPr>
      <w:r>
        <w:rPr>
          <w:b w:val="0"/>
          <w:i/>
          <w:color w:val="444444"/>
          <w:sz w:val="20"/>
        </w:rPr>
        <w:t>Satgur sevan sadā sukhdātā sabh ichhā āp pujāvaṇiā ॥5॥</w:t>
      </w:r>
    </w:p>
    <w:p>
      <w:pPr>
        <w:spacing w:after="200"/>
        <w:jc w:val="center"/>
      </w:pPr>
      <w:r>
        <w:rPr>
          <w:b w:val="0"/>
          <w:i w:val="0"/>
          <w:color w:val="006000"/>
          <w:sz w:val="22"/>
        </w:rPr>
        <w:t>Эти люди всегда совершают служение, указанное Гуру, дарующим духовное блаженство. О Господь! Ты Сам исполняешь каждое их желание ॥5॥</w:t>
      </w:r>
    </w:p>
    <w:p/>
    <w:p>
      <w:pPr>
        <w:spacing w:before="160" w:after="40"/>
        <w:jc w:val="center"/>
      </w:pPr>
      <w:r>
        <w:rPr>
          <w:b/>
          <w:i w:val="0"/>
          <w:color w:val="550000"/>
          <w:sz w:val="26"/>
        </w:rPr>
        <w:t>ਹਰਿ ਜੀਉ ਤੇਰੀ ਸਦਾ ਸਰਣਾਈ ॥</w:t>
      </w:r>
    </w:p>
    <w:p>
      <w:pPr>
        <w:spacing w:after="60"/>
        <w:jc w:val="center"/>
      </w:pPr>
      <w:r>
        <w:rPr>
          <w:b w:val="0"/>
          <w:i/>
          <w:color w:val="444444"/>
          <w:sz w:val="20"/>
        </w:rPr>
        <w:t>Har jīu terī sadā saraṇāī ॥</w:t>
      </w:r>
    </w:p>
    <w:p>
      <w:pPr>
        <w:spacing w:after="200"/>
        <w:jc w:val="center"/>
      </w:pPr>
      <w:r>
        <w:rPr>
          <w:b w:val="0"/>
          <w:i w:val="0"/>
          <w:color w:val="006000"/>
          <w:sz w:val="22"/>
        </w:rPr>
        <w:t>О Господь! Я всегда ищу только Твоей защиты.</w:t>
      </w:r>
    </w:p>
    <w:p/>
    <w:p>
      <w:pPr>
        <w:spacing w:before="160" w:after="40"/>
        <w:jc w:val="center"/>
      </w:pPr>
      <w:r>
        <w:rPr>
          <w:b/>
          <w:i w:val="0"/>
          <w:color w:val="550000"/>
          <w:sz w:val="26"/>
        </w:rPr>
        <w:t>ਆਪੇ ਬਖਸਿਹਿ ਦੇ ਵਡਿਆਈ ॥</w:t>
      </w:r>
    </w:p>
    <w:p>
      <w:pPr>
        <w:spacing w:after="60"/>
        <w:jc w:val="center"/>
      </w:pPr>
      <w:r>
        <w:rPr>
          <w:b w:val="0"/>
          <w:i/>
          <w:color w:val="444444"/>
          <w:sz w:val="20"/>
        </w:rPr>
        <w:t>Āpe bakhsih de vaḍiāī ॥</w:t>
      </w:r>
    </w:p>
    <w:p>
      <w:pPr>
        <w:spacing w:after="200"/>
        <w:jc w:val="center"/>
      </w:pPr>
      <w:r>
        <w:rPr>
          <w:b w:val="0"/>
          <w:i w:val="0"/>
          <w:color w:val="006000"/>
          <w:sz w:val="22"/>
        </w:rPr>
        <w:t>Ты Сам, даруя величие, Сам и прощаешь.</w:t>
      </w:r>
    </w:p>
    <w:p/>
    <w:p>
      <w:pPr>
        <w:spacing w:before="160" w:after="40"/>
        <w:jc w:val="center"/>
      </w:pPr>
      <w:r>
        <w:rPr>
          <w:b/>
          <w:i w:val="0"/>
          <w:color w:val="550000"/>
          <w:sz w:val="26"/>
        </w:rPr>
        <w:t>ਜਮਕਾਲੁ ਤਿਸੁ ਨੇੜਿ ਨ ਆਵੈ ਜੋ ਹਰਿ ਹਰਿ ਨਾਮੁ ਧਿਆਵਣਿਆ ॥੬॥</w:t>
      </w:r>
    </w:p>
    <w:p>
      <w:pPr>
        <w:spacing w:after="60"/>
        <w:jc w:val="center"/>
      </w:pPr>
      <w:r>
        <w:rPr>
          <w:b w:val="0"/>
          <w:i/>
          <w:color w:val="444444"/>
          <w:sz w:val="20"/>
        </w:rPr>
        <w:t>Jamkāl tis neṛ na āvai jo har har nām dhiāvaṇiā ॥6॥</w:t>
      </w:r>
    </w:p>
    <w:p>
      <w:pPr>
        <w:spacing w:after="200"/>
        <w:jc w:val="center"/>
      </w:pPr>
      <w:r>
        <w:rPr>
          <w:b w:val="0"/>
          <w:i w:val="0"/>
          <w:color w:val="006000"/>
          <w:sz w:val="22"/>
        </w:rPr>
        <w:t>(О брат!) Духовная смерть не может приблизиться к тому, кто постоянно созерцает Имя Параматмы ॥6॥</w:t>
      </w:r>
    </w:p>
    <w:p/>
    <w:p>
      <w:pPr>
        <w:spacing w:before="160" w:after="40"/>
        <w:jc w:val="center"/>
      </w:pPr>
      <w:r>
        <w:rPr>
          <w:b/>
          <w:i w:val="0"/>
          <w:color w:val="550000"/>
          <w:sz w:val="26"/>
        </w:rPr>
        <w:t>ਅਨਦਿਨੁ ਰਾਤੇ ਜੋ ਹਰਿ ਭਾਏ ॥</w:t>
      </w:r>
    </w:p>
    <w:p>
      <w:pPr>
        <w:spacing w:after="60"/>
        <w:jc w:val="center"/>
      </w:pPr>
      <w:r>
        <w:rPr>
          <w:b w:val="0"/>
          <w:i/>
          <w:color w:val="444444"/>
          <w:sz w:val="20"/>
        </w:rPr>
        <w:t>Andin rāte jo har bhāe ॥</w:t>
      </w:r>
    </w:p>
    <w:p>
      <w:pPr>
        <w:spacing w:after="200"/>
        <w:jc w:val="center"/>
      </w:pPr>
      <w:r>
        <w:rPr>
          <w:b w:val="0"/>
          <w:i w:val="0"/>
          <w:color w:val="006000"/>
          <w:sz w:val="22"/>
        </w:rPr>
        <w:t>Те люди, которые дороги Параматме, всегда пребывают опьянёнными Его любовью.</w:t>
      </w:r>
    </w:p>
    <w:p/>
    <w:p>
      <w:pPr>
        <w:spacing w:before="160" w:after="40"/>
        <w:jc w:val="center"/>
      </w:pPr>
      <w:r>
        <w:rPr>
          <w:b/>
          <w:i w:val="0"/>
          <w:color w:val="550000"/>
          <w:sz w:val="26"/>
        </w:rPr>
        <w:t>ਮੇਰੈ ਪ੍ਰਭਿ ਮੇਲੇ ਮੇਲਿ ਮਿਲਾਏ ॥</w:t>
      </w:r>
    </w:p>
    <w:p>
      <w:pPr>
        <w:spacing w:after="60"/>
        <w:jc w:val="center"/>
      </w:pPr>
      <w:r>
        <w:rPr>
          <w:b w:val="0"/>
          <w:i/>
          <w:color w:val="444444"/>
          <w:sz w:val="20"/>
        </w:rPr>
        <w:t>Merey prabh mele mel milāe ॥</w:t>
      </w:r>
    </w:p>
    <w:p>
      <w:pPr>
        <w:spacing w:after="200"/>
        <w:jc w:val="center"/>
      </w:pPr>
      <w:r>
        <w:rPr>
          <w:b w:val="0"/>
          <w:i w:val="0"/>
          <w:color w:val="006000"/>
          <w:sz w:val="22"/>
        </w:rPr>
        <w:t>Мой Господь соединил их с Собой, присоединил к Своим стопам.</w:t>
      </w:r>
    </w:p>
    <w:p/>
    <w:p>
      <w:pPr>
        <w:spacing w:before="160" w:after="40"/>
        <w:jc w:val="center"/>
      </w:pPr>
      <w:r>
        <w:rPr>
          <w:b/>
          <w:i w:val="0"/>
          <w:color w:val="550000"/>
          <w:sz w:val="26"/>
        </w:rPr>
        <w:t>ਸਦਾ ਸਦਾ ਸਚੇ ਤੇਰੀ ਸਰਣਾਈ ਤੂੰ ਆਪੇ ਸਚੁ ਬੁਝਾਵਣਿਆ ॥੭॥</w:t>
      </w:r>
    </w:p>
    <w:p>
      <w:pPr>
        <w:spacing w:after="60"/>
        <w:jc w:val="center"/>
      </w:pPr>
      <w:r>
        <w:rPr>
          <w:b w:val="0"/>
          <w:i/>
          <w:color w:val="444444"/>
          <w:sz w:val="20"/>
        </w:rPr>
        <w:t>Sadā sadā sachey terī saraṇāī tūṅ āpe sach bujhāvaṇiā ॥7॥</w:t>
      </w:r>
    </w:p>
    <w:p>
      <w:pPr>
        <w:spacing w:after="200"/>
        <w:jc w:val="center"/>
      </w:pPr>
      <w:r>
        <w:rPr>
          <w:b w:val="0"/>
          <w:i w:val="0"/>
          <w:color w:val="006000"/>
          <w:sz w:val="22"/>
        </w:rPr>
        <w:t>О вечно-пребывающий Господь! Эти люди всегда держатся за Твою полу; Ты Сам даруешь им понимание Твоего вечного Имени ॥7॥</w:t>
      </w:r>
    </w:p>
    <w:p/>
    <w:p>
      <w:pPr>
        <w:spacing w:before="160" w:after="40"/>
        <w:jc w:val="center"/>
      </w:pPr>
      <w:r>
        <w:rPr>
          <w:b/>
          <w:i w:val="0"/>
          <w:color w:val="550000"/>
          <w:sz w:val="26"/>
        </w:rPr>
        <w:t>ਜਿਨ ਸਚੁ ਜਾਤਾ ਸੇ ਸਚਿ ਸਮਾਣੇ ॥</w:t>
      </w:r>
    </w:p>
    <w:p>
      <w:pPr>
        <w:spacing w:after="60"/>
        <w:jc w:val="center"/>
      </w:pPr>
      <w:r>
        <w:rPr>
          <w:b w:val="0"/>
          <w:i/>
          <w:color w:val="444444"/>
          <w:sz w:val="20"/>
        </w:rPr>
        <w:t>Jin sach jātā se sach samāṇe ॥</w:t>
      </w:r>
    </w:p>
    <w:p>
      <w:pPr>
        <w:spacing w:after="200"/>
        <w:jc w:val="center"/>
      </w:pPr>
      <w:r>
        <w:rPr>
          <w:b w:val="0"/>
          <w:i w:val="0"/>
          <w:color w:val="006000"/>
          <w:sz w:val="22"/>
        </w:rPr>
        <w:t>Те, кто познали Истинного, пребывают погружёнными в Истинного.</w:t>
      </w:r>
    </w:p>
    <w:p/>
    <w:p>
      <w:pPr>
        <w:spacing w:before="160" w:after="40"/>
        <w:jc w:val="center"/>
      </w:pPr>
      <w:r>
        <w:rPr>
          <w:b/>
          <w:i w:val="0"/>
          <w:color w:val="550000"/>
          <w:sz w:val="26"/>
        </w:rPr>
        <w:t>ਹਰਿ ਗੁਣ ਗਾਵਹਿ ਸਚੁ ਵਖਾਣੇ ॥</w:t>
      </w:r>
    </w:p>
    <w:p>
      <w:pPr>
        <w:spacing w:after="60"/>
        <w:jc w:val="center"/>
      </w:pPr>
      <w:r>
        <w:rPr>
          <w:b w:val="0"/>
          <w:i/>
          <w:color w:val="444444"/>
          <w:sz w:val="20"/>
        </w:rPr>
        <w:t>Har guṇ gāvahi sach vakhāṇe ॥</w:t>
      </w:r>
    </w:p>
    <w:p>
      <w:pPr>
        <w:spacing w:after="200"/>
        <w:jc w:val="center"/>
      </w:pPr>
      <w:r>
        <w:rPr>
          <w:b w:val="0"/>
          <w:i w:val="0"/>
          <w:color w:val="006000"/>
          <w:sz w:val="22"/>
        </w:rPr>
        <w:t>Они, произнося Имя Истинного Господа, всегда поют Его качества.</w:t>
      </w:r>
    </w:p>
    <w:p/>
    <w:p>
      <w:pPr>
        <w:spacing w:before="160" w:after="40"/>
        <w:jc w:val="center"/>
      </w:pPr>
      <w:r>
        <w:rPr>
          <w:b/>
          <w:i w:val="0"/>
          <w:color w:val="550000"/>
          <w:sz w:val="26"/>
        </w:rPr>
        <w:t>ਨਾਨਕ ਨਾਮਿ ਰਤੇ ਬੈਰਾਗੀ ਨਿਜ ਘਰਿ ਤਾੜੀ ਲਾਵਣਿਆ ॥੮॥੩॥੪॥</w:t>
      </w:r>
    </w:p>
    <w:p>
      <w:pPr>
        <w:spacing w:after="60"/>
        <w:jc w:val="center"/>
      </w:pPr>
      <w:r>
        <w:rPr>
          <w:b w:val="0"/>
          <w:i/>
          <w:color w:val="444444"/>
          <w:sz w:val="20"/>
        </w:rPr>
        <w:t>Nānak nām rate bairāgī nij ghar ṭāṛī lāvaṇiā ॥8॥3॥4॥</w:t>
      </w:r>
    </w:p>
    <w:p>
      <w:pPr>
        <w:spacing w:after="200"/>
        <w:jc w:val="center"/>
      </w:pPr>
      <w:r>
        <w:rPr>
          <w:b w:val="0"/>
          <w:i w:val="0"/>
          <w:color w:val="006000"/>
          <w:sz w:val="22"/>
        </w:rPr>
        <w:t>О Нанак! Те, кто окрашены в Имя Параматмы, становятся отстранёнными от привязанности к майе и пребывают в своём внутреннем доме, вместо того чтобы блуждать снаружи за майей ॥8॥3॥4॥</w:t>
      </w:r>
    </w:p>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ਸਬਦਿ ਮਰੈ ਸੁ ਮੁਆ ਜਾਪੈ ॥</w:t>
      </w:r>
    </w:p>
    <w:p>
      <w:pPr>
        <w:spacing w:after="60"/>
        <w:jc w:val="center"/>
      </w:pPr>
      <w:r>
        <w:rPr>
          <w:b w:val="0"/>
          <w:i/>
          <w:color w:val="444444"/>
          <w:sz w:val="20"/>
        </w:rPr>
        <w:t>Sabad marey so muā jāpey ॥</w:t>
      </w:r>
    </w:p>
    <w:p>
      <w:pPr>
        <w:spacing w:after="200"/>
        <w:jc w:val="center"/>
      </w:pPr>
      <w:r>
        <w:rPr>
          <w:b w:val="0"/>
          <w:i w:val="0"/>
          <w:color w:val="006000"/>
          <w:sz w:val="22"/>
        </w:rPr>
        <w:t>Тот, кто, соединившись со Шабдом Гуру, умирает для эго, тот, умерший для эго, обретает уважение в мире,</w:t>
      </w:r>
    </w:p>
    <w:p/>
    <w:p>
      <w:pPr>
        <w:spacing w:before="160" w:after="40"/>
        <w:jc w:val="center"/>
      </w:pPr>
      <w:r>
        <w:rPr>
          <w:b/>
          <w:i w:val="0"/>
          <w:color w:val="550000"/>
          <w:sz w:val="26"/>
        </w:rPr>
        <w:t>ਕਾਲੁ ਨ ਚਾਪੈ ਦੁਖੁ ਨ ਸੰਤਾਪੈ ॥</w:t>
      </w:r>
    </w:p>
    <w:p>
      <w:pPr>
        <w:spacing w:after="60"/>
        <w:jc w:val="center"/>
      </w:pPr>
      <w:r>
        <w:rPr>
          <w:b w:val="0"/>
          <w:i/>
          <w:color w:val="444444"/>
          <w:sz w:val="20"/>
        </w:rPr>
        <w:t>Kāl na chāpey dukh na santāpey ॥</w:t>
      </w:r>
    </w:p>
    <w:p>
      <w:pPr>
        <w:spacing w:after="200"/>
        <w:jc w:val="center"/>
      </w:pPr>
      <w:r>
        <w:rPr>
          <w:b w:val="0"/>
          <w:i w:val="0"/>
          <w:color w:val="006000"/>
          <w:sz w:val="22"/>
        </w:rPr>
        <w:t>его не может схватить духовная смерть, и никакое горе не может его измучить.</w:t>
      </w:r>
    </w:p>
    <w:p/>
    <w:p>
      <w:pPr>
        <w:spacing w:before="160" w:after="40"/>
        <w:jc w:val="center"/>
      </w:pPr>
      <w:r>
        <w:rPr>
          <w:b/>
          <w:i w:val="0"/>
          <w:color w:val="550000"/>
          <w:sz w:val="26"/>
        </w:rPr>
        <w:t>ਜੋਤੀ ਵਿਚਿ ਮਿਲਿ ਜੋਤਿ ਸਮਾਣੀ ਸੁਣਿ ਮਨ ਸਚਿ ਸਮਾਵਣਿਆ ॥੧॥</w:t>
      </w:r>
    </w:p>
    <w:p>
      <w:pPr>
        <w:spacing w:after="60"/>
        <w:jc w:val="center"/>
      </w:pPr>
      <w:r>
        <w:rPr>
          <w:b w:val="0"/>
          <w:i/>
          <w:color w:val="444444"/>
          <w:sz w:val="20"/>
        </w:rPr>
        <w:t>Jotī vich mil jot samāṇī suṇ man sach samāvaṇiā ॥1॥</w:t>
      </w:r>
    </w:p>
    <w:p>
      <w:pPr>
        <w:spacing w:after="200"/>
        <w:jc w:val="center"/>
      </w:pPr>
      <w:r>
        <w:rPr>
          <w:b w:val="0"/>
          <w:i w:val="0"/>
          <w:color w:val="006000"/>
          <w:sz w:val="22"/>
        </w:rPr>
        <w:t>Слившись со Светом Господа, его сознание пребывает погружённым в Него. И, о ум, слушая хвалу Господу, он остаётся погружённым в вечного Параматму ॥1॥</w:t>
      </w:r>
    </w:p>
    <w:p/>
    <w:p>
      <w:pPr>
        <w:spacing w:before="160" w:after="40"/>
        <w:jc w:val="center"/>
      </w:pPr>
      <w:r>
        <w:rPr>
          <w:b/>
          <w:i w:val="0"/>
          <w:color w:val="550000"/>
          <w:sz w:val="26"/>
        </w:rPr>
        <w:t>ਹਉ ਵਾਰੀ ਜੀਉ ਵਾਰੀ ਹਰਿ ਕੈ ਨਾਇ ਸੋਭਾ ਪਾਵਣਿਆ ॥</w:t>
      </w:r>
    </w:p>
    <w:p>
      <w:pPr>
        <w:spacing w:after="60"/>
        <w:jc w:val="center"/>
      </w:pPr>
      <w:r>
        <w:rPr>
          <w:b w:val="0"/>
          <w:i/>
          <w:color w:val="444444"/>
          <w:sz w:val="20"/>
        </w:rPr>
        <w:t>Hau vārī jīu vārī har kai nāe sobhā pāvaṇiā ॥</w:t>
      </w:r>
    </w:p>
    <w:p>
      <w:pPr>
        <w:spacing w:after="200"/>
        <w:jc w:val="center"/>
      </w:pPr>
      <w:r>
        <w:rPr>
          <w:b w:val="0"/>
          <w:i w:val="0"/>
          <w:color w:val="006000"/>
          <w:sz w:val="22"/>
        </w:rPr>
        <w:t>Я всегда жертвую собой ради тех, кто, соединившись с Именем Параматмы, обретает славу в этом и в том мире.</w:t>
      </w:r>
    </w:p>
    <w:p/>
    <w:p>
      <w:pPr>
        <w:spacing w:before="160" w:after="40"/>
        <w:jc w:val="center"/>
      </w:pPr>
      <w:r>
        <w:rPr>
          <w:b/>
          <w:i w:val="0"/>
          <w:color w:val="550000"/>
          <w:sz w:val="26"/>
        </w:rPr>
        <w:t>ਸਤਿਗੁਰੁ ਸੇਵਿ ਸਚਿ ਚਿਤੁ ਲਾਇਆ ਗੁਰਮਤੀ ਸਹਜਿ ਸਮਾਵਣਿਆ ॥੧॥ ਰਹਾਉ ॥</w:t>
      </w:r>
    </w:p>
    <w:p>
      <w:pPr>
        <w:spacing w:after="60"/>
        <w:jc w:val="center"/>
      </w:pPr>
      <w:r>
        <w:rPr>
          <w:b w:val="0"/>
          <w:i/>
          <w:color w:val="444444"/>
          <w:sz w:val="20"/>
        </w:rPr>
        <w:t>Satgur sev sach chit lāiā gurmatī sahaj samāvaṇiā ॥1॥ rahāu ॥</w:t>
      </w:r>
    </w:p>
    <w:p>
      <w:pPr>
        <w:spacing w:after="200"/>
        <w:jc w:val="center"/>
      </w:pPr>
      <w:r>
        <w:rPr>
          <w:b w:val="0"/>
          <w:i w:val="0"/>
          <w:color w:val="006000"/>
          <w:sz w:val="22"/>
        </w:rPr>
        <w:t>Те, кто, служа по указанию Гуру, соединяют ум с вечным Господом, следуя наставлению Гуру, пребывают в духовной устойчивости ॥1॥ Пауза ॥</w:t>
      </w:r>
    </w:p>
    <w:p/>
    <w:p>
      <w:pPr>
        <w:spacing w:before="160" w:after="40"/>
        <w:jc w:val="center"/>
      </w:pPr>
      <w:r>
        <w:rPr>
          <w:b/>
          <w:i w:val="0"/>
          <w:color w:val="550000"/>
          <w:sz w:val="26"/>
        </w:rPr>
        <w:t>ਕਾਇਆ ਕਚੀ ਕਚਾ ਚੀਰੁ ਹੰਢਾਏ ॥</w:t>
      </w:r>
    </w:p>
    <w:p>
      <w:pPr>
        <w:spacing w:after="60"/>
        <w:jc w:val="center"/>
      </w:pPr>
      <w:r>
        <w:rPr>
          <w:b w:val="0"/>
          <w:i/>
          <w:color w:val="444444"/>
          <w:sz w:val="20"/>
        </w:rPr>
        <w:t>Kāiā kachī kachā chīr haṇḍhāe ॥</w:t>
      </w:r>
    </w:p>
    <w:p>
      <w:pPr>
        <w:spacing w:after="200"/>
        <w:jc w:val="center"/>
      </w:pPr>
      <w:r>
        <w:rPr>
          <w:b w:val="0"/>
          <w:i w:val="0"/>
          <w:color w:val="006000"/>
          <w:sz w:val="22"/>
        </w:rPr>
        <w:t>Это тело тленно, словно слабая одежда, но душа всё носит именно эту ветхую одежду, то есть остаётся поглощённой телесными наслаждениями.</w:t>
      </w:r>
    </w:p>
    <w:p/>
    <w:p>
      <w:pPr>
        <w:spacing w:before="160" w:after="40"/>
        <w:jc w:val="center"/>
      </w:pPr>
      <w:r>
        <w:rPr>
          <w:b/>
          <w:i w:val="0"/>
          <w:color w:val="550000"/>
          <w:sz w:val="26"/>
        </w:rPr>
        <w:t>ਦੂਜੈ ਲਾਗੀ ਮਹਲੁ ਨ ਪਾਏ ॥</w:t>
      </w:r>
    </w:p>
    <w:p>
      <w:pPr>
        <w:spacing w:after="60"/>
        <w:jc w:val="center"/>
      </w:pPr>
      <w:r>
        <w:rPr>
          <w:b w:val="0"/>
          <w:i/>
          <w:color w:val="444444"/>
          <w:sz w:val="20"/>
        </w:rPr>
        <w:t>Dūjey lāgī mahal na pāe ॥</w:t>
      </w:r>
    </w:p>
    <w:p>
      <w:pPr>
        <w:spacing w:after="200"/>
        <w:jc w:val="center"/>
      </w:pPr>
      <w:r>
        <w:rPr>
          <w:b w:val="0"/>
          <w:i w:val="0"/>
          <w:color w:val="006000"/>
          <w:sz w:val="22"/>
        </w:rPr>
        <w:t>Будучи привязанной к майе, она не может обрести обитель в стопах Господа.</w:t>
      </w:r>
    </w:p>
    <w:p/>
    <w:p>
      <w:pPr>
        <w:spacing w:before="160" w:after="40"/>
        <w:jc w:val="center"/>
      </w:pPr>
      <w:r>
        <w:rPr>
          <w:b/>
          <w:i w:val="0"/>
          <w:color w:val="550000"/>
          <w:sz w:val="26"/>
        </w:rPr>
        <w:t>ਅਨਦਿਨੁ ਜਲਦੀ ਫਿਰੈ ਦਿਨੁ ਰਾਤੀ ਬਿਨੁ ਪਿਰ ਬਹੁ ਦੁਖੁ ਪਾਵਣਿਆ ॥੨॥</w:t>
      </w:r>
    </w:p>
    <w:p>
      <w:pPr>
        <w:spacing w:after="60"/>
        <w:jc w:val="center"/>
      </w:pPr>
      <w:r>
        <w:rPr>
          <w:b w:val="0"/>
          <w:i/>
          <w:color w:val="444444"/>
          <w:sz w:val="20"/>
        </w:rPr>
        <w:t>Andin jaldī phirai din rātī bin pir bahu dukh pāvaṇiā ॥2॥</w:t>
      </w:r>
    </w:p>
    <w:p>
      <w:pPr>
        <w:spacing w:after="200"/>
        <w:jc w:val="center"/>
      </w:pPr>
      <w:r>
        <w:rPr>
          <w:b w:val="0"/>
          <w:i w:val="0"/>
          <w:color w:val="006000"/>
          <w:sz w:val="22"/>
        </w:rPr>
        <w:t>Из-за привязанности к майе душа день и ночь горит и блуждает и без Господа-Супруга терпит великие страдания ॥2॥</w:t>
      </w:r>
    </w:p>
    <w:p/>
    <w:p>
      <w:pPr>
        <w:spacing w:before="160" w:after="40"/>
        <w:jc w:val="center"/>
      </w:pPr>
      <w:r>
        <w:rPr>
          <w:b/>
          <w:i w:val="0"/>
          <w:color w:val="550000"/>
          <w:sz w:val="26"/>
        </w:rPr>
        <w:t>ਦੇਹੀ ਜਾਤਿ ਨ ਆਗੈ ਜਾਏ ॥</w:t>
      </w:r>
    </w:p>
    <w:p>
      <w:pPr>
        <w:spacing w:after="60"/>
        <w:jc w:val="center"/>
      </w:pPr>
      <w:r>
        <w:rPr>
          <w:b w:val="0"/>
          <w:i/>
          <w:color w:val="444444"/>
          <w:sz w:val="20"/>
        </w:rPr>
        <w:t>Dehī jāt na āgai jāe ॥</w:t>
      </w:r>
    </w:p>
    <w:p>
      <w:pPr>
        <w:spacing w:after="200"/>
        <w:jc w:val="center"/>
      </w:pPr>
      <w:r>
        <w:rPr>
          <w:b w:val="0"/>
          <w:i w:val="0"/>
          <w:color w:val="006000"/>
          <w:sz w:val="22"/>
        </w:rPr>
        <w:t>В присутствие Господа не может войти ни тело, ни высокая каста, которой человек так гордится.</w:t>
      </w:r>
    </w:p>
    <w:p/>
    <w:p>
      <w:pPr>
        <w:spacing w:before="160" w:after="40"/>
        <w:jc w:val="center"/>
      </w:pPr>
      <w:r>
        <w:rPr>
          <w:b/>
          <w:i w:val="0"/>
          <w:color w:val="550000"/>
          <w:sz w:val="26"/>
        </w:rPr>
        <w:t>ਜਿਥੈ ਲੇਖਾ ਮੰਗੀਐ ਤਿਥੈ ਛੁਟੈ ਸਚੁ ਕਮਾਏ ॥</w:t>
      </w:r>
    </w:p>
    <w:p>
      <w:pPr>
        <w:spacing w:after="60"/>
        <w:jc w:val="center"/>
      </w:pPr>
      <w:r>
        <w:rPr>
          <w:b w:val="0"/>
          <w:i/>
          <w:color w:val="444444"/>
          <w:sz w:val="20"/>
        </w:rPr>
        <w:t>Jithai lekhā maṅgīai tithai chhuṭai sach kamāe ॥</w:t>
      </w:r>
    </w:p>
    <w:p>
      <w:pPr>
        <w:spacing w:after="200"/>
        <w:jc w:val="center"/>
      </w:pPr>
      <w:r>
        <w:rPr>
          <w:b w:val="0"/>
          <w:i w:val="0"/>
          <w:color w:val="006000"/>
          <w:sz w:val="22"/>
        </w:rPr>
        <w:t>Там, где требуют отчёт за дела, оправданным становятся только благодаря труду памятования Имени вечного Господа.</w:t>
      </w:r>
    </w:p>
    <w:p/>
    <w:p>
      <w:pPr>
        <w:spacing w:before="160" w:after="40"/>
        <w:jc w:val="center"/>
      </w:pPr>
      <w:r>
        <w:rPr>
          <w:b/>
          <w:i w:val="0"/>
          <w:color w:val="550000"/>
          <w:sz w:val="26"/>
        </w:rPr>
        <w:t>ਸਤਿਗੁਰੁ ਸੇਵਨਿ ਸੇ ਧਨਵੰਤੇ ਐਥੈ ਓਥੈ ਨਾਮਿ ਸਮਾਵਣਿਆ ॥੩॥</w:t>
      </w:r>
    </w:p>
    <w:p>
      <w:pPr>
        <w:spacing w:after="60"/>
        <w:jc w:val="center"/>
      </w:pPr>
      <w:r>
        <w:rPr>
          <w:b w:val="0"/>
          <w:i/>
          <w:color w:val="444444"/>
          <w:sz w:val="20"/>
        </w:rPr>
        <w:t>Satgur sevan se dhanvaṅte aithai othai nām samāvaṇiā ॥3॥</w:t>
      </w:r>
    </w:p>
    <w:p>
      <w:pPr>
        <w:spacing w:after="200"/>
        <w:jc w:val="center"/>
      </w:pPr>
      <w:r>
        <w:rPr>
          <w:b w:val="0"/>
          <w:i w:val="0"/>
          <w:color w:val="006000"/>
          <w:sz w:val="22"/>
        </w:rPr>
        <w:t>Те, кто совершают служение, указанное Гуру, становятся богатыми богатством Имени Господа; и здесь, и там они остаются погружёнными в Его Имя ॥3॥</w:t>
      </w:r>
    </w:p>
    <w:p/>
    <w:p>
      <w:pPr>
        <w:spacing w:before="160" w:after="40"/>
        <w:jc w:val="center"/>
      </w:pPr>
      <w:r>
        <w:rPr>
          <w:b/>
          <w:i w:val="0"/>
          <w:color w:val="550000"/>
          <w:sz w:val="26"/>
        </w:rPr>
        <w:t>ਭੈ ਭਾਇ ਸੀਗਾਰੁ ਬਣਾਏ ॥</w:t>
      </w:r>
    </w:p>
    <w:p>
      <w:pPr>
        <w:spacing w:after="60"/>
        <w:jc w:val="center"/>
      </w:pPr>
      <w:r>
        <w:rPr>
          <w:b w:val="0"/>
          <w:i/>
          <w:color w:val="444444"/>
          <w:sz w:val="20"/>
        </w:rPr>
        <w:t>Bhai bhāe sīgār baṇāe ॥</w:t>
      </w:r>
    </w:p>
    <w:p>
      <w:pPr>
        <w:spacing w:after="200"/>
        <w:jc w:val="center"/>
      </w:pPr>
      <w:r>
        <w:rPr>
          <w:b w:val="0"/>
          <w:i w:val="0"/>
          <w:color w:val="006000"/>
          <w:sz w:val="22"/>
        </w:rPr>
        <w:t>Тот, кто, пребывая в благоговейном страхе перед Господом и будучи опьянён любовью к Нему, делает Имя Господа украшением своей жизни,</w:t>
      </w:r>
    </w:p>
    <w:p/>
    <w:p>
      <w:pPr>
        <w:spacing w:before="160" w:after="40"/>
        <w:jc w:val="center"/>
      </w:pPr>
      <w:r>
        <w:rPr>
          <w:b/>
          <w:i w:val="0"/>
          <w:color w:val="550000"/>
          <w:sz w:val="26"/>
        </w:rPr>
        <w:t>ਗੁਰ ਪਰਸਾਦੀ ਮਹਲੁ ਘਰੁ ਪਾਏ ॥</w:t>
      </w:r>
    </w:p>
    <w:p>
      <w:pPr>
        <w:spacing w:after="60"/>
        <w:jc w:val="center"/>
      </w:pPr>
      <w:r>
        <w:rPr>
          <w:b w:val="0"/>
          <w:i/>
          <w:color w:val="444444"/>
          <w:sz w:val="20"/>
        </w:rPr>
        <w:t>Gur parsādī mahal ghar pāe ॥</w:t>
      </w:r>
    </w:p>
    <w:p>
      <w:pPr>
        <w:spacing w:after="200"/>
        <w:jc w:val="center"/>
      </w:pPr>
      <w:r>
        <w:rPr>
          <w:b w:val="0"/>
          <w:i w:val="0"/>
          <w:color w:val="006000"/>
          <w:sz w:val="22"/>
        </w:rPr>
        <w:t>по милости Гуру обретает обитель в стопах Господа, находит там свой дом.</w:t>
      </w:r>
    </w:p>
    <w:p/>
    <w:p>
      <w:pPr>
        <w:spacing w:before="160" w:after="40"/>
        <w:jc w:val="center"/>
      </w:pPr>
      <w:r>
        <w:rPr>
          <w:b/>
          <w:i w:val="0"/>
          <w:color w:val="550000"/>
          <w:sz w:val="26"/>
        </w:rPr>
        <w:t>ਅਨਦਿਨੁ ਸਦਾ ਰਵੈ ਦਿਨੁ ਰਾਤੀ ਮਜੀਠੈ ਰੰਗੁ ਬਣਾਵਣਿਆ ॥੪॥</w:t>
      </w:r>
    </w:p>
    <w:p>
      <w:pPr>
        <w:spacing w:after="60"/>
        <w:jc w:val="center"/>
      </w:pPr>
      <w:r>
        <w:rPr>
          <w:b w:val="0"/>
          <w:i/>
          <w:color w:val="444444"/>
          <w:sz w:val="20"/>
        </w:rPr>
        <w:t>Andin sadā ravai din rātī majīṭhai raṅg baṇāvaṇiā ॥4॥</w:t>
      </w:r>
    </w:p>
    <w:p>
      <w:pPr>
        <w:spacing w:after="200"/>
        <w:jc w:val="center"/>
      </w:pPr>
      <w:r>
        <w:rPr>
          <w:b w:val="0"/>
          <w:i w:val="0"/>
          <w:color w:val="006000"/>
          <w:sz w:val="22"/>
        </w:rPr>
        <w:t>Он каждый день и ночь помнит Имя Параматмы и окрашивает свою душу в прочный цвет Его Имени, как цвет маджитха ॥4॥</w:t>
      </w:r>
    </w:p>
    <w:p/>
    <w:p>
      <w:pPr>
        <w:spacing w:before="160" w:after="40"/>
        <w:jc w:val="center"/>
      </w:pPr>
      <w:r>
        <w:rPr>
          <w:b/>
          <w:i w:val="0"/>
          <w:color w:val="550000"/>
          <w:sz w:val="26"/>
        </w:rPr>
        <w:t>ਸਭਨਾ ਪਿਰੁ ਵਸੈ ਸਦਾ ਨਾਲੇ ॥</w:t>
      </w:r>
    </w:p>
    <w:p>
      <w:pPr>
        <w:spacing w:after="60"/>
        <w:jc w:val="center"/>
      </w:pPr>
      <w:r>
        <w:rPr>
          <w:b w:val="0"/>
          <w:i/>
          <w:color w:val="444444"/>
          <w:sz w:val="20"/>
        </w:rPr>
        <w:t>Sabhnā pir vasai sadā nāle ॥</w:t>
      </w:r>
    </w:p>
    <w:p>
      <w:pPr>
        <w:spacing w:after="200"/>
        <w:jc w:val="center"/>
      </w:pPr>
      <w:r>
        <w:rPr>
          <w:b w:val="0"/>
          <w:i w:val="0"/>
          <w:color w:val="006000"/>
          <w:sz w:val="22"/>
        </w:rPr>
        <w:t>(О брат!) Господь-Супруг всегда пребывает со всеми существами, во всех внутри,</w:t>
      </w:r>
    </w:p>
    <w:p/>
    <w:p>
      <w:pPr>
        <w:spacing w:before="160" w:after="40"/>
        <w:jc w:val="center"/>
      </w:pPr>
      <w:r>
        <w:rPr>
          <w:b/>
          <w:i w:val="0"/>
          <w:color w:val="550000"/>
          <w:sz w:val="26"/>
        </w:rPr>
        <w:t>ਗੁਰ ਪਰਸਾਦੀ ਕੋ ਨਦਰਿ ਨਿਹਾਲੇ ॥</w:t>
      </w:r>
    </w:p>
    <w:p>
      <w:pPr>
        <w:spacing w:after="60"/>
        <w:jc w:val="center"/>
      </w:pPr>
      <w:r>
        <w:rPr>
          <w:b w:val="0"/>
          <w:i/>
          <w:color w:val="444444"/>
          <w:sz w:val="20"/>
        </w:rPr>
        <w:t>Gur parsādī ko nadar nihāle ॥</w:t>
      </w:r>
    </w:p>
    <w:p>
      <w:pPr>
        <w:spacing w:after="200"/>
        <w:jc w:val="center"/>
      </w:pPr>
      <w:r>
        <w:rPr>
          <w:b w:val="0"/>
          <w:i w:val="0"/>
          <w:color w:val="006000"/>
          <w:sz w:val="22"/>
        </w:rPr>
        <w:t>но лишь редкий живой благодаря милости Гуру видит Его повсюду собственными глазами.</w:t>
      </w:r>
    </w:p>
    <w:p/>
    <w:p>
      <w:pPr>
        <w:spacing w:before="160" w:after="40"/>
        <w:jc w:val="center"/>
      </w:pPr>
      <w:r>
        <w:rPr>
          <w:b/>
          <w:i w:val="0"/>
          <w:color w:val="550000"/>
          <w:sz w:val="26"/>
        </w:rPr>
        <w:t>ਮੇਰਾ ਪ੍ਰਭੁ ਅਤਿ ਊਚੋ ਊਚਾ ਕਰਿ ਕਿਰਪਾ ਆਪਿ ਮਿਲਾਵਣਿਆ ॥੫॥</w:t>
      </w:r>
    </w:p>
    <w:p>
      <w:pPr>
        <w:spacing w:after="60"/>
        <w:jc w:val="center"/>
      </w:pPr>
      <w:r>
        <w:rPr>
          <w:b w:val="0"/>
          <w:i/>
          <w:color w:val="444444"/>
          <w:sz w:val="20"/>
        </w:rPr>
        <w:t>Merā prabh at ūcho ūchā kar kirpā āp milāvaṇiā ॥5॥</w:t>
      </w:r>
    </w:p>
    <w:p>
      <w:pPr>
        <w:spacing w:after="200"/>
        <w:jc w:val="center"/>
      </w:pPr>
      <w:r>
        <w:rPr>
          <w:b w:val="0"/>
          <w:i w:val="0"/>
          <w:color w:val="006000"/>
          <w:sz w:val="22"/>
        </w:rPr>
        <w:t>(О брат!) Мой Господь — высочайший из высочайших; Он Сам по милости соединяет существ со Своими стопами ॥5॥</w:t>
      </w:r>
    </w:p>
    <w:p/>
    <w:p>
      <w:pPr>
        <w:spacing w:before="160" w:after="40"/>
        <w:jc w:val="center"/>
      </w:pPr>
      <w:r>
        <w:rPr>
          <w:b/>
          <w:i w:val="0"/>
          <w:color w:val="550000"/>
          <w:sz w:val="26"/>
        </w:rPr>
        <w:t>ਮਾਇਆ ਮੋਹਿ ਇਹੁ ਜਗੁ ਸੁਤਾ ॥</w:t>
      </w:r>
    </w:p>
    <w:p>
      <w:pPr>
        <w:spacing w:after="60"/>
        <w:jc w:val="center"/>
      </w:pPr>
      <w:r>
        <w:rPr>
          <w:b w:val="0"/>
          <w:i/>
          <w:color w:val="444444"/>
          <w:sz w:val="20"/>
        </w:rPr>
        <w:t>Māiā moh ih jag sutā ॥</w:t>
      </w:r>
    </w:p>
    <w:p>
      <w:pPr>
        <w:spacing w:after="200"/>
        <w:jc w:val="center"/>
      </w:pPr>
      <w:r>
        <w:rPr>
          <w:b w:val="0"/>
          <w:i w:val="0"/>
          <w:color w:val="006000"/>
          <w:sz w:val="22"/>
        </w:rPr>
        <w:t>Этот мир, запутавшись в привязанности к майе, спит, оставаясь беспечным к духовной жизни.</w:t>
      </w:r>
    </w:p>
    <w:p/>
    <w:p>
      <w:pPr>
        <w:spacing w:before="160" w:after="40"/>
        <w:jc w:val="center"/>
      </w:pPr>
      <w:r>
        <w:rPr>
          <w:b/>
          <w:i w:val="0"/>
          <w:color w:val="550000"/>
          <w:sz w:val="26"/>
        </w:rPr>
        <w:t>ਨਾਮੁ ਵਿਸਾਰਿ ਅੰਤਿ ਵਿਗੁਤਾ ॥</w:t>
      </w:r>
    </w:p>
    <w:p>
      <w:pPr>
        <w:spacing w:after="60"/>
        <w:jc w:val="center"/>
      </w:pPr>
      <w:r>
        <w:rPr>
          <w:b w:val="0"/>
          <w:i/>
          <w:color w:val="444444"/>
          <w:sz w:val="20"/>
        </w:rPr>
        <w:t>Nām visār ant vigutā ॥</w:t>
      </w:r>
    </w:p>
    <w:p>
      <w:pPr>
        <w:spacing w:after="200"/>
        <w:jc w:val="center"/>
      </w:pPr>
      <w:r>
        <w:rPr>
          <w:b w:val="0"/>
          <w:i w:val="0"/>
          <w:color w:val="006000"/>
          <w:sz w:val="22"/>
        </w:rPr>
        <w:t>Забыв Имя Параматмы, он в конце оказывается разорён и опозорен, но всё же не пробуждается от этого сна.</w:t>
      </w:r>
    </w:p>
    <w:p/>
    <w:p>
      <w:pPr>
        <w:spacing w:before="160" w:after="40"/>
        <w:jc w:val="center"/>
      </w:pPr>
      <w:r>
        <w:rPr>
          <w:b/>
          <w:i w:val="0"/>
          <w:color w:val="550000"/>
          <w:sz w:val="26"/>
        </w:rPr>
        <w:t>ਜਿਸ ਤੇ ਸੁਤਾ ਸੋ ਜਾਗਾਏ ਗੁਰਮਤਿ ਸੋਝੀ ਪਾਵਣਿਆ ॥੬॥</w:t>
      </w:r>
    </w:p>
    <w:p>
      <w:pPr>
        <w:spacing w:after="60"/>
        <w:jc w:val="center"/>
      </w:pPr>
      <w:r>
        <w:rPr>
          <w:b w:val="0"/>
          <w:i/>
          <w:color w:val="444444"/>
          <w:sz w:val="20"/>
        </w:rPr>
        <w:t>Jis te sutā so jāgāe gurmat sojhī pāvaṇiā ॥6॥</w:t>
      </w:r>
    </w:p>
    <w:p>
      <w:pPr>
        <w:spacing w:after="200"/>
        <w:jc w:val="center"/>
      </w:pPr>
      <w:r>
        <w:rPr>
          <w:b w:val="0"/>
          <w:i w:val="0"/>
          <w:color w:val="006000"/>
          <w:sz w:val="22"/>
        </w:rPr>
        <w:t>И как же ему проснуться? Это не в его власти. Тот, по Чьему повелению мир спит сном привязанности к майе, Сам и пробуждает его, направляя по учению Гуру и даруя понимание духовной жизни ॥6॥</w:t>
      </w:r>
    </w:p>
    <w:p/>
    <w:p>
      <w:pPr>
        <w:spacing w:before="160" w:after="40"/>
        <w:jc w:val="center"/>
      </w:pPr>
      <w:r>
        <w:rPr>
          <w:b/>
          <w:i w:val="0"/>
          <w:color w:val="550000"/>
          <w:sz w:val="26"/>
        </w:rPr>
        <w:t>ਅਪਿਉ ਪੀਐ ਸੋ ਭਰਮੁ ਗਵਾਏ ॥</w:t>
      </w:r>
    </w:p>
    <w:p>
      <w:pPr>
        <w:spacing w:after="60"/>
        <w:jc w:val="center"/>
      </w:pPr>
      <w:r>
        <w:rPr>
          <w:b w:val="0"/>
          <w:i/>
          <w:color w:val="444444"/>
          <w:sz w:val="20"/>
        </w:rPr>
        <w:t>Apiu pīai so bharam gavāe ॥</w:t>
      </w:r>
    </w:p>
    <w:p>
      <w:pPr>
        <w:spacing w:after="200"/>
        <w:jc w:val="center"/>
      </w:pPr>
      <w:r>
        <w:rPr>
          <w:b w:val="0"/>
          <w:i w:val="0"/>
          <w:color w:val="006000"/>
          <w:sz w:val="22"/>
        </w:rPr>
        <w:t>Тот, кто пьёт нектар Имени, дарующий духовную жизнь, устраняет блуждание привязанности к майе.</w:t>
      </w:r>
    </w:p>
    <w:p/>
    <w:p>
      <w:pPr>
        <w:spacing w:before="160" w:after="40"/>
        <w:jc w:val="center"/>
      </w:pPr>
      <w:r>
        <w:rPr>
          <w:b/>
          <w:i w:val="0"/>
          <w:color w:val="550000"/>
          <w:sz w:val="26"/>
        </w:rPr>
        <w:t>ਗੁਰ ਪਰਸਾਦਿ ਮੁਕਤਿ ਗਤਿ ਪਾਏ ॥</w:t>
      </w:r>
    </w:p>
    <w:p>
      <w:pPr>
        <w:spacing w:after="60"/>
        <w:jc w:val="center"/>
      </w:pPr>
      <w:r>
        <w:rPr>
          <w:b w:val="0"/>
          <w:i/>
          <w:color w:val="444444"/>
          <w:sz w:val="20"/>
        </w:rPr>
        <w:t>Gur parsād mukat gat pāe ॥</w:t>
      </w:r>
    </w:p>
    <w:p>
      <w:pPr>
        <w:spacing w:after="200"/>
        <w:jc w:val="center"/>
      </w:pPr>
      <w:r>
        <w:rPr>
          <w:b w:val="0"/>
          <w:i w:val="0"/>
          <w:color w:val="006000"/>
          <w:sz w:val="22"/>
        </w:rPr>
        <w:t>По милости Гуру он освобождается от привязанности к майе и достигает высокого духовного состояния.</w:t>
      </w:r>
    </w:p>
    <w:p/>
    <w:p>
      <w:pPr>
        <w:spacing w:before="160" w:after="40"/>
        <w:jc w:val="center"/>
      </w:pPr>
      <w:r>
        <w:rPr>
          <w:b/>
          <w:i w:val="0"/>
          <w:color w:val="550000"/>
          <w:sz w:val="26"/>
        </w:rPr>
        <w:t>ਭਗਤੀ ਰਤਾ ਸਦਾ ਬੈਰਾਗੀ ਆਪੁ ਮਾਰਿ ਮਿਲਾਵਣਿਆ ॥੭॥</w:t>
      </w:r>
    </w:p>
    <w:p>
      <w:pPr>
        <w:spacing w:after="60"/>
        <w:jc w:val="center"/>
      </w:pPr>
      <w:r>
        <w:rPr>
          <w:b w:val="0"/>
          <w:i/>
          <w:color w:val="444444"/>
          <w:sz w:val="20"/>
        </w:rPr>
        <w:t>Bhagatī ratā sadā bairāgī āp mār milāvaṇiā ॥7॥</w:t>
      </w:r>
    </w:p>
    <w:p>
      <w:pPr>
        <w:spacing w:after="200"/>
        <w:jc w:val="center"/>
      </w:pPr>
      <w:r>
        <w:rPr>
          <w:b w:val="0"/>
          <w:i w:val="0"/>
          <w:color w:val="006000"/>
          <w:sz w:val="22"/>
        </w:rPr>
        <w:t>Окрасившись в цвет преданности Параматме, он остаётся непривязанным к майе и, убив эго, соединяет себя со стопами Господа ॥7॥</w:t>
      </w:r>
    </w:p>
    <w:p/>
    <w:p>
      <w:pPr>
        <w:spacing w:before="160" w:after="40"/>
        <w:jc w:val="center"/>
      </w:pPr>
      <w:r>
        <w:rPr>
          <w:b/>
          <w:i w:val="0"/>
          <w:color w:val="550000"/>
          <w:sz w:val="26"/>
        </w:rPr>
        <w:t>ਆਪਿ ਉਪਾਏ ਧੰਧੈ ਲਾਏ ॥</w:t>
      </w:r>
    </w:p>
    <w:p>
      <w:pPr>
        <w:spacing w:after="60"/>
        <w:jc w:val="center"/>
      </w:pPr>
      <w:r>
        <w:rPr>
          <w:b w:val="0"/>
          <w:i/>
          <w:color w:val="444444"/>
          <w:sz w:val="20"/>
        </w:rPr>
        <w:t>Āp upāe dhandhai lāe ॥</w:t>
      </w:r>
    </w:p>
    <w:p>
      <w:pPr>
        <w:spacing w:after="200"/>
        <w:jc w:val="center"/>
      </w:pPr>
      <w:r>
        <w:rPr>
          <w:b w:val="0"/>
          <w:i w:val="0"/>
          <w:color w:val="006000"/>
          <w:sz w:val="22"/>
        </w:rPr>
        <w:t>Господь Сам создаёт существ и Сам же впрягает их в суету майи.</w:t>
      </w:r>
    </w:p>
    <w:p/>
    <w:p>
      <w:pPr>
        <w:spacing w:before="160" w:after="40"/>
        <w:jc w:val="center"/>
      </w:pPr>
      <w:r>
        <w:rPr>
          <w:b/>
          <w:i w:val="0"/>
          <w:color w:val="550000"/>
          <w:sz w:val="26"/>
        </w:rPr>
        <w:t>ਲਖ ਚਉਰਾਸੀ ਰਿਜਕੁ ਆਪਿ ਅਪੜਾਏ ॥</w:t>
      </w:r>
    </w:p>
    <w:p>
      <w:pPr>
        <w:spacing w:after="60"/>
        <w:jc w:val="center"/>
      </w:pPr>
      <w:r>
        <w:rPr>
          <w:b w:val="0"/>
          <w:i/>
          <w:color w:val="444444"/>
          <w:sz w:val="20"/>
        </w:rPr>
        <w:t>Lakh chaurāsī rijak āp apaṛāe ॥</w:t>
      </w:r>
    </w:p>
    <w:p>
      <w:pPr>
        <w:spacing w:after="200"/>
        <w:jc w:val="center"/>
      </w:pPr>
      <w:r>
        <w:rPr>
          <w:b w:val="0"/>
          <w:i w:val="0"/>
          <w:color w:val="006000"/>
          <w:sz w:val="22"/>
        </w:rPr>
        <w:t>И пропитание существам восьмидесяти четырёх лакхов форм жизни тоже Сам доставляет Господь.</w:t>
      </w:r>
    </w:p>
    <w:p/>
    <w:p>
      <w:pPr>
        <w:spacing w:before="160" w:after="40"/>
        <w:jc w:val="center"/>
      </w:pPr>
      <w:r>
        <w:rPr>
          <w:b/>
          <w:i w:val="0"/>
          <w:color w:val="550000"/>
          <w:sz w:val="26"/>
        </w:rPr>
        <w:t>ਨਾਨਕ ਨਾਮੁ ਧਿਆਇ ਸਚਿ ਰਾਤੇ ਜੋ ਤਿਸੁ ਭਾਵੈ ਸੁ ਕਾਰ ਕਰਾਵਣਿਆ ॥੮॥੪॥੫॥</w:t>
      </w:r>
    </w:p>
    <w:p>
      <w:pPr>
        <w:spacing w:after="60"/>
        <w:jc w:val="center"/>
      </w:pPr>
      <w:r>
        <w:rPr>
          <w:b w:val="0"/>
          <w:i/>
          <w:color w:val="444444"/>
          <w:sz w:val="20"/>
        </w:rPr>
        <w:t>Nānak nām dhiāe sach rāte jo tis bhāvē so kār karāvaṇiā ॥8॥4॥5॥</w:t>
      </w:r>
    </w:p>
    <w:p>
      <w:pPr>
        <w:spacing w:after="200"/>
        <w:jc w:val="center"/>
      </w:pPr>
      <w:r>
        <w:rPr>
          <w:b w:val="0"/>
          <w:i w:val="0"/>
          <w:color w:val="006000"/>
          <w:sz w:val="22"/>
        </w:rPr>
        <w:t>О Нанак! Те, кто, памятуя Имя Параматмы, остаются окрашенными в цвет вечного Господа, делают только то, что угодно этому Параматме ॥8॥4॥5॥</w:t>
      </w:r>
    </w:p>
    <w:p/>
    <w:p>
      <w:pPr>
        <w:spacing w:before="360" w:after="200"/>
        <w:jc w:val="center"/>
      </w:pPr>
      <w:r>
        <w:rPr>
          <w:b/>
          <w:color w:val="222222"/>
          <w:sz w:val="26"/>
        </w:rPr>
        <w:t>АНГ 112</w:t>
      </w:r>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ਅੰਦਰਿ ਹੀਰਾ ਲਾਲੁ ਬਣਾਇਆ ॥</w:t>
      </w:r>
    </w:p>
    <w:p>
      <w:pPr>
        <w:spacing w:after="60"/>
        <w:jc w:val="center"/>
      </w:pPr>
      <w:r>
        <w:rPr>
          <w:b w:val="0"/>
          <w:i/>
          <w:color w:val="444444"/>
          <w:sz w:val="20"/>
        </w:rPr>
        <w:t>Andar hīrā lāl baṇāiā ॥</w:t>
      </w:r>
    </w:p>
    <w:p>
      <w:pPr>
        <w:spacing w:after="200"/>
        <w:jc w:val="center"/>
      </w:pPr>
      <w:r>
        <w:rPr>
          <w:b w:val="0"/>
          <w:i w:val="0"/>
          <w:color w:val="006000"/>
          <w:sz w:val="22"/>
        </w:rPr>
        <w:t>Всевышний поместил внутри каждого тела драгоценный алмаз-рубин — Свою джот.</w:t>
      </w:r>
    </w:p>
    <w:p/>
    <w:p>
      <w:pPr>
        <w:spacing w:before="160" w:after="40"/>
        <w:jc w:val="center"/>
      </w:pPr>
      <w:r>
        <w:rPr>
          <w:b/>
          <w:i w:val="0"/>
          <w:color w:val="550000"/>
          <w:sz w:val="26"/>
        </w:rPr>
        <w:t>ਗੁਰ ਕੈ ਸਬਦਿ ਪਰਖਿ ਪਰਖਾਇਆ ॥</w:t>
      </w:r>
    </w:p>
    <w:p>
      <w:pPr>
        <w:spacing w:after="60"/>
        <w:jc w:val="center"/>
      </w:pPr>
      <w:r>
        <w:rPr>
          <w:b w:val="0"/>
          <w:i/>
          <w:color w:val="444444"/>
          <w:sz w:val="20"/>
        </w:rPr>
        <w:t>Gur kai sabad parakh parkhāiā ॥</w:t>
      </w:r>
    </w:p>
    <w:p>
      <w:pPr>
        <w:spacing w:after="200"/>
        <w:jc w:val="center"/>
      </w:pPr>
      <w:r>
        <w:rPr>
          <w:b w:val="0"/>
          <w:i w:val="0"/>
          <w:color w:val="006000"/>
          <w:sz w:val="22"/>
        </w:rPr>
        <w:t>Но лишь редкие, наделённые уделом, через Шабад Гуру распознали этот драгоценный алмаз и дали распознать его в садх-сангате.</w:t>
      </w:r>
    </w:p>
    <w:p/>
    <w:p>
      <w:pPr>
        <w:spacing w:before="160" w:after="40"/>
        <w:jc w:val="center"/>
      </w:pPr>
      <w:r>
        <w:rPr>
          <w:b/>
          <w:i w:val="0"/>
          <w:color w:val="550000"/>
          <w:sz w:val="26"/>
        </w:rPr>
        <w:t>ਜਿਨ ਸਚੁ ਪਲੈ ਸਚੁ ਵਖਾਣਹਿ ਸਚੁ ਕਸਵਟੀ ਲਾਵਣਿਆ ॥੧॥</w:t>
      </w:r>
    </w:p>
    <w:p>
      <w:pPr>
        <w:spacing w:after="60"/>
        <w:jc w:val="center"/>
      </w:pPr>
      <w:r>
        <w:rPr>
          <w:b w:val="0"/>
          <w:i/>
          <w:color w:val="444444"/>
          <w:sz w:val="20"/>
        </w:rPr>
        <w:t>Jin sach pallai sach vakhāṇahi sach kasvaṭī lāvaṇiā ॥1॥</w:t>
      </w:r>
    </w:p>
    <w:p>
      <w:pPr>
        <w:spacing w:after="200"/>
        <w:jc w:val="center"/>
      </w:pPr>
      <w:r>
        <w:rPr>
          <w:b w:val="0"/>
          <w:i w:val="0"/>
          <w:color w:val="006000"/>
          <w:sz w:val="22"/>
        </w:rPr>
        <w:t>Те, в чьём сердце обитает алмаз Имени вечного Господа, помнят это вечное Имя и именно его используют как пробный камень для проверки своей духовной жизни. ॥1॥</w:t>
      </w:r>
    </w:p>
    <w:p/>
    <w:p>
      <w:pPr>
        <w:spacing w:before="160" w:after="40"/>
        <w:jc w:val="center"/>
      </w:pPr>
      <w:r>
        <w:rPr>
          <w:b/>
          <w:i w:val="0"/>
          <w:color w:val="550000"/>
          <w:sz w:val="26"/>
        </w:rPr>
        <w:t>ਹਉ ਵਾਰੀ ਜੀਉ ਵਾਰੀ ਗੁਰ ਕੀ ਬਾਣੀ ਮੰਨਿ ਵਸਾਵਣਿਆ ॥</w:t>
      </w:r>
    </w:p>
    <w:p>
      <w:pPr>
        <w:spacing w:after="60"/>
        <w:jc w:val="center"/>
      </w:pPr>
      <w:r>
        <w:rPr>
          <w:b w:val="0"/>
          <w:i/>
          <w:color w:val="444444"/>
          <w:sz w:val="20"/>
        </w:rPr>
        <w:t>Hau vārī jīu vārī gur kī bāṇī mann vasāvaṇiā ॥</w:t>
      </w:r>
    </w:p>
    <w:p>
      <w:pPr>
        <w:spacing w:after="200"/>
        <w:jc w:val="center"/>
      </w:pPr>
      <w:r>
        <w:rPr>
          <w:b w:val="0"/>
          <w:i w:val="0"/>
          <w:color w:val="006000"/>
          <w:sz w:val="22"/>
        </w:rPr>
        <w:t>Я всегда иду в жертву тем, кто вселяет Банӣ Гуру в своё сердце.</w:t>
      </w:r>
    </w:p>
    <w:p/>
    <w:p>
      <w:pPr>
        <w:spacing w:before="160" w:after="40"/>
        <w:jc w:val="center"/>
      </w:pPr>
      <w:r>
        <w:rPr>
          <w:b/>
          <w:i w:val="0"/>
          <w:color w:val="550000"/>
          <w:sz w:val="26"/>
        </w:rPr>
        <w:t>ਅੰਜਨ ਮਾਹਿ ਨਿਰੰਜਨੁ ਪਾਇਆ ਜੋਤੀ ਜੋਤਿ ਮਿਲਾਵਣਿਆ ॥੧॥ ਰਹਾਉ ॥</w:t>
      </w:r>
    </w:p>
    <w:p>
      <w:pPr>
        <w:spacing w:after="60"/>
        <w:jc w:val="center"/>
      </w:pPr>
      <w:r>
        <w:rPr>
          <w:b w:val="0"/>
          <w:i/>
          <w:color w:val="444444"/>
          <w:sz w:val="20"/>
        </w:rPr>
        <w:t>Anjan māhi niranjan pāiā jotī jot milāvaṇiā ॥1॥ rahāu ॥</w:t>
      </w:r>
    </w:p>
    <w:p>
      <w:pPr>
        <w:spacing w:after="200"/>
        <w:jc w:val="center"/>
      </w:pPr>
      <w:r>
        <w:rPr>
          <w:b w:val="0"/>
          <w:i w:val="0"/>
          <w:color w:val="006000"/>
          <w:sz w:val="22"/>
        </w:rPr>
        <w:t>Живя среди майи, они по благодати этой Банӣ нашли Ниранджана-Господа и держат свою сурaт слитой с Его джотью. ॥1॥ Рахау ॥</w:t>
      </w:r>
    </w:p>
    <w:p/>
    <w:p>
      <w:pPr>
        <w:spacing w:before="160" w:after="40"/>
        <w:jc w:val="center"/>
      </w:pPr>
      <w:r>
        <w:rPr>
          <w:b/>
          <w:i w:val="0"/>
          <w:color w:val="550000"/>
          <w:sz w:val="26"/>
        </w:rPr>
        <w:t>ਇਸੁ ਕਾਇਆ ਅੰਦਰਿ ਬਹੁਤੁ ਪਸਾਰਾ ॥</w:t>
      </w:r>
    </w:p>
    <w:p>
      <w:pPr>
        <w:spacing w:after="60"/>
        <w:jc w:val="center"/>
      </w:pPr>
      <w:r>
        <w:rPr>
          <w:b w:val="0"/>
          <w:i/>
          <w:color w:val="444444"/>
          <w:sz w:val="20"/>
        </w:rPr>
        <w:t>Is kāiā andar bahut pasārā ॥</w:t>
      </w:r>
    </w:p>
    <w:p>
      <w:pPr>
        <w:spacing w:after="200"/>
        <w:jc w:val="center"/>
      </w:pPr>
      <w:r>
        <w:rPr>
          <w:b w:val="0"/>
          <w:i w:val="0"/>
          <w:color w:val="006000"/>
          <w:sz w:val="22"/>
        </w:rPr>
        <w:t>С одной стороны, в этом человеческом теле широко раскинут огромный мир майи,</w:t>
      </w:r>
    </w:p>
    <w:p/>
    <w:p>
      <w:pPr>
        <w:spacing w:before="160" w:after="40"/>
        <w:jc w:val="center"/>
      </w:pPr>
      <w:r>
        <w:rPr>
          <w:b/>
          <w:i w:val="0"/>
          <w:color w:val="550000"/>
          <w:sz w:val="26"/>
        </w:rPr>
        <w:t>ਨਾਮੁ ਨਿਰੰਜਨੁ ਅਤਿ ਅਗਮ ਅਪਾਰਾ ॥</w:t>
      </w:r>
    </w:p>
    <w:p>
      <w:pPr>
        <w:spacing w:after="60"/>
        <w:jc w:val="center"/>
      </w:pPr>
      <w:r>
        <w:rPr>
          <w:b w:val="0"/>
          <w:i/>
          <w:color w:val="444444"/>
          <w:sz w:val="20"/>
        </w:rPr>
        <w:t>Nām niranjan at agam apārā ॥</w:t>
      </w:r>
    </w:p>
    <w:p>
      <w:pPr>
        <w:spacing w:after="200"/>
        <w:jc w:val="center"/>
      </w:pPr>
      <w:r>
        <w:rPr>
          <w:b w:val="0"/>
          <w:i w:val="0"/>
          <w:color w:val="006000"/>
          <w:sz w:val="22"/>
        </w:rPr>
        <w:t>а с другой стороны, Господь выше влияния майи, непостижим и беспределен — как же человеку обрести Его Имя?</w:t>
      </w:r>
    </w:p>
    <w:p/>
    <w:p>
      <w:pPr>
        <w:spacing w:before="160" w:after="40"/>
        <w:jc w:val="center"/>
      </w:pPr>
      <w:r>
        <w:rPr>
          <w:b/>
          <w:i w:val="0"/>
          <w:color w:val="550000"/>
          <w:sz w:val="26"/>
        </w:rPr>
        <w:t>ਗੁਰਮੁਖਿ ਹੋਵੈ ਸੋਈ ਪਾਏ ਆਪੇ ਬਖਸਿ ਮਿਲਾਵਣਿਆ ॥੨॥</w:t>
      </w:r>
    </w:p>
    <w:p>
      <w:pPr>
        <w:spacing w:after="60"/>
        <w:jc w:val="center"/>
      </w:pPr>
      <w:r>
        <w:rPr>
          <w:b w:val="0"/>
          <w:i/>
          <w:color w:val="444444"/>
          <w:sz w:val="20"/>
        </w:rPr>
        <w:t>Gurmukh hovē soī pāē āpē bakhas milāvaṇiā ॥2॥</w:t>
      </w:r>
    </w:p>
    <w:p>
      <w:pPr>
        <w:spacing w:after="200"/>
        <w:jc w:val="center"/>
      </w:pPr>
      <w:r>
        <w:rPr>
          <w:b w:val="0"/>
          <w:i w:val="0"/>
          <w:color w:val="006000"/>
          <w:sz w:val="22"/>
        </w:rPr>
        <w:t>Лишь тот человек, кто становится обращённым к Гуру, обретает это Имя Ниранджана; Сам Господь по Своей милости соединяет его со Своими стопами. ॥2॥</w:t>
      </w:r>
    </w:p>
    <w:p/>
    <w:p>
      <w:pPr>
        <w:spacing w:before="160" w:after="40"/>
        <w:jc w:val="center"/>
      </w:pPr>
      <w:r>
        <w:rPr>
          <w:b/>
          <w:i w:val="0"/>
          <w:color w:val="550000"/>
          <w:sz w:val="26"/>
        </w:rPr>
        <w:t>ਮੇਰਾ ਠਾਕੁਰੁ ਸਚੁ ਦ੍ਰਿੜਾਏ ॥</w:t>
      </w:r>
    </w:p>
    <w:p>
      <w:pPr>
        <w:spacing w:after="60"/>
        <w:jc w:val="center"/>
      </w:pPr>
      <w:r>
        <w:rPr>
          <w:b w:val="0"/>
          <w:i/>
          <w:color w:val="444444"/>
          <w:sz w:val="20"/>
        </w:rPr>
        <w:t>Mērā ṭhākur sach driṛhāē ॥</w:t>
      </w:r>
    </w:p>
    <w:p>
      <w:pPr>
        <w:spacing w:after="200"/>
        <w:jc w:val="center"/>
      </w:pPr>
      <w:r>
        <w:rPr>
          <w:b w:val="0"/>
          <w:i w:val="0"/>
          <w:color w:val="006000"/>
          <w:sz w:val="22"/>
        </w:rPr>
        <w:t>Когда мой Возлюбленный Владыка утверждает в сердце человека Своё вечное Имя,</w:t>
      </w:r>
    </w:p>
    <w:p/>
    <w:p>
      <w:pPr>
        <w:spacing w:before="160" w:after="40"/>
        <w:jc w:val="center"/>
      </w:pPr>
      <w:r>
        <w:rPr>
          <w:b/>
          <w:i w:val="0"/>
          <w:color w:val="550000"/>
          <w:sz w:val="26"/>
        </w:rPr>
        <w:t>ਗੁਰ ਪਰਸਾਦੀ ਸਚਿ ਚਿਤੁ ਲਾਏ ॥</w:t>
      </w:r>
    </w:p>
    <w:p>
      <w:pPr>
        <w:spacing w:after="60"/>
        <w:jc w:val="center"/>
      </w:pPr>
      <w:r>
        <w:rPr>
          <w:b w:val="0"/>
          <w:i/>
          <w:color w:val="444444"/>
          <w:sz w:val="20"/>
        </w:rPr>
        <w:t>Gur parsādī sach chit lāē ॥</w:t>
      </w:r>
    </w:p>
    <w:p>
      <w:pPr>
        <w:spacing w:after="200"/>
        <w:jc w:val="center"/>
      </w:pPr>
      <w:r>
        <w:rPr>
          <w:b w:val="0"/>
          <w:i w:val="0"/>
          <w:color w:val="006000"/>
          <w:sz w:val="22"/>
        </w:rPr>
        <w:t>тогда этот человек по милости Гуру соединяет свой ум с Вечным Господом.</w:t>
      </w:r>
    </w:p>
    <w:p/>
    <w:p>
      <w:pPr>
        <w:spacing w:before="160" w:after="40"/>
        <w:jc w:val="center"/>
      </w:pPr>
      <w:r>
        <w:rPr>
          <w:b/>
          <w:i w:val="0"/>
          <w:color w:val="550000"/>
          <w:sz w:val="26"/>
        </w:rPr>
        <w:t>ਸਚੋ ਸਚੁ ਵਰਤੈ ਸਭਨੀ ਥਾਈ ਸਚੇ ਸਚਿ ਸਮਾਵਣਿਆ ॥੩॥</w:t>
      </w:r>
    </w:p>
    <w:p>
      <w:pPr>
        <w:spacing w:after="60"/>
        <w:jc w:val="center"/>
      </w:pPr>
      <w:r>
        <w:rPr>
          <w:b w:val="0"/>
          <w:i/>
          <w:color w:val="444444"/>
          <w:sz w:val="20"/>
        </w:rPr>
        <w:t>Sacho sach vartē sabhnī thāī sache sach samāvaṇiā ॥3॥</w:t>
      </w:r>
    </w:p>
    <w:p>
      <w:pPr>
        <w:spacing w:after="200"/>
        <w:jc w:val="center"/>
      </w:pPr>
      <w:r>
        <w:rPr>
          <w:b w:val="0"/>
          <w:i w:val="0"/>
          <w:color w:val="006000"/>
          <w:sz w:val="22"/>
        </w:rPr>
        <w:t>Тогда у него утверждается уверенность, что лишь вечно сущий Господь присутствует во всех местах, и он остаётся погружённым в этого вечно пребывающего Господа. ॥3॥</w:t>
      </w:r>
    </w:p>
    <w:p/>
    <w:p>
      <w:pPr>
        <w:spacing w:before="160" w:after="40"/>
        <w:jc w:val="center"/>
      </w:pPr>
      <w:r>
        <w:rPr>
          <w:b/>
          <w:i w:val="0"/>
          <w:color w:val="550000"/>
          <w:sz w:val="26"/>
        </w:rPr>
        <w:t>ਵੇਪਰਵਾਹੁ ਸਚੁ ਮੇਰਾ ਪਿਆਰਾ ॥</w:t>
      </w:r>
    </w:p>
    <w:p>
      <w:pPr>
        <w:spacing w:after="60"/>
        <w:jc w:val="center"/>
      </w:pPr>
      <w:r>
        <w:rPr>
          <w:b w:val="0"/>
          <w:i/>
          <w:color w:val="444444"/>
          <w:sz w:val="20"/>
        </w:rPr>
        <w:t>Vēparvāh sach mērā piārā ॥</w:t>
      </w:r>
    </w:p>
    <w:p>
      <w:pPr>
        <w:spacing w:after="200"/>
        <w:jc w:val="center"/>
      </w:pPr>
      <w:r>
        <w:rPr>
          <w:b w:val="0"/>
          <w:i w:val="0"/>
          <w:color w:val="006000"/>
          <w:sz w:val="22"/>
        </w:rPr>
        <w:t>О брат! Мой Возлюбленный Господь вечно пребывает и ни в чём не нуждается.</w:t>
      </w:r>
    </w:p>
    <w:p/>
    <w:p>
      <w:pPr>
        <w:spacing w:before="160" w:after="40"/>
        <w:jc w:val="center"/>
      </w:pPr>
      <w:r>
        <w:rPr>
          <w:b/>
          <w:i w:val="0"/>
          <w:color w:val="550000"/>
          <w:sz w:val="26"/>
        </w:rPr>
        <w:t>ਕਿਲਵਿਖ ਅਵਗਣ ਕਾਟਣਹਾਰਾ ॥</w:t>
      </w:r>
    </w:p>
    <w:p>
      <w:pPr>
        <w:spacing w:after="60"/>
        <w:jc w:val="center"/>
      </w:pPr>
      <w:r>
        <w:rPr>
          <w:b w:val="0"/>
          <w:i/>
          <w:color w:val="444444"/>
          <w:sz w:val="20"/>
        </w:rPr>
        <w:t>Kilvikh avgaṇ kāṭṇhārā ॥</w:t>
      </w:r>
    </w:p>
    <w:p>
      <w:pPr>
        <w:spacing w:after="200"/>
        <w:jc w:val="center"/>
      </w:pPr>
      <w:r>
        <w:rPr>
          <w:b w:val="0"/>
          <w:i w:val="0"/>
          <w:color w:val="006000"/>
          <w:sz w:val="22"/>
        </w:rPr>
        <w:t>Он обладает силой удалять грехи и недостатки всех живых существ.</w:t>
      </w:r>
    </w:p>
    <w:p/>
    <w:p>
      <w:pPr>
        <w:spacing w:before="160" w:after="40"/>
        <w:jc w:val="center"/>
      </w:pPr>
      <w:r>
        <w:rPr>
          <w:b/>
          <w:i w:val="0"/>
          <w:color w:val="550000"/>
          <w:sz w:val="26"/>
        </w:rPr>
        <w:t>ਪ੍ਰੇਮ ਪ੍ਰੀਤਿ ਸਦਾ ਧਿਆਈਐ ਭੈ ਭਾਇ ਭਗਤਿ ਦ੍ਰਿੜਾਵਣਿਆ ॥੪॥</w:t>
      </w:r>
    </w:p>
    <w:p>
      <w:pPr>
        <w:spacing w:after="60"/>
        <w:jc w:val="center"/>
      </w:pPr>
      <w:r>
        <w:rPr>
          <w:b w:val="0"/>
          <w:i/>
          <w:color w:val="444444"/>
          <w:sz w:val="20"/>
        </w:rPr>
        <w:t>Prēm prīt sadā dhiāīai bhai bhāi bhagat driṛhāvaṇiā ॥4॥</w:t>
      </w:r>
    </w:p>
    <w:p>
      <w:pPr>
        <w:spacing w:after="200"/>
        <w:jc w:val="center"/>
      </w:pPr>
      <w:r>
        <w:rPr>
          <w:b w:val="0"/>
          <w:i w:val="0"/>
          <w:color w:val="006000"/>
          <w:sz w:val="22"/>
        </w:rPr>
        <w:t>Его следует созерцать с любовью и привязанностью. Пребывая в благоговейном страхе и почтении перед Ним, нужно с любовью утверждать в своём сердце Его бхакти. ॥4॥</w:t>
      </w:r>
    </w:p>
    <w:p/>
    <w:p>
      <w:pPr>
        <w:spacing w:before="160" w:after="40"/>
        <w:jc w:val="center"/>
      </w:pPr>
      <w:r>
        <w:rPr>
          <w:b/>
          <w:i w:val="0"/>
          <w:color w:val="550000"/>
          <w:sz w:val="26"/>
        </w:rPr>
        <w:t>ਤੇਰੀ ਭਗਤਿ ਸਚੀ ਜੇ ਸਚੇ ਭਾਵੈ ॥</w:t>
      </w:r>
    </w:p>
    <w:p>
      <w:pPr>
        <w:spacing w:after="60"/>
        <w:jc w:val="center"/>
      </w:pPr>
      <w:r>
        <w:rPr>
          <w:b w:val="0"/>
          <w:i/>
          <w:color w:val="444444"/>
          <w:sz w:val="20"/>
        </w:rPr>
        <w:t>Tērī bhagat sachī jē sache bhāvē ॥</w:t>
      </w:r>
    </w:p>
    <w:p>
      <w:pPr>
        <w:spacing w:after="200"/>
        <w:jc w:val="center"/>
      </w:pPr>
      <w:r>
        <w:rPr>
          <w:b w:val="0"/>
          <w:i w:val="0"/>
          <w:color w:val="006000"/>
          <w:sz w:val="22"/>
        </w:rPr>
        <w:t>О Вечный Господь! Дар Твоей вечной бхакти человек получает только тогда, когда на то есть Твоя воля.</w:t>
      </w:r>
    </w:p>
    <w:p/>
    <w:p>
      <w:pPr>
        <w:spacing w:before="160" w:after="40"/>
        <w:jc w:val="center"/>
      </w:pPr>
      <w:r>
        <w:rPr>
          <w:b/>
          <w:i w:val="0"/>
          <w:color w:val="550000"/>
          <w:sz w:val="26"/>
        </w:rPr>
        <w:t>ਆਪੇ ਦੇਇ ਨ ਪਛੋਤਾਵੈ ॥</w:t>
      </w:r>
    </w:p>
    <w:p>
      <w:pPr>
        <w:spacing w:after="60"/>
        <w:jc w:val="center"/>
      </w:pPr>
      <w:r>
        <w:rPr>
          <w:b w:val="0"/>
          <w:i/>
          <w:color w:val="444444"/>
          <w:sz w:val="20"/>
        </w:rPr>
        <w:t>Āpē dēi na pachhotāvē ॥</w:t>
      </w:r>
    </w:p>
    <w:p>
      <w:pPr>
        <w:spacing w:after="200"/>
        <w:jc w:val="center"/>
      </w:pPr>
      <w:r>
        <w:rPr>
          <w:b w:val="0"/>
          <w:i w:val="0"/>
          <w:color w:val="006000"/>
          <w:sz w:val="22"/>
        </w:rPr>
        <w:t>Господь Сам даёт существам и бхакти, и прочие мирские дары, и, дав, не раскаивается, потому что Сам Он и есть Тот, кто даёт все дары всем существам.</w:t>
      </w:r>
    </w:p>
    <w:p/>
    <w:p>
      <w:pPr>
        <w:spacing w:before="160" w:after="40"/>
        <w:jc w:val="center"/>
      </w:pPr>
      <w:r>
        <w:rPr>
          <w:b/>
          <w:i w:val="0"/>
          <w:color w:val="550000"/>
          <w:sz w:val="26"/>
        </w:rPr>
        <w:t>ਸਭਨਾ ਜੀਆ ਕਾ ਏਕੋ ਦਾਤਾ ਸਬਦੇ ਮਾਰਿ ਜੀਵਾਵਣਿਆ ॥੫॥</w:t>
      </w:r>
    </w:p>
    <w:p>
      <w:pPr>
        <w:spacing w:after="60"/>
        <w:jc w:val="center"/>
      </w:pPr>
      <w:r>
        <w:rPr>
          <w:b w:val="0"/>
          <w:i/>
          <w:color w:val="444444"/>
          <w:sz w:val="20"/>
        </w:rPr>
        <w:t>Sabhnā jīā kā ēko dātā sabdē māri jīvāvaṇiā ॥5॥</w:t>
      </w:r>
    </w:p>
    <w:p>
      <w:pPr>
        <w:spacing w:after="200"/>
        <w:jc w:val="center"/>
      </w:pPr>
      <w:r>
        <w:rPr>
          <w:b w:val="0"/>
          <w:i w:val="0"/>
          <w:color w:val="006000"/>
          <w:sz w:val="22"/>
        </w:rPr>
        <w:t>Через Шабад Гуру Он Сам умерщвляет в человеке пороки и Сам же дарует ему духовную жизнь. ॥5॥</w:t>
      </w:r>
    </w:p>
    <w:p/>
    <w:p>
      <w:pPr>
        <w:spacing w:before="160" w:after="40"/>
        <w:jc w:val="center"/>
      </w:pPr>
      <w:r>
        <w:rPr>
          <w:b/>
          <w:i w:val="0"/>
          <w:color w:val="550000"/>
          <w:sz w:val="26"/>
        </w:rPr>
        <w:t>ਹਰਿ ਤੁਧੁ ਬਾਝਹੁ ਮੈ ਕੋਈ ਨਾਹੀ ॥</w:t>
      </w:r>
    </w:p>
    <w:p>
      <w:pPr>
        <w:spacing w:after="60"/>
        <w:jc w:val="center"/>
      </w:pPr>
      <w:r>
        <w:rPr>
          <w:b w:val="0"/>
          <w:i/>
          <w:color w:val="444444"/>
          <w:sz w:val="20"/>
        </w:rPr>
        <w:t>Har tudh bājhahu mai koī nāhī ॥</w:t>
      </w:r>
    </w:p>
    <w:p>
      <w:pPr>
        <w:spacing w:after="200"/>
        <w:jc w:val="center"/>
      </w:pPr>
      <w:r>
        <w:rPr>
          <w:b w:val="0"/>
          <w:i w:val="0"/>
          <w:color w:val="006000"/>
          <w:sz w:val="22"/>
        </w:rPr>
        <w:t>О Хари! Кроме Тебя, я не вижу для себя никакой иной опоры.</w:t>
      </w:r>
    </w:p>
    <w:p/>
    <w:p>
      <w:pPr>
        <w:spacing w:before="160" w:after="40"/>
        <w:jc w:val="center"/>
      </w:pPr>
      <w:r>
        <w:rPr>
          <w:b/>
          <w:i w:val="0"/>
          <w:color w:val="550000"/>
          <w:sz w:val="26"/>
        </w:rPr>
        <w:t>ਹਰਿ ਤੁਧੈ ਸੇਵੀ ਤੈ ਤੁਧੁ ਸਾਲਾਹੀ ॥</w:t>
      </w:r>
    </w:p>
    <w:p>
      <w:pPr>
        <w:spacing w:after="60"/>
        <w:jc w:val="center"/>
      </w:pPr>
      <w:r>
        <w:rPr>
          <w:b w:val="0"/>
          <w:i/>
          <w:color w:val="444444"/>
          <w:sz w:val="20"/>
        </w:rPr>
        <w:t>Har tudhai sēvī tai tudh sālāhī ॥</w:t>
      </w:r>
    </w:p>
    <w:p>
      <w:pPr>
        <w:spacing w:after="200"/>
        <w:jc w:val="center"/>
      </w:pPr>
      <w:r>
        <w:rPr>
          <w:b w:val="0"/>
          <w:i w:val="0"/>
          <w:color w:val="006000"/>
          <w:sz w:val="22"/>
        </w:rPr>
        <w:t>О Хари! Я совершаю только Твоё служение-бхакти, я воздаю хвалу только Тебе.</w:t>
      </w:r>
    </w:p>
    <w:p/>
    <w:p>
      <w:pPr>
        <w:spacing w:before="160" w:after="40"/>
        <w:jc w:val="center"/>
      </w:pPr>
      <w:r>
        <w:rPr>
          <w:b/>
          <w:i w:val="0"/>
          <w:color w:val="550000"/>
          <w:sz w:val="26"/>
        </w:rPr>
        <w:t>ਆਪੇ ਮੇਲਿ ਲੈਹੁ ਪ੍ਰਭ ਸਾਚੇ ਪੂਰੈ ਕਰਮਿ ਤੂੰ ਪਾਵਣਿਆ ॥੬॥</w:t>
      </w:r>
    </w:p>
    <w:p>
      <w:pPr>
        <w:spacing w:after="60"/>
        <w:jc w:val="center"/>
      </w:pPr>
      <w:r>
        <w:rPr>
          <w:b w:val="0"/>
          <w:i/>
          <w:color w:val="444444"/>
          <w:sz w:val="20"/>
        </w:rPr>
        <w:t>Āpē mėl laihu prabh sāche pūrai karam tū pāvaṇiā ॥6॥</w:t>
      </w:r>
    </w:p>
    <w:p>
      <w:pPr>
        <w:spacing w:after="200"/>
        <w:jc w:val="center"/>
      </w:pPr>
      <w:r>
        <w:rPr>
          <w:b w:val="0"/>
          <w:i w:val="0"/>
          <w:color w:val="006000"/>
          <w:sz w:val="22"/>
        </w:rPr>
        <w:t>О вечно пребывающий Господь! Сам удерживай меня соединённым со Своими стопами. Лишь по Твоей совершенной милости можно встретить Тебя. ॥6॥</w:t>
      </w:r>
    </w:p>
    <w:p/>
    <w:p>
      <w:pPr>
        <w:spacing w:before="160" w:after="40"/>
        <w:jc w:val="center"/>
      </w:pPr>
      <w:r>
        <w:rPr>
          <w:b/>
          <w:i w:val="0"/>
          <w:color w:val="550000"/>
          <w:sz w:val="26"/>
        </w:rPr>
        <w:t>ਮੈ ਹੋਰੁ ਨ ਕੋਈ ਤੁਧੈ ਜੇਹਾ ॥</w:t>
      </w:r>
    </w:p>
    <w:p>
      <w:pPr>
        <w:spacing w:after="60"/>
        <w:jc w:val="center"/>
      </w:pPr>
      <w:r>
        <w:rPr>
          <w:b w:val="0"/>
          <w:i/>
          <w:color w:val="444444"/>
          <w:sz w:val="20"/>
        </w:rPr>
        <w:t>Mai hor na koī tudhai jēhā ॥</w:t>
      </w:r>
    </w:p>
    <w:p>
      <w:pPr>
        <w:spacing w:after="200"/>
        <w:jc w:val="center"/>
      </w:pPr>
      <w:r>
        <w:rPr>
          <w:b w:val="0"/>
          <w:i w:val="0"/>
          <w:color w:val="006000"/>
          <w:sz w:val="22"/>
        </w:rPr>
        <w:t>О Господь! Я не вижу никого другого, подобного Тебе.</w:t>
      </w:r>
    </w:p>
    <w:p/>
    <w:p>
      <w:pPr>
        <w:spacing w:before="160" w:after="40"/>
        <w:jc w:val="center"/>
      </w:pPr>
      <w:r>
        <w:rPr>
          <w:b/>
          <w:i w:val="0"/>
          <w:color w:val="550000"/>
          <w:sz w:val="26"/>
        </w:rPr>
        <w:t>ਤੇਰੀ ਨਦਰੀ ਸੀਝਸਿ ਦੇਹਾ ॥</w:t>
      </w:r>
    </w:p>
    <w:p>
      <w:pPr>
        <w:spacing w:after="60"/>
        <w:jc w:val="center"/>
      </w:pPr>
      <w:r>
        <w:rPr>
          <w:b w:val="0"/>
          <w:i/>
          <w:color w:val="444444"/>
          <w:sz w:val="20"/>
        </w:rPr>
        <w:t>Tērī nadrī sījhas dēhā ॥</w:t>
      </w:r>
    </w:p>
    <w:p>
      <w:pPr>
        <w:spacing w:after="200"/>
        <w:jc w:val="center"/>
      </w:pPr>
      <w:r>
        <w:rPr>
          <w:b w:val="0"/>
          <w:i w:val="0"/>
          <w:color w:val="006000"/>
          <w:sz w:val="22"/>
        </w:rPr>
        <w:t>Только под взглядом Твоей милости это моё тело может стать успешным, если будет дан дар Твоей бхакти.</w:t>
      </w:r>
    </w:p>
    <w:p/>
    <w:p>
      <w:pPr>
        <w:spacing w:before="160" w:after="40"/>
        <w:jc w:val="center"/>
      </w:pPr>
      <w:r>
        <w:rPr>
          <w:b/>
          <w:i w:val="0"/>
          <w:color w:val="550000"/>
          <w:sz w:val="26"/>
        </w:rPr>
        <w:t>ਅਨਦਿਨੁ ਸਾਰਿ ਸਮਾਲਿ ਹਰਿ ਰਾਖਹਿ ਗੁਰਮੁਖਿ ਸਹਜਿ ਸਮਾਵਣਿਆ ॥੭॥</w:t>
      </w:r>
    </w:p>
    <w:p>
      <w:pPr>
        <w:spacing w:after="60"/>
        <w:jc w:val="center"/>
      </w:pPr>
      <w:r>
        <w:rPr>
          <w:b w:val="0"/>
          <w:i/>
          <w:color w:val="444444"/>
          <w:sz w:val="20"/>
        </w:rPr>
        <w:t>Andin sār samāl har rākheh gurmukh sahaj samāvaṇiā ॥7॥</w:t>
      </w:r>
    </w:p>
    <w:p>
      <w:pPr>
        <w:spacing w:after="200"/>
        <w:jc w:val="center"/>
      </w:pPr>
      <w:r>
        <w:rPr>
          <w:b w:val="0"/>
          <w:i w:val="0"/>
          <w:color w:val="006000"/>
          <w:sz w:val="22"/>
        </w:rPr>
        <w:t>О Хари! Ты Сам всегда заботишься о существах и охраняешь их от пороков. И те, кто по Твоей милости приходит в прибежище Гуру, пребывают слитыми с духовной устойчивостью. ॥7॥</w:t>
      </w:r>
    </w:p>
    <w:p/>
    <w:p>
      <w:pPr>
        <w:spacing w:before="160" w:after="40"/>
        <w:jc w:val="center"/>
      </w:pPr>
      <w:r>
        <w:rPr>
          <w:b/>
          <w:i w:val="0"/>
          <w:color w:val="550000"/>
          <w:sz w:val="26"/>
        </w:rPr>
        <w:t>ਤੁਧੁ ਜੇਵਡੁ ਮੈ ਹੋਰੁ ਨ ਕੋਈ ॥</w:t>
      </w:r>
    </w:p>
    <w:p>
      <w:pPr>
        <w:spacing w:after="60"/>
        <w:jc w:val="center"/>
      </w:pPr>
      <w:r>
        <w:rPr>
          <w:b w:val="0"/>
          <w:i/>
          <w:color w:val="444444"/>
          <w:sz w:val="20"/>
        </w:rPr>
        <w:t>Tudh jēvaḍ mai hor na koī ॥</w:t>
      </w:r>
    </w:p>
    <w:p>
      <w:pPr>
        <w:spacing w:after="200"/>
        <w:jc w:val="center"/>
      </w:pPr>
      <w:r>
        <w:rPr>
          <w:b w:val="0"/>
          <w:i w:val="0"/>
          <w:color w:val="006000"/>
          <w:sz w:val="22"/>
        </w:rPr>
        <w:t>О Господь! Я не вижу никого, равного Тебе.</w:t>
      </w:r>
    </w:p>
    <w:p/>
    <w:p>
      <w:pPr>
        <w:spacing w:before="160" w:after="40"/>
        <w:jc w:val="center"/>
      </w:pPr>
      <w:r>
        <w:rPr>
          <w:b/>
          <w:i w:val="0"/>
          <w:color w:val="550000"/>
          <w:sz w:val="26"/>
        </w:rPr>
        <w:t>ਤੁਧੁ ਆਪੇ ਸਿਰਜੀ ਆਪੇ ਗੋਈ ॥</w:t>
      </w:r>
    </w:p>
    <w:p>
      <w:pPr>
        <w:spacing w:after="60"/>
        <w:jc w:val="center"/>
      </w:pPr>
      <w:r>
        <w:rPr>
          <w:b w:val="0"/>
          <w:i/>
          <w:color w:val="444444"/>
          <w:sz w:val="20"/>
        </w:rPr>
        <w:t>Tudh āpē sirjī āpē goī ॥</w:t>
      </w:r>
    </w:p>
    <w:p>
      <w:pPr>
        <w:spacing w:after="200"/>
        <w:jc w:val="center"/>
      </w:pPr>
      <w:r>
        <w:rPr>
          <w:b w:val="0"/>
          <w:i w:val="0"/>
          <w:color w:val="006000"/>
          <w:sz w:val="22"/>
        </w:rPr>
        <w:t>Ты Сам сотворил творение и Сам же разрушаешь его.</w:t>
      </w:r>
    </w:p>
    <w:p/>
    <w:p>
      <w:pPr>
        <w:spacing w:before="160" w:after="40"/>
        <w:jc w:val="center"/>
      </w:pPr>
      <w:r>
        <w:rPr>
          <w:b/>
          <w:i w:val="0"/>
          <w:color w:val="550000"/>
          <w:sz w:val="26"/>
        </w:rPr>
        <w:t>ਤੂੰ ਆਪੇ ਹੀ ਘੜਿ ਭੰਨਿ ਸਵਾਰਹਿ ਨਾਨਕ ਨਾਮਿ ਸੁਹਾਵਣਿਆ ॥੮॥੫॥੬॥</w:t>
      </w:r>
    </w:p>
    <w:p>
      <w:pPr>
        <w:spacing w:after="60"/>
        <w:jc w:val="center"/>
      </w:pPr>
      <w:r>
        <w:rPr>
          <w:b w:val="0"/>
          <w:i/>
          <w:color w:val="444444"/>
          <w:sz w:val="20"/>
        </w:rPr>
        <w:t>Tū āpē hī ghaṛ bhaṇ savāreh Nānak nām suhāvaṇiā ॥8॥5॥6॥</w:t>
      </w:r>
    </w:p>
    <w:p>
      <w:pPr>
        <w:spacing w:after="200"/>
        <w:jc w:val="center"/>
      </w:pPr>
      <w:r>
        <w:rPr>
          <w:b w:val="0"/>
          <w:i w:val="0"/>
          <w:color w:val="006000"/>
          <w:sz w:val="22"/>
        </w:rPr>
        <w:t>О Нанак, скажи: о Господь! Ты Сам создаёшь, разрушаешь и вновь устраиваешь; Ты Сам по благодати Своего Имени делаешь жизнь существ прекрасной. ॥8॥5॥6॥</w:t>
      </w:r>
    </w:p>
    <w:p/>
    <w:p>
      <w:pPr>
        <w:spacing w:before="360" w:after="200"/>
        <w:jc w:val="center"/>
      </w:pPr>
      <w:r>
        <w:rPr>
          <w:b/>
          <w:color w:val="222222"/>
          <w:sz w:val="26"/>
        </w:rPr>
        <w:t>АНГ 113</w:t>
      </w:r>
    </w:p>
    <w:p>
      <w:pPr>
        <w:spacing w:before="160" w:after="40"/>
        <w:jc w:val="center"/>
      </w:pPr>
      <w:r>
        <w:rPr>
          <w:b/>
          <w:i w:val="0"/>
          <w:color w:val="550000"/>
          <w:sz w:val="26"/>
        </w:rPr>
        <w:t>ਮਾਝ ਮਹਲਾ ੩ ॥</w:t>
      </w:r>
    </w:p>
    <w:p>
      <w:pPr>
        <w:spacing w:after="60"/>
        <w:jc w:val="center"/>
      </w:pPr>
      <w:r>
        <w:rPr>
          <w:b w:val="0"/>
          <w:i/>
          <w:color w:val="444444"/>
          <w:sz w:val="20"/>
        </w:rPr>
        <w:t>mājh mahlā 3</w:t>
      </w:r>
    </w:p>
    <w:p/>
    <w:p>
      <w:pPr>
        <w:spacing w:before="160" w:after="40"/>
        <w:jc w:val="center"/>
      </w:pPr>
      <w:r>
        <w:rPr>
          <w:b/>
          <w:i w:val="0"/>
          <w:color w:val="550000"/>
          <w:sz w:val="26"/>
        </w:rPr>
        <w:t>ਸਭ ਘਟ ਆਪੇ ਭੋਗਣਹਾਰਾ ॥</w:t>
      </w:r>
    </w:p>
    <w:p>
      <w:pPr>
        <w:spacing w:after="60"/>
        <w:jc w:val="center"/>
      </w:pPr>
      <w:r>
        <w:rPr>
          <w:b w:val="0"/>
          <w:i/>
          <w:color w:val="444444"/>
          <w:sz w:val="20"/>
        </w:rPr>
        <w:t>sabh ghaṭ āpe bhogaṇhārā</w:t>
      </w:r>
    </w:p>
    <w:p>
      <w:pPr>
        <w:spacing w:after="200"/>
        <w:jc w:val="center"/>
      </w:pPr>
      <w:r>
        <w:rPr>
          <w:b w:val="0"/>
          <w:i w:val="0"/>
          <w:color w:val="006000"/>
          <w:sz w:val="22"/>
        </w:rPr>
        <w:t>(О брат!) Во всех телах Сам Бог, пронизывая их, вкушает все блага мира.</w:t>
      </w:r>
    </w:p>
    <w:p/>
    <w:p>
      <w:pPr>
        <w:spacing w:before="160" w:after="40"/>
        <w:jc w:val="center"/>
      </w:pPr>
      <w:r>
        <w:rPr>
          <w:b/>
          <w:i w:val="0"/>
          <w:color w:val="550000"/>
          <w:sz w:val="26"/>
        </w:rPr>
        <w:t>ਅਲਖੁ ਵਰਤੈ ਅਗਮ ਅਪਾਰਾ ॥</w:t>
      </w:r>
    </w:p>
    <w:p>
      <w:pPr>
        <w:spacing w:after="60"/>
        <w:jc w:val="center"/>
      </w:pPr>
      <w:r>
        <w:rPr>
          <w:b w:val="0"/>
          <w:i/>
          <w:color w:val="444444"/>
          <w:sz w:val="20"/>
        </w:rPr>
        <w:t>alakh vartai agam apārā</w:t>
      </w:r>
    </w:p>
    <w:p>
      <w:pPr>
        <w:spacing w:after="200"/>
        <w:jc w:val="center"/>
      </w:pPr>
      <w:r>
        <w:rPr>
          <w:b w:val="0"/>
          <w:i w:val="0"/>
          <w:color w:val="006000"/>
          <w:sz w:val="22"/>
        </w:rPr>
        <w:t>(И всё же Он) присутствует как Невидимый, недосягаемый и беспредельный.</w:t>
      </w:r>
    </w:p>
    <w:p/>
    <w:p>
      <w:pPr>
        <w:spacing w:before="160" w:after="40"/>
        <w:jc w:val="center"/>
      </w:pPr>
      <w:r>
        <w:rPr>
          <w:b/>
          <w:i w:val="0"/>
          <w:color w:val="550000"/>
          <w:sz w:val="26"/>
        </w:rPr>
        <w:t>ਗੁਰ ਕੈ ਸਬਦਿ ਮੇਰਾ ਹਰਿ ਪ੍ਰਭੁ ਧਿਆਈਐ ਸਹਜੇ ਸਚਿ ਸਮਾਵਣਿਆ ॥੧॥</w:t>
      </w:r>
    </w:p>
    <w:p>
      <w:pPr>
        <w:spacing w:after="60"/>
        <w:jc w:val="center"/>
      </w:pPr>
      <w:r>
        <w:rPr>
          <w:b w:val="0"/>
          <w:i/>
          <w:color w:val="444444"/>
          <w:sz w:val="20"/>
        </w:rPr>
        <w:t>gur kai sabad merā har prabh dhiāīai sahjē sach samāvaṇiā ||1||</w:t>
      </w:r>
    </w:p>
    <w:p>
      <w:pPr>
        <w:spacing w:after="200"/>
        <w:jc w:val="center"/>
      </w:pPr>
      <w:r>
        <w:rPr>
          <w:b w:val="0"/>
          <w:i w:val="0"/>
          <w:color w:val="006000"/>
          <w:sz w:val="22"/>
        </w:rPr>
        <w:t>Этого дорогого Хари-Прабху следует помнить, соединившись со Словом Гуру. Те, кто помнят Его, пребывают в духовной устойчивости, слившись с Вечным Господом. ||1||</w:t>
      </w:r>
    </w:p>
    <w:p/>
    <w:p>
      <w:pPr>
        <w:spacing w:before="160" w:after="40"/>
        <w:jc w:val="center"/>
      </w:pPr>
      <w:r>
        <w:rPr>
          <w:b/>
          <w:i w:val="0"/>
          <w:color w:val="550000"/>
          <w:sz w:val="26"/>
        </w:rPr>
        <w:t>ਹਉ ਵਾਰੀ ਜੀਉ ਵਾਰੀ ਗੁਰ ਸਬਦੁ ਮੰਨਿ ਵਸਾਵਣਿਆ ॥</w:t>
      </w:r>
    </w:p>
    <w:p>
      <w:pPr>
        <w:spacing w:after="60"/>
        <w:jc w:val="center"/>
      </w:pPr>
      <w:r>
        <w:rPr>
          <w:b w:val="0"/>
          <w:i/>
          <w:color w:val="444444"/>
          <w:sz w:val="20"/>
        </w:rPr>
        <w:t>hau vārī jīu vārī gur sabad mann vasāvaṇiā</w:t>
      </w:r>
    </w:p>
    <w:p>
      <w:pPr>
        <w:spacing w:after="200"/>
        <w:jc w:val="center"/>
      </w:pPr>
      <w:r>
        <w:rPr>
          <w:b w:val="0"/>
          <w:i w:val="0"/>
          <w:color w:val="006000"/>
          <w:sz w:val="22"/>
        </w:rPr>
        <w:t>(О брат!) Я всегда иду в жертву тому человеку, который поселяeт Слово Сатгуру в своём уме.</w:t>
      </w:r>
    </w:p>
    <w:p/>
    <w:p>
      <w:pPr>
        <w:spacing w:before="160" w:after="40"/>
        <w:jc w:val="center"/>
      </w:pPr>
      <w:r>
        <w:rPr>
          <w:b/>
          <w:i w:val="0"/>
          <w:color w:val="550000"/>
          <w:sz w:val="26"/>
        </w:rPr>
        <w:t>ਸਬਦੁ ਸੂਝੈ ਤਾ ਮਨ ਸਿਉ ਲੂਝੈ ਮਨਸਾ ਮਾਰਿ ਸਮਾਵਣਿਆ ॥੧॥ ਰਹਾਉ ॥</w:t>
      </w:r>
    </w:p>
    <w:p>
      <w:pPr>
        <w:spacing w:after="60"/>
        <w:jc w:val="center"/>
      </w:pPr>
      <w:r>
        <w:rPr>
          <w:b w:val="0"/>
          <w:i/>
          <w:color w:val="444444"/>
          <w:sz w:val="20"/>
        </w:rPr>
        <w:t>sabad sūjhai tā man siu lūjhai mansā mār samāvaṇiā ||1|| rahāu ||</w:t>
      </w:r>
    </w:p>
    <w:p>
      <w:pPr>
        <w:spacing w:after="200"/>
        <w:jc w:val="center"/>
      </w:pPr>
      <w:r>
        <w:rPr>
          <w:b w:val="0"/>
          <w:i w:val="0"/>
          <w:color w:val="006000"/>
          <w:sz w:val="22"/>
        </w:rPr>
        <w:t>Когда Слово Гуру утверждается во внутреннем существе человека, тогда он вступает в борьбу со своим умом и, убив его желания, остаётся слитым с Господними стопами. ||1|| Пауза ||</w:t>
      </w:r>
    </w:p>
    <w:p/>
    <w:p>
      <w:pPr>
        <w:spacing w:before="160" w:after="40"/>
        <w:jc w:val="center"/>
      </w:pPr>
      <w:r>
        <w:rPr>
          <w:b/>
          <w:i w:val="0"/>
          <w:color w:val="550000"/>
          <w:sz w:val="26"/>
        </w:rPr>
        <w:t>ਪੰਚ ਦੂਤ ਮੁਹਹਿ ਸੰਸਾਰਾ ॥</w:t>
      </w:r>
    </w:p>
    <w:p>
      <w:pPr>
        <w:spacing w:after="60"/>
        <w:jc w:val="center"/>
      </w:pPr>
      <w:r>
        <w:rPr>
          <w:b w:val="0"/>
          <w:i/>
          <w:color w:val="444444"/>
          <w:sz w:val="20"/>
        </w:rPr>
        <w:t>panch dūt muheh sansārā</w:t>
      </w:r>
    </w:p>
    <w:p>
      <w:pPr>
        <w:spacing w:after="200"/>
        <w:jc w:val="center"/>
      </w:pPr>
      <w:r>
        <w:rPr>
          <w:b w:val="0"/>
          <w:i w:val="0"/>
          <w:color w:val="006000"/>
          <w:sz w:val="22"/>
        </w:rPr>
        <w:t>(О брат! Пятеро врагов, начиная с похоти,) грабят мир, разрушая его духовную жизнь,</w:t>
      </w:r>
    </w:p>
    <w:p/>
    <w:p>
      <w:pPr>
        <w:spacing w:before="160" w:after="40"/>
        <w:jc w:val="center"/>
      </w:pPr>
      <w:r>
        <w:rPr>
          <w:b/>
          <w:i w:val="0"/>
          <w:color w:val="550000"/>
          <w:sz w:val="26"/>
        </w:rPr>
        <w:t>ਮਨਮੁਖ ਅੰਧੇ ਸੁਧਿ ਨ ਸਾਰਾ ॥</w:t>
      </w:r>
    </w:p>
    <w:p>
      <w:pPr>
        <w:spacing w:after="60"/>
        <w:jc w:val="center"/>
      </w:pPr>
      <w:r>
        <w:rPr>
          <w:b w:val="0"/>
          <w:i/>
          <w:color w:val="444444"/>
          <w:sz w:val="20"/>
        </w:rPr>
        <w:t>manmukh andhē sudh na sārā</w:t>
      </w:r>
    </w:p>
    <w:p>
      <w:pPr>
        <w:spacing w:after="200"/>
        <w:jc w:val="center"/>
      </w:pPr>
      <w:r>
        <w:rPr>
          <w:b w:val="0"/>
          <w:i w:val="0"/>
          <w:color w:val="006000"/>
          <w:sz w:val="22"/>
        </w:rPr>
        <w:t>но у человека, идущего за своим умом и ослеплённого привязанностью к майе, нет ни разума, ни даже вести об этом разграблении.</w:t>
      </w:r>
    </w:p>
    <w:p/>
    <w:p>
      <w:pPr>
        <w:spacing w:before="160" w:after="40"/>
        <w:jc w:val="center"/>
      </w:pPr>
      <w:r>
        <w:rPr>
          <w:b/>
          <w:i w:val="0"/>
          <w:color w:val="550000"/>
          <w:sz w:val="26"/>
        </w:rPr>
        <w:t>ਗੁਰਮੁਖਿ ਹੋਵੈ ਸੁ ਅਪਣਾ ਘਰੁ ਰਾਖੈ ਪੰਚ ਦੂਤ ਸਬਦਿ ਪਚਾਵਣਿਆ ॥੨॥</w:t>
      </w:r>
    </w:p>
    <w:p>
      <w:pPr>
        <w:spacing w:after="60"/>
        <w:jc w:val="center"/>
      </w:pPr>
      <w:r>
        <w:rPr>
          <w:b w:val="0"/>
          <w:i/>
          <w:color w:val="444444"/>
          <w:sz w:val="20"/>
        </w:rPr>
        <w:t>gurmukh hovē su apṇā ghar rākhai panch dūt sabad pachāvaṇiā ||2||</w:t>
      </w:r>
    </w:p>
    <w:p>
      <w:pPr>
        <w:spacing w:after="200"/>
        <w:jc w:val="center"/>
      </w:pPr>
      <w:r>
        <w:rPr>
          <w:b w:val="0"/>
          <w:i w:val="0"/>
          <w:color w:val="006000"/>
          <w:sz w:val="22"/>
        </w:rPr>
        <w:t>Человек, живущий лицом к Гуру, сохраняет свой дом; утвердившись в Слове Гуру, он уничтожает этих пятерых врагов. ||2||</w:t>
      </w:r>
    </w:p>
    <w:p/>
    <w:p>
      <w:pPr>
        <w:spacing w:before="160" w:after="40"/>
        <w:jc w:val="center"/>
      </w:pPr>
      <w:r>
        <w:rPr>
          <w:b/>
          <w:i w:val="0"/>
          <w:color w:val="550000"/>
          <w:sz w:val="26"/>
        </w:rPr>
        <w:t>ਇਕਿ ਗੁਰਮੁਖਿ ਸਦਾ ਸਚੈ ਰੰਗਿ ਰਾਤੇ ॥</w:t>
      </w:r>
    </w:p>
    <w:p>
      <w:pPr>
        <w:spacing w:after="60"/>
        <w:jc w:val="center"/>
      </w:pPr>
      <w:r>
        <w:rPr>
          <w:b w:val="0"/>
          <w:i/>
          <w:color w:val="444444"/>
          <w:sz w:val="20"/>
        </w:rPr>
        <w:t>ik gurmukh sadā sachai raṅg rātē</w:t>
      </w:r>
    </w:p>
    <w:p>
      <w:pPr>
        <w:spacing w:after="200"/>
        <w:jc w:val="center"/>
      </w:pPr>
      <w:r>
        <w:rPr>
          <w:b w:val="0"/>
          <w:i w:val="0"/>
          <w:color w:val="006000"/>
          <w:sz w:val="22"/>
        </w:rPr>
        <w:t>Те люди, что обращены к Гуру, всегда окрашены в цвет любви к Вечному Господу,</w:t>
      </w:r>
    </w:p>
    <w:p/>
    <w:p>
      <w:pPr>
        <w:spacing w:before="160" w:after="40"/>
        <w:jc w:val="center"/>
      </w:pPr>
      <w:r>
        <w:rPr>
          <w:b/>
          <w:i w:val="0"/>
          <w:color w:val="550000"/>
          <w:sz w:val="26"/>
        </w:rPr>
        <w:t>ਸਹਜੇ ਪ੍ਰਭੁ ਸੇਵਹਿ ਅਨਦਿਨੁ ਮਾਤੇ ॥</w:t>
      </w:r>
    </w:p>
    <w:p>
      <w:pPr>
        <w:spacing w:after="60"/>
        <w:jc w:val="center"/>
      </w:pPr>
      <w:r>
        <w:rPr>
          <w:b w:val="0"/>
          <w:i/>
          <w:color w:val="444444"/>
          <w:sz w:val="20"/>
        </w:rPr>
        <w:t>sahjē prabh seveh andin mātē</w:t>
      </w:r>
    </w:p>
    <w:p>
      <w:pPr>
        <w:spacing w:after="200"/>
        <w:jc w:val="center"/>
      </w:pPr>
      <w:r>
        <w:rPr>
          <w:b w:val="0"/>
          <w:i w:val="0"/>
          <w:color w:val="006000"/>
          <w:sz w:val="22"/>
        </w:rPr>
        <w:t>и, опьянённые духовной устойчивостью, во всякое время помнят Господа.</w:t>
      </w:r>
    </w:p>
    <w:p/>
    <w:p>
      <w:pPr>
        <w:spacing w:before="160" w:after="40"/>
        <w:jc w:val="center"/>
      </w:pPr>
      <w:r>
        <w:rPr>
          <w:b/>
          <w:i w:val="0"/>
          <w:color w:val="550000"/>
          <w:sz w:val="26"/>
        </w:rPr>
        <w:t>ਮਿਲਿ ਪ੍ਰੀਤਮ ਸਚੇ ਗੁਣ ਗਾਵਹਿ ਹਰਿ ਦਰਿ ਸੋਭਾ ਪਾਵਣਿਆ ॥੩॥</w:t>
      </w:r>
    </w:p>
    <w:p>
      <w:pPr>
        <w:spacing w:after="60"/>
        <w:jc w:val="center"/>
      </w:pPr>
      <w:r>
        <w:rPr>
          <w:b w:val="0"/>
          <w:i/>
          <w:color w:val="444444"/>
          <w:sz w:val="20"/>
        </w:rPr>
        <w:t>mil prītam sachē guṇ gāveh har dar sobhā pāvaṇiā ||3||</w:t>
      </w:r>
    </w:p>
    <w:p>
      <w:pPr>
        <w:spacing w:after="200"/>
        <w:jc w:val="center"/>
      </w:pPr>
      <w:r>
        <w:rPr>
          <w:b w:val="0"/>
          <w:i w:val="0"/>
          <w:color w:val="006000"/>
          <w:sz w:val="22"/>
        </w:rPr>
        <w:t>Встретив Возлюбленного Господа, они поют качества Вечного и обретают почёт при дворе Господа. ||3||</w:t>
      </w:r>
    </w:p>
    <w:p/>
    <w:p>
      <w:pPr>
        <w:spacing w:before="160" w:after="40"/>
        <w:jc w:val="center"/>
      </w:pPr>
      <w:r>
        <w:rPr>
          <w:b/>
          <w:i w:val="0"/>
          <w:color w:val="550000"/>
          <w:sz w:val="26"/>
        </w:rPr>
        <w:t>ਏਕਮ ਏਕੈ ਆਪੁ ਉਪਾਇਆ ॥</w:t>
      </w:r>
    </w:p>
    <w:p>
      <w:pPr>
        <w:spacing w:after="60"/>
        <w:jc w:val="center"/>
      </w:pPr>
      <w:r>
        <w:rPr>
          <w:b w:val="0"/>
          <w:i/>
          <w:color w:val="444444"/>
          <w:sz w:val="20"/>
        </w:rPr>
        <w:t>ekam ekai āp upāiā</w:t>
      </w:r>
    </w:p>
    <w:p>
      <w:pPr>
        <w:spacing w:after="200"/>
        <w:jc w:val="center"/>
      </w:pPr>
      <w:r>
        <w:rPr>
          <w:b w:val="0"/>
          <w:i w:val="0"/>
          <w:color w:val="006000"/>
          <w:sz w:val="22"/>
        </w:rPr>
        <w:t>Сначала Господь был один Сам по Себе, в Своём ниргуṇ-облике; затем Он проявил Самого Себя.</w:t>
      </w:r>
    </w:p>
    <w:p/>
    <w:p>
      <w:pPr>
        <w:spacing w:before="160" w:after="40"/>
        <w:jc w:val="center"/>
      </w:pPr>
      <w:r>
        <w:rPr>
          <w:b/>
          <w:i w:val="0"/>
          <w:color w:val="550000"/>
          <w:sz w:val="26"/>
        </w:rPr>
        <w:t>ਦੁਬਿਧਾ ਦੂਜਾ ਤ੍ਰਿਬਿਧਿ ਮਾਇਆ ॥</w:t>
      </w:r>
    </w:p>
    <w:p>
      <w:pPr>
        <w:spacing w:after="60"/>
        <w:jc w:val="center"/>
      </w:pPr>
      <w:r>
        <w:rPr>
          <w:b w:val="0"/>
          <w:i/>
          <w:color w:val="444444"/>
          <w:sz w:val="20"/>
        </w:rPr>
        <w:t>dubidhā dūjā tribidh māiā</w:t>
      </w:r>
    </w:p>
    <w:p>
      <w:pPr>
        <w:spacing w:after="200"/>
        <w:jc w:val="center"/>
      </w:pPr>
      <w:r>
        <w:rPr>
          <w:b w:val="0"/>
          <w:i w:val="0"/>
          <w:color w:val="006000"/>
          <w:sz w:val="22"/>
        </w:rPr>
        <w:t>Так Он стал двояким — в формах ниргуṇ и саргуṇ — и сотворил майю, наделённую тремя гунами.</w:t>
      </w:r>
    </w:p>
    <w:p/>
    <w:p>
      <w:pPr>
        <w:spacing w:before="160" w:after="40"/>
        <w:jc w:val="center"/>
      </w:pPr>
      <w:r>
        <w:rPr>
          <w:b/>
          <w:i w:val="0"/>
          <w:color w:val="550000"/>
          <w:sz w:val="26"/>
        </w:rPr>
        <w:t>ਚਉਥੀ ਪਉੜੀ ਗੁਰਮੁਖਿ ਊਚੀ ਸਚੋ ਸਚੁ ਕਮਾਵਣਿਆ ॥੪॥</w:t>
      </w:r>
    </w:p>
    <w:p>
      <w:pPr>
        <w:spacing w:after="60"/>
        <w:jc w:val="center"/>
      </w:pPr>
      <w:r>
        <w:rPr>
          <w:b w:val="0"/>
          <w:i/>
          <w:color w:val="444444"/>
          <w:sz w:val="20"/>
        </w:rPr>
        <w:t>chauthī pauṛī gurmukh ūchī sacho sach kamāvaṇiā ||4||</w:t>
      </w:r>
    </w:p>
    <w:p>
      <w:pPr>
        <w:spacing w:after="200"/>
        <w:jc w:val="center"/>
      </w:pPr>
      <w:r>
        <w:rPr>
          <w:b w:val="0"/>
          <w:i w:val="0"/>
          <w:color w:val="006000"/>
          <w:sz w:val="22"/>
        </w:rPr>
        <w:t>У человека, живущего лицом к Гуру, духовное пребывание находится выше воздействия трёх гун майи. Он постоянно трудится в памятовании Имени Вечного Господа. ||4||</w:t>
      </w:r>
    </w:p>
    <w:p/>
    <w:p>
      <w:pPr>
        <w:spacing w:before="160" w:after="40"/>
        <w:jc w:val="center"/>
      </w:pPr>
      <w:r>
        <w:rPr>
          <w:b/>
          <w:i w:val="0"/>
          <w:color w:val="550000"/>
          <w:sz w:val="26"/>
        </w:rPr>
        <w:t>ਸਭੁ ਹੈ ਸਚਾ ਜੇ ਸਚੇ ਭਾਵੈ ॥</w:t>
      </w:r>
    </w:p>
    <w:p>
      <w:pPr>
        <w:spacing w:after="60"/>
        <w:jc w:val="center"/>
      </w:pPr>
      <w:r>
        <w:rPr>
          <w:b w:val="0"/>
          <w:i/>
          <w:color w:val="444444"/>
          <w:sz w:val="20"/>
        </w:rPr>
        <w:t>sabh hai sachā je sachē bhāvai</w:t>
      </w:r>
    </w:p>
    <w:p>
      <w:pPr>
        <w:spacing w:after="200"/>
        <w:jc w:val="center"/>
      </w:pPr>
      <w:r>
        <w:rPr>
          <w:b w:val="0"/>
          <w:i w:val="0"/>
          <w:color w:val="006000"/>
          <w:sz w:val="22"/>
        </w:rPr>
        <w:t>Если есть на то воля Вечного Господа, то человек, над которым Он смилостивился, приходит к уверенности, что Вечный Господь присутствует всюду.</w:t>
      </w:r>
    </w:p>
    <w:p/>
    <w:p>
      <w:pPr>
        <w:spacing w:before="160" w:after="40"/>
        <w:jc w:val="center"/>
      </w:pPr>
      <w:r>
        <w:rPr>
          <w:b/>
          <w:i w:val="0"/>
          <w:color w:val="550000"/>
          <w:sz w:val="26"/>
        </w:rPr>
        <w:t>ਜਿਨਿ ਸਚੁ ਜਾਤਾ ਸੋ ਸਹਜਿ ਸਮਾਵੈ ॥</w:t>
      </w:r>
    </w:p>
    <w:p>
      <w:pPr>
        <w:spacing w:after="60"/>
        <w:jc w:val="center"/>
      </w:pPr>
      <w:r>
        <w:rPr>
          <w:b w:val="0"/>
          <w:i/>
          <w:color w:val="444444"/>
          <w:sz w:val="20"/>
        </w:rPr>
        <w:t>jin sach jātā so sahj samāvai</w:t>
      </w:r>
    </w:p>
    <w:p>
      <w:pPr>
        <w:spacing w:after="200"/>
        <w:jc w:val="center"/>
      </w:pPr>
      <w:r>
        <w:rPr>
          <w:b w:val="0"/>
          <w:i w:val="0"/>
          <w:color w:val="006000"/>
          <w:sz w:val="22"/>
        </w:rPr>
        <w:t>Тот, кто по милости Господа обрёл глубокую связь с Вечно сущим, пребывает слитым в духовной устойчивости.</w:t>
      </w:r>
    </w:p>
    <w:p/>
    <w:p>
      <w:pPr>
        <w:spacing w:before="160" w:after="40"/>
        <w:jc w:val="center"/>
      </w:pPr>
      <w:r>
        <w:rPr>
          <w:b/>
          <w:i w:val="0"/>
          <w:color w:val="550000"/>
          <w:sz w:val="26"/>
        </w:rPr>
        <w:t>ਗੁਰਮੁਖਿ ਕਰਣੀ ਸਚੇ ਸੇਵਹਿ ਸਾਚੇ ਜਾਇ ਸਮਾਵਣਿਆ ॥੫॥</w:t>
      </w:r>
    </w:p>
    <w:p>
      <w:pPr>
        <w:spacing w:after="60"/>
        <w:jc w:val="center"/>
      </w:pPr>
      <w:r>
        <w:rPr>
          <w:b w:val="0"/>
          <w:i/>
          <w:color w:val="444444"/>
          <w:sz w:val="20"/>
        </w:rPr>
        <w:t>gurmukh karaṇī sachē seveh sāchē jāi samāvaṇiā ||5||</w:t>
      </w:r>
    </w:p>
    <w:p>
      <w:pPr>
        <w:spacing w:after="200"/>
        <w:jc w:val="center"/>
      </w:pPr>
      <w:r>
        <w:rPr>
          <w:b w:val="0"/>
          <w:i w:val="0"/>
          <w:color w:val="006000"/>
          <w:sz w:val="22"/>
        </w:rPr>
        <w:t>(О брат!) В этом и состоит долг людей, обращённых к Гуру: они постоянно помнят Вечного Господа и в Нём же сливаются. ||5||</w:t>
      </w:r>
    </w:p>
    <w:p/>
    <w:p>
      <w:pPr>
        <w:spacing w:before="160" w:after="40"/>
        <w:jc w:val="center"/>
      </w:pPr>
      <w:r>
        <w:rPr>
          <w:b/>
          <w:i w:val="0"/>
          <w:color w:val="550000"/>
          <w:sz w:val="26"/>
        </w:rPr>
        <w:t>ਸਚੇ ਬਾਝਹੁ ਕੋ ਅਵਰੁ ਨ ਦੂਆ ॥</w:t>
      </w:r>
    </w:p>
    <w:p>
      <w:pPr>
        <w:spacing w:after="60"/>
        <w:jc w:val="center"/>
      </w:pPr>
      <w:r>
        <w:rPr>
          <w:b w:val="0"/>
          <w:i/>
          <w:color w:val="444444"/>
          <w:sz w:val="20"/>
        </w:rPr>
        <w:t>sachē bājhahu ko avar na dūā</w:t>
      </w:r>
    </w:p>
    <w:p>
      <w:pPr>
        <w:spacing w:after="200"/>
        <w:jc w:val="center"/>
      </w:pPr>
      <w:r>
        <w:rPr>
          <w:b w:val="0"/>
          <w:i w:val="0"/>
          <w:color w:val="006000"/>
          <w:sz w:val="22"/>
        </w:rPr>
        <w:t>Кроме Вечно сущего Бога нет никого другого, кто мог бы дать духовную радость.</w:t>
      </w:r>
    </w:p>
    <w:p/>
    <w:p>
      <w:pPr>
        <w:spacing w:before="160" w:after="40"/>
        <w:jc w:val="center"/>
      </w:pPr>
      <w:r>
        <w:rPr>
          <w:b/>
          <w:i w:val="0"/>
          <w:color w:val="550000"/>
          <w:sz w:val="26"/>
        </w:rPr>
        <w:t>ਦੂਜੈ ਲਾਗਿ ਜਗੁ ਖਪਿ ਖਪਿ ਮੂਆ ॥</w:t>
      </w:r>
    </w:p>
    <w:p>
      <w:pPr>
        <w:spacing w:after="60"/>
        <w:jc w:val="center"/>
      </w:pPr>
      <w:r>
        <w:rPr>
          <w:b w:val="0"/>
          <w:i/>
          <w:color w:val="444444"/>
          <w:sz w:val="20"/>
        </w:rPr>
        <w:t>dūjai lāg jag khap khap mūā</w:t>
      </w:r>
    </w:p>
    <w:p>
      <w:pPr>
        <w:spacing w:after="200"/>
        <w:jc w:val="center"/>
      </w:pPr>
      <w:r>
        <w:rPr>
          <w:b w:val="0"/>
          <w:i w:val="0"/>
          <w:color w:val="006000"/>
          <w:sz w:val="22"/>
        </w:rPr>
        <w:t>Мир, забыв Его и в поисках счастья запутавшись в привязанности к майе, мучается и претерпевает духовную смерть.</w:t>
      </w:r>
    </w:p>
    <w:p/>
    <w:p>
      <w:pPr>
        <w:spacing w:before="160" w:after="40"/>
        <w:jc w:val="center"/>
      </w:pPr>
      <w:r>
        <w:rPr>
          <w:b/>
          <w:i w:val="0"/>
          <w:color w:val="550000"/>
          <w:sz w:val="26"/>
        </w:rPr>
        <w:t>ਗੁਰਮੁਖਿ ਹੋਵੈ ਸੁ ਏਕੋ ਜਾਣੈ ਏਕੋ ਸੇਵਿ ਸੁਖੁ ਪਾਵਣਿਆ ॥੬॥</w:t>
      </w:r>
    </w:p>
    <w:p>
      <w:pPr>
        <w:spacing w:after="60"/>
        <w:jc w:val="center"/>
      </w:pPr>
      <w:r>
        <w:rPr>
          <w:b w:val="0"/>
          <w:i/>
          <w:color w:val="444444"/>
          <w:sz w:val="20"/>
        </w:rPr>
        <w:t>gurmukh hovē su eko jāṇai eko sev sukh pāvaṇiā ||6||</w:t>
      </w:r>
    </w:p>
    <w:p>
      <w:pPr>
        <w:spacing w:after="200"/>
        <w:jc w:val="center"/>
      </w:pPr>
      <w:r>
        <w:rPr>
          <w:b w:val="0"/>
          <w:i w:val="0"/>
          <w:color w:val="006000"/>
          <w:sz w:val="22"/>
        </w:rPr>
        <w:t>Тот, кто обращён к Гуру, обретает глубокую связь только с Единым Богом; памятуя лишь Его, он вкушает духовную радость. ||6||</w:t>
      </w:r>
    </w:p>
    <w:p/>
    <w:p>
      <w:pPr>
        <w:spacing w:before="160" w:after="40"/>
        <w:jc w:val="center"/>
      </w:pPr>
      <w:r>
        <w:rPr>
          <w:b/>
          <w:i w:val="0"/>
          <w:color w:val="550000"/>
          <w:sz w:val="26"/>
        </w:rPr>
        <w:t>ਜੀਅ ਜੰਤ ਸਭਿ ਸਰਣਿ ਤੁਮਾਰੀ ॥</w:t>
      </w:r>
    </w:p>
    <w:p>
      <w:pPr>
        <w:spacing w:after="60"/>
        <w:jc w:val="center"/>
      </w:pPr>
      <w:r>
        <w:rPr>
          <w:b w:val="0"/>
          <w:i/>
          <w:color w:val="444444"/>
          <w:sz w:val="20"/>
        </w:rPr>
        <w:t>jīa jant sabh saraṇ tumārī</w:t>
      </w:r>
    </w:p>
    <w:p>
      <w:pPr>
        <w:spacing w:after="200"/>
        <w:jc w:val="center"/>
      </w:pPr>
      <w:r>
        <w:rPr>
          <w:b w:val="0"/>
          <w:i w:val="0"/>
          <w:color w:val="006000"/>
          <w:sz w:val="22"/>
        </w:rPr>
        <w:t>(О Господь!) Все существа мира могут искать опору только у Тебя.</w:t>
      </w:r>
    </w:p>
    <w:p/>
    <w:p>
      <w:pPr>
        <w:spacing w:before="160" w:after="40"/>
        <w:jc w:val="center"/>
      </w:pPr>
      <w:r>
        <w:rPr>
          <w:b/>
          <w:i w:val="0"/>
          <w:color w:val="550000"/>
          <w:sz w:val="26"/>
        </w:rPr>
        <w:t>ਆਪੇ ਧਰਿ ਦੇਖਹਿ ਕਚੀ ਪਕੀ ਸਾਰੀ ॥</w:t>
      </w:r>
    </w:p>
    <w:p>
      <w:pPr>
        <w:spacing w:after="60"/>
        <w:jc w:val="center"/>
      </w:pPr>
      <w:r>
        <w:rPr>
          <w:b w:val="0"/>
          <w:i/>
          <w:color w:val="444444"/>
          <w:sz w:val="20"/>
        </w:rPr>
        <w:t>āpe dhar dekhahi kachī pakī sārī</w:t>
      </w:r>
    </w:p>
    <w:p>
      <w:pPr>
        <w:spacing w:after="200"/>
        <w:jc w:val="center"/>
      </w:pPr>
      <w:r>
        <w:rPr>
          <w:b w:val="0"/>
          <w:i w:val="0"/>
          <w:color w:val="006000"/>
          <w:sz w:val="22"/>
        </w:rPr>
        <w:t>(О Господь! Этот созданный Тобой мир — словно игра в чоупар.) Ты Сам расставляешь на этой доске незрелые и зрелые фишки — то есть существ с низкой и высокой жизнью — и Сам заботишься о них.</w:t>
      </w:r>
    </w:p>
    <w:p/>
    <w:p>
      <w:pPr>
        <w:spacing w:before="160" w:after="40"/>
        <w:jc w:val="center"/>
      </w:pPr>
      <w:r>
        <w:rPr>
          <w:b/>
          <w:i w:val="0"/>
          <w:color w:val="550000"/>
          <w:sz w:val="26"/>
        </w:rPr>
        <w:t>ਅਨਦਿਨੁ ਆਪੇ ਕਾਰ ਕਰਾਏ ਆਪੇ ਮੇਲਿ ਮਿਲਾਵਣਿਆ ॥੭॥</w:t>
      </w:r>
    </w:p>
    <w:p>
      <w:pPr>
        <w:spacing w:after="60"/>
        <w:jc w:val="center"/>
      </w:pPr>
      <w:r>
        <w:rPr>
          <w:b w:val="0"/>
          <w:i/>
          <w:color w:val="444444"/>
          <w:sz w:val="20"/>
        </w:rPr>
        <w:t>andin āpe kār karāē āpe mel milāvaṇiā ||7||</w:t>
      </w:r>
    </w:p>
    <w:p>
      <w:pPr>
        <w:spacing w:after="200"/>
        <w:jc w:val="center"/>
      </w:pPr>
      <w:r>
        <w:rPr>
          <w:b w:val="0"/>
          <w:i w:val="0"/>
          <w:color w:val="006000"/>
          <w:sz w:val="22"/>
        </w:rPr>
        <w:t>(О брат!) Каждый день, во всякое время, Сам Господь, пребывая в существах, действует через них и Сам соединяет их со Своими стопами. ||7||</w:t>
      </w:r>
    </w:p>
    <w:p/>
    <w:p>
      <w:pPr>
        <w:spacing w:before="160" w:after="40"/>
        <w:jc w:val="center"/>
      </w:pPr>
      <w:r>
        <w:rPr>
          <w:b/>
          <w:i w:val="0"/>
          <w:color w:val="550000"/>
          <w:sz w:val="26"/>
        </w:rPr>
        <w:t>ਤੂੰ ਆਪੇ ਮੇਲਹਿ ਵੇਖਹਿ ਹਦੂਰਿ ॥</w:t>
      </w:r>
    </w:p>
    <w:p>
      <w:pPr>
        <w:spacing w:after="60"/>
        <w:jc w:val="center"/>
      </w:pPr>
      <w:r>
        <w:rPr>
          <w:b w:val="0"/>
          <w:i/>
          <w:color w:val="444444"/>
          <w:sz w:val="20"/>
        </w:rPr>
        <w:t>tū āpe melahi vekhahi hadūr</w:t>
      </w:r>
    </w:p>
    <w:p>
      <w:pPr>
        <w:spacing w:after="200"/>
        <w:jc w:val="center"/>
      </w:pPr>
      <w:r>
        <w:rPr>
          <w:b w:val="0"/>
          <w:i w:val="0"/>
          <w:color w:val="006000"/>
          <w:sz w:val="22"/>
        </w:rPr>
        <w:t>(О брат!) Ты Сам, пребывая рядом со всеми существами, заботишься о них и присоединяешь их к Своим стопам.</w:t>
      </w:r>
    </w:p>
    <w:p/>
    <w:p>
      <w:pPr>
        <w:spacing w:before="160" w:after="40"/>
        <w:jc w:val="center"/>
      </w:pPr>
      <w:r>
        <w:rPr>
          <w:b/>
          <w:i w:val="0"/>
          <w:color w:val="550000"/>
          <w:sz w:val="26"/>
        </w:rPr>
        <w:t>ਸਭ ਮਹਿ ਆਪਿ ਰਹਿਆ ਭਰਪੂਰਿ ॥</w:t>
      </w:r>
    </w:p>
    <w:p>
      <w:pPr>
        <w:spacing w:after="60"/>
        <w:jc w:val="center"/>
      </w:pPr>
      <w:r>
        <w:rPr>
          <w:b w:val="0"/>
          <w:i/>
          <w:color w:val="444444"/>
          <w:sz w:val="20"/>
        </w:rPr>
        <w:t>sabh mahi āp rahiā bharpūr</w:t>
      </w:r>
    </w:p>
    <w:p>
      <w:pPr>
        <w:spacing w:after="200"/>
        <w:jc w:val="center"/>
      </w:pPr>
      <w:r>
        <w:rPr>
          <w:b w:val="0"/>
          <w:i w:val="0"/>
          <w:color w:val="006000"/>
          <w:sz w:val="22"/>
        </w:rPr>
        <w:t>(О брат!) Во всех существах Сам Господь присутствует, будучи полностью наполняющим всё.</w:t>
      </w:r>
    </w:p>
    <w:p/>
    <w:p>
      <w:pPr>
        <w:spacing w:before="160" w:after="40"/>
        <w:jc w:val="center"/>
      </w:pPr>
      <w:r>
        <w:rPr>
          <w:b/>
          <w:i w:val="0"/>
          <w:color w:val="550000"/>
          <w:sz w:val="26"/>
        </w:rPr>
        <w:t>ਨਾਨਕ ਆਪੇ ਆਪਿ ਵਰਤੈ ਗੁਰਮੁਖਿ ਸੋਝੀ ਪਾਵਣਿਆ ॥੮॥੬॥੭॥</w:t>
      </w:r>
    </w:p>
    <w:p>
      <w:pPr>
        <w:spacing w:after="60"/>
        <w:jc w:val="center"/>
      </w:pPr>
      <w:r>
        <w:rPr>
          <w:b w:val="0"/>
          <w:i/>
          <w:color w:val="444444"/>
          <w:sz w:val="20"/>
        </w:rPr>
        <w:t>nānak āpe āp vartai gurmukh sojhī pāvaṇiā ||8||6||7||</w:t>
      </w:r>
    </w:p>
    <w:p>
      <w:pPr>
        <w:spacing w:after="200"/>
        <w:jc w:val="center"/>
      </w:pPr>
      <w:r>
        <w:rPr>
          <w:b w:val="0"/>
          <w:i w:val="0"/>
          <w:color w:val="006000"/>
          <w:sz w:val="22"/>
        </w:rPr>
        <w:t>О Нанак! Повсюду действует только Сам Господь. Люди, живущие лицом к Гуру, приходят к этому пониманию. ||8||6||7||</w:t>
      </w:r>
    </w:p>
    <w:p/>
    <w:p>
      <w:pPr>
        <w:spacing w:before="160" w:after="40"/>
        <w:jc w:val="center"/>
      </w:pPr>
      <w:r>
        <w:rPr>
          <w:b/>
          <w:i w:val="0"/>
          <w:color w:val="550000"/>
          <w:sz w:val="26"/>
        </w:rPr>
        <w:t>ਮਾਝ ਮਹਲਾ ੩ ॥</w:t>
      </w:r>
    </w:p>
    <w:p>
      <w:pPr>
        <w:spacing w:after="60"/>
        <w:jc w:val="center"/>
      </w:pPr>
      <w:r>
        <w:rPr>
          <w:b w:val="0"/>
          <w:i/>
          <w:color w:val="444444"/>
          <w:sz w:val="20"/>
        </w:rPr>
        <w:t>mājh mahlā 3</w:t>
      </w:r>
    </w:p>
    <w:p/>
    <w:p>
      <w:pPr>
        <w:spacing w:before="160" w:after="40"/>
        <w:jc w:val="center"/>
      </w:pPr>
      <w:r>
        <w:rPr>
          <w:b/>
          <w:i w:val="0"/>
          <w:color w:val="550000"/>
          <w:sz w:val="26"/>
        </w:rPr>
        <w:t>ਅੰਮ੍ਰਿਤ ਬਾਣੀ ਗੁਰ ਕੀ ਮੀਠੀ ॥</w:t>
      </w:r>
    </w:p>
    <w:p>
      <w:pPr>
        <w:spacing w:after="60"/>
        <w:jc w:val="center"/>
      </w:pPr>
      <w:r>
        <w:rPr>
          <w:b w:val="0"/>
          <w:i/>
          <w:color w:val="444444"/>
          <w:sz w:val="20"/>
        </w:rPr>
        <w:t>amrit bāṇī gur kī mīṭhī</w:t>
      </w:r>
    </w:p>
    <w:p>
      <w:pPr>
        <w:spacing w:after="200"/>
        <w:jc w:val="center"/>
      </w:pPr>
      <w:r>
        <w:rPr>
          <w:b w:val="0"/>
          <w:i w:val="0"/>
          <w:color w:val="006000"/>
          <w:sz w:val="22"/>
        </w:rPr>
        <w:t>Бани Сатгуру дарует духовную жизнь и наполняет жизнь сладостью,</w:t>
      </w:r>
    </w:p>
    <w:p/>
    <w:p>
      <w:pPr>
        <w:spacing w:before="160" w:after="40"/>
        <w:jc w:val="center"/>
      </w:pPr>
      <w:r>
        <w:rPr>
          <w:b/>
          <w:i w:val="0"/>
          <w:color w:val="550000"/>
          <w:sz w:val="26"/>
        </w:rPr>
        <w:t>ਗੁਰਮੁਖਿ ਵਿਰਲੈ ਕਿਨੈ ਚਖਿ ਡੀਠੀ ॥</w:t>
      </w:r>
    </w:p>
    <w:p>
      <w:pPr>
        <w:spacing w:after="60"/>
        <w:jc w:val="center"/>
      </w:pPr>
      <w:r>
        <w:rPr>
          <w:b w:val="0"/>
          <w:i/>
          <w:color w:val="444444"/>
          <w:sz w:val="20"/>
        </w:rPr>
        <w:t>gurmukh virlai kinai chakh ḍīṭhī</w:t>
      </w:r>
    </w:p>
    <w:p>
      <w:pPr>
        <w:spacing w:after="200"/>
        <w:jc w:val="center"/>
      </w:pPr>
      <w:r>
        <w:rPr>
          <w:b w:val="0"/>
          <w:i w:val="0"/>
          <w:color w:val="006000"/>
          <w:sz w:val="22"/>
        </w:rPr>
        <w:t>но лишь редкий гурмукх, вкусив её, увидел эту перемену.</w:t>
      </w:r>
    </w:p>
    <w:p/>
    <w:p>
      <w:pPr>
        <w:spacing w:before="160" w:after="40"/>
        <w:jc w:val="center"/>
      </w:pPr>
      <w:r>
        <w:rPr>
          <w:b/>
          <w:i w:val="0"/>
          <w:color w:val="550000"/>
          <w:sz w:val="26"/>
        </w:rPr>
        <w:t>ਅੰਤਰਿ ਪਰਗਾਸੁ ਮਹਾ ਰਸੁ ਪੀਵੈ ਦਰਿ ਸਚੈ ਸਬਦੁ ਵਜਾਵਣਿਆ ॥੧॥</w:t>
      </w:r>
    </w:p>
    <w:p>
      <w:pPr>
        <w:spacing w:after="60"/>
        <w:jc w:val="center"/>
      </w:pPr>
      <w:r>
        <w:rPr>
          <w:b w:val="0"/>
          <w:i/>
          <w:color w:val="444444"/>
          <w:sz w:val="20"/>
        </w:rPr>
        <w:t>antar pargās mahā ras pīvai dar sachai sabad vajāvaṇiā ||1||</w:t>
      </w:r>
    </w:p>
    <w:p>
      <w:pPr>
        <w:spacing w:after="200"/>
        <w:jc w:val="center"/>
      </w:pPr>
      <w:r>
        <w:rPr>
          <w:b w:val="0"/>
          <w:i w:val="0"/>
          <w:color w:val="006000"/>
          <w:sz w:val="22"/>
        </w:rPr>
        <w:t>У того, кто вкушает высший нектар Бани Гуру, внутри рождается понимание правильной жизни; он утверждается при дворе Вечного Господа, и Слово Гуру сохраняет в нём всю свою силу воздействия. ||1||</w:t>
      </w:r>
    </w:p>
    <w:p/>
    <w:p>
      <w:pPr>
        <w:spacing w:before="160" w:after="40"/>
        <w:jc w:val="center"/>
      </w:pPr>
      <w:r>
        <w:rPr>
          <w:b/>
          <w:i w:val="0"/>
          <w:color w:val="550000"/>
          <w:sz w:val="26"/>
        </w:rPr>
        <w:t>ਹਉ ਵਾਰੀ ਜੀਉ ਵਾਰੀ ਗੁਰ ਚਰਣੀ ਚਿਤੁ ਲਾਵਣਿਆ ॥</w:t>
      </w:r>
    </w:p>
    <w:p>
      <w:pPr>
        <w:spacing w:after="60"/>
        <w:jc w:val="center"/>
      </w:pPr>
      <w:r>
        <w:rPr>
          <w:b w:val="0"/>
          <w:i/>
          <w:color w:val="444444"/>
          <w:sz w:val="20"/>
        </w:rPr>
        <w:t>hau vārī jīu vārī gur charṇī chit lāvaṇiā</w:t>
      </w:r>
    </w:p>
    <w:p>
      <w:pPr>
        <w:spacing w:after="200"/>
        <w:jc w:val="center"/>
      </w:pPr>
      <w:r>
        <w:rPr>
          <w:b w:val="0"/>
          <w:i w:val="0"/>
          <w:color w:val="006000"/>
          <w:sz w:val="22"/>
        </w:rPr>
        <w:t>Я всегда иду в жертву тому человеку, который держит своё сознание привязанным к стопам Гуру.</w:t>
      </w:r>
    </w:p>
    <w:p/>
    <w:p>
      <w:pPr>
        <w:spacing w:before="160" w:after="40"/>
        <w:jc w:val="center"/>
      </w:pPr>
      <w:r>
        <w:rPr>
          <w:b/>
          <w:i w:val="0"/>
          <w:color w:val="550000"/>
          <w:sz w:val="26"/>
        </w:rPr>
        <w:t>ਸਤਿਗੁਰੁ ਹੈ ਅੰਮ੍ਰਿਤ ਸਰੁ ਸਾਚਾ ਮਨੁ ਨਾਵੈ ਮੈਲੁ ਚੁਕਾਵਣਿਆ ॥੧॥ ਰਹਾਉ ॥</w:t>
      </w:r>
    </w:p>
    <w:p>
      <w:pPr>
        <w:spacing w:after="60"/>
        <w:jc w:val="center"/>
      </w:pPr>
      <w:r>
        <w:rPr>
          <w:b w:val="0"/>
          <w:i/>
          <w:color w:val="444444"/>
          <w:sz w:val="20"/>
        </w:rPr>
        <w:t>satgur hai amrit sar sācā man nāvai mail chukāvaṇiā ||1|| rahāu ||</w:t>
      </w:r>
    </w:p>
    <w:p>
      <w:pPr>
        <w:spacing w:after="200"/>
        <w:jc w:val="center"/>
      </w:pPr>
      <w:r>
        <w:rPr>
          <w:b w:val="0"/>
          <w:i w:val="0"/>
          <w:color w:val="006000"/>
          <w:sz w:val="22"/>
        </w:rPr>
        <w:t>Сатгуру — это водоём воды, дающей духовную жизнь, и этот водоём вечен. Тот, чей ум омывается в нём, устраняет грязь пороков своего ума. ||1|| Пауза ||</w:t>
      </w:r>
    </w:p>
    <w:p/>
    <w:p>
      <w:pPr>
        <w:spacing w:before="160" w:after="40"/>
        <w:jc w:val="center"/>
      </w:pPr>
      <w:r>
        <w:rPr>
          <w:b/>
          <w:i w:val="0"/>
          <w:color w:val="550000"/>
          <w:sz w:val="26"/>
        </w:rPr>
        <w:t>ਤੇਰਾ ਸਚੇ ਕਿਨੈ ਅੰਤੁ ਨ ਪਾਇਆ ॥</w:t>
      </w:r>
    </w:p>
    <w:p>
      <w:pPr>
        <w:spacing w:after="60"/>
        <w:jc w:val="center"/>
      </w:pPr>
      <w:r>
        <w:rPr>
          <w:b w:val="0"/>
          <w:i/>
          <w:color w:val="444444"/>
          <w:sz w:val="20"/>
        </w:rPr>
        <w:t>terā sachē kinai ant na pāiā</w:t>
      </w:r>
    </w:p>
    <w:p>
      <w:pPr>
        <w:spacing w:after="200"/>
        <w:jc w:val="center"/>
      </w:pPr>
      <w:r>
        <w:rPr>
          <w:b w:val="0"/>
          <w:i w:val="0"/>
          <w:color w:val="006000"/>
          <w:sz w:val="22"/>
        </w:rPr>
        <w:t>О Вечно сущий Господь! Ни одно существо не нашло предела Твоим качествам.</w:t>
      </w:r>
    </w:p>
    <w:p/>
    <w:p>
      <w:pPr>
        <w:spacing w:before="160" w:after="40"/>
        <w:jc w:val="center"/>
      </w:pPr>
      <w:r>
        <w:rPr>
          <w:b/>
          <w:i w:val="0"/>
          <w:color w:val="550000"/>
          <w:sz w:val="26"/>
        </w:rPr>
        <w:t>ਗੁਰ ਪਰਸਾਦਿ ਕਿਨੈ ਵਿਰਲੈ ਚਿਤੁ ਲਾਇਆ ॥</w:t>
      </w:r>
    </w:p>
    <w:p>
      <w:pPr>
        <w:spacing w:after="60"/>
        <w:jc w:val="center"/>
      </w:pPr>
      <w:r>
        <w:rPr>
          <w:b w:val="0"/>
          <w:i/>
          <w:color w:val="444444"/>
          <w:sz w:val="20"/>
        </w:rPr>
        <w:t>gur parsād kinai virlai chit lāiā</w:t>
      </w:r>
    </w:p>
    <w:p>
      <w:pPr>
        <w:spacing w:after="200"/>
        <w:jc w:val="center"/>
      </w:pPr>
      <w:r>
        <w:rPr>
          <w:b w:val="0"/>
          <w:i w:val="0"/>
          <w:color w:val="006000"/>
          <w:sz w:val="22"/>
        </w:rPr>
        <w:t>Лишь редкий человек по милости Гуру привязал своё сознание к Твоим стопам.</w:t>
      </w:r>
    </w:p>
    <w:p/>
    <w:p>
      <w:pPr>
        <w:spacing w:before="160" w:after="40"/>
        <w:jc w:val="center"/>
      </w:pPr>
      <w:r>
        <w:rPr>
          <w:b/>
          <w:i w:val="0"/>
          <w:color w:val="550000"/>
          <w:sz w:val="26"/>
        </w:rPr>
        <w:t>ਤੁਧੁ ਸਾਲਾਹਿ ਨ ਰਜਾ ਕਬਹੂੰ ਸਚੇ ਨਾਵੈ ਕੀ ਭੁਖ ਲਾਵਣਿਆ ॥੨॥</w:t>
      </w:r>
    </w:p>
    <w:p>
      <w:pPr>
        <w:spacing w:after="60"/>
        <w:jc w:val="center"/>
      </w:pPr>
      <w:r>
        <w:rPr>
          <w:b w:val="0"/>
          <w:i/>
          <w:color w:val="444444"/>
          <w:sz w:val="20"/>
        </w:rPr>
        <w:t>tudh sālāhi na rajā kabhūn sachē nāvai kī bhukh lāvaṇiā ||2||</w:t>
      </w:r>
    </w:p>
    <w:p>
      <w:pPr>
        <w:spacing w:after="200"/>
        <w:jc w:val="center"/>
      </w:pPr>
      <w:r>
        <w:rPr>
          <w:b w:val="0"/>
          <w:i w:val="0"/>
          <w:color w:val="006000"/>
          <w:sz w:val="22"/>
        </w:rPr>
        <w:t>(О Господь! Смилуйся, чтобы) я, восхваляя Тебя, никогда не насыщался, и чтобы жажда Твоего Вечного Имени всегда жила во мне. ||2||</w:t>
      </w:r>
    </w:p>
    <w:p/>
    <w:p>
      <w:pPr>
        <w:spacing w:before="160" w:after="40"/>
        <w:jc w:val="center"/>
      </w:pPr>
      <w:r>
        <w:rPr>
          <w:b/>
          <w:i w:val="0"/>
          <w:color w:val="550000"/>
          <w:sz w:val="26"/>
        </w:rPr>
        <w:t>ਏਕੋ ਵੇਖਾ ਅਵਰੁ ਨ ਬੀਆ ॥</w:t>
      </w:r>
    </w:p>
    <w:p>
      <w:pPr>
        <w:spacing w:after="60"/>
        <w:jc w:val="center"/>
      </w:pPr>
      <w:r>
        <w:rPr>
          <w:b w:val="0"/>
          <w:i/>
          <w:color w:val="444444"/>
          <w:sz w:val="20"/>
        </w:rPr>
        <w:t>eko vekhā avar na bīā</w:t>
      </w:r>
    </w:p>
    <w:p>
      <w:pPr>
        <w:spacing w:after="200"/>
        <w:jc w:val="center"/>
      </w:pPr>
      <w:r>
        <w:rPr>
          <w:b w:val="0"/>
          <w:i w:val="0"/>
          <w:color w:val="006000"/>
          <w:sz w:val="22"/>
        </w:rPr>
        <w:t>(О брат!) Теперь я повсюду вижу только Единого Бога, и кроме Него не вижу никого другого.</w:t>
      </w:r>
    </w:p>
    <w:p/>
    <w:p>
      <w:pPr>
        <w:spacing w:before="160" w:after="40"/>
        <w:jc w:val="center"/>
      </w:pPr>
      <w:r>
        <w:rPr>
          <w:b/>
          <w:i w:val="0"/>
          <w:color w:val="550000"/>
          <w:sz w:val="26"/>
        </w:rPr>
        <w:t>ਗੁਰ ਪਰਸਾਦੀ ਅੰਮ੍ਰਿਤੁ ਪੀਆ ॥</w:t>
      </w:r>
    </w:p>
    <w:p>
      <w:pPr>
        <w:spacing w:after="60"/>
        <w:jc w:val="center"/>
      </w:pPr>
      <w:r>
        <w:rPr>
          <w:b w:val="0"/>
          <w:i/>
          <w:color w:val="444444"/>
          <w:sz w:val="20"/>
        </w:rPr>
        <w:t>gur parsādī amrit pīā</w:t>
      </w:r>
    </w:p>
    <w:p>
      <w:pPr>
        <w:spacing w:after="200"/>
        <w:jc w:val="center"/>
      </w:pPr>
      <w:r>
        <w:rPr>
          <w:b w:val="0"/>
          <w:i w:val="0"/>
          <w:color w:val="006000"/>
          <w:sz w:val="22"/>
        </w:rPr>
        <w:t>По милости Гуру я испил нектар Хари-Нама, дарующий духовную жизнь.</w:t>
      </w:r>
    </w:p>
    <w:p/>
    <w:p>
      <w:pPr>
        <w:spacing w:before="160" w:after="40"/>
        <w:jc w:val="center"/>
      </w:pPr>
      <w:r>
        <w:rPr>
          <w:b/>
          <w:i w:val="0"/>
          <w:color w:val="550000"/>
          <w:sz w:val="26"/>
        </w:rPr>
        <w:t>ਗੁਰ ਕੈ ਸਬਦਿ ਤਿਖਾ ਨਿਵਾਰੀ ਸਹਜੇ ਸੂਖਿ ਸਮਾਵਣਿਆ ॥੩॥</w:t>
      </w:r>
    </w:p>
    <w:p>
      <w:pPr>
        <w:spacing w:after="60"/>
        <w:jc w:val="center"/>
      </w:pPr>
      <w:r>
        <w:rPr>
          <w:b w:val="0"/>
          <w:i/>
          <w:color w:val="444444"/>
          <w:sz w:val="20"/>
        </w:rPr>
        <w:t>gur kai sabad tikhā nivārī sahjē sūkh samāvaṇiā ||3||</w:t>
      </w:r>
    </w:p>
    <w:p>
      <w:pPr>
        <w:spacing w:after="200"/>
        <w:jc w:val="center"/>
      </w:pPr>
      <w:r>
        <w:rPr>
          <w:b w:val="0"/>
          <w:i w:val="0"/>
          <w:color w:val="006000"/>
          <w:sz w:val="22"/>
        </w:rPr>
        <w:t>Соединившись со Словом Гуру, я устранил жажду майи; теперь я пребываю слитым в духовной устойчивости и духовной радости. ||3||</w:t>
      </w:r>
    </w:p>
    <w:p/>
    <w:p>
      <w:pPr>
        <w:spacing w:before="160" w:after="40"/>
        <w:jc w:val="center"/>
      </w:pPr>
      <w:r>
        <w:rPr>
          <w:b/>
          <w:i w:val="0"/>
          <w:color w:val="550000"/>
          <w:sz w:val="26"/>
        </w:rPr>
        <w:t>ਰਤਨੁ ਪਦਾਰਥੁ ਪਲਰਿ ਤਿਆਗੈ ॥</w:t>
      </w:r>
    </w:p>
    <w:p>
      <w:pPr>
        <w:spacing w:after="60"/>
        <w:jc w:val="center"/>
      </w:pPr>
      <w:r>
        <w:rPr>
          <w:b w:val="0"/>
          <w:i/>
          <w:color w:val="444444"/>
          <w:sz w:val="20"/>
        </w:rPr>
        <w:t>ratan padārath palar tiāgai</w:t>
      </w:r>
    </w:p>
    <w:p>
      <w:pPr>
        <w:spacing w:after="200"/>
        <w:jc w:val="center"/>
      </w:pPr>
      <w:r>
        <w:rPr>
          <w:b w:val="0"/>
          <w:i w:val="0"/>
          <w:color w:val="006000"/>
          <w:sz w:val="22"/>
        </w:rPr>
        <w:t>(Беспечный человек) продолжает терять из рук драгоценность Имени Бога — высшее из всех сокровищ — ради жалкого жгута из соломы.</w:t>
      </w:r>
    </w:p>
    <w:p/>
    <w:p>
      <w:pPr>
        <w:spacing w:before="160" w:after="40"/>
        <w:jc w:val="center"/>
      </w:pPr>
      <w:r>
        <w:rPr>
          <w:b/>
          <w:i w:val="0"/>
          <w:color w:val="550000"/>
          <w:sz w:val="26"/>
        </w:rPr>
        <w:t>ਮਨਮੁਖੁ ਅੰਧਾ ਦੂਜੈ ਭਾਇ ਲਾਗੈ ॥</w:t>
      </w:r>
    </w:p>
    <w:p>
      <w:pPr>
        <w:spacing w:after="60"/>
        <w:jc w:val="center"/>
      </w:pPr>
      <w:r>
        <w:rPr>
          <w:b w:val="0"/>
          <w:i/>
          <w:color w:val="444444"/>
          <w:sz w:val="20"/>
        </w:rPr>
        <w:t>manmukh andhā dūjai bhāi lāgai</w:t>
      </w:r>
    </w:p>
    <w:p>
      <w:pPr>
        <w:spacing w:after="200"/>
        <w:jc w:val="center"/>
      </w:pPr>
      <w:r>
        <w:rPr>
          <w:b w:val="0"/>
          <w:i w:val="0"/>
          <w:color w:val="006000"/>
          <w:sz w:val="22"/>
        </w:rPr>
        <w:t>Человек, ослеплённый привязанностью к майе и идущий за своим умом, остаётся запутанным в любви к майе, забыв Бога.</w:t>
      </w:r>
    </w:p>
    <w:p/>
    <w:p>
      <w:pPr>
        <w:spacing w:before="160" w:after="40"/>
        <w:jc w:val="center"/>
      </w:pPr>
      <w:r>
        <w:rPr>
          <w:b/>
          <w:i w:val="0"/>
          <w:color w:val="550000"/>
          <w:sz w:val="26"/>
        </w:rPr>
        <w:t>ਜੋ ਬੀਜੈ ਸੋਈ ਫਲੁ ਪਾਏ ਸੁਪਨੈ ਸੁਖੁ ਨ ਪਾਵਣਿਆ ॥੪॥</w:t>
      </w:r>
    </w:p>
    <w:p>
      <w:pPr>
        <w:spacing w:after="60"/>
        <w:jc w:val="center"/>
      </w:pPr>
      <w:r>
        <w:rPr>
          <w:b w:val="0"/>
          <w:i/>
          <w:color w:val="444444"/>
          <w:sz w:val="20"/>
        </w:rPr>
        <w:t>jo bījai soī phal pāē supnai sukh na pāvaṇiā ||4||</w:t>
      </w:r>
    </w:p>
    <w:p>
      <w:pPr>
        <w:spacing w:after="200"/>
        <w:jc w:val="center"/>
      </w:pPr>
      <w:r>
        <w:rPr>
          <w:b w:val="0"/>
          <w:i w:val="0"/>
          <w:color w:val="006000"/>
          <w:sz w:val="22"/>
        </w:rPr>
        <w:t>Какое страдательное семя этот манмукх сеет, такой же страдательный плод он и получает; даже во сне он не обретает духовной радости. ||4||</w:t>
      </w:r>
    </w:p>
    <w:p/>
    <w:p>
      <w:pPr>
        <w:spacing w:before="160" w:after="40"/>
        <w:jc w:val="center"/>
      </w:pPr>
      <w:r>
        <w:rPr>
          <w:b/>
          <w:i w:val="0"/>
          <w:color w:val="550000"/>
          <w:sz w:val="26"/>
        </w:rPr>
        <w:t>ਅਪਨੀ ਕਿਰਪਾ ਕਰੇ ਸੋਈ ਜਨੁ ਪਾਏ ॥</w:t>
      </w:r>
    </w:p>
    <w:p>
      <w:pPr>
        <w:spacing w:after="60"/>
        <w:jc w:val="center"/>
      </w:pPr>
      <w:r>
        <w:rPr>
          <w:b w:val="0"/>
          <w:i/>
          <w:color w:val="444444"/>
          <w:sz w:val="20"/>
        </w:rPr>
        <w:t>apṇī kirpā karē soī jan pāē</w:t>
      </w:r>
    </w:p>
    <w:p>
      <w:pPr>
        <w:spacing w:after="200"/>
        <w:jc w:val="center"/>
      </w:pPr>
      <w:r>
        <w:rPr>
          <w:b w:val="0"/>
          <w:i w:val="0"/>
          <w:color w:val="006000"/>
          <w:sz w:val="22"/>
        </w:rPr>
        <w:t>Лишь тот человек получает духовную радость, на кого Бог простирает Свою милость,</w:t>
      </w:r>
    </w:p>
    <w:p/>
    <w:p>
      <w:pPr>
        <w:spacing w:before="160" w:after="40"/>
        <w:jc w:val="center"/>
      </w:pPr>
      <w:r>
        <w:rPr>
          <w:b/>
          <w:i w:val="0"/>
          <w:color w:val="550000"/>
          <w:sz w:val="26"/>
        </w:rPr>
        <w:t>ਗੁਰ ਕਾ ਸਬਦੁ ਮੰਨਿ ਵਸਾਏ ॥</w:t>
      </w:r>
    </w:p>
    <w:p>
      <w:pPr>
        <w:spacing w:after="60"/>
        <w:jc w:val="center"/>
      </w:pPr>
      <w:r>
        <w:rPr>
          <w:b w:val="0"/>
          <w:i/>
          <w:color w:val="444444"/>
          <w:sz w:val="20"/>
        </w:rPr>
        <w:t>gur kā sabad mann vasāē</w:t>
      </w:r>
    </w:p>
    <w:p>
      <w:pPr>
        <w:spacing w:after="200"/>
        <w:jc w:val="center"/>
      </w:pPr>
      <w:r>
        <w:rPr>
          <w:b w:val="0"/>
          <w:i w:val="0"/>
          <w:color w:val="006000"/>
          <w:sz w:val="22"/>
        </w:rPr>
        <w:t>потому что он удерживает Слово Гуру в своём уме.</w:t>
      </w:r>
    </w:p>
    <w:p/>
    <w:p>
      <w:pPr>
        <w:spacing w:before="160" w:after="40"/>
        <w:jc w:val="center"/>
      </w:pPr>
      <w:r>
        <w:rPr>
          <w:b/>
          <w:i w:val="0"/>
          <w:color w:val="550000"/>
          <w:sz w:val="26"/>
        </w:rPr>
        <w:t>ਅਨਦਿਨੁ ਸਦਾ ਰਹੈ ਭੈ ਅੰਦਰਿ ਭੈ ਮਾਰਿ ਭਰਮੁ ਚੁਕਾਵਣਿਆ ॥੫॥</w:t>
      </w:r>
    </w:p>
    <w:p>
      <w:pPr>
        <w:spacing w:after="60"/>
        <w:jc w:val="center"/>
      </w:pPr>
      <w:r>
        <w:rPr>
          <w:b w:val="0"/>
          <w:i/>
          <w:color w:val="444444"/>
          <w:sz w:val="20"/>
        </w:rPr>
        <w:t>andin sadā rahai bhai andar bhai mār bharam chukāvaṇiā ||5||</w:t>
      </w:r>
    </w:p>
    <w:p>
      <w:pPr>
        <w:spacing w:after="200"/>
        <w:jc w:val="center"/>
      </w:pPr>
      <w:r>
        <w:rPr>
          <w:b w:val="0"/>
          <w:i w:val="0"/>
          <w:color w:val="006000"/>
          <w:sz w:val="22"/>
        </w:rPr>
        <w:t>Такой человек каждый день, во всякое время, пребывает в страхе-почтении перед Богом, и силой этого благоговения усмиряет свой ум и устраняет его метания к порокам. ||5||</w:t>
      </w:r>
    </w:p>
    <w:p/>
    <w:p>
      <w:pPr>
        <w:spacing w:before="160" w:after="40"/>
        <w:jc w:val="center"/>
      </w:pPr>
      <w:r>
        <w:rPr>
          <w:b/>
          <w:i w:val="0"/>
          <w:color w:val="550000"/>
          <w:sz w:val="26"/>
        </w:rPr>
        <w:t>ਭਰਮੁ ਚੁਕਾਇਆ ਸਦਾ ਸੁਖੁ ਪਾਇਆ ॥</w:t>
      </w:r>
    </w:p>
    <w:p>
      <w:pPr>
        <w:spacing w:after="60"/>
        <w:jc w:val="center"/>
      </w:pPr>
      <w:r>
        <w:rPr>
          <w:b w:val="0"/>
          <w:i/>
          <w:color w:val="444444"/>
          <w:sz w:val="20"/>
        </w:rPr>
        <w:t>bharam chukāiā sadā sukh pāiā</w:t>
      </w:r>
    </w:p>
    <w:p>
      <w:pPr>
        <w:spacing w:after="200"/>
        <w:jc w:val="center"/>
      </w:pPr>
      <w:r>
        <w:rPr>
          <w:b w:val="0"/>
          <w:i w:val="0"/>
          <w:color w:val="006000"/>
          <w:sz w:val="22"/>
        </w:rPr>
        <w:t>Тот, кто прекратил метания своего ума к порокам, обрёл постоянную духовную радость.</w:t>
      </w:r>
    </w:p>
    <w:p/>
    <w:p>
      <w:pPr>
        <w:spacing w:before="160" w:after="40"/>
        <w:jc w:val="center"/>
      </w:pPr>
      <w:r>
        <w:rPr>
          <w:b/>
          <w:i w:val="0"/>
          <w:color w:val="550000"/>
          <w:sz w:val="26"/>
        </w:rPr>
        <w:t>ਗੁਰ ਪਰਸਾਦਿ ਪਰਮ ਪਦੁ ਪਾਇਆ ॥</w:t>
      </w:r>
    </w:p>
    <w:p>
      <w:pPr>
        <w:spacing w:after="60"/>
        <w:jc w:val="center"/>
      </w:pPr>
      <w:r>
        <w:rPr>
          <w:b w:val="0"/>
          <w:i/>
          <w:color w:val="444444"/>
          <w:sz w:val="20"/>
        </w:rPr>
        <w:t>gur parsād param pad pāiā</w:t>
      </w:r>
    </w:p>
    <w:p>
      <w:pPr>
        <w:spacing w:after="200"/>
        <w:jc w:val="center"/>
      </w:pPr>
      <w:r>
        <w:rPr>
          <w:b w:val="0"/>
          <w:i w:val="0"/>
          <w:color w:val="006000"/>
          <w:sz w:val="22"/>
        </w:rPr>
        <w:t>По милости Гуру он достиг высочайшего духовного состояния.</w:t>
      </w:r>
    </w:p>
    <w:p/>
    <w:p>
      <w:pPr>
        <w:spacing w:before="160" w:after="40"/>
        <w:jc w:val="center"/>
      </w:pPr>
      <w:r>
        <w:rPr>
          <w:b/>
          <w:i w:val="0"/>
          <w:color w:val="550000"/>
          <w:sz w:val="26"/>
        </w:rPr>
        <w:t>ਅੰਤਰੁ ਨਿਰਮਲੁ ਨਿਰਮਲ ਬਾਣੀ ਹਰਿ ਗੁਣ ਸਹਜੇ ਗਾਵਣਿਆ ॥੬॥</w:t>
      </w:r>
    </w:p>
    <w:p>
      <w:pPr>
        <w:spacing w:after="60"/>
        <w:jc w:val="center"/>
      </w:pPr>
      <w:r>
        <w:rPr>
          <w:b w:val="0"/>
          <w:i/>
          <w:color w:val="444444"/>
          <w:sz w:val="20"/>
        </w:rPr>
        <w:t>antar nirmal nirmal bāṇī har guṇ sahjē gāvaṇiā ||6||</w:t>
      </w:r>
    </w:p>
    <w:p>
      <w:pPr>
        <w:spacing w:after="200"/>
        <w:jc w:val="center"/>
      </w:pPr>
      <w:r>
        <w:rPr>
          <w:b w:val="0"/>
          <w:i w:val="0"/>
          <w:color w:val="006000"/>
          <w:sz w:val="22"/>
        </w:rPr>
        <w:t>С помощью Гурбани, очищающей жизнь, его ум стал чистым, и, пребывая в духовной устойчивости, он постоянно поёт качества Господа. ||6||</w:t>
      </w:r>
    </w:p>
    <w:p/>
    <w:p>
      <w:pPr>
        <w:spacing w:before="160" w:after="40"/>
        <w:jc w:val="center"/>
      </w:pPr>
      <w:r>
        <w:rPr>
          <w:b/>
          <w:i w:val="0"/>
          <w:color w:val="550000"/>
          <w:sz w:val="26"/>
        </w:rPr>
        <w:t>ਸਿਮ੍ਰਿਤਿ ਸਾਸਤ ਬੇਦ ਵਖਾਣੈ ॥</w:t>
      </w:r>
    </w:p>
    <w:p>
      <w:pPr>
        <w:spacing w:after="60"/>
        <w:jc w:val="center"/>
      </w:pPr>
      <w:r>
        <w:rPr>
          <w:b w:val="0"/>
          <w:i/>
          <w:color w:val="444444"/>
          <w:sz w:val="20"/>
        </w:rPr>
        <w:t>simrit sāsat bēd vakhāṇai</w:t>
      </w:r>
    </w:p>
    <w:p>
      <w:pPr>
        <w:spacing w:after="200"/>
        <w:jc w:val="center"/>
      </w:pPr>
      <w:r>
        <w:rPr>
          <w:b w:val="0"/>
          <w:i w:val="0"/>
          <w:color w:val="006000"/>
          <w:sz w:val="22"/>
        </w:rPr>
        <w:t>(Пандит) читает и пересказывает другим Веды, шастры, смрити и другие религиозные книги,</w:t>
      </w:r>
    </w:p>
    <w:p/>
    <w:p>
      <w:pPr>
        <w:spacing w:before="160" w:after="40"/>
        <w:jc w:val="center"/>
      </w:pPr>
      <w:r>
        <w:rPr>
          <w:b/>
          <w:i w:val="0"/>
          <w:color w:val="550000"/>
          <w:sz w:val="26"/>
        </w:rPr>
        <w:t>ਭਰਮੇ ਭੂਲਾ ਤਤੁ ਨ ਜਾਣੈ ॥</w:t>
      </w:r>
    </w:p>
    <w:p>
      <w:pPr>
        <w:spacing w:after="60"/>
        <w:jc w:val="center"/>
      </w:pPr>
      <w:r>
        <w:rPr>
          <w:b w:val="0"/>
          <w:i/>
          <w:color w:val="444444"/>
          <w:sz w:val="20"/>
        </w:rPr>
        <w:t>bharme bhūlā tat na jāṇai</w:t>
      </w:r>
    </w:p>
    <w:p>
      <w:pPr>
        <w:spacing w:after="200"/>
        <w:jc w:val="center"/>
      </w:pPr>
      <w:r>
        <w:rPr>
          <w:b w:val="0"/>
          <w:i w:val="0"/>
          <w:color w:val="006000"/>
          <w:sz w:val="22"/>
        </w:rPr>
        <w:t>но сам, впав в блуждание майи, остаётся сбившимся с пути. Сущности он не понимает.</w:t>
      </w:r>
    </w:p>
    <w:p/>
    <w:p>
      <w:pPr>
        <w:spacing w:before="160" w:after="40"/>
        <w:jc w:val="center"/>
      </w:pPr>
      <w:r>
        <w:rPr>
          <w:b/>
          <w:i w:val="0"/>
          <w:color w:val="550000"/>
          <w:sz w:val="26"/>
        </w:rPr>
        <w:t>ਬਿਨੁ ਸਤਿਗੁਰ ਸੇਵੇ ਸੁਖੁ ਨ ਪਾਏ ਦੁਖੋ ਦੁਖੁ ਕਮਾਵਣਿਆ ॥੭॥</w:t>
      </w:r>
    </w:p>
    <w:p>
      <w:pPr>
        <w:spacing w:after="60"/>
        <w:jc w:val="center"/>
      </w:pPr>
      <w:r>
        <w:rPr>
          <w:b w:val="0"/>
          <w:i/>
          <w:color w:val="444444"/>
          <w:sz w:val="20"/>
        </w:rPr>
        <w:t>bin satgur sevē sukh na pāē dukho dukh kamāvaṇiā ||7||</w:t>
      </w:r>
    </w:p>
    <w:p>
      <w:pPr>
        <w:spacing w:after="200"/>
        <w:jc w:val="center"/>
      </w:pPr>
      <w:r>
        <w:rPr>
          <w:b w:val="0"/>
          <w:i w:val="0"/>
          <w:color w:val="006000"/>
          <w:sz w:val="22"/>
        </w:rPr>
        <w:t>Без служения, указанного Сатгуру, он не может обрести духовную радость и продолжает наживать лишь страдание за страданием. ||7||</w:t>
      </w:r>
    </w:p>
    <w:p/>
    <w:p>
      <w:pPr>
        <w:spacing w:before="160" w:after="40"/>
        <w:jc w:val="center"/>
      </w:pPr>
      <w:r>
        <w:rPr>
          <w:b/>
          <w:i w:val="0"/>
          <w:color w:val="550000"/>
          <w:sz w:val="26"/>
        </w:rPr>
        <w:t>ਆਪਿ ਕਰੇ ਕਿਸੁ ਆਖੈ ਕੋਈ ॥</w:t>
      </w:r>
    </w:p>
    <w:p>
      <w:pPr>
        <w:spacing w:after="60"/>
        <w:jc w:val="center"/>
      </w:pPr>
      <w:r>
        <w:rPr>
          <w:b w:val="0"/>
          <w:i/>
          <w:color w:val="444444"/>
          <w:sz w:val="20"/>
        </w:rPr>
        <w:t>āp karē kis ākhai koī</w:t>
      </w:r>
    </w:p>
    <w:p>
      <w:pPr>
        <w:spacing w:after="200"/>
        <w:jc w:val="center"/>
      </w:pPr>
      <w:r>
        <w:rPr>
          <w:b w:val="0"/>
          <w:i w:val="0"/>
          <w:color w:val="006000"/>
          <w:sz w:val="22"/>
        </w:rPr>
        <w:t>(Но вся эта игра — в руках Самого Бога. Пронизывая всех существ, Он Сам всё делает.) Кому можно что-либо сказать: ты идёшь ложным путём?</w:t>
      </w:r>
    </w:p>
    <w:p/>
    <w:p>
      <w:pPr>
        <w:spacing w:before="160" w:after="40"/>
        <w:jc w:val="center"/>
      </w:pPr>
      <w:r>
        <w:rPr>
          <w:b/>
          <w:i w:val="0"/>
          <w:color w:val="550000"/>
          <w:sz w:val="26"/>
        </w:rPr>
        <w:t>ਆਖਣਿ ਜਾਈਐ ਜੇ ਭੂਲਾ ਹੋਈ ॥</w:t>
      </w:r>
    </w:p>
    <w:p>
      <w:pPr>
        <w:spacing w:after="60"/>
        <w:jc w:val="center"/>
      </w:pPr>
      <w:r>
        <w:rPr>
          <w:b w:val="0"/>
          <w:i/>
          <w:color w:val="444444"/>
          <w:sz w:val="20"/>
        </w:rPr>
        <w:t>ākhaṇ jāīai je bhūlā hoī</w:t>
      </w:r>
    </w:p>
    <w:p>
      <w:pPr>
        <w:spacing w:after="200"/>
        <w:jc w:val="center"/>
      </w:pPr>
      <w:r>
        <w:rPr>
          <w:b w:val="0"/>
          <w:i w:val="0"/>
          <w:color w:val="006000"/>
          <w:sz w:val="22"/>
        </w:rPr>
        <w:t>Нужда объяснять кому-то могла бы возникнуть только тогда, если бы он сам действительно сбился с пути.</w:t>
      </w:r>
    </w:p>
    <w:p/>
    <w:p>
      <w:pPr>
        <w:spacing w:before="160" w:after="40"/>
        <w:jc w:val="center"/>
      </w:pPr>
      <w:r>
        <w:rPr>
          <w:b/>
          <w:i w:val="0"/>
          <w:color w:val="550000"/>
          <w:sz w:val="26"/>
        </w:rPr>
        <w:t>ਨਾਨਕ ਆਪੇ ਕਰੇ ਕਰਾਏ ਨਾਮੇ ਨਾਮਿ ਸਮਾਵਣਿਆ ॥੮॥੭॥੮॥</w:t>
      </w:r>
    </w:p>
    <w:p>
      <w:pPr>
        <w:spacing w:after="60"/>
        <w:jc w:val="center"/>
      </w:pPr>
      <w:r>
        <w:rPr>
          <w:b w:val="0"/>
          <w:i/>
          <w:color w:val="444444"/>
          <w:sz w:val="20"/>
        </w:rPr>
        <w:t>nānak āpe karē karāē nāmē nām samāvaṇiā ||8||7||8||</w:t>
      </w:r>
    </w:p>
    <w:p>
      <w:pPr>
        <w:spacing w:after="200"/>
        <w:jc w:val="center"/>
      </w:pPr>
      <w:r>
        <w:rPr>
          <w:b w:val="0"/>
          <w:i w:val="0"/>
          <w:color w:val="006000"/>
          <w:sz w:val="22"/>
        </w:rPr>
        <w:t>О Нанак! Сам Бог, пронизывая всех существ, всё делает и всё через них совершает; только Он Сам может быть слитым в Своём Имени. ||8||7||8||</w:t>
      </w:r>
    </w:p>
    <w:p/>
    <w:p>
      <w:pPr>
        <w:spacing w:before="360" w:after="200"/>
        <w:jc w:val="center"/>
      </w:pPr>
      <w:r>
        <w:rPr>
          <w:b/>
          <w:color w:val="222222"/>
          <w:sz w:val="26"/>
        </w:rPr>
        <w:t>АНГ 114</w:t>
      </w:r>
    </w:p>
    <w:p>
      <w:pPr>
        <w:spacing w:before="160" w:after="40"/>
        <w:jc w:val="center"/>
      </w:pPr>
      <w:r>
        <w:rPr>
          <w:b/>
          <w:i w:val="0"/>
          <w:color w:val="550000"/>
          <w:sz w:val="26"/>
        </w:rPr>
        <w:t>ਮਾਝ ਮਹਲਾ ੩ ॥</w:t>
      </w:r>
    </w:p>
    <w:p>
      <w:pPr>
        <w:spacing w:after="60"/>
        <w:jc w:val="center"/>
      </w:pPr>
      <w:r>
        <w:rPr>
          <w:b w:val="0"/>
          <w:i/>
          <w:color w:val="444444"/>
          <w:sz w:val="20"/>
        </w:rPr>
        <w:t>mājh mahalā 3</w:t>
      </w:r>
    </w:p>
    <w:p/>
    <w:p>
      <w:pPr>
        <w:spacing w:before="160" w:after="40"/>
        <w:jc w:val="center"/>
      </w:pPr>
      <w:r>
        <w:rPr>
          <w:b/>
          <w:i w:val="0"/>
          <w:color w:val="550000"/>
          <w:sz w:val="26"/>
        </w:rPr>
        <w:t>ਆਪੇ ਰੰਗੇ ਸਹਜਿ ਸੁਭਾਏ ॥</w:t>
      </w:r>
    </w:p>
    <w:p>
      <w:pPr>
        <w:spacing w:after="60"/>
        <w:jc w:val="center"/>
      </w:pPr>
      <w:r>
        <w:rPr>
          <w:b w:val="0"/>
          <w:i/>
          <w:color w:val="444444"/>
          <w:sz w:val="20"/>
        </w:rPr>
        <w:t>āpe raṅge sahaj subhāe</w:t>
      </w:r>
    </w:p>
    <w:p>
      <w:pPr>
        <w:spacing w:after="200"/>
        <w:jc w:val="center"/>
      </w:pPr>
      <w:r>
        <w:rPr>
          <w:b w:val="0"/>
          <w:i w:val="0"/>
          <w:color w:val="006000"/>
          <w:sz w:val="22"/>
        </w:rPr>
        <w:t>Бог Сам окрашивает их в цвет духовной устойчивости,</w:t>
      </w:r>
    </w:p>
    <w:p/>
    <w:p>
      <w:pPr>
        <w:spacing w:before="160" w:after="40"/>
        <w:jc w:val="center"/>
      </w:pPr>
      <w:r>
        <w:rPr>
          <w:b/>
          <w:i w:val="0"/>
          <w:color w:val="550000"/>
          <w:sz w:val="26"/>
        </w:rPr>
        <w:t>ਗੁਰ ਕੈ ਸਬਦਿ ਹਰਿ ਰੰਗੁ ਚੜਾਏ ॥</w:t>
      </w:r>
    </w:p>
    <w:p>
      <w:pPr>
        <w:spacing w:after="60"/>
        <w:jc w:val="center"/>
      </w:pPr>
      <w:r>
        <w:rPr>
          <w:b w:val="0"/>
          <w:i/>
          <w:color w:val="444444"/>
          <w:sz w:val="20"/>
        </w:rPr>
        <w:t>gur kai sabad har raṅg chaṛhāe</w:t>
      </w:r>
    </w:p>
    <w:p>
      <w:pPr>
        <w:spacing w:after="200"/>
        <w:jc w:val="center"/>
      </w:pPr>
      <w:r>
        <w:rPr>
          <w:b w:val="0"/>
          <w:i w:val="0"/>
          <w:color w:val="006000"/>
          <w:sz w:val="22"/>
        </w:rPr>
        <w:t>окрашивает в высший цвет любви, когда, соединив со Словом Гуру, наносит этот цвет,</w:t>
      </w:r>
    </w:p>
    <w:p/>
    <w:p>
      <w:pPr>
        <w:spacing w:before="160" w:after="40"/>
        <w:jc w:val="center"/>
      </w:pPr>
      <w:r>
        <w:rPr>
          <w:b/>
          <w:i w:val="0"/>
          <w:color w:val="550000"/>
          <w:sz w:val="26"/>
        </w:rPr>
        <w:t>ਮਨੁ ਤਨੁ ਰਤਾ ਰਸਨਾ ਰੰਗਿ ਚਲੂਲੀ ਭੈ ਭਾਇ ਰੰਗੁ ਚੜਾਵਣਿਆ ॥੧॥</w:t>
      </w:r>
    </w:p>
    <w:p>
      <w:pPr>
        <w:spacing w:after="60"/>
        <w:jc w:val="center"/>
      </w:pPr>
      <w:r>
        <w:rPr>
          <w:b w:val="0"/>
          <w:i/>
          <w:color w:val="444444"/>
          <w:sz w:val="20"/>
        </w:rPr>
        <w:t>man tan ratā rasnā raṅg chalūlī bhai bhāe raṅg chaṛhāvaṇiā ||1||</w:t>
      </w:r>
    </w:p>
    <w:p>
      <w:pPr>
        <w:spacing w:after="200"/>
        <w:jc w:val="center"/>
      </w:pPr>
      <w:r>
        <w:rPr>
          <w:b w:val="0"/>
          <w:i w:val="0"/>
          <w:color w:val="006000"/>
          <w:sz w:val="22"/>
        </w:rPr>
        <w:t>их ум окрашивается, их тело окрашивается, их язык становится густо-красным в цвете Имени. Гуру, удерживая их в страхе-почтении перед Богом и соединяя с любовью к Богу, окрашивает их в цвет Имени ॥1॥</w:t>
      </w:r>
    </w:p>
    <w:p/>
    <w:p>
      <w:pPr>
        <w:spacing w:before="160" w:after="40"/>
        <w:jc w:val="center"/>
      </w:pPr>
      <w:r>
        <w:rPr>
          <w:b/>
          <w:i w:val="0"/>
          <w:color w:val="550000"/>
          <w:sz w:val="26"/>
        </w:rPr>
        <w:t>ਹਉ ਵਾਰੀ ਜੀਉ ਵਾਰੀ ਨਿਰਭਉ ਮੰਨਿ ਵਸਾਵਣਿਆ ॥</w:t>
      </w:r>
    </w:p>
    <w:p>
      <w:pPr>
        <w:spacing w:after="60"/>
        <w:jc w:val="center"/>
      </w:pPr>
      <w:r>
        <w:rPr>
          <w:b w:val="0"/>
          <w:i/>
          <w:color w:val="444444"/>
          <w:sz w:val="20"/>
        </w:rPr>
        <w:t>hau vārī jīu vārī nirbhau mann vasāvaṇiā</w:t>
      </w:r>
    </w:p>
    <w:p>
      <w:pPr>
        <w:spacing w:after="200"/>
        <w:jc w:val="center"/>
      </w:pPr>
      <w:r>
        <w:rPr>
          <w:b w:val="0"/>
          <w:i w:val="0"/>
          <w:color w:val="006000"/>
          <w:sz w:val="22"/>
        </w:rPr>
        <w:t>Я всегда жертвую собой ради тех, кто поселяют в своём уме того Бога, которому ничей страх и опасность не страшны.</w:t>
      </w:r>
    </w:p>
    <w:p/>
    <w:p>
      <w:pPr>
        <w:spacing w:before="160" w:after="40"/>
        <w:jc w:val="center"/>
      </w:pPr>
      <w:r>
        <w:rPr>
          <w:b/>
          <w:i w:val="0"/>
          <w:color w:val="550000"/>
          <w:sz w:val="26"/>
        </w:rPr>
        <w:t>ਗੁਰ ਕਿਰਪਾ ਤੇ ਹਰਿ ਨਿਰਭਉ ਧਿਆਇਆ ਬਿਖੁ ਭਉਜਲੁ ਸਬਦਿ ਤਰਾਵਣਿਆ ॥੧॥ ਰਹਾਉ ॥</w:t>
      </w:r>
    </w:p>
    <w:p>
      <w:pPr>
        <w:spacing w:after="60"/>
        <w:jc w:val="center"/>
      </w:pPr>
      <w:r>
        <w:rPr>
          <w:b w:val="0"/>
          <w:i/>
          <w:color w:val="444444"/>
          <w:sz w:val="20"/>
        </w:rPr>
        <w:t>gur kirpā te har nirbhau dhiāiā bikh bhaujal sabad tarāvaṇiā ||1|| rahāu</w:t>
      </w:r>
    </w:p>
    <w:p>
      <w:pPr>
        <w:spacing w:after="200"/>
        <w:jc w:val="center"/>
      </w:pPr>
      <w:r>
        <w:rPr>
          <w:b w:val="0"/>
          <w:i w:val="0"/>
          <w:color w:val="006000"/>
          <w:sz w:val="22"/>
        </w:rPr>
        <w:t>Тех, кто по милости Гуру сосредоточился на Нирбхау-Боге, Бог, соединяя со Словом Гуру, переправляет через подобный яду мировой океан, то есть через тот мировой океан, привязанность к которому для духовной жизни подобна яду ॥1॥ Пауза ॥</w:t>
      </w:r>
    </w:p>
    <w:p/>
    <w:p>
      <w:pPr>
        <w:spacing w:before="160" w:after="40"/>
        <w:jc w:val="center"/>
      </w:pPr>
      <w:r>
        <w:rPr>
          <w:b/>
          <w:i w:val="0"/>
          <w:color w:val="550000"/>
          <w:sz w:val="26"/>
        </w:rPr>
        <w:t>ਮਨਮੁਖ ਮੁਗਧ ਕਰਹਿ ਚਤੁਰਾਈ ॥</w:t>
      </w:r>
    </w:p>
    <w:p>
      <w:pPr>
        <w:spacing w:after="60"/>
        <w:jc w:val="center"/>
      </w:pPr>
      <w:r>
        <w:rPr>
          <w:b w:val="0"/>
          <w:i/>
          <w:color w:val="444444"/>
          <w:sz w:val="20"/>
        </w:rPr>
        <w:t>manmukh mugadh karahi chaturāī</w:t>
      </w:r>
    </w:p>
    <w:p>
      <w:pPr>
        <w:spacing w:after="200"/>
        <w:jc w:val="center"/>
      </w:pPr>
      <w:r>
        <w:rPr>
          <w:b w:val="0"/>
          <w:i w:val="0"/>
          <w:color w:val="006000"/>
          <w:sz w:val="22"/>
        </w:rPr>
        <w:t>Глупые люди, идущие за своим умом, пускаются в хитрости и говорят, что совершают омовения в тиртхах и другие благочестивые дела,</w:t>
      </w:r>
    </w:p>
    <w:p/>
    <w:p>
      <w:pPr>
        <w:spacing w:before="160" w:after="40"/>
        <w:jc w:val="center"/>
      </w:pPr>
      <w:r>
        <w:rPr>
          <w:b/>
          <w:i w:val="0"/>
          <w:color w:val="550000"/>
          <w:sz w:val="26"/>
        </w:rPr>
        <w:t>ਨਾਤਾ ਧੋਤਾ ਥਾਇ ਨ ਪਾਈ ॥</w:t>
      </w:r>
    </w:p>
    <w:p>
      <w:pPr>
        <w:spacing w:after="60"/>
        <w:jc w:val="center"/>
      </w:pPr>
      <w:r>
        <w:rPr>
          <w:b w:val="0"/>
          <w:i/>
          <w:color w:val="444444"/>
          <w:sz w:val="20"/>
        </w:rPr>
        <w:t>nātā dhotā thāi na pāī</w:t>
      </w:r>
    </w:p>
    <w:p>
      <w:pPr>
        <w:spacing w:after="200"/>
        <w:jc w:val="center"/>
      </w:pPr>
      <w:r>
        <w:rPr>
          <w:b w:val="0"/>
          <w:i w:val="0"/>
          <w:color w:val="006000"/>
          <w:sz w:val="22"/>
        </w:rPr>
        <w:t>но человек, идущий за своим умом, каким бы внешне чистым делателем священных поступков ни был, в Присутствии Бога не принимается.</w:t>
      </w:r>
    </w:p>
    <w:p/>
    <w:p>
      <w:pPr>
        <w:spacing w:before="160" w:after="40"/>
        <w:jc w:val="center"/>
      </w:pPr>
      <w:r>
        <w:rPr>
          <w:b/>
          <w:i w:val="0"/>
          <w:color w:val="550000"/>
          <w:sz w:val="26"/>
        </w:rPr>
        <w:t>ਜੇਹਾ ਆਇਆ ਤੇਹਾ ਜਾਸੀ ਕਰਿ ਅਵਗਣ ਪਛੋਤਾਵਣਿਆ ॥੨॥</w:t>
      </w:r>
    </w:p>
    <w:p>
      <w:pPr>
        <w:spacing w:after="60"/>
        <w:jc w:val="center"/>
      </w:pPr>
      <w:r>
        <w:rPr>
          <w:b w:val="0"/>
          <w:i/>
          <w:color w:val="444444"/>
          <w:sz w:val="20"/>
        </w:rPr>
        <w:t>jehā āiā tehā jāsī kar avgaṇ pachhotāvaṇiā ||2||</w:t>
      </w:r>
    </w:p>
    <w:p>
      <w:pPr>
        <w:spacing w:after="200"/>
        <w:jc w:val="center"/>
      </w:pPr>
      <w:r>
        <w:rPr>
          <w:b w:val="0"/>
          <w:i w:val="0"/>
          <w:color w:val="006000"/>
          <w:sz w:val="22"/>
        </w:rPr>
        <w:t>Каким он пришёл в мир в отношении духовной жизни, таким же пустым и уходит; совершая пороки, в конце концов лишь раскаивается ॥2॥</w:t>
      </w:r>
    </w:p>
    <w:p/>
    <w:p>
      <w:pPr>
        <w:spacing w:before="160" w:after="40"/>
        <w:jc w:val="center"/>
      </w:pPr>
      <w:r>
        <w:rPr>
          <w:b/>
          <w:i w:val="0"/>
          <w:color w:val="550000"/>
          <w:sz w:val="26"/>
        </w:rPr>
        <w:t>ਮਨਮੁਖ ਅੰਧੇ ਕਿਛੂ ਨ ਸੂਝੈ ॥</w:t>
      </w:r>
    </w:p>
    <w:p>
      <w:pPr>
        <w:spacing w:after="60"/>
        <w:jc w:val="center"/>
      </w:pPr>
      <w:r>
        <w:rPr>
          <w:b w:val="0"/>
          <w:i/>
          <w:color w:val="444444"/>
          <w:sz w:val="20"/>
        </w:rPr>
        <w:t>manmukh andhe kichhū na sūjhai</w:t>
      </w:r>
    </w:p>
    <w:p>
      <w:pPr>
        <w:spacing w:after="200"/>
        <w:jc w:val="center"/>
      </w:pPr>
      <w:r>
        <w:rPr>
          <w:b w:val="0"/>
          <w:i w:val="0"/>
          <w:color w:val="006000"/>
          <w:sz w:val="22"/>
        </w:rPr>
        <w:t>Человеку, идущему за своим умом, ослеплённому привязанностью к майе, ничего не становится ясно о правильном образе жизни,</w:t>
      </w:r>
    </w:p>
    <w:p/>
    <w:p>
      <w:pPr>
        <w:spacing w:before="160" w:after="40"/>
        <w:jc w:val="center"/>
      </w:pPr>
      <w:r>
        <w:rPr>
          <w:b/>
          <w:i w:val="0"/>
          <w:color w:val="550000"/>
          <w:sz w:val="26"/>
        </w:rPr>
        <w:t>ਮਰਣੁ ਲਿਖਾਇ ਆਏ ਨਹੀ ਬੂਝੈ ॥</w:t>
      </w:r>
    </w:p>
    <w:p>
      <w:pPr>
        <w:spacing w:after="60"/>
        <w:jc w:val="center"/>
      </w:pPr>
      <w:r>
        <w:rPr>
          <w:b w:val="0"/>
          <w:i/>
          <w:color w:val="444444"/>
          <w:sz w:val="20"/>
        </w:rPr>
        <w:t>maraṇ likhāe āe nahī būjhai</w:t>
      </w:r>
    </w:p>
    <w:p>
      <w:pPr>
        <w:spacing w:after="200"/>
        <w:jc w:val="center"/>
      </w:pPr>
      <w:r>
        <w:rPr>
          <w:b w:val="0"/>
          <w:i w:val="0"/>
          <w:color w:val="006000"/>
          <w:sz w:val="22"/>
        </w:rPr>
        <w:t>согласно поступкам прежних рождений, совершённых в подчинении манмухству, он приходит в мир с записанной на своей внутренней доске духовной смертью, и здесь тоже ничего не понимает,</w:t>
      </w:r>
    </w:p>
    <w:p/>
    <w:p>
      <w:pPr>
        <w:spacing w:before="160" w:after="40"/>
        <w:jc w:val="center"/>
      </w:pPr>
      <w:r>
        <w:rPr>
          <w:b/>
          <w:i w:val="0"/>
          <w:color w:val="550000"/>
          <w:sz w:val="26"/>
        </w:rPr>
        <w:t>ਮਨਮੁਖ ਕਰਮ ਕਰੇ ਨਹੀ ਪਾਏ ਬਿਨੁ ਨਾਵੈ ਜਨਮੁ ਗਵਾਵਣਿਆ ॥੩॥</w:t>
      </w:r>
    </w:p>
    <w:p>
      <w:pPr>
        <w:spacing w:after="60"/>
        <w:jc w:val="center"/>
      </w:pPr>
      <w:r>
        <w:rPr>
          <w:b w:val="0"/>
          <w:i/>
          <w:color w:val="444444"/>
          <w:sz w:val="20"/>
        </w:rPr>
        <w:t>manmukh karam kare nahī pāe bin nāvai janam gavāvaṇiā ||3||</w:t>
      </w:r>
    </w:p>
    <w:p>
      <w:pPr>
        <w:spacing w:after="200"/>
        <w:jc w:val="center"/>
      </w:pPr>
      <w:r>
        <w:rPr>
          <w:b w:val="0"/>
          <w:i w:val="0"/>
          <w:color w:val="006000"/>
          <w:sz w:val="22"/>
        </w:rPr>
        <w:t>он продолжает действовать, следуя лишь за своим умом, не обретает понимания правильного жизненного пути и, оставаясь лишённым Имени Бога, напрасно теряет человеческое рождение ॥3॥</w:t>
      </w:r>
    </w:p>
    <w:p/>
    <w:p>
      <w:pPr>
        <w:spacing w:before="160" w:after="40"/>
        <w:jc w:val="center"/>
      </w:pPr>
      <w:r>
        <w:rPr>
          <w:b/>
          <w:i w:val="0"/>
          <w:color w:val="550000"/>
          <w:sz w:val="26"/>
        </w:rPr>
        <w:t>ਸਚੁ ਕਰਣੀ ਸਬਦੁ ਹੈ ਸਾਰੁ ॥</w:t>
      </w:r>
    </w:p>
    <w:p>
      <w:pPr>
        <w:spacing w:after="60"/>
        <w:jc w:val="center"/>
      </w:pPr>
      <w:r>
        <w:rPr>
          <w:b w:val="0"/>
          <w:i/>
          <w:color w:val="444444"/>
          <w:sz w:val="20"/>
        </w:rPr>
        <w:t>sach karaṇī sabad hai sār</w:t>
      </w:r>
    </w:p>
    <w:p>
      <w:pPr>
        <w:spacing w:after="200"/>
        <w:jc w:val="center"/>
      </w:pPr>
      <w:r>
        <w:rPr>
          <w:b w:val="0"/>
          <w:i w:val="0"/>
          <w:color w:val="006000"/>
          <w:sz w:val="22"/>
        </w:rPr>
        <w:t>Повторение Имени вечно-пребывающего Бога и есть дело, достойное совершения; Слово Гуру и есть высшее усилие.</w:t>
      </w:r>
    </w:p>
    <w:p/>
    <w:p>
      <w:pPr>
        <w:spacing w:before="160" w:after="40"/>
        <w:jc w:val="center"/>
      </w:pPr>
      <w:r>
        <w:rPr>
          <w:b/>
          <w:i w:val="0"/>
          <w:color w:val="550000"/>
          <w:sz w:val="26"/>
        </w:rPr>
        <w:t>ਪੂਰੈ ਗੁਰਿ ਪਾਈਐ ਮੋਖ ਦੁਆਰੁ ॥</w:t>
      </w:r>
    </w:p>
    <w:p>
      <w:pPr>
        <w:spacing w:after="60"/>
        <w:jc w:val="center"/>
      </w:pPr>
      <w:r>
        <w:rPr>
          <w:b w:val="0"/>
          <w:i/>
          <w:color w:val="444444"/>
          <w:sz w:val="20"/>
        </w:rPr>
        <w:t>pūrai gur pāīai mokh duār</w:t>
      </w:r>
    </w:p>
    <w:p>
      <w:pPr>
        <w:spacing w:after="200"/>
        <w:jc w:val="center"/>
      </w:pPr>
      <w:r>
        <w:rPr>
          <w:b w:val="0"/>
          <w:i w:val="0"/>
          <w:color w:val="006000"/>
          <w:sz w:val="22"/>
        </w:rPr>
        <w:t>Только через совершенного Гуру находится дверь освобождения от пороков.</w:t>
      </w:r>
    </w:p>
    <w:p/>
    <w:p>
      <w:pPr>
        <w:spacing w:before="160" w:after="40"/>
        <w:jc w:val="center"/>
      </w:pPr>
      <w:r>
        <w:rPr>
          <w:b/>
          <w:i w:val="0"/>
          <w:color w:val="550000"/>
          <w:sz w:val="26"/>
        </w:rPr>
        <w:t>ਅਨਦਿਨੁ ਬਾਣੀ ਸਬਦਿ ਸੁਣਾਏ ਸਚਿ ਰਾਤੇ ਰੰਗਿ ਰੰਗਾਵਣਿਆ ॥੪॥</w:t>
      </w:r>
    </w:p>
    <w:p>
      <w:pPr>
        <w:spacing w:after="60"/>
        <w:jc w:val="center"/>
      </w:pPr>
      <w:r>
        <w:rPr>
          <w:b w:val="0"/>
          <w:i/>
          <w:color w:val="444444"/>
          <w:sz w:val="20"/>
        </w:rPr>
        <w:t>andin bāṇī sabad suṇāe sach rāte raṅg raṅgāvaṇiā ||4||</w:t>
      </w:r>
    </w:p>
    <w:p>
      <w:pPr>
        <w:spacing w:after="200"/>
        <w:jc w:val="center"/>
      </w:pPr>
      <w:r>
        <w:rPr>
          <w:b w:val="0"/>
          <w:i w:val="0"/>
          <w:color w:val="006000"/>
          <w:sz w:val="22"/>
        </w:rPr>
        <w:t>Тех, кому Гуру постоянно через свою Бани, через своё Слово, даёт слышать хвалу Бога, окрашивают в Имя вечно-пребывающего Бога, окрашивают в цвет Его любви ॥4॥</w:t>
      </w:r>
    </w:p>
    <w:p/>
    <w:p>
      <w:pPr>
        <w:spacing w:before="160" w:after="40"/>
        <w:jc w:val="center"/>
      </w:pPr>
      <w:r>
        <w:rPr>
          <w:b/>
          <w:i w:val="0"/>
          <w:color w:val="550000"/>
          <w:sz w:val="26"/>
        </w:rPr>
        <w:t>ਰਸਨਾ ਹਰਿ ਰਸਿ ਰਾਤੀ ਰੰਗੁ ਲਾਏ ॥</w:t>
      </w:r>
    </w:p>
    <w:p>
      <w:pPr>
        <w:spacing w:after="60"/>
        <w:jc w:val="center"/>
      </w:pPr>
      <w:r>
        <w:rPr>
          <w:b w:val="0"/>
          <w:i/>
          <w:color w:val="444444"/>
          <w:sz w:val="20"/>
        </w:rPr>
        <w:t>rasnā har ras rātī raṅg lāe</w:t>
      </w:r>
    </w:p>
    <w:p>
      <w:pPr>
        <w:spacing w:after="200"/>
        <w:jc w:val="center"/>
      </w:pPr>
      <w:r>
        <w:rPr>
          <w:b w:val="0"/>
          <w:i w:val="0"/>
          <w:color w:val="006000"/>
          <w:sz w:val="22"/>
        </w:rPr>
        <w:t>Чей язык с полной устремлённостью окрашивается в нектар Имени Бога,</w:t>
      </w:r>
    </w:p>
    <w:p/>
    <w:p>
      <w:pPr>
        <w:spacing w:before="160" w:after="40"/>
        <w:jc w:val="center"/>
      </w:pPr>
      <w:r>
        <w:rPr>
          <w:b/>
          <w:i w:val="0"/>
          <w:color w:val="550000"/>
          <w:sz w:val="26"/>
        </w:rPr>
        <w:t>ਮਨੁ ਤਨੁ ਮੋਹਿਆ ਸਹਜਿ ਸੁਭਾਏ ॥</w:t>
      </w:r>
    </w:p>
    <w:p>
      <w:pPr>
        <w:spacing w:after="60"/>
        <w:jc w:val="center"/>
      </w:pPr>
      <w:r>
        <w:rPr>
          <w:b w:val="0"/>
          <w:i/>
          <w:color w:val="444444"/>
          <w:sz w:val="20"/>
        </w:rPr>
        <w:t>man tan mohiā sahaj subhāe</w:t>
      </w:r>
    </w:p>
    <w:p>
      <w:pPr>
        <w:spacing w:after="200"/>
        <w:jc w:val="center"/>
      </w:pPr>
      <w:r>
        <w:rPr>
          <w:b w:val="0"/>
          <w:i w:val="0"/>
          <w:color w:val="006000"/>
          <w:sz w:val="22"/>
        </w:rPr>
        <w:t>у того ум остаётся опьянённым в духовной устойчивости, тело остаётся погружённым в цвет любви.</w:t>
      </w:r>
    </w:p>
    <w:p/>
    <w:p>
      <w:pPr>
        <w:spacing w:before="160" w:after="40"/>
        <w:jc w:val="center"/>
      </w:pPr>
      <w:r>
        <w:rPr>
          <w:b/>
          <w:i w:val="0"/>
          <w:color w:val="550000"/>
          <w:sz w:val="26"/>
        </w:rPr>
        <w:t>ਸਹਜੇ ਪ੍ਰੀਤਮੁ ਪਿਆਰਾ ਪਾਇਆ ਸਹਜੇ ਸਹਜਿ ਮਿਲਾਵਣਿਆ ॥੫॥</w:t>
      </w:r>
    </w:p>
    <w:p>
      <w:pPr>
        <w:spacing w:after="60"/>
        <w:jc w:val="center"/>
      </w:pPr>
      <w:r>
        <w:rPr>
          <w:b w:val="0"/>
          <w:i/>
          <w:color w:val="444444"/>
          <w:sz w:val="20"/>
        </w:rPr>
        <w:t>sahaje prītam piārā pāiā sahaje sahaj milāvaṇiā ||5||</w:t>
      </w:r>
    </w:p>
    <w:p>
      <w:pPr>
        <w:spacing w:after="200"/>
        <w:jc w:val="center"/>
      </w:pPr>
      <w:r>
        <w:rPr>
          <w:b w:val="0"/>
          <w:i w:val="0"/>
          <w:color w:val="006000"/>
          <w:sz w:val="22"/>
        </w:rPr>
        <w:t>Утвердившись в духовной устойчивости, он встречает любимого Возлюбленного-Бога; он всегда пребывает погружённым именно в эту духовную устойчивость ॥5॥</w:t>
      </w:r>
    </w:p>
    <w:p/>
    <w:p>
      <w:pPr>
        <w:spacing w:before="160" w:after="40"/>
        <w:jc w:val="center"/>
      </w:pPr>
      <w:r>
        <w:rPr>
          <w:b/>
          <w:i w:val="0"/>
          <w:color w:val="550000"/>
          <w:sz w:val="26"/>
        </w:rPr>
        <w:t>ਜਿਸੁ ਅੰਦਰਿ ਰੰਗੁ ਸੋਈ ਗੁਣ ਗਾਵੈ ॥</w:t>
      </w:r>
    </w:p>
    <w:p>
      <w:pPr>
        <w:spacing w:after="60"/>
        <w:jc w:val="center"/>
      </w:pPr>
      <w:r>
        <w:rPr>
          <w:b w:val="0"/>
          <w:i/>
          <w:color w:val="444444"/>
          <w:sz w:val="20"/>
        </w:rPr>
        <w:t>jis andar raṅg soī guṇ gāvai</w:t>
      </w:r>
    </w:p>
    <w:p>
      <w:pPr>
        <w:spacing w:after="200"/>
        <w:jc w:val="center"/>
      </w:pPr>
      <w:r>
        <w:rPr>
          <w:b w:val="0"/>
          <w:i w:val="0"/>
          <w:color w:val="006000"/>
          <w:sz w:val="22"/>
        </w:rPr>
        <w:t>Лишь тот человек, в чьём сердце есть любовь, всегда поёт песни хвалы Богу.</w:t>
      </w:r>
    </w:p>
    <w:p/>
    <w:p>
      <w:pPr>
        <w:spacing w:before="160" w:after="40"/>
        <w:jc w:val="center"/>
      </w:pPr>
      <w:r>
        <w:rPr>
          <w:b/>
          <w:i w:val="0"/>
          <w:color w:val="550000"/>
          <w:sz w:val="26"/>
        </w:rPr>
        <w:t>ਗੁਰ ਕੈ ਸਬਦਿ ਸਹਜੇ ਸੁਖਿ ਸਮਾਵੈ ॥</w:t>
      </w:r>
    </w:p>
    <w:p>
      <w:pPr>
        <w:spacing w:after="60"/>
        <w:jc w:val="center"/>
      </w:pPr>
      <w:r>
        <w:rPr>
          <w:b w:val="0"/>
          <w:i/>
          <w:color w:val="444444"/>
          <w:sz w:val="20"/>
        </w:rPr>
        <w:t>gur kai sabad sahaje sukh samāvai</w:t>
      </w:r>
    </w:p>
    <w:p>
      <w:pPr>
        <w:spacing w:after="200"/>
        <w:jc w:val="center"/>
      </w:pPr>
      <w:r>
        <w:rPr>
          <w:b w:val="0"/>
          <w:i w:val="0"/>
          <w:color w:val="006000"/>
          <w:sz w:val="22"/>
        </w:rPr>
        <w:t>Соединяясь со Словом Гуру, он пребывает погружённым в духовную устойчивость и в духовное блаженство.</w:t>
      </w:r>
    </w:p>
    <w:p/>
    <w:p>
      <w:pPr>
        <w:spacing w:before="160" w:after="40"/>
        <w:jc w:val="center"/>
      </w:pPr>
      <w:r>
        <w:rPr>
          <w:b/>
          <w:i w:val="0"/>
          <w:color w:val="550000"/>
          <w:sz w:val="26"/>
        </w:rPr>
        <w:t>ਹਉ ਬਲਿਹਾਰੀ ਸਦਾ ਤਿਨ ਵਿਟਹੁ ਗੁਰ ਸੇਵਾ ਚਿਤੁ ਲਾਵਣਿਆ ॥੬॥</w:t>
      </w:r>
    </w:p>
    <w:p>
      <w:pPr>
        <w:spacing w:after="60"/>
        <w:jc w:val="center"/>
      </w:pPr>
      <w:r>
        <w:rPr>
          <w:b w:val="0"/>
          <w:i/>
          <w:color w:val="444444"/>
          <w:sz w:val="20"/>
        </w:rPr>
        <w:t>hau balihārī sadā tin vitahu gur sevā chit lāvaṇiā ||6||</w:t>
      </w:r>
    </w:p>
    <w:p>
      <w:pPr>
        <w:spacing w:after="200"/>
        <w:jc w:val="center"/>
      </w:pPr>
      <w:r>
        <w:rPr>
          <w:b w:val="0"/>
          <w:i w:val="0"/>
          <w:color w:val="006000"/>
          <w:sz w:val="22"/>
        </w:rPr>
        <w:t>Я всегда жертвую собой ради тех людей, которые устремили своё сознание к делу, указанному Гуру ॥6॥</w:t>
      </w:r>
    </w:p>
    <w:p/>
    <w:p>
      <w:pPr>
        <w:spacing w:before="160" w:after="40"/>
        <w:jc w:val="center"/>
      </w:pPr>
      <w:r>
        <w:rPr>
          <w:b/>
          <w:i w:val="0"/>
          <w:color w:val="550000"/>
          <w:sz w:val="26"/>
        </w:rPr>
        <w:t>ਸਚਾ ਸਚੋ ਸਚਿ ਪਤੀਜੈ ॥</w:t>
      </w:r>
    </w:p>
    <w:p>
      <w:pPr>
        <w:spacing w:after="60"/>
        <w:jc w:val="center"/>
      </w:pPr>
      <w:r>
        <w:rPr>
          <w:b w:val="0"/>
          <w:i/>
          <w:color w:val="444444"/>
          <w:sz w:val="20"/>
        </w:rPr>
        <w:t>sachā sacho sach patījai</w:t>
      </w:r>
    </w:p>
    <w:p>
      <w:pPr>
        <w:spacing w:after="200"/>
        <w:jc w:val="center"/>
      </w:pPr>
      <w:r>
        <w:rPr>
          <w:b w:val="0"/>
          <w:i w:val="0"/>
          <w:color w:val="006000"/>
          <w:sz w:val="22"/>
        </w:rPr>
        <w:t>Те, чей ум, вспоминая Имя вечно-пребывающего Бога, остаётся пропитан памятью о Вечном,</w:t>
      </w:r>
    </w:p>
    <w:p/>
    <w:p>
      <w:pPr>
        <w:spacing w:before="160" w:after="40"/>
        <w:jc w:val="center"/>
      </w:pPr>
      <w:r>
        <w:rPr>
          <w:b/>
          <w:i w:val="0"/>
          <w:color w:val="550000"/>
          <w:sz w:val="26"/>
        </w:rPr>
        <w:t>ਗੁਰ ਪਰਸਾਦੀ ਅੰਦਰੁ ਭੀਜੈ ॥</w:t>
      </w:r>
    </w:p>
    <w:p>
      <w:pPr>
        <w:spacing w:after="60"/>
        <w:jc w:val="center"/>
      </w:pPr>
      <w:r>
        <w:rPr>
          <w:b w:val="0"/>
          <w:i/>
          <w:color w:val="444444"/>
          <w:sz w:val="20"/>
        </w:rPr>
        <w:t>gur parsādī andar bhījai</w:t>
      </w:r>
    </w:p>
    <w:p>
      <w:pPr>
        <w:spacing w:after="200"/>
        <w:jc w:val="center"/>
      </w:pPr>
      <w:r>
        <w:rPr>
          <w:b w:val="0"/>
          <w:i w:val="0"/>
          <w:color w:val="006000"/>
          <w:sz w:val="22"/>
        </w:rPr>
        <w:t>те люди, чьё сердце по милости Гуру остаётся омоченным нектаром хвалы,</w:t>
      </w:r>
    </w:p>
    <w:p/>
    <w:p>
      <w:pPr>
        <w:spacing w:before="160" w:after="40"/>
        <w:jc w:val="center"/>
      </w:pPr>
      <w:r>
        <w:rPr>
          <w:b/>
          <w:i w:val="0"/>
          <w:color w:val="550000"/>
          <w:sz w:val="26"/>
        </w:rPr>
        <w:t>ਬੈਸਿ ਸੁਥਾਨਿ ਹਰਿ ਗੁਣ ਗਾਵਹਿ ਆਪੇ ਕਰਿ ਸਤਿ ਮਨਾਵਣਿਆ ॥੭॥</w:t>
      </w:r>
    </w:p>
    <w:p>
      <w:pPr>
        <w:spacing w:after="60"/>
        <w:jc w:val="center"/>
      </w:pPr>
      <w:r>
        <w:rPr>
          <w:b w:val="0"/>
          <w:i/>
          <w:color w:val="444444"/>
          <w:sz w:val="20"/>
        </w:rPr>
        <w:t>bais suthān har guṇ gāvahi āpe kar sat manāvaṇiā ||7||</w:t>
      </w:r>
    </w:p>
    <w:p>
      <w:pPr>
        <w:spacing w:after="200"/>
        <w:jc w:val="center"/>
      </w:pPr>
      <w:r>
        <w:rPr>
          <w:b w:val="0"/>
          <w:i w:val="0"/>
          <w:color w:val="006000"/>
          <w:sz w:val="22"/>
        </w:rPr>
        <w:t>они, пребывая в прекрасном внутреннем месте, поют достоинства Бога. Сам Бог дарует им эту веру, что дело хвалы и есть истинное дело жизни ॥7॥</w:t>
      </w:r>
    </w:p>
    <w:p/>
    <w:p>
      <w:pPr>
        <w:spacing w:before="160" w:after="40"/>
        <w:jc w:val="center"/>
      </w:pPr>
      <w:r>
        <w:rPr>
          <w:b/>
          <w:i w:val="0"/>
          <w:color w:val="550000"/>
          <w:sz w:val="26"/>
        </w:rPr>
        <w:t>ਜਿਸ ਨੋ ਨਦਰਿ ਕਰੇ ਸੋ ਪਾਏ ॥</w:t>
      </w:r>
    </w:p>
    <w:p>
      <w:pPr>
        <w:spacing w:after="60"/>
        <w:jc w:val="center"/>
      </w:pPr>
      <w:r>
        <w:rPr>
          <w:b w:val="0"/>
          <w:i/>
          <w:color w:val="444444"/>
          <w:sz w:val="20"/>
        </w:rPr>
        <w:t>jis no nadar kare so pāe</w:t>
      </w:r>
    </w:p>
    <w:p>
      <w:pPr>
        <w:spacing w:after="200"/>
        <w:jc w:val="center"/>
      </w:pPr>
      <w:r>
        <w:rPr>
          <w:b w:val="0"/>
          <w:i w:val="0"/>
          <w:color w:val="006000"/>
          <w:sz w:val="22"/>
        </w:rPr>
        <w:t>Но понимание того, как вспоминать Имя Бога, получает только тот человек, на которого Бог бросает милостивый взгляд.</w:t>
      </w:r>
    </w:p>
    <w:p/>
    <w:p>
      <w:pPr>
        <w:spacing w:before="160" w:after="40"/>
        <w:jc w:val="center"/>
      </w:pPr>
      <w:r>
        <w:rPr>
          <w:b/>
          <w:i w:val="0"/>
          <w:color w:val="550000"/>
          <w:sz w:val="26"/>
        </w:rPr>
        <w:t>ਗੁਰ ਪਰਸਾਦੀ ਹਉਮੈ ਜਾਏ ॥</w:t>
      </w:r>
    </w:p>
    <w:p>
      <w:pPr>
        <w:spacing w:after="60"/>
        <w:jc w:val="center"/>
      </w:pPr>
      <w:r>
        <w:rPr>
          <w:b w:val="0"/>
          <w:i/>
          <w:color w:val="444444"/>
          <w:sz w:val="20"/>
        </w:rPr>
        <w:t>gur parsādī haumai jāe</w:t>
      </w:r>
    </w:p>
    <w:p>
      <w:pPr>
        <w:spacing w:after="200"/>
        <w:jc w:val="center"/>
      </w:pPr>
      <w:r>
        <w:rPr>
          <w:b w:val="0"/>
          <w:i w:val="0"/>
          <w:color w:val="006000"/>
          <w:sz w:val="22"/>
        </w:rPr>
        <w:t>По милости Гуру, при воспоминании Имени, его Хоумэ исчезает.</w:t>
      </w:r>
    </w:p>
    <w:p/>
    <w:p>
      <w:pPr>
        <w:spacing w:before="160" w:after="40"/>
        <w:jc w:val="center"/>
      </w:pPr>
      <w:r>
        <w:rPr>
          <w:b/>
          <w:i w:val="0"/>
          <w:color w:val="550000"/>
          <w:sz w:val="26"/>
        </w:rPr>
        <w:t>ਨਾਨਕ ਨਾਮੁ ਵਸੈ ਮਨ ਅੰਤਰਿ ਦਰਿ ਸਚੈ ਸੋਭਾ ਪਾਵਣਿਆ ॥੮॥੮॥੯॥</w:t>
      </w:r>
    </w:p>
    <w:p>
      <w:pPr>
        <w:spacing w:after="60"/>
        <w:jc w:val="center"/>
      </w:pPr>
      <w:r>
        <w:rPr>
          <w:b w:val="0"/>
          <w:i/>
          <w:color w:val="444444"/>
          <w:sz w:val="20"/>
        </w:rPr>
        <w:t>nānak nām vasai man antar dar sachai sobhā pāvaṇiā ||8||8||9||</w:t>
      </w:r>
    </w:p>
    <w:p>
      <w:pPr>
        <w:spacing w:after="200"/>
        <w:jc w:val="center"/>
      </w:pPr>
      <w:r>
        <w:rPr>
          <w:b w:val="0"/>
          <w:i w:val="0"/>
          <w:color w:val="006000"/>
          <w:sz w:val="22"/>
        </w:rPr>
        <w:t>О Нанак, в уме этого человека поселяется Имя Бога, и при дворе вечно-пребывающего Бога он получает славу ॥8॥8॥9॥</w:t>
      </w:r>
    </w:p>
    <w:p/>
    <w:p>
      <w:pPr>
        <w:spacing w:before="160" w:after="40"/>
        <w:jc w:val="center"/>
      </w:pPr>
      <w:r>
        <w:rPr>
          <w:b/>
          <w:i w:val="0"/>
          <w:color w:val="550000"/>
          <w:sz w:val="26"/>
        </w:rPr>
        <w:t>ਮਾਝ ਮਹਲਾ ੩ ॥</w:t>
      </w:r>
    </w:p>
    <w:p>
      <w:pPr>
        <w:spacing w:after="60"/>
        <w:jc w:val="center"/>
      </w:pPr>
      <w:r>
        <w:rPr>
          <w:b w:val="0"/>
          <w:i/>
          <w:color w:val="444444"/>
          <w:sz w:val="20"/>
        </w:rPr>
        <w:t>mājh mahalā 3</w:t>
      </w:r>
    </w:p>
    <w:p/>
    <w:p>
      <w:pPr>
        <w:spacing w:before="160" w:after="40"/>
        <w:jc w:val="center"/>
      </w:pPr>
      <w:r>
        <w:rPr>
          <w:b/>
          <w:i w:val="0"/>
          <w:color w:val="550000"/>
          <w:sz w:val="26"/>
        </w:rPr>
        <w:t>ਸਤਿਗੁਰੁ ਸੇਵਿਐ ਵਡੀ ਵਡਿਆਈ ॥</w:t>
      </w:r>
    </w:p>
    <w:p>
      <w:pPr>
        <w:spacing w:after="60"/>
        <w:jc w:val="center"/>
      </w:pPr>
      <w:r>
        <w:rPr>
          <w:b w:val="0"/>
          <w:i/>
          <w:color w:val="444444"/>
          <w:sz w:val="20"/>
        </w:rPr>
        <w:t>satgur seviai vaḍī vaḍiāī</w:t>
      </w:r>
    </w:p>
    <w:p>
      <w:pPr>
        <w:spacing w:after="200"/>
        <w:jc w:val="center"/>
      </w:pPr>
      <w:r>
        <w:rPr>
          <w:b w:val="0"/>
          <w:i w:val="0"/>
          <w:color w:val="006000"/>
          <w:sz w:val="22"/>
        </w:rPr>
        <w:t>Если человек сделает Гуру опорой своей жизни, то получает великую честь,</w:t>
      </w:r>
    </w:p>
    <w:p/>
    <w:p>
      <w:pPr>
        <w:spacing w:before="160" w:after="40"/>
        <w:jc w:val="center"/>
      </w:pPr>
      <w:r>
        <w:rPr>
          <w:b/>
          <w:i w:val="0"/>
          <w:color w:val="550000"/>
          <w:sz w:val="26"/>
        </w:rPr>
        <w:t>ਹਰਿ ਜੀ ਅਚਿੰਤੁ ਵਸੈ ਮਨਿ ਆਈ ॥</w:t>
      </w:r>
    </w:p>
    <w:p>
      <w:pPr>
        <w:spacing w:after="60"/>
        <w:jc w:val="center"/>
      </w:pPr>
      <w:r>
        <w:rPr>
          <w:b w:val="0"/>
          <w:i/>
          <w:color w:val="444444"/>
          <w:sz w:val="20"/>
        </w:rPr>
        <w:t>har jī achint vasai man āī</w:t>
      </w:r>
    </w:p>
    <w:p>
      <w:pPr>
        <w:spacing w:after="200"/>
        <w:jc w:val="center"/>
      </w:pPr>
      <w:r>
        <w:rPr>
          <w:b w:val="0"/>
          <w:i w:val="0"/>
          <w:color w:val="006000"/>
          <w:sz w:val="22"/>
        </w:rPr>
        <w:t>в том, что в его уме поселяется Бог, которого не может коснуться никакая мирская забота.</w:t>
      </w:r>
    </w:p>
    <w:p/>
    <w:p>
      <w:pPr>
        <w:spacing w:before="160" w:after="40"/>
        <w:jc w:val="center"/>
      </w:pPr>
      <w:r>
        <w:rPr>
          <w:b/>
          <w:i w:val="0"/>
          <w:color w:val="550000"/>
          <w:sz w:val="26"/>
        </w:rPr>
        <w:t>ਹਰਿ ਜੀਉ ਸਫਲਿਓ ਬਿਰਖੁ ਹੈ ਅੰਮ੍ਰਿਤੁ ਜਿਨਿ ਪੀਤਾ ਤਿਸੁ ਤਿਖਾ ਲਹਾਵਣਿਆ ॥੧॥</w:t>
      </w:r>
    </w:p>
    <w:p>
      <w:pPr>
        <w:spacing w:after="60"/>
        <w:jc w:val="center"/>
      </w:pPr>
      <w:r>
        <w:rPr>
          <w:b w:val="0"/>
          <w:i/>
          <w:color w:val="444444"/>
          <w:sz w:val="20"/>
        </w:rPr>
        <w:t>har jīu saphalio birakh hai amrit jin pītā tis tikhā lahāvaṇiā ||1||</w:t>
      </w:r>
    </w:p>
    <w:p>
      <w:pPr>
        <w:spacing w:after="200"/>
        <w:jc w:val="center"/>
      </w:pPr>
      <w:r>
        <w:rPr>
          <w:b w:val="0"/>
          <w:i w:val="0"/>
          <w:color w:val="006000"/>
          <w:sz w:val="22"/>
        </w:rPr>
        <w:t>О брат! Бог словно плодоносящее дерево, из которого сочится дающий духовную жизнь нектар Имени. Тот, кто выпил этот нектар, освободился от жажды майи ॥1॥</w:t>
      </w:r>
    </w:p>
    <w:p/>
    <w:p>
      <w:pPr>
        <w:spacing w:before="160" w:after="40"/>
        <w:jc w:val="center"/>
      </w:pPr>
      <w:r>
        <w:rPr>
          <w:b/>
          <w:i w:val="0"/>
          <w:color w:val="550000"/>
          <w:sz w:val="26"/>
        </w:rPr>
        <w:t>ਹਉ ਵਾਰੀ ਜੀਉ ਵਾਰੀ ਸਚੁ ਸੰਗਤਿ ਮੇਲਿ ਮਿਲਾਵਣਿਆ ॥</w:t>
      </w:r>
    </w:p>
    <w:p>
      <w:pPr>
        <w:spacing w:after="60"/>
        <w:jc w:val="center"/>
      </w:pPr>
      <w:r>
        <w:rPr>
          <w:b w:val="0"/>
          <w:i/>
          <w:color w:val="444444"/>
          <w:sz w:val="20"/>
        </w:rPr>
        <w:t>hau vārī jīu vārī sach saṅgat mel milāvaṇiā</w:t>
      </w:r>
    </w:p>
    <w:p>
      <w:pPr>
        <w:spacing w:after="200"/>
        <w:jc w:val="center"/>
      </w:pPr>
      <w:r>
        <w:rPr>
          <w:b w:val="0"/>
          <w:i w:val="0"/>
          <w:color w:val="006000"/>
          <w:sz w:val="22"/>
        </w:rPr>
        <w:t>Я жертвую собой, я предаюсь Тому, кто, введя в Садх-Сангат, соединяет со Своими стопами.</w:t>
      </w:r>
    </w:p>
    <w:p/>
    <w:p>
      <w:pPr>
        <w:spacing w:before="160" w:after="40"/>
        <w:jc w:val="center"/>
      </w:pPr>
      <w:r>
        <w:rPr>
          <w:b/>
          <w:i w:val="0"/>
          <w:color w:val="550000"/>
          <w:sz w:val="26"/>
        </w:rPr>
        <w:t>ਹਰਿ ਸਤਸੰਗਤਿ ਆਪੇ ਮੇਲੈ ਗੁਰ ਸਬਦੀ ਹਰਿ ਗੁਣ ਗਾਵਣਿਆ ॥੧॥ ਰਹਾਉ ॥</w:t>
      </w:r>
    </w:p>
    <w:p>
      <w:pPr>
        <w:spacing w:after="60"/>
        <w:jc w:val="center"/>
      </w:pPr>
      <w:r>
        <w:rPr>
          <w:b w:val="0"/>
          <w:i/>
          <w:color w:val="444444"/>
          <w:sz w:val="20"/>
        </w:rPr>
        <w:t>har satsaṅgat āpe melai gur sabdī har guṇ gāvaṇiā ||1|| rahāu</w:t>
      </w:r>
    </w:p>
    <w:p>
      <w:pPr>
        <w:spacing w:after="200"/>
        <w:jc w:val="center"/>
      </w:pPr>
      <w:r>
        <w:rPr>
          <w:b w:val="0"/>
          <w:i w:val="0"/>
          <w:color w:val="006000"/>
          <w:sz w:val="22"/>
        </w:rPr>
        <w:t>Бог Сам соединяет с Садх-Сангат. Тот, кто присоединяется к Садх-Сангат, через Слово Гуру поёт достоинства Бога ॥1॥ Пауза ॥</w:t>
      </w:r>
    </w:p>
    <w:p/>
    <w:p>
      <w:pPr>
        <w:spacing w:before="160" w:after="40"/>
        <w:jc w:val="center"/>
      </w:pPr>
      <w:r>
        <w:rPr>
          <w:b/>
          <w:i w:val="0"/>
          <w:color w:val="550000"/>
          <w:sz w:val="26"/>
        </w:rPr>
        <w:t>ਸਤਿਗੁਰੁ ਸੇਵੀ ਸਬਦਿ ਸੁਹਾਇਆ ॥</w:t>
      </w:r>
    </w:p>
    <w:p>
      <w:pPr>
        <w:spacing w:after="60"/>
        <w:jc w:val="center"/>
      </w:pPr>
      <w:r>
        <w:rPr>
          <w:b w:val="0"/>
          <w:i/>
          <w:color w:val="444444"/>
          <w:sz w:val="20"/>
        </w:rPr>
        <w:t>satgur sevī sabad suhāiā</w:t>
      </w:r>
    </w:p>
    <w:p>
      <w:pPr>
        <w:spacing w:after="200"/>
        <w:jc w:val="center"/>
      </w:pPr>
      <w:r>
        <w:rPr>
          <w:b w:val="0"/>
          <w:i w:val="0"/>
          <w:color w:val="006000"/>
          <w:sz w:val="22"/>
        </w:rPr>
        <w:t>О брат! Я сделал своей опорой того Гуру, который через своё Слово украсил мою жизнь,</w:t>
      </w:r>
    </w:p>
    <w:p/>
    <w:p>
      <w:pPr>
        <w:spacing w:before="160" w:after="40"/>
        <w:jc w:val="center"/>
      </w:pPr>
      <w:r>
        <w:rPr>
          <w:b/>
          <w:i w:val="0"/>
          <w:color w:val="550000"/>
          <w:sz w:val="26"/>
        </w:rPr>
        <w:t>ਜਿਨਿ ਹਰਿ ਕਾ ਨਾਮੁ ਮੰਨਿ ਵਸਾਇਆ ॥</w:t>
      </w:r>
    </w:p>
    <w:p>
      <w:pPr>
        <w:spacing w:after="60"/>
        <w:jc w:val="center"/>
      </w:pPr>
      <w:r>
        <w:rPr>
          <w:b w:val="0"/>
          <w:i/>
          <w:color w:val="444444"/>
          <w:sz w:val="20"/>
        </w:rPr>
        <w:t>jin har kā nām mann vasāiā</w:t>
      </w:r>
    </w:p>
    <w:p>
      <w:pPr>
        <w:spacing w:after="200"/>
        <w:jc w:val="center"/>
      </w:pPr>
      <w:r>
        <w:rPr>
          <w:b w:val="0"/>
          <w:i w:val="0"/>
          <w:color w:val="006000"/>
          <w:sz w:val="22"/>
        </w:rPr>
        <w:t>который поселил в моём уме Имя Бога.</w:t>
      </w:r>
    </w:p>
    <w:p/>
    <w:p>
      <w:pPr>
        <w:spacing w:before="160" w:after="40"/>
        <w:jc w:val="center"/>
      </w:pPr>
      <w:r>
        <w:rPr>
          <w:b/>
          <w:i w:val="0"/>
          <w:color w:val="550000"/>
          <w:sz w:val="26"/>
        </w:rPr>
        <w:t>ਹਰਿ ਨਿਰਮਲੁ ਹਉਮੈ ਮੈਲੁ ਗਵਾਏ ਦਰਿ ਸਚੈ ਸੋਭਾ ਪਾਵਣਿਆ ॥੨॥</w:t>
      </w:r>
    </w:p>
    <w:p>
      <w:pPr>
        <w:spacing w:after="60"/>
        <w:jc w:val="center"/>
      </w:pPr>
      <w:r>
        <w:rPr>
          <w:b w:val="0"/>
          <w:i/>
          <w:color w:val="444444"/>
          <w:sz w:val="20"/>
        </w:rPr>
        <w:t>har nirmal haumai mail gavāe dar sachai sobhā pāvaṇiā ||2||</w:t>
      </w:r>
    </w:p>
    <w:p>
      <w:pPr>
        <w:spacing w:after="200"/>
        <w:jc w:val="center"/>
      </w:pPr>
      <w:r>
        <w:rPr>
          <w:b w:val="0"/>
          <w:i w:val="0"/>
          <w:color w:val="006000"/>
          <w:sz w:val="22"/>
        </w:rPr>
        <w:t>О брат! Имя Бога чисто, оно устраняет грязь Хоумэ. Тот, кто поселяет Имя Бога в своём уме, обретает славу у двора вечно-пребывающего Бога ॥2॥</w:t>
      </w:r>
    </w:p>
    <w:p/>
    <w:p>
      <w:pPr>
        <w:spacing w:before="160" w:after="40"/>
        <w:jc w:val="center"/>
      </w:pPr>
      <w:r>
        <w:rPr>
          <w:b/>
          <w:i w:val="0"/>
          <w:color w:val="550000"/>
          <w:sz w:val="26"/>
        </w:rPr>
        <w:t>ਬਿਨੁ ਗੁਰ ਨਾਮੁ ਨ ਪਾਇਆ ਜਾਇ ॥</w:t>
      </w:r>
    </w:p>
    <w:p>
      <w:pPr>
        <w:spacing w:after="60"/>
        <w:jc w:val="center"/>
      </w:pPr>
      <w:r>
        <w:rPr>
          <w:b w:val="0"/>
          <w:i/>
          <w:color w:val="444444"/>
          <w:sz w:val="20"/>
        </w:rPr>
        <w:t>bin gur nām na pāiā jāi</w:t>
      </w:r>
    </w:p>
    <w:p>
      <w:pPr>
        <w:spacing w:after="200"/>
        <w:jc w:val="center"/>
      </w:pPr>
      <w:r>
        <w:rPr>
          <w:b w:val="0"/>
          <w:i w:val="0"/>
          <w:color w:val="006000"/>
          <w:sz w:val="22"/>
        </w:rPr>
        <w:t>Но Имя Бога не получить без прибежища Гуру.</w:t>
      </w:r>
    </w:p>
    <w:p/>
    <w:p>
      <w:pPr>
        <w:spacing w:before="160" w:after="40"/>
        <w:jc w:val="center"/>
      </w:pPr>
      <w:r>
        <w:rPr>
          <w:b/>
          <w:i w:val="0"/>
          <w:color w:val="550000"/>
          <w:sz w:val="26"/>
        </w:rPr>
        <w:t>ਸਿਧ ਸਾਧਿਕ ਰਹੇ ਬਿਲਲਾਇ ॥</w:t>
      </w:r>
    </w:p>
    <w:p>
      <w:pPr>
        <w:spacing w:after="60"/>
        <w:jc w:val="center"/>
      </w:pPr>
      <w:r>
        <w:rPr>
          <w:b w:val="0"/>
          <w:i/>
          <w:color w:val="444444"/>
          <w:sz w:val="20"/>
        </w:rPr>
        <w:t>sidh sādhik rahe billāi</w:t>
      </w:r>
    </w:p>
    <w:p>
      <w:pPr>
        <w:spacing w:after="200"/>
        <w:jc w:val="center"/>
      </w:pPr>
      <w:r>
        <w:rPr>
          <w:b w:val="0"/>
          <w:i w:val="0"/>
          <w:color w:val="006000"/>
          <w:sz w:val="22"/>
        </w:rPr>
        <w:t>И практикующие йогические средства, и многие достигшие в них йоги так и остались в мольбах.</w:t>
      </w:r>
    </w:p>
    <w:p/>
    <w:p>
      <w:pPr>
        <w:spacing w:before="160" w:after="40"/>
        <w:jc w:val="center"/>
      </w:pPr>
      <w:r>
        <w:rPr>
          <w:b/>
          <w:i w:val="0"/>
          <w:color w:val="550000"/>
          <w:sz w:val="26"/>
        </w:rPr>
        <w:t>ਬਿਨੁ ਗੁਰ ਸੇਵੇ ਸੁਖੁ ਨ ਹੋਵੀ ਪੂਰੈ ਭਾਗਿ ਗੁਰੁ ਪਾਵਣਿਆ ॥੩॥</w:t>
      </w:r>
    </w:p>
    <w:p>
      <w:pPr>
        <w:spacing w:after="60"/>
        <w:jc w:val="center"/>
      </w:pPr>
      <w:r>
        <w:rPr>
          <w:b w:val="0"/>
          <w:i/>
          <w:color w:val="444444"/>
          <w:sz w:val="20"/>
        </w:rPr>
        <w:t>bin gur seve sukh na hovī pūrai bhāg gur pāvaṇiā ||3||</w:t>
      </w:r>
    </w:p>
    <w:p>
      <w:pPr>
        <w:spacing w:after="200"/>
        <w:jc w:val="center"/>
      </w:pPr>
      <w:r>
        <w:rPr>
          <w:b w:val="0"/>
          <w:i w:val="0"/>
          <w:color w:val="006000"/>
          <w:sz w:val="22"/>
        </w:rPr>
        <w:t>Без прихода в прибежище Гуру духовное блаженство не приходит; Гуру встречается по великой удаче ॥3॥</w:t>
      </w:r>
    </w:p>
    <w:p/>
    <w:p>
      <w:pPr>
        <w:spacing w:before="160" w:after="40"/>
        <w:jc w:val="center"/>
      </w:pPr>
      <w:r>
        <w:rPr>
          <w:b/>
          <w:i w:val="0"/>
          <w:color w:val="550000"/>
          <w:sz w:val="26"/>
        </w:rPr>
        <w:t>ਇਹੁ ਮਨੁ ਆਰਸੀ ਕੋਈ ਗੁਰਮੁਖਿ ਵੇਖੈ ॥</w:t>
      </w:r>
    </w:p>
    <w:p>
      <w:pPr>
        <w:spacing w:after="60"/>
        <w:jc w:val="center"/>
      </w:pPr>
      <w:r>
        <w:rPr>
          <w:b w:val="0"/>
          <w:i/>
          <w:color w:val="444444"/>
          <w:sz w:val="20"/>
        </w:rPr>
        <w:t>ih man ārsī koī gurmukh vekhai</w:t>
      </w:r>
    </w:p>
    <w:p>
      <w:pPr>
        <w:spacing w:after="200"/>
        <w:jc w:val="center"/>
      </w:pPr>
      <w:r>
        <w:rPr>
          <w:b w:val="0"/>
          <w:i w:val="0"/>
          <w:color w:val="006000"/>
          <w:sz w:val="22"/>
        </w:rPr>
        <w:t>Этот человеческий ум подобен зеркалу: через него человек может увидеть свою духовную жизнь, но видит это только тот, кто приходит в прибежище Гуру; без опоры на Гуру этот ум остаётся покрытым ржавчиной Хоумэ.</w:t>
      </w:r>
    </w:p>
    <w:p/>
    <w:p>
      <w:pPr>
        <w:spacing w:before="160" w:after="40"/>
        <w:jc w:val="center"/>
      </w:pPr>
      <w:r>
        <w:rPr>
          <w:b/>
          <w:i w:val="0"/>
          <w:color w:val="550000"/>
          <w:sz w:val="26"/>
        </w:rPr>
        <w:t>ਮੋਰਚਾ ਨ ਲਾਗੈ ਜਾ ਹਉਮੈ ਸੋਖੈ ॥</w:t>
      </w:r>
    </w:p>
    <w:p>
      <w:pPr>
        <w:spacing w:after="60"/>
        <w:jc w:val="center"/>
      </w:pPr>
      <w:r>
        <w:rPr>
          <w:b w:val="0"/>
          <w:i/>
          <w:color w:val="444444"/>
          <w:sz w:val="20"/>
        </w:rPr>
        <w:t>morchā na lāgai jā haumai sokhai</w:t>
      </w:r>
    </w:p>
    <w:p>
      <w:pPr>
        <w:spacing w:after="200"/>
        <w:jc w:val="center"/>
      </w:pPr>
      <w:r>
        <w:rPr>
          <w:b w:val="0"/>
          <w:i w:val="0"/>
          <w:color w:val="006000"/>
          <w:sz w:val="22"/>
        </w:rPr>
        <w:t>Когда, припав к двору Гуру, человек устраняет внутри себя Хоумэ, тогда на ум больше не ложится эта ржавчина, и через него он может видеть и проверять свою жизнь.</w:t>
      </w:r>
    </w:p>
    <w:p/>
    <w:p>
      <w:pPr>
        <w:spacing w:before="160" w:after="40"/>
        <w:jc w:val="center"/>
      </w:pPr>
      <w:r>
        <w:rPr>
          <w:b/>
          <w:i w:val="0"/>
          <w:color w:val="550000"/>
          <w:sz w:val="26"/>
        </w:rPr>
        <w:t>ਅਨਹਤ ਬਾਣੀ ਨਿਰਮਲ ਸਬਦੁ ਵਜਾਏ ਗੁਰ ਸਬਦੀ ਸਚਿ ਸਮਾਵਣਿਆ ॥੪॥</w:t>
      </w:r>
    </w:p>
    <w:p>
      <w:pPr>
        <w:spacing w:after="60"/>
        <w:jc w:val="center"/>
      </w:pPr>
      <w:r>
        <w:rPr>
          <w:b w:val="0"/>
          <w:i/>
          <w:color w:val="444444"/>
          <w:sz w:val="20"/>
        </w:rPr>
        <w:t>anhat bāṇī nirmal sabad vajāe gur sabdī sach samāvaṇiā ||4||</w:t>
      </w:r>
    </w:p>
    <w:p>
      <w:pPr>
        <w:spacing w:after="200"/>
        <w:jc w:val="center"/>
      </w:pPr>
      <w:r>
        <w:rPr>
          <w:b w:val="0"/>
          <w:i w:val="0"/>
          <w:color w:val="006000"/>
          <w:sz w:val="22"/>
        </w:rPr>
        <w:t>Человек, пришедший в прибежище Гуру, держит внутри себя непрерывно звучащими чистую Бани Гуру и Слово Гуру, и так, по благодати Слова Гуру, сливается с вечно-пребывающим Богом ॥4॥</w:t>
      </w:r>
    </w:p>
    <w:p/>
    <w:p>
      <w:pPr>
        <w:spacing w:before="160" w:after="40"/>
        <w:jc w:val="center"/>
      </w:pPr>
      <w:r>
        <w:rPr>
          <w:b/>
          <w:i w:val="0"/>
          <w:color w:val="550000"/>
          <w:sz w:val="26"/>
        </w:rPr>
        <w:t>ਬਿਨੁ ਸਤਿਗੁਰ ਕਿਹੁ ਨ ਦੇਖਿਆ ਜਾਇ ॥</w:t>
      </w:r>
    </w:p>
    <w:p>
      <w:pPr>
        <w:spacing w:after="60"/>
        <w:jc w:val="center"/>
      </w:pPr>
      <w:r>
        <w:rPr>
          <w:b w:val="0"/>
          <w:i/>
          <w:color w:val="444444"/>
          <w:sz w:val="20"/>
        </w:rPr>
        <w:t>bin satgur kihu na dekhiā jāi</w:t>
      </w:r>
    </w:p>
    <w:p>
      <w:pPr>
        <w:spacing w:after="200"/>
        <w:jc w:val="center"/>
      </w:pPr>
      <w:r>
        <w:rPr>
          <w:b w:val="0"/>
          <w:i w:val="0"/>
          <w:color w:val="006000"/>
          <w:sz w:val="22"/>
        </w:rPr>
        <w:t>Без прибежища Гуру никто и никак не может увидеть и распознать свою духовную жизнь.</w:t>
      </w:r>
    </w:p>
    <w:p/>
    <w:p>
      <w:pPr>
        <w:spacing w:before="160" w:after="40"/>
        <w:jc w:val="center"/>
      </w:pPr>
      <w:r>
        <w:rPr>
          <w:b/>
          <w:i w:val="0"/>
          <w:color w:val="550000"/>
          <w:sz w:val="26"/>
        </w:rPr>
        <w:t>ਗੁਰਿ ਕਿਰਪਾ ਕਰਿ ਆਪੁ ਦਿਤਾ ਦਿਖਾਇ ॥</w:t>
      </w:r>
    </w:p>
    <w:p>
      <w:pPr>
        <w:spacing w:after="60"/>
        <w:jc w:val="center"/>
      </w:pPr>
      <w:r>
        <w:rPr>
          <w:b w:val="0"/>
          <w:i/>
          <w:color w:val="444444"/>
          <w:sz w:val="20"/>
        </w:rPr>
        <w:t>gur kirpā kar āp ditā dikhāi</w:t>
      </w:r>
    </w:p>
    <w:p>
      <w:pPr>
        <w:spacing w:after="200"/>
        <w:jc w:val="center"/>
      </w:pPr>
      <w:r>
        <w:rPr>
          <w:b w:val="0"/>
          <w:i w:val="0"/>
          <w:color w:val="006000"/>
          <w:sz w:val="22"/>
        </w:rPr>
        <w:t>Тому, кому это было показано, именно Гуру по милости показал его собственную духовную жизнь.</w:t>
      </w:r>
    </w:p>
    <w:p/>
    <w:p>
      <w:pPr>
        <w:spacing w:before="160" w:after="40"/>
        <w:jc w:val="center"/>
      </w:pPr>
      <w:r>
        <w:rPr>
          <w:b/>
          <w:i w:val="0"/>
          <w:color w:val="550000"/>
          <w:sz w:val="26"/>
        </w:rPr>
        <w:t>ਆਪੇ ਆਪਿ ਆਪਿ ਮਿਲਿ ਰਹਿਆ ਸਹਜੇ ਸਹਜਿ ਸਮਾਵਣਿਆ ॥੫॥</w:t>
      </w:r>
    </w:p>
    <w:p>
      <w:pPr>
        <w:spacing w:after="60"/>
        <w:jc w:val="center"/>
      </w:pPr>
      <w:r>
        <w:rPr>
          <w:b w:val="0"/>
          <w:i/>
          <w:color w:val="444444"/>
          <w:sz w:val="20"/>
        </w:rPr>
        <w:t>āpe āp āp mil rahiā sahaje sahaj samāvaṇiā ||5||</w:t>
      </w:r>
    </w:p>
    <w:p>
      <w:pPr>
        <w:spacing w:after="200"/>
        <w:jc w:val="center"/>
      </w:pPr>
      <w:r>
        <w:rPr>
          <w:b w:val="0"/>
          <w:i w:val="0"/>
          <w:color w:val="006000"/>
          <w:sz w:val="22"/>
        </w:rPr>
        <w:t>Тогда этот счастливец утверждается в уверенности, что Бог Сам, Сам Собою, пронизывает всех существ; человек, рассматривающий своё собственное я, всегда пребывает в духовной устойчивости ॥5॥</w:t>
      </w:r>
    </w:p>
    <w:p/>
    <w:p>
      <w:pPr>
        <w:spacing w:before="160" w:after="40"/>
        <w:jc w:val="center"/>
      </w:pPr>
      <w:r>
        <w:rPr>
          <w:b/>
          <w:i w:val="0"/>
          <w:color w:val="550000"/>
          <w:sz w:val="26"/>
        </w:rPr>
        <w:t>ਗੁਰਮੁਖਿ ਹੋਵੈ ਸੁ ਇਕਸੁ ਸਿਉ ਲਿਵ ਲਾਏ ॥</w:t>
      </w:r>
    </w:p>
    <w:p>
      <w:pPr>
        <w:spacing w:after="60"/>
        <w:jc w:val="center"/>
      </w:pPr>
      <w:r>
        <w:rPr>
          <w:b w:val="0"/>
          <w:i/>
          <w:color w:val="444444"/>
          <w:sz w:val="20"/>
        </w:rPr>
        <w:t>gurmukh hovai su ikas siu liv lāe</w:t>
      </w:r>
    </w:p>
    <w:p>
      <w:pPr>
        <w:spacing w:after="200"/>
        <w:jc w:val="center"/>
      </w:pPr>
      <w:r>
        <w:rPr>
          <w:b w:val="0"/>
          <w:i w:val="0"/>
          <w:color w:val="006000"/>
          <w:sz w:val="22"/>
        </w:rPr>
        <w:t>Тот, кто становится обращённым к Гуру, хранит любовь только к Богу.</w:t>
      </w:r>
    </w:p>
    <w:p/>
    <w:p>
      <w:pPr>
        <w:spacing w:before="160" w:after="40"/>
        <w:jc w:val="center"/>
      </w:pPr>
      <w:r>
        <w:rPr>
          <w:b/>
          <w:i w:val="0"/>
          <w:color w:val="550000"/>
          <w:sz w:val="26"/>
        </w:rPr>
        <w:t>ਦੂਜਾ ਭਰਮੁ ਗੁਰ ਸਬਦਿ ਜਲਾਏ ॥</w:t>
      </w:r>
    </w:p>
    <w:p>
      <w:pPr>
        <w:spacing w:after="60"/>
        <w:jc w:val="center"/>
      </w:pPr>
      <w:r>
        <w:rPr>
          <w:b w:val="0"/>
          <w:i/>
          <w:color w:val="444444"/>
          <w:sz w:val="20"/>
        </w:rPr>
        <w:t>dūjā bharam gur sabad jalāe</w:t>
      </w:r>
    </w:p>
    <w:p>
      <w:pPr>
        <w:spacing w:after="200"/>
        <w:jc w:val="center"/>
      </w:pPr>
      <w:r>
        <w:rPr>
          <w:b w:val="0"/>
          <w:i w:val="0"/>
          <w:color w:val="006000"/>
          <w:sz w:val="22"/>
        </w:rPr>
        <w:t>Соединяясь со Словом Гуру, он устраняет в себе блуждание, связанное с майей.</w:t>
      </w:r>
    </w:p>
    <w:p/>
    <w:p>
      <w:pPr>
        <w:spacing w:before="160" w:after="40"/>
        <w:jc w:val="center"/>
      </w:pPr>
      <w:r>
        <w:rPr>
          <w:b/>
          <w:i w:val="0"/>
          <w:color w:val="550000"/>
          <w:sz w:val="26"/>
        </w:rPr>
        <w:t>ਕਾਇਆ ਅੰਦਰਿ ਵਣਜੁ ਕਰੇ ਵਾਪਾਰਾ ਨਾਮੁ ਨਿਧਾਨੁ ਸਚੁ ਪਾਵਣਿਆ ॥੬॥</w:t>
      </w:r>
    </w:p>
    <w:p>
      <w:pPr>
        <w:spacing w:after="60"/>
        <w:jc w:val="center"/>
      </w:pPr>
      <w:r>
        <w:rPr>
          <w:b w:val="0"/>
          <w:i/>
          <w:color w:val="444444"/>
          <w:sz w:val="20"/>
        </w:rPr>
        <w:t>kāiā andar vaṇaj kare vāpārā nām nidhān sach pāvaṇiā ||6||</w:t>
      </w:r>
    </w:p>
    <w:p>
      <w:pPr>
        <w:spacing w:after="200"/>
        <w:jc w:val="center"/>
      </w:pPr>
      <w:r>
        <w:rPr>
          <w:b w:val="0"/>
          <w:i w:val="0"/>
          <w:color w:val="006000"/>
          <w:sz w:val="22"/>
        </w:rPr>
        <w:t>Оставаясь внутри собственного тела, то есть удерживая ум от внешнего блуждания, он ведёт торговлю Именем Бога и получает сокровище — вечное Имя Бога ॥6॥</w:t>
      </w:r>
    </w:p>
    <w:p/>
    <w:p>
      <w:pPr>
        <w:spacing w:before="160" w:after="40"/>
        <w:jc w:val="center"/>
      </w:pPr>
      <w:r>
        <w:rPr>
          <w:b/>
          <w:i w:val="0"/>
          <w:color w:val="550000"/>
          <w:sz w:val="26"/>
        </w:rPr>
        <w:t>ਗੁਰਮੁਖਿ ਕਰਣੀ ਹਰਿ ਕੀਰਤਿ ਸਾਰੁ ॥</w:t>
      </w:r>
    </w:p>
    <w:p>
      <w:pPr>
        <w:spacing w:after="60"/>
        <w:jc w:val="center"/>
      </w:pPr>
      <w:r>
        <w:rPr>
          <w:b w:val="0"/>
          <w:i/>
          <w:color w:val="444444"/>
          <w:sz w:val="20"/>
        </w:rPr>
        <w:t>gurmukh karaṇī har kīrat sār</w:t>
      </w:r>
    </w:p>
    <w:p>
      <w:pPr>
        <w:spacing w:after="200"/>
        <w:jc w:val="center"/>
      </w:pPr>
      <w:r>
        <w:rPr>
          <w:b w:val="0"/>
          <w:i w:val="0"/>
          <w:color w:val="006000"/>
          <w:sz w:val="22"/>
        </w:rPr>
        <w:t>Человек, обращённый к Гуру, считает хвалу Бога единственным делом, достойным совершения, и признаёт её высшим усилием.</w:t>
      </w:r>
    </w:p>
    <w:p/>
    <w:p>
      <w:pPr>
        <w:spacing w:before="160" w:after="40"/>
        <w:jc w:val="center"/>
      </w:pPr>
      <w:r>
        <w:rPr>
          <w:b/>
          <w:i w:val="0"/>
          <w:color w:val="550000"/>
          <w:sz w:val="26"/>
        </w:rPr>
        <w:t>ਗੁਰਮੁਖਿ ਪਾਏ ਮੋਖ ਦੁਆਰੁ ॥</w:t>
      </w:r>
    </w:p>
    <w:p>
      <w:pPr>
        <w:spacing w:after="60"/>
        <w:jc w:val="center"/>
      </w:pPr>
      <w:r>
        <w:rPr>
          <w:b w:val="0"/>
          <w:i/>
          <w:color w:val="444444"/>
          <w:sz w:val="20"/>
        </w:rPr>
        <w:t>gurmukh pāe mokh duār</w:t>
      </w:r>
    </w:p>
    <w:p>
      <w:pPr>
        <w:spacing w:after="200"/>
        <w:jc w:val="center"/>
      </w:pPr>
      <w:r>
        <w:rPr>
          <w:b w:val="0"/>
          <w:i w:val="0"/>
          <w:color w:val="006000"/>
          <w:sz w:val="22"/>
        </w:rPr>
        <w:t>Оставаясь обращённым к Гуру, он благодаря этой хвале находит дверь освобождения от пороков.</w:t>
      </w:r>
    </w:p>
    <w:p/>
    <w:p>
      <w:pPr>
        <w:spacing w:before="160" w:after="40"/>
        <w:jc w:val="center"/>
      </w:pPr>
      <w:r>
        <w:rPr>
          <w:b/>
          <w:i w:val="0"/>
          <w:color w:val="550000"/>
          <w:sz w:val="26"/>
        </w:rPr>
        <w:t>ਅਨਦਿਨੁ ਰੰਗਿ ਰਤਾ ਗੁਣ ਗਾਵੈ ਅੰਦਰਿ ਮਹਲਿ ਬੁਲਾਵਣਿਆ ॥੭॥</w:t>
      </w:r>
    </w:p>
    <w:p>
      <w:pPr>
        <w:spacing w:after="60"/>
        <w:jc w:val="center"/>
      </w:pPr>
      <w:r>
        <w:rPr>
          <w:b w:val="0"/>
          <w:i/>
          <w:color w:val="444444"/>
          <w:sz w:val="20"/>
        </w:rPr>
        <w:t>andin raṅg ratā guṇ gāvai andar mahal bulāvaṇiā ||7||</w:t>
      </w:r>
    </w:p>
    <w:p>
      <w:pPr>
        <w:spacing w:after="200"/>
        <w:jc w:val="center"/>
      </w:pPr>
      <w:r>
        <w:rPr>
          <w:b w:val="0"/>
          <w:i w:val="0"/>
          <w:color w:val="006000"/>
          <w:sz w:val="22"/>
        </w:rPr>
        <w:t>Он всегда, окрашенный в цвет Имени Бога, поёт достоинства Бога. Бог держит его призванным к Своим стопам, в Своём присутствии ॥7॥</w:t>
      </w:r>
    </w:p>
    <w:p/>
    <w:p>
      <w:pPr>
        <w:spacing w:before="160" w:after="40"/>
        <w:jc w:val="center"/>
      </w:pPr>
      <w:r>
        <w:rPr>
          <w:b/>
          <w:i w:val="0"/>
          <w:color w:val="550000"/>
          <w:sz w:val="26"/>
        </w:rPr>
        <w:t>ਸਤਿਗੁਰੁ ਦਾਤਾ ਮਿਲੈ ਮਿਲਾਇਆ ॥</w:t>
      </w:r>
    </w:p>
    <w:p>
      <w:pPr>
        <w:spacing w:after="60"/>
        <w:jc w:val="center"/>
      </w:pPr>
      <w:r>
        <w:rPr>
          <w:b w:val="0"/>
          <w:i/>
          <w:color w:val="444444"/>
          <w:sz w:val="20"/>
        </w:rPr>
        <w:t>satgur dātā milai milāiā</w:t>
      </w:r>
    </w:p>
    <w:p>
      <w:pPr>
        <w:spacing w:after="200"/>
        <w:jc w:val="center"/>
      </w:pPr>
      <w:r>
        <w:rPr>
          <w:b w:val="0"/>
          <w:i w:val="0"/>
          <w:color w:val="006000"/>
          <w:sz w:val="22"/>
        </w:rPr>
        <w:t>Именно Гуру даёт дар хвалы и Имени, но Гуру встречается только тогда, когда Сам Бог приводит к этой встрече.</w:t>
      </w:r>
    </w:p>
    <w:p/>
    <w:p>
      <w:pPr>
        <w:spacing w:before="160" w:after="40"/>
        <w:jc w:val="center"/>
      </w:pPr>
      <w:r>
        <w:rPr>
          <w:b/>
          <w:i w:val="0"/>
          <w:color w:val="550000"/>
          <w:sz w:val="26"/>
        </w:rPr>
        <w:t>ਪੂਰੈ ਭਾਗਿ ਮਨਿ ਸਬਦੁ ਵਸਾਇਆ ॥</w:t>
      </w:r>
    </w:p>
    <w:p>
      <w:pPr>
        <w:spacing w:after="60"/>
        <w:jc w:val="center"/>
      </w:pPr>
      <w:r>
        <w:rPr>
          <w:b w:val="0"/>
          <w:i/>
          <w:color w:val="444444"/>
          <w:sz w:val="20"/>
        </w:rPr>
        <w:t>pūrai bhāg man sabad vasāiā</w:t>
      </w:r>
    </w:p>
    <w:p>
      <w:pPr>
        <w:spacing w:after="200"/>
        <w:jc w:val="center"/>
      </w:pPr>
      <w:r>
        <w:rPr>
          <w:b w:val="0"/>
          <w:i w:val="0"/>
          <w:color w:val="006000"/>
          <w:sz w:val="22"/>
        </w:rPr>
        <w:t>Тот, кому по совершенной удаче встречается Гуру, хранит в своём уме Слово Гуру.</w:t>
      </w:r>
    </w:p>
    <w:p/>
    <w:p>
      <w:pPr>
        <w:spacing w:before="160" w:after="40"/>
        <w:jc w:val="center"/>
      </w:pPr>
      <w:r>
        <w:rPr>
          <w:b/>
          <w:i w:val="0"/>
          <w:color w:val="550000"/>
          <w:sz w:val="26"/>
        </w:rPr>
        <w:t>ਨਾਨਕ ਨਾਮੁ ਮਿਲੈ ਵਡਿਆਈ ਹਰਿ ਸਚੇ ਕੇ ਗੁਣ ਗਾਵਣਿਆ ॥੮॥੯॥੧੦॥</w:t>
      </w:r>
    </w:p>
    <w:p>
      <w:pPr>
        <w:spacing w:after="60"/>
        <w:jc w:val="center"/>
      </w:pPr>
      <w:r>
        <w:rPr>
          <w:b w:val="0"/>
          <w:i/>
          <w:color w:val="444444"/>
          <w:sz w:val="20"/>
        </w:rPr>
        <w:t>nānak nām milai vaḍiāī har sache ke guṇ gāvaṇiā ||8||9||10||</w:t>
      </w:r>
    </w:p>
    <w:p>
      <w:pPr>
        <w:spacing w:after="200"/>
        <w:jc w:val="center"/>
      </w:pPr>
      <w:r>
        <w:rPr>
          <w:b w:val="0"/>
          <w:i w:val="0"/>
          <w:color w:val="006000"/>
          <w:sz w:val="22"/>
        </w:rPr>
        <w:t>О Нанак, этому человеку достаётся такая честь: он продолжает повторять Имя Бога, он продолжает петь достоинства вечно-пребывающего Хари ॥8॥9॥10॥</w:t>
      </w:r>
    </w:p>
    <w:p/>
    <w:p>
      <w:pPr>
        <w:spacing w:before="360" w:after="200"/>
        <w:jc w:val="center"/>
      </w:pPr>
      <w:r>
        <w:rPr>
          <w:b/>
          <w:color w:val="222222"/>
          <w:sz w:val="26"/>
        </w:rPr>
        <w:t>АНГ 115</w:t>
      </w:r>
    </w:p>
    <w:p>
      <w:pPr>
        <w:spacing w:before="160" w:after="40"/>
        <w:jc w:val="center"/>
      </w:pPr>
      <w:r>
        <w:rPr>
          <w:b/>
          <w:i w:val="0"/>
          <w:color w:val="550000"/>
          <w:sz w:val="26"/>
        </w:rPr>
        <w:t>ਮਾਝ ਮਹਲਾ ੩ ॥</w:t>
      </w:r>
    </w:p>
    <w:p>
      <w:pPr>
        <w:spacing w:after="60"/>
        <w:jc w:val="center"/>
      </w:pPr>
      <w:r>
        <w:rPr>
          <w:b w:val="0"/>
          <w:i/>
          <w:color w:val="444444"/>
          <w:sz w:val="20"/>
        </w:rPr>
        <w:t>Mājh mahalā 3</w:t>
      </w:r>
    </w:p>
    <w:p/>
    <w:p>
      <w:pPr>
        <w:spacing w:before="160" w:after="40"/>
        <w:jc w:val="center"/>
      </w:pPr>
      <w:r>
        <w:rPr>
          <w:b/>
          <w:i w:val="0"/>
          <w:color w:val="550000"/>
          <w:sz w:val="26"/>
        </w:rPr>
        <w:t>ਆਪੁ ਵੰਞਾਏ ਤਾ ਸਭ ਕਿਛੁ ਪਾਏ ॥</w:t>
      </w:r>
    </w:p>
    <w:p>
      <w:pPr>
        <w:spacing w:after="60"/>
        <w:jc w:val="center"/>
      </w:pPr>
      <w:r>
        <w:rPr>
          <w:b w:val="0"/>
          <w:i/>
          <w:color w:val="444444"/>
          <w:sz w:val="20"/>
        </w:rPr>
        <w:t>āp vañjāē tā sabh kichh pāē</w:t>
      </w:r>
    </w:p>
    <w:p>
      <w:pPr>
        <w:spacing w:after="200"/>
        <w:jc w:val="center"/>
      </w:pPr>
      <w:r>
        <w:rPr>
          <w:b w:val="0"/>
          <w:i w:val="0"/>
          <w:color w:val="006000"/>
          <w:sz w:val="22"/>
        </w:rPr>
        <w:t>Если человек удаляет из себя чувство самости — хоумэ и привязанность «моё», — он усваивает все качества высокого духовного состояния.</w:t>
      </w:r>
    </w:p>
    <w:p/>
    <w:p>
      <w:pPr>
        <w:spacing w:before="160" w:after="40"/>
        <w:jc w:val="center"/>
      </w:pPr>
      <w:r>
        <w:rPr>
          <w:b/>
          <w:i w:val="0"/>
          <w:color w:val="550000"/>
          <w:sz w:val="26"/>
        </w:rPr>
        <w:t>ਗੁਰ ਸਬਦੀ ਸਚੀ ਲਿਵ ਲਾਏ ॥</w:t>
      </w:r>
    </w:p>
    <w:p>
      <w:pPr>
        <w:spacing w:after="60"/>
        <w:jc w:val="center"/>
      </w:pPr>
      <w:r>
        <w:rPr>
          <w:b w:val="0"/>
          <w:i/>
          <w:color w:val="444444"/>
          <w:sz w:val="20"/>
        </w:rPr>
        <w:t>gur sabdī sachī liv lāē</w:t>
      </w:r>
    </w:p>
    <w:p>
      <w:pPr>
        <w:spacing w:after="200"/>
        <w:jc w:val="center"/>
      </w:pPr>
      <w:r>
        <w:rPr>
          <w:b w:val="0"/>
          <w:i w:val="0"/>
          <w:color w:val="006000"/>
          <w:sz w:val="22"/>
        </w:rPr>
        <w:t>Соединяясь со Шабдом Гуру, он обретает такую привязанность к стопам Бога, которая пребывает вечно.</w:t>
      </w:r>
    </w:p>
    <w:p/>
    <w:p>
      <w:pPr>
        <w:spacing w:before="160" w:after="40"/>
        <w:jc w:val="center"/>
      </w:pPr>
      <w:r>
        <w:rPr>
          <w:b/>
          <w:i w:val="0"/>
          <w:color w:val="550000"/>
          <w:sz w:val="26"/>
        </w:rPr>
        <w:t>ਸਚੁ ਵਣੰਜਹਿ ਸਚੁ ਸੰਘਰਹਿ ਸਚੁ ਵਾਪਾਰੁ ਕਰਾਵਣਿਆ ॥੧॥</w:t>
      </w:r>
    </w:p>
    <w:p>
      <w:pPr>
        <w:spacing w:after="60"/>
        <w:jc w:val="center"/>
      </w:pPr>
      <w:r>
        <w:rPr>
          <w:b w:val="0"/>
          <w:i/>
          <w:color w:val="444444"/>
          <w:sz w:val="20"/>
        </w:rPr>
        <w:t>sach vaṇanjahi sach saṅghrahi sach vāpār karāvaṇiā</w:t>
      </w:r>
    </w:p>
    <w:p>
      <w:pPr>
        <w:spacing w:after="200"/>
        <w:jc w:val="center"/>
      </w:pPr>
      <w:r>
        <w:rPr>
          <w:b w:val="0"/>
          <w:i w:val="0"/>
          <w:color w:val="006000"/>
          <w:sz w:val="22"/>
        </w:rPr>
        <w:t>Такие люди покупают в качестве товара Имя вечного Господа, собирают богатство Имени и ведут торговлю только Им — то есть даже в сатсанге продолжают заниматься восхвалением.</w:t>
      </w:r>
    </w:p>
    <w:p/>
    <w:p>
      <w:pPr>
        <w:spacing w:before="160" w:after="40"/>
        <w:jc w:val="center"/>
      </w:pPr>
      <w:r>
        <w:rPr>
          <w:b/>
          <w:i w:val="0"/>
          <w:color w:val="550000"/>
          <w:sz w:val="26"/>
        </w:rPr>
        <w:t>ਹਉ ਵਾਰੀ ਜੀਉ ਵਾਰੀ ਹਰਿ ਗੁਣ ਅਨਦਿਨੁ ਗਾਵਣਿਆ ॥</w:t>
      </w:r>
    </w:p>
    <w:p>
      <w:pPr>
        <w:spacing w:after="60"/>
        <w:jc w:val="center"/>
      </w:pPr>
      <w:r>
        <w:rPr>
          <w:b w:val="0"/>
          <w:i/>
          <w:color w:val="444444"/>
          <w:sz w:val="20"/>
        </w:rPr>
        <w:t>hau vārī jīu vārī har guṇ andin gāvaṇiā</w:t>
      </w:r>
    </w:p>
    <w:p>
      <w:pPr>
        <w:spacing w:after="200"/>
        <w:jc w:val="center"/>
      </w:pPr>
      <w:r>
        <w:rPr>
          <w:b w:val="0"/>
          <w:i w:val="0"/>
          <w:color w:val="006000"/>
          <w:sz w:val="22"/>
        </w:rPr>
        <w:t>Я всегда снова и снова иду в жертву ради тех, кто каждый день поёт качества Бога.</w:t>
      </w:r>
    </w:p>
    <w:p/>
    <w:p>
      <w:pPr>
        <w:spacing w:before="160" w:after="40"/>
        <w:jc w:val="center"/>
      </w:pPr>
      <w:r>
        <w:rPr>
          <w:b/>
          <w:i w:val="0"/>
          <w:color w:val="550000"/>
          <w:sz w:val="26"/>
        </w:rPr>
        <w:t>ਹਉ ਤੇਰਾ ਤੂੰ ਠਾਕੁਰੁ ਮੇਰਾ ਸਬਦਿ ਵਡਿਆਈ ਦੇਵਣਿਆ ॥੧॥ ਰਹਾਉ ॥</w:t>
      </w:r>
    </w:p>
    <w:p>
      <w:pPr>
        <w:spacing w:after="60"/>
        <w:jc w:val="center"/>
      </w:pPr>
      <w:r>
        <w:rPr>
          <w:b w:val="0"/>
          <w:i/>
          <w:color w:val="444444"/>
          <w:sz w:val="20"/>
        </w:rPr>
        <w:t>hau tērā tū ṭhākur merā sabad vaḍiāī dēvaṇiā</w:t>
      </w:r>
    </w:p>
    <w:p>
      <w:pPr>
        <w:spacing w:after="200"/>
        <w:jc w:val="center"/>
      </w:pPr>
      <w:r>
        <w:rPr>
          <w:b w:val="0"/>
          <w:i w:val="0"/>
          <w:color w:val="006000"/>
          <w:sz w:val="22"/>
        </w:rPr>
        <w:t>О Господь! Ты мой Владыка, а я Твой слуга; Ты Сам, соединяя со Шабдом Гуру, даруешь величие Своего славословия — дай и мне этот дар.</w:t>
      </w:r>
    </w:p>
    <w:p/>
    <w:p>
      <w:pPr>
        <w:spacing w:before="160" w:after="40"/>
        <w:jc w:val="center"/>
      </w:pPr>
      <w:r>
        <w:rPr>
          <w:b/>
          <w:i w:val="0"/>
          <w:color w:val="550000"/>
          <w:sz w:val="26"/>
        </w:rPr>
        <w:t>ਵੇਲਾ ਵਖਤ ਸਭਿ ਸੁਹਾਇਆ ॥</w:t>
      </w:r>
    </w:p>
    <w:p>
      <w:pPr>
        <w:spacing w:after="60"/>
        <w:jc w:val="center"/>
      </w:pPr>
      <w:r>
        <w:rPr>
          <w:b w:val="0"/>
          <w:i/>
          <w:color w:val="444444"/>
          <w:sz w:val="20"/>
        </w:rPr>
        <w:t>vēlā vakhat sabh suhāiā</w:t>
      </w:r>
    </w:p>
    <w:p>
      <w:pPr>
        <w:spacing w:after="200"/>
        <w:jc w:val="center"/>
      </w:pPr>
      <w:r>
        <w:rPr>
          <w:b w:val="0"/>
          <w:i w:val="0"/>
          <w:color w:val="006000"/>
          <w:sz w:val="22"/>
        </w:rPr>
        <w:t>О брат! Мне прекрасны все те времена, прекрасны все те часы,</w:t>
      </w:r>
    </w:p>
    <w:p/>
    <w:p>
      <w:pPr>
        <w:spacing w:before="160" w:after="40"/>
        <w:jc w:val="center"/>
      </w:pPr>
      <w:r>
        <w:rPr>
          <w:b/>
          <w:i w:val="0"/>
          <w:color w:val="550000"/>
          <w:sz w:val="26"/>
        </w:rPr>
        <w:t>ਜਿਤੁ ਸਚਾ ਮੇਰੇ ਮਨਿ ਭਾਇਆ ॥</w:t>
      </w:r>
    </w:p>
    <w:p>
      <w:pPr>
        <w:spacing w:after="60"/>
        <w:jc w:val="center"/>
      </w:pPr>
      <w:r>
        <w:rPr>
          <w:b w:val="0"/>
          <w:i/>
          <w:color w:val="444444"/>
          <w:sz w:val="20"/>
        </w:rPr>
        <w:t>jit sachā mērē man bhāiā</w:t>
      </w:r>
    </w:p>
    <w:p>
      <w:pPr>
        <w:spacing w:after="200"/>
        <w:jc w:val="center"/>
      </w:pPr>
      <w:r>
        <w:rPr>
          <w:b w:val="0"/>
          <w:i w:val="0"/>
          <w:color w:val="006000"/>
          <w:sz w:val="22"/>
        </w:rPr>
        <w:t>когда вечный Господь становится дорог моему сердцу.</w:t>
      </w:r>
    </w:p>
    <w:p/>
    <w:p>
      <w:pPr>
        <w:spacing w:before="160" w:after="40"/>
        <w:jc w:val="center"/>
      </w:pPr>
      <w:r>
        <w:rPr>
          <w:b/>
          <w:i w:val="0"/>
          <w:color w:val="550000"/>
          <w:sz w:val="26"/>
        </w:rPr>
        <w:t>ਸਚੇ ਸੇਵਿਐ ਸਚੁ ਵਡਿਆਈ ਗੁਰ ਕਿਰਪਾ ਤੇ ਸਚੁ ਪਾਵਣਿਆ ॥੨॥</w:t>
      </w:r>
    </w:p>
    <w:p>
      <w:pPr>
        <w:spacing w:after="60"/>
        <w:jc w:val="center"/>
      </w:pPr>
      <w:r>
        <w:rPr>
          <w:b w:val="0"/>
          <w:i/>
          <w:color w:val="444444"/>
          <w:sz w:val="20"/>
        </w:rPr>
        <w:t>sachē sēviai sach vaḍiāī gur kirpā tē sach pāvaṇiā</w:t>
      </w:r>
    </w:p>
    <w:p>
      <w:pPr>
        <w:spacing w:after="200"/>
        <w:jc w:val="center"/>
      </w:pPr>
      <w:r>
        <w:rPr>
          <w:b w:val="0"/>
          <w:i w:val="0"/>
          <w:color w:val="006000"/>
          <w:sz w:val="22"/>
        </w:rPr>
        <w:t>Когда человек опирается на вечного Господа, он получает честь в виде Его вечного Имени. По милости Гуру обретается Имя вечно-пребывающего Бога.</w:t>
      </w:r>
    </w:p>
    <w:p/>
    <w:p>
      <w:pPr>
        <w:spacing w:before="160" w:after="40"/>
        <w:jc w:val="center"/>
      </w:pPr>
      <w:r>
        <w:rPr>
          <w:b/>
          <w:i w:val="0"/>
          <w:color w:val="550000"/>
          <w:sz w:val="26"/>
        </w:rPr>
        <w:t>ਭਾਉ ਭੋਜਨੁ ਸਤਿਗੁਰਿ ਤੁਠੈ ਪਾਏ ॥</w:t>
      </w:r>
    </w:p>
    <w:p>
      <w:pPr>
        <w:spacing w:after="60"/>
        <w:jc w:val="center"/>
      </w:pPr>
      <w:r>
        <w:rPr>
          <w:b w:val="0"/>
          <w:i/>
          <w:color w:val="444444"/>
          <w:sz w:val="20"/>
        </w:rPr>
        <w:t>bhāu bhōjan satigur tuṭhai pāē</w:t>
      </w:r>
    </w:p>
    <w:p>
      <w:pPr>
        <w:spacing w:after="200"/>
        <w:jc w:val="center"/>
      </w:pPr>
      <w:r>
        <w:rPr>
          <w:b w:val="0"/>
          <w:i w:val="0"/>
          <w:color w:val="006000"/>
          <w:sz w:val="22"/>
        </w:rPr>
        <w:t>Если Гуру становится доволен, человек получает любовь к Богу как пищу для духовной жизни.</w:t>
      </w:r>
    </w:p>
    <w:p/>
    <w:p>
      <w:pPr>
        <w:spacing w:before="160" w:after="40"/>
        <w:jc w:val="center"/>
      </w:pPr>
      <w:r>
        <w:rPr>
          <w:b/>
          <w:i w:val="0"/>
          <w:color w:val="550000"/>
          <w:sz w:val="26"/>
        </w:rPr>
        <w:t>ਅਨ ਰਸੁ ਚੂਕੈ ਹਰਿ ਰਸੁ ਮੰਨਿ ਵਸਾਏ ॥</w:t>
      </w:r>
    </w:p>
    <w:p>
      <w:pPr>
        <w:spacing w:after="60"/>
        <w:jc w:val="center"/>
      </w:pPr>
      <w:r>
        <w:rPr>
          <w:b w:val="0"/>
          <w:i/>
          <w:color w:val="444444"/>
          <w:sz w:val="20"/>
        </w:rPr>
        <w:t>an ras chūkai har ras man vasāē</w:t>
      </w:r>
    </w:p>
    <w:p>
      <w:pPr>
        <w:spacing w:after="200"/>
        <w:jc w:val="center"/>
      </w:pPr>
      <w:r>
        <w:rPr>
          <w:b w:val="0"/>
          <w:i w:val="0"/>
          <w:color w:val="006000"/>
          <w:sz w:val="22"/>
        </w:rPr>
        <w:t>У того, кто поселя́ет в своём уме наслаждение Именем Бога, исчезает вкус к мирским вещам.</w:t>
      </w:r>
    </w:p>
    <w:p/>
    <w:p>
      <w:pPr>
        <w:spacing w:before="160" w:after="40"/>
        <w:jc w:val="center"/>
      </w:pPr>
      <w:r>
        <w:rPr>
          <w:b/>
          <w:i w:val="0"/>
          <w:color w:val="550000"/>
          <w:sz w:val="26"/>
        </w:rPr>
        <w:t>ਸਚੁ ਸੰਤੋਖੁ ਸਹਜ ਸੁਖੁ ਬਾਣੀ ਪੂਰੇ ਗੁਰ ਤੇ ਪਾਵਣਿਆ ॥੩॥</w:t>
      </w:r>
    </w:p>
    <w:p>
      <w:pPr>
        <w:spacing w:after="60"/>
        <w:jc w:val="center"/>
      </w:pPr>
      <w:r>
        <w:rPr>
          <w:b w:val="0"/>
          <w:i/>
          <w:color w:val="444444"/>
          <w:sz w:val="20"/>
        </w:rPr>
        <w:t>sach santōkh sahaj sukh bāṇī pūrē gur tē pāvaṇiā</w:t>
      </w:r>
    </w:p>
    <w:p>
      <w:pPr>
        <w:spacing w:after="200"/>
        <w:jc w:val="center"/>
      </w:pPr>
      <w:r>
        <w:rPr>
          <w:b w:val="0"/>
          <w:i w:val="0"/>
          <w:color w:val="006000"/>
          <w:sz w:val="22"/>
        </w:rPr>
        <w:t>Соединяясь с Бани Сатгуру и получая от совершенного Гуру вечное Имя Бога, он обретает удовлетворённость и радость духовной устойчивости.</w:t>
      </w:r>
    </w:p>
    <w:p/>
    <w:p>
      <w:pPr>
        <w:spacing w:before="160" w:after="40"/>
        <w:jc w:val="center"/>
      </w:pPr>
      <w:r>
        <w:rPr>
          <w:b/>
          <w:i w:val="0"/>
          <w:color w:val="550000"/>
          <w:sz w:val="26"/>
        </w:rPr>
        <w:t>ਸਤਿਗੁਰੁ ਨ ਸੇਵਹਿ ਮੂਰਖ ਅੰਧ ਗਵਾਰਾ ॥</w:t>
      </w:r>
    </w:p>
    <w:p>
      <w:pPr>
        <w:spacing w:after="60"/>
        <w:jc w:val="center"/>
      </w:pPr>
      <w:r>
        <w:rPr>
          <w:b w:val="0"/>
          <w:i/>
          <w:color w:val="444444"/>
          <w:sz w:val="20"/>
        </w:rPr>
        <w:t>satigur na sēvahi mūrakh aṅdh gavārā</w:t>
      </w:r>
    </w:p>
    <w:p>
      <w:pPr>
        <w:spacing w:after="200"/>
        <w:jc w:val="center"/>
      </w:pPr>
      <w:r>
        <w:rPr>
          <w:b w:val="0"/>
          <w:i w:val="0"/>
          <w:color w:val="006000"/>
          <w:sz w:val="22"/>
        </w:rPr>
        <w:t>Глупые невежественные люди, ослеплённые привязанностью к майе, не принимают прибежища у Гуру,</w:t>
      </w:r>
    </w:p>
    <w:p/>
    <w:p>
      <w:pPr>
        <w:spacing w:before="160" w:after="40"/>
        <w:jc w:val="center"/>
      </w:pPr>
      <w:r>
        <w:rPr>
          <w:b/>
          <w:i w:val="0"/>
          <w:color w:val="550000"/>
          <w:sz w:val="26"/>
        </w:rPr>
        <w:t>ਫਿਰਿ ਓਇ ਕਿਥਹੁ ਪਾਇਨਿ ਮੋਖ ਦੁਆਰਾ ॥</w:t>
      </w:r>
    </w:p>
    <w:p>
      <w:pPr>
        <w:spacing w:after="60"/>
        <w:jc w:val="center"/>
      </w:pPr>
      <w:r>
        <w:rPr>
          <w:b w:val="0"/>
          <w:i/>
          <w:color w:val="444444"/>
          <w:sz w:val="20"/>
        </w:rPr>
        <w:t>phir oi kithahu pāin mōkh duārā</w:t>
      </w:r>
    </w:p>
    <w:p>
      <w:pPr>
        <w:spacing w:after="200"/>
        <w:jc w:val="center"/>
      </w:pPr>
      <w:r>
        <w:rPr>
          <w:b w:val="0"/>
          <w:i w:val="0"/>
          <w:color w:val="006000"/>
          <w:sz w:val="22"/>
        </w:rPr>
        <w:t>и потому нигде более не могут найти путь освобождения от пороков.</w:t>
      </w:r>
    </w:p>
    <w:p/>
    <w:p>
      <w:pPr>
        <w:spacing w:before="160" w:after="40"/>
        <w:jc w:val="center"/>
      </w:pPr>
      <w:r>
        <w:rPr>
          <w:b/>
          <w:i w:val="0"/>
          <w:color w:val="550000"/>
          <w:sz w:val="26"/>
        </w:rPr>
        <w:t>ਮਰਿ ਮਰਿ ਜੰਮਹਿ ਫਿਰਿ ਫਿਰਿ ਆਵਹਿ ਜਮ ਦਰਿ ਚੋਟਾ ਖਾਵਣਿਆ ॥੪॥</w:t>
      </w:r>
    </w:p>
    <w:p>
      <w:pPr>
        <w:spacing w:after="60"/>
        <w:jc w:val="center"/>
      </w:pPr>
      <w:r>
        <w:rPr>
          <w:b w:val="0"/>
          <w:i/>
          <w:color w:val="444444"/>
          <w:sz w:val="20"/>
        </w:rPr>
        <w:t>mar mar jammahi phir phir āvahi jam dar chōṭā khāvaṇiā</w:t>
      </w:r>
    </w:p>
    <w:p>
      <w:pPr>
        <w:spacing w:after="200"/>
        <w:jc w:val="center"/>
      </w:pPr>
      <w:r>
        <w:rPr>
          <w:b w:val="0"/>
          <w:i w:val="0"/>
          <w:color w:val="006000"/>
          <w:sz w:val="22"/>
        </w:rPr>
        <w:t>Так они терпят духовную смерть, снова и снова рождаются и умирают, остаются в круге рождений и смертей и терпят удары у врат Ямы.</w:t>
      </w:r>
    </w:p>
    <w:p/>
    <w:p>
      <w:pPr>
        <w:spacing w:before="160" w:after="40"/>
        <w:jc w:val="center"/>
      </w:pPr>
      <w:r>
        <w:rPr>
          <w:b/>
          <w:i w:val="0"/>
          <w:color w:val="550000"/>
          <w:sz w:val="26"/>
        </w:rPr>
        <w:t>ਸਬਦੈ ਸਾਦੁ ਜਾਣਹਿ ਤਾ ਆਪੁ ਪਛਾਣਹਿ ॥</w:t>
      </w:r>
    </w:p>
    <w:p>
      <w:pPr>
        <w:spacing w:after="60"/>
        <w:jc w:val="center"/>
      </w:pPr>
      <w:r>
        <w:rPr>
          <w:b w:val="0"/>
          <w:i/>
          <w:color w:val="444444"/>
          <w:sz w:val="20"/>
        </w:rPr>
        <w:t>sabdai sād jāṇahi tā āp pachhāṇahi</w:t>
      </w:r>
    </w:p>
    <w:p>
      <w:pPr>
        <w:spacing w:after="200"/>
        <w:jc w:val="center"/>
      </w:pPr>
      <w:r>
        <w:rPr>
          <w:b w:val="0"/>
          <w:i w:val="0"/>
          <w:color w:val="006000"/>
          <w:sz w:val="22"/>
        </w:rPr>
        <w:t>Когда кто-либо по великой удаче узнаёт вкус Шабда Гуру, тогда он распознаёт свою духовную жизнь и продолжает её исследовать.</w:t>
      </w:r>
    </w:p>
    <w:p/>
    <w:p>
      <w:pPr>
        <w:spacing w:before="160" w:after="40"/>
        <w:jc w:val="center"/>
      </w:pPr>
      <w:r>
        <w:rPr>
          <w:b/>
          <w:i w:val="0"/>
          <w:color w:val="550000"/>
          <w:sz w:val="26"/>
        </w:rPr>
        <w:t>ਨਿਰਮਲ ਬਾਣੀ ਸਬਦਿ ਵਖਾਣਹਿ ॥</w:t>
      </w:r>
    </w:p>
    <w:p>
      <w:pPr>
        <w:spacing w:after="60"/>
        <w:jc w:val="center"/>
      </w:pPr>
      <w:r>
        <w:rPr>
          <w:b w:val="0"/>
          <w:i/>
          <w:color w:val="444444"/>
          <w:sz w:val="20"/>
        </w:rPr>
        <w:t>nirmal bāṇī sabad vakhāṇahi</w:t>
      </w:r>
    </w:p>
    <w:p>
      <w:pPr>
        <w:spacing w:after="200"/>
        <w:jc w:val="center"/>
      </w:pPr>
      <w:r>
        <w:rPr>
          <w:b w:val="0"/>
          <w:i w:val="0"/>
          <w:color w:val="006000"/>
          <w:sz w:val="22"/>
        </w:rPr>
        <w:t>Через святую Бани Гуру, через Шабд Гуру, такие люди продолжают произносить хвалу Богу.</w:t>
      </w:r>
    </w:p>
    <w:p/>
    <w:p>
      <w:pPr>
        <w:spacing w:before="160" w:after="40"/>
        <w:jc w:val="center"/>
      </w:pPr>
      <w:r>
        <w:rPr>
          <w:b/>
          <w:i w:val="0"/>
          <w:color w:val="550000"/>
          <w:sz w:val="26"/>
        </w:rPr>
        <w:t>ਸਚੇ ਸੇਵਿ ਸਦਾ ਸੁਖੁ ਪਾਇਨਿ ਨਉ ਨਿਧਿ ਨਾਮੁ ਮੰਨਿ ਵਸਾਵਣਿਆ ॥੫॥</w:t>
      </w:r>
    </w:p>
    <w:p>
      <w:pPr>
        <w:spacing w:after="60"/>
        <w:jc w:val="center"/>
      </w:pPr>
      <w:r>
        <w:rPr>
          <w:b w:val="0"/>
          <w:i/>
          <w:color w:val="444444"/>
          <w:sz w:val="20"/>
        </w:rPr>
        <w:t>sachē sēv sadā sukh pāin nau nidh nām man vasāvaṇiā</w:t>
      </w:r>
    </w:p>
    <w:p>
      <w:pPr>
        <w:spacing w:after="200"/>
        <w:jc w:val="center"/>
      </w:pPr>
      <w:r>
        <w:rPr>
          <w:b w:val="0"/>
          <w:i w:val="0"/>
          <w:color w:val="006000"/>
          <w:sz w:val="22"/>
        </w:rPr>
        <w:t>Поминая вечно-пребывающего Господа, они всегда наслаждаются духовным блаженством и поселяют Его Имя в своём уме как все девять сокровищ мира.</w:t>
      </w:r>
    </w:p>
    <w:p/>
    <w:p>
      <w:pPr>
        <w:spacing w:before="160" w:after="40"/>
        <w:jc w:val="center"/>
      </w:pPr>
      <w:r>
        <w:rPr>
          <w:b/>
          <w:i w:val="0"/>
          <w:color w:val="550000"/>
          <w:sz w:val="26"/>
        </w:rPr>
        <w:t>ਸੋ ਥਾਨੁ ਸੁਹਾਇਆ ਜੋ ਹਰਿ ਮਨਿ ਭਾਇਆ ॥</w:t>
      </w:r>
    </w:p>
    <w:p>
      <w:pPr>
        <w:spacing w:after="60"/>
        <w:jc w:val="center"/>
      </w:pPr>
      <w:r>
        <w:rPr>
          <w:b w:val="0"/>
          <w:i/>
          <w:color w:val="444444"/>
          <w:sz w:val="20"/>
        </w:rPr>
        <w:t>sō thān suhāiā jō har man bhāiā</w:t>
      </w:r>
    </w:p>
    <w:p>
      <w:pPr>
        <w:spacing w:after="200"/>
        <w:jc w:val="center"/>
      </w:pPr>
      <w:r>
        <w:rPr>
          <w:b w:val="0"/>
          <w:i w:val="0"/>
          <w:color w:val="006000"/>
          <w:sz w:val="22"/>
        </w:rPr>
        <w:t>О брат! Прекрасным становится то место сердца, которое любо Богу,</w:t>
      </w:r>
    </w:p>
    <w:p/>
    <w:p>
      <w:pPr>
        <w:spacing w:before="160" w:after="40"/>
        <w:jc w:val="center"/>
      </w:pPr>
      <w:r>
        <w:rPr>
          <w:b/>
          <w:i w:val="0"/>
          <w:color w:val="550000"/>
          <w:sz w:val="26"/>
        </w:rPr>
        <w:t>ਸਤਸੰਗਤਿ ਬਹਿ ਹਰਿ ਗੁਣ ਗਾਇਆ ॥</w:t>
      </w:r>
    </w:p>
    <w:p>
      <w:pPr>
        <w:spacing w:after="60"/>
        <w:jc w:val="center"/>
      </w:pPr>
      <w:r>
        <w:rPr>
          <w:b w:val="0"/>
          <w:i/>
          <w:color w:val="444444"/>
          <w:sz w:val="20"/>
        </w:rPr>
        <w:t>satsangat bahi har guṇ gāiā</w:t>
      </w:r>
    </w:p>
    <w:p>
      <w:pPr>
        <w:spacing w:after="200"/>
        <w:jc w:val="center"/>
      </w:pPr>
      <w:r>
        <w:rPr>
          <w:b w:val="0"/>
          <w:i w:val="0"/>
          <w:color w:val="006000"/>
          <w:sz w:val="22"/>
        </w:rPr>
        <w:t>и прекрасным становится сердце того человека, который, сидя в сатсанге, пел песни хвалы Богу.</w:t>
      </w:r>
    </w:p>
    <w:p/>
    <w:p>
      <w:pPr>
        <w:spacing w:before="160" w:after="40"/>
        <w:jc w:val="center"/>
      </w:pPr>
      <w:r>
        <w:rPr>
          <w:b/>
          <w:i w:val="0"/>
          <w:color w:val="550000"/>
          <w:sz w:val="26"/>
        </w:rPr>
        <w:t>ਅਨਦਿਨੁ ਹਰਿ ਸਾਲਾਹਹਿ ਸਾਚਾ ਨਿਰਮਲ ਨਾਦੁ ਵਜਾਵਣਿਆ ॥੬॥</w:t>
      </w:r>
    </w:p>
    <w:p>
      <w:pPr>
        <w:spacing w:after="60"/>
        <w:jc w:val="center"/>
      </w:pPr>
      <w:r>
        <w:rPr>
          <w:b w:val="0"/>
          <w:i/>
          <w:color w:val="444444"/>
          <w:sz w:val="20"/>
        </w:rPr>
        <w:t>andin har sālāhahi sāchā nirmal nād vajāvaṇiā</w:t>
      </w:r>
    </w:p>
    <w:p>
      <w:pPr>
        <w:spacing w:after="200"/>
        <w:jc w:val="center"/>
      </w:pPr>
      <w:r>
        <w:rPr>
          <w:b w:val="0"/>
          <w:i w:val="0"/>
          <w:color w:val="006000"/>
          <w:sz w:val="22"/>
        </w:rPr>
        <w:t>Такие люди каждый день восхваляют вечного Господа и звучат чистой музыкой славословия.</w:t>
      </w:r>
    </w:p>
    <w:p/>
    <w:p>
      <w:pPr>
        <w:spacing w:before="160" w:after="40"/>
        <w:jc w:val="center"/>
      </w:pPr>
      <w:r>
        <w:rPr>
          <w:b/>
          <w:i w:val="0"/>
          <w:color w:val="550000"/>
          <w:sz w:val="26"/>
        </w:rPr>
        <w:t>ਮਨਮੁਖ ਖੋਟੀ ਰਾਸਿ ਖੋਟਾ ਪਾਸਾਰਾ ॥</w:t>
      </w:r>
    </w:p>
    <w:p>
      <w:pPr>
        <w:spacing w:after="60"/>
        <w:jc w:val="center"/>
      </w:pPr>
      <w:r>
        <w:rPr>
          <w:b w:val="0"/>
          <w:i/>
          <w:color w:val="444444"/>
          <w:sz w:val="20"/>
        </w:rPr>
        <w:t>manmukh khōṭī rās khōṭā pāsārā</w:t>
      </w:r>
    </w:p>
    <w:p>
      <w:pPr>
        <w:spacing w:after="200"/>
        <w:jc w:val="center"/>
      </w:pPr>
      <w:r>
        <w:rPr>
          <w:b w:val="0"/>
          <w:i w:val="0"/>
          <w:color w:val="006000"/>
          <w:sz w:val="22"/>
        </w:rPr>
        <w:t>Люди, идущие за своим умом, собирают только тот капитал и разворачивают только тот размах, который в Божественной чеканке считается фальшивым.</w:t>
      </w:r>
    </w:p>
    <w:p/>
    <w:p>
      <w:pPr>
        <w:spacing w:before="160" w:after="40"/>
        <w:jc w:val="center"/>
      </w:pPr>
      <w:r>
        <w:rPr>
          <w:b/>
          <w:i w:val="0"/>
          <w:color w:val="550000"/>
          <w:sz w:val="26"/>
        </w:rPr>
        <w:t>ਕੂੜੁ ਕਮਾਵਨਿ ਦੁਖੁ ਲਾਗੈ ਭਾਰਾ ॥</w:t>
      </w:r>
    </w:p>
    <w:p>
      <w:pPr>
        <w:spacing w:after="60"/>
        <w:jc w:val="center"/>
      </w:pPr>
      <w:r>
        <w:rPr>
          <w:b w:val="0"/>
          <w:i/>
          <w:color w:val="444444"/>
          <w:sz w:val="20"/>
        </w:rPr>
        <w:t>kūṛ kamāvani dukh lāgai bhārā</w:t>
      </w:r>
    </w:p>
    <w:p>
      <w:pPr>
        <w:spacing w:after="200"/>
        <w:jc w:val="center"/>
      </w:pPr>
      <w:r>
        <w:rPr>
          <w:b w:val="0"/>
          <w:i w:val="0"/>
          <w:color w:val="006000"/>
          <w:sz w:val="22"/>
        </w:rPr>
        <w:t>Они занимаются лишь тленной добычей и испытывают тяжкие духовные страдания.</w:t>
      </w:r>
    </w:p>
    <w:p/>
    <w:p>
      <w:pPr>
        <w:spacing w:before="160" w:after="40"/>
        <w:jc w:val="center"/>
      </w:pPr>
      <w:r>
        <w:rPr>
          <w:b/>
          <w:i w:val="0"/>
          <w:color w:val="550000"/>
          <w:sz w:val="26"/>
        </w:rPr>
        <w:t>ਭਰਮੇ ਭੂਲੇ ਫਿਰਨਿ ਦਿਨ ਰਾਤੀ ਮਰਿ ਜਨਮਹਿ ਜਨਮੁ ਗਵਾਵਣਿਆ ॥੭॥</w:t>
      </w:r>
    </w:p>
    <w:p>
      <w:pPr>
        <w:spacing w:after="60"/>
        <w:jc w:val="center"/>
      </w:pPr>
      <w:r>
        <w:rPr>
          <w:b w:val="0"/>
          <w:i/>
          <w:color w:val="444444"/>
          <w:sz w:val="20"/>
        </w:rPr>
        <w:t>bharmē bhūlē phirani din rātī mar janmahi janam gavāvaṇiā</w:t>
      </w:r>
    </w:p>
    <w:p>
      <w:pPr>
        <w:spacing w:after="200"/>
        <w:jc w:val="center"/>
      </w:pPr>
      <w:r>
        <w:rPr>
          <w:b w:val="0"/>
          <w:i w:val="0"/>
          <w:color w:val="006000"/>
          <w:sz w:val="22"/>
        </w:rPr>
        <w:t>Попав в заблуждение майи, они день и ночь блуждают по ложному пути, входят в круг рождения и смерти и напрасно теряют человеческую жизнь.</w:t>
      </w:r>
    </w:p>
    <w:p/>
    <w:p>
      <w:pPr>
        <w:spacing w:before="160" w:after="40"/>
        <w:jc w:val="center"/>
      </w:pPr>
      <w:r>
        <w:rPr>
          <w:b/>
          <w:i w:val="0"/>
          <w:color w:val="550000"/>
          <w:sz w:val="26"/>
        </w:rPr>
        <w:t>ਸਚਾ ਸਾਹਿਬੁ ਮੈ ਅਤਿ ਪਿਆਰਾ ॥</w:t>
      </w:r>
    </w:p>
    <w:p>
      <w:pPr>
        <w:spacing w:after="60"/>
        <w:jc w:val="center"/>
      </w:pPr>
      <w:r>
        <w:rPr>
          <w:b w:val="0"/>
          <w:i/>
          <w:color w:val="444444"/>
          <w:sz w:val="20"/>
        </w:rPr>
        <w:t>sachā sāhib mai ati piārā</w:t>
      </w:r>
    </w:p>
    <w:p>
      <w:pPr>
        <w:spacing w:after="200"/>
        <w:jc w:val="center"/>
      </w:pPr>
      <w:r>
        <w:rPr>
          <w:b w:val="0"/>
          <w:i w:val="0"/>
          <w:color w:val="006000"/>
          <w:sz w:val="22"/>
        </w:rPr>
        <w:t>О брат! Вечно-пребывающий Владыка теперь стал мне очень дорог.</w:t>
      </w:r>
    </w:p>
    <w:p/>
    <w:p>
      <w:pPr>
        <w:spacing w:before="160" w:after="40"/>
        <w:jc w:val="center"/>
      </w:pPr>
      <w:r>
        <w:rPr>
          <w:b/>
          <w:i w:val="0"/>
          <w:color w:val="550000"/>
          <w:sz w:val="26"/>
        </w:rPr>
        <w:t>ਪੂਰੇ ਗੁਰ ਕੈ ਸਬਦਿ ਅਧਾਰਾ ॥</w:t>
      </w:r>
    </w:p>
    <w:p>
      <w:pPr>
        <w:spacing w:after="60"/>
        <w:jc w:val="center"/>
      </w:pPr>
      <w:r>
        <w:rPr>
          <w:b w:val="0"/>
          <w:i/>
          <w:color w:val="444444"/>
          <w:sz w:val="20"/>
        </w:rPr>
        <w:t>pūrē gur kai sabad adhārā</w:t>
      </w:r>
    </w:p>
    <w:p>
      <w:pPr>
        <w:spacing w:after="200"/>
        <w:jc w:val="center"/>
      </w:pPr>
      <w:r>
        <w:rPr>
          <w:b w:val="0"/>
          <w:i w:val="0"/>
          <w:color w:val="006000"/>
          <w:sz w:val="22"/>
        </w:rPr>
        <w:t>Соединившись со Шабдом совершенного Гуру, я сделал этого Владыку опорой своей жизни.</w:t>
      </w:r>
    </w:p>
    <w:p/>
    <w:p>
      <w:pPr>
        <w:spacing w:before="160" w:after="40"/>
        <w:jc w:val="center"/>
      </w:pPr>
      <w:r>
        <w:rPr>
          <w:b/>
          <w:i w:val="0"/>
          <w:color w:val="550000"/>
          <w:sz w:val="26"/>
        </w:rPr>
        <w:t>ਨਾਨਕ ਨਾਮਿ ਮਿਲੈ ਵਡਿਆਈ ਦੁਖੁ ਸੁਖੁ ਸਮ ਕਰਿ ਜਾਨਣਿਆ ॥੮॥੧੦॥੧੧॥</w:t>
      </w:r>
    </w:p>
    <w:p>
      <w:pPr>
        <w:spacing w:after="60"/>
        <w:jc w:val="center"/>
      </w:pPr>
      <w:r>
        <w:rPr>
          <w:b w:val="0"/>
          <w:i/>
          <w:color w:val="444444"/>
          <w:sz w:val="20"/>
        </w:rPr>
        <w:t>Nānak nām milai vaḍiāī dukh sukh sam kar jānaṇiā</w:t>
      </w:r>
    </w:p>
    <w:p>
      <w:pPr>
        <w:spacing w:after="200"/>
        <w:jc w:val="center"/>
      </w:pPr>
      <w:r>
        <w:rPr>
          <w:b w:val="0"/>
          <w:i w:val="0"/>
          <w:color w:val="006000"/>
          <w:sz w:val="22"/>
        </w:rPr>
        <w:t>О Нанак! Соединяясь с Именем Бога, человек получает честь в этом мире и в будущем. Те, кто соединены с Именем Бога, считают мирские страдание и радость одинаковыми.</w:t>
      </w:r>
    </w:p>
    <w:p/>
    <w:p>
      <w:pPr>
        <w:spacing w:before="360" w:after="200"/>
        <w:jc w:val="center"/>
      </w:pPr>
      <w:r>
        <w:rPr>
          <w:b/>
          <w:color w:val="222222"/>
          <w:sz w:val="26"/>
        </w:rPr>
        <w:t>АНГ 116</w:t>
      </w:r>
    </w:p>
    <w:p>
      <w:pPr>
        <w:spacing w:before="160" w:after="40"/>
        <w:jc w:val="center"/>
      </w:pPr>
      <w:r>
        <w:rPr>
          <w:b/>
          <w:i w:val="0"/>
          <w:color w:val="550000"/>
          <w:sz w:val="26"/>
        </w:rPr>
        <w:t>ਮਾਝ ਮਹਲਾ ੩ ॥</w:t>
      </w:r>
    </w:p>
    <w:p>
      <w:pPr>
        <w:spacing w:after="60"/>
        <w:jc w:val="center"/>
      </w:pPr>
      <w:r>
        <w:rPr>
          <w:b w:val="0"/>
          <w:i/>
          <w:color w:val="444444"/>
          <w:sz w:val="20"/>
        </w:rPr>
        <w:t>Mājh mehlā 3</w:t>
      </w:r>
    </w:p>
    <w:p/>
    <w:p>
      <w:pPr>
        <w:spacing w:before="160" w:after="40"/>
        <w:jc w:val="center"/>
      </w:pPr>
      <w:r>
        <w:rPr>
          <w:b/>
          <w:i w:val="0"/>
          <w:color w:val="550000"/>
          <w:sz w:val="26"/>
        </w:rPr>
        <w:t>ਤੇਰੀਆ ਖਾਣੀ ਤੇਰੀਆ ਬਾਣੀ ॥</w:t>
      </w:r>
    </w:p>
    <w:p>
      <w:pPr>
        <w:spacing w:after="60"/>
        <w:jc w:val="center"/>
      </w:pPr>
      <w:r>
        <w:rPr>
          <w:b w:val="0"/>
          <w:i/>
          <w:color w:val="444444"/>
          <w:sz w:val="20"/>
        </w:rPr>
        <w:t>Terīā khāṇī terīā bāṇī</w:t>
      </w:r>
    </w:p>
    <w:p>
      <w:pPr>
        <w:spacing w:after="200"/>
        <w:jc w:val="center"/>
      </w:pPr>
      <w:r>
        <w:rPr>
          <w:b w:val="0"/>
          <w:i w:val="0"/>
          <w:color w:val="006000"/>
          <w:sz w:val="22"/>
        </w:rPr>
        <w:t>О Господь! Эти источники происхождения живых существ — яйцерождённые, живородящие, рождающиеся из влаги и произрастающие — созданы Тобой. Устроение всех живых существ тоже сотворено Тобой.</w:t>
      </w:r>
    </w:p>
    <w:p/>
    <w:p>
      <w:pPr>
        <w:spacing w:before="160" w:after="40"/>
        <w:jc w:val="center"/>
      </w:pPr>
      <w:r>
        <w:rPr>
          <w:b/>
          <w:i w:val="0"/>
          <w:color w:val="550000"/>
          <w:sz w:val="26"/>
        </w:rPr>
        <w:t>ਬਿਨੁ ਨਾਵੈ ਸਭ ਭਰਮਿ ਭੁਲਾਣੀ ॥</w:t>
      </w:r>
    </w:p>
    <w:p>
      <w:pPr>
        <w:spacing w:after="60"/>
        <w:jc w:val="center"/>
      </w:pPr>
      <w:r>
        <w:rPr>
          <w:b w:val="0"/>
          <w:i/>
          <w:color w:val="444444"/>
          <w:sz w:val="20"/>
        </w:rPr>
        <w:t>Bin nāvē sabh bharam bhulāṇī</w:t>
      </w:r>
    </w:p>
    <w:p>
      <w:pPr>
        <w:spacing w:after="200"/>
        <w:jc w:val="center"/>
      </w:pPr>
      <w:r>
        <w:rPr>
          <w:b w:val="0"/>
          <w:i w:val="0"/>
          <w:color w:val="006000"/>
          <w:sz w:val="22"/>
        </w:rPr>
        <w:t>Но, о брат, без Имени Творца вся тварь, впадая в блуждание, сбивается с пути.</w:t>
      </w:r>
    </w:p>
    <w:p/>
    <w:p>
      <w:pPr>
        <w:spacing w:before="160" w:after="40"/>
        <w:jc w:val="center"/>
      </w:pPr>
      <w:r>
        <w:rPr>
          <w:b/>
          <w:i w:val="0"/>
          <w:color w:val="550000"/>
          <w:sz w:val="26"/>
        </w:rPr>
        <w:t>ਗੁਰ ਸੇਵਾ ਤੇ ਹਰਿ ਨਾਮੁ ਪਾਇਆ ਬਿਨੁ ਸਤਿਗੁਰ ਕੋਇ ਨ ਪਾਵਣਿਆ ॥੧॥</w:t>
      </w:r>
    </w:p>
    <w:p>
      <w:pPr>
        <w:spacing w:after="60"/>
        <w:jc w:val="center"/>
      </w:pPr>
      <w:r>
        <w:rPr>
          <w:b w:val="0"/>
          <w:i/>
          <w:color w:val="444444"/>
          <w:sz w:val="20"/>
        </w:rPr>
        <w:t>Gur sēvā tē har nām pāiā bin satgur koi na pāvaṇiā ||1||</w:t>
      </w:r>
    </w:p>
    <w:p>
      <w:pPr>
        <w:spacing w:after="200"/>
        <w:jc w:val="center"/>
      </w:pPr>
      <w:r>
        <w:rPr>
          <w:b w:val="0"/>
          <w:i w:val="0"/>
          <w:color w:val="006000"/>
          <w:sz w:val="22"/>
        </w:rPr>
        <w:t>Имя Бога обретается через служение, указанное Гуру. Без прибежища Гуру никто не может обрести преданность Богу. ||1||</w:t>
      </w:r>
    </w:p>
    <w:p/>
    <w:p>
      <w:pPr>
        <w:spacing w:before="160" w:after="40"/>
        <w:jc w:val="center"/>
      </w:pPr>
      <w:r>
        <w:rPr>
          <w:b/>
          <w:i w:val="0"/>
          <w:color w:val="550000"/>
          <w:sz w:val="26"/>
        </w:rPr>
        <w:t>ਹਉ ਵਾਰੀ ਜੀਉ ਵਾਰੀ ਹਰਿ ਸੇਤੀ ਚਿਤੁ ਲਾਵਣਿਆ ॥</w:t>
      </w:r>
    </w:p>
    <w:p>
      <w:pPr>
        <w:spacing w:after="60"/>
        <w:jc w:val="center"/>
      </w:pPr>
      <w:r>
        <w:rPr>
          <w:b w:val="0"/>
          <w:i/>
          <w:color w:val="444444"/>
          <w:sz w:val="20"/>
        </w:rPr>
        <w:t>Hau vārī jīu vārī har sētī chit lāvaṇiā</w:t>
      </w:r>
    </w:p>
    <w:p>
      <w:pPr>
        <w:spacing w:after="200"/>
        <w:jc w:val="center"/>
      </w:pPr>
      <w:r>
        <w:rPr>
          <w:b w:val="0"/>
          <w:i w:val="0"/>
          <w:color w:val="006000"/>
          <w:sz w:val="22"/>
        </w:rPr>
        <w:t>О брат! Я иду в жертву за тех великосчастливых людей, которые соединяют своё сознание с Богом.</w:t>
      </w:r>
    </w:p>
    <w:p/>
    <w:p>
      <w:pPr>
        <w:spacing w:before="160" w:after="40"/>
        <w:jc w:val="center"/>
      </w:pPr>
      <w:r>
        <w:rPr>
          <w:b/>
          <w:i w:val="0"/>
          <w:color w:val="550000"/>
          <w:sz w:val="26"/>
        </w:rPr>
        <w:t>ਹਰਿ ਸਚਾ ਗੁਰ ਭਗਤੀ ਪਾਈਐ ਸਹਜੇ ਮੰਨਿ ਵਸਾਵਣਿਆ ॥੧॥ ਰਹਾਉ ॥</w:t>
      </w:r>
    </w:p>
    <w:p>
      <w:pPr>
        <w:spacing w:after="60"/>
        <w:jc w:val="center"/>
      </w:pPr>
      <w:r>
        <w:rPr>
          <w:b w:val="0"/>
          <w:i/>
          <w:color w:val="444444"/>
          <w:sz w:val="20"/>
        </w:rPr>
        <w:t>Har sachā gur bhagtī pāīai sehjē man vasāvaṇiā ||1|| rahāu</w:t>
      </w:r>
    </w:p>
    <w:p>
      <w:pPr>
        <w:spacing w:after="200"/>
        <w:jc w:val="center"/>
      </w:pPr>
      <w:r>
        <w:rPr>
          <w:b w:val="0"/>
          <w:i w:val="0"/>
          <w:color w:val="006000"/>
          <w:sz w:val="22"/>
        </w:rPr>
        <w:t>Но вечно-пребывающий Бог обретается только через веру в Гуру. Те, кто утверждаются в вере к Гуру, пребывая в духовной устойчивости, поселяют Имя Бога в своём уме. ||1|| Пауза.</w:t>
      </w:r>
    </w:p>
    <w:p/>
    <w:p>
      <w:pPr>
        <w:spacing w:before="160" w:after="40"/>
        <w:jc w:val="center"/>
      </w:pPr>
      <w:r>
        <w:rPr>
          <w:b/>
          <w:i w:val="0"/>
          <w:color w:val="550000"/>
          <w:sz w:val="26"/>
        </w:rPr>
        <w:t>ਸਤਿਗੁਰੁ ਸੇਵੇ ਤਾ ਸਭ ਕਿਛੁ ਪਾਏ ॥</w:t>
      </w:r>
    </w:p>
    <w:p>
      <w:pPr>
        <w:spacing w:after="60"/>
        <w:jc w:val="center"/>
      </w:pPr>
      <w:r>
        <w:rPr>
          <w:b w:val="0"/>
          <w:i/>
          <w:color w:val="444444"/>
          <w:sz w:val="20"/>
        </w:rPr>
        <w:t>Satgur sēvē tā sabh kichh pāē</w:t>
      </w:r>
    </w:p>
    <w:p>
      <w:pPr>
        <w:spacing w:after="200"/>
        <w:jc w:val="center"/>
      </w:pPr>
      <w:r>
        <w:rPr>
          <w:b w:val="0"/>
          <w:i w:val="0"/>
          <w:color w:val="006000"/>
          <w:sz w:val="22"/>
        </w:rPr>
        <w:t>Если человек держится за край одежды Гуру, он обретает всё.</w:t>
      </w:r>
    </w:p>
    <w:p/>
    <w:p>
      <w:pPr>
        <w:spacing w:before="160" w:after="40"/>
        <w:jc w:val="center"/>
      </w:pPr>
      <w:r>
        <w:rPr>
          <w:b/>
          <w:i w:val="0"/>
          <w:color w:val="550000"/>
          <w:sz w:val="26"/>
        </w:rPr>
        <w:t>ਜੇਹੀ ਮਨਸਾ ਕਰਿ ਲਾਗੈ ਤੇਹਾ ਫਲੁ ਪਾਏ ॥</w:t>
      </w:r>
    </w:p>
    <w:p>
      <w:pPr>
        <w:spacing w:after="60"/>
        <w:jc w:val="center"/>
      </w:pPr>
      <w:r>
        <w:rPr>
          <w:b w:val="0"/>
          <w:i/>
          <w:color w:val="444444"/>
          <w:sz w:val="20"/>
        </w:rPr>
        <w:t>Jēhī mansā kar lāgē tēhā fal pāē</w:t>
      </w:r>
    </w:p>
    <w:p>
      <w:pPr>
        <w:spacing w:after="200"/>
        <w:jc w:val="center"/>
      </w:pPr>
      <w:r>
        <w:rPr>
          <w:b w:val="0"/>
          <w:i w:val="0"/>
          <w:color w:val="006000"/>
          <w:sz w:val="22"/>
        </w:rPr>
        <w:t>С каким желанием человек приходит к стопам Гуру, такой плод он и получает.</w:t>
      </w:r>
    </w:p>
    <w:p/>
    <w:p>
      <w:pPr>
        <w:spacing w:before="160" w:after="40"/>
        <w:jc w:val="center"/>
      </w:pPr>
      <w:r>
        <w:rPr>
          <w:b/>
          <w:i w:val="0"/>
          <w:color w:val="550000"/>
          <w:sz w:val="26"/>
        </w:rPr>
        <w:t>ਸਤਿਗੁਰੁ ਦਾਤਾ ਸਭਨਾ ਵਥੂ ਕਾ ਪੂਰੈ ਭਾਗਿ ਮਿਲਾਵਣਿਆ ॥੨॥</w:t>
      </w:r>
    </w:p>
    <w:p>
      <w:pPr>
        <w:spacing w:after="60"/>
        <w:jc w:val="center"/>
      </w:pPr>
      <w:r>
        <w:rPr>
          <w:b w:val="0"/>
          <w:i/>
          <w:color w:val="444444"/>
          <w:sz w:val="20"/>
        </w:rPr>
        <w:t>Satgur dātā sabhnā vathū kā pūrai bhāg milāvaṇiā ||2||</w:t>
      </w:r>
    </w:p>
    <w:p>
      <w:pPr>
        <w:spacing w:after="200"/>
        <w:jc w:val="center"/>
      </w:pPr>
      <w:r>
        <w:rPr>
          <w:b w:val="0"/>
          <w:i w:val="0"/>
          <w:color w:val="006000"/>
          <w:sz w:val="22"/>
        </w:rPr>
        <w:t>Гуру — дарующий все сокровища. С полной судьбой Бог соединяет существо с Гуру. ||2||</w:t>
      </w:r>
    </w:p>
    <w:p/>
    <w:p>
      <w:pPr>
        <w:spacing w:before="160" w:after="40"/>
        <w:jc w:val="center"/>
      </w:pPr>
      <w:r>
        <w:rPr>
          <w:b/>
          <w:i w:val="0"/>
          <w:color w:val="550000"/>
          <w:sz w:val="26"/>
        </w:rPr>
        <w:t>ਇਹੁ ਮਨੁ ਮੈਲਾ ਇਕੁ ਨ ਧਿਆਏ ॥</w:t>
      </w:r>
    </w:p>
    <w:p>
      <w:pPr>
        <w:spacing w:after="60"/>
        <w:jc w:val="center"/>
      </w:pPr>
      <w:r>
        <w:rPr>
          <w:b w:val="0"/>
          <w:i/>
          <w:color w:val="444444"/>
          <w:sz w:val="20"/>
        </w:rPr>
        <w:t>Ihu man mailā ik na dhiāē</w:t>
      </w:r>
    </w:p>
    <w:p>
      <w:pPr>
        <w:spacing w:after="200"/>
        <w:jc w:val="center"/>
      </w:pPr>
      <w:r>
        <w:rPr>
          <w:b w:val="0"/>
          <w:i w:val="0"/>
          <w:color w:val="006000"/>
          <w:sz w:val="22"/>
        </w:rPr>
        <w:t>Пока этот ум остаётся загрязнённым нечистотой пороков, человек не вспоминает Единого Бога.</w:t>
      </w:r>
    </w:p>
    <w:p/>
    <w:p>
      <w:pPr>
        <w:spacing w:before="160" w:after="40"/>
        <w:jc w:val="center"/>
      </w:pPr>
      <w:r>
        <w:rPr>
          <w:b/>
          <w:i w:val="0"/>
          <w:color w:val="550000"/>
          <w:sz w:val="26"/>
        </w:rPr>
        <w:t>ਅੰਤਰਿ ਮੈਲੁ ਲਾਗੀ ਬਹੁ ਦੂਜੈ ਭਾਏ ॥</w:t>
      </w:r>
    </w:p>
    <w:p>
      <w:pPr>
        <w:spacing w:after="60"/>
        <w:jc w:val="center"/>
      </w:pPr>
      <w:r>
        <w:rPr>
          <w:b w:val="0"/>
          <w:i/>
          <w:color w:val="444444"/>
          <w:sz w:val="20"/>
        </w:rPr>
        <w:t>Antar mail lāgī bahu dūjai bhāē</w:t>
      </w:r>
    </w:p>
    <w:p>
      <w:pPr>
        <w:spacing w:after="200"/>
        <w:jc w:val="center"/>
      </w:pPr>
      <w:r>
        <w:rPr>
          <w:b w:val="0"/>
          <w:i w:val="0"/>
          <w:color w:val="006000"/>
          <w:sz w:val="22"/>
        </w:rPr>
        <w:t>Из-за любви к майе внутри человека остаётся много грязи пороков.</w:t>
      </w:r>
    </w:p>
    <w:p/>
    <w:p>
      <w:pPr>
        <w:spacing w:before="160" w:after="40"/>
        <w:jc w:val="center"/>
      </w:pPr>
      <w:r>
        <w:rPr>
          <w:b/>
          <w:i w:val="0"/>
          <w:color w:val="550000"/>
          <w:sz w:val="26"/>
        </w:rPr>
        <w:t>ਤਟਿ ਤੀਰਥਿ ਦਿਸੰਤਰਿ ਭਵੈ ਅਹੰਕਾਰੀ ਹੋਰੁ ਵਧੇਰੈ ਹਉਮੈ ਮਲੁ ਲਾਵਣਿਆ ॥੩॥</w:t>
      </w:r>
    </w:p>
    <w:p>
      <w:pPr>
        <w:spacing w:after="60"/>
        <w:jc w:val="center"/>
      </w:pPr>
      <w:r>
        <w:rPr>
          <w:b w:val="0"/>
          <w:i/>
          <w:color w:val="444444"/>
          <w:sz w:val="20"/>
        </w:rPr>
        <w:t>Taṭ tīrath disantar bhavai ahaṅkārī hor vadhērai haumai mal lāvaṇiā ||3||</w:t>
      </w:r>
    </w:p>
    <w:p>
      <w:pPr>
        <w:spacing w:after="200"/>
        <w:jc w:val="center"/>
      </w:pPr>
      <w:r>
        <w:rPr>
          <w:b w:val="0"/>
          <w:i w:val="0"/>
          <w:color w:val="006000"/>
          <w:sz w:val="22"/>
        </w:rPr>
        <w:t>Такой человек ходит к берегам рек, посещает места паломничества, странствует по разным землям, но от гордости за эти паломничества становится ещё более эгоистичным. Он только собирает в себе ещё большую грязь Хоумэ. ||3||</w:t>
      </w:r>
    </w:p>
    <w:p/>
    <w:p>
      <w:pPr>
        <w:spacing w:before="160" w:after="40"/>
        <w:jc w:val="center"/>
      </w:pPr>
      <w:r>
        <w:rPr>
          <w:b/>
          <w:i w:val="0"/>
          <w:color w:val="550000"/>
          <w:sz w:val="26"/>
        </w:rPr>
        <w:t>ਸਤਿਗੁਰੁ ਸੇਵੇ ਤਾ ਮਲੁ ਜਾਏ ॥</w:t>
      </w:r>
    </w:p>
    <w:p>
      <w:pPr>
        <w:spacing w:after="60"/>
        <w:jc w:val="center"/>
      </w:pPr>
      <w:r>
        <w:rPr>
          <w:b w:val="0"/>
          <w:i/>
          <w:color w:val="444444"/>
          <w:sz w:val="20"/>
        </w:rPr>
        <w:t>Satgur sēvē tā mal jāē</w:t>
      </w:r>
    </w:p>
    <w:p>
      <w:pPr>
        <w:spacing w:after="200"/>
        <w:jc w:val="center"/>
      </w:pPr>
      <w:r>
        <w:rPr>
          <w:b w:val="0"/>
          <w:i w:val="0"/>
          <w:color w:val="006000"/>
          <w:sz w:val="22"/>
        </w:rPr>
        <w:t>Когда человек приходит в прибежище Гуру, тогда грязь Хоумэ уходит из его ума.</w:t>
      </w:r>
    </w:p>
    <w:p/>
    <w:p>
      <w:pPr>
        <w:spacing w:before="160" w:after="40"/>
        <w:jc w:val="center"/>
      </w:pPr>
      <w:r>
        <w:rPr>
          <w:b/>
          <w:i w:val="0"/>
          <w:color w:val="550000"/>
          <w:sz w:val="26"/>
        </w:rPr>
        <w:t>ਜੀਵਤੁ ਮਰੈ ਹਰਿ ਸਿਉ ਚਿਤੁ ਲਾਏ ॥</w:t>
      </w:r>
    </w:p>
    <w:p>
      <w:pPr>
        <w:spacing w:after="60"/>
        <w:jc w:val="center"/>
      </w:pPr>
      <w:r>
        <w:rPr>
          <w:b w:val="0"/>
          <w:i/>
          <w:color w:val="444444"/>
          <w:sz w:val="20"/>
        </w:rPr>
        <w:t>Jīvat marai har siu chit lāē</w:t>
      </w:r>
    </w:p>
    <w:p>
      <w:pPr>
        <w:spacing w:after="200"/>
        <w:jc w:val="center"/>
      </w:pPr>
      <w:r>
        <w:rPr>
          <w:b w:val="0"/>
          <w:i w:val="0"/>
          <w:color w:val="006000"/>
          <w:sz w:val="22"/>
        </w:rPr>
        <w:t>Живя и занимаясь делами мира, он остаётся умершим для эго и удерживает своё сознание соединённым с Богом.</w:t>
      </w:r>
    </w:p>
    <w:p/>
    <w:p>
      <w:pPr>
        <w:spacing w:before="160" w:after="40"/>
        <w:jc w:val="center"/>
      </w:pPr>
      <w:r>
        <w:rPr>
          <w:b/>
          <w:i w:val="0"/>
          <w:color w:val="550000"/>
          <w:sz w:val="26"/>
        </w:rPr>
        <w:t>ਹਰਿ ਨਿਰਮਲੁ ਸਚੁ ਮੈਲੁ ਨ ਲਾਗੈ ਸਚਿ ਲਾਗੈ ਮੈਲੁ ਗਵਾਵਣਿਆ ॥੪॥</w:t>
      </w:r>
    </w:p>
    <w:p>
      <w:pPr>
        <w:spacing w:after="60"/>
        <w:jc w:val="center"/>
      </w:pPr>
      <w:r>
        <w:rPr>
          <w:b w:val="0"/>
          <w:i/>
          <w:color w:val="444444"/>
          <w:sz w:val="20"/>
        </w:rPr>
        <w:t>Har nirmal sach mail na lāgai sach lāgai mail gavāvaṇiā ||4||</w:t>
      </w:r>
    </w:p>
    <w:p>
      <w:pPr>
        <w:spacing w:after="200"/>
        <w:jc w:val="center"/>
      </w:pPr>
      <w:r>
        <w:rPr>
          <w:b w:val="0"/>
          <w:i w:val="0"/>
          <w:color w:val="006000"/>
          <w:sz w:val="22"/>
        </w:rPr>
        <w:t>Бог — вечно-пребывающий и чистый по своей природе, к Нему не пристаёт грязь Хоумэ и прочих пороков. Тот, кто прилепляется к памяти о вечном Боге, удаляет из себя грязь пороков. ||4||</w:t>
      </w:r>
    </w:p>
    <w:p/>
    <w:p>
      <w:pPr>
        <w:spacing w:before="160" w:after="40"/>
        <w:jc w:val="center"/>
      </w:pPr>
      <w:r>
        <w:rPr>
          <w:b/>
          <w:i w:val="0"/>
          <w:color w:val="550000"/>
          <w:sz w:val="26"/>
        </w:rPr>
        <w:t>ਬਾਝੁ ਗੁਰੂ ਹੈ ਅੰਧ ਗੁਬਾਰਾ ॥</w:t>
      </w:r>
    </w:p>
    <w:p>
      <w:pPr>
        <w:spacing w:after="60"/>
        <w:jc w:val="center"/>
      </w:pPr>
      <w:r>
        <w:rPr>
          <w:b w:val="0"/>
          <w:i/>
          <w:color w:val="444444"/>
          <w:sz w:val="20"/>
        </w:rPr>
        <w:t>Bājh gurū hai andh gubārā</w:t>
      </w:r>
    </w:p>
    <w:p>
      <w:pPr>
        <w:spacing w:after="200"/>
        <w:jc w:val="center"/>
      </w:pPr>
      <w:r>
        <w:rPr>
          <w:b w:val="0"/>
          <w:i w:val="0"/>
          <w:color w:val="006000"/>
          <w:sz w:val="22"/>
        </w:rPr>
        <w:t>Без Гуру в мире стоит кромешная тьма привязанности к майе.</w:t>
      </w:r>
    </w:p>
    <w:p/>
    <w:p>
      <w:pPr>
        <w:spacing w:before="160" w:after="40"/>
        <w:jc w:val="center"/>
      </w:pPr>
      <w:r>
        <w:rPr>
          <w:b/>
          <w:i w:val="0"/>
          <w:color w:val="550000"/>
          <w:sz w:val="26"/>
        </w:rPr>
        <w:t>ਅਗਿਆਨੀ ਅੰਧਾ ਅੰਧੁ ਅੰਧਾਰਾ ॥</w:t>
      </w:r>
    </w:p>
    <w:p>
      <w:pPr>
        <w:spacing w:after="60"/>
        <w:jc w:val="center"/>
      </w:pPr>
      <w:r>
        <w:rPr>
          <w:b w:val="0"/>
          <w:i/>
          <w:color w:val="444444"/>
          <w:sz w:val="20"/>
        </w:rPr>
        <w:t>Agiānī andhā andh andhārā</w:t>
      </w:r>
    </w:p>
    <w:p>
      <w:pPr>
        <w:spacing w:after="200"/>
        <w:jc w:val="center"/>
      </w:pPr>
      <w:r>
        <w:rPr>
          <w:b w:val="0"/>
          <w:i w:val="0"/>
          <w:color w:val="006000"/>
          <w:sz w:val="22"/>
        </w:rPr>
        <w:t>Лишённый знания Гуру человек остаётся слепым в этом мраке.</w:t>
      </w:r>
    </w:p>
    <w:p/>
    <w:p>
      <w:pPr>
        <w:spacing w:before="160" w:after="40"/>
        <w:jc w:val="center"/>
      </w:pPr>
      <w:r>
        <w:rPr>
          <w:b/>
          <w:i w:val="0"/>
          <w:color w:val="550000"/>
          <w:sz w:val="26"/>
        </w:rPr>
        <w:t>ਬਿਸਟਾ ਕੇ ਕੀੜੇ ਬਿਸਟਾ ਕਮਾਵਹਿ ਫਿਰਿ ਬਿਸਟਾ ਮਾਹਿ ਪਚਾਵਣਿਆ ॥੫॥</w:t>
      </w:r>
    </w:p>
    <w:p>
      <w:pPr>
        <w:spacing w:after="60"/>
        <w:jc w:val="center"/>
      </w:pPr>
      <w:r>
        <w:rPr>
          <w:b w:val="0"/>
          <w:i/>
          <w:color w:val="444444"/>
          <w:sz w:val="20"/>
        </w:rPr>
        <w:t>Bisṭā kē kīṛē bisṭā kamāvahi fir bisṭā māhi pachāvaṇiā ||5||</w:t>
      </w:r>
    </w:p>
    <w:p>
      <w:pPr>
        <w:spacing w:after="200"/>
        <w:jc w:val="center"/>
      </w:pPr>
      <w:r>
        <w:rPr>
          <w:b w:val="0"/>
          <w:i w:val="0"/>
          <w:color w:val="006000"/>
          <w:sz w:val="22"/>
        </w:rPr>
        <w:t>С теми, кто попал во тьму привязанности, происходит то же, что с червями в нечистотах: они заняты только нечистотами и потом же в них мучаются. ||5||</w:t>
      </w:r>
    </w:p>
    <w:p/>
    <w:p>
      <w:pPr>
        <w:spacing w:before="160" w:after="40"/>
        <w:jc w:val="center"/>
      </w:pPr>
      <w:r>
        <w:rPr>
          <w:b/>
          <w:i w:val="0"/>
          <w:color w:val="550000"/>
          <w:sz w:val="26"/>
        </w:rPr>
        <w:t>ਮੁਕਤੇ ਸੇਵੇ ਮੁਕਤਾ ਹੋਵੈ ॥</w:t>
      </w:r>
    </w:p>
    <w:p>
      <w:pPr>
        <w:spacing w:after="60"/>
        <w:jc w:val="center"/>
      </w:pPr>
      <w:r>
        <w:rPr>
          <w:b w:val="0"/>
          <w:i/>
          <w:color w:val="444444"/>
          <w:sz w:val="20"/>
        </w:rPr>
        <w:t>Muktē sēvē muktā hovai</w:t>
      </w:r>
    </w:p>
    <w:p>
      <w:pPr>
        <w:spacing w:after="200"/>
        <w:jc w:val="center"/>
      </w:pPr>
      <w:r>
        <w:rPr>
          <w:b w:val="0"/>
          <w:i w:val="0"/>
          <w:color w:val="006000"/>
          <w:sz w:val="22"/>
        </w:rPr>
        <w:t>Тот, кто приходит в прибежище освобождённого от майи Гуру, сам тоже освобождается от привязанности к майе.</w:t>
      </w:r>
    </w:p>
    <w:p/>
    <w:p>
      <w:pPr>
        <w:spacing w:before="160" w:after="40"/>
        <w:jc w:val="center"/>
      </w:pPr>
      <w:r>
        <w:rPr>
          <w:b/>
          <w:i w:val="0"/>
          <w:color w:val="550000"/>
          <w:sz w:val="26"/>
        </w:rPr>
        <w:t>ਹਉਮੈ ਮਮਤਾ ਸਬਦੇ ਖੋਵੈ ॥</w:t>
      </w:r>
    </w:p>
    <w:p>
      <w:pPr>
        <w:spacing w:after="60"/>
        <w:jc w:val="center"/>
      </w:pPr>
      <w:r>
        <w:rPr>
          <w:b w:val="0"/>
          <w:i/>
          <w:color w:val="444444"/>
          <w:sz w:val="20"/>
        </w:rPr>
        <w:t>Haumai mamtā sabdē khovai</w:t>
      </w:r>
    </w:p>
    <w:p>
      <w:pPr>
        <w:spacing w:after="200"/>
        <w:jc w:val="center"/>
      </w:pPr>
      <w:r>
        <w:rPr>
          <w:b w:val="0"/>
          <w:i w:val="0"/>
          <w:color w:val="006000"/>
          <w:sz w:val="22"/>
        </w:rPr>
        <w:t>Соединяясь со Шабдом Гуру, он удаляет из себя Хоумэ и чувство присвоения.</w:t>
      </w:r>
    </w:p>
    <w:p/>
    <w:p>
      <w:pPr>
        <w:spacing w:before="160" w:after="40"/>
        <w:jc w:val="center"/>
      </w:pPr>
      <w:r>
        <w:rPr>
          <w:b/>
          <w:i w:val="0"/>
          <w:color w:val="550000"/>
          <w:sz w:val="26"/>
        </w:rPr>
        <w:t>ਅਨਦਿਨੁ ਹਰਿ ਜੀਉ ਸਚਾ ਸੇਵੀ ਪੂਰੈ ਭਾਗਿ ਗੁਰੁ ਪਾਵਣਿਆ ॥੬॥</w:t>
      </w:r>
    </w:p>
    <w:p>
      <w:pPr>
        <w:spacing w:after="60"/>
        <w:jc w:val="center"/>
      </w:pPr>
      <w:r>
        <w:rPr>
          <w:b w:val="0"/>
          <w:i/>
          <w:color w:val="444444"/>
          <w:sz w:val="20"/>
        </w:rPr>
        <w:t>Andin har jīu sachā sēvī pūrai bhāg gur pāvaṇiā ||6||</w:t>
      </w:r>
    </w:p>
    <w:p>
      <w:pPr>
        <w:spacing w:after="200"/>
        <w:jc w:val="center"/>
      </w:pPr>
      <w:r>
        <w:rPr>
          <w:b w:val="0"/>
          <w:i w:val="0"/>
          <w:color w:val="006000"/>
          <w:sz w:val="22"/>
        </w:rPr>
        <w:t>По благодати прибежища Гуру он каждый день вспоминает вечно-пребывающего Господа. Но и сам Гуру встречается только по полной судьбе. ||6||</w:t>
      </w:r>
    </w:p>
    <w:p/>
    <w:p>
      <w:pPr>
        <w:spacing w:before="160" w:after="40"/>
        <w:jc w:val="center"/>
      </w:pPr>
      <w:r>
        <w:rPr>
          <w:b/>
          <w:i w:val="0"/>
          <w:color w:val="550000"/>
          <w:sz w:val="26"/>
        </w:rPr>
        <w:t>ਆਪੇ ਬਖਸੇ ਮੇਲਿ ਮਿਲਾਏ ॥</w:t>
      </w:r>
    </w:p>
    <w:p>
      <w:pPr>
        <w:spacing w:after="60"/>
        <w:jc w:val="center"/>
      </w:pPr>
      <w:r>
        <w:rPr>
          <w:b w:val="0"/>
          <w:i/>
          <w:color w:val="444444"/>
          <w:sz w:val="20"/>
        </w:rPr>
        <w:t>Āpē bakhsē mēl milāē</w:t>
      </w:r>
    </w:p>
    <w:p>
      <w:pPr>
        <w:spacing w:after="200"/>
        <w:jc w:val="center"/>
      </w:pPr>
      <w:r>
        <w:rPr>
          <w:b w:val="0"/>
          <w:i w:val="0"/>
          <w:color w:val="006000"/>
          <w:sz w:val="22"/>
        </w:rPr>
        <w:t>Того человека, которого Бог Сам милует и соединяет со стопами Гуру,</w:t>
      </w:r>
    </w:p>
    <w:p/>
    <w:p>
      <w:pPr>
        <w:spacing w:before="160" w:after="40"/>
        <w:jc w:val="center"/>
      </w:pPr>
      <w:r>
        <w:rPr>
          <w:b/>
          <w:i w:val="0"/>
          <w:color w:val="550000"/>
          <w:sz w:val="26"/>
        </w:rPr>
        <w:t>ਪੂਰੇ ਗੁਰ ਤੇ ਨਾਮੁ ਨਿਧਿ ਪਾਏ ॥</w:t>
      </w:r>
    </w:p>
    <w:p>
      <w:pPr>
        <w:spacing w:after="60"/>
        <w:jc w:val="center"/>
      </w:pPr>
      <w:r>
        <w:rPr>
          <w:b w:val="0"/>
          <w:i/>
          <w:color w:val="444444"/>
          <w:sz w:val="20"/>
        </w:rPr>
        <w:t>Pūrē gur tē nām nidh pāē</w:t>
      </w:r>
    </w:p>
    <w:p>
      <w:pPr>
        <w:spacing w:after="200"/>
        <w:jc w:val="center"/>
      </w:pPr>
      <w:r>
        <w:rPr>
          <w:b w:val="0"/>
          <w:i w:val="0"/>
          <w:color w:val="006000"/>
          <w:sz w:val="22"/>
        </w:rPr>
        <w:t>тот обретает от Совершенного Гуру сокровище Имени.</w:t>
      </w:r>
    </w:p>
    <w:p/>
    <w:p>
      <w:pPr>
        <w:spacing w:before="160" w:after="40"/>
        <w:jc w:val="center"/>
      </w:pPr>
      <w:r>
        <w:rPr>
          <w:b/>
          <w:i w:val="0"/>
          <w:color w:val="550000"/>
          <w:sz w:val="26"/>
        </w:rPr>
        <w:t>ਸਚੈ ਨਾਮਿ ਸਦਾ ਮਨੁ ਸਚਾ ਸਚੁ ਸੇਵੇ ਦੁਖੁ ਗਵਾਵਣਿਆ ॥੭॥</w:t>
      </w:r>
    </w:p>
    <w:p>
      <w:pPr>
        <w:spacing w:after="60"/>
        <w:jc w:val="center"/>
      </w:pPr>
      <w:r>
        <w:rPr>
          <w:b w:val="0"/>
          <w:i/>
          <w:color w:val="444444"/>
          <w:sz w:val="20"/>
        </w:rPr>
        <w:t>Sachai nām sadā man sachā sach sēvē dukh gavāvaṇiā ||7||</w:t>
      </w:r>
    </w:p>
    <w:p>
      <w:pPr>
        <w:spacing w:after="200"/>
        <w:jc w:val="center"/>
      </w:pPr>
      <w:r>
        <w:rPr>
          <w:b w:val="0"/>
          <w:i w:val="0"/>
          <w:color w:val="006000"/>
          <w:sz w:val="22"/>
        </w:rPr>
        <w:t>Постоянно пребывая в Имени вечного Бога, его ум становится устойчивым перед пороками. Вспоминая вечного Бога, он уничтожает всякую свою скорбь. ||7||</w:t>
      </w:r>
    </w:p>
    <w:p/>
    <w:p>
      <w:pPr>
        <w:spacing w:before="160" w:after="40"/>
        <w:jc w:val="center"/>
      </w:pPr>
      <w:r>
        <w:rPr>
          <w:b/>
          <w:i w:val="0"/>
          <w:color w:val="550000"/>
          <w:sz w:val="26"/>
        </w:rPr>
        <w:t>ਸਦਾ ਹਜੂਰਿ ਦੂਰਿ ਨ ਜਾਣਹੁ ॥</w:t>
      </w:r>
    </w:p>
    <w:p>
      <w:pPr>
        <w:spacing w:after="60"/>
        <w:jc w:val="center"/>
      </w:pPr>
      <w:r>
        <w:rPr>
          <w:b w:val="0"/>
          <w:i/>
          <w:color w:val="444444"/>
          <w:sz w:val="20"/>
        </w:rPr>
        <w:t>Sadā hajūr dūr na jāṇhu</w:t>
      </w:r>
    </w:p>
    <w:p>
      <w:pPr>
        <w:spacing w:after="200"/>
        <w:jc w:val="center"/>
      </w:pPr>
      <w:r>
        <w:rPr>
          <w:b w:val="0"/>
          <w:i w:val="0"/>
          <w:color w:val="006000"/>
          <w:sz w:val="22"/>
        </w:rPr>
        <w:t>О брат! Бог всегда пребывает рядом со всеми существами, не считайте Его далёким от себя.</w:t>
      </w:r>
    </w:p>
    <w:p/>
    <w:p>
      <w:pPr>
        <w:spacing w:before="160" w:after="40"/>
        <w:jc w:val="center"/>
      </w:pPr>
      <w:r>
        <w:rPr>
          <w:b/>
          <w:i w:val="0"/>
          <w:color w:val="550000"/>
          <w:sz w:val="26"/>
        </w:rPr>
        <w:t>ਗੁਰ ਸਬਦੀ ਹਰਿ ਅੰਤਰਿ ਪਛਾਣਹੁ ॥</w:t>
      </w:r>
    </w:p>
    <w:p>
      <w:pPr>
        <w:spacing w:after="60"/>
        <w:jc w:val="center"/>
      </w:pPr>
      <w:r>
        <w:rPr>
          <w:b w:val="0"/>
          <w:i/>
          <w:color w:val="444444"/>
          <w:sz w:val="20"/>
        </w:rPr>
        <w:t>Gur sabdī har antar pachhāṇhu</w:t>
      </w:r>
    </w:p>
    <w:p>
      <w:pPr>
        <w:spacing w:after="200"/>
        <w:jc w:val="center"/>
      </w:pPr>
      <w:r>
        <w:rPr>
          <w:b w:val="0"/>
          <w:i w:val="0"/>
          <w:color w:val="006000"/>
          <w:sz w:val="22"/>
        </w:rPr>
        <w:t>Соединяясь со Шабдом Гуру, установите в своём сердце знание этого Бога.</w:t>
      </w:r>
    </w:p>
    <w:p/>
    <w:p>
      <w:pPr>
        <w:spacing w:before="160" w:after="40"/>
        <w:jc w:val="center"/>
      </w:pPr>
      <w:r>
        <w:rPr>
          <w:b/>
          <w:i w:val="0"/>
          <w:color w:val="550000"/>
          <w:sz w:val="26"/>
        </w:rPr>
        <w:t>ਨਾਨਕ ਨਾਮਿ ਮਿਲੈ ਵਡਿਆਈ ਪੂਰੇ ਗੁਰ ਤੇ ਪਾਵਣਿਆ ॥੮॥੧੧॥੧੨॥</w:t>
      </w:r>
    </w:p>
    <w:p>
      <w:pPr>
        <w:spacing w:after="60"/>
        <w:jc w:val="center"/>
      </w:pPr>
      <w:r>
        <w:rPr>
          <w:b w:val="0"/>
          <w:i/>
          <w:color w:val="444444"/>
          <w:sz w:val="20"/>
        </w:rPr>
        <w:t>Nānak nām milai vaḍiāī pūrē gur tē pāvaṇiā ||8||11||12||</w:t>
      </w:r>
    </w:p>
    <w:p>
      <w:pPr>
        <w:spacing w:after="200"/>
        <w:jc w:val="center"/>
      </w:pPr>
      <w:r>
        <w:rPr>
          <w:b w:val="0"/>
          <w:i w:val="0"/>
          <w:color w:val="006000"/>
          <w:sz w:val="22"/>
        </w:rPr>
        <w:t>О Нанак! Через соединение с Именем Бога обретается честь в этом и ином мире, но Имя Бога можно получить только от Совершенного Гуру. ||8||11||12||</w:t>
      </w:r>
    </w:p>
    <w:p/>
    <w:p>
      <w:pPr>
        <w:spacing w:before="160" w:after="40"/>
        <w:jc w:val="center"/>
      </w:pPr>
      <w:r>
        <w:rPr>
          <w:b/>
          <w:i w:val="0"/>
          <w:color w:val="550000"/>
          <w:sz w:val="26"/>
        </w:rPr>
        <w:t>ਮਾਝ ਮਹਲਾ ੩ ॥</w:t>
      </w:r>
    </w:p>
    <w:p>
      <w:pPr>
        <w:spacing w:after="60"/>
        <w:jc w:val="center"/>
      </w:pPr>
      <w:r>
        <w:rPr>
          <w:b w:val="0"/>
          <w:i/>
          <w:color w:val="444444"/>
          <w:sz w:val="20"/>
        </w:rPr>
        <w:t>Mājh mehlā 3</w:t>
      </w:r>
    </w:p>
    <w:p/>
    <w:p>
      <w:pPr>
        <w:spacing w:before="160" w:after="40"/>
        <w:jc w:val="center"/>
      </w:pPr>
      <w:r>
        <w:rPr>
          <w:b/>
          <w:i w:val="0"/>
          <w:color w:val="550000"/>
          <w:sz w:val="26"/>
        </w:rPr>
        <w:t>ਐਥੈ ਸਾਚੇ ਸੁ ਆਗੈ ਸਾਚੇ ॥</w:t>
      </w:r>
    </w:p>
    <w:p>
      <w:pPr>
        <w:spacing w:after="60"/>
        <w:jc w:val="center"/>
      </w:pPr>
      <w:r>
        <w:rPr>
          <w:b w:val="0"/>
          <w:i/>
          <w:color w:val="444444"/>
          <w:sz w:val="20"/>
        </w:rPr>
        <w:t>Aithai sāchē su āgai sāchē</w:t>
      </w:r>
    </w:p>
    <w:p>
      <w:pPr>
        <w:spacing w:after="200"/>
        <w:jc w:val="center"/>
      </w:pPr>
      <w:r>
        <w:rPr>
          <w:b w:val="0"/>
          <w:i w:val="0"/>
          <w:color w:val="006000"/>
          <w:sz w:val="22"/>
        </w:rPr>
        <w:t>О брат! Те, кто в этом мире пребывают с устойчивым сознанием, и в ином мире остаются едиными с Богом.</w:t>
      </w:r>
    </w:p>
    <w:p/>
    <w:p>
      <w:pPr>
        <w:spacing w:before="160" w:after="40"/>
        <w:jc w:val="center"/>
      </w:pPr>
      <w:r>
        <w:rPr>
          <w:b/>
          <w:i w:val="0"/>
          <w:color w:val="550000"/>
          <w:sz w:val="26"/>
        </w:rPr>
        <w:t>ਮਨੁ ਸਚਾ ਸਚੈ ਸਬਦਿ ਰਾਚੇ ॥</w:t>
      </w:r>
    </w:p>
    <w:p>
      <w:pPr>
        <w:spacing w:after="60"/>
        <w:jc w:val="center"/>
      </w:pPr>
      <w:r>
        <w:rPr>
          <w:b w:val="0"/>
          <w:i/>
          <w:color w:val="444444"/>
          <w:sz w:val="20"/>
        </w:rPr>
        <w:t>Man sachā sachai sabad rāchē</w:t>
      </w:r>
    </w:p>
    <w:p>
      <w:pPr>
        <w:spacing w:after="200"/>
        <w:jc w:val="center"/>
      </w:pPr>
      <w:r>
        <w:rPr>
          <w:b w:val="0"/>
          <w:i w:val="0"/>
          <w:color w:val="006000"/>
          <w:sz w:val="22"/>
        </w:rPr>
        <w:t>Те, кто погружены в Шабд хвалы вечно-пребывающему Богу, обретают устойчивость ума.</w:t>
      </w:r>
    </w:p>
    <w:p/>
    <w:p>
      <w:pPr>
        <w:spacing w:before="160" w:after="40"/>
        <w:jc w:val="center"/>
      </w:pPr>
      <w:r>
        <w:rPr>
          <w:b/>
          <w:i w:val="0"/>
          <w:color w:val="550000"/>
          <w:sz w:val="26"/>
        </w:rPr>
        <w:t>ਸਚਾ ਸੇਵਹਿ ਸਚੁ ਕਮਾਵਹਿ ਸਚੋ ਸਚੁ ਕਮਾਵਣਿਆ ॥੧॥</w:t>
      </w:r>
    </w:p>
    <w:p>
      <w:pPr>
        <w:spacing w:after="60"/>
        <w:jc w:val="center"/>
      </w:pPr>
      <w:r>
        <w:rPr>
          <w:b w:val="0"/>
          <w:i/>
          <w:color w:val="444444"/>
          <w:sz w:val="20"/>
        </w:rPr>
        <w:t>Sachā sēvahi sach kamāvahi sacho sach kamāvaṇiā ||1||</w:t>
      </w:r>
    </w:p>
    <w:p>
      <w:pPr>
        <w:spacing w:after="200"/>
        <w:jc w:val="center"/>
      </w:pPr>
      <w:r>
        <w:rPr>
          <w:b w:val="0"/>
          <w:i w:val="0"/>
          <w:color w:val="006000"/>
          <w:sz w:val="22"/>
        </w:rPr>
        <w:t>Они всегда вспоминают вечного Бога, совершают только делание симрана и продолжают помнить только вечного Бога. ||1||</w:t>
      </w:r>
    </w:p>
    <w:p/>
    <w:p>
      <w:pPr>
        <w:spacing w:before="160" w:after="40"/>
        <w:jc w:val="center"/>
      </w:pPr>
      <w:r>
        <w:rPr>
          <w:b/>
          <w:i w:val="0"/>
          <w:color w:val="550000"/>
          <w:sz w:val="26"/>
        </w:rPr>
        <w:t>ਹਉ ਵਾਰੀ ਜੀਉ ਵਾਰੀ ਸਚਾ ਨਾਮੁ ਮੰਨਿ ਵਸਾਵਣਿਆ ॥</w:t>
      </w:r>
    </w:p>
    <w:p>
      <w:pPr>
        <w:spacing w:after="60"/>
        <w:jc w:val="center"/>
      </w:pPr>
      <w:r>
        <w:rPr>
          <w:b w:val="0"/>
          <w:i/>
          <w:color w:val="444444"/>
          <w:sz w:val="20"/>
        </w:rPr>
        <w:t>Hau vārī jīu vārī sachā nām man vasāvaṇiā</w:t>
      </w:r>
    </w:p>
    <w:p>
      <w:pPr>
        <w:spacing w:after="200"/>
        <w:jc w:val="center"/>
      </w:pPr>
      <w:r>
        <w:rPr>
          <w:b w:val="0"/>
          <w:i w:val="0"/>
          <w:color w:val="006000"/>
          <w:sz w:val="22"/>
        </w:rPr>
        <w:t>Я иду в жертву за тех, кто удерживает в своём уме Имя вечно-пребывающего Бога.</w:t>
      </w:r>
    </w:p>
    <w:p/>
    <w:p>
      <w:pPr>
        <w:spacing w:before="160" w:after="40"/>
        <w:jc w:val="center"/>
      </w:pPr>
      <w:r>
        <w:rPr>
          <w:b/>
          <w:i w:val="0"/>
          <w:color w:val="550000"/>
          <w:sz w:val="26"/>
        </w:rPr>
        <w:t>ਸਚੇ ਸੇਵਹਿ ਸਚਿ ਸਮਾਵਹਿ ਸਚੇ ਕੇ ਗੁਣ ਗਾਵਣਿਆ ॥੧॥ ਰਹਾਉ ॥</w:t>
      </w:r>
    </w:p>
    <w:p>
      <w:pPr>
        <w:spacing w:after="60"/>
        <w:jc w:val="center"/>
      </w:pPr>
      <w:r>
        <w:rPr>
          <w:b w:val="0"/>
          <w:i/>
          <w:color w:val="444444"/>
          <w:sz w:val="20"/>
        </w:rPr>
        <w:t>Sachē sēvahi sach samāvahi sachē kē guṇ gāvaṇiā ||1|| rahāu</w:t>
      </w:r>
    </w:p>
    <w:p>
      <w:pPr>
        <w:spacing w:after="200"/>
        <w:jc w:val="center"/>
      </w:pPr>
      <w:r>
        <w:rPr>
          <w:b w:val="0"/>
          <w:i w:val="0"/>
          <w:color w:val="006000"/>
          <w:sz w:val="22"/>
        </w:rPr>
        <w:t>Те люди, которые вспоминают вечного Бога и поют качества вечного Бога, пребывают погружёнными в вечного Бога. ||1|| Пауза.</w:t>
      </w:r>
    </w:p>
    <w:p/>
    <w:p>
      <w:pPr>
        <w:spacing w:before="160" w:after="40"/>
        <w:jc w:val="center"/>
      </w:pPr>
      <w:r>
        <w:rPr>
          <w:b/>
          <w:i w:val="0"/>
          <w:color w:val="550000"/>
          <w:sz w:val="26"/>
        </w:rPr>
        <w:t>ਪੰਡਿਤ ਪੜਹਿ ਸਾਦੁ ਨ ਪਾਵਹਿ ॥</w:t>
      </w:r>
    </w:p>
    <w:p>
      <w:pPr>
        <w:spacing w:after="60"/>
        <w:jc w:val="center"/>
      </w:pPr>
      <w:r>
        <w:rPr>
          <w:b w:val="0"/>
          <w:i/>
          <w:color w:val="444444"/>
          <w:sz w:val="20"/>
        </w:rPr>
        <w:t>Paṇḍit paṛhahi sād na pāvahi</w:t>
      </w:r>
    </w:p>
    <w:p>
      <w:pPr>
        <w:spacing w:after="200"/>
        <w:jc w:val="center"/>
      </w:pPr>
      <w:r>
        <w:rPr>
          <w:b w:val="0"/>
          <w:i w:val="0"/>
          <w:color w:val="006000"/>
          <w:sz w:val="22"/>
        </w:rPr>
        <w:t>Пандиты читают веды и другие религиозные книги, но не могут вкусить духовное блаженство.</w:t>
      </w:r>
    </w:p>
    <w:p/>
    <w:p>
      <w:pPr>
        <w:spacing w:before="160" w:after="40"/>
        <w:jc w:val="center"/>
      </w:pPr>
      <w:r>
        <w:rPr>
          <w:b/>
          <w:i w:val="0"/>
          <w:color w:val="550000"/>
          <w:sz w:val="26"/>
        </w:rPr>
        <w:t>ਦੂਜੈ ਭਾਇ ਮਾਇਆ ਮਨੁ ਭਰਮਾਵਹਿ ॥</w:t>
      </w:r>
    </w:p>
    <w:p>
      <w:pPr>
        <w:spacing w:after="60"/>
        <w:jc w:val="center"/>
      </w:pPr>
      <w:r>
        <w:rPr>
          <w:b w:val="0"/>
          <w:i/>
          <w:color w:val="444444"/>
          <w:sz w:val="20"/>
        </w:rPr>
        <w:t>Dūjai bhāi māiā man bharmāvahi</w:t>
      </w:r>
    </w:p>
    <w:p>
      <w:pPr>
        <w:spacing w:after="200"/>
        <w:jc w:val="center"/>
      </w:pPr>
      <w:r>
        <w:rPr>
          <w:b w:val="0"/>
          <w:i w:val="0"/>
          <w:color w:val="006000"/>
          <w:sz w:val="22"/>
        </w:rPr>
        <w:t>Потому что, попав в привязанность к майе, они продолжают гнать свой ум только к майе.</w:t>
      </w:r>
    </w:p>
    <w:p/>
    <w:p>
      <w:pPr>
        <w:spacing w:before="160" w:after="40"/>
        <w:jc w:val="center"/>
      </w:pPr>
      <w:r>
        <w:rPr>
          <w:b/>
          <w:i w:val="0"/>
          <w:color w:val="550000"/>
          <w:sz w:val="26"/>
        </w:rPr>
        <w:t>ਮਾਇਆ ਮੋਹਿ ਸਭ ਸੁਧਿ ਗਵਾਈ ਕਰਿ ਅਵਗਣ ਪਛੋਤਾਵਣਿਆ ॥੨॥</w:t>
      </w:r>
    </w:p>
    <w:p>
      <w:pPr>
        <w:spacing w:after="60"/>
        <w:jc w:val="center"/>
      </w:pPr>
      <w:r>
        <w:rPr>
          <w:b w:val="0"/>
          <w:i/>
          <w:color w:val="444444"/>
          <w:sz w:val="20"/>
        </w:rPr>
        <w:t>Māiā moh sabh sudh gavāī kar avgaṇ pachhotāvaṇiā ||2||</w:t>
      </w:r>
    </w:p>
    <w:p>
      <w:pPr>
        <w:spacing w:after="200"/>
        <w:jc w:val="center"/>
      </w:pPr>
      <w:r>
        <w:rPr>
          <w:b w:val="0"/>
          <w:i w:val="0"/>
          <w:color w:val="006000"/>
          <w:sz w:val="22"/>
        </w:rPr>
        <w:t>Из-за привязанности к майе они утратили всё понимание высокой духовной жизни и, совершая пороки ради майи, продолжают сожалеть. ||2||</w:t>
      </w:r>
    </w:p>
    <w:p/>
    <w:p>
      <w:pPr>
        <w:spacing w:before="160" w:after="40"/>
        <w:jc w:val="center"/>
      </w:pPr>
      <w:r>
        <w:rPr>
          <w:b/>
          <w:i w:val="0"/>
          <w:color w:val="550000"/>
          <w:sz w:val="26"/>
        </w:rPr>
        <w:t>ਸਤਿਗੁਰੁ ਮਿਲੈ ਤਾ ਤਤੁ ਪਾਏ ॥</w:t>
      </w:r>
    </w:p>
    <w:p>
      <w:pPr>
        <w:spacing w:after="60"/>
        <w:jc w:val="center"/>
      </w:pPr>
      <w:r>
        <w:rPr>
          <w:b w:val="0"/>
          <w:i/>
          <w:color w:val="444444"/>
          <w:sz w:val="20"/>
        </w:rPr>
        <w:t>Satgur milai tā tat pāē</w:t>
      </w:r>
    </w:p>
    <w:p>
      <w:pPr>
        <w:spacing w:after="200"/>
        <w:jc w:val="center"/>
      </w:pPr>
      <w:r>
        <w:rPr>
          <w:b w:val="0"/>
          <w:i w:val="0"/>
          <w:color w:val="006000"/>
          <w:sz w:val="22"/>
        </w:rPr>
        <w:t>Когда человеку встречается Гуру, он понимает сущность,</w:t>
      </w:r>
    </w:p>
    <w:p/>
    <w:p>
      <w:pPr>
        <w:spacing w:before="160" w:after="40"/>
        <w:jc w:val="center"/>
      </w:pPr>
      <w:r>
        <w:rPr>
          <w:b/>
          <w:i w:val="0"/>
          <w:color w:val="550000"/>
          <w:sz w:val="26"/>
        </w:rPr>
        <w:t>ਹਰਿ ਕਾ ਨਾਮੁ ਮੰਨਿ ਵਸਾਏ ॥</w:t>
      </w:r>
    </w:p>
    <w:p>
      <w:pPr>
        <w:spacing w:after="60"/>
        <w:jc w:val="center"/>
      </w:pPr>
      <w:r>
        <w:rPr>
          <w:b w:val="0"/>
          <w:i/>
          <w:color w:val="444444"/>
          <w:sz w:val="20"/>
        </w:rPr>
        <w:t>Har kā nām man vasāē</w:t>
      </w:r>
    </w:p>
    <w:p>
      <w:pPr>
        <w:spacing w:after="200"/>
        <w:jc w:val="center"/>
      </w:pPr>
      <w:r>
        <w:rPr>
          <w:b w:val="0"/>
          <w:i w:val="0"/>
          <w:color w:val="006000"/>
          <w:sz w:val="22"/>
        </w:rPr>
        <w:t>и поселя́ет Имя Бога в своём уме.</w:t>
      </w:r>
    </w:p>
    <w:p/>
    <w:p>
      <w:pPr>
        <w:spacing w:before="160" w:after="40"/>
        <w:jc w:val="center"/>
      </w:pPr>
      <w:r>
        <w:rPr>
          <w:b/>
          <w:i w:val="0"/>
          <w:color w:val="550000"/>
          <w:sz w:val="26"/>
        </w:rPr>
        <w:t>ਸਬਦਿ ਮਰੈ ਮਨੁ ਮਾਰੈ ਅਪੁਨਾ ਮੁਕਤੀ ਕਾ ਦਰੁ ਪਾਵਣਿਆ ॥੩॥</w:t>
      </w:r>
    </w:p>
    <w:p>
      <w:pPr>
        <w:spacing w:after="60"/>
        <w:jc w:val="center"/>
      </w:pPr>
      <w:r>
        <w:rPr>
          <w:b w:val="0"/>
          <w:i/>
          <w:color w:val="444444"/>
          <w:sz w:val="20"/>
        </w:rPr>
        <w:t>Sabad marai man mārai apunā muktī kā dar pāvaṇiā ||3||</w:t>
      </w:r>
    </w:p>
    <w:p>
      <w:pPr>
        <w:spacing w:after="200"/>
        <w:jc w:val="center"/>
      </w:pPr>
      <w:r>
        <w:rPr>
          <w:b w:val="0"/>
          <w:i w:val="0"/>
          <w:color w:val="006000"/>
          <w:sz w:val="22"/>
        </w:rPr>
        <w:t>Соединяясь со Шабдом Гуру, он становится устойчивым перед привязанностью к майе, подчиняет свой ум и находит дверь освобождения от привязанности. ||3||</w:t>
      </w:r>
    </w:p>
    <w:p/>
    <w:p>
      <w:pPr>
        <w:spacing w:before="160" w:after="40"/>
        <w:jc w:val="center"/>
      </w:pPr>
      <w:r>
        <w:rPr>
          <w:b/>
          <w:i w:val="0"/>
          <w:color w:val="550000"/>
          <w:sz w:val="26"/>
        </w:rPr>
        <w:t>ਕਿਲਵਿਖ ਕਾਟੈ ਕ੍ਰੋਧੁ ਨਿਵਾਰੇ ॥</w:t>
      </w:r>
    </w:p>
    <w:p>
      <w:pPr>
        <w:spacing w:after="60"/>
        <w:jc w:val="center"/>
      </w:pPr>
      <w:r>
        <w:rPr>
          <w:b w:val="0"/>
          <w:i/>
          <w:color w:val="444444"/>
          <w:sz w:val="20"/>
        </w:rPr>
        <w:t>Kilvikh kāṭai krodh nivārē</w:t>
      </w:r>
    </w:p>
    <w:p>
      <w:pPr>
        <w:spacing w:after="200"/>
        <w:jc w:val="center"/>
      </w:pPr>
      <w:r>
        <w:rPr>
          <w:b w:val="0"/>
          <w:i w:val="0"/>
          <w:color w:val="006000"/>
          <w:sz w:val="22"/>
        </w:rPr>
        <w:t>Он отсекает свои грехи, удаляет гнев,</w:t>
      </w:r>
    </w:p>
    <w:p/>
    <w:p>
      <w:pPr>
        <w:spacing w:before="160" w:after="40"/>
        <w:jc w:val="center"/>
      </w:pPr>
      <w:r>
        <w:rPr>
          <w:b/>
          <w:i w:val="0"/>
          <w:color w:val="550000"/>
          <w:sz w:val="26"/>
        </w:rPr>
        <w:t>ਗੁਰ ਕਾ ਸਬਦੁ ਰਖੈ ਉਰ ਧਾਰੇ ॥</w:t>
      </w:r>
    </w:p>
    <w:p>
      <w:pPr>
        <w:spacing w:after="60"/>
        <w:jc w:val="center"/>
      </w:pPr>
      <w:r>
        <w:rPr>
          <w:b w:val="0"/>
          <w:i/>
          <w:color w:val="444444"/>
          <w:sz w:val="20"/>
        </w:rPr>
        <w:t>Gur kā sabad rakhai ur dhārē</w:t>
      </w:r>
    </w:p>
    <w:p>
      <w:pPr>
        <w:spacing w:after="200"/>
        <w:jc w:val="center"/>
      </w:pPr>
      <w:r>
        <w:rPr>
          <w:b w:val="0"/>
          <w:i w:val="0"/>
          <w:color w:val="006000"/>
          <w:sz w:val="22"/>
        </w:rPr>
        <w:t>если удерживает Шабд Гуру в своём сердце.</w:t>
      </w:r>
    </w:p>
    <w:p/>
    <w:p>
      <w:pPr>
        <w:spacing w:before="160" w:after="40"/>
        <w:jc w:val="center"/>
      </w:pPr>
      <w:r>
        <w:rPr>
          <w:b/>
          <w:i w:val="0"/>
          <w:color w:val="550000"/>
          <w:sz w:val="26"/>
        </w:rPr>
        <w:t>ਸਚਿ ਰਤੇ ਸਦਾ ਬੈਰਾਗੀ ਹਉਮੈ ਮਾਰਿ ਮਿਲਾਵਣਿਆ ॥੪॥</w:t>
      </w:r>
    </w:p>
    <w:p>
      <w:pPr>
        <w:spacing w:after="60"/>
        <w:jc w:val="center"/>
      </w:pPr>
      <w:r>
        <w:rPr>
          <w:b w:val="0"/>
          <w:i/>
          <w:color w:val="444444"/>
          <w:sz w:val="20"/>
        </w:rPr>
        <w:t>Sach ratē sadā bairāgī haumai mār milāvaṇiā ||4||</w:t>
      </w:r>
    </w:p>
    <w:p>
      <w:pPr>
        <w:spacing w:after="200"/>
        <w:jc w:val="center"/>
      </w:pPr>
      <w:r>
        <w:rPr>
          <w:b w:val="0"/>
          <w:i w:val="0"/>
          <w:color w:val="006000"/>
          <w:sz w:val="22"/>
        </w:rPr>
        <w:t>Те люди, которые окрашены в любовь к вечному Богу, всегда остаются отрешёнными от привязанности к майе. Убив в себе Хоумэ, они пребывают соединёнными со стопами Бога. ||4||</w:t>
      </w:r>
    </w:p>
    <w:p/>
    <w:p>
      <w:pPr>
        <w:spacing w:before="160" w:after="40"/>
        <w:jc w:val="center"/>
      </w:pPr>
      <w:r>
        <w:rPr>
          <w:b/>
          <w:i w:val="0"/>
          <w:color w:val="550000"/>
          <w:sz w:val="26"/>
        </w:rPr>
        <w:t>ਅੰਤਰਿ ਰਤਨੁ ਮਿਲੈ ਮਿਲਾਇਆ ॥</w:t>
      </w:r>
    </w:p>
    <w:p>
      <w:pPr>
        <w:spacing w:after="60"/>
        <w:jc w:val="center"/>
      </w:pPr>
      <w:r>
        <w:rPr>
          <w:b w:val="0"/>
          <w:i/>
          <w:color w:val="444444"/>
          <w:sz w:val="20"/>
        </w:rPr>
        <w:t>Antar ratan milai milāiā</w:t>
      </w:r>
    </w:p>
    <w:p>
      <w:pPr>
        <w:spacing w:after="200"/>
        <w:jc w:val="center"/>
      </w:pPr>
      <w:r>
        <w:rPr>
          <w:b w:val="0"/>
          <w:i w:val="0"/>
          <w:color w:val="006000"/>
          <w:sz w:val="22"/>
        </w:rPr>
        <w:t>О брат! Внутри каждого существа присутствует драгоценность божественного света, но эта драгоценность обретается только тогда, когда Гуру соединяет.</w:t>
      </w:r>
    </w:p>
    <w:p/>
    <w:p>
      <w:pPr>
        <w:spacing w:before="160" w:after="40"/>
        <w:jc w:val="center"/>
      </w:pPr>
      <w:r>
        <w:rPr>
          <w:b/>
          <w:i w:val="0"/>
          <w:color w:val="550000"/>
          <w:sz w:val="26"/>
        </w:rPr>
        <w:t>ਤ੍ਰਿਬਿਧਿ ਮਨਸਾ ਤ੍ਰਿਬਿਧਿ ਮਾਇਆ ॥</w:t>
      </w:r>
    </w:p>
    <w:p>
      <w:pPr>
        <w:spacing w:after="60"/>
        <w:jc w:val="center"/>
      </w:pPr>
      <w:r>
        <w:rPr>
          <w:b w:val="0"/>
          <w:i/>
          <w:color w:val="444444"/>
          <w:sz w:val="20"/>
        </w:rPr>
        <w:t>Tribidh mansā tribidh māiā</w:t>
      </w:r>
    </w:p>
    <w:p>
      <w:pPr>
        <w:spacing w:after="200"/>
        <w:jc w:val="center"/>
      </w:pPr>
      <w:r>
        <w:rPr>
          <w:b w:val="0"/>
          <w:i w:val="0"/>
          <w:color w:val="006000"/>
          <w:sz w:val="22"/>
        </w:rPr>
        <w:t>Человек не может обрести это собственными усилиями и умом, потому что под влиянием трёхгунной майи его желания тоже разделены согласно трём гунам.</w:t>
      </w:r>
    </w:p>
    <w:p/>
    <w:p>
      <w:pPr>
        <w:spacing w:before="160" w:after="40"/>
        <w:jc w:val="center"/>
      </w:pPr>
      <w:r>
        <w:rPr>
          <w:b/>
          <w:i w:val="0"/>
          <w:color w:val="550000"/>
          <w:sz w:val="26"/>
        </w:rPr>
        <w:t>ਪੜਿ ਪੜਿ ਪੰਡਿਤ ਮੋਨੀ ਥਕੇ ਚਉਥੇ ਪਦ ਕੀ ਸਾਰ ਨ ਪਾਵਣਿਆ ॥੫॥</w:t>
      </w:r>
    </w:p>
    <w:p>
      <w:pPr>
        <w:spacing w:after="60"/>
        <w:jc w:val="center"/>
      </w:pPr>
      <w:r>
        <w:rPr>
          <w:b w:val="0"/>
          <w:i/>
          <w:color w:val="444444"/>
          <w:sz w:val="20"/>
        </w:rPr>
        <w:t>Paṛ paṛ paṇḍit monī thakē chauthē pad kī sār na pāvaṇiā ||5||</w:t>
      </w:r>
    </w:p>
    <w:p>
      <w:pPr>
        <w:spacing w:after="200"/>
        <w:jc w:val="center"/>
      </w:pPr>
      <w:r>
        <w:rPr>
          <w:b w:val="0"/>
          <w:i w:val="0"/>
          <w:color w:val="006000"/>
          <w:sz w:val="22"/>
        </w:rPr>
        <w:t>Пандиты и другие мудрецы, практикующие самадхи, устают, читая веды и другие религиозные книги, но из-за влияния трёхгунной майи не могут обрести понимание того духовного состояния, которое удерживает человека выше воздействия трёх гун майи. ||5||</w:t>
      </w:r>
    </w:p>
    <w:p/>
    <w:p>
      <w:pPr>
        <w:spacing w:before="160" w:after="40"/>
        <w:jc w:val="center"/>
      </w:pPr>
      <w:r>
        <w:rPr>
          <w:b/>
          <w:i w:val="0"/>
          <w:color w:val="550000"/>
          <w:sz w:val="26"/>
        </w:rPr>
        <w:t>ਆਪੇ ਰੰਗੇ ਰੰਗੁ ਚੜਾਏ ॥</w:t>
      </w:r>
    </w:p>
    <w:p>
      <w:pPr>
        <w:spacing w:after="60"/>
        <w:jc w:val="center"/>
      </w:pPr>
      <w:r>
        <w:rPr>
          <w:b w:val="0"/>
          <w:i/>
          <w:color w:val="444444"/>
          <w:sz w:val="20"/>
        </w:rPr>
        <w:t>Āpē raṅgē raṅg chaṛhāē</w:t>
      </w:r>
    </w:p>
    <w:p>
      <w:pPr>
        <w:spacing w:after="200"/>
        <w:jc w:val="center"/>
      </w:pPr>
      <w:r>
        <w:rPr>
          <w:b w:val="0"/>
          <w:i w:val="0"/>
          <w:color w:val="006000"/>
          <w:sz w:val="22"/>
        </w:rPr>
        <w:t>О брат! Перед этой трёхгунной майей живые существа сами по себе бессильны: Сам Бог окрашивает их в цвет Своего Имени и Сам возлагает на их сердца цвет Своей любви.</w:t>
      </w:r>
    </w:p>
    <w:p/>
    <w:p>
      <w:pPr>
        <w:spacing w:before="160" w:after="40"/>
        <w:jc w:val="center"/>
      </w:pPr>
      <w:r>
        <w:rPr>
          <w:b/>
          <w:i w:val="0"/>
          <w:color w:val="550000"/>
          <w:sz w:val="26"/>
        </w:rPr>
        <w:t>ਸੇ ਜਨ ਰਾਤੇ ਗੁਰ ਸਬਦਿ ਰੰਗਾਏ ॥</w:t>
      </w:r>
    </w:p>
    <w:p>
      <w:pPr>
        <w:spacing w:after="60"/>
        <w:jc w:val="center"/>
      </w:pPr>
      <w:r>
        <w:rPr>
          <w:b w:val="0"/>
          <w:i/>
          <w:color w:val="444444"/>
          <w:sz w:val="20"/>
        </w:rPr>
        <w:t>Sē jan rātē gur sabad raṅgāē</w:t>
      </w:r>
    </w:p>
    <w:p>
      <w:pPr>
        <w:spacing w:after="200"/>
        <w:jc w:val="center"/>
      </w:pPr>
      <w:r>
        <w:rPr>
          <w:b w:val="0"/>
          <w:i w:val="0"/>
          <w:color w:val="006000"/>
          <w:sz w:val="22"/>
        </w:rPr>
        <w:t>Те люди, которых Бог окрашивает в Шабд Гуру, остаются опьянёнными Его любовью.</w:t>
      </w:r>
    </w:p>
    <w:p/>
    <w:p>
      <w:pPr>
        <w:spacing w:before="160" w:after="40"/>
        <w:jc w:val="center"/>
      </w:pPr>
      <w:r>
        <w:rPr>
          <w:b/>
          <w:i w:val="0"/>
          <w:color w:val="550000"/>
          <w:sz w:val="26"/>
        </w:rPr>
        <w:t>ਹਰਿ ਰੰਗੁ ਚੜਿਆ ਅਤਿ ਅਪਾਰਾ ਹਰਿ ਰਸਿ ਰਸਿ ਗੁਣ ਗਾਵਣਿਆ ॥੬॥</w:t>
      </w:r>
    </w:p>
    <w:p>
      <w:pPr>
        <w:spacing w:after="60"/>
        <w:jc w:val="center"/>
      </w:pPr>
      <w:r>
        <w:rPr>
          <w:b w:val="0"/>
          <w:i/>
          <w:color w:val="444444"/>
          <w:sz w:val="20"/>
        </w:rPr>
        <w:t>Har raṅg chaṛhiā at apārā har ras ras guṇ gāvaṇiā ||6||</w:t>
      </w:r>
    </w:p>
    <w:p>
      <w:pPr>
        <w:spacing w:after="200"/>
        <w:jc w:val="center"/>
      </w:pPr>
      <w:r>
        <w:rPr>
          <w:b w:val="0"/>
          <w:i w:val="0"/>
          <w:color w:val="006000"/>
          <w:sz w:val="22"/>
        </w:rPr>
        <w:t>На них сильно пребывает цвет любви бесконечного Хари. Пропитавшись вкусом Имени Хари, они с духовной радостью поют качества Бога. ||6||</w:t>
      </w:r>
    </w:p>
    <w:p/>
    <w:p>
      <w:pPr>
        <w:spacing w:before="160" w:after="40"/>
        <w:jc w:val="center"/>
      </w:pPr>
      <w:r>
        <w:rPr>
          <w:b/>
          <w:i w:val="0"/>
          <w:color w:val="550000"/>
          <w:sz w:val="26"/>
        </w:rPr>
        <w:t>ਗੁਰਮੁਖਿ ਰਿਧਿ ਸਿਧਿ ਸਚੁ ਸੰਜਮੁ ਸੋਈ ॥</w:t>
      </w:r>
    </w:p>
    <w:p>
      <w:pPr>
        <w:spacing w:after="60"/>
        <w:jc w:val="center"/>
      </w:pPr>
      <w:r>
        <w:rPr>
          <w:b w:val="0"/>
          <w:i/>
          <w:color w:val="444444"/>
          <w:sz w:val="20"/>
        </w:rPr>
        <w:t>Gurmukh ridh sidh sach sanjam soī</w:t>
      </w:r>
    </w:p>
    <w:p>
      <w:pPr>
        <w:spacing w:after="200"/>
        <w:jc w:val="center"/>
      </w:pPr>
      <w:r>
        <w:rPr>
          <w:b w:val="0"/>
          <w:i w:val="0"/>
          <w:color w:val="006000"/>
          <w:sz w:val="22"/>
        </w:rPr>
        <w:t>Для тех, кто обращён к Гуру, Сам вечный Бог и Его Имя являются и риддхами, и сиддхами, и воздержанием.</w:t>
      </w:r>
    </w:p>
    <w:p/>
    <w:p>
      <w:pPr>
        <w:spacing w:before="160" w:after="40"/>
        <w:jc w:val="center"/>
      </w:pPr>
      <w:r>
        <w:rPr>
          <w:b/>
          <w:i w:val="0"/>
          <w:color w:val="550000"/>
          <w:sz w:val="26"/>
        </w:rPr>
        <w:t>ਗੁਰਮੁਖਿ ਗਿਆਨੁ ਨਾਮਿ ਮੁਕਤਿ ਹੋਈ ॥</w:t>
      </w:r>
    </w:p>
    <w:p>
      <w:pPr>
        <w:spacing w:after="60"/>
        <w:jc w:val="center"/>
      </w:pPr>
      <w:r>
        <w:rPr>
          <w:b w:val="0"/>
          <w:i/>
          <w:color w:val="444444"/>
          <w:sz w:val="20"/>
        </w:rPr>
        <w:t>Gurmukh giān nām mukat hoī</w:t>
      </w:r>
    </w:p>
    <w:p>
      <w:pPr>
        <w:spacing w:after="200"/>
        <w:jc w:val="center"/>
      </w:pPr>
      <w:r>
        <w:rPr>
          <w:b w:val="0"/>
          <w:i w:val="0"/>
          <w:color w:val="006000"/>
          <w:sz w:val="22"/>
        </w:rPr>
        <w:t>Оставаясь обращёнными к Гуру, они обретают глубокую связь с Богом, и через погружение в Имя Бога постоянно имеют освобождение от привязанности к майе.</w:t>
      </w:r>
    </w:p>
    <w:p/>
    <w:p>
      <w:pPr>
        <w:spacing w:before="160" w:after="40"/>
        <w:jc w:val="center"/>
      </w:pPr>
      <w:r>
        <w:rPr>
          <w:b/>
          <w:i w:val="0"/>
          <w:color w:val="550000"/>
          <w:sz w:val="26"/>
        </w:rPr>
        <w:t>ਗੁਰਮੁਖਿ ਕਾਰ ਸਚੁ ਕਮਾਵਹਿ ਸਚੇ ਸਚਿ ਸਮਾਵਣਿਆ ॥੭॥</w:t>
      </w:r>
    </w:p>
    <w:p>
      <w:pPr>
        <w:spacing w:after="60"/>
        <w:jc w:val="center"/>
      </w:pPr>
      <w:r>
        <w:rPr>
          <w:b w:val="0"/>
          <w:i/>
          <w:color w:val="444444"/>
          <w:sz w:val="20"/>
        </w:rPr>
        <w:t>Gurmukh kār sach kamāvahi sachē sach samāvaṇiā ||7||</w:t>
      </w:r>
    </w:p>
    <w:p>
      <w:pPr>
        <w:spacing w:after="200"/>
        <w:jc w:val="center"/>
      </w:pPr>
      <w:r>
        <w:rPr>
          <w:b w:val="0"/>
          <w:i w:val="0"/>
          <w:color w:val="006000"/>
          <w:sz w:val="22"/>
        </w:rPr>
        <w:t>Люди, обращённые к Гуру, постоянно совершают дело симрана Имени вечного Бога и таким образом всегда пребывают погружёнными только в вечного Бога. ||7||</w:t>
      </w:r>
    </w:p>
    <w:p/>
    <w:p>
      <w:pPr>
        <w:spacing w:before="160" w:after="40"/>
        <w:jc w:val="center"/>
      </w:pPr>
      <w:r>
        <w:rPr>
          <w:b/>
          <w:i w:val="0"/>
          <w:color w:val="550000"/>
          <w:sz w:val="26"/>
        </w:rPr>
        <w:t>ਗੁਰਮੁਖਿ ਥਾਪੇ ਥਾਪਿ ਉਥਾਪੇ ॥</w:t>
      </w:r>
    </w:p>
    <w:p>
      <w:pPr>
        <w:spacing w:after="60"/>
        <w:jc w:val="center"/>
      </w:pPr>
      <w:r>
        <w:rPr>
          <w:b w:val="0"/>
          <w:i/>
          <w:color w:val="444444"/>
          <w:sz w:val="20"/>
        </w:rPr>
        <w:t>Gurmukh thāpē thāp uthāpē</w:t>
      </w:r>
    </w:p>
    <w:p>
      <w:pPr>
        <w:spacing w:after="200"/>
        <w:jc w:val="center"/>
      </w:pPr>
      <w:r>
        <w:rPr>
          <w:b w:val="0"/>
          <w:i w:val="0"/>
          <w:color w:val="006000"/>
          <w:sz w:val="22"/>
        </w:rPr>
        <w:t>Человек, обращённый к Гуру, держится уверенности, что Бог Сам создаёт мир и, создав, Сам же его разрушает.</w:t>
      </w:r>
    </w:p>
    <w:p/>
    <w:p>
      <w:pPr>
        <w:spacing w:before="160" w:after="40"/>
        <w:jc w:val="center"/>
      </w:pPr>
      <w:r>
        <w:rPr>
          <w:b/>
          <w:i w:val="0"/>
          <w:color w:val="550000"/>
          <w:sz w:val="26"/>
        </w:rPr>
        <w:t>ਗੁਰਮੁਖਿ ਜਾਤਿ ਪਤਿ ਸਭੁ ਆਪੇ ॥</w:t>
      </w:r>
    </w:p>
    <w:p>
      <w:pPr>
        <w:spacing w:after="60"/>
        <w:jc w:val="center"/>
      </w:pPr>
      <w:r>
        <w:rPr>
          <w:b w:val="0"/>
          <w:i/>
          <w:color w:val="444444"/>
          <w:sz w:val="20"/>
        </w:rPr>
        <w:t>Gurmukh jāt pat sabh āpē</w:t>
      </w:r>
    </w:p>
    <w:p>
      <w:pPr>
        <w:spacing w:after="200"/>
        <w:jc w:val="center"/>
      </w:pPr>
      <w:r>
        <w:rPr>
          <w:b w:val="0"/>
          <w:i w:val="0"/>
          <w:color w:val="006000"/>
          <w:sz w:val="22"/>
        </w:rPr>
        <w:t>Сам Бог для человека, обращённого к Гуру, является и высокой кастой, и честью в этом и ином мире.</w:t>
      </w:r>
    </w:p>
    <w:p/>
    <w:p>
      <w:pPr>
        <w:spacing w:before="160" w:after="40"/>
        <w:jc w:val="center"/>
      </w:pPr>
      <w:r>
        <w:rPr>
          <w:b/>
          <w:i w:val="0"/>
          <w:color w:val="550000"/>
          <w:sz w:val="26"/>
        </w:rPr>
        <w:t>ਨਾਨਕ ਗੁਰਮੁਖਿ ਨਾਮੁ ਧਿਆਏ ਨਾਮੇ ਨਾਮਿ ਸਮਾਵਣਿਆ ॥੮॥੧੨॥੧੩॥</w:t>
      </w:r>
    </w:p>
    <w:p>
      <w:pPr>
        <w:spacing w:after="60"/>
        <w:jc w:val="center"/>
      </w:pPr>
      <w:r>
        <w:rPr>
          <w:b w:val="0"/>
          <w:i/>
          <w:color w:val="444444"/>
          <w:sz w:val="20"/>
        </w:rPr>
        <w:t>Nānak gurmukh nām dhiāē nāmē nām samāvaṇiā ||8||12||13||</w:t>
      </w:r>
    </w:p>
    <w:p>
      <w:pPr>
        <w:spacing w:after="200"/>
        <w:jc w:val="center"/>
      </w:pPr>
      <w:r>
        <w:rPr>
          <w:b w:val="0"/>
          <w:i w:val="0"/>
          <w:color w:val="006000"/>
          <w:sz w:val="22"/>
        </w:rPr>
        <w:t>О Нанак! Человек, живущий в опоре на Гуру, всегда помнит Имя Бога и всегда остаётся погружённым только в Имя Бога. ||8||12||13||</w:t>
      </w:r>
    </w:p>
    <w:p/>
    <w:p>
      <w:pPr>
        <w:spacing w:before="360" w:after="200"/>
        <w:jc w:val="center"/>
      </w:pPr>
      <w:r>
        <w:rPr>
          <w:b/>
          <w:color w:val="222222"/>
          <w:sz w:val="26"/>
        </w:rPr>
        <w:t>АНГ 117</w:t>
      </w:r>
    </w:p>
    <w:p>
      <w:pPr>
        <w:spacing w:before="160" w:after="40"/>
        <w:jc w:val="center"/>
      </w:pPr>
      <w:r>
        <w:rPr>
          <w:b/>
          <w:i w:val="0"/>
          <w:color w:val="550000"/>
          <w:sz w:val="26"/>
        </w:rPr>
        <w:t>ਮਾਝ ਮਹਲਾ ੩ ॥</w:t>
      </w:r>
    </w:p>
    <w:p>
      <w:pPr>
        <w:spacing w:after="60"/>
        <w:jc w:val="center"/>
      </w:pPr>
      <w:r>
        <w:rPr>
          <w:b w:val="0"/>
          <w:i/>
          <w:color w:val="444444"/>
          <w:sz w:val="20"/>
        </w:rPr>
        <w:t>mājh mahelā 3</w:t>
      </w:r>
    </w:p>
    <w:p/>
    <w:p>
      <w:pPr>
        <w:spacing w:before="160" w:after="40"/>
        <w:jc w:val="center"/>
      </w:pPr>
      <w:r>
        <w:rPr>
          <w:b/>
          <w:i w:val="0"/>
          <w:color w:val="550000"/>
          <w:sz w:val="26"/>
        </w:rPr>
        <w:t>ਉਤਪਤਿ ਪਰਲਉ ਸਬਦੇ ਹੋਵੈ ॥</w:t>
      </w:r>
    </w:p>
    <w:p>
      <w:pPr>
        <w:spacing w:after="60"/>
        <w:jc w:val="center"/>
      </w:pPr>
      <w:r>
        <w:rPr>
          <w:b w:val="0"/>
          <w:i/>
          <w:color w:val="444444"/>
          <w:sz w:val="20"/>
        </w:rPr>
        <w:t>utpat parlau sabdē hovē</w:t>
      </w:r>
    </w:p>
    <w:p>
      <w:pPr>
        <w:spacing w:after="200"/>
        <w:jc w:val="center"/>
      </w:pPr>
      <w:r>
        <w:rPr>
          <w:b w:val="0"/>
          <w:i w:val="0"/>
          <w:color w:val="006000"/>
          <w:sz w:val="22"/>
        </w:rPr>
        <w:t>Лишь в Хукам Параматмы возникает мир, и мир разрушается.</w:t>
      </w:r>
    </w:p>
    <w:p/>
    <w:p>
      <w:pPr>
        <w:spacing w:before="160" w:after="40"/>
        <w:jc w:val="center"/>
      </w:pPr>
      <w:r>
        <w:rPr>
          <w:b/>
          <w:i w:val="0"/>
          <w:color w:val="550000"/>
          <w:sz w:val="26"/>
        </w:rPr>
        <w:t>ਸਬਦੇ ਹੀ ਫਿਰਿ ਓਪਤਿ ਹੋਵੈ ॥</w:t>
      </w:r>
    </w:p>
    <w:p>
      <w:pPr>
        <w:spacing w:after="60"/>
        <w:jc w:val="center"/>
      </w:pPr>
      <w:r>
        <w:rPr>
          <w:b w:val="0"/>
          <w:i/>
          <w:color w:val="444444"/>
          <w:sz w:val="20"/>
        </w:rPr>
        <w:t>sabdē hī phir opat hovē</w:t>
      </w:r>
    </w:p>
    <w:p>
      <w:pPr>
        <w:spacing w:after="200"/>
        <w:jc w:val="center"/>
      </w:pPr>
      <w:r>
        <w:rPr>
          <w:b w:val="0"/>
          <w:i w:val="0"/>
          <w:color w:val="006000"/>
          <w:sz w:val="22"/>
        </w:rPr>
        <w:t>После разрушения снова, лишь в Хукам Господа, возникает мир.</w:t>
      </w:r>
    </w:p>
    <w:p/>
    <w:p>
      <w:pPr>
        <w:spacing w:before="160" w:after="40"/>
        <w:jc w:val="center"/>
      </w:pPr>
      <w:r>
        <w:rPr>
          <w:b/>
          <w:i w:val="0"/>
          <w:color w:val="550000"/>
          <w:sz w:val="26"/>
        </w:rPr>
        <w:t>ਗੁਰਮੁਖਿ ਵਰਤੈ ਸਭੁ ਆਪੇ ਸਚਾ ਗੁਰਮੁਖਿ ਉਪਾਇ ਸਮਾਵਣਿਆ ॥੧॥</w:t>
      </w:r>
    </w:p>
    <w:p>
      <w:pPr>
        <w:spacing w:after="60"/>
        <w:jc w:val="center"/>
      </w:pPr>
      <w:r>
        <w:rPr>
          <w:b w:val="0"/>
          <w:i/>
          <w:color w:val="444444"/>
          <w:sz w:val="20"/>
        </w:rPr>
        <w:t>gurmukh vartai sabh āpē sachā gurmukh upāe samāvaṇiā ||1||</w:t>
      </w:r>
    </w:p>
    <w:p>
      <w:pPr>
        <w:spacing w:after="200"/>
        <w:jc w:val="center"/>
      </w:pPr>
      <w:r>
        <w:rPr>
          <w:b w:val="0"/>
          <w:i w:val="0"/>
          <w:color w:val="006000"/>
          <w:sz w:val="22"/>
        </w:rPr>
        <w:t>У человека, обращённого к Гуру, возникает эта уверенность: везде присутствует только Сам вечно-сущий Параматма; создав мир, Он Сам в нём и растворяется. ||1||</w:t>
      </w:r>
    </w:p>
    <w:p/>
    <w:p>
      <w:pPr>
        <w:spacing w:before="160" w:after="40"/>
        <w:jc w:val="center"/>
      </w:pPr>
      <w:r>
        <w:rPr>
          <w:b/>
          <w:i w:val="0"/>
          <w:color w:val="550000"/>
          <w:sz w:val="26"/>
        </w:rPr>
        <w:t>ਹਉ ਵਾਰੀ ਜੀਉ ਵਾਰੀ ਗੁਰੁ ਪੂਰਾ ਮੰਨਿ ਵਸਾਵਣਿਆ ॥</w:t>
      </w:r>
    </w:p>
    <w:p>
      <w:pPr>
        <w:spacing w:after="60"/>
        <w:jc w:val="center"/>
      </w:pPr>
      <w:r>
        <w:rPr>
          <w:b w:val="0"/>
          <w:i/>
          <w:color w:val="444444"/>
          <w:sz w:val="20"/>
        </w:rPr>
        <w:t>hau vārī jīu vārī gur pūrā man vasāvaṇiā</w:t>
      </w:r>
    </w:p>
    <w:p>
      <w:pPr>
        <w:spacing w:after="200"/>
        <w:jc w:val="center"/>
      </w:pPr>
      <w:r>
        <w:rPr>
          <w:b w:val="0"/>
          <w:i w:val="0"/>
          <w:color w:val="006000"/>
          <w:sz w:val="22"/>
        </w:rPr>
        <w:t>Я жертвую собой ради тех людей, которые поселяют Совершенного Гуру в своём уме.</w:t>
      </w:r>
    </w:p>
    <w:p/>
    <w:p>
      <w:pPr>
        <w:spacing w:before="160" w:after="40"/>
        <w:jc w:val="center"/>
      </w:pPr>
      <w:r>
        <w:rPr>
          <w:b/>
          <w:i w:val="0"/>
          <w:color w:val="550000"/>
          <w:sz w:val="26"/>
        </w:rPr>
        <w:t>ਗੁਰ ਤੇ ਸਾਤਿ ਭਗਤਿ ਕਰੇ ਦਿਨੁ ਰਾਤੀ ਗੁਣ ਕਹਿ ਗੁਣੀ ਸਮਾਵਣਿਆ ॥੧॥ ਰਹਾਉ ॥</w:t>
      </w:r>
    </w:p>
    <w:p>
      <w:pPr>
        <w:spacing w:after="60"/>
        <w:jc w:val="center"/>
      </w:pPr>
      <w:r>
        <w:rPr>
          <w:b w:val="0"/>
          <w:i/>
          <w:color w:val="444444"/>
          <w:sz w:val="20"/>
        </w:rPr>
        <w:t>gur tē sātat bhagat karē din rātī guṇ kahi guṇī samāvaṇiā ||1|| rahāu ||</w:t>
      </w:r>
    </w:p>
    <w:p>
      <w:pPr>
        <w:spacing w:after="200"/>
        <w:jc w:val="center"/>
      </w:pPr>
      <w:r>
        <w:rPr>
          <w:b w:val="0"/>
          <w:i w:val="0"/>
          <w:color w:val="006000"/>
          <w:sz w:val="22"/>
        </w:rPr>
        <w:t>От Гуру обретается духовная устойчивость; припав к защите Гуру, человек день и ночь совершает бхагати Господу, произнося Его качества, и пребывает слитым с Господом — Владыкой качеств. ||1|| Пауза ||</w:t>
      </w:r>
    </w:p>
    <w:p/>
    <w:p>
      <w:pPr>
        <w:spacing w:before="160" w:after="40"/>
        <w:jc w:val="center"/>
      </w:pPr>
      <w:r>
        <w:rPr>
          <w:b/>
          <w:i w:val="0"/>
          <w:color w:val="550000"/>
          <w:sz w:val="26"/>
        </w:rPr>
        <w:t>ਗੁਰਮੁਖਿ ਧਰਤੀ ਗੁਰਮੁਖਿ ਪਾਣੀ ॥</w:t>
      </w:r>
    </w:p>
    <w:p>
      <w:pPr>
        <w:spacing w:after="60"/>
        <w:jc w:val="center"/>
      </w:pPr>
      <w:r>
        <w:rPr>
          <w:b w:val="0"/>
          <w:i/>
          <w:color w:val="444444"/>
          <w:sz w:val="20"/>
        </w:rPr>
        <w:t>gurmukh dhartī gurmukh pāṇī</w:t>
      </w:r>
    </w:p>
    <w:p>
      <w:pPr>
        <w:spacing w:after="200"/>
        <w:jc w:val="center"/>
      </w:pPr>
      <w:r>
        <w:rPr>
          <w:b w:val="0"/>
          <w:i w:val="0"/>
          <w:color w:val="006000"/>
          <w:sz w:val="22"/>
        </w:rPr>
        <w:t>Человек, обращённый к Гуру, знает,</w:t>
      </w:r>
    </w:p>
    <w:p/>
    <w:p>
      <w:pPr>
        <w:spacing w:before="160" w:after="40"/>
        <w:jc w:val="center"/>
      </w:pPr>
      <w:r>
        <w:rPr>
          <w:b/>
          <w:i w:val="0"/>
          <w:color w:val="550000"/>
          <w:sz w:val="26"/>
        </w:rPr>
        <w:t>ਗੁਰਮੁਖਿ ਪਵਣੁ ਬੈਸੰਤਰੁ ਖੇਲੈ ਵਿਡਾਣੀ ॥</w:t>
      </w:r>
    </w:p>
    <w:p>
      <w:pPr>
        <w:spacing w:after="60"/>
        <w:jc w:val="center"/>
      </w:pPr>
      <w:r>
        <w:rPr>
          <w:b w:val="0"/>
          <w:i/>
          <w:color w:val="444444"/>
          <w:sz w:val="20"/>
        </w:rPr>
        <w:t>gurmukh pavaṇ baisantar khēlai viḍāṇī</w:t>
      </w:r>
    </w:p>
    <w:p>
      <w:pPr>
        <w:spacing w:after="200"/>
        <w:jc w:val="center"/>
      </w:pPr>
      <w:r>
        <w:rPr>
          <w:b w:val="0"/>
          <w:i w:val="0"/>
          <w:color w:val="006000"/>
          <w:sz w:val="22"/>
        </w:rPr>
        <w:t>что в образе земли, воды, воздуха и огня Параматма разыгрывает этот удивительный спектакль мира.</w:t>
      </w:r>
    </w:p>
    <w:p/>
    <w:p>
      <w:pPr>
        <w:spacing w:before="160" w:after="40"/>
        <w:jc w:val="center"/>
      </w:pPr>
      <w:r>
        <w:rPr>
          <w:b/>
          <w:i w:val="0"/>
          <w:color w:val="550000"/>
          <w:sz w:val="26"/>
        </w:rPr>
        <w:t>ਸੋ ਨਿਗੁਰਾ ਜੋ ਮਰਿ ਮਰਿ ਜੰਮੈ ਨਿਗੁਰੇ ਆਵਣ ਜਾਵਣਿਆ ॥੨॥</w:t>
      </w:r>
    </w:p>
    <w:p>
      <w:pPr>
        <w:spacing w:after="60"/>
        <w:jc w:val="center"/>
      </w:pPr>
      <w:r>
        <w:rPr>
          <w:b w:val="0"/>
          <w:i/>
          <w:color w:val="444444"/>
          <w:sz w:val="20"/>
        </w:rPr>
        <w:t>so nigurā jo mar mar jammē nigurē āvaṇ jāvaṇiā ||2||</w:t>
      </w:r>
    </w:p>
    <w:p>
      <w:pPr>
        <w:spacing w:after="200"/>
        <w:jc w:val="center"/>
      </w:pPr>
      <w:r>
        <w:rPr>
          <w:b w:val="0"/>
          <w:i w:val="0"/>
          <w:color w:val="006000"/>
          <w:sz w:val="22"/>
        </w:rPr>
        <w:t>Тот человек, который отвернулся от Гуру, переживает духовную смерть и, рождаясь, умирает вновь и вновь; негуре остаётся в круге рождения и смерти. ||2||</w:t>
      </w:r>
    </w:p>
    <w:p/>
    <w:p>
      <w:pPr>
        <w:spacing w:before="160" w:after="40"/>
        <w:jc w:val="center"/>
      </w:pPr>
      <w:r>
        <w:rPr>
          <w:b/>
          <w:i w:val="0"/>
          <w:color w:val="550000"/>
          <w:sz w:val="26"/>
        </w:rPr>
        <w:t>ਤਿਨਿ ਕਰਤੈ ਇਕੁ ਖੇਲੁ ਰਚਾਇਆ ॥</w:t>
      </w:r>
    </w:p>
    <w:p>
      <w:pPr>
        <w:spacing w:after="60"/>
        <w:jc w:val="center"/>
      </w:pPr>
      <w:r>
        <w:rPr>
          <w:b w:val="0"/>
          <w:i/>
          <w:color w:val="444444"/>
          <w:sz w:val="20"/>
        </w:rPr>
        <w:t>tin kartai ik khēl rachāiā</w:t>
      </w:r>
    </w:p>
    <w:p>
      <w:pPr>
        <w:spacing w:after="200"/>
        <w:jc w:val="center"/>
      </w:pPr>
      <w:r>
        <w:rPr>
          <w:b w:val="0"/>
          <w:i w:val="0"/>
          <w:color w:val="006000"/>
          <w:sz w:val="22"/>
        </w:rPr>
        <w:t>О брат! Этот Творец устроил такой спектакль мира.</w:t>
      </w:r>
    </w:p>
    <w:p/>
    <w:p>
      <w:pPr>
        <w:spacing w:before="160" w:after="40"/>
        <w:jc w:val="center"/>
      </w:pPr>
      <w:r>
        <w:rPr>
          <w:b/>
          <w:i w:val="0"/>
          <w:color w:val="550000"/>
          <w:sz w:val="26"/>
        </w:rPr>
        <w:t>ਕਾਇਆ ਸਰੀਰੈ ਵਿਚਿ ਸਭੁ ਕਿਛੁ ਪਾਇਆ ॥</w:t>
      </w:r>
    </w:p>
    <w:p>
      <w:pPr>
        <w:spacing w:after="60"/>
        <w:jc w:val="center"/>
      </w:pPr>
      <w:r>
        <w:rPr>
          <w:b w:val="0"/>
          <w:i/>
          <w:color w:val="444444"/>
          <w:sz w:val="20"/>
        </w:rPr>
        <w:t>kāiā sarīrai vich sabh kichh pāiā</w:t>
      </w:r>
    </w:p>
    <w:p>
      <w:pPr>
        <w:spacing w:after="200"/>
        <w:jc w:val="center"/>
      </w:pPr>
      <w:r>
        <w:rPr>
          <w:b w:val="0"/>
          <w:i w:val="0"/>
          <w:color w:val="006000"/>
          <w:sz w:val="22"/>
        </w:rPr>
        <w:t>Он вложил в человеческое тело все качества.</w:t>
      </w:r>
    </w:p>
    <w:p/>
    <w:p>
      <w:pPr>
        <w:spacing w:before="160" w:after="40"/>
        <w:jc w:val="center"/>
      </w:pPr>
      <w:r>
        <w:rPr>
          <w:b/>
          <w:i w:val="0"/>
          <w:color w:val="550000"/>
          <w:sz w:val="26"/>
        </w:rPr>
        <w:t>ਸਬਦਿ ਭੇਦਿ ਕੋਈ ਮਹਲੁ ਪਾਏ ਮਹਲੇ ਮਹਲਿ ਬੁਲਾਵਣਿਆ ॥੩॥</w:t>
      </w:r>
    </w:p>
    <w:p>
      <w:pPr>
        <w:spacing w:after="60"/>
        <w:jc w:val="center"/>
      </w:pPr>
      <w:r>
        <w:rPr>
          <w:b w:val="0"/>
          <w:i/>
          <w:color w:val="444444"/>
          <w:sz w:val="20"/>
        </w:rPr>
        <w:t>sabad bhēd koī mahal pāē mahlē mahal bulāvaṇiā ||3||</w:t>
      </w:r>
    </w:p>
    <w:p>
      <w:pPr>
        <w:spacing w:after="200"/>
        <w:jc w:val="center"/>
      </w:pPr>
      <w:r>
        <w:rPr>
          <w:b w:val="0"/>
          <w:i w:val="0"/>
          <w:color w:val="006000"/>
          <w:sz w:val="22"/>
        </w:rPr>
        <w:t>Тот человек, который через Шабад Гуру исследует своё «я» и достигает присутствия Параматмы, — того Параматма удерживает в Своём присутствии. ||3||</w:t>
      </w:r>
    </w:p>
    <w:p/>
    <w:p>
      <w:pPr>
        <w:spacing w:before="160" w:after="40"/>
        <w:jc w:val="center"/>
      </w:pPr>
      <w:r>
        <w:rPr>
          <w:b/>
          <w:i w:val="0"/>
          <w:color w:val="550000"/>
          <w:sz w:val="26"/>
        </w:rPr>
        <w:t>ਸਚਾ ਸਾਹੁ ਸਚੇ ਵਣਜਾਰੇ ॥</w:t>
      </w:r>
    </w:p>
    <w:p>
      <w:pPr>
        <w:spacing w:after="60"/>
        <w:jc w:val="center"/>
      </w:pPr>
      <w:r>
        <w:rPr>
          <w:b w:val="0"/>
          <w:i/>
          <w:color w:val="444444"/>
          <w:sz w:val="20"/>
        </w:rPr>
        <w:t>sachā sāhu sachē vaṇjārē</w:t>
      </w:r>
    </w:p>
    <w:p>
      <w:pPr>
        <w:spacing w:after="200"/>
        <w:jc w:val="center"/>
      </w:pPr>
      <w:r>
        <w:rPr>
          <w:b w:val="0"/>
          <w:i w:val="0"/>
          <w:color w:val="006000"/>
          <w:sz w:val="22"/>
        </w:rPr>
        <w:t>Параматма — один вечный Шаху-кар, а все существа мира — торговцы, посланные этим вечным Шахом.</w:t>
      </w:r>
    </w:p>
    <w:p/>
    <w:p>
      <w:pPr>
        <w:spacing w:before="160" w:after="40"/>
        <w:jc w:val="center"/>
      </w:pPr>
      <w:r>
        <w:rPr>
          <w:b/>
          <w:i w:val="0"/>
          <w:color w:val="550000"/>
          <w:sz w:val="26"/>
        </w:rPr>
        <w:t>ਸਚੁ ਵਣੰਜਹਿ ਗੁਰ ਹੇਤਿ ਅਪਾਰੇ ॥</w:t>
      </w:r>
    </w:p>
    <w:p>
      <w:pPr>
        <w:spacing w:after="60"/>
        <w:jc w:val="center"/>
      </w:pPr>
      <w:r>
        <w:rPr>
          <w:b w:val="0"/>
          <w:i/>
          <w:color w:val="444444"/>
          <w:sz w:val="20"/>
        </w:rPr>
        <w:t>sach vaṇanjahi gur hēt apārē</w:t>
      </w:r>
    </w:p>
    <w:p>
      <w:pPr>
        <w:spacing w:after="200"/>
        <w:jc w:val="center"/>
      </w:pPr>
      <w:r>
        <w:rPr>
          <w:b w:val="0"/>
          <w:i w:val="0"/>
          <w:color w:val="006000"/>
          <w:sz w:val="22"/>
        </w:rPr>
        <w:t>Лишь те торговцы-живые существа приобретают товар вечного Имени, которые пребывают в любви к Гуру — образу Бесконечного Господа.</w:t>
      </w:r>
    </w:p>
    <w:p/>
    <w:p>
      <w:pPr>
        <w:spacing w:before="160" w:after="40"/>
        <w:jc w:val="center"/>
      </w:pPr>
      <w:r>
        <w:rPr>
          <w:b/>
          <w:i w:val="0"/>
          <w:color w:val="550000"/>
          <w:sz w:val="26"/>
        </w:rPr>
        <w:t>ਸਚੁ ਵਿਹਾਝਹਿ ਸਚੁ ਕਮਾਵਹਿ ਸਚੋ ਸਚੁ ਕਮਾਵਣਿਆ ॥੪॥</w:t>
      </w:r>
    </w:p>
    <w:p>
      <w:pPr>
        <w:spacing w:after="60"/>
        <w:jc w:val="center"/>
      </w:pPr>
      <w:r>
        <w:rPr>
          <w:b w:val="0"/>
          <w:i/>
          <w:color w:val="444444"/>
          <w:sz w:val="20"/>
        </w:rPr>
        <w:t>sach vihājhahi sach kamāvahi sachō sach kamāvaṇiā ||4||</w:t>
      </w:r>
    </w:p>
    <w:p>
      <w:pPr>
        <w:spacing w:after="200"/>
        <w:jc w:val="center"/>
      </w:pPr>
      <w:r>
        <w:rPr>
          <w:b w:val="0"/>
          <w:i w:val="0"/>
          <w:color w:val="006000"/>
          <w:sz w:val="22"/>
        </w:rPr>
        <w:t>Они приобретают вечное Имя, зарабатывают повторением Имени, и всё время зарабатывают только это вечное Имя. ||4||</w:t>
      </w:r>
    </w:p>
    <w:p/>
    <w:p>
      <w:pPr>
        <w:spacing w:before="160" w:after="40"/>
        <w:jc w:val="center"/>
      </w:pPr>
      <w:r>
        <w:rPr>
          <w:b/>
          <w:i w:val="0"/>
          <w:color w:val="550000"/>
          <w:sz w:val="26"/>
        </w:rPr>
        <w:t>ਬਿਨੁ ਰਾਸੀ ਕੋ ਵਥੁ ਕਿਉ ਪਾਏ ॥</w:t>
      </w:r>
    </w:p>
    <w:p>
      <w:pPr>
        <w:spacing w:after="60"/>
        <w:jc w:val="center"/>
      </w:pPr>
      <w:r>
        <w:rPr>
          <w:b w:val="0"/>
          <w:i/>
          <w:color w:val="444444"/>
          <w:sz w:val="20"/>
        </w:rPr>
        <w:t>bin rāsī ko vath kiu pāē</w:t>
      </w:r>
    </w:p>
    <w:p>
      <w:pPr>
        <w:spacing w:after="200"/>
        <w:jc w:val="center"/>
      </w:pPr>
      <w:r>
        <w:rPr>
          <w:b w:val="0"/>
          <w:i w:val="0"/>
          <w:color w:val="006000"/>
          <w:sz w:val="22"/>
        </w:rPr>
        <w:t>Но если у человека нет капитала духовных качеств, как он может получить товар Имени?</w:t>
      </w:r>
    </w:p>
    <w:p/>
    <w:p>
      <w:pPr>
        <w:spacing w:before="160" w:after="40"/>
        <w:jc w:val="center"/>
      </w:pPr>
      <w:r>
        <w:rPr>
          <w:b/>
          <w:i w:val="0"/>
          <w:color w:val="550000"/>
          <w:sz w:val="26"/>
        </w:rPr>
        <w:t>ਮਨਮੁਖ ਭੂਲੇ ਲੋਕ ਸਬਾਏ ॥</w:t>
      </w:r>
    </w:p>
    <w:p>
      <w:pPr>
        <w:spacing w:after="60"/>
        <w:jc w:val="center"/>
      </w:pPr>
      <w:r>
        <w:rPr>
          <w:b w:val="0"/>
          <w:i/>
          <w:color w:val="444444"/>
          <w:sz w:val="20"/>
        </w:rPr>
        <w:t>manmukh bhūlē lōk sabāē</w:t>
      </w:r>
    </w:p>
    <w:p>
      <w:pPr>
        <w:spacing w:after="200"/>
        <w:jc w:val="center"/>
      </w:pPr>
      <w:r>
        <w:rPr>
          <w:b w:val="0"/>
          <w:i w:val="0"/>
          <w:color w:val="006000"/>
          <w:sz w:val="22"/>
        </w:rPr>
        <w:t>Все люди, идущие вслед за своим умом, остаются сбившимися с пути.</w:t>
      </w:r>
    </w:p>
    <w:p/>
    <w:p>
      <w:pPr>
        <w:spacing w:before="160" w:after="40"/>
        <w:jc w:val="center"/>
      </w:pPr>
      <w:r>
        <w:rPr>
          <w:b/>
          <w:i w:val="0"/>
          <w:color w:val="550000"/>
          <w:sz w:val="26"/>
        </w:rPr>
        <w:t>ਬਿਨੁ ਰਾਸੀ ਸਭ ਖਾਲੀ ਚਲੇ ਖਾਲੀ ਜਾਇ ਦੁਖੁ ਪਾਵਣਿਆ ॥੫॥</w:t>
      </w:r>
    </w:p>
    <w:p>
      <w:pPr>
        <w:spacing w:after="60"/>
        <w:jc w:val="center"/>
      </w:pPr>
      <w:r>
        <w:rPr>
          <w:b w:val="0"/>
          <w:i/>
          <w:color w:val="444444"/>
          <w:sz w:val="20"/>
        </w:rPr>
        <w:t>bin rāsī sabh khālī chalē khālī jāe dukh pāvaṇiā ||5||</w:t>
      </w:r>
    </w:p>
    <w:p>
      <w:pPr>
        <w:spacing w:after="200"/>
        <w:jc w:val="center"/>
      </w:pPr>
      <w:r>
        <w:rPr>
          <w:b w:val="0"/>
          <w:i w:val="0"/>
          <w:color w:val="006000"/>
          <w:sz w:val="22"/>
        </w:rPr>
        <w:t>Без капитала духовных качеств все существа уходят из мира с пустыми руками и, уйдя с пустыми руками, продолжают терпеть страдание. ||5||</w:t>
      </w:r>
    </w:p>
    <w:p/>
    <w:p>
      <w:pPr>
        <w:spacing w:before="160" w:after="40"/>
        <w:jc w:val="center"/>
      </w:pPr>
      <w:r>
        <w:rPr>
          <w:b/>
          <w:i w:val="0"/>
          <w:color w:val="550000"/>
          <w:sz w:val="26"/>
        </w:rPr>
        <w:t>ਇਕਿ ਸਚੁ ਵਣੰਜਹਿ ਗੁਰ ਸਬਦਿ ਪਿਆਰੇ ॥</w:t>
      </w:r>
    </w:p>
    <w:p>
      <w:pPr>
        <w:spacing w:after="60"/>
        <w:jc w:val="center"/>
      </w:pPr>
      <w:r>
        <w:rPr>
          <w:b w:val="0"/>
          <w:i/>
          <w:color w:val="444444"/>
          <w:sz w:val="20"/>
        </w:rPr>
        <w:t>ik sach vaṇanjahi gur sabad piārē</w:t>
      </w:r>
    </w:p>
    <w:p>
      <w:pPr>
        <w:spacing w:after="200"/>
        <w:jc w:val="center"/>
      </w:pPr>
      <w:r>
        <w:rPr>
          <w:b w:val="0"/>
          <w:i w:val="0"/>
          <w:color w:val="006000"/>
          <w:sz w:val="22"/>
        </w:rPr>
        <w:t>Те люди, которые соединяются с Шабадом Гуру и пребывают в любви к Гуру, торгуют вечным Именем Господа.</w:t>
      </w:r>
    </w:p>
    <w:p/>
    <w:p>
      <w:pPr>
        <w:spacing w:before="160" w:after="40"/>
        <w:jc w:val="center"/>
      </w:pPr>
      <w:r>
        <w:rPr>
          <w:b/>
          <w:i w:val="0"/>
          <w:color w:val="550000"/>
          <w:sz w:val="26"/>
        </w:rPr>
        <w:t>ਆਪਿ ਤਰਹਿ ਸਗਲੇ ਕੁਲ ਤਾਰੇ ॥</w:t>
      </w:r>
    </w:p>
    <w:p>
      <w:pPr>
        <w:spacing w:after="60"/>
        <w:jc w:val="center"/>
      </w:pPr>
      <w:r>
        <w:rPr>
          <w:b w:val="0"/>
          <w:i/>
          <w:color w:val="444444"/>
          <w:sz w:val="20"/>
        </w:rPr>
        <w:t>āp tarahi saglē kul tārē</w:t>
      </w:r>
    </w:p>
    <w:p>
      <w:pPr>
        <w:spacing w:after="200"/>
        <w:jc w:val="center"/>
      </w:pPr>
      <w:r>
        <w:rPr>
          <w:b w:val="0"/>
          <w:i w:val="0"/>
          <w:color w:val="006000"/>
          <w:sz w:val="22"/>
        </w:rPr>
        <w:t>Они сами переправляются и переправляют все свои роды.</w:t>
      </w:r>
    </w:p>
    <w:p/>
    <w:p>
      <w:pPr>
        <w:spacing w:before="160" w:after="40"/>
        <w:jc w:val="center"/>
      </w:pPr>
      <w:r>
        <w:rPr>
          <w:b/>
          <w:i w:val="0"/>
          <w:color w:val="550000"/>
          <w:sz w:val="26"/>
        </w:rPr>
        <w:t>ਆਏ ਸੇ ਪਰਵਾਣੁ ਹੋਏ ਮਿਲਿ ਪ੍ਰੀਤਮ ਸੁਖੁ ਪਾਵਣਿਆ ॥੬॥</w:t>
      </w:r>
    </w:p>
    <w:p>
      <w:pPr>
        <w:spacing w:after="60"/>
        <w:jc w:val="center"/>
      </w:pPr>
      <w:r>
        <w:rPr>
          <w:b w:val="0"/>
          <w:i/>
          <w:color w:val="444444"/>
          <w:sz w:val="20"/>
        </w:rPr>
        <w:t>āē sē parvāṇ hoē mil prītam sukh pāvaṇiā ||6||</w:t>
      </w:r>
    </w:p>
    <w:p>
      <w:pPr>
        <w:spacing w:after="200"/>
        <w:jc w:val="center"/>
      </w:pPr>
      <w:r>
        <w:rPr>
          <w:b w:val="0"/>
          <w:i w:val="0"/>
          <w:color w:val="006000"/>
          <w:sz w:val="22"/>
        </w:rPr>
        <w:t>Придя в мир, такие люди становятся принятыми в присутствии Господа; встретив Возлюбленного-Господа, они вкушают духовное блаженство. ||6||</w:t>
      </w:r>
    </w:p>
    <w:p/>
    <w:p>
      <w:pPr>
        <w:spacing w:before="160" w:after="40"/>
        <w:jc w:val="center"/>
      </w:pPr>
      <w:r>
        <w:rPr>
          <w:b/>
          <w:i w:val="0"/>
          <w:color w:val="550000"/>
          <w:sz w:val="26"/>
        </w:rPr>
        <w:t>ਅੰਤਰਿ ਵਸਤੁ ਮੂੜਾ ਬਾਹਰੁ ਭਾਲੇ ॥</w:t>
      </w:r>
    </w:p>
    <w:p>
      <w:pPr>
        <w:spacing w:after="60"/>
        <w:jc w:val="center"/>
      </w:pPr>
      <w:r>
        <w:rPr>
          <w:b w:val="0"/>
          <w:i/>
          <w:color w:val="444444"/>
          <w:sz w:val="20"/>
        </w:rPr>
        <w:t>antar vast mūṛā bāhar bhālē</w:t>
      </w:r>
    </w:p>
    <w:p>
      <w:pPr>
        <w:spacing w:after="200"/>
        <w:jc w:val="center"/>
      </w:pPr>
      <w:r>
        <w:rPr>
          <w:b w:val="0"/>
          <w:i w:val="0"/>
          <w:color w:val="006000"/>
          <w:sz w:val="22"/>
        </w:rPr>
        <w:t>Сокровище Имени Параматмы находится в сердце каждого человека, но глупец ищет внешние вещи.</w:t>
      </w:r>
    </w:p>
    <w:p/>
    <w:p>
      <w:pPr>
        <w:spacing w:before="160" w:after="40"/>
        <w:jc w:val="center"/>
      </w:pPr>
      <w:r>
        <w:rPr>
          <w:b/>
          <w:i w:val="0"/>
          <w:color w:val="550000"/>
          <w:sz w:val="26"/>
        </w:rPr>
        <w:t>ਮਨਮੁਖ ਅੰਧੇ ਫਿਰਹਿ ਬੇਤਾਲੇ ॥</w:t>
      </w:r>
    </w:p>
    <w:p>
      <w:pPr>
        <w:spacing w:after="60"/>
        <w:jc w:val="center"/>
      </w:pPr>
      <w:r>
        <w:rPr>
          <w:b w:val="0"/>
          <w:i/>
          <w:color w:val="444444"/>
          <w:sz w:val="20"/>
        </w:rPr>
        <w:t>manmukh andhē phirahi bētālē</w:t>
      </w:r>
    </w:p>
    <w:p>
      <w:pPr>
        <w:spacing w:after="200"/>
        <w:jc w:val="center"/>
      </w:pPr>
      <w:r>
        <w:rPr>
          <w:b w:val="0"/>
          <w:i w:val="0"/>
          <w:color w:val="006000"/>
          <w:sz w:val="22"/>
        </w:rPr>
        <w:t>Те, кто идёт за своим умом и ослеплён привязанностью к внешним вещам, бродят, сбившись с верного жизненного пути.</w:t>
      </w:r>
    </w:p>
    <w:p/>
    <w:p>
      <w:pPr>
        <w:spacing w:before="160" w:after="40"/>
        <w:jc w:val="center"/>
      </w:pPr>
      <w:r>
        <w:rPr>
          <w:b/>
          <w:i w:val="0"/>
          <w:color w:val="550000"/>
          <w:sz w:val="26"/>
        </w:rPr>
        <w:t>ਜਿਥੈ ਵਥੁ ਹੋਵੈ ਤਿਥਹੁ ਕੋਇ ਨ ਪਾਵੈ ਮਨਮੁਖ ਭਰਮਿ ਭੁਲਾਵਣਿਆ ॥੭॥</w:t>
      </w:r>
    </w:p>
    <w:p>
      <w:pPr>
        <w:spacing w:after="60"/>
        <w:jc w:val="center"/>
      </w:pPr>
      <w:r>
        <w:rPr>
          <w:b w:val="0"/>
          <w:i/>
          <w:color w:val="444444"/>
          <w:sz w:val="20"/>
        </w:rPr>
        <w:t>jithai vath hovē tithahu kōe na pāvē manmukh bharam bhulāvaṇiā ||7||</w:t>
      </w:r>
    </w:p>
    <w:p>
      <w:pPr>
        <w:spacing w:after="200"/>
        <w:jc w:val="center"/>
      </w:pPr>
      <w:r>
        <w:rPr>
          <w:b w:val="0"/>
          <w:i w:val="0"/>
          <w:color w:val="006000"/>
          <w:sz w:val="22"/>
        </w:rPr>
        <w:t>У того Гуру, у которого есть это сокровище Имени, никто из манмухов его не получает. Идущие за своим умом, попав в блуждание майи, ходят по ложному пути. ||7||</w:t>
      </w:r>
    </w:p>
    <w:p/>
    <w:p>
      <w:pPr>
        <w:spacing w:before="160" w:after="40"/>
        <w:jc w:val="center"/>
      </w:pPr>
      <w:r>
        <w:rPr>
          <w:b/>
          <w:i w:val="0"/>
          <w:color w:val="550000"/>
          <w:sz w:val="26"/>
        </w:rPr>
        <w:t>ਆਪੇ ਦੇਵੈ ਸਬਦਿ ਬੁਲਾਏ ॥</w:t>
      </w:r>
    </w:p>
    <w:p>
      <w:pPr>
        <w:spacing w:after="60"/>
        <w:jc w:val="center"/>
      </w:pPr>
      <w:r>
        <w:rPr>
          <w:b w:val="0"/>
          <w:i/>
          <w:color w:val="444444"/>
          <w:sz w:val="20"/>
        </w:rPr>
        <w:t>āpē dēvē sabad bulāē</w:t>
      </w:r>
    </w:p>
    <w:p>
      <w:pPr>
        <w:spacing w:after="200"/>
        <w:jc w:val="center"/>
      </w:pPr>
      <w:r>
        <w:rPr>
          <w:b w:val="0"/>
          <w:i w:val="0"/>
          <w:color w:val="006000"/>
          <w:sz w:val="22"/>
        </w:rPr>
        <w:t>Но что могут живые существа? Сам Параматма, соединяя с Шабадом Гуру, даёт это сокровище Имени и Сам призывает существ ближе к Себе.</w:t>
      </w:r>
    </w:p>
    <w:p/>
    <w:p>
      <w:pPr>
        <w:spacing w:before="160" w:after="40"/>
        <w:jc w:val="center"/>
      </w:pPr>
      <w:r>
        <w:rPr>
          <w:b/>
          <w:i w:val="0"/>
          <w:color w:val="550000"/>
          <w:sz w:val="26"/>
        </w:rPr>
        <w:t>ਮਹਲੀ ਮਹਲਿ ਸਹਜ ਸੁਖੁ ਪਾਏ ॥</w:t>
      </w:r>
    </w:p>
    <w:p>
      <w:pPr>
        <w:spacing w:after="60"/>
        <w:jc w:val="center"/>
      </w:pPr>
      <w:r>
        <w:rPr>
          <w:b w:val="0"/>
          <w:i/>
          <w:color w:val="444444"/>
          <w:sz w:val="20"/>
        </w:rPr>
        <w:t>mahlī mahal sahaj sukh pāē</w:t>
      </w:r>
    </w:p>
    <w:p>
      <w:pPr>
        <w:spacing w:after="200"/>
        <w:jc w:val="center"/>
      </w:pPr>
      <w:r>
        <w:rPr>
          <w:b w:val="0"/>
          <w:i w:val="0"/>
          <w:color w:val="006000"/>
          <w:sz w:val="22"/>
        </w:rPr>
        <w:t>Тот, кого Он зовёт, достигнув присутствия Владыки дворца, наслаждается блаженством духовной устойчивости.</w:t>
      </w:r>
    </w:p>
    <w:p/>
    <w:p>
      <w:pPr>
        <w:spacing w:before="160" w:after="40"/>
        <w:jc w:val="center"/>
      </w:pPr>
      <w:r>
        <w:rPr>
          <w:b/>
          <w:i w:val="0"/>
          <w:color w:val="550000"/>
          <w:sz w:val="26"/>
        </w:rPr>
        <w:t>ਨਾਨਕ ਨਾਮਿ ਮਿਲੈ ਵਡਿਆਈ ਆਪੇ ਸੁਣਿ ਸੁਣਿ ਧਿਆਵਣਿਆ ॥੮॥੧੩॥੧੪॥</w:t>
      </w:r>
    </w:p>
    <w:p>
      <w:pPr>
        <w:spacing w:after="60"/>
        <w:jc w:val="center"/>
      </w:pPr>
      <w:r>
        <w:rPr>
          <w:b w:val="0"/>
          <w:i/>
          <w:color w:val="444444"/>
          <w:sz w:val="20"/>
        </w:rPr>
        <w:t>nānak nām milē vaḍiāī āpē suṇ suṇ dhiāvaṇiā ||8||13||14||</w:t>
      </w:r>
    </w:p>
    <w:p>
      <w:pPr>
        <w:spacing w:after="200"/>
        <w:jc w:val="center"/>
      </w:pPr>
      <w:r>
        <w:rPr>
          <w:b w:val="0"/>
          <w:i w:val="0"/>
          <w:color w:val="006000"/>
          <w:sz w:val="22"/>
        </w:rPr>
        <w:t>О Нанак! Тот человек, кто соединяется с Именем Господа, получает честь в Его даргахе; у него возникает уверенность, что Сам Господь, вновь и вновь слыша мольбы существ, Сам же и заботится о них. ||8||13||14||</w:t>
      </w:r>
    </w:p>
    <w:p/>
    <w:p>
      <w:pPr>
        <w:spacing w:before="160" w:after="40"/>
        <w:jc w:val="center"/>
      </w:pPr>
      <w:r>
        <w:rPr>
          <w:b/>
          <w:i w:val="0"/>
          <w:color w:val="550000"/>
          <w:sz w:val="26"/>
        </w:rPr>
        <w:t>ਮਾਝ ਮਹਲਾ ੩ ॥</w:t>
      </w:r>
    </w:p>
    <w:p>
      <w:pPr>
        <w:spacing w:after="60"/>
        <w:jc w:val="center"/>
      </w:pPr>
      <w:r>
        <w:rPr>
          <w:b w:val="0"/>
          <w:i/>
          <w:color w:val="444444"/>
          <w:sz w:val="20"/>
        </w:rPr>
        <w:t>mājh mahelā 3</w:t>
      </w:r>
    </w:p>
    <w:p/>
    <w:p>
      <w:pPr>
        <w:spacing w:before="160" w:after="40"/>
        <w:jc w:val="center"/>
      </w:pPr>
      <w:r>
        <w:rPr>
          <w:b/>
          <w:i w:val="0"/>
          <w:color w:val="550000"/>
          <w:sz w:val="26"/>
        </w:rPr>
        <w:t>ਸਤਿਗੁਰ ਸਾਚੀ ਸਿਖ ਸੁਣਾਈ ॥</w:t>
      </w:r>
    </w:p>
    <w:p>
      <w:pPr>
        <w:spacing w:after="60"/>
        <w:jc w:val="center"/>
      </w:pPr>
      <w:r>
        <w:rPr>
          <w:b w:val="0"/>
          <w:i/>
          <w:color w:val="444444"/>
          <w:sz w:val="20"/>
        </w:rPr>
        <w:t>satigur sācī sikh suṇāī</w:t>
      </w:r>
    </w:p>
    <w:p>
      <w:pPr>
        <w:spacing w:after="200"/>
        <w:jc w:val="center"/>
      </w:pPr>
      <w:r>
        <w:rPr>
          <w:b w:val="0"/>
          <w:i w:val="0"/>
          <w:color w:val="006000"/>
          <w:sz w:val="22"/>
        </w:rPr>
        <w:t>О брат! Я передал тебе вечно непреложное наставление Гуру, что</w:t>
      </w:r>
    </w:p>
    <w:p/>
    <w:p>
      <w:pPr>
        <w:spacing w:before="160" w:after="40"/>
        <w:jc w:val="center"/>
      </w:pPr>
      <w:r>
        <w:rPr>
          <w:b/>
          <w:i w:val="0"/>
          <w:color w:val="550000"/>
          <w:sz w:val="26"/>
        </w:rPr>
        <w:t>ਹਰਿ ਚੇਤਹੁ ਅੰਤਿ ਹੋਇ ਸਖਾਈ ॥</w:t>
      </w:r>
    </w:p>
    <w:p>
      <w:pPr>
        <w:spacing w:after="60"/>
        <w:jc w:val="center"/>
      </w:pPr>
      <w:r>
        <w:rPr>
          <w:b w:val="0"/>
          <w:i/>
          <w:color w:val="444444"/>
          <w:sz w:val="20"/>
        </w:rPr>
        <w:t>har chētahu ant hoe sakhāī</w:t>
      </w:r>
    </w:p>
    <w:p>
      <w:pPr>
        <w:spacing w:after="200"/>
        <w:jc w:val="center"/>
      </w:pPr>
      <w:r>
        <w:rPr>
          <w:b w:val="0"/>
          <w:i w:val="0"/>
          <w:color w:val="006000"/>
          <w:sz w:val="22"/>
        </w:rPr>
        <w:t>помни Параматму: когда всякая иная поддержка исчезает, в последний миг спутником становится только Имя Господа.</w:t>
      </w:r>
    </w:p>
    <w:p/>
    <w:p>
      <w:pPr>
        <w:spacing w:before="160" w:after="40"/>
        <w:jc w:val="center"/>
      </w:pPr>
      <w:r>
        <w:rPr>
          <w:b/>
          <w:i w:val="0"/>
          <w:color w:val="550000"/>
          <w:sz w:val="26"/>
        </w:rPr>
        <w:t>ਹਰਿ ਅਗਮੁ ਅਗੋਚਰੁ ਅਨਾਥੁ ਅਜੋਨੀ ਸਤਿਗੁਰ ਕੈ ਭਾਇ ਪਾਵਣਿਆ ॥੧॥</w:t>
      </w:r>
    </w:p>
    <w:p>
      <w:pPr>
        <w:spacing w:after="60"/>
        <w:jc w:val="center"/>
      </w:pPr>
      <w:r>
        <w:rPr>
          <w:b w:val="0"/>
          <w:i/>
          <w:color w:val="444444"/>
          <w:sz w:val="20"/>
        </w:rPr>
        <w:t>har agam agochar anāth ajōnī satigur kai bhāe pāvaṇiā ||1||</w:t>
      </w:r>
    </w:p>
    <w:p>
      <w:pPr>
        <w:spacing w:after="200"/>
        <w:jc w:val="center"/>
      </w:pPr>
      <w:r>
        <w:rPr>
          <w:b w:val="0"/>
          <w:i w:val="0"/>
          <w:color w:val="006000"/>
          <w:sz w:val="22"/>
        </w:rPr>
        <w:t>Этот Параматма недостижим, чувства человека не могут до Него дотянуться. Над Ним нет никакого другого владыки, Он не входит в утробы, и Его можно обрести, если жить в согласии с Гуру. ||1||</w:t>
      </w:r>
    </w:p>
    <w:p/>
    <w:p>
      <w:pPr>
        <w:spacing w:before="160" w:after="40"/>
        <w:jc w:val="center"/>
      </w:pPr>
      <w:r>
        <w:rPr>
          <w:b/>
          <w:i w:val="0"/>
          <w:color w:val="550000"/>
          <w:sz w:val="26"/>
        </w:rPr>
        <w:t>ਹਉ ਵਾਰੀ ਜੀਉ ਵਾਰੀ ਆਪੁ ਨਿਵਾਰਣਿਆ ॥</w:t>
      </w:r>
    </w:p>
    <w:p>
      <w:pPr>
        <w:spacing w:after="60"/>
        <w:jc w:val="center"/>
      </w:pPr>
      <w:r>
        <w:rPr>
          <w:b w:val="0"/>
          <w:i/>
          <w:color w:val="444444"/>
          <w:sz w:val="20"/>
        </w:rPr>
        <w:t>hau vārī jīu vārī āp nivāraṇiā</w:t>
      </w:r>
    </w:p>
    <w:p>
      <w:pPr>
        <w:spacing w:after="200"/>
        <w:jc w:val="center"/>
      </w:pPr>
      <w:r>
        <w:rPr>
          <w:b w:val="0"/>
          <w:i w:val="0"/>
          <w:color w:val="006000"/>
          <w:sz w:val="22"/>
        </w:rPr>
        <w:t>Я жертвую собой ради тех, кто устраняет эго.</w:t>
      </w:r>
    </w:p>
    <w:p/>
    <w:p>
      <w:pPr>
        <w:spacing w:before="160" w:after="40"/>
        <w:jc w:val="center"/>
      </w:pPr>
      <w:r>
        <w:rPr>
          <w:b/>
          <w:i w:val="0"/>
          <w:color w:val="550000"/>
          <w:sz w:val="26"/>
        </w:rPr>
        <w:t>ਆਪੁ ਗਵਾਏ ਤਾ ਹਰਿ ਪਾਏ ਹਰਿ ਸਿਉ ਸਹਜਿ ਸਮਾਵਣਿਆ ॥੧॥ ਰਹਾਉ ॥</w:t>
      </w:r>
    </w:p>
    <w:p>
      <w:pPr>
        <w:spacing w:after="60"/>
        <w:jc w:val="center"/>
      </w:pPr>
      <w:r>
        <w:rPr>
          <w:b w:val="0"/>
          <w:i/>
          <w:color w:val="444444"/>
          <w:sz w:val="20"/>
        </w:rPr>
        <w:t>āp gavāē tā har pāē har siu sahaj samāvaṇiā ||1|| rahāu ||</w:t>
      </w:r>
    </w:p>
    <w:p>
      <w:pPr>
        <w:spacing w:after="200"/>
        <w:jc w:val="center"/>
      </w:pPr>
      <w:r>
        <w:rPr>
          <w:b w:val="0"/>
          <w:i w:val="0"/>
          <w:color w:val="006000"/>
          <w:sz w:val="22"/>
        </w:rPr>
        <w:t>Когда человек устраняет эго, он встречает Параматму и, соединившись с Ним, пребывает погружённым в духовную устойчивость. ||1|| Пауза ||</w:t>
      </w:r>
    </w:p>
    <w:p/>
    <w:p>
      <w:pPr>
        <w:spacing w:before="160" w:after="40"/>
        <w:jc w:val="center"/>
      </w:pPr>
      <w:r>
        <w:rPr>
          <w:b/>
          <w:i w:val="0"/>
          <w:color w:val="550000"/>
          <w:sz w:val="26"/>
        </w:rPr>
        <w:t>ਪੂਰਬਿ ਲਿਖਿਆ ਸੁ ਕਰਮੁ ਕਮਾਇਆ ॥</w:t>
      </w:r>
    </w:p>
    <w:p>
      <w:pPr>
        <w:spacing w:after="60"/>
        <w:jc w:val="center"/>
      </w:pPr>
      <w:r>
        <w:rPr>
          <w:b w:val="0"/>
          <w:i/>
          <w:color w:val="444444"/>
          <w:sz w:val="20"/>
        </w:rPr>
        <w:t>pūrab likhiā su karam kamāiā</w:t>
      </w:r>
    </w:p>
    <w:p>
      <w:pPr>
        <w:spacing w:after="200"/>
        <w:jc w:val="center"/>
      </w:pPr>
      <w:r>
        <w:rPr>
          <w:b w:val="0"/>
          <w:i w:val="0"/>
          <w:color w:val="006000"/>
          <w:sz w:val="22"/>
        </w:rPr>
        <w:t>Но это превосходное дело — устранить эго — совершает лишь тот человек, в котором по делам прошлых рождений уже имеется запись склонностей к устранению эго.</w:t>
      </w:r>
    </w:p>
    <w:p/>
    <w:p>
      <w:pPr>
        <w:spacing w:before="160" w:after="40"/>
        <w:jc w:val="center"/>
      </w:pPr>
      <w:r>
        <w:rPr>
          <w:b/>
          <w:i w:val="0"/>
          <w:color w:val="550000"/>
          <w:sz w:val="26"/>
        </w:rPr>
        <w:t>ਸਤਿਗੁਰੁ ਸੇਵਿ ਸਦਾ ਸੁਖੁ ਪਾਇਆ ॥</w:t>
      </w:r>
    </w:p>
    <w:p>
      <w:pPr>
        <w:spacing w:after="60"/>
        <w:jc w:val="center"/>
      </w:pPr>
      <w:r>
        <w:rPr>
          <w:b w:val="0"/>
          <w:i/>
          <w:color w:val="444444"/>
          <w:sz w:val="20"/>
        </w:rPr>
        <w:t>satigur sēv sadā sukh pāiā</w:t>
      </w:r>
    </w:p>
    <w:p>
      <w:pPr>
        <w:spacing w:after="200"/>
        <w:jc w:val="center"/>
      </w:pPr>
      <w:r>
        <w:rPr>
          <w:b w:val="0"/>
          <w:i w:val="0"/>
          <w:color w:val="006000"/>
          <w:sz w:val="22"/>
        </w:rPr>
        <w:t>Такой человек, припав к защите Гуру, всегда наслаждается духовным блаженством.</w:t>
      </w:r>
    </w:p>
    <w:p/>
    <w:p>
      <w:pPr>
        <w:spacing w:before="160" w:after="40"/>
        <w:jc w:val="center"/>
      </w:pPr>
      <w:r>
        <w:rPr>
          <w:b/>
          <w:i w:val="0"/>
          <w:color w:val="550000"/>
          <w:sz w:val="26"/>
        </w:rPr>
        <w:t>ਬਿਨੁ ਭਾਗਾ ਗੁਰੁ ਪਾਈਐ ਨਾਹੀ ਸਬਦੈ ਮੇਲਿ ਮਿਲਾਵਣਿਆ ॥੨॥</w:t>
      </w:r>
    </w:p>
    <w:p>
      <w:pPr>
        <w:spacing w:after="60"/>
        <w:jc w:val="center"/>
      </w:pPr>
      <w:r>
        <w:rPr>
          <w:b w:val="0"/>
          <w:i/>
          <w:color w:val="444444"/>
          <w:sz w:val="20"/>
        </w:rPr>
        <w:t>bin bhāgā gur pāīai nāhī sabdai mēl milāvaṇiā ||2||</w:t>
      </w:r>
    </w:p>
    <w:p>
      <w:pPr>
        <w:spacing w:after="200"/>
        <w:jc w:val="center"/>
      </w:pPr>
      <w:r>
        <w:rPr>
          <w:b w:val="0"/>
          <w:i w:val="0"/>
          <w:color w:val="006000"/>
          <w:sz w:val="22"/>
        </w:rPr>
        <w:t>И Гуру тоже не встречается без полной удачи. Того, кто встречает Гуру, Гуру через Свой Шабад соединяет со встречей с Параматмой. ||2||</w:t>
      </w:r>
    </w:p>
    <w:p/>
    <w:p>
      <w:pPr>
        <w:spacing w:before="160" w:after="40"/>
        <w:jc w:val="center"/>
      </w:pPr>
      <w:r>
        <w:rPr>
          <w:b/>
          <w:i w:val="0"/>
          <w:color w:val="550000"/>
          <w:sz w:val="26"/>
        </w:rPr>
        <w:t>ਗੁਰਮੁਖਿ ਅਲਿਪਤੁ ਰਹੈ ਸੰਸਾਰੇ ॥</w:t>
      </w:r>
    </w:p>
    <w:p>
      <w:pPr>
        <w:spacing w:after="60"/>
        <w:jc w:val="center"/>
      </w:pPr>
      <w:r>
        <w:rPr>
          <w:b w:val="0"/>
          <w:i/>
          <w:color w:val="444444"/>
          <w:sz w:val="20"/>
        </w:rPr>
        <w:t>gurmukh alipat rahai sansārē</w:t>
      </w:r>
    </w:p>
    <w:p>
      <w:pPr>
        <w:spacing w:after="200"/>
        <w:jc w:val="center"/>
      </w:pPr>
      <w:r>
        <w:rPr>
          <w:b w:val="0"/>
          <w:i w:val="0"/>
          <w:color w:val="006000"/>
          <w:sz w:val="22"/>
        </w:rPr>
        <w:t>Человек, обращённый к Гуру, живя в мире, с опорой на Гуру остаётся непривязанным.</w:t>
      </w:r>
    </w:p>
    <w:p/>
    <w:p>
      <w:pPr>
        <w:spacing w:before="160" w:after="40"/>
        <w:jc w:val="center"/>
      </w:pPr>
      <w:r>
        <w:rPr>
          <w:b/>
          <w:i w:val="0"/>
          <w:color w:val="550000"/>
          <w:sz w:val="26"/>
        </w:rPr>
        <w:t>ਗੁਰ ਕੈ ਤਕੀਐ ਨਾਮਿ ਅਧਾਰੇ ॥</w:t>
      </w:r>
    </w:p>
    <w:p>
      <w:pPr>
        <w:spacing w:after="60"/>
        <w:jc w:val="center"/>
      </w:pPr>
      <w:r>
        <w:rPr>
          <w:b w:val="0"/>
          <w:i/>
          <w:color w:val="444444"/>
          <w:sz w:val="20"/>
        </w:rPr>
        <w:t>gur kai takīai nām adhārē</w:t>
      </w:r>
    </w:p>
    <w:p>
      <w:pPr>
        <w:spacing w:after="200"/>
        <w:jc w:val="center"/>
      </w:pPr>
      <w:r>
        <w:rPr>
          <w:b w:val="0"/>
          <w:i w:val="0"/>
          <w:color w:val="006000"/>
          <w:sz w:val="22"/>
        </w:rPr>
        <w:t>Это становится возможным, если опереться на Гуру и на Имя Господа.</w:t>
      </w:r>
    </w:p>
    <w:p/>
    <w:p>
      <w:pPr>
        <w:spacing w:before="160" w:after="40"/>
        <w:jc w:val="center"/>
      </w:pPr>
      <w:r>
        <w:rPr>
          <w:b/>
          <w:i w:val="0"/>
          <w:color w:val="550000"/>
          <w:sz w:val="26"/>
        </w:rPr>
        <w:t>ਗੁਰਮੁਖਿ ਜੋਰੁ ਕਰੇ ਕਿਆ ਤਿਸ ਨੋ ਆਪੇ ਖਪਿ ਦੁਖੁ ਪਾਵਣਿਆ ॥੩॥</w:t>
      </w:r>
    </w:p>
    <w:p>
      <w:pPr>
        <w:spacing w:after="60"/>
        <w:jc w:val="center"/>
      </w:pPr>
      <w:r>
        <w:rPr>
          <w:b w:val="0"/>
          <w:i/>
          <w:color w:val="444444"/>
          <w:sz w:val="20"/>
        </w:rPr>
        <w:t>gurmukh jōr karē kiā tis nō āpē khap dukh pāvaṇiā ||3||</w:t>
      </w:r>
    </w:p>
    <w:p>
      <w:pPr>
        <w:spacing w:after="200"/>
        <w:jc w:val="center"/>
      </w:pPr>
      <w:r>
        <w:rPr>
          <w:b w:val="0"/>
          <w:i w:val="0"/>
          <w:color w:val="006000"/>
          <w:sz w:val="22"/>
        </w:rPr>
        <w:t>Никто не может оказать давление на того, кто обращён к Гуру; напротив, сам притеснитель, изнуряясь, терпит страдание. ||3||</w:t>
      </w:r>
    </w:p>
    <w:p/>
    <w:p>
      <w:pPr>
        <w:spacing w:before="160" w:after="40"/>
        <w:jc w:val="center"/>
      </w:pPr>
      <w:r>
        <w:rPr>
          <w:b/>
          <w:i w:val="0"/>
          <w:color w:val="550000"/>
          <w:sz w:val="26"/>
        </w:rPr>
        <w:t>ਮਨਮੁਖਿ ਅੰਧੇ ਸੁਧਿ ਨ ਕਾਈ ॥</w:t>
      </w:r>
    </w:p>
    <w:p>
      <w:pPr>
        <w:spacing w:after="60"/>
        <w:jc w:val="center"/>
      </w:pPr>
      <w:r>
        <w:rPr>
          <w:b w:val="0"/>
          <w:i/>
          <w:color w:val="444444"/>
          <w:sz w:val="20"/>
        </w:rPr>
        <w:t>manmukh andhē sudh na kāī</w:t>
      </w:r>
    </w:p>
    <w:p>
      <w:pPr>
        <w:spacing w:after="200"/>
        <w:jc w:val="center"/>
      </w:pPr>
      <w:r>
        <w:rPr>
          <w:b w:val="0"/>
          <w:i w:val="0"/>
          <w:color w:val="006000"/>
          <w:sz w:val="22"/>
        </w:rPr>
        <w:t>У человека, идущего вслед за своим умом, ослеплённого привязанностью к майе, нет никакого понимания того, как устранить эго.</w:t>
      </w:r>
    </w:p>
    <w:p/>
    <w:p>
      <w:pPr>
        <w:spacing w:before="160" w:after="40"/>
        <w:jc w:val="center"/>
      </w:pPr>
      <w:r>
        <w:rPr>
          <w:b/>
          <w:i w:val="0"/>
          <w:color w:val="550000"/>
          <w:sz w:val="26"/>
        </w:rPr>
        <w:t>ਆਤਮ ਘਾਤੀ ਹੈ ਜਗਤ ਕਸਾਈ ॥</w:t>
      </w:r>
    </w:p>
    <w:p>
      <w:pPr>
        <w:spacing w:after="60"/>
        <w:jc w:val="center"/>
      </w:pPr>
      <w:r>
        <w:rPr>
          <w:b w:val="0"/>
          <w:i/>
          <w:color w:val="444444"/>
          <w:sz w:val="20"/>
        </w:rPr>
        <w:t>ātam ghātī hai jagat kasāī</w:t>
      </w:r>
    </w:p>
    <w:p>
      <w:pPr>
        <w:spacing w:after="200"/>
        <w:jc w:val="center"/>
      </w:pPr>
      <w:r>
        <w:rPr>
          <w:b w:val="0"/>
          <w:i w:val="0"/>
          <w:color w:val="006000"/>
          <w:sz w:val="22"/>
        </w:rPr>
        <w:t>Так он губит и свою духовную жизнь и остаётся врагом мира.</w:t>
      </w:r>
    </w:p>
    <w:p/>
    <w:p>
      <w:pPr>
        <w:spacing w:before="160" w:after="40"/>
        <w:jc w:val="center"/>
      </w:pPr>
      <w:r>
        <w:rPr>
          <w:b/>
          <w:i w:val="0"/>
          <w:color w:val="550000"/>
          <w:sz w:val="26"/>
        </w:rPr>
        <w:t>ਨਿੰਦਾ ਕਰਿ ਕਰਿ ਬਹੁ ਭਾਰੁ ਉਠਾਵੈ ਬਿਨੁ ਮਜੂਰੀ ਭਾਰੁ ਪਹੁਚਾਵਣਿਆ ॥੪॥</w:t>
      </w:r>
    </w:p>
    <w:p>
      <w:pPr>
        <w:spacing w:after="60"/>
        <w:jc w:val="center"/>
      </w:pPr>
      <w:r>
        <w:rPr>
          <w:b w:val="0"/>
          <w:i/>
          <w:color w:val="444444"/>
          <w:sz w:val="20"/>
        </w:rPr>
        <w:t>nindā kar kar bahu bhār uṭhāvai bin majūrī bhār pahuchāvaṇiā ||4||</w:t>
      </w:r>
    </w:p>
    <w:p>
      <w:pPr>
        <w:spacing w:after="200"/>
        <w:jc w:val="center"/>
      </w:pPr>
      <w:r>
        <w:rPr>
          <w:b w:val="0"/>
          <w:i w:val="0"/>
          <w:color w:val="006000"/>
          <w:sz w:val="22"/>
        </w:rPr>
        <w:t>Постоянно клевеща на других, он всё больше взваливает себе на голову тяжесть пороков; он подобен наёмщику, который таскает чужие грузы, не получая платы. ||4||</w:t>
      </w:r>
    </w:p>
    <w:p/>
    <w:p>
      <w:pPr>
        <w:spacing w:before="160" w:after="40"/>
        <w:jc w:val="center"/>
      </w:pPr>
      <w:r>
        <w:rPr>
          <w:b/>
          <w:i w:val="0"/>
          <w:color w:val="550000"/>
          <w:sz w:val="26"/>
        </w:rPr>
        <w:t>ਇਹੁ ਜਗੁ ਵਾੜੀ ਮੇਰਾ ਪ੍ਰਭੁ ਮਾਲੀ ॥</w:t>
      </w:r>
    </w:p>
    <w:p>
      <w:pPr>
        <w:spacing w:after="60"/>
        <w:jc w:val="center"/>
      </w:pPr>
      <w:r>
        <w:rPr>
          <w:b w:val="0"/>
          <w:i/>
          <w:color w:val="444444"/>
          <w:sz w:val="20"/>
        </w:rPr>
        <w:t>ihu jag vāṛī mērā prabh mālī</w:t>
      </w:r>
    </w:p>
    <w:p>
      <w:pPr>
        <w:spacing w:after="200"/>
        <w:jc w:val="center"/>
      </w:pPr>
      <w:r>
        <w:rPr>
          <w:b w:val="0"/>
          <w:i w:val="0"/>
          <w:color w:val="006000"/>
          <w:sz w:val="22"/>
        </w:rPr>
        <w:t>Но, о брат! Что могут живые существа? Этот мир подобен цветочному саду, а Сам Господь — садовник этого сада.</w:t>
      </w:r>
    </w:p>
    <w:p/>
    <w:p>
      <w:pPr>
        <w:spacing w:before="160" w:after="40"/>
        <w:jc w:val="center"/>
      </w:pPr>
      <w:r>
        <w:rPr>
          <w:b/>
          <w:i w:val="0"/>
          <w:color w:val="550000"/>
          <w:sz w:val="26"/>
        </w:rPr>
        <w:t>ਸਦਾ ਸਮਾਲੇ ਕੋ ਨਾਹੀ ਖਾਲੀ ॥</w:t>
      </w:r>
    </w:p>
    <w:p>
      <w:pPr>
        <w:spacing w:after="60"/>
        <w:jc w:val="center"/>
      </w:pPr>
      <w:r>
        <w:rPr>
          <w:b w:val="0"/>
          <w:i/>
          <w:color w:val="444444"/>
          <w:sz w:val="20"/>
        </w:rPr>
        <w:t>sadā samālē kō nāhī khālī</w:t>
      </w:r>
    </w:p>
    <w:p>
      <w:pPr>
        <w:spacing w:after="200"/>
        <w:jc w:val="center"/>
      </w:pPr>
      <w:r>
        <w:rPr>
          <w:b w:val="0"/>
          <w:i w:val="0"/>
          <w:color w:val="006000"/>
          <w:sz w:val="22"/>
        </w:rPr>
        <w:t>Он всегда заботится о каждом, и ни одно существо не остаётся вне Его заботы.</w:t>
      </w:r>
    </w:p>
    <w:p/>
    <w:p>
      <w:pPr>
        <w:spacing w:before="160" w:after="40"/>
        <w:jc w:val="center"/>
      </w:pPr>
      <w:r>
        <w:rPr>
          <w:b/>
          <w:i w:val="0"/>
          <w:color w:val="550000"/>
          <w:sz w:val="26"/>
        </w:rPr>
        <w:t>ਜੇਹੀ ਵਾਸਨਾ ਪਾਏ ਤੇਹੀ ਵਰਤੈ ਵਾਸੂ ਵਾਸੁ ਜਣਾਵਣਿਆ ॥੫॥</w:t>
      </w:r>
    </w:p>
    <w:p>
      <w:pPr>
        <w:spacing w:after="60"/>
        <w:jc w:val="center"/>
      </w:pPr>
      <w:r>
        <w:rPr>
          <w:b w:val="0"/>
          <w:i/>
          <w:color w:val="444444"/>
          <w:sz w:val="20"/>
        </w:rPr>
        <w:t>jēhī vāsnā pāē tēhī vartai vāsū vās jaṇāvaṇiā ||5||</w:t>
      </w:r>
    </w:p>
    <w:p>
      <w:pPr>
        <w:spacing w:after="200"/>
        <w:jc w:val="center"/>
      </w:pPr>
      <w:r>
        <w:rPr>
          <w:b w:val="0"/>
          <w:i w:val="0"/>
          <w:color w:val="006000"/>
          <w:sz w:val="22"/>
        </w:rPr>
        <w:t>Но какой аромат садовник-Господь вкладывает внутрь цветка-живого существа, такой и действует в нём. Именно по этому аромату, вложенному Господом-садовником внутрь цветка-живого существа, снаружи проявляется его благоухание. ||5||</w:t>
      </w:r>
    </w:p>
    <w:p/>
    <w:p>
      <w:pPr>
        <w:spacing w:before="160" w:after="40"/>
        <w:jc w:val="center"/>
      </w:pPr>
      <w:r>
        <w:rPr>
          <w:b/>
          <w:i w:val="0"/>
          <w:color w:val="550000"/>
          <w:sz w:val="26"/>
        </w:rPr>
        <w:t>ਮਨਮੁਖੁ ਰੋਗੀ ਹੈ ਸੰਸਾਰਾ ॥</w:t>
      </w:r>
    </w:p>
    <w:p>
      <w:pPr>
        <w:spacing w:after="60"/>
        <w:jc w:val="center"/>
      </w:pPr>
      <w:r>
        <w:rPr>
          <w:b w:val="0"/>
          <w:i/>
          <w:color w:val="444444"/>
          <w:sz w:val="20"/>
        </w:rPr>
        <w:t>manmukh rogī hai sansārā</w:t>
      </w:r>
    </w:p>
    <w:p>
      <w:pPr>
        <w:spacing w:after="200"/>
        <w:jc w:val="center"/>
      </w:pPr>
      <w:r>
        <w:rPr>
          <w:b w:val="0"/>
          <w:i w:val="0"/>
          <w:color w:val="006000"/>
          <w:sz w:val="22"/>
        </w:rPr>
        <w:t>Мир, идущий вслед за своим умом, становится больным, погружаясь в пороки,</w:t>
      </w:r>
    </w:p>
    <w:p/>
    <w:p>
      <w:pPr>
        <w:spacing w:before="160" w:after="40"/>
        <w:jc w:val="center"/>
      </w:pPr>
      <w:r>
        <w:rPr>
          <w:b/>
          <w:i w:val="0"/>
          <w:color w:val="550000"/>
          <w:sz w:val="26"/>
        </w:rPr>
        <w:t>ਸੁਖਦਾਤਾ ਵਿਸਰਿਆ ਅਗਮ ਅਪਾਰਾ ॥</w:t>
      </w:r>
    </w:p>
    <w:p>
      <w:pPr>
        <w:spacing w:after="60"/>
        <w:jc w:val="center"/>
      </w:pPr>
      <w:r>
        <w:rPr>
          <w:b w:val="0"/>
          <w:i/>
          <w:color w:val="444444"/>
          <w:sz w:val="20"/>
        </w:rPr>
        <w:t>sukhdātā visriā agam apārā</w:t>
      </w:r>
    </w:p>
    <w:p>
      <w:pPr>
        <w:spacing w:after="200"/>
        <w:jc w:val="center"/>
      </w:pPr>
      <w:r>
        <w:rPr>
          <w:b w:val="0"/>
          <w:i w:val="0"/>
          <w:color w:val="006000"/>
          <w:sz w:val="22"/>
        </w:rPr>
        <w:t>потому что он забыл недостижимого и бесконечного Господа — Подателя счастья.</w:t>
      </w:r>
    </w:p>
    <w:p/>
    <w:p>
      <w:pPr>
        <w:spacing w:before="160" w:after="40"/>
        <w:jc w:val="center"/>
      </w:pPr>
      <w:r>
        <w:rPr>
          <w:b/>
          <w:i w:val="0"/>
          <w:color w:val="550000"/>
          <w:sz w:val="26"/>
        </w:rPr>
        <w:t>ਦੁਖੀਏ ਨਿਤਿ ਫਿਰਹਿ ਬਿਲਲਾਦੇ ਬਿਨੁ ਗੁਰ ਸਾਂਤਿ ਨ ਪਾਵਣਿਆ ॥੬॥</w:t>
      </w:r>
    </w:p>
    <w:p>
      <w:pPr>
        <w:spacing w:after="60"/>
        <w:jc w:val="center"/>
      </w:pPr>
      <w:r>
        <w:rPr>
          <w:b w:val="0"/>
          <w:i/>
          <w:color w:val="444444"/>
          <w:sz w:val="20"/>
        </w:rPr>
        <w:t>dukhīē nit phirahi billādē bin gur sānt na pāvaṇiā ||6||</w:t>
      </w:r>
    </w:p>
    <w:p>
      <w:pPr>
        <w:spacing w:after="200"/>
        <w:jc w:val="center"/>
      </w:pPr>
      <w:r>
        <w:rPr>
          <w:b w:val="0"/>
          <w:i w:val="0"/>
          <w:color w:val="006000"/>
          <w:sz w:val="22"/>
        </w:rPr>
        <w:t>Манмухи, страдая, всё время бродят и жалуются; без защиты Гуру они не могут обрести духовную устойчивость. ||6||</w:t>
      </w:r>
    </w:p>
    <w:p/>
    <w:p>
      <w:pPr>
        <w:spacing w:before="160" w:after="40"/>
        <w:jc w:val="center"/>
      </w:pPr>
      <w:r>
        <w:rPr>
          <w:b/>
          <w:i w:val="0"/>
          <w:color w:val="550000"/>
          <w:sz w:val="26"/>
        </w:rPr>
        <w:t>ਜਿਨਿ ਕੀਤੇ ਸੋਈ ਬਿਧਿ ਜਾਣੈ ॥</w:t>
      </w:r>
    </w:p>
    <w:p>
      <w:pPr>
        <w:spacing w:after="60"/>
        <w:jc w:val="center"/>
      </w:pPr>
      <w:r>
        <w:rPr>
          <w:b w:val="0"/>
          <w:i/>
          <w:color w:val="444444"/>
          <w:sz w:val="20"/>
        </w:rPr>
        <w:t>jin kītē soī bidh jāṇai</w:t>
      </w:r>
    </w:p>
    <w:p>
      <w:pPr>
        <w:spacing w:after="200"/>
        <w:jc w:val="center"/>
      </w:pPr>
      <w:r>
        <w:rPr>
          <w:b w:val="0"/>
          <w:i w:val="0"/>
          <w:color w:val="006000"/>
          <w:sz w:val="22"/>
        </w:rPr>
        <w:t>Тот Параматма, Который создал живых существ, только Он и знает способ сделать их здоровыми.</w:t>
      </w:r>
    </w:p>
    <w:p/>
    <w:p>
      <w:pPr>
        <w:spacing w:before="160" w:after="40"/>
        <w:jc w:val="center"/>
      </w:pPr>
      <w:r>
        <w:rPr>
          <w:b/>
          <w:i w:val="0"/>
          <w:color w:val="550000"/>
          <w:sz w:val="26"/>
        </w:rPr>
        <w:t>ਆਪਿ ਕਰੇ ਤਾ ਹੁਕਮਿ ਪਛਾਣੈ ॥</w:t>
      </w:r>
    </w:p>
    <w:p>
      <w:pPr>
        <w:spacing w:after="60"/>
        <w:jc w:val="center"/>
      </w:pPr>
      <w:r>
        <w:rPr>
          <w:b w:val="0"/>
          <w:i/>
          <w:color w:val="444444"/>
          <w:sz w:val="20"/>
        </w:rPr>
        <w:t>āp karē tā hukam pachhāṇai</w:t>
      </w:r>
    </w:p>
    <w:p>
      <w:pPr>
        <w:spacing w:after="200"/>
        <w:jc w:val="center"/>
      </w:pPr>
      <w:r>
        <w:rPr>
          <w:b w:val="0"/>
          <w:i w:val="0"/>
          <w:color w:val="006000"/>
          <w:sz w:val="22"/>
        </w:rPr>
        <w:t>Когда Он кого-то исцеляет, тот, пребывая в Хукам Господа, входит с Ним в связь.</w:t>
      </w:r>
    </w:p>
    <w:p/>
    <w:p>
      <w:pPr>
        <w:spacing w:before="160" w:after="40"/>
        <w:jc w:val="center"/>
      </w:pPr>
      <w:r>
        <w:rPr>
          <w:b/>
          <w:i w:val="0"/>
          <w:color w:val="550000"/>
          <w:sz w:val="26"/>
        </w:rPr>
        <w:t>ਜੇਹਾ ਅੰਦਰਿ ਪਾਏ ਤੇਹਾ ਵਰਤੈ ਆਪੇ ਬਾਹਰਿ ਪਾਵਣਿਆ ॥੭॥</w:t>
      </w:r>
    </w:p>
    <w:p>
      <w:pPr>
        <w:spacing w:after="60"/>
        <w:jc w:val="center"/>
      </w:pPr>
      <w:r>
        <w:rPr>
          <w:b w:val="0"/>
          <w:i/>
          <w:color w:val="444444"/>
          <w:sz w:val="20"/>
        </w:rPr>
        <w:t>jēhā andar pāē tēhā vartai āpē bāhar pāvaṇiā ||7||</w:t>
      </w:r>
    </w:p>
    <w:p>
      <w:pPr>
        <w:spacing w:after="200"/>
        <w:jc w:val="center"/>
      </w:pPr>
      <w:r>
        <w:rPr>
          <w:b w:val="0"/>
          <w:i w:val="0"/>
          <w:color w:val="006000"/>
          <w:sz w:val="22"/>
        </w:rPr>
        <w:t>Какую духовную жизнь Параматма утверждает внутри живого существа, так оно и ведёт себя в своих делах. Сам Господь направляет существ к видимому миру. ||7||</w:t>
      </w:r>
    </w:p>
    <w:p/>
    <w:p>
      <w:pPr>
        <w:spacing w:before="160" w:after="40"/>
        <w:jc w:val="center"/>
      </w:pPr>
      <w:r>
        <w:rPr>
          <w:b/>
          <w:i w:val="0"/>
          <w:color w:val="550000"/>
          <w:sz w:val="26"/>
        </w:rPr>
        <w:t>ਤਿਸੁ ਬਾਝਹੁ ਸਚੇ ਮੈ ਹੋਰੁ ਨ ਕੋਈ ॥</w:t>
      </w:r>
    </w:p>
    <w:p>
      <w:pPr>
        <w:spacing w:after="60"/>
        <w:jc w:val="center"/>
      </w:pPr>
      <w:r>
        <w:rPr>
          <w:b w:val="0"/>
          <w:i/>
          <w:color w:val="444444"/>
          <w:sz w:val="20"/>
        </w:rPr>
        <w:t>tis bājhahu sachē mai hor na kōī</w:t>
      </w:r>
    </w:p>
    <w:p>
      <w:pPr>
        <w:spacing w:after="200"/>
        <w:jc w:val="center"/>
      </w:pPr>
      <w:r>
        <w:rPr>
          <w:b w:val="0"/>
          <w:i w:val="0"/>
          <w:color w:val="006000"/>
          <w:sz w:val="22"/>
        </w:rPr>
        <w:t>О брат! Кроме этого вечно-сущего Господа я не вижу никого другого, кто мог бы уберечь живое существо от внешнего блуждания.</w:t>
      </w:r>
    </w:p>
    <w:p/>
    <w:p>
      <w:pPr>
        <w:spacing w:before="160" w:after="40"/>
        <w:jc w:val="center"/>
      </w:pPr>
      <w:r>
        <w:rPr>
          <w:b/>
          <w:i w:val="0"/>
          <w:color w:val="550000"/>
          <w:sz w:val="26"/>
        </w:rPr>
        <w:t>ਜਿਸੁ ਲਾਇ ਲਏ ਸੋ ਨਿਰਮਲੁ ਹੋਈ ॥</w:t>
      </w:r>
    </w:p>
    <w:p>
      <w:pPr>
        <w:spacing w:after="60"/>
        <w:jc w:val="center"/>
      </w:pPr>
      <w:r>
        <w:rPr>
          <w:b w:val="0"/>
          <w:i/>
          <w:color w:val="444444"/>
          <w:sz w:val="20"/>
        </w:rPr>
        <w:t>jis lāe lae so nirmal hoī</w:t>
      </w:r>
    </w:p>
    <w:p>
      <w:pPr>
        <w:spacing w:after="200"/>
        <w:jc w:val="center"/>
      </w:pPr>
      <w:r>
        <w:rPr>
          <w:b w:val="0"/>
          <w:i w:val="0"/>
          <w:color w:val="006000"/>
          <w:sz w:val="22"/>
        </w:rPr>
        <w:t>Тот человек, которого Он присоединяет к Своим стопам, становится обладателем чистой жизни.</w:t>
      </w:r>
    </w:p>
    <w:p/>
    <w:p>
      <w:pPr>
        <w:spacing w:before="160" w:after="40"/>
        <w:jc w:val="center"/>
      </w:pPr>
      <w:r>
        <w:rPr>
          <w:b/>
          <w:i w:val="0"/>
          <w:color w:val="550000"/>
          <w:sz w:val="26"/>
        </w:rPr>
        <w:t>ਨਾਨਕ ਨਾਮੁ ਵਸੈ ਘਟ ਅੰਤਰਿ ਜਿਸੁ ਦੇਵੈ ਸੋ ਪਾਵਣਿਆ ॥੮॥੧੪॥੧੫॥</w:t>
      </w:r>
    </w:p>
    <w:p>
      <w:pPr>
        <w:spacing w:after="60"/>
        <w:jc w:val="center"/>
      </w:pPr>
      <w:r>
        <w:rPr>
          <w:b w:val="0"/>
          <w:i/>
          <w:color w:val="444444"/>
          <w:sz w:val="20"/>
        </w:rPr>
        <w:t>nānak nām vasai ghaṭ antar jis dēvē so pāvaṇiā ||8||14||15||</w:t>
      </w:r>
    </w:p>
    <w:p>
      <w:pPr>
        <w:spacing w:after="200"/>
        <w:jc w:val="center"/>
      </w:pPr>
      <w:r>
        <w:rPr>
          <w:b w:val="0"/>
          <w:i w:val="0"/>
          <w:color w:val="006000"/>
          <w:sz w:val="22"/>
        </w:rPr>
        <w:t>О Нанак! Только по Его милости Его Имя поселяется в сердце живого существа. Тот человек, кому Он дарует дар Своего Имени, обретает его. ||8||14||15||</w:t>
      </w:r>
    </w:p>
    <w:p/>
    <w:p>
      <w:pPr>
        <w:spacing w:before="360" w:after="200"/>
        <w:jc w:val="center"/>
      </w:pPr>
      <w:r>
        <w:rPr>
          <w:b/>
          <w:color w:val="222222"/>
          <w:sz w:val="26"/>
        </w:rPr>
        <w:t>АНГ 118</w:t>
      </w:r>
    </w:p>
    <w:p>
      <w:pPr>
        <w:spacing w:before="160" w:after="40"/>
        <w:jc w:val="center"/>
      </w:pPr>
      <w:r>
        <w:rPr>
          <w:b/>
          <w:i w:val="0"/>
          <w:color w:val="550000"/>
          <w:sz w:val="26"/>
        </w:rPr>
        <w:t>ਮਾਝ ਮਹਲਾ ੩ ॥</w:t>
      </w:r>
    </w:p>
    <w:p>
      <w:pPr>
        <w:spacing w:after="60"/>
        <w:jc w:val="center"/>
      </w:pPr>
      <w:r>
        <w:rPr>
          <w:b w:val="0"/>
          <w:i/>
          <w:color w:val="444444"/>
          <w:sz w:val="20"/>
        </w:rPr>
        <w:t>Mājh mehlā 3</w:t>
      </w:r>
    </w:p>
    <w:p/>
    <w:p>
      <w:pPr>
        <w:spacing w:before="160" w:after="40"/>
        <w:jc w:val="center"/>
      </w:pPr>
      <w:r>
        <w:rPr>
          <w:b/>
          <w:i w:val="0"/>
          <w:color w:val="550000"/>
          <w:sz w:val="26"/>
        </w:rPr>
        <w:t>ਅੰਮ੍ਰਿਤ ਨਾਮੁ ਮੰਨਿ ਵਸਾਏ ॥</w:t>
      </w:r>
    </w:p>
    <w:p>
      <w:pPr>
        <w:spacing w:after="60"/>
        <w:jc w:val="center"/>
      </w:pPr>
      <w:r>
        <w:rPr>
          <w:b w:val="0"/>
          <w:i/>
          <w:color w:val="444444"/>
          <w:sz w:val="20"/>
        </w:rPr>
        <w:t>amrit nām mann vasāe</w:t>
      </w:r>
    </w:p>
    <w:p>
      <w:pPr>
        <w:spacing w:after="200"/>
        <w:jc w:val="center"/>
      </w:pPr>
      <w:r>
        <w:rPr>
          <w:b w:val="0"/>
          <w:i w:val="0"/>
          <w:color w:val="006000"/>
          <w:sz w:val="22"/>
        </w:rPr>
        <w:t>Тот человек, который поселяeт в своём уме Имя Бога, дающее духовную жизнь,</w:t>
      </w:r>
    </w:p>
    <w:p/>
    <w:p>
      <w:pPr>
        <w:spacing w:before="160" w:after="40"/>
        <w:jc w:val="center"/>
      </w:pPr>
      <w:r>
        <w:rPr>
          <w:b/>
          <w:i w:val="0"/>
          <w:color w:val="550000"/>
          <w:sz w:val="26"/>
        </w:rPr>
        <w:t>ਹਉਮੈ ਮੇਰਾ ਸਭੁ ਦੁਖੁ ਗਵਾਏ ॥</w:t>
      </w:r>
    </w:p>
    <w:p>
      <w:pPr>
        <w:spacing w:after="60"/>
        <w:jc w:val="center"/>
      </w:pPr>
      <w:r>
        <w:rPr>
          <w:b w:val="0"/>
          <w:i/>
          <w:color w:val="444444"/>
          <w:sz w:val="20"/>
        </w:rPr>
        <w:t>haumai merā sabh dukh gavāe</w:t>
      </w:r>
    </w:p>
    <w:p>
      <w:pPr>
        <w:spacing w:after="200"/>
        <w:jc w:val="center"/>
      </w:pPr>
      <w:r>
        <w:rPr>
          <w:b w:val="0"/>
          <w:i w:val="0"/>
          <w:color w:val="006000"/>
          <w:sz w:val="22"/>
        </w:rPr>
        <w:t>тот устраняет изнутри себя страдание эго и чувства «моё».</w:t>
      </w:r>
    </w:p>
    <w:p/>
    <w:p>
      <w:pPr>
        <w:spacing w:before="160" w:after="40"/>
        <w:jc w:val="center"/>
      </w:pPr>
      <w:r>
        <w:rPr>
          <w:b/>
          <w:i w:val="0"/>
          <w:color w:val="550000"/>
          <w:sz w:val="26"/>
        </w:rPr>
        <w:t>ਅੰਮ੍ਰਿਤ ਬਾਣੀ ਸਦਾ ਸਲਾਹੇ ਅੰਮ੍ਰਿਤਿ ਅੰਮ੍ਰਿਤੁ ਪਾਵਣਿਆ ॥੧॥</w:t>
      </w:r>
    </w:p>
    <w:p>
      <w:pPr>
        <w:spacing w:after="60"/>
        <w:jc w:val="center"/>
      </w:pPr>
      <w:r>
        <w:rPr>
          <w:b w:val="0"/>
          <w:i/>
          <w:color w:val="444444"/>
          <w:sz w:val="20"/>
        </w:rPr>
        <w:t>amrit bāṇī sadā salāhe amrit amrit pāvaṇiā ||1||</w:t>
      </w:r>
    </w:p>
    <w:p>
      <w:pPr>
        <w:spacing w:after="200"/>
        <w:jc w:val="center"/>
      </w:pPr>
      <w:r>
        <w:rPr>
          <w:b w:val="0"/>
          <w:i w:val="0"/>
          <w:color w:val="006000"/>
          <w:sz w:val="22"/>
        </w:rPr>
        <w:t>Он всегда славит Бога через речь хвалы, дающую духовную жизнь, и во всякое время пьёт только нектар Имени ||1||</w:t>
      </w:r>
    </w:p>
    <w:p/>
    <w:p>
      <w:pPr>
        <w:spacing w:before="160" w:after="40"/>
        <w:jc w:val="center"/>
      </w:pPr>
      <w:r>
        <w:rPr>
          <w:b/>
          <w:i w:val="0"/>
          <w:color w:val="550000"/>
          <w:sz w:val="26"/>
        </w:rPr>
        <w:t>ਹਉ ਵਾਰੀ ਜੀਉ ਵਾਰੀ ਅੰਮ੍ਰਿਤ ਬਾਣੀ ਮੰਨਿ ਵਸਾਵਣਿਆ ॥</w:t>
      </w:r>
    </w:p>
    <w:p>
      <w:pPr>
        <w:spacing w:after="60"/>
        <w:jc w:val="center"/>
      </w:pPr>
      <w:r>
        <w:rPr>
          <w:b w:val="0"/>
          <w:i/>
          <w:color w:val="444444"/>
          <w:sz w:val="20"/>
        </w:rPr>
        <w:t>hau vārī jīu vārī amrit bāṇī mann vasāvaṇiā</w:t>
      </w:r>
    </w:p>
    <w:p>
      <w:pPr>
        <w:spacing w:after="200"/>
        <w:jc w:val="center"/>
      </w:pPr>
      <w:r>
        <w:rPr>
          <w:b w:val="0"/>
          <w:i w:val="0"/>
          <w:color w:val="006000"/>
          <w:sz w:val="22"/>
        </w:rPr>
        <w:t>Я всегда иду в жертву, отдаю себя тому человеку, который через речь хвалы, дающую духовную жизнь, поселяeт (Бога) в своём уме,</w:t>
      </w:r>
    </w:p>
    <w:p/>
    <w:p>
      <w:pPr>
        <w:spacing w:before="160" w:after="40"/>
        <w:jc w:val="center"/>
      </w:pPr>
      <w:r>
        <w:rPr>
          <w:b/>
          <w:i w:val="0"/>
          <w:color w:val="550000"/>
          <w:sz w:val="26"/>
        </w:rPr>
        <w:t>ਅੰਮ੍ਰਿਤ ਬਾਣੀ ਮੰਨਿ ਵਸਾਏ ਅੰਮ੍ਰਿਤੁ ਨਾਮੁ ਧਿਆਵਣਿਆ ॥੧॥ ਰਹਾਉ ॥</w:t>
      </w:r>
    </w:p>
    <w:p>
      <w:pPr>
        <w:spacing w:after="60"/>
        <w:jc w:val="center"/>
      </w:pPr>
      <w:r>
        <w:rPr>
          <w:b w:val="0"/>
          <w:i/>
          <w:color w:val="444444"/>
          <w:sz w:val="20"/>
        </w:rPr>
        <w:t>amrit bāṇī mann vasāe amrit nām dhiāvaṇiā ||1|| rahāu ||</w:t>
      </w:r>
    </w:p>
    <w:p>
      <w:pPr>
        <w:spacing w:after="200"/>
        <w:jc w:val="center"/>
      </w:pPr>
      <w:r>
        <w:rPr>
          <w:b w:val="0"/>
          <w:i w:val="0"/>
          <w:color w:val="006000"/>
          <w:sz w:val="22"/>
        </w:rPr>
        <w:t>который поселяeт в уме эту речь-амрит и всегда созерцает Имя Бога, дающее духовную жизнь ||1|| пауза ||</w:t>
      </w:r>
    </w:p>
    <w:p/>
    <w:p>
      <w:pPr>
        <w:spacing w:before="160" w:after="40"/>
        <w:jc w:val="center"/>
      </w:pPr>
      <w:r>
        <w:rPr>
          <w:b/>
          <w:i w:val="0"/>
          <w:color w:val="550000"/>
          <w:sz w:val="26"/>
        </w:rPr>
        <w:t>ਅੰਮ੍ਰਿਤੁ ਬੋਲੈ ਸਦਾ ਮੁਖਿ ਵੈਣੀ ॥ ਅੰਮ੍ਰਿਤੁ ਵੇਖੈ ਪਰਖੈ ਸਦਾ ਨੈਣੀ ॥</w:t>
      </w:r>
    </w:p>
    <w:p>
      <w:pPr>
        <w:spacing w:after="60"/>
        <w:jc w:val="center"/>
      </w:pPr>
      <w:r>
        <w:rPr>
          <w:b w:val="0"/>
          <w:i/>
          <w:color w:val="444444"/>
          <w:sz w:val="20"/>
        </w:rPr>
        <w:t>amrit bolē sadā mukh vaiṇī || amrit vekhai parkhai sadā naiṇī ||</w:t>
      </w:r>
    </w:p>
    <w:p>
      <w:pPr>
        <w:spacing w:after="200"/>
        <w:jc w:val="center"/>
      </w:pPr>
      <w:r>
        <w:rPr>
          <w:b w:val="0"/>
          <w:i w:val="0"/>
          <w:color w:val="006000"/>
          <w:sz w:val="22"/>
        </w:rPr>
        <w:t>Тот человек, который своими устами всегда произносит Имя Бога, дающее духовную жизнь, тот и глазами всегда видит и распознаёт везде только Дающего жизнь Бога.</w:t>
      </w:r>
    </w:p>
    <w:p/>
    <w:p>
      <w:pPr>
        <w:spacing w:before="160" w:after="40"/>
        <w:jc w:val="center"/>
      </w:pPr>
      <w:r>
        <w:rPr>
          <w:b/>
          <w:i w:val="0"/>
          <w:color w:val="550000"/>
          <w:sz w:val="26"/>
        </w:rPr>
        <w:t>ਅੰਮ੍ਰਿਤ ਕਥਾ ਕਹੈ ਸਦਾ ਦਿਨੁ ਰਾਤੀ ਅਵਰਾ ਆਖਿ ਸੁਨਾਵਣਿਆ ॥੨॥</w:t>
      </w:r>
    </w:p>
    <w:p>
      <w:pPr>
        <w:spacing w:after="60"/>
        <w:jc w:val="center"/>
      </w:pPr>
      <w:r>
        <w:rPr>
          <w:b w:val="0"/>
          <w:i/>
          <w:color w:val="444444"/>
          <w:sz w:val="20"/>
        </w:rPr>
        <w:t>amrit kathā kahai sadā din rātī avrā ākh suṇāvaṇiā ||2||</w:t>
      </w:r>
    </w:p>
    <w:p>
      <w:pPr>
        <w:spacing w:after="200"/>
        <w:jc w:val="center"/>
      </w:pPr>
      <w:r>
        <w:rPr>
          <w:b w:val="0"/>
          <w:i w:val="0"/>
          <w:color w:val="006000"/>
          <w:sz w:val="22"/>
        </w:rPr>
        <w:t>Он всегда, днём и ночью, возглашает хвалу Дающему жизнь Богу и рассказывает её также другим ||2||</w:t>
      </w:r>
    </w:p>
    <w:p/>
    <w:p>
      <w:pPr>
        <w:spacing w:before="160" w:after="40"/>
        <w:jc w:val="center"/>
      </w:pPr>
      <w:r>
        <w:rPr>
          <w:b/>
          <w:i w:val="0"/>
          <w:color w:val="550000"/>
          <w:sz w:val="26"/>
        </w:rPr>
        <w:t>ਅੰਮ੍ਰਿਤ ਰੰਗਿ ਰਤਾ ਲਿਵ ਲਾਏ ॥</w:t>
      </w:r>
    </w:p>
    <w:p>
      <w:pPr>
        <w:spacing w:after="60"/>
        <w:jc w:val="center"/>
      </w:pPr>
      <w:r>
        <w:rPr>
          <w:b w:val="0"/>
          <w:i/>
          <w:color w:val="444444"/>
          <w:sz w:val="20"/>
        </w:rPr>
        <w:t>amrit raṅg ratā liv lāe</w:t>
      </w:r>
    </w:p>
    <w:p>
      <w:pPr>
        <w:spacing w:after="200"/>
        <w:jc w:val="center"/>
      </w:pPr>
      <w:r>
        <w:rPr>
          <w:b w:val="0"/>
          <w:i w:val="0"/>
          <w:color w:val="006000"/>
          <w:sz w:val="22"/>
        </w:rPr>
        <w:t>Тот человек, который окрашен в цвет любви к Дающему жизнь Богу и соединяет внимание со стопами Бога,</w:t>
      </w:r>
    </w:p>
    <w:p/>
    <w:p>
      <w:pPr>
        <w:spacing w:before="160" w:after="40"/>
        <w:jc w:val="center"/>
      </w:pPr>
      <w:r>
        <w:rPr>
          <w:b/>
          <w:i w:val="0"/>
          <w:color w:val="550000"/>
          <w:sz w:val="26"/>
        </w:rPr>
        <w:t>ਅੰਮ੍ਰਿਤੁ ਗੁਰ ਪਰਸਾਦੀ ਪਾਏ ॥</w:t>
      </w:r>
    </w:p>
    <w:p>
      <w:pPr>
        <w:spacing w:after="60"/>
        <w:jc w:val="center"/>
      </w:pPr>
      <w:r>
        <w:rPr>
          <w:b w:val="0"/>
          <w:i/>
          <w:color w:val="444444"/>
          <w:sz w:val="20"/>
        </w:rPr>
        <w:t>amrit gur parsādī pāe</w:t>
      </w:r>
    </w:p>
    <w:p>
      <w:pPr>
        <w:spacing w:after="200"/>
        <w:jc w:val="center"/>
      </w:pPr>
      <w:r>
        <w:rPr>
          <w:b w:val="0"/>
          <w:i w:val="0"/>
          <w:color w:val="006000"/>
          <w:sz w:val="22"/>
        </w:rPr>
        <w:t>тот по милости Гуру встречает этого Дающего жизнь.</w:t>
      </w:r>
    </w:p>
    <w:p/>
    <w:p>
      <w:pPr>
        <w:spacing w:before="160" w:after="40"/>
        <w:jc w:val="center"/>
      </w:pPr>
      <w:r>
        <w:rPr>
          <w:b/>
          <w:i w:val="0"/>
          <w:color w:val="550000"/>
          <w:sz w:val="26"/>
        </w:rPr>
        <w:t>ਅੰਮ੍ਰਿਤੁ ਰਸਨਾ ਬੋਲੈ ਦਿਨੁ ਰਾਤੀ ਮਨਿ ਤਨਿ ਅੰਮ੍ਰਿਤੁ ਪੀਆਵਣਿਆ ॥੩॥</w:t>
      </w:r>
    </w:p>
    <w:p>
      <w:pPr>
        <w:spacing w:after="60"/>
        <w:jc w:val="center"/>
      </w:pPr>
      <w:r>
        <w:rPr>
          <w:b w:val="0"/>
          <w:i/>
          <w:color w:val="444444"/>
          <w:sz w:val="20"/>
        </w:rPr>
        <w:t>amrit rasnā bolai din rātī mann tan amrit pīāvaṇiā ||3||</w:t>
      </w:r>
    </w:p>
    <w:p>
      <w:pPr>
        <w:spacing w:after="200"/>
        <w:jc w:val="center"/>
      </w:pPr>
      <w:r>
        <w:rPr>
          <w:b w:val="0"/>
          <w:i w:val="0"/>
          <w:color w:val="006000"/>
          <w:sz w:val="22"/>
        </w:rPr>
        <w:t>Он своим языком днём и ночью произносит только Имя Хари, дающее духовную жизнь; через ум и через свои органы восприятия он продолжает пить нектар Имени ||3||</w:t>
      </w:r>
    </w:p>
    <w:p/>
    <w:p>
      <w:pPr>
        <w:spacing w:before="160" w:after="40"/>
        <w:jc w:val="center"/>
      </w:pPr>
      <w:r>
        <w:rPr>
          <w:b/>
          <w:i w:val="0"/>
          <w:color w:val="550000"/>
          <w:sz w:val="26"/>
        </w:rPr>
        <w:t>ਸੋ ਕਿਛੁ ਕਰੈ ਜੁ ਚਿਤਿ ਨ ਹੋਈ ॥</w:t>
      </w:r>
    </w:p>
    <w:p>
      <w:pPr>
        <w:spacing w:after="60"/>
        <w:jc w:val="center"/>
      </w:pPr>
      <w:r>
        <w:rPr>
          <w:b w:val="0"/>
          <w:i/>
          <w:color w:val="444444"/>
          <w:sz w:val="20"/>
        </w:rPr>
        <w:t>so kichh karai ju chit na hoī</w:t>
      </w:r>
    </w:p>
    <w:p>
      <w:pPr>
        <w:spacing w:after="200"/>
        <w:jc w:val="center"/>
      </w:pPr>
      <w:r>
        <w:rPr>
          <w:b w:val="0"/>
          <w:i w:val="0"/>
          <w:color w:val="006000"/>
          <w:sz w:val="22"/>
        </w:rPr>
        <w:t>(О брат!) Бог совершает и то, что даже не приходит существам на ум.</w:t>
      </w:r>
    </w:p>
    <w:p/>
    <w:p>
      <w:pPr>
        <w:spacing w:before="160" w:after="40"/>
        <w:jc w:val="center"/>
      </w:pPr>
      <w:r>
        <w:rPr>
          <w:b/>
          <w:i w:val="0"/>
          <w:color w:val="550000"/>
          <w:sz w:val="26"/>
        </w:rPr>
        <w:t>ਤਿਸ ਦਾ ਹੁਕਮੁ ਮੇਟਿ ਨ ਸਕੈ ਕੋਈ ॥</w:t>
      </w:r>
    </w:p>
    <w:p>
      <w:pPr>
        <w:spacing w:after="60"/>
        <w:jc w:val="center"/>
      </w:pPr>
      <w:r>
        <w:rPr>
          <w:b w:val="0"/>
          <w:i/>
          <w:color w:val="444444"/>
          <w:sz w:val="20"/>
        </w:rPr>
        <w:t>tis dā hukam meṭ na sakai koī</w:t>
      </w:r>
    </w:p>
    <w:p>
      <w:pPr>
        <w:spacing w:after="200"/>
        <w:jc w:val="center"/>
      </w:pPr>
      <w:r>
        <w:rPr>
          <w:b w:val="0"/>
          <w:i w:val="0"/>
          <w:color w:val="006000"/>
          <w:sz w:val="22"/>
        </w:rPr>
        <w:t>Ни одно существо не может отменить повеление этого Творца.</w:t>
      </w:r>
    </w:p>
    <w:p/>
    <w:p>
      <w:pPr>
        <w:spacing w:before="160" w:after="40"/>
        <w:jc w:val="center"/>
      </w:pPr>
      <w:r>
        <w:rPr>
          <w:b/>
          <w:i w:val="0"/>
          <w:color w:val="550000"/>
          <w:sz w:val="26"/>
        </w:rPr>
        <w:t>ਹੁਕਮੇ ਵਰਤੈ ਅੰਮ੍ਰਿਤ ਬਾਣੀ ਹੁਕਮੇ ਅੰਮ੍ਰਿਤੁ ਪੀਆਵਣਿਆ ॥੪॥</w:t>
      </w:r>
    </w:p>
    <w:p>
      <w:pPr>
        <w:spacing w:after="60"/>
        <w:jc w:val="center"/>
      </w:pPr>
      <w:r>
        <w:rPr>
          <w:b w:val="0"/>
          <w:i/>
          <w:color w:val="444444"/>
          <w:sz w:val="20"/>
        </w:rPr>
        <w:t>hukme vartai amrit bāṇī hukme amrit pīāvaṇiā ||4||</w:t>
      </w:r>
    </w:p>
    <w:p>
      <w:pPr>
        <w:spacing w:after="200"/>
        <w:jc w:val="center"/>
      </w:pPr>
      <w:r>
        <w:rPr>
          <w:b w:val="0"/>
          <w:i w:val="0"/>
          <w:color w:val="006000"/>
          <w:sz w:val="22"/>
        </w:rPr>
        <w:t>Только по Его повелению в сердце какого-нибудь велико-счастливого человека поселяется Его речь хвалы, дающая духовную жизнь; и только по Своему повелению Он поит кого-то нектаром Своего Имени ||4||</w:t>
      </w:r>
    </w:p>
    <w:p/>
    <w:p>
      <w:pPr>
        <w:spacing w:before="160" w:after="40"/>
        <w:jc w:val="center"/>
      </w:pPr>
      <w:r>
        <w:rPr>
          <w:b/>
          <w:i w:val="0"/>
          <w:color w:val="550000"/>
          <w:sz w:val="26"/>
        </w:rPr>
        <w:t>ਅਜਬ ਕੰਮ ਕਰਤੇ ਹਰਿ ਕੇਰੇ ॥</w:t>
      </w:r>
    </w:p>
    <w:p>
      <w:pPr>
        <w:spacing w:after="60"/>
        <w:jc w:val="center"/>
      </w:pPr>
      <w:r>
        <w:rPr>
          <w:b w:val="0"/>
          <w:i/>
          <w:color w:val="444444"/>
          <w:sz w:val="20"/>
        </w:rPr>
        <w:t>ajab kamm karte har kere</w:t>
      </w:r>
    </w:p>
    <w:p>
      <w:pPr>
        <w:spacing w:after="200"/>
        <w:jc w:val="center"/>
      </w:pPr>
      <w:r>
        <w:rPr>
          <w:b w:val="0"/>
          <w:i w:val="0"/>
          <w:color w:val="006000"/>
          <w:sz w:val="22"/>
        </w:rPr>
        <w:t>(О брат!) Чудесны деяния этого Хари-Творца.</w:t>
      </w:r>
    </w:p>
    <w:p/>
    <w:p>
      <w:pPr>
        <w:spacing w:before="160" w:after="40"/>
        <w:jc w:val="center"/>
      </w:pPr>
      <w:r>
        <w:rPr>
          <w:b/>
          <w:i w:val="0"/>
          <w:color w:val="550000"/>
          <w:sz w:val="26"/>
        </w:rPr>
        <w:t>ਇਹੁ ਮਨੁ ਭੂਲਾ ਜਾਂਦਾ ਫੇਰੇ ॥</w:t>
      </w:r>
    </w:p>
    <w:p>
      <w:pPr>
        <w:spacing w:after="60"/>
        <w:jc w:val="center"/>
      </w:pPr>
      <w:r>
        <w:rPr>
          <w:b w:val="0"/>
          <w:i/>
          <w:color w:val="444444"/>
          <w:sz w:val="20"/>
        </w:rPr>
        <w:t>ih mann bhūlā jāndā phere</w:t>
      </w:r>
    </w:p>
    <w:p>
      <w:pPr>
        <w:spacing w:after="200"/>
        <w:jc w:val="center"/>
      </w:pPr>
      <w:r>
        <w:rPr>
          <w:b w:val="0"/>
          <w:i w:val="0"/>
          <w:color w:val="006000"/>
          <w:sz w:val="22"/>
        </w:rPr>
        <w:t>Даже этот ум, сбившийся с пути и блуждающий, этот Творец возвращает обратно.</w:t>
      </w:r>
    </w:p>
    <w:p/>
    <w:p>
      <w:pPr>
        <w:spacing w:before="160" w:after="40"/>
        <w:jc w:val="center"/>
      </w:pPr>
      <w:r>
        <w:rPr>
          <w:b/>
          <w:i w:val="0"/>
          <w:color w:val="550000"/>
          <w:sz w:val="26"/>
        </w:rPr>
        <w:t>ਅੰਮ੍ਰਿਤ ਬਾਣੀ ਸਿਉ ਚਿਤੁ ਲਾਏ ਅੰਮ੍ਰਿਤ ਸਬਦਿ ਵਜਾਵਣਿਆ ॥੫॥</w:t>
      </w:r>
    </w:p>
    <w:p>
      <w:pPr>
        <w:spacing w:after="60"/>
        <w:jc w:val="center"/>
      </w:pPr>
      <w:r>
        <w:rPr>
          <w:b w:val="0"/>
          <w:i/>
          <w:color w:val="444444"/>
          <w:sz w:val="20"/>
        </w:rPr>
        <w:t>amrit bāṇī siu chit lāe amrit sabad vajāvaṇiā ||5||</w:t>
      </w:r>
    </w:p>
    <w:p>
      <w:pPr>
        <w:spacing w:after="200"/>
        <w:jc w:val="center"/>
      </w:pPr>
      <w:r>
        <w:rPr>
          <w:b w:val="0"/>
          <w:i w:val="0"/>
          <w:color w:val="006000"/>
          <w:sz w:val="22"/>
        </w:rPr>
        <w:t>Этот ум Бог соединяет со Своей речью хвалы, дающей духовную жизнь, и через слово хвалы проявляет внутри него Своё Имя ||5||</w:t>
      </w:r>
    </w:p>
    <w:p/>
    <w:p>
      <w:pPr>
        <w:spacing w:before="160" w:after="40"/>
        <w:jc w:val="center"/>
      </w:pPr>
      <w:r>
        <w:rPr>
          <w:b/>
          <w:i w:val="0"/>
          <w:color w:val="550000"/>
          <w:sz w:val="26"/>
        </w:rPr>
        <w:t>ਖੋਟੇ ਖਰੇ ਤੁਧੁ ਆਪਿ ਉਪਾਏ ॥</w:t>
      </w:r>
    </w:p>
    <w:p>
      <w:pPr>
        <w:spacing w:after="60"/>
        <w:jc w:val="center"/>
      </w:pPr>
      <w:r>
        <w:rPr>
          <w:b w:val="0"/>
          <w:i/>
          <w:color w:val="444444"/>
          <w:sz w:val="20"/>
        </w:rPr>
        <w:t>khoṭe khare tuḍh āp upāe</w:t>
      </w:r>
    </w:p>
    <w:p>
      <w:pPr>
        <w:spacing w:after="200"/>
        <w:jc w:val="center"/>
      </w:pPr>
      <w:r>
        <w:rPr>
          <w:b w:val="0"/>
          <w:i w:val="0"/>
          <w:color w:val="006000"/>
          <w:sz w:val="22"/>
        </w:rPr>
        <w:t>(О Боже!) И негодных, и истинных существ Ты Сам создал.</w:t>
      </w:r>
    </w:p>
    <w:p/>
    <w:p>
      <w:pPr>
        <w:spacing w:before="160" w:after="40"/>
        <w:jc w:val="center"/>
      </w:pPr>
      <w:r>
        <w:rPr>
          <w:b/>
          <w:i w:val="0"/>
          <w:color w:val="550000"/>
          <w:sz w:val="26"/>
        </w:rPr>
        <w:t>ਤੁਧੁ ਆਪੇ ਪਰਖੇ ਲੋਕ ਸਬਾਏ ॥</w:t>
      </w:r>
    </w:p>
    <w:p>
      <w:pPr>
        <w:spacing w:after="60"/>
        <w:jc w:val="center"/>
      </w:pPr>
      <w:r>
        <w:rPr>
          <w:b w:val="0"/>
          <w:i/>
          <w:color w:val="444444"/>
          <w:sz w:val="20"/>
        </w:rPr>
        <w:t>tuḍh āpe parkhe lok sabāe</w:t>
      </w:r>
    </w:p>
    <w:p>
      <w:pPr>
        <w:spacing w:after="200"/>
        <w:jc w:val="center"/>
      </w:pPr>
      <w:r>
        <w:rPr>
          <w:b w:val="0"/>
          <w:i w:val="0"/>
          <w:color w:val="006000"/>
          <w:sz w:val="22"/>
        </w:rPr>
        <w:t>Ты Сам продолжаешь испытывать всех существ и их поступки.</w:t>
      </w:r>
    </w:p>
    <w:p/>
    <w:p>
      <w:pPr>
        <w:spacing w:before="160" w:after="40"/>
        <w:jc w:val="center"/>
      </w:pPr>
      <w:r>
        <w:rPr>
          <w:b/>
          <w:i w:val="0"/>
          <w:color w:val="550000"/>
          <w:sz w:val="26"/>
        </w:rPr>
        <w:t>ਖਰੇ ਪਰਖਿ ਖਜਾਨੈ ਪਾਇਹਿ ਖੋਟੇ ਭਰਮਿ ਭੁਲਾਵਣਿਆ ॥੬॥</w:t>
      </w:r>
    </w:p>
    <w:p>
      <w:pPr>
        <w:spacing w:after="60"/>
        <w:jc w:val="center"/>
      </w:pPr>
      <w:r>
        <w:rPr>
          <w:b w:val="0"/>
          <w:i/>
          <w:color w:val="444444"/>
          <w:sz w:val="20"/>
        </w:rPr>
        <w:t>khare parkh khajānai pāehi khoṭe bharam bhulāvaṇiā ||6||</w:t>
      </w:r>
    </w:p>
    <w:p>
      <w:pPr>
        <w:spacing w:after="200"/>
        <w:jc w:val="center"/>
      </w:pPr>
      <w:r>
        <w:rPr>
          <w:b w:val="0"/>
          <w:i w:val="0"/>
          <w:color w:val="006000"/>
          <w:sz w:val="22"/>
        </w:rPr>
        <w:t>Истинных существ, испытав, Ты помещаешь в Свою сокровищницу, то есть соединяешь со Своими стопами; а негодных ввергаешь в блуждание и сбиваешь на ложный путь ||6||</w:t>
      </w:r>
    </w:p>
    <w:p/>
    <w:p>
      <w:pPr>
        <w:spacing w:before="160" w:after="40"/>
        <w:jc w:val="center"/>
      </w:pPr>
      <w:r>
        <w:rPr>
          <w:b/>
          <w:i w:val="0"/>
          <w:color w:val="550000"/>
          <w:sz w:val="26"/>
        </w:rPr>
        <w:t>ਕਿਉ ਕਰਿ ਵੇਖਾ ਕਿਉ ਸਾਲਾਹੀ ॥</w:t>
      </w:r>
    </w:p>
    <w:p>
      <w:pPr>
        <w:spacing w:after="60"/>
        <w:jc w:val="center"/>
      </w:pPr>
      <w:r>
        <w:rPr>
          <w:b w:val="0"/>
          <w:i/>
          <w:color w:val="444444"/>
          <w:sz w:val="20"/>
        </w:rPr>
        <w:t>kiu kar vekhā kiu sālāhī</w:t>
      </w:r>
    </w:p>
    <w:p>
      <w:pPr>
        <w:spacing w:after="200"/>
        <w:jc w:val="center"/>
      </w:pPr>
      <w:r>
        <w:rPr>
          <w:b w:val="0"/>
          <w:i w:val="0"/>
          <w:color w:val="006000"/>
          <w:sz w:val="22"/>
        </w:rPr>
        <w:t>(О Творец!) Как мне, Твоему слуге, увидеть Тебя? Как мне славить Тебя?</w:t>
      </w:r>
    </w:p>
    <w:p/>
    <w:p>
      <w:pPr>
        <w:spacing w:before="160" w:after="40"/>
        <w:jc w:val="center"/>
      </w:pPr>
      <w:r>
        <w:rPr>
          <w:b/>
          <w:i w:val="0"/>
          <w:color w:val="550000"/>
          <w:sz w:val="26"/>
        </w:rPr>
        <w:t>ਗੁਰ ਪਰਸਾਦੀ ਸਬਦਿ ਸਲਾਹੀ ॥</w:t>
      </w:r>
    </w:p>
    <w:p>
      <w:pPr>
        <w:spacing w:after="60"/>
        <w:jc w:val="center"/>
      </w:pPr>
      <w:r>
        <w:rPr>
          <w:b w:val="0"/>
          <w:i/>
          <w:color w:val="444444"/>
          <w:sz w:val="20"/>
        </w:rPr>
        <w:t>gur parsādī sabad salāhī</w:t>
      </w:r>
    </w:p>
    <w:p>
      <w:pPr>
        <w:spacing w:after="200"/>
        <w:jc w:val="center"/>
      </w:pPr>
      <w:r>
        <w:rPr>
          <w:b w:val="0"/>
          <w:i w:val="0"/>
          <w:color w:val="006000"/>
          <w:sz w:val="22"/>
        </w:rPr>
        <w:t>(Если будет Твоя собственная милость и Ты даруешь мне Гуру), тогда по милости Гуру, соединившись со Словом Гуру, я смогу славить Тебя.</w:t>
      </w:r>
    </w:p>
    <w:p/>
    <w:p>
      <w:pPr>
        <w:spacing w:before="160" w:after="40"/>
        <w:jc w:val="center"/>
      </w:pPr>
      <w:r>
        <w:rPr>
          <w:b/>
          <w:i w:val="0"/>
          <w:color w:val="550000"/>
          <w:sz w:val="26"/>
        </w:rPr>
        <w:t>ਤੇਰੇ ਭਾਣੇ ਵਿਚਿ ਅੰਮ੍ਰਿਤੁ ਵਸੈ ਤੂੰ ਭਾਣੈ ਅੰਮ੍ਰਿਤੁ ਪੀਆਵਣਿਆ ॥੭॥</w:t>
      </w:r>
    </w:p>
    <w:p>
      <w:pPr>
        <w:spacing w:after="60"/>
        <w:jc w:val="center"/>
      </w:pPr>
      <w:r>
        <w:rPr>
          <w:b w:val="0"/>
          <w:i/>
          <w:color w:val="444444"/>
          <w:sz w:val="20"/>
        </w:rPr>
        <w:t>tere bhāṇe vich amrit vasai tū bhāṇai amrit pīāvaṇiā ||7||</w:t>
      </w:r>
    </w:p>
    <w:p>
      <w:pPr>
        <w:spacing w:after="200"/>
        <w:jc w:val="center"/>
      </w:pPr>
      <w:r>
        <w:rPr>
          <w:b w:val="0"/>
          <w:i w:val="0"/>
          <w:color w:val="006000"/>
          <w:sz w:val="22"/>
        </w:rPr>
        <w:t>(О Боже!) Только по Твоему повелению Твоё Имя-амрит поселяется в сердце существа, и только по Своему повелению Ты поишь существ Своим нектаром Имени ||7||</w:t>
      </w:r>
    </w:p>
    <w:p/>
    <w:p>
      <w:pPr>
        <w:spacing w:before="160" w:after="40"/>
        <w:jc w:val="center"/>
      </w:pPr>
      <w:r>
        <w:rPr>
          <w:b/>
          <w:i w:val="0"/>
          <w:color w:val="550000"/>
          <w:sz w:val="26"/>
        </w:rPr>
        <w:t>ਅੰਮ੍ਰਿਤ ਸਬਦੁ ਅੰਮ੍ਰਿਤ ਹਰਿ ਬਾਣੀ ॥</w:t>
      </w:r>
    </w:p>
    <w:p>
      <w:pPr>
        <w:spacing w:after="60"/>
        <w:jc w:val="center"/>
      </w:pPr>
      <w:r>
        <w:rPr>
          <w:b w:val="0"/>
          <w:i/>
          <w:color w:val="444444"/>
          <w:sz w:val="20"/>
        </w:rPr>
        <w:t>amrit sabad amrit har bāṇī</w:t>
      </w:r>
    </w:p>
    <w:p>
      <w:pPr>
        <w:spacing w:after="200"/>
        <w:jc w:val="center"/>
      </w:pPr>
      <w:r>
        <w:rPr>
          <w:b w:val="0"/>
          <w:i w:val="0"/>
          <w:color w:val="006000"/>
          <w:sz w:val="22"/>
        </w:rPr>
        <w:t>(О брат!) Гуршабд, дающий духовную жизнь, — это дающая духовную жизнь речь хвалы Хари,</w:t>
      </w:r>
    </w:p>
    <w:p/>
    <w:p>
      <w:pPr>
        <w:spacing w:before="160" w:after="40"/>
        <w:jc w:val="center"/>
      </w:pPr>
      <w:r>
        <w:rPr>
          <w:b/>
          <w:i w:val="0"/>
          <w:color w:val="550000"/>
          <w:sz w:val="26"/>
        </w:rPr>
        <w:t>ਸਤਿਗੁਰਿ ਸੇਵਿਐ ਰਿਦੈ ਸਮਾਣੀ ॥</w:t>
      </w:r>
    </w:p>
    <w:p>
      <w:pPr>
        <w:spacing w:after="60"/>
        <w:jc w:val="center"/>
      </w:pPr>
      <w:r>
        <w:rPr>
          <w:b w:val="0"/>
          <w:i/>
          <w:color w:val="444444"/>
          <w:sz w:val="20"/>
        </w:rPr>
        <w:t>satigur seviai ridai samāṇī</w:t>
      </w:r>
    </w:p>
    <w:p>
      <w:pPr>
        <w:spacing w:after="200"/>
        <w:jc w:val="center"/>
      </w:pPr>
      <w:r>
        <w:rPr>
          <w:b w:val="0"/>
          <w:i w:val="0"/>
          <w:color w:val="006000"/>
          <w:sz w:val="22"/>
        </w:rPr>
        <w:t>она может поселиться в сердце человека только тогда, когда он принимает опору и прибежище Сатгуру.</w:t>
      </w:r>
    </w:p>
    <w:p/>
    <w:p>
      <w:pPr>
        <w:spacing w:before="160" w:after="40"/>
        <w:jc w:val="center"/>
      </w:pPr>
      <w:r>
        <w:rPr>
          <w:b/>
          <w:i w:val="0"/>
          <w:color w:val="550000"/>
          <w:sz w:val="26"/>
        </w:rPr>
        <w:t>ਨਾਨਕ ਅੰਮ੍ਰਿਤ ਨਾਮੁ ਸਦਾ ਸੁਖਦਾਤਾ ਪੀ ਅੰਮ੍ਰਿਤੁ ਸਭ ਭੁਖ ਲਹਿ ਜਾਵਣਿਆ ॥੮॥੧੫॥੧੬॥</w:t>
      </w:r>
    </w:p>
    <w:p>
      <w:pPr>
        <w:spacing w:after="60"/>
        <w:jc w:val="center"/>
      </w:pPr>
      <w:r>
        <w:rPr>
          <w:b w:val="0"/>
          <w:i/>
          <w:color w:val="444444"/>
          <w:sz w:val="20"/>
        </w:rPr>
        <w:t>Nānak amrit nām sadā sukhdātā pī amrit sabh bhukh lahi jāvaṇiā ||8||15||16||</w:t>
      </w:r>
    </w:p>
    <w:p>
      <w:pPr>
        <w:spacing w:after="200"/>
        <w:jc w:val="center"/>
      </w:pPr>
      <w:r>
        <w:rPr>
          <w:b w:val="0"/>
          <w:i w:val="0"/>
          <w:color w:val="006000"/>
          <w:sz w:val="22"/>
        </w:rPr>
        <w:t>О Нанак! Имя Хари, дающее духовную жизнь, всегда дарует духовную радость. Когда пьют этот нектар Имени, уходит весь голод по майе ||8||15||16||</w:t>
      </w:r>
    </w:p>
    <w:p/>
    <w:p>
      <w:pPr>
        <w:spacing w:before="360" w:after="200"/>
        <w:jc w:val="center"/>
      </w:pPr>
      <w:r>
        <w:rPr>
          <w:b/>
          <w:color w:val="222222"/>
          <w:sz w:val="26"/>
        </w:rPr>
        <w:t>АНГ 119</w:t>
      </w:r>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ਅੰਮ੍ਰਿਤੁ ਵਰਸੈ ਸਹਜਿ ਸੁਭਾਏ ॥</w:t>
      </w:r>
    </w:p>
    <w:p>
      <w:pPr>
        <w:spacing w:after="60"/>
        <w:jc w:val="center"/>
      </w:pPr>
      <w:r>
        <w:rPr>
          <w:b w:val="0"/>
          <w:i/>
          <w:color w:val="444444"/>
          <w:sz w:val="20"/>
        </w:rPr>
        <w:t>Amrit varsai sahaj subhāe ॥</w:t>
      </w:r>
    </w:p>
    <w:p>
      <w:pPr>
        <w:spacing w:after="200"/>
        <w:jc w:val="center"/>
      </w:pPr>
      <w:r>
        <w:rPr>
          <w:b w:val="0"/>
          <w:i w:val="0"/>
          <w:color w:val="006000"/>
          <w:sz w:val="22"/>
        </w:rPr>
        <w:t>Когда человек утверждается во внутренней духовной устойчивости и соединяется с любовью к Богу, тогда внутри него проливается вода Имени, дающая духовную жизнь.</w:t>
      </w:r>
    </w:p>
    <w:p/>
    <w:p>
      <w:pPr>
        <w:spacing w:before="160" w:after="40"/>
        <w:jc w:val="center"/>
      </w:pPr>
      <w:r>
        <w:rPr>
          <w:b/>
          <w:i w:val="0"/>
          <w:color w:val="550000"/>
          <w:sz w:val="26"/>
        </w:rPr>
        <w:t>ਗੁਰਮੁਖਿ ਵਿਰਲਾ ਕੋਈ ਜਨੁ ਪਾਏ ॥</w:t>
      </w:r>
    </w:p>
    <w:p>
      <w:pPr>
        <w:spacing w:after="60"/>
        <w:jc w:val="center"/>
      </w:pPr>
      <w:r>
        <w:rPr>
          <w:b w:val="0"/>
          <w:i/>
          <w:color w:val="444444"/>
          <w:sz w:val="20"/>
        </w:rPr>
        <w:t>Gurmukh virlā koī jan pāe ॥</w:t>
      </w:r>
    </w:p>
    <w:p>
      <w:pPr>
        <w:spacing w:after="200"/>
        <w:jc w:val="center"/>
      </w:pPr>
      <w:r>
        <w:rPr>
          <w:b w:val="0"/>
          <w:i w:val="0"/>
          <w:color w:val="006000"/>
          <w:sz w:val="22"/>
        </w:rPr>
        <w:t>Но этот дар обретает лишь редкий человек, идущий по пути, указанному Гуру.</w:t>
      </w:r>
    </w:p>
    <w:p/>
    <w:p>
      <w:pPr>
        <w:spacing w:before="160" w:after="40"/>
        <w:jc w:val="center"/>
      </w:pPr>
      <w:r>
        <w:rPr>
          <w:b/>
          <w:i w:val="0"/>
          <w:color w:val="550000"/>
          <w:sz w:val="26"/>
        </w:rPr>
        <w:t>ਅੰਮ੍ਰਿਤੁ ਪੀ ਸਦਾ ਤ੍ਰਿਪਤਾਸੇ ਕਰਿ ਕਿਰਪਾ ਤ੍ਰਿਸਨਾ ਬੁਝਾਵਣਿਆ ॥੧॥</w:t>
      </w:r>
    </w:p>
    <w:p>
      <w:pPr>
        <w:spacing w:after="60"/>
        <w:jc w:val="center"/>
      </w:pPr>
      <w:r>
        <w:rPr>
          <w:b w:val="0"/>
          <w:i/>
          <w:color w:val="444444"/>
          <w:sz w:val="20"/>
        </w:rPr>
        <w:t>Amrit pī sadā triptāse kar kirpā trishnā bujhāvaṇiā ॥1॥</w:t>
      </w:r>
    </w:p>
    <w:p>
      <w:pPr>
        <w:spacing w:after="200"/>
        <w:jc w:val="center"/>
      </w:pPr>
      <w:r>
        <w:rPr>
          <w:b w:val="0"/>
          <w:i w:val="0"/>
          <w:color w:val="006000"/>
          <w:sz w:val="22"/>
        </w:rPr>
        <w:t>Испив эту воду Имени, дающую духовную жизнь, человек навсегда насыщается и больше не томится жаждой майи; по милости Бога его жажда угасает. ॥1॥</w:t>
      </w:r>
    </w:p>
    <w:p/>
    <w:p>
      <w:pPr>
        <w:spacing w:before="160" w:after="40"/>
        <w:jc w:val="center"/>
      </w:pPr>
      <w:r>
        <w:rPr>
          <w:b/>
          <w:i w:val="0"/>
          <w:color w:val="550000"/>
          <w:sz w:val="26"/>
        </w:rPr>
        <w:t>ਹਉ ਵਾਰੀ ਜੀਉ ਵਾਰੀ ਗੁਰਮੁਖਿ ਅੰਮ੍ਰਿਤੁ ਪੀਆਵਣਿਆ ॥</w:t>
      </w:r>
    </w:p>
    <w:p>
      <w:pPr>
        <w:spacing w:after="60"/>
        <w:jc w:val="center"/>
      </w:pPr>
      <w:r>
        <w:rPr>
          <w:b w:val="0"/>
          <w:i/>
          <w:color w:val="444444"/>
          <w:sz w:val="20"/>
        </w:rPr>
        <w:t>Hau vārī jīu vārī gurmukh amrit pīāvaṇiā ॥</w:t>
      </w:r>
    </w:p>
    <w:p>
      <w:pPr>
        <w:spacing w:after="200"/>
        <w:jc w:val="center"/>
      </w:pPr>
      <w:r>
        <w:rPr>
          <w:b w:val="0"/>
          <w:i w:val="0"/>
          <w:color w:val="006000"/>
          <w:sz w:val="22"/>
        </w:rPr>
        <w:t>Я всегда жертвую собой ради тех, кто, придя в прибежище Гуру, пьёт воду Имени, дающую духовную жизнь.</w:t>
      </w:r>
    </w:p>
    <w:p/>
    <w:p>
      <w:pPr>
        <w:spacing w:before="160" w:after="40"/>
        <w:jc w:val="center"/>
      </w:pPr>
      <w:r>
        <w:rPr>
          <w:b/>
          <w:i w:val="0"/>
          <w:color w:val="550000"/>
          <w:sz w:val="26"/>
        </w:rPr>
        <w:t>ਰਸਨਾ ਰਸੁ ਚਾਖਿ ਸਦਾ ਰਹੈ ਰੰਗਿ ਰਾਤੀ ਸਹਜੇ ਹਰਿ ਗੁਣ ਗਾਵਣਿਆ ॥੧॥ ਰਹਾਉ ॥</w:t>
      </w:r>
    </w:p>
    <w:p>
      <w:pPr>
        <w:spacing w:after="60"/>
        <w:jc w:val="center"/>
      </w:pPr>
      <w:r>
        <w:rPr>
          <w:b w:val="0"/>
          <w:i/>
          <w:color w:val="444444"/>
          <w:sz w:val="20"/>
        </w:rPr>
        <w:t>Rasnā ras chākh sadā rahai raṅg rātī sahaje har guṇ gāvaṇiā ॥1॥ rahāu ॥</w:t>
      </w:r>
    </w:p>
    <w:p>
      <w:pPr>
        <w:spacing w:after="200"/>
        <w:jc w:val="center"/>
      </w:pPr>
      <w:r>
        <w:rPr>
          <w:b w:val="0"/>
          <w:i w:val="0"/>
          <w:color w:val="006000"/>
          <w:sz w:val="22"/>
        </w:rPr>
        <w:t>Те, чей язык вкусил нектар Имени и кто всегда окрашен в любовь к Богу, пребывают во внутренней духовной устойчивости и поют качества Бога. ॥1॥ Пауза ॥</w:t>
      </w:r>
    </w:p>
    <w:p/>
    <w:p>
      <w:pPr>
        <w:spacing w:before="160" w:after="40"/>
        <w:jc w:val="center"/>
      </w:pPr>
      <w:r>
        <w:rPr>
          <w:b/>
          <w:i w:val="0"/>
          <w:color w:val="550000"/>
          <w:sz w:val="26"/>
        </w:rPr>
        <w:t>ਗੁਰ ਪਰਸਾਦੀ ਸਹਜੁ ਕੋ ਪਾਏ ॥</w:t>
      </w:r>
    </w:p>
    <w:p>
      <w:pPr>
        <w:spacing w:after="60"/>
        <w:jc w:val="center"/>
      </w:pPr>
      <w:r>
        <w:rPr>
          <w:b w:val="0"/>
          <w:i/>
          <w:color w:val="444444"/>
          <w:sz w:val="20"/>
        </w:rPr>
        <w:t>Gur parsādī sahaj ko pāe ॥</w:t>
      </w:r>
    </w:p>
    <w:p>
      <w:pPr>
        <w:spacing w:after="200"/>
        <w:jc w:val="center"/>
      </w:pPr>
      <w:r>
        <w:rPr>
          <w:b w:val="0"/>
          <w:i w:val="0"/>
          <w:color w:val="006000"/>
          <w:sz w:val="22"/>
        </w:rPr>
        <w:t>По милости Гуру редкий человек обретает внутреннюю духовную устойчивость,</w:t>
      </w:r>
    </w:p>
    <w:p/>
    <w:p>
      <w:pPr>
        <w:spacing w:before="160" w:after="40"/>
        <w:jc w:val="center"/>
      </w:pPr>
      <w:r>
        <w:rPr>
          <w:b/>
          <w:i w:val="0"/>
          <w:color w:val="550000"/>
          <w:sz w:val="26"/>
        </w:rPr>
        <w:t>ਦੁਬਿਧਾ ਮਾਰੇ ਇਕਸੁ ਸਿਉ ਲਿਵ ਲਾਏ ॥</w:t>
      </w:r>
    </w:p>
    <w:p>
      <w:pPr>
        <w:spacing w:after="60"/>
        <w:jc w:val="center"/>
      </w:pPr>
      <w:r>
        <w:rPr>
          <w:b w:val="0"/>
          <w:i/>
          <w:color w:val="444444"/>
          <w:sz w:val="20"/>
        </w:rPr>
        <w:t>Dubidhā māre ikas siu liv lāe ॥</w:t>
      </w:r>
    </w:p>
    <w:p>
      <w:pPr>
        <w:spacing w:after="200"/>
        <w:jc w:val="center"/>
      </w:pPr>
      <w:r>
        <w:rPr>
          <w:b w:val="0"/>
          <w:i w:val="0"/>
          <w:color w:val="006000"/>
          <w:sz w:val="22"/>
        </w:rPr>
        <w:t>и благодаря этому убивает раздвоенность ума и удерживает привязанность только к Богу.</w:t>
      </w:r>
    </w:p>
    <w:p/>
    <w:p>
      <w:pPr>
        <w:spacing w:before="160" w:after="40"/>
        <w:jc w:val="center"/>
      </w:pPr>
      <w:r>
        <w:rPr>
          <w:b/>
          <w:i w:val="0"/>
          <w:color w:val="550000"/>
          <w:sz w:val="26"/>
        </w:rPr>
        <w:t>ਨਦਰਿ ਕਰੇ ਤਾ ਹਰਿ ਗੁਣ ਗਾਵੈ ਨਦਰੀ ਸਚਿ ਸਮਾਵਣਿਆ ॥੨॥</w:t>
      </w:r>
    </w:p>
    <w:p>
      <w:pPr>
        <w:spacing w:after="60"/>
        <w:jc w:val="center"/>
      </w:pPr>
      <w:r>
        <w:rPr>
          <w:b w:val="0"/>
          <w:i/>
          <w:color w:val="444444"/>
          <w:sz w:val="20"/>
        </w:rPr>
        <w:t>Nadar kare tā har guṇ gāvai nadrī sach samāvaṇiā ॥2॥</w:t>
      </w:r>
    </w:p>
    <w:p>
      <w:pPr>
        <w:spacing w:after="200"/>
        <w:jc w:val="center"/>
      </w:pPr>
      <w:r>
        <w:rPr>
          <w:b w:val="0"/>
          <w:i w:val="0"/>
          <w:color w:val="006000"/>
          <w:sz w:val="22"/>
        </w:rPr>
        <w:t>Когда Бог обращает на кого-то милостивый взор, тогда тот поёт Его качества и по взгляду Его милости остаётся погружённым в Вечного. ॥2॥</w:t>
      </w:r>
    </w:p>
    <w:p/>
    <w:p>
      <w:pPr>
        <w:spacing w:before="160" w:after="40"/>
        <w:jc w:val="center"/>
      </w:pPr>
      <w:r>
        <w:rPr>
          <w:b/>
          <w:i w:val="0"/>
          <w:color w:val="550000"/>
          <w:sz w:val="26"/>
        </w:rPr>
        <w:t>ਸਭਨਾ ਉਪਰਿ ਨਦਰਿ ਪ੍ਰਭ ਤੇਰੀ ॥</w:t>
      </w:r>
    </w:p>
    <w:p>
      <w:pPr>
        <w:spacing w:after="60"/>
        <w:jc w:val="center"/>
      </w:pPr>
      <w:r>
        <w:rPr>
          <w:b w:val="0"/>
          <w:i/>
          <w:color w:val="444444"/>
          <w:sz w:val="20"/>
        </w:rPr>
        <w:t>Sabhnā upar nadar prabh terī ॥</w:t>
      </w:r>
    </w:p>
    <w:p>
      <w:pPr>
        <w:spacing w:after="200"/>
        <w:jc w:val="center"/>
      </w:pPr>
      <w:r>
        <w:rPr>
          <w:b w:val="0"/>
          <w:i w:val="0"/>
          <w:color w:val="006000"/>
          <w:sz w:val="22"/>
        </w:rPr>
        <w:t>О Бог! Твой милостивый взгляд простирается на всех существ,</w:t>
      </w:r>
    </w:p>
    <w:p/>
    <w:p>
      <w:pPr>
        <w:spacing w:before="160" w:after="40"/>
        <w:jc w:val="center"/>
      </w:pPr>
      <w:r>
        <w:rPr>
          <w:b/>
          <w:i w:val="0"/>
          <w:color w:val="550000"/>
          <w:sz w:val="26"/>
        </w:rPr>
        <w:t>ਕਿਸੈ ਥੋੜੀ ਕਿਸੈ ਹੈ ਘਣੇਰੀ ॥</w:t>
      </w:r>
    </w:p>
    <w:p>
      <w:pPr>
        <w:spacing w:after="60"/>
        <w:jc w:val="center"/>
      </w:pPr>
      <w:r>
        <w:rPr>
          <w:b w:val="0"/>
          <w:i/>
          <w:color w:val="444444"/>
          <w:sz w:val="20"/>
        </w:rPr>
        <w:t>Kisai thoṛī kisai hai ghaṇerī ॥</w:t>
      </w:r>
    </w:p>
    <w:p>
      <w:pPr>
        <w:spacing w:after="200"/>
        <w:jc w:val="center"/>
      </w:pPr>
      <w:r>
        <w:rPr>
          <w:b w:val="0"/>
          <w:i w:val="0"/>
          <w:color w:val="006000"/>
          <w:sz w:val="22"/>
        </w:rPr>
        <w:t>но на кого-то немного, а на кого-то в большей мере.</w:t>
      </w:r>
    </w:p>
    <w:p/>
    <w:p>
      <w:pPr>
        <w:spacing w:before="160" w:after="40"/>
        <w:jc w:val="center"/>
      </w:pPr>
      <w:r>
        <w:rPr>
          <w:b/>
          <w:i w:val="0"/>
          <w:color w:val="550000"/>
          <w:sz w:val="26"/>
        </w:rPr>
        <w:t>ਤੁਝ ਤੇ ਬਾਹਰਿ ਕਿਛੁ ਨ ਹੋਵੈ ਗੁਰਮੁਖਿ ਸੋਝੀ ਪਾਵਣਿਆ ॥੩॥</w:t>
      </w:r>
    </w:p>
    <w:p>
      <w:pPr>
        <w:spacing w:after="60"/>
        <w:jc w:val="center"/>
      </w:pPr>
      <w:r>
        <w:rPr>
          <w:b w:val="0"/>
          <w:i/>
          <w:color w:val="444444"/>
          <w:sz w:val="20"/>
        </w:rPr>
        <w:t>Tujh te bāhar kichh na hovai gurmukh sojhī pāvaṇiā ॥3॥</w:t>
      </w:r>
    </w:p>
    <w:p>
      <w:pPr>
        <w:spacing w:after="200"/>
        <w:jc w:val="center"/>
      </w:pPr>
      <w:r>
        <w:rPr>
          <w:b w:val="0"/>
          <w:i w:val="0"/>
          <w:color w:val="006000"/>
          <w:sz w:val="22"/>
        </w:rPr>
        <w:t>Что без Тебя, без Твоего милостивого взгляда, ничего не происходит, это понимает тот, кто приходит в прибежище Гуру. ॥3॥</w:t>
      </w:r>
    </w:p>
    <w:p/>
    <w:p>
      <w:pPr>
        <w:spacing w:before="160" w:after="40"/>
        <w:jc w:val="center"/>
      </w:pPr>
      <w:r>
        <w:rPr>
          <w:b/>
          <w:i w:val="0"/>
          <w:color w:val="550000"/>
          <w:sz w:val="26"/>
        </w:rPr>
        <w:t>ਗੁਰਮੁਖਿ ਤਤੁ ਹੈ ਬੀਚਾਰਾ ॥</w:t>
      </w:r>
    </w:p>
    <w:p>
      <w:pPr>
        <w:spacing w:after="60"/>
        <w:jc w:val="center"/>
      </w:pPr>
      <w:r>
        <w:rPr>
          <w:b w:val="0"/>
          <w:i/>
          <w:color w:val="444444"/>
          <w:sz w:val="20"/>
        </w:rPr>
        <w:t>Gurmukh tat hai bīchārā ॥</w:t>
      </w:r>
    </w:p>
    <w:p>
      <w:pPr>
        <w:spacing w:after="200"/>
        <w:jc w:val="center"/>
      </w:pPr>
      <w:r>
        <w:rPr>
          <w:b w:val="0"/>
          <w:i w:val="0"/>
          <w:color w:val="006000"/>
          <w:sz w:val="22"/>
        </w:rPr>
        <w:t>О Бог! Человек, живущий лицом к Гуру, постиг эту сущностную истину,</w:t>
      </w:r>
    </w:p>
    <w:p/>
    <w:p>
      <w:pPr>
        <w:spacing w:before="160" w:after="40"/>
        <w:jc w:val="center"/>
      </w:pPr>
      <w:r>
        <w:rPr>
          <w:b/>
          <w:i w:val="0"/>
          <w:color w:val="550000"/>
          <w:sz w:val="26"/>
        </w:rPr>
        <w:t>ਅੰਮ੍ਰਿਤਿ ਭਰੇ ਤੇਰੇ ਭੰਡਾਰਾ ॥</w:t>
      </w:r>
    </w:p>
    <w:p>
      <w:pPr>
        <w:spacing w:after="60"/>
        <w:jc w:val="center"/>
      </w:pPr>
      <w:r>
        <w:rPr>
          <w:b w:val="0"/>
          <w:i/>
          <w:color w:val="444444"/>
          <w:sz w:val="20"/>
        </w:rPr>
        <w:t>Amrit bhare tere bhaṇḍārā ॥</w:t>
      </w:r>
    </w:p>
    <w:p>
      <w:pPr>
        <w:spacing w:after="200"/>
        <w:jc w:val="center"/>
      </w:pPr>
      <w:r>
        <w:rPr>
          <w:b w:val="0"/>
          <w:i w:val="0"/>
          <w:color w:val="006000"/>
          <w:sz w:val="22"/>
        </w:rPr>
        <w:t>что Твои сокровищницы наполнены водой Твоего Имени, дающей духовную жизнь.</w:t>
      </w:r>
    </w:p>
    <w:p/>
    <w:p>
      <w:pPr>
        <w:spacing w:before="160" w:after="40"/>
        <w:jc w:val="center"/>
      </w:pPr>
      <w:r>
        <w:rPr>
          <w:b/>
          <w:i w:val="0"/>
          <w:color w:val="550000"/>
          <w:sz w:val="26"/>
        </w:rPr>
        <w:t>ਬਿਨੁ ਸਤਿਗੁਰ ਸੇਵੇ ਕੋਈ ਨ ਪਾਵੈ ਗੁਰ ਕਿਰਪਾ ਤੇ ਪਾਵਣਿਆ ॥੪॥</w:t>
      </w:r>
    </w:p>
    <w:p>
      <w:pPr>
        <w:spacing w:after="60"/>
        <w:jc w:val="center"/>
      </w:pPr>
      <w:r>
        <w:rPr>
          <w:b w:val="0"/>
          <w:i/>
          <w:color w:val="444444"/>
          <w:sz w:val="20"/>
        </w:rPr>
        <w:t>Bin satgur seve koī na pāvai gur kirpā te pāvaṇiā ॥4॥</w:t>
      </w:r>
    </w:p>
    <w:p>
      <w:pPr>
        <w:spacing w:after="200"/>
        <w:jc w:val="center"/>
      </w:pPr>
      <w:r>
        <w:rPr>
          <w:b w:val="0"/>
          <w:i w:val="0"/>
          <w:color w:val="006000"/>
          <w:sz w:val="22"/>
        </w:rPr>
        <w:t>Такой человек знает, что без прибежища у Гуру никто не может получить нектар Имени; обрести его можно только по милости Гуру. ॥4॥</w:t>
      </w:r>
    </w:p>
    <w:p/>
    <w:p>
      <w:pPr>
        <w:spacing w:before="160" w:after="40"/>
        <w:jc w:val="center"/>
      </w:pPr>
      <w:r>
        <w:rPr>
          <w:b/>
          <w:i w:val="0"/>
          <w:color w:val="550000"/>
          <w:sz w:val="26"/>
        </w:rPr>
        <w:t>ਸਤਿਗੁਰੁ ਸੇਵੈ ਸੋ ਜਨੁ ਸੋਹੈ ॥</w:t>
      </w:r>
    </w:p>
    <w:p>
      <w:pPr>
        <w:spacing w:after="60"/>
        <w:jc w:val="center"/>
      </w:pPr>
      <w:r>
        <w:rPr>
          <w:b w:val="0"/>
          <w:i/>
          <w:color w:val="444444"/>
          <w:sz w:val="20"/>
        </w:rPr>
        <w:t>Satgur sevai so jan sohai ॥</w:t>
      </w:r>
    </w:p>
    <w:p>
      <w:pPr>
        <w:spacing w:after="200"/>
        <w:jc w:val="center"/>
      </w:pPr>
      <w:r>
        <w:rPr>
          <w:b w:val="0"/>
          <w:i w:val="0"/>
          <w:color w:val="006000"/>
          <w:sz w:val="22"/>
        </w:rPr>
        <w:t>Тот человек, который приходит в прибежище Гуру, становится обладателем прекрасной жизни,</w:t>
      </w:r>
    </w:p>
    <w:p/>
    <w:p>
      <w:pPr>
        <w:spacing w:before="160" w:after="40"/>
        <w:jc w:val="center"/>
      </w:pPr>
      <w:r>
        <w:rPr>
          <w:b/>
          <w:i w:val="0"/>
          <w:color w:val="550000"/>
          <w:sz w:val="26"/>
        </w:rPr>
        <w:t>ਅੰਮ੍ਰਿਤ ਨਾਮਿ ਅੰਤਰੁ ਮਨੁ ਮੋਹੈ ॥</w:t>
      </w:r>
    </w:p>
    <w:p>
      <w:pPr>
        <w:spacing w:after="60"/>
        <w:jc w:val="center"/>
      </w:pPr>
      <w:r>
        <w:rPr>
          <w:b w:val="0"/>
          <w:i/>
          <w:color w:val="444444"/>
          <w:sz w:val="20"/>
        </w:rPr>
        <w:t>Amrit nām antar man mohai ॥</w:t>
      </w:r>
    </w:p>
    <w:p>
      <w:pPr>
        <w:spacing w:after="200"/>
        <w:jc w:val="center"/>
      </w:pPr>
      <w:r>
        <w:rPr>
          <w:b w:val="0"/>
          <w:i w:val="0"/>
          <w:color w:val="006000"/>
          <w:sz w:val="22"/>
        </w:rPr>
        <w:t>и его внутренний ум пребывает в упоении Имени, дающем духовную жизнь.</w:t>
      </w:r>
    </w:p>
    <w:p/>
    <w:p>
      <w:pPr>
        <w:spacing w:before="160" w:after="40"/>
        <w:jc w:val="center"/>
      </w:pPr>
      <w:r>
        <w:rPr>
          <w:b/>
          <w:i w:val="0"/>
          <w:color w:val="550000"/>
          <w:sz w:val="26"/>
        </w:rPr>
        <w:t>ਅੰਮ੍ਰਿਤਿ ਮਨੁ ਤਨੁ ਬਾਣੀ ਰਤਾ ਅੰਮ੍ਰਿਤੁ ਸਹਜਿ ਸੁਣਾਵਣਿਆ ॥੫॥</w:t>
      </w:r>
    </w:p>
    <w:p>
      <w:pPr>
        <w:spacing w:after="60"/>
        <w:jc w:val="center"/>
      </w:pPr>
      <w:r>
        <w:rPr>
          <w:b w:val="0"/>
          <w:i/>
          <w:color w:val="444444"/>
          <w:sz w:val="20"/>
        </w:rPr>
        <w:t>Amrit man tan bāṇī ratā amrit sahaj suṇāvaṇiā ॥5॥</w:t>
      </w:r>
    </w:p>
    <w:p>
      <w:pPr>
        <w:spacing w:after="200"/>
        <w:jc w:val="center"/>
      </w:pPr>
      <w:r>
        <w:rPr>
          <w:b w:val="0"/>
          <w:i w:val="0"/>
          <w:color w:val="006000"/>
          <w:sz w:val="22"/>
        </w:rPr>
        <w:t>Его ум и тело окрашиваются нектаром Имени и словом хвалы; пребывая во внутренней духовной устойчивости, он продолжает слушать звучание Имени, дающее духовную жизнь. ॥5॥</w:t>
      </w:r>
    </w:p>
    <w:p/>
    <w:p>
      <w:pPr>
        <w:spacing w:before="160" w:after="40"/>
        <w:jc w:val="center"/>
      </w:pPr>
      <w:r>
        <w:rPr>
          <w:b/>
          <w:i w:val="0"/>
          <w:color w:val="550000"/>
          <w:sz w:val="26"/>
        </w:rPr>
        <w:t>ਮਨਮੁਖੁ ਭੂਲਾ ਦੂਜੈ ਭਾਇ ਖੁਆਏ ॥</w:t>
      </w:r>
    </w:p>
    <w:p>
      <w:pPr>
        <w:spacing w:after="60"/>
        <w:jc w:val="center"/>
      </w:pPr>
      <w:r>
        <w:rPr>
          <w:b w:val="0"/>
          <w:i/>
          <w:color w:val="444444"/>
          <w:sz w:val="20"/>
        </w:rPr>
        <w:t>Manmukh bhūlā dūjai bhāe khuāe ॥</w:t>
      </w:r>
    </w:p>
    <w:p>
      <w:pPr>
        <w:spacing w:after="200"/>
        <w:jc w:val="center"/>
      </w:pPr>
      <w:r>
        <w:rPr>
          <w:b w:val="0"/>
          <w:i w:val="0"/>
          <w:color w:val="006000"/>
          <w:sz w:val="22"/>
        </w:rPr>
        <w:t>А человек, идущий за своим умом, сбивается с пути; увлёкшись любовью к майе, он теряет верную дорогу жизни.</w:t>
      </w:r>
    </w:p>
    <w:p/>
    <w:p>
      <w:pPr>
        <w:spacing w:before="160" w:after="40"/>
        <w:jc w:val="center"/>
      </w:pPr>
      <w:r>
        <w:rPr>
          <w:b/>
          <w:i w:val="0"/>
          <w:color w:val="550000"/>
          <w:sz w:val="26"/>
        </w:rPr>
        <w:t>ਨਾਮੁ ਨ ਲੇਵੈ ਮਰੈ ਬਿਖੁ ਖਾਏ ॥</w:t>
      </w:r>
    </w:p>
    <w:p>
      <w:pPr>
        <w:spacing w:after="60"/>
        <w:jc w:val="center"/>
      </w:pPr>
      <w:r>
        <w:rPr>
          <w:b w:val="0"/>
          <w:i/>
          <w:color w:val="444444"/>
          <w:sz w:val="20"/>
        </w:rPr>
        <w:t>Nām na levai marai bikh khāe ॥</w:t>
      </w:r>
    </w:p>
    <w:p>
      <w:pPr>
        <w:spacing w:after="200"/>
        <w:jc w:val="center"/>
      </w:pPr>
      <w:r>
        <w:rPr>
          <w:b w:val="0"/>
          <w:i w:val="0"/>
          <w:color w:val="006000"/>
          <w:sz w:val="22"/>
        </w:rPr>
        <w:t>Он не помнит Имя Бога и, вкусив яд привязанности к майе, навлекает на себя духовную смерть.</w:t>
      </w:r>
    </w:p>
    <w:p/>
    <w:p>
      <w:pPr>
        <w:spacing w:before="160" w:after="40"/>
        <w:jc w:val="center"/>
      </w:pPr>
      <w:r>
        <w:rPr>
          <w:b/>
          <w:i w:val="0"/>
          <w:color w:val="550000"/>
          <w:sz w:val="26"/>
        </w:rPr>
        <w:t>ਅਨਦਿਨੁ ਸਦਾ ਵਿਸਟਾ ਮਹਿ ਵਾਸਾ ਬਿਨੁ ਸੇਵਾ ਜਨਮੁ ਗਵਾਵਣਿਆ ॥੬॥</w:t>
      </w:r>
    </w:p>
    <w:p>
      <w:pPr>
        <w:spacing w:after="60"/>
        <w:jc w:val="center"/>
      </w:pPr>
      <w:r>
        <w:rPr>
          <w:b w:val="0"/>
          <w:i/>
          <w:color w:val="444444"/>
          <w:sz w:val="20"/>
        </w:rPr>
        <w:t>Andin sadā visṭā meh vāsā bin sevā janam gavāvaṇiā ॥6॥</w:t>
      </w:r>
    </w:p>
    <w:p>
      <w:pPr>
        <w:spacing w:after="200"/>
        <w:jc w:val="center"/>
      </w:pPr>
      <w:r>
        <w:rPr>
          <w:b w:val="0"/>
          <w:i w:val="0"/>
          <w:color w:val="006000"/>
          <w:sz w:val="22"/>
        </w:rPr>
        <w:t>Подобно червю в грязи, он всегда и постоянно пребывает в нечистоте пороков; без служения и преданности Богу он растрачивает впустую своё человеческое рождение. ॥6॥</w:t>
      </w:r>
    </w:p>
    <w:p/>
    <w:p>
      <w:pPr>
        <w:spacing w:before="160" w:after="40"/>
        <w:jc w:val="center"/>
      </w:pPr>
      <w:r>
        <w:rPr>
          <w:b/>
          <w:i w:val="0"/>
          <w:color w:val="550000"/>
          <w:sz w:val="26"/>
        </w:rPr>
        <w:t>ਅੰਮ੍ਰਿਤੁ ਪੀਵੈ ਜਿਸ ਨੋ ਆਪਿ ਪੀਆਏ ॥</w:t>
      </w:r>
    </w:p>
    <w:p>
      <w:pPr>
        <w:spacing w:after="60"/>
        <w:jc w:val="center"/>
      </w:pPr>
      <w:r>
        <w:rPr>
          <w:b w:val="0"/>
          <w:i/>
          <w:color w:val="444444"/>
          <w:sz w:val="20"/>
        </w:rPr>
        <w:t>Amrit pīvai jis no āp pīāe ॥</w:t>
      </w:r>
    </w:p>
    <w:p>
      <w:pPr>
        <w:spacing w:after="200"/>
        <w:jc w:val="center"/>
      </w:pPr>
      <w:r>
        <w:rPr>
          <w:b w:val="0"/>
          <w:i w:val="0"/>
          <w:color w:val="006000"/>
          <w:sz w:val="22"/>
        </w:rPr>
        <w:t>Но что могут сами существа? Лишь тот пьёт воду Имени, дающую духовную жизнь, кого Сам Бог поит ею.</w:t>
      </w:r>
    </w:p>
    <w:p/>
    <w:p>
      <w:pPr>
        <w:spacing w:before="160" w:after="40"/>
        <w:jc w:val="center"/>
      </w:pPr>
      <w:r>
        <w:rPr>
          <w:b/>
          <w:i w:val="0"/>
          <w:color w:val="550000"/>
          <w:sz w:val="26"/>
        </w:rPr>
        <w:t>ਗੁਰ ਪਰਸਾਦੀ ਸਹਜਿ ਲਿਵ ਲਾਏ ॥</w:t>
      </w:r>
    </w:p>
    <w:p>
      <w:pPr>
        <w:spacing w:after="60"/>
        <w:jc w:val="center"/>
      </w:pPr>
      <w:r>
        <w:rPr>
          <w:b w:val="0"/>
          <w:i/>
          <w:color w:val="444444"/>
          <w:sz w:val="20"/>
        </w:rPr>
        <w:t>Gur parsādī sahaj liv lāe ॥</w:t>
      </w:r>
    </w:p>
    <w:p>
      <w:pPr>
        <w:spacing w:after="200"/>
        <w:jc w:val="center"/>
      </w:pPr>
      <w:r>
        <w:rPr>
          <w:b w:val="0"/>
          <w:i w:val="0"/>
          <w:color w:val="006000"/>
          <w:sz w:val="22"/>
        </w:rPr>
        <w:t>По милости Гуру такой человек, пребывая во внутренней духовной устойчивости, удерживает своё сознание связанным со стопами Бога.</w:t>
      </w:r>
    </w:p>
    <w:p/>
    <w:p>
      <w:pPr>
        <w:spacing w:before="160" w:after="40"/>
        <w:jc w:val="center"/>
      </w:pPr>
      <w:r>
        <w:rPr>
          <w:b/>
          <w:i w:val="0"/>
          <w:color w:val="550000"/>
          <w:sz w:val="26"/>
        </w:rPr>
        <w:t>ਪੂਰਨ ਪੂਰਿ ਰਹਿਆ ਸਭ ਆਪੇ ਗੁਰਮਤਿ ਨਦਰੀ ਆਵਣਿਆ ॥੭॥</w:t>
      </w:r>
    </w:p>
    <w:p>
      <w:pPr>
        <w:spacing w:after="60"/>
        <w:jc w:val="center"/>
      </w:pPr>
      <w:r>
        <w:rPr>
          <w:b w:val="0"/>
          <w:i/>
          <w:color w:val="444444"/>
          <w:sz w:val="20"/>
        </w:rPr>
        <w:t>Pūraṇ pūr rahiā sabh āpe gurmat nadrī āvaṇiā ॥7॥</w:t>
      </w:r>
    </w:p>
    <w:p>
      <w:pPr>
        <w:spacing w:after="200"/>
        <w:jc w:val="center"/>
      </w:pPr>
      <w:r>
        <w:rPr>
          <w:b w:val="0"/>
          <w:i w:val="0"/>
          <w:color w:val="006000"/>
          <w:sz w:val="22"/>
        </w:rPr>
        <w:t>Приняв наставление Сатгуру, он ясно видит, что всепроникающий Бог Сам присутствует всюду. ॥7॥</w:t>
      </w:r>
    </w:p>
    <w:p/>
    <w:p>
      <w:pPr>
        <w:spacing w:before="160" w:after="40"/>
        <w:jc w:val="center"/>
      </w:pPr>
      <w:r>
        <w:rPr>
          <w:b/>
          <w:i w:val="0"/>
          <w:color w:val="550000"/>
          <w:sz w:val="26"/>
        </w:rPr>
        <w:t>ਆਪੇ ਆਪਿ ਨਿਰੰਜਨੁ ਸੋਈ ॥</w:t>
      </w:r>
    </w:p>
    <w:p>
      <w:pPr>
        <w:spacing w:after="60"/>
        <w:jc w:val="center"/>
      </w:pPr>
      <w:r>
        <w:rPr>
          <w:b w:val="0"/>
          <w:i/>
          <w:color w:val="444444"/>
          <w:sz w:val="20"/>
        </w:rPr>
        <w:t>Āpe āp nirañjan soī ॥</w:t>
      </w:r>
    </w:p>
    <w:p>
      <w:pPr>
        <w:spacing w:after="200"/>
        <w:jc w:val="center"/>
      </w:pPr>
      <w:r>
        <w:rPr>
          <w:b w:val="0"/>
          <w:i w:val="0"/>
          <w:color w:val="006000"/>
          <w:sz w:val="22"/>
        </w:rPr>
        <w:t>О брат! Бог, пребывающий выше влияния майи, Сам присутствует повсюду.</w:t>
      </w:r>
    </w:p>
    <w:p/>
    <w:p>
      <w:pPr>
        <w:spacing w:before="160" w:after="40"/>
        <w:jc w:val="center"/>
      </w:pPr>
      <w:r>
        <w:rPr>
          <w:b/>
          <w:i w:val="0"/>
          <w:color w:val="550000"/>
          <w:sz w:val="26"/>
        </w:rPr>
        <w:t>ਜਿਨਿ ਸਿਰਜੀ ਤਿਨਿ ਆਪੇ ਗੋਈ ॥</w:t>
      </w:r>
    </w:p>
    <w:p>
      <w:pPr>
        <w:spacing w:after="60"/>
        <w:jc w:val="center"/>
      </w:pPr>
      <w:r>
        <w:rPr>
          <w:b w:val="0"/>
          <w:i/>
          <w:color w:val="444444"/>
          <w:sz w:val="20"/>
        </w:rPr>
        <w:t>Jin sirjī tin āpe goī ॥</w:t>
      </w:r>
    </w:p>
    <w:p>
      <w:pPr>
        <w:spacing w:after="200"/>
        <w:jc w:val="center"/>
      </w:pPr>
      <w:r>
        <w:rPr>
          <w:b w:val="0"/>
          <w:i w:val="0"/>
          <w:color w:val="006000"/>
          <w:sz w:val="22"/>
        </w:rPr>
        <w:t>Тот Бог, Который создал это творение, Сам же его и уничтожает.</w:t>
      </w:r>
    </w:p>
    <w:p/>
    <w:p>
      <w:pPr>
        <w:spacing w:before="160" w:after="40"/>
        <w:jc w:val="center"/>
      </w:pPr>
      <w:r>
        <w:rPr>
          <w:b/>
          <w:i w:val="0"/>
          <w:color w:val="550000"/>
          <w:sz w:val="26"/>
        </w:rPr>
        <w:t>ਨਾਨਕ ਨਾਮੁ ਸਮਾਲਿ ਸਦਾ ਤੂੰ ਸਹਜੇ ਸਚਿ ਸਮਾਵਣਿਆ ॥੮॥੧੬॥੧੭॥</w:t>
      </w:r>
    </w:p>
    <w:p>
      <w:pPr>
        <w:spacing w:after="60"/>
        <w:jc w:val="center"/>
      </w:pPr>
      <w:r>
        <w:rPr>
          <w:b w:val="0"/>
          <w:i/>
          <w:color w:val="444444"/>
          <w:sz w:val="20"/>
        </w:rPr>
        <w:t>Nānak nām samāl sadā tū sahaje sach samāvaṇiā ॥8॥16॥17॥</w:t>
      </w:r>
    </w:p>
    <w:p>
      <w:pPr>
        <w:spacing w:after="200"/>
        <w:jc w:val="center"/>
      </w:pPr>
      <w:r>
        <w:rPr>
          <w:b w:val="0"/>
          <w:i w:val="0"/>
          <w:color w:val="006000"/>
          <w:sz w:val="22"/>
        </w:rPr>
        <w:t>О Нанак! Всегда храни в своём сердце Имя Бога. По благодати памятования Имени, пребывая во внутренней духовной устойчивости, человек сливается с Вечным Богом. ॥8॥16॥17॥</w:t>
      </w:r>
    </w:p>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ਸੇ ਸਚਿ ਲਾਗੇ ਜੋ ਤੁਧੁ ਭਾਏ ॥</w:t>
      </w:r>
    </w:p>
    <w:p>
      <w:pPr>
        <w:spacing w:after="60"/>
        <w:jc w:val="center"/>
      </w:pPr>
      <w:r>
        <w:rPr>
          <w:b w:val="0"/>
          <w:i/>
          <w:color w:val="444444"/>
          <w:sz w:val="20"/>
        </w:rPr>
        <w:t>Se sach lāge jo tudh bhāe ॥</w:t>
      </w:r>
    </w:p>
    <w:p>
      <w:pPr>
        <w:spacing w:after="200"/>
        <w:jc w:val="center"/>
      </w:pPr>
      <w:r>
        <w:rPr>
          <w:b w:val="0"/>
          <w:i w:val="0"/>
          <w:color w:val="006000"/>
          <w:sz w:val="22"/>
        </w:rPr>
        <w:t>О Бог! Те люди, которые Тебе угодны, остаются соединёнными с Твоим вечным Именем.</w:t>
      </w:r>
    </w:p>
    <w:p/>
    <w:p>
      <w:pPr>
        <w:spacing w:before="160" w:after="40"/>
        <w:jc w:val="center"/>
      </w:pPr>
      <w:r>
        <w:rPr>
          <w:b/>
          <w:i w:val="0"/>
          <w:color w:val="550000"/>
          <w:sz w:val="26"/>
        </w:rPr>
        <w:t>ਸਦਾ ਸਚੁ ਸੇਵਹਿ ਸਹਜ ਸੁਭਾਏ ॥</w:t>
      </w:r>
    </w:p>
    <w:p>
      <w:pPr>
        <w:spacing w:after="60"/>
        <w:jc w:val="center"/>
      </w:pPr>
      <w:r>
        <w:rPr>
          <w:b w:val="0"/>
          <w:i/>
          <w:color w:val="444444"/>
          <w:sz w:val="20"/>
        </w:rPr>
        <w:t>Sadā sach seveh sahaj subhāe ॥</w:t>
      </w:r>
    </w:p>
    <w:p>
      <w:pPr>
        <w:spacing w:after="200"/>
        <w:jc w:val="center"/>
      </w:pPr>
      <w:r>
        <w:rPr>
          <w:b w:val="0"/>
          <w:i w:val="0"/>
          <w:color w:val="006000"/>
          <w:sz w:val="22"/>
        </w:rPr>
        <w:t>Они, пребывая в состоянии внутренней духовной устойчивости, постоянно помнят Твоё вечное Имя.</w:t>
      </w:r>
    </w:p>
    <w:p/>
    <w:p>
      <w:pPr>
        <w:spacing w:before="160" w:after="40"/>
        <w:jc w:val="center"/>
      </w:pPr>
      <w:r>
        <w:rPr>
          <w:b/>
          <w:i w:val="0"/>
          <w:color w:val="550000"/>
          <w:sz w:val="26"/>
        </w:rPr>
        <w:t>ਸਚੈ ਸਬਦਿ ਸਚਾ ਸਾਲਾਹੀ ਸਚੈ ਮੇਲਿ ਮਿਲਾਵਣਿਆ ॥੧॥</w:t>
      </w:r>
    </w:p>
    <w:p>
      <w:pPr>
        <w:spacing w:after="60"/>
        <w:jc w:val="center"/>
      </w:pPr>
      <w:r>
        <w:rPr>
          <w:b w:val="0"/>
          <w:i/>
          <w:color w:val="444444"/>
          <w:sz w:val="20"/>
        </w:rPr>
        <w:t>Sachai sabad sachā sālāhī sachai mel milāvaṇiā ॥1॥</w:t>
      </w:r>
    </w:p>
    <w:p>
      <w:pPr>
        <w:spacing w:after="200"/>
        <w:jc w:val="center"/>
      </w:pPr>
      <w:r>
        <w:rPr>
          <w:b w:val="0"/>
          <w:i w:val="0"/>
          <w:color w:val="006000"/>
          <w:sz w:val="22"/>
        </w:rPr>
        <w:t>О брат! Если будет милость Бога, то и я через слово хвалы Вечному Богу буду постоянно восхвалять Его; те, кто поёт эту хвалу, остаются соединёнными со стопами Вечного Бога. ॥1॥</w:t>
      </w:r>
    </w:p>
    <w:p/>
    <w:p>
      <w:pPr>
        <w:spacing w:before="160" w:after="40"/>
        <w:jc w:val="center"/>
      </w:pPr>
      <w:r>
        <w:rPr>
          <w:b/>
          <w:i w:val="0"/>
          <w:color w:val="550000"/>
          <w:sz w:val="26"/>
        </w:rPr>
        <w:t>ਹਉ ਵਾਰੀ ਜੀਉ ਵਾਰੀ ਸਚੁ ਸਾਲਾਹਣਿਆ ॥</w:t>
      </w:r>
    </w:p>
    <w:p>
      <w:pPr>
        <w:spacing w:after="60"/>
        <w:jc w:val="center"/>
      </w:pPr>
      <w:r>
        <w:rPr>
          <w:b w:val="0"/>
          <w:i/>
          <w:color w:val="444444"/>
          <w:sz w:val="20"/>
        </w:rPr>
        <w:t>Hau vārī jīu vārī sach sālāhaṇiā ॥</w:t>
      </w:r>
    </w:p>
    <w:p>
      <w:pPr>
        <w:spacing w:after="200"/>
        <w:jc w:val="center"/>
      </w:pPr>
      <w:r>
        <w:rPr>
          <w:b w:val="0"/>
          <w:i w:val="0"/>
          <w:color w:val="006000"/>
          <w:sz w:val="22"/>
        </w:rPr>
        <w:t>Я жертвую собой ради тех, кто восхваляет вечно пребывающего Бога.</w:t>
      </w:r>
    </w:p>
    <w:p/>
    <w:p>
      <w:pPr>
        <w:spacing w:before="160" w:after="40"/>
        <w:jc w:val="center"/>
      </w:pPr>
      <w:r>
        <w:rPr>
          <w:b/>
          <w:i w:val="0"/>
          <w:color w:val="550000"/>
          <w:sz w:val="26"/>
        </w:rPr>
        <w:t>ਸਚੁ ਧਿਆਇਨਿ ਸੇ ਸਚਿ ਰਾਤੇ ਸਚੇ ਸਚਿ ਸਮਾਵਣਿਆ ॥੧॥ ਰਹਾਉ ॥</w:t>
      </w:r>
    </w:p>
    <w:p>
      <w:pPr>
        <w:spacing w:after="60"/>
        <w:jc w:val="center"/>
      </w:pPr>
      <w:r>
        <w:rPr>
          <w:b w:val="0"/>
          <w:i/>
          <w:color w:val="444444"/>
          <w:sz w:val="20"/>
        </w:rPr>
        <w:t>Sach dhiāin se sach rāte sache sach samāvaṇiā ॥1॥ rahāu ॥</w:t>
      </w:r>
    </w:p>
    <w:p>
      <w:pPr>
        <w:spacing w:after="200"/>
        <w:jc w:val="center"/>
      </w:pPr>
      <w:r>
        <w:rPr>
          <w:b w:val="0"/>
          <w:i w:val="0"/>
          <w:color w:val="006000"/>
          <w:sz w:val="22"/>
        </w:rPr>
        <w:t>Те, кто созерцает Вечного Бога, остаются окрашенными Им; они всегда пребывают погружёнными в Вечного. ॥1॥ Пауза ॥</w:t>
      </w:r>
    </w:p>
    <w:p/>
    <w:p>
      <w:pPr>
        <w:spacing w:before="160" w:after="40"/>
        <w:jc w:val="center"/>
      </w:pPr>
      <w:r>
        <w:rPr>
          <w:b/>
          <w:i w:val="0"/>
          <w:color w:val="550000"/>
          <w:sz w:val="26"/>
        </w:rPr>
        <w:t>ਜਹ ਦੇਖਾ ਸਚੁ ਸਭਨੀ ਥਾਈ ॥</w:t>
      </w:r>
    </w:p>
    <w:p>
      <w:pPr>
        <w:spacing w:after="60"/>
        <w:jc w:val="center"/>
      </w:pPr>
      <w:r>
        <w:rPr>
          <w:b w:val="0"/>
          <w:i/>
          <w:color w:val="444444"/>
          <w:sz w:val="20"/>
        </w:rPr>
        <w:t>Jah dekhā sach sabhnī thāī ॥</w:t>
      </w:r>
    </w:p>
    <w:p>
      <w:pPr>
        <w:spacing w:after="200"/>
        <w:jc w:val="center"/>
      </w:pPr>
      <w:r>
        <w:rPr>
          <w:b w:val="0"/>
          <w:i w:val="0"/>
          <w:color w:val="006000"/>
          <w:sz w:val="22"/>
        </w:rPr>
        <w:t>О брат! Куда бы я ни посмотрел, везде пребывает Вечный Бог.</w:t>
      </w:r>
    </w:p>
    <w:p/>
    <w:p>
      <w:pPr>
        <w:spacing w:before="160" w:after="40"/>
        <w:jc w:val="center"/>
      </w:pPr>
      <w:r>
        <w:rPr>
          <w:b/>
          <w:i w:val="0"/>
          <w:color w:val="550000"/>
          <w:sz w:val="26"/>
        </w:rPr>
        <w:t>ਗੁਰ ਪਰਸਾਦੀ ਮੰਨਿ ਵਸਾਈ ॥</w:t>
      </w:r>
    </w:p>
    <w:p>
      <w:pPr>
        <w:spacing w:after="60"/>
        <w:jc w:val="center"/>
      </w:pPr>
      <w:r>
        <w:rPr>
          <w:b w:val="0"/>
          <w:i/>
          <w:color w:val="444444"/>
          <w:sz w:val="20"/>
        </w:rPr>
        <w:t>Gur parsādī mann vasāī ॥</w:t>
      </w:r>
    </w:p>
    <w:p>
      <w:pPr>
        <w:spacing w:after="200"/>
        <w:jc w:val="center"/>
      </w:pPr>
      <w:r>
        <w:rPr>
          <w:b w:val="0"/>
          <w:i w:val="0"/>
          <w:color w:val="006000"/>
          <w:sz w:val="22"/>
        </w:rPr>
        <w:t>Только по милости Гуру я могу поселить Его в своём уме.</w:t>
      </w:r>
    </w:p>
    <w:p/>
    <w:p>
      <w:pPr>
        <w:spacing w:before="160" w:after="40"/>
        <w:jc w:val="center"/>
      </w:pPr>
      <w:r>
        <w:rPr>
          <w:b/>
          <w:i w:val="0"/>
          <w:color w:val="550000"/>
          <w:sz w:val="26"/>
        </w:rPr>
        <w:t>ਤਨੁ ਸਚਾ ਰਸਨਾ ਸਚਿ ਰਾਤੀ ਸਚੁ ਸੁਣਿ ਆਖਿ ਵਖਾਨਣਿਆ ॥੨॥</w:t>
      </w:r>
    </w:p>
    <w:p>
      <w:pPr>
        <w:spacing w:after="60"/>
        <w:jc w:val="center"/>
      </w:pPr>
      <w:r>
        <w:rPr>
          <w:b w:val="0"/>
          <w:i/>
          <w:color w:val="444444"/>
          <w:sz w:val="20"/>
        </w:rPr>
        <w:t>Tan sachā rasnā sach rātī sach suṇ ākh vakhāṇaṇiā ॥2॥</w:t>
      </w:r>
    </w:p>
    <w:p>
      <w:pPr>
        <w:spacing w:after="200"/>
        <w:jc w:val="center"/>
      </w:pPr>
      <w:r>
        <w:rPr>
          <w:b w:val="0"/>
          <w:i w:val="0"/>
          <w:color w:val="006000"/>
          <w:sz w:val="22"/>
        </w:rPr>
        <w:t>Те люди, которые, услышав Имя Вечного Бога, произносят его и рассказывают о Его качествах, — их язык окрашивается в цвет Вечного, а их органы познания становятся устойчивыми. ॥2॥</w:t>
      </w:r>
    </w:p>
    <w:p/>
    <w:p>
      <w:pPr>
        <w:spacing w:before="160" w:after="40"/>
        <w:jc w:val="center"/>
      </w:pPr>
      <w:r>
        <w:rPr>
          <w:b/>
          <w:i w:val="0"/>
          <w:color w:val="550000"/>
          <w:sz w:val="26"/>
        </w:rPr>
        <w:t>ਮਨਸਾ ਮਾਰਿ ਸਚਿ ਸਮਾਣੀ ॥</w:t>
      </w:r>
    </w:p>
    <w:p>
      <w:pPr>
        <w:spacing w:after="60"/>
        <w:jc w:val="center"/>
      </w:pPr>
      <w:r>
        <w:rPr>
          <w:b w:val="0"/>
          <w:i/>
          <w:color w:val="444444"/>
          <w:sz w:val="20"/>
        </w:rPr>
        <w:t>Mansā mār sach samāṇī ॥</w:t>
      </w:r>
    </w:p>
    <w:p>
      <w:pPr>
        <w:spacing w:after="200"/>
        <w:jc w:val="center"/>
      </w:pPr>
      <w:r>
        <w:rPr>
          <w:b w:val="0"/>
          <w:i w:val="0"/>
          <w:color w:val="006000"/>
          <w:sz w:val="22"/>
        </w:rPr>
        <w:t>Тот человек, чьё желание, после умерщвления ума, слилось с Вечным Богом,</w:t>
      </w:r>
    </w:p>
    <w:p/>
    <w:p>
      <w:pPr>
        <w:spacing w:before="160" w:after="40"/>
        <w:jc w:val="center"/>
      </w:pPr>
      <w:r>
        <w:rPr>
          <w:b/>
          <w:i w:val="0"/>
          <w:color w:val="550000"/>
          <w:sz w:val="26"/>
        </w:rPr>
        <w:t>ਇਨਿ ਮਨਿ ਡੀਠੀ ਸਭ ਆਵਣ ਜਾਣੀ ॥</w:t>
      </w:r>
    </w:p>
    <w:p>
      <w:pPr>
        <w:spacing w:after="60"/>
        <w:jc w:val="center"/>
      </w:pPr>
      <w:r>
        <w:rPr>
          <w:b w:val="0"/>
          <w:i/>
          <w:color w:val="444444"/>
          <w:sz w:val="20"/>
        </w:rPr>
        <w:t>In man ḍīṭhī sabh āvaṇ jāṇī ॥</w:t>
      </w:r>
    </w:p>
    <w:p>
      <w:pPr>
        <w:spacing w:after="200"/>
        <w:jc w:val="center"/>
      </w:pPr>
      <w:r>
        <w:rPr>
          <w:b w:val="0"/>
          <w:i w:val="0"/>
          <w:color w:val="006000"/>
          <w:sz w:val="22"/>
        </w:rPr>
        <w:t>через этот устойчивый ум увидел и понял всю игру круговорота рождения и смерти.</w:t>
      </w:r>
    </w:p>
    <w:p/>
    <w:p>
      <w:pPr>
        <w:spacing w:before="160" w:after="40"/>
        <w:jc w:val="center"/>
      </w:pPr>
      <w:r>
        <w:rPr>
          <w:b/>
          <w:i w:val="0"/>
          <w:color w:val="550000"/>
          <w:sz w:val="26"/>
        </w:rPr>
        <w:t>ਸਤਿਗੁਰੁ ਸੇਵੇ ਸਦਾ ਮਨੁ ਨਿਹਚਲੁ ਨਿਜ ਘਰਿ ਵਾਸਾ ਪਾਵਣਿਆ ॥੩॥</w:t>
      </w:r>
    </w:p>
    <w:p>
      <w:pPr>
        <w:spacing w:after="60"/>
        <w:jc w:val="center"/>
      </w:pPr>
      <w:r>
        <w:rPr>
          <w:b w:val="0"/>
          <w:i/>
          <w:color w:val="444444"/>
          <w:sz w:val="20"/>
        </w:rPr>
        <w:t>Satgur seve sadā man nihchal nij ghar vāsā pāvaṇiā ॥3॥</w:t>
      </w:r>
    </w:p>
    <w:p>
      <w:pPr>
        <w:spacing w:after="200"/>
        <w:jc w:val="center"/>
      </w:pPr>
      <w:r>
        <w:rPr>
          <w:b w:val="0"/>
          <w:i w:val="0"/>
          <w:color w:val="006000"/>
          <w:sz w:val="22"/>
        </w:rPr>
        <w:t>Такой человек прибегает к Гуру; его ум навсегда становится непоколебимым перед натиском майи, и он обретает пребывание в своём истинном доме — у стоп Бога. ॥3॥</w:t>
      </w:r>
    </w:p>
    <w:p/>
    <w:p>
      <w:pPr>
        <w:spacing w:before="160" w:after="40"/>
        <w:jc w:val="center"/>
      </w:pPr>
      <w:r>
        <w:rPr>
          <w:b/>
          <w:i w:val="0"/>
          <w:color w:val="550000"/>
          <w:sz w:val="26"/>
        </w:rPr>
        <w:t>ਗੁਰ ਕੈ ਸਬਦਿ ਰਿਦੈ ਦਿਖਾਇਆ ॥</w:t>
      </w:r>
    </w:p>
    <w:p>
      <w:pPr>
        <w:spacing w:after="60"/>
        <w:jc w:val="center"/>
      </w:pPr>
      <w:r>
        <w:rPr>
          <w:b w:val="0"/>
          <w:i/>
          <w:color w:val="444444"/>
          <w:sz w:val="20"/>
        </w:rPr>
        <w:t>Gur kai sabad ridai dikhāiā ॥</w:t>
      </w:r>
    </w:p>
    <w:p>
      <w:pPr>
        <w:spacing w:after="200"/>
        <w:jc w:val="center"/>
      </w:pPr>
      <w:r>
        <w:rPr>
          <w:b w:val="0"/>
          <w:i w:val="0"/>
          <w:color w:val="006000"/>
          <w:sz w:val="22"/>
        </w:rPr>
        <w:t>О брат! Слово Гуру показало мне Бога, пребывающего в моём сердце.</w:t>
      </w:r>
    </w:p>
    <w:p/>
    <w:p>
      <w:pPr>
        <w:spacing w:before="160" w:after="40"/>
        <w:jc w:val="center"/>
      </w:pPr>
      <w:r>
        <w:rPr>
          <w:b/>
          <w:i w:val="0"/>
          <w:color w:val="550000"/>
          <w:sz w:val="26"/>
        </w:rPr>
        <w:t>ਮਾਇਆ ਮੋਹੁ ਸਬਦਿ ਜਲਾਇਆ ॥</w:t>
      </w:r>
    </w:p>
    <w:p>
      <w:pPr>
        <w:spacing w:after="60"/>
        <w:jc w:val="center"/>
      </w:pPr>
      <w:r>
        <w:rPr>
          <w:b w:val="0"/>
          <w:i/>
          <w:color w:val="444444"/>
          <w:sz w:val="20"/>
        </w:rPr>
        <w:t>Māiā moh sabad jalāiā ॥</w:t>
      </w:r>
    </w:p>
    <w:p>
      <w:pPr>
        <w:spacing w:after="200"/>
        <w:jc w:val="center"/>
      </w:pPr>
      <w:r>
        <w:rPr>
          <w:b w:val="0"/>
          <w:i w:val="0"/>
          <w:color w:val="006000"/>
          <w:sz w:val="22"/>
        </w:rPr>
        <w:t>Слово Гуру сожгло во мне привязанность к майе.</w:t>
      </w:r>
    </w:p>
    <w:p/>
    <w:p>
      <w:pPr>
        <w:spacing w:before="160" w:after="40"/>
        <w:jc w:val="center"/>
      </w:pPr>
      <w:r>
        <w:rPr>
          <w:b/>
          <w:i w:val="0"/>
          <w:color w:val="550000"/>
          <w:sz w:val="26"/>
        </w:rPr>
        <w:t>ਸਚੋ ਸਚਾ ਵੇਖਿ ਸਾਲਾਹੀ ਗੁਰ ਸਬਦੀ ਸਚੁ ਪਾਵਣਿਆ ॥੪॥</w:t>
      </w:r>
    </w:p>
    <w:p>
      <w:pPr>
        <w:spacing w:after="60"/>
        <w:jc w:val="center"/>
      </w:pPr>
      <w:r>
        <w:rPr>
          <w:b w:val="0"/>
          <w:i/>
          <w:color w:val="444444"/>
          <w:sz w:val="20"/>
        </w:rPr>
        <w:t>Sacho sachā vekh sālāhī gur sabdī sach pāvaṇiā ॥4॥</w:t>
      </w:r>
    </w:p>
    <w:p>
      <w:pPr>
        <w:spacing w:after="200"/>
        <w:jc w:val="center"/>
      </w:pPr>
      <w:r>
        <w:rPr>
          <w:b w:val="0"/>
          <w:i w:val="0"/>
          <w:color w:val="006000"/>
          <w:sz w:val="22"/>
        </w:rPr>
        <w:t>Теперь, видя повсюду только Вечного Бога, я восхваляю Его. О брат! Те, кто соединяется со словом Гуру, обретают встречу с Вечным Богом. ॥4॥</w:t>
      </w:r>
    </w:p>
    <w:p/>
    <w:p>
      <w:pPr>
        <w:spacing w:before="160" w:after="40"/>
        <w:jc w:val="center"/>
      </w:pPr>
      <w:r>
        <w:rPr>
          <w:b/>
          <w:i w:val="0"/>
          <w:color w:val="550000"/>
          <w:sz w:val="26"/>
        </w:rPr>
        <w:t>ਜੋ ਸਚਿ ਰਾਤੇ ਤਿਨ ਸਚੀ ਲਿਵ ਲਾਗੀ ॥</w:t>
      </w:r>
    </w:p>
    <w:p>
      <w:pPr>
        <w:spacing w:after="60"/>
        <w:jc w:val="center"/>
      </w:pPr>
      <w:r>
        <w:rPr>
          <w:b w:val="0"/>
          <w:i/>
          <w:color w:val="444444"/>
          <w:sz w:val="20"/>
        </w:rPr>
        <w:t>Jo sach rāte tin sachī liv lāgī ॥</w:t>
      </w:r>
    </w:p>
    <w:p>
      <w:pPr>
        <w:spacing w:after="200"/>
        <w:jc w:val="center"/>
      </w:pPr>
      <w:r>
        <w:rPr>
          <w:b w:val="0"/>
          <w:i w:val="0"/>
          <w:color w:val="006000"/>
          <w:sz w:val="22"/>
        </w:rPr>
        <w:t>У тех, кто окрашивается в цвет Вечного Бога, внутри возникает прочная и постоянная привязанность к Его стопам.</w:t>
      </w:r>
    </w:p>
    <w:p/>
    <w:p>
      <w:pPr>
        <w:spacing w:before="160" w:after="40"/>
        <w:jc w:val="center"/>
      </w:pPr>
      <w:r>
        <w:rPr>
          <w:b/>
          <w:i w:val="0"/>
          <w:color w:val="550000"/>
          <w:sz w:val="26"/>
        </w:rPr>
        <w:t>ਹਰਿ ਨਾਮੁ ਸਮਾਲਹਿ ਸੇ ਵਡਭਾਗੀ ॥</w:t>
      </w:r>
    </w:p>
    <w:p>
      <w:pPr>
        <w:spacing w:after="60"/>
        <w:jc w:val="center"/>
      </w:pPr>
      <w:r>
        <w:rPr>
          <w:b w:val="0"/>
          <w:i/>
          <w:color w:val="444444"/>
          <w:sz w:val="20"/>
        </w:rPr>
        <w:t>Har nām samāleh se vaḍbhāgī ॥</w:t>
      </w:r>
    </w:p>
    <w:p>
      <w:pPr>
        <w:spacing w:after="200"/>
        <w:jc w:val="center"/>
      </w:pPr>
      <w:r>
        <w:rPr>
          <w:b w:val="0"/>
          <w:i w:val="0"/>
          <w:color w:val="006000"/>
          <w:sz w:val="22"/>
        </w:rPr>
        <w:t>Эти очень удачливые люди хранят Имя Бога в своём сердце.</w:t>
      </w:r>
    </w:p>
    <w:p/>
    <w:p>
      <w:pPr>
        <w:spacing w:before="160" w:after="40"/>
        <w:jc w:val="center"/>
      </w:pPr>
      <w:r>
        <w:rPr>
          <w:b/>
          <w:i w:val="0"/>
          <w:color w:val="550000"/>
          <w:sz w:val="26"/>
        </w:rPr>
        <w:t>ਸਚੈ ਸਬਦਿ ਆਪਿ ਮਿਲਾਏ ਸਤਸੰਗਤਿ ਸਚੁ ਗੁਣ ਗਾਵਣਿਆ ॥੫॥</w:t>
      </w:r>
    </w:p>
    <w:p>
      <w:pPr>
        <w:spacing w:after="60"/>
        <w:jc w:val="center"/>
      </w:pPr>
      <w:r>
        <w:rPr>
          <w:b w:val="0"/>
          <w:i/>
          <w:color w:val="444444"/>
          <w:sz w:val="20"/>
        </w:rPr>
        <w:t>Sachai sabad āp milāe satsangat sach guṇ gāvaṇiā ॥5॥</w:t>
      </w:r>
    </w:p>
    <w:p>
      <w:pPr>
        <w:spacing w:after="200"/>
        <w:jc w:val="center"/>
      </w:pPr>
      <w:r>
        <w:rPr>
          <w:b w:val="0"/>
          <w:i w:val="0"/>
          <w:color w:val="006000"/>
          <w:sz w:val="22"/>
        </w:rPr>
        <w:t>Тех людей, которых Сам Бог соединяет со словом хвалы, Он удерживает в садх-сангате; там они помнят Вечного Бога и поют Его качества. ॥5॥</w:t>
      </w:r>
    </w:p>
    <w:p/>
    <w:p>
      <w:pPr>
        <w:spacing w:before="160" w:after="40"/>
        <w:jc w:val="center"/>
      </w:pPr>
      <w:r>
        <w:rPr>
          <w:b/>
          <w:i w:val="0"/>
          <w:color w:val="550000"/>
          <w:sz w:val="26"/>
        </w:rPr>
        <w:t>ਲੇਖਾ ਪੜੀਐ ਜੇ ਲੇਖੇ ਵਿਚਿ ਹੋਵੈ ॥</w:t>
      </w:r>
    </w:p>
    <w:p>
      <w:pPr>
        <w:spacing w:after="60"/>
        <w:jc w:val="center"/>
      </w:pPr>
      <w:r>
        <w:rPr>
          <w:b w:val="0"/>
          <w:i/>
          <w:color w:val="444444"/>
          <w:sz w:val="20"/>
        </w:rPr>
        <w:t>Lekhā paṛīai je lekhe vich hovai ॥</w:t>
      </w:r>
    </w:p>
    <w:p>
      <w:pPr>
        <w:spacing w:after="200"/>
        <w:jc w:val="center"/>
      </w:pPr>
      <w:r>
        <w:rPr>
          <w:b w:val="0"/>
          <w:i w:val="0"/>
          <w:color w:val="006000"/>
          <w:sz w:val="22"/>
        </w:rPr>
        <w:t>О брат! Попытка полностью познать природу Бога, Его бытие и Его качества тщетна; Его сущность вне всяких исчислений.</w:t>
      </w:r>
    </w:p>
    <w:p/>
    <w:p>
      <w:pPr>
        <w:spacing w:before="160" w:after="40"/>
        <w:jc w:val="center"/>
      </w:pPr>
      <w:r>
        <w:rPr>
          <w:b/>
          <w:i w:val="0"/>
          <w:color w:val="550000"/>
          <w:sz w:val="26"/>
        </w:rPr>
        <w:t>ਓਹੁ ਅਗਮੁ ਅਗੋਚਰੁ ਸਬਦਿ ਸੁਧਿ ਹੋਵੈ ॥</w:t>
      </w:r>
    </w:p>
    <w:p>
      <w:pPr>
        <w:spacing w:after="60"/>
        <w:jc w:val="center"/>
      </w:pPr>
      <w:r>
        <w:rPr>
          <w:b w:val="0"/>
          <w:i/>
          <w:color w:val="444444"/>
          <w:sz w:val="20"/>
        </w:rPr>
        <w:t>Oh agam agochar sabad sudh hovai ॥</w:t>
      </w:r>
    </w:p>
    <w:p>
      <w:pPr>
        <w:spacing w:after="200"/>
        <w:jc w:val="center"/>
      </w:pPr>
      <w:r>
        <w:rPr>
          <w:b w:val="0"/>
          <w:i w:val="0"/>
          <w:color w:val="006000"/>
          <w:sz w:val="22"/>
        </w:rPr>
        <w:t>Он недосягаем, человеческие органы познания не могут дойти до Него; но понимание этой непостижимости приходит через слово Гуру.</w:t>
      </w:r>
    </w:p>
    <w:p/>
    <w:p>
      <w:pPr>
        <w:spacing w:before="160" w:after="40"/>
        <w:jc w:val="center"/>
      </w:pPr>
      <w:r>
        <w:rPr>
          <w:b/>
          <w:i w:val="0"/>
          <w:color w:val="550000"/>
          <w:sz w:val="26"/>
        </w:rPr>
        <w:t>ਅਨਦਿਨੁ ਸਚ ਸਬਦਿ ਸਾਲਾਹੀ ਹੋਰੁ ਕੋਇ ਨ ਕੀਮਤਿ ਪਾਵਣਿਆ ॥੬॥</w:t>
      </w:r>
    </w:p>
    <w:p>
      <w:pPr>
        <w:spacing w:after="60"/>
        <w:jc w:val="center"/>
      </w:pPr>
      <w:r>
        <w:rPr>
          <w:b w:val="0"/>
          <w:i/>
          <w:color w:val="444444"/>
          <w:sz w:val="20"/>
        </w:rPr>
        <w:t>Andin sach sabad sālāhī hor koī na kīmat pāvaṇiā ॥6॥</w:t>
      </w:r>
    </w:p>
    <w:p>
      <w:pPr>
        <w:spacing w:after="200"/>
        <w:jc w:val="center"/>
      </w:pPr>
      <w:r>
        <w:rPr>
          <w:b w:val="0"/>
          <w:i w:val="0"/>
          <w:color w:val="006000"/>
          <w:sz w:val="22"/>
        </w:rPr>
        <w:t>Я же всегда восхваляю Его через слово хвалы Богу; нет никого другого, кого можно было бы поставить наравне с этим Богом. ॥6॥</w:t>
      </w:r>
    </w:p>
    <w:p/>
    <w:p>
      <w:pPr>
        <w:spacing w:before="160" w:after="40"/>
        <w:jc w:val="center"/>
      </w:pPr>
      <w:r>
        <w:rPr>
          <w:b/>
          <w:i w:val="0"/>
          <w:color w:val="550000"/>
          <w:sz w:val="26"/>
        </w:rPr>
        <w:t>ਪੜਿ ਪੜਿ ਥਾਕੇ ਸਾਂਤਿ ਨ ਆਈ ॥</w:t>
      </w:r>
    </w:p>
    <w:p>
      <w:pPr>
        <w:spacing w:after="60"/>
        <w:jc w:val="center"/>
      </w:pPr>
      <w:r>
        <w:rPr>
          <w:b w:val="0"/>
          <w:i/>
          <w:color w:val="444444"/>
          <w:sz w:val="20"/>
        </w:rPr>
        <w:t>Paṛ paṛ thāke sāṅt na āī ॥</w:t>
      </w:r>
    </w:p>
    <w:p>
      <w:pPr>
        <w:spacing w:after="200"/>
        <w:jc w:val="center"/>
      </w:pPr>
      <w:r>
        <w:rPr>
          <w:b w:val="0"/>
          <w:i w:val="0"/>
          <w:color w:val="006000"/>
          <w:sz w:val="22"/>
        </w:rPr>
        <w:t>Чтобы постичь предел Бога, учёные люди читали и читали множество книг и устали, но не смогли понять Его сущность и не обрели внутренней духовной устойчивости,</w:t>
      </w:r>
    </w:p>
    <w:p/>
    <w:p>
      <w:pPr>
        <w:spacing w:before="160" w:after="40"/>
        <w:jc w:val="center"/>
      </w:pPr>
      <w:r>
        <w:rPr>
          <w:b/>
          <w:i w:val="0"/>
          <w:color w:val="550000"/>
          <w:sz w:val="26"/>
        </w:rPr>
        <w:t>ਤ੍ਰਿਸਨਾ ਜਾਲੇ ਸੁਧਿ ਨ ਕਾਈ ॥</w:t>
      </w:r>
    </w:p>
    <w:p>
      <w:pPr>
        <w:spacing w:after="60"/>
        <w:jc w:val="center"/>
      </w:pPr>
      <w:r>
        <w:rPr>
          <w:b w:val="0"/>
          <w:i/>
          <w:color w:val="444444"/>
          <w:sz w:val="20"/>
        </w:rPr>
        <w:t>Trishnā jāle sudh na kāī ॥</w:t>
      </w:r>
    </w:p>
    <w:p>
      <w:pPr>
        <w:spacing w:after="200"/>
        <w:jc w:val="center"/>
      </w:pPr>
      <w:r>
        <w:rPr>
          <w:b w:val="0"/>
          <w:i w:val="0"/>
          <w:color w:val="006000"/>
          <w:sz w:val="22"/>
        </w:rPr>
        <w:t>напротив, они продолжали сгорать в огне жажды майи.</w:t>
      </w:r>
    </w:p>
    <w:p/>
    <w:p>
      <w:pPr>
        <w:spacing w:before="160" w:after="40"/>
        <w:jc w:val="center"/>
      </w:pPr>
      <w:r>
        <w:rPr>
          <w:b/>
          <w:i w:val="0"/>
          <w:color w:val="550000"/>
          <w:sz w:val="26"/>
        </w:rPr>
        <w:t>ਬਿਖੁ ਬਿਹਾਝਹਿ ਬਿਖੁ ਮੋਹ ਪਿਆਸੇ ਕੂੜੁ ਬੋਲਿ ਬਿਖੁ ਖਾਵਣਿਆ ॥੭॥</w:t>
      </w:r>
    </w:p>
    <w:p>
      <w:pPr>
        <w:spacing w:after="60"/>
        <w:jc w:val="center"/>
      </w:pPr>
      <w:r>
        <w:rPr>
          <w:b w:val="0"/>
          <w:i/>
          <w:color w:val="444444"/>
          <w:sz w:val="20"/>
        </w:rPr>
        <w:t>Bikh bihājheh bikh moh piāse kūṛ bol bikh khāvaṇiā ॥7॥</w:t>
      </w:r>
    </w:p>
    <w:p>
      <w:pPr>
        <w:spacing w:after="200"/>
        <w:jc w:val="center"/>
      </w:pPr>
      <w:r>
        <w:rPr>
          <w:b w:val="0"/>
          <w:i w:val="0"/>
          <w:color w:val="006000"/>
          <w:sz w:val="22"/>
        </w:rPr>
        <w:t>Они продолжают собирать этот яд майи, несущий духовную смерть; их мучает жажда именно этого ядовитого очарования майи, и, говоря ложь, они делают этот яд своей духовной пищей. ॥7॥</w:t>
      </w:r>
    </w:p>
    <w:p/>
    <w:p>
      <w:pPr>
        <w:spacing w:before="160" w:after="40"/>
        <w:jc w:val="center"/>
      </w:pPr>
      <w:r>
        <w:rPr>
          <w:b/>
          <w:i w:val="0"/>
          <w:color w:val="550000"/>
          <w:sz w:val="26"/>
        </w:rPr>
        <w:t>ਗੁਰ ਪਰਸਾਦੀ ਏਕੋ ਜਾਣਾ ॥</w:t>
      </w:r>
    </w:p>
    <w:p>
      <w:pPr>
        <w:spacing w:after="60"/>
        <w:jc w:val="center"/>
      </w:pPr>
      <w:r>
        <w:rPr>
          <w:b w:val="0"/>
          <w:i/>
          <w:color w:val="444444"/>
          <w:sz w:val="20"/>
        </w:rPr>
        <w:t>Gur parsādī eko jāṇā ॥</w:t>
      </w:r>
    </w:p>
    <w:p>
      <w:pPr>
        <w:spacing w:after="200"/>
        <w:jc w:val="center"/>
      </w:pPr>
      <w:r>
        <w:rPr>
          <w:b w:val="0"/>
          <w:i w:val="0"/>
          <w:color w:val="006000"/>
          <w:sz w:val="22"/>
        </w:rPr>
        <w:t>О Нанак! Тот человек, который по милости Гуру обрёл глубокую связь только с одним Богом,</w:t>
      </w:r>
    </w:p>
    <w:p/>
    <w:p>
      <w:pPr>
        <w:spacing w:before="160" w:after="40"/>
        <w:jc w:val="center"/>
      </w:pPr>
      <w:r>
        <w:rPr>
          <w:b/>
          <w:i w:val="0"/>
          <w:color w:val="550000"/>
          <w:sz w:val="26"/>
        </w:rPr>
        <w:t>ਦੂਜਾ ਮਾਰਿ ਮਨੁ ਸਚਿ ਸਮਾਣਾ ॥</w:t>
      </w:r>
    </w:p>
    <w:p>
      <w:pPr>
        <w:spacing w:after="60"/>
        <w:jc w:val="center"/>
      </w:pPr>
      <w:r>
        <w:rPr>
          <w:b w:val="0"/>
          <w:i/>
          <w:color w:val="444444"/>
          <w:sz w:val="20"/>
        </w:rPr>
        <w:t>Dūjā mār man sach samāṇā ॥</w:t>
      </w:r>
    </w:p>
    <w:p>
      <w:pPr>
        <w:spacing w:after="200"/>
        <w:jc w:val="center"/>
      </w:pPr>
      <w:r>
        <w:rPr>
          <w:b w:val="0"/>
          <w:i w:val="0"/>
          <w:color w:val="006000"/>
          <w:sz w:val="22"/>
        </w:rPr>
        <w:t>уничтожив всякую иную любовь, кроме Бога, своим умом слился с Вечным.</w:t>
      </w:r>
    </w:p>
    <w:p/>
    <w:p>
      <w:pPr>
        <w:spacing w:before="160" w:after="40"/>
        <w:jc w:val="center"/>
      </w:pPr>
      <w:r>
        <w:rPr>
          <w:b/>
          <w:i w:val="0"/>
          <w:color w:val="550000"/>
          <w:sz w:val="26"/>
        </w:rPr>
        <w:t>ਨਾਨਕ ਏਕੋ ਨਾਮੁ ਵਰਤੈ ਮਨ ਅੰਤਰਿ ਗੁਰ ਪਰਸਾਦੀ ਪਾਵਣਿਆ ॥੮॥੧੭॥੧੮॥</w:t>
      </w:r>
    </w:p>
    <w:p>
      <w:pPr>
        <w:spacing w:after="60"/>
        <w:jc w:val="center"/>
      </w:pPr>
      <w:r>
        <w:rPr>
          <w:b w:val="0"/>
          <w:i/>
          <w:color w:val="444444"/>
          <w:sz w:val="20"/>
        </w:rPr>
        <w:t>Nānak eko nām vartai man antar gur parsādī pāvaṇiā ॥8॥17॥18॥</w:t>
      </w:r>
    </w:p>
    <w:p>
      <w:pPr>
        <w:spacing w:after="200"/>
        <w:jc w:val="center"/>
      </w:pPr>
      <w:r>
        <w:rPr>
          <w:b w:val="0"/>
          <w:i w:val="0"/>
          <w:color w:val="006000"/>
          <w:sz w:val="22"/>
        </w:rPr>
        <w:t>Те, в чьём уме пребывает только Имя Бога, по милости Гуру обретают соединение со стопами Бога. ॥8॥17॥18॥</w:t>
      </w:r>
    </w:p>
    <w:p/>
    <w:p>
      <w:pPr>
        <w:spacing w:before="360" w:after="200"/>
        <w:jc w:val="center"/>
      </w:pPr>
      <w:r>
        <w:rPr>
          <w:b/>
          <w:color w:val="222222"/>
          <w:sz w:val="26"/>
        </w:rPr>
        <w:t>АНГ 120</w:t>
      </w:r>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ਵਰਨ ਰੂਪ ਵਰਤਹਿ ਸਭ ਤੇਰੇ ॥</w:t>
      </w:r>
    </w:p>
    <w:p>
      <w:pPr>
        <w:spacing w:after="60"/>
        <w:jc w:val="center"/>
      </w:pPr>
      <w:r>
        <w:rPr>
          <w:b w:val="0"/>
          <w:i/>
          <w:color w:val="444444"/>
          <w:sz w:val="20"/>
        </w:rPr>
        <w:t>Varan rūp varteh sabh tere ॥</w:t>
      </w:r>
    </w:p>
    <w:p>
      <w:pPr>
        <w:spacing w:after="200"/>
        <w:jc w:val="center"/>
      </w:pPr>
      <w:r>
        <w:rPr>
          <w:b w:val="0"/>
          <w:i w:val="0"/>
          <w:color w:val="006000"/>
          <w:sz w:val="22"/>
        </w:rPr>
        <w:t>О Господь! В мире есть бесчисленные существа, и во всех них видны только Твои разные облики, видны только Твои разные цвета.</w:t>
      </w:r>
    </w:p>
    <w:p/>
    <w:p>
      <w:pPr>
        <w:spacing w:before="160" w:after="40"/>
        <w:jc w:val="center"/>
      </w:pPr>
      <w:r>
        <w:rPr>
          <w:b/>
          <w:i w:val="0"/>
          <w:color w:val="550000"/>
          <w:sz w:val="26"/>
        </w:rPr>
        <w:t>ਮਰਿ ਮਰਿ ਜੰਮਹਿ ਫੇਰ ਪਵਹਿ ਘਣੇਰੇ ॥</w:t>
      </w:r>
    </w:p>
    <w:p>
      <w:pPr>
        <w:spacing w:after="60"/>
        <w:jc w:val="center"/>
      </w:pPr>
      <w:r>
        <w:rPr>
          <w:b w:val="0"/>
          <w:i/>
          <w:color w:val="444444"/>
          <w:sz w:val="20"/>
        </w:rPr>
        <w:t>Mar mar jammeh pher paveh ghaṇere ॥</w:t>
      </w:r>
    </w:p>
    <w:p>
      <w:pPr>
        <w:spacing w:after="200"/>
        <w:jc w:val="center"/>
      </w:pPr>
      <w:r>
        <w:rPr>
          <w:b w:val="0"/>
          <w:i w:val="0"/>
          <w:color w:val="006000"/>
          <w:sz w:val="22"/>
        </w:rPr>
        <w:t>Эти бесчисленные существа снова и снова рождаются и умирают, они остаются в многочисленных кругах рождения и смерти.</w:t>
      </w:r>
    </w:p>
    <w:p/>
    <w:p>
      <w:pPr>
        <w:spacing w:before="160" w:after="40"/>
        <w:jc w:val="center"/>
      </w:pPr>
      <w:r>
        <w:rPr>
          <w:b/>
          <w:i w:val="0"/>
          <w:color w:val="550000"/>
          <w:sz w:val="26"/>
        </w:rPr>
        <w:t>ਤੂੰ ਏਕੋ ਨਿਹਚਲੁ ਅਗਮ ਅਪਾਰਾ ਗੁਰਮਤੀ ਬੂਝ ਬੁਝਾਵਣਿਆ ॥੧॥</w:t>
      </w:r>
    </w:p>
    <w:p>
      <w:pPr>
        <w:spacing w:after="60"/>
        <w:jc w:val="center"/>
      </w:pPr>
      <w:r>
        <w:rPr>
          <w:b w:val="0"/>
          <w:i/>
          <w:color w:val="444444"/>
          <w:sz w:val="20"/>
        </w:rPr>
        <w:t>Tū̃ eko nihchal agam apārā gurmatī būjh bujhāvaṇiā ॥1॥</w:t>
      </w:r>
    </w:p>
    <w:p>
      <w:pPr>
        <w:spacing w:after="200"/>
        <w:jc w:val="center"/>
      </w:pPr>
      <w:r>
        <w:rPr>
          <w:b w:val="0"/>
          <w:i w:val="0"/>
          <w:color w:val="006000"/>
          <w:sz w:val="22"/>
        </w:rPr>
        <w:t>О Господь! Только Ты один неизменен, непостижим и беспределен. Это понимание Ты Сам даёшь существам, направляя их через мудрость Гуру. ॥1॥</w:t>
      </w:r>
    </w:p>
    <w:p/>
    <w:p>
      <w:pPr>
        <w:spacing w:before="160" w:after="40"/>
        <w:jc w:val="center"/>
      </w:pPr>
      <w:r>
        <w:rPr>
          <w:b/>
          <w:i w:val="0"/>
          <w:color w:val="550000"/>
          <w:sz w:val="26"/>
        </w:rPr>
        <w:t>ਹਉ ਵਾਰੀ ਜੀਉ ਵਾਰੀ ਰਾਮ ਨਾਮੁ ਮੰਨਿ ਵਸਾਵਣਿਆ ॥</w:t>
      </w:r>
    </w:p>
    <w:p>
      <w:pPr>
        <w:spacing w:after="60"/>
        <w:jc w:val="center"/>
      </w:pPr>
      <w:r>
        <w:rPr>
          <w:b w:val="0"/>
          <w:i/>
          <w:color w:val="444444"/>
          <w:sz w:val="20"/>
        </w:rPr>
        <w:t>Hau vārī jīu vārī rām nām maṅn vasāvaṇiā ॥</w:t>
      </w:r>
    </w:p>
    <w:p>
      <w:pPr>
        <w:spacing w:after="200"/>
        <w:jc w:val="center"/>
      </w:pPr>
      <w:r>
        <w:rPr>
          <w:b w:val="0"/>
          <w:i w:val="0"/>
          <w:color w:val="006000"/>
          <w:sz w:val="22"/>
        </w:rPr>
        <w:t>Я всегда иду в жертву за тех людей, которые поселяют Имя Бога в своём уме.</w:t>
      </w:r>
    </w:p>
    <w:p/>
    <w:p>
      <w:pPr>
        <w:spacing w:before="160" w:after="40"/>
        <w:jc w:val="center"/>
      </w:pPr>
      <w:r>
        <w:rPr>
          <w:b/>
          <w:i w:val="0"/>
          <w:color w:val="550000"/>
          <w:sz w:val="26"/>
        </w:rPr>
        <w:t>ਤਿਸੁ ਰੂਪੁ ਨ ਰੇਖਿਆ ਵਰਨੁ ਨ ਕੋਈ ਗੁਰਮਤੀ ਆਪਿ ਬੁਝਾਵਣਿਆ ॥੧॥ ਰਹਾਉ ॥</w:t>
      </w:r>
    </w:p>
    <w:p>
      <w:pPr>
        <w:spacing w:after="60"/>
        <w:jc w:val="center"/>
      </w:pPr>
      <w:r>
        <w:rPr>
          <w:b w:val="0"/>
          <w:i/>
          <w:color w:val="444444"/>
          <w:sz w:val="20"/>
        </w:rPr>
        <w:t>Tis rūp na rekhiā varan na koī gurmatī āp bujhāvaṇiā ॥1॥ rahāu ॥</w:t>
      </w:r>
    </w:p>
    <w:p>
      <w:pPr>
        <w:spacing w:after="200"/>
        <w:jc w:val="center"/>
      </w:pPr>
      <w:r>
        <w:rPr>
          <w:b w:val="0"/>
          <w:i w:val="0"/>
          <w:color w:val="006000"/>
          <w:sz w:val="22"/>
        </w:rPr>
        <w:t>У этого Бога нет никакого особого облика, никакого особого знака или черты, никакого особого цвета. Он Сам через путь мудрости Гуру даёт существам понимание Себя. ॥1॥ Пауза ॥</w:t>
      </w:r>
    </w:p>
    <w:p/>
    <w:p>
      <w:pPr>
        <w:spacing w:before="160" w:after="40"/>
        <w:jc w:val="center"/>
      </w:pPr>
      <w:r>
        <w:rPr>
          <w:b/>
          <w:i w:val="0"/>
          <w:color w:val="550000"/>
          <w:sz w:val="26"/>
        </w:rPr>
        <w:t>ਸਭ ਏਕਾ ਜੋਤਿ ਜਾਣੈ ਜੇ ਕੋਈ ॥</w:t>
      </w:r>
    </w:p>
    <w:p>
      <w:pPr>
        <w:spacing w:after="60"/>
        <w:jc w:val="center"/>
      </w:pPr>
      <w:r>
        <w:rPr>
          <w:b w:val="0"/>
          <w:i/>
          <w:color w:val="444444"/>
          <w:sz w:val="20"/>
        </w:rPr>
        <w:t>Sabh ekā jot jāṇai je koī ॥</w:t>
      </w:r>
    </w:p>
    <w:p>
      <w:pPr>
        <w:spacing w:after="200"/>
        <w:jc w:val="center"/>
      </w:pPr>
      <w:r>
        <w:rPr>
          <w:b w:val="0"/>
          <w:i w:val="0"/>
          <w:color w:val="006000"/>
          <w:sz w:val="22"/>
        </w:rPr>
        <w:t>Во всём творении присутствует свет одного только Бога. Но это понимание приходит лишь редкому человеку.</w:t>
      </w:r>
    </w:p>
    <w:p/>
    <w:p>
      <w:pPr>
        <w:spacing w:before="160" w:after="40"/>
        <w:jc w:val="center"/>
      </w:pPr>
      <w:r>
        <w:rPr>
          <w:b/>
          <w:i w:val="0"/>
          <w:color w:val="550000"/>
          <w:sz w:val="26"/>
        </w:rPr>
        <w:t>ਸਤਿਗੁਰੁ ਸੇਵਿਐ ਪਰਗਟੁ ਹੋਈ ॥</w:t>
      </w:r>
    </w:p>
    <w:p>
      <w:pPr>
        <w:spacing w:after="60"/>
        <w:jc w:val="center"/>
      </w:pPr>
      <w:r>
        <w:rPr>
          <w:b w:val="0"/>
          <w:i/>
          <w:color w:val="444444"/>
          <w:sz w:val="20"/>
        </w:rPr>
        <w:t>Satgur seviai pargaṭ hoī ॥</w:t>
      </w:r>
    </w:p>
    <w:p>
      <w:pPr>
        <w:spacing w:after="200"/>
        <w:jc w:val="center"/>
      </w:pPr>
      <w:r>
        <w:rPr>
          <w:b w:val="0"/>
          <w:i w:val="0"/>
          <w:color w:val="006000"/>
          <w:sz w:val="22"/>
        </w:rPr>
        <w:t>Лишь придя под защиту Гуру, человек начинает ясно видеть этот всеобъемлющий свет во всех существах.</w:t>
      </w:r>
    </w:p>
    <w:p/>
    <w:p>
      <w:pPr>
        <w:spacing w:before="160" w:after="40"/>
        <w:jc w:val="center"/>
      </w:pPr>
      <w:r>
        <w:rPr>
          <w:b/>
          <w:i w:val="0"/>
          <w:color w:val="550000"/>
          <w:sz w:val="26"/>
        </w:rPr>
        <w:t>ਗੁਪਤੁ ਪਰਗਟੁ ਵਰਤੈ ਸਭ ਥਾਈ ਜੋਤੀ ਜੋਤਿ ਮਿਲਾਵਣਿਆ ॥੨॥</w:t>
      </w:r>
    </w:p>
    <w:p>
      <w:pPr>
        <w:spacing w:after="60"/>
        <w:jc w:val="center"/>
      </w:pPr>
      <w:r>
        <w:rPr>
          <w:b w:val="0"/>
          <w:i/>
          <w:color w:val="444444"/>
          <w:sz w:val="20"/>
        </w:rPr>
        <w:t>Gupt pargaṭ vartai sabh thāī jotī jot milāvaṇiā ॥2॥</w:t>
      </w:r>
    </w:p>
    <w:p>
      <w:pPr>
        <w:spacing w:after="200"/>
        <w:jc w:val="center"/>
      </w:pPr>
      <w:r>
        <w:rPr>
          <w:b w:val="0"/>
          <w:i w:val="0"/>
          <w:color w:val="006000"/>
          <w:sz w:val="22"/>
        </w:rPr>
        <w:t>Во всех местах свет Бога присутствует и сокровенно, и явно. Свет Господа соединён со светом каждого существа. ॥2॥</w:t>
      </w:r>
    </w:p>
    <w:p/>
    <w:p>
      <w:pPr>
        <w:spacing w:before="160" w:after="40"/>
        <w:jc w:val="center"/>
      </w:pPr>
      <w:r>
        <w:rPr>
          <w:b/>
          <w:i w:val="0"/>
          <w:color w:val="550000"/>
          <w:sz w:val="26"/>
        </w:rPr>
        <w:t>ਤਿਸਨਾ ਅਗਨਿ ਜਲੈ ਸੰਸਾਰਾ ॥</w:t>
      </w:r>
    </w:p>
    <w:p>
      <w:pPr>
        <w:spacing w:after="60"/>
        <w:jc w:val="center"/>
      </w:pPr>
      <w:r>
        <w:rPr>
          <w:b w:val="0"/>
          <w:i/>
          <w:color w:val="444444"/>
          <w:sz w:val="20"/>
        </w:rPr>
        <w:t>Tisnā agan jalai sansārā ॥</w:t>
      </w:r>
    </w:p>
    <w:p>
      <w:pPr>
        <w:spacing w:after="200"/>
        <w:jc w:val="center"/>
      </w:pPr>
      <w:r>
        <w:rPr>
          <w:b w:val="0"/>
          <w:i w:val="0"/>
          <w:color w:val="006000"/>
          <w:sz w:val="22"/>
        </w:rPr>
        <w:t>О брат! Мир горит в огне жажды майи,</w:t>
      </w:r>
    </w:p>
    <w:p/>
    <w:p>
      <w:pPr>
        <w:spacing w:before="160" w:after="40"/>
        <w:jc w:val="center"/>
      </w:pPr>
      <w:r>
        <w:rPr>
          <w:b/>
          <w:i w:val="0"/>
          <w:color w:val="550000"/>
          <w:sz w:val="26"/>
        </w:rPr>
        <w:t>ਲੋਭੁ ਅਭਿਮਾਨੁ ਬਹੁਤੁ ਅਹੰਕਾਰਾ ॥</w:t>
      </w:r>
    </w:p>
    <w:p>
      <w:pPr>
        <w:spacing w:after="60"/>
        <w:jc w:val="center"/>
      </w:pPr>
      <w:r>
        <w:rPr>
          <w:b w:val="0"/>
          <w:i/>
          <w:color w:val="444444"/>
          <w:sz w:val="20"/>
        </w:rPr>
        <w:t>Lobh abhimān bahut ahaṅkārā ॥</w:t>
      </w:r>
    </w:p>
    <w:p>
      <w:pPr>
        <w:spacing w:after="200"/>
        <w:jc w:val="center"/>
      </w:pPr>
      <w:r>
        <w:rPr>
          <w:b w:val="0"/>
          <w:i w:val="0"/>
          <w:color w:val="006000"/>
          <w:sz w:val="22"/>
        </w:rPr>
        <w:t>а алчность, гордость и эгоизм оказывают на него своё сильное влияние.</w:t>
      </w:r>
    </w:p>
    <w:p/>
    <w:p>
      <w:pPr>
        <w:spacing w:before="160" w:after="40"/>
        <w:jc w:val="center"/>
      </w:pPr>
      <w:r>
        <w:rPr>
          <w:b/>
          <w:i w:val="0"/>
          <w:color w:val="550000"/>
          <w:sz w:val="26"/>
        </w:rPr>
        <w:t>ਮਰਿ ਮਰਿ ਜਨਮੈ ਪਤਿ ਗਵਾਏ ਅਪਣੀ ਬਿਰਥਾ ਜਨਮੁ ਗਵਾਵਣਿਆ ॥੩॥</w:t>
      </w:r>
    </w:p>
    <w:p>
      <w:pPr>
        <w:spacing w:after="60"/>
        <w:jc w:val="center"/>
      </w:pPr>
      <w:r>
        <w:rPr>
          <w:b w:val="0"/>
          <w:i/>
          <w:color w:val="444444"/>
          <w:sz w:val="20"/>
        </w:rPr>
        <w:t>Mar mar janmai pat gavāe apaṇī birthā janam gavāvaṇiā ॥3॥</w:t>
      </w:r>
    </w:p>
    <w:p>
      <w:pPr>
        <w:spacing w:after="200"/>
        <w:jc w:val="center"/>
      </w:pPr>
      <w:r>
        <w:rPr>
          <w:b w:val="0"/>
          <w:i w:val="0"/>
          <w:color w:val="006000"/>
          <w:sz w:val="22"/>
        </w:rPr>
        <w:t>Из-за этого огня жажды мир, претерпевая духовную смерть, остаётся в круге рождения и смерти, теряет своё достоинство и напрасно растрачивает человеческую жизнь. ॥3॥</w:t>
      </w:r>
    </w:p>
    <w:p/>
    <w:p>
      <w:pPr>
        <w:spacing w:before="160" w:after="40"/>
        <w:jc w:val="center"/>
      </w:pPr>
      <w:r>
        <w:rPr>
          <w:b/>
          <w:i w:val="0"/>
          <w:color w:val="550000"/>
          <w:sz w:val="26"/>
        </w:rPr>
        <w:t>ਗੁਰ ਕਾ ਸਬਦੁ ਕੋ ਵਿਰਲਾ ਬੂਝੈ ॥</w:t>
      </w:r>
    </w:p>
    <w:p>
      <w:pPr>
        <w:spacing w:after="60"/>
        <w:jc w:val="center"/>
      </w:pPr>
      <w:r>
        <w:rPr>
          <w:b w:val="0"/>
          <w:i/>
          <w:color w:val="444444"/>
          <w:sz w:val="20"/>
        </w:rPr>
        <w:t>Gur kā sabad ko virlā būjhai ॥</w:t>
      </w:r>
    </w:p>
    <w:p>
      <w:pPr>
        <w:spacing w:after="200"/>
        <w:jc w:val="center"/>
      </w:pPr>
      <w:r>
        <w:rPr>
          <w:b w:val="0"/>
          <w:i w:val="0"/>
          <w:color w:val="006000"/>
          <w:sz w:val="22"/>
        </w:rPr>
        <w:t>Лишь редкий человек понимает Слово Гуру.</w:t>
      </w:r>
    </w:p>
    <w:p/>
    <w:p>
      <w:pPr>
        <w:spacing w:before="160" w:after="40"/>
        <w:jc w:val="center"/>
      </w:pPr>
      <w:r>
        <w:rPr>
          <w:b/>
          <w:i w:val="0"/>
          <w:color w:val="550000"/>
          <w:sz w:val="26"/>
        </w:rPr>
        <w:t>ਆਪੁ ਮਾਰੇ ਤਾ ਤ੍ਰਿਭਵਣੁ ਸੂਝੈ ॥</w:t>
      </w:r>
    </w:p>
    <w:p>
      <w:pPr>
        <w:spacing w:after="60"/>
        <w:jc w:val="center"/>
      </w:pPr>
      <w:r>
        <w:rPr>
          <w:b w:val="0"/>
          <w:i/>
          <w:color w:val="444444"/>
          <w:sz w:val="20"/>
        </w:rPr>
        <w:t>Āp māre tā tribhavaṇ sūjhai ॥</w:t>
      </w:r>
    </w:p>
    <w:p>
      <w:pPr>
        <w:spacing w:after="200"/>
        <w:jc w:val="center"/>
      </w:pPr>
      <w:r>
        <w:rPr>
          <w:b w:val="0"/>
          <w:i w:val="0"/>
          <w:color w:val="006000"/>
          <w:sz w:val="22"/>
        </w:rPr>
        <w:t>Тот, кто понимает, когда устраняет в себе чувство я, тогда познаёт Бога как пронизывающего все три мира.</w:t>
      </w:r>
    </w:p>
    <w:p/>
    <w:p>
      <w:pPr>
        <w:spacing w:before="160" w:after="40"/>
        <w:jc w:val="center"/>
      </w:pPr>
      <w:r>
        <w:rPr>
          <w:b/>
          <w:i w:val="0"/>
          <w:color w:val="550000"/>
          <w:sz w:val="26"/>
        </w:rPr>
        <w:t>ਫਿਰਿ ਓਹੁ ਮਰੈ ਨ ਮਰਣਾ ਹੋਵੈ ਸਹਜੇ ਸਚਿ ਸਮਾਵਣਿਆ ॥੪॥</w:t>
      </w:r>
    </w:p>
    <w:p>
      <w:pPr>
        <w:spacing w:after="60"/>
        <w:jc w:val="center"/>
      </w:pPr>
      <w:r>
        <w:rPr>
          <w:b w:val="0"/>
          <w:i/>
          <w:color w:val="444444"/>
          <w:sz w:val="20"/>
        </w:rPr>
        <w:t>Phir oh marai na marṇā hovai sahje sach samāvaṇiā ॥4॥</w:t>
      </w:r>
    </w:p>
    <w:p>
      <w:pPr>
        <w:spacing w:after="200"/>
        <w:jc w:val="center"/>
      </w:pPr>
      <w:r>
        <w:rPr>
          <w:b w:val="0"/>
          <w:i w:val="0"/>
          <w:color w:val="006000"/>
          <w:sz w:val="22"/>
        </w:rPr>
        <w:t>Достигнув этого состояния, он уже не претерпевает духовной смерти, духовная смерть больше не подходит к нему, и, утвердившись в духовной естественности, он пребывает слитым с вечно сущим Богом. ॥4॥</w:t>
      </w:r>
    </w:p>
    <w:p/>
    <w:p>
      <w:pPr>
        <w:spacing w:before="160" w:after="40"/>
        <w:jc w:val="center"/>
      </w:pPr>
      <w:r>
        <w:rPr>
          <w:b/>
          <w:i w:val="0"/>
          <w:color w:val="550000"/>
          <w:sz w:val="26"/>
        </w:rPr>
        <w:t>ਮਾਇਆ ਮਹਿ ਫਿਰਿ ਚਿਤੁ ਨ ਲਾਏ ॥</w:t>
      </w:r>
    </w:p>
    <w:p>
      <w:pPr>
        <w:spacing w:after="60"/>
        <w:jc w:val="center"/>
      </w:pPr>
      <w:r>
        <w:rPr>
          <w:b w:val="0"/>
          <w:i/>
          <w:color w:val="444444"/>
          <w:sz w:val="20"/>
        </w:rPr>
        <w:t>Māiā meh phir chit na lāe ॥</w:t>
      </w:r>
    </w:p>
    <w:p>
      <w:pPr>
        <w:spacing w:after="200"/>
        <w:jc w:val="center"/>
      </w:pPr>
      <w:r>
        <w:rPr>
          <w:b w:val="0"/>
          <w:i w:val="0"/>
          <w:color w:val="006000"/>
          <w:sz w:val="22"/>
        </w:rPr>
        <w:t>Человек, достигший такого духовного состояния, уже больше не привязывает свой ум к майе,</w:t>
      </w:r>
    </w:p>
    <w:p/>
    <w:p>
      <w:pPr>
        <w:spacing w:before="160" w:after="40"/>
        <w:jc w:val="center"/>
      </w:pPr>
      <w:r>
        <w:rPr>
          <w:b/>
          <w:i w:val="0"/>
          <w:color w:val="550000"/>
          <w:sz w:val="26"/>
        </w:rPr>
        <w:t>ਗੁਰ ਕੈ ਸਬਦਿ ਸਦ ਰਹੈ ਸਮਾਏ ॥</w:t>
      </w:r>
    </w:p>
    <w:p>
      <w:pPr>
        <w:spacing w:after="60"/>
        <w:jc w:val="center"/>
      </w:pPr>
      <w:r>
        <w:rPr>
          <w:b w:val="0"/>
          <w:i/>
          <w:color w:val="444444"/>
          <w:sz w:val="20"/>
        </w:rPr>
        <w:t>Gur kai sabad sad rahai samāe ॥</w:t>
      </w:r>
    </w:p>
    <w:p>
      <w:pPr>
        <w:spacing w:after="200"/>
        <w:jc w:val="center"/>
      </w:pPr>
      <w:r>
        <w:rPr>
          <w:b w:val="0"/>
          <w:i w:val="0"/>
          <w:color w:val="006000"/>
          <w:sz w:val="22"/>
        </w:rPr>
        <w:t>по милости Слова Гуру он всегда пребывает в памяти о Боге.</w:t>
      </w:r>
    </w:p>
    <w:p/>
    <w:p>
      <w:pPr>
        <w:spacing w:before="160" w:after="40"/>
        <w:jc w:val="center"/>
      </w:pPr>
      <w:r>
        <w:rPr>
          <w:b/>
          <w:i w:val="0"/>
          <w:color w:val="550000"/>
          <w:sz w:val="26"/>
        </w:rPr>
        <w:t>ਸਚੁ ਸਲਾਹੇ ਸਭ ਘਟ ਅੰਤਰਿ ਸਚੋ ਸਚੁ ਸੁਹਾਵਣਿਆ ॥੫॥</w:t>
      </w:r>
    </w:p>
    <w:p>
      <w:pPr>
        <w:spacing w:after="60"/>
        <w:jc w:val="center"/>
      </w:pPr>
      <w:r>
        <w:rPr>
          <w:b w:val="0"/>
          <w:i/>
          <w:color w:val="444444"/>
          <w:sz w:val="20"/>
        </w:rPr>
        <w:t>Sach salāhe sabh ghaṭ antar sacho sach suhāvaṇiā ॥5॥</w:t>
      </w:r>
    </w:p>
    <w:p>
      <w:pPr>
        <w:spacing w:after="200"/>
        <w:jc w:val="center"/>
      </w:pPr>
      <w:r>
        <w:rPr>
          <w:b w:val="0"/>
          <w:i w:val="0"/>
          <w:color w:val="006000"/>
          <w:sz w:val="22"/>
        </w:rPr>
        <w:t>Он восхваляет только вечно сущего Господа и видит, что во всех телах сияет только этот вечно пребывающий Бог. ॥5॥</w:t>
      </w:r>
    </w:p>
    <w:p/>
    <w:p>
      <w:pPr>
        <w:spacing w:before="160" w:after="40"/>
        <w:jc w:val="center"/>
      </w:pPr>
      <w:r>
        <w:rPr>
          <w:b/>
          <w:i w:val="0"/>
          <w:color w:val="550000"/>
          <w:sz w:val="26"/>
        </w:rPr>
        <w:t>ਸਚੁ ਸਾਲਾਹੀ ਸਦਾ ਹਜੂਰੇ ॥</w:t>
      </w:r>
    </w:p>
    <w:p>
      <w:pPr>
        <w:spacing w:after="60"/>
        <w:jc w:val="center"/>
      </w:pPr>
      <w:r>
        <w:rPr>
          <w:b w:val="0"/>
          <w:i/>
          <w:color w:val="444444"/>
          <w:sz w:val="20"/>
        </w:rPr>
        <w:t>Sach sālāhī sadā hajūre ॥</w:t>
      </w:r>
    </w:p>
    <w:p>
      <w:pPr>
        <w:spacing w:after="200"/>
        <w:jc w:val="center"/>
      </w:pPr>
      <w:r>
        <w:rPr>
          <w:b w:val="0"/>
          <w:i w:val="0"/>
          <w:color w:val="006000"/>
          <w:sz w:val="22"/>
        </w:rPr>
        <w:t>О брат! Я восхваляю этого вечно сущего Господа, Который всегда пребывает рядом со всеми существами.</w:t>
      </w:r>
    </w:p>
    <w:p/>
    <w:p>
      <w:pPr>
        <w:spacing w:before="160" w:after="40"/>
        <w:jc w:val="center"/>
      </w:pPr>
      <w:r>
        <w:rPr>
          <w:b/>
          <w:i w:val="0"/>
          <w:color w:val="550000"/>
          <w:sz w:val="26"/>
        </w:rPr>
        <w:t>ਗੁਰ ਕੈ ਸਬਦਿ ਰਹਿਆ ਭਰਪੂਰੇ ॥</w:t>
      </w:r>
    </w:p>
    <w:p>
      <w:pPr>
        <w:spacing w:after="60"/>
        <w:jc w:val="center"/>
      </w:pPr>
      <w:r>
        <w:rPr>
          <w:b w:val="0"/>
          <w:i/>
          <w:color w:val="444444"/>
          <w:sz w:val="20"/>
        </w:rPr>
        <w:t>Gur kai sabad rahiā bharpūre ॥</w:t>
      </w:r>
    </w:p>
    <w:p>
      <w:pPr>
        <w:spacing w:after="200"/>
        <w:jc w:val="center"/>
      </w:pPr>
      <w:r>
        <w:rPr>
          <w:b w:val="0"/>
          <w:i w:val="0"/>
          <w:color w:val="006000"/>
          <w:sz w:val="22"/>
        </w:rPr>
        <w:t>Соединившись со Словом Гуру, человек начинает видеть, что Он присутствует повсюду.</w:t>
      </w:r>
    </w:p>
    <w:p/>
    <w:p>
      <w:pPr>
        <w:spacing w:before="160" w:after="40"/>
        <w:jc w:val="center"/>
      </w:pPr>
      <w:r>
        <w:rPr>
          <w:b/>
          <w:i w:val="0"/>
          <w:color w:val="550000"/>
          <w:sz w:val="26"/>
        </w:rPr>
        <w:t>ਗੁਰ ਪਰਸਾਦੀ ਸਚੁ ਨਦਰੀ ਆਵੈ ਸਚੇ ਹੀ ਸੁਖੁ ਪਾਵਣਿਆ ॥੬॥</w:t>
      </w:r>
    </w:p>
    <w:p>
      <w:pPr>
        <w:spacing w:after="60"/>
        <w:jc w:val="center"/>
      </w:pPr>
      <w:r>
        <w:rPr>
          <w:b w:val="0"/>
          <w:i/>
          <w:color w:val="444444"/>
          <w:sz w:val="20"/>
        </w:rPr>
        <w:t>Gur parsādī sach nadrī āvai sache hī sukh pāvaṇiā ॥6॥</w:t>
      </w:r>
    </w:p>
    <w:p>
      <w:pPr>
        <w:spacing w:after="200"/>
        <w:jc w:val="center"/>
      </w:pPr>
      <w:r>
        <w:rPr>
          <w:b w:val="0"/>
          <w:i w:val="0"/>
          <w:color w:val="006000"/>
          <w:sz w:val="22"/>
        </w:rPr>
        <w:t>Тот человек, которому по милости Гуру становится виден вечно сущий Бог как пребывающий повсюду, оставаясь слитым именно с этим Вечным, обретает духовную радость. ॥6॥</w:t>
      </w:r>
    </w:p>
    <w:p/>
    <w:p>
      <w:pPr>
        <w:spacing w:before="160" w:after="40"/>
        <w:jc w:val="center"/>
      </w:pPr>
      <w:r>
        <w:rPr>
          <w:b/>
          <w:i w:val="0"/>
          <w:color w:val="550000"/>
          <w:sz w:val="26"/>
        </w:rPr>
        <w:t>ਸਚੁ ਮਨ ਅੰਦਰਿ ਰਹਿਆ ਸਮਾਇ ॥</w:t>
      </w:r>
    </w:p>
    <w:p>
      <w:pPr>
        <w:spacing w:after="60"/>
        <w:jc w:val="center"/>
      </w:pPr>
      <w:r>
        <w:rPr>
          <w:b w:val="0"/>
          <w:i/>
          <w:color w:val="444444"/>
          <w:sz w:val="20"/>
        </w:rPr>
        <w:t>Sach man andar rahiā samāi ॥</w:t>
      </w:r>
    </w:p>
    <w:p>
      <w:pPr>
        <w:spacing w:after="200"/>
        <w:jc w:val="center"/>
      </w:pPr>
      <w:r>
        <w:rPr>
          <w:b w:val="0"/>
          <w:i w:val="0"/>
          <w:color w:val="006000"/>
          <w:sz w:val="22"/>
        </w:rPr>
        <w:t>Вечно сущий Бог изначально присутствует глубоко внутри ума каждого человека.</w:t>
      </w:r>
    </w:p>
    <w:p/>
    <w:p>
      <w:pPr>
        <w:spacing w:before="160" w:after="40"/>
        <w:jc w:val="center"/>
      </w:pPr>
      <w:r>
        <w:rPr>
          <w:b/>
          <w:i w:val="0"/>
          <w:color w:val="550000"/>
          <w:sz w:val="26"/>
        </w:rPr>
        <w:t>ਸਦਾ ਸਚੁ ਨਿਹਚਲੁ ਆਵੈ ਨ ਜਾਇ ॥</w:t>
      </w:r>
    </w:p>
    <w:p>
      <w:pPr>
        <w:spacing w:after="60"/>
        <w:jc w:val="center"/>
      </w:pPr>
      <w:r>
        <w:rPr>
          <w:b w:val="0"/>
          <w:i/>
          <w:color w:val="444444"/>
          <w:sz w:val="20"/>
        </w:rPr>
        <w:t>Sadā sach nihchal āvai na jāi ॥</w:t>
      </w:r>
    </w:p>
    <w:p>
      <w:pPr>
        <w:spacing w:after="200"/>
        <w:jc w:val="center"/>
      </w:pPr>
      <w:r>
        <w:rPr>
          <w:b w:val="0"/>
          <w:i w:val="0"/>
          <w:color w:val="006000"/>
          <w:sz w:val="22"/>
        </w:rPr>
        <w:t>Он Сам всегда неизменен, никогда не рождается и не умирает.</w:t>
      </w:r>
    </w:p>
    <w:p/>
    <w:p>
      <w:pPr>
        <w:spacing w:before="160" w:after="40"/>
        <w:jc w:val="center"/>
      </w:pPr>
      <w:r>
        <w:rPr>
          <w:b/>
          <w:i w:val="0"/>
          <w:color w:val="550000"/>
          <w:sz w:val="26"/>
        </w:rPr>
        <w:t>ਸਚੇ ਲਾਗੈ ਸੋ ਮਨੁ ਨਿਰਮਲੁ ਗੁਰਮਤੀ ਸਚਿ ਸਮਾਵਣਿਆ ॥੭॥</w:t>
      </w:r>
    </w:p>
    <w:p>
      <w:pPr>
        <w:spacing w:after="60"/>
        <w:jc w:val="center"/>
      </w:pPr>
      <w:r>
        <w:rPr>
          <w:b w:val="0"/>
          <w:i/>
          <w:color w:val="444444"/>
          <w:sz w:val="20"/>
        </w:rPr>
        <w:t>Sache lāgai so man nirmal gurmatī sach samāvaṇiā ॥7॥</w:t>
      </w:r>
    </w:p>
    <w:p>
      <w:pPr>
        <w:spacing w:after="200"/>
        <w:jc w:val="center"/>
      </w:pPr>
      <w:r>
        <w:rPr>
          <w:b w:val="0"/>
          <w:i w:val="0"/>
          <w:color w:val="006000"/>
          <w:sz w:val="22"/>
        </w:rPr>
        <w:t>Тот ум, который привязывается любовью к этому вечно сущему Господу, становится чистым; следуя мудрости Гуру, он остаётся соединённым с памятью о Нём. ॥7॥</w:t>
      </w:r>
    </w:p>
    <w:p/>
    <w:p>
      <w:pPr>
        <w:spacing w:before="160" w:after="40"/>
        <w:jc w:val="center"/>
      </w:pPr>
      <w:r>
        <w:rPr>
          <w:b/>
          <w:i w:val="0"/>
          <w:color w:val="550000"/>
          <w:sz w:val="26"/>
        </w:rPr>
        <w:t>ਸਚੁ ਸਾਲਾਹੀ ਅਵਰੁ ਨ ਕੋਈ ॥</w:t>
      </w:r>
    </w:p>
    <w:p>
      <w:pPr>
        <w:spacing w:after="60"/>
        <w:jc w:val="center"/>
      </w:pPr>
      <w:r>
        <w:rPr>
          <w:b w:val="0"/>
          <w:i/>
          <w:color w:val="444444"/>
          <w:sz w:val="20"/>
        </w:rPr>
        <w:t>Sach sālāhī avar na koī ॥</w:t>
      </w:r>
    </w:p>
    <w:p>
      <w:pPr>
        <w:spacing w:after="200"/>
        <w:jc w:val="center"/>
      </w:pPr>
      <w:r>
        <w:rPr>
          <w:b w:val="0"/>
          <w:i w:val="0"/>
          <w:color w:val="006000"/>
          <w:sz w:val="22"/>
        </w:rPr>
        <w:t>О брат! Я восхваляю только вечно сущего Бога. Мне нигде не видно никого другого, подобного Ему.</w:t>
      </w:r>
    </w:p>
    <w:p/>
    <w:p>
      <w:pPr>
        <w:spacing w:before="160" w:after="40"/>
        <w:jc w:val="center"/>
      </w:pPr>
      <w:r>
        <w:rPr>
          <w:b/>
          <w:i w:val="0"/>
          <w:color w:val="550000"/>
          <w:sz w:val="26"/>
        </w:rPr>
        <w:t>ਜਿਤੁ ਸੇਵਿਐ ਸਦਾ ਸੁਖੁ ਹੋਈ ॥</w:t>
      </w:r>
    </w:p>
    <w:p>
      <w:pPr>
        <w:spacing w:after="60"/>
        <w:jc w:val="center"/>
      </w:pPr>
      <w:r>
        <w:rPr>
          <w:b w:val="0"/>
          <w:i/>
          <w:color w:val="444444"/>
          <w:sz w:val="20"/>
        </w:rPr>
        <w:t>Jit seviai sadā sukh hoī ॥</w:t>
      </w:r>
    </w:p>
    <w:p>
      <w:pPr>
        <w:spacing w:after="200"/>
        <w:jc w:val="center"/>
      </w:pPr>
      <w:r>
        <w:rPr>
          <w:b w:val="0"/>
          <w:i w:val="0"/>
          <w:color w:val="006000"/>
          <w:sz w:val="22"/>
        </w:rPr>
        <w:t>Когда помнят этого вечно сущего Господа, постоянно сохраняется духовная радость.</w:t>
      </w:r>
    </w:p>
    <w:p/>
    <w:p>
      <w:pPr>
        <w:spacing w:before="160" w:after="40"/>
        <w:jc w:val="center"/>
      </w:pPr>
      <w:r>
        <w:rPr>
          <w:b/>
          <w:i w:val="0"/>
          <w:color w:val="550000"/>
          <w:sz w:val="26"/>
        </w:rPr>
        <w:t>ਨਾਨਕ ਨਾਮਿ ਰਤੇ ਵੀਚਾਰੀ ਸਚੋ ਸਚੁ ਕਮਾਵਣਿਆ ॥੮॥੧੮॥੧੯॥</w:t>
      </w:r>
    </w:p>
    <w:p>
      <w:pPr>
        <w:spacing w:after="60"/>
        <w:jc w:val="center"/>
      </w:pPr>
      <w:r>
        <w:rPr>
          <w:b w:val="0"/>
          <w:i/>
          <w:color w:val="444444"/>
          <w:sz w:val="20"/>
        </w:rPr>
        <w:t>Nānak nām rate vīchārī sacho sach kamāvaṇiā ॥8॥18॥19॥</w:t>
      </w:r>
    </w:p>
    <w:p>
      <w:pPr>
        <w:spacing w:after="200"/>
        <w:jc w:val="center"/>
      </w:pPr>
      <w:r>
        <w:rPr>
          <w:b w:val="0"/>
          <w:i w:val="0"/>
          <w:color w:val="006000"/>
          <w:sz w:val="22"/>
        </w:rPr>
        <w:t>О Нанак! Те люди, которые окрашиваются в цвет Имени Бога, становятся способными различать доброе и дурное деяние и совершают практику памятования Имени вечно сущего Бога. ॥8॥18॥19॥</w:t>
      </w:r>
    </w:p>
    <w:p/>
    <w:p>
      <w:pPr>
        <w:spacing w:before="360" w:after="200"/>
        <w:jc w:val="center"/>
      </w:pPr>
      <w:r>
        <w:rPr>
          <w:b/>
          <w:color w:val="222222"/>
          <w:sz w:val="26"/>
        </w:rPr>
        <w:t>АНГ 121</w:t>
      </w:r>
    </w:p>
    <w:p>
      <w:pPr>
        <w:spacing w:before="160" w:after="40"/>
        <w:jc w:val="center"/>
      </w:pPr>
      <w:r>
        <w:rPr>
          <w:b/>
          <w:i w:val="0"/>
          <w:color w:val="550000"/>
          <w:sz w:val="26"/>
        </w:rPr>
        <w:t>ਮਾਝ ਮਹਲਾ ੩ ॥</w:t>
      </w:r>
    </w:p>
    <w:p>
      <w:pPr>
        <w:spacing w:after="60"/>
        <w:jc w:val="center"/>
      </w:pPr>
      <w:r>
        <w:rPr>
          <w:b w:val="0"/>
          <w:i/>
          <w:color w:val="444444"/>
          <w:sz w:val="20"/>
        </w:rPr>
        <w:t>Mājh mahalā 3</w:t>
      </w:r>
    </w:p>
    <w:p/>
    <w:p>
      <w:pPr>
        <w:spacing w:before="160" w:after="40"/>
        <w:jc w:val="center"/>
      </w:pPr>
      <w:r>
        <w:rPr>
          <w:b/>
          <w:i w:val="0"/>
          <w:color w:val="550000"/>
          <w:sz w:val="26"/>
        </w:rPr>
        <w:t>ਨਿਰਮਲ ਸਬਦੁ ਨਿਰਮਲ ਹੈ ਬਾਣੀ ॥</w:t>
      </w:r>
    </w:p>
    <w:p>
      <w:pPr>
        <w:spacing w:after="60"/>
        <w:jc w:val="center"/>
      </w:pPr>
      <w:r>
        <w:rPr>
          <w:b w:val="0"/>
          <w:i/>
          <w:color w:val="444444"/>
          <w:sz w:val="20"/>
        </w:rPr>
        <w:t>nirmal sabad nirmal hai bāṇī</w:t>
      </w:r>
    </w:p>
    <w:p>
      <w:pPr>
        <w:spacing w:after="200"/>
        <w:jc w:val="center"/>
      </w:pPr>
      <w:r>
        <w:rPr>
          <w:b w:val="0"/>
          <w:i w:val="0"/>
          <w:color w:val="006000"/>
          <w:sz w:val="22"/>
        </w:rPr>
        <w:t>Шабад Его хвалы, очищающий всех, является священным.</w:t>
      </w:r>
    </w:p>
    <w:p/>
    <w:p>
      <w:pPr>
        <w:spacing w:before="160" w:after="40"/>
        <w:jc w:val="center"/>
      </w:pPr>
      <w:r>
        <w:rPr>
          <w:b/>
          <w:i w:val="0"/>
          <w:color w:val="550000"/>
          <w:sz w:val="26"/>
        </w:rPr>
        <w:t>ਨਿਰਮਲ ਜੋਤਿ ਸਭ ਮਾਹਿ ਸਮਾਣੀ ॥</w:t>
      </w:r>
    </w:p>
    <w:p>
      <w:pPr>
        <w:spacing w:after="60"/>
        <w:jc w:val="center"/>
      </w:pPr>
      <w:r>
        <w:rPr>
          <w:b w:val="0"/>
          <w:i/>
          <w:color w:val="444444"/>
          <w:sz w:val="20"/>
        </w:rPr>
        <w:t>nirmal jot sabh māhi samāṇī</w:t>
      </w:r>
    </w:p>
    <w:p>
      <w:pPr>
        <w:spacing w:after="200"/>
        <w:jc w:val="center"/>
      </w:pPr>
      <w:r>
        <w:rPr>
          <w:b w:val="0"/>
          <w:i w:val="0"/>
          <w:color w:val="006000"/>
          <w:sz w:val="22"/>
        </w:rPr>
        <w:t>Святая джоть Бога пронизывает всех существ.</w:t>
      </w:r>
    </w:p>
    <w:p/>
    <w:p>
      <w:pPr>
        <w:spacing w:before="160" w:after="40"/>
        <w:jc w:val="center"/>
      </w:pPr>
      <w:r>
        <w:rPr>
          <w:b/>
          <w:i w:val="0"/>
          <w:color w:val="550000"/>
          <w:sz w:val="26"/>
        </w:rPr>
        <w:t>ਨਿਰਮਲ ਬਾਣੀ ਹਰਿ ਸਾਲਾਹੀ ਜਪਿ ਹਰਿ ਨਿਰਮਲੁ ਮੈਲੁ ਗਵਾਵਣਿਆ ॥੧॥</w:t>
      </w:r>
    </w:p>
    <w:p>
      <w:pPr>
        <w:spacing w:after="60"/>
        <w:jc w:val="center"/>
      </w:pPr>
      <w:r>
        <w:rPr>
          <w:b w:val="0"/>
          <w:i/>
          <w:color w:val="444444"/>
          <w:sz w:val="20"/>
        </w:rPr>
        <w:t>nirmal bāṇī har sālāhī jap har nirmal mail gavāvaṇiā</w:t>
      </w:r>
    </w:p>
    <w:p>
      <w:pPr>
        <w:spacing w:after="200"/>
        <w:jc w:val="center"/>
      </w:pPr>
      <w:r>
        <w:rPr>
          <w:b w:val="0"/>
          <w:i w:val="0"/>
          <w:color w:val="006000"/>
          <w:sz w:val="22"/>
        </w:rPr>
        <w:t>О брат! Через святую Бани того Хари я воздаю Ему хвалу. Повторяя Имя Бога, человек становится чистым и удаляет из ума грязь пороков.</w:t>
      </w:r>
    </w:p>
    <w:p/>
    <w:p>
      <w:pPr>
        <w:spacing w:before="160" w:after="40"/>
        <w:jc w:val="center"/>
      </w:pPr>
      <w:r>
        <w:rPr>
          <w:b/>
          <w:i w:val="0"/>
          <w:color w:val="550000"/>
          <w:sz w:val="26"/>
        </w:rPr>
        <w:t>ਹਉ ਵਾਰੀ ਜੀਉ ਵਾਰੀ ਸੁਖਦਾਤਾ ਮੰਨਿ ਵਸਾਵਣਿਆ ॥</w:t>
      </w:r>
    </w:p>
    <w:p>
      <w:pPr>
        <w:spacing w:after="60"/>
        <w:jc w:val="center"/>
      </w:pPr>
      <w:r>
        <w:rPr>
          <w:b w:val="0"/>
          <w:i/>
          <w:color w:val="444444"/>
          <w:sz w:val="20"/>
        </w:rPr>
        <w:t>hau vārī jīo vārī sukhdātā man vasāvaṇiā</w:t>
      </w:r>
    </w:p>
    <w:p>
      <w:pPr>
        <w:spacing w:after="200"/>
        <w:jc w:val="center"/>
      </w:pPr>
      <w:r>
        <w:rPr>
          <w:b w:val="0"/>
          <w:i w:val="0"/>
          <w:color w:val="006000"/>
          <w:sz w:val="22"/>
        </w:rPr>
        <w:t>Я жертвую собой, я предан тем, кто поселяют в своём уме Бога, дающего счастье.</w:t>
      </w:r>
    </w:p>
    <w:p/>
    <w:p>
      <w:pPr>
        <w:spacing w:before="160" w:after="40"/>
        <w:jc w:val="center"/>
      </w:pPr>
      <w:r>
        <w:rPr>
          <w:b/>
          <w:i w:val="0"/>
          <w:color w:val="550000"/>
          <w:sz w:val="26"/>
        </w:rPr>
        <w:t>ਹਰਿ ਨਿਰਮਲੁ ਗੁਰ ਸਬਦਿ ਸਲਾਹੀ ਸਬਦੋ ਸੁਣਿ ਤਿਸਾ ਮਿਟਾਵਣਿਆ ॥੧॥ ਰਹਾਉ ॥</w:t>
      </w:r>
    </w:p>
    <w:p>
      <w:pPr>
        <w:spacing w:after="60"/>
        <w:jc w:val="center"/>
      </w:pPr>
      <w:r>
        <w:rPr>
          <w:b w:val="0"/>
          <w:i/>
          <w:color w:val="444444"/>
          <w:sz w:val="20"/>
        </w:rPr>
        <w:t>har nirmal gur sabad salāhī sabado suṇ tisā miṭāvaṇiā</w:t>
      </w:r>
    </w:p>
    <w:p>
      <w:pPr>
        <w:spacing w:after="200"/>
        <w:jc w:val="center"/>
      </w:pPr>
      <w:r>
        <w:rPr>
          <w:b w:val="0"/>
          <w:i w:val="0"/>
          <w:color w:val="006000"/>
          <w:sz w:val="22"/>
        </w:rPr>
        <w:t>Я, соединившись с Шабадом Гуру, восхваляю чистого Бога. Слушая Шабад Гуру, я устраняю изнутри жажду майи.</w:t>
      </w:r>
    </w:p>
    <w:p/>
    <w:p>
      <w:pPr>
        <w:spacing w:before="160" w:after="40"/>
        <w:jc w:val="center"/>
      </w:pPr>
      <w:r>
        <w:rPr>
          <w:b/>
          <w:i w:val="0"/>
          <w:color w:val="550000"/>
          <w:sz w:val="26"/>
        </w:rPr>
        <w:t>ਨਿਰਮਲ ਨਾਮੁ ਵਸਿਆ ਮਨਿ ਆਏ ॥</w:t>
      </w:r>
    </w:p>
    <w:p>
      <w:pPr>
        <w:spacing w:after="60"/>
        <w:jc w:val="center"/>
      </w:pPr>
      <w:r>
        <w:rPr>
          <w:b w:val="0"/>
          <w:i/>
          <w:color w:val="444444"/>
          <w:sz w:val="20"/>
        </w:rPr>
        <w:t>nirmal nām vasiā man āe</w:t>
      </w:r>
    </w:p>
    <w:p>
      <w:pPr>
        <w:spacing w:after="200"/>
        <w:jc w:val="center"/>
      </w:pPr>
      <w:r>
        <w:rPr>
          <w:b w:val="0"/>
          <w:i w:val="0"/>
          <w:color w:val="006000"/>
          <w:sz w:val="22"/>
        </w:rPr>
        <w:t>Если в уме человека поселяется святое Имя Бога,</w:t>
      </w:r>
    </w:p>
    <w:p/>
    <w:p>
      <w:pPr>
        <w:spacing w:before="160" w:after="40"/>
        <w:jc w:val="center"/>
      </w:pPr>
      <w:r>
        <w:rPr>
          <w:b/>
          <w:i w:val="0"/>
          <w:color w:val="550000"/>
          <w:sz w:val="26"/>
        </w:rPr>
        <w:t>ਮਨੁ ਤਨੁ ਨਿਰਮਲੁ ਮਾਇਆ ਮੋਹੁ ਗਵਾਏ ॥</w:t>
      </w:r>
    </w:p>
    <w:p>
      <w:pPr>
        <w:spacing w:after="60"/>
        <w:jc w:val="center"/>
      </w:pPr>
      <w:r>
        <w:rPr>
          <w:b w:val="0"/>
          <w:i/>
          <w:color w:val="444444"/>
          <w:sz w:val="20"/>
        </w:rPr>
        <w:t>man tan nirmal māiā moh gavāe</w:t>
      </w:r>
    </w:p>
    <w:p>
      <w:pPr>
        <w:spacing w:after="200"/>
        <w:jc w:val="center"/>
      </w:pPr>
      <w:r>
        <w:rPr>
          <w:b w:val="0"/>
          <w:i w:val="0"/>
          <w:color w:val="006000"/>
          <w:sz w:val="22"/>
        </w:rPr>
        <w:t>его ум становится чистым, его тело становится чистым. Он удаляет изнутри привязанность к майе.</w:t>
      </w:r>
    </w:p>
    <w:p/>
    <w:p>
      <w:pPr>
        <w:spacing w:before="160" w:after="40"/>
        <w:jc w:val="center"/>
      </w:pPr>
      <w:r>
        <w:rPr>
          <w:b/>
          <w:i w:val="0"/>
          <w:color w:val="550000"/>
          <w:sz w:val="26"/>
        </w:rPr>
        <w:t>ਨਿਰਮਲ ਗੁਣ ਗਾਵੈ ਨਿਤ ਸਾਚੇ ਕੇ ਨਿਰਮਲ ਨਾਦੁ ਵਜਾਵਣਿਆ ॥੨॥</w:t>
      </w:r>
    </w:p>
    <w:p>
      <w:pPr>
        <w:spacing w:after="60"/>
        <w:jc w:val="center"/>
      </w:pPr>
      <w:r>
        <w:rPr>
          <w:b w:val="0"/>
          <w:i/>
          <w:color w:val="444444"/>
          <w:sz w:val="20"/>
        </w:rPr>
        <w:t>nirmal guṇ gāvē nit sāche ke nirmal nād vajāvaṇiā</w:t>
      </w:r>
    </w:p>
    <w:p>
      <w:pPr>
        <w:spacing w:after="200"/>
        <w:jc w:val="center"/>
      </w:pPr>
      <w:r>
        <w:rPr>
          <w:b w:val="0"/>
          <w:i w:val="0"/>
          <w:color w:val="006000"/>
          <w:sz w:val="22"/>
        </w:rPr>
        <w:t>Такой человек постоянно поёт чистые качества вечно сущего Бога и, словно йог, извлекает наад хвалы.</w:t>
      </w:r>
    </w:p>
    <w:p/>
    <w:p>
      <w:pPr>
        <w:spacing w:before="160" w:after="40"/>
        <w:jc w:val="center"/>
      </w:pPr>
      <w:r>
        <w:rPr>
          <w:b/>
          <w:i w:val="0"/>
          <w:color w:val="550000"/>
          <w:sz w:val="26"/>
        </w:rPr>
        <w:t>ਨਿਰਮਲ ਅੰਮ੍ਰਿਤੁ ਗੁਰ ਤੇ ਪਾਇਆ ॥</w:t>
      </w:r>
    </w:p>
    <w:p>
      <w:pPr>
        <w:spacing w:after="60"/>
        <w:jc w:val="center"/>
      </w:pPr>
      <w:r>
        <w:rPr>
          <w:b w:val="0"/>
          <w:i/>
          <w:color w:val="444444"/>
          <w:sz w:val="20"/>
        </w:rPr>
        <w:t>nirmal amrit gur te pāiā</w:t>
      </w:r>
    </w:p>
    <w:p>
      <w:pPr>
        <w:spacing w:after="200"/>
        <w:jc w:val="center"/>
      </w:pPr>
      <w:r>
        <w:rPr>
          <w:b w:val="0"/>
          <w:i w:val="0"/>
          <w:color w:val="006000"/>
          <w:sz w:val="22"/>
        </w:rPr>
        <w:t>Человек, который получил от Гуру святой нектар Имени, дарующий духовную жизнь,</w:t>
      </w:r>
    </w:p>
    <w:p/>
    <w:p>
      <w:pPr>
        <w:spacing w:before="160" w:after="40"/>
        <w:jc w:val="center"/>
      </w:pPr>
      <w:r>
        <w:rPr>
          <w:b/>
          <w:i w:val="0"/>
          <w:color w:val="550000"/>
          <w:sz w:val="26"/>
        </w:rPr>
        <w:t>ਵਿਚਹੁ ਆਪੁ ਮੁਆ ਤਿਥੈ ਮੋਹੁ ਨ ਮਾਇਆ ॥</w:t>
      </w:r>
    </w:p>
    <w:p>
      <w:pPr>
        <w:spacing w:after="60"/>
        <w:jc w:val="center"/>
      </w:pPr>
      <w:r>
        <w:rPr>
          <w:b w:val="0"/>
          <w:i/>
          <w:color w:val="444444"/>
          <w:sz w:val="20"/>
        </w:rPr>
        <w:t>vichahu āp muā tithai moh na māiā</w:t>
      </w:r>
    </w:p>
    <w:p>
      <w:pPr>
        <w:spacing w:after="200"/>
        <w:jc w:val="center"/>
      </w:pPr>
      <w:r>
        <w:rPr>
          <w:b w:val="0"/>
          <w:i w:val="0"/>
          <w:color w:val="006000"/>
          <w:sz w:val="22"/>
        </w:rPr>
        <w:t>избавляется внутри от эгоизма, и в его сердце больше не остаётся привязанности к майе.</w:t>
      </w:r>
    </w:p>
    <w:p/>
    <w:p>
      <w:pPr>
        <w:spacing w:before="160" w:after="40"/>
        <w:jc w:val="center"/>
      </w:pPr>
      <w:r>
        <w:rPr>
          <w:b/>
          <w:i w:val="0"/>
          <w:color w:val="550000"/>
          <w:sz w:val="26"/>
        </w:rPr>
        <w:t>ਨਿਰਮਲ ਗਿਆਨੁ ਧਿਆਨੁ ਅਤਿ ਨਿਰਮਲੁ ਨਿਰਮਲ ਬਾਣੀ ਮੰਨਿ ਵਸਾਵਣਿਆ ॥੩॥</w:t>
      </w:r>
    </w:p>
    <w:p>
      <w:pPr>
        <w:spacing w:after="60"/>
        <w:jc w:val="center"/>
      </w:pPr>
      <w:r>
        <w:rPr>
          <w:b w:val="0"/>
          <w:i/>
          <w:color w:val="444444"/>
          <w:sz w:val="20"/>
        </w:rPr>
        <w:t>nirmal giān dhiān at nirmal nirmal bāṇī man vasāvaṇiā</w:t>
      </w:r>
    </w:p>
    <w:p>
      <w:pPr>
        <w:spacing w:after="200"/>
        <w:jc w:val="center"/>
      </w:pPr>
      <w:r>
        <w:rPr>
          <w:b w:val="0"/>
          <w:i w:val="0"/>
          <w:color w:val="006000"/>
          <w:sz w:val="22"/>
        </w:rPr>
        <w:t>По мере того как человек поселя́ет в своём уме святую Бани хвалы Бога, у него возникает чистая глубокая связь с Богом, а его сознание соединяется со стопами Господа, что очищает его ещё больше.</w:t>
      </w:r>
    </w:p>
    <w:p/>
    <w:p>
      <w:pPr>
        <w:spacing w:before="160" w:after="40"/>
        <w:jc w:val="center"/>
      </w:pPr>
      <w:r>
        <w:rPr>
          <w:b/>
          <w:i w:val="0"/>
          <w:color w:val="550000"/>
          <w:sz w:val="26"/>
        </w:rPr>
        <w:t>ਜੋ ਨਿਰਮਲੁ ਸੇਵੇ ਸੁ ਨਿਰਮਲੁ ਹੋਵੈ ॥</w:t>
      </w:r>
    </w:p>
    <w:p>
      <w:pPr>
        <w:spacing w:after="60"/>
        <w:jc w:val="center"/>
      </w:pPr>
      <w:r>
        <w:rPr>
          <w:b w:val="0"/>
          <w:i/>
          <w:color w:val="444444"/>
          <w:sz w:val="20"/>
        </w:rPr>
        <w:t>jo nirmal sevē su nirmal hovē</w:t>
      </w:r>
    </w:p>
    <w:p>
      <w:pPr>
        <w:spacing w:after="200"/>
        <w:jc w:val="center"/>
      </w:pPr>
      <w:r>
        <w:rPr>
          <w:b w:val="0"/>
          <w:i w:val="0"/>
          <w:color w:val="006000"/>
          <w:sz w:val="22"/>
        </w:rPr>
        <w:t>Тот, кто помнит святого Бога, и сам становится чистым.</w:t>
      </w:r>
    </w:p>
    <w:p/>
    <w:p>
      <w:pPr>
        <w:spacing w:before="160" w:after="40"/>
        <w:jc w:val="center"/>
      </w:pPr>
      <w:r>
        <w:rPr>
          <w:b/>
          <w:i w:val="0"/>
          <w:color w:val="550000"/>
          <w:sz w:val="26"/>
        </w:rPr>
        <w:t>ਹਉਮੈ ਮੈਲੁ ਗੁਰ ਸਬਦੇ ਧੋਵੈ ॥</w:t>
      </w:r>
    </w:p>
    <w:p>
      <w:pPr>
        <w:spacing w:after="60"/>
        <w:jc w:val="center"/>
      </w:pPr>
      <w:r>
        <w:rPr>
          <w:b w:val="0"/>
          <w:i/>
          <w:color w:val="444444"/>
          <w:sz w:val="20"/>
        </w:rPr>
        <w:t>haumai mail gur sabde dhovē</w:t>
      </w:r>
    </w:p>
    <w:p>
      <w:pPr>
        <w:spacing w:after="200"/>
        <w:jc w:val="center"/>
      </w:pPr>
      <w:r>
        <w:rPr>
          <w:b w:val="0"/>
          <w:i w:val="0"/>
          <w:color w:val="006000"/>
          <w:sz w:val="22"/>
        </w:rPr>
        <w:t>Благодаря Шабаду Гуру он смывает из своего ума грязь Хоумэ.</w:t>
      </w:r>
    </w:p>
    <w:p/>
    <w:p>
      <w:pPr>
        <w:spacing w:before="160" w:after="40"/>
        <w:jc w:val="center"/>
      </w:pPr>
      <w:r>
        <w:rPr>
          <w:b/>
          <w:i w:val="0"/>
          <w:color w:val="550000"/>
          <w:sz w:val="26"/>
        </w:rPr>
        <w:t>ਨਿਰਮਲ ਵਾਜੈ ਅਨਹਦ ਧੁਨਿ ਬਾਣੀ ਦਰਿ ਸਚੈ ਸੋਭਾ ਪਾਵਣਿਆ ॥੪॥</w:t>
      </w:r>
    </w:p>
    <w:p>
      <w:pPr>
        <w:spacing w:after="60"/>
        <w:jc w:val="center"/>
      </w:pPr>
      <w:r>
        <w:rPr>
          <w:b w:val="0"/>
          <w:i/>
          <w:color w:val="444444"/>
          <w:sz w:val="20"/>
        </w:rPr>
        <w:t>nirmal vājai anhad dhun bāṇī dar sache sobhā pāvaṇiā</w:t>
      </w:r>
    </w:p>
    <w:p>
      <w:pPr>
        <w:spacing w:after="200"/>
        <w:jc w:val="center"/>
      </w:pPr>
      <w:r>
        <w:rPr>
          <w:b w:val="0"/>
          <w:i w:val="0"/>
          <w:color w:val="006000"/>
          <w:sz w:val="22"/>
        </w:rPr>
        <w:t>Внутри такого человека постоянно действует святая Бани хвалы, рождающая ровную, непрерывную погружённость, и он обретает честь при дворе вечного Господа.</w:t>
      </w:r>
    </w:p>
    <w:p/>
    <w:p>
      <w:pPr>
        <w:spacing w:before="160" w:after="40"/>
        <w:jc w:val="center"/>
      </w:pPr>
      <w:r>
        <w:rPr>
          <w:b/>
          <w:i w:val="0"/>
          <w:color w:val="550000"/>
          <w:sz w:val="26"/>
        </w:rPr>
        <w:t>ਨਿਰਮਲ ਤੇ ਸਭ ਨਿਰਮਲ ਹੋਵੈ ॥</w:t>
      </w:r>
    </w:p>
    <w:p>
      <w:pPr>
        <w:spacing w:after="60"/>
        <w:jc w:val="center"/>
      </w:pPr>
      <w:r>
        <w:rPr>
          <w:b w:val="0"/>
          <w:i/>
          <w:color w:val="444444"/>
          <w:sz w:val="20"/>
        </w:rPr>
        <w:t>nirmal te sabh nirmal hovai</w:t>
      </w:r>
    </w:p>
    <w:p>
      <w:pPr>
        <w:spacing w:after="200"/>
        <w:jc w:val="center"/>
      </w:pPr>
      <w:r>
        <w:rPr>
          <w:b w:val="0"/>
          <w:i w:val="0"/>
          <w:color w:val="006000"/>
          <w:sz w:val="22"/>
        </w:rPr>
        <w:t>От прикосновения святого Бога по Имени весь народ становится чистым.</w:t>
      </w:r>
    </w:p>
    <w:p/>
    <w:p>
      <w:pPr>
        <w:spacing w:before="160" w:after="40"/>
        <w:jc w:val="center"/>
      </w:pPr>
      <w:r>
        <w:rPr>
          <w:b/>
          <w:i w:val="0"/>
          <w:color w:val="550000"/>
          <w:sz w:val="26"/>
        </w:rPr>
        <w:t>ਨਿਰਮਲੁ ਮਨੂਆ ਹਰਿ ਸਬਦਿ ਪਰੋਵੈ ॥</w:t>
      </w:r>
    </w:p>
    <w:p>
      <w:pPr>
        <w:spacing w:after="60"/>
        <w:jc w:val="center"/>
      </w:pPr>
      <w:r>
        <w:rPr>
          <w:b w:val="0"/>
          <w:i/>
          <w:color w:val="444444"/>
          <w:sz w:val="20"/>
        </w:rPr>
        <w:t>nirmal manūā har sabad parovai</w:t>
      </w:r>
    </w:p>
    <w:p>
      <w:pPr>
        <w:spacing w:after="200"/>
        <w:jc w:val="center"/>
      </w:pPr>
      <w:r>
        <w:rPr>
          <w:b w:val="0"/>
          <w:i w:val="0"/>
          <w:color w:val="006000"/>
          <w:sz w:val="22"/>
        </w:rPr>
        <w:t>По мере того как человек вплетает свой ум в Шабад хвалы Бога, его ум становится всё более чистым.</w:t>
      </w:r>
    </w:p>
    <w:p/>
    <w:p>
      <w:pPr>
        <w:spacing w:before="160" w:after="40"/>
        <w:jc w:val="center"/>
      </w:pPr>
      <w:r>
        <w:rPr>
          <w:b/>
          <w:i w:val="0"/>
          <w:color w:val="550000"/>
          <w:sz w:val="26"/>
        </w:rPr>
        <w:t>ਨਿਰਮਲ ਨਾਮਿ ਲਗੇ ਬਡਭਾਗੀ ਨਿਰਮਲੁ ਨਾਮਿ ਸੁਹਾਵਣਿਆ ॥੫॥</w:t>
      </w:r>
    </w:p>
    <w:p>
      <w:pPr>
        <w:spacing w:after="60"/>
        <w:jc w:val="center"/>
      </w:pPr>
      <w:r>
        <w:rPr>
          <w:b w:val="0"/>
          <w:i/>
          <w:color w:val="444444"/>
          <w:sz w:val="20"/>
        </w:rPr>
        <w:t>nirmal nām lage baḍbhāgī nirmal nām suhāvaṇiā</w:t>
      </w:r>
    </w:p>
    <w:p>
      <w:pPr>
        <w:spacing w:after="200"/>
        <w:jc w:val="center"/>
      </w:pPr>
      <w:r>
        <w:rPr>
          <w:b w:val="0"/>
          <w:i w:val="0"/>
          <w:color w:val="006000"/>
          <w:sz w:val="22"/>
        </w:rPr>
        <w:t>Только очень удачливые люди погружаются в святое Имя Господа. Тот, кто соединяется с Именем, обретает чистую и прекрасную жизнь.</w:t>
      </w:r>
    </w:p>
    <w:p/>
    <w:p>
      <w:pPr>
        <w:spacing w:before="160" w:after="40"/>
        <w:jc w:val="center"/>
      </w:pPr>
      <w:r>
        <w:rPr>
          <w:b/>
          <w:i w:val="0"/>
          <w:color w:val="550000"/>
          <w:sz w:val="26"/>
        </w:rPr>
        <w:t>ਸੋ ਨਿਰਮਲੁ ਜੋ ਸਬਦੇ ਸੋਹੈ ॥</w:t>
      </w:r>
    </w:p>
    <w:p>
      <w:pPr>
        <w:spacing w:after="60"/>
        <w:jc w:val="center"/>
      </w:pPr>
      <w:r>
        <w:rPr>
          <w:b w:val="0"/>
          <w:i/>
          <w:color w:val="444444"/>
          <w:sz w:val="20"/>
        </w:rPr>
        <w:t>so nirmal jo sabde sohai</w:t>
      </w:r>
    </w:p>
    <w:p>
      <w:pPr>
        <w:spacing w:after="200"/>
        <w:jc w:val="center"/>
      </w:pPr>
      <w:r>
        <w:rPr>
          <w:b w:val="0"/>
          <w:i w:val="0"/>
          <w:color w:val="006000"/>
          <w:sz w:val="22"/>
        </w:rPr>
        <w:t>Чистую жизнь обретает лишь тот, кто, соединившись с Шабадом Гуру, становится прекрасным в жизни.</w:t>
      </w:r>
    </w:p>
    <w:p/>
    <w:p>
      <w:pPr>
        <w:spacing w:before="160" w:after="40"/>
        <w:jc w:val="center"/>
      </w:pPr>
      <w:r>
        <w:rPr>
          <w:b/>
          <w:i w:val="0"/>
          <w:color w:val="550000"/>
          <w:sz w:val="26"/>
        </w:rPr>
        <w:t>ਨਿਰਮਲ ਨਾਮਿ ਮਨੁ ਤਨੁ ਮੋਹੈ ॥</w:t>
      </w:r>
    </w:p>
    <w:p>
      <w:pPr>
        <w:spacing w:after="60"/>
        <w:jc w:val="center"/>
      </w:pPr>
      <w:r>
        <w:rPr>
          <w:b w:val="0"/>
          <w:i/>
          <w:color w:val="444444"/>
          <w:sz w:val="20"/>
        </w:rPr>
        <w:t>nirmal nām man tan mohai</w:t>
      </w:r>
    </w:p>
    <w:p>
      <w:pPr>
        <w:spacing w:after="200"/>
        <w:jc w:val="center"/>
      </w:pPr>
      <w:r>
        <w:rPr>
          <w:b w:val="0"/>
          <w:i w:val="0"/>
          <w:color w:val="006000"/>
          <w:sz w:val="22"/>
        </w:rPr>
        <w:t>В святом Имени Господа его ум пребывает в упоении, и его тело, то есть все органы восприятия, тоже пребывают в упоении.</w:t>
      </w:r>
    </w:p>
    <w:p/>
    <w:p>
      <w:pPr>
        <w:spacing w:before="160" w:after="40"/>
        <w:jc w:val="center"/>
      </w:pPr>
      <w:r>
        <w:rPr>
          <w:b/>
          <w:i w:val="0"/>
          <w:color w:val="550000"/>
          <w:sz w:val="26"/>
        </w:rPr>
        <w:t>ਸਚਿ ਨਾਮਿ ਮਲੁ ਕਦੇ ਨ ਲਾਗੈ ਮੁਖੁ ਊਜਲੁ ਸਚੁ ਕਰਾਵਣਿਆ ॥੬॥</w:t>
      </w:r>
    </w:p>
    <w:p>
      <w:pPr>
        <w:spacing w:after="60"/>
        <w:jc w:val="center"/>
      </w:pPr>
      <w:r>
        <w:rPr>
          <w:b w:val="0"/>
          <w:i/>
          <w:color w:val="444444"/>
          <w:sz w:val="20"/>
        </w:rPr>
        <w:t>sach nām mal kade na lāgai mukh ūjal sach karāvaṇiā</w:t>
      </w:r>
    </w:p>
    <w:p>
      <w:pPr>
        <w:spacing w:after="200"/>
        <w:jc w:val="center"/>
      </w:pPr>
      <w:r>
        <w:rPr>
          <w:b w:val="0"/>
          <w:i w:val="0"/>
          <w:color w:val="006000"/>
          <w:sz w:val="22"/>
        </w:rPr>
        <w:t>Поскольку он соединён с Именем вечно сущего Бога, грязь пороков никогда к нему не пристаёт. Вечно сущий Господь делает его лицо светлым в этом мире и в следующем.</w:t>
      </w:r>
    </w:p>
    <w:p/>
    <w:p>
      <w:pPr>
        <w:spacing w:before="160" w:after="40"/>
        <w:jc w:val="center"/>
      </w:pPr>
      <w:r>
        <w:rPr>
          <w:b/>
          <w:i w:val="0"/>
          <w:color w:val="550000"/>
          <w:sz w:val="26"/>
        </w:rPr>
        <w:t>ਮਨੁ ਮੈਲਾ ਹੈ ਦੂਜੈ ਭਾਇ ॥</w:t>
      </w:r>
    </w:p>
    <w:p>
      <w:pPr>
        <w:spacing w:after="60"/>
        <w:jc w:val="center"/>
      </w:pPr>
      <w:r>
        <w:rPr>
          <w:b w:val="0"/>
          <w:i/>
          <w:color w:val="444444"/>
          <w:sz w:val="20"/>
        </w:rPr>
        <w:t>man mailā hai dūjai bhāe</w:t>
      </w:r>
    </w:p>
    <w:p>
      <w:pPr>
        <w:spacing w:after="200"/>
        <w:jc w:val="center"/>
      </w:pPr>
      <w:r>
        <w:rPr>
          <w:b w:val="0"/>
          <w:i w:val="0"/>
          <w:color w:val="006000"/>
          <w:sz w:val="22"/>
        </w:rPr>
        <w:t>Но тот, кто опьянён любовью к майе, сохраняет свой ум грязным от пороков.</w:t>
      </w:r>
    </w:p>
    <w:p/>
    <w:p>
      <w:pPr>
        <w:spacing w:before="160" w:after="40"/>
        <w:jc w:val="center"/>
      </w:pPr>
      <w:r>
        <w:rPr>
          <w:b/>
          <w:i w:val="0"/>
          <w:color w:val="550000"/>
          <w:sz w:val="26"/>
        </w:rPr>
        <w:t>ਮੈਲਾ ਚਉਕਾ ਮੈਲੈ ਥਾਇ ॥</w:t>
      </w:r>
    </w:p>
    <w:p>
      <w:pPr>
        <w:spacing w:after="60"/>
        <w:jc w:val="center"/>
      </w:pPr>
      <w:r>
        <w:rPr>
          <w:b w:val="0"/>
          <w:i/>
          <w:color w:val="444444"/>
          <w:sz w:val="20"/>
        </w:rPr>
        <w:t>mailā chauṅkā mailai thāe</w:t>
      </w:r>
    </w:p>
    <w:p>
      <w:pPr>
        <w:spacing w:after="200"/>
        <w:jc w:val="center"/>
      </w:pPr>
      <w:r>
        <w:rPr>
          <w:b w:val="0"/>
          <w:i w:val="0"/>
          <w:color w:val="006000"/>
          <w:sz w:val="22"/>
        </w:rPr>
        <w:t>Пусть он и чертит линии и устраивает внешне чистые места, внутренний двор его сердца остаётся грязным, и его сознание по-прежнему закреплено в нечистом месте.</w:t>
      </w:r>
    </w:p>
    <w:p/>
    <w:p>
      <w:pPr>
        <w:spacing w:before="160" w:after="40"/>
        <w:jc w:val="center"/>
      </w:pPr>
      <w:r>
        <w:rPr>
          <w:b/>
          <w:i w:val="0"/>
          <w:color w:val="550000"/>
          <w:sz w:val="26"/>
        </w:rPr>
        <w:t>ਮੈਲਾ ਖਾਇ ਫਿਰਿ ਮੈਲੁ ਵਧਾਏ ਮਨਮੁਖ ਮੈਲੁ ਦੁਖੁ ਪਾਵਣਿਆ ॥੭॥</w:t>
      </w:r>
    </w:p>
    <w:p>
      <w:pPr>
        <w:spacing w:after="60"/>
        <w:jc w:val="center"/>
      </w:pPr>
      <w:r>
        <w:rPr>
          <w:b w:val="0"/>
          <w:i/>
          <w:color w:val="444444"/>
          <w:sz w:val="20"/>
        </w:rPr>
        <w:t>mailā khāe phir mail vaḍhāe manmukh mail dukh pāvaṇiā</w:t>
      </w:r>
    </w:p>
    <w:p>
      <w:pPr>
        <w:spacing w:after="200"/>
        <w:jc w:val="center"/>
      </w:pPr>
      <w:r>
        <w:rPr>
          <w:b w:val="0"/>
          <w:i w:val="0"/>
          <w:color w:val="006000"/>
          <w:sz w:val="22"/>
        </w:rPr>
        <w:t>Такой человек делает грязь пороков своей духовной пищей и потому всё больше увеличивает её в себе. Идя за своим умом, он, накапливая эту грязь, терпит страдание.</w:t>
      </w:r>
    </w:p>
    <w:p/>
    <w:p>
      <w:pPr>
        <w:spacing w:before="160" w:after="40"/>
        <w:jc w:val="center"/>
      </w:pPr>
      <w:r>
        <w:rPr>
          <w:b/>
          <w:i w:val="0"/>
          <w:color w:val="550000"/>
          <w:sz w:val="26"/>
        </w:rPr>
        <w:t>ਮੈਲੇ ਨਿਰਮਲ ਸਭਿ ਹੁਕਮਿ ਸਬਾਏ ॥</w:t>
      </w:r>
    </w:p>
    <w:p>
      <w:pPr>
        <w:spacing w:after="60"/>
        <w:jc w:val="center"/>
      </w:pPr>
      <w:r>
        <w:rPr>
          <w:b w:val="0"/>
          <w:i/>
          <w:color w:val="444444"/>
          <w:sz w:val="20"/>
        </w:rPr>
        <w:t>maile nirmal sabh hukam sabhāe</w:t>
      </w:r>
    </w:p>
    <w:p>
      <w:pPr>
        <w:spacing w:after="200"/>
        <w:jc w:val="center"/>
      </w:pPr>
      <w:r>
        <w:rPr>
          <w:b w:val="0"/>
          <w:i w:val="0"/>
          <w:color w:val="006000"/>
          <w:sz w:val="22"/>
        </w:rPr>
        <w:t>Но что во власти существ? И порочные, и чистые душой — все находятся в Хукам Бога.</w:t>
      </w:r>
    </w:p>
    <w:p/>
    <w:p>
      <w:pPr>
        <w:spacing w:before="160" w:after="40"/>
        <w:jc w:val="center"/>
      </w:pPr>
      <w:r>
        <w:rPr>
          <w:b/>
          <w:i w:val="0"/>
          <w:color w:val="550000"/>
          <w:sz w:val="26"/>
        </w:rPr>
        <w:t>ਸੇ ਨਿਰਮਲ ਜੋ ਹਰਿ ਸਾਚੇ ਭਾਏ ॥</w:t>
      </w:r>
    </w:p>
    <w:p>
      <w:pPr>
        <w:spacing w:after="60"/>
        <w:jc w:val="center"/>
      </w:pPr>
      <w:r>
        <w:rPr>
          <w:b w:val="0"/>
          <w:i/>
          <w:color w:val="444444"/>
          <w:sz w:val="20"/>
        </w:rPr>
        <w:t>se nirmal jo har sāche bhāe</w:t>
      </w:r>
    </w:p>
    <w:p>
      <w:pPr>
        <w:spacing w:after="200"/>
        <w:jc w:val="center"/>
      </w:pPr>
      <w:r>
        <w:rPr>
          <w:b w:val="0"/>
          <w:i w:val="0"/>
          <w:color w:val="006000"/>
          <w:sz w:val="22"/>
        </w:rPr>
        <w:t>Те, кто становятся любимы вечно сущему Хари, обретают чистую жизнь.</w:t>
      </w:r>
    </w:p>
    <w:p/>
    <w:p>
      <w:pPr>
        <w:spacing w:before="160" w:after="40"/>
        <w:jc w:val="center"/>
      </w:pPr>
      <w:r>
        <w:rPr>
          <w:b/>
          <w:i w:val="0"/>
          <w:color w:val="550000"/>
          <w:sz w:val="26"/>
        </w:rPr>
        <w:t>ਨਾਨਕ ਨਾਮੁ ਵਸੈ ਮਨ ਅੰਤਰਿ ਗੁਰਮੁਖਿ ਮੈਲੁ ਚੁਕਾਵਣਿਆ ॥੮॥੧੯॥੨੦॥</w:t>
      </w:r>
    </w:p>
    <w:p>
      <w:pPr>
        <w:spacing w:after="60"/>
        <w:jc w:val="center"/>
      </w:pPr>
      <w:r>
        <w:rPr>
          <w:b w:val="0"/>
          <w:i/>
          <w:color w:val="444444"/>
          <w:sz w:val="20"/>
        </w:rPr>
        <w:t>Nānak nām vasai man antar gurmukh mail chukāvaṇiā</w:t>
      </w:r>
    </w:p>
    <w:p>
      <w:pPr>
        <w:spacing w:after="200"/>
        <w:jc w:val="center"/>
      </w:pPr>
      <w:r>
        <w:rPr>
          <w:b w:val="0"/>
          <w:i w:val="0"/>
          <w:color w:val="006000"/>
          <w:sz w:val="22"/>
        </w:rPr>
        <w:t>О Нанак! У того, кто идёт путём, указанным Гуру, в сердце поселяется Имя Бога, и он удаляет изнутри грязь пороков.</w:t>
      </w:r>
    </w:p>
    <w:p/>
    <w:p>
      <w:pPr>
        <w:spacing w:before="160" w:after="40"/>
        <w:jc w:val="center"/>
      </w:pPr>
      <w:r>
        <w:rPr>
          <w:b/>
          <w:i w:val="0"/>
          <w:color w:val="550000"/>
          <w:sz w:val="26"/>
        </w:rPr>
        <w:t>ਮਾਝ ਮਹਲਾ ੩ ॥</w:t>
      </w:r>
    </w:p>
    <w:p>
      <w:pPr>
        <w:spacing w:after="60"/>
        <w:jc w:val="center"/>
      </w:pPr>
      <w:r>
        <w:rPr>
          <w:b w:val="0"/>
          <w:i/>
          <w:color w:val="444444"/>
          <w:sz w:val="20"/>
        </w:rPr>
        <w:t>Mājh mahalā 3</w:t>
      </w:r>
    </w:p>
    <w:p/>
    <w:p>
      <w:pPr>
        <w:spacing w:before="160" w:after="40"/>
        <w:jc w:val="center"/>
      </w:pPr>
      <w:r>
        <w:rPr>
          <w:b/>
          <w:i w:val="0"/>
          <w:color w:val="550000"/>
          <w:sz w:val="26"/>
        </w:rPr>
        <w:t>ਗੋਵਿੰਦੁ ਊਜਲੁ ਊਜਲ ਹੰਸਾ ॥</w:t>
      </w:r>
    </w:p>
    <w:p>
      <w:pPr>
        <w:spacing w:after="60"/>
        <w:jc w:val="center"/>
      </w:pPr>
      <w:r>
        <w:rPr>
          <w:b w:val="0"/>
          <w:i/>
          <w:color w:val="444444"/>
          <w:sz w:val="20"/>
        </w:rPr>
        <w:t>govind ūjal ūjal hansā</w:t>
      </w:r>
    </w:p>
    <w:p>
      <w:pPr>
        <w:spacing w:after="200"/>
        <w:jc w:val="center"/>
      </w:pPr>
      <w:r>
        <w:rPr>
          <w:b w:val="0"/>
          <w:i w:val="0"/>
          <w:color w:val="006000"/>
          <w:sz w:val="22"/>
        </w:rPr>
        <w:t>Люди, повторяющие святое Имя Бога, сами становятся образом чистого Гобинда; они, словно прекрасные лебеди в озере Бога.</w:t>
      </w:r>
    </w:p>
    <w:p/>
    <w:p>
      <w:pPr>
        <w:spacing w:before="160" w:after="40"/>
        <w:jc w:val="center"/>
      </w:pPr>
      <w:r>
        <w:rPr>
          <w:b/>
          <w:i w:val="0"/>
          <w:color w:val="550000"/>
          <w:sz w:val="26"/>
        </w:rPr>
        <w:t>ਮਨੁ ਬਾਣੀ ਨਿਰਮਲ ਮੇਰੀ ਮਨਸਾ ॥</w:t>
      </w:r>
    </w:p>
    <w:p>
      <w:pPr>
        <w:spacing w:after="60"/>
        <w:jc w:val="center"/>
      </w:pPr>
      <w:r>
        <w:rPr>
          <w:b w:val="0"/>
          <w:i/>
          <w:color w:val="444444"/>
          <w:sz w:val="20"/>
        </w:rPr>
        <w:t>man bāṇī nirmal merī mansā</w:t>
      </w:r>
    </w:p>
    <w:p>
      <w:pPr>
        <w:spacing w:after="200"/>
        <w:jc w:val="center"/>
      </w:pPr>
      <w:r>
        <w:rPr>
          <w:b w:val="0"/>
          <w:i w:val="0"/>
          <w:color w:val="006000"/>
          <w:sz w:val="22"/>
        </w:rPr>
        <w:t>Их ум становится чистым, их речь становится чистой, и в их уме тоже возникают чистые намерения.</w:t>
      </w:r>
    </w:p>
    <w:p/>
    <w:p>
      <w:pPr>
        <w:spacing w:before="160" w:after="40"/>
        <w:jc w:val="center"/>
      </w:pPr>
      <w:r>
        <w:rPr>
          <w:b/>
          <w:i w:val="0"/>
          <w:color w:val="550000"/>
          <w:sz w:val="26"/>
        </w:rPr>
        <w:t>ਮਨਿ ਊਜਲ ਸਦਾ ਮੁਖ ਸੋਹਹਿ ਅਤਿ ਊਜਲ ਨਾਮੁ ਧਿਆਵਣਿਆ ॥੧॥</w:t>
      </w:r>
    </w:p>
    <w:p>
      <w:pPr>
        <w:spacing w:after="60"/>
        <w:jc w:val="center"/>
      </w:pPr>
      <w:r>
        <w:rPr>
          <w:b w:val="0"/>
          <w:i/>
          <w:color w:val="444444"/>
          <w:sz w:val="20"/>
        </w:rPr>
        <w:t>man ūjal sadā mukh soheh at ūjal nām dhiāvaṇiā</w:t>
      </w:r>
    </w:p>
    <w:p>
      <w:pPr>
        <w:spacing w:after="200"/>
        <w:jc w:val="center"/>
      </w:pPr>
      <w:r>
        <w:rPr>
          <w:b w:val="0"/>
          <w:i w:val="0"/>
          <w:color w:val="006000"/>
          <w:sz w:val="22"/>
        </w:rPr>
        <w:t>Те, кто помнят Имя Бога, становятся очень чистыми душой, и даже их лица выглядят прекрасными.</w:t>
      </w:r>
    </w:p>
    <w:p/>
    <w:p>
      <w:pPr>
        <w:spacing w:before="160" w:after="40"/>
        <w:jc w:val="center"/>
      </w:pPr>
      <w:r>
        <w:rPr>
          <w:b/>
          <w:i w:val="0"/>
          <w:color w:val="550000"/>
          <w:sz w:val="26"/>
        </w:rPr>
        <w:t>ਹਉ ਵਾਰੀ ਜੀਉ ਵਾਰੀ ਗੋਬਿੰਦ ਗੁਣ ਗਾਵਣਿਆ ॥</w:t>
      </w:r>
    </w:p>
    <w:p>
      <w:pPr>
        <w:spacing w:after="60"/>
        <w:jc w:val="center"/>
      </w:pPr>
      <w:r>
        <w:rPr>
          <w:b w:val="0"/>
          <w:i/>
          <w:color w:val="444444"/>
          <w:sz w:val="20"/>
        </w:rPr>
        <w:t>hau vārī jīo vārī gobind guṇ gāvaṇiā</w:t>
      </w:r>
    </w:p>
    <w:p>
      <w:pPr>
        <w:spacing w:after="200"/>
        <w:jc w:val="center"/>
      </w:pPr>
      <w:r>
        <w:rPr>
          <w:b w:val="0"/>
          <w:i w:val="0"/>
          <w:color w:val="006000"/>
          <w:sz w:val="22"/>
        </w:rPr>
        <w:t>Я всегда жертвую собой ради того человека, который постоянно поёт качества Гобинда,</w:t>
      </w:r>
    </w:p>
    <w:p/>
    <w:p>
      <w:pPr>
        <w:spacing w:before="160" w:after="40"/>
        <w:jc w:val="center"/>
      </w:pPr>
      <w:r>
        <w:rPr>
          <w:b/>
          <w:i w:val="0"/>
          <w:color w:val="550000"/>
          <w:sz w:val="26"/>
        </w:rPr>
        <w:t>ਗੋਬਿਦੁ ਗੋਬਿਦੁ ਕਹੈ ਦਿਨ ਰਾਤੀ ਗੋਬਿਦ ਗੁਣ ਸਬਦਿ ਸੁਣਾਵਣਿਆ ॥੧॥ ਰਹਾਉ ॥</w:t>
      </w:r>
    </w:p>
    <w:p>
      <w:pPr>
        <w:spacing w:after="60"/>
        <w:jc w:val="center"/>
      </w:pPr>
      <w:r>
        <w:rPr>
          <w:b w:val="0"/>
          <w:i/>
          <w:color w:val="444444"/>
          <w:sz w:val="20"/>
        </w:rPr>
        <w:t>gobid gobid kahai din rātī gobid guṇ sabad suṇāvaṇiā</w:t>
      </w:r>
    </w:p>
    <w:p>
      <w:pPr>
        <w:spacing w:after="200"/>
        <w:jc w:val="center"/>
      </w:pPr>
      <w:r>
        <w:rPr>
          <w:b w:val="0"/>
          <w:i w:val="0"/>
          <w:color w:val="006000"/>
          <w:sz w:val="22"/>
        </w:rPr>
        <w:t>который день и ночь произносит Имя Гобинда и через Шабад Гуру даёт другим услышать качества Гобинда.</w:t>
      </w:r>
    </w:p>
    <w:p/>
    <w:p>
      <w:pPr>
        <w:spacing w:before="160" w:after="40"/>
        <w:jc w:val="center"/>
      </w:pPr>
      <w:r>
        <w:rPr>
          <w:b/>
          <w:i w:val="0"/>
          <w:color w:val="550000"/>
          <w:sz w:val="26"/>
        </w:rPr>
        <w:t>ਗੋਬਿਦੁ ਗਾਵਹਿ ਸਹਜਿ ਸੁਭਾਏ ॥</w:t>
      </w:r>
    </w:p>
    <w:p>
      <w:pPr>
        <w:spacing w:after="60"/>
        <w:jc w:val="center"/>
      </w:pPr>
      <w:r>
        <w:rPr>
          <w:b w:val="0"/>
          <w:i/>
          <w:color w:val="444444"/>
          <w:sz w:val="20"/>
        </w:rPr>
        <w:t>gobid gāveh sahaj subhāe</w:t>
      </w:r>
    </w:p>
    <w:p>
      <w:pPr>
        <w:spacing w:after="200"/>
        <w:jc w:val="center"/>
      </w:pPr>
      <w:r>
        <w:rPr>
          <w:b w:val="0"/>
          <w:i w:val="0"/>
          <w:color w:val="006000"/>
          <w:sz w:val="22"/>
        </w:rPr>
        <w:t>Те люди, которые поют качества Гобинда, пребывая в духовной устойчивости и любви к стопам Господа,</w:t>
      </w:r>
    </w:p>
    <w:p/>
    <w:p>
      <w:pPr>
        <w:spacing w:before="160" w:after="40"/>
        <w:jc w:val="center"/>
      </w:pPr>
      <w:r>
        <w:rPr>
          <w:b/>
          <w:i w:val="0"/>
          <w:color w:val="550000"/>
          <w:sz w:val="26"/>
        </w:rPr>
        <w:t>ਗੁਰ ਕੈ ਭੈ ਊਜਲ ਹਉਮੈ ਮਲੁ ਜਾਏ ॥</w:t>
      </w:r>
    </w:p>
    <w:p>
      <w:pPr>
        <w:spacing w:after="60"/>
        <w:jc w:val="center"/>
      </w:pPr>
      <w:r>
        <w:rPr>
          <w:b w:val="0"/>
          <w:i/>
          <w:color w:val="444444"/>
          <w:sz w:val="20"/>
        </w:rPr>
        <w:t>gur kai bhai ūjal haumai mal jāe</w:t>
      </w:r>
    </w:p>
    <w:p>
      <w:pPr>
        <w:spacing w:after="200"/>
        <w:jc w:val="center"/>
      </w:pPr>
      <w:r>
        <w:rPr>
          <w:b w:val="0"/>
          <w:i w:val="0"/>
          <w:color w:val="006000"/>
          <w:sz w:val="22"/>
        </w:rPr>
        <w:t>живя в страхе-почтении к Гуру, становятся прославленными в этом мире и в ином, а грязь Хоумэ у них уходит.</w:t>
      </w:r>
    </w:p>
    <w:p/>
    <w:p>
      <w:pPr>
        <w:spacing w:before="160" w:after="40"/>
        <w:jc w:val="center"/>
      </w:pPr>
      <w:r>
        <w:rPr>
          <w:b/>
          <w:i w:val="0"/>
          <w:color w:val="550000"/>
          <w:sz w:val="26"/>
        </w:rPr>
        <w:t>ਸਦਾ ਅਨੰਦਿ ਰਹਹਿ ਭਗਤਿ ਕਰਹਿ ਦਿਨੁ ਰਾਤੀ ਸੁਣਿ ਗੋਬਿਦ ਗੁਣ ਗਾਵਣਿਆ ॥੨॥</w:t>
      </w:r>
    </w:p>
    <w:p>
      <w:pPr>
        <w:spacing w:after="60"/>
        <w:jc w:val="center"/>
      </w:pPr>
      <w:r>
        <w:rPr>
          <w:b w:val="0"/>
          <w:i/>
          <w:color w:val="444444"/>
          <w:sz w:val="20"/>
        </w:rPr>
        <w:t>sadā anand raheh bhagat kareh din rātī suṇ gobid guṇ gāvaṇiā</w:t>
      </w:r>
    </w:p>
    <w:p>
      <w:pPr>
        <w:spacing w:after="200"/>
        <w:jc w:val="center"/>
      </w:pPr>
      <w:r>
        <w:rPr>
          <w:b w:val="0"/>
          <w:i w:val="0"/>
          <w:color w:val="006000"/>
          <w:sz w:val="22"/>
        </w:rPr>
        <w:t>Они день и ночь совершают преданность Богу, постоянно пребывают в духовной радости; они и слушают качества Гобинда от других, и сами поют их.</w:t>
      </w:r>
    </w:p>
    <w:p/>
    <w:p>
      <w:pPr>
        <w:spacing w:before="160" w:after="40"/>
        <w:jc w:val="center"/>
      </w:pPr>
      <w:r>
        <w:rPr>
          <w:b/>
          <w:i w:val="0"/>
          <w:color w:val="550000"/>
          <w:sz w:val="26"/>
        </w:rPr>
        <w:t>ਮਨੂਆ ਨਾਚੈ ਭਗਤਿ ਦ੍ਰਿੜਾਏ ॥</w:t>
      </w:r>
    </w:p>
    <w:p>
      <w:pPr>
        <w:spacing w:after="60"/>
        <w:jc w:val="center"/>
      </w:pPr>
      <w:r>
        <w:rPr>
          <w:b w:val="0"/>
          <w:i/>
          <w:color w:val="444444"/>
          <w:sz w:val="20"/>
        </w:rPr>
        <w:t>manūā nāchai bhagat driṛhāe</w:t>
      </w:r>
    </w:p>
    <w:p>
      <w:pPr>
        <w:spacing w:after="200"/>
        <w:jc w:val="center"/>
      </w:pPr>
      <w:r>
        <w:rPr>
          <w:b w:val="0"/>
          <w:i w:val="0"/>
          <w:color w:val="006000"/>
          <w:sz w:val="22"/>
        </w:rPr>
        <w:t>По мере того как человек утверждается в бхагти, его ум приходит в восторженное движение.</w:t>
      </w:r>
    </w:p>
    <w:p/>
    <w:p>
      <w:pPr>
        <w:spacing w:before="160" w:after="40"/>
        <w:jc w:val="center"/>
      </w:pPr>
      <w:r>
        <w:rPr>
          <w:b/>
          <w:i w:val="0"/>
          <w:color w:val="550000"/>
          <w:sz w:val="26"/>
        </w:rPr>
        <w:t>ਗੁਰ ਕੈ ਸਬਦਿ ਮਨੈ ਮਨੁ ਮਿਲਾਏ ॥</w:t>
      </w:r>
    </w:p>
    <w:p>
      <w:pPr>
        <w:spacing w:after="60"/>
        <w:jc w:val="center"/>
      </w:pPr>
      <w:r>
        <w:rPr>
          <w:b w:val="0"/>
          <w:i/>
          <w:color w:val="444444"/>
          <w:sz w:val="20"/>
        </w:rPr>
        <w:t>gur kai sabad manai man milāe</w:t>
      </w:r>
    </w:p>
    <w:p>
      <w:pPr>
        <w:spacing w:after="200"/>
        <w:jc w:val="center"/>
      </w:pPr>
      <w:r>
        <w:rPr>
          <w:b w:val="0"/>
          <w:i w:val="0"/>
          <w:color w:val="006000"/>
          <w:sz w:val="22"/>
        </w:rPr>
        <w:t>Через Шабад Гуру он удерживает свой ум именно там, не давая ему блуждать вовне.</w:t>
      </w:r>
    </w:p>
    <w:p/>
    <w:p>
      <w:pPr>
        <w:spacing w:before="160" w:after="40"/>
        <w:jc w:val="center"/>
      </w:pPr>
      <w:r>
        <w:rPr>
          <w:b/>
          <w:i w:val="0"/>
          <w:color w:val="550000"/>
          <w:sz w:val="26"/>
        </w:rPr>
        <w:t>ਸਚਾ ਤਾਲੁ ਪੂਰੇ ਮਾਇਆ ਮੋਹੁ ਚੁਕਾਏ ਸਬਦੇ ਨਿਰਤਿ ਕਰਾਵਣਿਆ ॥੩॥</w:t>
      </w:r>
    </w:p>
    <w:p>
      <w:pPr>
        <w:spacing w:after="60"/>
        <w:jc w:val="center"/>
      </w:pPr>
      <w:r>
        <w:rPr>
          <w:b w:val="0"/>
          <w:i/>
          <w:color w:val="444444"/>
          <w:sz w:val="20"/>
        </w:rPr>
        <w:t>sachā tāl pūre māiā moh chukāe sabde nirat karāvaṇiā</w:t>
      </w:r>
    </w:p>
    <w:p>
      <w:pPr>
        <w:spacing w:after="200"/>
        <w:jc w:val="center"/>
      </w:pPr>
      <w:r>
        <w:rPr>
          <w:b w:val="0"/>
          <w:i w:val="0"/>
          <w:color w:val="006000"/>
          <w:sz w:val="22"/>
        </w:rPr>
        <w:t>Подобно тому как исполнитель танца движется в лад с мелодией и инструментами, так и этот человек совершает истинный танец, когда устраняет из себя привязанность к майе. Соединившись с Шабадом Гуру, он совершает духовный танец.</w:t>
      </w:r>
    </w:p>
    <w:p/>
    <w:p>
      <w:pPr>
        <w:spacing w:before="160" w:after="40"/>
        <w:jc w:val="center"/>
      </w:pPr>
      <w:r>
        <w:rPr>
          <w:b/>
          <w:i w:val="0"/>
          <w:color w:val="550000"/>
          <w:sz w:val="26"/>
        </w:rPr>
        <w:t>ਊਚਾ ਕੂਕੇ ਤਨਹਿ ਪਛਾੜੇ ॥</w:t>
      </w:r>
    </w:p>
    <w:p>
      <w:pPr>
        <w:spacing w:after="60"/>
        <w:jc w:val="center"/>
      </w:pPr>
      <w:r>
        <w:rPr>
          <w:b w:val="0"/>
          <w:i/>
          <w:color w:val="444444"/>
          <w:sz w:val="20"/>
        </w:rPr>
        <w:t>ūchā kūke taneh pachhāṛe</w:t>
      </w:r>
    </w:p>
    <w:p>
      <w:pPr>
        <w:spacing w:after="200"/>
        <w:jc w:val="center"/>
      </w:pPr>
      <w:r>
        <w:rPr>
          <w:b w:val="0"/>
          <w:i w:val="0"/>
          <w:color w:val="006000"/>
          <w:sz w:val="22"/>
        </w:rPr>
        <w:t>Но если человек во время танцев и подобных действий громко выкрикивает и бросает своё тело о что-то,</w:t>
      </w:r>
    </w:p>
    <w:p/>
    <w:p>
      <w:pPr>
        <w:spacing w:before="160" w:after="40"/>
        <w:jc w:val="center"/>
      </w:pPr>
      <w:r>
        <w:rPr>
          <w:b/>
          <w:i w:val="0"/>
          <w:color w:val="550000"/>
          <w:sz w:val="26"/>
        </w:rPr>
        <w:t>ਮਾਇਆ ਮੋਹਿ ਜੋਹਿਆ ਜਮਕਾਲੇ ॥</w:t>
      </w:r>
    </w:p>
    <w:p>
      <w:pPr>
        <w:spacing w:after="60"/>
        <w:jc w:val="center"/>
      </w:pPr>
      <w:r>
        <w:rPr>
          <w:b w:val="0"/>
          <w:i/>
          <w:color w:val="444444"/>
          <w:sz w:val="20"/>
        </w:rPr>
        <w:t>māiā moh johiā jamkāle</w:t>
      </w:r>
    </w:p>
    <w:p>
      <w:pPr>
        <w:spacing w:after="200"/>
        <w:jc w:val="center"/>
      </w:pPr>
      <w:r>
        <w:rPr>
          <w:b w:val="0"/>
          <w:i w:val="0"/>
          <w:color w:val="006000"/>
          <w:sz w:val="22"/>
        </w:rPr>
        <w:t>то он всё равно остаётся пойманным в привязанности к майе, и духовная смерть держит его в своём прицеле.</w:t>
      </w:r>
    </w:p>
    <w:p/>
    <w:p>
      <w:pPr>
        <w:spacing w:before="160" w:after="40"/>
        <w:jc w:val="center"/>
      </w:pPr>
      <w:r>
        <w:rPr>
          <w:b/>
          <w:i w:val="0"/>
          <w:color w:val="550000"/>
          <w:sz w:val="26"/>
        </w:rPr>
        <w:t>ਮਾਇਆ ਮੋਹੁ ਇਸੁ ਮਨਹਿ ਨਚਾਏ ਅੰਤਰਿ ਕਪਟੁ ਦੁਖੁ ਪਾਵਣਿਆ ॥੪॥</w:t>
      </w:r>
    </w:p>
    <w:p>
      <w:pPr>
        <w:spacing w:after="60"/>
        <w:jc w:val="center"/>
      </w:pPr>
      <w:r>
        <w:rPr>
          <w:b w:val="0"/>
          <w:i/>
          <w:color w:val="444444"/>
          <w:sz w:val="20"/>
        </w:rPr>
        <w:t>māiā moh isu maneh nachāe antar kapaṭ dukh pāvaṇiā</w:t>
      </w:r>
    </w:p>
    <w:p>
      <w:pPr>
        <w:spacing w:after="200"/>
        <w:jc w:val="center"/>
      </w:pPr>
      <w:r>
        <w:rPr>
          <w:b w:val="0"/>
          <w:i w:val="0"/>
          <w:color w:val="006000"/>
          <w:sz w:val="22"/>
        </w:rPr>
        <w:t>Его ум танцует под властью привязанности к майе; внутри него есть лицемерие. Лишь внешне он показывает любовь во время таких действий, а сам получает страдание.</w:t>
      </w:r>
    </w:p>
    <w:p/>
    <w:p>
      <w:pPr>
        <w:spacing w:before="160" w:after="40"/>
        <w:jc w:val="center"/>
      </w:pPr>
      <w:r>
        <w:rPr>
          <w:b/>
          <w:i w:val="0"/>
          <w:color w:val="550000"/>
          <w:sz w:val="26"/>
        </w:rPr>
        <w:t>ਗੁਰਮੁਖਿ ਭਗਤਿ ਜਾ ਆਪਿ ਕਰਾਏ ॥</w:t>
      </w:r>
    </w:p>
    <w:p>
      <w:pPr>
        <w:spacing w:after="60"/>
        <w:jc w:val="center"/>
      </w:pPr>
      <w:r>
        <w:rPr>
          <w:b w:val="0"/>
          <w:i/>
          <w:color w:val="444444"/>
          <w:sz w:val="20"/>
        </w:rPr>
        <w:t>gurmukh bhagat jā āp karāe</w:t>
      </w:r>
    </w:p>
    <w:p>
      <w:pPr>
        <w:spacing w:after="200"/>
        <w:jc w:val="center"/>
      </w:pPr>
      <w:r>
        <w:rPr>
          <w:b w:val="0"/>
          <w:i w:val="0"/>
          <w:color w:val="006000"/>
          <w:sz w:val="22"/>
        </w:rPr>
        <w:t>Когда Бог Сам, приведя человека к прибежищу Гуру, даёт ему совершать Свою бхагти,</w:t>
      </w:r>
    </w:p>
    <w:p/>
    <w:p>
      <w:pPr>
        <w:spacing w:before="160" w:after="40"/>
        <w:jc w:val="center"/>
      </w:pPr>
      <w:r>
        <w:rPr>
          <w:b/>
          <w:i w:val="0"/>
          <w:color w:val="550000"/>
          <w:sz w:val="26"/>
        </w:rPr>
        <w:t>ਤਨੁ ਮਨੁ ਰਾਤਾ ਸਹਜਿ ਸੁਭਾਏ ॥</w:t>
      </w:r>
    </w:p>
    <w:p>
      <w:pPr>
        <w:spacing w:after="60"/>
        <w:jc w:val="center"/>
      </w:pPr>
      <w:r>
        <w:rPr>
          <w:b w:val="0"/>
          <w:i/>
          <w:color w:val="444444"/>
          <w:sz w:val="20"/>
        </w:rPr>
        <w:t>tan man rātā sahaj subhāe</w:t>
      </w:r>
    </w:p>
    <w:p>
      <w:pPr>
        <w:spacing w:after="200"/>
        <w:jc w:val="center"/>
      </w:pPr>
      <w:r>
        <w:rPr>
          <w:b w:val="0"/>
          <w:i w:val="0"/>
          <w:color w:val="006000"/>
          <w:sz w:val="22"/>
        </w:rPr>
        <w:t>тогда его ум и его тело, то есть все органы восприятия, окрашиваются любовью к стопам Господа в состоянии духовной устойчивости.</w:t>
      </w:r>
    </w:p>
    <w:p/>
    <w:p>
      <w:pPr>
        <w:spacing w:before="160" w:after="40"/>
        <w:jc w:val="center"/>
      </w:pPr>
      <w:r>
        <w:rPr>
          <w:b/>
          <w:i w:val="0"/>
          <w:color w:val="550000"/>
          <w:sz w:val="26"/>
        </w:rPr>
        <w:t>ਬਾਣੀ ਵਜੈ ਸਬਦਿ ਵਜਾਏ ਗੁਰਮੁਖਿ ਭਗਤਿ ਥਾਇ ਪਾਵਣਿਆ ॥੫॥</w:t>
      </w:r>
    </w:p>
    <w:p>
      <w:pPr>
        <w:spacing w:after="60"/>
        <w:jc w:val="center"/>
      </w:pPr>
      <w:r>
        <w:rPr>
          <w:b w:val="0"/>
          <w:i/>
          <w:color w:val="444444"/>
          <w:sz w:val="20"/>
        </w:rPr>
        <w:t>bāṇī vajai sabad vajāe gurmukh bhagat thāi pāvaṇiā</w:t>
      </w:r>
    </w:p>
    <w:p>
      <w:pPr>
        <w:spacing w:after="200"/>
        <w:jc w:val="center"/>
      </w:pPr>
      <w:r>
        <w:rPr>
          <w:b w:val="0"/>
          <w:i w:val="0"/>
          <w:color w:val="006000"/>
          <w:sz w:val="22"/>
        </w:rPr>
        <w:t>Внутри него продолжает действовать Бани хвалы; соединившись с Шабадом Гуру, он словно играет внутри себя музыку хвалы. Преданность, совершаемую в опоре на Гуру, Бог принимает.</w:t>
      </w:r>
    </w:p>
    <w:p/>
    <w:p>
      <w:pPr>
        <w:spacing w:before="160" w:after="40"/>
        <w:jc w:val="center"/>
      </w:pPr>
      <w:r>
        <w:rPr>
          <w:b/>
          <w:i w:val="0"/>
          <w:color w:val="550000"/>
          <w:sz w:val="26"/>
        </w:rPr>
        <w:t>ਬਹੁ ਤਾਲ ਪੂਰੇ ਵਾਜੇ ਵਜਾਏ ॥</w:t>
      </w:r>
    </w:p>
    <w:p>
      <w:pPr>
        <w:spacing w:after="60"/>
        <w:jc w:val="center"/>
      </w:pPr>
      <w:r>
        <w:rPr>
          <w:b w:val="0"/>
          <w:i/>
          <w:color w:val="444444"/>
          <w:sz w:val="20"/>
        </w:rPr>
        <w:t>bahu tāl pūre vāje vajāe</w:t>
      </w:r>
    </w:p>
    <w:p>
      <w:pPr>
        <w:spacing w:after="200"/>
        <w:jc w:val="center"/>
      </w:pPr>
      <w:r>
        <w:rPr>
          <w:b w:val="0"/>
          <w:i w:val="0"/>
          <w:color w:val="006000"/>
          <w:sz w:val="22"/>
        </w:rPr>
        <w:t>Но тот, кто лишь играет на инструментах и танцует под их ритм,</w:t>
      </w:r>
    </w:p>
    <w:p/>
    <w:p>
      <w:pPr>
        <w:spacing w:before="160" w:after="40"/>
        <w:jc w:val="center"/>
      </w:pPr>
      <w:r>
        <w:rPr>
          <w:b/>
          <w:i w:val="0"/>
          <w:color w:val="550000"/>
          <w:sz w:val="26"/>
        </w:rPr>
        <w:t>ਨਾ ਕੋ ਸੁਣੇ ਨ ਮੰਨਿ ਵਸਾਏ ॥</w:t>
      </w:r>
    </w:p>
    <w:p>
      <w:pPr>
        <w:spacing w:after="60"/>
        <w:jc w:val="center"/>
      </w:pPr>
      <w:r>
        <w:rPr>
          <w:b w:val="0"/>
          <w:i/>
          <w:color w:val="444444"/>
          <w:sz w:val="20"/>
        </w:rPr>
        <w:t>nā ko suṇe na man vasāe</w:t>
      </w:r>
    </w:p>
    <w:p>
      <w:pPr>
        <w:spacing w:after="200"/>
        <w:jc w:val="center"/>
      </w:pPr>
      <w:r>
        <w:rPr>
          <w:b w:val="0"/>
          <w:i w:val="0"/>
          <w:color w:val="006000"/>
          <w:sz w:val="22"/>
        </w:rPr>
        <w:t>так не слушает Имя Бога и не поселя́ет его в своём уме.</w:t>
      </w:r>
    </w:p>
    <w:p/>
    <w:p>
      <w:pPr>
        <w:spacing w:before="160" w:after="40"/>
        <w:jc w:val="center"/>
      </w:pPr>
      <w:r>
        <w:rPr>
          <w:b/>
          <w:i w:val="0"/>
          <w:color w:val="550000"/>
          <w:sz w:val="26"/>
        </w:rPr>
        <w:t>ਮਾਇਆ ਕਾਰਣਿ ਪਿੜ ਬੰਧਿ ਨਾਚੈ ਦੂਜੈ ਭਾਇ ਦੁਖੁ ਪਾਵਣਿਆ ॥੬॥</w:t>
      </w:r>
    </w:p>
    <w:p>
      <w:pPr>
        <w:spacing w:after="60"/>
        <w:jc w:val="center"/>
      </w:pPr>
      <w:r>
        <w:rPr>
          <w:b w:val="0"/>
          <w:i/>
          <w:color w:val="444444"/>
          <w:sz w:val="20"/>
        </w:rPr>
        <w:t>māiā kāraṇ piṛ bandh nāchai dūjai bhāe dukh pāvaṇiā</w:t>
      </w:r>
    </w:p>
    <w:p>
      <w:pPr>
        <w:spacing w:after="200"/>
        <w:jc w:val="center"/>
      </w:pPr>
      <w:r>
        <w:rPr>
          <w:b w:val="0"/>
          <w:i w:val="0"/>
          <w:color w:val="006000"/>
          <w:sz w:val="22"/>
        </w:rPr>
        <w:t>Он танцует, подвязав помост, ради заработка майи. Оставаясь в любви к другому, то есть к майе, он терпит лишь страдание и не может обрести через этот танец духовную радость.</w:t>
      </w:r>
    </w:p>
    <w:p/>
    <w:p>
      <w:pPr>
        <w:spacing w:before="160" w:after="40"/>
        <w:jc w:val="center"/>
      </w:pPr>
      <w:r>
        <w:rPr>
          <w:b/>
          <w:i w:val="0"/>
          <w:color w:val="550000"/>
          <w:sz w:val="26"/>
        </w:rPr>
        <w:t>ਜਿਸੁ ਅੰਤਰਿ ਪ੍ਰੀਤਿ ਲਗੈ ਸੋ ਮੁਕਤਾ ॥</w:t>
      </w:r>
    </w:p>
    <w:p>
      <w:pPr>
        <w:spacing w:after="60"/>
        <w:jc w:val="center"/>
      </w:pPr>
      <w:r>
        <w:rPr>
          <w:b w:val="0"/>
          <w:i/>
          <w:color w:val="444444"/>
          <w:sz w:val="20"/>
        </w:rPr>
        <w:t>jisu antar prīt lagai so muktā</w:t>
      </w:r>
    </w:p>
    <w:p>
      <w:pPr>
        <w:spacing w:after="200"/>
        <w:jc w:val="center"/>
      </w:pPr>
      <w:r>
        <w:rPr>
          <w:b w:val="0"/>
          <w:i w:val="0"/>
          <w:color w:val="006000"/>
          <w:sz w:val="22"/>
        </w:rPr>
        <w:t>Тот, в чьём сердце возникает любовь к стопам Господа, освобождается от привязанности к майе.</w:t>
      </w:r>
    </w:p>
    <w:p/>
    <w:p>
      <w:pPr>
        <w:spacing w:before="160" w:after="40"/>
        <w:jc w:val="center"/>
      </w:pPr>
      <w:r>
        <w:rPr>
          <w:b/>
          <w:i w:val="0"/>
          <w:color w:val="550000"/>
          <w:sz w:val="26"/>
        </w:rPr>
        <w:t>ਇੰਦ੍ਰੀ ਵਸਿ ਸਚ ਸੰਜਮਿ ਜੁਗਤਾ ॥</w:t>
      </w:r>
    </w:p>
    <w:p>
      <w:pPr>
        <w:spacing w:after="60"/>
        <w:jc w:val="center"/>
      </w:pPr>
      <w:r>
        <w:rPr>
          <w:b w:val="0"/>
          <w:i/>
          <w:color w:val="444444"/>
          <w:sz w:val="20"/>
        </w:rPr>
        <w:t>indrī vas sach sanjam jugtā</w:t>
      </w:r>
    </w:p>
    <w:p>
      <w:pPr>
        <w:spacing w:after="200"/>
        <w:jc w:val="center"/>
      </w:pPr>
      <w:r>
        <w:rPr>
          <w:b w:val="0"/>
          <w:i w:val="0"/>
          <w:color w:val="006000"/>
          <w:sz w:val="22"/>
        </w:rPr>
        <w:t>Он подчиняет себе свои чувства и пребывает в дисциплине памятования Имени вечно сущего Господа.</w:t>
      </w:r>
    </w:p>
    <w:p/>
    <w:p>
      <w:pPr>
        <w:spacing w:before="160" w:after="40"/>
        <w:jc w:val="center"/>
      </w:pPr>
      <w:r>
        <w:rPr>
          <w:b/>
          <w:i w:val="0"/>
          <w:color w:val="550000"/>
          <w:sz w:val="26"/>
        </w:rPr>
        <w:t>ਗੁਰ ਕੈ ਸਬਦਿ ਸਦਾ ਹਰਿ ਧਿਆਏ ਏਹਾ ਭਗਤਿ ਹਰਿ ਭਾਵਣਿਆ ॥੭॥</w:t>
      </w:r>
    </w:p>
    <w:p>
      <w:pPr>
        <w:spacing w:after="60"/>
        <w:jc w:val="center"/>
      </w:pPr>
      <w:r>
        <w:rPr>
          <w:b w:val="0"/>
          <w:i/>
          <w:color w:val="444444"/>
          <w:sz w:val="20"/>
        </w:rPr>
        <w:t>gur kai sabad sadā har dhiāe ehā bhagat har bhāvaṇiā</w:t>
      </w:r>
    </w:p>
    <w:p>
      <w:pPr>
        <w:spacing w:after="200"/>
        <w:jc w:val="center"/>
      </w:pPr>
      <w:r>
        <w:rPr>
          <w:b w:val="0"/>
          <w:i w:val="0"/>
          <w:color w:val="006000"/>
          <w:sz w:val="22"/>
        </w:rPr>
        <w:t>Соединившись с Шабадом Гуру, он постоянно помнит Имя Бога, и именно такая бхагти нравится Богу.</w:t>
      </w:r>
    </w:p>
    <w:p/>
    <w:p>
      <w:pPr>
        <w:spacing w:before="160" w:after="40"/>
        <w:jc w:val="center"/>
      </w:pPr>
      <w:r>
        <w:rPr>
          <w:b/>
          <w:i w:val="0"/>
          <w:color w:val="550000"/>
          <w:sz w:val="26"/>
        </w:rPr>
        <w:t>ਗੁਰਮੁਖਿ ਭਗਤਿ ਜੁਗ ਚਾਰੇ ਹੋਈ ॥</w:t>
      </w:r>
    </w:p>
    <w:p>
      <w:pPr>
        <w:spacing w:after="60"/>
        <w:jc w:val="center"/>
      </w:pPr>
      <w:r>
        <w:rPr>
          <w:b w:val="0"/>
          <w:i/>
          <w:color w:val="444444"/>
          <w:sz w:val="20"/>
        </w:rPr>
        <w:t>gurmukh bhagat jug chāre hoī</w:t>
      </w:r>
    </w:p>
    <w:p>
      <w:pPr>
        <w:spacing w:after="200"/>
        <w:jc w:val="center"/>
      </w:pPr>
      <w:r>
        <w:rPr>
          <w:b w:val="0"/>
          <w:i w:val="0"/>
          <w:color w:val="006000"/>
          <w:sz w:val="22"/>
        </w:rPr>
        <w:t>Бхагти Бога возможна только при обращённости к Гуру; этот закон остаётся неизменным во все времена.</w:t>
      </w:r>
    </w:p>
    <w:p/>
    <w:p>
      <w:pPr>
        <w:spacing w:before="160" w:after="40"/>
        <w:jc w:val="center"/>
      </w:pPr>
      <w:r>
        <w:rPr>
          <w:b/>
          <w:i w:val="0"/>
          <w:color w:val="550000"/>
          <w:sz w:val="26"/>
        </w:rPr>
        <w:t>ਹੋਰਤੁ ਭਗਤਿ ਨ ਪਾਏ ਕੋਈ ॥</w:t>
      </w:r>
    </w:p>
    <w:p>
      <w:pPr>
        <w:spacing w:after="60"/>
        <w:jc w:val="center"/>
      </w:pPr>
      <w:r>
        <w:rPr>
          <w:b w:val="0"/>
          <w:i/>
          <w:color w:val="444444"/>
          <w:sz w:val="20"/>
        </w:rPr>
        <w:t>horat bhagat na pāe koī</w:t>
      </w:r>
    </w:p>
    <w:p>
      <w:pPr>
        <w:spacing w:after="200"/>
        <w:jc w:val="center"/>
      </w:pPr>
      <w:r>
        <w:rPr>
          <w:b w:val="0"/>
          <w:i w:val="0"/>
          <w:color w:val="006000"/>
          <w:sz w:val="22"/>
        </w:rPr>
        <w:t>Никаким другим способом человек не может обрести бхагти Бога.</w:t>
      </w:r>
    </w:p>
    <w:p/>
    <w:p>
      <w:pPr>
        <w:spacing w:before="160" w:after="40"/>
        <w:jc w:val="center"/>
      </w:pPr>
      <w:r>
        <w:rPr>
          <w:b/>
          <w:i w:val="0"/>
          <w:color w:val="550000"/>
          <w:sz w:val="26"/>
        </w:rPr>
        <w:t>ਨਾਨਕ ਨਾਮੁ ਗੁਰ ਭਗਤੀ ਪਾਈਐ ਗੁਰ ਚਰਣੀ ਚਿਤੁ ਲਾਵਣਿਆ ॥੮॥੨੦॥੨੧॥</w:t>
      </w:r>
    </w:p>
    <w:p>
      <w:pPr>
        <w:spacing w:after="60"/>
        <w:jc w:val="center"/>
      </w:pPr>
      <w:r>
        <w:rPr>
          <w:b w:val="0"/>
          <w:i/>
          <w:color w:val="444444"/>
          <w:sz w:val="20"/>
        </w:rPr>
        <w:t>Nānak nām gur bhagtī pāīai gur charṇī chit lāvaṇiā</w:t>
      </w:r>
    </w:p>
    <w:p>
      <w:pPr>
        <w:spacing w:after="200"/>
        <w:jc w:val="center"/>
      </w:pPr>
      <w:r>
        <w:rPr>
          <w:b w:val="0"/>
          <w:i w:val="0"/>
          <w:color w:val="006000"/>
          <w:sz w:val="22"/>
        </w:rPr>
        <w:t>О Нанак! Дар памятования Имени Бога можно получить только при вере в Гуру. Лишь тот может помнить Имя, кто соединяет своё сознание со стопами Гуру.</w:t>
      </w:r>
    </w:p>
    <w:p/>
    <w:p>
      <w:pPr>
        <w:spacing w:before="360" w:after="200"/>
        <w:jc w:val="center"/>
      </w:pPr>
      <w:r>
        <w:rPr>
          <w:b/>
          <w:color w:val="222222"/>
          <w:sz w:val="26"/>
        </w:rPr>
        <w:t>АНГ 122</w:t>
      </w:r>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ਸਚਾ ਸੇਵੀ ਸਚੁ ਸਾਲਾਹੀ ॥</w:t>
      </w:r>
    </w:p>
    <w:p>
      <w:pPr>
        <w:spacing w:after="60"/>
        <w:jc w:val="center"/>
      </w:pPr>
      <w:r>
        <w:rPr>
          <w:b w:val="0"/>
          <w:i/>
          <w:color w:val="444444"/>
          <w:sz w:val="20"/>
        </w:rPr>
        <w:t>Sachā sevī sach sālāhī ||</w:t>
      </w:r>
    </w:p>
    <w:p>
      <w:pPr>
        <w:spacing w:after="200"/>
        <w:jc w:val="center"/>
      </w:pPr>
      <w:r>
        <w:rPr>
          <w:b w:val="0"/>
          <w:i w:val="0"/>
          <w:color w:val="006000"/>
          <w:sz w:val="22"/>
        </w:rPr>
        <w:t>(О брат!) Я помню вечного, неизменного Бога; я восхваляю только вечного, неизменного Бога.</w:t>
      </w:r>
    </w:p>
    <w:p/>
    <w:p>
      <w:pPr>
        <w:spacing w:before="160" w:after="40"/>
        <w:jc w:val="center"/>
      </w:pPr>
      <w:r>
        <w:rPr>
          <w:b/>
          <w:i w:val="0"/>
          <w:color w:val="550000"/>
          <w:sz w:val="26"/>
        </w:rPr>
        <w:t>ਸਚੈ ਨਾਇ ਦੁਖੁ ਕਬ ਹੀ ਨਾਹੀ ॥</w:t>
      </w:r>
    </w:p>
    <w:p>
      <w:pPr>
        <w:spacing w:after="60"/>
        <w:jc w:val="center"/>
      </w:pPr>
      <w:r>
        <w:rPr>
          <w:b w:val="0"/>
          <w:i/>
          <w:color w:val="444444"/>
          <w:sz w:val="20"/>
        </w:rPr>
        <w:t>Sachai nāe dukh kab hī nāhī ||</w:t>
      </w:r>
    </w:p>
    <w:p>
      <w:pPr>
        <w:spacing w:after="200"/>
        <w:jc w:val="center"/>
      </w:pPr>
      <w:r>
        <w:rPr>
          <w:b w:val="0"/>
          <w:i w:val="0"/>
          <w:color w:val="006000"/>
          <w:sz w:val="22"/>
        </w:rPr>
        <w:t>Соединившись с Именем вечного, неизменного Бога, никакое страдание никогда не может коснуться человека.</w:t>
      </w:r>
    </w:p>
    <w:p/>
    <w:p>
      <w:pPr>
        <w:spacing w:before="160" w:after="40"/>
        <w:jc w:val="center"/>
      </w:pPr>
      <w:r>
        <w:rPr>
          <w:b/>
          <w:i w:val="0"/>
          <w:color w:val="550000"/>
          <w:sz w:val="26"/>
        </w:rPr>
        <w:t>ਸੁਖਦਾਤਾ ਸੇਵਨਿ ਸੁਖੁ ਪਾਇਨਿ ਗੁਰਮਤਿ ਮੰਨਿ ਵਸਾਵਣਿਆ ॥੧॥</w:t>
      </w:r>
    </w:p>
    <w:p>
      <w:pPr>
        <w:spacing w:after="60"/>
        <w:jc w:val="center"/>
      </w:pPr>
      <w:r>
        <w:rPr>
          <w:b w:val="0"/>
          <w:i/>
          <w:color w:val="444444"/>
          <w:sz w:val="20"/>
        </w:rPr>
        <w:t>Sukhdātā sevan sukh pāin gurmat mann વસāvṇiā ||1||</w:t>
      </w:r>
    </w:p>
    <w:p>
      <w:pPr>
        <w:spacing w:after="200"/>
        <w:jc w:val="center"/>
      </w:pPr>
      <w:r>
        <w:rPr>
          <w:b w:val="0"/>
          <w:i w:val="0"/>
          <w:color w:val="006000"/>
          <w:sz w:val="22"/>
        </w:rPr>
        <w:t>Те люди, которые помнят Бога, дарующего все блага, и, приняв наставление Гуру, удерживают этого Бога в своём уме, наслаждаются духовным блаженством. ||1||</w:t>
      </w:r>
    </w:p>
    <w:p/>
    <w:p>
      <w:pPr>
        <w:spacing w:before="160" w:after="40"/>
        <w:jc w:val="center"/>
      </w:pPr>
      <w:r>
        <w:rPr>
          <w:b/>
          <w:i w:val="0"/>
          <w:color w:val="550000"/>
          <w:sz w:val="26"/>
        </w:rPr>
        <w:t>ਹਉ ਵਾਰੀ ਜੀਉ ਵਾਰੀ ਸੁਖ ਸਹਜਿ ਸਮਾਧਿ ਲਗਾਵਣਿਆ ॥</w:t>
      </w:r>
    </w:p>
    <w:p>
      <w:pPr>
        <w:spacing w:after="60"/>
        <w:jc w:val="center"/>
      </w:pPr>
      <w:r>
        <w:rPr>
          <w:b w:val="0"/>
          <w:i/>
          <w:color w:val="444444"/>
          <w:sz w:val="20"/>
        </w:rPr>
        <w:t>Hau vārī jīu vārī sukh sahaj samādh lagāvṇiā ||</w:t>
      </w:r>
    </w:p>
    <w:p>
      <w:pPr>
        <w:spacing w:after="200"/>
        <w:jc w:val="center"/>
      </w:pPr>
      <w:r>
        <w:rPr>
          <w:b w:val="0"/>
          <w:i w:val="0"/>
          <w:color w:val="006000"/>
          <w:sz w:val="22"/>
        </w:rPr>
        <w:t>(О брат!) Я всегда жертвую собой ради тех людей, которые, пребывая в духовной устойчивости, удерживают самадхи духовного блаженства.</w:t>
      </w:r>
    </w:p>
    <w:p/>
    <w:p>
      <w:pPr>
        <w:spacing w:before="160" w:after="40"/>
        <w:jc w:val="center"/>
      </w:pPr>
      <w:r>
        <w:rPr>
          <w:b/>
          <w:i w:val="0"/>
          <w:color w:val="550000"/>
          <w:sz w:val="26"/>
        </w:rPr>
        <w:t>ਜੋ ਹਰਿ ਸੇਵਹਿ ਸੇ ਸਦਾ ਸੋਹਹਿ ਸੋਭਾ ਸੁਰਤਿ ਸੁਹਾਵਣਿਆ ॥੧॥ ਰਹਾਉ ॥</w:t>
      </w:r>
    </w:p>
    <w:p>
      <w:pPr>
        <w:spacing w:after="60"/>
        <w:jc w:val="center"/>
      </w:pPr>
      <w:r>
        <w:rPr>
          <w:b w:val="0"/>
          <w:i/>
          <w:color w:val="444444"/>
          <w:sz w:val="20"/>
        </w:rPr>
        <w:t>Jo har sevah se sadā soheh sobhā surat suhāvṇiā ||1|| rahāu ||</w:t>
      </w:r>
    </w:p>
    <w:p>
      <w:pPr>
        <w:spacing w:after="200"/>
        <w:jc w:val="center"/>
      </w:pPr>
      <w:r>
        <w:rPr>
          <w:b w:val="0"/>
          <w:i w:val="0"/>
          <w:color w:val="006000"/>
          <w:sz w:val="22"/>
        </w:rPr>
        <w:t>Те люди, которые помнят Бога, всегда сохраняют прекрасную жизнь; они обретают честь и в этом мире, и в ином; их сознание всегда остаётся прекрасным. ||1|| Пауза ||</w:t>
      </w:r>
    </w:p>
    <w:p/>
    <w:p>
      <w:pPr>
        <w:spacing w:before="160" w:after="40"/>
        <w:jc w:val="center"/>
      </w:pPr>
      <w:r>
        <w:rPr>
          <w:b/>
          <w:i w:val="0"/>
          <w:color w:val="550000"/>
          <w:sz w:val="26"/>
        </w:rPr>
        <w:t>ਸਭੁ ਕੋ ਤੇਰਾ ਭਗਤੁ ਕਹਾਏ ॥</w:t>
      </w:r>
    </w:p>
    <w:p>
      <w:pPr>
        <w:spacing w:after="60"/>
        <w:jc w:val="center"/>
      </w:pPr>
      <w:r>
        <w:rPr>
          <w:b w:val="0"/>
          <w:i/>
          <w:color w:val="444444"/>
          <w:sz w:val="20"/>
        </w:rPr>
        <w:t>Sabh ko terā bhagat kahāe ||</w:t>
      </w:r>
    </w:p>
    <w:p>
      <w:pPr>
        <w:spacing w:after="200"/>
        <w:jc w:val="center"/>
      </w:pPr>
      <w:r>
        <w:rPr>
          <w:b w:val="0"/>
          <w:i w:val="0"/>
          <w:color w:val="006000"/>
          <w:sz w:val="22"/>
        </w:rPr>
        <w:t>(О Бог! Вообще-то) каждый человек называет себя Твоим бхагатом,</w:t>
      </w:r>
    </w:p>
    <w:p/>
    <w:p>
      <w:pPr>
        <w:spacing w:before="160" w:after="40"/>
        <w:jc w:val="center"/>
      </w:pPr>
      <w:r>
        <w:rPr>
          <w:b/>
          <w:i w:val="0"/>
          <w:color w:val="550000"/>
          <w:sz w:val="26"/>
        </w:rPr>
        <w:t>ਸੇਈ ਭਗਤ ਤੇਰੈ ਮਨਿ ਭਾਏ ॥</w:t>
      </w:r>
    </w:p>
    <w:p>
      <w:pPr>
        <w:spacing w:after="60"/>
        <w:jc w:val="center"/>
      </w:pPr>
      <w:r>
        <w:rPr>
          <w:b w:val="0"/>
          <w:i/>
          <w:color w:val="444444"/>
          <w:sz w:val="20"/>
        </w:rPr>
        <w:t>Seī bhagat terai man bhāe ||</w:t>
      </w:r>
    </w:p>
    <w:p>
      <w:pPr>
        <w:spacing w:after="200"/>
        <w:jc w:val="center"/>
      </w:pPr>
      <w:r>
        <w:rPr>
          <w:b w:val="0"/>
          <w:i w:val="0"/>
          <w:color w:val="006000"/>
          <w:sz w:val="22"/>
        </w:rPr>
        <w:t>но настоящие бхагаты — только те, кто приятен Твоему сердцу.</w:t>
      </w:r>
    </w:p>
    <w:p/>
    <w:p>
      <w:pPr>
        <w:spacing w:before="160" w:after="40"/>
        <w:jc w:val="center"/>
      </w:pPr>
      <w:r>
        <w:rPr>
          <w:b/>
          <w:i w:val="0"/>
          <w:color w:val="550000"/>
          <w:sz w:val="26"/>
        </w:rPr>
        <w:t>ਸਚੁ ਬਾਣੀ ਤੁਧੈ ਸਾਲਾਹਨਿ ਰੰਗਿ ਰਾਤੇ ਭਗਤਿ ਕਰਾਵਣਿਆ ॥੨॥</w:t>
      </w:r>
    </w:p>
    <w:p>
      <w:pPr>
        <w:spacing w:after="60"/>
        <w:jc w:val="center"/>
      </w:pPr>
      <w:r>
        <w:rPr>
          <w:b w:val="0"/>
          <w:i/>
          <w:color w:val="444444"/>
          <w:sz w:val="20"/>
        </w:rPr>
        <w:t>Sach bāṇī tudhai sālāhan raṅg rāte bhagat karāvṇiā ||2||</w:t>
      </w:r>
    </w:p>
    <w:p>
      <w:pPr>
        <w:spacing w:after="200"/>
        <w:jc w:val="center"/>
      </w:pPr>
      <w:r>
        <w:rPr>
          <w:b w:val="0"/>
          <w:i w:val="0"/>
          <w:color w:val="006000"/>
          <w:sz w:val="22"/>
        </w:rPr>
        <w:t>(О Бог!) Они через Бани Гуру восхваляют Тебя, вечного и неизменного; окрашенные в цвет Твоей любви, они совершают Твою бхагти. ||2||</w:t>
      </w:r>
    </w:p>
    <w:p/>
    <w:p>
      <w:pPr>
        <w:spacing w:before="160" w:after="40"/>
        <w:jc w:val="center"/>
      </w:pPr>
      <w:r>
        <w:rPr>
          <w:b/>
          <w:i w:val="0"/>
          <w:color w:val="550000"/>
          <w:sz w:val="26"/>
        </w:rPr>
        <w:t>ਸਭੁ ਕੋ ਸਚੇ ਹਰਿ ਜੀਉ ਤੇਰਾ ॥</w:t>
      </w:r>
    </w:p>
    <w:p>
      <w:pPr>
        <w:spacing w:after="60"/>
        <w:jc w:val="center"/>
      </w:pPr>
      <w:r>
        <w:rPr>
          <w:b w:val="0"/>
          <w:i/>
          <w:color w:val="444444"/>
          <w:sz w:val="20"/>
        </w:rPr>
        <w:t>Sabh ko sache har jīu terā ||</w:t>
      </w:r>
    </w:p>
    <w:p>
      <w:pPr>
        <w:spacing w:after="200"/>
        <w:jc w:val="center"/>
      </w:pPr>
      <w:r>
        <w:rPr>
          <w:b w:val="0"/>
          <w:i w:val="0"/>
          <w:color w:val="006000"/>
          <w:sz w:val="22"/>
        </w:rPr>
        <w:t>О вечный, неизменный Господь! Каждое существо — Твоё, Тобой же созданное.</w:t>
      </w:r>
    </w:p>
    <w:p/>
    <w:p>
      <w:pPr>
        <w:spacing w:before="160" w:after="40"/>
        <w:jc w:val="center"/>
      </w:pPr>
      <w:r>
        <w:rPr>
          <w:b/>
          <w:i w:val="0"/>
          <w:color w:val="550000"/>
          <w:sz w:val="26"/>
        </w:rPr>
        <w:t>ਗੁਰਮੁਖਿ ਮਿਲੈ ਤਾ ਚੂਕੈ ਫੇਰਾ ॥</w:t>
      </w:r>
    </w:p>
    <w:p>
      <w:pPr>
        <w:spacing w:after="60"/>
        <w:jc w:val="center"/>
      </w:pPr>
      <w:r>
        <w:rPr>
          <w:b w:val="0"/>
          <w:i/>
          <w:color w:val="444444"/>
          <w:sz w:val="20"/>
        </w:rPr>
        <w:t>Gurmukh milai tā chūkai pherā ||</w:t>
      </w:r>
    </w:p>
    <w:p>
      <w:pPr>
        <w:spacing w:after="200"/>
        <w:jc w:val="center"/>
      </w:pPr>
      <w:r>
        <w:rPr>
          <w:b w:val="0"/>
          <w:i w:val="0"/>
          <w:color w:val="006000"/>
          <w:sz w:val="22"/>
        </w:rPr>
        <w:t>Но когда, придя в прибежище Гуру, человек получает Твоё Имя, тогда прекращается круг его рождений и смертей.</w:t>
      </w:r>
    </w:p>
    <w:p/>
    <w:p>
      <w:pPr>
        <w:spacing w:before="160" w:after="40"/>
        <w:jc w:val="center"/>
      </w:pPr>
      <w:r>
        <w:rPr>
          <w:b/>
          <w:i w:val="0"/>
          <w:color w:val="550000"/>
          <w:sz w:val="26"/>
        </w:rPr>
        <w:t>ਜਾ ਤੁਧੁ ਭਾਵੈ ਤਾ ਨਾਇ ਰਚਾਵਹਿ ਤੂੰ ਆਪੇ ਨਾਉ ਜਪਾਵਣਿਆ ॥੩॥</w:t>
      </w:r>
    </w:p>
    <w:p>
      <w:pPr>
        <w:spacing w:after="60"/>
        <w:jc w:val="center"/>
      </w:pPr>
      <w:r>
        <w:rPr>
          <w:b w:val="0"/>
          <w:i/>
          <w:color w:val="444444"/>
          <w:sz w:val="20"/>
        </w:rPr>
        <w:t>Jā tudh bhāvai tā nāe rachāveh tū āpe nāu japāvṇiā ||3||</w:t>
      </w:r>
    </w:p>
    <w:p>
      <w:pPr>
        <w:spacing w:after="200"/>
        <w:jc w:val="center"/>
      </w:pPr>
      <w:r>
        <w:rPr>
          <w:b w:val="0"/>
          <w:i w:val="0"/>
          <w:color w:val="006000"/>
          <w:sz w:val="22"/>
        </w:rPr>
        <w:t>Когда Тебе угодно, когда такова Твоя воля, тогда Ты соединяешь существ со Своим Именем. Ты Сам побуждаешь их повторять Своё Имя. ||3||</w:t>
      </w:r>
    </w:p>
    <w:p/>
    <w:p>
      <w:pPr>
        <w:spacing w:before="160" w:after="40"/>
        <w:jc w:val="center"/>
      </w:pPr>
      <w:r>
        <w:rPr>
          <w:b/>
          <w:i w:val="0"/>
          <w:color w:val="550000"/>
          <w:sz w:val="26"/>
        </w:rPr>
        <w:t>ਗੁਰਮਤੀ ਹਰਿ ਮੰਨਿ ਵਸਾਇਆ ॥</w:t>
      </w:r>
    </w:p>
    <w:p>
      <w:pPr>
        <w:spacing w:after="60"/>
        <w:jc w:val="center"/>
      </w:pPr>
      <w:r>
        <w:rPr>
          <w:b w:val="0"/>
          <w:i/>
          <w:color w:val="444444"/>
          <w:sz w:val="20"/>
        </w:rPr>
        <w:t>Gurmatī har mann વસāiā ||</w:t>
      </w:r>
    </w:p>
    <w:p>
      <w:pPr>
        <w:spacing w:after="200"/>
        <w:jc w:val="center"/>
      </w:pPr>
      <w:r>
        <w:rPr>
          <w:b w:val="0"/>
          <w:i w:val="0"/>
          <w:color w:val="006000"/>
          <w:sz w:val="22"/>
        </w:rPr>
        <w:t>Тот человек, который, приняв наставление Гуру, поселил Бога и Его Имя в своём уме,</w:t>
      </w:r>
    </w:p>
    <w:p/>
    <w:p>
      <w:pPr>
        <w:spacing w:before="160" w:after="40"/>
        <w:jc w:val="center"/>
      </w:pPr>
      <w:r>
        <w:rPr>
          <w:b/>
          <w:i w:val="0"/>
          <w:color w:val="550000"/>
          <w:sz w:val="26"/>
        </w:rPr>
        <w:t>ਹਰਖੁ ਸੋਗੁ ਸਭੁ ਮੋਹੁ ਗਵਾਇਆ ॥</w:t>
      </w:r>
    </w:p>
    <w:p>
      <w:pPr>
        <w:spacing w:after="60"/>
        <w:jc w:val="center"/>
      </w:pPr>
      <w:r>
        <w:rPr>
          <w:b w:val="0"/>
          <w:i/>
          <w:color w:val="444444"/>
          <w:sz w:val="20"/>
        </w:rPr>
        <w:t>Harakh sog sabh moh gavāiā ||</w:t>
      </w:r>
    </w:p>
    <w:p>
      <w:pPr>
        <w:spacing w:after="200"/>
        <w:jc w:val="center"/>
      </w:pPr>
      <w:r>
        <w:rPr>
          <w:b w:val="0"/>
          <w:i w:val="0"/>
          <w:color w:val="006000"/>
          <w:sz w:val="22"/>
        </w:rPr>
        <w:t>устранил жажду радости, тревогу от печали и полностью избавился от привязанности к майе.</w:t>
      </w:r>
    </w:p>
    <w:p/>
    <w:p>
      <w:pPr>
        <w:spacing w:before="160" w:after="40"/>
        <w:jc w:val="center"/>
      </w:pPr>
      <w:r>
        <w:rPr>
          <w:b/>
          <w:i w:val="0"/>
          <w:color w:val="550000"/>
          <w:sz w:val="26"/>
        </w:rPr>
        <w:t>ਇਕਸੁ ਸਿਉ ਲਿਵ ਲਾਗੀ ਸਦ ਹੀ ਹਰਿ ਨਾਮੁ ਮੰਨਿ ਵਸਾਵਣਿਆ ॥੪॥</w:t>
      </w:r>
    </w:p>
    <w:p>
      <w:pPr>
        <w:spacing w:after="60"/>
        <w:jc w:val="center"/>
      </w:pPr>
      <w:r>
        <w:rPr>
          <w:b w:val="0"/>
          <w:i/>
          <w:color w:val="444444"/>
          <w:sz w:val="20"/>
        </w:rPr>
        <w:t>Ikas siu liv lāgī sad hī har nām mann વસāvṇiā ||4||</w:t>
      </w:r>
    </w:p>
    <w:p>
      <w:pPr>
        <w:spacing w:after="200"/>
        <w:jc w:val="center"/>
      </w:pPr>
      <w:r>
        <w:rPr>
          <w:b w:val="0"/>
          <w:i w:val="0"/>
          <w:color w:val="006000"/>
          <w:sz w:val="22"/>
        </w:rPr>
        <w:t>Привязанность такого человека всегда направлена только к Богу; он постоянно удерживает Имя Хари в своём уме. ||4||</w:t>
      </w:r>
    </w:p>
    <w:p/>
    <w:p>
      <w:pPr>
        <w:spacing w:before="160" w:after="40"/>
        <w:jc w:val="center"/>
      </w:pPr>
      <w:r>
        <w:rPr>
          <w:b/>
          <w:i w:val="0"/>
          <w:color w:val="550000"/>
          <w:sz w:val="26"/>
        </w:rPr>
        <w:t>ਭਗਤ ਰੰਗਿ ਰਾਤੇ ਸਦਾ ਤੇਰੈ ਚਾਏ ॥</w:t>
      </w:r>
    </w:p>
    <w:p>
      <w:pPr>
        <w:spacing w:after="60"/>
        <w:jc w:val="center"/>
      </w:pPr>
      <w:r>
        <w:rPr>
          <w:b w:val="0"/>
          <w:i/>
          <w:color w:val="444444"/>
          <w:sz w:val="20"/>
        </w:rPr>
        <w:t>Bhagat raṅg rāte sadā terai chāe ||</w:t>
      </w:r>
    </w:p>
    <w:p>
      <w:pPr>
        <w:spacing w:after="200"/>
        <w:jc w:val="center"/>
      </w:pPr>
      <w:r>
        <w:rPr>
          <w:b w:val="0"/>
          <w:i w:val="0"/>
          <w:color w:val="006000"/>
          <w:sz w:val="22"/>
        </w:rPr>
        <w:t>О Бог! Твои бхагаты с великой радостью окрашены в цвет Твоего Имени.</w:t>
      </w:r>
    </w:p>
    <w:p/>
    <w:p>
      <w:pPr>
        <w:spacing w:before="160" w:after="40"/>
        <w:jc w:val="center"/>
      </w:pPr>
      <w:r>
        <w:rPr>
          <w:b/>
          <w:i w:val="0"/>
          <w:color w:val="550000"/>
          <w:sz w:val="26"/>
        </w:rPr>
        <w:t>ਨਉ ਨਿਧਿ ਨਾਮੁ ਵਸਿਆ ਮਨਿ ਆਏ ॥</w:t>
      </w:r>
    </w:p>
    <w:p>
      <w:pPr>
        <w:spacing w:after="60"/>
        <w:jc w:val="center"/>
      </w:pPr>
      <w:r>
        <w:rPr>
          <w:b w:val="0"/>
          <w:i/>
          <w:color w:val="444444"/>
          <w:sz w:val="20"/>
        </w:rPr>
        <w:t>Nau nidh nām vasiā man āe ||</w:t>
      </w:r>
    </w:p>
    <w:p>
      <w:pPr>
        <w:spacing w:after="200"/>
        <w:jc w:val="center"/>
      </w:pPr>
      <w:r>
        <w:rPr>
          <w:b w:val="0"/>
          <w:i w:val="0"/>
          <w:color w:val="006000"/>
          <w:sz w:val="22"/>
        </w:rPr>
        <w:t>В их уме поселяется Твоё Имя, которое словно девять сокровищ.</w:t>
      </w:r>
    </w:p>
    <w:p/>
    <w:p>
      <w:pPr>
        <w:spacing w:before="160" w:after="40"/>
        <w:jc w:val="center"/>
      </w:pPr>
      <w:r>
        <w:rPr>
          <w:b/>
          <w:i w:val="0"/>
          <w:color w:val="550000"/>
          <w:sz w:val="26"/>
        </w:rPr>
        <w:t>ਪੂਰੈ ਭਾਗਿ ਸਤਿਗੁਰੁ ਪਾਇਆ ਸਬਦੇ ਮੇਲਿ ਮਿਲਾਵਣਿਆ ॥੫॥</w:t>
      </w:r>
    </w:p>
    <w:p>
      <w:pPr>
        <w:spacing w:after="60"/>
        <w:jc w:val="center"/>
      </w:pPr>
      <w:r>
        <w:rPr>
          <w:b w:val="0"/>
          <w:i/>
          <w:color w:val="444444"/>
          <w:sz w:val="20"/>
        </w:rPr>
        <w:t>Pūrai bhāg satigur pāiā sabde mel milāvṇiā ||5||</w:t>
      </w:r>
    </w:p>
    <w:p>
      <w:pPr>
        <w:spacing w:after="200"/>
        <w:jc w:val="center"/>
      </w:pPr>
      <w:r>
        <w:rPr>
          <w:b w:val="0"/>
          <w:i w:val="0"/>
          <w:color w:val="006000"/>
          <w:sz w:val="22"/>
        </w:rPr>
        <w:t>Тот человек, который по совершенной удаче обрёл Сатгуру, через Шабад Гуру соединяется с Богом у Его стоп. ||5||</w:t>
      </w:r>
    </w:p>
    <w:p/>
    <w:p>
      <w:pPr>
        <w:spacing w:before="160" w:after="40"/>
        <w:jc w:val="center"/>
      </w:pPr>
      <w:r>
        <w:rPr>
          <w:b/>
          <w:i w:val="0"/>
          <w:color w:val="550000"/>
          <w:sz w:val="26"/>
        </w:rPr>
        <w:t>ਤੂੰ ਦਇਆਲੁ ਸਦਾ ਸੁਖਦਾਤਾ ॥</w:t>
      </w:r>
    </w:p>
    <w:p>
      <w:pPr>
        <w:spacing w:after="60"/>
        <w:jc w:val="center"/>
      </w:pPr>
      <w:r>
        <w:rPr>
          <w:b w:val="0"/>
          <w:i/>
          <w:color w:val="444444"/>
          <w:sz w:val="20"/>
        </w:rPr>
        <w:t>Tū dayāl sadā sukhdātā ||</w:t>
      </w:r>
    </w:p>
    <w:p>
      <w:pPr>
        <w:spacing w:after="200"/>
        <w:jc w:val="center"/>
      </w:pPr>
      <w:r>
        <w:rPr>
          <w:b w:val="0"/>
          <w:i w:val="0"/>
          <w:color w:val="006000"/>
          <w:sz w:val="22"/>
        </w:rPr>
        <w:t>О Бог! Ты — источник милости, Ты всегда даруешь благо всем существам.</w:t>
      </w:r>
    </w:p>
    <w:p/>
    <w:p>
      <w:pPr>
        <w:spacing w:before="160" w:after="40"/>
        <w:jc w:val="center"/>
      </w:pPr>
      <w:r>
        <w:rPr>
          <w:b/>
          <w:i w:val="0"/>
          <w:color w:val="550000"/>
          <w:sz w:val="26"/>
        </w:rPr>
        <w:t>ਤੂੰ ਆਪੇ ਮੇਲਿਹਿ ਗੁਰਮੁਖਿ ਜਾਤਾ ॥</w:t>
      </w:r>
    </w:p>
    <w:p>
      <w:pPr>
        <w:spacing w:after="60"/>
        <w:jc w:val="center"/>
      </w:pPr>
      <w:r>
        <w:rPr>
          <w:b w:val="0"/>
          <w:i/>
          <w:color w:val="444444"/>
          <w:sz w:val="20"/>
        </w:rPr>
        <w:t>Tū āpe melih gurmukh jātā ||</w:t>
      </w:r>
    </w:p>
    <w:p>
      <w:pPr>
        <w:spacing w:after="200"/>
        <w:jc w:val="center"/>
      </w:pPr>
      <w:r>
        <w:rPr>
          <w:b w:val="0"/>
          <w:i w:val="0"/>
          <w:color w:val="006000"/>
          <w:sz w:val="22"/>
        </w:rPr>
        <w:t>Ты Сам соединяешь существ с Гуру. Придя в прибежище Гуру, они обретают с Тобой глубокую связь.</w:t>
      </w:r>
    </w:p>
    <w:p/>
    <w:p>
      <w:pPr>
        <w:spacing w:before="160" w:after="40"/>
        <w:jc w:val="center"/>
      </w:pPr>
      <w:r>
        <w:rPr>
          <w:b/>
          <w:i w:val="0"/>
          <w:color w:val="550000"/>
          <w:sz w:val="26"/>
        </w:rPr>
        <w:t>ਤੂੰ ਆਪੇ ਦੇਵਹਿ ਨਾਮੁ ਵਡਾਈ ਨਾਮਿ ਰਤੇ ਸੁਖੁ ਪਾਵਣਿਆ ॥੬॥</w:t>
      </w:r>
    </w:p>
    <w:p>
      <w:pPr>
        <w:spacing w:after="60"/>
        <w:jc w:val="center"/>
      </w:pPr>
      <w:r>
        <w:rPr>
          <w:b w:val="0"/>
          <w:i/>
          <w:color w:val="444444"/>
          <w:sz w:val="20"/>
        </w:rPr>
        <w:t>Tū āpe deveh nām vaḍāī nām rate sukh pāvṇiā ||6||</w:t>
      </w:r>
    </w:p>
    <w:p>
      <w:pPr>
        <w:spacing w:after="200"/>
        <w:jc w:val="center"/>
      </w:pPr>
      <w:r>
        <w:rPr>
          <w:b w:val="0"/>
          <w:i w:val="0"/>
          <w:color w:val="006000"/>
          <w:sz w:val="22"/>
        </w:rPr>
        <w:t>О Бог! Ты Сам даруешь существам Своё Имя и даёшь им честь повторять Имя. Те люди, которые окрашиваются в цвет Твоего Имени, наслаждаются духовным блаженством. ||6||</w:t>
      </w:r>
    </w:p>
    <w:p/>
    <w:p>
      <w:pPr>
        <w:spacing w:before="160" w:after="40"/>
        <w:jc w:val="center"/>
      </w:pPr>
      <w:r>
        <w:rPr>
          <w:b/>
          <w:i w:val="0"/>
          <w:color w:val="550000"/>
          <w:sz w:val="26"/>
        </w:rPr>
        <w:t>ਸਦਾ ਸਦਾ ਸਾਚੇ ਤੁਧੁ ਸਾਲਾਹੀ ॥</w:t>
      </w:r>
    </w:p>
    <w:p>
      <w:pPr>
        <w:spacing w:after="60"/>
        <w:jc w:val="center"/>
      </w:pPr>
      <w:r>
        <w:rPr>
          <w:b w:val="0"/>
          <w:i/>
          <w:color w:val="444444"/>
          <w:sz w:val="20"/>
        </w:rPr>
        <w:t>Sadā sadā sāche tudh sālāhī ||</w:t>
      </w:r>
    </w:p>
    <w:p>
      <w:pPr>
        <w:spacing w:after="200"/>
        <w:jc w:val="center"/>
      </w:pPr>
      <w:r>
        <w:rPr>
          <w:b w:val="0"/>
          <w:i w:val="0"/>
          <w:color w:val="006000"/>
          <w:sz w:val="22"/>
        </w:rPr>
        <w:t>О вечный, неизменный Бог! Смилуйся, чтобы я всегда, всегда воспевал Тебя.</w:t>
      </w:r>
    </w:p>
    <w:p/>
    <w:p>
      <w:pPr>
        <w:spacing w:before="160" w:after="40"/>
        <w:jc w:val="center"/>
      </w:pPr>
      <w:r>
        <w:rPr>
          <w:b/>
          <w:i w:val="0"/>
          <w:color w:val="550000"/>
          <w:sz w:val="26"/>
        </w:rPr>
        <w:t>ਗੁਰਮੁਖਿ ਜਾਤਾ ਦੂਜਾ ਕੋ ਨਾਹੀ ॥</w:t>
      </w:r>
    </w:p>
    <w:p>
      <w:pPr>
        <w:spacing w:after="60"/>
        <w:jc w:val="center"/>
      </w:pPr>
      <w:r>
        <w:rPr>
          <w:b w:val="0"/>
          <w:i/>
          <w:color w:val="444444"/>
          <w:sz w:val="20"/>
        </w:rPr>
        <w:t>Gurmukh jātā dūjā ko nāhī ||</w:t>
      </w:r>
    </w:p>
    <w:p>
      <w:pPr>
        <w:spacing w:after="200"/>
        <w:jc w:val="center"/>
      </w:pPr>
      <w:r>
        <w:rPr>
          <w:b w:val="0"/>
          <w:i w:val="0"/>
          <w:color w:val="006000"/>
          <w:sz w:val="22"/>
        </w:rPr>
        <w:t>Тот человек, который приходит в прибежище Гуру, обретает связь с Тобой; никто другой не может обрести такой связи.</w:t>
      </w:r>
    </w:p>
    <w:p/>
    <w:p>
      <w:pPr>
        <w:spacing w:before="160" w:after="40"/>
        <w:jc w:val="center"/>
      </w:pPr>
      <w:r>
        <w:rPr>
          <w:b/>
          <w:i w:val="0"/>
          <w:color w:val="550000"/>
          <w:sz w:val="26"/>
        </w:rPr>
        <w:t>ਏਕਸੁ ਸਿਉ ਮਨੁ ਰਹਿਆ ਸਮਾਏ ਮਨਿ ਮੰਨਿਐ ਮਨਹਿ ਮਿਲਾਵਣਿਆ ॥੭॥</w:t>
      </w:r>
    </w:p>
    <w:p>
      <w:pPr>
        <w:spacing w:after="60"/>
        <w:jc w:val="center"/>
      </w:pPr>
      <w:r>
        <w:rPr>
          <w:b w:val="0"/>
          <w:i/>
          <w:color w:val="444444"/>
          <w:sz w:val="20"/>
        </w:rPr>
        <w:t>Ekas siu man rahiā samāe man manniai maneh milāvṇiā ||7||</w:t>
      </w:r>
    </w:p>
    <w:p>
      <w:pPr>
        <w:spacing w:after="200"/>
        <w:jc w:val="center"/>
      </w:pPr>
      <w:r>
        <w:rPr>
          <w:b w:val="0"/>
          <w:i w:val="0"/>
          <w:color w:val="006000"/>
          <w:sz w:val="22"/>
        </w:rPr>
        <w:t>У того, кто опирается на Гуру, ум всегда соединён только с одним Богом. Если ум привыкает пребывать в памяти о Боге, человек остаётся собранным внутри ума, то есть не блуждает вовне. ||7||</w:t>
      </w:r>
    </w:p>
    <w:p/>
    <w:p>
      <w:pPr>
        <w:spacing w:before="160" w:after="40"/>
        <w:jc w:val="center"/>
      </w:pPr>
      <w:r>
        <w:rPr>
          <w:b/>
          <w:i w:val="0"/>
          <w:color w:val="550000"/>
          <w:sz w:val="26"/>
        </w:rPr>
        <w:t>ਗੁਰਮੁਖਿ ਹੋਵੈ ਸੋ ਸਾਲਾਹੇ ॥</w:t>
      </w:r>
    </w:p>
    <w:p>
      <w:pPr>
        <w:spacing w:after="60"/>
        <w:jc w:val="center"/>
      </w:pPr>
      <w:r>
        <w:rPr>
          <w:b w:val="0"/>
          <w:i/>
          <w:color w:val="444444"/>
          <w:sz w:val="20"/>
        </w:rPr>
        <w:t>Gurmukh hovai so sālāhe ||</w:t>
      </w:r>
    </w:p>
    <w:p>
      <w:pPr>
        <w:spacing w:after="200"/>
        <w:jc w:val="center"/>
      </w:pPr>
      <w:r>
        <w:rPr>
          <w:b w:val="0"/>
          <w:i w:val="0"/>
          <w:color w:val="006000"/>
          <w:sz w:val="22"/>
        </w:rPr>
        <w:t>Тот человек, который принимает прибежище Гуру, только он и восхваляет Бога.</w:t>
      </w:r>
    </w:p>
    <w:p/>
    <w:p>
      <w:pPr>
        <w:spacing w:before="160" w:after="40"/>
        <w:jc w:val="center"/>
      </w:pPr>
      <w:r>
        <w:rPr>
          <w:b/>
          <w:i w:val="0"/>
          <w:color w:val="550000"/>
          <w:sz w:val="26"/>
        </w:rPr>
        <w:t>ਸਾਚੇ ਠਾਕੁਰ ਵੇਪਰਵਾਹੇ ॥</w:t>
      </w:r>
    </w:p>
    <w:p>
      <w:pPr>
        <w:spacing w:after="60"/>
        <w:jc w:val="center"/>
      </w:pPr>
      <w:r>
        <w:rPr>
          <w:b w:val="0"/>
          <w:i/>
          <w:color w:val="444444"/>
          <w:sz w:val="20"/>
        </w:rPr>
        <w:t>Sāche ṭhākur veparvāhe ||</w:t>
      </w:r>
    </w:p>
    <w:p>
      <w:pPr>
        <w:spacing w:after="200"/>
        <w:jc w:val="center"/>
      </w:pPr>
      <w:r>
        <w:rPr>
          <w:b w:val="0"/>
          <w:i w:val="0"/>
          <w:color w:val="006000"/>
          <w:sz w:val="22"/>
        </w:rPr>
        <w:t>Он непрестанно воспевает вечного, независимого Владыку.</w:t>
      </w:r>
    </w:p>
    <w:p/>
    <w:p>
      <w:pPr>
        <w:spacing w:before="160" w:after="40"/>
        <w:jc w:val="center"/>
      </w:pPr>
      <w:r>
        <w:rPr>
          <w:b/>
          <w:i w:val="0"/>
          <w:color w:val="550000"/>
          <w:sz w:val="26"/>
        </w:rPr>
        <w:t>ਨਾਨਕ ਨਾਮੁ ਵਸੈ ਮਨ ਅੰਤਰਿ ਗੁਰ ਸਬਦੀ ਹਰਿ ਮੇਲਾਵਣਿਆ ॥੮॥੨੧॥੨੨॥</w:t>
      </w:r>
    </w:p>
    <w:p>
      <w:pPr>
        <w:spacing w:after="60"/>
        <w:jc w:val="center"/>
      </w:pPr>
      <w:r>
        <w:rPr>
          <w:b w:val="0"/>
          <w:i/>
          <w:color w:val="444444"/>
          <w:sz w:val="20"/>
        </w:rPr>
        <w:t>Nānak nām vasai man antar gur sabdī har melāvṇiā ||8||21||22||</w:t>
      </w:r>
    </w:p>
    <w:p>
      <w:pPr>
        <w:spacing w:after="200"/>
        <w:jc w:val="center"/>
      </w:pPr>
      <w:r>
        <w:rPr>
          <w:b w:val="0"/>
          <w:i w:val="0"/>
          <w:color w:val="006000"/>
          <w:sz w:val="22"/>
        </w:rPr>
        <w:t>О Нанак! В уме такого человека поселяется Имя Бога; по милости Шабада Гуру этот человек пребывает слитым с Богом у Его стоп. ||8||21||22||</w:t>
      </w:r>
    </w:p>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ਤੇਰੇ ਭਗਤ ਸੋਹਹਿ ਸਾਚੈ ਦਰਬਾਰੇ ॥</w:t>
      </w:r>
    </w:p>
    <w:p>
      <w:pPr>
        <w:spacing w:after="60"/>
        <w:jc w:val="center"/>
      </w:pPr>
      <w:r>
        <w:rPr>
          <w:b w:val="0"/>
          <w:i/>
          <w:color w:val="444444"/>
          <w:sz w:val="20"/>
        </w:rPr>
        <w:t>Tere bhagat soheh sāchai darbāre ||</w:t>
      </w:r>
    </w:p>
    <w:p>
      <w:pPr>
        <w:spacing w:after="200"/>
        <w:jc w:val="center"/>
      </w:pPr>
      <w:r>
        <w:rPr>
          <w:b w:val="0"/>
          <w:i w:val="0"/>
          <w:color w:val="006000"/>
          <w:sz w:val="22"/>
        </w:rPr>
        <w:t>(О Бог!) Те, кто предан Тебе, обретают славу в Твоём вечном, неизменном дворе.</w:t>
      </w:r>
    </w:p>
    <w:p/>
    <w:p>
      <w:pPr>
        <w:spacing w:before="160" w:after="40"/>
        <w:jc w:val="center"/>
      </w:pPr>
      <w:r>
        <w:rPr>
          <w:b/>
          <w:i w:val="0"/>
          <w:color w:val="550000"/>
          <w:sz w:val="26"/>
        </w:rPr>
        <w:t>ਗੁਰ ਕੈ ਸਬਦਿ ਨਾਮਿ ਸਵਾਰੇ ॥</w:t>
      </w:r>
    </w:p>
    <w:p>
      <w:pPr>
        <w:spacing w:after="60"/>
        <w:jc w:val="center"/>
      </w:pPr>
      <w:r>
        <w:rPr>
          <w:b w:val="0"/>
          <w:i/>
          <w:color w:val="444444"/>
          <w:sz w:val="20"/>
        </w:rPr>
        <w:t>Gur kai sabad nām savāre ||</w:t>
      </w:r>
    </w:p>
    <w:p>
      <w:pPr>
        <w:spacing w:after="200"/>
        <w:jc w:val="center"/>
      </w:pPr>
      <w:r>
        <w:rPr>
          <w:b w:val="0"/>
          <w:i w:val="0"/>
          <w:color w:val="006000"/>
          <w:sz w:val="22"/>
        </w:rPr>
        <w:t>(О брат!) Бхагаты через Шабад Гуру, соединившись с Именем Бога, становятся людьми прекрасной жизни.</w:t>
      </w:r>
    </w:p>
    <w:p/>
    <w:p>
      <w:pPr>
        <w:spacing w:before="160" w:after="40"/>
        <w:jc w:val="center"/>
      </w:pPr>
      <w:r>
        <w:rPr>
          <w:b/>
          <w:i w:val="0"/>
          <w:color w:val="550000"/>
          <w:sz w:val="26"/>
        </w:rPr>
        <w:t>ਸਦਾ ਅਨੰਦਿ ਰਹਹਿ ਦਿਨੁ ਰਾਤੀ ਗੁਣ ਕਹਿ ਗੁਣੀ ਸਮਾਵਣਿਆ ॥੧॥</w:t>
      </w:r>
    </w:p>
    <w:p>
      <w:pPr>
        <w:spacing w:after="60"/>
        <w:jc w:val="center"/>
      </w:pPr>
      <w:r>
        <w:rPr>
          <w:b w:val="0"/>
          <w:i/>
          <w:color w:val="444444"/>
          <w:sz w:val="20"/>
        </w:rPr>
        <w:t>Sadā anand raheh din rātī guṇ kahi guṇī samāvṇiā ||1||</w:t>
      </w:r>
    </w:p>
    <w:p>
      <w:pPr>
        <w:spacing w:after="200"/>
        <w:jc w:val="center"/>
      </w:pPr>
      <w:r>
        <w:rPr>
          <w:b w:val="0"/>
          <w:i w:val="0"/>
          <w:color w:val="006000"/>
          <w:sz w:val="22"/>
        </w:rPr>
        <w:t>Они всегда пребывают в духовном блаженстве; день и ночь, произнося качества Бога, они остаются погружёнными в Господа, Владыку качеств. ||1||</w:t>
      </w:r>
    </w:p>
    <w:p/>
    <w:p>
      <w:pPr>
        <w:spacing w:before="160" w:after="40"/>
        <w:jc w:val="center"/>
      </w:pPr>
      <w:r>
        <w:rPr>
          <w:b/>
          <w:i w:val="0"/>
          <w:color w:val="550000"/>
          <w:sz w:val="26"/>
        </w:rPr>
        <w:t>ਹਉ ਵਾਰੀ ਜੀਉ ਵਾਰੀ ਨਾਮੁ ਸੁਣਿ ਮੰਨਿ ਵਸਾਵਣਿਆ ॥</w:t>
      </w:r>
    </w:p>
    <w:p>
      <w:pPr>
        <w:spacing w:after="60"/>
        <w:jc w:val="center"/>
      </w:pPr>
      <w:r>
        <w:rPr>
          <w:b w:val="0"/>
          <w:i/>
          <w:color w:val="444444"/>
          <w:sz w:val="20"/>
        </w:rPr>
        <w:t>Hau vārī jīu vārī nām suṇ mann વસāvṇiā ||</w:t>
      </w:r>
    </w:p>
    <w:p>
      <w:pPr>
        <w:spacing w:after="200"/>
        <w:jc w:val="center"/>
      </w:pPr>
      <w:r>
        <w:rPr>
          <w:b w:val="0"/>
          <w:i w:val="0"/>
          <w:color w:val="006000"/>
          <w:sz w:val="22"/>
        </w:rPr>
        <w:t>Я всегда жертвую собой ради тех людей, которые, услышав Имя Бога, удерживают его в своём уме.</w:t>
      </w:r>
    </w:p>
    <w:p/>
    <w:p>
      <w:pPr>
        <w:spacing w:before="160" w:after="40"/>
        <w:jc w:val="center"/>
      </w:pPr>
      <w:r>
        <w:rPr>
          <w:b/>
          <w:i w:val="0"/>
          <w:color w:val="550000"/>
          <w:sz w:val="26"/>
        </w:rPr>
        <w:t>ਹਰਿ ਜੀਉ ਸਚਾ ਊਚੋ ਊਚਾ ਹਉਮੈ ਮਾਰਿ ਮਿਲਾਵਣਿਆ ॥੧॥ ਰਹਾਉ ॥</w:t>
      </w:r>
    </w:p>
    <w:p>
      <w:pPr>
        <w:spacing w:after="60"/>
        <w:jc w:val="center"/>
      </w:pPr>
      <w:r>
        <w:rPr>
          <w:b w:val="0"/>
          <w:i/>
          <w:color w:val="444444"/>
          <w:sz w:val="20"/>
        </w:rPr>
        <w:t>Har jīu sachā ūcho ūchā haumai mār milāvṇiā ||1|| rahāu ||</w:t>
      </w:r>
    </w:p>
    <w:p>
      <w:pPr>
        <w:spacing w:after="200"/>
        <w:jc w:val="center"/>
      </w:pPr>
      <w:r>
        <w:rPr>
          <w:b w:val="0"/>
          <w:i w:val="0"/>
          <w:color w:val="006000"/>
          <w:sz w:val="22"/>
        </w:rPr>
        <w:t>Этот Бог вечен и неизменен, Он бесконечно выше всякого «я» и «моё» у существ; лишь убив эго, счастливые существа сливаются с Ним. ||1|| Пауза ||</w:t>
      </w:r>
    </w:p>
    <w:p/>
    <w:p>
      <w:pPr>
        <w:spacing w:before="160" w:after="40"/>
        <w:jc w:val="center"/>
      </w:pPr>
      <w:r>
        <w:rPr>
          <w:b/>
          <w:i w:val="0"/>
          <w:color w:val="550000"/>
          <w:sz w:val="26"/>
        </w:rPr>
        <w:t>ਹਰਿ ਜੀਉ ਸਾਚਾ ਸਾਚੀ ਨਾਈ ॥</w:t>
      </w:r>
    </w:p>
    <w:p>
      <w:pPr>
        <w:spacing w:after="60"/>
        <w:jc w:val="center"/>
      </w:pPr>
      <w:r>
        <w:rPr>
          <w:b w:val="0"/>
          <w:i/>
          <w:color w:val="444444"/>
          <w:sz w:val="20"/>
        </w:rPr>
        <w:t>Har jīu sāchā sāchī nāī ||</w:t>
      </w:r>
    </w:p>
    <w:p>
      <w:pPr>
        <w:spacing w:after="200"/>
        <w:jc w:val="center"/>
      </w:pPr>
      <w:r>
        <w:rPr>
          <w:b w:val="0"/>
          <w:i w:val="0"/>
          <w:color w:val="006000"/>
          <w:sz w:val="22"/>
        </w:rPr>
        <w:t>Бог вечен и неизменен. Его величие тоже вечно и неизменно.</w:t>
      </w:r>
    </w:p>
    <w:p/>
    <w:p>
      <w:pPr>
        <w:spacing w:before="160" w:after="40"/>
        <w:jc w:val="center"/>
      </w:pPr>
      <w:r>
        <w:rPr>
          <w:b/>
          <w:i w:val="0"/>
          <w:color w:val="550000"/>
          <w:sz w:val="26"/>
        </w:rPr>
        <w:t>ਗੁਰ ਪਰਸਾਦੀ ਕਿਸੈ ਮਿਲਾਈ ॥</w:t>
      </w:r>
    </w:p>
    <w:p>
      <w:pPr>
        <w:spacing w:after="60"/>
        <w:jc w:val="center"/>
      </w:pPr>
      <w:r>
        <w:rPr>
          <w:b w:val="0"/>
          <w:i/>
          <w:color w:val="444444"/>
          <w:sz w:val="20"/>
        </w:rPr>
        <w:t>Gur parsādī kisai milāī ||</w:t>
      </w:r>
    </w:p>
    <w:p>
      <w:pPr>
        <w:spacing w:after="200"/>
        <w:jc w:val="center"/>
      </w:pPr>
      <w:r>
        <w:rPr>
          <w:b w:val="0"/>
          <w:i w:val="0"/>
          <w:color w:val="006000"/>
          <w:sz w:val="22"/>
        </w:rPr>
        <w:t>По милости Гуру Он соединяет с Собой лишь кого-то редкого, велико-счастливого.</w:t>
      </w:r>
    </w:p>
    <w:p/>
    <w:p>
      <w:pPr>
        <w:spacing w:before="160" w:after="40"/>
        <w:jc w:val="center"/>
      </w:pPr>
      <w:r>
        <w:rPr>
          <w:b/>
          <w:i w:val="0"/>
          <w:color w:val="550000"/>
          <w:sz w:val="26"/>
        </w:rPr>
        <w:t>ਗੁਰ ਸਬਦਿ ਮਿਲਹਿ ਸੇ ਵਿਛੁੜਹਿ ਨਾਹੀ ਸਹਜੇ ਸਚਿ ਸਮਾਵਣਿਆ ॥੨॥</w:t>
      </w:r>
    </w:p>
    <w:p>
      <w:pPr>
        <w:spacing w:after="60"/>
        <w:jc w:val="center"/>
      </w:pPr>
      <w:r>
        <w:rPr>
          <w:b w:val="0"/>
          <w:i/>
          <w:color w:val="444444"/>
          <w:sz w:val="20"/>
        </w:rPr>
        <w:t>Gur sabad mileh se vichhuṛeh nāhī sahje sach samāvṇiā ||2||</w:t>
      </w:r>
    </w:p>
    <w:p>
      <w:pPr>
        <w:spacing w:after="200"/>
        <w:jc w:val="center"/>
      </w:pPr>
      <w:r>
        <w:rPr>
          <w:b w:val="0"/>
          <w:i w:val="0"/>
          <w:color w:val="006000"/>
          <w:sz w:val="22"/>
        </w:rPr>
        <w:t>Те люди, которые соединяются с Богом через Шабад Гуру, уже не отделяются от Него. Они пребывают в духовной устойчивости и в вечном, неизменном Боге. ||2||</w:t>
      </w:r>
    </w:p>
    <w:p/>
    <w:p>
      <w:pPr>
        <w:spacing w:before="160" w:after="40"/>
        <w:jc w:val="center"/>
      </w:pPr>
      <w:r>
        <w:rPr>
          <w:b/>
          <w:i w:val="0"/>
          <w:color w:val="550000"/>
          <w:sz w:val="26"/>
        </w:rPr>
        <w:t>ਤੁਝ ਤੇ ਬਾਹਰਿ ਕਛੂ ਨ ਹੋਇ ॥</w:t>
      </w:r>
    </w:p>
    <w:p>
      <w:pPr>
        <w:spacing w:after="60"/>
        <w:jc w:val="center"/>
      </w:pPr>
      <w:r>
        <w:rPr>
          <w:b w:val="0"/>
          <w:i/>
          <w:color w:val="444444"/>
          <w:sz w:val="20"/>
        </w:rPr>
        <w:t>Tujh te bāhar kachhū na hoi ||</w:t>
      </w:r>
    </w:p>
    <w:p>
      <w:pPr>
        <w:spacing w:after="200"/>
        <w:jc w:val="center"/>
      </w:pPr>
      <w:r>
        <w:rPr>
          <w:b w:val="0"/>
          <w:i w:val="0"/>
          <w:color w:val="006000"/>
          <w:sz w:val="22"/>
        </w:rPr>
        <w:t>(О брат!) Вне Тебя, то есть вне Твоего Хукам, ничего не может произойти.</w:t>
      </w:r>
    </w:p>
    <w:p/>
    <w:p>
      <w:pPr>
        <w:spacing w:before="160" w:after="40"/>
        <w:jc w:val="center"/>
      </w:pPr>
      <w:r>
        <w:rPr>
          <w:b/>
          <w:i w:val="0"/>
          <w:color w:val="550000"/>
          <w:sz w:val="26"/>
        </w:rPr>
        <w:t>ਤੂੰ ਕਰਿ ਕਰਿ ਵੇਖਹਿ ਜਾਣਹਿ ਸੋਇ ॥</w:t>
      </w:r>
    </w:p>
    <w:p>
      <w:pPr>
        <w:spacing w:after="60"/>
        <w:jc w:val="center"/>
      </w:pPr>
      <w:r>
        <w:rPr>
          <w:b w:val="0"/>
          <w:i/>
          <w:color w:val="444444"/>
          <w:sz w:val="20"/>
        </w:rPr>
        <w:t>Tū kar kar vekheh jāṇeh soi ||</w:t>
      </w:r>
    </w:p>
    <w:p>
      <w:pPr>
        <w:spacing w:after="200"/>
        <w:jc w:val="center"/>
      </w:pPr>
      <w:r>
        <w:rPr>
          <w:b w:val="0"/>
          <w:i w:val="0"/>
          <w:color w:val="006000"/>
          <w:sz w:val="22"/>
        </w:rPr>
        <w:t>Ты, создав мир, также заботишься о нём; Ты знаешь и сердце каждого.</w:t>
      </w:r>
    </w:p>
    <w:p/>
    <w:p>
      <w:pPr>
        <w:spacing w:before="160" w:after="40"/>
        <w:jc w:val="center"/>
      </w:pPr>
      <w:r>
        <w:rPr>
          <w:b/>
          <w:i w:val="0"/>
          <w:color w:val="550000"/>
          <w:sz w:val="26"/>
        </w:rPr>
        <w:t>ਆਪੇ ਕਰੇ ਕਰਾਏ ਕਰਤਾ ਗੁਰਮਤਿ ਆਪਿ ਮਿਲਾਵਣਿਆ ॥੩॥</w:t>
      </w:r>
    </w:p>
    <w:p>
      <w:pPr>
        <w:spacing w:after="60"/>
        <w:jc w:val="center"/>
      </w:pPr>
      <w:r>
        <w:rPr>
          <w:b w:val="0"/>
          <w:i/>
          <w:color w:val="444444"/>
          <w:sz w:val="20"/>
        </w:rPr>
        <w:t>Āpe करे करāe kartā gurmat āp milāvṇiā ||3||</w:t>
      </w:r>
    </w:p>
    <w:p>
      <w:pPr>
        <w:spacing w:after="200"/>
        <w:jc w:val="center"/>
      </w:pPr>
      <w:r>
        <w:rPr>
          <w:b w:val="0"/>
          <w:i w:val="0"/>
          <w:color w:val="006000"/>
          <w:sz w:val="22"/>
        </w:rPr>
        <w:t>(О брат!) Сам Творец, пребывая во всех существах, всё делает и через существ совершает; через наставление Гуру Он Сам соединяет существ с Собой. ||3||</w:t>
      </w:r>
    </w:p>
    <w:p/>
    <w:p>
      <w:pPr>
        <w:spacing w:before="160" w:after="40"/>
        <w:jc w:val="center"/>
      </w:pPr>
      <w:r>
        <w:rPr>
          <w:b/>
          <w:i w:val="0"/>
          <w:color w:val="550000"/>
          <w:sz w:val="26"/>
        </w:rPr>
        <w:t>ਕਾਮਣਿ ਗੁਣਵੰਤੀ ਹਰਿ ਪਾਏ ॥</w:t>
      </w:r>
    </w:p>
    <w:p>
      <w:pPr>
        <w:spacing w:after="60"/>
        <w:jc w:val="center"/>
      </w:pPr>
      <w:r>
        <w:rPr>
          <w:b w:val="0"/>
          <w:i/>
          <w:color w:val="444444"/>
          <w:sz w:val="20"/>
        </w:rPr>
        <w:t>Kāmaṇ guṇvaṅtī har pāe ||</w:t>
      </w:r>
    </w:p>
    <w:p>
      <w:pPr>
        <w:spacing w:after="200"/>
        <w:jc w:val="center"/>
      </w:pPr>
      <w:r>
        <w:rPr>
          <w:b w:val="0"/>
          <w:i w:val="0"/>
          <w:color w:val="006000"/>
          <w:sz w:val="22"/>
        </w:rPr>
        <w:t>Та душа-невеста, которая поселяет в себе качества Бога, встречает Бога.</w:t>
      </w:r>
    </w:p>
    <w:p/>
    <w:p>
      <w:pPr>
        <w:spacing w:before="160" w:after="40"/>
        <w:jc w:val="center"/>
      </w:pPr>
      <w:r>
        <w:rPr>
          <w:b/>
          <w:i w:val="0"/>
          <w:color w:val="550000"/>
          <w:sz w:val="26"/>
        </w:rPr>
        <w:t>ਭੈ ਭਾਇ ਸੀਗਾਰੁ ਬਣਾਏ ॥</w:t>
      </w:r>
    </w:p>
    <w:p>
      <w:pPr>
        <w:spacing w:after="60"/>
        <w:jc w:val="center"/>
      </w:pPr>
      <w:r>
        <w:rPr>
          <w:b w:val="0"/>
          <w:i/>
          <w:color w:val="444444"/>
          <w:sz w:val="20"/>
        </w:rPr>
        <w:t>Bhai bhāe sīgār baṇāe ||</w:t>
      </w:r>
    </w:p>
    <w:p>
      <w:pPr>
        <w:spacing w:after="200"/>
        <w:jc w:val="center"/>
      </w:pPr>
      <w:r>
        <w:rPr>
          <w:b w:val="0"/>
          <w:i w:val="0"/>
          <w:color w:val="006000"/>
          <w:sz w:val="22"/>
        </w:rPr>
        <w:t>Живя в страхе-почтении к Богу и соединившись с любовью к Богу, она делает качества Бога украшением своей жизни.</w:t>
      </w:r>
    </w:p>
    <w:p/>
    <w:p>
      <w:pPr>
        <w:spacing w:before="160" w:after="40"/>
        <w:jc w:val="center"/>
      </w:pPr>
      <w:r>
        <w:rPr>
          <w:b/>
          <w:i w:val="0"/>
          <w:color w:val="550000"/>
          <w:sz w:val="26"/>
        </w:rPr>
        <w:t>ਸਤਿਗੁਰੁ ਸੇਵਿ ਸਦਾ ਸੋਹਾਗਣਿ ਸਚ ਉਪਦੇਸਿ ਸਮਾਵਣਿਆ ॥੪॥</w:t>
      </w:r>
    </w:p>
    <w:p>
      <w:pPr>
        <w:spacing w:after="60"/>
        <w:jc w:val="center"/>
      </w:pPr>
      <w:r>
        <w:rPr>
          <w:b w:val="0"/>
          <w:i/>
          <w:color w:val="444444"/>
          <w:sz w:val="20"/>
        </w:rPr>
        <w:t>Satigur sev sadā sohāgaṇ sach updes samāvṇiā ||4||</w:t>
      </w:r>
    </w:p>
    <w:p>
      <w:pPr>
        <w:spacing w:after="200"/>
        <w:jc w:val="center"/>
      </w:pPr>
      <w:r>
        <w:rPr>
          <w:b w:val="0"/>
          <w:i w:val="0"/>
          <w:color w:val="006000"/>
          <w:sz w:val="22"/>
        </w:rPr>
        <w:t>Сделав Гуру своим прибежищем, она навсегда становится невестой Господа-Мужа и пребывает погружённой в наставление Гуру, ведущее к встрече с Богом. ||4||</w:t>
      </w:r>
    </w:p>
    <w:p/>
    <w:p>
      <w:pPr>
        <w:spacing w:before="160" w:after="40"/>
        <w:jc w:val="center"/>
      </w:pPr>
      <w:r>
        <w:rPr>
          <w:b/>
          <w:i w:val="0"/>
          <w:color w:val="550000"/>
          <w:sz w:val="26"/>
        </w:rPr>
        <w:t>ਸਬਦੁ ਵਿਸਾਰਨਿ ਤਿਨਾ ਠਉਰੁ ਨ ਠਾਉ ॥</w:t>
      </w:r>
    </w:p>
    <w:p>
      <w:pPr>
        <w:spacing w:after="60"/>
        <w:jc w:val="center"/>
      </w:pPr>
      <w:r>
        <w:rPr>
          <w:b w:val="0"/>
          <w:i/>
          <w:color w:val="444444"/>
          <w:sz w:val="20"/>
        </w:rPr>
        <w:t>Sabad visāran tinā ṭhaur na ṭhāu ||</w:t>
      </w:r>
    </w:p>
    <w:p>
      <w:pPr>
        <w:spacing w:after="200"/>
        <w:jc w:val="center"/>
      </w:pPr>
      <w:r>
        <w:rPr>
          <w:b w:val="0"/>
          <w:i w:val="0"/>
          <w:color w:val="006000"/>
          <w:sz w:val="22"/>
        </w:rPr>
        <w:t>Те люди, которые забывают Шабад Гуру, не получают никакого места и опоры в присутствии Бога. Попав в блуждание привязанности к майе, они остаются на ложном пути.</w:t>
      </w:r>
    </w:p>
    <w:p/>
    <w:p>
      <w:pPr>
        <w:spacing w:before="160" w:after="40"/>
        <w:jc w:val="center"/>
      </w:pPr>
      <w:r>
        <w:rPr>
          <w:b/>
          <w:i w:val="0"/>
          <w:color w:val="550000"/>
          <w:sz w:val="26"/>
        </w:rPr>
        <w:t>ਭ੍ਰਮਿ ਭੂਲੇ ਜਿਉ ਸੁੰਞੈ ਘਰਿ ਕਾਉ ॥</w:t>
      </w:r>
    </w:p>
    <w:p>
      <w:pPr>
        <w:spacing w:after="60"/>
        <w:jc w:val="center"/>
      </w:pPr>
      <w:r>
        <w:rPr>
          <w:b w:val="0"/>
          <w:i/>
          <w:color w:val="444444"/>
          <w:sz w:val="20"/>
        </w:rPr>
        <w:t>Bhram bhūle jiu suñjai ghar kāu ||</w:t>
      </w:r>
    </w:p>
    <w:p>
      <w:pPr>
        <w:spacing w:after="200"/>
        <w:jc w:val="center"/>
      </w:pPr>
      <w:r>
        <w:rPr>
          <w:b w:val="0"/>
          <w:i w:val="0"/>
          <w:color w:val="006000"/>
          <w:sz w:val="22"/>
        </w:rPr>
        <w:t>Как ворона в заброшенном доме не находит ничего съестного, так и забывшие Шабад Гуру люди остаются с пустыми руками в отношении духовной жизни.</w:t>
      </w:r>
    </w:p>
    <w:p/>
    <w:p>
      <w:pPr>
        <w:spacing w:before="160" w:after="40"/>
        <w:jc w:val="center"/>
      </w:pPr>
      <w:r>
        <w:rPr>
          <w:b/>
          <w:i w:val="0"/>
          <w:color w:val="550000"/>
          <w:sz w:val="26"/>
        </w:rPr>
        <w:t>ਹਲਤੁ ਪਲਤੁ ਤਿਨੀ ਦੋਵੈ ਗਵਾਏ ਦੁਖੇ ਦੁਖਿ ਵਿਹਾਵਣਿਆ ॥੫॥</w:t>
      </w:r>
    </w:p>
    <w:p>
      <w:pPr>
        <w:spacing w:after="60"/>
        <w:jc w:val="center"/>
      </w:pPr>
      <w:r>
        <w:rPr>
          <w:b w:val="0"/>
          <w:i/>
          <w:color w:val="444444"/>
          <w:sz w:val="20"/>
        </w:rPr>
        <w:t>Halat palat tinī dovai gavāe dukhe dukh vihāvṇiā ||5||</w:t>
      </w:r>
    </w:p>
    <w:p>
      <w:pPr>
        <w:spacing w:after="200"/>
        <w:jc w:val="center"/>
      </w:pPr>
      <w:r>
        <w:rPr>
          <w:b w:val="0"/>
          <w:i w:val="0"/>
          <w:color w:val="006000"/>
          <w:sz w:val="22"/>
        </w:rPr>
        <w:t>Эти люди теряют и этот мир, и тот; их жизнь проходит только в страдании. ||5||</w:t>
      </w:r>
    </w:p>
    <w:p/>
    <w:p>
      <w:pPr>
        <w:spacing w:before="160" w:after="40"/>
        <w:jc w:val="center"/>
      </w:pPr>
      <w:r>
        <w:rPr>
          <w:b/>
          <w:i w:val="0"/>
          <w:color w:val="550000"/>
          <w:sz w:val="26"/>
        </w:rPr>
        <w:t>ਲਿਖਦਿਆ ਲਿਖਦਿਆ ਕਾਗਦ ਮਸੁ ਖੋਈ ॥</w:t>
      </w:r>
    </w:p>
    <w:p>
      <w:pPr>
        <w:spacing w:after="60"/>
        <w:jc w:val="center"/>
      </w:pPr>
      <w:r>
        <w:rPr>
          <w:b w:val="0"/>
          <w:i/>
          <w:color w:val="444444"/>
          <w:sz w:val="20"/>
        </w:rPr>
        <w:t>Likhdia likhdia kāgad mas khoī ||</w:t>
      </w:r>
    </w:p>
    <w:p>
      <w:pPr>
        <w:spacing w:after="200"/>
        <w:jc w:val="center"/>
      </w:pPr>
      <w:r>
        <w:rPr>
          <w:b w:val="0"/>
          <w:i w:val="0"/>
          <w:color w:val="006000"/>
          <w:sz w:val="22"/>
        </w:rPr>
        <w:t>Погружённые в майю люди, ведя её подсчёты, исписывают множество бумаг и изводят бесконечно много чернил,</w:t>
      </w:r>
    </w:p>
    <w:p/>
    <w:p>
      <w:pPr>
        <w:spacing w:before="160" w:after="40"/>
        <w:jc w:val="center"/>
      </w:pPr>
      <w:r>
        <w:rPr>
          <w:b/>
          <w:i w:val="0"/>
          <w:color w:val="550000"/>
          <w:sz w:val="26"/>
        </w:rPr>
        <w:t>ਦੂਜੈ ਭਾਇ ਸੁਖੁ ਪਾਏ ਨ ਕੋਈ ॥</w:t>
      </w:r>
    </w:p>
    <w:p>
      <w:pPr>
        <w:spacing w:after="60"/>
        <w:jc w:val="center"/>
      </w:pPr>
      <w:r>
        <w:rPr>
          <w:b w:val="0"/>
          <w:i/>
          <w:color w:val="444444"/>
          <w:sz w:val="20"/>
        </w:rPr>
        <w:t>Dūjai bhāe sukh pāe na koī ||</w:t>
      </w:r>
    </w:p>
    <w:p>
      <w:pPr>
        <w:spacing w:after="200"/>
        <w:jc w:val="center"/>
      </w:pPr>
      <w:r>
        <w:rPr>
          <w:b w:val="0"/>
          <w:i w:val="0"/>
          <w:color w:val="006000"/>
          <w:sz w:val="22"/>
        </w:rPr>
        <w:t>но, оставаясь пойманными в привязанности к майе, никто никогда не обрёл духовного блаженства.</w:t>
      </w:r>
    </w:p>
    <w:p/>
    <w:p>
      <w:pPr>
        <w:spacing w:before="160" w:after="40"/>
        <w:jc w:val="center"/>
      </w:pPr>
      <w:r>
        <w:rPr>
          <w:b/>
          <w:i w:val="0"/>
          <w:color w:val="550000"/>
          <w:sz w:val="26"/>
        </w:rPr>
        <w:t>ਕੂੜੁ ਲਿਖਹਿ ਤੈ ਕੂੜੁ ਕਮਾਵਹਿ ਜਲਿ ਜਾਵਹਿ ਕੂੜਿ ਚਿਤੁ ਲਾਵਣਿਆ ॥੬॥</w:t>
      </w:r>
    </w:p>
    <w:p>
      <w:pPr>
        <w:spacing w:after="60"/>
        <w:jc w:val="center"/>
      </w:pPr>
      <w:r>
        <w:rPr>
          <w:b w:val="0"/>
          <w:i/>
          <w:color w:val="444444"/>
          <w:sz w:val="20"/>
        </w:rPr>
        <w:t>Kūṛ likheh tai kūṛ kamāveh jal jāveh kūṛ chit lāvṇiā ||6||</w:t>
      </w:r>
    </w:p>
    <w:p>
      <w:pPr>
        <w:spacing w:after="200"/>
        <w:jc w:val="center"/>
      </w:pPr>
      <w:r>
        <w:rPr>
          <w:b w:val="0"/>
          <w:i w:val="0"/>
          <w:color w:val="006000"/>
          <w:sz w:val="22"/>
        </w:rPr>
        <w:t>Они всё пишут только счёт майи и всё собирают только майю; они постоянно мучаются, потому что держат свой ум привязанным лишь к преходящей майе. ||6||</w:t>
      </w:r>
    </w:p>
    <w:p/>
    <w:p>
      <w:pPr>
        <w:spacing w:before="160" w:after="40"/>
        <w:jc w:val="center"/>
      </w:pPr>
      <w:r>
        <w:rPr>
          <w:b/>
          <w:i w:val="0"/>
          <w:color w:val="550000"/>
          <w:sz w:val="26"/>
        </w:rPr>
        <w:t>ਗੁਰਮੁਖਿ ਸਚੋ ਸਚੁ ਲਿਖਹਿ ਵੀਚਾਰੁ ॥</w:t>
      </w:r>
    </w:p>
    <w:p>
      <w:pPr>
        <w:spacing w:after="60"/>
        <w:jc w:val="center"/>
      </w:pPr>
      <w:r>
        <w:rPr>
          <w:b w:val="0"/>
          <w:i/>
          <w:color w:val="444444"/>
          <w:sz w:val="20"/>
        </w:rPr>
        <w:t>Gurmukh sacho sach likheh vīchār ||</w:t>
      </w:r>
    </w:p>
    <w:p>
      <w:pPr>
        <w:spacing w:after="200"/>
        <w:jc w:val="center"/>
      </w:pPr>
      <w:r>
        <w:rPr>
          <w:b w:val="0"/>
          <w:i w:val="0"/>
          <w:color w:val="006000"/>
          <w:sz w:val="22"/>
        </w:rPr>
        <w:t>Те, кто живут в прибежище Гуру, записывают Имя вечного, неизменного Бога и размышление о качествах Бога.</w:t>
      </w:r>
    </w:p>
    <w:p/>
    <w:p>
      <w:pPr>
        <w:spacing w:before="160" w:after="40"/>
        <w:jc w:val="center"/>
      </w:pPr>
      <w:r>
        <w:rPr>
          <w:b/>
          <w:i w:val="0"/>
          <w:color w:val="550000"/>
          <w:sz w:val="26"/>
        </w:rPr>
        <w:t>ਸੇ ਜਨ ਸਚੇ ਪਾਵਹਿ ਮੋਖ ਦੁਆਰੁ ॥</w:t>
      </w:r>
    </w:p>
    <w:p>
      <w:pPr>
        <w:spacing w:after="60"/>
        <w:jc w:val="center"/>
      </w:pPr>
      <w:r>
        <w:rPr>
          <w:b w:val="0"/>
          <w:i/>
          <w:color w:val="444444"/>
          <w:sz w:val="20"/>
        </w:rPr>
        <w:t>Se jan sache pāveh mokh duār ||</w:t>
      </w:r>
    </w:p>
    <w:p>
      <w:pPr>
        <w:spacing w:after="200"/>
        <w:jc w:val="center"/>
      </w:pPr>
      <w:r>
        <w:rPr>
          <w:b w:val="0"/>
          <w:i w:val="0"/>
          <w:color w:val="006000"/>
          <w:sz w:val="22"/>
        </w:rPr>
        <w:t>Эти люди сами становятся подобными вечному, неизменному Богу и находят путь освобождения от привязанности к майе.</w:t>
      </w:r>
    </w:p>
    <w:p/>
    <w:p>
      <w:pPr>
        <w:spacing w:before="160" w:after="40"/>
        <w:jc w:val="center"/>
      </w:pPr>
      <w:r>
        <w:rPr>
          <w:b/>
          <w:i w:val="0"/>
          <w:color w:val="550000"/>
          <w:sz w:val="26"/>
        </w:rPr>
        <w:t>ਸਚੁ ਕਾਗਦੁ ਕਲਮ ਮਸਵਾਣੀ ਸਚੁ ਲਿਖਿ ਸਚਿ ਸਮਾਵਣਿਆ ॥੭॥</w:t>
      </w:r>
    </w:p>
    <w:p>
      <w:pPr>
        <w:spacing w:after="60"/>
        <w:jc w:val="center"/>
      </w:pPr>
      <w:r>
        <w:rPr>
          <w:b w:val="0"/>
          <w:i/>
          <w:color w:val="444444"/>
          <w:sz w:val="20"/>
        </w:rPr>
        <w:t>Sach kāgad kalam masvāṇī sach likh sach samāvṇiā ||7||</w:t>
      </w:r>
    </w:p>
    <w:p>
      <w:pPr>
        <w:spacing w:after="200"/>
        <w:jc w:val="center"/>
      </w:pPr>
      <w:r>
        <w:rPr>
          <w:b w:val="0"/>
          <w:i w:val="0"/>
          <w:color w:val="006000"/>
          <w:sz w:val="22"/>
        </w:rPr>
        <w:t>У тех людей успешна бумага, успешна ручка, успешна и чернильница, которые, записывая Имя вечного, неизменного Бога, сами остаются погружёнными в вечного, неизменного Бога. ||7||</w:t>
      </w:r>
    </w:p>
    <w:p/>
    <w:p>
      <w:pPr>
        <w:spacing w:before="160" w:after="40"/>
        <w:jc w:val="center"/>
      </w:pPr>
      <w:r>
        <w:rPr>
          <w:b/>
          <w:i w:val="0"/>
          <w:color w:val="550000"/>
          <w:sz w:val="26"/>
        </w:rPr>
        <w:t>ਮੇਰਾ ਪ੍ਰਭੁ ਅੰਤਰਿ ਬੈਠਾ ਵੇਖੈ ॥</w:t>
      </w:r>
    </w:p>
    <w:p>
      <w:pPr>
        <w:spacing w:after="60"/>
        <w:jc w:val="center"/>
      </w:pPr>
      <w:r>
        <w:rPr>
          <w:b w:val="0"/>
          <w:i/>
          <w:color w:val="444444"/>
          <w:sz w:val="20"/>
        </w:rPr>
        <w:t>Merā prabh antar baiṭhā vekhai ||</w:t>
      </w:r>
    </w:p>
    <w:p>
      <w:pPr>
        <w:spacing w:after="200"/>
        <w:jc w:val="center"/>
      </w:pPr>
      <w:r>
        <w:rPr>
          <w:b w:val="0"/>
          <w:i w:val="0"/>
          <w:color w:val="006000"/>
          <w:sz w:val="22"/>
        </w:rPr>
        <w:t>(О брат!) Мой Бог, пребывая внутри всех существ, заботится о каждом.</w:t>
      </w:r>
    </w:p>
    <w:p/>
    <w:p>
      <w:pPr>
        <w:spacing w:before="160" w:after="40"/>
        <w:jc w:val="center"/>
      </w:pPr>
      <w:r>
        <w:rPr>
          <w:b/>
          <w:i w:val="0"/>
          <w:color w:val="550000"/>
          <w:sz w:val="26"/>
        </w:rPr>
        <w:t>ਗੁਰ ਪਰਸਾਦੀ ਮਿਲੈ ਸੋਈ ਜਨੁ ਲੇਖੈ ॥</w:t>
      </w:r>
    </w:p>
    <w:p>
      <w:pPr>
        <w:spacing w:after="60"/>
        <w:jc w:val="center"/>
      </w:pPr>
      <w:r>
        <w:rPr>
          <w:b w:val="0"/>
          <w:i/>
          <w:color w:val="444444"/>
          <w:sz w:val="20"/>
        </w:rPr>
        <w:t>Gur parsādī milai soī jan lekhai ||</w:t>
      </w:r>
    </w:p>
    <w:p>
      <w:pPr>
        <w:spacing w:after="200"/>
        <w:jc w:val="center"/>
      </w:pPr>
      <w:r>
        <w:rPr>
          <w:b w:val="0"/>
          <w:i w:val="0"/>
          <w:color w:val="006000"/>
          <w:sz w:val="22"/>
        </w:rPr>
        <w:t>Тот человек, который по милости Гуру соединяется с этим Богом у Его стоп, только он принимается в глазах Бога.</w:t>
      </w:r>
    </w:p>
    <w:p/>
    <w:p>
      <w:pPr>
        <w:spacing w:before="160" w:after="40"/>
        <w:jc w:val="center"/>
      </w:pPr>
      <w:r>
        <w:rPr>
          <w:b/>
          <w:i w:val="0"/>
          <w:color w:val="550000"/>
          <w:sz w:val="26"/>
        </w:rPr>
        <w:t>ਨਾਨਕ ਨਾਮੁ ਮਿਲੈ ਵਡਿਆਈ ਪੂਰੇ ਗੁਰ ਤੇ ਪਾਵਣਿਆ ॥੮॥੨੨॥੨੩॥</w:t>
      </w:r>
    </w:p>
    <w:p>
      <w:pPr>
        <w:spacing w:after="60"/>
        <w:jc w:val="center"/>
      </w:pPr>
      <w:r>
        <w:rPr>
          <w:b w:val="0"/>
          <w:i/>
          <w:color w:val="444444"/>
          <w:sz w:val="20"/>
        </w:rPr>
        <w:t>Nānak nām milai vaḍiāī pūre gur te pāvṇiā ||8||22||23||</w:t>
      </w:r>
    </w:p>
    <w:p>
      <w:pPr>
        <w:spacing w:after="200"/>
        <w:jc w:val="center"/>
      </w:pPr>
      <w:r>
        <w:rPr>
          <w:b w:val="0"/>
          <w:i w:val="0"/>
          <w:color w:val="006000"/>
          <w:sz w:val="22"/>
        </w:rPr>
        <w:t>О Нанак! Имя Бога обретается только от совершенного Гуру. Тот, кто получает Имя, получает честь в присутствии Бога. ||8||22||23||</w:t>
      </w:r>
    </w:p>
    <w:p/>
    <w:p>
      <w:pPr>
        <w:spacing w:before="360" w:after="200"/>
        <w:jc w:val="center"/>
      </w:pPr>
      <w:r>
        <w:rPr>
          <w:b/>
          <w:color w:val="222222"/>
          <w:sz w:val="26"/>
        </w:rPr>
        <w:t>АНГ 123</w:t>
      </w:r>
    </w:p>
    <w:p>
      <w:pPr>
        <w:spacing w:before="160" w:after="40"/>
        <w:jc w:val="center"/>
      </w:pPr>
      <w:r>
        <w:rPr>
          <w:b/>
          <w:i w:val="0"/>
          <w:color w:val="550000"/>
          <w:sz w:val="26"/>
        </w:rPr>
        <w:t>ਮਾਝ ਮਹਲਾ ੩ ॥</w:t>
      </w:r>
    </w:p>
    <w:p>
      <w:pPr>
        <w:spacing w:after="60"/>
        <w:jc w:val="center"/>
      </w:pPr>
      <w:r>
        <w:rPr>
          <w:b w:val="0"/>
          <w:i/>
          <w:color w:val="444444"/>
          <w:sz w:val="20"/>
        </w:rPr>
        <w:t>Mājh mehlā 3.</w:t>
      </w:r>
    </w:p>
    <w:p/>
    <w:p>
      <w:pPr>
        <w:spacing w:before="160" w:after="40"/>
        <w:jc w:val="center"/>
      </w:pPr>
      <w:r>
        <w:rPr>
          <w:b/>
          <w:i w:val="0"/>
          <w:color w:val="550000"/>
          <w:sz w:val="26"/>
        </w:rPr>
        <w:t>ਆਤਮ ਰਾਮ ਪਰਗਾਸੁ ਗੁਰ ਤੇ ਹੋਵੈ ॥</w:t>
      </w:r>
    </w:p>
    <w:p>
      <w:pPr>
        <w:spacing w:after="60"/>
        <w:jc w:val="center"/>
      </w:pPr>
      <w:r>
        <w:rPr>
          <w:b w:val="0"/>
          <w:i/>
          <w:color w:val="444444"/>
          <w:sz w:val="20"/>
        </w:rPr>
        <w:t>Ātam rām pargās gur tē hovē.</w:t>
      </w:r>
    </w:p>
    <w:p>
      <w:pPr>
        <w:spacing w:after="200"/>
        <w:jc w:val="center"/>
      </w:pPr>
      <w:r>
        <w:rPr>
          <w:b w:val="0"/>
          <w:i w:val="0"/>
          <w:color w:val="006000"/>
          <w:sz w:val="22"/>
        </w:rPr>
        <w:t>Только от Гуру человек может получить это озарение: что свет Бога пронизывает всё.</w:t>
      </w:r>
    </w:p>
    <w:p/>
    <w:p>
      <w:pPr>
        <w:spacing w:before="160" w:after="40"/>
        <w:jc w:val="center"/>
      </w:pPr>
      <w:r>
        <w:rPr>
          <w:b/>
          <w:i w:val="0"/>
          <w:color w:val="550000"/>
          <w:sz w:val="26"/>
        </w:rPr>
        <w:t>ਹਉਮੈ ਮੈਲੁ ਲਾਗੀ ਗੁਰ ਸਬਦੀ ਖੋਵੈ ॥</w:t>
      </w:r>
    </w:p>
    <w:p>
      <w:pPr>
        <w:spacing w:after="60"/>
        <w:jc w:val="center"/>
      </w:pPr>
      <w:r>
        <w:rPr>
          <w:b w:val="0"/>
          <w:i/>
          <w:color w:val="444444"/>
          <w:sz w:val="20"/>
        </w:rPr>
        <w:t>Haumai mail lāgī gur sabdī khovē.</w:t>
      </w:r>
    </w:p>
    <w:p>
      <w:pPr>
        <w:spacing w:after="200"/>
        <w:jc w:val="center"/>
      </w:pPr>
      <w:r>
        <w:rPr>
          <w:b w:val="0"/>
          <w:i w:val="0"/>
          <w:color w:val="006000"/>
          <w:sz w:val="22"/>
        </w:rPr>
        <w:t>Только через Слово Гуру человек может смыть приставшую к уму грязь Хоумэ.</w:t>
      </w:r>
    </w:p>
    <w:p/>
    <w:p>
      <w:pPr>
        <w:spacing w:before="160" w:after="40"/>
        <w:jc w:val="center"/>
      </w:pPr>
      <w:r>
        <w:rPr>
          <w:b/>
          <w:i w:val="0"/>
          <w:color w:val="550000"/>
          <w:sz w:val="26"/>
        </w:rPr>
        <w:t>ਮਨੁ ਨਿਰਮਲੁ ਅਨਦਿਨੁ ਭਗਤੀ ਰਾਤਾ ਭਗਤਿ ਕਰੇ ਹਰਿ ਪਾਵਣਿਆ ॥੧॥</w:t>
      </w:r>
    </w:p>
    <w:p>
      <w:pPr>
        <w:spacing w:after="60"/>
        <w:jc w:val="center"/>
      </w:pPr>
      <w:r>
        <w:rPr>
          <w:b w:val="0"/>
          <w:i/>
          <w:color w:val="444444"/>
          <w:sz w:val="20"/>
        </w:rPr>
        <w:t>Man nirmal andin bhagtī rātā bhagat karē har pāvaṇiā.</w:t>
      </w:r>
    </w:p>
    <w:p>
      <w:pPr>
        <w:spacing w:after="200"/>
        <w:jc w:val="center"/>
      </w:pPr>
      <w:r>
        <w:rPr>
          <w:b w:val="0"/>
          <w:i w:val="0"/>
          <w:color w:val="006000"/>
          <w:sz w:val="22"/>
        </w:rPr>
        <w:t>Чей ум становится чистым, тот окрашивается в преданность Богу; совершая преданность, он обретает Бога.</w:t>
      </w:r>
    </w:p>
    <w:p/>
    <w:p>
      <w:pPr>
        <w:spacing w:before="160" w:after="40"/>
        <w:jc w:val="center"/>
      </w:pPr>
      <w:r>
        <w:rPr>
          <w:b/>
          <w:i w:val="0"/>
          <w:color w:val="550000"/>
          <w:sz w:val="26"/>
        </w:rPr>
        <w:t>ਹਉ ਵਾਰੀ ਜੀਉ ਵਾਰੀ ਆਪਿ ਭਗਤਿ ਕਰਨਿ ਅਵਰਾ ਭਗਤਿ ਕਰਾਵਣਿਆ ॥</w:t>
      </w:r>
    </w:p>
    <w:p>
      <w:pPr>
        <w:spacing w:after="60"/>
        <w:jc w:val="center"/>
      </w:pPr>
      <w:r>
        <w:rPr>
          <w:b w:val="0"/>
          <w:i/>
          <w:color w:val="444444"/>
          <w:sz w:val="20"/>
        </w:rPr>
        <w:t>Hau vārī jīu vārī āp bhagat karan avrā bhagat karāvaṇiā.</w:t>
      </w:r>
    </w:p>
    <w:p>
      <w:pPr>
        <w:spacing w:after="200"/>
        <w:jc w:val="center"/>
      </w:pPr>
      <w:r>
        <w:rPr>
          <w:b w:val="0"/>
          <w:i w:val="0"/>
          <w:color w:val="006000"/>
          <w:sz w:val="22"/>
        </w:rPr>
        <w:t>Я всегда жертвую собой ради тех людей, которые сами предаются Богу и побуждают к преданности других.</w:t>
      </w:r>
    </w:p>
    <w:p/>
    <w:p>
      <w:pPr>
        <w:spacing w:before="160" w:after="40"/>
        <w:jc w:val="center"/>
      </w:pPr>
      <w:r>
        <w:rPr>
          <w:b/>
          <w:i w:val="0"/>
          <w:color w:val="550000"/>
          <w:sz w:val="26"/>
        </w:rPr>
        <w:t>ਤਿਨਾ ਭਗਤ ਜਨਾ ਕਉ ਸਦ ਨਮਸਕਾਰੁ ਕੀਜੈ ਜੋ ਅਨਦਿਨੁ ਹਰਿ ਗੁਣ ਗਾਵਣਿਆ ॥੧॥ ਰਹਾਉ ॥</w:t>
      </w:r>
    </w:p>
    <w:p>
      <w:pPr>
        <w:spacing w:after="60"/>
        <w:jc w:val="center"/>
      </w:pPr>
      <w:r>
        <w:rPr>
          <w:b w:val="0"/>
          <w:i/>
          <w:color w:val="444444"/>
          <w:sz w:val="20"/>
        </w:rPr>
        <w:t>Tinā bhagat janā kau sad namaskār kījai jo andin har guṇ gāvaṇiā.</w:t>
      </w:r>
    </w:p>
    <w:p>
      <w:pPr>
        <w:spacing w:after="200"/>
        <w:jc w:val="center"/>
      </w:pPr>
      <w:r>
        <w:rPr>
          <w:b w:val="0"/>
          <w:i w:val="0"/>
          <w:color w:val="006000"/>
          <w:sz w:val="22"/>
        </w:rPr>
        <w:t>Перед такими преданными людьми следует всегда склонять голову — перед теми, кто каждый день поёт качества Бога.</w:t>
      </w:r>
    </w:p>
    <w:p/>
    <w:p>
      <w:pPr>
        <w:spacing w:before="160" w:after="40"/>
        <w:jc w:val="center"/>
      </w:pPr>
      <w:r>
        <w:rPr>
          <w:b/>
          <w:i w:val="0"/>
          <w:color w:val="550000"/>
          <w:sz w:val="26"/>
        </w:rPr>
        <w:t>ਆਪੇ ਕਰਤਾ ਕਾਰਣੁ ਕਰਾਏ ॥</w:t>
      </w:r>
    </w:p>
    <w:p>
      <w:pPr>
        <w:spacing w:after="60"/>
        <w:jc w:val="center"/>
      </w:pPr>
      <w:r>
        <w:rPr>
          <w:b w:val="0"/>
          <w:i/>
          <w:color w:val="444444"/>
          <w:sz w:val="20"/>
        </w:rPr>
        <w:t>Āpē kartā kāraṇ karāē.</w:t>
      </w:r>
    </w:p>
    <w:p>
      <w:pPr>
        <w:spacing w:after="200"/>
        <w:jc w:val="center"/>
      </w:pPr>
      <w:r>
        <w:rPr>
          <w:b w:val="0"/>
          <w:i w:val="0"/>
          <w:color w:val="006000"/>
          <w:sz w:val="22"/>
        </w:rPr>
        <w:t>Творец Сам создаёт повод для того, чтобы живые существа предавались Богу.</w:t>
      </w:r>
    </w:p>
    <w:p/>
    <w:p>
      <w:pPr>
        <w:spacing w:before="160" w:after="40"/>
        <w:jc w:val="center"/>
      </w:pPr>
      <w:r>
        <w:rPr>
          <w:b/>
          <w:i w:val="0"/>
          <w:color w:val="550000"/>
          <w:sz w:val="26"/>
        </w:rPr>
        <w:t>ਜਿਤੁ ਭਾਵੈ ਤਿਤੁ ਕਾਰੈ ਲਾਏ ॥</w:t>
      </w:r>
    </w:p>
    <w:p>
      <w:pPr>
        <w:spacing w:after="60"/>
        <w:jc w:val="center"/>
      </w:pPr>
      <w:r>
        <w:rPr>
          <w:b w:val="0"/>
          <w:i/>
          <w:color w:val="444444"/>
          <w:sz w:val="20"/>
        </w:rPr>
        <w:t>Jit bhāvai tit kārai lāē.</w:t>
      </w:r>
    </w:p>
    <w:p>
      <w:pPr>
        <w:spacing w:after="200"/>
        <w:jc w:val="center"/>
      </w:pPr>
      <w:r>
        <w:rPr>
          <w:b w:val="0"/>
          <w:i w:val="0"/>
          <w:color w:val="006000"/>
          <w:sz w:val="22"/>
        </w:rPr>
        <w:t>Ибо Он ставит живых существ в то дело, в которое Ему угодно их поставить.</w:t>
      </w:r>
    </w:p>
    <w:p/>
    <w:p>
      <w:pPr>
        <w:spacing w:before="160" w:after="40"/>
        <w:jc w:val="center"/>
      </w:pPr>
      <w:r>
        <w:rPr>
          <w:b/>
          <w:i w:val="0"/>
          <w:color w:val="550000"/>
          <w:sz w:val="26"/>
        </w:rPr>
        <w:t>ਪੂਰੈ ਭਾਗਿ ਗੁਰ ਸੇਵਾ ਹੋਵੈ ਗੁਰ ਸੇਵਾ ਤੇ ਸੁਖੁ ਪਾਵਣਿਆ ॥੨॥</w:t>
      </w:r>
    </w:p>
    <w:p>
      <w:pPr>
        <w:spacing w:after="60"/>
        <w:jc w:val="center"/>
      </w:pPr>
      <w:r>
        <w:rPr>
          <w:b w:val="0"/>
          <w:i/>
          <w:color w:val="444444"/>
          <w:sz w:val="20"/>
        </w:rPr>
        <w:t>Pūrai bhāg gur sēvā hovai gur sēvā tē sukh pāvaṇiā.</w:t>
      </w:r>
    </w:p>
    <w:p>
      <w:pPr>
        <w:spacing w:after="200"/>
        <w:jc w:val="center"/>
      </w:pPr>
      <w:r>
        <w:rPr>
          <w:b w:val="0"/>
          <w:i w:val="0"/>
          <w:color w:val="006000"/>
          <w:sz w:val="22"/>
        </w:rPr>
        <w:t>Лишь по великой удаче живое существо может принять опору Гуру. Приняв опору Гуру, счастливый человек вкушает духовное блаженство.</w:t>
      </w:r>
    </w:p>
    <w:p/>
    <w:p>
      <w:pPr>
        <w:spacing w:before="160" w:after="40"/>
        <w:jc w:val="center"/>
      </w:pPr>
      <w:r>
        <w:rPr>
          <w:b/>
          <w:i w:val="0"/>
          <w:color w:val="550000"/>
          <w:sz w:val="26"/>
        </w:rPr>
        <w:t>ਮਰਿ ਮਰਿ ਜੀਵੈ ਤਾ ਕਿਛੁ ਪਾਏ ॥</w:t>
      </w:r>
    </w:p>
    <w:p>
      <w:pPr>
        <w:spacing w:after="60"/>
        <w:jc w:val="center"/>
      </w:pPr>
      <w:r>
        <w:rPr>
          <w:b w:val="0"/>
          <w:i/>
          <w:color w:val="444444"/>
          <w:sz w:val="20"/>
        </w:rPr>
        <w:t>Mar mar jīvai tā kichh pāē.</w:t>
      </w:r>
    </w:p>
    <w:p>
      <w:pPr>
        <w:spacing w:after="200"/>
        <w:jc w:val="center"/>
      </w:pPr>
      <w:r>
        <w:rPr>
          <w:b w:val="0"/>
          <w:i w:val="0"/>
          <w:color w:val="006000"/>
          <w:sz w:val="22"/>
        </w:rPr>
        <w:t>Когда человек снова и снова усилием умирает для Хоумэ и обретает духовную жизнь, тогда он вкушает некоторую радость преданности Богу.</w:t>
      </w:r>
    </w:p>
    <w:p/>
    <w:p>
      <w:pPr>
        <w:spacing w:before="160" w:after="40"/>
        <w:jc w:val="center"/>
      </w:pPr>
      <w:r>
        <w:rPr>
          <w:b/>
          <w:i w:val="0"/>
          <w:color w:val="550000"/>
          <w:sz w:val="26"/>
        </w:rPr>
        <w:t>ਗੁਰ ਪਰਸਾਦੀ ਹਰਿ ਮੰਨਿ ਵਸਾਏ ॥</w:t>
      </w:r>
    </w:p>
    <w:p>
      <w:pPr>
        <w:spacing w:after="60"/>
        <w:jc w:val="center"/>
      </w:pPr>
      <w:r>
        <w:rPr>
          <w:b w:val="0"/>
          <w:i/>
          <w:color w:val="444444"/>
          <w:sz w:val="20"/>
        </w:rPr>
        <w:t>Gur parsādī har mann vasāē.</w:t>
      </w:r>
    </w:p>
    <w:p>
      <w:pPr>
        <w:spacing w:after="200"/>
        <w:jc w:val="center"/>
      </w:pPr>
      <w:r>
        <w:rPr>
          <w:b w:val="0"/>
          <w:i w:val="0"/>
          <w:color w:val="006000"/>
          <w:sz w:val="22"/>
        </w:rPr>
        <w:t>Тогда по милости Гуру он вселяет Бога в свой ум.</w:t>
      </w:r>
    </w:p>
    <w:p/>
    <w:p>
      <w:pPr>
        <w:spacing w:before="160" w:after="40"/>
        <w:jc w:val="center"/>
      </w:pPr>
      <w:r>
        <w:rPr>
          <w:b/>
          <w:i w:val="0"/>
          <w:color w:val="550000"/>
          <w:sz w:val="26"/>
        </w:rPr>
        <w:t>ਸਦਾ ਮੁਕਤੁ ਹਰਿ ਮੰਨਿ ਵਸਾਏ ਸਹਜੇ ਸਹਜਿ ਸਮਾਵਣਿਆ ॥੩॥</w:t>
      </w:r>
    </w:p>
    <w:p>
      <w:pPr>
        <w:spacing w:after="60"/>
        <w:jc w:val="center"/>
      </w:pPr>
      <w:r>
        <w:rPr>
          <w:b w:val="0"/>
          <w:i/>
          <w:color w:val="444444"/>
          <w:sz w:val="20"/>
        </w:rPr>
        <w:t>Sadā mukat har mann vasāē sehjē sehj samāvaṇiā.</w:t>
      </w:r>
    </w:p>
    <w:p>
      <w:pPr>
        <w:spacing w:after="200"/>
        <w:jc w:val="center"/>
      </w:pPr>
      <w:r>
        <w:rPr>
          <w:b w:val="0"/>
          <w:i w:val="0"/>
          <w:color w:val="006000"/>
          <w:sz w:val="22"/>
        </w:rPr>
        <w:t>Тот, кто хранит Бога в своём уме, всегда остаётся свободным от Хоумэ и прочих пороков, всегда пребывает в духовной уравновешенности.</w:t>
      </w:r>
    </w:p>
    <w:p/>
    <w:p>
      <w:pPr>
        <w:spacing w:before="160" w:after="40"/>
        <w:jc w:val="center"/>
      </w:pPr>
      <w:r>
        <w:rPr>
          <w:b/>
          <w:i w:val="0"/>
          <w:color w:val="550000"/>
          <w:sz w:val="26"/>
        </w:rPr>
        <w:t>ਬਹੁ ਕਰਮ ਕਮਾਵੈ ਮੁਕਤਿ ਨ ਪਾਏ ॥</w:t>
      </w:r>
    </w:p>
    <w:p>
      <w:pPr>
        <w:spacing w:after="60"/>
        <w:jc w:val="center"/>
      </w:pPr>
      <w:r>
        <w:rPr>
          <w:b w:val="0"/>
          <w:i/>
          <w:color w:val="444444"/>
          <w:sz w:val="20"/>
        </w:rPr>
        <w:t>Bahu karam kamāvai mukat na pāē.</w:t>
      </w:r>
    </w:p>
    <w:p>
      <w:pPr>
        <w:spacing w:after="200"/>
        <w:jc w:val="center"/>
      </w:pPr>
      <w:r>
        <w:rPr>
          <w:b w:val="0"/>
          <w:i w:val="0"/>
          <w:color w:val="006000"/>
          <w:sz w:val="22"/>
        </w:rPr>
        <w:t>Если без преданности человек совершает множество других религиозных дел, он всё равно не может обрести освобождение от пороков.</w:t>
      </w:r>
    </w:p>
    <w:p/>
    <w:p>
      <w:pPr>
        <w:spacing w:before="160" w:after="40"/>
        <w:jc w:val="center"/>
      </w:pPr>
      <w:r>
        <w:rPr>
          <w:b/>
          <w:i w:val="0"/>
          <w:color w:val="550000"/>
          <w:sz w:val="26"/>
        </w:rPr>
        <w:t>ਦੇਸੰਤਰੁ ਭਵੈ ਦੂਜੈ ਭਾਇ ਖੁਆਏ ॥</w:t>
      </w:r>
    </w:p>
    <w:p>
      <w:pPr>
        <w:spacing w:after="60"/>
        <w:jc w:val="center"/>
      </w:pPr>
      <w:r>
        <w:rPr>
          <w:b w:val="0"/>
          <w:i/>
          <w:color w:val="444444"/>
          <w:sz w:val="20"/>
        </w:rPr>
        <w:t>Dēsantar bhavai dūjai bhāe khuāē.</w:t>
      </w:r>
    </w:p>
    <w:p>
      <w:pPr>
        <w:spacing w:after="200"/>
        <w:jc w:val="center"/>
      </w:pPr>
      <w:r>
        <w:rPr>
          <w:b w:val="0"/>
          <w:i w:val="0"/>
          <w:color w:val="006000"/>
          <w:sz w:val="22"/>
        </w:rPr>
        <w:t>Если он будет скитаться по разным странам, то и тогда, оставаясь в привязанности к майе, будет лишь сбиваться с пути.</w:t>
      </w:r>
    </w:p>
    <w:p/>
    <w:p>
      <w:pPr>
        <w:spacing w:before="160" w:after="40"/>
        <w:jc w:val="center"/>
      </w:pPr>
      <w:r>
        <w:rPr>
          <w:b/>
          <w:i w:val="0"/>
          <w:color w:val="550000"/>
          <w:sz w:val="26"/>
        </w:rPr>
        <w:t>ਬਿਰਥਾ ਜਨਮੁ ਗਵਾਇਆ ਕਪਟੀ ਬਿਨੁ ਸਬਦੈ ਦੁਖੁ ਪਾਵਣਿਆ ॥੪॥</w:t>
      </w:r>
    </w:p>
    <w:p>
      <w:pPr>
        <w:spacing w:after="60"/>
        <w:jc w:val="center"/>
      </w:pPr>
      <w:r>
        <w:rPr>
          <w:b w:val="0"/>
          <w:i/>
          <w:color w:val="444444"/>
          <w:sz w:val="20"/>
        </w:rPr>
        <w:t>Birthā janam gavāiā kapṭī bin sabdai dukh pāvaṇiā.</w:t>
      </w:r>
    </w:p>
    <w:p>
      <w:pPr>
        <w:spacing w:after="200"/>
        <w:jc w:val="center"/>
      </w:pPr>
      <w:r>
        <w:rPr>
          <w:b w:val="0"/>
          <w:i w:val="0"/>
          <w:color w:val="006000"/>
          <w:sz w:val="22"/>
        </w:rPr>
        <w:t>По сути такой человек лишь лицемерит; лицемер напрасно растрачивает свою человеческую жизнь, и без опоры на Слово Гуру продолжает терпеть только страдание.</w:t>
      </w:r>
    </w:p>
    <w:p/>
    <w:p>
      <w:pPr>
        <w:spacing w:before="160" w:after="40"/>
        <w:jc w:val="center"/>
      </w:pPr>
      <w:r>
        <w:rPr>
          <w:b/>
          <w:i w:val="0"/>
          <w:color w:val="550000"/>
          <w:sz w:val="26"/>
        </w:rPr>
        <w:t>ਧਾਵਤੁ ਰਾਖੈ ਠਾਕਿ ਰਹਾਏ ॥</w:t>
      </w:r>
    </w:p>
    <w:p>
      <w:pPr>
        <w:spacing w:after="60"/>
        <w:jc w:val="center"/>
      </w:pPr>
      <w:r>
        <w:rPr>
          <w:b w:val="0"/>
          <w:i/>
          <w:color w:val="444444"/>
          <w:sz w:val="20"/>
        </w:rPr>
        <w:t>Dhāvat rākhai ṭhāk rahāē.</w:t>
      </w:r>
    </w:p>
    <w:p>
      <w:pPr>
        <w:spacing w:after="200"/>
        <w:jc w:val="center"/>
      </w:pPr>
      <w:r>
        <w:rPr>
          <w:b w:val="0"/>
          <w:i w:val="0"/>
          <w:color w:val="006000"/>
          <w:sz w:val="22"/>
        </w:rPr>
        <w:t>Тот, кто оберегает ум, бегущий к порокам, и удерживает его от них,</w:t>
      </w:r>
    </w:p>
    <w:p/>
    <w:p>
      <w:pPr>
        <w:spacing w:before="160" w:after="40"/>
        <w:jc w:val="center"/>
      </w:pPr>
      <w:r>
        <w:rPr>
          <w:b/>
          <w:i w:val="0"/>
          <w:color w:val="550000"/>
          <w:sz w:val="26"/>
        </w:rPr>
        <w:t>ਗੁਰ ਪਰਸਾਦੀ ਪਰਮ ਪਦੁ ਪਾਏ ॥</w:t>
      </w:r>
    </w:p>
    <w:p>
      <w:pPr>
        <w:spacing w:after="60"/>
        <w:jc w:val="center"/>
      </w:pPr>
      <w:r>
        <w:rPr>
          <w:b w:val="0"/>
          <w:i/>
          <w:color w:val="444444"/>
          <w:sz w:val="20"/>
        </w:rPr>
        <w:t>Gur parsādī param pad pāē.</w:t>
      </w:r>
    </w:p>
    <w:p>
      <w:pPr>
        <w:spacing w:after="200"/>
        <w:jc w:val="center"/>
      </w:pPr>
      <w:r>
        <w:rPr>
          <w:b w:val="0"/>
          <w:i w:val="0"/>
          <w:color w:val="006000"/>
          <w:sz w:val="22"/>
        </w:rPr>
        <w:t>по милости Гуру достигает высшего духовного состояния.</w:t>
      </w:r>
    </w:p>
    <w:p/>
    <w:p>
      <w:pPr>
        <w:spacing w:before="160" w:after="40"/>
        <w:jc w:val="center"/>
      </w:pPr>
      <w:r>
        <w:rPr>
          <w:b/>
          <w:i w:val="0"/>
          <w:color w:val="550000"/>
          <w:sz w:val="26"/>
        </w:rPr>
        <w:t>ਸਤਿਗੁਰੁ ਆਪੇ ਮੇਲਿ ਮਿਲਾਏ ਮਿਲਿ ਪ੍ਰੀਤਮ ਸੁਖੁ ਪਾਵਣਿਆ ॥੫॥</w:t>
      </w:r>
    </w:p>
    <w:p>
      <w:pPr>
        <w:spacing w:after="60"/>
        <w:jc w:val="center"/>
      </w:pPr>
      <w:r>
        <w:rPr>
          <w:b w:val="0"/>
          <w:i/>
          <w:color w:val="444444"/>
          <w:sz w:val="20"/>
        </w:rPr>
        <w:t>Satgur āpē mēl milāē mil prītam sukh pāvaṇiā.</w:t>
      </w:r>
    </w:p>
    <w:p>
      <w:pPr>
        <w:spacing w:after="200"/>
        <w:jc w:val="center"/>
      </w:pPr>
      <w:r>
        <w:rPr>
          <w:b w:val="0"/>
          <w:i w:val="0"/>
          <w:color w:val="006000"/>
          <w:sz w:val="22"/>
        </w:rPr>
        <w:t>Сам Гуру соединяет его с Богом; встретив Возлюбленного-Бога, он вкушает духовное блаженство.</w:t>
      </w:r>
    </w:p>
    <w:p/>
    <w:p>
      <w:pPr>
        <w:spacing w:before="160" w:after="40"/>
        <w:jc w:val="center"/>
      </w:pPr>
      <w:r>
        <w:rPr>
          <w:b/>
          <w:i w:val="0"/>
          <w:color w:val="550000"/>
          <w:sz w:val="26"/>
        </w:rPr>
        <w:t>ਇਕਿ ਕੂੜਿ ਲਾਗੇ ਕੂੜੇ ਫਲ ਪਾਏ ॥</w:t>
      </w:r>
    </w:p>
    <w:p>
      <w:pPr>
        <w:spacing w:after="60"/>
        <w:jc w:val="center"/>
      </w:pPr>
      <w:r>
        <w:rPr>
          <w:b w:val="0"/>
          <w:i/>
          <w:color w:val="444444"/>
          <w:sz w:val="20"/>
        </w:rPr>
        <w:t>Ik kūṛ lāgē kūṛē phal pāē.</w:t>
      </w:r>
    </w:p>
    <w:p>
      <w:pPr>
        <w:spacing w:after="200"/>
        <w:jc w:val="center"/>
      </w:pPr>
      <w:r>
        <w:rPr>
          <w:b w:val="0"/>
          <w:i w:val="0"/>
          <w:color w:val="006000"/>
          <w:sz w:val="22"/>
        </w:rPr>
        <w:t>Есть такие существа, которые остаются пойманными в привязанности к тленному миру; и плоды они получают такие же тленные, с которыми потом приходится расстаться.</w:t>
      </w:r>
    </w:p>
    <w:p/>
    <w:p>
      <w:pPr>
        <w:spacing w:before="160" w:after="40"/>
        <w:jc w:val="center"/>
      </w:pPr>
      <w:r>
        <w:rPr>
          <w:b/>
          <w:i w:val="0"/>
          <w:color w:val="550000"/>
          <w:sz w:val="26"/>
        </w:rPr>
        <w:t>ਦੂਜੈ ਭਾਇ ਬਿਰਥਾ ਜਨਮੁ ਗਵਾਏ ॥</w:t>
      </w:r>
    </w:p>
    <w:p>
      <w:pPr>
        <w:spacing w:after="60"/>
        <w:jc w:val="center"/>
      </w:pPr>
      <w:r>
        <w:rPr>
          <w:b w:val="0"/>
          <w:i/>
          <w:color w:val="444444"/>
          <w:sz w:val="20"/>
        </w:rPr>
        <w:t>Dūjai bhāe birthā janam gavāē.</w:t>
      </w:r>
    </w:p>
    <w:p>
      <w:pPr>
        <w:spacing w:after="200"/>
        <w:jc w:val="center"/>
      </w:pPr>
      <w:r>
        <w:rPr>
          <w:b w:val="0"/>
          <w:i w:val="0"/>
          <w:color w:val="006000"/>
          <w:sz w:val="22"/>
        </w:rPr>
        <w:t>И так, оставаясь в привязанности к майе, они напрасно растрачивают своё человеческое рождение.</w:t>
      </w:r>
    </w:p>
    <w:p/>
    <w:p>
      <w:pPr>
        <w:spacing w:before="160" w:after="40"/>
        <w:jc w:val="center"/>
      </w:pPr>
      <w:r>
        <w:rPr>
          <w:b/>
          <w:i w:val="0"/>
          <w:color w:val="550000"/>
          <w:sz w:val="26"/>
        </w:rPr>
        <w:t>ਆਪਿ ਡੁਬੇ ਸਗਲੇ ਕੁਲ ਡੋਬੇ ਕੂੜੁ ਬੋਲਿ ਬਿਖੁ ਖਾਵਣਿਆ ॥੬॥</w:t>
      </w:r>
    </w:p>
    <w:p>
      <w:pPr>
        <w:spacing w:after="60"/>
        <w:jc w:val="center"/>
      </w:pPr>
      <w:r>
        <w:rPr>
          <w:b w:val="0"/>
          <w:i/>
          <w:color w:val="444444"/>
          <w:sz w:val="20"/>
        </w:rPr>
        <w:t>Āp ḍubē saglē kul ḍobē kūṛ bol bikh khāvaṇiā.</w:t>
      </w:r>
    </w:p>
    <w:p>
      <w:pPr>
        <w:spacing w:after="200"/>
        <w:jc w:val="center"/>
      </w:pPr>
      <w:r>
        <w:rPr>
          <w:b w:val="0"/>
          <w:i w:val="0"/>
          <w:color w:val="006000"/>
          <w:sz w:val="22"/>
        </w:rPr>
        <w:t>Они сами тонут в привязанности к майе, держат в ней погружёнными все свои роды; постоянно говоря лишь о майе, они делают этот яд своей духовной пищей, и это становится причиной их духовной смерти.</w:t>
      </w:r>
    </w:p>
    <w:p/>
    <w:p>
      <w:pPr>
        <w:spacing w:before="160" w:after="40"/>
        <w:jc w:val="center"/>
      </w:pPr>
      <w:r>
        <w:rPr>
          <w:b/>
          <w:i w:val="0"/>
          <w:color w:val="550000"/>
          <w:sz w:val="26"/>
        </w:rPr>
        <w:t>ਇਸੁ ਤਨ ਮਹਿ ਮਨੁ ਕੋ ਗੁਰਮੁਖਿ ਦੇਖੈ ॥</w:t>
      </w:r>
    </w:p>
    <w:p>
      <w:pPr>
        <w:spacing w:after="60"/>
        <w:jc w:val="center"/>
      </w:pPr>
      <w:r>
        <w:rPr>
          <w:b w:val="0"/>
          <w:i/>
          <w:color w:val="444444"/>
          <w:sz w:val="20"/>
        </w:rPr>
        <w:t>Is tan mahi man ko gurmukh dēkhai.</w:t>
      </w:r>
    </w:p>
    <w:p>
      <w:pPr>
        <w:spacing w:after="200"/>
        <w:jc w:val="center"/>
      </w:pPr>
      <w:r>
        <w:rPr>
          <w:b w:val="0"/>
          <w:i w:val="0"/>
          <w:color w:val="006000"/>
          <w:sz w:val="22"/>
        </w:rPr>
        <w:t>Обычно каждый человек лишь блуждает вслед за материальными вещами. Лишь редкий гурмукх видит, что его ум пребывает внутри этого самого тела.</w:t>
      </w:r>
    </w:p>
    <w:p/>
    <w:p>
      <w:pPr>
        <w:spacing w:before="160" w:after="40"/>
        <w:jc w:val="center"/>
      </w:pPr>
      <w:r>
        <w:rPr>
          <w:b/>
          <w:i w:val="0"/>
          <w:color w:val="550000"/>
          <w:sz w:val="26"/>
        </w:rPr>
        <w:t>ਭਾਇ ਭਗਤਿ ਜਾ ਹਉਮੈ ਸੋਖੈ ॥</w:t>
      </w:r>
    </w:p>
    <w:p>
      <w:pPr>
        <w:spacing w:after="60"/>
        <w:jc w:val="center"/>
      </w:pPr>
      <w:r>
        <w:rPr>
          <w:b w:val="0"/>
          <w:i/>
          <w:color w:val="444444"/>
          <w:sz w:val="20"/>
        </w:rPr>
        <w:t>Bhāe bhagat jā haumai sokhai.</w:t>
      </w:r>
    </w:p>
    <w:p>
      <w:pPr>
        <w:spacing w:after="200"/>
        <w:jc w:val="center"/>
      </w:pPr>
      <w:r>
        <w:rPr>
          <w:b w:val="0"/>
          <w:i w:val="0"/>
          <w:color w:val="006000"/>
          <w:sz w:val="22"/>
        </w:rPr>
        <w:t>Но это бывает только тогда, когда, утвердившись в любви к Богу и в преданности Богу, он устраняет изнутри Хоумэ.</w:t>
      </w:r>
    </w:p>
    <w:p/>
    <w:p>
      <w:pPr>
        <w:spacing w:before="160" w:after="40"/>
        <w:jc w:val="center"/>
      </w:pPr>
      <w:r>
        <w:rPr>
          <w:b/>
          <w:i w:val="0"/>
          <w:color w:val="550000"/>
          <w:sz w:val="26"/>
        </w:rPr>
        <w:t>ਸਿਧ ਸਾਧਿਕ ਮੋਨਿਧਾਰੀ ਰਹੇ ਲਿਵ ਲਾਇ ਤਿਨ ਭੀ ਤਨ ਮਹਿ ਮਨੁ ਨ ਦਿਖਾਵਣਿਆ ॥੭॥</w:t>
      </w:r>
    </w:p>
    <w:p>
      <w:pPr>
        <w:spacing w:after="60"/>
        <w:jc w:val="center"/>
      </w:pPr>
      <w:r>
        <w:rPr>
          <w:b w:val="0"/>
          <w:i/>
          <w:color w:val="444444"/>
          <w:sz w:val="20"/>
        </w:rPr>
        <w:t>Sidh sādhik monidhārī rahē liv lāe tin bhī tan mahi man na dikhāvaṇiā.</w:t>
      </w:r>
    </w:p>
    <w:p>
      <w:pPr>
        <w:spacing w:after="200"/>
        <w:jc w:val="center"/>
      </w:pPr>
      <w:r>
        <w:rPr>
          <w:b w:val="0"/>
          <w:i w:val="0"/>
          <w:color w:val="006000"/>
          <w:sz w:val="22"/>
        </w:rPr>
        <w:t>Достигшие йоги, занимающиеся йогической практикой, и молчальники-аскеты стараются сосредоточить внимание, но и они не могут увидеть, что ум пребывает внутри тела.</w:t>
      </w:r>
    </w:p>
    <w:p/>
    <w:p>
      <w:pPr>
        <w:spacing w:before="160" w:after="40"/>
        <w:jc w:val="center"/>
      </w:pPr>
      <w:r>
        <w:rPr>
          <w:b/>
          <w:i w:val="0"/>
          <w:color w:val="550000"/>
          <w:sz w:val="26"/>
        </w:rPr>
        <w:t>ਆਪਿ ਕਰਾਏ ਕਰਤਾ ਸੋਈ ॥</w:t>
      </w:r>
    </w:p>
    <w:p>
      <w:pPr>
        <w:spacing w:after="60"/>
        <w:jc w:val="center"/>
      </w:pPr>
      <w:r>
        <w:rPr>
          <w:b w:val="0"/>
          <w:i/>
          <w:color w:val="444444"/>
          <w:sz w:val="20"/>
        </w:rPr>
        <w:t>Āp karāē kartā soī.</w:t>
      </w:r>
    </w:p>
    <w:p>
      <w:pPr>
        <w:spacing w:after="200"/>
        <w:jc w:val="center"/>
      </w:pPr>
      <w:r>
        <w:rPr>
          <w:b w:val="0"/>
          <w:i w:val="0"/>
          <w:color w:val="006000"/>
          <w:sz w:val="22"/>
        </w:rPr>
        <w:t>Но что во власти живых существ? Сам этот Творец и побуждает их совершать усилие — обуздывать ум и соединяться с преданностью.</w:t>
      </w:r>
    </w:p>
    <w:p/>
    <w:p>
      <w:pPr>
        <w:spacing w:before="160" w:after="40"/>
        <w:jc w:val="center"/>
      </w:pPr>
      <w:r>
        <w:rPr>
          <w:b/>
          <w:i w:val="0"/>
          <w:color w:val="550000"/>
          <w:sz w:val="26"/>
        </w:rPr>
        <w:t>ਹੋਰੁ ਕਿ ਕਰੇ ਕੀਤੈ ਕਿਆ ਹੋਈ ॥</w:t>
      </w:r>
    </w:p>
    <w:p>
      <w:pPr>
        <w:spacing w:after="60"/>
        <w:jc w:val="center"/>
      </w:pPr>
      <w:r>
        <w:rPr>
          <w:b w:val="0"/>
          <w:i/>
          <w:color w:val="444444"/>
          <w:sz w:val="20"/>
        </w:rPr>
        <w:t>Hor ki karē kītai kiā hoī.</w:t>
      </w:r>
    </w:p>
    <w:p>
      <w:pPr>
        <w:spacing w:after="200"/>
        <w:jc w:val="center"/>
      </w:pPr>
      <w:r>
        <w:rPr>
          <w:b w:val="0"/>
          <w:i w:val="0"/>
          <w:color w:val="006000"/>
          <w:sz w:val="22"/>
        </w:rPr>
        <w:t>Что может сделать какое-либо существо само по себе? Эти существа, созданные Творцом, ничего не могут добиться собственным усилием.</w:t>
      </w:r>
    </w:p>
    <w:p/>
    <w:p>
      <w:pPr>
        <w:spacing w:before="160" w:after="40"/>
        <w:jc w:val="center"/>
      </w:pPr>
      <w:r>
        <w:rPr>
          <w:b/>
          <w:i w:val="0"/>
          <w:color w:val="550000"/>
          <w:sz w:val="26"/>
        </w:rPr>
        <w:t>ਨਾਨਕ ਜਿਸੁ ਨਾਮੁ ਦੇਵੈ ਸੋ ਲੇਵੈ ਨਾਮੋ ਮੰਨਿ ਵਸਾਵਣਿਆ ॥੮॥੨੩॥੨੪॥</w:t>
      </w:r>
    </w:p>
    <w:p>
      <w:pPr>
        <w:spacing w:after="60"/>
        <w:jc w:val="center"/>
      </w:pPr>
      <w:r>
        <w:rPr>
          <w:b w:val="0"/>
          <w:i/>
          <w:color w:val="444444"/>
          <w:sz w:val="20"/>
        </w:rPr>
        <w:t>Nānak jis nām dēvai so lēvai nāmo mann vasāvaṇiā.</w:t>
      </w:r>
    </w:p>
    <w:p>
      <w:pPr>
        <w:spacing w:after="200"/>
        <w:jc w:val="center"/>
      </w:pPr>
      <w:r>
        <w:rPr>
          <w:b w:val="0"/>
          <w:i w:val="0"/>
          <w:color w:val="006000"/>
          <w:sz w:val="22"/>
        </w:rPr>
        <w:t>О Нанак, лишь тот, кому Бог дарует дар Своего Имени, может помнить Имя; он постоянно хранит Имя Бога в своём уме.</w:t>
      </w:r>
    </w:p>
    <w:p/>
    <w:p>
      <w:pPr>
        <w:spacing w:before="360" w:after="200"/>
        <w:jc w:val="center"/>
      </w:pPr>
      <w:r>
        <w:rPr>
          <w:b/>
          <w:color w:val="222222"/>
          <w:sz w:val="26"/>
        </w:rPr>
        <w:t>АНГ 124</w:t>
      </w:r>
    </w:p>
    <w:p>
      <w:pPr>
        <w:spacing w:before="160" w:after="40"/>
        <w:jc w:val="center"/>
      </w:pPr>
      <w:r>
        <w:rPr>
          <w:b/>
          <w:i w:val="0"/>
          <w:color w:val="550000"/>
          <w:sz w:val="26"/>
        </w:rPr>
        <w:t>ਮਾਝ ਮਹਲਾ ੩ ॥</w:t>
      </w:r>
    </w:p>
    <w:p>
      <w:pPr>
        <w:spacing w:after="60"/>
        <w:jc w:val="center"/>
      </w:pPr>
      <w:r>
        <w:rPr>
          <w:b w:val="0"/>
          <w:i/>
          <w:color w:val="444444"/>
          <w:sz w:val="20"/>
        </w:rPr>
        <w:t>mājh mahalā 3</w:t>
      </w:r>
    </w:p>
    <w:p/>
    <w:p>
      <w:pPr>
        <w:spacing w:before="160" w:after="40"/>
        <w:jc w:val="center"/>
      </w:pPr>
      <w:r>
        <w:rPr>
          <w:b/>
          <w:i w:val="0"/>
          <w:color w:val="550000"/>
          <w:sz w:val="26"/>
        </w:rPr>
        <w:t>ਇਸੁ ਗੁਫਾ ਮਹਿ ਅਖੁਟ ਭੰਡਾਰਾ ॥</w:t>
      </w:r>
    </w:p>
    <w:p>
      <w:pPr>
        <w:spacing w:after="60"/>
        <w:jc w:val="center"/>
      </w:pPr>
      <w:r>
        <w:rPr>
          <w:b w:val="0"/>
          <w:i/>
          <w:color w:val="444444"/>
          <w:sz w:val="20"/>
        </w:rPr>
        <w:t>is gufā mahi akhuṭ bhaṇḍārā</w:t>
      </w:r>
    </w:p>
    <w:p>
      <w:pPr>
        <w:spacing w:after="200"/>
        <w:jc w:val="center"/>
      </w:pPr>
      <w:r>
        <w:rPr>
          <w:b w:val="0"/>
          <w:i w:val="0"/>
          <w:color w:val="006000"/>
          <w:sz w:val="22"/>
        </w:rPr>
        <w:t>В этой пещере тела есть неисчерпаемые сокровища.</w:t>
      </w:r>
    </w:p>
    <w:p/>
    <w:p>
      <w:pPr>
        <w:spacing w:before="160" w:after="40"/>
        <w:jc w:val="center"/>
      </w:pPr>
      <w:r>
        <w:rPr>
          <w:b/>
          <w:i w:val="0"/>
          <w:color w:val="550000"/>
          <w:sz w:val="26"/>
        </w:rPr>
        <w:t>ਤਿਸੁ ਵਿਚਿ ਵਸੈ ਹਰਿ ਅਲਖ ਅਪਾਰਾ ॥</w:t>
      </w:r>
    </w:p>
    <w:p>
      <w:pPr>
        <w:spacing w:after="60"/>
        <w:jc w:val="center"/>
      </w:pPr>
      <w:r>
        <w:rPr>
          <w:b w:val="0"/>
          <w:i/>
          <w:color w:val="444444"/>
          <w:sz w:val="20"/>
        </w:rPr>
        <w:t>tis vich vasai har alakh apārā</w:t>
      </w:r>
    </w:p>
    <w:p>
      <w:pPr>
        <w:spacing w:after="200"/>
        <w:jc w:val="center"/>
      </w:pPr>
      <w:r>
        <w:rPr>
          <w:b w:val="0"/>
          <w:i w:val="0"/>
          <w:color w:val="006000"/>
          <w:sz w:val="22"/>
        </w:rPr>
        <w:t>Потому что в этом самом теле обитает невидимый и беспредельный Хари.</w:t>
      </w:r>
    </w:p>
    <w:p/>
    <w:p>
      <w:pPr>
        <w:spacing w:before="160" w:after="40"/>
        <w:jc w:val="center"/>
      </w:pPr>
      <w:r>
        <w:rPr>
          <w:b/>
          <w:i w:val="0"/>
          <w:color w:val="550000"/>
          <w:sz w:val="26"/>
        </w:rPr>
        <w:t>ਆਪੇ ਗੁਪਤੁ ਪਰਗਟੁ ਹੈ ਆਪੇ ਗੁਰ ਸਬਦੀ ਆਪੁ ਵੰਞਾਵਣਿਆ ॥੧॥</w:t>
      </w:r>
    </w:p>
    <w:p>
      <w:pPr>
        <w:spacing w:after="60"/>
        <w:jc w:val="center"/>
      </w:pPr>
      <w:r>
        <w:rPr>
          <w:b w:val="0"/>
          <w:i/>
          <w:color w:val="444444"/>
          <w:sz w:val="20"/>
        </w:rPr>
        <w:t>āpe gupt pargaṭ hai āpe gur sabdī āp vañjāvaṇiā 1</w:t>
      </w:r>
    </w:p>
    <w:p>
      <w:pPr>
        <w:spacing w:after="200"/>
        <w:jc w:val="center"/>
      </w:pPr>
      <w:r>
        <w:rPr>
          <w:b w:val="0"/>
          <w:i w:val="0"/>
          <w:color w:val="006000"/>
          <w:sz w:val="22"/>
        </w:rPr>
        <w:t>Те люди, которые, погрузившись в Слово Гуру, устранили изнутри себя эго, видят, что этот Бог Сам пребывает всюду: кому-то Он является явно, а кому-то ощущается как скрытый. 1</w:t>
      </w:r>
    </w:p>
    <w:p/>
    <w:p>
      <w:pPr>
        <w:spacing w:before="160" w:after="40"/>
        <w:jc w:val="center"/>
      </w:pPr>
      <w:r>
        <w:rPr>
          <w:b/>
          <w:i w:val="0"/>
          <w:color w:val="550000"/>
          <w:sz w:val="26"/>
        </w:rPr>
        <w:t>ਹਉ ਵਾਰੀ ਜੀਉ ਵਾਰੀ ਅੰਮ੍ਰਿਤ ਨਾਮੁ ਮੰਨਿ ਵਸਾਵਣਿਆ ॥</w:t>
      </w:r>
    </w:p>
    <w:p>
      <w:pPr>
        <w:spacing w:after="60"/>
        <w:jc w:val="center"/>
      </w:pPr>
      <w:r>
        <w:rPr>
          <w:b w:val="0"/>
          <w:i/>
          <w:color w:val="444444"/>
          <w:sz w:val="20"/>
        </w:rPr>
        <w:t>hau vārī jīu vārī amrit nām man vasāvaṇiā</w:t>
      </w:r>
    </w:p>
    <w:p>
      <w:pPr>
        <w:spacing w:after="200"/>
        <w:jc w:val="center"/>
      </w:pPr>
      <w:r>
        <w:rPr>
          <w:b w:val="0"/>
          <w:i w:val="0"/>
          <w:color w:val="006000"/>
          <w:sz w:val="22"/>
        </w:rPr>
        <w:t>О брат! Я всегда жертвую собой ради тех, кто поселяют в своём уме дарующее духовную жизнь Имя Хари.</w:t>
      </w:r>
    </w:p>
    <w:p/>
    <w:p>
      <w:pPr>
        <w:spacing w:before="160" w:after="40"/>
        <w:jc w:val="center"/>
      </w:pPr>
      <w:r>
        <w:rPr>
          <w:b/>
          <w:i w:val="0"/>
          <w:color w:val="550000"/>
          <w:sz w:val="26"/>
        </w:rPr>
        <w:t>ਅੰਮ੍ਰਿਤ ਨਾਮੁ ਮਹਾ ਰਸੁ ਮੀਠਾ ਗੁਰਮਤੀ ਅੰਮ੍ਰਿਤੁ ਪੀਆਵਣਿਆ ॥੧॥ ਰਹਾਉ ॥</w:t>
      </w:r>
    </w:p>
    <w:p>
      <w:pPr>
        <w:spacing w:after="60"/>
        <w:jc w:val="center"/>
      </w:pPr>
      <w:r>
        <w:rPr>
          <w:b w:val="0"/>
          <w:i/>
          <w:color w:val="444444"/>
          <w:sz w:val="20"/>
        </w:rPr>
        <w:t>amrit nām mahā ras mīṭhā gurmatī amrit pīāvaṇiā 1 rahāu</w:t>
      </w:r>
    </w:p>
    <w:p>
      <w:pPr>
        <w:spacing w:after="200"/>
        <w:jc w:val="center"/>
      </w:pPr>
      <w:r>
        <w:rPr>
          <w:b w:val="0"/>
          <w:i w:val="0"/>
          <w:color w:val="006000"/>
          <w:sz w:val="22"/>
        </w:rPr>
        <w:t>Дарующее духовную жизнь Имя Хари исполнено великого вкуса и сладости. Только следуя наставлению Гуру, можно пить этот нектар Имени. 1. Пауза.</w:t>
      </w:r>
    </w:p>
    <w:p/>
    <w:p>
      <w:pPr>
        <w:spacing w:before="160" w:after="40"/>
        <w:jc w:val="center"/>
      </w:pPr>
      <w:r>
        <w:rPr>
          <w:b/>
          <w:i w:val="0"/>
          <w:color w:val="550000"/>
          <w:sz w:val="26"/>
        </w:rPr>
        <w:t>ਹਉਮੈ ਮਾਰਿ ਬਜਰ ਕਪਾਟ ਖੁਲਾਇਆ ॥</w:t>
      </w:r>
    </w:p>
    <w:p>
      <w:pPr>
        <w:spacing w:after="60"/>
        <w:jc w:val="center"/>
      </w:pPr>
      <w:r>
        <w:rPr>
          <w:b w:val="0"/>
          <w:i/>
          <w:color w:val="444444"/>
          <w:sz w:val="20"/>
        </w:rPr>
        <w:t>haumai mār bajar kapāṭ khulāiā</w:t>
      </w:r>
    </w:p>
    <w:p>
      <w:pPr>
        <w:spacing w:after="200"/>
        <w:jc w:val="center"/>
      </w:pPr>
      <w:r>
        <w:rPr>
          <w:b w:val="0"/>
          <w:i w:val="0"/>
          <w:color w:val="006000"/>
          <w:sz w:val="22"/>
        </w:rPr>
        <w:t>Тот человек, который, убив в себе Хоумэ, раскрыл твёрдые затворы эго,</w:t>
      </w:r>
    </w:p>
    <w:p/>
    <w:p>
      <w:pPr>
        <w:spacing w:before="160" w:after="40"/>
        <w:jc w:val="center"/>
      </w:pPr>
      <w:r>
        <w:rPr>
          <w:b/>
          <w:i w:val="0"/>
          <w:color w:val="550000"/>
          <w:sz w:val="26"/>
        </w:rPr>
        <w:t>ਨਾਮੁ ਅਮੋਲਕੁ ਗੁਰ ਪਰਸਾਦੀ ਪਾਇਆ ॥</w:t>
      </w:r>
    </w:p>
    <w:p>
      <w:pPr>
        <w:spacing w:after="60"/>
        <w:jc w:val="center"/>
      </w:pPr>
      <w:r>
        <w:rPr>
          <w:b w:val="0"/>
          <w:i/>
          <w:color w:val="444444"/>
          <w:sz w:val="20"/>
        </w:rPr>
        <w:t>nām amolak gur parsādī pāiā</w:t>
      </w:r>
    </w:p>
    <w:p>
      <w:pPr>
        <w:spacing w:after="200"/>
        <w:jc w:val="center"/>
      </w:pPr>
      <w:r>
        <w:rPr>
          <w:b w:val="0"/>
          <w:i w:val="0"/>
          <w:color w:val="006000"/>
          <w:sz w:val="22"/>
        </w:rPr>
        <w:t>тот по милости Гуру нашёл внутри себя это Имя-амрит, которое нельзя получить ни за какую цену.</w:t>
      </w:r>
    </w:p>
    <w:p/>
    <w:p>
      <w:pPr>
        <w:spacing w:before="160" w:after="40"/>
        <w:jc w:val="center"/>
      </w:pPr>
      <w:r>
        <w:rPr>
          <w:b/>
          <w:i w:val="0"/>
          <w:color w:val="550000"/>
          <w:sz w:val="26"/>
        </w:rPr>
        <w:t>ਬਿਨੁ ਸਬਦੈ ਨਾਮੁ ਨ ਪਾਏ ਕੋਈ ਗੁਰ ਕਿਰਪਾ ਮੰਨਿ ਵਸਾਵਣਿਆ ॥੨॥</w:t>
      </w:r>
    </w:p>
    <w:p>
      <w:pPr>
        <w:spacing w:after="60"/>
        <w:jc w:val="center"/>
      </w:pPr>
      <w:r>
        <w:rPr>
          <w:b w:val="0"/>
          <w:i/>
          <w:color w:val="444444"/>
          <w:sz w:val="20"/>
        </w:rPr>
        <w:t>bin sabdai nām na pāe koī gur kirpā man vasāvaṇiā 2</w:t>
      </w:r>
    </w:p>
    <w:p>
      <w:pPr>
        <w:spacing w:after="200"/>
        <w:jc w:val="center"/>
      </w:pPr>
      <w:r>
        <w:rPr>
          <w:b w:val="0"/>
          <w:i w:val="0"/>
          <w:color w:val="006000"/>
          <w:sz w:val="22"/>
        </w:rPr>
        <w:t>Без соединения со Словом Гуру никто не может обрести Имя-амрит. Только по милости Гуру Имя можно утвердить в уме. 2</w:t>
      </w:r>
    </w:p>
    <w:p/>
    <w:p>
      <w:pPr>
        <w:spacing w:before="160" w:after="40"/>
        <w:jc w:val="center"/>
      </w:pPr>
      <w:r>
        <w:rPr>
          <w:b/>
          <w:i w:val="0"/>
          <w:color w:val="550000"/>
          <w:sz w:val="26"/>
        </w:rPr>
        <w:t>ਗੁਰ ਗਿਆਨ ਅੰਜਨੁ ਸਚੁ ਨੇਤ੍ਰੀ ਪਾਇਆ ॥</w:t>
      </w:r>
    </w:p>
    <w:p>
      <w:pPr>
        <w:spacing w:after="60"/>
        <w:jc w:val="center"/>
      </w:pPr>
      <w:r>
        <w:rPr>
          <w:b w:val="0"/>
          <w:i/>
          <w:color w:val="444444"/>
          <w:sz w:val="20"/>
        </w:rPr>
        <w:t>gur giān añjan sach netrī pāiā</w:t>
      </w:r>
    </w:p>
    <w:p>
      <w:pPr>
        <w:spacing w:after="200"/>
        <w:jc w:val="center"/>
      </w:pPr>
      <w:r>
        <w:rPr>
          <w:b w:val="0"/>
          <w:i w:val="0"/>
          <w:color w:val="006000"/>
          <w:sz w:val="22"/>
        </w:rPr>
        <w:t>Тот человек, который получил от Гуру сурьму знания, вечно истинную, и нанёс её на свои духовные глаза,</w:t>
      </w:r>
    </w:p>
    <w:p/>
    <w:p>
      <w:pPr>
        <w:spacing w:before="160" w:after="40"/>
        <w:jc w:val="center"/>
      </w:pPr>
      <w:r>
        <w:rPr>
          <w:b/>
          <w:i w:val="0"/>
          <w:color w:val="550000"/>
          <w:sz w:val="26"/>
        </w:rPr>
        <w:t>ਅੰਤਰਿ ਚਾਨਣੁ ਅਗਿਆਨੁ ਅੰਧੇਰੁ ਗਵਾਇਆ ॥</w:t>
      </w:r>
    </w:p>
    <w:p>
      <w:pPr>
        <w:spacing w:after="60"/>
        <w:jc w:val="center"/>
      </w:pPr>
      <w:r>
        <w:rPr>
          <w:b w:val="0"/>
          <w:i/>
          <w:color w:val="444444"/>
          <w:sz w:val="20"/>
        </w:rPr>
        <w:t>antar chānaṇ agiān andher gavāiā</w:t>
      </w:r>
    </w:p>
    <w:p>
      <w:pPr>
        <w:spacing w:after="200"/>
        <w:jc w:val="center"/>
      </w:pPr>
      <w:r>
        <w:rPr>
          <w:b w:val="0"/>
          <w:i w:val="0"/>
          <w:color w:val="006000"/>
          <w:sz w:val="22"/>
        </w:rPr>
        <w:t>у того внутри засиял свет, и он устранил из себя тьму неведения.</w:t>
      </w:r>
    </w:p>
    <w:p/>
    <w:p>
      <w:pPr>
        <w:spacing w:before="160" w:after="40"/>
        <w:jc w:val="center"/>
      </w:pPr>
      <w:r>
        <w:rPr>
          <w:b/>
          <w:i w:val="0"/>
          <w:color w:val="550000"/>
          <w:sz w:val="26"/>
        </w:rPr>
        <w:t>ਜੋਤੀ ਜੋਤਿ ਮਿਲੀ ਮਨੁ ਮਾਨਿਆ ਹਰਿ ਦਰਿ ਸੋਭਾ ਪਾਵਣਿਆ ॥੩॥</w:t>
      </w:r>
    </w:p>
    <w:p>
      <w:pPr>
        <w:spacing w:after="60"/>
        <w:jc w:val="center"/>
      </w:pPr>
      <w:r>
        <w:rPr>
          <w:b w:val="0"/>
          <w:i/>
          <w:color w:val="444444"/>
          <w:sz w:val="20"/>
        </w:rPr>
        <w:t>jotī jot milī man māniā har dar sobhā pāvaṇiā 3</w:t>
      </w:r>
    </w:p>
    <w:p>
      <w:pPr>
        <w:spacing w:after="200"/>
        <w:jc w:val="center"/>
      </w:pPr>
      <w:r>
        <w:rPr>
          <w:b w:val="0"/>
          <w:i w:val="0"/>
          <w:color w:val="006000"/>
          <w:sz w:val="22"/>
        </w:rPr>
        <w:t>Его сознание сливается с Божественным Светом, его ум утверждается в памяти о Господе, и такой человек обретает честь у двери Хари. 3</w:t>
      </w:r>
    </w:p>
    <w:p/>
    <w:p>
      <w:pPr>
        <w:spacing w:before="160" w:after="40"/>
        <w:jc w:val="center"/>
      </w:pPr>
      <w:r>
        <w:rPr>
          <w:b/>
          <w:i w:val="0"/>
          <w:color w:val="550000"/>
          <w:sz w:val="26"/>
        </w:rPr>
        <w:t>ਸਰੀਰਹੁ ਭਾਲਣਿ ਕੋ ਬਾਹਰਿ ਜਾਏ ॥ ਨਾਮੁ ਨ ਲਹੈ ਬਹੁਤੁ ਵੇਗਾਰਿ ਦੁਖੁ ਪਾਏ ॥</w:t>
      </w:r>
    </w:p>
    <w:p>
      <w:pPr>
        <w:spacing w:after="60"/>
        <w:jc w:val="center"/>
      </w:pPr>
      <w:r>
        <w:rPr>
          <w:b w:val="0"/>
          <w:i/>
          <w:color w:val="444444"/>
          <w:sz w:val="20"/>
        </w:rPr>
        <w:t>sarīrahu bhālaṇ ko bāhar jāe nām na lahai bahut vegār dukh pāe</w:t>
      </w:r>
    </w:p>
    <w:p>
      <w:pPr>
        <w:spacing w:after="200"/>
        <w:jc w:val="center"/>
      </w:pPr>
      <w:r>
        <w:rPr>
          <w:b w:val="0"/>
          <w:i w:val="0"/>
          <w:color w:val="006000"/>
          <w:sz w:val="22"/>
        </w:rPr>
        <w:t>Но если человек идёт искать этот духовный свет вне тела, в лесах и горных пещерах, то он не находит Хари Имя, дающее этот свет, и лишь терпит страдание, словно подневольный работник.</w:t>
      </w:r>
    </w:p>
    <w:p/>
    <w:p>
      <w:pPr>
        <w:spacing w:before="160" w:after="40"/>
        <w:jc w:val="center"/>
      </w:pPr>
      <w:r>
        <w:rPr>
          <w:b/>
          <w:i w:val="0"/>
          <w:color w:val="550000"/>
          <w:sz w:val="26"/>
        </w:rPr>
        <w:t>ਮਨਮੁਖ ਅੰਧੇ ਸੂਝੈ ਨਾਹੀ ਫਿਰਿ ਘਿਰਿ ਆਇ ਗੁਰਮੁਖਿ ਵਥੁ ਪਾਵਣਿਆ ॥੪॥</w:t>
      </w:r>
    </w:p>
    <w:p>
      <w:pPr>
        <w:spacing w:after="60"/>
        <w:jc w:val="center"/>
      </w:pPr>
      <w:r>
        <w:rPr>
          <w:b w:val="0"/>
          <w:i/>
          <w:color w:val="444444"/>
          <w:sz w:val="20"/>
        </w:rPr>
        <w:t>manmukh andhe sūjhai nāhī phir ghir āe gurmukh vath pāvaṇiā 4</w:t>
      </w:r>
    </w:p>
    <w:p>
      <w:pPr>
        <w:spacing w:after="200"/>
        <w:jc w:val="center"/>
      </w:pPr>
      <w:r>
        <w:rPr>
          <w:b w:val="0"/>
          <w:i w:val="0"/>
          <w:color w:val="006000"/>
          <w:sz w:val="22"/>
        </w:rPr>
        <w:t>Тот, кто следует за своим умом, ослеплён привязанностью к майе и ничего не понимает. Намучившись в лесах и горах, он в конце концов приходит и, припав к прибежищу Гуру, получает сокровище Имени-амрита. 4</w:t>
      </w:r>
    </w:p>
    <w:p/>
    <w:p>
      <w:pPr>
        <w:spacing w:before="160" w:after="40"/>
        <w:jc w:val="center"/>
      </w:pPr>
      <w:r>
        <w:rPr>
          <w:b/>
          <w:i w:val="0"/>
          <w:color w:val="550000"/>
          <w:sz w:val="26"/>
        </w:rPr>
        <w:t>ਗੁਰ ਪਰਸਾਦੀ ਸਚਾ ਹਰਿ ਪਾਏ ॥</w:t>
      </w:r>
    </w:p>
    <w:p>
      <w:pPr>
        <w:spacing w:after="60"/>
        <w:jc w:val="center"/>
      </w:pPr>
      <w:r>
        <w:rPr>
          <w:b w:val="0"/>
          <w:i/>
          <w:color w:val="444444"/>
          <w:sz w:val="20"/>
        </w:rPr>
        <w:t>gur parsādī sachā har pāe</w:t>
      </w:r>
    </w:p>
    <w:p>
      <w:pPr>
        <w:spacing w:after="200"/>
        <w:jc w:val="center"/>
      </w:pPr>
      <w:r>
        <w:rPr>
          <w:b w:val="0"/>
          <w:i w:val="0"/>
          <w:color w:val="006000"/>
          <w:sz w:val="22"/>
        </w:rPr>
        <w:t>Когда человек по милости Гуру обретает встречу с вечно истинным Хари,</w:t>
      </w:r>
    </w:p>
    <w:p/>
    <w:p>
      <w:pPr>
        <w:spacing w:before="160" w:after="40"/>
        <w:jc w:val="center"/>
      </w:pPr>
      <w:r>
        <w:rPr>
          <w:b/>
          <w:i w:val="0"/>
          <w:color w:val="550000"/>
          <w:sz w:val="26"/>
        </w:rPr>
        <w:t>ਮਨਿ ਤਨਿ ਵੇਖੈ ਹਉਮੈ ਮੈਲੁ ਜਾਏ ॥</w:t>
      </w:r>
    </w:p>
    <w:p>
      <w:pPr>
        <w:spacing w:after="60"/>
        <w:jc w:val="center"/>
      </w:pPr>
      <w:r>
        <w:rPr>
          <w:b w:val="0"/>
          <w:i/>
          <w:color w:val="444444"/>
          <w:sz w:val="20"/>
        </w:rPr>
        <w:t>man tan vekhai haumai mail jāe</w:t>
      </w:r>
    </w:p>
    <w:p>
      <w:pPr>
        <w:spacing w:after="200"/>
        <w:jc w:val="center"/>
      </w:pPr>
      <w:r>
        <w:rPr>
          <w:b w:val="0"/>
          <w:i w:val="0"/>
          <w:color w:val="006000"/>
          <w:sz w:val="22"/>
        </w:rPr>
        <w:t>тогда он видит Его в своём уме и в своём теле, и грязь Хоумэ уходит изнутри.</w:t>
      </w:r>
    </w:p>
    <w:p/>
    <w:p>
      <w:pPr>
        <w:spacing w:before="160" w:after="40"/>
        <w:jc w:val="center"/>
      </w:pPr>
      <w:r>
        <w:rPr>
          <w:b/>
          <w:i w:val="0"/>
          <w:color w:val="550000"/>
          <w:sz w:val="26"/>
        </w:rPr>
        <w:t>ਬੈਸਿ ਸੁਥਾਨਿ ਸਦ ਹਰਿ ਗੁਣ ਗਾਵੈ ਸਚੈ ਸਬਦਿ ਸਮਾਵਣਿਆ ॥੫॥</w:t>
      </w:r>
    </w:p>
    <w:p>
      <w:pPr>
        <w:spacing w:after="60"/>
        <w:jc w:val="center"/>
      </w:pPr>
      <w:r>
        <w:rPr>
          <w:b w:val="0"/>
          <w:i/>
          <w:color w:val="444444"/>
          <w:sz w:val="20"/>
        </w:rPr>
        <w:t>bais suthān sad har guṇ gāvai sachai sabad samāvaṇiā 5</w:t>
      </w:r>
    </w:p>
    <w:p>
      <w:pPr>
        <w:spacing w:after="200"/>
        <w:jc w:val="center"/>
      </w:pPr>
      <w:r>
        <w:rPr>
          <w:b w:val="0"/>
          <w:i w:val="0"/>
          <w:color w:val="006000"/>
          <w:sz w:val="22"/>
        </w:rPr>
        <w:t>Сидя в очищенном месте своего сердца, без блужданий, он всегда поёт качества Господа и через Слово Гуру остаётся погружённым в Вечного. 5</w:t>
      </w:r>
    </w:p>
    <w:p/>
    <w:p>
      <w:pPr>
        <w:spacing w:before="160" w:after="40"/>
        <w:jc w:val="center"/>
      </w:pPr>
      <w:r>
        <w:rPr>
          <w:b/>
          <w:i w:val="0"/>
          <w:color w:val="550000"/>
          <w:sz w:val="26"/>
        </w:rPr>
        <w:t>ਨਉ ਦਰ ਠਾਕੇ ਧਾਵਤੁ ਰਹਾਏ ॥</w:t>
      </w:r>
    </w:p>
    <w:p>
      <w:pPr>
        <w:spacing w:after="60"/>
        <w:jc w:val="center"/>
      </w:pPr>
      <w:r>
        <w:rPr>
          <w:b w:val="0"/>
          <w:i/>
          <w:color w:val="444444"/>
          <w:sz w:val="20"/>
        </w:rPr>
        <w:t>nau dar ṭhāke dhāvat rahāe</w:t>
      </w:r>
    </w:p>
    <w:p>
      <w:pPr>
        <w:spacing w:after="200"/>
        <w:jc w:val="center"/>
      </w:pPr>
      <w:r>
        <w:rPr>
          <w:b w:val="0"/>
          <w:i w:val="0"/>
          <w:color w:val="006000"/>
          <w:sz w:val="22"/>
        </w:rPr>
        <w:t>Тот человек, который закрыл свои девять врат со стороны, куда действуют пороки, и обуздал свой ум, бегущий к порокам,</w:t>
      </w:r>
    </w:p>
    <w:p/>
    <w:p>
      <w:pPr>
        <w:spacing w:before="160" w:after="40"/>
        <w:jc w:val="center"/>
      </w:pPr>
      <w:r>
        <w:rPr>
          <w:b/>
          <w:i w:val="0"/>
          <w:color w:val="550000"/>
          <w:sz w:val="26"/>
        </w:rPr>
        <w:t>ਦਸਵੈ ਨਿਜ ਘਰਿ ਵਾਸਾ ਪਾਏ ॥</w:t>
      </w:r>
    </w:p>
    <w:p>
      <w:pPr>
        <w:spacing w:after="60"/>
        <w:jc w:val="center"/>
      </w:pPr>
      <w:r>
        <w:rPr>
          <w:b w:val="0"/>
          <w:i/>
          <w:color w:val="444444"/>
          <w:sz w:val="20"/>
        </w:rPr>
        <w:t>dasvai nij ghar vāsā pāe</w:t>
      </w:r>
    </w:p>
    <w:p>
      <w:pPr>
        <w:spacing w:after="200"/>
        <w:jc w:val="center"/>
      </w:pPr>
      <w:r>
        <w:rPr>
          <w:b w:val="0"/>
          <w:i w:val="0"/>
          <w:color w:val="006000"/>
          <w:sz w:val="22"/>
        </w:rPr>
        <w:t>тот через небо сознания, через возвышенное состояние своей сурти, обрёл пребывание в своём истинном доме, у стоп Господа.</w:t>
      </w:r>
    </w:p>
    <w:p/>
    <w:p>
      <w:pPr>
        <w:spacing w:before="160" w:after="40"/>
        <w:jc w:val="center"/>
      </w:pPr>
      <w:r>
        <w:rPr>
          <w:b/>
          <w:i w:val="0"/>
          <w:color w:val="550000"/>
          <w:sz w:val="26"/>
        </w:rPr>
        <w:t>ਓਥੈ ਅਨਹਦ ਸਬਦ ਵਜਹਿ ਦਿਨੁ ਰਾਤੀ ਗੁਰਮਤੀ ਸਬਦੁ ਸੁਣਾਵਣਿਆ ॥੬॥</w:t>
      </w:r>
    </w:p>
    <w:p>
      <w:pPr>
        <w:spacing w:after="60"/>
        <w:jc w:val="center"/>
      </w:pPr>
      <w:r>
        <w:rPr>
          <w:b w:val="0"/>
          <w:i/>
          <w:color w:val="444444"/>
          <w:sz w:val="20"/>
        </w:rPr>
        <w:t>othai anhad sabad vajahi din rātī gurmatī sabad suṇāvaṇiā 6</w:t>
      </w:r>
    </w:p>
    <w:p>
      <w:pPr>
        <w:spacing w:after="200"/>
        <w:jc w:val="center"/>
      </w:pPr>
      <w:r>
        <w:rPr>
          <w:b w:val="0"/>
          <w:i w:val="0"/>
          <w:color w:val="006000"/>
          <w:sz w:val="22"/>
        </w:rPr>
        <w:t>В этом состоянии внутри такого человека непрестанно звучит хвала Богу и сохраняет своё воздействие. День и ночь, следуя наставлению Гуру, он удерживает в своей сурти именно речь хвалы. 6</w:t>
      </w:r>
    </w:p>
    <w:p/>
    <w:p>
      <w:pPr>
        <w:spacing w:before="160" w:after="40"/>
        <w:jc w:val="center"/>
      </w:pPr>
      <w:r>
        <w:rPr>
          <w:b/>
          <w:i w:val="0"/>
          <w:color w:val="550000"/>
          <w:sz w:val="26"/>
        </w:rPr>
        <w:t>ਬਿਨੁ ਸਬਦੈ ਅੰਤਰਿ ਆਨੇਰਾ ॥</w:t>
      </w:r>
    </w:p>
    <w:p>
      <w:pPr>
        <w:spacing w:after="60"/>
        <w:jc w:val="center"/>
      </w:pPr>
      <w:r>
        <w:rPr>
          <w:b w:val="0"/>
          <w:i/>
          <w:color w:val="444444"/>
          <w:sz w:val="20"/>
        </w:rPr>
        <w:t>bin sabdai antar ānerā</w:t>
      </w:r>
    </w:p>
    <w:p>
      <w:pPr>
        <w:spacing w:after="200"/>
        <w:jc w:val="center"/>
      </w:pPr>
      <w:r>
        <w:rPr>
          <w:b w:val="0"/>
          <w:i w:val="0"/>
          <w:color w:val="006000"/>
          <w:sz w:val="22"/>
        </w:rPr>
        <w:t>Без Слова Гуру в сердце человека остаётся тьма привязанности к майе,</w:t>
      </w:r>
    </w:p>
    <w:p/>
    <w:p>
      <w:pPr>
        <w:spacing w:before="160" w:after="40"/>
        <w:jc w:val="center"/>
      </w:pPr>
      <w:r>
        <w:rPr>
          <w:b/>
          <w:i w:val="0"/>
          <w:color w:val="550000"/>
          <w:sz w:val="26"/>
        </w:rPr>
        <w:t>ਨ ਵਸਤੁ ਲਹੈ ਨ ਚੂਕੈ ਫੇਰਾ ॥</w:t>
      </w:r>
    </w:p>
    <w:p>
      <w:pPr>
        <w:spacing w:after="60"/>
        <w:jc w:val="center"/>
      </w:pPr>
      <w:r>
        <w:rPr>
          <w:b w:val="0"/>
          <w:i/>
          <w:color w:val="444444"/>
          <w:sz w:val="20"/>
        </w:rPr>
        <w:t>na vasat lahai na chūkai pherā</w:t>
      </w:r>
    </w:p>
    <w:p>
      <w:pPr>
        <w:spacing w:after="200"/>
        <w:jc w:val="center"/>
      </w:pPr>
      <w:r>
        <w:rPr>
          <w:b w:val="0"/>
          <w:i w:val="0"/>
          <w:color w:val="006000"/>
          <w:sz w:val="22"/>
        </w:rPr>
        <w:t>и потому он не находит в себе сокровища Имени, а круг рождения и смерти не прекращается.</w:t>
      </w:r>
    </w:p>
    <w:p/>
    <w:p>
      <w:pPr>
        <w:spacing w:before="160" w:after="40"/>
        <w:jc w:val="center"/>
      </w:pPr>
      <w:r>
        <w:rPr>
          <w:b/>
          <w:i w:val="0"/>
          <w:color w:val="550000"/>
          <w:sz w:val="26"/>
        </w:rPr>
        <w:t>ਸਤਿਗੁਰ ਹਥਿ ਕੁੰਜੀ ਹੋਰਤੁ ਦਰੁ ਖੁਲੈ ਨਾਹੀ ਗੁਰੁ ਪੂਰੈ ਭਾਗਿ ਮਿਲਾਵਣਿਆ ॥੭॥</w:t>
      </w:r>
    </w:p>
    <w:p>
      <w:pPr>
        <w:spacing w:after="60"/>
        <w:jc w:val="center"/>
      </w:pPr>
      <w:r>
        <w:rPr>
          <w:b w:val="0"/>
          <w:i/>
          <w:color w:val="444444"/>
          <w:sz w:val="20"/>
        </w:rPr>
        <w:t>satgur hath kunjī horat dar khulai nāhī gur pūrai bhāg milāvaṇiā 7</w:t>
      </w:r>
    </w:p>
    <w:p>
      <w:pPr>
        <w:spacing w:after="200"/>
        <w:jc w:val="center"/>
      </w:pPr>
      <w:r>
        <w:rPr>
          <w:b w:val="0"/>
          <w:i w:val="0"/>
          <w:color w:val="006000"/>
          <w:sz w:val="22"/>
        </w:rPr>
        <w:t>Ключ к раскрытию этих твёрдых затворов привязанности находится только в руках Сатгуру, и никаким другим способом эта дверь не открывается. И сам Гуру встречается только по великой удаче. 7</w:t>
      </w:r>
    </w:p>
    <w:p/>
    <w:p>
      <w:pPr>
        <w:spacing w:before="160" w:after="40"/>
        <w:jc w:val="center"/>
      </w:pPr>
      <w:r>
        <w:rPr>
          <w:b/>
          <w:i w:val="0"/>
          <w:color w:val="550000"/>
          <w:sz w:val="26"/>
        </w:rPr>
        <w:t>ਗੁਪਤੁ ਪਰਗਟੁ ਤੂੰ ਸਭਨੀ ਥਾਈ ॥</w:t>
      </w:r>
    </w:p>
    <w:p>
      <w:pPr>
        <w:spacing w:after="60"/>
        <w:jc w:val="center"/>
      </w:pPr>
      <w:r>
        <w:rPr>
          <w:b w:val="0"/>
          <w:i/>
          <w:color w:val="444444"/>
          <w:sz w:val="20"/>
        </w:rPr>
        <w:t>gupt pargaṭ tū sabhnī thāī</w:t>
      </w:r>
    </w:p>
    <w:p>
      <w:pPr>
        <w:spacing w:after="200"/>
        <w:jc w:val="center"/>
      </w:pPr>
      <w:r>
        <w:rPr>
          <w:b w:val="0"/>
          <w:i w:val="0"/>
          <w:color w:val="006000"/>
          <w:sz w:val="22"/>
        </w:rPr>
        <w:t>О Господь! Ты присутствуешь во всех местах: кому-то видим явно, а для кого-то остаёшься скрытым.</w:t>
      </w:r>
    </w:p>
    <w:p/>
    <w:p>
      <w:pPr>
        <w:spacing w:before="160" w:after="40"/>
        <w:jc w:val="center"/>
      </w:pPr>
      <w:r>
        <w:rPr>
          <w:b/>
          <w:i w:val="0"/>
          <w:color w:val="550000"/>
          <w:sz w:val="26"/>
        </w:rPr>
        <w:t>ਗੁਰ ਪਰਸਾਦੀ ਮਿਲਿ ਸੋਝੀ ਪਾਈ ॥</w:t>
      </w:r>
    </w:p>
    <w:p>
      <w:pPr>
        <w:spacing w:after="60"/>
        <w:jc w:val="center"/>
      </w:pPr>
      <w:r>
        <w:rPr>
          <w:b w:val="0"/>
          <w:i/>
          <w:color w:val="444444"/>
          <w:sz w:val="20"/>
        </w:rPr>
        <w:t>gur parsādī mil sojhī pāī</w:t>
      </w:r>
    </w:p>
    <w:p>
      <w:pPr>
        <w:spacing w:after="200"/>
        <w:jc w:val="center"/>
      </w:pPr>
      <w:r>
        <w:rPr>
          <w:b w:val="0"/>
          <w:i w:val="0"/>
          <w:color w:val="006000"/>
          <w:sz w:val="22"/>
        </w:rPr>
        <w:t>Понимание Твоей всепроникающей природы приходит по милости Гуру, при встрече с Тобой.</w:t>
      </w:r>
    </w:p>
    <w:p/>
    <w:p>
      <w:pPr>
        <w:spacing w:before="160" w:after="40"/>
        <w:jc w:val="center"/>
      </w:pPr>
      <w:r>
        <w:rPr>
          <w:b/>
          <w:i w:val="0"/>
          <w:color w:val="550000"/>
          <w:sz w:val="26"/>
        </w:rPr>
        <w:t>ਨਾਨਕ ਨਾਮੁ ਸਲਾਹਿ ਸਦਾ ਤੂੰ ਗੁਰਮੁਖਿ ਮੰਨਿ ਵਸਾਵਣਿਆ ॥੮॥੨੪॥੨੫॥</w:t>
      </w:r>
    </w:p>
    <w:p>
      <w:pPr>
        <w:spacing w:after="60"/>
        <w:jc w:val="center"/>
      </w:pPr>
      <w:r>
        <w:rPr>
          <w:b w:val="0"/>
          <w:i/>
          <w:color w:val="444444"/>
          <w:sz w:val="20"/>
        </w:rPr>
        <w:t>nānak nām salāhi sadā tū gurmukh man vasāvaṇiā 8 24 25</w:t>
      </w:r>
    </w:p>
    <w:p>
      <w:pPr>
        <w:spacing w:after="200"/>
        <w:jc w:val="center"/>
      </w:pPr>
      <w:r>
        <w:rPr>
          <w:b w:val="0"/>
          <w:i w:val="0"/>
          <w:color w:val="006000"/>
          <w:sz w:val="22"/>
        </w:rPr>
        <w:t>О Нанак! Ты, припав к прибежищу Гуру, всегда продолжай восхвалять Имя Бога. Тот, кто обращён к Гуру, поселяeт Божье Имя в своём уме. 8. 24. 25</w:t>
      </w:r>
    </w:p>
    <w:p/>
    <w:p>
      <w:pPr>
        <w:spacing w:before="160" w:after="40"/>
        <w:jc w:val="center"/>
      </w:pPr>
      <w:r>
        <w:rPr>
          <w:b/>
          <w:i w:val="0"/>
          <w:color w:val="550000"/>
          <w:sz w:val="26"/>
        </w:rPr>
        <w:t>ਮਾਝ ਮਹਲਾ ੩ ॥</w:t>
      </w:r>
    </w:p>
    <w:p>
      <w:pPr>
        <w:spacing w:after="60"/>
        <w:jc w:val="center"/>
      </w:pPr>
      <w:r>
        <w:rPr>
          <w:b w:val="0"/>
          <w:i/>
          <w:color w:val="444444"/>
          <w:sz w:val="20"/>
        </w:rPr>
        <w:t>mājh mahalā 3</w:t>
      </w:r>
    </w:p>
    <w:p/>
    <w:p>
      <w:pPr>
        <w:spacing w:before="160" w:after="40"/>
        <w:jc w:val="center"/>
      </w:pPr>
      <w:r>
        <w:rPr>
          <w:b/>
          <w:i w:val="0"/>
          <w:color w:val="550000"/>
          <w:sz w:val="26"/>
        </w:rPr>
        <w:t>ਗੁਰਮੁਖਿ ਮਿਲੈ ਮਿਲਾਏ ਆਪੇ ॥</w:t>
      </w:r>
    </w:p>
    <w:p>
      <w:pPr>
        <w:spacing w:after="60"/>
        <w:jc w:val="center"/>
      </w:pPr>
      <w:r>
        <w:rPr>
          <w:b w:val="0"/>
          <w:i/>
          <w:color w:val="444444"/>
          <w:sz w:val="20"/>
        </w:rPr>
        <w:t>gurmukh milai milāe āpe</w:t>
      </w:r>
    </w:p>
    <w:p>
      <w:pPr>
        <w:spacing w:after="200"/>
        <w:jc w:val="center"/>
      </w:pPr>
      <w:r>
        <w:rPr>
          <w:b w:val="0"/>
          <w:i w:val="0"/>
          <w:color w:val="006000"/>
          <w:sz w:val="22"/>
        </w:rPr>
        <w:t>Тот человек, который принимает опору Гуру, находит Бога; Сам Бог приводит его к встрече с Гуру.</w:t>
      </w:r>
    </w:p>
    <w:p/>
    <w:p>
      <w:pPr>
        <w:spacing w:before="160" w:after="40"/>
        <w:jc w:val="center"/>
      </w:pPr>
      <w:r>
        <w:rPr>
          <w:b/>
          <w:i w:val="0"/>
          <w:color w:val="550000"/>
          <w:sz w:val="26"/>
        </w:rPr>
        <w:t>ਕਾਲੁ ਨ ਜੋਹੈ ਦੁਖੁ ਨ ਸੰਤਾਪੇ ॥</w:t>
      </w:r>
    </w:p>
    <w:p>
      <w:pPr>
        <w:spacing w:after="60"/>
        <w:jc w:val="center"/>
      </w:pPr>
      <w:r>
        <w:rPr>
          <w:b w:val="0"/>
          <w:i/>
          <w:color w:val="444444"/>
          <w:sz w:val="20"/>
        </w:rPr>
        <w:t>kāl na johai dukh na santāpe</w:t>
      </w:r>
    </w:p>
    <w:p>
      <w:pPr>
        <w:spacing w:after="200"/>
        <w:jc w:val="center"/>
      </w:pPr>
      <w:r>
        <w:rPr>
          <w:b w:val="0"/>
          <w:i w:val="0"/>
          <w:color w:val="006000"/>
          <w:sz w:val="22"/>
        </w:rPr>
        <w:t>Духовная смерть не подстерегает такого человека, и никакое страдание и мучение не могут его терзать.</w:t>
      </w:r>
    </w:p>
    <w:p/>
    <w:p>
      <w:pPr>
        <w:spacing w:before="160" w:after="40"/>
        <w:jc w:val="center"/>
      </w:pPr>
      <w:r>
        <w:rPr>
          <w:b/>
          <w:i w:val="0"/>
          <w:color w:val="550000"/>
          <w:sz w:val="26"/>
        </w:rPr>
        <w:t>ਹਉਮੈ ਮਾਰਿ ਬੰਧਨ ਸਭ ਤੋੜੈ ਗੁਰਮੁਖਿ ਸਬਦਿ ਸੁਹਾਵਣਿਆ ॥੧॥</w:t>
      </w:r>
    </w:p>
    <w:p>
      <w:pPr>
        <w:spacing w:after="60"/>
        <w:jc w:val="center"/>
      </w:pPr>
      <w:r>
        <w:rPr>
          <w:b w:val="0"/>
          <w:i/>
          <w:color w:val="444444"/>
          <w:sz w:val="20"/>
        </w:rPr>
        <w:t>haumai mār bandhan sabh toṛai gurmukh sabad suhāvaṇiā 1</w:t>
      </w:r>
    </w:p>
    <w:p>
      <w:pPr>
        <w:spacing w:after="200"/>
        <w:jc w:val="center"/>
      </w:pPr>
      <w:r>
        <w:rPr>
          <w:b w:val="0"/>
          <w:i w:val="0"/>
          <w:color w:val="006000"/>
          <w:sz w:val="22"/>
        </w:rPr>
        <w:t>Тот, кто живёт под опорой Гуру, устраняет в себе Хоумэ и разрывает все узы привязанности к майе. Через Слово Гуру его жизнь становится прекрасной. 1</w:t>
      </w:r>
    </w:p>
    <w:p/>
    <w:p>
      <w:pPr>
        <w:spacing w:before="160" w:after="40"/>
        <w:jc w:val="center"/>
      </w:pPr>
      <w:r>
        <w:rPr>
          <w:b/>
          <w:i w:val="0"/>
          <w:color w:val="550000"/>
          <w:sz w:val="26"/>
        </w:rPr>
        <w:t>ਹਉ ਵਾਰੀ ਜੀਉ ਵਾਰੀ ਹਰਿ ਹਰਿ ਨਾਮਿ ਸੁਹਾਵਣਿਆ ॥</w:t>
      </w:r>
    </w:p>
    <w:p>
      <w:pPr>
        <w:spacing w:after="60"/>
        <w:jc w:val="center"/>
      </w:pPr>
      <w:r>
        <w:rPr>
          <w:b w:val="0"/>
          <w:i/>
          <w:color w:val="444444"/>
          <w:sz w:val="20"/>
        </w:rPr>
        <w:t>hau vārī jīu vārī har har nām suhāvaṇiā</w:t>
      </w:r>
    </w:p>
    <w:p>
      <w:pPr>
        <w:spacing w:after="200"/>
        <w:jc w:val="center"/>
      </w:pPr>
      <w:r>
        <w:rPr>
          <w:b w:val="0"/>
          <w:i w:val="0"/>
          <w:color w:val="006000"/>
          <w:sz w:val="22"/>
        </w:rPr>
        <w:t>Я всегда жертвую собой ради того человека, который, соединившись с Именем Бога, делает свою жизнь прекрасной.</w:t>
      </w:r>
    </w:p>
    <w:p/>
    <w:p>
      <w:pPr>
        <w:spacing w:before="160" w:after="40"/>
        <w:jc w:val="center"/>
      </w:pPr>
      <w:r>
        <w:rPr>
          <w:b/>
          <w:i w:val="0"/>
          <w:color w:val="550000"/>
          <w:sz w:val="26"/>
        </w:rPr>
        <w:t>ਗੁਰਮੁਖਿ ਗਾਵੈ ਗੁਰਮੁਖਿ ਨਾਚੈ ਹਰਿ ਸੇਤੀ ਚਿਤੁ ਲਾਵਣਿਆ ॥੧॥ ਰਹਾਉ ॥</w:t>
      </w:r>
    </w:p>
    <w:p>
      <w:pPr>
        <w:spacing w:after="60"/>
        <w:jc w:val="center"/>
      </w:pPr>
      <w:r>
        <w:rPr>
          <w:b w:val="0"/>
          <w:i/>
          <w:color w:val="444444"/>
          <w:sz w:val="20"/>
        </w:rPr>
        <w:t>gurmukh gāvai gurmukh nāchai har setī chit lāvṇiā 1 rahāu</w:t>
      </w:r>
    </w:p>
    <w:p>
      <w:pPr>
        <w:spacing w:after="200"/>
        <w:jc w:val="center"/>
      </w:pPr>
      <w:r>
        <w:rPr>
          <w:b w:val="0"/>
          <w:i w:val="0"/>
          <w:color w:val="006000"/>
          <w:sz w:val="22"/>
        </w:rPr>
        <w:t>Обращённый к Гуру человек поёт качества Господа, его ум пребывает в подъёме от памятования Имени, и такой человек держит своё сознание соединённым с Богом. 1. Пауза.</w:t>
      </w:r>
    </w:p>
    <w:p/>
    <w:p>
      <w:pPr>
        <w:spacing w:before="160" w:after="40"/>
        <w:jc w:val="center"/>
      </w:pPr>
      <w:r>
        <w:rPr>
          <w:b/>
          <w:i w:val="0"/>
          <w:color w:val="550000"/>
          <w:sz w:val="26"/>
        </w:rPr>
        <w:t>ਗੁਰਮੁਖਿ ਜੀਵੈ ਮਰੈ ਪਰਵਾਣੁ ॥</w:t>
      </w:r>
    </w:p>
    <w:p>
      <w:pPr>
        <w:spacing w:after="60"/>
        <w:jc w:val="center"/>
      </w:pPr>
      <w:r>
        <w:rPr>
          <w:b w:val="0"/>
          <w:i/>
          <w:color w:val="444444"/>
          <w:sz w:val="20"/>
        </w:rPr>
        <w:t>gurmukh jīvai marai parvāṇ</w:t>
      </w:r>
    </w:p>
    <w:p>
      <w:pPr>
        <w:spacing w:after="200"/>
        <w:jc w:val="center"/>
      </w:pPr>
      <w:r>
        <w:rPr>
          <w:b w:val="0"/>
          <w:i w:val="0"/>
          <w:color w:val="006000"/>
          <w:sz w:val="22"/>
        </w:rPr>
        <w:t>Тот, кто обращён к Гуру, обретает духовную жизнь и остаётся умершим для Хоумэ; так он становится принятым в глазах Бога.</w:t>
      </w:r>
    </w:p>
    <w:p/>
    <w:p>
      <w:pPr>
        <w:spacing w:before="160" w:after="40"/>
        <w:jc w:val="center"/>
      </w:pPr>
      <w:r>
        <w:rPr>
          <w:b/>
          <w:i w:val="0"/>
          <w:color w:val="550000"/>
          <w:sz w:val="26"/>
        </w:rPr>
        <w:t>ਆਰਜਾ ਨ ਛੀਜੈ ਸਬਦੁ ਪਛਾਣੁ ॥</w:t>
      </w:r>
    </w:p>
    <w:p>
      <w:pPr>
        <w:spacing w:after="60"/>
        <w:jc w:val="center"/>
      </w:pPr>
      <w:r>
        <w:rPr>
          <w:b w:val="0"/>
          <w:i/>
          <w:color w:val="444444"/>
          <w:sz w:val="20"/>
        </w:rPr>
        <w:t>ārjā na chhījai sabad pachhāṇ</w:t>
      </w:r>
    </w:p>
    <w:p>
      <w:pPr>
        <w:spacing w:after="200"/>
        <w:jc w:val="center"/>
      </w:pPr>
      <w:r>
        <w:rPr>
          <w:b w:val="0"/>
          <w:i w:val="0"/>
          <w:color w:val="006000"/>
          <w:sz w:val="22"/>
        </w:rPr>
        <w:t>Его жизнь не проходит напрасно; Слово Гуру становится его спутником в жизни.</w:t>
      </w:r>
    </w:p>
    <w:p/>
    <w:p>
      <w:pPr>
        <w:spacing w:before="160" w:after="40"/>
        <w:jc w:val="center"/>
      </w:pPr>
      <w:r>
        <w:rPr>
          <w:b/>
          <w:i w:val="0"/>
          <w:color w:val="550000"/>
          <w:sz w:val="26"/>
        </w:rPr>
        <w:t>ਗੁਰਮੁਖਿ ਮਰੈ ਨ ਕਾਲੁ ਨ ਖਾਏ ਗੁਰਮੁਖਿ ਸਚਿ ਸਮਾਵਣਿਆ ॥੨॥</w:t>
      </w:r>
    </w:p>
    <w:p>
      <w:pPr>
        <w:spacing w:after="60"/>
        <w:jc w:val="center"/>
      </w:pPr>
      <w:r>
        <w:rPr>
          <w:b w:val="0"/>
          <w:i/>
          <w:color w:val="444444"/>
          <w:sz w:val="20"/>
        </w:rPr>
        <w:t>gurmukh marai na kāl na khāe gurmukh sach samāvaṇiā 2</w:t>
      </w:r>
    </w:p>
    <w:p>
      <w:pPr>
        <w:spacing w:after="200"/>
        <w:jc w:val="center"/>
      </w:pPr>
      <w:r>
        <w:rPr>
          <w:b w:val="0"/>
          <w:i w:val="0"/>
          <w:color w:val="006000"/>
          <w:sz w:val="22"/>
        </w:rPr>
        <w:t>Обращённый к Гуру человек остаётся спасённым от духовной смерти. Духовная смерть не может над ним возобладать, и он остаётся погружённым в память о Вечном Боге. 2</w:t>
      </w:r>
    </w:p>
    <w:p/>
    <w:p>
      <w:pPr>
        <w:spacing w:before="160" w:after="40"/>
        <w:jc w:val="center"/>
      </w:pPr>
      <w:r>
        <w:rPr>
          <w:b/>
          <w:i w:val="0"/>
          <w:color w:val="550000"/>
          <w:sz w:val="26"/>
        </w:rPr>
        <w:t>ਗੁਰਮੁਖਿ ਹਰਿ ਦਰਿ ਸੋਭਾ ਪਾਏ ॥</w:t>
      </w:r>
    </w:p>
    <w:p>
      <w:pPr>
        <w:spacing w:after="60"/>
        <w:jc w:val="center"/>
      </w:pPr>
      <w:r>
        <w:rPr>
          <w:b w:val="0"/>
          <w:i/>
          <w:color w:val="444444"/>
          <w:sz w:val="20"/>
        </w:rPr>
        <w:t>gurmukh har dar sobhā pāe</w:t>
      </w:r>
    </w:p>
    <w:p>
      <w:pPr>
        <w:spacing w:after="200"/>
        <w:jc w:val="center"/>
      </w:pPr>
      <w:r>
        <w:rPr>
          <w:b w:val="0"/>
          <w:i w:val="0"/>
          <w:color w:val="006000"/>
          <w:sz w:val="22"/>
        </w:rPr>
        <w:t>Тот, кто пребывает под опорой Гуру, обретает честь у двери Бога.</w:t>
      </w:r>
    </w:p>
    <w:p/>
    <w:p>
      <w:pPr>
        <w:spacing w:before="160" w:after="40"/>
        <w:jc w:val="center"/>
      </w:pPr>
      <w:r>
        <w:rPr>
          <w:b/>
          <w:i w:val="0"/>
          <w:color w:val="550000"/>
          <w:sz w:val="26"/>
        </w:rPr>
        <w:t>ਗੁਰਮੁਖਿ ਵਿਚਹੁ ਆਪੁ ਗਵਾਏ ॥</w:t>
      </w:r>
    </w:p>
    <w:p>
      <w:pPr>
        <w:spacing w:after="60"/>
        <w:jc w:val="center"/>
      </w:pPr>
      <w:r>
        <w:rPr>
          <w:b w:val="0"/>
          <w:i/>
          <w:color w:val="444444"/>
          <w:sz w:val="20"/>
        </w:rPr>
        <w:t>gurmukh vichahu āp gavāe</w:t>
      </w:r>
    </w:p>
    <w:p>
      <w:pPr>
        <w:spacing w:after="200"/>
        <w:jc w:val="center"/>
      </w:pPr>
      <w:r>
        <w:rPr>
          <w:b w:val="0"/>
          <w:i w:val="0"/>
          <w:color w:val="006000"/>
          <w:sz w:val="22"/>
        </w:rPr>
        <w:t>Он постоянно удаляет изнутри себя чувство отдельного я.</w:t>
      </w:r>
    </w:p>
    <w:p/>
    <w:p>
      <w:pPr>
        <w:spacing w:before="160" w:after="40"/>
        <w:jc w:val="center"/>
      </w:pPr>
      <w:r>
        <w:rPr>
          <w:b/>
          <w:i w:val="0"/>
          <w:color w:val="550000"/>
          <w:sz w:val="26"/>
        </w:rPr>
        <w:t>ਆਪਿ ਤਰੈ ਕੁਲ ਸਗਲੇ ਤਾਰੇ ਗੁਰਮੁਖਿ ਜਨਮੁ ਸਵਾਰਣਿਆ ॥੩॥</w:t>
      </w:r>
    </w:p>
    <w:p>
      <w:pPr>
        <w:spacing w:after="60"/>
        <w:jc w:val="center"/>
      </w:pPr>
      <w:r>
        <w:rPr>
          <w:b w:val="0"/>
          <w:i/>
          <w:color w:val="444444"/>
          <w:sz w:val="20"/>
        </w:rPr>
        <w:t>āp tarai kul sagle tāre gurmukh janam savāraṇiā 3</w:t>
      </w:r>
    </w:p>
    <w:p>
      <w:pPr>
        <w:spacing w:after="200"/>
        <w:jc w:val="center"/>
      </w:pPr>
      <w:r>
        <w:rPr>
          <w:b w:val="0"/>
          <w:i w:val="0"/>
          <w:color w:val="006000"/>
          <w:sz w:val="22"/>
        </w:rPr>
        <w:t>Он сам переправляется через океан мира и переправляет также весь свой род. Обращённый к Гуру человек устраивает свою жизнь. 3</w:t>
      </w:r>
    </w:p>
    <w:p/>
    <w:p>
      <w:pPr>
        <w:spacing w:before="160" w:after="40"/>
        <w:jc w:val="center"/>
      </w:pPr>
      <w:r>
        <w:rPr>
          <w:b/>
          <w:i w:val="0"/>
          <w:color w:val="550000"/>
          <w:sz w:val="26"/>
        </w:rPr>
        <w:t>ਗੁਰਮੁਖਿ ਦੁਖੁ ਕਦੇ ਨ ਲਗੈ ਸਰੀਰਿ ॥</w:t>
      </w:r>
    </w:p>
    <w:p>
      <w:pPr>
        <w:spacing w:after="60"/>
        <w:jc w:val="center"/>
      </w:pPr>
      <w:r>
        <w:rPr>
          <w:b w:val="0"/>
          <w:i/>
          <w:color w:val="444444"/>
          <w:sz w:val="20"/>
        </w:rPr>
        <w:t>gurmukh dukh kade na lagai sarīr</w:t>
      </w:r>
    </w:p>
    <w:p>
      <w:pPr>
        <w:spacing w:after="200"/>
        <w:jc w:val="center"/>
      </w:pPr>
      <w:r>
        <w:rPr>
          <w:b w:val="0"/>
          <w:i w:val="0"/>
          <w:color w:val="006000"/>
          <w:sz w:val="22"/>
        </w:rPr>
        <w:t>У того, кто принимает прибежище Гуру, в теле никогда не поселяется болезнь Хоумэ.</w:t>
      </w:r>
    </w:p>
    <w:p/>
    <w:p>
      <w:pPr>
        <w:spacing w:before="160" w:after="40"/>
        <w:jc w:val="center"/>
      </w:pPr>
      <w:r>
        <w:rPr>
          <w:b/>
          <w:i w:val="0"/>
          <w:color w:val="550000"/>
          <w:sz w:val="26"/>
        </w:rPr>
        <w:t>ਗੁਰਮੁਖਿ ਹਉਮੈ ਚੂਕੈ ਪੀਰ ॥</w:t>
      </w:r>
    </w:p>
    <w:p>
      <w:pPr>
        <w:spacing w:after="60"/>
        <w:jc w:val="center"/>
      </w:pPr>
      <w:r>
        <w:rPr>
          <w:b w:val="0"/>
          <w:i/>
          <w:color w:val="444444"/>
          <w:sz w:val="20"/>
        </w:rPr>
        <w:t>gurmukh haumai chūkai pīr</w:t>
      </w:r>
    </w:p>
    <w:p>
      <w:pPr>
        <w:spacing w:after="200"/>
        <w:jc w:val="center"/>
      </w:pPr>
      <w:r>
        <w:rPr>
          <w:b w:val="0"/>
          <w:i w:val="0"/>
          <w:color w:val="006000"/>
          <w:sz w:val="22"/>
        </w:rPr>
        <w:t>У него прекращается боль Хоумэ.</w:t>
      </w:r>
    </w:p>
    <w:p/>
    <w:p>
      <w:pPr>
        <w:spacing w:before="160" w:after="40"/>
        <w:jc w:val="center"/>
      </w:pPr>
      <w:r>
        <w:rPr>
          <w:b/>
          <w:i w:val="0"/>
          <w:color w:val="550000"/>
          <w:sz w:val="26"/>
        </w:rPr>
        <w:t>ਗੁਰਮੁਖਿ ਮਨੁ ਨਿਰਮਲੁ ਫਿਰਿ ਮੈਲੁ ਨ ਲਾਗੈ ਗੁਰਮੁਖਿ ਸਹਜਿ ਸਮਾਵਣਿਆ ॥੪॥</w:t>
      </w:r>
    </w:p>
    <w:p>
      <w:pPr>
        <w:spacing w:after="60"/>
        <w:jc w:val="center"/>
      </w:pPr>
      <w:r>
        <w:rPr>
          <w:b w:val="0"/>
          <w:i/>
          <w:color w:val="444444"/>
          <w:sz w:val="20"/>
        </w:rPr>
        <w:t>gurmukh man nirmal phir mail na lāgai gurmukh sahaj samāvaṇiā 4</w:t>
      </w:r>
    </w:p>
    <w:p>
      <w:pPr>
        <w:spacing w:after="200"/>
        <w:jc w:val="center"/>
      </w:pPr>
      <w:r>
        <w:rPr>
          <w:b w:val="0"/>
          <w:i w:val="0"/>
          <w:color w:val="006000"/>
          <w:sz w:val="22"/>
        </w:rPr>
        <w:t>У обращённого к Гуру человека ум остаётся чистым от грязи Хоумэ; затем эта грязь уже не пристаёт к нему, и он пребывает в духовной уравновешенности. 4</w:t>
      </w:r>
    </w:p>
    <w:p/>
    <w:p>
      <w:pPr>
        <w:spacing w:before="160" w:after="40"/>
        <w:jc w:val="center"/>
      </w:pPr>
      <w:r>
        <w:rPr>
          <w:b/>
          <w:i w:val="0"/>
          <w:color w:val="550000"/>
          <w:sz w:val="26"/>
        </w:rPr>
        <w:t>ਗੁਰਮੁਖਿ ਨਾਮੁ ਮਿਲੈ ਵਡਿਆਈ ॥</w:t>
      </w:r>
    </w:p>
    <w:p>
      <w:pPr>
        <w:spacing w:after="60"/>
        <w:jc w:val="center"/>
      </w:pPr>
      <w:r>
        <w:rPr>
          <w:b w:val="0"/>
          <w:i/>
          <w:color w:val="444444"/>
          <w:sz w:val="20"/>
        </w:rPr>
        <w:t>gurmukh nām milai vaḍiāī</w:t>
      </w:r>
    </w:p>
    <w:p>
      <w:pPr>
        <w:spacing w:after="200"/>
        <w:jc w:val="center"/>
      </w:pPr>
      <w:r>
        <w:rPr>
          <w:b w:val="0"/>
          <w:i w:val="0"/>
          <w:color w:val="006000"/>
          <w:sz w:val="22"/>
        </w:rPr>
        <w:t>Обращённый к Гуру человек получает Имя Бога и обретает почёт в этом и в ином мире.</w:t>
      </w:r>
    </w:p>
    <w:p/>
    <w:p>
      <w:pPr>
        <w:spacing w:before="160" w:after="40"/>
        <w:jc w:val="center"/>
      </w:pPr>
      <w:r>
        <w:rPr>
          <w:b/>
          <w:i w:val="0"/>
          <w:color w:val="550000"/>
          <w:sz w:val="26"/>
        </w:rPr>
        <w:t>ਗੁਰਮੁਖਿ ਗੁਣ ਗਾਵੈ ਸੋਭਾ ਪਾਈ ॥</w:t>
      </w:r>
    </w:p>
    <w:p>
      <w:pPr>
        <w:spacing w:after="60"/>
        <w:jc w:val="center"/>
      </w:pPr>
      <w:r>
        <w:rPr>
          <w:b w:val="0"/>
          <w:i/>
          <w:color w:val="444444"/>
          <w:sz w:val="20"/>
        </w:rPr>
        <w:t>gurmukh guṇ gāvai sobhā pāī</w:t>
      </w:r>
    </w:p>
    <w:p>
      <w:pPr>
        <w:spacing w:after="200"/>
        <w:jc w:val="center"/>
      </w:pPr>
      <w:r>
        <w:rPr>
          <w:b w:val="0"/>
          <w:i w:val="0"/>
          <w:color w:val="006000"/>
          <w:sz w:val="22"/>
        </w:rPr>
        <w:t>Он поёт качества Бога и везде приобретает честь.</w:t>
      </w:r>
    </w:p>
    <w:p/>
    <w:p>
      <w:pPr>
        <w:spacing w:before="160" w:after="40"/>
        <w:jc w:val="center"/>
      </w:pPr>
      <w:r>
        <w:rPr>
          <w:b/>
          <w:i w:val="0"/>
          <w:color w:val="550000"/>
          <w:sz w:val="26"/>
        </w:rPr>
        <w:t>ਸਦਾ ਅਨੰਦਿ ਰਹੈ ਦਿਨੁ ਰਾਤੀ ਗੁਰਮੁਖਿ ਸਬਦੁ ਕਰਾਵਣਿਆ ॥੫॥</w:t>
      </w:r>
    </w:p>
    <w:p>
      <w:pPr>
        <w:spacing w:after="60"/>
        <w:jc w:val="center"/>
      </w:pPr>
      <w:r>
        <w:rPr>
          <w:b w:val="0"/>
          <w:i/>
          <w:color w:val="444444"/>
          <w:sz w:val="20"/>
        </w:rPr>
        <w:t>sadā anand rahai din rātī gurmukh sabad karāvaṇiā 5</w:t>
      </w:r>
    </w:p>
    <w:p>
      <w:pPr>
        <w:spacing w:after="200"/>
        <w:jc w:val="center"/>
      </w:pPr>
      <w:r>
        <w:rPr>
          <w:b w:val="0"/>
          <w:i w:val="0"/>
          <w:color w:val="006000"/>
          <w:sz w:val="22"/>
        </w:rPr>
        <w:t>Тот, кто держится у двери Гуру, всегда, днём и ночью, пребывает в духовной радости и постоянно совершает дело хвалы Бога. 5</w:t>
      </w:r>
    </w:p>
    <w:p/>
    <w:p>
      <w:pPr>
        <w:spacing w:before="160" w:after="40"/>
        <w:jc w:val="center"/>
      </w:pPr>
      <w:r>
        <w:rPr>
          <w:b/>
          <w:i w:val="0"/>
          <w:color w:val="550000"/>
          <w:sz w:val="26"/>
        </w:rPr>
        <w:t>ਗੁਰਮੁਖਿ ਅਨਦਿਨੁ ਸਬਦੇ ਰਾਤਾ ॥</w:t>
      </w:r>
    </w:p>
    <w:p>
      <w:pPr>
        <w:spacing w:after="60"/>
        <w:jc w:val="center"/>
      </w:pPr>
      <w:r>
        <w:rPr>
          <w:b w:val="0"/>
          <w:i/>
          <w:color w:val="444444"/>
          <w:sz w:val="20"/>
        </w:rPr>
        <w:t>gurmukh andin sabde rātā</w:t>
      </w:r>
    </w:p>
    <w:p>
      <w:pPr>
        <w:spacing w:after="200"/>
        <w:jc w:val="center"/>
      </w:pPr>
      <w:r>
        <w:rPr>
          <w:b w:val="0"/>
          <w:i w:val="0"/>
          <w:color w:val="006000"/>
          <w:sz w:val="22"/>
        </w:rPr>
        <w:t>Обращённый к Гуру человек всё время окрашен Словом Гуру.</w:t>
      </w:r>
    </w:p>
    <w:p/>
    <w:p>
      <w:pPr>
        <w:spacing w:before="160" w:after="40"/>
        <w:jc w:val="center"/>
      </w:pPr>
      <w:r>
        <w:rPr>
          <w:b/>
          <w:i w:val="0"/>
          <w:color w:val="550000"/>
          <w:sz w:val="26"/>
        </w:rPr>
        <w:t>ਗੁਰਮੁਖਿ ਜੁਗ ਚਾਰੇ ਹੈ ਜਾਤਾ ॥</w:t>
      </w:r>
    </w:p>
    <w:p>
      <w:pPr>
        <w:spacing w:after="60"/>
        <w:jc w:val="center"/>
      </w:pPr>
      <w:r>
        <w:rPr>
          <w:b w:val="0"/>
          <w:i/>
          <w:color w:val="444444"/>
          <w:sz w:val="20"/>
        </w:rPr>
        <w:t>gurmukh jug chāre hai jātā</w:t>
      </w:r>
    </w:p>
    <w:p>
      <w:pPr>
        <w:spacing w:after="200"/>
        <w:jc w:val="center"/>
      </w:pPr>
      <w:r>
        <w:rPr>
          <w:b w:val="0"/>
          <w:i w:val="0"/>
          <w:color w:val="006000"/>
          <w:sz w:val="22"/>
        </w:rPr>
        <w:t>Таков вечный закон: тот, кто пребывает у двери Гуру, сохраняет глубокую связь с Богом.</w:t>
      </w:r>
    </w:p>
    <w:p/>
    <w:p>
      <w:pPr>
        <w:spacing w:before="160" w:after="40"/>
        <w:jc w:val="center"/>
      </w:pPr>
      <w:r>
        <w:rPr>
          <w:b/>
          <w:i w:val="0"/>
          <w:color w:val="550000"/>
          <w:sz w:val="26"/>
        </w:rPr>
        <w:t>ਗੁਰਮੁਖਿ ਗੁਣ ਗਾਵੈ ਸਦਾ ਨਿਰਮਲੁ ਸਬਦੇ ਭਗਤਿ ਕਰਾਵਣਿਆ ॥੬॥</w:t>
      </w:r>
    </w:p>
    <w:p>
      <w:pPr>
        <w:spacing w:after="60"/>
        <w:jc w:val="center"/>
      </w:pPr>
      <w:r>
        <w:rPr>
          <w:b w:val="0"/>
          <w:i/>
          <w:color w:val="444444"/>
          <w:sz w:val="20"/>
        </w:rPr>
        <w:t>gurmukh guṇ gāvai sadā nirmal sabde bhagat karāvaṇiā 6</w:t>
      </w:r>
    </w:p>
    <w:p>
      <w:pPr>
        <w:spacing w:after="200"/>
        <w:jc w:val="center"/>
      </w:pPr>
      <w:r>
        <w:rPr>
          <w:b w:val="0"/>
          <w:i w:val="0"/>
          <w:color w:val="006000"/>
          <w:sz w:val="22"/>
        </w:rPr>
        <w:t>Он всегда поёт качества Бога и остаётся человеком чистой жизни; через Слово Гуру он совершает преданность Богу. 6</w:t>
      </w:r>
    </w:p>
    <w:p/>
    <w:p>
      <w:pPr>
        <w:spacing w:before="160" w:after="40"/>
        <w:jc w:val="center"/>
      </w:pPr>
      <w:r>
        <w:rPr>
          <w:b/>
          <w:i w:val="0"/>
          <w:color w:val="550000"/>
          <w:sz w:val="26"/>
        </w:rPr>
        <w:t>ਬਾਝੁ ਗੁਰੂ ਹੈ ਅੰਧ ਅੰਧਾਰਾ ॥</w:t>
      </w:r>
    </w:p>
    <w:p>
      <w:pPr>
        <w:spacing w:after="60"/>
        <w:jc w:val="center"/>
      </w:pPr>
      <w:r>
        <w:rPr>
          <w:b w:val="0"/>
          <w:i/>
          <w:color w:val="444444"/>
          <w:sz w:val="20"/>
        </w:rPr>
        <w:t>bājh gurū hai andh andhārā</w:t>
      </w:r>
    </w:p>
    <w:p>
      <w:pPr>
        <w:spacing w:after="200"/>
        <w:jc w:val="center"/>
      </w:pPr>
      <w:r>
        <w:rPr>
          <w:b w:val="0"/>
          <w:i w:val="0"/>
          <w:color w:val="006000"/>
          <w:sz w:val="22"/>
        </w:rPr>
        <w:t>Без прибежища Гуру сохраняется густая тьма привязанности к майе.</w:t>
      </w:r>
    </w:p>
    <w:p/>
    <w:p>
      <w:pPr>
        <w:spacing w:before="160" w:after="40"/>
        <w:jc w:val="center"/>
      </w:pPr>
      <w:r>
        <w:rPr>
          <w:b/>
          <w:i w:val="0"/>
          <w:color w:val="550000"/>
          <w:sz w:val="26"/>
        </w:rPr>
        <w:t>ਜਮਕਾਲਿ ਗਰਠੇ ਕਰਹਿ ਪੁਕਾਰਾ ॥</w:t>
      </w:r>
    </w:p>
    <w:p>
      <w:pPr>
        <w:spacing w:after="60"/>
        <w:jc w:val="center"/>
      </w:pPr>
      <w:r>
        <w:rPr>
          <w:b w:val="0"/>
          <w:i/>
          <w:color w:val="444444"/>
          <w:sz w:val="20"/>
        </w:rPr>
        <w:t>jamkāl garaṭhe karahi pukārā</w:t>
      </w:r>
    </w:p>
    <w:p>
      <w:pPr>
        <w:spacing w:after="200"/>
        <w:jc w:val="center"/>
      </w:pPr>
      <w:r>
        <w:rPr>
          <w:b w:val="0"/>
          <w:i w:val="0"/>
          <w:color w:val="006000"/>
          <w:sz w:val="22"/>
        </w:rPr>
        <w:t>Из-за этой тьмы те, кого поглотила духовная смерть, продолжают взывать и жаловаться в страдании.</w:t>
      </w:r>
    </w:p>
    <w:p/>
    <w:p>
      <w:pPr>
        <w:spacing w:before="160" w:after="40"/>
        <w:jc w:val="center"/>
      </w:pPr>
      <w:r>
        <w:rPr>
          <w:b/>
          <w:i w:val="0"/>
          <w:color w:val="550000"/>
          <w:sz w:val="26"/>
        </w:rPr>
        <w:t>ਅਨਦਿਨੁ ਰੋਗੀ ਬਿਸਟਾ ਕੇ ਕੀੜੇ ਬਿਸਟਾ ਮਹਿ ਦੁਖੁ ਪਾਵਣਿਆ ॥੭॥</w:t>
      </w:r>
    </w:p>
    <w:p>
      <w:pPr>
        <w:spacing w:after="60"/>
        <w:jc w:val="center"/>
      </w:pPr>
      <w:r>
        <w:rPr>
          <w:b w:val="0"/>
          <w:i/>
          <w:color w:val="444444"/>
          <w:sz w:val="20"/>
        </w:rPr>
        <w:t>andin rogī bisṭā ke kīṛe bisṭā mahi dukh pāvaṇiā 7</w:t>
      </w:r>
    </w:p>
    <w:p>
      <w:pPr>
        <w:spacing w:after="200"/>
        <w:jc w:val="center"/>
      </w:pPr>
      <w:r>
        <w:rPr>
          <w:b w:val="0"/>
          <w:i w:val="0"/>
          <w:color w:val="006000"/>
          <w:sz w:val="22"/>
        </w:rPr>
        <w:t>Они всё время остаются захваченными болезнью пороков и терпят страдания, словно черви в нечистотах, которые так и копошатся в грязи. 7</w:t>
      </w:r>
    </w:p>
    <w:p/>
    <w:p>
      <w:pPr>
        <w:spacing w:before="160" w:after="40"/>
        <w:jc w:val="center"/>
      </w:pPr>
      <w:r>
        <w:rPr>
          <w:b/>
          <w:i w:val="0"/>
          <w:color w:val="550000"/>
          <w:sz w:val="26"/>
        </w:rPr>
        <w:t>ਗੁਰਮੁਖਿ ਆਪੇ ਕਰੇ ਕਰਾਏ ॥</w:t>
      </w:r>
    </w:p>
    <w:p>
      <w:pPr>
        <w:spacing w:after="60"/>
        <w:jc w:val="center"/>
      </w:pPr>
      <w:r>
        <w:rPr>
          <w:b w:val="0"/>
          <w:i/>
          <w:color w:val="444444"/>
          <w:sz w:val="20"/>
        </w:rPr>
        <w:t>gurmukh āpe करे karāe</w:t>
      </w:r>
    </w:p>
    <w:p>
      <w:pPr>
        <w:spacing w:after="200"/>
        <w:jc w:val="center"/>
      </w:pPr>
      <w:r>
        <w:rPr>
          <w:b w:val="0"/>
          <w:i w:val="0"/>
          <w:color w:val="006000"/>
          <w:sz w:val="22"/>
        </w:rPr>
        <w:t>Тот, кто пребывает в прибежище Гуру, приходит к уверенности, что Бог Сам всё делает и Сам побуждает живых существ делать.</w:t>
      </w:r>
    </w:p>
    <w:p/>
    <w:p>
      <w:pPr>
        <w:spacing w:before="160" w:after="40"/>
        <w:jc w:val="center"/>
      </w:pPr>
      <w:r>
        <w:rPr>
          <w:b/>
          <w:i w:val="0"/>
          <w:color w:val="550000"/>
          <w:sz w:val="26"/>
        </w:rPr>
        <w:t>ਗੁਰਮੁਖਿ ਹਿਰਦੈ ਵੁਠਾ ਆਪਿ ਆਏ ॥</w:t>
      </w:r>
    </w:p>
    <w:p>
      <w:pPr>
        <w:spacing w:after="60"/>
        <w:jc w:val="center"/>
      </w:pPr>
      <w:r>
        <w:rPr>
          <w:b w:val="0"/>
          <w:i/>
          <w:color w:val="444444"/>
          <w:sz w:val="20"/>
        </w:rPr>
        <w:t>gurmukh hirdai vuṭhā āp āe</w:t>
      </w:r>
    </w:p>
    <w:p>
      <w:pPr>
        <w:spacing w:after="200"/>
        <w:jc w:val="center"/>
      </w:pPr>
      <w:r>
        <w:rPr>
          <w:b w:val="0"/>
          <w:i w:val="0"/>
          <w:color w:val="006000"/>
          <w:sz w:val="22"/>
        </w:rPr>
        <w:t>В его сердце Сам Бог приходит и поселяется,</w:t>
      </w:r>
    </w:p>
    <w:p/>
    <w:p>
      <w:pPr>
        <w:spacing w:before="160" w:after="40"/>
        <w:jc w:val="center"/>
      </w:pPr>
      <w:r>
        <w:rPr>
          <w:b/>
          <w:i w:val="0"/>
          <w:color w:val="550000"/>
          <w:sz w:val="26"/>
        </w:rPr>
        <w:t>ਨਾਨਕ ਨਾਮਿ ਮਿਲੈ ਵਡਿਆਈ ਪੂਰੇ ਗੁਰ ਤੇ ਪਾਵਣਿਆ ॥੮॥੨੫॥੨੬॥</w:t>
      </w:r>
    </w:p>
    <w:p>
      <w:pPr>
        <w:spacing w:after="60"/>
        <w:jc w:val="center"/>
      </w:pPr>
      <w:r>
        <w:rPr>
          <w:b w:val="0"/>
          <w:i/>
          <w:color w:val="444444"/>
          <w:sz w:val="20"/>
        </w:rPr>
        <w:t>nānak nām milai vaḍiāī pūre gur te pāvaṇiā 8 25 26</w:t>
      </w:r>
    </w:p>
    <w:p>
      <w:pPr>
        <w:spacing w:after="200"/>
        <w:jc w:val="center"/>
      </w:pPr>
      <w:r>
        <w:rPr>
          <w:b w:val="0"/>
          <w:i w:val="0"/>
          <w:color w:val="006000"/>
          <w:sz w:val="22"/>
        </w:rPr>
        <w:t>О Нанак! Соединяясь с Именем Бога, человек обретает почёт в этом и в ином мире, а Божье Имя получают только от Совершенного Гуру. 8. 25. 26</w:t>
      </w:r>
    </w:p>
    <w:p/>
    <w:p>
      <w:pPr>
        <w:spacing w:before="360" w:after="200"/>
        <w:jc w:val="center"/>
      </w:pPr>
      <w:r>
        <w:rPr>
          <w:b/>
          <w:color w:val="222222"/>
          <w:sz w:val="26"/>
        </w:rPr>
        <w:t>АНГ 125</w:t>
      </w:r>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ਏਕਾ ਜੋਤਿ ਜੋਤਿ ਹੈ ਸਰੀਰਾ ॥</w:t>
      </w:r>
    </w:p>
    <w:p>
      <w:pPr>
        <w:spacing w:after="60"/>
        <w:jc w:val="center"/>
      </w:pPr>
      <w:r>
        <w:rPr>
          <w:b w:val="0"/>
          <w:i/>
          <w:color w:val="444444"/>
          <w:sz w:val="20"/>
        </w:rPr>
        <w:t>Ēkā jot jot hai sarīrā ॥</w:t>
      </w:r>
    </w:p>
    <w:p>
      <w:pPr>
        <w:spacing w:after="200"/>
        <w:jc w:val="center"/>
      </w:pPr>
      <w:r>
        <w:rPr>
          <w:b w:val="0"/>
          <w:i w:val="0"/>
          <w:color w:val="006000"/>
          <w:sz w:val="22"/>
        </w:rPr>
        <w:t>Во всех телах присутствует только свет Божественного; такова уверенность.</w:t>
      </w:r>
    </w:p>
    <w:p/>
    <w:p>
      <w:pPr>
        <w:spacing w:before="160" w:after="40"/>
        <w:jc w:val="center"/>
      </w:pPr>
      <w:r>
        <w:rPr>
          <w:b/>
          <w:i w:val="0"/>
          <w:color w:val="550000"/>
          <w:sz w:val="26"/>
        </w:rPr>
        <w:t>ਸਬਦਿ ਦਿਖਾਏ ਸਤਿਗੁਰੁ ਪੂਰਾ ॥</w:t>
      </w:r>
    </w:p>
    <w:p>
      <w:pPr>
        <w:spacing w:after="60"/>
        <w:jc w:val="center"/>
      </w:pPr>
      <w:r>
        <w:rPr>
          <w:b w:val="0"/>
          <w:i/>
          <w:color w:val="444444"/>
          <w:sz w:val="20"/>
        </w:rPr>
        <w:t>Sabad dikhāē satigur pūrā ॥</w:t>
      </w:r>
    </w:p>
    <w:p>
      <w:pPr>
        <w:spacing w:after="200"/>
        <w:jc w:val="center"/>
      </w:pPr>
      <w:r>
        <w:rPr>
          <w:b w:val="0"/>
          <w:i w:val="0"/>
          <w:color w:val="006000"/>
          <w:sz w:val="22"/>
        </w:rPr>
        <w:t>Совершенный Гуру, соединив со своим Шабдом, даёт это увидеть пришедшему в прибежище человеку.</w:t>
      </w:r>
    </w:p>
    <w:p/>
    <w:p>
      <w:pPr>
        <w:spacing w:before="160" w:after="40"/>
        <w:jc w:val="center"/>
      </w:pPr>
      <w:r>
        <w:rPr>
          <w:b/>
          <w:i w:val="0"/>
          <w:color w:val="550000"/>
          <w:sz w:val="26"/>
        </w:rPr>
        <w:t>ਆਪੇ ਫਰਕੁ ਕੀਤੋਨੁ ਘਟ ਅੰਤਰਿ ਆਪੇ ਬਣਤ ਬਣਾਵਣਿਆ ॥੧॥</w:t>
      </w:r>
    </w:p>
    <w:p>
      <w:pPr>
        <w:spacing w:after="60"/>
        <w:jc w:val="center"/>
      </w:pPr>
      <w:r>
        <w:rPr>
          <w:b w:val="0"/>
          <w:i/>
          <w:color w:val="444444"/>
          <w:sz w:val="20"/>
        </w:rPr>
        <w:t>Āpē pharak kīton ghaṭ antar āpē baṇat baṇāvaṇiā ॥1॥</w:t>
      </w:r>
    </w:p>
    <w:p>
      <w:pPr>
        <w:spacing w:after="200"/>
        <w:jc w:val="center"/>
      </w:pPr>
      <w:r>
        <w:rPr>
          <w:b w:val="0"/>
          <w:i w:val="0"/>
          <w:color w:val="006000"/>
          <w:sz w:val="22"/>
        </w:rPr>
        <w:t>Сам Бог создал строение всех существ и Сам же установил во всех телах различие духовной жизни. ॥1॥</w:t>
      </w:r>
    </w:p>
    <w:p/>
    <w:p>
      <w:pPr>
        <w:spacing w:before="160" w:after="40"/>
        <w:jc w:val="center"/>
      </w:pPr>
      <w:r>
        <w:rPr>
          <w:b/>
          <w:i w:val="0"/>
          <w:color w:val="550000"/>
          <w:sz w:val="26"/>
        </w:rPr>
        <w:t>ਹਉ ਵਾਰੀ ਜੀਉ ਵਾਰੀ ਹਰਿ ਸਚੇ ਕੇ ਗੁਣ ਗਾਵਣਿਆ ॥</w:t>
      </w:r>
    </w:p>
    <w:p>
      <w:pPr>
        <w:spacing w:after="60"/>
        <w:jc w:val="center"/>
      </w:pPr>
      <w:r>
        <w:rPr>
          <w:b w:val="0"/>
          <w:i/>
          <w:color w:val="444444"/>
          <w:sz w:val="20"/>
        </w:rPr>
        <w:t>Hau vārī jīu vārī har sache kē guṇ gāvaṇiā ॥</w:t>
      </w:r>
    </w:p>
    <w:p>
      <w:pPr>
        <w:spacing w:after="200"/>
        <w:jc w:val="center"/>
      </w:pPr>
      <w:r>
        <w:rPr>
          <w:b w:val="0"/>
          <w:i w:val="0"/>
          <w:color w:val="006000"/>
          <w:sz w:val="22"/>
        </w:rPr>
        <w:t>Я всегда иду в жертву и посвящаю себя тем людям, которые поют достоинства Вечно-Сущего Бога.</w:t>
      </w:r>
    </w:p>
    <w:p/>
    <w:p>
      <w:pPr>
        <w:spacing w:before="160" w:after="40"/>
        <w:jc w:val="center"/>
      </w:pPr>
      <w:r>
        <w:rPr>
          <w:b/>
          <w:i w:val="0"/>
          <w:color w:val="550000"/>
          <w:sz w:val="26"/>
        </w:rPr>
        <w:t>ਬਾਝੁ ਗੁਰੂ ਕੋ ਸਹਜੁ ਨ ਪਾਏ ਗੁਰਮੁਖਿ ਸਹਜਿ ਸਮਾਵਣਿਆ ॥੧॥ ਰਹਾਉ ॥</w:t>
      </w:r>
    </w:p>
    <w:p>
      <w:pPr>
        <w:spacing w:after="60"/>
        <w:jc w:val="center"/>
      </w:pPr>
      <w:r>
        <w:rPr>
          <w:b w:val="0"/>
          <w:i/>
          <w:color w:val="444444"/>
          <w:sz w:val="20"/>
        </w:rPr>
        <w:t>Bājh gurū kō sahaj na pāē gurmukh sahaj samāvaṇiā ॥1॥ rahāu ॥</w:t>
      </w:r>
    </w:p>
    <w:p>
      <w:pPr>
        <w:spacing w:after="200"/>
        <w:jc w:val="center"/>
      </w:pPr>
      <w:r>
        <w:rPr>
          <w:b w:val="0"/>
          <w:i w:val="0"/>
          <w:color w:val="006000"/>
          <w:sz w:val="22"/>
        </w:rPr>
        <w:t>Без прибежища Гуру никто не может обрести духовную устойчивость; только обращённые к Гуру пребывают, слившись с этой духовной устойчивостью. ॥1॥ Пауза ॥</w:t>
      </w:r>
    </w:p>
    <w:p/>
    <w:p>
      <w:pPr>
        <w:spacing w:before="160" w:after="40"/>
        <w:jc w:val="center"/>
      </w:pPr>
      <w:r>
        <w:rPr>
          <w:b/>
          <w:i w:val="0"/>
          <w:color w:val="550000"/>
          <w:sz w:val="26"/>
        </w:rPr>
        <w:t>ਤੂੰ ਆਪੇ ਸੋਹਹਿ ਆਪੇ ਜਗੁ ਮੋਹਹਿ ॥</w:t>
      </w:r>
    </w:p>
    <w:p>
      <w:pPr>
        <w:spacing w:after="60"/>
        <w:jc w:val="center"/>
      </w:pPr>
      <w:r>
        <w:rPr>
          <w:b w:val="0"/>
          <w:i/>
          <w:color w:val="444444"/>
          <w:sz w:val="20"/>
        </w:rPr>
        <w:t>Tū̃ āpē soheh āpē jag moheh ॥</w:t>
      </w:r>
    </w:p>
    <w:p>
      <w:pPr>
        <w:spacing w:after="200"/>
        <w:jc w:val="center"/>
      </w:pPr>
      <w:r>
        <w:rPr>
          <w:b w:val="0"/>
          <w:i w:val="0"/>
          <w:color w:val="006000"/>
          <w:sz w:val="22"/>
        </w:rPr>
        <w:t>О Творец! Ты Сам, сотворив мир, через мироздание показываешь Свою красоту и Сам же этой красотой пленяешь мир.</w:t>
      </w:r>
    </w:p>
    <w:p/>
    <w:p>
      <w:pPr>
        <w:spacing w:before="160" w:after="40"/>
        <w:jc w:val="center"/>
      </w:pPr>
      <w:r>
        <w:rPr>
          <w:b/>
          <w:i w:val="0"/>
          <w:color w:val="550000"/>
          <w:sz w:val="26"/>
        </w:rPr>
        <w:t>ਤੂੰ ਆਪੇ ਨਦਰੀ ਜਗਤੁ ਪਰੋਵਹਿ ॥</w:t>
      </w:r>
    </w:p>
    <w:p>
      <w:pPr>
        <w:spacing w:after="60"/>
        <w:jc w:val="center"/>
      </w:pPr>
      <w:r>
        <w:rPr>
          <w:b w:val="0"/>
          <w:i/>
          <w:color w:val="444444"/>
          <w:sz w:val="20"/>
        </w:rPr>
        <w:t>Tū̃ āpē nadrī jagat parōveh ॥</w:t>
      </w:r>
    </w:p>
    <w:p>
      <w:pPr>
        <w:spacing w:after="200"/>
        <w:jc w:val="center"/>
      </w:pPr>
      <w:r>
        <w:rPr>
          <w:b w:val="0"/>
          <w:i w:val="0"/>
          <w:color w:val="006000"/>
          <w:sz w:val="22"/>
        </w:rPr>
        <w:t>Ты Сам взглядом Своей милости держишь мир нанизанным на нить установленного Тобой порядка.</w:t>
      </w:r>
    </w:p>
    <w:p/>
    <w:p>
      <w:pPr>
        <w:spacing w:before="160" w:after="40"/>
        <w:jc w:val="center"/>
      </w:pPr>
      <w:r>
        <w:rPr>
          <w:b/>
          <w:i w:val="0"/>
          <w:color w:val="550000"/>
          <w:sz w:val="26"/>
        </w:rPr>
        <w:t>ਤੂੰ ਆਪੇ ਦੁਖੁ ਸੁਖੁ ਦੇਵਹਿ ਕਰਤੇ ਗੁਰਮੁਖਿ ਹਰਿ ਦੇਖਾਵਣਿਆ ॥੨॥</w:t>
      </w:r>
    </w:p>
    <w:p>
      <w:pPr>
        <w:spacing w:after="60"/>
        <w:jc w:val="center"/>
      </w:pPr>
      <w:r>
        <w:rPr>
          <w:b w:val="0"/>
          <w:i/>
          <w:color w:val="444444"/>
          <w:sz w:val="20"/>
        </w:rPr>
        <w:t>Tū̃ āpē dukh sukh deveh kartē gurmukh har dēkhāvaṇiā ॥2॥</w:t>
      </w:r>
    </w:p>
    <w:p>
      <w:pPr>
        <w:spacing w:after="200"/>
        <w:jc w:val="center"/>
      </w:pPr>
      <w:r>
        <w:rPr>
          <w:b w:val="0"/>
          <w:i w:val="0"/>
          <w:color w:val="006000"/>
          <w:sz w:val="22"/>
        </w:rPr>
        <w:t>О Творец! Ты Сам даёшь существам страдание и Сам даёшь им счастье; о Хари, пришедшие в прибежище Гуру видят Тебя повсюду. ॥2॥</w:t>
      </w:r>
    </w:p>
    <w:p/>
    <w:p>
      <w:pPr>
        <w:spacing w:before="160" w:after="40"/>
        <w:jc w:val="center"/>
      </w:pPr>
      <w:r>
        <w:rPr>
          <w:b/>
          <w:i w:val="0"/>
          <w:color w:val="550000"/>
          <w:sz w:val="26"/>
        </w:rPr>
        <w:t>ਆਪੇ ਕਰਤਾ ਕਰੇ ਕਰਾਏ ॥</w:t>
      </w:r>
    </w:p>
    <w:p>
      <w:pPr>
        <w:spacing w:after="60"/>
        <w:jc w:val="center"/>
      </w:pPr>
      <w:r>
        <w:rPr>
          <w:b w:val="0"/>
          <w:i/>
          <w:color w:val="444444"/>
          <w:sz w:val="20"/>
        </w:rPr>
        <w:t>Āpē kartā karē karāē ॥</w:t>
      </w:r>
    </w:p>
    <w:p>
      <w:pPr>
        <w:spacing w:after="200"/>
        <w:jc w:val="center"/>
      </w:pPr>
      <w:r>
        <w:rPr>
          <w:b w:val="0"/>
          <w:i w:val="0"/>
          <w:color w:val="006000"/>
          <w:sz w:val="22"/>
        </w:rPr>
        <w:t>О брат! Творец Сам, пронизывая всех существ, всё делает и Сам же делает через них.</w:t>
      </w:r>
    </w:p>
    <w:p/>
    <w:p>
      <w:pPr>
        <w:spacing w:before="160" w:after="40"/>
        <w:jc w:val="center"/>
      </w:pPr>
      <w:r>
        <w:rPr>
          <w:b/>
          <w:i w:val="0"/>
          <w:color w:val="550000"/>
          <w:sz w:val="26"/>
        </w:rPr>
        <w:t>ਆਪੇ ਸਬਦੁ ਗੁਰ ਮੰਨਿ ਵਸਾਏ ॥</w:t>
      </w:r>
    </w:p>
    <w:p>
      <w:pPr>
        <w:spacing w:after="60"/>
        <w:jc w:val="center"/>
      </w:pPr>
      <w:r>
        <w:rPr>
          <w:b w:val="0"/>
          <w:i/>
          <w:color w:val="444444"/>
          <w:sz w:val="20"/>
        </w:rPr>
        <w:t>Āpē sabad gur mann vasāē ॥</w:t>
      </w:r>
    </w:p>
    <w:p>
      <w:pPr>
        <w:spacing w:after="200"/>
        <w:jc w:val="center"/>
      </w:pPr>
      <w:r>
        <w:rPr>
          <w:b w:val="0"/>
          <w:i w:val="0"/>
          <w:color w:val="006000"/>
          <w:sz w:val="22"/>
        </w:rPr>
        <w:t>Творец Сам помещает Шабд Гуру в ум существ.</w:t>
      </w:r>
    </w:p>
    <w:p/>
    <w:p>
      <w:pPr>
        <w:spacing w:before="160" w:after="40"/>
        <w:jc w:val="center"/>
      </w:pPr>
      <w:r>
        <w:rPr>
          <w:b/>
          <w:i w:val="0"/>
          <w:color w:val="550000"/>
          <w:sz w:val="26"/>
        </w:rPr>
        <w:t>ਸਬਦੇ ਉਪਜੈ ਅੰਮ੍ਰਿਤ ਬਾਣੀ ਗੁਰਮੁਖਿ ਆਖਿ ਸੁਣਾਵਣਿਆ ॥੩॥</w:t>
      </w:r>
    </w:p>
    <w:p>
      <w:pPr>
        <w:spacing w:after="60"/>
        <w:jc w:val="center"/>
      </w:pPr>
      <w:r>
        <w:rPr>
          <w:b w:val="0"/>
          <w:i/>
          <w:color w:val="444444"/>
          <w:sz w:val="20"/>
        </w:rPr>
        <w:t>Sabadē upjai amrit bāṇī gurmukh ākh suṇāvaṇiā ॥3॥</w:t>
      </w:r>
    </w:p>
    <w:p>
      <w:pPr>
        <w:spacing w:after="200"/>
        <w:jc w:val="center"/>
      </w:pPr>
      <w:r>
        <w:rPr>
          <w:b w:val="0"/>
          <w:i w:val="0"/>
          <w:color w:val="006000"/>
          <w:sz w:val="22"/>
        </w:rPr>
        <w:t>Именно через Шабд Гуру в сердце рождается Банī хвалы, дарующая духовную жизнь; обращённый к Гуру произносит её и даёт услышать другим. ॥3॥</w:t>
      </w:r>
    </w:p>
    <w:p/>
    <w:p>
      <w:pPr>
        <w:spacing w:before="160" w:after="40"/>
        <w:jc w:val="center"/>
      </w:pPr>
      <w:r>
        <w:rPr>
          <w:b/>
          <w:i w:val="0"/>
          <w:color w:val="550000"/>
          <w:sz w:val="26"/>
        </w:rPr>
        <w:t>ਆਪੇ ਕਰਤਾ ਆਪੇ ਭੁਗਤਾ ॥</w:t>
      </w:r>
    </w:p>
    <w:p>
      <w:pPr>
        <w:spacing w:after="60"/>
        <w:jc w:val="center"/>
      </w:pPr>
      <w:r>
        <w:rPr>
          <w:b w:val="0"/>
          <w:i/>
          <w:color w:val="444444"/>
          <w:sz w:val="20"/>
        </w:rPr>
        <w:t>Āpē kartā āpē bhugtā ॥</w:t>
      </w:r>
    </w:p>
    <w:p>
      <w:pPr>
        <w:spacing w:after="200"/>
        <w:jc w:val="center"/>
      </w:pPr>
      <w:r>
        <w:rPr>
          <w:b w:val="0"/>
          <w:i w:val="0"/>
          <w:color w:val="006000"/>
          <w:sz w:val="22"/>
        </w:rPr>
        <w:t>Творец Сам является создателем всех существ и, пронизывая всех, Сам же пользуется мирскими предметами.</w:t>
      </w:r>
    </w:p>
    <w:p/>
    <w:p>
      <w:pPr>
        <w:spacing w:before="160" w:after="40"/>
        <w:jc w:val="center"/>
      </w:pPr>
      <w:r>
        <w:rPr>
          <w:b/>
          <w:i w:val="0"/>
          <w:color w:val="550000"/>
          <w:sz w:val="26"/>
        </w:rPr>
        <w:t>ਬੰਧਨ ਤੋੜੇ ਸਦਾ ਹੈ ਮੁਕਤਾ ॥</w:t>
      </w:r>
    </w:p>
    <w:p>
      <w:pPr>
        <w:spacing w:after="60"/>
        <w:jc w:val="center"/>
      </w:pPr>
      <w:r>
        <w:rPr>
          <w:b w:val="0"/>
          <w:i/>
          <w:color w:val="444444"/>
          <w:sz w:val="20"/>
        </w:rPr>
        <w:t>Bandhan tōṛē sadā hai muktā ॥</w:t>
      </w:r>
    </w:p>
    <w:p>
      <w:pPr>
        <w:spacing w:after="200"/>
        <w:jc w:val="center"/>
      </w:pPr>
      <w:r>
        <w:rPr>
          <w:b w:val="0"/>
          <w:i w:val="0"/>
          <w:color w:val="006000"/>
          <w:sz w:val="22"/>
        </w:rPr>
        <w:t>Творец Сам разрывает узы майского обольщения всех существ; Сам Он всегда свободен от уз.</w:t>
      </w:r>
    </w:p>
    <w:p/>
    <w:p>
      <w:pPr>
        <w:spacing w:before="160" w:after="40"/>
        <w:jc w:val="center"/>
      </w:pPr>
      <w:r>
        <w:rPr>
          <w:b/>
          <w:i w:val="0"/>
          <w:color w:val="550000"/>
          <w:sz w:val="26"/>
        </w:rPr>
        <w:t>ਸਦਾ ਮੁਕਤੁ ਆਪੇ ਹੈ ਸਚਾ ਆਪੇ ਅਲਖੁ ਲਖਾਵਣਿਆ ॥੪॥</w:t>
      </w:r>
    </w:p>
    <w:p>
      <w:pPr>
        <w:spacing w:after="60"/>
        <w:jc w:val="center"/>
      </w:pPr>
      <w:r>
        <w:rPr>
          <w:b w:val="0"/>
          <w:i/>
          <w:color w:val="444444"/>
          <w:sz w:val="20"/>
        </w:rPr>
        <w:t>Sadā mukat āpē hai sachā āpē alakh lakhāvaṇiā ॥4॥</w:t>
      </w:r>
    </w:p>
    <w:p>
      <w:pPr>
        <w:spacing w:after="200"/>
        <w:jc w:val="center"/>
      </w:pPr>
      <w:r>
        <w:rPr>
          <w:b w:val="0"/>
          <w:i w:val="0"/>
          <w:color w:val="006000"/>
          <w:sz w:val="22"/>
        </w:rPr>
        <w:t>Вечно-Сущий Творец Сам всегда непричастен, Сам же невидим и Сам показывает существам Свой образ. ॥4॥</w:t>
      </w:r>
    </w:p>
    <w:p/>
    <w:p>
      <w:pPr>
        <w:spacing w:before="160" w:after="40"/>
        <w:jc w:val="center"/>
      </w:pPr>
      <w:r>
        <w:rPr>
          <w:b/>
          <w:i w:val="0"/>
          <w:color w:val="550000"/>
          <w:sz w:val="26"/>
        </w:rPr>
        <w:t>ਆਪੇ ਮਾਇਆ ਆਪੇ ਛਾਇਆ ॥</w:t>
      </w:r>
    </w:p>
    <w:p>
      <w:pPr>
        <w:spacing w:after="60"/>
        <w:jc w:val="center"/>
      </w:pPr>
      <w:r>
        <w:rPr>
          <w:b w:val="0"/>
          <w:i/>
          <w:color w:val="444444"/>
          <w:sz w:val="20"/>
        </w:rPr>
        <w:t>Āpē māiā āpē chhāiā ॥</w:t>
      </w:r>
    </w:p>
    <w:p>
      <w:pPr>
        <w:spacing w:after="200"/>
        <w:jc w:val="center"/>
      </w:pPr>
      <w:r>
        <w:rPr>
          <w:b w:val="0"/>
          <w:i w:val="0"/>
          <w:color w:val="006000"/>
          <w:sz w:val="22"/>
        </w:rPr>
        <w:t>О брат! Творец Сам создал майю и Сам создал её воздействие.</w:t>
      </w:r>
    </w:p>
    <w:p/>
    <w:p>
      <w:pPr>
        <w:spacing w:before="160" w:after="40"/>
        <w:jc w:val="center"/>
      </w:pPr>
      <w:r>
        <w:rPr>
          <w:b/>
          <w:i w:val="0"/>
          <w:color w:val="550000"/>
          <w:sz w:val="26"/>
        </w:rPr>
        <w:t>ਆਪੇ ਮੋਹੁ ਸਭੁ ਜਗਤੁ ਉਪਾਇਆ ॥</w:t>
      </w:r>
    </w:p>
    <w:p>
      <w:pPr>
        <w:spacing w:after="60"/>
        <w:jc w:val="center"/>
      </w:pPr>
      <w:r>
        <w:rPr>
          <w:b w:val="0"/>
          <w:i/>
          <w:color w:val="444444"/>
          <w:sz w:val="20"/>
        </w:rPr>
        <w:t>Āpē mōhu sabh jagat upāiā ॥</w:t>
      </w:r>
    </w:p>
    <w:p>
      <w:pPr>
        <w:spacing w:after="200"/>
        <w:jc w:val="center"/>
      </w:pPr>
      <w:r>
        <w:rPr>
          <w:b w:val="0"/>
          <w:i w:val="0"/>
          <w:color w:val="006000"/>
          <w:sz w:val="22"/>
        </w:rPr>
        <w:t>Творец Сам создал привязанность к майе и Сам же создал весь мир.</w:t>
      </w:r>
    </w:p>
    <w:p/>
    <w:p>
      <w:pPr>
        <w:spacing w:before="160" w:after="40"/>
        <w:jc w:val="center"/>
      </w:pPr>
      <w:r>
        <w:rPr>
          <w:b/>
          <w:i w:val="0"/>
          <w:color w:val="550000"/>
          <w:sz w:val="26"/>
        </w:rPr>
        <w:t>ਆਪੇ ਗੁਣਦਾਤਾ ਗੁਣ ਗਾਵੈ ਆਪੇ ਆਖਿ ਸੁਣਾਵਣਿਆ ॥੫॥</w:t>
      </w:r>
    </w:p>
    <w:p>
      <w:pPr>
        <w:spacing w:after="60"/>
        <w:jc w:val="center"/>
      </w:pPr>
      <w:r>
        <w:rPr>
          <w:b w:val="0"/>
          <w:i/>
          <w:color w:val="444444"/>
          <w:sz w:val="20"/>
        </w:rPr>
        <w:t>Āpē guṇdātā guṇ gāvai āpē ākh suṇāvaṇiā ॥5॥</w:t>
      </w:r>
    </w:p>
    <w:p>
      <w:pPr>
        <w:spacing w:after="200"/>
        <w:jc w:val="center"/>
      </w:pPr>
      <w:r>
        <w:rPr>
          <w:b w:val="0"/>
          <w:i w:val="0"/>
          <w:color w:val="006000"/>
          <w:sz w:val="22"/>
        </w:rPr>
        <w:t>Творец Сам даёт существам дар Своих достоинств, Сам же, пребывая в существах, поёт Свои достоинства и Сам, произнося их, даёт услышать другим. ॥5॥</w:t>
      </w:r>
    </w:p>
    <w:p/>
    <w:p>
      <w:pPr>
        <w:spacing w:before="160" w:after="40"/>
        <w:jc w:val="center"/>
      </w:pPr>
      <w:r>
        <w:rPr>
          <w:b/>
          <w:i w:val="0"/>
          <w:color w:val="550000"/>
          <w:sz w:val="26"/>
        </w:rPr>
        <w:t>ਆਪੇ ਕਰੇ ਕਰਾਏ ਆਪੇ ॥</w:t>
      </w:r>
    </w:p>
    <w:p>
      <w:pPr>
        <w:spacing w:after="60"/>
        <w:jc w:val="center"/>
      </w:pPr>
      <w:r>
        <w:rPr>
          <w:b w:val="0"/>
          <w:i/>
          <w:color w:val="444444"/>
          <w:sz w:val="20"/>
        </w:rPr>
        <w:t>Āpē karē karāē āpē ॥</w:t>
      </w:r>
    </w:p>
    <w:p>
      <w:pPr>
        <w:spacing w:after="200"/>
        <w:jc w:val="center"/>
      </w:pPr>
      <w:r>
        <w:rPr>
          <w:b w:val="0"/>
          <w:i w:val="0"/>
          <w:color w:val="006000"/>
          <w:sz w:val="22"/>
        </w:rPr>
        <w:t>О брат! Творец Сам, пронизывая всех существ, всё делает и Сам же делает через них.</w:t>
      </w:r>
    </w:p>
    <w:p/>
    <w:p>
      <w:pPr>
        <w:spacing w:before="160" w:after="40"/>
        <w:jc w:val="center"/>
      </w:pPr>
      <w:r>
        <w:rPr>
          <w:b/>
          <w:i w:val="0"/>
          <w:color w:val="550000"/>
          <w:sz w:val="26"/>
        </w:rPr>
        <w:t>ਆਪੇ ਥਾਪਿ ਉਥਾਪੇ ਆਪੇ ॥</w:t>
      </w:r>
    </w:p>
    <w:p>
      <w:pPr>
        <w:spacing w:after="60"/>
        <w:jc w:val="center"/>
      </w:pPr>
      <w:r>
        <w:rPr>
          <w:b w:val="0"/>
          <w:i/>
          <w:color w:val="444444"/>
          <w:sz w:val="20"/>
        </w:rPr>
        <w:t>Āpē thāp uthāpē āpē ॥</w:t>
      </w:r>
    </w:p>
    <w:p>
      <w:pPr>
        <w:spacing w:after="200"/>
        <w:jc w:val="center"/>
      </w:pPr>
      <w:r>
        <w:rPr>
          <w:b w:val="0"/>
          <w:i w:val="0"/>
          <w:color w:val="006000"/>
          <w:sz w:val="22"/>
        </w:rPr>
        <w:t>Творец Сам создаёт мир и Сам же разрушает его.</w:t>
      </w:r>
    </w:p>
    <w:p/>
    <w:p>
      <w:pPr>
        <w:spacing w:before="160" w:after="40"/>
        <w:jc w:val="center"/>
      </w:pPr>
      <w:r>
        <w:rPr>
          <w:b/>
          <w:i w:val="0"/>
          <w:color w:val="550000"/>
          <w:sz w:val="26"/>
        </w:rPr>
        <w:t>ਤੁਝ ਤੇ ਬਾਹਰਿ ਕਛੂ ਨ ਹੋਵੈ ਤੂੰ ਆਪੇ ਕਾਰੈ ਲਾਵਣਿਆ ॥੬॥</w:t>
      </w:r>
    </w:p>
    <w:p>
      <w:pPr>
        <w:spacing w:after="60"/>
        <w:jc w:val="center"/>
      </w:pPr>
      <w:r>
        <w:rPr>
          <w:b w:val="0"/>
          <w:i/>
          <w:color w:val="444444"/>
          <w:sz w:val="20"/>
        </w:rPr>
        <w:t>Tujh tē bāhar kachhū na hovai tū̃ āpē kārai lāvaṇiā ॥6॥</w:t>
      </w:r>
    </w:p>
    <w:p>
      <w:pPr>
        <w:spacing w:after="200"/>
        <w:jc w:val="center"/>
      </w:pPr>
      <w:r>
        <w:rPr>
          <w:b w:val="0"/>
          <w:i w:val="0"/>
          <w:color w:val="006000"/>
          <w:sz w:val="22"/>
        </w:rPr>
        <w:t>О Господь! Ничто из происходящего в мире не бывает вне Твоего повеления; Ты Сам ставишь всех существ в дело. ॥6॥</w:t>
      </w:r>
    </w:p>
    <w:p/>
    <w:p>
      <w:pPr>
        <w:spacing w:before="160" w:after="40"/>
        <w:jc w:val="center"/>
      </w:pPr>
      <w:r>
        <w:rPr>
          <w:b/>
          <w:i w:val="0"/>
          <w:color w:val="550000"/>
          <w:sz w:val="26"/>
        </w:rPr>
        <w:t>ਆਪੇ ਮਾਰੇ ਆਪਿ ਜੀਵਾਏ ॥</w:t>
      </w:r>
    </w:p>
    <w:p>
      <w:pPr>
        <w:spacing w:after="60"/>
        <w:jc w:val="center"/>
      </w:pPr>
      <w:r>
        <w:rPr>
          <w:b w:val="0"/>
          <w:i/>
          <w:color w:val="444444"/>
          <w:sz w:val="20"/>
        </w:rPr>
        <w:t>Āpē mārē āp jīvāē ॥</w:t>
      </w:r>
    </w:p>
    <w:p>
      <w:pPr>
        <w:spacing w:after="200"/>
        <w:jc w:val="center"/>
      </w:pPr>
      <w:r>
        <w:rPr>
          <w:b w:val="0"/>
          <w:i w:val="0"/>
          <w:color w:val="006000"/>
          <w:sz w:val="22"/>
        </w:rPr>
        <w:t>О брат! Сам Бог одному существу даёт духовную смерть, а другому дарует духовную жизнь.</w:t>
      </w:r>
    </w:p>
    <w:p/>
    <w:p>
      <w:pPr>
        <w:spacing w:before="160" w:after="40"/>
        <w:jc w:val="center"/>
      </w:pPr>
      <w:r>
        <w:rPr>
          <w:b/>
          <w:i w:val="0"/>
          <w:color w:val="550000"/>
          <w:sz w:val="26"/>
        </w:rPr>
        <w:t>ਆਪੇ ਮੇਲੇ ਮੇਲਿ ਮਿਲਾਏ ॥</w:t>
      </w:r>
    </w:p>
    <w:p>
      <w:pPr>
        <w:spacing w:after="60"/>
        <w:jc w:val="center"/>
      </w:pPr>
      <w:r>
        <w:rPr>
          <w:b w:val="0"/>
          <w:i/>
          <w:color w:val="444444"/>
          <w:sz w:val="20"/>
        </w:rPr>
        <w:t>Āpē mēlē mėl milāē ॥</w:t>
      </w:r>
    </w:p>
    <w:p>
      <w:pPr>
        <w:spacing w:after="200"/>
        <w:jc w:val="center"/>
      </w:pPr>
      <w:r>
        <w:rPr>
          <w:b w:val="0"/>
          <w:i w:val="0"/>
          <w:color w:val="006000"/>
          <w:sz w:val="22"/>
        </w:rPr>
        <w:t>Господь Сам сводит существ с Гуру и, соединив с Гуру, привязывает к Своим стопам.</w:t>
      </w:r>
    </w:p>
    <w:p/>
    <w:p>
      <w:pPr>
        <w:spacing w:before="160" w:after="40"/>
        <w:jc w:val="center"/>
      </w:pPr>
      <w:r>
        <w:rPr>
          <w:b/>
          <w:i w:val="0"/>
          <w:color w:val="550000"/>
          <w:sz w:val="26"/>
        </w:rPr>
        <w:t>ਸੇਵਾ ਤੇ ਸਦਾ ਸੁਖੁ ਪਾਇਆ ਗੁਰਮੁਖਿ ਸਹਜਿ ਸਮਾਵਣਿਆ ॥੭॥</w:t>
      </w:r>
    </w:p>
    <w:p>
      <w:pPr>
        <w:spacing w:after="60"/>
        <w:jc w:val="center"/>
      </w:pPr>
      <w:r>
        <w:rPr>
          <w:b w:val="0"/>
          <w:i/>
          <w:color w:val="444444"/>
          <w:sz w:val="20"/>
        </w:rPr>
        <w:t>Sēvā tē sadā sukh pāiā gurmukh sahaj samāvaṇiā ॥7॥</w:t>
      </w:r>
    </w:p>
    <w:p>
      <w:pPr>
        <w:spacing w:after="200"/>
        <w:jc w:val="center"/>
      </w:pPr>
      <w:r>
        <w:rPr>
          <w:b w:val="0"/>
          <w:i w:val="0"/>
          <w:color w:val="006000"/>
          <w:sz w:val="22"/>
        </w:rPr>
        <w:t>Тот, кто совершал служение, указанное Гуру, всегда вкушал духовное блаженство; обращённый к Гуру человек пребывает, слившись с духовной устойчивостью. ॥7॥</w:t>
      </w:r>
    </w:p>
    <w:p/>
    <w:p>
      <w:pPr>
        <w:spacing w:before="160" w:after="40"/>
        <w:jc w:val="center"/>
      </w:pPr>
      <w:r>
        <w:rPr>
          <w:b/>
          <w:i w:val="0"/>
          <w:color w:val="550000"/>
          <w:sz w:val="26"/>
        </w:rPr>
        <w:t>ਆਪੇ ਊਚਾ ਊਚੋ ਹੋਈ ॥</w:t>
      </w:r>
    </w:p>
    <w:p>
      <w:pPr>
        <w:spacing w:after="60"/>
        <w:jc w:val="center"/>
      </w:pPr>
      <w:r>
        <w:rPr>
          <w:b w:val="0"/>
          <w:i/>
          <w:color w:val="444444"/>
          <w:sz w:val="20"/>
        </w:rPr>
        <w:t>Āpē ūchā ūcho hoī ॥</w:t>
      </w:r>
    </w:p>
    <w:p>
      <w:pPr>
        <w:spacing w:after="200"/>
        <w:jc w:val="center"/>
      </w:pPr>
      <w:r>
        <w:rPr>
          <w:b w:val="0"/>
          <w:i w:val="0"/>
          <w:color w:val="006000"/>
          <w:sz w:val="22"/>
        </w:rPr>
        <w:t>О брат! Бог по Своему могуществу Сам весьма высок над воздействием майи.</w:t>
      </w:r>
    </w:p>
    <w:p/>
    <w:p>
      <w:pPr>
        <w:spacing w:before="160" w:after="40"/>
        <w:jc w:val="center"/>
      </w:pPr>
      <w:r>
        <w:rPr>
          <w:b/>
          <w:i w:val="0"/>
          <w:color w:val="550000"/>
          <w:sz w:val="26"/>
        </w:rPr>
        <w:t>ਜਿਸੁ ਆਪਿ ਵਿਖਾਲੇ ਸੁ ਵੇਖੈ ਕੋਈ ॥</w:t>
      </w:r>
    </w:p>
    <w:p>
      <w:pPr>
        <w:spacing w:after="60"/>
        <w:jc w:val="center"/>
      </w:pPr>
      <w:r>
        <w:rPr>
          <w:b w:val="0"/>
          <w:i/>
          <w:color w:val="444444"/>
          <w:sz w:val="20"/>
        </w:rPr>
        <w:t>Jis āp vikhālē su vēkhai kōī ॥</w:t>
      </w:r>
    </w:p>
    <w:p>
      <w:pPr>
        <w:spacing w:after="200"/>
        <w:jc w:val="center"/>
      </w:pPr>
      <w:r>
        <w:rPr>
          <w:b w:val="0"/>
          <w:i w:val="0"/>
          <w:color w:val="006000"/>
          <w:sz w:val="22"/>
        </w:rPr>
        <w:t>Тот счастливый человек, кому Бог Сам показывает это Своё могущество, видит, что Господь обладает великой силой.</w:t>
      </w:r>
    </w:p>
    <w:p/>
    <w:p>
      <w:pPr>
        <w:spacing w:before="160" w:after="40"/>
        <w:jc w:val="center"/>
      </w:pPr>
      <w:r>
        <w:rPr>
          <w:b/>
          <w:i w:val="0"/>
          <w:color w:val="550000"/>
          <w:sz w:val="26"/>
        </w:rPr>
        <w:t>ਨਾਨਕ ਨਾਮੁ ਵਸੈ ਘਟ ਅੰਤਰਿ ਆਪੇ ਵੇਖਿ ਵਿਖਾਲਣਿਆ ॥੮॥੨੬॥੨੭॥</w:t>
      </w:r>
    </w:p>
    <w:p>
      <w:pPr>
        <w:spacing w:after="60"/>
        <w:jc w:val="center"/>
      </w:pPr>
      <w:r>
        <w:rPr>
          <w:b w:val="0"/>
          <w:i/>
          <w:color w:val="444444"/>
          <w:sz w:val="20"/>
        </w:rPr>
        <w:t>Nānak nām vasai ghaṭ antar āpē vēkh vikhālaṇiā ॥8॥26॥27॥</w:t>
      </w:r>
    </w:p>
    <w:p>
      <w:pPr>
        <w:spacing w:after="200"/>
        <w:jc w:val="center"/>
      </w:pPr>
      <w:r>
        <w:rPr>
          <w:b w:val="0"/>
          <w:i w:val="0"/>
          <w:color w:val="006000"/>
          <w:sz w:val="22"/>
        </w:rPr>
        <w:t>О Нанак! Лишь по собственной милости Бога в сердце какого-нибудь особо счастливого человека поселяется Его Имя; проявившись в таком человеке, Господь Сам созерцает Свой образ и даёт другим созерцать. ॥8॥26॥27॥</w:t>
      </w:r>
    </w:p>
    <w:p/>
    <w:p>
      <w:pPr>
        <w:spacing w:before="360" w:after="200"/>
        <w:jc w:val="center"/>
      </w:pPr>
      <w:r>
        <w:rPr>
          <w:b/>
          <w:color w:val="222222"/>
          <w:sz w:val="26"/>
        </w:rPr>
        <w:t>АНГ 126</w:t>
      </w:r>
    </w:p>
    <w:p>
      <w:pPr>
        <w:spacing w:before="160" w:after="40"/>
        <w:jc w:val="center"/>
      </w:pPr>
      <w:r>
        <w:rPr>
          <w:b/>
          <w:i w:val="0"/>
          <w:color w:val="550000"/>
          <w:sz w:val="26"/>
        </w:rPr>
        <w:t>ਮਾਝ ਮਹਲਾ ੩ ॥</w:t>
      </w:r>
    </w:p>
    <w:p>
      <w:pPr>
        <w:spacing w:after="60"/>
        <w:jc w:val="center"/>
      </w:pPr>
      <w:r>
        <w:rPr>
          <w:b w:val="0"/>
          <w:i/>
          <w:color w:val="444444"/>
          <w:sz w:val="20"/>
        </w:rPr>
        <w:t>Mājh mehlā 3.</w:t>
      </w:r>
    </w:p>
    <w:p/>
    <w:p>
      <w:pPr>
        <w:spacing w:before="160" w:after="40"/>
        <w:jc w:val="center"/>
      </w:pPr>
      <w:r>
        <w:rPr>
          <w:b/>
          <w:i w:val="0"/>
          <w:color w:val="550000"/>
          <w:sz w:val="26"/>
        </w:rPr>
        <w:t>ਮੇਰਾ ਪ੍ਰਭੁ ਭਰਪੂਰਿ ਰਹਿਆ ਸਭ ਥਾਈ ॥</w:t>
      </w:r>
    </w:p>
    <w:p>
      <w:pPr>
        <w:spacing w:after="60"/>
        <w:jc w:val="center"/>
      </w:pPr>
      <w:r>
        <w:rPr>
          <w:b w:val="0"/>
          <w:i/>
          <w:color w:val="444444"/>
          <w:sz w:val="20"/>
        </w:rPr>
        <w:t>Merā prabh bharpūr rahiā sabh thāī.</w:t>
      </w:r>
    </w:p>
    <w:p>
      <w:pPr>
        <w:spacing w:after="200"/>
        <w:jc w:val="center"/>
      </w:pPr>
      <w:r>
        <w:rPr>
          <w:b w:val="0"/>
          <w:i w:val="0"/>
          <w:color w:val="006000"/>
          <w:sz w:val="22"/>
        </w:rPr>
        <w:t>О брат! Мой Господь полностью присутствует во всех местах.</w:t>
      </w:r>
    </w:p>
    <w:p/>
    <w:p>
      <w:pPr>
        <w:spacing w:before="160" w:after="40"/>
        <w:jc w:val="center"/>
      </w:pPr>
      <w:r>
        <w:rPr>
          <w:b/>
          <w:i w:val="0"/>
          <w:color w:val="550000"/>
          <w:sz w:val="26"/>
        </w:rPr>
        <w:t>ਗੁਰ ਪਰਸਾਦੀ ਘਰ ਹੀ ਮਹਿ ਪਾਈ ॥</w:t>
      </w:r>
    </w:p>
    <w:p>
      <w:pPr>
        <w:spacing w:after="60"/>
        <w:jc w:val="center"/>
      </w:pPr>
      <w:r>
        <w:rPr>
          <w:b w:val="0"/>
          <w:i/>
          <w:color w:val="444444"/>
          <w:sz w:val="20"/>
        </w:rPr>
        <w:t>Gur parsādī ghar hī mahi pāī.</w:t>
      </w:r>
    </w:p>
    <w:p>
      <w:pPr>
        <w:spacing w:after="200"/>
        <w:jc w:val="center"/>
      </w:pPr>
      <w:r>
        <w:rPr>
          <w:b w:val="0"/>
          <w:i w:val="0"/>
          <w:color w:val="006000"/>
          <w:sz w:val="22"/>
        </w:rPr>
        <w:t>По милости Гуру я нашёл Его прямо в доме своего сердца.</w:t>
      </w:r>
    </w:p>
    <w:p/>
    <w:p>
      <w:pPr>
        <w:spacing w:before="160" w:after="40"/>
        <w:jc w:val="center"/>
      </w:pPr>
      <w:r>
        <w:rPr>
          <w:b/>
          <w:i w:val="0"/>
          <w:color w:val="550000"/>
          <w:sz w:val="26"/>
        </w:rPr>
        <w:t>ਸਦਾ ਸਰੇਵੀ ਇਕ ਮਨਿ ਧਿਆਈ ਗੁਰਮੁਖਿ ਸਚਿ ਸਮਾਵਣਿਆ ॥੧॥</w:t>
      </w:r>
    </w:p>
    <w:p>
      <w:pPr>
        <w:spacing w:after="60"/>
        <w:jc w:val="center"/>
      </w:pPr>
      <w:r>
        <w:rPr>
          <w:b w:val="0"/>
          <w:i/>
          <w:color w:val="444444"/>
          <w:sz w:val="20"/>
        </w:rPr>
        <w:t>Sadā sarevī ik man dhiāī gurmukh sach samāvaṇiā.1.</w:t>
      </w:r>
    </w:p>
    <w:p>
      <w:pPr>
        <w:spacing w:after="200"/>
        <w:jc w:val="center"/>
      </w:pPr>
      <w:r>
        <w:rPr>
          <w:b w:val="0"/>
          <w:i w:val="0"/>
          <w:color w:val="006000"/>
          <w:sz w:val="22"/>
        </w:rPr>
        <w:t>Теперь я всегда помню Его, всегда сосредоточенным умом созерцаю Его. Всякий человек, который принимает прибежище у Гуру, пребывает слитым с вечным Богом. ॥1॥</w:t>
      </w:r>
    </w:p>
    <w:p/>
    <w:p>
      <w:pPr>
        <w:spacing w:before="160" w:after="40"/>
        <w:jc w:val="center"/>
      </w:pPr>
      <w:r>
        <w:rPr>
          <w:b/>
          <w:i w:val="0"/>
          <w:color w:val="550000"/>
          <w:sz w:val="26"/>
        </w:rPr>
        <w:t>ਹਉ ਵਾਰੀ ਜੀਉ ਵਾਰੀ ਜਗਜੀਵਨੁ ਮੰਨਿ ਵਸਾਵਣਿਆ ॥</w:t>
      </w:r>
    </w:p>
    <w:p>
      <w:pPr>
        <w:spacing w:after="60"/>
        <w:jc w:val="center"/>
      </w:pPr>
      <w:r>
        <w:rPr>
          <w:b w:val="0"/>
          <w:i/>
          <w:color w:val="444444"/>
          <w:sz w:val="20"/>
        </w:rPr>
        <w:t>Hau vārī jīu vārī jagjīvan mann vasāvaṇiā.</w:t>
      </w:r>
    </w:p>
    <w:p>
      <w:pPr>
        <w:spacing w:after="200"/>
        <w:jc w:val="center"/>
      </w:pPr>
      <w:r>
        <w:rPr>
          <w:b w:val="0"/>
          <w:i w:val="0"/>
          <w:color w:val="006000"/>
          <w:sz w:val="22"/>
        </w:rPr>
        <w:t>О брат! Я всегда отдаю себя в жертву тем людям, которые поселяют в своём уме Бога — опору жизни мира.</w:t>
      </w:r>
    </w:p>
    <w:p/>
    <w:p>
      <w:pPr>
        <w:spacing w:before="160" w:after="40"/>
        <w:jc w:val="center"/>
      </w:pPr>
      <w:r>
        <w:rPr>
          <w:b/>
          <w:i w:val="0"/>
          <w:color w:val="550000"/>
          <w:sz w:val="26"/>
        </w:rPr>
        <w:t>ਹਰਿ ਜਗਜੀਵਨੁ ਨਿਰਭਉ ਦਾਤਾ ਗੁਰਮਤਿ ਸਹਜਿ ਸਮਾਵਣਿਆ ॥੧॥ ਰਹਾਉ ॥</w:t>
      </w:r>
    </w:p>
    <w:p>
      <w:pPr>
        <w:spacing w:after="60"/>
        <w:jc w:val="center"/>
      </w:pPr>
      <w:r>
        <w:rPr>
          <w:b w:val="0"/>
          <w:i/>
          <w:color w:val="444444"/>
          <w:sz w:val="20"/>
        </w:rPr>
        <w:t>Har jagjīvan nirbhau dātā gurmat sahaj samāvaṇiā.1. rahāu.</w:t>
      </w:r>
    </w:p>
    <w:p>
      <w:pPr>
        <w:spacing w:after="200"/>
        <w:jc w:val="center"/>
      </w:pPr>
      <w:r>
        <w:rPr>
          <w:b w:val="0"/>
          <w:i w:val="0"/>
          <w:color w:val="006000"/>
          <w:sz w:val="22"/>
        </w:rPr>
        <w:t>Бог даёт жизнь миру, Он никого не боится, Он дарует дары всем существам. Человек, который, приняв это наставление, поселя́ет Его в себе, пребывает в духовной устойчивости. ॥1॥ Пауза ॥</w:t>
      </w:r>
    </w:p>
    <w:p/>
    <w:p>
      <w:pPr>
        <w:spacing w:before="160" w:after="40"/>
        <w:jc w:val="center"/>
      </w:pPr>
      <w:r>
        <w:rPr>
          <w:b/>
          <w:i w:val="0"/>
          <w:color w:val="550000"/>
          <w:sz w:val="26"/>
        </w:rPr>
        <w:t>ਘਰ ਮਹਿ ਧਰਤੀ ਧਉਲੁ ਪਾਤਾਲਾ ॥</w:t>
      </w:r>
    </w:p>
    <w:p>
      <w:pPr>
        <w:spacing w:after="60"/>
        <w:jc w:val="center"/>
      </w:pPr>
      <w:r>
        <w:rPr>
          <w:b w:val="0"/>
          <w:i/>
          <w:color w:val="444444"/>
          <w:sz w:val="20"/>
        </w:rPr>
        <w:t>Ghar mahi dhartī dhaul pātālā.</w:t>
      </w:r>
    </w:p>
    <w:p>
      <w:pPr>
        <w:spacing w:after="200"/>
        <w:jc w:val="center"/>
      </w:pPr>
      <w:r>
        <w:rPr>
          <w:b w:val="0"/>
          <w:i w:val="0"/>
          <w:color w:val="006000"/>
          <w:sz w:val="22"/>
        </w:rPr>
        <w:t>Тот Бог, Который является опорой земли и подземных миров, живёт и в сердце человека.</w:t>
      </w:r>
    </w:p>
    <w:p/>
    <w:p>
      <w:pPr>
        <w:spacing w:before="160" w:after="40"/>
        <w:jc w:val="center"/>
      </w:pPr>
      <w:r>
        <w:rPr>
          <w:b/>
          <w:i w:val="0"/>
          <w:color w:val="550000"/>
          <w:sz w:val="26"/>
        </w:rPr>
        <w:t>ਘਰ ਹੀ ਮਹਿ ਪ੍ਰੀਤਮੁ ਸਦਾ ਹੈ ਬਾਲਾ ॥</w:t>
      </w:r>
    </w:p>
    <w:p>
      <w:pPr>
        <w:spacing w:after="60"/>
        <w:jc w:val="center"/>
      </w:pPr>
      <w:r>
        <w:rPr>
          <w:b w:val="0"/>
          <w:i/>
          <w:color w:val="444444"/>
          <w:sz w:val="20"/>
        </w:rPr>
        <w:t>Ghar hī mahi prītam sadā hai bālā.</w:t>
      </w:r>
    </w:p>
    <w:p>
      <w:pPr>
        <w:spacing w:after="200"/>
        <w:jc w:val="center"/>
      </w:pPr>
      <w:r>
        <w:rPr>
          <w:b w:val="0"/>
          <w:i w:val="0"/>
          <w:color w:val="006000"/>
          <w:sz w:val="22"/>
        </w:rPr>
        <w:t>Этот Возлюбленный Господь вечно юн, и Он обитает в каждом сердце.</w:t>
      </w:r>
    </w:p>
    <w:p/>
    <w:p>
      <w:pPr>
        <w:spacing w:before="160" w:after="40"/>
        <w:jc w:val="center"/>
      </w:pPr>
      <w:r>
        <w:rPr>
          <w:b/>
          <w:i w:val="0"/>
          <w:color w:val="550000"/>
          <w:sz w:val="26"/>
        </w:rPr>
        <w:t>ਸਦਾ ਅਨੰਦਿ ਰਹੈ ਸੁਖਦਾਤਾ ਗੁਰਮਤਿ ਸਹਜਿ ਸਮਾਵਣਿਆ ॥੨॥</w:t>
      </w:r>
    </w:p>
    <w:p>
      <w:pPr>
        <w:spacing w:after="60"/>
        <w:jc w:val="center"/>
      </w:pPr>
      <w:r>
        <w:rPr>
          <w:b w:val="0"/>
          <w:i/>
          <w:color w:val="444444"/>
          <w:sz w:val="20"/>
        </w:rPr>
        <w:t>Sadā anand rahai sukhdātā gurmat sahaj samāvaṇiā.2.</w:t>
      </w:r>
    </w:p>
    <w:p>
      <w:pPr>
        <w:spacing w:after="200"/>
        <w:jc w:val="center"/>
      </w:pPr>
      <w:r>
        <w:rPr>
          <w:b w:val="0"/>
          <w:i w:val="0"/>
          <w:color w:val="006000"/>
          <w:sz w:val="22"/>
        </w:rPr>
        <w:t>Тот человек, который, приняв наставление Гуру, помнит этого Дающего счастье Господа, всегда пребывает в духовной радости, остаётся погружённым в духовную устойчивость. ॥2॥</w:t>
      </w:r>
    </w:p>
    <w:p/>
    <w:p>
      <w:pPr>
        <w:spacing w:before="160" w:after="40"/>
        <w:jc w:val="center"/>
      </w:pPr>
      <w:r>
        <w:rPr>
          <w:b/>
          <w:i w:val="0"/>
          <w:color w:val="550000"/>
          <w:sz w:val="26"/>
        </w:rPr>
        <w:t>ਕਾਇਆ ਅੰਦਰਿ ਹਉਮੈ ਮੇਰਾ ॥</w:t>
      </w:r>
    </w:p>
    <w:p>
      <w:pPr>
        <w:spacing w:after="60"/>
        <w:jc w:val="center"/>
      </w:pPr>
      <w:r>
        <w:rPr>
          <w:b w:val="0"/>
          <w:i/>
          <w:color w:val="444444"/>
          <w:sz w:val="20"/>
        </w:rPr>
        <w:t>Kāiā andar haumai merā.</w:t>
      </w:r>
    </w:p>
    <w:p>
      <w:pPr>
        <w:spacing w:after="200"/>
        <w:jc w:val="center"/>
      </w:pPr>
      <w:r>
        <w:rPr>
          <w:b w:val="0"/>
          <w:i w:val="0"/>
          <w:color w:val="006000"/>
          <w:sz w:val="22"/>
        </w:rPr>
        <w:t>Но у того человека, в чьём теле сильны Хоумэ и чувство «моё»,</w:t>
      </w:r>
    </w:p>
    <w:p/>
    <w:p>
      <w:pPr>
        <w:spacing w:before="160" w:after="40"/>
        <w:jc w:val="center"/>
      </w:pPr>
      <w:r>
        <w:rPr>
          <w:b/>
          <w:i w:val="0"/>
          <w:color w:val="550000"/>
          <w:sz w:val="26"/>
        </w:rPr>
        <w:t>ਜੰਮਣ ਮਰਣੁ ਨ ਚੂਕੈ ਫੇਰਾ ॥</w:t>
      </w:r>
    </w:p>
    <w:p>
      <w:pPr>
        <w:spacing w:after="60"/>
        <w:jc w:val="center"/>
      </w:pPr>
      <w:r>
        <w:rPr>
          <w:b w:val="0"/>
          <w:i/>
          <w:color w:val="444444"/>
          <w:sz w:val="20"/>
        </w:rPr>
        <w:t>Jammaṇ maraṇ na chūkai pherā.</w:t>
      </w:r>
    </w:p>
    <w:p>
      <w:pPr>
        <w:spacing w:after="200"/>
        <w:jc w:val="center"/>
      </w:pPr>
      <w:r>
        <w:rPr>
          <w:b w:val="0"/>
          <w:i w:val="0"/>
          <w:color w:val="006000"/>
          <w:sz w:val="22"/>
        </w:rPr>
        <w:t>не прекращается круг рождения и смерти.</w:t>
      </w:r>
    </w:p>
    <w:p/>
    <w:p>
      <w:pPr>
        <w:spacing w:before="160" w:after="40"/>
        <w:jc w:val="center"/>
      </w:pPr>
      <w:r>
        <w:rPr>
          <w:b/>
          <w:i w:val="0"/>
          <w:color w:val="550000"/>
          <w:sz w:val="26"/>
        </w:rPr>
        <w:t>ਗੁਰਮੁਖਿ ਹੋਵੈ ਸੁ ਹਉਮੈ ਮਾਰੇ ਸਚੋ ਸਚੁ ਧਿਆਵਣਿਆ ॥੩॥</w:t>
      </w:r>
    </w:p>
    <w:p>
      <w:pPr>
        <w:spacing w:after="60"/>
        <w:jc w:val="center"/>
      </w:pPr>
      <w:r>
        <w:rPr>
          <w:b w:val="0"/>
          <w:i/>
          <w:color w:val="444444"/>
          <w:sz w:val="20"/>
        </w:rPr>
        <w:t>Gurmukh hovai so haumai māre sacho sach dhiāvaṇiā.3.</w:t>
      </w:r>
    </w:p>
    <w:p>
      <w:pPr>
        <w:spacing w:after="200"/>
        <w:jc w:val="center"/>
      </w:pPr>
      <w:r>
        <w:rPr>
          <w:b w:val="0"/>
          <w:i w:val="0"/>
          <w:color w:val="006000"/>
          <w:sz w:val="22"/>
        </w:rPr>
        <w:t>Тот, кто обращён к Гуру, уничтожает в себе Хоумэ и помнит только вечно-сущего Бога. ॥3॥</w:t>
      </w:r>
    </w:p>
    <w:p/>
    <w:p>
      <w:pPr>
        <w:spacing w:before="160" w:after="40"/>
        <w:jc w:val="center"/>
      </w:pPr>
      <w:r>
        <w:rPr>
          <w:b/>
          <w:i w:val="0"/>
          <w:color w:val="550000"/>
          <w:sz w:val="26"/>
        </w:rPr>
        <w:t>ਕਾਇਆ ਅੰਦਰਿ ਪਾਪੁ ਪੁੰਨੁ ਦੁਇ ਭਾਈ ॥</w:t>
      </w:r>
    </w:p>
    <w:p>
      <w:pPr>
        <w:spacing w:after="60"/>
        <w:jc w:val="center"/>
      </w:pPr>
      <w:r>
        <w:rPr>
          <w:b w:val="0"/>
          <w:i/>
          <w:color w:val="444444"/>
          <w:sz w:val="20"/>
        </w:rPr>
        <w:t>Kāiā andar pāp punn dui bhāī.</w:t>
      </w:r>
    </w:p>
    <w:p>
      <w:pPr>
        <w:spacing w:after="200"/>
        <w:jc w:val="center"/>
      </w:pPr>
      <w:r>
        <w:rPr>
          <w:b w:val="0"/>
          <w:i w:val="0"/>
          <w:color w:val="006000"/>
          <w:sz w:val="22"/>
        </w:rPr>
        <w:t>В теле человека, живущего под властью Хоумэ, обитают оба брата — грех и заслуга, возникшие из Хоумэ.</w:t>
      </w:r>
    </w:p>
    <w:p/>
    <w:p>
      <w:pPr>
        <w:spacing w:before="160" w:after="40"/>
        <w:jc w:val="center"/>
      </w:pPr>
      <w:r>
        <w:rPr>
          <w:b/>
          <w:i w:val="0"/>
          <w:color w:val="550000"/>
          <w:sz w:val="26"/>
        </w:rPr>
        <w:t>ਦੁਹੀ ਮਿਲਿ ਕੈ ਸ੍ਰਿਸਟਿ ਉਪਾਈ ॥</w:t>
      </w:r>
    </w:p>
    <w:p>
      <w:pPr>
        <w:spacing w:after="60"/>
        <w:jc w:val="center"/>
      </w:pPr>
      <w:r>
        <w:rPr>
          <w:b w:val="0"/>
          <w:i/>
          <w:color w:val="444444"/>
          <w:sz w:val="20"/>
        </w:rPr>
        <w:t>Duhī mil kai srisṭ upāī.</w:t>
      </w:r>
    </w:p>
    <w:p>
      <w:pPr>
        <w:spacing w:after="200"/>
        <w:jc w:val="center"/>
      </w:pPr>
      <w:r>
        <w:rPr>
          <w:b w:val="0"/>
          <w:i w:val="0"/>
          <w:color w:val="006000"/>
          <w:sz w:val="22"/>
        </w:rPr>
        <w:t>Именно они оба вместе и создали мир.</w:t>
      </w:r>
    </w:p>
    <w:p/>
    <w:p>
      <w:pPr>
        <w:spacing w:before="160" w:after="40"/>
        <w:jc w:val="center"/>
      </w:pPr>
      <w:r>
        <w:rPr>
          <w:b/>
          <w:i w:val="0"/>
          <w:color w:val="550000"/>
          <w:sz w:val="26"/>
        </w:rPr>
        <w:t>ਦੋਵੈ ਮਾਰਿ ਜਾਇ ਇਕਤੁ ਘਰਿ ਆਵੈ ਗੁਰਮਤਿ ਸਹਜਿ ਸਮਾਵਣਿਆ ॥੪॥</w:t>
      </w:r>
    </w:p>
    <w:p>
      <w:pPr>
        <w:spacing w:after="60"/>
        <w:jc w:val="center"/>
      </w:pPr>
      <w:r>
        <w:rPr>
          <w:b w:val="0"/>
          <w:i/>
          <w:color w:val="444444"/>
          <w:sz w:val="20"/>
        </w:rPr>
        <w:t>Dovai mār jāi ikat ghar āvai gurmat sahaj samāvaṇiā.4.</w:t>
      </w:r>
    </w:p>
    <w:p>
      <w:pPr>
        <w:spacing w:after="200"/>
        <w:jc w:val="center"/>
      </w:pPr>
      <w:r>
        <w:rPr>
          <w:b w:val="0"/>
          <w:i w:val="0"/>
          <w:color w:val="006000"/>
          <w:sz w:val="22"/>
        </w:rPr>
        <w:t>Тот человек, который, приняв наставление Гуру, уничтожает влияние их обоих, поселяется в едином доме, у стоп Господа, и пребывает погружённым в духовную устойчивость. ॥4॥</w:t>
      </w:r>
    </w:p>
    <w:p/>
    <w:p>
      <w:pPr>
        <w:spacing w:before="160" w:after="40"/>
        <w:jc w:val="center"/>
      </w:pPr>
      <w:r>
        <w:rPr>
          <w:b/>
          <w:i w:val="0"/>
          <w:color w:val="550000"/>
          <w:sz w:val="26"/>
        </w:rPr>
        <w:t>ਘਰ ਹੀ ਮਾਹਿ ਦੂਜੈ ਭਾਇ ਅਨੇਰਾ ॥</w:t>
      </w:r>
    </w:p>
    <w:p>
      <w:pPr>
        <w:spacing w:after="60"/>
        <w:jc w:val="center"/>
      </w:pPr>
      <w:r>
        <w:rPr>
          <w:b w:val="0"/>
          <w:i/>
          <w:color w:val="444444"/>
          <w:sz w:val="20"/>
        </w:rPr>
        <w:t>Ghar hī māhi dūjai bhāi anerā.</w:t>
      </w:r>
    </w:p>
    <w:p>
      <w:pPr>
        <w:spacing w:after="200"/>
        <w:jc w:val="center"/>
      </w:pPr>
      <w:r>
        <w:rPr>
          <w:b w:val="0"/>
          <w:i w:val="0"/>
          <w:color w:val="006000"/>
          <w:sz w:val="22"/>
        </w:rPr>
        <w:t>Бог обитает прямо в доме сердца человека, но из-за любви к майе внутри человека лежит тьма неведения.</w:t>
      </w:r>
    </w:p>
    <w:p/>
    <w:p>
      <w:pPr>
        <w:spacing w:before="160" w:after="40"/>
        <w:jc w:val="center"/>
      </w:pPr>
      <w:r>
        <w:rPr>
          <w:b/>
          <w:i w:val="0"/>
          <w:color w:val="550000"/>
          <w:sz w:val="26"/>
        </w:rPr>
        <w:t>ਚਾਨਣੁ ਹੋਵੈ ਛੋਡੈ ਹਉਮੈ ਮੇਰਾ ॥</w:t>
      </w:r>
    </w:p>
    <w:p>
      <w:pPr>
        <w:spacing w:after="60"/>
        <w:jc w:val="center"/>
      </w:pPr>
      <w:r>
        <w:rPr>
          <w:b w:val="0"/>
          <w:i/>
          <w:color w:val="444444"/>
          <w:sz w:val="20"/>
        </w:rPr>
        <w:t>Chānaṇ hovai chhoḍai haumai merā.</w:t>
      </w:r>
    </w:p>
    <w:p>
      <w:pPr>
        <w:spacing w:after="200"/>
        <w:jc w:val="center"/>
      </w:pPr>
      <w:r>
        <w:rPr>
          <w:b w:val="0"/>
          <w:i w:val="0"/>
          <w:color w:val="006000"/>
          <w:sz w:val="22"/>
        </w:rPr>
        <w:t>Когда человек, приняв прибежище у Гуру, устраняет из себя Хоумэ и привязанность к «моему», тогда внутри него загорается духовный свет Божественной джоти.</w:t>
      </w:r>
    </w:p>
    <w:p/>
    <w:p>
      <w:pPr>
        <w:spacing w:before="160" w:after="40"/>
        <w:jc w:val="center"/>
      </w:pPr>
      <w:r>
        <w:rPr>
          <w:b/>
          <w:i w:val="0"/>
          <w:color w:val="550000"/>
          <w:sz w:val="26"/>
        </w:rPr>
        <w:t>ਪਰਗਟੁ ਸਬਦੁ ਹੈ ਸੁਖਦਾਤਾ ਅਨਦਿਨੁ ਨਾਮੁ ਧਿਆਵਣਿਆ ॥੫॥</w:t>
      </w:r>
    </w:p>
    <w:p>
      <w:pPr>
        <w:spacing w:after="60"/>
        <w:jc w:val="center"/>
      </w:pPr>
      <w:r>
        <w:rPr>
          <w:b w:val="0"/>
          <w:i/>
          <w:color w:val="444444"/>
          <w:sz w:val="20"/>
        </w:rPr>
        <w:t>Pargat sabad hai sukhdātā andin nām dhiāvaṇiā.5.</w:t>
      </w:r>
    </w:p>
    <w:p>
      <w:pPr>
        <w:spacing w:after="200"/>
        <w:jc w:val="center"/>
      </w:pPr>
      <w:r>
        <w:rPr>
          <w:b w:val="0"/>
          <w:i w:val="0"/>
          <w:color w:val="006000"/>
          <w:sz w:val="22"/>
        </w:rPr>
        <w:t>Внутри него раскрывается хвала Богу, дающая духовную радость, и он во всякое время помнит Имя Господа. ॥5॥</w:t>
      </w:r>
    </w:p>
    <w:p/>
    <w:p>
      <w:pPr>
        <w:spacing w:before="160" w:after="40"/>
        <w:jc w:val="center"/>
      </w:pPr>
      <w:r>
        <w:rPr>
          <w:b/>
          <w:i w:val="0"/>
          <w:color w:val="550000"/>
          <w:sz w:val="26"/>
        </w:rPr>
        <w:t>ਅੰਤਰਿ ਜੋਤਿ ਪਰਗਟੁ ਪਾਸਾਰਾ ॥</w:t>
      </w:r>
    </w:p>
    <w:p>
      <w:pPr>
        <w:spacing w:after="60"/>
        <w:jc w:val="center"/>
      </w:pPr>
      <w:r>
        <w:rPr>
          <w:b w:val="0"/>
          <w:i/>
          <w:color w:val="444444"/>
          <w:sz w:val="20"/>
        </w:rPr>
        <w:t>Antar jot pargat pāsārā.</w:t>
      </w:r>
    </w:p>
    <w:p>
      <w:pPr>
        <w:spacing w:after="200"/>
        <w:jc w:val="center"/>
      </w:pPr>
      <w:r>
        <w:rPr>
          <w:b w:val="0"/>
          <w:i w:val="0"/>
          <w:color w:val="006000"/>
          <w:sz w:val="22"/>
        </w:rPr>
        <w:t>Если внутри человека проявляется тот Свет Господа, Который развернул всё мироздание,</w:t>
      </w:r>
    </w:p>
    <w:p/>
    <w:p>
      <w:pPr>
        <w:spacing w:before="160" w:after="40"/>
        <w:jc w:val="center"/>
      </w:pPr>
      <w:r>
        <w:rPr>
          <w:b/>
          <w:i w:val="0"/>
          <w:color w:val="550000"/>
          <w:sz w:val="26"/>
        </w:rPr>
        <w:t>ਗੁਰ ਸਾਖੀ ਮਿਟਿਆ ਅੰਧਿਆਰਾ ॥</w:t>
      </w:r>
    </w:p>
    <w:p>
      <w:pPr>
        <w:spacing w:after="60"/>
        <w:jc w:val="center"/>
      </w:pPr>
      <w:r>
        <w:rPr>
          <w:b w:val="0"/>
          <w:i/>
          <w:color w:val="444444"/>
          <w:sz w:val="20"/>
        </w:rPr>
        <w:t>Gur sākhī miṭiā andhiārā.</w:t>
      </w:r>
    </w:p>
    <w:p>
      <w:pPr>
        <w:spacing w:after="200"/>
        <w:jc w:val="center"/>
      </w:pPr>
      <w:r>
        <w:rPr>
          <w:b w:val="0"/>
          <w:i w:val="0"/>
          <w:color w:val="006000"/>
          <w:sz w:val="22"/>
        </w:rPr>
        <w:t>то через учение Гуру у него изнутри исчезает тьма неведения.</w:t>
      </w:r>
    </w:p>
    <w:p/>
    <w:p>
      <w:pPr>
        <w:spacing w:before="160" w:after="40"/>
        <w:jc w:val="center"/>
      </w:pPr>
      <w:r>
        <w:rPr>
          <w:b/>
          <w:i w:val="0"/>
          <w:color w:val="550000"/>
          <w:sz w:val="26"/>
        </w:rPr>
        <w:t>ਕਮਲੁ ਬਿਗਾਸਿ ਸਦਾ ਸੁਖੁ ਪਾਇਆ ਜੋਤੀ ਜੋਤਿ ਮਿਲਾਵਣਿਆ ॥੬॥</w:t>
      </w:r>
    </w:p>
    <w:p>
      <w:pPr>
        <w:spacing w:after="60"/>
        <w:jc w:val="center"/>
      </w:pPr>
      <w:r>
        <w:rPr>
          <w:b w:val="0"/>
          <w:i/>
          <w:color w:val="444444"/>
          <w:sz w:val="20"/>
        </w:rPr>
        <w:t>Kamal bigās sadā sukh pāiā jotī jot milāvaṇiā.6.</w:t>
      </w:r>
    </w:p>
    <w:p>
      <w:pPr>
        <w:spacing w:after="200"/>
        <w:jc w:val="center"/>
      </w:pPr>
      <w:r>
        <w:rPr>
          <w:b w:val="0"/>
          <w:i w:val="0"/>
          <w:color w:val="006000"/>
          <w:sz w:val="22"/>
        </w:rPr>
        <w:t>Лотос его сердца расцветает, он всегда вкушает духовную радость, его сознание соединено со Светом Господа. ॥6॥</w:t>
      </w:r>
    </w:p>
    <w:p/>
    <w:p>
      <w:pPr>
        <w:spacing w:before="160" w:after="40"/>
        <w:jc w:val="center"/>
      </w:pPr>
      <w:r>
        <w:rPr>
          <w:b/>
          <w:i w:val="0"/>
          <w:color w:val="550000"/>
          <w:sz w:val="26"/>
        </w:rPr>
        <w:t>ਅੰਦਰਿ ਮਹਲ ਰਤਨੀ ਭਰੇ ਭੰਡਾਰਾ ॥</w:t>
      </w:r>
    </w:p>
    <w:p>
      <w:pPr>
        <w:spacing w:after="60"/>
        <w:jc w:val="center"/>
      </w:pPr>
      <w:r>
        <w:rPr>
          <w:b w:val="0"/>
          <w:i/>
          <w:color w:val="444444"/>
          <w:sz w:val="20"/>
        </w:rPr>
        <w:t>Andar mehal ratnī bhare bhaṇḍārā.</w:t>
      </w:r>
    </w:p>
    <w:p>
      <w:pPr>
        <w:spacing w:after="200"/>
        <w:jc w:val="center"/>
      </w:pPr>
      <w:r>
        <w:rPr>
          <w:b w:val="0"/>
          <w:i w:val="0"/>
          <w:color w:val="006000"/>
          <w:sz w:val="22"/>
        </w:rPr>
        <w:t>В теле человека полны сокровищницы драгоценностей — качеств Бога.</w:t>
      </w:r>
    </w:p>
    <w:p/>
    <w:p>
      <w:pPr>
        <w:spacing w:before="160" w:after="40"/>
        <w:jc w:val="center"/>
      </w:pPr>
      <w:r>
        <w:rPr>
          <w:b/>
          <w:i w:val="0"/>
          <w:color w:val="550000"/>
          <w:sz w:val="26"/>
        </w:rPr>
        <w:t>ਗੁਰਮੁਖਿ ਪਾਏ ਨਾਮੁ ਅਪਾਰਾ ॥</w:t>
      </w:r>
    </w:p>
    <w:p>
      <w:pPr>
        <w:spacing w:after="60"/>
        <w:jc w:val="center"/>
      </w:pPr>
      <w:r>
        <w:rPr>
          <w:b w:val="0"/>
          <w:i/>
          <w:color w:val="444444"/>
          <w:sz w:val="20"/>
        </w:rPr>
        <w:t>Gurmukh pāe nām apārā.</w:t>
      </w:r>
    </w:p>
    <w:p>
      <w:pPr>
        <w:spacing w:after="200"/>
        <w:jc w:val="center"/>
      </w:pPr>
      <w:r>
        <w:rPr>
          <w:b w:val="0"/>
          <w:i w:val="0"/>
          <w:color w:val="006000"/>
          <w:sz w:val="22"/>
        </w:rPr>
        <w:t>Но обретаются они тем человеком, который, припав к Гуру, получает Имя Беспредельного Господа.</w:t>
      </w:r>
    </w:p>
    <w:p/>
    <w:p>
      <w:pPr>
        <w:spacing w:before="160" w:after="40"/>
        <w:jc w:val="center"/>
      </w:pPr>
      <w:r>
        <w:rPr>
          <w:b/>
          <w:i w:val="0"/>
          <w:color w:val="550000"/>
          <w:sz w:val="26"/>
        </w:rPr>
        <w:t>ਗੁਰਮੁਖਿ ਵਣਜੇ ਸਦਾ ਵਾਪਾਰੀ ਲਾਹਾ ਨਾਮੁ ਸਦ ਪਾਵਣਿਆ ॥੭॥</w:t>
      </w:r>
    </w:p>
    <w:p>
      <w:pPr>
        <w:spacing w:after="60"/>
        <w:jc w:val="center"/>
      </w:pPr>
      <w:r>
        <w:rPr>
          <w:b w:val="0"/>
          <w:i/>
          <w:color w:val="444444"/>
          <w:sz w:val="20"/>
        </w:rPr>
        <w:t>Gurmukh vaṇje sadā vāpārī lāhā nām sad pāvaṇiā.7.</w:t>
      </w:r>
    </w:p>
    <w:p>
      <w:pPr>
        <w:spacing w:after="200"/>
        <w:jc w:val="center"/>
      </w:pPr>
      <w:r>
        <w:rPr>
          <w:b w:val="0"/>
          <w:i w:val="0"/>
          <w:color w:val="006000"/>
          <w:sz w:val="22"/>
        </w:rPr>
        <w:t>Человек, пришедший к Гуру, становится торговцем Имени Господа, ведёт торговлю духовными драгоценностями и всегда получает прибыль Имени. ॥7॥</w:t>
      </w:r>
    </w:p>
    <w:p/>
    <w:p>
      <w:pPr>
        <w:spacing w:before="160" w:after="40"/>
        <w:jc w:val="center"/>
      </w:pPr>
      <w:r>
        <w:rPr>
          <w:b/>
          <w:i w:val="0"/>
          <w:color w:val="550000"/>
          <w:sz w:val="26"/>
        </w:rPr>
        <w:t>ਆਪੇ ਵਥੁ ਰਾਖੈ ਆਪੇ ਦੇਇ ॥</w:t>
      </w:r>
    </w:p>
    <w:p>
      <w:pPr>
        <w:spacing w:after="60"/>
        <w:jc w:val="center"/>
      </w:pPr>
      <w:r>
        <w:rPr>
          <w:b w:val="0"/>
          <w:i/>
          <w:color w:val="444444"/>
          <w:sz w:val="20"/>
        </w:rPr>
        <w:t>Āpe vath rākhai āpe dei.</w:t>
      </w:r>
    </w:p>
    <w:p>
      <w:pPr>
        <w:spacing w:after="200"/>
        <w:jc w:val="center"/>
      </w:pPr>
      <w:r>
        <w:rPr>
          <w:b w:val="0"/>
          <w:i w:val="0"/>
          <w:color w:val="006000"/>
          <w:sz w:val="22"/>
        </w:rPr>
        <w:t>Но это не во власти существ: Сам Бог помещает в них Своё сокровище Имени, Сам же и дарует этот дар.</w:t>
      </w:r>
    </w:p>
    <w:p/>
    <w:p>
      <w:pPr>
        <w:spacing w:before="160" w:after="40"/>
        <w:jc w:val="center"/>
      </w:pPr>
      <w:r>
        <w:rPr>
          <w:b/>
          <w:i w:val="0"/>
          <w:color w:val="550000"/>
          <w:sz w:val="26"/>
        </w:rPr>
        <w:t>ਗੁਰਮੁਖਿ ਵਣਜਹਿ ਕੇਈ ਕੇਇ ॥</w:t>
      </w:r>
    </w:p>
    <w:p>
      <w:pPr>
        <w:spacing w:after="60"/>
        <w:jc w:val="center"/>
      </w:pPr>
      <w:r>
        <w:rPr>
          <w:b w:val="0"/>
          <w:i/>
          <w:color w:val="444444"/>
          <w:sz w:val="20"/>
        </w:rPr>
        <w:t>Gurmukh vaṇjahi keī kei.</w:t>
      </w:r>
    </w:p>
    <w:p>
      <w:pPr>
        <w:spacing w:after="200"/>
        <w:jc w:val="center"/>
      </w:pPr>
      <w:r>
        <w:rPr>
          <w:b w:val="0"/>
          <w:i w:val="0"/>
          <w:color w:val="006000"/>
          <w:sz w:val="22"/>
        </w:rPr>
        <w:t>Многие счастливые люди, придя к Гуру, торгуют этим товаром Имени.</w:t>
      </w:r>
    </w:p>
    <w:p/>
    <w:p>
      <w:pPr>
        <w:spacing w:before="160" w:after="40"/>
        <w:jc w:val="center"/>
      </w:pPr>
      <w:r>
        <w:rPr>
          <w:b/>
          <w:i w:val="0"/>
          <w:color w:val="550000"/>
          <w:sz w:val="26"/>
        </w:rPr>
        <w:t>ਨਾਨਕ ਜਿਸੁ ਨਦਰਿ ਕਰੇ ਸੋ ਪਾਏ ਕਰਿ ਕਿਰਪਾ ਮੰਨਿ ਵਸਾਵਣਿਆ ॥੮॥੨੭॥੨੮॥</w:t>
      </w:r>
    </w:p>
    <w:p>
      <w:pPr>
        <w:spacing w:after="60"/>
        <w:jc w:val="center"/>
      </w:pPr>
      <w:r>
        <w:rPr>
          <w:b w:val="0"/>
          <w:i/>
          <w:color w:val="444444"/>
          <w:sz w:val="20"/>
        </w:rPr>
        <w:t>Nānak jis nadar करे so pāe kar kirpā mann vasāvaṇiā.8.27.28.</w:t>
      </w:r>
    </w:p>
    <w:p>
      <w:pPr>
        <w:spacing w:after="200"/>
        <w:jc w:val="center"/>
      </w:pPr>
      <w:r>
        <w:rPr>
          <w:b w:val="0"/>
          <w:i w:val="0"/>
          <w:color w:val="006000"/>
          <w:sz w:val="22"/>
        </w:rPr>
        <w:t>О Нанак! Тот человек, на которого Господь бросает милостивый взгляд, получает Имя Господа; по Своей милости Господь поселя́ет Своё Имя в его уме. ॥8॥27॥28॥</w:t>
      </w:r>
    </w:p>
    <w:p/>
    <w:p>
      <w:pPr>
        <w:spacing w:before="160" w:after="40"/>
        <w:jc w:val="center"/>
      </w:pPr>
      <w:r>
        <w:rPr>
          <w:b/>
          <w:i w:val="0"/>
          <w:color w:val="550000"/>
          <w:sz w:val="26"/>
        </w:rPr>
        <w:t>ਮਾਝ ਮਹਲਾ ੩ ॥</w:t>
      </w:r>
    </w:p>
    <w:p>
      <w:pPr>
        <w:spacing w:after="60"/>
        <w:jc w:val="center"/>
      </w:pPr>
      <w:r>
        <w:rPr>
          <w:b w:val="0"/>
          <w:i/>
          <w:color w:val="444444"/>
          <w:sz w:val="20"/>
        </w:rPr>
        <w:t>Mājh mehlā 3.</w:t>
      </w:r>
    </w:p>
    <w:p/>
    <w:p>
      <w:pPr>
        <w:spacing w:before="160" w:after="40"/>
        <w:jc w:val="center"/>
      </w:pPr>
      <w:r>
        <w:rPr>
          <w:b/>
          <w:i w:val="0"/>
          <w:color w:val="550000"/>
          <w:sz w:val="26"/>
        </w:rPr>
        <w:t>ਹਰਿ ਆਪੇ ਮੇਲੇ ਸੇਵ ਕਰਾਏ ॥</w:t>
      </w:r>
    </w:p>
    <w:p>
      <w:pPr>
        <w:spacing w:after="60"/>
        <w:jc w:val="center"/>
      </w:pPr>
      <w:r>
        <w:rPr>
          <w:b w:val="0"/>
          <w:i/>
          <w:color w:val="444444"/>
          <w:sz w:val="20"/>
        </w:rPr>
        <w:t>Har āpe mele sev karāe.</w:t>
      </w:r>
    </w:p>
    <w:p>
      <w:pPr>
        <w:spacing w:after="200"/>
        <w:jc w:val="center"/>
      </w:pPr>
      <w:r>
        <w:rPr>
          <w:b w:val="0"/>
          <w:i w:val="0"/>
          <w:color w:val="006000"/>
          <w:sz w:val="22"/>
        </w:rPr>
        <w:t>Сам Бог соединяет существо со Своими стопами и побуждает его к служению и преданности.</w:t>
      </w:r>
    </w:p>
    <w:p/>
    <w:p>
      <w:pPr>
        <w:spacing w:before="160" w:after="40"/>
        <w:jc w:val="center"/>
      </w:pPr>
      <w:r>
        <w:rPr>
          <w:b/>
          <w:i w:val="0"/>
          <w:color w:val="550000"/>
          <w:sz w:val="26"/>
        </w:rPr>
        <w:t>ਗੁਰ ਕੈ ਸਬਦਿ ਭਾਉ ਦੂਜਾ ਜਾਏ ॥</w:t>
      </w:r>
    </w:p>
    <w:p>
      <w:pPr>
        <w:spacing w:after="60"/>
        <w:jc w:val="center"/>
      </w:pPr>
      <w:r>
        <w:rPr>
          <w:b w:val="0"/>
          <w:i/>
          <w:color w:val="444444"/>
          <w:sz w:val="20"/>
        </w:rPr>
        <w:t>Gur kai sabad bhāu dūjā jāe.</w:t>
      </w:r>
    </w:p>
    <w:p>
      <w:pPr>
        <w:spacing w:after="200"/>
        <w:jc w:val="center"/>
      </w:pPr>
      <w:r>
        <w:rPr>
          <w:b w:val="0"/>
          <w:i w:val="0"/>
          <w:color w:val="006000"/>
          <w:sz w:val="22"/>
        </w:rPr>
        <w:t>У того человека, которого Господь соединяет со Словом Гуру, уходит любовь к майе.</w:t>
      </w:r>
    </w:p>
    <w:p/>
    <w:p>
      <w:pPr>
        <w:spacing w:before="160" w:after="40"/>
        <w:jc w:val="center"/>
      </w:pPr>
      <w:r>
        <w:rPr>
          <w:b/>
          <w:i w:val="0"/>
          <w:color w:val="550000"/>
          <w:sz w:val="26"/>
        </w:rPr>
        <w:t>ਹਰਿ ਨਿਰਮਲੁ ਸਦਾ ਗੁਣਦਾਤਾ ਹਰਿ ਗੁਣ ਮਹਿ ਆਪਿ ਸਮਾਵਣਿਆ ॥੧॥</w:t>
      </w:r>
    </w:p>
    <w:p>
      <w:pPr>
        <w:spacing w:after="60"/>
        <w:jc w:val="center"/>
      </w:pPr>
      <w:r>
        <w:rPr>
          <w:b w:val="0"/>
          <w:i/>
          <w:color w:val="444444"/>
          <w:sz w:val="20"/>
        </w:rPr>
        <w:t>Har nirmal sadā guṇdātā har guṇ mahi āp samāvaṇiā.1.</w:t>
      </w:r>
    </w:p>
    <w:p>
      <w:pPr>
        <w:spacing w:after="200"/>
        <w:jc w:val="center"/>
      </w:pPr>
      <w:r>
        <w:rPr>
          <w:b w:val="0"/>
          <w:i w:val="0"/>
          <w:color w:val="006000"/>
          <w:sz w:val="22"/>
        </w:rPr>
        <w:t>Бог Сам всегда чист по Своей природе, Он даёт Свои качества всем существам; Сам Бог погружает человека в Свои качества. ॥1॥</w:t>
      </w:r>
    </w:p>
    <w:p/>
    <w:p>
      <w:pPr>
        <w:spacing w:before="160" w:after="40"/>
        <w:jc w:val="center"/>
      </w:pPr>
      <w:r>
        <w:rPr>
          <w:b/>
          <w:i w:val="0"/>
          <w:color w:val="550000"/>
          <w:sz w:val="26"/>
        </w:rPr>
        <w:t>ਹਉ ਵਾਰੀ ਜੀਉ ਵਾਰੀ ਸਚੁ ਸਚਾ ਹਿਰਦੈ ਵਸਾਵਣਿਆ ॥</w:t>
      </w:r>
    </w:p>
    <w:p>
      <w:pPr>
        <w:spacing w:after="60"/>
        <w:jc w:val="center"/>
      </w:pPr>
      <w:r>
        <w:rPr>
          <w:b w:val="0"/>
          <w:i/>
          <w:color w:val="444444"/>
          <w:sz w:val="20"/>
        </w:rPr>
        <w:t>Hau vārī jīu vārī sach sachā hirdai vasāvaṇiā.</w:t>
      </w:r>
    </w:p>
    <w:p>
      <w:pPr>
        <w:spacing w:after="200"/>
        <w:jc w:val="center"/>
      </w:pPr>
      <w:r>
        <w:rPr>
          <w:b w:val="0"/>
          <w:i w:val="0"/>
          <w:color w:val="006000"/>
          <w:sz w:val="22"/>
        </w:rPr>
        <w:t>Я всегда отдаю себя в жертву тем людям, которые поселяют в своём сердце вечного Бога.</w:t>
      </w:r>
    </w:p>
    <w:p/>
    <w:p>
      <w:pPr>
        <w:spacing w:before="160" w:after="40"/>
        <w:jc w:val="center"/>
      </w:pPr>
      <w:r>
        <w:rPr>
          <w:b/>
          <w:i w:val="0"/>
          <w:color w:val="550000"/>
          <w:sz w:val="26"/>
        </w:rPr>
        <w:t>ਸਚਾ ਨਾਮੁ ਸਦਾ ਹੈ ਨਿਰਮਲੁ ਗੁਰ ਸਬਦੀ ਮੰਨਿ ਵਸਾਵਣਿਆ ॥੧॥ ਰਹਾਉ ॥</w:t>
      </w:r>
    </w:p>
    <w:p>
      <w:pPr>
        <w:spacing w:after="60"/>
        <w:jc w:val="center"/>
      </w:pPr>
      <w:r>
        <w:rPr>
          <w:b w:val="0"/>
          <w:i/>
          <w:color w:val="444444"/>
          <w:sz w:val="20"/>
        </w:rPr>
        <w:t>Sachā nām sadā hai nirmal gur sabdī mann vasāvaṇiā.1. rahāu.</w:t>
      </w:r>
    </w:p>
    <w:p>
      <w:pPr>
        <w:spacing w:after="200"/>
        <w:jc w:val="center"/>
      </w:pPr>
      <w:r>
        <w:rPr>
          <w:b w:val="0"/>
          <w:i w:val="0"/>
          <w:color w:val="006000"/>
          <w:sz w:val="22"/>
        </w:rPr>
        <w:t>Вечное Имя Бога всегда чисто; счастливые люди через Слово Гуру поселяют это Имя в своём уме. ॥1॥ Пауза ॥</w:t>
      </w:r>
    </w:p>
    <w:p/>
    <w:p>
      <w:pPr>
        <w:spacing w:before="160" w:after="40"/>
        <w:jc w:val="center"/>
      </w:pPr>
      <w:r>
        <w:rPr>
          <w:b/>
          <w:i w:val="0"/>
          <w:color w:val="550000"/>
          <w:sz w:val="26"/>
        </w:rPr>
        <w:t>ਆਪੇ ਗੁਰੁ ਦਾਤਾ ਕਰਮਿ ਬਿਧਾਤਾ ॥</w:t>
      </w:r>
    </w:p>
    <w:p>
      <w:pPr>
        <w:spacing w:after="60"/>
        <w:jc w:val="center"/>
      </w:pPr>
      <w:r>
        <w:rPr>
          <w:b w:val="0"/>
          <w:i/>
          <w:color w:val="444444"/>
          <w:sz w:val="20"/>
        </w:rPr>
        <w:t>Āpe gur dātā karam bidhātā.</w:t>
      </w:r>
    </w:p>
    <w:p>
      <w:pPr>
        <w:spacing w:after="200"/>
        <w:jc w:val="center"/>
      </w:pPr>
      <w:r>
        <w:rPr>
          <w:b w:val="0"/>
          <w:i w:val="0"/>
          <w:color w:val="006000"/>
          <w:sz w:val="22"/>
        </w:rPr>
        <w:t>Сам Бог является образом Гуру, Сам Он податель даров, Сам же творит существо согласно его деяниям.</w:t>
      </w:r>
    </w:p>
    <w:p/>
    <w:p>
      <w:pPr>
        <w:spacing w:before="160" w:after="40"/>
        <w:jc w:val="center"/>
      </w:pPr>
      <w:r>
        <w:rPr>
          <w:b/>
          <w:i w:val="0"/>
          <w:color w:val="550000"/>
          <w:sz w:val="26"/>
        </w:rPr>
        <w:t>ਸੇਵਕ ਸੇਵਹਿ ਗੁਰਮੁਖਿ ਹਰਿ ਜਾਤਾ ॥</w:t>
      </w:r>
    </w:p>
    <w:p>
      <w:pPr>
        <w:spacing w:after="60"/>
        <w:jc w:val="center"/>
      </w:pPr>
      <w:r>
        <w:rPr>
          <w:b w:val="0"/>
          <w:i/>
          <w:color w:val="444444"/>
          <w:sz w:val="20"/>
        </w:rPr>
        <w:t>Sevak seveh gurmukh har jātā.</w:t>
      </w:r>
    </w:p>
    <w:p>
      <w:pPr>
        <w:spacing w:after="200"/>
        <w:jc w:val="center"/>
      </w:pPr>
      <w:r>
        <w:rPr>
          <w:b w:val="0"/>
          <w:i w:val="0"/>
          <w:color w:val="006000"/>
          <w:sz w:val="22"/>
        </w:rPr>
        <w:t>Слуги Господа, припав к Гуру, совершают Ему служение и преданность и вступают с Ним в глубокую связь.</w:t>
      </w:r>
    </w:p>
    <w:p/>
    <w:p>
      <w:pPr>
        <w:spacing w:before="160" w:after="40"/>
        <w:jc w:val="center"/>
      </w:pPr>
      <w:r>
        <w:rPr>
          <w:b/>
          <w:i w:val="0"/>
          <w:color w:val="550000"/>
          <w:sz w:val="26"/>
        </w:rPr>
        <w:t>ਅੰਮ੍ਰਿਤ ਨਾਮਿ ਸਦਾ ਜਨ ਸੋਹਹਿ ਗੁਰਮਤਿ ਹਰਿ ਰਸੁ ਪਾਵਣਿਆ ॥੨॥</w:t>
      </w:r>
    </w:p>
    <w:p>
      <w:pPr>
        <w:spacing w:after="60"/>
        <w:jc w:val="center"/>
      </w:pPr>
      <w:r>
        <w:rPr>
          <w:b w:val="0"/>
          <w:i/>
          <w:color w:val="444444"/>
          <w:sz w:val="20"/>
        </w:rPr>
        <w:t>Amrit nām sadā jan soheh gurmat har ras pāvaṇiā.2.</w:t>
      </w:r>
    </w:p>
    <w:p>
      <w:pPr>
        <w:spacing w:after="200"/>
        <w:jc w:val="center"/>
      </w:pPr>
      <w:r>
        <w:rPr>
          <w:b w:val="0"/>
          <w:i w:val="0"/>
          <w:color w:val="006000"/>
          <w:sz w:val="22"/>
        </w:rPr>
        <w:t>Соединившись с Имением Бога, дающим духовную жизнь, преданные украшают свою жизнь; следуя наставлению Гуру, они вкушают радость соединения с Господом. ॥2॥</w:t>
      </w:r>
    </w:p>
    <w:p/>
    <w:p>
      <w:pPr>
        <w:spacing w:before="160" w:after="40"/>
        <w:jc w:val="center"/>
      </w:pPr>
      <w:r>
        <w:rPr>
          <w:b/>
          <w:i w:val="0"/>
          <w:color w:val="550000"/>
          <w:sz w:val="26"/>
        </w:rPr>
        <w:t>ਇਸੁ ਗੁਫਾ ਮਹਿ ਇਕੁ ਥਾਨੁ ਸੁਹਾਇਆ ॥</w:t>
      </w:r>
    </w:p>
    <w:p>
      <w:pPr>
        <w:spacing w:after="60"/>
        <w:jc w:val="center"/>
      </w:pPr>
      <w:r>
        <w:rPr>
          <w:b w:val="0"/>
          <w:i/>
          <w:color w:val="444444"/>
          <w:sz w:val="20"/>
        </w:rPr>
        <w:t>Is gufā mahi ik thān suhāiā.</w:t>
      </w:r>
    </w:p>
    <w:p>
      <w:pPr>
        <w:spacing w:after="200"/>
        <w:jc w:val="center"/>
      </w:pPr>
      <w:r>
        <w:rPr>
          <w:b w:val="0"/>
          <w:i w:val="0"/>
          <w:color w:val="006000"/>
          <w:sz w:val="22"/>
        </w:rPr>
        <w:t>В этой телесной пещере человека проявился Бог, и место его сердца стало прекрасным,</w:t>
      </w:r>
    </w:p>
    <w:p/>
    <w:p>
      <w:pPr>
        <w:spacing w:before="160" w:after="40"/>
        <w:jc w:val="center"/>
      </w:pPr>
      <w:r>
        <w:rPr>
          <w:b/>
          <w:i w:val="0"/>
          <w:color w:val="550000"/>
          <w:sz w:val="26"/>
        </w:rPr>
        <w:t>ਪੂਰੈ ਗੁਰਿ ਹਉਮੈ ਭਰਮੁ ਚੁਕਾਇਆ ॥</w:t>
      </w:r>
    </w:p>
    <w:p>
      <w:pPr>
        <w:spacing w:after="60"/>
        <w:jc w:val="center"/>
      </w:pPr>
      <w:r>
        <w:rPr>
          <w:b w:val="0"/>
          <w:i/>
          <w:color w:val="444444"/>
          <w:sz w:val="20"/>
        </w:rPr>
        <w:t>Pūrai gur haumai bharam chukāiā.</w:t>
      </w:r>
    </w:p>
    <w:p>
      <w:pPr>
        <w:spacing w:after="200"/>
        <w:jc w:val="center"/>
      </w:pPr>
      <w:r>
        <w:rPr>
          <w:b w:val="0"/>
          <w:i w:val="0"/>
          <w:color w:val="006000"/>
          <w:sz w:val="22"/>
        </w:rPr>
        <w:t>ибо совершенный Гуру удалил из его сердца Хоумэ и прекратил его блуждание.</w:t>
      </w:r>
    </w:p>
    <w:p/>
    <w:p>
      <w:pPr>
        <w:spacing w:before="160" w:after="40"/>
        <w:jc w:val="center"/>
      </w:pPr>
      <w:r>
        <w:rPr>
          <w:b/>
          <w:i w:val="0"/>
          <w:color w:val="550000"/>
          <w:sz w:val="26"/>
        </w:rPr>
        <w:t>ਅਨਦਿਨੁ ਨਾਮੁ ਸਲਾਹਨਿ ਰੰਗਿ ਰਾਤੇ ਗੁਰ ਕਿਰਪਾ ਤੇ ਪਾਵਣਿਆ ॥੩॥</w:t>
      </w:r>
    </w:p>
    <w:p>
      <w:pPr>
        <w:spacing w:after="60"/>
        <w:jc w:val="center"/>
      </w:pPr>
      <w:r>
        <w:rPr>
          <w:b w:val="0"/>
          <w:i/>
          <w:color w:val="444444"/>
          <w:sz w:val="20"/>
        </w:rPr>
        <w:t>Andin nām सलāhan rang rāte gur kirpā te pāvaṇiā.3.</w:t>
      </w:r>
    </w:p>
    <w:p>
      <w:pPr>
        <w:spacing w:after="200"/>
        <w:jc w:val="center"/>
      </w:pPr>
      <w:r>
        <w:rPr>
          <w:b w:val="0"/>
          <w:i w:val="0"/>
          <w:color w:val="006000"/>
          <w:sz w:val="22"/>
        </w:rPr>
        <w:t>Счастливые люди, приняв прибежище у Гуру, всегда славят Имя Бога, остаются окрашенными в цвет Его любви и по милости Гуру обретают встречу с Ним. ॥3॥</w:t>
      </w:r>
    </w:p>
    <w:p/>
    <w:p>
      <w:pPr>
        <w:spacing w:before="160" w:after="40"/>
        <w:jc w:val="center"/>
      </w:pPr>
      <w:r>
        <w:rPr>
          <w:b/>
          <w:i w:val="0"/>
          <w:color w:val="550000"/>
          <w:sz w:val="26"/>
        </w:rPr>
        <w:t>ਗੁਰ ਕੈ ਸਬਦਿ ਇਹੁ ਗੁਫਾ ਵੀਚਾਰੇ ॥</w:t>
      </w:r>
    </w:p>
    <w:p>
      <w:pPr>
        <w:spacing w:after="60"/>
        <w:jc w:val="center"/>
      </w:pPr>
      <w:r>
        <w:rPr>
          <w:b w:val="0"/>
          <w:i/>
          <w:color w:val="444444"/>
          <w:sz w:val="20"/>
        </w:rPr>
        <w:t>Gur kai sabad ih gufā vīchāre.</w:t>
      </w:r>
    </w:p>
    <w:p>
      <w:pPr>
        <w:spacing w:after="200"/>
        <w:jc w:val="center"/>
      </w:pPr>
      <w:r>
        <w:rPr>
          <w:b w:val="0"/>
          <w:i w:val="0"/>
          <w:color w:val="006000"/>
          <w:sz w:val="22"/>
        </w:rPr>
        <w:t>Это существо только через Слово Гуру размышляет в пещере своего тела о качествах Господа,</w:t>
      </w:r>
    </w:p>
    <w:p/>
    <w:p>
      <w:pPr>
        <w:spacing w:before="160" w:after="40"/>
        <w:jc w:val="center"/>
      </w:pPr>
      <w:r>
        <w:rPr>
          <w:b/>
          <w:i w:val="0"/>
          <w:color w:val="550000"/>
          <w:sz w:val="26"/>
        </w:rPr>
        <w:t>ਨਾਮੁ ਨਿਰੰਜਨੁ ਅੰਤਰਿ ਵਸੈ ਮੁਰਾਰੇ ॥</w:t>
      </w:r>
    </w:p>
    <w:p>
      <w:pPr>
        <w:spacing w:after="60"/>
        <w:jc w:val="center"/>
      </w:pPr>
      <w:r>
        <w:rPr>
          <w:b w:val="0"/>
          <w:i/>
          <w:color w:val="444444"/>
          <w:sz w:val="20"/>
        </w:rPr>
        <w:t>Nām nirañjan antar vasai murāre.</w:t>
      </w:r>
    </w:p>
    <w:p>
      <w:pPr>
        <w:spacing w:after="200"/>
        <w:jc w:val="center"/>
      </w:pPr>
      <w:r>
        <w:rPr>
          <w:b w:val="0"/>
          <w:i w:val="0"/>
          <w:color w:val="006000"/>
          <w:sz w:val="22"/>
        </w:rPr>
        <w:t>и тогда в его сердце поселяется Имя Господа Мурари, очищающее от сажи привязанности к майе.</w:t>
      </w:r>
    </w:p>
    <w:p/>
    <w:p>
      <w:pPr>
        <w:spacing w:before="160" w:after="40"/>
        <w:jc w:val="center"/>
      </w:pPr>
      <w:r>
        <w:rPr>
          <w:b/>
          <w:i w:val="0"/>
          <w:color w:val="550000"/>
          <w:sz w:val="26"/>
        </w:rPr>
        <w:t>ਹਰਿ ਗੁਣ ਗਾਵੈ ਸਬਦਿ ਸੁਹਾਏ ਮਿਲਿ ਪ੍ਰੀਤਮ ਸੁਖੁ ਪਾਵਣਿਆ ॥੪॥</w:t>
      </w:r>
    </w:p>
    <w:p>
      <w:pPr>
        <w:spacing w:after="60"/>
        <w:jc w:val="center"/>
      </w:pPr>
      <w:r>
        <w:rPr>
          <w:b w:val="0"/>
          <w:i/>
          <w:color w:val="444444"/>
          <w:sz w:val="20"/>
        </w:rPr>
        <w:t>Har guṇ gāvai sabad suhāe mil prītam sukh pāvaṇiā.4.</w:t>
      </w:r>
    </w:p>
    <w:p>
      <w:pPr>
        <w:spacing w:after="200"/>
        <w:jc w:val="center"/>
      </w:pPr>
      <w:r>
        <w:rPr>
          <w:b w:val="0"/>
          <w:i w:val="0"/>
          <w:color w:val="006000"/>
          <w:sz w:val="22"/>
        </w:rPr>
        <w:t>Соединяясь с этим Словом Гуру, чем больше он поёт качества Господа, тем прекраснее становится его жизнь; встретив Возлюбленного, он вкушает духовную радость. ॥4॥</w:t>
      </w:r>
    </w:p>
    <w:p/>
    <w:p>
      <w:pPr>
        <w:spacing w:before="160" w:after="40"/>
        <w:jc w:val="center"/>
      </w:pPr>
      <w:r>
        <w:rPr>
          <w:b/>
          <w:i w:val="0"/>
          <w:color w:val="550000"/>
          <w:sz w:val="26"/>
        </w:rPr>
        <w:t>ਜਮੁ ਜਾਗਾਤੀ ਦੂਜੈ ਭਾਇ ਕਰੁ ਲਾਏ ॥</w:t>
      </w:r>
    </w:p>
    <w:p>
      <w:pPr>
        <w:spacing w:after="60"/>
        <w:jc w:val="center"/>
      </w:pPr>
      <w:r>
        <w:rPr>
          <w:b w:val="0"/>
          <w:i/>
          <w:color w:val="444444"/>
          <w:sz w:val="20"/>
        </w:rPr>
        <w:t>Jam jāgātī dūjai bhāi kar lāe.</w:t>
      </w:r>
    </w:p>
    <w:p>
      <w:pPr>
        <w:spacing w:after="200"/>
        <w:jc w:val="center"/>
      </w:pPr>
      <w:r>
        <w:rPr>
          <w:b w:val="0"/>
          <w:i w:val="0"/>
          <w:color w:val="006000"/>
          <w:sz w:val="22"/>
        </w:rPr>
        <w:t>С того человека, который запутался в любви к майе, сборщик Ям берет пошлину.</w:t>
      </w:r>
    </w:p>
    <w:p/>
    <w:p>
      <w:pPr>
        <w:spacing w:before="160" w:after="40"/>
        <w:jc w:val="center"/>
      </w:pPr>
      <w:r>
        <w:rPr>
          <w:b/>
          <w:i w:val="0"/>
          <w:color w:val="550000"/>
          <w:sz w:val="26"/>
        </w:rPr>
        <w:t>ਨਾਵਹੁ ਭੂਲੇ ਦੇਇ ਸਜਾਏ ॥</w:t>
      </w:r>
    </w:p>
    <w:p>
      <w:pPr>
        <w:spacing w:after="60"/>
        <w:jc w:val="center"/>
      </w:pPr>
      <w:r>
        <w:rPr>
          <w:b w:val="0"/>
          <w:i/>
          <w:color w:val="444444"/>
          <w:sz w:val="20"/>
        </w:rPr>
        <w:t>Nāvahu bhūle dei sajāe.</w:t>
      </w:r>
    </w:p>
    <w:p>
      <w:pPr>
        <w:spacing w:after="200"/>
        <w:jc w:val="center"/>
      </w:pPr>
      <w:r>
        <w:rPr>
          <w:b w:val="0"/>
          <w:i w:val="0"/>
          <w:color w:val="006000"/>
          <w:sz w:val="22"/>
        </w:rPr>
        <w:t>Он наказывает того человека, который сбился с Имени Бога.</w:t>
      </w:r>
    </w:p>
    <w:p/>
    <w:p>
      <w:pPr>
        <w:spacing w:before="160" w:after="40"/>
        <w:jc w:val="center"/>
      </w:pPr>
      <w:r>
        <w:rPr>
          <w:b/>
          <w:i w:val="0"/>
          <w:color w:val="550000"/>
          <w:sz w:val="26"/>
        </w:rPr>
        <w:t>ਘੜੀ ਮੁਹਤ ਕਾ ਲੇਖਾ ਲੇਵੈ ਰਤੀਅਹੁ ਮਾਸਾ ਤੋਲ ਕਢਾਵਣਿਆ ॥੫॥</w:t>
      </w:r>
    </w:p>
    <w:p>
      <w:pPr>
        <w:spacing w:after="60"/>
        <w:jc w:val="center"/>
      </w:pPr>
      <w:r>
        <w:rPr>
          <w:b w:val="0"/>
          <w:i/>
          <w:color w:val="444444"/>
          <w:sz w:val="20"/>
        </w:rPr>
        <w:t>Ghaṛī muhat kā lekhā levai ratīahu māsā tol kaḍhāvaṇiā.5.</w:t>
      </w:r>
    </w:p>
    <w:p>
      <w:pPr>
        <w:spacing w:after="200"/>
        <w:jc w:val="center"/>
      </w:pPr>
      <w:r>
        <w:rPr>
          <w:b w:val="0"/>
          <w:i w:val="0"/>
          <w:color w:val="006000"/>
          <w:sz w:val="22"/>
        </w:rPr>
        <w:t>Сборщик Ям требует с него отчёта за каждую минуту его жизни, за каждое полмгновения. По каждой рати, по каждой масе Ям заставляет взвесить дела его жизни. ॥5॥</w:t>
      </w:r>
    </w:p>
    <w:p/>
    <w:p>
      <w:pPr>
        <w:spacing w:before="160" w:after="40"/>
        <w:jc w:val="center"/>
      </w:pPr>
      <w:r>
        <w:rPr>
          <w:b/>
          <w:i w:val="0"/>
          <w:color w:val="550000"/>
          <w:sz w:val="26"/>
        </w:rPr>
        <w:t>ਪੇਈਅੜੈ ਪਿਰੁ ਚੇਤੇ ਨਾਹੀ ॥ ਦੂਜੈ ਮੁਠੀ ਰੋਵੈ ਧਾਹੀ ॥</w:t>
      </w:r>
    </w:p>
    <w:p>
      <w:pPr>
        <w:spacing w:after="60"/>
        <w:jc w:val="center"/>
      </w:pPr>
      <w:r>
        <w:rPr>
          <w:b w:val="0"/>
          <w:i/>
          <w:color w:val="444444"/>
          <w:sz w:val="20"/>
        </w:rPr>
        <w:t>Peīaṛai pir chete nāhī. Dūjai muṭhī rovai dhāhī.</w:t>
      </w:r>
    </w:p>
    <w:p>
      <w:pPr>
        <w:spacing w:after="200"/>
        <w:jc w:val="center"/>
      </w:pPr>
      <w:r>
        <w:rPr>
          <w:b w:val="0"/>
          <w:i w:val="0"/>
          <w:color w:val="006000"/>
          <w:sz w:val="22"/>
        </w:rPr>
        <w:t>Та душа-невеста, которая в доме родителей, в этой жизни, не помнит Господа-Супруга и, попав в привязанность к майе, растрачивает запас духовных качеств, во время отчёта рыдает навзрыд.</w:t>
      </w:r>
    </w:p>
    <w:p/>
    <w:p>
      <w:pPr>
        <w:spacing w:before="160" w:after="40"/>
        <w:jc w:val="center"/>
      </w:pPr>
      <w:r>
        <w:rPr>
          <w:b/>
          <w:i w:val="0"/>
          <w:color w:val="550000"/>
          <w:sz w:val="26"/>
        </w:rPr>
        <w:t>ਖਰੀ ਕੁਆਲਿਓ ਕੁਰੂਪਿ ਕੁਲਖਣੀ ਸੁਪਨੈ ਪਿਰੁ ਨਹੀ ਪਾਵਣਿਆ ॥੬॥</w:t>
      </w:r>
    </w:p>
    <w:p>
      <w:pPr>
        <w:spacing w:after="60"/>
        <w:jc w:val="center"/>
      </w:pPr>
      <w:r>
        <w:rPr>
          <w:b w:val="0"/>
          <w:i/>
          <w:color w:val="444444"/>
          <w:sz w:val="20"/>
        </w:rPr>
        <w:t>Kharī kuāliō kurūp kulakhaṇī supnai pir nahī pāvaṇiā.6.</w:t>
      </w:r>
    </w:p>
    <w:p>
      <w:pPr>
        <w:spacing w:after="200"/>
        <w:jc w:val="center"/>
      </w:pPr>
      <w:r>
        <w:rPr>
          <w:b w:val="0"/>
          <w:i w:val="0"/>
          <w:color w:val="006000"/>
          <w:sz w:val="22"/>
        </w:rPr>
        <w:t>Такую душу-невесту и называют происходящей из дурного дома, безобразной, с дурными признаками; живя в доме родителей, она даже во сне не встретилась с Господом. ॥6॥</w:t>
      </w:r>
    </w:p>
    <w:p/>
    <w:p>
      <w:pPr>
        <w:spacing w:before="160" w:after="40"/>
        <w:jc w:val="center"/>
      </w:pPr>
      <w:r>
        <w:rPr>
          <w:b/>
          <w:i w:val="0"/>
          <w:color w:val="550000"/>
          <w:sz w:val="26"/>
        </w:rPr>
        <w:t>ਪੇਈਅੜੈ ਪਿਰੁ ਮੰਨਿ ਵਸਾਇਆ ॥</w:t>
      </w:r>
    </w:p>
    <w:p>
      <w:pPr>
        <w:spacing w:after="60"/>
        <w:jc w:val="center"/>
      </w:pPr>
      <w:r>
        <w:rPr>
          <w:b w:val="0"/>
          <w:i/>
          <w:color w:val="444444"/>
          <w:sz w:val="20"/>
        </w:rPr>
        <w:t>Peīaṛai pir mann vasāiā.</w:t>
      </w:r>
    </w:p>
    <w:p>
      <w:pPr>
        <w:spacing w:after="200"/>
        <w:jc w:val="center"/>
      </w:pPr>
      <w:r>
        <w:rPr>
          <w:b w:val="0"/>
          <w:i w:val="0"/>
          <w:color w:val="006000"/>
          <w:sz w:val="22"/>
        </w:rPr>
        <w:t>А та душа-невеста, которая в доме родителей удержала Господа-Супруга в своём уме,</w:t>
      </w:r>
    </w:p>
    <w:p/>
    <w:p>
      <w:pPr>
        <w:spacing w:before="160" w:after="40"/>
        <w:jc w:val="center"/>
      </w:pPr>
      <w:r>
        <w:rPr>
          <w:b/>
          <w:i w:val="0"/>
          <w:color w:val="550000"/>
          <w:sz w:val="26"/>
        </w:rPr>
        <w:t>ਪੂਰੈ ਗੁਰਿ ਹਦੂਰਿ ਦਿਖਾਇਆ ॥</w:t>
      </w:r>
    </w:p>
    <w:p>
      <w:pPr>
        <w:spacing w:after="60"/>
        <w:jc w:val="center"/>
      </w:pPr>
      <w:r>
        <w:rPr>
          <w:b w:val="0"/>
          <w:i/>
          <w:color w:val="444444"/>
          <w:sz w:val="20"/>
        </w:rPr>
        <w:t>Pūrai gur hadūr dikhāiā.</w:t>
      </w:r>
    </w:p>
    <w:p>
      <w:pPr>
        <w:spacing w:after="200"/>
        <w:jc w:val="center"/>
      </w:pPr>
      <w:r>
        <w:rPr>
          <w:b w:val="0"/>
          <w:i w:val="0"/>
          <w:color w:val="006000"/>
          <w:sz w:val="22"/>
        </w:rPr>
        <w:t>которой совершенный Гуру показал, что Господь-Супруг пребывает рядом с ней,</w:t>
      </w:r>
    </w:p>
    <w:p/>
    <w:p>
      <w:pPr>
        <w:spacing w:before="160" w:after="40"/>
        <w:jc w:val="center"/>
      </w:pPr>
      <w:r>
        <w:rPr>
          <w:b/>
          <w:i w:val="0"/>
          <w:color w:val="550000"/>
          <w:sz w:val="26"/>
        </w:rPr>
        <w:t>ਕਾਮਣਿ ਪਿਰੁ ਰਾਖਿਆ ਕੰਠਿ ਲਾਇ ਸਬਦੇ ਪਿਰੁ ਰਾਵੈ ਸੇਜ ਸੁਹਾਵਣਿਆ ॥੭॥</w:t>
      </w:r>
    </w:p>
    <w:p>
      <w:pPr>
        <w:spacing w:after="60"/>
        <w:jc w:val="center"/>
      </w:pPr>
      <w:r>
        <w:rPr>
          <w:b w:val="0"/>
          <w:i/>
          <w:color w:val="444444"/>
          <w:sz w:val="20"/>
        </w:rPr>
        <w:t>Kāmaṇ pir rākhiā kaṇṭh lāi sabde pir rāvai sej suhāvaṇiā.7.</w:t>
      </w:r>
    </w:p>
    <w:p>
      <w:pPr>
        <w:spacing w:after="200"/>
        <w:jc w:val="center"/>
      </w:pPr>
      <w:r>
        <w:rPr>
          <w:b w:val="0"/>
          <w:i w:val="0"/>
          <w:color w:val="006000"/>
          <w:sz w:val="22"/>
        </w:rPr>
        <w:t>та душа-невеста, которая всегда держала Господа-Супруга у своей шеи, через Слово Гуру наслаждается соединением с Ним, и ложе её сердца остаётся прекрасным. ॥7॥</w:t>
      </w:r>
    </w:p>
    <w:p/>
    <w:p>
      <w:pPr>
        <w:spacing w:before="160" w:after="40"/>
        <w:jc w:val="center"/>
      </w:pPr>
      <w:r>
        <w:rPr>
          <w:b/>
          <w:i w:val="0"/>
          <w:color w:val="550000"/>
          <w:sz w:val="26"/>
        </w:rPr>
        <w:t>ਆਪੇ ਦੇਵੈ ਸਦਿ ਬੁਲਾਏ ॥</w:t>
      </w:r>
    </w:p>
    <w:p>
      <w:pPr>
        <w:spacing w:after="60"/>
        <w:jc w:val="center"/>
      </w:pPr>
      <w:r>
        <w:rPr>
          <w:b w:val="0"/>
          <w:i/>
          <w:color w:val="444444"/>
          <w:sz w:val="20"/>
        </w:rPr>
        <w:t>Āpe devai sad bulāe.</w:t>
      </w:r>
    </w:p>
    <w:p>
      <w:pPr>
        <w:spacing w:after="200"/>
        <w:jc w:val="center"/>
      </w:pPr>
      <w:r>
        <w:rPr>
          <w:b w:val="0"/>
          <w:i w:val="0"/>
          <w:color w:val="006000"/>
          <w:sz w:val="22"/>
        </w:rPr>
        <w:t>Но это не во власти существ: Сам Бог зовёт, призывает и дарует Им дар Своего Имени.</w:t>
      </w:r>
    </w:p>
    <w:p/>
    <w:p>
      <w:pPr>
        <w:spacing w:before="160" w:after="40"/>
        <w:jc w:val="center"/>
      </w:pPr>
      <w:r>
        <w:rPr>
          <w:b/>
          <w:i w:val="0"/>
          <w:color w:val="550000"/>
          <w:sz w:val="26"/>
        </w:rPr>
        <w:t>ਆਪਣਾ ਨਾਉ ਮੰਨਿ ਵਸਾਏ ॥</w:t>
      </w:r>
    </w:p>
    <w:p>
      <w:pPr>
        <w:spacing w:after="60"/>
        <w:jc w:val="center"/>
      </w:pPr>
      <w:r>
        <w:rPr>
          <w:b w:val="0"/>
          <w:i/>
          <w:color w:val="444444"/>
          <w:sz w:val="20"/>
        </w:rPr>
        <w:t>Āpaṇā nāu mann vasāe.</w:t>
      </w:r>
    </w:p>
    <w:p>
      <w:pPr>
        <w:spacing w:after="200"/>
        <w:jc w:val="center"/>
      </w:pPr>
      <w:r>
        <w:rPr>
          <w:b w:val="0"/>
          <w:i w:val="0"/>
          <w:color w:val="006000"/>
          <w:sz w:val="22"/>
        </w:rPr>
        <w:t>Сам Он поселя́ет Своё Имя в уме существа.</w:t>
      </w:r>
    </w:p>
    <w:p/>
    <w:p>
      <w:pPr>
        <w:spacing w:before="160" w:after="40"/>
        <w:jc w:val="center"/>
      </w:pPr>
      <w:r>
        <w:rPr>
          <w:b/>
          <w:i w:val="0"/>
          <w:color w:val="550000"/>
          <w:sz w:val="26"/>
        </w:rPr>
        <w:t>ਨਾਨਕ ਨਾਮੁ ਮਿਲੈ ਵਡਿਆਈ ਅਨਦਿਨੁ ਸਦਾ ਗੁਣ ਗਾਵਣਿਆ ॥੮॥੨੮॥੨੯॥</w:t>
      </w:r>
    </w:p>
    <w:p>
      <w:pPr>
        <w:spacing w:after="60"/>
        <w:jc w:val="center"/>
      </w:pPr>
      <w:r>
        <w:rPr>
          <w:b w:val="0"/>
          <w:i/>
          <w:color w:val="444444"/>
          <w:sz w:val="20"/>
        </w:rPr>
        <w:t>Nānak nām milai vaḍiāī andin sadā guṇ gāvaṇiā.8.28.29.</w:t>
      </w:r>
    </w:p>
    <w:p>
      <w:pPr>
        <w:spacing w:after="200"/>
        <w:jc w:val="center"/>
      </w:pPr>
      <w:r>
        <w:rPr>
          <w:b w:val="0"/>
          <w:i w:val="0"/>
          <w:color w:val="006000"/>
          <w:sz w:val="22"/>
        </w:rPr>
        <w:t>О Нанак! Тот человек, который получает Имя Бога, получает и почёт в этом и будущем мире; он всегда и во всякое время поёт качества Бога. ॥8॥28॥29॥</w:t>
      </w:r>
    </w:p>
    <w:p/>
    <w:p>
      <w:pPr>
        <w:spacing w:before="360" w:after="200"/>
        <w:jc w:val="center"/>
      </w:pPr>
      <w:r>
        <w:rPr>
          <w:b/>
          <w:color w:val="222222"/>
          <w:sz w:val="26"/>
        </w:rPr>
        <w:t>АНГ 127</w:t>
      </w:r>
    </w:p>
    <w:p>
      <w:pPr>
        <w:spacing w:before="160" w:after="40"/>
        <w:jc w:val="center"/>
      </w:pPr>
      <w:r>
        <w:rPr>
          <w:b/>
          <w:i w:val="0"/>
          <w:color w:val="550000"/>
          <w:sz w:val="26"/>
        </w:rPr>
        <w:t>ਮਾਝ ਮਹਲਾ ੩ ॥</w:t>
      </w:r>
    </w:p>
    <w:p>
      <w:pPr>
        <w:spacing w:after="60"/>
        <w:jc w:val="center"/>
      </w:pPr>
      <w:r>
        <w:rPr>
          <w:b w:val="0"/>
          <w:i/>
          <w:color w:val="444444"/>
          <w:sz w:val="20"/>
        </w:rPr>
        <w:t>Mājh mehlā 3 ॥</w:t>
      </w:r>
    </w:p>
    <w:p/>
    <w:p>
      <w:pPr>
        <w:spacing w:before="160" w:after="40"/>
        <w:jc w:val="center"/>
      </w:pPr>
      <w:r>
        <w:rPr>
          <w:b/>
          <w:i w:val="0"/>
          <w:color w:val="550000"/>
          <w:sz w:val="26"/>
        </w:rPr>
        <w:t>ਊਤਮ ਜਨਮੁ ਸੁਥਾਨਿ ਹੈ ਵਾਸਾ ॥</w:t>
      </w:r>
    </w:p>
    <w:p>
      <w:pPr>
        <w:spacing w:after="60"/>
        <w:jc w:val="center"/>
      </w:pPr>
      <w:r>
        <w:rPr>
          <w:b w:val="0"/>
          <w:i/>
          <w:color w:val="444444"/>
          <w:sz w:val="20"/>
        </w:rPr>
        <w:t>Ūtam janam suthān hai vāsā ॥</w:t>
      </w:r>
    </w:p>
    <w:p>
      <w:pPr>
        <w:spacing w:after="200"/>
        <w:jc w:val="center"/>
      </w:pPr>
      <w:r>
        <w:rPr>
          <w:b w:val="0"/>
          <w:i w:val="0"/>
          <w:color w:val="006000"/>
          <w:sz w:val="22"/>
        </w:rPr>
        <w:t>Те люди, которые пребывают в высшем месте, делают своё человеческое рождение возвышенным.</w:t>
      </w:r>
    </w:p>
    <w:p/>
    <w:p>
      <w:pPr>
        <w:spacing w:before="160" w:after="40"/>
        <w:jc w:val="center"/>
      </w:pPr>
      <w:r>
        <w:rPr>
          <w:b/>
          <w:i w:val="0"/>
          <w:color w:val="550000"/>
          <w:sz w:val="26"/>
        </w:rPr>
        <w:t>ਸਤਿਗੁਰੁ ਸੇਵਹਿ ਘਰ ਮਾਹਿ ਉਦਾਸਾ ॥</w:t>
      </w:r>
    </w:p>
    <w:p>
      <w:pPr>
        <w:spacing w:after="60"/>
        <w:jc w:val="center"/>
      </w:pPr>
      <w:r>
        <w:rPr>
          <w:b w:val="0"/>
          <w:i/>
          <w:color w:val="444444"/>
          <w:sz w:val="20"/>
        </w:rPr>
        <w:t>Satigur sevahi ghar māhi udāsā ॥</w:t>
      </w:r>
    </w:p>
    <w:p>
      <w:pPr>
        <w:spacing w:after="200"/>
        <w:jc w:val="center"/>
      </w:pPr>
      <w:r>
        <w:rPr>
          <w:b w:val="0"/>
          <w:i w:val="0"/>
          <w:color w:val="006000"/>
          <w:sz w:val="22"/>
        </w:rPr>
        <w:t>Те люди, которые принимают прибежище у Гуру, живя в доме, остаются отрешёнными от майи.</w:t>
      </w:r>
    </w:p>
    <w:p/>
    <w:p>
      <w:pPr>
        <w:spacing w:before="160" w:after="40"/>
        <w:jc w:val="center"/>
      </w:pPr>
      <w:r>
        <w:rPr>
          <w:b/>
          <w:i w:val="0"/>
          <w:color w:val="550000"/>
          <w:sz w:val="26"/>
        </w:rPr>
        <w:t>ਹਰਿ ਰੰਗਿ ਰਹਹਿ ਸਦਾ ਰੰਗਿ ਰਾਤੇ ਹਰਿ ਰਸਿ ਮਨੁ ਤ੍ਰਿਪਤਾਵਣਿਆ ॥੧॥</w:t>
      </w:r>
    </w:p>
    <w:p>
      <w:pPr>
        <w:spacing w:after="60"/>
        <w:jc w:val="center"/>
      </w:pPr>
      <w:r>
        <w:rPr>
          <w:b w:val="0"/>
          <w:i/>
          <w:color w:val="444444"/>
          <w:sz w:val="20"/>
        </w:rPr>
        <w:t>Har rang rahahi sadā rang rāte har ras man triptāvaṇiā ॥1॥</w:t>
      </w:r>
    </w:p>
    <w:p>
      <w:pPr>
        <w:spacing w:after="200"/>
        <w:jc w:val="center"/>
      </w:pPr>
      <w:r>
        <w:rPr>
          <w:b w:val="0"/>
          <w:i w:val="0"/>
          <w:color w:val="006000"/>
          <w:sz w:val="22"/>
        </w:rPr>
        <w:t>Они пребывают в любви к Вахегуру, всегда окрашены в цвет Имени Господа, и их ум насыщается нектаром Имени Господа ॥1॥</w:t>
      </w:r>
    </w:p>
    <w:p/>
    <w:p>
      <w:pPr>
        <w:spacing w:before="160" w:after="40"/>
        <w:jc w:val="center"/>
      </w:pPr>
      <w:r>
        <w:rPr>
          <w:b/>
          <w:i w:val="0"/>
          <w:color w:val="550000"/>
          <w:sz w:val="26"/>
        </w:rPr>
        <w:t>ਹਉ ਵਾਰੀ ਜੀਉ ਵਾਰੀ ਪੜਿ ਬੁਝਿ ਮੰਨਿ ਵਸਾਵਣਿਆ ॥</w:t>
      </w:r>
    </w:p>
    <w:p>
      <w:pPr>
        <w:spacing w:after="60"/>
        <w:jc w:val="center"/>
      </w:pPr>
      <w:r>
        <w:rPr>
          <w:b w:val="0"/>
          <w:i/>
          <w:color w:val="444444"/>
          <w:sz w:val="20"/>
        </w:rPr>
        <w:t>Hau vārī jīu vārī paṛ bujh mann vasāvaṇiā ॥</w:t>
      </w:r>
    </w:p>
    <w:p>
      <w:pPr>
        <w:spacing w:after="200"/>
        <w:jc w:val="center"/>
      </w:pPr>
      <w:r>
        <w:rPr>
          <w:b w:val="0"/>
          <w:i w:val="0"/>
          <w:color w:val="006000"/>
          <w:sz w:val="22"/>
        </w:rPr>
        <w:t>Я всегда жертвую собой ради тех людей, которые, прочитав и поняв, поселяют Имя Бога в своём уме.</w:t>
      </w:r>
    </w:p>
    <w:p/>
    <w:p>
      <w:pPr>
        <w:spacing w:before="160" w:after="40"/>
        <w:jc w:val="center"/>
      </w:pPr>
      <w:r>
        <w:rPr>
          <w:b/>
          <w:i w:val="0"/>
          <w:color w:val="550000"/>
          <w:sz w:val="26"/>
        </w:rPr>
        <w:t>ਗੁਰਮੁਖਿ ਪੜਹਿ ਹਰਿ ਨਾਮੁ ਸਲਾਹਹਿ ਦਰਿ ਸਚੈ ਸੋਭਾ ਪਾਵਣਿਆ ॥੧॥ ਰਹਾਉ ॥</w:t>
      </w:r>
    </w:p>
    <w:p>
      <w:pPr>
        <w:spacing w:after="60"/>
        <w:jc w:val="center"/>
      </w:pPr>
      <w:r>
        <w:rPr>
          <w:b w:val="0"/>
          <w:i/>
          <w:color w:val="444444"/>
          <w:sz w:val="20"/>
        </w:rPr>
        <w:t>Gurmukh paṛahi har nām सलāhahi dar sachē sobhā pāvaṇiā ॥1॥ rahāu ॥</w:t>
      </w:r>
    </w:p>
    <w:p>
      <w:pPr>
        <w:spacing w:after="200"/>
        <w:jc w:val="center"/>
      </w:pPr>
      <w:r>
        <w:rPr>
          <w:b w:val="0"/>
          <w:i w:val="0"/>
          <w:color w:val="006000"/>
          <w:sz w:val="22"/>
        </w:rPr>
        <w:t>Люди, обращённые к Гуру, читают Бани Гуру, восхваляют Имя Бога и обретают славу у двора вечно пребывающего Бога ॥1॥ пауза ॥</w:t>
      </w:r>
    </w:p>
    <w:p/>
    <w:p>
      <w:pPr>
        <w:spacing w:before="160" w:after="40"/>
        <w:jc w:val="center"/>
      </w:pPr>
      <w:r>
        <w:rPr>
          <w:b/>
          <w:i w:val="0"/>
          <w:color w:val="550000"/>
          <w:sz w:val="26"/>
        </w:rPr>
        <w:t>ਅਲਖ ਅਭੇਉ ਹਰਿ ਰਹਿਆ ਸਮਾਏ ॥</w:t>
      </w:r>
    </w:p>
    <w:p>
      <w:pPr>
        <w:spacing w:after="60"/>
        <w:jc w:val="center"/>
      </w:pPr>
      <w:r>
        <w:rPr>
          <w:b w:val="0"/>
          <w:i/>
          <w:color w:val="444444"/>
          <w:sz w:val="20"/>
        </w:rPr>
        <w:t>Alakh abhēu har rahiā samāē ॥</w:t>
      </w:r>
    </w:p>
    <w:p>
      <w:pPr>
        <w:spacing w:after="200"/>
        <w:jc w:val="center"/>
      </w:pPr>
      <w:r>
        <w:rPr>
          <w:b w:val="0"/>
          <w:i w:val="0"/>
          <w:color w:val="006000"/>
          <w:sz w:val="22"/>
        </w:rPr>
        <w:t>Бог невидим, Его тайну невозможно постичь, и Он пребывает повсюду, во всех существах.</w:t>
      </w:r>
    </w:p>
    <w:p/>
    <w:p>
      <w:pPr>
        <w:spacing w:before="160" w:after="40"/>
        <w:jc w:val="center"/>
      </w:pPr>
      <w:r>
        <w:rPr>
          <w:b/>
          <w:i w:val="0"/>
          <w:color w:val="550000"/>
          <w:sz w:val="26"/>
        </w:rPr>
        <w:t>ਉਪਾਇ ਨ ਕਿਤੀ ਪਾਇਆ ਜਾਏ ॥</w:t>
      </w:r>
    </w:p>
    <w:p>
      <w:pPr>
        <w:spacing w:after="60"/>
        <w:jc w:val="center"/>
      </w:pPr>
      <w:r>
        <w:rPr>
          <w:b w:val="0"/>
          <w:i/>
          <w:color w:val="444444"/>
          <w:sz w:val="20"/>
        </w:rPr>
        <w:t>Upāe na kitī pāiā jāē ॥</w:t>
      </w:r>
    </w:p>
    <w:p>
      <w:pPr>
        <w:spacing w:after="200"/>
        <w:jc w:val="center"/>
      </w:pPr>
      <w:r>
        <w:rPr>
          <w:b w:val="0"/>
          <w:i w:val="0"/>
          <w:color w:val="006000"/>
          <w:sz w:val="22"/>
        </w:rPr>
        <w:t>Никаким иным способом, кроме прибежища у Гуру, нельзя достичь единения с Ним.</w:t>
      </w:r>
    </w:p>
    <w:p/>
    <w:p>
      <w:pPr>
        <w:spacing w:before="160" w:after="40"/>
        <w:jc w:val="center"/>
      </w:pPr>
      <w:r>
        <w:rPr>
          <w:b/>
          <w:i w:val="0"/>
          <w:color w:val="550000"/>
          <w:sz w:val="26"/>
        </w:rPr>
        <w:t>ਕਿਰਪਾ ਕਰੇ ਤਾ ਸਤਿਗੁਰੁ ਭੇਟੈ ਨਦਰੀ ਮੇਲਿ ਮਿਲਾਵਣਿਆ ॥੨॥</w:t>
      </w:r>
    </w:p>
    <w:p>
      <w:pPr>
        <w:spacing w:after="60"/>
        <w:jc w:val="center"/>
      </w:pPr>
      <w:r>
        <w:rPr>
          <w:b w:val="0"/>
          <w:i/>
          <w:color w:val="444444"/>
          <w:sz w:val="20"/>
        </w:rPr>
        <w:t>Kirpā karē tā satigur bhēṭai nadrī mēl milāvaṇiā ॥2॥</w:t>
      </w:r>
    </w:p>
    <w:p>
      <w:pPr>
        <w:spacing w:after="200"/>
        <w:jc w:val="center"/>
      </w:pPr>
      <w:r>
        <w:rPr>
          <w:b w:val="0"/>
          <w:i w:val="0"/>
          <w:color w:val="006000"/>
          <w:sz w:val="22"/>
        </w:rPr>
        <w:t>Когда Бог оказывает милость какому-либо существу, тогда ему встречается Гуру, и так Своим милостивым взглядом Бог соединяет его со Своими стопами ॥2॥</w:t>
      </w:r>
    </w:p>
    <w:p/>
    <w:p>
      <w:pPr>
        <w:spacing w:before="160" w:after="40"/>
        <w:jc w:val="center"/>
      </w:pPr>
      <w:r>
        <w:rPr>
          <w:b/>
          <w:i w:val="0"/>
          <w:color w:val="550000"/>
          <w:sz w:val="26"/>
        </w:rPr>
        <w:t>ਦੂਜੈ ਭਾਇ ਪੜੈ ਨਹੀ ਬੂਝੈ ॥</w:t>
      </w:r>
    </w:p>
    <w:p>
      <w:pPr>
        <w:spacing w:after="60"/>
        <w:jc w:val="center"/>
      </w:pPr>
      <w:r>
        <w:rPr>
          <w:b w:val="0"/>
          <w:i/>
          <w:color w:val="444444"/>
          <w:sz w:val="20"/>
        </w:rPr>
        <w:t>Dūjai bhāe paṛai nahī būjhai ॥</w:t>
      </w:r>
    </w:p>
    <w:p>
      <w:pPr>
        <w:spacing w:after="200"/>
        <w:jc w:val="center"/>
      </w:pPr>
      <w:r>
        <w:rPr>
          <w:b w:val="0"/>
          <w:i w:val="0"/>
          <w:color w:val="006000"/>
          <w:sz w:val="22"/>
        </w:rPr>
        <w:t>Человек, запутавшийся в любви к майе, даже если и читает религиозные книги, не понимает их.</w:t>
      </w:r>
    </w:p>
    <w:p/>
    <w:p>
      <w:pPr>
        <w:spacing w:before="160" w:after="40"/>
        <w:jc w:val="center"/>
      </w:pPr>
      <w:r>
        <w:rPr>
          <w:b/>
          <w:i w:val="0"/>
          <w:color w:val="550000"/>
          <w:sz w:val="26"/>
        </w:rPr>
        <w:t>ਤ੍ਰਿਬਿਧਿ ਮਾਇਆ ਕਾਰਣਿ ਲੂਝੈ ॥</w:t>
      </w:r>
    </w:p>
    <w:p>
      <w:pPr>
        <w:spacing w:after="60"/>
        <w:jc w:val="center"/>
      </w:pPr>
      <w:r>
        <w:rPr>
          <w:b w:val="0"/>
          <w:i/>
          <w:color w:val="444444"/>
          <w:sz w:val="20"/>
        </w:rPr>
        <w:t>Tribidh māiā kāraṇ lūjhai ॥</w:t>
      </w:r>
    </w:p>
    <w:p>
      <w:pPr>
        <w:spacing w:after="200"/>
        <w:jc w:val="center"/>
      </w:pPr>
      <w:r>
        <w:rPr>
          <w:b w:val="0"/>
          <w:i w:val="0"/>
          <w:color w:val="006000"/>
          <w:sz w:val="22"/>
        </w:rPr>
        <w:t>Даже читая религиозные книги, он внутри продолжает мучиться ради трёхкачественной майи.</w:t>
      </w:r>
    </w:p>
    <w:p/>
    <w:p>
      <w:pPr>
        <w:spacing w:before="160" w:after="40"/>
        <w:jc w:val="center"/>
      </w:pPr>
      <w:r>
        <w:rPr>
          <w:b/>
          <w:i w:val="0"/>
          <w:color w:val="550000"/>
          <w:sz w:val="26"/>
        </w:rPr>
        <w:t>ਤ੍ਰਿਬਿਧਿ ਬੰਧਨ ਤੂਟਹਿ ਗੁਰ ਸਬਦੀ ਗੁਰ ਸਬਦੀ ਮੁਕਤਿ ਕਰਾਵਣਿਆ ॥੩॥</w:t>
      </w:r>
    </w:p>
    <w:p>
      <w:pPr>
        <w:spacing w:after="60"/>
        <w:jc w:val="center"/>
      </w:pPr>
      <w:r>
        <w:rPr>
          <w:b w:val="0"/>
          <w:i/>
          <w:color w:val="444444"/>
          <w:sz w:val="20"/>
        </w:rPr>
        <w:t>Tribidh bandhan ṭūṭahi gur sabdī gur sabdī mukat karāvaṇiā ॥3॥</w:t>
      </w:r>
    </w:p>
    <w:p>
      <w:pPr>
        <w:spacing w:after="200"/>
        <w:jc w:val="center"/>
      </w:pPr>
      <w:r>
        <w:rPr>
          <w:b w:val="0"/>
          <w:i w:val="0"/>
          <w:color w:val="006000"/>
          <w:sz w:val="22"/>
        </w:rPr>
        <w:t>Узы привязанности к трёхкачественной майе разрываются только через соединение со Словом Гуру. Только соединяя со Словом Гуру, Бог освобождает существо от уз майи ॥3॥</w:t>
      </w:r>
    </w:p>
    <w:p/>
    <w:p>
      <w:pPr>
        <w:spacing w:before="160" w:after="40"/>
        <w:jc w:val="center"/>
      </w:pPr>
      <w:r>
        <w:rPr>
          <w:b/>
          <w:i w:val="0"/>
          <w:color w:val="550000"/>
          <w:sz w:val="26"/>
        </w:rPr>
        <w:t>ਇਹੁ ਮਨੁ ਚੰਚਲੁ ਵਸਿ ਨ ਆਵੈ ॥</w:t>
      </w:r>
    </w:p>
    <w:p>
      <w:pPr>
        <w:spacing w:after="60"/>
        <w:jc w:val="center"/>
      </w:pPr>
      <w:r>
        <w:rPr>
          <w:b w:val="0"/>
          <w:i/>
          <w:color w:val="444444"/>
          <w:sz w:val="20"/>
        </w:rPr>
        <w:t>Ihu man chanchal vas na āvai ॥</w:t>
      </w:r>
    </w:p>
    <w:p>
      <w:pPr>
        <w:spacing w:after="200"/>
        <w:jc w:val="center"/>
      </w:pPr>
      <w:r>
        <w:rPr>
          <w:b w:val="0"/>
          <w:i w:val="0"/>
          <w:color w:val="006000"/>
          <w:sz w:val="22"/>
        </w:rPr>
        <w:t>Этот ум у человека, окружённого майей, остаётся беспокойным по природе и его собственными усилиями не удаётся подчинить.</w:t>
      </w:r>
    </w:p>
    <w:p/>
    <w:p>
      <w:pPr>
        <w:spacing w:before="160" w:after="40"/>
        <w:jc w:val="center"/>
      </w:pPr>
      <w:r>
        <w:rPr>
          <w:b/>
          <w:i w:val="0"/>
          <w:color w:val="550000"/>
          <w:sz w:val="26"/>
        </w:rPr>
        <w:t>ਦੁਬਿਧਾ ਲਾਗੈ ਦਹ ਦਿਸਿ ਧਾਵੈ ॥</w:t>
      </w:r>
    </w:p>
    <w:p>
      <w:pPr>
        <w:spacing w:after="60"/>
        <w:jc w:val="center"/>
      </w:pPr>
      <w:r>
        <w:rPr>
          <w:b w:val="0"/>
          <w:i/>
          <w:color w:val="444444"/>
          <w:sz w:val="20"/>
        </w:rPr>
        <w:t>Dubidhā lāgai dah dis dhāvai ॥</w:t>
      </w:r>
    </w:p>
    <w:p>
      <w:pPr>
        <w:spacing w:after="200"/>
        <w:jc w:val="center"/>
      </w:pPr>
      <w:r>
        <w:rPr>
          <w:b w:val="0"/>
          <w:i w:val="0"/>
          <w:color w:val="006000"/>
          <w:sz w:val="22"/>
        </w:rPr>
        <w:t>Его ум из-за майи пребывает в состоянии раздвоенности и ради майи мечется во все десять сторон.</w:t>
      </w:r>
    </w:p>
    <w:p/>
    <w:p>
      <w:pPr>
        <w:spacing w:before="160" w:after="40"/>
        <w:jc w:val="center"/>
      </w:pPr>
      <w:r>
        <w:rPr>
          <w:b/>
          <w:i w:val="0"/>
          <w:color w:val="550000"/>
          <w:sz w:val="26"/>
        </w:rPr>
        <w:t>ਬਿਖੁ ਕਾ ਕੀੜਾ ਬਿਖੁ ਮਹਿ ਰਾਤਾ ਬਿਖੁ ਹੀ ਮਾਹਿ ਪਚਾਵਣਿਆ ॥੪॥</w:t>
      </w:r>
    </w:p>
    <w:p>
      <w:pPr>
        <w:spacing w:after="60"/>
        <w:jc w:val="center"/>
      </w:pPr>
      <w:r>
        <w:rPr>
          <w:b w:val="0"/>
          <w:i/>
          <w:color w:val="444444"/>
          <w:sz w:val="20"/>
        </w:rPr>
        <w:t>Bikh kā kīṛā bikh mahi rātā bikh hī māhi pachāvaṇiā ॥4॥</w:t>
      </w:r>
    </w:p>
    <w:p>
      <w:pPr>
        <w:spacing w:after="200"/>
        <w:jc w:val="center"/>
      </w:pPr>
      <w:r>
        <w:rPr>
          <w:b w:val="0"/>
          <w:i w:val="0"/>
          <w:color w:val="006000"/>
          <w:sz w:val="22"/>
        </w:rPr>
        <w:t>Он остаётся червём яда, то есть майи, несущей духовную смерть. В этом яде он и радуется, и в этом же яде его духовная жизнь приходит в упадок ॥4॥</w:t>
      </w:r>
    </w:p>
    <w:p/>
    <w:p>
      <w:pPr>
        <w:spacing w:before="160" w:after="40"/>
        <w:jc w:val="center"/>
      </w:pPr>
      <w:r>
        <w:rPr>
          <w:b/>
          <w:i w:val="0"/>
          <w:color w:val="550000"/>
          <w:sz w:val="26"/>
        </w:rPr>
        <w:t>ਹਉ ਹਉ ਕਰੇ ਤੈ ਆਪੁ ਜਣਾਏ ॥</w:t>
      </w:r>
    </w:p>
    <w:p>
      <w:pPr>
        <w:spacing w:after="60"/>
        <w:jc w:val="center"/>
      </w:pPr>
      <w:r>
        <w:rPr>
          <w:b w:val="0"/>
          <w:i/>
          <w:color w:val="444444"/>
          <w:sz w:val="20"/>
        </w:rPr>
        <w:t>Hau hau karē tai āp jaṇāē ॥</w:t>
      </w:r>
    </w:p>
    <w:p>
      <w:pPr>
        <w:spacing w:after="200"/>
        <w:jc w:val="center"/>
      </w:pPr>
      <w:r>
        <w:rPr>
          <w:b w:val="0"/>
          <w:i w:val="0"/>
          <w:color w:val="006000"/>
          <w:sz w:val="22"/>
        </w:rPr>
        <w:t>Человек, окружённый майей, постоянно говорит словами эго и выставляет себя великим.</w:t>
      </w:r>
    </w:p>
    <w:p/>
    <w:p>
      <w:pPr>
        <w:spacing w:before="160" w:after="40"/>
        <w:jc w:val="center"/>
      </w:pPr>
      <w:r>
        <w:rPr>
          <w:b/>
          <w:i w:val="0"/>
          <w:color w:val="550000"/>
          <w:sz w:val="26"/>
        </w:rPr>
        <w:t>ਬਹੁ ਕਰਮ ਕਰੈ ਕਿਛੁ ਥਾਇ ਨ ਪਾਏ ॥</w:t>
      </w:r>
    </w:p>
    <w:p>
      <w:pPr>
        <w:spacing w:after="60"/>
        <w:jc w:val="center"/>
      </w:pPr>
      <w:r>
        <w:rPr>
          <w:b w:val="0"/>
          <w:i/>
          <w:color w:val="444444"/>
          <w:sz w:val="20"/>
        </w:rPr>
        <w:t>Bah karam karai kichh thāi na pāē ॥</w:t>
      </w:r>
    </w:p>
    <w:p>
      <w:pPr>
        <w:spacing w:after="200"/>
        <w:jc w:val="center"/>
      </w:pPr>
      <w:r>
        <w:rPr>
          <w:b w:val="0"/>
          <w:i w:val="0"/>
          <w:color w:val="006000"/>
          <w:sz w:val="22"/>
        </w:rPr>
        <w:t>Он совершает много религиозных дел, придуманных им самим, но ни одно из них не принимается в присутствии Бога.</w:t>
      </w:r>
    </w:p>
    <w:p/>
    <w:p>
      <w:pPr>
        <w:spacing w:before="160" w:after="40"/>
        <w:jc w:val="center"/>
      </w:pPr>
      <w:r>
        <w:rPr>
          <w:b/>
          <w:i w:val="0"/>
          <w:color w:val="550000"/>
          <w:sz w:val="26"/>
        </w:rPr>
        <w:t>ਤੁਝ ਤੇ ਬਾਹਰਿ ਕਿਛੂ ਨ ਹੋਵੈ ਬਖਸੇ ਸਬਦਿ ਸੁਹਾਵਣਿਆ ॥੫॥</w:t>
      </w:r>
    </w:p>
    <w:p>
      <w:pPr>
        <w:spacing w:after="60"/>
        <w:jc w:val="center"/>
      </w:pPr>
      <w:r>
        <w:rPr>
          <w:b w:val="0"/>
          <w:i/>
          <w:color w:val="444444"/>
          <w:sz w:val="20"/>
        </w:rPr>
        <w:t>Tujh te bāhar kichhū na hovai bakhse sabad suhāvaṇiā ॥5॥</w:t>
      </w:r>
    </w:p>
    <w:p>
      <w:pPr>
        <w:spacing w:after="200"/>
        <w:jc w:val="center"/>
      </w:pPr>
      <w:r>
        <w:rPr>
          <w:b w:val="0"/>
          <w:i w:val="0"/>
          <w:color w:val="006000"/>
          <w:sz w:val="22"/>
        </w:rPr>
        <w:t>Но, о Господь, без Твоей милости от существа ничего не может произойти. Тот человек, на которого Бог проливает милость, соединяясь со Словом Гуру, становится обладателем прекрасной жизни ॥5॥</w:t>
      </w:r>
    </w:p>
    <w:p/>
    <w:p>
      <w:pPr>
        <w:spacing w:before="160" w:after="40"/>
        <w:jc w:val="center"/>
      </w:pPr>
      <w:r>
        <w:rPr>
          <w:b/>
          <w:i w:val="0"/>
          <w:color w:val="550000"/>
          <w:sz w:val="26"/>
        </w:rPr>
        <w:t>ਉਪਜੈ ਪਚੈ ਹਰਿ ਬੂਝੈ ਨਾਹੀ ॥</w:t>
      </w:r>
    </w:p>
    <w:p>
      <w:pPr>
        <w:spacing w:after="60"/>
        <w:jc w:val="center"/>
      </w:pPr>
      <w:r>
        <w:rPr>
          <w:b w:val="0"/>
          <w:i/>
          <w:color w:val="444444"/>
          <w:sz w:val="20"/>
        </w:rPr>
        <w:t>Upjai pachai har būjhai nāhī ॥</w:t>
      </w:r>
    </w:p>
    <w:p>
      <w:pPr>
        <w:spacing w:after="200"/>
        <w:jc w:val="center"/>
      </w:pPr>
      <w:r>
        <w:rPr>
          <w:b w:val="0"/>
          <w:i w:val="0"/>
          <w:color w:val="006000"/>
          <w:sz w:val="22"/>
        </w:rPr>
        <w:t>Человек, который не устанавливает связь с Богом, то рождается, то сгорает, то есть то вздыхает с облегчением, то стонет.</w:t>
      </w:r>
    </w:p>
    <w:p/>
    <w:p>
      <w:pPr>
        <w:spacing w:before="160" w:after="40"/>
        <w:jc w:val="center"/>
      </w:pPr>
      <w:r>
        <w:rPr>
          <w:b/>
          <w:i w:val="0"/>
          <w:color w:val="550000"/>
          <w:sz w:val="26"/>
        </w:rPr>
        <w:t>ਅਨਦਿਨੁ ਦੂਜੈ ਭਾਇ ਫਿਰਾਹੀ ॥</w:t>
      </w:r>
    </w:p>
    <w:p>
      <w:pPr>
        <w:spacing w:after="60"/>
        <w:jc w:val="center"/>
      </w:pPr>
      <w:r>
        <w:rPr>
          <w:b w:val="0"/>
          <w:i/>
          <w:color w:val="444444"/>
          <w:sz w:val="20"/>
        </w:rPr>
        <w:t>Andin dūjai bhāe phirāhī ॥</w:t>
      </w:r>
    </w:p>
    <w:p>
      <w:pPr>
        <w:spacing w:after="200"/>
        <w:jc w:val="center"/>
      </w:pPr>
      <w:r>
        <w:rPr>
          <w:b w:val="0"/>
          <w:i w:val="0"/>
          <w:color w:val="006000"/>
          <w:sz w:val="22"/>
        </w:rPr>
        <w:t>Те люди, которые, забыв Бога, опьянены привязанностью к майе, всё время скитаются ради неё.</w:t>
      </w:r>
    </w:p>
    <w:p/>
    <w:p>
      <w:pPr>
        <w:spacing w:before="160" w:after="40"/>
        <w:jc w:val="center"/>
      </w:pPr>
      <w:r>
        <w:rPr>
          <w:b/>
          <w:i w:val="0"/>
          <w:color w:val="550000"/>
          <w:sz w:val="26"/>
        </w:rPr>
        <w:t>ਮਨਮੁਖ ਜਨਮੁ ਗਇਆ ਹੈ ਬਿਰਥਾ ਅੰਤਿ ਗਇਆ ਪਛੁਤਾਵਣਿਆ ॥੬॥</w:t>
      </w:r>
    </w:p>
    <w:p>
      <w:pPr>
        <w:spacing w:after="60"/>
        <w:jc w:val="center"/>
      </w:pPr>
      <w:r>
        <w:rPr>
          <w:b w:val="0"/>
          <w:i/>
          <w:color w:val="444444"/>
          <w:sz w:val="20"/>
        </w:rPr>
        <w:t>Manmukh janam gaiā hai birthā ant gaiā pachhutāvaṇiā ॥6॥</w:t>
      </w:r>
    </w:p>
    <w:p>
      <w:pPr>
        <w:spacing w:after="200"/>
        <w:jc w:val="center"/>
      </w:pPr>
      <w:r>
        <w:rPr>
          <w:b w:val="0"/>
          <w:i w:val="0"/>
          <w:color w:val="006000"/>
          <w:sz w:val="22"/>
        </w:rPr>
        <w:t>Жизнь человека, идущего за своим умом, проходит напрасно, и в конце он уходит из мира только с сожалением ॥6॥</w:t>
      </w:r>
    </w:p>
    <w:p/>
    <w:p>
      <w:pPr>
        <w:spacing w:before="160" w:after="40"/>
        <w:jc w:val="center"/>
      </w:pPr>
      <w:r>
        <w:rPr>
          <w:b/>
          <w:i w:val="0"/>
          <w:color w:val="550000"/>
          <w:sz w:val="26"/>
        </w:rPr>
        <w:t>ਪਿਰੁ ਪਰਦੇਸਿ ਸਿਗਾਰੁ ਬਣਾਏ ॥</w:t>
      </w:r>
    </w:p>
    <w:p>
      <w:pPr>
        <w:spacing w:after="60"/>
        <w:jc w:val="center"/>
      </w:pPr>
      <w:r>
        <w:rPr>
          <w:b w:val="0"/>
          <w:i/>
          <w:color w:val="444444"/>
          <w:sz w:val="20"/>
        </w:rPr>
        <w:t>Pir pardēs sigār baṇāē ॥</w:t>
      </w:r>
    </w:p>
    <w:p>
      <w:pPr>
        <w:spacing w:after="200"/>
        <w:jc w:val="center"/>
      </w:pPr>
      <w:r>
        <w:rPr>
          <w:b w:val="0"/>
          <w:i w:val="0"/>
          <w:color w:val="006000"/>
          <w:sz w:val="22"/>
        </w:rPr>
        <w:t>Если муж женщины находится в чужой стране, а она продолжает украшать своё тело, такая женщина не может обрести счастье.</w:t>
      </w:r>
    </w:p>
    <w:p/>
    <w:p>
      <w:pPr>
        <w:spacing w:before="160" w:after="40"/>
        <w:jc w:val="center"/>
      </w:pPr>
      <w:r>
        <w:rPr>
          <w:b/>
          <w:i w:val="0"/>
          <w:color w:val="550000"/>
          <w:sz w:val="26"/>
        </w:rPr>
        <w:t>ਮਨਮੁਖ ਅੰਧੁ ਐਸੇ ਕਰਮ ਕਮਾਏ ॥</w:t>
      </w:r>
    </w:p>
    <w:p>
      <w:pPr>
        <w:spacing w:after="60"/>
        <w:jc w:val="center"/>
      </w:pPr>
      <w:r>
        <w:rPr>
          <w:b w:val="0"/>
          <w:i/>
          <w:color w:val="444444"/>
          <w:sz w:val="20"/>
        </w:rPr>
        <w:t>Manmukh andh aisē karam kamāē ॥</w:t>
      </w:r>
    </w:p>
    <w:p>
      <w:pPr>
        <w:spacing w:after="200"/>
        <w:jc w:val="center"/>
      </w:pPr>
      <w:r>
        <w:rPr>
          <w:b w:val="0"/>
          <w:i w:val="0"/>
          <w:color w:val="006000"/>
          <w:sz w:val="22"/>
        </w:rPr>
        <w:t>Человек, идущий за своим умом и ослеплённый привязанностью к майе, тоже совершает именно такие поступки.</w:t>
      </w:r>
    </w:p>
    <w:p/>
    <w:p>
      <w:pPr>
        <w:spacing w:before="160" w:after="40"/>
        <w:jc w:val="center"/>
      </w:pPr>
      <w:r>
        <w:rPr>
          <w:b/>
          <w:i w:val="0"/>
          <w:color w:val="550000"/>
          <w:sz w:val="26"/>
        </w:rPr>
        <w:t>ਹਲਤਿ ਨ ਸੋਭਾ ਪਲਤਿ ਨ ਢੋਈ ਬਿਰਥਾ ਜਨਮੁ ਗਵਾਵਣਿਆ ॥੭॥</w:t>
      </w:r>
    </w:p>
    <w:p>
      <w:pPr>
        <w:spacing w:after="60"/>
        <w:jc w:val="center"/>
      </w:pPr>
      <w:r>
        <w:rPr>
          <w:b w:val="0"/>
          <w:i/>
          <w:color w:val="444444"/>
          <w:sz w:val="20"/>
        </w:rPr>
        <w:t>Halat na sobhā palat na ḍhoī birthā janam gavāvaṇiā ॥7॥</w:t>
      </w:r>
    </w:p>
    <w:p>
      <w:pPr>
        <w:spacing w:after="200"/>
        <w:jc w:val="center"/>
      </w:pPr>
      <w:r>
        <w:rPr>
          <w:b w:val="0"/>
          <w:i w:val="0"/>
          <w:color w:val="006000"/>
          <w:sz w:val="22"/>
        </w:rPr>
        <w:t>Ему не достаётся славы и в этом мире, и в ином мире он тоже не находит опоры. Он напрасно растрачивает своё человеческое рождение ॥7॥</w:t>
      </w:r>
    </w:p>
    <w:p/>
    <w:p>
      <w:pPr>
        <w:spacing w:before="160" w:after="40"/>
        <w:jc w:val="center"/>
      </w:pPr>
      <w:r>
        <w:rPr>
          <w:b/>
          <w:i w:val="0"/>
          <w:color w:val="550000"/>
          <w:sz w:val="26"/>
        </w:rPr>
        <w:t>ਹਰਿ ਕਾ ਨਾਮੁ ਕਿਨੈ ਵਿਰਲੈ ਜਾਤਾ ॥</w:t>
      </w:r>
    </w:p>
    <w:p>
      <w:pPr>
        <w:spacing w:after="60"/>
        <w:jc w:val="center"/>
      </w:pPr>
      <w:r>
        <w:rPr>
          <w:b w:val="0"/>
          <w:i/>
          <w:color w:val="444444"/>
          <w:sz w:val="20"/>
        </w:rPr>
        <w:t>Har kā nām kinai virlai jātā ॥</w:t>
      </w:r>
    </w:p>
    <w:p>
      <w:pPr>
        <w:spacing w:after="200"/>
        <w:jc w:val="center"/>
      </w:pPr>
      <w:r>
        <w:rPr>
          <w:b w:val="0"/>
          <w:i w:val="0"/>
          <w:color w:val="006000"/>
          <w:sz w:val="22"/>
        </w:rPr>
        <w:t>Лишь редкий человек обрёл глубокую связь с Именем Бога.</w:t>
      </w:r>
    </w:p>
    <w:p/>
    <w:p>
      <w:pPr>
        <w:spacing w:before="160" w:after="40"/>
        <w:jc w:val="center"/>
      </w:pPr>
      <w:r>
        <w:rPr>
          <w:b/>
          <w:i w:val="0"/>
          <w:color w:val="550000"/>
          <w:sz w:val="26"/>
        </w:rPr>
        <w:t>ਪੂਰੇ ਗੁਰ ਕੈ ਸਬਦਿ ਪਛਾਤਾ ॥</w:t>
      </w:r>
    </w:p>
    <w:p>
      <w:pPr>
        <w:spacing w:after="60"/>
        <w:jc w:val="center"/>
      </w:pPr>
      <w:r>
        <w:rPr>
          <w:b w:val="0"/>
          <w:i/>
          <w:color w:val="444444"/>
          <w:sz w:val="20"/>
        </w:rPr>
        <w:t>Pūre gur kai sabad pachhātā ॥</w:t>
      </w:r>
    </w:p>
    <w:p>
      <w:pPr>
        <w:spacing w:after="200"/>
        <w:jc w:val="center"/>
      </w:pPr>
      <w:r>
        <w:rPr>
          <w:b w:val="0"/>
          <w:i w:val="0"/>
          <w:color w:val="006000"/>
          <w:sz w:val="22"/>
        </w:rPr>
        <w:t>Лишь редкий человек, соединившись со Словом совершенного Гуру, познаёт Бога.</w:t>
      </w:r>
    </w:p>
    <w:p/>
    <w:p>
      <w:pPr>
        <w:spacing w:before="160" w:after="40"/>
        <w:jc w:val="center"/>
      </w:pPr>
      <w:r>
        <w:rPr>
          <w:b/>
          <w:i w:val="0"/>
          <w:color w:val="550000"/>
          <w:sz w:val="26"/>
        </w:rPr>
        <w:t>ਅਨਦਿਨੁ ਭਗਤਿ ਕਰੇ ਦਿਨੁ ਰਾਤੀ ਸਹਜੇ ਹੀ ਸੁਖੁ ਪਾਵਣਿਆ ॥੮॥</w:t>
      </w:r>
    </w:p>
    <w:p>
      <w:pPr>
        <w:spacing w:after="60"/>
        <w:jc w:val="center"/>
      </w:pPr>
      <w:r>
        <w:rPr>
          <w:b w:val="0"/>
          <w:i/>
          <w:color w:val="444444"/>
          <w:sz w:val="20"/>
        </w:rPr>
        <w:t>Andin bhagat karē din rātī sahjē hī sukh pāvaṇiā ॥8॥</w:t>
      </w:r>
    </w:p>
    <w:p>
      <w:pPr>
        <w:spacing w:after="200"/>
        <w:jc w:val="center"/>
      </w:pPr>
      <w:r>
        <w:rPr>
          <w:b w:val="0"/>
          <w:i w:val="0"/>
          <w:color w:val="006000"/>
          <w:sz w:val="22"/>
        </w:rPr>
        <w:t>Тот, кто устанавливает эту связь, день и ночь, ежедневно, предаётся поклонению Богу и, пребывая в духовной устойчивости, наслаждается духовным блаженством ॥8॥</w:t>
      </w:r>
    </w:p>
    <w:p/>
    <w:p>
      <w:pPr>
        <w:spacing w:before="160" w:after="40"/>
        <w:jc w:val="center"/>
      </w:pPr>
      <w:r>
        <w:rPr>
          <w:b/>
          <w:i w:val="0"/>
          <w:color w:val="550000"/>
          <w:sz w:val="26"/>
        </w:rPr>
        <w:t>ਸਭ ਮਹਿ ਵਰਤੈ ਏਕੋ ਸੋਈ ॥</w:t>
      </w:r>
    </w:p>
    <w:p>
      <w:pPr>
        <w:spacing w:after="60"/>
        <w:jc w:val="center"/>
      </w:pPr>
      <w:r>
        <w:rPr>
          <w:b w:val="0"/>
          <w:i/>
          <w:color w:val="444444"/>
          <w:sz w:val="20"/>
        </w:rPr>
        <w:t>Sabh mahi vartai ēko soī ॥</w:t>
      </w:r>
    </w:p>
    <w:p>
      <w:pPr>
        <w:spacing w:after="200"/>
        <w:jc w:val="center"/>
      </w:pPr>
      <w:r>
        <w:rPr>
          <w:b w:val="0"/>
          <w:i w:val="0"/>
          <w:color w:val="006000"/>
          <w:sz w:val="22"/>
        </w:rPr>
        <w:t>Один только Бог присутствует во всех существах.</w:t>
      </w:r>
    </w:p>
    <w:p/>
    <w:p>
      <w:pPr>
        <w:spacing w:before="160" w:after="40"/>
        <w:jc w:val="center"/>
      </w:pPr>
      <w:r>
        <w:rPr>
          <w:b/>
          <w:i w:val="0"/>
          <w:color w:val="550000"/>
          <w:sz w:val="26"/>
        </w:rPr>
        <w:t>ਗੁਰਮੁਖਿ ਵਿਰਲਾ ਬੂਝੈ ਕੋਈ ॥</w:t>
      </w:r>
    </w:p>
    <w:p>
      <w:pPr>
        <w:spacing w:after="60"/>
        <w:jc w:val="center"/>
      </w:pPr>
      <w:r>
        <w:rPr>
          <w:b w:val="0"/>
          <w:i/>
          <w:color w:val="444444"/>
          <w:sz w:val="20"/>
        </w:rPr>
        <w:t>Gurmukh virlā būjhai koī ॥</w:t>
      </w:r>
    </w:p>
    <w:p>
      <w:pPr>
        <w:spacing w:after="200"/>
        <w:jc w:val="center"/>
      </w:pPr>
      <w:r>
        <w:rPr>
          <w:b w:val="0"/>
          <w:i w:val="0"/>
          <w:color w:val="006000"/>
          <w:sz w:val="22"/>
        </w:rPr>
        <w:t>Но эту истину понимает лишь редкий человек, припавший к прибежищу Гуру.</w:t>
      </w:r>
    </w:p>
    <w:p/>
    <w:p>
      <w:pPr>
        <w:spacing w:before="160" w:after="40"/>
        <w:jc w:val="center"/>
      </w:pPr>
      <w:r>
        <w:rPr>
          <w:b/>
          <w:i w:val="0"/>
          <w:color w:val="550000"/>
          <w:sz w:val="26"/>
        </w:rPr>
        <w:t>ਨਾਨਕ ਨਾਮਿ ਰਤੇ ਜਨ ਸੋਹਹਿ ਕਰਿ ਕਿਰਪਾ ਆਪਿ ਮਿਲਾਵਣਿਆ ॥੯॥੨੯॥੩੦॥</w:t>
      </w:r>
    </w:p>
    <w:p>
      <w:pPr>
        <w:spacing w:after="60"/>
        <w:jc w:val="center"/>
      </w:pPr>
      <w:r>
        <w:rPr>
          <w:b w:val="0"/>
          <w:i/>
          <w:color w:val="444444"/>
          <w:sz w:val="20"/>
        </w:rPr>
        <w:t>Nānak nām rate jan sohahi kar kirpā āp milāvaṇiā ॥9॥29॥30॥</w:t>
      </w:r>
    </w:p>
    <w:p>
      <w:pPr>
        <w:spacing w:after="200"/>
        <w:jc w:val="center"/>
      </w:pPr>
      <w:r>
        <w:rPr>
          <w:b w:val="0"/>
          <w:i w:val="0"/>
          <w:color w:val="006000"/>
          <w:sz w:val="22"/>
        </w:rPr>
        <w:t>О Нанак! Те люди, которые опьянены Именем этого всепроникающего Бога, делают свою жизнь прекрасной. Бог по Своей милости Сам соединяет их с Собой ॥9॥29॥30॥</w:t>
      </w:r>
    </w:p>
    <w:p/>
    <w:p>
      <w:pPr>
        <w:spacing w:before="360" w:after="200"/>
        <w:jc w:val="center"/>
      </w:pPr>
      <w:r>
        <w:rPr>
          <w:b/>
          <w:color w:val="222222"/>
          <w:sz w:val="26"/>
        </w:rPr>
        <w:t>АНГ 128</w:t>
      </w:r>
    </w:p>
    <w:p>
      <w:pPr>
        <w:spacing w:before="160" w:after="40"/>
        <w:jc w:val="center"/>
      </w:pPr>
      <w:r>
        <w:rPr>
          <w:b/>
          <w:i w:val="0"/>
          <w:color w:val="550000"/>
          <w:sz w:val="26"/>
        </w:rPr>
        <w:t>ਮਾਝ ਮਹਲਾ ੩ ॥</w:t>
      </w:r>
    </w:p>
    <w:p>
      <w:pPr>
        <w:spacing w:after="60"/>
        <w:jc w:val="center"/>
      </w:pPr>
      <w:r>
        <w:rPr>
          <w:b w:val="0"/>
          <w:i/>
          <w:color w:val="444444"/>
          <w:sz w:val="20"/>
        </w:rPr>
        <w:t>Mājh mehlā 3</w:t>
      </w:r>
    </w:p>
    <w:p/>
    <w:p>
      <w:pPr>
        <w:spacing w:before="160" w:after="40"/>
        <w:jc w:val="center"/>
      </w:pPr>
      <w:r>
        <w:rPr>
          <w:b/>
          <w:i w:val="0"/>
          <w:color w:val="550000"/>
          <w:sz w:val="26"/>
        </w:rPr>
        <w:t>ਮਨਮੁਖ ਪੜਹਿ ਪੰਡਿਤ ਕਹਾਵਹਿ ॥</w:t>
      </w:r>
    </w:p>
    <w:p>
      <w:pPr>
        <w:spacing w:after="60"/>
        <w:jc w:val="center"/>
      </w:pPr>
      <w:r>
        <w:rPr>
          <w:b w:val="0"/>
          <w:i/>
          <w:color w:val="444444"/>
          <w:sz w:val="20"/>
        </w:rPr>
        <w:t>manmukh paṛhahi paṇḍit kahāvahi</w:t>
      </w:r>
    </w:p>
    <w:p>
      <w:pPr>
        <w:spacing w:after="200"/>
        <w:jc w:val="center"/>
      </w:pPr>
      <w:r>
        <w:rPr>
          <w:b w:val="0"/>
          <w:i w:val="0"/>
          <w:color w:val="006000"/>
          <w:sz w:val="22"/>
        </w:rPr>
        <w:t>Люди, идущие вслед за своим умом, читают (Веды и другие религиозные книги) и потому сами называют себя пандитами, учёными.</w:t>
      </w:r>
    </w:p>
    <w:p/>
    <w:p>
      <w:pPr>
        <w:spacing w:before="160" w:after="40"/>
        <w:jc w:val="center"/>
      </w:pPr>
      <w:r>
        <w:rPr>
          <w:b/>
          <w:i w:val="0"/>
          <w:color w:val="550000"/>
          <w:sz w:val="26"/>
        </w:rPr>
        <w:t>ਦੂਜੈ ਭਾਇ ਮਹਾ ਦੁਖੁ ਪਾਵਹਿ ॥</w:t>
      </w:r>
    </w:p>
    <w:p>
      <w:pPr>
        <w:spacing w:after="60"/>
        <w:jc w:val="center"/>
      </w:pPr>
      <w:r>
        <w:rPr>
          <w:b w:val="0"/>
          <w:i/>
          <w:color w:val="444444"/>
          <w:sz w:val="20"/>
        </w:rPr>
        <w:t>dūjai bhāi mahā dukh pāvahi</w:t>
      </w:r>
    </w:p>
    <w:p>
      <w:pPr>
        <w:spacing w:after="200"/>
        <w:jc w:val="center"/>
      </w:pPr>
      <w:r>
        <w:rPr>
          <w:b w:val="0"/>
          <w:i w:val="0"/>
          <w:color w:val="006000"/>
          <w:sz w:val="22"/>
        </w:rPr>
        <w:t>Но при этом они всё же остаются в любви к майе и, даже читая религиозные книги, продолжают терпеть великое страдание хоумаи и прочего.</w:t>
      </w:r>
    </w:p>
    <w:p/>
    <w:p>
      <w:pPr>
        <w:spacing w:before="160" w:after="40"/>
        <w:jc w:val="center"/>
      </w:pPr>
      <w:r>
        <w:rPr>
          <w:b/>
          <w:i w:val="0"/>
          <w:color w:val="550000"/>
          <w:sz w:val="26"/>
        </w:rPr>
        <w:t>ਬਿਖਿਆ ਮਾਤੇ ਕਿਛੁ ਸੂਝੈ ਨਾਹੀ ਫਿਰਿ ਫਿਰਿ ਜੂਨੀ ਆਵਣਿਆ ॥੧॥</w:t>
      </w:r>
    </w:p>
    <w:p>
      <w:pPr>
        <w:spacing w:after="60"/>
        <w:jc w:val="center"/>
      </w:pPr>
      <w:r>
        <w:rPr>
          <w:b w:val="0"/>
          <w:i/>
          <w:color w:val="444444"/>
          <w:sz w:val="20"/>
        </w:rPr>
        <w:t>bikhiā māte kichh sūjhai nāhī phir phir jūnī āvaṇiā</w:t>
      </w:r>
    </w:p>
    <w:p>
      <w:pPr>
        <w:spacing w:after="200"/>
        <w:jc w:val="center"/>
      </w:pPr>
      <w:r>
        <w:rPr>
          <w:b w:val="0"/>
          <w:i w:val="0"/>
          <w:color w:val="006000"/>
          <w:sz w:val="22"/>
        </w:rPr>
        <w:t>Из-за того, что они опьянены привязанностью к майе, они совсем не понимают ничего о духовной жизни и вновь и вновь остаются в круге рождений.</w:t>
      </w:r>
    </w:p>
    <w:p/>
    <w:p>
      <w:pPr>
        <w:spacing w:before="160" w:after="40"/>
        <w:jc w:val="center"/>
      </w:pPr>
      <w:r>
        <w:rPr>
          <w:b/>
          <w:i w:val="0"/>
          <w:color w:val="550000"/>
          <w:sz w:val="26"/>
        </w:rPr>
        <w:t>ਹਉ ਵਾਰੀ ਜੀਉ ਵਾਰੀ ਹਉਮੈ ਮਾਰਿ ਮਿਲਾਵਣਿਆ ॥</w:t>
      </w:r>
    </w:p>
    <w:p>
      <w:pPr>
        <w:spacing w:after="60"/>
        <w:jc w:val="center"/>
      </w:pPr>
      <w:r>
        <w:rPr>
          <w:b w:val="0"/>
          <w:i/>
          <w:color w:val="444444"/>
          <w:sz w:val="20"/>
        </w:rPr>
        <w:t>hau vārī jīu vārī haumai mār milāvaṇiā</w:t>
      </w:r>
    </w:p>
    <w:p>
      <w:pPr>
        <w:spacing w:after="200"/>
        <w:jc w:val="center"/>
      </w:pPr>
      <w:r>
        <w:rPr>
          <w:b w:val="0"/>
          <w:i w:val="0"/>
          <w:color w:val="006000"/>
          <w:sz w:val="22"/>
        </w:rPr>
        <w:t>О брат! Я всегда готов идти в жертву за тех людей, которые, устранив хоумаи, пребывают соединёнными (со стопами Гуру).</w:t>
      </w:r>
    </w:p>
    <w:p/>
    <w:p>
      <w:pPr>
        <w:spacing w:before="160" w:after="40"/>
        <w:jc w:val="center"/>
      </w:pPr>
      <w:r>
        <w:rPr>
          <w:b/>
          <w:i w:val="0"/>
          <w:color w:val="550000"/>
          <w:sz w:val="26"/>
        </w:rPr>
        <w:t>ਗੁਰ ਸੇਵਾ ਤੇ ਹਰਿ ਮਨਿ ਵਸਿਆ ਹਰਿ ਰਸੁ ਸਹਜਿ ਪੀਆਵਣਿਆ ॥੧॥ ਰਹਾਉ ॥</w:t>
      </w:r>
    </w:p>
    <w:p>
      <w:pPr>
        <w:spacing w:after="60"/>
        <w:jc w:val="center"/>
      </w:pPr>
      <w:r>
        <w:rPr>
          <w:b w:val="0"/>
          <w:i/>
          <w:color w:val="444444"/>
          <w:sz w:val="20"/>
        </w:rPr>
        <w:t>gur sevā te har man vasiā har ras sahaj pīāvaṇiā rahāu</w:t>
      </w:r>
    </w:p>
    <w:p>
      <w:pPr>
        <w:spacing w:after="200"/>
        <w:jc w:val="center"/>
      </w:pPr>
      <w:r>
        <w:rPr>
          <w:b w:val="0"/>
          <w:i w:val="0"/>
          <w:color w:val="006000"/>
          <w:sz w:val="22"/>
        </w:rPr>
        <w:t>Благодаря тому, что они приходят в прибежище Гуру, Бог поселяется в их уме, и, пребывая в духовной устойчивости, они наслаждаются радостью соединения с Богом. Пауза.</w:t>
      </w:r>
    </w:p>
    <w:p/>
    <w:p>
      <w:pPr>
        <w:spacing w:before="160" w:after="40"/>
        <w:jc w:val="center"/>
      </w:pPr>
      <w:r>
        <w:rPr>
          <w:b/>
          <w:i w:val="0"/>
          <w:color w:val="550000"/>
          <w:sz w:val="26"/>
        </w:rPr>
        <w:t>ਵੇਦੁ ਪੜਹਿ ਹਰਿ ਰਸੁ ਨਹੀ ਆਇਆ ॥</w:t>
      </w:r>
    </w:p>
    <w:p>
      <w:pPr>
        <w:spacing w:after="60"/>
        <w:jc w:val="center"/>
      </w:pPr>
      <w:r>
        <w:rPr>
          <w:b w:val="0"/>
          <w:i/>
          <w:color w:val="444444"/>
          <w:sz w:val="20"/>
        </w:rPr>
        <w:t>ved paṛhahi har ras nahī āiā</w:t>
      </w:r>
    </w:p>
    <w:p>
      <w:pPr>
        <w:spacing w:after="200"/>
        <w:jc w:val="center"/>
      </w:pPr>
      <w:r>
        <w:rPr>
          <w:b w:val="0"/>
          <w:i w:val="0"/>
          <w:color w:val="006000"/>
          <w:sz w:val="22"/>
        </w:rPr>
        <w:t>Люди, называющие себя пандитами, читают Веды, но вкус радости соединения с Богом к ним не приходит.</w:t>
      </w:r>
    </w:p>
    <w:p/>
    <w:p>
      <w:pPr>
        <w:spacing w:before="160" w:after="40"/>
        <w:jc w:val="center"/>
      </w:pPr>
      <w:r>
        <w:rPr>
          <w:b/>
          <w:i w:val="0"/>
          <w:color w:val="550000"/>
          <w:sz w:val="26"/>
        </w:rPr>
        <w:t>ਵਾਦੁ ਵਖਾਣਹਿ ਮੋਹੇ ਮਾਇਆ ॥</w:t>
      </w:r>
    </w:p>
    <w:p>
      <w:pPr>
        <w:spacing w:after="60"/>
        <w:jc w:val="center"/>
      </w:pPr>
      <w:r>
        <w:rPr>
          <w:b w:val="0"/>
          <w:i/>
          <w:color w:val="444444"/>
          <w:sz w:val="20"/>
        </w:rPr>
        <w:t>vād vakhāṇahi mohe māiā</w:t>
      </w:r>
    </w:p>
    <w:p>
      <w:pPr>
        <w:spacing w:after="200"/>
        <w:jc w:val="center"/>
      </w:pPr>
      <w:r>
        <w:rPr>
          <w:b w:val="0"/>
          <w:i w:val="0"/>
          <w:color w:val="006000"/>
          <w:sz w:val="22"/>
        </w:rPr>
        <w:t>Прочитав Веды и прочее, они лишь рассказывают другим какие-нибудь религиозные споры и рассуждения, а сами так и остаются в привязанности к майе.</w:t>
      </w:r>
    </w:p>
    <w:p/>
    <w:p>
      <w:pPr>
        <w:spacing w:before="160" w:after="40"/>
        <w:jc w:val="center"/>
      </w:pPr>
      <w:r>
        <w:rPr>
          <w:b/>
          <w:i w:val="0"/>
          <w:color w:val="550000"/>
          <w:sz w:val="26"/>
        </w:rPr>
        <w:t>ਅਗਿਆਨਮਤੀ ਸਦਾ ਅੰਧਿਆਰਾ ਗੁਰਮੁਖਿ ਬੂਝਿ ਹਰਿ ਗਾਵਣਿਆ ॥੨॥</w:t>
      </w:r>
    </w:p>
    <w:p>
      <w:pPr>
        <w:spacing w:after="60"/>
        <w:jc w:val="center"/>
      </w:pPr>
      <w:r>
        <w:rPr>
          <w:b w:val="0"/>
          <w:i/>
          <w:color w:val="444444"/>
          <w:sz w:val="20"/>
        </w:rPr>
        <w:t>agiānmatī sadā andhiārā gurmukh būjh har gāvaṇiā</w:t>
      </w:r>
    </w:p>
    <w:p>
      <w:pPr>
        <w:spacing w:after="200"/>
        <w:jc w:val="center"/>
      </w:pPr>
      <w:r>
        <w:rPr>
          <w:b w:val="0"/>
          <w:i w:val="0"/>
          <w:color w:val="006000"/>
          <w:sz w:val="22"/>
        </w:rPr>
        <w:t>Их собственный ум так и остаётся неразумным, внутри у них сохраняется тьма привязанности к майе. Только те, кто приходит в прибежище Гуру, получив у Гуру понимание, могут воспевать хвалу Богу.</w:t>
      </w:r>
    </w:p>
    <w:p/>
    <w:p>
      <w:pPr>
        <w:spacing w:before="160" w:after="40"/>
        <w:jc w:val="center"/>
      </w:pPr>
      <w:r>
        <w:rPr>
          <w:b/>
          <w:i w:val="0"/>
          <w:color w:val="550000"/>
          <w:sz w:val="26"/>
        </w:rPr>
        <w:t>ਅਕਥੋ ਕਥੀਐ ਸਬਦਿ ਸੁਹਾਵੈ ॥</w:t>
      </w:r>
    </w:p>
    <w:p>
      <w:pPr>
        <w:spacing w:after="60"/>
        <w:jc w:val="center"/>
      </w:pPr>
      <w:r>
        <w:rPr>
          <w:b w:val="0"/>
          <w:i/>
          <w:color w:val="444444"/>
          <w:sz w:val="20"/>
        </w:rPr>
        <w:t>akatho kathīai sabad suhāvai</w:t>
      </w:r>
    </w:p>
    <w:p>
      <w:pPr>
        <w:spacing w:after="200"/>
        <w:jc w:val="center"/>
      </w:pPr>
      <w:r>
        <w:rPr>
          <w:b w:val="0"/>
          <w:i w:val="0"/>
          <w:color w:val="006000"/>
          <w:sz w:val="22"/>
        </w:rPr>
        <w:t>В том сердце, где совершается восхваление Невыразимого Бога, по милости Шабда Гуру Бог начинает казаться прекрасным.</w:t>
      </w:r>
    </w:p>
    <w:p/>
    <w:p>
      <w:pPr>
        <w:spacing w:before="160" w:after="40"/>
        <w:jc w:val="center"/>
      </w:pPr>
      <w:r>
        <w:rPr>
          <w:b/>
          <w:i w:val="0"/>
          <w:color w:val="550000"/>
          <w:sz w:val="26"/>
        </w:rPr>
        <w:t>ਗੁਰਮਤੀ ਮਨਿ ਸਚੋ ਭਾਵੈ ॥</w:t>
      </w:r>
    </w:p>
    <w:p>
      <w:pPr>
        <w:spacing w:after="60"/>
        <w:jc w:val="center"/>
      </w:pPr>
      <w:r>
        <w:rPr>
          <w:b w:val="0"/>
          <w:i/>
          <w:color w:val="444444"/>
          <w:sz w:val="20"/>
        </w:rPr>
        <w:t>gurmatī man sacho bhāvai</w:t>
      </w:r>
    </w:p>
    <w:p>
      <w:pPr>
        <w:spacing w:after="200"/>
        <w:jc w:val="center"/>
      </w:pPr>
      <w:r>
        <w:rPr>
          <w:b w:val="0"/>
          <w:i w:val="0"/>
          <w:color w:val="006000"/>
          <w:sz w:val="22"/>
        </w:rPr>
        <w:t>Через наставление Гуру в уме человека начинает быть дорогим Вечно-Сущий Господь.</w:t>
      </w:r>
    </w:p>
    <w:p/>
    <w:p>
      <w:pPr>
        <w:spacing w:before="160" w:after="40"/>
        <w:jc w:val="center"/>
      </w:pPr>
      <w:r>
        <w:rPr>
          <w:b/>
          <w:i w:val="0"/>
          <w:color w:val="550000"/>
          <w:sz w:val="26"/>
        </w:rPr>
        <w:t>ਸਚੋ ਸਚੁ ਰਵਹਿ ਦਿਨੁ ਰਾਤੀ ਇਹੁ ਮਨੁ ਸਚਿ ਰੰਗਾਵਣਿਆ ॥੩॥</w:t>
      </w:r>
    </w:p>
    <w:p>
      <w:pPr>
        <w:spacing w:after="60"/>
        <w:jc w:val="center"/>
      </w:pPr>
      <w:r>
        <w:rPr>
          <w:b w:val="0"/>
          <w:i/>
          <w:color w:val="444444"/>
          <w:sz w:val="20"/>
        </w:rPr>
        <w:t>sacho sach ravahi din rātī ihu man sach raṅgāvaṇiā</w:t>
      </w:r>
    </w:p>
    <w:p>
      <w:pPr>
        <w:spacing w:after="200"/>
        <w:jc w:val="center"/>
      </w:pPr>
      <w:r>
        <w:rPr>
          <w:b w:val="0"/>
          <w:i w:val="0"/>
          <w:color w:val="006000"/>
          <w:sz w:val="22"/>
        </w:rPr>
        <w:t>Люди, пришедшие в прибежище Гуру, день и ночь помнят только Вечно-Сущего Бога, и этот их ум остаётся окрашен в любовь к Вечно-Сущему Господу.</w:t>
      </w:r>
    </w:p>
    <w:p/>
    <w:p>
      <w:pPr>
        <w:spacing w:before="160" w:after="40"/>
        <w:jc w:val="center"/>
      </w:pPr>
      <w:r>
        <w:rPr>
          <w:b/>
          <w:i w:val="0"/>
          <w:color w:val="550000"/>
          <w:sz w:val="26"/>
        </w:rPr>
        <w:t>ਜੋ ਸਚਿ ਰਤੇ ਤਿਨ ਸਚੋ ਭਾਵੈ ॥</w:t>
      </w:r>
    </w:p>
    <w:p>
      <w:pPr>
        <w:spacing w:after="60"/>
        <w:jc w:val="center"/>
      </w:pPr>
      <w:r>
        <w:rPr>
          <w:b w:val="0"/>
          <w:i/>
          <w:color w:val="444444"/>
          <w:sz w:val="20"/>
        </w:rPr>
        <w:t>jo sach rate tin sacho bhāvai</w:t>
      </w:r>
    </w:p>
    <w:p>
      <w:pPr>
        <w:spacing w:after="200"/>
        <w:jc w:val="center"/>
      </w:pPr>
      <w:r>
        <w:rPr>
          <w:b w:val="0"/>
          <w:i w:val="0"/>
          <w:color w:val="006000"/>
          <w:sz w:val="22"/>
        </w:rPr>
        <w:t>Тем людям, которые окрашены в любовь к Вечно-Сущему Богу, дорог именно этот вечно пребывающий Господь.</w:t>
      </w:r>
    </w:p>
    <w:p/>
    <w:p>
      <w:pPr>
        <w:spacing w:before="160" w:after="40"/>
        <w:jc w:val="center"/>
      </w:pPr>
      <w:r>
        <w:rPr>
          <w:b/>
          <w:i w:val="0"/>
          <w:color w:val="550000"/>
          <w:sz w:val="26"/>
        </w:rPr>
        <w:t>ਆਪੇ ਦੇਇ ਨ ਪਛੋਤਾਵੈ ॥</w:t>
      </w:r>
    </w:p>
    <w:p>
      <w:pPr>
        <w:spacing w:after="60"/>
        <w:jc w:val="center"/>
      </w:pPr>
      <w:r>
        <w:rPr>
          <w:b w:val="0"/>
          <w:i/>
          <w:color w:val="444444"/>
          <w:sz w:val="20"/>
        </w:rPr>
        <w:t>āpe dei na pachhotāvai</w:t>
      </w:r>
    </w:p>
    <w:p>
      <w:pPr>
        <w:spacing w:after="200"/>
        <w:jc w:val="center"/>
      </w:pPr>
      <w:r>
        <w:rPr>
          <w:b w:val="0"/>
          <w:i w:val="0"/>
          <w:color w:val="006000"/>
          <w:sz w:val="22"/>
        </w:rPr>
        <w:t>Этот дар Бог даёт Сам, и, даровав его, не раскаивается.</w:t>
      </w:r>
    </w:p>
    <w:p/>
    <w:p>
      <w:pPr>
        <w:spacing w:before="160" w:after="40"/>
        <w:jc w:val="center"/>
      </w:pPr>
      <w:r>
        <w:rPr>
          <w:b/>
          <w:i w:val="0"/>
          <w:color w:val="550000"/>
          <w:sz w:val="26"/>
        </w:rPr>
        <w:t>ਗੁਰ ਕੈ ਸਬਦਿ ਸਦਾ ਸਚੁ ਜਾਤਾ ਮਿਲਿ ਸਚੇ ਸੁਖੁ ਪਾਵਣਿਆ ॥੪॥</w:t>
      </w:r>
    </w:p>
    <w:p>
      <w:pPr>
        <w:spacing w:after="60"/>
        <w:jc w:val="center"/>
      </w:pPr>
      <w:r>
        <w:rPr>
          <w:b w:val="0"/>
          <w:i/>
          <w:color w:val="444444"/>
          <w:sz w:val="20"/>
        </w:rPr>
        <w:t>gur kai sabad sadā sach jātā mil sache sukh pāvaṇiā</w:t>
      </w:r>
    </w:p>
    <w:p>
      <w:pPr>
        <w:spacing w:after="200"/>
        <w:jc w:val="center"/>
      </w:pPr>
      <w:r>
        <w:rPr>
          <w:b w:val="0"/>
          <w:i w:val="0"/>
          <w:color w:val="006000"/>
          <w:sz w:val="22"/>
        </w:rPr>
        <w:t>Потому что благодаря благодати этого дара, соединившись с Шабдом Гуру, они сохраняют глубокую связь с Вечно-Сущим Господом и, встретившись с Истинным, вкушают духовное блаженство.</w:t>
      </w:r>
    </w:p>
    <w:p/>
    <w:p>
      <w:pPr>
        <w:spacing w:before="160" w:after="40"/>
        <w:jc w:val="center"/>
      </w:pPr>
      <w:r>
        <w:rPr>
          <w:b/>
          <w:i w:val="0"/>
          <w:color w:val="550000"/>
          <w:sz w:val="26"/>
        </w:rPr>
        <w:t>ਕੂੜੁ ਕੁਸਤੁ ਤਿਨਾ ਮੈਲੁ ਨ ਲਾਗੈ ॥ ਗੁਰ ਪਰਸਾਦੀ ਅਨਦਿਨੁ ਜਾਗੈ ॥</w:t>
      </w:r>
    </w:p>
    <w:p>
      <w:pPr>
        <w:spacing w:after="60"/>
        <w:jc w:val="center"/>
      </w:pPr>
      <w:r>
        <w:rPr>
          <w:b w:val="0"/>
          <w:i/>
          <w:color w:val="444444"/>
          <w:sz w:val="20"/>
        </w:rPr>
        <w:t>kūṛ kust tinā mail na lāgai gur parsādī andin jāgai</w:t>
      </w:r>
    </w:p>
    <w:p>
      <w:pPr>
        <w:spacing w:after="200"/>
        <w:jc w:val="center"/>
      </w:pPr>
      <w:r>
        <w:rPr>
          <w:b w:val="0"/>
          <w:i w:val="0"/>
          <w:color w:val="006000"/>
          <w:sz w:val="22"/>
        </w:rPr>
        <w:t>К сердцу таких людей не пристаёт ложь, не пристаёт обман, не прилипает грязь пороков. По милости Гуру они всегда остаются настороже перед натиском майи.</w:t>
      </w:r>
    </w:p>
    <w:p/>
    <w:p>
      <w:pPr>
        <w:spacing w:before="160" w:after="40"/>
        <w:jc w:val="center"/>
      </w:pPr>
      <w:r>
        <w:rPr>
          <w:b/>
          <w:i w:val="0"/>
          <w:color w:val="550000"/>
          <w:sz w:val="26"/>
        </w:rPr>
        <w:t>ਨਿਰਮਲ ਨਾਮੁ ਵਸੈ ਘਟ ਭੀਤਰਿ ਜੋਤੀ ਜੋਤਿ ਮਿਲਾਵਣਿਆ ॥੫॥</w:t>
      </w:r>
    </w:p>
    <w:p>
      <w:pPr>
        <w:spacing w:after="60"/>
        <w:jc w:val="center"/>
      </w:pPr>
      <w:r>
        <w:rPr>
          <w:b w:val="0"/>
          <w:i/>
          <w:color w:val="444444"/>
          <w:sz w:val="20"/>
        </w:rPr>
        <w:t>nirmal nām vasai ghaṭ bhītar jotī jot milāvaṇiā</w:t>
      </w:r>
    </w:p>
    <w:p>
      <w:pPr>
        <w:spacing w:after="200"/>
        <w:jc w:val="center"/>
      </w:pPr>
      <w:r>
        <w:rPr>
          <w:b w:val="0"/>
          <w:i w:val="0"/>
          <w:color w:val="006000"/>
          <w:sz w:val="22"/>
        </w:rPr>
        <w:t>В сердце того человека, в котором обитает святое Имя Бога, его сознание остаётся слитым со Светом Бога.</w:t>
      </w:r>
    </w:p>
    <w:p/>
    <w:p>
      <w:pPr>
        <w:spacing w:before="160" w:after="40"/>
        <w:jc w:val="center"/>
      </w:pPr>
      <w:r>
        <w:rPr>
          <w:b/>
          <w:i w:val="0"/>
          <w:color w:val="550000"/>
          <w:sz w:val="26"/>
        </w:rPr>
        <w:t>ਤ੍ਰੈ ਗੁਣ ਪੜਹਿ ਹਰਿ ਤਤੁ ਨ ਜਾਣਹਿ ॥</w:t>
      </w:r>
    </w:p>
    <w:p>
      <w:pPr>
        <w:spacing w:after="60"/>
        <w:jc w:val="center"/>
      </w:pPr>
      <w:r>
        <w:rPr>
          <w:b w:val="0"/>
          <w:i/>
          <w:color w:val="444444"/>
          <w:sz w:val="20"/>
        </w:rPr>
        <w:t>trai guṇ paṛhahi har tat na jāṇahi</w:t>
      </w:r>
    </w:p>
    <w:p>
      <w:pPr>
        <w:spacing w:after="200"/>
        <w:jc w:val="center"/>
      </w:pPr>
      <w:r>
        <w:rPr>
          <w:b w:val="0"/>
          <w:i w:val="0"/>
          <w:color w:val="006000"/>
          <w:sz w:val="22"/>
        </w:rPr>
        <w:t>Те, кто постоянно читает только по счёту трёх качеств майи, остаются оторванными от памяти о Боге — основе мира.</w:t>
      </w:r>
    </w:p>
    <w:p/>
    <w:p>
      <w:pPr>
        <w:spacing w:before="160" w:after="40"/>
        <w:jc w:val="center"/>
      </w:pPr>
      <w:r>
        <w:rPr>
          <w:b/>
          <w:i w:val="0"/>
          <w:color w:val="550000"/>
          <w:sz w:val="26"/>
        </w:rPr>
        <w:t>ਮੂਲਹੁ ਭੁਲੇ ਗੁਰ ਸਬਦੁ ਨ ਪਛਾਣਹਿ ॥</w:t>
      </w:r>
    </w:p>
    <w:p>
      <w:pPr>
        <w:spacing w:after="60"/>
        <w:jc w:val="center"/>
      </w:pPr>
      <w:r>
        <w:rPr>
          <w:b w:val="0"/>
          <w:i/>
          <w:color w:val="444444"/>
          <w:sz w:val="20"/>
        </w:rPr>
        <w:t>mūlahu bhule gur sabad na pachhāṇahi</w:t>
      </w:r>
    </w:p>
    <w:p>
      <w:pPr>
        <w:spacing w:after="200"/>
        <w:jc w:val="center"/>
      </w:pPr>
      <w:r>
        <w:rPr>
          <w:b w:val="0"/>
          <w:i w:val="0"/>
          <w:color w:val="006000"/>
          <w:sz w:val="22"/>
        </w:rPr>
        <w:t>От памяти о Боге — основе мира — остаются оторванными те, кто не вступает в связь с Шабдом Гуру.</w:t>
      </w:r>
    </w:p>
    <w:p/>
    <w:p>
      <w:pPr>
        <w:spacing w:before="160" w:after="40"/>
        <w:jc w:val="center"/>
      </w:pPr>
      <w:r>
        <w:rPr>
          <w:b/>
          <w:i w:val="0"/>
          <w:color w:val="550000"/>
          <w:sz w:val="26"/>
        </w:rPr>
        <w:t>ਮੋਹ ਬਿਆਪੇ ਕਿਛੁ ਸੂਝੈ ਨਾਹੀ ਗੁਰ ਸਬਦੀ ਹਰਿ ਪਾਵਣਿਆ ॥੬॥</w:t>
      </w:r>
    </w:p>
    <w:p>
      <w:pPr>
        <w:spacing w:after="60"/>
        <w:jc w:val="center"/>
      </w:pPr>
      <w:r>
        <w:rPr>
          <w:b w:val="0"/>
          <w:i/>
          <w:color w:val="444444"/>
          <w:sz w:val="20"/>
        </w:rPr>
        <w:t>moh biāpe kichh sūjhai nāhī gur sabdī har pāvaṇiā</w:t>
      </w:r>
    </w:p>
    <w:p>
      <w:pPr>
        <w:spacing w:after="200"/>
        <w:jc w:val="center"/>
      </w:pPr>
      <w:r>
        <w:rPr>
          <w:b w:val="0"/>
          <w:i w:val="0"/>
          <w:color w:val="006000"/>
          <w:sz w:val="22"/>
        </w:rPr>
        <w:t>Погружённым в привязанность к майе людям совершенно ничего не приходит на ум о том, как поклоняться Богу. О брат! Только по благодати Шабда Гуру можно обрести Бога.</w:t>
      </w:r>
    </w:p>
    <w:p/>
    <w:p>
      <w:pPr>
        <w:spacing w:before="160" w:after="40"/>
        <w:jc w:val="center"/>
      </w:pPr>
      <w:r>
        <w:rPr>
          <w:b/>
          <w:i w:val="0"/>
          <w:color w:val="550000"/>
          <w:sz w:val="26"/>
        </w:rPr>
        <w:t>ਵੇਦੁ ਪੁਕਾਰੈ ਤ੍ਰਿਬਿਧਿ ਮਾਇਆ ॥</w:t>
      </w:r>
    </w:p>
    <w:p>
      <w:pPr>
        <w:spacing w:after="60"/>
        <w:jc w:val="center"/>
      </w:pPr>
      <w:r>
        <w:rPr>
          <w:b w:val="0"/>
          <w:i/>
          <w:color w:val="444444"/>
          <w:sz w:val="20"/>
        </w:rPr>
        <w:t>ved pukārai tribidh māiā</w:t>
      </w:r>
    </w:p>
    <w:p>
      <w:pPr>
        <w:spacing w:after="200"/>
        <w:jc w:val="center"/>
      </w:pPr>
      <w:r>
        <w:rPr>
          <w:b w:val="0"/>
          <w:i w:val="0"/>
          <w:color w:val="006000"/>
          <w:sz w:val="22"/>
        </w:rPr>
        <w:t>Пандит громко читает Веды и другие религиозные книги, но внутри него по-прежнему сохраняется влияние трёхкачественной майи.</w:t>
      </w:r>
    </w:p>
    <w:p/>
    <w:p>
      <w:pPr>
        <w:spacing w:before="160" w:after="40"/>
        <w:jc w:val="center"/>
      </w:pPr>
      <w:r>
        <w:rPr>
          <w:b/>
          <w:i w:val="0"/>
          <w:color w:val="550000"/>
          <w:sz w:val="26"/>
        </w:rPr>
        <w:t>ਮਨਮੁਖ ਨ ਬੂਝਹਿ ਦੂਜੈ ਭਾਇਆ ॥</w:t>
      </w:r>
    </w:p>
    <w:p>
      <w:pPr>
        <w:spacing w:after="60"/>
        <w:jc w:val="center"/>
      </w:pPr>
      <w:r>
        <w:rPr>
          <w:b w:val="0"/>
          <w:i/>
          <w:color w:val="444444"/>
          <w:sz w:val="20"/>
        </w:rPr>
        <w:t>manmukh na būjhahi dūjai bhāiā</w:t>
      </w:r>
    </w:p>
    <w:p>
      <w:pPr>
        <w:spacing w:after="200"/>
        <w:jc w:val="center"/>
      </w:pPr>
      <w:r>
        <w:rPr>
          <w:b w:val="0"/>
          <w:i w:val="0"/>
          <w:color w:val="006000"/>
          <w:sz w:val="22"/>
        </w:rPr>
        <w:t>Люди, идущие за своим умом, не понимают духовной жизни; их ум остаётся привязанным лишь к любви к майе.</w:t>
      </w:r>
    </w:p>
    <w:p/>
    <w:p>
      <w:pPr>
        <w:spacing w:before="160" w:after="40"/>
        <w:jc w:val="center"/>
      </w:pPr>
      <w:r>
        <w:rPr>
          <w:b/>
          <w:i w:val="0"/>
          <w:color w:val="550000"/>
          <w:sz w:val="26"/>
        </w:rPr>
        <w:t>ਤ੍ਰੈ ਗੁਣ ਪੜਹਿ ਹਰਿ ਏਕੁ ਨ ਜਾਣਹਿ ਬਿਨੁ ਬੂਝੇ ਦੁਖੁ ਪਾਵਣਿਆ ॥੭॥</w:t>
      </w:r>
    </w:p>
    <w:p>
      <w:pPr>
        <w:spacing w:after="60"/>
        <w:jc w:val="center"/>
      </w:pPr>
      <w:r>
        <w:rPr>
          <w:b w:val="0"/>
          <w:i/>
          <w:color w:val="444444"/>
          <w:sz w:val="20"/>
        </w:rPr>
        <w:t>trai guṇ paṛhahi har ek na jāṇahi bin būjhe dukh pāvaṇiā</w:t>
      </w:r>
    </w:p>
    <w:p>
      <w:pPr>
        <w:spacing w:after="200"/>
        <w:jc w:val="center"/>
      </w:pPr>
      <w:r>
        <w:rPr>
          <w:b w:val="0"/>
          <w:i w:val="0"/>
          <w:color w:val="006000"/>
          <w:sz w:val="22"/>
        </w:rPr>
        <w:t>Они читают эти религиозные книги ради приобретений в пределах трёх качеств майи и не входят в связь с Единым Богом; даже читая священные книги, без понимания этой тайны они продолжают получать только страдание.</w:t>
      </w:r>
    </w:p>
    <w:p/>
    <w:p>
      <w:pPr>
        <w:spacing w:before="160" w:after="40"/>
        <w:jc w:val="center"/>
      </w:pPr>
      <w:r>
        <w:rPr>
          <w:b/>
          <w:i w:val="0"/>
          <w:color w:val="550000"/>
          <w:sz w:val="26"/>
        </w:rPr>
        <w:t>ਜਾ ਤਿਸੁ ਭਾਵੈ ਤਾ ਆਪਿ ਮਿਲਾਏ ॥</w:t>
      </w:r>
    </w:p>
    <w:p>
      <w:pPr>
        <w:spacing w:after="60"/>
        <w:jc w:val="center"/>
      </w:pPr>
      <w:r>
        <w:rPr>
          <w:b w:val="0"/>
          <w:i/>
          <w:color w:val="444444"/>
          <w:sz w:val="20"/>
        </w:rPr>
        <w:t>jā tis bhāvai tā āp milāe</w:t>
      </w:r>
    </w:p>
    <w:p>
      <w:pPr>
        <w:spacing w:after="200"/>
        <w:jc w:val="center"/>
      </w:pPr>
      <w:r>
        <w:rPr>
          <w:b w:val="0"/>
          <w:i w:val="0"/>
          <w:color w:val="006000"/>
          <w:sz w:val="22"/>
        </w:rPr>
        <w:t>Но что могут сами существа? Когда такова собственная воля Бога, тогда Он Сам соединяет их со Своими стопами,</w:t>
      </w:r>
    </w:p>
    <w:p/>
    <w:p>
      <w:pPr>
        <w:spacing w:before="160" w:after="40"/>
        <w:jc w:val="center"/>
      </w:pPr>
      <w:r>
        <w:rPr>
          <w:b/>
          <w:i w:val="0"/>
          <w:color w:val="550000"/>
          <w:sz w:val="26"/>
        </w:rPr>
        <w:t>ਗੁਰ ਸਬਦੀ ਸਹਸਾ ਦੂਖੁ ਚੁਕਾਏ ॥</w:t>
      </w:r>
    </w:p>
    <w:p>
      <w:pPr>
        <w:spacing w:after="60"/>
        <w:jc w:val="center"/>
      </w:pPr>
      <w:r>
        <w:rPr>
          <w:b w:val="0"/>
          <w:i/>
          <w:color w:val="444444"/>
          <w:sz w:val="20"/>
        </w:rPr>
        <w:t>gur sabdī sahsā dūkh chukāe</w:t>
      </w:r>
    </w:p>
    <w:p>
      <w:pPr>
        <w:spacing w:after="200"/>
        <w:jc w:val="center"/>
      </w:pPr>
      <w:r>
        <w:rPr>
          <w:b w:val="0"/>
          <w:i w:val="0"/>
          <w:color w:val="006000"/>
          <w:sz w:val="22"/>
        </w:rPr>
        <w:t>и через Шабд Гуру устраняет их сомнение и страдание.</w:t>
      </w:r>
    </w:p>
    <w:p/>
    <w:p>
      <w:pPr>
        <w:spacing w:before="160" w:after="40"/>
        <w:jc w:val="center"/>
      </w:pPr>
      <w:r>
        <w:rPr>
          <w:b/>
          <w:i w:val="0"/>
          <w:color w:val="550000"/>
          <w:sz w:val="26"/>
        </w:rPr>
        <w:t>ਨਾਨਕ ਨਾਵੈ ਕੀ ਸਚੀ ਵਡਿਆਈ ਨਾਮੋ ਮੰਨਿ ਸੁਖੁ ਪਾਵਣਿਆ ॥੮॥੩੦॥੩੧॥</w:t>
      </w:r>
    </w:p>
    <w:p>
      <w:pPr>
        <w:spacing w:after="60"/>
        <w:jc w:val="center"/>
      </w:pPr>
      <w:r>
        <w:rPr>
          <w:b w:val="0"/>
          <w:i/>
          <w:color w:val="444444"/>
          <w:sz w:val="20"/>
        </w:rPr>
        <w:t>Nānak nāvai kī sachī vaḍiāī nāmo mann sukh pāvaṇiā</w:t>
      </w:r>
    </w:p>
    <w:p>
      <w:pPr>
        <w:spacing w:after="200"/>
        <w:jc w:val="center"/>
      </w:pPr>
      <w:r>
        <w:rPr>
          <w:b w:val="0"/>
          <w:i w:val="0"/>
          <w:color w:val="006000"/>
          <w:sz w:val="22"/>
        </w:rPr>
        <w:t>О Нанак! Тот человек, которому Бог даёт вечную честь памятования Имени, считает памятование Имени Господа самой целью жизни и вкушает духовное блаженство.</w:t>
      </w:r>
    </w:p>
    <w:p/>
    <w:p>
      <w:pPr>
        <w:spacing w:before="160" w:after="40"/>
        <w:jc w:val="center"/>
      </w:pPr>
      <w:r>
        <w:rPr>
          <w:b/>
          <w:i w:val="0"/>
          <w:color w:val="550000"/>
          <w:sz w:val="26"/>
        </w:rPr>
        <w:t>ਮਾਝ ਮਹਲਾ ੩ ॥</w:t>
      </w:r>
    </w:p>
    <w:p>
      <w:pPr>
        <w:spacing w:after="60"/>
        <w:jc w:val="center"/>
      </w:pPr>
      <w:r>
        <w:rPr>
          <w:b w:val="0"/>
          <w:i/>
          <w:color w:val="444444"/>
          <w:sz w:val="20"/>
        </w:rPr>
        <w:t>Mājh mehlā 3</w:t>
      </w:r>
    </w:p>
    <w:p/>
    <w:p>
      <w:pPr>
        <w:spacing w:before="160" w:after="40"/>
        <w:jc w:val="center"/>
      </w:pPr>
      <w:r>
        <w:rPr>
          <w:b/>
          <w:i w:val="0"/>
          <w:color w:val="550000"/>
          <w:sz w:val="26"/>
        </w:rPr>
        <w:t>ਨਿਰਗੁਣੁ ਸਰਗੁਣੁ ਆਪੇ ਸੋਈ ॥</w:t>
      </w:r>
    </w:p>
    <w:p>
      <w:pPr>
        <w:spacing w:after="60"/>
        <w:jc w:val="center"/>
      </w:pPr>
      <w:r>
        <w:rPr>
          <w:b w:val="0"/>
          <w:i/>
          <w:color w:val="444444"/>
          <w:sz w:val="20"/>
        </w:rPr>
        <w:t>nirguṇ sarguṇ āpe soī</w:t>
      </w:r>
    </w:p>
    <w:p>
      <w:pPr>
        <w:spacing w:after="200"/>
        <w:jc w:val="center"/>
      </w:pPr>
      <w:r>
        <w:rPr>
          <w:b w:val="0"/>
          <w:i w:val="0"/>
          <w:color w:val="006000"/>
          <w:sz w:val="22"/>
        </w:rPr>
        <w:t>Тот же самый Бог Сам есть и в таком облике, в котором нет и следа трёх качеств майи, и Сам же есть в таком облике, в котором три качества майи присутствуют; Он Сам бесформен и Сам же есть эта видимая форма.</w:t>
      </w:r>
    </w:p>
    <w:p/>
    <w:p>
      <w:pPr>
        <w:spacing w:before="160" w:after="40"/>
        <w:jc w:val="center"/>
      </w:pPr>
      <w:r>
        <w:rPr>
          <w:b/>
          <w:i w:val="0"/>
          <w:color w:val="550000"/>
          <w:sz w:val="26"/>
        </w:rPr>
        <w:t>ਤਤੁ ਪਛਾਣੈ ਸੋ ਪੰਡਿਤੁ ਹੋਈ ॥</w:t>
      </w:r>
    </w:p>
    <w:p>
      <w:pPr>
        <w:spacing w:after="60"/>
        <w:jc w:val="center"/>
      </w:pPr>
      <w:r>
        <w:rPr>
          <w:b w:val="0"/>
          <w:i/>
          <w:color w:val="444444"/>
          <w:sz w:val="20"/>
        </w:rPr>
        <w:t>tat pachhāṇai so paṇḍit hoī</w:t>
      </w:r>
    </w:p>
    <w:p>
      <w:pPr>
        <w:spacing w:after="200"/>
        <w:jc w:val="center"/>
      </w:pPr>
      <w:r>
        <w:rPr>
          <w:b w:val="0"/>
          <w:i w:val="0"/>
          <w:color w:val="006000"/>
          <w:sz w:val="22"/>
        </w:rPr>
        <w:t>Тот человек, который узнаёт эту сущность и вступает с нею в связь, становится подлинным пандитом.</w:t>
      </w:r>
    </w:p>
    <w:p/>
    <w:p>
      <w:pPr>
        <w:spacing w:before="160" w:after="40"/>
        <w:jc w:val="center"/>
      </w:pPr>
      <w:r>
        <w:rPr>
          <w:b/>
          <w:i w:val="0"/>
          <w:color w:val="550000"/>
          <w:sz w:val="26"/>
        </w:rPr>
        <w:t>ਆਪਿ ਤਰੈ ਸਗਲੇ ਕੁਲ ਤਾਰੈ ਹਰਿ ਨਾਮੁ ਮੰਨਿ ਵਸਾਵਣਿਆ ॥੧॥</w:t>
      </w:r>
    </w:p>
    <w:p>
      <w:pPr>
        <w:spacing w:after="60"/>
        <w:jc w:val="center"/>
      </w:pPr>
      <w:r>
        <w:rPr>
          <w:b w:val="0"/>
          <w:i/>
          <w:color w:val="444444"/>
          <w:sz w:val="20"/>
        </w:rPr>
        <w:t>āp tarai sagle kul tārai har nām mann vasāvaṇiā</w:t>
      </w:r>
    </w:p>
    <w:p>
      <w:pPr>
        <w:spacing w:after="200"/>
        <w:jc w:val="center"/>
      </w:pPr>
      <w:r>
        <w:rPr>
          <w:b w:val="0"/>
          <w:i w:val="0"/>
          <w:color w:val="006000"/>
          <w:sz w:val="22"/>
        </w:rPr>
        <w:t>Такой человек сам переправляется через мирской океан и переправляет все свои роды, потому что всегда хранит Имя Бога в своём уме.</w:t>
      </w:r>
    </w:p>
    <w:p/>
    <w:p>
      <w:pPr>
        <w:spacing w:before="160" w:after="40"/>
        <w:jc w:val="center"/>
      </w:pPr>
      <w:r>
        <w:rPr>
          <w:b/>
          <w:i w:val="0"/>
          <w:color w:val="550000"/>
          <w:sz w:val="26"/>
        </w:rPr>
        <w:t>ਹਉ ਵਾਰੀ ਜੀਉ ਵਾਰੀ ਹਰਿ ਰਸੁ ਚਖਿ ਸਾਦੁ ਪਾਵਣਿਆ ॥</w:t>
      </w:r>
    </w:p>
    <w:p>
      <w:pPr>
        <w:spacing w:after="60"/>
        <w:jc w:val="center"/>
      </w:pPr>
      <w:r>
        <w:rPr>
          <w:b w:val="0"/>
          <w:i/>
          <w:color w:val="444444"/>
          <w:sz w:val="20"/>
        </w:rPr>
        <w:t>hau vārī jīu vārī har ras chakh sād pāvaṇiā</w:t>
      </w:r>
    </w:p>
    <w:p>
      <w:pPr>
        <w:spacing w:after="200"/>
        <w:jc w:val="center"/>
      </w:pPr>
      <w:r>
        <w:rPr>
          <w:b w:val="0"/>
          <w:i w:val="0"/>
          <w:color w:val="006000"/>
          <w:sz w:val="22"/>
        </w:rPr>
        <w:t>Я всегда иду в жертву за тех людей, которые, вкусив нектар Имени Бога, наслаждаются его духовной сладостью.</w:t>
      </w:r>
    </w:p>
    <w:p/>
    <w:p>
      <w:pPr>
        <w:spacing w:before="160" w:after="40"/>
        <w:jc w:val="center"/>
      </w:pPr>
      <w:r>
        <w:rPr>
          <w:b/>
          <w:i w:val="0"/>
          <w:color w:val="550000"/>
          <w:sz w:val="26"/>
        </w:rPr>
        <w:t>ਹਰਿ ਰਸੁ ਚਾਖਹਿ ਸੇ ਜਨ ਨਿਰਮਲ ਨਿਰਮਲ ਨਾਮੁ ਧਿਆਵਣਿਆ ॥੧॥ ਰਹਾਉ ॥</w:t>
      </w:r>
    </w:p>
    <w:p>
      <w:pPr>
        <w:spacing w:after="60"/>
        <w:jc w:val="center"/>
      </w:pPr>
      <w:r>
        <w:rPr>
          <w:b w:val="0"/>
          <w:i/>
          <w:color w:val="444444"/>
          <w:sz w:val="20"/>
        </w:rPr>
        <w:t>har ras chākhahi se jan nirmal nirmal nām dhiāvaṇiā rahāu</w:t>
      </w:r>
    </w:p>
    <w:p>
      <w:pPr>
        <w:spacing w:after="200"/>
        <w:jc w:val="center"/>
      </w:pPr>
      <w:r>
        <w:rPr>
          <w:b w:val="0"/>
          <w:i w:val="0"/>
          <w:color w:val="006000"/>
          <w:sz w:val="22"/>
        </w:rPr>
        <w:t>Те люди, которые вкушают нектар Хар-Имени, становятся чистыми душами; они постоянно медитируют на Имя Чистого Господа. Пауза.</w:t>
      </w:r>
    </w:p>
    <w:p/>
    <w:p>
      <w:pPr>
        <w:spacing w:before="160" w:after="40"/>
        <w:jc w:val="center"/>
      </w:pPr>
      <w:r>
        <w:rPr>
          <w:b/>
          <w:i w:val="0"/>
          <w:color w:val="550000"/>
          <w:sz w:val="26"/>
        </w:rPr>
        <w:t>ਸੋ ਨਿਹਕਰਮੀ ਜੋ ਸਬਦੁ ਬੀਚਾਰੇ ॥</w:t>
      </w:r>
    </w:p>
    <w:p>
      <w:pPr>
        <w:spacing w:after="60"/>
        <w:jc w:val="center"/>
      </w:pPr>
      <w:r>
        <w:rPr>
          <w:b w:val="0"/>
          <w:i/>
          <w:color w:val="444444"/>
          <w:sz w:val="20"/>
        </w:rPr>
        <w:t>so nihkarmī jo sabad bīchāre</w:t>
      </w:r>
    </w:p>
    <w:p>
      <w:pPr>
        <w:spacing w:after="200"/>
        <w:jc w:val="center"/>
      </w:pPr>
      <w:r>
        <w:rPr>
          <w:b w:val="0"/>
          <w:i w:val="0"/>
          <w:color w:val="006000"/>
          <w:sz w:val="22"/>
        </w:rPr>
        <w:t>Тот человек, который помещает Шабд Гуру в своё сердце, ведёт мирские дела без вожделения.</w:t>
      </w:r>
    </w:p>
    <w:p/>
    <w:p>
      <w:pPr>
        <w:spacing w:before="160" w:after="40"/>
        <w:jc w:val="center"/>
      </w:pPr>
      <w:r>
        <w:rPr>
          <w:b/>
          <w:i w:val="0"/>
          <w:color w:val="550000"/>
          <w:sz w:val="26"/>
        </w:rPr>
        <w:t>ਅੰਤਰਿ ਤਤੁ ਗਿਆਨਿ ਹਉਮੈ ਮਾਰੇ ॥</w:t>
      </w:r>
    </w:p>
    <w:p>
      <w:pPr>
        <w:spacing w:after="60"/>
        <w:jc w:val="center"/>
      </w:pPr>
      <w:r>
        <w:rPr>
          <w:b w:val="0"/>
          <w:i/>
          <w:color w:val="444444"/>
          <w:sz w:val="20"/>
        </w:rPr>
        <w:t>antar tat giān haumai māre</w:t>
      </w:r>
    </w:p>
    <w:p>
      <w:pPr>
        <w:spacing w:after="200"/>
        <w:jc w:val="center"/>
      </w:pPr>
      <w:r>
        <w:rPr>
          <w:b w:val="0"/>
          <w:i w:val="0"/>
          <w:color w:val="006000"/>
          <w:sz w:val="22"/>
        </w:rPr>
        <w:t>Внутри него проявляется Господь — основа мира, и с помощью дарованного Гуру знания он устраняет из себя хоумаи.</w:t>
      </w:r>
    </w:p>
    <w:p/>
    <w:p>
      <w:pPr>
        <w:spacing w:before="160" w:after="40"/>
        <w:jc w:val="center"/>
      </w:pPr>
      <w:r>
        <w:rPr>
          <w:b/>
          <w:i w:val="0"/>
          <w:color w:val="550000"/>
          <w:sz w:val="26"/>
        </w:rPr>
        <w:t>ਨਾਮੁ ਪਦਾਰਥੁ ਨਉ ਨਿਧਿ ਪਾਏ ਤ੍ਰੈ ਗੁਣ ਮੇਟਿ ਸਮਾਵਣਿਆ ॥੨॥</w:t>
      </w:r>
    </w:p>
    <w:p>
      <w:pPr>
        <w:spacing w:after="60"/>
        <w:jc w:val="center"/>
      </w:pPr>
      <w:r>
        <w:rPr>
          <w:b w:val="0"/>
          <w:i/>
          <w:color w:val="444444"/>
          <w:sz w:val="20"/>
        </w:rPr>
        <w:t>nām padārath nau nidh pāe trai guṇ मेṭ samāvaṇiā</w:t>
      </w:r>
    </w:p>
    <w:p>
      <w:pPr>
        <w:spacing w:after="200"/>
        <w:jc w:val="center"/>
      </w:pPr>
      <w:r>
        <w:rPr>
          <w:b w:val="0"/>
          <w:i w:val="0"/>
          <w:color w:val="006000"/>
          <w:sz w:val="22"/>
        </w:rPr>
        <w:t>Он находит сокровище Имени Бога, которое для него и есть девять сокровищ мира. Благодаря благодати этого сокровища Имени он устраняет влияние трёх качеств майи и остаётся погружённым в стопы Господа.</w:t>
      </w:r>
    </w:p>
    <w:p/>
    <w:p>
      <w:pPr>
        <w:spacing w:before="160" w:after="40"/>
        <w:jc w:val="center"/>
      </w:pPr>
      <w:r>
        <w:rPr>
          <w:b/>
          <w:i w:val="0"/>
          <w:color w:val="550000"/>
          <w:sz w:val="26"/>
        </w:rPr>
        <w:t>ਹਉਮੈ ਕਰੈ ਨਿਹਕਰਮੀ ਨ ਹੋਵੈ ॥</w:t>
      </w:r>
    </w:p>
    <w:p>
      <w:pPr>
        <w:spacing w:after="60"/>
        <w:jc w:val="center"/>
      </w:pPr>
      <w:r>
        <w:rPr>
          <w:b w:val="0"/>
          <w:i/>
          <w:color w:val="444444"/>
          <w:sz w:val="20"/>
        </w:rPr>
        <w:t>haumai karai nihkarmī na hovai</w:t>
      </w:r>
    </w:p>
    <w:p>
      <w:pPr>
        <w:spacing w:after="200"/>
        <w:jc w:val="center"/>
      </w:pPr>
      <w:r>
        <w:rPr>
          <w:b w:val="0"/>
          <w:i w:val="0"/>
          <w:color w:val="006000"/>
          <w:sz w:val="22"/>
        </w:rPr>
        <w:t>Человек, который твердит: «Я делаю, я делаю», не может стать свободным от вожделений.</w:t>
      </w:r>
    </w:p>
    <w:p/>
    <w:p>
      <w:pPr>
        <w:spacing w:before="160" w:after="40"/>
        <w:jc w:val="center"/>
      </w:pPr>
      <w:r>
        <w:rPr>
          <w:b/>
          <w:i w:val="0"/>
          <w:color w:val="550000"/>
          <w:sz w:val="26"/>
        </w:rPr>
        <w:t>ਗੁਰ ਪਰਸਾਦੀ ਹਉਮੈ ਖੋਵੈ ॥</w:t>
      </w:r>
    </w:p>
    <w:p>
      <w:pPr>
        <w:spacing w:after="60"/>
        <w:jc w:val="center"/>
      </w:pPr>
      <w:r>
        <w:rPr>
          <w:b w:val="0"/>
          <w:i/>
          <w:color w:val="444444"/>
          <w:sz w:val="20"/>
        </w:rPr>
        <w:t>gur parsādī haumai khovai</w:t>
      </w:r>
    </w:p>
    <w:p>
      <w:pPr>
        <w:spacing w:after="200"/>
        <w:jc w:val="center"/>
      </w:pPr>
      <w:r>
        <w:rPr>
          <w:b w:val="0"/>
          <w:i w:val="0"/>
          <w:color w:val="006000"/>
          <w:sz w:val="22"/>
        </w:rPr>
        <w:t>Только по милости Гуру какой-нибудь редкий человек может устранить хоумаи.</w:t>
      </w:r>
    </w:p>
    <w:p/>
    <w:p>
      <w:pPr>
        <w:spacing w:before="160" w:after="40"/>
        <w:jc w:val="center"/>
      </w:pPr>
      <w:r>
        <w:rPr>
          <w:b/>
          <w:i w:val="0"/>
          <w:color w:val="550000"/>
          <w:sz w:val="26"/>
        </w:rPr>
        <w:t>ਅੰਤਰਿ ਬਿਬੇਕੁ ਸਦਾ ਆਪੁ ਵੀਚਾਰੇ ਗੁਰ ਸਬਦੀ ਗੁਣ ਗਾਵਣਿਆ ॥੩॥</w:t>
      </w:r>
    </w:p>
    <w:p>
      <w:pPr>
        <w:spacing w:after="60"/>
        <w:jc w:val="center"/>
      </w:pPr>
      <w:r>
        <w:rPr>
          <w:b w:val="0"/>
          <w:i/>
          <w:color w:val="444444"/>
          <w:sz w:val="20"/>
        </w:rPr>
        <w:t>antar bibek sadā āp vīchāre gur sabdī guṇ gāvaṇiā</w:t>
      </w:r>
    </w:p>
    <w:p>
      <w:pPr>
        <w:spacing w:after="200"/>
        <w:jc w:val="center"/>
      </w:pPr>
      <w:r>
        <w:rPr>
          <w:b w:val="0"/>
          <w:i w:val="0"/>
          <w:color w:val="006000"/>
          <w:sz w:val="22"/>
        </w:rPr>
        <w:t>У того, кто устранил хоумаи, внутри рождается способность различать доброе и дурное; он всегда размышляет о своей духовной жизни.</w:t>
      </w:r>
    </w:p>
    <w:p/>
    <w:p>
      <w:pPr>
        <w:spacing w:before="160" w:after="40"/>
        <w:jc w:val="center"/>
      </w:pPr>
      <w:r>
        <w:rPr>
          <w:b/>
          <w:i w:val="0"/>
          <w:color w:val="550000"/>
          <w:sz w:val="26"/>
        </w:rPr>
        <w:t>ਹਰਿ ਸਰੁ ਸਾਗਰੁ ਨਿਰਮਲੁ ਸੋਈ ॥ ਸੰਤ ਚੁਗਹਿ ਨਿਤ ਗੁਰਮੁਖਿ ਹੋਈ ॥</w:t>
      </w:r>
    </w:p>
    <w:p>
      <w:pPr>
        <w:spacing w:after="60"/>
        <w:jc w:val="center"/>
      </w:pPr>
      <w:r>
        <w:rPr>
          <w:b w:val="0"/>
          <w:i/>
          <w:color w:val="444444"/>
          <w:sz w:val="20"/>
        </w:rPr>
        <w:t>har sar sāgar nirmal soī sant chugahi nit gurmukh hoī</w:t>
      </w:r>
    </w:p>
    <w:p>
      <w:pPr>
        <w:spacing w:after="200"/>
        <w:jc w:val="center"/>
      </w:pPr>
      <w:r>
        <w:rPr>
          <w:b w:val="0"/>
          <w:i w:val="0"/>
          <w:color w:val="006000"/>
          <w:sz w:val="22"/>
        </w:rPr>
        <w:t>О брат! Сам Бог — это чистое озеро Манасаровар, чистый океан, чистое место паломничества; святые, придя в прибежище Гуру, постоянно собирают из него жемчужины Имени Господа.</w:t>
      </w:r>
    </w:p>
    <w:p/>
    <w:p>
      <w:pPr>
        <w:spacing w:before="160" w:after="40"/>
        <w:jc w:val="center"/>
      </w:pPr>
      <w:r>
        <w:rPr>
          <w:b/>
          <w:i w:val="0"/>
          <w:color w:val="550000"/>
          <w:sz w:val="26"/>
        </w:rPr>
        <w:t>ਇਸਨਾਨੁ ਕਰਹਿ ਸਦਾ ਦਿਨੁ ਰਾਤੀ ਹਉਮੈ ਮੈਲੁ ਚੁਕਾਵਣਿਆ ॥੪॥</w:t>
      </w:r>
    </w:p>
    <w:p>
      <w:pPr>
        <w:spacing w:after="60"/>
        <w:jc w:val="center"/>
      </w:pPr>
      <w:r>
        <w:rPr>
          <w:b w:val="0"/>
          <w:i/>
          <w:color w:val="444444"/>
          <w:sz w:val="20"/>
        </w:rPr>
        <w:t>isnān karahi sadā din rātī haumai mail chukāvaṇiā</w:t>
      </w:r>
    </w:p>
    <w:p>
      <w:pPr>
        <w:spacing w:after="200"/>
        <w:jc w:val="center"/>
      </w:pPr>
      <w:r>
        <w:rPr>
          <w:b w:val="0"/>
          <w:i w:val="0"/>
          <w:color w:val="006000"/>
          <w:sz w:val="22"/>
        </w:rPr>
        <w:t>Святые постоянно, день и ночь, совершают омовение в этом озере и смывают изнутри грязь хоумаи.</w:t>
      </w:r>
    </w:p>
    <w:p/>
    <w:p>
      <w:pPr>
        <w:spacing w:before="160" w:after="40"/>
        <w:jc w:val="center"/>
      </w:pPr>
      <w:r>
        <w:rPr>
          <w:b/>
          <w:i w:val="0"/>
          <w:color w:val="550000"/>
          <w:sz w:val="26"/>
        </w:rPr>
        <w:t>ਨਿਰਮਲ ਹੰਸਾ ਪ੍ਰੇਮ ਪਿਆਰਿ ॥ ਹਰਿ ਸਰਿ ਵਸੈ ਹਉਮੈ ਮਾਰਿ ॥</w:t>
      </w:r>
    </w:p>
    <w:p>
      <w:pPr>
        <w:spacing w:after="60"/>
        <w:jc w:val="center"/>
      </w:pPr>
      <w:r>
        <w:rPr>
          <w:b w:val="0"/>
          <w:i/>
          <w:color w:val="444444"/>
          <w:sz w:val="20"/>
        </w:rPr>
        <w:t>nirmal hansā prem piār har sar vasai haumai mār</w:t>
      </w:r>
    </w:p>
    <w:p>
      <w:pPr>
        <w:spacing w:after="200"/>
        <w:jc w:val="center"/>
      </w:pPr>
      <w:r>
        <w:rPr>
          <w:b w:val="0"/>
          <w:i w:val="0"/>
          <w:color w:val="006000"/>
          <w:sz w:val="22"/>
        </w:rPr>
        <w:t>Такой человек, можно сказать, — чистый лебедь, пребывающий в любви и привязанности к Господу. Устранив из себя хоумаи, он обитает в озере-Боге.</w:t>
      </w:r>
    </w:p>
    <w:p/>
    <w:p>
      <w:pPr>
        <w:spacing w:before="160" w:after="40"/>
        <w:jc w:val="center"/>
      </w:pPr>
      <w:r>
        <w:rPr>
          <w:b/>
          <w:i w:val="0"/>
          <w:color w:val="550000"/>
          <w:sz w:val="26"/>
        </w:rPr>
        <w:t>ਅਹਿਨਿਸਿ ਪ੍ਰੀਤਿ ਸਬਦਿ ਸਾਚੈ ਹਰਿ ਸਰਿ ਵਾਸਾ ਪਾਵਣਿਆ ॥੫॥</w:t>
      </w:r>
    </w:p>
    <w:p>
      <w:pPr>
        <w:spacing w:after="60"/>
        <w:jc w:val="center"/>
      </w:pPr>
      <w:r>
        <w:rPr>
          <w:b w:val="0"/>
          <w:i/>
          <w:color w:val="444444"/>
          <w:sz w:val="20"/>
        </w:rPr>
        <w:t>ahinis prīt sabad sāchai har sar vāsā pāvaṇiā</w:t>
      </w:r>
    </w:p>
    <w:p>
      <w:pPr>
        <w:spacing w:after="200"/>
        <w:jc w:val="center"/>
      </w:pPr>
      <w:r>
        <w:rPr>
          <w:b w:val="0"/>
          <w:i w:val="0"/>
          <w:color w:val="006000"/>
          <w:sz w:val="22"/>
        </w:rPr>
        <w:t>Через Шабд Гуру он день и ночь утверждается в любви к Вечно-Сущему Господу и таким образом получает пребывание в озере-Боге.</w:t>
      </w:r>
    </w:p>
    <w:p/>
    <w:p>
      <w:pPr>
        <w:spacing w:before="160" w:after="40"/>
        <w:jc w:val="center"/>
      </w:pPr>
      <w:r>
        <w:rPr>
          <w:b/>
          <w:i w:val="0"/>
          <w:color w:val="550000"/>
          <w:sz w:val="26"/>
        </w:rPr>
        <w:t>ਮਨਮੁਖੁ ਸਦਾ ਬਗੁ ਮੈਲਾ ਹਉਮੈ ਮਲੁ ਲਾਈ ॥</w:t>
      </w:r>
    </w:p>
    <w:p>
      <w:pPr>
        <w:spacing w:after="60"/>
        <w:jc w:val="center"/>
      </w:pPr>
      <w:r>
        <w:rPr>
          <w:b w:val="0"/>
          <w:i/>
          <w:color w:val="444444"/>
          <w:sz w:val="20"/>
        </w:rPr>
        <w:t>manmukh sadā bag mailā haumai mal lāī</w:t>
      </w:r>
    </w:p>
    <w:p>
      <w:pPr>
        <w:spacing w:after="200"/>
        <w:jc w:val="center"/>
      </w:pPr>
      <w:r>
        <w:rPr>
          <w:b w:val="0"/>
          <w:i w:val="0"/>
          <w:color w:val="006000"/>
          <w:sz w:val="22"/>
        </w:rPr>
        <w:t>Но человек, идущий за своим умом, подобен цапле; он всегда нечист, внутри него держится грязь хоумаи.</w:t>
      </w:r>
    </w:p>
    <w:p/>
    <w:p>
      <w:pPr>
        <w:spacing w:before="160" w:after="40"/>
        <w:jc w:val="center"/>
      </w:pPr>
      <w:r>
        <w:rPr>
          <w:b/>
          <w:i w:val="0"/>
          <w:color w:val="550000"/>
          <w:sz w:val="26"/>
        </w:rPr>
        <w:t>ਇਸਨਾਨੁ ਕਰੈ ਪਰੁ ਮੈਲੁ ਨ ਜਾਈ ॥</w:t>
      </w:r>
    </w:p>
    <w:p>
      <w:pPr>
        <w:spacing w:after="60"/>
        <w:jc w:val="center"/>
      </w:pPr>
      <w:r>
        <w:rPr>
          <w:b w:val="0"/>
          <w:i/>
          <w:color w:val="444444"/>
          <w:sz w:val="20"/>
        </w:rPr>
        <w:t>isnān karai par mail na jāī</w:t>
      </w:r>
    </w:p>
    <w:p>
      <w:pPr>
        <w:spacing w:after="200"/>
        <w:jc w:val="center"/>
      </w:pPr>
      <w:r>
        <w:rPr>
          <w:b w:val="0"/>
          <w:i w:val="0"/>
          <w:color w:val="006000"/>
          <w:sz w:val="22"/>
        </w:rPr>
        <w:t>Он даже совершает омовения в местах паломничества, но так грязь его хоумаи не уходит.</w:t>
      </w:r>
    </w:p>
    <w:p/>
    <w:p>
      <w:pPr>
        <w:spacing w:before="160" w:after="40"/>
        <w:jc w:val="center"/>
      </w:pPr>
      <w:r>
        <w:rPr>
          <w:b/>
          <w:i w:val="0"/>
          <w:color w:val="550000"/>
          <w:sz w:val="26"/>
        </w:rPr>
        <w:t>ਜੀਵਤੁ ਮਰੈ ਗੁਰ ਸਬਦੁ ਬੀਚਾਰੈ ਹਉਮੈ ਮੈਲੁ ਚੁਕਾਵਣਿਆ ॥੬॥</w:t>
      </w:r>
    </w:p>
    <w:p>
      <w:pPr>
        <w:spacing w:after="60"/>
        <w:jc w:val="center"/>
      </w:pPr>
      <w:r>
        <w:rPr>
          <w:b w:val="0"/>
          <w:i/>
          <w:color w:val="444444"/>
          <w:sz w:val="20"/>
        </w:rPr>
        <w:t>jīvat marai gur sabad bīchārai haumai mail chukāvaṇiā</w:t>
      </w:r>
    </w:p>
    <w:p>
      <w:pPr>
        <w:spacing w:after="200"/>
        <w:jc w:val="center"/>
      </w:pPr>
      <w:r>
        <w:rPr>
          <w:b w:val="0"/>
          <w:i w:val="0"/>
          <w:color w:val="006000"/>
          <w:sz w:val="22"/>
        </w:rPr>
        <w:t>Тот человек, который, ведя мирские дела, уже умер для самоутверждения и держит Шабд Гуру утверждённым внутри себя, устраняет из себя грязь хоумаи.</w:t>
      </w:r>
    </w:p>
    <w:p/>
    <w:p>
      <w:pPr>
        <w:spacing w:before="160" w:after="40"/>
        <w:jc w:val="center"/>
      </w:pPr>
      <w:r>
        <w:rPr>
          <w:b/>
          <w:i w:val="0"/>
          <w:color w:val="550000"/>
          <w:sz w:val="26"/>
        </w:rPr>
        <w:t>ਰਤਨੁ ਪਦਾਰਥੁ ਘਰ ਤੇ ਪਾਇਆ ॥</w:t>
      </w:r>
    </w:p>
    <w:p>
      <w:pPr>
        <w:spacing w:after="60"/>
        <w:jc w:val="center"/>
      </w:pPr>
      <w:r>
        <w:rPr>
          <w:b w:val="0"/>
          <w:i/>
          <w:color w:val="444444"/>
          <w:sz w:val="20"/>
        </w:rPr>
        <w:t>ratan padārath ghar te pāiā</w:t>
      </w:r>
    </w:p>
    <w:p>
      <w:pPr>
        <w:spacing w:after="200"/>
        <w:jc w:val="center"/>
      </w:pPr>
      <w:r>
        <w:rPr>
          <w:b w:val="0"/>
          <w:i w:val="0"/>
          <w:color w:val="006000"/>
          <w:sz w:val="22"/>
        </w:rPr>
        <w:t>Он нашёл драгоценную жемчужину — Имя Господа — прямо внутри своего сердца,</w:t>
      </w:r>
    </w:p>
    <w:p/>
    <w:p>
      <w:pPr>
        <w:spacing w:before="160" w:after="40"/>
        <w:jc w:val="center"/>
      </w:pPr>
      <w:r>
        <w:rPr>
          <w:b/>
          <w:i w:val="0"/>
          <w:color w:val="550000"/>
          <w:sz w:val="26"/>
        </w:rPr>
        <w:t>ਪੂਰੈ ਸਤਿਗੁਰਿ ਸਬਦੁ ਸੁਣਾਇਆ ॥</w:t>
      </w:r>
    </w:p>
    <w:p>
      <w:pPr>
        <w:spacing w:after="60"/>
        <w:jc w:val="center"/>
      </w:pPr>
      <w:r>
        <w:rPr>
          <w:b w:val="0"/>
          <w:i/>
          <w:color w:val="444444"/>
          <w:sz w:val="20"/>
        </w:rPr>
        <w:t>pūrai satigur sabad suṇāiā</w:t>
      </w:r>
    </w:p>
    <w:p>
      <w:pPr>
        <w:spacing w:after="200"/>
        <w:jc w:val="center"/>
      </w:pPr>
      <w:r>
        <w:rPr>
          <w:b w:val="0"/>
          <w:i w:val="0"/>
          <w:color w:val="006000"/>
          <w:sz w:val="22"/>
        </w:rPr>
        <w:t>тот человек, которому совершенный Сатгуру дал услышать Шабд хвалы Бога.</w:t>
      </w:r>
    </w:p>
    <w:p/>
    <w:p>
      <w:pPr>
        <w:spacing w:before="160" w:after="40"/>
        <w:jc w:val="center"/>
      </w:pPr>
      <w:r>
        <w:rPr>
          <w:b/>
          <w:i w:val="0"/>
          <w:color w:val="550000"/>
          <w:sz w:val="26"/>
        </w:rPr>
        <w:t>ਗੁਰ ਪਰਸਾਦਿ ਮਿਟਿਆ ਅੰਧਿਆਰਾ ਘਟਿ ਚਾਨਣੁ ਆਪੁ ਪਛਾਨਣਿਆ ॥੭॥</w:t>
      </w:r>
    </w:p>
    <w:p>
      <w:pPr>
        <w:spacing w:after="60"/>
        <w:jc w:val="center"/>
      </w:pPr>
      <w:r>
        <w:rPr>
          <w:b w:val="0"/>
          <w:i/>
          <w:color w:val="444444"/>
          <w:sz w:val="20"/>
        </w:rPr>
        <w:t>gur parsād miṭiā andhiārā ghaṭ chāṇaṇ āp pachhāṇaṇiā</w:t>
      </w:r>
    </w:p>
    <w:p>
      <w:pPr>
        <w:spacing w:after="200"/>
        <w:jc w:val="center"/>
      </w:pPr>
      <w:r>
        <w:rPr>
          <w:b w:val="0"/>
          <w:i w:val="0"/>
          <w:color w:val="006000"/>
          <w:sz w:val="22"/>
        </w:rPr>
        <w:t>По милости Гуру у него внутри исчезла тьма невежества и привязанности к майе, в его сердце засиял свет духовной жизни, и он узнал эту духовную жизнь.</w:t>
      </w:r>
    </w:p>
    <w:p/>
    <w:p>
      <w:pPr>
        <w:spacing w:before="160" w:after="40"/>
        <w:jc w:val="center"/>
      </w:pPr>
      <w:r>
        <w:rPr>
          <w:b/>
          <w:i w:val="0"/>
          <w:color w:val="550000"/>
          <w:sz w:val="26"/>
        </w:rPr>
        <w:t>ਆਪਿ ਉਪਾਏ ਤੈ ਆਪੇ ਵੇਖੈ ॥</w:t>
      </w:r>
    </w:p>
    <w:p>
      <w:pPr>
        <w:spacing w:after="60"/>
        <w:jc w:val="center"/>
      </w:pPr>
      <w:r>
        <w:rPr>
          <w:b w:val="0"/>
          <w:i/>
          <w:color w:val="444444"/>
          <w:sz w:val="20"/>
        </w:rPr>
        <w:t>āp upāe tai āpe vekhai</w:t>
      </w:r>
    </w:p>
    <w:p>
      <w:pPr>
        <w:spacing w:after="200"/>
        <w:jc w:val="center"/>
      </w:pPr>
      <w:r>
        <w:rPr>
          <w:b w:val="0"/>
          <w:i w:val="0"/>
          <w:color w:val="006000"/>
          <w:sz w:val="22"/>
        </w:rPr>
        <w:t>О брат! Бог Сам создаёт всех существ и Сам же заботится обо всех.</w:t>
      </w:r>
    </w:p>
    <w:p/>
    <w:p>
      <w:pPr>
        <w:spacing w:before="160" w:after="40"/>
        <w:jc w:val="center"/>
      </w:pPr>
      <w:r>
        <w:rPr>
          <w:b/>
          <w:i w:val="0"/>
          <w:color w:val="550000"/>
          <w:sz w:val="26"/>
        </w:rPr>
        <w:t>ਸਤਿਗੁਰੁ ਸੇਵੈ ਸੋ ਜਨੁ ਲੇਖੈ ॥</w:t>
      </w:r>
    </w:p>
    <w:p>
      <w:pPr>
        <w:spacing w:after="60"/>
        <w:jc w:val="center"/>
      </w:pPr>
      <w:r>
        <w:rPr>
          <w:b w:val="0"/>
          <w:i/>
          <w:color w:val="444444"/>
          <w:sz w:val="20"/>
        </w:rPr>
        <w:t>satigur sevai so jan lekhai</w:t>
      </w:r>
    </w:p>
    <w:p>
      <w:pPr>
        <w:spacing w:after="200"/>
        <w:jc w:val="center"/>
      </w:pPr>
      <w:r>
        <w:rPr>
          <w:b w:val="0"/>
          <w:i w:val="0"/>
          <w:color w:val="006000"/>
          <w:sz w:val="22"/>
        </w:rPr>
        <w:t>Тот человек, который принимает опору Гуру, становится принятым в Божьем дворе.</w:t>
      </w:r>
    </w:p>
    <w:p/>
    <w:p>
      <w:pPr>
        <w:spacing w:before="160" w:after="40"/>
        <w:jc w:val="center"/>
      </w:pPr>
      <w:r>
        <w:rPr>
          <w:b/>
          <w:i w:val="0"/>
          <w:color w:val="550000"/>
          <w:sz w:val="26"/>
        </w:rPr>
        <w:t>ਨਾਨਕ ਨਾਮੁ ਵਸੈ ਘਟ ਅੰਤਰਿ ਗੁਰ ਕਿਰਪਾ ਤੇ ਪਾਵਣਿਆ ॥੮॥੩੧॥੩੨॥</w:t>
      </w:r>
    </w:p>
    <w:p>
      <w:pPr>
        <w:spacing w:after="60"/>
        <w:jc w:val="center"/>
      </w:pPr>
      <w:r>
        <w:rPr>
          <w:b w:val="0"/>
          <w:i/>
          <w:color w:val="444444"/>
          <w:sz w:val="20"/>
        </w:rPr>
        <w:t>Nānak nām vasai ghaṭ antar gur kirpā te pāvaṇiā</w:t>
      </w:r>
    </w:p>
    <w:p>
      <w:pPr>
        <w:spacing w:after="200"/>
        <w:jc w:val="center"/>
      </w:pPr>
      <w:r>
        <w:rPr>
          <w:b w:val="0"/>
          <w:i w:val="0"/>
          <w:color w:val="006000"/>
          <w:sz w:val="22"/>
        </w:rPr>
        <w:t>О Нанак! В его сердце поселяется Имя Бога, и по милости Гуру он достигает соединения с Богом.</w:t>
      </w:r>
    </w:p>
    <w:p/>
    <w:p>
      <w:pPr>
        <w:spacing w:before="360" w:after="200"/>
        <w:jc w:val="center"/>
      </w:pPr>
      <w:r>
        <w:rPr>
          <w:b/>
          <w:color w:val="222222"/>
          <w:sz w:val="26"/>
        </w:rPr>
        <w:t>АНГ 129</w:t>
      </w:r>
    </w:p>
    <w:p>
      <w:pPr>
        <w:spacing w:before="160" w:after="40"/>
        <w:jc w:val="center"/>
      </w:pPr>
      <w:r>
        <w:rPr>
          <w:b/>
          <w:i w:val="0"/>
          <w:color w:val="550000"/>
          <w:sz w:val="26"/>
        </w:rPr>
        <w:t>ਮਾਝ ਮਹਲਾ ੩ ॥</w:t>
      </w:r>
    </w:p>
    <w:p>
      <w:pPr>
        <w:spacing w:after="60"/>
        <w:jc w:val="center"/>
      </w:pPr>
      <w:r>
        <w:rPr>
          <w:b w:val="0"/>
          <w:i/>
          <w:color w:val="444444"/>
          <w:sz w:val="20"/>
        </w:rPr>
        <w:t>Mājh mahalā 3 ॥</w:t>
      </w:r>
    </w:p>
    <w:p/>
    <w:p>
      <w:pPr>
        <w:spacing w:before="160" w:after="40"/>
        <w:jc w:val="center"/>
      </w:pPr>
      <w:r>
        <w:rPr>
          <w:b/>
          <w:i w:val="0"/>
          <w:color w:val="550000"/>
          <w:sz w:val="26"/>
        </w:rPr>
        <w:t>ਮਾਇਆ ਮੋਹੁ ਜਗਤੁ ਸਬਾਇਆ ॥</w:t>
      </w:r>
    </w:p>
    <w:p>
      <w:pPr>
        <w:spacing w:after="60"/>
        <w:jc w:val="center"/>
      </w:pPr>
      <w:r>
        <w:rPr>
          <w:b w:val="0"/>
          <w:i/>
          <w:color w:val="444444"/>
          <w:sz w:val="20"/>
        </w:rPr>
        <w:t>māiā moh jagat sabāiā ॥</w:t>
      </w:r>
    </w:p>
    <w:p>
      <w:pPr>
        <w:spacing w:after="200"/>
        <w:jc w:val="center"/>
      </w:pPr>
      <w:r>
        <w:rPr>
          <w:b w:val="0"/>
          <w:i w:val="0"/>
          <w:color w:val="006000"/>
          <w:sz w:val="22"/>
        </w:rPr>
        <w:t>Привязанность к майе охватила весь мир,</w:t>
      </w:r>
    </w:p>
    <w:p/>
    <w:p>
      <w:pPr>
        <w:spacing w:before="160" w:after="40"/>
        <w:jc w:val="center"/>
      </w:pPr>
      <w:r>
        <w:rPr>
          <w:b/>
          <w:i w:val="0"/>
          <w:color w:val="550000"/>
          <w:sz w:val="26"/>
        </w:rPr>
        <w:t>ਤ੍ਰੈ ਗੁਣ ਦੀਸਹਿ ਮੋਹੇ ਮਾਇਆ ॥</w:t>
      </w:r>
    </w:p>
    <w:p>
      <w:pPr>
        <w:spacing w:after="60"/>
        <w:jc w:val="center"/>
      </w:pPr>
      <w:r>
        <w:rPr>
          <w:b w:val="0"/>
          <w:i/>
          <w:color w:val="444444"/>
          <w:sz w:val="20"/>
        </w:rPr>
        <w:t>trai guṇ dīsahi mohe māiā ॥</w:t>
      </w:r>
    </w:p>
    <w:p>
      <w:pPr>
        <w:spacing w:after="200"/>
        <w:jc w:val="center"/>
      </w:pPr>
      <w:r>
        <w:rPr>
          <w:b w:val="0"/>
          <w:i w:val="0"/>
          <w:color w:val="006000"/>
          <w:sz w:val="22"/>
        </w:rPr>
        <w:t>все существа находятся под влиянием трёх качеств, зачарованные майей.</w:t>
      </w:r>
    </w:p>
    <w:p/>
    <w:p>
      <w:pPr>
        <w:spacing w:before="160" w:after="40"/>
        <w:jc w:val="center"/>
      </w:pPr>
      <w:r>
        <w:rPr>
          <w:b/>
          <w:i w:val="0"/>
          <w:color w:val="550000"/>
          <w:sz w:val="26"/>
        </w:rPr>
        <w:t>ਗੁਰ ਪਰਸਾਦੀ ਕੋ ਵਿਰਲਾ ਬੂਝੈ ਚਉਥੈ ਪਦਿ ਲਿਵ ਲਾਵਣਿਆ ॥੧॥</w:t>
      </w:r>
    </w:p>
    <w:p>
      <w:pPr>
        <w:spacing w:after="60"/>
        <w:jc w:val="center"/>
      </w:pPr>
      <w:r>
        <w:rPr>
          <w:b w:val="0"/>
          <w:i/>
          <w:color w:val="444444"/>
          <w:sz w:val="20"/>
        </w:rPr>
        <w:t>gur parsādī ko virlā būjhai chauthai pad liv lāvaṇiā ॥1॥</w:t>
      </w:r>
    </w:p>
    <w:p>
      <w:pPr>
        <w:spacing w:after="200"/>
        <w:jc w:val="center"/>
      </w:pPr>
      <w:r>
        <w:rPr>
          <w:b w:val="0"/>
          <w:i w:val="0"/>
          <w:color w:val="006000"/>
          <w:sz w:val="22"/>
        </w:rPr>
        <w:t>По милости Гуру лишь редкий человек понимает это. Он, утвердившись в духовном состоянии выше воздействия этих трёх качеств, удерживает своё сознание соединённым со стопами Бога ॥1॥</w:t>
      </w:r>
    </w:p>
    <w:p/>
    <w:p>
      <w:pPr>
        <w:spacing w:before="160" w:after="40"/>
        <w:jc w:val="center"/>
      </w:pPr>
      <w:r>
        <w:rPr>
          <w:b/>
          <w:i w:val="0"/>
          <w:color w:val="550000"/>
          <w:sz w:val="26"/>
        </w:rPr>
        <w:t>ਹਉ ਵਾਰੀ ਜੀਉ ਵਾਰੀ ਮਾਇਆ ਮੋਹੁ ਸਬਦਿ ਜਲਾਵਣਿਆ ॥</w:t>
      </w:r>
    </w:p>
    <w:p>
      <w:pPr>
        <w:spacing w:after="60"/>
        <w:jc w:val="center"/>
      </w:pPr>
      <w:r>
        <w:rPr>
          <w:b w:val="0"/>
          <w:i/>
          <w:color w:val="444444"/>
          <w:sz w:val="20"/>
        </w:rPr>
        <w:t>hau vārī jīu vārī māiā moh sabad jalāvaṇiā ॥</w:t>
      </w:r>
    </w:p>
    <w:p>
      <w:pPr>
        <w:spacing w:after="200"/>
        <w:jc w:val="center"/>
      </w:pPr>
      <w:r>
        <w:rPr>
          <w:b w:val="0"/>
          <w:i w:val="0"/>
          <w:color w:val="006000"/>
          <w:sz w:val="22"/>
        </w:rPr>
        <w:t>Я всегда жертвую собой и жизнью ради тех людей, которые, соединившись со Словом Гуру, сжигают в себе привязанность к майе.</w:t>
      </w:r>
    </w:p>
    <w:p/>
    <w:p>
      <w:pPr>
        <w:spacing w:before="160" w:after="40"/>
        <w:jc w:val="center"/>
      </w:pPr>
      <w:r>
        <w:rPr>
          <w:b/>
          <w:i w:val="0"/>
          <w:color w:val="550000"/>
          <w:sz w:val="26"/>
        </w:rPr>
        <w:t>ਮਾਇਆ ਮੋਹੁ ਜਲਾਏ ਸੋ ਹਰਿ ਸਿਉ ਚਿਤੁ ਲਾਏ ਹਰਿ ਦਰਿ ਮਹਲੀ ਸੋਭਾ ਪਾਵਣਿਆ ॥੧॥ ਰਹਾਉ ॥</w:t>
      </w:r>
    </w:p>
    <w:p>
      <w:pPr>
        <w:spacing w:after="60"/>
        <w:jc w:val="center"/>
      </w:pPr>
      <w:r>
        <w:rPr>
          <w:b w:val="0"/>
          <w:i/>
          <w:color w:val="444444"/>
          <w:sz w:val="20"/>
        </w:rPr>
        <w:t>māiā moh jalāe so har siu chit lāe har dar mahlī sobhā pāvaṇiā ॥1॥ rahāu ॥</w:t>
      </w:r>
    </w:p>
    <w:p>
      <w:pPr>
        <w:spacing w:after="200"/>
        <w:jc w:val="center"/>
      </w:pPr>
      <w:r>
        <w:rPr>
          <w:b w:val="0"/>
          <w:i w:val="0"/>
          <w:color w:val="006000"/>
          <w:sz w:val="22"/>
        </w:rPr>
        <w:t>Тот, кто сжигает привязанность к майе, соединяет своё сознание с Богом; у двери Бога, в Его присутствии, он обретает честь ॥1॥ Пауза ॥</w:t>
      </w:r>
    </w:p>
    <w:p/>
    <w:p>
      <w:pPr>
        <w:spacing w:before="160" w:after="40"/>
        <w:jc w:val="center"/>
      </w:pPr>
      <w:r>
        <w:rPr>
          <w:b/>
          <w:i w:val="0"/>
          <w:color w:val="550000"/>
          <w:sz w:val="26"/>
        </w:rPr>
        <w:t>ਦੇਵੀ ਦੇਵਾ ਮੂਲੁ ਹੈ ਮਾਇਆ ॥</w:t>
      </w:r>
    </w:p>
    <w:p>
      <w:pPr>
        <w:spacing w:after="60"/>
        <w:jc w:val="center"/>
      </w:pPr>
      <w:r>
        <w:rPr>
          <w:b w:val="0"/>
          <w:i/>
          <w:color w:val="444444"/>
          <w:sz w:val="20"/>
        </w:rPr>
        <w:t>devī devā mūl hai māiā ॥</w:t>
      </w:r>
    </w:p>
    <w:p>
      <w:pPr>
        <w:spacing w:after="200"/>
        <w:jc w:val="center"/>
      </w:pPr>
      <w:r>
        <w:rPr>
          <w:b w:val="0"/>
          <w:i w:val="0"/>
          <w:color w:val="006000"/>
          <w:sz w:val="22"/>
        </w:rPr>
        <w:t>Именно эта майя является причиной возникновения богинь и богов.</w:t>
      </w:r>
    </w:p>
    <w:p/>
    <w:p>
      <w:pPr>
        <w:spacing w:before="160" w:after="40"/>
        <w:jc w:val="center"/>
      </w:pPr>
      <w:r>
        <w:rPr>
          <w:b/>
          <w:i w:val="0"/>
          <w:color w:val="550000"/>
          <w:sz w:val="26"/>
        </w:rPr>
        <w:t>ਸਿੰਮ੍ਰਿਤਿ ਸਾਸਤ ਜਿੰਨਿ ਉਪਾਇਆ ॥</w:t>
      </w:r>
    </w:p>
    <w:p>
      <w:pPr>
        <w:spacing w:after="60"/>
        <w:jc w:val="center"/>
      </w:pPr>
      <w:r>
        <w:rPr>
          <w:b w:val="0"/>
          <w:i/>
          <w:color w:val="444444"/>
          <w:sz w:val="20"/>
        </w:rPr>
        <w:t>simmrit sāsat jinni upāiā ॥</w:t>
      </w:r>
    </w:p>
    <w:p>
      <w:pPr>
        <w:spacing w:after="200"/>
        <w:jc w:val="center"/>
      </w:pPr>
      <w:r>
        <w:rPr>
          <w:b w:val="0"/>
          <w:i w:val="0"/>
          <w:color w:val="006000"/>
          <w:sz w:val="22"/>
        </w:rPr>
        <w:t>Именно эта майя породила Смрити и Шастры.</w:t>
      </w:r>
    </w:p>
    <w:p/>
    <w:p>
      <w:pPr>
        <w:spacing w:before="160" w:after="40"/>
        <w:jc w:val="center"/>
      </w:pPr>
      <w:r>
        <w:rPr>
          <w:b/>
          <w:i w:val="0"/>
          <w:color w:val="550000"/>
          <w:sz w:val="26"/>
        </w:rPr>
        <w:t>ਕਾਮੁ ਕ੍ਰੋਧੁ ਪਸਰਿਆ ਸੰਸਾਰੇ ਆਇ ਜਾਇ ਦੁਖੁ ਪਾਵਣਿਆ ॥੨॥</w:t>
      </w:r>
    </w:p>
    <w:p>
      <w:pPr>
        <w:spacing w:after="60"/>
        <w:jc w:val="center"/>
      </w:pPr>
      <w:r>
        <w:rPr>
          <w:b w:val="0"/>
          <w:i/>
          <w:color w:val="444444"/>
          <w:sz w:val="20"/>
        </w:rPr>
        <w:t>kām krodh pasriā sansāre āe jāe dukh pāvaṇiā ॥2॥</w:t>
      </w:r>
    </w:p>
    <w:p>
      <w:pPr>
        <w:spacing w:after="200"/>
        <w:jc w:val="center"/>
      </w:pPr>
      <w:r>
        <w:rPr>
          <w:b w:val="0"/>
          <w:i w:val="0"/>
          <w:color w:val="006000"/>
          <w:sz w:val="22"/>
        </w:rPr>
        <w:t>Во всём мире распространились жажда удовольствий и страх перед страданием; из-за этого существа, попадая в круг рождения и смерти, терпят боль ॥2॥</w:t>
      </w:r>
    </w:p>
    <w:p/>
    <w:p>
      <w:pPr>
        <w:spacing w:before="160" w:after="40"/>
        <w:jc w:val="center"/>
      </w:pPr>
      <w:r>
        <w:rPr>
          <w:b/>
          <w:i w:val="0"/>
          <w:color w:val="550000"/>
          <w:sz w:val="26"/>
        </w:rPr>
        <w:t>ਤਿਸੁ ਵਿਚਿ ਗਿਆਨ ਰਤਨੁ ਇਕੁ ਪਾਇਆ ॥</w:t>
      </w:r>
    </w:p>
    <w:p>
      <w:pPr>
        <w:spacing w:after="60"/>
        <w:jc w:val="center"/>
      </w:pPr>
      <w:r>
        <w:rPr>
          <w:b w:val="0"/>
          <w:i/>
          <w:color w:val="444444"/>
          <w:sz w:val="20"/>
        </w:rPr>
        <w:t>tis vich giān ratan ik pāiā ॥</w:t>
      </w:r>
    </w:p>
    <w:p>
      <w:pPr>
        <w:spacing w:after="200"/>
        <w:jc w:val="center"/>
      </w:pPr>
      <w:r>
        <w:rPr>
          <w:b w:val="0"/>
          <w:i w:val="0"/>
          <w:color w:val="006000"/>
          <w:sz w:val="22"/>
        </w:rPr>
        <w:t>И в этом мире есть одно сокровище — сокровище глубокой связи с Богом.</w:t>
      </w:r>
    </w:p>
    <w:p/>
    <w:p>
      <w:pPr>
        <w:spacing w:before="160" w:after="40"/>
        <w:jc w:val="center"/>
      </w:pPr>
      <w:r>
        <w:rPr>
          <w:b/>
          <w:i w:val="0"/>
          <w:color w:val="550000"/>
          <w:sz w:val="26"/>
        </w:rPr>
        <w:t>ਗੁਰ ਪਰਸਾਦੀ ਮੰਨਿ ਵਸਾਇਆ ॥</w:t>
      </w:r>
    </w:p>
    <w:p>
      <w:pPr>
        <w:spacing w:after="60"/>
        <w:jc w:val="center"/>
      </w:pPr>
      <w:r>
        <w:rPr>
          <w:b w:val="0"/>
          <w:i/>
          <w:color w:val="444444"/>
          <w:sz w:val="20"/>
        </w:rPr>
        <w:t>gur parsādī mann vasāiā ॥</w:t>
      </w:r>
    </w:p>
    <w:p>
      <w:pPr>
        <w:spacing w:after="200"/>
        <w:jc w:val="center"/>
      </w:pPr>
      <w:r>
        <w:rPr>
          <w:b w:val="0"/>
          <w:i w:val="0"/>
          <w:color w:val="006000"/>
          <w:sz w:val="22"/>
        </w:rPr>
        <w:t>Тот, кто нашёл это сокровище, кто по милости Гуру поселил его в своём уме,</w:t>
      </w:r>
    </w:p>
    <w:p/>
    <w:p>
      <w:pPr>
        <w:spacing w:before="160" w:after="40"/>
        <w:jc w:val="center"/>
      </w:pPr>
      <w:r>
        <w:rPr>
          <w:b/>
          <w:i w:val="0"/>
          <w:color w:val="550000"/>
          <w:sz w:val="26"/>
        </w:rPr>
        <w:t>ਜਤੁ ਸਤੁ ਸੰਜਮੁ ਸਚੁ ਕਮਾਵੈ ਗੁਰਿ ਪੂਰੈ ਨਾਮੁ ਧਿਆਵਣਿਆ ॥੩॥</w:t>
      </w:r>
    </w:p>
    <w:p>
      <w:pPr>
        <w:spacing w:after="60"/>
        <w:jc w:val="center"/>
      </w:pPr>
      <w:r>
        <w:rPr>
          <w:b w:val="0"/>
          <w:i/>
          <w:color w:val="444444"/>
          <w:sz w:val="20"/>
        </w:rPr>
        <w:t>jat sat sanjam sach kamāvai gur pūrai nām dhiāvaṇiā ॥3॥</w:t>
      </w:r>
    </w:p>
    <w:p>
      <w:pPr>
        <w:spacing w:after="200"/>
        <w:jc w:val="center"/>
      </w:pPr>
      <w:r>
        <w:rPr>
          <w:b w:val="0"/>
          <w:i w:val="0"/>
          <w:color w:val="006000"/>
          <w:sz w:val="22"/>
        </w:rPr>
        <w:t>тот через Совершенного Гуру помнит Имя Бога; такой человек словно постоянно практикует целомудрие, правдивость и самообладание ॥3॥</w:t>
      </w:r>
    </w:p>
    <w:p/>
    <w:p>
      <w:pPr>
        <w:spacing w:before="160" w:after="40"/>
        <w:jc w:val="center"/>
      </w:pPr>
      <w:r>
        <w:rPr>
          <w:b/>
          <w:i w:val="0"/>
          <w:color w:val="550000"/>
          <w:sz w:val="26"/>
        </w:rPr>
        <w:t>ਪੇਈਅੜੈ ਧਨ ਭਰਮਿ ਭੁਲਾਣੀ ॥</w:t>
      </w:r>
    </w:p>
    <w:p>
      <w:pPr>
        <w:spacing w:after="60"/>
        <w:jc w:val="center"/>
      </w:pPr>
      <w:r>
        <w:rPr>
          <w:b w:val="0"/>
          <w:i/>
          <w:color w:val="444444"/>
          <w:sz w:val="20"/>
        </w:rPr>
        <w:t>peīaṛai dhan bharam bhulāṇī ॥</w:t>
      </w:r>
    </w:p>
    <w:p>
      <w:pPr>
        <w:spacing w:after="200"/>
        <w:jc w:val="center"/>
      </w:pPr>
      <w:r>
        <w:rPr>
          <w:b w:val="0"/>
          <w:i w:val="0"/>
          <w:color w:val="006000"/>
          <w:sz w:val="22"/>
        </w:rPr>
        <w:t>Та душа-невеста, которая в этом мире, впав в заблуждение майи, остаётся на ложном пути,</w:t>
      </w:r>
    </w:p>
    <w:p/>
    <w:p>
      <w:pPr>
        <w:spacing w:before="160" w:after="40"/>
        <w:jc w:val="center"/>
      </w:pPr>
      <w:r>
        <w:rPr>
          <w:b/>
          <w:i w:val="0"/>
          <w:color w:val="550000"/>
          <w:sz w:val="26"/>
        </w:rPr>
        <w:t>ਦੂਜੈ ਲਾਗੀ ਫਿਰਿ ਪਛੋਤਾਣੀ ॥</w:t>
      </w:r>
    </w:p>
    <w:p>
      <w:pPr>
        <w:spacing w:after="60"/>
        <w:jc w:val="center"/>
      </w:pPr>
      <w:r>
        <w:rPr>
          <w:b w:val="0"/>
          <w:i/>
          <w:color w:val="444444"/>
          <w:sz w:val="20"/>
        </w:rPr>
        <w:t>dūjai lāgī phir pachhotāṇī ॥</w:t>
      </w:r>
    </w:p>
    <w:p>
      <w:pPr>
        <w:spacing w:after="200"/>
        <w:jc w:val="center"/>
      </w:pPr>
      <w:r>
        <w:rPr>
          <w:b w:val="0"/>
          <w:i w:val="0"/>
          <w:color w:val="006000"/>
          <w:sz w:val="22"/>
        </w:rPr>
        <w:t>она постоянно погружена в привязанность к майе и в конце раскаивается.</w:t>
      </w:r>
    </w:p>
    <w:p/>
    <w:p>
      <w:pPr>
        <w:spacing w:before="160" w:after="40"/>
        <w:jc w:val="center"/>
      </w:pPr>
      <w:r>
        <w:rPr>
          <w:b/>
          <w:i w:val="0"/>
          <w:color w:val="550000"/>
          <w:sz w:val="26"/>
        </w:rPr>
        <w:t>ਹਲਤੁ ਪਲਤੁ ਦੋਵੈ ਗਵਾਏ ਸੁਪਨੈ ਸੁਖੁ ਨ ਪਾਵਣਿਆ ॥੪॥</w:t>
      </w:r>
    </w:p>
    <w:p>
      <w:pPr>
        <w:spacing w:after="60"/>
        <w:jc w:val="center"/>
      </w:pPr>
      <w:r>
        <w:rPr>
          <w:b w:val="0"/>
          <w:i/>
          <w:color w:val="444444"/>
          <w:sz w:val="20"/>
        </w:rPr>
        <w:t>halat palat dovai gavāe supnai sukh na pāvaṇiā ॥4॥</w:t>
      </w:r>
    </w:p>
    <w:p>
      <w:pPr>
        <w:spacing w:after="200"/>
        <w:jc w:val="center"/>
      </w:pPr>
      <w:r>
        <w:rPr>
          <w:b w:val="0"/>
          <w:i w:val="0"/>
          <w:color w:val="006000"/>
          <w:sz w:val="22"/>
        </w:rPr>
        <w:t>Она теряет и этот мир, и будущий; даже во сне ей не достаётся духовного блаженства ॥4॥</w:t>
      </w:r>
    </w:p>
    <w:p/>
    <w:p>
      <w:pPr>
        <w:spacing w:before="160" w:after="40"/>
        <w:jc w:val="center"/>
      </w:pPr>
      <w:r>
        <w:rPr>
          <w:b/>
          <w:i w:val="0"/>
          <w:color w:val="550000"/>
          <w:sz w:val="26"/>
        </w:rPr>
        <w:t>ਪੇਈਅੜੈ ਧਨ ਕੰਤੁ ਸਮਾਲੇ ॥</w:t>
      </w:r>
    </w:p>
    <w:p>
      <w:pPr>
        <w:spacing w:after="60"/>
        <w:jc w:val="center"/>
      </w:pPr>
      <w:r>
        <w:rPr>
          <w:b w:val="0"/>
          <w:i/>
          <w:color w:val="444444"/>
          <w:sz w:val="20"/>
        </w:rPr>
        <w:t>peīaṛai dhan kant samāle ॥</w:t>
      </w:r>
    </w:p>
    <w:p>
      <w:pPr>
        <w:spacing w:after="200"/>
        <w:jc w:val="center"/>
      </w:pPr>
      <w:r>
        <w:rPr>
          <w:b w:val="0"/>
          <w:i w:val="0"/>
          <w:color w:val="006000"/>
          <w:sz w:val="22"/>
        </w:rPr>
        <w:t>Та душа-невеста, которая в этом мире хранит в сердце Господа-Супруга,</w:t>
      </w:r>
    </w:p>
    <w:p/>
    <w:p>
      <w:pPr>
        <w:spacing w:before="160" w:after="40"/>
        <w:jc w:val="center"/>
      </w:pPr>
      <w:r>
        <w:rPr>
          <w:b/>
          <w:i w:val="0"/>
          <w:color w:val="550000"/>
          <w:sz w:val="26"/>
        </w:rPr>
        <w:t>ਗੁਰ ਪਰਸਾਦੀ ਵੇਖੈ ਨਾਲੇ ॥</w:t>
      </w:r>
    </w:p>
    <w:p>
      <w:pPr>
        <w:spacing w:after="60"/>
        <w:jc w:val="center"/>
      </w:pPr>
      <w:r>
        <w:rPr>
          <w:b w:val="0"/>
          <w:i/>
          <w:color w:val="444444"/>
          <w:sz w:val="20"/>
        </w:rPr>
        <w:t>gur parsādī vekhai nāle ॥</w:t>
      </w:r>
    </w:p>
    <w:p>
      <w:pPr>
        <w:spacing w:after="200"/>
        <w:jc w:val="center"/>
      </w:pPr>
      <w:r>
        <w:rPr>
          <w:b w:val="0"/>
          <w:i w:val="0"/>
          <w:color w:val="006000"/>
          <w:sz w:val="22"/>
        </w:rPr>
        <w:t>по милости Гуру видит Его пребывающим рядом с собой,</w:t>
      </w:r>
    </w:p>
    <w:p/>
    <w:p>
      <w:pPr>
        <w:spacing w:before="160" w:after="40"/>
        <w:jc w:val="center"/>
      </w:pPr>
      <w:r>
        <w:rPr>
          <w:b/>
          <w:i w:val="0"/>
          <w:color w:val="550000"/>
          <w:sz w:val="26"/>
        </w:rPr>
        <w:t>ਪਿਰ ਕੈ ਸਹਜਿ ਰਹੈ ਰੰਗਿ ਰਾਤੀ ਸਬਦਿ ਸਿੰਗਾਰੁ ਬਣਾਵਣਿਆ ॥੫॥</w:t>
      </w:r>
    </w:p>
    <w:p>
      <w:pPr>
        <w:spacing w:after="60"/>
        <w:jc w:val="center"/>
      </w:pPr>
      <w:r>
        <w:rPr>
          <w:b w:val="0"/>
          <w:i/>
          <w:color w:val="444444"/>
          <w:sz w:val="20"/>
        </w:rPr>
        <w:t>pir kai sahaj rahai rang rātī sabad siṅgār baṇāvaṇiā ॥5॥</w:t>
      </w:r>
    </w:p>
    <w:p>
      <w:pPr>
        <w:spacing w:after="200"/>
        <w:jc w:val="center"/>
      </w:pPr>
      <w:r>
        <w:rPr>
          <w:b w:val="0"/>
          <w:i w:val="0"/>
          <w:color w:val="006000"/>
          <w:sz w:val="22"/>
        </w:rPr>
        <w:t>она остаётся в духовной устойчивости, окрашенная в любовь к Господу-Супругу, и через Слово Гуру делает эту любовь украшением своей духовной жизни ॥5॥</w:t>
      </w:r>
    </w:p>
    <w:p/>
    <w:p>
      <w:pPr>
        <w:spacing w:before="160" w:after="40"/>
        <w:jc w:val="center"/>
      </w:pPr>
      <w:r>
        <w:rPr>
          <w:b/>
          <w:i w:val="0"/>
          <w:color w:val="550000"/>
          <w:sz w:val="26"/>
        </w:rPr>
        <w:t>ਸਫਲੁ ਜਨਮੁ ਜਿਨਾ ਸਤਿਗੁਰੁ ਪਾਇਆ ॥</w:t>
      </w:r>
    </w:p>
    <w:p>
      <w:pPr>
        <w:spacing w:after="60"/>
        <w:jc w:val="center"/>
      </w:pPr>
      <w:r>
        <w:rPr>
          <w:b w:val="0"/>
          <w:i/>
          <w:color w:val="444444"/>
          <w:sz w:val="20"/>
        </w:rPr>
        <w:t>safal janam jinā satgur pāiā ॥</w:t>
      </w:r>
    </w:p>
    <w:p>
      <w:pPr>
        <w:spacing w:after="200"/>
        <w:jc w:val="center"/>
      </w:pPr>
      <w:r>
        <w:rPr>
          <w:b w:val="0"/>
          <w:i w:val="0"/>
          <w:color w:val="006000"/>
          <w:sz w:val="22"/>
        </w:rPr>
        <w:t>Те, кому встретился Истинный Гуру, делают свою человеческую жизнь успешной.</w:t>
      </w:r>
    </w:p>
    <w:p/>
    <w:p>
      <w:pPr>
        <w:spacing w:before="160" w:after="40"/>
        <w:jc w:val="center"/>
      </w:pPr>
      <w:r>
        <w:rPr>
          <w:b/>
          <w:i w:val="0"/>
          <w:color w:val="550000"/>
          <w:sz w:val="26"/>
        </w:rPr>
        <w:t>ਦੂਜਾ ਭਾਉ ਗੁਰ ਸਬਦਿ ਜਲਾਇਆ ॥</w:t>
      </w:r>
    </w:p>
    <w:p>
      <w:pPr>
        <w:spacing w:after="60"/>
        <w:jc w:val="center"/>
      </w:pPr>
      <w:r>
        <w:rPr>
          <w:b w:val="0"/>
          <w:i/>
          <w:color w:val="444444"/>
          <w:sz w:val="20"/>
        </w:rPr>
        <w:t>dūjā bhāu gur sabad jalāiā ॥</w:t>
      </w:r>
    </w:p>
    <w:p>
      <w:pPr>
        <w:spacing w:after="200"/>
        <w:jc w:val="center"/>
      </w:pPr>
      <w:r>
        <w:rPr>
          <w:b w:val="0"/>
          <w:i w:val="0"/>
          <w:color w:val="006000"/>
          <w:sz w:val="22"/>
        </w:rPr>
        <w:t>Соединившись со Словом Гуру, они сжигают в себе любовь к майе.</w:t>
      </w:r>
    </w:p>
    <w:p/>
    <w:p>
      <w:pPr>
        <w:spacing w:before="160" w:after="40"/>
        <w:jc w:val="center"/>
      </w:pPr>
      <w:r>
        <w:rPr>
          <w:b/>
          <w:i w:val="0"/>
          <w:color w:val="550000"/>
          <w:sz w:val="26"/>
        </w:rPr>
        <w:t>ਏਕੋ ਰਵਿ ਰਹਿਆ ਘਟ ਅੰਤਰਿ ਮਿਲਿ ਸਤਸੰਗਤਿ ਹਰਿ ਗੁਣ ਗਾਵਣਿਆ ॥੬॥</w:t>
      </w:r>
    </w:p>
    <w:p>
      <w:pPr>
        <w:spacing w:after="60"/>
        <w:jc w:val="center"/>
      </w:pPr>
      <w:r>
        <w:rPr>
          <w:b w:val="0"/>
          <w:i/>
          <w:color w:val="444444"/>
          <w:sz w:val="20"/>
        </w:rPr>
        <w:t>eko rav rahiā ghaṭ antar mil satsangat har guṇ gāvaṇiā ॥6॥</w:t>
      </w:r>
    </w:p>
    <w:p>
      <w:pPr>
        <w:spacing w:after="200"/>
        <w:jc w:val="center"/>
      </w:pPr>
      <w:r>
        <w:rPr>
          <w:b w:val="0"/>
          <w:i w:val="0"/>
          <w:color w:val="006000"/>
          <w:sz w:val="22"/>
        </w:rPr>
        <w:t>В их сердце постоянно присутствует память только об одном Боге; встретившись в Садх Сангат, они поют качества Бога ॥6॥</w:t>
      </w:r>
    </w:p>
    <w:p/>
    <w:p>
      <w:pPr>
        <w:spacing w:before="160" w:after="40"/>
        <w:jc w:val="center"/>
      </w:pPr>
      <w:r>
        <w:rPr>
          <w:b/>
          <w:i w:val="0"/>
          <w:color w:val="550000"/>
          <w:sz w:val="26"/>
        </w:rPr>
        <w:t>ਸਤਿਗੁਰੁ ਨ ਸੇਵੇ ਸੋ ਕਾਹੇ ਆਇਆ ॥</w:t>
      </w:r>
    </w:p>
    <w:p>
      <w:pPr>
        <w:spacing w:after="60"/>
        <w:jc w:val="center"/>
      </w:pPr>
      <w:r>
        <w:rPr>
          <w:b w:val="0"/>
          <w:i/>
          <w:color w:val="444444"/>
          <w:sz w:val="20"/>
        </w:rPr>
        <w:t>satgur na seve so kāhe āiā ॥</w:t>
      </w:r>
    </w:p>
    <w:p>
      <w:pPr>
        <w:spacing w:after="200"/>
        <w:jc w:val="center"/>
      </w:pPr>
      <w:r>
        <w:rPr>
          <w:b w:val="0"/>
          <w:i w:val="0"/>
          <w:color w:val="006000"/>
          <w:sz w:val="22"/>
        </w:rPr>
        <w:t>Тот человек, который не принимает прибежища у Гуру, словно и не приходил в этот мир.</w:t>
      </w:r>
    </w:p>
    <w:p/>
    <w:p>
      <w:pPr>
        <w:spacing w:before="160" w:after="40"/>
        <w:jc w:val="center"/>
      </w:pPr>
      <w:r>
        <w:rPr>
          <w:b/>
          <w:i w:val="0"/>
          <w:color w:val="550000"/>
          <w:sz w:val="26"/>
        </w:rPr>
        <w:t>ਧ੍ਰਿਗੁ ਜੀਵਣੁ ਬਿਰਥਾ ਜਨਮੁ ਗਵਾਇਆ ॥</w:t>
      </w:r>
    </w:p>
    <w:p>
      <w:pPr>
        <w:spacing w:after="60"/>
        <w:jc w:val="center"/>
      </w:pPr>
      <w:r>
        <w:rPr>
          <w:b w:val="0"/>
          <w:i/>
          <w:color w:val="444444"/>
          <w:sz w:val="20"/>
        </w:rPr>
        <w:t>dhṛig jīvaṇ birthā janam gavāiā ॥</w:t>
      </w:r>
    </w:p>
    <w:p>
      <w:pPr>
        <w:spacing w:after="200"/>
        <w:jc w:val="center"/>
      </w:pPr>
      <w:r>
        <w:rPr>
          <w:b w:val="0"/>
          <w:i w:val="0"/>
          <w:color w:val="006000"/>
          <w:sz w:val="22"/>
        </w:rPr>
        <w:t>Вся его жизнь становится достойной порицания; он напрасно теряет своё человеческое рождение.</w:t>
      </w:r>
    </w:p>
    <w:p/>
    <w:p>
      <w:pPr>
        <w:spacing w:before="160" w:after="40"/>
        <w:jc w:val="center"/>
      </w:pPr>
      <w:r>
        <w:rPr>
          <w:b/>
          <w:i w:val="0"/>
          <w:color w:val="550000"/>
          <w:sz w:val="26"/>
        </w:rPr>
        <w:t>ਮਨਮੁਖਿ ਨਾਮੁ ਚਿਤਿ ਨ ਆਵੈ ਬਿਨੁ ਨਾਵੈ ਬਹੁ ਦੁਖੁ ਪਾਵਣਿਆ ॥੭॥</w:t>
      </w:r>
    </w:p>
    <w:p>
      <w:pPr>
        <w:spacing w:after="60"/>
        <w:jc w:val="center"/>
      </w:pPr>
      <w:r>
        <w:rPr>
          <w:b w:val="0"/>
          <w:i/>
          <w:color w:val="444444"/>
          <w:sz w:val="20"/>
        </w:rPr>
        <w:t>manmukh nām chit na āvai bin nāvai bahu dukh pāvaṇiā ॥7॥</w:t>
      </w:r>
    </w:p>
    <w:p>
      <w:pPr>
        <w:spacing w:after="200"/>
        <w:jc w:val="center"/>
      </w:pPr>
      <w:r>
        <w:rPr>
          <w:b w:val="0"/>
          <w:i w:val="0"/>
          <w:color w:val="006000"/>
          <w:sz w:val="22"/>
        </w:rPr>
        <w:t>В сознание человека, идущего за своим умом, Имя Бога не входит; лишившись Имени, он терпит много страданий ॥7॥</w:t>
      </w:r>
    </w:p>
    <w:p/>
    <w:p>
      <w:pPr>
        <w:spacing w:before="160" w:after="40"/>
        <w:jc w:val="center"/>
      </w:pPr>
      <w:r>
        <w:rPr>
          <w:b/>
          <w:i w:val="0"/>
          <w:color w:val="550000"/>
          <w:sz w:val="26"/>
        </w:rPr>
        <w:t>ਜਿਨਿ ਸਿਸਟਿ ਸਾਜੀ ਸੋਈ ਜਾਣੈ ॥</w:t>
      </w:r>
    </w:p>
    <w:p>
      <w:pPr>
        <w:spacing w:after="60"/>
        <w:jc w:val="center"/>
      </w:pPr>
      <w:r>
        <w:rPr>
          <w:b w:val="0"/>
          <w:i/>
          <w:color w:val="444444"/>
          <w:sz w:val="20"/>
        </w:rPr>
        <w:t>jin sisṭ sājī soī jāṇai ॥</w:t>
      </w:r>
    </w:p>
    <w:p>
      <w:pPr>
        <w:spacing w:after="200"/>
        <w:jc w:val="center"/>
      </w:pPr>
      <w:r>
        <w:rPr>
          <w:b w:val="0"/>
          <w:i w:val="0"/>
          <w:color w:val="006000"/>
          <w:sz w:val="22"/>
        </w:rPr>
        <w:t>Но что могут существа? Только тот Бог, Который создал этот мир, знает эту игру влияния майи.</w:t>
      </w:r>
    </w:p>
    <w:p/>
    <w:p>
      <w:pPr>
        <w:spacing w:before="160" w:after="40"/>
        <w:jc w:val="center"/>
      </w:pPr>
      <w:r>
        <w:rPr>
          <w:b/>
          <w:i w:val="0"/>
          <w:color w:val="550000"/>
          <w:sz w:val="26"/>
        </w:rPr>
        <w:t>ਆਪੇ ਮੇਲੈ ਸਬਦਿ ਪਛਾਣੈ ॥</w:t>
      </w:r>
    </w:p>
    <w:p>
      <w:pPr>
        <w:spacing w:after="60"/>
        <w:jc w:val="center"/>
      </w:pPr>
      <w:r>
        <w:rPr>
          <w:b w:val="0"/>
          <w:i/>
          <w:color w:val="444444"/>
          <w:sz w:val="20"/>
        </w:rPr>
        <w:t>āpe melai sabad pachhāṇai ॥</w:t>
      </w:r>
    </w:p>
    <w:p>
      <w:pPr>
        <w:spacing w:after="200"/>
        <w:jc w:val="center"/>
      </w:pPr>
      <w:r>
        <w:rPr>
          <w:b w:val="0"/>
          <w:i w:val="0"/>
          <w:color w:val="006000"/>
          <w:sz w:val="22"/>
        </w:rPr>
        <w:t>Он Сам, распознавая нужды существ, через Слово Гуру соединяет их со Своими стопами.</w:t>
      </w:r>
    </w:p>
    <w:p/>
    <w:p>
      <w:pPr>
        <w:spacing w:before="160" w:after="40"/>
        <w:jc w:val="center"/>
      </w:pPr>
      <w:r>
        <w:rPr>
          <w:b/>
          <w:i w:val="0"/>
          <w:color w:val="550000"/>
          <w:sz w:val="26"/>
        </w:rPr>
        <w:t>ਨਾਨਕ ਨਾਮੁ ਮਿਲਿਆ ਤਿਨ ਜਨ ਕਉ ਜਿਨ ਧੁਰਿ ਮਸਤਕਿ ਲੇਖੁ ਲਿਖਾਵਣਿਆ ॥੮॥੧॥੩੨॥੩੩॥</w:t>
      </w:r>
    </w:p>
    <w:p>
      <w:pPr>
        <w:spacing w:after="60"/>
        <w:jc w:val="center"/>
      </w:pPr>
      <w:r>
        <w:rPr>
          <w:b w:val="0"/>
          <w:i/>
          <w:color w:val="444444"/>
          <w:sz w:val="20"/>
        </w:rPr>
        <w:t>Nānak nām miliā tin jan kau jin dhur mastak lekh likhāvaṇiā ॥8॥1॥32॥33॥</w:t>
      </w:r>
    </w:p>
    <w:p>
      <w:pPr>
        <w:spacing w:after="200"/>
        <w:jc w:val="center"/>
      </w:pPr>
      <w:r>
        <w:rPr>
          <w:b w:val="0"/>
          <w:i w:val="0"/>
          <w:color w:val="006000"/>
          <w:sz w:val="22"/>
        </w:rPr>
        <w:t>О Нанак! Имя Бога получают те люди, на челе которых изначально, по повелению Господа, записано обретение Имени ॥8॥1॥32॥33॥</w:t>
      </w:r>
    </w:p>
    <w:p/>
    <w:p>
      <w:pPr>
        <w:spacing w:before="160" w:after="40"/>
        <w:jc w:val="center"/>
      </w:pPr>
      <w:r>
        <w:rPr>
          <w:b/>
          <w:i w:val="0"/>
          <w:color w:val="550000"/>
          <w:sz w:val="26"/>
        </w:rPr>
        <w:t>ਮਾਝ ਮਹਲਾ ੪ ॥</w:t>
      </w:r>
    </w:p>
    <w:p>
      <w:pPr>
        <w:spacing w:after="60"/>
        <w:jc w:val="center"/>
      </w:pPr>
      <w:r>
        <w:rPr>
          <w:b w:val="0"/>
          <w:i/>
          <w:color w:val="444444"/>
          <w:sz w:val="20"/>
        </w:rPr>
        <w:t>Mājh mahalā 4 ॥</w:t>
      </w:r>
    </w:p>
    <w:p/>
    <w:p>
      <w:pPr>
        <w:spacing w:before="160" w:after="40"/>
        <w:jc w:val="center"/>
      </w:pPr>
      <w:r>
        <w:rPr>
          <w:b/>
          <w:i w:val="0"/>
          <w:color w:val="550000"/>
          <w:sz w:val="26"/>
        </w:rPr>
        <w:t>ਆਦਿ ਪੁਰਖੁ ਅਪਰੰਪਰੁ ਆਪੇ ॥</w:t>
      </w:r>
    </w:p>
    <w:p>
      <w:pPr>
        <w:spacing w:after="60"/>
        <w:jc w:val="center"/>
      </w:pPr>
      <w:r>
        <w:rPr>
          <w:b w:val="0"/>
          <w:i/>
          <w:color w:val="444444"/>
          <w:sz w:val="20"/>
        </w:rPr>
        <w:t>ād purakh aparampar āpe ॥</w:t>
      </w:r>
    </w:p>
    <w:p>
      <w:pPr>
        <w:spacing w:after="200"/>
        <w:jc w:val="center"/>
      </w:pPr>
      <w:r>
        <w:rPr>
          <w:b w:val="0"/>
          <w:i w:val="0"/>
          <w:color w:val="006000"/>
          <w:sz w:val="22"/>
        </w:rPr>
        <w:t>Тот Бог, Который является началом всего, Который всепронизывающ, предел Которого нельзя найти, Который Сам по Себе единственный,</w:t>
      </w:r>
    </w:p>
    <w:p/>
    <w:p>
      <w:pPr>
        <w:spacing w:before="160" w:after="40"/>
        <w:jc w:val="center"/>
      </w:pPr>
      <w:r>
        <w:rPr>
          <w:b/>
          <w:i w:val="0"/>
          <w:color w:val="550000"/>
          <w:sz w:val="26"/>
        </w:rPr>
        <w:t>ਆਪੇ ਥਾਪੇ ਥਾਪਿ ਉਥਾਪੇ ॥</w:t>
      </w:r>
    </w:p>
    <w:p>
      <w:pPr>
        <w:spacing w:after="60"/>
        <w:jc w:val="center"/>
      </w:pPr>
      <w:r>
        <w:rPr>
          <w:b w:val="0"/>
          <w:i/>
          <w:color w:val="444444"/>
          <w:sz w:val="20"/>
        </w:rPr>
        <w:t>āpe thāpe thāp uthāpe ॥</w:t>
      </w:r>
    </w:p>
    <w:p>
      <w:pPr>
        <w:spacing w:after="200"/>
        <w:jc w:val="center"/>
      </w:pPr>
      <w:r>
        <w:rPr>
          <w:b w:val="0"/>
          <w:i w:val="0"/>
          <w:color w:val="006000"/>
          <w:sz w:val="22"/>
        </w:rPr>
        <w:t>Он Сам создаёт мир и, создав, Сам же разрушает его.</w:t>
      </w:r>
    </w:p>
    <w:p/>
    <w:p>
      <w:pPr>
        <w:spacing w:before="160" w:after="40"/>
        <w:jc w:val="center"/>
      </w:pPr>
      <w:r>
        <w:rPr>
          <w:b/>
          <w:i w:val="0"/>
          <w:color w:val="550000"/>
          <w:sz w:val="26"/>
        </w:rPr>
        <w:t>ਸਭ ਮਹਿ ਵਰਤੈ ਏਕੋ ਸੋਈ ਗੁਰਮੁਖਿ ਸੋਭਾ ਪਾਵਣਿਆ ॥੧॥</w:t>
      </w:r>
    </w:p>
    <w:p>
      <w:pPr>
        <w:spacing w:after="60"/>
        <w:jc w:val="center"/>
      </w:pPr>
      <w:r>
        <w:rPr>
          <w:b w:val="0"/>
          <w:i/>
          <w:color w:val="444444"/>
          <w:sz w:val="20"/>
        </w:rPr>
        <w:t>sabh mahi vartai eko soī gurmukh sobhā pāvaṇiā ॥1॥</w:t>
      </w:r>
    </w:p>
    <w:p>
      <w:pPr>
        <w:spacing w:after="200"/>
        <w:jc w:val="center"/>
      </w:pPr>
      <w:r>
        <w:rPr>
          <w:b w:val="0"/>
          <w:i w:val="0"/>
          <w:color w:val="006000"/>
          <w:sz w:val="22"/>
        </w:rPr>
        <w:t>Этот Бог Сам присутствует во всех существах; но честь у Его двери обретает лишь тот, кто обращён к Гуру ॥1॥</w:t>
      </w:r>
    </w:p>
    <w:p/>
    <w:p>
      <w:pPr>
        <w:spacing w:before="160" w:after="40"/>
        <w:jc w:val="center"/>
      </w:pPr>
      <w:r>
        <w:rPr>
          <w:b/>
          <w:i w:val="0"/>
          <w:color w:val="550000"/>
          <w:sz w:val="26"/>
        </w:rPr>
        <w:t>ਹਉ ਵਾਰੀ ਜੀਉ ਵਾਰੀ ਨਿਰੰਕਾਰੀ ਨਾਮੁ ਧਿਆਵਣਿਆ ॥</w:t>
      </w:r>
    </w:p>
    <w:p>
      <w:pPr>
        <w:spacing w:after="60"/>
        <w:jc w:val="center"/>
      </w:pPr>
      <w:r>
        <w:rPr>
          <w:b w:val="0"/>
          <w:i/>
          <w:color w:val="444444"/>
          <w:sz w:val="20"/>
        </w:rPr>
        <w:t>hau vārī jīu vārī nirankārī nām dhiāvaṇiā ॥</w:t>
      </w:r>
    </w:p>
    <w:p>
      <w:pPr>
        <w:spacing w:after="200"/>
        <w:jc w:val="center"/>
      </w:pPr>
      <w:r>
        <w:rPr>
          <w:b w:val="0"/>
          <w:i w:val="0"/>
          <w:color w:val="006000"/>
          <w:sz w:val="22"/>
        </w:rPr>
        <w:t>Я всегда жертвую собой и жизнью ради тех людей, которые помнят Имя Бесформенного Бога.</w:t>
      </w:r>
    </w:p>
    <w:p/>
    <w:p>
      <w:pPr>
        <w:spacing w:before="160" w:after="40"/>
        <w:jc w:val="center"/>
      </w:pPr>
      <w:r>
        <w:rPr>
          <w:b/>
          <w:i w:val="0"/>
          <w:color w:val="550000"/>
          <w:sz w:val="26"/>
        </w:rPr>
        <w:t>ਤਿਸੁ ਰੂਪੁ ਨ ਰੇਖਿਆ ਘਟਿ ਘਟਿ ਦੇਖਿਆ ਗੁਰਮੁਖਿ ਅਲਖੁ ਲਖਾਵਣਿਆ ॥੧॥ ਰਹਾਉ ॥</w:t>
      </w:r>
    </w:p>
    <w:p>
      <w:pPr>
        <w:spacing w:after="60"/>
        <w:jc w:val="center"/>
      </w:pPr>
      <w:r>
        <w:rPr>
          <w:b w:val="0"/>
          <w:i/>
          <w:color w:val="444444"/>
          <w:sz w:val="20"/>
        </w:rPr>
        <w:t>tis rūp na rekhiā ghaṭ ghaṭ dekhiā gurmukh alakh lakhāvaṇiā ॥1॥ rahāu ॥</w:t>
      </w:r>
    </w:p>
    <w:p>
      <w:pPr>
        <w:spacing w:after="200"/>
        <w:jc w:val="center"/>
      </w:pPr>
      <w:r>
        <w:rPr>
          <w:b w:val="0"/>
          <w:i w:val="0"/>
          <w:color w:val="006000"/>
          <w:sz w:val="22"/>
        </w:rPr>
        <w:t>У этого Бога нет никакого особого образа, нельзя указать никаких особых признаков; и всё же видно, что Он обитает в каждом теле. Этого Невидимого Господа можно понять, лишь придя в прибежище Гуру ॥1॥ Пауза ॥</w:t>
      </w:r>
    </w:p>
    <w:p/>
    <w:p>
      <w:pPr>
        <w:spacing w:before="160" w:after="40"/>
        <w:jc w:val="center"/>
      </w:pPr>
      <w:r>
        <w:rPr>
          <w:b/>
          <w:i w:val="0"/>
          <w:color w:val="550000"/>
          <w:sz w:val="26"/>
        </w:rPr>
        <w:t>ਤੂ ਦਇਆਲੁ ਕਿਰਪਾਲੁ ਪ੍ਰਭੁ ਸੋਈ ॥</w:t>
      </w:r>
    </w:p>
    <w:p>
      <w:pPr>
        <w:spacing w:after="60"/>
        <w:jc w:val="center"/>
      </w:pPr>
      <w:r>
        <w:rPr>
          <w:b w:val="0"/>
          <w:i/>
          <w:color w:val="444444"/>
          <w:sz w:val="20"/>
        </w:rPr>
        <w:t>tū daīāl kirpāl prabh soī ॥</w:t>
      </w:r>
    </w:p>
    <w:p>
      <w:pPr>
        <w:spacing w:after="200"/>
        <w:jc w:val="center"/>
      </w:pPr>
      <w:r>
        <w:rPr>
          <w:b w:val="0"/>
          <w:i w:val="0"/>
          <w:color w:val="006000"/>
          <w:sz w:val="22"/>
        </w:rPr>
        <w:t>О Господь! Ты — обитель милости, источник сострадания; Ты один — Владыка всех существ.</w:t>
      </w:r>
    </w:p>
    <w:p/>
    <w:p>
      <w:pPr>
        <w:spacing w:before="160" w:after="40"/>
        <w:jc w:val="center"/>
      </w:pPr>
      <w:r>
        <w:rPr>
          <w:b/>
          <w:i w:val="0"/>
          <w:color w:val="550000"/>
          <w:sz w:val="26"/>
        </w:rPr>
        <w:t>ਤੁਧੁ ਬਿਨੁ ਦੂਜਾ ਅਵਰੁ ਨ ਕੋਈ ॥</w:t>
      </w:r>
    </w:p>
    <w:p>
      <w:pPr>
        <w:spacing w:after="60"/>
        <w:jc w:val="center"/>
      </w:pPr>
      <w:r>
        <w:rPr>
          <w:b w:val="0"/>
          <w:i/>
          <w:color w:val="444444"/>
          <w:sz w:val="20"/>
        </w:rPr>
        <w:t>tudh bin dūjā avar na koī ॥</w:t>
      </w:r>
    </w:p>
    <w:p>
      <w:pPr>
        <w:spacing w:after="200"/>
        <w:jc w:val="center"/>
      </w:pPr>
      <w:r>
        <w:rPr>
          <w:b w:val="0"/>
          <w:i w:val="0"/>
          <w:color w:val="006000"/>
          <w:sz w:val="22"/>
        </w:rPr>
        <w:t>Кроме Тебя нет никакого другого существа, подобного Тебе.</w:t>
      </w:r>
    </w:p>
    <w:p/>
    <w:p>
      <w:pPr>
        <w:spacing w:before="160" w:after="40"/>
        <w:jc w:val="center"/>
      </w:pPr>
      <w:r>
        <w:rPr>
          <w:b/>
          <w:i w:val="0"/>
          <w:color w:val="550000"/>
          <w:sz w:val="26"/>
        </w:rPr>
        <w:t>ਗੁਰੁ ਪਰਸਾਦੁ ਕਰੇ ਨਾਮੁ ਦੇਵੈ ਨਾਮੇ ਨਾਮਿ ਸਮਾਵਣਿਆ ॥੨॥</w:t>
      </w:r>
    </w:p>
    <w:p>
      <w:pPr>
        <w:spacing w:after="60"/>
        <w:jc w:val="center"/>
      </w:pPr>
      <w:r>
        <w:rPr>
          <w:b w:val="0"/>
          <w:i/>
          <w:color w:val="444444"/>
          <w:sz w:val="20"/>
        </w:rPr>
        <w:t>gur parsād kare nām devai nāme nām samāvaṇiā ॥2॥</w:t>
      </w:r>
    </w:p>
    <w:p>
      <w:pPr>
        <w:spacing w:after="200"/>
        <w:jc w:val="center"/>
      </w:pPr>
      <w:r>
        <w:rPr>
          <w:b w:val="0"/>
          <w:i w:val="0"/>
          <w:color w:val="006000"/>
          <w:sz w:val="22"/>
        </w:rPr>
        <w:t>Тому человеку, на кого Гуру проявляет милость, Он дарует Твоё Имя; этот человек остаётся погружённым только в Твоё Имя ॥2॥</w:t>
      </w:r>
    </w:p>
    <w:p/>
    <w:p>
      <w:pPr>
        <w:spacing w:before="160" w:after="40"/>
        <w:jc w:val="center"/>
      </w:pPr>
      <w:r>
        <w:rPr>
          <w:b/>
          <w:i w:val="0"/>
          <w:color w:val="550000"/>
          <w:sz w:val="26"/>
        </w:rPr>
        <w:t>ਤੂੰ ਆਪੇ ਸਚਾ ਸਿਰਜਣਹਾਰਾ ॥</w:t>
      </w:r>
    </w:p>
    <w:p>
      <w:pPr>
        <w:spacing w:after="60"/>
        <w:jc w:val="center"/>
      </w:pPr>
      <w:r>
        <w:rPr>
          <w:b w:val="0"/>
          <w:i/>
          <w:color w:val="444444"/>
          <w:sz w:val="20"/>
        </w:rPr>
        <w:t>tū āpe sachā sirjaṇhārā ॥</w:t>
      </w:r>
    </w:p>
    <w:p>
      <w:pPr>
        <w:spacing w:after="200"/>
        <w:jc w:val="center"/>
      </w:pPr>
      <w:r>
        <w:rPr>
          <w:b w:val="0"/>
          <w:i w:val="0"/>
          <w:color w:val="006000"/>
          <w:sz w:val="22"/>
        </w:rPr>
        <w:t>О Господь! Ты Сам — вечно сущий, Ты Сам — Творец всего.</w:t>
      </w:r>
    </w:p>
    <w:p/>
    <w:p>
      <w:pPr>
        <w:spacing w:before="160" w:after="40"/>
        <w:jc w:val="center"/>
      </w:pPr>
      <w:r>
        <w:rPr>
          <w:b/>
          <w:i w:val="0"/>
          <w:color w:val="550000"/>
          <w:sz w:val="26"/>
        </w:rPr>
        <w:t>ਭਗਤੀ ਭਰੇ ਤੇਰੇ ਭੰਡਾਰਾ ॥</w:t>
      </w:r>
    </w:p>
    <w:p>
      <w:pPr>
        <w:spacing w:after="60"/>
        <w:jc w:val="center"/>
      </w:pPr>
      <w:r>
        <w:rPr>
          <w:b w:val="0"/>
          <w:i/>
          <w:color w:val="444444"/>
          <w:sz w:val="20"/>
        </w:rPr>
        <w:t>bhagtī bhare tere bhaṇḍārā ॥</w:t>
      </w:r>
    </w:p>
    <w:p>
      <w:pPr>
        <w:spacing w:after="200"/>
        <w:jc w:val="center"/>
      </w:pPr>
      <w:r>
        <w:rPr>
          <w:b w:val="0"/>
          <w:i w:val="0"/>
          <w:color w:val="006000"/>
          <w:sz w:val="22"/>
        </w:rPr>
        <w:t>У Тебя полны сокровищницы Твоей преданности.</w:t>
      </w:r>
    </w:p>
    <w:p/>
    <w:p>
      <w:pPr>
        <w:spacing w:before="160" w:after="40"/>
        <w:jc w:val="center"/>
      </w:pPr>
      <w:r>
        <w:rPr>
          <w:b/>
          <w:i w:val="0"/>
          <w:color w:val="550000"/>
          <w:sz w:val="26"/>
        </w:rPr>
        <w:t>ਗੁਰਮੁਖਿ ਨਾਮੁ ਮਿਲੈ ਮਨੁ ਭੀਜੈ ਸਹਜਿ ਸਮਾਧਿ ਲਗਾਵਣਿਆ ॥੩॥</w:t>
      </w:r>
    </w:p>
    <w:p>
      <w:pPr>
        <w:spacing w:after="60"/>
        <w:jc w:val="center"/>
      </w:pPr>
      <w:r>
        <w:rPr>
          <w:b w:val="0"/>
          <w:i/>
          <w:color w:val="444444"/>
          <w:sz w:val="20"/>
        </w:rPr>
        <w:t>gurmukh nām milai man bhījai sahaj samādh lagāvaṇiā ॥3॥</w:t>
      </w:r>
    </w:p>
    <w:p>
      <w:pPr>
        <w:spacing w:after="200"/>
        <w:jc w:val="center"/>
      </w:pPr>
      <w:r>
        <w:rPr>
          <w:b w:val="0"/>
          <w:i w:val="0"/>
          <w:color w:val="006000"/>
          <w:sz w:val="22"/>
        </w:rPr>
        <w:t>Человеку, пришедшему в прибежище Гуру, достаётся Твоё Имя; его ум пропитывается сладостью памяти о Твоём Имени, и он пребывает в духовной устойчивости, в самадхи ॥3॥</w:t>
      </w:r>
    </w:p>
    <w:p/>
    <w:p>
      <w:pPr>
        <w:spacing w:before="160" w:after="40"/>
        <w:jc w:val="center"/>
      </w:pPr>
      <w:r>
        <w:rPr>
          <w:b/>
          <w:i w:val="0"/>
          <w:color w:val="550000"/>
          <w:sz w:val="26"/>
        </w:rPr>
        <w:t>ਅਨਦਿਨੁ ਗੁਣ ਗਾਵਾ ਪ੍ਰਭ ਤੇਰੇ ॥</w:t>
      </w:r>
    </w:p>
    <w:p>
      <w:pPr>
        <w:spacing w:after="60"/>
        <w:jc w:val="center"/>
      </w:pPr>
      <w:r>
        <w:rPr>
          <w:b w:val="0"/>
          <w:i/>
          <w:color w:val="444444"/>
          <w:sz w:val="20"/>
        </w:rPr>
        <w:t>andin guṇ gāvā prabh tere ॥</w:t>
      </w:r>
    </w:p>
    <w:p>
      <w:pPr>
        <w:spacing w:after="200"/>
        <w:jc w:val="center"/>
      </w:pPr>
      <w:r>
        <w:rPr>
          <w:b w:val="0"/>
          <w:i w:val="0"/>
          <w:color w:val="006000"/>
          <w:sz w:val="22"/>
        </w:rPr>
        <w:t>О Господь, о мой Возлюбленный! Окажи мне милость, чтобы я каждый день, во всякое время, пел Твои качества.</w:t>
      </w:r>
    </w:p>
    <w:p/>
    <w:p>
      <w:pPr>
        <w:spacing w:before="160" w:after="40"/>
        <w:jc w:val="center"/>
      </w:pPr>
      <w:r>
        <w:rPr>
          <w:b/>
          <w:i w:val="0"/>
          <w:color w:val="550000"/>
          <w:sz w:val="26"/>
        </w:rPr>
        <w:t>ਤੁਧੁ ਸਾਲਾਹੀ ਪ੍ਰੀਤਮ ਮੇਰੇ ॥</w:t>
      </w:r>
    </w:p>
    <w:p>
      <w:pPr>
        <w:spacing w:after="60"/>
        <w:jc w:val="center"/>
      </w:pPr>
      <w:r>
        <w:rPr>
          <w:b w:val="0"/>
          <w:i/>
          <w:color w:val="444444"/>
          <w:sz w:val="20"/>
        </w:rPr>
        <w:t>tudh sālāhī prītam mere ॥</w:t>
      </w:r>
    </w:p>
    <w:p>
      <w:pPr>
        <w:spacing w:after="200"/>
        <w:jc w:val="center"/>
      </w:pPr>
      <w:r>
        <w:rPr>
          <w:b w:val="0"/>
          <w:i w:val="0"/>
          <w:color w:val="006000"/>
          <w:sz w:val="22"/>
        </w:rPr>
        <w:t>Пусть я продолжаю восхвалять только Тебя.</w:t>
      </w:r>
    </w:p>
    <w:p/>
    <w:p>
      <w:pPr>
        <w:spacing w:before="160" w:after="40"/>
        <w:jc w:val="center"/>
      </w:pPr>
      <w:r>
        <w:rPr>
          <w:b/>
          <w:i w:val="0"/>
          <w:color w:val="550000"/>
          <w:sz w:val="26"/>
        </w:rPr>
        <w:t>ਤੁਧੁ ਬਿਨੁ ਅਵਰੁ ਨ ਕੋਈ ਜਾਚਾ ਗੁਰ ਪਰਸਾਦੀ ਤੂੰ ਪਾਵਣਿਆ ॥੪॥</w:t>
      </w:r>
    </w:p>
    <w:p>
      <w:pPr>
        <w:spacing w:after="60"/>
        <w:jc w:val="center"/>
      </w:pPr>
      <w:r>
        <w:rPr>
          <w:b w:val="0"/>
          <w:i/>
          <w:color w:val="444444"/>
          <w:sz w:val="20"/>
        </w:rPr>
        <w:t>tudh bin avar na koī jāchā gur parsādī tū pāvaṇiā ॥4॥</w:t>
      </w:r>
    </w:p>
    <w:p>
      <w:pPr>
        <w:spacing w:after="200"/>
        <w:jc w:val="center"/>
      </w:pPr>
      <w:r>
        <w:rPr>
          <w:b w:val="0"/>
          <w:i w:val="0"/>
          <w:color w:val="006000"/>
          <w:sz w:val="22"/>
        </w:rPr>
        <w:t>Кроме Тебя, я ни у кого ничего не прошу. О мой Возлюбленный! Лишь по милости Гуру можно обрести Тебя ॥4॥</w:t>
      </w:r>
    </w:p>
    <w:p/>
    <w:p>
      <w:pPr>
        <w:spacing w:before="160" w:after="40"/>
        <w:jc w:val="center"/>
      </w:pPr>
      <w:r>
        <w:rPr>
          <w:b/>
          <w:i w:val="0"/>
          <w:color w:val="550000"/>
          <w:sz w:val="26"/>
        </w:rPr>
        <w:t>ਅਗਮੁ ਅਗੋਚਰੁ ਮਿਤਿ ਨਹੀ ਪਾਈ ॥</w:t>
      </w:r>
    </w:p>
    <w:p>
      <w:pPr>
        <w:spacing w:after="60"/>
        <w:jc w:val="center"/>
      </w:pPr>
      <w:r>
        <w:rPr>
          <w:b w:val="0"/>
          <w:i/>
          <w:color w:val="444444"/>
          <w:sz w:val="20"/>
        </w:rPr>
        <w:t>agam agochar mit nahī pāī ॥</w:t>
      </w:r>
    </w:p>
    <w:p>
      <w:pPr>
        <w:spacing w:after="200"/>
        <w:jc w:val="center"/>
      </w:pPr>
      <w:r>
        <w:rPr>
          <w:b w:val="0"/>
          <w:i w:val="0"/>
          <w:color w:val="006000"/>
          <w:sz w:val="22"/>
        </w:rPr>
        <w:t>О Господь! Ты недостижим; чувства человека не могут достичь Тебя. Ни одно существо не может сказать, насколько Ты велик.</w:t>
      </w:r>
    </w:p>
    <w:p/>
    <w:p>
      <w:pPr>
        <w:spacing w:before="160" w:after="40"/>
        <w:jc w:val="center"/>
      </w:pPr>
      <w:r>
        <w:rPr>
          <w:b/>
          <w:i w:val="0"/>
          <w:color w:val="550000"/>
          <w:sz w:val="26"/>
        </w:rPr>
        <w:t>ਅਪਣੀ ਕ੍ਰਿਪਾ ਕਰਹਿ ਤੂੰ ਲੈਹਿ ਮਿਲਾਈ ॥</w:t>
      </w:r>
    </w:p>
    <w:p>
      <w:pPr>
        <w:spacing w:after="60"/>
        <w:jc w:val="center"/>
      </w:pPr>
      <w:r>
        <w:rPr>
          <w:b w:val="0"/>
          <w:i/>
          <w:color w:val="444444"/>
          <w:sz w:val="20"/>
        </w:rPr>
        <w:t>apṇī kirpā karahi tū laihi milāī ॥</w:t>
      </w:r>
    </w:p>
    <w:p>
      <w:pPr>
        <w:spacing w:after="200"/>
        <w:jc w:val="center"/>
      </w:pPr>
      <w:r>
        <w:rPr>
          <w:b w:val="0"/>
          <w:i w:val="0"/>
          <w:color w:val="006000"/>
          <w:sz w:val="22"/>
        </w:rPr>
        <w:t>Того человека, на кого Ты, о Господь, проливаешь милость, Ты соединяешь со Своими стопами.</w:t>
      </w:r>
    </w:p>
    <w:p/>
    <w:p>
      <w:pPr>
        <w:spacing w:before="160" w:after="40"/>
        <w:jc w:val="center"/>
      </w:pPr>
      <w:r>
        <w:rPr>
          <w:b/>
          <w:i w:val="0"/>
          <w:color w:val="550000"/>
          <w:sz w:val="26"/>
        </w:rPr>
        <w:t>ਪੂਰੇ ਗੁਰ ਕੈ ਸਬਦਿ ਧਿਆਈਐ ਸਬਦੁ ਸੇਵਿ ਸੁਖੁ ਪਾਵਣਿਆ ॥੫॥</w:t>
      </w:r>
    </w:p>
    <w:p>
      <w:pPr>
        <w:spacing w:after="60"/>
        <w:jc w:val="center"/>
      </w:pPr>
      <w:r>
        <w:rPr>
          <w:b w:val="0"/>
          <w:i/>
          <w:color w:val="444444"/>
          <w:sz w:val="20"/>
        </w:rPr>
        <w:t>pūre gur kai sabad dhiāīai sabad sev sukh pāvaṇiā ॥5॥</w:t>
      </w:r>
    </w:p>
    <w:p>
      <w:pPr>
        <w:spacing w:after="200"/>
        <w:jc w:val="center"/>
      </w:pPr>
      <w:r>
        <w:rPr>
          <w:b w:val="0"/>
          <w:i w:val="0"/>
          <w:color w:val="006000"/>
          <w:sz w:val="22"/>
        </w:rPr>
        <w:t>О брат! Этого Господа можно помнить только через Слово Совершенного Гуру. Храня Слово Истинного Гуру в сердце, человек может обрести духовное блаженство ॥5॥</w:t>
      </w:r>
    </w:p>
    <w:p/>
    <w:p>
      <w:pPr>
        <w:spacing w:before="160" w:after="40"/>
        <w:jc w:val="center"/>
      </w:pPr>
      <w:r>
        <w:rPr>
          <w:b/>
          <w:i w:val="0"/>
          <w:color w:val="550000"/>
          <w:sz w:val="26"/>
        </w:rPr>
        <w:t>ਰਸਨਾ ਗੁਣਵੰਤੀ ਗੁਣ ਗਾਵੈ ॥</w:t>
      </w:r>
    </w:p>
    <w:p>
      <w:pPr>
        <w:spacing w:after="60"/>
        <w:jc w:val="center"/>
      </w:pPr>
      <w:r>
        <w:rPr>
          <w:b w:val="0"/>
          <w:i/>
          <w:color w:val="444444"/>
          <w:sz w:val="20"/>
        </w:rPr>
        <w:t>rasnā guṇvaṅtī guṇ gāvai ॥</w:t>
      </w:r>
    </w:p>
    <w:p>
      <w:pPr>
        <w:spacing w:after="200"/>
        <w:jc w:val="center"/>
      </w:pPr>
      <w:r>
        <w:rPr>
          <w:b w:val="0"/>
          <w:i w:val="0"/>
          <w:color w:val="006000"/>
          <w:sz w:val="22"/>
        </w:rPr>
        <w:t>Та речь счастлива, которая поёт качества Бога.</w:t>
      </w:r>
    </w:p>
    <w:p/>
    <w:p>
      <w:pPr>
        <w:spacing w:before="160" w:after="40"/>
        <w:jc w:val="center"/>
      </w:pPr>
      <w:r>
        <w:rPr>
          <w:b/>
          <w:i w:val="0"/>
          <w:color w:val="550000"/>
          <w:sz w:val="26"/>
        </w:rPr>
        <w:t>ਨਾਮੁ ਸਲਾਹੇ ਸਚੇ ਭਾਵੈ ॥</w:t>
      </w:r>
    </w:p>
    <w:p>
      <w:pPr>
        <w:spacing w:after="60"/>
        <w:jc w:val="center"/>
      </w:pPr>
      <w:r>
        <w:rPr>
          <w:b w:val="0"/>
          <w:i/>
          <w:color w:val="444444"/>
          <w:sz w:val="20"/>
        </w:rPr>
        <w:t>nām सलāhe sache bhāvai ॥</w:t>
      </w:r>
    </w:p>
    <w:p>
      <w:pPr>
        <w:spacing w:after="200"/>
        <w:jc w:val="center"/>
      </w:pPr>
      <w:r>
        <w:rPr>
          <w:b w:val="0"/>
          <w:i w:val="0"/>
          <w:color w:val="006000"/>
          <w:sz w:val="22"/>
        </w:rPr>
        <w:t>Тот человек становится дорог вечно сущему Богу, который восхваляет Имя Бога.</w:t>
      </w:r>
    </w:p>
    <w:p/>
    <w:p>
      <w:pPr>
        <w:spacing w:before="160" w:after="40"/>
        <w:jc w:val="center"/>
      </w:pPr>
      <w:r>
        <w:rPr>
          <w:b/>
          <w:i w:val="0"/>
          <w:color w:val="550000"/>
          <w:sz w:val="26"/>
        </w:rPr>
        <w:t>ਗੁਰਮੁਖਿ ਸਦਾ ਰਹੈ ਰੰਗਿ ਰਾਤੀ ਮਿਲਿ ਸਚੇ ਸੋਭਾ ਪਾਵਣਿਆ ॥੬॥</w:t>
      </w:r>
    </w:p>
    <w:p>
      <w:pPr>
        <w:spacing w:after="60"/>
        <w:jc w:val="center"/>
      </w:pPr>
      <w:r>
        <w:rPr>
          <w:b w:val="0"/>
          <w:i/>
          <w:color w:val="444444"/>
          <w:sz w:val="20"/>
        </w:rPr>
        <w:t>gurmukh sadā rahai rang rātī mil sache sobhā pāvaṇiā ॥6॥</w:t>
      </w:r>
    </w:p>
    <w:p>
      <w:pPr>
        <w:spacing w:after="200"/>
        <w:jc w:val="center"/>
      </w:pPr>
      <w:r>
        <w:rPr>
          <w:b w:val="0"/>
          <w:i w:val="0"/>
          <w:color w:val="006000"/>
          <w:sz w:val="22"/>
        </w:rPr>
        <w:t>Речь человека, живущего лицом к Гуру, всегда окрашена в цвет Имени Бога. Такой человек, соединившись с вечно сущим Богом, обретает честь и в этом мире, и в ином ॥6॥</w:t>
      </w:r>
    </w:p>
    <w:p/>
    <w:p>
      <w:pPr>
        <w:spacing w:before="160" w:after="40"/>
        <w:jc w:val="center"/>
      </w:pPr>
      <w:r>
        <w:rPr>
          <w:b/>
          <w:i w:val="0"/>
          <w:color w:val="550000"/>
          <w:sz w:val="26"/>
        </w:rPr>
        <w:t>ਮਨਮੁਖੁ ਕਰਮ ਕਰੇ ਅਹੰਕਾਰੀ ॥</w:t>
      </w:r>
    </w:p>
    <w:p>
      <w:pPr>
        <w:spacing w:after="60"/>
        <w:jc w:val="center"/>
      </w:pPr>
      <w:r>
        <w:rPr>
          <w:b w:val="0"/>
          <w:i/>
          <w:color w:val="444444"/>
          <w:sz w:val="20"/>
        </w:rPr>
        <w:t>manmukh karam kare ahaṅkārī ॥</w:t>
      </w:r>
    </w:p>
    <w:p>
      <w:pPr>
        <w:spacing w:after="200"/>
        <w:jc w:val="center"/>
      </w:pPr>
      <w:r>
        <w:rPr>
          <w:b w:val="0"/>
          <w:i w:val="0"/>
          <w:color w:val="006000"/>
          <w:sz w:val="22"/>
        </w:rPr>
        <w:t>Человек, идущий за своим умом, пусть и совершает придуманные им самим религиозные дела, всё же остаётся опьянённым гордыней, думая: «Я праведен».</w:t>
      </w:r>
    </w:p>
    <w:p/>
    <w:p>
      <w:pPr>
        <w:spacing w:before="160" w:after="40"/>
        <w:jc w:val="center"/>
      </w:pPr>
      <w:r>
        <w:rPr>
          <w:b/>
          <w:i w:val="0"/>
          <w:color w:val="550000"/>
          <w:sz w:val="26"/>
        </w:rPr>
        <w:t>ਜੂਐ ਜਨਮੁ ਸਭ ਬਾਜੀ ਹਾਰੀ ॥</w:t>
      </w:r>
    </w:p>
    <w:p>
      <w:pPr>
        <w:spacing w:after="60"/>
        <w:jc w:val="center"/>
      </w:pPr>
      <w:r>
        <w:rPr>
          <w:b w:val="0"/>
          <w:i/>
          <w:color w:val="444444"/>
          <w:sz w:val="20"/>
        </w:rPr>
        <w:t>jūai janam sabh bājī hārī ॥</w:t>
      </w:r>
    </w:p>
    <w:p>
      <w:pPr>
        <w:spacing w:after="200"/>
        <w:jc w:val="center"/>
      </w:pPr>
      <w:r>
        <w:rPr>
          <w:b w:val="0"/>
          <w:i w:val="0"/>
          <w:color w:val="006000"/>
          <w:sz w:val="22"/>
        </w:rPr>
        <w:t>Такой человек словно проигрывает свою жизнь в азартной игре; он проигрывает ставку человеческой жизни.</w:t>
      </w:r>
    </w:p>
    <w:p/>
    <w:p>
      <w:pPr>
        <w:spacing w:before="160" w:after="40"/>
        <w:jc w:val="center"/>
      </w:pPr>
      <w:r>
        <w:rPr>
          <w:b/>
          <w:i w:val="0"/>
          <w:color w:val="550000"/>
          <w:sz w:val="26"/>
        </w:rPr>
        <w:t>ਅੰਤਰਿ ਲੋਭੁ ਮਹਾ ਗੁਬਾਰਾ ਫਿਰਿ ਫਿਰਿ ਆਵਣ ਜਾਵਣਿਆ ॥੭॥</w:t>
      </w:r>
    </w:p>
    <w:p>
      <w:pPr>
        <w:spacing w:after="60"/>
        <w:jc w:val="center"/>
      </w:pPr>
      <w:r>
        <w:rPr>
          <w:b w:val="0"/>
          <w:i/>
          <w:color w:val="444444"/>
          <w:sz w:val="20"/>
        </w:rPr>
        <w:t>antar lobh mahā gubārā phir phir āvaṇ jāvaṇiā ॥7॥</w:t>
      </w:r>
    </w:p>
    <w:p>
      <w:pPr>
        <w:spacing w:after="200"/>
        <w:jc w:val="center"/>
      </w:pPr>
      <w:r>
        <w:rPr>
          <w:b w:val="0"/>
          <w:i w:val="0"/>
          <w:color w:val="006000"/>
          <w:sz w:val="22"/>
        </w:rPr>
        <w:t>Внутри него силён жадный влечением к майе; внутри него лежит густая тьма привязанности к майе; он снова и снова остаётся в круге рождения и смерти ॥7॥</w:t>
      </w:r>
    </w:p>
    <w:p/>
    <w:p>
      <w:pPr>
        <w:spacing w:before="160" w:after="40"/>
        <w:jc w:val="center"/>
      </w:pPr>
      <w:r>
        <w:rPr>
          <w:b/>
          <w:i w:val="0"/>
          <w:color w:val="550000"/>
          <w:sz w:val="26"/>
        </w:rPr>
        <w:t>ਆਪੇ ਕਰਤਾ ਦੇ ਵਡਿਆਈ ॥ ਜਿਨ ਕਉ ਆਪਿ ਲਿਖਤੁ ਧੁਰਿ ਪਾਈ ॥</w:t>
      </w:r>
    </w:p>
    <w:p>
      <w:pPr>
        <w:spacing w:after="60"/>
        <w:jc w:val="center"/>
      </w:pPr>
      <w:r>
        <w:rPr>
          <w:b w:val="0"/>
          <w:i/>
          <w:color w:val="444444"/>
          <w:sz w:val="20"/>
        </w:rPr>
        <w:t>āpe kartā de vaḍiāī ॥ jin kau āp likhat dhur pāī ॥</w:t>
      </w:r>
    </w:p>
    <w:p>
      <w:pPr>
        <w:spacing w:after="200"/>
        <w:jc w:val="center"/>
      </w:pPr>
      <w:r>
        <w:rPr>
          <w:b w:val="0"/>
          <w:i w:val="0"/>
          <w:color w:val="006000"/>
          <w:sz w:val="22"/>
        </w:rPr>
        <w:t>Им Сам Творец дарует величие памятования Имени — тем людям, в чьей судьбе Бог Сам из Своего двора записал дар памятования Имени.</w:t>
      </w:r>
    </w:p>
    <w:p/>
    <w:p>
      <w:pPr>
        <w:spacing w:before="160" w:after="40"/>
        <w:jc w:val="center"/>
      </w:pPr>
      <w:r>
        <w:rPr>
          <w:b/>
          <w:i w:val="0"/>
          <w:color w:val="550000"/>
          <w:sz w:val="26"/>
        </w:rPr>
        <w:t>ਨਾਨਕ ਨਾਮੁ ਮਿਲੈ ਭਉ ਭੰਜਨੁ ਗੁਰ ਸਬਦੀ ਸੁਖੁ ਪਾਵਣਿਆ ॥੮॥੧॥੩੪॥</w:t>
      </w:r>
    </w:p>
    <w:p>
      <w:pPr>
        <w:spacing w:after="60"/>
        <w:jc w:val="center"/>
      </w:pPr>
      <w:r>
        <w:rPr>
          <w:b w:val="0"/>
          <w:i/>
          <w:color w:val="444444"/>
          <w:sz w:val="20"/>
        </w:rPr>
        <w:t>Nānak nām milai bhau bhañjan gur sabdī sukh pāvaṇiā ॥8॥1॥34॥</w:t>
      </w:r>
    </w:p>
    <w:p>
      <w:pPr>
        <w:spacing w:after="200"/>
        <w:jc w:val="center"/>
      </w:pPr>
      <w:r>
        <w:rPr>
          <w:b w:val="0"/>
          <w:i w:val="0"/>
          <w:color w:val="006000"/>
          <w:sz w:val="22"/>
        </w:rPr>
        <w:t>О Нанак! Тем счастливейшим достаётся Имя Господа, разрушающее все страхи мира; соединяясь со Словом Гуру, они наслаждаются духовным блаженством ॥8॥1॥34॥</w:t>
      </w:r>
    </w:p>
    <w:p/>
    <w:p>
      <w:pPr>
        <w:spacing w:before="360" w:after="200"/>
        <w:jc w:val="center"/>
      </w:pPr>
      <w:r>
        <w:rPr>
          <w:b/>
          <w:color w:val="222222"/>
          <w:sz w:val="26"/>
        </w:rPr>
        <w:t>АНГ 130</w:t>
      </w:r>
    </w:p>
    <w:p>
      <w:pPr>
        <w:spacing w:before="160" w:after="40"/>
        <w:jc w:val="center"/>
      </w:pPr>
      <w:r>
        <w:rPr>
          <w:b/>
          <w:i w:val="0"/>
          <w:color w:val="550000"/>
          <w:sz w:val="26"/>
        </w:rPr>
        <w:t>ਮਾਝ ਮਹਲਾ ੫ ਘਰੁ ੧ ॥</w:t>
      </w:r>
    </w:p>
    <w:p>
      <w:pPr>
        <w:spacing w:after="60"/>
        <w:jc w:val="center"/>
      </w:pPr>
      <w:r>
        <w:rPr>
          <w:b w:val="0"/>
          <w:i/>
          <w:color w:val="444444"/>
          <w:sz w:val="20"/>
        </w:rPr>
        <w:t>Mājh mehlā 5 ghar 1 ॥</w:t>
      </w:r>
    </w:p>
    <w:p/>
    <w:p>
      <w:pPr>
        <w:spacing w:before="160" w:after="40"/>
        <w:jc w:val="center"/>
      </w:pPr>
      <w:r>
        <w:rPr>
          <w:b/>
          <w:i w:val="0"/>
          <w:color w:val="550000"/>
          <w:sz w:val="26"/>
        </w:rPr>
        <w:t>ਅੰਤਰਿ ਅਲਖੁ ਨ ਜਾਈ ਲਖਿਆ ॥</w:t>
      </w:r>
    </w:p>
    <w:p>
      <w:pPr>
        <w:spacing w:after="60"/>
        <w:jc w:val="center"/>
      </w:pPr>
      <w:r>
        <w:rPr>
          <w:b w:val="0"/>
          <w:i/>
          <w:color w:val="444444"/>
          <w:sz w:val="20"/>
        </w:rPr>
        <w:t>Antar alakh na jāī lakhia ॥</w:t>
      </w:r>
    </w:p>
    <w:p>
      <w:pPr>
        <w:spacing w:after="200"/>
        <w:jc w:val="center"/>
      </w:pPr>
      <w:r>
        <w:rPr>
          <w:b w:val="0"/>
          <w:i w:val="0"/>
          <w:color w:val="006000"/>
          <w:sz w:val="22"/>
        </w:rPr>
        <w:t>Незримый Параматма пребывает внутри каждого существа, но не всякое существо может распознать Его присутствие в себе.</w:t>
      </w:r>
    </w:p>
    <w:p/>
    <w:p>
      <w:pPr>
        <w:spacing w:before="160" w:after="40"/>
        <w:jc w:val="center"/>
      </w:pPr>
      <w:r>
        <w:rPr>
          <w:b/>
          <w:i w:val="0"/>
          <w:color w:val="550000"/>
          <w:sz w:val="26"/>
        </w:rPr>
        <w:t>ਨਾਮੁ ਰਤਨੁ ਲੈ ਗੁਝਾ ਰਖਿਆ ॥</w:t>
      </w:r>
    </w:p>
    <w:p>
      <w:pPr>
        <w:spacing w:after="60"/>
        <w:jc w:val="center"/>
      </w:pPr>
      <w:r>
        <w:rPr>
          <w:b w:val="0"/>
          <w:i/>
          <w:color w:val="444444"/>
          <w:sz w:val="20"/>
        </w:rPr>
        <w:t>Nām ratan lai gujhā rakhia ॥</w:t>
      </w:r>
    </w:p>
    <w:p>
      <w:pPr>
        <w:spacing w:after="200"/>
        <w:jc w:val="center"/>
      </w:pPr>
      <w:r>
        <w:rPr>
          <w:b w:val="0"/>
          <w:i w:val="0"/>
          <w:color w:val="006000"/>
          <w:sz w:val="22"/>
        </w:rPr>
        <w:t>Внутри каждого существа присутствует высочайшее бесценное Имя Бога, но Бог сокрыл его внутри каждого, и не всякое существо знает ему цену.</w:t>
      </w:r>
    </w:p>
    <w:p/>
    <w:p>
      <w:pPr>
        <w:spacing w:before="160" w:after="40"/>
        <w:jc w:val="center"/>
      </w:pPr>
      <w:r>
        <w:rPr>
          <w:b/>
          <w:i w:val="0"/>
          <w:color w:val="550000"/>
          <w:sz w:val="26"/>
        </w:rPr>
        <w:t>ਅਗਮੁ ਅਗੋਚਰੁ ਸਭ ਤੇ ਊਚਾ ਗੁਰ ਕੈ ਸਬਦਿ ਲਖਾਵਣਿਆ ॥੧॥</w:t>
      </w:r>
    </w:p>
    <w:p>
      <w:pPr>
        <w:spacing w:after="60"/>
        <w:jc w:val="center"/>
      </w:pPr>
      <w:r>
        <w:rPr>
          <w:b w:val="0"/>
          <w:i/>
          <w:color w:val="444444"/>
          <w:sz w:val="20"/>
        </w:rPr>
        <w:t>Agam agochar sabh te ūchā gur kai sabad lakhāvaṇiā ॥1॥</w:t>
      </w:r>
    </w:p>
    <w:p>
      <w:pPr>
        <w:spacing w:after="200"/>
        <w:jc w:val="center"/>
      </w:pPr>
      <w:r>
        <w:rPr>
          <w:b w:val="0"/>
          <w:i w:val="0"/>
          <w:color w:val="006000"/>
          <w:sz w:val="22"/>
        </w:rPr>
        <w:t>Хотя Параматма пребывает внутри всех существ, Он недостижим для них, недостижим для их органов познания и выше духовного взлёта всех живых существ. Но, соединившись со Словом Гуру, человек может понять Его присутствие внутри себя. ॥1॥</w:t>
      </w:r>
    </w:p>
    <w:p/>
    <w:p>
      <w:pPr>
        <w:spacing w:before="160" w:after="40"/>
        <w:jc w:val="center"/>
      </w:pPr>
      <w:r>
        <w:rPr>
          <w:b/>
          <w:i w:val="0"/>
          <w:color w:val="550000"/>
          <w:sz w:val="26"/>
        </w:rPr>
        <w:t>ਹਉ ਵਾਰੀ ਜੀਉ ਵਾਰੀ ਕਲਿ ਮਹਿ ਨਾਮੁ ਸੁਣਾਵਣਿਆ ॥</w:t>
      </w:r>
    </w:p>
    <w:p>
      <w:pPr>
        <w:spacing w:after="60"/>
        <w:jc w:val="center"/>
      </w:pPr>
      <w:r>
        <w:rPr>
          <w:b w:val="0"/>
          <w:i/>
          <w:color w:val="444444"/>
          <w:sz w:val="20"/>
        </w:rPr>
        <w:t>Hau vārī jīu vārī kal meh nām suṇāvaṇiā ॥</w:t>
      </w:r>
    </w:p>
    <w:p>
      <w:pPr>
        <w:spacing w:after="200"/>
        <w:jc w:val="center"/>
      </w:pPr>
      <w:r>
        <w:rPr>
          <w:b w:val="0"/>
          <w:i w:val="0"/>
          <w:color w:val="006000"/>
          <w:sz w:val="22"/>
        </w:rPr>
        <w:t>Я всегда жертвую собой ради тех людей, которые, получив человеческое рождение, сами слушают Имя Бога и дают услышать Имя другим.</w:t>
      </w:r>
    </w:p>
    <w:p/>
    <w:p>
      <w:pPr>
        <w:spacing w:before="160" w:after="40"/>
        <w:jc w:val="center"/>
      </w:pPr>
      <w:r>
        <w:rPr>
          <w:b/>
          <w:i w:val="0"/>
          <w:color w:val="550000"/>
          <w:sz w:val="26"/>
        </w:rPr>
        <w:t>ਸੰਤ ਪਿਆਰੇ ਸਚੈ ਧਾਰੇ ਵਡਭਾਗੀ ਦਰਸਨੁ ਪਾਵਣਿਆ ॥੧॥ ਰਹਾਉ ॥</w:t>
      </w:r>
    </w:p>
    <w:p>
      <w:pPr>
        <w:spacing w:after="60"/>
        <w:jc w:val="center"/>
      </w:pPr>
      <w:r>
        <w:rPr>
          <w:b w:val="0"/>
          <w:i/>
          <w:color w:val="444444"/>
          <w:sz w:val="20"/>
        </w:rPr>
        <w:t>Sant piāre sachai dhāre vaḍbhāgī darsan pāvaṇiā ॥1॥ rahāu ॥</w:t>
      </w:r>
    </w:p>
    <w:p>
      <w:pPr>
        <w:spacing w:after="200"/>
        <w:jc w:val="center"/>
      </w:pPr>
      <w:r>
        <w:rPr>
          <w:b w:val="0"/>
          <w:i w:val="0"/>
          <w:color w:val="006000"/>
          <w:sz w:val="22"/>
        </w:rPr>
        <w:t>Те, кому вечный Параматма дал опору Своего Имени, стали святыми, стали Его возлюбленными; эти велико-счастливые обрели созерцание Бога. ॥1॥ Пауза ॥</w:t>
      </w:r>
    </w:p>
    <w:p/>
    <w:p>
      <w:pPr>
        <w:spacing w:before="160" w:after="40"/>
        <w:jc w:val="center"/>
      </w:pPr>
      <w:r>
        <w:rPr>
          <w:b/>
          <w:i w:val="0"/>
          <w:color w:val="550000"/>
          <w:sz w:val="26"/>
        </w:rPr>
        <w:t>ਸਾਧਿਕ ਸਿਧ ਜਿਸੈ ਕਉ ਫਿਰਦੇ ॥</w:t>
      </w:r>
    </w:p>
    <w:p>
      <w:pPr>
        <w:spacing w:after="60"/>
        <w:jc w:val="center"/>
      </w:pPr>
      <w:r>
        <w:rPr>
          <w:b w:val="0"/>
          <w:i/>
          <w:color w:val="444444"/>
          <w:sz w:val="20"/>
        </w:rPr>
        <w:t>Sādhik sidh jisai kau phirde ॥</w:t>
      </w:r>
    </w:p>
    <w:p>
      <w:pPr>
        <w:spacing w:after="200"/>
        <w:jc w:val="center"/>
      </w:pPr>
      <w:r>
        <w:rPr>
          <w:b w:val="0"/>
          <w:i w:val="0"/>
          <w:color w:val="006000"/>
          <w:sz w:val="22"/>
        </w:rPr>
        <w:t>Йоги, занимающиеся духовной практикой, и йоги, достигшие совершенства в ней, странствуют ради обретения того Параматмы,</w:t>
      </w:r>
    </w:p>
    <w:p/>
    <w:p>
      <w:pPr>
        <w:spacing w:before="160" w:after="40"/>
        <w:jc w:val="center"/>
      </w:pPr>
      <w:r>
        <w:rPr>
          <w:b/>
          <w:i w:val="0"/>
          <w:color w:val="550000"/>
          <w:sz w:val="26"/>
        </w:rPr>
        <w:t>ਬ੍ਰਹਮੇ ਇੰਦ੍ਰ ਧਿਆਇਨਿ ਹਿਰਦੇ ॥</w:t>
      </w:r>
    </w:p>
    <w:p>
      <w:pPr>
        <w:spacing w:after="60"/>
        <w:jc w:val="center"/>
      </w:pPr>
      <w:r>
        <w:rPr>
          <w:b w:val="0"/>
          <w:i/>
          <w:color w:val="444444"/>
          <w:sz w:val="20"/>
        </w:rPr>
        <w:t>Brahme Indr dhiāin hirde ॥</w:t>
      </w:r>
    </w:p>
    <w:p>
      <w:pPr>
        <w:spacing w:after="200"/>
        <w:jc w:val="center"/>
      </w:pPr>
      <w:r>
        <w:rPr>
          <w:b w:val="0"/>
          <w:i w:val="0"/>
          <w:color w:val="006000"/>
          <w:sz w:val="22"/>
        </w:rPr>
        <w:t>Которого Брахма, Индра и другие божества созерцают в своём сердце, и тридцать три крора божеств тоже ищут Его, но не могут узреть.</w:t>
      </w:r>
    </w:p>
    <w:p/>
    <w:p>
      <w:pPr>
        <w:spacing w:before="160" w:after="40"/>
        <w:jc w:val="center"/>
      </w:pPr>
      <w:r>
        <w:rPr>
          <w:b/>
          <w:i w:val="0"/>
          <w:color w:val="550000"/>
          <w:sz w:val="26"/>
        </w:rPr>
        <w:t>ਕੋਟਿ ਤੇਤੀਸਾ ਖੋਜਹਿ ਤਾ ਕਉ ਗੁਰ ਮਿਲਿ ਹਿਰਦੈ ਗਾਵਣਿਆ ॥੨॥</w:t>
      </w:r>
    </w:p>
    <w:p>
      <w:pPr>
        <w:spacing w:after="60"/>
        <w:jc w:val="center"/>
      </w:pPr>
      <w:r>
        <w:rPr>
          <w:b w:val="0"/>
          <w:i/>
          <w:color w:val="444444"/>
          <w:sz w:val="20"/>
        </w:rPr>
        <w:t>Koṭ tetīsā khojahi tā kau gur mil hirdai gāvaṇiā ॥2॥</w:t>
      </w:r>
    </w:p>
    <w:p>
      <w:pPr>
        <w:spacing w:after="200"/>
        <w:jc w:val="center"/>
      </w:pPr>
      <w:r>
        <w:rPr>
          <w:b w:val="0"/>
          <w:i w:val="0"/>
          <w:color w:val="006000"/>
          <w:sz w:val="22"/>
        </w:rPr>
        <w:t>Лишь велико-счастливые люди, встретив Гуру, поют Его достоинства в своём сердце. ॥2॥</w:t>
      </w:r>
    </w:p>
    <w:p/>
    <w:p>
      <w:pPr>
        <w:spacing w:before="160" w:after="40"/>
        <w:jc w:val="center"/>
      </w:pPr>
      <w:r>
        <w:rPr>
          <w:b/>
          <w:i w:val="0"/>
          <w:color w:val="550000"/>
          <w:sz w:val="26"/>
        </w:rPr>
        <w:t>ਆਠ ਪਹਰ ਤੁਧੁ ਜਾਪੇ ਪਵਨਾ ॥</w:t>
      </w:r>
    </w:p>
    <w:p>
      <w:pPr>
        <w:spacing w:after="60"/>
        <w:jc w:val="center"/>
      </w:pPr>
      <w:r>
        <w:rPr>
          <w:b w:val="0"/>
          <w:i/>
          <w:color w:val="444444"/>
          <w:sz w:val="20"/>
        </w:rPr>
        <w:t>Āṭh pahar tudh jāpe pavnā ॥</w:t>
      </w:r>
    </w:p>
    <w:p>
      <w:pPr>
        <w:spacing w:after="200"/>
        <w:jc w:val="center"/>
      </w:pPr>
      <w:r>
        <w:rPr>
          <w:b w:val="0"/>
          <w:i w:val="0"/>
          <w:color w:val="006000"/>
          <w:sz w:val="22"/>
        </w:rPr>
        <w:t>О Господь! Созданный Тобой ветер все восемь страж дня и ночи движется по Твоему повелению.</w:t>
      </w:r>
    </w:p>
    <w:p/>
    <w:p>
      <w:pPr>
        <w:spacing w:before="160" w:after="40"/>
        <w:jc w:val="center"/>
      </w:pPr>
      <w:r>
        <w:rPr>
          <w:b/>
          <w:i w:val="0"/>
          <w:color w:val="550000"/>
          <w:sz w:val="26"/>
        </w:rPr>
        <w:t>ਧਰਤੀ ਸੇਵਕ ਪਾਇਕ ਚਰਨਾ ॥</w:t>
      </w:r>
    </w:p>
    <w:p>
      <w:pPr>
        <w:spacing w:after="60"/>
        <w:jc w:val="center"/>
      </w:pPr>
      <w:r>
        <w:rPr>
          <w:b w:val="0"/>
          <w:i/>
          <w:color w:val="444444"/>
          <w:sz w:val="20"/>
        </w:rPr>
        <w:t>Dhartī sevak pāik charnā ॥</w:t>
      </w:r>
    </w:p>
    <w:p>
      <w:pPr>
        <w:spacing w:after="200"/>
        <w:jc w:val="center"/>
      </w:pPr>
      <w:r>
        <w:rPr>
          <w:b w:val="0"/>
          <w:i w:val="0"/>
          <w:color w:val="006000"/>
          <w:sz w:val="22"/>
        </w:rPr>
        <w:t>Созданная Тобой земля служит Твоим стопам, она — служанка.</w:t>
      </w:r>
    </w:p>
    <w:p/>
    <w:p>
      <w:pPr>
        <w:spacing w:before="160" w:after="40"/>
        <w:jc w:val="center"/>
      </w:pPr>
      <w:r>
        <w:rPr>
          <w:b/>
          <w:i w:val="0"/>
          <w:color w:val="550000"/>
          <w:sz w:val="26"/>
        </w:rPr>
        <w:t>ਖਾਣੀ ਬਾਣੀ ਸਰਬ ਨਿਵਾਸੀ ਸਭਨਾ ਕੈ ਮਨਿ ਭਾਵਣਿਆ ॥੩॥</w:t>
      </w:r>
    </w:p>
    <w:p>
      <w:pPr>
        <w:spacing w:after="60"/>
        <w:jc w:val="center"/>
      </w:pPr>
      <w:r>
        <w:rPr>
          <w:b w:val="0"/>
          <w:i/>
          <w:color w:val="444444"/>
          <w:sz w:val="20"/>
        </w:rPr>
        <w:t>Khāṇī bāṇī sarab nivāsī sabhnā kai man bhāvaṇiā ॥3॥</w:t>
      </w:r>
    </w:p>
    <w:p>
      <w:pPr>
        <w:spacing w:after="200"/>
        <w:jc w:val="center"/>
      </w:pPr>
      <w:r>
        <w:rPr>
          <w:b w:val="0"/>
          <w:i w:val="0"/>
          <w:color w:val="006000"/>
          <w:sz w:val="22"/>
        </w:rPr>
        <w:t>Ты пребываешь внутри всех существ, рождённых в четырёх видах существования и говорящих на разных языках; Ты дорог сердцу всех существ. ॥3॥</w:t>
      </w:r>
    </w:p>
    <w:p/>
    <w:p>
      <w:pPr>
        <w:spacing w:before="160" w:after="40"/>
        <w:jc w:val="center"/>
      </w:pPr>
      <w:r>
        <w:rPr>
          <w:b/>
          <w:i w:val="0"/>
          <w:color w:val="550000"/>
          <w:sz w:val="26"/>
        </w:rPr>
        <w:t>ਸਾਚਾ ਸਾਹਿਬੁ ਗੁਰਮੁਖਿ ਜਾਪੈ ॥</w:t>
      </w:r>
    </w:p>
    <w:p>
      <w:pPr>
        <w:spacing w:after="60"/>
        <w:jc w:val="center"/>
      </w:pPr>
      <w:r>
        <w:rPr>
          <w:b w:val="0"/>
          <w:i/>
          <w:color w:val="444444"/>
          <w:sz w:val="20"/>
        </w:rPr>
        <w:t>Sāchā sāhib gurmukh jāpai ॥</w:t>
      </w:r>
    </w:p>
    <w:p>
      <w:pPr>
        <w:spacing w:after="200"/>
        <w:jc w:val="center"/>
      </w:pPr>
      <w:r>
        <w:rPr>
          <w:b w:val="0"/>
          <w:i w:val="0"/>
          <w:color w:val="006000"/>
          <w:sz w:val="22"/>
        </w:rPr>
        <w:t>О брат! Владыка-Бог вечен; лишь придя под покров Гуру, человек постигает Его.</w:t>
      </w:r>
    </w:p>
    <w:p/>
    <w:p>
      <w:pPr>
        <w:spacing w:before="160" w:after="40"/>
        <w:jc w:val="center"/>
      </w:pPr>
      <w:r>
        <w:rPr>
          <w:b/>
          <w:i w:val="0"/>
          <w:color w:val="550000"/>
          <w:sz w:val="26"/>
        </w:rPr>
        <w:t>ਪੂਰੇ ਗੁਰ ਕੈ ਸਬਦਿ ਸਿਞਾਪੈ ॥</w:t>
      </w:r>
    </w:p>
    <w:p>
      <w:pPr>
        <w:spacing w:after="60"/>
        <w:jc w:val="center"/>
      </w:pPr>
      <w:r>
        <w:rPr>
          <w:b w:val="0"/>
          <w:i/>
          <w:color w:val="444444"/>
          <w:sz w:val="20"/>
        </w:rPr>
        <w:t>Pūre gur kai sabad siñāpai ॥</w:t>
      </w:r>
    </w:p>
    <w:p>
      <w:pPr>
        <w:spacing w:after="200"/>
        <w:jc w:val="center"/>
      </w:pPr>
      <w:r>
        <w:rPr>
          <w:b w:val="0"/>
          <w:i w:val="0"/>
          <w:color w:val="006000"/>
          <w:sz w:val="22"/>
        </w:rPr>
        <w:t>Только соединившись со Словом совершенного Гуру, человек входит с Ним в знакомство.</w:t>
      </w:r>
    </w:p>
    <w:p/>
    <w:p>
      <w:pPr>
        <w:spacing w:before="160" w:after="40"/>
        <w:jc w:val="center"/>
      </w:pPr>
      <w:r>
        <w:rPr>
          <w:b/>
          <w:i w:val="0"/>
          <w:color w:val="550000"/>
          <w:sz w:val="26"/>
        </w:rPr>
        <w:t>ਜਿਨ ਪੀਆ ਸੇਈ ਤ੍ਰਿਪਤਾਸੇ ਸਚੇ ਸਚਿ ਅਘਾਵਣਿਆ ॥੪॥</w:t>
      </w:r>
    </w:p>
    <w:p>
      <w:pPr>
        <w:spacing w:after="60"/>
        <w:jc w:val="center"/>
      </w:pPr>
      <w:r>
        <w:rPr>
          <w:b w:val="0"/>
          <w:i/>
          <w:color w:val="444444"/>
          <w:sz w:val="20"/>
        </w:rPr>
        <w:t>Jin pīā seī triptāse sache sach aghāvaṇiā ॥4॥</w:t>
      </w:r>
    </w:p>
    <w:p>
      <w:pPr>
        <w:spacing w:after="200"/>
        <w:jc w:val="center"/>
      </w:pPr>
      <w:r>
        <w:rPr>
          <w:b w:val="0"/>
          <w:i w:val="0"/>
          <w:color w:val="006000"/>
          <w:sz w:val="22"/>
        </w:rPr>
        <w:t>Лишь те люди, которые испили нектар Имени Господа, насытились и избавились от жажды майи. ॥4॥</w:t>
      </w:r>
    </w:p>
    <w:p/>
    <w:p>
      <w:pPr>
        <w:spacing w:before="160" w:after="40"/>
        <w:jc w:val="center"/>
      </w:pPr>
      <w:r>
        <w:rPr>
          <w:b/>
          <w:i w:val="0"/>
          <w:color w:val="550000"/>
          <w:sz w:val="26"/>
        </w:rPr>
        <w:t>ਤਿਸੁ ਘਰਿ ਸਹਜਾ ਸੋਈ ਸੁਹੇਲਾ ॥</w:t>
      </w:r>
    </w:p>
    <w:p>
      <w:pPr>
        <w:spacing w:after="60"/>
        <w:jc w:val="center"/>
      </w:pPr>
      <w:r>
        <w:rPr>
          <w:b w:val="0"/>
          <w:i/>
          <w:color w:val="444444"/>
          <w:sz w:val="20"/>
        </w:rPr>
        <w:t>Tis ghar sahjā soī suhelā ॥</w:t>
      </w:r>
    </w:p>
    <w:p>
      <w:pPr>
        <w:spacing w:after="200"/>
        <w:jc w:val="center"/>
      </w:pPr>
      <w:r>
        <w:rPr>
          <w:b w:val="0"/>
          <w:i w:val="0"/>
          <w:color w:val="006000"/>
          <w:sz w:val="22"/>
        </w:rPr>
        <w:t>Если человек соединяет свой ум со стопами Гуру, то в доме его сердца возникает духовная устойчивость.</w:t>
      </w:r>
    </w:p>
    <w:p/>
    <w:p>
      <w:pPr>
        <w:spacing w:before="160" w:after="40"/>
        <w:jc w:val="center"/>
      </w:pPr>
      <w:r>
        <w:rPr>
          <w:b/>
          <w:i w:val="0"/>
          <w:color w:val="550000"/>
          <w:sz w:val="26"/>
        </w:rPr>
        <w:t>ਅਨਦ ਬਿਨੋਦ ਕਰੇ ਸਦ ਕੇਲਾ ॥</w:t>
      </w:r>
    </w:p>
    <w:p>
      <w:pPr>
        <w:spacing w:after="60"/>
        <w:jc w:val="center"/>
      </w:pPr>
      <w:r>
        <w:rPr>
          <w:b w:val="0"/>
          <w:i/>
          <w:color w:val="444444"/>
          <w:sz w:val="20"/>
        </w:rPr>
        <w:t>Anad binod करे sad kelā ॥</w:t>
      </w:r>
    </w:p>
    <w:p>
      <w:pPr>
        <w:spacing w:after="200"/>
        <w:jc w:val="center"/>
      </w:pPr>
      <w:r>
        <w:rPr>
          <w:b w:val="0"/>
          <w:i w:val="0"/>
          <w:color w:val="006000"/>
          <w:sz w:val="22"/>
        </w:rPr>
        <w:t>Такой человек живёт счастливо, всегда наслаждается духовной радостью и внутренним блаженством.</w:t>
      </w:r>
    </w:p>
    <w:p/>
    <w:p>
      <w:pPr>
        <w:spacing w:before="160" w:after="40"/>
        <w:jc w:val="center"/>
      </w:pPr>
      <w:r>
        <w:rPr>
          <w:b/>
          <w:i w:val="0"/>
          <w:color w:val="550000"/>
          <w:sz w:val="26"/>
        </w:rPr>
        <w:t>ਸੋ ਧਨਵੰਤਾ ਸੋ ਵਡ ਸਾਹਾ ਜੋ ਗੁਰ ਚਰਣੀ ਮਨੁ ਲਾਵਣਿਆ ॥੫॥</w:t>
      </w:r>
    </w:p>
    <w:p>
      <w:pPr>
        <w:spacing w:after="60"/>
        <w:jc w:val="center"/>
      </w:pPr>
      <w:r>
        <w:rPr>
          <w:b w:val="0"/>
          <w:i/>
          <w:color w:val="444444"/>
          <w:sz w:val="20"/>
        </w:rPr>
        <w:t>So dhanvaṅtā so vaḍ sāhā jo gur charṇī man lāvaṇiā ॥5॥</w:t>
      </w:r>
    </w:p>
    <w:p>
      <w:pPr>
        <w:spacing w:after="200"/>
        <w:jc w:val="center"/>
      </w:pPr>
      <w:r>
        <w:rPr>
          <w:b w:val="0"/>
          <w:i w:val="0"/>
          <w:color w:val="006000"/>
          <w:sz w:val="22"/>
        </w:rPr>
        <w:t>Такой человек стал обладателем истинного богатства, стал великим шахом. ॥5॥</w:t>
      </w:r>
    </w:p>
    <w:p/>
    <w:p>
      <w:pPr>
        <w:spacing w:before="160" w:after="40"/>
        <w:jc w:val="center"/>
      </w:pPr>
      <w:r>
        <w:rPr>
          <w:b/>
          <w:i w:val="0"/>
          <w:color w:val="550000"/>
          <w:sz w:val="26"/>
        </w:rPr>
        <w:t>ਪਹਿਲੋ ਦੇ ਤੈਂ ਰਿਜਕੁ ਸਮਾਹਾ ॥</w:t>
      </w:r>
    </w:p>
    <w:p>
      <w:pPr>
        <w:spacing w:after="60"/>
        <w:jc w:val="center"/>
      </w:pPr>
      <w:r>
        <w:rPr>
          <w:b w:val="0"/>
          <w:i/>
          <w:color w:val="444444"/>
          <w:sz w:val="20"/>
        </w:rPr>
        <w:t>Pehlo de taiṅ rijak samāhā ॥</w:t>
      </w:r>
    </w:p>
    <w:p>
      <w:pPr>
        <w:spacing w:after="200"/>
        <w:jc w:val="center"/>
      </w:pPr>
      <w:r>
        <w:rPr>
          <w:b w:val="0"/>
          <w:i w:val="0"/>
          <w:color w:val="006000"/>
          <w:sz w:val="22"/>
        </w:rPr>
        <w:t>О Господь! Ещё прежде, чем создать существо, Ты устраиваешь для него пропитание — молоко в груди матери.</w:t>
      </w:r>
    </w:p>
    <w:p/>
    <w:p>
      <w:pPr>
        <w:spacing w:before="160" w:after="40"/>
        <w:jc w:val="center"/>
      </w:pPr>
      <w:r>
        <w:rPr>
          <w:b/>
          <w:i w:val="0"/>
          <w:color w:val="550000"/>
          <w:sz w:val="26"/>
        </w:rPr>
        <w:t>ਪਿਛੋ ਦੇ ਤੈਂ ਜੰਤੁ ਉਪਾਹਾ ॥</w:t>
      </w:r>
    </w:p>
    <w:p>
      <w:pPr>
        <w:spacing w:after="60"/>
        <w:jc w:val="center"/>
      </w:pPr>
      <w:r>
        <w:rPr>
          <w:b w:val="0"/>
          <w:i/>
          <w:color w:val="444444"/>
          <w:sz w:val="20"/>
        </w:rPr>
        <w:t>Pichho de taiṅ jant upāhā ॥</w:t>
      </w:r>
    </w:p>
    <w:p>
      <w:pPr>
        <w:spacing w:after="200"/>
        <w:jc w:val="center"/>
      </w:pPr>
      <w:r>
        <w:rPr>
          <w:b w:val="0"/>
          <w:i w:val="0"/>
          <w:color w:val="006000"/>
          <w:sz w:val="22"/>
        </w:rPr>
        <w:t>Потом Ты создаёшь живое существо.</w:t>
      </w:r>
    </w:p>
    <w:p/>
    <w:p>
      <w:pPr>
        <w:spacing w:before="160" w:after="40"/>
        <w:jc w:val="center"/>
      </w:pPr>
      <w:r>
        <w:rPr>
          <w:b/>
          <w:i w:val="0"/>
          <w:color w:val="550000"/>
          <w:sz w:val="26"/>
        </w:rPr>
        <w:t>ਤੁਧੁ ਜੇਵਡੁ ਦਾਤਾ ਅਵਰੁ ਨ ਸੁਆਮੀ ਲਵੈ ਨ ਕੋਈ ਲਾਵਣਿਆ ॥੬॥</w:t>
      </w:r>
    </w:p>
    <w:p>
      <w:pPr>
        <w:spacing w:after="60"/>
        <w:jc w:val="center"/>
      </w:pPr>
      <w:r>
        <w:rPr>
          <w:b w:val="0"/>
          <w:i/>
          <w:color w:val="444444"/>
          <w:sz w:val="20"/>
        </w:rPr>
        <w:t>Tudh jevaḍ dātā avar na suāmī lavai na koī lāvaṇiā ॥6॥</w:t>
      </w:r>
    </w:p>
    <w:p>
      <w:pPr>
        <w:spacing w:after="200"/>
        <w:jc w:val="center"/>
      </w:pPr>
      <w:r>
        <w:rPr>
          <w:b w:val="0"/>
          <w:i w:val="0"/>
          <w:color w:val="006000"/>
          <w:sz w:val="22"/>
        </w:rPr>
        <w:t>О Владыка! Нет иного даятеля, столь великого, как Ты; никто не может сравниться с Тобой. ॥6॥</w:t>
      </w:r>
    </w:p>
    <w:p/>
    <w:p>
      <w:pPr>
        <w:spacing w:before="160" w:after="40"/>
        <w:jc w:val="center"/>
      </w:pPr>
      <w:r>
        <w:rPr>
          <w:b/>
          <w:i w:val="0"/>
          <w:color w:val="550000"/>
          <w:sz w:val="26"/>
        </w:rPr>
        <w:t>ਜਿਸੁ ਤੂੰ ਤੁਠਾ ਸੋ ਤੁਧੁ ਧਿਆਏ ॥</w:t>
      </w:r>
    </w:p>
    <w:p>
      <w:pPr>
        <w:spacing w:after="60"/>
        <w:jc w:val="center"/>
      </w:pPr>
      <w:r>
        <w:rPr>
          <w:b w:val="0"/>
          <w:i/>
          <w:color w:val="444444"/>
          <w:sz w:val="20"/>
        </w:rPr>
        <w:t>Jis tū tuṭhā so tudh dhiāe ॥</w:t>
      </w:r>
    </w:p>
    <w:p>
      <w:pPr>
        <w:spacing w:after="200"/>
        <w:jc w:val="center"/>
      </w:pPr>
      <w:r>
        <w:rPr>
          <w:b w:val="0"/>
          <w:i w:val="0"/>
          <w:color w:val="006000"/>
          <w:sz w:val="22"/>
        </w:rPr>
        <w:t>О Господь! Тот человек, к которому Ты благосклонен, сосредоточивает на Тебе своё внимание.</w:t>
      </w:r>
    </w:p>
    <w:p/>
    <w:p>
      <w:pPr>
        <w:spacing w:before="160" w:after="40"/>
        <w:jc w:val="center"/>
      </w:pPr>
      <w:r>
        <w:rPr>
          <w:b/>
          <w:i w:val="0"/>
          <w:color w:val="550000"/>
          <w:sz w:val="26"/>
        </w:rPr>
        <w:t>ਸਾਧ ਜਨਾ ਕਾ ਮੰਤ੍ਰੁ ਕਮਾਏ ॥</w:t>
      </w:r>
    </w:p>
    <w:p>
      <w:pPr>
        <w:spacing w:after="60"/>
        <w:jc w:val="center"/>
      </w:pPr>
      <w:r>
        <w:rPr>
          <w:b w:val="0"/>
          <w:i/>
          <w:color w:val="444444"/>
          <w:sz w:val="20"/>
        </w:rPr>
        <w:t>Sādh janā kā mantar kamāe ॥</w:t>
      </w:r>
    </w:p>
    <w:p>
      <w:pPr>
        <w:spacing w:after="200"/>
        <w:jc w:val="center"/>
      </w:pPr>
      <w:r>
        <w:rPr>
          <w:b w:val="0"/>
          <w:i w:val="0"/>
          <w:color w:val="006000"/>
          <w:sz w:val="22"/>
        </w:rPr>
        <w:t>Он исполняет наставление тех гурмukhов, которые обуздали свой ум.</w:t>
      </w:r>
    </w:p>
    <w:p/>
    <w:p>
      <w:pPr>
        <w:spacing w:before="160" w:after="40"/>
        <w:jc w:val="center"/>
      </w:pPr>
      <w:r>
        <w:rPr>
          <w:b/>
          <w:i w:val="0"/>
          <w:color w:val="550000"/>
          <w:sz w:val="26"/>
        </w:rPr>
        <w:t>ਆਪਿ ਤਰੈ ਸਗਲੇ ਕੁਲ ਤਾਰੇ ਤਿਸੁ ਦਰਗਹ ਠਾਕ ਨ ਪਾਵਣਿਆ ॥੭॥</w:t>
      </w:r>
    </w:p>
    <w:p>
      <w:pPr>
        <w:spacing w:after="60"/>
        <w:jc w:val="center"/>
      </w:pPr>
      <w:r>
        <w:rPr>
          <w:b w:val="0"/>
          <w:i/>
          <w:color w:val="444444"/>
          <w:sz w:val="20"/>
        </w:rPr>
        <w:t>Āp tarai sagle kul tāre tis dargah ṭhāk na pāvaṇiā ॥7॥</w:t>
      </w:r>
    </w:p>
    <w:p>
      <w:pPr>
        <w:spacing w:after="200"/>
        <w:jc w:val="center"/>
      </w:pPr>
      <w:r>
        <w:rPr>
          <w:b w:val="0"/>
          <w:i w:val="0"/>
          <w:color w:val="006000"/>
          <w:sz w:val="22"/>
        </w:rPr>
        <w:t>Такой человек сам переплывает мировой океан, переправляет и все свои роды, и никто не может преградить ему путь к Твоему присутствию. ॥7॥</w:t>
      </w:r>
    </w:p>
    <w:p/>
    <w:p>
      <w:pPr>
        <w:spacing w:before="160" w:after="40"/>
        <w:jc w:val="center"/>
      </w:pPr>
      <w:r>
        <w:rPr>
          <w:b/>
          <w:i w:val="0"/>
          <w:color w:val="550000"/>
          <w:sz w:val="26"/>
        </w:rPr>
        <w:t>ਤੂੰ ਵਡਾ ਤੂੰ ਊਚੋ ਊਚਾ ॥</w:t>
      </w:r>
    </w:p>
    <w:p>
      <w:pPr>
        <w:spacing w:after="60"/>
        <w:jc w:val="center"/>
      </w:pPr>
      <w:r>
        <w:rPr>
          <w:b w:val="0"/>
          <w:i/>
          <w:color w:val="444444"/>
          <w:sz w:val="20"/>
        </w:rPr>
        <w:t>Tū vaḍā tū ūcho ūchā ॥</w:t>
      </w:r>
    </w:p>
    <w:p>
      <w:pPr>
        <w:spacing w:after="200"/>
        <w:jc w:val="center"/>
      </w:pPr>
      <w:r>
        <w:rPr>
          <w:b w:val="0"/>
          <w:i w:val="0"/>
          <w:color w:val="006000"/>
          <w:sz w:val="22"/>
        </w:rPr>
        <w:t>О Господь! По силе и могуществу Ты — самый великий.</w:t>
      </w:r>
    </w:p>
    <w:p/>
    <w:p>
      <w:pPr>
        <w:spacing w:before="160" w:after="40"/>
        <w:jc w:val="center"/>
      </w:pPr>
      <w:r>
        <w:rPr>
          <w:b/>
          <w:i w:val="0"/>
          <w:color w:val="550000"/>
          <w:sz w:val="26"/>
        </w:rPr>
        <w:t>ਤੂੰ ਬੇਅੰਤੁ ਅਤਿ ਮੂਚੋ ਮੂਚਾ ॥</w:t>
      </w:r>
    </w:p>
    <w:p>
      <w:pPr>
        <w:spacing w:after="60"/>
        <w:jc w:val="center"/>
      </w:pPr>
      <w:r>
        <w:rPr>
          <w:b w:val="0"/>
          <w:i/>
          <w:color w:val="444444"/>
          <w:sz w:val="20"/>
        </w:rPr>
        <w:t>Tū beaṅt at mūcho mūchā ॥</w:t>
      </w:r>
    </w:p>
    <w:p>
      <w:pPr>
        <w:spacing w:after="200"/>
        <w:jc w:val="center"/>
      </w:pPr>
      <w:r>
        <w:rPr>
          <w:b w:val="0"/>
          <w:i w:val="0"/>
          <w:color w:val="006000"/>
          <w:sz w:val="22"/>
        </w:rPr>
        <w:t>По духовной высоте Ты — самый высокий, Твоим качествам нет предела, Ты — беспредельно великая Сущность.</w:t>
      </w:r>
    </w:p>
    <w:p/>
    <w:p>
      <w:pPr>
        <w:spacing w:before="160" w:after="40"/>
        <w:jc w:val="center"/>
      </w:pPr>
      <w:r>
        <w:rPr>
          <w:b/>
          <w:i w:val="0"/>
          <w:color w:val="550000"/>
          <w:sz w:val="26"/>
        </w:rPr>
        <w:t>ਹਉ ਕੁਰਬਾਣੀ ਤੇਰੈ ਵੰਞਾ ਨਾਨਕ ਦਾਸ ਦਸਾਵਣਿਆ ॥੮॥੧॥੩੫॥</w:t>
      </w:r>
    </w:p>
    <w:p>
      <w:pPr>
        <w:spacing w:after="60"/>
        <w:jc w:val="center"/>
      </w:pPr>
      <w:r>
        <w:rPr>
          <w:b w:val="0"/>
          <w:i/>
          <w:color w:val="444444"/>
          <w:sz w:val="20"/>
        </w:rPr>
        <w:t>Hau kurbāṇī terai vañjhā Nānak dās dasāvaṇiā ॥8॥1॥35॥</w:t>
      </w:r>
    </w:p>
    <w:p>
      <w:pPr>
        <w:spacing w:after="200"/>
        <w:jc w:val="center"/>
      </w:pPr>
      <w:r>
        <w:rPr>
          <w:b w:val="0"/>
          <w:i w:val="0"/>
          <w:color w:val="006000"/>
          <w:sz w:val="22"/>
        </w:rPr>
        <w:t>О Нанак! Скажи: о Господь, я иду в жертву Тебе, я — раб Твоих рабов. ॥8॥1॥35॥</w:t>
      </w:r>
    </w:p>
    <w:p/>
    <w:p>
      <w:pPr>
        <w:spacing w:before="360" w:after="200"/>
        <w:jc w:val="center"/>
      </w:pPr>
      <w:r>
        <w:rPr>
          <w:b/>
          <w:color w:val="222222"/>
          <w:sz w:val="26"/>
        </w:rPr>
        <w:t>АНГ 131</w:t>
      </w:r>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ਕਉਣੁ ਸੁ ਮੁਕਤਾ ਕਉਣੁ ਸੁ ਜੁਗਤਾ ॥</w:t>
      </w:r>
    </w:p>
    <w:p>
      <w:pPr>
        <w:spacing w:after="60"/>
        <w:jc w:val="center"/>
      </w:pPr>
      <w:r>
        <w:rPr>
          <w:b w:val="0"/>
          <w:i/>
          <w:color w:val="444444"/>
          <w:sz w:val="20"/>
        </w:rPr>
        <w:t>Kaun su muktā kaun su jugtā.</w:t>
      </w:r>
    </w:p>
    <w:p>
      <w:pPr>
        <w:spacing w:after="200"/>
        <w:jc w:val="center"/>
      </w:pPr>
      <w:r>
        <w:rPr>
          <w:b w:val="0"/>
          <w:i w:val="0"/>
          <w:color w:val="006000"/>
          <w:sz w:val="22"/>
        </w:rPr>
        <w:t>Кто тот человек, который остаётся свободным от уз майи и пребывает соединённым с Божьими стопами?</w:t>
      </w:r>
    </w:p>
    <w:p/>
    <w:p>
      <w:pPr>
        <w:spacing w:before="160" w:after="40"/>
        <w:jc w:val="center"/>
      </w:pPr>
      <w:r>
        <w:rPr>
          <w:b/>
          <w:i w:val="0"/>
          <w:color w:val="550000"/>
          <w:sz w:val="26"/>
        </w:rPr>
        <w:t>ਕਉਣੁ ਸੁ ਗਿਆਨੀ ਕਉਣੁ ਸੁ ਬਕਤਾ ॥</w:t>
      </w:r>
    </w:p>
    <w:p>
      <w:pPr>
        <w:spacing w:after="60"/>
        <w:jc w:val="center"/>
      </w:pPr>
      <w:r>
        <w:rPr>
          <w:b w:val="0"/>
          <w:i/>
          <w:color w:val="444444"/>
          <w:sz w:val="20"/>
        </w:rPr>
        <w:t>Kaun su giānī kaun su baktā.</w:t>
      </w:r>
    </w:p>
    <w:p>
      <w:pPr>
        <w:spacing w:after="200"/>
        <w:jc w:val="center"/>
      </w:pPr>
      <w:r>
        <w:rPr>
          <w:b w:val="0"/>
          <w:i w:val="0"/>
          <w:color w:val="006000"/>
          <w:sz w:val="22"/>
        </w:rPr>
        <w:t>Кто тот человек, который хранит глубокую связь с Богом и продолжает возносить Ему хвалу?</w:t>
      </w:r>
    </w:p>
    <w:p/>
    <w:p>
      <w:pPr>
        <w:spacing w:before="160" w:after="40"/>
        <w:jc w:val="center"/>
      </w:pPr>
      <w:r>
        <w:rPr>
          <w:b/>
          <w:i w:val="0"/>
          <w:color w:val="550000"/>
          <w:sz w:val="26"/>
        </w:rPr>
        <w:t>ਕਉਣੁ ਸੁ ਗਿਰਹੀ ਕਉਣੁ ਉਦਾਸੀ ਕਉਣੁ ਸੁ ਕੀਮਤਿ ਪਾਏ ਜੀਉ ॥੧॥</w:t>
      </w:r>
    </w:p>
    <w:p>
      <w:pPr>
        <w:spacing w:after="60"/>
        <w:jc w:val="center"/>
      </w:pPr>
      <w:r>
        <w:rPr>
          <w:b w:val="0"/>
          <w:i/>
          <w:color w:val="444444"/>
          <w:sz w:val="20"/>
        </w:rPr>
        <w:t>Kaun su girahī kaun udāsī kaun su kīmat pāe jīo.1.</w:t>
      </w:r>
    </w:p>
    <w:p>
      <w:pPr>
        <w:spacing w:after="200"/>
        <w:jc w:val="center"/>
      </w:pPr>
      <w:r>
        <w:rPr>
          <w:b w:val="0"/>
          <w:i w:val="0"/>
          <w:color w:val="006000"/>
          <w:sz w:val="22"/>
        </w:rPr>
        <w:t>Кто может быть достойным домохозяином? Кто непривязан к майе? Кто тот человек, который понимает ценность человеческой жизни? ॥੧॥</w:t>
      </w:r>
    </w:p>
    <w:p/>
    <w:p>
      <w:pPr>
        <w:spacing w:before="160" w:after="40"/>
        <w:jc w:val="center"/>
      </w:pPr>
      <w:r>
        <w:rPr>
          <w:b/>
          <w:i w:val="0"/>
          <w:color w:val="550000"/>
          <w:sz w:val="26"/>
        </w:rPr>
        <w:t>ਕਿਨਿ ਬਿਧਿ ਬਾਧਾ ਕਿਨਿ ਬਿਧਿ ਛੂਟਾ ॥</w:t>
      </w:r>
    </w:p>
    <w:p>
      <w:pPr>
        <w:spacing w:after="60"/>
        <w:jc w:val="center"/>
      </w:pPr>
      <w:r>
        <w:rPr>
          <w:b w:val="0"/>
          <w:i/>
          <w:color w:val="444444"/>
          <w:sz w:val="20"/>
        </w:rPr>
        <w:t>Kin bidh bādhā kin bidh chhūṭā.</w:t>
      </w:r>
    </w:p>
    <w:p>
      <w:pPr>
        <w:spacing w:after="200"/>
        <w:jc w:val="center"/>
      </w:pPr>
      <w:r>
        <w:rPr>
          <w:b w:val="0"/>
          <w:i w:val="0"/>
          <w:color w:val="006000"/>
          <w:sz w:val="22"/>
        </w:rPr>
        <w:t>Как человек оказывается связанным узами привязанности к майе и как становится свободным от этих уз?</w:t>
      </w:r>
    </w:p>
    <w:p/>
    <w:p>
      <w:pPr>
        <w:spacing w:before="160" w:after="40"/>
        <w:jc w:val="center"/>
      </w:pPr>
      <w:r>
        <w:rPr>
          <w:b/>
          <w:i w:val="0"/>
          <w:color w:val="550000"/>
          <w:sz w:val="26"/>
        </w:rPr>
        <w:t>ਕਿਨਿ ਬਿਧਿ ਆਵਣੁ ਜਾਵਣੁ ਤੂਟਾ ॥</w:t>
      </w:r>
    </w:p>
    <w:p>
      <w:pPr>
        <w:spacing w:after="60"/>
        <w:jc w:val="center"/>
      </w:pPr>
      <w:r>
        <w:rPr>
          <w:b w:val="0"/>
          <w:i/>
          <w:color w:val="444444"/>
          <w:sz w:val="20"/>
        </w:rPr>
        <w:t>Kin bidh āvaṇ jāvaṇ ṭūṭā.</w:t>
      </w:r>
    </w:p>
    <w:p>
      <w:pPr>
        <w:spacing w:after="200"/>
        <w:jc w:val="center"/>
      </w:pPr>
      <w:r>
        <w:rPr>
          <w:b w:val="0"/>
          <w:i w:val="0"/>
          <w:color w:val="006000"/>
          <w:sz w:val="22"/>
        </w:rPr>
        <w:t>Каким способом прекращается круг рождения и смерти? Какие дела являются правильными?</w:t>
      </w:r>
    </w:p>
    <w:p/>
    <w:p>
      <w:pPr>
        <w:spacing w:before="160" w:after="40"/>
        <w:jc w:val="center"/>
      </w:pPr>
      <w:r>
        <w:rPr>
          <w:b/>
          <w:i w:val="0"/>
          <w:color w:val="550000"/>
          <w:sz w:val="26"/>
        </w:rPr>
        <w:t>ਕਉਣ ਕਰਮ ਕਉਣ ਨਿਹਕਰਮਾ ਕਉਣੁ ਸੁ ਕਹੈ ਕਹਾਏ ਜੀਉ ॥੨॥</w:t>
      </w:r>
    </w:p>
    <w:p>
      <w:pPr>
        <w:spacing w:after="60"/>
        <w:jc w:val="center"/>
      </w:pPr>
      <w:r>
        <w:rPr>
          <w:b w:val="0"/>
          <w:i/>
          <w:color w:val="444444"/>
          <w:sz w:val="20"/>
        </w:rPr>
        <w:t>Kaun karam kaun nihkarmā kaun su kahai kahāe jīo.2.</w:t>
      </w:r>
    </w:p>
    <w:p>
      <w:pPr>
        <w:spacing w:after="200"/>
        <w:jc w:val="center"/>
      </w:pPr>
      <w:r>
        <w:rPr>
          <w:b w:val="0"/>
          <w:i w:val="0"/>
          <w:color w:val="006000"/>
          <w:sz w:val="22"/>
        </w:rPr>
        <w:t>Кто тот человек, который, живя в мире, всё же свободен от желаний? Кто тот человек, который сам возносит хвалу и побуждает к этому других? ॥੨॥</w:t>
      </w:r>
    </w:p>
    <w:p/>
    <w:p>
      <w:pPr>
        <w:spacing w:before="160" w:after="40"/>
        <w:jc w:val="center"/>
      </w:pPr>
      <w:r>
        <w:rPr>
          <w:b/>
          <w:i w:val="0"/>
          <w:color w:val="550000"/>
          <w:sz w:val="26"/>
        </w:rPr>
        <w:t>ਕਉਣੁ ਸੁ ਸੁਖੀਆ ਕਉਣੁ ਸੁ ਦੁਖੀਆ ॥</w:t>
      </w:r>
    </w:p>
    <w:p>
      <w:pPr>
        <w:spacing w:after="60"/>
        <w:jc w:val="center"/>
      </w:pPr>
      <w:r>
        <w:rPr>
          <w:b w:val="0"/>
          <w:i/>
          <w:color w:val="444444"/>
          <w:sz w:val="20"/>
        </w:rPr>
        <w:t>Kaun su sukhīā kaun su dukhīā.</w:t>
      </w:r>
    </w:p>
    <w:p>
      <w:pPr>
        <w:spacing w:after="200"/>
        <w:jc w:val="center"/>
      </w:pPr>
      <w:r>
        <w:rPr>
          <w:b w:val="0"/>
          <w:i w:val="0"/>
          <w:color w:val="006000"/>
          <w:sz w:val="22"/>
        </w:rPr>
        <w:t>Кто живёт счастливо? Кто окружён страданиями?</w:t>
      </w:r>
    </w:p>
    <w:p/>
    <w:p>
      <w:pPr>
        <w:spacing w:before="160" w:after="40"/>
        <w:jc w:val="center"/>
      </w:pPr>
      <w:r>
        <w:rPr>
          <w:b/>
          <w:i w:val="0"/>
          <w:color w:val="550000"/>
          <w:sz w:val="26"/>
        </w:rPr>
        <w:t>ਕਉਣੁ ਸੁ ਸਨਮੁਖੁ ਕਉਣੁ ਵੇਮੁਖੀਆ ॥</w:t>
      </w:r>
    </w:p>
    <w:p>
      <w:pPr>
        <w:spacing w:after="60"/>
        <w:jc w:val="center"/>
      </w:pPr>
      <w:r>
        <w:rPr>
          <w:b w:val="0"/>
          <w:i/>
          <w:color w:val="444444"/>
          <w:sz w:val="20"/>
        </w:rPr>
        <w:t>Kaun su sanmukh kaun vemukhīā.</w:t>
      </w:r>
    </w:p>
    <w:p>
      <w:pPr>
        <w:spacing w:after="200"/>
        <w:jc w:val="center"/>
      </w:pPr>
      <w:r>
        <w:rPr>
          <w:b w:val="0"/>
          <w:i w:val="0"/>
          <w:color w:val="006000"/>
          <w:sz w:val="22"/>
        </w:rPr>
        <w:t>Кого называют обращённым лицом к Богу? Кого называют отвернувшимся?</w:t>
      </w:r>
    </w:p>
    <w:p/>
    <w:p>
      <w:pPr>
        <w:spacing w:before="160" w:after="40"/>
        <w:jc w:val="center"/>
      </w:pPr>
      <w:r>
        <w:rPr>
          <w:b/>
          <w:i w:val="0"/>
          <w:color w:val="550000"/>
          <w:sz w:val="26"/>
        </w:rPr>
        <w:t>ਕਿਨਿ ਬਿਧਿ ਮਿਲੀਐ ਕਿਨਿ ਬਿਧਿ ਬਿਛੁਰੈ ਇਹ ਬਿਧਿ ਕਉਣੁ ਪ੍ਰਗਟਾਏ ਜੀਉ ॥੩॥</w:t>
      </w:r>
    </w:p>
    <w:p>
      <w:pPr>
        <w:spacing w:after="60"/>
        <w:jc w:val="center"/>
      </w:pPr>
      <w:r>
        <w:rPr>
          <w:b w:val="0"/>
          <w:i/>
          <w:color w:val="444444"/>
          <w:sz w:val="20"/>
        </w:rPr>
        <w:t>Kin bidh milīai kin bidh bichhurai ih bidh kaun pragaṭāe jīo.3.</w:t>
      </w:r>
    </w:p>
    <w:p>
      <w:pPr>
        <w:spacing w:after="200"/>
        <w:jc w:val="center"/>
      </w:pPr>
      <w:r>
        <w:rPr>
          <w:b w:val="0"/>
          <w:i w:val="0"/>
          <w:color w:val="006000"/>
          <w:sz w:val="22"/>
        </w:rPr>
        <w:t>Как можно соединиться с Божьими стопами? Как человек отдаляется от Бога? Кто открывает этот способ? ॥੩॥</w:t>
      </w:r>
    </w:p>
    <w:p/>
    <w:p>
      <w:pPr>
        <w:spacing w:before="160" w:after="40"/>
        <w:jc w:val="center"/>
      </w:pPr>
      <w:r>
        <w:rPr>
          <w:b/>
          <w:i w:val="0"/>
          <w:color w:val="550000"/>
          <w:sz w:val="26"/>
        </w:rPr>
        <w:t>ਕਉਣੁ ਸੁ ਅਖਰੁ ਜਿਤੁ ਧਾਵਤੁ ਰਹਤਾ ॥</w:t>
      </w:r>
    </w:p>
    <w:p>
      <w:pPr>
        <w:spacing w:after="60"/>
        <w:jc w:val="center"/>
      </w:pPr>
      <w:r>
        <w:rPr>
          <w:b w:val="0"/>
          <w:i/>
          <w:color w:val="444444"/>
          <w:sz w:val="20"/>
        </w:rPr>
        <w:t>Kaun su akhar jit dhāvat rahtā.</w:t>
      </w:r>
    </w:p>
    <w:p>
      <w:pPr>
        <w:spacing w:after="200"/>
        <w:jc w:val="center"/>
      </w:pPr>
      <w:r>
        <w:rPr>
          <w:b w:val="0"/>
          <w:i w:val="0"/>
          <w:color w:val="006000"/>
          <w:sz w:val="22"/>
        </w:rPr>
        <w:t>Какое это слово, посредством которого ум, бегущий к порокам, успокаивается?</w:t>
      </w:r>
    </w:p>
    <w:p/>
    <w:p>
      <w:pPr>
        <w:spacing w:before="160" w:after="40"/>
        <w:jc w:val="center"/>
      </w:pPr>
      <w:r>
        <w:rPr>
          <w:b/>
          <w:i w:val="0"/>
          <w:color w:val="550000"/>
          <w:sz w:val="26"/>
        </w:rPr>
        <w:t>ਕਉਣੁ ਉਪਦੇਸੁ ਜਿਤੁ ਦੁਖੁ ਸੁਖੁ ਸਮ ਸਹਤਾ ॥</w:t>
      </w:r>
    </w:p>
    <w:p>
      <w:pPr>
        <w:spacing w:after="60"/>
        <w:jc w:val="center"/>
      </w:pPr>
      <w:r>
        <w:rPr>
          <w:b w:val="0"/>
          <w:i/>
          <w:color w:val="444444"/>
          <w:sz w:val="20"/>
        </w:rPr>
        <w:t>Kaun updes jit dukh sukh sam sahtā.</w:t>
      </w:r>
    </w:p>
    <w:p>
      <w:pPr>
        <w:spacing w:after="200"/>
        <w:jc w:val="center"/>
      </w:pPr>
      <w:r>
        <w:rPr>
          <w:b w:val="0"/>
          <w:i w:val="0"/>
          <w:color w:val="006000"/>
          <w:sz w:val="22"/>
        </w:rPr>
        <w:t>Каково это наставление, следуя которому человек может одинаково переносить и горе и радость?</w:t>
      </w:r>
    </w:p>
    <w:p/>
    <w:p>
      <w:pPr>
        <w:spacing w:before="160" w:after="40"/>
        <w:jc w:val="center"/>
      </w:pPr>
      <w:r>
        <w:rPr>
          <w:b/>
          <w:i w:val="0"/>
          <w:color w:val="550000"/>
          <w:sz w:val="26"/>
        </w:rPr>
        <w:t>ਕਉਣੁ ਸੁ ਚਾਲ ਜਿਤੁ ਪਾਰਬ੍ਰਹਮੁ ਧਿਆਏ ਕਿਨਿ ਬਿਧਿ ਕੀਰਤਨੁ ਗਾਏ ਜੀਉ ॥੪॥</w:t>
      </w:r>
    </w:p>
    <w:p>
      <w:pPr>
        <w:spacing w:after="60"/>
        <w:jc w:val="center"/>
      </w:pPr>
      <w:r>
        <w:rPr>
          <w:b w:val="0"/>
          <w:i/>
          <w:color w:val="444444"/>
          <w:sz w:val="20"/>
        </w:rPr>
        <w:t>Kaun su chāl jit pārbrahm dhiāe kin bidh kīrtan gāe jīo.4.</w:t>
      </w:r>
    </w:p>
    <w:p>
      <w:pPr>
        <w:spacing w:after="200"/>
        <w:jc w:val="center"/>
      </w:pPr>
      <w:r>
        <w:rPr>
          <w:b w:val="0"/>
          <w:i w:val="0"/>
          <w:color w:val="006000"/>
          <w:sz w:val="22"/>
        </w:rPr>
        <w:t>Каков тот образ жизни, благодаря которому человек может помнить Бога? Как ему продолжать воспевать Божью хвалу? ॥੪॥</w:t>
      </w:r>
    </w:p>
    <w:p/>
    <w:p>
      <w:pPr>
        <w:spacing w:before="160" w:after="40"/>
        <w:jc w:val="center"/>
      </w:pPr>
      <w:r>
        <w:rPr>
          <w:b/>
          <w:i w:val="0"/>
          <w:color w:val="550000"/>
          <w:sz w:val="26"/>
        </w:rPr>
        <w:t>ਗੁਰਮੁਖਿ ਮੁਕਤਾ ਗੁਰਮੁਖਿ ਜੁਗਤਾ ॥</w:t>
      </w:r>
    </w:p>
    <w:p>
      <w:pPr>
        <w:spacing w:after="60"/>
        <w:jc w:val="center"/>
      </w:pPr>
      <w:r>
        <w:rPr>
          <w:b w:val="0"/>
          <w:i/>
          <w:color w:val="444444"/>
          <w:sz w:val="20"/>
        </w:rPr>
        <w:t>Gurmukh muktā gurmukh jugtā.</w:t>
      </w:r>
    </w:p>
    <w:p>
      <w:pPr>
        <w:spacing w:after="200"/>
        <w:jc w:val="center"/>
      </w:pPr>
      <w:r>
        <w:rPr>
          <w:b w:val="0"/>
          <w:i w:val="0"/>
          <w:color w:val="006000"/>
          <w:sz w:val="22"/>
        </w:rPr>
        <w:t>Идущий путём, указанным Гуру, остаётся свободным от уз майи и пребывает соединённым с памятью о Боге.</w:t>
      </w:r>
    </w:p>
    <w:p/>
    <w:p>
      <w:pPr>
        <w:spacing w:before="160" w:after="40"/>
        <w:jc w:val="center"/>
      </w:pPr>
      <w:r>
        <w:rPr>
          <w:b/>
          <w:i w:val="0"/>
          <w:color w:val="550000"/>
          <w:sz w:val="26"/>
        </w:rPr>
        <w:t>ਗੁਰਮੁਖਿ ਗਿਆਨੀ ਗੁਰਮੁਖਿ ਬਕਤਾ ॥</w:t>
      </w:r>
    </w:p>
    <w:p>
      <w:pPr>
        <w:spacing w:after="60"/>
        <w:jc w:val="center"/>
      </w:pPr>
      <w:r>
        <w:rPr>
          <w:b w:val="0"/>
          <w:i/>
          <w:color w:val="444444"/>
          <w:sz w:val="20"/>
        </w:rPr>
        <w:t>Gurmukh giānī gurmukh baktā.</w:t>
      </w:r>
    </w:p>
    <w:p>
      <w:pPr>
        <w:spacing w:after="200"/>
        <w:jc w:val="center"/>
      </w:pPr>
      <w:r>
        <w:rPr>
          <w:b w:val="0"/>
          <w:i w:val="0"/>
          <w:color w:val="006000"/>
          <w:sz w:val="22"/>
        </w:rPr>
        <w:t>Лишь человек, пребывающий в прибежище Гуру, устанавливает глубокую связь с Богом и возносит Божью хвалу.</w:t>
      </w:r>
    </w:p>
    <w:p/>
    <w:p>
      <w:pPr>
        <w:spacing w:before="160" w:after="40"/>
        <w:jc w:val="center"/>
      </w:pPr>
      <w:r>
        <w:rPr>
          <w:b/>
          <w:i w:val="0"/>
          <w:color w:val="550000"/>
          <w:sz w:val="26"/>
        </w:rPr>
        <w:t>ਧੰਨੁ ਗਿਰਹੀ ਉਦਾਸੀ ਗੁਰਮੁਖਿ ਗੁਰਮੁਖਿ ਕੀਮਤਿ ਪਾਏ ਜੀਉ ॥੫॥</w:t>
      </w:r>
    </w:p>
    <w:p>
      <w:pPr>
        <w:spacing w:after="60"/>
        <w:jc w:val="center"/>
      </w:pPr>
      <w:r>
        <w:rPr>
          <w:b w:val="0"/>
          <w:i/>
          <w:color w:val="444444"/>
          <w:sz w:val="20"/>
        </w:rPr>
        <w:t>Dhann girahī udāsī gurmukh gurmukh kīmat pāe jīo.5.</w:t>
      </w:r>
    </w:p>
    <w:p>
      <w:pPr>
        <w:spacing w:after="200"/>
        <w:jc w:val="center"/>
      </w:pPr>
      <w:r>
        <w:rPr>
          <w:b w:val="0"/>
          <w:i w:val="0"/>
          <w:color w:val="006000"/>
          <w:sz w:val="22"/>
        </w:rPr>
        <w:t>Только человек, пребывающий перед Гуру, является благословенным домохозяином; совершая мирские дела, он всё же остаётся непривязанным. Лишь он понимает ценность человеческой жизни ॥੫॥</w:t>
      </w:r>
    </w:p>
    <w:p/>
    <w:p>
      <w:pPr>
        <w:spacing w:before="160" w:after="40"/>
        <w:jc w:val="center"/>
      </w:pPr>
      <w:r>
        <w:rPr>
          <w:b/>
          <w:i w:val="0"/>
          <w:color w:val="550000"/>
          <w:sz w:val="26"/>
        </w:rPr>
        <w:t>ਹਉਮੈ ਬਾਧਾ ਗੁਰਮੁਖਿ ਛੂਟਾ ॥</w:t>
      </w:r>
    </w:p>
    <w:p>
      <w:pPr>
        <w:spacing w:after="60"/>
        <w:jc w:val="center"/>
      </w:pPr>
      <w:r>
        <w:rPr>
          <w:b w:val="0"/>
          <w:i/>
          <w:color w:val="444444"/>
          <w:sz w:val="20"/>
        </w:rPr>
        <w:t>Haumai bādhā gurmukh chhūṭā.</w:t>
      </w:r>
    </w:p>
    <w:p>
      <w:pPr>
        <w:spacing w:after="200"/>
        <w:jc w:val="center"/>
      </w:pPr>
      <w:r>
        <w:rPr>
          <w:b w:val="0"/>
          <w:i w:val="0"/>
          <w:color w:val="006000"/>
          <w:sz w:val="22"/>
        </w:rPr>
        <w:t>Следуя за своим собственным умом, человек из-за своей Хоумэ оказывается связанным узами майи; припав к прибежищу Гуру, он освобождается от этих уз.</w:t>
      </w:r>
    </w:p>
    <w:p/>
    <w:p>
      <w:pPr>
        <w:spacing w:before="160" w:after="40"/>
        <w:jc w:val="center"/>
      </w:pPr>
      <w:r>
        <w:rPr>
          <w:b/>
          <w:i w:val="0"/>
          <w:color w:val="550000"/>
          <w:sz w:val="26"/>
        </w:rPr>
        <w:t>ਗੁਰਮੁਖਿ ਆਵਣੁ ਜਾਵਣੁ ਤੂਟਾ ॥</w:t>
      </w:r>
    </w:p>
    <w:p>
      <w:pPr>
        <w:spacing w:after="60"/>
        <w:jc w:val="center"/>
      </w:pPr>
      <w:r>
        <w:rPr>
          <w:b w:val="0"/>
          <w:i/>
          <w:color w:val="444444"/>
          <w:sz w:val="20"/>
        </w:rPr>
        <w:t>Gurmukh āvaṇ jāvaṇ ṭūṭā.</w:t>
      </w:r>
    </w:p>
    <w:p>
      <w:pPr>
        <w:spacing w:after="200"/>
        <w:jc w:val="center"/>
      </w:pPr>
      <w:r>
        <w:rPr>
          <w:b w:val="0"/>
          <w:i w:val="0"/>
          <w:color w:val="006000"/>
          <w:sz w:val="22"/>
        </w:rPr>
        <w:t>Идя по пути, показанному Гуру, человек прекращает круг рождения и смерти.</w:t>
      </w:r>
    </w:p>
    <w:p/>
    <w:p>
      <w:pPr>
        <w:spacing w:before="160" w:after="40"/>
        <w:jc w:val="center"/>
      </w:pPr>
      <w:r>
        <w:rPr>
          <w:b/>
          <w:i w:val="0"/>
          <w:color w:val="550000"/>
          <w:sz w:val="26"/>
        </w:rPr>
        <w:t>ਗੁਰਮੁਖਿ ਕਰਮ ਗੁਰਮੁਖਿ ਨਿਹਕਰਮਾ ਗੁਰਮੁਖਿ ਕਰੇ ਸੁ ਸੁਭਾਏ ਜੀਉ ॥੬॥</w:t>
      </w:r>
    </w:p>
    <w:p>
      <w:pPr>
        <w:spacing w:after="60"/>
        <w:jc w:val="center"/>
      </w:pPr>
      <w:r>
        <w:rPr>
          <w:b w:val="0"/>
          <w:i/>
          <w:color w:val="444444"/>
          <w:sz w:val="20"/>
        </w:rPr>
        <w:t>Gurmukh karam gurmukh nihkarmā gurmukh करे su subhāe jīo.6.</w:t>
      </w:r>
    </w:p>
    <w:p>
      <w:pPr>
        <w:spacing w:after="200"/>
        <w:jc w:val="center"/>
      </w:pPr>
      <w:r>
        <w:rPr>
          <w:b w:val="0"/>
          <w:i w:val="0"/>
          <w:color w:val="006000"/>
          <w:sz w:val="22"/>
        </w:rPr>
        <w:t>Только пребывая перед Гуру, можно совершать правильные дела. Человек, пребывающий перед Гуру, даже занимаясь мирскими делами, остаётся свободным от желаний. Всё, что такой человек делает, он делает, пребывая в любви к Богу ॥੬॥</w:t>
      </w:r>
    </w:p>
    <w:p/>
    <w:p>
      <w:pPr>
        <w:spacing w:before="160" w:after="40"/>
        <w:jc w:val="center"/>
      </w:pPr>
      <w:r>
        <w:rPr>
          <w:b/>
          <w:i w:val="0"/>
          <w:color w:val="550000"/>
          <w:sz w:val="26"/>
        </w:rPr>
        <w:t>ਗੁਰਮੁਖਿ ਸੁਖੀਆ ਮਨਮੁਖਿ ਦੁਖੀਆ ॥</w:t>
      </w:r>
    </w:p>
    <w:p>
      <w:pPr>
        <w:spacing w:after="60"/>
        <w:jc w:val="center"/>
      </w:pPr>
      <w:r>
        <w:rPr>
          <w:b w:val="0"/>
          <w:i/>
          <w:color w:val="444444"/>
          <w:sz w:val="20"/>
        </w:rPr>
        <w:t>Gurmukh sukhīā manmukh dukhīā.</w:t>
      </w:r>
    </w:p>
    <w:p>
      <w:pPr>
        <w:spacing w:after="200"/>
        <w:jc w:val="center"/>
      </w:pPr>
      <w:r>
        <w:rPr>
          <w:b w:val="0"/>
          <w:i w:val="0"/>
          <w:color w:val="006000"/>
          <w:sz w:val="22"/>
        </w:rPr>
        <w:t>Человек, пребывающий перед Гуру, живёт счастливо, а тот, кто следует за своим умом, постоянно остаётся несчастным.</w:t>
      </w:r>
    </w:p>
    <w:p/>
    <w:p>
      <w:pPr>
        <w:spacing w:before="160" w:after="40"/>
        <w:jc w:val="center"/>
      </w:pPr>
      <w:r>
        <w:rPr>
          <w:b/>
          <w:i w:val="0"/>
          <w:color w:val="550000"/>
          <w:sz w:val="26"/>
        </w:rPr>
        <w:t>ਗੁਰਮੁਖਿ ਸਨਮੁਖੁ ਮਨਮੁਖਿ ਵੇਮੁਖੀਆ ॥</w:t>
      </w:r>
    </w:p>
    <w:p>
      <w:pPr>
        <w:spacing w:after="60"/>
        <w:jc w:val="center"/>
      </w:pPr>
      <w:r>
        <w:rPr>
          <w:b w:val="0"/>
          <w:i/>
          <w:color w:val="444444"/>
          <w:sz w:val="20"/>
        </w:rPr>
        <w:t>Gurmukh sanmukh manmukh vemukhīā.</w:t>
      </w:r>
    </w:p>
    <w:p>
      <w:pPr>
        <w:spacing w:after="200"/>
        <w:jc w:val="center"/>
      </w:pPr>
      <w:r>
        <w:rPr>
          <w:b w:val="0"/>
          <w:i w:val="0"/>
          <w:color w:val="006000"/>
          <w:sz w:val="22"/>
        </w:rPr>
        <w:t>Идущий путём, указанным Гуру, обращён лицом к Богу; тот же, кто следует за своим умом, держится отвернувшимся от Бога.</w:t>
      </w:r>
    </w:p>
    <w:p/>
    <w:p>
      <w:pPr>
        <w:spacing w:before="160" w:after="40"/>
        <w:jc w:val="center"/>
      </w:pPr>
      <w:r>
        <w:rPr>
          <w:b/>
          <w:i w:val="0"/>
          <w:color w:val="550000"/>
          <w:sz w:val="26"/>
        </w:rPr>
        <w:t>ਗੁਰਮੁਖਿ ਮਿਲੀਐ ਮਨਮੁਖਿ ਵਿਛੁਰੈ ਗੁਰਮੁਖਿ ਬਿਧਿ ਪ੍ਰਗਟਾਏ ਜੀਉ ॥੭॥</w:t>
      </w:r>
    </w:p>
    <w:p>
      <w:pPr>
        <w:spacing w:after="60"/>
        <w:jc w:val="center"/>
      </w:pPr>
      <w:r>
        <w:rPr>
          <w:b w:val="0"/>
          <w:i/>
          <w:color w:val="444444"/>
          <w:sz w:val="20"/>
        </w:rPr>
        <w:t>Gurmukh milīai manmukh vichhurai gurmukh bidh pragaṭāe jīo.7.</w:t>
      </w:r>
    </w:p>
    <w:p>
      <w:pPr>
        <w:spacing w:after="200"/>
        <w:jc w:val="center"/>
      </w:pPr>
      <w:r>
        <w:rPr>
          <w:b w:val="0"/>
          <w:i w:val="0"/>
          <w:color w:val="006000"/>
          <w:sz w:val="22"/>
        </w:rPr>
        <w:t>Пребывая перед Гуру, можно встретить Бога; тот, кто следует за своим умом, отдаляется от Бога. Только человек, пребывающий перед Гуру, обучает правильному способу жизни ॥੭॥</w:t>
      </w:r>
    </w:p>
    <w:p/>
    <w:p>
      <w:pPr>
        <w:spacing w:before="160" w:after="40"/>
        <w:jc w:val="center"/>
      </w:pPr>
      <w:r>
        <w:rPr>
          <w:b/>
          <w:i w:val="0"/>
          <w:color w:val="550000"/>
          <w:sz w:val="26"/>
        </w:rPr>
        <w:t>ਗੁਰਮੁਖਿ ਅਖਰੁ ਜਿਤੁ ਧਾਵਤੁ ਰਹਤਾ ॥</w:t>
      </w:r>
    </w:p>
    <w:p>
      <w:pPr>
        <w:spacing w:after="60"/>
        <w:jc w:val="center"/>
      </w:pPr>
      <w:r>
        <w:rPr>
          <w:b w:val="0"/>
          <w:i/>
          <w:color w:val="444444"/>
          <w:sz w:val="20"/>
        </w:rPr>
        <w:t>Gurmukh akhar jit dhāvat rahtā.</w:t>
      </w:r>
    </w:p>
    <w:p>
      <w:pPr>
        <w:spacing w:after="200"/>
        <w:jc w:val="center"/>
      </w:pPr>
      <w:r>
        <w:rPr>
          <w:b w:val="0"/>
          <w:i w:val="0"/>
          <w:color w:val="006000"/>
          <w:sz w:val="22"/>
        </w:rPr>
        <w:t>Слово, исходящее из уст Гуру, и есть то слово, по благодати которого ум, бегущий к порокам, останавливается.</w:t>
      </w:r>
    </w:p>
    <w:p/>
    <w:p>
      <w:pPr>
        <w:spacing w:before="160" w:after="40"/>
        <w:jc w:val="center"/>
      </w:pPr>
      <w:r>
        <w:rPr>
          <w:b/>
          <w:i w:val="0"/>
          <w:color w:val="550000"/>
          <w:sz w:val="26"/>
        </w:rPr>
        <w:t>ਗੁਰਮੁਖਿ ਉਪਦੇਸੁ ਦੁਖੁ ਸੁਖੁ ਸਮ ਸਹਤਾ ॥</w:t>
      </w:r>
    </w:p>
    <w:p>
      <w:pPr>
        <w:spacing w:after="60"/>
        <w:jc w:val="center"/>
      </w:pPr>
      <w:r>
        <w:rPr>
          <w:b w:val="0"/>
          <w:i/>
          <w:color w:val="444444"/>
          <w:sz w:val="20"/>
        </w:rPr>
        <w:t>Gurmukh updes dukh sukh sam sahtā.</w:t>
      </w:r>
    </w:p>
    <w:p>
      <w:pPr>
        <w:spacing w:after="200"/>
        <w:jc w:val="center"/>
      </w:pPr>
      <w:r>
        <w:rPr>
          <w:b w:val="0"/>
          <w:i w:val="0"/>
          <w:color w:val="006000"/>
          <w:sz w:val="22"/>
        </w:rPr>
        <w:t>Наставление, полученное от Гуру, и обладает такой силой, что, опираясь на него, человек одинаково переносит и горе и радость.</w:t>
      </w:r>
    </w:p>
    <w:p/>
    <w:p>
      <w:pPr>
        <w:spacing w:before="160" w:after="40"/>
        <w:jc w:val="center"/>
      </w:pPr>
      <w:r>
        <w:rPr>
          <w:b/>
          <w:i w:val="0"/>
          <w:color w:val="550000"/>
          <w:sz w:val="26"/>
        </w:rPr>
        <w:t>ਗੁਰਮੁਖਿ ਚਾਲ ਜਿਤੁ ਪਾਰਬ੍ਰਹਮੁ ਧਿਆਏ ਗੁਰਮੁਖਿ ਕੀਰਤਨੁ ਗਾਏ ਜੀਉ ॥੮॥</w:t>
      </w:r>
    </w:p>
    <w:p>
      <w:pPr>
        <w:spacing w:after="60"/>
        <w:jc w:val="center"/>
      </w:pPr>
      <w:r>
        <w:rPr>
          <w:b w:val="0"/>
          <w:i/>
          <w:color w:val="444444"/>
          <w:sz w:val="20"/>
        </w:rPr>
        <w:t>Gurmukh chāl jit pārbrahm dhiāe gurmukh kīrtan gāe jīo.8.</w:t>
      </w:r>
    </w:p>
    <w:p>
      <w:pPr>
        <w:spacing w:after="200"/>
        <w:jc w:val="center"/>
      </w:pPr>
      <w:r>
        <w:rPr>
          <w:b w:val="0"/>
          <w:i w:val="0"/>
          <w:color w:val="006000"/>
          <w:sz w:val="22"/>
        </w:rPr>
        <w:t>Следование путём Гуру и есть такой образ жизни, благодаря которому человек может сосредоточиваться на Боге и воспевать Божью хвалу ॥੮॥</w:t>
      </w:r>
    </w:p>
    <w:p/>
    <w:p>
      <w:pPr>
        <w:spacing w:before="160" w:after="40"/>
        <w:jc w:val="center"/>
      </w:pPr>
      <w:r>
        <w:rPr>
          <w:b/>
          <w:i w:val="0"/>
          <w:color w:val="550000"/>
          <w:sz w:val="26"/>
        </w:rPr>
        <w:t>ਸਗਲੀ ਬਣਤ ਬਣਾਈ ਆਪੇ ॥</w:t>
      </w:r>
    </w:p>
    <w:p>
      <w:pPr>
        <w:spacing w:after="60"/>
        <w:jc w:val="center"/>
      </w:pPr>
      <w:r>
        <w:rPr>
          <w:b w:val="0"/>
          <w:i/>
          <w:color w:val="444444"/>
          <w:sz w:val="20"/>
        </w:rPr>
        <w:t>Saglī baṇat baṇāī āpe.</w:t>
      </w:r>
    </w:p>
    <w:p>
      <w:pPr>
        <w:spacing w:after="200"/>
        <w:jc w:val="center"/>
      </w:pPr>
      <w:r>
        <w:rPr>
          <w:b w:val="0"/>
          <w:i w:val="0"/>
          <w:color w:val="006000"/>
          <w:sz w:val="22"/>
        </w:rPr>
        <w:t>Но всё это устройство — и гурмукх, и манмукх — Сам Бог устроил.</w:t>
      </w:r>
    </w:p>
    <w:p/>
    <w:p>
      <w:pPr>
        <w:spacing w:before="160" w:after="40"/>
        <w:jc w:val="center"/>
      </w:pPr>
      <w:r>
        <w:rPr>
          <w:b/>
          <w:i w:val="0"/>
          <w:color w:val="550000"/>
          <w:sz w:val="26"/>
        </w:rPr>
        <w:t>ਆਪੇ ਕਰੇ ਕਰਾਏ ਥਾਪੇ ॥</w:t>
      </w:r>
    </w:p>
    <w:p>
      <w:pPr>
        <w:spacing w:after="60"/>
        <w:jc w:val="center"/>
      </w:pPr>
      <w:r>
        <w:rPr>
          <w:b w:val="0"/>
          <w:i/>
          <w:color w:val="444444"/>
          <w:sz w:val="20"/>
        </w:rPr>
        <w:t>Āpe kare karāe thāpe.</w:t>
      </w:r>
    </w:p>
    <w:p>
      <w:pPr>
        <w:spacing w:after="200"/>
        <w:jc w:val="center"/>
      </w:pPr>
      <w:r>
        <w:rPr>
          <w:b w:val="0"/>
          <w:i w:val="0"/>
          <w:color w:val="006000"/>
          <w:sz w:val="22"/>
        </w:rPr>
        <w:t>Сам, пребывая во всех существах, Он всё делает и побуждает делать; Сам ведёт всю игру мира.</w:t>
      </w:r>
    </w:p>
    <w:p/>
    <w:p>
      <w:pPr>
        <w:spacing w:before="160" w:after="40"/>
        <w:jc w:val="center"/>
      </w:pPr>
      <w:r>
        <w:rPr>
          <w:b/>
          <w:i w:val="0"/>
          <w:color w:val="550000"/>
          <w:sz w:val="26"/>
        </w:rPr>
        <w:t>ਇਕਸੁ ਤੇ ਹੋਇਓ ਅਨੰਤਾ ਨਾਨਕ ਏਕਸੁ ਮਾਹਿ ਸਮਾਏ ਜੀਉ ॥੯॥੨॥੩੬॥</w:t>
      </w:r>
    </w:p>
    <w:p>
      <w:pPr>
        <w:spacing w:after="60"/>
        <w:jc w:val="center"/>
      </w:pPr>
      <w:r>
        <w:rPr>
          <w:b w:val="0"/>
          <w:i/>
          <w:color w:val="444444"/>
          <w:sz w:val="20"/>
        </w:rPr>
        <w:t>Ikas te hoio anantā Nānak ekas māhi samāe jīo.9.2.36.</w:t>
      </w:r>
    </w:p>
    <w:p>
      <w:pPr>
        <w:spacing w:after="200"/>
        <w:jc w:val="center"/>
      </w:pPr>
      <w:r>
        <w:rPr>
          <w:b w:val="0"/>
          <w:i w:val="0"/>
          <w:color w:val="006000"/>
          <w:sz w:val="22"/>
        </w:rPr>
        <w:t>О Нанак! Сам Он из Своего единого облика стал бесчисленными формами и красками. И весь этот многоцветный мир снова растворяется в Том Едином ॥੯॥੨॥੩੬॥</w:t>
      </w:r>
    </w:p>
    <w:p/>
    <w:p>
      <w:pPr>
        <w:spacing w:before="160" w:after="40"/>
        <w:jc w:val="center"/>
      </w:pPr>
      <w:r>
        <w:rPr>
          <w:b/>
          <w:i w:val="0"/>
          <w:color w:val="550000"/>
          <w:sz w:val="26"/>
        </w:rPr>
        <w:t>ਮਾਝ ਮਹਲਾ ੫ ॥</w:t>
      </w:r>
    </w:p>
    <w:p>
      <w:pPr>
        <w:spacing w:after="60"/>
        <w:jc w:val="center"/>
      </w:pPr>
      <w:r>
        <w:rPr>
          <w:b w:val="0"/>
          <w:i/>
          <w:color w:val="444444"/>
          <w:sz w:val="20"/>
        </w:rPr>
        <w:t>Mājh mehlā 5.</w:t>
      </w:r>
    </w:p>
    <w:p/>
    <w:p>
      <w:pPr>
        <w:spacing w:before="160" w:after="40"/>
        <w:jc w:val="center"/>
      </w:pPr>
      <w:r>
        <w:rPr>
          <w:b/>
          <w:i w:val="0"/>
          <w:color w:val="550000"/>
          <w:sz w:val="26"/>
        </w:rPr>
        <w:t>ਪ੍ਰਭੁ ਅਬਿਨਾਸੀ ਤਾ ਕਿਆ ਕਾੜਾ ॥</w:t>
      </w:r>
    </w:p>
    <w:p>
      <w:pPr>
        <w:spacing w:after="60"/>
        <w:jc w:val="center"/>
      </w:pPr>
      <w:r>
        <w:rPr>
          <w:b w:val="0"/>
          <w:i/>
          <w:color w:val="444444"/>
          <w:sz w:val="20"/>
        </w:rPr>
        <w:t>Prabh abināsī tā kiā kāṛā.</w:t>
      </w:r>
    </w:p>
    <w:p>
      <w:pPr>
        <w:spacing w:after="200"/>
        <w:jc w:val="center"/>
      </w:pPr>
      <w:r>
        <w:rPr>
          <w:b w:val="0"/>
          <w:i w:val="0"/>
          <w:color w:val="006000"/>
          <w:sz w:val="22"/>
        </w:rPr>
        <w:t>Человек, который уверен, что над ним стоит Нетленный Бог, уже не имеет никакой тревоги и беспокойства.</w:t>
      </w:r>
    </w:p>
    <w:p/>
    <w:p>
      <w:pPr>
        <w:spacing w:before="160" w:after="40"/>
        <w:jc w:val="center"/>
      </w:pPr>
      <w:r>
        <w:rPr>
          <w:b/>
          <w:i w:val="0"/>
          <w:color w:val="550000"/>
          <w:sz w:val="26"/>
        </w:rPr>
        <w:t>ਹਰਿ ਭਗਵੰਤਾ ਤਾ ਜਨੁ ਖਰਾ ਸੁਖਾਲਾ ॥</w:t>
      </w:r>
    </w:p>
    <w:p>
      <w:pPr>
        <w:spacing w:after="60"/>
        <w:jc w:val="center"/>
      </w:pPr>
      <w:r>
        <w:rPr>
          <w:b w:val="0"/>
          <w:i/>
          <w:color w:val="444444"/>
          <w:sz w:val="20"/>
        </w:rPr>
        <w:t>Har bhagvantā tā jan kharā sukhālā.</w:t>
      </w:r>
    </w:p>
    <w:p>
      <w:pPr>
        <w:spacing w:after="200"/>
        <w:jc w:val="center"/>
      </w:pPr>
      <w:r>
        <w:rPr>
          <w:b w:val="0"/>
          <w:i w:val="0"/>
          <w:color w:val="006000"/>
          <w:sz w:val="22"/>
        </w:rPr>
        <w:t>Когда человек твёрдо знает, что Хари, владыка всех радостей, — его хранитель, тогда он живёт очень легко.</w:t>
      </w:r>
    </w:p>
    <w:p/>
    <w:p>
      <w:pPr>
        <w:spacing w:before="160" w:after="40"/>
        <w:jc w:val="center"/>
      </w:pPr>
      <w:r>
        <w:rPr>
          <w:b/>
          <w:i w:val="0"/>
          <w:color w:val="550000"/>
          <w:sz w:val="26"/>
        </w:rPr>
        <w:t>ਜੀਅ ਪ੍ਰਾਨ ਮਾਨ ਸੁਖਦਾਤਾ ਤੂੰ ਕਰਹਿ ਸੋਈ ਸੁਖੁ ਪਾਵਣਿਆ ॥੧॥</w:t>
      </w:r>
    </w:p>
    <w:p>
      <w:pPr>
        <w:spacing w:after="60"/>
        <w:jc w:val="center"/>
      </w:pPr>
      <w:r>
        <w:rPr>
          <w:b w:val="0"/>
          <w:i/>
          <w:color w:val="444444"/>
          <w:sz w:val="20"/>
        </w:rPr>
        <w:t>Jīa prān mān sukhdātā tū karahi soī sukh pāvaṇiā.1.</w:t>
      </w:r>
    </w:p>
    <w:p>
      <w:pPr>
        <w:spacing w:after="200"/>
        <w:jc w:val="center"/>
      </w:pPr>
      <w:r>
        <w:rPr>
          <w:b w:val="0"/>
          <w:i w:val="0"/>
          <w:color w:val="006000"/>
          <w:sz w:val="22"/>
        </w:rPr>
        <w:t>О Бог! Тот, кто уверен, что Ты — податель счастья душе, жизненной силе и уму, и что происходит только то, что Ты делаешь, — такой человек вкушает духовное блаженство ॥੧॥</w:t>
      </w:r>
    </w:p>
    <w:p/>
    <w:p>
      <w:pPr>
        <w:spacing w:before="160" w:after="40"/>
        <w:jc w:val="center"/>
      </w:pPr>
      <w:r>
        <w:rPr>
          <w:b/>
          <w:i w:val="0"/>
          <w:color w:val="550000"/>
          <w:sz w:val="26"/>
        </w:rPr>
        <w:t>ਹਉ ਵਾਰੀ ਜੀਉ ਵਾਰੀ ਗੁਰਮੁਖਿ ਮਨਿ ਤਨਿ ਭਾਵਣਿਆ ॥</w:t>
      </w:r>
    </w:p>
    <w:p>
      <w:pPr>
        <w:spacing w:after="60"/>
        <w:jc w:val="center"/>
      </w:pPr>
      <w:r>
        <w:rPr>
          <w:b w:val="0"/>
          <w:i/>
          <w:color w:val="444444"/>
          <w:sz w:val="20"/>
        </w:rPr>
        <w:t>Hau vārī jīo vārī gurmukh man tan bhāvaṇiā.</w:t>
      </w:r>
    </w:p>
    <w:p>
      <w:pPr>
        <w:spacing w:after="200"/>
        <w:jc w:val="center"/>
      </w:pPr>
      <w:r>
        <w:rPr>
          <w:b w:val="0"/>
          <w:i w:val="0"/>
          <w:color w:val="006000"/>
          <w:sz w:val="22"/>
        </w:rPr>
        <w:t>О Бог! Я жертвую собой ради Тебя, я предан Тебе; припав к прибежищу Гуру, человек начинает любить Тебя сердцем и всем существом.</w:t>
      </w:r>
    </w:p>
    <w:p/>
    <w:p>
      <w:pPr>
        <w:spacing w:before="160" w:after="40"/>
        <w:jc w:val="center"/>
      </w:pPr>
      <w:r>
        <w:rPr>
          <w:b/>
          <w:i w:val="0"/>
          <w:color w:val="550000"/>
          <w:sz w:val="26"/>
        </w:rPr>
        <w:t>ਤੂੰ ਮੇਰਾ ਪਰਬਤੁ ਤੂੰ ਮੇਰਾ ਓਲਾ ਤੁਮ ਸੰਗਿ ਲਵੈ ਨ ਲਾਵਣਿਆ ॥੧॥ ਰਹਾਉ ॥</w:t>
      </w:r>
    </w:p>
    <w:p>
      <w:pPr>
        <w:spacing w:after="60"/>
        <w:jc w:val="center"/>
      </w:pPr>
      <w:r>
        <w:rPr>
          <w:b w:val="0"/>
          <w:i/>
          <w:color w:val="444444"/>
          <w:sz w:val="20"/>
        </w:rPr>
        <w:t>Tū merā parbat tū merā olā tum sang lavai na lāvaṇiā.1. rahāu.</w:t>
      </w:r>
    </w:p>
    <w:p>
      <w:pPr>
        <w:spacing w:after="200"/>
        <w:jc w:val="center"/>
      </w:pPr>
      <w:r>
        <w:rPr>
          <w:b w:val="0"/>
          <w:i w:val="0"/>
          <w:color w:val="006000"/>
          <w:sz w:val="22"/>
        </w:rPr>
        <w:t>О Бог! Ты для меня как гора-опора, Ты моё прибежище. Я не могу поставить рядом с Тобой никого другого ॥੧॥ ਰਹਾਉ ॥</w:t>
      </w:r>
    </w:p>
    <w:p/>
    <w:p>
      <w:pPr>
        <w:spacing w:before="160" w:after="40"/>
        <w:jc w:val="center"/>
      </w:pPr>
      <w:r>
        <w:rPr>
          <w:b/>
          <w:i w:val="0"/>
          <w:color w:val="550000"/>
          <w:sz w:val="26"/>
        </w:rPr>
        <w:t>ਤੇਰਾ ਕੀਤਾ ਜਿਸੁ ਲਾਗੈ ਮੀਠਾ ॥</w:t>
      </w:r>
    </w:p>
    <w:p>
      <w:pPr>
        <w:spacing w:after="60"/>
        <w:jc w:val="center"/>
      </w:pPr>
      <w:r>
        <w:rPr>
          <w:b w:val="0"/>
          <w:i/>
          <w:color w:val="444444"/>
          <w:sz w:val="20"/>
        </w:rPr>
        <w:t>Terā kītā jis lāgai mīṭhā.</w:t>
      </w:r>
    </w:p>
    <w:p>
      <w:pPr>
        <w:spacing w:after="200"/>
        <w:jc w:val="center"/>
      </w:pPr>
      <w:r>
        <w:rPr>
          <w:b w:val="0"/>
          <w:i w:val="0"/>
          <w:color w:val="006000"/>
          <w:sz w:val="22"/>
        </w:rPr>
        <w:t>Тот человек, которому Твоя воля начинает казаться сладкой,</w:t>
      </w:r>
    </w:p>
    <w:p/>
    <w:p>
      <w:pPr>
        <w:spacing w:before="160" w:after="40"/>
        <w:jc w:val="center"/>
      </w:pPr>
      <w:r>
        <w:rPr>
          <w:b/>
          <w:i w:val="0"/>
          <w:color w:val="550000"/>
          <w:sz w:val="26"/>
        </w:rPr>
        <w:t>ਘਟਿ ਘਟਿ ਪਾਰਬ੍ਰਹਮੁ ਤਿਨਿ ਜਨਿ ਡੀਠਾ ॥</w:t>
      </w:r>
    </w:p>
    <w:p>
      <w:pPr>
        <w:spacing w:after="60"/>
        <w:jc w:val="center"/>
      </w:pPr>
      <w:r>
        <w:rPr>
          <w:b w:val="0"/>
          <w:i/>
          <w:color w:val="444444"/>
          <w:sz w:val="20"/>
        </w:rPr>
        <w:t>Ghaṭ ghaṭ pārbrahm tin jan ḍīṭhā.</w:t>
      </w:r>
    </w:p>
    <w:p>
      <w:pPr>
        <w:spacing w:after="200"/>
        <w:jc w:val="center"/>
      </w:pPr>
      <w:r>
        <w:rPr>
          <w:b w:val="0"/>
          <w:i w:val="0"/>
          <w:color w:val="006000"/>
          <w:sz w:val="22"/>
        </w:rPr>
        <w:t>увидел Тебя пребывающим в каждом сердце.</w:t>
      </w:r>
    </w:p>
    <w:p/>
    <w:p>
      <w:pPr>
        <w:spacing w:before="160" w:after="40"/>
        <w:jc w:val="center"/>
      </w:pPr>
      <w:r>
        <w:rPr>
          <w:b/>
          <w:i w:val="0"/>
          <w:color w:val="550000"/>
          <w:sz w:val="26"/>
        </w:rPr>
        <w:t>ਥਾਨਿ ਥਨੰਤਰਿ ਤੂੰਹੈ ਤੂੰਹੈ ਇਕੋ ਇਕੁ ਵਰਤਾਵਣਿਆ ॥੨॥</w:t>
      </w:r>
    </w:p>
    <w:p>
      <w:pPr>
        <w:spacing w:after="60"/>
        <w:jc w:val="center"/>
      </w:pPr>
      <w:r>
        <w:rPr>
          <w:b w:val="0"/>
          <w:i/>
          <w:color w:val="444444"/>
          <w:sz w:val="20"/>
        </w:rPr>
        <w:t>Thān thanantar tūhai tūhai iko ik vartāvaṇiā.2.</w:t>
      </w:r>
    </w:p>
    <w:p>
      <w:pPr>
        <w:spacing w:after="200"/>
        <w:jc w:val="center"/>
      </w:pPr>
      <w:r>
        <w:rPr>
          <w:b w:val="0"/>
          <w:i w:val="0"/>
          <w:color w:val="006000"/>
          <w:sz w:val="22"/>
        </w:rPr>
        <w:t>О Бог! Ты — Парабрахман, пребывающий в каждом сердце. Во всяком месте — только Ты, только Ты, один лишь Ты присутствуешь ॥੨॥</w:t>
      </w:r>
    </w:p>
    <w:p/>
    <w:p>
      <w:pPr>
        <w:spacing w:before="160" w:after="40"/>
        <w:jc w:val="center"/>
      </w:pPr>
      <w:r>
        <w:rPr>
          <w:b/>
          <w:i w:val="0"/>
          <w:color w:val="550000"/>
          <w:sz w:val="26"/>
        </w:rPr>
        <w:t>ਸਗਲ ਮਨੋਰਥ ਤੂੰ ਦੇਵਣਹਾਰਾ ॥</w:t>
      </w:r>
    </w:p>
    <w:p>
      <w:pPr>
        <w:spacing w:after="60"/>
        <w:jc w:val="center"/>
      </w:pPr>
      <w:r>
        <w:rPr>
          <w:b w:val="0"/>
          <w:i/>
          <w:color w:val="444444"/>
          <w:sz w:val="20"/>
        </w:rPr>
        <w:t>Sagal manorath tū devṇhārā.</w:t>
      </w:r>
    </w:p>
    <w:p>
      <w:pPr>
        <w:spacing w:after="200"/>
        <w:jc w:val="center"/>
      </w:pPr>
      <w:r>
        <w:rPr>
          <w:b w:val="0"/>
          <w:i w:val="0"/>
          <w:color w:val="006000"/>
          <w:sz w:val="22"/>
        </w:rPr>
        <w:t>О Бог! Ты один исполняешь все сердечные желания и нужды всех существ.</w:t>
      </w:r>
    </w:p>
    <w:p/>
    <w:p>
      <w:pPr>
        <w:spacing w:before="160" w:after="40"/>
        <w:jc w:val="center"/>
      </w:pPr>
      <w:r>
        <w:rPr>
          <w:b/>
          <w:i w:val="0"/>
          <w:color w:val="550000"/>
          <w:sz w:val="26"/>
        </w:rPr>
        <w:t>ਭਗਤੀ ਭਾਇ ਭਰੇ ਭੰਡਾਰਾ ॥</w:t>
      </w:r>
    </w:p>
    <w:p>
      <w:pPr>
        <w:spacing w:after="60"/>
        <w:jc w:val="center"/>
      </w:pPr>
      <w:r>
        <w:rPr>
          <w:b w:val="0"/>
          <w:i/>
          <w:color w:val="444444"/>
          <w:sz w:val="20"/>
        </w:rPr>
        <w:t>Bhagtī bhāe bhare bhaṇḍārā.</w:t>
      </w:r>
    </w:p>
    <w:p>
      <w:pPr>
        <w:spacing w:after="200"/>
        <w:jc w:val="center"/>
      </w:pPr>
      <w:r>
        <w:rPr>
          <w:b w:val="0"/>
          <w:i w:val="0"/>
          <w:color w:val="006000"/>
          <w:sz w:val="22"/>
        </w:rPr>
        <w:t>В Твоём доме сокровищницы полны богатством преданности и богатством любви.</w:t>
      </w:r>
    </w:p>
    <w:p/>
    <w:p>
      <w:pPr>
        <w:spacing w:before="160" w:after="40"/>
        <w:jc w:val="center"/>
      </w:pPr>
      <w:r>
        <w:rPr>
          <w:b/>
          <w:i w:val="0"/>
          <w:color w:val="550000"/>
          <w:sz w:val="26"/>
        </w:rPr>
        <w:t>ਦਇਆ ਧਾਰਿ ਰਾਖੇ ਤੁਧੁ ਸੇਈ ਪੂਰੈ ਕਰਮਿ ਸਮਾਵਣਿਆ ॥੩॥</w:t>
      </w:r>
    </w:p>
    <w:p>
      <w:pPr>
        <w:spacing w:after="60"/>
        <w:jc w:val="center"/>
      </w:pPr>
      <w:r>
        <w:rPr>
          <w:b w:val="0"/>
          <w:i/>
          <w:color w:val="444444"/>
          <w:sz w:val="20"/>
        </w:rPr>
        <w:t>Daiā dhār rākhe tudh seī pūrai karam samāvaṇiā.3.</w:t>
      </w:r>
    </w:p>
    <w:p>
      <w:pPr>
        <w:spacing w:after="200"/>
        <w:jc w:val="center"/>
      </w:pPr>
      <w:r>
        <w:rPr>
          <w:b w:val="0"/>
          <w:i w:val="0"/>
          <w:color w:val="006000"/>
          <w:sz w:val="22"/>
        </w:rPr>
        <w:t>Тех людей, которые по Твоей полной милости пребывают погружёнными в Твои стопы, Ты, явив сострадание, защищаешь от нападений майи ॥੩॥</w:t>
      </w:r>
    </w:p>
    <w:p/>
    <w:p>
      <w:pPr>
        <w:spacing w:before="160" w:after="40"/>
        <w:jc w:val="center"/>
      </w:pPr>
      <w:r>
        <w:rPr>
          <w:b/>
          <w:i w:val="0"/>
          <w:color w:val="550000"/>
          <w:sz w:val="26"/>
        </w:rPr>
        <w:t>ਅੰਧ ਕੂਪ ਤੇ ਕੰਢੈ ਚਾੜੇ ॥</w:t>
      </w:r>
    </w:p>
    <w:p>
      <w:pPr>
        <w:spacing w:after="60"/>
        <w:jc w:val="center"/>
      </w:pPr>
      <w:r>
        <w:rPr>
          <w:b w:val="0"/>
          <w:i/>
          <w:color w:val="444444"/>
          <w:sz w:val="20"/>
        </w:rPr>
        <w:t>Andh kūp te kaṇḍhai chāṛhe.</w:t>
      </w:r>
    </w:p>
    <w:p>
      <w:pPr>
        <w:spacing w:after="200"/>
        <w:jc w:val="center"/>
      </w:pPr>
      <w:r>
        <w:rPr>
          <w:b w:val="0"/>
          <w:i w:val="0"/>
          <w:color w:val="006000"/>
          <w:sz w:val="22"/>
        </w:rPr>
        <w:t>О брат! Таких людей Бог выводит из тёмного колодца привязанности к майе и поднимает на берег,</w:t>
      </w:r>
    </w:p>
    <w:p/>
    <w:p>
      <w:pPr>
        <w:spacing w:before="160" w:after="40"/>
        <w:jc w:val="center"/>
      </w:pPr>
      <w:r>
        <w:rPr>
          <w:b/>
          <w:i w:val="0"/>
          <w:color w:val="550000"/>
          <w:sz w:val="26"/>
        </w:rPr>
        <w:t>ਕਰਿ ਕਿਰਪਾ ਦਾਸ ਨਦਰਿ ਨਿਹਾਲੇ ॥</w:t>
      </w:r>
    </w:p>
    <w:p>
      <w:pPr>
        <w:spacing w:after="60"/>
        <w:jc w:val="center"/>
      </w:pPr>
      <w:r>
        <w:rPr>
          <w:b w:val="0"/>
          <w:i/>
          <w:color w:val="444444"/>
          <w:sz w:val="20"/>
        </w:rPr>
        <w:t>Kar kirpā dās nadar nihāle.</w:t>
      </w:r>
    </w:p>
    <w:p>
      <w:pPr>
        <w:spacing w:after="200"/>
        <w:jc w:val="center"/>
      </w:pPr>
      <w:r>
        <w:rPr>
          <w:b w:val="0"/>
          <w:i w:val="0"/>
          <w:color w:val="006000"/>
          <w:sz w:val="22"/>
        </w:rPr>
        <w:t>оказывая милость Своим слугам и взирая на них взором благодати.</w:t>
      </w:r>
    </w:p>
    <w:p/>
    <w:p>
      <w:pPr>
        <w:spacing w:before="160" w:after="40"/>
        <w:jc w:val="center"/>
      </w:pPr>
      <w:r>
        <w:rPr>
          <w:b/>
          <w:i w:val="0"/>
          <w:color w:val="550000"/>
          <w:sz w:val="26"/>
        </w:rPr>
        <w:t>ਗੁਣ ਗਾਵਹਿ ਪੂਰਨ ਅਬਿਨਾਸੀ ਕਹਿ ਸੁਣਿ ਤੋਟਿ ਨ ਆਵਣਿਆ ॥੪॥</w:t>
      </w:r>
    </w:p>
    <w:p>
      <w:pPr>
        <w:spacing w:after="60"/>
        <w:jc w:val="center"/>
      </w:pPr>
      <w:r>
        <w:rPr>
          <w:b w:val="0"/>
          <w:i/>
          <w:color w:val="444444"/>
          <w:sz w:val="20"/>
        </w:rPr>
        <w:t>Guṇ gāvahi pūran abināsī kahi suṇ toṭ na āvaṇiā.4.</w:t>
      </w:r>
    </w:p>
    <w:p>
      <w:pPr>
        <w:spacing w:after="200"/>
        <w:jc w:val="center"/>
      </w:pPr>
      <w:r>
        <w:rPr>
          <w:b w:val="0"/>
          <w:i w:val="0"/>
          <w:color w:val="006000"/>
          <w:sz w:val="22"/>
        </w:rPr>
        <w:t>Эти слуги продолжают петь качества Нетленного Совершенного Бога. О брат! Божьи качества бесконечны: от того, что о них говорят и слушают, они не иссякают ॥੪॥</w:t>
      </w:r>
    </w:p>
    <w:p/>
    <w:p>
      <w:pPr>
        <w:spacing w:before="160" w:after="40"/>
        <w:jc w:val="center"/>
      </w:pPr>
      <w:r>
        <w:rPr>
          <w:b/>
          <w:i w:val="0"/>
          <w:color w:val="550000"/>
          <w:sz w:val="26"/>
        </w:rPr>
        <w:t>ਐਥੈ ਓਥੈ ਤੂੰਹੈ ਰਖਵਾਲਾ ॥</w:t>
      </w:r>
    </w:p>
    <w:p>
      <w:pPr>
        <w:spacing w:after="60"/>
        <w:jc w:val="center"/>
      </w:pPr>
      <w:r>
        <w:rPr>
          <w:b w:val="0"/>
          <w:i/>
          <w:color w:val="444444"/>
          <w:sz w:val="20"/>
        </w:rPr>
        <w:t>Aithai othai tūhai rakhvālā.</w:t>
      </w:r>
    </w:p>
    <w:p>
      <w:pPr>
        <w:spacing w:after="200"/>
        <w:jc w:val="center"/>
      </w:pPr>
      <w:r>
        <w:rPr>
          <w:b w:val="0"/>
          <w:i w:val="0"/>
          <w:color w:val="006000"/>
          <w:sz w:val="22"/>
        </w:rPr>
        <w:t>О Бог! И в этом мире, и в ином мире Ты один — хранитель всех существ.</w:t>
      </w:r>
    </w:p>
    <w:p/>
    <w:p>
      <w:pPr>
        <w:spacing w:before="160" w:after="40"/>
        <w:jc w:val="center"/>
      </w:pPr>
      <w:r>
        <w:rPr>
          <w:b/>
          <w:i w:val="0"/>
          <w:color w:val="550000"/>
          <w:sz w:val="26"/>
        </w:rPr>
        <w:t>ਮਾਤ ਗਰਭ ਮਹਿ ਤੁਮ ਹੀ ਪਾਲਾ ॥</w:t>
      </w:r>
    </w:p>
    <w:p>
      <w:pPr>
        <w:spacing w:after="60"/>
        <w:jc w:val="center"/>
      </w:pPr>
      <w:r>
        <w:rPr>
          <w:b w:val="0"/>
          <w:i/>
          <w:color w:val="444444"/>
          <w:sz w:val="20"/>
        </w:rPr>
        <w:t>Māt garabh mahi tum hī pālā.</w:t>
      </w:r>
    </w:p>
    <w:p>
      <w:pPr>
        <w:spacing w:after="200"/>
        <w:jc w:val="center"/>
      </w:pPr>
      <w:r>
        <w:rPr>
          <w:b w:val="0"/>
          <w:i w:val="0"/>
          <w:color w:val="006000"/>
          <w:sz w:val="22"/>
        </w:rPr>
        <w:t>Во чреве матери Ты один питаешь и сохраняешь живых существ.</w:t>
      </w:r>
    </w:p>
    <w:p/>
    <w:p>
      <w:pPr>
        <w:spacing w:before="160" w:after="40"/>
        <w:jc w:val="center"/>
      </w:pPr>
      <w:r>
        <w:rPr>
          <w:b/>
          <w:i w:val="0"/>
          <w:color w:val="550000"/>
          <w:sz w:val="26"/>
        </w:rPr>
        <w:t>ਮਾਇਆ ਅਗਨਿ ਨ ਪੋਹੈ ਤਿਨ ਕਉ ਰੰਗਿ ਰਤੇ ਗੁਣ ਗਾਵਣਿਆ ॥੫॥</w:t>
      </w:r>
    </w:p>
    <w:p>
      <w:pPr>
        <w:spacing w:after="60"/>
        <w:jc w:val="center"/>
      </w:pPr>
      <w:r>
        <w:rPr>
          <w:b w:val="0"/>
          <w:i/>
          <w:color w:val="444444"/>
          <w:sz w:val="20"/>
        </w:rPr>
        <w:t>Māiā agan na pohai tin kau rang rate guṇ gāvaṇiā.5.</w:t>
      </w:r>
    </w:p>
    <w:p>
      <w:pPr>
        <w:spacing w:after="200"/>
        <w:jc w:val="center"/>
      </w:pPr>
      <w:r>
        <w:rPr>
          <w:b w:val="0"/>
          <w:i w:val="0"/>
          <w:color w:val="006000"/>
          <w:sz w:val="22"/>
        </w:rPr>
        <w:t>Огонь майи, то есть её жажды, не может коснуться тех людей, которые окрашены в Твой цвет любви и продолжают петь Твои качества ॥੫॥</w:t>
      </w:r>
    </w:p>
    <w:p/>
    <w:p>
      <w:pPr>
        <w:spacing w:before="160" w:after="40"/>
        <w:jc w:val="center"/>
      </w:pPr>
      <w:r>
        <w:rPr>
          <w:b/>
          <w:i w:val="0"/>
          <w:color w:val="550000"/>
          <w:sz w:val="26"/>
        </w:rPr>
        <w:t>ਕਿਆ ਗੁਣ ਤੇਰੇ ਆਖਿ ਸਮਾਲੀ ॥</w:t>
      </w:r>
    </w:p>
    <w:p>
      <w:pPr>
        <w:spacing w:after="60"/>
        <w:jc w:val="center"/>
      </w:pPr>
      <w:r>
        <w:rPr>
          <w:b w:val="0"/>
          <w:i/>
          <w:color w:val="444444"/>
          <w:sz w:val="20"/>
        </w:rPr>
        <w:t>Kiā guṇ tere ākh samālī.</w:t>
      </w:r>
    </w:p>
    <w:p>
      <w:pPr>
        <w:spacing w:after="200"/>
        <w:jc w:val="center"/>
      </w:pPr>
      <w:r>
        <w:rPr>
          <w:b w:val="0"/>
          <w:i w:val="0"/>
          <w:color w:val="006000"/>
          <w:sz w:val="22"/>
        </w:rPr>
        <w:t>О Бог! Какие из Твоих качеств мне перечислить и удерживать в памяти?</w:t>
      </w:r>
    </w:p>
    <w:p/>
    <w:p>
      <w:pPr>
        <w:spacing w:before="160" w:after="40"/>
        <w:jc w:val="center"/>
      </w:pPr>
      <w:r>
        <w:rPr>
          <w:b/>
          <w:i w:val="0"/>
          <w:color w:val="550000"/>
          <w:sz w:val="26"/>
        </w:rPr>
        <w:t>ਮਨ ਤਨ ਅੰਤਰਿ ਤੁਧੁ ਨਦਰਿ ਨਿਹਾਲੀ ॥</w:t>
      </w:r>
    </w:p>
    <w:p>
      <w:pPr>
        <w:spacing w:after="60"/>
        <w:jc w:val="center"/>
      </w:pPr>
      <w:r>
        <w:rPr>
          <w:b w:val="0"/>
          <w:i/>
          <w:color w:val="444444"/>
          <w:sz w:val="20"/>
        </w:rPr>
        <w:t>Man tan antar tudh nadar nihālī.</w:t>
      </w:r>
    </w:p>
    <w:p>
      <w:pPr>
        <w:spacing w:after="200"/>
        <w:jc w:val="center"/>
      </w:pPr>
      <w:r>
        <w:rPr>
          <w:b w:val="0"/>
          <w:i w:val="0"/>
          <w:color w:val="006000"/>
          <w:sz w:val="22"/>
        </w:rPr>
        <w:t>Я вижу, что в моём уме и в моём теле пребываешь только Ты.</w:t>
      </w:r>
    </w:p>
    <w:p/>
    <w:p>
      <w:pPr>
        <w:spacing w:before="160" w:after="40"/>
        <w:jc w:val="center"/>
      </w:pPr>
      <w:r>
        <w:rPr>
          <w:b/>
          <w:i w:val="0"/>
          <w:color w:val="550000"/>
          <w:sz w:val="26"/>
        </w:rPr>
        <w:t>ਤੂੰ ਮੇਰਾ ਮੀਤੁ ਸਾਜਨੁ ਮੇਰਾ ਸੁਆਮੀ ਤੁਧੁ ਬਿਨੁ ਅਵਰੁ ਨ ਜਾਨਣਿਆ ॥੬॥</w:t>
      </w:r>
    </w:p>
    <w:p>
      <w:pPr>
        <w:spacing w:after="60"/>
        <w:jc w:val="center"/>
      </w:pPr>
      <w:r>
        <w:rPr>
          <w:b w:val="0"/>
          <w:i/>
          <w:color w:val="444444"/>
          <w:sz w:val="20"/>
        </w:rPr>
        <w:t>Tū merā mīt sājan merā suāmī tudh bin avar na jānaṇiā.6.</w:t>
      </w:r>
    </w:p>
    <w:p>
      <w:pPr>
        <w:spacing w:after="200"/>
        <w:jc w:val="center"/>
      </w:pPr>
      <w:r>
        <w:rPr>
          <w:b w:val="0"/>
          <w:i w:val="0"/>
          <w:color w:val="006000"/>
          <w:sz w:val="22"/>
        </w:rPr>
        <w:t>О Бог! Только Ты — мой Владыка. Кроме Тебя, я никого другого не признаю таким другом ॥੬॥</w:t>
      </w:r>
    </w:p>
    <w:p/>
    <w:p>
      <w:pPr>
        <w:spacing w:before="160" w:after="40"/>
        <w:jc w:val="center"/>
      </w:pPr>
      <w:r>
        <w:rPr>
          <w:b/>
          <w:i w:val="0"/>
          <w:color w:val="550000"/>
          <w:sz w:val="26"/>
        </w:rPr>
        <w:t>ਜਿਸ ਕਉ ਤੂੰ ਪ੍ਰਭ ਭਇਆ ਸਹਾਈ ॥</w:t>
      </w:r>
    </w:p>
    <w:p>
      <w:pPr>
        <w:spacing w:after="60"/>
        <w:jc w:val="center"/>
      </w:pPr>
      <w:r>
        <w:rPr>
          <w:b w:val="0"/>
          <w:i/>
          <w:color w:val="444444"/>
          <w:sz w:val="20"/>
        </w:rPr>
        <w:t>Jis kau tū prabh bhaiā sahāī.</w:t>
      </w:r>
    </w:p>
    <w:p>
      <w:pPr>
        <w:spacing w:after="200"/>
        <w:jc w:val="center"/>
      </w:pPr>
      <w:r>
        <w:rPr>
          <w:b w:val="0"/>
          <w:i w:val="0"/>
          <w:color w:val="006000"/>
          <w:sz w:val="22"/>
        </w:rPr>
        <w:t>О Бог! Для кого Ты становишься защитником,</w:t>
      </w:r>
    </w:p>
    <w:p/>
    <w:p>
      <w:pPr>
        <w:spacing w:before="160" w:after="40"/>
        <w:jc w:val="center"/>
      </w:pPr>
      <w:r>
        <w:rPr>
          <w:b/>
          <w:i w:val="0"/>
          <w:color w:val="550000"/>
          <w:sz w:val="26"/>
        </w:rPr>
        <w:t>ਤਿਸੁ ਤਤੀ ਵਾਉ ਨ ਲਗੈ ਕਾਈ ॥</w:t>
      </w:r>
    </w:p>
    <w:p>
      <w:pPr>
        <w:spacing w:after="60"/>
        <w:jc w:val="center"/>
      </w:pPr>
      <w:r>
        <w:rPr>
          <w:b w:val="0"/>
          <w:i/>
          <w:color w:val="444444"/>
          <w:sz w:val="20"/>
        </w:rPr>
        <w:t>Tis tatī vāu na lagai kāī.</w:t>
      </w:r>
    </w:p>
    <w:p>
      <w:pPr>
        <w:spacing w:after="200"/>
        <w:jc w:val="center"/>
      </w:pPr>
      <w:r>
        <w:rPr>
          <w:b w:val="0"/>
          <w:i w:val="0"/>
          <w:color w:val="006000"/>
          <w:sz w:val="22"/>
        </w:rPr>
        <w:t>того не может коснуться никакое страдание и беда.</w:t>
      </w:r>
    </w:p>
    <w:p/>
    <w:p>
      <w:pPr>
        <w:spacing w:before="160" w:after="40"/>
        <w:jc w:val="center"/>
      </w:pPr>
      <w:r>
        <w:rPr>
          <w:b/>
          <w:i w:val="0"/>
          <w:color w:val="550000"/>
          <w:sz w:val="26"/>
        </w:rPr>
        <w:t>ਤੂ ਸਾਹਿਬੁ ਸਰਣਿ ਸੁਖਦਾਤਾ ਸਤਸੰਗਤਿ ਜਪਿ ਪ੍ਰਗਟਾਵਣਿਆ ॥੭॥</w:t>
      </w:r>
    </w:p>
    <w:p>
      <w:pPr>
        <w:spacing w:after="60"/>
        <w:jc w:val="center"/>
      </w:pPr>
      <w:r>
        <w:rPr>
          <w:b w:val="0"/>
          <w:i/>
          <w:color w:val="444444"/>
          <w:sz w:val="20"/>
        </w:rPr>
        <w:t>Tū sāhib saraṇ sukhdātā satsangat jap pragaṭāvaṇiā.7.</w:t>
      </w:r>
    </w:p>
    <w:p>
      <w:pPr>
        <w:spacing w:after="200"/>
        <w:jc w:val="center"/>
      </w:pPr>
      <w:r>
        <w:rPr>
          <w:b w:val="0"/>
          <w:i w:val="0"/>
          <w:color w:val="006000"/>
          <w:sz w:val="22"/>
        </w:rPr>
        <w:t>Ты один его Владыка, Ты один его защитник, Ты один дарующий ему покой. Повторяя Твоё Имя в Сатсангате, он явно видит Тебя в своём сердце ॥੭॥</w:t>
      </w:r>
    </w:p>
    <w:p/>
    <w:p>
      <w:pPr>
        <w:spacing w:before="160" w:after="40"/>
        <w:jc w:val="center"/>
      </w:pPr>
      <w:r>
        <w:rPr>
          <w:b/>
          <w:i w:val="0"/>
          <w:color w:val="550000"/>
          <w:sz w:val="26"/>
        </w:rPr>
        <w:t>ਤੂੰ ਊਚ ਅਥਾਹੁ ਅਪਾਰੁ ਅਮੋਲਾ ॥</w:t>
      </w:r>
    </w:p>
    <w:p>
      <w:pPr>
        <w:spacing w:after="60"/>
        <w:jc w:val="center"/>
      </w:pPr>
      <w:r>
        <w:rPr>
          <w:b w:val="0"/>
          <w:i/>
          <w:color w:val="444444"/>
          <w:sz w:val="20"/>
        </w:rPr>
        <w:t>Tū ūch athāh apār amolā.</w:t>
      </w:r>
    </w:p>
    <w:p>
      <w:pPr>
        <w:spacing w:after="200"/>
        <w:jc w:val="center"/>
      </w:pPr>
      <w:r>
        <w:rPr>
          <w:b w:val="0"/>
          <w:i w:val="0"/>
          <w:color w:val="006000"/>
          <w:sz w:val="22"/>
        </w:rPr>
        <w:t>О Бог! В духовной жизни Ты выше всех существ. Ты подобен океану качеств, чью глубину невозможно измерить, и предел Твоего бытия невозможно найти.</w:t>
      </w:r>
    </w:p>
    <w:p/>
    <w:p>
      <w:pPr>
        <w:spacing w:before="160" w:after="40"/>
        <w:jc w:val="center"/>
      </w:pPr>
      <w:r>
        <w:rPr>
          <w:b/>
          <w:i w:val="0"/>
          <w:color w:val="550000"/>
          <w:sz w:val="26"/>
        </w:rPr>
        <w:t>ਤੂੰ ਸਾਚਾ ਸਾਹਿਬੁ ਦਾਸੁ ਤੇਰਾ ਗੋਲਾ ॥</w:t>
      </w:r>
    </w:p>
    <w:p>
      <w:pPr>
        <w:spacing w:after="60"/>
        <w:jc w:val="center"/>
      </w:pPr>
      <w:r>
        <w:rPr>
          <w:b w:val="0"/>
          <w:i/>
          <w:color w:val="444444"/>
          <w:sz w:val="20"/>
        </w:rPr>
        <w:t>Tū sāchā sāhib dās terā golā.</w:t>
      </w:r>
    </w:p>
    <w:p>
      <w:pPr>
        <w:spacing w:after="200"/>
        <w:jc w:val="center"/>
      </w:pPr>
      <w:r>
        <w:rPr>
          <w:b w:val="0"/>
          <w:i w:val="0"/>
          <w:color w:val="006000"/>
          <w:sz w:val="22"/>
        </w:rPr>
        <w:t>Твою цену невозможно определить: никаким предметом нельзя обменять достижение Тебя. Ты — вечно сущий Владыка. Я — Твой слуга, Твой раб.</w:t>
      </w:r>
    </w:p>
    <w:p/>
    <w:p>
      <w:pPr>
        <w:spacing w:before="160" w:after="40"/>
        <w:jc w:val="center"/>
      </w:pPr>
      <w:r>
        <w:rPr>
          <w:b/>
          <w:i w:val="0"/>
          <w:color w:val="550000"/>
          <w:sz w:val="26"/>
        </w:rPr>
        <w:t>ਤੂੰ ਮੀਰਾ ਸਾਚੀ ਠਕੁਰਾਈ ਨਾਨਕ ਬਲਿ ਬਲਿ ਜਾਵਣਿਆ ॥੮॥੩॥੩੭॥</w:t>
      </w:r>
    </w:p>
    <w:p>
      <w:pPr>
        <w:spacing w:after="60"/>
        <w:jc w:val="center"/>
      </w:pPr>
      <w:r>
        <w:rPr>
          <w:b w:val="0"/>
          <w:i/>
          <w:color w:val="444444"/>
          <w:sz w:val="20"/>
        </w:rPr>
        <w:t>Tū mīrā sāchī ṭhakurāī Nānak bal bal jāvaṇiā.8.3.37.</w:t>
      </w:r>
    </w:p>
    <w:p>
      <w:pPr>
        <w:spacing w:after="200"/>
        <w:jc w:val="center"/>
      </w:pPr>
      <w:r>
        <w:rPr>
          <w:b w:val="0"/>
          <w:i w:val="0"/>
          <w:color w:val="006000"/>
          <w:sz w:val="22"/>
        </w:rPr>
        <w:t>О Нанак! Скажи: о Бог! Ты — мой Владыка, и Твоё владычество вечно пребывает; я всегда отдаю себя Тебе, я жертвую собой ради Тебя ॥੮॥੩॥੩੭॥</w:t>
      </w:r>
    </w:p>
    <w:p/>
    <w:p>
      <w:pPr>
        <w:spacing w:before="360" w:after="200"/>
        <w:jc w:val="center"/>
      </w:pPr>
      <w:r>
        <w:rPr>
          <w:b/>
          <w:color w:val="222222"/>
          <w:sz w:val="26"/>
        </w:rPr>
        <w:t>АНГ 132</w:t>
      </w:r>
    </w:p>
    <w:p>
      <w:pPr>
        <w:spacing w:before="160" w:after="40"/>
        <w:jc w:val="center"/>
      </w:pPr>
      <w:r>
        <w:rPr>
          <w:b/>
          <w:i w:val="0"/>
          <w:color w:val="550000"/>
          <w:sz w:val="26"/>
        </w:rPr>
        <w:t>ਮਾਝ ਮਹਲਾ ੫ ਘਰੁ ੨ ॥</w:t>
      </w:r>
    </w:p>
    <w:p>
      <w:pPr>
        <w:spacing w:after="60"/>
        <w:jc w:val="center"/>
      </w:pPr>
      <w:r>
        <w:rPr>
          <w:b w:val="0"/>
          <w:i/>
          <w:color w:val="444444"/>
          <w:sz w:val="20"/>
        </w:rPr>
        <w:t>Mājh mehlā 5 ghar 2.</w:t>
      </w:r>
    </w:p>
    <w:p/>
    <w:p>
      <w:pPr>
        <w:spacing w:before="160" w:after="40"/>
        <w:jc w:val="center"/>
      </w:pPr>
      <w:r>
        <w:rPr>
          <w:b/>
          <w:i w:val="0"/>
          <w:color w:val="550000"/>
          <w:sz w:val="26"/>
        </w:rPr>
        <w:t>ਨਿਤ ਨਿਤ ਦਯੁ ਸਮਾਲੀਐ ॥</w:t>
      </w:r>
    </w:p>
    <w:p>
      <w:pPr>
        <w:spacing w:after="60"/>
        <w:jc w:val="center"/>
      </w:pPr>
      <w:r>
        <w:rPr>
          <w:b w:val="0"/>
          <w:i/>
          <w:color w:val="444444"/>
          <w:sz w:val="20"/>
        </w:rPr>
        <w:t>Nit nit dayu samālīai.</w:t>
      </w:r>
    </w:p>
    <w:p>
      <w:pPr>
        <w:spacing w:after="200"/>
        <w:jc w:val="center"/>
      </w:pPr>
      <w:r>
        <w:rPr>
          <w:b w:val="0"/>
          <w:i w:val="0"/>
          <w:color w:val="006000"/>
          <w:sz w:val="22"/>
        </w:rPr>
        <w:t>Нужно всегда хранить в сердце того Всевышнего, который милосерден ко всем существам.</w:t>
      </w:r>
    </w:p>
    <w:p/>
    <w:p>
      <w:pPr>
        <w:spacing w:before="160" w:after="40"/>
        <w:jc w:val="center"/>
      </w:pPr>
      <w:r>
        <w:rPr>
          <w:b/>
          <w:i w:val="0"/>
          <w:color w:val="550000"/>
          <w:sz w:val="26"/>
        </w:rPr>
        <w:t>ਮੂਲਿ ਨ ਮਨਹੁ ਵਿਸਾਰੀਐ ॥ ਰਹਾਉ ॥</w:t>
      </w:r>
    </w:p>
    <w:p>
      <w:pPr>
        <w:spacing w:after="60"/>
        <w:jc w:val="center"/>
      </w:pPr>
      <w:r>
        <w:rPr>
          <w:b w:val="0"/>
          <w:i/>
          <w:color w:val="444444"/>
          <w:sz w:val="20"/>
        </w:rPr>
        <w:t>Mūl na manhu visārīai. Rahāu.</w:t>
      </w:r>
    </w:p>
    <w:p>
      <w:pPr>
        <w:spacing w:after="200"/>
        <w:jc w:val="center"/>
      </w:pPr>
      <w:r>
        <w:rPr>
          <w:b w:val="0"/>
          <w:i w:val="0"/>
          <w:color w:val="006000"/>
          <w:sz w:val="22"/>
        </w:rPr>
        <w:t>Его не следует забывать в своём уме. Пауза.</w:t>
      </w:r>
    </w:p>
    <w:p/>
    <w:p>
      <w:pPr>
        <w:spacing w:before="160" w:after="40"/>
        <w:jc w:val="center"/>
      </w:pPr>
      <w:r>
        <w:rPr>
          <w:b/>
          <w:i w:val="0"/>
          <w:color w:val="550000"/>
          <w:sz w:val="26"/>
        </w:rPr>
        <w:t>ਸੰਤਾ ਸੰਗਤਿ ਪਾਈਐ ॥</w:t>
      </w:r>
    </w:p>
    <w:p>
      <w:pPr>
        <w:spacing w:after="60"/>
        <w:jc w:val="center"/>
      </w:pPr>
      <w:r>
        <w:rPr>
          <w:b w:val="0"/>
          <w:i/>
          <w:color w:val="444444"/>
          <w:sz w:val="20"/>
        </w:rPr>
        <w:t>Santā sangat pāīai.</w:t>
      </w:r>
    </w:p>
    <w:p>
      <w:pPr>
        <w:spacing w:after="200"/>
        <w:jc w:val="center"/>
      </w:pPr>
      <w:r>
        <w:rPr>
          <w:b w:val="0"/>
          <w:i w:val="0"/>
          <w:color w:val="006000"/>
          <w:sz w:val="22"/>
        </w:rPr>
        <w:t>В обществе святых обретается Имя Бога.</w:t>
      </w:r>
    </w:p>
    <w:p/>
    <w:p>
      <w:pPr>
        <w:spacing w:before="160" w:after="40"/>
        <w:jc w:val="center"/>
      </w:pPr>
      <w:r>
        <w:rPr>
          <w:b/>
          <w:i w:val="0"/>
          <w:color w:val="550000"/>
          <w:sz w:val="26"/>
        </w:rPr>
        <w:t>ਜਿਤੁ ਜਮ ਕੈ ਪੰਥਿ ਨ ਜਾਈਐ ॥</w:t>
      </w:r>
    </w:p>
    <w:p>
      <w:pPr>
        <w:spacing w:after="60"/>
        <w:jc w:val="center"/>
      </w:pPr>
      <w:r>
        <w:rPr>
          <w:b w:val="0"/>
          <w:i/>
          <w:color w:val="444444"/>
          <w:sz w:val="20"/>
        </w:rPr>
        <w:t>Jit jam kai panth na jāīai.</w:t>
      </w:r>
    </w:p>
    <w:p>
      <w:pPr>
        <w:spacing w:after="200"/>
        <w:jc w:val="center"/>
      </w:pPr>
      <w:r>
        <w:rPr>
          <w:b w:val="0"/>
          <w:i w:val="0"/>
          <w:color w:val="006000"/>
          <w:sz w:val="22"/>
        </w:rPr>
        <w:t>По милости садх сангата не ступают на путь, ведущий к духовной смерти.</w:t>
      </w:r>
    </w:p>
    <w:p/>
    <w:p>
      <w:pPr>
        <w:spacing w:before="160" w:after="40"/>
        <w:jc w:val="center"/>
      </w:pPr>
      <w:r>
        <w:rPr>
          <w:b/>
          <w:i w:val="0"/>
          <w:color w:val="550000"/>
          <w:sz w:val="26"/>
        </w:rPr>
        <w:t>ਤੋਸਾ ਹਰਿ ਕਾ ਨਾਮੁ ਲੈ ਤੇਰੇ ਕੁਲਹਿ ਨ ਲਾਗੈ ਗਾਲਿ ਜੀਉ ॥੧॥</w:t>
      </w:r>
    </w:p>
    <w:p>
      <w:pPr>
        <w:spacing w:after="60"/>
        <w:jc w:val="center"/>
      </w:pPr>
      <w:r>
        <w:rPr>
          <w:b w:val="0"/>
          <w:i/>
          <w:color w:val="444444"/>
          <w:sz w:val="20"/>
        </w:rPr>
        <w:t>Tosā har kā nām lai tere kuleh na lāgai gāl jīu. 1.</w:t>
      </w:r>
    </w:p>
    <w:p>
      <w:pPr>
        <w:spacing w:after="200"/>
        <w:jc w:val="center"/>
      </w:pPr>
      <w:r>
        <w:rPr>
          <w:b w:val="0"/>
          <w:i w:val="0"/>
          <w:color w:val="006000"/>
          <w:sz w:val="22"/>
        </w:rPr>
        <w:t>Возьми Имя Бога как запас в дорогу жизни, и тогда на твой род не падёт никакое бесчестье. 1.</w:t>
      </w:r>
    </w:p>
    <w:p/>
    <w:p>
      <w:pPr>
        <w:spacing w:before="160" w:after="40"/>
        <w:jc w:val="center"/>
      </w:pPr>
      <w:r>
        <w:rPr>
          <w:b/>
          <w:i w:val="0"/>
          <w:color w:val="550000"/>
          <w:sz w:val="26"/>
        </w:rPr>
        <w:t>ਜੋ ਸਿਮਰੰਦੇ ਸਾਂਈਐ ॥</w:t>
      </w:r>
    </w:p>
    <w:p>
      <w:pPr>
        <w:spacing w:after="60"/>
        <w:jc w:val="center"/>
      </w:pPr>
      <w:r>
        <w:rPr>
          <w:b w:val="0"/>
          <w:i/>
          <w:color w:val="444444"/>
          <w:sz w:val="20"/>
        </w:rPr>
        <w:t>Jo simrande sāīai.</w:t>
      </w:r>
    </w:p>
    <w:p>
      <w:pPr>
        <w:spacing w:after="200"/>
        <w:jc w:val="center"/>
      </w:pPr>
      <w:r>
        <w:rPr>
          <w:b w:val="0"/>
          <w:i w:val="0"/>
          <w:color w:val="006000"/>
          <w:sz w:val="22"/>
        </w:rPr>
        <w:t>Те люди, которые помнят Господа-Хозяина,</w:t>
      </w:r>
    </w:p>
    <w:p/>
    <w:p>
      <w:pPr>
        <w:spacing w:before="160" w:after="40"/>
        <w:jc w:val="center"/>
      </w:pPr>
      <w:r>
        <w:rPr>
          <w:b/>
          <w:i w:val="0"/>
          <w:color w:val="550000"/>
          <w:sz w:val="26"/>
        </w:rPr>
        <w:t>ਨਰਕਿ ਨ ਸੇਈ ਪਾਈਐ ॥</w:t>
      </w:r>
    </w:p>
    <w:p>
      <w:pPr>
        <w:spacing w:after="60"/>
        <w:jc w:val="center"/>
      </w:pPr>
      <w:r>
        <w:rPr>
          <w:b w:val="0"/>
          <w:i/>
          <w:color w:val="444444"/>
          <w:sz w:val="20"/>
        </w:rPr>
        <w:t>Narak na seī pāīai.</w:t>
      </w:r>
    </w:p>
    <w:p>
      <w:pPr>
        <w:spacing w:after="200"/>
        <w:jc w:val="center"/>
      </w:pPr>
      <w:r>
        <w:rPr>
          <w:b w:val="0"/>
          <w:i w:val="0"/>
          <w:color w:val="006000"/>
          <w:sz w:val="22"/>
        </w:rPr>
        <w:t>не ввергаются в ад.</w:t>
      </w:r>
    </w:p>
    <w:p/>
    <w:p>
      <w:pPr>
        <w:spacing w:before="160" w:after="40"/>
        <w:jc w:val="center"/>
      </w:pPr>
      <w:r>
        <w:rPr>
          <w:b/>
          <w:i w:val="0"/>
          <w:color w:val="550000"/>
          <w:sz w:val="26"/>
        </w:rPr>
        <w:t>ਤਤੀ ਵਾਉ ਨ ਲਗਈ ਜਿਨ ਮਨਿ ਵੁਠਾ ਆਇ ਜੀਉ ॥੨॥</w:t>
      </w:r>
    </w:p>
    <w:p>
      <w:pPr>
        <w:spacing w:after="60"/>
        <w:jc w:val="center"/>
      </w:pPr>
      <w:r>
        <w:rPr>
          <w:b w:val="0"/>
          <w:i/>
          <w:color w:val="444444"/>
          <w:sz w:val="20"/>
        </w:rPr>
        <w:t>Tatī vāu na lagaī jin man vuṭhā āi jīu. 2.</w:t>
      </w:r>
    </w:p>
    <w:p>
      <w:pPr>
        <w:spacing w:after="200"/>
        <w:jc w:val="center"/>
      </w:pPr>
      <w:r>
        <w:rPr>
          <w:b w:val="0"/>
          <w:i w:val="0"/>
          <w:color w:val="006000"/>
          <w:sz w:val="22"/>
        </w:rPr>
        <w:t>Тех, в чьём уме поселяется Бог, не может коснуться никакое страдание и беда. 2.</w:t>
      </w:r>
    </w:p>
    <w:p/>
    <w:p>
      <w:pPr>
        <w:spacing w:before="160" w:after="40"/>
        <w:jc w:val="center"/>
      </w:pPr>
      <w:r>
        <w:rPr>
          <w:b/>
          <w:i w:val="0"/>
          <w:color w:val="550000"/>
          <w:sz w:val="26"/>
        </w:rPr>
        <w:t>ਸੇਈ ਸੁੰਦਰ ਸੋਹਣੇ ॥</w:t>
      </w:r>
    </w:p>
    <w:p>
      <w:pPr>
        <w:spacing w:after="60"/>
        <w:jc w:val="center"/>
      </w:pPr>
      <w:r>
        <w:rPr>
          <w:b w:val="0"/>
          <w:i/>
          <w:color w:val="444444"/>
          <w:sz w:val="20"/>
        </w:rPr>
        <w:t>Seī sundar sohṇe.</w:t>
      </w:r>
    </w:p>
    <w:p>
      <w:pPr>
        <w:spacing w:after="200"/>
        <w:jc w:val="center"/>
      </w:pPr>
      <w:r>
        <w:rPr>
          <w:b w:val="0"/>
          <w:i w:val="0"/>
          <w:color w:val="006000"/>
          <w:sz w:val="22"/>
        </w:rPr>
        <w:t>Лишь те люди по-настоящему прекрасны и красивы,</w:t>
      </w:r>
    </w:p>
    <w:p/>
    <w:p>
      <w:pPr>
        <w:spacing w:before="160" w:after="40"/>
        <w:jc w:val="center"/>
      </w:pPr>
      <w:r>
        <w:rPr>
          <w:b/>
          <w:i w:val="0"/>
          <w:color w:val="550000"/>
          <w:sz w:val="26"/>
        </w:rPr>
        <w:t>ਸਾਧਸੰਗਿ ਜਿਨ ਬੈਹਣੇ ॥</w:t>
      </w:r>
    </w:p>
    <w:p>
      <w:pPr>
        <w:spacing w:after="60"/>
        <w:jc w:val="center"/>
      </w:pPr>
      <w:r>
        <w:rPr>
          <w:b w:val="0"/>
          <w:i/>
          <w:color w:val="444444"/>
          <w:sz w:val="20"/>
        </w:rPr>
        <w:t>Sādhsang jin baihaṇe.</w:t>
      </w:r>
    </w:p>
    <w:p>
      <w:pPr>
        <w:spacing w:after="200"/>
        <w:jc w:val="center"/>
      </w:pPr>
      <w:r>
        <w:rPr>
          <w:b w:val="0"/>
          <w:i w:val="0"/>
          <w:color w:val="006000"/>
          <w:sz w:val="22"/>
        </w:rPr>
        <w:t>чьё сидение и пребывание — в святом обществе.</w:t>
      </w:r>
    </w:p>
    <w:p/>
    <w:p>
      <w:pPr>
        <w:spacing w:before="160" w:after="40"/>
        <w:jc w:val="center"/>
      </w:pPr>
      <w:r>
        <w:rPr>
          <w:b/>
          <w:i w:val="0"/>
          <w:color w:val="550000"/>
          <w:sz w:val="26"/>
        </w:rPr>
        <w:t>ਹਰਿ ਧਨੁ ਜਿਨੀ ਸੰਜਿਆ ਸੇਈ ਗੰਭੀਰ ਅਪਾਰ ਜੀਉ ॥੩॥</w:t>
      </w:r>
    </w:p>
    <w:p>
      <w:pPr>
        <w:spacing w:after="60"/>
        <w:jc w:val="center"/>
      </w:pPr>
      <w:r>
        <w:rPr>
          <w:b w:val="0"/>
          <w:i/>
          <w:color w:val="444444"/>
          <w:sz w:val="20"/>
        </w:rPr>
        <w:t>Har dhan jinī sanjiā seī gambhīr apār jīu. 3.</w:t>
      </w:r>
    </w:p>
    <w:p>
      <w:pPr>
        <w:spacing w:after="200"/>
        <w:jc w:val="center"/>
      </w:pPr>
      <w:r>
        <w:rPr>
          <w:b w:val="0"/>
          <w:i w:val="0"/>
          <w:color w:val="006000"/>
          <w:sz w:val="22"/>
        </w:rPr>
        <w:t>Те, кто собрал богатство Имени Бога, становятся людьми с безмерно глубоким сердцем. 3.</w:t>
      </w:r>
    </w:p>
    <w:p/>
    <w:p>
      <w:pPr>
        <w:spacing w:before="160" w:after="40"/>
        <w:jc w:val="center"/>
      </w:pPr>
      <w:r>
        <w:rPr>
          <w:b/>
          <w:i w:val="0"/>
          <w:color w:val="550000"/>
          <w:sz w:val="26"/>
        </w:rPr>
        <w:t>ਹਰਿ ਅਮਿਉ ਰਸਾਇਣੁ ਪੀਵੀਐ ॥</w:t>
      </w:r>
    </w:p>
    <w:p>
      <w:pPr>
        <w:spacing w:after="60"/>
        <w:jc w:val="center"/>
      </w:pPr>
      <w:r>
        <w:rPr>
          <w:b w:val="0"/>
          <w:i/>
          <w:color w:val="444444"/>
          <w:sz w:val="20"/>
        </w:rPr>
        <w:t>Har amiu rasāiṇ pīvīai.</w:t>
      </w:r>
    </w:p>
    <w:p>
      <w:pPr>
        <w:spacing w:after="200"/>
        <w:jc w:val="center"/>
      </w:pPr>
      <w:r>
        <w:rPr>
          <w:b w:val="0"/>
          <w:i w:val="0"/>
          <w:color w:val="006000"/>
          <w:sz w:val="22"/>
        </w:rPr>
        <w:t>Следует пить нектар Имени Бога; этот нектар Имени — источник всех вкусов.</w:t>
      </w:r>
    </w:p>
    <w:p/>
    <w:p>
      <w:pPr>
        <w:spacing w:before="160" w:after="40"/>
        <w:jc w:val="center"/>
      </w:pPr>
      <w:r>
        <w:rPr>
          <w:b/>
          <w:i w:val="0"/>
          <w:color w:val="550000"/>
          <w:sz w:val="26"/>
        </w:rPr>
        <w:t>ਮੁਹਿ ਡਿਠੈ ਜਨ ਕੈ ਜੀਵੀਐ ॥</w:t>
      </w:r>
    </w:p>
    <w:p>
      <w:pPr>
        <w:spacing w:after="60"/>
        <w:jc w:val="center"/>
      </w:pPr>
      <w:r>
        <w:rPr>
          <w:b w:val="0"/>
          <w:i/>
          <w:color w:val="444444"/>
          <w:sz w:val="20"/>
        </w:rPr>
        <w:t>Muhi diṭhai jan kai jīvīai.</w:t>
      </w:r>
    </w:p>
    <w:p>
      <w:pPr>
        <w:spacing w:after="200"/>
        <w:jc w:val="center"/>
      </w:pPr>
      <w:r>
        <w:rPr>
          <w:b w:val="0"/>
          <w:i w:val="0"/>
          <w:color w:val="006000"/>
          <w:sz w:val="22"/>
        </w:rPr>
        <w:t>При виде слуги Бога обретается духовная жизнь,</w:t>
      </w:r>
    </w:p>
    <w:p/>
    <w:p>
      <w:pPr>
        <w:spacing w:before="160" w:after="40"/>
        <w:jc w:val="center"/>
      </w:pPr>
      <w:r>
        <w:rPr>
          <w:b/>
          <w:i w:val="0"/>
          <w:color w:val="550000"/>
          <w:sz w:val="26"/>
        </w:rPr>
        <w:t>ਕਾਰਜ ਸਭਿ ਸਵਾਰਿ ਲੈ ਨਿਤ ਪੂਜਹੁ ਗੁਰ ਕੇ ਪਾਵ ਜੀਉ ॥੪॥</w:t>
      </w:r>
    </w:p>
    <w:p>
      <w:pPr>
        <w:spacing w:after="60"/>
        <w:jc w:val="center"/>
      </w:pPr>
      <w:r>
        <w:rPr>
          <w:b w:val="0"/>
          <w:i/>
          <w:color w:val="444444"/>
          <w:sz w:val="20"/>
        </w:rPr>
        <w:t>Kāraj sabh savār lai nit pūjahu gur ke pāv jīu. 4.</w:t>
      </w:r>
    </w:p>
    <w:p>
      <w:pPr>
        <w:spacing w:after="200"/>
        <w:jc w:val="center"/>
      </w:pPr>
      <w:r>
        <w:rPr>
          <w:b w:val="0"/>
          <w:i w:val="0"/>
          <w:color w:val="006000"/>
          <w:sz w:val="22"/>
        </w:rPr>
        <w:t>Поэтому и ты всегда поклоняйся стопам Гуру, оставайся в его прибежище, и так завершишь все свои дела. 4.</w:t>
      </w:r>
    </w:p>
    <w:p/>
    <w:p>
      <w:pPr>
        <w:spacing w:before="160" w:after="40"/>
        <w:jc w:val="center"/>
      </w:pPr>
      <w:r>
        <w:rPr>
          <w:b/>
          <w:i w:val="0"/>
          <w:color w:val="550000"/>
          <w:sz w:val="26"/>
        </w:rPr>
        <w:t>ਜੋ ਹਰਿ ਕੀਤਾ ਆਪਣਾ ॥ ਤਿਨਹਿ ਗੁਸਾਈ ਜਾਪਣਾ ॥</w:t>
      </w:r>
    </w:p>
    <w:p>
      <w:pPr>
        <w:spacing w:after="60"/>
        <w:jc w:val="center"/>
      </w:pPr>
      <w:r>
        <w:rPr>
          <w:b w:val="0"/>
          <w:i/>
          <w:color w:val="444444"/>
          <w:sz w:val="20"/>
        </w:rPr>
        <w:t>Jo har kītā āpṇā. Tinh gusāī jāpṇā.</w:t>
      </w:r>
    </w:p>
    <w:p>
      <w:pPr>
        <w:spacing w:after="200"/>
        <w:jc w:val="center"/>
      </w:pPr>
      <w:r>
        <w:rPr>
          <w:b w:val="0"/>
          <w:i w:val="0"/>
          <w:color w:val="006000"/>
          <w:sz w:val="22"/>
        </w:rPr>
        <w:t>Тот человек, которого Бог сделал своим, — только он и пребывает в памятовании Господа-Хозяина.</w:t>
      </w:r>
    </w:p>
    <w:p/>
    <w:p>
      <w:pPr>
        <w:spacing w:before="160" w:after="40"/>
        <w:jc w:val="center"/>
      </w:pPr>
      <w:r>
        <w:rPr>
          <w:b/>
          <w:i w:val="0"/>
          <w:color w:val="550000"/>
          <w:sz w:val="26"/>
        </w:rPr>
        <w:t>ਸੋ ਸੂਰਾ ਪਰਧਾਨੁ ਸੋ ਮਸਤਕਿ ਜਿਸ ਦੈ ਭਾਗੁ ਜੀਉ ॥੫॥</w:t>
      </w:r>
    </w:p>
    <w:p>
      <w:pPr>
        <w:spacing w:after="60"/>
        <w:jc w:val="center"/>
      </w:pPr>
      <w:r>
        <w:rPr>
          <w:b w:val="0"/>
          <w:i/>
          <w:color w:val="444444"/>
          <w:sz w:val="20"/>
        </w:rPr>
        <w:t>So sūrā pardhān so mastak jis dai bhāg jīu. 5.</w:t>
      </w:r>
    </w:p>
    <w:p>
      <w:pPr>
        <w:spacing w:after="200"/>
        <w:jc w:val="center"/>
      </w:pPr>
      <w:r>
        <w:rPr>
          <w:b w:val="0"/>
          <w:i w:val="0"/>
          <w:color w:val="006000"/>
          <w:sz w:val="22"/>
        </w:rPr>
        <w:t>Человек, на чьём челе пробуждается такая доля этой Божьей милости, становится героем, способным противостоять порокам, и считается лучшим среди людей. 5.</w:t>
      </w:r>
    </w:p>
    <w:p/>
    <w:p>
      <w:pPr>
        <w:spacing w:before="160" w:after="40"/>
        <w:jc w:val="center"/>
      </w:pPr>
      <w:r>
        <w:rPr>
          <w:b/>
          <w:i w:val="0"/>
          <w:color w:val="550000"/>
          <w:sz w:val="26"/>
        </w:rPr>
        <w:t>ਮਨ ਮੰਧੇ ਪ੍ਰਭੁ ਅਵਗਾਹੀਆ ॥</w:t>
      </w:r>
    </w:p>
    <w:p>
      <w:pPr>
        <w:spacing w:after="60"/>
        <w:jc w:val="center"/>
      </w:pPr>
      <w:r>
        <w:rPr>
          <w:b w:val="0"/>
          <w:i/>
          <w:color w:val="444444"/>
          <w:sz w:val="20"/>
        </w:rPr>
        <w:t>Man mandhe prabh avgāhīā.</w:t>
      </w:r>
    </w:p>
    <w:p>
      <w:pPr>
        <w:spacing w:after="200"/>
        <w:jc w:val="center"/>
      </w:pPr>
      <w:r>
        <w:rPr>
          <w:b w:val="0"/>
          <w:i w:val="0"/>
          <w:color w:val="006000"/>
          <w:sz w:val="22"/>
        </w:rPr>
        <w:t>О брат! Погрузись в собственный ум и узри Бога.</w:t>
      </w:r>
    </w:p>
    <w:p/>
    <w:p>
      <w:pPr>
        <w:spacing w:before="160" w:after="40"/>
        <w:jc w:val="center"/>
      </w:pPr>
      <w:r>
        <w:rPr>
          <w:b/>
          <w:i w:val="0"/>
          <w:color w:val="550000"/>
          <w:sz w:val="26"/>
        </w:rPr>
        <w:t>ਏਹਿ ਰਸ ਭੋਗਣ ਪਾਤਿਸਾਹੀਆ ॥</w:t>
      </w:r>
    </w:p>
    <w:p>
      <w:pPr>
        <w:spacing w:after="60"/>
        <w:jc w:val="center"/>
      </w:pPr>
      <w:r>
        <w:rPr>
          <w:b w:val="0"/>
          <w:i/>
          <w:color w:val="444444"/>
          <w:sz w:val="20"/>
        </w:rPr>
        <w:t>Ehi ras bhogaṇ pātisāhīā.</w:t>
      </w:r>
    </w:p>
    <w:p>
      <w:pPr>
        <w:spacing w:after="200"/>
        <w:jc w:val="center"/>
      </w:pPr>
      <w:r>
        <w:rPr>
          <w:b w:val="0"/>
          <w:i w:val="0"/>
          <w:color w:val="006000"/>
          <w:sz w:val="22"/>
        </w:rPr>
        <w:t>В этом — все вкусы мира, в этом — все царства мира.</w:t>
      </w:r>
    </w:p>
    <w:p/>
    <w:p>
      <w:pPr>
        <w:spacing w:before="160" w:after="40"/>
        <w:jc w:val="center"/>
      </w:pPr>
      <w:r>
        <w:rPr>
          <w:b/>
          <w:i w:val="0"/>
          <w:color w:val="550000"/>
          <w:sz w:val="26"/>
        </w:rPr>
        <w:t>ਮੰਦਾ ਮੂਲਿ ਨ ਉਪਜਿਓ ਤਰੇ ਸਚੀ ਕਾਰੈ ਲਾਗਿ ਜੀਉ ॥੬॥</w:t>
      </w:r>
    </w:p>
    <w:p>
      <w:pPr>
        <w:spacing w:after="60"/>
        <w:jc w:val="center"/>
      </w:pPr>
      <w:r>
        <w:rPr>
          <w:b w:val="0"/>
          <w:i/>
          <w:color w:val="444444"/>
          <w:sz w:val="20"/>
        </w:rPr>
        <w:t>Mandā mūl na upjio tare sachī kārai lāg jīu. 6.</w:t>
      </w:r>
    </w:p>
    <w:p>
      <w:pPr>
        <w:spacing w:after="200"/>
        <w:jc w:val="center"/>
      </w:pPr>
      <w:r>
        <w:rPr>
          <w:b w:val="0"/>
          <w:i w:val="0"/>
          <w:color w:val="006000"/>
          <w:sz w:val="22"/>
        </w:rPr>
        <w:t>У тех людей, которые увидели Бога внутри себя, никогда не возникает никакой порок; занявшись истинным делом памятования, они переправляются через мир-океан. 6.</w:t>
      </w:r>
    </w:p>
    <w:p/>
    <w:p>
      <w:pPr>
        <w:spacing w:before="160" w:after="40"/>
        <w:jc w:val="center"/>
      </w:pPr>
      <w:r>
        <w:rPr>
          <w:b/>
          <w:i w:val="0"/>
          <w:color w:val="550000"/>
          <w:sz w:val="26"/>
        </w:rPr>
        <w:t>ਕਰਤਾ ਮੰਨਿ ਵਸਾਇਆ ॥</w:t>
      </w:r>
    </w:p>
    <w:p>
      <w:pPr>
        <w:spacing w:after="60"/>
        <w:jc w:val="center"/>
      </w:pPr>
      <w:r>
        <w:rPr>
          <w:b w:val="0"/>
          <w:i/>
          <w:color w:val="444444"/>
          <w:sz w:val="20"/>
        </w:rPr>
        <w:t>Kartā man vasāiā.</w:t>
      </w:r>
    </w:p>
    <w:p>
      <w:pPr>
        <w:spacing w:after="200"/>
        <w:jc w:val="center"/>
      </w:pPr>
      <w:r>
        <w:rPr>
          <w:b w:val="0"/>
          <w:i w:val="0"/>
          <w:color w:val="006000"/>
          <w:sz w:val="22"/>
        </w:rPr>
        <w:t>Тот человек, который поселил Творца в своём уме,</w:t>
      </w:r>
    </w:p>
    <w:p/>
    <w:p>
      <w:pPr>
        <w:spacing w:before="160" w:after="40"/>
        <w:jc w:val="center"/>
      </w:pPr>
      <w:r>
        <w:rPr>
          <w:b/>
          <w:i w:val="0"/>
          <w:color w:val="550000"/>
          <w:sz w:val="26"/>
        </w:rPr>
        <w:t>ਜਨਮੈ ਕਾ ਫਲੁ ਪਾਇਆ ॥</w:t>
      </w:r>
    </w:p>
    <w:p>
      <w:pPr>
        <w:spacing w:after="60"/>
        <w:jc w:val="center"/>
      </w:pPr>
      <w:r>
        <w:rPr>
          <w:b w:val="0"/>
          <w:i/>
          <w:color w:val="444444"/>
          <w:sz w:val="20"/>
        </w:rPr>
        <w:t>Janmai kā fal pāiā.</w:t>
      </w:r>
    </w:p>
    <w:p>
      <w:pPr>
        <w:spacing w:after="200"/>
        <w:jc w:val="center"/>
      </w:pPr>
      <w:r>
        <w:rPr>
          <w:b w:val="0"/>
          <w:i w:val="0"/>
          <w:color w:val="006000"/>
          <w:sz w:val="22"/>
        </w:rPr>
        <w:t>обрёл плод человеческого рождения.</w:t>
      </w:r>
    </w:p>
    <w:p/>
    <w:p>
      <w:pPr>
        <w:spacing w:before="160" w:after="40"/>
        <w:jc w:val="center"/>
      </w:pPr>
      <w:r>
        <w:rPr>
          <w:b/>
          <w:i w:val="0"/>
          <w:color w:val="550000"/>
          <w:sz w:val="26"/>
        </w:rPr>
        <w:t>ਮਨਿ ਭਾਵੰਦਾ ਕੰਤੁ ਹਰਿ ਤੇਰਾ ਥਿਰੁ ਹੋਆ ਸੋਹਾਗੁ ਜੀਉ ॥੭॥</w:t>
      </w:r>
    </w:p>
    <w:p>
      <w:pPr>
        <w:spacing w:after="60"/>
        <w:jc w:val="center"/>
      </w:pPr>
      <w:r>
        <w:rPr>
          <w:b w:val="0"/>
          <w:i/>
          <w:color w:val="444444"/>
          <w:sz w:val="20"/>
        </w:rPr>
        <w:t>Man bhāvandā kant har terā thir hoā sohāg jīu. 7.</w:t>
      </w:r>
    </w:p>
    <w:p>
      <w:pPr>
        <w:spacing w:after="200"/>
        <w:jc w:val="center"/>
      </w:pPr>
      <w:r>
        <w:rPr>
          <w:b w:val="0"/>
          <w:i w:val="0"/>
          <w:color w:val="006000"/>
          <w:sz w:val="22"/>
        </w:rPr>
        <w:t>О душа-невеста! Если Хари, супруг, станет дорог твоему сердцу, то твоё супружество утвердится навсегда. 7.</w:t>
      </w:r>
    </w:p>
    <w:p/>
    <w:p>
      <w:pPr>
        <w:spacing w:before="160" w:after="40"/>
        <w:jc w:val="center"/>
      </w:pPr>
      <w:r>
        <w:rPr>
          <w:b/>
          <w:i w:val="0"/>
          <w:color w:val="550000"/>
          <w:sz w:val="26"/>
        </w:rPr>
        <w:t>ਅਟਲ ਪਦਾਰਥੁ ਪਾਇਆ ॥</w:t>
      </w:r>
    </w:p>
    <w:p>
      <w:pPr>
        <w:spacing w:after="60"/>
        <w:jc w:val="center"/>
      </w:pPr>
      <w:r>
        <w:rPr>
          <w:b w:val="0"/>
          <w:i/>
          <w:color w:val="444444"/>
          <w:sz w:val="20"/>
        </w:rPr>
        <w:t>Aṭal padārath pāiā.</w:t>
      </w:r>
    </w:p>
    <w:p>
      <w:pPr>
        <w:spacing w:after="200"/>
        <w:jc w:val="center"/>
      </w:pPr>
      <w:r>
        <w:rPr>
          <w:b w:val="0"/>
          <w:i w:val="0"/>
          <w:color w:val="006000"/>
          <w:sz w:val="22"/>
        </w:rPr>
        <w:t>Те, кто обрели это вечное богатство,</w:t>
      </w:r>
    </w:p>
    <w:p/>
    <w:p>
      <w:pPr>
        <w:spacing w:before="160" w:after="40"/>
        <w:jc w:val="center"/>
      </w:pPr>
      <w:r>
        <w:rPr>
          <w:b/>
          <w:i w:val="0"/>
          <w:color w:val="550000"/>
          <w:sz w:val="26"/>
        </w:rPr>
        <w:t>ਭੈ ਭੰਜਨ ਕੀ ਸਰਣਾਇਆ ॥</w:t>
      </w:r>
    </w:p>
    <w:p>
      <w:pPr>
        <w:spacing w:after="60"/>
        <w:jc w:val="center"/>
      </w:pPr>
      <w:r>
        <w:rPr>
          <w:b w:val="0"/>
          <w:i/>
          <w:color w:val="444444"/>
          <w:sz w:val="20"/>
        </w:rPr>
        <w:t>Bhai bhanjan kī saraṇāiā.</w:t>
      </w:r>
    </w:p>
    <w:p>
      <w:pPr>
        <w:spacing w:after="200"/>
        <w:jc w:val="center"/>
      </w:pPr>
      <w:r>
        <w:rPr>
          <w:b w:val="0"/>
          <w:i w:val="0"/>
          <w:color w:val="006000"/>
          <w:sz w:val="22"/>
        </w:rPr>
        <w:t>те, кто пришли в прибежище Бога, разрушающего все страхи,</w:t>
      </w:r>
    </w:p>
    <w:p/>
    <w:p>
      <w:pPr>
        <w:spacing w:before="160" w:after="40"/>
        <w:jc w:val="center"/>
      </w:pPr>
      <w:r>
        <w:rPr>
          <w:b/>
          <w:i w:val="0"/>
          <w:color w:val="550000"/>
          <w:sz w:val="26"/>
        </w:rPr>
        <w:t>ਲਾਇ ਅੰਚਲਿ ਨਾਨਕ ਤਾਰਿਅਨੁ ਜਿਤਾ ਜਨਮੁ ਅਪਾਰ ਜੀਉ ॥੮॥੪॥੩੮॥</w:t>
      </w:r>
    </w:p>
    <w:p>
      <w:pPr>
        <w:spacing w:after="60"/>
        <w:jc w:val="center"/>
      </w:pPr>
      <w:r>
        <w:rPr>
          <w:b w:val="0"/>
          <w:i/>
          <w:color w:val="444444"/>
          <w:sz w:val="20"/>
        </w:rPr>
        <w:t>Lāi añchal Nānak tārian jitā janam apār jīu. 8. 4. 38.</w:t>
      </w:r>
    </w:p>
    <w:p>
      <w:pPr>
        <w:spacing w:after="200"/>
        <w:jc w:val="center"/>
      </w:pPr>
      <w:r>
        <w:rPr>
          <w:b w:val="0"/>
          <w:i w:val="0"/>
          <w:color w:val="006000"/>
          <w:sz w:val="22"/>
        </w:rPr>
        <w:t>Их, о Нанак, Бог, приняв под свой покров, переправил через мир-океан. Они выиграли игру человеческой жизни. 8. 4. 38.</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
      <w:pPr>
        <w:spacing w:before="160" w:after="40"/>
        <w:jc w:val="center"/>
      </w:pPr>
      <w:r>
        <w:rPr>
          <w:b/>
          <w:i w:val="0"/>
          <w:color w:val="550000"/>
          <w:sz w:val="26"/>
        </w:rPr>
        <w:t>ਮਾਝ ਮਹਲਾ ੫ ਘਰੁ ੩ ॥</w:t>
      </w:r>
    </w:p>
    <w:p>
      <w:pPr>
        <w:spacing w:after="60"/>
        <w:jc w:val="center"/>
      </w:pPr>
      <w:r>
        <w:rPr>
          <w:b w:val="0"/>
          <w:i/>
          <w:color w:val="444444"/>
          <w:sz w:val="20"/>
        </w:rPr>
        <w:t>Mājh mehlā 5 ghar 3.</w:t>
      </w:r>
    </w:p>
    <w:p/>
    <w:p>
      <w:pPr>
        <w:spacing w:before="160" w:after="40"/>
        <w:jc w:val="center"/>
      </w:pPr>
      <w:r>
        <w:rPr>
          <w:b/>
          <w:i w:val="0"/>
          <w:color w:val="550000"/>
          <w:sz w:val="26"/>
        </w:rPr>
        <w:t>ਹਰਿ ਜਪਿ ਜਪੇ ਮਨੁ ਧੀਰੇ ॥੧॥ ਰਹਾਉ ॥</w:t>
      </w:r>
    </w:p>
    <w:p>
      <w:pPr>
        <w:spacing w:after="60"/>
        <w:jc w:val="center"/>
      </w:pPr>
      <w:r>
        <w:rPr>
          <w:b w:val="0"/>
          <w:i/>
          <w:color w:val="444444"/>
          <w:sz w:val="20"/>
        </w:rPr>
        <w:t>Har jap japē man dhīre. 1. Rahāu.</w:t>
      </w:r>
    </w:p>
    <w:p>
      <w:pPr>
        <w:spacing w:after="200"/>
        <w:jc w:val="center"/>
      </w:pPr>
      <w:r>
        <w:rPr>
          <w:b w:val="0"/>
          <w:i w:val="0"/>
          <w:color w:val="006000"/>
          <w:sz w:val="22"/>
        </w:rPr>
        <w:t>Повторяя Имя Бога, ум человека становится стойким и не колеблется в радостях и скорбях мира. 1. Пауза.</w:t>
      </w:r>
    </w:p>
    <w:p/>
    <w:p>
      <w:pPr>
        <w:spacing w:before="160" w:after="40"/>
        <w:jc w:val="center"/>
      </w:pPr>
      <w:r>
        <w:rPr>
          <w:b/>
          <w:i w:val="0"/>
          <w:color w:val="550000"/>
          <w:sz w:val="26"/>
        </w:rPr>
        <w:t>ਸਿਮਰਿ ਸਿਮਰਿ ਗੁਰਦੇਉ ਮਿਟਿ ਗਏ ਭੈ ਦੂਰੇ ॥੧॥</w:t>
      </w:r>
    </w:p>
    <w:p>
      <w:pPr>
        <w:spacing w:after="60"/>
        <w:jc w:val="center"/>
      </w:pPr>
      <w:r>
        <w:rPr>
          <w:b w:val="0"/>
          <w:i/>
          <w:color w:val="444444"/>
          <w:sz w:val="20"/>
        </w:rPr>
        <w:t>Simar simar gurdeu miṭ gae bhai dūre. 1.</w:t>
      </w:r>
    </w:p>
    <w:p>
      <w:pPr>
        <w:spacing w:after="200"/>
        <w:jc w:val="center"/>
      </w:pPr>
      <w:r>
        <w:rPr>
          <w:b w:val="0"/>
          <w:i w:val="0"/>
          <w:color w:val="006000"/>
          <w:sz w:val="22"/>
        </w:rPr>
        <w:t>Постоянно вспоминая величайшего Акаал Пуракха, все страхи и опасения исчезают и уходят прочь. 1.</w:t>
      </w:r>
    </w:p>
    <w:p/>
    <w:p>
      <w:pPr>
        <w:spacing w:before="160" w:after="40"/>
        <w:jc w:val="center"/>
      </w:pPr>
      <w:r>
        <w:rPr>
          <w:b/>
          <w:i w:val="0"/>
          <w:color w:val="550000"/>
          <w:sz w:val="26"/>
        </w:rPr>
        <w:t>ਸਰਨਿ ਆਵੈ ਪਾਰਬ੍ਰਹਮ ਕੀ ਤਾ ਫਿਰਿ ਕਾਹੇ ਝੂਰੇ ॥੨॥</w:t>
      </w:r>
    </w:p>
    <w:p>
      <w:pPr>
        <w:spacing w:after="60"/>
        <w:jc w:val="center"/>
      </w:pPr>
      <w:r>
        <w:rPr>
          <w:b w:val="0"/>
          <w:i/>
          <w:color w:val="444444"/>
          <w:sz w:val="20"/>
        </w:rPr>
        <w:t>Saraṇ āvai pārbrahm kī tā phir kāhe jhūre. 2.</w:t>
      </w:r>
    </w:p>
    <w:p>
      <w:pPr>
        <w:spacing w:after="200"/>
        <w:jc w:val="center"/>
      </w:pPr>
      <w:r>
        <w:rPr>
          <w:b w:val="0"/>
          <w:i w:val="0"/>
          <w:color w:val="006000"/>
          <w:sz w:val="22"/>
        </w:rPr>
        <w:t>Когда человек принимает прибежище Бога, его уже не может коснуться никакая тревога и томление. 2.</w:t>
      </w:r>
    </w:p>
    <w:p/>
    <w:p>
      <w:pPr>
        <w:spacing w:before="160" w:after="40"/>
        <w:jc w:val="center"/>
      </w:pPr>
      <w:r>
        <w:rPr>
          <w:b/>
          <w:i w:val="0"/>
          <w:color w:val="550000"/>
          <w:sz w:val="26"/>
        </w:rPr>
        <w:t>ਚਰਨ ਸੇਵ ਸੰਤ ਸਾਧ ਕੇ ਸਗਲ ਮਨੋਰਥ ਪੂਰੇ ॥੩॥</w:t>
      </w:r>
    </w:p>
    <w:p>
      <w:pPr>
        <w:spacing w:after="60"/>
        <w:jc w:val="center"/>
      </w:pPr>
      <w:r>
        <w:rPr>
          <w:b w:val="0"/>
          <w:i/>
          <w:color w:val="444444"/>
          <w:sz w:val="20"/>
        </w:rPr>
        <w:t>Charan sev sant sādh ke sagal manorath pūre. 3.</w:t>
      </w:r>
    </w:p>
    <w:p>
      <w:pPr>
        <w:spacing w:after="200"/>
        <w:jc w:val="center"/>
      </w:pPr>
      <w:r>
        <w:rPr>
          <w:b w:val="0"/>
          <w:i w:val="0"/>
          <w:color w:val="006000"/>
          <w:sz w:val="22"/>
        </w:rPr>
        <w:t>Служением стопам Гуру, то есть признанием двора Гуру, исполняются все нужды человеческого ума. 3.</w:t>
      </w:r>
    </w:p>
    <w:p/>
    <w:p>
      <w:pPr>
        <w:spacing w:before="160" w:after="40"/>
        <w:jc w:val="center"/>
      </w:pPr>
      <w:r>
        <w:rPr>
          <w:b/>
          <w:i w:val="0"/>
          <w:color w:val="550000"/>
          <w:sz w:val="26"/>
        </w:rPr>
        <w:t>ਘਟਿ ਘਟਿ ਏਕੁ ਵਰਤਦਾ ਜਲਿ ਥਲਿ ਮਹੀਅਲਿ ਪੂਰੇ ॥੪॥</w:t>
      </w:r>
    </w:p>
    <w:p>
      <w:pPr>
        <w:spacing w:after="60"/>
        <w:jc w:val="center"/>
      </w:pPr>
      <w:r>
        <w:rPr>
          <w:b w:val="0"/>
          <w:i/>
          <w:color w:val="444444"/>
          <w:sz w:val="20"/>
        </w:rPr>
        <w:t>Ghaṭ ghaṭ ek vartdā jal thal mahīal pūre. 4.</w:t>
      </w:r>
    </w:p>
    <w:p>
      <w:pPr>
        <w:spacing w:after="200"/>
        <w:jc w:val="center"/>
      </w:pPr>
      <w:r>
        <w:rPr>
          <w:b w:val="0"/>
          <w:i w:val="0"/>
          <w:color w:val="006000"/>
          <w:sz w:val="22"/>
        </w:rPr>
        <w:t>Тогда утверждается уверенность, что в каждом теле пребывает один только Бог, и в воде, на земле и в небе повсюду распространён только Бог. 4.</w:t>
      </w:r>
    </w:p>
    <w:p/>
    <w:p>
      <w:pPr>
        <w:spacing w:before="160" w:after="40"/>
        <w:jc w:val="center"/>
      </w:pPr>
      <w:r>
        <w:rPr>
          <w:b/>
          <w:i w:val="0"/>
          <w:color w:val="550000"/>
          <w:sz w:val="26"/>
        </w:rPr>
        <w:t>ਪਾਪ ਬਿਨਾਸਨੁ ਸੇਵਿਆ ਪਵਿਤ੍ਰ ਸੰਤਨ ਕੀ ਧੂਰੇ ॥੫॥</w:t>
      </w:r>
    </w:p>
    <w:p>
      <w:pPr>
        <w:spacing w:after="60"/>
        <w:jc w:val="center"/>
      </w:pPr>
      <w:r>
        <w:rPr>
          <w:b w:val="0"/>
          <w:i/>
          <w:color w:val="444444"/>
          <w:sz w:val="20"/>
        </w:rPr>
        <w:t>Pāp bināsan seviā pavitr santan kī dhūre. 5.</w:t>
      </w:r>
    </w:p>
    <w:p>
      <w:pPr>
        <w:spacing w:after="200"/>
        <w:jc w:val="center"/>
      </w:pPr>
      <w:r>
        <w:rPr>
          <w:b w:val="0"/>
          <w:i w:val="0"/>
          <w:color w:val="006000"/>
          <w:sz w:val="22"/>
        </w:rPr>
        <w:t>Те люди, которые, приняв пыль стоп святых, помнят Бога, уничтожающего все грехи, становятся людьми чистой жизни. 5.</w:t>
      </w:r>
    </w:p>
    <w:p/>
    <w:p>
      <w:pPr>
        <w:spacing w:before="160" w:after="40"/>
        <w:jc w:val="center"/>
      </w:pPr>
      <w:r>
        <w:rPr>
          <w:b/>
          <w:i w:val="0"/>
          <w:color w:val="550000"/>
          <w:sz w:val="26"/>
        </w:rPr>
        <w:t>ਸਭ ਛਡਾਈ ਖਸਮਿ ਆਪਿ ਹਰਿ ਜਪਿ ਭਈ ਠਰੂਰੇ ॥੬॥</w:t>
      </w:r>
    </w:p>
    <w:p>
      <w:pPr>
        <w:spacing w:after="60"/>
        <w:jc w:val="center"/>
      </w:pPr>
      <w:r>
        <w:rPr>
          <w:b w:val="0"/>
          <w:i/>
          <w:color w:val="444444"/>
          <w:sz w:val="20"/>
        </w:rPr>
        <w:t>Sabh chhaḍāī khasam āp har jap bhaī ṭharūre. 6.</w:t>
      </w:r>
    </w:p>
    <w:p>
      <w:pPr>
        <w:spacing w:after="200"/>
        <w:jc w:val="center"/>
      </w:pPr>
      <w:r>
        <w:rPr>
          <w:b w:val="0"/>
          <w:i w:val="0"/>
          <w:color w:val="006000"/>
          <w:sz w:val="22"/>
        </w:rPr>
        <w:t>Повторяя Имя Бога, весь народ становится умиротворённым; этого всего народа Господин-Бог сам спас от жара пороков. 6.</w:t>
      </w:r>
    </w:p>
    <w:p/>
    <w:p>
      <w:pPr>
        <w:spacing w:before="160" w:after="40"/>
        <w:jc w:val="center"/>
      </w:pPr>
      <w:r>
        <w:rPr>
          <w:b/>
          <w:i w:val="0"/>
          <w:color w:val="550000"/>
          <w:sz w:val="26"/>
        </w:rPr>
        <w:t>ਕਰਤੈ ਕੀਆ ਤਪਾਵਸੋ ਦੁਸਟ ਮੁਏ ਹੋਇ ਮੂਰੇ ॥੭॥</w:t>
      </w:r>
    </w:p>
    <w:p>
      <w:pPr>
        <w:spacing w:after="60"/>
        <w:jc w:val="center"/>
      </w:pPr>
      <w:r>
        <w:rPr>
          <w:b w:val="0"/>
          <w:i/>
          <w:color w:val="444444"/>
          <w:sz w:val="20"/>
        </w:rPr>
        <w:t>Kartai kīā tapāvso dusṭ mue hoi mūre. 7.</w:t>
      </w:r>
    </w:p>
    <w:p>
      <w:pPr>
        <w:spacing w:after="200"/>
        <w:jc w:val="center"/>
      </w:pPr>
      <w:r>
        <w:rPr>
          <w:b w:val="0"/>
          <w:i w:val="0"/>
          <w:color w:val="006000"/>
          <w:sz w:val="22"/>
        </w:rPr>
        <w:t>Творец совершил такой добрый суд: порочные люди, хотя и кажутся живыми, умирают духовной смертью. 7.</w:t>
      </w:r>
    </w:p>
    <w:p/>
    <w:p>
      <w:pPr>
        <w:spacing w:before="160" w:after="40"/>
        <w:jc w:val="center"/>
      </w:pPr>
      <w:r>
        <w:rPr>
          <w:b/>
          <w:i w:val="0"/>
          <w:color w:val="550000"/>
          <w:sz w:val="26"/>
        </w:rPr>
        <w:t>ਨਾਨਕ ਰਤਾ ਸਚਿ ਨਾਇ ਹਰਿ ਵੇਖੈ ਸਦਾ ਹਜੂਰੇ ॥੮॥੫॥੩੯॥੧॥੩੨॥੧॥੫॥੩੯॥</w:t>
      </w:r>
    </w:p>
    <w:p>
      <w:pPr>
        <w:spacing w:after="60"/>
        <w:jc w:val="center"/>
      </w:pPr>
      <w:r>
        <w:rPr>
          <w:b w:val="0"/>
          <w:i/>
          <w:color w:val="444444"/>
          <w:sz w:val="20"/>
        </w:rPr>
        <w:t>Nānak ratā sach nāi har vekhai sadā hajūre. 8. 5. 39. 1. 32. 1. 5. 39.</w:t>
      </w:r>
    </w:p>
    <w:p>
      <w:pPr>
        <w:spacing w:after="200"/>
        <w:jc w:val="center"/>
      </w:pPr>
      <w:r>
        <w:rPr>
          <w:b w:val="0"/>
          <w:i w:val="0"/>
          <w:color w:val="006000"/>
          <w:sz w:val="22"/>
        </w:rPr>
        <w:t>О Нанак! Тот человек, кто погружён в Имя вечно-истинного Господа, всегда видит Его пребывающим рядом с собой. 8. 5. 39.</w:t>
      </w:r>
    </w:p>
    <w:p/>
    <w:p>
      <w:pPr>
        <w:spacing w:before="360" w:after="200"/>
        <w:jc w:val="center"/>
      </w:pPr>
      <w:r>
        <w:rPr>
          <w:b/>
          <w:color w:val="222222"/>
          <w:sz w:val="26"/>
        </w:rPr>
        <w:t>АНГ 133</w:t>
      </w:r>
    </w:p>
    <w:p>
      <w:pPr>
        <w:spacing w:before="160" w:after="40"/>
        <w:jc w:val="center"/>
      </w:pPr>
      <w:r>
        <w:rPr>
          <w:b/>
          <w:i w:val="0"/>
          <w:color w:val="550000"/>
          <w:sz w:val="26"/>
        </w:rPr>
        <w:t>ਬਾਰਹ ਮਾਹਾ ਮਾਂਝ ਮਹਲਾ ੫ ਘਰੁ ੪</w:t>
      </w:r>
    </w:p>
    <w:p>
      <w:pPr>
        <w:spacing w:after="60"/>
        <w:jc w:val="center"/>
      </w:pPr>
      <w:r>
        <w:rPr>
          <w:b w:val="0"/>
          <w:i/>
          <w:color w:val="444444"/>
          <w:sz w:val="20"/>
        </w:rPr>
        <w:t>bārah māhā māñjh mehlā 5 ghar 4</w:t>
      </w:r>
    </w:p>
    <w:p/>
    <w:p>
      <w:pPr>
        <w:spacing w:before="160" w:after="40"/>
        <w:jc w:val="center"/>
      </w:pPr>
      <w:r>
        <w:rPr>
          <w:b/>
          <w:i w:val="0"/>
          <w:color w:val="550000"/>
          <w:sz w:val="26"/>
        </w:rPr>
        <w:t>ੴ ਸਤਿਗੁਰ ਪ੍ਰਸਾਦਿ ॥</w:t>
      </w:r>
    </w:p>
    <w:p>
      <w:pPr>
        <w:spacing w:after="60"/>
        <w:jc w:val="center"/>
      </w:pPr>
      <w:r>
        <w:rPr>
          <w:b w:val="0"/>
          <w:i/>
          <w:color w:val="444444"/>
          <w:sz w:val="20"/>
        </w:rPr>
        <w:t>ik oṅkār satgur prasād ॥</w:t>
      </w:r>
    </w:p>
    <w:p/>
    <w:p>
      <w:pPr>
        <w:spacing w:before="160" w:after="40"/>
        <w:jc w:val="center"/>
      </w:pPr>
      <w:r>
        <w:rPr>
          <w:b/>
          <w:i w:val="0"/>
          <w:color w:val="550000"/>
          <w:sz w:val="26"/>
        </w:rPr>
        <w:t>ਕਿਰਤਿ ਕਰਮ ਕੇ ਵੀਛੁੜੇ ਕਰਿ ਕਿਰਪਾ ਮੇਲਹੁ ਰਾਮ ॥</w:t>
      </w:r>
    </w:p>
    <w:p>
      <w:pPr>
        <w:spacing w:after="60"/>
        <w:jc w:val="center"/>
      </w:pPr>
      <w:r>
        <w:rPr>
          <w:b w:val="0"/>
          <w:i/>
          <w:color w:val="444444"/>
          <w:sz w:val="20"/>
        </w:rPr>
        <w:t>kirat karam ke vīchhuṛe kar kirpā melahu rām ॥</w:t>
      </w:r>
    </w:p>
    <w:p>
      <w:pPr>
        <w:spacing w:after="200"/>
        <w:jc w:val="center"/>
      </w:pPr>
      <w:r>
        <w:rPr>
          <w:b w:val="0"/>
          <w:i w:val="0"/>
          <w:color w:val="006000"/>
          <w:sz w:val="22"/>
        </w:rPr>
        <w:t>О Господь! По заработку наших деяний мы отделены от Тебя, забыв о Тебе; по милости соедини нас с Собой.</w:t>
      </w:r>
    </w:p>
    <w:p/>
    <w:p>
      <w:pPr>
        <w:spacing w:before="160" w:after="40"/>
        <w:jc w:val="center"/>
      </w:pPr>
      <w:r>
        <w:rPr>
          <w:b/>
          <w:i w:val="0"/>
          <w:color w:val="550000"/>
          <w:sz w:val="26"/>
        </w:rPr>
        <w:t>ਚਾਰਿ ਕੁੰਟ ਦਹ ਦਿਸ ਭ੍ਰਮੇ ਥਕਿ ਆਏ ਪ੍ਰਭ ਕੀ ਸਾਮ ॥</w:t>
      </w:r>
    </w:p>
    <w:p>
      <w:pPr>
        <w:spacing w:after="60"/>
        <w:jc w:val="center"/>
      </w:pPr>
      <w:r>
        <w:rPr>
          <w:b w:val="0"/>
          <w:i/>
          <w:color w:val="444444"/>
          <w:sz w:val="20"/>
        </w:rPr>
        <w:t>chār kuṇṭ dah dis bhrame thak āe prabh kī sām ॥</w:t>
      </w:r>
    </w:p>
    <w:p>
      <w:pPr>
        <w:spacing w:after="200"/>
        <w:jc w:val="center"/>
      </w:pPr>
      <w:r>
        <w:rPr>
          <w:b w:val="0"/>
          <w:i w:val="0"/>
          <w:color w:val="006000"/>
          <w:sz w:val="22"/>
        </w:rPr>
        <w:t>Запутавшись в привязанности к майе, мы блуждали повсюду во все стороны в поисках счастья; теперь, Господь, устав, пришли в Твоё прибежище.</w:t>
      </w:r>
    </w:p>
    <w:p/>
    <w:p>
      <w:pPr>
        <w:spacing w:before="160" w:after="40"/>
        <w:jc w:val="center"/>
      </w:pPr>
      <w:r>
        <w:rPr>
          <w:b/>
          <w:i w:val="0"/>
          <w:color w:val="550000"/>
          <w:sz w:val="26"/>
        </w:rPr>
        <w:t>ਧੇਨੁ ਦੁਧੈ ਤੇ ਬਾਹਰੀ ਕਿਤੈ ਨ ਆਵੈ ਕਾਮ ॥</w:t>
      </w:r>
    </w:p>
    <w:p>
      <w:pPr>
        <w:spacing w:after="60"/>
        <w:jc w:val="center"/>
      </w:pPr>
      <w:r>
        <w:rPr>
          <w:b w:val="0"/>
          <w:i/>
          <w:color w:val="444444"/>
          <w:sz w:val="20"/>
        </w:rPr>
        <w:t>dhēn dudhai te bāhrī kitai na āvai kām ॥</w:t>
      </w:r>
    </w:p>
    <w:p>
      <w:pPr>
        <w:spacing w:after="200"/>
        <w:jc w:val="center"/>
      </w:pPr>
      <w:r>
        <w:rPr>
          <w:b w:val="0"/>
          <w:i w:val="0"/>
          <w:color w:val="006000"/>
          <w:sz w:val="22"/>
        </w:rPr>
        <w:t>Как корова без молока ни на что не годится,</w:t>
      </w:r>
    </w:p>
    <w:p/>
    <w:p>
      <w:pPr>
        <w:spacing w:before="160" w:after="40"/>
        <w:jc w:val="center"/>
      </w:pPr>
      <w:r>
        <w:rPr>
          <w:b/>
          <w:i w:val="0"/>
          <w:color w:val="550000"/>
          <w:sz w:val="26"/>
        </w:rPr>
        <w:t>ਜਲ ਬਿਨੁ ਸਾਖ ਕੁਮਲਾਵਤੀ ਉਪਜਹਿ ਨਾਹੀ ਦਾਮ ॥</w:t>
      </w:r>
    </w:p>
    <w:p>
      <w:pPr>
        <w:spacing w:after="60"/>
        <w:jc w:val="center"/>
      </w:pPr>
      <w:r>
        <w:rPr>
          <w:b w:val="0"/>
          <w:i/>
          <w:color w:val="444444"/>
          <w:sz w:val="20"/>
        </w:rPr>
        <w:t>jal bin sākh kumlāvatī upjahi nāhī dām ॥</w:t>
      </w:r>
    </w:p>
    <w:p>
      <w:pPr>
        <w:spacing w:after="200"/>
        <w:jc w:val="center"/>
      </w:pPr>
      <w:r>
        <w:rPr>
          <w:b w:val="0"/>
          <w:i w:val="0"/>
          <w:color w:val="006000"/>
          <w:sz w:val="22"/>
        </w:rPr>
        <w:t>как без воды посевы засыхают и не дают урожая и прибыли, так и без Имени Бога наша жизнь проходит напрасно.</w:t>
      </w:r>
    </w:p>
    <w:p/>
    <w:p>
      <w:pPr>
        <w:spacing w:before="160" w:after="40"/>
        <w:jc w:val="center"/>
      </w:pPr>
      <w:r>
        <w:rPr>
          <w:b/>
          <w:i w:val="0"/>
          <w:color w:val="550000"/>
          <w:sz w:val="26"/>
        </w:rPr>
        <w:t>ਹਰਿ ਨਾਹ ਨ ਮਿਲੀਐ ਸਾਜਨੈ ਕਤ ਪਾਈਐ ਬਿਸਰਾਮ ॥</w:t>
      </w:r>
    </w:p>
    <w:p>
      <w:pPr>
        <w:spacing w:after="60"/>
        <w:jc w:val="center"/>
      </w:pPr>
      <w:r>
        <w:rPr>
          <w:b w:val="0"/>
          <w:i/>
          <w:color w:val="444444"/>
          <w:sz w:val="20"/>
        </w:rPr>
        <w:t>har nāh na milīai sājanai kat pāīai bisrām ॥</w:t>
      </w:r>
    </w:p>
    <w:p>
      <w:pPr>
        <w:spacing w:after="200"/>
        <w:jc w:val="center"/>
      </w:pPr>
      <w:r>
        <w:rPr>
          <w:b w:val="0"/>
          <w:i w:val="0"/>
          <w:color w:val="006000"/>
          <w:sz w:val="22"/>
        </w:rPr>
        <w:t>Не встретив Друга и Господа-Мужа, нигде больше нельзя обрести покой.</w:t>
      </w:r>
    </w:p>
    <w:p/>
    <w:p>
      <w:pPr>
        <w:spacing w:before="160" w:after="40"/>
        <w:jc w:val="center"/>
      </w:pPr>
      <w:r>
        <w:rPr>
          <w:b/>
          <w:i w:val="0"/>
          <w:color w:val="550000"/>
          <w:sz w:val="26"/>
        </w:rPr>
        <w:t>ਜਿਤੁ ਘਰਿ ਹਰਿ ਕੰਤੁ ਨ ਪ੍ਰਗਟਈ ਭਠਿ ਨਗਰ ਸੇ ਗ੍ਰਾਮ ॥</w:t>
      </w:r>
    </w:p>
    <w:p>
      <w:pPr>
        <w:spacing w:after="60"/>
        <w:jc w:val="center"/>
      </w:pPr>
      <w:r>
        <w:rPr>
          <w:b w:val="0"/>
          <w:i/>
          <w:color w:val="444444"/>
          <w:sz w:val="20"/>
        </w:rPr>
        <w:t>jit ghar har kant na pragaṭaī bhaṭh nagar se grām ॥</w:t>
      </w:r>
    </w:p>
    <w:p>
      <w:pPr>
        <w:spacing w:after="200"/>
        <w:jc w:val="center"/>
      </w:pPr>
      <w:r>
        <w:rPr>
          <w:b w:val="0"/>
          <w:i w:val="0"/>
          <w:color w:val="006000"/>
          <w:sz w:val="22"/>
        </w:rPr>
        <w:t>В том доме-сердце, где не явился и не поселился Господь-Муж, даже селения и города, кажущиеся обжитыми, подобны раскалённой печи.</w:t>
      </w:r>
    </w:p>
    <w:p/>
    <w:p>
      <w:pPr>
        <w:spacing w:before="160" w:after="40"/>
        <w:jc w:val="center"/>
      </w:pPr>
      <w:r>
        <w:rPr>
          <w:b/>
          <w:i w:val="0"/>
          <w:color w:val="550000"/>
          <w:sz w:val="26"/>
        </w:rPr>
        <w:t>ਸ੍ਰਬ ਸੀਗਾਰ ਤੰਬੋਲ ਰਸ ਸਣੁ ਦੇਹੀ ਸਭ ਖਾਮ ॥</w:t>
      </w:r>
    </w:p>
    <w:p>
      <w:pPr>
        <w:spacing w:after="60"/>
        <w:jc w:val="center"/>
      </w:pPr>
      <w:r>
        <w:rPr>
          <w:b w:val="0"/>
          <w:i/>
          <w:color w:val="444444"/>
          <w:sz w:val="20"/>
        </w:rPr>
        <w:t>sarab sīgār tambol ras saṇ dēhī sabh khām ॥</w:t>
      </w:r>
    </w:p>
    <w:p>
      <w:pPr>
        <w:spacing w:after="200"/>
        <w:jc w:val="center"/>
      </w:pPr>
      <w:r>
        <w:rPr>
          <w:b w:val="0"/>
          <w:i w:val="0"/>
          <w:color w:val="006000"/>
          <w:sz w:val="22"/>
        </w:rPr>
        <w:t>Для женщины без мужа все украшения тела, бетель и прочие наслаждения вместе с самим телом кажутся напрасными,</w:t>
      </w:r>
    </w:p>
    <w:p/>
    <w:p>
      <w:pPr>
        <w:spacing w:before="160" w:after="40"/>
        <w:jc w:val="center"/>
      </w:pPr>
      <w:r>
        <w:rPr>
          <w:b/>
          <w:i w:val="0"/>
          <w:color w:val="550000"/>
          <w:sz w:val="26"/>
        </w:rPr>
        <w:t>ਪ੍ਰਭ ਸੁਆਮੀ ਕੰਤ ਵਿਹੂਣੀਆ ਮੀਤ ਸਜਣ ਸਭਿ ਜਾਮ ॥</w:t>
      </w:r>
    </w:p>
    <w:p>
      <w:pPr>
        <w:spacing w:after="60"/>
        <w:jc w:val="center"/>
      </w:pPr>
      <w:r>
        <w:rPr>
          <w:b w:val="0"/>
          <w:i/>
          <w:color w:val="444444"/>
          <w:sz w:val="20"/>
        </w:rPr>
        <w:t>prabh suāmī kant vihūṇīā mīt sajaṇ sabh jām ॥</w:t>
      </w:r>
    </w:p>
    <w:p>
      <w:pPr>
        <w:spacing w:after="200"/>
        <w:jc w:val="center"/>
      </w:pPr>
      <w:r>
        <w:rPr>
          <w:b w:val="0"/>
          <w:i w:val="0"/>
          <w:color w:val="006000"/>
          <w:sz w:val="22"/>
        </w:rPr>
        <w:t>так и без памяти о Господе-Владыке, о Мужe-Боге, все друзья и близкие становятся врагами души.</w:t>
      </w:r>
    </w:p>
    <w:p/>
    <w:p>
      <w:pPr>
        <w:spacing w:before="160" w:after="40"/>
        <w:jc w:val="center"/>
      </w:pPr>
      <w:r>
        <w:rPr>
          <w:b/>
          <w:i w:val="0"/>
          <w:color w:val="550000"/>
          <w:sz w:val="26"/>
        </w:rPr>
        <w:t>ਨਾਨਕ ਕੀ ਬੇਨੰਤੀਆ ਕਰਿ ਕਿਰਪਾ ਦੀਜੈ ਨਾਮੁ ॥</w:t>
      </w:r>
    </w:p>
    <w:p>
      <w:pPr>
        <w:spacing w:after="60"/>
        <w:jc w:val="center"/>
      </w:pPr>
      <w:r>
        <w:rPr>
          <w:b w:val="0"/>
          <w:i/>
          <w:color w:val="444444"/>
          <w:sz w:val="20"/>
        </w:rPr>
        <w:t>nānak kī benantīā kar kirpā dījai nām ॥</w:t>
      </w:r>
    </w:p>
    <w:p>
      <w:pPr>
        <w:spacing w:after="200"/>
        <w:jc w:val="center"/>
      </w:pPr>
      <w:r>
        <w:rPr>
          <w:b w:val="0"/>
          <w:i w:val="0"/>
          <w:color w:val="006000"/>
          <w:sz w:val="22"/>
        </w:rPr>
        <w:t>Потому Нанак молит: о Господь, по милости даруй Своё Имя.</w:t>
      </w:r>
    </w:p>
    <w:p/>
    <w:p>
      <w:pPr>
        <w:spacing w:before="160" w:after="40"/>
        <w:jc w:val="center"/>
      </w:pPr>
      <w:r>
        <w:rPr>
          <w:b/>
          <w:i w:val="0"/>
          <w:color w:val="550000"/>
          <w:sz w:val="26"/>
        </w:rPr>
        <w:t>ਹਰਿ ਮੇਲਹੁ ਸੁਆਮੀ ਸੰਗਿ ਪ੍ਰਭ ਜਿਸ ਕਾ ਨਿਹਚਲ ਧਾਮ ॥੧॥</w:t>
      </w:r>
    </w:p>
    <w:p>
      <w:pPr>
        <w:spacing w:after="60"/>
        <w:jc w:val="center"/>
      </w:pPr>
      <w:r>
        <w:rPr>
          <w:b w:val="0"/>
          <w:i/>
          <w:color w:val="444444"/>
          <w:sz w:val="20"/>
        </w:rPr>
        <w:t>har melahu suāmī saṅg prabh jis kā nihchal dhām ॥1॥</w:t>
      </w:r>
    </w:p>
    <w:p>
      <w:pPr>
        <w:spacing w:after="200"/>
        <w:jc w:val="center"/>
      </w:pPr>
      <w:r>
        <w:rPr>
          <w:b w:val="0"/>
          <w:i w:val="0"/>
          <w:color w:val="006000"/>
          <w:sz w:val="22"/>
        </w:rPr>
        <w:t>О Хари! Держи меня соединённым с Тобой, у Твоих стоп; все прочие опоры тленны, лишь Твой дом вечен и непоколебим. ॥1॥</w:t>
      </w:r>
    </w:p>
    <w:p/>
    <w:p>
      <w:pPr>
        <w:spacing w:before="160" w:after="40"/>
        <w:jc w:val="center"/>
      </w:pPr>
      <w:r>
        <w:rPr>
          <w:b/>
          <w:i w:val="0"/>
          <w:color w:val="550000"/>
          <w:sz w:val="26"/>
        </w:rPr>
        <w:t>ਚੇਤਿ ਗੋਵਿੰਦੁ ਅਰਾਧੀਐ ਹੋਵੈ ਅਨੰਦੁ ਘਣਾ ॥</w:t>
      </w:r>
    </w:p>
    <w:p>
      <w:pPr>
        <w:spacing w:after="60"/>
        <w:jc w:val="center"/>
      </w:pPr>
      <w:r>
        <w:rPr>
          <w:b w:val="0"/>
          <w:i/>
          <w:color w:val="444444"/>
          <w:sz w:val="20"/>
        </w:rPr>
        <w:t>chet govind arādhīai hovai anand ghaṇā ॥</w:t>
      </w:r>
    </w:p>
    <w:p>
      <w:pPr>
        <w:spacing w:after="200"/>
        <w:jc w:val="center"/>
      </w:pPr>
      <w:r>
        <w:rPr>
          <w:b w:val="0"/>
          <w:i w:val="0"/>
          <w:color w:val="006000"/>
          <w:sz w:val="22"/>
        </w:rPr>
        <w:t>В месяце Чет, когда приходит весна и кругом цветение радует сердце, если помнить Бога, то по благодати этого памятования можно обрести великий внутренний восторг.</w:t>
      </w:r>
    </w:p>
    <w:p/>
    <w:p>
      <w:pPr>
        <w:spacing w:before="160" w:after="40"/>
        <w:jc w:val="center"/>
      </w:pPr>
      <w:r>
        <w:rPr>
          <w:b/>
          <w:i w:val="0"/>
          <w:color w:val="550000"/>
          <w:sz w:val="26"/>
        </w:rPr>
        <w:t>ਸੰਤ ਜਨਾ ਮਿਲਿ ਪਾਈਐ ਰਸਨਾ ਨਾਮੁ ਭਣਾ ॥</w:t>
      </w:r>
    </w:p>
    <w:p>
      <w:pPr>
        <w:spacing w:after="60"/>
        <w:jc w:val="center"/>
      </w:pPr>
      <w:r>
        <w:rPr>
          <w:b w:val="0"/>
          <w:i/>
          <w:color w:val="444444"/>
          <w:sz w:val="20"/>
        </w:rPr>
        <w:t>sant janā mil pāīai rasnā nām bhaṇā ॥</w:t>
      </w:r>
    </w:p>
    <w:p>
      <w:pPr>
        <w:spacing w:after="200"/>
        <w:jc w:val="center"/>
      </w:pPr>
      <w:r>
        <w:rPr>
          <w:b w:val="0"/>
          <w:i w:val="0"/>
          <w:color w:val="006000"/>
          <w:sz w:val="22"/>
        </w:rPr>
        <w:t>Но дар произносить языком Имя Бога обретается лишь в общении со святыми.</w:t>
      </w:r>
    </w:p>
    <w:p/>
    <w:p>
      <w:pPr>
        <w:spacing w:before="160" w:after="40"/>
        <w:jc w:val="center"/>
      </w:pPr>
      <w:r>
        <w:rPr>
          <w:b/>
          <w:i w:val="0"/>
          <w:color w:val="550000"/>
          <w:sz w:val="26"/>
        </w:rPr>
        <w:t>ਜਿਨਿ ਪਾਇਆ ਪ੍ਰਭੁ ਆਪਣਾ ਆਏ ਤਿਸਹਿ ਗਣਾ ॥</w:t>
      </w:r>
    </w:p>
    <w:p>
      <w:pPr>
        <w:spacing w:after="60"/>
        <w:jc w:val="center"/>
      </w:pPr>
      <w:r>
        <w:rPr>
          <w:b w:val="0"/>
          <w:i/>
          <w:color w:val="444444"/>
          <w:sz w:val="20"/>
        </w:rPr>
        <w:t>jin pāiā prabh āpṇā āe tiseh gaṇā ॥</w:t>
      </w:r>
    </w:p>
    <w:p>
      <w:pPr>
        <w:spacing w:after="200"/>
        <w:jc w:val="center"/>
      </w:pPr>
      <w:r>
        <w:rPr>
          <w:b w:val="0"/>
          <w:i w:val="0"/>
          <w:color w:val="006000"/>
          <w:sz w:val="22"/>
        </w:rPr>
        <w:t>По-настоящему рождённым в этом мире считай лишь того, кто с помощью памятования обрёл встречу со своим Богом.</w:t>
      </w:r>
    </w:p>
    <w:p/>
    <w:p>
      <w:pPr>
        <w:spacing w:before="160" w:after="40"/>
        <w:jc w:val="center"/>
      </w:pPr>
      <w:r>
        <w:rPr>
          <w:b/>
          <w:i w:val="0"/>
          <w:color w:val="550000"/>
          <w:sz w:val="26"/>
        </w:rPr>
        <w:t>ਇਕੁ ਖਿਨੁ ਤਿਸੁ ਬਿਨੁ ਜੀਵਣਾ ਬਿਰਥਾ ਜਨਮੁ ਜਣਾ ॥</w:t>
      </w:r>
    </w:p>
    <w:p>
      <w:pPr>
        <w:spacing w:after="60"/>
        <w:jc w:val="center"/>
      </w:pPr>
      <w:r>
        <w:rPr>
          <w:b w:val="0"/>
          <w:i/>
          <w:color w:val="444444"/>
          <w:sz w:val="20"/>
        </w:rPr>
        <w:t>ik khin tis bin jīvaṇā birthā janam jaṇā ॥</w:t>
      </w:r>
    </w:p>
    <w:p>
      <w:pPr>
        <w:spacing w:after="200"/>
        <w:jc w:val="center"/>
      </w:pPr>
      <w:r>
        <w:rPr>
          <w:b w:val="0"/>
          <w:i w:val="0"/>
          <w:color w:val="006000"/>
          <w:sz w:val="22"/>
        </w:rPr>
        <w:t>Потому что даже одно мгновение жизни без памяти о Боге знай как напрасно прожитую жизнь.</w:t>
      </w:r>
    </w:p>
    <w:p/>
    <w:p>
      <w:pPr>
        <w:spacing w:before="160" w:after="40"/>
        <w:jc w:val="center"/>
      </w:pPr>
      <w:r>
        <w:rPr>
          <w:b/>
          <w:i w:val="0"/>
          <w:color w:val="550000"/>
          <w:sz w:val="26"/>
        </w:rPr>
        <w:t>ਜਲਿ ਥਲਿ ਮਹੀਅਲਿ ਪੂਰਿਆ ਰਵਿਆ ਵਿਚਿ ਵਣਾ ॥</w:t>
      </w:r>
    </w:p>
    <w:p>
      <w:pPr>
        <w:spacing w:after="60"/>
        <w:jc w:val="center"/>
      </w:pPr>
      <w:r>
        <w:rPr>
          <w:b w:val="0"/>
          <w:i/>
          <w:color w:val="444444"/>
          <w:sz w:val="20"/>
        </w:rPr>
        <w:t>jal thal mahīal pūriā raviā vich vaṇā ॥</w:t>
      </w:r>
    </w:p>
    <w:p>
      <w:pPr>
        <w:spacing w:after="200"/>
        <w:jc w:val="center"/>
      </w:pPr>
      <w:r>
        <w:rPr>
          <w:b w:val="0"/>
          <w:i w:val="0"/>
          <w:color w:val="006000"/>
          <w:sz w:val="22"/>
        </w:rPr>
        <w:t>Тот Бог, Который наполняет воду, землю, небо и леса, пребывает повсюду;</w:t>
      </w:r>
    </w:p>
    <w:p/>
    <w:p>
      <w:pPr>
        <w:spacing w:before="160" w:after="40"/>
        <w:jc w:val="center"/>
      </w:pPr>
      <w:r>
        <w:rPr>
          <w:b/>
          <w:i w:val="0"/>
          <w:color w:val="550000"/>
          <w:sz w:val="26"/>
        </w:rPr>
        <w:t>ਸੋ ਪ੍ਰਭੁ ਚਿਤਿ ਨ ਆਵਈ ਕਿਤੜਾ ਦੁਖੁ ਗਣਾ ॥</w:t>
      </w:r>
    </w:p>
    <w:p>
      <w:pPr>
        <w:spacing w:after="60"/>
        <w:jc w:val="center"/>
      </w:pPr>
      <w:r>
        <w:rPr>
          <w:b w:val="0"/>
          <w:i/>
          <w:color w:val="444444"/>
          <w:sz w:val="20"/>
        </w:rPr>
        <w:t>so prabh chit na āvaī kitaṛā dukh gaṇā ॥</w:t>
      </w:r>
    </w:p>
    <w:p>
      <w:pPr>
        <w:spacing w:after="200"/>
        <w:jc w:val="center"/>
      </w:pPr>
      <w:r>
        <w:rPr>
          <w:b w:val="0"/>
          <w:i w:val="0"/>
          <w:color w:val="006000"/>
          <w:sz w:val="22"/>
        </w:rPr>
        <w:t>если такой Бог не живёт в сердце человека, его душевную муку невозможно описать.</w:t>
      </w:r>
    </w:p>
    <w:p/>
    <w:p>
      <w:pPr>
        <w:spacing w:before="160" w:after="40"/>
        <w:jc w:val="center"/>
      </w:pPr>
      <w:r>
        <w:rPr>
          <w:b/>
          <w:i w:val="0"/>
          <w:color w:val="550000"/>
          <w:sz w:val="26"/>
        </w:rPr>
        <w:t>ਜਿਨੀ ਰਾਵਿਆ ਸੋ ਪ੍ਰਭੂ ਤਿੰਨਾ ਭਾਗੁ ਮਣਾ ॥</w:t>
      </w:r>
    </w:p>
    <w:p>
      <w:pPr>
        <w:spacing w:after="60"/>
        <w:jc w:val="center"/>
      </w:pPr>
      <w:r>
        <w:rPr>
          <w:b w:val="0"/>
          <w:i/>
          <w:color w:val="444444"/>
          <w:sz w:val="20"/>
        </w:rPr>
        <w:t>jinī rāviā so prabhū tinā bhāg maṇā ॥</w:t>
      </w:r>
    </w:p>
    <w:p>
      <w:pPr>
        <w:spacing w:after="200"/>
        <w:jc w:val="center"/>
      </w:pPr>
      <w:r>
        <w:rPr>
          <w:b w:val="0"/>
          <w:i w:val="0"/>
          <w:color w:val="006000"/>
          <w:sz w:val="22"/>
        </w:rPr>
        <w:t>Но у тех, кто поселил этого всепроникающего Бога в своём сердце, пробуждается великое счастье.</w:t>
      </w:r>
    </w:p>
    <w:p/>
    <w:p>
      <w:pPr>
        <w:spacing w:before="160" w:after="40"/>
        <w:jc w:val="center"/>
      </w:pPr>
      <w:r>
        <w:rPr>
          <w:b/>
          <w:i w:val="0"/>
          <w:color w:val="550000"/>
          <w:sz w:val="26"/>
        </w:rPr>
        <w:t>ਹਰਿ ਦਰਸਨ ਕੰਉ ਮਨੁ ਲੋਚਦਾ ਨਾਨਕ ਪਿਆਸ ਮਨਾ ॥</w:t>
      </w:r>
    </w:p>
    <w:p>
      <w:pPr>
        <w:spacing w:after="60"/>
        <w:jc w:val="center"/>
      </w:pPr>
      <w:r>
        <w:rPr>
          <w:b w:val="0"/>
          <w:i/>
          <w:color w:val="444444"/>
          <w:sz w:val="20"/>
        </w:rPr>
        <w:t>har darsan kaṅau man lochdā nānak piās manā ॥</w:t>
      </w:r>
    </w:p>
    <w:p>
      <w:pPr>
        <w:spacing w:after="200"/>
        <w:jc w:val="center"/>
      </w:pPr>
      <w:r>
        <w:rPr>
          <w:b w:val="0"/>
          <w:i w:val="0"/>
          <w:color w:val="006000"/>
          <w:sz w:val="22"/>
        </w:rPr>
        <w:t>Сердце Нанака тоже жаждет видения Хари; в уме Нанака есть жажда даршана Хари.</w:t>
      </w:r>
    </w:p>
    <w:p/>
    <w:p>
      <w:pPr>
        <w:spacing w:before="160" w:after="40"/>
        <w:jc w:val="center"/>
      </w:pPr>
      <w:r>
        <w:rPr>
          <w:b/>
          <w:i w:val="0"/>
          <w:color w:val="550000"/>
          <w:sz w:val="26"/>
        </w:rPr>
        <w:t>ਚੇਤਿ ਮਿਲਾਏ ਸੋ ਪ੍ਰਭੂ ਤਿਸ ਕੈ ਪਾਇ ਲਗਾ ॥੨॥</w:t>
      </w:r>
    </w:p>
    <w:p>
      <w:pPr>
        <w:spacing w:after="60"/>
        <w:jc w:val="center"/>
      </w:pPr>
      <w:r>
        <w:rPr>
          <w:b w:val="0"/>
          <w:i/>
          <w:color w:val="444444"/>
          <w:sz w:val="20"/>
        </w:rPr>
        <w:t>chet milāe so prabhū tis kai pāe lagā ॥2॥</w:t>
      </w:r>
    </w:p>
    <w:p>
      <w:pPr>
        <w:spacing w:after="200"/>
        <w:jc w:val="center"/>
      </w:pPr>
      <w:r>
        <w:rPr>
          <w:b w:val="0"/>
          <w:i w:val="0"/>
          <w:color w:val="006000"/>
          <w:sz w:val="22"/>
        </w:rPr>
        <w:t>Кто соединит меня с Хари, к стопам того я припаду. ॥2॥</w:t>
      </w:r>
    </w:p>
    <w:p/>
    <w:p>
      <w:pPr>
        <w:spacing w:before="160" w:after="40"/>
        <w:jc w:val="center"/>
      </w:pPr>
      <w:r>
        <w:rPr>
          <w:b/>
          <w:i w:val="0"/>
          <w:color w:val="550000"/>
          <w:sz w:val="26"/>
        </w:rPr>
        <w:t>ਵੈਸਾਖਿ ਧੀਰਨਿ ਕਿਉ ਵਾਢੀਆ ਜਿਨਾ ਪ੍ਰੇਮ ਬਿਛੋਹੁ ॥</w:t>
      </w:r>
    </w:p>
    <w:p>
      <w:pPr>
        <w:spacing w:after="60"/>
        <w:jc w:val="center"/>
      </w:pPr>
      <w:r>
        <w:rPr>
          <w:b w:val="0"/>
          <w:i/>
          <w:color w:val="444444"/>
          <w:sz w:val="20"/>
        </w:rPr>
        <w:t>vaisākh dhīran kio vāḍhīā jinā prēm bichhohu ॥</w:t>
      </w:r>
    </w:p>
    <w:p>
      <w:pPr>
        <w:spacing w:after="200"/>
        <w:jc w:val="center"/>
      </w:pPr>
      <w:r>
        <w:rPr>
          <w:b w:val="0"/>
          <w:i w:val="0"/>
          <w:color w:val="006000"/>
          <w:sz w:val="22"/>
        </w:rPr>
        <w:t>В месяц Вайсакх, радостный для всех, как устоять сердцу тех женщин, что разлучены с мужем, в ком нет проявления любви?</w:t>
      </w:r>
    </w:p>
    <w:p/>
    <w:p>
      <w:pPr>
        <w:spacing w:before="160" w:after="40"/>
        <w:jc w:val="center"/>
      </w:pPr>
      <w:r>
        <w:rPr>
          <w:b/>
          <w:i w:val="0"/>
          <w:color w:val="550000"/>
          <w:sz w:val="26"/>
        </w:rPr>
        <w:t>ਹਰਿ ਸਾਜਨੁ ਪੁਰਖੁ ਵਿਸਾਰਿ ਕੈ ਲਗੀ ਮਾਇਆ ਧੋਹੁ ॥</w:t>
      </w:r>
    </w:p>
    <w:p>
      <w:pPr>
        <w:spacing w:after="60"/>
        <w:jc w:val="center"/>
      </w:pPr>
      <w:r>
        <w:rPr>
          <w:b w:val="0"/>
          <w:i/>
          <w:color w:val="444444"/>
          <w:sz w:val="20"/>
        </w:rPr>
        <w:t>har sājan purakh visār kai lagī māiā dhohu ॥</w:t>
      </w:r>
    </w:p>
    <w:p>
      <w:pPr>
        <w:spacing w:after="200"/>
        <w:jc w:val="center"/>
      </w:pPr>
      <w:r>
        <w:rPr>
          <w:b w:val="0"/>
          <w:i w:val="0"/>
          <w:color w:val="006000"/>
          <w:sz w:val="22"/>
        </w:rPr>
        <w:t>Как может обрести стойкость тот живой, к кому, после забвения Друга-Бога, прилипла обольстительная майя?</w:t>
      </w:r>
    </w:p>
    <w:p/>
    <w:p>
      <w:pPr>
        <w:spacing w:before="160" w:after="40"/>
        <w:jc w:val="center"/>
      </w:pPr>
      <w:r>
        <w:rPr>
          <w:b/>
          <w:i w:val="0"/>
          <w:color w:val="550000"/>
          <w:sz w:val="26"/>
        </w:rPr>
        <w:t>ਪੁਤ੍ਰ ਕਲਤ੍ਰ ਨ ਸੰਗਿ ਧਨਾ ਹਰਿ ਅਵਿਨਾਸੀ ਓਹੁ ॥</w:t>
      </w:r>
    </w:p>
    <w:p>
      <w:pPr>
        <w:spacing w:after="60"/>
        <w:jc w:val="center"/>
      </w:pPr>
      <w:r>
        <w:rPr>
          <w:b w:val="0"/>
          <w:i/>
          <w:color w:val="444444"/>
          <w:sz w:val="20"/>
        </w:rPr>
        <w:t>putar kalatar na saṅg dhanā har avināsī ohu ॥</w:t>
      </w:r>
    </w:p>
    <w:p>
      <w:pPr>
        <w:spacing w:after="200"/>
        <w:jc w:val="center"/>
      </w:pPr>
      <w:r>
        <w:rPr>
          <w:b w:val="0"/>
          <w:i w:val="0"/>
          <w:color w:val="006000"/>
          <w:sz w:val="22"/>
        </w:rPr>
        <w:t>Ни сын, ни жена, ни богатство не остаются с человеком; подлинный спутник — только бессмертный Бог.</w:t>
      </w:r>
    </w:p>
    <w:p/>
    <w:p>
      <w:pPr>
        <w:spacing w:before="160" w:after="40"/>
        <w:jc w:val="center"/>
      </w:pPr>
      <w:r>
        <w:rPr>
          <w:b/>
          <w:i w:val="0"/>
          <w:color w:val="550000"/>
          <w:sz w:val="26"/>
        </w:rPr>
        <w:t>ਪਲਚਿ ਪਲਚਿ ਸਗਲੀ ਮੁਈ ਝੂਠੈ ਧੰਧੈ ਮੋਹੁ ॥</w:t>
      </w:r>
    </w:p>
    <w:p>
      <w:pPr>
        <w:spacing w:after="60"/>
        <w:jc w:val="center"/>
      </w:pPr>
      <w:r>
        <w:rPr>
          <w:b w:val="0"/>
          <w:i/>
          <w:color w:val="444444"/>
          <w:sz w:val="20"/>
        </w:rPr>
        <w:t>palach palach saglī মুī jhūṭhai dhaṅdhai moh ॥</w:t>
      </w:r>
    </w:p>
    <w:p>
      <w:pPr>
        <w:spacing w:after="200"/>
        <w:jc w:val="center"/>
      </w:pPr>
      <w:r>
        <w:rPr>
          <w:b w:val="0"/>
          <w:i w:val="0"/>
          <w:color w:val="006000"/>
          <w:sz w:val="22"/>
        </w:rPr>
        <w:t>Привязанность к ложным, тленным занятиям охватила весь мир; снова и снова попадая в сети майи, все умирают духовной смертью.</w:t>
      </w:r>
    </w:p>
    <w:p/>
    <w:p>
      <w:pPr>
        <w:spacing w:before="160" w:after="40"/>
        <w:jc w:val="center"/>
      </w:pPr>
      <w:r>
        <w:rPr>
          <w:b/>
          <w:i w:val="0"/>
          <w:color w:val="550000"/>
          <w:sz w:val="26"/>
        </w:rPr>
        <w:t>ਇਕਸੁ ਹਰਿ ਕੇ ਨਾਮ ਬਿਨੁ ਅਗੈ ਲਈਅਹਿ ਖੋਹਿ ॥</w:t>
      </w:r>
    </w:p>
    <w:p>
      <w:pPr>
        <w:spacing w:after="60"/>
        <w:jc w:val="center"/>
      </w:pPr>
      <w:r>
        <w:rPr>
          <w:b w:val="0"/>
          <w:i/>
          <w:color w:val="444444"/>
          <w:sz w:val="20"/>
        </w:rPr>
        <w:t>ikas har ke nām bin agai laīahi khoh ॥</w:t>
      </w:r>
    </w:p>
    <w:p>
      <w:pPr>
        <w:spacing w:after="200"/>
        <w:jc w:val="center"/>
      </w:pPr>
      <w:r>
        <w:rPr>
          <w:b w:val="0"/>
          <w:i w:val="0"/>
          <w:color w:val="006000"/>
          <w:sz w:val="22"/>
        </w:rPr>
        <w:t>Без памятования Имени Единого Бога все прочие дела, совершаемые здесь, отнимаются ещё до смерти, то есть не становятся частью высокой духовной жизни.</w:t>
      </w:r>
    </w:p>
    <w:p/>
    <w:p>
      <w:pPr>
        <w:spacing w:before="160" w:after="40"/>
        <w:jc w:val="center"/>
      </w:pPr>
      <w:r>
        <w:rPr>
          <w:b/>
          <w:i w:val="0"/>
          <w:color w:val="550000"/>
          <w:sz w:val="26"/>
        </w:rPr>
        <w:t>ਦਯੁ ਵਿਸਾਰਿ ਵਿਗੁਚਣਾ ਪ੍ਰਭ ਬਿਨੁ ਅਵਰੁ ਨ ਕੋਇ ॥</w:t>
      </w:r>
    </w:p>
    <w:p>
      <w:pPr>
        <w:spacing w:after="60"/>
        <w:jc w:val="center"/>
      </w:pPr>
      <w:r>
        <w:rPr>
          <w:b w:val="0"/>
          <w:i/>
          <w:color w:val="444444"/>
          <w:sz w:val="20"/>
        </w:rPr>
        <w:t>dayu visār viguchṇā prabh bin avar na koi ॥</w:t>
      </w:r>
    </w:p>
    <w:p>
      <w:pPr>
        <w:spacing w:after="200"/>
        <w:jc w:val="center"/>
      </w:pPr>
      <w:r>
        <w:rPr>
          <w:b w:val="0"/>
          <w:i w:val="0"/>
          <w:color w:val="006000"/>
          <w:sz w:val="22"/>
        </w:rPr>
        <w:t>Забыв любящего Бога, человек лишь терпит поражение; кроме Бога у души нет иного спутника.</w:t>
      </w:r>
    </w:p>
    <w:p/>
    <w:p>
      <w:pPr>
        <w:spacing w:before="160" w:after="40"/>
        <w:jc w:val="center"/>
      </w:pPr>
      <w:r>
        <w:rPr>
          <w:b/>
          <w:i w:val="0"/>
          <w:color w:val="550000"/>
          <w:sz w:val="26"/>
        </w:rPr>
        <w:t>ਪ੍ਰੀਤਮ ਚਰਣੀ ਜੋ ਲਗੇ ਤਿਨ ਕੀ ਨਿਰਮਲ ਸੋਇ ॥</w:t>
      </w:r>
    </w:p>
    <w:p>
      <w:pPr>
        <w:spacing w:after="60"/>
        <w:jc w:val="center"/>
      </w:pPr>
      <w:r>
        <w:rPr>
          <w:b w:val="0"/>
          <w:i/>
          <w:color w:val="444444"/>
          <w:sz w:val="20"/>
        </w:rPr>
        <w:t>prītam charaṇī jo lage tin kī nirmal soi ॥</w:t>
      </w:r>
    </w:p>
    <w:p>
      <w:pPr>
        <w:spacing w:after="200"/>
        <w:jc w:val="center"/>
      </w:pPr>
      <w:r>
        <w:rPr>
          <w:b w:val="0"/>
          <w:i w:val="0"/>
          <w:color w:val="006000"/>
          <w:sz w:val="22"/>
        </w:rPr>
        <w:t>Те, кто припал к стопам Возлюбленного Бога, обретают чистую славу и здесь, и там.</w:t>
      </w:r>
    </w:p>
    <w:p/>
    <w:p>
      <w:pPr>
        <w:spacing w:before="160" w:after="40"/>
        <w:jc w:val="center"/>
      </w:pPr>
      <w:r>
        <w:rPr>
          <w:b/>
          <w:i w:val="0"/>
          <w:color w:val="550000"/>
          <w:sz w:val="26"/>
        </w:rPr>
        <w:t>ਨਾਨਕ ਕੀ ਪ੍ਰਭ ਬੇਨਤੀ ਪ੍ਰਭ ਮਿਲਹੁ ਪਰਾਪਤਿ ਹੋਇ ॥</w:t>
      </w:r>
    </w:p>
    <w:p>
      <w:pPr>
        <w:spacing w:after="60"/>
        <w:jc w:val="center"/>
      </w:pPr>
      <w:r>
        <w:rPr>
          <w:b w:val="0"/>
          <w:i/>
          <w:color w:val="444444"/>
          <w:sz w:val="20"/>
        </w:rPr>
        <w:t>nānak kī prabh benatī prabh milahu parāpat hoi ॥</w:t>
      </w:r>
    </w:p>
    <w:p>
      <w:pPr>
        <w:spacing w:after="200"/>
        <w:jc w:val="center"/>
      </w:pPr>
      <w:r>
        <w:rPr>
          <w:b w:val="0"/>
          <w:i w:val="0"/>
          <w:color w:val="006000"/>
          <w:sz w:val="22"/>
        </w:rPr>
        <w:t>О Господь! Моя молитва у Твоих дверей такова: пусть мне достанется полная, насыщенная встреча с Тобой.</w:t>
      </w:r>
    </w:p>
    <w:p/>
    <w:p>
      <w:pPr>
        <w:spacing w:before="160" w:after="40"/>
        <w:jc w:val="center"/>
      </w:pPr>
      <w:r>
        <w:rPr>
          <w:b/>
          <w:i w:val="0"/>
          <w:color w:val="550000"/>
          <w:sz w:val="26"/>
        </w:rPr>
        <w:t>ਵੈਸਾਖੁ ਸੁਹਾਵਾ ਤਾਂ ਲਗੈ ਜਾ ਸੰਤੁ ਭੇਟੈ ਹਰਿ ਸੋਇ ॥੩॥</w:t>
      </w:r>
    </w:p>
    <w:p>
      <w:pPr>
        <w:spacing w:after="60"/>
        <w:jc w:val="center"/>
      </w:pPr>
      <w:r>
        <w:rPr>
          <w:b w:val="0"/>
          <w:i/>
          <w:color w:val="444444"/>
          <w:sz w:val="20"/>
        </w:rPr>
        <w:t>vaisākh suhāvā tāṅ lagai jā sant bheṭai har soi ॥3॥</w:t>
      </w:r>
    </w:p>
    <w:p>
      <w:pPr>
        <w:spacing w:after="200"/>
        <w:jc w:val="center"/>
      </w:pPr>
      <w:r>
        <w:rPr>
          <w:b w:val="0"/>
          <w:i w:val="0"/>
          <w:color w:val="006000"/>
          <w:sz w:val="22"/>
        </w:rPr>
        <w:t>Месяц Вайсакх кажется по-настоящему прекрасным лишь тогда, когда встречается святой Хари. ॥3॥</w:t>
      </w:r>
    </w:p>
    <w:p/>
    <w:p>
      <w:pPr>
        <w:spacing w:before="160" w:after="40"/>
        <w:jc w:val="center"/>
      </w:pPr>
      <w:r>
        <w:rPr>
          <w:b/>
          <w:i w:val="0"/>
          <w:color w:val="550000"/>
          <w:sz w:val="26"/>
        </w:rPr>
        <w:t>ਹਰਿ ਜੇਠਿ ਜੁੜੰਦਾ ਲੋੜੀਐ ਜਿਸੁ ਅਗੈ ਸਭਿ ਨਿਵੰਨਿ ॥</w:t>
      </w:r>
    </w:p>
    <w:p>
      <w:pPr>
        <w:spacing w:after="60"/>
        <w:jc w:val="center"/>
      </w:pPr>
      <w:r>
        <w:rPr>
          <w:b w:val="0"/>
          <w:i/>
          <w:color w:val="444444"/>
          <w:sz w:val="20"/>
        </w:rPr>
        <w:t>har jēṭh juṛaṅdā loṛīai jis agai sabh nivan ॥</w:t>
      </w:r>
    </w:p>
    <w:p>
      <w:pPr>
        <w:spacing w:after="200"/>
        <w:jc w:val="center"/>
      </w:pPr>
      <w:r>
        <w:rPr>
          <w:b w:val="0"/>
          <w:i w:val="0"/>
          <w:color w:val="006000"/>
          <w:sz w:val="22"/>
        </w:rPr>
        <w:t>В месяц Джетх следует соединиться со стопами того Хари, перед Которым склоняются все существа.</w:t>
      </w:r>
    </w:p>
    <w:p/>
    <w:p>
      <w:pPr>
        <w:spacing w:before="160" w:after="40"/>
        <w:jc w:val="center"/>
      </w:pPr>
      <w:r>
        <w:rPr>
          <w:b/>
          <w:i w:val="0"/>
          <w:color w:val="550000"/>
          <w:sz w:val="26"/>
        </w:rPr>
        <w:t>ਹਰਿ ਸਜਣ ਦਾਵਣਿ ਲਗਿਆ ਕਿਸੈ ਨ ਦੇਈ ਬੰਨਿ ॥</w:t>
      </w:r>
    </w:p>
    <w:p>
      <w:pPr>
        <w:spacing w:after="60"/>
        <w:jc w:val="center"/>
      </w:pPr>
      <w:r>
        <w:rPr>
          <w:b w:val="0"/>
          <w:i/>
          <w:color w:val="444444"/>
          <w:sz w:val="20"/>
        </w:rPr>
        <w:t>har sajaṇ dāvaṇ lagiā kisai na deī bann ॥</w:t>
      </w:r>
    </w:p>
    <w:p>
      <w:pPr>
        <w:spacing w:after="200"/>
        <w:jc w:val="center"/>
      </w:pPr>
      <w:r>
        <w:rPr>
          <w:b w:val="0"/>
          <w:i w:val="0"/>
          <w:color w:val="006000"/>
          <w:sz w:val="22"/>
        </w:rPr>
        <w:t>Если держаться за край одеяния Друга-Хари, Он никому — даже посланцам смерти — не позволит связать тебя и увести.</w:t>
      </w:r>
    </w:p>
    <w:p/>
    <w:p>
      <w:pPr>
        <w:spacing w:before="160" w:after="40"/>
        <w:jc w:val="center"/>
      </w:pPr>
      <w:r>
        <w:rPr>
          <w:b/>
          <w:i w:val="0"/>
          <w:color w:val="550000"/>
          <w:sz w:val="26"/>
        </w:rPr>
        <w:t>ਮਾਣਕ ਮੋਤੀ ਨਾਮੁ ਪ੍ਰਭ ਉਨ ਲਗੈ ਨਾਹੀ ਸੰਨਿ ॥</w:t>
      </w:r>
    </w:p>
    <w:p>
      <w:pPr>
        <w:spacing w:after="60"/>
        <w:jc w:val="center"/>
      </w:pPr>
      <w:r>
        <w:rPr>
          <w:b w:val="0"/>
          <w:i/>
          <w:color w:val="444444"/>
          <w:sz w:val="20"/>
        </w:rPr>
        <w:t>māṇak motī nām prabh un lagai nāhī sann ॥</w:t>
      </w:r>
    </w:p>
    <w:p>
      <w:pPr>
        <w:spacing w:after="200"/>
        <w:jc w:val="center"/>
      </w:pPr>
      <w:r>
        <w:rPr>
          <w:b w:val="0"/>
          <w:i w:val="0"/>
          <w:color w:val="006000"/>
          <w:sz w:val="22"/>
        </w:rPr>
        <w:t>Люди бегают за драгоценностями, но их могут украсть; Имя Бога — такое сокровище, подобное жемчугу и самоцветам, которое невозможно похитить.</w:t>
      </w:r>
    </w:p>
    <w:p/>
    <w:p>
      <w:pPr>
        <w:spacing w:before="160" w:after="40"/>
        <w:jc w:val="center"/>
      </w:pPr>
      <w:r>
        <w:rPr>
          <w:b/>
          <w:i w:val="0"/>
          <w:color w:val="550000"/>
          <w:sz w:val="26"/>
        </w:rPr>
        <w:t>ਰੰਗ ਸਭੇ ਨਾਰਾਇਣੈ ਜੇਤੇ ਮਨਿ ਭਾਵੰਨਿ ॥</w:t>
      </w:r>
    </w:p>
    <w:p>
      <w:pPr>
        <w:spacing w:after="60"/>
        <w:jc w:val="center"/>
      </w:pPr>
      <w:r>
        <w:rPr>
          <w:b w:val="0"/>
          <w:i/>
          <w:color w:val="444444"/>
          <w:sz w:val="20"/>
        </w:rPr>
        <w:t>raṅg sabhe nārāiṇai jete man bhāvan ॥</w:t>
      </w:r>
    </w:p>
    <w:p>
      <w:pPr>
        <w:spacing w:after="200"/>
        <w:jc w:val="center"/>
      </w:pPr>
      <w:r>
        <w:rPr>
          <w:b w:val="0"/>
          <w:i w:val="0"/>
          <w:color w:val="006000"/>
          <w:sz w:val="22"/>
        </w:rPr>
        <w:t>Все проявления и игры Бога становятся сердцу приятными благодаря благодати сокровища Имени.</w:t>
      </w:r>
    </w:p>
    <w:p/>
    <w:p>
      <w:pPr>
        <w:spacing w:before="160" w:after="40"/>
        <w:jc w:val="center"/>
      </w:pPr>
      <w:r>
        <w:rPr>
          <w:b/>
          <w:i w:val="0"/>
          <w:color w:val="550000"/>
          <w:sz w:val="26"/>
        </w:rPr>
        <w:t>ਜੋ ਹਰਿ ਲੋੜੇ ਸੋ ਕਰੇ ਸੋਈ ਜੀਅ ਕਰੰਨਿ ॥</w:t>
      </w:r>
    </w:p>
    <w:p>
      <w:pPr>
        <w:spacing w:after="60"/>
        <w:jc w:val="center"/>
      </w:pPr>
      <w:r>
        <w:rPr>
          <w:b w:val="0"/>
          <w:i/>
          <w:color w:val="444444"/>
          <w:sz w:val="20"/>
        </w:rPr>
        <w:t>jo har loṛe so kare soī jīa karan ॥</w:t>
      </w:r>
    </w:p>
    <w:p>
      <w:pPr>
        <w:spacing w:after="200"/>
        <w:jc w:val="center"/>
      </w:pPr>
      <w:r>
        <w:rPr>
          <w:b w:val="0"/>
          <w:i w:val="0"/>
          <w:color w:val="006000"/>
          <w:sz w:val="22"/>
        </w:rPr>
        <w:t>Тогда становится ясно, что Бог и сотворённые Им существа делают лишь то, что Ему угодно.</w:t>
      </w:r>
    </w:p>
    <w:p/>
    <w:p>
      <w:pPr>
        <w:spacing w:before="160" w:after="40"/>
        <w:jc w:val="center"/>
      </w:pPr>
      <w:r>
        <w:rPr>
          <w:b/>
          <w:i w:val="0"/>
          <w:color w:val="550000"/>
          <w:sz w:val="26"/>
        </w:rPr>
        <w:t>ਜੋ ਪ੍ਰਭਿ ਕੀਤੇ ਆਪਣੇ ਸੇਈ ਕਹੀਅਹਿ ਧੰਨਿ ॥</w:t>
      </w:r>
    </w:p>
    <w:p>
      <w:pPr>
        <w:spacing w:after="60"/>
        <w:jc w:val="center"/>
      </w:pPr>
      <w:r>
        <w:rPr>
          <w:b w:val="0"/>
          <w:i/>
          <w:color w:val="444444"/>
          <w:sz w:val="20"/>
        </w:rPr>
        <w:t>jo prabh kīte āpṇe seī kahīahi dhann ॥</w:t>
      </w:r>
    </w:p>
    <w:p>
      <w:pPr>
        <w:spacing w:after="200"/>
        <w:jc w:val="center"/>
      </w:pPr>
      <w:r>
        <w:rPr>
          <w:b w:val="0"/>
          <w:i w:val="0"/>
          <w:color w:val="006000"/>
          <w:sz w:val="22"/>
        </w:rPr>
        <w:t>Лишь те достойны хвалы, кого Бог сделал Своими, одарив их прославлением Себя.</w:t>
      </w:r>
    </w:p>
    <w:p/>
    <w:p>
      <w:pPr>
        <w:spacing w:before="160" w:after="40"/>
        <w:jc w:val="center"/>
      </w:pPr>
      <w:r>
        <w:rPr>
          <w:b/>
          <w:i w:val="0"/>
          <w:color w:val="550000"/>
          <w:sz w:val="26"/>
        </w:rPr>
        <w:t>ਆਪਣ ਲੀਆ ਜੇ ਮਿਲੈ ਵਿਛੁੜਿ ਕਿਉ ਰੋਵੰਨਿ ॥</w:t>
      </w:r>
    </w:p>
    <w:p>
      <w:pPr>
        <w:spacing w:after="60"/>
        <w:jc w:val="center"/>
      </w:pPr>
      <w:r>
        <w:rPr>
          <w:b w:val="0"/>
          <w:i/>
          <w:color w:val="444444"/>
          <w:sz w:val="20"/>
        </w:rPr>
        <w:t>āpaṇ līā je milai vichhuṛ kio rovan ॥</w:t>
      </w:r>
    </w:p>
    <w:p>
      <w:pPr>
        <w:spacing w:after="200"/>
        <w:jc w:val="center"/>
      </w:pPr>
      <w:r>
        <w:rPr>
          <w:b w:val="0"/>
          <w:i w:val="0"/>
          <w:color w:val="006000"/>
          <w:sz w:val="22"/>
        </w:rPr>
        <w:t>Но Бога нельзя обрести собственными усилиями; если бы Его можно было получить так, почему же живые страдали бы, разлучившись с Ним?</w:t>
      </w:r>
    </w:p>
    <w:p/>
    <w:p>
      <w:pPr>
        <w:spacing w:before="160" w:after="40"/>
        <w:jc w:val="center"/>
      </w:pPr>
      <w:r>
        <w:rPr>
          <w:b/>
          <w:i w:val="0"/>
          <w:color w:val="550000"/>
          <w:sz w:val="26"/>
        </w:rPr>
        <w:t>ਸਾਧੂ ਸੰਗੁ ਪਰਾਪਤੇ ਨਾਨਕ ਰੰਗ ਮਾਣੰਨਿ ॥</w:t>
      </w:r>
    </w:p>
    <w:p>
      <w:pPr>
        <w:spacing w:after="60"/>
        <w:jc w:val="center"/>
      </w:pPr>
      <w:r>
        <w:rPr>
          <w:b w:val="0"/>
          <w:i/>
          <w:color w:val="444444"/>
          <w:sz w:val="20"/>
        </w:rPr>
        <w:t>sādhū saṅg parāpte nānak raṅg māṇan ॥</w:t>
      </w:r>
    </w:p>
    <w:p>
      <w:pPr>
        <w:spacing w:after="200"/>
        <w:jc w:val="center"/>
      </w:pPr>
      <w:r>
        <w:rPr>
          <w:b w:val="0"/>
          <w:i w:val="0"/>
          <w:color w:val="006000"/>
          <w:sz w:val="22"/>
        </w:rPr>
        <w:t>О Нанак! Радость встречи с Богом вкушают те, кому достаётся общество Гуру.</w:t>
      </w:r>
    </w:p>
    <w:p/>
    <w:p>
      <w:pPr>
        <w:spacing w:before="160" w:after="40"/>
        <w:jc w:val="center"/>
      </w:pPr>
      <w:r>
        <w:rPr>
          <w:b/>
          <w:i w:val="0"/>
          <w:color w:val="550000"/>
          <w:sz w:val="26"/>
        </w:rPr>
        <w:t>ਹਰਿ ਜੇਠੁ ਰੰਗੀਲਾ ਤਿਸੁ ਧਣੀ ਜਿਸ ਕੈ ਭਾਗੁ ਮਥੰਨਿ ॥੪॥</w:t>
      </w:r>
    </w:p>
    <w:p>
      <w:pPr>
        <w:spacing w:after="60"/>
        <w:jc w:val="center"/>
      </w:pPr>
      <w:r>
        <w:rPr>
          <w:b w:val="0"/>
          <w:i/>
          <w:color w:val="444444"/>
          <w:sz w:val="20"/>
        </w:rPr>
        <w:t>har jēṭh raṅgīlā tis dhaṇī jis kai bhāg mathan ॥4॥</w:t>
      </w:r>
    </w:p>
    <w:p>
      <w:pPr>
        <w:spacing w:after="200"/>
        <w:jc w:val="center"/>
      </w:pPr>
      <w:r>
        <w:rPr>
          <w:b w:val="0"/>
          <w:i w:val="0"/>
          <w:color w:val="006000"/>
          <w:sz w:val="22"/>
        </w:rPr>
        <w:t>Тому, у кого пробудилась удача на челе, месяц Джетх кажется радостным; только такой человек встречает Господа-Владыку. ॥4॥</w:t>
      </w:r>
    </w:p>
    <w:p/>
    <w:p>
      <w:pPr>
        <w:spacing w:before="160" w:after="40"/>
        <w:jc w:val="center"/>
      </w:pPr>
      <w:r>
        <w:rPr>
          <w:b/>
          <w:i w:val="0"/>
          <w:color w:val="550000"/>
          <w:sz w:val="26"/>
        </w:rPr>
        <w:t>ਆਸਾੜੁ ਤਪੰਦਾ ਤਿਸੁ ਲਗੈ ਹਰਿ ਨਾਹੁ ਨ ਜਿੰਨਾ ਪਾਸਿ ॥</w:t>
      </w:r>
    </w:p>
    <w:p>
      <w:pPr>
        <w:spacing w:after="60"/>
        <w:jc w:val="center"/>
      </w:pPr>
      <w:r>
        <w:rPr>
          <w:b w:val="0"/>
          <w:i/>
          <w:color w:val="444444"/>
          <w:sz w:val="20"/>
        </w:rPr>
        <w:t>āsāṛh tapaṅdā tis lagai har nāhu na jinnā pās ॥</w:t>
      </w:r>
    </w:p>
    <w:p>
      <w:pPr>
        <w:spacing w:after="200"/>
        <w:jc w:val="center"/>
      </w:pPr>
      <w:r>
        <w:rPr>
          <w:b w:val="0"/>
          <w:i w:val="0"/>
          <w:color w:val="006000"/>
          <w:sz w:val="22"/>
        </w:rPr>
        <w:t>Месяц Асарh кажется палящим тем живым, в чьём сердце не обитает Господь-Муж; они горят и мучаются, словно в зной Асарhа.</w:t>
      </w:r>
    </w:p>
    <w:p/>
    <w:p>
      <w:pPr>
        <w:spacing w:before="160" w:after="40"/>
        <w:jc w:val="center"/>
      </w:pPr>
      <w:r>
        <w:rPr>
          <w:b/>
          <w:i w:val="0"/>
          <w:color w:val="550000"/>
          <w:sz w:val="26"/>
        </w:rPr>
        <w:t>ਜਗਜੀਵਨ ਪੁਰਖੁ ਤਿਆਗਿ ਕੈ ਮਾਣਸ ਸੰਦੀ ਆਸ ॥</w:t>
      </w:r>
    </w:p>
    <w:p>
      <w:pPr>
        <w:spacing w:after="60"/>
        <w:jc w:val="center"/>
      </w:pPr>
      <w:r>
        <w:rPr>
          <w:b w:val="0"/>
          <w:i/>
          <w:color w:val="444444"/>
          <w:sz w:val="20"/>
        </w:rPr>
        <w:t>jagjīvan purakh tiāg kai māṇas saṅdī ās ॥</w:t>
      </w:r>
    </w:p>
    <w:p>
      <w:pPr>
        <w:spacing w:after="200"/>
        <w:jc w:val="center"/>
      </w:pPr>
      <w:r>
        <w:rPr>
          <w:b w:val="0"/>
          <w:i w:val="0"/>
          <w:color w:val="006000"/>
          <w:sz w:val="22"/>
        </w:rPr>
        <w:t>Это те, кто, оставив опору на Бога — Поддержку мира, — возлагают надежды на людей.</w:t>
      </w:r>
    </w:p>
    <w:p/>
    <w:p>
      <w:pPr>
        <w:spacing w:before="160" w:after="40"/>
        <w:jc w:val="center"/>
      </w:pPr>
      <w:r>
        <w:rPr>
          <w:b/>
          <w:i w:val="0"/>
          <w:color w:val="550000"/>
          <w:sz w:val="26"/>
        </w:rPr>
        <w:t>ਦੁਯੈ ਭਾਇ ਵਿਗੁਚੀਐ ਗਲਿ ਪਈਸੁ ਜਮ ਕੀ ਫਾਸ ॥</w:t>
      </w:r>
    </w:p>
    <w:p>
      <w:pPr>
        <w:spacing w:after="60"/>
        <w:jc w:val="center"/>
      </w:pPr>
      <w:r>
        <w:rPr>
          <w:b w:val="0"/>
          <w:i/>
          <w:color w:val="444444"/>
          <w:sz w:val="20"/>
        </w:rPr>
        <w:t>duyai bhāi viguchīai gal paīs jam kī phās ॥</w:t>
      </w:r>
    </w:p>
    <w:p>
      <w:pPr>
        <w:spacing w:after="200"/>
        <w:jc w:val="center"/>
      </w:pPr>
      <w:r>
        <w:rPr>
          <w:b w:val="0"/>
          <w:i w:val="0"/>
          <w:color w:val="006000"/>
          <w:sz w:val="22"/>
        </w:rPr>
        <w:t>Опираясь на кого-либо, кроме Бога, человек лишь терпит поражение; на шею такого падает петля смерти, и жизнь его проходит в постоянном страхе.</w:t>
      </w:r>
    </w:p>
    <w:p/>
    <w:p>
      <w:pPr>
        <w:spacing w:before="160" w:after="40"/>
        <w:jc w:val="center"/>
      </w:pPr>
      <w:r>
        <w:rPr>
          <w:b/>
          <w:i w:val="0"/>
          <w:color w:val="550000"/>
          <w:sz w:val="26"/>
        </w:rPr>
        <w:t>ਜੇਹਾ ਬੀਜੈ ਸੋ ਲੁਣੈ ਮਥੈ ਜੋ ਲਿਖਿਆਸੁ ॥</w:t>
      </w:r>
    </w:p>
    <w:p>
      <w:pPr>
        <w:spacing w:after="60"/>
        <w:jc w:val="center"/>
      </w:pPr>
      <w:r>
        <w:rPr>
          <w:b w:val="0"/>
          <w:i/>
          <w:color w:val="444444"/>
          <w:sz w:val="20"/>
        </w:rPr>
        <w:t>jehā bījai so luṇai mathai jo likhiās ॥</w:t>
      </w:r>
    </w:p>
    <w:p>
      <w:pPr>
        <w:spacing w:after="200"/>
        <w:jc w:val="center"/>
      </w:pPr>
      <w:r>
        <w:rPr>
          <w:b w:val="0"/>
          <w:i w:val="0"/>
          <w:color w:val="006000"/>
          <w:sz w:val="22"/>
        </w:rPr>
        <w:t>Таков закон природы: что человек сеет, то и пожинает; какой удел записан ему на челе согласно делам, такой плод он и получает.</w:t>
      </w:r>
    </w:p>
    <w:p/>
    <w:p>
      <w:pPr>
        <w:spacing w:before="160" w:after="40"/>
        <w:jc w:val="center"/>
      </w:pPr>
      <w:r>
        <w:rPr>
          <w:b/>
          <w:i w:val="0"/>
          <w:color w:val="550000"/>
          <w:sz w:val="26"/>
        </w:rPr>
        <w:t>ਰੈਣਿ ਵਿਹਾਣੀ ਪਛੁਤਾਣੀ ਉਠਿ ਚਲੀ ਗਈ ਨਿਰਾਸ ॥</w:t>
      </w:r>
    </w:p>
    <w:p>
      <w:pPr>
        <w:spacing w:after="60"/>
        <w:jc w:val="center"/>
      </w:pPr>
      <w:r>
        <w:rPr>
          <w:b w:val="0"/>
          <w:i/>
          <w:color w:val="444444"/>
          <w:sz w:val="20"/>
        </w:rPr>
        <w:t>raiṇ vihāṇī pachhutāṇī uṭh chalī gaī nirās ॥</w:t>
      </w:r>
    </w:p>
    <w:p>
      <w:pPr>
        <w:spacing w:after="200"/>
        <w:jc w:val="center"/>
      </w:pPr>
      <w:r>
        <w:rPr>
          <w:b w:val="0"/>
          <w:i w:val="0"/>
          <w:color w:val="006000"/>
          <w:sz w:val="22"/>
        </w:rPr>
        <w:t>Вся жизнь такой души-женщины проходит в сожалении, и из мира она уходит с разбитым, безнадёжным сердцем.</w:t>
      </w:r>
    </w:p>
    <w:p/>
    <w:p>
      <w:pPr>
        <w:spacing w:before="160" w:after="40"/>
        <w:jc w:val="center"/>
      </w:pPr>
      <w:r>
        <w:rPr>
          <w:b/>
          <w:i w:val="0"/>
          <w:color w:val="550000"/>
          <w:sz w:val="26"/>
        </w:rPr>
        <w:t>ਜਿਨ ਕੌ ਸਾਧੂ ਭੇਟੀਐ ਸੋ ਦਰਗਹ ਹੋਇ ਖਲਾਸੁ ॥</w:t>
      </w:r>
    </w:p>
    <w:p>
      <w:pPr>
        <w:spacing w:after="60"/>
        <w:jc w:val="center"/>
      </w:pPr>
      <w:r>
        <w:rPr>
          <w:b w:val="0"/>
          <w:i/>
          <w:color w:val="444444"/>
          <w:sz w:val="20"/>
        </w:rPr>
        <w:t>jin kau sādhū bheṭīai so dargah hoi khalās ॥</w:t>
      </w:r>
    </w:p>
    <w:p>
      <w:pPr>
        <w:spacing w:after="200"/>
        <w:jc w:val="center"/>
      </w:pPr>
      <w:r>
        <w:rPr>
          <w:b w:val="0"/>
          <w:i w:val="0"/>
          <w:color w:val="006000"/>
          <w:sz w:val="22"/>
        </w:rPr>
        <w:t>Те, кому встречается Гуру, становятся в Божьем присутствии оправданными и почитаемыми.</w:t>
      </w:r>
    </w:p>
    <w:p/>
    <w:p>
      <w:pPr>
        <w:spacing w:before="160" w:after="40"/>
        <w:jc w:val="center"/>
      </w:pPr>
      <w:r>
        <w:rPr>
          <w:b/>
          <w:i w:val="0"/>
          <w:color w:val="550000"/>
          <w:sz w:val="26"/>
        </w:rPr>
        <w:t>ਕਰਿ ਕਿਰਪਾ ਪ੍ਰਭ ਆਪਣੀ ਤੇਰੇ ਦਰਸਨ ਹੋਇ ਪਿਆਸ ॥</w:t>
      </w:r>
    </w:p>
    <w:p>
      <w:pPr>
        <w:spacing w:after="60"/>
        <w:jc w:val="center"/>
      </w:pPr>
      <w:r>
        <w:rPr>
          <w:b w:val="0"/>
          <w:i/>
          <w:color w:val="444444"/>
          <w:sz w:val="20"/>
        </w:rPr>
        <w:t>kar kirpā prabh āpṇī tere darsan hoi piās ॥</w:t>
      </w:r>
    </w:p>
    <w:p>
      <w:pPr>
        <w:spacing w:after="200"/>
        <w:jc w:val="center"/>
      </w:pPr>
      <w:r>
        <w:rPr>
          <w:b w:val="0"/>
          <w:i w:val="0"/>
          <w:color w:val="006000"/>
          <w:sz w:val="22"/>
        </w:rPr>
        <w:t>О Господь! Такова молитва Нанака перед Тобой: по Своей милости сохрани во мне жажду Твоего даршана,</w:t>
      </w:r>
    </w:p>
    <w:p/>
    <w:p>
      <w:pPr>
        <w:spacing w:before="160" w:after="40"/>
        <w:jc w:val="center"/>
      </w:pPr>
      <w:r>
        <w:rPr>
          <w:b/>
          <w:i w:val="0"/>
          <w:color w:val="550000"/>
          <w:sz w:val="26"/>
        </w:rPr>
        <w:t>ਪ੍ਰਭ ਤੁਧੁ ਬਿਨੁ ਦੂਜਾ ਕੋ ਨਹੀ ਨਾਨਕ ਕੀ ਅਰਦਾਸਿ ॥</w:t>
      </w:r>
    </w:p>
    <w:p>
      <w:pPr>
        <w:spacing w:after="60"/>
        <w:jc w:val="center"/>
      </w:pPr>
      <w:r>
        <w:rPr>
          <w:b w:val="0"/>
          <w:i/>
          <w:color w:val="444444"/>
          <w:sz w:val="20"/>
        </w:rPr>
        <w:t>prabh tudh bin dūjā ko nahī nānak kī ardās ॥</w:t>
      </w:r>
    </w:p>
    <w:p>
      <w:pPr>
        <w:spacing w:after="200"/>
        <w:jc w:val="center"/>
      </w:pPr>
      <w:r>
        <w:rPr>
          <w:b w:val="0"/>
          <w:i w:val="0"/>
          <w:color w:val="006000"/>
          <w:sz w:val="22"/>
        </w:rPr>
        <w:t>ибо, о Господь, кроме Тебя у меня нет никакой другой опоры.</w:t>
      </w:r>
    </w:p>
    <w:p/>
    <w:p>
      <w:pPr>
        <w:spacing w:before="160" w:after="40"/>
        <w:jc w:val="center"/>
      </w:pPr>
      <w:r>
        <w:rPr>
          <w:b/>
          <w:i w:val="0"/>
          <w:color w:val="550000"/>
          <w:sz w:val="26"/>
        </w:rPr>
        <w:t>ਆਸਾੜੁ ਸੁਹੰਦਾ ਤਿਸੁ ਲਗੈ ਜਿਸੁ ਮਨਿ ਹਰਿ ਚਰਣ ਨਿਵਾਸ ॥੫॥</w:t>
      </w:r>
    </w:p>
    <w:p>
      <w:pPr>
        <w:spacing w:after="60"/>
        <w:jc w:val="center"/>
      </w:pPr>
      <w:r>
        <w:rPr>
          <w:b w:val="0"/>
          <w:i/>
          <w:color w:val="444444"/>
          <w:sz w:val="20"/>
        </w:rPr>
        <w:t>āsāṛh suhaṅdā tis lagai jis man har charaṇ nivās ॥5॥</w:t>
      </w:r>
    </w:p>
    <w:p>
      <w:pPr>
        <w:spacing w:after="200"/>
        <w:jc w:val="center"/>
      </w:pPr>
      <w:r>
        <w:rPr>
          <w:b w:val="0"/>
          <w:i w:val="0"/>
          <w:color w:val="006000"/>
          <w:sz w:val="22"/>
        </w:rPr>
        <w:t>Тому, в чьём уме пребывают стопы Бога, даже палящий Асарh кажется прекрасным; его уже не могут сокрушить страдания мира. ॥5॥</w:t>
      </w:r>
    </w:p>
    <w:p/>
    <w:p>
      <w:pPr>
        <w:spacing w:before="160" w:after="40"/>
        <w:jc w:val="center"/>
      </w:pPr>
      <w:r>
        <w:rPr>
          <w:b/>
          <w:i w:val="0"/>
          <w:color w:val="550000"/>
          <w:sz w:val="26"/>
        </w:rPr>
        <w:t>ਸਾਵਣਿ ਸਰਸੀ ਕਾਮਣੀ ਚਰਨ ਕਮਲ ਸਿਉ ਪਿਆਰੁ ॥</w:t>
      </w:r>
    </w:p>
    <w:p>
      <w:pPr>
        <w:spacing w:after="60"/>
        <w:jc w:val="center"/>
      </w:pPr>
      <w:r>
        <w:rPr>
          <w:b w:val="0"/>
          <w:i/>
          <w:color w:val="444444"/>
          <w:sz w:val="20"/>
        </w:rPr>
        <w:t>sāvaṇ sarsī kāmaṇī charaṇ kamal siu piāru ॥</w:t>
      </w:r>
    </w:p>
    <w:p>
      <w:pPr>
        <w:spacing w:after="200"/>
        <w:jc w:val="center"/>
      </w:pPr>
      <w:r>
        <w:rPr>
          <w:b w:val="0"/>
          <w:i w:val="0"/>
          <w:color w:val="006000"/>
          <w:sz w:val="22"/>
        </w:rPr>
        <w:t>Как в Саван зелень оживает от дождя, так и та душа-женщина оживает и расцветает, чья любовь соединяется с прекрасными стопами Бога.</w:t>
      </w:r>
    </w:p>
    <w:p/>
    <w:p>
      <w:pPr>
        <w:spacing w:before="160" w:after="40"/>
        <w:jc w:val="center"/>
      </w:pPr>
      <w:r>
        <w:rPr>
          <w:b/>
          <w:i w:val="0"/>
          <w:color w:val="550000"/>
          <w:sz w:val="26"/>
        </w:rPr>
        <w:t>ਮਨੁ ਤਨੁ ਰਤਾ ਸਚ ਰੰਗਿ ਇਕੋ ਨਾਮੁ ਅਧਾਰੁ ॥</w:t>
      </w:r>
    </w:p>
    <w:p>
      <w:pPr>
        <w:spacing w:after="60"/>
        <w:jc w:val="center"/>
      </w:pPr>
      <w:r>
        <w:rPr>
          <w:b w:val="0"/>
          <w:i/>
          <w:color w:val="444444"/>
          <w:sz w:val="20"/>
        </w:rPr>
        <w:t>man tan ratā sach raṅg iko nām adhāru ॥</w:t>
      </w:r>
    </w:p>
    <w:p>
      <w:pPr>
        <w:spacing w:after="200"/>
        <w:jc w:val="center"/>
      </w:pPr>
      <w:r>
        <w:rPr>
          <w:b w:val="0"/>
          <w:i w:val="0"/>
          <w:color w:val="006000"/>
          <w:sz w:val="22"/>
        </w:rPr>
        <w:t>Её ум и тело окрашиваются любовью к Богу; Имя Бога становится единственной опорой её жизни.</w:t>
      </w:r>
    </w:p>
    <w:p/>
    <w:p>
      <w:pPr>
        <w:spacing w:before="160" w:after="40"/>
        <w:jc w:val="center"/>
      </w:pPr>
      <w:r>
        <w:rPr>
          <w:b/>
          <w:i w:val="0"/>
          <w:color w:val="550000"/>
          <w:sz w:val="26"/>
        </w:rPr>
        <w:t>ਬਿਖਿਆ ਰੰਗ ਕੂੜਾਵਿਆ ਦਿਸਨਿ ਸਭੇ ਛਾਰੁ ॥</w:t>
      </w:r>
    </w:p>
    <w:p>
      <w:pPr>
        <w:spacing w:after="60"/>
        <w:jc w:val="center"/>
      </w:pPr>
      <w:r>
        <w:rPr>
          <w:b w:val="0"/>
          <w:i/>
          <w:color w:val="444444"/>
          <w:sz w:val="20"/>
        </w:rPr>
        <w:t>bikhiā raṅg kūṛāviā disan sabhe chhār ॥</w:t>
      </w:r>
    </w:p>
    <w:p>
      <w:pPr>
        <w:spacing w:after="200"/>
        <w:jc w:val="center"/>
      </w:pPr>
      <w:r>
        <w:rPr>
          <w:b w:val="0"/>
          <w:i w:val="0"/>
          <w:color w:val="006000"/>
          <w:sz w:val="22"/>
        </w:rPr>
        <w:t>Все тленные забавы майи кажутся ей пеплом, ничтожными и бесполезными.</w:t>
      </w:r>
    </w:p>
    <w:p/>
    <w:p>
      <w:pPr>
        <w:spacing w:before="160" w:after="40"/>
        <w:jc w:val="center"/>
      </w:pPr>
      <w:r>
        <w:rPr>
          <w:b/>
          <w:i w:val="0"/>
          <w:color w:val="550000"/>
          <w:sz w:val="26"/>
        </w:rPr>
        <w:t>ਹਰਿ ਅੰਮ੍ਰਿਤ ਬੂੰਦ ਸੁਹਾਵਣੀ ਮਿਲਿ ਸਾਧੂ ਪੀਵਣਹਾਰੁ ॥</w:t>
      </w:r>
    </w:p>
    <w:p>
      <w:pPr>
        <w:spacing w:after="60"/>
        <w:jc w:val="center"/>
      </w:pPr>
      <w:r>
        <w:rPr>
          <w:b w:val="0"/>
          <w:i/>
          <w:color w:val="444444"/>
          <w:sz w:val="20"/>
        </w:rPr>
        <w:t>har aṅmrit būnd suhāvaṇī mil sādhū pīvaṇhār ॥</w:t>
      </w:r>
    </w:p>
    <w:p>
      <w:pPr>
        <w:spacing w:after="200"/>
        <w:jc w:val="center"/>
      </w:pPr>
      <w:r>
        <w:rPr>
          <w:b w:val="0"/>
          <w:i w:val="0"/>
          <w:color w:val="006000"/>
          <w:sz w:val="22"/>
        </w:rPr>
        <w:t>Как капля дождя прекрасна в Саван, так и для любящего Божьи стопы человека дорога капля Имени Хари, дающая духовную жизнь; встретив Гуру, он становится способным пить её.</w:t>
      </w:r>
    </w:p>
    <w:p/>
    <w:p>
      <w:pPr>
        <w:spacing w:before="160" w:after="40"/>
        <w:jc w:val="center"/>
      </w:pPr>
      <w:r>
        <w:rPr>
          <w:b/>
          <w:i w:val="0"/>
          <w:color w:val="550000"/>
          <w:sz w:val="26"/>
        </w:rPr>
        <w:t>ਵਣੁ ਤਿਣੁ ਪ੍ਰਭ ਸੰਗਿ ਮਉਲਿਆ ਸੰਮ੍ਰਥ ਪੁਰਖ ਅਪਾਰੁ ॥</w:t>
      </w:r>
    </w:p>
    <w:p>
      <w:pPr>
        <w:spacing w:after="60"/>
        <w:jc w:val="center"/>
      </w:pPr>
      <w:r>
        <w:rPr>
          <w:b w:val="0"/>
          <w:i/>
          <w:color w:val="444444"/>
          <w:sz w:val="20"/>
        </w:rPr>
        <w:t>vaṇ tiṇ prabh saṅg mauliā saṅmrath purakh apār ॥</w:t>
      </w:r>
    </w:p>
    <w:p>
      <w:pPr>
        <w:spacing w:after="200"/>
        <w:jc w:val="center"/>
      </w:pPr>
      <w:r>
        <w:rPr>
          <w:b w:val="0"/>
          <w:i w:val="0"/>
          <w:color w:val="006000"/>
          <w:sz w:val="22"/>
        </w:rPr>
        <w:t>Весь мир, лес и травы, цветёт благодаря соединению с Богом, Который всемогущ, вездесущ и беспределен;</w:t>
      </w:r>
    </w:p>
    <w:p/>
    <w:p>
      <w:pPr>
        <w:spacing w:before="160" w:after="40"/>
        <w:jc w:val="center"/>
      </w:pPr>
      <w:r>
        <w:rPr>
          <w:b/>
          <w:i w:val="0"/>
          <w:color w:val="550000"/>
          <w:sz w:val="26"/>
        </w:rPr>
        <w:t>ਹਰਿ ਮਿਲਣੈ ਨੋ ਮਨੁ ਲੋਚਦਾ ਕਰਮਿ ਮਿਲਾਵਣਹਾਰੁ ॥</w:t>
      </w:r>
    </w:p>
    <w:p>
      <w:pPr>
        <w:spacing w:after="60"/>
        <w:jc w:val="center"/>
      </w:pPr>
      <w:r>
        <w:rPr>
          <w:b w:val="0"/>
          <w:i/>
          <w:color w:val="444444"/>
          <w:sz w:val="20"/>
        </w:rPr>
        <w:t>har milaṇai no man lochdā karam milāvaṇhār ॥</w:t>
      </w:r>
    </w:p>
    <w:p>
      <w:pPr>
        <w:spacing w:after="200"/>
        <w:jc w:val="center"/>
      </w:pPr>
      <w:r>
        <w:rPr>
          <w:b w:val="0"/>
          <w:i w:val="0"/>
          <w:color w:val="006000"/>
          <w:sz w:val="22"/>
        </w:rPr>
        <w:t>моё сердце тоже жаждет встречи с Ним, но только Сам Бог способен соединить по Своей милости.</w:t>
      </w:r>
    </w:p>
    <w:p/>
    <w:p>
      <w:pPr>
        <w:spacing w:before="160" w:after="40"/>
        <w:jc w:val="center"/>
      </w:pPr>
      <w:r>
        <w:rPr>
          <w:b/>
          <w:i w:val="0"/>
          <w:color w:val="550000"/>
          <w:sz w:val="26"/>
        </w:rPr>
        <w:t>ਜਿਨੀ ਸਖੀਏ ਪ੍ਰਭੁ ਪਾਇਆ ਹੰਉ ਤਿਨ ਕੈ ਸਦ ਬਲਿਹਾਰ ॥</w:t>
      </w:r>
    </w:p>
    <w:p>
      <w:pPr>
        <w:spacing w:after="60"/>
        <w:jc w:val="center"/>
      </w:pPr>
      <w:r>
        <w:rPr>
          <w:b w:val="0"/>
          <w:i/>
          <w:color w:val="444444"/>
          <w:sz w:val="20"/>
        </w:rPr>
        <w:t>jinī sakhīe prabh pāiā hau tin kai sad balihār ॥</w:t>
      </w:r>
    </w:p>
    <w:p>
      <w:pPr>
        <w:spacing w:after="200"/>
        <w:jc w:val="center"/>
      </w:pPr>
      <w:r>
        <w:rPr>
          <w:b w:val="0"/>
          <w:i w:val="0"/>
          <w:color w:val="006000"/>
          <w:sz w:val="22"/>
        </w:rPr>
        <w:t>Я всегда и снова жертвую собой ради тех гурсикхских подруг, которые достигли встречи с Богом.</w:t>
      </w:r>
    </w:p>
    <w:p/>
    <w:p>
      <w:pPr>
        <w:spacing w:before="160" w:after="40"/>
        <w:jc w:val="center"/>
      </w:pPr>
      <w:r>
        <w:rPr>
          <w:b/>
          <w:i w:val="0"/>
          <w:color w:val="550000"/>
          <w:sz w:val="26"/>
        </w:rPr>
        <w:t>ਨਾਨਕ ਹਰਿ ਜੀ ਮਇਆ ਕਰਿ ਸਬਦਿ ਸਵਾਰਣਹਾਰੁ ॥</w:t>
      </w:r>
    </w:p>
    <w:p>
      <w:pPr>
        <w:spacing w:after="60"/>
        <w:jc w:val="center"/>
      </w:pPr>
      <w:r>
        <w:rPr>
          <w:b w:val="0"/>
          <w:i/>
          <w:color w:val="444444"/>
          <w:sz w:val="20"/>
        </w:rPr>
        <w:t>nānak har jī maiā kar sabad savāraṇhār ॥</w:t>
      </w:r>
    </w:p>
    <w:p>
      <w:pPr>
        <w:spacing w:after="200"/>
        <w:jc w:val="center"/>
      </w:pPr>
      <w:r>
        <w:rPr>
          <w:b w:val="0"/>
          <w:i w:val="0"/>
          <w:color w:val="006000"/>
          <w:sz w:val="22"/>
        </w:rPr>
        <w:t>О Нанак, молись так: о Господь! Яви ко мне милость; лишь Ты Сам способен устроить мою душу через Слово Гуру.</w:t>
      </w:r>
    </w:p>
    <w:p/>
    <w:p>
      <w:pPr>
        <w:spacing w:before="160" w:after="40"/>
        <w:jc w:val="center"/>
      </w:pPr>
      <w:r>
        <w:rPr>
          <w:b/>
          <w:i w:val="0"/>
          <w:color w:val="550000"/>
          <w:sz w:val="26"/>
        </w:rPr>
        <w:t>ਸਾਵਣੁ ਤਿਨਾ ਸੁਹਾਗਣੀ ਜਿਨ ਰਾਮ ਨਾਮੁ ਉਰਿ ਹਾਰੁ ॥੬॥</w:t>
      </w:r>
    </w:p>
    <w:p>
      <w:pPr>
        <w:spacing w:after="60"/>
        <w:jc w:val="center"/>
      </w:pPr>
      <w:r>
        <w:rPr>
          <w:b w:val="0"/>
          <w:i/>
          <w:color w:val="444444"/>
          <w:sz w:val="20"/>
        </w:rPr>
        <w:t>sāvaṇ tinā suhāgaṇī jin rām nām ur hār ॥6॥</w:t>
      </w:r>
    </w:p>
    <w:p>
      <w:pPr>
        <w:spacing w:after="200"/>
        <w:jc w:val="center"/>
      </w:pPr>
      <w:r>
        <w:rPr>
          <w:b w:val="0"/>
          <w:i w:val="0"/>
          <w:color w:val="006000"/>
          <w:sz w:val="22"/>
        </w:rPr>
        <w:t>Месяц Саван приносит прохладу и радость тем счастливым душам-женщинам, что носят в сердце, словно ожерелье, Имя Господа. ॥6॥</w:t>
      </w:r>
    </w:p>
    <w:p/>
    <w:p>
      <w:pPr>
        <w:spacing w:before="160" w:after="40"/>
        <w:jc w:val="center"/>
      </w:pPr>
      <w:r>
        <w:rPr>
          <w:b/>
          <w:i w:val="0"/>
          <w:color w:val="550000"/>
          <w:sz w:val="26"/>
        </w:rPr>
        <w:t>ਭਾਦੁਇ ਭਰਮਿ ਭੁਲਾਣੀਆ ਦੂਜੈ ਲਗਾ ਹੇਤੁ ॥</w:t>
      </w:r>
    </w:p>
    <w:p>
      <w:pPr>
        <w:spacing w:after="60"/>
        <w:jc w:val="center"/>
      </w:pPr>
      <w:r>
        <w:rPr>
          <w:b w:val="0"/>
          <w:i/>
          <w:color w:val="444444"/>
          <w:sz w:val="20"/>
        </w:rPr>
        <w:t>bhādui bharam bhulāṇīā dūjai lagā het ॥</w:t>
      </w:r>
    </w:p>
    <w:p>
      <w:pPr>
        <w:spacing w:after="200"/>
        <w:jc w:val="center"/>
      </w:pPr>
      <w:r>
        <w:rPr>
          <w:b w:val="0"/>
          <w:i w:val="0"/>
          <w:color w:val="006000"/>
          <w:sz w:val="22"/>
        </w:rPr>
        <w:t>Как в Бхадон человека пугают гром и вспышки, так и та душа-женщина, чья любовь направлена не к Богу-Мужу, а к чему-то другому, из-за заблуждения сбивается с верного пути жизни.</w:t>
      </w:r>
    </w:p>
    <w:p/>
    <w:p>
      <w:pPr>
        <w:spacing w:before="160" w:after="40"/>
        <w:jc w:val="center"/>
      </w:pPr>
      <w:r>
        <w:rPr>
          <w:b/>
          <w:i w:val="0"/>
          <w:color w:val="550000"/>
          <w:sz w:val="26"/>
        </w:rPr>
        <w:t>ਲਖ ਸੀਗਾਰ ਬਣਾਇਆ ਕਾਰਜਿ ਨਾਹੀ ਕੇਤੁ ॥</w:t>
      </w:r>
    </w:p>
    <w:p>
      <w:pPr>
        <w:spacing w:after="60"/>
        <w:jc w:val="center"/>
      </w:pPr>
      <w:r>
        <w:rPr>
          <w:b w:val="0"/>
          <w:i/>
          <w:color w:val="444444"/>
          <w:sz w:val="20"/>
        </w:rPr>
        <w:t>lakh sīgār baṇāiā kāraj nāhī ket ॥</w:t>
      </w:r>
    </w:p>
    <w:p>
      <w:pPr>
        <w:spacing w:after="200"/>
        <w:jc w:val="center"/>
      </w:pPr>
      <w:r>
        <w:rPr>
          <w:b w:val="0"/>
          <w:i w:val="0"/>
          <w:color w:val="006000"/>
          <w:sz w:val="22"/>
        </w:rPr>
        <w:t>Пусть она и украсит себя тысячами украшений — ни одно из них не принесёт пользы.</w:t>
      </w:r>
    </w:p>
    <w:p/>
    <w:p>
      <w:pPr>
        <w:spacing w:before="160" w:after="40"/>
        <w:jc w:val="center"/>
      </w:pPr>
      <w:r>
        <w:rPr>
          <w:b/>
          <w:i w:val="0"/>
          <w:color w:val="550000"/>
          <w:sz w:val="26"/>
        </w:rPr>
        <w:t>ਜਿਤੁ ਦਿਨਿ ਦੇਹ ਬਿਨਸਸੀ ਤਿਤੁ ਵੇਲੈ ਕਹਸਨਿ ਪ੍ਰੇਤੁ ॥</w:t>
      </w:r>
    </w:p>
    <w:p>
      <w:pPr>
        <w:spacing w:after="60"/>
        <w:jc w:val="center"/>
      </w:pPr>
      <w:r>
        <w:rPr>
          <w:b w:val="0"/>
          <w:i/>
          <w:color w:val="444444"/>
          <w:sz w:val="20"/>
        </w:rPr>
        <w:t>jit din dēh binsasī tit velai kahsan pret ॥</w:t>
      </w:r>
    </w:p>
    <w:p>
      <w:pPr>
        <w:spacing w:after="200"/>
        <w:jc w:val="center"/>
      </w:pPr>
      <w:r>
        <w:rPr>
          <w:b w:val="0"/>
          <w:i w:val="0"/>
          <w:color w:val="006000"/>
          <w:sz w:val="22"/>
        </w:rPr>
        <w:t>В день, когда тело человека разрушится, когда он умрёт, тогда все родные скажут: он уже ушёл; тело стало нечистым, скорее вынесите его.</w:t>
      </w:r>
    </w:p>
    <w:p/>
    <w:p>
      <w:pPr>
        <w:spacing w:before="160" w:after="40"/>
        <w:jc w:val="center"/>
      </w:pPr>
      <w:r>
        <w:rPr>
          <w:b/>
          <w:i w:val="0"/>
          <w:color w:val="550000"/>
          <w:sz w:val="26"/>
        </w:rPr>
        <w:t>ਪਕੜਿ ਚਲਾਇਨਿ ਦੂਤ ਜਮ ਕਿਸੈ ਨ ਦੇਨੀ ਭੇਤੁ ॥</w:t>
      </w:r>
    </w:p>
    <w:p>
      <w:pPr>
        <w:spacing w:after="60"/>
        <w:jc w:val="center"/>
      </w:pPr>
      <w:r>
        <w:rPr>
          <w:b w:val="0"/>
          <w:i/>
          <w:color w:val="444444"/>
          <w:sz w:val="20"/>
        </w:rPr>
        <w:t>pakaṛ chalāin dūt jam kisai na denī bhet ॥</w:t>
      </w:r>
    </w:p>
    <w:p>
      <w:pPr>
        <w:spacing w:after="200"/>
        <w:jc w:val="center"/>
      </w:pPr>
      <w:r>
        <w:rPr>
          <w:b w:val="0"/>
          <w:i w:val="0"/>
          <w:color w:val="006000"/>
          <w:sz w:val="22"/>
        </w:rPr>
        <w:t>Посланцы смерти схватят душу и поведут её дальше, никому не открывая тайны, куда ведут.</w:t>
      </w:r>
    </w:p>
    <w:p/>
    <w:p>
      <w:pPr>
        <w:spacing w:before="160" w:after="40"/>
        <w:jc w:val="center"/>
      </w:pPr>
      <w:r>
        <w:rPr>
          <w:b/>
          <w:i w:val="0"/>
          <w:color w:val="550000"/>
          <w:sz w:val="26"/>
        </w:rPr>
        <w:t>ਛਡਿ ਖੜੋਤੇ ਖਿਨੈ ਮਾਹਿ ਜਿਨ ਸਿਉ ਲਗਾ ਹੇਤੁ ॥</w:t>
      </w:r>
    </w:p>
    <w:p>
      <w:pPr>
        <w:spacing w:after="60"/>
        <w:jc w:val="center"/>
      </w:pPr>
      <w:r>
        <w:rPr>
          <w:b w:val="0"/>
          <w:i/>
          <w:color w:val="444444"/>
          <w:sz w:val="20"/>
        </w:rPr>
        <w:t>chhaḍ khaṛote khinai māhi jin siu lagā het ॥</w:t>
      </w:r>
    </w:p>
    <w:p>
      <w:pPr>
        <w:spacing w:after="200"/>
        <w:jc w:val="center"/>
      </w:pPr>
      <w:r>
        <w:rPr>
          <w:b w:val="0"/>
          <w:i w:val="0"/>
          <w:color w:val="006000"/>
          <w:sz w:val="22"/>
        </w:rPr>
        <w:t>Те родственники, с кем всю жизнь была сильная любовь, в одно мгновение оставляют человека.</w:t>
      </w:r>
    </w:p>
    <w:p/>
    <w:p>
      <w:pPr>
        <w:spacing w:before="160" w:after="40"/>
        <w:jc w:val="center"/>
      </w:pPr>
      <w:r>
        <w:rPr>
          <w:b/>
          <w:i w:val="0"/>
          <w:color w:val="550000"/>
          <w:sz w:val="26"/>
        </w:rPr>
        <w:t>ਹਥ ਮਰੋੜੈ ਤਨੁ ਕਪੇ ਸਿਆਹਹੁ ਹੋਆ ਸੇਤੁ ॥</w:t>
      </w:r>
    </w:p>
    <w:p>
      <w:pPr>
        <w:spacing w:after="60"/>
        <w:jc w:val="center"/>
      </w:pPr>
      <w:r>
        <w:rPr>
          <w:b w:val="0"/>
          <w:i/>
          <w:color w:val="444444"/>
          <w:sz w:val="20"/>
        </w:rPr>
        <w:t>hath maroṛai tan kapai siāhahu hoiā set ॥</w:t>
      </w:r>
    </w:p>
    <w:p>
      <w:pPr>
        <w:spacing w:after="200"/>
        <w:jc w:val="center"/>
      </w:pPr>
      <w:r>
        <w:rPr>
          <w:b w:val="0"/>
          <w:i w:val="0"/>
          <w:color w:val="006000"/>
          <w:sz w:val="22"/>
        </w:rPr>
        <w:t>Увидев приближение смерти, человек сильно раскаивается, тело его содрогается, и из чёрного он делается белым от ужаса.</w:t>
      </w:r>
    </w:p>
    <w:p/>
    <w:p>
      <w:pPr>
        <w:spacing w:before="160" w:after="40"/>
        <w:jc w:val="center"/>
      </w:pPr>
      <w:r>
        <w:rPr>
          <w:b/>
          <w:i w:val="0"/>
          <w:color w:val="550000"/>
          <w:sz w:val="26"/>
        </w:rPr>
        <w:t>ਜੇਹਾ ਬੀਜੈ ਸੋ ਲੁਣੈ ਕਰਮਾ ਸੰਦੜਾ ਖੇਤੁ ॥</w:t>
      </w:r>
    </w:p>
    <w:p>
      <w:pPr>
        <w:spacing w:after="60"/>
        <w:jc w:val="center"/>
      </w:pPr>
      <w:r>
        <w:rPr>
          <w:b w:val="0"/>
          <w:i/>
          <w:color w:val="444444"/>
          <w:sz w:val="20"/>
        </w:rPr>
        <w:t>jehā bījai so luṇai karmā saṅdaṛā khet ॥</w:t>
      </w:r>
    </w:p>
    <w:p>
      <w:pPr>
        <w:spacing w:after="200"/>
        <w:jc w:val="center"/>
      </w:pPr>
      <w:r>
        <w:rPr>
          <w:b w:val="0"/>
          <w:i w:val="0"/>
          <w:color w:val="006000"/>
          <w:sz w:val="22"/>
        </w:rPr>
        <w:t>Это тело — поле для дел человека; что он в нём сеет, то и жнёт, какой поступок совершает, такой плод и получает.</w:t>
      </w:r>
    </w:p>
    <w:p/>
    <w:p>
      <w:pPr>
        <w:spacing w:before="160" w:after="40"/>
        <w:jc w:val="center"/>
      </w:pPr>
      <w:r>
        <w:rPr>
          <w:b/>
          <w:i w:val="0"/>
          <w:color w:val="550000"/>
          <w:sz w:val="26"/>
        </w:rPr>
        <w:t>ਨਾਨਕ ਪ੍ਰਭ ਸਰਣਾਗਤੀ ਚਰਣ ਬੋਹਿਥ ਪ੍ਰਭ ਦੇਤੁ ॥</w:t>
      </w:r>
    </w:p>
    <w:p>
      <w:pPr>
        <w:spacing w:after="60"/>
        <w:jc w:val="center"/>
      </w:pPr>
      <w:r>
        <w:rPr>
          <w:b w:val="0"/>
          <w:i/>
          <w:color w:val="444444"/>
          <w:sz w:val="20"/>
        </w:rPr>
        <w:t>nānak prabh saraṇāgatī charaṇ bohith prabh det ॥</w:t>
      </w:r>
    </w:p>
    <w:p>
      <w:pPr>
        <w:spacing w:after="200"/>
        <w:jc w:val="center"/>
      </w:pPr>
      <w:r>
        <w:rPr>
          <w:b w:val="0"/>
          <w:i w:val="0"/>
          <w:color w:val="006000"/>
          <w:sz w:val="22"/>
        </w:rPr>
        <w:t>О Нанак! Тем, чьим защитником и благодетелем становится Гуру, он даёт корабль Божьих стоп.</w:t>
      </w:r>
    </w:p>
    <w:p/>
    <w:p>
      <w:pPr>
        <w:spacing w:before="160" w:after="40"/>
        <w:jc w:val="center"/>
      </w:pPr>
      <w:r>
        <w:rPr>
          <w:b/>
          <w:i w:val="0"/>
          <w:color w:val="550000"/>
          <w:sz w:val="26"/>
        </w:rPr>
        <w:t>ਸੇ ਭਾਦੁਇ ਨਰਕਿ ਨ ਪਾਈਅਹਿ ਗੁਰੁ ਰਖਣ ਵਾਲਾ ਹੇਤੁ ॥੭॥</w:t>
      </w:r>
    </w:p>
    <w:p>
      <w:pPr>
        <w:spacing w:after="60"/>
        <w:jc w:val="center"/>
      </w:pPr>
      <w:r>
        <w:rPr>
          <w:b w:val="0"/>
          <w:i/>
          <w:color w:val="444444"/>
          <w:sz w:val="20"/>
        </w:rPr>
        <w:t>se bhādui narak na pāīahi gur rakhaṇ vālā het ॥7॥</w:t>
      </w:r>
    </w:p>
    <w:p>
      <w:pPr>
        <w:spacing w:after="200"/>
        <w:jc w:val="center"/>
      </w:pPr>
      <w:r>
        <w:rPr>
          <w:b w:val="0"/>
          <w:i w:val="0"/>
          <w:color w:val="006000"/>
          <w:sz w:val="22"/>
        </w:rPr>
        <w:t>Такие не попадают в ад, потому что по милости Гуру входят в Божье прибежище. ॥7॥</w:t>
      </w:r>
    </w:p>
    <w:p/>
    <w:p>
      <w:pPr>
        <w:spacing w:before="160" w:after="40"/>
        <w:jc w:val="center"/>
      </w:pPr>
      <w:r>
        <w:rPr>
          <w:b/>
          <w:i w:val="0"/>
          <w:color w:val="550000"/>
          <w:sz w:val="26"/>
        </w:rPr>
        <w:t>ਅਸੁਨਿ ਪ੍ਰੇਮ ਉਮਾਹੜਾ ਕਿਉ ਮਿਲੀਐ ਹਰਿ ਜਾਇ ॥</w:t>
      </w:r>
    </w:p>
    <w:p>
      <w:pPr>
        <w:spacing w:after="60"/>
        <w:jc w:val="center"/>
      </w:pPr>
      <w:r>
        <w:rPr>
          <w:b w:val="0"/>
          <w:i/>
          <w:color w:val="444444"/>
          <w:sz w:val="20"/>
        </w:rPr>
        <w:t>asun prem umāhaṛā kio milīai har jāi ॥</w:t>
      </w:r>
    </w:p>
    <w:p>
      <w:pPr>
        <w:spacing w:after="200"/>
        <w:jc w:val="center"/>
      </w:pPr>
      <w:r>
        <w:rPr>
          <w:b w:val="0"/>
          <w:i w:val="0"/>
          <w:color w:val="006000"/>
          <w:sz w:val="22"/>
        </w:rPr>
        <w:t>О мать! После бури Бхадона, в мягкое время Ассу, во мне поднимается прилив любви к Господу-Мужу; сердце томится, как бы пойти и встретиться с Ним.</w:t>
      </w:r>
    </w:p>
    <w:p/>
    <w:p>
      <w:pPr>
        <w:spacing w:before="160" w:after="40"/>
        <w:jc w:val="center"/>
      </w:pPr>
      <w:r>
        <w:rPr>
          <w:b/>
          <w:i w:val="0"/>
          <w:color w:val="550000"/>
          <w:sz w:val="26"/>
        </w:rPr>
        <w:t>ਮਨਿ ਤਨਿ ਪਿਆਸ ਦਰਸਨ ਘਣੀ ਕੋਈ ਆਣਿ ਮਿਲਾਵੈ ਮਾਇ ॥</w:t>
      </w:r>
    </w:p>
    <w:p>
      <w:pPr>
        <w:spacing w:after="60"/>
        <w:jc w:val="center"/>
      </w:pPr>
      <w:r>
        <w:rPr>
          <w:b w:val="0"/>
          <w:i/>
          <w:color w:val="444444"/>
          <w:sz w:val="20"/>
        </w:rPr>
        <w:t>man tan piās darsan ghaṇī koī āṇ milāvai māi ॥</w:t>
      </w:r>
    </w:p>
    <w:p>
      <w:pPr>
        <w:spacing w:after="200"/>
        <w:jc w:val="center"/>
      </w:pPr>
      <w:r>
        <w:rPr>
          <w:b w:val="0"/>
          <w:i w:val="0"/>
          <w:color w:val="006000"/>
          <w:sz w:val="22"/>
        </w:rPr>
        <w:t>В моём уме и теле великая жажда Божьего даршана; душа желает, чтобы кто-нибудь привёл Его и соединил меня с Ним.</w:t>
      </w:r>
    </w:p>
    <w:p/>
    <w:p>
      <w:pPr>
        <w:spacing w:before="160" w:after="40"/>
        <w:jc w:val="center"/>
      </w:pPr>
      <w:r>
        <w:rPr>
          <w:b/>
          <w:i w:val="0"/>
          <w:color w:val="550000"/>
          <w:sz w:val="26"/>
        </w:rPr>
        <w:t>ਸੰਤ ਸਹਾਈ ਪ੍ਰੇਮ ਕੇ ਹਉ ਤਿਨ ਕੈ ਲਾਗਾ ਪਾਇ ॥</w:t>
      </w:r>
    </w:p>
    <w:p>
      <w:pPr>
        <w:spacing w:after="60"/>
        <w:jc w:val="center"/>
      </w:pPr>
      <w:r>
        <w:rPr>
          <w:b w:val="0"/>
          <w:i/>
          <w:color w:val="444444"/>
          <w:sz w:val="20"/>
        </w:rPr>
        <w:t>sant sahāī prem ke hau tin kai lāgā pāi ॥</w:t>
      </w:r>
    </w:p>
    <w:p>
      <w:pPr>
        <w:spacing w:after="200"/>
        <w:jc w:val="center"/>
      </w:pPr>
      <w:r>
        <w:rPr>
          <w:b w:val="0"/>
          <w:i w:val="0"/>
          <w:color w:val="006000"/>
          <w:sz w:val="22"/>
        </w:rPr>
        <w:t>Услышав, что святые помогают возрастать любви, я припала к их стопам.</w:t>
      </w:r>
    </w:p>
    <w:p/>
    <w:p>
      <w:pPr>
        <w:spacing w:before="160" w:after="40"/>
        <w:jc w:val="center"/>
      </w:pPr>
      <w:r>
        <w:rPr>
          <w:b/>
          <w:i w:val="0"/>
          <w:color w:val="550000"/>
          <w:sz w:val="26"/>
        </w:rPr>
        <w:t>ਵਿਣੁ ਪ੍ਰਭ ਕਿਉ ਸੁਖੁ ਪਾਈਐ ਦੂਜੀ ਨਾਹੀ ਜਾਇ ॥</w:t>
      </w:r>
    </w:p>
    <w:p>
      <w:pPr>
        <w:spacing w:after="60"/>
        <w:jc w:val="center"/>
      </w:pPr>
      <w:r>
        <w:rPr>
          <w:b w:val="0"/>
          <w:i/>
          <w:color w:val="444444"/>
          <w:sz w:val="20"/>
        </w:rPr>
        <w:t>viṇ prabh kio sukh pāīai dūjī nāhī jāi ॥</w:t>
      </w:r>
    </w:p>
    <w:p>
      <w:pPr>
        <w:spacing w:after="200"/>
        <w:jc w:val="center"/>
      </w:pPr>
      <w:r>
        <w:rPr>
          <w:b w:val="0"/>
          <w:i w:val="0"/>
          <w:color w:val="006000"/>
          <w:sz w:val="22"/>
        </w:rPr>
        <w:t>О мать! Без Бога нельзя обрести счастья и покоя, потому что другого места, где есть подлинное счастье, просто нет.</w:t>
      </w:r>
    </w:p>
    <w:p/>
    <w:p>
      <w:pPr>
        <w:spacing w:before="160" w:after="40"/>
        <w:jc w:val="center"/>
      </w:pPr>
      <w:r>
        <w:rPr>
          <w:b/>
          <w:i w:val="0"/>
          <w:color w:val="550000"/>
          <w:sz w:val="26"/>
        </w:rPr>
        <w:t>ਜਿੰਨ੍ਹੀ ਚਾਖਿਆ ਪ੍ਰੇਮ ਰਸੁ ਸੇ ਤ੍ਰਿਪਤਿ ਰਹੇ ਆਘਾਇ ॥</w:t>
      </w:r>
    </w:p>
    <w:p>
      <w:pPr>
        <w:spacing w:after="60"/>
        <w:jc w:val="center"/>
      </w:pPr>
      <w:r>
        <w:rPr>
          <w:b w:val="0"/>
          <w:i/>
          <w:color w:val="444444"/>
          <w:sz w:val="20"/>
        </w:rPr>
        <w:t>jinhī chākhiā prem ras se tripat rahe āghāi ॥</w:t>
      </w:r>
    </w:p>
    <w:p>
      <w:pPr>
        <w:spacing w:after="200"/>
        <w:jc w:val="center"/>
      </w:pPr>
      <w:r>
        <w:rPr>
          <w:b w:val="0"/>
          <w:i w:val="0"/>
          <w:color w:val="006000"/>
          <w:sz w:val="22"/>
        </w:rPr>
        <w:t>Те счастливцы, что хоть раз вкусили сладость Божьей любви, насыщаются и отворачиваются от вкусов майи.</w:t>
      </w:r>
    </w:p>
    <w:p/>
    <w:p>
      <w:pPr>
        <w:spacing w:before="160" w:after="40"/>
        <w:jc w:val="center"/>
      </w:pPr>
      <w:r>
        <w:rPr>
          <w:b/>
          <w:i w:val="0"/>
          <w:color w:val="550000"/>
          <w:sz w:val="26"/>
        </w:rPr>
        <w:t>ਆਪੁ ਤਿਆਗਿ ਬਿਨਤੀ ਕਰਹਿ ਲੇਹੁ ਪ੍ਰਭੂ ਲੜਿ ਲਾਇ ॥</w:t>
      </w:r>
    </w:p>
    <w:p>
      <w:pPr>
        <w:spacing w:after="60"/>
        <w:jc w:val="center"/>
      </w:pPr>
      <w:r>
        <w:rPr>
          <w:b w:val="0"/>
          <w:i/>
          <w:color w:val="444444"/>
          <w:sz w:val="20"/>
        </w:rPr>
        <w:t>āp tiāg bintī karahi lehu prabhū laṛ lāi ॥</w:t>
      </w:r>
    </w:p>
    <w:p>
      <w:pPr>
        <w:spacing w:after="200"/>
        <w:jc w:val="center"/>
      </w:pPr>
      <w:r>
        <w:rPr>
          <w:b w:val="0"/>
          <w:i w:val="0"/>
          <w:color w:val="006000"/>
          <w:sz w:val="22"/>
        </w:rPr>
        <w:t>Оставив эго, они постоянно молятся: о Господь, держи нас при Своём крае.</w:t>
      </w:r>
    </w:p>
    <w:p/>
    <w:p>
      <w:pPr>
        <w:spacing w:before="160" w:after="40"/>
        <w:jc w:val="center"/>
      </w:pPr>
      <w:r>
        <w:rPr>
          <w:b/>
          <w:i w:val="0"/>
          <w:color w:val="550000"/>
          <w:sz w:val="26"/>
        </w:rPr>
        <w:t>ਜੋ ਹਰਿ ਕੰਤਿ ਮਿਲਾਈਆ ਸਿ ਵਿਛੁੜਿ ਕਤਹਿ ਨ ਜਾਇ ॥</w:t>
      </w:r>
    </w:p>
    <w:p>
      <w:pPr>
        <w:spacing w:after="60"/>
        <w:jc w:val="center"/>
      </w:pPr>
      <w:r>
        <w:rPr>
          <w:b w:val="0"/>
          <w:i/>
          <w:color w:val="444444"/>
          <w:sz w:val="20"/>
        </w:rPr>
        <w:t>jo har kanti milāīā si vichhuṛ katahi na jāi ॥</w:t>
      </w:r>
    </w:p>
    <w:p>
      <w:pPr>
        <w:spacing w:after="200"/>
        <w:jc w:val="center"/>
      </w:pPr>
      <w:r>
        <w:rPr>
          <w:b w:val="0"/>
          <w:i w:val="0"/>
          <w:color w:val="006000"/>
          <w:sz w:val="22"/>
        </w:rPr>
        <w:t>Та душа-женщина, которую Господь-Муж соединил с Собой, уже не уходит, разлучившись, в какое-то иное место.</w:t>
      </w:r>
    </w:p>
    <w:p/>
    <w:p>
      <w:pPr>
        <w:spacing w:before="160" w:after="40"/>
        <w:jc w:val="center"/>
      </w:pPr>
      <w:r>
        <w:rPr>
          <w:b/>
          <w:i w:val="0"/>
          <w:color w:val="550000"/>
          <w:sz w:val="26"/>
        </w:rPr>
        <w:t>ਪ੍ਰਭ ਵਿਣੁ ਦੂਜਾ ਕੋ ਨਹੀ ਨਾਨਕ ਹਰਿ ਸਰਣਾਇ ॥</w:t>
      </w:r>
    </w:p>
    <w:p>
      <w:pPr>
        <w:spacing w:after="60"/>
        <w:jc w:val="center"/>
      </w:pPr>
      <w:r>
        <w:rPr>
          <w:b w:val="0"/>
          <w:i/>
          <w:color w:val="444444"/>
          <w:sz w:val="20"/>
        </w:rPr>
        <w:t>prabh viṇ dūjā ko nahī nānak har saraṇāi ॥</w:t>
      </w:r>
    </w:p>
    <w:p>
      <w:pPr>
        <w:spacing w:after="200"/>
        <w:jc w:val="center"/>
      </w:pPr>
      <w:r>
        <w:rPr>
          <w:b w:val="0"/>
          <w:i w:val="0"/>
          <w:color w:val="006000"/>
          <w:sz w:val="22"/>
        </w:rPr>
        <w:t>Потому что, о Нанак, она приходит к твёрдой уверенности: кроме Божьего прибежища нет иного места для вечного счастья.</w:t>
      </w:r>
    </w:p>
    <w:p/>
    <w:p>
      <w:pPr>
        <w:spacing w:before="160" w:after="40"/>
        <w:jc w:val="center"/>
      </w:pPr>
      <w:r>
        <w:rPr>
          <w:b/>
          <w:i w:val="0"/>
          <w:color w:val="550000"/>
          <w:sz w:val="26"/>
        </w:rPr>
        <w:t>ਅਸੂ ਸੁਖੀ ਵਸੰਦੀਆ ਜਿਨਾ ਮਇਆ ਹਰਿ ਰਾਇ ॥੮॥</w:t>
      </w:r>
    </w:p>
    <w:p>
      <w:pPr>
        <w:spacing w:after="60"/>
        <w:jc w:val="center"/>
      </w:pPr>
      <w:r>
        <w:rPr>
          <w:b w:val="0"/>
          <w:i/>
          <w:color w:val="444444"/>
          <w:sz w:val="20"/>
        </w:rPr>
        <w:t>asū sukhī vasandīā jinā maiā har rāi ॥8॥</w:t>
      </w:r>
    </w:p>
    <w:p>
      <w:pPr>
        <w:spacing w:after="200"/>
        <w:jc w:val="center"/>
      </w:pPr>
      <w:r>
        <w:rPr>
          <w:b w:val="0"/>
          <w:i w:val="0"/>
          <w:color w:val="006000"/>
          <w:sz w:val="22"/>
        </w:rPr>
        <w:t>Такая душа всегда пребывает в Божьем прибежище. В месяц Ассу в счастье живут те души-женщины, на которых есть милость Господа. ॥8॥</w:t>
      </w:r>
    </w:p>
    <w:p/>
    <w:p>
      <w:pPr>
        <w:spacing w:before="160" w:after="40"/>
        <w:jc w:val="center"/>
      </w:pPr>
      <w:r>
        <w:rPr>
          <w:b/>
          <w:i w:val="0"/>
          <w:color w:val="550000"/>
          <w:sz w:val="26"/>
        </w:rPr>
        <w:t>ਕਤਿਕਿ ਕਰਮ ਕਮਾਵਣੇ ਦੋਸੁ ਨ ਕਾਹੂ ਜੋਗੁ ॥</w:t>
      </w:r>
    </w:p>
    <w:p>
      <w:pPr>
        <w:spacing w:after="60"/>
        <w:jc w:val="center"/>
      </w:pPr>
      <w:r>
        <w:rPr>
          <w:b w:val="0"/>
          <w:i/>
          <w:color w:val="444444"/>
          <w:sz w:val="20"/>
        </w:rPr>
        <w:t>katik karam kamāvaṇe dos na kāhū jog ॥</w:t>
      </w:r>
    </w:p>
    <w:p>
      <w:pPr>
        <w:spacing w:after="200"/>
        <w:jc w:val="center"/>
      </w:pPr>
      <w:r>
        <w:rPr>
          <w:b w:val="0"/>
          <w:i w:val="0"/>
          <w:color w:val="006000"/>
          <w:sz w:val="22"/>
        </w:rPr>
        <w:t>Даже в красивый месяц Катик, если остаётся разлука с Господом-Мужем, это плод собственных дел; нельзя возложить вину ни на кого другого.</w:t>
      </w:r>
    </w:p>
    <w:p/>
    <w:p>
      <w:pPr>
        <w:spacing w:before="160" w:after="40"/>
        <w:jc w:val="center"/>
      </w:pPr>
      <w:r>
        <w:rPr>
          <w:b/>
          <w:i w:val="0"/>
          <w:color w:val="550000"/>
          <w:sz w:val="26"/>
        </w:rPr>
        <w:t>ਪਰਮੇਸਰ ਤੇ ਭੁਲਿਆਂ ਵਿਆਪਨਿ ਸਭੇ ਰੋਗ ॥</w:t>
      </w:r>
    </w:p>
    <w:p>
      <w:pPr>
        <w:spacing w:after="60"/>
        <w:jc w:val="center"/>
      </w:pPr>
      <w:r>
        <w:rPr>
          <w:b w:val="0"/>
          <w:i/>
          <w:color w:val="444444"/>
          <w:sz w:val="20"/>
        </w:rPr>
        <w:t>parmēsar te bhuliāṅ viāpan sabhe rog ॥</w:t>
      </w:r>
    </w:p>
    <w:p>
      <w:pPr>
        <w:spacing w:after="200"/>
        <w:jc w:val="center"/>
      </w:pPr>
      <w:r>
        <w:rPr>
          <w:b w:val="0"/>
          <w:i w:val="0"/>
          <w:color w:val="006000"/>
          <w:sz w:val="22"/>
        </w:rPr>
        <w:t>Когда человек уклоняется от памяти о Боге, его охватывают все страдания и беды мира.</w:t>
      </w:r>
    </w:p>
    <w:p/>
    <w:p>
      <w:pPr>
        <w:spacing w:before="160" w:after="40"/>
        <w:jc w:val="center"/>
      </w:pPr>
      <w:r>
        <w:rPr>
          <w:b/>
          <w:i w:val="0"/>
          <w:color w:val="550000"/>
          <w:sz w:val="26"/>
        </w:rPr>
        <w:t>ਵੇਮੁਖ ਹੋਏ ਰਾਮ ਤੇ ਲਗਨਿ ਜਨਮ ਵਿਜੋਗ ॥</w:t>
      </w:r>
    </w:p>
    <w:p>
      <w:pPr>
        <w:spacing w:after="60"/>
        <w:jc w:val="center"/>
      </w:pPr>
      <w:r>
        <w:rPr>
          <w:b w:val="0"/>
          <w:i/>
          <w:color w:val="444444"/>
          <w:sz w:val="20"/>
        </w:rPr>
        <w:t>vemukh hoe rām te lagan janam vijog ॥</w:t>
      </w:r>
    </w:p>
    <w:p>
      <w:pPr>
        <w:spacing w:after="200"/>
        <w:jc w:val="center"/>
      </w:pPr>
      <w:r>
        <w:rPr>
          <w:b w:val="0"/>
          <w:i w:val="0"/>
          <w:color w:val="006000"/>
          <w:sz w:val="22"/>
        </w:rPr>
        <w:t>Тем, кто в этой жизни отворачивался от памяти о Боге, затем достаётся долгий разлу́чный удел.</w:t>
      </w:r>
    </w:p>
    <w:p/>
    <w:p>
      <w:pPr>
        <w:spacing w:before="160" w:after="40"/>
        <w:jc w:val="center"/>
      </w:pPr>
      <w:r>
        <w:rPr>
          <w:b/>
          <w:i w:val="0"/>
          <w:color w:val="550000"/>
          <w:sz w:val="26"/>
        </w:rPr>
        <w:t>ਖਿਨ ਮਹਿ ਕਉੜੇ ਹੋਇ ਗਏ ਜਿਤੜੇ ਮਾਇਆ ਭੋਗ ॥</w:t>
      </w:r>
    </w:p>
    <w:p>
      <w:pPr>
        <w:spacing w:after="60"/>
        <w:jc w:val="center"/>
      </w:pPr>
      <w:r>
        <w:rPr>
          <w:b w:val="0"/>
          <w:i/>
          <w:color w:val="444444"/>
          <w:sz w:val="20"/>
        </w:rPr>
        <w:t>khin mahi kauṛe hoi gae jitaṛe māiā bhog ॥</w:t>
      </w:r>
    </w:p>
    <w:p>
      <w:pPr>
        <w:spacing w:after="200"/>
        <w:jc w:val="center"/>
      </w:pPr>
      <w:r>
        <w:rPr>
          <w:b w:val="0"/>
          <w:i w:val="0"/>
          <w:color w:val="006000"/>
          <w:sz w:val="22"/>
        </w:rPr>
        <w:t>Все наслаждения майи, ради которых был забыт Бог, в одно мгновение становятся горькими и мучительными.</w:t>
      </w:r>
    </w:p>
    <w:p/>
    <w:p>
      <w:pPr>
        <w:spacing w:before="160" w:after="40"/>
        <w:jc w:val="center"/>
      </w:pPr>
      <w:r>
        <w:rPr>
          <w:b/>
          <w:i w:val="0"/>
          <w:color w:val="550000"/>
          <w:sz w:val="26"/>
        </w:rPr>
        <w:t>ਵਿਚੁ ਨ ਕੋਈ ਕਰਿ ਸਕੈ ਕਿਸ ਥੈ ਰੋਵਹਿ ਰੋਜ ॥</w:t>
      </w:r>
    </w:p>
    <w:p>
      <w:pPr>
        <w:spacing w:after="60"/>
        <w:jc w:val="center"/>
      </w:pPr>
      <w:r>
        <w:rPr>
          <w:b w:val="0"/>
          <w:i/>
          <w:color w:val="444444"/>
          <w:sz w:val="20"/>
        </w:rPr>
        <w:t>vich na koī kar sakai kis thai rovahi roj ॥</w:t>
      </w:r>
    </w:p>
    <w:p>
      <w:pPr>
        <w:spacing w:after="200"/>
        <w:jc w:val="center"/>
      </w:pPr>
      <w:r>
        <w:rPr>
          <w:b w:val="0"/>
          <w:i w:val="0"/>
          <w:color w:val="006000"/>
          <w:sz w:val="22"/>
        </w:rPr>
        <w:t>В таком скорбном состоянии нет пользы ежедневно плакать перед кем бы то ни было, потому что никто не может стать посредником и устранить эту разлуку.</w:t>
      </w:r>
    </w:p>
    <w:p/>
    <w:p>
      <w:pPr>
        <w:spacing w:before="160" w:after="40"/>
        <w:jc w:val="center"/>
      </w:pPr>
      <w:r>
        <w:rPr>
          <w:b/>
          <w:i w:val="0"/>
          <w:color w:val="550000"/>
          <w:sz w:val="26"/>
        </w:rPr>
        <w:t>ਕੀਤਾ ਕਿਛੂ ਨ ਹੋਵਈ ਲਿਖਿਆ ਧੁਰਿ ਸੰਜੋਗ ॥</w:t>
      </w:r>
    </w:p>
    <w:p>
      <w:pPr>
        <w:spacing w:after="60"/>
        <w:jc w:val="center"/>
      </w:pPr>
      <w:r>
        <w:rPr>
          <w:b w:val="0"/>
          <w:i/>
          <w:color w:val="444444"/>
          <w:sz w:val="20"/>
        </w:rPr>
        <w:t>kītā kichhū na hovaī likhiā dhur sañjog ॥</w:t>
      </w:r>
    </w:p>
    <w:p>
      <w:pPr>
        <w:spacing w:after="200"/>
        <w:jc w:val="center"/>
      </w:pPr>
      <w:r>
        <w:rPr>
          <w:b w:val="0"/>
          <w:i w:val="0"/>
          <w:color w:val="006000"/>
          <w:sz w:val="22"/>
        </w:rPr>
        <w:t>Собственная настойчивость страдающей души ничего не может сделать; всё складывается по предначертанному изначально, согласно прежним делам.</w:t>
      </w:r>
    </w:p>
    <w:p/>
    <w:p>
      <w:pPr>
        <w:spacing w:before="160" w:after="40"/>
        <w:jc w:val="center"/>
      </w:pPr>
      <w:r>
        <w:rPr>
          <w:b/>
          <w:i w:val="0"/>
          <w:color w:val="550000"/>
          <w:sz w:val="26"/>
        </w:rPr>
        <w:t>ਵਡਭਾਗੀ ਮੇਰਾ ਪ੍ਰਭੁ ਮਿਲੈ ਤਾਂ ਉਤਰਹਿ ਸਭਿ ਬਿਓਗ ॥</w:t>
      </w:r>
    </w:p>
    <w:p>
      <w:pPr>
        <w:spacing w:after="60"/>
        <w:jc w:val="center"/>
      </w:pPr>
      <w:r>
        <w:rPr>
          <w:b w:val="0"/>
          <w:i/>
          <w:color w:val="444444"/>
          <w:sz w:val="20"/>
        </w:rPr>
        <w:t>vaḍbhāgī merā prabh milai tāṅ utarahi sabh biog ॥</w:t>
      </w:r>
    </w:p>
    <w:p>
      <w:pPr>
        <w:spacing w:after="200"/>
        <w:jc w:val="center"/>
      </w:pPr>
      <w:r>
        <w:rPr>
          <w:b w:val="0"/>
          <w:i w:val="0"/>
          <w:color w:val="006000"/>
          <w:sz w:val="22"/>
        </w:rPr>
        <w:t>Но если по великой удаче Сам Бог приходит на встречу, тогда исчезают все боли, рождённые разлукой.</w:t>
      </w:r>
    </w:p>
    <w:p/>
    <w:p>
      <w:pPr>
        <w:spacing w:before="160" w:after="40"/>
        <w:jc w:val="center"/>
      </w:pPr>
      <w:r>
        <w:rPr>
          <w:b/>
          <w:i w:val="0"/>
          <w:color w:val="550000"/>
          <w:sz w:val="26"/>
        </w:rPr>
        <w:t>ਨਾਨਕ ਕਉ ਪ੍ਰਭ ਰਾਖਿ ਲੇਹਿ ਮੇਰੇ ਸਾਹਿਬ ਬੰਦੀ ਮੋਚ ॥</w:t>
      </w:r>
    </w:p>
    <w:p>
      <w:pPr>
        <w:spacing w:after="60"/>
        <w:jc w:val="center"/>
      </w:pPr>
      <w:r>
        <w:rPr>
          <w:b w:val="0"/>
          <w:i/>
          <w:color w:val="444444"/>
          <w:sz w:val="20"/>
        </w:rPr>
        <w:t>nānak kau prabh rākh leh mere sāhib bandī moch ॥</w:t>
      </w:r>
    </w:p>
    <w:p>
      <w:pPr>
        <w:spacing w:after="200"/>
        <w:jc w:val="center"/>
      </w:pPr>
      <w:r>
        <w:rPr>
          <w:b w:val="0"/>
          <w:i w:val="0"/>
          <w:color w:val="006000"/>
          <w:sz w:val="22"/>
        </w:rPr>
        <w:t>Такова и молитва Нанака: о мой Господин, освобождающий от пут майи, сохрани Нанака от привязанности к майе.</w:t>
      </w:r>
    </w:p>
    <w:p/>
    <w:p>
      <w:pPr>
        <w:spacing w:before="160" w:after="40"/>
        <w:jc w:val="center"/>
      </w:pPr>
      <w:r>
        <w:rPr>
          <w:b/>
          <w:i w:val="0"/>
          <w:color w:val="550000"/>
          <w:sz w:val="26"/>
        </w:rPr>
        <w:t>ਕਤਿਕ ਹੋਵੈ ਸਾਧਸੰਗੁ ਬਿਨਸਹਿ ਸਭੇ ਸੋਚ ॥੯॥</w:t>
      </w:r>
    </w:p>
    <w:p>
      <w:pPr>
        <w:spacing w:after="60"/>
        <w:jc w:val="center"/>
      </w:pPr>
      <w:r>
        <w:rPr>
          <w:b w:val="0"/>
          <w:i/>
          <w:color w:val="444444"/>
          <w:sz w:val="20"/>
        </w:rPr>
        <w:t>katik hovai sādhsaṅg binsahi sabhe soch ॥9॥</w:t>
      </w:r>
    </w:p>
    <w:p>
      <w:pPr>
        <w:spacing w:after="200"/>
        <w:jc w:val="center"/>
      </w:pPr>
      <w:r>
        <w:rPr>
          <w:b w:val="0"/>
          <w:i w:val="0"/>
          <w:color w:val="006000"/>
          <w:sz w:val="22"/>
        </w:rPr>
        <w:t>В месяц Катик, если человеку достаётся общество святых, у него исчезают все тревоги и муки разлуки. ॥9॥</w:t>
      </w:r>
    </w:p>
    <w:p/>
    <w:p>
      <w:pPr>
        <w:spacing w:before="160" w:after="40"/>
        <w:jc w:val="center"/>
      </w:pPr>
      <w:r>
        <w:rPr>
          <w:b/>
          <w:i w:val="0"/>
          <w:color w:val="550000"/>
          <w:sz w:val="26"/>
        </w:rPr>
        <w:t>ਮੰਘਿਰਿ ਮਾਹਿ ਸੋਹੰਦੀਆ ਹਰਿ ਪਿਰ ਸੰਗਿ ਬੈਠੜੀਆਹ ॥</w:t>
      </w:r>
    </w:p>
    <w:p>
      <w:pPr>
        <w:spacing w:after="60"/>
        <w:jc w:val="center"/>
      </w:pPr>
      <w:r>
        <w:rPr>
          <w:b w:val="0"/>
          <w:i/>
          <w:color w:val="444444"/>
          <w:sz w:val="20"/>
        </w:rPr>
        <w:t>maṅghir māhi sohaṅdīā har pir saṅg baiṭhṛīāh ॥</w:t>
      </w:r>
    </w:p>
    <w:p>
      <w:pPr>
        <w:spacing w:after="200"/>
        <w:jc w:val="center"/>
      </w:pPr>
      <w:r>
        <w:rPr>
          <w:b w:val="0"/>
          <w:i w:val="0"/>
          <w:color w:val="006000"/>
          <w:sz w:val="22"/>
        </w:rPr>
        <w:t>В прохладный и приятный месяц Маṅгхир прекрасны те души-женщины, что сидят рядом с Хари-Мужем.</w:t>
      </w:r>
    </w:p>
    <w:p/>
    <w:p>
      <w:pPr>
        <w:spacing w:before="160" w:after="40"/>
        <w:jc w:val="center"/>
      </w:pPr>
      <w:r>
        <w:rPr>
          <w:b/>
          <w:i w:val="0"/>
          <w:color w:val="550000"/>
          <w:sz w:val="26"/>
        </w:rPr>
        <w:t>ਤਿਨ ਕੀ ਸੋਭਾ ਕਿਆ ਗਣੀ ਜਿ ਸਾਹਿਬਿ ਮੇਲੜੀਆਹ ॥</w:t>
      </w:r>
    </w:p>
    <w:p>
      <w:pPr>
        <w:spacing w:after="60"/>
        <w:jc w:val="center"/>
      </w:pPr>
      <w:r>
        <w:rPr>
          <w:b w:val="0"/>
          <w:i/>
          <w:color w:val="444444"/>
          <w:sz w:val="20"/>
        </w:rPr>
        <w:t>tin kī sobhā kiā gaṇī ji sāhib meḷṛīāh ॥</w:t>
      </w:r>
    </w:p>
    <w:p>
      <w:pPr>
        <w:spacing w:after="200"/>
        <w:jc w:val="center"/>
      </w:pPr>
      <w:r>
        <w:rPr>
          <w:b w:val="0"/>
          <w:i w:val="0"/>
          <w:color w:val="006000"/>
          <w:sz w:val="22"/>
        </w:rPr>
        <w:t>Невозможно описать славу тех, кого Господь соединил с Собой.</w:t>
      </w:r>
    </w:p>
    <w:p/>
    <w:p>
      <w:pPr>
        <w:spacing w:before="160" w:after="40"/>
        <w:jc w:val="center"/>
      </w:pPr>
      <w:r>
        <w:rPr>
          <w:b/>
          <w:i w:val="0"/>
          <w:color w:val="550000"/>
          <w:sz w:val="26"/>
        </w:rPr>
        <w:t>ਤਨੁ ਮਨੁ ਮਉਲਿਆ ਰਾਮ ਸਿਉ ਸੰਗਿ ਸਾਧ ਸਹੇਲੜੀਆਹ ॥</w:t>
      </w:r>
    </w:p>
    <w:p>
      <w:pPr>
        <w:spacing w:after="60"/>
        <w:jc w:val="center"/>
      </w:pPr>
      <w:r>
        <w:rPr>
          <w:b w:val="0"/>
          <w:i/>
          <w:color w:val="444444"/>
          <w:sz w:val="20"/>
        </w:rPr>
        <w:t>tan man mauliā rām siu saṅg sādh sahelṛīāh ॥</w:t>
      </w:r>
    </w:p>
    <w:p>
      <w:pPr>
        <w:spacing w:after="200"/>
        <w:jc w:val="center"/>
      </w:pPr>
      <w:r>
        <w:rPr>
          <w:b w:val="0"/>
          <w:i w:val="0"/>
          <w:color w:val="006000"/>
          <w:sz w:val="22"/>
        </w:rPr>
        <w:t>В обществе святых подруг, соединившись сердцем с Богом, их тело и ум всегда остаются цветущими.</w:t>
      </w:r>
    </w:p>
    <w:p/>
    <w:p>
      <w:pPr>
        <w:spacing w:before="160" w:after="40"/>
        <w:jc w:val="center"/>
      </w:pPr>
      <w:r>
        <w:rPr>
          <w:b/>
          <w:i w:val="0"/>
          <w:color w:val="550000"/>
          <w:sz w:val="26"/>
        </w:rPr>
        <w:t>ਸਾਧ ਜਨਾ ਤੇ ਬਾਹਰੀ ਸੇ ਰਹਨਿ ਇਕੇਲੜੀਆਹ ॥</w:t>
      </w:r>
    </w:p>
    <w:p>
      <w:pPr>
        <w:spacing w:after="60"/>
        <w:jc w:val="center"/>
      </w:pPr>
      <w:r>
        <w:rPr>
          <w:b w:val="0"/>
          <w:i/>
          <w:color w:val="444444"/>
          <w:sz w:val="20"/>
        </w:rPr>
        <w:t>sādh janā te bāhrī se rahan ikelṛīāh ॥</w:t>
      </w:r>
    </w:p>
    <w:p>
      <w:pPr>
        <w:spacing w:after="200"/>
        <w:jc w:val="center"/>
      </w:pPr>
      <w:r>
        <w:rPr>
          <w:b w:val="0"/>
          <w:i w:val="0"/>
          <w:color w:val="006000"/>
          <w:sz w:val="22"/>
        </w:rPr>
        <w:t>Но те души-женщины, что лишены общества святых, остаются одинокими, без опоры.</w:t>
      </w:r>
    </w:p>
    <w:p/>
    <w:p>
      <w:pPr>
        <w:spacing w:before="160" w:after="40"/>
        <w:jc w:val="center"/>
      </w:pPr>
      <w:r>
        <w:rPr>
          <w:b/>
          <w:i w:val="0"/>
          <w:color w:val="550000"/>
          <w:sz w:val="26"/>
        </w:rPr>
        <w:t>ਤਿਨ ਦੁਖੁ ਨ ਕਬਹੂ ਉਤਰੈ ਸੇ ਜਮ ਕੈ ਵਸਿ ਪੜੀਆਹ ॥</w:t>
      </w:r>
    </w:p>
    <w:p>
      <w:pPr>
        <w:spacing w:after="60"/>
        <w:jc w:val="center"/>
      </w:pPr>
      <w:r>
        <w:rPr>
          <w:b w:val="0"/>
          <w:i/>
          <w:color w:val="444444"/>
          <w:sz w:val="20"/>
        </w:rPr>
        <w:t>tin dukh na kabhū utarai se jam kai vas paṛīāh ॥</w:t>
      </w:r>
    </w:p>
    <w:p>
      <w:pPr>
        <w:spacing w:after="200"/>
        <w:jc w:val="center"/>
      </w:pPr>
      <w:r>
        <w:rPr>
          <w:b w:val="0"/>
          <w:i w:val="0"/>
          <w:color w:val="006000"/>
          <w:sz w:val="22"/>
        </w:rPr>
        <w:t>Увидев одинокую, бесхозную душу, её окружают многие враги — страсти; их боль, рождаемая пороками, никогда не уходит, и они остаются во власти смерти.</w:t>
      </w:r>
    </w:p>
    <w:p/>
    <w:p>
      <w:pPr>
        <w:spacing w:before="160" w:after="40"/>
        <w:jc w:val="center"/>
      </w:pPr>
      <w:r>
        <w:rPr>
          <w:b/>
          <w:i w:val="0"/>
          <w:color w:val="550000"/>
          <w:sz w:val="26"/>
        </w:rPr>
        <w:t>ਜਿਨੀ ਰਾਵਿਆ ਪ੍ਰਭੁ ਆਪਣਾ ਸੇ ਦਿਸਨਿ ਨਿਤ ਖੜੀਆਹ ॥</w:t>
      </w:r>
    </w:p>
    <w:p>
      <w:pPr>
        <w:spacing w:after="60"/>
        <w:jc w:val="center"/>
      </w:pPr>
      <w:r>
        <w:rPr>
          <w:b w:val="0"/>
          <w:i/>
          <w:color w:val="444444"/>
          <w:sz w:val="20"/>
        </w:rPr>
        <w:t>jinī rāviā prabh āpṇā se disan nit khaṛīāh ॥</w:t>
      </w:r>
    </w:p>
    <w:p>
      <w:pPr>
        <w:spacing w:after="200"/>
        <w:jc w:val="center"/>
      </w:pPr>
      <w:r>
        <w:rPr>
          <w:b w:val="0"/>
          <w:i w:val="0"/>
          <w:color w:val="006000"/>
          <w:sz w:val="22"/>
        </w:rPr>
        <w:t>Те души-женщины, что вкусили союз с Господом-Мужем, всегда выглядят бодрствующими и настороже перед нападением пороков.</w:t>
      </w:r>
    </w:p>
    <w:p/>
    <w:p>
      <w:pPr>
        <w:spacing w:before="160" w:after="40"/>
        <w:jc w:val="center"/>
      </w:pPr>
      <w:r>
        <w:rPr>
          <w:b/>
          <w:i w:val="0"/>
          <w:color w:val="550000"/>
          <w:sz w:val="26"/>
        </w:rPr>
        <w:t>ਰਤਨ ਜਵੇਹਰ ਲਾਲ ਹਰਿ ਕੰਠਿ ਤਿਨਾ ਜੜੀਆਹ ॥</w:t>
      </w:r>
    </w:p>
    <w:p>
      <w:pPr>
        <w:spacing w:after="60"/>
        <w:jc w:val="center"/>
      </w:pPr>
      <w:r>
        <w:rPr>
          <w:b w:val="0"/>
          <w:i/>
          <w:color w:val="444444"/>
          <w:sz w:val="20"/>
        </w:rPr>
        <w:t>ratan javehar lāl har kaṇṭh tinā jaṛīāh ॥</w:t>
      </w:r>
    </w:p>
    <w:p>
      <w:pPr>
        <w:spacing w:after="200"/>
        <w:jc w:val="center"/>
      </w:pPr>
      <w:r>
        <w:rPr>
          <w:b w:val="0"/>
          <w:i w:val="0"/>
          <w:color w:val="006000"/>
          <w:sz w:val="22"/>
        </w:rPr>
        <w:t>Хвалы Богу нанизаны в их сердце, как будто на шее у них драгоценности, жемчуг и рубины.</w:t>
      </w:r>
    </w:p>
    <w:p/>
    <w:p>
      <w:pPr>
        <w:spacing w:before="160" w:after="40"/>
        <w:jc w:val="center"/>
      </w:pPr>
      <w:r>
        <w:rPr>
          <w:b/>
          <w:i w:val="0"/>
          <w:color w:val="550000"/>
          <w:sz w:val="26"/>
        </w:rPr>
        <w:t>ਨਾਨਕ ਬਾਂਛੈ ਧੂੜਿ ਤਿਨ ਪ੍ਰਭ ਸਰਣੀ ਦਰਿ ਪੜੀਆਹ ॥</w:t>
      </w:r>
    </w:p>
    <w:p>
      <w:pPr>
        <w:spacing w:after="60"/>
        <w:jc w:val="center"/>
      </w:pPr>
      <w:r>
        <w:rPr>
          <w:b w:val="0"/>
          <w:i/>
          <w:color w:val="444444"/>
          <w:sz w:val="20"/>
        </w:rPr>
        <w:t>nānak bāṅchhai dhūṛ tin prabh saraṇī dar paṛīāh ॥</w:t>
      </w:r>
    </w:p>
    <w:p>
      <w:pPr>
        <w:spacing w:after="200"/>
        <w:jc w:val="center"/>
      </w:pPr>
      <w:r>
        <w:rPr>
          <w:b w:val="0"/>
          <w:i w:val="0"/>
          <w:color w:val="006000"/>
          <w:sz w:val="22"/>
        </w:rPr>
        <w:t>Нанак просит пыли со стоп тех святых, что лежат у Божьей двери и пребывают в Его прибежище.</w:t>
      </w:r>
    </w:p>
    <w:p/>
    <w:p>
      <w:pPr>
        <w:spacing w:before="160" w:after="40"/>
        <w:jc w:val="center"/>
      </w:pPr>
      <w:r>
        <w:rPr>
          <w:b/>
          <w:i w:val="0"/>
          <w:color w:val="550000"/>
          <w:sz w:val="26"/>
        </w:rPr>
        <w:t>ਮੰਘਿਰਿ ਪ੍ਰਭੁ ਆਰਾਧਣਾ ਬਹੁੜਿ ਨ ਜਨਮੜੀਆਹ ॥੧੦॥</w:t>
      </w:r>
    </w:p>
    <w:p>
      <w:pPr>
        <w:spacing w:after="60"/>
        <w:jc w:val="center"/>
      </w:pPr>
      <w:r>
        <w:rPr>
          <w:b w:val="0"/>
          <w:i/>
          <w:color w:val="444444"/>
          <w:sz w:val="20"/>
        </w:rPr>
        <w:t>maṅghir prabh ārādhṇā bahuṛ na janmaṛīāh ॥10॥</w:t>
      </w:r>
    </w:p>
    <w:p>
      <w:pPr>
        <w:spacing w:after="200"/>
        <w:jc w:val="center"/>
      </w:pPr>
      <w:r>
        <w:rPr>
          <w:b w:val="0"/>
          <w:i w:val="0"/>
          <w:color w:val="006000"/>
          <w:sz w:val="22"/>
        </w:rPr>
        <w:t>Если в Маṅгхир помнить Бога, то круг рождения и смерти больше не повторяется. ॥10॥</w:t>
      </w:r>
    </w:p>
    <w:p/>
    <w:p>
      <w:pPr>
        <w:spacing w:before="160" w:after="40"/>
        <w:jc w:val="center"/>
      </w:pPr>
      <w:r>
        <w:rPr>
          <w:b/>
          <w:i w:val="0"/>
          <w:color w:val="550000"/>
          <w:sz w:val="26"/>
        </w:rPr>
        <w:t>ਪੋਖਿ ਤੁਖਾਰੁ ਨ ਵਿਆਪਈ ਕੰਠਿ ਮਿਲਿਆ ਹਰਿ ਨਾਹੁ ॥</w:t>
      </w:r>
    </w:p>
    <w:p>
      <w:pPr>
        <w:spacing w:after="60"/>
        <w:jc w:val="center"/>
      </w:pPr>
      <w:r>
        <w:rPr>
          <w:b w:val="0"/>
          <w:i/>
          <w:color w:val="444444"/>
          <w:sz w:val="20"/>
        </w:rPr>
        <w:t>pokh tukhār na viāpī kaṇṭh miliā har nāhu ॥</w:t>
      </w:r>
    </w:p>
    <w:p>
      <w:pPr>
        <w:spacing w:after="200"/>
        <w:jc w:val="center"/>
      </w:pPr>
      <w:r>
        <w:rPr>
          <w:b w:val="0"/>
          <w:i w:val="0"/>
          <w:color w:val="006000"/>
          <w:sz w:val="22"/>
        </w:rPr>
        <w:t>В месяц Пох холод не может одолеть ту душу-женщину, к чьему сердцу прильнул Господь-Муж; жёсткость и сухость ума больше не властвуют ею.</w:t>
      </w:r>
    </w:p>
    <w:p/>
    <w:p>
      <w:pPr>
        <w:spacing w:before="160" w:after="40"/>
        <w:jc w:val="center"/>
      </w:pPr>
      <w:r>
        <w:rPr>
          <w:b/>
          <w:i w:val="0"/>
          <w:color w:val="550000"/>
          <w:sz w:val="26"/>
        </w:rPr>
        <w:t>ਮਨੁ ਬੇਧਿਆ ਚਰਨਾਰਬਿੰਦ ਦਰਸਨਿ ਲਗੜਾ ਸਾਹੁ ॥</w:t>
      </w:r>
    </w:p>
    <w:p>
      <w:pPr>
        <w:spacing w:after="60"/>
        <w:jc w:val="center"/>
      </w:pPr>
      <w:r>
        <w:rPr>
          <w:b w:val="0"/>
          <w:i/>
          <w:color w:val="444444"/>
          <w:sz w:val="20"/>
        </w:rPr>
        <w:t>man bedhiā charṇārbind darsan lagaṛā sāhu ॥</w:t>
      </w:r>
    </w:p>
    <w:p>
      <w:pPr>
        <w:spacing w:after="200"/>
        <w:jc w:val="center"/>
      </w:pPr>
      <w:r>
        <w:rPr>
          <w:b w:val="0"/>
          <w:i w:val="0"/>
          <w:color w:val="006000"/>
          <w:sz w:val="22"/>
        </w:rPr>
        <w:t>Потому что её устремлённость соединена с жаждой Божьего видения, а ум пронзён прекрасными Божьими стопами.</w:t>
      </w:r>
    </w:p>
    <w:p/>
    <w:p>
      <w:pPr>
        <w:spacing w:before="160" w:after="40"/>
        <w:jc w:val="center"/>
      </w:pPr>
      <w:r>
        <w:rPr>
          <w:b/>
          <w:i w:val="0"/>
          <w:color w:val="550000"/>
          <w:sz w:val="26"/>
        </w:rPr>
        <w:t>ਓਟ ਗੋਵਿੰਦ ਗੋਪਾਲ ਰਾਇ ਸੇਵਾ ਸੁਆਮੀ ਲਾਹੁ ॥</w:t>
      </w:r>
    </w:p>
    <w:p>
      <w:pPr>
        <w:spacing w:after="60"/>
        <w:jc w:val="center"/>
      </w:pPr>
      <w:r>
        <w:rPr>
          <w:b w:val="0"/>
          <w:i/>
          <w:color w:val="444444"/>
          <w:sz w:val="20"/>
        </w:rPr>
        <w:t>oṭ govind gopāl rāi sevā suāmī lāhu ॥</w:t>
      </w:r>
    </w:p>
    <w:p>
      <w:pPr>
        <w:spacing w:after="200"/>
        <w:jc w:val="center"/>
      </w:pPr>
      <w:r>
        <w:rPr>
          <w:b w:val="0"/>
          <w:i w:val="0"/>
          <w:color w:val="006000"/>
          <w:sz w:val="22"/>
        </w:rPr>
        <w:t>Та душа-женщина, что взяла прибежище у Говинда Гопала, обрела пользу от служения Господу-Мужу.</w:t>
      </w:r>
    </w:p>
    <w:p/>
    <w:p>
      <w:pPr>
        <w:spacing w:before="160" w:after="40"/>
        <w:jc w:val="center"/>
      </w:pPr>
      <w:r>
        <w:rPr>
          <w:b/>
          <w:i w:val="0"/>
          <w:color w:val="550000"/>
          <w:sz w:val="26"/>
        </w:rPr>
        <w:t>ਬਿਖਿਆ ਪੋਹਿ ਨ ਸਕਈ ਮਿਲਿ ਸਾਧੂ ਗੁਣ ਗਾਹੁ ॥</w:t>
      </w:r>
    </w:p>
    <w:p>
      <w:pPr>
        <w:spacing w:after="60"/>
        <w:jc w:val="center"/>
      </w:pPr>
      <w:r>
        <w:rPr>
          <w:b w:val="0"/>
          <w:i/>
          <w:color w:val="444444"/>
          <w:sz w:val="20"/>
        </w:rPr>
        <w:t>bikhiā poh na sakaī mil sādhū guṇ gāhu ॥</w:t>
      </w:r>
    </w:p>
    <w:p>
      <w:pPr>
        <w:spacing w:after="200"/>
        <w:jc w:val="center"/>
      </w:pPr>
      <w:r>
        <w:rPr>
          <w:b w:val="0"/>
          <w:i w:val="0"/>
          <w:color w:val="006000"/>
          <w:sz w:val="22"/>
        </w:rPr>
        <w:t>Майя уже не может коснуться её; встретив Гуру, она глубоко вошла в прославление Божьих качеств.</w:t>
      </w:r>
    </w:p>
    <w:p/>
    <w:p>
      <w:pPr>
        <w:spacing w:before="160" w:after="40"/>
        <w:jc w:val="center"/>
      </w:pPr>
      <w:r>
        <w:rPr>
          <w:b/>
          <w:i w:val="0"/>
          <w:color w:val="550000"/>
          <w:sz w:val="26"/>
        </w:rPr>
        <w:t>ਜਹ ਤੇ ਉਪਜੀ ਤਹ ਮਿਲੀ ਸਚੀ ਪ੍ਰੀਤਿ ਸਮਾਹੁ ॥</w:t>
      </w:r>
    </w:p>
    <w:p>
      <w:pPr>
        <w:spacing w:after="60"/>
        <w:jc w:val="center"/>
      </w:pPr>
      <w:r>
        <w:rPr>
          <w:b w:val="0"/>
          <w:i/>
          <w:color w:val="444444"/>
          <w:sz w:val="20"/>
        </w:rPr>
        <w:t>jah te upjī tah milī sachī prīt samāhu ॥</w:t>
      </w:r>
    </w:p>
    <w:p>
      <w:pPr>
        <w:spacing w:after="200"/>
        <w:jc w:val="center"/>
      </w:pPr>
      <w:r>
        <w:rPr>
          <w:b w:val="0"/>
          <w:i w:val="0"/>
          <w:color w:val="006000"/>
          <w:sz w:val="22"/>
        </w:rPr>
        <w:t>Из Того Бога, из Которого она возникла, в Нём же она и пребывает; её любовь и сосредоточение утверждены в любви к Господу.</w:t>
      </w:r>
    </w:p>
    <w:p/>
    <w:p>
      <w:pPr>
        <w:spacing w:before="160" w:after="40"/>
        <w:jc w:val="center"/>
      </w:pPr>
      <w:r>
        <w:rPr>
          <w:b/>
          <w:i w:val="0"/>
          <w:color w:val="550000"/>
          <w:sz w:val="26"/>
        </w:rPr>
        <w:t>ਕਰੁ ਗਹਿ ਲੀਨੀ ਪਾਰਬ੍ਰਹਮਿ ਬਹੁੜਿ ਨ ਵਿਛੁੜੀਆਹੁ ॥</w:t>
      </w:r>
    </w:p>
    <w:p>
      <w:pPr>
        <w:spacing w:after="60"/>
        <w:jc w:val="center"/>
      </w:pPr>
      <w:r>
        <w:rPr>
          <w:b w:val="0"/>
          <w:i/>
          <w:color w:val="444444"/>
          <w:sz w:val="20"/>
        </w:rPr>
        <w:t>kar gah līnī pārbraham bahuṛ na vichhuṛīāhu ॥</w:t>
      </w:r>
    </w:p>
    <w:p>
      <w:pPr>
        <w:spacing w:after="200"/>
        <w:jc w:val="center"/>
      </w:pPr>
      <w:r>
        <w:rPr>
          <w:b w:val="0"/>
          <w:i w:val="0"/>
          <w:color w:val="006000"/>
          <w:sz w:val="22"/>
        </w:rPr>
        <w:t>Парбрахм, взяв её за руку, соединил со Своими стопами, и она уже больше не разлучается с Ним.</w:t>
      </w:r>
    </w:p>
    <w:p/>
    <w:p>
      <w:pPr>
        <w:spacing w:before="160" w:after="40"/>
        <w:jc w:val="center"/>
      </w:pPr>
      <w:r>
        <w:rPr>
          <w:b/>
          <w:i w:val="0"/>
          <w:color w:val="550000"/>
          <w:sz w:val="26"/>
        </w:rPr>
        <w:t>ਬਾਰਿ ਜਾਉ ਲਖ ਬੇਰੀਆ ਹਰਿ ਸਜਣੁ ਅਗਮ ਅਗਾਹੁ ॥</w:t>
      </w:r>
    </w:p>
    <w:p>
      <w:pPr>
        <w:spacing w:after="60"/>
        <w:jc w:val="center"/>
      </w:pPr>
      <w:r>
        <w:rPr>
          <w:b w:val="0"/>
          <w:i/>
          <w:color w:val="444444"/>
          <w:sz w:val="20"/>
        </w:rPr>
        <w:t>bār jāu lakh berīā har sajaṇ agam agāhu ॥</w:t>
      </w:r>
    </w:p>
    <w:p>
      <w:pPr>
        <w:spacing w:after="200"/>
        <w:jc w:val="center"/>
      </w:pPr>
      <w:r>
        <w:rPr>
          <w:b w:val="0"/>
          <w:i w:val="0"/>
          <w:color w:val="006000"/>
          <w:sz w:val="22"/>
        </w:rPr>
        <w:t>Но этот Друг-Бог недостижим и бездонен; я иду на жертву ради Него сотни тысяч раз.</w:t>
      </w:r>
    </w:p>
    <w:p/>
    <w:p>
      <w:pPr>
        <w:spacing w:before="160" w:after="40"/>
        <w:jc w:val="center"/>
      </w:pPr>
      <w:r>
        <w:rPr>
          <w:b/>
          <w:i w:val="0"/>
          <w:color w:val="550000"/>
          <w:sz w:val="26"/>
        </w:rPr>
        <w:t>ਸਰਮ ਪਈ ਨਾਰਾਇਣੈ ਨਾਨਕ ਦਰਿ ਪਈਆਹੁ ॥</w:t>
      </w:r>
    </w:p>
    <w:p>
      <w:pPr>
        <w:spacing w:after="60"/>
        <w:jc w:val="center"/>
      </w:pPr>
      <w:r>
        <w:rPr>
          <w:b w:val="0"/>
          <w:i/>
          <w:color w:val="444444"/>
          <w:sz w:val="20"/>
        </w:rPr>
        <w:t>saram paī nārāiṇai nānak dar paīāhu ॥</w:t>
      </w:r>
    </w:p>
    <w:p>
      <w:pPr>
        <w:spacing w:after="200"/>
        <w:jc w:val="center"/>
      </w:pPr>
      <w:r>
        <w:rPr>
          <w:b w:val="0"/>
          <w:i w:val="0"/>
          <w:color w:val="006000"/>
          <w:sz w:val="22"/>
        </w:rPr>
        <w:t>О Нанак! Этот Бог так милостив, что обязан хранить честь тех, кто пал у Его двери.</w:t>
      </w:r>
    </w:p>
    <w:p/>
    <w:p>
      <w:pPr>
        <w:spacing w:before="160" w:after="40"/>
        <w:jc w:val="center"/>
      </w:pPr>
      <w:r>
        <w:rPr>
          <w:b/>
          <w:i w:val="0"/>
          <w:color w:val="550000"/>
          <w:sz w:val="26"/>
        </w:rPr>
        <w:t>ਪੋਖੁ ਸੋੁਹੰਦਾ ਸਰਬ ਸੁਖ ਜਿਸੁ ਬਖਸੇ ਵੇਪਰਵਾਹੁ ॥੧੧॥</w:t>
      </w:r>
    </w:p>
    <w:p>
      <w:pPr>
        <w:spacing w:after="60"/>
        <w:jc w:val="center"/>
      </w:pPr>
      <w:r>
        <w:rPr>
          <w:b w:val="0"/>
          <w:i/>
          <w:color w:val="444444"/>
          <w:sz w:val="20"/>
        </w:rPr>
        <w:t>pokh sohaṅdā sarab sukh jis bakhse veparvāhu ॥11॥</w:t>
      </w:r>
    </w:p>
    <w:p>
      <w:pPr>
        <w:spacing w:after="200"/>
        <w:jc w:val="center"/>
      </w:pPr>
      <w:r>
        <w:rPr>
          <w:b w:val="0"/>
          <w:i w:val="0"/>
          <w:color w:val="006000"/>
          <w:sz w:val="22"/>
        </w:rPr>
        <w:t>Тому, на кого милостиво взглянет этот независимый Господь, месяц Пох кажется прекрасным, и он получает все виды счастья. ॥11॥</w:t>
      </w:r>
    </w:p>
    <w:p/>
    <w:p>
      <w:pPr>
        <w:spacing w:before="160" w:after="40"/>
        <w:jc w:val="center"/>
      </w:pPr>
      <w:r>
        <w:rPr>
          <w:b/>
          <w:i w:val="0"/>
          <w:color w:val="550000"/>
          <w:sz w:val="26"/>
        </w:rPr>
        <w:t>ਮਾਘਿ ਮਜਨੁ ਸੰਗਿ ਸਾਧੂਆ ਧੂੜੀ ਕਰਿ ਇਸਨਾਨੁ ॥</w:t>
      </w:r>
    </w:p>
    <w:p>
      <w:pPr>
        <w:spacing w:after="60"/>
        <w:jc w:val="center"/>
      </w:pPr>
      <w:r>
        <w:rPr>
          <w:b w:val="0"/>
          <w:i/>
          <w:color w:val="444444"/>
          <w:sz w:val="20"/>
        </w:rPr>
        <w:t>māgh majan saṅg sādhūā dhūṛī kar isnān ॥</w:t>
      </w:r>
    </w:p>
    <w:p>
      <w:pPr>
        <w:spacing w:after="200"/>
        <w:jc w:val="center"/>
      </w:pPr>
      <w:r>
        <w:rPr>
          <w:b w:val="0"/>
          <w:i w:val="0"/>
          <w:color w:val="006000"/>
          <w:sz w:val="22"/>
        </w:rPr>
        <w:t>В месяц Магх, когда люди считают великим благом омовение на святых местах, ты, о брат, сиди в обществе гурсикхов — вот истинное омовение; омойся в пыли их стоп.</w:t>
      </w:r>
    </w:p>
    <w:p/>
    <w:p>
      <w:pPr>
        <w:spacing w:before="160" w:after="40"/>
        <w:jc w:val="center"/>
      </w:pPr>
      <w:r>
        <w:rPr>
          <w:b/>
          <w:i w:val="0"/>
          <w:color w:val="550000"/>
          <w:sz w:val="26"/>
        </w:rPr>
        <w:t>ਹਰਿ ਕਾ ਨਾਮੁ ਧਿਆਇ ਸੁਣਿ ਸਭਨਾ ਨੋ ਕਰਿ ਦਾਨੁ ॥</w:t>
      </w:r>
    </w:p>
    <w:p>
      <w:pPr>
        <w:spacing w:after="60"/>
        <w:jc w:val="center"/>
      </w:pPr>
      <w:r>
        <w:rPr>
          <w:b w:val="0"/>
          <w:i/>
          <w:color w:val="444444"/>
          <w:sz w:val="20"/>
        </w:rPr>
        <w:t>har kā nām dhiāi suṇ sabhnā no kar dān ॥</w:t>
      </w:r>
    </w:p>
    <w:p>
      <w:pPr>
        <w:spacing w:after="200"/>
        <w:jc w:val="center"/>
      </w:pPr>
      <w:r>
        <w:rPr>
          <w:b w:val="0"/>
          <w:i w:val="0"/>
          <w:color w:val="006000"/>
          <w:sz w:val="22"/>
        </w:rPr>
        <w:t>Смиренно общаясь с гурсикхами, повторяй Имя Бога, слушай хвалу Богу и раздавай всем другим этот дар Имени.</w:t>
      </w:r>
    </w:p>
    <w:p/>
    <w:p>
      <w:pPr>
        <w:spacing w:before="160" w:after="40"/>
        <w:jc w:val="center"/>
      </w:pPr>
      <w:r>
        <w:rPr>
          <w:b/>
          <w:i w:val="0"/>
          <w:color w:val="550000"/>
          <w:sz w:val="26"/>
        </w:rPr>
        <w:t>ਜਨਮ ਕਰਮ ਮਲੁ ਉਤਰੈ ਮਨ ਤੇ ਜਾਇ ਗੁਮਾਨੁ ॥</w:t>
      </w:r>
    </w:p>
    <w:p>
      <w:pPr>
        <w:spacing w:after="60"/>
        <w:jc w:val="center"/>
      </w:pPr>
      <w:r>
        <w:rPr>
          <w:b w:val="0"/>
          <w:i/>
          <w:color w:val="444444"/>
          <w:sz w:val="20"/>
        </w:rPr>
        <w:t>janam karam mal utarai man te jāi gumān ॥</w:t>
      </w:r>
    </w:p>
    <w:p>
      <w:pPr>
        <w:spacing w:after="200"/>
        <w:jc w:val="center"/>
      </w:pPr>
      <w:r>
        <w:rPr>
          <w:b w:val="0"/>
          <w:i w:val="0"/>
          <w:color w:val="006000"/>
          <w:sz w:val="22"/>
        </w:rPr>
        <w:t>Так с твоего ума сойдёт грязь пороков, накопленная делами многих рождений, и исчезнет гордыня.</w:t>
      </w:r>
    </w:p>
    <w:p/>
    <w:p>
      <w:pPr>
        <w:spacing w:before="160" w:after="40"/>
        <w:jc w:val="center"/>
      </w:pPr>
      <w:r>
        <w:rPr>
          <w:b/>
          <w:i w:val="0"/>
          <w:color w:val="550000"/>
          <w:sz w:val="26"/>
        </w:rPr>
        <w:t>ਕਾਮਿ ਕਰੋਧਿ ਨ ਮੋਹੀਐ ਬਿਨਸੈ ਲੋਭੁ ਸੁਆਨੁ ॥</w:t>
      </w:r>
    </w:p>
    <w:p>
      <w:pPr>
        <w:spacing w:after="60"/>
        <w:jc w:val="center"/>
      </w:pPr>
      <w:r>
        <w:rPr>
          <w:b w:val="0"/>
          <w:i/>
          <w:color w:val="444444"/>
          <w:sz w:val="20"/>
        </w:rPr>
        <w:t>kām krodh na mohīai binsai lobh suān ॥</w:t>
      </w:r>
    </w:p>
    <w:p>
      <w:pPr>
        <w:spacing w:after="200"/>
        <w:jc w:val="center"/>
      </w:pPr>
      <w:r>
        <w:rPr>
          <w:b w:val="0"/>
          <w:i w:val="0"/>
          <w:color w:val="006000"/>
          <w:sz w:val="22"/>
        </w:rPr>
        <w:t>По благодати памятования человек уже не попадается в похоть и гнев, а пёс-жадность тоже исчезает.</w:t>
      </w:r>
    </w:p>
    <w:p/>
    <w:p>
      <w:pPr>
        <w:spacing w:before="160" w:after="40"/>
        <w:jc w:val="center"/>
      </w:pPr>
      <w:r>
        <w:rPr>
          <w:b/>
          <w:i w:val="0"/>
          <w:color w:val="550000"/>
          <w:sz w:val="26"/>
        </w:rPr>
        <w:t>ਸਚੈ ਮਾਰਗਿ ਚਲਦਿਆ ਉਸਤਤਿ ਕਰੇ ਜਹਾਨੁ ॥</w:t>
      </w:r>
    </w:p>
    <w:p>
      <w:pPr>
        <w:spacing w:after="60"/>
        <w:jc w:val="center"/>
      </w:pPr>
      <w:r>
        <w:rPr>
          <w:b w:val="0"/>
          <w:i/>
          <w:color w:val="444444"/>
          <w:sz w:val="20"/>
        </w:rPr>
        <w:t>sachai mārag chaldīā ustat kare jahān ॥</w:t>
      </w:r>
    </w:p>
    <w:p>
      <w:pPr>
        <w:spacing w:after="200"/>
        <w:jc w:val="center"/>
      </w:pPr>
      <w:r>
        <w:rPr>
          <w:b w:val="0"/>
          <w:i w:val="0"/>
          <w:color w:val="006000"/>
          <w:sz w:val="22"/>
        </w:rPr>
        <w:t>Когда человек идёт по этому истинному пути, мир воздаёт ему хвалу.</w:t>
      </w:r>
    </w:p>
    <w:p/>
    <w:p>
      <w:pPr>
        <w:spacing w:before="160" w:after="40"/>
        <w:jc w:val="center"/>
      </w:pPr>
      <w:r>
        <w:rPr>
          <w:b/>
          <w:i w:val="0"/>
          <w:color w:val="550000"/>
          <w:sz w:val="26"/>
        </w:rPr>
        <w:t>ਅਠਸਠਿ ਤੀਰਥ ਸਗਲ ਪੁੰਨ ਜੀਅ ਦਇਆ ਪਰਵਾਨੁ ॥</w:t>
      </w:r>
    </w:p>
    <w:p>
      <w:pPr>
        <w:spacing w:after="60"/>
        <w:jc w:val="center"/>
      </w:pPr>
      <w:r>
        <w:rPr>
          <w:b w:val="0"/>
          <w:i/>
          <w:color w:val="444444"/>
          <w:sz w:val="20"/>
        </w:rPr>
        <w:t>aṭhsaṭh tīrath sagal puṇn jīa daīā parvān ॥</w:t>
      </w:r>
    </w:p>
    <w:p>
      <w:pPr>
        <w:spacing w:after="200"/>
        <w:jc w:val="center"/>
      </w:pPr>
      <w:r>
        <w:rPr>
          <w:b w:val="0"/>
          <w:i w:val="0"/>
          <w:color w:val="006000"/>
          <w:sz w:val="22"/>
        </w:rPr>
        <w:t>Омовение на шестьдесят восьми местах паломничества, все добрые дела и милосердие к живым существам — всё это входит в одно памятование.</w:t>
      </w:r>
    </w:p>
    <w:p/>
    <w:p>
      <w:pPr>
        <w:spacing w:before="160" w:after="40"/>
        <w:jc w:val="center"/>
      </w:pPr>
      <w:r>
        <w:rPr>
          <w:b/>
          <w:i w:val="0"/>
          <w:color w:val="550000"/>
          <w:sz w:val="26"/>
        </w:rPr>
        <w:t>ਜਿਸ ਨੋ ਦੇਵੈ ਦਇਆ ਕਰਿ ਸੋਈ ਪੁਰਖੁ ਸੁਜਾਨੁ ॥</w:t>
      </w:r>
    </w:p>
    <w:p>
      <w:pPr>
        <w:spacing w:after="60"/>
        <w:jc w:val="center"/>
      </w:pPr>
      <w:r>
        <w:rPr>
          <w:b w:val="0"/>
          <w:i/>
          <w:color w:val="444444"/>
          <w:sz w:val="20"/>
        </w:rPr>
        <w:t>jis no devai daīā kar soī purakh sujān ॥</w:t>
      </w:r>
    </w:p>
    <w:p>
      <w:pPr>
        <w:spacing w:after="200"/>
        <w:jc w:val="center"/>
      </w:pPr>
      <w:r>
        <w:rPr>
          <w:b w:val="0"/>
          <w:i w:val="0"/>
          <w:color w:val="006000"/>
          <w:sz w:val="22"/>
        </w:rPr>
        <w:t>Тот человек, кому Бог по милости дарует этот дар памятования, становится мудрым и умеющим распознать верный путь жизни.</w:t>
      </w:r>
    </w:p>
    <w:p/>
    <w:p>
      <w:pPr>
        <w:spacing w:before="160" w:after="40"/>
        <w:jc w:val="center"/>
      </w:pPr>
      <w:r>
        <w:rPr>
          <w:b/>
          <w:i w:val="0"/>
          <w:color w:val="550000"/>
          <w:sz w:val="26"/>
        </w:rPr>
        <w:t>ਜਿਨਾ ਮਿਲਿਆ ਪ੍ਰਭੁ ਆਪਣਾ ਨਾਨਕ ਤਿਨ ਕੁਰਬਾਨੁ ॥</w:t>
      </w:r>
    </w:p>
    <w:p>
      <w:pPr>
        <w:spacing w:after="60"/>
        <w:jc w:val="center"/>
      </w:pPr>
      <w:r>
        <w:rPr>
          <w:b w:val="0"/>
          <w:i/>
          <w:color w:val="444444"/>
          <w:sz w:val="20"/>
        </w:rPr>
        <w:t>jinā miliā prabh āpṇā nānak tin kurbān ॥</w:t>
      </w:r>
    </w:p>
    <w:p>
      <w:pPr>
        <w:spacing w:after="200"/>
        <w:jc w:val="center"/>
      </w:pPr>
      <w:r>
        <w:rPr>
          <w:b w:val="0"/>
          <w:i w:val="0"/>
          <w:color w:val="006000"/>
          <w:sz w:val="22"/>
        </w:rPr>
        <w:t>О Нанак, скажи: я жертвую собой ради тех, кому встретился любимый Бог.</w:t>
      </w:r>
    </w:p>
    <w:p/>
    <w:p>
      <w:pPr>
        <w:spacing w:before="160" w:after="40"/>
        <w:jc w:val="center"/>
      </w:pPr>
      <w:r>
        <w:rPr>
          <w:b/>
          <w:i w:val="0"/>
          <w:color w:val="550000"/>
          <w:sz w:val="26"/>
        </w:rPr>
        <w:t>ਮਾਘਿ ਸੁਚੇ ਸੇ ਕਾਂਢੀਅਹਿ ਜਿਨ ਪੂਰਾ ਗੁਰੁ ਮਿਹਰਵਾਨੁ ॥੧੨॥</w:t>
      </w:r>
    </w:p>
    <w:p>
      <w:pPr>
        <w:spacing w:after="60"/>
        <w:jc w:val="center"/>
      </w:pPr>
      <w:r>
        <w:rPr>
          <w:b w:val="0"/>
          <w:i/>
          <w:color w:val="444444"/>
          <w:sz w:val="20"/>
        </w:rPr>
        <w:t>māgh suche se kāṅḍhīah jin pūrā gur mihrvān ॥12॥</w:t>
      </w:r>
    </w:p>
    <w:p>
      <w:pPr>
        <w:spacing w:after="200"/>
        <w:jc w:val="center"/>
      </w:pPr>
      <w:r>
        <w:rPr>
          <w:b w:val="0"/>
          <w:i w:val="0"/>
          <w:color w:val="006000"/>
          <w:sz w:val="22"/>
        </w:rPr>
        <w:t>По-настоящему чистыми в месяц Магх называют только тех, к кому милостив совершенный Гуру и кому он даёт дар памятования. ॥12॥</w:t>
      </w:r>
    </w:p>
    <w:p/>
    <w:p>
      <w:pPr>
        <w:spacing w:before="160" w:after="40"/>
        <w:jc w:val="center"/>
      </w:pPr>
      <w:r>
        <w:rPr>
          <w:b/>
          <w:i w:val="0"/>
          <w:color w:val="550000"/>
          <w:sz w:val="26"/>
        </w:rPr>
        <w:t>ਫਲਗੁਣਿ ਅਨੰਦ ਉਪਾਰਜਨਾ ਹਰਿ ਸਜਣ ਪ੍ਰਗਟੇ ਆਇ ॥</w:t>
      </w:r>
    </w:p>
    <w:p>
      <w:pPr>
        <w:spacing w:after="60"/>
        <w:jc w:val="center"/>
      </w:pPr>
      <w:r>
        <w:rPr>
          <w:b w:val="0"/>
          <w:i/>
          <w:color w:val="444444"/>
          <w:sz w:val="20"/>
        </w:rPr>
        <w:t>phalguṇ anand upārjanā har sajaṇ pragaṭe āi ॥</w:t>
      </w:r>
    </w:p>
    <w:p>
      <w:pPr>
        <w:spacing w:after="200"/>
        <w:jc w:val="center"/>
      </w:pPr>
      <w:r>
        <w:rPr>
          <w:b w:val="0"/>
          <w:i w:val="0"/>
          <w:color w:val="006000"/>
          <w:sz w:val="22"/>
        </w:rPr>
        <w:t>После суровой зимы люди радуются Фаггану внешними играми и красками, но в Фаггане подлинный духовный восторг рождается в тех душах-женщинах, в чьём сердце явно поселяется Друг-Хари.</w:t>
      </w:r>
    </w:p>
    <w:p/>
    <w:p>
      <w:pPr>
        <w:spacing w:before="160" w:after="40"/>
        <w:jc w:val="center"/>
      </w:pPr>
      <w:r>
        <w:rPr>
          <w:b/>
          <w:i w:val="0"/>
          <w:color w:val="550000"/>
          <w:sz w:val="26"/>
        </w:rPr>
        <w:t>ਸੰਤ ਸਹਾਈ ਰਾਮ ਕੇ ਕਰਿ ਕਿਰਪਾ ਦੀਆ ਮਿਲਾਇ ॥</w:t>
      </w:r>
    </w:p>
    <w:p>
      <w:pPr>
        <w:spacing w:after="60"/>
        <w:jc w:val="center"/>
      </w:pPr>
      <w:r>
        <w:rPr>
          <w:b w:val="0"/>
          <w:i/>
          <w:color w:val="444444"/>
          <w:sz w:val="20"/>
        </w:rPr>
        <w:t>sant sahāī rām ke kar kirpā dīā milāi ॥</w:t>
      </w:r>
    </w:p>
    <w:p>
      <w:pPr>
        <w:spacing w:after="200"/>
        <w:jc w:val="center"/>
      </w:pPr>
      <w:r>
        <w:rPr>
          <w:b w:val="0"/>
          <w:i w:val="0"/>
          <w:color w:val="006000"/>
          <w:sz w:val="22"/>
        </w:rPr>
        <w:t>Святые, помогающие встретиться с Богом, по милости соединяют их с Ним.</w:t>
      </w:r>
    </w:p>
    <w:p/>
    <w:p>
      <w:pPr>
        <w:spacing w:before="160" w:after="40"/>
        <w:jc w:val="center"/>
      </w:pPr>
      <w:r>
        <w:rPr>
          <w:b/>
          <w:i w:val="0"/>
          <w:color w:val="550000"/>
          <w:sz w:val="26"/>
        </w:rPr>
        <w:t>ਸੇਜ ਸੁਹਾਵੀ ਸਰਬ ਸੁਖ ਹੁਣਿ ਦੁਖਾ ਨਾਹੀ ਜਾਇ ॥</w:t>
      </w:r>
    </w:p>
    <w:p>
      <w:pPr>
        <w:spacing w:after="60"/>
        <w:jc w:val="center"/>
      </w:pPr>
      <w:r>
        <w:rPr>
          <w:b w:val="0"/>
          <w:i/>
          <w:color w:val="444444"/>
          <w:sz w:val="20"/>
        </w:rPr>
        <w:t>sej suhāvī sarab sukh huṇ dukhā nāhī jāi ॥</w:t>
      </w:r>
    </w:p>
    <w:p>
      <w:pPr>
        <w:spacing w:after="200"/>
        <w:jc w:val="center"/>
      </w:pPr>
      <w:r>
        <w:rPr>
          <w:b w:val="0"/>
          <w:i w:val="0"/>
          <w:color w:val="006000"/>
          <w:sz w:val="22"/>
        </w:rPr>
        <w:t>Их сердечное ложе становится прекрасным, они получают все виды счастья, и для страдания в их сердце уже не остаётся ни капли места.</w:t>
      </w:r>
    </w:p>
    <w:p/>
    <w:p>
      <w:pPr>
        <w:spacing w:before="160" w:after="40"/>
        <w:jc w:val="center"/>
      </w:pPr>
      <w:r>
        <w:rPr>
          <w:b/>
          <w:i w:val="0"/>
          <w:color w:val="550000"/>
          <w:sz w:val="26"/>
        </w:rPr>
        <w:t>ਇਛ ਪੁਨੀ ਵਡਭਾਗਣੀ ਵਰੁ ਪਾਇਆ ਹਰਿ ਰਾਇ ॥</w:t>
      </w:r>
    </w:p>
    <w:p>
      <w:pPr>
        <w:spacing w:after="60"/>
        <w:jc w:val="center"/>
      </w:pPr>
      <w:r>
        <w:rPr>
          <w:b w:val="0"/>
          <w:i/>
          <w:color w:val="444444"/>
          <w:sz w:val="20"/>
        </w:rPr>
        <w:t>ichh punī vaḍbhāgaṇī var pāiā har rāi ॥</w:t>
      </w:r>
    </w:p>
    <w:p>
      <w:pPr>
        <w:spacing w:after="200"/>
        <w:jc w:val="center"/>
      </w:pPr>
      <w:r>
        <w:rPr>
          <w:b w:val="0"/>
          <w:i w:val="0"/>
          <w:color w:val="006000"/>
          <w:sz w:val="22"/>
        </w:rPr>
        <w:t>Их сокровенное желание исполняется: этим велико-счастливым душам-женщинам достаётся в мужья Хари-Господь.</w:t>
      </w:r>
    </w:p>
    <w:p/>
    <w:p>
      <w:pPr>
        <w:spacing w:before="160" w:after="40"/>
        <w:jc w:val="center"/>
      </w:pPr>
      <w:r>
        <w:rPr>
          <w:b/>
          <w:i w:val="0"/>
          <w:color w:val="550000"/>
          <w:sz w:val="26"/>
        </w:rPr>
        <w:t>ਮਿਲਿ ਸਹੀਆ ਮੰਗਲੁ ਗਾਵਹੀ ਗੀਤ ਗੋਵਿੰਦ ਅਲਾਇ ॥</w:t>
      </w:r>
    </w:p>
    <w:p>
      <w:pPr>
        <w:spacing w:after="60"/>
        <w:jc w:val="center"/>
      </w:pPr>
      <w:r>
        <w:rPr>
          <w:b w:val="0"/>
          <w:i/>
          <w:color w:val="444444"/>
          <w:sz w:val="20"/>
        </w:rPr>
        <w:t>mil sahīā maṅgal gāvahī gīt govind alāi ॥</w:t>
      </w:r>
    </w:p>
    <w:p>
      <w:pPr>
        <w:spacing w:after="200"/>
        <w:jc w:val="center"/>
      </w:pPr>
      <w:r>
        <w:rPr>
          <w:b w:val="0"/>
          <w:i w:val="0"/>
          <w:color w:val="006000"/>
          <w:sz w:val="22"/>
        </w:rPr>
        <w:t>Соединившись со святыми подругами, они поют песни хвалы Говинду и воспевают гурбани, рождающую духовную радость.</w:t>
      </w:r>
    </w:p>
    <w:p/>
    <w:p>
      <w:pPr>
        <w:spacing w:before="160" w:after="40"/>
        <w:jc w:val="center"/>
      </w:pPr>
      <w:r>
        <w:rPr>
          <w:b/>
          <w:i w:val="0"/>
          <w:color w:val="550000"/>
          <w:sz w:val="26"/>
        </w:rPr>
        <w:t>ਹਰਿ ਜੇਹਾ ਅਵਰੁ ਨ ਦਿਸਈ ਕੋਈ ਦੂਜਾ ਲਵੈ ਨ ਲਾਇ ॥</w:t>
      </w:r>
    </w:p>
    <w:p>
      <w:pPr>
        <w:spacing w:after="60"/>
        <w:jc w:val="center"/>
      </w:pPr>
      <w:r>
        <w:rPr>
          <w:b w:val="0"/>
          <w:i/>
          <w:color w:val="444444"/>
          <w:sz w:val="20"/>
        </w:rPr>
        <w:t>har jehā avar na disī koī dūjā lavai na lāi ॥</w:t>
      </w:r>
    </w:p>
    <w:p>
      <w:pPr>
        <w:spacing w:after="200"/>
        <w:jc w:val="center"/>
      </w:pPr>
      <w:r>
        <w:rPr>
          <w:b w:val="0"/>
          <w:i w:val="0"/>
          <w:color w:val="006000"/>
          <w:sz w:val="22"/>
        </w:rPr>
        <w:t>Они нигде не видят никого, равного Богу; никто другой не может сравниться с Ним.</w:t>
      </w:r>
    </w:p>
    <w:p/>
    <w:p>
      <w:pPr>
        <w:spacing w:before="160" w:after="40"/>
        <w:jc w:val="center"/>
      </w:pPr>
      <w:r>
        <w:rPr>
          <w:b/>
          <w:i w:val="0"/>
          <w:color w:val="550000"/>
          <w:sz w:val="26"/>
        </w:rPr>
        <w:t>ਹਲਤੁ ਪਲਤੁ ਸਵਾਰਿਓਨੁ ਨਿਹਚਲ ਦਿਤੀਅਨੁ ਜਾਇ ॥</w:t>
      </w:r>
    </w:p>
    <w:p>
      <w:pPr>
        <w:spacing w:after="60"/>
        <w:jc w:val="center"/>
      </w:pPr>
      <w:r>
        <w:rPr>
          <w:b w:val="0"/>
          <w:i/>
          <w:color w:val="444444"/>
          <w:sz w:val="20"/>
        </w:rPr>
        <w:t>halat palat savārioun nihchal ditīan jāi ॥</w:t>
      </w:r>
    </w:p>
    <w:p>
      <w:pPr>
        <w:spacing w:after="200"/>
        <w:jc w:val="center"/>
      </w:pPr>
      <w:r>
        <w:rPr>
          <w:b w:val="0"/>
          <w:i w:val="0"/>
          <w:color w:val="006000"/>
          <w:sz w:val="22"/>
        </w:rPr>
        <w:t>Этот Бог устроил им и этот мир, и будущий; Он даровал им такое место у Своих стоп, которое никогда не колеблется.</w:t>
      </w:r>
    </w:p>
    <w:p/>
    <w:p>
      <w:pPr>
        <w:spacing w:before="160" w:after="40"/>
        <w:jc w:val="center"/>
      </w:pPr>
      <w:r>
        <w:rPr>
          <w:b/>
          <w:i w:val="0"/>
          <w:color w:val="550000"/>
          <w:sz w:val="26"/>
        </w:rPr>
        <w:t>ਸੰਸਾਰ ਸਾਗਰ ਤੇ ਰਖਿਅਨੁ ਬਹੁੜਿ ਨ ਜਨਮੈ ਧਾਇ ॥</w:t>
      </w:r>
    </w:p>
    <w:p>
      <w:pPr>
        <w:spacing w:after="60"/>
        <w:jc w:val="center"/>
      </w:pPr>
      <w:r>
        <w:rPr>
          <w:b w:val="0"/>
          <w:i/>
          <w:color w:val="444444"/>
          <w:sz w:val="20"/>
        </w:rPr>
        <w:t>sansār sāgar te rakhiān bahuṛ na janmai dhāi ॥</w:t>
      </w:r>
    </w:p>
    <w:p>
      <w:pPr>
        <w:spacing w:after="200"/>
        <w:jc w:val="center"/>
      </w:pPr>
      <w:r>
        <w:rPr>
          <w:b w:val="0"/>
          <w:i w:val="0"/>
          <w:color w:val="006000"/>
          <w:sz w:val="22"/>
        </w:rPr>
        <w:t>Бог спас их из океана мира; они больше не мечутся в круге рождений.</w:t>
      </w:r>
    </w:p>
    <w:p/>
    <w:p>
      <w:pPr>
        <w:spacing w:before="160" w:after="40"/>
        <w:jc w:val="center"/>
      </w:pPr>
      <w:r>
        <w:rPr>
          <w:b/>
          <w:i w:val="0"/>
          <w:color w:val="550000"/>
          <w:sz w:val="26"/>
        </w:rPr>
        <w:t>ਜਿਹਵਾ ਏਕ ਅਨੇਕ ਗੁਣ ਤਰੇ ਨਾਨਕ ਚਰਣੀ ਪਾਇ ॥</w:t>
      </w:r>
    </w:p>
    <w:p>
      <w:pPr>
        <w:spacing w:after="60"/>
        <w:jc w:val="center"/>
      </w:pPr>
      <w:r>
        <w:rPr>
          <w:b w:val="0"/>
          <w:i/>
          <w:color w:val="444444"/>
          <w:sz w:val="20"/>
        </w:rPr>
        <w:t>jihvā ek anek guṇ tare nānak charaṇī pāi ॥</w:t>
      </w:r>
    </w:p>
    <w:p>
      <w:pPr>
        <w:spacing w:after="200"/>
        <w:jc w:val="center"/>
      </w:pPr>
      <w:r>
        <w:rPr>
          <w:b w:val="0"/>
          <w:i w:val="0"/>
          <w:color w:val="006000"/>
          <w:sz w:val="22"/>
        </w:rPr>
        <w:t>О Нанак, скажи: у нас только один язык, а качеств Бога бесчисленно много; мы не можем их описать, но те, кто припадает к Его стопам и ищет Его опоры, переправляются через океан мира.</w:t>
      </w:r>
    </w:p>
    <w:p/>
    <w:p>
      <w:pPr>
        <w:spacing w:before="160" w:after="40"/>
        <w:jc w:val="center"/>
      </w:pPr>
      <w:r>
        <w:rPr>
          <w:b/>
          <w:i w:val="0"/>
          <w:color w:val="550000"/>
          <w:sz w:val="26"/>
        </w:rPr>
        <w:t>ਫਲਗੁਣਿ ਨਿਤ ਸਲਾਹੀਐ ਜਿਸ ਨੋ ਤਿਲੁ ਨ ਤਮਾਇ ॥੧੩॥</w:t>
      </w:r>
    </w:p>
    <w:p>
      <w:pPr>
        <w:spacing w:after="60"/>
        <w:jc w:val="center"/>
      </w:pPr>
      <w:r>
        <w:rPr>
          <w:b w:val="0"/>
          <w:i/>
          <w:color w:val="444444"/>
          <w:sz w:val="20"/>
        </w:rPr>
        <w:t>phalguṇ nit salāhīai jis no til na तमāi ॥13॥</w:t>
      </w:r>
    </w:p>
    <w:p>
      <w:pPr>
        <w:spacing w:after="200"/>
        <w:jc w:val="center"/>
      </w:pPr>
      <w:r>
        <w:rPr>
          <w:b w:val="0"/>
          <w:i w:val="0"/>
          <w:color w:val="006000"/>
          <w:sz w:val="22"/>
        </w:rPr>
        <w:t>В месяц Фагган, вместо того чтобы искать радость в внешних празднествах, следует всегда прославлять того Бога, у Которого нет ни крупицы жажды собственной славы; в этом и заключается наше благо. ॥13॥</w:t>
      </w:r>
    </w:p>
    <w:p/>
    <w:p>
      <w:pPr>
        <w:spacing w:before="160" w:after="40"/>
        <w:jc w:val="center"/>
      </w:pPr>
      <w:r>
        <w:rPr>
          <w:b/>
          <w:i w:val="0"/>
          <w:color w:val="550000"/>
          <w:sz w:val="26"/>
        </w:rPr>
        <w:t>ਜਿਨਿ ਜਿਨਿ ਨਾਮੁ ਧਿਆਇਆ ਤਿਨ ਕੇ ਕਾਜ ਸਰੇ ॥</w:t>
      </w:r>
    </w:p>
    <w:p>
      <w:pPr>
        <w:spacing w:after="60"/>
        <w:jc w:val="center"/>
      </w:pPr>
      <w:r>
        <w:rPr>
          <w:b w:val="0"/>
          <w:i/>
          <w:color w:val="444444"/>
          <w:sz w:val="20"/>
        </w:rPr>
        <w:t>jin jin nām dhiāiā tin ke kāj sare ॥</w:t>
      </w:r>
    </w:p>
    <w:p>
      <w:pPr>
        <w:spacing w:after="200"/>
        <w:jc w:val="center"/>
      </w:pPr>
      <w:r>
        <w:rPr>
          <w:b w:val="0"/>
          <w:i w:val="0"/>
          <w:color w:val="006000"/>
          <w:sz w:val="22"/>
        </w:rPr>
        <w:t>У каждого человека, кто повторял Божье Имя, все дела становятся успешными.</w:t>
      </w:r>
    </w:p>
    <w:p/>
    <w:p>
      <w:pPr>
        <w:spacing w:before="160" w:after="40"/>
        <w:jc w:val="center"/>
      </w:pPr>
      <w:r>
        <w:rPr>
          <w:b/>
          <w:i w:val="0"/>
          <w:color w:val="550000"/>
          <w:sz w:val="26"/>
        </w:rPr>
        <w:t>ਹਰਿ ਗੁਰੁ ਪੂਰਾ ਆਰਾਧਿਆ ਦਰਗਹ ਸਚਿ ਖਰੇ ॥</w:t>
      </w:r>
    </w:p>
    <w:p>
      <w:pPr>
        <w:spacing w:after="60"/>
        <w:jc w:val="center"/>
      </w:pPr>
      <w:r>
        <w:rPr>
          <w:b w:val="0"/>
          <w:i/>
          <w:color w:val="444444"/>
          <w:sz w:val="20"/>
        </w:rPr>
        <w:t>har gur pūrā ārādhiā dargah sach khare ॥</w:t>
      </w:r>
    </w:p>
    <w:p>
      <w:pPr>
        <w:spacing w:after="200"/>
        <w:jc w:val="center"/>
      </w:pPr>
      <w:r>
        <w:rPr>
          <w:b w:val="0"/>
          <w:i w:val="0"/>
          <w:color w:val="006000"/>
          <w:sz w:val="22"/>
        </w:rPr>
        <w:t>Те, кто почитал Бога и совершенного Гуру, оказываются достойными в присутствии Вечного Господа.</w:t>
      </w:r>
    </w:p>
    <w:p/>
    <w:p>
      <w:pPr>
        <w:spacing w:before="160" w:after="40"/>
        <w:jc w:val="center"/>
      </w:pPr>
      <w:r>
        <w:rPr>
          <w:b/>
          <w:i w:val="0"/>
          <w:color w:val="550000"/>
          <w:sz w:val="26"/>
        </w:rPr>
        <w:t>ਸਰਬ ਸੁਖਾ ਨਿਧਿ ਚਰਣ ਹਰਿ ਭਉਜਲੁ ਬਿਖਮੁ ਤਰੇ ॥</w:t>
      </w:r>
    </w:p>
    <w:p>
      <w:pPr>
        <w:spacing w:after="60"/>
        <w:jc w:val="center"/>
      </w:pPr>
      <w:r>
        <w:rPr>
          <w:b w:val="0"/>
          <w:i/>
          <w:color w:val="444444"/>
          <w:sz w:val="20"/>
        </w:rPr>
        <w:t>sarab sukhā nidh charaṇ har bhaujal bikham tare ॥</w:t>
      </w:r>
    </w:p>
    <w:p>
      <w:pPr>
        <w:spacing w:after="200"/>
        <w:jc w:val="center"/>
      </w:pPr>
      <w:r>
        <w:rPr>
          <w:b w:val="0"/>
          <w:i w:val="0"/>
          <w:color w:val="006000"/>
          <w:sz w:val="22"/>
        </w:rPr>
        <w:t>Стопы Бога — сокровищница всех счастий; припавшие к ним благополучно переплывают трудный океан мира.</w:t>
      </w:r>
    </w:p>
    <w:p/>
    <w:p>
      <w:pPr>
        <w:spacing w:before="160" w:after="40"/>
        <w:jc w:val="center"/>
      </w:pPr>
      <w:r>
        <w:rPr>
          <w:b/>
          <w:i w:val="0"/>
          <w:color w:val="550000"/>
          <w:sz w:val="26"/>
        </w:rPr>
        <w:t>ਪ੍ਰੇਮ ਭਗਤਿ ਤਿਨ ਪਾਈਆ ਬਿਖਿਆ ਨਾਹਿ ਜਰੇ ॥</w:t>
      </w:r>
    </w:p>
    <w:p>
      <w:pPr>
        <w:spacing w:after="60"/>
        <w:jc w:val="center"/>
      </w:pPr>
      <w:r>
        <w:rPr>
          <w:b w:val="0"/>
          <w:i/>
          <w:color w:val="444444"/>
          <w:sz w:val="20"/>
        </w:rPr>
        <w:t>prem bhagat tin pāīā bikhiā nāh jare ॥</w:t>
      </w:r>
    </w:p>
    <w:p>
      <w:pPr>
        <w:spacing w:after="200"/>
        <w:jc w:val="center"/>
      </w:pPr>
      <w:r>
        <w:rPr>
          <w:b w:val="0"/>
          <w:i w:val="0"/>
          <w:color w:val="006000"/>
          <w:sz w:val="22"/>
        </w:rPr>
        <w:t>Они получают Божью любовь и преданность Богу и уже не сгорают в огне жажды майи.</w:t>
      </w:r>
    </w:p>
    <w:p/>
    <w:p>
      <w:pPr>
        <w:spacing w:before="160" w:after="40"/>
        <w:jc w:val="center"/>
      </w:pPr>
      <w:r>
        <w:rPr>
          <w:b/>
          <w:i w:val="0"/>
          <w:color w:val="550000"/>
          <w:sz w:val="26"/>
        </w:rPr>
        <w:t>ਕੂੜ ਗਏ ਦੁਬਿਧਾ ਨਸੀ ਪੂਰਨ ਸਚਿ ਭਰੇ ॥</w:t>
      </w:r>
    </w:p>
    <w:p>
      <w:pPr>
        <w:spacing w:after="60"/>
        <w:jc w:val="center"/>
      </w:pPr>
      <w:r>
        <w:rPr>
          <w:b w:val="0"/>
          <w:i/>
          <w:color w:val="444444"/>
          <w:sz w:val="20"/>
        </w:rPr>
        <w:t>kūṛ gae dubidhā nasī pūran sach bhare ॥</w:t>
      </w:r>
    </w:p>
    <w:p>
      <w:pPr>
        <w:spacing w:after="200"/>
        <w:jc w:val="center"/>
      </w:pPr>
      <w:r>
        <w:rPr>
          <w:b w:val="0"/>
          <w:i w:val="0"/>
          <w:color w:val="006000"/>
          <w:sz w:val="22"/>
        </w:rPr>
        <w:t>Их пустые ложные желания уходят, колебание ума исчезает, и они полностью наполняются Вечным Хари.</w:t>
      </w:r>
    </w:p>
    <w:p/>
    <w:p>
      <w:pPr>
        <w:spacing w:before="160" w:after="40"/>
        <w:jc w:val="center"/>
      </w:pPr>
      <w:r>
        <w:rPr>
          <w:b/>
          <w:i w:val="0"/>
          <w:color w:val="550000"/>
          <w:sz w:val="26"/>
        </w:rPr>
        <w:t>ਪਾਰਬ੍ਰਹਮੁ ਪ੍ਰਭੁ ਸੇਵਦੇ ਮਨ ਅੰਦਰਿ ਏਕੁ ਧਰੇ ॥</w:t>
      </w:r>
    </w:p>
    <w:p>
      <w:pPr>
        <w:spacing w:after="60"/>
        <w:jc w:val="center"/>
      </w:pPr>
      <w:r>
        <w:rPr>
          <w:b w:val="0"/>
          <w:i/>
          <w:color w:val="444444"/>
          <w:sz w:val="20"/>
        </w:rPr>
        <w:t>pārbraham prabh sevde man andar ek dhare ॥</w:t>
      </w:r>
    </w:p>
    <w:p>
      <w:pPr>
        <w:spacing w:after="200"/>
        <w:jc w:val="center"/>
      </w:pPr>
      <w:r>
        <w:rPr>
          <w:b w:val="0"/>
          <w:i w:val="0"/>
          <w:color w:val="006000"/>
          <w:sz w:val="22"/>
        </w:rPr>
        <w:t>Поселив в своём сердце одного лишь Всевышнего Бога, они постоянно служат и помнят Его.</w:t>
      </w:r>
    </w:p>
    <w:p/>
    <w:p>
      <w:pPr>
        <w:spacing w:before="160" w:after="40"/>
        <w:jc w:val="center"/>
      </w:pPr>
      <w:r>
        <w:rPr>
          <w:b/>
          <w:i w:val="0"/>
          <w:color w:val="550000"/>
          <w:sz w:val="26"/>
        </w:rPr>
        <w:t>ਮਾਹ ਦਿਵਸ ਮੂਰਤ ਭਲੇ ਜਿਸ ਕਉ ਨਦਰਿ ਕਰੇ ॥</w:t>
      </w:r>
    </w:p>
    <w:p>
      <w:pPr>
        <w:spacing w:after="60"/>
        <w:jc w:val="center"/>
      </w:pPr>
      <w:r>
        <w:rPr>
          <w:b w:val="0"/>
          <w:i/>
          <w:color w:val="444444"/>
          <w:sz w:val="20"/>
        </w:rPr>
        <w:t>māh divas mūrat bhale jis kau nadar kare ॥</w:t>
      </w:r>
    </w:p>
    <w:p>
      <w:pPr>
        <w:spacing w:after="200"/>
        <w:jc w:val="center"/>
      </w:pPr>
      <w:r>
        <w:rPr>
          <w:b w:val="0"/>
          <w:i w:val="0"/>
          <w:color w:val="006000"/>
          <w:sz w:val="22"/>
        </w:rPr>
        <w:t>Для тех, на кого Бог обращает милостивый взор и дарует Имя, все месяцы, дни и времена благоприятны; заблуждения о святости особых дат их уже не касаются.</w:t>
      </w:r>
    </w:p>
    <w:p/>
    <w:p>
      <w:pPr>
        <w:spacing w:before="160" w:after="40"/>
        <w:jc w:val="center"/>
      </w:pPr>
      <w:r>
        <w:rPr>
          <w:b/>
          <w:i w:val="0"/>
          <w:color w:val="550000"/>
          <w:sz w:val="26"/>
        </w:rPr>
        <w:t>ਨਾਨਕੁ ਮੰਗੈ ਦਰਸ ਦਾਨੁ ਕਿਰਪਾ ਕਰਹੁ ਹਰੇ ॥੧੪॥੧॥</w:t>
      </w:r>
    </w:p>
    <w:p>
      <w:pPr>
        <w:spacing w:after="60"/>
        <w:jc w:val="center"/>
      </w:pPr>
      <w:r>
        <w:rPr>
          <w:b w:val="0"/>
          <w:i/>
          <w:color w:val="444444"/>
          <w:sz w:val="20"/>
        </w:rPr>
        <w:t>nānak maṅgai daras dān kirpā karahu hare ॥14॥1॥</w:t>
      </w:r>
    </w:p>
    <w:p>
      <w:pPr>
        <w:spacing w:after="200"/>
        <w:jc w:val="center"/>
      </w:pPr>
      <w:r>
        <w:rPr>
          <w:b w:val="0"/>
          <w:i w:val="0"/>
          <w:color w:val="006000"/>
          <w:sz w:val="22"/>
        </w:rPr>
        <w:t>О Хари, яви ко мне милость; я, Нанак, прошу у Тебя дара Твоего даршана. ॥14॥1॥</w:t>
      </w:r>
    </w:p>
    <w:p/>
    <w:p>
      <w:pPr>
        <w:spacing w:before="360" w:after="200"/>
        <w:jc w:val="center"/>
      </w:pPr>
      <w:r>
        <w:rPr>
          <w:b/>
          <w:color w:val="222222"/>
          <w:sz w:val="26"/>
        </w:rPr>
        <w:t>АНГ 134</w:t>
      </w:r>
    </w:p>
    <w:p>
      <w:pPr>
        <w:spacing w:before="160" w:after="40"/>
        <w:jc w:val="center"/>
      </w:pPr>
      <w:r>
        <w:rPr>
          <w:b/>
          <w:i w:val="0"/>
          <w:color w:val="550000"/>
          <w:sz w:val="26"/>
        </w:rPr>
        <w:t>ਬਾਰਹ ਮਾਹਾ ਮਾਂਝ ਮਹਲਾ ੫ ਘਰੁ ੪</w:t>
      </w:r>
    </w:p>
    <w:p>
      <w:pPr>
        <w:spacing w:after="60"/>
        <w:jc w:val="center"/>
      </w:pPr>
      <w:r>
        <w:rPr>
          <w:b w:val="0"/>
          <w:i/>
          <w:color w:val="444444"/>
          <w:sz w:val="20"/>
        </w:rPr>
        <w:t>Bārah māhā māñjh mahelā 5 ghar 4</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
      <w:pPr>
        <w:spacing w:before="160" w:after="40"/>
        <w:jc w:val="center"/>
      </w:pPr>
      <w:r>
        <w:rPr>
          <w:b/>
          <w:i w:val="0"/>
          <w:color w:val="550000"/>
          <w:sz w:val="26"/>
        </w:rPr>
        <w:t>ਕਿਰਤਿ ਕਰਮ ਕੇ ਵੀਛੁੜੇ ਕਰਿ ਕਿਰਪਾ ਮੇਲਹੁ ਰਾਮ ॥</w:t>
      </w:r>
    </w:p>
    <w:p>
      <w:pPr>
        <w:spacing w:after="60"/>
        <w:jc w:val="center"/>
      </w:pPr>
      <w:r>
        <w:rPr>
          <w:b w:val="0"/>
          <w:i/>
          <w:color w:val="444444"/>
          <w:sz w:val="20"/>
        </w:rPr>
        <w:t>Kirat karam ke vīchhuṛe kar kirpā melahu rām.</w:t>
      </w:r>
    </w:p>
    <w:p>
      <w:pPr>
        <w:spacing w:after="200"/>
        <w:jc w:val="center"/>
      </w:pPr>
      <w:r>
        <w:rPr>
          <w:b w:val="0"/>
          <w:i w:val="0"/>
          <w:color w:val="006000"/>
          <w:sz w:val="22"/>
        </w:rPr>
        <w:t>О Господь! Мы, согласно заработку своих деяний, оказались от Тебя отлучены, забыв о Тебе; по милости Своей соедини нас с Собой.</w:t>
      </w:r>
    </w:p>
    <w:p/>
    <w:p>
      <w:pPr>
        <w:spacing w:before="160" w:after="40"/>
        <w:jc w:val="center"/>
      </w:pPr>
      <w:r>
        <w:rPr>
          <w:b/>
          <w:i w:val="0"/>
          <w:color w:val="550000"/>
          <w:sz w:val="26"/>
        </w:rPr>
        <w:t>ਚਾਰਿ ਕੁੰਟ ਦਹ ਦਿਸ ਭ੍ਰਮੇ ਥਕਿ ਆਏ ਪ੍ਰਭ ਕੀ ਸਾਮ ॥</w:t>
      </w:r>
    </w:p>
    <w:p>
      <w:pPr>
        <w:spacing w:after="60"/>
        <w:jc w:val="center"/>
      </w:pPr>
      <w:r>
        <w:rPr>
          <w:b w:val="0"/>
          <w:i/>
          <w:color w:val="444444"/>
          <w:sz w:val="20"/>
        </w:rPr>
        <w:t>Chār kuṇṭ dah dis bhrame thak āe prabh kī sām.</w:t>
      </w:r>
    </w:p>
    <w:p>
      <w:pPr>
        <w:spacing w:after="200"/>
        <w:jc w:val="center"/>
      </w:pPr>
      <w:r>
        <w:rPr>
          <w:b w:val="0"/>
          <w:i w:val="0"/>
          <w:color w:val="006000"/>
          <w:sz w:val="22"/>
        </w:rPr>
        <w:t>Запутавшись в привязанности к майе, мы блуждали повсюду, во все стороны, в поисках наслаждений, и теперь, устав, пришли, о Господь, в Твоё прибежище.</w:t>
      </w:r>
    </w:p>
    <w:p/>
    <w:p>
      <w:pPr>
        <w:spacing w:before="160" w:after="40"/>
        <w:jc w:val="center"/>
      </w:pPr>
      <w:r>
        <w:rPr>
          <w:b/>
          <w:i w:val="0"/>
          <w:color w:val="550000"/>
          <w:sz w:val="26"/>
        </w:rPr>
        <w:t>ਧੇਨੁ ਦੁਧੈ ਤੇ ਬਾਹਰੀ ਕਿਤੈ ਨ ਆਵੈ ਕਾਮ ॥</w:t>
      </w:r>
    </w:p>
    <w:p>
      <w:pPr>
        <w:spacing w:after="60"/>
        <w:jc w:val="center"/>
      </w:pPr>
      <w:r>
        <w:rPr>
          <w:b w:val="0"/>
          <w:i/>
          <w:color w:val="444444"/>
          <w:sz w:val="20"/>
        </w:rPr>
        <w:t>Dhen dudhai te bāhrī kitai na āvai kām.</w:t>
      </w:r>
    </w:p>
    <w:p>
      <w:pPr>
        <w:spacing w:after="200"/>
        <w:jc w:val="center"/>
      </w:pPr>
      <w:r>
        <w:rPr>
          <w:b w:val="0"/>
          <w:i w:val="0"/>
          <w:color w:val="006000"/>
          <w:sz w:val="22"/>
        </w:rPr>
        <w:t>Как корова, лишённая молока, ни на что не годится,</w:t>
      </w:r>
    </w:p>
    <w:p/>
    <w:p>
      <w:pPr>
        <w:spacing w:before="160" w:after="40"/>
        <w:jc w:val="center"/>
      </w:pPr>
      <w:r>
        <w:rPr>
          <w:b/>
          <w:i w:val="0"/>
          <w:color w:val="550000"/>
          <w:sz w:val="26"/>
        </w:rPr>
        <w:t>ਜਲ ਬਿਨੁ ਸਾਖ ਕੁਮਲਾਵਤੀ ਉਪਜਹਿ ਨਾਹੀ ਦਾਮ ॥</w:t>
      </w:r>
    </w:p>
    <w:p>
      <w:pPr>
        <w:spacing w:after="60"/>
        <w:jc w:val="center"/>
      </w:pPr>
      <w:r>
        <w:rPr>
          <w:b w:val="0"/>
          <w:i/>
          <w:color w:val="444444"/>
          <w:sz w:val="20"/>
        </w:rPr>
        <w:t>Jal bin sākh kumlāvtī upjahi nāhī dām.</w:t>
      </w:r>
    </w:p>
    <w:p>
      <w:pPr>
        <w:spacing w:after="200"/>
        <w:jc w:val="center"/>
      </w:pPr>
      <w:r>
        <w:rPr>
          <w:b w:val="0"/>
          <w:i w:val="0"/>
          <w:color w:val="006000"/>
          <w:sz w:val="22"/>
        </w:rPr>
        <w:t>как поле без воды засыхает, урожай не вызревает, и из такого поля нельзя получить доход, так и без Имени Бога наша жизнь проходит напрасно.</w:t>
      </w:r>
    </w:p>
    <w:p/>
    <w:p>
      <w:pPr>
        <w:spacing w:before="160" w:after="40"/>
        <w:jc w:val="center"/>
      </w:pPr>
      <w:r>
        <w:rPr>
          <w:b/>
          <w:i w:val="0"/>
          <w:color w:val="550000"/>
          <w:sz w:val="26"/>
        </w:rPr>
        <w:t>ਹਰਿ ਨਾਹ ਨ ਮਿਲੀਐ ਸਾਜਨੈ ਕਤ ਪਾਈਐ ਬਿਸਰਾਮ ॥</w:t>
      </w:r>
    </w:p>
    <w:p>
      <w:pPr>
        <w:spacing w:after="60"/>
        <w:jc w:val="center"/>
      </w:pPr>
      <w:r>
        <w:rPr>
          <w:b w:val="0"/>
          <w:i/>
          <w:color w:val="444444"/>
          <w:sz w:val="20"/>
        </w:rPr>
        <w:t>Har nāh na milīai sājanai kat pāīai bisrām.</w:t>
      </w:r>
    </w:p>
    <w:p>
      <w:pPr>
        <w:spacing w:after="200"/>
        <w:jc w:val="center"/>
      </w:pPr>
      <w:r>
        <w:rPr>
          <w:b w:val="0"/>
          <w:i w:val="0"/>
          <w:color w:val="006000"/>
          <w:sz w:val="22"/>
        </w:rPr>
        <w:t>Без встречи с Господом, Возлюбленным Мужем, ни в каком ином месте нельзя обрести покой.</w:t>
      </w:r>
    </w:p>
    <w:p/>
    <w:p>
      <w:pPr>
        <w:spacing w:before="160" w:after="40"/>
        <w:jc w:val="center"/>
      </w:pPr>
      <w:r>
        <w:rPr>
          <w:b/>
          <w:i w:val="0"/>
          <w:color w:val="550000"/>
          <w:sz w:val="26"/>
        </w:rPr>
        <w:t>ਜਿਤੁ ਘਰਿ ਹਰਿ ਕੰਤੁ ਨ ਪ੍ਰਗਟਈ ਭਠਿ ਨਗਰ ਸੇ ਗ੍ਰਾਮ ॥</w:t>
      </w:r>
    </w:p>
    <w:p>
      <w:pPr>
        <w:spacing w:after="60"/>
        <w:jc w:val="center"/>
      </w:pPr>
      <w:r>
        <w:rPr>
          <w:b w:val="0"/>
          <w:i/>
          <w:color w:val="444444"/>
          <w:sz w:val="20"/>
        </w:rPr>
        <w:t>Jit ghar har kant na pargaṭaī bhaṭh nagar se grām.</w:t>
      </w:r>
    </w:p>
    <w:p>
      <w:pPr>
        <w:spacing w:after="200"/>
        <w:jc w:val="center"/>
      </w:pPr>
      <w:r>
        <w:rPr>
          <w:b w:val="0"/>
          <w:i w:val="0"/>
          <w:color w:val="006000"/>
          <w:sz w:val="22"/>
        </w:rPr>
        <w:t>Как же может быть счастье? То сердце-дом, в котором не поселился Господь-Муж, и селения, и города его подобны раскалённой печи.</w:t>
      </w:r>
    </w:p>
    <w:p/>
    <w:p>
      <w:pPr>
        <w:spacing w:before="160" w:after="40"/>
        <w:jc w:val="center"/>
      </w:pPr>
      <w:r>
        <w:rPr>
          <w:b/>
          <w:i w:val="0"/>
          <w:color w:val="550000"/>
          <w:sz w:val="26"/>
        </w:rPr>
        <w:t>ਸ੍ਰਬ ਸੀਗਾਰ ਤੰਬੋਲ ਰਸ ਸਣੁ ਦੇਹੀ ਸਭ ਖਾਮ ॥</w:t>
      </w:r>
    </w:p>
    <w:p>
      <w:pPr>
        <w:spacing w:after="60"/>
        <w:jc w:val="center"/>
      </w:pPr>
      <w:r>
        <w:rPr>
          <w:b w:val="0"/>
          <w:i/>
          <w:color w:val="444444"/>
          <w:sz w:val="20"/>
        </w:rPr>
        <w:t>Srab sīgār taṃbol ras saṇ dehī sabh khām.</w:t>
      </w:r>
    </w:p>
    <w:p>
      <w:pPr>
        <w:spacing w:after="200"/>
        <w:jc w:val="center"/>
      </w:pPr>
      <w:r>
        <w:rPr>
          <w:b w:val="0"/>
          <w:i w:val="0"/>
          <w:color w:val="006000"/>
          <w:sz w:val="22"/>
        </w:rPr>
        <w:t>Как для женщины без мужа все украшения тела, бетель и прочие удовольствия вместе с самим телом кажутся тщетными,</w:t>
      </w:r>
    </w:p>
    <w:p/>
    <w:p>
      <w:pPr>
        <w:spacing w:before="160" w:after="40"/>
        <w:jc w:val="center"/>
      </w:pPr>
      <w:r>
        <w:rPr>
          <w:b/>
          <w:i w:val="0"/>
          <w:color w:val="550000"/>
          <w:sz w:val="26"/>
        </w:rPr>
        <w:t>ਪ੍ਰਭ ਸੁਆਮੀ ਕੰਤ ਵਿਹੂਣੀਆ ਮੀਤ ਸਜਣ ਸਭਿ ਜਾਮ ॥</w:t>
      </w:r>
    </w:p>
    <w:p>
      <w:pPr>
        <w:spacing w:after="60"/>
        <w:jc w:val="center"/>
      </w:pPr>
      <w:r>
        <w:rPr>
          <w:b w:val="0"/>
          <w:i/>
          <w:color w:val="444444"/>
          <w:sz w:val="20"/>
        </w:rPr>
        <w:t>Prabh suāmī kant vihūṇīā mīt sajan sabh jām.</w:t>
      </w:r>
    </w:p>
    <w:p>
      <w:pPr>
        <w:spacing w:after="200"/>
        <w:jc w:val="center"/>
      </w:pPr>
      <w:r>
        <w:rPr>
          <w:b w:val="0"/>
          <w:i w:val="0"/>
          <w:color w:val="006000"/>
          <w:sz w:val="22"/>
        </w:rPr>
        <w:t>так и без памяти о Господе, Владыке и Муже, все друзья и близкие становятся врагами души.</w:t>
      </w:r>
    </w:p>
    <w:p/>
    <w:p>
      <w:pPr>
        <w:spacing w:before="160" w:after="40"/>
        <w:jc w:val="center"/>
      </w:pPr>
      <w:r>
        <w:rPr>
          <w:b/>
          <w:i w:val="0"/>
          <w:color w:val="550000"/>
          <w:sz w:val="26"/>
        </w:rPr>
        <w:t>ਨਾਨਕ ਕੀ ਬੇਨੰਤੀਆ ਕਰਿ ਕਿਰਪਾ ਦੀਜੈ ਨਾਮੁ ॥</w:t>
      </w:r>
    </w:p>
    <w:p>
      <w:pPr>
        <w:spacing w:after="60"/>
        <w:jc w:val="center"/>
      </w:pPr>
      <w:r>
        <w:rPr>
          <w:b w:val="0"/>
          <w:i/>
          <w:color w:val="444444"/>
          <w:sz w:val="20"/>
        </w:rPr>
        <w:t>Nānak kī benantīā kar kirpā dījai nām.</w:t>
      </w:r>
    </w:p>
    <w:p>
      <w:pPr>
        <w:spacing w:after="200"/>
        <w:jc w:val="center"/>
      </w:pPr>
      <w:r>
        <w:rPr>
          <w:b w:val="0"/>
          <w:i w:val="0"/>
          <w:color w:val="006000"/>
          <w:sz w:val="22"/>
        </w:rPr>
        <w:t>Потому Нанак молит: о Господь, по милости Своей даруй Имя.</w:t>
      </w:r>
    </w:p>
    <w:p/>
    <w:p>
      <w:pPr>
        <w:spacing w:before="160" w:after="40"/>
        <w:jc w:val="center"/>
      </w:pPr>
      <w:r>
        <w:rPr>
          <w:b/>
          <w:i w:val="0"/>
          <w:color w:val="550000"/>
          <w:sz w:val="26"/>
        </w:rPr>
        <w:t>ਹਰਿ ਮੇਲਹੁ ਸੁਆਮੀ ਸੰਗਿ ਪ੍ਰਭ ਜਿਸ ਕਾ ਨਿਹਚਲ ਧਾਮ ॥੧॥</w:t>
      </w:r>
    </w:p>
    <w:p>
      <w:pPr>
        <w:spacing w:after="60"/>
        <w:jc w:val="center"/>
      </w:pPr>
      <w:r>
        <w:rPr>
          <w:b w:val="0"/>
          <w:i/>
          <w:color w:val="444444"/>
          <w:sz w:val="20"/>
        </w:rPr>
        <w:t>Har melahu suāmī sang prabh jis kā nihchal dhām.1.</w:t>
      </w:r>
    </w:p>
    <w:p>
      <w:pPr>
        <w:spacing w:after="200"/>
        <w:jc w:val="center"/>
      </w:pPr>
      <w:r>
        <w:rPr>
          <w:b w:val="0"/>
          <w:i w:val="0"/>
          <w:color w:val="006000"/>
          <w:sz w:val="22"/>
        </w:rPr>
        <w:t>О Хари! Соедини меня со Своими стопами; все прочие опоры преходящи, только Твой дом пребывает вечно и непреложно. ॥1॥</w:t>
      </w:r>
    </w:p>
    <w:p/>
    <w:p>
      <w:pPr>
        <w:spacing w:before="160" w:after="40"/>
        <w:jc w:val="center"/>
      </w:pPr>
      <w:r>
        <w:rPr>
          <w:b/>
          <w:i w:val="0"/>
          <w:color w:val="550000"/>
          <w:sz w:val="26"/>
        </w:rPr>
        <w:t>ਚੇਤਿ ਗੋਵਿੰਦੁ ਅਰਾਧੀਐ ਹੋਵੈ ਅਨੰਦੁ ਘਣਾ ॥</w:t>
      </w:r>
    </w:p>
    <w:p>
      <w:pPr>
        <w:spacing w:after="60"/>
        <w:jc w:val="center"/>
      </w:pPr>
      <w:r>
        <w:rPr>
          <w:b w:val="0"/>
          <w:i/>
          <w:color w:val="444444"/>
          <w:sz w:val="20"/>
        </w:rPr>
        <w:t>Chet govind arādhīai hovai anand ghaṇā.</w:t>
      </w:r>
    </w:p>
    <w:p>
      <w:pPr>
        <w:spacing w:after="200"/>
        <w:jc w:val="center"/>
      </w:pPr>
      <w:r>
        <w:rPr>
          <w:b w:val="0"/>
          <w:i w:val="0"/>
          <w:color w:val="006000"/>
          <w:sz w:val="22"/>
        </w:rPr>
        <w:t>В месяце Чет приходит весна, и цветущий сад всюду радует ум; если в это время помнить о Боге, то по благодати такого памятования можно обрести великий внутренний восторг.</w:t>
      </w:r>
    </w:p>
    <w:p/>
    <w:p>
      <w:pPr>
        <w:spacing w:before="160" w:after="40"/>
        <w:jc w:val="center"/>
      </w:pPr>
      <w:r>
        <w:rPr>
          <w:b/>
          <w:i w:val="0"/>
          <w:color w:val="550000"/>
          <w:sz w:val="26"/>
        </w:rPr>
        <w:t>ਸੰਤ ਜਨਾ ਮਿਲਿ ਪਾਈਐ ਰਸਨਾ ਨਾਮੁ ਭਣਾ ॥</w:t>
      </w:r>
    </w:p>
    <w:p>
      <w:pPr>
        <w:spacing w:after="60"/>
        <w:jc w:val="center"/>
      </w:pPr>
      <w:r>
        <w:rPr>
          <w:b w:val="0"/>
          <w:i/>
          <w:color w:val="444444"/>
          <w:sz w:val="20"/>
        </w:rPr>
        <w:t>Sant janā mil pāīai rasnā nām bhaṇā.</w:t>
      </w:r>
    </w:p>
    <w:p>
      <w:pPr>
        <w:spacing w:after="200"/>
        <w:jc w:val="center"/>
      </w:pPr>
      <w:r>
        <w:rPr>
          <w:b w:val="0"/>
          <w:i w:val="0"/>
          <w:color w:val="006000"/>
          <w:sz w:val="22"/>
        </w:rPr>
        <w:t>Но дар повторять языком Имя Господа обретается только через встречу со святыми.</w:t>
      </w:r>
    </w:p>
    <w:p/>
    <w:p>
      <w:pPr>
        <w:spacing w:before="160" w:after="40"/>
        <w:jc w:val="center"/>
      </w:pPr>
      <w:r>
        <w:rPr>
          <w:b/>
          <w:i w:val="0"/>
          <w:color w:val="550000"/>
          <w:sz w:val="26"/>
        </w:rPr>
        <w:t>ਜਿਨਿ ਪਾਇਆ ਪ੍ਰਭੁ ਆਪਣਾ ਆਏ ਤਿਸਹਿ ਗਣਾ ॥</w:t>
      </w:r>
    </w:p>
    <w:p>
      <w:pPr>
        <w:spacing w:after="60"/>
        <w:jc w:val="center"/>
      </w:pPr>
      <w:r>
        <w:rPr>
          <w:b w:val="0"/>
          <w:i/>
          <w:color w:val="444444"/>
          <w:sz w:val="20"/>
        </w:rPr>
        <w:t>Jin pāiā prabh āpṇā āe tiseh gaṇā.</w:t>
      </w:r>
    </w:p>
    <w:p>
      <w:pPr>
        <w:spacing w:after="200"/>
        <w:jc w:val="center"/>
      </w:pPr>
      <w:r>
        <w:rPr>
          <w:b w:val="0"/>
          <w:i w:val="0"/>
          <w:color w:val="006000"/>
          <w:sz w:val="22"/>
        </w:rPr>
        <w:t>Лишь того считай по-настоящему родившимся в мире, чей рожденье удалось, кто с помощью памятования достиг встречи со своим Богом.</w:t>
      </w:r>
    </w:p>
    <w:p/>
    <w:p>
      <w:pPr>
        <w:spacing w:before="160" w:after="40"/>
        <w:jc w:val="center"/>
      </w:pPr>
      <w:r>
        <w:rPr>
          <w:b/>
          <w:i w:val="0"/>
          <w:color w:val="550000"/>
          <w:sz w:val="26"/>
        </w:rPr>
        <w:t>ਇਕੁ ਖਿਨੁ ਤਿਸੁ ਬਿਨੁ ਜੀਵਣਾ ਬਿਰਥਾ ਜਨਮੁ ਜਣਾ ॥</w:t>
      </w:r>
    </w:p>
    <w:p>
      <w:pPr>
        <w:spacing w:after="60"/>
        <w:jc w:val="center"/>
      </w:pPr>
      <w:r>
        <w:rPr>
          <w:b w:val="0"/>
          <w:i/>
          <w:color w:val="444444"/>
          <w:sz w:val="20"/>
        </w:rPr>
        <w:t>Ik khin tis bin jīvaṇā birthā janam jaṇā.</w:t>
      </w:r>
    </w:p>
    <w:p>
      <w:pPr>
        <w:spacing w:after="200"/>
        <w:jc w:val="center"/>
      </w:pPr>
      <w:r>
        <w:rPr>
          <w:b w:val="0"/>
          <w:i w:val="0"/>
          <w:color w:val="006000"/>
          <w:sz w:val="22"/>
        </w:rPr>
        <w:t>Ибо если прожить без памяти о Боге хотя бы одно мгновение, знай, что и жизнь проходит напрасно.</w:t>
      </w:r>
    </w:p>
    <w:p/>
    <w:p>
      <w:pPr>
        <w:spacing w:before="160" w:after="40"/>
        <w:jc w:val="center"/>
      </w:pPr>
      <w:r>
        <w:rPr>
          <w:b/>
          <w:i w:val="0"/>
          <w:color w:val="550000"/>
          <w:sz w:val="26"/>
        </w:rPr>
        <w:t>ਜਲਿ ਥਲਿ ਮਹੀਅਲਿ ਪੂਰਿਆ ਰਵਿਆ ਵਿਚਿ ਵਣਾ ॥</w:t>
      </w:r>
    </w:p>
    <w:p>
      <w:pPr>
        <w:spacing w:after="60"/>
        <w:jc w:val="center"/>
      </w:pPr>
      <w:r>
        <w:rPr>
          <w:b w:val="0"/>
          <w:i/>
          <w:color w:val="444444"/>
          <w:sz w:val="20"/>
        </w:rPr>
        <w:t>Jal thal mahīal pūriā raviā vich vaṇā.</w:t>
      </w:r>
    </w:p>
    <w:p>
      <w:pPr>
        <w:spacing w:after="200"/>
        <w:jc w:val="center"/>
      </w:pPr>
      <w:r>
        <w:rPr>
          <w:b w:val="0"/>
          <w:i w:val="0"/>
          <w:color w:val="006000"/>
          <w:sz w:val="22"/>
        </w:rPr>
        <w:t>Господь, который наполняет воду, землю, небо и леса, пребывает всюду.</w:t>
      </w:r>
    </w:p>
    <w:p/>
    <w:p>
      <w:pPr>
        <w:spacing w:before="160" w:after="40"/>
        <w:jc w:val="center"/>
      </w:pPr>
      <w:r>
        <w:rPr>
          <w:b/>
          <w:i w:val="0"/>
          <w:color w:val="550000"/>
          <w:sz w:val="26"/>
        </w:rPr>
        <w:t>ਸੋ ਪ੍ਰਭੁ ਚਿਤਿ ਨ ਆਵਈ ਕਿਤੜਾ ਦੁਖੁ ਗਣਾ ॥</w:t>
      </w:r>
    </w:p>
    <w:p>
      <w:pPr>
        <w:spacing w:after="60"/>
        <w:jc w:val="center"/>
      </w:pPr>
      <w:r>
        <w:rPr>
          <w:b w:val="0"/>
          <w:i/>
          <w:color w:val="444444"/>
          <w:sz w:val="20"/>
        </w:rPr>
        <w:t>So prabh chit na āvaī kitṛā dukh gaṇā.</w:t>
      </w:r>
    </w:p>
    <w:p>
      <w:pPr>
        <w:spacing w:after="200"/>
        <w:jc w:val="center"/>
      </w:pPr>
      <w:r>
        <w:rPr>
          <w:b w:val="0"/>
          <w:i w:val="0"/>
          <w:color w:val="006000"/>
          <w:sz w:val="22"/>
        </w:rPr>
        <w:t>Если такой Господь не живёт в сердце человека, то душевную боль этого человека невозможно описать.</w:t>
      </w:r>
    </w:p>
    <w:p/>
    <w:p>
      <w:pPr>
        <w:spacing w:before="160" w:after="40"/>
        <w:jc w:val="center"/>
      </w:pPr>
      <w:r>
        <w:rPr>
          <w:b/>
          <w:i w:val="0"/>
          <w:color w:val="550000"/>
          <w:sz w:val="26"/>
        </w:rPr>
        <w:t>ਜਿਨੀ ਰਾਵਿਆ ਸੋ ਪ੍ਰਭੂ ਤਿੰਨਾ ਭਾਗੁ ਮਣਾ ॥</w:t>
      </w:r>
    </w:p>
    <w:p>
      <w:pPr>
        <w:spacing w:after="60"/>
        <w:jc w:val="center"/>
      </w:pPr>
      <w:r>
        <w:rPr>
          <w:b w:val="0"/>
          <w:i/>
          <w:color w:val="444444"/>
          <w:sz w:val="20"/>
        </w:rPr>
        <w:t>Jinī rāviā so prabhū tiṃnā bhāg maṇā.</w:t>
      </w:r>
    </w:p>
    <w:p>
      <w:pPr>
        <w:spacing w:after="200"/>
        <w:jc w:val="center"/>
      </w:pPr>
      <w:r>
        <w:rPr>
          <w:b w:val="0"/>
          <w:i w:val="0"/>
          <w:color w:val="006000"/>
          <w:sz w:val="22"/>
        </w:rPr>
        <w:t>Но у тех, кто поселил этого всепроникающего Господа в своём сердце, пробуждается великое счастье.</w:t>
      </w:r>
    </w:p>
    <w:p/>
    <w:p>
      <w:pPr>
        <w:spacing w:before="160" w:after="40"/>
        <w:jc w:val="center"/>
      </w:pPr>
      <w:r>
        <w:rPr>
          <w:b/>
          <w:i w:val="0"/>
          <w:color w:val="550000"/>
          <w:sz w:val="26"/>
        </w:rPr>
        <w:t>ਹਰਿ ਦਰਸਨ ਕੰਉ ਮਨੁ ਲੋਚਦਾ ਨਾਨਕ ਪਿਆਸ ਮਨਾ ॥</w:t>
      </w:r>
    </w:p>
    <w:p>
      <w:pPr>
        <w:spacing w:after="60"/>
        <w:jc w:val="center"/>
      </w:pPr>
      <w:r>
        <w:rPr>
          <w:b w:val="0"/>
          <w:i/>
          <w:color w:val="444444"/>
          <w:sz w:val="20"/>
        </w:rPr>
        <w:t>Har darsan kaṅau man lochdā Nānak piās manā.</w:t>
      </w:r>
    </w:p>
    <w:p>
      <w:pPr>
        <w:spacing w:after="200"/>
        <w:jc w:val="center"/>
      </w:pPr>
      <w:r>
        <w:rPr>
          <w:b w:val="0"/>
          <w:i w:val="0"/>
          <w:color w:val="006000"/>
          <w:sz w:val="22"/>
        </w:rPr>
        <w:t>Ум Нанака тоже жаждет видения Хари; в уме Нанака есть жажда даршана Хари.</w:t>
      </w:r>
    </w:p>
    <w:p/>
    <w:p>
      <w:pPr>
        <w:spacing w:before="160" w:after="40"/>
        <w:jc w:val="center"/>
      </w:pPr>
      <w:r>
        <w:rPr>
          <w:b/>
          <w:i w:val="0"/>
          <w:color w:val="550000"/>
          <w:sz w:val="26"/>
        </w:rPr>
        <w:t>ਚੇਤਿ ਮਿਲਾਏ ਸੋ ਪ੍ਰਭੂ ਤਿਸ ਕੈ ਪਾਇ ਲਗਾ ॥੨॥</w:t>
      </w:r>
    </w:p>
    <w:p>
      <w:pPr>
        <w:spacing w:after="60"/>
        <w:jc w:val="center"/>
      </w:pPr>
      <w:r>
        <w:rPr>
          <w:b w:val="0"/>
          <w:i/>
          <w:color w:val="444444"/>
          <w:sz w:val="20"/>
        </w:rPr>
        <w:t>Chet milāe so prabhū tis kai pāe lagā.2.</w:t>
      </w:r>
    </w:p>
    <w:p>
      <w:pPr>
        <w:spacing w:after="200"/>
        <w:jc w:val="center"/>
      </w:pPr>
      <w:r>
        <w:rPr>
          <w:b w:val="0"/>
          <w:i w:val="0"/>
          <w:color w:val="006000"/>
          <w:sz w:val="22"/>
        </w:rPr>
        <w:t>Тому, кто устроит мне встречу с Хари, я припаду к стопам. ॥2॥</w:t>
      </w:r>
    </w:p>
    <w:p/>
    <w:p>
      <w:pPr>
        <w:spacing w:before="160" w:after="40"/>
        <w:jc w:val="center"/>
      </w:pPr>
      <w:r>
        <w:rPr>
          <w:b/>
          <w:i w:val="0"/>
          <w:color w:val="550000"/>
          <w:sz w:val="26"/>
        </w:rPr>
        <w:t>ਵੈਸਾਖਿ ਧੀਰਨਿ ਕਿਉ ਵਾਢੀਆ ਜਿਨਾ ਪ੍ਰੇਮ ਬਿਛੋਹੁ ॥</w:t>
      </w:r>
    </w:p>
    <w:p>
      <w:pPr>
        <w:spacing w:after="60"/>
        <w:jc w:val="center"/>
      </w:pPr>
      <w:r>
        <w:rPr>
          <w:b w:val="0"/>
          <w:i/>
          <w:color w:val="444444"/>
          <w:sz w:val="20"/>
        </w:rPr>
        <w:t>Vaisākh dhīran kio vāḍhīā jinā prem bichhohu.</w:t>
      </w:r>
    </w:p>
    <w:p>
      <w:pPr>
        <w:spacing w:after="200"/>
        <w:jc w:val="center"/>
      </w:pPr>
      <w:r>
        <w:rPr>
          <w:b w:val="0"/>
          <w:i w:val="0"/>
          <w:color w:val="006000"/>
          <w:sz w:val="22"/>
        </w:rPr>
        <w:t>Для каждого мужчины и женщины день Вайсакхи — день радости; но как устоять сердцу тех женщин в Вайсакхе, которые разлучены с мужем и в которых нет проявления любви?</w:t>
      </w:r>
    </w:p>
    <w:p/>
    <w:p>
      <w:pPr>
        <w:spacing w:before="160" w:after="40"/>
        <w:jc w:val="center"/>
      </w:pPr>
      <w:r>
        <w:rPr>
          <w:b/>
          <w:i w:val="0"/>
          <w:color w:val="550000"/>
          <w:sz w:val="26"/>
        </w:rPr>
        <w:t>ਹਰਿ ਸਾਜਨੁ ਪੁਰਖੁ ਵਿਸਾਰਿ ਕੈ ਲਗੀ ਮਾਇਆ ਧੋਹੁ ॥</w:t>
      </w:r>
    </w:p>
    <w:p>
      <w:pPr>
        <w:spacing w:after="60"/>
        <w:jc w:val="center"/>
      </w:pPr>
      <w:r>
        <w:rPr>
          <w:b w:val="0"/>
          <w:i/>
          <w:color w:val="444444"/>
          <w:sz w:val="20"/>
        </w:rPr>
        <w:t>Har sājan purakh visār kai lagī māiā dhohu.</w:t>
      </w:r>
    </w:p>
    <w:p>
      <w:pPr>
        <w:spacing w:after="200"/>
        <w:jc w:val="center"/>
      </w:pPr>
      <w:r>
        <w:rPr>
          <w:b w:val="0"/>
          <w:i w:val="0"/>
          <w:color w:val="006000"/>
          <w:sz w:val="22"/>
        </w:rPr>
        <w:t>Как может прийти терпение к тому существу, которое, забыв Возлюбленного Господа, прилепилось к обманчивой майе?</w:t>
      </w:r>
    </w:p>
    <w:p/>
    <w:p>
      <w:pPr>
        <w:spacing w:before="160" w:after="40"/>
        <w:jc w:val="center"/>
      </w:pPr>
      <w:r>
        <w:rPr>
          <w:b/>
          <w:i w:val="0"/>
          <w:color w:val="550000"/>
          <w:sz w:val="26"/>
        </w:rPr>
        <w:t>ਪੁਤ੍ਰ ਕਲਤ੍ਰ ਨ ਸੰਗਿ ਧਨਾ ਹਰਿ ਅਵਿਨਾਸੀ ਓਹੁ ॥</w:t>
      </w:r>
    </w:p>
    <w:p>
      <w:pPr>
        <w:spacing w:after="60"/>
        <w:jc w:val="center"/>
      </w:pPr>
      <w:r>
        <w:rPr>
          <w:b w:val="0"/>
          <w:i/>
          <w:color w:val="444444"/>
          <w:sz w:val="20"/>
        </w:rPr>
        <w:t>Putra kalatra na sang dhanā har avināsī ohu.</w:t>
      </w:r>
    </w:p>
    <w:p>
      <w:pPr>
        <w:spacing w:after="200"/>
        <w:jc w:val="center"/>
      </w:pPr>
      <w:r>
        <w:rPr>
          <w:b w:val="0"/>
          <w:i w:val="0"/>
          <w:color w:val="006000"/>
          <w:sz w:val="22"/>
        </w:rPr>
        <w:t>Ни сын, ни жена, ни богатство не идут вместе с человеком; лишь один бессмертный Бог — истинный спутник.</w:t>
      </w:r>
    </w:p>
    <w:p/>
    <w:p>
      <w:pPr>
        <w:spacing w:before="160" w:after="40"/>
        <w:jc w:val="center"/>
      </w:pPr>
      <w:r>
        <w:rPr>
          <w:b/>
          <w:i w:val="0"/>
          <w:color w:val="550000"/>
          <w:sz w:val="26"/>
        </w:rPr>
        <w:t>ਪਲਚਿ ਪਲਚਿ ਸਗਲੀ ਮੁਈ ਝੂਠੈ ਧੰਧੈ ਮੋਹੁ ॥</w:t>
      </w:r>
    </w:p>
    <w:p>
      <w:pPr>
        <w:spacing w:after="60"/>
        <w:jc w:val="center"/>
      </w:pPr>
      <w:r>
        <w:rPr>
          <w:b w:val="0"/>
          <w:i/>
          <w:color w:val="444444"/>
          <w:sz w:val="20"/>
        </w:rPr>
        <w:t>Palach palach saglī muī jhūṭhai dhanḍhai mohu.</w:t>
      </w:r>
    </w:p>
    <w:p>
      <w:pPr>
        <w:spacing w:after="200"/>
        <w:jc w:val="center"/>
      </w:pPr>
      <w:r>
        <w:rPr>
          <w:b w:val="0"/>
          <w:i w:val="0"/>
          <w:color w:val="006000"/>
          <w:sz w:val="22"/>
        </w:rPr>
        <w:t>Привязанность к ложным занятиям охватила весь народ; снова и снова запутываясь в майе, все умирают духовной смертью.</w:t>
      </w:r>
    </w:p>
    <w:p/>
    <w:p>
      <w:pPr>
        <w:spacing w:before="160" w:after="40"/>
        <w:jc w:val="center"/>
      </w:pPr>
      <w:r>
        <w:rPr>
          <w:b/>
          <w:i w:val="0"/>
          <w:color w:val="550000"/>
          <w:sz w:val="26"/>
        </w:rPr>
        <w:t>ਇਕਸੁ ਹਰਿ ਕੇ ਨਾਮ ਬਿਨੁ ਅਗੈ ਲਈਅਹਿ ਖੋਹਿ ॥</w:t>
      </w:r>
    </w:p>
    <w:p>
      <w:pPr>
        <w:spacing w:after="60"/>
        <w:jc w:val="center"/>
      </w:pPr>
      <w:r>
        <w:rPr>
          <w:b w:val="0"/>
          <w:i/>
          <w:color w:val="444444"/>
          <w:sz w:val="20"/>
        </w:rPr>
        <w:t>Ikas har ke nām bin agai laīah khoh.</w:t>
      </w:r>
    </w:p>
    <w:p>
      <w:pPr>
        <w:spacing w:after="200"/>
        <w:jc w:val="center"/>
      </w:pPr>
      <w:r>
        <w:rPr>
          <w:b w:val="0"/>
          <w:i w:val="0"/>
          <w:color w:val="006000"/>
          <w:sz w:val="22"/>
        </w:rPr>
        <w:t>Кроме памятования Имени Единого Бога, все прочие дела, совершаемые здесь, ещё до смерти отнимаются; то есть они не могут стать частью высокой духовной жизни.</w:t>
      </w:r>
    </w:p>
    <w:p/>
    <w:p>
      <w:pPr>
        <w:spacing w:before="160" w:after="40"/>
        <w:jc w:val="center"/>
      </w:pPr>
      <w:r>
        <w:rPr>
          <w:b/>
          <w:i w:val="0"/>
          <w:color w:val="550000"/>
          <w:sz w:val="26"/>
        </w:rPr>
        <w:t>ਦਯੁ ਵਿਸਾਰਿ ਵਿਗੁਚਣਾ ਪ੍ਰਭ ਬਿਨੁ ਅਵਰੁ ਨ ਕੋਇ ॥</w:t>
      </w:r>
    </w:p>
    <w:p>
      <w:pPr>
        <w:spacing w:after="60"/>
        <w:jc w:val="center"/>
      </w:pPr>
      <w:r>
        <w:rPr>
          <w:b w:val="0"/>
          <w:i/>
          <w:color w:val="444444"/>
          <w:sz w:val="20"/>
        </w:rPr>
        <w:t>Dayu visār viguchṇā prabh bin avar na koe.</w:t>
      </w:r>
    </w:p>
    <w:p>
      <w:pPr>
        <w:spacing w:after="200"/>
        <w:jc w:val="center"/>
      </w:pPr>
      <w:r>
        <w:rPr>
          <w:b w:val="0"/>
          <w:i w:val="0"/>
          <w:color w:val="006000"/>
          <w:sz w:val="22"/>
        </w:rPr>
        <w:t>Забыв Бога, воплощение любви, человек приходит лишь к погибели; кроме Бога у души и нет иного спутника.</w:t>
      </w:r>
    </w:p>
    <w:p/>
    <w:p>
      <w:pPr>
        <w:spacing w:before="160" w:after="40"/>
        <w:jc w:val="center"/>
      </w:pPr>
      <w:r>
        <w:rPr>
          <w:b/>
          <w:i w:val="0"/>
          <w:color w:val="550000"/>
          <w:sz w:val="26"/>
        </w:rPr>
        <w:t>ਪ੍ਰੀਤਮ ਚਰਣੀ ਜੋ ਲਗੇ ਤਿਨ ਕੀ ਨਿਰਮਲ ਸੋਇ ॥</w:t>
      </w:r>
    </w:p>
    <w:p>
      <w:pPr>
        <w:spacing w:after="60"/>
        <w:jc w:val="center"/>
      </w:pPr>
      <w:r>
        <w:rPr>
          <w:b w:val="0"/>
          <w:i/>
          <w:color w:val="444444"/>
          <w:sz w:val="20"/>
        </w:rPr>
        <w:t>Prītam charaṇī jo lage tin kī nirmal soe.</w:t>
      </w:r>
    </w:p>
    <w:p>
      <w:pPr>
        <w:spacing w:after="200"/>
        <w:jc w:val="center"/>
      </w:pPr>
      <w:r>
        <w:rPr>
          <w:b w:val="0"/>
          <w:i w:val="0"/>
          <w:color w:val="006000"/>
          <w:sz w:val="22"/>
        </w:rPr>
        <w:t>Те, кто припадает к стопам Возлюбленного Господа, обретают чистую славу и в этом мире, и в ином.</w:t>
      </w:r>
    </w:p>
    <w:p/>
    <w:p>
      <w:pPr>
        <w:spacing w:before="160" w:after="40"/>
        <w:jc w:val="center"/>
      </w:pPr>
      <w:r>
        <w:rPr>
          <w:b/>
          <w:i w:val="0"/>
          <w:color w:val="550000"/>
          <w:sz w:val="26"/>
        </w:rPr>
        <w:t>ਨਾਨਕ ਕੀ ਪ੍ਰਭ ਬੇਨਤੀ ਪ੍ਰਭ ਮਿਲਹੁ ਪਰਾਪਤਿ ਹੋਇ ॥</w:t>
      </w:r>
    </w:p>
    <w:p>
      <w:pPr>
        <w:spacing w:after="60"/>
        <w:jc w:val="center"/>
      </w:pPr>
      <w:r>
        <w:rPr>
          <w:b w:val="0"/>
          <w:i/>
          <w:color w:val="444444"/>
          <w:sz w:val="20"/>
        </w:rPr>
        <w:t>Nānak kī prabh benatī prabh milahu parāpat hoe.</w:t>
      </w:r>
    </w:p>
    <w:p>
      <w:pPr>
        <w:spacing w:after="200"/>
        <w:jc w:val="center"/>
      </w:pPr>
      <w:r>
        <w:rPr>
          <w:b w:val="0"/>
          <w:i w:val="0"/>
          <w:color w:val="006000"/>
          <w:sz w:val="22"/>
        </w:rPr>
        <w:t>О Господь! Такова моя молитва у Твоих дверей: пусть мне достанется полная, насыщенная встреча с Тобой.</w:t>
      </w:r>
    </w:p>
    <w:p/>
    <w:p>
      <w:pPr>
        <w:spacing w:before="160" w:after="40"/>
        <w:jc w:val="center"/>
      </w:pPr>
      <w:r>
        <w:rPr>
          <w:b/>
          <w:i w:val="0"/>
          <w:color w:val="550000"/>
          <w:sz w:val="26"/>
        </w:rPr>
        <w:t>ਵੈਸਾਖੁ ਸੁਹਾਵਾ ਤਾਂ ਲਗੈ ਜਾ ਸੰਤੁ ਭੇਟੈ ਹਰਿ ਸੋਇ ॥੩॥</w:t>
      </w:r>
    </w:p>
    <w:p>
      <w:pPr>
        <w:spacing w:after="60"/>
        <w:jc w:val="center"/>
      </w:pPr>
      <w:r>
        <w:rPr>
          <w:b w:val="0"/>
          <w:i/>
          <w:color w:val="444444"/>
          <w:sz w:val="20"/>
        </w:rPr>
        <w:t>Vaisākh suhāvā tāṅ lagai jā sant bheṭai har soe.3.</w:t>
      </w:r>
    </w:p>
    <w:p>
      <w:pPr>
        <w:spacing w:after="200"/>
        <w:jc w:val="center"/>
      </w:pPr>
      <w:r>
        <w:rPr>
          <w:b w:val="0"/>
          <w:i w:val="0"/>
          <w:color w:val="006000"/>
          <w:sz w:val="22"/>
        </w:rPr>
        <w:t>Пусть со сменой сезона вся растительность становится прекрасной, но душе месяц Вайсакх кажется прекрасным только тогда, когда встречается святой Господь Хари. ॥3॥</w:t>
      </w:r>
    </w:p>
    <w:p/>
    <w:p>
      <w:pPr>
        <w:spacing w:before="160" w:after="40"/>
        <w:jc w:val="center"/>
      </w:pPr>
      <w:r>
        <w:rPr>
          <w:b/>
          <w:i w:val="0"/>
          <w:color w:val="550000"/>
          <w:sz w:val="26"/>
        </w:rPr>
        <w:t>ਹਰਿ ਜੇਠਿ ਜੁੜੰਦਾ ਲੋੜੀਐ ਜਿਸੁ ਅਗੈ ਸਭਿ ਨਿਵੰਨਿ ॥</w:t>
      </w:r>
    </w:p>
    <w:p>
      <w:pPr>
        <w:spacing w:after="60"/>
        <w:jc w:val="center"/>
      </w:pPr>
      <w:r>
        <w:rPr>
          <w:b w:val="0"/>
          <w:i/>
          <w:color w:val="444444"/>
          <w:sz w:val="20"/>
        </w:rPr>
        <w:t>Har jeṭh juṛandā loṛīai jis agai sabh nivann.</w:t>
      </w:r>
    </w:p>
    <w:p>
      <w:pPr>
        <w:spacing w:after="200"/>
        <w:jc w:val="center"/>
      </w:pPr>
      <w:r>
        <w:rPr>
          <w:b w:val="0"/>
          <w:i w:val="0"/>
          <w:color w:val="006000"/>
          <w:sz w:val="22"/>
        </w:rPr>
        <w:t>Тому Хари, перед кем склоняются все существа, в месяце Джетх следует прилепиться к стопам.</w:t>
      </w:r>
    </w:p>
    <w:p/>
    <w:p>
      <w:pPr>
        <w:spacing w:before="160" w:after="40"/>
        <w:jc w:val="center"/>
      </w:pPr>
      <w:r>
        <w:rPr>
          <w:b/>
          <w:i w:val="0"/>
          <w:color w:val="550000"/>
          <w:sz w:val="26"/>
        </w:rPr>
        <w:t>ਹਰਿ ਸਜਣ ਦਾਵਣਿ ਲਗਿਆ ਕਿਸੈ ਨ ਦੇਈ ਬੰਨਿ ॥</w:t>
      </w:r>
    </w:p>
    <w:p>
      <w:pPr>
        <w:spacing w:after="60"/>
        <w:jc w:val="center"/>
      </w:pPr>
      <w:r>
        <w:rPr>
          <w:b w:val="0"/>
          <w:i/>
          <w:color w:val="444444"/>
          <w:sz w:val="20"/>
        </w:rPr>
        <w:t>Har sajan dāvaṇ lagīā kisai na deī bann.</w:t>
      </w:r>
    </w:p>
    <w:p>
      <w:pPr>
        <w:spacing w:after="200"/>
        <w:jc w:val="center"/>
      </w:pPr>
      <w:r>
        <w:rPr>
          <w:b w:val="0"/>
          <w:i w:val="0"/>
          <w:color w:val="006000"/>
          <w:sz w:val="22"/>
        </w:rPr>
        <w:t>Если держаться за край одеяния Возлюбленного Хари, Он никому, даже Яме и его слугам, не позволит связать и увести; то есть у прилепившихся к Богу исчезает страх перед вестниками смерти.</w:t>
      </w:r>
    </w:p>
    <w:p/>
    <w:p>
      <w:pPr>
        <w:spacing w:before="160" w:after="40"/>
        <w:jc w:val="center"/>
      </w:pPr>
      <w:r>
        <w:rPr>
          <w:b/>
          <w:i w:val="0"/>
          <w:color w:val="550000"/>
          <w:sz w:val="26"/>
        </w:rPr>
        <w:t>ਮਾਣਕ ਮੋਤੀ ਨਾਮੁ ਪ੍ਰਭ ਉਨ ਲਗੈ ਨਾਹੀ ਸੰਨਿ ॥</w:t>
      </w:r>
    </w:p>
    <w:p>
      <w:pPr>
        <w:spacing w:after="60"/>
        <w:jc w:val="center"/>
      </w:pPr>
      <w:r>
        <w:rPr>
          <w:b w:val="0"/>
          <w:i/>
          <w:color w:val="444444"/>
          <w:sz w:val="20"/>
        </w:rPr>
        <w:t>Māṇak motī nām prabh un lagai nāhī sann.</w:t>
      </w:r>
    </w:p>
    <w:p>
      <w:pPr>
        <w:spacing w:after="200"/>
        <w:jc w:val="center"/>
      </w:pPr>
      <w:r>
        <w:rPr>
          <w:b w:val="0"/>
          <w:i w:val="0"/>
          <w:color w:val="006000"/>
          <w:sz w:val="22"/>
        </w:rPr>
        <w:t>Люди бегают, чтобы собрать драгоценности, жемчуг, рубины и прочее ценное добро, и всё же боятся кражи; но Имя Бога — это такое сокровище, как драгоценные камни и жемчуг, которое невозможно украсть.</w:t>
      </w:r>
    </w:p>
    <w:p/>
    <w:p>
      <w:pPr>
        <w:spacing w:before="160" w:after="40"/>
        <w:jc w:val="center"/>
      </w:pPr>
      <w:r>
        <w:rPr>
          <w:b/>
          <w:i w:val="0"/>
          <w:color w:val="550000"/>
          <w:sz w:val="26"/>
        </w:rPr>
        <w:t>ਰੰਗ ਸਭੇ ਨਾਰਾਇਣੈ ਜੇਤੇ ਮਨਿ ਭਾਵੰਨਿ ॥</w:t>
      </w:r>
    </w:p>
    <w:p>
      <w:pPr>
        <w:spacing w:after="60"/>
        <w:jc w:val="center"/>
      </w:pPr>
      <w:r>
        <w:rPr>
          <w:b w:val="0"/>
          <w:i/>
          <w:color w:val="444444"/>
          <w:sz w:val="20"/>
        </w:rPr>
        <w:t>Raṅg sabhe nārāiṇai jete man bhāvaṇn.</w:t>
      </w:r>
    </w:p>
    <w:p>
      <w:pPr>
        <w:spacing w:after="200"/>
        <w:jc w:val="center"/>
      </w:pPr>
      <w:r>
        <w:rPr>
          <w:b w:val="0"/>
          <w:i w:val="0"/>
          <w:color w:val="006000"/>
          <w:sz w:val="22"/>
        </w:rPr>
        <w:t>Сколько бы ни происходило чудес Бога, по благодати сокровища Имени все они становятся милы сердцу.</w:t>
      </w:r>
    </w:p>
    <w:p/>
    <w:p>
      <w:pPr>
        <w:spacing w:before="160" w:after="40"/>
        <w:jc w:val="center"/>
      </w:pPr>
      <w:r>
        <w:rPr>
          <w:b/>
          <w:i w:val="0"/>
          <w:color w:val="550000"/>
          <w:sz w:val="26"/>
        </w:rPr>
        <w:t>ਜੋ ਹਰਿ ਲੋੜੇ ਸੋ ਕਰੇ ਸੋਈ ਜੀਅ ਕਰੰਨਿ ॥</w:t>
      </w:r>
    </w:p>
    <w:p>
      <w:pPr>
        <w:spacing w:after="60"/>
        <w:jc w:val="center"/>
      </w:pPr>
      <w:r>
        <w:rPr>
          <w:b w:val="0"/>
          <w:i/>
          <w:color w:val="444444"/>
          <w:sz w:val="20"/>
        </w:rPr>
        <w:t>Jo har loṛe so करे soī jīa karaṇn.</w:t>
      </w:r>
    </w:p>
    <w:p>
      <w:pPr>
        <w:spacing w:after="200"/>
        <w:jc w:val="center"/>
      </w:pPr>
      <w:r>
        <w:rPr>
          <w:b w:val="0"/>
          <w:i w:val="0"/>
          <w:color w:val="006000"/>
          <w:sz w:val="22"/>
        </w:rPr>
        <w:t>Тогда становится понятно и то, что сам Господь и сотворённые Им существа делают лишь то, что угодно Ему.</w:t>
      </w:r>
    </w:p>
    <w:p/>
    <w:p>
      <w:pPr>
        <w:spacing w:before="160" w:after="40"/>
        <w:jc w:val="center"/>
      </w:pPr>
      <w:r>
        <w:rPr>
          <w:b/>
          <w:i w:val="0"/>
          <w:color w:val="550000"/>
          <w:sz w:val="26"/>
        </w:rPr>
        <w:t>ਜੋ ਪ੍ਰਭਿ ਕੀਤੇ ਆਪਣੇ ਸੇਈ ਕਹੀਅਹਿ ਧੰਨਿ ॥</w:t>
      </w:r>
    </w:p>
    <w:p>
      <w:pPr>
        <w:spacing w:after="60"/>
        <w:jc w:val="center"/>
      </w:pPr>
      <w:r>
        <w:rPr>
          <w:b w:val="0"/>
          <w:i/>
          <w:color w:val="444444"/>
          <w:sz w:val="20"/>
        </w:rPr>
        <w:t>Jo prabh kīte āpṇe seī kahīahi dhann.</w:t>
      </w:r>
    </w:p>
    <w:p>
      <w:pPr>
        <w:spacing w:after="200"/>
        <w:jc w:val="center"/>
      </w:pPr>
      <w:r>
        <w:rPr>
          <w:b w:val="0"/>
          <w:i w:val="0"/>
          <w:color w:val="006000"/>
          <w:sz w:val="22"/>
        </w:rPr>
        <w:t>Лишь те люди, которых Господь сделал Своими, даровав им благословение восхваления, действительно достойны похвалы в мире.</w:t>
      </w:r>
    </w:p>
    <w:p/>
    <w:p>
      <w:pPr>
        <w:spacing w:before="160" w:after="40"/>
        <w:jc w:val="center"/>
      </w:pPr>
      <w:r>
        <w:rPr>
          <w:b/>
          <w:i w:val="0"/>
          <w:color w:val="550000"/>
          <w:sz w:val="26"/>
        </w:rPr>
        <w:t>ਆਪਣ ਲੀਆ ਜੇ ਮਿਲੈ ਵਿਛੁੜਿ ਕਿਉ ਰੋਵੰਨਿ ॥</w:t>
      </w:r>
    </w:p>
    <w:p>
      <w:pPr>
        <w:spacing w:after="60"/>
        <w:jc w:val="center"/>
      </w:pPr>
      <w:r>
        <w:rPr>
          <w:b w:val="0"/>
          <w:i/>
          <w:color w:val="444444"/>
          <w:sz w:val="20"/>
        </w:rPr>
        <w:t>Āpaṇ līā je milai vichhuṛ kio rovann.</w:t>
      </w:r>
    </w:p>
    <w:p>
      <w:pPr>
        <w:spacing w:after="200"/>
        <w:jc w:val="center"/>
      </w:pPr>
      <w:r>
        <w:rPr>
          <w:b w:val="0"/>
          <w:i w:val="0"/>
          <w:color w:val="006000"/>
          <w:sz w:val="22"/>
        </w:rPr>
        <w:t>Но Бог не достигается собственными усилиями существа; если бы Его можно было обрести своими стараниями, то почему тогда существа, разлучившись с Ним, страдали бы?</w:t>
      </w:r>
    </w:p>
    <w:p/>
    <w:p>
      <w:pPr>
        <w:spacing w:before="160" w:after="40"/>
        <w:jc w:val="center"/>
      </w:pPr>
      <w:r>
        <w:rPr>
          <w:b/>
          <w:i w:val="0"/>
          <w:color w:val="550000"/>
          <w:sz w:val="26"/>
        </w:rPr>
        <w:t>ਸਾਧੂ ਸੰਗੁ ਪਰਾਪਤੇ ਨਾਨਕ ਰੰਗ ਮਾਣੰਨਿ ॥</w:t>
      </w:r>
    </w:p>
    <w:p>
      <w:pPr>
        <w:spacing w:after="60"/>
        <w:jc w:val="center"/>
      </w:pPr>
      <w:r>
        <w:rPr>
          <w:b w:val="0"/>
          <w:i/>
          <w:color w:val="444444"/>
          <w:sz w:val="20"/>
        </w:rPr>
        <w:t>Sādhū sang parāpte Nānak raṅg māṇann.</w:t>
      </w:r>
    </w:p>
    <w:p>
      <w:pPr>
        <w:spacing w:after="200"/>
        <w:jc w:val="center"/>
      </w:pPr>
      <w:r>
        <w:rPr>
          <w:b w:val="0"/>
          <w:i w:val="0"/>
          <w:color w:val="006000"/>
          <w:sz w:val="22"/>
        </w:rPr>
        <w:t>О Нанак! Радость встречи с Богом вкушают только те, кому достаётся общество Гуру.</w:t>
      </w:r>
    </w:p>
    <w:p/>
    <w:p>
      <w:pPr>
        <w:spacing w:before="160" w:after="40"/>
        <w:jc w:val="center"/>
      </w:pPr>
      <w:r>
        <w:rPr>
          <w:b/>
          <w:i w:val="0"/>
          <w:color w:val="550000"/>
          <w:sz w:val="26"/>
        </w:rPr>
        <w:t>ਹਰਿ ਜੇਠੁ ਰੰਗੀਲਾ ਤਿਸੁ ਧਣੀ ਜਿਸ ਕੈ ਭਾਗੁ ਮਥੰਨਿ ॥੪॥</w:t>
      </w:r>
    </w:p>
    <w:p>
      <w:pPr>
        <w:spacing w:after="60"/>
        <w:jc w:val="center"/>
      </w:pPr>
      <w:r>
        <w:rPr>
          <w:b w:val="0"/>
          <w:i/>
          <w:color w:val="444444"/>
          <w:sz w:val="20"/>
        </w:rPr>
        <w:t>Har jeṭh raṅgīlā tis dhaṇī jis kai bhāg mathann.4.</w:t>
      </w:r>
    </w:p>
    <w:p>
      <w:pPr>
        <w:spacing w:after="200"/>
        <w:jc w:val="center"/>
      </w:pPr>
      <w:r>
        <w:rPr>
          <w:b w:val="0"/>
          <w:i w:val="0"/>
          <w:color w:val="006000"/>
          <w:sz w:val="22"/>
        </w:rPr>
        <w:t>Тому человеку, на чьём челе пробудилась удача, месяц Джетх кажется прекрасным; именно ему и достаётся Господь-Владыка. ॥4॥</w:t>
      </w:r>
    </w:p>
    <w:p/>
    <w:p>
      <w:pPr>
        <w:spacing w:before="160" w:after="40"/>
        <w:jc w:val="center"/>
      </w:pPr>
      <w:r>
        <w:rPr>
          <w:b/>
          <w:i w:val="0"/>
          <w:color w:val="550000"/>
          <w:sz w:val="26"/>
        </w:rPr>
        <w:t>ਆਸਾੜੁ ਤਪੰਦਾ ਤਿਸੁ ਲਗੈ ਹਰਿ ਨਾਹੁ ਨ ਜਿੰਨਾ ਪਾਸਿ ॥</w:t>
      </w:r>
    </w:p>
    <w:p>
      <w:pPr>
        <w:spacing w:after="60"/>
        <w:jc w:val="center"/>
      </w:pPr>
      <w:r>
        <w:rPr>
          <w:b w:val="0"/>
          <w:i/>
          <w:color w:val="444444"/>
          <w:sz w:val="20"/>
        </w:rPr>
        <w:t>Āsāṛh tapandā tis lagai har nāhu na jinnā pās.</w:t>
      </w:r>
    </w:p>
    <w:p>
      <w:pPr>
        <w:spacing w:after="200"/>
        <w:jc w:val="center"/>
      </w:pPr>
      <w:r>
        <w:rPr>
          <w:b w:val="0"/>
          <w:i w:val="0"/>
          <w:color w:val="006000"/>
          <w:sz w:val="22"/>
        </w:rPr>
        <w:t>Месяц Асар кажется жгучим тому существу, в чьём сердце не обитает Господь-Муж; такие люди, как в жарком Асаре, томятся и горят.</w:t>
      </w:r>
    </w:p>
    <w:p/>
    <w:p>
      <w:pPr>
        <w:spacing w:before="160" w:after="40"/>
        <w:jc w:val="center"/>
      </w:pPr>
      <w:r>
        <w:rPr>
          <w:b/>
          <w:i w:val="0"/>
          <w:color w:val="550000"/>
          <w:sz w:val="26"/>
        </w:rPr>
        <w:t>ਜਗਜੀਵਨ ਪੁਰਖੁ ਤਿਆਗਿ ਕੈ ਮਾਣਸ ਸੰਦੀ ਆਸ ॥</w:t>
      </w:r>
    </w:p>
    <w:p>
      <w:pPr>
        <w:spacing w:after="60"/>
        <w:jc w:val="center"/>
      </w:pPr>
      <w:r>
        <w:rPr>
          <w:b w:val="0"/>
          <w:i/>
          <w:color w:val="444444"/>
          <w:sz w:val="20"/>
        </w:rPr>
        <w:t>Jagjīvan purakh tiāg kai māṇas sandī ās.</w:t>
      </w:r>
    </w:p>
    <w:p>
      <w:pPr>
        <w:spacing w:after="200"/>
        <w:jc w:val="center"/>
      </w:pPr>
      <w:r>
        <w:rPr>
          <w:b w:val="0"/>
          <w:i w:val="0"/>
          <w:color w:val="006000"/>
          <w:sz w:val="22"/>
        </w:rPr>
        <w:t>Таковы те, кто, оставив опору на Бога — Поддержку мира, — продолжают связывать надежды с людьми.</w:t>
      </w:r>
    </w:p>
    <w:p/>
    <w:p>
      <w:pPr>
        <w:spacing w:before="160" w:after="40"/>
        <w:jc w:val="center"/>
      </w:pPr>
      <w:r>
        <w:rPr>
          <w:b/>
          <w:i w:val="0"/>
          <w:color w:val="550000"/>
          <w:sz w:val="26"/>
        </w:rPr>
        <w:t>ਦੁਯੈ ਭਾਇ ਵਿਗੁਚੀਐ ਗਲਿ ਪਈਸੁ ਜਮ ਕੀ ਫਾਸ ॥</w:t>
      </w:r>
    </w:p>
    <w:p>
      <w:pPr>
        <w:spacing w:after="60"/>
        <w:jc w:val="center"/>
      </w:pPr>
      <w:r>
        <w:rPr>
          <w:b w:val="0"/>
          <w:i/>
          <w:color w:val="444444"/>
          <w:sz w:val="20"/>
        </w:rPr>
        <w:t>Duyai bhāe viguchīai gal paīs jam kī fās.</w:t>
      </w:r>
    </w:p>
    <w:p>
      <w:pPr>
        <w:spacing w:after="200"/>
        <w:jc w:val="center"/>
      </w:pPr>
      <w:r>
        <w:rPr>
          <w:b w:val="0"/>
          <w:i w:val="0"/>
          <w:color w:val="006000"/>
          <w:sz w:val="22"/>
        </w:rPr>
        <w:t>Опираясь на кого-то иного, кроме Бога, человек только гибнет; на шею того, кто ищет иную опору, ложится петля Ямы, и жизнь его проходит в постоянном страхе.</w:t>
      </w:r>
    </w:p>
    <w:p/>
    <w:p>
      <w:pPr>
        <w:spacing w:before="160" w:after="40"/>
        <w:jc w:val="center"/>
      </w:pPr>
      <w:r>
        <w:rPr>
          <w:b/>
          <w:i w:val="0"/>
          <w:color w:val="550000"/>
          <w:sz w:val="26"/>
        </w:rPr>
        <w:t>ਜੇਹਾ ਬੀਜੈ ਸੋ ਲੁਣੈ ਮਥੈ ਜੋ ਲਿਖਿਆਸੁ ॥</w:t>
      </w:r>
    </w:p>
    <w:p>
      <w:pPr>
        <w:spacing w:after="60"/>
        <w:jc w:val="center"/>
      </w:pPr>
      <w:r>
        <w:rPr>
          <w:b w:val="0"/>
          <w:i/>
          <w:color w:val="444444"/>
          <w:sz w:val="20"/>
        </w:rPr>
        <w:t>Jehā bījai so luṇai mathai jo likhiās.</w:t>
      </w:r>
    </w:p>
    <w:p>
      <w:pPr>
        <w:spacing w:after="200"/>
        <w:jc w:val="center"/>
      </w:pPr>
      <w:r>
        <w:rPr>
          <w:b w:val="0"/>
          <w:i w:val="0"/>
          <w:color w:val="006000"/>
          <w:sz w:val="22"/>
        </w:rPr>
        <w:t>Таков закон бытия: что человек посеет, такой и плод пожнёт; в соответствии с его деяниями на его челе пишется судьба, и такой плод он получает.</w:t>
      </w:r>
    </w:p>
    <w:p/>
    <w:p>
      <w:pPr>
        <w:spacing w:before="160" w:after="40"/>
        <w:jc w:val="center"/>
      </w:pPr>
      <w:r>
        <w:rPr>
          <w:b/>
          <w:i w:val="0"/>
          <w:color w:val="550000"/>
          <w:sz w:val="26"/>
        </w:rPr>
        <w:t>ਰੈਣਿ ਵਿਹਾਣੀ ਪਛੁਤਾਣੀ ਉਠਿ ਚਲੀ ਗਈ ਨਿਰਾਸ ॥</w:t>
      </w:r>
    </w:p>
    <w:p>
      <w:pPr>
        <w:spacing w:after="60"/>
        <w:jc w:val="center"/>
      </w:pPr>
      <w:r>
        <w:rPr>
          <w:b w:val="0"/>
          <w:i/>
          <w:color w:val="444444"/>
          <w:sz w:val="20"/>
        </w:rPr>
        <w:t>Raiṇ vihāṇī pachhutāṇī uṭh chalī gaī nirās.</w:t>
      </w:r>
    </w:p>
    <w:p>
      <w:pPr>
        <w:spacing w:after="200"/>
        <w:jc w:val="center"/>
      </w:pPr>
      <w:r>
        <w:rPr>
          <w:b w:val="0"/>
          <w:i w:val="0"/>
          <w:color w:val="006000"/>
          <w:sz w:val="22"/>
        </w:rPr>
        <w:t>Вся жизнь такой души-женщины, забывшей Господа, проходит в сожалениях, и из мира она уходит с разбитым сердцем.</w:t>
      </w:r>
    </w:p>
    <w:p/>
    <w:p>
      <w:pPr>
        <w:spacing w:before="160" w:after="40"/>
        <w:jc w:val="center"/>
      </w:pPr>
      <w:r>
        <w:rPr>
          <w:b/>
          <w:i w:val="0"/>
          <w:color w:val="550000"/>
          <w:sz w:val="26"/>
        </w:rPr>
        <w:t>ਜਿਨ ਕੌ ਸਾਧੂ ਭੇਟੀਐ ਸੋ ਦਰਗਹ ਹੋਇ ਖਲਾਸੁ ॥</w:t>
      </w:r>
    </w:p>
    <w:p>
      <w:pPr>
        <w:spacing w:after="60"/>
        <w:jc w:val="center"/>
      </w:pPr>
      <w:r>
        <w:rPr>
          <w:b w:val="0"/>
          <w:i/>
          <w:color w:val="444444"/>
          <w:sz w:val="20"/>
        </w:rPr>
        <w:t>Jin kau sādhū bheṭīai so dargah hoe khalās.</w:t>
      </w:r>
    </w:p>
    <w:p>
      <w:pPr>
        <w:spacing w:after="200"/>
        <w:jc w:val="center"/>
      </w:pPr>
      <w:r>
        <w:rPr>
          <w:b w:val="0"/>
          <w:i w:val="0"/>
          <w:color w:val="006000"/>
          <w:sz w:val="22"/>
        </w:rPr>
        <w:t>Те, кому встречается Гуру, становятся в присутствии Бога почтенными и прославленными.</w:t>
      </w:r>
    </w:p>
    <w:p/>
    <w:p>
      <w:pPr>
        <w:spacing w:before="160" w:after="40"/>
        <w:jc w:val="center"/>
      </w:pPr>
      <w:r>
        <w:rPr>
          <w:b/>
          <w:i w:val="0"/>
          <w:color w:val="550000"/>
          <w:sz w:val="26"/>
        </w:rPr>
        <w:t>ਕਰਿ ਕਿਰਪਾ ਪ੍ਰਭ ਆਪਣੀ ਤੇਰੇ ਦਰਸਨ ਹੋਇ ਪਿਆਸ ॥</w:t>
      </w:r>
    </w:p>
    <w:p>
      <w:pPr>
        <w:spacing w:after="60"/>
        <w:jc w:val="center"/>
      </w:pPr>
      <w:r>
        <w:rPr>
          <w:b w:val="0"/>
          <w:i/>
          <w:color w:val="444444"/>
          <w:sz w:val="20"/>
        </w:rPr>
        <w:t>Kar kirpā prabh āpṇī tere darsan hoe piās.</w:t>
      </w:r>
    </w:p>
    <w:p>
      <w:pPr>
        <w:spacing w:after="200"/>
        <w:jc w:val="center"/>
      </w:pPr>
      <w:r>
        <w:rPr>
          <w:b w:val="0"/>
          <w:i w:val="0"/>
          <w:color w:val="006000"/>
          <w:sz w:val="22"/>
        </w:rPr>
        <w:t>О Господь! Такова молитва Нанака перед Тобой: по Своей милости сделай так, чтобы в моём уме жила жажда Твоего даршана,</w:t>
      </w:r>
    </w:p>
    <w:p/>
    <w:p>
      <w:pPr>
        <w:spacing w:before="160" w:after="40"/>
        <w:jc w:val="center"/>
      </w:pPr>
      <w:r>
        <w:rPr>
          <w:b/>
          <w:i w:val="0"/>
          <w:color w:val="550000"/>
          <w:sz w:val="26"/>
        </w:rPr>
        <w:t>ਪ੍ਰਭ ਤੁਧੁ ਬਿਨੁ ਦੂਜਾ ਕੋ ਨਹੀ ਨਾਨਕ ਕੀ ਅਰਦਾਸਿ ॥</w:t>
      </w:r>
    </w:p>
    <w:p>
      <w:pPr>
        <w:spacing w:after="60"/>
        <w:jc w:val="center"/>
      </w:pPr>
      <w:r>
        <w:rPr>
          <w:b w:val="0"/>
          <w:i/>
          <w:color w:val="444444"/>
          <w:sz w:val="20"/>
        </w:rPr>
        <w:t>Prabh tudh bin dūjā ko nahī Nānak kī ardās.</w:t>
      </w:r>
    </w:p>
    <w:p>
      <w:pPr>
        <w:spacing w:after="200"/>
        <w:jc w:val="center"/>
      </w:pPr>
      <w:r>
        <w:rPr>
          <w:b w:val="0"/>
          <w:i w:val="0"/>
          <w:color w:val="006000"/>
          <w:sz w:val="22"/>
        </w:rPr>
        <w:t>ибо, о Господь, кроме Тебя у меня нет иной опоры и прибежища.</w:t>
      </w:r>
    </w:p>
    <w:p/>
    <w:p>
      <w:pPr>
        <w:spacing w:before="160" w:after="40"/>
        <w:jc w:val="center"/>
      </w:pPr>
      <w:r>
        <w:rPr>
          <w:b/>
          <w:i w:val="0"/>
          <w:color w:val="550000"/>
          <w:sz w:val="26"/>
        </w:rPr>
        <w:t>ਆਸਾੜੁ ਸੁਹੰਦਾ ਤਿਸੁ ਲਗੈ ਜਿਸੁ ਮਨਿ ਹਰਿ ਚਰਣ ਨਿਵਾਸ ॥੫॥</w:t>
      </w:r>
    </w:p>
    <w:p>
      <w:pPr>
        <w:spacing w:after="60"/>
        <w:jc w:val="center"/>
      </w:pPr>
      <w:r>
        <w:rPr>
          <w:b w:val="0"/>
          <w:i/>
          <w:color w:val="444444"/>
          <w:sz w:val="20"/>
        </w:rPr>
        <w:t>Āsāṛh suhndā tis lagai jis man har charaṇ nivās.5.</w:t>
      </w:r>
    </w:p>
    <w:p>
      <w:pPr>
        <w:spacing w:after="200"/>
        <w:jc w:val="center"/>
      </w:pPr>
      <w:r>
        <w:rPr>
          <w:b w:val="0"/>
          <w:i w:val="0"/>
          <w:color w:val="006000"/>
          <w:sz w:val="22"/>
        </w:rPr>
        <w:t>Тому человеку, в чьём уме пребывают стопы Господа, даже палящий Асар кажется прекрасным; мирские страдания не могут причинить ему боль. ॥5॥</w:t>
      </w:r>
    </w:p>
    <w:p/>
    <w:p>
      <w:pPr>
        <w:spacing w:before="160" w:after="40"/>
        <w:jc w:val="center"/>
      </w:pPr>
      <w:r>
        <w:rPr>
          <w:b/>
          <w:i w:val="0"/>
          <w:color w:val="550000"/>
          <w:sz w:val="26"/>
        </w:rPr>
        <w:t>ਸਾਵਣਿ ਸਰਸੀ ਕਾਮਣੀ ਚਰਨ ਕਮਲ ਸਿਉ ਪਿਆਰੁ ॥</w:t>
      </w:r>
    </w:p>
    <w:p>
      <w:pPr>
        <w:spacing w:after="60"/>
        <w:jc w:val="center"/>
      </w:pPr>
      <w:r>
        <w:rPr>
          <w:b w:val="0"/>
          <w:i/>
          <w:color w:val="444444"/>
          <w:sz w:val="20"/>
        </w:rPr>
        <w:t>Sāvaṇ sarsī kāmaṇī charaṇ kamal siu piār.</w:t>
      </w:r>
    </w:p>
    <w:p>
      <w:pPr>
        <w:spacing w:after="200"/>
        <w:jc w:val="center"/>
      </w:pPr>
      <w:r>
        <w:rPr>
          <w:b w:val="0"/>
          <w:i w:val="0"/>
          <w:color w:val="006000"/>
          <w:sz w:val="22"/>
        </w:rPr>
        <w:t>Как в Саване от дождей зелень оживает, так и душа-женщина расцветает, то есть сердце её распускается, когда её любовь соединяется с прекрасными стопами Господа.</w:t>
      </w:r>
    </w:p>
    <w:p/>
    <w:p>
      <w:pPr>
        <w:spacing w:before="160" w:after="40"/>
        <w:jc w:val="center"/>
      </w:pPr>
      <w:r>
        <w:rPr>
          <w:b/>
          <w:i w:val="0"/>
          <w:color w:val="550000"/>
          <w:sz w:val="26"/>
        </w:rPr>
        <w:t>ਮਨੁ ਤਨੁ ਰਤਾ ਸਚ ਰੰਗਿ ਇਕੋ ਨਾਮੁ ਅਧਾਰੁ ॥</w:t>
      </w:r>
    </w:p>
    <w:p>
      <w:pPr>
        <w:spacing w:after="60"/>
        <w:jc w:val="center"/>
      </w:pPr>
      <w:r>
        <w:rPr>
          <w:b w:val="0"/>
          <w:i/>
          <w:color w:val="444444"/>
          <w:sz w:val="20"/>
        </w:rPr>
        <w:t>Man tan ratā sach raṅg iko nām adhār.</w:t>
      </w:r>
    </w:p>
    <w:p>
      <w:pPr>
        <w:spacing w:after="200"/>
        <w:jc w:val="center"/>
      </w:pPr>
      <w:r>
        <w:rPr>
          <w:b w:val="0"/>
          <w:i w:val="0"/>
          <w:color w:val="006000"/>
          <w:sz w:val="22"/>
        </w:rPr>
        <w:t>Её ум и тело окрашиваются в любовь к Богу, и Имя Бога становится единственной опорой её жизни.</w:t>
      </w:r>
    </w:p>
    <w:p/>
    <w:p>
      <w:pPr>
        <w:spacing w:before="160" w:after="40"/>
        <w:jc w:val="center"/>
      </w:pPr>
      <w:r>
        <w:rPr>
          <w:b/>
          <w:i w:val="0"/>
          <w:color w:val="550000"/>
          <w:sz w:val="26"/>
        </w:rPr>
        <w:t>ਬਿਖਿਆ ਰੰਗ ਕੂੜਾਵਿਆ ਦਿਸਨਿ ਸਭੇ ਛਾਰੁ ॥</w:t>
      </w:r>
    </w:p>
    <w:p>
      <w:pPr>
        <w:spacing w:after="60"/>
        <w:jc w:val="center"/>
      </w:pPr>
      <w:r>
        <w:rPr>
          <w:b w:val="0"/>
          <w:i/>
          <w:color w:val="444444"/>
          <w:sz w:val="20"/>
        </w:rPr>
        <w:t>Bikhiā raṅg kūṛāviā disan sabhe chhār.</w:t>
      </w:r>
    </w:p>
    <w:p>
      <w:pPr>
        <w:spacing w:after="200"/>
        <w:jc w:val="center"/>
      </w:pPr>
      <w:r>
        <w:rPr>
          <w:b w:val="0"/>
          <w:i w:val="0"/>
          <w:color w:val="006000"/>
          <w:sz w:val="22"/>
        </w:rPr>
        <w:t>Все мимолётные зрелища майи кажутся ей пеплом, ничтожными и бесполезными.</w:t>
      </w:r>
    </w:p>
    <w:p/>
    <w:p>
      <w:pPr>
        <w:spacing w:before="160" w:after="40"/>
        <w:jc w:val="center"/>
      </w:pPr>
      <w:r>
        <w:rPr>
          <w:b/>
          <w:i w:val="0"/>
          <w:color w:val="550000"/>
          <w:sz w:val="26"/>
        </w:rPr>
        <w:t>ਹਰਿ ਅੰਮ੍ਰਿਤ ਬੂੰਦ ਸੁਹਾਵਣੀ ਮਿਲਿ ਸਾਧੂ ਪੀਵਣਹਾਰੁ ॥</w:t>
      </w:r>
    </w:p>
    <w:p>
      <w:pPr>
        <w:spacing w:after="60"/>
        <w:jc w:val="center"/>
      </w:pPr>
      <w:r>
        <w:rPr>
          <w:b w:val="0"/>
          <w:i/>
          <w:color w:val="444444"/>
          <w:sz w:val="20"/>
        </w:rPr>
        <w:t>Har aṃmrit būnd suhāvaṇī mil sādhū pīvaṇhār.</w:t>
      </w:r>
    </w:p>
    <w:p>
      <w:pPr>
        <w:spacing w:after="200"/>
        <w:jc w:val="center"/>
      </w:pPr>
      <w:r>
        <w:rPr>
          <w:b w:val="0"/>
          <w:i w:val="0"/>
          <w:color w:val="006000"/>
          <w:sz w:val="22"/>
        </w:rPr>
        <w:t>Как в Саване приятна капля дождя, так и любящему стопы Господа приятна животворящая капля Имени Хари; встретив Гуру, человек становится способным пить эту каплю, то есть даже малые речи о величии Бога кажутся ему сладкими, и, встретив Гуру, он с великой охотой их слушает.</w:t>
      </w:r>
    </w:p>
    <w:p/>
    <w:p>
      <w:pPr>
        <w:spacing w:before="160" w:after="40"/>
        <w:jc w:val="center"/>
      </w:pPr>
      <w:r>
        <w:rPr>
          <w:b/>
          <w:i w:val="0"/>
          <w:color w:val="550000"/>
          <w:sz w:val="26"/>
        </w:rPr>
        <w:t>ਵਣੁ ਤਿਣੁ ਪ੍ਰਭ ਸੰਗਿ ਮਉਲਿਆ ਸੰਮ੍ਰਥ ਪੁਰਖ ਅਪਾਰੁ ॥</w:t>
      </w:r>
    </w:p>
    <w:p>
      <w:pPr>
        <w:spacing w:after="60"/>
        <w:jc w:val="center"/>
      </w:pPr>
      <w:r>
        <w:rPr>
          <w:b w:val="0"/>
          <w:i/>
          <w:color w:val="444444"/>
          <w:sz w:val="20"/>
        </w:rPr>
        <w:t>Vaṇ tiṇ prabh sang mauliā saṃmrath purakh apār.</w:t>
      </w:r>
    </w:p>
    <w:p>
      <w:pPr>
        <w:spacing w:after="200"/>
        <w:jc w:val="center"/>
      </w:pPr>
      <w:r>
        <w:rPr>
          <w:b w:val="0"/>
          <w:i w:val="0"/>
          <w:color w:val="006000"/>
          <w:sz w:val="22"/>
        </w:rPr>
        <w:t>Тем Господом, через союз с Которым весь мир, растительность и всё прочее стало зелёным и живым, Который всесилен, вездесущ и беспределен,</w:t>
      </w:r>
    </w:p>
    <w:p/>
    <w:p>
      <w:pPr>
        <w:spacing w:before="160" w:after="40"/>
        <w:jc w:val="center"/>
      </w:pPr>
      <w:r>
        <w:rPr>
          <w:b/>
          <w:i w:val="0"/>
          <w:color w:val="550000"/>
          <w:sz w:val="26"/>
        </w:rPr>
        <w:t>ਹਰਿ ਮਿਲਣੈ ਨੋ ਮਨੁ ਲੋਚਦਾ ਕਰਮਿ ਮਿਲਾਵਣਹਾਰੁ ॥</w:t>
      </w:r>
    </w:p>
    <w:p>
      <w:pPr>
        <w:spacing w:after="60"/>
        <w:jc w:val="center"/>
      </w:pPr>
      <w:r>
        <w:rPr>
          <w:b w:val="0"/>
          <w:i/>
          <w:color w:val="444444"/>
          <w:sz w:val="20"/>
        </w:rPr>
        <w:t>Har milaṇai no man lochdā karam milāvaṇhār.</w:t>
      </w:r>
    </w:p>
    <w:p>
      <w:pPr>
        <w:spacing w:after="200"/>
        <w:jc w:val="center"/>
      </w:pPr>
      <w:r>
        <w:rPr>
          <w:b w:val="0"/>
          <w:i w:val="0"/>
          <w:color w:val="006000"/>
          <w:sz w:val="22"/>
        </w:rPr>
        <w:t>с Ним и мой ум жаждет встречи, но лишь Сам Бог способен соединить по Своей милости.</w:t>
      </w:r>
    </w:p>
    <w:p/>
    <w:p>
      <w:pPr>
        <w:spacing w:before="160" w:after="40"/>
        <w:jc w:val="center"/>
      </w:pPr>
      <w:r>
        <w:rPr>
          <w:b/>
          <w:i w:val="0"/>
          <w:color w:val="550000"/>
          <w:sz w:val="26"/>
        </w:rPr>
        <w:t>ਜਿਨੀ ਸਖੀਏ ਪ੍ਰਭੁ ਪਾਇਆ ਹੰਉ ਤਿਨ ਕੈ ਸਦ ਬਲਿਹਾਰ ॥</w:t>
      </w:r>
    </w:p>
    <w:p>
      <w:pPr>
        <w:spacing w:after="60"/>
        <w:jc w:val="center"/>
      </w:pPr>
      <w:r>
        <w:rPr>
          <w:b w:val="0"/>
          <w:i/>
          <w:color w:val="444444"/>
          <w:sz w:val="20"/>
        </w:rPr>
        <w:t>Jinī sakhīe prabh pāiā haṅau tin kai sad balihār.</w:t>
      </w:r>
    </w:p>
    <w:p>
      <w:pPr>
        <w:spacing w:after="200"/>
        <w:jc w:val="center"/>
      </w:pPr>
      <w:r>
        <w:rPr>
          <w:b w:val="0"/>
          <w:i w:val="0"/>
          <w:color w:val="006000"/>
          <w:sz w:val="22"/>
        </w:rPr>
        <w:t>Я посвящаю себя тем гурсикхским подругам, вечно предаюсь им, которые обрели встречу с Богом.</w:t>
      </w:r>
    </w:p>
    <w:p/>
    <w:p>
      <w:pPr>
        <w:spacing w:before="160" w:after="40"/>
        <w:jc w:val="center"/>
      </w:pPr>
      <w:r>
        <w:rPr>
          <w:b/>
          <w:i w:val="0"/>
          <w:color w:val="550000"/>
          <w:sz w:val="26"/>
        </w:rPr>
        <w:t>ਨਾਨਕ ਹਰਿ ਜੀ ਮਇਆ ਕਰਿ ਸਬਦਿ ਸਵਾਰਣਹਾਰੁ ॥</w:t>
      </w:r>
    </w:p>
    <w:p>
      <w:pPr>
        <w:spacing w:after="60"/>
        <w:jc w:val="center"/>
      </w:pPr>
      <w:r>
        <w:rPr>
          <w:b w:val="0"/>
          <w:i/>
          <w:color w:val="444444"/>
          <w:sz w:val="20"/>
        </w:rPr>
        <w:t>Nānak har jī maiā kar sabad savāraṇhār.</w:t>
      </w:r>
    </w:p>
    <w:p>
      <w:pPr>
        <w:spacing w:after="200"/>
        <w:jc w:val="center"/>
      </w:pPr>
      <w:r>
        <w:rPr>
          <w:b w:val="0"/>
          <w:i w:val="0"/>
          <w:color w:val="006000"/>
          <w:sz w:val="22"/>
        </w:rPr>
        <w:t>О Нанак, молись и скажи: о Господь, окажи мне милость; только Ты Сам можешь устроить мою душу через Шабад Гуру.</w:t>
      </w:r>
    </w:p>
    <w:p/>
    <w:p>
      <w:pPr>
        <w:spacing w:before="160" w:after="40"/>
        <w:jc w:val="center"/>
      </w:pPr>
      <w:r>
        <w:rPr>
          <w:b/>
          <w:i w:val="0"/>
          <w:color w:val="550000"/>
          <w:sz w:val="26"/>
        </w:rPr>
        <w:t>ਸਾਵਣੁ ਤਿਨਾ ਸੁਹਾਗਣੀ ਜਿਨ ਰਾਮ ਨਾਮੁ ਉਰਿ ਹਾਰੁ ॥੬॥</w:t>
      </w:r>
    </w:p>
    <w:p>
      <w:pPr>
        <w:spacing w:after="60"/>
        <w:jc w:val="center"/>
      </w:pPr>
      <w:r>
        <w:rPr>
          <w:b w:val="0"/>
          <w:i/>
          <w:color w:val="444444"/>
          <w:sz w:val="20"/>
        </w:rPr>
        <w:t>Sāvaṇ tinā suhāgaṇī jin rām nām ur hār.6.</w:t>
      </w:r>
    </w:p>
    <w:p>
      <w:pPr>
        <w:spacing w:after="200"/>
        <w:jc w:val="center"/>
      </w:pPr>
      <w:r>
        <w:rPr>
          <w:b w:val="0"/>
          <w:i w:val="0"/>
          <w:color w:val="006000"/>
          <w:sz w:val="22"/>
        </w:rPr>
        <w:t>Месяц Саван приносит прохладу и радость тем счастливым душам-женщинам, которые носят в сердце, как ожерелье, Имя Господа. ॥6॥</w:t>
      </w:r>
    </w:p>
    <w:p/>
    <w:p>
      <w:pPr>
        <w:spacing w:before="160" w:after="40"/>
        <w:jc w:val="center"/>
      </w:pPr>
      <w:r>
        <w:rPr>
          <w:b/>
          <w:i w:val="0"/>
          <w:color w:val="550000"/>
          <w:sz w:val="26"/>
        </w:rPr>
        <w:t>ਭਾਦੁਇ ਭਰਮਿ ਭੁਲਾਣੀਆ ਦੂਜੈ ਲਗਾ ਹੇਤੁ ॥</w:t>
      </w:r>
    </w:p>
    <w:p>
      <w:pPr>
        <w:spacing w:after="60"/>
        <w:jc w:val="center"/>
      </w:pPr>
      <w:r>
        <w:rPr>
          <w:b w:val="0"/>
          <w:i/>
          <w:color w:val="444444"/>
          <w:sz w:val="20"/>
        </w:rPr>
        <w:t>Bhādui bharam bhulāṇīā dūjai lagā het.</w:t>
      </w:r>
    </w:p>
    <w:p>
      <w:pPr>
        <w:spacing w:after="200"/>
        <w:jc w:val="center"/>
      </w:pPr>
      <w:r>
        <w:rPr>
          <w:b w:val="0"/>
          <w:i w:val="0"/>
          <w:color w:val="006000"/>
          <w:sz w:val="22"/>
        </w:rPr>
        <w:t>Как в Бхадоне от грома и молний человек сильно тревожится, так и та душа-женщина, чья любовь прилепляется к кому-то иному, а не к Господу-Мужу, сбивается с правильного пути жизни из-за блуждания.</w:t>
      </w:r>
    </w:p>
    <w:p/>
    <w:p>
      <w:pPr>
        <w:spacing w:before="160" w:after="40"/>
        <w:jc w:val="center"/>
      </w:pPr>
      <w:r>
        <w:rPr>
          <w:b/>
          <w:i w:val="0"/>
          <w:color w:val="550000"/>
          <w:sz w:val="26"/>
        </w:rPr>
        <w:t>ਲਖ ਸੀਗਾਰ ਬਣਾਇਆ ਕਾਰਜਿ ਨਾਹੀ ਕੇਤੁ ॥</w:t>
      </w:r>
    </w:p>
    <w:p>
      <w:pPr>
        <w:spacing w:after="60"/>
        <w:jc w:val="center"/>
      </w:pPr>
      <w:r>
        <w:rPr>
          <w:b w:val="0"/>
          <w:i/>
          <w:color w:val="444444"/>
          <w:sz w:val="20"/>
        </w:rPr>
        <w:t>Lakh sīgār baṇāiā kāraj nāhī ket.</w:t>
      </w:r>
    </w:p>
    <w:p>
      <w:pPr>
        <w:spacing w:after="200"/>
        <w:jc w:val="center"/>
      </w:pPr>
      <w:r>
        <w:rPr>
          <w:b w:val="0"/>
          <w:i w:val="0"/>
          <w:color w:val="006000"/>
          <w:sz w:val="22"/>
        </w:rPr>
        <w:t>Пусть она и совершает тысячи украшений и убранств, ни одно из них не приносит пользы.</w:t>
      </w:r>
    </w:p>
    <w:p/>
    <w:p>
      <w:pPr>
        <w:spacing w:before="160" w:after="40"/>
        <w:jc w:val="center"/>
      </w:pPr>
      <w:r>
        <w:rPr>
          <w:b/>
          <w:i w:val="0"/>
          <w:color w:val="550000"/>
          <w:sz w:val="26"/>
        </w:rPr>
        <w:t>ਜਿਤੁ ਦਿਨਿ ਦੇਹ ਬਿਨਸਸੀ ਤਿਤੁ ਵੇਲੈ ਕਹਸਨਿ ਪ੍ਰੇਤੁ ॥</w:t>
      </w:r>
    </w:p>
    <w:p>
      <w:pPr>
        <w:spacing w:after="60"/>
        <w:jc w:val="center"/>
      </w:pPr>
      <w:r>
        <w:rPr>
          <w:b w:val="0"/>
          <w:i/>
          <w:color w:val="444444"/>
          <w:sz w:val="20"/>
        </w:rPr>
        <w:t>Jit din deh binsasī tit velai kahsan pret.</w:t>
      </w:r>
    </w:p>
    <w:p>
      <w:pPr>
        <w:spacing w:after="200"/>
        <w:jc w:val="center"/>
      </w:pPr>
      <w:r>
        <w:rPr>
          <w:b w:val="0"/>
          <w:i w:val="0"/>
          <w:color w:val="006000"/>
          <w:sz w:val="22"/>
        </w:rPr>
        <w:t>В тот день, когда тело человека разрушится, когда он умрёт, все родственники скажут: он уже ушёл; труп лежит нечистый, скорее вынесите его.</w:t>
      </w:r>
    </w:p>
    <w:p/>
    <w:p>
      <w:pPr>
        <w:spacing w:before="160" w:after="40"/>
        <w:jc w:val="center"/>
      </w:pPr>
      <w:r>
        <w:rPr>
          <w:b/>
          <w:i w:val="0"/>
          <w:color w:val="550000"/>
          <w:sz w:val="26"/>
        </w:rPr>
        <w:t>ਪਕੜਿ ਚਲਾਇਨਿ ਦੂਤ ਜਮ ਕਿਸੈ ਨ ਦੇਨੀ ਭੇਤੁ ॥</w:t>
      </w:r>
    </w:p>
    <w:p>
      <w:pPr>
        <w:spacing w:after="60"/>
        <w:jc w:val="center"/>
      </w:pPr>
      <w:r>
        <w:rPr>
          <w:b w:val="0"/>
          <w:i/>
          <w:color w:val="444444"/>
          <w:sz w:val="20"/>
        </w:rPr>
        <w:t>Pakaṛ chalāin dūt jam kisai na denī bhet.</w:t>
      </w:r>
    </w:p>
    <w:p>
      <w:pPr>
        <w:spacing w:after="200"/>
        <w:jc w:val="center"/>
      </w:pPr>
      <w:r>
        <w:rPr>
          <w:b w:val="0"/>
          <w:i w:val="0"/>
          <w:color w:val="006000"/>
          <w:sz w:val="22"/>
        </w:rPr>
        <w:t>Посланцы Ямы схватывают душу и уводят вперёд, никому не открывая тайны, куда именно её ведут.</w:t>
      </w:r>
    </w:p>
    <w:p/>
    <w:p>
      <w:pPr>
        <w:spacing w:before="160" w:after="40"/>
        <w:jc w:val="center"/>
      </w:pPr>
      <w:r>
        <w:rPr>
          <w:b/>
          <w:i w:val="0"/>
          <w:color w:val="550000"/>
          <w:sz w:val="26"/>
        </w:rPr>
        <w:t>ਛਡਿ ਖੜੋਤੇ ਖਿਨੈ ਮਾਹਿ ਜਿਨ ਸਿਉ ਲਗਾ ਹੇਤੁ ॥</w:t>
      </w:r>
    </w:p>
    <w:p>
      <w:pPr>
        <w:spacing w:after="60"/>
        <w:jc w:val="center"/>
      </w:pPr>
      <w:r>
        <w:rPr>
          <w:b w:val="0"/>
          <w:i/>
          <w:color w:val="444444"/>
          <w:sz w:val="20"/>
        </w:rPr>
        <w:t>Chhaḍ khaṛote khinai māhi jin siu lagā het.</w:t>
      </w:r>
    </w:p>
    <w:p>
      <w:pPr>
        <w:spacing w:after="200"/>
        <w:jc w:val="center"/>
      </w:pPr>
      <w:r>
        <w:rPr>
          <w:b w:val="0"/>
          <w:i w:val="0"/>
          <w:color w:val="006000"/>
          <w:sz w:val="22"/>
        </w:rPr>
        <w:t>Те родственники, с которыми всю жизнь сохранялась большая любовь, в одно мгновение оставляют человека.</w:t>
      </w:r>
    </w:p>
    <w:p/>
    <w:p>
      <w:pPr>
        <w:spacing w:before="160" w:after="40"/>
        <w:jc w:val="center"/>
      </w:pPr>
      <w:r>
        <w:rPr>
          <w:b/>
          <w:i w:val="0"/>
          <w:color w:val="550000"/>
          <w:sz w:val="26"/>
        </w:rPr>
        <w:t>ਹਥ ਮਰੋੜੈ ਤਨੁ ਕਪੇ ਸਿਆਹਹੁ ਹੋਆ ਸੇਤੁ ॥</w:t>
      </w:r>
    </w:p>
    <w:p>
      <w:pPr>
        <w:spacing w:after="60"/>
        <w:jc w:val="center"/>
      </w:pPr>
      <w:r>
        <w:rPr>
          <w:b w:val="0"/>
          <w:i/>
          <w:color w:val="444444"/>
          <w:sz w:val="20"/>
        </w:rPr>
        <w:t>Hath maroṛai tan kape siāhahu hoiā set.</w:t>
      </w:r>
    </w:p>
    <w:p>
      <w:pPr>
        <w:spacing w:after="200"/>
        <w:jc w:val="center"/>
      </w:pPr>
      <w:r>
        <w:rPr>
          <w:b w:val="0"/>
          <w:i w:val="0"/>
          <w:color w:val="006000"/>
          <w:sz w:val="22"/>
        </w:rPr>
        <w:t>Увидев приход смерти, человек сильно раскаивается, тело его мучается, и он бледнеет от чёрного к белому: от страха цвет то приходит, то уходит.</w:t>
      </w:r>
    </w:p>
    <w:p/>
    <w:p>
      <w:pPr>
        <w:spacing w:before="160" w:after="40"/>
        <w:jc w:val="center"/>
      </w:pPr>
      <w:r>
        <w:rPr>
          <w:b/>
          <w:i w:val="0"/>
          <w:color w:val="550000"/>
          <w:sz w:val="26"/>
        </w:rPr>
        <w:t>ਜੇਹਾ ਬੀਜੈ ਸੋ ਲੁਣੈ ਕਰਮਾ ਸੰਦੜਾ ਖੇਤੁ ॥</w:t>
      </w:r>
    </w:p>
    <w:p>
      <w:pPr>
        <w:spacing w:after="60"/>
        <w:jc w:val="center"/>
      </w:pPr>
      <w:r>
        <w:rPr>
          <w:b w:val="0"/>
          <w:i/>
          <w:color w:val="444444"/>
          <w:sz w:val="20"/>
        </w:rPr>
        <w:t>Jehā bījai so luṇai karmā sandṛā khet.</w:t>
      </w:r>
    </w:p>
    <w:p>
      <w:pPr>
        <w:spacing w:after="200"/>
        <w:jc w:val="center"/>
      </w:pPr>
      <w:r>
        <w:rPr>
          <w:b w:val="0"/>
          <w:i w:val="0"/>
          <w:color w:val="006000"/>
          <w:sz w:val="22"/>
        </w:rPr>
        <w:t>Это тело — поле человеческих деяний; что человек в нём сеет, тот урожай и жнёт, то есть какие совершает поступки, такой и плод получает.</w:t>
      </w:r>
    </w:p>
    <w:p/>
    <w:p>
      <w:pPr>
        <w:spacing w:before="160" w:after="40"/>
        <w:jc w:val="center"/>
      </w:pPr>
      <w:r>
        <w:rPr>
          <w:b/>
          <w:i w:val="0"/>
          <w:color w:val="550000"/>
          <w:sz w:val="26"/>
        </w:rPr>
        <w:t>ਨਾਨਕ ਪ੍ਰਭ ਸਰਣਾਗਤੀ ਚਰਣ ਬੋਹਿਥ ਪ੍ਰਭ ਦੇਤੁ ॥</w:t>
      </w:r>
    </w:p>
    <w:p>
      <w:pPr>
        <w:spacing w:after="60"/>
        <w:jc w:val="center"/>
      </w:pPr>
      <w:r>
        <w:rPr>
          <w:b w:val="0"/>
          <w:i/>
          <w:color w:val="444444"/>
          <w:sz w:val="20"/>
        </w:rPr>
        <w:t>Nānak prabh saraṇāgtī charaṇ bohith prabh det.</w:t>
      </w:r>
    </w:p>
    <w:p>
      <w:pPr>
        <w:spacing w:after="200"/>
        <w:jc w:val="center"/>
      </w:pPr>
      <w:r>
        <w:rPr>
          <w:b w:val="0"/>
          <w:i w:val="0"/>
          <w:color w:val="006000"/>
          <w:sz w:val="22"/>
        </w:rPr>
        <w:t>О Нанак! Тем, чьим защитником и другом становится Гуру, Гуру дарует ладью — стопы Бога, и сажает в неё.</w:t>
      </w:r>
    </w:p>
    <w:p/>
    <w:p>
      <w:pPr>
        <w:spacing w:before="160" w:after="40"/>
        <w:jc w:val="center"/>
      </w:pPr>
      <w:r>
        <w:rPr>
          <w:b/>
          <w:i w:val="0"/>
          <w:color w:val="550000"/>
          <w:sz w:val="26"/>
        </w:rPr>
        <w:t>ਸੇ ਭਾਦੁਇ ਨਰਕਿ ਨ ਪਾਈਅਹਿ ਗੁਰੁ ਰਖਣ ਵਾਲਾ ਹੇਤੁ ॥੭॥</w:t>
      </w:r>
    </w:p>
    <w:p>
      <w:pPr>
        <w:spacing w:after="60"/>
        <w:jc w:val="center"/>
      </w:pPr>
      <w:r>
        <w:rPr>
          <w:b w:val="0"/>
          <w:i/>
          <w:color w:val="444444"/>
          <w:sz w:val="20"/>
        </w:rPr>
        <w:t>Se bhādui narak na pāīahi gur rakhaṇ vālā het.7.</w:t>
      </w:r>
    </w:p>
    <w:p>
      <w:pPr>
        <w:spacing w:after="200"/>
        <w:jc w:val="center"/>
      </w:pPr>
      <w:r>
        <w:rPr>
          <w:b w:val="0"/>
          <w:i w:val="0"/>
          <w:color w:val="006000"/>
          <w:sz w:val="22"/>
        </w:rPr>
        <w:t>Они не ввергаются в ад, потому что по милости Гуру приходят в прибежище Бога. ॥7॥</w:t>
      </w:r>
    </w:p>
    <w:p/>
    <w:p>
      <w:pPr>
        <w:spacing w:before="160" w:after="40"/>
        <w:jc w:val="center"/>
      </w:pPr>
      <w:r>
        <w:rPr>
          <w:b/>
          <w:i w:val="0"/>
          <w:color w:val="550000"/>
          <w:sz w:val="26"/>
        </w:rPr>
        <w:t>ਅਸੁਨਿ ਪ੍ਰੇਮ ਉਮਾਹੜਾ ਕਿਉ ਮਿਲੀਐ ਹਰਿ ਜਾਇ ॥</w:t>
      </w:r>
    </w:p>
    <w:p>
      <w:pPr>
        <w:spacing w:after="60"/>
        <w:jc w:val="center"/>
      </w:pPr>
      <w:r>
        <w:rPr>
          <w:b w:val="0"/>
          <w:i/>
          <w:color w:val="444444"/>
          <w:sz w:val="20"/>
        </w:rPr>
        <w:t>Asun prem umāhṛā kio milīai har jāi.</w:t>
      </w:r>
    </w:p>
    <w:p>
      <w:pPr>
        <w:spacing w:after="200"/>
        <w:jc w:val="center"/>
      </w:pPr>
      <w:r>
        <w:rPr>
          <w:b w:val="0"/>
          <w:i w:val="0"/>
          <w:color w:val="006000"/>
          <w:sz w:val="22"/>
        </w:rPr>
        <w:t>О мать! После бурь и вспышек Бхадона в месяце Ассу во мне поднимается прилив любви к Господу-Мужу; ум томится, желая как-нибудь пойти и встретиться с Господом-Мужем.</w:t>
      </w:r>
    </w:p>
    <w:p/>
    <w:p>
      <w:pPr>
        <w:spacing w:before="160" w:after="40"/>
        <w:jc w:val="center"/>
      </w:pPr>
      <w:r>
        <w:rPr>
          <w:b/>
          <w:i w:val="0"/>
          <w:color w:val="550000"/>
          <w:sz w:val="26"/>
        </w:rPr>
        <w:t>ਮਨਿ ਤਨਿ ਪਿਆਸ ਦਰਸਨ ਘਣੀ ਕੋਈ ਆਣਿ ਮਿਲਾਵੈ ਮਾਇ ॥</w:t>
      </w:r>
    </w:p>
    <w:p>
      <w:pPr>
        <w:spacing w:after="60"/>
        <w:jc w:val="center"/>
      </w:pPr>
      <w:r>
        <w:rPr>
          <w:b w:val="0"/>
          <w:i/>
          <w:color w:val="444444"/>
          <w:sz w:val="20"/>
        </w:rPr>
        <w:t>Man tan piās darsan ghaṇī koī āṇ milāvai māi.</w:t>
      </w:r>
    </w:p>
    <w:p>
      <w:pPr>
        <w:spacing w:after="200"/>
        <w:jc w:val="center"/>
      </w:pPr>
      <w:r>
        <w:rPr>
          <w:b w:val="0"/>
          <w:i w:val="0"/>
          <w:color w:val="006000"/>
          <w:sz w:val="22"/>
        </w:rPr>
        <w:t>В моём уме и теле горит сильная жажда даршана Господа; сердце желает, чтобы кто-нибудь привёл Его и устроил встречу.</w:t>
      </w:r>
    </w:p>
    <w:p/>
    <w:p>
      <w:pPr>
        <w:spacing w:before="160" w:after="40"/>
        <w:jc w:val="center"/>
      </w:pPr>
      <w:r>
        <w:rPr>
          <w:b/>
          <w:i w:val="0"/>
          <w:color w:val="550000"/>
          <w:sz w:val="26"/>
        </w:rPr>
        <w:t>ਸੰਤ ਸਹਾਈ ਪ੍ਰੇਮ ਕੇ ਹਉ ਤਿਨ ਕੈ ਲਾਗਾ ਪਾਇ ॥</w:t>
      </w:r>
    </w:p>
    <w:p>
      <w:pPr>
        <w:spacing w:after="60"/>
        <w:jc w:val="center"/>
      </w:pPr>
      <w:r>
        <w:rPr>
          <w:b w:val="0"/>
          <w:i/>
          <w:color w:val="444444"/>
          <w:sz w:val="20"/>
        </w:rPr>
        <w:t>Sant sahāī prem ke hau tin kai lāgā pāi.</w:t>
      </w:r>
    </w:p>
    <w:p>
      <w:pPr>
        <w:spacing w:after="200"/>
        <w:jc w:val="center"/>
      </w:pPr>
      <w:r>
        <w:rPr>
          <w:b w:val="0"/>
          <w:i w:val="0"/>
          <w:color w:val="006000"/>
          <w:sz w:val="22"/>
        </w:rPr>
        <w:t>Услышав, что святые помогают возрастать любви, я припала к их стопам.</w:t>
      </w:r>
    </w:p>
    <w:p/>
    <w:p>
      <w:pPr>
        <w:spacing w:before="160" w:after="40"/>
        <w:jc w:val="center"/>
      </w:pPr>
      <w:r>
        <w:rPr>
          <w:b/>
          <w:i w:val="0"/>
          <w:color w:val="550000"/>
          <w:sz w:val="26"/>
        </w:rPr>
        <w:t>ਵਿਣੁ ਪ੍ਰਭ ਕਿਉ ਸੁਖੁ ਪਾਈਐ ਦੂਜੀ ਨਾਹੀ ਜਾਇ ॥</w:t>
      </w:r>
    </w:p>
    <w:p>
      <w:pPr>
        <w:spacing w:after="60"/>
        <w:jc w:val="center"/>
      </w:pPr>
      <w:r>
        <w:rPr>
          <w:b w:val="0"/>
          <w:i/>
          <w:color w:val="444444"/>
          <w:sz w:val="20"/>
        </w:rPr>
        <w:t>Viṇ prabh kio sukh pāīai dūjī nāhī jāi.</w:t>
      </w:r>
    </w:p>
    <w:p>
      <w:pPr>
        <w:spacing w:after="200"/>
        <w:jc w:val="center"/>
      </w:pPr>
      <w:r>
        <w:rPr>
          <w:b w:val="0"/>
          <w:i w:val="0"/>
          <w:color w:val="006000"/>
          <w:sz w:val="22"/>
        </w:rPr>
        <w:t>О мать! Без Бога нельзя обрести счастья и блаженства, потому что нет иного места, где можно было бы найти подлинную радость.</w:t>
      </w:r>
    </w:p>
    <w:p/>
    <w:p>
      <w:pPr>
        <w:spacing w:before="160" w:after="40"/>
        <w:jc w:val="center"/>
      </w:pPr>
      <w:r>
        <w:rPr>
          <w:b/>
          <w:i w:val="0"/>
          <w:color w:val="550000"/>
          <w:sz w:val="26"/>
        </w:rPr>
        <w:t>ਜਿੰਨ੍ਹੀ ਚਾਖਿਆ ਪ੍ਰੇਮ ਰਸੁ ਸੇ ਤ੍ਰਿਪਤਿ ਰਹੇ ਆਘਾਇ ॥</w:t>
      </w:r>
    </w:p>
    <w:p>
      <w:pPr>
        <w:spacing w:after="60"/>
        <w:jc w:val="center"/>
      </w:pPr>
      <w:r>
        <w:rPr>
          <w:b w:val="0"/>
          <w:i/>
          <w:color w:val="444444"/>
          <w:sz w:val="20"/>
        </w:rPr>
        <w:t>Jiṅnhī chākhiā prem ras se tripat rahe āghāi.</w:t>
      </w:r>
    </w:p>
    <w:p>
      <w:pPr>
        <w:spacing w:after="200"/>
        <w:jc w:val="center"/>
      </w:pPr>
      <w:r>
        <w:rPr>
          <w:b w:val="0"/>
          <w:i w:val="0"/>
          <w:color w:val="006000"/>
          <w:sz w:val="22"/>
        </w:rPr>
        <w:t>Те счастливцы, кто однажды вкусил сок любви к Богу, забывают вкусы майи и насыщаются, не ища больше её наслаждений.</w:t>
      </w:r>
    </w:p>
    <w:p/>
    <w:p>
      <w:pPr>
        <w:spacing w:before="160" w:after="40"/>
        <w:jc w:val="center"/>
      </w:pPr>
      <w:r>
        <w:rPr>
          <w:b/>
          <w:i w:val="0"/>
          <w:color w:val="550000"/>
          <w:sz w:val="26"/>
        </w:rPr>
        <w:t>ਆਪੁ ਤਿਆਗਿ ਬਿਨਤੀ ਕਰਹਿ ਲੇਹੁ ਪ੍ਰਭੂ ਲੜਿ ਲਾਇ ॥</w:t>
      </w:r>
    </w:p>
    <w:p>
      <w:pPr>
        <w:spacing w:after="60"/>
        <w:jc w:val="center"/>
      </w:pPr>
      <w:r>
        <w:rPr>
          <w:b w:val="0"/>
          <w:i/>
          <w:color w:val="444444"/>
          <w:sz w:val="20"/>
        </w:rPr>
        <w:t>Āp tiāg bintī karahi lehu prabhū laṛ lāi.</w:t>
      </w:r>
    </w:p>
    <w:p>
      <w:pPr>
        <w:spacing w:after="200"/>
        <w:jc w:val="center"/>
      </w:pPr>
      <w:r>
        <w:rPr>
          <w:b w:val="0"/>
          <w:i w:val="0"/>
          <w:color w:val="006000"/>
          <w:sz w:val="22"/>
        </w:rPr>
        <w:t>Оставив эго, они непрестанно молятся: о Господь, держи нас привязанными к Своему краю.</w:t>
      </w:r>
    </w:p>
    <w:p/>
    <w:p>
      <w:pPr>
        <w:spacing w:before="160" w:after="40"/>
        <w:jc w:val="center"/>
      </w:pPr>
      <w:r>
        <w:rPr>
          <w:b/>
          <w:i w:val="0"/>
          <w:color w:val="550000"/>
          <w:sz w:val="26"/>
        </w:rPr>
        <w:t>ਜੋ ਹਰਿ ਕੰਤਿ ਮਿਲਾਈਆ ਸਿ ਵਿਛੁੜਿ ਕਤਹਿ ਨ ਜਾਇ ॥</w:t>
      </w:r>
    </w:p>
    <w:p>
      <w:pPr>
        <w:spacing w:after="60"/>
        <w:jc w:val="center"/>
      </w:pPr>
      <w:r>
        <w:rPr>
          <w:b w:val="0"/>
          <w:i/>
          <w:color w:val="444444"/>
          <w:sz w:val="20"/>
        </w:rPr>
        <w:t>Jo har kant milāīā si vichhuṛ katah na jāi.</w:t>
      </w:r>
    </w:p>
    <w:p>
      <w:pPr>
        <w:spacing w:after="200"/>
        <w:jc w:val="center"/>
      </w:pPr>
      <w:r>
        <w:rPr>
          <w:b w:val="0"/>
          <w:i w:val="0"/>
          <w:color w:val="006000"/>
          <w:sz w:val="22"/>
        </w:rPr>
        <w:t>Та душа-женщина, которую Господь-Муж соединил с Собой, больше не отходит от этого соединения и не уходит никуда ещё.</w:t>
      </w:r>
    </w:p>
    <w:p/>
    <w:p>
      <w:pPr>
        <w:spacing w:before="160" w:after="40"/>
        <w:jc w:val="center"/>
      </w:pPr>
      <w:r>
        <w:rPr>
          <w:b/>
          <w:i w:val="0"/>
          <w:color w:val="550000"/>
          <w:sz w:val="26"/>
        </w:rPr>
        <w:t>ਪ੍ਰਭ ਵਿਣੁ ਦੂਜਾ ਕੋ ਨਹੀ ਨਾਨਕ ਹਰਿ ਸਰਣਾਇ ॥</w:t>
      </w:r>
    </w:p>
    <w:p>
      <w:pPr>
        <w:spacing w:after="60"/>
        <w:jc w:val="center"/>
      </w:pPr>
      <w:r>
        <w:rPr>
          <w:b w:val="0"/>
          <w:i/>
          <w:color w:val="444444"/>
          <w:sz w:val="20"/>
        </w:rPr>
        <w:t>Prabh viṇ dūjā ko nahī Nānak har saraṇāi.</w:t>
      </w:r>
    </w:p>
    <w:p>
      <w:pPr>
        <w:spacing w:after="200"/>
        <w:jc w:val="center"/>
      </w:pPr>
      <w:r>
        <w:rPr>
          <w:b w:val="0"/>
          <w:i w:val="0"/>
          <w:color w:val="006000"/>
          <w:sz w:val="22"/>
        </w:rPr>
        <w:t>Потому что, о Нанак, к ней приходит твёрдая уверенность: кроме прибежища Бога, нет иного места для вечного счастья.</w:t>
      </w:r>
    </w:p>
    <w:p/>
    <w:p>
      <w:pPr>
        <w:spacing w:before="160" w:after="40"/>
        <w:jc w:val="center"/>
      </w:pPr>
      <w:r>
        <w:rPr>
          <w:b/>
          <w:i w:val="0"/>
          <w:color w:val="550000"/>
          <w:sz w:val="26"/>
        </w:rPr>
        <w:t>ਅਸੂ ਸੁਖੀ ਵਸੰਦੀਆ ਜਿਨਾ ਮਇਆ ਹਰਿ ਰਾਇ ॥੮॥</w:t>
      </w:r>
    </w:p>
    <w:p>
      <w:pPr>
        <w:spacing w:after="60"/>
        <w:jc w:val="center"/>
      </w:pPr>
      <w:r>
        <w:rPr>
          <w:b w:val="0"/>
          <w:i/>
          <w:color w:val="444444"/>
          <w:sz w:val="20"/>
        </w:rPr>
        <w:t>Asū sukhī vasandīā jinā maiā har rāi.8.</w:t>
      </w:r>
    </w:p>
    <w:p>
      <w:pPr>
        <w:spacing w:after="200"/>
        <w:jc w:val="center"/>
      </w:pPr>
      <w:r>
        <w:rPr>
          <w:b w:val="0"/>
          <w:i w:val="0"/>
          <w:color w:val="006000"/>
          <w:sz w:val="22"/>
        </w:rPr>
        <w:t>Такая душа всегда пребывает в прибежище Бога. В месяце Ассу в счастье живут те души-женщины, на которых есть милость Господа. ॥8॥</w:t>
      </w:r>
    </w:p>
    <w:p/>
    <w:p>
      <w:pPr>
        <w:spacing w:before="160" w:after="40"/>
        <w:jc w:val="center"/>
      </w:pPr>
      <w:r>
        <w:rPr>
          <w:b/>
          <w:i w:val="0"/>
          <w:color w:val="550000"/>
          <w:sz w:val="26"/>
        </w:rPr>
        <w:t>ਕਤਿਕਿ ਕਰਮ ਕਮਾਵਣੇ ਦੋਸੁ ਨ ਕਾਹੂ ਜੋਗੁ ॥</w:t>
      </w:r>
    </w:p>
    <w:p>
      <w:pPr>
        <w:spacing w:after="60"/>
        <w:jc w:val="center"/>
      </w:pPr>
      <w:r>
        <w:rPr>
          <w:b w:val="0"/>
          <w:i/>
          <w:color w:val="444444"/>
          <w:sz w:val="20"/>
        </w:rPr>
        <w:t>Katik karam kamāvaṇe dos na kāhū jog.</w:t>
      </w:r>
    </w:p>
    <w:p>
      <w:pPr>
        <w:spacing w:after="200"/>
        <w:jc w:val="center"/>
      </w:pPr>
      <w:r>
        <w:rPr>
          <w:b w:val="0"/>
          <w:i w:val="0"/>
          <w:color w:val="006000"/>
          <w:sz w:val="22"/>
        </w:rPr>
        <w:t>Даже если в приятный сезон Каттика сохраняется разлука с Господом-Мужем, это — следствие собственных совершённых дел; нельзя возложить вину на кого-либо другого.</w:t>
      </w:r>
    </w:p>
    <w:p/>
    <w:p>
      <w:pPr>
        <w:spacing w:before="160" w:after="40"/>
        <w:jc w:val="center"/>
      </w:pPr>
      <w:r>
        <w:rPr>
          <w:b/>
          <w:i w:val="0"/>
          <w:color w:val="550000"/>
          <w:sz w:val="26"/>
        </w:rPr>
        <w:t>ਪਰਮੇਸਰ ਤੇ ਭੁਲਿਆਂ ਵਿਆਪਨਿ ਸਭੇ ਰੋਗ ॥</w:t>
      </w:r>
    </w:p>
    <w:p>
      <w:pPr>
        <w:spacing w:after="60"/>
        <w:jc w:val="center"/>
      </w:pPr>
      <w:r>
        <w:rPr>
          <w:b w:val="0"/>
          <w:i/>
          <w:color w:val="444444"/>
          <w:sz w:val="20"/>
        </w:rPr>
        <w:t>Parmesar te bhuliāṅ viāpan sabhe rog.</w:t>
      </w:r>
    </w:p>
    <w:p>
      <w:pPr>
        <w:spacing w:after="200"/>
        <w:jc w:val="center"/>
      </w:pPr>
      <w:r>
        <w:rPr>
          <w:b w:val="0"/>
          <w:i w:val="0"/>
          <w:color w:val="006000"/>
          <w:sz w:val="22"/>
        </w:rPr>
        <w:t>Когда человек сбивается с памяти о Всевышнем, его одолевают все страдания и беды мира.</w:t>
      </w:r>
    </w:p>
    <w:p/>
    <w:p>
      <w:pPr>
        <w:spacing w:before="160" w:after="40"/>
        <w:jc w:val="center"/>
      </w:pPr>
      <w:r>
        <w:rPr>
          <w:b/>
          <w:i w:val="0"/>
          <w:color w:val="550000"/>
          <w:sz w:val="26"/>
        </w:rPr>
        <w:t>ਵੇਮੁਖ ਹੋਏ ਰਾਮ ਤੇ ਲਗਨਿ ਜਨਮ ਵਿਜੋਗ ॥</w:t>
      </w:r>
    </w:p>
    <w:p>
      <w:pPr>
        <w:spacing w:after="60"/>
        <w:jc w:val="center"/>
      </w:pPr>
      <w:r>
        <w:rPr>
          <w:b w:val="0"/>
          <w:i/>
          <w:color w:val="444444"/>
          <w:sz w:val="20"/>
        </w:rPr>
        <w:t>Vemukh hoe rām te lagan janam vijog.</w:t>
      </w:r>
    </w:p>
    <w:p>
      <w:pPr>
        <w:spacing w:after="200"/>
        <w:jc w:val="center"/>
      </w:pPr>
      <w:r>
        <w:rPr>
          <w:b w:val="0"/>
          <w:i w:val="0"/>
          <w:color w:val="006000"/>
          <w:sz w:val="22"/>
        </w:rPr>
        <w:t>Те, кто в этой жизни отворачивались от памяти о Боге, потом попадают в долгую разлуку.</w:t>
      </w:r>
    </w:p>
    <w:p/>
    <w:p>
      <w:pPr>
        <w:spacing w:before="160" w:after="40"/>
        <w:jc w:val="center"/>
      </w:pPr>
      <w:r>
        <w:rPr>
          <w:b/>
          <w:i w:val="0"/>
          <w:color w:val="550000"/>
          <w:sz w:val="26"/>
        </w:rPr>
        <w:t>ਖਿਨ ਮਹਿ ਕਉੜੇ ਹੋਇ ਗਏ ਜਿਤੜੇ ਮਾਇਆ ਭੋਗ ॥</w:t>
      </w:r>
    </w:p>
    <w:p>
      <w:pPr>
        <w:spacing w:after="60"/>
        <w:jc w:val="center"/>
      </w:pPr>
      <w:r>
        <w:rPr>
          <w:b w:val="0"/>
          <w:i/>
          <w:color w:val="444444"/>
          <w:sz w:val="20"/>
        </w:rPr>
        <w:t>Khin mahi kauṛe hoi gae jitṛe māiā bhog.</w:t>
      </w:r>
    </w:p>
    <w:p>
      <w:pPr>
        <w:spacing w:after="200"/>
        <w:jc w:val="center"/>
      </w:pPr>
      <w:r>
        <w:rPr>
          <w:b w:val="0"/>
          <w:i w:val="0"/>
          <w:color w:val="006000"/>
          <w:sz w:val="22"/>
        </w:rPr>
        <w:t>Те удовольствия майи, ради которых был забыт Господь, в одно мгновение становятся горькими и мучительными.</w:t>
      </w:r>
    </w:p>
    <w:p/>
    <w:p>
      <w:pPr>
        <w:spacing w:before="160" w:after="40"/>
        <w:jc w:val="center"/>
      </w:pPr>
      <w:r>
        <w:rPr>
          <w:b/>
          <w:i w:val="0"/>
          <w:color w:val="550000"/>
          <w:sz w:val="26"/>
        </w:rPr>
        <w:t>ਵਿਚੁ ਨ ਕੋਈ ਕਰਿ ਸਕੈ ਕਿਸ ਥੈ ਰੋਵਹਿ ਰੋਜ ॥</w:t>
      </w:r>
    </w:p>
    <w:p>
      <w:pPr>
        <w:spacing w:after="60"/>
        <w:jc w:val="center"/>
      </w:pPr>
      <w:r>
        <w:rPr>
          <w:b w:val="0"/>
          <w:i/>
          <w:color w:val="444444"/>
          <w:sz w:val="20"/>
        </w:rPr>
        <w:t>Vich na koī kar sakai kis thai rovehi roj.</w:t>
      </w:r>
    </w:p>
    <w:p>
      <w:pPr>
        <w:spacing w:after="200"/>
        <w:jc w:val="center"/>
      </w:pPr>
      <w:r>
        <w:rPr>
          <w:b w:val="0"/>
          <w:i w:val="0"/>
          <w:color w:val="006000"/>
          <w:sz w:val="22"/>
        </w:rPr>
        <w:t>В таком страдании нет пользы ежедневно плакать перед кем-либо, потому что причина боли — разлука, а устранить разлуку никакой посредник не может.</w:t>
      </w:r>
    </w:p>
    <w:p/>
    <w:p>
      <w:pPr>
        <w:spacing w:before="160" w:after="40"/>
        <w:jc w:val="center"/>
      </w:pPr>
      <w:r>
        <w:rPr>
          <w:b/>
          <w:i w:val="0"/>
          <w:color w:val="550000"/>
          <w:sz w:val="26"/>
        </w:rPr>
        <w:t>ਕੀਤਾ ਕਿਛੂ ਨ ਹੋਵਈ ਲਿਖਿਆ ਧੁਰਿ ਸੰਜੋਗ ॥</w:t>
      </w:r>
    </w:p>
    <w:p>
      <w:pPr>
        <w:spacing w:after="60"/>
        <w:jc w:val="center"/>
      </w:pPr>
      <w:r>
        <w:rPr>
          <w:b w:val="0"/>
          <w:i/>
          <w:color w:val="444444"/>
          <w:sz w:val="20"/>
        </w:rPr>
        <w:t>Kītā kichhū na hovai likhiā dhur sanjog.</w:t>
      </w:r>
    </w:p>
    <w:p>
      <w:pPr>
        <w:spacing w:after="200"/>
        <w:jc w:val="center"/>
      </w:pPr>
      <w:r>
        <w:rPr>
          <w:b w:val="0"/>
          <w:i w:val="0"/>
          <w:color w:val="006000"/>
          <w:sz w:val="22"/>
        </w:rPr>
        <w:t>У страдающего существа ничего не выходит по своей воле; всё совершается по устройству того, что изначально предначертано согласно прежним деяниям.</w:t>
      </w:r>
    </w:p>
    <w:p/>
    <w:p>
      <w:pPr>
        <w:spacing w:before="160" w:after="40"/>
        <w:jc w:val="center"/>
      </w:pPr>
      <w:r>
        <w:rPr>
          <w:b/>
          <w:i w:val="0"/>
          <w:color w:val="550000"/>
          <w:sz w:val="26"/>
        </w:rPr>
        <w:t>ਵਡਭਾਗੀ ਮੇਰਾ ਪ੍ਰਭੁ ਮਿਲੈ ਤਾਂ ਉਤਰਹਿ ਸਭਿ ਬਿਓਗ ॥</w:t>
      </w:r>
    </w:p>
    <w:p>
      <w:pPr>
        <w:spacing w:after="60"/>
        <w:jc w:val="center"/>
      </w:pPr>
      <w:r>
        <w:rPr>
          <w:b w:val="0"/>
          <w:i/>
          <w:color w:val="444444"/>
          <w:sz w:val="20"/>
        </w:rPr>
        <w:t>Vaḍbhāgī merā prabh milai tāṅ utarhi sabh biyog.</w:t>
      </w:r>
    </w:p>
    <w:p>
      <w:pPr>
        <w:spacing w:after="200"/>
        <w:jc w:val="center"/>
      </w:pPr>
      <w:r>
        <w:rPr>
          <w:b w:val="0"/>
          <w:i w:val="0"/>
          <w:color w:val="006000"/>
          <w:sz w:val="22"/>
        </w:rPr>
        <w:t>Но если по великой удаче Сам Господь приходит и встречается, тогда исчезают все страдания, рождённые разлукой.</w:t>
      </w:r>
    </w:p>
    <w:p/>
    <w:p>
      <w:pPr>
        <w:spacing w:before="160" w:after="40"/>
        <w:jc w:val="center"/>
      </w:pPr>
      <w:r>
        <w:rPr>
          <w:b/>
          <w:i w:val="0"/>
          <w:color w:val="550000"/>
          <w:sz w:val="26"/>
        </w:rPr>
        <w:t>ਨਾਨਕ ਕਉ ਪ੍ਰਭ ਰਾਖਿ ਲੇਹਿ ਮੇਰੇ ਸਾਹਿਬ ਬੰਦੀ ਮੋਚ ॥</w:t>
      </w:r>
    </w:p>
    <w:p>
      <w:pPr>
        <w:spacing w:after="60"/>
        <w:jc w:val="center"/>
      </w:pPr>
      <w:r>
        <w:rPr>
          <w:b w:val="0"/>
          <w:i/>
          <w:color w:val="444444"/>
          <w:sz w:val="20"/>
        </w:rPr>
        <w:t>Nānak kau prabh rākh leh mere sāhib bandī moch.</w:t>
      </w:r>
    </w:p>
    <w:p>
      <w:pPr>
        <w:spacing w:after="200"/>
        <w:jc w:val="center"/>
      </w:pPr>
      <w:r>
        <w:rPr>
          <w:b w:val="0"/>
          <w:i w:val="0"/>
          <w:color w:val="006000"/>
          <w:sz w:val="22"/>
        </w:rPr>
        <w:t>Такова молитва Нанака: о мой Владыка, освобождающий от оков майи, сохрани Нанака и спаси его от привязанности к майе.</w:t>
      </w:r>
    </w:p>
    <w:p/>
    <w:p>
      <w:pPr>
        <w:spacing w:before="160" w:after="40"/>
        <w:jc w:val="center"/>
      </w:pPr>
      <w:r>
        <w:rPr>
          <w:b/>
          <w:i w:val="0"/>
          <w:color w:val="550000"/>
          <w:sz w:val="26"/>
        </w:rPr>
        <w:t>ਕਤਿਕ ਹੋਵੈ ਸਾਧਸੰਗੁ ਬਿਨਸਹਿ ਸਭੇ ਸੋਚ ॥੯॥</w:t>
      </w:r>
    </w:p>
    <w:p>
      <w:pPr>
        <w:spacing w:after="60"/>
        <w:jc w:val="center"/>
      </w:pPr>
      <w:r>
        <w:rPr>
          <w:b w:val="0"/>
          <w:i/>
          <w:color w:val="444444"/>
          <w:sz w:val="20"/>
        </w:rPr>
        <w:t>Katik hovai sādhsang binsehi sabhe soch.9.</w:t>
      </w:r>
    </w:p>
    <w:p>
      <w:pPr>
        <w:spacing w:after="200"/>
        <w:jc w:val="center"/>
      </w:pPr>
      <w:r>
        <w:rPr>
          <w:b w:val="0"/>
          <w:i w:val="0"/>
          <w:color w:val="006000"/>
          <w:sz w:val="22"/>
        </w:rPr>
        <w:t>Те, кому в месяце Каттик достаётся общество святых, избавляются от всех тревог и терзаний разлуки. ॥9॥</w:t>
      </w:r>
    </w:p>
    <w:p/>
    <w:p>
      <w:pPr>
        <w:spacing w:before="160" w:after="40"/>
        <w:jc w:val="center"/>
      </w:pPr>
      <w:r>
        <w:rPr>
          <w:b/>
          <w:i w:val="0"/>
          <w:color w:val="550000"/>
          <w:sz w:val="26"/>
        </w:rPr>
        <w:t>ਮੰਘਿਰਿ ਮਾਹਿ ਸੋਹੰਦੀਆ ਹਰਿ ਪਿਰ ਸੰਗਿ ਬੈਠੜੀਆਹ ॥</w:t>
      </w:r>
    </w:p>
    <w:p>
      <w:pPr>
        <w:spacing w:after="60"/>
        <w:jc w:val="center"/>
      </w:pPr>
      <w:r>
        <w:rPr>
          <w:b w:val="0"/>
          <w:i/>
          <w:color w:val="444444"/>
          <w:sz w:val="20"/>
        </w:rPr>
        <w:t>Maṅghir māhi sohndīā har pir sang baiṭhṛīāh.</w:t>
      </w:r>
    </w:p>
    <w:p>
      <w:pPr>
        <w:spacing w:after="200"/>
        <w:jc w:val="center"/>
      </w:pPr>
      <w:r>
        <w:rPr>
          <w:b w:val="0"/>
          <w:i w:val="0"/>
          <w:color w:val="006000"/>
          <w:sz w:val="22"/>
        </w:rPr>
        <w:t>В холодном и мягком месяце Магхар прекрасны те души-женщины, которые сидят рядом с Господом-Мужем.</w:t>
      </w:r>
    </w:p>
    <w:p/>
    <w:p>
      <w:pPr>
        <w:spacing w:before="160" w:after="40"/>
        <w:jc w:val="center"/>
      </w:pPr>
      <w:r>
        <w:rPr>
          <w:b/>
          <w:i w:val="0"/>
          <w:color w:val="550000"/>
          <w:sz w:val="26"/>
        </w:rPr>
        <w:t>ਤਿਨ ਕੀ ਸੋਭਾ ਕਿਆ ਗਣੀ ਜਿ ਸਾਹਿਬਿ ਮੇਲੜੀਆਹ ॥</w:t>
      </w:r>
    </w:p>
    <w:p>
      <w:pPr>
        <w:spacing w:after="60"/>
        <w:jc w:val="center"/>
      </w:pPr>
      <w:r>
        <w:rPr>
          <w:b w:val="0"/>
          <w:i/>
          <w:color w:val="444444"/>
          <w:sz w:val="20"/>
        </w:rPr>
        <w:t>Tin kī sobhā kiā gaṇī ji sāhib meḷṛīāh.</w:t>
      </w:r>
    </w:p>
    <w:p>
      <w:pPr>
        <w:spacing w:after="200"/>
        <w:jc w:val="center"/>
      </w:pPr>
      <w:r>
        <w:rPr>
          <w:b w:val="0"/>
          <w:i w:val="0"/>
          <w:color w:val="006000"/>
          <w:sz w:val="22"/>
        </w:rPr>
        <w:t>Тех, кого Господь-Владыка соединил с Собой, невозможно описать по красоте и славе.</w:t>
      </w:r>
    </w:p>
    <w:p/>
    <w:p>
      <w:pPr>
        <w:spacing w:before="160" w:after="40"/>
        <w:jc w:val="center"/>
      </w:pPr>
      <w:r>
        <w:rPr>
          <w:b/>
          <w:i w:val="0"/>
          <w:color w:val="550000"/>
          <w:sz w:val="26"/>
        </w:rPr>
        <w:t>ਤਨੁ ਮਨੁ ਮਉਲਿਆ ਰਾਮ ਸਿਉ ਸੰਗਿ ਸਾਧ ਸਹੇਲੜੀਆਹ ॥</w:t>
      </w:r>
    </w:p>
    <w:p>
      <w:pPr>
        <w:spacing w:after="60"/>
        <w:jc w:val="center"/>
      </w:pPr>
      <w:r>
        <w:rPr>
          <w:b w:val="0"/>
          <w:i/>
          <w:color w:val="444444"/>
          <w:sz w:val="20"/>
        </w:rPr>
        <w:t>Tan man mauliā rām siu sang sādh sahelṛīāh.</w:t>
      </w:r>
    </w:p>
    <w:p>
      <w:pPr>
        <w:spacing w:after="200"/>
        <w:jc w:val="center"/>
      </w:pPr>
      <w:r>
        <w:rPr>
          <w:b w:val="0"/>
          <w:i w:val="0"/>
          <w:color w:val="006000"/>
          <w:sz w:val="22"/>
        </w:rPr>
        <w:t>В обществе истинных подруг-сатсанги, соединяясь сердцем с Господом, их тело и ум всегда цветут.</w:t>
      </w:r>
    </w:p>
    <w:p/>
    <w:p>
      <w:pPr>
        <w:spacing w:before="160" w:after="40"/>
        <w:jc w:val="center"/>
      </w:pPr>
      <w:r>
        <w:rPr>
          <w:b/>
          <w:i w:val="0"/>
          <w:color w:val="550000"/>
          <w:sz w:val="26"/>
        </w:rPr>
        <w:t>ਸਾਧ ਜਨਾ ਤੇ ਬਾਹਰੀ ਸੇ ਰਹਨਿ ਇਕੇਲੜੀਆਹ ॥</w:t>
      </w:r>
    </w:p>
    <w:p>
      <w:pPr>
        <w:spacing w:after="60"/>
        <w:jc w:val="center"/>
      </w:pPr>
      <w:r>
        <w:rPr>
          <w:b w:val="0"/>
          <w:i/>
          <w:color w:val="444444"/>
          <w:sz w:val="20"/>
        </w:rPr>
        <w:t>Sādh janā te bāhrī se rahan ikelṛīāh.</w:t>
      </w:r>
    </w:p>
    <w:p>
      <w:pPr>
        <w:spacing w:after="200"/>
        <w:jc w:val="center"/>
      </w:pPr>
      <w:r>
        <w:rPr>
          <w:b w:val="0"/>
          <w:i w:val="0"/>
          <w:color w:val="006000"/>
          <w:sz w:val="22"/>
        </w:rPr>
        <w:t>Но те души-женщины, которые лишены общества сатсанги, остаются одинокими и бесхозными.</w:t>
      </w:r>
    </w:p>
    <w:p/>
    <w:p>
      <w:pPr>
        <w:spacing w:before="160" w:after="40"/>
        <w:jc w:val="center"/>
      </w:pPr>
      <w:r>
        <w:rPr>
          <w:b/>
          <w:i w:val="0"/>
          <w:color w:val="550000"/>
          <w:sz w:val="26"/>
        </w:rPr>
        <w:t>ਤਿਨ ਦੁਖੁ ਨ ਕਬਹੂ ਉਤਰੈ ਸੇ ਜਮ ਕੈ ਵਸਿ ਪੜੀਆਹ ॥</w:t>
      </w:r>
    </w:p>
    <w:p>
      <w:pPr>
        <w:spacing w:after="60"/>
        <w:jc w:val="center"/>
      </w:pPr>
      <w:r>
        <w:rPr>
          <w:b w:val="0"/>
          <w:i/>
          <w:color w:val="444444"/>
          <w:sz w:val="20"/>
        </w:rPr>
        <w:t>Tin dukh na kabhū utrai se jam kai vas paṛīāh.</w:t>
      </w:r>
    </w:p>
    <w:p>
      <w:pPr>
        <w:spacing w:after="200"/>
        <w:jc w:val="center"/>
      </w:pPr>
      <w:r>
        <w:rPr>
          <w:b w:val="0"/>
          <w:i w:val="0"/>
          <w:color w:val="006000"/>
          <w:sz w:val="22"/>
        </w:rPr>
        <w:t>Увидев такую одинокую, бесхозную душу, её окружают многие враги — страсти и прочее; её боль, рождённая пороками, никогда не проходит, и она остаётся во власти Ямы.</w:t>
      </w:r>
    </w:p>
    <w:p/>
    <w:p>
      <w:pPr>
        <w:spacing w:before="160" w:after="40"/>
        <w:jc w:val="center"/>
      </w:pPr>
      <w:r>
        <w:rPr>
          <w:b/>
          <w:i w:val="0"/>
          <w:color w:val="550000"/>
          <w:sz w:val="26"/>
        </w:rPr>
        <w:t>ਜਿਨੀ ਰਾਵਿਆ ਪ੍ਰਭੁ ਆਪਣਾ ਸੇ ਦਿਸਨਿ ਨਿਤ ਖੜੀਆਹ ॥</w:t>
      </w:r>
    </w:p>
    <w:p>
      <w:pPr>
        <w:spacing w:after="60"/>
        <w:jc w:val="center"/>
      </w:pPr>
      <w:r>
        <w:rPr>
          <w:b w:val="0"/>
          <w:i/>
          <w:color w:val="444444"/>
          <w:sz w:val="20"/>
        </w:rPr>
        <w:t>Jinī rāviā prabh āpṇā se disan nit khaṛīāh.</w:t>
      </w:r>
    </w:p>
    <w:p>
      <w:pPr>
        <w:spacing w:after="200"/>
        <w:jc w:val="center"/>
      </w:pPr>
      <w:r>
        <w:rPr>
          <w:b w:val="0"/>
          <w:i w:val="0"/>
          <w:color w:val="006000"/>
          <w:sz w:val="22"/>
        </w:rPr>
        <w:t>Те души-женщины, которые вкусили союз с Господом-Мужем, всегда выглядят бдительными перед натиском пороков; пороки не могут их поразить.</w:t>
      </w:r>
    </w:p>
    <w:p/>
    <w:p>
      <w:pPr>
        <w:spacing w:before="160" w:after="40"/>
        <w:jc w:val="center"/>
      </w:pPr>
      <w:r>
        <w:rPr>
          <w:b/>
          <w:i w:val="0"/>
          <w:color w:val="550000"/>
          <w:sz w:val="26"/>
        </w:rPr>
        <w:t>ਰਤਨ ਜਵੇਹਰ ਲਾਲ ਹਰਿ ਕੰਠਿ ਤਿਨਾ ਜੜੀਆਹ ॥</w:t>
      </w:r>
    </w:p>
    <w:p>
      <w:pPr>
        <w:spacing w:after="60"/>
        <w:jc w:val="center"/>
      </w:pPr>
      <w:r>
        <w:rPr>
          <w:b w:val="0"/>
          <w:i/>
          <w:color w:val="444444"/>
          <w:sz w:val="20"/>
        </w:rPr>
        <w:t>Ratan javehar lāl har kaṇṭh tinā jaṛīāh.</w:t>
      </w:r>
    </w:p>
    <w:p>
      <w:pPr>
        <w:spacing w:after="200"/>
        <w:jc w:val="center"/>
      </w:pPr>
      <w:r>
        <w:rPr>
          <w:b w:val="0"/>
          <w:i w:val="0"/>
          <w:color w:val="006000"/>
          <w:sz w:val="22"/>
        </w:rPr>
        <w:t>Потому что толкование качеств Господа нанизано в их сердце, как ожерелье из алмазов, драгоценных камней и рубинов на шее.</w:t>
      </w:r>
    </w:p>
    <w:p/>
    <w:p>
      <w:pPr>
        <w:spacing w:before="160" w:after="40"/>
        <w:jc w:val="center"/>
      </w:pPr>
      <w:r>
        <w:rPr>
          <w:b/>
          <w:i w:val="0"/>
          <w:color w:val="550000"/>
          <w:sz w:val="26"/>
        </w:rPr>
        <w:t>ਨਾਨਕ ਬਾਂਛੈ ਧੂੜਿ ਤਿਨ ਪ੍ਰਭ ਸਰਣੀ ਦਰਿ ਪੜੀਆਹ ॥</w:t>
      </w:r>
    </w:p>
    <w:p>
      <w:pPr>
        <w:spacing w:after="60"/>
        <w:jc w:val="center"/>
      </w:pPr>
      <w:r>
        <w:rPr>
          <w:b w:val="0"/>
          <w:i/>
          <w:color w:val="444444"/>
          <w:sz w:val="20"/>
        </w:rPr>
        <w:t>Nānak bāṅchhai dhūṛ tin prabh saraṇī dar paṛīāh.</w:t>
      </w:r>
    </w:p>
    <w:p>
      <w:pPr>
        <w:spacing w:after="200"/>
        <w:jc w:val="center"/>
      </w:pPr>
      <w:r>
        <w:rPr>
          <w:b w:val="0"/>
          <w:i w:val="0"/>
          <w:color w:val="006000"/>
          <w:sz w:val="22"/>
        </w:rPr>
        <w:t>Нанак просит пыль со стоп тех сатсанги, которые лежат у дверей Бога, которые пребывают в Божьем прибежище.</w:t>
      </w:r>
    </w:p>
    <w:p/>
    <w:p>
      <w:pPr>
        <w:spacing w:before="160" w:after="40"/>
        <w:jc w:val="center"/>
      </w:pPr>
      <w:r>
        <w:rPr>
          <w:b/>
          <w:i w:val="0"/>
          <w:color w:val="550000"/>
          <w:sz w:val="26"/>
        </w:rPr>
        <w:t>ਮੰਘਿਰਿ ਪ੍ਰਭੁ ਆਰਾਧਣਾ ਬਹੁੜਿ ਨ ਜਨਮੜੀਆਹ ॥੧੦॥</w:t>
      </w:r>
    </w:p>
    <w:p>
      <w:pPr>
        <w:spacing w:after="60"/>
        <w:jc w:val="center"/>
      </w:pPr>
      <w:r>
        <w:rPr>
          <w:b w:val="0"/>
          <w:i/>
          <w:color w:val="444444"/>
          <w:sz w:val="20"/>
        </w:rPr>
        <w:t>Maṅghir prabh ārādhṇā bahuṛ na janmaṛīāh.10.</w:t>
      </w:r>
    </w:p>
    <w:p>
      <w:pPr>
        <w:spacing w:after="200"/>
        <w:jc w:val="center"/>
      </w:pPr>
      <w:r>
        <w:rPr>
          <w:b w:val="0"/>
          <w:i w:val="0"/>
          <w:color w:val="006000"/>
          <w:sz w:val="22"/>
        </w:rPr>
        <w:t>Если в Магхар помнить о Боге, то больше не возвращается круг рождения и смерти. ॥10॥</w:t>
      </w:r>
    </w:p>
    <w:p/>
    <w:p>
      <w:pPr>
        <w:spacing w:before="160" w:after="40"/>
        <w:jc w:val="center"/>
      </w:pPr>
      <w:r>
        <w:rPr>
          <w:b/>
          <w:i w:val="0"/>
          <w:color w:val="550000"/>
          <w:sz w:val="26"/>
        </w:rPr>
        <w:t>ਪੋਖਿ ਤੁਖਾਰੁ ਨ ਵਿਆਪਈ ਕੰਠਿ ਮਿਲਿਆ ਹਰਿ ਨਾਹੁ ॥</w:t>
      </w:r>
    </w:p>
    <w:p>
      <w:pPr>
        <w:spacing w:after="60"/>
        <w:jc w:val="center"/>
      </w:pPr>
      <w:r>
        <w:rPr>
          <w:b w:val="0"/>
          <w:i/>
          <w:color w:val="444444"/>
          <w:sz w:val="20"/>
        </w:rPr>
        <w:t>Pokh tukhār na viāpaī kaṇṭh miliā har nāh.</w:t>
      </w:r>
    </w:p>
    <w:p>
      <w:pPr>
        <w:spacing w:after="200"/>
        <w:jc w:val="center"/>
      </w:pPr>
      <w:r>
        <w:rPr>
          <w:b w:val="0"/>
          <w:i w:val="0"/>
          <w:color w:val="006000"/>
          <w:sz w:val="22"/>
        </w:rPr>
        <w:t>В месяце Пох ту душу-женщину, к чьей шее, то есть в сердце, прилепился Господь-Муж, не поражает иней — жёсткость и сухость ума.</w:t>
      </w:r>
    </w:p>
    <w:p/>
    <w:p>
      <w:pPr>
        <w:spacing w:before="160" w:after="40"/>
        <w:jc w:val="center"/>
      </w:pPr>
      <w:r>
        <w:rPr>
          <w:b/>
          <w:i w:val="0"/>
          <w:color w:val="550000"/>
          <w:sz w:val="26"/>
        </w:rPr>
        <w:t>ਮਨੁ ਬੇਧਿਆ ਚਰਨਾਰਬਿੰਦ ਦਰਸਨਿ ਲਗੜਾ ਸਾਹੁ ॥</w:t>
      </w:r>
    </w:p>
    <w:p>
      <w:pPr>
        <w:spacing w:after="60"/>
        <w:jc w:val="center"/>
      </w:pPr>
      <w:r>
        <w:rPr>
          <w:b w:val="0"/>
          <w:i/>
          <w:color w:val="444444"/>
          <w:sz w:val="20"/>
        </w:rPr>
        <w:t>Man bedhiā charṇārbind darsan lagṛā sāh.</w:t>
      </w:r>
    </w:p>
    <w:p>
      <w:pPr>
        <w:spacing w:after="200"/>
        <w:jc w:val="center"/>
      </w:pPr>
      <w:r>
        <w:rPr>
          <w:b w:val="0"/>
          <w:i w:val="0"/>
          <w:color w:val="006000"/>
          <w:sz w:val="22"/>
        </w:rPr>
        <w:t>Потому что её сосредоточенность связана с жаждой даршана Бога, а ум её пронзён прекрасными стопами Господа.</w:t>
      </w:r>
    </w:p>
    <w:p/>
    <w:p>
      <w:pPr>
        <w:spacing w:before="160" w:after="40"/>
        <w:jc w:val="center"/>
      </w:pPr>
      <w:r>
        <w:rPr>
          <w:b/>
          <w:i w:val="0"/>
          <w:color w:val="550000"/>
          <w:sz w:val="26"/>
        </w:rPr>
        <w:t>ਓਟ ਗੋਵਿੰਦ ਗੋਪਾਲ ਰਾਇ ਸੇਵਾ ਸੁਆਮੀ ਲਾਹੁ ॥</w:t>
      </w:r>
    </w:p>
    <w:p>
      <w:pPr>
        <w:spacing w:after="60"/>
        <w:jc w:val="center"/>
      </w:pPr>
      <w:r>
        <w:rPr>
          <w:b w:val="0"/>
          <w:i/>
          <w:color w:val="444444"/>
          <w:sz w:val="20"/>
        </w:rPr>
        <w:t>Ōṭ govind gopāl rāi sevā suāmī lāh.</w:t>
      </w:r>
    </w:p>
    <w:p>
      <w:pPr>
        <w:spacing w:after="200"/>
        <w:jc w:val="center"/>
      </w:pPr>
      <w:r>
        <w:rPr>
          <w:b w:val="0"/>
          <w:i w:val="0"/>
          <w:color w:val="006000"/>
          <w:sz w:val="22"/>
        </w:rPr>
        <w:t>Та душа-женщина, которая приняла опору Говинда Гопала, приобрела пользу от служения Господу-Мужу.</w:t>
      </w:r>
    </w:p>
    <w:p/>
    <w:p>
      <w:pPr>
        <w:spacing w:before="160" w:after="40"/>
        <w:jc w:val="center"/>
      </w:pPr>
      <w:r>
        <w:rPr>
          <w:b/>
          <w:i w:val="0"/>
          <w:color w:val="550000"/>
          <w:sz w:val="26"/>
        </w:rPr>
        <w:t>ਬਿਖਿਆ ਪੋਹਿ ਨ ਸਕਈ ਮਿਲਿ ਸਾਧੂ ਗੁਣ ਗਾਹੁ ॥</w:t>
      </w:r>
    </w:p>
    <w:p>
      <w:pPr>
        <w:spacing w:after="60"/>
        <w:jc w:val="center"/>
      </w:pPr>
      <w:r>
        <w:rPr>
          <w:b w:val="0"/>
          <w:i/>
          <w:color w:val="444444"/>
          <w:sz w:val="20"/>
        </w:rPr>
        <w:t>Bikhiā poh na sakaī mil sādhū guṇ gāh.</w:t>
      </w:r>
    </w:p>
    <w:p>
      <w:pPr>
        <w:spacing w:after="200"/>
        <w:jc w:val="center"/>
      </w:pPr>
      <w:r>
        <w:rPr>
          <w:b w:val="0"/>
          <w:i w:val="0"/>
          <w:color w:val="006000"/>
          <w:sz w:val="22"/>
        </w:rPr>
        <w:t>Майя не может коснуться её; встретив Гуру, она погрузилась в восхваление качеств Господа.</w:t>
      </w:r>
    </w:p>
    <w:p/>
    <w:p>
      <w:pPr>
        <w:spacing w:before="160" w:after="40"/>
        <w:jc w:val="center"/>
      </w:pPr>
      <w:r>
        <w:rPr>
          <w:b/>
          <w:i w:val="0"/>
          <w:color w:val="550000"/>
          <w:sz w:val="26"/>
        </w:rPr>
        <w:t>ਜਹ ਤੇ ਉਪਜੀ ਤਹ ਮਿਲੀ ਸਚੀ ਪ੍ਰੀਤਿ ਸਮਾਹੁ ॥</w:t>
      </w:r>
    </w:p>
    <w:p>
      <w:pPr>
        <w:spacing w:after="60"/>
        <w:jc w:val="center"/>
      </w:pPr>
      <w:r>
        <w:rPr>
          <w:b w:val="0"/>
          <w:i/>
          <w:color w:val="444444"/>
          <w:sz w:val="20"/>
        </w:rPr>
        <w:t>Jah te upjī tah milī sachī prīt samāh.</w:t>
      </w:r>
    </w:p>
    <w:p>
      <w:pPr>
        <w:spacing w:after="200"/>
        <w:jc w:val="center"/>
      </w:pPr>
      <w:r>
        <w:rPr>
          <w:b w:val="0"/>
          <w:i w:val="0"/>
          <w:color w:val="006000"/>
          <w:sz w:val="22"/>
        </w:rPr>
        <w:t>От того Бога, от Которого она получила рождение, к Нему же она и прилепляется; её внимание остается погружённым в любовь к Богу.</w:t>
      </w:r>
    </w:p>
    <w:p/>
    <w:p>
      <w:pPr>
        <w:spacing w:before="160" w:after="40"/>
        <w:jc w:val="center"/>
      </w:pPr>
      <w:r>
        <w:rPr>
          <w:b/>
          <w:i w:val="0"/>
          <w:color w:val="550000"/>
          <w:sz w:val="26"/>
        </w:rPr>
        <w:t>ਕਰੁ ਗਹਿ ਲੀਨੀ ਪਾਰਬ੍ਰਹਮਿ ਬਹੁੜਿ ਨ ਵਿਛੁੜੀਆਹੁ ॥</w:t>
      </w:r>
    </w:p>
    <w:p>
      <w:pPr>
        <w:spacing w:after="60"/>
        <w:jc w:val="center"/>
      </w:pPr>
      <w:r>
        <w:rPr>
          <w:b w:val="0"/>
          <w:i/>
          <w:color w:val="444444"/>
          <w:sz w:val="20"/>
        </w:rPr>
        <w:t>Kar gah līnī pārbrahm bahuṛ na vichhuṛīāhu.</w:t>
      </w:r>
    </w:p>
    <w:p>
      <w:pPr>
        <w:spacing w:after="200"/>
        <w:jc w:val="center"/>
      </w:pPr>
      <w:r>
        <w:rPr>
          <w:b w:val="0"/>
          <w:i w:val="0"/>
          <w:color w:val="006000"/>
          <w:sz w:val="22"/>
        </w:rPr>
        <w:t>Парабрахман взял её за руку и присоединил к Своим стопам, и она уже больше не отлучается от них.</w:t>
      </w:r>
    </w:p>
    <w:p/>
    <w:p>
      <w:pPr>
        <w:spacing w:before="160" w:after="40"/>
        <w:jc w:val="center"/>
      </w:pPr>
      <w:r>
        <w:rPr>
          <w:b/>
          <w:i w:val="0"/>
          <w:color w:val="550000"/>
          <w:sz w:val="26"/>
        </w:rPr>
        <w:t>ਬਾਰਿ ਜਾਉ ਲਖ ਬੇਰੀਆ ਹਰਿ ਸਜਣੁ ਅਗਮ ਅਗਾਹੁ ॥</w:t>
      </w:r>
    </w:p>
    <w:p>
      <w:pPr>
        <w:spacing w:after="60"/>
        <w:jc w:val="center"/>
      </w:pPr>
      <w:r>
        <w:rPr>
          <w:b w:val="0"/>
          <w:i/>
          <w:color w:val="444444"/>
          <w:sz w:val="20"/>
        </w:rPr>
        <w:t>Bār jāu lakh berīā har sajan agam agāh.</w:t>
      </w:r>
    </w:p>
    <w:p>
      <w:pPr>
        <w:spacing w:after="200"/>
        <w:jc w:val="center"/>
      </w:pPr>
      <w:r>
        <w:rPr>
          <w:b w:val="0"/>
          <w:i w:val="0"/>
          <w:color w:val="006000"/>
          <w:sz w:val="22"/>
        </w:rPr>
        <w:t>Но этот Возлюбленный Господь недосягаем и бездонен; я сотни тысяч раз жертвую собой ради Него.</w:t>
      </w:r>
    </w:p>
    <w:p/>
    <w:p>
      <w:pPr>
        <w:spacing w:before="160" w:after="40"/>
        <w:jc w:val="center"/>
      </w:pPr>
      <w:r>
        <w:rPr>
          <w:b/>
          <w:i w:val="0"/>
          <w:color w:val="550000"/>
          <w:sz w:val="26"/>
        </w:rPr>
        <w:t>ਸਰਮ ਪਈ ਨਾਰਾਇਣੈ ਨਾਨਕ ਦਰਿ ਪਈਆਹੁ ॥</w:t>
      </w:r>
    </w:p>
    <w:p>
      <w:pPr>
        <w:spacing w:after="60"/>
        <w:jc w:val="center"/>
      </w:pPr>
      <w:r>
        <w:rPr>
          <w:b w:val="0"/>
          <w:i/>
          <w:color w:val="444444"/>
          <w:sz w:val="20"/>
        </w:rPr>
        <w:t>Saram paī nārāiṇai Nānak dar paīāhu.</w:t>
      </w:r>
    </w:p>
    <w:p>
      <w:pPr>
        <w:spacing w:after="200"/>
        <w:jc w:val="center"/>
      </w:pPr>
      <w:r>
        <w:rPr>
          <w:b w:val="0"/>
          <w:i w:val="0"/>
          <w:color w:val="006000"/>
          <w:sz w:val="22"/>
        </w:rPr>
        <w:t>О Нанак! Тот Бог настолько милостив, что обязан сохранить честь того, кто пал у Его дверей.</w:t>
      </w:r>
    </w:p>
    <w:p/>
    <w:p>
      <w:pPr>
        <w:spacing w:before="160" w:after="40"/>
        <w:jc w:val="center"/>
      </w:pPr>
      <w:r>
        <w:rPr>
          <w:b/>
          <w:i w:val="0"/>
          <w:color w:val="550000"/>
          <w:sz w:val="26"/>
        </w:rPr>
        <w:t>ਪੋਖੁ ਸੋੁਹੰਦਾ ਸਰਬ ਸੁਖ ਜਿਸੁ ਬਖਸੇ ਵੇਪਰਵਾਹੁ ॥੧੧॥</w:t>
      </w:r>
    </w:p>
    <w:p>
      <w:pPr>
        <w:spacing w:after="60"/>
        <w:jc w:val="center"/>
      </w:pPr>
      <w:r>
        <w:rPr>
          <w:b w:val="0"/>
          <w:i/>
          <w:color w:val="444444"/>
          <w:sz w:val="20"/>
        </w:rPr>
        <w:t>Pokh sohndā sarab sukh jis bakhse veparvāh.11.</w:t>
      </w:r>
    </w:p>
    <w:p>
      <w:pPr>
        <w:spacing w:after="200"/>
        <w:jc w:val="center"/>
      </w:pPr>
      <w:r>
        <w:rPr>
          <w:b w:val="0"/>
          <w:i w:val="0"/>
          <w:color w:val="006000"/>
          <w:sz w:val="22"/>
        </w:rPr>
        <w:t>Тому, на кого милостиво взглянет этот независимый Господь, месяц Пох кажется прекрасным, и ему достаются все радости. ॥11॥</w:t>
      </w:r>
    </w:p>
    <w:p/>
    <w:p>
      <w:pPr>
        <w:spacing w:before="160" w:after="40"/>
        <w:jc w:val="center"/>
      </w:pPr>
      <w:r>
        <w:rPr>
          <w:b/>
          <w:i w:val="0"/>
          <w:color w:val="550000"/>
          <w:sz w:val="26"/>
        </w:rPr>
        <w:t>ਮਾਘਿ ਮਜਨੁ ਸੰਗਿ ਸਾਧੂਆ ਧੂੜੀ ਕਰਿ ਇਸਨਾਨੁ ॥</w:t>
      </w:r>
    </w:p>
    <w:p>
      <w:pPr>
        <w:spacing w:after="60"/>
        <w:jc w:val="center"/>
      </w:pPr>
      <w:r>
        <w:rPr>
          <w:b w:val="0"/>
          <w:i/>
          <w:color w:val="444444"/>
          <w:sz w:val="20"/>
        </w:rPr>
        <w:t>Māgh majan sang sādhūā dhūṛī kar isnān.</w:t>
      </w:r>
    </w:p>
    <w:p>
      <w:pPr>
        <w:spacing w:after="200"/>
        <w:jc w:val="center"/>
      </w:pPr>
      <w:r>
        <w:rPr>
          <w:b w:val="0"/>
          <w:i w:val="0"/>
          <w:color w:val="006000"/>
          <w:sz w:val="22"/>
        </w:rPr>
        <w:t>В месяце Магх люди считают большим благом омовение в Праяге и других тиртхах, но ты, брат, пребывай в обществе гурсикхов — это и есть подлинное омовение в святынях; омывайся в пыли их стоп.</w:t>
      </w:r>
    </w:p>
    <w:p/>
    <w:p>
      <w:pPr>
        <w:spacing w:before="160" w:after="40"/>
        <w:jc w:val="center"/>
      </w:pPr>
      <w:r>
        <w:rPr>
          <w:b/>
          <w:i w:val="0"/>
          <w:color w:val="550000"/>
          <w:sz w:val="26"/>
        </w:rPr>
        <w:t>ਹਰਿ ਕਾ ਨਾਮੁ ਧਿਆਇ ਸੁਣਿ ਸਭਨਾ ਨੋ ਕਰਿ ਦਾਨੁ ॥</w:t>
      </w:r>
    </w:p>
    <w:p>
      <w:pPr>
        <w:spacing w:after="60"/>
        <w:jc w:val="center"/>
      </w:pPr>
      <w:r>
        <w:rPr>
          <w:b w:val="0"/>
          <w:i/>
          <w:color w:val="444444"/>
          <w:sz w:val="20"/>
        </w:rPr>
        <w:t>Har kā nām dhiāi suṇ sabhnā no kar dān.</w:t>
      </w:r>
    </w:p>
    <w:p>
      <w:pPr>
        <w:spacing w:after="200"/>
        <w:jc w:val="center"/>
      </w:pPr>
      <w:r>
        <w:rPr>
          <w:b w:val="0"/>
          <w:i w:val="0"/>
          <w:color w:val="006000"/>
          <w:sz w:val="22"/>
        </w:rPr>
        <w:t>Смиренно пребывай в обществе гурсикхов, там повторяй Имя Бога, слушай восхваление Бога и раздавай этот дар Имени всем другим.</w:t>
      </w:r>
    </w:p>
    <w:p/>
    <w:p>
      <w:pPr>
        <w:spacing w:before="160" w:after="40"/>
        <w:jc w:val="center"/>
      </w:pPr>
      <w:r>
        <w:rPr>
          <w:b/>
          <w:i w:val="0"/>
          <w:color w:val="550000"/>
          <w:sz w:val="26"/>
        </w:rPr>
        <w:t>ਜਨਮ ਕਰਮ ਮਲੁ ਉਤਰੈ ਮਨ ਤੇ ਜਾਇ ਗੁਮਾਨੁ ॥</w:t>
      </w:r>
    </w:p>
    <w:p>
      <w:pPr>
        <w:spacing w:after="60"/>
        <w:jc w:val="center"/>
      </w:pPr>
      <w:r>
        <w:rPr>
          <w:b w:val="0"/>
          <w:i/>
          <w:color w:val="444444"/>
          <w:sz w:val="20"/>
        </w:rPr>
        <w:t>Janam karam mal utrai man te jāi gumān.</w:t>
      </w:r>
    </w:p>
    <w:p>
      <w:pPr>
        <w:spacing w:after="200"/>
        <w:jc w:val="center"/>
      </w:pPr>
      <w:r>
        <w:rPr>
          <w:b w:val="0"/>
          <w:i w:val="0"/>
          <w:color w:val="006000"/>
          <w:sz w:val="22"/>
        </w:rPr>
        <w:t>Так с твоего ума сойдёт грязь пороков, порождённая деяниями многих рождений, и из сердца уйдёт гордыня.</w:t>
      </w:r>
    </w:p>
    <w:p/>
    <w:p>
      <w:pPr>
        <w:spacing w:before="160" w:after="40"/>
        <w:jc w:val="center"/>
      </w:pPr>
      <w:r>
        <w:rPr>
          <w:b/>
          <w:i w:val="0"/>
          <w:color w:val="550000"/>
          <w:sz w:val="26"/>
        </w:rPr>
        <w:t>ਕਾਮਿ ਕਰੋਧਿ ਨ ਮੋਹੀਐ ਬਿਨਸੈ ਲੋਭੁ ਸੁਆਨੁ ॥</w:t>
      </w:r>
    </w:p>
    <w:p>
      <w:pPr>
        <w:spacing w:after="60"/>
        <w:jc w:val="center"/>
      </w:pPr>
      <w:r>
        <w:rPr>
          <w:b w:val="0"/>
          <w:i/>
          <w:color w:val="444444"/>
          <w:sz w:val="20"/>
        </w:rPr>
        <w:t>Kām krodh na mohīai binsai lobh suān.</w:t>
      </w:r>
    </w:p>
    <w:p>
      <w:pPr>
        <w:spacing w:after="200"/>
        <w:jc w:val="center"/>
      </w:pPr>
      <w:r>
        <w:rPr>
          <w:b w:val="0"/>
          <w:i w:val="0"/>
          <w:color w:val="006000"/>
          <w:sz w:val="22"/>
        </w:rPr>
        <w:t>По благодати памятования человек не попадает в плен похоти и гнева; исчезает и пёс-алчность, под влиянием которого человек, как собака, скитается от двери к двери.</w:t>
      </w:r>
    </w:p>
    <w:p/>
    <w:p>
      <w:pPr>
        <w:spacing w:before="160" w:after="40"/>
        <w:jc w:val="center"/>
      </w:pPr>
      <w:r>
        <w:rPr>
          <w:b/>
          <w:i w:val="0"/>
          <w:color w:val="550000"/>
          <w:sz w:val="26"/>
        </w:rPr>
        <w:t>ਸਚੈ ਮਾਰਗਿ ਚਲਦਿਆ ਉਸਤਤਿ ਕਰੇ ਜਹਾਨੁ ॥</w:t>
      </w:r>
    </w:p>
    <w:p>
      <w:pPr>
        <w:spacing w:after="60"/>
        <w:jc w:val="center"/>
      </w:pPr>
      <w:r>
        <w:rPr>
          <w:b w:val="0"/>
          <w:i/>
          <w:color w:val="444444"/>
          <w:sz w:val="20"/>
        </w:rPr>
        <w:t>Sachai mārag chaldīā ustat kare jahān.</w:t>
      </w:r>
    </w:p>
    <w:p>
      <w:pPr>
        <w:spacing w:after="200"/>
        <w:jc w:val="center"/>
      </w:pPr>
      <w:r>
        <w:rPr>
          <w:b w:val="0"/>
          <w:i w:val="0"/>
          <w:color w:val="006000"/>
          <w:sz w:val="22"/>
        </w:rPr>
        <w:t>Того, кто идёт этим истинным путём, прославляет мир.</w:t>
      </w:r>
    </w:p>
    <w:p/>
    <w:p>
      <w:pPr>
        <w:spacing w:before="160" w:after="40"/>
        <w:jc w:val="center"/>
      </w:pPr>
      <w:r>
        <w:rPr>
          <w:b/>
          <w:i w:val="0"/>
          <w:color w:val="550000"/>
          <w:sz w:val="26"/>
        </w:rPr>
        <w:t>ਅਠਸਠਿ ਤੀਰਥ ਸਗਲ ਪੁੰਨ ਜੀਅ ਦਇਆ ਪਰਵਾਨੁ ॥</w:t>
      </w:r>
    </w:p>
    <w:p>
      <w:pPr>
        <w:spacing w:after="60"/>
        <w:jc w:val="center"/>
      </w:pPr>
      <w:r>
        <w:rPr>
          <w:b w:val="0"/>
          <w:i/>
          <w:color w:val="444444"/>
          <w:sz w:val="20"/>
        </w:rPr>
        <w:t>Aṭhsaṭh tīrath sagal puṇn jīa daïā parvān.</w:t>
      </w:r>
    </w:p>
    <w:p>
      <w:pPr>
        <w:spacing w:after="200"/>
        <w:jc w:val="center"/>
      </w:pPr>
      <w:r>
        <w:rPr>
          <w:b w:val="0"/>
          <w:i w:val="0"/>
          <w:color w:val="006000"/>
          <w:sz w:val="22"/>
        </w:rPr>
        <w:t>Омовение во всех шести десятках и восьми тиртх, все благочестивые дела, сострадание к живым существам, считающееся религиозным делом, — всё это уже входит в само памятование.</w:t>
      </w:r>
    </w:p>
    <w:p/>
    <w:p>
      <w:pPr>
        <w:spacing w:before="160" w:after="40"/>
        <w:jc w:val="center"/>
      </w:pPr>
      <w:r>
        <w:rPr>
          <w:b/>
          <w:i w:val="0"/>
          <w:color w:val="550000"/>
          <w:sz w:val="26"/>
        </w:rPr>
        <w:t>ਜਿਸ ਨੋ ਦੇਵੈ ਦਇਆ ਕਰਿ ਸੋਈ ਪੁਰਖੁ ਸੁਜਾਨੁ ॥</w:t>
      </w:r>
    </w:p>
    <w:p>
      <w:pPr>
        <w:spacing w:after="60"/>
        <w:jc w:val="center"/>
      </w:pPr>
      <w:r>
        <w:rPr>
          <w:b w:val="0"/>
          <w:i/>
          <w:color w:val="444444"/>
          <w:sz w:val="20"/>
        </w:rPr>
        <w:t>Jis no devai dayā kar soī purakh sujān.</w:t>
      </w:r>
    </w:p>
    <w:p>
      <w:pPr>
        <w:spacing w:after="200"/>
        <w:jc w:val="center"/>
      </w:pPr>
      <w:r>
        <w:rPr>
          <w:b w:val="0"/>
          <w:i w:val="0"/>
          <w:color w:val="006000"/>
          <w:sz w:val="22"/>
        </w:rPr>
        <w:t>Но лишь тот человек становится мудрым и распознающим истинный путь жизни, кому Бог по милости дарует этот дар памятования.</w:t>
      </w:r>
    </w:p>
    <w:p/>
    <w:p>
      <w:pPr>
        <w:spacing w:before="160" w:after="40"/>
        <w:jc w:val="center"/>
      </w:pPr>
      <w:r>
        <w:rPr>
          <w:b/>
          <w:i w:val="0"/>
          <w:color w:val="550000"/>
          <w:sz w:val="26"/>
        </w:rPr>
        <w:t>ਜਿਨਾ ਮਿਲਿਆ ਪ੍ਰਭੁ ਆਪਣਾ ਨਾਨਕ ਤਿਨ ਕੁਰਬਾਨੁ ॥</w:t>
      </w:r>
    </w:p>
    <w:p>
      <w:pPr>
        <w:spacing w:after="60"/>
        <w:jc w:val="center"/>
      </w:pPr>
      <w:r>
        <w:rPr>
          <w:b w:val="0"/>
          <w:i/>
          <w:color w:val="444444"/>
          <w:sz w:val="20"/>
        </w:rPr>
        <w:t>Jinā miliā prabh āpṇā Nānak tin kurbān.</w:t>
      </w:r>
    </w:p>
    <w:p>
      <w:pPr>
        <w:spacing w:after="200"/>
        <w:jc w:val="center"/>
      </w:pPr>
      <w:r>
        <w:rPr>
          <w:b w:val="0"/>
          <w:i w:val="0"/>
          <w:color w:val="006000"/>
          <w:sz w:val="22"/>
        </w:rPr>
        <w:t>О Нанак, скажи: я жертвую собой ради тех, кому встретился любимый Господь.</w:t>
      </w:r>
    </w:p>
    <w:p/>
    <w:p>
      <w:pPr>
        <w:spacing w:before="160" w:after="40"/>
        <w:jc w:val="center"/>
      </w:pPr>
      <w:r>
        <w:rPr>
          <w:b/>
          <w:i w:val="0"/>
          <w:color w:val="550000"/>
          <w:sz w:val="26"/>
        </w:rPr>
        <w:t>ਮਾਘਿ ਸੁਚੇ ਸੇ ਕਾਂਢੀਅਹਿ ਜਿਨ ਪੂਰਾ ਗੁਰੁ ਮਿਹਰਵਾਨੁ ॥੧੨॥</w:t>
      </w:r>
    </w:p>
    <w:p>
      <w:pPr>
        <w:spacing w:after="60"/>
        <w:jc w:val="center"/>
      </w:pPr>
      <w:r>
        <w:rPr>
          <w:b w:val="0"/>
          <w:i/>
          <w:color w:val="444444"/>
          <w:sz w:val="20"/>
        </w:rPr>
        <w:t>Māgh suche se kāṅḍhīah jin pūrā gur mihrvān.12.</w:t>
      </w:r>
    </w:p>
    <w:p>
      <w:pPr>
        <w:spacing w:after="200"/>
        <w:jc w:val="center"/>
      </w:pPr>
      <w:r>
        <w:rPr>
          <w:b w:val="0"/>
          <w:i w:val="0"/>
          <w:color w:val="006000"/>
          <w:sz w:val="22"/>
        </w:rPr>
        <w:t>В месяце Магх по-настоящему чистыми называются только те, к кому милостив совершенный Сатгуру и кому он дарует дар памятования. ॥12॥</w:t>
      </w:r>
    </w:p>
    <w:p/>
    <w:p>
      <w:pPr>
        <w:spacing w:before="160" w:after="40"/>
        <w:jc w:val="center"/>
      </w:pPr>
      <w:r>
        <w:rPr>
          <w:b/>
          <w:i w:val="0"/>
          <w:color w:val="550000"/>
          <w:sz w:val="26"/>
        </w:rPr>
        <w:t>ਫਲਗੁਣਿ ਅਨੰਦ ਉਪਾਰਜਨਾ ਹਰਿ ਸਜਣ ਪ੍ਰਗਟੇ ਆਇ ॥</w:t>
      </w:r>
    </w:p>
    <w:p>
      <w:pPr>
        <w:spacing w:after="60"/>
        <w:jc w:val="center"/>
      </w:pPr>
      <w:r>
        <w:rPr>
          <w:b w:val="0"/>
          <w:i/>
          <w:color w:val="444444"/>
          <w:sz w:val="20"/>
        </w:rPr>
        <w:t>Phalguṇ anand upārjanā har sajan pragaṭe āi.</w:t>
      </w:r>
    </w:p>
    <w:p>
      <w:pPr>
        <w:spacing w:after="200"/>
        <w:jc w:val="center"/>
      </w:pPr>
      <w:r>
        <w:rPr>
          <w:b w:val="0"/>
          <w:i w:val="0"/>
          <w:color w:val="006000"/>
          <w:sz w:val="22"/>
        </w:rPr>
        <w:t>После суровой зимней стужи, когда в месяце Пхалгун люди празднуют радости красками и забавами Холи, у тех душ-женщин возникает внутренний восторг, в чьём сердце явно поселяется Возлюбленный Хари.</w:t>
      </w:r>
    </w:p>
    <w:p/>
    <w:p>
      <w:pPr>
        <w:spacing w:before="160" w:after="40"/>
        <w:jc w:val="center"/>
      </w:pPr>
      <w:r>
        <w:rPr>
          <w:b/>
          <w:i w:val="0"/>
          <w:color w:val="550000"/>
          <w:sz w:val="26"/>
        </w:rPr>
        <w:t>ਸੰਤ ਸਹਾਈ ਰਾਮ ਕੇ ਕਰਿ ਕਿਰਪਾ ਦੀਆ ਮਿਲਾਇ ॥</w:t>
      </w:r>
    </w:p>
    <w:p>
      <w:pPr>
        <w:spacing w:after="60"/>
        <w:jc w:val="center"/>
      </w:pPr>
      <w:r>
        <w:rPr>
          <w:b w:val="0"/>
          <w:i/>
          <w:color w:val="444444"/>
          <w:sz w:val="20"/>
        </w:rPr>
        <w:t>Sant sahāī rām ke kar kirpā dīā milāi.</w:t>
      </w:r>
    </w:p>
    <w:p>
      <w:pPr>
        <w:spacing w:after="200"/>
        <w:jc w:val="center"/>
      </w:pPr>
      <w:r>
        <w:rPr>
          <w:b w:val="0"/>
          <w:i w:val="0"/>
          <w:color w:val="006000"/>
          <w:sz w:val="22"/>
        </w:rPr>
        <w:t>Святые, помогающие соединиться с Богом, по милости своей соединяют их с Господом.</w:t>
      </w:r>
    </w:p>
    <w:p/>
    <w:p>
      <w:pPr>
        <w:spacing w:before="160" w:after="40"/>
        <w:jc w:val="center"/>
      </w:pPr>
      <w:r>
        <w:rPr>
          <w:b/>
          <w:i w:val="0"/>
          <w:color w:val="550000"/>
          <w:sz w:val="26"/>
        </w:rPr>
        <w:t>ਸੇਜ ਸੁਹਾਵੀ ਸਰਬ ਸੁਖ ਹੁਣਿ ਦੁਖਾ ਨਾਹੀ ਜਾਇ ॥</w:t>
      </w:r>
    </w:p>
    <w:p>
      <w:pPr>
        <w:spacing w:after="60"/>
        <w:jc w:val="center"/>
      </w:pPr>
      <w:r>
        <w:rPr>
          <w:b w:val="0"/>
          <w:i/>
          <w:color w:val="444444"/>
          <w:sz w:val="20"/>
        </w:rPr>
        <w:t>Sej suhāvī sarab sukh huṇ dukhā nāhī jāi.</w:t>
      </w:r>
    </w:p>
    <w:p>
      <w:pPr>
        <w:spacing w:after="200"/>
        <w:jc w:val="center"/>
      </w:pPr>
      <w:r>
        <w:rPr>
          <w:b w:val="0"/>
          <w:i w:val="0"/>
          <w:color w:val="006000"/>
          <w:sz w:val="22"/>
        </w:rPr>
        <w:t>Их сердечное ложе становится прекрасным, им достаются все радости, и тогда в сердце больше не остаётся ни малейшего места для страданий.</w:t>
      </w:r>
    </w:p>
    <w:p/>
    <w:p>
      <w:pPr>
        <w:spacing w:before="160" w:after="40"/>
        <w:jc w:val="center"/>
      </w:pPr>
      <w:r>
        <w:rPr>
          <w:b/>
          <w:i w:val="0"/>
          <w:color w:val="550000"/>
          <w:sz w:val="26"/>
        </w:rPr>
        <w:t>ਇਛ ਪੁਨੀ ਵਡਭਾਗਣੀ ਵਰੁ ਪਾਇਆ ਹਰਿ ਰਾਇ ॥</w:t>
      </w:r>
    </w:p>
    <w:p>
      <w:pPr>
        <w:spacing w:after="60"/>
        <w:jc w:val="center"/>
      </w:pPr>
      <w:r>
        <w:rPr>
          <w:b w:val="0"/>
          <w:i/>
          <w:color w:val="444444"/>
          <w:sz w:val="20"/>
        </w:rPr>
        <w:t>Ichh punī vaḍbhāgaṇī var pāiā har rāi.</w:t>
      </w:r>
    </w:p>
    <w:p>
      <w:pPr>
        <w:spacing w:after="200"/>
        <w:jc w:val="center"/>
      </w:pPr>
      <w:r>
        <w:rPr>
          <w:b w:val="0"/>
          <w:i w:val="0"/>
          <w:color w:val="006000"/>
          <w:sz w:val="22"/>
        </w:rPr>
        <w:t>Исполняется желание тех великих счастливиц-душ, и им достаётся Господь Хари как Муж.</w:t>
      </w:r>
    </w:p>
    <w:p/>
    <w:p>
      <w:pPr>
        <w:spacing w:before="160" w:after="40"/>
        <w:jc w:val="center"/>
      </w:pPr>
      <w:r>
        <w:rPr>
          <w:b/>
          <w:i w:val="0"/>
          <w:color w:val="550000"/>
          <w:sz w:val="26"/>
        </w:rPr>
        <w:t>ਮਿਲਿ ਸਹੀਆ ਮੰਗਲੁ ਗਾਵਹੀ ਗੀਤ ਗੋਵਿੰਦ ਅਲਾਇ ॥</w:t>
      </w:r>
    </w:p>
    <w:p>
      <w:pPr>
        <w:spacing w:after="60"/>
        <w:jc w:val="center"/>
      </w:pPr>
      <w:r>
        <w:rPr>
          <w:b w:val="0"/>
          <w:i/>
          <w:color w:val="444444"/>
          <w:sz w:val="20"/>
        </w:rPr>
        <w:t>Mil sahīā maṅgal gāvahī gīt govind alāi.</w:t>
      </w:r>
    </w:p>
    <w:p>
      <w:pPr>
        <w:spacing w:after="200"/>
        <w:jc w:val="center"/>
      </w:pPr>
      <w:r>
        <w:rPr>
          <w:b w:val="0"/>
          <w:i w:val="0"/>
          <w:color w:val="006000"/>
          <w:sz w:val="22"/>
        </w:rPr>
        <w:t>Соединившись с сатсангскими подругами, они поют песни хвалы Говинду и воспевают гурбани, рождающую внутреннюю радость.</w:t>
      </w:r>
    </w:p>
    <w:p/>
    <w:p>
      <w:pPr>
        <w:spacing w:before="160" w:after="40"/>
        <w:jc w:val="center"/>
      </w:pPr>
      <w:r>
        <w:rPr>
          <w:b/>
          <w:i w:val="0"/>
          <w:color w:val="550000"/>
          <w:sz w:val="26"/>
        </w:rPr>
        <w:t>ਹਰਿ ਜੇਹਾ ਅਵਰੁ ਨ ਦਿਸਈ ਕੋਈ ਦੂਜਾ ਲਵੈ ਨ ਲਾਇ ॥</w:t>
      </w:r>
    </w:p>
    <w:p>
      <w:pPr>
        <w:spacing w:after="60"/>
        <w:jc w:val="center"/>
      </w:pPr>
      <w:r>
        <w:rPr>
          <w:b w:val="0"/>
          <w:i/>
          <w:color w:val="444444"/>
          <w:sz w:val="20"/>
        </w:rPr>
        <w:t>Har jehā avar na disaī koī dūjā lavai na lāi.</w:t>
      </w:r>
    </w:p>
    <w:p>
      <w:pPr>
        <w:spacing w:after="200"/>
        <w:jc w:val="center"/>
      </w:pPr>
      <w:r>
        <w:rPr>
          <w:b w:val="0"/>
          <w:i w:val="0"/>
          <w:color w:val="006000"/>
          <w:sz w:val="22"/>
        </w:rPr>
        <w:t>Им нигде не видится никого, подобного Богу, никого другого, кто мог бы сравниться с Ним.</w:t>
      </w:r>
    </w:p>
    <w:p/>
    <w:p>
      <w:pPr>
        <w:spacing w:before="160" w:after="40"/>
        <w:jc w:val="center"/>
      </w:pPr>
      <w:r>
        <w:rPr>
          <w:b/>
          <w:i w:val="0"/>
          <w:color w:val="550000"/>
          <w:sz w:val="26"/>
        </w:rPr>
        <w:t>ਹਲਤੁ ਪਲਤੁ ਸਵਾਰਿਓਨੁ ਨਿਹਚਲ ਦਿਤੀਅਨੁ ਜਾਇ ॥</w:t>
      </w:r>
    </w:p>
    <w:p>
      <w:pPr>
        <w:spacing w:after="60"/>
        <w:jc w:val="center"/>
      </w:pPr>
      <w:r>
        <w:rPr>
          <w:b w:val="0"/>
          <w:i/>
          <w:color w:val="444444"/>
          <w:sz w:val="20"/>
        </w:rPr>
        <w:t>Halat palat savāriōn nihchal ditīan jāi.</w:t>
      </w:r>
    </w:p>
    <w:p>
      <w:pPr>
        <w:spacing w:after="200"/>
        <w:jc w:val="center"/>
      </w:pPr>
      <w:r>
        <w:rPr>
          <w:b w:val="0"/>
          <w:i w:val="0"/>
          <w:color w:val="006000"/>
          <w:sz w:val="22"/>
        </w:rPr>
        <w:t>Тот Господь устроил их жизнь здесь и в ином мире и даровал им такое место — погружённость в Его стопы, — которое никогда не колеблется.</w:t>
      </w:r>
    </w:p>
    <w:p/>
    <w:p>
      <w:pPr>
        <w:spacing w:before="160" w:after="40"/>
        <w:jc w:val="center"/>
      </w:pPr>
      <w:r>
        <w:rPr>
          <w:b/>
          <w:i w:val="0"/>
          <w:color w:val="550000"/>
          <w:sz w:val="26"/>
        </w:rPr>
        <w:t>ਸੰਸਾਰ ਸਾਗਰ ਤੇ ਰਖਿਅਨੁ ਬਹੁੜਿ ਨ ਜਨਮੈ ਧਾਇ ॥</w:t>
      </w:r>
    </w:p>
    <w:p>
      <w:pPr>
        <w:spacing w:after="60"/>
        <w:jc w:val="center"/>
      </w:pPr>
      <w:r>
        <w:rPr>
          <w:b w:val="0"/>
          <w:i/>
          <w:color w:val="444444"/>
          <w:sz w:val="20"/>
        </w:rPr>
        <w:t>Sansār sāgar te rakhiān bahuṛ na janmai dhāi.</w:t>
      </w:r>
    </w:p>
    <w:p>
      <w:pPr>
        <w:spacing w:after="200"/>
        <w:jc w:val="center"/>
      </w:pPr>
      <w:r>
        <w:rPr>
          <w:b w:val="0"/>
          <w:i w:val="0"/>
          <w:color w:val="006000"/>
          <w:sz w:val="22"/>
        </w:rPr>
        <w:t>Бог удержал их, протянув руку, от мирового океана, и они больше не мечутся в круге рождений.</w:t>
      </w:r>
    </w:p>
    <w:p/>
    <w:p>
      <w:pPr>
        <w:spacing w:before="160" w:after="40"/>
        <w:jc w:val="center"/>
      </w:pPr>
      <w:r>
        <w:rPr>
          <w:b/>
          <w:i w:val="0"/>
          <w:color w:val="550000"/>
          <w:sz w:val="26"/>
        </w:rPr>
        <w:t>ਜਿਹਵਾ ਏਕ ਅਨੇਕ ਗੁਣ ਤਰੇ ਨਾਨਕ ਚਰਣੀ ਪਾਇ ॥</w:t>
      </w:r>
    </w:p>
    <w:p>
      <w:pPr>
        <w:spacing w:after="60"/>
        <w:jc w:val="center"/>
      </w:pPr>
      <w:r>
        <w:rPr>
          <w:b w:val="0"/>
          <w:i/>
          <w:color w:val="444444"/>
          <w:sz w:val="20"/>
        </w:rPr>
        <w:t>Jihvā ek anek guṇ tare Nānak charaṇī pāi.</w:t>
      </w:r>
    </w:p>
    <w:p>
      <w:pPr>
        <w:spacing w:after="200"/>
        <w:jc w:val="center"/>
      </w:pPr>
      <w:r>
        <w:rPr>
          <w:b w:val="0"/>
          <w:i w:val="0"/>
          <w:color w:val="006000"/>
          <w:sz w:val="22"/>
        </w:rPr>
        <w:t>О Нанак, скажи: у нас один язык, а качеств Господа бесчисленно много; мы не способны их выразить, но те существа, которые припадают к Его стопам и ищут Его опоры, переплывают океан мира.</w:t>
      </w:r>
    </w:p>
    <w:p/>
    <w:p>
      <w:pPr>
        <w:spacing w:before="160" w:after="40"/>
        <w:jc w:val="center"/>
      </w:pPr>
      <w:r>
        <w:rPr>
          <w:b/>
          <w:i w:val="0"/>
          <w:color w:val="550000"/>
          <w:sz w:val="26"/>
        </w:rPr>
        <w:t>ਫਲਗੁਣਿ ਨਿਤ ਸਲਾਹੀਐ ਜਿਸ ਨੋ ਤਿਲੁ ਨ ਤਮਾਇ ॥੧੩॥</w:t>
      </w:r>
    </w:p>
    <w:p>
      <w:pPr>
        <w:spacing w:after="60"/>
        <w:jc w:val="center"/>
      </w:pPr>
      <w:r>
        <w:rPr>
          <w:b w:val="0"/>
          <w:i/>
          <w:color w:val="444444"/>
          <w:sz w:val="20"/>
        </w:rPr>
        <w:t>Phalguṇ nit salāhīai jis no til na tamāi.13.</w:t>
      </w:r>
    </w:p>
    <w:p>
      <w:pPr>
        <w:spacing w:after="200"/>
        <w:jc w:val="center"/>
      </w:pPr>
      <w:r>
        <w:rPr>
          <w:b w:val="0"/>
          <w:i w:val="0"/>
          <w:color w:val="006000"/>
          <w:sz w:val="22"/>
        </w:rPr>
        <w:t>В месяце Пхалгун вместо того чтобы искать радость в празднествах вроде Холи, следует всегда восхвалять того Бога, у Которого нет ни капли жажды собственной похвалы; в этом и состоит наше благо. ॥13॥</w:t>
      </w:r>
    </w:p>
    <w:p/>
    <w:p>
      <w:pPr>
        <w:spacing w:before="160" w:after="40"/>
        <w:jc w:val="center"/>
      </w:pPr>
      <w:r>
        <w:rPr>
          <w:b/>
          <w:i w:val="0"/>
          <w:color w:val="550000"/>
          <w:sz w:val="26"/>
        </w:rPr>
        <w:t>ਜਿਨਿ ਜਿਨਿ ਨਾਮੁ ਧਿਆਇਆ ਤਿਨ ਕੇ ਕਾਜ ਸਰੇ ॥</w:t>
      </w:r>
    </w:p>
    <w:p>
      <w:pPr>
        <w:spacing w:after="60"/>
        <w:jc w:val="center"/>
      </w:pPr>
      <w:r>
        <w:rPr>
          <w:b w:val="0"/>
          <w:i/>
          <w:color w:val="444444"/>
          <w:sz w:val="20"/>
        </w:rPr>
        <w:t>Jin jin nām dhiāiā tin ke kāj sare.</w:t>
      </w:r>
    </w:p>
    <w:p>
      <w:pPr>
        <w:spacing w:after="200"/>
        <w:jc w:val="center"/>
      </w:pPr>
      <w:r>
        <w:rPr>
          <w:b w:val="0"/>
          <w:i w:val="0"/>
          <w:color w:val="006000"/>
          <w:sz w:val="22"/>
        </w:rPr>
        <w:t>У каждого человека, кто повторял Имя Бога, все дела приходили к успеху.</w:t>
      </w:r>
    </w:p>
    <w:p/>
    <w:p>
      <w:pPr>
        <w:spacing w:before="160" w:after="40"/>
        <w:jc w:val="center"/>
      </w:pPr>
      <w:r>
        <w:rPr>
          <w:b/>
          <w:i w:val="0"/>
          <w:color w:val="550000"/>
          <w:sz w:val="26"/>
        </w:rPr>
        <w:t>ਹਰਿ ਗੁਰੁ ਪੂਰਾ ਆਰਾਧਿਆ ਦਰਗਹ ਸਚਿ ਖਰੇ ॥</w:t>
      </w:r>
    </w:p>
    <w:p>
      <w:pPr>
        <w:spacing w:after="60"/>
        <w:jc w:val="center"/>
      </w:pPr>
      <w:r>
        <w:rPr>
          <w:b w:val="0"/>
          <w:i/>
          <w:color w:val="444444"/>
          <w:sz w:val="20"/>
        </w:rPr>
        <w:t>Har gur pūrā ārādhiā dargah sach khare.</w:t>
      </w:r>
    </w:p>
    <w:p>
      <w:pPr>
        <w:spacing w:after="200"/>
        <w:jc w:val="center"/>
      </w:pPr>
      <w:r>
        <w:rPr>
          <w:b w:val="0"/>
          <w:i w:val="0"/>
          <w:color w:val="006000"/>
          <w:sz w:val="22"/>
        </w:rPr>
        <w:t>Те, кто поклонялись Господу и совершенному Гуру, становятся достойными и праведными в присутствии вечного Бога.</w:t>
      </w:r>
    </w:p>
    <w:p/>
    <w:p>
      <w:pPr>
        <w:spacing w:before="160" w:after="40"/>
        <w:jc w:val="center"/>
      </w:pPr>
      <w:r>
        <w:rPr>
          <w:b/>
          <w:i w:val="0"/>
          <w:color w:val="550000"/>
          <w:sz w:val="26"/>
        </w:rPr>
        <w:t>ਸਰਬ ਸੁਖਾ ਨਿਧਿ ਚਰਣ ਹਰਿ ਭਉਜਲੁ ਬਿਖਮੁ ਤਰੇ ॥</w:t>
      </w:r>
    </w:p>
    <w:p>
      <w:pPr>
        <w:spacing w:after="60"/>
        <w:jc w:val="center"/>
      </w:pPr>
      <w:r>
        <w:rPr>
          <w:b w:val="0"/>
          <w:i/>
          <w:color w:val="444444"/>
          <w:sz w:val="20"/>
        </w:rPr>
        <w:t>Sarab sukhā nidh charaṇ har bhaujal bikham tare.</w:t>
      </w:r>
    </w:p>
    <w:p>
      <w:pPr>
        <w:spacing w:after="200"/>
        <w:jc w:val="center"/>
      </w:pPr>
      <w:r>
        <w:rPr>
          <w:b w:val="0"/>
          <w:i w:val="0"/>
          <w:color w:val="006000"/>
          <w:sz w:val="22"/>
        </w:rPr>
        <w:t>Стопы Господа — сокровищница всех радостей; те существа, которые прилепляются к стопам, благополучно переплывают тяжёлый океан мира.</w:t>
      </w:r>
    </w:p>
    <w:p/>
    <w:p>
      <w:pPr>
        <w:spacing w:before="160" w:after="40"/>
        <w:jc w:val="center"/>
      </w:pPr>
      <w:r>
        <w:rPr>
          <w:b/>
          <w:i w:val="0"/>
          <w:color w:val="550000"/>
          <w:sz w:val="26"/>
        </w:rPr>
        <w:t>ਪ੍ਰੇਮ ਭਗਤਿ ਤਿਨ ਪਾਈਆ ਬਿਖਿਆ ਨਾਹਿ ਜਰੇ ॥</w:t>
      </w:r>
    </w:p>
    <w:p>
      <w:pPr>
        <w:spacing w:after="60"/>
        <w:jc w:val="center"/>
      </w:pPr>
      <w:r>
        <w:rPr>
          <w:b w:val="0"/>
          <w:i/>
          <w:color w:val="444444"/>
          <w:sz w:val="20"/>
        </w:rPr>
        <w:t>Prem bhagat tin pāīā bikhiā nāhi jare.</w:t>
      </w:r>
    </w:p>
    <w:p>
      <w:pPr>
        <w:spacing w:after="200"/>
        <w:jc w:val="center"/>
      </w:pPr>
      <w:r>
        <w:rPr>
          <w:b w:val="0"/>
          <w:i w:val="0"/>
          <w:color w:val="006000"/>
          <w:sz w:val="22"/>
        </w:rPr>
        <w:t>Им достаются любовь к Богу и преданность Богу; они не сгорают в огне жажды майи.</w:t>
      </w:r>
    </w:p>
    <w:p/>
    <w:p>
      <w:pPr>
        <w:spacing w:before="160" w:after="40"/>
        <w:jc w:val="center"/>
      </w:pPr>
      <w:r>
        <w:rPr>
          <w:b/>
          <w:i w:val="0"/>
          <w:color w:val="550000"/>
          <w:sz w:val="26"/>
        </w:rPr>
        <w:t>ਕੂੜ ਗਏ ਦੁਬਿਧਾ ਨਸੀ ਪੂਰਨ ਸਚਿ ਭਰੇ ॥</w:t>
      </w:r>
    </w:p>
    <w:p>
      <w:pPr>
        <w:spacing w:after="60"/>
        <w:jc w:val="center"/>
      </w:pPr>
      <w:r>
        <w:rPr>
          <w:b w:val="0"/>
          <w:i/>
          <w:color w:val="444444"/>
          <w:sz w:val="20"/>
        </w:rPr>
        <w:t>Kūṛ gae dubidhā nasī pūran sach bhare.</w:t>
      </w:r>
    </w:p>
    <w:p>
      <w:pPr>
        <w:spacing w:after="200"/>
        <w:jc w:val="center"/>
      </w:pPr>
      <w:r>
        <w:rPr>
          <w:b w:val="0"/>
          <w:i w:val="0"/>
          <w:color w:val="006000"/>
          <w:sz w:val="22"/>
        </w:rPr>
        <w:t>Их напрасные и ложные влечения исчезают, раздвоенность ума уходит, и они полностью наполняются вечным Хари.</w:t>
      </w:r>
    </w:p>
    <w:p/>
    <w:p>
      <w:pPr>
        <w:spacing w:before="160" w:after="40"/>
        <w:jc w:val="center"/>
      </w:pPr>
      <w:r>
        <w:rPr>
          <w:b/>
          <w:i w:val="0"/>
          <w:color w:val="550000"/>
          <w:sz w:val="26"/>
        </w:rPr>
        <w:t>ਪਾਰਬ੍ਰਹਮੁ ਪ੍ਰਭੁ ਸੇਵਦੇ ਮਨ ਅੰਦਰਿ ਏਕੁ ਧਰੇ ॥</w:t>
      </w:r>
    </w:p>
    <w:p>
      <w:pPr>
        <w:spacing w:after="60"/>
        <w:jc w:val="center"/>
      </w:pPr>
      <w:r>
        <w:rPr>
          <w:b w:val="0"/>
          <w:i/>
          <w:color w:val="444444"/>
          <w:sz w:val="20"/>
        </w:rPr>
        <w:t>Pārbrahm prabh sevde man andar ek dhare.</w:t>
      </w:r>
    </w:p>
    <w:p>
      <w:pPr>
        <w:spacing w:after="200"/>
        <w:jc w:val="center"/>
      </w:pPr>
      <w:r>
        <w:rPr>
          <w:b w:val="0"/>
          <w:i w:val="0"/>
          <w:color w:val="006000"/>
          <w:sz w:val="22"/>
        </w:rPr>
        <w:t>Они, удерживая в уме одного лишь Парабрахмана, высший Свет-Бога, всегда помнят только Его.</w:t>
      </w:r>
    </w:p>
    <w:p/>
    <w:p>
      <w:pPr>
        <w:spacing w:before="160" w:after="40"/>
        <w:jc w:val="center"/>
      </w:pPr>
      <w:r>
        <w:rPr>
          <w:b/>
          <w:i w:val="0"/>
          <w:color w:val="550000"/>
          <w:sz w:val="26"/>
        </w:rPr>
        <w:t>ਮਾਹ ਦਿਵਸ ਮੂਰਤ ਭਲੇ ਜਿਸ ਕਉ ਨਦਰਿ ਕਰੇ ॥</w:t>
      </w:r>
    </w:p>
    <w:p>
      <w:pPr>
        <w:spacing w:after="60"/>
        <w:jc w:val="center"/>
      </w:pPr>
      <w:r>
        <w:rPr>
          <w:b w:val="0"/>
          <w:i/>
          <w:color w:val="444444"/>
          <w:sz w:val="20"/>
        </w:rPr>
        <w:t>Māh divas mūrat bhale jis kau nadar kare.</w:t>
      </w:r>
    </w:p>
    <w:p>
      <w:pPr>
        <w:spacing w:after="200"/>
        <w:jc w:val="center"/>
      </w:pPr>
      <w:r>
        <w:rPr>
          <w:b w:val="0"/>
          <w:i w:val="0"/>
          <w:color w:val="006000"/>
          <w:sz w:val="22"/>
        </w:rPr>
        <w:t>Для тех, на кого Бог бросает милостивый взгляд и дарует Имя, все месяцы, все дни и все часы благоприятны; они больше не попадают в заблуждение насчёт особой святости сангранда и тому подобного.</w:t>
      </w:r>
    </w:p>
    <w:p/>
    <w:p>
      <w:pPr>
        <w:spacing w:before="160" w:after="40"/>
        <w:jc w:val="center"/>
      </w:pPr>
      <w:r>
        <w:rPr>
          <w:b/>
          <w:i w:val="0"/>
          <w:color w:val="550000"/>
          <w:sz w:val="26"/>
        </w:rPr>
        <w:t>ਨਾਨਕੁ ਮੰਗੈ ਦਰਸ ਦਾਨੁ ਕਿਰਪਾ ਕਰਹੁ ਹਰੇ ॥੧੪॥੧॥</w:t>
      </w:r>
    </w:p>
    <w:p>
      <w:pPr>
        <w:spacing w:after="60"/>
        <w:jc w:val="center"/>
      </w:pPr>
      <w:r>
        <w:rPr>
          <w:b w:val="0"/>
          <w:i/>
          <w:color w:val="444444"/>
          <w:sz w:val="20"/>
        </w:rPr>
        <w:t>Nānak mange daras dān kirpā karahu hare.14.1.</w:t>
      </w:r>
    </w:p>
    <w:p>
      <w:pPr>
        <w:spacing w:after="200"/>
        <w:jc w:val="center"/>
      </w:pPr>
      <w:r>
        <w:rPr>
          <w:b w:val="0"/>
          <w:i w:val="0"/>
          <w:color w:val="006000"/>
          <w:sz w:val="22"/>
        </w:rPr>
        <w:t>О Хари! Окажи мне милость; я, Нанак, прошу у Твоих дверей дар Твоего видения. ॥14॥1॥</w:t>
      </w:r>
    </w:p>
    <w:p/>
    <w:p>
      <w:pPr>
        <w:spacing w:before="360" w:after="200"/>
        <w:jc w:val="center"/>
      </w:pPr>
      <w:r>
        <w:rPr>
          <w:b/>
          <w:color w:val="222222"/>
          <w:sz w:val="26"/>
        </w:rPr>
        <w:t>АНГ 135</w:t>
      </w:r>
    </w:p>
    <w:p>
      <w:pPr>
        <w:spacing w:before="160" w:after="40"/>
        <w:jc w:val="center"/>
      </w:pPr>
      <w:r>
        <w:rPr>
          <w:b/>
          <w:i w:val="0"/>
          <w:color w:val="550000"/>
          <w:sz w:val="26"/>
        </w:rPr>
        <w:t>ਬਾਰਹ ਮਾਹਾ ਮਾਂਝ ਮਹਲਾ ੫ ਘਰੁ ੪</w:t>
      </w:r>
    </w:p>
    <w:p>
      <w:pPr>
        <w:spacing w:after="60"/>
        <w:jc w:val="center"/>
      </w:pPr>
      <w:r>
        <w:rPr>
          <w:b w:val="0"/>
          <w:i/>
          <w:color w:val="444444"/>
          <w:sz w:val="20"/>
        </w:rPr>
        <w:t>bārah māhā māñjh mehlā 5 ghar 4</w:t>
      </w:r>
    </w:p>
    <w:p/>
    <w:p>
      <w:pPr>
        <w:spacing w:before="160" w:after="40"/>
        <w:jc w:val="center"/>
      </w:pPr>
      <w:r>
        <w:rPr>
          <w:b/>
          <w:i w:val="0"/>
          <w:color w:val="550000"/>
          <w:sz w:val="26"/>
        </w:rPr>
        <w:t>ੴ ਸਤਿਗੁਰ ਪ੍ਰਸਾਦਿ ॥</w:t>
      </w:r>
    </w:p>
    <w:p>
      <w:pPr>
        <w:spacing w:after="60"/>
        <w:jc w:val="center"/>
      </w:pPr>
      <w:r>
        <w:rPr>
          <w:b w:val="0"/>
          <w:i/>
          <w:color w:val="444444"/>
          <w:sz w:val="20"/>
        </w:rPr>
        <w:t>ik ōankār satgur prasād</w:t>
      </w:r>
    </w:p>
    <w:p/>
    <w:p>
      <w:pPr>
        <w:spacing w:before="160" w:after="40"/>
        <w:jc w:val="center"/>
      </w:pPr>
      <w:r>
        <w:rPr>
          <w:b/>
          <w:i w:val="0"/>
          <w:color w:val="550000"/>
          <w:sz w:val="26"/>
        </w:rPr>
        <w:t>ਕਿਰਤਿ ਕਰਮ ਕੇ ਵੀਛੁੜੇ ਕਰਿ ਕਿਰਪਾ ਮੇਲਹੁ ਰਾਮ ॥</w:t>
      </w:r>
    </w:p>
    <w:p>
      <w:pPr>
        <w:spacing w:after="60"/>
        <w:jc w:val="center"/>
      </w:pPr>
      <w:r>
        <w:rPr>
          <w:b w:val="0"/>
          <w:i/>
          <w:color w:val="444444"/>
          <w:sz w:val="20"/>
        </w:rPr>
        <w:t>kirat karam ke vīchhuṛe kar kirpā melahu rām</w:t>
      </w:r>
    </w:p>
    <w:p>
      <w:pPr>
        <w:spacing w:after="200"/>
        <w:jc w:val="center"/>
      </w:pPr>
      <w:r>
        <w:rPr>
          <w:b w:val="0"/>
          <w:i w:val="0"/>
          <w:color w:val="006000"/>
          <w:sz w:val="22"/>
        </w:rPr>
        <w:t>О Господь! Мы, по заработку своих деяний, оказались отделены от Тебя, забыв Тебя; смилуйся и соедини нас с Собой.</w:t>
      </w:r>
    </w:p>
    <w:p/>
    <w:p>
      <w:pPr>
        <w:spacing w:before="160" w:after="40"/>
        <w:jc w:val="center"/>
      </w:pPr>
      <w:r>
        <w:rPr>
          <w:b/>
          <w:i w:val="0"/>
          <w:color w:val="550000"/>
          <w:sz w:val="26"/>
        </w:rPr>
        <w:t>ਚਾਰਿ ਕੁੰਟ ਦਹ ਦਿਸ ਭ੍ਰਮੇ ਥਕਿ ਆਏ ਪ੍ਰਭ ਕੀ ਸਾਮ ॥</w:t>
      </w:r>
    </w:p>
    <w:p>
      <w:pPr>
        <w:spacing w:after="60"/>
        <w:jc w:val="center"/>
      </w:pPr>
      <w:r>
        <w:rPr>
          <w:b w:val="0"/>
          <w:i/>
          <w:color w:val="444444"/>
          <w:sz w:val="20"/>
        </w:rPr>
        <w:t>chār kunṭ dah dis bhrame thak āe prabh kī sām</w:t>
      </w:r>
    </w:p>
    <w:p>
      <w:pPr>
        <w:spacing w:after="200"/>
        <w:jc w:val="center"/>
      </w:pPr>
      <w:r>
        <w:rPr>
          <w:b w:val="0"/>
          <w:i w:val="0"/>
          <w:color w:val="006000"/>
          <w:sz w:val="22"/>
        </w:rPr>
        <w:t>Запутавшись в привязанности к майе, мы блуждали повсюду, и теперь, Господи, устав, пришли в Твоё прибежище.</w:t>
      </w:r>
    </w:p>
    <w:p/>
    <w:p>
      <w:pPr>
        <w:spacing w:before="160" w:after="40"/>
        <w:jc w:val="center"/>
      </w:pPr>
      <w:r>
        <w:rPr>
          <w:b/>
          <w:i w:val="0"/>
          <w:color w:val="550000"/>
          <w:sz w:val="26"/>
        </w:rPr>
        <w:t>ਧੇਨੁ ਦੁਧੈ ਤੇ ਬਾਹਰੀ ਕਿਤੈ ਨ ਆਵੈ ਕਾਮ ॥</w:t>
      </w:r>
    </w:p>
    <w:p>
      <w:pPr>
        <w:spacing w:after="60"/>
        <w:jc w:val="center"/>
      </w:pPr>
      <w:r>
        <w:rPr>
          <w:b w:val="0"/>
          <w:i/>
          <w:color w:val="444444"/>
          <w:sz w:val="20"/>
        </w:rPr>
        <w:t>dhen dudhai te bāhrī kitai na āvai kām</w:t>
      </w:r>
    </w:p>
    <w:p>
      <w:pPr>
        <w:spacing w:after="200"/>
        <w:jc w:val="center"/>
      </w:pPr>
      <w:r>
        <w:rPr>
          <w:b w:val="0"/>
          <w:i w:val="0"/>
          <w:color w:val="006000"/>
          <w:sz w:val="22"/>
        </w:rPr>
        <w:t>Как корова без молока ни на что не годится,</w:t>
      </w:r>
    </w:p>
    <w:p/>
    <w:p>
      <w:pPr>
        <w:spacing w:before="160" w:after="40"/>
        <w:jc w:val="center"/>
      </w:pPr>
      <w:r>
        <w:rPr>
          <w:b/>
          <w:i w:val="0"/>
          <w:color w:val="550000"/>
          <w:sz w:val="26"/>
        </w:rPr>
        <w:t>ਜਲ ਬਿਨੁ ਸਾਖ ਕੁਮਲਾਵਤੀ ਉਪਜਹਿ ਨਾਹੀ ਦਾਮ ॥</w:t>
      </w:r>
    </w:p>
    <w:p>
      <w:pPr>
        <w:spacing w:after="60"/>
        <w:jc w:val="center"/>
      </w:pPr>
      <w:r>
        <w:rPr>
          <w:b w:val="0"/>
          <w:i/>
          <w:color w:val="444444"/>
          <w:sz w:val="20"/>
        </w:rPr>
        <w:t>jal bin sākh kumlāvtī upjahi nāhī dām</w:t>
      </w:r>
    </w:p>
    <w:p>
      <w:pPr>
        <w:spacing w:after="200"/>
        <w:jc w:val="center"/>
      </w:pPr>
      <w:r>
        <w:rPr>
          <w:b w:val="0"/>
          <w:i w:val="0"/>
          <w:color w:val="006000"/>
          <w:sz w:val="22"/>
        </w:rPr>
        <w:t>так и поле без воды засыхает, урожай не вызревает, и из него не получить дохода; так же и без Имени Бога наша жизнь проходит напрасно.</w:t>
      </w:r>
    </w:p>
    <w:p/>
    <w:p>
      <w:pPr>
        <w:spacing w:before="160" w:after="40"/>
        <w:jc w:val="center"/>
      </w:pPr>
      <w:r>
        <w:rPr>
          <w:b/>
          <w:i w:val="0"/>
          <w:color w:val="550000"/>
          <w:sz w:val="26"/>
        </w:rPr>
        <w:t>ਹਰਿ ਨਾਹ ਨ ਮਿਲੀਐ ਸਾਜਨੈ ਕਤ ਪਾਈਐ ਬਿਸਰਾਮ ॥</w:t>
      </w:r>
    </w:p>
    <w:p>
      <w:pPr>
        <w:spacing w:after="60"/>
        <w:jc w:val="center"/>
      </w:pPr>
      <w:r>
        <w:rPr>
          <w:b w:val="0"/>
          <w:i/>
          <w:color w:val="444444"/>
          <w:sz w:val="20"/>
        </w:rPr>
        <w:t>har nāh na milīai sājnai kat pāīai bisrām</w:t>
      </w:r>
    </w:p>
    <w:p>
      <w:pPr>
        <w:spacing w:after="200"/>
        <w:jc w:val="center"/>
      </w:pPr>
      <w:r>
        <w:rPr>
          <w:b w:val="0"/>
          <w:i w:val="0"/>
          <w:color w:val="006000"/>
          <w:sz w:val="22"/>
        </w:rPr>
        <w:t>Без встречи с возлюбленным Господом нигде больше нельзя обрести покой.</w:t>
      </w:r>
    </w:p>
    <w:p/>
    <w:p>
      <w:pPr>
        <w:spacing w:before="160" w:after="40"/>
        <w:jc w:val="center"/>
      </w:pPr>
      <w:r>
        <w:rPr>
          <w:b/>
          <w:i w:val="0"/>
          <w:color w:val="550000"/>
          <w:sz w:val="26"/>
        </w:rPr>
        <w:t>ਜਿਤੁ ਘਰਿ ਹਰਿ ਕੰਤੁ ਨ ਪ੍ਰਗਟਈ ਭਠਿ ਨਗਰ ਸੇ ਗ੍ਰਾਮ ॥</w:t>
      </w:r>
    </w:p>
    <w:p>
      <w:pPr>
        <w:spacing w:after="60"/>
        <w:jc w:val="center"/>
      </w:pPr>
      <w:r>
        <w:rPr>
          <w:b w:val="0"/>
          <w:i/>
          <w:color w:val="444444"/>
          <w:sz w:val="20"/>
        </w:rPr>
        <w:t>jit ghar har kant na pragaṭaī bhaṭh nagar se grām</w:t>
      </w:r>
    </w:p>
    <w:p>
      <w:pPr>
        <w:spacing w:after="200"/>
        <w:jc w:val="center"/>
      </w:pPr>
      <w:r>
        <w:rPr>
          <w:b w:val="0"/>
          <w:i w:val="0"/>
          <w:color w:val="006000"/>
          <w:sz w:val="22"/>
        </w:rPr>
        <w:t>В том доме-сердце, где не явлен Господь-Супруг, даже населённые города и сёла подобны раскалённой печи.</w:t>
      </w:r>
    </w:p>
    <w:p/>
    <w:p>
      <w:pPr>
        <w:spacing w:before="160" w:after="40"/>
        <w:jc w:val="center"/>
      </w:pPr>
      <w:r>
        <w:rPr>
          <w:b/>
          <w:i w:val="0"/>
          <w:color w:val="550000"/>
          <w:sz w:val="26"/>
        </w:rPr>
        <w:t>ਸ੍ਰਬ ਸੀਗਾਰ ਤੰਬੋਲ ਰਸ ਸਣੁ ਦੇਹੀ ਸਭ ਖਾਮ ॥</w:t>
      </w:r>
    </w:p>
    <w:p>
      <w:pPr>
        <w:spacing w:after="60"/>
        <w:jc w:val="center"/>
      </w:pPr>
      <w:r>
        <w:rPr>
          <w:b w:val="0"/>
          <w:i/>
          <w:color w:val="444444"/>
          <w:sz w:val="20"/>
        </w:rPr>
        <w:t>srab sīgār tambol ras saṇ dehī sabh khām</w:t>
      </w:r>
    </w:p>
    <w:p>
      <w:pPr>
        <w:spacing w:after="200"/>
        <w:jc w:val="center"/>
      </w:pPr>
      <w:r>
        <w:rPr>
          <w:b w:val="0"/>
          <w:i w:val="0"/>
          <w:color w:val="006000"/>
          <w:sz w:val="22"/>
        </w:rPr>
        <w:t>Для женщины без мужа все украшения тела, пан и прочие наслаждения вместе с самим телом кажутся пустыми,</w:t>
      </w:r>
    </w:p>
    <w:p/>
    <w:p>
      <w:pPr>
        <w:spacing w:before="160" w:after="40"/>
        <w:jc w:val="center"/>
      </w:pPr>
      <w:r>
        <w:rPr>
          <w:b/>
          <w:i w:val="0"/>
          <w:color w:val="550000"/>
          <w:sz w:val="26"/>
        </w:rPr>
        <w:t>ਪ੍ਰਭ ਸੁਆਮੀ ਕੰਤ ਵਿਹੂਣੀਆ ਮੀਤ ਸਜਣ ਸਭਿ ਜਾਮ ॥</w:t>
      </w:r>
    </w:p>
    <w:p>
      <w:pPr>
        <w:spacing w:after="60"/>
        <w:jc w:val="center"/>
      </w:pPr>
      <w:r>
        <w:rPr>
          <w:b w:val="0"/>
          <w:i/>
          <w:color w:val="444444"/>
          <w:sz w:val="20"/>
        </w:rPr>
        <w:t>prabh suāmī kant vihūṇīā mīt sajan sabh jām</w:t>
      </w:r>
    </w:p>
    <w:p>
      <w:pPr>
        <w:spacing w:after="200"/>
        <w:jc w:val="center"/>
      </w:pPr>
      <w:r>
        <w:rPr>
          <w:b w:val="0"/>
          <w:i w:val="0"/>
          <w:color w:val="006000"/>
          <w:sz w:val="22"/>
        </w:rPr>
        <w:t>так и без памяти о Господе-Владыке все друзья и близкие становятся врагами души.</w:t>
      </w:r>
    </w:p>
    <w:p/>
    <w:p>
      <w:pPr>
        <w:spacing w:before="160" w:after="40"/>
        <w:jc w:val="center"/>
      </w:pPr>
      <w:r>
        <w:rPr>
          <w:b/>
          <w:i w:val="0"/>
          <w:color w:val="550000"/>
          <w:sz w:val="26"/>
        </w:rPr>
        <w:t>ਨਾਨਕ ਕੀ ਬੇਨੰਤੀਆ ਕਰਿ ਕਿਰਪਾ ਦੀਜੈ ਨਾਮੁ ॥</w:t>
      </w:r>
    </w:p>
    <w:p>
      <w:pPr>
        <w:spacing w:after="60"/>
        <w:jc w:val="center"/>
      </w:pPr>
      <w:r>
        <w:rPr>
          <w:b w:val="0"/>
          <w:i/>
          <w:color w:val="444444"/>
          <w:sz w:val="20"/>
        </w:rPr>
        <w:t>nānak kī benantīā kar kirpā dījai nām</w:t>
      </w:r>
    </w:p>
    <w:p>
      <w:pPr>
        <w:spacing w:after="200"/>
        <w:jc w:val="center"/>
      </w:pPr>
      <w:r>
        <w:rPr>
          <w:b w:val="0"/>
          <w:i w:val="0"/>
          <w:color w:val="006000"/>
          <w:sz w:val="22"/>
        </w:rPr>
        <w:t>Потому Нанак молит: о Господь, по милости даруй Своё Имя.</w:t>
      </w:r>
    </w:p>
    <w:p/>
    <w:p>
      <w:pPr>
        <w:spacing w:before="160" w:after="40"/>
        <w:jc w:val="center"/>
      </w:pPr>
      <w:r>
        <w:rPr>
          <w:b/>
          <w:i w:val="0"/>
          <w:color w:val="550000"/>
          <w:sz w:val="26"/>
        </w:rPr>
        <w:t>ਹਰਿ ਮੇਲਹੁ ਸੁਆਮੀ ਸੰਗਿ ਪ੍ਰਭ ਜਿਸ ਕਾ ਨਿਹਚਲ ਧਾਮ ॥੧॥</w:t>
      </w:r>
    </w:p>
    <w:p>
      <w:pPr>
        <w:spacing w:after="60"/>
        <w:jc w:val="center"/>
      </w:pPr>
      <w:r>
        <w:rPr>
          <w:b w:val="0"/>
          <w:i/>
          <w:color w:val="444444"/>
          <w:sz w:val="20"/>
        </w:rPr>
        <w:t>har melahu suāmī sang prabh jis kā nihchal dhām</w:t>
      </w:r>
    </w:p>
    <w:p>
      <w:pPr>
        <w:spacing w:after="200"/>
        <w:jc w:val="center"/>
      </w:pPr>
      <w:r>
        <w:rPr>
          <w:b w:val="0"/>
          <w:i w:val="0"/>
          <w:color w:val="006000"/>
          <w:sz w:val="22"/>
        </w:rPr>
        <w:t>О Хари! Держи меня соединённым со Своими стопами; лишь Твой дом вечен и неколебим.</w:t>
      </w:r>
    </w:p>
    <w:p/>
    <w:p>
      <w:pPr>
        <w:spacing w:before="160" w:after="40"/>
        <w:jc w:val="center"/>
      </w:pPr>
      <w:r>
        <w:rPr>
          <w:b/>
          <w:i w:val="0"/>
          <w:color w:val="550000"/>
          <w:sz w:val="26"/>
        </w:rPr>
        <w:t>ਚੇਤਿ ਗੋਵਿੰਦੁ ਅਰਾਧੀਐ ਹੋਵੈ ਅਨੰਦੁ ਘਣਾ ॥</w:t>
      </w:r>
    </w:p>
    <w:p>
      <w:pPr>
        <w:spacing w:after="60"/>
        <w:jc w:val="center"/>
      </w:pPr>
      <w:r>
        <w:rPr>
          <w:b w:val="0"/>
          <w:i/>
          <w:color w:val="444444"/>
          <w:sz w:val="20"/>
        </w:rPr>
        <w:t>chet govind arādhīai hovai anand ghaṇā</w:t>
      </w:r>
    </w:p>
    <w:p>
      <w:pPr>
        <w:spacing w:after="200"/>
        <w:jc w:val="center"/>
      </w:pPr>
      <w:r>
        <w:rPr>
          <w:b w:val="0"/>
          <w:i w:val="0"/>
          <w:color w:val="006000"/>
          <w:sz w:val="22"/>
        </w:rPr>
        <w:t>В месяце Чет, когда приходит весна и всё цветёт, если помнить Бога, по благодати этого памятования рождается великий внутренний блаженный покой.</w:t>
      </w:r>
    </w:p>
    <w:p/>
    <w:p>
      <w:pPr>
        <w:spacing w:before="160" w:after="40"/>
        <w:jc w:val="center"/>
      </w:pPr>
      <w:r>
        <w:rPr>
          <w:b/>
          <w:i w:val="0"/>
          <w:color w:val="550000"/>
          <w:sz w:val="26"/>
        </w:rPr>
        <w:t>ਸੰਤ ਜਨਾ ਮਿਲਿ ਪਾਈਐ ਰਸਨਾ ਨਾਮੁ ਭਣਾ ॥</w:t>
      </w:r>
    </w:p>
    <w:p>
      <w:pPr>
        <w:spacing w:after="60"/>
        <w:jc w:val="center"/>
      </w:pPr>
      <w:r>
        <w:rPr>
          <w:b w:val="0"/>
          <w:i/>
          <w:color w:val="444444"/>
          <w:sz w:val="20"/>
        </w:rPr>
        <w:t>sant janā mil pāīai rasnā nām bhaṇā</w:t>
      </w:r>
    </w:p>
    <w:p>
      <w:pPr>
        <w:spacing w:after="200"/>
        <w:jc w:val="center"/>
      </w:pPr>
      <w:r>
        <w:rPr>
          <w:b w:val="0"/>
          <w:i w:val="0"/>
          <w:color w:val="006000"/>
          <w:sz w:val="22"/>
        </w:rPr>
        <w:t>Но дар повторять Имя Господа языком обретается только в обществе святых.</w:t>
      </w:r>
    </w:p>
    <w:p/>
    <w:p>
      <w:pPr>
        <w:spacing w:before="160" w:after="40"/>
        <w:jc w:val="center"/>
      </w:pPr>
      <w:r>
        <w:rPr>
          <w:b/>
          <w:i w:val="0"/>
          <w:color w:val="550000"/>
          <w:sz w:val="26"/>
        </w:rPr>
        <w:t>ਜਿਨਿ ਪਾਇਆ ਪ੍ਰਭੁ ਆਪਣਾ ਆਏ ਤਿਸਹਿ ਗਣਾ ॥</w:t>
      </w:r>
    </w:p>
    <w:p>
      <w:pPr>
        <w:spacing w:after="60"/>
        <w:jc w:val="center"/>
      </w:pPr>
      <w:r>
        <w:rPr>
          <w:b w:val="0"/>
          <w:i/>
          <w:color w:val="444444"/>
          <w:sz w:val="20"/>
        </w:rPr>
        <w:t>jin pāiā prabh āpaṇā āe tiseh gaṇā</w:t>
      </w:r>
    </w:p>
    <w:p>
      <w:pPr>
        <w:spacing w:after="200"/>
        <w:jc w:val="center"/>
      </w:pPr>
      <w:r>
        <w:rPr>
          <w:b w:val="0"/>
          <w:i w:val="0"/>
          <w:color w:val="006000"/>
          <w:sz w:val="22"/>
        </w:rPr>
        <w:t>Лишь того считай по-настоящему родившимся в мире, кто с помощью памятования обрёл встречу со своим Богом.</w:t>
      </w:r>
    </w:p>
    <w:p/>
    <w:p>
      <w:pPr>
        <w:spacing w:before="160" w:after="40"/>
        <w:jc w:val="center"/>
      </w:pPr>
      <w:r>
        <w:rPr>
          <w:b/>
          <w:i w:val="0"/>
          <w:color w:val="550000"/>
          <w:sz w:val="26"/>
        </w:rPr>
        <w:t>ਇਕੁ ਖਿਨੁ ਤਿਸੁ ਬਿਨੁ ਜੀਵਣਾ ਬਿਰਥਾ ਜਨਮੁ ਜਣਾ ॥</w:t>
      </w:r>
    </w:p>
    <w:p>
      <w:pPr>
        <w:spacing w:after="60"/>
        <w:jc w:val="center"/>
      </w:pPr>
      <w:r>
        <w:rPr>
          <w:b w:val="0"/>
          <w:i/>
          <w:color w:val="444444"/>
          <w:sz w:val="20"/>
        </w:rPr>
        <w:t>ik khin tis bin jīvṇā birthā janam jaṇā</w:t>
      </w:r>
    </w:p>
    <w:p>
      <w:pPr>
        <w:spacing w:after="200"/>
        <w:jc w:val="center"/>
      </w:pPr>
      <w:r>
        <w:rPr>
          <w:b w:val="0"/>
          <w:i w:val="0"/>
          <w:color w:val="006000"/>
          <w:sz w:val="22"/>
        </w:rPr>
        <w:t>Ибо даже одно мгновение без памяти о Боге делает жизнь напрасной.</w:t>
      </w:r>
    </w:p>
    <w:p/>
    <w:p>
      <w:pPr>
        <w:spacing w:before="160" w:after="40"/>
        <w:jc w:val="center"/>
      </w:pPr>
      <w:r>
        <w:rPr>
          <w:b/>
          <w:i w:val="0"/>
          <w:color w:val="550000"/>
          <w:sz w:val="26"/>
        </w:rPr>
        <w:t>ਜਲਿ ਥਲਿ ਮਹੀਅਲਿ ਪੂਰਿਆ ਰਵਿਆ ਵਿਚਿ ਵਣਾ ॥</w:t>
      </w:r>
    </w:p>
    <w:p>
      <w:pPr>
        <w:spacing w:after="60"/>
        <w:jc w:val="center"/>
      </w:pPr>
      <w:r>
        <w:rPr>
          <w:b w:val="0"/>
          <w:i/>
          <w:color w:val="444444"/>
          <w:sz w:val="20"/>
        </w:rPr>
        <w:t>jal thal mahīal pūriā raviā vich vaṇā</w:t>
      </w:r>
    </w:p>
    <w:p>
      <w:pPr>
        <w:spacing w:after="200"/>
        <w:jc w:val="center"/>
      </w:pPr>
      <w:r>
        <w:rPr>
          <w:b w:val="0"/>
          <w:i w:val="0"/>
          <w:color w:val="006000"/>
          <w:sz w:val="22"/>
        </w:rPr>
        <w:t>Тот Господь наполняет воду, землю, небо и леса — Он везде.</w:t>
      </w:r>
    </w:p>
    <w:p/>
    <w:p>
      <w:pPr>
        <w:spacing w:before="160" w:after="40"/>
        <w:jc w:val="center"/>
      </w:pPr>
      <w:r>
        <w:rPr>
          <w:b/>
          <w:i w:val="0"/>
          <w:color w:val="550000"/>
          <w:sz w:val="26"/>
        </w:rPr>
        <w:t>ਸੋ ਪ੍ਰਭੁ ਚਿਤਿ ਨ ਆਵਈ ਕਿਤੜਾ ਦੁਖੁ ਗਣਾ ॥</w:t>
      </w:r>
    </w:p>
    <w:p>
      <w:pPr>
        <w:spacing w:after="60"/>
        <w:jc w:val="center"/>
      </w:pPr>
      <w:r>
        <w:rPr>
          <w:b w:val="0"/>
          <w:i/>
          <w:color w:val="444444"/>
          <w:sz w:val="20"/>
        </w:rPr>
        <w:t>so prabh chit na āvaī kitṛā dukh gaṇā</w:t>
      </w:r>
    </w:p>
    <w:p>
      <w:pPr>
        <w:spacing w:after="200"/>
        <w:jc w:val="center"/>
      </w:pPr>
      <w:r>
        <w:rPr>
          <w:b w:val="0"/>
          <w:i w:val="0"/>
          <w:color w:val="006000"/>
          <w:sz w:val="22"/>
        </w:rPr>
        <w:t>Если такой Господь не живёт в сердце человека, то его душевное страдание невозможно описать.</w:t>
      </w:r>
    </w:p>
    <w:p/>
    <w:p>
      <w:pPr>
        <w:spacing w:before="160" w:after="40"/>
        <w:jc w:val="center"/>
      </w:pPr>
      <w:r>
        <w:rPr>
          <w:b/>
          <w:i w:val="0"/>
          <w:color w:val="550000"/>
          <w:sz w:val="26"/>
        </w:rPr>
        <w:t>ਜਿਨੀ ਰਾਵਿਆ ਸੋ ਪ੍ਰਭੂ ਤਿੰਨਾ ਭਾਗੁ ਮਣਾ ॥</w:t>
      </w:r>
    </w:p>
    <w:p>
      <w:pPr>
        <w:spacing w:after="60"/>
        <w:jc w:val="center"/>
      </w:pPr>
      <w:r>
        <w:rPr>
          <w:b w:val="0"/>
          <w:i/>
          <w:color w:val="444444"/>
          <w:sz w:val="20"/>
        </w:rPr>
        <w:t>jinī rāviā so prabhū tinnā bhāg maṇā</w:t>
      </w:r>
    </w:p>
    <w:p>
      <w:pPr>
        <w:spacing w:after="200"/>
        <w:jc w:val="center"/>
      </w:pPr>
      <w:r>
        <w:rPr>
          <w:b w:val="0"/>
          <w:i w:val="0"/>
          <w:color w:val="006000"/>
          <w:sz w:val="22"/>
        </w:rPr>
        <w:t>Но у тех, кто поселил этого вездесущего Господа в своём сердце, пробуждается великое счастье судьбы.</w:t>
      </w:r>
    </w:p>
    <w:p/>
    <w:p>
      <w:pPr>
        <w:spacing w:before="160" w:after="40"/>
        <w:jc w:val="center"/>
      </w:pPr>
      <w:r>
        <w:rPr>
          <w:b/>
          <w:i w:val="0"/>
          <w:color w:val="550000"/>
          <w:sz w:val="26"/>
        </w:rPr>
        <w:t>ਹਰਿ ਦਰਸਨ ਕੰਉ ਮਨੁ ਲੋਚਦਾ ਨਾਨਕ ਪਿਆਸ ਮਨਾ ॥</w:t>
      </w:r>
    </w:p>
    <w:p>
      <w:pPr>
        <w:spacing w:after="60"/>
        <w:jc w:val="center"/>
      </w:pPr>
      <w:r>
        <w:rPr>
          <w:b w:val="0"/>
          <w:i/>
          <w:color w:val="444444"/>
          <w:sz w:val="20"/>
        </w:rPr>
        <w:t>har darsan kau man lochdā nānak piās manā</w:t>
      </w:r>
    </w:p>
    <w:p>
      <w:pPr>
        <w:spacing w:after="200"/>
        <w:jc w:val="center"/>
      </w:pPr>
      <w:r>
        <w:rPr>
          <w:b w:val="0"/>
          <w:i w:val="0"/>
          <w:color w:val="006000"/>
          <w:sz w:val="22"/>
        </w:rPr>
        <w:t>Ум Нанака жаждет созерцания Хари; в сердце Нанака — жажда Его даршана.</w:t>
      </w:r>
    </w:p>
    <w:p/>
    <w:p>
      <w:pPr>
        <w:spacing w:before="160" w:after="40"/>
        <w:jc w:val="center"/>
      </w:pPr>
      <w:r>
        <w:rPr>
          <w:b/>
          <w:i w:val="0"/>
          <w:color w:val="550000"/>
          <w:sz w:val="26"/>
        </w:rPr>
        <w:t>ਚੇਤਿ ਮਿਲਾਏ ਸੋ ਪ੍ਰਭੂ ਤਿਸ ਕੈ ਪਾਇ ਲਗਾ ॥੨॥</w:t>
      </w:r>
    </w:p>
    <w:p>
      <w:pPr>
        <w:spacing w:after="60"/>
        <w:jc w:val="center"/>
      </w:pPr>
      <w:r>
        <w:rPr>
          <w:b w:val="0"/>
          <w:i/>
          <w:color w:val="444444"/>
          <w:sz w:val="20"/>
        </w:rPr>
        <w:t>chet milāe so prabhū tis kai pāe lagā</w:t>
      </w:r>
    </w:p>
    <w:p>
      <w:pPr>
        <w:spacing w:after="200"/>
        <w:jc w:val="center"/>
      </w:pPr>
      <w:r>
        <w:rPr>
          <w:b w:val="0"/>
          <w:i w:val="0"/>
          <w:color w:val="006000"/>
          <w:sz w:val="22"/>
        </w:rPr>
        <w:t>Тому, кто даст мне встречу с Хари, я припаду к стопам.</w:t>
      </w:r>
    </w:p>
    <w:p/>
    <w:p>
      <w:pPr>
        <w:spacing w:before="160" w:after="40"/>
        <w:jc w:val="center"/>
      </w:pPr>
      <w:r>
        <w:rPr>
          <w:b/>
          <w:i w:val="0"/>
          <w:color w:val="550000"/>
          <w:sz w:val="26"/>
        </w:rPr>
        <w:t>ਵੈਸਾਖਿ ਧੀਰਨਿ ਕਿਉ ਵਾਢੀਆ ਜਿਨਾ ਪ੍ਰੇਮ ਬਿਛੋਹੁ ॥</w:t>
      </w:r>
    </w:p>
    <w:p>
      <w:pPr>
        <w:spacing w:after="60"/>
        <w:jc w:val="center"/>
      </w:pPr>
      <w:r>
        <w:rPr>
          <w:b w:val="0"/>
          <w:i/>
          <w:color w:val="444444"/>
          <w:sz w:val="20"/>
        </w:rPr>
        <w:t>vaisākh dhīran kiu vāṛhīā jinā prem bichhohu</w:t>
      </w:r>
    </w:p>
    <w:p>
      <w:pPr>
        <w:spacing w:after="200"/>
        <w:jc w:val="center"/>
      </w:pPr>
      <w:r>
        <w:rPr>
          <w:b w:val="0"/>
          <w:i w:val="0"/>
          <w:color w:val="006000"/>
          <w:sz w:val="22"/>
        </w:rPr>
        <w:t>В месяц Вайсакх как может устоять сердце тех женщин, что разлучены с мужем и в которых нет проявления любви?</w:t>
      </w:r>
    </w:p>
    <w:p/>
    <w:p>
      <w:pPr>
        <w:spacing w:before="160" w:after="40"/>
        <w:jc w:val="center"/>
      </w:pPr>
      <w:r>
        <w:rPr>
          <w:b/>
          <w:i w:val="0"/>
          <w:color w:val="550000"/>
          <w:sz w:val="26"/>
        </w:rPr>
        <w:t>ਹਰਿ ਸਾਜਨੁ ਪੁਰਖੁ ਵਿਸਾਰਿ ਕੈ ਲਗੀ ਮਾਇਆ ਧੋਹੁ ॥</w:t>
      </w:r>
    </w:p>
    <w:p>
      <w:pPr>
        <w:spacing w:after="60"/>
        <w:jc w:val="center"/>
      </w:pPr>
      <w:r>
        <w:rPr>
          <w:b w:val="0"/>
          <w:i/>
          <w:color w:val="444444"/>
          <w:sz w:val="20"/>
        </w:rPr>
        <w:t>har sājan purakh visār kai lagī māiā dhohu</w:t>
      </w:r>
    </w:p>
    <w:p>
      <w:pPr>
        <w:spacing w:after="200"/>
        <w:jc w:val="center"/>
      </w:pPr>
      <w:r>
        <w:rPr>
          <w:b w:val="0"/>
          <w:i w:val="0"/>
          <w:color w:val="006000"/>
          <w:sz w:val="22"/>
        </w:rPr>
        <w:t>Как обрести им терпение, если, забыв возлюбленного Господа, они прилепились к обольщающей майе?</w:t>
      </w:r>
    </w:p>
    <w:p/>
    <w:p>
      <w:pPr>
        <w:spacing w:before="160" w:after="40"/>
        <w:jc w:val="center"/>
      </w:pPr>
      <w:r>
        <w:rPr>
          <w:b/>
          <w:i w:val="0"/>
          <w:color w:val="550000"/>
          <w:sz w:val="26"/>
        </w:rPr>
        <w:t>ਪੁਤ੍ਰ ਕਲਤ੍ਰ ਨ ਸੰਗਿ ਧਨਾ ਹਰਿ ਅਵਿਨਾਸੀ ਓਹੁ ॥</w:t>
      </w:r>
    </w:p>
    <w:p>
      <w:pPr>
        <w:spacing w:after="60"/>
        <w:jc w:val="center"/>
      </w:pPr>
      <w:r>
        <w:rPr>
          <w:b w:val="0"/>
          <w:i/>
          <w:color w:val="444444"/>
          <w:sz w:val="20"/>
        </w:rPr>
        <w:t>putra kalatra na sang dhanā har avināsī oh</w:t>
      </w:r>
    </w:p>
    <w:p>
      <w:pPr>
        <w:spacing w:after="200"/>
        <w:jc w:val="center"/>
      </w:pPr>
      <w:r>
        <w:rPr>
          <w:b w:val="0"/>
          <w:i w:val="0"/>
          <w:color w:val="006000"/>
          <w:sz w:val="22"/>
        </w:rPr>
        <w:t>Ни сын, ни жена, ни богатство не остаются с человеком; лишь один нетленный Бог — истинный спутник.</w:t>
      </w:r>
    </w:p>
    <w:p/>
    <w:p>
      <w:pPr>
        <w:spacing w:before="160" w:after="40"/>
        <w:jc w:val="center"/>
      </w:pPr>
      <w:r>
        <w:rPr>
          <w:b/>
          <w:i w:val="0"/>
          <w:color w:val="550000"/>
          <w:sz w:val="26"/>
        </w:rPr>
        <w:t>ਪਲਚਿ ਪਲਚਿ ਸਗਲੀ ਮੁਈ ਝੂਠੈ ਧੰਧੈ ਮੋਹੁ ॥</w:t>
      </w:r>
    </w:p>
    <w:p>
      <w:pPr>
        <w:spacing w:after="60"/>
        <w:jc w:val="center"/>
      </w:pPr>
      <w:r>
        <w:rPr>
          <w:b w:val="0"/>
          <w:i/>
          <w:color w:val="444444"/>
          <w:sz w:val="20"/>
        </w:rPr>
        <w:t>palach palach saglī muī jhūṭhai dhandhai mohu</w:t>
      </w:r>
    </w:p>
    <w:p>
      <w:pPr>
        <w:spacing w:after="200"/>
        <w:jc w:val="center"/>
      </w:pPr>
      <w:r>
        <w:rPr>
          <w:b w:val="0"/>
          <w:i w:val="0"/>
          <w:color w:val="006000"/>
          <w:sz w:val="22"/>
        </w:rPr>
        <w:t>Привязанность к ложным делам охватила весь мир; снова и снова запутываясь в майе, весь мир умирает духовной смертью.</w:t>
      </w:r>
    </w:p>
    <w:p/>
    <w:p>
      <w:pPr>
        <w:spacing w:before="160" w:after="40"/>
        <w:jc w:val="center"/>
      </w:pPr>
      <w:r>
        <w:rPr>
          <w:b/>
          <w:i w:val="0"/>
          <w:color w:val="550000"/>
          <w:sz w:val="26"/>
        </w:rPr>
        <w:t>ਇਕਸੁ ਹਰਿ ਕੇ ਨਾਮ ਬਿਨੁ ਅਗੈ ਲਈਅਹਿ ਖੋਹਿ ॥</w:t>
      </w:r>
    </w:p>
    <w:p>
      <w:pPr>
        <w:spacing w:after="60"/>
        <w:jc w:val="center"/>
      </w:pPr>
      <w:r>
        <w:rPr>
          <w:b w:val="0"/>
          <w:i/>
          <w:color w:val="444444"/>
          <w:sz w:val="20"/>
        </w:rPr>
        <w:t>ikas har ke nām bin agai laīahi khoh</w:t>
      </w:r>
    </w:p>
    <w:p>
      <w:pPr>
        <w:spacing w:after="200"/>
        <w:jc w:val="center"/>
      </w:pPr>
      <w:r>
        <w:rPr>
          <w:b w:val="0"/>
          <w:i w:val="0"/>
          <w:color w:val="006000"/>
          <w:sz w:val="22"/>
        </w:rPr>
        <w:t>Без памятования Имени единого Бога все прочие дела, совершаемые здесь, ещё до смерти отнимаются и не становятся частью высокой духовной жизни.</w:t>
      </w:r>
    </w:p>
    <w:p/>
    <w:p>
      <w:pPr>
        <w:spacing w:before="160" w:after="40"/>
        <w:jc w:val="center"/>
      </w:pPr>
      <w:r>
        <w:rPr>
          <w:b/>
          <w:i w:val="0"/>
          <w:color w:val="550000"/>
          <w:sz w:val="26"/>
        </w:rPr>
        <w:t>ਦਯੁ ਵਿਸਾਰਿ ਵਿਗੁਚਣਾ ਪ੍ਰਭ ਬਿਨੁ ਅਵਰੁ ਨ ਕੋਇ ॥</w:t>
      </w:r>
    </w:p>
    <w:p>
      <w:pPr>
        <w:spacing w:after="60"/>
        <w:jc w:val="center"/>
      </w:pPr>
      <w:r>
        <w:rPr>
          <w:b w:val="0"/>
          <w:i/>
          <w:color w:val="444444"/>
          <w:sz w:val="20"/>
        </w:rPr>
        <w:t>daiu visār viguchṇā prabh bin avar na koi</w:t>
      </w:r>
    </w:p>
    <w:p>
      <w:pPr>
        <w:spacing w:after="200"/>
        <w:jc w:val="center"/>
      </w:pPr>
      <w:r>
        <w:rPr>
          <w:b w:val="0"/>
          <w:i w:val="0"/>
          <w:color w:val="006000"/>
          <w:sz w:val="22"/>
        </w:rPr>
        <w:t>Забыв любящего Господа, человек приходит только к погибели; кроме Бога у души нет иного спутника.</w:t>
      </w:r>
    </w:p>
    <w:p/>
    <w:p>
      <w:pPr>
        <w:spacing w:before="160" w:after="40"/>
        <w:jc w:val="center"/>
      </w:pPr>
      <w:r>
        <w:rPr>
          <w:b/>
          <w:i w:val="0"/>
          <w:color w:val="550000"/>
          <w:sz w:val="26"/>
        </w:rPr>
        <w:t>ਪ੍ਰੀਤਮ ਚਰਣੀ ਜੋ ਲਗੇ ਤਿਨ ਕੀ ਨਿਰਮਲ ਸੋਇ ॥</w:t>
      </w:r>
    </w:p>
    <w:p>
      <w:pPr>
        <w:spacing w:after="60"/>
        <w:jc w:val="center"/>
      </w:pPr>
      <w:r>
        <w:rPr>
          <w:b w:val="0"/>
          <w:i/>
          <w:color w:val="444444"/>
          <w:sz w:val="20"/>
        </w:rPr>
        <w:t>prītam charaṇī jo lage tin kī nirmal soi</w:t>
      </w:r>
    </w:p>
    <w:p>
      <w:pPr>
        <w:spacing w:after="200"/>
        <w:jc w:val="center"/>
      </w:pPr>
      <w:r>
        <w:rPr>
          <w:b w:val="0"/>
          <w:i w:val="0"/>
          <w:color w:val="006000"/>
          <w:sz w:val="22"/>
        </w:rPr>
        <w:t>Те, кто припадает к стопам Возлюбленного Господа, обретают чистую славу в этом и ином мире.</w:t>
      </w:r>
    </w:p>
    <w:p/>
    <w:p>
      <w:pPr>
        <w:spacing w:before="160" w:after="40"/>
        <w:jc w:val="center"/>
      </w:pPr>
      <w:r>
        <w:rPr>
          <w:b/>
          <w:i w:val="0"/>
          <w:color w:val="550000"/>
          <w:sz w:val="26"/>
        </w:rPr>
        <w:t>ਨਾਨਕ ਕੀ ਪ੍ਰਭ ਬੇਨਤੀ ਪ੍ਰਭ ਮਿਲਹੁ ਪਰਾਪਤਿ ਹੋਇ ॥</w:t>
      </w:r>
    </w:p>
    <w:p>
      <w:pPr>
        <w:spacing w:after="60"/>
        <w:jc w:val="center"/>
      </w:pPr>
      <w:r>
        <w:rPr>
          <w:b w:val="0"/>
          <w:i/>
          <w:color w:val="444444"/>
          <w:sz w:val="20"/>
        </w:rPr>
        <w:t>nānak kī prabh benatī prabh milahu parāpat hoi</w:t>
      </w:r>
    </w:p>
    <w:p>
      <w:pPr>
        <w:spacing w:after="200"/>
        <w:jc w:val="center"/>
      </w:pPr>
      <w:r>
        <w:rPr>
          <w:b w:val="0"/>
          <w:i w:val="0"/>
          <w:color w:val="006000"/>
          <w:sz w:val="22"/>
        </w:rPr>
        <w:t>О Господь! У Твоих врат моя молитва о том, чтобы мне выпала полная, насыщающая сердце встреча с Тобой.</w:t>
      </w:r>
    </w:p>
    <w:p/>
    <w:p>
      <w:pPr>
        <w:spacing w:before="160" w:after="40"/>
        <w:jc w:val="center"/>
      </w:pPr>
      <w:r>
        <w:rPr>
          <w:b/>
          <w:i w:val="0"/>
          <w:color w:val="550000"/>
          <w:sz w:val="26"/>
        </w:rPr>
        <w:t>ਵੈਸਾਖੁ ਸੁਹਾਵਾ ਤਾਂ ਲਗੈ ਜਾ ਸੰਤੁ ਭੇਟੈ ਹਰਿ ਸੋਇ ॥੩॥</w:t>
      </w:r>
    </w:p>
    <w:p>
      <w:pPr>
        <w:spacing w:after="60"/>
        <w:jc w:val="center"/>
      </w:pPr>
      <w:r>
        <w:rPr>
          <w:b w:val="0"/>
          <w:i/>
          <w:color w:val="444444"/>
          <w:sz w:val="20"/>
        </w:rPr>
        <w:t>vaisākh suhāvā tāṅ lagai jā sant bheṭai har soi</w:t>
      </w:r>
    </w:p>
    <w:p>
      <w:pPr>
        <w:spacing w:after="200"/>
        <w:jc w:val="center"/>
      </w:pPr>
      <w:r>
        <w:rPr>
          <w:b w:val="0"/>
          <w:i w:val="0"/>
          <w:color w:val="006000"/>
          <w:sz w:val="22"/>
        </w:rPr>
        <w:t>Месяц Вайсакх кажется прекрасным лишь тогда, когда встречается святой Господь.</w:t>
      </w:r>
    </w:p>
    <w:p/>
    <w:p>
      <w:pPr>
        <w:spacing w:before="160" w:after="40"/>
        <w:jc w:val="center"/>
      </w:pPr>
      <w:r>
        <w:rPr>
          <w:b/>
          <w:i w:val="0"/>
          <w:color w:val="550000"/>
          <w:sz w:val="26"/>
        </w:rPr>
        <w:t>ਹਰਿ ਜੇਠਿ ਜੁੜੰਦਾ ਲੋੜੀਐ ਜਿਸੁ ਅਗੈ ਸਭਿ ਨਿਵੰਨਿ ॥</w:t>
      </w:r>
    </w:p>
    <w:p>
      <w:pPr>
        <w:spacing w:after="60"/>
        <w:jc w:val="center"/>
      </w:pPr>
      <w:r>
        <w:rPr>
          <w:b w:val="0"/>
          <w:i/>
          <w:color w:val="444444"/>
          <w:sz w:val="20"/>
        </w:rPr>
        <w:t>har jeṭh juṛandā loṛīai jis agai sabh nivann</w:t>
      </w:r>
    </w:p>
    <w:p>
      <w:pPr>
        <w:spacing w:after="200"/>
        <w:jc w:val="center"/>
      </w:pPr>
      <w:r>
        <w:rPr>
          <w:b w:val="0"/>
          <w:i w:val="0"/>
          <w:color w:val="006000"/>
          <w:sz w:val="22"/>
        </w:rPr>
        <w:t>В месяц Джет следует соединяться со стопами того Хари, пред Которым склоняются все существа.</w:t>
      </w:r>
    </w:p>
    <w:p/>
    <w:p>
      <w:pPr>
        <w:spacing w:before="160" w:after="40"/>
        <w:jc w:val="center"/>
      </w:pPr>
      <w:r>
        <w:rPr>
          <w:b/>
          <w:i w:val="0"/>
          <w:color w:val="550000"/>
          <w:sz w:val="26"/>
        </w:rPr>
        <w:t>ਹਰਿ ਸਜਣ ਦਾਵਣਿ ਲਗਿਆ ਕਿਸੈ ਨ ਦੇਈ ਬੰਨਿ ॥</w:t>
      </w:r>
    </w:p>
    <w:p>
      <w:pPr>
        <w:spacing w:after="60"/>
        <w:jc w:val="center"/>
      </w:pPr>
      <w:r>
        <w:rPr>
          <w:b w:val="0"/>
          <w:i/>
          <w:color w:val="444444"/>
          <w:sz w:val="20"/>
        </w:rPr>
        <w:t>har sajan dāvaṇ lagīā kisai na deī bann</w:t>
      </w:r>
    </w:p>
    <w:p>
      <w:pPr>
        <w:spacing w:after="200"/>
        <w:jc w:val="center"/>
      </w:pPr>
      <w:r>
        <w:rPr>
          <w:b w:val="0"/>
          <w:i w:val="0"/>
          <w:color w:val="006000"/>
          <w:sz w:val="22"/>
        </w:rPr>
        <w:t>Если держаться за край одежды возлюбленного Хари, Он не позволит никому, даже посланцам смерти, связать и увести нас.</w:t>
      </w:r>
    </w:p>
    <w:p/>
    <w:p>
      <w:pPr>
        <w:spacing w:before="160" w:after="40"/>
        <w:jc w:val="center"/>
      </w:pPr>
      <w:r>
        <w:rPr>
          <w:b/>
          <w:i w:val="0"/>
          <w:color w:val="550000"/>
          <w:sz w:val="26"/>
        </w:rPr>
        <w:t>ਮਾਣਕ ਮੋਤੀ ਨਾਮੁ ਪ੍ਰਭ ਉਨ ਲਗੈ ਨਾਹੀ ਸੰਨਿ ॥</w:t>
      </w:r>
    </w:p>
    <w:p>
      <w:pPr>
        <w:spacing w:after="60"/>
        <w:jc w:val="center"/>
      </w:pPr>
      <w:r>
        <w:rPr>
          <w:b w:val="0"/>
          <w:i/>
          <w:color w:val="444444"/>
          <w:sz w:val="20"/>
        </w:rPr>
        <w:t>māṇak motī nām prabh un lagai nāhī sann</w:t>
      </w:r>
    </w:p>
    <w:p>
      <w:pPr>
        <w:spacing w:after="200"/>
        <w:jc w:val="center"/>
      </w:pPr>
      <w:r>
        <w:rPr>
          <w:b w:val="0"/>
          <w:i w:val="0"/>
          <w:color w:val="006000"/>
          <w:sz w:val="22"/>
        </w:rPr>
        <w:t>Люди бегают за драгоценностями, которые можно украсть, а Имя Бога — такое сокровище, которое украсть невозможно.</w:t>
      </w:r>
    </w:p>
    <w:p/>
    <w:p>
      <w:pPr>
        <w:spacing w:before="160" w:after="40"/>
        <w:jc w:val="center"/>
      </w:pPr>
      <w:r>
        <w:rPr>
          <w:b/>
          <w:i w:val="0"/>
          <w:color w:val="550000"/>
          <w:sz w:val="26"/>
        </w:rPr>
        <w:t>ਰੰਗ ਸਭੇ ਨਾਰਾਇਣੈ ਜੇਤੇ ਮਨਿ ਭਾਵੰਨਿ ॥</w:t>
      </w:r>
    </w:p>
    <w:p>
      <w:pPr>
        <w:spacing w:after="60"/>
        <w:jc w:val="center"/>
      </w:pPr>
      <w:r>
        <w:rPr>
          <w:b w:val="0"/>
          <w:i/>
          <w:color w:val="444444"/>
          <w:sz w:val="20"/>
        </w:rPr>
        <w:t>rang sabhe nārāiṇai jete man bhāvann</w:t>
      </w:r>
    </w:p>
    <w:p>
      <w:pPr>
        <w:spacing w:after="200"/>
        <w:jc w:val="center"/>
      </w:pPr>
      <w:r>
        <w:rPr>
          <w:b w:val="0"/>
          <w:i w:val="0"/>
          <w:color w:val="006000"/>
          <w:sz w:val="22"/>
        </w:rPr>
        <w:t>Все деяния Нараяна, сколько бы их ни было, становятся милыми сердцу.</w:t>
      </w:r>
    </w:p>
    <w:p/>
    <w:p>
      <w:pPr>
        <w:spacing w:before="160" w:after="40"/>
        <w:jc w:val="center"/>
      </w:pPr>
      <w:r>
        <w:rPr>
          <w:b/>
          <w:i w:val="0"/>
          <w:color w:val="550000"/>
          <w:sz w:val="26"/>
        </w:rPr>
        <w:t>ਜੋ ਹਰਿ ਲੋੜੇ ਸੋ ਕਰੇ ਸੋਈ ਜੀਅ ਕਰੰਨਿ ॥</w:t>
      </w:r>
    </w:p>
    <w:p>
      <w:pPr>
        <w:spacing w:after="60"/>
        <w:jc w:val="center"/>
      </w:pPr>
      <w:r>
        <w:rPr>
          <w:b w:val="0"/>
          <w:i/>
          <w:color w:val="444444"/>
          <w:sz w:val="20"/>
        </w:rPr>
        <w:t>jo har loṛe so kare soī jīa karann</w:t>
      </w:r>
    </w:p>
    <w:p>
      <w:pPr>
        <w:spacing w:after="200"/>
        <w:jc w:val="center"/>
      </w:pPr>
      <w:r>
        <w:rPr>
          <w:b w:val="0"/>
          <w:i w:val="0"/>
          <w:color w:val="006000"/>
          <w:sz w:val="22"/>
        </w:rPr>
        <w:t>Тогда становится понятно, что и Сам Бог, и созданные Им существа делают лишь то, что Ему угодно.</w:t>
      </w:r>
    </w:p>
    <w:p/>
    <w:p>
      <w:pPr>
        <w:spacing w:before="160" w:after="40"/>
        <w:jc w:val="center"/>
      </w:pPr>
      <w:r>
        <w:rPr>
          <w:b/>
          <w:i w:val="0"/>
          <w:color w:val="550000"/>
          <w:sz w:val="26"/>
        </w:rPr>
        <w:t>ਜੋ ਪ੍ਰਭਿ ਕੀਤੇ ਆਪਣੇ ਸੇਈ ਕਹੀਅਹਿ ਧੰਨਿ ॥</w:t>
      </w:r>
    </w:p>
    <w:p>
      <w:pPr>
        <w:spacing w:after="60"/>
        <w:jc w:val="center"/>
      </w:pPr>
      <w:r>
        <w:rPr>
          <w:b w:val="0"/>
          <w:i/>
          <w:color w:val="444444"/>
          <w:sz w:val="20"/>
        </w:rPr>
        <w:t>jo prabh kīte āpṇe seī kahīahi dhann</w:t>
      </w:r>
    </w:p>
    <w:p>
      <w:pPr>
        <w:spacing w:after="200"/>
        <w:jc w:val="center"/>
      </w:pPr>
      <w:r>
        <w:rPr>
          <w:b w:val="0"/>
          <w:i w:val="0"/>
          <w:color w:val="006000"/>
          <w:sz w:val="22"/>
        </w:rPr>
        <w:t>Блаженны лишь те, кого Господь, даровав хвалу Себе, сделал Своими.</w:t>
      </w:r>
    </w:p>
    <w:p/>
    <w:p>
      <w:pPr>
        <w:spacing w:before="160" w:after="40"/>
        <w:jc w:val="center"/>
      </w:pPr>
      <w:r>
        <w:rPr>
          <w:b/>
          <w:i w:val="0"/>
          <w:color w:val="550000"/>
          <w:sz w:val="26"/>
        </w:rPr>
        <w:t>ਆਪਣ ਲੀਆ ਜੇ ਮਿਲੈ ਵਿਛੁੜਿ ਕਿਉ ਰੋਵੰਨਿ ॥</w:t>
      </w:r>
    </w:p>
    <w:p>
      <w:pPr>
        <w:spacing w:after="60"/>
        <w:jc w:val="center"/>
      </w:pPr>
      <w:r>
        <w:rPr>
          <w:b w:val="0"/>
          <w:i/>
          <w:color w:val="444444"/>
          <w:sz w:val="20"/>
        </w:rPr>
        <w:t>āpaṇ līā je milai vichhuṛ kiu rovann</w:t>
      </w:r>
    </w:p>
    <w:p>
      <w:pPr>
        <w:spacing w:after="200"/>
        <w:jc w:val="center"/>
      </w:pPr>
      <w:r>
        <w:rPr>
          <w:b w:val="0"/>
          <w:i w:val="0"/>
          <w:color w:val="006000"/>
          <w:sz w:val="22"/>
        </w:rPr>
        <w:t>Если бы Бога можно было обрести собственным усилием, почему тогда существа, разлучившись с Ним, страдали бы?</w:t>
      </w:r>
    </w:p>
    <w:p/>
    <w:p>
      <w:pPr>
        <w:spacing w:before="160" w:after="40"/>
        <w:jc w:val="center"/>
      </w:pPr>
      <w:r>
        <w:rPr>
          <w:b/>
          <w:i w:val="0"/>
          <w:color w:val="550000"/>
          <w:sz w:val="26"/>
        </w:rPr>
        <w:t>ਸਾਧੂ ਸੰਗੁ ਪਰਾਪਤੇ ਨਾਨਕ ਰੰਗ ਮਾਣੰਨਿ ॥</w:t>
      </w:r>
    </w:p>
    <w:p>
      <w:pPr>
        <w:spacing w:after="60"/>
        <w:jc w:val="center"/>
      </w:pPr>
      <w:r>
        <w:rPr>
          <w:b w:val="0"/>
          <w:i/>
          <w:color w:val="444444"/>
          <w:sz w:val="20"/>
        </w:rPr>
        <w:t>sādhū sang parāpte nānak rang māṇann</w:t>
      </w:r>
    </w:p>
    <w:p>
      <w:pPr>
        <w:spacing w:after="200"/>
        <w:jc w:val="center"/>
      </w:pPr>
      <w:r>
        <w:rPr>
          <w:b w:val="0"/>
          <w:i w:val="0"/>
          <w:color w:val="006000"/>
          <w:sz w:val="22"/>
        </w:rPr>
        <w:t>О Нанак! Наслаждение встречей с Богом вкушают только те, кому выпадает общество Гуру.</w:t>
      </w:r>
    </w:p>
    <w:p/>
    <w:p>
      <w:pPr>
        <w:spacing w:before="160" w:after="40"/>
        <w:jc w:val="center"/>
      </w:pPr>
      <w:r>
        <w:rPr>
          <w:b/>
          <w:i w:val="0"/>
          <w:color w:val="550000"/>
          <w:sz w:val="26"/>
        </w:rPr>
        <w:t>ਹਰਿ ਜੇਠੁ ਰੰਗੀਲਾ ਤਿਸੁ ਧਣੀ ਜਿਸ ਕੈ ਭਾਗੁ ਮਥੰਨਿ ॥੪॥</w:t>
      </w:r>
    </w:p>
    <w:p>
      <w:pPr>
        <w:spacing w:after="60"/>
        <w:jc w:val="center"/>
      </w:pPr>
      <w:r>
        <w:rPr>
          <w:b w:val="0"/>
          <w:i/>
          <w:color w:val="444444"/>
          <w:sz w:val="20"/>
        </w:rPr>
        <w:t>har jeṭh rangīlā tis dhaṇī jis kai bhāg mathann</w:t>
      </w:r>
    </w:p>
    <w:p>
      <w:pPr>
        <w:spacing w:after="200"/>
        <w:jc w:val="center"/>
      </w:pPr>
      <w:r>
        <w:rPr>
          <w:b w:val="0"/>
          <w:i w:val="0"/>
          <w:color w:val="006000"/>
          <w:sz w:val="22"/>
        </w:rPr>
        <w:t>Лишь тому, у кого на челе пробуждается удача, месяц Джет кажется прекрасным; только ему встречается Господь-Хозяин.</w:t>
      </w:r>
    </w:p>
    <w:p/>
    <w:p>
      <w:pPr>
        <w:spacing w:before="160" w:after="40"/>
        <w:jc w:val="center"/>
      </w:pPr>
      <w:r>
        <w:rPr>
          <w:b/>
          <w:i w:val="0"/>
          <w:color w:val="550000"/>
          <w:sz w:val="26"/>
        </w:rPr>
        <w:t>ਆਸਾੜੁ ਤਪੰਦਾ ਤਿਸੁ ਲਗੈ ਹਰਿ ਨਾਹੁ ਨ ਜਿੰਨਾ ਪਾਸਿ ॥</w:t>
      </w:r>
    </w:p>
    <w:p>
      <w:pPr>
        <w:spacing w:after="60"/>
        <w:jc w:val="center"/>
      </w:pPr>
      <w:r>
        <w:rPr>
          <w:b w:val="0"/>
          <w:i/>
          <w:color w:val="444444"/>
          <w:sz w:val="20"/>
        </w:rPr>
        <w:t>āsāṛh tapandā tis lagai har nāh na jinnā pās</w:t>
      </w:r>
    </w:p>
    <w:p>
      <w:pPr>
        <w:spacing w:after="200"/>
        <w:jc w:val="center"/>
      </w:pPr>
      <w:r>
        <w:rPr>
          <w:b w:val="0"/>
          <w:i w:val="0"/>
          <w:color w:val="006000"/>
          <w:sz w:val="22"/>
        </w:rPr>
        <w:t>Месяц Асарх кажется палящим тем, в чьём сердце не обитает Господь-Супруг,</w:t>
      </w:r>
    </w:p>
    <w:p/>
    <w:p>
      <w:pPr>
        <w:spacing w:before="160" w:after="40"/>
        <w:jc w:val="center"/>
      </w:pPr>
      <w:r>
        <w:rPr>
          <w:b/>
          <w:i w:val="0"/>
          <w:color w:val="550000"/>
          <w:sz w:val="26"/>
        </w:rPr>
        <w:t>ਜਗਜੀਵਨ ਪੁਰਖੁ ਤਿਆਗਿ ਕੈ ਮਾਣਸ ਸੰਦੀ ਆਸ ॥</w:t>
      </w:r>
    </w:p>
    <w:p>
      <w:pPr>
        <w:spacing w:after="60"/>
        <w:jc w:val="center"/>
      </w:pPr>
      <w:r>
        <w:rPr>
          <w:b w:val="0"/>
          <w:i/>
          <w:color w:val="444444"/>
          <w:sz w:val="20"/>
        </w:rPr>
        <w:t>jagjīvan purakh tiāg kai māṇas sandī ās</w:t>
      </w:r>
    </w:p>
    <w:p>
      <w:pPr>
        <w:spacing w:after="200"/>
        <w:jc w:val="center"/>
      </w:pPr>
      <w:r>
        <w:rPr>
          <w:b w:val="0"/>
          <w:i w:val="0"/>
          <w:color w:val="006000"/>
          <w:sz w:val="22"/>
        </w:rPr>
        <w:t>которые, оставив опору Бога — Поддержку мира, — возлагают надежды на людей.</w:t>
      </w:r>
    </w:p>
    <w:p/>
    <w:p>
      <w:pPr>
        <w:spacing w:before="160" w:after="40"/>
        <w:jc w:val="center"/>
      </w:pPr>
      <w:r>
        <w:rPr>
          <w:b/>
          <w:i w:val="0"/>
          <w:color w:val="550000"/>
          <w:sz w:val="26"/>
        </w:rPr>
        <w:t>ਦੁਯੈ ਭਾਇ ਵਿਗੁਚੀਐ ਗਲਿ ਪਈਸੁ ਜਮ ਕੀ ਫਾਸ ॥</w:t>
      </w:r>
    </w:p>
    <w:p>
      <w:pPr>
        <w:spacing w:after="60"/>
        <w:jc w:val="center"/>
      </w:pPr>
      <w:r>
        <w:rPr>
          <w:b w:val="0"/>
          <w:i/>
          <w:color w:val="444444"/>
          <w:sz w:val="20"/>
        </w:rPr>
        <w:t>duyai bhāi viguchīai gal paīs jam kī fās</w:t>
      </w:r>
    </w:p>
    <w:p>
      <w:pPr>
        <w:spacing w:after="200"/>
        <w:jc w:val="center"/>
      </w:pPr>
      <w:r>
        <w:rPr>
          <w:b w:val="0"/>
          <w:i w:val="0"/>
          <w:color w:val="006000"/>
          <w:sz w:val="22"/>
        </w:rPr>
        <w:t>Полагаясь на кого-либо, кроме Бога, человек лишь погибает; тому на шею ложится петля Ямы, и его жизнь проходит в страхе.</w:t>
      </w:r>
    </w:p>
    <w:p/>
    <w:p>
      <w:pPr>
        <w:spacing w:before="160" w:after="40"/>
        <w:jc w:val="center"/>
      </w:pPr>
      <w:r>
        <w:rPr>
          <w:b/>
          <w:i w:val="0"/>
          <w:color w:val="550000"/>
          <w:sz w:val="26"/>
        </w:rPr>
        <w:t>ਜੇਹਾ ਬੀਜੈ ਸੋ ਲੁਣੈ ਮਥੈ ਜੋ ਲਿਖਿਆਸੁ ॥</w:t>
      </w:r>
    </w:p>
    <w:p>
      <w:pPr>
        <w:spacing w:after="60"/>
        <w:jc w:val="center"/>
      </w:pPr>
      <w:r>
        <w:rPr>
          <w:b w:val="0"/>
          <w:i/>
          <w:color w:val="444444"/>
          <w:sz w:val="20"/>
        </w:rPr>
        <w:t>jehā bījai so luṇai mathai jo likhiās</w:t>
      </w:r>
    </w:p>
    <w:p>
      <w:pPr>
        <w:spacing w:after="200"/>
        <w:jc w:val="center"/>
      </w:pPr>
      <w:r>
        <w:rPr>
          <w:b w:val="0"/>
          <w:i w:val="0"/>
          <w:color w:val="006000"/>
          <w:sz w:val="22"/>
        </w:rPr>
        <w:t>Закон природы таков: что человек сеет, тот плод и пожинает; какой удел записан ему на челе по его делам, такой плод он и получает.</w:t>
      </w:r>
    </w:p>
    <w:p/>
    <w:p>
      <w:pPr>
        <w:spacing w:before="160" w:after="40"/>
        <w:jc w:val="center"/>
      </w:pPr>
      <w:r>
        <w:rPr>
          <w:b/>
          <w:i w:val="0"/>
          <w:color w:val="550000"/>
          <w:sz w:val="26"/>
        </w:rPr>
        <w:t>ਰੈਣਿ ਵਿਹਾਣੀ ਪਛੁਤਾਣੀ ਉਠਿ ਚਲੀ ਗਈ ਨਿਰਾਸ ॥</w:t>
      </w:r>
    </w:p>
    <w:p>
      <w:pPr>
        <w:spacing w:after="60"/>
        <w:jc w:val="center"/>
      </w:pPr>
      <w:r>
        <w:rPr>
          <w:b w:val="0"/>
          <w:i/>
          <w:color w:val="444444"/>
          <w:sz w:val="20"/>
        </w:rPr>
        <w:t>raiṇ vihāṇī pachhutāṇī uṭh chalī gaī nirās</w:t>
      </w:r>
    </w:p>
    <w:p>
      <w:pPr>
        <w:spacing w:after="200"/>
        <w:jc w:val="center"/>
      </w:pPr>
      <w:r>
        <w:rPr>
          <w:b w:val="0"/>
          <w:i w:val="0"/>
          <w:color w:val="006000"/>
          <w:sz w:val="22"/>
        </w:rPr>
        <w:t>Вся жизнь такой души-жены проходит в раскаянии, и из мира она уходит с разбитым сердцем.</w:t>
      </w:r>
    </w:p>
    <w:p/>
    <w:p>
      <w:pPr>
        <w:spacing w:before="160" w:after="40"/>
        <w:jc w:val="center"/>
      </w:pPr>
      <w:r>
        <w:rPr>
          <w:b/>
          <w:i w:val="0"/>
          <w:color w:val="550000"/>
          <w:sz w:val="26"/>
        </w:rPr>
        <w:t>ਜਿਨ ਕੌ ਸਾਧੂ ਭੇਟੀਐ ਸੋ ਦਰਗਹ ਹੋਇ ਖਲਾਸੁ ॥</w:t>
      </w:r>
    </w:p>
    <w:p>
      <w:pPr>
        <w:spacing w:after="60"/>
        <w:jc w:val="center"/>
      </w:pPr>
      <w:r>
        <w:rPr>
          <w:b w:val="0"/>
          <w:i/>
          <w:color w:val="444444"/>
          <w:sz w:val="20"/>
        </w:rPr>
        <w:t>jin kau sādhū bheṭīai so dargah hoi khalās</w:t>
      </w:r>
    </w:p>
    <w:p>
      <w:pPr>
        <w:spacing w:after="200"/>
        <w:jc w:val="center"/>
      </w:pPr>
      <w:r>
        <w:rPr>
          <w:b w:val="0"/>
          <w:i w:val="0"/>
          <w:color w:val="006000"/>
          <w:sz w:val="22"/>
        </w:rPr>
        <w:t>Те, кому встречается Гуру, становятся почтёнными в присутствии Бога.</w:t>
      </w:r>
    </w:p>
    <w:p/>
    <w:p>
      <w:pPr>
        <w:spacing w:before="160" w:after="40"/>
        <w:jc w:val="center"/>
      </w:pPr>
      <w:r>
        <w:rPr>
          <w:b/>
          <w:i w:val="0"/>
          <w:color w:val="550000"/>
          <w:sz w:val="26"/>
        </w:rPr>
        <w:t>ਕਰਿ ਕਿਰਪਾ ਪ੍ਰਭ ਆਪਣੀ ਤੇਰੇ ਦਰਸਨ ਹੋਇ ਪਿਆਸ ॥</w:t>
      </w:r>
    </w:p>
    <w:p>
      <w:pPr>
        <w:spacing w:after="60"/>
        <w:jc w:val="center"/>
      </w:pPr>
      <w:r>
        <w:rPr>
          <w:b w:val="0"/>
          <w:i/>
          <w:color w:val="444444"/>
          <w:sz w:val="20"/>
        </w:rPr>
        <w:t>kar kirpā prabh āpaṇī tere darsan hoi piās</w:t>
      </w:r>
    </w:p>
    <w:p>
      <w:pPr>
        <w:spacing w:after="200"/>
        <w:jc w:val="center"/>
      </w:pPr>
      <w:r>
        <w:rPr>
          <w:b w:val="0"/>
          <w:i w:val="0"/>
          <w:color w:val="006000"/>
          <w:sz w:val="22"/>
        </w:rPr>
        <w:t>О Господь! Нанак молит перед Тобой: окажи Свою милость, пусть в моём уме всегда живёт жажда Твоего даршана,</w:t>
      </w:r>
    </w:p>
    <w:p/>
    <w:p>
      <w:pPr>
        <w:spacing w:before="160" w:after="40"/>
        <w:jc w:val="center"/>
      </w:pPr>
      <w:r>
        <w:rPr>
          <w:b/>
          <w:i w:val="0"/>
          <w:color w:val="550000"/>
          <w:sz w:val="26"/>
        </w:rPr>
        <w:t>ਪ੍ਰਭ ਤੁਧੁ ਬਿਨੁ ਦੂਜਾ ਕੋ ਨਹੀ ਨਾਨਕ ਕੀ ਅਰਦਾਸਿ ॥</w:t>
      </w:r>
    </w:p>
    <w:p>
      <w:pPr>
        <w:spacing w:after="60"/>
        <w:jc w:val="center"/>
      </w:pPr>
      <w:r>
        <w:rPr>
          <w:b w:val="0"/>
          <w:i/>
          <w:color w:val="444444"/>
          <w:sz w:val="20"/>
        </w:rPr>
        <w:t>prabh tudh bin dūjā ko nahī nānak kī ardās</w:t>
      </w:r>
    </w:p>
    <w:p>
      <w:pPr>
        <w:spacing w:after="200"/>
        <w:jc w:val="center"/>
      </w:pPr>
      <w:r>
        <w:rPr>
          <w:b w:val="0"/>
          <w:i w:val="0"/>
          <w:color w:val="006000"/>
          <w:sz w:val="22"/>
        </w:rPr>
        <w:t>ибо, о Господь, кроме Тебя у меня нет иной опоры.</w:t>
      </w:r>
    </w:p>
    <w:p/>
    <w:p>
      <w:pPr>
        <w:spacing w:before="160" w:after="40"/>
        <w:jc w:val="center"/>
      </w:pPr>
      <w:r>
        <w:rPr>
          <w:b/>
          <w:i w:val="0"/>
          <w:color w:val="550000"/>
          <w:sz w:val="26"/>
        </w:rPr>
        <w:t>ਆਸਾੜੁ ਸੁਹੰਦਾ ਤਿਸੁ ਲਗੈ ਜਿਸੁ ਮਨਿ ਹਰਿ ਚਰਣ ਨਿਵਾਸ ॥੫॥</w:t>
      </w:r>
    </w:p>
    <w:p>
      <w:pPr>
        <w:spacing w:after="60"/>
        <w:jc w:val="center"/>
      </w:pPr>
      <w:r>
        <w:rPr>
          <w:b w:val="0"/>
          <w:i/>
          <w:color w:val="444444"/>
          <w:sz w:val="20"/>
        </w:rPr>
        <w:t>āsāṛh suhaṅdā tis lagai jis man har charaṇ nivās</w:t>
      </w:r>
    </w:p>
    <w:p>
      <w:pPr>
        <w:spacing w:after="200"/>
        <w:jc w:val="center"/>
      </w:pPr>
      <w:r>
        <w:rPr>
          <w:b w:val="0"/>
          <w:i w:val="0"/>
          <w:color w:val="006000"/>
          <w:sz w:val="22"/>
        </w:rPr>
        <w:t>Тому, в чьём сердце пребывают стопы Господа, даже палящий Асарх кажется прекрасным.</w:t>
      </w:r>
    </w:p>
    <w:p/>
    <w:p>
      <w:pPr>
        <w:spacing w:before="160" w:after="40"/>
        <w:jc w:val="center"/>
      </w:pPr>
      <w:r>
        <w:rPr>
          <w:b/>
          <w:i w:val="0"/>
          <w:color w:val="550000"/>
          <w:sz w:val="26"/>
        </w:rPr>
        <w:t>ਸਾਵਣਿ ਸਰਸੀ ਕਾਮਣੀ ਚਰਨ ਕਮਲ ਸਿਉ ਪਿਆਰੁ ॥</w:t>
      </w:r>
    </w:p>
    <w:p>
      <w:pPr>
        <w:spacing w:after="60"/>
        <w:jc w:val="center"/>
      </w:pPr>
      <w:r>
        <w:rPr>
          <w:b w:val="0"/>
          <w:i/>
          <w:color w:val="444444"/>
          <w:sz w:val="20"/>
        </w:rPr>
        <w:t>sāvaṇ sarsī kāmaṇī charaṇ kamal siu piār</w:t>
      </w:r>
    </w:p>
    <w:p>
      <w:pPr>
        <w:spacing w:after="200"/>
        <w:jc w:val="center"/>
      </w:pPr>
      <w:r>
        <w:rPr>
          <w:b w:val="0"/>
          <w:i w:val="0"/>
          <w:color w:val="006000"/>
          <w:sz w:val="22"/>
        </w:rPr>
        <w:t>Как в Саван зелень оживает от дождей, так и душа-жена расцветает, если её любовь обращена к прекрасным стопам Господа.</w:t>
      </w:r>
    </w:p>
    <w:p/>
    <w:p>
      <w:pPr>
        <w:spacing w:before="160" w:after="40"/>
        <w:jc w:val="center"/>
      </w:pPr>
      <w:r>
        <w:rPr>
          <w:b/>
          <w:i w:val="0"/>
          <w:color w:val="550000"/>
          <w:sz w:val="26"/>
        </w:rPr>
        <w:t>ਮਨੁ ਤਨੁ ਰਤਾ ਸਚ ਰੰਗਿ ਇਕੋ ਨਾਮੁ ਅਧਾਰੁ ॥</w:t>
      </w:r>
    </w:p>
    <w:p>
      <w:pPr>
        <w:spacing w:after="60"/>
        <w:jc w:val="center"/>
      </w:pPr>
      <w:r>
        <w:rPr>
          <w:b w:val="0"/>
          <w:i/>
          <w:color w:val="444444"/>
          <w:sz w:val="20"/>
        </w:rPr>
        <w:t>man tan ratā sach rang iko nām adhār</w:t>
      </w:r>
    </w:p>
    <w:p>
      <w:pPr>
        <w:spacing w:after="200"/>
        <w:jc w:val="center"/>
      </w:pPr>
      <w:r>
        <w:rPr>
          <w:b w:val="0"/>
          <w:i w:val="0"/>
          <w:color w:val="006000"/>
          <w:sz w:val="22"/>
        </w:rPr>
        <w:t>Её ум и тело окрашиваются любовью к Богу, и Имя Бога становится единственной опорой её жизни.</w:t>
      </w:r>
    </w:p>
    <w:p/>
    <w:p>
      <w:pPr>
        <w:spacing w:before="160" w:after="40"/>
        <w:jc w:val="center"/>
      </w:pPr>
      <w:r>
        <w:rPr>
          <w:b/>
          <w:i w:val="0"/>
          <w:color w:val="550000"/>
          <w:sz w:val="26"/>
        </w:rPr>
        <w:t>ਬਿਖਿਆ ਰੰਗ ਕੂੜਾਵਿਆ ਦਿਸਨਿ ਸਭੇ ਛਾਰੁ ॥</w:t>
      </w:r>
    </w:p>
    <w:p>
      <w:pPr>
        <w:spacing w:after="60"/>
        <w:jc w:val="center"/>
      </w:pPr>
      <w:r>
        <w:rPr>
          <w:b w:val="0"/>
          <w:i/>
          <w:color w:val="444444"/>
          <w:sz w:val="20"/>
        </w:rPr>
        <w:t>bikhiā rang kūṛāviā disan sabhe chhār</w:t>
      </w:r>
    </w:p>
    <w:p>
      <w:pPr>
        <w:spacing w:after="200"/>
        <w:jc w:val="center"/>
      </w:pPr>
      <w:r>
        <w:rPr>
          <w:b w:val="0"/>
          <w:i w:val="0"/>
          <w:color w:val="006000"/>
          <w:sz w:val="22"/>
        </w:rPr>
        <w:t>Все мимолётные забавы майи кажутся ей прахом и ничтожностью.</w:t>
      </w:r>
    </w:p>
    <w:p/>
    <w:p>
      <w:pPr>
        <w:spacing w:before="160" w:after="40"/>
        <w:jc w:val="center"/>
      </w:pPr>
      <w:r>
        <w:rPr>
          <w:b/>
          <w:i w:val="0"/>
          <w:color w:val="550000"/>
          <w:sz w:val="26"/>
        </w:rPr>
        <w:t>ਹਰਿ ਅੰਮ੍ਰਿਤ ਬੂੰਦ ਸੁਹਾਵਣੀ ਮਿਲਿ ਸਾਧੂ ਪੀਵਣਹਾਰੁ ॥</w:t>
      </w:r>
    </w:p>
    <w:p>
      <w:pPr>
        <w:spacing w:after="60"/>
        <w:jc w:val="center"/>
      </w:pPr>
      <w:r>
        <w:rPr>
          <w:b w:val="0"/>
          <w:i/>
          <w:color w:val="444444"/>
          <w:sz w:val="20"/>
        </w:rPr>
        <w:t>har amrit būnd suhāvaṇī mil sādhū pīvaṇhār</w:t>
      </w:r>
    </w:p>
    <w:p>
      <w:pPr>
        <w:spacing w:after="200"/>
        <w:jc w:val="center"/>
      </w:pPr>
      <w:r>
        <w:rPr>
          <w:b w:val="0"/>
          <w:i w:val="0"/>
          <w:color w:val="006000"/>
          <w:sz w:val="22"/>
        </w:rPr>
        <w:t>Как дождевая капля приятна в Саван, так и капля Имени Хари, дающая духовную жизнь, становится сладостной; встретив Гуру, человек делается способным пить её.</w:t>
      </w:r>
    </w:p>
    <w:p/>
    <w:p>
      <w:pPr>
        <w:spacing w:before="160" w:after="40"/>
        <w:jc w:val="center"/>
      </w:pPr>
      <w:r>
        <w:rPr>
          <w:b/>
          <w:i w:val="0"/>
          <w:color w:val="550000"/>
          <w:sz w:val="26"/>
        </w:rPr>
        <w:t>ਵਣੁ ਤਿਣੁ ਪ੍ਰਭ ਸੰਗਿ ਮਉਲਿਆ ਸੰਮ੍ਰਥ ਪੁਰਖ ਅਪਾਰੁ ॥</w:t>
      </w:r>
    </w:p>
    <w:p>
      <w:pPr>
        <w:spacing w:after="60"/>
        <w:jc w:val="center"/>
      </w:pPr>
      <w:r>
        <w:rPr>
          <w:b w:val="0"/>
          <w:i/>
          <w:color w:val="444444"/>
          <w:sz w:val="20"/>
        </w:rPr>
        <w:t>vaṇ tiṇ prabh sang mauliā samrath purakh apār</w:t>
      </w:r>
    </w:p>
    <w:p>
      <w:pPr>
        <w:spacing w:after="200"/>
        <w:jc w:val="center"/>
      </w:pPr>
      <w:r>
        <w:rPr>
          <w:b w:val="0"/>
          <w:i w:val="0"/>
          <w:color w:val="006000"/>
          <w:sz w:val="22"/>
        </w:rPr>
        <w:t>Тот Господь, благодаря союзу с Которым весь мир стал зелёным и цветущим, — всесильный, вездесущий и бесконечный.</w:t>
      </w:r>
    </w:p>
    <w:p/>
    <w:p>
      <w:pPr>
        <w:spacing w:before="160" w:after="40"/>
        <w:jc w:val="center"/>
      </w:pPr>
      <w:r>
        <w:rPr>
          <w:b/>
          <w:i w:val="0"/>
          <w:color w:val="550000"/>
          <w:sz w:val="26"/>
        </w:rPr>
        <w:t>ਹਰਿ ਮਿਲਣੈ ਨੋ ਮਨੁ ਲੋਚਦਾ ਕਰਮਿ ਮਿਲਾਵਣਹਾਰੁ ॥</w:t>
      </w:r>
    </w:p>
    <w:p>
      <w:pPr>
        <w:spacing w:after="60"/>
        <w:jc w:val="center"/>
      </w:pPr>
      <w:r>
        <w:rPr>
          <w:b w:val="0"/>
          <w:i/>
          <w:color w:val="444444"/>
          <w:sz w:val="20"/>
        </w:rPr>
        <w:t>har milaṇai no man lochdā karam milāvaṇhār</w:t>
      </w:r>
    </w:p>
    <w:p>
      <w:pPr>
        <w:spacing w:after="200"/>
        <w:jc w:val="center"/>
      </w:pPr>
      <w:r>
        <w:rPr>
          <w:b w:val="0"/>
          <w:i w:val="0"/>
          <w:color w:val="006000"/>
          <w:sz w:val="22"/>
        </w:rPr>
        <w:t>И моё сердце тоскует о встрече с Ним, но только Сам Господь по Своей милости может соединить с Собой.</w:t>
      </w:r>
    </w:p>
    <w:p/>
    <w:p>
      <w:pPr>
        <w:spacing w:before="160" w:after="40"/>
        <w:jc w:val="center"/>
      </w:pPr>
      <w:r>
        <w:rPr>
          <w:b/>
          <w:i w:val="0"/>
          <w:color w:val="550000"/>
          <w:sz w:val="26"/>
        </w:rPr>
        <w:t>ਜਿਨੀ ਸਖੀਏ ਪ੍ਰਭੁ ਪਾਇਆ ਹੰਉ ਤਿਨ ਕੈ ਸਦ ਬਲਿਹਾਰ ॥</w:t>
      </w:r>
    </w:p>
    <w:p>
      <w:pPr>
        <w:spacing w:after="60"/>
        <w:jc w:val="center"/>
      </w:pPr>
      <w:r>
        <w:rPr>
          <w:b w:val="0"/>
          <w:i/>
          <w:color w:val="444444"/>
          <w:sz w:val="20"/>
        </w:rPr>
        <w:t>jinī sakhīe prabh pāiā haṅu tin kai sad balihār</w:t>
      </w:r>
    </w:p>
    <w:p>
      <w:pPr>
        <w:spacing w:after="200"/>
        <w:jc w:val="center"/>
      </w:pPr>
      <w:r>
        <w:rPr>
          <w:b w:val="0"/>
          <w:i w:val="0"/>
          <w:color w:val="006000"/>
          <w:sz w:val="22"/>
        </w:rPr>
        <w:t>Я всегда жертвую собой ради тех гурсикхских подруг, которые обрели встречу с Богом.</w:t>
      </w:r>
    </w:p>
    <w:p/>
    <w:p>
      <w:pPr>
        <w:spacing w:before="160" w:after="40"/>
        <w:jc w:val="center"/>
      </w:pPr>
      <w:r>
        <w:rPr>
          <w:b/>
          <w:i w:val="0"/>
          <w:color w:val="550000"/>
          <w:sz w:val="26"/>
        </w:rPr>
        <w:t>ਨਾਨਕ ਹਰਿ ਜੀ ਮਇਆ ਕਰਿ ਸਬਦਿ ਸਵਾਰਣਹਾਰੁ ॥</w:t>
      </w:r>
    </w:p>
    <w:p>
      <w:pPr>
        <w:spacing w:after="60"/>
        <w:jc w:val="center"/>
      </w:pPr>
      <w:r>
        <w:rPr>
          <w:b w:val="0"/>
          <w:i/>
          <w:color w:val="444444"/>
          <w:sz w:val="20"/>
        </w:rPr>
        <w:t>nānak har jī maiā kar sabad savāraṇhār</w:t>
      </w:r>
    </w:p>
    <w:p>
      <w:pPr>
        <w:spacing w:after="200"/>
        <w:jc w:val="center"/>
      </w:pPr>
      <w:r>
        <w:rPr>
          <w:b w:val="0"/>
          <w:i w:val="0"/>
          <w:color w:val="006000"/>
          <w:sz w:val="22"/>
        </w:rPr>
        <w:t>О Господь Хари, смилуйся надо мной; только Ты Сам через Шабад можешь украсить мою душу.</w:t>
      </w:r>
    </w:p>
    <w:p/>
    <w:p>
      <w:pPr>
        <w:spacing w:before="160" w:after="40"/>
        <w:jc w:val="center"/>
      </w:pPr>
      <w:r>
        <w:rPr>
          <w:b/>
          <w:i w:val="0"/>
          <w:color w:val="550000"/>
          <w:sz w:val="26"/>
        </w:rPr>
        <w:t>ਸਾਵਣੁ ਤਿਨਾ ਸੁਹਾਗਣੀ ਜਿਨ ਰਾਮ ਨਾਮੁ ਉਰਿ ਹਾਰੁ ॥੬॥</w:t>
      </w:r>
    </w:p>
    <w:p>
      <w:pPr>
        <w:spacing w:after="60"/>
        <w:jc w:val="center"/>
      </w:pPr>
      <w:r>
        <w:rPr>
          <w:b w:val="0"/>
          <w:i/>
          <w:color w:val="444444"/>
          <w:sz w:val="20"/>
        </w:rPr>
        <w:t>sāvaṇ tinā suhāgaṇī jin rām nām ur hār</w:t>
      </w:r>
    </w:p>
    <w:p>
      <w:pPr>
        <w:spacing w:after="200"/>
        <w:jc w:val="center"/>
      </w:pPr>
      <w:r>
        <w:rPr>
          <w:b w:val="0"/>
          <w:i w:val="0"/>
          <w:color w:val="006000"/>
          <w:sz w:val="22"/>
        </w:rPr>
        <w:t>Месяц Саван благодатен для тех счастливых душ-жён, что носят в сердце ожерелье Имени Бога.</w:t>
      </w:r>
    </w:p>
    <w:p/>
    <w:p>
      <w:pPr>
        <w:spacing w:before="160" w:after="40"/>
        <w:jc w:val="center"/>
      </w:pPr>
      <w:r>
        <w:rPr>
          <w:b/>
          <w:i w:val="0"/>
          <w:color w:val="550000"/>
          <w:sz w:val="26"/>
        </w:rPr>
        <w:t>ਭਾਦੁਇ ਭਰਮਿ ਭੁਲਾਣੀਆ ਦੂਜੈ ਲਗਾ ਹੇਤੁ ॥</w:t>
      </w:r>
    </w:p>
    <w:p>
      <w:pPr>
        <w:spacing w:after="60"/>
        <w:jc w:val="center"/>
      </w:pPr>
      <w:r>
        <w:rPr>
          <w:b w:val="0"/>
          <w:i/>
          <w:color w:val="444444"/>
          <w:sz w:val="20"/>
        </w:rPr>
        <w:t>bhādui bharam bhulāṇīā dūjai lagā het</w:t>
      </w:r>
    </w:p>
    <w:p>
      <w:pPr>
        <w:spacing w:after="200"/>
        <w:jc w:val="center"/>
      </w:pPr>
      <w:r>
        <w:rPr>
          <w:b w:val="0"/>
          <w:i w:val="0"/>
          <w:color w:val="006000"/>
          <w:sz w:val="22"/>
        </w:rPr>
        <w:t>Как в Бхадон человека пугают гром и молнии, так и та душа-жена, чья любовь обращена не к Господу-Супругу, а к иному, сбивается с верного пути из-за блуждания.</w:t>
      </w:r>
    </w:p>
    <w:p/>
    <w:p>
      <w:pPr>
        <w:spacing w:before="160" w:after="40"/>
        <w:jc w:val="center"/>
      </w:pPr>
      <w:r>
        <w:rPr>
          <w:b/>
          <w:i w:val="0"/>
          <w:color w:val="550000"/>
          <w:sz w:val="26"/>
        </w:rPr>
        <w:t>ਲਖ ਸੀਗਾਰ ਬਣਾਇਆ ਕਾਰਜਿ ਨਾਹੀ ਕੇਤੁ ॥</w:t>
      </w:r>
    </w:p>
    <w:p>
      <w:pPr>
        <w:spacing w:after="60"/>
        <w:jc w:val="center"/>
      </w:pPr>
      <w:r>
        <w:rPr>
          <w:b w:val="0"/>
          <w:i/>
          <w:color w:val="444444"/>
          <w:sz w:val="20"/>
        </w:rPr>
        <w:t>lakh sīgār baṇāiā kāraj nāhī ket</w:t>
      </w:r>
    </w:p>
    <w:p>
      <w:pPr>
        <w:spacing w:after="200"/>
        <w:jc w:val="center"/>
      </w:pPr>
      <w:r>
        <w:rPr>
          <w:b w:val="0"/>
          <w:i w:val="0"/>
          <w:color w:val="006000"/>
          <w:sz w:val="22"/>
        </w:rPr>
        <w:t>Пусть она даже сотворит бесчисленные украшения — ни одно не принесёт пользы.</w:t>
      </w:r>
    </w:p>
    <w:p/>
    <w:p>
      <w:pPr>
        <w:spacing w:before="160" w:after="40"/>
        <w:jc w:val="center"/>
      </w:pPr>
      <w:r>
        <w:rPr>
          <w:b/>
          <w:i w:val="0"/>
          <w:color w:val="550000"/>
          <w:sz w:val="26"/>
        </w:rPr>
        <w:t>ਜਿਤੁ ਦਿਨਿ ਦੇਹ ਬਿਨਸਸੀ ਤਿਤੁ ਵੇਲੈ ਕਹਸਨਿ ਪ੍ਰੇਤੁ ॥</w:t>
      </w:r>
    </w:p>
    <w:p>
      <w:pPr>
        <w:spacing w:after="60"/>
        <w:jc w:val="center"/>
      </w:pPr>
      <w:r>
        <w:rPr>
          <w:b w:val="0"/>
          <w:i/>
          <w:color w:val="444444"/>
          <w:sz w:val="20"/>
        </w:rPr>
        <w:t>jit din deh binssī tit velai kahsan pret</w:t>
      </w:r>
    </w:p>
    <w:p>
      <w:pPr>
        <w:spacing w:after="200"/>
        <w:jc w:val="center"/>
      </w:pPr>
      <w:r>
        <w:rPr>
          <w:b w:val="0"/>
          <w:i w:val="0"/>
          <w:color w:val="006000"/>
          <w:sz w:val="22"/>
        </w:rPr>
        <w:t>В день, когда тело разрушится, все скажут: это уже мертвец; тело лежит нечистым, скорее вынесите его.</w:t>
      </w:r>
    </w:p>
    <w:p/>
    <w:p>
      <w:pPr>
        <w:spacing w:before="160" w:after="40"/>
        <w:jc w:val="center"/>
      </w:pPr>
      <w:r>
        <w:rPr>
          <w:b/>
          <w:i w:val="0"/>
          <w:color w:val="550000"/>
          <w:sz w:val="26"/>
        </w:rPr>
        <w:t>ਪਕੜਿ ਚਲਾਇਨਿ ਦੂਤ ਜਮ ਕਿਸੈ ਨ ਦੇਨੀ ਭੇਤੁ ॥</w:t>
      </w:r>
    </w:p>
    <w:p>
      <w:pPr>
        <w:spacing w:after="60"/>
        <w:jc w:val="center"/>
      </w:pPr>
      <w:r>
        <w:rPr>
          <w:b w:val="0"/>
          <w:i/>
          <w:color w:val="444444"/>
          <w:sz w:val="20"/>
        </w:rPr>
        <w:t>pakaṛ chalāin dūt jam kisai na denī bhet</w:t>
      </w:r>
    </w:p>
    <w:p>
      <w:pPr>
        <w:spacing w:after="200"/>
        <w:jc w:val="center"/>
      </w:pPr>
      <w:r>
        <w:rPr>
          <w:b w:val="0"/>
          <w:i w:val="0"/>
          <w:color w:val="006000"/>
          <w:sz w:val="22"/>
        </w:rPr>
        <w:t>Посланцы Ямы хватают душу и уводят, никому не открывая, куда ведут.</w:t>
      </w:r>
    </w:p>
    <w:p/>
    <w:p>
      <w:pPr>
        <w:spacing w:before="160" w:after="40"/>
        <w:jc w:val="center"/>
      </w:pPr>
      <w:r>
        <w:rPr>
          <w:b/>
          <w:i w:val="0"/>
          <w:color w:val="550000"/>
          <w:sz w:val="26"/>
        </w:rPr>
        <w:t>ਛਡਿ ਖੜੋਤੇ ਖਿਨੈ ਮਾਹਿ ਜਿਨ ਸਿਉ ਲਗਾ ਹੇਤੁ ॥</w:t>
      </w:r>
    </w:p>
    <w:p>
      <w:pPr>
        <w:spacing w:after="60"/>
        <w:jc w:val="center"/>
      </w:pPr>
      <w:r>
        <w:rPr>
          <w:b w:val="0"/>
          <w:i/>
          <w:color w:val="444444"/>
          <w:sz w:val="20"/>
        </w:rPr>
        <w:t>chhaḍ khaṛote khinai māhi jin siu lagā het</w:t>
      </w:r>
    </w:p>
    <w:p>
      <w:pPr>
        <w:spacing w:after="200"/>
        <w:jc w:val="center"/>
      </w:pPr>
      <w:r>
        <w:rPr>
          <w:b w:val="0"/>
          <w:i w:val="0"/>
          <w:color w:val="006000"/>
          <w:sz w:val="22"/>
        </w:rPr>
        <w:t>Те родственники, к которым всю жизнь была привязанность, покидают человека в одно мгновение.</w:t>
      </w:r>
    </w:p>
    <w:p/>
    <w:p>
      <w:pPr>
        <w:spacing w:before="160" w:after="40"/>
        <w:jc w:val="center"/>
      </w:pPr>
      <w:r>
        <w:rPr>
          <w:b/>
          <w:i w:val="0"/>
          <w:color w:val="550000"/>
          <w:sz w:val="26"/>
        </w:rPr>
        <w:t>ਹਥ ਮਰੋੜੈ ਤਨੁ ਕਪੇ ਸਿਆਹਹੁ ਹੋਆ ਸੇਤੁ ॥</w:t>
      </w:r>
    </w:p>
    <w:p>
      <w:pPr>
        <w:spacing w:after="60"/>
        <w:jc w:val="center"/>
      </w:pPr>
      <w:r>
        <w:rPr>
          <w:b w:val="0"/>
          <w:i/>
          <w:color w:val="444444"/>
          <w:sz w:val="20"/>
        </w:rPr>
        <w:t>hath maroṛai tan kapai siāhahu hoiā set</w:t>
      </w:r>
    </w:p>
    <w:p>
      <w:pPr>
        <w:spacing w:after="200"/>
        <w:jc w:val="center"/>
      </w:pPr>
      <w:r>
        <w:rPr>
          <w:b w:val="0"/>
          <w:i w:val="0"/>
          <w:color w:val="006000"/>
          <w:sz w:val="22"/>
        </w:rPr>
        <w:t>При виде смерти человек начинает сильно раскаиваться, тело его мучится, лицо меняет цвет от чёрного к белому.</w:t>
      </w:r>
    </w:p>
    <w:p/>
    <w:p>
      <w:pPr>
        <w:spacing w:before="160" w:after="40"/>
        <w:jc w:val="center"/>
      </w:pPr>
      <w:r>
        <w:rPr>
          <w:b/>
          <w:i w:val="0"/>
          <w:color w:val="550000"/>
          <w:sz w:val="26"/>
        </w:rPr>
        <w:t>ਜੇਹਾ ਬੀਜੈ ਸੋ ਲੁਣੈ ਕਰਮਾ ਸੰਦੜਾ ਖੇਤੁ ॥</w:t>
      </w:r>
    </w:p>
    <w:p>
      <w:pPr>
        <w:spacing w:after="60"/>
        <w:jc w:val="center"/>
      </w:pPr>
      <w:r>
        <w:rPr>
          <w:b w:val="0"/>
          <w:i/>
          <w:color w:val="444444"/>
          <w:sz w:val="20"/>
        </w:rPr>
        <w:t>jehā bījai so luṇai karmā sandṛā khet</w:t>
      </w:r>
    </w:p>
    <w:p>
      <w:pPr>
        <w:spacing w:after="200"/>
        <w:jc w:val="center"/>
      </w:pPr>
      <w:r>
        <w:rPr>
          <w:b w:val="0"/>
          <w:i w:val="0"/>
          <w:color w:val="006000"/>
          <w:sz w:val="22"/>
        </w:rPr>
        <w:t>Это тело — поле деяний человека; что он в нём сеет, тот урожай и пожинает.</w:t>
      </w:r>
    </w:p>
    <w:p/>
    <w:p>
      <w:pPr>
        <w:spacing w:before="160" w:after="40"/>
        <w:jc w:val="center"/>
      </w:pPr>
      <w:r>
        <w:rPr>
          <w:b/>
          <w:i w:val="0"/>
          <w:color w:val="550000"/>
          <w:sz w:val="26"/>
        </w:rPr>
        <w:t>ਨਾਨਕ ਪ੍ਰਭ ਸਰਣਾਗਤੀ ਚਰਣ ਬੋਹਿਥ ਪ੍ਰਭ ਦੇਤੁ ॥</w:t>
      </w:r>
    </w:p>
    <w:p>
      <w:pPr>
        <w:spacing w:after="60"/>
        <w:jc w:val="center"/>
      </w:pPr>
      <w:r>
        <w:rPr>
          <w:b w:val="0"/>
          <w:i/>
          <w:color w:val="444444"/>
          <w:sz w:val="20"/>
        </w:rPr>
        <w:t>nānak prabh saraṇāgatī charaṇ bohith prabh det</w:t>
      </w:r>
    </w:p>
    <w:p>
      <w:pPr>
        <w:spacing w:after="200"/>
        <w:jc w:val="center"/>
      </w:pPr>
      <w:r>
        <w:rPr>
          <w:b w:val="0"/>
          <w:i w:val="0"/>
          <w:color w:val="006000"/>
          <w:sz w:val="22"/>
        </w:rPr>
        <w:t>О Нанак! Тем, чьим защитником и благодетелем становится Гуру, он даёт лодью-стопы Бога.</w:t>
      </w:r>
    </w:p>
    <w:p/>
    <w:p>
      <w:pPr>
        <w:spacing w:before="160" w:after="40"/>
        <w:jc w:val="center"/>
      </w:pPr>
      <w:r>
        <w:rPr>
          <w:b/>
          <w:i w:val="0"/>
          <w:color w:val="550000"/>
          <w:sz w:val="26"/>
        </w:rPr>
        <w:t>ਸੇ ਭਾਦੁਇ ਨਰਕਿ ਨ ਪਾਈਅਹਿ ਗੁਰੁ ਰਖਣ ਵਾਲਾ ਹੇਤੁ ॥੭॥</w:t>
      </w:r>
    </w:p>
    <w:p>
      <w:pPr>
        <w:spacing w:after="60"/>
        <w:jc w:val="center"/>
      </w:pPr>
      <w:r>
        <w:rPr>
          <w:b w:val="0"/>
          <w:i/>
          <w:color w:val="444444"/>
          <w:sz w:val="20"/>
        </w:rPr>
        <w:t>se bhādui narak na pāīahi gur rakhaṇ vālā het</w:t>
      </w:r>
    </w:p>
    <w:p>
      <w:pPr>
        <w:spacing w:after="200"/>
        <w:jc w:val="center"/>
      </w:pPr>
      <w:r>
        <w:rPr>
          <w:b w:val="0"/>
          <w:i w:val="0"/>
          <w:color w:val="006000"/>
          <w:sz w:val="22"/>
        </w:rPr>
        <w:t>Такие не попадают в ад, потому что по милости Гуру входят в прибежище Бога.</w:t>
      </w:r>
    </w:p>
    <w:p/>
    <w:p>
      <w:pPr>
        <w:spacing w:before="160" w:after="40"/>
        <w:jc w:val="center"/>
      </w:pPr>
      <w:r>
        <w:rPr>
          <w:b/>
          <w:i w:val="0"/>
          <w:color w:val="550000"/>
          <w:sz w:val="26"/>
        </w:rPr>
        <w:t>ਅਸੁਨਿ ਪ੍ਰੇਮ ਉਮਾਹੜਾ ਕਿਉ ਮਿਲੀਐ ਹਰਿ ਜਾਇ ॥</w:t>
      </w:r>
    </w:p>
    <w:p>
      <w:pPr>
        <w:spacing w:after="60"/>
        <w:jc w:val="center"/>
      </w:pPr>
      <w:r>
        <w:rPr>
          <w:b w:val="0"/>
          <w:i/>
          <w:color w:val="444444"/>
          <w:sz w:val="20"/>
        </w:rPr>
        <w:t>asun prem umāhṛā kiu milīai har jāi</w:t>
      </w:r>
    </w:p>
    <w:p>
      <w:pPr>
        <w:spacing w:after="200"/>
        <w:jc w:val="center"/>
      </w:pPr>
      <w:r>
        <w:rPr>
          <w:b w:val="0"/>
          <w:i w:val="0"/>
          <w:color w:val="006000"/>
          <w:sz w:val="22"/>
        </w:rPr>
        <w:t>О мать! В месяц Ассу во мне поднимается всплеск любви к Господу-Супругу; сердце томится: как бы пойти и встретиться с Ним.</w:t>
      </w:r>
    </w:p>
    <w:p/>
    <w:p>
      <w:pPr>
        <w:spacing w:before="160" w:after="40"/>
        <w:jc w:val="center"/>
      </w:pPr>
      <w:r>
        <w:rPr>
          <w:b/>
          <w:i w:val="0"/>
          <w:color w:val="550000"/>
          <w:sz w:val="26"/>
        </w:rPr>
        <w:t>ਮਨਿ ਤਨਿ ਪਿਆਸ ਦਰਸਨ ਘਣੀ ਕੋਈ ਆਣਿ ਮਿਲਾਵੈ ਮਾਇ ॥</w:t>
      </w:r>
    </w:p>
    <w:p>
      <w:pPr>
        <w:spacing w:after="60"/>
        <w:jc w:val="center"/>
      </w:pPr>
      <w:r>
        <w:rPr>
          <w:b w:val="0"/>
          <w:i/>
          <w:color w:val="444444"/>
          <w:sz w:val="20"/>
        </w:rPr>
        <w:t>man tan piās darsan ghaṇī koi āṇ milāvai māi</w:t>
      </w:r>
    </w:p>
    <w:p>
      <w:pPr>
        <w:spacing w:after="200"/>
        <w:jc w:val="center"/>
      </w:pPr>
      <w:r>
        <w:rPr>
          <w:b w:val="0"/>
          <w:i w:val="0"/>
          <w:color w:val="006000"/>
          <w:sz w:val="22"/>
        </w:rPr>
        <w:t>В уме и в теле у меня великая жажда даршана Господа; пусть кто-нибудь приведёт Его и соединит меня с Ним, о мать.</w:t>
      </w:r>
    </w:p>
    <w:p/>
    <w:p>
      <w:pPr>
        <w:spacing w:before="160" w:after="40"/>
        <w:jc w:val="center"/>
      </w:pPr>
      <w:r>
        <w:rPr>
          <w:b/>
          <w:i w:val="0"/>
          <w:color w:val="550000"/>
          <w:sz w:val="26"/>
        </w:rPr>
        <w:t>ਸੰਤ ਸਹਾਈ ਪ੍ਰੇਮ ਕੇ ਹਉ ਤਿਨ ਕੈ ਲਾਗਾ ਪਾਇ ॥</w:t>
      </w:r>
    </w:p>
    <w:p>
      <w:pPr>
        <w:spacing w:after="60"/>
        <w:jc w:val="center"/>
      </w:pPr>
      <w:r>
        <w:rPr>
          <w:b w:val="0"/>
          <w:i/>
          <w:color w:val="444444"/>
          <w:sz w:val="20"/>
        </w:rPr>
        <w:t>sant sahāī prem ke hau tin kai lāgā pāi</w:t>
      </w:r>
    </w:p>
    <w:p>
      <w:pPr>
        <w:spacing w:after="200"/>
        <w:jc w:val="center"/>
      </w:pPr>
      <w:r>
        <w:rPr>
          <w:b w:val="0"/>
          <w:i w:val="0"/>
          <w:color w:val="006000"/>
          <w:sz w:val="22"/>
        </w:rPr>
        <w:t>Услышав, что святые помогают возрастать любви, я припала к их стопам.</w:t>
      </w:r>
    </w:p>
    <w:p/>
    <w:p>
      <w:pPr>
        <w:spacing w:before="160" w:after="40"/>
        <w:jc w:val="center"/>
      </w:pPr>
      <w:r>
        <w:rPr>
          <w:b/>
          <w:i w:val="0"/>
          <w:color w:val="550000"/>
          <w:sz w:val="26"/>
        </w:rPr>
        <w:t>ਵਿਣੁ ਪ੍ਰਭ ਕਿਉ ਸੁਖੁ ਪਾਈਐ ਦੂਜੀ ਨਾਹੀ ਜਾਇ ॥</w:t>
      </w:r>
    </w:p>
    <w:p>
      <w:pPr>
        <w:spacing w:after="60"/>
        <w:jc w:val="center"/>
      </w:pPr>
      <w:r>
        <w:rPr>
          <w:b w:val="0"/>
          <w:i/>
          <w:color w:val="444444"/>
          <w:sz w:val="20"/>
        </w:rPr>
        <w:t>viṇ prabh kiu sukh pāīai dūjī nāhī jāi</w:t>
      </w:r>
    </w:p>
    <w:p>
      <w:pPr>
        <w:spacing w:after="200"/>
        <w:jc w:val="center"/>
      </w:pPr>
      <w:r>
        <w:rPr>
          <w:b w:val="0"/>
          <w:i w:val="0"/>
          <w:color w:val="006000"/>
          <w:sz w:val="22"/>
        </w:rPr>
        <w:t>О мать! Без Бога нельзя обрести ни счастья, ни блаженства, ибо другого места для них просто нет.</w:t>
      </w:r>
    </w:p>
    <w:p/>
    <w:p>
      <w:pPr>
        <w:spacing w:before="160" w:after="40"/>
        <w:jc w:val="center"/>
      </w:pPr>
      <w:r>
        <w:rPr>
          <w:b/>
          <w:i w:val="0"/>
          <w:color w:val="550000"/>
          <w:sz w:val="26"/>
        </w:rPr>
        <w:t>ਜਿੰਨ੍ਹੀ ਚਾਖਿਆ ਪ੍ਰੇਮ ਰਸੁ ਸੇ ਤ੍ਰਿਪਤਿ ਰਹੇ ਆਘਾਇ ॥</w:t>
      </w:r>
    </w:p>
    <w:p>
      <w:pPr>
        <w:spacing w:after="60"/>
        <w:jc w:val="center"/>
      </w:pPr>
      <w:r>
        <w:rPr>
          <w:b w:val="0"/>
          <w:i/>
          <w:color w:val="444444"/>
          <w:sz w:val="20"/>
        </w:rPr>
        <w:t>jinnhī chākhiā prem ras se tripat rahe āghāi</w:t>
      </w:r>
    </w:p>
    <w:p>
      <w:pPr>
        <w:spacing w:after="200"/>
        <w:jc w:val="center"/>
      </w:pPr>
      <w:r>
        <w:rPr>
          <w:b w:val="0"/>
          <w:i w:val="0"/>
          <w:color w:val="006000"/>
          <w:sz w:val="22"/>
        </w:rPr>
        <w:t>Те счастливцы, что однажды вкусили сок любви к Богу, насыщаются и отворачиваются от вкусов майи.</w:t>
      </w:r>
    </w:p>
    <w:p/>
    <w:p>
      <w:pPr>
        <w:spacing w:before="160" w:after="40"/>
        <w:jc w:val="center"/>
      </w:pPr>
      <w:r>
        <w:rPr>
          <w:b/>
          <w:i w:val="0"/>
          <w:color w:val="550000"/>
          <w:sz w:val="26"/>
        </w:rPr>
        <w:t>ਆਪੁ ਤਿਆਗਿ ਬਿਨਤੀ ਕਰਹਿ ਲੇਹੁ ਪ੍ਰਭੂ ਲੜਿ ਲਾਇ ॥</w:t>
      </w:r>
    </w:p>
    <w:p>
      <w:pPr>
        <w:spacing w:after="60"/>
        <w:jc w:val="center"/>
      </w:pPr>
      <w:r>
        <w:rPr>
          <w:b w:val="0"/>
          <w:i/>
          <w:color w:val="444444"/>
          <w:sz w:val="20"/>
        </w:rPr>
        <w:t>āp tiāg bintī kareh leh prabhū laṛ lāi</w:t>
      </w:r>
    </w:p>
    <w:p>
      <w:pPr>
        <w:spacing w:after="200"/>
        <w:jc w:val="center"/>
      </w:pPr>
      <w:r>
        <w:rPr>
          <w:b w:val="0"/>
          <w:i w:val="0"/>
          <w:color w:val="006000"/>
          <w:sz w:val="22"/>
        </w:rPr>
        <w:t>Оставив эго, они непрестанно молятся: о Господь, держи нас привязанными к Своему краю.</w:t>
      </w:r>
    </w:p>
    <w:p/>
    <w:p>
      <w:pPr>
        <w:spacing w:before="160" w:after="40"/>
        <w:jc w:val="center"/>
      </w:pPr>
      <w:r>
        <w:rPr>
          <w:b/>
          <w:i w:val="0"/>
          <w:color w:val="550000"/>
          <w:sz w:val="26"/>
        </w:rPr>
        <w:t>ਜੋ ਹਰਿ ਕੰਤਿ ਮਿਲਾਈਆ ਸਿ ਵਿਛੁੜਿ ਕਤਹਿ ਨ ਜਾਇ ॥</w:t>
      </w:r>
    </w:p>
    <w:p>
      <w:pPr>
        <w:spacing w:after="60"/>
        <w:jc w:val="center"/>
      </w:pPr>
      <w:r>
        <w:rPr>
          <w:b w:val="0"/>
          <w:i/>
          <w:color w:val="444444"/>
          <w:sz w:val="20"/>
        </w:rPr>
        <w:t>jo har kant milāīā si vichhuṛ kathai na jāi</w:t>
      </w:r>
    </w:p>
    <w:p>
      <w:pPr>
        <w:spacing w:after="200"/>
        <w:jc w:val="center"/>
      </w:pPr>
      <w:r>
        <w:rPr>
          <w:b w:val="0"/>
          <w:i w:val="0"/>
          <w:color w:val="006000"/>
          <w:sz w:val="22"/>
        </w:rPr>
        <w:t>Та душа-жена, которую Господь-Супруг соединил с Собой, уже не уходит, разлучившись, куда-то ещё.</w:t>
      </w:r>
    </w:p>
    <w:p/>
    <w:p>
      <w:pPr>
        <w:spacing w:before="160" w:after="40"/>
        <w:jc w:val="center"/>
      </w:pPr>
      <w:r>
        <w:rPr>
          <w:b/>
          <w:i w:val="0"/>
          <w:color w:val="550000"/>
          <w:sz w:val="26"/>
        </w:rPr>
        <w:t>ਪ੍ਰਭ ਵਿਣੁ ਦੂਜਾ ਕੋ ਨਹੀ ਨਾਨਕ ਹਰਿ ਸਰਣਾਇ ॥</w:t>
      </w:r>
    </w:p>
    <w:p>
      <w:pPr>
        <w:spacing w:after="60"/>
        <w:jc w:val="center"/>
      </w:pPr>
      <w:r>
        <w:rPr>
          <w:b w:val="0"/>
          <w:i/>
          <w:color w:val="444444"/>
          <w:sz w:val="20"/>
        </w:rPr>
        <w:t>prabh viṇ dūjā ko nahī nānak har saraṇāi</w:t>
      </w:r>
    </w:p>
    <w:p>
      <w:pPr>
        <w:spacing w:after="200"/>
        <w:jc w:val="center"/>
      </w:pPr>
      <w:r>
        <w:rPr>
          <w:b w:val="0"/>
          <w:i w:val="0"/>
          <w:color w:val="006000"/>
          <w:sz w:val="22"/>
        </w:rPr>
        <w:t>Ибо, о Нанак, тогда приходит твёрдая уверенность, что кроме прибежища Бога нет иного места для вечного покоя.</w:t>
      </w:r>
    </w:p>
    <w:p/>
    <w:p>
      <w:pPr>
        <w:spacing w:before="160" w:after="40"/>
        <w:jc w:val="center"/>
      </w:pPr>
      <w:r>
        <w:rPr>
          <w:b/>
          <w:i w:val="0"/>
          <w:color w:val="550000"/>
          <w:sz w:val="26"/>
        </w:rPr>
        <w:t>ਅਸੂ ਸੁਖੀ ਵਸੰਦੀਆ ਜਿਨਾ ਮਇਆ ਹਰਿ ਰਾਇ ॥੮॥</w:t>
      </w:r>
    </w:p>
    <w:p>
      <w:pPr>
        <w:spacing w:after="60"/>
        <w:jc w:val="center"/>
      </w:pPr>
      <w:r>
        <w:rPr>
          <w:b w:val="0"/>
          <w:i/>
          <w:color w:val="444444"/>
          <w:sz w:val="20"/>
        </w:rPr>
        <w:t>asū sukhī vasandīā jinā maiā har rāi</w:t>
      </w:r>
    </w:p>
    <w:p>
      <w:pPr>
        <w:spacing w:after="200"/>
        <w:jc w:val="center"/>
      </w:pPr>
      <w:r>
        <w:rPr>
          <w:b w:val="0"/>
          <w:i w:val="0"/>
          <w:color w:val="006000"/>
          <w:sz w:val="22"/>
        </w:rPr>
        <w:t>В месяц Ассу в счастье живут те души-жёны, на которых есть милость Господа.</w:t>
      </w:r>
    </w:p>
    <w:p/>
    <w:p>
      <w:pPr>
        <w:spacing w:before="160" w:after="40"/>
        <w:jc w:val="center"/>
      </w:pPr>
      <w:r>
        <w:rPr>
          <w:b/>
          <w:i w:val="0"/>
          <w:color w:val="550000"/>
          <w:sz w:val="26"/>
        </w:rPr>
        <w:t>ਕਤਿਕਿ ਕਰਮ ਕਮਾਵਣੇ ਦੋਸੁ ਨ ਕਾਹੂ ਜੋਗੁ ॥</w:t>
      </w:r>
    </w:p>
    <w:p>
      <w:pPr>
        <w:spacing w:after="60"/>
        <w:jc w:val="center"/>
      </w:pPr>
      <w:r>
        <w:rPr>
          <w:b w:val="0"/>
          <w:i/>
          <w:color w:val="444444"/>
          <w:sz w:val="20"/>
        </w:rPr>
        <w:t>katik karam kamāvaṇe dos na kāhū jog</w:t>
      </w:r>
    </w:p>
    <w:p>
      <w:pPr>
        <w:spacing w:after="200"/>
        <w:jc w:val="center"/>
      </w:pPr>
      <w:r>
        <w:rPr>
          <w:b w:val="0"/>
          <w:i w:val="0"/>
          <w:color w:val="006000"/>
          <w:sz w:val="22"/>
        </w:rPr>
        <w:t>Если и в прекрасный месяц Катик остаётся разлука с Господом-Супругом, то это плод собственных деяний, и винить некого.</w:t>
      </w:r>
    </w:p>
    <w:p/>
    <w:p>
      <w:pPr>
        <w:spacing w:before="160" w:after="40"/>
        <w:jc w:val="center"/>
      </w:pPr>
      <w:r>
        <w:rPr>
          <w:b/>
          <w:i w:val="0"/>
          <w:color w:val="550000"/>
          <w:sz w:val="26"/>
        </w:rPr>
        <w:t>ਪਰਮੇਸਰ ਤੇ ਭੁਲਿਆਂ ਵਿਆਪਨਿ ਸਭੇ ਰੋਗ ॥</w:t>
      </w:r>
    </w:p>
    <w:p>
      <w:pPr>
        <w:spacing w:after="60"/>
        <w:jc w:val="center"/>
      </w:pPr>
      <w:r>
        <w:rPr>
          <w:b w:val="0"/>
          <w:i/>
          <w:color w:val="444444"/>
          <w:sz w:val="20"/>
        </w:rPr>
        <w:t>parmesar te bhuliāṅ viāpan sabhe rog</w:t>
      </w:r>
    </w:p>
    <w:p>
      <w:pPr>
        <w:spacing w:after="200"/>
        <w:jc w:val="center"/>
      </w:pPr>
      <w:r>
        <w:rPr>
          <w:b w:val="0"/>
          <w:i w:val="0"/>
          <w:color w:val="006000"/>
          <w:sz w:val="22"/>
        </w:rPr>
        <w:t>Когда человек уклоняется от памяти о Боге, его одолевают все страдания и болезни мира.</w:t>
      </w:r>
    </w:p>
    <w:p/>
    <w:p>
      <w:pPr>
        <w:spacing w:before="160" w:after="40"/>
        <w:jc w:val="center"/>
      </w:pPr>
      <w:r>
        <w:rPr>
          <w:b/>
          <w:i w:val="0"/>
          <w:color w:val="550000"/>
          <w:sz w:val="26"/>
        </w:rPr>
        <w:t>ਵੇਮੁਖ ਹੋਏ ਰਾਮ ਤੇ ਲਗਨਿ ਜਨਮ ਵਿਜੋਗ ॥</w:t>
      </w:r>
    </w:p>
    <w:p>
      <w:pPr>
        <w:spacing w:after="60"/>
        <w:jc w:val="center"/>
      </w:pPr>
      <w:r>
        <w:rPr>
          <w:b w:val="0"/>
          <w:i/>
          <w:color w:val="444444"/>
          <w:sz w:val="20"/>
        </w:rPr>
        <w:t>vemukh hoe rām te lagan janam vijog</w:t>
      </w:r>
    </w:p>
    <w:p>
      <w:pPr>
        <w:spacing w:after="200"/>
        <w:jc w:val="center"/>
      </w:pPr>
      <w:r>
        <w:rPr>
          <w:b w:val="0"/>
          <w:i w:val="0"/>
          <w:color w:val="006000"/>
          <w:sz w:val="22"/>
        </w:rPr>
        <w:t>Те, кто в этой жизни отворачивались от памяти о Господе, затем попадают в долгую разлуку.</w:t>
      </w:r>
    </w:p>
    <w:p/>
    <w:p>
      <w:pPr>
        <w:spacing w:before="160" w:after="40"/>
        <w:jc w:val="center"/>
      </w:pPr>
      <w:r>
        <w:rPr>
          <w:b/>
          <w:i w:val="0"/>
          <w:color w:val="550000"/>
          <w:sz w:val="26"/>
        </w:rPr>
        <w:t>ਖਿਨ ਮਹਿ ਕਉੜੇ ਹੋਇ ਗਏ ਜਿਤੜੇ ਮਾਇਆ ਭੋਗ ॥</w:t>
      </w:r>
    </w:p>
    <w:p>
      <w:pPr>
        <w:spacing w:after="60"/>
        <w:jc w:val="center"/>
      </w:pPr>
      <w:r>
        <w:rPr>
          <w:b w:val="0"/>
          <w:i/>
          <w:color w:val="444444"/>
          <w:sz w:val="20"/>
        </w:rPr>
        <w:t>khin mahi kauṛe hoi gae jitṛe māiā bhog</w:t>
      </w:r>
    </w:p>
    <w:p>
      <w:pPr>
        <w:spacing w:after="200"/>
        <w:jc w:val="center"/>
      </w:pPr>
      <w:r>
        <w:rPr>
          <w:b w:val="0"/>
          <w:i w:val="0"/>
          <w:color w:val="006000"/>
          <w:sz w:val="22"/>
        </w:rPr>
        <w:t>Все наслаждения майи, ради которых забывали Бога, в одно мгновение становятся горькими.</w:t>
      </w:r>
    </w:p>
    <w:p/>
    <w:p>
      <w:pPr>
        <w:spacing w:before="160" w:after="40"/>
        <w:jc w:val="center"/>
      </w:pPr>
      <w:r>
        <w:rPr>
          <w:b/>
          <w:i w:val="0"/>
          <w:color w:val="550000"/>
          <w:sz w:val="26"/>
        </w:rPr>
        <w:t>ਵਿਚੁ ਨ ਕੋਈ ਕਰਿ ਸਕੈ ਕਿਸ ਥੈ ਰੋਵਹਿ ਰੋਜ ॥</w:t>
      </w:r>
    </w:p>
    <w:p>
      <w:pPr>
        <w:spacing w:after="60"/>
        <w:jc w:val="center"/>
      </w:pPr>
      <w:r>
        <w:rPr>
          <w:b w:val="0"/>
          <w:i/>
          <w:color w:val="444444"/>
          <w:sz w:val="20"/>
        </w:rPr>
        <w:t>vich na koi kar sakai kis thai roveh roj</w:t>
      </w:r>
    </w:p>
    <w:p>
      <w:pPr>
        <w:spacing w:after="200"/>
        <w:jc w:val="center"/>
      </w:pPr>
      <w:r>
        <w:rPr>
          <w:b w:val="0"/>
          <w:i w:val="0"/>
          <w:color w:val="006000"/>
          <w:sz w:val="22"/>
        </w:rPr>
        <w:t>В таком состоянии нет пользы каждый день плакаться кому-либо, ибо никто не может выступить посредником и устранить разлуку.</w:t>
      </w:r>
    </w:p>
    <w:p/>
    <w:p>
      <w:pPr>
        <w:spacing w:before="160" w:after="40"/>
        <w:jc w:val="center"/>
      </w:pPr>
      <w:r>
        <w:rPr>
          <w:b/>
          <w:i w:val="0"/>
          <w:color w:val="550000"/>
          <w:sz w:val="26"/>
        </w:rPr>
        <w:t>ਕੀਤਾ ਕਿਛੂ ਨ ਹੋਵਈ ਲਿਖਿਆ ਧੁਰਿ ਸੰਜੋਗ ॥</w:t>
      </w:r>
    </w:p>
    <w:p>
      <w:pPr>
        <w:spacing w:after="60"/>
        <w:jc w:val="center"/>
      </w:pPr>
      <w:r>
        <w:rPr>
          <w:b w:val="0"/>
          <w:i/>
          <w:color w:val="444444"/>
          <w:sz w:val="20"/>
        </w:rPr>
        <w:t>kītā kichhū na hovaī likhiā dhur sanjog</w:t>
      </w:r>
    </w:p>
    <w:p>
      <w:pPr>
        <w:spacing w:after="200"/>
        <w:jc w:val="center"/>
      </w:pPr>
      <w:r>
        <w:rPr>
          <w:b w:val="0"/>
          <w:i w:val="0"/>
          <w:color w:val="006000"/>
          <w:sz w:val="22"/>
        </w:rPr>
        <w:t>Ничего не выходит по собственной воле: с самого начала осуществляется то соединение, что записано свыше.</w:t>
      </w:r>
    </w:p>
    <w:p/>
    <w:p>
      <w:pPr>
        <w:spacing w:before="160" w:after="40"/>
        <w:jc w:val="center"/>
      </w:pPr>
      <w:r>
        <w:rPr>
          <w:b/>
          <w:i w:val="0"/>
          <w:color w:val="550000"/>
          <w:sz w:val="26"/>
        </w:rPr>
        <w:t>ਵਡਭਾਗੀ ਮੇਰਾ ਪ੍ਰਭੁ ਮਿਲੈ ਤਾਂ ਉਤਰਹਿ ਸਭਿ ਬਿਓਗ ॥</w:t>
      </w:r>
    </w:p>
    <w:p>
      <w:pPr>
        <w:spacing w:after="60"/>
        <w:jc w:val="center"/>
      </w:pPr>
      <w:r>
        <w:rPr>
          <w:b w:val="0"/>
          <w:i/>
          <w:color w:val="444444"/>
          <w:sz w:val="20"/>
        </w:rPr>
        <w:t>vaḍbhāgī merā prabh milai tāṅ utareh sabh biyog</w:t>
      </w:r>
    </w:p>
    <w:p>
      <w:pPr>
        <w:spacing w:after="200"/>
        <w:jc w:val="center"/>
      </w:pPr>
      <w:r>
        <w:rPr>
          <w:b w:val="0"/>
          <w:i w:val="0"/>
          <w:color w:val="006000"/>
          <w:sz w:val="22"/>
        </w:rPr>
        <w:t>Но если по великой удаче Сам Господь встречается человеку, тогда исчезают все муки разлуки.</w:t>
      </w:r>
    </w:p>
    <w:p/>
    <w:p>
      <w:pPr>
        <w:spacing w:before="160" w:after="40"/>
        <w:jc w:val="center"/>
      </w:pPr>
      <w:r>
        <w:rPr>
          <w:b/>
          <w:i w:val="0"/>
          <w:color w:val="550000"/>
          <w:sz w:val="26"/>
        </w:rPr>
        <w:t>ਨਾਨਕ ਕਉ ਪ੍ਰਭ ਰਾਖਿ ਲੇਹਿ ਮੇਰੇ ਸਾਹਿਬ ਬੰਦੀ ਮੋਚ ॥</w:t>
      </w:r>
    </w:p>
    <w:p>
      <w:pPr>
        <w:spacing w:after="60"/>
        <w:jc w:val="center"/>
      </w:pPr>
      <w:r>
        <w:rPr>
          <w:b w:val="0"/>
          <w:i/>
          <w:color w:val="444444"/>
          <w:sz w:val="20"/>
        </w:rPr>
        <w:t>nānak kau prabh rākh leh mere sāhib bandī moch</w:t>
      </w:r>
    </w:p>
    <w:p>
      <w:pPr>
        <w:spacing w:after="200"/>
        <w:jc w:val="center"/>
      </w:pPr>
      <w:r>
        <w:rPr>
          <w:b w:val="0"/>
          <w:i w:val="0"/>
          <w:color w:val="006000"/>
          <w:sz w:val="22"/>
        </w:rPr>
        <w:t>Молитва Нанака только одна: о мой Владыка, освобождающий от оков, спаси меня от привязанности к майе.</w:t>
      </w:r>
    </w:p>
    <w:p/>
    <w:p>
      <w:pPr>
        <w:spacing w:before="160" w:after="40"/>
        <w:jc w:val="center"/>
      </w:pPr>
      <w:r>
        <w:rPr>
          <w:b/>
          <w:i w:val="0"/>
          <w:color w:val="550000"/>
          <w:sz w:val="26"/>
        </w:rPr>
        <w:t>ਕਤਿਕ ਹੋਵੈ ਸਾਧਸੰਗੁ ਬਿਨਸਹਿ ਸਭੇ ਸੋਚ ॥੯॥</w:t>
      </w:r>
    </w:p>
    <w:p>
      <w:pPr>
        <w:spacing w:after="60"/>
        <w:jc w:val="center"/>
      </w:pPr>
      <w:r>
        <w:rPr>
          <w:b w:val="0"/>
          <w:i/>
          <w:color w:val="444444"/>
          <w:sz w:val="20"/>
        </w:rPr>
        <w:t>katik hovai sādhsang binsah sabhe soch</w:t>
      </w:r>
    </w:p>
    <w:p>
      <w:pPr>
        <w:spacing w:after="200"/>
        <w:jc w:val="center"/>
      </w:pPr>
      <w:r>
        <w:rPr>
          <w:b w:val="0"/>
          <w:i w:val="0"/>
          <w:color w:val="006000"/>
          <w:sz w:val="22"/>
        </w:rPr>
        <w:t>Тем, кому в месяц Катик достаётся общество святых, исчезают все тревоги разлуки.</w:t>
      </w:r>
    </w:p>
    <w:p/>
    <w:p>
      <w:pPr>
        <w:spacing w:before="160" w:after="40"/>
        <w:jc w:val="center"/>
      </w:pPr>
      <w:r>
        <w:rPr>
          <w:b/>
          <w:i w:val="0"/>
          <w:color w:val="550000"/>
          <w:sz w:val="26"/>
        </w:rPr>
        <w:t>ਮੰਘਿਰਿ ਮਾਹਿ ਸੋਹੰਦੀਆ ਹਰਿ ਪਿਰ ਸੰਗਿ ਬੈਠੜੀਆਹ ॥</w:t>
      </w:r>
    </w:p>
    <w:p>
      <w:pPr>
        <w:spacing w:after="60"/>
        <w:jc w:val="center"/>
      </w:pPr>
      <w:r>
        <w:rPr>
          <w:b w:val="0"/>
          <w:i/>
          <w:color w:val="444444"/>
          <w:sz w:val="20"/>
        </w:rPr>
        <w:t>manghir māhi sohandīā har pir sang baiṭhṛīāh</w:t>
      </w:r>
    </w:p>
    <w:p>
      <w:pPr>
        <w:spacing w:after="200"/>
        <w:jc w:val="center"/>
      </w:pPr>
      <w:r>
        <w:rPr>
          <w:b w:val="0"/>
          <w:i w:val="0"/>
          <w:color w:val="006000"/>
          <w:sz w:val="22"/>
        </w:rPr>
        <w:t>В холодно-сладкий месяц Магхир прекрасны те души-жёны, что сидят рядом с Господом-Супругом.</w:t>
      </w:r>
    </w:p>
    <w:p/>
    <w:p>
      <w:pPr>
        <w:spacing w:before="160" w:after="40"/>
        <w:jc w:val="center"/>
      </w:pPr>
      <w:r>
        <w:rPr>
          <w:b/>
          <w:i w:val="0"/>
          <w:color w:val="550000"/>
          <w:sz w:val="26"/>
        </w:rPr>
        <w:t>ਤਿਨ ਕੀ ਸੋਭਾ ਕਿਆ ਗਣੀ ਜਿ ਸਾਹਿਬਿ ਮੇਲੜੀਆਹ ॥</w:t>
      </w:r>
    </w:p>
    <w:p>
      <w:pPr>
        <w:spacing w:after="60"/>
        <w:jc w:val="center"/>
      </w:pPr>
      <w:r>
        <w:rPr>
          <w:b w:val="0"/>
          <w:i/>
          <w:color w:val="444444"/>
          <w:sz w:val="20"/>
        </w:rPr>
        <w:t>tin kī sobhā kiā gaṇī ji sāhib melṛīāh</w:t>
      </w:r>
    </w:p>
    <w:p>
      <w:pPr>
        <w:spacing w:after="200"/>
        <w:jc w:val="center"/>
      </w:pPr>
      <w:r>
        <w:rPr>
          <w:b w:val="0"/>
          <w:i w:val="0"/>
          <w:color w:val="006000"/>
          <w:sz w:val="22"/>
        </w:rPr>
        <w:t>Славу тех, кого Владыка-Господь соединил с Собой, невозможно описать.</w:t>
      </w:r>
    </w:p>
    <w:p/>
    <w:p>
      <w:pPr>
        <w:spacing w:before="160" w:after="40"/>
        <w:jc w:val="center"/>
      </w:pPr>
      <w:r>
        <w:rPr>
          <w:b/>
          <w:i w:val="0"/>
          <w:color w:val="550000"/>
          <w:sz w:val="26"/>
        </w:rPr>
        <w:t>ਤਨੁ ਮਨੁ ਮਉਲਿਆ ਰਾਮ ਸਿਉ ਸੰਗਿ ਸਾਧ ਸਹੇਲੜੀਆਹ ॥</w:t>
      </w:r>
    </w:p>
    <w:p>
      <w:pPr>
        <w:spacing w:after="60"/>
        <w:jc w:val="center"/>
      </w:pPr>
      <w:r>
        <w:rPr>
          <w:b w:val="0"/>
          <w:i/>
          <w:color w:val="444444"/>
          <w:sz w:val="20"/>
        </w:rPr>
        <w:t>tan man mauliā rām siu sang sādh sahelṛīāh</w:t>
      </w:r>
    </w:p>
    <w:p>
      <w:pPr>
        <w:spacing w:after="200"/>
        <w:jc w:val="center"/>
      </w:pPr>
      <w:r>
        <w:rPr>
          <w:b w:val="0"/>
          <w:i w:val="0"/>
          <w:color w:val="006000"/>
          <w:sz w:val="22"/>
        </w:rPr>
        <w:t>В обществе святых подруг их тело и ум всегда цветут, будучи соединены с Господом.</w:t>
      </w:r>
    </w:p>
    <w:p/>
    <w:p>
      <w:pPr>
        <w:spacing w:before="160" w:after="40"/>
        <w:jc w:val="center"/>
      </w:pPr>
      <w:r>
        <w:rPr>
          <w:b/>
          <w:i w:val="0"/>
          <w:color w:val="550000"/>
          <w:sz w:val="26"/>
        </w:rPr>
        <w:t>ਸਾਧ ਜਨਾ ਤੇ ਬਾਹਰੀ ਸੇ ਰਹਨਿ ਇਕੇਲੜੀਆਹ ॥</w:t>
      </w:r>
    </w:p>
    <w:p>
      <w:pPr>
        <w:spacing w:after="60"/>
        <w:jc w:val="center"/>
      </w:pPr>
      <w:r>
        <w:rPr>
          <w:b w:val="0"/>
          <w:i/>
          <w:color w:val="444444"/>
          <w:sz w:val="20"/>
        </w:rPr>
        <w:t>sādh janā te bāhrī se rahan ikelṛīāh</w:t>
      </w:r>
    </w:p>
    <w:p>
      <w:pPr>
        <w:spacing w:after="200"/>
        <w:jc w:val="center"/>
      </w:pPr>
      <w:r>
        <w:rPr>
          <w:b w:val="0"/>
          <w:i w:val="0"/>
          <w:color w:val="006000"/>
          <w:sz w:val="22"/>
        </w:rPr>
        <w:t>А те души-жёны, что лишены общества святых, остаются одинокими и беспризорными.</w:t>
      </w:r>
    </w:p>
    <w:p/>
    <w:p>
      <w:pPr>
        <w:spacing w:before="160" w:after="40"/>
        <w:jc w:val="center"/>
      </w:pPr>
      <w:r>
        <w:rPr>
          <w:b/>
          <w:i w:val="0"/>
          <w:color w:val="550000"/>
          <w:sz w:val="26"/>
        </w:rPr>
        <w:t>ਤਿਨ ਦੁਖੁ ਨ ਕਬਹੂ ਉਤਰੈ ਸੇ ਜਮ ਕੈ ਵਸਿ ਪੜੀਆਹ ॥</w:t>
      </w:r>
    </w:p>
    <w:p>
      <w:pPr>
        <w:spacing w:after="60"/>
        <w:jc w:val="center"/>
      </w:pPr>
      <w:r>
        <w:rPr>
          <w:b w:val="0"/>
          <w:i/>
          <w:color w:val="444444"/>
          <w:sz w:val="20"/>
        </w:rPr>
        <w:t>tin dukh na kabhū utarai se jam kai vas paṛīāh</w:t>
      </w:r>
    </w:p>
    <w:p>
      <w:pPr>
        <w:spacing w:after="200"/>
        <w:jc w:val="center"/>
      </w:pPr>
      <w:r>
        <w:rPr>
          <w:b w:val="0"/>
          <w:i w:val="0"/>
          <w:color w:val="006000"/>
          <w:sz w:val="22"/>
        </w:rPr>
        <w:t>Их страдание, рождаемое пороками, никогда не уходит, и они остаются во власти Ямы.</w:t>
      </w:r>
    </w:p>
    <w:p/>
    <w:p>
      <w:pPr>
        <w:spacing w:before="160" w:after="40"/>
        <w:jc w:val="center"/>
      </w:pPr>
      <w:r>
        <w:rPr>
          <w:b/>
          <w:i w:val="0"/>
          <w:color w:val="550000"/>
          <w:sz w:val="26"/>
        </w:rPr>
        <w:t>ਜਿਨੀ ਰਾਵਿਆ ਪ੍ਰਭੁ ਆਪਣਾ ਸੇ ਦਿਸਨਿ ਨਿਤ ਖੜੀਆਹ ॥</w:t>
      </w:r>
    </w:p>
    <w:p>
      <w:pPr>
        <w:spacing w:after="60"/>
        <w:jc w:val="center"/>
      </w:pPr>
      <w:r>
        <w:rPr>
          <w:b w:val="0"/>
          <w:i/>
          <w:color w:val="444444"/>
          <w:sz w:val="20"/>
        </w:rPr>
        <w:t>jinī rāviā prabh āpaṇā se disan nit khaṛīāh</w:t>
      </w:r>
    </w:p>
    <w:p>
      <w:pPr>
        <w:spacing w:after="200"/>
        <w:jc w:val="center"/>
      </w:pPr>
      <w:r>
        <w:rPr>
          <w:b w:val="0"/>
          <w:i w:val="0"/>
          <w:color w:val="006000"/>
          <w:sz w:val="22"/>
        </w:rPr>
        <w:t>Те души-жёны, что вкусили близость Господа-Супруга, всегда выглядят бдительными перед натиском пороков.</w:t>
      </w:r>
    </w:p>
    <w:p/>
    <w:p>
      <w:pPr>
        <w:spacing w:before="160" w:after="40"/>
        <w:jc w:val="center"/>
      </w:pPr>
      <w:r>
        <w:rPr>
          <w:b/>
          <w:i w:val="0"/>
          <w:color w:val="550000"/>
          <w:sz w:val="26"/>
        </w:rPr>
        <w:t>ਰਤਨ ਜਵੇਹਰ ਲਾਲ ਹਰਿ ਕੰਠਿ ਤਿਨਾ ਜੜੀਆਹ ॥</w:t>
      </w:r>
    </w:p>
    <w:p>
      <w:pPr>
        <w:spacing w:after="60"/>
        <w:jc w:val="center"/>
      </w:pPr>
      <w:r>
        <w:rPr>
          <w:b w:val="0"/>
          <w:i/>
          <w:color w:val="444444"/>
          <w:sz w:val="20"/>
        </w:rPr>
        <w:t>ratan javehar lāl har kanṭh tinā jaṛīāh</w:t>
      </w:r>
    </w:p>
    <w:p>
      <w:pPr>
        <w:spacing w:after="200"/>
        <w:jc w:val="center"/>
      </w:pPr>
      <w:r>
        <w:rPr>
          <w:b w:val="0"/>
          <w:i w:val="0"/>
          <w:color w:val="006000"/>
          <w:sz w:val="22"/>
        </w:rPr>
        <w:t>Гимны о качествах Господа вложены в их сердце, словно ожерелье из рубинов, драгоценностей и кораллов на шее.</w:t>
      </w:r>
    </w:p>
    <w:p/>
    <w:p>
      <w:pPr>
        <w:spacing w:before="160" w:after="40"/>
        <w:jc w:val="center"/>
      </w:pPr>
      <w:r>
        <w:rPr>
          <w:b/>
          <w:i w:val="0"/>
          <w:color w:val="550000"/>
          <w:sz w:val="26"/>
        </w:rPr>
        <w:t>ਨਾਨਕ ਬਾਂਛੈ ਧੂੜਿ ਤਿਨ ਪ੍ਰਭ ਸਰਣੀ ਦਰਿ ਪੜੀਆਹ ॥</w:t>
      </w:r>
    </w:p>
    <w:p>
      <w:pPr>
        <w:spacing w:after="60"/>
        <w:jc w:val="center"/>
      </w:pPr>
      <w:r>
        <w:rPr>
          <w:b w:val="0"/>
          <w:i/>
          <w:color w:val="444444"/>
          <w:sz w:val="20"/>
        </w:rPr>
        <w:t>nānak bāṅchhai dhūṛ tin prabh saraṇī dar paṛīāh</w:t>
      </w:r>
    </w:p>
    <w:p>
      <w:pPr>
        <w:spacing w:after="200"/>
        <w:jc w:val="center"/>
      </w:pPr>
      <w:r>
        <w:rPr>
          <w:b w:val="0"/>
          <w:i w:val="0"/>
          <w:color w:val="006000"/>
          <w:sz w:val="22"/>
        </w:rPr>
        <w:t>Нанак просит пыль со стоп тех святых, кто лежит у врат Бога и остаётся в Его прибежище.</w:t>
      </w:r>
    </w:p>
    <w:p/>
    <w:p>
      <w:pPr>
        <w:spacing w:before="160" w:after="40"/>
        <w:jc w:val="center"/>
      </w:pPr>
      <w:r>
        <w:rPr>
          <w:b/>
          <w:i w:val="0"/>
          <w:color w:val="550000"/>
          <w:sz w:val="26"/>
        </w:rPr>
        <w:t>ਮੰਘਿਰਿ ਪ੍ਰਭੁ ਆਰਾਧਣਾ ਬਹੁੜਿ ਨ ਜਨਮੜੀਆਹ ॥੧੦॥</w:t>
      </w:r>
    </w:p>
    <w:p>
      <w:pPr>
        <w:spacing w:after="60"/>
        <w:jc w:val="center"/>
      </w:pPr>
      <w:r>
        <w:rPr>
          <w:b w:val="0"/>
          <w:i/>
          <w:color w:val="444444"/>
          <w:sz w:val="20"/>
        </w:rPr>
        <w:t>manghir prabh ārādhṇā bahuṛ na janmaṛīāh</w:t>
      </w:r>
    </w:p>
    <w:p>
      <w:pPr>
        <w:spacing w:after="200"/>
        <w:jc w:val="center"/>
      </w:pPr>
      <w:r>
        <w:rPr>
          <w:b w:val="0"/>
          <w:i w:val="0"/>
          <w:color w:val="006000"/>
          <w:sz w:val="22"/>
        </w:rPr>
        <w:t>Если в месяц Магхир помнить Бога, больше не бывает возвращения в круг рождений и смертей.</w:t>
      </w:r>
    </w:p>
    <w:p/>
    <w:p>
      <w:pPr>
        <w:spacing w:before="160" w:after="40"/>
        <w:jc w:val="center"/>
      </w:pPr>
      <w:r>
        <w:rPr>
          <w:b/>
          <w:i w:val="0"/>
          <w:color w:val="550000"/>
          <w:sz w:val="26"/>
        </w:rPr>
        <w:t>ਪੋਖਿ ਤੁਖਾਰੁ ਨ ਵਿਆਪਈ ਕੰਠਿ ਮਿਲਿਆ ਹਰਿ ਨਾਹੁ ॥</w:t>
      </w:r>
    </w:p>
    <w:p>
      <w:pPr>
        <w:spacing w:after="60"/>
        <w:jc w:val="center"/>
      </w:pPr>
      <w:r>
        <w:rPr>
          <w:b w:val="0"/>
          <w:i/>
          <w:color w:val="444444"/>
          <w:sz w:val="20"/>
        </w:rPr>
        <w:t>pokh tukhār na viāpaī kanṭh miliā har nāh</w:t>
      </w:r>
    </w:p>
    <w:p>
      <w:pPr>
        <w:spacing w:after="200"/>
        <w:jc w:val="center"/>
      </w:pPr>
      <w:r>
        <w:rPr>
          <w:b w:val="0"/>
          <w:i w:val="0"/>
          <w:color w:val="006000"/>
          <w:sz w:val="22"/>
        </w:rPr>
        <w:t>В месяц Пох иней не может поразить ту душу-жену, к чьему сердцу прильнул Господь-Супруг,</w:t>
      </w:r>
    </w:p>
    <w:p/>
    <w:p>
      <w:pPr>
        <w:spacing w:before="160" w:after="40"/>
        <w:jc w:val="center"/>
      </w:pPr>
      <w:r>
        <w:rPr>
          <w:b/>
          <w:i w:val="0"/>
          <w:color w:val="550000"/>
          <w:sz w:val="26"/>
        </w:rPr>
        <w:t>ਮਨੁ ਬੇਧਿਆ ਚਰਨਾਰਬਿੰਦ ਦਰਸਨਿ ਲਗੜਾ ਸਾਹੁ ॥</w:t>
      </w:r>
    </w:p>
    <w:p>
      <w:pPr>
        <w:spacing w:after="60"/>
        <w:jc w:val="center"/>
      </w:pPr>
      <w:r>
        <w:rPr>
          <w:b w:val="0"/>
          <w:i/>
          <w:color w:val="444444"/>
          <w:sz w:val="20"/>
        </w:rPr>
        <w:t>man bedhiā charṇārbind darsan lagṛā sāh</w:t>
      </w:r>
    </w:p>
    <w:p>
      <w:pPr>
        <w:spacing w:after="200"/>
        <w:jc w:val="center"/>
      </w:pPr>
      <w:r>
        <w:rPr>
          <w:b w:val="0"/>
          <w:i w:val="0"/>
          <w:color w:val="006000"/>
          <w:sz w:val="22"/>
        </w:rPr>
        <w:t>ибо её устремление связано с жаждой даршана Бога, и её ум пронзён прекрасными стопами Господа.</w:t>
      </w:r>
    </w:p>
    <w:p/>
    <w:p>
      <w:pPr>
        <w:spacing w:before="160" w:after="40"/>
        <w:jc w:val="center"/>
      </w:pPr>
      <w:r>
        <w:rPr>
          <w:b/>
          <w:i w:val="0"/>
          <w:color w:val="550000"/>
          <w:sz w:val="26"/>
        </w:rPr>
        <w:t>ਓਟ ਗੋਵਿੰਦ ਗੋਪਾਲ ਰਾਇ ਸੇਵਾ ਸੁਆਮੀ ਲਾਹੁ ॥</w:t>
      </w:r>
    </w:p>
    <w:p>
      <w:pPr>
        <w:spacing w:after="60"/>
        <w:jc w:val="center"/>
      </w:pPr>
      <w:r>
        <w:rPr>
          <w:b w:val="0"/>
          <w:i/>
          <w:color w:val="444444"/>
          <w:sz w:val="20"/>
        </w:rPr>
        <w:t>oṭ govind gopāl rāi sevā suāmī lāh</w:t>
      </w:r>
    </w:p>
    <w:p>
      <w:pPr>
        <w:spacing w:after="200"/>
        <w:jc w:val="center"/>
      </w:pPr>
      <w:r>
        <w:rPr>
          <w:b w:val="0"/>
          <w:i w:val="0"/>
          <w:color w:val="006000"/>
          <w:sz w:val="22"/>
        </w:rPr>
        <w:t>Та душа-жена, что взяла опору в Говинде Гопале, получила прибыль от служения Господу-Супругу,</w:t>
      </w:r>
    </w:p>
    <w:p/>
    <w:p>
      <w:pPr>
        <w:spacing w:before="160" w:after="40"/>
        <w:jc w:val="center"/>
      </w:pPr>
      <w:r>
        <w:rPr>
          <w:b/>
          <w:i w:val="0"/>
          <w:color w:val="550000"/>
          <w:sz w:val="26"/>
        </w:rPr>
        <w:t>ਬਿਖਿਆ ਪੋਹਿ ਨ ਸਕਈ ਮਿਲਿ ਸਾਧੂ ਗੁਣ ਗਾਹੁ ॥</w:t>
      </w:r>
    </w:p>
    <w:p>
      <w:pPr>
        <w:spacing w:after="60"/>
        <w:jc w:val="center"/>
      </w:pPr>
      <w:r>
        <w:rPr>
          <w:b w:val="0"/>
          <w:i/>
          <w:color w:val="444444"/>
          <w:sz w:val="20"/>
        </w:rPr>
        <w:t>bikhiā poh na sakaī mil sādhū guṇ gāh</w:t>
      </w:r>
    </w:p>
    <w:p>
      <w:pPr>
        <w:spacing w:after="200"/>
        <w:jc w:val="center"/>
      </w:pPr>
      <w:r>
        <w:rPr>
          <w:b w:val="0"/>
          <w:i w:val="0"/>
          <w:color w:val="006000"/>
          <w:sz w:val="22"/>
        </w:rPr>
        <w:t>и майя уже не может коснуться её; встретив Гуру, она погрузилась в хвалу Бога.</w:t>
      </w:r>
    </w:p>
    <w:p/>
    <w:p>
      <w:pPr>
        <w:spacing w:before="160" w:after="40"/>
        <w:jc w:val="center"/>
      </w:pPr>
      <w:r>
        <w:rPr>
          <w:b/>
          <w:i w:val="0"/>
          <w:color w:val="550000"/>
          <w:sz w:val="26"/>
        </w:rPr>
        <w:t>ਜਹ ਤੇ ਉਪਜੀ ਤਹ ਮਿਲੀ ਸਚੀ ਪ੍ਰੀਤਿ ਸਮਾਹੁ ॥</w:t>
      </w:r>
    </w:p>
    <w:p>
      <w:pPr>
        <w:spacing w:after="60"/>
        <w:jc w:val="center"/>
      </w:pPr>
      <w:r>
        <w:rPr>
          <w:b w:val="0"/>
          <w:i/>
          <w:color w:val="444444"/>
          <w:sz w:val="20"/>
        </w:rPr>
        <w:t>jah te upjī tah milī sachī prīt samāh</w:t>
      </w:r>
    </w:p>
    <w:p>
      <w:pPr>
        <w:spacing w:after="200"/>
        <w:jc w:val="center"/>
      </w:pPr>
      <w:r>
        <w:rPr>
          <w:b w:val="0"/>
          <w:i w:val="0"/>
          <w:color w:val="006000"/>
          <w:sz w:val="22"/>
        </w:rPr>
        <w:t>От Того, от Кого она возникла, к Тому же она и присоединяется; её внимание погружено в любовь к Господу.</w:t>
      </w:r>
    </w:p>
    <w:p/>
    <w:p>
      <w:pPr>
        <w:spacing w:before="160" w:after="40"/>
        <w:jc w:val="center"/>
      </w:pPr>
      <w:r>
        <w:rPr>
          <w:b/>
          <w:i w:val="0"/>
          <w:color w:val="550000"/>
          <w:sz w:val="26"/>
        </w:rPr>
        <w:t>ਕਰੁ ਗਹਿ ਲੀਨੀ ਪਾਰਬ੍ਰਹਮਿ ਬਹੁੜਿ ਨ ਵਿਛੁੜੀਆਹੁ ॥</w:t>
      </w:r>
    </w:p>
    <w:p>
      <w:pPr>
        <w:spacing w:after="60"/>
        <w:jc w:val="center"/>
      </w:pPr>
      <w:r>
        <w:rPr>
          <w:b w:val="0"/>
          <w:i/>
          <w:color w:val="444444"/>
          <w:sz w:val="20"/>
        </w:rPr>
        <w:t>kar gah līnī pārbraham bahuṛ na vichhuṛīāhu</w:t>
      </w:r>
    </w:p>
    <w:p>
      <w:pPr>
        <w:spacing w:after="200"/>
        <w:jc w:val="center"/>
      </w:pPr>
      <w:r>
        <w:rPr>
          <w:b w:val="0"/>
          <w:i w:val="0"/>
          <w:color w:val="006000"/>
          <w:sz w:val="22"/>
        </w:rPr>
        <w:t>Парабрахман взял её за руку и соединил со Своими стопами; после этого она уже не разлучается.</w:t>
      </w:r>
    </w:p>
    <w:p/>
    <w:p>
      <w:pPr>
        <w:spacing w:before="160" w:after="40"/>
        <w:jc w:val="center"/>
      </w:pPr>
      <w:r>
        <w:rPr>
          <w:b/>
          <w:i w:val="0"/>
          <w:color w:val="550000"/>
          <w:sz w:val="26"/>
        </w:rPr>
        <w:t>ਬਾਰਿ ਜਾਉ ਲਖ ਬੇਰੀਆ ਹਰਿ ਸਜਣੁ ਅਗਮ ਅਗਾਹੁ ॥</w:t>
      </w:r>
    </w:p>
    <w:p>
      <w:pPr>
        <w:spacing w:after="60"/>
        <w:jc w:val="center"/>
      </w:pPr>
      <w:r>
        <w:rPr>
          <w:b w:val="0"/>
          <w:i/>
          <w:color w:val="444444"/>
          <w:sz w:val="20"/>
        </w:rPr>
        <w:t>bār jāu lakh berīā har sajan agam agāh</w:t>
      </w:r>
    </w:p>
    <w:p>
      <w:pPr>
        <w:spacing w:after="200"/>
        <w:jc w:val="center"/>
      </w:pPr>
      <w:r>
        <w:rPr>
          <w:b w:val="0"/>
          <w:i w:val="0"/>
          <w:color w:val="006000"/>
          <w:sz w:val="22"/>
        </w:rPr>
        <w:t>Но этот Друг-Господь недосягаем и бездонен; я жертвую собой ради Него сотни тысяч раз.</w:t>
      </w:r>
    </w:p>
    <w:p/>
    <w:p>
      <w:pPr>
        <w:spacing w:before="160" w:after="40"/>
        <w:jc w:val="center"/>
      </w:pPr>
      <w:r>
        <w:rPr>
          <w:b/>
          <w:i w:val="0"/>
          <w:color w:val="550000"/>
          <w:sz w:val="26"/>
        </w:rPr>
        <w:t>ਸਰਮ ਪਈ ਨਾਰਾਇਣੈ ਨਾਨਕ ਦਰਿ ਪਈਆਹੁ ॥</w:t>
      </w:r>
    </w:p>
    <w:p>
      <w:pPr>
        <w:spacing w:after="60"/>
        <w:jc w:val="center"/>
      </w:pPr>
      <w:r>
        <w:rPr>
          <w:b w:val="0"/>
          <w:i/>
          <w:color w:val="444444"/>
          <w:sz w:val="20"/>
        </w:rPr>
        <w:t>saram paī nārāiṇai nānak dar paīāhu</w:t>
      </w:r>
    </w:p>
    <w:p>
      <w:pPr>
        <w:spacing w:after="200"/>
        <w:jc w:val="center"/>
      </w:pPr>
      <w:r>
        <w:rPr>
          <w:b w:val="0"/>
          <w:i w:val="0"/>
          <w:color w:val="006000"/>
          <w:sz w:val="22"/>
        </w:rPr>
        <w:t>О Нанак! Тот Господь так милостив, что обязан сохранить честь упавшего у Его дверей.</w:t>
      </w:r>
    </w:p>
    <w:p/>
    <w:p>
      <w:pPr>
        <w:spacing w:before="160" w:after="40"/>
        <w:jc w:val="center"/>
      </w:pPr>
      <w:r>
        <w:rPr>
          <w:b/>
          <w:i w:val="0"/>
          <w:color w:val="550000"/>
          <w:sz w:val="26"/>
        </w:rPr>
        <w:t>ਪੋਖੁ ਸੋੁਹੰਦਾ ਸਰਬ ਸੁਖ ਜਿਸੁ ਬਖਸੇ ਵੇਪਰਵਾਹੁ ॥੧੧॥</w:t>
      </w:r>
    </w:p>
    <w:p>
      <w:pPr>
        <w:spacing w:after="60"/>
        <w:jc w:val="center"/>
      </w:pPr>
      <w:r>
        <w:rPr>
          <w:b w:val="0"/>
          <w:i/>
          <w:color w:val="444444"/>
          <w:sz w:val="20"/>
        </w:rPr>
        <w:t>pokh suhaṅdā sarab sukh jis bakhse veparvāh</w:t>
      </w:r>
    </w:p>
    <w:p>
      <w:pPr>
        <w:spacing w:after="200"/>
        <w:jc w:val="center"/>
      </w:pPr>
      <w:r>
        <w:rPr>
          <w:b w:val="0"/>
          <w:i w:val="0"/>
          <w:color w:val="006000"/>
          <w:sz w:val="22"/>
        </w:rPr>
        <w:t>Тому, на кого изольёт милость этот Независимый Господь, месяц Пох кажется прекрасным, и он получает все блага.</w:t>
      </w:r>
    </w:p>
    <w:p/>
    <w:p>
      <w:pPr>
        <w:spacing w:before="160" w:after="40"/>
        <w:jc w:val="center"/>
      </w:pPr>
      <w:r>
        <w:rPr>
          <w:b/>
          <w:i w:val="0"/>
          <w:color w:val="550000"/>
          <w:sz w:val="26"/>
        </w:rPr>
        <w:t>ਮਾਘਿ ਮਜਨੁ ਸੰਗਿ ਸਾਧੂਆ ਧੂੜੀ ਕਰਿ ਇਸਨਾਨੁ ॥</w:t>
      </w:r>
    </w:p>
    <w:p>
      <w:pPr>
        <w:spacing w:after="60"/>
        <w:jc w:val="center"/>
      </w:pPr>
      <w:r>
        <w:rPr>
          <w:b w:val="0"/>
          <w:i/>
          <w:color w:val="444444"/>
          <w:sz w:val="20"/>
        </w:rPr>
        <w:t>māgh majan sang sādhūā dhūṛī kar isnān</w:t>
      </w:r>
    </w:p>
    <w:p>
      <w:pPr>
        <w:spacing w:after="200"/>
        <w:jc w:val="center"/>
      </w:pPr>
      <w:r>
        <w:rPr>
          <w:b w:val="0"/>
          <w:i w:val="0"/>
          <w:color w:val="006000"/>
          <w:sz w:val="22"/>
        </w:rPr>
        <w:t>В месяц Магх истинное омовение — сидеть в обществе гурсикхов; омойся в пыли их стоп.</w:t>
      </w:r>
    </w:p>
    <w:p/>
    <w:p>
      <w:pPr>
        <w:spacing w:before="160" w:after="40"/>
        <w:jc w:val="center"/>
      </w:pPr>
      <w:r>
        <w:rPr>
          <w:b/>
          <w:i w:val="0"/>
          <w:color w:val="550000"/>
          <w:sz w:val="26"/>
        </w:rPr>
        <w:t>ਹਰਿ ਕਾ ਨਾਮੁ ਧਿਆਇ ਸੁਣਿ ਸਭਨਾ ਨੋ ਕਰਿ ਦਾਨੁ ॥</w:t>
      </w:r>
    </w:p>
    <w:p>
      <w:pPr>
        <w:spacing w:after="60"/>
        <w:jc w:val="center"/>
      </w:pPr>
      <w:r>
        <w:rPr>
          <w:b w:val="0"/>
          <w:i/>
          <w:color w:val="444444"/>
          <w:sz w:val="20"/>
        </w:rPr>
        <w:t>har kā nām dhiāi suṇ sabhnā no kar dān</w:t>
      </w:r>
    </w:p>
    <w:p>
      <w:pPr>
        <w:spacing w:after="200"/>
        <w:jc w:val="center"/>
      </w:pPr>
      <w:r>
        <w:rPr>
          <w:b w:val="0"/>
          <w:i w:val="0"/>
          <w:color w:val="006000"/>
          <w:sz w:val="22"/>
        </w:rPr>
        <w:t>Там повторяй Имя Бога, слушай Его хвалу и раздавай этот дар Имени всем другим.</w:t>
      </w:r>
    </w:p>
    <w:p/>
    <w:p>
      <w:pPr>
        <w:spacing w:before="160" w:after="40"/>
        <w:jc w:val="center"/>
      </w:pPr>
      <w:r>
        <w:rPr>
          <w:b/>
          <w:i w:val="0"/>
          <w:color w:val="550000"/>
          <w:sz w:val="26"/>
        </w:rPr>
        <w:t>ਜਨਮ ਕਰਮ ਮਲੁ ਉਤਰੈ ਮਨ ਤੇ ਜਾਇ ਗੁਮਾਨੁ ॥</w:t>
      </w:r>
    </w:p>
    <w:p>
      <w:pPr>
        <w:spacing w:after="60"/>
        <w:jc w:val="center"/>
      </w:pPr>
      <w:r>
        <w:rPr>
          <w:b w:val="0"/>
          <w:i/>
          <w:color w:val="444444"/>
          <w:sz w:val="20"/>
        </w:rPr>
        <w:t>janam karam mal utarai man te jāi gumān</w:t>
      </w:r>
    </w:p>
    <w:p>
      <w:pPr>
        <w:spacing w:after="200"/>
        <w:jc w:val="center"/>
      </w:pPr>
      <w:r>
        <w:rPr>
          <w:b w:val="0"/>
          <w:i w:val="0"/>
          <w:color w:val="006000"/>
          <w:sz w:val="22"/>
        </w:rPr>
        <w:t>Так с ума спадёт грязь пороков, возникшая из деяний многих рождений, и исчезнет гордыня.</w:t>
      </w:r>
    </w:p>
    <w:p/>
    <w:p>
      <w:pPr>
        <w:spacing w:before="160" w:after="40"/>
        <w:jc w:val="center"/>
      </w:pPr>
      <w:r>
        <w:rPr>
          <w:b/>
          <w:i w:val="0"/>
          <w:color w:val="550000"/>
          <w:sz w:val="26"/>
        </w:rPr>
        <w:t>ਕਾਮਿ ਕਰੋਧਿ ਨ ਮੋਹੀਐ ਬਿਨਸੈ ਲੋਭੁ ਸੁਆਨੁ ॥</w:t>
      </w:r>
    </w:p>
    <w:p>
      <w:pPr>
        <w:spacing w:after="60"/>
        <w:jc w:val="center"/>
      </w:pPr>
      <w:r>
        <w:rPr>
          <w:b w:val="0"/>
          <w:i/>
          <w:color w:val="444444"/>
          <w:sz w:val="20"/>
        </w:rPr>
        <w:t>kām krodh na mohīai binsai lobh suān</w:t>
      </w:r>
    </w:p>
    <w:p>
      <w:pPr>
        <w:spacing w:after="200"/>
        <w:jc w:val="center"/>
      </w:pPr>
      <w:r>
        <w:rPr>
          <w:b w:val="0"/>
          <w:i w:val="0"/>
          <w:color w:val="006000"/>
          <w:sz w:val="22"/>
        </w:rPr>
        <w:t>По благодати памятования человек не попадает в похоть и гнев, а жадность, словно пёс, тоже исчезает.</w:t>
      </w:r>
    </w:p>
    <w:p/>
    <w:p>
      <w:pPr>
        <w:spacing w:before="160" w:after="40"/>
        <w:jc w:val="center"/>
      </w:pPr>
      <w:r>
        <w:rPr>
          <w:b/>
          <w:i w:val="0"/>
          <w:color w:val="550000"/>
          <w:sz w:val="26"/>
        </w:rPr>
        <w:t>ਸਚੈ ਮਾਰਗਿ ਚਲਦਿਆ ਉਸਤਤਿ ਕਰੇ ਜਹਾਨੁ ॥</w:t>
      </w:r>
    </w:p>
    <w:p>
      <w:pPr>
        <w:spacing w:after="60"/>
        <w:jc w:val="center"/>
      </w:pPr>
      <w:r>
        <w:rPr>
          <w:b w:val="0"/>
          <w:i/>
          <w:color w:val="444444"/>
          <w:sz w:val="20"/>
        </w:rPr>
        <w:t>sachai mārag chaldiā ustat kare jahān</w:t>
      </w:r>
    </w:p>
    <w:p>
      <w:pPr>
        <w:spacing w:after="200"/>
        <w:jc w:val="center"/>
      </w:pPr>
      <w:r>
        <w:rPr>
          <w:b w:val="0"/>
          <w:i w:val="0"/>
          <w:color w:val="006000"/>
          <w:sz w:val="22"/>
        </w:rPr>
        <w:t>Идущего этим истинным путём восхваляет мир.</w:t>
      </w:r>
    </w:p>
    <w:p/>
    <w:p>
      <w:pPr>
        <w:spacing w:before="160" w:after="40"/>
        <w:jc w:val="center"/>
      </w:pPr>
      <w:r>
        <w:rPr>
          <w:b/>
          <w:i w:val="0"/>
          <w:color w:val="550000"/>
          <w:sz w:val="26"/>
        </w:rPr>
        <w:t>ਅਠਸਠਿ ਤੀਰਥ ਸਗਲ ਪੁੰਨ ਜੀਅ ਦਇਆ ਪਰਵਾਨੁ ॥</w:t>
      </w:r>
    </w:p>
    <w:p>
      <w:pPr>
        <w:spacing w:after="60"/>
        <w:jc w:val="center"/>
      </w:pPr>
      <w:r>
        <w:rPr>
          <w:b w:val="0"/>
          <w:i/>
          <w:color w:val="444444"/>
          <w:sz w:val="20"/>
        </w:rPr>
        <w:t>aṭhsaṭh tīrath sagal punn jīa daiā parvān</w:t>
      </w:r>
    </w:p>
    <w:p>
      <w:pPr>
        <w:spacing w:after="200"/>
        <w:jc w:val="center"/>
      </w:pPr>
      <w:r>
        <w:rPr>
          <w:b w:val="0"/>
          <w:i w:val="0"/>
          <w:color w:val="006000"/>
          <w:sz w:val="22"/>
        </w:rPr>
        <w:t>Омовение на шестидесяти восьми тиртхах, все добрые дела и сострадание к живым существам — всё это заключено в памятовании.</w:t>
      </w:r>
    </w:p>
    <w:p/>
    <w:p>
      <w:pPr>
        <w:spacing w:before="160" w:after="40"/>
        <w:jc w:val="center"/>
      </w:pPr>
      <w:r>
        <w:rPr>
          <w:b/>
          <w:i w:val="0"/>
          <w:color w:val="550000"/>
          <w:sz w:val="26"/>
        </w:rPr>
        <w:t>ਜਿਸ ਨੋ ਦੇਵੈ ਦਇਆ ਕਰਿ ਸੋਈ ਪੁਰਖੁ ਸੁਜਾਨੁ ॥</w:t>
      </w:r>
    </w:p>
    <w:p>
      <w:pPr>
        <w:spacing w:after="60"/>
        <w:jc w:val="center"/>
      </w:pPr>
      <w:r>
        <w:rPr>
          <w:b w:val="0"/>
          <w:i/>
          <w:color w:val="444444"/>
          <w:sz w:val="20"/>
        </w:rPr>
        <w:t>jis no devai daiā kar soī purakh sujān</w:t>
      </w:r>
    </w:p>
    <w:p>
      <w:pPr>
        <w:spacing w:after="200"/>
        <w:jc w:val="center"/>
      </w:pPr>
      <w:r>
        <w:rPr>
          <w:b w:val="0"/>
          <w:i w:val="0"/>
          <w:color w:val="006000"/>
          <w:sz w:val="22"/>
        </w:rPr>
        <w:t>Но мудрым становится лишь тот человек, кому Господь по милости дарует этот дар памятования.</w:t>
      </w:r>
    </w:p>
    <w:p/>
    <w:p>
      <w:pPr>
        <w:spacing w:before="160" w:after="40"/>
        <w:jc w:val="center"/>
      </w:pPr>
      <w:r>
        <w:rPr>
          <w:b/>
          <w:i w:val="0"/>
          <w:color w:val="550000"/>
          <w:sz w:val="26"/>
        </w:rPr>
        <w:t>ਜਿਨਾ ਮਿਲਿਆ ਪ੍ਰਭੁ ਆਪਣਾ ਨਾਨਕ ਤਿਨ ਕੁਰਬਾਨੁ ॥</w:t>
      </w:r>
    </w:p>
    <w:p>
      <w:pPr>
        <w:spacing w:after="60"/>
        <w:jc w:val="center"/>
      </w:pPr>
      <w:r>
        <w:rPr>
          <w:b w:val="0"/>
          <w:i/>
          <w:color w:val="444444"/>
          <w:sz w:val="20"/>
        </w:rPr>
        <w:t>jinā miliā prabh āpaṇā nānak tin kurbān</w:t>
      </w:r>
    </w:p>
    <w:p>
      <w:pPr>
        <w:spacing w:after="200"/>
        <w:jc w:val="center"/>
      </w:pPr>
      <w:r>
        <w:rPr>
          <w:b w:val="0"/>
          <w:i w:val="0"/>
          <w:color w:val="006000"/>
          <w:sz w:val="22"/>
        </w:rPr>
        <w:t>О Нанак, я жертвую собой ради тех, кому встретился их возлюбленный Господь.</w:t>
      </w:r>
    </w:p>
    <w:p/>
    <w:p>
      <w:pPr>
        <w:spacing w:before="160" w:after="40"/>
        <w:jc w:val="center"/>
      </w:pPr>
      <w:r>
        <w:rPr>
          <w:b/>
          <w:i w:val="0"/>
          <w:color w:val="550000"/>
          <w:sz w:val="26"/>
        </w:rPr>
        <w:t>ਮਾਘਿ ਸੁਚੇ ਸੇ ਕਾਂਢੀਅਹਿ ਜਿਨ ਪੂਰਾ ਗੁਰੁ ਮਿਹਰਵਾਨੁ ॥੧੨॥</w:t>
      </w:r>
    </w:p>
    <w:p>
      <w:pPr>
        <w:spacing w:after="60"/>
        <w:jc w:val="center"/>
      </w:pPr>
      <w:r>
        <w:rPr>
          <w:b w:val="0"/>
          <w:i/>
          <w:color w:val="444444"/>
          <w:sz w:val="20"/>
        </w:rPr>
        <w:t>māgh suche se kāṅḍīahi jin pūrā gur mihrvān</w:t>
      </w:r>
    </w:p>
    <w:p>
      <w:pPr>
        <w:spacing w:after="200"/>
        <w:jc w:val="center"/>
      </w:pPr>
      <w:r>
        <w:rPr>
          <w:b w:val="0"/>
          <w:i w:val="0"/>
          <w:color w:val="006000"/>
          <w:sz w:val="22"/>
        </w:rPr>
        <w:t>В месяц Магх по-настоящему чистыми называются только те, к кому милостив совершенный Гуру.</w:t>
      </w:r>
    </w:p>
    <w:p/>
    <w:p>
      <w:pPr>
        <w:spacing w:before="160" w:after="40"/>
        <w:jc w:val="center"/>
      </w:pPr>
      <w:r>
        <w:rPr>
          <w:b/>
          <w:i w:val="0"/>
          <w:color w:val="550000"/>
          <w:sz w:val="26"/>
        </w:rPr>
        <w:t>ਫਲਗੁਣਿ ਅਨੰਦ ਉਪਾਰਜਨਾ ਹਰਿ ਸਜਣ ਪ੍ਰਗਟੇ ਆਇ ॥</w:t>
      </w:r>
    </w:p>
    <w:p>
      <w:pPr>
        <w:spacing w:after="60"/>
        <w:jc w:val="center"/>
      </w:pPr>
      <w:r>
        <w:rPr>
          <w:b w:val="0"/>
          <w:i/>
          <w:color w:val="444444"/>
          <w:sz w:val="20"/>
        </w:rPr>
        <w:t>phalguṇ anand upārjanā har sajan pragṭe āi</w:t>
      </w:r>
    </w:p>
    <w:p>
      <w:pPr>
        <w:spacing w:after="200"/>
        <w:jc w:val="center"/>
      </w:pPr>
      <w:r>
        <w:rPr>
          <w:b w:val="0"/>
          <w:i w:val="0"/>
          <w:color w:val="006000"/>
          <w:sz w:val="22"/>
        </w:rPr>
        <w:t>После суровой зимы люди радуются весне Фалгуна, но истинная духовная радость рождается в тех душах-жёнах, в чьём сердце явно поселяется возлюбленный Хари.</w:t>
      </w:r>
    </w:p>
    <w:p/>
    <w:p>
      <w:pPr>
        <w:spacing w:before="160" w:after="40"/>
        <w:jc w:val="center"/>
      </w:pPr>
      <w:r>
        <w:rPr>
          <w:b/>
          <w:i w:val="0"/>
          <w:color w:val="550000"/>
          <w:sz w:val="26"/>
        </w:rPr>
        <w:t>ਸੰਤ ਸਹਾਈ ਰਾਮ ਕੇ ਕਰਿ ਕਿਰਪਾ ਦੀਆ ਮਿਲਾਇ ॥</w:t>
      </w:r>
    </w:p>
    <w:p>
      <w:pPr>
        <w:spacing w:after="60"/>
        <w:jc w:val="center"/>
      </w:pPr>
      <w:r>
        <w:rPr>
          <w:b w:val="0"/>
          <w:i/>
          <w:color w:val="444444"/>
          <w:sz w:val="20"/>
        </w:rPr>
        <w:t>sant sahāī rām ke kar kirpā dīā milāi</w:t>
      </w:r>
    </w:p>
    <w:p>
      <w:pPr>
        <w:spacing w:after="200"/>
        <w:jc w:val="center"/>
      </w:pPr>
      <w:r>
        <w:rPr>
          <w:b w:val="0"/>
          <w:i w:val="0"/>
          <w:color w:val="006000"/>
          <w:sz w:val="22"/>
        </w:rPr>
        <w:t>Святые, помогающие соединиться с Богом, по милости сводят их с Ним.</w:t>
      </w:r>
    </w:p>
    <w:p/>
    <w:p>
      <w:pPr>
        <w:spacing w:before="160" w:after="40"/>
        <w:jc w:val="center"/>
      </w:pPr>
      <w:r>
        <w:rPr>
          <w:b/>
          <w:i w:val="0"/>
          <w:color w:val="550000"/>
          <w:sz w:val="26"/>
        </w:rPr>
        <w:t>ਸੇਜ ਸੁਹਾਵੀ ਸਰਬ ਸੁਖ ਹੁਣਿ ਦੁਖਾ ਨਾਹੀ ਜਾਇ ॥</w:t>
      </w:r>
    </w:p>
    <w:p>
      <w:pPr>
        <w:spacing w:after="60"/>
        <w:jc w:val="center"/>
      </w:pPr>
      <w:r>
        <w:rPr>
          <w:b w:val="0"/>
          <w:i/>
          <w:color w:val="444444"/>
          <w:sz w:val="20"/>
        </w:rPr>
        <w:t>sej suhāvī sarab sukh huṇ dukhā nāhī jāi</w:t>
      </w:r>
    </w:p>
    <w:p>
      <w:pPr>
        <w:spacing w:after="200"/>
        <w:jc w:val="center"/>
      </w:pPr>
      <w:r>
        <w:rPr>
          <w:b w:val="0"/>
          <w:i w:val="0"/>
          <w:color w:val="006000"/>
          <w:sz w:val="22"/>
        </w:rPr>
        <w:t>Их сердечное ложе становится прекрасным, они обретают все счастья, и для страданий уже не остаётся ни малейшего места.</w:t>
      </w:r>
    </w:p>
    <w:p/>
    <w:p>
      <w:pPr>
        <w:spacing w:before="160" w:after="40"/>
        <w:jc w:val="center"/>
      </w:pPr>
      <w:r>
        <w:rPr>
          <w:b/>
          <w:i w:val="0"/>
          <w:color w:val="550000"/>
          <w:sz w:val="26"/>
        </w:rPr>
        <w:t>ਇਛ ਪੁਨੀ ਵਡਭਾਗਣੀ ਵਰੁ ਪਾਇਆ ਹਰਿ ਰਾਇ ॥</w:t>
      </w:r>
    </w:p>
    <w:p>
      <w:pPr>
        <w:spacing w:after="60"/>
        <w:jc w:val="center"/>
      </w:pPr>
      <w:r>
        <w:rPr>
          <w:b w:val="0"/>
          <w:i/>
          <w:color w:val="444444"/>
          <w:sz w:val="20"/>
        </w:rPr>
        <w:t>ichh punī vaḍbhāgaṇī var pāiā har rāi</w:t>
      </w:r>
    </w:p>
    <w:p>
      <w:pPr>
        <w:spacing w:after="200"/>
        <w:jc w:val="center"/>
      </w:pPr>
      <w:r>
        <w:rPr>
          <w:b w:val="0"/>
          <w:i w:val="0"/>
          <w:color w:val="006000"/>
          <w:sz w:val="22"/>
        </w:rPr>
        <w:t>Желание этих благословенных душ-жён исполняется: они обретают Господа Хари как своего Супруга.</w:t>
      </w:r>
    </w:p>
    <w:p/>
    <w:p>
      <w:pPr>
        <w:spacing w:before="160" w:after="40"/>
        <w:jc w:val="center"/>
      </w:pPr>
      <w:r>
        <w:rPr>
          <w:b/>
          <w:i w:val="0"/>
          <w:color w:val="550000"/>
          <w:sz w:val="26"/>
        </w:rPr>
        <w:t>ਮਿਲਿ ਸਹੀਆ ਮੰਗਲੁ ਗਾਵਹੀ ਗੀਤ ਗੋਵਿੰਦ ਅਲਾਇ ॥</w:t>
      </w:r>
    </w:p>
    <w:p>
      <w:pPr>
        <w:spacing w:after="60"/>
        <w:jc w:val="center"/>
      </w:pPr>
      <w:r>
        <w:rPr>
          <w:b w:val="0"/>
          <w:i/>
          <w:color w:val="444444"/>
          <w:sz w:val="20"/>
        </w:rPr>
        <w:t>mil sahīā maṅgal gāvahī gīt govind alāi</w:t>
      </w:r>
    </w:p>
    <w:p>
      <w:pPr>
        <w:spacing w:after="200"/>
        <w:jc w:val="center"/>
      </w:pPr>
      <w:r>
        <w:rPr>
          <w:b w:val="0"/>
          <w:i w:val="0"/>
          <w:color w:val="006000"/>
          <w:sz w:val="22"/>
        </w:rPr>
        <w:t>Вместе со святыми подругами они поют песни хвалы Говинду и гурбани, рождающую духовную радость.</w:t>
      </w:r>
    </w:p>
    <w:p/>
    <w:p>
      <w:pPr>
        <w:spacing w:before="160" w:after="40"/>
        <w:jc w:val="center"/>
      </w:pPr>
      <w:r>
        <w:rPr>
          <w:b/>
          <w:i w:val="0"/>
          <w:color w:val="550000"/>
          <w:sz w:val="26"/>
        </w:rPr>
        <w:t>ਹਰਿ ਜੇਹਾ ਅਵਰੁ ਨ ਦਿਸਈ ਕੋਈ ਦੂਜਾ ਲਵੈ ਨ ਲਾਇ ॥</w:t>
      </w:r>
    </w:p>
    <w:p>
      <w:pPr>
        <w:spacing w:after="60"/>
        <w:jc w:val="center"/>
      </w:pPr>
      <w:r>
        <w:rPr>
          <w:b w:val="0"/>
          <w:i/>
          <w:color w:val="444444"/>
          <w:sz w:val="20"/>
        </w:rPr>
        <w:t>har jehā avar na dīsī koi dūjā lavai na lāi</w:t>
      </w:r>
    </w:p>
    <w:p>
      <w:pPr>
        <w:spacing w:after="200"/>
        <w:jc w:val="center"/>
      </w:pPr>
      <w:r>
        <w:rPr>
          <w:b w:val="0"/>
          <w:i w:val="0"/>
          <w:color w:val="006000"/>
          <w:sz w:val="22"/>
        </w:rPr>
        <w:t>Им нигде не видится никто, равный Богу; нет другого, кто мог бы сравниться с Ним.</w:t>
      </w:r>
    </w:p>
    <w:p/>
    <w:p>
      <w:pPr>
        <w:spacing w:before="160" w:after="40"/>
        <w:jc w:val="center"/>
      </w:pPr>
      <w:r>
        <w:rPr>
          <w:b/>
          <w:i w:val="0"/>
          <w:color w:val="550000"/>
          <w:sz w:val="26"/>
        </w:rPr>
        <w:t>ਹਲਤੁ ਪਲਤੁ ਸਵਾਰਿਓਨੁ ਨਿਹਚਲ ਦਿਤੀਅਨੁ ਜਾਇ ॥</w:t>
      </w:r>
    </w:p>
    <w:p>
      <w:pPr>
        <w:spacing w:after="60"/>
        <w:jc w:val="center"/>
      </w:pPr>
      <w:r>
        <w:rPr>
          <w:b w:val="0"/>
          <w:i/>
          <w:color w:val="444444"/>
          <w:sz w:val="20"/>
        </w:rPr>
        <w:t>halat palat savāriōn nihchal ditīan jāi</w:t>
      </w:r>
    </w:p>
    <w:p>
      <w:pPr>
        <w:spacing w:after="200"/>
        <w:jc w:val="center"/>
      </w:pPr>
      <w:r>
        <w:rPr>
          <w:b w:val="0"/>
          <w:i w:val="0"/>
          <w:color w:val="006000"/>
          <w:sz w:val="22"/>
        </w:rPr>
        <w:t>Этот Господь устроил их земную и загробную участь и даровал им непоколебимое состояние у Своих стоп.</w:t>
      </w:r>
    </w:p>
    <w:p/>
    <w:p>
      <w:pPr>
        <w:spacing w:before="160" w:after="40"/>
        <w:jc w:val="center"/>
      </w:pPr>
      <w:r>
        <w:rPr>
          <w:b/>
          <w:i w:val="0"/>
          <w:color w:val="550000"/>
          <w:sz w:val="26"/>
        </w:rPr>
        <w:t>ਸੰਸਾਰ ਸਾਗਰ ਤੇ ਰਖਿਅਨੁ ਬਹੁੜਿ ਨ ਜਨਮੈ ਧਾਇ ॥</w:t>
      </w:r>
    </w:p>
    <w:p>
      <w:pPr>
        <w:spacing w:after="60"/>
        <w:jc w:val="center"/>
      </w:pPr>
      <w:r>
        <w:rPr>
          <w:b w:val="0"/>
          <w:i/>
          <w:color w:val="444444"/>
          <w:sz w:val="20"/>
        </w:rPr>
        <w:t>sansār sāgar te rakhiān bahuṛ na janmai dhāi</w:t>
      </w:r>
    </w:p>
    <w:p>
      <w:pPr>
        <w:spacing w:after="200"/>
        <w:jc w:val="center"/>
      </w:pPr>
      <w:r>
        <w:rPr>
          <w:b w:val="0"/>
          <w:i w:val="0"/>
          <w:color w:val="006000"/>
          <w:sz w:val="22"/>
        </w:rPr>
        <w:t>Господь удержал их от мирового океана, и они больше не бегут по кругу рождений.</w:t>
      </w:r>
    </w:p>
    <w:p/>
    <w:p>
      <w:pPr>
        <w:spacing w:before="160" w:after="40"/>
        <w:jc w:val="center"/>
      </w:pPr>
      <w:r>
        <w:rPr>
          <w:b/>
          <w:i w:val="0"/>
          <w:color w:val="550000"/>
          <w:sz w:val="26"/>
        </w:rPr>
        <w:t>ਜਿਹਵਾ ਏਕ ਅਨੇਕ ਗੁਣ ਤਰੇ ਨਾਨਕ ਚਰਣੀ ਪਾਇ ॥</w:t>
      </w:r>
    </w:p>
    <w:p>
      <w:pPr>
        <w:spacing w:after="60"/>
        <w:jc w:val="center"/>
      </w:pPr>
      <w:r>
        <w:rPr>
          <w:b w:val="0"/>
          <w:i/>
          <w:color w:val="444444"/>
          <w:sz w:val="20"/>
        </w:rPr>
        <w:t>jihvā ek anek guṇ tare nānak charaṇī pāi</w:t>
      </w:r>
    </w:p>
    <w:p>
      <w:pPr>
        <w:spacing w:after="200"/>
        <w:jc w:val="center"/>
      </w:pPr>
      <w:r>
        <w:rPr>
          <w:b w:val="0"/>
          <w:i w:val="0"/>
          <w:color w:val="006000"/>
          <w:sz w:val="22"/>
        </w:rPr>
        <w:t>О Нанак! У нас один язык, а качеств Бога бесчисленно много; но те, кто припадает к Его стопам, переплывают мировой океан.</w:t>
      </w:r>
    </w:p>
    <w:p/>
    <w:p>
      <w:pPr>
        <w:spacing w:before="160" w:after="40"/>
        <w:jc w:val="center"/>
      </w:pPr>
      <w:r>
        <w:rPr>
          <w:b/>
          <w:i w:val="0"/>
          <w:color w:val="550000"/>
          <w:sz w:val="26"/>
        </w:rPr>
        <w:t>ਫਲਗੁਣਿ ਨਿਤ ਸਲਾਹੀਐ ਜਿਸ ਨੋ ਤਿਲੁ ਨ ਤਮਾਇ ॥੧੩॥</w:t>
      </w:r>
    </w:p>
    <w:p>
      <w:pPr>
        <w:spacing w:after="60"/>
        <w:jc w:val="center"/>
      </w:pPr>
      <w:r>
        <w:rPr>
          <w:b w:val="0"/>
          <w:i/>
          <w:color w:val="444444"/>
          <w:sz w:val="20"/>
        </w:rPr>
        <w:t>phalguṇ nit salāhīai jis no til na tamāi</w:t>
      </w:r>
    </w:p>
    <w:p>
      <w:pPr>
        <w:spacing w:after="200"/>
        <w:jc w:val="center"/>
      </w:pPr>
      <w:r>
        <w:rPr>
          <w:b w:val="0"/>
          <w:i w:val="0"/>
          <w:color w:val="006000"/>
          <w:sz w:val="22"/>
        </w:rPr>
        <w:t>В месяц Фалгун следует постоянно восхвалять того Бога, в Котором нет ни капли жажды собственной славы.</w:t>
      </w:r>
    </w:p>
    <w:p/>
    <w:p>
      <w:pPr>
        <w:spacing w:before="160" w:after="40"/>
        <w:jc w:val="center"/>
      </w:pPr>
      <w:r>
        <w:rPr>
          <w:b/>
          <w:i w:val="0"/>
          <w:color w:val="550000"/>
          <w:sz w:val="26"/>
        </w:rPr>
        <w:t>ਜਿਨਿ ਜਿਨਿ ਨਾਮੁ ਧਿਆਇਆ ਤਿਨ ਕੇ ਕਾਜ ਸਰੇ ॥</w:t>
      </w:r>
    </w:p>
    <w:p>
      <w:pPr>
        <w:spacing w:after="60"/>
        <w:jc w:val="center"/>
      </w:pPr>
      <w:r>
        <w:rPr>
          <w:b w:val="0"/>
          <w:i/>
          <w:color w:val="444444"/>
          <w:sz w:val="20"/>
        </w:rPr>
        <w:t>jin jin nām dhiāiā tin ke kāj sare</w:t>
      </w:r>
    </w:p>
    <w:p>
      <w:pPr>
        <w:spacing w:after="200"/>
        <w:jc w:val="center"/>
      </w:pPr>
      <w:r>
        <w:rPr>
          <w:b w:val="0"/>
          <w:i w:val="0"/>
          <w:color w:val="006000"/>
          <w:sz w:val="22"/>
        </w:rPr>
        <w:t>У каждого, кто медитировал на Имя Бога, все дела устраиваются.</w:t>
      </w:r>
    </w:p>
    <w:p/>
    <w:p>
      <w:pPr>
        <w:spacing w:before="160" w:after="40"/>
        <w:jc w:val="center"/>
      </w:pPr>
      <w:r>
        <w:rPr>
          <w:b/>
          <w:i w:val="0"/>
          <w:color w:val="550000"/>
          <w:sz w:val="26"/>
        </w:rPr>
        <w:t>ਹਰਿ ਗੁਰੁ ਪੂਰਾ ਆਰਾਧਿਆ ਦਰਗਹ ਸਚਿ ਖਰੇ ॥</w:t>
      </w:r>
    </w:p>
    <w:p>
      <w:pPr>
        <w:spacing w:after="60"/>
        <w:jc w:val="center"/>
      </w:pPr>
      <w:r>
        <w:rPr>
          <w:b w:val="0"/>
          <w:i/>
          <w:color w:val="444444"/>
          <w:sz w:val="20"/>
        </w:rPr>
        <w:t>har gur pūrā ārādhiā dargah sach khare</w:t>
      </w:r>
    </w:p>
    <w:p>
      <w:pPr>
        <w:spacing w:after="200"/>
        <w:jc w:val="center"/>
      </w:pPr>
      <w:r>
        <w:rPr>
          <w:b w:val="0"/>
          <w:i w:val="0"/>
          <w:color w:val="006000"/>
          <w:sz w:val="22"/>
        </w:rPr>
        <w:t>Те, кто почитал Господа и совершенного Гуру, оказываются истинно достойными в Божественном присутствии.</w:t>
      </w:r>
    </w:p>
    <w:p/>
    <w:p>
      <w:pPr>
        <w:spacing w:before="160" w:after="40"/>
        <w:jc w:val="center"/>
      </w:pPr>
      <w:r>
        <w:rPr>
          <w:b/>
          <w:i w:val="0"/>
          <w:color w:val="550000"/>
          <w:sz w:val="26"/>
        </w:rPr>
        <w:t>ਸਰਬ ਸੁਖਾ ਨਿਧਿ ਚਰਣ ਹਰਿ ਭਉਜਲੁ ਬਿਖਮੁ ਤਰੇ ॥</w:t>
      </w:r>
    </w:p>
    <w:p>
      <w:pPr>
        <w:spacing w:after="60"/>
        <w:jc w:val="center"/>
      </w:pPr>
      <w:r>
        <w:rPr>
          <w:b w:val="0"/>
          <w:i/>
          <w:color w:val="444444"/>
          <w:sz w:val="20"/>
        </w:rPr>
        <w:t>sarab sukhā nidh charaṇ har bhaujal bikham tare</w:t>
      </w:r>
    </w:p>
    <w:p>
      <w:pPr>
        <w:spacing w:after="200"/>
        <w:jc w:val="center"/>
      </w:pPr>
      <w:r>
        <w:rPr>
          <w:b w:val="0"/>
          <w:i w:val="0"/>
          <w:color w:val="006000"/>
          <w:sz w:val="22"/>
        </w:rPr>
        <w:t>Стопы Господа — сокровищница всех благ, и те, кто к ним припадает, благополучно переплывают трудный мировой океан.</w:t>
      </w:r>
    </w:p>
    <w:p/>
    <w:p>
      <w:pPr>
        <w:spacing w:before="160" w:after="40"/>
        <w:jc w:val="center"/>
      </w:pPr>
      <w:r>
        <w:rPr>
          <w:b/>
          <w:i w:val="0"/>
          <w:color w:val="550000"/>
          <w:sz w:val="26"/>
        </w:rPr>
        <w:t>ਪ੍ਰੇਮ ਭਗਤਿ ਤਿਨ ਪਾਈਆ ਬਿਖਿਆ ਨਾਹਿ ਜਰੇ ॥</w:t>
      </w:r>
    </w:p>
    <w:p>
      <w:pPr>
        <w:spacing w:after="60"/>
        <w:jc w:val="center"/>
      </w:pPr>
      <w:r>
        <w:rPr>
          <w:b w:val="0"/>
          <w:i/>
          <w:color w:val="444444"/>
          <w:sz w:val="20"/>
        </w:rPr>
        <w:t>prem bhagat tin pāīā bikhiā nāh jare</w:t>
      </w:r>
    </w:p>
    <w:p>
      <w:pPr>
        <w:spacing w:after="200"/>
        <w:jc w:val="center"/>
      </w:pPr>
      <w:r>
        <w:rPr>
          <w:b w:val="0"/>
          <w:i w:val="0"/>
          <w:color w:val="006000"/>
          <w:sz w:val="22"/>
        </w:rPr>
        <w:t>Они обретают любовь к Богу и преданность Богу и не сгорают в огне жажды майи.</w:t>
      </w:r>
    </w:p>
    <w:p/>
    <w:p>
      <w:pPr>
        <w:spacing w:before="160" w:after="40"/>
        <w:jc w:val="center"/>
      </w:pPr>
      <w:r>
        <w:rPr>
          <w:b/>
          <w:i w:val="0"/>
          <w:color w:val="550000"/>
          <w:sz w:val="26"/>
        </w:rPr>
        <w:t>ਕੂੜ ਗਏ ਦੁਬਿਧਾ ਨਸੀ ਪੂਰਨ ਸਚਿ ਭਰੇ ॥</w:t>
      </w:r>
    </w:p>
    <w:p>
      <w:pPr>
        <w:spacing w:after="60"/>
        <w:jc w:val="center"/>
      </w:pPr>
      <w:r>
        <w:rPr>
          <w:b w:val="0"/>
          <w:i/>
          <w:color w:val="444444"/>
          <w:sz w:val="20"/>
        </w:rPr>
        <w:t>kūṛ gae dubidhā nasī pūran sach bhare</w:t>
      </w:r>
    </w:p>
    <w:p>
      <w:pPr>
        <w:spacing w:after="200"/>
        <w:jc w:val="center"/>
      </w:pPr>
      <w:r>
        <w:rPr>
          <w:b w:val="0"/>
          <w:i w:val="0"/>
          <w:color w:val="006000"/>
          <w:sz w:val="22"/>
        </w:rPr>
        <w:t>Их пустые ложные желания исчезают, блуждание ума проходит, и они всецело утверждаются в вечном Господе.</w:t>
      </w:r>
    </w:p>
    <w:p/>
    <w:p>
      <w:pPr>
        <w:spacing w:before="160" w:after="40"/>
        <w:jc w:val="center"/>
      </w:pPr>
      <w:r>
        <w:rPr>
          <w:b/>
          <w:i w:val="0"/>
          <w:color w:val="550000"/>
          <w:sz w:val="26"/>
        </w:rPr>
        <w:t>ਪਾਰਬ੍ਰਹਮੁ ਪ੍ਰਭੁ ਸੇਵਦੇ ਮਨ ਅੰਦਰਿ ਏਕੁ ਧਰੇ ॥</w:t>
      </w:r>
    </w:p>
    <w:p>
      <w:pPr>
        <w:spacing w:after="60"/>
        <w:jc w:val="center"/>
      </w:pPr>
      <w:r>
        <w:rPr>
          <w:b w:val="0"/>
          <w:i/>
          <w:color w:val="444444"/>
          <w:sz w:val="20"/>
        </w:rPr>
        <w:t>pārbraham prabh sevde man andar ek dhare</w:t>
      </w:r>
    </w:p>
    <w:p>
      <w:pPr>
        <w:spacing w:after="200"/>
        <w:jc w:val="center"/>
      </w:pPr>
      <w:r>
        <w:rPr>
          <w:b w:val="0"/>
          <w:i w:val="0"/>
          <w:color w:val="006000"/>
          <w:sz w:val="22"/>
        </w:rPr>
        <w:t>Поселив в уме одного лишь Парабрахмана, они постоянно служат и помнят Его.</w:t>
      </w:r>
    </w:p>
    <w:p/>
    <w:p>
      <w:pPr>
        <w:spacing w:before="160" w:after="40"/>
        <w:jc w:val="center"/>
      </w:pPr>
      <w:r>
        <w:rPr>
          <w:b/>
          <w:i w:val="0"/>
          <w:color w:val="550000"/>
          <w:sz w:val="26"/>
        </w:rPr>
        <w:t>ਮਾਹ ਦਿਵਸ ਮੂਰਤ ਭਲੇ ਜਿਸ ਕਉ ਨਦਰਿ ਕਰੇ ॥</w:t>
      </w:r>
    </w:p>
    <w:p>
      <w:pPr>
        <w:spacing w:after="60"/>
        <w:jc w:val="center"/>
      </w:pPr>
      <w:r>
        <w:rPr>
          <w:b w:val="0"/>
          <w:i/>
          <w:color w:val="444444"/>
          <w:sz w:val="20"/>
        </w:rPr>
        <w:t>māh divas mūrat bhale jis kau nadar kare</w:t>
      </w:r>
    </w:p>
    <w:p>
      <w:pPr>
        <w:spacing w:after="200"/>
        <w:jc w:val="center"/>
      </w:pPr>
      <w:r>
        <w:rPr>
          <w:b w:val="0"/>
          <w:i w:val="0"/>
          <w:color w:val="006000"/>
          <w:sz w:val="22"/>
        </w:rPr>
        <w:t>Для тех, на кого Господь бросает милостивый взгляд и дарует Своё Имя, все месяцы, все дни и все мгновения благоприятны.</w:t>
      </w:r>
    </w:p>
    <w:p/>
    <w:p>
      <w:pPr>
        <w:spacing w:before="160" w:after="40"/>
        <w:jc w:val="center"/>
      </w:pPr>
      <w:r>
        <w:rPr>
          <w:b/>
          <w:i w:val="0"/>
          <w:color w:val="550000"/>
          <w:sz w:val="26"/>
        </w:rPr>
        <w:t>ਨਾਨਕੁ ਮੰਗੈ ਦਰਸ ਦਾਨੁ ਕਿਰਪਾ ਕਰਹੁ ਹਰੇ ॥੧੪॥੧॥</w:t>
      </w:r>
    </w:p>
    <w:p>
      <w:pPr>
        <w:spacing w:after="60"/>
        <w:jc w:val="center"/>
      </w:pPr>
      <w:r>
        <w:rPr>
          <w:b w:val="0"/>
          <w:i/>
          <w:color w:val="444444"/>
          <w:sz w:val="20"/>
        </w:rPr>
        <w:t>nānak mangaī daras dān kirpā karahu hare</w:t>
      </w:r>
    </w:p>
    <w:p>
      <w:pPr>
        <w:spacing w:after="200"/>
        <w:jc w:val="center"/>
      </w:pPr>
      <w:r>
        <w:rPr>
          <w:b w:val="0"/>
          <w:i w:val="0"/>
          <w:color w:val="006000"/>
          <w:sz w:val="22"/>
        </w:rPr>
        <w:t>О Хари! Смилуйся надо мной; я, Нанак, прошу у Тебя дар Твоего даршана.</w:t>
      </w:r>
    </w:p>
    <w:p/>
    <w:p>
      <w:pPr>
        <w:spacing w:before="360" w:after="200"/>
        <w:jc w:val="center"/>
      </w:pPr>
      <w:r>
        <w:rPr>
          <w:b/>
          <w:color w:val="222222"/>
          <w:sz w:val="26"/>
        </w:rPr>
        <w:t>АНГ 136</w:t>
      </w:r>
    </w:p>
    <w:p>
      <w:pPr>
        <w:spacing w:before="160" w:after="40"/>
        <w:jc w:val="center"/>
      </w:pPr>
      <w:r>
        <w:rPr>
          <w:b/>
          <w:i w:val="0"/>
          <w:color w:val="550000"/>
          <w:sz w:val="26"/>
        </w:rPr>
        <w:t>ਮਾਝ ਮਹਲਾ ੫ ਦਿਨ ਰੈਣਿ</w:t>
      </w:r>
    </w:p>
    <w:p>
      <w:pPr>
        <w:spacing w:after="60"/>
        <w:jc w:val="center"/>
      </w:pPr>
      <w:r>
        <w:rPr>
          <w:b w:val="0"/>
          <w:i/>
          <w:color w:val="444444"/>
          <w:sz w:val="20"/>
        </w:rPr>
        <w:t>Mājh mehlā 5 din raiṇ</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
      <w:pPr>
        <w:spacing w:before="160" w:after="40"/>
        <w:jc w:val="center"/>
      </w:pPr>
      <w:r>
        <w:rPr>
          <w:b/>
          <w:i w:val="0"/>
          <w:color w:val="550000"/>
          <w:sz w:val="26"/>
        </w:rPr>
        <w:t>ਸੇਵੀ ਸਤਿਗੁਰੁ ਆਪਣਾ ਹਰਿ ਸਿਮਰੀ ਦਿਨ ਸਭਿ ਰੈਣ ॥</w:t>
      </w:r>
    </w:p>
    <w:p>
      <w:pPr>
        <w:spacing w:after="60"/>
        <w:jc w:val="center"/>
      </w:pPr>
      <w:r>
        <w:rPr>
          <w:b w:val="0"/>
          <w:i/>
          <w:color w:val="444444"/>
          <w:sz w:val="20"/>
        </w:rPr>
        <w:t>Sevī satigur āpṇā har simrī din sabh raiṇ.</w:t>
      </w:r>
    </w:p>
    <w:p>
      <w:pPr>
        <w:spacing w:after="200"/>
        <w:jc w:val="center"/>
      </w:pPr>
      <w:r>
        <w:rPr>
          <w:b w:val="0"/>
          <w:i w:val="0"/>
          <w:color w:val="006000"/>
          <w:sz w:val="22"/>
        </w:rPr>
        <w:t>(О сестра! Если Господь окажет милость,) я припаду к защите своего Гуру и все дни и все ночи своей жизни буду продолжать помнить Бога.</w:t>
      </w:r>
    </w:p>
    <w:p/>
    <w:p>
      <w:pPr>
        <w:spacing w:before="160" w:after="40"/>
        <w:jc w:val="center"/>
      </w:pPr>
      <w:r>
        <w:rPr>
          <w:b/>
          <w:i w:val="0"/>
          <w:color w:val="550000"/>
          <w:sz w:val="26"/>
        </w:rPr>
        <w:t>ਆਪੁ ਤਿਆਗਿ ਸਰਣੀ ਪਵਾਂ ਮੁਖਿ ਬੋਲੀ ਮਿਠੜੇ ਵੈਣ ॥</w:t>
      </w:r>
    </w:p>
    <w:p>
      <w:pPr>
        <w:spacing w:after="60"/>
        <w:jc w:val="center"/>
      </w:pPr>
      <w:r>
        <w:rPr>
          <w:b w:val="0"/>
          <w:i/>
          <w:color w:val="444444"/>
          <w:sz w:val="20"/>
        </w:rPr>
        <w:t>Āp tiāg saraṇī pavāṅ mukh bolī miṭhṛe vaiṇ.</w:t>
      </w:r>
    </w:p>
    <w:p>
      <w:pPr>
        <w:spacing w:after="200"/>
        <w:jc w:val="center"/>
      </w:pPr>
      <w:r>
        <w:rPr>
          <w:b w:val="0"/>
          <w:i w:val="0"/>
          <w:color w:val="006000"/>
          <w:sz w:val="22"/>
        </w:rPr>
        <w:t>Отбросив чувство самости (оставив хоумэ и гордыню), я припаду к защите Гуру и устами буду говорить (перед ним) эти сладкие слова,</w:t>
      </w:r>
    </w:p>
    <w:p/>
    <w:p>
      <w:pPr>
        <w:spacing w:before="160" w:after="40"/>
        <w:jc w:val="center"/>
      </w:pPr>
      <w:r>
        <w:rPr>
          <w:b/>
          <w:i w:val="0"/>
          <w:color w:val="550000"/>
          <w:sz w:val="26"/>
        </w:rPr>
        <w:t>ਜਨਮ ਜਨਮ ਕਾ ਵਿਛੁੜਿਆ ਹਰਿ ਮੇਲਹੁ ਸਜਣੁ ਸੈਣ ॥</w:t>
      </w:r>
    </w:p>
    <w:p>
      <w:pPr>
        <w:spacing w:after="60"/>
        <w:jc w:val="center"/>
      </w:pPr>
      <w:r>
        <w:rPr>
          <w:b w:val="0"/>
          <w:i/>
          <w:color w:val="444444"/>
          <w:sz w:val="20"/>
        </w:rPr>
        <w:t>Janam janam kā vichhuṛiā har melahu sajaṇ saiṇ.</w:t>
      </w:r>
    </w:p>
    <w:p>
      <w:pPr>
        <w:spacing w:after="200"/>
        <w:jc w:val="center"/>
      </w:pPr>
      <w:r>
        <w:rPr>
          <w:b w:val="0"/>
          <w:i w:val="0"/>
          <w:color w:val="006000"/>
          <w:sz w:val="22"/>
        </w:rPr>
        <w:t>(что: о Сатгуру!) соедини меня с Господом, с Возлюбленным; мой ум многие рождения был разлучён с Ним.</w:t>
      </w:r>
    </w:p>
    <w:p/>
    <w:p>
      <w:pPr>
        <w:spacing w:before="160" w:after="40"/>
        <w:jc w:val="center"/>
      </w:pPr>
      <w:r>
        <w:rPr>
          <w:b/>
          <w:i w:val="0"/>
          <w:color w:val="550000"/>
          <w:sz w:val="26"/>
        </w:rPr>
        <w:t>ਜੋ ਜੀਅ ਹਰਿ ਤੇ ਵਿਛੁੜੇ ਸੇ ਸੁਖਿ ਨ ਵਸਨਿ ਭੈਣ ॥</w:t>
      </w:r>
    </w:p>
    <w:p>
      <w:pPr>
        <w:spacing w:after="60"/>
        <w:jc w:val="center"/>
      </w:pPr>
      <w:r>
        <w:rPr>
          <w:b w:val="0"/>
          <w:i/>
          <w:color w:val="444444"/>
          <w:sz w:val="20"/>
        </w:rPr>
        <w:t>Jo jīa har te vichhuṛe se sukh na vasan bhaiṇ.</w:t>
      </w:r>
    </w:p>
    <w:p>
      <w:pPr>
        <w:spacing w:after="200"/>
        <w:jc w:val="center"/>
      </w:pPr>
      <w:r>
        <w:rPr>
          <w:b w:val="0"/>
          <w:i w:val="0"/>
          <w:color w:val="006000"/>
          <w:sz w:val="22"/>
        </w:rPr>
        <w:t>О сестра! Те существа, которые остаются разлучёнными с Богом, не могут жить в покое.</w:t>
      </w:r>
    </w:p>
    <w:p/>
    <w:p>
      <w:pPr>
        <w:spacing w:before="160" w:after="40"/>
        <w:jc w:val="center"/>
      </w:pPr>
      <w:r>
        <w:rPr>
          <w:b/>
          <w:i w:val="0"/>
          <w:color w:val="550000"/>
          <w:sz w:val="26"/>
        </w:rPr>
        <w:t>ਹਰਿ ਪਿਰ ਬਿਨੁ ਚੈਨੁ ਨ ਪਾਈਐ ਖੋਜਿ ਡਿਠੇ ਸਭਿ ਗੈਣ ॥</w:t>
      </w:r>
    </w:p>
    <w:p>
      <w:pPr>
        <w:spacing w:after="60"/>
        <w:jc w:val="center"/>
      </w:pPr>
      <w:r>
        <w:rPr>
          <w:b w:val="0"/>
          <w:i/>
          <w:color w:val="444444"/>
          <w:sz w:val="20"/>
        </w:rPr>
        <w:t>Har pir bin chain na pāīai khoj ḍiṭhe sabh gaiṇ.</w:t>
      </w:r>
    </w:p>
    <w:p>
      <w:pPr>
        <w:spacing w:after="200"/>
        <w:jc w:val="center"/>
      </w:pPr>
      <w:r>
        <w:rPr>
          <w:b w:val="0"/>
          <w:i w:val="0"/>
          <w:color w:val="006000"/>
          <w:sz w:val="22"/>
        </w:rPr>
        <w:t>Я обыскала всю землю и небо и увидела, что без встречи с Господом-Супругом невозможно обрести духовный покой.</w:t>
      </w:r>
    </w:p>
    <w:p/>
    <w:p>
      <w:pPr>
        <w:spacing w:before="160" w:after="40"/>
        <w:jc w:val="center"/>
      </w:pPr>
      <w:r>
        <w:rPr>
          <w:b/>
          <w:i w:val="0"/>
          <w:color w:val="550000"/>
          <w:sz w:val="26"/>
        </w:rPr>
        <w:t>ਆਪ ਕਮਾਣੈ ਵਿਛੁੜੀ ਦੋਸੁ ਨ ਕਾਹੂ ਦੇਣ ॥</w:t>
      </w:r>
    </w:p>
    <w:p>
      <w:pPr>
        <w:spacing w:after="60"/>
        <w:jc w:val="center"/>
      </w:pPr>
      <w:r>
        <w:rPr>
          <w:b w:val="0"/>
          <w:i/>
          <w:color w:val="444444"/>
          <w:sz w:val="20"/>
        </w:rPr>
        <w:t>Āp kamāṇai vichhuṛī dos na kāhū deṇ.</w:t>
      </w:r>
    </w:p>
    <w:p>
      <w:pPr>
        <w:spacing w:after="200"/>
        <w:jc w:val="center"/>
      </w:pPr>
      <w:r>
        <w:rPr>
          <w:b w:val="0"/>
          <w:i w:val="0"/>
          <w:color w:val="006000"/>
          <w:sz w:val="22"/>
        </w:rPr>
        <w:t>(О сестра!) Я разлучена (с Господом-Супругом) согласно собственным поступкам, и потому не могу винить в этом никого другого.</w:t>
      </w:r>
    </w:p>
    <w:p/>
    <w:p>
      <w:pPr>
        <w:spacing w:before="160" w:after="40"/>
        <w:jc w:val="center"/>
      </w:pPr>
      <w:r>
        <w:rPr>
          <w:b/>
          <w:i w:val="0"/>
          <w:color w:val="550000"/>
          <w:sz w:val="26"/>
        </w:rPr>
        <w:t>ਕਰਿ ਕਿਰਪਾ ਪ੍ਰਭ ਰਾਖਿ ਲੇਹੁ ਹੋਰੁ ਨਾਹੀ ਕਰਣ ਕਰੇਣ ॥</w:t>
      </w:r>
    </w:p>
    <w:p>
      <w:pPr>
        <w:spacing w:after="60"/>
        <w:jc w:val="center"/>
      </w:pPr>
      <w:r>
        <w:rPr>
          <w:b w:val="0"/>
          <w:i/>
          <w:color w:val="444444"/>
          <w:sz w:val="20"/>
        </w:rPr>
        <w:t>Kar kirpā prabh rākhi lehu hor nāhī karaṇ kareṇ.</w:t>
      </w:r>
    </w:p>
    <w:p>
      <w:pPr>
        <w:spacing w:after="200"/>
        <w:jc w:val="center"/>
      </w:pPr>
      <w:r>
        <w:rPr>
          <w:b w:val="0"/>
          <w:i w:val="0"/>
          <w:color w:val="006000"/>
          <w:sz w:val="22"/>
        </w:rPr>
        <w:t>О Господь! Прояви милость, защити меня; кроме Тебя никто иной не имеет силы что-либо делать или совершать.</w:t>
      </w:r>
    </w:p>
    <w:p/>
    <w:p>
      <w:pPr>
        <w:spacing w:before="160" w:after="40"/>
        <w:jc w:val="center"/>
      </w:pPr>
      <w:r>
        <w:rPr>
          <w:b/>
          <w:i w:val="0"/>
          <w:color w:val="550000"/>
          <w:sz w:val="26"/>
        </w:rPr>
        <w:t>ਹਰਿ ਤੁਧੁ ਵਿਣੁ ਖਾਕੂ ਰੂਲਣਾ ਕਹੀਐ ਕਿਥੈ ਵੈਣ ॥</w:t>
      </w:r>
    </w:p>
    <w:p>
      <w:pPr>
        <w:spacing w:after="60"/>
        <w:jc w:val="center"/>
      </w:pPr>
      <w:r>
        <w:rPr>
          <w:b w:val="0"/>
          <w:i/>
          <w:color w:val="444444"/>
          <w:sz w:val="20"/>
        </w:rPr>
        <w:t>Har tuḍh viṇ khākū rūlṇā kahīai kithai vaiṇ.</w:t>
      </w:r>
    </w:p>
    <w:p>
      <w:pPr>
        <w:spacing w:after="200"/>
        <w:jc w:val="center"/>
      </w:pPr>
      <w:r>
        <w:rPr>
          <w:b w:val="0"/>
          <w:i w:val="0"/>
          <w:color w:val="006000"/>
          <w:sz w:val="22"/>
        </w:rPr>
        <w:t>О Хари! Без встречи с Тобой человек валяется в пыли. Кому ещё рассказать об этой боли?</w:t>
      </w:r>
    </w:p>
    <w:p/>
    <w:p>
      <w:pPr>
        <w:spacing w:before="160" w:after="40"/>
        <w:jc w:val="center"/>
      </w:pPr>
      <w:r>
        <w:rPr>
          <w:b/>
          <w:i w:val="0"/>
          <w:color w:val="550000"/>
          <w:sz w:val="26"/>
        </w:rPr>
        <w:t>ਨਾਨਕ ਕੀ ਬੇਨੰਤੀਆ ਹਰਿ ਸੁਰਜਨੁ ਦੇਖਾ ਨੈਣ ॥੧॥</w:t>
      </w:r>
    </w:p>
    <w:p>
      <w:pPr>
        <w:spacing w:after="60"/>
        <w:jc w:val="center"/>
      </w:pPr>
      <w:r>
        <w:rPr>
          <w:b w:val="0"/>
          <w:i/>
          <w:color w:val="444444"/>
          <w:sz w:val="20"/>
        </w:rPr>
        <w:t>Nānak kī benantīā har surjan dekhā naiṇ.1.</w:t>
      </w:r>
    </w:p>
    <w:p>
      <w:pPr>
        <w:spacing w:after="200"/>
        <w:jc w:val="center"/>
      </w:pPr>
      <w:r>
        <w:rPr>
          <w:b w:val="0"/>
          <w:i w:val="0"/>
          <w:color w:val="006000"/>
          <w:sz w:val="22"/>
        </w:rPr>
        <w:t>(О сестра!) Такова мольба Нанака: чтобы мне как-нибудь увидеть своими глазами того превосходного Господа-Бога. ॥1॥</w:t>
      </w:r>
    </w:p>
    <w:p/>
    <w:p>
      <w:pPr>
        <w:spacing w:before="160" w:after="40"/>
        <w:jc w:val="center"/>
      </w:pPr>
      <w:r>
        <w:rPr>
          <w:b/>
          <w:i w:val="0"/>
          <w:color w:val="550000"/>
          <w:sz w:val="26"/>
        </w:rPr>
        <w:t>ਜੀਅ ਕੀ ਬਿਰਥਾ ਸੋ ਸੁਣੇ ਹਰਿ ਸੰਮ੍ਰਿਥ ਪੁਰਖੁ ਅਪਾਰੁ ॥</w:t>
      </w:r>
    </w:p>
    <w:p>
      <w:pPr>
        <w:spacing w:after="60"/>
        <w:jc w:val="center"/>
      </w:pPr>
      <w:r>
        <w:rPr>
          <w:b w:val="0"/>
          <w:i/>
          <w:color w:val="444444"/>
          <w:sz w:val="20"/>
        </w:rPr>
        <w:t>Jīa kī birthā so suṇe har saṃmrith purakh apār.</w:t>
      </w:r>
    </w:p>
    <w:p>
      <w:pPr>
        <w:spacing w:after="200"/>
        <w:jc w:val="center"/>
      </w:pPr>
      <w:r>
        <w:rPr>
          <w:b w:val="0"/>
          <w:i w:val="0"/>
          <w:color w:val="006000"/>
          <w:sz w:val="22"/>
        </w:rPr>
        <w:t>Бог — владыка всех сил, Он присутствует во всех и беспределен; именно Он слышит боль и страдание души.</w:t>
      </w:r>
    </w:p>
    <w:p/>
    <w:p>
      <w:pPr>
        <w:spacing w:before="160" w:after="40"/>
        <w:jc w:val="center"/>
      </w:pPr>
      <w:r>
        <w:rPr>
          <w:b/>
          <w:i w:val="0"/>
          <w:color w:val="550000"/>
          <w:sz w:val="26"/>
        </w:rPr>
        <w:t>ਮਰਣਿ ਜੀਵਣਿ ਆਰਾਧਣਾ ਸਭਨਾ ਕਾ ਆਧਾਰੁ ॥</w:t>
      </w:r>
    </w:p>
    <w:p>
      <w:pPr>
        <w:spacing w:after="60"/>
        <w:jc w:val="center"/>
      </w:pPr>
      <w:r>
        <w:rPr>
          <w:b w:val="0"/>
          <w:i/>
          <w:color w:val="444444"/>
          <w:sz w:val="20"/>
        </w:rPr>
        <w:t>Maraṇ jīvaṇ ārādhṇā sabhnā kā ādhār.</w:t>
      </w:r>
    </w:p>
    <w:p>
      <w:pPr>
        <w:spacing w:after="200"/>
        <w:jc w:val="center"/>
      </w:pPr>
      <w:r>
        <w:rPr>
          <w:b w:val="0"/>
          <w:i w:val="0"/>
          <w:color w:val="006000"/>
          <w:sz w:val="22"/>
        </w:rPr>
        <w:t>Всю жизнь следует предаваться Его созерцанию; Он — опора и поддержка всех существ.</w:t>
      </w:r>
    </w:p>
    <w:p/>
    <w:p>
      <w:pPr>
        <w:spacing w:before="160" w:after="40"/>
        <w:jc w:val="center"/>
      </w:pPr>
      <w:r>
        <w:rPr>
          <w:b/>
          <w:i w:val="0"/>
          <w:color w:val="550000"/>
          <w:sz w:val="26"/>
        </w:rPr>
        <w:t>ਸਸੁਰੈ ਪੇਈਐ ਤਿਸੁ ਕੰਤ ਕੀ ਵਡਾ ਜਿਸੁ ਪਰਵਾਰੁ ॥</w:t>
      </w:r>
    </w:p>
    <w:p>
      <w:pPr>
        <w:spacing w:after="60"/>
        <w:jc w:val="center"/>
      </w:pPr>
      <w:r>
        <w:rPr>
          <w:b w:val="0"/>
          <w:i/>
          <w:color w:val="444444"/>
          <w:sz w:val="20"/>
        </w:rPr>
        <w:t>Sasurai peīai tis kant kī vaḍā jis parvār.</w:t>
      </w:r>
    </w:p>
    <w:p>
      <w:pPr>
        <w:spacing w:after="200"/>
        <w:jc w:val="center"/>
      </w:pPr>
      <w:r>
        <w:rPr>
          <w:b w:val="0"/>
          <w:i w:val="0"/>
          <w:color w:val="006000"/>
          <w:sz w:val="22"/>
        </w:rPr>
        <w:t>У того Господа-Супруга — бесконечно великая семья из бесчисленных существ; душа-жена может опираться только на Него и в этом мире, и в ином.</w:t>
      </w:r>
    </w:p>
    <w:p/>
    <w:p>
      <w:pPr>
        <w:spacing w:before="160" w:after="40"/>
        <w:jc w:val="center"/>
      </w:pPr>
      <w:r>
        <w:rPr>
          <w:b/>
          <w:i w:val="0"/>
          <w:color w:val="550000"/>
          <w:sz w:val="26"/>
        </w:rPr>
        <w:t>ਊਚਾ ਅਗਮ ਅਗਾਧਿ ਬੋਧ ਕਿਛੁ ਅੰਤੁ ਨ ਪਾਰਾਵਾਰੁ ॥</w:t>
      </w:r>
    </w:p>
    <w:p>
      <w:pPr>
        <w:spacing w:after="60"/>
        <w:jc w:val="center"/>
      </w:pPr>
      <w:r>
        <w:rPr>
          <w:b w:val="0"/>
          <w:i/>
          <w:color w:val="444444"/>
          <w:sz w:val="20"/>
        </w:rPr>
        <w:t>Ūchā agam agādh bodh kichh ant na pārāvār.</w:t>
      </w:r>
    </w:p>
    <w:p>
      <w:pPr>
        <w:spacing w:after="200"/>
        <w:jc w:val="center"/>
      </w:pPr>
      <w:r>
        <w:rPr>
          <w:b w:val="0"/>
          <w:i w:val="0"/>
          <w:color w:val="006000"/>
          <w:sz w:val="22"/>
        </w:rPr>
        <w:t>Этот Бог — высочайший, недосягаемый, владыка бездонной мудрости; Его качествам нет конца, невозможно найти ни этот, ни тот берег.</w:t>
      </w:r>
    </w:p>
    <w:p/>
    <w:p>
      <w:pPr>
        <w:spacing w:before="160" w:after="40"/>
        <w:jc w:val="center"/>
      </w:pPr>
      <w:r>
        <w:rPr>
          <w:b/>
          <w:i w:val="0"/>
          <w:color w:val="550000"/>
          <w:sz w:val="26"/>
        </w:rPr>
        <w:t>ਸੇਵਾ ਸਾ ਤਿਸੁ ਭਾਵਸੀ ਸੰਤਾ ਕੀ ਹੋਇ ਛਾਰੁ ॥</w:t>
      </w:r>
    </w:p>
    <w:p>
      <w:pPr>
        <w:spacing w:after="60"/>
        <w:jc w:val="center"/>
      </w:pPr>
      <w:r>
        <w:rPr>
          <w:b w:val="0"/>
          <w:i/>
          <w:color w:val="444444"/>
          <w:sz w:val="20"/>
        </w:rPr>
        <w:t>Sevā sā tis bhāvsī santā kī hoi chhār.</w:t>
      </w:r>
    </w:p>
    <w:p>
      <w:pPr>
        <w:spacing w:after="200"/>
        <w:jc w:val="center"/>
      </w:pPr>
      <w:r>
        <w:rPr>
          <w:b w:val="0"/>
          <w:i w:val="0"/>
          <w:color w:val="006000"/>
          <w:sz w:val="22"/>
        </w:rPr>
        <w:t>Только то служение угодно этому Господу, которое совершается в смирении, став пылью у стоп Его святых.</w:t>
      </w:r>
    </w:p>
    <w:p/>
    <w:p>
      <w:pPr>
        <w:spacing w:before="160" w:after="40"/>
        <w:jc w:val="center"/>
      </w:pPr>
      <w:r>
        <w:rPr>
          <w:b/>
          <w:i w:val="0"/>
          <w:color w:val="550000"/>
          <w:sz w:val="26"/>
        </w:rPr>
        <w:t>ਦੀਨਾ ਨਾਥ ਦੈਆਲ ਦੇਵ ਪਤਿਤ ਉਧਾਰਣਹਾਰੁ ॥</w:t>
      </w:r>
    </w:p>
    <w:p>
      <w:pPr>
        <w:spacing w:after="60"/>
        <w:jc w:val="center"/>
      </w:pPr>
      <w:r>
        <w:rPr>
          <w:b w:val="0"/>
          <w:i/>
          <w:color w:val="444444"/>
          <w:sz w:val="20"/>
        </w:rPr>
        <w:t>Dīnā nāth daiāl dev patit udhāraṇhār.</w:t>
      </w:r>
    </w:p>
    <w:p>
      <w:pPr>
        <w:spacing w:after="200"/>
        <w:jc w:val="center"/>
      </w:pPr>
      <w:r>
        <w:rPr>
          <w:b w:val="0"/>
          <w:i w:val="0"/>
          <w:color w:val="006000"/>
          <w:sz w:val="22"/>
        </w:rPr>
        <w:t>Он — Господин и опора бедных; Он — Тот, кто спасает существ, павших в пороки.</w:t>
      </w:r>
    </w:p>
    <w:p/>
    <w:p>
      <w:pPr>
        <w:spacing w:before="160" w:after="40"/>
        <w:jc w:val="center"/>
      </w:pPr>
      <w:r>
        <w:rPr>
          <w:b/>
          <w:i w:val="0"/>
          <w:color w:val="550000"/>
          <w:sz w:val="26"/>
        </w:rPr>
        <w:t>ਆਦਿ ਜੁਗਾਦੀ ਰਖਦਾ ਸਚੁ ਨਾਮੁ ਕਰਤਾਰੁ ॥</w:t>
      </w:r>
    </w:p>
    <w:p>
      <w:pPr>
        <w:spacing w:after="60"/>
        <w:jc w:val="center"/>
      </w:pPr>
      <w:r>
        <w:rPr>
          <w:b w:val="0"/>
          <w:i/>
          <w:color w:val="444444"/>
          <w:sz w:val="20"/>
        </w:rPr>
        <w:t>Ād jugādī rakhadā sach nām kartār.</w:t>
      </w:r>
    </w:p>
    <w:p>
      <w:pPr>
        <w:spacing w:after="200"/>
        <w:jc w:val="center"/>
      </w:pPr>
      <w:r>
        <w:rPr>
          <w:b w:val="0"/>
          <w:i w:val="0"/>
          <w:color w:val="006000"/>
          <w:sz w:val="22"/>
        </w:rPr>
        <w:t>Этот Картар с самого начала хранит живых существ; Его Имя вечно пребывает.</w:t>
      </w:r>
    </w:p>
    <w:p/>
    <w:p>
      <w:pPr>
        <w:spacing w:before="160" w:after="40"/>
        <w:jc w:val="center"/>
      </w:pPr>
      <w:r>
        <w:rPr>
          <w:b/>
          <w:i w:val="0"/>
          <w:color w:val="550000"/>
          <w:sz w:val="26"/>
        </w:rPr>
        <w:t>ਕੀਮਤਿ ਕੋਇ ਨ ਜਾਣਈ ਕੋ ਨਾਹੀ ਤੋਲਣਹਾਰੁ ॥</w:t>
      </w:r>
    </w:p>
    <w:p>
      <w:pPr>
        <w:spacing w:after="60"/>
        <w:jc w:val="center"/>
      </w:pPr>
      <w:r>
        <w:rPr>
          <w:b w:val="0"/>
          <w:i/>
          <w:color w:val="444444"/>
          <w:sz w:val="20"/>
        </w:rPr>
        <w:t>Kīmat koi na jāṇīai ko nāhī tolaṇhār.</w:t>
      </w:r>
    </w:p>
    <w:p>
      <w:pPr>
        <w:spacing w:after="200"/>
        <w:jc w:val="center"/>
      </w:pPr>
      <w:r>
        <w:rPr>
          <w:b w:val="0"/>
          <w:i w:val="0"/>
          <w:color w:val="006000"/>
          <w:sz w:val="22"/>
        </w:rPr>
        <w:t>Ни одно существо не может определить Его цену, ни одно существо не может измерить Его сущность.</w:t>
      </w:r>
    </w:p>
    <w:p/>
    <w:p>
      <w:pPr>
        <w:spacing w:before="160" w:after="40"/>
        <w:jc w:val="center"/>
      </w:pPr>
      <w:r>
        <w:rPr>
          <w:b/>
          <w:i w:val="0"/>
          <w:color w:val="550000"/>
          <w:sz w:val="26"/>
        </w:rPr>
        <w:t>ਮਨ ਤਨ ਅੰਤਰਿ ਵਸਿ ਰਹੇ ਨਾਨਕ ਨਹੀ ਸੁਮਾਰੁ ॥</w:t>
      </w:r>
    </w:p>
    <w:p>
      <w:pPr>
        <w:spacing w:after="60"/>
        <w:jc w:val="center"/>
      </w:pPr>
      <w:r>
        <w:rPr>
          <w:b w:val="0"/>
          <w:i/>
          <w:color w:val="444444"/>
          <w:sz w:val="20"/>
        </w:rPr>
        <w:t>Man तन antar vas rahe Nānak nahī sumār.</w:t>
      </w:r>
    </w:p>
    <w:p>
      <w:pPr>
        <w:spacing w:after="200"/>
        <w:jc w:val="center"/>
      </w:pPr>
      <w:r>
        <w:rPr>
          <w:b w:val="0"/>
          <w:i w:val="0"/>
          <w:color w:val="006000"/>
          <w:sz w:val="22"/>
        </w:rPr>
        <w:t>О Нанак! Этот Господь присутствует в уме и в теле каждого существа. Невозможно постичь предел Его качеств.</w:t>
      </w:r>
    </w:p>
    <w:p/>
    <w:p>
      <w:pPr>
        <w:spacing w:before="160" w:after="40"/>
        <w:jc w:val="center"/>
      </w:pPr>
      <w:r>
        <w:rPr>
          <w:b/>
          <w:i w:val="0"/>
          <w:color w:val="550000"/>
          <w:sz w:val="26"/>
        </w:rPr>
        <w:t>ਦਿਨੁ ਰੈਣਿ ਜਿ ਪ੍ਰਭ ਕੰਉ ਸੇਵਦੇ ਤਿਨ ਕੈ ਸਦ ਬਲਿਹਾਰ ॥੨॥</w:t>
      </w:r>
    </w:p>
    <w:p>
      <w:pPr>
        <w:spacing w:after="60"/>
        <w:jc w:val="center"/>
      </w:pPr>
      <w:r>
        <w:rPr>
          <w:b w:val="0"/>
          <w:i/>
          <w:color w:val="444444"/>
          <w:sz w:val="20"/>
        </w:rPr>
        <w:t>Din raiṇ je prabh kaṅau sevdē tin kai sad balihār.2.</w:t>
      </w:r>
    </w:p>
    <w:p>
      <w:pPr>
        <w:spacing w:after="200"/>
        <w:jc w:val="center"/>
      </w:pPr>
      <w:r>
        <w:rPr>
          <w:b w:val="0"/>
          <w:i w:val="0"/>
          <w:color w:val="006000"/>
          <w:sz w:val="22"/>
        </w:rPr>
        <w:t>Я всегда иду в жертву за тех людей, которые день и ночь продолжают помнить Господа. ॥2॥</w:t>
      </w:r>
    </w:p>
    <w:p/>
    <w:p>
      <w:pPr>
        <w:spacing w:before="160" w:after="40"/>
        <w:jc w:val="center"/>
      </w:pPr>
      <w:r>
        <w:rPr>
          <w:b/>
          <w:i w:val="0"/>
          <w:color w:val="550000"/>
          <w:sz w:val="26"/>
        </w:rPr>
        <w:t>ਸੰਤ ਅਰਾਧਨਿ ਸਦ ਸਦਾ ਸਭਨਾ ਕਾ ਬਖਸਿੰਦੁ ॥</w:t>
      </w:r>
    </w:p>
    <w:p>
      <w:pPr>
        <w:spacing w:after="60"/>
        <w:jc w:val="center"/>
      </w:pPr>
      <w:r>
        <w:rPr>
          <w:b w:val="0"/>
          <w:i/>
          <w:color w:val="444444"/>
          <w:sz w:val="20"/>
        </w:rPr>
        <w:t>Sant arādhan sad sadā sabhnā kā bakhśind.</w:t>
      </w:r>
    </w:p>
    <w:p>
      <w:pPr>
        <w:spacing w:after="200"/>
        <w:jc w:val="center"/>
      </w:pPr>
      <w:r>
        <w:rPr>
          <w:b w:val="0"/>
          <w:i w:val="0"/>
          <w:color w:val="006000"/>
          <w:sz w:val="22"/>
        </w:rPr>
        <w:t>Тот, кто дарует милости всем существам, кого святые постоянно созерцают,</w:t>
      </w:r>
    </w:p>
    <w:p/>
    <w:p>
      <w:pPr>
        <w:spacing w:before="160" w:after="40"/>
        <w:jc w:val="center"/>
      </w:pPr>
      <w:r>
        <w:rPr>
          <w:b/>
          <w:i w:val="0"/>
          <w:color w:val="550000"/>
          <w:sz w:val="26"/>
        </w:rPr>
        <w:t>ਜੀਉ ਪਿੰਡੁ ਜਿਨਿ ਸਾਜਿਆ ਕਰਿ ਕਿਰਪਾ ਦਿਤੀਨੁ ਜਿੰਦੁ ॥</w:t>
      </w:r>
    </w:p>
    <w:p>
      <w:pPr>
        <w:spacing w:after="60"/>
        <w:jc w:val="center"/>
      </w:pPr>
      <w:r>
        <w:rPr>
          <w:b w:val="0"/>
          <w:i/>
          <w:color w:val="444444"/>
          <w:sz w:val="20"/>
        </w:rPr>
        <w:t>Jīu piṇḍ jin sājīā kar kirpā ditīn jind.</w:t>
      </w:r>
    </w:p>
    <w:p>
      <w:pPr>
        <w:spacing w:after="200"/>
        <w:jc w:val="center"/>
      </w:pPr>
      <w:r>
        <w:rPr>
          <w:b w:val="0"/>
          <w:i w:val="0"/>
          <w:color w:val="006000"/>
          <w:sz w:val="22"/>
        </w:rPr>
        <w:t>тот (Бог), кто сотворил жизнь (всех существ), создал (всем) тело и по милости дал (всем) жизненную силу,</w:t>
      </w:r>
    </w:p>
    <w:p/>
    <w:p>
      <w:pPr>
        <w:spacing w:before="160" w:after="40"/>
        <w:jc w:val="center"/>
      </w:pPr>
      <w:r>
        <w:rPr>
          <w:b/>
          <w:i w:val="0"/>
          <w:color w:val="550000"/>
          <w:sz w:val="26"/>
        </w:rPr>
        <w:t>ਗੁਰ ਸਬਦੀ ਆਰਾਧੀਐ ਜਪੀਐ ਨਿਰਮਲ ਮੰਤੁ ॥</w:t>
      </w:r>
    </w:p>
    <w:p>
      <w:pPr>
        <w:spacing w:after="60"/>
        <w:jc w:val="center"/>
      </w:pPr>
      <w:r>
        <w:rPr>
          <w:b w:val="0"/>
          <w:i/>
          <w:color w:val="444444"/>
          <w:sz w:val="20"/>
        </w:rPr>
        <w:t>Gur sabdī ārādhīai japīai nirmal mant.</w:t>
      </w:r>
    </w:p>
    <w:p>
      <w:pPr>
        <w:spacing w:after="200"/>
        <w:jc w:val="center"/>
      </w:pPr>
      <w:r>
        <w:rPr>
          <w:b w:val="0"/>
          <w:i w:val="0"/>
          <w:color w:val="006000"/>
          <w:sz w:val="22"/>
        </w:rPr>
        <w:t>Его следует помнить через Шабад Гуру, следует повторять Его чистую мантру.</w:t>
      </w:r>
    </w:p>
    <w:p/>
    <w:p>
      <w:pPr>
        <w:spacing w:before="160" w:after="40"/>
        <w:jc w:val="center"/>
      </w:pPr>
      <w:r>
        <w:rPr>
          <w:b/>
          <w:i w:val="0"/>
          <w:color w:val="550000"/>
          <w:sz w:val="26"/>
        </w:rPr>
        <w:t>ਕੀਮਤਿ ਕਹਣੁ ਨ ਜਾਈਐ ਪਰਮੇਸੁਰੁ ਬੇਅੰਤੁ ॥</w:t>
      </w:r>
    </w:p>
    <w:p>
      <w:pPr>
        <w:spacing w:after="60"/>
        <w:jc w:val="center"/>
      </w:pPr>
      <w:r>
        <w:rPr>
          <w:b w:val="0"/>
          <w:i/>
          <w:color w:val="444444"/>
          <w:sz w:val="20"/>
        </w:rPr>
        <w:t>Kīmat kahaṇ na jāīai parmēsar beaṅt.</w:t>
      </w:r>
    </w:p>
    <w:p>
      <w:pPr>
        <w:spacing w:after="200"/>
        <w:jc w:val="center"/>
      </w:pPr>
      <w:r>
        <w:rPr>
          <w:b w:val="0"/>
          <w:i w:val="0"/>
          <w:color w:val="006000"/>
          <w:sz w:val="22"/>
        </w:rPr>
        <w:t>Этот Бог — величайший Владыка, Его качествам нет конца, Его цену невозможно определить.</w:t>
      </w:r>
    </w:p>
    <w:p/>
    <w:p>
      <w:pPr>
        <w:spacing w:before="160" w:after="40"/>
        <w:jc w:val="center"/>
      </w:pPr>
      <w:r>
        <w:rPr>
          <w:b/>
          <w:i w:val="0"/>
          <w:color w:val="550000"/>
          <w:sz w:val="26"/>
        </w:rPr>
        <w:t>ਜਿਸੁ ਮਨਿ ਵਸੈ ਨਰਾਇਣੋ ਸੋ ਕਹੀਐ ਭਗਵੰਤੁ ॥</w:t>
      </w:r>
    </w:p>
    <w:p>
      <w:pPr>
        <w:spacing w:after="60"/>
        <w:jc w:val="center"/>
      </w:pPr>
      <w:r>
        <w:rPr>
          <w:b w:val="0"/>
          <w:i/>
          <w:color w:val="444444"/>
          <w:sz w:val="20"/>
        </w:rPr>
        <w:t>Jis man vasai narāiṇo so kahīai bhagvant.</w:t>
      </w:r>
    </w:p>
    <w:p>
      <w:pPr>
        <w:spacing w:after="200"/>
        <w:jc w:val="center"/>
      </w:pPr>
      <w:r>
        <w:rPr>
          <w:b w:val="0"/>
          <w:i w:val="0"/>
          <w:color w:val="006000"/>
          <w:sz w:val="22"/>
        </w:rPr>
        <w:t>Тот человек, в чьём уме поселяется Бог, называется счастливым.</w:t>
      </w:r>
    </w:p>
    <w:p/>
    <w:p>
      <w:pPr>
        <w:spacing w:before="160" w:after="40"/>
        <w:jc w:val="center"/>
      </w:pPr>
      <w:r>
        <w:rPr>
          <w:b/>
          <w:i w:val="0"/>
          <w:color w:val="550000"/>
          <w:sz w:val="26"/>
        </w:rPr>
        <w:t>ਜੀਅ ਕੀ ਲੋਚਾ ਪੂਰੀਐ ਮਿਲੈ ਸੁਆਮੀ ਕੰਤੁ ॥</w:t>
      </w:r>
    </w:p>
    <w:p>
      <w:pPr>
        <w:spacing w:after="60"/>
        <w:jc w:val="center"/>
      </w:pPr>
      <w:r>
        <w:rPr>
          <w:b w:val="0"/>
          <w:i/>
          <w:color w:val="444444"/>
          <w:sz w:val="20"/>
        </w:rPr>
        <w:t>Jīa kī lochā pūrīai milai suāmī kant.</w:t>
      </w:r>
    </w:p>
    <w:p>
      <w:pPr>
        <w:spacing w:after="200"/>
        <w:jc w:val="center"/>
      </w:pPr>
      <w:r>
        <w:rPr>
          <w:b w:val="0"/>
          <w:i w:val="0"/>
          <w:color w:val="006000"/>
          <w:sz w:val="22"/>
        </w:rPr>
        <w:t>Если этот Господь-Супруг встречается, то стремление души исполняется.</w:t>
      </w:r>
    </w:p>
    <w:p/>
    <w:p>
      <w:pPr>
        <w:spacing w:before="160" w:after="40"/>
        <w:jc w:val="center"/>
      </w:pPr>
      <w:r>
        <w:rPr>
          <w:b/>
          <w:i w:val="0"/>
          <w:color w:val="550000"/>
          <w:sz w:val="26"/>
        </w:rPr>
        <w:t>ਨਾਨਕੁ ਜੀਵੈ ਜਪਿ ਹਰੀ ਦੋਖ ਸਭੇ ਹੀ ਹੰਤੁ ॥</w:t>
      </w:r>
    </w:p>
    <w:p>
      <w:pPr>
        <w:spacing w:after="60"/>
        <w:jc w:val="center"/>
      </w:pPr>
      <w:r>
        <w:rPr>
          <w:b w:val="0"/>
          <w:i/>
          <w:color w:val="444444"/>
          <w:sz w:val="20"/>
        </w:rPr>
        <w:t>Nānak jīvai jap harī dokh sabhe hī hant.</w:t>
      </w:r>
    </w:p>
    <w:p>
      <w:pPr>
        <w:spacing w:after="200"/>
        <w:jc w:val="center"/>
      </w:pPr>
      <w:r>
        <w:rPr>
          <w:b w:val="0"/>
          <w:i w:val="0"/>
          <w:color w:val="006000"/>
          <w:sz w:val="22"/>
        </w:rPr>
        <w:t>Нанак живёт, повторяя Имя Хари, того, чьё Имя уничтожает все грехи.</w:t>
      </w:r>
    </w:p>
    <w:p/>
    <w:p>
      <w:pPr>
        <w:spacing w:before="160" w:after="40"/>
        <w:jc w:val="center"/>
      </w:pPr>
      <w:r>
        <w:rPr>
          <w:b/>
          <w:i w:val="0"/>
          <w:color w:val="550000"/>
          <w:sz w:val="26"/>
        </w:rPr>
        <w:t>ਦਿਨੁ ਰੈਣਿ ਜਿਸੁ ਨ ਵਿਸਰੈ ਸੋ ਹਰਿਆ ਹੋਵੈ ਜੰਤੁ ॥੩॥</w:t>
      </w:r>
    </w:p>
    <w:p>
      <w:pPr>
        <w:spacing w:after="60"/>
        <w:jc w:val="center"/>
      </w:pPr>
      <w:r>
        <w:rPr>
          <w:b w:val="0"/>
          <w:i/>
          <w:color w:val="444444"/>
          <w:sz w:val="20"/>
        </w:rPr>
        <w:t>Din raiṇ jis na विसरੈ so hariā hovai jant.3.</w:t>
      </w:r>
    </w:p>
    <w:p>
      <w:pPr>
        <w:spacing w:after="200"/>
        <w:jc w:val="center"/>
      </w:pPr>
      <w:r>
        <w:rPr>
          <w:b w:val="0"/>
          <w:i w:val="0"/>
          <w:color w:val="006000"/>
          <w:sz w:val="22"/>
        </w:rPr>
        <w:t>Тот человек, который ни днём, ни ночью, ни в какое время не забывает Бога, — все его грехи уничтожаются, и он становится обладателем духовной жизни, как дерево, высыхавшее без воды, зеленеет от воды. ॥3॥</w:t>
      </w:r>
    </w:p>
    <w:p/>
    <w:p>
      <w:pPr>
        <w:spacing w:before="160" w:after="40"/>
        <w:jc w:val="center"/>
      </w:pPr>
      <w:r>
        <w:rPr>
          <w:b/>
          <w:i w:val="0"/>
          <w:color w:val="550000"/>
          <w:sz w:val="26"/>
        </w:rPr>
        <w:t>ਸਰਬ ਕਲਾ ਪ੍ਰਭ ਪੂਰਣੋ ਮੰਞੁ ਨਿਮਾਣੀ ਥਾਉ ॥</w:t>
      </w:r>
    </w:p>
    <w:p>
      <w:pPr>
        <w:spacing w:after="60"/>
        <w:jc w:val="center"/>
      </w:pPr>
      <w:r>
        <w:rPr>
          <w:b w:val="0"/>
          <w:i/>
          <w:color w:val="444444"/>
          <w:sz w:val="20"/>
        </w:rPr>
        <w:t>Sarab kalā prabh pūraṇo maṅñ nimāṇī thāu.</w:t>
      </w:r>
    </w:p>
    <w:p>
      <w:pPr>
        <w:spacing w:after="200"/>
        <w:jc w:val="center"/>
      </w:pPr>
      <w:r>
        <w:rPr>
          <w:b w:val="0"/>
          <w:i w:val="0"/>
          <w:color w:val="006000"/>
          <w:sz w:val="22"/>
        </w:rPr>
        <w:t>О Господь! Ты исполнен всех сил, Ты — опора для меня, беспомощной.</w:t>
      </w:r>
    </w:p>
    <w:p/>
    <w:p>
      <w:pPr>
        <w:spacing w:before="160" w:after="40"/>
        <w:jc w:val="center"/>
      </w:pPr>
      <w:r>
        <w:rPr>
          <w:b/>
          <w:i w:val="0"/>
          <w:color w:val="550000"/>
          <w:sz w:val="26"/>
        </w:rPr>
        <w:t>ਹਰਿ ਓਟ ਗਹੀ ਮਨ ਅੰਦਰੇ ਜਪਿ ਜਪਿ ਜੀਵਾਂ ਨਾਉ ॥</w:t>
      </w:r>
    </w:p>
    <w:p>
      <w:pPr>
        <w:spacing w:after="60"/>
        <w:jc w:val="center"/>
      </w:pPr>
      <w:r>
        <w:rPr>
          <w:b w:val="0"/>
          <w:i/>
          <w:color w:val="444444"/>
          <w:sz w:val="20"/>
        </w:rPr>
        <w:t>Har ōṭ gahī man andrē jap jap jīvāṅ nāu.</w:t>
      </w:r>
    </w:p>
    <w:p>
      <w:pPr>
        <w:spacing w:after="200"/>
        <w:jc w:val="center"/>
      </w:pPr>
      <w:r>
        <w:rPr>
          <w:b w:val="0"/>
          <w:i w:val="0"/>
          <w:color w:val="006000"/>
          <w:sz w:val="22"/>
        </w:rPr>
        <w:t>О Хари! Я внутри своего ума приняла Твою защиту; повторяя Твоё Имя, я обретаю внутри духовную жизнь.</w:t>
      </w:r>
    </w:p>
    <w:p/>
    <w:p>
      <w:pPr>
        <w:spacing w:before="160" w:after="40"/>
        <w:jc w:val="center"/>
      </w:pPr>
      <w:r>
        <w:rPr>
          <w:b/>
          <w:i w:val="0"/>
          <w:color w:val="550000"/>
          <w:sz w:val="26"/>
        </w:rPr>
        <w:t>ਕਰਿ ਕਿਰਪਾ ਪ੍ਰਭ ਆਪਣੀ ਜਨ ਧੂੜੀ ਸੰਗਿ ਸਮਾਉ ॥</w:t>
      </w:r>
    </w:p>
    <w:p>
      <w:pPr>
        <w:spacing w:after="60"/>
        <w:jc w:val="center"/>
      </w:pPr>
      <w:r>
        <w:rPr>
          <w:b w:val="0"/>
          <w:i/>
          <w:color w:val="444444"/>
          <w:sz w:val="20"/>
        </w:rPr>
        <w:t>Kar kirpā prabh āpṇī jan dhūṛī saṅg samāu.</w:t>
      </w:r>
    </w:p>
    <w:p>
      <w:pPr>
        <w:spacing w:after="200"/>
        <w:jc w:val="center"/>
      </w:pPr>
      <w:r>
        <w:rPr>
          <w:b w:val="0"/>
          <w:i w:val="0"/>
          <w:color w:val="006000"/>
          <w:sz w:val="22"/>
        </w:rPr>
        <w:t>О Господь! По Своей милости сделай так, чтобы я пребывала в пыли у стоп Твоих святых.</w:t>
      </w:r>
    </w:p>
    <w:p/>
    <w:p>
      <w:pPr>
        <w:spacing w:before="160" w:after="40"/>
        <w:jc w:val="center"/>
      </w:pPr>
      <w:r>
        <w:rPr>
          <w:b/>
          <w:i w:val="0"/>
          <w:color w:val="550000"/>
          <w:sz w:val="26"/>
        </w:rPr>
        <w:t>ਜਿਉ ਤੂੰ ਰਾਖਹਿ ਤਿਉ ਰਹਾ ਤੇਰਾ ਦਿਤਾ ਪੈਨਾ ਖਾਉ ॥</w:t>
      </w:r>
    </w:p>
    <w:p>
      <w:pPr>
        <w:spacing w:after="60"/>
        <w:jc w:val="center"/>
      </w:pPr>
      <w:r>
        <w:rPr>
          <w:b w:val="0"/>
          <w:i/>
          <w:color w:val="444444"/>
          <w:sz w:val="20"/>
        </w:rPr>
        <w:t>Jiū tūṅ rākheh tiu rahā terā ditā painā khāu.</w:t>
      </w:r>
    </w:p>
    <w:p>
      <w:pPr>
        <w:spacing w:after="200"/>
        <w:jc w:val="center"/>
      </w:pPr>
      <w:r>
        <w:rPr>
          <w:b w:val="0"/>
          <w:i w:val="0"/>
          <w:color w:val="006000"/>
          <w:sz w:val="22"/>
        </w:rPr>
        <w:t>В каком состоянии Ты меня держишь, в таком я с радостью и остаюсь; что Ты мне даёшь, то я ношу и то я ем.</w:t>
      </w:r>
    </w:p>
    <w:p/>
    <w:p>
      <w:pPr>
        <w:spacing w:before="160" w:after="40"/>
        <w:jc w:val="center"/>
      </w:pPr>
      <w:r>
        <w:rPr>
          <w:b/>
          <w:i w:val="0"/>
          <w:color w:val="550000"/>
          <w:sz w:val="26"/>
        </w:rPr>
        <w:t>ਉਦਮੁ ਸੋਈ ਕਰਾਇ ਪ੍ਰਭ ਮਿਲਿ ਸਾਧੂ ਗੁਣ ਗਾਉ ॥</w:t>
      </w:r>
    </w:p>
    <w:p>
      <w:pPr>
        <w:spacing w:after="60"/>
        <w:jc w:val="center"/>
      </w:pPr>
      <w:r>
        <w:rPr>
          <w:b w:val="0"/>
          <w:i/>
          <w:color w:val="444444"/>
          <w:sz w:val="20"/>
        </w:rPr>
        <w:t>Udam soī karāi prabh mil sādhū guṇ gāu.</w:t>
      </w:r>
    </w:p>
    <w:p>
      <w:pPr>
        <w:spacing w:after="200"/>
        <w:jc w:val="center"/>
      </w:pPr>
      <w:r>
        <w:rPr>
          <w:b w:val="0"/>
          <w:i w:val="0"/>
          <w:color w:val="006000"/>
          <w:sz w:val="22"/>
        </w:rPr>
        <w:t>О Господь! Побуди меня только к такому усилию, по благодати которого я, встретив Гуру, продолжала бы петь Твои качества.</w:t>
      </w:r>
    </w:p>
    <w:p/>
    <w:p>
      <w:pPr>
        <w:spacing w:before="160" w:after="40"/>
        <w:jc w:val="center"/>
      </w:pPr>
      <w:r>
        <w:rPr>
          <w:b/>
          <w:i w:val="0"/>
          <w:color w:val="550000"/>
          <w:sz w:val="26"/>
        </w:rPr>
        <w:t>ਦੂਜੀ ਜਾਇ ਨ ਸੁਝਈ ਕਿਥੈ ਕੂਕਣ ਜਾਉ ॥</w:t>
      </w:r>
    </w:p>
    <w:p>
      <w:pPr>
        <w:spacing w:after="60"/>
        <w:jc w:val="center"/>
      </w:pPr>
      <w:r>
        <w:rPr>
          <w:b w:val="0"/>
          <w:i/>
          <w:color w:val="444444"/>
          <w:sz w:val="20"/>
        </w:rPr>
        <w:t>Dūjī jāi na sujhī kithai kūkaṇ jāu.</w:t>
      </w:r>
    </w:p>
    <w:p>
      <w:pPr>
        <w:spacing w:after="200"/>
        <w:jc w:val="center"/>
      </w:pPr>
      <w:r>
        <w:rPr>
          <w:b w:val="0"/>
          <w:i w:val="0"/>
          <w:color w:val="006000"/>
          <w:sz w:val="22"/>
        </w:rPr>
        <w:t>(Кроме Тебя) мне не видно никакого другого места. К кому ещё, кроме Тебя, я пойду со своей жалобой?</w:t>
      </w:r>
    </w:p>
    <w:p/>
    <w:p>
      <w:pPr>
        <w:spacing w:before="160" w:after="40"/>
        <w:jc w:val="center"/>
      </w:pPr>
      <w:r>
        <w:rPr>
          <w:b/>
          <w:i w:val="0"/>
          <w:color w:val="550000"/>
          <w:sz w:val="26"/>
        </w:rPr>
        <w:t>ਅਗਿਆਨ ਬਿਨਾਸਨ ਤਮ ਹਰਣ ਊਚੇ ਅਗਮ ਅਮਾਉ ॥</w:t>
      </w:r>
    </w:p>
    <w:p>
      <w:pPr>
        <w:spacing w:after="60"/>
        <w:jc w:val="center"/>
      </w:pPr>
      <w:r>
        <w:rPr>
          <w:b w:val="0"/>
          <w:i/>
          <w:color w:val="444444"/>
          <w:sz w:val="20"/>
        </w:rPr>
        <w:t>Agiān bināsan tam haraṇ ūche agam amāu.</w:t>
      </w:r>
    </w:p>
    <w:p>
      <w:pPr>
        <w:spacing w:after="200"/>
        <w:jc w:val="center"/>
      </w:pPr>
      <w:r>
        <w:rPr>
          <w:b w:val="0"/>
          <w:i w:val="0"/>
          <w:color w:val="006000"/>
          <w:sz w:val="22"/>
        </w:rPr>
        <w:t>О Хари, уничтожающий невежество! О Хари, рассеивающий тьму заблуждения! О Высочайший! О Непостижимый! О Безмерный Хари!</w:t>
      </w:r>
    </w:p>
    <w:p/>
    <w:p>
      <w:pPr>
        <w:spacing w:before="160" w:after="40"/>
        <w:jc w:val="center"/>
      </w:pPr>
      <w:r>
        <w:rPr>
          <w:b/>
          <w:i w:val="0"/>
          <w:color w:val="550000"/>
          <w:sz w:val="26"/>
        </w:rPr>
        <w:t>ਮਨੁ ਵਿਛੁੜਿਆ ਹਰਿ ਮੇਲੀਐ ਨਾਨਕ ਏਹੁ ਸੁਆਉ ॥</w:t>
      </w:r>
    </w:p>
    <w:p>
      <w:pPr>
        <w:spacing w:after="60"/>
        <w:jc w:val="center"/>
      </w:pPr>
      <w:r>
        <w:rPr>
          <w:b w:val="0"/>
          <w:i/>
          <w:color w:val="444444"/>
          <w:sz w:val="20"/>
        </w:rPr>
        <w:t>Man vichhuṛiā har melīai Nānak eh suāu.</w:t>
      </w:r>
    </w:p>
    <w:p>
      <w:pPr>
        <w:spacing w:after="200"/>
        <w:jc w:val="center"/>
      </w:pPr>
      <w:r>
        <w:rPr>
          <w:b w:val="0"/>
          <w:i w:val="0"/>
          <w:color w:val="006000"/>
          <w:sz w:val="22"/>
        </w:rPr>
        <w:t>Таково желание Нанака: чтобы его разлучённый ум был соединён в Твоих стопах.</w:t>
      </w:r>
    </w:p>
    <w:p/>
    <w:p>
      <w:pPr>
        <w:spacing w:before="160" w:after="40"/>
        <w:jc w:val="center"/>
      </w:pPr>
      <w:r>
        <w:rPr>
          <w:b/>
          <w:i w:val="0"/>
          <w:color w:val="550000"/>
          <w:sz w:val="26"/>
        </w:rPr>
        <w:t>ਸਰਬ ਕਲਿਆਣਾ ਤਿਤੁ ਦਿਨਿ ਹਰਿ ਪਰਸੀ ਗੁਰ ਕੇ ਪਾਉ ॥੪॥੧॥</w:t>
      </w:r>
    </w:p>
    <w:p>
      <w:pPr>
        <w:spacing w:after="60"/>
        <w:jc w:val="center"/>
      </w:pPr>
      <w:r>
        <w:rPr>
          <w:b w:val="0"/>
          <w:i/>
          <w:color w:val="444444"/>
          <w:sz w:val="20"/>
        </w:rPr>
        <w:t>Sarab kaliāṇā tit din har parsī gur ke pāu.4.1.</w:t>
      </w:r>
    </w:p>
    <w:p>
      <w:pPr>
        <w:spacing w:after="200"/>
        <w:jc w:val="center"/>
      </w:pPr>
      <w:r>
        <w:rPr>
          <w:b w:val="0"/>
          <w:i w:val="0"/>
          <w:color w:val="006000"/>
          <w:sz w:val="22"/>
        </w:rPr>
        <w:t>О Хари! В тот день все счастья достигаются мной, Нанаком, когда я касаюсь стоп Гуру. ॥4॥1॥</w:t>
      </w:r>
    </w:p>
    <w:p/>
    <w:p>
      <w:pPr>
        <w:spacing w:before="360" w:after="200"/>
        <w:jc w:val="center"/>
      </w:pPr>
      <w:r>
        <w:rPr>
          <w:b/>
          <w:color w:val="222222"/>
          <w:sz w:val="26"/>
        </w:rPr>
        <w:t>АНГ 137</w:t>
      </w:r>
    </w:p>
    <w:p>
      <w:pPr>
        <w:spacing w:before="160" w:after="40"/>
        <w:jc w:val="center"/>
      </w:pPr>
      <w:r>
        <w:rPr>
          <w:b/>
          <w:i w:val="0"/>
          <w:color w:val="550000"/>
          <w:sz w:val="26"/>
        </w:rPr>
        <w:t>ਵਾਰ ਮਾਝ ਕੀ ਤਥਾ ਸਲੋਕ ਮਹਲਾ ੧  ਮਲਕ ਮੁਰੀਦ ਤਥਾ ਚੰਦ੍ਰਹੜਾ ਸੋਹੀਆ ਕੀ ਧੁਨੀ ਗਾਵਣੀ ॥</w:t>
      </w:r>
    </w:p>
    <w:p>
      <w:pPr>
        <w:spacing w:after="60"/>
        <w:jc w:val="center"/>
      </w:pPr>
      <w:r>
        <w:rPr>
          <w:b w:val="0"/>
          <w:i/>
          <w:color w:val="444444"/>
          <w:sz w:val="20"/>
        </w:rPr>
        <w:t>vār mājh kī tathā salok mahlā 1 malak murīd tathā chandrahṛā sohīā kī dhunī gāvaṇī</w:t>
      </w:r>
    </w:p>
    <w:p>
      <w:pPr>
        <w:spacing w:after="200"/>
        <w:jc w:val="center"/>
      </w:pPr>
      <w:r>
        <w:rPr>
          <w:b w:val="0"/>
          <w:i w:val="0"/>
          <w:color w:val="006000"/>
          <w:sz w:val="22"/>
        </w:rPr>
        <w:t>Эта вār рага Мадж и данные с нею шлоки произнесены Гуру Нанаком Девом Джи. Гуру Арджан Сахиб, дав приведённый выше заголовок, повелел, чтобы эту вār рага Мадж Гуру Нанака Дева Джи пели в том напеве, в котором пелась песнь о Мурид Хане.</w:t>
      </w:r>
    </w:p>
    <w:p/>
    <w:p>
      <w:pPr>
        <w:spacing w:before="160" w:after="40"/>
        <w:jc w:val="center"/>
      </w:pPr>
      <w:r>
        <w:rPr>
          <w:b/>
          <w:i w:val="0"/>
          <w:color w:val="550000"/>
          <w:sz w:val="26"/>
        </w:rPr>
        <w:t>ੴ ਸਤਿ ਨਾਮੁ ਕਰਤਾ ਪੁਰਖੁ ਗੁਰ ਪ੍ਰਸਾਦਿ ॥</w:t>
      </w:r>
    </w:p>
    <w:p>
      <w:pPr>
        <w:spacing w:after="60"/>
        <w:jc w:val="center"/>
      </w:pPr>
      <w:r>
        <w:rPr>
          <w:b w:val="0"/>
          <w:i/>
          <w:color w:val="444444"/>
          <w:sz w:val="20"/>
        </w:rPr>
        <w:t>ik oankār sat nām kartā purakh gur prasād</w:t>
      </w:r>
    </w:p>
    <w:p>
      <w:pPr>
        <w:spacing w:after="200"/>
        <w:jc w:val="center"/>
      </w:pPr>
      <w:r>
        <w:rPr>
          <w:b w:val="0"/>
          <w:i w:val="0"/>
          <w:color w:val="006000"/>
          <w:sz w:val="22"/>
        </w:rPr>
        <w:t>Акал Пуракх один; имя Его — «Сущий», и обретается Он по милости Сатгуру.</w:t>
      </w:r>
    </w:p>
    <w:p/>
    <w:p>
      <w:pPr>
        <w:spacing w:before="160" w:after="40"/>
        <w:jc w:val="center"/>
      </w:pPr>
      <w:r>
        <w:rPr>
          <w:b/>
          <w:i w:val="0"/>
          <w:color w:val="550000"/>
          <w:sz w:val="26"/>
        </w:rPr>
        <w:t>ਸਲੋਕੁ ਮਃ ੧ ॥</w:t>
      </w:r>
    </w:p>
    <w:p>
      <w:pPr>
        <w:spacing w:after="60"/>
        <w:jc w:val="center"/>
      </w:pPr>
      <w:r>
        <w:rPr>
          <w:b w:val="0"/>
          <w:i/>
          <w:color w:val="444444"/>
          <w:sz w:val="20"/>
        </w:rPr>
        <w:t>salok mahla 1</w:t>
      </w:r>
    </w:p>
    <w:p/>
    <w:p>
      <w:pPr>
        <w:spacing w:before="160" w:after="40"/>
        <w:jc w:val="center"/>
      </w:pPr>
      <w:r>
        <w:rPr>
          <w:b/>
          <w:i w:val="0"/>
          <w:color w:val="550000"/>
          <w:sz w:val="26"/>
        </w:rPr>
        <w:t>ਗੁਰੁ ਦਾਤਾ ਗੁਰੁ ਹਿਵੈ ਘਰੁ ਗੁਰੁ ਦੀਪਕੁ ਤਿਹ ਲੋਇ ॥</w:t>
      </w:r>
    </w:p>
    <w:p>
      <w:pPr>
        <w:spacing w:after="60"/>
        <w:jc w:val="center"/>
      </w:pPr>
      <w:r>
        <w:rPr>
          <w:b w:val="0"/>
          <w:i/>
          <w:color w:val="444444"/>
          <w:sz w:val="20"/>
        </w:rPr>
        <w:t>guru dātā guru hivai ghar guru dīpak tih loi</w:t>
      </w:r>
    </w:p>
    <w:p>
      <w:pPr>
        <w:spacing w:after="200"/>
        <w:jc w:val="center"/>
      </w:pPr>
      <w:r>
        <w:rPr>
          <w:b w:val="0"/>
          <w:i w:val="0"/>
          <w:color w:val="006000"/>
          <w:sz w:val="22"/>
        </w:rPr>
        <w:t>Сатгуру даёт дар имени, Гуру — источник прохлады, Гуру же озаряет три мира.</w:t>
      </w:r>
    </w:p>
    <w:p/>
    <w:p>
      <w:pPr>
        <w:spacing w:before="160" w:after="40"/>
        <w:jc w:val="center"/>
      </w:pPr>
      <w:r>
        <w:rPr>
          <w:b/>
          <w:i w:val="0"/>
          <w:color w:val="550000"/>
          <w:sz w:val="26"/>
        </w:rPr>
        <w:t>ਅਮਰ ਪਦਾਰਥੁ ਨਾਨਕਾ ਮਨਿ ਮਾਨਿਐ ਸੁਖੁ ਹੋਇ ॥੧॥</w:t>
      </w:r>
    </w:p>
    <w:p>
      <w:pPr>
        <w:spacing w:after="60"/>
        <w:jc w:val="center"/>
      </w:pPr>
      <w:r>
        <w:rPr>
          <w:b w:val="0"/>
          <w:i/>
          <w:color w:val="444444"/>
          <w:sz w:val="20"/>
        </w:rPr>
        <w:t>amar padārath nānkā man māniyai sukh hoi</w:t>
      </w:r>
    </w:p>
    <w:p>
      <w:pPr>
        <w:spacing w:after="200"/>
        <w:jc w:val="center"/>
      </w:pPr>
      <w:r>
        <w:rPr>
          <w:b w:val="0"/>
          <w:i w:val="0"/>
          <w:color w:val="006000"/>
          <w:sz w:val="22"/>
        </w:rPr>
        <w:t>О Нанак! Невычерпаемое сокровище имени обретается только от Гуру. Тот, чьё сердце убеждается в Гуру, обретает покой.</w:t>
      </w:r>
    </w:p>
    <w:p/>
    <w:p>
      <w:pPr>
        <w:spacing w:before="160" w:after="40"/>
        <w:jc w:val="center"/>
      </w:pPr>
      <w:r>
        <w:rPr>
          <w:b/>
          <w:i w:val="0"/>
          <w:color w:val="550000"/>
          <w:sz w:val="26"/>
        </w:rPr>
        <w:t>ਮਃ ੧ ॥</w:t>
      </w:r>
    </w:p>
    <w:p>
      <w:pPr>
        <w:spacing w:after="60"/>
        <w:jc w:val="center"/>
      </w:pPr>
      <w:r>
        <w:rPr>
          <w:b w:val="0"/>
          <w:i/>
          <w:color w:val="444444"/>
          <w:sz w:val="20"/>
        </w:rPr>
        <w:t>mahla 1</w:t>
      </w:r>
    </w:p>
    <w:p/>
    <w:p>
      <w:pPr>
        <w:spacing w:before="160" w:after="40"/>
        <w:jc w:val="center"/>
      </w:pPr>
      <w:r>
        <w:rPr>
          <w:b/>
          <w:i w:val="0"/>
          <w:color w:val="550000"/>
          <w:sz w:val="26"/>
        </w:rPr>
        <w:t>ਪਹਿਲੈ ਪਿਆਰਿ ਲਗਾ ਥਣ ਦੁਧਿ ॥</w:t>
      </w:r>
    </w:p>
    <w:p>
      <w:pPr>
        <w:spacing w:after="60"/>
        <w:jc w:val="center"/>
      </w:pPr>
      <w:r>
        <w:rPr>
          <w:b w:val="0"/>
          <w:i/>
          <w:color w:val="444444"/>
          <w:sz w:val="20"/>
        </w:rPr>
        <w:t>pahilai piār lagā thaṇ dudh</w:t>
      </w:r>
    </w:p>
    <w:p>
      <w:pPr>
        <w:spacing w:after="200"/>
        <w:jc w:val="center"/>
      </w:pPr>
      <w:r>
        <w:rPr>
          <w:b w:val="0"/>
          <w:i w:val="0"/>
          <w:color w:val="006000"/>
          <w:sz w:val="22"/>
        </w:rPr>
        <w:t>Если разделить всю человеческую жизнь на десять частей, то картина её усилий такова: в первой поре существо с любовью занято молоком материнской груди;</w:t>
      </w:r>
    </w:p>
    <w:p/>
    <w:p>
      <w:pPr>
        <w:spacing w:before="160" w:after="40"/>
        <w:jc w:val="center"/>
      </w:pPr>
      <w:r>
        <w:rPr>
          <w:b/>
          <w:i w:val="0"/>
          <w:color w:val="550000"/>
          <w:sz w:val="26"/>
        </w:rPr>
        <w:t>ਦੂਜੈ ਮਾਇ ਬਾਪ ਕੀ ਸੁਧਿ ॥</w:t>
      </w:r>
    </w:p>
    <w:p>
      <w:pPr>
        <w:spacing w:after="60"/>
        <w:jc w:val="center"/>
      </w:pPr>
      <w:r>
        <w:rPr>
          <w:b w:val="0"/>
          <w:i/>
          <w:color w:val="444444"/>
          <w:sz w:val="20"/>
        </w:rPr>
        <w:t>dūjai māi bāp kī sudh</w:t>
      </w:r>
    </w:p>
    <w:p>
      <w:pPr>
        <w:spacing w:after="200"/>
        <w:jc w:val="center"/>
      </w:pPr>
      <w:r>
        <w:rPr>
          <w:b w:val="0"/>
          <w:i w:val="0"/>
          <w:color w:val="006000"/>
          <w:sz w:val="22"/>
        </w:rPr>
        <w:t>во второй поре, когда оно немного умнеет, к нему приходит понимание матери и отца,</w:t>
      </w:r>
    </w:p>
    <w:p/>
    <w:p>
      <w:pPr>
        <w:spacing w:before="160" w:after="40"/>
        <w:jc w:val="center"/>
      </w:pPr>
      <w:r>
        <w:rPr>
          <w:b/>
          <w:i w:val="0"/>
          <w:color w:val="550000"/>
          <w:sz w:val="26"/>
        </w:rPr>
        <w:t>ਤੀਜੈ ਭਯਾ ਭਾਭੀ ਬੇਬ ॥</w:t>
      </w:r>
    </w:p>
    <w:p>
      <w:pPr>
        <w:spacing w:after="60"/>
        <w:jc w:val="center"/>
      </w:pPr>
      <w:r>
        <w:rPr>
          <w:b w:val="0"/>
          <w:i/>
          <w:color w:val="444444"/>
          <w:sz w:val="20"/>
        </w:rPr>
        <w:t>tījai bhayā bhābhī beb</w:t>
      </w:r>
    </w:p>
    <w:p>
      <w:pPr>
        <w:spacing w:after="200"/>
        <w:jc w:val="center"/>
      </w:pPr>
      <w:r>
        <w:rPr>
          <w:b w:val="0"/>
          <w:i w:val="0"/>
          <w:color w:val="006000"/>
          <w:sz w:val="22"/>
        </w:rPr>
        <w:t>в третьей поре оно начинает узнавать братьев и сестёр.</w:t>
      </w:r>
    </w:p>
    <w:p/>
    <w:p>
      <w:pPr>
        <w:spacing w:before="160" w:after="40"/>
        <w:jc w:val="center"/>
      </w:pPr>
      <w:r>
        <w:rPr>
          <w:b/>
          <w:i w:val="0"/>
          <w:color w:val="550000"/>
          <w:sz w:val="26"/>
        </w:rPr>
        <w:t>ਚਉਥੈ ਪਿਆਰਿ ਉਪੰਨੀ ਖੇਡ ॥</w:t>
      </w:r>
    </w:p>
    <w:p>
      <w:pPr>
        <w:spacing w:after="60"/>
        <w:jc w:val="center"/>
      </w:pPr>
      <w:r>
        <w:rPr>
          <w:b w:val="0"/>
          <w:i/>
          <w:color w:val="444444"/>
          <w:sz w:val="20"/>
        </w:rPr>
        <w:t>chauthai piār upannī khed</w:t>
      </w:r>
    </w:p>
    <w:p>
      <w:pPr>
        <w:spacing w:after="200"/>
        <w:jc w:val="center"/>
      </w:pPr>
      <w:r>
        <w:rPr>
          <w:b w:val="0"/>
          <w:i w:val="0"/>
          <w:color w:val="006000"/>
          <w:sz w:val="22"/>
        </w:rPr>
        <w:t>В четвёртой поре из любви к играм в нём возникает склонность играть,</w:t>
      </w:r>
    </w:p>
    <w:p/>
    <w:p>
      <w:pPr>
        <w:spacing w:before="160" w:after="40"/>
        <w:jc w:val="center"/>
      </w:pPr>
      <w:r>
        <w:rPr>
          <w:b/>
          <w:i w:val="0"/>
          <w:color w:val="550000"/>
          <w:sz w:val="26"/>
        </w:rPr>
        <w:t>ਪੰਜਵੈ ਖਾਣ ਪੀਅਣ ਕੀ ਧਾਤੁ ॥</w:t>
      </w:r>
    </w:p>
    <w:p>
      <w:pPr>
        <w:spacing w:after="60"/>
        <w:jc w:val="center"/>
      </w:pPr>
      <w:r>
        <w:rPr>
          <w:b w:val="0"/>
          <w:i/>
          <w:color w:val="444444"/>
          <w:sz w:val="20"/>
        </w:rPr>
        <w:t>pañjvai khāṇ pīaṇ kī dhāt</w:t>
      </w:r>
    </w:p>
    <w:p>
      <w:pPr>
        <w:spacing w:after="200"/>
        <w:jc w:val="center"/>
      </w:pPr>
      <w:r>
        <w:rPr>
          <w:b w:val="0"/>
          <w:i w:val="0"/>
          <w:color w:val="006000"/>
          <w:sz w:val="22"/>
        </w:rPr>
        <w:t>в пятой поре появляется жажда есть и пить,</w:t>
      </w:r>
    </w:p>
    <w:p/>
    <w:p>
      <w:pPr>
        <w:spacing w:before="160" w:after="40"/>
        <w:jc w:val="center"/>
      </w:pPr>
      <w:r>
        <w:rPr>
          <w:b/>
          <w:i w:val="0"/>
          <w:color w:val="550000"/>
          <w:sz w:val="26"/>
        </w:rPr>
        <w:t>ਛਿਵੈ ਕਾਮੁ ਨ ਪੁਛੈ ਜਾਤਿ ॥</w:t>
      </w:r>
    </w:p>
    <w:p>
      <w:pPr>
        <w:spacing w:after="60"/>
        <w:jc w:val="center"/>
      </w:pPr>
      <w:r>
        <w:rPr>
          <w:b w:val="0"/>
          <w:i/>
          <w:color w:val="444444"/>
          <w:sz w:val="20"/>
        </w:rPr>
        <w:t>chhivai kām na puchhai jāt</w:t>
      </w:r>
    </w:p>
    <w:p>
      <w:pPr>
        <w:spacing w:after="200"/>
        <w:jc w:val="center"/>
      </w:pPr>
      <w:r>
        <w:rPr>
          <w:b w:val="0"/>
          <w:i w:val="0"/>
          <w:color w:val="006000"/>
          <w:sz w:val="22"/>
        </w:rPr>
        <w:t>в шестой поре в нём пробуждается страсть, которая не спрашивает ни рода, ни происхождения.</w:t>
      </w:r>
    </w:p>
    <w:p/>
    <w:p>
      <w:pPr>
        <w:spacing w:before="160" w:after="40"/>
        <w:jc w:val="center"/>
      </w:pPr>
      <w:r>
        <w:rPr>
          <w:b/>
          <w:i w:val="0"/>
          <w:color w:val="550000"/>
          <w:sz w:val="26"/>
        </w:rPr>
        <w:t>ਸਤਵੈ ਸੰਜਿ ਕੀਆ ਘਰ ਵਾਸੁ ॥</w:t>
      </w:r>
    </w:p>
    <w:p>
      <w:pPr>
        <w:spacing w:after="60"/>
        <w:jc w:val="center"/>
      </w:pPr>
      <w:r>
        <w:rPr>
          <w:b w:val="0"/>
          <w:i/>
          <w:color w:val="444444"/>
          <w:sz w:val="20"/>
        </w:rPr>
        <w:t>satvai sañj kīā ghar vās</w:t>
      </w:r>
    </w:p>
    <w:p>
      <w:pPr>
        <w:spacing w:after="200"/>
        <w:jc w:val="center"/>
      </w:pPr>
      <w:r>
        <w:rPr>
          <w:b w:val="0"/>
          <w:i w:val="0"/>
          <w:color w:val="006000"/>
          <w:sz w:val="22"/>
        </w:rPr>
        <w:t>В седьмой поре, собирая вещи, человек устраивает своё домашнее житьё;</w:t>
      </w:r>
    </w:p>
    <w:p/>
    <w:p>
      <w:pPr>
        <w:spacing w:before="160" w:after="40"/>
        <w:jc w:val="center"/>
      </w:pPr>
      <w:r>
        <w:rPr>
          <w:b/>
          <w:i w:val="0"/>
          <w:color w:val="550000"/>
          <w:sz w:val="26"/>
        </w:rPr>
        <w:t>ਅਠਵੈ ਕ੍ਰੋਧੁ ਹੋਆ ਤਨ ਨਾਸੁ ॥</w:t>
      </w:r>
    </w:p>
    <w:p>
      <w:pPr>
        <w:spacing w:after="60"/>
        <w:jc w:val="center"/>
      </w:pPr>
      <w:r>
        <w:rPr>
          <w:b w:val="0"/>
          <w:i/>
          <w:color w:val="444444"/>
          <w:sz w:val="20"/>
        </w:rPr>
        <w:t>aṭhvai krodh hoā tan nās</w:t>
      </w:r>
    </w:p>
    <w:p>
      <w:pPr>
        <w:spacing w:after="200"/>
        <w:jc w:val="center"/>
      </w:pPr>
      <w:r>
        <w:rPr>
          <w:b w:val="0"/>
          <w:i w:val="0"/>
          <w:color w:val="006000"/>
          <w:sz w:val="22"/>
        </w:rPr>
        <w:t>в восьмой поре в нём появляется гнев, который разрушает тело.</w:t>
      </w:r>
    </w:p>
    <w:p/>
    <w:p>
      <w:pPr>
        <w:spacing w:before="160" w:after="40"/>
        <w:jc w:val="center"/>
      </w:pPr>
      <w:r>
        <w:rPr>
          <w:b/>
          <w:i w:val="0"/>
          <w:color w:val="550000"/>
          <w:sz w:val="26"/>
        </w:rPr>
        <w:t>ਨਾਵੈ ਧਉਲੇ ਉਭੇ ਸਾਹ ॥</w:t>
      </w:r>
    </w:p>
    <w:p>
      <w:pPr>
        <w:spacing w:after="60"/>
        <w:jc w:val="center"/>
      </w:pPr>
      <w:r>
        <w:rPr>
          <w:b w:val="0"/>
          <w:i/>
          <w:color w:val="444444"/>
          <w:sz w:val="20"/>
        </w:rPr>
        <w:t>nāvai dhaulē ubhe sāh</w:t>
      </w:r>
    </w:p>
    <w:p>
      <w:pPr>
        <w:spacing w:after="200"/>
        <w:jc w:val="center"/>
      </w:pPr>
      <w:r>
        <w:rPr>
          <w:b w:val="0"/>
          <w:i w:val="0"/>
          <w:color w:val="006000"/>
          <w:sz w:val="22"/>
        </w:rPr>
        <w:t>В девятой части жизни волосы белеют, а дыхание становится тяжёлым,</w:t>
      </w:r>
    </w:p>
    <w:p/>
    <w:p>
      <w:pPr>
        <w:spacing w:before="160" w:after="40"/>
        <w:jc w:val="center"/>
      </w:pPr>
      <w:r>
        <w:rPr>
          <w:b/>
          <w:i w:val="0"/>
          <w:color w:val="550000"/>
          <w:sz w:val="26"/>
        </w:rPr>
        <w:t>ਦਸਵੈ ਦਧਾ ਹੋਆ ਸੁਆਹ ॥</w:t>
      </w:r>
    </w:p>
    <w:p>
      <w:pPr>
        <w:spacing w:after="60"/>
        <w:jc w:val="center"/>
      </w:pPr>
      <w:r>
        <w:rPr>
          <w:b w:val="0"/>
          <w:i/>
          <w:color w:val="444444"/>
          <w:sz w:val="20"/>
        </w:rPr>
        <w:t>dasvai dadhā hoā suāh</w:t>
      </w:r>
    </w:p>
    <w:p>
      <w:pPr>
        <w:spacing w:after="200"/>
        <w:jc w:val="center"/>
      </w:pPr>
      <w:r>
        <w:rPr>
          <w:b w:val="0"/>
          <w:i w:val="0"/>
          <w:color w:val="006000"/>
          <w:sz w:val="22"/>
        </w:rPr>
        <w:t>а в десятой ступени человек сгорает и становится пеплом.</w:t>
      </w:r>
    </w:p>
    <w:p/>
    <w:p>
      <w:pPr>
        <w:spacing w:before="160" w:after="40"/>
        <w:jc w:val="center"/>
      </w:pPr>
      <w:r>
        <w:rPr>
          <w:b/>
          <w:i w:val="0"/>
          <w:color w:val="550000"/>
          <w:sz w:val="26"/>
        </w:rPr>
        <w:t>ਗਏ ਸਿਗੀਤ ਪੁਕਾਰੀ ਧਾਹ ॥</w:t>
      </w:r>
    </w:p>
    <w:p>
      <w:pPr>
        <w:spacing w:after="60"/>
        <w:jc w:val="center"/>
      </w:pPr>
      <w:r>
        <w:rPr>
          <w:b w:val="0"/>
          <w:i/>
          <w:color w:val="444444"/>
          <w:sz w:val="20"/>
        </w:rPr>
        <w:t>gae sigīt pukārī dhāh</w:t>
      </w:r>
    </w:p>
    <w:p>
      <w:pPr>
        <w:spacing w:after="200"/>
        <w:jc w:val="center"/>
      </w:pPr>
      <w:r>
        <w:rPr>
          <w:b w:val="0"/>
          <w:i w:val="0"/>
          <w:color w:val="006000"/>
          <w:sz w:val="22"/>
        </w:rPr>
        <w:t>Спутники, которые идут с ним до кремации, начинают рыдать,</w:t>
      </w:r>
    </w:p>
    <w:p/>
    <w:p>
      <w:pPr>
        <w:spacing w:before="160" w:after="40"/>
        <w:jc w:val="center"/>
      </w:pPr>
      <w:r>
        <w:rPr>
          <w:b/>
          <w:i w:val="0"/>
          <w:color w:val="550000"/>
          <w:sz w:val="26"/>
        </w:rPr>
        <w:t>ਉਡਿਆ ਹੰਸੁ ਦਸਾਏ ਰਾਹ ॥</w:t>
      </w:r>
    </w:p>
    <w:p>
      <w:pPr>
        <w:spacing w:after="60"/>
        <w:jc w:val="center"/>
      </w:pPr>
      <w:r>
        <w:rPr>
          <w:b w:val="0"/>
          <w:i/>
          <w:color w:val="444444"/>
          <w:sz w:val="20"/>
        </w:rPr>
        <w:t>uḍiā haṅs dasāe rāh</w:t>
      </w:r>
    </w:p>
    <w:p>
      <w:pPr>
        <w:spacing w:after="200"/>
        <w:jc w:val="center"/>
      </w:pPr>
      <w:r>
        <w:rPr>
          <w:b w:val="0"/>
          <w:i w:val="0"/>
          <w:color w:val="006000"/>
          <w:sz w:val="22"/>
        </w:rPr>
        <w:t>а душа, выйдя из тела, спрашивает о дальнейшем пути.</w:t>
      </w:r>
    </w:p>
    <w:p/>
    <w:p>
      <w:pPr>
        <w:spacing w:before="160" w:after="40"/>
        <w:jc w:val="center"/>
      </w:pPr>
      <w:r>
        <w:rPr>
          <w:b/>
          <w:i w:val="0"/>
          <w:color w:val="550000"/>
          <w:sz w:val="26"/>
        </w:rPr>
        <w:t>ਆਇਆ ਗਇਆ ਮੁਇਆ ਨਾਉ ॥</w:t>
      </w:r>
    </w:p>
    <w:p>
      <w:pPr>
        <w:spacing w:after="60"/>
        <w:jc w:val="center"/>
      </w:pPr>
      <w:r>
        <w:rPr>
          <w:b w:val="0"/>
          <w:i/>
          <w:color w:val="444444"/>
          <w:sz w:val="20"/>
        </w:rPr>
        <w:t>āiā gaiā muiā nāu</w:t>
      </w:r>
    </w:p>
    <w:p>
      <w:pPr>
        <w:spacing w:after="200"/>
        <w:jc w:val="center"/>
      </w:pPr>
      <w:r>
        <w:rPr>
          <w:b w:val="0"/>
          <w:i w:val="0"/>
          <w:color w:val="006000"/>
          <w:sz w:val="22"/>
        </w:rPr>
        <w:t>Существо пришло в мир и ушло, и даже имя его в мире забылось,</w:t>
      </w:r>
    </w:p>
    <w:p/>
    <w:p>
      <w:pPr>
        <w:spacing w:before="160" w:after="40"/>
        <w:jc w:val="center"/>
      </w:pPr>
      <w:r>
        <w:rPr>
          <w:b/>
          <w:i w:val="0"/>
          <w:color w:val="550000"/>
          <w:sz w:val="26"/>
        </w:rPr>
        <w:t>ਪਿਛੈ ਪਤਲਿ ਸਦਿਹੁ ਕਾਵ ॥</w:t>
      </w:r>
    </w:p>
    <w:p>
      <w:pPr>
        <w:spacing w:after="60"/>
        <w:jc w:val="center"/>
      </w:pPr>
      <w:r>
        <w:rPr>
          <w:b w:val="0"/>
          <w:i/>
          <w:color w:val="444444"/>
          <w:sz w:val="20"/>
        </w:rPr>
        <w:t>pichhai patal sadihu kāv</w:t>
      </w:r>
    </w:p>
    <w:p>
      <w:pPr>
        <w:spacing w:after="200"/>
        <w:jc w:val="center"/>
      </w:pPr>
      <w:r>
        <w:rPr>
          <w:b w:val="0"/>
          <w:i w:val="0"/>
          <w:color w:val="006000"/>
          <w:sz w:val="22"/>
        </w:rPr>
        <w:t>а после его смерти на листья кладут подношение и зовут лишь ворон; до самого существа это не доходит.</w:t>
      </w:r>
    </w:p>
    <w:p/>
    <w:p>
      <w:pPr>
        <w:spacing w:before="160" w:after="40"/>
        <w:jc w:val="center"/>
      </w:pPr>
      <w:r>
        <w:rPr>
          <w:b/>
          <w:i w:val="0"/>
          <w:color w:val="550000"/>
          <w:sz w:val="26"/>
        </w:rPr>
        <w:t>ਨਾਨਕ ਮਨਮੁਖਿ ਅੰਧੁ ਪਿਆਰੁ ॥</w:t>
      </w:r>
    </w:p>
    <w:p>
      <w:pPr>
        <w:spacing w:after="60"/>
        <w:jc w:val="center"/>
      </w:pPr>
      <w:r>
        <w:rPr>
          <w:b w:val="0"/>
          <w:i/>
          <w:color w:val="444444"/>
          <w:sz w:val="20"/>
        </w:rPr>
        <w:t>nānak manmukh andh piār</w:t>
      </w:r>
    </w:p>
    <w:p>
      <w:pPr>
        <w:spacing w:after="200"/>
        <w:jc w:val="center"/>
      </w:pPr>
      <w:r>
        <w:rPr>
          <w:b w:val="0"/>
          <w:i w:val="0"/>
          <w:color w:val="006000"/>
          <w:sz w:val="22"/>
        </w:rPr>
        <w:t>О Нанак! Любовь человека, идущего за своим умом, к миру — слепая любовь,</w:t>
      </w:r>
    </w:p>
    <w:p/>
    <w:p>
      <w:pPr>
        <w:spacing w:before="160" w:after="40"/>
        <w:jc w:val="center"/>
      </w:pPr>
      <w:r>
        <w:rPr>
          <w:b/>
          <w:i w:val="0"/>
          <w:color w:val="550000"/>
          <w:sz w:val="26"/>
        </w:rPr>
        <w:t>ਬਾਝੁ ਗੁਰੂ ਡੁਬਾ ਸੰਸਾਰੁ ॥੨॥</w:t>
      </w:r>
    </w:p>
    <w:p>
      <w:pPr>
        <w:spacing w:after="60"/>
        <w:jc w:val="center"/>
      </w:pPr>
      <w:r>
        <w:rPr>
          <w:b w:val="0"/>
          <w:i/>
          <w:color w:val="444444"/>
          <w:sz w:val="20"/>
        </w:rPr>
        <w:t>bājh gurū ḍubā sansār</w:t>
      </w:r>
    </w:p>
    <w:p>
      <w:pPr>
        <w:spacing w:after="200"/>
        <w:jc w:val="center"/>
      </w:pPr>
      <w:r>
        <w:rPr>
          <w:b w:val="0"/>
          <w:i w:val="0"/>
          <w:color w:val="006000"/>
          <w:sz w:val="22"/>
        </w:rPr>
        <w:t>без Гуру мир тонет в этой слепой любви.</w:t>
      </w:r>
    </w:p>
    <w:p/>
    <w:p>
      <w:pPr>
        <w:spacing w:before="160" w:after="40"/>
        <w:jc w:val="center"/>
      </w:pPr>
      <w:r>
        <w:rPr>
          <w:b/>
          <w:i w:val="0"/>
          <w:color w:val="550000"/>
          <w:sz w:val="26"/>
        </w:rPr>
        <w:t>ਮਃ ੧ ॥</w:t>
      </w:r>
    </w:p>
    <w:p>
      <w:pPr>
        <w:spacing w:after="60"/>
        <w:jc w:val="center"/>
      </w:pPr>
      <w:r>
        <w:rPr>
          <w:b w:val="0"/>
          <w:i/>
          <w:color w:val="444444"/>
          <w:sz w:val="20"/>
        </w:rPr>
        <w:t>mahla 1</w:t>
      </w:r>
    </w:p>
    <w:p/>
    <w:p>
      <w:pPr>
        <w:spacing w:before="160" w:after="40"/>
        <w:jc w:val="center"/>
      </w:pPr>
      <w:r>
        <w:rPr>
          <w:b/>
          <w:i w:val="0"/>
          <w:color w:val="550000"/>
          <w:sz w:val="26"/>
        </w:rPr>
        <w:t>ਦਸ ਬਾਲਤਣਿ ਬੀਸ ਰਵਣਿ ਤੀਸਾ ਕਾ ਸੁੰਦਰੁ ਕਹਾਵੈ ॥</w:t>
      </w:r>
    </w:p>
    <w:p>
      <w:pPr>
        <w:spacing w:after="60"/>
        <w:jc w:val="center"/>
      </w:pPr>
      <w:r>
        <w:rPr>
          <w:b w:val="0"/>
          <w:i/>
          <w:color w:val="444444"/>
          <w:sz w:val="20"/>
        </w:rPr>
        <w:t>das bāltaṇ bīs ravaṇ tīsā kā sundar kahāvai</w:t>
      </w:r>
    </w:p>
    <w:p>
      <w:pPr>
        <w:spacing w:after="200"/>
        <w:jc w:val="center"/>
      </w:pPr>
      <w:r>
        <w:rPr>
          <w:b w:val="0"/>
          <w:i w:val="0"/>
          <w:color w:val="006000"/>
          <w:sz w:val="22"/>
        </w:rPr>
        <w:t>В десять лет человек находится в детстве, к двадцати годам приходит к поре плотских побуждений, а в тридцать лет зовётся красивым.</w:t>
      </w:r>
    </w:p>
    <w:p/>
    <w:p>
      <w:pPr>
        <w:spacing w:before="160" w:after="40"/>
        <w:jc w:val="center"/>
      </w:pPr>
      <w:r>
        <w:rPr>
          <w:b/>
          <w:i w:val="0"/>
          <w:color w:val="550000"/>
          <w:sz w:val="26"/>
        </w:rPr>
        <w:t>ਚਾਲੀਸੀ ਪੁਰੁ ਹੋਇ ਪਚਾਸੀ ਪਗੁ ਖਿਸੈ ਸਠੀ ਕੇ ਬੋਢੇਪਾ ਆਵੈ ॥</w:t>
      </w:r>
    </w:p>
    <w:p>
      <w:pPr>
        <w:spacing w:after="60"/>
        <w:jc w:val="center"/>
      </w:pPr>
      <w:r>
        <w:rPr>
          <w:b w:val="0"/>
          <w:i/>
          <w:color w:val="444444"/>
          <w:sz w:val="20"/>
        </w:rPr>
        <w:t>chālīsī pur hoi pachāsī pag khisai saṭhī ke boḍhepā āvai</w:t>
      </w:r>
    </w:p>
    <w:p>
      <w:pPr>
        <w:spacing w:after="200"/>
        <w:jc w:val="center"/>
      </w:pPr>
      <w:r>
        <w:rPr>
          <w:b w:val="0"/>
          <w:i w:val="0"/>
          <w:color w:val="006000"/>
          <w:sz w:val="22"/>
        </w:rPr>
        <w:t>В сорок лет он становится вполне зрелым, к пятидесяти ноги начинают уходить вниз от силы молодости, а к шестидесяти приходит старость.</w:t>
      </w:r>
    </w:p>
    <w:p/>
    <w:p>
      <w:pPr>
        <w:spacing w:before="160" w:after="40"/>
        <w:jc w:val="center"/>
      </w:pPr>
      <w:r>
        <w:rPr>
          <w:b/>
          <w:i w:val="0"/>
          <w:color w:val="550000"/>
          <w:sz w:val="26"/>
        </w:rPr>
        <w:t>ਸਤਰਿ ਕਾ ਮਤਿਹੀਣੁ ਅਸੀਹਾਂ ਕਾ ਵਿਉਹਾਰੁ ਨ ਪਾਵੈ ॥</w:t>
      </w:r>
    </w:p>
    <w:p>
      <w:pPr>
        <w:spacing w:after="60"/>
        <w:jc w:val="center"/>
      </w:pPr>
      <w:r>
        <w:rPr>
          <w:b w:val="0"/>
          <w:i/>
          <w:color w:val="444444"/>
          <w:sz w:val="20"/>
        </w:rPr>
        <w:t>satar kā matihīṇ asīhāṅ kā viuhār na pāvai</w:t>
      </w:r>
    </w:p>
    <w:p>
      <w:pPr>
        <w:spacing w:after="200"/>
        <w:jc w:val="center"/>
      </w:pPr>
      <w:r>
        <w:rPr>
          <w:b w:val="0"/>
          <w:i w:val="0"/>
          <w:color w:val="006000"/>
          <w:sz w:val="22"/>
        </w:rPr>
        <w:t>К семидесяти годам человек начинает терять разум, а в восемьдесят уже не годится для дел.</w:t>
      </w:r>
    </w:p>
    <w:p/>
    <w:p>
      <w:pPr>
        <w:spacing w:before="160" w:after="40"/>
        <w:jc w:val="center"/>
      </w:pPr>
      <w:r>
        <w:rPr>
          <w:b/>
          <w:i w:val="0"/>
          <w:color w:val="550000"/>
          <w:sz w:val="26"/>
        </w:rPr>
        <w:t>ਨਵੈ ਕਾ ਸਿਹਜਾਸਣੀ ਮੂਲਿ ਨ ਜਾਣੈ ਅਪ ਬਲੁ ॥</w:t>
      </w:r>
    </w:p>
    <w:p>
      <w:pPr>
        <w:spacing w:after="60"/>
        <w:jc w:val="center"/>
      </w:pPr>
      <w:r>
        <w:rPr>
          <w:b w:val="0"/>
          <w:i/>
          <w:color w:val="444444"/>
          <w:sz w:val="20"/>
        </w:rPr>
        <w:t>navai kā sihjāsaṇī mūl na jāṇai ap bal</w:t>
      </w:r>
    </w:p>
    <w:p>
      <w:pPr>
        <w:spacing w:after="200"/>
        <w:jc w:val="center"/>
      </w:pPr>
      <w:r>
        <w:rPr>
          <w:b w:val="0"/>
          <w:i w:val="0"/>
          <w:color w:val="006000"/>
          <w:sz w:val="22"/>
        </w:rPr>
        <w:t>В девяносто лет он уже не может сдвинуться с постели и не способен управиться даже с самим собой.</w:t>
      </w:r>
    </w:p>
    <w:p/>
    <w:p>
      <w:pPr>
        <w:spacing w:before="160" w:after="40"/>
        <w:jc w:val="center"/>
      </w:pPr>
      <w:r>
        <w:rPr>
          <w:b/>
          <w:i w:val="0"/>
          <w:color w:val="550000"/>
          <w:sz w:val="26"/>
        </w:rPr>
        <w:t>ਢੰਢੋਲਿਮੁ ਢੂਢਿਮੁ ਡਿਠੁ ਮੈ ਨਾਨਕ ਜਗੁ ਧੂਏ ਕਾ ਧਵਲਹਰੁ ॥੩॥</w:t>
      </w:r>
    </w:p>
    <w:p>
      <w:pPr>
        <w:spacing w:after="60"/>
        <w:jc w:val="center"/>
      </w:pPr>
      <w:r>
        <w:rPr>
          <w:b w:val="0"/>
          <w:i/>
          <w:color w:val="444444"/>
          <w:sz w:val="20"/>
        </w:rPr>
        <w:t>ḍhaṇḍholim ḍhūḍhim ḍiṭh mai nānak jag dhūe kā dhavalhar</w:t>
      </w:r>
    </w:p>
    <w:p>
      <w:pPr>
        <w:spacing w:after="200"/>
        <w:jc w:val="center"/>
      </w:pPr>
      <w:r>
        <w:rPr>
          <w:b w:val="0"/>
          <w:i w:val="0"/>
          <w:color w:val="006000"/>
          <w:sz w:val="22"/>
        </w:rPr>
        <w:t>О Нанак! Я искал, разыскивал, видел: этот мир — как белый оштукатуренный дворец; на вид он красив, но он из дыма, то есть не вечен.</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ਤੂੰ ਕਰਤਾ ਪੁਰਖੁ ਅਗੰਮੁ ਹੈ ਆਪਿ ਸ੍ਰਿਸਟਿ ਉਪਾਤੀ ॥</w:t>
      </w:r>
    </w:p>
    <w:p>
      <w:pPr>
        <w:spacing w:after="60"/>
        <w:jc w:val="center"/>
      </w:pPr>
      <w:r>
        <w:rPr>
          <w:b w:val="0"/>
          <w:i/>
          <w:color w:val="444444"/>
          <w:sz w:val="20"/>
        </w:rPr>
        <w:t>tūṅ kartā purakh agaṃm hai āp srisṭ upātī</w:t>
      </w:r>
    </w:p>
    <w:p>
      <w:pPr>
        <w:spacing w:after="200"/>
        <w:jc w:val="center"/>
      </w:pPr>
      <w:r>
        <w:rPr>
          <w:b w:val="0"/>
          <w:i w:val="0"/>
          <w:color w:val="006000"/>
          <w:sz w:val="22"/>
        </w:rPr>
        <w:t>О Господь! Ты — Творец, Ты присутствуешь во всём, и всё же никто не может достичь Тебя; Ты Сам создал всё творение.</w:t>
      </w:r>
    </w:p>
    <w:p/>
    <w:p>
      <w:pPr>
        <w:spacing w:before="160" w:after="40"/>
        <w:jc w:val="center"/>
      </w:pPr>
      <w:r>
        <w:rPr>
          <w:b/>
          <w:i w:val="0"/>
          <w:color w:val="550000"/>
          <w:sz w:val="26"/>
        </w:rPr>
        <w:t>ਰੰਗ ਪਰੰਗ ਉਪਾਰਜਨਾ ਬਹੁ ਬਹੁ ਬਿਧਿ ਭਾਤੀ ॥</w:t>
      </w:r>
    </w:p>
    <w:p>
      <w:pPr>
        <w:spacing w:after="60"/>
        <w:jc w:val="center"/>
      </w:pPr>
      <w:r>
        <w:rPr>
          <w:b w:val="0"/>
          <w:i/>
          <w:color w:val="444444"/>
          <w:sz w:val="20"/>
        </w:rPr>
        <w:t>raṅg paraṅg upārjanā bahu bahu bidh bhātī</w:t>
      </w:r>
    </w:p>
    <w:p>
      <w:pPr>
        <w:spacing w:after="200"/>
        <w:jc w:val="center"/>
      </w:pPr>
      <w:r>
        <w:rPr>
          <w:b w:val="0"/>
          <w:i w:val="0"/>
          <w:color w:val="006000"/>
          <w:sz w:val="22"/>
        </w:rPr>
        <w:t>Это создание Ты устроил во многих цветах, многих видах и многими способами.</w:t>
      </w:r>
    </w:p>
    <w:p/>
    <w:p>
      <w:pPr>
        <w:spacing w:before="160" w:after="40"/>
        <w:jc w:val="center"/>
      </w:pPr>
      <w:r>
        <w:rPr>
          <w:b/>
          <w:i w:val="0"/>
          <w:color w:val="550000"/>
          <w:sz w:val="26"/>
        </w:rPr>
        <w:t>ਤੂੰ ਜਾਣਹਿ ਜਿਨਿ ਉਪਾਈਐ ਸਭੁ ਖੇਲੁ ਤੁਮਾਤੀ ॥</w:t>
      </w:r>
    </w:p>
    <w:p>
      <w:pPr>
        <w:spacing w:after="60"/>
        <w:jc w:val="center"/>
      </w:pPr>
      <w:r>
        <w:rPr>
          <w:b w:val="0"/>
          <w:i/>
          <w:color w:val="444444"/>
          <w:sz w:val="20"/>
        </w:rPr>
        <w:t>tūṅ jāṇahi jin upāīai sabh khel tumātī</w:t>
      </w:r>
    </w:p>
    <w:p>
      <w:pPr>
        <w:spacing w:after="200"/>
        <w:jc w:val="center"/>
      </w:pPr>
      <w:r>
        <w:rPr>
          <w:b w:val="0"/>
          <w:i w:val="0"/>
          <w:color w:val="006000"/>
          <w:sz w:val="22"/>
        </w:rPr>
        <w:t>Всё это зрелище мира создано Тобой; и тайну этого зрелища знаешь только Ты Сам, Тот, Кто устроил эту игру.</w:t>
      </w:r>
    </w:p>
    <w:p/>
    <w:p>
      <w:pPr>
        <w:spacing w:before="160" w:after="40"/>
        <w:jc w:val="center"/>
      </w:pPr>
      <w:r>
        <w:rPr>
          <w:b/>
          <w:i w:val="0"/>
          <w:color w:val="550000"/>
          <w:sz w:val="26"/>
        </w:rPr>
        <w:t>ਇਕਿ ਆਵਹਿ ਇਕਿ ਜਾਹਿ ਉਠਿ ਬਿਨੁ ਨਾਵੈ ਮਰਿ ਜਾਤੀ ॥</w:t>
      </w:r>
    </w:p>
    <w:p>
      <w:pPr>
        <w:spacing w:after="60"/>
        <w:jc w:val="center"/>
      </w:pPr>
      <w:r>
        <w:rPr>
          <w:b w:val="0"/>
          <w:i/>
          <w:color w:val="444444"/>
          <w:sz w:val="20"/>
        </w:rPr>
        <w:t>ik āvahi ik jāhi uṭh bin nāvai mar jātī</w:t>
      </w:r>
    </w:p>
    <w:p>
      <w:pPr>
        <w:spacing w:after="200"/>
        <w:jc w:val="center"/>
      </w:pPr>
      <w:r>
        <w:rPr>
          <w:b w:val="0"/>
          <w:i w:val="0"/>
          <w:color w:val="006000"/>
          <w:sz w:val="22"/>
        </w:rPr>
        <w:t>В этом зрелище одни существа приходят, другие, насмотревшись, уходят; но те, кто лишён Имени, уходят умершими, то есть страдальцами.</w:t>
      </w:r>
    </w:p>
    <w:p/>
    <w:p>
      <w:pPr>
        <w:spacing w:before="160" w:after="40"/>
        <w:jc w:val="center"/>
      </w:pPr>
      <w:r>
        <w:rPr>
          <w:b/>
          <w:i w:val="0"/>
          <w:color w:val="550000"/>
          <w:sz w:val="26"/>
        </w:rPr>
        <w:t>ਗੁਰਮੁਖਿ ਰੰਗਿ ਚਲੂਲਿਆ ਰੰਗਿ ਹਰਿ ਰੰਗਿ ਰਾਤੀ ॥</w:t>
      </w:r>
    </w:p>
    <w:p>
      <w:pPr>
        <w:spacing w:after="60"/>
        <w:jc w:val="center"/>
      </w:pPr>
      <w:r>
        <w:rPr>
          <w:b w:val="0"/>
          <w:i/>
          <w:color w:val="444444"/>
          <w:sz w:val="20"/>
        </w:rPr>
        <w:t>gurmukh raṅg chalūliā raṅg har raṅg rātī</w:t>
      </w:r>
    </w:p>
    <w:p>
      <w:pPr>
        <w:spacing w:after="200"/>
        <w:jc w:val="center"/>
      </w:pPr>
      <w:r>
        <w:rPr>
          <w:b w:val="0"/>
          <w:i w:val="0"/>
          <w:color w:val="006000"/>
          <w:sz w:val="22"/>
        </w:rPr>
        <w:t>Те люди, что обращены к Гуру, глубоко окрашены любовью к Господу; они всецело пропитаны любовью Хари.</w:t>
      </w:r>
    </w:p>
    <w:p/>
    <w:p>
      <w:pPr>
        <w:spacing w:before="160" w:after="40"/>
        <w:jc w:val="center"/>
      </w:pPr>
      <w:r>
        <w:rPr>
          <w:b/>
          <w:i w:val="0"/>
          <w:color w:val="550000"/>
          <w:sz w:val="26"/>
        </w:rPr>
        <w:t>ਸੋ ਸੇਵਹੁ ਸਤਿ ਨਿਰੰਜਨੋ ਹਰਿ ਪੁਰਖੁ ਬਿਧਾਤੀ ॥</w:t>
      </w:r>
    </w:p>
    <w:p>
      <w:pPr>
        <w:spacing w:after="60"/>
        <w:jc w:val="center"/>
      </w:pPr>
      <w:r>
        <w:rPr>
          <w:b w:val="0"/>
          <w:i/>
          <w:color w:val="444444"/>
          <w:sz w:val="20"/>
        </w:rPr>
        <w:t>so sevahu sat nirañjano har purakh bidhātī</w:t>
      </w:r>
    </w:p>
    <w:p>
      <w:pPr>
        <w:spacing w:after="200"/>
        <w:jc w:val="center"/>
      </w:pPr>
      <w:r>
        <w:rPr>
          <w:b w:val="0"/>
          <w:i w:val="0"/>
          <w:color w:val="006000"/>
          <w:sz w:val="22"/>
        </w:rPr>
        <w:t>Такого Господа и помни: Того, Кто всепроникающ, Кто сотворил мир, Кто вечно пребывает и свободен от майи.</w:t>
      </w:r>
    </w:p>
    <w:p/>
    <w:p>
      <w:pPr>
        <w:spacing w:before="160" w:after="40"/>
        <w:jc w:val="center"/>
      </w:pPr>
      <w:r>
        <w:rPr>
          <w:b/>
          <w:i w:val="0"/>
          <w:color w:val="550000"/>
          <w:sz w:val="26"/>
        </w:rPr>
        <w:t>ਤੂੰ ਆਪੇ ਆਪਿ ਸੁਜਾਣੁ ਹੈ ਵਡ ਪੁਰਖੁ ਵਡਾਤੀ ॥</w:t>
      </w:r>
    </w:p>
    <w:p>
      <w:pPr>
        <w:spacing w:after="60"/>
        <w:jc w:val="center"/>
      </w:pPr>
      <w:r>
        <w:rPr>
          <w:b w:val="0"/>
          <w:i/>
          <w:color w:val="444444"/>
          <w:sz w:val="20"/>
        </w:rPr>
        <w:t>tūṅ āpe āp sujāṇ hai vaḍ purakh vaḍātī</w:t>
      </w:r>
    </w:p>
    <w:p>
      <w:pPr>
        <w:spacing w:after="200"/>
        <w:jc w:val="center"/>
      </w:pPr>
      <w:r>
        <w:rPr>
          <w:b w:val="0"/>
          <w:i w:val="0"/>
          <w:color w:val="006000"/>
          <w:sz w:val="22"/>
        </w:rPr>
        <w:t>О Господь! Ты — величайшее Существо, и Ты Сам всё знаешь;</w:t>
      </w:r>
    </w:p>
    <w:p/>
    <w:p>
      <w:pPr>
        <w:spacing w:before="160" w:after="40"/>
        <w:jc w:val="center"/>
      </w:pPr>
      <w:r>
        <w:rPr>
          <w:b/>
          <w:i w:val="0"/>
          <w:color w:val="550000"/>
          <w:sz w:val="26"/>
        </w:rPr>
        <w:t>ਜੋ ਮਨਿ ਚਿਤਿ ਤੁਧੁ ਧਿਆਇਦੇ ਮੇਰੇ ਸਚਿਆ ਬਲਿ ਬਲਿ ਹਉ ਤਿਨ ਜਾਤੀ ॥੧॥</w:t>
      </w:r>
    </w:p>
    <w:p>
      <w:pPr>
        <w:spacing w:after="60"/>
        <w:jc w:val="center"/>
      </w:pPr>
      <w:r>
        <w:rPr>
          <w:b w:val="0"/>
          <w:i/>
          <w:color w:val="444444"/>
          <w:sz w:val="20"/>
        </w:rPr>
        <w:t>jo man chit tudh dhiāide mere sachia बल bal hau tin jātī</w:t>
      </w:r>
    </w:p>
    <w:p>
      <w:pPr>
        <w:spacing w:after="200"/>
        <w:jc w:val="center"/>
      </w:pPr>
      <w:r>
        <w:rPr>
          <w:b w:val="0"/>
          <w:i w:val="0"/>
          <w:color w:val="006000"/>
          <w:sz w:val="22"/>
        </w:rPr>
        <w:t>О мой Истинный Владыка! Те, кто помнят Тебя всем сердцем и всем сознанием, — я снова и снова иду им в жертву.</w:t>
      </w:r>
    </w:p>
    <w:p/>
    <w:p>
      <w:pPr>
        <w:spacing w:before="360" w:after="200"/>
        <w:jc w:val="center"/>
      </w:pPr>
      <w:r>
        <w:rPr>
          <w:b/>
          <w:color w:val="222222"/>
          <w:sz w:val="26"/>
        </w:rPr>
        <w:t>АНГ 138</w:t>
      </w:r>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ਜੀਉ ਪਾਇ ਤਨੁ ਸਾਜਿਆ ਰਖਿਆ ਬਣਤ ਬਣਾਇ ॥</w:t>
      </w:r>
    </w:p>
    <w:p>
      <w:pPr>
        <w:spacing w:after="60"/>
        <w:jc w:val="center"/>
      </w:pPr>
      <w:r>
        <w:rPr>
          <w:b w:val="0"/>
          <w:i/>
          <w:color w:val="444444"/>
          <w:sz w:val="20"/>
        </w:rPr>
        <w:t>jīu pāe tan sājiā rakhiā baṇat baṇāe ||</w:t>
      </w:r>
    </w:p>
    <w:p>
      <w:pPr>
        <w:spacing w:after="200"/>
        <w:jc w:val="center"/>
      </w:pPr>
      <w:r>
        <w:rPr>
          <w:b w:val="0"/>
          <w:i w:val="0"/>
          <w:color w:val="006000"/>
          <w:sz w:val="22"/>
        </w:rPr>
        <w:t>Вложив жизнь, Он создал человеческое тело, с какой прекрасной отделкой его устроил.</w:t>
      </w:r>
    </w:p>
    <w:p/>
    <w:p>
      <w:pPr>
        <w:spacing w:before="160" w:after="40"/>
        <w:jc w:val="center"/>
      </w:pPr>
      <w:r>
        <w:rPr>
          <w:b/>
          <w:i w:val="0"/>
          <w:color w:val="550000"/>
          <w:sz w:val="26"/>
        </w:rPr>
        <w:t>ਅਖੀ ਦੇਖੈ ਜਿਹਵਾ ਬੋਲੈ ਕੰਨੀ ਸੁਰਤਿ ਸਮਾਇ ॥</w:t>
      </w:r>
    </w:p>
    <w:p>
      <w:pPr>
        <w:spacing w:after="60"/>
        <w:jc w:val="center"/>
      </w:pPr>
      <w:r>
        <w:rPr>
          <w:b w:val="0"/>
          <w:i/>
          <w:color w:val="444444"/>
          <w:sz w:val="20"/>
        </w:rPr>
        <w:t>akhī dekhey jihvā boley kannī surat samāe ||</w:t>
      </w:r>
    </w:p>
    <w:p>
      <w:pPr>
        <w:spacing w:after="200"/>
        <w:jc w:val="center"/>
      </w:pPr>
      <w:r>
        <w:rPr>
          <w:b w:val="0"/>
          <w:i w:val="0"/>
          <w:color w:val="006000"/>
          <w:sz w:val="22"/>
        </w:rPr>
        <w:t>Глазами человек видит, языком говорит, в его ушах присутствует способность слышать,</w:t>
      </w:r>
    </w:p>
    <w:p/>
    <w:p>
      <w:pPr>
        <w:spacing w:before="160" w:after="40"/>
        <w:jc w:val="center"/>
      </w:pPr>
      <w:r>
        <w:rPr>
          <w:b/>
          <w:i w:val="0"/>
          <w:color w:val="550000"/>
          <w:sz w:val="26"/>
        </w:rPr>
        <w:t>ਪੈਰੀ ਚਲੈ ਹਥੀ ਕਰਣਾ ਦਿਤਾ ਪੈਨੈ ਖਾਇ ॥</w:t>
      </w:r>
    </w:p>
    <w:p>
      <w:pPr>
        <w:spacing w:after="60"/>
        <w:jc w:val="center"/>
      </w:pPr>
      <w:r>
        <w:rPr>
          <w:b w:val="0"/>
          <w:i/>
          <w:color w:val="444444"/>
          <w:sz w:val="20"/>
        </w:rPr>
        <w:t>pairī chalē hathī karṇā ditā painai khāe ||</w:t>
      </w:r>
    </w:p>
    <w:p>
      <w:pPr>
        <w:spacing w:after="200"/>
        <w:jc w:val="center"/>
      </w:pPr>
      <w:r>
        <w:rPr>
          <w:b w:val="0"/>
          <w:i w:val="0"/>
          <w:color w:val="006000"/>
          <w:sz w:val="22"/>
        </w:rPr>
        <w:t>ногами ходит, руками действует, и ест и носит то, что дал Бог.</w:t>
      </w:r>
    </w:p>
    <w:p/>
    <w:p>
      <w:pPr>
        <w:spacing w:before="160" w:after="40"/>
        <w:jc w:val="center"/>
      </w:pPr>
      <w:r>
        <w:rPr>
          <w:b/>
          <w:i w:val="0"/>
          <w:color w:val="550000"/>
          <w:sz w:val="26"/>
        </w:rPr>
        <w:t>ਜਿਨਿ ਰਚਿ ਰਚਿਆ ਤਿਸਹਿ ਨ ਜਾਣੈ ਅੰਧਾ ਅੰਧੁ ਕਮਾਇ ॥</w:t>
      </w:r>
    </w:p>
    <w:p>
      <w:pPr>
        <w:spacing w:after="60"/>
        <w:jc w:val="center"/>
      </w:pPr>
      <w:r>
        <w:rPr>
          <w:b w:val="0"/>
          <w:i/>
          <w:color w:val="444444"/>
          <w:sz w:val="20"/>
        </w:rPr>
        <w:t>jin rach rachīā tiseh na jāṇai andhā andh kamāe ||</w:t>
      </w:r>
    </w:p>
    <w:p>
      <w:pPr>
        <w:spacing w:after="200"/>
        <w:jc w:val="center"/>
      </w:pPr>
      <w:r>
        <w:rPr>
          <w:b w:val="0"/>
          <w:i w:val="0"/>
          <w:color w:val="006000"/>
          <w:sz w:val="22"/>
        </w:rPr>
        <w:t>Но того, кто создал и устроил это тело, человек даже не узнаёт; слепой человек делает дело слепых, то есть блуждает, сбившись с пути в неведении духовной жизни.</w:t>
      </w:r>
    </w:p>
    <w:p/>
    <w:p>
      <w:pPr>
        <w:spacing w:before="160" w:after="40"/>
        <w:jc w:val="center"/>
      </w:pPr>
      <w:r>
        <w:rPr>
          <w:b/>
          <w:i w:val="0"/>
          <w:color w:val="550000"/>
          <w:sz w:val="26"/>
        </w:rPr>
        <w:t>ਜਾ ਭਜੈ ਤਾ ਠੀਕਰੁ ਹੋਵੈ ਘਾੜਤ ਘੜੀ ਨ ਜਾਇ ॥</w:t>
      </w:r>
    </w:p>
    <w:p>
      <w:pPr>
        <w:spacing w:after="60"/>
        <w:jc w:val="center"/>
      </w:pPr>
      <w:r>
        <w:rPr>
          <w:b w:val="0"/>
          <w:i/>
          <w:color w:val="444444"/>
          <w:sz w:val="20"/>
        </w:rPr>
        <w:t>jā bhajai tā ṭhīkar hovai ghāṛat ghaṛī na jāe ||</w:t>
      </w:r>
    </w:p>
    <w:p>
      <w:pPr>
        <w:spacing w:after="200"/>
        <w:jc w:val="center"/>
      </w:pPr>
      <w:r>
        <w:rPr>
          <w:b w:val="0"/>
          <w:i w:val="0"/>
          <w:color w:val="006000"/>
          <w:sz w:val="22"/>
        </w:rPr>
        <w:t>Когда этот сосуд-тело разбивается, он становится просто черепком, то есть уже ни на что не годен, и вновь такая телесная форма уже не может быть создана.</w:t>
      </w:r>
    </w:p>
    <w:p/>
    <w:p>
      <w:pPr>
        <w:spacing w:before="160" w:after="40"/>
        <w:jc w:val="center"/>
      </w:pPr>
      <w:r>
        <w:rPr>
          <w:b/>
          <w:i w:val="0"/>
          <w:color w:val="550000"/>
          <w:sz w:val="26"/>
        </w:rPr>
        <w:t>ਨਾਨਕ ਗੁਰ ਬਿਨੁ ਨਾਹਿ ਪਤਿ ਪਤਿ ਵਿਣੁ ਪਾਰਿ ਨ ਪਾਇ ॥੧॥</w:t>
      </w:r>
    </w:p>
    <w:p>
      <w:pPr>
        <w:spacing w:after="60"/>
        <w:jc w:val="center"/>
      </w:pPr>
      <w:r>
        <w:rPr>
          <w:b w:val="0"/>
          <w:i/>
          <w:color w:val="444444"/>
          <w:sz w:val="20"/>
        </w:rPr>
        <w:t>nānak gur bin nāhi pat pat viṇ pār na pāe ||1||</w:t>
      </w:r>
    </w:p>
    <w:p>
      <w:pPr>
        <w:spacing w:after="200"/>
        <w:jc w:val="center"/>
      </w:pPr>
      <w:r>
        <w:rPr>
          <w:b w:val="0"/>
          <w:i w:val="0"/>
          <w:color w:val="006000"/>
          <w:sz w:val="22"/>
        </w:rPr>
        <w:t>О Нанак! Без прибежища Гуру слепой человек остаётся лишённым милости, и без Божьей благодати не может переправиться через это блуждание. ||1||</w:t>
      </w:r>
    </w:p>
    <w:p/>
    <w:p>
      <w:pPr>
        <w:spacing w:before="160" w:after="40"/>
        <w:jc w:val="center"/>
      </w:pPr>
      <w:r>
        <w:rPr>
          <w:b/>
          <w:i w:val="0"/>
          <w:color w:val="550000"/>
          <w:sz w:val="26"/>
        </w:rPr>
        <w:t>ਮਃ ੨ ॥</w:t>
      </w:r>
    </w:p>
    <w:p>
      <w:pPr>
        <w:spacing w:after="60"/>
        <w:jc w:val="center"/>
      </w:pPr>
      <w:r>
        <w:rPr>
          <w:b w:val="0"/>
          <w:i/>
          <w:color w:val="444444"/>
          <w:sz w:val="20"/>
        </w:rPr>
        <w:t>mah 2 ||</w:t>
      </w:r>
    </w:p>
    <w:p/>
    <w:p>
      <w:pPr>
        <w:spacing w:before="160" w:after="40"/>
        <w:jc w:val="center"/>
      </w:pPr>
      <w:r>
        <w:rPr>
          <w:b/>
          <w:i w:val="0"/>
          <w:color w:val="550000"/>
          <w:sz w:val="26"/>
        </w:rPr>
        <w:t>ਦੇਂਦੇ ਥਾਵਹੁ ਦਿਤਾ ਚੰਗਾ ਮਨਮੁਖਿ ਐਸਾ ਜਾਣੀਐ ॥</w:t>
      </w:r>
    </w:p>
    <w:p>
      <w:pPr>
        <w:spacing w:after="60"/>
        <w:jc w:val="center"/>
      </w:pPr>
      <w:r>
        <w:rPr>
          <w:b w:val="0"/>
          <w:i/>
          <w:color w:val="444444"/>
          <w:sz w:val="20"/>
        </w:rPr>
        <w:t>dēndē thāvahu ditā changā manmukh aīsā jāṇīai ||</w:t>
      </w:r>
    </w:p>
    <w:p>
      <w:pPr>
        <w:spacing w:after="200"/>
        <w:jc w:val="center"/>
      </w:pPr>
      <w:r>
        <w:rPr>
          <w:b w:val="0"/>
          <w:i w:val="0"/>
          <w:color w:val="006000"/>
          <w:sz w:val="22"/>
        </w:rPr>
        <w:t>Пусть будет известно, что человек, идущий за своим умом, считает дарованное более хорошим, чем Сам Дающий, то есть Бог.</w:t>
      </w:r>
    </w:p>
    <w:p/>
    <w:p>
      <w:pPr>
        <w:spacing w:before="160" w:after="40"/>
        <w:jc w:val="center"/>
      </w:pPr>
      <w:r>
        <w:rPr>
          <w:b/>
          <w:i w:val="0"/>
          <w:color w:val="550000"/>
          <w:sz w:val="26"/>
        </w:rPr>
        <w:t>ਸੁਰਤਿ ਮਤਿ ਚਤੁਰਾਈ ਤਾ ਕੀ ਕਿਆ ਕਰਿ ਆਖਿ ਵਖਾਣੀਐ ॥</w:t>
      </w:r>
    </w:p>
    <w:p>
      <w:pPr>
        <w:spacing w:after="60"/>
        <w:jc w:val="center"/>
      </w:pPr>
      <w:r>
        <w:rPr>
          <w:b w:val="0"/>
          <w:i/>
          <w:color w:val="444444"/>
          <w:sz w:val="20"/>
        </w:rPr>
        <w:t>surat mat chaturāī tā kī kiā kar ākh vakhāṇīai ||</w:t>
      </w:r>
    </w:p>
    <w:p>
      <w:pPr>
        <w:spacing w:after="200"/>
        <w:jc w:val="center"/>
      </w:pPr>
      <w:r>
        <w:rPr>
          <w:b w:val="0"/>
          <w:i w:val="0"/>
          <w:color w:val="006000"/>
          <w:sz w:val="22"/>
        </w:rPr>
        <w:t>Понимание, разум и хитрость такого человека настолько низки, что этого нельзя выразить словами.</w:t>
      </w:r>
    </w:p>
    <w:p/>
    <w:p>
      <w:pPr>
        <w:spacing w:before="160" w:after="40"/>
        <w:jc w:val="center"/>
      </w:pPr>
      <w:r>
        <w:rPr>
          <w:b/>
          <w:i w:val="0"/>
          <w:color w:val="550000"/>
          <w:sz w:val="26"/>
        </w:rPr>
        <w:t>ਅੰਤਰਿ ਬਹਿ ਕੈ ਕਰਮ ਕਮਾਵੈ ਸੋ ਚਹੁ ਕੁੰਡੀ ਜਾਣੀਐ ॥</w:t>
      </w:r>
    </w:p>
    <w:p>
      <w:pPr>
        <w:spacing w:after="60"/>
        <w:jc w:val="center"/>
      </w:pPr>
      <w:r>
        <w:rPr>
          <w:b w:val="0"/>
          <w:i/>
          <w:color w:val="444444"/>
          <w:sz w:val="20"/>
        </w:rPr>
        <w:t>antar bahi kai karam kamāvai so chahu kuṇḍī jāṇīai ||</w:t>
      </w:r>
    </w:p>
    <w:p>
      <w:pPr>
        <w:spacing w:after="200"/>
        <w:jc w:val="center"/>
      </w:pPr>
      <w:r>
        <w:rPr>
          <w:b w:val="0"/>
          <w:i w:val="0"/>
          <w:color w:val="006000"/>
          <w:sz w:val="22"/>
        </w:rPr>
        <w:t>Он, скрывшись, совершает дурные дела, но всё, что он делает, становится известным повсюду.</w:t>
      </w:r>
    </w:p>
    <w:p/>
    <w:p>
      <w:pPr>
        <w:spacing w:before="160" w:after="40"/>
        <w:jc w:val="center"/>
      </w:pPr>
      <w:r>
        <w:rPr>
          <w:b/>
          <w:i w:val="0"/>
          <w:color w:val="550000"/>
          <w:sz w:val="26"/>
        </w:rPr>
        <w:t>ਜੋ ਧਰਮੁ ਕਮਾਵੈ ਤਿਸੁ ਧਰਮ ਨਾਉ ਹੋਵੈ ਪਾਪਿ ਕਮਾਣੈ ਪਾਪੀ ਜਾਣੀਐ ॥</w:t>
      </w:r>
    </w:p>
    <w:p>
      <w:pPr>
        <w:spacing w:after="60"/>
        <w:jc w:val="center"/>
      </w:pPr>
      <w:r>
        <w:rPr>
          <w:b w:val="0"/>
          <w:i/>
          <w:color w:val="444444"/>
          <w:sz w:val="20"/>
        </w:rPr>
        <w:t>jo dharam kamāvai tis dharam nāu hovai pāp kamāṇai pāpī jāṇīai ||</w:t>
      </w:r>
    </w:p>
    <w:p>
      <w:pPr>
        <w:spacing w:after="200"/>
        <w:jc w:val="center"/>
      </w:pPr>
      <w:r>
        <w:rPr>
          <w:b w:val="0"/>
          <w:i w:val="0"/>
          <w:color w:val="006000"/>
          <w:sz w:val="22"/>
        </w:rPr>
        <w:t>Таков закон природы: кто делает добро, того называют праведным; если человек творит дурное, его и считают дурным.</w:t>
      </w:r>
    </w:p>
    <w:p/>
    <w:p>
      <w:pPr>
        <w:spacing w:before="160" w:after="40"/>
        <w:jc w:val="center"/>
      </w:pPr>
      <w:r>
        <w:rPr>
          <w:b/>
          <w:i w:val="0"/>
          <w:color w:val="550000"/>
          <w:sz w:val="26"/>
        </w:rPr>
        <w:t>ਤੂੰ ਆਪੇ ਖੇਲ ਕਰਹਿ ਸਭਿ ਕਰਤੇ ਕਿਆ ਦੂਜਾ ਆਖਿ ਵਖਾਣੀਐ ॥</w:t>
      </w:r>
    </w:p>
    <w:p>
      <w:pPr>
        <w:spacing w:after="60"/>
        <w:jc w:val="center"/>
      </w:pPr>
      <w:r>
        <w:rPr>
          <w:b w:val="0"/>
          <w:i/>
          <w:color w:val="444444"/>
          <w:sz w:val="20"/>
        </w:rPr>
        <w:t>tū̃ āpe khēl karahi sabh kartē kiā dūjā ākh vakhāṇīai ||</w:t>
      </w:r>
    </w:p>
    <w:p>
      <w:pPr>
        <w:spacing w:after="200"/>
        <w:jc w:val="center"/>
      </w:pPr>
      <w:r>
        <w:rPr>
          <w:b w:val="0"/>
          <w:i w:val="0"/>
          <w:color w:val="006000"/>
          <w:sz w:val="22"/>
        </w:rPr>
        <w:t>Но кого тогда называть дурным? О Господь! Все эти игры совершаешь Ты Сам. Кого ещё можно назвать отдельным от Тебя?</w:t>
      </w:r>
    </w:p>
    <w:p/>
    <w:p>
      <w:pPr>
        <w:spacing w:before="160" w:after="40"/>
        <w:jc w:val="center"/>
      </w:pPr>
      <w:r>
        <w:rPr>
          <w:b/>
          <w:i w:val="0"/>
          <w:color w:val="550000"/>
          <w:sz w:val="26"/>
        </w:rPr>
        <w:t>ਜਿਚਰੁ ਤੇਰੀ ਜੋਤਿ ਤਿਚਰੁ ਜੋਤੀ ਵਿਚਿ ਤੂੰ ਬੋਲਹਿ ਵਿਣੁ ਜੋਤੀ ਕੋਈ ਕਿਛੁ ਕਰਿਹੁ ਦਿਖਾ ਸਿਆਣੀਐ ॥</w:t>
      </w:r>
    </w:p>
    <w:p>
      <w:pPr>
        <w:spacing w:after="60"/>
        <w:jc w:val="center"/>
      </w:pPr>
      <w:r>
        <w:rPr>
          <w:b w:val="0"/>
          <w:i/>
          <w:color w:val="444444"/>
          <w:sz w:val="20"/>
        </w:rPr>
        <w:t>jichar terī jot tichar jotī vich tū̃ bolahi viṇ jotī koī kichh karihu dikhā siāṇīai ||</w:t>
      </w:r>
    </w:p>
    <w:p>
      <w:pPr>
        <w:spacing w:after="200"/>
        <w:jc w:val="center"/>
      </w:pPr>
      <w:r>
        <w:rPr>
          <w:b w:val="0"/>
          <w:i w:val="0"/>
          <w:color w:val="006000"/>
          <w:sz w:val="22"/>
        </w:rPr>
        <w:t>Пока внутри существует Твой Свет, до тех пор в этом свете говоришь Ты Сам. Когда же Твой Свет уйдёт, пусть тогда кто-нибудь попробует что-то сделать, и мы увидим. То есть без Твоего Света никто ничего не может; значит, и в манмухе действует Твой же Свет.</w:t>
      </w:r>
    </w:p>
    <w:p/>
    <w:p>
      <w:pPr>
        <w:spacing w:before="160" w:after="40"/>
        <w:jc w:val="center"/>
      </w:pPr>
      <w:r>
        <w:rPr>
          <w:b/>
          <w:i w:val="0"/>
          <w:color w:val="550000"/>
          <w:sz w:val="26"/>
        </w:rPr>
        <w:t>ਨਾਨਕ ਗੁਰਮੁਖਿ ਨਦਰੀ ਆਇਆ ਹਰਿ ਇਕੋ ਸੁਘੜੁ ਸੁਜਾਣੀਐ ॥੨॥</w:t>
      </w:r>
    </w:p>
    <w:p>
      <w:pPr>
        <w:spacing w:after="60"/>
        <w:jc w:val="center"/>
      </w:pPr>
      <w:r>
        <w:rPr>
          <w:b w:val="0"/>
          <w:i/>
          <w:color w:val="444444"/>
          <w:sz w:val="20"/>
        </w:rPr>
        <w:t>nānak gurmukh nadrī āiā har iko sughaṛ sujāṇīai ||2||</w:t>
      </w:r>
    </w:p>
    <w:p>
      <w:pPr>
        <w:spacing w:after="200"/>
        <w:jc w:val="center"/>
      </w:pPr>
      <w:r>
        <w:rPr>
          <w:b w:val="0"/>
          <w:i w:val="0"/>
          <w:color w:val="006000"/>
          <w:sz w:val="22"/>
        </w:rPr>
        <w:t>О Нанак! Тому, кто пришёл в прибежище Гуру, всюду виден только один мудрый и всеведущий Бог. ||2||</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ਤੁਧੁ ਆਪੇ ਜਗਤੁ ਉਪਾਇ ਕੈ ਤੁਧੁ ਆਪੇ ਧੰਧੈ ਲਾਇਆ ॥</w:t>
      </w:r>
    </w:p>
    <w:p>
      <w:pPr>
        <w:spacing w:after="60"/>
        <w:jc w:val="center"/>
      </w:pPr>
      <w:r>
        <w:rPr>
          <w:b w:val="0"/>
          <w:i/>
          <w:color w:val="444444"/>
          <w:sz w:val="20"/>
        </w:rPr>
        <w:t>tudh āpe jagat upāe kai tudh āpe dhandhai lāiā ||</w:t>
      </w:r>
    </w:p>
    <w:p>
      <w:pPr>
        <w:spacing w:after="200"/>
        <w:jc w:val="center"/>
      </w:pPr>
      <w:r>
        <w:rPr>
          <w:b w:val="0"/>
          <w:i w:val="0"/>
          <w:color w:val="006000"/>
          <w:sz w:val="22"/>
        </w:rPr>
        <w:t>О Господь! Ты Сам создал мир и Сам же погрузил его в путы мирских занятий.</w:t>
      </w:r>
    </w:p>
    <w:p/>
    <w:p>
      <w:pPr>
        <w:spacing w:before="160" w:after="40"/>
        <w:jc w:val="center"/>
      </w:pPr>
      <w:r>
        <w:rPr>
          <w:b/>
          <w:i w:val="0"/>
          <w:color w:val="550000"/>
          <w:sz w:val="26"/>
        </w:rPr>
        <w:t>ਮੋਹ ਠਗਉਲੀ ਪਾਇ ਕੈ ਤੁਧੁ ਆਪਹੁ ਜਗਤੁ ਖੁਆਇਆ ॥</w:t>
      </w:r>
    </w:p>
    <w:p>
      <w:pPr>
        <w:spacing w:after="60"/>
        <w:jc w:val="center"/>
      </w:pPr>
      <w:r>
        <w:rPr>
          <w:b w:val="0"/>
          <w:i/>
          <w:color w:val="444444"/>
          <w:sz w:val="20"/>
        </w:rPr>
        <w:t>moh ṭhagaulī pāe kai tudh āphu jagat khuāiā ||</w:t>
      </w:r>
    </w:p>
    <w:p>
      <w:pPr>
        <w:spacing w:after="200"/>
        <w:jc w:val="center"/>
      </w:pPr>
      <w:r>
        <w:rPr>
          <w:b w:val="0"/>
          <w:i w:val="0"/>
          <w:color w:val="006000"/>
          <w:sz w:val="22"/>
        </w:rPr>
        <w:t>Дав миру выпить обманное зелье привязанности к майе, Ты заставил его забыть самого Тебя, то есть память о Тебе.</w:t>
      </w:r>
    </w:p>
    <w:p/>
    <w:p>
      <w:pPr>
        <w:spacing w:before="160" w:after="40"/>
        <w:jc w:val="center"/>
      </w:pPr>
      <w:r>
        <w:rPr>
          <w:b/>
          <w:i w:val="0"/>
          <w:color w:val="550000"/>
          <w:sz w:val="26"/>
        </w:rPr>
        <w:t>ਤਿਸਨਾ ਅੰਦਰਿ ਅਗਨਿ ਹੈ ਨਹ ਤਿਪਤੈ ਭੁਖਾ ਤਿਹਾਇਆ ॥</w:t>
      </w:r>
    </w:p>
    <w:p>
      <w:pPr>
        <w:spacing w:after="60"/>
        <w:jc w:val="center"/>
      </w:pPr>
      <w:r>
        <w:rPr>
          <w:b w:val="0"/>
          <w:i/>
          <w:color w:val="444444"/>
          <w:sz w:val="20"/>
        </w:rPr>
        <w:t>tisnā andar agan hai nah tiptai bhukhā tihāiā ||</w:t>
      </w:r>
    </w:p>
    <w:p>
      <w:pPr>
        <w:spacing w:after="200"/>
        <w:jc w:val="center"/>
      </w:pPr>
      <w:r>
        <w:rPr>
          <w:b w:val="0"/>
          <w:i w:val="0"/>
          <w:color w:val="006000"/>
          <w:sz w:val="22"/>
        </w:rPr>
        <w:t>Внутри мира горит огонь жажды; поэтому, измученный голодом и жаждой майи, он не насыщается.</w:t>
      </w:r>
    </w:p>
    <w:p/>
    <w:p>
      <w:pPr>
        <w:spacing w:before="160" w:after="40"/>
        <w:jc w:val="center"/>
      </w:pPr>
      <w:r>
        <w:rPr>
          <w:b/>
          <w:i w:val="0"/>
          <w:color w:val="550000"/>
          <w:sz w:val="26"/>
        </w:rPr>
        <w:t>ਸਹਸਾ ਇਹੁ ਸੰਸਾਰੁ ਹੈ ਮਰਿ ਜੰਮੈ ਆਇਆ ਜਾਇਆ ॥</w:t>
      </w:r>
    </w:p>
    <w:p>
      <w:pPr>
        <w:spacing w:after="60"/>
        <w:jc w:val="center"/>
      </w:pPr>
      <w:r>
        <w:rPr>
          <w:b w:val="0"/>
          <w:i/>
          <w:color w:val="444444"/>
          <w:sz w:val="20"/>
        </w:rPr>
        <w:t>sahsā ih sansār hai mar jammē āiā jāiā ||</w:t>
      </w:r>
    </w:p>
    <w:p>
      <w:pPr>
        <w:spacing w:after="200"/>
        <w:jc w:val="center"/>
      </w:pPr>
      <w:r>
        <w:rPr>
          <w:b w:val="0"/>
          <w:i w:val="0"/>
          <w:color w:val="006000"/>
          <w:sz w:val="22"/>
        </w:rPr>
        <w:t>Этот мир и есть тревога; попав в эту тревогу, существо рождается и умирает и остаётся в круге рождений и смертей.</w:t>
      </w:r>
    </w:p>
    <w:p/>
    <w:p>
      <w:pPr>
        <w:spacing w:before="160" w:after="40"/>
        <w:jc w:val="center"/>
      </w:pPr>
      <w:r>
        <w:rPr>
          <w:b/>
          <w:i w:val="0"/>
          <w:color w:val="550000"/>
          <w:sz w:val="26"/>
        </w:rPr>
        <w:t>ਬਿਨੁ ਸਤਿਗੁਰ ਮੋਹੁ ਨ ਤੁਟਈ ਸਭਿ ਥਕੇ ਕਰਮ ਕਮਾਇਆ ॥</w:t>
      </w:r>
    </w:p>
    <w:p>
      <w:pPr>
        <w:spacing w:after="60"/>
        <w:jc w:val="center"/>
      </w:pPr>
      <w:r>
        <w:rPr>
          <w:b w:val="0"/>
          <w:i/>
          <w:color w:val="444444"/>
          <w:sz w:val="20"/>
        </w:rPr>
        <w:t>bin satgur moh na tuṭaī sabh thakē karam kamāiā ||</w:t>
      </w:r>
    </w:p>
    <w:p>
      <w:pPr>
        <w:spacing w:after="200"/>
        <w:jc w:val="center"/>
      </w:pPr>
      <w:r>
        <w:rPr>
          <w:b w:val="0"/>
          <w:i w:val="0"/>
          <w:color w:val="006000"/>
          <w:sz w:val="22"/>
        </w:rPr>
        <w:t>Эта привязанность к майе не разрывается без прибежища Гуру; многие существа устали, совершая всевозможные иные религиозные дела.</w:t>
      </w:r>
    </w:p>
    <w:p/>
    <w:p>
      <w:pPr>
        <w:spacing w:before="160" w:after="40"/>
        <w:jc w:val="center"/>
      </w:pPr>
      <w:r>
        <w:rPr>
          <w:b/>
          <w:i w:val="0"/>
          <w:color w:val="550000"/>
          <w:sz w:val="26"/>
        </w:rPr>
        <w:t>ਗੁਰਮਤੀ ਨਾਮੁ ਧਿਆਈਐ ਸੁਖਿ ਰਜਾ ਜਾ ਤੁਧੁ ਭਾਇਆ ॥</w:t>
      </w:r>
    </w:p>
    <w:p>
      <w:pPr>
        <w:spacing w:after="60"/>
        <w:jc w:val="center"/>
      </w:pPr>
      <w:r>
        <w:rPr>
          <w:b w:val="0"/>
          <w:i/>
          <w:color w:val="444444"/>
          <w:sz w:val="20"/>
        </w:rPr>
        <w:t>gurmatī nām dhiāīai sukh rajā jā tudh bhāiā ||</w:t>
      </w:r>
    </w:p>
    <w:p>
      <w:pPr>
        <w:spacing w:after="200"/>
        <w:jc w:val="center"/>
      </w:pPr>
      <w:r>
        <w:rPr>
          <w:b w:val="0"/>
          <w:i w:val="0"/>
          <w:color w:val="006000"/>
          <w:sz w:val="22"/>
        </w:rPr>
        <w:t>Имя Бога можно созерцать только через наставление Гуру. О Господь! Когда Тебе угодно, тогда существо, пребывая в счастье Твоего Имени, насыщается.</w:t>
      </w:r>
    </w:p>
    <w:p/>
    <w:p>
      <w:pPr>
        <w:spacing w:before="160" w:after="40"/>
        <w:jc w:val="center"/>
      </w:pPr>
      <w:r>
        <w:rPr>
          <w:b/>
          <w:i w:val="0"/>
          <w:color w:val="550000"/>
          <w:sz w:val="26"/>
        </w:rPr>
        <w:t>ਕੁਲੁ ਉਧਾਰੇ ਆਪਣਾ ਧੰਨੁ ਜਣੇਦੀ ਮਾਇਆ ॥</w:t>
      </w:r>
    </w:p>
    <w:p>
      <w:pPr>
        <w:spacing w:after="60"/>
        <w:jc w:val="center"/>
      </w:pPr>
      <w:r>
        <w:rPr>
          <w:b w:val="0"/>
          <w:i/>
          <w:color w:val="444444"/>
          <w:sz w:val="20"/>
        </w:rPr>
        <w:t>kul udhārē āpṇā dhann jaṇēdī māiā ||</w:t>
      </w:r>
    </w:p>
    <w:p>
      <w:pPr>
        <w:spacing w:after="200"/>
        <w:jc w:val="center"/>
      </w:pPr>
      <w:r>
        <w:rPr>
          <w:b w:val="0"/>
          <w:i w:val="0"/>
          <w:color w:val="006000"/>
          <w:sz w:val="22"/>
        </w:rPr>
        <w:t>Благословенна мать, родившая такого человека; благодаря благодати Имени он спасает и свой род от пороков.</w:t>
      </w:r>
    </w:p>
    <w:p/>
    <w:p>
      <w:pPr>
        <w:spacing w:before="160" w:after="40"/>
        <w:jc w:val="center"/>
      </w:pPr>
      <w:r>
        <w:rPr>
          <w:b/>
          <w:i w:val="0"/>
          <w:color w:val="550000"/>
          <w:sz w:val="26"/>
        </w:rPr>
        <w:t>ਸੋਭਾ ਸੁਰਤਿ ਸੁਹਾਵਣੀ ਜਿਨਿ ਹਰਿ ਸੇਤੀ ਚਿਤੁ ਲਾਇਆ ॥੨॥</w:t>
      </w:r>
    </w:p>
    <w:p>
      <w:pPr>
        <w:spacing w:after="60"/>
        <w:jc w:val="center"/>
      </w:pPr>
      <w:r>
        <w:rPr>
          <w:b w:val="0"/>
          <w:i/>
          <w:color w:val="444444"/>
          <w:sz w:val="20"/>
        </w:rPr>
        <w:t>sobhā surat suhāvaṇī jin har setī chit lāiā ||2||</w:t>
      </w:r>
    </w:p>
    <w:p>
      <w:pPr>
        <w:spacing w:after="200"/>
        <w:jc w:val="center"/>
      </w:pPr>
      <w:r>
        <w:rPr>
          <w:b w:val="0"/>
          <w:i w:val="0"/>
          <w:color w:val="006000"/>
          <w:sz w:val="22"/>
        </w:rPr>
        <w:t>Тот человек, который соединил своё сознание с Богом, обретает славу в мире, и его понимание становится прекрасным. ||2||</w:t>
      </w:r>
    </w:p>
    <w:p/>
    <w:p>
      <w:pPr>
        <w:spacing w:before="360" w:after="200"/>
        <w:jc w:val="center"/>
      </w:pPr>
      <w:r>
        <w:rPr>
          <w:b/>
          <w:color w:val="222222"/>
          <w:sz w:val="26"/>
        </w:rPr>
        <w:t>АНГ 139</w:t>
      </w:r>
    </w:p>
    <w:p>
      <w:pPr>
        <w:spacing w:before="160" w:after="40"/>
        <w:jc w:val="center"/>
      </w:pPr>
      <w:r>
        <w:rPr>
          <w:b/>
          <w:i w:val="0"/>
          <w:color w:val="550000"/>
          <w:sz w:val="26"/>
        </w:rPr>
        <w:t>ਸਲੋਕੁ ਮਃ ੨ ॥</w:t>
      </w:r>
    </w:p>
    <w:p>
      <w:pPr>
        <w:spacing w:after="60"/>
        <w:jc w:val="center"/>
      </w:pPr>
      <w:r>
        <w:rPr>
          <w:b w:val="0"/>
          <w:i/>
          <w:color w:val="444444"/>
          <w:sz w:val="20"/>
        </w:rPr>
        <w:t>salok mah 2 ॥</w:t>
      </w:r>
    </w:p>
    <w:p/>
    <w:p>
      <w:pPr>
        <w:spacing w:before="160" w:after="40"/>
        <w:jc w:val="center"/>
      </w:pPr>
      <w:r>
        <w:rPr>
          <w:b/>
          <w:i w:val="0"/>
          <w:color w:val="550000"/>
          <w:sz w:val="26"/>
        </w:rPr>
        <w:t>ਅਖੀ ਬਾਝਹੁ ਵੇਖਣਾ ਵਿਣੁ ਕੰਨਾ ਸੁਨਣਾ ॥</w:t>
      </w:r>
    </w:p>
    <w:p>
      <w:pPr>
        <w:spacing w:after="60"/>
        <w:jc w:val="center"/>
      </w:pPr>
      <w:r>
        <w:rPr>
          <w:b w:val="0"/>
          <w:i/>
          <w:color w:val="444444"/>
          <w:sz w:val="20"/>
        </w:rPr>
        <w:t>akhī bājhahu vekhṇā viṇ kaṇnā suṇṇā ॥</w:t>
      </w:r>
    </w:p>
    <w:p>
      <w:pPr>
        <w:spacing w:after="200"/>
        <w:jc w:val="center"/>
      </w:pPr>
      <w:r>
        <w:rPr>
          <w:b w:val="0"/>
          <w:i w:val="0"/>
          <w:color w:val="006000"/>
          <w:sz w:val="22"/>
        </w:rPr>
        <w:t>Если видеть без глаз (то есть, если отвести эти глаза от склонности разглядывать чужую красоту и так смотреть на мир), если слышать без ушей (то есть, если устранить склонность слушать клевету и так пользоваться ушами),</w:t>
      </w:r>
    </w:p>
    <w:p/>
    <w:p>
      <w:pPr>
        <w:spacing w:before="160" w:after="40"/>
        <w:jc w:val="center"/>
      </w:pPr>
      <w:r>
        <w:rPr>
          <w:b/>
          <w:i w:val="0"/>
          <w:color w:val="550000"/>
          <w:sz w:val="26"/>
        </w:rPr>
        <w:t>ਪੈਰਾ ਬਾਝਹੁ ਚਲਣਾ ਵਿਣੁ ਹਥਾ ਕਰਣਾ ॥</w:t>
      </w:r>
    </w:p>
    <w:p>
      <w:pPr>
        <w:spacing w:after="60"/>
        <w:jc w:val="center"/>
      </w:pPr>
      <w:r>
        <w:rPr>
          <w:b w:val="0"/>
          <w:i/>
          <w:color w:val="444444"/>
          <w:sz w:val="20"/>
        </w:rPr>
        <w:t>pairā bājhahu chalṇā viṇ hathā karṇā ॥</w:t>
      </w:r>
    </w:p>
    <w:p>
      <w:pPr>
        <w:spacing w:after="200"/>
        <w:jc w:val="center"/>
      </w:pPr>
      <w:r>
        <w:rPr>
          <w:b w:val="0"/>
          <w:i w:val="0"/>
          <w:color w:val="006000"/>
          <w:sz w:val="22"/>
        </w:rPr>
        <w:t>если идти без ног (то есть, если удерживать ноги от бега в дурную сторону), если делать дела без рук (то есть, если удержать руки от причинения вреда другим и так пользоваться ими),</w:t>
      </w:r>
    </w:p>
    <w:p/>
    <w:p>
      <w:pPr>
        <w:spacing w:before="160" w:after="40"/>
        <w:jc w:val="center"/>
      </w:pPr>
      <w:r>
        <w:rPr>
          <w:b/>
          <w:i w:val="0"/>
          <w:color w:val="550000"/>
          <w:sz w:val="26"/>
        </w:rPr>
        <w:t>ਜੀਭੈ ਬਾਝਹੁ ਬੋਲਣਾ ਇਉ ਜੀਵਤ ਮਰਣਾ ॥</w:t>
      </w:r>
    </w:p>
    <w:p>
      <w:pPr>
        <w:spacing w:after="60"/>
        <w:jc w:val="center"/>
      </w:pPr>
      <w:r>
        <w:rPr>
          <w:b w:val="0"/>
          <w:i/>
          <w:color w:val="444444"/>
          <w:sz w:val="20"/>
        </w:rPr>
        <w:t>jībhai bājhahu bolṇā iu jīvat marṇā ॥</w:t>
      </w:r>
    </w:p>
    <w:p>
      <w:pPr>
        <w:spacing w:after="200"/>
        <w:jc w:val="center"/>
      </w:pPr>
      <w:r>
        <w:rPr>
          <w:b w:val="0"/>
          <w:i w:val="0"/>
          <w:color w:val="006000"/>
          <w:sz w:val="22"/>
        </w:rPr>
        <w:t>если говорить без языка (то есть, если устранить склонность к злословию и употреблять язык для речи иначе), — так умирают ещё при жизни.</w:t>
      </w:r>
    </w:p>
    <w:p/>
    <w:p>
      <w:pPr>
        <w:spacing w:before="160" w:after="40"/>
        <w:jc w:val="center"/>
      </w:pPr>
      <w:r>
        <w:rPr>
          <w:b/>
          <w:i w:val="0"/>
          <w:color w:val="550000"/>
          <w:sz w:val="26"/>
        </w:rPr>
        <w:t>ਨਾਨਕ ਹੁਕਮੁ ਪਛਾਣਿ ਕੈ ਤਉ ਖਸਮੈ ਮਿਲਣਾ ॥੧॥</w:t>
      </w:r>
    </w:p>
    <w:p>
      <w:pPr>
        <w:spacing w:after="60"/>
        <w:jc w:val="center"/>
      </w:pPr>
      <w:r>
        <w:rPr>
          <w:b w:val="0"/>
          <w:i/>
          <w:color w:val="444444"/>
          <w:sz w:val="20"/>
        </w:rPr>
        <w:t>Nānak hukam pachhāṇ kai tau khasmai milṇā ॥1॥</w:t>
      </w:r>
    </w:p>
    <w:p>
      <w:pPr>
        <w:spacing w:after="200"/>
        <w:jc w:val="center"/>
      </w:pPr>
      <w:r>
        <w:rPr>
          <w:b w:val="0"/>
          <w:i w:val="0"/>
          <w:color w:val="006000"/>
          <w:sz w:val="22"/>
        </w:rPr>
        <w:t>О Нанак! Если распознать повеление Хозяина-Господа, тогда Его можно встретить (то есть, если понять, каков приказ Хозяина-Господа относительно того, как пользоваться глазами и прочими чувствами, тогда достигается встреча с Ним) ॥1॥</w:t>
      </w:r>
    </w:p>
    <w:p/>
    <w:p>
      <w:pPr>
        <w:spacing w:before="160" w:after="40"/>
        <w:jc w:val="center"/>
      </w:pPr>
      <w:r>
        <w:rPr>
          <w:b/>
          <w:i w:val="0"/>
          <w:color w:val="550000"/>
          <w:sz w:val="26"/>
        </w:rPr>
        <w:t>ਮਃ ੨ ॥</w:t>
      </w:r>
    </w:p>
    <w:p>
      <w:pPr>
        <w:spacing w:after="60"/>
        <w:jc w:val="center"/>
      </w:pPr>
      <w:r>
        <w:rPr>
          <w:b w:val="0"/>
          <w:i/>
          <w:color w:val="444444"/>
          <w:sz w:val="20"/>
        </w:rPr>
        <w:t>mah 2 ॥</w:t>
      </w:r>
    </w:p>
    <w:p/>
    <w:p>
      <w:pPr>
        <w:spacing w:before="160" w:after="40"/>
        <w:jc w:val="center"/>
      </w:pPr>
      <w:r>
        <w:rPr>
          <w:b/>
          <w:i w:val="0"/>
          <w:color w:val="550000"/>
          <w:sz w:val="26"/>
        </w:rPr>
        <w:t>ਦਿਸੈ ਸੁਣੀਐ ਜਾਣੀਐ ਸਾਉ ਨ ਪਾਇਆ ਜਾਇ ॥</w:t>
      </w:r>
    </w:p>
    <w:p>
      <w:pPr>
        <w:spacing w:after="60"/>
        <w:jc w:val="center"/>
      </w:pPr>
      <w:r>
        <w:rPr>
          <w:b w:val="0"/>
          <w:i/>
          <w:color w:val="444444"/>
          <w:sz w:val="20"/>
        </w:rPr>
        <w:t>disai suṇīai jāṇīai sāu na pāiā jāi ॥</w:t>
      </w:r>
    </w:p>
    <w:p>
      <w:pPr>
        <w:spacing w:after="200"/>
        <w:jc w:val="center"/>
      </w:pPr>
      <w:r>
        <w:rPr>
          <w:b w:val="0"/>
          <w:i w:val="0"/>
          <w:color w:val="006000"/>
          <w:sz w:val="22"/>
        </w:rPr>
        <w:t>(Бог, пребывающий в творении,) видим, (Его жизненный поток во всём создании) слышим, (по Его делам) ощущаем, что Он присутствует в творении, и всё же вкус встречи с Ним живому существу не достаётся.</w:t>
      </w:r>
    </w:p>
    <w:p/>
    <w:p>
      <w:pPr>
        <w:spacing w:before="160" w:after="40"/>
        <w:jc w:val="center"/>
      </w:pPr>
      <w:r>
        <w:rPr>
          <w:b/>
          <w:i w:val="0"/>
          <w:color w:val="550000"/>
          <w:sz w:val="26"/>
        </w:rPr>
        <w:t>ਰੁਹਲਾ ਟੁੰਡਾ ਅੰਧੁਲਾ ਕਿਉ ਗਲਿ ਲਗੈ ਧਾਇ ॥</w:t>
      </w:r>
    </w:p>
    <w:p>
      <w:pPr>
        <w:spacing w:after="60"/>
        <w:jc w:val="center"/>
      </w:pPr>
      <w:r>
        <w:rPr>
          <w:b w:val="0"/>
          <w:i/>
          <w:color w:val="444444"/>
          <w:sz w:val="20"/>
        </w:rPr>
        <w:t>ruhlā ṭuṇḍā aṃdhulā kiu gal lagai dhāi ॥</w:t>
      </w:r>
    </w:p>
    <w:p>
      <w:pPr>
        <w:spacing w:after="200"/>
        <w:jc w:val="center"/>
      </w:pPr>
      <w:r>
        <w:rPr>
          <w:b w:val="0"/>
          <w:i w:val="0"/>
          <w:color w:val="006000"/>
          <w:sz w:val="22"/>
        </w:rPr>
        <w:t>(Почему так?) Потому что для встречи с Господом у живого существа нет ни ног, ни рук, ни глаз. Как же оно сможет подбежать и обнять Его?</w:t>
      </w:r>
    </w:p>
    <w:p/>
    <w:p>
      <w:pPr>
        <w:spacing w:before="160" w:after="40"/>
        <w:jc w:val="center"/>
      </w:pPr>
      <w:r>
        <w:rPr>
          <w:b/>
          <w:i w:val="0"/>
          <w:color w:val="550000"/>
          <w:sz w:val="26"/>
        </w:rPr>
        <w:t>ਭੈ ਕੇ ਚਰਣ ਕਰ ਭਾਵ ਕੇ ਲੋਇਣ ਸੁਰਤਿ ਕਰੇਇ ॥</w:t>
      </w:r>
    </w:p>
    <w:p>
      <w:pPr>
        <w:spacing w:after="60"/>
        <w:jc w:val="center"/>
      </w:pPr>
      <w:r>
        <w:rPr>
          <w:b w:val="0"/>
          <w:i/>
          <w:color w:val="444444"/>
          <w:sz w:val="20"/>
        </w:rPr>
        <w:t>bhai ke charaṇ kar bhāv ke loiṇ surat karei ॥</w:t>
      </w:r>
    </w:p>
    <w:p>
      <w:pPr>
        <w:spacing w:after="200"/>
        <w:jc w:val="center"/>
      </w:pPr>
      <w:r>
        <w:rPr>
          <w:b w:val="0"/>
          <w:i w:val="0"/>
          <w:color w:val="006000"/>
          <w:sz w:val="22"/>
        </w:rPr>
        <w:t>Если оно сделает страх Божий своими ногами, любовь — своими руками, а сосредоточение в Божьем памятовании — своими глазами,</w:t>
      </w:r>
    </w:p>
    <w:p/>
    <w:p>
      <w:pPr>
        <w:spacing w:before="160" w:after="40"/>
        <w:jc w:val="center"/>
      </w:pPr>
      <w:r>
        <w:rPr>
          <w:b/>
          <w:i w:val="0"/>
          <w:color w:val="550000"/>
          <w:sz w:val="26"/>
        </w:rPr>
        <w:t>ਨਾਨਕੁ ਕਹੈ ਸਿਆਣੀਏ ਇਵ ਕੰਤ ਮਿਲਾਵਾ ਹੋਇ ॥੨॥</w:t>
      </w:r>
    </w:p>
    <w:p>
      <w:pPr>
        <w:spacing w:after="60"/>
        <w:jc w:val="center"/>
      </w:pPr>
      <w:r>
        <w:rPr>
          <w:b w:val="0"/>
          <w:i/>
          <w:color w:val="444444"/>
          <w:sz w:val="20"/>
        </w:rPr>
        <w:t>Nānak kahai siāṇīe iv kant milāvā hoi ॥2॥</w:t>
      </w:r>
    </w:p>
    <w:p>
      <w:pPr>
        <w:spacing w:after="200"/>
        <w:jc w:val="center"/>
      </w:pPr>
      <w:r>
        <w:rPr>
          <w:b w:val="0"/>
          <w:i w:val="0"/>
          <w:color w:val="006000"/>
          <w:sz w:val="22"/>
        </w:rPr>
        <w:t>тогда, говорит Нанак, о разумная душа-жена, так и происходит встреча с Мужем-Господом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ਸਦਾ ਸਦਾ ਤੂੰ ਏਕੁ ਹੈ ਤੁਧੁ ਦੂਜਾ ਖੇਲੁ ਰਚਾਇਆ ॥</w:t>
      </w:r>
    </w:p>
    <w:p>
      <w:pPr>
        <w:spacing w:after="60"/>
        <w:jc w:val="center"/>
      </w:pPr>
      <w:r>
        <w:rPr>
          <w:b w:val="0"/>
          <w:i/>
          <w:color w:val="444444"/>
          <w:sz w:val="20"/>
        </w:rPr>
        <w:t>sadā sadā tū ek hai tudh dūjā khel rachāiā ॥</w:t>
      </w:r>
    </w:p>
    <w:p>
      <w:pPr>
        <w:spacing w:after="200"/>
        <w:jc w:val="center"/>
      </w:pPr>
      <w:r>
        <w:rPr>
          <w:b w:val="0"/>
          <w:i w:val="0"/>
          <w:color w:val="006000"/>
          <w:sz w:val="22"/>
        </w:rPr>
        <w:t>(О Господь!) Ты всегда один и тот же, а это представление, будто есть нечто отдельное от Тебя, — Ты Сам и устроил.</w:t>
      </w:r>
    </w:p>
    <w:p/>
    <w:p>
      <w:pPr>
        <w:spacing w:before="160" w:after="40"/>
        <w:jc w:val="center"/>
      </w:pPr>
      <w:r>
        <w:rPr>
          <w:b/>
          <w:i w:val="0"/>
          <w:color w:val="550000"/>
          <w:sz w:val="26"/>
        </w:rPr>
        <w:t>ਹਉਮੈ ਗਰਬੁ ਉਪਾਇ ਕੈ ਲੋਭੁ ਅੰਤਰਿ ਜੰਤਾ ਪਾਇਆ ॥</w:t>
      </w:r>
    </w:p>
    <w:p>
      <w:pPr>
        <w:spacing w:after="60"/>
        <w:jc w:val="center"/>
      </w:pPr>
      <w:r>
        <w:rPr>
          <w:b w:val="0"/>
          <w:i/>
          <w:color w:val="444444"/>
          <w:sz w:val="20"/>
        </w:rPr>
        <w:t>haumai garab upāi kai lobh antar jaṃtā pāiā ॥</w:t>
      </w:r>
    </w:p>
    <w:p>
      <w:pPr>
        <w:spacing w:after="200"/>
        <w:jc w:val="center"/>
      </w:pPr>
      <w:r>
        <w:rPr>
          <w:b w:val="0"/>
          <w:i w:val="0"/>
          <w:color w:val="006000"/>
          <w:sz w:val="22"/>
        </w:rPr>
        <w:t>Ты Сам породил в существах Хоумэ, гордость, и вложил в них также жадность.</w:t>
      </w:r>
    </w:p>
    <w:p/>
    <w:p>
      <w:pPr>
        <w:spacing w:before="160" w:after="40"/>
        <w:jc w:val="center"/>
      </w:pPr>
      <w:r>
        <w:rPr>
          <w:b/>
          <w:i w:val="0"/>
          <w:color w:val="550000"/>
          <w:sz w:val="26"/>
        </w:rPr>
        <w:t>ਜਿਉ ਭਾਵੈ ਤਿਉ ਰਖੁ ਤੂ ਸਭ ਕਰੇ ਤੇਰਾ ਕਰਾਇਆ ॥</w:t>
      </w:r>
    </w:p>
    <w:p>
      <w:pPr>
        <w:spacing w:after="60"/>
        <w:jc w:val="center"/>
      </w:pPr>
      <w:r>
        <w:rPr>
          <w:b w:val="0"/>
          <w:i/>
          <w:color w:val="444444"/>
          <w:sz w:val="20"/>
        </w:rPr>
        <w:t>jiu bhāvai tiu rakh tū sabh करे terā karāiā ॥</w:t>
      </w:r>
    </w:p>
    <w:p>
      <w:pPr>
        <w:spacing w:after="200"/>
        <w:jc w:val="center"/>
      </w:pPr>
      <w:r>
        <w:rPr>
          <w:b w:val="0"/>
          <w:i w:val="0"/>
          <w:color w:val="006000"/>
          <w:sz w:val="22"/>
        </w:rPr>
        <w:t>Поэтому все существа действуют только по Твоему побуждению. Храни их так, как Тебе угодно.</w:t>
      </w:r>
    </w:p>
    <w:p/>
    <w:p>
      <w:pPr>
        <w:spacing w:before="160" w:after="40"/>
        <w:jc w:val="center"/>
      </w:pPr>
      <w:r>
        <w:rPr>
          <w:b/>
          <w:i w:val="0"/>
          <w:color w:val="550000"/>
          <w:sz w:val="26"/>
        </w:rPr>
        <w:t>ਇਕਨਾ ਬਖਸਹਿ ਮੇਲਿ ਲੈਹਿ ਗੁਰਮਤੀ ਤੁਧੈ ਲਾਇਆ ॥</w:t>
      </w:r>
    </w:p>
    <w:p>
      <w:pPr>
        <w:spacing w:after="60"/>
        <w:jc w:val="center"/>
      </w:pPr>
      <w:r>
        <w:rPr>
          <w:b w:val="0"/>
          <w:i/>
          <w:color w:val="444444"/>
          <w:sz w:val="20"/>
        </w:rPr>
        <w:t>iknā bakhsahi mel laihi gurmatī tudhai lāiā ॥</w:t>
      </w:r>
    </w:p>
    <w:p>
      <w:pPr>
        <w:spacing w:after="200"/>
        <w:jc w:val="center"/>
      </w:pPr>
      <w:r>
        <w:rPr>
          <w:b w:val="0"/>
          <w:i w:val="0"/>
          <w:color w:val="006000"/>
          <w:sz w:val="22"/>
        </w:rPr>
        <w:t>Некоторых существ Ты прощаешь и соединяешь со Своими стопами; Ты Сам приобщил их к наставлению Гуру.</w:t>
      </w:r>
    </w:p>
    <w:p/>
    <w:p>
      <w:pPr>
        <w:spacing w:before="160" w:after="40"/>
        <w:jc w:val="center"/>
      </w:pPr>
      <w:r>
        <w:rPr>
          <w:b/>
          <w:i w:val="0"/>
          <w:color w:val="550000"/>
          <w:sz w:val="26"/>
        </w:rPr>
        <w:t>ਇਕਿ ਖੜੇ ਕਰਹਿ ਤੇਰੀ ਚਾਕਰੀ ਵਿਣੁ ਨਾਵੈ ਹੋਰੁ ਨ ਭਾਇਆ ॥</w:t>
      </w:r>
    </w:p>
    <w:p>
      <w:pPr>
        <w:spacing w:after="60"/>
        <w:jc w:val="center"/>
      </w:pPr>
      <w:r>
        <w:rPr>
          <w:b w:val="0"/>
          <w:i/>
          <w:color w:val="444444"/>
          <w:sz w:val="20"/>
        </w:rPr>
        <w:t>ik khaṛe karahi terī chākarī viṇ nāvai hor na bhāiā ॥</w:t>
      </w:r>
    </w:p>
    <w:p>
      <w:pPr>
        <w:spacing w:after="200"/>
        <w:jc w:val="center"/>
      </w:pPr>
      <w:r>
        <w:rPr>
          <w:b w:val="0"/>
          <w:i w:val="0"/>
          <w:color w:val="006000"/>
          <w:sz w:val="22"/>
        </w:rPr>
        <w:t>Некоторые, став бдительными, служат Тебе. Кроме Твоего Имени, никакое другое дело им не нравится (то есть ради иного дела они не готовы забыть Твоё Имя).</w:t>
      </w:r>
    </w:p>
    <w:p/>
    <w:p>
      <w:pPr>
        <w:spacing w:before="160" w:after="40"/>
        <w:jc w:val="center"/>
      </w:pPr>
      <w:r>
        <w:rPr>
          <w:b/>
          <w:i w:val="0"/>
          <w:color w:val="550000"/>
          <w:sz w:val="26"/>
        </w:rPr>
        <w:t>ਹੋਰੁ ਕਾਰ ਵੇਕਾਰ ਹੈ ਇਕਿ ਸਚੀ ਕਾਰੈ ਲਾਇਆ ॥</w:t>
      </w:r>
    </w:p>
    <w:p>
      <w:pPr>
        <w:spacing w:after="60"/>
        <w:jc w:val="center"/>
      </w:pPr>
      <w:r>
        <w:rPr>
          <w:b w:val="0"/>
          <w:i/>
          <w:color w:val="444444"/>
          <w:sz w:val="20"/>
        </w:rPr>
        <w:t>hor kār vekār hai ik sachī kārai lāiā ॥</w:t>
      </w:r>
    </w:p>
    <w:p>
      <w:pPr>
        <w:spacing w:after="200"/>
        <w:jc w:val="center"/>
      </w:pPr>
      <w:r>
        <w:rPr>
          <w:b w:val="0"/>
          <w:i w:val="0"/>
          <w:color w:val="006000"/>
          <w:sz w:val="22"/>
        </w:rPr>
        <w:t>Тем, кого Ты поставил на это истинное дело, всякая другая работа кажется дурной, если ради неё нужно забыть Твоё Имя.</w:t>
      </w:r>
    </w:p>
    <w:p/>
    <w:p>
      <w:pPr>
        <w:spacing w:before="160" w:after="40"/>
        <w:jc w:val="center"/>
      </w:pPr>
      <w:r>
        <w:rPr>
          <w:b/>
          <w:i w:val="0"/>
          <w:color w:val="550000"/>
          <w:sz w:val="26"/>
        </w:rPr>
        <w:t>ਪੁਤੁ ਕਲਤੁ ਕੁਟੰਬੁ ਹੈ ਇਕਿ ਅਲਿਪਤੁ ਰਹੇ ਜੋ ਤੁਧੁ ਭਾਇਆ ॥</w:t>
      </w:r>
    </w:p>
    <w:p>
      <w:pPr>
        <w:spacing w:after="60"/>
        <w:jc w:val="center"/>
      </w:pPr>
      <w:r>
        <w:rPr>
          <w:b w:val="0"/>
          <w:i/>
          <w:color w:val="444444"/>
          <w:sz w:val="20"/>
        </w:rPr>
        <w:t>put kalat kuṭaṃb hai ik alipat rahe jo tudh bhāiā ॥</w:t>
      </w:r>
    </w:p>
    <w:p>
      <w:pPr>
        <w:spacing w:after="200"/>
        <w:jc w:val="center"/>
      </w:pPr>
      <w:r>
        <w:rPr>
          <w:b w:val="0"/>
          <w:i w:val="0"/>
          <w:color w:val="006000"/>
          <w:sz w:val="22"/>
        </w:rPr>
        <w:t>Этот сын, жена и семья — всё это есть; но те люди, которые Тебе угодны, остаются от этого непривязанными.</w:t>
      </w:r>
    </w:p>
    <w:p/>
    <w:p>
      <w:pPr>
        <w:spacing w:before="160" w:after="40"/>
        <w:jc w:val="center"/>
      </w:pPr>
      <w:r>
        <w:rPr>
          <w:b/>
          <w:i w:val="0"/>
          <w:color w:val="550000"/>
          <w:sz w:val="26"/>
        </w:rPr>
        <w:t>ਓਹਿ ਅੰਦਰਹੁ ਬਾਹਰਹੁ ਨਿਰਮਲੇ ਸਚੈ ਨਾਇ ਸਮਾਇਆ ॥੩॥</w:t>
      </w:r>
    </w:p>
    <w:p>
      <w:pPr>
        <w:spacing w:after="60"/>
        <w:jc w:val="center"/>
      </w:pPr>
      <w:r>
        <w:rPr>
          <w:b w:val="0"/>
          <w:i/>
          <w:color w:val="444444"/>
          <w:sz w:val="20"/>
        </w:rPr>
        <w:t>ohi andarahu bāharahu nirmale sachai nāi samāiā ॥3॥</w:t>
      </w:r>
    </w:p>
    <w:p>
      <w:pPr>
        <w:spacing w:after="200"/>
        <w:jc w:val="center"/>
      </w:pPr>
      <w:r>
        <w:rPr>
          <w:b w:val="0"/>
          <w:i w:val="0"/>
          <w:color w:val="006000"/>
          <w:sz w:val="22"/>
        </w:rPr>
        <w:t>Соединённые с Твоим вечным Именем, они остаются чистыми и внутри, и снаружи ॥3॥</w:t>
      </w:r>
    </w:p>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ਸੁਇਨੇ ਕੈ ਪਰਬਤਿ ਗੁਫਾ ਕਰੀ ਕੈ ਪਾਣੀ ਪਇਆਲਿ ॥</w:t>
      </w:r>
    </w:p>
    <w:p>
      <w:pPr>
        <w:spacing w:after="60"/>
        <w:jc w:val="center"/>
      </w:pPr>
      <w:r>
        <w:rPr>
          <w:b w:val="0"/>
          <w:i/>
          <w:color w:val="444444"/>
          <w:sz w:val="20"/>
        </w:rPr>
        <w:t>suine kai parbat gufā karī kai pāṇī paiāl ॥</w:t>
      </w:r>
    </w:p>
    <w:p>
      <w:pPr>
        <w:spacing w:after="200"/>
        <w:jc w:val="center"/>
      </w:pPr>
      <w:r>
        <w:rPr>
          <w:b w:val="0"/>
          <w:i w:val="0"/>
          <w:color w:val="006000"/>
          <w:sz w:val="22"/>
        </w:rPr>
        <w:t>Пусть я даже устрою себе пещеру на золотой горе Сумер и даже поселюсь под водой,</w:t>
      </w:r>
    </w:p>
    <w:p/>
    <w:p>
      <w:pPr>
        <w:spacing w:before="160" w:after="40"/>
        <w:jc w:val="center"/>
      </w:pPr>
      <w:r>
        <w:rPr>
          <w:b/>
          <w:i w:val="0"/>
          <w:color w:val="550000"/>
          <w:sz w:val="26"/>
        </w:rPr>
        <w:t>ਕੈ ਵਿਚਿ ਧਰਤੀ ਕੈ ਆਕਾਸੀ ਉਰਧਿ ਰਹਾ ਸਿਰਿ ਭਾਰਿ ॥</w:t>
      </w:r>
    </w:p>
    <w:p>
      <w:pPr>
        <w:spacing w:after="60"/>
        <w:jc w:val="center"/>
      </w:pPr>
      <w:r>
        <w:rPr>
          <w:b w:val="0"/>
          <w:i/>
          <w:color w:val="444444"/>
          <w:sz w:val="20"/>
        </w:rPr>
        <w:t>kai vich dhartī kai ākāsī uradh rahā sir bhār ॥</w:t>
      </w:r>
    </w:p>
    <w:p>
      <w:pPr>
        <w:spacing w:after="200"/>
        <w:jc w:val="center"/>
      </w:pPr>
      <w:r>
        <w:rPr>
          <w:b w:val="0"/>
          <w:i w:val="0"/>
          <w:color w:val="006000"/>
          <w:sz w:val="22"/>
        </w:rPr>
        <w:t>пусть живу в земле или в небе, стоя вверх ногами на голове,</w:t>
      </w:r>
    </w:p>
    <w:p/>
    <w:p>
      <w:pPr>
        <w:spacing w:before="160" w:after="40"/>
        <w:jc w:val="center"/>
      </w:pPr>
      <w:r>
        <w:rPr>
          <w:b/>
          <w:i w:val="0"/>
          <w:color w:val="550000"/>
          <w:sz w:val="26"/>
        </w:rPr>
        <w:t>ਪੁਰੁ ਕਰਿ ਕਾਇਆ ਕਪੜੁ ਪਹਿਰਾ ਧੋਵਾ ਸਦਾ ਕਾਰਿ ॥</w:t>
      </w:r>
    </w:p>
    <w:p>
      <w:pPr>
        <w:spacing w:after="60"/>
        <w:jc w:val="center"/>
      </w:pPr>
      <w:r>
        <w:rPr>
          <w:b w:val="0"/>
          <w:i/>
          <w:color w:val="444444"/>
          <w:sz w:val="20"/>
        </w:rPr>
        <w:t>pur kar kāiā kapaṛ pahirā dhovā sadā kār ॥</w:t>
      </w:r>
    </w:p>
    <w:p>
      <w:pPr>
        <w:spacing w:after="200"/>
        <w:jc w:val="center"/>
      </w:pPr>
      <w:r>
        <w:rPr>
          <w:b w:val="0"/>
          <w:i w:val="0"/>
          <w:color w:val="006000"/>
          <w:sz w:val="22"/>
        </w:rPr>
        <w:t>пусть полностью укрою тело одеждой (то есть, как капарии, целиком завернусь в одежду) и пусть постоянно омываю тело,</w:t>
      </w:r>
    </w:p>
    <w:p/>
    <w:p>
      <w:pPr>
        <w:spacing w:before="160" w:after="40"/>
        <w:jc w:val="center"/>
      </w:pPr>
      <w:r>
        <w:rPr>
          <w:b/>
          <w:i w:val="0"/>
          <w:color w:val="550000"/>
          <w:sz w:val="26"/>
        </w:rPr>
        <w:t>ਬਗਾ ਰਤਾ ਪੀਅਲਾ ਕਾਲਾ ਬੇਦਾ ਕਰੀ ਪੁਕਾਰ ॥</w:t>
      </w:r>
    </w:p>
    <w:p>
      <w:pPr>
        <w:spacing w:after="60"/>
        <w:jc w:val="center"/>
      </w:pPr>
      <w:r>
        <w:rPr>
          <w:b w:val="0"/>
          <w:i/>
          <w:color w:val="444444"/>
          <w:sz w:val="20"/>
        </w:rPr>
        <w:t>bagā ratā pīalā kālā bedā karī pukār ॥</w:t>
      </w:r>
    </w:p>
    <w:p>
      <w:pPr>
        <w:spacing w:after="200"/>
        <w:jc w:val="center"/>
      </w:pPr>
      <w:r>
        <w:rPr>
          <w:b w:val="0"/>
          <w:i w:val="0"/>
          <w:color w:val="006000"/>
          <w:sz w:val="22"/>
        </w:rPr>
        <w:t>пусть ношу белые, красные, жёлтые или чёрные одежды и произношу четыре Веды,</w:t>
      </w:r>
    </w:p>
    <w:p/>
    <w:p>
      <w:pPr>
        <w:spacing w:before="160" w:after="40"/>
        <w:jc w:val="center"/>
      </w:pPr>
      <w:r>
        <w:rPr>
          <w:b/>
          <w:i w:val="0"/>
          <w:color w:val="550000"/>
          <w:sz w:val="26"/>
        </w:rPr>
        <w:t>ਹੋਇ ਕੁਚੀਲੁ ਰਹਾ ਮਲੁ ਧਾਰੀ ਦੁਰਮਤਿ ਮਤਿ ਵਿਕਾਰ ॥</w:t>
      </w:r>
    </w:p>
    <w:p>
      <w:pPr>
        <w:spacing w:after="60"/>
        <w:jc w:val="center"/>
      </w:pPr>
      <w:r>
        <w:rPr>
          <w:b w:val="0"/>
          <w:i/>
          <w:color w:val="444444"/>
          <w:sz w:val="20"/>
        </w:rPr>
        <w:t>hoi kuchīl rahā mal dhārī durmat mat vikār ॥</w:t>
      </w:r>
    </w:p>
    <w:p>
      <w:pPr>
        <w:spacing w:after="200"/>
        <w:jc w:val="center"/>
      </w:pPr>
      <w:r>
        <w:rPr>
          <w:b w:val="0"/>
          <w:i w:val="0"/>
          <w:color w:val="006000"/>
          <w:sz w:val="22"/>
        </w:rPr>
        <w:t>пусть даже живу грязным и нечистым, как сревары, — всё это лишь дурные дела, происходящие от плохого ума.</w:t>
      </w:r>
    </w:p>
    <w:p/>
    <w:p>
      <w:pPr>
        <w:spacing w:before="160" w:after="40"/>
        <w:jc w:val="center"/>
      </w:pPr>
      <w:r>
        <w:rPr>
          <w:b/>
          <w:i w:val="0"/>
          <w:color w:val="550000"/>
          <w:sz w:val="26"/>
        </w:rPr>
        <w:t>ਨਾ ਹਉ ਨਾ ਮੈ ਨਾ ਹਉ ਹੋਵਾ ਨਾਨਕ ਸਬਦੁ ਵੀਚਾਰਿ ॥੧॥</w:t>
      </w:r>
    </w:p>
    <w:p>
      <w:pPr>
        <w:spacing w:after="60"/>
        <w:jc w:val="center"/>
      </w:pPr>
      <w:r>
        <w:rPr>
          <w:b w:val="0"/>
          <w:i/>
          <w:color w:val="444444"/>
          <w:sz w:val="20"/>
        </w:rPr>
        <w:t>nā hau nā mai nā hau hovā Nānak sabad vīchār ॥1॥</w:t>
      </w:r>
    </w:p>
    <w:p>
      <w:pPr>
        <w:spacing w:after="200"/>
        <w:jc w:val="center"/>
      </w:pPr>
      <w:r>
        <w:rPr>
          <w:b w:val="0"/>
          <w:i w:val="0"/>
          <w:color w:val="006000"/>
          <w:sz w:val="22"/>
        </w:rPr>
        <w:t>О Нанак! Я хочу лишь того, чтобы, размышляя над Шабдом Сатгуру, моё Хоумэ исчезло ॥1॥</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ਵਸਤ੍ਰ ਪਖਾਲਿ ਪਖਾਲੇ ਕਾਇਆ ਆਪੇ ਸੰਜਮਿ ਹੋਵੈ ॥</w:t>
      </w:r>
    </w:p>
    <w:p>
      <w:pPr>
        <w:spacing w:after="60"/>
        <w:jc w:val="center"/>
      </w:pPr>
      <w:r>
        <w:rPr>
          <w:b w:val="0"/>
          <w:i/>
          <w:color w:val="444444"/>
          <w:sz w:val="20"/>
        </w:rPr>
        <w:t>vastra pakhāl pakhāle kāiā āpe sañjam hovai ॥</w:t>
      </w:r>
    </w:p>
    <w:p>
      <w:pPr>
        <w:spacing w:after="200"/>
        <w:jc w:val="center"/>
      </w:pPr>
      <w:r>
        <w:rPr>
          <w:b w:val="0"/>
          <w:i w:val="0"/>
          <w:color w:val="006000"/>
          <w:sz w:val="22"/>
        </w:rPr>
        <w:t>Человек, который постоянно моет одежду и тело и лишь из-за этой внешней чистоты считает себя подвижником,</w:t>
      </w:r>
    </w:p>
    <w:p/>
    <w:p>
      <w:pPr>
        <w:spacing w:before="160" w:after="40"/>
        <w:jc w:val="center"/>
      </w:pPr>
      <w:r>
        <w:rPr>
          <w:b/>
          <w:i w:val="0"/>
          <w:color w:val="550000"/>
          <w:sz w:val="26"/>
        </w:rPr>
        <w:t>ਅੰਤਰਿ ਮੈਲੁ ਲਗੀ ਨਹੀ ਜਾਣੈ ਬਾਹਰਹੁ ਮਲਿ ਮਲਿ ਧੋਵੈ ॥</w:t>
      </w:r>
    </w:p>
    <w:p>
      <w:pPr>
        <w:spacing w:after="60"/>
        <w:jc w:val="center"/>
      </w:pPr>
      <w:r>
        <w:rPr>
          <w:b w:val="0"/>
          <w:i/>
          <w:color w:val="444444"/>
          <w:sz w:val="20"/>
        </w:rPr>
        <w:t>antar mail lagī nahī jāṇai bāharahu mal mal dhovai ॥</w:t>
      </w:r>
    </w:p>
    <w:p>
      <w:pPr>
        <w:spacing w:after="200"/>
        <w:jc w:val="center"/>
      </w:pPr>
      <w:r>
        <w:rPr>
          <w:b w:val="0"/>
          <w:i w:val="0"/>
          <w:color w:val="006000"/>
          <w:sz w:val="22"/>
        </w:rPr>
        <w:t>не знает о грязи, приставшей внутри ума, и всё время усердно моет только внешнюю сторону тела,</w:t>
      </w:r>
    </w:p>
    <w:p/>
    <w:p>
      <w:pPr>
        <w:spacing w:before="160" w:after="40"/>
        <w:jc w:val="center"/>
      </w:pPr>
      <w:r>
        <w:rPr>
          <w:b/>
          <w:i w:val="0"/>
          <w:color w:val="550000"/>
          <w:sz w:val="26"/>
        </w:rPr>
        <w:t>ਅੰਧਾ ਭੂਲਿ ਪਇਆ ਜਮ ਜਾਲੇ ॥</w:t>
      </w:r>
    </w:p>
    <w:p>
      <w:pPr>
        <w:spacing w:after="60"/>
        <w:jc w:val="center"/>
      </w:pPr>
      <w:r>
        <w:rPr>
          <w:b w:val="0"/>
          <w:i/>
          <w:color w:val="444444"/>
          <w:sz w:val="20"/>
        </w:rPr>
        <w:t>aṃdhā bhūl paiā jam jāle ॥</w:t>
      </w:r>
    </w:p>
    <w:p>
      <w:pPr>
        <w:spacing w:after="200"/>
        <w:jc w:val="center"/>
      </w:pPr>
      <w:r>
        <w:rPr>
          <w:b w:val="0"/>
          <w:i w:val="0"/>
          <w:color w:val="006000"/>
          <w:sz w:val="22"/>
        </w:rPr>
        <w:t>этот слепой человек, сбившись с прямого пути, попал в сеть, вызывающую страх смерти,</w:t>
      </w:r>
    </w:p>
    <w:p/>
    <w:p>
      <w:pPr>
        <w:spacing w:before="160" w:after="40"/>
        <w:jc w:val="center"/>
      </w:pPr>
      <w:r>
        <w:rPr>
          <w:b/>
          <w:i w:val="0"/>
          <w:color w:val="550000"/>
          <w:sz w:val="26"/>
        </w:rPr>
        <w:t>ਵਸਤੁ ਪਰਾਈ ਅਪੁਨੀ ਕਰਿ ਜਾਨੈ ਹਉਮੈ ਵਿਚਿ ਦੁਖੁ ਘਾਲੇ ॥</w:t>
      </w:r>
    </w:p>
    <w:p>
      <w:pPr>
        <w:spacing w:after="60"/>
        <w:jc w:val="center"/>
      </w:pPr>
      <w:r>
        <w:rPr>
          <w:b w:val="0"/>
          <w:i/>
          <w:color w:val="444444"/>
          <w:sz w:val="20"/>
        </w:rPr>
        <w:t>vast parāī apunī kar jānai haumai vich dukh ghāle ॥</w:t>
      </w:r>
    </w:p>
    <w:p>
      <w:pPr>
        <w:spacing w:after="200"/>
        <w:jc w:val="center"/>
      </w:pPr>
      <w:r>
        <w:rPr>
          <w:b w:val="0"/>
          <w:i w:val="0"/>
          <w:color w:val="006000"/>
          <w:sz w:val="22"/>
        </w:rPr>
        <w:t>и мучается в Хоумэ, потому что принимает чужое имущество — тело и прочие вещи — за своё.</w:t>
      </w:r>
    </w:p>
    <w:p/>
    <w:p>
      <w:pPr>
        <w:spacing w:before="160" w:after="40"/>
        <w:jc w:val="center"/>
      </w:pPr>
      <w:r>
        <w:rPr>
          <w:b/>
          <w:i w:val="0"/>
          <w:color w:val="550000"/>
          <w:sz w:val="26"/>
        </w:rPr>
        <w:t>ਨਾਨਕ ਗੁਰਮੁਖਿ ਹਉਮੈ ਤੁਟੈ ਤਾ ਹਰਿ ਹਰਿ ਨਾਮੁ ਧਿਆਵੈ ॥</w:t>
      </w:r>
    </w:p>
    <w:p>
      <w:pPr>
        <w:spacing w:after="60"/>
        <w:jc w:val="center"/>
      </w:pPr>
      <w:r>
        <w:rPr>
          <w:b w:val="0"/>
          <w:i/>
          <w:color w:val="444444"/>
          <w:sz w:val="20"/>
        </w:rPr>
        <w:t>Nānak gurmukh haumai ṭuṭai tā har har nām dhiāvai ॥</w:t>
      </w:r>
    </w:p>
    <w:p>
      <w:pPr>
        <w:spacing w:after="200"/>
        <w:jc w:val="center"/>
      </w:pPr>
      <w:r>
        <w:rPr>
          <w:b w:val="0"/>
          <w:i w:val="0"/>
          <w:color w:val="006000"/>
          <w:sz w:val="22"/>
        </w:rPr>
        <w:t>О Нанак! Когда, обратившись лицом к Гуру, человек избавляется от Хоумэ, тогда он медитирует на Имя Господа,</w:t>
      </w:r>
    </w:p>
    <w:p/>
    <w:p>
      <w:pPr>
        <w:spacing w:before="160" w:after="40"/>
        <w:jc w:val="center"/>
      </w:pPr>
      <w:r>
        <w:rPr>
          <w:b/>
          <w:i w:val="0"/>
          <w:color w:val="550000"/>
          <w:sz w:val="26"/>
        </w:rPr>
        <w:t>ਨਾਮੁ ਜਪੇ ਨਾਮੋ ਆਰਾਧੇ ਨਾਮੇ ਸੁਖਿ ਸਮਾਵੈ ॥੨॥</w:t>
      </w:r>
    </w:p>
    <w:p>
      <w:pPr>
        <w:spacing w:after="60"/>
        <w:jc w:val="center"/>
      </w:pPr>
      <w:r>
        <w:rPr>
          <w:b w:val="0"/>
          <w:i/>
          <w:color w:val="444444"/>
          <w:sz w:val="20"/>
        </w:rPr>
        <w:t>nām jape nāmo ārādhe nāme sukh samāvai ॥2॥</w:t>
      </w:r>
    </w:p>
    <w:p>
      <w:pPr>
        <w:spacing w:after="200"/>
        <w:jc w:val="center"/>
      </w:pPr>
      <w:r>
        <w:rPr>
          <w:b w:val="0"/>
          <w:i w:val="0"/>
          <w:color w:val="006000"/>
          <w:sz w:val="22"/>
        </w:rPr>
        <w:t>повторяет Имя, помнит только Имя и по милости Имени пребывает в покое ॥2॥</w:t>
      </w:r>
    </w:p>
    <w:p/>
    <w:p>
      <w:pPr>
        <w:spacing w:before="160" w:after="40"/>
        <w:jc w:val="center"/>
      </w:pPr>
      <w:r>
        <w:rPr>
          <w:b/>
          <w:i w:val="0"/>
          <w:color w:val="550000"/>
          <w:sz w:val="26"/>
        </w:rPr>
        <w:t>ਪਵੜੀ ॥</w:t>
      </w:r>
    </w:p>
    <w:p>
      <w:pPr>
        <w:spacing w:after="60"/>
        <w:jc w:val="center"/>
      </w:pPr>
      <w:r>
        <w:rPr>
          <w:b w:val="0"/>
          <w:i/>
          <w:color w:val="444444"/>
          <w:sz w:val="20"/>
        </w:rPr>
        <w:t>pavṛī ॥</w:t>
      </w:r>
    </w:p>
    <w:p/>
    <w:p>
      <w:pPr>
        <w:spacing w:before="160" w:after="40"/>
        <w:jc w:val="center"/>
      </w:pPr>
      <w:r>
        <w:rPr>
          <w:b/>
          <w:i w:val="0"/>
          <w:color w:val="550000"/>
          <w:sz w:val="26"/>
        </w:rPr>
        <w:t>ਕਾਇਆ ਹੰਸਿ ਸੰਜੋਗੁ ਮੇਲਿ ਮਿਲਾਇਆ ॥</w:t>
      </w:r>
    </w:p>
    <w:p>
      <w:pPr>
        <w:spacing w:after="60"/>
        <w:jc w:val="center"/>
      </w:pPr>
      <w:r>
        <w:rPr>
          <w:b w:val="0"/>
          <w:i/>
          <w:color w:val="444444"/>
          <w:sz w:val="20"/>
        </w:rPr>
        <w:t>kāiā haṃs sañjog mel milāiā ॥</w:t>
      </w:r>
    </w:p>
    <w:p>
      <w:pPr>
        <w:spacing w:after="200"/>
        <w:jc w:val="center"/>
      </w:pPr>
      <w:r>
        <w:rPr>
          <w:b w:val="0"/>
          <w:i w:val="0"/>
          <w:color w:val="006000"/>
          <w:sz w:val="22"/>
        </w:rPr>
        <w:t>Соединив тело и живую душу, Бог свёл их вместе в человеческом рождении.</w:t>
      </w:r>
    </w:p>
    <w:p/>
    <w:p>
      <w:pPr>
        <w:spacing w:before="160" w:after="40"/>
        <w:jc w:val="center"/>
      </w:pPr>
      <w:r>
        <w:rPr>
          <w:b/>
          <w:i w:val="0"/>
          <w:color w:val="550000"/>
          <w:sz w:val="26"/>
        </w:rPr>
        <w:t>ਤਿਨ ਹੀ ਕੀਆ ਵਿਜੋਗੁ ਜਿਨਿ ਉਪਾਇਆ ॥</w:t>
      </w:r>
    </w:p>
    <w:p>
      <w:pPr>
        <w:spacing w:after="60"/>
        <w:jc w:val="center"/>
      </w:pPr>
      <w:r>
        <w:rPr>
          <w:b w:val="0"/>
          <w:i/>
          <w:color w:val="444444"/>
          <w:sz w:val="20"/>
        </w:rPr>
        <w:t>tin hī kīā vijog jin upāiā ॥</w:t>
      </w:r>
    </w:p>
    <w:p>
      <w:pPr>
        <w:spacing w:after="200"/>
        <w:jc w:val="center"/>
      </w:pPr>
      <w:r>
        <w:rPr>
          <w:b w:val="0"/>
          <w:i w:val="0"/>
          <w:color w:val="006000"/>
          <w:sz w:val="22"/>
        </w:rPr>
        <w:t>Тот, Кто создал тело и душу, Он же установил для них и разлуку.</w:t>
      </w:r>
    </w:p>
    <w:p/>
    <w:p>
      <w:pPr>
        <w:spacing w:before="160" w:after="40"/>
        <w:jc w:val="center"/>
      </w:pPr>
      <w:r>
        <w:rPr>
          <w:b/>
          <w:i w:val="0"/>
          <w:color w:val="550000"/>
          <w:sz w:val="26"/>
        </w:rPr>
        <w:t>ਮੂਰਖੁ ਭੋਗੇ ਭੋਗੁ ਦੁਖ ਸਬਾਇਆ ॥</w:t>
      </w:r>
    </w:p>
    <w:p>
      <w:pPr>
        <w:spacing w:after="60"/>
        <w:jc w:val="center"/>
      </w:pPr>
      <w:r>
        <w:rPr>
          <w:b w:val="0"/>
          <w:i/>
          <w:color w:val="444444"/>
          <w:sz w:val="20"/>
        </w:rPr>
        <w:t>mūrakh bhoge bhog dukh sabāiā ॥</w:t>
      </w:r>
    </w:p>
    <w:p>
      <w:pPr>
        <w:spacing w:after="200"/>
        <w:jc w:val="center"/>
      </w:pPr>
      <w:r>
        <w:rPr>
          <w:b w:val="0"/>
          <w:i w:val="0"/>
          <w:color w:val="006000"/>
          <w:sz w:val="22"/>
        </w:rPr>
        <w:t>Но глупец, забыв об этой разлуке, продолжает предаваться наслаждениям, а они становятся источником всех страданий.</w:t>
      </w:r>
    </w:p>
    <w:p/>
    <w:p>
      <w:pPr>
        <w:spacing w:before="160" w:after="40"/>
        <w:jc w:val="center"/>
      </w:pPr>
      <w:r>
        <w:rPr>
          <w:b/>
          <w:i w:val="0"/>
          <w:color w:val="550000"/>
          <w:sz w:val="26"/>
        </w:rPr>
        <w:t>ਸੁਖਹੁ ਉਠੇ ਰੋਗ ਪਾਪ ਕਮਾਇਆ ॥</w:t>
      </w:r>
    </w:p>
    <w:p>
      <w:pPr>
        <w:spacing w:after="60"/>
        <w:jc w:val="center"/>
      </w:pPr>
      <w:r>
        <w:rPr>
          <w:b w:val="0"/>
          <w:i/>
          <w:color w:val="444444"/>
          <w:sz w:val="20"/>
        </w:rPr>
        <w:t>sukhahu uṭhe rog pāp kamāiā ॥</w:t>
      </w:r>
    </w:p>
    <w:p>
      <w:pPr>
        <w:spacing w:after="200"/>
        <w:jc w:val="center"/>
      </w:pPr>
      <w:r>
        <w:rPr>
          <w:b w:val="0"/>
          <w:i w:val="0"/>
          <w:color w:val="006000"/>
          <w:sz w:val="22"/>
        </w:rPr>
        <w:t>Из-за совершения грехов из наслаждений рождаются болезни.</w:t>
      </w:r>
    </w:p>
    <w:p/>
    <w:p>
      <w:pPr>
        <w:spacing w:before="160" w:after="40"/>
        <w:jc w:val="center"/>
      </w:pPr>
      <w:r>
        <w:rPr>
          <w:b/>
          <w:i w:val="0"/>
          <w:color w:val="550000"/>
          <w:sz w:val="26"/>
        </w:rPr>
        <w:t>ਹਰਖਹੁ ਸੋਗੁ ਵਿਜੋਗੁ ਉਪਾਇ ਖਪਾਇਆ ॥</w:t>
      </w:r>
    </w:p>
    <w:p>
      <w:pPr>
        <w:spacing w:after="60"/>
        <w:jc w:val="center"/>
      </w:pPr>
      <w:r>
        <w:rPr>
          <w:b w:val="0"/>
          <w:i/>
          <w:color w:val="444444"/>
          <w:sz w:val="20"/>
        </w:rPr>
        <w:t>harakhahu sog vijog upāi khapāiā ॥</w:t>
      </w:r>
    </w:p>
    <w:p>
      <w:pPr>
        <w:spacing w:after="200"/>
        <w:jc w:val="center"/>
      </w:pPr>
      <w:r>
        <w:rPr>
          <w:b w:val="0"/>
          <w:i w:val="0"/>
          <w:color w:val="006000"/>
          <w:sz w:val="22"/>
        </w:rPr>
        <w:t>Из радости наслаждений возникает тревога, а в конце — разлука, и так начинается круг рождений и смертей.</w:t>
      </w:r>
    </w:p>
    <w:p/>
    <w:p>
      <w:pPr>
        <w:spacing w:before="160" w:after="40"/>
        <w:jc w:val="center"/>
      </w:pPr>
      <w:r>
        <w:rPr>
          <w:b/>
          <w:i w:val="0"/>
          <w:color w:val="550000"/>
          <w:sz w:val="26"/>
        </w:rPr>
        <w:t>ਮੂਰਖ ਗਣਤ ਗਣਾਇ ਝਗੜਾ ਪਾਇਆ ॥</w:t>
      </w:r>
    </w:p>
    <w:p>
      <w:pPr>
        <w:spacing w:after="60"/>
        <w:jc w:val="center"/>
      </w:pPr>
      <w:r>
        <w:rPr>
          <w:b w:val="0"/>
          <w:i/>
          <w:color w:val="444444"/>
          <w:sz w:val="20"/>
        </w:rPr>
        <w:t>mūrakh gaṇat gaṇāi jhagaṛā pāiā ॥</w:t>
      </w:r>
    </w:p>
    <w:p>
      <w:pPr>
        <w:spacing w:after="200"/>
        <w:jc w:val="center"/>
      </w:pPr>
      <w:r>
        <w:rPr>
          <w:b w:val="0"/>
          <w:i w:val="0"/>
          <w:color w:val="006000"/>
          <w:sz w:val="22"/>
        </w:rPr>
        <w:t>Совершая глупые поступки, человек навлекает на себя длинную волокиту рождения и смерти.</w:t>
      </w:r>
    </w:p>
    <w:p/>
    <w:p>
      <w:pPr>
        <w:spacing w:before="160" w:after="40"/>
        <w:jc w:val="center"/>
      </w:pPr>
      <w:r>
        <w:rPr>
          <w:b/>
          <w:i w:val="0"/>
          <w:color w:val="550000"/>
          <w:sz w:val="26"/>
        </w:rPr>
        <w:t>ਸਤਿਗੁਰ ਹਥਿ ਨਿਬੇੜੁ ਝਗੜੁ ਚੁਕਾਇਆ ॥</w:t>
      </w:r>
    </w:p>
    <w:p>
      <w:pPr>
        <w:spacing w:after="60"/>
        <w:jc w:val="center"/>
      </w:pPr>
      <w:r>
        <w:rPr>
          <w:b w:val="0"/>
          <w:i/>
          <w:color w:val="444444"/>
          <w:sz w:val="20"/>
        </w:rPr>
        <w:t>satgur hath nibeṛ jhagaṛ chukāiā ॥</w:t>
      </w:r>
    </w:p>
    <w:p>
      <w:pPr>
        <w:spacing w:after="200"/>
        <w:jc w:val="center"/>
      </w:pPr>
      <w:r>
        <w:rPr>
          <w:b w:val="0"/>
          <w:i w:val="0"/>
          <w:color w:val="006000"/>
          <w:sz w:val="22"/>
        </w:rPr>
        <w:t>Сила прекратить этот круг рождения и смерти — в руках Сатгуру; кому встречается Гуру, у того эта волокита заканчивается.</w:t>
      </w:r>
    </w:p>
    <w:p/>
    <w:p>
      <w:pPr>
        <w:spacing w:before="160" w:after="40"/>
        <w:jc w:val="center"/>
      </w:pPr>
      <w:r>
        <w:rPr>
          <w:b/>
          <w:i w:val="0"/>
          <w:color w:val="550000"/>
          <w:sz w:val="26"/>
        </w:rPr>
        <w:t>ਕਰਤਾ ਕਰੇ ਸੁ ਹੋਗੁ ਨ ਚਲੈ ਚਲਾਇਆ ॥੪॥</w:t>
      </w:r>
    </w:p>
    <w:p>
      <w:pPr>
        <w:spacing w:after="60"/>
        <w:jc w:val="center"/>
      </w:pPr>
      <w:r>
        <w:rPr>
          <w:b w:val="0"/>
          <w:i/>
          <w:color w:val="444444"/>
          <w:sz w:val="20"/>
        </w:rPr>
        <w:t>kartā kare su hog na chalai chalāiā ॥4॥</w:t>
      </w:r>
    </w:p>
    <w:p>
      <w:pPr>
        <w:spacing w:after="200"/>
        <w:jc w:val="center"/>
      </w:pPr>
      <w:r>
        <w:rPr>
          <w:b w:val="0"/>
          <w:i w:val="0"/>
          <w:color w:val="006000"/>
          <w:sz w:val="22"/>
        </w:rPr>
        <w:t>Никакая собственная хитрость существ не действует: происходит только то, что делает Творец ॥4॥</w:t>
      </w:r>
    </w:p>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ਕੂੜੁ ਬੋਲਿ ਮੁਰਦਾਰੁ ਖਾਇ ॥</w:t>
      </w:r>
    </w:p>
    <w:p>
      <w:pPr>
        <w:spacing w:after="60"/>
        <w:jc w:val="center"/>
      </w:pPr>
      <w:r>
        <w:rPr>
          <w:b w:val="0"/>
          <w:i/>
          <w:color w:val="444444"/>
          <w:sz w:val="20"/>
        </w:rPr>
        <w:t>kūṛ bol murdār khāi ॥</w:t>
      </w:r>
    </w:p>
    <w:p>
      <w:pPr>
        <w:spacing w:after="200"/>
        <w:jc w:val="center"/>
      </w:pPr>
      <w:r>
        <w:rPr>
          <w:b w:val="0"/>
          <w:i w:val="0"/>
          <w:color w:val="006000"/>
          <w:sz w:val="22"/>
        </w:rPr>
        <w:t>Человек, который, говоря ложь, поедает чужое право,</w:t>
      </w:r>
    </w:p>
    <w:p/>
    <w:p>
      <w:pPr>
        <w:spacing w:before="160" w:after="40"/>
        <w:jc w:val="center"/>
      </w:pPr>
      <w:r>
        <w:rPr>
          <w:b/>
          <w:i w:val="0"/>
          <w:color w:val="550000"/>
          <w:sz w:val="26"/>
        </w:rPr>
        <w:t>ਅਵਰੀ ਨੋ ਸਮਝਾਵਣਿ ਜਾਇ ॥</w:t>
      </w:r>
    </w:p>
    <w:p>
      <w:pPr>
        <w:spacing w:after="60"/>
        <w:jc w:val="center"/>
      </w:pPr>
      <w:r>
        <w:rPr>
          <w:b w:val="0"/>
          <w:i/>
          <w:color w:val="444444"/>
          <w:sz w:val="20"/>
        </w:rPr>
        <w:t>avarī no samjhāvaṇ jāi ॥</w:t>
      </w:r>
    </w:p>
    <w:p>
      <w:pPr>
        <w:spacing w:after="200"/>
        <w:jc w:val="center"/>
      </w:pPr>
      <w:r>
        <w:rPr>
          <w:b w:val="0"/>
          <w:i w:val="0"/>
          <w:color w:val="006000"/>
          <w:sz w:val="22"/>
        </w:rPr>
        <w:t>идёт поучать других, чтобы те не лгали.</w:t>
      </w:r>
    </w:p>
    <w:p/>
    <w:p>
      <w:pPr>
        <w:spacing w:before="160" w:after="40"/>
        <w:jc w:val="center"/>
      </w:pPr>
      <w:r>
        <w:rPr>
          <w:b/>
          <w:i w:val="0"/>
          <w:color w:val="550000"/>
          <w:sz w:val="26"/>
        </w:rPr>
        <w:t>ਮੁਠਾ ਆਪਿ ਮੁਹਾਏ ਸਾਥੈ ॥</w:t>
      </w:r>
    </w:p>
    <w:p>
      <w:pPr>
        <w:spacing w:after="60"/>
        <w:jc w:val="center"/>
      </w:pPr>
      <w:r>
        <w:rPr>
          <w:b w:val="0"/>
          <w:i/>
          <w:color w:val="444444"/>
          <w:sz w:val="20"/>
        </w:rPr>
        <w:t>muṭhā āp muhāe sāthai ॥</w:t>
      </w:r>
    </w:p>
    <w:p>
      <w:pPr>
        <w:spacing w:after="200"/>
        <w:jc w:val="center"/>
      </w:pPr>
      <w:r>
        <w:rPr>
          <w:b w:val="0"/>
          <w:i w:val="0"/>
          <w:color w:val="006000"/>
          <w:sz w:val="22"/>
        </w:rPr>
        <w:t>Он и сам уже обманут, и тех, кто с ним, тоже губит.</w:t>
      </w:r>
    </w:p>
    <w:p/>
    <w:p>
      <w:pPr>
        <w:spacing w:before="160" w:after="40"/>
        <w:jc w:val="center"/>
      </w:pPr>
      <w:r>
        <w:rPr>
          <w:b/>
          <w:i w:val="0"/>
          <w:color w:val="550000"/>
          <w:sz w:val="26"/>
        </w:rPr>
        <w:t>ਨਾਨਕ ਐਸਾ ਆਗੂ ਜਾਪੈ ॥੧॥</w:t>
      </w:r>
    </w:p>
    <w:p>
      <w:pPr>
        <w:spacing w:after="60"/>
        <w:jc w:val="center"/>
      </w:pPr>
      <w:r>
        <w:rPr>
          <w:b w:val="0"/>
          <w:i/>
          <w:color w:val="444444"/>
          <w:sz w:val="20"/>
        </w:rPr>
        <w:t>Nānak aisā āgū jāpai ॥1॥</w:t>
      </w:r>
    </w:p>
    <w:p>
      <w:pPr>
        <w:spacing w:after="200"/>
        <w:jc w:val="center"/>
      </w:pPr>
      <w:r>
        <w:rPr>
          <w:b w:val="0"/>
          <w:i w:val="0"/>
          <w:color w:val="006000"/>
          <w:sz w:val="22"/>
        </w:rPr>
        <w:t>О Нанак! Такой вожак в конце именно так и обнаруживается ॥1॥</w:t>
      </w:r>
    </w:p>
    <w:p/>
    <w:p>
      <w:pPr>
        <w:spacing w:before="160" w:after="40"/>
        <w:jc w:val="center"/>
      </w:pPr>
      <w:r>
        <w:rPr>
          <w:b/>
          <w:i w:val="0"/>
          <w:color w:val="550000"/>
          <w:sz w:val="26"/>
        </w:rPr>
        <w:t>ਮਹਲਾ ੪ ॥</w:t>
      </w:r>
    </w:p>
    <w:p>
      <w:pPr>
        <w:spacing w:after="60"/>
        <w:jc w:val="center"/>
      </w:pPr>
      <w:r>
        <w:rPr>
          <w:b w:val="0"/>
          <w:i/>
          <w:color w:val="444444"/>
          <w:sz w:val="20"/>
        </w:rPr>
        <w:t>mahlā 4 ॥</w:t>
      </w:r>
    </w:p>
    <w:p/>
    <w:p>
      <w:pPr>
        <w:spacing w:before="160" w:after="40"/>
        <w:jc w:val="center"/>
      </w:pPr>
      <w:r>
        <w:rPr>
          <w:b/>
          <w:i w:val="0"/>
          <w:color w:val="550000"/>
          <w:sz w:val="26"/>
        </w:rPr>
        <w:t>ਜਿਸ ਦੈ ਅੰਦਰਿ ਸਚੁ ਹੈ ਸੋ ਸਚਾ ਨਾਮੁ ਮੁਖਿ ਸਚੁ ਅਲਾਏ ॥</w:t>
      </w:r>
    </w:p>
    <w:p>
      <w:pPr>
        <w:spacing w:after="60"/>
        <w:jc w:val="center"/>
      </w:pPr>
      <w:r>
        <w:rPr>
          <w:b w:val="0"/>
          <w:i/>
          <w:color w:val="444444"/>
          <w:sz w:val="20"/>
        </w:rPr>
        <w:t>jis dai andar sach hai so sachā nām mukh sach alāe ॥</w:t>
      </w:r>
    </w:p>
    <w:p>
      <w:pPr>
        <w:spacing w:after="200"/>
        <w:jc w:val="center"/>
      </w:pPr>
      <w:r>
        <w:rPr>
          <w:b w:val="0"/>
          <w:i w:val="0"/>
          <w:color w:val="006000"/>
          <w:sz w:val="22"/>
        </w:rPr>
        <w:t>В сердце того человека, в ком пребывает вечный Господь, и из уст исходит только истинное вечное Имя.</w:t>
      </w:r>
    </w:p>
    <w:p/>
    <w:p>
      <w:pPr>
        <w:spacing w:before="160" w:after="40"/>
        <w:jc w:val="center"/>
      </w:pPr>
      <w:r>
        <w:rPr>
          <w:b/>
          <w:i w:val="0"/>
          <w:color w:val="550000"/>
          <w:sz w:val="26"/>
        </w:rPr>
        <w:t>ਓਹੁ ਹਰਿ ਮਾਰਗਿ ਆਪਿ ਚਲਦਾ ਹੋਰਨਾ ਨੋ ਹਰਿ ਮਾਰਗਿ ਪਾਏ ॥</w:t>
      </w:r>
    </w:p>
    <w:p>
      <w:pPr>
        <w:spacing w:after="60"/>
        <w:jc w:val="center"/>
      </w:pPr>
      <w:r>
        <w:rPr>
          <w:b w:val="0"/>
          <w:i/>
          <w:color w:val="444444"/>
          <w:sz w:val="20"/>
        </w:rPr>
        <w:t>ohu har mārag āp chaldā hornā no har mārag pāe ॥</w:t>
      </w:r>
    </w:p>
    <w:p>
      <w:pPr>
        <w:spacing w:after="200"/>
        <w:jc w:val="center"/>
      </w:pPr>
      <w:r>
        <w:rPr>
          <w:b w:val="0"/>
          <w:i w:val="0"/>
          <w:color w:val="006000"/>
          <w:sz w:val="22"/>
        </w:rPr>
        <w:t>Он сам идёт путём Господа и других тоже Бог ставит на этот путь.</w:t>
      </w:r>
    </w:p>
    <w:p/>
    <w:p>
      <w:pPr>
        <w:spacing w:before="160" w:after="40"/>
        <w:jc w:val="center"/>
      </w:pPr>
      <w:r>
        <w:rPr>
          <w:b/>
          <w:i w:val="0"/>
          <w:color w:val="550000"/>
          <w:sz w:val="26"/>
        </w:rPr>
        <w:t>ਜੇ ਅਗੈ ਤੀਰਥੁ ਹੋਇ ਤਾ ਮਲੁ ਲਹੈ ਛਪੜਿ ਨਾਤੈ ਸਗਵੀ ਮਲੁ ਲਾਏ ॥</w:t>
      </w:r>
    </w:p>
    <w:p>
      <w:pPr>
        <w:spacing w:after="60"/>
        <w:jc w:val="center"/>
      </w:pPr>
      <w:r>
        <w:rPr>
          <w:b w:val="0"/>
          <w:i/>
          <w:color w:val="444444"/>
          <w:sz w:val="20"/>
        </w:rPr>
        <w:t>je agai tīrath hoi tā mal lahai chhapṛ nātai sagvī mal lāe ॥</w:t>
      </w:r>
    </w:p>
    <w:p>
      <w:pPr>
        <w:spacing w:after="200"/>
        <w:jc w:val="center"/>
      </w:pPr>
      <w:r>
        <w:rPr>
          <w:b w:val="0"/>
          <w:i w:val="0"/>
          <w:color w:val="006000"/>
          <w:sz w:val="22"/>
        </w:rPr>
        <w:t>Если в месте омовения есть открытый чистый источник воды, тогда грязь смывается; но если мыться в стоячем пруду, грязи становится ещё больше.</w:t>
      </w:r>
    </w:p>
    <w:p/>
    <w:p>
      <w:pPr>
        <w:spacing w:before="160" w:after="40"/>
        <w:jc w:val="center"/>
      </w:pPr>
      <w:r>
        <w:rPr>
          <w:b/>
          <w:i w:val="0"/>
          <w:color w:val="550000"/>
          <w:sz w:val="26"/>
        </w:rPr>
        <w:t>ਤੀਰਥੁ ਪੂਰਾ ਸਤਿਗੁਰੂ ਜੋ ਅਨਦਿਨੁ ਹਰਿ ਹਰਿ ਨਾਮੁ ਧਿਆਏ ॥</w:t>
      </w:r>
    </w:p>
    <w:p>
      <w:pPr>
        <w:spacing w:after="60"/>
        <w:jc w:val="center"/>
      </w:pPr>
      <w:r>
        <w:rPr>
          <w:b w:val="0"/>
          <w:i/>
          <w:color w:val="444444"/>
          <w:sz w:val="20"/>
        </w:rPr>
        <w:t>tīrath pūrā satgurū jo andin har har nām dhiāe ॥</w:t>
      </w:r>
    </w:p>
    <w:p>
      <w:pPr>
        <w:spacing w:after="200"/>
        <w:jc w:val="center"/>
      </w:pPr>
      <w:r>
        <w:rPr>
          <w:b w:val="0"/>
          <w:i w:val="0"/>
          <w:color w:val="006000"/>
          <w:sz w:val="22"/>
        </w:rPr>
        <w:t>Пойми это как правило для омовения грязи ума: совершенный Гуру, который непрестанно помнит Имя Господа, — это как открытый чистый источник воды.</w:t>
      </w:r>
    </w:p>
    <w:p/>
    <w:p>
      <w:pPr>
        <w:spacing w:before="160" w:after="40"/>
        <w:jc w:val="center"/>
      </w:pPr>
      <w:r>
        <w:rPr>
          <w:b/>
          <w:i w:val="0"/>
          <w:color w:val="550000"/>
          <w:sz w:val="26"/>
        </w:rPr>
        <w:t>ਓਹੁ ਆਪਿ ਛੁਟਾ ਕੁਟੰਬ ਸਿਉ ਦੇ ਹਰਿ ਹਰਿ ਨਾਮੁ ਸਭ ਸ੍ਰਿਸਟਿ ਛਡਾਏ ॥</w:t>
      </w:r>
    </w:p>
    <w:p>
      <w:pPr>
        <w:spacing w:after="60"/>
        <w:jc w:val="center"/>
      </w:pPr>
      <w:r>
        <w:rPr>
          <w:b w:val="0"/>
          <w:i/>
          <w:color w:val="444444"/>
          <w:sz w:val="20"/>
        </w:rPr>
        <w:t>ohu āp chhuṭā kuṭaṃb siu de har har nām sabh srisṭ chhaḍāe ॥</w:t>
      </w:r>
    </w:p>
    <w:p>
      <w:pPr>
        <w:spacing w:after="200"/>
        <w:jc w:val="center"/>
      </w:pPr>
      <w:r>
        <w:rPr>
          <w:b w:val="0"/>
          <w:i w:val="0"/>
          <w:color w:val="006000"/>
          <w:sz w:val="22"/>
        </w:rPr>
        <w:t>Он сам вместе со своей семьёй спасён от пороков, и, давая Имя Господа, спасает также всё творение.</w:t>
      </w:r>
    </w:p>
    <w:p/>
    <w:p>
      <w:pPr>
        <w:spacing w:before="160" w:after="40"/>
        <w:jc w:val="center"/>
      </w:pPr>
      <w:r>
        <w:rPr>
          <w:b/>
          <w:i w:val="0"/>
          <w:color w:val="550000"/>
          <w:sz w:val="26"/>
        </w:rPr>
        <w:t>ਜਨ ਨਾਨਕ ਤਿਸੁ ਬਲਿਹਾਰਣੈ ਜੋ ਆਪਿ ਜਪੈ ਅਵਰਾ ਨਾਮੁ ਜਪਾਏ ॥੨॥</w:t>
      </w:r>
    </w:p>
    <w:p>
      <w:pPr>
        <w:spacing w:after="60"/>
        <w:jc w:val="center"/>
      </w:pPr>
      <w:r>
        <w:rPr>
          <w:b w:val="0"/>
          <w:i/>
          <w:color w:val="444444"/>
          <w:sz w:val="20"/>
        </w:rPr>
        <w:t>jan Nānak tis balihāraṇai jo āp japai avrā nām japāe ॥2॥</w:t>
      </w:r>
    </w:p>
    <w:p>
      <w:pPr>
        <w:spacing w:after="200"/>
        <w:jc w:val="center"/>
      </w:pPr>
      <w:r>
        <w:rPr>
          <w:b w:val="0"/>
          <w:i w:val="0"/>
          <w:color w:val="006000"/>
          <w:sz w:val="22"/>
        </w:rPr>
        <w:t>О слуга Нанак! Я жертвую собой ради того, кто сам повторяет Имя Господа и побуждает других делать то же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ਇਕਿ ਕੰਦ ਮੂਲੁ ਚੁਣਿ ਖਾਹਿ ਵਣ ਖੰਡਿ ਵਾਸਾ ॥</w:t>
      </w:r>
    </w:p>
    <w:p>
      <w:pPr>
        <w:spacing w:after="60"/>
        <w:jc w:val="center"/>
      </w:pPr>
      <w:r>
        <w:rPr>
          <w:b w:val="0"/>
          <w:i/>
          <w:color w:val="444444"/>
          <w:sz w:val="20"/>
        </w:rPr>
        <w:t>ik kand mūl chuṇ khāhi vaṇ khaṇḍ vāsā ॥</w:t>
      </w:r>
    </w:p>
    <w:p>
      <w:pPr>
        <w:spacing w:after="200"/>
        <w:jc w:val="center"/>
      </w:pPr>
      <w:r>
        <w:rPr>
          <w:b w:val="0"/>
          <w:i w:val="0"/>
          <w:color w:val="006000"/>
          <w:sz w:val="22"/>
        </w:rPr>
        <w:t>Некоторые люди выкапывают и едят коренья и живут в глухих местах леса.</w:t>
      </w:r>
    </w:p>
    <w:p/>
    <w:p>
      <w:pPr>
        <w:spacing w:before="160" w:after="40"/>
        <w:jc w:val="center"/>
      </w:pPr>
      <w:r>
        <w:rPr>
          <w:b/>
          <w:i w:val="0"/>
          <w:color w:val="550000"/>
          <w:sz w:val="26"/>
        </w:rPr>
        <w:t>ਇਕਿ ਭਗਵਾ ਵੇਸੁ ਕਰਿ ਫਿਰਹਿ ਜੋਗੀ ਸੰਨਿਆਸਾ ॥</w:t>
      </w:r>
    </w:p>
    <w:p>
      <w:pPr>
        <w:spacing w:after="60"/>
        <w:jc w:val="center"/>
      </w:pPr>
      <w:r>
        <w:rPr>
          <w:b w:val="0"/>
          <w:i/>
          <w:color w:val="444444"/>
          <w:sz w:val="20"/>
        </w:rPr>
        <w:t>ik bhagvā ves kar phirahi jogī sañniāsā ॥</w:t>
      </w:r>
    </w:p>
    <w:p>
      <w:pPr>
        <w:spacing w:after="200"/>
        <w:jc w:val="center"/>
      </w:pPr>
      <w:r>
        <w:rPr>
          <w:b w:val="0"/>
          <w:i w:val="0"/>
          <w:color w:val="006000"/>
          <w:sz w:val="22"/>
        </w:rPr>
        <w:t>Некоторые, надев шафрановые одежды, ходят как йоги и санньяси.</w:t>
      </w:r>
    </w:p>
    <w:p/>
    <w:p>
      <w:pPr>
        <w:spacing w:before="160" w:after="40"/>
        <w:jc w:val="center"/>
      </w:pPr>
      <w:r>
        <w:rPr>
          <w:b/>
          <w:i w:val="0"/>
          <w:color w:val="550000"/>
          <w:sz w:val="26"/>
        </w:rPr>
        <w:t>ਅੰਦਰਿ ਤ੍ਰਿਸਨਾ ਬਹੁਤੁ ਛਾਦਨ ਭੋਜਨ ਕੀ ਆਸਾ ॥</w:t>
      </w:r>
    </w:p>
    <w:p>
      <w:pPr>
        <w:spacing w:after="60"/>
        <w:jc w:val="center"/>
      </w:pPr>
      <w:r>
        <w:rPr>
          <w:b w:val="0"/>
          <w:i/>
          <w:color w:val="444444"/>
          <w:sz w:val="20"/>
        </w:rPr>
        <w:t>andar trisnā bahut chhādan bhojan kī āsā ॥</w:t>
      </w:r>
    </w:p>
    <w:p>
      <w:pPr>
        <w:spacing w:after="200"/>
        <w:jc w:val="center"/>
      </w:pPr>
      <w:r>
        <w:rPr>
          <w:b w:val="0"/>
          <w:i w:val="0"/>
          <w:color w:val="006000"/>
          <w:sz w:val="22"/>
        </w:rPr>
        <w:t>Но в их уме много жадности, и остаётся жажда к одежде и пище.</w:t>
      </w:r>
    </w:p>
    <w:p/>
    <w:p>
      <w:pPr>
        <w:spacing w:before="160" w:after="40"/>
        <w:jc w:val="center"/>
      </w:pPr>
      <w:r>
        <w:rPr>
          <w:b/>
          <w:i w:val="0"/>
          <w:color w:val="550000"/>
          <w:sz w:val="26"/>
        </w:rPr>
        <w:t>ਬਿਰਥਾ ਜਨਮੁ ਗਵਾਇ ਨ ਗਿਰਹੀ ਨ ਉਦਾਸਾ ॥</w:t>
      </w:r>
    </w:p>
    <w:p>
      <w:pPr>
        <w:spacing w:after="60"/>
        <w:jc w:val="center"/>
      </w:pPr>
      <w:r>
        <w:rPr>
          <w:b w:val="0"/>
          <w:i/>
          <w:color w:val="444444"/>
          <w:sz w:val="20"/>
        </w:rPr>
        <w:t>birthā janam gavāi na girahī na udāsā ॥</w:t>
      </w:r>
    </w:p>
    <w:p>
      <w:pPr>
        <w:spacing w:after="200"/>
        <w:jc w:val="center"/>
      </w:pPr>
      <w:r>
        <w:rPr>
          <w:b w:val="0"/>
          <w:i w:val="0"/>
          <w:color w:val="006000"/>
          <w:sz w:val="22"/>
        </w:rPr>
        <w:t>Так они напрасно теряют человеческую жизнь и не остаются ни домохозяевами, ни отречёнными.</w:t>
      </w:r>
    </w:p>
    <w:p/>
    <w:p>
      <w:pPr>
        <w:spacing w:before="160" w:after="40"/>
        <w:jc w:val="center"/>
      </w:pPr>
      <w:r>
        <w:rPr>
          <w:b/>
          <w:i w:val="0"/>
          <w:color w:val="550000"/>
          <w:sz w:val="26"/>
        </w:rPr>
        <w:t>ਜਮਕਾਲੁ ਸਿਰਹੁ ਨ ਉਤਰੈ ਤ੍ਰਿਬਿਧਿ ਮਨਸਾ ॥</w:t>
      </w:r>
    </w:p>
    <w:p>
      <w:pPr>
        <w:spacing w:after="60"/>
        <w:jc w:val="center"/>
      </w:pPr>
      <w:r>
        <w:rPr>
          <w:b w:val="0"/>
          <w:i/>
          <w:color w:val="444444"/>
          <w:sz w:val="20"/>
        </w:rPr>
        <w:t>jamkāl sirahu na utrai tribidh mansā ॥</w:t>
      </w:r>
    </w:p>
    <w:p>
      <w:pPr>
        <w:spacing w:after="200"/>
        <w:jc w:val="center"/>
      </w:pPr>
      <w:r>
        <w:rPr>
          <w:b w:val="0"/>
          <w:i w:val="0"/>
          <w:color w:val="006000"/>
          <w:sz w:val="22"/>
        </w:rPr>
        <w:t>Поскольку внутри них остаётся трёхкачественная жажда майи, духовная смерть не уходит с их головы.</w:t>
      </w:r>
    </w:p>
    <w:p/>
    <w:p>
      <w:pPr>
        <w:spacing w:before="160" w:after="40"/>
        <w:jc w:val="center"/>
      </w:pPr>
      <w:r>
        <w:rPr>
          <w:b/>
          <w:i w:val="0"/>
          <w:color w:val="550000"/>
          <w:sz w:val="26"/>
        </w:rPr>
        <w:t>ਗੁਰਮਤੀ ਕਾਲੁ ਨ ਆਵੈ ਨੇੜੈ ਜਾ ਹੋਵੈ ਦਾਸਨਿ ਦਾਸਾ ॥</w:t>
      </w:r>
    </w:p>
    <w:p>
      <w:pPr>
        <w:spacing w:after="60"/>
        <w:jc w:val="center"/>
      </w:pPr>
      <w:r>
        <w:rPr>
          <w:b w:val="0"/>
          <w:i/>
          <w:color w:val="444444"/>
          <w:sz w:val="20"/>
        </w:rPr>
        <w:t>gurmatī kāl na āvai neṛai jā hovai dāsan dāsā ॥</w:t>
      </w:r>
    </w:p>
    <w:p>
      <w:pPr>
        <w:spacing w:after="200"/>
        <w:jc w:val="center"/>
      </w:pPr>
      <w:r>
        <w:rPr>
          <w:b w:val="0"/>
          <w:i w:val="0"/>
          <w:color w:val="006000"/>
          <w:sz w:val="22"/>
        </w:rPr>
        <w:t>Когда человек становится слугой слуг Господа, тогда, следуя учению Сатгуру, духовная смерть не приближается к нему.</w:t>
      </w:r>
    </w:p>
    <w:p/>
    <w:p>
      <w:pPr>
        <w:spacing w:before="160" w:after="40"/>
        <w:jc w:val="center"/>
      </w:pPr>
      <w:r>
        <w:rPr>
          <w:b/>
          <w:i w:val="0"/>
          <w:color w:val="550000"/>
          <w:sz w:val="26"/>
        </w:rPr>
        <w:t>ਸਚਾ ਸਬਦੁ ਸਚੁ ਮਨਿ ਘਰ ਹੀ ਮਾਹਿ ਉਦਾਸਾ ॥</w:t>
      </w:r>
    </w:p>
    <w:p>
      <w:pPr>
        <w:spacing w:after="60"/>
        <w:jc w:val="center"/>
      </w:pPr>
      <w:r>
        <w:rPr>
          <w:b w:val="0"/>
          <w:i/>
          <w:color w:val="444444"/>
          <w:sz w:val="20"/>
        </w:rPr>
        <w:t>sachā sabad sach man ghar hī māhi udāsā ॥</w:t>
      </w:r>
    </w:p>
    <w:p>
      <w:pPr>
        <w:spacing w:after="200"/>
        <w:jc w:val="center"/>
      </w:pPr>
      <w:r>
        <w:rPr>
          <w:b w:val="0"/>
          <w:i w:val="0"/>
          <w:color w:val="006000"/>
          <w:sz w:val="22"/>
        </w:rPr>
        <w:t>Поскольку истинный Шабд и Господь пребывают в его уме, он остаётся отрешённым, даже живя в доме.</w:t>
      </w:r>
    </w:p>
    <w:p/>
    <w:p>
      <w:pPr>
        <w:spacing w:before="160" w:after="40"/>
        <w:jc w:val="center"/>
      </w:pPr>
      <w:r>
        <w:rPr>
          <w:b/>
          <w:i w:val="0"/>
          <w:color w:val="550000"/>
          <w:sz w:val="26"/>
        </w:rPr>
        <w:t>ਨਾਨਕ ਸਤਿਗੁਰੁ ਸੇਵਨਿ ਆਪਣਾ ਸੇ ਆਸਾ ਤੇ ਨਿਰਾਸਾ ॥੫॥</w:t>
      </w:r>
    </w:p>
    <w:p>
      <w:pPr>
        <w:spacing w:after="60"/>
        <w:jc w:val="center"/>
      </w:pPr>
      <w:r>
        <w:rPr>
          <w:b w:val="0"/>
          <w:i/>
          <w:color w:val="444444"/>
          <w:sz w:val="20"/>
        </w:rPr>
        <w:t>Nānak satgur sevan āpaṇā se āsā te nirāsā ॥5॥</w:t>
      </w:r>
    </w:p>
    <w:p>
      <w:pPr>
        <w:spacing w:after="200"/>
        <w:jc w:val="center"/>
      </w:pPr>
      <w:r>
        <w:rPr>
          <w:b w:val="0"/>
          <w:i w:val="0"/>
          <w:color w:val="006000"/>
          <w:sz w:val="22"/>
        </w:rPr>
        <w:t>О Нанак! Те люди, которые следуют повелению своего Гуру, поднимаются над мирскими желаниями ॥5॥</w:t>
      </w:r>
    </w:p>
    <w:p/>
    <w:p>
      <w:pPr>
        <w:spacing w:before="360" w:after="200"/>
        <w:jc w:val="center"/>
      </w:pPr>
      <w:r>
        <w:rPr>
          <w:b/>
          <w:color w:val="222222"/>
          <w:sz w:val="26"/>
        </w:rPr>
        <w:t>АНГ 140</w:t>
      </w:r>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ਜੇ ਰਤੁ ਲਗੈ ਕਪੜੈ ਜਾਮਾ ਹੋਇ ਪਲੀਤੁ ॥</w:t>
      </w:r>
    </w:p>
    <w:p>
      <w:pPr>
        <w:spacing w:after="60"/>
        <w:jc w:val="center"/>
      </w:pPr>
      <w:r>
        <w:rPr>
          <w:b w:val="0"/>
          <w:i/>
          <w:color w:val="444444"/>
          <w:sz w:val="20"/>
        </w:rPr>
        <w:t>jē rat lagai kapṛai jāmā hoi palīt ||</w:t>
      </w:r>
    </w:p>
    <w:p>
      <w:pPr>
        <w:spacing w:after="200"/>
        <w:jc w:val="center"/>
      </w:pPr>
      <w:r>
        <w:rPr>
          <w:b w:val="0"/>
          <w:i w:val="0"/>
          <w:color w:val="006000"/>
          <w:sz w:val="22"/>
        </w:rPr>
        <w:t>Если одежду запачкает кровь, одежда становится нечистой.</w:t>
      </w:r>
    </w:p>
    <w:p/>
    <w:p>
      <w:pPr>
        <w:spacing w:before="160" w:after="40"/>
        <w:jc w:val="center"/>
      </w:pPr>
      <w:r>
        <w:rPr>
          <w:b/>
          <w:i w:val="0"/>
          <w:color w:val="550000"/>
          <w:sz w:val="26"/>
        </w:rPr>
        <w:t>ਜੋ ਰਤੁ ਪੀਵਹਿ ਮਾਣਸਾ ਤਿਨ ਕਿਉ ਨਿਰਮਲੁ ਚੀਤੁ ॥</w:t>
      </w:r>
    </w:p>
    <w:p>
      <w:pPr>
        <w:spacing w:after="60"/>
        <w:jc w:val="center"/>
      </w:pPr>
      <w:r>
        <w:rPr>
          <w:b w:val="0"/>
          <w:i/>
          <w:color w:val="444444"/>
          <w:sz w:val="20"/>
        </w:rPr>
        <w:t>jo rat pīvahi māṇsā tin kiu nirmal chīt ||</w:t>
      </w:r>
    </w:p>
    <w:p>
      <w:pPr>
        <w:spacing w:after="200"/>
        <w:jc w:val="center"/>
      </w:pPr>
      <w:r>
        <w:rPr>
          <w:b w:val="0"/>
          <w:i w:val="0"/>
          <w:color w:val="006000"/>
          <w:sz w:val="22"/>
        </w:rPr>
        <w:t>Но те люди, которые пьют человеческую кровь, то есть, притесняя других, едят незаконный заработок, — как может их ум оставаться чистым? И как намаз с осквернённым умом может быть принят?</w:t>
      </w:r>
    </w:p>
    <w:p/>
    <w:p>
      <w:pPr>
        <w:spacing w:before="160" w:after="40"/>
        <w:jc w:val="center"/>
      </w:pPr>
      <w:r>
        <w:rPr>
          <w:b/>
          <w:i w:val="0"/>
          <w:color w:val="550000"/>
          <w:sz w:val="26"/>
        </w:rPr>
        <w:t>ਨਾਨਕ ਨਾਉ ਖੁਦਾਇ ਕਾ ਦਿਲਿ ਹਛੈ ਮੁਖਿ ਲੇਹੁ ॥</w:t>
      </w:r>
    </w:p>
    <w:p>
      <w:pPr>
        <w:spacing w:after="60"/>
        <w:jc w:val="center"/>
      </w:pPr>
      <w:r>
        <w:rPr>
          <w:b w:val="0"/>
          <w:i/>
          <w:color w:val="444444"/>
          <w:sz w:val="20"/>
        </w:rPr>
        <w:t>nānak nāu khudāi kā dil hachhai mukh lēhu ||</w:t>
      </w:r>
    </w:p>
    <w:p>
      <w:pPr>
        <w:spacing w:after="200"/>
        <w:jc w:val="center"/>
      </w:pPr>
      <w:r>
        <w:rPr>
          <w:b w:val="0"/>
          <w:i w:val="0"/>
          <w:color w:val="006000"/>
          <w:sz w:val="22"/>
        </w:rPr>
        <w:t>О Нанак! Произноси имя Бога устами с чистым сердцем.</w:t>
      </w:r>
    </w:p>
    <w:p/>
    <w:p>
      <w:pPr>
        <w:spacing w:before="160" w:after="40"/>
        <w:jc w:val="center"/>
      </w:pPr>
      <w:r>
        <w:rPr>
          <w:b/>
          <w:i w:val="0"/>
          <w:color w:val="550000"/>
          <w:sz w:val="26"/>
        </w:rPr>
        <w:t>ਅਵਰਿ ਦਿਵਾਜੇ ਦੁਨੀ ਕੇ ਝੂਠੇ ਅਮਲ ਕਰੇਹੁ ॥੧॥</w:t>
      </w:r>
    </w:p>
    <w:p>
      <w:pPr>
        <w:spacing w:after="60"/>
        <w:jc w:val="center"/>
      </w:pPr>
      <w:r>
        <w:rPr>
          <w:b w:val="0"/>
          <w:i/>
          <w:color w:val="444444"/>
          <w:sz w:val="20"/>
        </w:rPr>
        <w:t>avar divāje dunī kē jhūṭhe amal karēhu ||1||</w:t>
      </w:r>
    </w:p>
    <w:p>
      <w:pPr>
        <w:spacing w:after="200"/>
        <w:jc w:val="center"/>
      </w:pPr>
      <w:r>
        <w:rPr>
          <w:b w:val="0"/>
          <w:i w:val="0"/>
          <w:color w:val="006000"/>
          <w:sz w:val="22"/>
        </w:rPr>
        <w:t>Кроме этого, прочие дела — мирские показухи. Это вы совершаете лишь ложные дела. ||1||</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ਜਾ ਹਉ ਨਾਹੀ ਤਾ ਕਿਆ ਆਖਾ ਕਿਹੁ ਨਾਹੀ ਕਿਆ ਹੋਵਾ ॥</w:t>
      </w:r>
    </w:p>
    <w:p>
      <w:pPr>
        <w:spacing w:after="60"/>
        <w:jc w:val="center"/>
      </w:pPr>
      <w:r>
        <w:rPr>
          <w:b w:val="0"/>
          <w:i/>
          <w:color w:val="444444"/>
          <w:sz w:val="20"/>
        </w:rPr>
        <w:t>jā hau nāhī tā kiā ākhā kihu nāhī kiā hovā ||</w:t>
      </w:r>
    </w:p>
    <w:p>
      <w:pPr>
        <w:spacing w:after="200"/>
        <w:jc w:val="center"/>
      </w:pPr>
      <w:r>
        <w:rPr>
          <w:b w:val="0"/>
          <w:i w:val="0"/>
          <w:color w:val="006000"/>
          <w:sz w:val="22"/>
        </w:rPr>
        <w:t>Когда меня самого вовсе нет, то есть когда моя духовная сущность ещё ничем не стала, чему я могу учить других? Не имея внутри никаких духовных качеств, сколько бы я ни изображал из себя что-то?</w:t>
      </w:r>
    </w:p>
    <w:p/>
    <w:p>
      <w:pPr>
        <w:spacing w:before="160" w:after="40"/>
        <w:jc w:val="center"/>
      </w:pPr>
      <w:r>
        <w:rPr>
          <w:b/>
          <w:i w:val="0"/>
          <w:color w:val="550000"/>
          <w:sz w:val="26"/>
        </w:rPr>
        <w:t>ਕੀਤਾ ਕਰਣਾ ਕਹਿਆ ਕਥਨਾ ਭਰਿਆ ਭਰਿ ਭਰਿ ਧੋਵਾਂ ॥</w:t>
      </w:r>
    </w:p>
    <w:p>
      <w:pPr>
        <w:spacing w:after="60"/>
        <w:jc w:val="center"/>
      </w:pPr>
      <w:r>
        <w:rPr>
          <w:b w:val="0"/>
          <w:i/>
          <w:color w:val="444444"/>
          <w:sz w:val="20"/>
        </w:rPr>
        <w:t>kītā karṇā kahiā kathnā bhariā bhar bhar dhovā ||</w:t>
      </w:r>
    </w:p>
    <w:p>
      <w:pPr>
        <w:spacing w:after="200"/>
        <w:jc w:val="center"/>
      </w:pPr>
      <w:r>
        <w:rPr>
          <w:b w:val="0"/>
          <w:i w:val="0"/>
          <w:color w:val="006000"/>
          <w:sz w:val="22"/>
        </w:rPr>
        <w:t>Мои дела, мои слова — через них я наполнен дурными впечатлениями: то падаю в дурную сторону, то снова пытаюсь омыть ум.</w:t>
      </w:r>
    </w:p>
    <w:p/>
    <w:p>
      <w:pPr>
        <w:spacing w:before="160" w:after="40"/>
        <w:jc w:val="center"/>
      </w:pPr>
      <w:r>
        <w:rPr>
          <w:b/>
          <w:i w:val="0"/>
          <w:color w:val="550000"/>
          <w:sz w:val="26"/>
        </w:rPr>
        <w:t>ਆਪਿ ਨ ਬੁਝਾ ਲੋਕ ਬੁਝਾਈ ਐਸਾ ਆਗੂ ਹੋਵਾਂ ॥</w:t>
      </w:r>
    </w:p>
    <w:p>
      <w:pPr>
        <w:spacing w:after="60"/>
        <w:jc w:val="center"/>
      </w:pPr>
      <w:r>
        <w:rPr>
          <w:b w:val="0"/>
          <w:i/>
          <w:color w:val="444444"/>
          <w:sz w:val="20"/>
        </w:rPr>
        <w:t>āp na bujhā lok bujhāī aisa āgū hovā ||</w:t>
      </w:r>
    </w:p>
    <w:p>
      <w:pPr>
        <w:spacing w:after="200"/>
        <w:jc w:val="center"/>
      </w:pPr>
      <w:r>
        <w:rPr>
          <w:b w:val="0"/>
          <w:i w:val="0"/>
          <w:color w:val="006000"/>
          <w:sz w:val="22"/>
        </w:rPr>
        <w:t>Когда я сам не понял, а людям указываю путь, в таком состоянии я становлюсь лишь жалким вождём.</w:t>
      </w:r>
    </w:p>
    <w:p/>
    <w:p>
      <w:pPr>
        <w:spacing w:before="160" w:after="40"/>
        <w:jc w:val="center"/>
      </w:pPr>
      <w:r>
        <w:rPr>
          <w:b/>
          <w:i w:val="0"/>
          <w:color w:val="550000"/>
          <w:sz w:val="26"/>
        </w:rPr>
        <w:t>ਨਾਨਕ ਅੰਧਾ ਹੋਇ ਕੈ ਦਸੇ ਰਾਹੈ ਸਭਸੁ ਮੁਹਾਏ ਸਾਥੈ ॥</w:t>
      </w:r>
    </w:p>
    <w:p>
      <w:pPr>
        <w:spacing w:after="60"/>
        <w:jc w:val="center"/>
      </w:pPr>
      <w:r>
        <w:rPr>
          <w:b w:val="0"/>
          <w:i/>
          <w:color w:val="444444"/>
          <w:sz w:val="20"/>
        </w:rPr>
        <w:t>nānak andhā hoi kai dasē rāhai sabhas muhāe sāthai ||</w:t>
      </w:r>
    </w:p>
    <w:p>
      <w:pPr>
        <w:spacing w:after="200"/>
        <w:jc w:val="center"/>
      </w:pPr>
      <w:r>
        <w:rPr>
          <w:b w:val="0"/>
          <w:i w:val="0"/>
          <w:color w:val="006000"/>
          <w:sz w:val="22"/>
        </w:rPr>
        <w:t>О Нанак! Человек, который сам слеп, но другим показывает дорогу, губит всех, кто идёт с ним.</w:t>
      </w:r>
    </w:p>
    <w:p/>
    <w:p>
      <w:pPr>
        <w:spacing w:before="160" w:after="40"/>
        <w:jc w:val="center"/>
      </w:pPr>
      <w:r>
        <w:rPr>
          <w:b/>
          <w:i w:val="0"/>
          <w:color w:val="550000"/>
          <w:sz w:val="26"/>
        </w:rPr>
        <w:t>ਅਗੈ ਗਇਆ ਮੁਹੇ ਮੁਹਿ ਪਾਹਿ ਸੁ ਐਸਾ ਆਗੂ ਜਾਪੈ ॥੨॥</w:t>
      </w:r>
    </w:p>
    <w:p>
      <w:pPr>
        <w:spacing w:after="60"/>
        <w:jc w:val="center"/>
      </w:pPr>
      <w:r>
        <w:rPr>
          <w:b w:val="0"/>
          <w:i/>
          <w:color w:val="444444"/>
          <w:sz w:val="20"/>
        </w:rPr>
        <w:t>agai gaiā muhē muhi pāhi su aisa āgū jāpai ||2||</w:t>
      </w:r>
    </w:p>
    <w:p>
      <w:pPr>
        <w:spacing w:after="200"/>
        <w:jc w:val="center"/>
      </w:pPr>
      <w:r>
        <w:rPr>
          <w:b w:val="0"/>
          <w:i w:val="0"/>
          <w:color w:val="006000"/>
          <w:sz w:val="22"/>
        </w:rPr>
        <w:t>Дальше, когда он уходит вперёд, ему по лицу достаётся удар за ударом; тогда и обнаруживается, что это за вождь. ||2||</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ਮਾਹਾ ਰੁਤੀ ਸਭ ਤੂੰ ਘੜੀ ਮੂਰਤ ਵੀਚਾਰਾ ॥</w:t>
      </w:r>
    </w:p>
    <w:p>
      <w:pPr>
        <w:spacing w:after="60"/>
        <w:jc w:val="center"/>
      </w:pPr>
      <w:r>
        <w:rPr>
          <w:b w:val="0"/>
          <w:i/>
          <w:color w:val="444444"/>
          <w:sz w:val="20"/>
        </w:rPr>
        <w:t>māhā rutī sabh tū ghaṛī mūrat vīchārā ||</w:t>
      </w:r>
    </w:p>
    <w:p>
      <w:pPr>
        <w:spacing w:after="200"/>
        <w:jc w:val="center"/>
      </w:pPr>
      <w:r>
        <w:rPr>
          <w:b w:val="0"/>
          <w:i w:val="0"/>
          <w:color w:val="006000"/>
          <w:sz w:val="22"/>
        </w:rPr>
        <w:t>О Господь! Во все месяцы, времена года, часы и мгновения можно помнить Тебя; для памятования о Тебе нет какой-то особой поры или даты.</w:t>
      </w:r>
    </w:p>
    <w:p/>
    <w:p>
      <w:pPr>
        <w:spacing w:before="160" w:after="40"/>
        <w:jc w:val="center"/>
      </w:pPr>
      <w:r>
        <w:rPr>
          <w:b/>
          <w:i w:val="0"/>
          <w:color w:val="550000"/>
          <w:sz w:val="26"/>
        </w:rPr>
        <w:t>ਤੂੰ ਗਣਤੈ ਕਿਨੈ ਨ ਪਾਇਓ ਸਚੇ ਅਲਖ ਅਪਾਰਾ ॥</w:t>
      </w:r>
    </w:p>
    <w:p>
      <w:pPr>
        <w:spacing w:after="60"/>
        <w:jc w:val="center"/>
      </w:pPr>
      <w:r>
        <w:rPr>
          <w:b w:val="0"/>
          <w:i/>
          <w:color w:val="444444"/>
          <w:sz w:val="20"/>
        </w:rPr>
        <w:t>tū gaṇtai kinai na pāio sachē alakh apārā ||</w:t>
      </w:r>
    </w:p>
    <w:p>
      <w:pPr>
        <w:spacing w:after="200"/>
        <w:jc w:val="center"/>
      </w:pPr>
      <w:r>
        <w:rPr>
          <w:b w:val="0"/>
          <w:i w:val="0"/>
          <w:color w:val="006000"/>
          <w:sz w:val="22"/>
        </w:rPr>
        <w:t>О невидимый и беспредельный Господь! Подсчитывая даты и сроки, никто Тебя не нашёл.</w:t>
      </w:r>
    </w:p>
    <w:p/>
    <w:p>
      <w:pPr>
        <w:spacing w:before="160" w:after="40"/>
        <w:jc w:val="center"/>
      </w:pPr>
      <w:r>
        <w:rPr>
          <w:b/>
          <w:i w:val="0"/>
          <w:color w:val="550000"/>
          <w:sz w:val="26"/>
        </w:rPr>
        <w:t>ਪੜਿਆ ਮੂਰਖੁ ਆਖੀਐ ਜਿਸੁ ਲਬੁ ਲੋਭੁ ਅਹੰਕਾਰਾ ॥</w:t>
      </w:r>
    </w:p>
    <w:p>
      <w:pPr>
        <w:spacing w:after="60"/>
        <w:jc w:val="center"/>
      </w:pPr>
      <w:r>
        <w:rPr>
          <w:b w:val="0"/>
          <w:i/>
          <w:color w:val="444444"/>
          <w:sz w:val="20"/>
        </w:rPr>
        <w:t>paṛiā mūrakh ākhīai jis lab lobh ahaṅkārā ||</w:t>
      </w:r>
    </w:p>
    <w:p>
      <w:pPr>
        <w:spacing w:after="200"/>
        <w:jc w:val="center"/>
      </w:pPr>
      <w:r>
        <w:rPr>
          <w:b w:val="0"/>
          <w:i w:val="0"/>
          <w:color w:val="006000"/>
          <w:sz w:val="22"/>
        </w:rPr>
        <w:t>Такого учёного в этих датах и сроках следует называть глупцом, потому что внутри него живут алчность и гордыня.</w:t>
      </w:r>
    </w:p>
    <w:p/>
    <w:p>
      <w:pPr>
        <w:spacing w:before="160" w:after="40"/>
        <w:jc w:val="center"/>
      </w:pPr>
      <w:r>
        <w:rPr>
          <w:b/>
          <w:i w:val="0"/>
          <w:color w:val="550000"/>
          <w:sz w:val="26"/>
        </w:rPr>
        <w:t>ਨਾਉ ਪੜੀਐ ਨਾਉ ਬੁਝੀਐ ਗੁਰਮਤੀ ਵੀਚਾਰਾ ॥</w:t>
      </w:r>
    </w:p>
    <w:p>
      <w:pPr>
        <w:spacing w:after="60"/>
        <w:jc w:val="center"/>
      </w:pPr>
      <w:r>
        <w:rPr>
          <w:b w:val="0"/>
          <w:i/>
          <w:color w:val="444444"/>
          <w:sz w:val="20"/>
        </w:rPr>
        <w:t>nāu paṛīai nāu bujhīai gurmatī vīchārā ||</w:t>
      </w:r>
    </w:p>
    <w:p>
      <w:pPr>
        <w:spacing w:after="200"/>
        <w:jc w:val="center"/>
      </w:pPr>
      <w:r>
        <w:rPr>
          <w:b w:val="0"/>
          <w:i w:val="0"/>
          <w:color w:val="006000"/>
          <w:sz w:val="22"/>
        </w:rPr>
        <w:t>Не нужен обман насчёт каких-то дат и благоприятных моментов; следует, размышляя над данным Гуру наставлением, повторять Имя Бога и соединять с Ним сознание.</w:t>
      </w:r>
    </w:p>
    <w:p/>
    <w:p>
      <w:pPr>
        <w:spacing w:before="160" w:after="40"/>
        <w:jc w:val="center"/>
      </w:pPr>
      <w:r>
        <w:rPr>
          <w:b/>
          <w:i w:val="0"/>
          <w:color w:val="550000"/>
          <w:sz w:val="26"/>
        </w:rPr>
        <w:t>ਗੁਰਮਤੀ ਨਾਮੁ ਧਨੁ ਖਟਿਆ ਭਗਤੀ ਭਰੇ ਭੰਡਾਰਾ ॥</w:t>
      </w:r>
    </w:p>
    <w:p>
      <w:pPr>
        <w:spacing w:after="60"/>
        <w:jc w:val="center"/>
      </w:pPr>
      <w:r>
        <w:rPr>
          <w:b w:val="0"/>
          <w:i/>
          <w:color w:val="444444"/>
          <w:sz w:val="20"/>
        </w:rPr>
        <w:t>gurmatī nām dhan khaṭiā bhagtī bharē bhaṇḍārā ||</w:t>
      </w:r>
    </w:p>
    <w:p>
      <w:pPr>
        <w:spacing w:after="200"/>
        <w:jc w:val="center"/>
      </w:pPr>
      <w:r>
        <w:rPr>
          <w:b w:val="0"/>
          <w:i w:val="0"/>
          <w:color w:val="006000"/>
          <w:sz w:val="22"/>
        </w:rPr>
        <w:t>Те, кто, следуя учению Гуру, приобрели богатство Имени, — их сокровищницы наполнились преданностью.</w:t>
      </w:r>
    </w:p>
    <w:p/>
    <w:p>
      <w:pPr>
        <w:spacing w:before="160" w:after="40"/>
        <w:jc w:val="center"/>
      </w:pPr>
      <w:r>
        <w:rPr>
          <w:b/>
          <w:i w:val="0"/>
          <w:color w:val="550000"/>
          <w:sz w:val="26"/>
        </w:rPr>
        <w:t>ਨਿਰਮਲੁ ਨਾਮੁ ਮੰਨਿਆ ਦਰਿ ਸਚੈ ਸਚਿਆਰਾ ॥</w:t>
      </w:r>
    </w:p>
    <w:p>
      <w:pPr>
        <w:spacing w:after="60"/>
        <w:jc w:val="center"/>
      </w:pPr>
      <w:r>
        <w:rPr>
          <w:b w:val="0"/>
          <w:i/>
          <w:color w:val="444444"/>
          <w:sz w:val="20"/>
        </w:rPr>
        <w:t>nirmal nām manniā dar sachai sachiārā ||</w:t>
      </w:r>
    </w:p>
    <w:p>
      <w:pPr>
        <w:spacing w:after="200"/>
        <w:jc w:val="center"/>
      </w:pPr>
      <w:r>
        <w:rPr>
          <w:b w:val="0"/>
          <w:i w:val="0"/>
          <w:color w:val="006000"/>
          <w:sz w:val="22"/>
        </w:rPr>
        <w:t>Те, кто приняли чистое Имя Господа, оказываются прославленными при Его дворе.</w:t>
      </w:r>
    </w:p>
    <w:p/>
    <w:p>
      <w:pPr>
        <w:spacing w:before="160" w:after="40"/>
        <w:jc w:val="center"/>
      </w:pPr>
      <w:r>
        <w:rPr>
          <w:b/>
          <w:i w:val="0"/>
          <w:color w:val="550000"/>
          <w:sz w:val="26"/>
        </w:rPr>
        <w:t>ਜਿਸ ਦਾ ਜੀਉ ਪਰਾਣੁ ਹੈ ਅੰਤਰਿ ਜੋਤਿ ਅਪਾਰਾ ॥</w:t>
      </w:r>
    </w:p>
    <w:p>
      <w:pPr>
        <w:spacing w:after="60"/>
        <w:jc w:val="center"/>
      </w:pPr>
      <w:r>
        <w:rPr>
          <w:b w:val="0"/>
          <w:i/>
          <w:color w:val="444444"/>
          <w:sz w:val="20"/>
        </w:rPr>
        <w:t>jis dā jīu parāṇ hai antar jot apārā ||</w:t>
      </w:r>
    </w:p>
    <w:p>
      <w:pPr>
        <w:spacing w:after="200"/>
        <w:jc w:val="center"/>
      </w:pPr>
      <w:r>
        <w:rPr>
          <w:b w:val="0"/>
          <w:i w:val="0"/>
          <w:color w:val="006000"/>
          <w:sz w:val="22"/>
        </w:rPr>
        <w:t>Жизнь и дыхание каждого существа даны Тобой, и Твой беспредельный свет находится внутри каждого.</w:t>
      </w:r>
    </w:p>
    <w:p/>
    <w:p>
      <w:pPr>
        <w:spacing w:before="160" w:after="40"/>
        <w:jc w:val="center"/>
      </w:pPr>
      <w:r>
        <w:rPr>
          <w:b/>
          <w:i w:val="0"/>
          <w:color w:val="550000"/>
          <w:sz w:val="26"/>
        </w:rPr>
        <w:t>ਸਚਾ ਸਾਹੁ ਇਕੁ ਤੂੰ ਹੋਰੁ ਜਗਤੁ ਵਣਜਾਰਾ ॥੬॥</w:t>
      </w:r>
    </w:p>
    <w:p>
      <w:pPr>
        <w:spacing w:after="60"/>
        <w:jc w:val="center"/>
      </w:pPr>
      <w:r>
        <w:rPr>
          <w:b w:val="0"/>
          <w:i/>
          <w:color w:val="444444"/>
          <w:sz w:val="20"/>
        </w:rPr>
        <w:t>sachā sāh ik tū hor jagat vaṇjārā ||6||</w:t>
      </w:r>
    </w:p>
    <w:p>
      <w:pPr>
        <w:spacing w:after="200"/>
        <w:jc w:val="center"/>
      </w:pPr>
      <w:r>
        <w:rPr>
          <w:b w:val="0"/>
          <w:i w:val="0"/>
          <w:color w:val="006000"/>
          <w:sz w:val="22"/>
        </w:rPr>
        <w:t>О Господь! Ты один — истинный Шах, а весь прочий мир — торговец в пути. ||6||</w:t>
      </w:r>
    </w:p>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ਮਿਹਰ ਮਸੀਤਿ ਸਿਦਕੁ ਮੁਸਲਾ ਹਕੁ ਹਲਾਲੁ ਕੁਰਾਣੁ ॥</w:t>
      </w:r>
    </w:p>
    <w:p>
      <w:pPr>
        <w:spacing w:after="60"/>
        <w:jc w:val="center"/>
      </w:pPr>
      <w:r>
        <w:rPr>
          <w:b w:val="0"/>
          <w:i/>
          <w:color w:val="444444"/>
          <w:sz w:val="20"/>
        </w:rPr>
        <w:t>mihar masīt sidak muslā hak halāl kurāṇ ||</w:t>
      </w:r>
    </w:p>
    <w:p>
      <w:pPr>
        <w:spacing w:after="200"/>
        <w:jc w:val="center"/>
      </w:pPr>
      <w:r>
        <w:rPr>
          <w:b w:val="0"/>
          <w:i w:val="0"/>
          <w:color w:val="006000"/>
          <w:sz w:val="22"/>
        </w:rPr>
        <w:t>Сделай мечетью милость к людям, молитвенным ковриком — веру, а Кораном — честный заработок.</w:t>
      </w:r>
    </w:p>
    <w:p/>
    <w:p>
      <w:pPr>
        <w:spacing w:before="160" w:after="40"/>
        <w:jc w:val="center"/>
      </w:pPr>
      <w:r>
        <w:rPr>
          <w:b/>
          <w:i w:val="0"/>
          <w:color w:val="550000"/>
          <w:sz w:val="26"/>
        </w:rPr>
        <w:t>ਸਰਮ ਸੁੰਨਤਿ ਸੀਲੁ ਰੋਜਾ ਹੋਹੁ ਮੁਸਲਮਾਣੁ ॥</w:t>
      </w:r>
    </w:p>
    <w:p>
      <w:pPr>
        <w:spacing w:after="60"/>
        <w:jc w:val="center"/>
      </w:pPr>
      <w:r>
        <w:rPr>
          <w:b w:val="0"/>
          <w:i/>
          <w:color w:val="444444"/>
          <w:sz w:val="20"/>
        </w:rPr>
        <w:t>saram sunnat sīl rojā hohu musalmāṇ ||</w:t>
      </w:r>
    </w:p>
    <w:p>
      <w:pPr>
        <w:spacing w:after="200"/>
        <w:jc w:val="center"/>
      </w:pPr>
      <w:r>
        <w:rPr>
          <w:b w:val="0"/>
          <w:i w:val="0"/>
          <w:color w:val="006000"/>
          <w:sz w:val="22"/>
        </w:rPr>
        <w:t>Пусть суннатом станет удержание себя от порока, постом — добрый нрав. Так, брат, становись мусульманином.</w:t>
      </w:r>
    </w:p>
    <w:p/>
    <w:p>
      <w:pPr>
        <w:spacing w:before="160" w:after="40"/>
        <w:jc w:val="center"/>
      </w:pPr>
      <w:r>
        <w:rPr>
          <w:b/>
          <w:i w:val="0"/>
          <w:color w:val="550000"/>
          <w:sz w:val="26"/>
        </w:rPr>
        <w:t>ਕਰਣੀ ਕਾਬਾ ਸਚੁ ਪੀਰੁ ਕਲਮਾ ਕਰਮ ਨਿਵਾਜ ॥</w:t>
      </w:r>
    </w:p>
    <w:p>
      <w:pPr>
        <w:spacing w:after="60"/>
        <w:jc w:val="center"/>
      </w:pPr>
      <w:r>
        <w:rPr>
          <w:b w:val="0"/>
          <w:i/>
          <w:color w:val="444444"/>
          <w:sz w:val="20"/>
        </w:rPr>
        <w:t>karṇī kābā sach pīr kalmā karam nivāj ||</w:t>
      </w:r>
    </w:p>
    <w:p>
      <w:pPr>
        <w:spacing w:after="200"/>
        <w:jc w:val="center"/>
      </w:pPr>
      <w:r>
        <w:rPr>
          <w:b w:val="0"/>
          <w:i w:val="0"/>
          <w:color w:val="006000"/>
          <w:sz w:val="22"/>
        </w:rPr>
        <w:t>Пусть Каабой станет высокое поведение, пиром — внутренняя и внешняя цельность, а намазом и калимой — добрые дела.</w:t>
      </w:r>
    </w:p>
    <w:p/>
    <w:p>
      <w:pPr>
        <w:spacing w:before="160" w:after="40"/>
        <w:jc w:val="center"/>
      </w:pPr>
      <w:r>
        <w:rPr>
          <w:b/>
          <w:i w:val="0"/>
          <w:color w:val="550000"/>
          <w:sz w:val="26"/>
        </w:rPr>
        <w:t>ਤਸਬੀ ਸਾ ਤਿਸੁ ਭਾਵਸੀ ਨਾਨਕ ਰਖੈ ਲਾਜ ॥੧॥</w:t>
      </w:r>
    </w:p>
    <w:p>
      <w:pPr>
        <w:spacing w:after="60"/>
        <w:jc w:val="center"/>
      </w:pPr>
      <w:r>
        <w:rPr>
          <w:b w:val="0"/>
          <w:i/>
          <w:color w:val="444444"/>
          <w:sz w:val="20"/>
        </w:rPr>
        <w:t>tasbī sā tis bhāvsī nānak rakhai lāj ||1||</w:t>
      </w:r>
    </w:p>
    <w:p>
      <w:pPr>
        <w:spacing w:after="200"/>
        <w:jc w:val="center"/>
      </w:pPr>
      <w:r>
        <w:rPr>
          <w:b w:val="0"/>
          <w:i w:val="0"/>
          <w:color w:val="006000"/>
          <w:sz w:val="22"/>
        </w:rPr>
        <w:t>Пусть чётками будет то, что угодно тому Богу. О Нанак! Бог хранит честь такого мусульманина. ||1||</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ਹਕੁ ਪਰਾਇਆ ਨਾਨਕਾ ਉਸੁ ਸੂਅਰ ਉਸੁ ਗਾਇ ॥</w:t>
      </w:r>
    </w:p>
    <w:p>
      <w:pPr>
        <w:spacing w:after="60"/>
        <w:jc w:val="center"/>
      </w:pPr>
      <w:r>
        <w:rPr>
          <w:b w:val="0"/>
          <w:i/>
          <w:color w:val="444444"/>
          <w:sz w:val="20"/>
        </w:rPr>
        <w:t>hak parāiā nānakā us sūar us gāi ||</w:t>
      </w:r>
    </w:p>
    <w:p>
      <w:pPr>
        <w:spacing w:after="200"/>
        <w:jc w:val="center"/>
      </w:pPr>
      <w:r>
        <w:rPr>
          <w:b w:val="0"/>
          <w:i w:val="0"/>
          <w:color w:val="006000"/>
          <w:sz w:val="22"/>
        </w:rPr>
        <w:t>О Нанак! Чужое право для мусульманина — свинина, а для индуиста — корова.</w:t>
      </w:r>
    </w:p>
    <w:p/>
    <w:p>
      <w:pPr>
        <w:spacing w:before="160" w:after="40"/>
        <w:jc w:val="center"/>
      </w:pPr>
      <w:r>
        <w:rPr>
          <w:b/>
          <w:i w:val="0"/>
          <w:color w:val="550000"/>
          <w:sz w:val="26"/>
        </w:rPr>
        <w:t>ਗੁਰੁ ਪੀਰੁ ਹਾਮਾ ਤਾ ਭਰੇ ਜਾ ਮੁਰਦਾਰੁ ਨ ਖਾਇ ॥</w:t>
      </w:r>
    </w:p>
    <w:p>
      <w:pPr>
        <w:spacing w:after="60"/>
        <w:jc w:val="center"/>
      </w:pPr>
      <w:r>
        <w:rPr>
          <w:b w:val="0"/>
          <w:i/>
          <w:color w:val="444444"/>
          <w:sz w:val="20"/>
        </w:rPr>
        <w:t>gur pīr hāmā tā bharē jā murdār na khāi ||</w:t>
      </w:r>
    </w:p>
    <w:p>
      <w:pPr>
        <w:spacing w:after="200"/>
        <w:jc w:val="center"/>
      </w:pPr>
      <w:r>
        <w:rPr>
          <w:b w:val="0"/>
          <w:i w:val="0"/>
          <w:color w:val="006000"/>
          <w:sz w:val="22"/>
        </w:rPr>
        <w:t>Гуру и пир ходатайствуют лишь тогда, когда человек не посягает на чужое право.</w:t>
      </w:r>
    </w:p>
    <w:p/>
    <w:p>
      <w:pPr>
        <w:spacing w:before="160" w:after="40"/>
        <w:jc w:val="center"/>
      </w:pPr>
      <w:r>
        <w:rPr>
          <w:b/>
          <w:i w:val="0"/>
          <w:color w:val="550000"/>
          <w:sz w:val="26"/>
        </w:rPr>
        <w:t>ਗਲੀ ਭਿਸਤਿ ਨ ਜਾਈਐ ਛੁਟੈ ਸਚੁ ਕਮਾਇ ॥</w:t>
      </w:r>
    </w:p>
    <w:p>
      <w:pPr>
        <w:spacing w:after="60"/>
        <w:jc w:val="center"/>
      </w:pPr>
      <w:r>
        <w:rPr>
          <w:b w:val="0"/>
          <w:i/>
          <w:color w:val="444444"/>
          <w:sz w:val="20"/>
        </w:rPr>
        <w:t>galī bhisat na jāīai chhuṭai sach kamāi ||</w:t>
      </w:r>
    </w:p>
    <w:p>
      <w:pPr>
        <w:spacing w:after="200"/>
        <w:jc w:val="center"/>
      </w:pPr>
      <w:r>
        <w:rPr>
          <w:b w:val="0"/>
          <w:i w:val="0"/>
          <w:color w:val="006000"/>
          <w:sz w:val="22"/>
        </w:rPr>
        <w:t>Одними разговорами в рай не попасть. Освобождение приходит лишь тогда, когда истину, то есть тот путь, который зовут истинным, воплощают в жизни.</w:t>
      </w:r>
    </w:p>
    <w:p/>
    <w:p>
      <w:pPr>
        <w:spacing w:before="160" w:after="40"/>
        <w:jc w:val="center"/>
      </w:pPr>
      <w:r>
        <w:rPr>
          <w:b/>
          <w:i w:val="0"/>
          <w:color w:val="550000"/>
          <w:sz w:val="26"/>
        </w:rPr>
        <w:t>ਮਾਰਣ ਪਾਹਿ ਹਰਾਮ ਮਹਿ ਹੋਇ ਹਲਾਲੁ ਨ ਜਾਇ ॥</w:t>
      </w:r>
    </w:p>
    <w:p>
      <w:pPr>
        <w:spacing w:after="60"/>
        <w:jc w:val="center"/>
      </w:pPr>
      <w:r>
        <w:rPr>
          <w:b w:val="0"/>
          <w:i/>
          <w:color w:val="444444"/>
          <w:sz w:val="20"/>
        </w:rPr>
        <w:t>māraṇ pāhi harām mahi hoi halāl na jāi ||</w:t>
      </w:r>
    </w:p>
    <w:p>
      <w:pPr>
        <w:spacing w:after="200"/>
        <w:jc w:val="center"/>
      </w:pPr>
      <w:r>
        <w:rPr>
          <w:b w:val="0"/>
          <w:i w:val="0"/>
          <w:color w:val="006000"/>
          <w:sz w:val="22"/>
        </w:rPr>
        <w:t>Если в харамное имущество подмешать приправы споров и разговоров, оно не станет дозволенным имуществом.</w:t>
      </w:r>
    </w:p>
    <w:p/>
    <w:p>
      <w:pPr>
        <w:spacing w:before="160" w:after="40"/>
        <w:jc w:val="center"/>
      </w:pPr>
      <w:r>
        <w:rPr>
          <w:b/>
          <w:i w:val="0"/>
          <w:color w:val="550000"/>
          <w:sz w:val="26"/>
        </w:rPr>
        <w:t>ਨਾਨਕ ਗਲੀ ਕੂੜੀਈ ਕੂੜੋ ਪਲੈ ਪਾਇ ॥੨॥</w:t>
      </w:r>
    </w:p>
    <w:p>
      <w:pPr>
        <w:spacing w:after="60"/>
        <w:jc w:val="center"/>
      </w:pPr>
      <w:r>
        <w:rPr>
          <w:b w:val="0"/>
          <w:i/>
          <w:color w:val="444444"/>
          <w:sz w:val="20"/>
        </w:rPr>
        <w:t>nānak galī kūṛīī kūṛo palai pāi ||2||</w:t>
      </w:r>
    </w:p>
    <w:p>
      <w:pPr>
        <w:spacing w:after="200"/>
        <w:jc w:val="center"/>
      </w:pPr>
      <w:r>
        <w:rPr>
          <w:b w:val="0"/>
          <w:i w:val="0"/>
          <w:color w:val="006000"/>
          <w:sz w:val="22"/>
        </w:rPr>
        <w:t>О Нанак! От лживых речей достаётся только ложь. ||2||</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ਪੰਜਿ ਨਿਵਾਜਾ ਵਖਤ ਪੰਜਿ ਪੰਜਾ ਪੰਜੇ ਨਾਉ ॥</w:t>
      </w:r>
    </w:p>
    <w:p>
      <w:pPr>
        <w:spacing w:after="60"/>
        <w:jc w:val="center"/>
      </w:pPr>
      <w:r>
        <w:rPr>
          <w:b w:val="0"/>
          <w:i/>
          <w:color w:val="444444"/>
          <w:sz w:val="20"/>
        </w:rPr>
        <w:t>pañj nivājā vakhat pañj pañjā pañje nāu ||</w:t>
      </w:r>
    </w:p>
    <w:p>
      <w:pPr>
        <w:spacing w:after="200"/>
        <w:jc w:val="center"/>
      </w:pPr>
      <w:r>
        <w:rPr>
          <w:b w:val="0"/>
          <w:i w:val="0"/>
          <w:color w:val="006000"/>
          <w:sz w:val="22"/>
        </w:rPr>
        <w:t>Есть пять намазов, пять времён, и у всех пяти намазов — пять имён.</w:t>
      </w:r>
    </w:p>
    <w:p/>
    <w:p>
      <w:pPr>
        <w:spacing w:before="160" w:after="40"/>
        <w:jc w:val="center"/>
      </w:pPr>
      <w:r>
        <w:rPr>
          <w:b/>
          <w:i w:val="0"/>
          <w:color w:val="550000"/>
          <w:sz w:val="26"/>
        </w:rPr>
        <w:t>ਪਹਿਲਾ ਸਚੁ ਹਲਾਲ ਦੁਇ ਤੀਜਾ ਖੈਰ ਖੁਦਾਇ ॥</w:t>
      </w:r>
    </w:p>
    <w:p>
      <w:pPr>
        <w:spacing w:after="60"/>
        <w:jc w:val="center"/>
      </w:pPr>
      <w:r>
        <w:rPr>
          <w:b w:val="0"/>
          <w:i/>
          <w:color w:val="444444"/>
          <w:sz w:val="20"/>
        </w:rPr>
        <w:t>pahilā sach halāl dui tījā khair khudāi ||</w:t>
      </w:r>
    </w:p>
    <w:p>
      <w:pPr>
        <w:spacing w:after="200"/>
        <w:jc w:val="center"/>
      </w:pPr>
      <w:r>
        <w:rPr>
          <w:b w:val="0"/>
          <w:i w:val="0"/>
          <w:color w:val="006000"/>
          <w:sz w:val="22"/>
        </w:rPr>
        <w:t>Но по нашему пониманию настоящие намазы таковы: говорить истину — первое имя намаза, то есть первый, утренний намаз; честный заработок — второй намаз; просить у Бога блага для всех — третье имя намаза.</w:t>
      </w:r>
    </w:p>
    <w:p/>
    <w:p>
      <w:pPr>
        <w:spacing w:before="160" w:after="40"/>
        <w:jc w:val="center"/>
      </w:pPr>
      <w:r>
        <w:rPr>
          <w:b/>
          <w:i w:val="0"/>
          <w:color w:val="550000"/>
          <w:sz w:val="26"/>
        </w:rPr>
        <w:t>ਚਉਥੀ ਨੀਅਤਿ ਰਾਸਿ ਮਨੁ ਪੰਜਵੀ ਸਿਫਤਿ ਸਨਾਇ ॥</w:t>
      </w:r>
    </w:p>
    <w:p>
      <w:pPr>
        <w:spacing w:after="60"/>
        <w:jc w:val="center"/>
      </w:pPr>
      <w:r>
        <w:rPr>
          <w:b w:val="0"/>
          <w:i/>
          <w:color w:val="444444"/>
          <w:sz w:val="20"/>
        </w:rPr>
        <w:t>chauṭhī nīat rās man pañjvī sifat sanāi ||</w:t>
      </w:r>
    </w:p>
    <w:p>
      <w:pPr>
        <w:spacing w:after="200"/>
        <w:jc w:val="center"/>
      </w:pPr>
      <w:r>
        <w:rPr>
          <w:b w:val="0"/>
          <w:i w:val="0"/>
          <w:color w:val="006000"/>
          <w:sz w:val="22"/>
        </w:rPr>
        <w:t>Очищать намерение и хранить ум чистым — это четвёртый намаз; восхвалять и прославлять Бога — это пятый намаз.</w:t>
      </w:r>
    </w:p>
    <w:p/>
    <w:p>
      <w:pPr>
        <w:spacing w:before="160" w:after="40"/>
        <w:jc w:val="center"/>
      </w:pPr>
      <w:r>
        <w:rPr>
          <w:b/>
          <w:i w:val="0"/>
          <w:color w:val="550000"/>
          <w:sz w:val="26"/>
        </w:rPr>
        <w:t>ਕਰਣੀ ਕਲਮਾ ਆਖਿ ਕੈ ਤਾ ਮੁਸਲਮਾਣੁ ਸਦਾਇ ॥</w:t>
      </w:r>
    </w:p>
    <w:p>
      <w:pPr>
        <w:spacing w:after="60"/>
        <w:jc w:val="center"/>
      </w:pPr>
      <w:r>
        <w:rPr>
          <w:b w:val="0"/>
          <w:i/>
          <w:color w:val="444444"/>
          <w:sz w:val="20"/>
        </w:rPr>
        <w:t>karṇī kalmā ākh kai tā musalmāṇ sadāi ||</w:t>
      </w:r>
    </w:p>
    <w:p>
      <w:pPr>
        <w:spacing w:after="200"/>
        <w:jc w:val="center"/>
      </w:pPr>
      <w:r>
        <w:rPr>
          <w:b w:val="0"/>
          <w:i w:val="0"/>
          <w:color w:val="006000"/>
          <w:sz w:val="22"/>
        </w:rPr>
        <w:t>И если вместе с этими пятью намазами человек читает калиму в форме высокого поведения, тогда он может называться мусульманином, то есть только тогда может называться истинным мусульманином.</w:t>
      </w:r>
    </w:p>
    <w:p/>
    <w:p>
      <w:pPr>
        <w:spacing w:before="160" w:after="40"/>
        <w:jc w:val="center"/>
      </w:pPr>
      <w:r>
        <w:rPr>
          <w:b/>
          <w:i w:val="0"/>
          <w:color w:val="550000"/>
          <w:sz w:val="26"/>
        </w:rPr>
        <w:t>ਨਾਨਕ ਜੇਤੇ ਕੂੜਿਆਰ ਕੂੜੈ ਕੂੜੀ ਪਾਇ ॥੩॥</w:t>
      </w:r>
    </w:p>
    <w:p>
      <w:pPr>
        <w:spacing w:after="60"/>
        <w:jc w:val="center"/>
      </w:pPr>
      <w:r>
        <w:rPr>
          <w:b w:val="0"/>
          <w:i/>
          <w:color w:val="444444"/>
          <w:sz w:val="20"/>
        </w:rPr>
        <w:t>nānak jētē kūṛiār kūṛai kūṛī pāi ||3||</w:t>
      </w:r>
    </w:p>
    <w:p>
      <w:pPr>
        <w:spacing w:after="200"/>
        <w:jc w:val="center"/>
      </w:pPr>
      <w:r>
        <w:rPr>
          <w:b w:val="0"/>
          <w:i w:val="0"/>
          <w:color w:val="006000"/>
          <w:sz w:val="22"/>
        </w:rPr>
        <w:t>О Нанак! Все, кто лишены этих намазов и этой калимы, — торговцы ложью, и честь ложного тоже ложна. ||3||</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ਇਕਿ ਰਤਨ ਪਦਾਰਥ ਵਣਜਦੇ ਇਕਿ ਕਚੈ ਦੇ ਵਾਪਾਰਾ ॥</w:t>
      </w:r>
    </w:p>
    <w:p>
      <w:pPr>
        <w:spacing w:after="60"/>
        <w:jc w:val="center"/>
      </w:pPr>
      <w:r>
        <w:rPr>
          <w:b w:val="0"/>
          <w:i/>
          <w:color w:val="444444"/>
          <w:sz w:val="20"/>
        </w:rPr>
        <w:t>ik ratan padārath vaṇajdē ik kachai dē vāpārā ||</w:t>
      </w:r>
    </w:p>
    <w:p>
      <w:pPr>
        <w:spacing w:after="200"/>
        <w:jc w:val="center"/>
      </w:pPr>
      <w:r>
        <w:rPr>
          <w:b w:val="0"/>
          <w:i w:val="0"/>
          <w:color w:val="006000"/>
          <w:sz w:val="22"/>
        </w:rPr>
        <w:t>Одни торгуют драгоценными товарами, то есть хвалой Богу, а другие — торговцы стекляшками этого мира.</w:t>
      </w:r>
    </w:p>
    <w:p/>
    <w:p>
      <w:pPr>
        <w:spacing w:before="160" w:after="40"/>
        <w:jc w:val="center"/>
      </w:pPr>
      <w:r>
        <w:rPr>
          <w:b/>
          <w:i w:val="0"/>
          <w:color w:val="550000"/>
          <w:sz w:val="26"/>
        </w:rPr>
        <w:t>ਸਤਿਗੁਰਿ ਤੁਠੈ ਪਾਈਅਨਿ ਅੰਦਰਿ ਰਤਨ ਭੰਡਾਰਾ ॥</w:t>
      </w:r>
    </w:p>
    <w:p>
      <w:pPr>
        <w:spacing w:after="60"/>
        <w:jc w:val="center"/>
      </w:pPr>
      <w:r>
        <w:rPr>
          <w:b w:val="0"/>
          <w:i/>
          <w:color w:val="444444"/>
          <w:sz w:val="20"/>
        </w:rPr>
        <w:t>satgur tuṭhai pāīan andar ratan bhaṇḍārā ||</w:t>
      </w:r>
    </w:p>
    <w:p>
      <w:pPr>
        <w:spacing w:after="200"/>
        <w:jc w:val="center"/>
      </w:pPr>
      <w:r>
        <w:rPr>
          <w:b w:val="0"/>
          <w:i w:val="0"/>
          <w:color w:val="006000"/>
          <w:sz w:val="22"/>
        </w:rPr>
        <w:t>Эти сокровищницы драгоценных камней, то есть качеств Господа, находятся внутри человека, но обретаются лишь по милости Сатгуру.</w:t>
      </w:r>
    </w:p>
    <w:p/>
    <w:p>
      <w:pPr>
        <w:spacing w:before="160" w:after="40"/>
        <w:jc w:val="center"/>
      </w:pPr>
      <w:r>
        <w:rPr>
          <w:b/>
          <w:i w:val="0"/>
          <w:color w:val="550000"/>
          <w:sz w:val="26"/>
        </w:rPr>
        <w:t>ਵਿਣੁ ਗੁਰ ਕਿਨੈ ਨ ਲਧਿਆ ਅੰਧੇ ਭਉਕਿ ਮੁਏ ਕੂੜਿਆਰਾ ॥</w:t>
      </w:r>
    </w:p>
    <w:p>
      <w:pPr>
        <w:spacing w:after="60"/>
        <w:jc w:val="center"/>
      </w:pPr>
      <w:r>
        <w:rPr>
          <w:b w:val="0"/>
          <w:i/>
          <w:color w:val="444444"/>
          <w:sz w:val="20"/>
        </w:rPr>
        <w:t>viṇ gur kinai na ladhiā andhē bhauk muē kūṛiārā ||</w:t>
      </w:r>
    </w:p>
    <w:p>
      <w:pPr>
        <w:spacing w:after="200"/>
        <w:jc w:val="center"/>
      </w:pPr>
      <w:r>
        <w:rPr>
          <w:b w:val="0"/>
          <w:i w:val="0"/>
          <w:color w:val="006000"/>
          <w:sz w:val="22"/>
        </w:rPr>
        <w:t>Без Гуру никто не нашёл это сокровище; слепые торговцы ложью умирают, умоляя от двери к двери ради майи.</w:t>
      </w:r>
    </w:p>
    <w:p/>
    <w:p>
      <w:pPr>
        <w:spacing w:before="160" w:after="40"/>
        <w:jc w:val="center"/>
      </w:pPr>
      <w:r>
        <w:rPr>
          <w:b/>
          <w:i w:val="0"/>
          <w:color w:val="550000"/>
          <w:sz w:val="26"/>
        </w:rPr>
        <w:t>ਮਨਮੁਖ ਦੂਜੈ ਪਚਿ ਮੁਏ ਨਾ ਬੂਝਹਿ ਵੀਚਾਰਾ ॥</w:t>
      </w:r>
    </w:p>
    <w:p>
      <w:pPr>
        <w:spacing w:after="60"/>
        <w:jc w:val="center"/>
      </w:pPr>
      <w:r>
        <w:rPr>
          <w:b w:val="0"/>
          <w:i/>
          <w:color w:val="444444"/>
          <w:sz w:val="20"/>
        </w:rPr>
        <w:t>manmukh dūjai pach muē nā būjhhahi vīchārā ||</w:t>
      </w:r>
    </w:p>
    <w:p>
      <w:pPr>
        <w:spacing w:after="200"/>
        <w:jc w:val="center"/>
      </w:pPr>
      <w:r>
        <w:rPr>
          <w:b w:val="0"/>
          <w:i w:val="0"/>
          <w:color w:val="006000"/>
          <w:sz w:val="22"/>
        </w:rPr>
        <w:t>Те, кто идут за своим умом, изнуряются в майе и не постигают истинного размышления.</w:t>
      </w:r>
    </w:p>
    <w:p/>
    <w:p>
      <w:pPr>
        <w:spacing w:before="160" w:after="40"/>
        <w:jc w:val="center"/>
      </w:pPr>
      <w:r>
        <w:rPr>
          <w:b/>
          <w:i w:val="0"/>
          <w:color w:val="550000"/>
          <w:sz w:val="26"/>
        </w:rPr>
        <w:t>ਇਕਸੁ ਬਾਝਹੁ ਦੂਜਾ ਕੋ ਨਹੀ ਕਿਸੁ ਅਗੈ ਕਰਹਿ ਪੁਕਾਰਾ ॥</w:t>
      </w:r>
    </w:p>
    <w:p>
      <w:pPr>
        <w:spacing w:after="60"/>
        <w:jc w:val="center"/>
      </w:pPr>
      <w:r>
        <w:rPr>
          <w:b w:val="0"/>
          <w:i/>
          <w:color w:val="444444"/>
          <w:sz w:val="20"/>
        </w:rPr>
        <w:t>ikas bājhahu dūjā ko nahī kis agai karahi pukārā ||</w:t>
      </w:r>
    </w:p>
    <w:p>
      <w:pPr>
        <w:spacing w:after="200"/>
        <w:jc w:val="center"/>
      </w:pPr>
      <w:r>
        <w:rPr>
          <w:b w:val="0"/>
          <w:i w:val="0"/>
          <w:color w:val="006000"/>
          <w:sz w:val="22"/>
        </w:rPr>
        <w:t>Перед кем ещё им жаловаться в этом скорбном состоянии? Кроме одного Бога, другого помощника нет.</w:t>
      </w:r>
    </w:p>
    <w:p/>
    <w:p>
      <w:pPr>
        <w:spacing w:before="160" w:after="40"/>
        <w:jc w:val="center"/>
      </w:pPr>
      <w:r>
        <w:rPr>
          <w:b/>
          <w:i w:val="0"/>
          <w:color w:val="550000"/>
          <w:sz w:val="26"/>
        </w:rPr>
        <w:t>ਇਕਿ ਨਿਰਧਨ ਸਦਾ ਭਉਕਦੇ ਇਕਨਾ ਭਰੇ ਤੁਜਾਰਾ ॥</w:t>
      </w:r>
    </w:p>
    <w:p>
      <w:pPr>
        <w:spacing w:after="60"/>
        <w:jc w:val="center"/>
      </w:pPr>
      <w:r>
        <w:rPr>
          <w:b w:val="0"/>
          <w:i/>
          <w:color w:val="444444"/>
          <w:sz w:val="20"/>
        </w:rPr>
        <w:t>ik nirdhan sadā bhaukdē iknā bharē tujārā ||</w:t>
      </w:r>
    </w:p>
    <w:p>
      <w:pPr>
        <w:spacing w:after="200"/>
        <w:jc w:val="center"/>
      </w:pPr>
      <w:r>
        <w:rPr>
          <w:b w:val="0"/>
          <w:i w:val="0"/>
          <w:color w:val="006000"/>
          <w:sz w:val="22"/>
        </w:rPr>
        <w:t>Многие нищие вечно попрошайничают, а у некоторых их сокровищницы сердца полны богатством преданности.</w:t>
      </w:r>
    </w:p>
    <w:p/>
    <w:p>
      <w:pPr>
        <w:spacing w:before="160" w:after="40"/>
        <w:jc w:val="center"/>
      </w:pPr>
      <w:r>
        <w:rPr>
          <w:b/>
          <w:i w:val="0"/>
          <w:color w:val="550000"/>
          <w:sz w:val="26"/>
        </w:rPr>
        <w:t>ਵਿਣੁ ਨਾਵੈ ਹੋਰੁ ਧਨੁ ਨਾਹੀ ਹੋਰੁ ਬਿਖਿਆ ਸਭੁ ਛਾਰਾ ॥</w:t>
      </w:r>
    </w:p>
    <w:p>
      <w:pPr>
        <w:spacing w:after="60"/>
        <w:jc w:val="center"/>
      </w:pPr>
      <w:r>
        <w:rPr>
          <w:b w:val="0"/>
          <w:i/>
          <w:color w:val="444444"/>
          <w:sz w:val="20"/>
        </w:rPr>
        <w:t>viṇ nāvai hor dhan nāhī hor bikhiā sabh chhārā ||</w:t>
      </w:r>
    </w:p>
    <w:p>
      <w:pPr>
        <w:spacing w:after="200"/>
        <w:jc w:val="center"/>
      </w:pPr>
      <w:r>
        <w:rPr>
          <w:b w:val="0"/>
          <w:i w:val="0"/>
          <w:color w:val="006000"/>
          <w:sz w:val="22"/>
        </w:rPr>
        <w:t>Кроме Имени, другого богатства нет; всё прочее богатство майи — прах.</w:t>
      </w:r>
    </w:p>
    <w:p/>
    <w:p>
      <w:pPr>
        <w:spacing w:before="160" w:after="40"/>
        <w:jc w:val="center"/>
      </w:pPr>
      <w:r>
        <w:rPr>
          <w:b/>
          <w:i w:val="0"/>
          <w:color w:val="550000"/>
          <w:sz w:val="26"/>
        </w:rPr>
        <w:t>ਨਾਨਕ ਆਪਿ ਕਰਾਏ ਕਰੇ ਆਪਿ ਹੁਕਮਿ ਸਵਾਰਣਹਾਰਾ ॥੭॥</w:t>
      </w:r>
    </w:p>
    <w:p>
      <w:pPr>
        <w:spacing w:after="60"/>
        <w:jc w:val="center"/>
      </w:pPr>
      <w:r>
        <w:rPr>
          <w:b w:val="0"/>
          <w:i/>
          <w:color w:val="444444"/>
          <w:sz w:val="20"/>
        </w:rPr>
        <w:t>nānak āp karāe karē āp hukam savāraṇhārā ||7||</w:t>
      </w:r>
    </w:p>
    <w:p>
      <w:pPr>
        <w:spacing w:after="200"/>
        <w:jc w:val="center"/>
      </w:pPr>
      <w:r>
        <w:rPr>
          <w:b w:val="0"/>
          <w:i w:val="0"/>
          <w:color w:val="006000"/>
          <w:sz w:val="22"/>
        </w:rPr>
        <w:t>Но, о Нанак, Сам Господь, пребывая во всех существах, Сам ведёт и эту торговлю стеклом, и торговлю драгоценностями; а тех, кого исправляет, направляет на прямой путь в Своём повелении. ||7||</w:t>
      </w:r>
    </w:p>
    <w:p/>
    <w:p>
      <w:pPr>
        <w:spacing w:before="360" w:after="200"/>
        <w:jc w:val="center"/>
      </w:pPr>
      <w:r>
        <w:rPr>
          <w:b/>
          <w:color w:val="222222"/>
          <w:sz w:val="26"/>
        </w:rPr>
        <w:t>АНГ 141</w:t>
      </w:r>
    </w:p>
    <w:p>
      <w:pPr>
        <w:spacing w:before="160" w:after="40"/>
        <w:jc w:val="center"/>
      </w:pPr>
      <w:r>
        <w:rPr>
          <w:b/>
          <w:i w:val="0"/>
          <w:color w:val="550000"/>
          <w:sz w:val="26"/>
        </w:rPr>
        <w:t>ਸਲੋਕੁ ਮਃ ੧ ॥</w:t>
      </w:r>
    </w:p>
    <w:p>
      <w:pPr>
        <w:spacing w:after="60"/>
        <w:jc w:val="center"/>
      </w:pPr>
      <w:r>
        <w:rPr>
          <w:b w:val="0"/>
          <w:i/>
          <w:color w:val="444444"/>
          <w:sz w:val="20"/>
        </w:rPr>
        <w:t>salok mahala 1</w:t>
      </w:r>
    </w:p>
    <w:p/>
    <w:p>
      <w:pPr>
        <w:spacing w:before="160" w:after="40"/>
        <w:jc w:val="center"/>
      </w:pPr>
      <w:r>
        <w:rPr>
          <w:b/>
          <w:i w:val="0"/>
          <w:color w:val="550000"/>
          <w:sz w:val="26"/>
        </w:rPr>
        <w:t>ਮੁਸਲਮਾਣੁ ਕਹਾਵਣੁ ਮੁਸਕਲੁ ਜਾ ਹੋਇ ਤਾ ਮੁਸਲਮਾਣੁ ਕਹਾਵੈ ॥</w:t>
      </w:r>
    </w:p>
    <w:p>
      <w:pPr>
        <w:spacing w:after="60"/>
        <w:jc w:val="center"/>
      </w:pPr>
      <w:r>
        <w:rPr>
          <w:b w:val="0"/>
          <w:i/>
          <w:color w:val="444444"/>
          <w:sz w:val="20"/>
        </w:rPr>
        <w:t>musalmāṇ kahāvaṇ muskal jā hoi tā musalmāṇ kahāvai</w:t>
      </w:r>
    </w:p>
    <w:p>
      <w:pPr>
        <w:spacing w:after="200"/>
        <w:jc w:val="center"/>
      </w:pPr>
      <w:r>
        <w:rPr>
          <w:b w:val="0"/>
          <w:i w:val="0"/>
          <w:color w:val="006000"/>
          <w:sz w:val="22"/>
        </w:rPr>
        <w:t>Назваться мусульманином по-настоящему очень трудно; если человек станет таким, тогда пусть и называет себя мусульманином.</w:t>
      </w:r>
    </w:p>
    <w:p/>
    <w:p>
      <w:pPr>
        <w:spacing w:before="160" w:after="40"/>
        <w:jc w:val="center"/>
      </w:pPr>
      <w:r>
        <w:rPr>
          <w:b/>
          <w:i w:val="0"/>
          <w:color w:val="550000"/>
          <w:sz w:val="26"/>
        </w:rPr>
        <w:t>ਅਵਲਿ ਅਉਲਿ ਦੀਨੁ ਕਰਿ ਮਿਠਾ ਮਸਕਲ ਮਾਨਾ ਮਾਲੁ ਮੁਸਾਵੈ ॥</w:t>
      </w:r>
    </w:p>
    <w:p>
      <w:pPr>
        <w:spacing w:after="60"/>
        <w:jc w:val="center"/>
      </w:pPr>
      <w:r>
        <w:rPr>
          <w:b w:val="0"/>
          <w:i/>
          <w:color w:val="444444"/>
          <w:sz w:val="20"/>
        </w:rPr>
        <w:t>aval aul dīn kar miṭhā maskal mānā māl musāvai</w:t>
      </w:r>
    </w:p>
    <w:p>
      <w:pPr>
        <w:spacing w:after="200"/>
        <w:jc w:val="center"/>
      </w:pPr>
      <w:r>
        <w:rPr>
          <w:b w:val="0"/>
          <w:i w:val="0"/>
          <w:color w:val="006000"/>
          <w:sz w:val="22"/>
        </w:rPr>
        <w:t>Чтобы стать настоящим мусульманином, прежде всего нужно полюбить веру; затем, как ржавчину снимают полировкой, так и своё богатство нужно употреблять, делясь им с нуждающимися, и таким образом устранить гордыню из-за богатства.</w:t>
      </w:r>
    </w:p>
    <w:p/>
    <w:p>
      <w:pPr>
        <w:spacing w:before="160" w:after="40"/>
        <w:jc w:val="center"/>
      </w:pPr>
      <w:r>
        <w:rPr>
          <w:b/>
          <w:i w:val="0"/>
          <w:color w:val="550000"/>
          <w:sz w:val="26"/>
        </w:rPr>
        <w:t>ਹੋਇ ਮੁਸਲਿਮੁ ਦੀਨ ਮੁਹਾਣੈ ਮਰਣ ਜੀਵਣ ਕਾ ਭਰਮੁ ਚੁਕਾਵੈ ॥</w:t>
      </w:r>
    </w:p>
    <w:p>
      <w:pPr>
        <w:spacing w:after="60"/>
        <w:jc w:val="center"/>
      </w:pPr>
      <w:r>
        <w:rPr>
          <w:b w:val="0"/>
          <w:i/>
          <w:color w:val="444444"/>
          <w:sz w:val="20"/>
        </w:rPr>
        <w:t>hoi muslim dīn muhāṇai maraṇ jīvaṇ kā bharam chukāvai</w:t>
      </w:r>
    </w:p>
    <w:p>
      <w:pPr>
        <w:spacing w:after="200"/>
        <w:jc w:val="center"/>
      </w:pPr>
      <w:r>
        <w:rPr>
          <w:b w:val="0"/>
          <w:i w:val="0"/>
          <w:color w:val="006000"/>
          <w:sz w:val="22"/>
        </w:rPr>
        <w:t>Пусть станет мусульманином, идя под водительством веры, и прекратит блуждание всей жизни, то есть никогда в жизни не отступает от пути, указанного верой.</w:t>
      </w:r>
    </w:p>
    <w:p/>
    <w:p>
      <w:pPr>
        <w:spacing w:before="160" w:after="40"/>
        <w:jc w:val="center"/>
      </w:pPr>
      <w:r>
        <w:rPr>
          <w:b/>
          <w:i w:val="0"/>
          <w:color w:val="550000"/>
          <w:sz w:val="26"/>
        </w:rPr>
        <w:t>ਰਬ ਕੀ ਰਜਾਇ ਮੰਨੇ ਸਿਰ ਉਪਰਿ ਕਰਤਾ ਮੰਨੇ ਆਪੁ ਗਵਾਵੈ ॥</w:t>
      </w:r>
    </w:p>
    <w:p>
      <w:pPr>
        <w:spacing w:after="60"/>
        <w:jc w:val="center"/>
      </w:pPr>
      <w:r>
        <w:rPr>
          <w:b w:val="0"/>
          <w:i/>
          <w:color w:val="444444"/>
          <w:sz w:val="20"/>
        </w:rPr>
        <w:t>rab kī rajāi manney sir upar kartā manney āp gavāvai</w:t>
      </w:r>
    </w:p>
    <w:p>
      <w:pPr>
        <w:spacing w:after="200"/>
        <w:jc w:val="center"/>
      </w:pPr>
      <w:r>
        <w:rPr>
          <w:b w:val="0"/>
          <w:i w:val="0"/>
          <w:color w:val="006000"/>
          <w:sz w:val="22"/>
        </w:rPr>
        <w:t>Пусть принимает содеянное Богом как должное, признаёт Творца единственным деятелем и уничтожит своё эго.</w:t>
      </w:r>
    </w:p>
    <w:p/>
    <w:p>
      <w:pPr>
        <w:spacing w:before="160" w:after="40"/>
        <w:jc w:val="center"/>
      </w:pPr>
      <w:r>
        <w:rPr>
          <w:b/>
          <w:i w:val="0"/>
          <w:color w:val="550000"/>
          <w:sz w:val="26"/>
        </w:rPr>
        <w:t>ਤਉ ਨਾਨਕ ਸਰਬ ਜੀਆ ਮਿਹਰੰਮਤਿ ਹੋਇ ਤ ਮੁਸਲਮਾਣੁ ਕਹਾਵੈ ॥੧॥</w:t>
      </w:r>
    </w:p>
    <w:p>
      <w:pPr>
        <w:spacing w:after="60"/>
        <w:jc w:val="center"/>
      </w:pPr>
      <w:r>
        <w:rPr>
          <w:b w:val="0"/>
          <w:i/>
          <w:color w:val="444444"/>
          <w:sz w:val="20"/>
        </w:rPr>
        <w:t>tau Nānak sarab jīā mihrammat hoi ta musalmāṇ kahāvai ||1||</w:t>
      </w:r>
    </w:p>
    <w:p>
      <w:pPr>
        <w:spacing w:after="200"/>
        <w:jc w:val="center"/>
      </w:pPr>
      <w:r>
        <w:rPr>
          <w:b w:val="0"/>
          <w:i w:val="0"/>
          <w:color w:val="006000"/>
          <w:sz w:val="22"/>
        </w:rPr>
        <w:t>Так, о Нанак, если он будет с любовью относиться ко всем существам, сотворённым Богом, и станет таким, тогда и может называться мусульманином. ||1||</w:t>
      </w:r>
    </w:p>
    <w:p/>
    <w:p>
      <w:pPr>
        <w:spacing w:before="160" w:after="40"/>
        <w:jc w:val="center"/>
      </w:pPr>
      <w:r>
        <w:rPr>
          <w:b/>
          <w:i w:val="0"/>
          <w:color w:val="550000"/>
          <w:sz w:val="26"/>
        </w:rPr>
        <w:t>ਮਹਲਾ ੪ ॥</w:t>
      </w:r>
    </w:p>
    <w:p>
      <w:pPr>
        <w:spacing w:after="60"/>
        <w:jc w:val="center"/>
      </w:pPr>
      <w:r>
        <w:rPr>
          <w:b w:val="0"/>
          <w:i/>
          <w:color w:val="444444"/>
          <w:sz w:val="20"/>
        </w:rPr>
        <w:t>mahala 4</w:t>
      </w:r>
    </w:p>
    <w:p/>
    <w:p>
      <w:pPr>
        <w:spacing w:before="160" w:after="40"/>
        <w:jc w:val="center"/>
      </w:pPr>
      <w:r>
        <w:rPr>
          <w:b/>
          <w:i w:val="0"/>
          <w:color w:val="550000"/>
          <w:sz w:val="26"/>
        </w:rPr>
        <w:t>ਪਰਹਰਿ ਕਾਮ ਕ੍ਰੋਧੁ ਝੂਠੁ ਨਿੰਦਾ ਤਜਿ ਮਾਇਆ ਅਹੰਕਾਰੁ ਚੁਕਾਵੈ ॥</w:t>
      </w:r>
    </w:p>
    <w:p>
      <w:pPr>
        <w:spacing w:after="60"/>
        <w:jc w:val="center"/>
      </w:pPr>
      <w:r>
        <w:rPr>
          <w:b w:val="0"/>
          <w:i/>
          <w:color w:val="444444"/>
          <w:sz w:val="20"/>
        </w:rPr>
        <w:t>parhar kām krodh jhūṭh nindā taj māiā ahaṅkār chukāvai</w:t>
      </w:r>
    </w:p>
    <w:p>
      <w:pPr>
        <w:spacing w:after="200"/>
        <w:jc w:val="center"/>
      </w:pPr>
      <w:r>
        <w:rPr>
          <w:b w:val="0"/>
          <w:i w:val="0"/>
          <w:color w:val="006000"/>
          <w:sz w:val="22"/>
        </w:rPr>
        <w:t>Если человек оставит похоть, гнев, ложь и злословие, если, отказавшись от жадности к майе, устранит и гордыню,</w:t>
      </w:r>
    </w:p>
    <w:p/>
    <w:p>
      <w:pPr>
        <w:spacing w:before="160" w:after="40"/>
        <w:jc w:val="center"/>
      </w:pPr>
      <w:r>
        <w:rPr>
          <w:b/>
          <w:i w:val="0"/>
          <w:color w:val="550000"/>
          <w:sz w:val="26"/>
        </w:rPr>
        <w:t>ਤਜਿ ਕਾਮੁ ਕਾਮਿਨੀ ਮੋਹੁ ਤਜੈ ਤਾ ਅੰਜਨ ਮਾਹਿ ਨਿਰੰਜਨੁ ਪਾਵੈ ॥</w:t>
      </w:r>
    </w:p>
    <w:p>
      <w:pPr>
        <w:spacing w:after="60"/>
        <w:jc w:val="center"/>
      </w:pPr>
      <w:r>
        <w:rPr>
          <w:b w:val="0"/>
          <w:i/>
          <w:color w:val="444444"/>
          <w:sz w:val="20"/>
        </w:rPr>
        <w:t>taj kām kāminī moh tajai tā añjan māhi nirañjan pāvai</w:t>
      </w:r>
    </w:p>
    <w:p>
      <w:pPr>
        <w:spacing w:after="200"/>
        <w:jc w:val="center"/>
      </w:pPr>
      <w:r>
        <w:rPr>
          <w:b w:val="0"/>
          <w:i w:val="0"/>
          <w:color w:val="006000"/>
          <w:sz w:val="22"/>
        </w:rPr>
        <w:t>если, оставив вожделение к чувственным объектам, откажется от привязанности к женщине, тогда, даже живя среди сажи майи, человек находит Безмайного Бога.</w:t>
      </w:r>
    </w:p>
    <w:p/>
    <w:p>
      <w:pPr>
        <w:spacing w:before="160" w:after="40"/>
        <w:jc w:val="center"/>
      </w:pPr>
      <w:r>
        <w:rPr>
          <w:b/>
          <w:i w:val="0"/>
          <w:color w:val="550000"/>
          <w:sz w:val="26"/>
        </w:rPr>
        <w:t>ਤਜਿ ਮਾਨੁ ਅਭਿਮਾਨੁ ਪ੍ਰੀਤਿ ਸੁਤ ਦਾਰਾ ਤਜਿ ਪਿਆਸ ਆਸ ਰਾਮ ਲਿਵ ਲਾਵੈ ॥</w:t>
      </w:r>
    </w:p>
    <w:p>
      <w:pPr>
        <w:spacing w:after="60"/>
        <w:jc w:val="center"/>
      </w:pPr>
      <w:r>
        <w:rPr>
          <w:b w:val="0"/>
          <w:i/>
          <w:color w:val="444444"/>
          <w:sz w:val="20"/>
        </w:rPr>
        <w:t>taj mān abhimān prīt sut dārā taj piās ās rām liv lāvai</w:t>
      </w:r>
    </w:p>
    <w:p>
      <w:pPr>
        <w:spacing w:after="200"/>
        <w:jc w:val="center"/>
      </w:pPr>
      <w:r>
        <w:rPr>
          <w:b w:val="0"/>
          <w:i w:val="0"/>
          <w:color w:val="006000"/>
          <w:sz w:val="22"/>
        </w:rPr>
        <w:t>если, устранив гордыню, оставит привязанность к сыну и невестке, если, оставив надежды и жажду мирских вещей, соединит сознание с Богом,</w:t>
      </w:r>
    </w:p>
    <w:p/>
    <w:p>
      <w:pPr>
        <w:spacing w:before="160" w:after="40"/>
        <w:jc w:val="center"/>
      </w:pPr>
      <w:r>
        <w:rPr>
          <w:b/>
          <w:i w:val="0"/>
          <w:color w:val="550000"/>
          <w:sz w:val="26"/>
        </w:rPr>
        <w:t>ਨਾਨਕ ਸਾਚਾ ਮਨਿ ਵਸੈ ਸਾਚ ਸਬਦਿ ਹਰਿ ਨਾਮਿ ਸਮਾਵੈ ॥੨॥</w:t>
      </w:r>
    </w:p>
    <w:p>
      <w:pPr>
        <w:spacing w:after="60"/>
        <w:jc w:val="center"/>
      </w:pPr>
      <w:r>
        <w:rPr>
          <w:b w:val="0"/>
          <w:i/>
          <w:color w:val="444444"/>
          <w:sz w:val="20"/>
        </w:rPr>
        <w:t>Nānak sāchā man vasai sāch sabad har nām samāvai ||2||</w:t>
      </w:r>
    </w:p>
    <w:p>
      <w:pPr>
        <w:spacing w:after="200"/>
        <w:jc w:val="center"/>
      </w:pPr>
      <w:r>
        <w:rPr>
          <w:b w:val="0"/>
          <w:i w:val="0"/>
          <w:color w:val="006000"/>
          <w:sz w:val="22"/>
        </w:rPr>
        <w:t>тогда, о Нанак, в его сердце поселяется вечно-пребывающий Бог, и через Слово Гуру он сливается с Именем Бога. ||2||</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ਰਾਜੇ ਰਯਤਿ ਸਿਕਦਾਰ ਕੋਇ ਨ ਰਹਸੀਓ ॥</w:t>
      </w:r>
    </w:p>
    <w:p>
      <w:pPr>
        <w:spacing w:after="60"/>
        <w:jc w:val="center"/>
      </w:pPr>
      <w:r>
        <w:rPr>
          <w:b w:val="0"/>
          <w:i/>
          <w:color w:val="444444"/>
          <w:sz w:val="20"/>
        </w:rPr>
        <w:t>rāje rayat sikdār koi na rahsīo</w:t>
      </w:r>
    </w:p>
    <w:p>
      <w:pPr>
        <w:spacing w:after="200"/>
        <w:jc w:val="center"/>
      </w:pPr>
      <w:r>
        <w:rPr>
          <w:b w:val="0"/>
          <w:i w:val="0"/>
          <w:color w:val="006000"/>
          <w:sz w:val="22"/>
        </w:rPr>
        <w:t>Цари, подданные, начальники — никто не останется здесь навсегда.</w:t>
      </w:r>
    </w:p>
    <w:p/>
    <w:p>
      <w:pPr>
        <w:spacing w:before="160" w:after="40"/>
        <w:jc w:val="center"/>
      </w:pPr>
      <w:r>
        <w:rPr>
          <w:b/>
          <w:i w:val="0"/>
          <w:color w:val="550000"/>
          <w:sz w:val="26"/>
        </w:rPr>
        <w:t>ਹਟ ਪਟਣ ਬਾਜਾਰ ਹੁਕਮੀ ਢਹਸੀਓ ॥</w:t>
      </w:r>
    </w:p>
    <w:p>
      <w:pPr>
        <w:spacing w:after="60"/>
        <w:jc w:val="center"/>
      </w:pPr>
      <w:r>
        <w:rPr>
          <w:b w:val="0"/>
          <w:i/>
          <w:color w:val="444444"/>
          <w:sz w:val="20"/>
        </w:rPr>
        <w:t>haṭ paṭaṇ bājār hukmī ḍhahsīo</w:t>
      </w:r>
    </w:p>
    <w:p>
      <w:pPr>
        <w:spacing w:after="200"/>
        <w:jc w:val="center"/>
      </w:pPr>
      <w:r>
        <w:rPr>
          <w:b w:val="0"/>
          <w:i w:val="0"/>
          <w:color w:val="006000"/>
          <w:sz w:val="22"/>
        </w:rPr>
        <w:t>Лавки, города и базары — всё это в Божьем повелении в конце разрушится.</w:t>
      </w:r>
    </w:p>
    <w:p/>
    <w:p>
      <w:pPr>
        <w:spacing w:before="160" w:after="40"/>
        <w:jc w:val="center"/>
      </w:pPr>
      <w:r>
        <w:rPr>
          <w:b/>
          <w:i w:val="0"/>
          <w:color w:val="550000"/>
          <w:sz w:val="26"/>
        </w:rPr>
        <w:t>ਪਕੇ ਬੰਕ ਦੁਆਰ ਮੂਰਖੁ ਜਾਣੈ ਆਪਣੇ ॥</w:t>
      </w:r>
    </w:p>
    <w:p>
      <w:pPr>
        <w:spacing w:after="60"/>
        <w:jc w:val="center"/>
      </w:pPr>
      <w:r>
        <w:rPr>
          <w:b w:val="0"/>
          <w:i/>
          <w:color w:val="444444"/>
          <w:sz w:val="20"/>
        </w:rPr>
        <w:t>pake baṅk duār mūrakh jāṇai āpṇe</w:t>
      </w:r>
    </w:p>
    <w:p>
      <w:pPr>
        <w:spacing w:after="200"/>
        <w:jc w:val="center"/>
      </w:pPr>
      <w:r>
        <w:rPr>
          <w:b w:val="0"/>
          <w:i w:val="0"/>
          <w:color w:val="006000"/>
          <w:sz w:val="22"/>
        </w:rPr>
        <w:t>Красивые прочные двери домов глупый человек считает своими,</w:t>
      </w:r>
    </w:p>
    <w:p/>
    <w:p>
      <w:pPr>
        <w:spacing w:before="160" w:after="40"/>
        <w:jc w:val="center"/>
      </w:pPr>
      <w:r>
        <w:rPr>
          <w:b/>
          <w:i w:val="0"/>
          <w:color w:val="550000"/>
          <w:sz w:val="26"/>
        </w:rPr>
        <w:t>ਦਰਬਿ ਭਰੇ ਭੰਡਾਰ ਰੀਤੇ ਇਕਿ ਖਣੇ ॥</w:t>
      </w:r>
    </w:p>
    <w:p>
      <w:pPr>
        <w:spacing w:after="60"/>
        <w:jc w:val="center"/>
      </w:pPr>
      <w:r>
        <w:rPr>
          <w:b w:val="0"/>
          <w:i/>
          <w:color w:val="444444"/>
          <w:sz w:val="20"/>
        </w:rPr>
        <w:t>darb bhare bhaṇḍār rīte ik khaṇe</w:t>
      </w:r>
    </w:p>
    <w:p>
      <w:pPr>
        <w:spacing w:after="200"/>
        <w:jc w:val="center"/>
      </w:pPr>
      <w:r>
        <w:rPr>
          <w:b w:val="0"/>
          <w:i w:val="0"/>
          <w:color w:val="006000"/>
          <w:sz w:val="22"/>
        </w:rPr>
        <w:t>но не знает, что сокровищницы, полные богатства, в один миг опустошаются.</w:t>
      </w:r>
    </w:p>
    <w:p/>
    <w:p>
      <w:pPr>
        <w:spacing w:before="160" w:after="40"/>
        <w:jc w:val="center"/>
      </w:pPr>
      <w:r>
        <w:rPr>
          <w:b/>
          <w:i w:val="0"/>
          <w:color w:val="550000"/>
          <w:sz w:val="26"/>
        </w:rPr>
        <w:t>ਤਾਜੀ ਰਥ ਤੁਖਾਰ ਹਾਥੀ ਪਾਖਰੇ ॥ ਬਾਗ ਮਿਲਖ ਘਰ ਬਾਰ ਕਿਥੈ ਸਿ ਆਪਣੇ ॥ ਤੰਬੂ ਪਲੰਘ ਨਿਵਾਰ ਸਰਾਇਚੇ ਲਾਲਤੀ ॥</w:t>
      </w:r>
    </w:p>
    <w:p>
      <w:pPr>
        <w:spacing w:after="60"/>
        <w:jc w:val="center"/>
      </w:pPr>
      <w:r>
        <w:rPr>
          <w:b w:val="0"/>
          <w:i/>
          <w:color w:val="444444"/>
          <w:sz w:val="20"/>
        </w:rPr>
        <w:t>tājī rath tukhār hāthī pākhare || bāg milakh ghar bār kithai si āpṇe || taṃbū palaṅgh nivār sarāiche lāltī</w:t>
      </w:r>
    </w:p>
    <w:p>
      <w:pPr>
        <w:spacing w:after="200"/>
        <w:jc w:val="center"/>
      </w:pPr>
      <w:r>
        <w:rPr>
          <w:b w:val="0"/>
          <w:i w:val="0"/>
          <w:color w:val="006000"/>
          <w:sz w:val="22"/>
        </w:rPr>
        <w:t>Отборные кони, колесницы, верблюды, слоны, хауда, сады, земли, дома и хозяйство, которые человек считает своими, — нигде потом не находятся. Шатры, плетёные кровати и атласные завесы — всё это тленно.</w:t>
      </w:r>
    </w:p>
    <w:p/>
    <w:p>
      <w:pPr>
        <w:spacing w:before="160" w:after="40"/>
        <w:jc w:val="center"/>
      </w:pPr>
      <w:r>
        <w:rPr>
          <w:b/>
          <w:i w:val="0"/>
          <w:color w:val="550000"/>
          <w:sz w:val="26"/>
        </w:rPr>
        <w:t>ਨਾਨਕ ਸਚ ਦਾਤਾਰੁ ਸਿਨਾਖਤੁ ਕੁਦਰਤੀ ॥੮॥</w:t>
      </w:r>
    </w:p>
    <w:p>
      <w:pPr>
        <w:spacing w:after="60"/>
        <w:jc w:val="center"/>
      </w:pPr>
      <w:r>
        <w:rPr>
          <w:b w:val="0"/>
          <w:i/>
          <w:color w:val="444444"/>
          <w:sz w:val="20"/>
        </w:rPr>
        <w:t>Nānak sach dātār sinākhat kudratī ||8||</w:t>
      </w:r>
    </w:p>
    <w:p>
      <w:pPr>
        <w:spacing w:after="200"/>
        <w:jc w:val="center"/>
      </w:pPr>
      <w:r>
        <w:rPr>
          <w:b w:val="0"/>
          <w:i w:val="0"/>
          <w:color w:val="006000"/>
          <w:sz w:val="22"/>
        </w:rPr>
        <w:t>О Нанак, вечно пребывает только Тот, Кто даёт все эти вещи; Его можно распознать через созданную Им природу. ||8||</w:t>
      </w:r>
    </w:p>
    <w:p/>
    <w:p>
      <w:pPr>
        <w:spacing w:before="160" w:after="40"/>
        <w:jc w:val="center"/>
      </w:pPr>
      <w:r>
        <w:rPr>
          <w:b/>
          <w:i w:val="0"/>
          <w:color w:val="550000"/>
          <w:sz w:val="26"/>
        </w:rPr>
        <w:t>ਸਲੋਕੁ ਮਃ ੧ ॥</w:t>
      </w:r>
    </w:p>
    <w:p>
      <w:pPr>
        <w:spacing w:after="60"/>
        <w:jc w:val="center"/>
      </w:pPr>
      <w:r>
        <w:rPr>
          <w:b w:val="0"/>
          <w:i/>
          <w:color w:val="444444"/>
          <w:sz w:val="20"/>
        </w:rPr>
        <w:t>salok mahala 1</w:t>
      </w:r>
    </w:p>
    <w:p/>
    <w:p>
      <w:pPr>
        <w:spacing w:before="160" w:after="40"/>
        <w:jc w:val="center"/>
      </w:pPr>
      <w:r>
        <w:rPr>
          <w:b/>
          <w:i w:val="0"/>
          <w:color w:val="550000"/>
          <w:sz w:val="26"/>
        </w:rPr>
        <w:t>ਨਦੀਆ ਹੋਵਹਿ ਧੇਣਵਾ ਸੁੰਮ ਹੋਵਹਿ ਦੁਧੁ ਘੀਉ ॥</w:t>
      </w:r>
    </w:p>
    <w:p>
      <w:pPr>
        <w:spacing w:after="60"/>
        <w:jc w:val="center"/>
      </w:pPr>
      <w:r>
        <w:rPr>
          <w:b w:val="0"/>
          <w:i/>
          <w:color w:val="444444"/>
          <w:sz w:val="20"/>
        </w:rPr>
        <w:t>nadīā hovahi dheṇvā suṃm hovahi dudh ghīu</w:t>
      </w:r>
    </w:p>
    <w:p>
      <w:pPr>
        <w:spacing w:after="200"/>
        <w:jc w:val="center"/>
      </w:pPr>
      <w:r>
        <w:rPr>
          <w:b w:val="0"/>
          <w:i w:val="0"/>
          <w:color w:val="006000"/>
          <w:sz w:val="22"/>
        </w:rPr>
        <w:t>Если бы все реки стали для меня коровами, а источники воды стали молоком и топлёным маслом,</w:t>
      </w:r>
    </w:p>
    <w:p/>
    <w:p>
      <w:pPr>
        <w:spacing w:before="160" w:after="40"/>
        <w:jc w:val="center"/>
      </w:pPr>
      <w:r>
        <w:rPr>
          <w:b/>
          <w:i w:val="0"/>
          <w:color w:val="550000"/>
          <w:sz w:val="26"/>
        </w:rPr>
        <w:t>ਸਗਲੀ ਧਰਤੀ ਸਕਰ ਹੋਵੈ ਖੁਸੀ ਕਰੇ ਨਿਤ ਜੀਉ ॥</w:t>
      </w:r>
    </w:p>
    <w:p>
      <w:pPr>
        <w:spacing w:after="60"/>
        <w:jc w:val="center"/>
      </w:pPr>
      <w:r>
        <w:rPr>
          <w:b w:val="0"/>
          <w:i/>
          <w:color w:val="444444"/>
          <w:sz w:val="20"/>
        </w:rPr>
        <w:t>saglī dhartī sakar hovai khusī kare nit jīu</w:t>
      </w:r>
    </w:p>
    <w:p>
      <w:pPr>
        <w:spacing w:after="200"/>
        <w:jc w:val="center"/>
      </w:pPr>
      <w:r>
        <w:rPr>
          <w:b w:val="0"/>
          <w:i w:val="0"/>
          <w:color w:val="006000"/>
          <w:sz w:val="22"/>
        </w:rPr>
        <w:t>если бы вся земля стала сахаром, и душа моя всегда радовалась, видя эти вещи,</w:t>
      </w:r>
    </w:p>
    <w:p/>
    <w:p>
      <w:pPr>
        <w:spacing w:before="160" w:after="40"/>
        <w:jc w:val="center"/>
      </w:pPr>
      <w:r>
        <w:rPr>
          <w:b/>
          <w:i w:val="0"/>
          <w:color w:val="550000"/>
          <w:sz w:val="26"/>
        </w:rPr>
        <w:t>ਪਰਬਤੁ ਸੁਇਨਾ ਰੁਪਾ ਹੋਵੈ ਹੀਰੇ ਲਾਲ ਜੜਾਉ ॥</w:t>
      </w:r>
    </w:p>
    <w:p>
      <w:pPr>
        <w:spacing w:after="60"/>
        <w:jc w:val="center"/>
      </w:pPr>
      <w:r>
        <w:rPr>
          <w:b w:val="0"/>
          <w:i/>
          <w:color w:val="444444"/>
          <w:sz w:val="20"/>
        </w:rPr>
        <w:t>parbat suinā rupā hovai hīre lāl jaṛāu</w:t>
      </w:r>
    </w:p>
    <w:p>
      <w:pPr>
        <w:spacing w:after="200"/>
        <w:jc w:val="center"/>
      </w:pPr>
      <w:r>
        <w:rPr>
          <w:b w:val="0"/>
          <w:i w:val="0"/>
          <w:color w:val="006000"/>
          <w:sz w:val="22"/>
        </w:rPr>
        <w:t>если бы возникла гора из золота и серебра, украшенная алмазами и рубинами,</w:t>
      </w:r>
    </w:p>
    <w:p/>
    <w:p>
      <w:pPr>
        <w:spacing w:before="160" w:after="40"/>
        <w:jc w:val="center"/>
      </w:pPr>
      <w:r>
        <w:rPr>
          <w:b/>
          <w:i w:val="0"/>
          <w:color w:val="550000"/>
          <w:sz w:val="26"/>
        </w:rPr>
        <w:t>ਭੀ ਤੂੰਹੈ ਸਾਲਾਹਣਾ ਆਖਣ ਲਹੈ ਨ ਚਾਉ ॥੧॥</w:t>
      </w:r>
    </w:p>
    <w:p>
      <w:pPr>
        <w:spacing w:after="60"/>
        <w:jc w:val="center"/>
      </w:pPr>
      <w:r>
        <w:rPr>
          <w:b w:val="0"/>
          <w:i/>
          <w:color w:val="444444"/>
          <w:sz w:val="20"/>
        </w:rPr>
        <w:t>bhī tūnhai sālāhṇā ākhaṇ lahai na chāu ||1||</w:t>
      </w:r>
    </w:p>
    <w:p>
      <w:pPr>
        <w:spacing w:after="200"/>
        <w:jc w:val="center"/>
      </w:pPr>
      <w:r>
        <w:rPr>
          <w:b w:val="0"/>
          <w:i w:val="0"/>
          <w:color w:val="006000"/>
          <w:sz w:val="22"/>
        </w:rPr>
        <w:t>всё равно, о Господь, пусть я не запутаюсь в этих вещах, а прославляю только Тебя, и пусть моя жажда восхвалять Тебя не исчезнет. ||1||</w:t>
      </w:r>
    </w:p>
    <w:p/>
    <w:p>
      <w:pPr>
        <w:spacing w:before="160" w:after="40"/>
        <w:jc w:val="center"/>
      </w:pPr>
      <w:r>
        <w:rPr>
          <w:b/>
          <w:i w:val="0"/>
          <w:color w:val="550000"/>
          <w:sz w:val="26"/>
        </w:rPr>
        <w:t>ਮਃ ੧ ॥</w:t>
      </w:r>
    </w:p>
    <w:p>
      <w:pPr>
        <w:spacing w:after="60"/>
        <w:jc w:val="center"/>
      </w:pPr>
      <w:r>
        <w:rPr>
          <w:b w:val="0"/>
          <w:i/>
          <w:color w:val="444444"/>
          <w:sz w:val="20"/>
        </w:rPr>
        <w:t>mahala 1</w:t>
      </w:r>
    </w:p>
    <w:p/>
    <w:p>
      <w:pPr>
        <w:spacing w:before="160" w:after="40"/>
        <w:jc w:val="center"/>
      </w:pPr>
      <w:r>
        <w:rPr>
          <w:b/>
          <w:i w:val="0"/>
          <w:color w:val="550000"/>
          <w:sz w:val="26"/>
        </w:rPr>
        <w:t>ਭਾਰ ਅਠਾਰਹ ਮੇਵਾ ਹੋਵੈ ਗਰੁੜਾ ਹੋਇ ਸੁਆਉ ॥</w:t>
      </w:r>
    </w:p>
    <w:p>
      <w:pPr>
        <w:spacing w:after="60"/>
        <w:jc w:val="center"/>
      </w:pPr>
      <w:r>
        <w:rPr>
          <w:b w:val="0"/>
          <w:i/>
          <w:color w:val="444444"/>
          <w:sz w:val="20"/>
        </w:rPr>
        <w:t>bhār aṭhārah mevā hovai garuṛā hoi suāu</w:t>
      </w:r>
    </w:p>
    <w:p>
      <w:pPr>
        <w:spacing w:after="200"/>
        <w:jc w:val="center"/>
      </w:pPr>
      <w:r>
        <w:rPr>
          <w:b w:val="0"/>
          <w:i w:val="0"/>
          <w:color w:val="006000"/>
          <w:sz w:val="22"/>
        </w:rPr>
        <w:t>Если бы вся растительность стала плодами с очень сочным вкусом,</w:t>
      </w:r>
    </w:p>
    <w:p/>
    <w:p>
      <w:pPr>
        <w:spacing w:before="160" w:after="40"/>
        <w:jc w:val="center"/>
      </w:pPr>
      <w:r>
        <w:rPr>
          <w:b/>
          <w:i w:val="0"/>
          <w:color w:val="550000"/>
          <w:sz w:val="26"/>
        </w:rPr>
        <w:t>ਚੰਦੁ ਸੂਰਜੁ ਦੁਇ ਫਿਰਦੇ ਰਖੀਅਹਿ ਨਿਹਚਲੁ ਹੋਵੈ ਥਾਉ ॥</w:t>
      </w:r>
    </w:p>
    <w:p>
      <w:pPr>
        <w:spacing w:after="60"/>
        <w:jc w:val="center"/>
      </w:pPr>
      <w:r>
        <w:rPr>
          <w:b w:val="0"/>
          <w:i/>
          <w:color w:val="444444"/>
          <w:sz w:val="20"/>
        </w:rPr>
        <w:t>chand sūraj dui phirde rakhīah nihchal hovai thāu</w:t>
      </w:r>
    </w:p>
    <w:p>
      <w:pPr>
        <w:spacing w:after="200"/>
        <w:jc w:val="center"/>
      </w:pPr>
      <w:r>
        <w:rPr>
          <w:b w:val="0"/>
          <w:i w:val="0"/>
          <w:color w:val="006000"/>
          <w:sz w:val="22"/>
        </w:rPr>
        <w:t>если бы место моего пребывания стало неподвижным, а солнце и луна были поставлены служить моему жилищу,</w:t>
      </w:r>
    </w:p>
    <w:p/>
    <w:p>
      <w:pPr>
        <w:spacing w:before="160" w:after="40"/>
        <w:jc w:val="center"/>
      </w:pPr>
      <w:r>
        <w:rPr>
          <w:b/>
          <w:i w:val="0"/>
          <w:color w:val="550000"/>
          <w:sz w:val="26"/>
        </w:rPr>
        <w:t>ਭੀ ਤੂੰਹੈ ਸਾਲਾਹਣਾ ਆਖਣ ਲਹੈ ਨ ਚਾਉ ॥੨॥</w:t>
      </w:r>
    </w:p>
    <w:p>
      <w:pPr>
        <w:spacing w:after="60"/>
        <w:jc w:val="center"/>
      </w:pPr>
      <w:r>
        <w:rPr>
          <w:b w:val="0"/>
          <w:i/>
          <w:color w:val="444444"/>
          <w:sz w:val="20"/>
        </w:rPr>
        <w:t>bhī tūnhai sālāhṇā ākhaṇ lahai na chāu ||2||</w:t>
      </w:r>
    </w:p>
    <w:p>
      <w:pPr>
        <w:spacing w:after="200"/>
        <w:jc w:val="center"/>
      </w:pPr>
      <w:r>
        <w:rPr>
          <w:b w:val="0"/>
          <w:i w:val="0"/>
          <w:color w:val="006000"/>
          <w:sz w:val="22"/>
        </w:rPr>
        <w:t>всё равно, о Господь, пусть я не увязну в этом, а прославляю только Тебя, и пусть моя жажда восхвалять Тебя не иссякнет. ||2||</w:t>
      </w:r>
    </w:p>
    <w:p/>
    <w:p>
      <w:pPr>
        <w:spacing w:before="160" w:after="40"/>
        <w:jc w:val="center"/>
      </w:pPr>
      <w:r>
        <w:rPr>
          <w:b/>
          <w:i w:val="0"/>
          <w:color w:val="550000"/>
          <w:sz w:val="26"/>
        </w:rPr>
        <w:t>ਮਃ ੧ ॥</w:t>
      </w:r>
    </w:p>
    <w:p>
      <w:pPr>
        <w:spacing w:after="60"/>
        <w:jc w:val="center"/>
      </w:pPr>
      <w:r>
        <w:rPr>
          <w:b w:val="0"/>
          <w:i/>
          <w:color w:val="444444"/>
          <w:sz w:val="20"/>
        </w:rPr>
        <w:t>mahala 1</w:t>
      </w:r>
    </w:p>
    <w:p/>
    <w:p>
      <w:pPr>
        <w:spacing w:before="160" w:after="40"/>
        <w:jc w:val="center"/>
      </w:pPr>
      <w:r>
        <w:rPr>
          <w:b/>
          <w:i w:val="0"/>
          <w:color w:val="550000"/>
          <w:sz w:val="26"/>
        </w:rPr>
        <w:t>ਜੇ ਦੇਹੈ ਦੁਖੁ ਲਾਈਐ ਪਾਪ ਗਰਹ ਦੁਇ ਰਾਹੁ ॥</w:t>
      </w:r>
    </w:p>
    <w:p>
      <w:pPr>
        <w:spacing w:after="60"/>
        <w:jc w:val="center"/>
      </w:pPr>
      <w:r>
        <w:rPr>
          <w:b w:val="0"/>
          <w:i/>
          <w:color w:val="444444"/>
          <w:sz w:val="20"/>
        </w:rPr>
        <w:t>je dehai dukh lāīai pāp garah dui rāhu</w:t>
      </w:r>
    </w:p>
    <w:p>
      <w:pPr>
        <w:spacing w:after="200"/>
        <w:jc w:val="center"/>
      </w:pPr>
      <w:r>
        <w:rPr>
          <w:b w:val="0"/>
          <w:i w:val="0"/>
          <w:color w:val="006000"/>
          <w:sz w:val="22"/>
        </w:rPr>
        <w:t>Если бы к моему телу пристала боль, если бы оба зловещих светила, Раху и Кету, нависли надо мной,</w:t>
      </w:r>
    </w:p>
    <w:p/>
    <w:p>
      <w:pPr>
        <w:spacing w:before="160" w:after="40"/>
        <w:jc w:val="center"/>
      </w:pPr>
      <w:r>
        <w:rPr>
          <w:b/>
          <w:i w:val="0"/>
          <w:color w:val="550000"/>
          <w:sz w:val="26"/>
        </w:rPr>
        <w:t>ਰਤੁ ਪੀਣੇ ਰਾਜੇ ਸਿਰੈ ਉਪਰਿ ਰਖੀਅਹਿ ਏਵੈ ਜਾਪੈ ਭਾਉ ॥</w:t>
      </w:r>
    </w:p>
    <w:p>
      <w:pPr>
        <w:spacing w:after="60"/>
        <w:jc w:val="center"/>
      </w:pPr>
      <w:r>
        <w:rPr>
          <w:b w:val="0"/>
          <w:i/>
          <w:color w:val="444444"/>
          <w:sz w:val="20"/>
        </w:rPr>
        <w:t>rat pīṇe rāje sirai upar rakhīah evai jāpai bhāu</w:t>
      </w:r>
    </w:p>
    <w:p>
      <w:pPr>
        <w:spacing w:after="200"/>
        <w:jc w:val="center"/>
      </w:pPr>
      <w:r>
        <w:rPr>
          <w:b w:val="0"/>
          <w:i w:val="0"/>
          <w:color w:val="006000"/>
          <w:sz w:val="22"/>
        </w:rPr>
        <w:t>если бы кровопийцы-цари стояли надо мной, если бы Твоя любовь являлась мне именно так, то есть в облике этих страданий,</w:t>
      </w:r>
    </w:p>
    <w:p/>
    <w:p>
      <w:pPr>
        <w:spacing w:before="160" w:after="40"/>
        <w:jc w:val="center"/>
      </w:pPr>
      <w:r>
        <w:rPr>
          <w:b/>
          <w:i w:val="0"/>
          <w:color w:val="550000"/>
          <w:sz w:val="26"/>
        </w:rPr>
        <w:t>ਭੀ ਤੂੰਹੈ ਸਾਲਾਹਣਾ ਆਖਣ ਲਹੈ ਨ ਚਾਉ ॥੩॥</w:t>
      </w:r>
    </w:p>
    <w:p>
      <w:pPr>
        <w:spacing w:after="60"/>
        <w:jc w:val="center"/>
      </w:pPr>
      <w:r>
        <w:rPr>
          <w:b w:val="0"/>
          <w:i/>
          <w:color w:val="444444"/>
          <w:sz w:val="20"/>
        </w:rPr>
        <w:t>bhī tūnhai sālāhṇā ākhaṇ lahai na chāu ||3||</w:t>
      </w:r>
    </w:p>
    <w:p>
      <w:pPr>
        <w:spacing w:after="200"/>
        <w:jc w:val="center"/>
      </w:pPr>
      <w:r>
        <w:rPr>
          <w:b w:val="0"/>
          <w:i w:val="0"/>
          <w:color w:val="006000"/>
          <w:sz w:val="22"/>
        </w:rPr>
        <w:t>всё равно, о Господь, пусть я, испугавшись этого, не забуду Тебя, а прославляю только Тебя, и пусть моя жажда восхвалять Тебя не исчезнет. ||3||</w:t>
      </w:r>
    </w:p>
    <w:p/>
    <w:p>
      <w:pPr>
        <w:spacing w:before="160" w:after="40"/>
        <w:jc w:val="center"/>
      </w:pPr>
      <w:r>
        <w:rPr>
          <w:b/>
          <w:i w:val="0"/>
          <w:color w:val="550000"/>
          <w:sz w:val="26"/>
        </w:rPr>
        <w:t>ਮਃ ੧ ॥</w:t>
      </w:r>
    </w:p>
    <w:p>
      <w:pPr>
        <w:spacing w:after="60"/>
        <w:jc w:val="center"/>
      </w:pPr>
      <w:r>
        <w:rPr>
          <w:b w:val="0"/>
          <w:i/>
          <w:color w:val="444444"/>
          <w:sz w:val="20"/>
        </w:rPr>
        <w:t>mahala 1</w:t>
      </w:r>
    </w:p>
    <w:p/>
    <w:p>
      <w:pPr>
        <w:spacing w:before="160" w:after="40"/>
        <w:jc w:val="center"/>
      </w:pPr>
      <w:r>
        <w:rPr>
          <w:b/>
          <w:i w:val="0"/>
          <w:color w:val="550000"/>
          <w:sz w:val="26"/>
        </w:rPr>
        <w:t>ਅਗੀ ਪਾਲਾ ਕਪੜੁ ਹੋਵੈ ਖਾਣਾ ਹੋਵੈ ਵਾਉ ॥</w:t>
      </w:r>
    </w:p>
    <w:p>
      <w:pPr>
        <w:spacing w:after="60"/>
        <w:jc w:val="center"/>
      </w:pPr>
      <w:r>
        <w:rPr>
          <w:b w:val="0"/>
          <w:i/>
          <w:color w:val="444444"/>
          <w:sz w:val="20"/>
        </w:rPr>
        <w:t>agī pālā kapṛ hovai khāṇā hovai vāu</w:t>
      </w:r>
    </w:p>
    <w:p>
      <w:pPr>
        <w:spacing w:after="200"/>
        <w:jc w:val="center"/>
      </w:pPr>
      <w:r>
        <w:rPr>
          <w:b w:val="0"/>
          <w:i w:val="0"/>
          <w:color w:val="006000"/>
          <w:sz w:val="22"/>
        </w:rPr>
        <w:t>Если бы летний зной и зимний мороз были моей одеждой, то есть если бы я, оставаясь нагим, терпел и жару и холод, если бы воздух был моей пищей, то есть если бы я стал питающимся одним воздухом, — всё же, о Господь, перед Твоим восхвалением это ничтожно.</w:t>
      </w:r>
    </w:p>
    <w:p/>
    <w:p>
      <w:pPr>
        <w:spacing w:before="160" w:after="40"/>
        <w:jc w:val="center"/>
      </w:pPr>
      <w:r>
        <w:rPr>
          <w:b/>
          <w:i w:val="0"/>
          <w:color w:val="550000"/>
          <w:sz w:val="26"/>
        </w:rPr>
        <w:t>ਸੁਰਗੈ ਦੀਆ ਮੋਹਣੀਆ ਇਸਤਰੀਆ ਹੋਵਨਿ ਨਾਨਕ ਸਭੋ ਜਾਉ ॥</w:t>
      </w:r>
    </w:p>
    <w:p>
      <w:pPr>
        <w:spacing w:after="60"/>
        <w:jc w:val="center"/>
      </w:pPr>
      <w:r>
        <w:rPr>
          <w:b w:val="0"/>
          <w:i/>
          <w:color w:val="444444"/>
          <w:sz w:val="20"/>
        </w:rPr>
        <w:t>surgai dīā mohṇīā isatrīā hovan Nānak sabho jāu</w:t>
      </w:r>
    </w:p>
    <w:p>
      <w:pPr>
        <w:spacing w:after="200"/>
        <w:jc w:val="center"/>
      </w:pPr>
      <w:r>
        <w:rPr>
          <w:b w:val="0"/>
          <w:i w:val="0"/>
          <w:color w:val="006000"/>
          <w:sz w:val="22"/>
        </w:rPr>
        <w:t>Даже если бы у меня дома были небесные апсары, всё равно, о Нанак, всё это тленно.</w:t>
      </w:r>
    </w:p>
    <w:p/>
    <w:p>
      <w:pPr>
        <w:spacing w:before="160" w:after="40"/>
        <w:jc w:val="center"/>
      </w:pPr>
      <w:r>
        <w:rPr>
          <w:b/>
          <w:i w:val="0"/>
          <w:color w:val="550000"/>
          <w:sz w:val="26"/>
        </w:rPr>
        <w:t>ਭੀ ਤੂਹੈ ਸਾਲਾਹਣਾ ਆਖਣ ਲਹੈ ਨ ਚਾਉ ॥੪॥</w:t>
      </w:r>
    </w:p>
    <w:p>
      <w:pPr>
        <w:spacing w:after="60"/>
        <w:jc w:val="center"/>
      </w:pPr>
      <w:r>
        <w:rPr>
          <w:b w:val="0"/>
          <w:i/>
          <w:color w:val="444444"/>
          <w:sz w:val="20"/>
        </w:rPr>
        <w:t>bhī tūhai sālāhṇā ākhaṇ lahai na chāu ||4||</w:t>
      </w:r>
    </w:p>
    <w:p>
      <w:pPr>
        <w:spacing w:after="200"/>
        <w:jc w:val="center"/>
      </w:pPr>
      <w:r>
        <w:rPr>
          <w:b w:val="0"/>
          <w:i w:val="0"/>
          <w:color w:val="006000"/>
          <w:sz w:val="22"/>
        </w:rPr>
        <w:t>Пусть, запутавшись в привязанности к этому, я не забуду Тебя; пусть я продолжаю восхвалять только Тебя, и пусть моя жажда славить Тебя не иссякнет. ||4||</w:t>
      </w:r>
    </w:p>
    <w:p/>
    <w:p>
      <w:pPr>
        <w:spacing w:before="160" w:after="40"/>
        <w:jc w:val="center"/>
      </w:pPr>
      <w:r>
        <w:rPr>
          <w:b/>
          <w:i w:val="0"/>
          <w:color w:val="550000"/>
          <w:sz w:val="26"/>
        </w:rPr>
        <w:t>ਪਵੜੀ ॥</w:t>
      </w:r>
    </w:p>
    <w:p>
      <w:pPr>
        <w:spacing w:after="60"/>
        <w:jc w:val="center"/>
      </w:pPr>
      <w:r>
        <w:rPr>
          <w:b w:val="0"/>
          <w:i/>
          <w:color w:val="444444"/>
          <w:sz w:val="20"/>
        </w:rPr>
        <w:t>pavaṛī</w:t>
      </w:r>
    </w:p>
    <w:p/>
    <w:p>
      <w:pPr>
        <w:spacing w:before="160" w:after="40"/>
        <w:jc w:val="center"/>
      </w:pPr>
      <w:r>
        <w:rPr>
          <w:b/>
          <w:i w:val="0"/>
          <w:color w:val="550000"/>
          <w:sz w:val="26"/>
        </w:rPr>
        <w:t>ਬਦਫੈਲੀ ਗੈਬਾਨਾ ਖਸਮੁ ਨ ਜਾਣਈ ॥</w:t>
      </w:r>
    </w:p>
    <w:p>
      <w:pPr>
        <w:spacing w:after="60"/>
        <w:jc w:val="center"/>
      </w:pPr>
      <w:r>
        <w:rPr>
          <w:b w:val="0"/>
          <w:i/>
          <w:color w:val="444444"/>
          <w:sz w:val="20"/>
        </w:rPr>
        <w:t>badfailī gaibānā khasam na jāṇaī</w:t>
      </w:r>
    </w:p>
    <w:p>
      <w:pPr>
        <w:spacing w:after="200"/>
        <w:jc w:val="center"/>
      </w:pPr>
      <w:r>
        <w:rPr>
          <w:b w:val="0"/>
          <w:i w:val="0"/>
          <w:color w:val="006000"/>
          <w:sz w:val="22"/>
        </w:rPr>
        <w:t>Того, кто тайно совершает грех и не понимает, что Владыка везде присутствует и всё видит,</w:t>
      </w:r>
    </w:p>
    <w:p/>
    <w:p>
      <w:pPr>
        <w:spacing w:before="160" w:after="40"/>
        <w:jc w:val="center"/>
      </w:pPr>
      <w:r>
        <w:rPr>
          <w:b/>
          <w:i w:val="0"/>
          <w:color w:val="550000"/>
          <w:sz w:val="26"/>
        </w:rPr>
        <w:t>ਸੋ ਕਹੀਐ ਦੇਵਾਨਾ ਆਪੁ ਨ ਪਛਾਣਈ ॥</w:t>
      </w:r>
    </w:p>
    <w:p>
      <w:pPr>
        <w:spacing w:after="60"/>
        <w:jc w:val="center"/>
      </w:pPr>
      <w:r>
        <w:rPr>
          <w:b w:val="0"/>
          <w:i/>
          <w:color w:val="444444"/>
          <w:sz w:val="20"/>
        </w:rPr>
        <w:t>so kahīai devānā āp na pachhāṇaī</w:t>
      </w:r>
    </w:p>
    <w:p>
      <w:pPr>
        <w:spacing w:after="200"/>
        <w:jc w:val="center"/>
      </w:pPr>
      <w:r>
        <w:rPr>
          <w:b w:val="0"/>
          <w:i w:val="0"/>
          <w:color w:val="006000"/>
          <w:sz w:val="22"/>
        </w:rPr>
        <w:t>следует назвать безумцем: он не распознаёт собственной сути.</w:t>
      </w:r>
    </w:p>
    <w:p/>
    <w:p>
      <w:pPr>
        <w:spacing w:before="160" w:after="40"/>
        <w:jc w:val="center"/>
      </w:pPr>
      <w:r>
        <w:rPr>
          <w:b/>
          <w:i w:val="0"/>
          <w:color w:val="550000"/>
          <w:sz w:val="26"/>
        </w:rPr>
        <w:t>ਕਲਹਿ ਬੁਰੀ ਸੰਸਾਰਿ ਵਾਦੇ ਖਪੀਐ ॥</w:t>
      </w:r>
    </w:p>
    <w:p>
      <w:pPr>
        <w:spacing w:after="60"/>
        <w:jc w:val="center"/>
      </w:pPr>
      <w:r>
        <w:rPr>
          <w:b w:val="0"/>
          <w:i/>
          <w:color w:val="444444"/>
          <w:sz w:val="20"/>
        </w:rPr>
        <w:t>kaleh burī sansār vāde khapīai</w:t>
      </w:r>
    </w:p>
    <w:p>
      <w:pPr>
        <w:spacing w:after="200"/>
        <w:jc w:val="center"/>
      </w:pPr>
      <w:r>
        <w:rPr>
          <w:b w:val="0"/>
          <w:i w:val="0"/>
          <w:color w:val="006000"/>
          <w:sz w:val="22"/>
        </w:rPr>
        <w:t>В мире смута пороков так дурна, что человек, погрязший в пороках, и изматывается лишь в этой путанице.</w:t>
      </w:r>
    </w:p>
    <w:p/>
    <w:p>
      <w:pPr>
        <w:spacing w:before="160" w:after="40"/>
        <w:jc w:val="center"/>
      </w:pPr>
      <w:r>
        <w:rPr>
          <w:b/>
          <w:i w:val="0"/>
          <w:color w:val="550000"/>
          <w:sz w:val="26"/>
        </w:rPr>
        <w:t>ਵਿਣੁ ਨਾਵੈ ਵੇਕਾਰਿ ਭਰਮੇ ਪਚੀਐ ॥</w:t>
      </w:r>
    </w:p>
    <w:p>
      <w:pPr>
        <w:spacing w:after="60"/>
        <w:jc w:val="center"/>
      </w:pPr>
      <w:r>
        <w:rPr>
          <w:b w:val="0"/>
          <w:i/>
          <w:color w:val="444444"/>
          <w:sz w:val="20"/>
        </w:rPr>
        <w:t>viṇ nāvai vekār bharme pachhīai</w:t>
      </w:r>
    </w:p>
    <w:p>
      <w:pPr>
        <w:spacing w:after="200"/>
        <w:jc w:val="center"/>
      </w:pPr>
      <w:r>
        <w:rPr>
          <w:b w:val="0"/>
          <w:i w:val="0"/>
          <w:color w:val="006000"/>
          <w:sz w:val="22"/>
        </w:rPr>
        <w:t>Оставив Имя Бога, он гибнет в дурных делах и в блуждании.</w:t>
      </w:r>
    </w:p>
    <w:p/>
    <w:p>
      <w:pPr>
        <w:spacing w:before="160" w:after="40"/>
        <w:jc w:val="center"/>
      </w:pPr>
      <w:r>
        <w:rPr>
          <w:b/>
          <w:i w:val="0"/>
          <w:color w:val="550000"/>
          <w:sz w:val="26"/>
        </w:rPr>
        <w:t>ਰਾਹ ਦੋਵੈ ਇਕੁ ਜਾਣੈ ਸੋਈ ਸਿਝਸੀ ॥</w:t>
      </w:r>
    </w:p>
    <w:p>
      <w:pPr>
        <w:spacing w:after="60"/>
        <w:jc w:val="center"/>
      </w:pPr>
      <w:r>
        <w:rPr>
          <w:b w:val="0"/>
          <w:i/>
          <w:color w:val="444444"/>
          <w:sz w:val="20"/>
        </w:rPr>
        <w:t>rāh dovai ik jāṇai soī sijhasī</w:t>
      </w:r>
    </w:p>
    <w:p>
      <w:pPr>
        <w:spacing w:after="200"/>
        <w:jc w:val="center"/>
      </w:pPr>
      <w:r>
        <w:rPr>
          <w:b w:val="0"/>
          <w:i w:val="0"/>
          <w:color w:val="006000"/>
          <w:sz w:val="22"/>
        </w:rPr>
        <w:t>Есть два пути человеческой жизни — майя и Имя; в этой жизни успешен только тот, кто из этих двух путей помнит Единого Бога,</w:t>
      </w:r>
    </w:p>
    <w:p/>
    <w:p>
      <w:pPr>
        <w:spacing w:before="160" w:after="40"/>
        <w:jc w:val="center"/>
      </w:pPr>
      <w:r>
        <w:rPr>
          <w:b/>
          <w:i w:val="0"/>
          <w:color w:val="550000"/>
          <w:sz w:val="26"/>
        </w:rPr>
        <w:t>ਕੁਫਰ ਗੋਅ ਕੁਫਰਾਣੈ ਪਇਆ ਦਝਸੀ ॥</w:t>
      </w:r>
    </w:p>
    <w:p>
      <w:pPr>
        <w:spacing w:after="60"/>
        <w:jc w:val="center"/>
      </w:pPr>
      <w:r>
        <w:rPr>
          <w:b w:val="0"/>
          <w:i/>
          <w:color w:val="444444"/>
          <w:sz w:val="20"/>
        </w:rPr>
        <w:t>kufar goā kufrāṇai paiā dajhasī</w:t>
      </w:r>
    </w:p>
    <w:p>
      <w:pPr>
        <w:spacing w:after="200"/>
        <w:jc w:val="center"/>
      </w:pPr>
      <w:r>
        <w:rPr>
          <w:b w:val="0"/>
          <w:i w:val="0"/>
          <w:color w:val="006000"/>
          <w:sz w:val="22"/>
        </w:rPr>
        <w:t>иначе, погрязнув во лжи, он так и сгорает.</w:t>
      </w:r>
    </w:p>
    <w:p/>
    <w:p>
      <w:pPr>
        <w:spacing w:before="160" w:after="40"/>
        <w:jc w:val="center"/>
      </w:pPr>
      <w:r>
        <w:rPr>
          <w:b/>
          <w:i w:val="0"/>
          <w:color w:val="550000"/>
          <w:sz w:val="26"/>
        </w:rPr>
        <w:t>ਸਭ ਦੁਨੀਆ ਸੁਬਹਾਨੁ ਸਚਿ ਸਮਾਈਐ ॥</w:t>
      </w:r>
    </w:p>
    <w:p>
      <w:pPr>
        <w:spacing w:after="60"/>
        <w:jc w:val="center"/>
      </w:pPr>
      <w:r>
        <w:rPr>
          <w:b w:val="0"/>
          <w:i/>
          <w:color w:val="444444"/>
          <w:sz w:val="20"/>
        </w:rPr>
        <w:t>sabh dunīā subhān sach samāīai</w:t>
      </w:r>
    </w:p>
    <w:p>
      <w:pPr>
        <w:spacing w:after="200"/>
        <w:jc w:val="center"/>
      </w:pPr>
      <w:r>
        <w:rPr>
          <w:b w:val="0"/>
          <w:i w:val="0"/>
          <w:color w:val="006000"/>
          <w:sz w:val="22"/>
        </w:rPr>
        <w:t>Для человека, соединённого с вечно сущим Богом, весь мир прекрасен.</w:t>
      </w:r>
    </w:p>
    <w:p/>
    <w:p>
      <w:pPr>
        <w:spacing w:before="160" w:after="40"/>
        <w:jc w:val="center"/>
      </w:pPr>
      <w:r>
        <w:rPr>
          <w:b/>
          <w:i w:val="0"/>
          <w:color w:val="550000"/>
          <w:sz w:val="26"/>
        </w:rPr>
        <w:t>ਸਿਝੈ ਦਰਿ ਦੀਵਾਨਿ ਆਪੁ ਗਵਾਈਐ ॥੯॥</w:t>
      </w:r>
    </w:p>
    <w:p>
      <w:pPr>
        <w:spacing w:after="60"/>
        <w:jc w:val="center"/>
      </w:pPr>
      <w:r>
        <w:rPr>
          <w:b w:val="0"/>
          <w:i/>
          <w:color w:val="444444"/>
          <w:sz w:val="20"/>
        </w:rPr>
        <w:t>sijhai dar dīvān āp gavāīai ||9||</w:t>
      </w:r>
    </w:p>
    <w:p>
      <w:pPr>
        <w:spacing w:after="200"/>
        <w:jc w:val="center"/>
      </w:pPr>
      <w:r>
        <w:rPr>
          <w:b w:val="0"/>
          <w:i w:val="0"/>
          <w:color w:val="006000"/>
          <w:sz w:val="22"/>
        </w:rPr>
        <w:t>Устранив своё эго, он становится достойным перед дверью Господа, в Его дворе. ||9||</w:t>
      </w:r>
    </w:p>
    <w:p/>
    <w:p>
      <w:pPr>
        <w:spacing w:before="360" w:after="200"/>
        <w:jc w:val="center"/>
      </w:pPr>
      <w:r>
        <w:rPr>
          <w:b/>
          <w:color w:val="222222"/>
          <w:sz w:val="26"/>
        </w:rPr>
        <w:t>АНГ 142</w:t>
      </w:r>
    </w:p>
    <w:p>
      <w:pPr>
        <w:spacing w:before="160" w:after="40"/>
        <w:jc w:val="center"/>
      </w:pPr>
      <w:r>
        <w:rPr>
          <w:b/>
          <w:i w:val="0"/>
          <w:color w:val="550000"/>
          <w:sz w:val="26"/>
        </w:rPr>
        <w:t>ਮਃ ੧ ਸਲੋਕੁ ॥</w:t>
      </w:r>
    </w:p>
    <w:p>
      <w:pPr>
        <w:spacing w:after="60"/>
        <w:jc w:val="center"/>
      </w:pPr>
      <w:r>
        <w:rPr>
          <w:b w:val="0"/>
          <w:i/>
          <w:color w:val="444444"/>
          <w:sz w:val="20"/>
        </w:rPr>
        <w:t>mah 1 salok.</w:t>
      </w:r>
    </w:p>
    <w:p/>
    <w:p>
      <w:pPr>
        <w:spacing w:before="160" w:after="40"/>
        <w:jc w:val="center"/>
      </w:pPr>
      <w:r>
        <w:rPr>
          <w:b/>
          <w:i w:val="0"/>
          <w:color w:val="550000"/>
          <w:sz w:val="26"/>
        </w:rPr>
        <w:t>ਸੋ ਜੀਵਿਆ ਜਿਸੁ ਮਨਿ ਵਸਿਆ ਸੋਇ ॥</w:t>
      </w:r>
    </w:p>
    <w:p>
      <w:pPr>
        <w:spacing w:after="60"/>
        <w:jc w:val="center"/>
      </w:pPr>
      <w:r>
        <w:rPr>
          <w:b w:val="0"/>
          <w:i/>
          <w:color w:val="444444"/>
          <w:sz w:val="20"/>
        </w:rPr>
        <w:t>so jīviā jis man vasiā soi.</w:t>
      </w:r>
    </w:p>
    <w:p>
      <w:pPr>
        <w:spacing w:after="200"/>
        <w:jc w:val="center"/>
      </w:pPr>
      <w:r>
        <w:rPr>
          <w:b w:val="0"/>
          <w:i w:val="0"/>
          <w:color w:val="006000"/>
          <w:sz w:val="22"/>
        </w:rPr>
        <w:t>(На самом деле) живёт тот человек, в чьём уме пребывает Бог.</w:t>
      </w:r>
    </w:p>
    <w:p/>
    <w:p>
      <w:pPr>
        <w:spacing w:before="160" w:after="40"/>
        <w:jc w:val="center"/>
      </w:pPr>
      <w:r>
        <w:rPr>
          <w:b/>
          <w:i w:val="0"/>
          <w:color w:val="550000"/>
          <w:sz w:val="26"/>
        </w:rPr>
        <w:t>ਨਾਨਕ ਅਵਰੁ ਨ ਜੀਵੈ ਕੋਇ ॥</w:t>
      </w:r>
    </w:p>
    <w:p>
      <w:pPr>
        <w:spacing w:after="60"/>
        <w:jc w:val="center"/>
      </w:pPr>
      <w:r>
        <w:rPr>
          <w:b w:val="0"/>
          <w:i/>
          <w:color w:val="444444"/>
          <w:sz w:val="20"/>
        </w:rPr>
        <w:t>nānak avar na jīvē koi.</w:t>
      </w:r>
    </w:p>
    <w:p>
      <w:pPr>
        <w:spacing w:after="200"/>
        <w:jc w:val="center"/>
      </w:pPr>
      <w:r>
        <w:rPr>
          <w:b w:val="0"/>
          <w:i w:val="0"/>
          <w:color w:val="006000"/>
          <w:sz w:val="22"/>
        </w:rPr>
        <w:t>О Нанак! (кроме того, кто пребывает в преданности,) никто другой не живёт.</w:t>
      </w:r>
    </w:p>
    <w:p/>
    <w:p>
      <w:pPr>
        <w:spacing w:before="160" w:after="40"/>
        <w:jc w:val="center"/>
      </w:pPr>
      <w:r>
        <w:rPr>
          <w:b/>
          <w:i w:val="0"/>
          <w:color w:val="550000"/>
          <w:sz w:val="26"/>
        </w:rPr>
        <w:t>ਜੇ ਜੀਵੈ ਪਤਿ ਲਥੀ ਜਾਇ ॥</w:t>
      </w:r>
    </w:p>
    <w:p>
      <w:pPr>
        <w:spacing w:after="60"/>
        <w:jc w:val="center"/>
      </w:pPr>
      <w:r>
        <w:rPr>
          <w:b w:val="0"/>
          <w:i/>
          <w:color w:val="444444"/>
          <w:sz w:val="20"/>
        </w:rPr>
        <w:t>je jīvē pat lathī jāi.</w:t>
      </w:r>
    </w:p>
    <w:p>
      <w:pPr>
        <w:spacing w:after="200"/>
        <w:jc w:val="center"/>
      </w:pPr>
      <w:r>
        <w:rPr>
          <w:b w:val="0"/>
          <w:i w:val="0"/>
          <w:color w:val="006000"/>
          <w:sz w:val="22"/>
        </w:rPr>
        <w:t>Если лишённый Имени и кажется живым, то он уходит (отсюда), утратив честь,</w:t>
      </w:r>
    </w:p>
    <w:p/>
    <w:p>
      <w:pPr>
        <w:spacing w:before="160" w:after="40"/>
        <w:jc w:val="center"/>
      </w:pPr>
      <w:r>
        <w:rPr>
          <w:b/>
          <w:i w:val="0"/>
          <w:color w:val="550000"/>
          <w:sz w:val="26"/>
        </w:rPr>
        <w:t>ਸਭੁ ਹਰਾਮੁ ਜੇਤਾ ਕਿਛੁ ਖਾਇ ॥</w:t>
      </w:r>
    </w:p>
    <w:p>
      <w:pPr>
        <w:spacing w:after="60"/>
        <w:jc w:val="center"/>
      </w:pPr>
      <w:r>
        <w:rPr>
          <w:b w:val="0"/>
          <w:i/>
          <w:color w:val="444444"/>
          <w:sz w:val="20"/>
        </w:rPr>
        <w:t>sabh harām jetā kichh khāi.</w:t>
      </w:r>
    </w:p>
    <w:p>
      <w:pPr>
        <w:spacing w:after="200"/>
        <w:jc w:val="center"/>
      </w:pPr>
      <w:r>
        <w:rPr>
          <w:b w:val="0"/>
          <w:i w:val="0"/>
          <w:color w:val="006000"/>
          <w:sz w:val="22"/>
        </w:rPr>
        <w:t>и всё, что он (здесь) ест и пьёт, он ест как запретное.</w:t>
      </w:r>
    </w:p>
    <w:p/>
    <w:p>
      <w:pPr>
        <w:spacing w:before="160" w:after="40"/>
        <w:jc w:val="center"/>
      </w:pPr>
      <w:r>
        <w:rPr>
          <w:b/>
          <w:i w:val="0"/>
          <w:color w:val="550000"/>
          <w:sz w:val="26"/>
        </w:rPr>
        <w:t>ਰਾਜਿ ਰੰਗੁ ਮਾਲਿ ਰੰਗੁ ॥ ਰੰਗਿ ਰਤਾ ਨਚੈ ਨੰਗੁ ॥</w:t>
      </w:r>
    </w:p>
    <w:p>
      <w:pPr>
        <w:spacing w:after="60"/>
        <w:jc w:val="center"/>
      </w:pPr>
      <w:r>
        <w:rPr>
          <w:b w:val="0"/>
          <w:i/>
          <w:color w:val="444444"/>
          <w:sz w:val="20"/>
        </w:rPr>
        <w:t>rāj raṅg māl raṅg. raṅg ratā nachai naṅg.</w:t>
      </w:r>
    </w:p>
    <w:p>
      <w:pPr>
        <w:spacing w:after="200"/>
        <w:jc w:val="center"/>
      </w:pPr>
      <w:r>
        <w:rPr>
          <w:b w:val="0"/>
          <w:i w:val="0"/>
          <w:color w:val="006000"/>
          <w:sz w:val="22"/>
        </w:rPr>
        <w:t>Человек, который любит власть и привязан к богатству, опьянённый этой привязанностью, бесстыдно пляшет (то есть буянит, важничает).</w:t>
      </w:r>
    </w:p>
    <w:p/>
    <w:p>
      <w:pPr>
        <w:spacing w:before="160" w:after="40"/>
        <w:jc w:val="center"/>
      </w:pPr>
      <w:r>
        <w:rPr>
          <w:b/>
          <w:i w:val="0"/>
          <w:color w:val="550000"/>
          <w:sz w:val="26"/>
        </w:rPr>
        <w:t>ਨਾਨਕ ਠਗਿਆ ਮੁਠਾ ਜਾਇ ॥</w:t>
      </w:r>
    </w:p>
    <w:p>
      <w:pPr>
        <w:spacing w:after="60"/>
        <w:jc w:val="center"/>
      </w:pPr>
      <w:r>
        <w:rPr>
          <w:b w:val="0"/>
          <w:i/>
          <w:color w:val="444444"/>
          <w:sz w:val="20"/>
        </w:rPr>
        <w:t>nānak ṭhagiā muṭhā jāi.</w:t>
      </w:r>
    </w:p>
    <w:p>
      <w:pPr>
        <w:spacing w:after="200"/>
        <w:jc w:val="center"/>
      </w:pPr>
      <w:r>
        <w:rPr>
          <w:b w:val="0"/>
          <w:i w:val="0"/>
          <w:color w:val="006000"/>
          <w:sz w:val="22"/>
        </w:rPr>
        <w:t>О Нанак! Такой человек идёт обманутый, идёт ограбленный,</w:t>
      </w:r>
    </w:p>
    <w:p/>
    <w:p>
      <w:pPr>
        <w:spacing w:before="160" w:after="40"/>
        <w:jc w:val="center"/>
      </w:pPr>
      <w:r>
        <w:rPr>
          <w:b/>
          <w:i w:val="0"/>
          <w:color w:val="550000"/>
          <w:sz w:val="26"/>
        </w:rPr>
        <w:t>ਵਿਣੁ ਨਾਵੈ ਪਤਿ ਗਇਆ ਗਵਾਇ ॥੧॥</w:t>
      </w:r>
    </w:p>
    <w:p>
      <w:pPr>
        <w:spacing w:after="60"/>
        <w:jc w:val="center"/>
      </w:pPr>
      <w:r>
        <w:rPr>
          <w:b w:val="0"/>
          <w:i/>
          <w:color w:val="444444"/>
          <w:sz w:val="20"/>
        </w:rPr>
        <w:t>viṇ nāvai pat gaiā gavāi. ||1||</w:t>
      </w:r>
    </w:p>
    <w:p>
      <w:pPr>
        <w:spacing w:after="200"/>
        <w:jc w:val="center"/>
      </w:pPr>
      <w:r>
        <w:rPr>
          <w:b w:val="0"/>
          <w:i w:val="0"/>
          <w:color w:val="006000"/>
          <w:sz w:val="22"/>
        </w:rPr>
        <w:t>лишённый Имени Бога, он уходит (отсюда), потеряв честь. ||1||</w:t>
      </w:r>
    </w:p>
    <w:p/>
    <w:p>
      <w:pPr>
        <w:spacing w:before="160" w:after="40"/>
        <w:jc w:val="center"/>
      </w:pPr>
      <w:r>
        <w:rPr>
          <w:b/>
          <w:i w:val="0"/>
          <w:color w:val="550000"/>
          <w:sz w:val="26"/>
        </w:rPr>
        <w:t>ਮਃ ੧ ॥</w:t>
      </w:r>
    </w:p>
    <w:p>
      <w:pPr>
        <w:spacing w:after="60"/>
        <w:jc w:val="center"/>
      </w:pPr>
      <w:r>
        <w:rPr>
          <w:b w:val="0"/>
          <w:i/>
          <w:color w:val="444444"/>
          <w:sz w:val="20"/>
        </w:rPr>
        <w:t>mah 1.</w:t>
      </w:r>
    </w:p>
    <w:p/>
    <w:p>
      <w:pPr>
        <w:spacing w:before="160" w:after="40"/>
        <w:jc w:val="center"/>
      </w:pPr>
      <w:r>
        <w:rPr>
          <w:b/>
          <w:i w:val="0"/>
          <w:color w:val="550000"/>
          <w:sz w:val="26"/>
        </w:rPr>
        <w:t>ਕਿਆ ਖਾਧੈ ਕਿਆ ਪੈਧੈ ਹੋਇ ॥</w:t>
      </w:r>
    </w:p>
    <w:p>
      <w:pPr>
        <w:spacing w:after="60"/>
        <w:jc w:val="center"/>
      </w:pPr>
      <w:r>
        <w:rPr>
          <w:b w:val="0"/>
          <w:i/>
          <w:color w:val="444444"/>
          <w:sz w:val="20"/>
        </w:rPr>
        <w:t>kiā khādhai kiā paidhai hoi.</w:t>
      </w:r>
    </w:p>
    <w:p>
      <w:pPr>
        <w:spacing w:after="200"/>
        <w:jc w:val="center"/>
      </w:pPr>
      <w:r>
        <w:rPr>
          <w:b w:val="0"/>
          <w:i w:val="0"/>
          <w:color w:val="006000"/>
          <w:sz w:val="22"/>
        </w:rPr>
        <w:t>Какой толк во вкушении хорошей еды и ношении хорошей одежды?</w:t>
      </w:r>
    </w:p>
    <w:p/>
    <w:p>
      <w:pPr>
        <w:spacing w:before="160" w:after="40"/>
        <w:jc w:val="center"/>
      </w:pPr>
      <w:r>
        <w:rPr>
          <w:b/>
          <w:i w:val="0"/>
          <w:color w:val="550000"/>
          <w:sz w:val="26"/>
        </w:rPr>
        <w:t>ਜਾ ਮਨਿ ਨਾਹੀ ਸਚਾ ਸੋਇ ॥</w:t>
      </w:r>
    </w:p>
    <w:p>
      <w:pPr>
        <w:spacing w:after="60"/>
        <w:jc w:val="center"/>
      </w:pPr>
      <w:r>
        <w:rPr>
          <w:b w:val="0"/>
          <w:i/>
          <w:color w:val="444444"/>
          <w:sz w:val="20"/>
        </w:rPr>
        <w:t>jā man nāhī sachā soi.</w:t>
      </w:r>
    </w:p>
    <w:p>
      <w:pPr>
        <w:spacing w:after="200"/>
        <w:jc w:val="center"/>
      </w:pPr>
      <w:r>
        <w:rPr>
          <w:b w:val="0"/>
          <w:i w:val="0"/>
          <w:color w:val="006000"/>
          <w:sz w:val="22"/>
        </w:rPr>
        <w:t>если тот Истинный Бог не пребывает в сердце (тот Бог, Который и дал все эти прекрасные вещи).</w:t>
      </w:r>
    </w:p>
    <w:p/>
    <w:p>
      <w:pPr>
        <w:spacing w:before="160" w:after="40"/>
        <w:jc w:val="center"/>
      </w:pPr>
      <w:r>
        <w:rPr>
          <w:b/>
          <w:i w:val="0"/>
          <w:color w:val="550000"/>
          <w:sz w:val="26"/>
        </w:rPr>
        <w:t>ਕਿਆ ਮੇਵਾ ਕਿਆ ਘਿਉ ਗੁੜੁ ਮਿਠਾ ਕਿਆ ਮੈਦਾ ਕਿਆ ਮਾਸੁ ॥</w:t>
      </w:r>
    </w:p>
    <w:p>
      <w:pPr>
        <w:spacing w:after="60"/>
        <w:jc w:val="center"/>
      </w:pPr>
      <w:r>
        <w:rPr>
          <w:b w:val="0"/>
          <w:i/>
          <w:color w:val="444444"/>
          <w:sz w:val="20"/>
        </w:rPr>
        <w:t>kiā mevā kiā ghiu guṛ miṭhā kiā maida kiā mās.</w:t>
      </w:r>
    </w:p>
    <w:p>
      <w:pPr>
        <w:spacing w:after="200"/>
        <w:jc w:val="center"/>
      </w:pPr>
      <w:r>
        <w:rPr>
          <w:b w:val="0"/>
          <w:i w:val="0"/>
          <w:color w:val="006000"/>
          <w:sz w:val="22"/>
        </w:rPr>
        <w:t>Что с того, если употреблялись орехи, топлёное масло, сладкий гур, белая мука и мясо?</w:t>
      </w:r>
    </w:p>
    <w:p/>
    <w:p>
      <w:pPr>
        <w:spacing w:before="160" w:after="40"/>
        <w:jc w:val="center"/>
      </w:pPr>
      <w:r>
        <w:rPr>
          <w:b/>
          <w:i w:val="0"/>
          <w:color w:val="550000"/>
          <w:sz w:val="26"/>
        </w:rPr>
        <w:t>ਕਿਆ ਕਪੜੁ ਕਿਆ ਸੇਜ ਸੁਖਾਲੀ ਕੀਜਹਿ ਭੋਗ ਬਿਲਾਸ ॥</w:t>
      </w:r>
    </w:p>
    <w:p>
      <w:pPr>
        <w:spacing w:after="60"/>
        <w:jc w:val="center"/>
      </w:pPr>
      <w:r>
        <w:rPr>
          <w:b w:val="0"/>
          <w:i/>
          <w:color w:val="444444"/>
          <w:sz w:val="20"/>
        </w:rPr>
        <w:t>kiā kapaṛ kiā sej sukhālī kījahi bhog bilās.</w:t>
      </w:r>
    </w:p>
    <w:p>
      <w:pPr>
        <w:spacing w:after="200"/>
        <w:jc w:val="center"/>
      </w:pPr>
      <w:r>
        <w:rPr>
          <w:b w:val="0"/>
          <w:i w:val="0"/>
          <w:color w:val="006000"/>
          <w:sz w:val="22"/>
        </w:rPr>
        <w:t>Что с того, если достались (красивые) одежды и удобная постель и если удалось предаться наслаждениям?</w:t>
      </w:r>
    </w:p>
    <w:p/>
    <w:p>
      <w:pPr>
        <w:spacing w:before="160" w:after="40"/>
        <w:jc w:val="center"/>
      </w:pPr>
      <w:r>
        <w:rPr>
          <w:b/>
          <w:i w:val="0"/>
          <w:color w:val="550000"/>
          <w:sz w:val="26"/>
        </w:rPr>
        <w:t>ਕਿਆ ਲਸਕਰ ਕਿਆ ਨੇਬ ਖਵਾਸੀ ਆਵੈ ਮਹਲੀ ਵਾਸੁ ॥</w:t>
      </w:r>
    </w:p>
    <w:p>
      <w:pPr>
        <w:spacing w:after="60"/>
        <w:jc w:val="center"/>
      </w:pPr>
      <w:r>
        <w:rPr>
          <w:b w:val="0"/>
          <w:i/>
          <w:color w:val="444444"/>
          <w:sz w:val="20"/>
        </w:rPr>
        <w:t>kiā laskar kiā neb khavāsī āvai mahlī vās.</w:t>
      </w:r>
    </w:p>
    <w:p>
      <w:pPr>
        <w:spacing w:after="200"/>
        <w:jc w:val="center"/>
      </w:pPr>
      <w:r>
        <w:rPr>
          <w:b w:val="0"/>
          <w:i w:val="0"/>
          <w:color w:val="006000"/>
          <w:sz w:val="22"/>
        </w:rPr>
        <w:t>Что из этого вышло, если появились войско, чобдары, слуги и выпало жить во дворцах?</w:t>
      </w:r>
    </w:p>
    <w:p/>
    <w:p>
      <w:pPr>
        <w:spacing w:before="160" w:after="40"/>
        <w:jc w:val="center"/>
      </w:pPr>
      <w:r>
        <w:rPr>
          <w:b/>
          <w:i w:val="0"/>
          <w:color w:val="550000"/>
          <w:sz w:val="26"/>
        </w:rPr>
        <w:t>ਨਾਨਕ ਸਚੇ ਨਾਮ ਵਿਣੁ ਸਭੇ ਟੋਲ ਵਿਣਾਸੁ ॥੨॥</w:t>
      </w:r>
    </w:p>
    <w:p>
      <w:pPr>
        <w:spacing w:after="60"/>
        <w:jc w:val="center"/>
      </w:pPr>
      <w:r>
        <w:rPr>
          <w:b w:val="0"/>
          <w:i/>
          <w:color w:val="444444"/>
          <w:sz w:val="20"/>
        </w:rPr>
        <w:t>nānak sache nām viṇ sabhe ṭol viṇās. ||2||</w:t>
      </w:r>
    </w:p>
    <w:p>
      <w:pPr>
        <w:spacing w:after="200"/>
        <w:jc w:val="center"/>
      </w:pPr>
      <w:r>
        <w:rPr>
          <w:b w:val="0"/>
          <w:i w:val="0"/>
          <w:color w:val="006000"/>
          <w:sz w:val="22"/>
        </w:rPr>
        <w:t>О Нанак! Без Имени Истинного Бога все вещи тленны. ||2||</w:t>
      </w:r>
    </w:p>
    <w:p/>
    <w:p>
      <w:pPr>
        <w:spacing w:before="160" w:after="40"/>
        <w:jc w:val="center"/>
      </w:pPr>
      <w:r>
        <w:rPr>
          <w:b/>
          <w:i w:val="0"/>
          <w:color w:val="550000"/>
          <w:sz w:val="26"/>
        </w:rPr>
        <w:t>ਪਵੜੀ ॥</w:t>
      </w:r>
    </w:p>
    <w:p>
      <w:pPr>
        <w:spacing w:after="60"/>
        <w:jc w:val="center"/>
      </w:pPr>
      <w:r>
        <w:rPr>
          <w:b w:val="0"/>
          <w:i/>
          <w:color w:val="444444"/>
          <w:sz w:val="20"/>
        </w:rPr>
        <w:t>pauṛī.</w:t>
      </w:r>
    </w:p>
    <w:p/>
    <w:p>
      <w:pPr>
        <w:spacing w:before="160" w:after="40"/>
        <w:jc w:val="center"/>
      </w:pPr>
      <w:r>
        <w:rPr>
          <w:b/>
          <w:i w:val="0"/>
          <w:color w:val="550000"/>
          <w:sz w:val="26"/>
        </w:rPr>
        <w:t>ਜਾਤੀ ਦੈ ਕਿਆ ਹਥਿ ਸਚੁ ਪਰਖੀਐ ॥</w:t>
      </w:r>
    </w:p>
    <w:p>
      <w:pPr>
        <w:spacing w:after="60"/>
        <w:jc w:val="center"/>
      </w:pPr>
      <w:r>
        <w:rPr>
          <w:b w:val="0"/>
          <w:i/>
          <w:color w:val="444444"/>
          <w:sz w:val="20"/>
        </w:rPr>
        <w:t>jātī dai kiā hath sach parkhīai.</w:t>
      </w:r>
    </w:p>
    <w:p>
      <w:pPr>
        <w:spacing w:after="200"/>
        <w:jc w:val="center"/>
      </w:pPr>
      <w:r>
        <w:rPr>
          <w:b w:val="0"/>
          <w:i w:val="0"/>
          <w:color w:val="006000"/>
          <w:sz w:val="22"/>
        </w:rPr>
        <w:t>(У двора Бога) испытывается истинное Имя (-как товар); у касты в руках ничего нет (то есть никакого уважения к касте и варне там не бывает).</w:t>
      </w:r>
    </w:p>
    <w:p/>
    <w:p>
      <w:pPr>
        <w:spacing w:before="160" w:after="40"/>
        <w:jc w:val="center"/>
      </w:pPr>
      <w:r>
        <w:rPr>
          <w:b/>
          <w:i w:val="0"/>
          <w:color w:val="550000"/>
          <w:sz w:val="26"/>
        </w:rPr>
        <w:t>ਮਹੁਰਾ ਹੋਵੈ ਹਥਿ ਮਰੀਐ ਚਖੀਐ ॥</w:t>
      </w:r>
    </w:p>
    <w:p>
      <w:pPr>
        <w:spacing w:after="60"/>
        <w:jc w:val="center"/>
      </w:pPr>
      <w:r>
        <w:rPr>
          <w:b w:val="0"/>
          <w:i/>
          <w:color w:val="444444"/>
          <w:sz w:val="20"/>
        </w:rPr>
        <w:t>mahurā hovai hath marīai chakhīai.</w:t>
      </w:r>
    </w:p>
    <w:p>
      <w:pPr>
        <w:spacing w:after="200"/>
        <w:jc w:val="center"/>
      </w:pPr>
      <w:r>
        <w:rPr>
          <w:b w:val="0"/>
          <w:i w:val="0"/>
          <w:color w:val="006000"/>
          <w:sz w:val="22"/>
        </w:rPr>
        <w:t>(Гордость кастой подобна яду.) Если у кого-то есть яд (какой бы он ни был касты), то, если он съест яд, умрёт.</w:t>
      </w:r>
    </w:p>
    <w:p/>
    <w:p>
      <w:pPr>
        <w:spacing w:before="160" w:after="40"/>
        <w:jc w:val="center"/>
      </w:pPr>
      <w:r>
        <w:rPr>
          <w:b/>
          <w:i w:val="0"/>
          <w:color w:val="550000"/>
          <w:sz w:val="26"/>
        </w:rPr>
        <w:t>ਸਚੇ ਕੀ ਸਿਰਕਾਰ ਜੁਗੁ ਜੁਗੁ ਜਾਣੀਐ ॥</w:t>
      </w:r>
    </w:p>
    <w:p>
      <w:pPr>
        <w:spacing w:after="60"/>
        <w:jc w:val="center"/>
      </w:pPr>
      <w:r>
        <w:rPr>
          <w:b w:val="0"/>
          <w:i/>
          <w:color w:val="444444"/>
          <w:sz w:val="20"/>
        </w:rPr>
        <w:t>sache kī sarkār jug jug jāṇīai.</w:t>
      </w:r>
    </w:p>
    <w:p>
      <w:pPr>
        <w:spacing w:after="200"/>
        <w:jc w:val="center"/>
      </w:pPr>
      <w:r>
        <w:rPr>
          <w:b w:val="0"/>
          <w:i w:val="0"/>
          <w:color w:val="006000"/>
          <w:sz w:val="22"/>
        </w:rPr>
        <w:t>Знай, что этот закон Вечного Сущего действует в каждую эпоху (то есть ни в одну эпоху не было уважения к касте).</w:t>
      </w:r>
    </w:p>
    <w:p/>
    <w:p>
      <w:pPr>
        <w:spacing w:before="160" w:after="40"/>
        <w:jc w:val="center"/>
      </w:pPr>
      <w:r>
        <w:rPr>
          <w:b/>
          <w:i w:val="0"/>
          <w:color w:val="550000"/>
          <w:sz w:val="26"/>
        </w:rPr>
        <w:t>ਹੁਕਮੁ ਮੰਨੇ ਸਿਰਦਾਰੁ ਦਰਿ ਦੀਬਾਣੀਐ ॥</w:t>
      </w:r>
    </w:p>
    <w:p>
      <w:pPr>
        <w:spacing w:after="60"/>
        <w:jc w:val="center"/>
      </w:pPr>
      <w:r>
        <w:rPr>
          <w:b w:val="0"/>
          <w:i/>
          <w:color w:val="444444"/>
          <w:sz w:val="20"/>
        </w:rPr>
        <w:t>hukam manne sirdār dar dībāṇīai.</w:t>
      </w:r>
    </w:p>
    <w:p>
      <w:pPr>
        <w:spacing w:after="200"/>
        <w:jc w:val="center"/>
      </w:pPr>
      <w:r>
        <w:rPr>
          <w:b w:val="0"/>
          <w:i w:val="0"/>
          <w:color w:val="006000"/>
          <w:sz w:val="22"/>
        </w:rPr>
        <w:t>У Божьего двора, в Божьей даргахе, почитаем только тот, кто подчиняется Божьему повелению.</w:t>
      </w:r>
    </w:p>
    <w:p/>
    <w:p>
      <w:pPr>
        <w:spacing w:before="160" w:after="40"/>
        <w:jc w:val="center"/>
      </w:pPr>
      <w:r>
        <w:rPr>
          <w:b/>
          <w:i w:val="0"/>
          <w:color w:val="550000"/>
          <w:sz w:val="26"/>
        </w:rPr>
        <w:t>ਫੁਰਮਾਨੀ ਹੈ ਕਾਰ ਖਸਮਿ ਪਠਾਇਆ ॥</w:t>
      </w:r>
    </w:p>
    <w:p>
      <w:pPr>
        <w:spacing w:after="60"/>
        <w:jc w:val="center"/>
      </w:pPr>
      <w:r>
        <w:rPr>
          <w:b w:val="0"/>
          <w:i/>
          <w:color w:val="444444"/>
          <w:sz w:val="20"/>
        </w:rPr>
        <w:t>furmānī hai kār khasam paṭhāiā.</w:t>
      </w:r>
    </w:p>
    <w:p>
      <w:pPr>
        <w:spacing w:after="200"/>
        <w:jc w:val="center"/>
      </w:pPr>
      <w:r>
        <w:rPr>
          <w:b w:val="0"/>
          <w:i w:val="0"/>
          <w:color w:val="006000"/>
          <w:sz w:val="22"/>
        </w:rPr>
        <w:t>Хозяин (Бог) послал (живое существо в мир), дав ему дело — повиноваться повелению.</w:t>
      </w:r>
    </w:p>
    <w:p/>
    <w:p>
      <w:pPr>
        <w:spacing w:before="160" w:after="40"/>
        <w:jc w:val="center"/>
      </w:pPr>
      <w:r>
        <w:rPr>
          <w:b/>
          <w:i w:val="0"/>
          <w:color w:val="550000"/>
          <w:sz w:val="26"/>
        </w:rPr>
        <w:t>ਤਬਲਬਾਜ ਬੀਚਾਰ ਸਬਦਿ ਸੁਣਾਇਆ ॥</w:t>
      </w:r>
    </w:p>
    <w:p>
      <w:pPr>
        <w:spacing w:after="60"/>
        <w:jc w:val="center"/>
      </w:pPr>
      <w:r>
        <w:rPr>
          <w:b w:val="0"/>
          <w:i/>
          <w:color w:val="444444"/>
          <w:sz w:val="20"/>
        </w:rPr>
        <w:t>tabalbāj bīchār sabad suṇāiā.</w:t>
      </w:r>
    </w:p>
    <w:p>
      <w:pPr>
        <w:spacing w:after="200"/>
        <w:jc w:val="center"/>
      </w:pPr>
      <w:r>
        <w:rPr>
          <w:b w:val="0"/>
          <w:i w:val="0"/>
          <w:color w:val="006000"/>
          <w:sz w:val="22"/>
        </w:rPr>
        <w:t>Гуру-барабанщик через Шабд возвестил именно это (то есть Гуру через Шабд именно это и провозгласил на весь мир).</w:t>
      </w:r>
    </w:p>
    <w:p/>
    <w:p>
      <w:pPr>
        <w:spacing w:before="160" w:after="40"/>
        <w:jc w:val="center"/>
      </w:pPr>
      <w:r>
        <w:rPr>
          <w:b/>
          <w:i w:val="0"/>
          <w:color w:val="550000"/>
          <w:sz w:val="26"/>
        </w:rPr>
        <w:t>ਇਕਿ ਹੋਏ ਅਸਵਾਰ ਇਕਨਾ ਸਾਖਤੀ ॥</w:t>
      </w:r>
    </w:p>
    <w:p>
      <w:pPr>
        <w:spacing w:after="60"/>
        <w:jc w:val="center"/>
      </w:pPr>
      <w:r>
        <w:rPr>
          <w:b w:val="0"/>
          <w:i/>
          <w:color w:val="444444"/>
          <w:sz w:val="20"/>
        </w:rPr>
        <w:t>ik hoe asvār iknā sākhatī.</w:t>
      </w:r>
    </w:p>
    <w:p>
      <w:pPr>
        <w:spacing w:after="200"/>
        <w:jc w:val="center"/>
      </w:pPr>
      <w:r>
        <w:rPr>
          <w:b w:val="0"/>
          <w:i w:val="0"/>
          <w:color w:val="006000"/>
          <w:sz w:val="22"/>
        </w:rPr>
        <w:t>(Услышав этот призыв,) одни (гурмухи) стали всадниками (то есть пошли этим путём), другие приготовились,</w:t>
      </w:r>
    </w:p>
    <w:p/>
    <w:p>
      <w:pPr>
        <w:spacing w:before="160" w:after="40"/>
        <w:jc w:val="center"/>
      </w:pPr>
      <w:r>
        <w:rPr>
          <w:b/>
          <w:i w:val="0"/>
          <w:color w:val="550000"/>
          <w:sz w:val="26"/>
        </w:rPr>
        <w:t>ਇਕਨੀ ਬਧੇ ਭਾਰ ਇਕਨਾ ਤਾਖਤੀ ॥੧੦॥</w:t>
      </w:r>
    </w:p>
    <w:p>
      <w:pPr>
        <w:spacing w:after="60"/>
        <w:jc w:val="center"/>
      </w:pPr>
      <w:r>
        <w:rPr>
          <w:b w:val="0"/>
          <w:i/>
          <w:color w:val="444444"/>
          <w:sz w:val="20"/>
        </w:rPr>
        <w:t>iknī badhe bhār iknā tākhatī. ||10||</w:t>
      </w:r>
    </w:p>
    <w:p>
      <w:pPr>
        <w:spacing w:after="200"/>
        <w:jc w:val="center"/>
      </w:pPr>
      <w:r>
        <w:rPr>
          <w:b w:val="0"/>
          <w:i w:val="0"/>
          <w:color w:val="006000"/>
          <w:sz w:val="22"/>
        </w:rPr>
        <w:t>некоторые нагрузили поклажу, а некоторые быстро побежали. ||10||</w:t>
      </w:r>
    </w:p>
    <w:p/>
    <w:p>
      <w:pPr>
        <w:spacing w:before="160" w:after="40"/>
        <w:jc w:val="center"/>
      </w:pPr>
      <w:r>
        <w:rPr>
          <w:b/>
          <w:i w:val="0"/>
          <w:color w:val="550000"/>
          <w:sz w:val="26"/>
        </w:rPr>
        <w:t>ਸਲੋਕੁ ਮਃ ੧ ॥</w:t>
      </w:r>
    </w:p>
    <w:p>
      <w:pPr>
        <w:spacing w:after="60"/>
        <w:jc w:val="center"/>
      </w:pPr>
      <w:r>
        <w:rPr>
          <w:b w:val="0"/>
          <w:i/>
          <w:color w:val="444444"/>
          <w:sz w:val="20"/>
        </w:rPr>
        <w:t>salok mah 1.</w:t>
      </w:r>
    </w:p>
    <w:p/>
    <w:p>
      <w:pPr>
        <w:spacing w:before="160" w:after="40"/>
        <w:jc w:val="center"/>
      </w:pPr>
      <w:r>
        <w:rPr>
          <w:b/>
          <w:i w:val="0"/>
          <w:color w:val="550000"/>
          <w:sz w:val="26"/>
        </w:rPr>
        <w:t>ਜਾ ਪਕਾ ਤਾ ਕਟਿਆ ਰਹੀ ਸੁ ਪਲਰਿ ਵਾੜਿ ॥</w:t>
      </w:r>
    </w:p>
    <w:p>
      <w:pPr>
        <w:spacing w:after="60"/>
        <w:jc w:val="center"/>
      </w:pPr>
      <w:r>
        <w:rPr>
          <w:b w:val="0"/>
          <w:i/>
          <w:color w:val="444444"/>
          <w:sz w:val="20"/>
        </w:rPr>
        <w:t>jā pakā tā kaṭiā rahī su palar vāṛ.</w:t>
      </w:r>
    </w:p>
    <w:p>
      <w:pPr>
        <w:spacing w:after="200"/>
        <w:jc w:val="center"/>
      </w:pPr>
      <w:r>
        <w:rPr>
          <w:b w:val="0"/>
          <w:i w:val="0"/>
          <w:color w:val="006000"/>
          <w:sz w:val="22"/>
        </w:rPr>
        <w:t>Когда (растение пшеницы и прочего хлеба) созревает, его срезают, а стерня и изгородь поля остаются позади.</w:t>
      </w:r>
    </w:p>
    <w:p/>
    <w:p>
      <w:pPr>
        <w:spacing w:before="160" w:after="40"/>
        <w:jc w:val="center"/>
      </w:pPr>
      <w:r>
        <w:rPr>
          <w:b/>
          <w:i w:val="0"/>
          <w:color w:val="550000"/>
          <w:sz w:val="26"/>
        </w:rPr>
        <w:t>ਸਣੁ ਕੀਸਾਰਾ ਚਿਥਿਆ ਕਣੁ ਲਇਆ ਤਨੁ ਝਾੜਿ ॥</w:t>
      </w:r>
    </w:p>
    <w:p>
      <w:pPr>
        <w:spacing w:after="60"/>
        <w:jc w:val="center"/>
      </w:pPr>
      <w:r>
        <w:rPr>
          <w:b w:val="0"/>
          <w:i/>
          <w:color w:val="444444"/>
          <w:sz w:val="20"/>
        </w:rPr>
        <w:t>saṇ kīsārā chithiā kaṇ laiā tan jhāṛ.</w:t>
      </w:r>
    </w:p>
    <w:p>
      <w:pPr>
        <w:spacing w:after="200"/>
        <w:jc w:val="center"/>
      </w:pPr>
      <w:r>
        <w:rPr>
          <w:b w:val="0"/>
          <w:i w:val="0"/>
          <w:color w:val="006000"/>
          <w:sz w:val="22"/>
        </w:rPr>
        <w:t>Его обмолачивают вместе с колосьями, а потом, провеяв ворох, достают зёрна.</w:t>
      </w:r>
    </w:p>
    <w:p/>
    <w:p>
      <w:pPr>
        <w:spacing w:before="160" w:after="40"/>
        <w:jc w:val="center"/>
      </w:pPr>
      <w:r>
        <w:rPr>
          <w:b/>
          <w:i w:val="0"/>
          <w:color w:val="550000"/>
          <w:sz w:val="26"/>
        </w:rPr>
        <w:t>ਦੁਇ ਪੁੜ ਚਕੀ ਜੋੜਿ ਕੈ ਪੀਸਣ ਆਇ ਬਹਿਠੁ ॥</w:t>
      </w:r>
    </w:p>
    <w:p>
      <w:pPr>
        <w:spacing w:after="60"/>
        <w:jc w:val="center"/>
      </w:pPr>
      <w:r>
        <w:rPr>
          <w:b w:val="0"/>
          <w:i/>
          <w:color w:val="444444"/>
          <w:sz w:val="20"/>
        </w:rPr>
        <w:t>dui puṛ chakī joṛ kai pīsaṇ āi bahiṭh.</w:t>
      </w:r>
    </w:p>
    <w:p>
      <w:pPr>
        <w:spacing w:after="200"/>
        <w:jc w:val="center"/>
      </w:pPr>
      <w:r>
        <w:rPr>
          <w:b w:val="0"/>
          <w:i w:val="0"/>
          <w:color w:val="006000"/>
          <w:sz w:val="22"/>
        </w:rPr>
        <w:t>Поставив оба жернова, (человек) садится молоть эти зёрна,</w:t>
      </w:r>
    </w:p>
    <w:p/>
    <w:p>
      <w:pPr>
        <w:spacing w:before="160" w:after="40"/>
        <w:jc w:val="center"/>
      </w:pPr>
      <w:r>
        <w:rPr>
          <w:b/>
          <w:i w:val="0"/>
          <w:color w:val="550000"/>
          <w:sz w:val="26"/>
        </w:rPr>
        <w:t>ਜੋ ਦਰਿ ਰਹੇ ਸੁ ਉਬਰੇ ਨਾਨਕ ਅਜਬੁ ਡਿਠੁ ॥੧॥</w:t>
      </w:r>
    </w:p>
    <w:p>
      <w:pPr>
        <w:spacing w:after="60"/>
        <w:jc w:val="center"/>
      </w:pPr>
      <w:r>
        <w:rPr>
          <w:b w:val="0"/>
          <w:i/>
          <w:color w:val="444444"/>
          <w:sz w:val="20"/>
        </w:rPr>
        <w:t>jo dar rahe su ubre nānak ajab ḍiṭh. ||1||</w:t>
      </w:r>
    </w:p>
    <w:p>
      <w:pPr>
        <w:spacing w:after="200"/>
        <w:jc w:val="center"/>
      </w:pPr>
      <w:r>
        <w:rPr>
          <w:b w:val="0"/>
          <w:i w:val="0"/>
          <w:color w:val="006000"/>
          <w:sz w:val="22"/>
        </w:rPr>
        <w:t>(Но) о Нанак! Я увидел удивительное зрелище: те зёрна, которые остаются у оси жернова, спасаются от помола (точно так же и люди, пребывающие у двора Бога, не поражаются пороками мира). ||1||</w:t>
      </w:r>
    </w:p>
    <w:p/>
    <w:p>
      <w:pPr>
        <w:spacing w:before="160" w:after="40"/>
        <w:jc w:val="center"/>
      </w:pPr>
      <w:r>
        <w:rPr>
          <w:b/>
          <w:i w:val="0"/>
          <w:color w:val="550000"/>
          <w:sz w:val="26"/>
        </w:rPr>
        <w:t>ਮਃ ੧ ॥</w:t>
      </w:r>
    </w:p>
    <w:p>
      <w:pPr>
        <w:spacing w:after="60"/>
        <w:jc w:val="center"/>
      </w:pPr>
      <w:r>
        <w:rPr>
          <w:b w:val="0"/>
          <w:i/>
          <w:color w:val="444444"/>
          <w:sz w:val="20"/>
        </w:rPr>
        <w:t>mah 1.</w:t>
      </w:r>
    </w:p>
    <w:p/>
    <w:p>
      <w:pPr>
        <w:spacing w:before="160" w:after="40"/>
        <w:jc w:val="center"/>
      </w:pPr>
      <w:r>
        <w:rPr>
          <w:b/>
          <w:i w:val="0"/>
          <w:color w:val="550000"/>
          <w:sz w:val="26"/>
        </w:rPr>
        <w:t>ਵੇਖੁ ਜਿ ਮਿਠਾ ਕਟਿਆ ਕਟਿ ਕੁਟਿ ਬਧਾ ਪਾਇ ॥</w:t>
      </w:r>
    </w:p>
    <w:p>
      <w:pPr>
        <w:spacing w:after="60"/>
        <w:jc w:val="center"/>
      </w:pPr>
      <w:r>
        <w:rPr>
          <w:b w:val="0"/>
          <w:i/>
          <w:color w:val="444444"/>
          <w:sz w:val="20"/>
        </w:rPr>
        <w:t>vekh je miṭhā kaṭiā kaṭ kuṭ badhā pāi.</w:t>
      </w:r>
    </w:p>
    <w:p>
      <w:pPr>
        <w:spacing w:after="200"/>
        <w:jc w:val="center"/>
      </w:pPr>
      <w:r>
        <w:rPr>
          <w:b w:val="0"/>
          <w:i w:val="0"/>
          <w:color w:val="006000"/>
          <w:sz w:val="22"/>
        </w:rPr>
        <w:t>(Брат,) посмотри: сахарный тростник срезают, очищают и, перевязав верёвкой, связывают в вязанки.</w:t>
      </w:r>
    </w:p>
    <w:p/>
    <w:p>
      <w:pPr>
        <w:spacing w:before="160" w:after="40"/>
        <w:jc w:val="center"/>
      </w:pPr>
      <w:r>
        <w:rPr>
          <w:b/>
          <w:i w:val="0"/>
          <w:color w:val="550000"/>
          <w:sz w:val="26"/>
        </w:rPr>
        <w:t>ਖੁੰਢਾ ਅੰਦਰਿ ਰਖਿ ਕੈ ਦੇਨਿ ਸੁ ਮਲ ਸਜਾਇ ॥</w:t>
      </w:r>
    </w:p>
    <w:p>
      <w:pPr>
        <w:spacing w:after="60"/>
        <w:jc w:val="center"/>
      </w:pPr>
      <w:r>
        <w:rPr>
          <w:b w:val="0"/>
          <w:i/>
          <w:color w:val="444444"/>
          <w:sz w:val="20"/>
        </w:rPr>
        <w:t>khuṇḍhā andar rakh kai den su mal sajāi.</w:t>
      </w:r>
    </w:p>
    <w:p>
      <w:pPr>
        <w:spacing w:after="200"/>
        <w:jc w:val="center"/>
      </w:pPr>
      <w:r>
        <w:rPr>
          <w:b w:val="0"/>
          <w:i w:val="0"/>
          <w:color w:val="006000"/>
          <w:sz w:val="22"/>
        </w:rPr>
        <w:t>Потом кладут его между валами пресса, и силачи (то есть земледельцы) словно подвергают его наказанию (то есть давят его).</w:t>
      </w:r>
    </w:p>
    <w:p/>
    <w:p>
      <w:pPr>
        <w:spacing w:before="160" w:after="40"/>
        <w:jc w:val="center"/>
      </w:pPr>
      <w:r>
        <w:rPr>
          <w:b/>
          <w:i w:val="0"/>
          <w:color w:val="550000"/>
          <w:sz w:val="26"/>
        </w:rPr>
        <w:t>ਰਸੁ ਕਸੁ ਟਟਰਿ ਪਾਈਐ ਤਪੈ ਤੈ ਵਿਲਲਾਇ ॥</w:t>
      </w:r>
    </w:p>
    <w:p>
      <w:pPr>
        <w:spacing w:after="60"/>
        <w:jc w:val="center"/>
      </w:pPr>
      <w:r>
        <w:rPr>
          <w:b w:val="0"/>
          <w:i/>
          <w:color w:val="444444"/>
          <w:sz w:val="20"/>
        </w:rPr>
        <w:t>ras kas ṭaṭar pāīai tapai tai vilalāi.</w:t>
      </w:r>
    </w:p>
    <w:p>
      <w:pPr>
        <w:spacing w:after="200"/>
        <w:jc w:val="center"/>
      </w:pPr>
      <w:r>
        <w:rPr>
          <w:b w:val="0"/>
          <w:i w:val="0"/>
          <w:color w:val="006000"/>
          <w:sz w:val="22"/>
        </w:rPr>
        <w:t>Весь сок выливают в котёл, и (от жара огня этот сок) кипит и словно стонет.</w:t>
      </w:r>
    </w:p>
    <w:p/>
    <w:p>
      <w:pPr>
        <w:spacing w:before="160" w:after="40"/>
        <w:jc w:val="center"/>
      </w:pPr>
      <w:r>
        <w:rPr>
          <w:b/>
          <w:i w:val="0"/>
          <w:color w:val="550000"/>
          <w:sz w:val="26"/>
        </w:rPr>
        <w:t>ਭੀ ਸੋ ਫੋਗੁ ਸਮਾਲੀਐ ਦਿਚੈ ਅਗਿ ਜਾਲਾਇ ॥</w:t>
      </w:r>
    </w:p>
    <w:p>
      <w:pPr>
        <w:spacing w:after="60"/>
        <w:jc w:val="center"/>
      </w:pPr>
      <w:r>
        <w:rPr>
          <w:b w:val="0"/>
          <w:i/>
          <w:color w:val="444444"/>
          <w:sz w:val="20"/>
        </w:rPr>
        <w:t>bhī so phogu samālīai dichai ag jālāi.</w:t>
      </w:r>
    </w:p>
    <w:p>
      <w:pPr>
        <w:spacing w:after="200"/>
        <w:jc w:val="center"/>
      </w:pPr>
      <w:r>
        <w:rPr>
          <w:b w:val="0"/>
          <w:i w:val="0"/>
          <w:color w:val="006000"/>
          <w:sz w:val="22"/>
        </w:rPr>
        <w:t>Даже тот жмых (от тростника) сохраняют и, высушив, сжигают в огне (под котлом).</w:t>
      </w:r>
    </w:p>
    <w:p/>
    <w:p>
      <w:pPr>
        <w:spacing w:before="160" w:after="40"/>
        <w:jc w:val="center"/>
      </w:pPr>
      <w:r>
        <w:rPr>
          <w:b/>
          <w:i w:val="0"/>
          <w:color w:val="550000"/>
          <w:sz w:val="26"/>
        </w:rPr>
        <w:t>ਨਾਨਕ ਮਿਠੈ ਪਤਰੀਐ ਵੇਖਹੁ ਲੋਕਾ ਆਇ ॥੨॥</w:t>
      </w:r>
    </w:p>
    <w:p>
      <w:pPr>
        <w:spacing w:after="60"/>
        <w:jc w:val="center"/>
      </w:pPr>
      <w:r>
        <w:rPr>
          <w:b w:val="0"/>
          <w:i/>
          <w:color w:val="444444"/>
          <w:sz w:val="20"/>
        </w:rPr>
        <w:t>nānak miṭhai patarīai vekhahu lokā āi. ||2||</w:t>
      </w:r>
    </w:p>
    <w:p>
      <w:pPr>
        <w:spacing w:after="200"/>
        <w:jc w:val="center"/>
      </w:pPr>
      <w:r>
        <w:rPr>
          <w:b w:val="0"/>
          <w:i w:val="0"/>
          <w:color w:val="006000"/>
          <w:sz w:val="22"/>
        </w:rPr>
        <w:t>О Нанак! Скажи: о люди! Придите и посмотрите на участь тростника: из-за сладости (из-за привязанности к сладости майи человек точно так же страдает, как тростник). ||2||</w:t>
      </w:r>
    </w:p>
    <w:p/>
    <w:p>
      <w:pPr>
        <w:spacing w:before="160" w:after="40"/>
        <w:jc w:val="center"/>
      </w:pPr>
      <w:r>
        <w:rPr>
          <w:b/>
          <w:i w:val="0"/>
          <w:color w:val="550000"/>
          <w:sz w:val="26"/>
        </w:rPr>
        <w:t>ਪਵੜੀ ॥</w:t>
      </w:r>
    </w:p>
    <w:p>
      <w:pPr>
        <w:spacing w:after="60"/>
        <w:jc w:val="center"/>
      </w:pPr>
      <w:r>
        <w:rPr>
          <w:b w:val="0"/>
          <w:i/>
          <w:color w:val="444444"/>
          <w:sz w:val="20"/>
        </w:rPr>
        <w:t>pauṛī.</w:t>
      </w:r>
    </w:p>
    <w:p/>
    <w:p>
      <w:pPr>
        <w:spacing w:before="160" w:after="40"/>
        <w:jc w:val="center"/>
      </w:pPr>
      <w:r>
        <w:rPr>
          <w:b/>
          <w:i w:val="0"/>
          <w:color w:val="550000"/>
          <w:sz w:val="26"/>
        </w:rPr>
        <w:t>ਇਕਨਾ ਮਰਣੁ ਨ ਚਿਤਿ ਆਸ ਘਣੇਰਿਆ ॥</w:t>
      </w:r>
    </w:p>
    <w:p>
      <w:pPr>
        <w:spacing w:after="60"/>
        <w:jc w:val="center"/>
      </w:pPr>
      <w:r>
        <w:rPr>
          <w:b w:val="0"/>
          <w:i/>
          <w:color w:val="444444"/>
          <w:sz w:val="20"/>
        </w:rPr>
        <w:t>iknā maraṇ na chit ās ghaṇeriā.</w:t>
      </w:r>
    </w:p>
    <w:p>
      <w:pPr>
        <w:spacing w:after="200"/>
        <w:jc w:val="center"/>
      </w:pPr>
      <w:r>
        <w:rPr>
          <w:b w:val="0"/>
          <w:i w:val="0"/>
          <w:color w:val="006000"/>
          <w:sz w:val="22"/>
        </w:rPr>
        <w:t>Многие люди строят в уме большие надежды, а мысль о смерти им в сердце не приходит.</w:t>
      </w:r>
    </w:p>
    <w:p/>
    <w:p>
      <w:pPr>
        <w:spacing w:before="160" w:after="40"/>
        <w:jc w:val="center"/>
      </w:pPr>
      <w:r>
        <w:rPr>
          <w:b/>
          <w:i w:val="0"/>
          <w:color w:val="550000"/>
          <w:sz w:val="26"/>
        </w:rPr>
        <w:t>ਮਰਿ ਮਰਿ ਜੰਮਹਿ ਨਿਤ ਕਿਸੈ ਨ ਕੇਰਿਆ ॥</w:t>
      </w:r>
    </w:p>
    <w:p>
      <w:pPr>
        <w:spacing w:after="60"/>
        <w:jc w:val="center"/>
      </w:pPr>
      <w:r>
        <w:rPr>
          <w:b w:val="0"/>
          <w:i/>
          <w:color w:val="444444"/>
          <w:sz w:val="20"/>
        </w:rPr>
        <w:t>mar mar jammeh nit kisai na keriā.</w:t>
      </w:r>
    </w:p>
    <w:p>
      <w:pPr>
        <w:spacing w:after="200"/>
        <w:jc w:val="center"/>
      </w:pPr>
      <w:r>
        <w:rPr>
          <w:b w:val="0"/>
          <w:i w:val="0"/>
          <w:color w:val="006000"/>
          <w:sz w:val="22"/>
        </w:rPr>
        <w:t>Они постоянно умирают и рождаются (то есть всё время мучаются тревогами; то бывает краткий покой, а потом снова страдают). И ни для кого они не становятся своими.</w:t>
      </w:r>
    </w:p>
    <w:p/>
    <w:p>
      <w:pPr>
        <w:spacing w:before="160" w:after="40"/>
        <w:jc w:val="center"/>
      </w:pPr>
      <w:r>
        <w:rPr>
          <w:b/>
          <w:i w:val="0"/>
          <w:color w:val="550000"/>
          <w:sz w:val="26"/>
        </w:rPr>
        <w:t>ਆਪਨੜੈ ਮਨਿ ਚਿਤਿ ਕਹਨਿ ਚੰਗੇਰਿਆ ॥</w:t>
      </w:r>
    </w:p>
    <w:p>
      <w:pPr>
        <w:spacing w:after="60"/>
        <w:jc w:val="center"/>
      </w:pPr>
      <w:r>
        <w:rPr>
          <w:b w:val="0"/>
          <w:i/>
          <w:color w:val="444444"/>
          <w:sz w:val="20"/>
        </w:rPr>
        <w:t>āpaṇaṛai man chit kahan chaṅgeriā.</w:t>
      </w:r>
    </w:p>
    <w:p>
      <w:pPr>
        <w:spacing w:after="200"/>
        <w:jc w:val="center"/>
      </w:pPr>
      <w:r>
        <w:rPr>
          <w:b w:val="0"/>
          <w:i w:val="0"/>
          <w:color w:val="006000"/>
          <w:sz w:val="22"/>
        </w:rPr>
        <w:t>Эти люди в своём уме, в своём сердце называют себя хорошими,</w:t>
      </w:r>
    </w:p>
    <w:p/>
    <w:p>
      <w:pPr>
        <w:spacing w:before="160" w:after="40"/>
        <w:jc w:val="center"/>
      </w:pPr>
      <w:r>
        <w:rPr>
          <w:b/>
          <w:i w:val="0"/>
          <w:color w:val="550000"/>
          <w:sz w:val="26"/>
        </w:rPr>
        <w:t>ਜਮਰਾਜੈ ਨਿਤ ਨਿਤ ਮਨਮੁਖ ਹੇਰਿਆ ॥</w:t>
      </w:r>
    </w:p>
    <w:p>
      <w:pPr>
        <w:spacing w:after="60"/>
        <w:jc w:val="center"/>
      </w:pPr>
      <w:r>
        <w:rPr>
          <w:b w:val="0"/>
          <w:i/>
          <w:color w:val="444444"/>
          <w:sz w:val="20"/>
        </w:rPr>
        <w:t>jamarājai nit nit manmukh heriā.</w:t>
      </w:r>
    </w:p>
    <w:p>
      <w:pPr>
        <w:spacing w:after="200"/>
        <w:jc w:val="center"/>
      </w:pPr>
      <w:r>
        <w:rPr>
          <w:b w:val="0"/>
          <w:i w:val="0"/>
          <w:color w:val="006000"/>
          <w:sz w:val="22"/>
        </w:rPr>
        <w:t>но этих манмухов постоянно высматривает Ямараджа (то есть сами себя они считают добрыми, но поступки у них такие, что из-за них они подпадают под власть ямов).</w:t>
      </w:r>
    </w:p>
    <w:p/>
    <w:p>
      <w:pPr>
        <w:spacing w:before="160" w:after="40"/>
        <w:jc w:val="center"/>
      </w:pPr>
      <w:r>
        <w:rPr>
          <w:b/>
          <w:i w:val="0"/>
          <w:color w:val="550000"/>
          <w:sz w:val="26"/>
        </w:rPr>
        <w:t>ਮਨਮੁਖ ਲੂਣ ਹਾਰਾਮ ਕਿਆ ਨ ਜਾਣਿਆ ॥</w:t>
      </w:r>
    </w:p>
    <w:p>
      <w:pPr>
        <w:spacing w:after="60"/>
        <w:jc w:val="center"/>
      </w:pPr>
      <w:r>
        <w:rPr>
          <w:b w:val="0"/>
          <w:i/>
          <w:color w:val="444444"/>
          <w:sz w:val="20"/>
        </w:rPr>
        <w:t>manmukh lūṇ hārām kiā na jāṇiā.</w:t>
      </w:r>
    </w:p>
    <w:p>
      <w:pPr>
        <w:spacing w:after="200"/>
        <w:jc w:val="center"/>
      </w:pPr>
      <w:r>
        <w:rPr>
          <w:b w:val="0"/>
          <w:i w:val="0"/>
          <w:color w:val="006000"/>
          <w:sz w:val="22"/>
        </w:rPr>
        <w:t>Идущие за своим умом неблагодарные люди не знают (цены) Божьим благодеяниям.</w:t>
      </w:r>
    </w:p>
    <w:p/>
    <w:p>
      <w:pPr>
        <w:spacing w:before="160" w:after="40"/>
        <w:jc w:val="center"/>
      </w:pPr>
      <w:r>
        <w:rPr>
          <w:b/>
          <w:i w:val="0"/>
          <w:color w:val="550000"/>
          <w:sz w:val="26"/>
        </w:rPr>
        <w:t>ਬਧੇ ਕਰਨਿ ਸਲਾਮ ਖਸਮ ਨ ਭਾਣਿਆ ॥</w:t>
      </w:r>
    </w:p>
    <w:p>
      <w:pPr>
        <w:spacing w:after="60"/>
        <w:jc w:val="center"/>
      </w:pPr>
      <w:r>
        <w:rPr>
          <w:b w:val="0"/>
          <w:i/>
          <w:color w:val="444444"/>
          <w:sz w:val="20"/>
        </w:rPr>
        <w:t>badhe karan salām khasam na bhāṇiā.</w:t>
      </w:r>
    </w:p>
    <w:p>
      <w:pPr>
        <w:spacing w:after="200"/>
        <w:jc w:val="center"/>
      </w:pPr>
      <w:r>
        <w:rPr>
          <w:b w:val="0"/>
          <w:i w:val="0"/>
          <w:color w:val="006000"/>
          <w:sz w:val="22"/>
        </w:rPr>
        <w:t>Связанные и скованные, они лишь отдают поклоны; так они не могут стать угодными Хозяину.</w:t>
      </w:r>
    </w:p>
    <w:p/>
    <w:p>
      <w:pPr>
        <w:spacing w:before="160" w:after="40"/>
        <w:jc w:val="center"/>
      </w:pPr>
      <w:r>
        <w:rPr>
          <w:b/>
          <w:i w:val="0"/>
          <w:color w:val="550000"/>
          <w:sz w:val="26"/>
        </w:rPr>
        <w:t>ਸਚੁ ਮਿਲੈ ਮੁਖਿ ਨਾਮੁ ਸਾਹਿਬ ਭਾਵਸੀ ॥</w:t>
      </w:r>
    </w:p>
    <w:p>
      <w:pPr>
        <w:spacing w:after="60"/>
        <w:jc w:val="center"/>
      </w:pPr>
      <w:r>
        <w:rPr>
          <w:b w:val="0"/>
          <w:i/>
          <w:color w:val="444444"/>
          <w:sz w:val="20"/>
        </w:rPr>
        <w:t>sach milai mukh nām sāhib bhāvsī.</w:t>
      </w:r>
    </w:p>
    <w:p>
      <w:pPr>
        <w:spacing w:after="200"/>
        <w:jc w:val="center"/>
      </w:pPr>
      <w:r>
        <w:rPr>
          <w:b w:val="0"/>
          <w:i w:val="0"/>
          <w:color w:val="006000"/>
          <w:sz w:val="22"/>
        </w:rPr>
        <w:t>(Тот человек,) которому встретился Бог и у которого на устах Божье Имя, тот становится дорог Хозяину.</w:t>
      </w:r>
    </w:p>
    <w:p/>
    <w:p>
      <w:pPr>
        <w:spacing w:before="160" w:after="40"/>
        <w:jc w:val="center"/>
      </w:pPr>
      <w:r>
        <w:rPr>
          <w:b/>
          <w:i w:val="0"/>
          <w:color w:val="550000"/>
          <w:sz w:val="26"/>
        </w:rPr>
        <w:t>ਕਰਸਨਿ ਤਖਤਿ ਸਲਾਮੁ ਲਿਖਿਆ ਪਾਵਸੀ ॥੧੧॥</w:t>
      </w:r>
    </w:p>
    <w:p>
      <w:pPr>
        <w:spacing w:after="60"/>
        <w:jc w:val="center"/>
      </w:pPr>
      <w:r>
        <w:rPr>
          <w:b w:val="0"/>
          <w:i/>
          <w:color w:val="444444"/>
          <w:sz w:val="20"/>
        </w:rPr>
        <w:t>karsan takhat salām likhiā pāvsī. ||11||</w:t>
      </w:r>
    </w:p>
    <w:p>
      <w:pPr>
        <w:spacing w:after="200"/>
        <w:jc w:val="center"/>
      </w:pPr>
      <w:r>
        <w:rPr>
          <w:b w:val="0"/>
          <w:i w:val="0"/>
          <w:color w:val="006000"/>
          <w:sz w:val="22"/>
        </w:rPr>
        <w:t>Ему, сидящему на троне, все люди отдают салам; он получает плод того предначертания, которое записано (ему) от Бога. ||11||</w:t>
      </w:r>
    </w:p>
    <w:p/>
    <w:p>
      <w:pPr>
        <w:spacing w:before="360" w:after="200"/>
        <w:jc w:val="center"/>
      </w:pPr>
      <w:r>
        <w:rPr>
          <w:b/>
          <w:color w:val="222222"/>
          <w:sz w:val="26"/>
        </w:rPr>
        <w:t>АНГ 143</w:t>
      </w:r>
    </w:p>
    <w:p>
      <w:pPr>
        <w:spacing w:before="160" w:after="40"/>
        <w:jc w:val="center"/>
      </w:pPr>
      <w:r>
        <w:rPr>
          <w:b/>
          <w:i w:val="0"/>
          <w:color w:val="550000"/>
          <w:sz w:val="26"/>
        </w:rPr>
        <w:t>ਮਃ ੧ ਸਲੋਕੁ ॥</w:t>
      </w:r>
    </w:p>
    <w:p>
      <w:pPr>
        <w:spacing w:after="60"/>
        <w:jc w:val="center"/>
      </w:pPr>
      <w:r>
        <w:rPr>
          <w:b w:val="0"/>
          <w:i/>
          <w:color w:val="444444"/>
          <w:sz w:val="20"/>
        </w:rPr>
        <w:t>Maḥ 1 salok</w:t>
      </w:r>
    </w:p>
    <w:p/>
    <w:p>
      <w:pPr>
        <w:spacing w:before="160" w:after="40"/>
        <w:jc w:val="center"/>
      </w:pPr>
      <w:r>
        <w:rPr>
          <w:b/>
          <w:i w:val="0"/>
          <w:color w:val="550000"/>
          <w:sz w:val="26"/>
        </w:rPr>
        <w:t>ਮਛੀ ਤਾਰੂ ਕਿਆ ਕਰੇ ਪੰਖੀ ਕਿਆ ਆਕਾਸੁ ॥</w:t>
      </w:r>
    </w:p>
    <w:p>
      <w:pPr>
        <w:spacing w:after="60"/>
        <w:jc w:val="center"/>
      </w:pPr>
      <w:r>
        <w:rPr>
          <w:b w:val="0"/>
          <w:i/>
          <w:color w:val="444444"/>
          <w:sz w:val="20"/>
        </w:rPr>
        <w:t>machhī tārū kiā kare paṅkhī kiā ākās</w:t>
      </w:r>
    </w:p>
    <w:p>
      <w:pPr>
        <w:spacing w:after="200"/>
        <w:jc w:val="center"/>
      </w:pPr>
      <w:r>
        <w:rPr>
          <w:b w:val="0"/>
          <w:i w:val="0"/>
          <w:color w:val="006000"/>
          <w:sz w:val="22"/>
        </w:rPr>
        <w:t>Что может сделать вода рыбе? Даже если она очень глубока, рыбе до этого нет дела. Что может сделать небо птице? Даже если небо очень широко раскрыто, птице до этого нет дела. Ни вода своей глубиной, ни небо своей широтой не могут оказать на них воздействия.</w:t>
      </w:r>
    </w:p>
    <w:p/>
    <w:p>
      <w:pPr>
        <w:spacing w:before="160" w:after="40"/>
        <w:jc w:val="center"/>
      </w:pPr>
      <w:r>
        <w:rPr>
          <w:b/>
          <w:i w:val="0"/>
          <w:color w:val="550000"/>
          <w:sz w:val="26"/>
        </w:rPr>
        <w:t>ਪਥਰ ਪਾਲਾ ਕਿਆ ਕਰੇ ਖੁਸਰੇ ਕਿਆ ਘਰ ਵਾਸੁ ॥</w:t>
      </w:r>
    </w:p>
    <w:p>
      <w:pPr>
        <w:spacing w:after="60"/>
        <w:jc w:val="center"/>
      </w:pPr>
      <w:r>
        <w:rPr>
          <w:b w:val="0"/>
          <w:i/>
          <w:color w:val="444444"/>
          <w:sz w:val="20"/>
        </w:rPr>
        <w:t>pathar pālā kiā kare khusre kiā ghar vās</w:t>
      </w:r>
    </w:p>
    <w:p>
      <w:pPr>
        <w:spacing w:after="200"/>
        <w:jc w:val="center"/>
      </w:pPr>
      <w:r>
        <w:rPr>
          <w:b w:val="0"/>
          <w:i w:val="0"/>
          <w:color w:val="006000"/>
          <w:sz w:val="22"/>
        </w:rPr>
        <w:t>Мороз не может повлиять на камень, и домашняя жизнь не оказывает воздействия на евнуха.</w:t>
      </w:r>
    </w:p>
    <w:p/>
    <w:p>
      <w:pPr>
        <w:spacing w:before="160" w:after="40"/>
        <w:jc w:val="center"/>
      </w:pPr>
      <w:r>
        <w:rPr>
          <w:b/>
          <w:i w:val="0"/>
          <w:color w:val="550000"/>
          <w:sz w:val="26"/>
        </w:rPr>
        <w:t>ਕੁਤੇ ਚੰਦਨੁ ਲਾਈਐ ਭੀ ਸੋ ਕੁਤੀ ਧਾਤੁ ॥</w:t>
      </w:r>
    </w:p>
    <w:p>
      <w:pPr>
        <w:spacing w:after="60"/>
        <w:jc w:val="center"/>
      </w:pPr>
      <w:r>
        <w:rPr>
          <w:b w:val="0"/>
          <w:i/>
          <w:color w:val="444444"/>
          <w:sz w:val="20"/>
        </w:rPr>
        <w:t>kute chandan lāīai bhī so kutī dhāt</w:t>
      </w:r>
    </w:p>
    <w:p>
      <w:pPr>
        <w:spacing w:after="200"/>
        <w:jc w:val="center"/>
      </w:pPr>
      <w:r>
        <w:rPr>
          <w:b w:val="0"/>
          <w:i w:val="0"/>
          <w:color w:val="006000"/>
          <w:sz w:val="22"/>
        </w:rPr>
        <w:t>Даже если намазать собаку сандалом, её природа всё равно остаётся собачьей.</w:t>
      </w:r>
    </w:p>
    <w:p/>
    <w:p>
      <w:pPr>
        <w:spacing w:before="160" w:after="40"/>
        <w:jc w:val="center"/>
      </w:pPr>
      <w:r>
        <w:rPr>
          <w:b/>
          <w:i w:val="0"/>
          <w:color w:val="550000"/>
          <w:sz w:val="26"/>
        </w:rPr>
        <w:t>ਬੋਲਾ ਜੇ ਸਮਝਾਈਐ ਪੜੀਅਹਿ ਸਿੰਮ੍ਰਿਤਿ ਪਾਠ ॥</w:t>
      </w:r>
    </w:p>
    <w:p>
      <w:pPr>
        <w:spacing w:after="60"/>
        <w:jc w:val="center"/>
      </w:pPr>
      <w:r>
        <w:rPr>
          <w:b w:val="0"/>
          <w:i/>
          <w:color w:val="444444"/>
          <w:sz w:val="20"/>
        </w:rPr>
        <w:t>bolā je samjhāīai paṛīah simmrit pāṭh</w:t>
      </w:r>
    </w:p>
    <w:p>
      <w:pPr>
        <w:spacing w:after="200"/>
        <w:jc w:val="center"/>
      </w:pPr>
      <w:r>
        <w:rPr>
          <w:b w:val="0"/>
          <w:i w:val="0"/>
          <w:color w:val="006000"/>
          <w:sz w:val="22"/>
        </w:rPr>
        <w:t>Если немому человеку давать наставления и читать ему тексты смрити, он ведь всё равно не может этого услышать.</w:t>
      </w:r>
    </w:p>
    <w:p/>
    <w:p>
      <w:pPr>
        <w:spacing w:before="160" w:after="40"/>
        <w:jc w:val="center"/>
      </w:pPr>
      <w:r>
        <w:rPr>
          <w:b/>
          <w:i w:val="0"/>
          <w:color w:val="550000"/>
          <w:sz w:val="26"/>
        </w:rPr>
        <w:t>ਅੰਧਾ ਚਾਨਣਿ ਰਖੀਐ ਦੀਵੇ ਬਲਹਿ ਪਚਾਸ ॥</w:t>
      </w:r>
    </w:p>
    <w:p>
      <w:pPr>
        <w:spacing w:after="60"/>
        <w:jc w:val="center"/>
      </w:pPr>
      <w:r>
        <w:rPr>
          <w:b w:val="0"/>
          <w:i/>
          <w:color w:val="444444"/>
          <w:sz w:val="20"/>
        </w:rPr>
        <w:t>andhā chānaṇ rakhīai dīve balahi pachās</w:t>
      </w:r>
    </w:p>
    <w:p>
      <w:pPr>
        <w:spacing w:after="200"/>
        <w:jc w:val="center"/>
      </w:pPr>
      <w:r>
        <w:rPr>
          <w:b w:val="0"/>
          <w:i w:val="0"/>
          <w:color w:val="006000"/>
          <w:sz w:val="22"/>
        </w:rPr>
        <w:t>Если слепого держать на свету, и даже если рядом с ним будут гореть пятьдесят светильников, он всё равно ничего не увидит.</w:t>
      </w:r>
    </w:p>
    <w:p/>
    <w:p>
      <w:pPr>
        <w:spacing w:before="160" w:after="40"/>
        <w:jc w:val="center"/>
      </w:pPr>
      <w:r>
        <w:rPr>
          <w:b/>
          <w:i w:val="0"/>
          <w:color w:val="550000"/>
          <w:sz w:val="26"/>
        </w:rPr>
        <w:t>ਚਉਣੇ ਸੁਇਨਾ ਪਾਈਐ ਚੁਣਿ ਚੁਣਿ ਖਾਵੈ ਘਾਸੁ ॥</w:t>
      </w:r>
    </w:p>
    <w:p>
      <w:pPr>
        <w:spacing w:after="60"/>
        <w:jc w:val="center"/>
      </w:pPr>
      <w:r>
        <w:rPr>
          <w:b w:val="0"/>
          <w:i/>
          <w:color w:val="444444"/>
          <w:sz w:val="20"/>
        </w:rPr>
        <w:t>chauṇe suinā pāīai chuṇ chuṇ khāvai ghās</w:t>
      </w:r>
    </w:p>
    <w:p>
      <w:pPr>
        <w:spacing w:after="200"/>
        <w:jc w:val="center"/>
      </w:pPr>
      <w:r>
        <w:rPr>
          <w:b w:val="0"/>
          <w:i w:val="0"/>
          <w:color w:val="006000"/>
          <w:sz w:val="22"/>
        </w:rPr>
        <w:t>Если перед стадом пасущихся животных рассыпать золото, они всё равно будут щипать и есть только траву; цену золота они не способны понять.</w:t>
      </w:r>
    </w:p>
    <w:p/>
    <w:p>
      <w:pPr>
        <w:spacing w:before="160" w:after="40"/>
        <w:jc w:val="center"/>
      </w:pPr>
      <w:r>
        <w:rPr>
          <w:b/>
          <w:i w:val="0"/>
          <w:color w:val="550000"/>
          <w:sz w:val="26"/>
        </w:rPr>
        <w:t>ਲੋਹਾ ਮਾਰਣਿ ਪਾਈਐ ਢਹੈ ਨ ਹੋਇ ਕਪਾਸ ॥</w:t>
      </w:r>
    </w:p>
    <w:p>
      <w:pPr>
        <w:spacing w:after="60"/>
        <w:jc w:val="center"/>
      </w:pPr>
      <w:r>
        <w:rPr>
          <w:b w:val="0"/>
          <w:i/>
          <w:color w:val="444444"/>
          <w:sz w:val="20"/>
        </w:rPr>
        <w:t>lohā māraṇ pāīai ḍhahai na hoi kapās</w:t>
      </w:r>
    </w:p>
    <w:p>
      <w:pPr>
        <w:spacing w:after="200"/>
        <w:jc w:val="center"/>
      </w:pPr>
      <w:r>
        <w:rPr>
          <w:b w:val="0"/>
          <w:i w:val="0"/>
          <w:color w:val="006000"/>
          <w:sz w:val="22"/>
        </w:rPr>
        <w:t>Даже если железо растолочь, расплавившись, оно не станет мягким, как хлопок.</w:t>
      </w:r>
    </w:p>
    <w:p/>
    <w:p>
      <w:pPr>
        <w:spacing w:before="160" w:after="40"/>
        <w:jc w:val="center"/>
      </w:pPr>
      <w:r>
        <w:rPr>
          <w:b/>
          <w:i w:val="0"/>
          <w:color w:val="550000"/>
          <w:sz w:val="26"/>
        </w:rPr>
        <w:t>ਨਾਨਕ ਮੂਰਖ ਏਹਿ ਗੁਣ ਬੋਲੇ ਸਦਾ ਵਿਣਾਸੁ ॥੧॥</w:t>
      </w:r>
    </w:p>
    <w:p>
      <w:pPr>
        <w:spacing w:after="60"/>
        <w:jc w:val="center"/>
      </w:pPr>
      <w:r>
        <w:rPr>
          <w:b w:val="0"/>
          <w:i/>
          <w:color w:val="444444"/>
          <w:sz w:val="20"/>
        </w:rPr>
        <w:t>Nānak mūrakh ehi guṇ बोले sadā viṇās</w:t>
      </w:r>
    </w:p>
    <w:p>
      <w:pPr>
        <w:spacing w:after="200"/>
        <w:jc w:val="center"/>
      </w:pPr>
      <w:r>
        <w:rPr>
          <w:b w:val="0"/>
          <w:i w:val="0"/>
          <w:color w:val="006000"/>
          <w:sz w:val="22"/>
        </w:rPr>
        <w:t>О Нанак, таковы свойства глупца: сколько его ни наставляй, когда он говорит, от его слов всегда бывает только вред.</w:t>
      </w:r>
    </w:p>
    <w:p/>
    <w:p>
      <w:pPr>
        <w:spacing w:before="160" w:after="40"/>
        <w:jc w:val="center"/>
      </w:pPr>
      <w:r>
        <w:rPr>
          <w:b/>
          <w:i w:val="0"/>
          <w:color w:val="550000"/>
          <w:sz w:val="26"/>
        </w:rPr>
        <w:t>ਮਃ ੧ ॥</w:t>
      </w:r>
    </w:p>
    <w:p>
      <w:pPr>
        <w:spacing w:after="60"/>
        <w:jc w:val="center"/>
      </w:pPr>
      <w:r>
        <w:rPr>
          <w:b w:val="0"/>
          <w:i/>
          <w:color w:val="444444"/>
          <w:sz w:val="20"/>
        </w:rPr>
        <w:t>Maḥ 1</w:t>
      </w:r>
    </w:p>
    <w:p/>
    <w:p>
      <w:pPr>
        <w:spacing w:before="160" w:after="40"/>
        <w:jc w:val="center"/>
      </w:pPr>
      <w:r>
        <w:rPr>
          <w:b/>
          <w:i w:val="0"/>
          <w:color w:val="550000"/>
          <w:sz w:val="26"/>
        </w:rPr>
        <w:t>ਕੈਹਾ ਕੰਚਨੁ ਤੁਟੈ ਸਾਰੁ ॥</w:t>
      </w:r>
    </w:p>
    <w:p>
      <w:pPr>
        <w:spacing w:after="60"/>
        <w:jc w:val="center"/>
      </w:pPr>
      <w:r>
        <w:rPr>
          <w:b w:val="0"/>
          <w:i/>
          <w:color w:val="444444"/>
          <w:sz w:val="20"/>
        </w:rPr>
        <w:t>kaihā kanchan tuṭai sār</w:t>
      </w:r>
    </w:p>
    <w:p>
      <w:pPr>
        <w:spacing w:after="200"/>
        <w:jc w:val="center"/>
      </w:pPr>
      <w:r>
        <w:rPr>
          <w:b w:val="0"/>
          <w:i w:val="0"/>
          <w:color w:val="006000"/>
          <w:sz w:val="22"/>
        </w:rPr>
        <w:t>Если бронза, золото или железо ломаются,</w:t>
      </w:r>
    </w:p>
    <w:p/>
    <w:p>
      <w:pPr>
        <w:spacing w:before="160" w:after="40"/>
        <w:jc w:val="center"/>
      </w:pPr>
      <w:r>
        <w:rPr>
          <w:b/>
          <w:i w:val="0"/>
          <w:color w:val="550000"/>
          <w:sz w:val="26"/>
        </w:rPr>
        <w:t>ਅਗਨੀ ਗੰਢੁ ਪਾਏ ਲੋਹਾਰੁ ॥</w:t>
      </w:r>
    </w:p>
    <w:p>
      <w:pPr>
        <w:spacing w:after="60"/>
        <w:jc w:val="center"/>
      </w:pPr>
      <w:r>
        <w:rPr>
          <w:b w:val="0"/>
          <w:i/>
          <w:color w:val="444444"/>
          <w:sz w:val="20"/>
        </w:rPr>
        <w:t>agnī gaṇḍh pāe lohār</w:t>
      </w:r>
    </w:p>
    <w:p>
      <w:pPr>
        <w:spacing w:after="200"/>
        <w:jc w:val="center"/>
      </w:pPr>
      <w:r>
        <w:rPr>
          <w:b w:val="0"/>
          <w:i w:val="0"/>
          <w:color w:val="006000"/>
          <w:sz w:val="22"/>
        </w:rPr>
        <w:t>то кузнец и другие могут соединить их огнём.</w:t>
      </w:r>
    </w:p>
    <w:p/>
    <w:p>
      <w:pPr>
        <w:spacing w:before="160" w:after="40"/>
        <w:jc w:val="center"/>
      </w:pPr>
      <w:r>
        <w:rPr>
          <w:b/>
          <w:i w:val="0"/>
          <w:color w:val="550000"/>
          <w:sz w:val="26"/>
        </w:rPr>
        <w:t>ਗੋਰੀ ਸੇਤੀ ਤੁਟੈ ਭਤਾਰੁ ॥</w:t>
      </w:r>
    </w:p>
    <w:p>
      <w:pPr>
        <w:spacing w:after="60"/>
        <w:jc w:val="center"/>
      </w:pPr>
      <w:r>
        <w:rPr>
          <w:b w:val="0"/>
          <w:i/>
          <w:color w:val="444444"/>
          <w:sz w:val="20"/>
        </w:rPr>
        <w:t>gorī setī tuṭai bhatār</w:t>
      </w:r>
    </w:p>
    <w:p>
      <w:pPr>
        <w:spacing w:after="200"/>
        <w:jc w:val="center"/>
      </w:pPr>
      <w:r>
        <w:rPr>
          <w:b w:val="0"/>
          <w:i w:val="0"/>
          <w:color w:val="006000"/>
          <w:sz w:val="22"/>
        </w:rPr>
        <w:t>Если муж рассердится на жену,</w:t>
      </w:r>
    </w:p>
    <w:p/>
    <w:p>
      <w:pPr>
        <w:spacing w:before="160" w:after="40"/>
        <w:jc w:val="center"/>
      </w:pPr>
      <w:r>
        <w:rPr>
          <w:b/>
          <w:i w:val="0"/>
          <w:color w:val="550000"/>
          <w:sz w:val="26"/>
        </w:rPr>
        <w:t>ਪੁਤੀਂ ਗੰਢੁ ਪਵੈ ਸੰਸਾਰਿ ॥</w:t>
      </w:r>
    </w:p>
    <w:p>
      <w:pPr>
        <w:spacing w:after="60"/>
        <w:jc w:val="center"/>
      </w:pPr>
      <w:r>
        <w:rPr>
          <w:b w:val="0"/>
          <w:i/>
          <w:color w:val="444444"/>
          <w:sz w:val="20"/>
        </w:rPr>
        <w:t>putīṅ gaṇḍh pavai sansār</w:t>
      </w:r>
    </w:p>
    <w:p>
      <w:pPr>
        <w:spacing w:after="200"/>
        <w:jc w:val="center"/>
      </w:pPr>
      <w:r>
        <w:rPr>
          <w:b w:val="0"/>
          <w:i w:val="0"/>
          <w:color w:val="006000"/>
          <w:sz w:val="22"/>
        </w:rPr>
        <w:t>то в мире связь между ними восстанавливается через детей.</w:t>
      </w:r>
    </w:p>
    <w:p/>
    <w:p>
      <w:pPr>
        <w:spacing w:before="160" w:after="40"/>
        <w:jc w:val="center"/>
      </w:pPr>
      <w:r>
        <w:rPr>
          <w:b/>
          <w:i w:val="0"/>
          <w:color w:val="550000"/>
          <w:sz w:val="26"/>
        </w:rPr>
        <w:t>ਰਾਜਾ ਮੰਗੈ ਦਿਤੈ ਗੰਢੁ ਪਾਇ ॥</w:t>
      </w:r>
    </w:p>
    <w:p>
      <w:pPr>
        <w:spacing w:after="60"/>
        <w:jc w:val="center"/>
      </w:pPr>
      <w:r>
        <w:rPr>
          <w:b w:val="0"/>
          <w:i/>
          <w:color w:val="444444"/>
          <w:sz w:val="20"/>
        </w:rPr>
        <w:t>rājā maṅgai ditai gaṇḍh pāe</w:t>
      </w:r>
    </w:p>
    <w:p>
      <w:pPr>
        <w:spacing w:after="200"/>
        <w:jc w:val="center"/>
      </w:pPr>
      <w:r>
        <w:rPr>
          <w:b w:val="0"/>
          <w:i w:val="0"/>
          <w:color w:val="006000"/>
          <w:sz w:val="22"/>
        </w:rPr>
        <w:t>Царь требует подать; если её не дать, между царём и подданными возникает разлад, а если дать, между ними устанавливается связь.</w:t>
      </w:r>
    </w:p>
    <w:p/>
    <w:p>
      <w:pPr>
        <w:spacing w:before="160" w:after="40"/>
        <w:jc w:val="center"/>
      </w:pPr>
      <w:r>
        <w:rPr>
          <w:b/>
          <w:i w:val="0"/>
          <w:color w:val="550000"/>
          <w:sz w:val="26"/>
        </w:rPr>
        <w:t>ਭੁਖਿਆ ਗੰਢੁ ਪਵੈ ਜਾ ਖਾਇ ॥</w:t>
      </w:r>
    </w:p>
    <w:p>
      <w:pPr>
        <w:spacing w:after="60"/>
        <w:jc w:val="center"/>
      </w:pPr>
      <w:r>
        <w:rPr>
          <w:b w:val="0"/>
          <w:i/>
          <w:color w:val="444444"/>
          <w:sz w:val="20"/>
        </w:rPr>
        <w:t>bhukhiā gaṇḍh pavai jā khāe</w:t>
      </w:r>
    </w:p>
    <w:p>
      <w:pPr>
        <w:spacing w:after="200"/>
        <w:jc w:val="center"/>
      </w:pPr>
      <w:r>
        <w:rPr>
          <w:b w:val="0"/>
          <w:i w:val="0"/>
          <w:color w:val="006000"/>
          <w:sz w:val="22"/>
        </w:rPr>
        <w:t>У изголодавшегося человека связь с собственным телом сохраняется лишь тогда, когда он ест.</w:t>
      </w:r>
    </w:p>
    <w:p/>
    <w:p>
      <w:pPr>
        <w:spacing w:before="160" w:after="40"/>
        <w:jc w:val="center"/>
      </w:pPr>
      <w:r>
        <w:rPr>
          <w:b/>
          <w:i w:val="0"/>
          <w:color w:val="550000"/>
          <w:sz w:val="26"/>
        </w:rPr>
        <w:t>ਕਾਲਾ ਗੰਢੁ ਨਦੀਆ ਮੀਹ ਝੋਲ ॥</w:t>
      </w:r>
    </w:p>
    <w:p>
      <w:pPr>
        <w:spacing w:after="60"/>
        <w:jc w:val="center"/>
      </w:pPr>
      <w:r>
        <w:rPr>
          <w:b w:val="0"/>
          <w:i/>
          <w:color w:val="444444"/>
          <w:sz w:val="20"/>
        </w:rPr>
        <w:t>kālā gaṇḍh nadīā mīh jhol</w:t>
      </w:r>
    </w:p>
    <w:p>
      <w:pPr>
        <w:spacing w:after="200"/>
        <w:jc w:val="center"/>
      </w:pPr>
      <w:r>
        <w:rPr>
          <w:b w:val="0"/>
          <w:i w:val="0"/>
          <w:color w:val="006000"/>
          <w:sz w:val="22"/>
        </w:rPr>
        <w:t>Засухе приходит конец, когда выпадают обильные дожди и текут реки.</w:t>
      </w:r>
    </w:p>
    <w:p/>
    <w:p>
      <w:pPr>
        <w:spacing w:before="160" w:after="40"/>
        <w:jc w:val="center"/>
      </w:pPr>
      <w:r>
        <w:rPr>
          <w:b/>
          <w:i w:val="0"/>
          <w:color w:val="550000"/>
          <w:sz w:val="26"/>
        </w:rPr>
        <w:t>ਗੰਢੁ ਪਰੀਤੀ ਮਿਠੇ ਬੋਲ ॥</w:t>
      </w:r>
    </w:p>
    <w:p>
      <w:pPr>
        <w:spacing w:after="60"/>
        <w:jc w:val="center"/>
      </w:pPr>
      <w:r>
        <w:rPr>
          <w:b w:val="0"/>
          <w:i/>
          <w:color w:val="444444"/>
          <w:sz w:val="20"/>
        </w:rPr>
        <w:t>gaṇḍh parītī miṭhe bol</w:t>
      </w:r>
    </w:p>
    <w:p>
      <w:pPr>
        <w:spacing w:after="200"/>
        <w:jc w:val="center"/>
      </w:pPr>
      <w:r>
        <w:rPr>
          <w:b w:val="0"/>
          <w:i w:val="0"/>
          <w:color w:val="006000"/>
          <w:sz w:val="22"/>
        </w:rPr>
        <w:t>Сладкие слова скрепляют любовь, то есть делают её прочной.</w:t>
      </w:r>
    </w:p>
    <w:p/>
    <w:p>
      <w:pPr>
        <w:spacing w:before="160" w:after="40"/>
        <w:jc w:val="center"/>
      </w:pPr>
      <w:r>
        <w:rPr>
          <w:b/>
          <w:i w:val="0"/>
          <w:color w:val="550000"/>
          <w:sz w:val="26"/>
        </w:rPr>
        <w:t>ਬੇਦਾ ਗੰਢੁ ਬੋਲੇ ਸਚੁ ਕੋਇ ॥</w:t>
      </w:r>
    </w:p>
    <w:p>
      <w:pPr>
        <w:spacing w:after="60"/>
        <w:jc w:val="center"/>
      </w:pPr>
      <w:r>
        <w:rPr>
          <w:b w:val="0"/>
          <w:i/>
          <w:color w:val="444444"/>
          <w:sz w:val="20"/>
        </w:rPr>
        <w:t>bedā gaṇḍh bole sach koi</w:t>
      </w:r>
    </w:p>
    <w:p>
      <w:pPr>
        <w:spacing w:after="200"/>
        <w:jc w:val="center"/>
      </w:pPr>
      <w:r>
        <w:rPr>
          <w:b w:val="0"/>
          <w:i w:val="0"/>
          <w:color w:val="006000"/>
          <w:sz w:val="22"/>
        </w:rPr>
        <w:t>С ведами и другими религиозными книгами у человека устанавливается связь тогда, когда он говорит истину.</w:t>
      </w:r>
    </w:p>
    <w:p/>
    <w:p>
      <w:pPr>
        <w:spacing w:before="160" w:after="40"/>
        <w:jc w:val="center"/>
      </w:pPr>
      <w:r>
        <w:rPr>
          <w:b/>
          <w:i w:val="0"/>
          <w:color w:val="550000"/>
          <w:sz w:val="26"/>
        </w:rPr>
        <w:t>ਮੁਇਆ ਗੰਢੁ ਨੇਕੀ ਸਤੁ ਹੋਇ ॥</w:t>
      </w:r>
    </w:p>
    <w:p>
      <w:pPr>
        <w:spacing w:after="60"/>
        <w:jc w:val="center"/>
      </w:pPr>
      <w:r>
        <w:rPr>
          <w:b w:val="0"/>
          <w:i/>
          <w:color w:val="444444"/>
          <w:sz w:val="20"/>
        </w:rPr>
        <w:t>muiā gaṇḍh नेकī sat hoi</w:t>
      </w:r>
    </w:p>
    <w:p>
      <w:pPr>
        <w:spacing w:after="200"/>
        <w:jc w:val="center"/>
      </w:pPr>
      <w:r>
        <w:rPr>
          <w:b w:val="0"/>
          <w:i w:val="0"/>
          <w:color w:val="006000"/>
          <w:sz w:val="22"/>
        </w:rPr>
        <w:t>Связь умершего человека с миром сохраняется, то есть люди потом вспоминают его, если он при жизни творил добро и подавал милостыню.</w:t>
      </w:r>
    </w:p>
    <w:p/>
    <w:p>
      <w:pPr>
        <w:spacing w:before="160" w:after="40"/>
        <w:jc w:val="center"/>
      </w:pPr>
      <w:r>
        <w:rPr>
          <w:b/>
          <w:i w:val="0"/>
          <w:color w:val="550000"/>
          <w:sz w:val="26"/>
        </w:rPr>
        <w:t>ਏਤੁ ਗੰਢਿ ਵਰਤੈ ਸੰਸਾਰੁ ॥</w:t>
      </w:r>
    </w:p>
    <w:p>
      <w:pPr>
        <w:spacing w:after="60"/>
        <w:jc w:val="center"/>
      </w:pPr>
      <w:r>
        <w:rPr>
          <w:b w:val="0"/>
          <w:i/>
          <w:color w:val="444444"/>
          <w:sz w:val="20"/>
        </w:rPr>
        <w:t>et gaṇḍh vartai sansār</w:t>
      </w:r>
    </w:p>
    <w:p>
      <w:pPr>
        <w:spacing w:after="200"/>
        <w:jc w:val="center"/>
      </w:pPr>
      <w:r>
        <w:rPr>
          <w:b w:val="0"/>
          <w:i w:val="0"/>
          <w:color w:val="006000"/>
          <w:sz w:val="22"/>
        </w:rPr>
        <w:t>Такого рода связями и держится ход мира.</w:t>
      </w:r>
    </w:p>
    <w:p/>
    <w:p>
      <w:pPr>
        <w:spacing w:before="160" w:after="40"/>
        <w:jc w:val="center"/>
      </w:pPr>
      <w:r>
        <w:rPr>
          <w:b/>
          <w:i w:val="0"/>
          <w:color w:val="550000"/>
          <w:sz w:val="26"/>
        </w:rPr>
        <w:t>ਮੂਰਖ ਗੰਢੁ ਪਵੈ ਮੁਹਿ ਮਾਰ ॥</w:t>
      </w:r>
    </w:p>
    <w:p>
      <w:pPr>
        <w:spacing w:after="60"/>
        <w:jc w:val="center"/>
      </w:pPr>
      <w:r>
        <w:rPr>
          <w:b w:val="0"/>
          <w:i/>
          <w:color w:val="444444"/>
          <w:sz w:val="20"/>
        </w:rPr>
        <w:t>mūrakh gaṇḍh pavai muhi mār</w:t>
      </w:r>
    </w:p>
    <w:p>
      <w:pPr>
        <w:spacing w:after="200"/>
        <w:jc w:val="center"/>
      </w:pPr>
      <w:r>
        <w:rPr>
          <w:b w:val="0"/>
          <w:i w:val="0"/>
          <w:color w:val="006000"/>
          <w:sz w:val="22"/>
        </w:rPr>
        <w:t>Глупца останавливает удар по лицу.</w:t>
      </w:r>
    </w:p>
    <w:p/>
    <w:p>
      <w:pPr>
        <w:spacing w:before="160" w:after="40"/>
        <w:jc w:val="center"/>
      </w:pPr>
      <w:r>
        <w:rPr>
          <w:b/>
          <w:i w:val="0"/>
          <w:color w:val="550000"/>
          <w:sz w:val="26"/>
        </w:rPr>
        <w:t>ਨਾਨਕੁ ਆਖੈ ਏਹੁ ਬੀਚਾਰੁ ॥</w:t>
      </w:r>
    </w:p>
    <w:p>
      <w:pPr>
        <w:spacing w:after="60"/>
        <w:jc w:val="center"/>
      </w:pPr>
      <w:r>
        <w:rPr>
          <w:b w:val="0"/>
          <w:i/>
          <w:color w:val="444444"/>
          <w:sz w:val="20"/>
        </w:rPr>
        <w:t>Nānak ākhai ehu bīchār</w:t>
      </w:r>
    </w:p>
    <w:p>
      <w:pPr>
        <w:spacing w:after="200"/>
        <w:jc w:val="center"/>
      </w:pPr>
      <w:r>
        <w:rPr>
          <w:b w:val="0"/>
          <w:i w:val="0"/>
          <w:color w:val="006000"/>
          <w:sz w:val="22"/>
        </w:rPr>
        <w:t>Нанак излагает такую мысль,</w:t>
      </w:r>
    </w:p>
    <w:p/>
    <w:p>
      <w:pPr>
        <w:spacing w:before="160" w:after="40"/>
        <w:jc w:val="center"/>
      </w:pPr>
      <w:r>
        <w:rPr>
          <w:b/>
          <w:i w:val="0"/>
          <w:color w:val="550000"/>
          <w:sz w:val="26"/>
        </w:rPr>
        <w:t>ਸਿਫਤੀ ਗੰਢੁ ਪਵੈ ਦਰਬਾਰਿ ॥੨॥</w:t>
      </w:r>
    </w:p>
    <w:p>
      <w:pPr>
        <w:spacing w:after="60"/>
        <w:jc w:val="center"/>
      </w:pPr>
      <w:r>
        <w:rPr>
          <w:b w:val="0"/>
          <w:i/>
          <w:color w:val="444444"/>
          <w:sz w:val="20"/>
        </w:rPr>
        <w:t>siftī gaṇḍh pavai darbār</w:t>
      </w:r>
    </w:p>
    <w:p>
      <w:pPr>
        <w:spacing w:after="200"/>
        <w:jc w:val="center"/>
      </w:pPr>
      <w:r>
        <w:rPr>
          <w:b w:val="0"/>
          <w:i w:val="0"/>
          <w:color w:val="006000"/>
          <w:sz w:val="22"/>
        </w:rPr>
        <w:t>что через восхваление Бога в Его дворе устанавливается связь почёта и любви.</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ਆਪੇ ਕੁਦਰਤਿ ਸਾਜਿ ਕੈ ਆਪੇ ਕਰੇ ਬੀਚਾਰੁ ॥</w:t>
      </w:r>
    </w:p>
    <w:p>
      <w:pPr>
        <w:spacing w:after="60"/>
        <w:jc w:val="center"/>
      </w:pPr>
      <w:r>
        <w:rPr>
          <w:b w:val="0"/>
          <w:i/>
          <w:color w:val="444444"/>
          <w:sz w:val="20"/>
        </w:rPr>
        <w:t>āpe kudrat sāj kai āpe kare bīchār</w:t>
      </w:r>
    </w:p>
    <w:p>
      <w:pPr>
        <w:spacing w:after="200"/>
        <w:jc w:val="center"/>
      </w:pPr>
      <w:r>
        <w:rPr>
          <w:b w:val="0"/>
          <w:i w:val="0"/>
          <w:color w:val="006000"/>
          <w:sz w:val="22"/>
        </w:rPr>
        <w:t>Бог Сам создал мир и Сам же заботится о нём.</w:t>
      </w:r>
    </w:p>
    <w:p/>
    <w:p>
      <w:pPr>
        <w:spacing w:before="160" w:after="40"/>
        <w:jc w:val="center"/>
      </w:pPr>
      <w:r>
        <w:rPr>
          <w:b/>
          <w:i w:val="0"/>
          <w:color w:val="550000"/>
          <w:sz w:val="26"/>
        </w:rPr>
        <w:t>ਇਕਿ ਖੋਟੇ ਇਕਿ ਖਰੇ ਆਪੇ ਪਰਖਣਹਾਰੁ ॥</w:t>
      </w:r>
    </w:p>
    <w:p>
      <w:pPr>
        <w:spacing w:after="60"/>
        <w:jc w:val="center"/>
      </w:pPr>
      <w:r>
        <w:rPr>
          <w:b w:val="0"/>
          <w:i/>
          <w:color w:val="444444"/>
          <w:sz w:val="20"/>
        </w:rPr>
        <w:t>ik khoṭe ik khare āpe parkhaṇhār</w:t>
      </w:r>
    </w:p>
    <w:p>
      <w:pPr>
        <w:spacing w:after="200"/>
        <w:jc w:val="center"/>
      </w:pPr>
      <w:r>
        <w:rPr>
          <w:b w:val="0"/>
          <w:i w:val="0"/>
          <w:color w:val="006000"/>
          <w:sz w:val="22"/>
        </w:rPr>
        <w:t>Но здесь одни существа фальшивы, то есть ниже меры человечности, а другие подлинны, как царская монета; и Сам Он — испытующий всех их.</w:t>
      </w:r>
    </w:p>
    <w:p/>
    <w:p>
      <w:pPr>
        <w:spacing w:before="160" w:after="40"/>
        <w:jc w:val="center"/>
      </w:pPr>
      <w:r>
        <w:rPr>
          <w:b/>
          <w:i w:val="0"/>
          <w:color w:val="550000"/>
          <w:sz w:val="26"/>
        </w:rPr>
        <w:t>ਖਰੇ ਖਜਾਨੈ ਪਾਈਅਹਿ ਖੋਟੇ ਸਟੀਅਹਿ ਬਾਹਰ ਵਾਰਿ ॥</w:t>
      </w:r>
    </w:p>
    <w:p>
      <w:pPr>
        <w:spacing w:after="60"/>
        <w:jc w:val="center"/>
      </w:pPr>
      <w:r>
        <w:rPr>
          <w:b w:val="0"/>
          <w:i/>
          <w:color w:val="444444"/>
          <w:sz w:val="20"/>
        </w:rPr>
        <w:t>khare khajānai pāīahi khoṭe saṭīahi bāhar vār</w:t>
      </w:r>
    </w:p>
    <w:p>
      <w:pPr>
        <w:spacing w:after="200"/>
        <w:jc w:val="center"/>
      </w:pPr>
      <w:r>
        <w:rPr>
          <w:b w:val="0"/>
          <w:i w:val="0"/>
          <w:color w:val="006000"/>
          <w:sz w:val="22"/>
        </w:rPr>
        <w:t>Подлинные люди, словно добрые монеты, помещаются в сокровищницу Господа, то есть их жизнь принимается; а фальшивые выбрасываются наружу, то есть они не могут смешаться с добрыми.</w:t>
      </w:r>
    </w:p>
    <w:p/>
    <w:p>
      <w:pPr>
        <w:spacing w:before="160" w:after="40"/>
        <w:jc w:val="center"/>
      </w:pPr>
      <w:r>
        <w:rPr>
          <w:b/>
          <w:i w:val="0"/>
          <w:color w:val="550000"/>
          <w:sz w:val="26"/>
        </w:rPr>
        <w:t>ਖੋਟੇ ਸਚੀ ਦਰਗਹ ਸੁਟੀਅਹਿ ਕਿਸੁ ਆਗੈ ਕਰਹਿ ਪੁਕਾਰ ॥</w:t>
      </w:r>
    </w:p>
    <w:p>
      <w:pPr>
        <w:spacing w:after="60"/>
        <w:jc w:val="center"/>
      </w:pPr>
      <w:r>
        <w:rPr>
          <w:b w:val="0"/>
          <w:i/>
          <w:color w:val="444444"/>
          <w:sz w:val="20"/>
        </w:rPr>
        <w:t>khoṭe sachī dargah suṭīahi kis āgai karahi pukār</w:t>
      </w:r>
    </w:p>
    <w:p>
      <w:pPr>
        <w:spacing w:after="200"/>
        <w:jc w:val="center"/>
      </w:pPr>
      <w:r>
        <w:rPr>
          <w:b w:val="0"/>
          <w:i w:val="0"/>
          <w:color w:val="006000"/>
          <w:sz w:val="22"/>
        </w:rPr>
        <w:t>Из истинного двора их выталкивают. Нет другого места, где они могли бы воззвать о помощи.</w:t>
      </w:r>
    </w:p>
    <w:p/>
    <w:p>
      <w:pPr>
        <w:spacing w:before="160" w:after="40"/>
        <w:jc w:val="center"/>
      </w:pPr>
      <w:r>
        <w:rPr>
          <w:b/>
          <w:i w:val="0"/>
          <w:color w:val="550000"/>
          <w:sz w:val="26"/>
        </w:rPr>
        <w:t>ਸਤਿਗੁਰ ਪਿਛੈ ਭਜਿ ਪਵਹਿ ਏਹਾ ਕਰਣੀ ਸਾਰੁ ॥</w:t>
      </w:r>
    </w:p>
    <w:p>
      <w:pPr>
        <w:spacing w:after="60"/>
        <w:jc w:val="center"/>
      </w:pPr>
      <w:r>
        <w:rPr>
          <w:b w:val="0"/>
          <w:i/>
          <w:color w:val="444444"/>
          <w:sz w:val="20"/>
        </w:rPr>
        <w:t>satigur pichhai bhaj pavahi ehā karṇī sār</w:t>
      </w:r>
    </w:p>
    <w:p>
      <w:pPr>
        <w:spacing w:after="200"/>
        <w:jc w:val="center"/>
      </w:pPr>
      <w:r>
        <w:rPr>
          <w:b w:val="0"/>
          <w:i w:val="0"/>
          <w:color w:val="006000"/>
          <w:sz w:val="22"/>
        </w:rPr>
        <w:t>Для этих существ с низкой жизнью самое лучшее — прийти в прибежище Сатгуру.</w:t>
      </w:r>
    </w:p>
    <w:p/>
    <w:p>
      <w:pPr>
        <w:spacing w:before="160" w:after="40"/>
        <w:jc w:val="center"/>
      </w:pPr>
      <w:r>
        <w:rPr>
          <w:b/>
          <w:i w:val="0"/>
          <w:color w:val="550000"/>
          <w:sz w:val="26"/>
        </w:rPr>
        <w:t>ਸਤਿਗੁਰੁ ਖੋਟਿਅਹੁ ਖਰੇ ਕਰੇ ਸਬਦਿ ਸਵਾਰਣਹਾਰੁ ॥</w:t>
      </w:r>
    </w:p>
    <w:p>
      <w:pPr>
        <w:spacing w:after="60"/>
        <w:jc w:val="center"/>
      </w:pPr>
      <w:r>
        <w:rPr>
          <w:b w:val="0"/>
          <w:i/>
          <w:color w:val="444444"/>
          <w:sz w:val="20"/>
        </w:rPr>
        <w:t>satigur khoṭiahu khare kare sabad savāraṇhār</w:t>
      </w:r>
    </w:p>
    <w:p>
      <w:pPr>
        <w:spacing w:after="200"/>
        <w:jc w:val="center"/>
      </w:pPr>
      <w:r>
        <w:rPr>
          <w:b w:val="0"/>
          <w:i w:val="0"/>
          <w:color w:val="006000"/>
          <w:sz w:val="22"/>
        </w:rPr>
        <w:t>Гуру делает фальшивых подлинными, потому что он способен исправлять через своё Слово.</w:t>
      </w:r>
    </w:p>
    <w:p/>
    <w:p>
      <w:pPr>
        <w:spacing w:before="160" w:after="40"/>
        <w:jc w:val="center"/>
      </w:pPr>
      <w:r>
        <w:rPr>
          <w:b/>
          <w:i w:val="0"/>
          <w:color w:val="550000"/>
          <w:sz w:val="26"/>
        </w:rPr>
        <w:t>ਸਚੀ ਦਰਗਹ ਮੰਨੀਅਨਿ ਗੁਰ ਕੈ ਪ੍ਰੇਮ ਪਿਆਰਿ ॥</w:t>
      </w:r>
    </w:p>
    <w:p>
      <w:pPr>
        <w:spacing w:after="60"/>
        <w:jc w:val="center"/>
      </w:pPr>
      <w:r>
        <w:rPr>
          <w:b w:val="0"/>
          <w:i/>
          <w:color w:val="444444"/>
          <w:sz w:val="20"/>
        </w:rPr>
        <w:t>sachī dargah mannīan gur kai prem piār</w:t>
      </w:r>
    </w:p>
    <w:p>
      <w:pPr>
        <w:spacing w:after="200"/>
        <w:jc w:val="center"/>
      </w:pPr>
      <w:r>
        <w:rPr>
          <w:b w:val="0"/>
          <w:i w:val="0"/>
          <w:color w:val="006000"/>
          <w:sz w:val="22"/>
        </w:rPr>
        <w:t>Тогда благодаря любви и привязанности, дарованным Сатгуру, они обретают почёт в Божьем дворе.</w:t>
      </w:r>
    </w:p>
    <w:p/>
    <w:p>
      <w:pPr>
        <w:spacing w:before="160" w:after="40"/>
        <w:jc w:val="center"/>
      </w:pPr>
      <w:r>
        <w:rPr>
          <w:b/>
          <w:i w:val="0"/>
          <w:color w:val="550000"/>
          <w:sz w:val="26"/>
        </w:rPr>
        <w:t>ਗਣਤ ਤਿਨਾ ਦੀ ਕੋ ਕਿਆ ਕਰੇ ਜੋ ਆਪਿ ਬਖਸੇ ਕਰਤਾਰਿ ॥੧੨॥</w:t>
      </w:r>
    </w:p>
    <w:p>
      <w:pPr>
        <w:spacing w:after="60"/>
        <w:jc w:val="center"/>
      </w:pPr>
      <w:r>
        <w:rPr>
          <w:b w:val="0"/>
          <w:i/>
          <w:color w:val="444444"/>
          <w:sz w:val="20"/>
        </w:rPr>
        <w:t>gaṇat tinā dī ko kiā kare jo āp bakhse Kartār</w:t>
      </w:r>
    </w:p>
    <w:p>
      <w:pPr>
        <w:spacing w:after="200"/>
        <w:jc w:val="center"/>
      </w:pPr>
      <w:r>
        <w:rPr>
          <w:b w:val="0"/>
          <w:i w:val="0"/>
          <w:color w:val="006000"/>
          <w:sz w:val="22"/>
        </w:rPr>
        <w:t>И кого Сам Творец простил, кто может выискивать у них недостатки?</w:t>
      </w:r>
    </w:p>
    <w:p/>
    <w:p>
      <w:pPr>
        <w:spacing w:before="160" w:after="40"/>
        <w:jc w:val="center"/>
      </w:pPr>
      <w:r>
        <w:rPr>
          <w:b/>
          <w:i w:val="0"/>
          <w:color w:val="550000"/>
          <w:sz w:val="26"/>
        </w:rPr>
        <w:t>ਸਲੋਕੁ ਮਃ ੧ ॥</w:t>
      </w:r>
    </w:p>
    <w:p>
      <w:pPr>
        <w:spacing w:after="60"/>
        <w:jc w:val="center"/>
      </w:pPr>
      <w:r>
        <w:rPr>
          <w:b w:val="0"/>
          <w:i/>
          <w:color w:val="444444"/>
          <w:sz w:val="20"/>
        </w:rPr>
        <w:t>salok Maḥ 1</w:t>
      </w:r>
    </w:p>
    <w:p/>
    <w:p>
      <w:pPr>
        <w:spacing w:before="160" w:after="40"/>
        <w:jc w:val="center"/>
      </w:pPr>
      <w:r>
        <w:rPr>
          <w:b/>
          <w:i w:val="0"/>
          <w:color w:val="550000"/>
          <w:sz w:val="26"/>
        </w:rPr>
        <w:t>ਹਮ ਜੇਰ ਜਿਮੀ ਦੁਨੀਆ ਪੀਰਾ ਮਸਾਇਕਾ ਰਾਇਆ ॥</w:t>
      </w:r>
    </w:p>
    <w:p>
      <w:pPr>
        <w:spacing w:after="60"/>
        <w:jc w:val="center"/>
      </w:pPr>
      <w:r>
        <w:rPr>
          <w:b w:val="0"/>
          <w:i/>
          <w:color w:val="444444"/>
          <w:sz w:val="20"/>
        </w:rPr>
        <w:t>ham jer jimī dunīā pīrā masāikā rāiā</w:t>
      </w:r>
    </w:p>
    <w:p>
      <w:pPr>
        <w:spacing w:after="200"/>
        <w:jc w:val="center"/>
      </w:pPr>
      <w:r>
        <w:rPr>
          <w:b w:val="0"/>
          <w:i w:val="0"/>
          <w:color w:val="006000"/>
          <w:sz w:val="22"/>
        </w:rPr>
        <w:t>Пиры, шейхи, раи и прочие — весь мир в конце концов оказывается под землёй.</w:t>
      </w:r>
    </w:p>
    <w:p/>
    <w:p>
      <w:pPr>
        <w:spacing w:before="160" w:after="40"/>
        <w:jc w:val="center"/>
      </w:pPr>
      <w:r>
        <w:rPr>
          <w:b/>
          <w:i w:val="0"/>
          <w:color w:val="550000"/>
          <w:sz w:val="26"/>
        </w:rPr>
        <w:t>ਮੇ ਰਵਦਿ ਬਾਦਿਸਾਹਾ ਅਫਜੂ ਖੁਦਾਇ ॥</w:t>
      </w:r>
    </w:p>
    <w:p>
      <w:pPr>
        <w:spacing w:after="60"/>
        <w:jc w:val="center"/>
      </w:pPr>
      <w:r>
        <w:rPr>
          <w:b w:val="0"/>
          <w:i/>
          <w:color w:val="444444"/>
          <w:sz w:val="20"/>
        </w:rPr>
        <w:t>me ravad bādishāhā afjū khudāi</w:t>
      </w:r>
    </w:p>
    <w:p>
      <w:pPr>
        <w:spacing w:after="200"/>
        <w:jc w:val="center"/>
      </w:pPr>
      <w:r>
        <w:rPr>
          <w:b w:val="0"/>
          <w:i w:val="0"/>
          <w:color w:val="006000"/>
          <w:sz w:val="22"/>
        </w:rPr>
        <w:t>Даже цари, правящие на этой земле, исчезают; неизменно пребывающим остаёшься только Ты, о Худай.</w:t>
      </w:r>
    </w:p>
    <w:p/>
    <w:p>
      <w:pPr>
        <w:spacing w:before="160" w:after="40"/>
        <w:jc w:val="center"/>
      </w:pPr>
      <w:r>
        <w:rPr>
          <w:b/>
          <w:i w:val="0"/>
          <w:color w:val="550000"/>
          <w:sz w:val="26"/>
        </w:rPr>
        <w:t>ਏਕ ਤੂਹੀ ਏਕ ਤੁਹੀ ॥੧॥</w:t>
      </w:r>
    </w:p>
    <w:p>
      <w:pPr>
        <w:spacing w:after="60"/>
        <w:jc w:val="center"/>
      </w:pPr>
      <w:r>
        <w:rPr>
          <w:b w:val="0"/>
          <w:i/>
          <w:color w:val="444444"/>
          <w:sz w:val="20"/>
        </w:rPr>
        <w:t>ek tūhī ek tuhī</w:t>
      </w:r>
    </w:p>
    <w:p>
      <w:pPr>
        <w:spacing w:after="200"/>
        <w:jc w:val="center"/>
      </w:pPr>
      <w:r>
        <w:rPr>
          <w:b w:val="0"/>
          <w:i w:val="0"/>
          <w:color w:val="006000"/>
          <w:sz w:val="22"/>
        </w:rPr>
        <w:t>Только Ты один, только Ты один.</w:t>
      </w:r>
    </w:p>
    <w:p/>
    <w:p>
      <w:pPr>
        <w:spacing w:before="160" w:after="40"/>
        <w:jc w:val="center"/>
      </w:pPr>
      <w:r>
        <w:rPr>
          <w:b/>
          <w:i w:val="0"/>
          <w:color w:val="550000"/>
          <w:sz w:val="26"/>
        </w:rPr>
        <w:t>ਮਃ ੧ ॥</w:t>
      </w:r>
    </w:p>
    <w:p>
      <w:pPr>
        <w:spacing w:after="60"/>
        <w:jc w:val="center"/>
      </w:pPr>
      <w:r>
        <w:rPr>
          <w:b w:val="0"/>
          <w:i/>
          <w:color w:val="444444"/>
          <w:sz w:val="20"/>
        </w:rPr>
        <w:t>Maḥ 1</w:t>
      </w:r>
    </w:p>
    <w:p/>
    <w:p>
      <w:pPr>
        <w:spacing w:before="160" w:after="40"/>
        <w:jc w:val="center"/>
      </w:pPr>
      <w:r>
        <w:rPr>
          <w:b/>
          <w:i w:val="0"/>
          <w:color w:val="550000"/>
          <w:sz w:val="26"/>
        </w:rPr>
        <w:t>ਨ ਦੇਵ ਦਾਨਵਾ ਨਰਾ ॥ ਨ ਸਿਧ ਸਾਧਿਕਾ ਧਰਾ ॥</w:t>
      </w:r>
    </w:p>
    <w:p>
      <w:pPr>
        <w:spacing w:after="60"/>
        <w:jc w:val="center"/>
      </w:pPr>
      <w:r>
        <w:rPr>
          <w:b w:val="0"/>
          <w:i/>
          <w:color w:val="444444"/>
          <w:sz w:val="20"/>
        </w:rPr>
        <w:t>na dev dānavā narā, na sidh sādhikā dharā</w:t>
      </w:r>
    </w:p>
    <w:p>
      <w:pPr>
        <w:spacing w:after="200"/>
        <w:jc w:val="center"/>
      </w:pPr>
      <w:r>
        <w:rPr>
          <w:b w:val="0"/>
          <w:i w:val="0"/>
          <w:color w:val="006000"/>
          <w:sz w:val="22"/>
        </w:rPr>
        <w:t>Ни боги, ни демоны, ни люди, ни йоги, достигшие высот в йогических практиках, ни совершающие такие практики — никто не остался на земле навечно.</w:t>
      </w:r>
    </w:p>
    <w:p/>
    <w:p>
      <w:pPr>
        <w:spacing w:before="160" w:after="40"/>
        <w:jc w:val="center"/>
      </w:pPr>
      <w:r>
        <w:rPr>
          <w:b/>
          <w:i w:val="0"/>
          <w:color w:val="550000"/>
          <w:sz w:val="26"/>
        </w:rPr>
        <w:t>ਅਸਤਿ ਏਕ ਦਿਗਰਿ ਕੁਈ ॥</w:t>
      </w:r>
    </w:p>
    <w:p>
      <w:pPr>
        <w:spacing w:after="60"/>
        <w:jc w:val="center"/>
      </w:pPr>
      <w:r>
        <w:rPr>
          <w:b w:val="0"/>
          <w:i/>
          <w:color w:val="444444"/>
          <w:sz w:val="20"/>
        </w:rPr>
        <w:t>ast ek digar kuī</w:t>
      </w:r>
    </w:p>
    <w:p>
      <w:pPr>
        <w:spacing w:after="200"/>
        <w:jc w:val="center"/>
      </w:pPr>
      <w:r>
        <w:rPr>
          <w:b w:val="0"/>
          <w:i w:val="0"/>
          <w:color w:val="006000"/>
          <w:sz w:val="22"/>
        </w:rPr>
        <w:t>Кто ещё другой есть вечно пребывающий?</w:t>
      </w:r>
    </w:p>
    <w:p/>
    <w:p>
      <w:pPr>
        <w:spacing w:before="160" w:after="40"/>
        <w:jc w:val="center"/>
      </w:pPr>
      <w:r>
        <w:rPr>
          <w:b/>
          <w:i w:val="0"/>
          <w:color w:val="550000"/>
          <w:sz w:val="26"/>
        </w:rPr>
        <w:t>ਏਕ ਤੁਈ ਏਕ ਤੁਈ ॥੨॥</w:t>
      </w:r>
    </w:p>
    <w:p>
      <w:pPr>
        <w:spacing w:after="60"/>
        <w:jc w:val="center"/>
      </w:pPr>
      <w:r>
        <w:rPr>
          <w:b w:val="0"/>
          <w:i/>
          <w:color w:val="444444"/>
          <w:sz w:val="20"/>
        </w:rPr>
        <w:t>ek tuī ek tuī</w:t>
      </w:r>
    </w:p>
    <w:p>
      <w:pPr>
        <w:spacing w:after="200"/>
        <w:jc w:val="center"/>
      </w:pPr>
      <w:r>
        <w:rPr>
          <w:b w:val="0"/>
          <w:i w:val="0"/>
          <w:color w:val="006000"/>
          <w:sz w:val="22"/>
        </w:rPr>
        <w:t>О Господь, только Ты один, только Ты один пребываешь вечно.</w:t>
      </w:r>
    </w:p>
    <w:p/>
    <w:p>
      <w:pPr>
        <w:spacing w:before="160" w:after="40"/>
        <w:jc w:val="center"/>
      </w:pPr>
      <w:r>
        <w:rPr>
          <w:b/>
          <w:i w:val="0"/>
          <w:color w:val="550000"/>
          <w:sz w:val="26"/>
        </w:rPr>
        <w:t>ਮਃ ੧ ॥</w:t>
      </w:r>
    </w:p>
    <w:p>
      <w:pPr>
        <w:spacing w:after="60"/>
        <w:jc w:val="center"/>
      </w:pPr>
      <w:r>
        <w:rPr>
          <w:b w:val="0"/>
          <w:i/>
          <w:color w:val="444444"/>
          <w:sz w:val="20"/>
        </w:rPr>
        <w:t>Maḥ 1</w:t>
      </w:r>
    </w:p>
    <w:p/>
    <w:p>
      <w:pPr>
        <w:spacing w:before="160" w:after="40"/>
        <w:jc w:val="center"/>
      </w:pPr>
      <w:r>
        <w:rPr>
          <w:b/>
          <w:i w:val="0"/>
          <w:color w:val="550000"/>
          <w:sz w:val="26"/>
        </w:rPr>
        <w:t>ਨ ਦਾਦੇ ਦਿਹੰਦ ਆਦਮੀ ॥ ਨ ਸਪਤ ਜੇਰ ਜਿਮੀ ॥</w:t>
      </w:r>
    </w:p>
    <w:p>
      <w:pPr>
        <w:spacing w:after="60"/>
        <w:jc w:val="center"/>
      </w:pPr>
      <w:r>
        <w:rPr>
          <w:b w:val="0"/>
          <w:i/>
          <w:color w:val="444444"/>
          <w:sz w:val="20"/>
        </w:rPr>
        <w:t>na dāde dihand ādmī, na sapt jer jimī</w:t>
      </w:r>
    </w:p>
    <w:p>
      <w:pPr>
        <w:spacing w:after="200"/>
        <w:jc w:val="center"/>
      </w:pPr>
      <w:r>
        <w:rPr>
          <w:b w:val="0"/>
          <w:i w:val="0"/>
          <w:color w:val="006000"/>
          <w:sz w:val="22"/>
        </w:rPr>
        <w:t>Ни люди, вершившие правосудие, то есть разбиравшие чужие споры, не вечны, ни семь нижних миров под землёй не могут пребывать вечно.</w:t>
      </w:r>
    </w:p>
    <w:p/>
    <w:p>
      <w:pPr>
        <w:spacing w:before="160" w:after="40"/>
        <w:jc w:val="center"/>
      </w:pPr>
      <w:r>
        <w:rPr>
          <w:b/>
          <w:i w:val="0"/>
          <w:color w:val="550000"/>
          <w:sz w:val="26"/>
        </w:rPr>
        <w:t>ਅਸਤਿ ਏਕ ਦਿਗਰਿ ਕੁਈ ॥</w:t>
      </w:r>
    </w:p>
    <w:p>
      <w:pPr>
        <w:spacing w:after="60"/>
        <w:jc w:val="center"/>
      </w:pPr>
      <w:r>
        <w:rPr>
          <w:b w:val="0"/>
          <w:i/>
          <w:color w:val="444444"/>
          <w:sz w:val="20"/>
        </w:rPr>
        <w:t>ast ek digar kuī</w:t>
      </w:r>
    </w:p>
    <w:p>
      <w:pPr>
        <w:spacing w:after="200"/>
        <w:jc w:val="center"/>
      </w:pPr>
      <w:r>
        <w:rPr>
          <w:b w:val="0"/>
          <w:i w:val="0"/>
          <w:color w:val="006000"/>
          <w:sz w:val="22"/>
        </w:rPr>
        <w:t>Кто ещё другой остаётся навечно?</w:t>
      </w:r>
    </w:p>
    <w:p/>
    <w:p>
      <w:pPr>
        <w:spacing w:before="160" w:after="40"/>
        <w:jc w:val="center"/>
      </w:pPr>
      <w:r>
        <w:rPr>
          <w:b/>
          <w:i w:val="0"/>
          <w:color w:val="550000"/>
          <w:sz w:val="26"/>
        </w:rPr>
        <w:t>ਏਕ ਤੁਈ ਏਕ ਤੁਈ ॥੩॥</w:t>
      </w:r>
    </w:p>
    <w:p>
      <w:pPr>
        <w:spacing w:after="60"/>
        <w:jc w:val="center"/>
      </w:pPr>
      <w:r>
        <w:rPr>
          <w:b w:val="0"/>
          <w:i/>
          <w:color w:val="444444"/>
          <w:sz w:val="20"/>
        </w:rPr>
        <w:t>ek tuī ek tuī</w:t>
      </w:r>
    </w:p>
    <w:p>
      <w:pPr>
        <w:spacing w:after="200"/>
        <w:jc w:val="center"/>
      </w:pPr>
      <w:r>
        <w:rPr>
          <w:b w:val="0"/>
          <w:i w:val="0"/>
          <w:color w:val="006000"/>
          <w:sz w:val="22"/>
        </w:rPr>
        <w:t>О Господь, только Ты один, только Ты один пребываешь вечно.</w:t>
      </w:r>
    </w:p>
    <w:p/>
    <w:p>
      <w:pPr>
        <w:spacing w:before="160" w:after="40"/>
        <w:jc w:val="center"/>
      </w:pPr>
      <w:r>
        <w:rPr>
          <w:b/>
          <w:i w:val="0"/>
          <w:color w:val="550000"/>
          <w:sz w:val="26"/>
        </w:rPr>
        <w:t>ਮਃ ੧ ॥</w:t>
      </w:r>
    </w:p>
    <w:p>
      <w:pPr>
        <w:spacing w:after="60"/>
        <w:jc w:val="center"/>
      </w:pPr>
      <w:r>
        <w:rPr>
          <w:b w:val="0"/>
          <w:i/>
          <w:color w:val="444444"/>
          <w:sz w:val="20"/>
        </w:rPr>
        <w:t>Maḥ 1</w:t>
      </w:r>
    </w:p>
    <w:p/>
    <w:p>
      <w:pPr>
        <w:spacing w:before="160" w:after="40"/>
        <w:jc w:val="center"/>
      </w:pPr>
      <w:r>
        <w:rPr>
          <w:b/>
          <w:i w:val="0"/>
          <w:color w:val="550000"/>
          <w:sz w:val="26"/>
        </w:rPr>
        <w:t>ਨ ਸੂਰ ਸਸਿ ਮੰਡਲੋ ॥ ਨ ਸਪਤ ਦੀਪ ਨਹ ਜਲੋ ॥ ਅੰਨ ਪਉਣ ਥਿਰੁ ਨ ਕੁਈ ॥</w:t>
      </w:r>
    </w:p>
    <w:p>
      <w:pPr>
        <w:spacing w:after="60"/>
        <w:jc w:val="center"/>
      </w:pPr>
      <w:r>
        <w:rPr>
          <w:b w:val="0"/>
          <w:i/>
          <w:color w:val="444444"/>
          <w:sz w:val="20"/>
        </w:rPr>
        <w:t>na sūr sasi maṇḍalo, na sapt dīp nah jalo, ann paun thir na kuī</w:t>
      </w:r>
    </w:p>
    <w:p>
      <w:pPr>
        <w:spacing w:after="200"/>
        <w:jc w:val="center"/>
      </w:pPr>
      <w:r>
        <w:rPr>
          <w:b w:val="0"/>
          <w:i w:val="0"/>
          <w:color w:val="006000"/>
          <w:sz w:val="22"/>
        </w:rPr>
        <w:t>Ни солнце, ни луна, ни это видимое небо, ни семь островов земли, ни вода, ни пища, ни воздух — ничто не остаётся постоянным.</w:t>
      </w:r>
    </w:p>
    <w:p/>
    <w:p>
      <w:pPr>
        <w:spacing w:before="160" w:after="40"/>
        <w:jc w:val="center"/>
      </w:pPr>
      <w:r>
        <w:rPr>
          <w:b/>
          <w:i w:val="0"/>
          <w:color w:val="550000"/>
          <w:sz w:val="26"/>
        </w:rPr>
        <w:t>ਏਕੁ ਤੁਈ ਏਕੁ ਤੁਈ ॥੪॥</w:t>
      </w:r>
    </w:p>
    <w:p>
      <w:pPr>
        <w:spacing w:after="60"/>
        <w:jc w:val="center"/>
      </w:pPr>
      <w:r>
        <w:rPr>
          <w:b w:val="0"/>
          <w:i/>
          <w:color w:val="444444"/>
          <w:sz w:val="20"/>
        </w:rPr>
        <w:t>ek tuī ek tuī</w:t>
      </w:r>
    </w:p>
    <w:p>
      <w:pPr>
        <w:spacing w:after="200"/>
        <w:jc w:val="center"/>
      </w:pPr>
      <w:r>
        <w:rPr>
          <w:b w:val="0"/>
          <w:i w:val="0"/>
          <w:color w:val="006000"/>
          <w:sz w:val="22"/>
        </w:rPr>
        <w:t>О Господь, только Ты один, только Ты один пребываешь вечно.</w:t>
      </w:r>
    </w:p>
    <w:p/>
    <w:p>
      <w:pPr>
        <w:spacing w:before="160" w:after="40"/>
        <w:jc w:val="center"/>
      </w:pPr>
      <w:r>
        <w:rPr>
          <w:b/>
          <w:i w:val="0"/>
          <w:color w:val="550000"/>
          <w:sz w:val="26"/>
        </w:rPr>
        <w:t>ਮਃ ੧ ॥</w:t>
      </w:r>
    </w:p>
    <w:p>
      <w:pPr>
        <w:spacing w:after="60"/>
        <w:jc w:val="center"/>
      </w:pPr>
      <w:r>
        <w:rPr>
          <w:b w:val="0"/>
          <w:i/>
          <w:color w:val="444444"/>
          <w:sz w:val="20"/>
        </w:rPr>
        <w:t>Maḥ 1</w:t>
      </w:r>
    </w:p>
    <w:p/>
    <w:p>
      <w:pPr>
        <w:spacing w:before="160" w:after="40"/>
        <w:jc w:val="center"/>
      </w:pPr>
      <w:r>
        <w:rPr>
          <w:b/>
          <w:i w:val="0"/>
          <w:color w:val="550000"/>
          <w:sz w:val="26"/>
        </w:rPr>
        <w:t>ਨ ਰਿਜਕੁ ਦਸਤ ਆ ਕਸੇ ॥</w:t>
      </w:r>
    </w:p>
    <w:p>
      <w:pPr>
        <w:spacing w:after="60"/>
        <w:jc w:val="center"/>
      </w:pPr>
      <w:r>
        <w:rPr>
          <w:b w:val="0"/>
          <w:i/>
          <w:color w:val="444444"/>
          <w:sz w:val="20"/>
        </w:rPr>
        <w:t>na rijak dast ā kase</w:t>
      </w:r>
    </w:p>
    <w:p>
      <w:pPr>
        <w:spacing w:after="200"/>
        <w:jc w:val="center"/>
      </w:pPr>
      <w:r>
        <w:rPr>
          <w:b w:val="0"/>
          <w:i w:val="0"/>
          <w:color w:val="006000"/>
          <w:sz w:val="22"/>
        </w:rPr>
        <w:t>Пропитание существ не находится в чьих-либо руках, кроме Бога.</w:t>
      </w:r>
    </w:p>
    <w:p/>
    <w:p>
      <w:pPr>
        <w:spacing w:before="160" w:after="40"/>
        <w:jc w:val="center"/>
      </w:pPr>
      <w:r>
        <w:rPr>
          <w:b/>
          <w:i w:val="0"/>
          <w:color w:val="550000"/>
          <w:sz w:val="26"/>
        </w:rPr>
        <w:t>ਹਮਾ ਰਾ ਏਕੁ ਆਸ ਵਸੇ ॥</w:t>
      </w:r>
    </w:p>
    <w:p>
      <w:pPr>
        <w:spacing w:after="60"/>
        <w:jc w:val="center"/>
      </w:pPr>
      <w:r>
        <w:rPr>
          <w:b w:val="0"/>
          <w:i/>
          <w:color w:val="444444"/>
          <w:sz w:val="20"/>
        </w:rPr>
        <w:t>hamā rā ek ās vase</w:t>
      </w:r>
    </w:p>
    <w:p>
      <w:pPr>
        <w:spacing w:after="200"/>
        <w:jc w:val="center"/>
      </w:pPr>
      <w:r>
        <w:rPr>
          <w:b w:val="0"/>
          <w:i w:val="0"/>
          <w:color w:val="006000"/>
          <w:sz w:val="22"/>
        </w:rPr>
        <w:t>У всех существ есть лишь надежда на одного Бога.</w:t>
      </w:r>
    </w:p>
    <w:p/>
    <w:p>
      <w:pPr>
        <w:spacing w:before="160" w:after="40"/>
        <w:jc w:val="center"/>
      </w:pPr>
      <w:r>
        <w:rPr>
          <w:b/>
          <w:i w:val="0"/>
          <w:color w:val="550000"/>
          <w:sz w:val="26"/>
        </w:rPr>
        <w:t>ਅਸਤਿ ਏਕੁ ਦਿਗਰ ਕੁਈ ॥</w:t>
      </w:r>
    </w:p>
    <w:p>
      <w:pPr>
        <w:spacing w:after="60"/>
        <w:jc w:val="center"/>
      </w:pPr>
      <w:r>
        <w:rPr>
          <w:b w:val="0"/>
          <w:i/>
          <w:color w:val="444444"/>
          <w:sz w:val="20"/>
        </w:rPr>
        <w:t>ast ek digar kuī</w:t>
      </w:r>
    </w:p>
    <w:p>
      <w:pPr>
        <w:spacing w:after="200"/>
        <w:jc w:val="center"/>
      </w:pPr>
      <w:r>
        <w:rPr>
          <w:b w:val="0"/>
          <w:i w:val="0"/>
          <w:color w:val="006000"/>
          <w:sz w:val="22"/>
        </w:rPr>
        <w:t>Потому что другого вечно пребывающего вообще нет.</w:t>
      </w:r>
    </w:p>
    <w:p/>
    <w:p>
      <w:pPr>
        <w:spacing w:before="160" w:after="40"/>
        <w:jc w:val="center"/>
      </w:pPr>
      <w:r>
        <w:rPr>
          <w:b/>
          <w:i w:val="0"/>
          <w:color w:val="550000"/>
          <w:sz w:val="26"/>
        </w:rPr>
        <w:t>ਏਕ ਤੁਈ ਏਕੁ ਤੁਈ ॥੫॥</w:t>
      </w:r>
    </w:p>
    <w:p>
      <w:pPr>
        <w:spacing w:after="60"/>
        <w:jc w:val="center"/>
      </w:pPr>
      <w:r>
        <w:rPr>
          <w:b w:val="0"/>
          <w:i/>
          <w:color w:val="444444"/>
          <w:sz w:val="20"/>
        </w:rPr>
        <w:t>ek tuī ek tuī</w:t>
      </w:r>
    </w:p>
    <w:p>
      <w:pPr>
        <w:spacing w:after="200"/>
        <w:jc w:val="center"/>
      </w:pPr>
      <w:r>
        <w:rPr>
          <w:b w:val="0"/>
          <w:i w:val="0"/>
          <w:color w:val="006000"/>
          <w:sz w:val="22"/>
        </w:rPr>
        <w:t>О Господь, только Ты один пребываешь вечно.</w:t>
      </w:r>
    </w:p>
    <w:p/>
    <w:p>
      <w:pPr>
        <w:spacing w:before="160" w:after="40"/>
        <w:jc w:val="center"/>
      </w:pPr>
      <w:r>
        <w:rPr>
          <w:b/>
          <w:i w:val="0"/>
          <w:color w:val="550000"/>
          <w:sz w:val="26"/>
        </w:rPr>
        <w:t>ਮਃ ੧ ॥</w:t>
      </w:r>
    </w:p>
    <w:p>
      <w:pPr>
        <w:spacing w:after="60"/>
        <w:jc w:val="center"/>
      </w:pPr>
      <w:r>
        <w:rPr>
          <w:b w:val="0"/>
          <w:i/>
          <w:color w:val="444444"/>
          <w:sz w:val="20"/>
        </w:rPr>
        <w:t>Maḥ 1</w:t>
      </w:r>
    </w:p>
    <w:p/>
    <w:p>
      <w:pPr>
        <w:spacing w:before="160" w:after="40"/>
        <w:jc w:val="center"/>
      </w:pPr>
      <w:r>
        <w:rPr>
          <w:b/>
          <w:i w:val="0"/>
          <w:color w:val="550000"/>
          <w:sz w:val="26"/>
        </w:rPr>
        <w:t>ਪਰੰਦਏ ਨ ਗਿਰਾਹ ਜਰ ॥</w:t>
      </w:r>
    </w:p>
    <w:p>
      <w:pPr>
        <w:spacing w:after="60"/>
        <w:jc w:val="center"/>
      </w:pPr>
      <w:r>
        <w:rPr>
          <w:b w:val="0"/>
          <w:i/>
          <w:color w:val="444444"/>
          <w:sz w:val="20"/>
        </w:rPr>
        <w:t>parandae na girāh jar</w:t>
      </w:r>
    </w:p>
    <w:p>
      <w:pPr>
        <w:spacing w:after="200"/>
        <w:jc w:val="center"/>
      </w:pPr>
      <w:r>
        <w:rPr>
          <w:b w:val="0"/>
          <w:i w:val="0"/>
          <w:color w:val="006000"/>
          <w:sz w:val="22"/>
        </w:rPr>
        <w:t>У птиц нет привязанного к узлу богатства.</w:t>
      </w:r>
    </w:p>
    <w:p/>
    <w:p>
      <w:pPr>
        <w:spacing w:before="160" w:after="40"/>
        <w:jc w:val="center"/>
      </w:pPr>
      <w:r>
        <w:rPr>
          <w:b/>
          <w:i w:val="0"/>
          <w:color w:val="550000"/>
          <w:sz w:val="26"/>
        </w:rPr>
        <w:t>ਦਰਖਤ ਆਬ ਆਸ ਕਰ ॥</w:t>
      </w:r>
    </w:p>
    <w:p>
      <w:pPr>
        <w:spacing w:after="60"/>
        <w:jc w:val="center"/>
      </w:pPr>
      <w:r>
        <w:rPr>
          <w:b w:val="0"/>
          <w:i/>
          <w:color w:val="444444"/>
          <w:sz w:val="20"/>
        </w:rPr>
        <w:t>drakhat āb ās kar</w:t>
      </w:r>
    </w:p>
    <w:p>
      <w:pPr>
        <w:spacing w:after="200"/>
        <w:jc w:val="center"/>
      </w:pPr>
      <w:r>
        <w:rPr>
          <w:b w:val="0"/>
          <w:i w:val="0"/>
          <w:color w:val="006000"/>
          <w:sz w:val="22"/>
        </w:rPr>
        <w:t>Они полагаются лишь на деревья и воду, созданные Богом.</w:t>
      </w:r>
    </w:p>
    <w:p/>
    <w:p>
      <w:pPr>
        <w:spacing w:before="160" w:after="40"/>
        <w:jc w:val="center"/>
      </w:pPr>
      <w:r>
        <w:rPr>
          <w:b/>
          <w:i w:val="0"/>
          <w:color w:val="550000"/>
          <w:sz w:val="26"/>
        </w:rPr>
        <w:t>ਦਿਹੰਦ ਸੁਈ ॥</w:t>
      </w:r>
    </w:p>
    <w:p>
      <w:pPr>
        <w:spacing w:after="60"/>
        <w:jc w:val="center"/>
      </w:pPr>
      <w:r>
        <w:rPr>
          <w:b w:val="0"/>
          <w:i/>
          <w:color w:val="444444"/>
          <w:sz w:val="20"/>
        </w:rPr>
        <w:t>dihand suī</w:t>
      </w:r>
    </w:p>
    <w:p>
      <w:pPr>
        <w:spacing w:after="200"/>
        <w:jc w:val="center"/>
      </w:pPr>
      <w:r>
        <w:rPr>
          <w:b w:val="0"/>
          <w:i w:val="0"/>
          <w:color w:val="006000"/>
          <w:sz w:val="22"/>
        </w:rPr>
        <w:t>Дающий им пропитание — только Он, Бог.</w:t>
      </w:r>
    </w:p>
    <w:p/>
    <w:p>
      <w:pPr>
        <w:spacing w:before="160" w:after="40"/>
        <w:jc w:val="center"/>
      </w:pPr>
      <w:r>
        <w:rPr>
          <w:b/>
          <w:i w:val="0"/>
          <w:color w:val="550000"/>
          <w:sz w:val="26"/>
        </w:rPr>
        <w:t>ਏਕ ਤੁਈ ਏਕ ਤੁਈ ॥੬॥</w:t>
      </w:r>
    </w:p>
    <w:p>
      <w:pPr>
        <w:spacing w:after="60"/>
        <w:jc w:val="center"/>
      </w:pPr>
      <w:r>
        <w:rPr>
          <w:b w:val="0"/>
          <w:i/>
          <w:color w:val="444444"/>
          <w:sz w:val="20"/>
        </w:rPr>
        <w:t>ek tuī ek tuī</w:t>
      </w:r>
    </w:p>
    <w:p>
      <w:pPr>
        <w:spacing w:after="200"/>
        <w:jc w:val="center"/>
      </w:pPr>
      <w:r>
        <w:rPr>
          <w:b w:val="0"/>
          <w:i w:val="0"/>
          <w:color w:val="006000"/>
          <w:sz w:val="22"/>
        </w:rPr>
        <w:t>О Господь, их Даритель пропитания — только Ты один, только Ты один.</w:t>
      </w:r>
    </w:p>
    <w:p/>
    <w:p>
      <w:pPr>
        <w:spacing w:before="160" w:after="40"/>
        <w:jc w:val="center"/>
      </w:pPr>
      <w:r>
        <w:rPr>
          <w:b/>
          <w:i w:val="0"/>
          <w:color w:val="550000"/>
          <w:sz w:val="26"/>
        </w:rPr>
        <w:t>ਮਃ ੧ ॥</w:t>
      </w:r>
    </w:p>
    <w:p>
      <w:pPr>
        <w:spacing w:after="60"/>
        <w:jc w:val="center"/>
      </w:pPr>
      <w:r>
        <w:rPr>
          <w:b w:val="0"/>
          <w:i/>
          <w:color w:val="444444"/>
          <w:sz w:val="20"/>
        </w:rPr>
        <w:t>Maḥ 1</w:t>
      </w:r>
    </w:p>
    <w:p/>
    <w:p>
      <w:pPr>
        <w:spacing w:before="160" w:after="40"/>
        <w:jc w:val="center"/>
      </w:pPr>
      <w:r>
        <w:rPr>
          <w:b/>
          <w:i w:val="0"/>
          <w:color w:val="550000"/>
          <w:sz w:val="26"/>
        </w:rPr>
        <w:t>ਨਾਨਕ ਲਿਲਾਰਿ ਲਿਖਿਆ ਸੋਇ ॥</w:t>
      </w:r>
    </w:p>
    <w:p>
      <w:pPr>
        <w:spacing w:after="60"/>
        <w:jc w:val="center"/>
      </w:pPr>
      <w:r>
        <w:rPr>
          <w:b w:val="0"/>
          <w:i/>
          <w:color w:val="444444"/>
          <w:sz w:val="20"/>
        </w:rPr>
        <w:t>Nānak lilār likhiā soi</w:t>
      </w:r>
    </w:p>
    <w:p>
      <w:pPr>
        <w:spacing w:after="200"/>
        <w:jc w:val="center"/>
      </w:pPr>
      <w:r>
        <w:rPr>
          <w:b w:val="0"/>
          <w:i w:val="0"/>
          <w:color w:val="006000"/>
          <w:sz w:val="22"/>
        </w:rPr>
        <w:t>О Нанак, что записано на челе существа Творцом,</w:t>
      </w:r>
    </w:p>
    <w:p/>
    <w:p>
      <w:pPr>
        <w:spacing w:before="160" w:after="40"/>
        <w:jc w:val="center"/>
      </w:pPr>
      <w:r>
        <w:rPr>
          <w:b/>
          <w:i w:val="0"/>
          <w:color w:val="550000"/>
          <w:sz w:val="26"/>
        </w:rPr>
        <w:t>ਮੇਟਿ ਨ ਸਾਕੈ ਕੋਇ ॥</w:t>
      </w:r>
    </w:p>
    <w:p>
      <w:pPr>
        <w:spacing w:after="60"/>
        <w:jc w:val="center"/>
      </w:pPr>
      <w:r>
        <w:rPr>
          <w:b w:val="0"/>
          <w:i/>
          <w:color w:val="444444"/>
          <w:sz w:val="20"/>
        </w:rPr>
        <w:t>meṭ na sākai koi</w:t>
      </w:r>
    </w:p>
    <w:p>
      <w:pPr>
        <w:spacing w:after="200"/>
        <w:jc w:val="center"/>
      </w:pPr>
      <w:r>
        <w:rPr>
          <w:b w:val="0"/>
          <w:i w:val="0"/>
          <w:color w:val="006000"/>
          <w:sz w:val="22"/>
        </w:rPr>
        <w:t>того никто не может стереть.</w:t>
      </w:r>
    </w:p>
    <w:p/>
    <w:p>
      <w:pPr>
        <w:spacing w:before="160" w:after="40"/>
        <w:jc w:val="center"/>
      </w:pPr>
      <w:r>
        <w:rPr>
          <w:b/>
          <w:i w:val="0"/>
          <w:color w:val="550000"/>
          <w:sz w:val="26"/>
        </w:rPr>
        <w:t>ਕਲਾ ਧਰੈ ਹਿਰੈ ਸੁਈ ॥</w:t>
      </w:r>
    </w:p>
    <w:p>
      <w:pPr>
        <w:spacing w:after="60"/>
        <w:jc w:val="center"/>
      </w:pPr>
      <w:r>
        <w:rPr>
          <w:b w:val="0"/>
          <w:i/>
          <w:color w:val="444444"/>
          <w:sz w:val="20"/>
        </w:rPr>
        <w:t>kalā dharai hirai suī</w:t>
      </w:r>
    </w:p>
    <w:p>
      <w:pPr>
        <w:spacing w:after="200"/>
        <w:jc w:val="center"/>
      </w:pPr>
      <w:r>
        <w:rPr>
          <w:b w:val="0"/>
          <w:i w:val="0"/>
          <w:color w:val="006000"/>
          <w:sz w:val="22"/>
        </w:rPr>
        <w:t>Именно Он вкладывает силу внутрь существа и Он же отнимает её.</w:t>
      </w:r>
    </w:p>
    <w:p/>
    <w:p>
      <w:pPr>
        <w:spacing w:before="160" w:after="40"/>
        <w:jc w:val="center"/>
      </w:pPr>
      <w:r>
        <w:rPr>
          <w:b/>
          <w:i w:val="0"/>
          <w:color w:val="550000"/>
          <w:sz w:val="26"/>
        </w:rPr>
        <w:t>ਏਕੁ ਤੁਈ ਏਕੁ ਤੁਈ ॥੭॥</w:t>
      </w:r>
    </w:p>
    <w:p>
      <w:pPr>
        <w:spacing w:after="60"/>
        <w:jc w:val="center"/>
      </w:pPr>
      <w:r>
        <w:rPr>
          <w:b w:val="0"/>
          <w:i/>
          <w:color w:val="444444"/>
          <w:sz w:val="20"/>
        </w:rPr>
        <w:t>ek tuī ek tuī</w:t>
      </w:r>
    </w:p>
    <w:p>
      <w:pPr>
        <w:spacing w:after="200"/>
        <w:jc w:val="center"/>
      </w:pPr>
      <w:r>
        <w:rPr>
          <w:b w:val="0"/>
          <w:i w:val="0"/>
          <w:color w:val="006000"/>
          <w:sz w:val="22"/>
        </w:rPr>
        <w:t>О Господь, только Ты один даёшь существам силу и только Ты один отнимаешь её.</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ਸਚਾ ਤੇਰਾ ਹੁਕਮੁ ਗੁਰਮੁਖਿ ਜਾਣਿਆ ॥</w:t>
      </w:r>
    </w:p>
    <w:p>
      <w:pPr>
        <w:spacing w:after="60"/>
        <w:jc w:val="center"/>
      </w:pPr>
      <w:r>
        <w:rPr>
          <w:b w:val="0"/>
          <w:i/>
          <w:color w:val="444444"/>
          <w:sz w:val="20"/>
        </w:rPr>
        <w:t>sachā terā hukam gurmukh jāṇiā</w:t>
      </w:r>
    </w:p>
    <w:p>
      <w:pPr>
        <w:spacing w:after="200"/>
        <w:jc w:val="center"/>
      </w:pPr>
      <w:r>
        <w:rPr>
          <w:b w:val="0"/>
          <w:i w:val="0"/>
          <w:color w:val="006000"/>
          <w:sz w:val="22"/>
        </w:rPr>
        <w:t>О Господь, Твой хукам вечен, и только став обращённым к Гуру, человек понимает это.</w:t>
      </w:r>
    </w:p>
    <w:p/>
    <w:p>
      <w:pPr>
        <w:spacing w:before="160" w:after="40"/>
        <w:jc w:val="center"/>
      </w:pPr>
      <w:r>
        <w:rPr>
          <w:b/>
          <w:i w:val="0"/>
          <w:color w:val="550000"/>
          <w:sz w:val="26"/>
        </w:rPr>
        <w:t>ਗੁਰਮਤੀ ਆਪੁ ਗਵਾਇ ਸਚੁ ਪਛਾਣਿਆ ॥</w:t>
      </w:r>
    </w:p>
    <w:p>
      <w:pPr>
        <w:spacing w:after="60"/>
        <w:jc w:val="center"/>
      </w:pPr>
      <w:r>
        <w:rPr>
          <w:b w:val="0"/>
          <w:i/>
          <w:color w:val="444444"/>
          <w:sz w:val="20"/>
        </w:rPr>
        <w:t>gurmatī āp gavāe sach pachhāṇiā</w:t>
      </w:r>
    </w:p>
    <w:p>
      <w:pPr>
        <w:spacing w:after="200"/>
        <w:jc w:val="center"/>
      </w:pPr>
      <w:r>
        <w:rPr>
          <w:b w:val="0"/>
          <w:i w:val="0"/>
          <w:color w:val="006000"/>
          <w:sz w:val="22"/>
        </w:rPr>
        <w:t>Кто, приняв наставление Гуру, устранил своё эго, тот познал Тебя как вечно пребывающего.</w:t>
      </w:r>
    </w:p>
    <w:p/>
    <w:p>
      <w:pPr>
        <w:spacing w:before="160" w:after="40"/>
        <w:jc w:val="center"/>
      </w:pPr>
      <w:r>
        <w:rPr>
          <w:b/>
          <w:i w:val="0"/>
          <w:color w:val="550000"/>
          <w:sz w:val="26"/>
        </w:rPr>
        <w:t>ਸਚੁ ਤੇਰਾ ਦਰਬਾਰੁ ਸਬਦੁ ਨੀਸਾਣਿਆ ॥</w:t>
      </w:r>
    </w:p>
    <w:p>
      <w:pPr>
        <w:spacing w:after="60"/>
        <w:jc w:val="center"/>
      </w:pPr>
      <w:r>
        <w:rPr>
          <w:b w:val="0"/>
          <w:i/>
          <w:color w:val="444444"/>
          <w:sz w:val="20"/>
        </w:rPr>
        <w:t>sach terā darbār sabad nīsāṇiā</w:t>
      </w:r>
    </w:p>
    <w:p>
      <w:pPr>
        <w:spacing w:after="200"/>
        <w:jc w:val="center"/>
      </w:pPr>
      <w:r>
        <w:rPr>
          <w:b w:val="0"/>
          <w:i w:val="0"/>
          <w:color w:val="006000"/>
          <w:sz w:val="22"/>
        </w:rPr>
        <w:t>О Господь, Твой двор вечен, а Слово Гуру — путь, ведущий к нему.</w:t>
      </w:r>
    </w:p>
    <w:p/>
    <w:p>
      <w:pPr>
        <w:spacing w:before="160" w:after="40"/>
        <w:jc w:val="center"/>
      </w:pPr>
      <w:r>
        <w:rPr>
          <w:b/>
          <w:i w:val="0"/>
          <w:color w:val="550000"/>
          <w:sz w:val="26"/>
        </w:rPr>
        <w:t>ਸਚਾ ਸਬਦੁ ਵੀਚਾਰਿ ਸਚਿ ਸਮਾਣਿਆ ॥</w:t>
      </w:r>
    </w:p>
    <w:p>
      <w:pPr>
        <w:spacing w:after="60"/>
        <w:jc w:val="center"/>
      </w:pPr>
      <w:r>
        <w:rPr>
          <w:b w:val="0"/>
          <w:i/>
          <w:color w:val="444444"/>
          <w:sz w:val="20"/>
        </w:rPr>
        <w:t>sachā sabad vīchār sach samāṇiā</w:t>
      </w:r>
    </w:p>
    <w:p>
      <w:pPr>
        <w:spacing w:after="200"/>
        <w:jc w:val="center"/>
      </w:pPr>
      <w:r>
        <w:rPr>
          <w:b w:val="0"/>
          <w:i w:val="0"/>
          <w:color w:val="006000"/>
          <w:sz w:val="22"/>
        </w:rPr>
        <w:t>Те, кто размышлял над истинным Словом, сливаются с Истиной.</w:t>
      </w:r>
    </w:p>
    <w:p/>
    <w:p>
      <w:pPr>
        <w:spacing w:before="160" w:after="40"/>
        <w:jc w:val="center"/>
      </w:pPr>
      <w:r>
        <w:rPr>
          <w:b/>
          <w:i w:val="0"/>
          <w:color w:val="550000"/>
          <w:sz w:val="26"/>
        </w:rPr>
        <w:t>ਮਨਮੁਖ ਸਦਾ ਕੂੜਿਆਰ ਭਰਮਿ ਭੁਲਾਣਿਆ ॥</w:t>
      </w:r>
    </w:p>
    <w:p>
      <w:pPr>
        <w:spacing w:after="60"/>
        <w:jc w:val="center"/>
      </w:pPr>
      <w:r>
        <w:rPr>
          <w:b w:val="0"/>
          <w:i/>
          <w:color w:val="444444"/>
          <w:sz w:val="20"/>
        </w:rPr>
        <w:t>manmukh sadā kūṛiār bharam bhulāṇiā</w:t>
      </w:r>
    </w:p>
    <w:p>
      <w:pPr>
        <w:spacing w:after="200"/>
        <w:jc w:val="center"/>
      </w:pPr>
      <w:r>
        <w:rPr>
          <w:b w:val="0"/>
          <w:i w:val="0"/>
          <w:color w:val="006000"/>
          <w:sz w:val="22"/>
        </w:rPr>
        <w:t>А идущие вслед за своим умом всегда торгуют ложью и, сбившись, блуждают в заблуждении.</w:t>
      </w:r>
    </w:p>
    <w:p/>
    <w:p>
      <w:pPr>
        <w:spacing w:before="160" w:after="40"/>
        <w:jc w:val="center"/>
      </w:pPr>
      <w:r>
        <w:rPr>
          <w:b/>
          <w:i w:val="0"/>
          <w:color w:val="550000"/>
          <w:sz w:val="26"/>
        </w:rPr>
        <w:t>ਵਿਸਟਾ ਅੰਦਰਿ ਵਾਸੁ ਸਾਦੁ ਨ ਜਾਣਿਆ ॥</w:t>
      </w:r>
    </w:p>
    <w:p>
      <w:pPr>
        <w:spacing w:after="60"/>
        <w:jc w:val="center"/>
      </w:pPr>
      <w:r>
        <w:rPr>
          <w:b w:val="0"/>
          <w:i/>
          <w:color w:val="444444"/>
          <w:sz w:val="20"/>
        </w:rPr>
        <w:t>visṭā andar vās sādu na jāṇiā</w:t>
      </w:r>
    </w:p>
    <w:p>
      <w:pPr>
        <w:spacing w:after="200"/>
        <w:jc w:val="center"/>
      </w:pPr>
      <w:r>
        <w:rPr>
          <w:b w:val="0"/>
          <w:i w:val="0"/>
          <w:color w:val="006000"/>
          <w:sz w:val="22"/>
        </w:rPr>
        <w:t>Их обитание остаётся в нечистоте, и они не смогли познать вкус блаженства Слова.</w:t>
      </w:r>
    </w:p>
    <w:p/>
    <w:p>
      <w:pPr>
        <w:spacing w:before="160" w:after="40"/>
        <w:jc w:val="center"/>
      </w:pPr>
      <w:r>
        <w:rPr>
          <w:b/>
          <w:i w:val="0"/>
          <w:color w:val="550000"/>
          <w:sz w:val="26"/>
        </w:rPr>
        <w:t>ਵਿਣੁ ਨਾਵੈ ਦੁਖੁ ਪਾਇ ਆਵਣ ਜਾਣਿਆ ॥</w:t>
      </w:r>
    </w:p>
    <w:p>
      <w:pPr>
        <w:spacing w:after="60"/>
        <w:jc w:val="center"/>
      </w:pPr>
      <w:r>
        <w:rPr>
          <w:b w:val="0"/>
          <w:i/>
          <w:color w:val="444444"/>
          <w:sz w:val="20"/>
        </w:rPr>
        <w:t>viṇ nāvai dukh pāe āvaṇ jāṇiā</w:t>
      </w:r>
    </w:p>
    <w:p>
      <w:pPr>
        <w:spacing w:after="200"/>
        <w:jc w:val="center"/>
      </w:pPr>
      <w:r>
        <w:rPr>
          <w:b w:val="0"/>
          <w:i w:val="0"/>
          <w:color w:val="006000"/>
          <w:sz w:val="22"/>
        </w:rPr>
        <w:t>Без Имени Бога они терпят страдание и остаются в круге рождений и смертей.</w:t>
      </w:r>
    </w:p>
    <w:p/>
    <w:p>
      <w:pPr>
        <w:spacing w:before="160" w:after="40"/>
        <w:jc w:val="center"/>
      </w:pPr>
      <w:r>
        <w:rPr>
          <w:b/>
          <w:i w:val="0"/>
          <w:color w:val="550000"/>
          <w:sz w:val="26"/>
        </w:rPr>
        <w:t>ਨਾਨਕ ਪਾਰਖੁ ਆਪਿ ਜਿਨਿ ਖੋਟਾ ਖਰਾ ਪਛਾਣਿਆ ॥੧੩॥</w:t>
      </w:r>
    </w:p>
    <w:p>
      <w:pPr>
        <w:spacing w:after="60"/>
        <w:jc w:val="center"/>
      </w:pPr>
      <w:r>
        <w:rPr>
          <w:b w:val="0"/>
          <w:i/>
          <w:color w:val="444444"/>
          <w:sz w:val="20"/>
        </w:rPr>
        <w:t>Nānak pārakh āp jin khoṭā kharā pachhāṇiā</w:t>
      </w:r>
    </w:p>
    <w:p>
      <w:pPr>
        <w:spacing w:after="200"/>
        <w:jc w:val="center"/>
      </w:pPr>
      <w:r>
        <w:rPr>
          <w:b w:val="0"/>
          <w:i w:val="0"/>
          <w:color w:val="006000"/>
          <w:sz w:val="22"/>
        </w:rPr>
        <w:t>О Нанак, испытывающий — Сам Бог: Он и распознаёт, кто фальшив, а кто подлинен.</w:t>
      </w:r>
    </w:p>
    <w:p/>
    <w:p>
      <w:pPr>
        <w:spacing w:before="360" w:after="200"/>
        <w:jc w:val="center"/>
      </w:pPr>
      <w:r>
        <w:rPr>
          <w:b/>
          <w:color w:val="222222"/>
          <w:sz w:val="26"/>
        </w:rPr>
        <w:t>АНГ 144</w:t>
      </w:r>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ਸੀਹਾ ਬਾਜਾ ਚਰਗਾ ਕੁਹੀਆ ਏਨਾ ਖਵਾਲੇ ਘਾਹ ॥</w:t>
      </w:r>
    </w:p>
    <w:p>
      <w:pPr>
        <w:spacing w:after="60"/>
        <w:jc w:val="center"/>
      </w:pPr>
      <w:r>
        <w:rPr>
          <w:b w:val="0"/>
          <w:i/>
          <w:color w:val="444444"/>
          <w:sz w:val="20"/>
        </w:rPr>
        <w:t>sīhā bājā chargā kuhīā enā khavāle ghāh ||</w:t>
      </w:r>
    </w:p>
    <w:p>
      <w:pPr>
        <w:spacing w:after="200"/>
        <w:jc w:val="center"/>
      </w:pPr>
      <w:r>
        <w:rPr>
          <w:b w:val="0"/>
          <w:i w:val="0"/>
          <w:color w:val="006000"/>
          <w:sz w:val="22"/>
        </w:rPr>
        <w:t>Господь львам, соколам, чаргам, кухиям и прочим мясоедам, если пожелает, даёт есть траву.</w:t>
      </w:r>
    </w:p>
    <w:p/>
    <w:p>
      <w:pPr>
        <w:spacing w:before="160" w:after="40"/>
        <w:jc w:val="center"/>
      </w:pPr>
      <w:r>
        <w:rPr>
          <w:b/>
          <w:i w:val="0"/>
          <w:color w:val="550000"/>
          <w:sz w:val="26"/>
        </w:rPr>
        <w:t>ਘਾਹੁ ਖਾਨਿ ਤਿਨਾ ਮਾਸੁ ਖਵਾਲੇ ਏਹਿ ਚਲਾਏ ਰਾਹ ॥</w:t>
      </w:r>
    </w:p>
    <w:p>
      <w:pPr>
        <w:spacing w:after="60"/>
        <w:jc w:val="center"/>
      </w:pPr>
      <w:r>
        <w:rPr>
          <w:b w:val="0"/>
          <w:i/>
          <w:color w:val="444444"/>
          <w:sz w:val="20"/>
        </w:rPr>
        <w:t>ghāh khān tinā mās khavāle ehi chalāe rāh ||</w:t>
      </w:r>
    </w:p>
    <w:p>
      <w:pPr>
        <w:spacing w:after="200"/>
        <w:jc w:val="center"/>
      </w:pPr>
      <w:r>
        <w:rPr>
          <w:b w:val="0"/>
          <w:i w:val="0"/>
          <w:color w:val="006000"/>
          <w:sz w:val="22"/>
        </w:rPr>
        <w:t>Тем, кто ест траву, Он даёт есть мясо; так Господь направляет по таким путям.</w:t>
      </w:r>
    </w:p>
    <w:p/>
    <w:p>
      <w:pPr>
        <w:spacing w:before="160" w:after="40"/>
        <w:jc w:val="center"/>
      </w:pPr>
      <w:r>
        <w:rPr>
          <w:b/>
          <w:i w:val="0"/>
          <w:color w:val="550000"/>
          <w:sz w:val="26"/>
        </w:rPr>
        <w:t>ਨਦੀਆ ਵਿਚਿ ਟਿਬੇ ਦੇਖਾਲੇ ਥਲੀ ਕਰੇ ਅਸਗਾਹ ॥</w:t>
      </w:r>
    </w:p>
    <w:p>
      <w:pPr>
        <w:spacing w:after="60"/>
        <w:jc w:val="center"/>
      </w:pPr>
      <w:r>
        <w:rPr>
          <w:b w:val="0"/>
          <w:i/>
          <w:color w:val="444444"/>
          <w:sz w:val="20"/>
        </w:rPr>
        <w:t>nadīā vich ṭibe dekhāle thalī kare asgāh ||</w:t>
      </w:r>
    </w:p>
    <w:p>
      <w:pPr>
        <w:spacing w:after="200"/>
        <w:jc w:val="center"/>
      </w:pPr>
      <w:r>
        <w:rPr>
          <w:b w:val="0"/>
          <w:i w:val="0"/>
          <w:color w:val="006000"/>
          <w:sz w:val="22"/>
        </w:rPr>
        <w:t>Господь показывает холмы посреди рек, а песчаные места делает глубокими водами.</w:t>
      </w:r>
    </w:p>
    <w:p/>
    <w:p>
      <w:pPr>
        <w:spacing w:before="160" w:after="40"/>
        <w:jc w:val="center"/>
      </w:pPr>
      <w:r>
        <w:rPr>
          <w:b/>
          <w:i w:val="0"/>
          <w:color w:val="550000"/>
          <w:sz w:val="26"/>
        </w:rPr>
        <w:t>ਕੀੜਾ ਥਾਪਿ ਦੇਇ ਪਾਤਿਸਾਹੀ ਲਸਕਰ ਕਰੇ ਸੁਆਹ ॥</w:t>
      </w:r>
    </w:p>
    <w:p>
      <w:pPr>
        <w:spacing w:after="60"/>
        <w:jc w:val="center"/>
      </w:pPr>
      <w:r>
        <w:rPr>
          <w:b w:val="0"/>
          <w:i/>
          <w:color w:val="444444"/>
          <w:sz w:val="20"/>
        </w:rPr>
        <w:t>kīṛā thāp dei pātisāhī laskar kare suāh ||</w:t>
      </w:r>
    </w:p>
    <w:p>
      <w:pPr>
        <w:spacing w:after="200"/>
        <w:jc w:val="center"/>
      </w:pPr>
      <w:r>
        <w:rPr>
          <w:b w:val="0"/>
          <w:i w:val="0"/>
          <w:color w:val="006000"/>
          <w:sz w:val="22"/>
        </w:rPr>
        <w:t>Червя Он возводит на царский трон, а войска царей обращает в пепел.</w:t>
      </w:r>
    </w:p>
    <w:p/>
    <w:p>
      <w:pPr>
        <w:spacing w:before="160" w:after="40"/>
        <w:jc w:val="center"/>
      </w:pPr>
      <w:r>
        <w:rPr>
          <w:b/>
          <w:i w:val="0"/>
          <w:color w:val="550000"/>
          <w:sz w:val="26"/>
        </w:rPr>
        <w:t>ਜੇਤੇ ਜੀਅ ਜੀਵਹਿ ਲੈ ਸਾਹਾ ਜੀਵਾਲੇ ਤਾ ਕਿ ਅਸਾਹ ॥</w:t>
      </w:r>
    </w:p>
    <w:p>
      <w:pPr>
        <w:spacing w:after="60"/>
        <w:jc w:val="center"/>
      </w:pPr>
      <w:r>
        <w:rPr>
          <w:b w:val="0"/>
          <w:i/>
          <w:color w:val="444444"/>
          <w:sz w:val="20"/>
        </w:rPr>
        <w:t>jete jīa jīvahi lai sāhā jīvāle tā ki asāh ||</w:t>
      </w:r>
    </w:p>
    <w:p>
      <w:pPr>
        <w:spacing w:after="200"/>
        <w:jc w:val="center"/>
      </w:pPr>
      <w:r>
        <w:rPr>
          <w:b w:val="0"/>
          <w:i w:val="0"/>
          <w:color w:val="006000"/>
          <w:sz w:val="22"/>
        </w:rPr>
        <w:t>Сколько ни живёт существ в мире, все живут, дыша; но если Господь захочет сохранить живым, то какая уж тут зависимость даже от самого дыхания?</w:t>
      </w:r>
    </w:p>
    <w:p/>
    <w:p>
      <w:pPr>
        <w:spacing w:before="160" w:after="40"/>
        <w:jc w:val="center"/>
      </w:pPr>
      <w:r>
        <w:rPr>
          <w:b/>
          <w:i w:val="0"/>
          <w:color w:val="550000"/>
          <w:sz w:val="26"/>
        </w:rPr>
        <w:t>ਨਾਨਕ ਜਿਉ ਜਿਉ ਸਚੇ ਭਾਵੈ ਤਿਉ ਤਿਉ ਦੇਇ ਗਿਰਾਹ ॥੧॥</w:t>
      </w:r>
    </w:p>
    <w:p>
      <w:pPr>
        <w:spacing w:after="60"/>
        <w:jc w:val="center"/>
      </w:pPr>
      <w:r>
        <w:rPr>
          <w:b w:val="0"/>
          <w:i/>
          <w:color w:val="444444"/>
          <w:sz w:val="20"/>
        </w:rPr>
        <w:t>nānak jiu jiu sache bhāvē tiu tiu dei girāh ||1||</w:t>
      </w:r>
    </w:p>
    <w:p>
      <w:pPr>
        <w:spacing w:after="200"/>
        <w:jc w:val="center"/>
      </w:pPr>
      <w:r>
        <w:rPr>
          <w:b w:val="0"/>
          <w:i w:val="0"/>
          <w:color w:val="006000"/>
          <w:sz w:val="22"/>
        </w:rPr>
        <w:t>О Нанак! Какова воля Господа, так Он и даёт существам пропитание. ||1||</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ਇਕਿ ਮਾਸਹਾਰੀ ਇਕਿ ਤ੍ਰਿਣੁ ਖਾਹਿ ॥</w:t>
      </w:r>
    </w:p>
    <w:p>
      <w:pPr>
        <w:spacing w:after="60"/>
        <w:jc w:val="center"/>
      </w:pPr>
      <w:r>
        <w:rPr>
          <w:b w:val="0"/>
          <w:i/>
          <w:color w:val="444444"/>
          <w:sz w:val="20"/>
        </w:rPr>
        <w:t>ik māsahārī ik triṇ khāhi ||</w:t>
      </w:r>
    </w:p>
    <w:p>
      <w:pPr>
        <w:spacing w:after="200"/>
        <w:jc w:val="center"/>
      </w:pPr>
      <w:r>
        <w:rPr>
          <w:b w:val="0"/>
          <w:i w:val="0"/>
          <w:color w:val="006000"/>
          <w:sz w:val="22"/>
        </w:rPr>
        <w:t>Одни существа едят мясо, другие едят траву.</w:t>
      </w:r>
    </w:p>
    <w:p/>
    <w:p>
      <w:pPr>
        <w:spacing w:before="160" w:after="40"/>
        <w:jc w:val="center"/>
      </w:pPr>
      <w:r>
        <w:rPr>
          <w:b/>
          <w:i w:val="0"/>
          <w:color w:val="550000"/>
          <w:sz w:val="26"/>
        </w:rPr>
        <w:t>ਇਕਨਾ ਛਤੀਹ ਅੰਮ੍ਰਿਤ ਪਾਹਿ ॥</w:t>
      </w:r>
    </w:p>
    <w:p>
      <w:pPr>
        <w:spacing w:after="60"/>
        <w:jc w:val="center"/>
      </w:pPr>
      <w:r>
        <w:rPr>
          <w:b w:val="0"/>
          <w:i/>
          <w:color w:val="444444"/>
          <w:sz w:val="20"/>
        </w:rPr>
        <w:t>iknā chhatīh aṃmrit pāhi ||</w:t>
      </w:r>
    </w:p>
    <w:p>
      <w:pPr>
        <w:spacing w:after="200"/>
        <w:jc w:val="center"/>
      </w:pPr>
      <w:r>
        <w:rPr>
          <w:b w:val="0"/>
          <w:i w:val="0"/>
          <w:color w:val="006000"/>
          <w:sz w:val="22"/>
        </w:rPr>
        <w:t>Некоторым существам достаются разнообразные вкусные яства,</w:t>
      </w:r>
    </w:p>
    <w:p/>
    <w:p>
      <w:pPr>
        <w:spacing w:before="160" w:after="40"/>
        <w:jc w:val="center"/>
      </w:pPr>
      <w:r>
        <w:rPr>
          <w:b/>
          <w:i w:val="0"/>
          <w:color w:val="550000"/>
          <w:sz w:val="26"/>
        </w:rPr>
        <w:t>ਇਕਿ ਮਿਟੀਆ ਮਹਿ ਮਿਟੀਆ ਖਾਹਿ ॥</w:t>
      </w:r>
    </w:p>
    <w:p>
      <w:pPr>
        <w:spacing w:after="60"/>
        <w:jc w:val="center"/>
      </w:pPr>
      <w:r>
        <w:rPr>
          <w:b w:val="0"/>
          <w:i/>
          <w:color w:val="444444"/>
          <w:sz w:val="20"/>
        </w:rPr>
        <w:t>ik miṭīā mahi miṭīā khāhi ||</w:t>
      </w:r>
    </w:p>
    <w:p>
      <w:pPr>
        <w:spacing w:after="200"/>
        <w:jc w:val="center"/>
      </w:pPr>
      <w:r>
        <w:rPr>
          <w:b w:val="0"/>
          <w:i w:val="0"/>
          <w:color w:val="006000"/>
          <w:sz w:val="22"/>
        </w:rPr>
        <w:t>а другие, живя в земле, едят землю.</w:t>
      </w:r>
    </w:p>
    <w:p/>
    <w:p>
      <w:pPr>
        <w:spacing w:before="160" w:after="40"/>
        <w:jc w:val="center"/>
      </w:pPr>
      <w:r>
        <w:rPr>
          <w:b/>
          <w:i w:val="0"/>
          <w:color w:val="550000"/>
          <w:sz w:val="26"/>
        </w:rPr>
        <w:t>ਇਕਿ ਪਉਣ ਸੁਮਾਰੀ ਪਉਣ ਸੁਮਾਰਿ ॥</w:t>
      </w:r>
    </w:p>
    <w:p>
      <w:pPr>
        <w:spacing w:after="60"/>
        <w:jc w:val="center"/>
      </w:pPr>
      <w:r>
        <w:rPr>
          <w:b w:val="0"/>
          <w:i/>
          <w:color w:val="444444"/>
          <w:sz w:val="20"/>
        </w:rPr>
        <w:t>ik pauṇ sumārī pauṇ sumār ||</w:t>
      </w:r>
    </w:p>
    <w:p>
      <w:pPr>
        <w:spacing w:after="200"/>
        <w:jc w:val="center"/>
      </w:pPr>
      <w:r>
        <w:rPr>
          <w:b w:val="0"/>
          <w:i w:val="0"/>
          <w:color w:val="006000"/>
          <w:sz w:val="22"/>
        </w:rPr>
        <w:t>Некоторые упражняющиеся в пранаяме всё время заняты пранаямой,</w:t>
      </w:r>
    </w:p>
    <w:p/>
    <w:p>
      <w:pPr>
        <w:spacing w:before="160" w:after="40"/>
        <w:jc w:val="center"/>
      </w:pPr>
      <w:r>
        <w:rPr>
          <w:b/>
          <w:i w:val="0"/>
          <w:color w:val="550000"/>
          <w:sz w:val="26"/>
        </w:rPr>
        <w:t>ਇਕਿ ਨਿਰੰਕਾਰੀ ਨਾਮ ਆਧਾਰਿ ॥</w:t>
      </w:r>
    </w:p>
    <w:p>
      <w:pPr>
        <w:spacing w:after="60"/>
        <w:jc w:val="center"/>
      </w:pPr>
      <w:r>
        <w:rPr>
          <w:b w:val="0"/>
          <w:i/>
          <w:color w:val="444444"/>
          <w:sz w:val="20"/>
        </w:rPr>
        <w:t>ik niraṅkārī nām ādhār ||</w:t>
      </w:r>
    </w:p>
    <w:p>
      <w:pPr>
        <w:spacing w:after="200"/>
        <w:jc w:val="center"/>
      </w:pPr>
      <w:r>
        <w:rPr>
          <w:b w:val="0"/>
          <w:i w:val="0"/>
          <w:color w:val="006000"/>
          <w:sz w:val="22"/>
        </w:rPr>
        <w:t>некоторые почитатели Нираṅкара живут, опираясь на Его Имя.</w:t>
      </w:r>
    </w:p>
    <w:p/>
    <w:p>
      <w:pPr>
        <w:spacing w:before="160" w:after="40"/>
        <w:jc w:val="center"/>
      </w:pPr>
      <w:r>
        <w:rPr>
          <w:b/>
          <w:i w:val="0"/>
          <w:color w:val="550000"/>
          <w:sz w:val="26"/>
        </w:rPr>
        <w:t>ਜੀਵੈ ਦਾਤਾ ਮਰੈ ਨ ਕੋਇ ॥</w:t>
      </w:r>
    </w:p>
    <w:p>
      <w:pPr>
        <w:spacing w:after="60"/>
        <w:jc w:val="center"/>
      </w:pPr>
      <w:r>
        <w:rPr>
          <w:b w:val="0"/>
          <w:i/>
          <w:color w:val="444444"/>
          <w:sz w:val="20"/>
        </w:rPr>
        <w:t>jīvai dātā marai na koi ||</w:t>
      </w:r>
    </w:p>
    <w:p>
      <w:pPr>
        <w:spacing w:after="200"/>
        <w:jc w:val="center"/>
      </w:pPr>
      <w:r>
        <w:rPr>
          <w:b w:val="0"/>
          <w:i w:val="0"/>
          <w:color w:val="006000"/>
          <w:sz w:val="22"/>
        </w:rPr>
        <w:t>Человек, который верит, что над ним есть Дающий-Защитник, не умирает духовной смертью, забыв Господа.</w:t>
      </w:r>
    </w:p>
    <w:p/>
    <w:p>
      <w:pPr>
        <w:spacing w:before="160" w:after="40"/>
        <w:jc w:val="center"/>
      </w:pPr>
      <w:r>
        <w:rPr>
          <w:b/>
          <w:i w:val="0"/>
          <w:color w:val="550000"/>
          <w:sz w:val="26"/>
        </w:rPr>
        <w:t>ਨਾਨਕ ਮੁਠੇ ਜਾਹਿ ਨਾਹੀ ਮਨਿ ਸੋਇ ॥੨॥</w:t>
      </w:r>
    </w:p>
    <w:p>
      <w:pPr>
        <w:spacing w:after="60"/>
        <w:jc w:val="center"/>
      </w:pPr>
      <w:r>
        <w:rPr>
          <w:b w:val="0"/>
          <w:i/>
          <w:color w:val="444444"/>
          <w:sz w:val="20"/>
        </w:rPr>
        <w:t>nānak muṭhe jāhi nāhī man soi ||2||</w:t>
      </w:r>
    </w:p>
    <w:p>
      <w:pPr>
        <w:spacing w:after="200"/>
        <w:jc w:val="center"/>
      </w:pPr>
      <w:r>
        <w:rPr>
          <w:b w:val="0"/>
          <w:i w:val="0"/>
          <w:color w:val="006000"/>
          <w:sz w:val="22"/>
        </w:rPr>
        <w:t>О Нанак! Обманутыми уходят те существа, в чьём уме нет этого Господа.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ਪੂਰੇ ਗੁਰ ਕੀ ਕਾਰ ਕਰਮਿ ਕਮਾਈਐ ॥</w:t>
      </w:r>
    </w:p>
    <w:p>
      <w:pPr>
        <w:spacing w:after="60"/>
        <w:jc w:val="center"/>
      </w:pPr>
      <w:r>
        <w:rPr>
          <w:b w:val="0"/>
          <w:i/>
          <w:color w:val="444444"/>
          <w:sz w:val="20"/>
        </w:rPr>
        <w:t>pūre gur kī kār karam kamāīai ||</w:t>
      </w:r>
    </w:p>
    <w:p>
      <w:pPr>
        <w:spacing w:after="200"/>
        <w:jc w:val="center"/>
      </w:pPr>
      <w:r>
        <w:rPr>
          <w:b w:val="0"/>
          <w:i w:val="0"/>
          <w:color w:val="006000"/>
          <w:sz w:val="22"/>
        </w:rPr>
        <w:t>Дело, указанное совершенным Сатгуру, можно исполнять только по милости Господа,</w:t>
      </w:r>
    </w:p>
    <w:p/>
    <w:p>
      <w:pPr>
        <w:spacing w:before="160" w:after="40"/>
        <w:jc w:val="center"/>
      </w:pPr>
      <w:r>
        <w:rPr>
          <w:b/>
          <w:i w:val="0"/>
          <w:color w:val="550000"/>
          <w:sz w:val="26"/>
        </w:rPr>
        <w:t>ਗੁਰਮਤੀ ਆਪੁ ਗਵਾਇ ਨਾਮੁ ਧਿਆਈਐ ॥</w:t>
      </w:r>
    </w:p>
    <w:p>
      <w:pPr>
        <w:spacing w:after="60"/>
        <w:jc w:val="center"/>
      </w:pPr>
      <w:r>
        <w:rPr>
          <w:b w:val="0"/>
          <w:i/>
          <w:color w:val="444444"/>
          <w:sz w:val="20"/>
        </w:rPr>
        <w:t>gurmatī āp gavāi nām dhiāīai ||</w:t>
      </w:r>
    </w:p>
    <w:p>
      <w:pPr>
        <w:spacing w:after="200"/>
        <w:jc w:val="center"/>
      </w:pPr>
      <w:r>
        <w:rPr>
          <w:b w:val="0"/>
          <w:i w:val="0"/>
          <w:color w:val="006000"/>
          <w:sz w:val="22"/>
        </w:rPr>
        <w:t>по наставлению Гуру, избавившись от самости, можно созерцать Имя Господа.</w:t>
      </w:r>
    </w:p>
    <w:p/>
    <w:p>
      <w:pPr>
        <w:spacing w:before="160" w:after="40"/>
        <w:jc w:val="center"/>
      </w:pPr>
      <w:r>
        <w:rPr>
          <w:b/>
          <w:i w:val="0"/>
          <w:color w:val="550000"/>
          <w:sz w:val="26"/>
        </w:rPr>
        <w:t>ਦੂਜੀ ਕਾਰੈ ਲਗਿ ਜਨਮੁ ਗਵਾਈਐ ॥</w:t>
      </w:r>
    </w:p>
    <w:p>
      <w:pPr>
        <w:spacing w:after="60"/>
        <w:jc w:val="center"/>
      </w:pPr>
      <w:r>
        <w:rPr>
          <w:b w:val="0"/>
          <w:i/>
          <w:color w:val="444444"/>
          <w:sz w:val="20"/>
        </w:rPr>
        <w:t>dūjī kārai lag janam gavāīai ||</w:t>
      </w:r>
    </w:p>
    <w:p>
      <w:pPr>
        <w:spacing w:after="200"/>
        <w:jc w:val="center"/>
      </w:pPr>
      <w:r>
        <w:rPr>
          <w:b w:val="0"/>
          <w:i w:val="0"/>
          <w:color w:val="006000"/>
          <w:sz w:val="22"/>
        </w:rPr>
        <w:t>Если, забыв о бхагти Господу, увязнуть в других делах, человеческая жизнь проходит напрасно,</w:t>
      </w:r>
    </w:p>
    <w:p/>
    <w:p>
      <w:pPr>
        <w:spacing w:before="160" w:after="40"/>
        <w:jc w:val="center"/>
      </w:pPr>
      <w:r>
        <w:rPr>
          <w:b/>
          <w:i w:val="0"/>
          <w:color w:val="550000"/>
          <w:sz w:val="26"/>
        </w:rPr>
        <w:t>ਵਿਣੁ ਨਾਵੈ ਸਭ ਵਿਸੁ ਪੈਝੈ ਖਾਈਐ ॥</w:t>
      </w:r>
    </w:p>
    <w:p>
      <w:pPr>
        <w:spacing w:after="60"/>
        <w:jc w:val="center"/>
      </w:pPr>
      <w:r>
        <w:rPr>
          <w:b w:val="0"/>
          <w:i/>
          <w:color w:val="444444"/>
          <w:sz w:val="20"/>
        </w:rPr>
        <w:t>viṇ nāvai sabh vis paijhai khāīai ||</w:t>
      </w:r>
    </w:p>
    <w:p>
      <w:pPr>
        <w:spacing w:after="200"/>
        <w:jc w:val="center"/>
      </w:pPr>
      <w:r>
        <w:rPr>
          <w:b w:val="0"/>
          <w:i w:val="0"/>
          <w:color w:val="006000"/>
          <w:sz w:val="22"/>
        </w:rPr>
        <w:t>потому что без Имени всё, что носят и едят, становится ядом для духовной жизни.</w:t>
      </w:r>
    </w:p>
    <w:p/>
    <w:p>
      <w:pPr>
        <w:spacing w:before="160" w:after="40"/>
        <w:jc w:val="center"/>
      </w:pPr>
      <w:r>
        <w:rPr>
          <w:b/>
          <w:i w:val="0"/>
          <w:color w:val="550000"/>
          <w:sz w:val="26"/>
        </w:rPr>
        <w:t>ਸਚਾ ਸਬਦੁ ਸਾਲਾਹਿ ਸਚਿ ਸਮਾਈਐ ॥</w:t>
      </w:r>
    </w:p>
    <w:p>
      <w:pPr>
        <w:spacing w:after="60"/>
        <w:jc w:val="center"/>
      </w:pPr>
      <w:r>
        <w:rPr>
          <w:b w:val="0"/>
          <w:i/>
          <w:color w:val="444444"/>
          <w:sz w:val="20"/>
        </w:rPr>
        <w:t>sachā sabad sālāh sach samāīai ||</w:t>
      </w:r>
    </w:p>
    <w:p>
      <w:pPr>
        <w:spacing w:after="200"/>
        <w:jc w:val="center"/>
      </w:pPr>
      <w:r>
        <w:rPr>
          <w:b w:val="0"/>
          <w:i w:val="0"/>
          <w:color w:val="006000"/>
          <w:sz w:val="22"/>
        </w:rPr>
        <w:t>Воспевая истинное Слово Сатгуру, соединяются с Истинным Господом.</w:t>
      </w:r>
    </w:p>
    <w:p/>
    <w:p>
      <w:pPr>
        <w:spacing w:before="160" w:after="40"/>
        <w:jc w:val="center"/>
      </w:pPr>
      <w:r>
        <w:rPr>
          <w:b/>
          <w:i w:val="0"/>
          <w:color w:val="550000"/>
          <w:sz w:val="26"/>
        </w:rPr>
        <w:t>ਵਿਣੁ ਸਤਿਗੁਰੁ ਸੇਵੇ ਨਾਹੀ ਸੁਖਿ ਨਿਵਾਸੁ ਫਿਰਿ ਫਿਰਿ ਆਈਐ ॥</w:t>
      </w:r>
    </w:p>
    <w:p>
      <w:pPr>
        <w:spacing w:after="60"/>
        <w:jc w:val="center"/>
      </w:pPr>
      <w:r>
        <w:rPr>
          <w:b w:val="0"/>
          <w:i/>
          <w:color w:val="444444"/>
          <w:sz w:val="20"/>
        </w:rPr>
        <w:t>viṇ satigur seve nāhī sukh nivās phir phir āīai ||</w:t>
      </w:r>
    </w:p>
    <w:p>
      <w:pPr>
        <w:spacing w:after="200"/>
        <w:jc w:val="center"/>
      </w:pPr>
      <w:r>
        <w:rPr>
          <w:b w:val="0"/>
          <w:i w:val="0"/>
          <w:color w:val="006000"/>
          <w:sz w:val="22"/>
        </w:rPr>
        <w:t>Без следования делу, указанному Сатгуру, нет устойчивости ума в покое; снова и снова приходится приходить в рождение и смерть.</w:t>
      </w:r>
    </w:p>
    <w:p/>
    <w:p>
      <w:pPr>
        <w:spacing w:before="160" w:after="40"/>
        <w:jc w:val="center"/>
      </w:pPr>
      <w:r>
        <w:rPr>
          <w:b/>
          <w:i w:val="0"/>
          <w:color w:val="550000"/>
          <w:sz w:val="26"/>
        </w:rPr>
        <w:t>ਦੁਨੀਆ ਖੋਟੀ ਰਾਸਿ ਕੂੜੁ ਕਮਾਈਐ ॥</w:t>
      </w:r>
    </w:p>
    <w:p>
      <w:pPr>
        <w:spacing w:after="60"/>
        <w:jc w:val="center"/>
      </w:pPr>
      <w:r>
        <w:rPr>
          <w:b w:val="0"/>
          <w:i/>
          <w:color w:val="444444"/>
          <w:sz w:val="20"/>
        </w:rPr>
        <w:t>dunīā khoṭī rās kūṛ kamāīai ||</w:t>
      </w:r>
    </w:p>
    <w:p>
      <w:pPr>
        <w:spacing w:after="200"/>
        <w:jc w:val="center"/>
      </w:pPr>
      <w:r>
        <w:rPr>
          <w:b w:val="0"/>
          <w:i w:val="0"/>
          <w:color w:val="006000"/>
          <w:sz w:val="22"/>
        </w:rPr>
        <w:t>Мирская любовь — фальшивый капитал, такой заработок есть ложная торговля.</w:t>
      </w:r>
    </w:p>
    <w:p/>
    <w:p>
      <w:pPr>
        <w:spacing w:before="160" w:after="40"/>
        <w:jc w:val="center"/>
      </w:pPr>
      <w:r>
        <w:rPr>
          <w:b/>
          <w:i w:val="0"/>
          <w:color w:val="550000"/>
          <w:sz w:val="26"/>
        </w:rPr>
        <w:t>ਨਾਨਕ ਸਚੁ ਖਰਾ ਸਾਲਾਹਿ ਪਤਿ ਸਿਉ ਜਾਈਐ ॥੧੪॥</w:t>
      </w:r>
    </w:p>
    <w:p>
      <w:pPr>
        <w:spacing w:after="60"/>
        <w:jc w:val="center"/>
      </w:pPr>
      <w:r>
        <w:rPr>
          <w:b w:val="0"/>
          <w:i/>
          <w:color w:val="444444"/>
          <w:sz w:val="20"/>
        </w:rPr>
        <w:t>nānak sach kharā sālāh pat siu jāīai ||14||</w:t>
      </w:r>
    </w:p>
    <w:p>
      <w:pPr>
        <w:spacing w:after="200"/>
        <w:jc w:val="center"/>
      </w:pPr>
      <w:r>
        <w:rPr>
          <w:b w:val="0"/>
          <w:i w:val="0"/>
          <w:color w:val="006000"/>
          <w:sz w:val="22"/>
        </w:rPr>
        <w:t>О Нанак! Воспевая совершенно истинного, вечно пребывающего Господа, отсюда уходят с честью. ||14||</w:t>
      </w:r>
    </w:p>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ਤੁਧੁ ਭਾਵੈ ਤਾ ਵਾਵਹਿ ਗਾਵਹਿ ਤੁਧੁ ਭਾਵੈ ਜਲਿ ਨਾਵਹਿ ॥</w:t>
      </w:r>
    </w:p>
    <w:p>
      <w:pPr>
        <w:spacing w:after="60"/>
        <w:jc w:val="center"/>
      </w:pPr>
      <w:r>
        <w:rPr>
          <w:b w:val="0"/>
          <w:i/>
          <w:color w:val="444444"/>
          <w:sz w:val="20"/>
        </w:rPr>
        <w:t>tudh bhāvē tā vāvahi gāvahi tudh bhāvē jal nāvahi ||</w:t>
      </w:r>
    </w:p>
    <w:p>
      <w:pPr>
        <w:spacing w:after="200"/>
        <w:jc w:val="center"/>
      </w:pPr>
      <w:r>
        <w:rPr>
          <w:b w:val="0"/>
          <w:i w:val="0"/>
          <w:color w:val="006000"/>
          <w:sz w:val="22"/>
        </w:rPr>
        <w:t>Когда такова Твоя воля, существа играют на инструментах и поют, омываются в водах мест паломничества,</w:t>
      </w:r>
    </w:p>
    <w:p/>
    <w:p>
      <w:pPr>
        <w:spacing w:before="160" w:after="40"/>
        <w:jc w:val="center"/>
      </w:pPr>
      <w:r>
        <w:rPr>
          <w:b/>
          <w:i w:val="0"/>
          <w:color w:val="550000"/>
          <w:sz w:val="26"/>
        </w:rPr>
        <w:t>ਜਾ ਤੁਧੁ ਭਾਵਹਿ ਤਾ ਕਰਹਿ ਬਿਭੂਤਾ ਸਿੰਙੀ ਨਾਦੁ ਵਜਾਵਹਿ ॥</w:t>
      </w:r>
    </w:p>
    <w:p>
      <w:pPr>
        <w:spacing w:after="60"/>
        <w:jc w:val="center"/>
      </w:pPr>
      <w:r>
        <w:rPr>
          <w:b w:val="0"/>
          <w:i/>
          <w:color w:val="444444"/>
          <w:sz w:val="20"/>
        </w:rPr>
        <w:t>jā tudh bhāvahi tā karahi bibhūtā siṅgī nād vajāvahi ||</w:t>
      </w:r>
    </w:p>
    <w:p>
      <w:pPr>
        <w:spacing w:after="200"/>
        <w:jc w:val="center"/>
      </w:pPr>
      <w:r>
        <w:rPr>
          <w:b w:val="0"/>
          <w:i w:val="0"/>
          <w:color w:val="006000"/>
          <w:sz w:val="22"/>
        </w:rPr>
        <w:t>некоторые мажут тело пеплом и трубят в синги.</w:t>
      </w:r>
    </w:p>
    <w:p/>
    <w:p>
      <w:pPr>
        <w:spacing w:before="160" w:after="40"/>
        <w:jc w:val="center"/>
      </w:pPr>
      <w:r>
        <w:rPr>
          <w:b/>
          <w:i w:val="0"/>
          <w:color w:val="550000"/>
          <w:sz w:val="26"/>
        </w:rPr>
        <w:t>ਜਾ ਤੁਧੁ ਭਾਵੈ ਤਾ ਪੜਹਿ ਕਤੇਬਾ ਮੁਲਾ ਸੇਖ ਕਹਾਵਹਿ ॥</w:t>
      </w:r>
    </w:p>
    <w:p>
      <w:pPr>
        <w:spacing w:after="60"/>
        <w:jc w:val="center"/>
      </w:pPr>
      <w:r>
        <w:rPr>
          <w:b w:val="0"/>
          <w:i/>
          <w:color w:val="444444"/>
          <w:sz w:val="20"/>
        </w:rPr>
        <w:t>jā tudh bhāvai tā paṛhahi katebā mulā shekh kahāvahi ||</w:t>
      </w:r>
    </w:p>
    <w:p>
      <w:pPr>
        <w:spacing w:after="200"/>
        <w:jc w:val="center"/>
      </w:pPr>
      <w:r>
        <w:rPr>
          <w:b w:val="0"/>
          <w:i w:val="0"/>
          <w:color w:val="006000"/>
          <w:sz w:val="22"/>
        </w:rPr>
        <w:t>Некоторые читают Коран и другие религиозные книги и называют себя муллами и шейхами.</w:t>
      </w:r>
    </w:p>
    <w:p/>
    <w:p>
      <w:pPr>
        <w:spacing w:before="160" w:after="40"/>
        <w:jc w:val="center"/>
      </w:pPr>
      <w:r>
        <w:rPr>
          <w:b/>
          <w:i w:val="0"/>
          <w:color w:val="550000"/>
          <w:sz w:val="26"/>
        </w:rPr>
        <w:t>ਜਾ ਤੁਧੁ ਭਾਵੈ ਤਾ ਹੋਵਹਿ ਰਾਜੇ ਰਸ ਕਸ ਬਹੁਤੁ ਕਮਾਵਹਿ ॥</w:t>
      </w:r>
    </w:p>
    <w:p>
      <w:pPr>
        <w:spacing w:after="60"/>
        <w:jc w:val="center"/>
      </w:pPr>
      <w:r>
        <w:rPr>
          <w:b w:val="0"/>
          <w:i/>
          <w:color w:val="444444"/>
          <w:sz w:val="20"/>
        </w:rPr>
        <w:t>jā tudh bhāvai tā hovahi rāje ras kas bahut kamāvahi ||</w:t>
      </w:r>
    </w:p>
    <w:p>
      <w:pPr>
        <w:spacing w:after="200"/>
        <w:jc w:val="center"/>
      </w:pPr>
      <w:r>
        <w:rPr>
          <w:b w:val="0"/>
          <w:i w:val="0"/>
          <w:color w:val="006000"/>
          <w:sz w:val="22"/>
        </w:rPr>
        <w:t>Некоторые становятся царями и пользуются множеством вкусных яств.</w:t>
      </w:r>
    </w:p>
    <w:p/>
    <w:p>
      <w:pPr>
        <w:spacing w:before="160" w:after="40"/>
        <w:jc w:val="center"/>
      </w:pPr>
      <w:r>
        <w:rPr>
          <w:b/>
          <w:i w:val="0"/>
          <w:color w:val="550000"/>
          <w:sz w:val="26"/>
        </w:rPr>
        <w:t>ਜਾ ਤੁਧੁ ਭਾਵੈ ਤੇਗ ਵਗਾਵਹਿ ਸਿਰ ਮੁੰਡੀ ਕਟਿ ਜਾਵਹਿ ॥</w:t>
      </w:r>
    </w:p>
    <w:p>
      <w:pPr>
        <w:spacing w:after="60"/>
        <w:jc w:val="center"/>
      </w:pPr>
      <w:r>
        <w:rPr>
          <w:b w:val="0"/>
          <w:i/>
          <w:color w:val="444444"/>
          <w:sz w:val="20"/>
        </w:rPr>
        <w:t>jā tudh bhāvai teg vagāvahi sir muṇḍī kaṭ jāvahi ||</w:t>
      </w:r>
    </w:p>
    <w:p>
      <w:pPr>
        <w:spacing w:after="200"/>
        <w:jc w:val="center"/>
      </w:pPr>
      <w:r>
        <w:rPr>
          <w:b w:val="0"/>
          <w:i w:val="0"/>
          <w:color w:val="006000"/>
          <w:sz w:val="22"/>
        </w:rPr>
        <w:t>Некоторые разят мечом, и им отрубают головы.</w:t>
      </w:r>
    </w:p>
    <w:p/>
    <w:p>
      <w:pPr>
        <w:spacing w:before="160" w:after="40"/>
        <w:jc w:val="center"/>
      </w:pPr>
      <w:r>
        <w:rPr>
          <w:b/>
          <w:i w:val="0"/>
          <w:color w:val="550000"/>
          <w:sz w:val="26"/>
        </w:rPr>
        <w:t>ਜਾ ਤੁਧੁ ਭਾਵੈ ਜਾਹਿ ਦਿਸੰਤਰਿ ਸੁਣਿ ਗਲਾ ਘਰਿ ਆਵਹਿ ॥</w:t>
      </w:r>
    </w:p>
    <w:p>
      <w:pPr>
        <w:spacing w:after="60"/>
        <w:jc w:val="center"/>
      </w:pPr>
      <w:r>
        <w:rPr>
          <w:b w:val="0"/>
          <w:i/>
          <w:color w:val="444444"/>
          <w:sz w:val="20"/>
        </w:rPr>
        <w:t>jā tudh bhāvai jāhi disaṅtar suṇ galā ghar āvahi ||</w:t>
      </w:r>
    </w:p>
    <w:p>
      <w:pPr>
        <w:spacing w:after="200"/>
        <w:jc w:val="center"/>
      </w:pPr>
      <w:r>
        <w:rPr>
          <w:b w:val="0"/>
          <w:i w:val="0"/>
          <w:color w:val="006000"/>
          <w:sz w:val="22"/>
        </w:rPr>
        <w:t>Некоторые уходят в чужие страны и, наслушавшись тамошних рассказов, возвращаются домой.</w:t>
      </w:r>
    </w:p>
    <w:p/>
    <w:p>
      <w:pPr>
        <w:spacing w:before="160" w:after="40"/>
        <w:jc w:val="center"/>
      </w:pPr>
      <w:r>
        <w:rPr>
          <w:b/>
          <w:i w:val="0"/>
          <w:color w:val="550000"/>
          <w:sz w:val="26"/>
        </w:rPr>
        <w:t>ਜਾ ਤੁਧੁ ਭਾਵੈ ਨਾਇ ਰਚਾਵਹਿ ਤੁਧੁ ਭਾਣੇ ਤੂੰ ਭਾਵਹਿ ॥</w:t>
      </w:r>
    </w:p>
    <w:p>
      <w:pPr>
        <w:spacing w:after="60"/>
        <w:jc w:val="center"/>
      </w:pPr>
      <w:r>
        <w:rPr>
          <w:b w:val="0"/>
          <w:i/>
          <w:color w:val="444444"/>
          <w:sz w:val="20"/>
        </w:rPr>
        <w:t>jā tudh bhāvai nāe rachāvahi tudh bhāṇe tūṃ bhāvahi ||</w:t>
      </w:r>
    </w:p>
    <w:p>
      <w:pPr>
        <w:spacing w:after="200"/>
        <w:jc w:val="center"/>
      </w:pPr>
      <w:r>
        <w:rPr>
          <w:b w:val="0"/>
          <w:i w:val="0"/>
          <w:color w:val="006000"/>
          <w:sz w:val="22"/>
        </w:rPr>
        <w:t>Некоторые соединяются с Твоим Именем; те, кто идут в Твоей воле, становятся Тебе любы.</w:t>
      </w:r>
    </w:p>
    <w:p/>
    <w:p>
      <w:pPr>
        <w:spacing w:before="160" w:after="40"/>
        <w:jc w:val="center"/>
      </w:pPr>
      <w:r>
        <w:rPr>
          <w:b/>
          <w:i w:val="0"/>
          <w:color w:val="550000"/>
          <w:sz w:val="26"/>
        </w:rPr>
        <w:t>ਨਾਨਕੁ ਏਕ ਕਹੈ ਬੇਨੰਤੀ ਹੋਰਿ ਸਗਲੇ ਕੂੜੁ ਕਮਾਵਹਿ ॥੧॥</w:t>
      </w:r>
    </w:p>
    <w:p>
      <w:pPr>
        <w:spacing w:after="60"/>
        <w:jc w:val="center"/>
      </w:pPr>
      <w:r>
        <w:rPr>
          <w:b w:val="0"/>
          <w:i/>
          <w:color w:val="444444"/>
          <w:sz w:val="20"/>
        </w:rPr>
        <w:t>nānak ek kahai benaṅtī hor sagle kūṛ kamāvahi ||1||</w:t>
      </w:r>
    </w:p>
    <w:p>
      <w:pPr>
        <w:spacing w:after="200"/>
        <w:jc w:val="center"/>
      </w:pPr>
      <w:r>
        <w:rPr>
          <w:b w:val="0"/>
          <w:i w:val="0"/>
          <w:color w:val="006000"/>
          <w:sz w:val="22"/>
        </w:rPr>
        <w:t>Нанак возносит одну просьбу: кроме хождения в воле, всё остальное — ложный заработок, тщетный товар. ||1||</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ਜਾ ਤੂੰ ਵਡਾ ਸਭਿ ਵਡਿਆਂਈਆ ਚੰਗੈ ਚੰਗਾ ਹੋਈ ॥</w:t>
      </w:r>
    </w:p>
    <w:p>
      <w:pPr>
        <w:spacing w:after="60"/>
        <w:jc w:val="center"/>
      </w:pPr>
      <w:r>
        <w:rPr>
          <w:b w:val="0"/>
          <w:i/>
          <w:color w:val="444444"/>
          <w:sz w:val="20"/>
        </w:rPr>
        <w:t>jā tūṃ vaḍā sabh vaḍīāīā changai changā hoī ||</w:t>
      </w:r>
    </w:p>
    <w:p>
      <w:pPr>
        <w:spacing w:after="200"/>
        <w:jc w:val="center"/>
      </w:pPr>
      <w:r>
        <w:rPr>
          <w:b w:val="0"/>
          <w:i w:val="0"/>
          <w:color w:val="006000"/>
          <w:sz w:val="22"/>
        </w:rPr>
        <w:t>Если верно, что Ты велик и что Ты — Творец мира, тогда всё происходящее в мире — Твои же величия, потому что от доброго исходит только добро.</w:t>
      </w:r>
    </w:p>
    <w:p/>
    <w:p>
      <w:pPr>
        <w:spacing w:before="160" w:after="40"/>
        <w:jc w:val="center"/>
      </w:pPr>
      <w:r>
        <w:rPr>
          <w:b/>
          <w:i w:val="0"/>
          <w:color w:val="550000"/>
          <w:sz w:val="26"/>
        </w:rPr>
        <w:t>ਜਾ ਤੂੰ ਸਚਾ ਤਾ ਸਭੁ ਕੋ ਸਚਾ ਕੂੜਾ ਕੋਇ ਨ ਕੋਈ ॥</w:t>
      </w:r>
    </w:p>
    <w:p>
      <w:pPr>
        <w:spacing w:after="60"/>
        <w:jc w:val="center"/>
      </w:pPr>
      <w:r>
        <w:rPr>
          <w:b w:val="0"/>
          <w:i/>
          <w:color w:val="444444"/>
          <w:sz w:val="20"/>
        </w:rPr>
        <w:t>jā tūṃ sachā tā sabh ko sachā kūṛā koi na koī ||</w:t>
      </w:r>
    </w:p>
    <w:p>
      <w:pPr>
        <w:spacing w:after="200"/>
        <w:jc w:val="center"/>
      </w:pPr>
      <w:r>
        <w:rPr>
          <w:b w:val="0"/>
          <w:i w:val="0"/>
          <w:color w:val="006000"/>
          <w:sz w:val="22"/>
        </w:rPr>
        <w:t>Если твёрдо увериться, что Ты — истинный Господь-Творец, тогда каждое существо видится истинным, потому что в каждом существе присутствуешь Ты Сам; тогда в этом мире никто не может быть ложным.</w:t>
      </w:r>
    </w:p>
    <w:p/>
    <w:p>
      <w:pPr>
        <w:spacing w:before="160" w:after="40"/>
        <w:jc w:val="center"/>
      </w:pPr>
      <w:r>
        <w:rPr>
          <w:b/>
          <w:i w:val="0"/>
          <w:color w:val="550000"/>
          <w:sz w:val="26"/>
        </w:rPr>
        <w:t>ਆਖਣੁ ਵੇਖਣੁ ਬੋਲਣੁ ਚਲਣੁ ਜੀਵਣੁ ਮਰਣਾ ਧਾਤੁ ॥</w:t>
      </w:r>
    </w:p>
    <w:p>
      <w:pPr>
        <w:spacing w:after="60"/>
        <w:jc w:val="center"/>
      </w:pPr>
      <w:r>
        <w:rPr>
          <w:b w:val="0"/>
          <w:i/>
          <w:color w:val="444444"/>
          <w:sz w:val="20"/>
        </w:rPr>
        <w:t>ākhaṇ vekhaṇ bolaṇ chalaṇ jīvaṇ marṇā dhāt ||</w:t>
      </w:r>
    </w:p>
    <w:p>
      <w:pPr>
        <w:spacing w:after="200"/>
        <w:jc w:val="center"/>
      </w:pPr>
      <w:r>
        <w:rPr>
          <w:b w:val="0"/>
          <w:i w:val="0"/>
          <w:color w:val="006000"/>
          <w:sz w:val="22"/>
        </w:rPr>
        <w:t>Всё, что видно как внешний показ, — это говорение и видение, речь и движение, жизнь и смерть; всё это — майя, не подлинная реальность.</w:t>
      </w:r>
    </w:p>
    <w:p/>
    <w:p>
      <w:pPr>
        <w:spacing w:before="160" w:after="40"/>
        <w:jc w:val="center"/>
      </w:pPr>
      <w:r>
        <w:rPr>
          <w:b/>
          <w:i w:val="0"/>
          <w:color w:val="550000"/>
          <w:sz w:val="26"/>
        </w:rPr>
        <w:t>ਹੁਕਮੁ ਸਾਜਿ ਹੁਕਮੈ ਵਿਚਿ ਰਖੈ ਨਾਨਕ ਸਚਾ ਆਪਿ ॥੨॥</w:t>
      </w:r>
    </w:p>
    <w:p>
      <w:pPr>
        <w:spacing w:after="60"/>
        <w:jc w:val="center"/>
      </w:pPr>
      <w:r>
        <w:rPr>
          <w:b w:val="0"/>
          <w:i/>
          <w:color w:val="444444"/>
          <w:sz w:val="20"/>
        </w:rPr>
        <w:t>hukam sāj hukamai vich rakhai nānak sachā āp ||2||</w:t>
      </w:r>
    </w:p>
    <w:p>
      <w:pPr>
        <w:spacing w:after="200"/>
        <w:jc w:val="center"/>
      </w:pPr>
      <w:r>
        <w:rPr>
          <w:b w:val="0"/>
          <w:i w:val="0"/>
          <w:color w:val="006000"/>
          <w:sz w:val="22"/>
        </w:rPr>
        <w:t>О Нанак! Этот вечно сущий Господь Сам, сотворив Свой Хукам, ведёт всех существ внутри этого Хукама.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ਸਤਿਗੁਰੁ ਸੇਵਿ ਨਿਸੰਗੁ ਭਰਮੁ ਚੁਕਾਈਐ ॥</w:t>
      </w:r>
    </w:p>
    <w:p>
      <w:pPr>
        <w:spacing w:after="60"/>
        <w:jc w:val="center"/>
      </w:pPr>
      <w:r>
        <w:rPr>
          <w:b w:val="0"/>
          <w:i/>
          <w:color w:val="444444"/>
          <w:sz w:val="20"/>
        </w:rPr>
        <w:t>satigur sev nisaṅg bharam chukāīai ||</w:t>
      </w:r>
    </w:p>
    <w:p>
      <w:pPr>
        <w:spacing w:after="200"/>
        <w:jc w:val="center"/>
      </w:pPr>
      <w:r>
        <w:rPr>
          <w:b w:val="0"/>
          <w:i w:val="0"/>
          <w:color w:val="006000"/>
          <w:sz w:val="22"/>
        </w:rPr>
        <w:t>Если искренне принять повеление Гуру, блуждание уходит.</w:t>
      </w:r>
    </w:p>
    <w:p/>
    <w:p>
      <w:pPr>
        <w:spacing w:before="160" w:after="40"/>
        <w:jc w:val="center"/>
      </w:pPr>
      <w:r>
        <w:rPr>
          <w:b/>
          <w:i w:val="0"/>
          <w:color w:val="550000"/>
          <w:sz w:val="26"/>
        </w:rPr>
        <w:t>ਸਤਿਗੁਰੁ ਆਖੈ ਕਾਰ ਸੁ ਕਾਰ ਕਮਾਈਐ ॥</w:t>
      </w:r>
    </w:p>
    <w:p>
      <w:pPr>
        <w:spacing w:after="60"/>
        <w:jc w:val="center"/>
      </w:pPr>
      <w:r>
        <w:rPr>
          <w:b w:val="0"/>
          <w:i/>
          <w:color w:val="444444"/>
          <w:sz w:val="20"/>
        </w:rPr>
        <w:t>satigur ākhai kār su kār kamāīai ||</w:t>
      </w:r>
    </w:p>
    <w:p>
      <w:pPr>
        <w:spacing w:after="200"/>
        <w:jc w:val="center"/>
      </w:pPr>
      <w:r>
        <w:rPr>
          <w:b w:val="0"/>
          <w:i w:val="0"/>
          <w:color w:val="006000"/>
          <w:sz w:val="22"/>
        </w:rPr>
        <w:t>Следует делать только то дело, которое велит делать Гуру.</w:t>
      </w:r>
    </w:p>
    <w:p/>
    <w:p>
      <w:pPr>
        <w:spacing w:before="160" w:after="40"/>
        <w:jc w:val="center"/>
      </w:pPr>
      <w:r>
        <w:rPr>
          <w:b/>
          <w:i w:val="0"/>
          <w:color w:val="550000"/>
          <w:sz w:val="26"/>
        </w:rPr>
        <w:t>ਸਤਿਗੁਰੁ ਹੋਇ ਦਇਆਲੁ ਤ ਨਾਮੁ ਧਿਆਈਐ ॥</w:t>
      </w:r>
    </w:p>
    <w:p>
      <w:pPr>
        <w:spacing w:after="60"/>
        <w:jc w:val="center"/>
      </w:pPr>
      <w:r>
        <w:rPr>
          <w:b w:val="0"/>
          <w:i/>
          <w:color w:val="444444"/>
          <w:sz w:val="20"/>
        </w:rPr>
        <w:t>satigur hoi daiāl tā nām dhiāīai ||</w:t>
      </w:r>
    </w:p>
    <w:p>
      <w:pPr>
        <w:spacing w:after="200"/>
        <w:jc w:val="center"/>
      </w:pPr>
      <w:r>
        <w:rPr>
          <w:b w:val="0"/>
          <w:i w:val="0"/>
          <w:color w:val="006000"/>
          <w:sz w:val="22"/>
        </w:rPr>
        <w:t>Если Сатгуру смилуется, тогда можно созерцать Имя Господа.</w:t>
      </w:r>
    </w:p>
    <w:p/>
    <w:p>
      <w:pPr>
        <w:spacing w:before="160" w:after="40"/>
        <w:jc w:val="center"/>
      </w:pPr>
      <w:r>
        <w:rPr>
          <w:b/>
          <w:i w:val="0"/>
          <w:color w:val="550000"/>
          <w:sz w:val="26"/>
        </w:rPr>
        <w:t>ਲਾਹਾ ਭਗਤਿ ਸੁ ਸਾਰੁ ਗੁਰਮੁਖਿ ਪਾਈਐ ॥</w:t>
      </w:r>
    </w:p>
    <w:p>
      <w:pPr>
        <w:spacing w:after="60"/>
        <w:jc w:val="center"/>
      </w:pPr>
      <w:r>
        <w:rPr>
          <w:b w:val="0"/>
          <w:i/>
          <w:color w:val="444444"/>
          <w:sz w:val="20"/>
        </w:rPr>
        <w:t>lāhā bhagat su sār gurmukh pāīai ||</w:t>
      </w:r>
    </w:p>
    <w:p>
      <w:pPr>
        <w:spacing w:after="200"/>
        <w:jc w:val="center"/>
      </w:pPr>
      <w:r>
        <w:rPr>
          <w:b w:val="0"/>
          <w:i w:val="0"/>
          <w:color w:val="006000"/>
          <w:sz w:val="22"/>
        </w:rPr>
        <w:t>Обратившись лицом к Гуру, обретают лучший плод — бхагти Господу.</w:t>
      </w:r>
    </w:p>
    <w:p/>
    <w:p>
      <w:pPr>
        <w:spacing w:before="160" w:after="40"/>
        <w:jc w:val="center"/>
      </w:pPr>
      <w:r>
        <w:rPr>
          <w:b/>
          <w:i w:val="0"/>
          <w:color w:val="550000"/>
          <w:sz w:val="26"/>
        </w:rPr>
        <w:t>ਮਨਮੁਖਿ ਕੂੜੁ ਗੁਬਾਰੁ ਕੂੜੁ ਕਮਾਈਐ ॥</w:t>
      </w:r>
    </w:p>
    <w:p>
      <w:pPr>
        <w:spacing w:after="60"/>
        <w:jc w:val="center"/>
      </w:pPr>
      <w:r>
        <w:rPr>
          <w:b w:val="0"/>
          <w:i/>
          <w:color w:val="444444"/>
          <w:sz w:val="20"/>
        </w:rPr>
        <w:t>manmukh kūṛ gubār kūṛ kamāīai ||</w:t>
      </w:r>
    </w:p>
    <w:p>
      <w:pPr>
        <w:spacing w:after="200"/>
        <w:jc w:val="center"/>
      </w:pPr>
      <w:r>
        <w:rPr>
          <w:b w:val="0"/>
          <w:i w:val="0"/>
          <w:color w:val="006000"/>
          <w:sz w:val="22"/>
        </w:rPr>
        <w:t>Но идущий за своим умом человек добывает одну лишь ложь, один лишь мрак.</w:t>
      </w:r>
    </w:p>
    <w:p/>
    <w:p>
      <w:pPr>
        <w:spacing w:before="160" w:after="40"/>
        <w:jc w:val="center"/>
      </w:pPr>
      <w:r>
        <w:rPr>
          <w:b/>
          <w:i w:val="0"/>
          <w:color w:val="550000"/>
          <w:sz w:val="26"/>
        </w:rPr>
        <w:t>ਸਚੇ ਦੈ ਦਰਿ ਜਾਇ ਸਚੁ ਚਵਾਂਈਐ ॥</w:t>
      </w:r>
    </w:p>
    <w:p>
      <w:pPr>
        <w:spacing w:after="60"/>
        <w:jc w:val="center"/>
      </w:pPr>
      <w:r>
        <w:rPr>
          <w:b w:val="0"/>
          <w:i/>
          <w:color w:val="444444"/>
          <w:sz w:val="20"/>
        </w:rPr>
        <w:t>sache dai dar jāi sach chavāṅīai ||</w:t>
      </w:r>
    </w:p>
    <w:p>
      <w:pPr>
        <w:spacing w:after="200"/>
        <w:jc w:val="center"/>
      </w:pPr>
      <w:r>
        <w:rPr>
          <w:b w:val="0"/>
          <w:i w:val="0"/>
          <w:color w:val="006000"/>
          <w:sz w:val="22"/>
        </w:rPr>
        <w:t>Если, соединившись у стоп Истинного Господа, повторять Имя Истинного,</w:t>
      </w:r>
    </w:p>
    <w:p/>
    <w:p>
      <w:pPr>
        <w:spacing w:before="160" w:after="40"/>
        <w:jc w:val="center"/>
      </w:pPr>
      <w:r>
        <w:rPr>
          <w:b/>
          <w:i w:val="0"/>
          <w:color w:val="550000"/>
          <w:sz w:val="26"/>
        </w:rPr>
        <w:t>ਸਚੈ ਅੰਦਰਿ ਮਹਲਿ ਸਚਿ ਬੁਲਾਈਐ ॥</w:t>
      </w:r>
    </w:p>
    <w:p>
      <w:pPr>
        <w:spacing w:after="60"/>
        <w:jc w:val="center"/>
      </w:pPr>
      <w:r>
        <w:rPr>
          <w:b w:val="0"/>
          <w:i/>
          <w:color w:val="444444"/>
          <w:sz w:val="20"/>
        </w:rPr>
        <w:t>sachai andar mahal sach bulāīai ||</w:t>
      </w:r>
    </w:p>
    <w:p>
      <w:pPr>
        <w:spacing w:after="200"/>
        <w:jc w:val="center"/>
      </w:pPr>
      <w:r>
        <w:rPr>
          <w:b w:val="0"/>
          <w:i w:val="0"/>
          <w:color w:val="006000"/>
          <w:sz w:val="22"/>
        </w:rPr>
        <w:t>тогда через это истинное Имя обретается место в присутствии Истинного Господа.</w:t>
      </w:r>
    </w:p>
    <w:p/>
    <w:p>
      <w:pPr>
        <w:spacing w:before="160" w:after="40"/>
        <w:jc w:val="center"/>
      </w:pPr>
      <w:r>
        <w:rPr>
          <w:b/>
          <w:i w:val="0"/>
          <w:color w:val="550000"/>
          <w:sz w:val="26"/>
        </w:rPr>
        <w:t>ਨਾਨਕ ਸਚੁ ਸਦਾ ਸਚਿਆਰੁ ਸਚਿ ਸਮਾਈਐ ॥੧੫॥</w:t>
      </w:r>
    </w:p>
    <w:p>
      <w:pPr>
        <w:spacing w:after="60"/>
        <w:jc w:val="center"/>
      </w:pPr>
      <w:r>
        <w:rPr>
          <w:b w:val="0"/>
          <w:i/>
          <w:color w:val="444444"/>
          <w:sz w:val="20"/>
        </w:rPr>
        <w:t>nānak sach sadā सचਿāਰ sach samāīai ||15||</w:t>
      </w:r>
    </w:p>
    <w:p>
      <w:pPr>
        <w:spacing w:after="200"/>
        <w:jc w:val="center"/>
      </w:pPr>
      <w:r>
        <w:rPr>
          <w:b w:val="0"/>
          <w:i w:val="0"/>
          <w:color w:val="006000"/>
          <w:sz w:val="22"/>
        </w:rPr>
        <w:t>О Нанак! Тот, у кого всегда есть истина, — торговец истиной; он пребывает погружённым в истину. ||15||</w:t>
      </w:r>
    </w:p>
    <w:p/>
    <w:p>
      <w:pPr>
        <w:spacing w:before="360" w:after="200"/>
        <w:jc w:val="center"/>
      </w:pPr>
      <w:r>
        <w:rPr>
          <w:b/>
          <w:color w:val="222222"/>
          <w:sz w:val="26"/>
        </w:rPr>
        <w:t>АНГ 145</w:t>
      </w:r>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ਕਲਿ ਕਾਤੀ ਰਾਜੇ ਕਾਸਾਈ ਧਰਮੁ ਪੰਖ ਕਰਿ ਉਡਰਿਆ ॥</w:t>
      </w:r>
    </w:p>
    <w:p>
      <w:pPr>
        <w:spacing w:after="60"/>
        <w:jc w:val="center"/>
      </w:pPr>
      <w:r>
        <w:rPr>
          <w:b w:val="0"/>
          <w:i/>
          <w:color w:val="444444"/>
          <w:sz w:val="20"/>
        </w:rPr>
        <w:t>kal kātī rāje kāsāī dharam paṅkh kar uḍriā ॥</w:t>
      </w:r>
    </w:p>
    <w:p>
      <w:pPr>
        <w:spacing w:after="200"/>
        <w:jc w:val="center"/>
      </w:pPr>
      <w:r>
        <w:rPr>
          <w:b w:val="0"/>
          <w:i w:val="0"/>
          <w:color w:val="006000"/>
          <w:sz w:val="22"/>
        </w:rPr>
        <w:t>Этот страшный калюжный нрав — словно нож; из-за него цари становятся жестокими, и потому дхарам, расправив крылья, улетел.</w:t>
      </w:r>
    </w:p>
    <w:p/>
    <w:p>
      <w:pPr>
        <w:spacing w:before="160" w:after="40"/>
        <w:jc w:val="center"/>
      </w:pPr>
      <w:r>
        <w:rPr>
          <w:b/>
          <w:i w:val="0"/>
          <w:color w:val="550000"/>
          <w:sz w:val="26"/>
        </w:rPr>
        <w:t>ਕੂੜੁ ਅਮਾਵਸ ਸਚੁ ਚੰਦ੍ਰਮਾ ਦੀਸੈ ਨਾਹੀ ਕਹ ਚੜਿਆ ॥</w:t>
      </w:r>
    </w:p>
    <w:p>
      <w:pPr>
        <w:spacing w:after="60"/>
        <w:jc w:val="center"/>
      </w:pPr>
      <w:r>
        <w:rPr>
          <w:b w:val="0"/>
          <w:i/>
          <w:color w:val="444444"/>
          <w:sz w:val="20"/>
        </w:rPr>
        <w:t>kūṛ amāvas sach chandrāmā dīsai nāhī kah chaṛhiā ॥</w:t>
      </w:r>
    </w:p>
    <w:p>
      <w:pPr>
        <w:spacing w:after="200"/>
        <w:jc w:val="center"/>
      </w:pPr>
      <w:r>
        <w:rPr>
          <w:b w:val="0"/>
          <w:i w:val="0"/>
          <w:color w:val="006000"/>
          <w:sz w:val="22"/>
        </w:rPr>
        <w:t>Ложь — словно ночь новолуния; в ней нигде не видно, чтобы взошла луна истины.</w:t>
      </w:r>
    </w:p>
    <w:p/>
    <w:p>
      <w:pPr>
        <w:spacing w:before="160" w:after="40"/>
        <w:jc w:val="center"/>
      </w:pPr>
      <w:r>
        <w:rPr>
          <w:b/>
          <w:i w:val="0"/>
          <w:color w:val="550000"/>
          <w:sz w:val="26"/>
        </w:rPr>
        <w:t>ਹਉ ਭਾਲਿ ਵਿਕੁੰਨੀ ਹੋਈ ॥ ਆਧੇਰੈ ਰਾਹੁ ਨ ਕੋਈ ॥</w:t>
      </w:r>
    </w:p>
    <w:p>
      <w:pPr>
        <w:spacing w:after="60"/>
        <w:jc w:val="center"/>
      </w:pPr>
      <w:r>
        <w:rPr>
          <w:b w:val="0"/>
          <w:i/>
          <w:color w:val="444444"/>
          <w:sz w:val="20"/>
        </w:rPr>
        <w:t>hau bhāl vikuṅnī hoī ॥ ādherai rāhu na koī ॥</w:t>
      </w:r>
    </w:p>
    <w:p>
      <w:pPr>
        <w:spacing w:after="200"/>
        <w:jc w:val="center"/>
      </w:pPr>
      <w:r>
        <w:rPr>
          <w:b w:val="0"/>
          <w:i w:val="0"/>
          <w:color w:val="006000"/>
          <w:sz w:val="22"/>
        </w:rPr>
        <w:t>Я, разыскивая эту луну, стала совсем измученной; во тьме не видно никакого пути.</w:t>
      </w:r>
    </w:p>
    <w:p/>
    <w:p>
      <w:pPr>
        <w:spacing w:before="160" w:after="40"/>
        <w:jc w:val="center"/>
      </w:pPr>
      <w:r>
        <w:rPr>
          <w:b/>
          <w:i w:val="0"/>
          <w:color w:val="550000"/>
          <w:sz w:val="26"/>
        </w:rPr>
        <w:t>ਵਿਚਿ ਹਉਮੈ ਕਰਿ ਦੁਖੁ ਰੋਈ ॥</w:t>
      </w:r>
    </w:p>
    <w:p>
      <w:pPr>
        <w:spacing w:after="60"/>
        <w:jc w:val="center"/>
      </w:pPr>
      <w:r>
        <w:rPr>
          <w:b w:val="0"/>
          <w:i/>
          <w:color w:val="444444"/>
          <w:sz w:val="20"/>
        </w:rPr>
        <w:t>vich haumai kar dukh roī ॥</w:t>
      </w:r>
    </w:p>
    <w:p>
      <w:pPr>
        <w:spacing w:after="200"/>
        <w:jc w:val="center"/>
      </w:pPr>
      <w:r>
        <w:rPr>
          <w:b w:val="0"/>
          <w:i w:val="0"/>
          <w:color w:val="006000"/>
          <w:sz w:val="22"/>
        </w:rPr>
        <w:t>В этой тьме творение страдает из-за Хоумэ,</w:t>
      </w:r>
    </w:p>
    <w:p/>
    <w:p>
      <w:pPr>
        <w:spacing w:before="160" w:after="40"/>
        <w:jc w:val="center"/>
      </w:pPr>
      <w:r>
        <w:rPr>
          <w:b/>
          <w:i w:val="0"/>
          <w:color w:val="550000"/>
          <w:sz w:val="26"/>
        </w:rPr>
        <w:t>ਕਹੁ ਨਾਨਕ ਕਿਨਿ ਬਿਧਿ ਗਤਿ ਹੋਈ ॥੧॥</w:t>
      </w:r>
    </w:p>
    <w:p>
      <w:pPr>
        <w:spacing w:after="60"/>
        <w:jc w:val="center"/>
      </w:pPr>
      <w:r>
        <w:rPr>
          <w:b w:val="0"/>
          <w:i/>
          <w:color w:val="444444"/>
          <w:sz w:val="20"/>
        </w:rPr>
        <w:t>kahu Nānak kin bidh gat hoī ॥1॥</w:t>
      </w:r>
    </w:p>
    <w:p>
      <w:pPr>
        <w:spacing w:after="200"/>
        <w:jc w:val="center"/>
      </w:pPr>
      <w:r>
        <w:rPr>
          <w:b w:val="0"/>
          <w:i w:val="0"/>
          <w:color w:val="006000"/>
          <w:sz w:val="22"/>
        </w:rPr>
        <w:t>Скажи, Нанак, как же от этого освободиться? ॥1॥</w:t>
      </w:r>
    </w:p>
    <w:p/>
    <w:p>
      <w:pPr>
        <w:spacing w:before="160" w:after="40"/>
        <w:jc w:val="center"/>
      </w:pPr>
      <w:r>
        <w:rPr>
          <w:b/>
          <w:i w:val="0"/>
          <w:color w:val="550000"/>
          <w:sz w:val="26"/>
        </w:rPr>
        <w:t>ਮਃ ੩ ॥</w:t>
      </w:r>
    </w:p>
    <w:p>
      <w:pPr>
        <w:spacing w:after="60"/>
        <w:jc w:val="center"/>
      </w:pPr>
      <w:r>
        <w:rPr>
          <w:b w:val="0"/>
          <w:i/>
          <w:color w:val="444444"/>
          <w:sz w:val="20"/>
        </w:rPr>
        <w:t>mah 3 ॥</w:t>
      </w:r>
    </w:p>
    <w:p/>
    <w:p>
      <w:pPr>
        <w:spacing w:before="160" w:after="40"/>
        <w:jc w:val="center"/>
      </w:pPr>
      <w:r>
        <w:rPr>
          <w:b/>
          <w:i w:val="0"/>
          <w:color w:val="550000"/>
          <w:sz w:val="26"/>
        </w:rPr>
        <w:t>ਕਲਿ ਕੀਰਤਿ ਪਰਗਟੁ ਚਾਨਣੁ ਸੰਸਾਰਿ ॥</w:t>
      </w:r>
    </w:p>
    <w:p>
      <w:pPr>
        <w:spacing w:after="60"/>
        <w:jc w:val="center"/>
      </w:pPr>
      <w:r>
        <w:rPr>
          <w:b w:val="0"/>
          <w:i/>
          <w:color w:val="444444"/>
          <w:sz w:val="20"/>
        </w:rPr>
        <w:t>kal kīrat pargaṭ chāṇaṇ sansār ॥</w:t>
      </w:r>
    </w:p>
    <w:p>
      <w:pPr>
        <w:spacing w:after="200"/>
        <w:jc w:val="center"/>
      </w:pPr>
      <w:r>
        <w:rPr>
          <w:b w:val="0"/>
          <w:i w:val="0"/>
          <w:color w:val="006000"/>
          <w:sz w:val="22"/>
        </w:rPr>
        <w:t>Чтобы рассеять этот калюжный мрак, действенна хвала Богу; эта хвала — явный свет в мире.</w:t>
      </w:r>
    </w:p>
    <w:p/>
    <w:p>
      <w:pPr>
        <w:spacing w:before="160" w:after="40"/>
        <w:jc w:val="center"/>
      </w:pPr>
      <w:r>
        <w:rPr>
          <w:b/>
          <w:i w:val="0"/>
          <w:color w:val="550000"/>
          <w:sz w:val="26"/>
        </w:rPr>
        <w:t>ਗੁਰਮੁਖਿ ਕੋਈ ਉਤਰੈ ਪਾਰਿ ॥</w:t>
      </w:r>
    </w:p>
    <w:p>
      <w:pPr>
        <w:spacing w:after="60"/>
        <w:jc w:val="center"/>
      </w:pPr>
      <w:r>
        <w:rPr>
          <w:b w:val="0"/>
          <w:i/>
          <w:color w:val="444444"/>
          <w:sz w:val="20"/>
        </w:rPr>
        <w:t>gurmukh koī utarai pār ॥</w:t>
      </w:r>
    </w:p>
    <w:p>
      <w:pPr>
        <w:spacing w:after="200"/>
        <w:jc w:val="center"/>
      </w:pPr>
      <w:r>
        <w:rPr>
          <w:b w:val="0"/>
          <w:i w:val="0"/>
          <w:color w:val="006000"/>
          <w:sz w:val="22"/>
        </w:rPr>
        <w:t>Но лишь редкий, ставший обращённым к Гуру, с опорой на этот свет переправляется через тьму.</w:t>
      </w:r>
    </w:p>
    <w:p/>
    <w:p>
      <w:pPr>
        <w:spacing w:before="160" w:after="40"/>
        <w:jc w:val="center"/>
      </w:pPr>
      <w:r>
        <w:rPr>
          <w:b/>
          <w:i w:val="0"/>
          <w:color w:val="550000"/>
          <w:sz w:val="26"/>
        </w:rPr>
        <w:t>ਜਿਸ ਨੋ ਨਦਰਿ ਕਰੇ ਤਿਸੁ ਦੇਵੈ ॥</w:t>
      </w:r>
    </w:p>
    <w:p>
      <w:pPr>
        <w:spacing w:after="60"/>
        <w:jc w:val="center"/>
      </w:pPr>
      <w:r>
        <w:rPr>
          <w:b w:val="0"/>
          <w:i/>
          <w:color w:val="444444"/>
          <w:sz w:val="20"/>
        </w:rPr>
        <w:t>jis no nadar करे tis devai ॥</w:t>
      </w:r>
    </w:p>
    <w:p>
      <w:pPr>
        <w:spacing w:after="200"/>
        <w:jc w:val="center"/>
      </w:pPr>
      <w:r>
        <w:rPr>
          <w:b w:val="0"/>
          <w:i w:val="0"/>
          <w:color w:val="006000"/>
          <w:sz w:val="22"/>
        </w:rPr>
        <w:t>Кому Бог бросает милостивый взгляд, тому и даёт этот свет хвалы.</w:t>
      </w:r>
    </w:p>
    <w:p/>
    <w:p>
      <w:pPr>
        <w:spacing w:before="160" w:after="40"/>
        <w:jc w:val="center"/>
      </w:pPr>
      <w:r>
        <w:rPr>
          <w:b/>
          <w:i w:val="0"/>
          <w:color w:val="550000"/>
          <w:sz w:val="26"/>
        </w:rPr>
        <w:t>ਨਾਨਕ ਗੁਰਮੁਖਿ ਰਤਨੁ ਸੋ ਲੇਵੈ ॥੨॥</w:t>
      </w:r>
    </w:p>
    <w:p>
      <w:pPr>
        <w:spacing w:after="60"/>
        <w:jc w:val="center"/>
      </w:pPr>
      <w:r>
        <w:rPr>
          <w:b w:val="0"/>
          <w:i/>
          <w:color w:val="444444"/>
          <w:sz w:val="20"/>
        </w:rPr>
        <w:t>Nānak gurmukh ratan so levai ॥2॥</w:t>
      </w:r>
    </w:p>
    <w:p>
      <w:pPr>
        <w:spacing w:after="200"/>
        <w:jc w:val="center"/>
      </w:pPr>
      <w:r>
        <w:rPr>
          <w:b w:val="0"/>
          <w:i w:val="0"/>
          <w:color w:val="006000"/>
          <w:sz w:val="22"/>
        </w:rPr>
        <w:t>О Нанак, такой человек, став обращённым к Гуру, обретает драгоценность Имени.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ਭਗਤਾ ਤੈ ਸੈਸਾਰੀਆ ਜੋੜੁ ਕਦੇ ਨ ਆਇਆ ॥</w:t>
      </w:r>
    </w:p>
    <w:p>
      <w:pPr>
        <w:spacing w:after="60"/>
        <w:jc w:val="center"/>
      </w:pPr>
      <w:r>
        <w:rPr>
          <w:b w:val="0"/>
          <w:i/>
          <w:color w:val="444444"/>
          <w:sz w:val="20"/>
        </w:rPr>
        <w:t>bhagtā tai saisārīā joṛ kade na āiā ॥</w:t>
      </w:r>
    </w:p>
    <w:p>
      <w:pPr>
        <w:spacing w:after="200"/>
        <w:jc w:val="center"/>
      </w:pPr>
      <w:r>
        <w:rPr>
          <w:b w:val="0"/>
          <w:i w:val="0"/>
          <w:color w:val="006000"/>
          <w:sz w:val="22"/>
        </w:rPr>
        <w:t>Мы всегда видим в мире, что у бхагатов и мирских людей никогда не бывает согласия.</w:t>
      </w:r>
    </w:p>
    <w:p/>
    <w:p>
      <w:pPr>
        <w:spacing w:before="160" w:after="40"/>
        <w:jc w:val="center"/>
      </w:pPr>
      <w:r>
        <w:rPr>
          <w:b/>
          <w:i w:val="0"/>
          <w:color w:val="550000"/>
          <w:sz w:val="26"/>
        </w:rPr>
        <w:t>ਕਰਤਾ ਆਪਿ ਅਭੁਲੁ ਹੈ ਨ ਭੁਲੈ ਕਿਸੈ ਦਾ ਭੁਲਾਇਆ ॥</w:t>
      </w:r>
    </w:p>
    <w:p>
      <w:pPr>
        <w:spacing w:after="60"/>
        <w:jc w:val="center"/>
      </w:pPr>
      <w:r>
        <w:rPr>
          <w:b w:val="0"/>
          <w:i/>
          <w:color w:val="444444"/>
          <w:sz w:val="20"/>
        </w:rPr>
        <w:t>kartā āp abhūl hai na bhulai kisai dā bhulāiā ॥</w:t>
      </w:r>
    </w:p>
    <w:p>
      <w:pPr>
        <w:spacing w:after="200"/>
        <w:jc w:val="center"/>
      </w:pPr>
      <w:r>
        <w:rPr>
          <w:b w:val="0"/>
          <w:i w:val="0"/>
          <w:color w:val="006000"/>
          <w:sz w:val="22"/>
        </w:rPr>
        <w:t>Сам Творец не ошибается и не сбивается из-за того, что кто-то кого-то сбил.</w:t>
      </w:r>
    </w:p>
    <w:p/>
    <w:p>
      <w:pPr>
        <w:spacing w:before="160" w:after="40"/>
        <w:jc w:val="center"/>
      </w:pPr>
      <w:r>
        <w:rPr>
          <w:b/>
          <w:i w:val="0"/>
          <w:color w:val="550000"/>
          <w:sz w:val="26"/>
        </w:rPr>
        <w:t>ਭਗਤ ਆਪੇ ਮੇਲਿਅਨੁ ਜਿਨੀ ਸਚੋ ਸਚੁ ਕਮਾਇਆ ॥</w:t>
      </w:r>
    </w:p>
    <w:p>
      <w:pPr>
        <w:spacing w:after="60"/>
        <w:jc w:val="center"/>
      </w:pPr>
      <w:r>
        <w:rPr>
          <w:b w:val="0"/>
          <w:i/>
          <w:color w:val="444444"/>
          <w:sz w:val="20"/>
        </w:rPr>
        <w:t>bhagat āpe meliān jinī sacho sach kamāiā ॥</w:t>
      </w:r>
    </w:p>
    <w:p>
      <w:pPr>
        <w:spacing w:after="200"/>
        <w:jc w:val="center"/>
      </w:pPr>
      <w:r>
        <w:rPr>
          <w:b w:val="0"/>
          <w:i w:val="0"/>
          <w:color w:val="006000"/>
          <w:sz w:val="22"/>
        </w:rPr>
        <w:t>Это Его собственная воля: Он Сам соединил бхагатов со Своими стопами; они совершают одно лишь истинное служение.</w:t>
      </w:r>
    </w:p>
    <w:p/>
    <w:p>
      <w:pPr>
        <w:spacing w:before="160" w:after="40"/>
        <w:jc w:val="center"/>
      </w:pPr>
      <w:r>
        <w:rPr>
          <w:b/>
          <w:i w:val="0"/>
          <w:color w:val="550000"/>
          <w:sz w:val="26"/>
        </w:rPr>
        <w:t>ਸੈਸਾਰੀ ਆਪਿ ਖੁਆਇਅਨੁ ਜਿਨੀ ਕੂੜੁ ਬੋਲਿ ਬੋਲਿ ਬਿਖੁ ਖਾਇਆ ॥</w:t>
      </w:r>
    </w:p>
    <w:p>
      <w:pPr>
        <w:spacing w:after="60"/>
        <w:jc w:val="center"/>
      </w:pPr>
      <w:r>
        <w:rPr>
          <w:b w:val="0"/>
          <w:i/>
          <w:color w:val="444444"/>
          <w:sz w:val="20"/>
        </w:rPr>
        <w:t>saisārī āp khuāian jinī kūṛ bol bol bikh khāiā ॥</w:t>
      </w:r>
    </w:p>
    <w:p>
      <w:pPr>
        <w:spacing w:after="200"/>
        <w:jc w:val="center"/>
      </w:pPr>
      <w:r>
        <w:rPr>
          <w:b w:val="0"/>
          <w:i w:val="0"/>
          <w:color w:val="006000"/>
          <w:sz w:val="22"/>
        </w:rPr>
        <w:t>И мирских людей Он Сам пустил в заблуждение: говоря ложь за ложью, они вкушают яд, несущий духовную смерть.</w:t>
      </w:r>
    </w:p>
    <w:p/>
    <w:p>
      <w:pPr>
        <w:spacing w:before="160" w:after="40"/>
        <w:jc w:val="center"/>
      </w:pPr>
      <w:r>
        <w:rPr>
          <w:b/>
          <w:i w:val="0"/>
          <w:color w:val="550000"/>
          <w:sz w:val="26"/>
        </w:rPr>
        <w:t>ਚਲਣ ਸਾਰ ਨ ਜਾਣਨੀ ਕਾਮੁ ਕਰੋਧੁ ਵਿਸੁ ਵਧਾਇਆ ॥</w:t>
      </w:r>
    </w:p>
    <w:p>
      <w:pPr>
        <w:spacing w:after="60"/>
        <w:jc w:val="center"/>
      </w:pPr>
      <w:r>
        <w:rPr>
          <w:b w:val="0"/>
          <w:i/>
          <w:color w:val="444444"/>
          <w:sz w:val="20"/>
        </w:rPr>
        <w:t>chalaṇ sār na jāṇnī kām krodh vis vadhāiā ॥</w:t>
      </w:r>
    </w:p>
    <w:p>
      <w:pPr>
        <w:spacing w:after="200"/>
        <w:jc w:val="center"/>
      </w:pPr>
      <w:r>
        <w:rPr>
          <w:b w:val="0"/>
          <w:i w:val="0"/>
          <w:color w:val="006000"/>
          <w:sz w:val="22"/>
        </w:rPr>
        <w:t>Они так и не поняли, что отсюда тоже придётся уйти; поэтому они лишь умножают в мире яд похоти и гнева.</w:t>
      </w:r>
    </w:p>
    <w:p/>
    <w:p>
      <w:pPr>
        <w:spacing w:before="160" w:after="40"/>
        <w:jc w:val="center"/>
      </w:pPr>
      <w:r>
        <w:rPr>
          <w:b/>
          <w:i w:val="0"/>
          <w:color w:val="550000"/>
          <w:sz w:val="26"/>
        </w:rPr>
        <w:t>ਭਗਤ ਕਰਨਿ ਹਰਿ ਚਾਕਰੀ ਜਿਨੀ ਅਨਦਿਨੁ ਨਾਮੁ ਧਿਆਇਆ ॥</w:t>
      </w:r>
    </w:p>
    <w:p>
      <w:pPr>
        <w:spacing w:after="60"/>
        <w:jc w:val="center"/>
      </w:pPr>
      <w:r>
        <w:rPr>
          <w:b w:val="0"/>
          <w:i/>
          <w:color w:val="444444"/>
          <w:sz w:val="20"/>
        </w:rPr>
        <w:t>bhagat karan har chākrī jinī anadin nām dhiāiā ॥</w:t>
      </w:r>
    </w:p>
    <w:p>
      <w:pPr>
        <w:spacing w:after="200"/>
        <w:jc w:val="center"/>
      </w:pPr>
      <w:r>
        <w:rPr>
          <w:b w:val="0"/>
          <w:i w:val="0"/>
          <w:color w:val="006000"/>
          <w:sz w:val="22"/>
        </w:rPr>
        <w:t>Бхагаты же, по Его воле, служат Богу и постоянно размышляют над Именем.</w:t>
      </w:r>
    </w:p>
    <w:p/>
    <w:p>
      <w:pPr>
        <w:spacing w:before="160" w:after="40"/>
        <w:jc w:val="center"/>
      </w:pPr>
      <w:r>
        <w:rPr>
          <w:b/>
          <w:i w:val="0"/>
          <w:color w:val="550000"/>
          <w:sz w:val="26"/>
        </w:rPr>
        <w:t>ਦਾਸਨਿ ਦਾਸ ਹੋਇ ਕੈ ਜਿਨੀ ਵਿਚਹੁ ਆਪੁ ਗਵਾਇਆ ॥</w:t>
      </w:r>
    </w:p>
    <w:p>
      <w:pPr>
        <w:spacing w:after="60"/>
        <w:jc w:val="center"/>
      </w:pPr>
      <w:r>
        <w:rPr>
          <w:b w:val="0"/>
          <w:i/>
          <w:color w:val="444444"/>
          <w:sz w:val="20"/>
        </w:rPr>
        <w:t>dāsan dās hoi kai jinī vichahu āp gavāiā ॥</w:t>
      </w:r>
    </w:p>
    <w:p>
      <w:pPr>
        <w:spacing w:after="200"/>
        <w:jc w:val="center"/>
      </w:pPr>
      <w:r>
        <w:rPr>
          <w:b w:val="0"/>
          <w:i w:val="0"/>
          <w:color w:val="006000"/>
          <w:sz w:val="22"/>
        </w:rPr>
        <w:t>Те люди, что, став слугами слуг Бога, устранили изнутри своё эго,</w:t>
      </w:r>
    </w:p>
    <w:p/>
    <w:p>
      <w:pPr>
        <w:spacing w:before="160" w:after="40"/>
        <w:jc w:val="center"/>
      </w:pPr>
      <w:r>
        <w:rPr>
          <w:b/>
          <w:i w:val="0"/>
          <w:color w:val="550000"/>
          <w:sz w:val="26"/>
        </w:rPr>
        <w:t>ਓਨਾ ਖਸਮੈ ਕੈ ਦਰਿ ਮੁਖ ਉਜਲੇ ਸਚੈ ਸਬਦਿ ਸੁਹਾਇਆ ॥੧੬॥</w:t>
      </w:r>
    </w:p>
    <w:p>
      <w:pPr>
        <w:spacing w:after="60"/>
        <w:jc w:val="center"/>
      </w:pPr>
      <w:r>
        <w:rPr>
          <w:b w:val="0"/>
          <w:i/>
          <w:color w:val="444444"/>
          <w:sz w:val="20"/>
        </w:rPr>
        <w:t>onā khasmai kai dar mukh ujle sachai sabad suhāiā ॥16॥</w:t>
      </w:r>
    </w:p>
    <w:p>
      <w:pPr>
        <w:spacing w:after="200"/>
        <w:jc w:val="center"/>
      </w:pPr>
      <w:r>
        <w:rPr>
          <w:b w:val="0"/>
          <w:i w:val="0"/>
          <w:color w:val="006000"/>
          <w:sz w:val="22"/>
        </w:rPr>
        <w:t>у двери Господина оказываются с просветлённым лицом; благодаря истинному Шабаду они прекрасны в Божьем дворе. ॥16॥</w:t>
      </w:r>
    </w:p>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ਸਬਾਹੀ ਸਾਲਾਹ ਜਿਨੀ ਧਿਆਇਆ ਇਕ ਮਨਿ ॥</w:t>
      </w:r>
    </w:p>
    <w:p>
      <w:pPr>
        <w:spacing w:after="60"/>
        <w:jc w:val="center"/>
      </w:pPr>
      <w:r>
        <w:rPr>
          <w:b w:val="0"/>
          <w:i/>
          <w:color w:val="444444"/>
          <w:sz w:val="20"/>
        </w:rPr>
        <w:t>sabāhī sālāh jinī dhiāiā ik man ॥</w:t>
      </w:r>
    </w:p>
    <w:p>
      <w:pPr>
        <w:spacing w:after="200"/>
        <w:jc w:val="center"/>
      </w:pPr>
      <w:r>
        <w:rPr>
          <w:b w:val="0"/>
          <w:i w:val="0"/>
          <w:color w:val="006000"/>
          <w:sz w:val="22"/>
        </w:rPr>
        <w:t>Те люди, что с самого утра воздают Богу хвалу и единым умом вспоминают Его,</w:t>
      </w:r>
    </w:p>
    <w:p/>
    <w:p>
      <w:pPr>
        <w:spacing w:before="160" w:after="40"/>
        <w:jc w:val="center"/>
      </w:pPr>
      <w:r>
        <w:rPr>
          <w:b/>
          <w:i w:val="0"/>
          <w:color w:val="550000"/>
          <w:sz w:val="26"/>
        </w:rPr>
        <w:t>ਸੇਈ ਪੂਰੇ ਸਾਹ ਵਖਤੈ ਉਪਰਿ ਲੜਿ ਮੁਏ ॥</w:t>
      </w:r>
    </w:p>
    <w:p>
      <w:pPr>
        <w:spacing w:after="60"/>
        <w:jc w:val="center"/>
      </w:pPr>
      <w:r>
        <w:rPr>
          <w:b w:val="0"/>
          <w:i/>
          <w:color w:val="444444"/>
          <w:sz w:val="20"/>
        </w:rPr>
        <w:t>seī pūre sāh vakhtai upar laṛ mue ॥</w:t>
      </w:r>
    </w:p>
    <w:p>
      <w:pPr>
        <w:spacing w:after="200"/>
        <w:jc w:val="center"/>
      </w:pPr>
      <w:r>
        <w:rPr>
          <w:b w:val="0"/>
          <w:i w:val="0"/>
          <w:color w:val="006000"/>
          <w:sz w:val="22"/>
        </w:rPr>
        <w:t>те и есть совершенные шахи: вовремя, в амрит-вела, они вступают в борьбу с умом и побеждают его.</w:t>
      </w:r>
    </w:p>
    <w:p/>
    <w:p>
      <w:pPr>
        <w:spacing w:before="160" w:after="40"/>
        <w:jc w:val="center"/>
      </w:pPr>
      <w:r>
        <w:rPr>
          <w:b/>
          <w:i w:val="0"/>
          <w:color w:val="550000"/>
          <w:sz w:val="26"/>
        </w:rPr>
        <w:t>ਦੂਜੈ ਬਹੁਤੇ ਰਾਹ ਮਨ ਕੀਆ ਮਤੀ ਖਿੰਡੀਆ ॥</w:t>
      </w:r>
    </w:p>
    <w:p>
      <w:pPr>
        <w:spacing w:after="60"/>
        <w:jc w:val="center"/>
      </w:pPr>
      <w:r>
        <w:rPr>
          <w:b w:val="0"/>
          <w:i/>
          <w:color w:val="444444"/>
          <w:sz w:val="20"/>
        </w:rPr>
        <w:t>dūjai bahute rāh man kīā matī khiṇḍīā ॥</w:t>
      </w:r>
    </w:p>
    <w:p>
      <w:pPr>
        <w:spacing w:after="200"/>
        <w:jc w:val="center"/>
      </w:pPr>
      <w:r>
        <w:rPr>
          <w:b w:val="0"/>
          <w:i w:val="0"/>
          <w:color w:val="006000"/>
          <w:sz w:val="22"/>
        </w:rPr>
        <w:t>Когда день поднимается, желания ума рассеиваются во все стороны, и ум мчится по множеству путей;</w:t>
      </w:r>
    </w:p>
    <w:p/>
    <w:p>
      <w:pPr>
        <w:spacing w:before="160" w:after="40"/>
        <w:jc w:val="center"/>
      </w:pPr>
      <w:r>
        <w:rPr>
          <w:b/>
          <w:i w:val="0"/>
          <w:color w:val="550000"/>
          <w:sz w:val="26"/>
        </w:rPr>
        <w:t>ਬਹੁਤੁ ਪਏ ਅਸਗਾਹ ਗੋਤੇ ਖਾਹਿ ਨ ਨਿਕਲਹਿ ॥</w:t>
      </w:r>
    </w:p>
    <w:p>
      <w:pPr>
        <w:spacing w:after="60"/>
        <w:jc w:val="center"/>
      </w:pPr>
      <w:r>
        <w:rPr>
          <w:b w:val="0"/>
          <w:i/>
          <w:color w:val="444444"/>
          <w:sz w:val="20"/>
        </w:rPr>
        <w:t>bahut pae asgāh gote khāh na niklehi ॥</w:t>
      </w:r>
    </w:p>
    <w:p>
      <w:pPr>
        <w:spacing w:after="200"/>
        <w:jc w:val="center"/>
      </w:pPr>
      <w:r>
        <w:rPr>
          <w:b w:val="0"/>
          <w:i w:val="0"/>
          <w:color w:val="006000"/>
          <w:sz w:val="22"/>
        </w:rPr>
        <w:t>человек падает в глубокий океан мирских дел и тонет в нём так, что уже не может выбраться.</w:t>
      </w:r>
    </w:p>
    <w:p/>
    <w:p>
      <w:pPr>
        <w:spacing w:before="160" w:after="40"/>
        <w:jc w:val="center"/>
      </w:pPr>
      <w:r>
        <w:rPr>
          <w:b/>
          <w:i w:val="0"/>
          <w:color w:val="550000"/>
          <w:sz w:val="26"/>
        </w:rPr>
        <w:t>ਤੀਜੈ ਮੁਹੀ ਗਿਰਾਹ ਭੁਖ ਤਿਖਾ ਦੁਇ ਭਉਕੀਆ ॥</w:t>
      </w:r>
    </w:p>
    <w:p>
      <w:pPr>
        <w:spacing w:after="60"/>
        <w:jc w:val="center"/>
      </w:pPr>
      <w:r>
        <w:rPr>
          <w:b w:val="0"/>
          <w:i/>
          <w:color w:val="444444"/>
          <w:sz w:val="20"/>
        </w:rPr>
        <w:t>tījai muhī girāh bhukh tikhā dui bhaukīā ॥</w:t>
      </w:r>
    </w:p>
    <w:p>
      <w:pPr>
        <w:spacing w:after="200"/>
        <w:jc w:val="center"/>
      </w:pPr>
      <w:r>
        <w:rPr>
          <w:b w:val="0"/>
          <w:i w:val="0"/>
          <w:color w:val="006000"/>
          <w:sz w:val="22"/>
        </w:rPr>
        <w:t>В третью стражу и голод, и жажда обе дают о себе знать, и существо принимается за добывание хлеба.</w:t>
      </w:r>
    </w:p>
    <w:p/>
    <w:p>
      <w:pPr>
        <w:spacing w:before="160" w:after="40"/>
        <w:jc w:val="center"/>
      </w:pPr>
      <w:r>
        <w:rPr>
          <w:b/>
          <w:i w:val="0"/>
          <w:color w:val="550000"/>
          <w:sz w:val="26"/>
        </w:rPr>
        <w:t>ਖਾਧਾ ਹੋਇ ਸੁਆਹ ਭੀ ਖਾਣੇ ਸਿਉ ਦੋਸਤੀ ॥</w:t>
      </w:r>
    </w:p>
    <w:p>
      <w:pPr>
        <w:spacing w:after="60"/>
        <w:jc w:val="center"/>
      </w:pPr>
      <w:r>
        <w:rPr>
          <w:b w:val="0"/>
          <w:i/>
          <w:color w:val="444444"/>
          <w:sz w:val="20"/>
        </w:rPr>
        <w:t>khādhā hoi suāh bhī khāṇe siu dosti ॥</w:t>
      </w:r>
    </w:p>
    <w:p>
      <w:pPr>
        <w:spacing w:after="200"/>
        <w:jc w:val="center"/>
      </w:pPr>
      <w:r>
        <w:rPr>
          <w:b w:val="0"/>
          <w:i w:val="0"/>
          <w:color w:val="006000"/>
          <w:sz w:val="22"/>
        </w:rPr>
        <w:t>Когда съеденное превращается в пепел, возникает тяга поесть ещё.</w:t>
      </w:r>
    </w:p>
    <w:p/>
    <w:p>
      <w:pPr>
        <w:spacing w:before="160" w:after="40"/>
        <w:jc w:val="center"/>
      </w:pPr>
      <w:r>
        <w:rPr>
          <w:b/>
          <w:i w:val="0"/>
          <w:color w:val="550000"/>
          <w:sz w:val="26"/>
        </w:rPr>
        <w:t>ਚਉਥੈ ਆਈ ਊਂਘ ਅਖੀ ਮੀਟਿ ਪਵਾਰਿ ਗਇਆ ॥</w:t>
      </w:r>
    </w:p>
    <w:p>
      <w:pPr>
        <w:spacing w:after="60"/>
        <w:jc w:val="center"/>
      </w:pPr>
      <w:r>
        <w:rPr>
          <w:b w:val="0"/>
          <w:i/>
          <w:color w:val="444444"/>
          <w:sz w:val="20"/>
        </w:rPr>
        <w:t>chauthai āī ūṅgh akhī mīṭ pavār gaiā ॥</w:t>
      </w:r>
    </w:p>
    <w:p>
      <w:pPr>
        <w:spacing w:after="200"/>
        <w:jc w:val="center"/>
      </w:pPr>
      <w:r>
        <w:rPr>
          <w:b w:val="0"/>
          <w:i w:val="0"/>
          <w:color w:val="006000"/>
          <w:sz w:val="22"/>
        </w:rPr>
        <w:t>В четвёртую стражу наваливается сон, и, закрыв глаза, человек проваливается в тяжёлый сон.</w:t>
      </w:r>
    </w:p>
    <w:p/>
    <w:p>
      <w:pPr>
        <w:spacing w:before="160" w:after="40"/>
        <w:jc w:val="center"/>
      </w:pPr>
      <w:r>
        <w:rPr>
          <w:b/>
          <w:i w:val="0"/>
          <w:color w:val="550000"/>
          <w:sz w:val="26"/>
        </w:rPr>
        <w:t>ਭੀ ਉਠਿ ਰਚਿਓਨੁ ਵਾਦੁ ਸੈ ਵਰ੍ਹਿਆ ਕੀ ਪਿੜ ਬਧੀ ॥</w:t>
      </w:r>
    </w:p>
    <w:p>
      <w:pPr>
        <w:spacing w:after="60"/>
        <w:jc w:val="center"/>
      </w:pPr>
      <w:r>
        <w:rPr>
          <w:b w:val="0"/>
          <w:i/>
          <w:color w:val="444444"/>
          <w:sz w:val="20"/>
        </w:rPr>
        <w:t>bhī uṭh rachiōn vād sai varhiā kī piṛ badhī ॥</w:t>
      </w:r>
    </w:p>
    <w:p>
      <w:pPr>
        <w:spacing w:after="200"/>
        <w:jc w:val="center"/>
      </w:pPr>
      <w:r>
        <w:rPr>
          <w:b w:val="0"/>
          <w:i w:val="0"/>
          <w:color w:val="006000"/>
          <w:sz w:val="22"/>
        </w:rPr>
        <w:t>А проснувшись, снова ввязывается в ту же суету мирских дел — словно затеял здесь жить сотни лет.</w:t>
      </w:r>
    </w:p>
    <w:p/>
    <w:p>
      <w:pPr>
        <w:spacing w:before="160" w:after="40"/>
        <w:jc w:val="center"/>
      </w:pPr>
      <w:r>
        <w:rPr>
          <w:b/>
          <w:i w:val="0"/>
          <w:color w:val="550000"/>
          <w:sz w:val="26"/>
        </w:rPr>
        <w:t>ਸਭੇ ਵੇਲਾ ਵਖਤ ਸਭਿ ਜੇ ਅਠੀ ਭਉ ਹੋਇ ॥</w:t>
      </w:r>
    </w:p>
    <w:p>
      <w:pPr>
        <w:spacing w:after="60"/>
        <w:jc w:val="center"/>
      </w:pPr>
      <w:r>
        <w:rPr>
          <w:b w:val="0"/>
          <w:i/>
          <w:color w:val="444444"/>
          <w:sz w:val="20"/>
        </w:rPr>
        <w:t>sabhe velā vakhat sabh je aṭhī bhau hoi ॥</w:t>
      </w:r>
    </w:p>
    <w:p>
      <w:pPr>
        <w:spacing w:after="200"/>
        <w:jc w:val="center"/>
      </w:pPr>
      <w:r>
        <w:rPr>
          <w:b w:val="0"/>
          <w:i w:val="0"/>
          <w:color w:val="006000"/>
          <w:sz w:val="22"/>
        </w:rPr>
        <w:t>Так что хотя амрит-вела и особенно нужна для симрана, но когда, благодаря этой практике, благоговейный страх перед Богом утверждается в уме все восемь страж, тогда во всякое время ум может быть соединён с Его стопами.</w:t>
      </w:r>
    </w:p>
    <w:p/>
    <w:p>
      <w:pPr>
        <w:spacing w:before="160" w:after="40"/>
        <w:jc w:val="center"/>
      </w:pPr>
      <w:r>
        <w:rPr>
          <w:b/>
          <w:i w:val="0"/>
          <w:color w:val="550000"/>
          <w:sz w:val="26"/>
        </w:rPr>
        <w:t>ਨਾਨਕ ਸਾਹਿਬੁ ਮਨਿ ਵਸੈ ਸਚਾ ਨਾਵਣੁ ਹੋਇ ॥੧॥</w:t>
      </w:r>
    </w:p>
    <w:p>
      <w:pPr>
        <w:spacing w:after="60"/>
        <w:jc w:val="center"/>
      </w:pPr>
      <w:r>
        <w:rPr>
          <w:b w:val="0"/>
          <w:i/>
          <w:color w:val="444444"/>
          <w:sz w:val="20"/>
        </w:rPr>
        <w:t>Nānak sāhib man vasai sachā nāvaṇ hoi ॥1॥</w:t>
      </w:r>
    </w:p>
    <w:p>
      <w:pPr>
        <w:spacing w:after="200"/>
        <w:jc w:val="center"/>
      </w:pPr>
      <w:r>
        <w:rPr>
          <w:b w:val="0"/>
          <w:i w:val="0"/>
          <w:color w:val="006000"/>
          <w:sz w:val="22"/>
        </w:rPr>
        <w:t>Так, о Нанак, если Господин пребывает в уме все восемь страж, обретается подлинное, вечное духовное омовение. ॥1॥</w:t>
      </w:r>
    </w:p>
    <w:p/>
    <w:p>
      <w:pPr>
        <w:spacing w:before="160" w:after="40"/>
        <w:jc w:val="center"/>
      </w:pPr>
      <w:r>
        <w:rPr>
          <w:b/>
          <w:i w:val="0"/>
          <w:color w:val="550000"/>
          <w:sz w:val="26"/>
        </w:rPr>
        <w:t>ਮਃ ੨ ॥</w:t>
      </w:r>
    </w:p>
    <w:p>
      <w:pPr>
        <w:spacing w:after="60"/>
        <w:jc w:val="center"/>
      </w:pPr>
      <w:r>
        <w:rPr>
          <w:b w:val="0"/>
          <w:i/>
          <w:color w:val="444444"/>
          <w:sz w:val="20"/>
        </w:rPr>
        <w:t>mah 2 ॥</w:t>
      </w:r>
    </w:p>
    <w:p/>
    <w:p>
      <w:pPr>
        <w:spacing w:before="160" w:after="40"/>
        <w:jc w:val="center"/>
      </w:pPr>
      <w:r>
        <w:rPr>
          <w:b/>
          <w:i w:val="0"/>
          <w:color w:val="550000"/>
          <w:sz w:val="26"/>
        </w:rPr>
        <w:t>ਸੇਈ ਪੂਰੇ ਸਾਹ ਜਿਨੀ ਪੂਰਾ ਪਾਇਆ ॥</w:t>
      </w:r>
    </w:p>
    <w:p>
      <w:pPr>
        <w:spacing w:after="60"/>
        <w:jc w:val="center"/>
      </w:pPr>
      <w:r>
        <w:rPr>
          <w:b w:val="0"/>
          <w:i/>
          <w:color w:val="444444"/>
          <w:sz w:val="20"/>
        </w:rPr>
        <w:t>seī pūre sāh jinī pūrā pāiā ॥</w:t>
      </w:r>
    </w:p>
    <w:p>
      <w:pPr>
        <w:spacing w:after="200"/>
        <w:jc w:val="center"/>
      </w:pPr>
      <w:r>
        <w:rPr>
          <w:b w:val="0"/>
          <w:i w:val="0"/>
          <w:color w:val="006000"/>
          <w:sz w:val="22"/>
        </w:rPr>
        <w:t>Лишь те люди — совершенные шахи, которым открылся Бог.</w:t>
      </w:r>
    </w:p>
    <w:p/>
    <w:p>
      <w:pPr>
        <w:spacing w:before="160" w:after="40"/>
        <w:jc w:val="center"/>
      </w:pPr>
      <w:r>
        <w:rPr>
          <w:b/>
          <w:i w:val="0"/>
          <w:color w:val="550000"/>
          <w:sz w:val="26"/>
        </w:rPr>
        <w:t>ਅਠੀ ਵੇਪਰਵਾਹ ਰਹਨਿ ਇਕਤੈ ਰੰਗਿ ॥</w:t>
      </w:r>
    </w:p>
    <w:p>
      <w:pPr>
        <w:spacing w:after="60"/>
        <w:jc w:val="center"/>
      </w:pPr>
      <w:r>
        <w:rPr>
          <w:b w:val="0"/>
          <w:i/>
          <w:color w:val="444444"/>
          <w:sz w:val="20"/>
        </w:rPr>
        <w:t>aṭhī veparvāh rahan iktai raṅg ॥</w:t>
      </w:r>
    </w:p>
    <w:p>
      <w:pPr>
        <w:spacing w:after="200"/>
        <w:jc w:val="center"/>
      </w:pPr>
      <w:r>
        <w:rPr>
          <w:b w:val="0"/>
          <w:i w:val="0"/>
          <w:color w:val="006000"/>
          <w:sz w:val="22"/>
        </w:rPr>
        <w:t>Погружённые в любовь к Единому Богу, они все восемь страж остаются беззаботными по отношению к миру, то есть ни от кого не зависят.</w:t>
      </w:r>
    </w:p>
    <w:p/>
    <w:p>
      <w:pPr>
        <w:spacing w:before="160" w:after="40"/>
        <w:jc w:val="center"/>
      </w:pPr>
      <w:r>
        <w:rPr>
          <w:b/>
          <w:i w:val="0"/>
          <w:color w:val="550000"/>
          <w:sz w:val="26"/>
        </w:rPr>
        <w:t>ਦਰਸਨਿ ਰੂਪਿ ਅਥਾਹ ਵਿਰਲੇ ਪਾਈਅਹਿ ॥</w:t>
      </w:r>
    </w:p>
    <w:p>
      <w:pPr>
        <w:spacing w:after="60"/>
        <w:jc w:val="center"/>
      </w:pPr>
      <w:r>
        <w:rPr>
          <w:b w:val="0"/>
          <w:i/>
          <w:color w:val="444444"/>
          <w:sz w:val="20"/>
        </w:rPr>
        <w:t>darsan rūp athāh virle pāīah ॥</w:t>
      </w:r>
    </w:p>
    <w:p>
      <w:pPr>
        <w:spacing w:after="200"/>
        <w:jc w:val="center"/>
      </w:pPr>
      <w:r>
        <w:rPr>
          <w:b w:val="0"/>
          <w:i w:val="0"/>
          <w:color w:val="006000"/>
          <w:sz w:val="22"/>
        </w:rPr>
        <w:t>Но такие люди встречаются крайне редко — те, кто постоянно пребывает в видении и облике бездонного Бога.</w:t>
      </w:r>
    </w:p>
    <w:p/>
    <w:p>
      <w:pPr>
        <w:spacing w:before="160" w:after="40"/>
        <w:jc w:val="center"/>
      </w:pPr>
      <w:r>
        <w:rPr>
          <w:b/>
          <w:i w:val="0"/>
          <w:color w:val="550000"/>
          <w:sz w:val="26"/>
        </w:rPr>
        <w:t>ਕਰਮਿ ਪੂਰੈ ਪੂਰਾ ਗੁਰੂ ਪੂਰਾ ਜਾ ਕਾ ਬੋਲੁ ॥</w:t>
      </w:r>
    </w:p>
    <w:p>
      <w:pPr>
        <w:spacing w:after="60"/>
        <w:jc w:val="center"/>
      </w:pPr>
      <w:r>
        <w:rPr>
          <w:b w:val="0"/>
          <w:i/>
          <w:color w:val="444444"/>
          <w:sz w:val="20"/>
        </w:rPr>
        <w:t>karam pūrai pūrā gurū pūrā jā kā bol ॥</w:t>
      </w:r>
    </w:p>
    <w:p>
      <w:pPr>
        <w:spacing w:after="200"/>
        <w:jc w:val="center"/>
      </w:pPr>
      <w:r>
        <w:rPr>
          <w:b w:val="0"/>
          <w:i w:val="0"/>
          <w:color w:val="006000"/>
          <w:sz w:val="22"/>
        </w:rPr>
        <w:t>Совершенный Гуру, чьё слово совершенно, обретается по совершенной милости.</w:t>
      </w:r>
    </w:p>
    <w:p/>
    <w:p>
      <w:pPr>
        <w:spacing w:before="160" w:after="40"/>
        <w:jc w:val="center"/>
      </w:pPr>
      <w:r>
        <w:rPr>
          <w:b/>
          <w:i w:val="0"/>
          <w:color w:val="550000"/>
          <w:sz w:val="26"/>
        </w:rPr>
        <w:t>ਨਾਨਕ ਪੂਰਾ ਜੇ ਕਰੇ ਘਟੈ ਨਾਹੀ ਤੋਲੁ ॥੨॥</w:t>
      </w:r>
    </w:p>
    <w:p>
      <w:pPr>
        <w:spacing w:after="60"/>
        <w:jc w:val="center"/>
      </w:pPr>
      <w:r>
        <w:rPr>
          <w:b w:val="0"/>
          <w:i/>
          <w:color w:val="444444"/>
          <w:sz w:val="20"/>
        </w:rPr>
        <w:t>Nānak pūrā je kare ghaṭai nāhī tol ॥2॥</w:t>
      </w:r>
    </w:p>
    <w:p>
      <w:pPr>
        <w:spacing w:after="200"/>
        <w:jc w:val="center"/>
      </w:pPr>
      <w:r>
        <w:rPr>
          <w:b w:val="0"/>
          <w:i w:val="0"/>
          <w:color w:val="006000"/>
          <w:sz w:val="22"/>
        </w:rPr>
        <w:t>О Нанак, кого Он делает совершенным, у того мера уже не убывает, то есть связь с Богом не ослабевает все восемь страж.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ਜਾ ਤੂੰ ਤਾ ਕਿਆ ਹੋਰਿ ਮੈ ਸਚੁ ਸੁਣਾਈਐ ॥</w:t>
      </w:r>
    </w:p>
    <w:p>
      <w:pPr>
        <w:spacing w:after="60"/>
        <w:jc w:val="center"/>
      </w:pPr>
      <w:r>
        <w:rPr>
          <w:b w:val="0"/>
          <w:i/>
          <w:color w:val="444444"/>
          <w:sz w:val="20"/>
        </w:rPr>
        <w:t>jā tūṅ tā kiā hor mai sach suṇāīai ॥</w:t>
      </w:r>
    </w:p>
    <w:p>
      <w:pPr>
        <w:spacing w:after="200"/>
        <w:jc w:val="center"/>
      </w:pPr>
      <w:r>
        <w:rPr>
          <w:b w:val="0"/>
          <w:i w:val="0"/>
          <w:color w:val="006000"/>
          <w:sz w:val="22"/>
        </w:rPr>
        <w:t>О Бог, я говорю правду: когда Ты мой хранитель, мне не нужна зависимость ни от кого другого.</w:t>
      </w:r>
    </w:p>
    <w:p/>
    <w:p>
      <w:pPr>
        <w:spacing w:before="160" w:after="40"/>
        <w:jc w:val="center"/>
      </w:pPr>
      <w:r>
        <w:rPr>
          <w:b/>
          <w:i w:val="0"/>
          <w:color w:val="550000"/>
          <w:sz w:val="26"/>
        </w:rPr>
        <w:t>ਮੁਠੀ ਧੰਧੈ ਚੋਰਿ ਮਹਲੁ ਨ ਪਾਈਐ ॥</w:t>
      </w:r>
    </w:p>
    <w:p>
      <w:pPr>
        <w:spacing w:after="60"/>
        <w:jc w:val="center"/>
      </w:pPr>
      <w:r>
        <w:rPr>
          <w:b w:val="0"/>
          <w:i/>
          <w:color w:val="444444"/>
          <w:sz w:val="20"/>
        </w:rPr>
        <w:t>muṭhī dhaṅdhai chor mahal na pāīai ॥</w:t>
      </w:r>
    </w:p>
    <w:p>
      <w:pPr>
        <w:spacing w:after="200"/>
        <w:jc w:val="center"/>
      </w:pPr>
      <w:r>
        <w:rPr>
          <w:b w:val="0"/>
          <w:i w:val="0"/>
          <w:color w:val="006000"/>
          <w:sz w:val="22"/>
        </w:rPr>
        <w:t>Но та душа-жена, которую обольстил вор в виде мирских забот, не находит Твоего двора.</w:t>
      </w:r>
    </w:p>
    <w:p/>
    <w:p>
      <w:pPr>
        <w:spacing w:before="160" w:after="40"/>
        <w:jc w:val="center"/>
      </w:pPr>
      <w:r>
        <w:rPr>
          <w:b/>
          <w:i w:val="0"/>
          <w:color w:val="550000"/>
          <w:sz w:val="26"/>
        </w:rPr>
        <w:t>ਏਨੈ ਚਿਤਿ ਕਠੋਰਿ ਸੇਵ ਗਵਾਈਐ ॥</w:t>
      </w:r>
    </w:p>
    <w:p>
      <w:pPr>
        <w:spacing w:after="60"/>
        <w:jc w:val="center"/>
      </w:pPr>
      <w:r>
        <w:rPr>
          <w:b w:val="0"/>
          <w:i/>
          <w:color w:val="444444"/>
          <w:sz w:val="20"/>
        </w:rPr>
        <w:t>enai chit kaṭhor sev gavāīai ॥</w:t>
      </w:r>
    </w:p>
    <w:p>
      <w:pPr>
        <w:spacing w:after="200"/>
        <w:jc w:val="center"/>
      </w:pPr>
      <w:r>
        <w:rPr>
          <w:b w:val="0"/>
          <w:i w:val="0"/>
          <w:color w:val="006000"/>
          <w:sz w:val="22"/>
        </w:rPr>
        <w:t>Из-за жестокосердия она напрасно растратила весь свой труд.</w:t>
      </w:r>
    </w:p>
    <w:p/>
    <w:p>
      <w:pPr>
        <w:spacing w:before="160" w:after="40"/>
        <w:jc w:val="center"/>
      </w:pPr>
      <w:r>
        <w:rPr>
          <w:b/>
          <w:i w:val="0"/>
          <w:color w:val="550000"/>
          <w:sz w:val="26"/>
        </w:rPr>
        <w:t>ਜਿਤੁ ਘਟਿ ਸਚੁ ਨ ਪਾਇ ਸੁ ਭੰਨਿ ਘੜਾਈਐ ॥</w:t>
      </w:r>
    </w:p>
    <w:p>
      <w:pPr>
        <w:spacing w:after="60"/>
        <w:jc w:val="center"/>
      </w:pPr>
      <w:r>
        <w:rPr>
          <w:b w:val="0"/>
          <w:i/>
          <w:color w:val="444444"/>
          <w:sz w:val="20"/>
        </w:rPr>
        <w:t>jit ghaṭ sach na pāi su bhaṅn ghaṛāīai ॥</w:t>
      </w:r>
    </w:p>
    <w:p>
      <w:pPr>
        <w:spacing w:after="200"/>
        <w:jc w:val="center"/>
      </w:pPr>
      <w:r>
        <w:rPr>
          <w:b w:val="0"/>
          <w:i w:val="0"/>
          <w:color w:val="006000"/>
          <w:sz w:val="22"/>
        </w:rPr>
        <w:t>То сердце, в котором не поселилась истина, всё время разбивается и лепится заново, то есть остаётся в круге рождения и смерти.</w:t>
      </w:r>
    </w:p>
    <w:p/>
    <w:p>
      <w:pPr>
        <w:spacing w:before="160" w:after="40"/>
        <w:jc w:val="center"/>
      </w:pPr>
      <w:r>
        <w:rPr>
          <w:b/>
          <w:i w:val="0"/>
          <w:color w:val="550000"/>
          <w:sz w:val="26"/>
        </w:rPr>
        <w:t>ਕਿਉ ਕਰਿ ਪੂਰੈ ਵਟਿ ਤੋਲਿ ਤੁਲਾਈਐ ॥</w:t>
      </w:r>
    </w:p>
    <w:p>
      <w:pPr>
        <w:spacing w:after="60"/>
        <w:jc w:val="center"/>
      </w:pPr>
      <w:r>
        <w:rPr>
          <w:b w:val="0"/>
          <w:i/>
          <w:color w:val="444444"/>
          <w:sz w:val="20"/>
        </w:rPr>
        <w:t>kiu kar pūrai vaṭ tol tulāīai ॥</w:t>
      </w:r>
    </w:p>
    <w:p>
      <w:pPr>
        <w:spacing w:after="200"/>
        <w:jc w:val="center"/>
      </w:pPr>
      <w:r>
        <w:rPr>
          <w:b w:val="0"/>
          <w:i w:val="0"/>
          <w:color w:val="006000"/>
          <w:sz w:val="22"/>
        </w:rPr>
        <w:t>Когда будет подсчитан счёт его дел, как он сможет оказаться полновесным на точных весах?</w:t>
      </w:r>
    </w:p>
    <w:p/>
    <w:p>
      <w:pPr>
        <w:spacing w:before="160" w:after="40"/>
        <w:jc w:val="center"/>
      </w:pPr>
      <w:r>
        <w:rPr>
          <w:b/>
          <w:i w:val="0"/>
          <w:color w:val="550000"/>
          <w:sz w:val="26"/>
        </w:rPr>
        <w:t>ਕੋਇ ਨ ਆਖੈ ਘਟਿ ਹਉਮੈ ਜਾਈਐ ॥</w:t>
      </w:r>
    </w:p>
    <w:p>
      <w:pPr>
        <w:spacing w:after="60"/>
        <w:jc w:val="center"/>
      </w:pPr>
      <w:r>
        <w:rPr>
          <w:b w:val="0"/>
          <w:i/>
          <w:color w:val="444444"/>
          <w:sz w:val="20"/>
        </w:rPr>
        <w:t>koi na ākhai ghaṭ haumai jāīai ॥</w:t>
      </w:r>
    </w:p>
    <w:p>
      <w:pPr>
        <w:spacing w:after="200"/>
        <w:jc w:val="center"/>
      </w:pPr>
      <w:r>
        <w:rPr>
          <w:b w:val="0"/>
          <w:i w:val="0"/>
          <w:color w:val="006000"/>
          <w:sz w:val="22"/>
        </w:rPr>
        <w:t>Да, если у существа исчезнет Хоумэ, тогда никто не назовёт его неполным на этих весах.</w:t>
      </w:r>
    </w:p>
    <w:p/>
    <w:p>
      <w:pPr>
        <w:spacing w:before="160" w:after="40"/>
        <w:jc w:val="center"/>
      </w:pPr>
      <w:r>
        <w:rPr>
          <w:b/>
          <w:i w:val="0"/>
          <w:color w:val="550000"/>
          <w:sz w:val="26"/>
        </w:rPr>
        <w:t>ਲਈਅਨਿ ਖਰੇ ਪਰਖਿ ਦਰਿ ਬੀਨਾਈਐ ॥</w:t>
      </w:r>
    </w:p>
    <w:p>
      <w:pPr>
        <w:spacing w:after="60"/>
        <w:jc w:val="center"/>
      </w:pPr>
      <w:r>
        <w:rPr>
          <w:b w:val="0"/>
          <w:i/>
          <w:color w:val="444444"/>
          <w:sz w:val="20"/>
        </w:rPr>
        <w:t>laīan khare parakh dar bīnāīai ॥</w:t>
      </w:r>
    </w:p>
    <w:p>
      <w:pPr>
        <w:spacing w:after="200"/>
        <w:jc w:val="center"/>
      </w:pPr>
      <w:r>
        <w:rPr>
          <w:b w:val="0"/>
          <w:i w:val="0"/>
          <w:color w:val="006000"/>
          <w:sz w:val="22"/>
        </w:rPr>
        <w:t>Подлинных существ у мудрого Господа в Его дворе проверяют и признают истинными.</w:t>
      </w:r>
    </w:p>
    <w:p/>
    <w:p>
      <w:pPr>
        <w:spacing w:before="160" w:after="40"/>
        <w:jc w:val="center"/>
      </w:pPr>
      <w:r>
        <w:rPr>
          <w:b/>
          <w:i w:val="0"/>
          <w:color w:val="550000"/>
          <w:sz w:val="26"/>
        </w:rPr>
        <w:t>ਸਉਦਾ ਇਕਤੁ ਹਟਿ ਪੂਰੈ ਗੁਰਿ ਪਾਈਐ ॥੧੭॥</w:t>
      </w:r>
    </w:p>
    <w:p>
      <w:pPr>
        <w:spacing w:after="60"/>
        <w:jc w:val="center"/>
      </w:pPr>
      <w:r>
        <w:rPr>
          <w:b w:val="0"/>
          <w:i/>
          <w:color w:val="444444"/>
          <w:sz w:val="20"/>
        </w:rPr>
        <w:t>saudā ikat haṭ pūrai gur pāīai ॥17॥</w:t>
      </w:r>
    </w:p>
    <w:p>
      <w:pPr>
        <w:spacing w:after="200"/>
        <w:jc w:val="center"/>
      </w:pPr>
      <w:r>
        <w:rPr>
          <w:b w:val="0"/>
          <w:i w:val="0"/>
          <w:color w:val="006000"/>
          <w:sz w:val="22"/>
        </w:rPr>
        <w:t>Эта сделка, благодаря которой можно быть принятым при Божьем дворе, обретается только в одной лавке — у совершенного Гуру. ॥17॥</w:t>
      </w:r>
    </w:p>
    <w:p/>
    <w:p>
      <w:pPr>
        <w:spacing w:before="360" w:after="200"/>
        <w:jc w:val="center"/>
      </w:pPr>
      <w:r>
        <w:rPr>
          <w:b/>
          <w:color w:val="222222"/>
          <w:sz w:val="26"/>
        </w:rPr>
        <w:t>АНГ 146</w:t>
      </w:r>
    </w:p>
    <w:p>
      <w:pPr>
        <w:spacing w:before="160" w:after="40"/>
        <w:jc w:val="center"/>
      </w:pPr>
      <w:r>
        <w:rPr>
          <w:b/>
          <w:i w:val="0"/>
          <w:color w:val="550000"/>
          <w:sz w:val="26"/>
        </w:rPr>
        <w:t>ਸਲੋਕ ਮਃ ੨ ॥</w:t>
      </w:r>
    </w:p>
    <w:p>
      <w:pPr>
        <w:spacing w:after="60"/>
        <w:jc w:val="center"/>
      </w:pPr>
      <w:r>
        <w:rPr>
          <w:b w:val="0"/>
          <w:i/>
          <w:color w:val="444444"/>
          <w:sz w:val="20"/>
        </w:rPr>
        <w:t>salok mah 2</w:t>
      </w:r>
    </w:p>
    <w:p/>
    <w:p>
      <w:pPr>
        <w:spacing w:before="160" w:after="40"/>
        <w:jc w:val="center"/>
      </w:pPr>
      <w:r>
        <w:rPr>
          <w:b/>
          <w:i w:val="0"/>
          <w:color w:val="550000"/>
          <w:sz w:val="26"/>
        </w:rPr>
        <w:t>ਅਠੀ ਪਹਰੀ ਅਠ ਖੰਡ ਨਾਵਾ ਖੰਡੁ ਸਰੀਰੁ ॥</w:t>
      </w:r>
    </w:p>
    <w:p>
      <w:pPr>
        <w:spacing w:after="60"/>
        <w:jc w:val="center"/>
      </w:pPr>
      <w:r>
        <w:rPr>
          <w:b w:val="0"/>
          <w:i/>
          <w:color w:val="444444"/>
          <w:sz w:val="20"/>
        </w:rPr>
        <w:t>aṭhī paharī aṭh khaṇḍ nāvā khaṇḍ sarīr</w:t>
      </w:r>
    </w:p>
    <w:p>
      <w:pPr>
        <w:spacing w:after="200"/>
        <w:jc w:val="center"/>
      </w:pPr>
      <w:r>
        <w:rPr>
          <w:b w:val="0"/>
          <w:i w:val="0"/>
          <w:color w:val="006000"/>
          <w:sz w:val="22"/>
        </w:rPr>
        <w:t>Если девятый из девяти земных кхандов принять за человеческое тело, то все восемь пахаров ум человека остаётся занятым всеми восьмичастными земными предметами.</w:t>
      </w:r>
    </w:p>
    <w:p/>
    <w:p>
      <w:pPr>
        <w:spacing w:before="160" w:after="40"/>
        <w:jc w:val="center"/>
      </w:pPr>
      <w:r>
        <w:rPr>
          <w:b/>
          <w:i w:val="0"/>
          <w:color w:val="550000"/>
          <w:sz w:val="26"/>
        </w:rPr>
        <w:t>ਤਿਸੁ ਵਿਚਿ ਨਉ ਨਿਧਿ ਨਾਮੁ ਏਕੁ ਭਾਲਹਿ ਗੁਣੀ ਗਹੀਰੁ ॥</w:t>
      </w:r>
    </w:p>
    <w:p>
      <w:pPr>
        <w:spacing w:after="60"/>
        <w:jc w:val="center"/>
      </w:pPr>
      <w:r>
        <w:rPr>
          <w:b w:val="0"/>
          <w:i/>
          <w:color w:val="444444"/>
          <w:sz w:val="20"/>
        </w:rPr>
        <w:t>tis vich nau nidh nām ek bhāleh guṇī gahīr</w:t>
      </w:r>
    </w:p>
    <w:p>
      <w:pPr>
        <w:spacing w:after="200"/>
        <w:jc w:val="center"/>
      </w:pPr>
      <w:r>
        <w:rPr>
          <w:b w:val="0"/>
          <w:i w:val="0"/>
          <w:color w:val="006000"/>
          <w:sz w:val="22"/>
        </w:rPr>
        <w:t>В этом девятом кханде, теле, ищут девять сокровищ Имени, ищут Господа беспредельных достоинств.</w:t>
      </w:r>
    </w:p>
    <w:p/>
    <w:p>
      <w:pPr>
        <w:spacing w:before="160" w:after="40"/>
        <w:jc w:val="center"/>
      </w:pPr>
      <w:r>
        <w:rPr>
          <w:b/>
          <w:i w:val="0"/>
          <w:color w:val="550000"/>
          <w:sz w:val="26"/>
        </w:rPr>
        <w:t>ਕਰਮਵੰਤੀ ਸਾਲਾਹਿਆ ਨਾਨਕ ਕਰਿ ਗੁਰੁ ਪੀਰੁ ॥</w:t>
      </w:r>
    </w:p>
    <w:p>
      <w:pPr>
        <w:spacing w:after="60"/>
        <w:jc w:val="center"/>
      </w:pPr>
      <w:r>
        <w:rPr>
          <w:b w:val="0"/>
          <w:i/>
          <w:color w:val="444444"/>
          <w:sz w:val="20"/>
        </w:rPr>
        <w:t>karamvaṅtī sālāhiā nānak kar gur pīr</w:t>
      </w:r>
    </w:p>
    <w:p>
      <w:pPr>
        <w:spacing w:after="200"/>
        <w:jc w:val="center"/>
      </w:pPr>
      <w:r>
        <w:rPr>
          <w:b w:val="0"/>
          <w:i w:val="0"/>
          <w:color w:val="006000"/>
          <w:sz w:val="22"/>
        </w:rPr>
        <w:t>О Нанак, лишь редкие счастливой судьбы люди, приняв Гуру как пира, делают усилие ради встречи с Господом.</w:t>
      </w:r>
    </w:p>
    <w:p/>
    <w:p>
      <w:pPr>
        <w:spacing w:before="160" w:after="40"/>
        <w:jc w:val="center"/>
      </w:pPr>
      <w:r>
        <w:rPr>
          <w:b/>
          <w:i w:val="0"/>
          <w:color w:val="550000"/>
          <w:sz w:val="26"/>
        </w:rPr>
        <w:t>ਚਉਥੈ ਪਹਰਿ ਸਬਾਹ ਕੈ ਸੁਰਤਿਆ ਉਪਜੈ ਚਾਉ ॥</w:t>
      </w:r>
    </w:p>
    <w:p>
      <w:pPr>
        <w:spacing w:after="60"/>
        <w:jc w:val="center"/>
      </w:pPr>
      <w:r>
        <w:rPr>
          <w:b w:val="0"/>
          <w:i/>
          <w:color w:val="444444"/>
          <w:sz w:val="20"/>
        </w:rPr>
        <w:t>chauthai pahar sabāh kai surtiā upjai chāu</w:t>
      </w:r>
    </w:p>
    <w:p>
      <w:pPr>
        <w:spacing w:after="200"/>
        <w:jc w:val="center"/>
      </w:pPr>
      <w:r>
        <w:rPr>
          <w:b w:val="0"/>
          <w:i w:val="0"/>
          <w:color w:val="006000"/>
          <w:sz w:val="22"/>
        </w:rPr>
        <w:t>В четвёртый пахар утра, то есть в амрит-велу, в уме людей с высокой устремлённостью рождается желание к этому сокровищному Имени.</w:t>
      </w:r>
    </w:p>
    <w:p/>
    <w:p>
      <w:pPr>
        <w:spacing w:before="160" w:after="40"/>
        <w:jc w:val="center"/>
      </w:pPr>
      <w:r>
        <w:rPr>
          <w:b/>
          <w:i w:val="0"/>
          <w:color w:val="550000"/>
          <w:sz w:val="26"/>
        </w:rPr>
        <w:t>ਤਿਨਾ ਦਰੀਆਵਾ ਸਿਉ ਦੋਸਤੀ ਮਨਿ ਮੁਖਿ ਸਚਾ ਨਾਉ ॥</w:t>
      </w:r>
    </w:p>
    <w:p>
      <w:pPr>
        <w:spacing w:after="60"/>
        <w:jc w:val="center"/>
      </w:pPr>
      <w:r>
        <w:rPr>
          <w:b w:val="0"/>
          <w:i/>
          <w:color w:val="444444"/>
          <w:sz w:val="20"/>
        </w:rPr>
        <w:t>tinā darīāvā siu dostī man mukh sachā nāu</w:t>
      </w:r>
    </w:p>
    <w:p>
      <w:pPr>
        <w:spacing w:after="200"/>
        <w:jc w:val="center"/>
      </w:pPr>
      <w:r>
        <w:rPr>
          <w:b w:val="0"/>
          <w:i w:val="0"/>
          <w:color w:val="006000"/>
          <w:sz w:val="22"/>
        </w:rPr>
        <w:t>Тогда у них возникает связь с теми гурмухами, внутри которых течёт поток Имени, и в их уме и на устах поселяется истинное Имя.</w:t>
      </w:r>
    </w:p>
    <w:p/>
    <w:p>
      <w:pPr>
        <w:spacing w:before="160" w:after="40"/>
        <w:jc w:val="center"/>
      </w:pPr>
      <w:r>
        <w:rPr>
          <w:b/>
          <w:i w:val="0"/>
          <w:color w:val="550000"/>
          <w:sz w:val="26"/>
        </w:rPr>
        <w:t>ਓਥੈ ਅੰਮ੍ਰਿਤੁ ਵੰਡੀਐ ਕਰਮੀ ਹੋਇ ਪਸਾਉ ॥</w:t>
      </w:r>
    </w:p>
    <w:p>
      <w:pPr>
        <w:spacing w:after="60"/>
        <w:jc w:val="center"/>
      </w:pPr>
      <w:r>
        <w:rPr>
          <w:b w:val="0"/>
          <w:i/>
          <w:color w:val="444444"/>
          <w:sz w:val="20"/>
        </w:rPr>
        <w:t>othai aṃmrit vaṇḍīai karmī hoi pasāu</w:t>
      </w:r>
    </w:p>
    <w:p>
      <w:pPr>
        <w:spacing w:after="200"/>
        <w:jc w:val="center"/>
      </w:pPr>
      <w:r>
        <w:rPr>
          <w:b w:val="0"/>
          <w:i w:val="0"/>
          <w:color w:val="006000"/>
          <w:sz w:val="22"/>
        </w:rPr>
        <w:t>Там, в сат-санге, раздаётся амрит Имени, и по милости Бога они получают дар Имени.</w:t>
      </w:r>
    </w:p>
    <w:p/>
    <w:p>
      <w:pPr>
        <w:spacing w:before="160" w:after="40"/>
        <w:jc w:val="center"/>
      </w:pPr>
      <w:r>
        <w:rPr>
          <w:b/>
          <w:i w:val="0"/>
          <w:color w:val="550000"/>
          <w:sz w:val="26"/>
        </w:rPr>
        <w:t>ਕੰਚਨ ਕਾਇਆ ਕਸੀਐ ਵੰਨੀ ਚੜੈ ਚੜਾਉ ॥</w:t>
      </w:r>
    </w:p>
    <w:p>
      <w:pPr>
        <w:spacing w:after="60"/>
        <w:jc w:val="center"/>
      </w:pPr>
      <w:r>
        <w:rPr>
          <w:b w:val="0"/>
          <w:i/>
          <w:color w:val="444444"/>
          <w:sz w:val="20"/>
        </w:rPr>
        <w:t>kanchan kāiā kasīai vaṇṇī chaṛai chaṛāu</w:t>
      </w:r>
    </w:p>
    <w:p>
      <w:pPr>
        <w:spacing w:after="200"/>
        <w:jc w:val="center"/>
      </w:pPr>
      <w:r>
        <w:rPr>
          <w:b w:val="0"/>
          <w:i w:val="0"/>
          <w:color w:val="006000"/>
          <w:sz w:val="22"/>
        </w:rPr>
        <w:t>Как золото закаляют огнём, так и их тело закаляется трудом амрит-велы, и на него поднимается прекрасный цвет бхакти.</w:t>
      </w:r>
    </w:p>
    <w:p/>
    <w:p>
      <w:pPr>
        <w:spacing w:before="160" w:after="40"/>
        <w:jc w:val="center"/>
      </w:pPr>
      <w:r>
        <w:rPr>
          <w:b/>
          <w:i w:val="0"/>
          <w:color w:val="550000"/>
          <w:sz w:val="26"/>
        </w:rPr>
        <w:t>ਜੇ ਹੋਵੈ ਨਦਰਿ ਸਰਾਫ ਕੀ ਬਹੁੜਿ ਨ ਪਾਈ ਤਾਉ ॥</w:t>
      </w:r>
    </w:p>
    <w:p>
      <w:pPr>
        <w:spacing w:after="60"/>
        <w:jc w:val="center"/>
      </w:pPr>
      <w:r>
        <w:rPr>
          <w:b w:val="0"/>
          <w:i/>
          <w:color w:val="444444"/>
          <w:sz w:val="20"/>
        </w:rPr>
        <w:t>je hovai nadar sarāf kī bahuṛ na pāī tāu</w:t>
      </w:r>
    </w:p>
    <w:p>
      <w:pPr>
        <w:spacing w:after="200"/>
        <w:jc w:val="center"/>
      </w:pPr>
      <w:r>
        <w:rPr>
          <w:b w:val="0"/>
          <w:i w:val="0"/>
          <w:color w:val="006000"/>
          <w:sz w:val="22"/>
        </w:rPr>
        <w:t>Когда падает милостивый взгляд Сарафа, Бога, тогда уже не остаётся нужды в новом обжиге, то есть в иных усилиях.</w:t>
      </w:r>
    </w:p>
    <w:p/>
    <w:p>
      <w:pPr>
        <w:spacing w:before="160" w:after="40"/>
        <w:jc w:val="center"/>
      </w:pPr>
      <w:r>
        <w:rPr>
          <w:b/>
          <w:i w:val="0"/>
          <w:color w:val="550000"/>
          <w:sz w:val="26"/>
        </w:rPr>
        <w:t>ਸਤੀ ਪਹਰੀ ਸਤੁ ਭਲਾ ਬਹੀਐ ਪੜਿਆ ਪਾਸਿ ॥</w:t>
      </w:r>
    </w:p>
    <w:p>
      <w:pPr>
        <w:spacing w:after="60"/>
        <w:jc w:val="center"/>
      </w:pPr>
      <w:r>
        <w:rPr>
          <w:b w:val="0"/>
          <w:i/>
          <w:color w:val="444444"/>
          <w:sz w:val="20"/>
        </w:rPr>
        <w:t>satī paharī sat bhalā bahīai paṛiā pās</w:t>
      </w:r>
    </w:p>
    <w:p>
      <w:pPr>
        <w:spacing w:after="200"/>
        <w:jc w:val="center"/>
      </w:pPr>
      <w:r>
        <w:rPr>
          <w:b w:val="0"/>
          <w:i w:val="0"/>
          <w:color w:val="006000"/>
          <w:sz w:val="22"/>
        </w:rPr>
        <w:t>Если восьмой пахар, амрит-велу, проводить у стоп Господа, то и остальные семь пахаров тоже следует проводить в добром поведении, сидя рядом с гурмухами.</w:t>
      </w:r>
    </w:p>
    <w:p/>
    <w:p>
      <w:pPr>
        <w:spacing w:before="160" w:after="40"/>
        <w:jc w:val="center"/>
      </w:pPr>
      <w:r>
        <w:rPr>
          <w:b/>
          <w:i w:val="0"/>
          <w:color w:val="550000"/>
          <w:sz w:val="26"/>
        </w:rPr>
        <w:t>ਓਥੈ ਪਾਪੁ ਪੁੰਨੁ ਬੀਚਾਰੀਐ ਕੂੜੈ ਘਟੈ ਰਾਸਿ ॥</w:t>
      </w:r>
    </w:p>
    <w:p>
      <w:pPr>
        <w:spacing w:after="60"/>
        <w:jc w:val="center"/>
      </w:pPr>
      <w:r>
        <w:rPr>
          <w:b w:val="0"/>
          <w:i/>
          <w:color w:val="444444"/>
          <w:sz w:val="20"/>
        </w:rPr>
        <w:t>othai pāp puṇn bīchārīai kūṛai ghaṭai rās</w:t>
      </w:r>
    </w:p>
    <w:p>
      <w:pPr>
        <w:spacing w:after="200"/>
        <w:jc w:val="center"/>
      </w:pPr>
      <w:r>
        <w:rPr>
          <w:b w:val="0"/>
          <w:i w:val="0"/>
          <w:color w:val="006000"/>
          <w:sz w:val="22"/>
        </w:rPr>
        <w:t>В их сангате размышляют о добрых и дурных делах, и запас лжи уменьшается.</w:t>
      </w:r>
    </w:p>
    <w:p/>
    <w:p>
      <w:pPr>
        <w:spacing w:before="160" w:after="40"/>
        <w:jc w:val="center"/>
      </w:pPr>
      <w:r>
        <w:rPr>
          <w:b/>
          <w:i w:val="0"/>
          <w:color w:val="550000"/>
          <w:sz w:val="26"/>
        </w:rPr>
        <w:t>ਓਥੈ ਖੋਟੇ ਸਟੀਅਹਿ ਖਰੇ ਕੀਚਹਿ ਸਾਬਾਸਿ ॥</w:t>
      </w:r>
    </w:p>
    <w:p>
      <w:pPr>
        <w:spacing w:after="60"/>
        <w:jc w:val="center"/>
      </w:pPr>
      <w:r>
        <w:rPr>
          <w:b w:val="0"/>
          <w:i/>
          <w:color w:val="444444"/>
          <w:sz w:val="20"/>
        </w:rPr>
        <w:t>othai khoṭe saṭīahi khare kīchahi sābās</w:t>
      </w:r>
    </w:p>
    <w:p>
      <w:pPr>
        <w:spacing w:after="200"/>
        <w:jc w:val="center"/>
      </w:pPr>
      <w:r>
        <w:rPr>
          <w:b w:val="0"/>
          <w:i w:val="0"/>
          <w:color w:val="006000"/>
          <w:sz w:val="22"/>
        </w:rPr>
        <w:t>Потому что в этом собрании дурные дела отбрасываются, а истинные дела получают похвалу.</w:t>
      </w:r>
    </w:p>
    <w:p/>
    <w:p>
      <w:pPr>
        <w:spacing w:before="160" w:after="40"/>
        <w:jc w:val="center"/>
      </w:pPr>
      <w:r>
        <w:rPr>
          <w:b/>
          <w:i w:val="0"/>
          <w:color w:val="550000"/>
          <w:sz w:val="26"/>
        </w:rPr>
        <w:t>ਬੋਲਣੁ ਫਾਦਲੁ ਨਾਨਕਾ ਦੁਖੁ ਸੁਖੁ ਖਸਮੈ ਪਾਸਿ ॥੧॥</w:t>
      </w:r>
    </w:p>
    <w:p>
      <w:pPr>
        <w:spacing w:after="60"/>
        <w:jc w:val="center"/>
      </w:pPr>
      <w:r>
        <w:rPr>
          <w:b w:val="0"/>
          <w:i/>
          <w:color w:val="444444"/>
          <w:sz w:val="20"/>
        </w:rPr>
        <w:t>bolaṇ fādal nānakā dukh sukh khasmai pās</w:t>
      </w:r>
    </w:p>
    <w:p>
      <w:pPr>
        <w:spacing w:after="200"/>
        <w:jc w:val="center"/>
      </w:pPr>
      <w:r>
        <w:rPr>
          <w:b w:val="0"/>
          <w:i w:val="0"/>
          <w:color w:val="006000"/>
          <w:sz w:val="22"/>
        </w:rPr>
        <w:t>И, о Нанак, там также приходит понимание, что жаловаться на пришедшее страдание бесполезно: и горе, и радость даёт сам Хозяин-Господь.</w:t>
      </w:r>
    </w:p>
    <w:p/>
    <w:p>
      <w:pPr>
        <w:spacing w:before="160" w:after="40"/>
        <w:jc w:val="center"/>
      </w:pPr>
      <w:r>
        <w:rPr>
          <w:b/>
          <w:i w:val="0"/>
          <w:color w:val="550000"/>
          <w:sz w:val="26"/>
        </w:rPr>
        <w:t>ਮਃ ੨ ॥</w:t>
      </w:r>
    </w:p>
    <w:p>
      <w:pPr>
        <w:spacing w:after="60"/>
        <w:jc w:val="center"/>
      </w:pPr>
      <w:r>
        <w:rPr>
          <w:b w:val="0"/>
          <w:i/>
          <w:color w:val="444444"/>
          <w:sz w:val="20"/>
        </w:rPr>
        <w:t>mah 2</w:t>
      </w:r>
    </w:p>
    <w:p/>
    <w:p>
      <w:pPr>
        <w:spacing w:before="160" w:after="40"/>
        <w:jc w:val="center"/>
      </w:pPr>
      <w:r>
        <w:rPr>
          <w:b/>
          <w:i w:val="0"/>
          <w:color w:val="550000"/>
          <w:sz w:val="26"/>
        </w:rPr>
        <w:t>ਪਉਣੁ ਗੁਰੂ ਪਾਣੀ ਪਿਤਾ ਮਾਤਾ ਧਰਤਿ ਮਹਤੁ ॥</w:t>
      </w:r>
    </w:p>
    <w:p>
      <w:pPr>
        <w:spacing w:after="60"/>
        <w:jc w:val="center"/>
      </w:pPr>
      <w:r>
        <w:rPr>
          <w:b w:val="0"/>
          <w:i/>
          <w:color w:val="444444"/>
          <w:sz w:val="20"/>
        </w:rPr>
        <w:t>pauṇ gurū pāṇī pitā mātā dharat mahat</w:t>
      </w:r>
    </w:p>
    <w:p>
      <w:pPr>
        <w:spacing w:after="200"/>
        <w:jc w:val="center"/>
      </w:pPr>
      <w:r>
        <w:rPr>
          <w:b w:val="0"/>
          <w:i w:val="0"/>
          <w:color w:val="006000"/>
          <w:sz w:val="22"/>
        </w:rPr>
        <w:t>Воздух для существ словно гуру, вода — отец всех живых, а земля — великая мать всех.</w:t>
      </w:r>
    </w:p>
    <w:p/>
    <w:p>
      <w:pPr>
        <w:spacing w:before="160" w:after="40"/>
        <w:jc w:val="center"/>
      </w:pPr>
      <w:r>
        <w:rPr>
          <w:b/>
          <w:i w:val="0"/>
          <w:color w:val="550000"/>
          <w:sz w:val="26"/>
        </w:rPr>
        <w:t>ਦਿਨਸੁ ਰਾਤਿ ਦੁਇ ਦਾਈ ਦਾਇਆ ਖੇਲੈ ਸਗਲ ਜਗਤੁ ॥</w:t>
      </w:r>
    </w:p>
    <w:p>
      <w:pPr>
        <w:spacing w:after="60"/>
        <w:jc w:val="center"/>
      </w:pPr>
      <w:r>
        <w:rPr>
          <w:b w:val="0"/>
          <w:i/>
          <w:color w:val="444444"/>
          <w:sz w:val="20"/>
        </w:rPr>
        <w:t>dinas rāt dui dāī dāiā khelai sagal jagat</w:t>
      </w:r>
    </w:p>
    <w:p>
      <w:pPr>
        <w:spacing w:after="200"/>
        <w:jc w:val="center"/>
      </w:pPr>
      <w:r>
        <w:rPr>
          <w:b w:val="0"/>
          <w:i w:val="0"/>
          <w:color w:val="006000"/>
          <w:sz w:val="22"/>
        </w:rPr>
        <w:t>День и ночь — как нянька и нянь, и со всем этим играет весь мир: все существа заняты ночью сном, а днём — своими делами.</w:t>
      </w:r>
    </w:p>
    <w:p/>
    <w:p>
      <w:pPr>
        <w:spacing w:before="160" w:after="40"/>
        <w:jc w:val="center"/>
      </w:pPr>
      <w:r>
        <w:rPr>
          <w:b/>
          <w:i w:val="0"/>
          <w:color w:val="550000"/>
          <w:sz w:val="26"/>
        </w:rPr>
        <w:t>ਚੰਗਿਆਈਆ ਬੁਰਿਆਈਆ ਵਾਚੇ ਧਰਮੁ ਹਦੂਰਿ ॥</w:t>
      </w:r>
    </w:p>
    <w:p>
      <w:pPr>
        <w:spacing w:after="60"/>
        <w:jc w:val="center"/>
      </w:pPr>
      <w:r>
        <w:rPr>
          <w:b w:val="0"/>
          <w:i/>
          <w:color w:val="444444"/>
          <w:sz w:val="20"/>
        </w:rPr>
        <w:t>chaṅgiāīā buriāīā vāche dharam hadūr</w:t>
      </w:r>
    </w:p>
    <w:p>
      <w:pPr>
        <w:spacing w:after="200"/>
        <w:jc w:val="center"/>
      </w:pPr>
      <w:r>
        <w:rPr>
          <w:b w:val="0"/>
          <w:i w:val="0"/>
          <w:color w:val="006000"/>
          <w:sz w:val="22"/>
        </w:rPr>
        <w:t>Дхармрадж с великим вниманием постоянно разбирает совершённые ими добрые и дурные поступки.</w:t>
      </w:r>
    </w:p>
    <w:p/>
    <w:p>
      <w:pPr>
        <w:spacing w:before="160" w:after="40"/>
        <w:jc w:val="center"/>
      </w:pPr>
      <w:r>
        <w:rPr>
          <w:b/>
          <w:i w:val="0"/>
          <w:color w:val="550000"/>
          <w:sz w:val="26"/>
        </w:rPr>
        <w:t>ਕਰਮੀ ਆਪੋ ਆਪਣੀ ਕੇ ਨੇੜੈ ਕੇ ਦੂਰਿ ॥</w:t>
      </w:r>
    </w:p>
    <w:p>
      <w:pPr>
        <w:spacing w:after="60"/>
        <w:jc w:val="center"/>
      </w:pPr>
      <w:r>
        <w:rPr>
          <w:b w:val="0"/>
          <w:i/>
          <w:color w:val="444444"/>
          <w:sz w:val="20"/>
        </w:rPr>
        <w:t>karmī āpo āpṇī ke neṛai ke dūr</w:t>
      </w:r>
    </w:p>
    <w:p>
      <w:pPr>
        <w:spacing w:after="200"/>
        <w:jc w:val="center"/>
      </w:pPr>
      <w:r>
        <w:rPr>
          <w:b w:val="0"/>
          <w:i w:val="0"/>
          <w:color w:val="006000"/>
          <w:sz w:val="22"/>
        </w:rPr>
        <w:t>И по своим собственным делам одни существа всё ближе подходят к Акал Пуракху, а другие всё дальше отходят от Него.</w:t>
      </w:r>
    </w:p>
    <w:p/>
    <w:p>
      <w:pPr>
        <w:spacing w:before="160" w:after="40"/>
        <w:jc w:val="center"/>
      </w:pPr>
      <w:r>
        <w:rPr>
          <w:b/>
          <w:i w:val="0"/>
          <w:color w:val="550000"/>
          <w:sz w:val="26"/>
        </w:rPr>
        <w:t>ਜਿਨੀ ਨਾਮੁ ਧਿਆਇਆ ਗਏ ਮਸਕਤਿ ਘਾਲਿ ॥</w:t>
      </w:r>
    </w:p>
    <w:p>
      <w:pPr>
        <w:spacing w:after="60"/>
        <w:jc w:val="center"/>
      </w:pPr>
      <w:r>
        <w:rPr>
          <w:b w:val="0"/>
          <w:i/>
          <w:color w:val="444444"/>
          <w:sz w:val="20"/>
        </w:rPr>
        <w:t>jinī nām dhiāiā gae maskat ghāl</w:t>
      </w:r>
    </w:p>
    <w:p>
      <w:pPr>
        <w:spacing w:after="200"/>
        <w:jc w:val="center"/>
      </w:pPr>
      <w:r>
        <w:rPr>
          <w:b w:val="0"/>
          <w:i w:val="0"/>
          <w:color w:val="006000"/>
          <w:sz w:val="22"/>
        </w:rPr>
        <w:t>О Нанак, те люди, которые медитировали на Имя Акал Пуракха, сделали свой труд успешным.</w:t>
      </w:r>
    </w:p>
    <w:p/>
    <w:p>
      <w:pPr>
        <w:spacing w:before="160" w:after="40"/>
        <w:jc w:val="center"/>
      </w:pPr>
      <w:r>
        <w:rPr>
          <w:b/>
          <w:i w:val="0"/>
          <w:color w:val="550000"/>
          <w:sz w:val="26"/>
        </w:rPr>
        <w:t>ਨਾਨਕ ਤੇ ਮੁਖ ਉਜਲੇ ਹੋਰ ਕੇਤੀ ਛੁਟੀ ਨਾਲਿ ॥੨॥</w:t>
      </w:r>
    </w:p>
    <w:p>
      <w:pPr>
        <w:spacing w:after="60"/>
        <w:jc w:val="center"/>
      </w:pPr>
      <w:r>
        <w:rPr>
          <w:b w:val="0"/>
          <w:i/>
          <w:color w:val="444444"/>
          <w:sz w:val="20"/>
        </w:rPr>
        <w:t>nānak te mukh ujle hor ketī chhuṭī nāl</w:t>
      </w:r>
    </w:p>
    <w:p>
      <w:pPr>
        <w:spacing w:after="200"/>
        <w:jc w:val="center"/>
      </w:pPr>
      <w:r>
        <w:rPr>
          <w:b w:val="0"/>
          <w:i w:val="0"/>
          <w:color w:val="006000"/>
          <w:sz w:val="22"/>
        </w:rPr>
        <w:t>У врат Господа их лица светлы, и ещё множество людей, пребывая в их сангате, тоже освобождаются.</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ਸਚਾ ਭੋਜਨੁ ਭਾਉ ਸਤਿਗੁਰਿ ਦਸਿਆ ॥</w:t>
      </w:r>
    </w:p>
    <w:p>
      <w:pPr>
        <w:spacing w:after="60"/>
        <w:jc w:val="center"/>
      </w:pPr>
      <w:r>
        <w:rPr>
          <w:b w:val="0"/>
          <w:i/>
          <w:color w:val="444444"/>
          <w:sz w:val="20"/>
        </w:rPr>
        <w:t>sachā bhojan bhāu satigur dasiā</w:t>
      </w:r>
    </w:p>
    <w:p>
      <w:pPr>
        <w:spacing w:after="200"/>
        <w:jc w:val="center"/>
      </w:pPr>
      <w:r>
        <w:rPr>
          <w:b w:val="0"/>
          <w:i w:val="0"/>
          <w:color w:val="006000"/>
          <w:sz w:val="22"/>
        </w:rPr>
        <w:t>Тому счастливому, кому Сатгуру указал истинную пищу для души — любовь к Богу,</w:t>
      </w:r>
    </w:p>
    <w:p/>
    <w:p>
      <w:pPr>
        <w:spacing w:before="160" w:after="40"/>
        <w:jc w:val="center"/>
      </w:pPr>
      <w:r>
        <w:rPr>
          <w:b/>
          <w:i w:val="0"/>
          <w:color w:val="550000"/>
          <w:sz w:val="26"/>
        </w:rPr>
        <w:t>ਸਚੇ ਹੀ ਪਤੀਆਇ ਸਚਿ ਵਿਗਸਿਆ ॥</w:t>
      </w:r>
    </w:p>
    <w:p>
      <w:pPr>
        <w:spacing w:after="60"/>
        <w:jc w:val="center"/>
      </w:pPr>
      <w:r>
        <w:rPr>
          <w:b w:val="0"/>
          <w:i/>
          <w:color w:val="444444"/>
          <w:sz w:val="20"/>
        </w:rPr>
        <w:t>sache hī patīāi sach vigsiā</w:t>
      </w:r>
    </w:p>
    <w:p>
      <w:pPr>
        <w:spacing w:after="200"/>
        <w:jc w:val="center"/>
      </w:pPr>
      <w:r>
        <w:rPr>
          <w:b w:val="0"/>
          <w:i w:val="0"/>
          <w:color w:val="006000"/>
          <w:sz w:val="22"/>
        </w:rPr>
        <w:t>тот человек утверждается только в Истинном Боге и, пребывая в Истинном, остаётся радостным.</w:t>
      </w:r>
    </w:p>
    <w:p/>
    <w:p>
      <w:pPr>
        <w:spacing w:before="160" w:after="40"/>
        <w:jc w:val="center"/>
      </w:pPr>
      <w:r>
        <w:rPr>
          <w:b/>
          <w:i w:val="0"/>
          <w:color w:val="550000"/>
          <w:sz w:val="26"/>
        </w:rPr>
        <w:t>ਸਚੈ ਕੋਟਿ ਗਿਰਾਂਇ ਨਿਜ ਘਰਿ ਵਸਿਆ ॥</w:t>
      </w:r>
    </w:p>
    <w:p>
      <w:pPr>
        <w:spacing w:after="60"/>
        <w:jc w:val="center"/>
      </w:pPr>
      <w:r>
        <w:rPr>
          <w:b w:val="0"/>
          <w:i/>
          <w:color w:val="444444"/>
          <w:sz w:val="20"/>
        </w:rPr>
        <w:t>sachai koṭ girāṅi nij ghar vasiā</w:t>
      </w:r>
    </w:p>
    <w:p>
      <w:pPr>
        <w:spacing w:after="200"/>
        <w:jc w:val="center"/>
      </w:pPr>
      <w:r>
        <w:rPr>
          <w:b w:val="0"/>
          <w:i w:val="0"/>
          <w:color w:val="006000"/>
          <w:sz w:val="22"/>
        </w:rPr>
        <w:t>Он живёт в своём подлинном доме, у стоп Господа, словно обитает в крепости вечного города.</w:t>
      </w:r>
    </w:p>
    <w:p/>
    <w:p>
      <w:pPr>
        <w:spacing w:before="160" w:after="40"/>
        <w:jc w:val="center"/>
      </w:pPr>
      <w:r>
        <w:rPr>
          <w:b/>
          <w:i w:val="0"/>
          <w:color w:val="550000"/>
          <w:sz w:val="26"/>
        </w:rPr>
        <w:t>ਸਤਿਗੁਰਿ ਤੁਠੈ ਨਾਉ ਪ੍ਰੇਮਿ ਰਹਸਿਆ ॥</w:t>
      </w:r>
    </w:p>
    <w:p>
      <w:pPr>
        <w:spacing w:after="60"/>
        <w:jc w:val="center"/>
      </w:pPr>
      <w:r>
        <w:rPr>
          <w:b w:val="0"/>
          <w:i/>
          <w:color w:val="444444"/>
          <w:sz w:val="20"/>
        </w:rPr>
        <w:t>satigur tuṭhai nāu prem rahsiā</w:t>
      </w:r>
    </w:p>
    <w:p>
      <w:pPr>
        <w:spacing w:after="200"/>
        <w:jc w:val="center"/>
      </w:pPr>
      <w:r>
        <w:rPr>
          <w:b w:val="0"/>
          <w:i w:val="0"/>
          <w:color w:val="006000"/>
          <w:sz w:val="22"/>
        </w:rPr>
        <w:t>Только когда Гуру доволен, обретается Имя Бога, и лишь пребывая в любви к Богу, можно оставаться расцветшим.</w:t>
      </w:r>
    </w:p>
    <w:p/>
    <w:p>
      <w:pPr>
        <w:spacing w:before="160" w:after="40"/>
        <w:jc w:val="center"/>
      </w:pPr>
      <w:r>
        <w:rPr>
          <w:b/>
          <w:i w:val="0"/>
          <w:color w:val="550000"/>
          <w:sz w:val="26"/>
        </w:rPr>
        <w:t>ਸਚੈ ਦੈ ਦੀਬਾਣਿ ਕੂੜਿ ਨ ਜਾਈਐ ॥</w:t>
      </w:r>
    </w:p>
    <w:p>
      <w:pPr>
        <w:spacing w:after="60"/>
        <w:jc w:val="center"/>
      </w:pPr>
      <w:r>
        <w:rPr>
          <w:b w:val="0"/>
          <w:i/>
          <w:color w:val="444444"/>
          <w:sz w:val="20"/>
        </w:rPr>
        <w:t>sachai dai dībāṇ kūṛ na jāīai</w:t>
      </w:r>
    </w:p>
    <w:p>
      <w:pPr>
        <w:spacing w:after="200"/>
        <w:jc w:val="center"/>
      </w:pPr>
      <w:r>
        <w:rPr>
          <w:b w:val="0"/>
          <w:i w:val="0"/>
          <w:color w:val="006000"/>
          <w:sz w:val="22"/>
        </w:rPr>
        <w:t>В суд вечного Бога нельзя попасть путём торговли ложью.</w:t>
      </w:r>
    </w:p>
    <w:p/>
    <w:p>
      <w:pPr>
        <w:spacing w:before="160" w:after="40"/>
        <w:jc w:val="center"/>
      </w:pPr>
      <w:r>
        <w:rPr>
          <w:b/>
          <w:i w:val="0"/>
          <w:color w:val="550000"/>
          <w:sz w:val="26"/>
        </w:rPr>
        <w:t>ਝੂਠੋ ਝੂਠੁ ਵਖਾਣਿ ਸੁ ਮਹਲੁ ਖੁਆਈਐ ॥</w:t>
      </w:r>
    </w:p>
    <w:p>
      <w:pPr>
        <w:spacing w:after="60"/>
        <w:jc w:val="center"/>
      </w:pPr>
      <w:r>
        <w:rPr>
          <w:b w:val="0"/>
          <w:i/>
          <w:color w:val="444444"/>
          <w:sz w:val="20"/>
        </w:rPr>
        <w:t>jhūṭho jhūṭh vakhāṇ su mahal khuāīai</w:t>
      </w:r>
    </w:p>
    <w:p>
      <w:pPr>
        <w:spacing w:after="200"/>
        <w:jc w:val="center"/>
      </w:pPr>
      <w:r>
        <w:rPr>
          <w:b w:val="0"/>
          <w:i w:val="0"/>
          <w:color w:val="006000"/>
          <w:sz w:val="22"/>
        </w:rPr>
        <w:t>Повторяя ложь, человек теряет место пребывания Господа.</w:t>
      </w:r>
    </w:p>
    <w:p/>
    <w:p>
      <w:pPr>
        <w:spacing w:before="160" w:after="40"/>
        <w:jc w:val="center"/>
      </w:pPr>
      <w:r>
        <w:rPr>
          <w:b/>
          <w:i w:val="0"/>
          <w:color w:val="550000"/>
          <w:sz w:val="26"/>
        </w:rPr>
        <w:t>ਸਚੈ ਸਬਦਿ ਨੀਸਾਣਿ ਠਾਕ ਨ ਪਾਈਐ ॥</w:t>
      </w:r>
    </w:p>
    <w:p>
      <w:pPr>
        <w:spacing w:after="60"/>
        <w:jc w:val="center"/>
      </w:pPr>
      <w:r>
        <w:rPr>
          <w:b w:val="0"/>
          <w:i/>
          <w:color w:val="444444"/>
          <w:sz w:val="20"/>
        </w:rPr>
        <w:t>sachai sabad nīsāṇ ṭhāk na pāīai</w:t>
      </w:r>
    </w:p>
    <w:p>
      <w:pPr>
        <w:spacing w:after="200"/>
        <w:jc w:val="center"/>
      </w:pPr>
      <w:r>
        <w:rPr>
          <w:b w:val="0"/>
          <w:i w:val="0"/>
          <w:color w:val="006000"/>
          <w:sz w:val="22"/>
        </w:rPr>
        <w:t>Если идти по истинному Шабаду, этому подлинному пропуску в путь, то на дороге к встрече с Богом уже не возникает иной преграды.</w:t>
      </w:r>
    </w:p>
    <w:p/>
    <w:p>
      <w:pPr>
        <w:spacing w:before="160" w:after="40"/>
        <w:jc w:val="center"/>
      </w:pPr>
      <w:r>
        <w:rPr>
          <w:b/>
          <w:i w:val="0"/>
          <w:color w:val="550000"/>
          <w:sz w:val="26"/>
        </w:rPr>
        <w:t>ਸਚੁ ਸੁਣਿ ਬੁਝਿ ਵਖਾਣਿ ਮਹਲਿ ਬੁਲਾਈਐ ॥੧੮॥</w:t>
      </w:r>
    </w:p>
    <w:p>
      <w:pPr>
        <w:spacing w:after="60"/>
        <w:jc w:val="center"/>
      </w:pPr>
      <w:r>
        <w:rPr>
          <w:b w:val="0"/>
          <w:i/>
          <w:color w:val="444444"/>
          <w:sz w:val="20"/>
        </w:rPr>
        <w:t>sach suṇ bujh vakhāṇ mahal bulāīai</w:t>
      </w:r>
    </w:p>
    <w:p>
      <w:pPr>
        <w:spacing w:after="200"/>
        <w:jc w:val="center"/>
      </w:pPr>
      <w:r>
        <w:rPr>
          <w:b w:val="0"/>
          <w:i w:val="0"/>
          <w:color w:val="006000"/>
          <w:sz w:val="22"/>
        </w:rPr>
        <w:t>Услышав Имя Бога, поняв его и поминая, человек получает зов в чертог Господа.</w:t>
      </w:r>
    </w:p>
    <w:p/>
    <w:p>
      <w:pPr>
        <w:spacing w:before="360" w:after="200"/>
        <w:jc w:val="center"/>
      </w:pPr>
      <w:r>
        <w:rPr>
          <w:b/>
          <w:color w:val="222222"/>
          <w:sz w:val="26"/>
        </w:rPr>
        <w:t>АНГ 147</w:t>
      </w:r>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ਪਹਿਰਾ ਅਗਨਿ ਹਿਵੈ ਘਰੁ ਬਾਧਾ ਭੋਜਨੁ ਸਾਰੁ ਕਰਾਈ ॥</w:t>
      </w:r>
    </w:p>
    <w:p>
      <w:pPr>
        <w:spacing w:after="60"/>
        <w:jc w:val="center"/>
      </w:pPr>
      <w:r>
        <w:rPr>
          <w:b w:val="0"/>
          <w:i/>
          <w:color w:val="444444"/>
          <w:sz w:val="20"/>
        </w:rPr>
        <w:t>pahirā agan hivē ghar bādhā bhojan sār karāī ॥</w:t>
      </w:r>
    </w:p>
    <w:p>
      <w:pPr>
        <w:spacing w:after="200"/>
        <w:jc w:val="center"/>
      </w:pPr>
      <w:r>
        <w:rPr>
          <w:b w:val="0"/>
          <w:i w:val="0"/>
          <w:color w:val="006000"/>
          <w:sz w:val="22"/>
        </w:rPr>
        <w:t>Если бы я даже надел огонь, или построил дом в снегу, то есть если бы в моём уме появилась такая сила, что я мог бы сидеть и в огне, и в снегу, если бы я сделал железо своей пищей и мог есть железо,</w:t>
      </w:r>
    </w:p>
    <w:p/>
    <w:p>
      <w:pPr>
        <w:spacing w:before="160" w:after="40"/>
        <w:jc w:val="center"/>
      </w:pPr>
      <w:r>
        <w:rPr>
          <w:b/>
          <w:i w:val="0"/>
          <w:color w:val="550000"/>
          <w:sz w:val="26"/>
        </w:rPr>
        <w:t>ਸਗਲੇ ਦੂਖ ਪਾਣੀ ਕਰਿ ਪੀਵਾ ਧਰਤੀ ਹਾਕ ਚਲਾਈ ॥</w:t>
      </w:r>
    </w:p>
    <w:p>
      <w:pPr>
        <w:spacing w:after="60"/>
        <w:jc w:val="center"/>
      </w:pPr>
      <w:r>
        <w:rPr>
          <w:b w:val="0"/>
          <w:i/>
          <w:color w:val="444444"/>
          <w:sz w:val="20"/>
        </w:rPr>
        <w:t>sagle dūkh pāṇī kar pīvā dhartī hāk chalāī ॥</w:t>
      </w:r>
    </w:p>
    <w:p>
      <w:pPr>
        <w:spacing w:after="200"/>
        <w:jc w:val="center"/>
      </w:pPr>
      <w:r>
        <w:rPr>
          <w:b w:val="0"/>
          <w:i w:val="0"/>
          <w:color w:val="006000"/>
          <w:sz w:val="22"/>
        </w:rPr>
        <w:t>если бы я мог с большой лёгкостью перенести все страдания, мог бы всю землю вести по своему повелению,</w:t>
      </w:r>
    </w:p>
    <w:p/>
    <w:p>
      <w:pPr>
        <w:spacing w:before="160" w:after="40"/>
        <w:jc w:val="center"/>
      </w:pPr>
      <w:r>
        <w:rPr>
          <w:b/>
          <w:i w:val="0"/>
          <w:color w:val="550000"/>
          <w:sz w:val="26"/>
        </w:rPr>
        <w:t>ਧਰਿ ਤਾਰਾਜੀ ਅੰਬਰੁ ਤੋਲੀ ਪਿਛੈ ਟੰਕੁ ਚੜਾਈ ॥</w:t>
      </w:r>
    </w:p>
    <w:p>
      <w:pPr>
        <w:spacing w:after="60"/>
        <w:jc w:val="center"/>
      </w:pPr>
      <w:r>
        <w:rPr>
          <w:b w:val="0"/>
          <w:i/>
          <w:color w:val="444444"/>
          <w:sz w:val="20"/>
        </w:rPr>
        <w:t>dhar tārājī ambar tolī pichhai ṭaṅk chaṛhāī ॥</w:t>
      </w:r>
    </w:p>
    <w:p>
      <w:pPr>
        <w:spacing w:after="200"/>
        <w:jc w:val="center"/>
      </w:pPr>
      <w:r>
        <w:rPr>
          <w:b w:val="0"/>
          <w:i w:val="0"/>
          <w:color w:val="006000"/>
          <w:sz w:val="22"/>
        </w:rPr>
        <w:t>если бы я мог, положив всё небо на весы и поместив на другую чашу гирю в четыре маса, взвесить его,</w:t>
      </w:r>
    </w:p>
    <w:p/>
    <w:p>
      <w:pPr>
        <w:spacing w:before="160" w:after="40"/>
        <w:jc w:val="center"/>
      </w:pPr>
      <w:r>
        <w:rPr>
          <w:b/>
          <w:i w:val="0"/>
          <w:color w:val="550000"/>
          <w:sz w:val="26"/>
        </w:rPr>
        <w:t>ਏਵਡੁ ਵਧਾ ਮਾਵਾ ਨਾਹੀ ਸਭਸੈ ਨਥਿ ਚਲਾਈ ॥</w:t>
      </w:r>
    </w:p>
    <w:p>
      <w:pPr>
        <w:spacing w:after="60"/>
        <w:jc w:val="center"/>
      </w:pPr>
      <w:r>
        <w:rPr>
          <w:b w:val="0"/>
          <w:i/>
          <w:color w:val="444444"/>
          <w:sz w:val="20"/>
        </w:rPr>
        <w:t>evad vaḍhā māvā nāhī sabhsai nath chalāī ॥</w:t>
      </w:r>
    </w:p>
    <w:p>
      <w:pPr>
        <w:spacing w:after="200"/>
        <w:jc w:val="center"/>
      </w:pPr>
      <w:r>
        <w:rPr>
          <w:b w:val="0"/>
          <w:i w:val="0"/>
          <w:color w:val="006000"/>
          <w:sz w:val="22"/>
        </w:rPr>
        <w:t>если бы я мог настолько увеличить своё тело, что нигде бы не помещался, и вёл бы всех существ, надев на них узду, то есть заставлял бы их ходить по своему велению,</w:t>
      </w:r>
    </w:p>
    <w:p/>
    <w:p>
      <w:pPr>
        <w:spacing w:before="160" w:after="40"/>
        <w:jc w:val="center"/>
      </w:pPr>
      <w:r>
        <w:rPr>
          <w:b/>
          <w:i w:val="0"/>
          <w:color w:val="550000"/>
          <w:sz w:val="26"/>
        </w:rPr>
        <w:t>ਏਤਾ ਤਾਣੁ ਹੋਵੈ ਮਨ ਅੰਦਰਿ ਕਰੀ ਭਿ ਆਖਿ ਕਰਾਈ ॥</w:t>
      </w:r>
    </w:p>
    <w:p>
      <w:pPr>
        <w:spacing w:after="60"/>
        <w:jc w:val="center"/>
      </w:pPr>
      <w:r>
        <w:rPr>
          <w:b w:val="0"/>
          <w:i/>
          <w:color w:val="444444"/>
          <w:sz w:val="20"/>
        </w:rPr>
        <w:t>etā tāṇ hovē man andar karī bh ākh karāī ॥</w:t>
      </w:r>
    </w:p>
    <w:p>
      <w:pPr>
        <w:spacing w:after="200"/>
        <w:jc w:val="center"/>
      </w:pPr>
      <w:r>
        <w:rPr>
          <w:b w:val="0"/>
          <w:i w:val="0"/>
          <w:color w:val="006000"/>
          <w:sz w:val="22"/>
        </w:rPr>
        <w:t>если бы в моём уме стало столько силы, что я мог бы делать всё, что пожелаю, и заставлять других делать это одним словом, даже тогда всё это ничтожно.</w:t>
      </w:r>
    </w:p>
    <w:p/>
    <w:p>
      <w:pPr>
        <w:spacing w:before="160" w:after="40"/>
        <w:jc w:val="center"/>
      </w:pPr>
      <w:r>
        <w:rPr>
          <w:b/>
          <w:i w:val="0"/>
          <w:color w:val="550000"/>
          <w:sz w:val="26"/>
        </w:rPr>
        <w:t>ਜੇਵਡੁ ਸਾਹਿਬੁ ਤੇਵਡ ਦਾਤੀ ਦੇ ਦੇ ਕਰੇ ਰਜਾਈ ॥</w:t>
      </w:r>
    </w:p>
    <w:p>
      <w:pPr>
        <w:spacing w:after="60"/>
        <w:jc w:val="center"/>
      </w:pPr>
      <w:r>
        <w:rPr>
          <w:b w:val="0"/>
          <w:i/>
          <w:color w:val="444444"/>
          <w:sz w:val="20"/>
        </w:rPr>
        <w:t>jevad sāhib tevad dātī de de करे rajāī ॥</w:t>
      </w:r>
    </w:p>
    <w:p>
      <w:pPr>
        <w:spacing w:after="200"/>
        <w:jc w:val="center"/>
      </w:pPr>
      <w:r>
        <w:rPr>
          <w:b w:val="0"/>
          <w:i w:val="0"/>
          <w:color w:val="006000"/>
          <w:sz w:val="22"/>
        </w:rPr>
        <w:t>Насколько велик Сам Господин, настолько же велики и Его дары; и если Владыка в Своей воле даст мне ещё бесчисленные дары сил, даже тогда это ничтожно.</w:t>
      </w:r>
    </w:p>
    <w:p/>
    <w:p>
      <w:pPr>
        <w:spacing w:before="160" w:after="40"/>
        <w:jc w:val="center"/>
      </w:pPr>
      <w:r>
        <w:rPr>
          <w:b/>
          <w:i w:val="0"/>
          <w:color w:val="550000"/>
          <w:sz w:val="26"/>
        </w:rPr>
        <w:t>ਨਾਨਕ ਨਦਰਿ ਕਰੇ ਜਿਸੁ ਉਪਰਿ ਸਚਿ ਨਾਮਿ ਵਡਿਆਈ ॥੧॥</w:t>
      </w:r>
    </w:p>
    <w:p>
      <w:pPr>
        <w:spacing w:after="60"/>
        <w:jc w:val="center"/>
      </w:pPr>
      <w:r>
        <w:rPr>
          <w:b w:val="0"/>
          <w:i/>
          <w:color w:val="444444"/>
          <w:sz w:val="20"/>
        </w:rPr>
        <w:t>Nānak nadar kare jis upar sach nām vaḍiāī ॥1॥</w:t>
      </w:r>
    </w:p>
    <w:p>
      <w:pPr>
        <w:spacing w:after="200"/>
        <w:jc w:val="center"/>
      </w:pPr>
      <w:r>
        <w:rPr>
          <w:b w:val="0"/>
          <w:i w:val="0"/>
          <w:color w:val="006000"/>
          <w:sz w:val="22"/>
        </w:rPr>
        <w:t>Настоящая суть, о Нанак, в том, что тому человеку, на кого Он бросает милостивый взгляд, Он дарует величие через Своё истинное Имя; то есть благодать Имени выше всех этих умственных сил. ॥1॥</w:t>
      </w:r>
    </w:p>
    <w:p/>
    <w:p>
      <w:pPr>
        <w:spacing w:before="160" w:after="40"/>
        <w:jc w:val="center"/>
      </w:pPr>
      <w:r>
        <w:rPr>
          <w:b/>
          <w:i w:val="0"/>
          <w:color w:val="550000"/>
          <w:sz w:val="26"/>
        </w:rPr>
        <w:t>ਮਃ ੨ ॥</w:t>
      </w:r>
    </w:p>
    <w:p>
      <w:pPr>
        <w:spacing w:after="60"/>
        <w:jc w:val="center"/>
      </w:pPr>
      <w:r>
        <w:rPr>
          <w:b w:val="0"/>
          <w:i/>
          <w:color w:val="444444"/>
          <w:sz w:val="20"/>
        </w:rPr>
        <w:t>mah 2 ॥</w:t>
      </w:r>
    </w:p>
    <w:p/>
    <w:p>
      <w:pPr>
        <w:spacing w:before="160" w:after="40"/>
        <w:jc w:val="center"/>
      </w:pPr>
      <w:r>
        <w:rPr>
          <w:b/>
          <w:i w:val="0"/>
          <w:color w:val="550000"/>
          <w:sz w:val="26"/>
        </w:rPr>
        <w:t>ਆਖਣੁ ਆਖਿ ਨ ਰਜਿਆ ਸੁਨਣਿ ਨ ਰਜੇ ਕੰਨ ॥</w:t>
      </w:r>
    </w:p>
    <w:p>
      <w:pPr>
        <w:spacing w:after="60"/>
        <w:jc w:val="center"/>
      </w:pPr>
      <w:r>
        <w:rPr>
          <w:b w:val="0"/>
          <w:i/>
          <w:color w:val="444444"/>
          <w:sz w:val="20"/>
        </w:rPr>
        <w:t>ākhaṇ ākh na rajiā suṇaṇ na rajē kann ॥</w:t>
      </w:r>
    </w:p>
    <w:p>
      <w:pPr>
        <w:spacing w:after="200"/>
        <w:jc w:val="center"/>
      </w:pPr>
      <w:r>
        <w:rPr>
          <w:b w:val="0"/>
          <w:i w:val="0"/>
          <w:color w:val="006000"/>
          <w:sz w:val="22"/>
        </w:rPr>
        <w:t>Уста, говоря и говоря, не насыщаются, то есть вкус к разговорам не проходит; уши тоже не насыщаются слушанием.</w:t>
      </w:r>
    </w:p>
    <w:p/>
    <w:p>
      <w:pPr>
        <w:spacing w:before="160" w:after="40"/>
        <w:jc w:val="center"/>
      </w:pPr>
      <w:r>
        <w:rPr>
          <w:b/>
          <w:i w:val="0"/>
          <w:color w:val="550000"/>
          <w:sz w:val="26"/>
        </w:rPr>
        <w:t>ਅਖੀ ਦੇਖਿ ਨ ਰਜੀਆ ਗੁਣ ਗਾਹਕ ਇਕ ਵੰਨ ॥</w:t>
      </w:r>
    </w:p>
    <w:p>
      <w:pPr>
        <w:spacing w:after="60"/>
        <w:jc w:val="center"/>
      </w:pPr>
      <w:r>
        <w:rPr>
          <w:b w:val="0"/>
          <w:i/>
          <w:color w:val="444444"/>
          <w:sz w:val="20"/>
        </w:rPr>
        <w:t>akhī dekh na rajīā guṇ gāhak ik vaṇn ॥</w:t>
      </w:r>
    </w:p>
    <w:p>
      <w:pPr>
        <w:spacing w:after="200"/>
        <w:jc w:val="center"/>
      </w:pPr>
      <w:r>
        <w:rPr>
          <w:b w:val="0"/>
          <w:i w:val="0"/>
          <w:color w:val="006000"/>
          <w:sz w:val="22"/>
        </w:rPr>
        <w:t>Глаза, глядя на облик и краски, не насыщаются; все эти чувства — покупатели разных вкусов и качеств, и, подчинённые своим наслаждениям, они не перестают жаждать их.</w:t>
      </w:r>
    </w:p>
    <w:p/>
    <w:p>
      <w:pPr>
        <w:spacing w:before="160" w:after="40"/>
        <w:jc w:val="center"/>
      </w:pPr>
      <w:r>
        <w:rPr>
          <w:b/>
          <w:i w:val="0"/>
          <w:color w:val="550000"/>
          <w:sz w:val="26"/>
        </w:rPr>
        <w:t>ਭੁਖਿਆ ਭੁਖ ਨ ਉਤਰੈ ਗਲੀ ਭੁਖ ਨ ਜਾਇ ॥</w:t>
      </w:r>
    </w:p>
    <w:p>
      <w:pPr>
        <w:spacing w:after="60"/>
        <w:jc w:val="center"/>
      </w:pPr>
      <w:r>
        <w:rPr>
          <w:b w:val="0"/>
          <w:i/>
          <w:color w:val="444444"/>
          <w:sz w:val="20"/>
        </w:rPr>
        <w:t>bhukhiā bhukh na utrai galī bhukh na jāi ॥</w:t>
      </w:r>
    </w:p>
    <w:p>
      <w:pPr>
        <w:spacing w:after="200"/>
        <w:jc w:val="center"/>
      </w:pPr>
      <w:r>
        <w:rPr>
          <w:b w:val="0"/>
          <w:i w:val="0"/>
          <w:color w:val="006000"/>
          <w:sz w:val="22"/>
        </w:rPr>
        <w:t>У тех, кто во власти голода-жажды, она не исчезает даже от наставлений.</w:t>
      </w:r>
    </w:p>
    <w:p/>
    <w:p>
      <w:pPr>
        <w:spacing w:before="160" w:after="40"/>
        <w:jc w:val="center"/>
      </w:pPr>
      <w:r>
        <w:rPr>
          <w:b/>
          <w:i w:val="0"/>
          <w:color w:val="550000"/>
          <w:sz w:val="26"/>
        </w:rPr>
        <w:t>ਨਾਨਕ ਭੁਖਾ ਤਾ ਰਜੈ ਜਾ ਗੁਣ ਕਹਿ ਗੁਣੀ ਸਮਾਇ ॥੨॥</w:t>
      </w:r>
    </w:p>
    <w:p>
      <w:pPr>
        <w:spacing w:after="60"/>
        <w:jc w:val="center"/>
      </w:pPr>
      <w:r>
        <w:rPr>
          <w:b w:val="0"/>
          <w:i/>
          <w:color w:val="444444"/>
          <w:sz w:val="20"/>
        </w:rPr>
        <w:t>Nānak bhukhā tā rajai jā guṇ kahi guṇī samāi ॥2॥</w:t>
      </w:r>
    </w:p>
    <w:p>
      <w:pPr>
        <w:spacing w:after="200"/>
        <w:jc w:val="center"/>
      </w:pPr>
      <w:r>
        <w:rPr>
          <w:b w:val="0"/>
          <w:i w:val="0"/>
          <w:color w:val="006000"/>
          <w:sz w:val="22"/>
        </w:rPr>
        <w:t>О Нанак, поражённый жаждой человек насыщается лишь тогда, когда, произнося качества Владыки качеств, погружается в Него.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ਵਿਣੁ ਸਚੇ ਸਭੁ ਕੂੜੁ ਕੂੜੁ ਕਮਾਈਐ ॥</w:t>
      </w:r>
    </w:p>
    <w:p>
      <w:pPr>
        <w:spacing w:after="60"/>
        <w:jc w:val="center"/>
      </w:pPr>
      <w:r>
        <w:rPr>
          <w:b w:val="0"/>
          <w:i/>
          <w:color w:val="444444"/>
          <w:sz w:val="20"/>
        </w:rPr>
        <w:t>viṇ sache sabh kūṛ kūṛ kamāīai ॥</w:t>
      </w:r>
    </w:p>
    <w:p>
      <w:pPr>
        <w:spacing w:after="200"/>
        <w:jc w:val="center"/>
      </w:pPr>
      <w:r>
        <w:rPr>
          <w:b w:val="0"/>
          <w:i w:val="0"/>
          <w:color w:val="006000"/>
          <w:sz w:val="22"/>
        </w:rPr>
        <w:t>Если забыть Имя Господа, то всё остальное, что зарабатывается, есть одна лишь ложь.</w:t>
      </w:r>
    </w:p>
    <w:p/>
    <w:p>
      <w:pPr>
        <w:spacing w:before="160" w:after="40"/>
        <w:jc w:val="center"/>
      </w:pPr>
      <w:r>
        <w:rPr>
          <w:b/>
          <w:i w:val="0"/>
          <w:color w:val="550000"/>
          <w:sz w:val="26"/>
        </w:rPr>
        <w:t>ਵਿਣੁ ਸਚੇ ਕੂੜਿਆਰੁ ਬੰਨਿ ਚਲਾਈਐ ॥</w:t>
      </w:r>
    </w:p>
    <w:p>
      <w:pPr>
        <w:spacing w:after="60"/>
        <w:jc w:val="center"/>
      </w:pPr>
      <w:r>
        <w:rPr>
          <w:b w:val="0"/>
          <w:i/>
          <w:color w:val="444444"/>
          <w:sz w:val="20"/>
        </w:rPr>
        <w:t>viṇ sache kūṛiār bann chalāīai ॥</w:t>
      </w:r>
    </w:p>
    <w:p>
      <w:pPr>
        <w:spacing w:after="200"/>
        <w:jc w:val="center"/>
      </w:pPr>
      <w:r>
        <w:rPr>
          <w:b w:val="0"/>
          <w:i w:val="0"/>
          <w:color w:val="006000"/>
          <w:sz w:val="22"/>
        </w:rPr>
        <w:t>В этой лжи ум так глубоко увязает, что торговца ложью, отпавшего от Имени, узы майи хватают и гоняют повсюду.</w:t>
      </w:r>
    </w:p>
    <w:p/>
    <w:p>
      <w:pPr>
        <w:spacing w:before="160" w:after="40"/>
        <w:jc w:val="center"/>
      </w:pPr>
      <w:r>
        <w:rPr>
          <w:b/>
          <w:i w:val="0"/>
          <w:color w:val="550000"/>
          <w:sz w:val="26"/>
        </w:rPr>
        <w:t>ਵਿਣੁ ਸਚੇ ਤਨੁ ਛਾਰੁ ਛਾਰੁ ਰਲਾਈਐ ॥</w:t>
      </w:r>
    </w:p>
    <w:p>
      <w:pPr>
        <w:spacing w:after="60"/>
        <w:jc w:val="center"/>
      </w:pPr>
      <w:r>
        <w:rPr>
          <w:b w:val="0"/>
          <w:i/>
          <w:color w:val="444444"/>
          <w:sz w:val="20"/>
        </w:rPr>
        <w:t>viṇ sache tan chhār chhār ralāīai ॥</w:t>
      </w:r>
    </w:p>
    <w:p>
      <w:pPr>
        <w:spacing w:after="200"/>
        <w:jc w:val="center"/>
      </w:pPr>
      <w:r>
        <w:rPr>
          <w:b w:val="0"/>
          <w:i w:val="0"/>
          <w:color w:val="006000"/>
          <w:sz w:val="22"/>
        </w:rPr>
        <w:t>Это никчёмное тело в конце концов смешивается с прахом, то есть уходит напрасно.</w:t>
      </w:r>
    </w:p>
    <w:p/>
    <w:p>
      <w:pPr>
        <w:spacing w:before="160" w:after="40"/>
        <w:jc w:val="center"/>
      </w:pPr>
      <w:r>
        <w:rPr>
          <w:b/>
          <w:i w:val="0"/>
          <w:color w:val="550000"/>
          <w:sz w:val="26"/>
        </w:rPr>
        <w:t>ਵਿਣੁ ਸਚੇ ਸਭ ਭੁਖ ਜਿ ਪੈਝੈ ਖਾਈਐ ॥</w:t>
      </w:r>
    </w:p>
    <w:p>
      <w:pPr>
        <w:spacing w:after="60"/>
        <w:jc w:val="center"/>
      </w:pPr>
      <w:r>
        <w:rPr>
          <w:b w:val="0"/>
          <w:i/>
          <w:color w:val="444444"/>
          <w:sz w:val="20"/>
        </w:rPr>
        <w:t>viṇ sache sabh bhukh j paijhai khāīai ॥</w:t>
      </w:r>
    </w:p>
    <w:p>
      <w:pPr>
        <w:spacing w:after="200"/>
        <w:jc w:val="center"/>
      </w:pPr>
      <w:r>
        <w:rPr>
          <w:b w:val="0"/>
          <w:i w:val="0"/>
          <w:color w:val="006000"/>
          <w:sz w:val="22"/>
        </w:rPr>
        <w:t>Всё, что человек ест и носит, лишь ещё больше разжигает жажду.</w:t>
      </w:r>
    </w:p>
    <w:p/>
    <w:p>
      <w:pPr>
        <w:spacing w:before="160" w:after="40"/>
        <w:jc w:val="center"/>
      </w:pPr>
      <w:r>
        <w:rPr>
          <w:b/>
          <w:i w:val="0"/>
          <w:color w:val="550000"/>
          <w:sz w:val="26"/>
        </w:rPr>
        <w:t>ਵਿਣੁ ਸਚੇ ਦਰਬਾਰੁ ਕੂੜਿ ਨ ਪਾਈਐ ॥</w:t>
      </w:r>
    </w:p>
    <w:p>
      <w:pPr>
        <w:spacing w:after="60"/>
        <w:jc w:val="center"/>
      </w:pPr>
      <w:r>
        <w:rPr>
          <w:b w:val="0"/>
          <w:i/>
          <w:color w:val="444444"/>
          <w:sz w:val="20"/>
        </w:rPr>
        <w:t>viṇ sache darbār kūṛ na pāīai ॥</w:t>
      </w:r>
    </w:p>
    <w:p>
      <w:pPr>
        <w:spacing w:after="200"/>
        <w:jc w:val="center"/>
      </w:pPr>
      <w:r>
        <w:rPr>
          <w:b w:val="0"/>
          <w:i w:val="0"/>
          <w:color w:val="006000"/>
          <w:sz w:val="22"/>
        </w:rPr>
        <w:t>Забыв Имя Господа и оставаясь во лжи, нельзя обрести Его двор.</w:t>
      </w:r>
    </w:p>
    <w:p/>
    <w:p>
      <w:pPr>
        <w:spacing w:before="160" w:after="40"/>
        <w:jc w:val="center"/>
      </w:pPr>
      <w:r>
        <w:rPr>
          <w:b/>
          <w:i w:val="0"/>
          <w:color w:val="550000"/>
          <w:sz w:val="26"/>
        </w:rPr>
        <w:t>ਕੂੜੈ ਲਾਲਚਿ ਲਗਿ ਮਹਲੁ ਖੁਆਈਐ ॥</w:t>
      </w:r>
    </w:p>
    <w:p>
      <w:pPr>
        <w:spacing w:after="60"/>
        <w:jc w:val="center"/>
      </w:pPr>
      <w:r>
        <w:rPr>
          <w:b w:val="0"/>
          <w:i/>
          <w:color w:val="444444"/>
          <w:sz w:val="20"/>
        </w:rPr>
        <w:t>kūṛai lālach lag mahal khuāīai ॥</w:t>
      </w:r>
    </w:p>
    <w:p>
      <w:pPr>
        <w:spacing w:after="200"/>
        <w:jc w:val="center"/>
      </w:pPr>
      <w:r>
        <w:rPr>
          <w:b w:val="0"/>
          <w:i w:val="0"/>
          <w:color w:val="006000"/>
          <w:sz w:val="22"/>
        </w:rPr>
        <w:t>Запутавшись в ложной алчности, человек теряет дверь Господа,</w:t>
      </w:r>
    </w:p>
    <w:p/>
    <w:p>
      <w:pPr>
        <w:spacing w:before="160" w:after="40"/>
        <w:jc w:val="center"/>
      </w:pPr>
      <w:r>
        <w:rPr>
          <w:b/>
          <w:i w:val="0"/>
          <w:color w:val="550000"/>
          <w:sz w:val="26"/>
        </w:rPr>
        <w:t>ਸਭੁ ਜਗੁ ਠਗਿਓ ਠਗਿ ਆਈਐ ਜਾਈਐ ॥</w:t>
      </w:r>
    </w:p>
    <w:p>
      <w:pPr>
        <w:spacing w:after="60"/>
        <w:jc w:val="center"/>
      </w:pPr>
      <w:r>
        <w:rPr>
          <w:b w:val="0"/>
          <w:i/>
          <w:color w:val="444444"/>
          <w:sz w:val="20"/>
        </w:rPr>
        <w:t>sabh jag ṭhagiō ṭhag āīai jāīai ॥</w:t>
      </w:r>
    </w:p>
    <w:p>
      <w:pPr>
        <w:spacing w:after="200"/>
        <w:jc w:val="center"/>
      </w:pPr>
      <w:r>
        <w:rPr>
          <w:b w:val="0"/>
          <w:i w:val="0"/>
          <w:color w:val="006000"/>
          <w:sz w:val="22"/>
        </w:rPr>
        <w:t>и потому этот мир, обманутый лживым обманщиком, остаётся во власти круга рождения и смерти.</w:t>
      </w:r>
    </w:p>
    <w:p/>
    <w:p>
      <w:pPr>
        <w:spacing w:before="160" w:after="40"/>
        <w:jc w:val="center"/>
      </w:pPr>
      <w:r>
        <w:rPr>
          <w:b/>
          <w:i w:val="0"/>
          <w:color w:val="550000"/>
          <w:sz w:val="26"/>
        </w:rPr>
        <w:t>ਤਨ ਮਹਿ ਤ੍ਰਿਸਨਾ ਅਗਿ ਸਬਦਿ ਬੁਝਾਈਐ ॥੧੯॥</w:t>
      </w:r>
    </w:p>
    <w:p>
      <w:pPr>
        <w:spacing w:after="60"/>
        <w:jc w:val="center"/>
      </w:pPr>
      <w:r>
        <w:rPr>
          <w:b w:val="0"/>
          <w:i/>
          <w:color w:val="444444"/>
          <w:sz w:val="20"/>
        </w:rPr>
        <w:t>tan mahi trishnā ag sabad bujhāīai ॥19॥</w:t>
      </w:r>
    </w:p>
    <w:p>
      <w:pPr>
        <w:spacing w:after="200"/>
        <w:jc w:val="center"/>
      </w:pPr>
      <w:r>
        <w:rPr>
          <w:b w:val="0"/>
          <w:i w:val="0"/>
          <w:color w:val="006000"/>
          <w:sz w:val="22"/>
        </w:rPr>
        <w:t>Этот огонь жажды, что находится в человеческом теле, может угаснуть только через Слово Гуру. ॥19॥</w:t>
      </w:r>
    </w:p>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ਨਾਨਕ ਗੁਰੁ ਸੰਤੋਖੁ ਰੁਖੁ ਧਰਮੁ ਫੁਲੁ ਫਲ ਗਿਆਨੁ ॥</w:t>
      </w:r>
    </w:p>
    <w:p>
      <w:pPr>
        <w:spacing w:after="60"/>
        <w:jc w:val="center"/>
      </w:pPr>
      <w:r>
        <w:rPr>
          <w:b w:val="0"/>
          <w:i/>
          <w:color w:val="444444"/>
          <w:sz w:val="20"/>
        </w:rPr>
        <w:t>Nānak gur santokh rukh dharam phul phal giān ॥</w:t>
      </w:r>
    </w:p>
    <w:p>
      <w:pPr>
        <w:spacing w:after="200"/>
        <w:jc w:val="center"/>
      </w:pPr>
      <w:r>
        <w:rPr>
          <w:b w:val="0"/>
          <w:i w:val="0"/>
          <w:color w:val="006000"/>
          <w:sz w:val="22"/>
        </w:rPr>
        <w:t>О Нанак, Гуру, воплощённый довольством, словно дерево; его цветок — дхарма, его плоды — знание; орошённое водой любви, это дерево всегда остаётся зелёным.</w:t>
      </w:r>
    </w:p>
    <w:p/>
    <w:p>
      <w:pPr>
        <w:spacing w:before="160" w:after="40"/>
        <w:jc w:val="center"/>
      </w:pPr>
      <w:r>
        <w:rPr>
          <w:b/>
          <w:i w:val="0"/>
          <w:color w:val="550000"/>
          <w:sz w:val="26"/>
        </w:rPr>
        <w:t>ਰਸਿ ਰਸਿਆ ਹਰਿਆ ਸਦਾ ਪਕੈ ਕਰਮਿ ਧਿਆਨਿ ॥</w:t>
      </w:r>
    </w:p>
    <w:p>
      <w:pPr>
        <w:spacing w:after="60"/>
        <w:jc w:val="center"/>
      </w:pPr>
      <w:r>
        <w:rPr>
          <w:b w:val="0"/>
          <w:i/>
          <w:color w:val="444444"/>
          <w:sz w:val="20"/>
        </w:rPr>
        <w:t>ras rasiā hariā sadā pakai karam dhiān ॥</w:t>
      </w:r>
    </w:p>
    <w:p>
      <w:pPr>
        <w:spacing w:after="200"/>
        <w:jc w:val="center"/>
      </w:pPr>
      <w:r>
        <w:rPr>
          <w:b w:val="0"/>
          <w:i w:val="0"/>
          <w:color w:val="006000"/>
          <w:sz w:val="22"/>
        </w:rPr>
        <w:t>По милости Бога, когда ум соединяется в сосредоточении с Его стопами, этот плод знания созревает; то есть тот, кто по Его милости обращает сознание к стопам Господа, обретает полное знание.</w:t>
      </w:r>
    </w:p>
    <w:p/>
    <w:p>
      <w:pPr>
        <w:spacing w:before="160" w:after="40"/>
        <w:jc w:val="center"/>
      </w:pPr>
      <w:r>
        <w:rPr>
          <w:b/>
          <w:i w:val="0"/>
          <w:color w:val="550000"/>
          <w:sz w:val="26"/>
        </w:rPr>
        <w:t>ਪਤਿ ਕੇ ਸਾਦ ਖਾਦਾ ਲਹੈ ਦਾਨਾ ਕੈ ਸਿਰਿ ਦਾਨੁ ॥੧॥</w:t>
      </w:r>
    </w:p>
    <w:p>
      <w:pPr>
        <w:spacing w:after="60"/>
        <w:jc w:val="center"/>
      </w:pPr>
      <w:r>
        <w:rPr>
          <w:b w:val="0"/>
          <w:i/>
          <w:color w:val="444444"/>
          <w:sz w:val="20"/>
        </w:rPr>
        <w:t>pat ke sād khādhā lahai dānā kai sir dān ॥1॥</w:t>
      </w:r>
    </w:p>
    <w:p>
      <w:pPr>
        <w:spacing w:after="200"/>
        <w:jc w:val="center"/>
      </w:pPr>
      <w:r>
        <w:rPr>
          <w:b w:val="0"/>
          <w:i w:val="0"/>
          <w:color w:val="006000"/>
          <w:sz w:val="22"/>
        </w:rPr>
        <w:t>Тот, кто вкушает этот плод знания, наслаждается радостью встречи с Господом; для человека это величайший дар от дверей Господа. ॥1॥</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ਸੁਇਨੇ ਕਾ ਬਿਰਖੁ ਪਤ ਪਰਵਾਲਾ ਫੁਲ ਜਵੇਹਰ ਲਾਲ ॥</w:t>
      </w:r>
    </w:p>
    <w:p>
      <w:pPr>
        <w:spacing w:after="60"/>
        <w:jc w:val="center"/>
      </w:pPr>
      <w:r>
        <w:rPr>
          <w:b w:val="0"/>
          <w:i/>
          <w:color w:val="444444"/>
          <w:sz w:val="20"/>
        </w:rPr>
        <w:t>suine kā birakh pat parvālā phul javēhar lāl ॥</w:t>
      </w:r>
    </w:p>
    <w:p>
      <w:pPr>
        <w:spacing w:after="200"/>
        <w:jc w:val="center"/>
      </w:pPr>
      <w:r>
        <w:rPr>
          <w:b w:val="0"/>
          <w:i w:val="0"/>
          <w:color w:val="006000"/>
          <w:sz w:val="22"/>
        </w:rPr>
        <w:t>Гуру словно дерево из золота; его листья — коралл, то есть превосходные изречения, а его цветы — красные драгоценности, то есть слово Гуру.</w:t>
      </w:r>
    </w:p>
    <w:p/>
    <w:p>
      <w:pPr>
        <w:spacing w:before="160" w:after="40"/>
        <w:jc w:val="center"/>
      </w:pPr>
      <w:r>
        <w:rPr>
          <w:b/>
          <w:i w:val="0"/>
          <w:color w:val="550000"/>
          <w:sz w:val="26"/>
        </w:rPr>
        <w:t>ਤਿਤੁ ਫਲ ਰਤਨ ਲਗਹਿ ਮੁਖਿ ਭਾਖਿਤ ਹਿਰਦੈ ਰਿਦੈ ਨਿਹਾਲੁ ॥</w:t>
      </w:r>
    </w:p>
    <w:p>
      <w:pPr>
        <w:spacing w:after="60"/>
        <w:jc w:val="center"/>
      </w:pPr>
      <w:r>
        <w:rPr>
          <w:b w:val="0"/>
          <w:i/>
          <w:color w:val="444444"/>
          <w:sz w:val="20"/>
        </w:rPr>
        <w:t>tit phal ratan lageh mukh bhākhit hirdai ridai nihāl ॥</w:t>
      </w:r>
    </w:p>
    <w:p>
      <w:pPr>
        <w:spacing w:after="200"/>
        <w:jc w:val="center"/>
      </w:pPr>
      <w:r>
        <w:rPr>
          <w:b w:val="0"/>
          <w:i w:val="0"/>
          <w:color w:val="006000"/>
          <w:sz w:val="22"/>
        </w:rPr>
        <w:t>На этом дереве Гуру растут плоды, произнесённые устами, то есть превосходные изречения; и Сам Гуру в своём сердце всегда пребывает цветущим.</w:t>
      </w:r>
    </w:p>
    <w:p/>
    <w:p>
      <w:pPr>
        <w:spacing w:before="160" w:after="40"/>
        <w:jc w:val="center"/>
      </w:pPr>
      <w:r>
        <w:rPr>
          <w:b/>
          <w:i w:val="0"/>
          <w:color w:val="550000"/>
          <w:sz w:val="26"/>
        </w:rPr>
        <w:t>ਨਾਨਕ ਕਰਮੁ ਹੋਵੈ ਮੁਖਿ ਮਸਤਕਿ ਲਿਖਿਆ ਹੋਵੈ ਲੇਖੁ ॥</w:t>
      </w:r>
    </w:p>
    <w:p>
      <w:pPr>
        <w:spacing w:after="60"/>
        <w:jc w:val="center"/>
      </w:pPr>
      <w:r>
        <w:rPr>
          <w:b w:val="0"/>
          <w:i/>
          <w:color w:val="444444"/>
          <w:sz w:val="20"/>
        </w:rPr>
        <w:t>Nānak karam hovē mukh mastak likhiā hovē lekh ॥</w:t>
      </w:r>
    </w:p>
    <w:p>
      <w:pPr>
        <w:spacing w:after="200"/>
        <w:jc w:val="center"/>
      </w:pPr>
      <w:r>
        <w:rPr>
          <w:b w:val="0"/>
          <w:i w:val="0"/>
          <w:color w:val="006000"/>
          <w:sz w:val="22"/>
        </w:rPr>
        <w:t>О Нанак, тот человек, на ком есть Божья милость и на челе которого написана удача,</w:t>
      </w:r>
    </w:p>
    <w:p/>
    <w:p>
      <w:pPr>
        <w:spacing w:before="160" w:after="40"/>
        <w:jc w:val="center"/>
      </w:pPr>
      <w:r>
        <w:rPr>
          <w:b/>
          <w:i w:val="0"/>
          <w:color w:val="550000"/>
          <w:sz w:val="26"/>
        </w:rPr>
        <w:t>ਅਠਿਸਠਿ ਤੀਰਥ ਗੁਰ ਕੀ ਚਰਣੀ ਪੂਜੈ ਸਦਾ ਵਿਸੇਖੁ ॥</w:t>
      </w:r>
    </w:p>
    <w:p>
      <w:pPr>
        <w:spacing w:after="60"/>
        <w:jc w:val="center"/>
      </w:pPr>
      <w:r>
        <w:rPr>
          <w:b w:val="0"/>
          <w:i/>
          <w:color w:val="444444"/>
          <w:sz w:val="20"/>
        </w:rPr>
        <w:t>aṭhsaṭh tīrath gur kī charṇī pūjai sadā visēkh ॥</w:t>
      </w:r>
    </w:p>
    <w:p>
      <w:pPr>
        <w:spacing w:after="200"/>
        <w:jc w:val="center"/>
      </w:pPr>
      <w:r>
        <w:rPr>
          <w:b w:val="0"/>
          <w:i w:val="0"/>
          <w:color w:val="006000"/>
          <w:sz w:val="22"/>
        </w:rPr>
        <w:t>припав к стопам Гуру, почитает их, считая их выше шестидесяти восьми святынь.</w:t>
      </w:r>
    </w:p>
    <w:p/>
    <w:p>
      <w:pPr>
        <w:spacing w:before="160" w:after="40"/>
        <w:jc w:val="center"/>
      </w:pPr>
      <w:r>
        <w:rPr>
          <w:b/>
          <w:i w:val="0"/>
          <w:color w:val="550000"/>
          <w:sz w:val="26"/>
        </w:rPr>
        <w:t>ਹੰਸੁ ਹੇਤੁ ਲੋਭੁ ਕੋਪੁ ਚਾਰੇ ਨਦੀਆ ਅਗਿ ॥</w:t>
      </w:r>
    </w:p>
    <w:p>
      <w:pPr>
        <w:spacing w:after="60"/>
        <w:jc w:val="center"/>
      </w:pPr>
      <w:r>
        <w:rPr>
          <w:b w:val="0"/>
          <w:i/>
          <w:color w:val="444444"/>
          <w:sz w:val="20"/>
        </w:rPr>
        <w:t>haṃs het lobh kop chāre nadīā ag ॥</w:t>
      </w:r>
    </w:p>
    <w:p>
      <w:pPr>
        <w:spacing w:after="200"/>
        <w:jc w:val="center"/>
      </w:pPr>
      <w:r>
        <w:rPr>
          <w:b w:val="0"/>
          <w:i w:val="0"/>
          <w:color w:val="006000"/>
          <w:sz w:val="22"/>
        </w:rPr>
        <w:t>Жестокость, привязанность, алчность и гнев — эти четыре реки огня текут в мире,</w:t>
      </w:r>
    </w:p>
    <w:p/>
    <w:p>
      <w:pPr>
        <w:spacing w:before="160" w:after="40"/>
        <w:jc w:val="center"/>
      </w:pPr>
      <w:r>
        <w:rPr>
          <w:b/>
          <w:i w:val="0"/>
          <w:color w:val="550000"/>
          <w:sz w:val="26"/>
        </w:rPr>
        <w:t>ਪਵਹਿ ਦਝਹਿ ਨਾਨਕਾ ਤਰੀਐ ਕਰਮੀ ਲਗਿ ॥੨॥</w:t>
      </w:r>
    </w:p>
    <w:p>
      <w:pPr>
        <w:spacing w:after="60"/>
        <w:jc w:val="center"/>
      </w:pPr>
      <w:r>
        <w:rPr>
          <w:b w:val="0"/>
          <w:i/>
          <w:color w:val="444444"/>
          <w:sz w:val="20"/>
        </w:rPr>
        <w:t>paveh dajheh Nānakā tarīai karmī lag ॥2॥</w:t>
      </w:r>
    </w:p>
    <w:p>
      <w:pPr>
        <w:spacing w:after="200"/>
        <w:jc w:val="center"/>
      </w:pPr>
      <w:r>
        <w:rPr>
          <w:b w:val="0"/>
          <w:i w:val="0"/>
          <w:color w:val="006000"/>
          <w:sz w:val="22"/>
        </w:rPr>
        <w:t>и всякий, кто входит в них, сгорает; о Нанак, только по Божьей милости, припав к стопам Гуру, можно переправиться через них.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ਜੀਵਦਿਆ ਮਰੁ ਮਾਰਿ ਨ ਪਛੋਤਾਈਐ ॥</w:t>
      </w:r>
    </w:p>
    <w:p>
      <w:pPr>
        <w:spacing w:after="60"/>
        <w:jc w:val="center"/>
      </w:pPr>
      <w:r>
        <w:rPr>
          <w:b w:val="0"/>
          <w:i/>
          <w:color w:val="444444"/>
          <w:sz w:val="20"/>
        </w:rPr>
        <w:t>jīvadīā mar mar na pachhotāīai ॥</w:t>
      </w:r>
    </w:p>
    <w:p>
      <w:pPr>
        <w:spacing w:after="200"/>
        <w:jc w:val="center"/>
      </w:pPr>
      <w:r>
        <w:rPr>
          <w:b w:val="0"/>
          <w:i w:val="0"/>
          <w:color w:val="006000"/>
          <w:sz w:val="22"/>
        </w:rPr>
        <w:t>О человек, умертви эту жажду и умри ещё при жизни, чтобы потом не пришлось раскаиваться.</w:t>
      </w:r>
    </w:p>
    <w:p/>
    <w:p>
      <w:pPr>
        <w:spacing w:before="160" w:after="40"/>
        <w:jc w:val="center"/>
      </w:pPr>
      <w:r>
        <w:rPr>
          <w:b/>
          <w:i w:val="0"/>
          <w:color w:val="550000"/>
          <w:sz w:val="26"/>
        </w:rPr>
        <w:t>ਝੂਠਾ ਇਹੁ ਸੰਸਾਰੁ ਕਿਨਿ ਸਮਝਾਈਐ ॥</w:t>
      </w:r>
    </w:p>
    <w:p>
      <w:pPr>
        <w:spacing w:after="60"/>
        <w:jc w:val="center"/>
      </w:pPr>
      <w:r>
        <w:rPr>
          <w:b w:val="0"/>
          <w:i/>
          <w:color w:val="444444"/>
          <w:sz w:val="20"/>
        </w:rPr>
        <w:t>jhūṭhā ih sansār kin samjhāīai ॥</w:t>
      </w:r>
    </w:p>
    <w:p>
      <w:pPr>
        <w:spacing w:after="200"/>
        <w:jc w:val="center"/>
      </w:pPr>
      <w:r>
        <w:rPr>
          <w:b w:val="0"/>
          <w:i w:val="0"/>
          <w:color w:val="006000"/>
          <w:sz w:val="22"/>
        </w:rPr>
        <w:t>Лишь редкий человек понял, что этот мир ложен.</w:t>
      </w:r>
    </w:p>
    <w:p/>
    <w:p>
      <w:pPr>
        <w:spacing w:before="160" w:after="40"/>
        <w:jc w:val="center"/>
      </w:pPr>
      <w:r>
        <w:rPr>
          <w:b/>
          <w:i w:val="0"/>
          <w:color w:val="550000"/>
          <w:sz w:val="26"/>
        </w:rPr>
        <w:t>ਸਚਿ ਨ ਧਰੇ ਪਿਆਰੁ ਧੰਧੈ ਧਾਈਐ ॥</w:t>
      </w:r>
    </w:p>
    <w:p>
      <w:pPr>
        <w:spacing w:after="60"/>
        <w:jc w:val="center"/>
      </w:pPr>
      <w:r>
        <w:rPr>
          <w:b w:val="0"/>
          <w:i/>
          <w:color w:val="444444"/>
          <w:sz w:val="20"/>
        </w:rPr>
        <w:t>sach na dhare piār dhaṃdhai dhāīai ॥</w:t>
      </w:r>
    </w:p>
    <w:p>
      <w:pPr>
        <w:spacing w:after="200"/>
        <w:jc w:val="center"/>
      </w:pPr>
      <w:r>
        <w:rPr>
          <w:b w:val="0"/>
          <w:i w:val="0"/>
          <w:color w:val="006000"/>
          <w:sz w:val="22"/>
        </w:rPr>
        <w:t>Обычно существо, подчинённое жажде, блуждает в мирских делах и не привязывается любовью к Истине.</w:t>
      </w:r>
    </w:p>
    <w:p/>
    <w:p>
      <w:pPr>
        <w:spacing w:before="160" w:after="40"/>
        <w:jc w:val="center"/>
      </w:pPr>
      <w:r>
        <w:rPr>
          <w:b/>
          <w:i w:val="0"/>
          <w:color w:val="550000"/>
          <w:sz w:val="26"/>
        </w:rPr>
        <w:t>ਕਾਲੁ ਬੁਰਾ ਖੈ ਕਾਲੁ ਸਿਰਿ ਦੁਨੀਆਈਐ ॥</w:t>
      </w:r>
    </w:p>
    <w:p>
      <w:pPr>
        <w:spacing w:after="60"/>
        <w:jc w:val="center"/>
      </w:pPr>
      <w:r>
        <w:rPr>
          <w:b w:val="0"/>
          <w:i/>
          <w:color w:val="444444"/>
          <w:sz w:val="20"/>
        </w:rPr>
        <w:t>kāl burā khai kāl sir dunīāīai ॥</w:t>
      </w:r>
    </w:p>
    <w:p>
      <w:pPr>
        <w:spacing w:after="200"/>
        <w:jc w:val="center"/>
      </w:pPr>
      <w:r>
        <w:rPr>
          <w:b w:val="0"/>
          <w:i w:val="0"/>
          <w:color w:val="006000"/>
          <w:sz w:val="22"/>
        </w:rPr>
        <w:t>Оно не держит в памяти, что злой Кāl, губящий Кāl, стоит над головой мира.</w:t>
      </w:r>
    </w:p>
    <w:p/>
    <w:p>
      <w:pPr>
        <w:spacing w:before="160" w:after="40"/>
        <w:jc w:val="center"/>
      </w:pPr>
      <w:r>
        <w:rPr>
          <w:b/>
          <w:i w:val="0"/>
          <w:color w:val="550000"/>
          <w:sz w:val="26"/>
        </w:rPr>
        <w:t>ਹੁਕਮੀ ਸਿਰਿ ਜੰਦਾਰੁ ਮਾਰੇ ਦਾਈਐ ॥</w:t>
      </w:r>
    </w:p>
    <w:p>
      <w:pPr>
        <w:spacing w:after="60"/>
        <w:jc w:val="center"/>
      </w:pPr>
      <w:r>
        <w:rPr>
          <w:b w:val="0"/>
          <w:i/>
          <w:color w:val="444444"/>
          <w:sz w:val="20"/>
        </w:rPr>
        <w:t>hukmī sir jandār māre dāīai ॥</w:t>
      </w:r>
    </w:p>
    <w:p>
      <w:pPr>
        <w:spacing w:after="200"/>
        <w:jc w:val="center"/>
      </w:pPr>
      <w:r>
        <w:rPr>
          <w:b w:val="0"/>
          <w:i w:val="0"/>
          <w:color w:val="006000"/>
          <w:sz w:val="22"/>
        </w:rPr>
        <w:t>Этот ям находится над головой каждого по Божьему велению и, выждав случай, поражает.</w:t>
      </w:r>
    </w:p>
    <w:p/>
    <w:p>
      <w:pPr>
        <w:spacing w:before="160" w:after="40"/>
        <w:jc w:val="center"/>
      </w:pPr>
      <w:r>
        <w:rPr>
          <w:b/>
          <w:i w:val="0"/>
          <w:color w:val="550000"/>
          <w:sz w:val="26"/>
        </w:rPr>
        <w:t>ਆਪੇ ਦੇਇ ਪਿਆਰੁ ਮੰਨਿ ਵਸਾਈਐ ॥</w:t>
      </w:r>
    </w:p>
    <w:p>
      <w:pPr>
        <w:spacing w:after="60"/>
        <w:jc w:val="center"/>
      </w:pPr>
      <w:r>
        <w:rPr>
          <w:b w:val="0"/>
          <w:i/>
          <w:color w:val="444444"/>
          <w:sz w:val="20"/>
        </w:rPr>
        <w:t>āpe deī piār mann વસāīai ॥</w:t>
      </w:r>
    </w:p>
    <w:p>
      <w:pPr>
        <w:spacing w:after="200"/>
        <w:jc w:val="center"/>
      </w:pPr>
      <w:r>
        <w:rPr>
          <w:b w:val="0"/>
          <w:i w:val="0"/>
          <w:color w:val="006000"/>
          <w:sz w:val="22"/>
        </w:rPr>
        <w:t>Что тут во власти существа? Сам Господь дарует Свою любовь и поселяется в уме человека.</w:t>
      </w:r>
    </w:p>
    <w:p/>
    <w:p>
      <w:pPr>
        <w:spacing w:before="160" w:after="40"/>
        <w:jc w:val="center"/>
      </w:pPr>
      <w:r>
        <w:rPr>
          <w:b/>
          <w:i w:val="0"/>
          <w:color w:val="550000"/>
          <w:sz w:val="26"/>
        </w:rPr>
        <w:t>ਮੁਹਤੁ ਨ ਚਸਾ ਵਿਲੰਮੁ ਭਰੀਐ ਪਾਈਐ ॥</w:t>
      </w:r>
    </w:p>
    <w:p>
      <w:pPr>
        <w:spacing w:after="60"/>
        <w:jc w:val="center"/>
      </w:pPr>
      <w:r>
        <w:rPr>
          <w:b w:val="0"/>
          <w:i/>
          <w:color w:val="444444"/>
          <w:sz w:val="20"/>
        </w:rPr>
        <w:t>muhat na chasā vilaṃm bharīai pāīai ॥</w:t>
      </w:r>
    </w:p>
    <w:p>
      <w:pPr>
        <w:spacing w:after="200"/>
        <w:jc w:val="center"/>
      </w:pPr>
      <w:r>
        <w:rPr>
          <w:b w:val="0"/>
          <w:i w:val="0"/>
          <w:color w:val="006000"/>
          <w:sz w:val="22"/>
        </w:rPr>
        <w:t>Когда дыхания исчерпываются, здесь нельзя получить даже мгновения отсрочки.</w:t>
      </w:r>
    </w:p>
    <w:p/>
    <w:p>
      <w:pPr>
        <w:spacing w:before="160" w:after="40"/>
        <w:jc w:val="center"/>
      </w:pPr>
      <w:r>
        <w:rPr>
          <w:b/>
          <w:i w:val="0"/>
          <w:color w:val="550000"/>
          <w:sz w:val="26"/>
        </w:rPr>
        <w:t>ਗੁਰ ਪਰਸਾਦੀ ਬੁਝਿ ਸਚਿ ਸਮਾਈਐ ॥੨੦॥</w:t>
      </w:r>
    </w:p>
    <w:p>
      <w:pPr>
        <w:spacing w:after="60"/>
        <w:jc w:val="center"/>
      </w:pPr>
      <w:r>
        <w:rPr>
          <w:b w:val="0"/>
          <w:i/>
          <w:color w:val="444444"/>
          <w:sz w:val="20"/>
        </w:rPr>
        <w:t>gur parsādī bujh sach samāīai ॥20॥</w:t>
      </w:r>
    </w:p>
    <w:p>
      <w:pPr>
        <w:spacing w:after="200"/>
        <w:jc w:val="center"/>
      </w:pPr>
      <w:r>
        <w:rPr>
          <w:b w:val="0"/>
          <w:i w:val="0"/>
          <w:color w:val="006000"/>
          <w:sz w:val="22"/>
        </w:rPr>
        <w:t>Поняв это по милости Сатгуру, редкий человек соединяется с Истиной. ॥20॥</w:t>
      </w:r>
    </w:p>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ਤੁਮੀ ਤੁਮਾ ਵਿਸੁ ਅਕੁ ਧਤੂਰਾ ਨਿਮੁ ਫਲੁ ॥</w:t>
      </w:r>
    </w:p>
    <w:p>
      <w:pPr>
        <w:spacing w:after="60"/>
        <w:jc w:val="center"/>
      </w:pPr>
      <w:r>
        <w:rPr>
          <w:b w:val="0"/>
          <w:i/>
          <w:color w:val="444444"/>
          <w:sz w:val="20"/>
        </w:rPr>
        <w:t>tumī tumā vis ak dhatūrā nim phal ॥</w:t>
      </w:r>
    </w:p>
    <w:p>
      <w:pPr>
        <w:spacing w:after="200"/>
        <w:jc w:val="center"/>
      </w:pPr>
      <w:r>
        <w:rPr>
          <w:b w:val="0"/>
          <w:i w:val="0"/>
          <w:color w:val="006000"/>
          <w:sz w:val="22"/>
        </w:rPr>
        <w:t>Тумми, тума, яд, ак, датура и плод нима — всё это горькие вещества,</w:t>
      </w:r>
    </w:p>
    <w:p/>
    <w:p>
      <w:pPr>
        <w:spacing w:before="160" w:after="40"/>
        <w:jc w:val="center"/>
      </w:pPr>
      <w:r>
        <w:rPr>
          <w:b/>
          <w:i w:val="0"/>
          <w:color w:val="550000"/>
          <w:sz w:val="26"/>
        </w:rPr>
        <w:t>ਮਨਿ ਮੁਖਿ ਵਸਹਿ ਤਿਸੁ ਜਿਸੁ ਤੂੰ ਚਿਤਿ ਨ ਆਵਹੀ ॥</w:t>
      </w:r>
    </w:p>
    <w:p>
      <w:pPr>
        <w:spacing w:after="60"/>
        <w:jc w:val="center"/>
      </w:pPr>
      <w:r>
        <w:rPr>
          <w:b w:val="0"/>
          <w:i/>
          <w:color w:val="444444"/>
          <w:sz w:val="20"/>
        </w:rPr>
        <w:t>man mukh vaseh tis jis tū chit na āvahī ॥</w:t>
      </w:r>
    </w:p>
    <w:p>
      <w:pPr>
        <w:spacing w:after="200"/>
        <w:jc w:val="center"/>
      </w:pPr>
      <w:r>
        <w:rPr>
          <w:b w:val="0"/>
          <w:i w:val="0"/>
          <w:color w:val="006000"/>
          <w:sz w:val="22"/>
        </w:rPr>
        <w:t>и они живут в уме и в устах того человека, в чьём сознании не живёшь Ты. То есть в его уме есть горечь, и из его уст тоже выходят горькие слова.</w:t>
      </w:r>
    </w:p>
    <w:p/>
    <w:p>
      <w:pPr>
        <w:spacing w:before="160" w:after="40"/>
        <w:jc w:val="center"/>
      </w:pPr>
      <w:r>
        <w:rPr>
          <w:b/>
          <w:i w:val="0"/>
          <w:color w:val="550000"/>
          <w:sz w:val="26"/>
        </w:rPr>
        <w:t>ਨਾਨਕ ਕਹੀਐ ਕਿਸੁ ਹੰਢਨਿ ਕਰਮਾ ਬਾਹਰੇ ॥੧॥</w:t>
      </w:r>
    </w:p>
    <w:p>
      <w:pPr>
        <w:spacing w:after="60"/>
        <w:jc w:val="center"/>
      </w:pPr>
      <w:r>
        <w:rPr>
          <w:b w:val="0"/>
          <w:i/>
          <w:color w:val="444444"/>
          <w:sz w:val="20"/>
        </w:rPr>
        <w:t>Nānak kahīai kis haṇḍhan karmā bāhre ॥1॥</w:t>
      </w:r>
    </w:p>
    <w:p>
      <w:pPr>
        <w:spacing w:after="200"/>
        <w:jc w:val="center"/>
      </w:pPr>
      <w:r>
        <w:rPr>
          <w:b w:val="0"/>
          <w:i w:val="0"/>
          <w:color w:val="006000"/>
          <w:sz w:val="22"/>
        </w:rPr>
        <w:t>О Нанак, такие несчастные люди скитаются повсюду; кому, кроме Господа, рассказать об их беде? То есть только Сам Господь может исцелить их от этой болезни. ॥1॥</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ਮਤਿ ਪੰਖੇਰੂ ਕਿਰਤੁ ਸਾਥਿ ਕਬ ਉਤਮ ਕਬ ਨੀਚ ॥</w:t>
      </w:r>
    </w:p>
    <w:p>
      <w:pPr>
        <w:spacing w:after="60"/>
        <w:jc w:val="center"/>
      </w:pPr>
      <w:r>
        <w:rPr>
          <w:b w:val="0"/>
          <w:i/>
          <w:color w:val="444444"/>
          <w:sz w:val="20"/>
        </w:rPr>
        <w:t>mat paṅkherū kirat sāth kab utam kab nīch ॥</w:t>
      </w:r>
    </w:p>
    <w:p>
      <w:pPr>
        <w:spacing w:after="200"/>
        <w:jc w:val="center"/>
      </w:pPr>
      <w:r>
        <w:rPr>
          <w:b w:val="0"/>
          <w:i w:val="0"/>
          <w:color w:val="006000"/>
          <w:sz w:val="22"/>
        </w:rPr>
        <w:t>Человеческий ум, словно птица; его спутник — нрав, сложившийся из прежних дел. Из-за общения с этим нравом ум то бывает хорошим, то низким.</w:t>
      </w:r>
    </w:p>
    <w:p/>
    <w:p>
      <w:pPr>
        <w:spacing w:before="160" w:after="40"/>
        <w:jc w:val="center"/>
      </w:pPr>
      <w:r>
        <w:rPr>
          <w:b/>
          <w:i w:val="0"/>
          <w:color w:val="550000"/>
          <w:sz w:val="26"/>
        </w:rPr>
        <w:t>ਕਬ ਚੰਦਨਿ ਕਬ ਅਕਿ ਡਾਲਿ ਕਬ ਉਚੀ ਪਰੀਤਿ ॥</w:t>
      </w:r>
    </w:p>
    <w:p>
      <w:pPr>
        <w:spacing w:after="60"/>
        <w:jc w:val="center"/>
      </w:pPr>
      <w:r>
        <w:rPr>
          <w:b w:val="0"/>
          <w:i/>
          <w:color w:val="444444"/>
          <w:sz w:val="20"/>
        </w:rPr>
        <w:t>kab chandan kab ak ḍāl kab uchī parīt ॥</w:t>
      </w:r>
    </w:p>
    <w:p>
      <w:pPr>
        <w:spacing w:after="200"/>
        <w:jc w:val="center"/>
      </w:pPr>
      <w:r>
        <w:rPr>
          <w:b w:val="0"/>
          <w:i w:val="0"/>
          <w:color w:val="006000"/>
          <w:sz w:val="22"/>
        </w:rPr>
        <w:t>Иногда эта птица-ум садится на сандал, иногда на ветвь ака, а иногда в ней живёт высокая любовь к стопам Господа.</w:t>
      </w:r>
    </w:p>
    <w:p/>
    <w:p>
      <w:pPr>
        <w:spacing w:before="160" w:after="40"/>
        <w:jc w:val="center"/>
      </w:pPr>
      <w:r>
        <w:rPr>
          <w:b/>
          <w:i w:val="0"/>
          <w:color w:val="550000"/>
          <w:sz w:val="26"/>
        </w:rPr>
        <w:t>ਨਾਨਕ ਹੁਕਮਿ ਚਲਾਈਐ ਸਾਹਿਬ ਲਗੀ ਰੀਤਿ ॥੨॥</w:t>
      </w:r>
    </w:p>
    <w:p>
      <w:pPr>
        <w:spacing w:after="60"/>
        <w:jc w:val="center"/>
      </w:pPr>
      <w:r>
        <w:rPr>
          <w:b w:val="0"/>
          <w:i/>
          <w:color w:val="444444"/>
          <w:sz w:val="20"/>
        </w:rPr>
        <w:t>Nānak hukam chalāīai sāhib lagī rīt ॥2॥</w:t>
      </w:r>
    </w:p>
    <w:p>
      <w:pPr>
        <w:spacing w:after="200"/>
        <w:jc w:val="center"/>
      </w:pPr>
      <w:r>
        <w:rPr>
          <w:b w:val="0"/>
          <w:i w:val="0"/>
          <w:color w:val="006000"/>
          <w:sz w:val="22"/>
        </w:rPr>
        <w:t>Но это не во власти кого-либо: от начала идёт такой закон Владыки, что Он ведёт всех существ по Своему повелению; то есть по Его повелению один обладает добрым, а другой дурным умом.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ਕੇਤੇ ਕਹਹਿ ਵਖਾਣ ਕਹਿ ਕਹਿ ਜਾਵਣਾ ॥</w:t>
      </w:r>
    </w:p>
    <w:p>
      <w:pPr>
        <w:spacing w:after="60"/>
        <w:jc w:val="center"/>
      </w:pPr>
      <w:r>
        <w:rPr>
          <w:b w:val="0"/>
          <w:i/>
          <w:color w:val="444444"/>
          <w:sz w:val="20"/>
        </w:rPr>
        <w:t>kete kaheh vakhāṇ kahi kahi jāvṇā ॥</w:t>
      </w:r>
    </w:p>
    <w:p>
      <w:pPr>
        <w:spacing w:after="200"/>
        <w:jc w:val="center"/>
      </w:pPr>
      <w:r>
        <w:rPr>
          <w:b w:val="0"/>
          <w:i w:val="0"/>
          <w:color w:val="006000"/>
          <w:sz w:val="22"/>
        </w:rPr>
        <w:t>Бесчисленные существа приходили, чтобы описывать качества Господа, и, описав, уходили из мира.</w:t>
      </w:r>
    </w:p>
    <w:p/>
    <w:p>
      <w:pPr>
        <w:spacing w:before="160" w:after="40"/>
        <w:jc w:val="center"/>
      </w:pPr>
      <w:r>
        <w:rPr>
          <w:b/>
          <w:i w:val="0"/>
          <w:color w:val="550000"/>
          <w:sz w:val="26"/>
        </w:rPr>
        <w:t>ਵੇਦ ਕਹਹਿ ਵਖਿਆਣ ਅੰਤੁ ਨ ਪਾਵਣਾ ॥</w:t>
      </w:r>
    </w:p>
    <w:p>
      <w:pPr>
        <w:spacing w:after="60"/>
        <w:jc w:val="center"/>
      </w:pPr>
      <w:r>
        <w:rPr>
          <w:b w:val="0"/>
          <w:i/>
          <w:color w:val="444444"/>
          <w:sz w:val="20"/>
        </w:rPr>
        <w:t>ved kaheh vakhiāṇ ant na pāvṇā ॥</w:t>
      </w:r>
    </w:p>
    <w:p>
      <w:pPr>
        <w:spacing w:after="200"/>
        <w:jc w:val="center"/>
      </w:pPr>
      <w:r>
        <w:rPr>
          <w:b w:val="0"/>
          <w:i w:val="0"/>
          <w:color w:val="006000"/>
          <w:sz w:val="22"/>
        </w:rPr>
        <w:t>Веды и другие священные книги тоже рассказывали о Его качествах, но никто не нашёл им конца.</w:t>
      </w:r>
    </w:p>
    <w:p/>
    <w:p>
      <w:pPr>
        <w:spacing w:before="160" w:after="40"/>
        <w:jc w:val="center"/>
      </w:pPr>
      <w:r>
        <w:rPr>
          <w:b/>
          <w:i w:val="0"/>
          <w:color w:val="550000"/>
          <w:sz w:val="26"/>
        </w:rPr>
        <w:t>ਪੜਿਐ ਨਾਹੀ ਭੇਦੁ ਬੁਝਿਐ ਪਾਵਣਾ ॥</w:t>
      </w:r>
    </w:p>
    <w:p>
      <w:pPr>
        <w:spacing w:after="60"/>
        <w:jc w:val="center"/>
      </w:pPr>
      <w:r>
        <w:rPr>
          <w:b w:val="0"/>
          <w:i/>
          <w:color w:val="444444"/>
          <w:sz w:val="20"/>
        </w:rPr>
        <w:t>paṛhiāi nāhī bhed bujhiāi pāvṇā ॥</w:t>
      </w:r>
    </w:p>
    <w:p>
      <w:pPr>
        <w:spacing w:after="200"/>
        <w:jc w:val="center"/>
      </w:pPr>
      <w:r>
        <w:rPr>
          <w:b w:val="0"/>
          <w:i w:val="0"/>
          <w:color w:val="006000"/>
          <w:sz w:val="22"/>
        </w:rPr>
        <w:t>Даже чтением книг Его тайна не открывается. Когда ум становится возвышенным, тогда приходит понимание этой тайны, что Он беспределен.</w:t>
      </w:r>
    </w:p>
    <w:p/>
    <w:p>
      <w:pPr>
        <w:spacing w:before="160" w:after="40"/>
        <w:jc w:val="center"/>
      </w:pPr>
      <w:r>
        <w:rPr>
          <w:b/>
          <w:i w:val="0"/>
          <w:color w:val="550000"/>
          <w:sz w:val="26"/>
        </w:rPr>
        <w:t>ਖਟੁ ਦਰਸਨ ਕੈ ਭੇਖਿ ਕਿਸੈ ਸਚਿ ਸਮਾਵਣਾ ॥</w:t>
      </w:r>
    </w:p>
    <w:p>
      <w:pPr>
        <w:spacing w:after="60"/>
        <w:jc w:val="center"/>
      </w:pPr>
      <w:r>
        <w:rPr>
          <w:b w:val="0"/>
          <w:i/>
          <w:color w:val="444444"/>
          <w:sz w:val="20"/>
        </w:rPr>
        <w:t>khaṭ darsan kai bhekh kisai sach samāvṇā ॥</w:t>
      </w:r>
    </w:p>
    <w:p>
      <w:pPr>
        <w:spacing w:after="200"/>
        <w:jc w:val="center"/>
      </w:pPr>
      <w:r>
        <w:rPr>
          <w:b w:val="0"/>
          <w:i w:val="0"/>
          <w:color w:val="006000"/>
          <w:sz w:val="22"/>
        </w:rPr>
        <w:t>И через внешние одежды аскетов шести даршанов никто не смог соединиться с Истиной.</w:t>
      </w:r>
    </w:p>
    <w:p/>
    <w:p>
      <w:pPr>
        <w:spacing w:before="160" w:after="40"/>
        <w:jc w:val="center"/>
      </w:pPr>
      <w:r>
        <w:rPr>
          <w:b/>
          <w:i w:val="0"/>
          <w:color w:val="550000"/>
          <w:sz w:val="26"/>
        </w:rPr>
        <w:t>ਸਚਾ ਪੁਰਖੁ ਅਲਖੁ ਸਬਦਿ ਸੁਹਾਵਣਾ ॥</w:t>
      </w:r>
    </w:p>
    <w:p>
      <w:pPr>
        <w:spacing w:after="60"/>
        <w:jc w:val="center"/>
      </w:pPr>
      <w:r>
        <w:rPr>
          <w:b w:val="0"/>
          <w:i/>
          <w:color w:val="444444"/>
          <w:sz w:val="20"/>
        </w:rPr>
        <w:t>sachā purakh alakh sabad suhāvṇā ॥</w:t>
      </w:r>
    </w:p>
    <w:p>
      <w:pPr>
        <w:spacing w:after="200"/>
        <w:jc w:val="center"/>
      </w:pPr>
      <w:r>
        <w:rPr>
          <w:b w:val="0"/>
          <w:i w:val="0"/>
          <w:color w:val="006000"/>
          <w:sz w:val="22"/>
        </w:rPr>
        <w:t>Он — вечно сущий Аkāl Purakh, невидимый, но через Шабад становится прекрасным для восприятия.</w:t>
      </w:r>
    </w:p>
    <w:p/>
    <w:p>
      <w:pPr>
        <w:spacing w:before="160" w:after="40"/>
        <w:jc w:val="center"/>
      </w:pPr>
      <w:r>
        <w:rPr>
          <w:b/>
          <w:i w:val="0"/>
          <w:color w:val="550000"/>
          <w:sz w:val="26"/>
        </w:rPr>
        <w:t>ਮੰਨੇ ਨਾਉ ਬਿਸੰਖ ਦਰਗਹ ਪਾਵਣਾ ॥</w:t>
      </w:r>
    </w:p>
    <w:p>
      <w:pPr>
        <w:spacing w:after="60"/>
        <w:jc w:val="center"/>
      </w:pPr>
      <w:r>
        <w:rPr>
          <w:b w:val="0"/>
          <w:i/>
          <w:color w:val="444444"/>
          <w:sz w:val="20"/>
        </w:rPr>
        <w:t>maṇne nāu bisaṅkh dargah pāvṇā ॥</w:t>
      </w:r>
    </w:p>
    <w:p>
      <w:pPr>
        <w:spacing w:after="200"/>
        <w:jc w:val="center"/>
      </w:pPr>
      <w:r>
        <w:rPr>
          <w:b w:val="0"/>
          <w:i w:val="0"/>
          <w:color w:val="006000"/>
          <w:sz w:val="22"/>
        </w:rPr>
        <w:t>Тот человек, который принимает Имя беспредельного Господа, то есть соединяется с Именем, достигает Его присутствия.</w:t>
      </w:r>
    </w:p>
    <w:p/>
    <w:p>
      <w:pPr>
        <w:spacing w:before="160" w:after="40"/>
        <w:jc w:val="center"/>
      </w:pPr>
      <w:r>
        <w:rPr>
          <w:b/>
          <w:i w:val="0"/>
          <w:color w:val="550000"/>
          <w:sz w:val="26"/>
        </w:rPr>
        <w:t>ਖਾਲਕ ਕਉ ਆਦੇਸੁ ਢਾਢੀ ਗਾਵਣਾ ॥</w:t>
      </w:r>
    </w:p>
    <w:p>
      <w:pPr>
        <w:spacing w:after="60"/>
        <w:jc w:val="center"/>
      </w:pPr>
      <w:r>
        <w:rPr>
          <w:b w:val="0"/>
          <w:i/>
          <w:color w:val="444444"/>
          <w:sz w:val="20"/>
        </w:rPr>
        <w:t>khālak kau ādes ḍhāḍhī gāvṇā ॥</w:t>
      </w:r>
    </w:p>
    <w:p>
      <w:pPr>
        <w:spacing w:after="200"/>
        <w:jc w:val="center"/>
      </w:pPr>
      <w:r>
        <w:rPr>
          <w:b w:val="0"/>
          <w:i w:val="0"/>
          <w:color w:val="006000"/>
          <w:sz w:val="22"/>
        </w:rPr>
        <w:t>Он склоняет голову перед Творцом-Господом и, став дхāḍhī, поёт Его качества.</w:t>
      </w:r>
    </w:p>
    <w:p/>
    <w:p>
      <w:pPr>
        <w:spacing w:before="160" w:after="40"/>
        <w:jc w:val="center"/>
      </w:pPr>
      <w:r>
        <w:rPr>
          <w:b/>
          <w:i w:val="0"/>
          <w:color w:val="550000"/>
          <w:sz w:val="26"/>
        </w:rPr>
        <w:t>ਨਾਨਕ ਜੁਗੁ ਜੁਗੁ ਏਕੁ ਮੰਨਿ ਵਸਾਵਣਾ ॥੨੧॥</w:t>
      </w:r>
    </w:p>
    <w:p>
      <w:pPr>
        <w:spacing w:after="60"/>
        <w:jc w:val="center"/>
      </w:pPr>
      <w:r>
        <w:rPr>
          <w:b w:val="0"/>
          <w:i/>
          <w:color w:val="444444"/>
          <w:sz w:val="20"/>
        </w:rPr>
        <w:t>Nānak jug jug ek mann vasāvṇā ॥21॥</w:t>
      </w:r>
    </w:p>
    <w:p>
      <w:pPr>
        <w:spacing w:after="200"/>
        <w:jc w:val="center"/>
      </w:pPr>
      <w:r>
        <w:rPr>
          <w:b w:val="0"/>
          <w:i w:val="0"/>
          <w:color w:val="006000"/>
          <w:sz w:val="22"/>
        </w:rPr>
        <w:t>И, о Нанак, он поселяeт в своём уме одного Господа, присутствующего в каждом веке. ॥21॥</w:t>
      </w:r>
    </w:p>
    <w:p/>
    <w:p>
      <w:pPr>
        <w:spacing w:before="360" w:after="200"/>
        <w:jc w:val="center"/>
      </w:pPr>
      <w:r>
        <w:rPr>
          <w:b/>
          <w:color w:val="222222"/>
          <w:sz w:val="26"/>
        </w:rPr>
        <w:t>АНГ 148</w:t>
      </w:r>
    </w:p>
    <w:p>
      <w:pPr>
        <w:spacing w:before="160" w:after="40"/>
        <w:jc w:val="center"/>
      </w:pPr>
      <w:r>
        <w:rPr>
          <w:b/>
          <w:i w:val="0"/>
          <w:color w:val="550000"/>
          <w:sz w:val="26"/>
        </w:rPr>
        <w:t>ਸਲੋਕੁ ਮਹਲਾ ੨ ॥</w:t>
      </w:r>
    </w:p>
    <w:p>
      <w:pPr>
        <w:spacing w:after="60"/>
        <w:jc w:val="center"/>
      </w:pPr>
      <w:r>
        <w:rPr>
          <w:b w:val="0"/>
          <w:i/>
          <w:color w:val="444444"/>
          <w:sz w:val="20"/>
        </w:rPr>
        <w:t>salok mahalā 2</w:t>
      </w:r>
    </w:p>
    <w:p/>
    <w:p>
      <w:pPr>
        <w:spacing w:before="160" w:after="40"/>
        <w:jc w:val="center"/>
      </w:pPr>
      <w:r>
        <w:rPr>
          <w:b/>
          <w:i w:val="0"/>
          <w:color w:val="550000"/>
          <w:sz w:val="26"/>
        </w:rPr>
        <w:t>ਮੰਤ੍ਰੀ ਹੋਇ ਅਠੂਹਿਆ ਨਾਗੀ ਲਗੈ ਜਾਇ ॥ ਆਪਣ ਹਥੀ ਆਪਣੈ ਦੇ ਕੂਚਾ ਆਪੇ ਲਾਇ ॥</w:t>
      </w:r>
    </w:p>
    <w:p>
      <w:pPr>
        <w:spacing w:after="60"/>
        <w:jc w:val="center"/>
      </w:pPr>
      <w:r>
        <w:rPr>
          <w:b w:val="0"/>
          <w:i/>
          <w:color w:val="444444"/>
          <w:sz w:val="20"/>
        </w:rPr>
        <w:t>mantrī hoi aṭhūhiā nāgī lagai jāi, āpaṇ hathī āpaṇai de kūchā āpe lāi</w:t>
      </w:r>
    </w:p>
    <w:p>
      <w:pPr>
        <w:spacing w:after="200"/>
        <w:jc w:val="center"/>
      </w:pPr>
      <w:r>
        <w:rPr>
          <w:b w:val="0"/>
          <w:i w:val="0"/>
          <w:color w:val="006000"/>
          <w:sz w:val="22"/>
        </w:rPr>
        <w:t>Став заклинателем змей и идя трогать змей, человек как будто своими же руками сам себе наносит рану.</w:t>
      </w:r>
    </w:p>
    <w:p/>
    <w:p>
      <w:pPr>
        <w:spacing w:before="160" w:after="40"/>
        <w:jc w:val="center"/>
      </w:pPr>
      <w:r>
        <w:rPr>
          <w:b/>
          <w:i w:val="0"/>
          <w:color w:val="550000"/>
          <w:sz w:val="26"/>
        </w:rPr>
        <w:t>ਹੁਕਮੁ ਪਇਆ ਧੁਰਿ ਖਸਮ ਕਾ ਅਤੀ ਹੂ ਧਕਾ ਖਾਇ ॥</w:t>
      </w:r>
    </w:p>
    <w:p>
      <w:pPr>
        <w:spacing w:after="60"/>
        <w:jc w:val="center"/>
      </w:pPr>
      <w:r>
        <w:rPr>
          <w:b w:val="0"/>
          <w:i/>
          <w:color w:val="444444"/>
          <w:sz w:val="20"/>
        </w:rPr>
        <w:t>hukam paiā dhur khasam kā atī hū dhakā khāi</w:t>
      </w:r>
    </w:p>
    <w:p>
      <w:pPr>
        <w:spacing w:after="200"/>
        <w:jc w:val="center"/>
      </w:pPr>
      <w:r>
        <w:rPr>
          <w:b w:val="0"/>
          <w:i w:val="0"/>
          <w:color w:val="006000"/>
          <w:sz w:val="22"/>
        </w:rPr>
        <w:t>Изначально таков и есть приказ Владыки: из-за этой крайности, то есть из-за такого крайнего безрассудства, он получает удар.</w:t>
      </w:r>
    </w:p>
    <w:p/>
    <w:p>
      <w:pPr>
        <w:spacing w:before="160" w:after="40"/>
        <w:jc w:val="center"/>
      </w:pPr>
      <w:r>
        <w:rPr>
          <w:b/>
          <w:i w:val="0"/>
          <w:color w:val="550000"/>
          <w:sz w:val="26"/>
        </w:rPr>
        <w:t>ਗੁਰਮੁਖ ਸਿਉ ਮਨਮੁਖੁ ਅੜੈ ਡੁਬੈ ਹਕਿ ਨਿਆਇ ॥</w:t>
      </w:r>
    </w:p>
    <w:p>
      <w:pPr>
        <w:spacing w:after="60"/>
        <w:jc w:val="center"/>
      </w:pPr>
      <w:r>
        <w:rPr>
          <w:b w:val="0"/>
          <w:i/>
          <w:color w:val="444444"/>
          <w:sz w:val="20"/>
        </w:rPr>
        <w:t>gurmukh siu manmukh aṛai, ḍubai hak niāi</w:t>
      </w:r>
    </w:p>
    <w:p>
      <w:pPr>
        <w:spacing w:after="200"/>
        <w:jc w:val="center"/>
      </w:pPr>
      <w:r>
        <w:rPr>
          <w:b w:val="0"/>
          <w:i w:val="0"/>
          <w:color w:val="006000"/>
          <w:sz w:val="22"/>
        </w:rPr>
        <w:t>Своевольный человек вступает в столкновение с гурмухом и, по истинной справедливости Творца, тонет в мирском океане.</w:t>
      </w:r>
    </w:p>
    <w:p/>
    <w:p>
      <w:pPr>
        <w:spacing w:before="160" w:after="40"/>
        <w:jc w:val="center"/>
      </w:pPr>
      <w:r>
        <w:rPr>
          <w:b/>
          <w:i w:val="0"/>
          <w:color w:val="550000"/>
          <w:sz w:val="26"/>
        </w:rPr>
        <w:t>ਦੁਹਾ ਸਿਰਿਆ ਆਪੇ ਖਸਮੁ ਵੇਖੈ ਕਰਿ ਵਿਉਪਾਇ ॥</w:t>
      </w:r>
    </w:p>
    <w:p>
      <w:pPr>
        <w:spacing w:after="60"/>
        <w:jc w:val="center"/>
      </w:pPr>
      <w:r>
        <w:rPr>
          <w:b w:val="0"/>
          <w:i/>
          <w:color w:val="444444"/>
          <w:sz w:val="20"/>
        </w:rPr>
        <w:t>duhā siriā āpe khasam vekhai kar viupāi</w:t>
      </w:r>
    </w:p>
    <w:p>
      <w:pPr>
        <w:spacing w:after="200"/>
        <w:jc w:val="center"/>
      </w:pPr>
      <w:r>
        <w:rPr>
          <w:b w:val="0"/>
          <w:i w:val="0"/>
          <w:color w:val="006000"/>
          <w:sz w:val="22"/>
        </w:rPr>
        <w:t>Но никого нельзя в этом винить: и над гурмухом, и над манмухом Сам Господин стоит и Сам, рассудив, наблюдает.</w:t>
      </w:r>
    </w:p>
    <w:p/>
    <w:p>
      <w:pPr>
        <w:spacing w:before="160" w:after="40"/>
        <w:jc w:val="center"/>
      </w:pPr>
      <w:r>
        <w:rPr>
          <w:b/>
          <w:i w:val="0"/>
          <w:color w:val="550000"/>
          <w:sz w:val="26"/>
        </w:rPr>
        <w:t>ਨਾਨਕ ਏਵੈ ਜਾਣੀਐ ਸਭ ਕਿਛੁ ਤਿਸਹਿ ਰਜਾਇ ॥੧॥</w:t>
      </w:r>
    </w:p>
    <w:p>
      <w:pPr>
        <w:spacing w:after="60"/>
        <w:jc w:val="center"/>
      </w:pPr>
      <w:r>
        <w:rPr>
          <w:b w:val="0"/>
          <w:i/>
          <w:color w:val="444444"/>
          <w:sz w:val="20"/>
        </w:rPr>
        <w:t>Nānak evai jāṇīai sabh kichh tisahi rajāi</w:t>
      </w:r>
    </w:p>
    <w:p>
      <w:pPr>
        <w:spacing w:after="200"/>
        <w:jc w:val="center"/>
      </w:pPr>
      <w:r>
        <w:rPr>
          <w:b w:val="0"/>
          <w:i w:val="0"/>
          <w:color w:val="006000"/>
          <w:sz w:val="22"/>
        </w:rPr>
        <w:t>О Нанак, так и следует понимать: всё происходит по Его воле.</w:t>
      </w:r>
    </w:p>
    <w:p/>
    <w:p>
      <w:pPr>
        <w:spacing w:before="160" w:after="40"/>
        <w:jc w:val="center"/>
      </w:pPr>
      <w:r>
        <w:rPr>
          <w:b/>
          <w:i w:val="0"/>
          <w:color w:val="550000"/>
          <w:sz w:val="26"/>
        </w:rPr>
        <w:t>ਮਹਲਾ ੨ ॥</w:t>
      </w:r>
    </w:p>
    <w:p>
      <w:pPr>
        <w:spacing w:after="60"/>
        <w:jc w:val="center"/>
      </w:pPr>
      <w:r>
        <w:rPr>
          <w:b w:val="0"/>
          <w:i/>
          <w:color w:val="444444"/>
          <w:sz w:val="20"/>
        </w:rPr>
        <w:t>mahalā 2</w:t>
      </w:r>
    </w:p>
    <w:p/>
    <w:p>
      <w:pPr>
        <w:spacing w:before="160" w:after="40"/>
        <w:jc w:val="center"/>
      </w:pPr>
      <w:r>
        <w:rPr>
          <w:b/>
          <w:i w:val="0"/>
          <w:color w:val="550000"/>
          <w:sz w:val="26"/>
        </w:rPr>
        <w:t>ਨਾਨਕ ਪਰਖੇ ਆਪ ਕਉ ਤਾ ਪਾਰਖੁ ਜਾਣੁ ॥</w:t>
      </w:r>
    </w:p>
    <w:p>
      <w:pPr>
        <w:spacing w:after="60"/>
        <w:jc w:val="center"/>
      </w:pPr>
      <w:r>
        <w:rPr>
          <w:b w:val="0"/>
          <w:i/>
          <w:color w:val="444444"/>
          <w:sz w:val="20"/>
        </w:rPr>
        <w:t>Nānak parkhe āp kau tā pārakh jāṇ</w:t>
      </w:r>
    </w:p>
    <w:p>
      <w:pPr>
        <w:spacing w:after="200"/>
        <w:jc w:val="center"/>
      </w:pPr>
      <w:r>
        <w:rPr>
          <w:b w:val="0"/>
          <w:i w:val="0"/>
          <w:color w:val="006000"/>
          <w:sz w:val="22"/>
        </w:rPr>
        <w:t>О Нанак, если человек вместо того, чтобы разбирать других, проверяет самого себя, тогда и считай его настоящим знатоком.</w:t>
      </w:r>
    </w:p>
    <w:p/>
    <w:p>
      <w:pPr>
        <w:spacing w:before="160" w:after="40"/>
        <w:jc w:val="center"/>
      </w:pPr>
      <w:r>
        <w:rPr>
          <w:b/>
          <w:i w:val="0"/>
          <w:color w:val="550000"/>
          <w:sz w:val="26"/>
        </w:rPr>
        <w:t>ਰੋਗੁ ਦਾਰੂ ਦੋਵੈ ਬੁਝੈ ਤਾ ਵੈਦੁ ਸੁਜਾਣੁ ॥</w:t>
      </w:r>
    </w:p>
    <w:p>
      <w:pPr>
        <w:spacing w:after="60"/>
        <w:jc w:val="center"/>
      </w:pPr>
      <w:r>
        <w:rPr>
          <w:b w:val="0"/>
          <w:i/>
          <w:color w:val="444444"/>
          <w:sz w:val="20"/>
        </w:rPr>
        <w:t>rog dārū dovai bujhai tā vaid sujāṇ</w:t>
      </w:r>
    </w:p>
    <w:p>
      <w:pPr>
        <w:spacing w:after="200"/>
        <w:jc w:val="center"/>
      </w:pPr>
      <w:r>
        <w:rPr>
          <w:b w:val="0"/>
          <w:i w:val="0"/>
          <w:color w:val="006000"/>
          <w:sz w:val="22"/>
        </w:rPr>
        <w:t>Если человек понимает и свой духовный недуг, и его лечение, тогда считай его мудрым врачом.</w:t>
      </w:r>
    </w:p>
    <w:p/>
    <w:p>
      <w:pPr>
        <w:spacing w:before="160" w:after="40"/>
        <w:jc w:val="center"/>
      </w:pPr>
      <w:r>
        <w:rPr>
          <w:b/>
          <w:i w:val="0"/>
          <w:color w:val="550000"/>
          <w:sz w:val="26"/>
        </w:rPr>
        <w:t>ਵਾਟ ਨ ਕਰਈ ਮਾਮਲਾ ਜਾਣੈ ਮਿਹਮਾਣੁ ॥</w:t>
      </w:r>
    </w:p>
    <w:p>
      <w:pPr>
        <w:spacing w:after="60"/>
        <w:jc w:val="center"/>
      </w:pPr>
      <w:r>
        <w:rPr>
          <w:b w:val="0"/>
          <w:i/>
          <w:color w:val="444444"/>
          <w:sz w:val="20"/>
        </w:rPr>
        <w:t>vāṭ na karaī māmlā jāṇai mihmāṇ</w:t>
      </w:r>
    </w:p>
    <w:p>
      <w:pPr>
        <w:spacing w:after="200"/>
        <w:jc w:val="center"/>
      </w:pPr>
      <w:r>
        <w:rPr>
          <w:b w:val="0"/>
          <w:i w:val="0"/>
          <w:color w:val="006000"/>
          <w:sz w:val="22"/>
        </w:rPr>
        <w:t>Такой мудрый врач по пути жизни не ввязывается в ссоры с другими; он знает, что в этом мире он лишь путник.</w:t>
      </w:r>
    </w:p>
    <w:p/>
    <w:p>
      <w:pPr>
        <w:spacing w:before="160" w:after="40"/>
        <w:jc w:val="center"/>
      </w:pPr>
      <w:r>
        <w:rPr>
          <w:b/>
          <w:i w:val="0"/>
          <w:color w:val="550000"/>
          <w:sz w:val="26"/>
        </w:rPr>
        <w:t>ਮੂਲੁ ਜਾਣਿ ਗਲਾ ਕਰੇ ਹਾਣਿ ਲਾਏ ਹਾਣੁ ॥</w:t>
      </w:r>
    </w:p>
    <w:p>
      <w:pPr>
        <w:spacing w:after="60"/>
        <w:jc w:val="center"/>
      </w:pPr>
      <w:r>
        <w:rPr>
          <w:b w:val="0"/>
          <w:i/>
          <w:color w:val="444444"/>
          <w:sz w:val="20"/>
        </w:rPr>
        <w:t>mūl jāṇ galā kare, hāṇ lāe hāṇ</w:t>
      </w:r>
    </w:p>
    <w:p>
      <w:pPr>
        <w:spacing w:after="200"/>
        <w:jc w:val="center"/>
      </w:pPr>
      <w:r>
        <w:rPr>
          <w:b w:val="0"/>
          <w:i w:val="0"/>
          <w:color w:val="006000"/>
          <w:sz w:val="22"/>
        </w:rPr>
        <w:t>Установив глубокую связь со своим Истоком, с Богом, он и говорит так, и время своё проводит вместе с истинными спутниками.</w:t>
      </w:r>
    </w:p>
    <w:p/>
    <w:p>
      <w:pPr>
        <w:spacing w:before="160" w:after="40"/>
        <w:jc w:val="center"/>
      </w:pPr>
      <w:r>
        <w:rPr>
          <w:b/>
          <w:i w:val="0"/>
          <w:color w:val="550000"/>
          <w:sz w:val="26"/>
        </w:rPr>
        <w:t>ਲਬਿ ਨ ਚਲਈ ਸਚਿ ਰਹੈ ਸੋ ਵਿਸਟੁ ਪਰਵਾਣੁ ॥</w:t>
      </w:r>
    </w:p>
    <w:p>
      <w:pPr>
        <w:spacing w:after="60"/>
        <w:jc w:val="center"/>
      </w:pPr>
      <w:r>
        <w:rPr>
          <w:b w:val="0"/>
          <w:i/>
          <w:color w:val="444444"/>
          <w:sz w:val="20"/>
        </w:rPr>
        <w:t>lab na chalai sach rahai, so visaṭ parvāṇ</w:t>
      </w:r>
    </w:p>
    <w:p>
      <w:pPr>
        <w:spacing w:after="200"/>
        <w:jc w:val="center"/>
      </w:pPr>
      <w:r>
        <w:rPr>
          <w:b w:val="0"/>
          <w:i w:val="0"/>
          <w:color w:val="006000"/>
          <w:sz w:val="22"/>
        </w:rPr>
        <w:t>Такой человек не живёт, опираясь на жадность, а пребывает в истине; он становится признанным посредником и для других.</w:t>
      </w:r>
    </w:p>
    <w:p/>
    <w:p>
      <w:pPr>
        <w:spacing w:before="160" w:after="40"/>
        <w:jc w:val="center"/>
      </w:pPr>
      <w:r>
        <w:rPr>
          <w:b/>
          <w:i w:val="0"/>
          <w:color w:val="550000"/>
          <w:sz w:val="26"/>
        </w:rPr>
        <w:t>ਸਰੁ ਸੰਧੇ ਆਗਾਸ ਕਉ ਕਿਉ ਪਹੁਚੈ ਬਾਣੁ ॥</w:t>
      </w:r>
    </w:p>
    <w:p>
      <w:pPr>
        <w:spacing w:after="60"/>
        <w:jc w:val="center"/>
      </w:pPr>
      <w:r>
        <w:rPr>
          <w:b w:val="0"/>
          <w:i/>
          <w:color w:val="444444"/>
          <w:sz w:val="20"/>
        </w:rPr>
        <w:t>sar sandhe āgās kau kiyu pahuche bāṇ</w:t>
      </w:r>
    </w:p>
    <w:p>
      <w:pPr>
        <w:spacing w:after="200"/>
        <w:jc w:val="center"/>
      </w:pPr>
      <w:r>
        <w:rPr>
          <w:b w:val="0"/>
          <w:i w:val="0"/>
          <w:color w:val="006000"/>
          <w:sz w:val="22"/>
        </w:rPr>
        <w:t>Если человек сам своеволен и спорит с гурмухами, это всё равно что пускать стрелу в небо: как такая стрела достигнет цели?</w:t>
      </w:r>
    </w:p>
    <w:p/>
    <w:p>
      <w:pPr>
        <w:spacing w:before="160" w:after="40"/>
        <w:jc w:val="center"/>
      </w:pPr>
      <w:r>
        <w:rPr>
          <w:b/>
          <w:i w:val="0"/>
          <w:color w:val="550000"/>
          <w:sz w:val="26"/>
        </w:rPr>
        <w:t>ਅਗੈ ਓਹੁ ਅਗੰਮੁ ਹੈ ਵਾਹੇਦੜੁ ਜਾਣੁ ॥੨॥</w:t>
      </w:r>
    </w:p>
    <w:p>
      <w:pPr>
        <w:spacing w:after="60"/>
        <w:jc w:val="center"/>
      </w:pPr>
      <w:r>
        <w:rPr>
          <w:b w:val="0"/>
          <w:i/>
          <w:color w:val="444444"/>
          <w:sz w:val="20"/>
        </w:rPr>
        <w:t>agai oh agam hai vāhedaṛ jāṇ</w:t>
      </w:r>
    </w:p>
    <w:p>
      <w:pPr>
        <w:spacing w:after="200"/>
        <w:jc w:val="center"/>
      </w:pPr>
      <w:r>
        <w:rPr>
          <w:b w:val="0"/>
          <w:i w:val="0"/>
          <w:color w:val="006000"/>
          <w:sz w:val="22"/>
        </w:rPr>
        <w:t>Ведь небо впереди недосягаемо; знай наверняка, что поражённым окажется сам пускающий стрелу.</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ਨਾਰੀ ਪੁਰਖ ਪਿਆਰੁ ਪ੍ਰੇਮਿ ਸੀਗਾਰੀਆ ॥</w:t>
      </w:r>
    </w:p>
    <w:p>
      <w:pPr>
        <w:spacing w:after="60"/>
        <w:jc w:val="center"/>
      </w:pPr>
      <w:r>
        <w:rPr>
          <w:b w:val="0"/>
          <w:i/>
          <w:color w:val="444444"/>
          <w:sz w:val="20"/>
        </w:rPr>
        <w:t>nārī purakh piār prem sīgārīā</w:t>
      </w:r>
    </w:p>
    <w:p>
      <w:pPr>
        <w:spacing w:after="200"/>
        <w:jc w:val="center"/>
      </w:pPr>
      <w:r>
        <w:rPr>
          <w:b w:val="0"/>
          <w:i w:val="0"/>
          <w:color w:val="006000"/>
          <w:sz w:val="22"/>
        </w:rPr>
        <w:t>Те души-жёны, у которых есть любовь к Господу-Мужу, украшены этим украшением любви.</w:t>
      </w:r>
    </w:p>
    <w:p/>
    <w:p>
      <w:pPr>
        <w:spacing w:before="160" w:after="40"/>
        <w:jc w:val="center"/>
      </w:pPr>
      <w:r>
        <w:rPr>
          <w:b/>
          <w:i w:val="0"/>
          <w:color w:val="550000"/>
          <w:sz w:val="26"/>
        </w:rPr>
        <w:t>ਕਰਨਿ ਭਗਤਿ ਦਿਨੁ ਰਾਤਿ ਨ ਰਹਨੀ ਵਾਰੀਆ ॥</w:t>
      </w:r>
    </w:p>
    <w:p>
      <w:pPr>
        <w:spacing w:after="60"/>
        <w:jc w:val="center"/>
      </w:pPr>
      <w:r>
        <w:rPr>
          <w:b w:val="0"/>
          <w:i/>
          <w:color w:val="444444"/>
          <w:sz w:val="20"/>
        </w:rPr>
        <w:t>karan bhagat din rāt na rahnī vāriā</w:t>
      </w:r>
    </w:p>
    <w:p>
      <w:pPr>
        <w:spacing w:after="200"/>
        <w:jc w:val="center"/>
      </w:pPr>
      <w:r>
        <w:rPr>
          <w:b w:val="0"/>
          <w:i w:val="0"/>
          <w:color w:val="006000"/>
          <w:sz w:val="22"/>
        </w:rPr>
        <w:t>Они днём и ночью совершают преданность Господу-Мужу и не отступают от неё даже будучи удерживаемы.</w:t>
      </w:r>
    </w:p>
    <w:p/>
    <w:p>
      <w:pPr>
        <w:spacing w:before="160" w:after="40"/>
        <w:jc w:val="center"/>
      </w:pPr>
      <w:r>
        <w:rPr>
          <w:b/>
          <w:i w:val="0"/>
          <w:color w:val="550000"/>
          <w:sz w:val="26"/>
        </w:rPr>
        <w:t>ਮਹਲਾ ਮੰਝਿ ਨਿਵਾਸੁ ਸਬਦਿ ਸਵਾਰੀਆ ॥</w:t>
      </w:r>
    </w:p>
    <w:p>
      <w:pPr>
        <w:spacing w:after="60"/>
        <w:jc w:val="center"/>
      </w:pPr>
      <w:r>
        <w:rPr>
          <w:b w:val="0"/>
          <w:i/>
          <w:color w:val="444444"/>
          <w:sz w:val="20"/>
        </w:rPr>
        <w:t>mahal manjh nivās sabad savārīā</w:t>
      </w:r>
    </w:p>
    <w:p>
      <w:pPr>
        <w:spacing w:after="200"/>
        <w:jc w:val="center"/>
      </w:pPr>
      <w:r>
        <w:rPr>
          <w:b w:val="0"/>
          <w:i w:val="0"/>
          <w:color w:val="006000"/>
          <w:sz w:val="22"/>
        </w:rPr>
        <w:t>Исправленные благодатью Слова Сатгуру, они как будто живут во дворцах.</w:t>
      </w:r>
    </w:p>
    <w:p/>
    <w:p>
      <w:pPr>
        <w:spacing w:before="160" w:after="40"/>
        <w:jc w:val="center"/>
      </w:pPr>
      <w:r>
        <w:rPr>
          <w:b/>
          <w:i w:val="0"/>
          <w:color w:val="550000"/>
          <w:sz w:val="26"/>
        </w:rPr>
        <w:t>ਸਚੁ ਕਹਨਿ ਅਰਦਾਸਿ ਸੇ ਵੇਚਾਰੀਆ ॥</w:t>
      </w:r>
    </w:p>
    <w:p>
      <w:pPr>
        <w:spacing w:after="60"/>
        <w:jc w:val="center"/>
      </w:pPr>
      <w:r>
        <w:rPr>
          <w:b w:val="0"/>
          <w:i/>
          <w:color w:val="444444"/>
          <w:sz w:val="20"/>
        </w:rPr>
        <w:t>sach kahan ardās se vechārīā</w:t>
      </w:r>
    </w:p>
    <w:p>
      <w:pPr>
        <w:spacing w:after="200"/>
        <w:jc w:val="center"/>
      </w:pPr>
      <w:r>
        <w:rPr>
          <w:b w:val="0"/>
          <w:i w:val="0"/>
          <w:color w:val="006000"/>
          <w:sz w:val="22"/>
        </w:rPr>
        <w:t>Став рассудительными, они произносят молитву о вечном, то есть не просят тленных вещей мира, а просят лишь непреходящую любовь.</w:t>
      </w:r>
    </w:p>
    <w:p/>
    <w:p>
      <w:pPr>
        <w:spacing w:before="160" w:after="40"/>
        <w:jc w:val="center"/>
      </w:pPr>
      <w:r>
        <w:rPr>
          <w:b/>
          <w:i w:val="0"/>
          <w:color w:val="550000"/>
          <w:sz w:val="26"/>
        </w:rPr>
        <w:t>ਸੋਹਨਿ ਖਸਮੈ ਪਾਸਿ ਹੁਕਮਿ ਸਿਧਾਰੀਆ ॥</w:t>
      </w:r>
    </w:p>
    <w:p>
      <w:pPr>
        <w:spacing w:after="60"/>
        <w:jc w:val="center"/>
      </w:pPr>
      <w:r>
        <w:rPr>
          <w:b w:val="0"/>
          <w:i/>
          <w:color w:val="444444"/>
          <w:sz w:val="20"/>
        </w:rPr>
        <w:t>sohan khasmai pās hukam sidhārīā</w:t>
      </w:r>
    </w:p>
    <w:p>
      <w:pPr>
        <w:spacing w:after="200"/>
        <w:jc w:val="center"/>
      </w:pPr>
      <w:r>
        <w:rPr>
          <w:b w:val="0"/>
          <w:i w:val="0"/>
          <w:color w:val="006000"/>
          <w:sz w:val="22"/>
        </w:rPr>
        <w:t>Дойдя до Господа-Мужа по Его повелению, они прекрасны рядом с Ним.</w:t>
      </w:r>
    </w:p>
    <w:p/>
    <w:p>
      <w:pPr>
        <w:spacing w:before="160" w:after="40"/>
        <w:jc w:val="center"/>
      </w:pPr>
      <w:r>
        <w:rPr>
          <w:b/>
          <w:i w:val="0"/>
          <w:color w:val="550000"/>
          <w:sz w:val="26"/>
        </w:rPr>
        <w:t>ਸਖੀ ਕਹਨਿ ਅਰਦਾਸਿ ਮਨਹੁ ਪਿਆਰੀਆ ॥</w:t>
      </w:r>
    </w:p>
    <w:p>
      <w:pPr>
        <w:spacing w:after="60"/>
        <w:jc w:val="center"/>
      </w:pPr>
      <w:r>
        <w:rPr>
          <w:b w:val="0"/>
          <w:i/>
          <w:color w:val="444444"/>
          <w:sz w:val="20"/>
        </w:rPr>
        <w:t>sakhī kahan ardās manahu piārīā</w:t>
      </w:r>
    </w:p>
    <w:p>
      <w:pPr>
        <w:spacing w:after="200"/>
        <w:jc w:val="center"/>
      </w:pPr>
      <w:r>
        <w:rPr>
          <w:b w:val="0"/>
          <w:i w:val="0"/>
          <w:color w:val="006000"/>
          <w:sz w:val="22"/>
        </w:rPr>
        <w:t>Они любят Бога от сердца и с чувством подруг обращаются к Нему с молитвой.</w:t>
      </w:r>
    </w:p>
    <w:p/>
    <w:p>
      <w:pPr>
        <w:spacing w:before="160" w:after="40"/>
        <w:jc w:val="center"/>
      </w:pPr>
      <w:r>
        <w:rPr>
          <w:b/>
          <w:i w:val="0"/>
          <w:color w:val="550000"/>
          <w:sz w:val="26"/>
        </w:rPr>
        <w:t>ਬਿਨੁ ਨਾਵੈ ਧ੍ਰਿਗੁ ਵਾਸੁ ਫਿਟੁ ਸੁ ਜੀਵਿਆ ॥</w:t>
      </w:r>
    </w:p>
    <w:p>
      <w:pPr>
        <w:spacing w:after="60"/>
        <w:jc w:val="center"/>
      </w:pPr>
      <w:r>
        <w:rPr>
          <w:b w:val="0"/>
          <w:i/>
          <w:color w:val="444444"/>
          <w:sz w:val="20"/>
        </w:rPr>
        <w:t>bin nāvai dhrig vās, phiṭ su jīviā</w:t>
      </w:r>
    </w:p>
    <w:p>
      <w:pPr>
        <w:spacing w:after="200"/>
        <w:jc w:val="center"/>
      </w:pPr>
      <w:r>
        <w:rPr>
          <w:b w:val="0"/>
          <w:i w:val="0"/>
          <w:color w:val="006000"/>
          <w:sz w:val="22"/>
        </w:rPr>
        <w:t>Но жизнь, лишённая Имени, достойна порицания, и проклято такое существование.</w:t>
      </w:r>
    </w:p>
    <w:p/>
    <w:p>
      <w:pPr>
        <w:spacing w:before="160" w:after="40"/>
        <w:jc w:val="center"/>
      </w:pPr>
      <w:r>
        <w:rPr>
          <w:b/>
          <w:i w:val="0"/>
          <w:color w:val="550000"/>
          <w:sz w:val="26"/>
        </w:rPr>
        <w:t>ਸਬਦਿ ਸਵਾਰੀਆਸੁ ਅੰਮ੍ਰਿਤੁ ਪੀਵਿਆ ॥੨੨॥</w:t>
      </w:r>
    </w:p>
    <w:p>
      <w:pPr>
        <w:spacing w:after="60"/>
        <w:jc w:val="center"/>
      </w:pPr>
      <w:r>
        <w:rPr>
          <w:b w:val="0"/>
          <w:i/>
          <w:color w:val="444444"/>
          <w:sz w:val="20"/>
        </w:rPr>
        <w:t>sabad savārīās amrit pīviā</w:t>
      </w:r>
    </w:p>
    <w:p>
      <w:pPr>
        <w:spacing w:after="200"/>
        <w:jc w:val="center"/>
      </w:pPr>
      <w:r>
        <w:rPr>
          <w:b w:val="0"/>
          <w:i w:val="0"/>
          <w:color w:val="006000"/>
          <w:sz w:val="22"/>
        </w:rPr>
        <w:t>Та душа-жена, которую Вечный Пурух исправил через Гуршабд, испила амрит Имени.</w:t>
      </w:r>
    </w:p>
    <w:p/>
    <w:p>
      <w:pPr>
        <w:spacing w:before="160" w:after="40"/>
        <w:jc w:val="center"/>
      </w:pPr>
      <w:r>
        <w:rPr>
          <w:b/>
          <w:i w:val="0"/>
          <w:color w:val="550000"/>
          <w:sz w:val="26"/>
        </w:rPr>
        <w:t>ਸਲੋਕੁ ਮਃ ੧ ॥</w:t>
      </w:r>
    </w:p>
    <w:p>
      <w:pPr>
        <w:spacing w:after="60"/>
        <w:jc w:val="center"/>
      </w:pPr>
      <w:r>
        <w:rPr>
          <w:b w:val="0"/>
          <w:i/>
          <w:color w:val="444444"/>
          <w:sz w:val="20"/>
        </w:rPr>
        <w:t>salok mah 1</w:t>
      </w:r>
    </w:p>
    <w:p/>
    <w:p>
      <w:pPr>
        <w:spacing w:before="160" w:after="40"/>
        <w:jc w:val="center"/>
      </w:pPr>
      <w:r>
        <w:rPr>
          <w:b/>
          <w:i w:val="0"/>
          <w:color w:val="550000"/>
          <w:sz w:val="26"/>
        </w:rPr>
        <w:t>ਮਾਰੂ ਮੀਹਿ ਨ ਤ੍ਰਿਪਤਿਆ ਅਗੀ ਲਹੈ ਨ ਭੁਖ ॥</w:t>
      </w:r>
    </w:p>
    <w:p>
      <w:pPr>
        <w:spacing w:after="60"/>
        <w:jc w:val="center"/>
      </w:pPr>
      <w:r>
        <w:rPr>
          <w:b w:val="0"/>
          <w:i/>
          <w:color w:val="444444"/>
          <w:sz w:val="20"/>
        </w:rPr>
        <w:t>mārū mīh na triptiā, agī lahai na bhukh</w:t>
      </w:r>
    </w:p>
    <w:p>
      <w:pPr>
        <w:spacing w:after="200"/>
        <w:jc w:val="center"/>
      </w:pPr>
      <w:r>
        <w:rPr>
          <w:b w:val="0"/>
          <w:i w:val="0"/>
          <w:color w:val="006000"/>
          <w:sz w:val="22"/>
        </w:rPr>
        <w:t>Пустыня никогда не насыщается дождём, а голод огня к сжиганию никогда не утоляется топливом.</w:t>
      </w:r>
    </w:p>
    <w:p/>
    <w:p>
      <w:pPr>
        <w:spacing w:before="160" w:after="40"/>
        <w:jc w:val="center"/>
      </w:pPr>
      <w:r>
        <w:rPr>
          <w:b/>
          <w:i w:val="0"/>
          <w:color w:val="550000"/>
          <w:sz w:val="26"/>
        </w:rPr>
        <w:t>ਰਾਜਾ ਰਾਜਿ ਨ ਤ੍ਰਿਪਤਿਆ ਸਾਇਰ ਭਰੇ ਕਿਸੁਕ ॥</w:t>
      </w:r>
    </w:p>
    <w:p>
      <w:pPr>
        <w:spacing w:after="60"/>
        <w:jc w:val="center"/>
      </w:pPr>
      <w:r>
        <w:rPr>
          <w:b w:val="0"/>
          <w:i/>
          <w:color w:val="444444"/>
          <w:sz w:val="20"/>
        </w:rPr>
        <w:t>rājā rāj na triptiā, sāir bhare kisuk</w:t>
      </w:r>
    </w:p>
    <w:p>
      <w:pPr>
        <w:spacing w:after="200"/>
        <w:jc w:val="center"/>
      </w:pPr>
      <w:r>
        <w:rPr>
          <w:b w:val="0"/>
          <w:i w:val="0"/>
          <w:color w:val="006000"/>
          <w:sz w:val="22"/>
        </w:rPr>
        <w:t>Ни один царь не насытился царствованием; и как может зной иссушить наполненный океан?</w:t>
      </w:r>
    </w:p>
    <w:p/>
    <w:p>
      <w:pPr>
        <w:spacing w:before="160" w:after="40"/>
        <w:jc w:val="center"/>
      </w:pPr>
      <w:r>
        <w:rPr>
          <w:b/>
          <w:i w:val="0"/>
          <w:color w:val="550000"/>
          <w:sz w:val="26"/>
        </w:rPr>
        <w:t>ਨਾਨਕ ਸਚੇ ਨਾਮ ਕੀ ਕੇਤੀ ਪੁਛਾ ਪੁਛ ॥੧॥</w:t>
      </w:r>
    </w:p>
    <w:p>
      <w:pPr>
        <w:spacing w:after="60"/>
        <w:jc w:val="center"/>
      </w:pPr>
      <w:r>
        <w:rPr>
          <w:b w:val="0"/>
          <w:i/>
          <w:color w:val="444444"/>
          <w:sz w:val="20"/>
        </w:rPr>
        <w:t>Nānak sache nām kī ketī puchhā puchh</w:t>
      </w:r>
    </w:p>
    <w:p>
      <w:pPr>
        <w:spacing w:after="200"/>
        <w:jc w:val="center"/>
      </w:pPr>
      <w:r>
        <w:rPr>
          <w:b w:val="0"/>
          <w:i w:val="0"/>
          <w:color w:val="006000"/>
          <w:sz w:val="22"/>
        </w:rPr>
        <w:t>Так и, о Нанак, невозможно выразить, насколько велика жажда истинного Имени в тех, кто его повторяет.</w:t>
      </w:r>
    </w:p>
    <w:p/>
    <w:p>
      <w:pPr>
        <w:spacing w:before="160" w:after="40"/>
        <w:jc w:val="center"/>
      </w:pPr>
      <w:r>
        <w:rPr>
          <w:b/>
          <w:i w:val="0"/>
          <w:color w:val="550000"/>
          <w:sz w:val="26"/>
        </w:rPr>
        <w:t>ਮਹਲਾ ੨ ॥</w:t>
      </w:r>
    </w:p>
    <w:p>
      <w:pPr>
        <w:spacing w:after="60"/>
        <w:jc w:val="center"/>
      </w:pPr>
      <w:r>
        <w:rPr>
          <w:b w:val="0"/>
          <w:i/>
          <w:color w:val="444444"/>
          <w:sz w:val="20"/>
        </w:rPr>
        <w:t>mahalā 2</w:t>
      </w:r>
    </w:p>
    <w:p/>
    <w:p>
      <w:pPr>
        <w:spacing w:before="160" w:after="40"/>
        <w:jc w:val="center"/>
      </w:pPr>
      <w:r>
        <w:rPr>
          <w:b/>
          <w:i w:val="0"/>
          <w:color w:val="550000"/>
          <w:sz w:val="26"/>
        </w:rPr>
        <w:t>ਨਿਹਫਲੰ ਤਸਿ ਜਨਮਸਿ ਜਾਵਤੁ ਬ੍ਰਹਮ ਨ ਬਿੰਦਤੇ ॥</w:t>
      </w:r>
    </w:p>
    <w:p>
      <w:pPr>
        <w:spacing w:after="60"/>
        <w:jc w:val="center"/>
      </w:pPr>
      <w:r>
        <w:rPr>
          <w:b w:val="0"/>
          <w:i/>
          <w:color w:val="444444"/>
          <w:sz w:val="20"/>
        </w:rPr>
        <w:t>nihphalaṅ tas janams jāvat braham na bindte</w:t>
      </w:r>
    </w:p>
    <w:p>
      <w:pPr>
        <w:spacing w:after="200"/>
        <w:jc w:val="center"/>
      </w:pPr>
      <w:r>
        <w:rPr>
          <w:b w:val="0"/>
          <w:i w:val="0"/>
          <w:color w:val="006000"/>
          <w:sz w:val="22"/>
        </w:rPr>
        <w:t>Пока человек не узнаёт Вечного Пуруха, до тех пор его рождение напрасно.</w:t>
      </w:r>
    </w:p>
    <w:p/>
    <w:p>
      <w:pPr>
        <w:spacing w:before="160" w:after="40"/>
        <w:jc w:val="center"/>
      </w:pPr>
      <w:r>
        <w:rPr>
          <w:b/>
          <w:i w:val="0"/>
          <w:color w:val="550000"/>
          <w:sz w:val="26"/>
        </w:rPr>
        <w:t>ਸਾਗਰੰ ਸੰਸਾਰਸਿ ਗੁਰ ਪਰਸਾਦੀ ਤਰਹਿ ਕੇ ॥</w:t>
      </w:r>
    </w:p>
    <w:p>
      <w:pPr>
        <w:spacing w:after="60"/>
        <w:jc w:val="center"/>
      </w:pPr>
      <w:r>
        <w:rPr>
          <w:b w:val="0"/>
          <w:i/>
          <w:color w:val="444444"/>
          <w:sz w:val="20"/>
        </w:rPr>
        <w:t>sāgaraṅ sansāras gur parsādī tarahi ke</w:t>
      </w:r>
    </w:p>
    <w:p>
      <w:pPr>
        <w:spacing w:after="200"/>
        <w:jc w:val="center"/>
      </w:pPr>
      <w:r>
        <w:rPr>
          <w:b w:val="0"/>
          <w:i w:val="0"/>
          <w:color w:val="006000"/>
          <w:sz w:val="22"/>
        </w:rPr>
        <w:t>Но те, кто по милости Гуру соединяются с Именем, переплывают океан мира.</w:t>
      </w:r>
    </w:p>
    <w:p/>
    <w:p>
      <w:pPr>
        <w:spacing w:before="160" w:after="40"/>
        <w:jc w:val="center"/>
      </w:pPr>
      <w:r>
        <w:rPr>
          <w:b/>
          <w:i w:val="0"/>
          <w:color w:val="550000"/>
          <w:sz w:val="26"/>
        </w:rPr>
        <w:t>ਕਰਣ ਕਾਰਣ ਸਮਰਥੁ ਹੈ ਕਹੁ ਨਾਨਕ ਬੀਚਾਰਿ ॥</w:t>
      </w:r>
    </w:p>
    <w:p>
      <w:pPr>
        <w:spacing w:after="60"/>
        <w:jc w:val="center"/>
      </w:pPr>
      <w:r>
        <w:rPr>
          <w:b w:val="0"/>
          <w:i/>
          <w:color w:val="444444"/>
          <w:sz w:val="20"/>
        </w:rPr>
        <w:t>karaṇ kāraṇ samrathu hai, kaho Nānak bīchār</w:t>
      </w:r>
    </w:p>
    <w:p>
      <w:pPr>
        <w:spacing w:after="200"/>
        <w:jc w:val="center"/>
      </w:pPr>
      <w:r>
        <w:rPr>
          <w:b w:val="0"/>
          <w:i w:val="0"/>
          <w:color w:val="006000"/>
          <w:sz w:val="22"/>
        </w:rPr>
        <w:t>О Нанак, размышляй о Том Господе, Который есть источник мира и способен всё совершить.</w:t>
      </w:r>
    </w:p>
    <w:p/>
    <w:p>
      <w:pPr>
        <w:spacing w:before="160" w:after="40"/>
        <w:jc w:val="center"/>
      </w:pPr>
      <w:r>
        <w:rPr>
          <w:b/>
          <w:i w:val="0"/>
          <w:color w:val="550000"/>
          <w:sz w:val="26"/>
        </w:rPr>
        <w:t>ਕਾਰਣੁ ਕਰਤੇ ਵਸਿ ਹੈ ਜਿਨਿ ਕਲ ਰਖੀ ਧਾਰਿ ॥੨॥</w:t>
      </w:r>
    </w:p>
    <w:p>
      <w:pPr>
        <w:spacing w:after="60"/>
        <w:jc w:val="center"/>
      </w:pPr>
      <w:r>
        <w:rPr>
          <w:b w:val="0"/>
          <w:i/>
          <w:color w:val="444444"/>
          <w:sz w:val="20"/>
        </w:rPr>
        <w:t>kāraṇ kartē vas hai, jin kal rakhī dhār</w:t>
      </w:r>
    </w:p>
    <w:p>
      <w:pPr>
        <w:spacing w:after="200"/>
        <w:jc w:val="center"/>
      </w:pPr>
      <w:r>
        <w:rPr>
          <w:b w:val="0"/>
          <w:i w:val="0"/>
          <w:color w:val="006000"/>
          <w:sz w:val="22"/>
        </w:rPr>
        <w:t>В чьей власти создание мира и Кто утвердил Свою силу во всём мире.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ਖਸਮੈ ਕੈ ਦਰਬਾਰਿ ਢਾਢੀ ਵਸਿਆ ॥</w:t>
      </w:r>
    </w:p>
    <w:p>
      <w:pPr>
        <w:spacing w:after="60"/>
        <w:jc w:val="center"/>
      </w:pPr>
      <w:r>
        <w:rPr>
          <w:b w:val="0"/>
          <w:i/>
          <w:color w:val="444444"/>
          <w:sz w:val="20"/>
        </w:rPr>
        <w:t>khasmai kai darbār ḍhāḍhī vasiā</w:t>
      </w:r>
    </w:p>
    <w:p>
      <w:pPr>
        <w:spacing w:after="200"/>
        <w:jc w:val="center"/>
      </w:pPr>
      <w:r>
        <w:rPr>
          <w:b w:val="0"/>
          <w:i w:val="0"/>
          <w:color w:val="006000"/>
          <w:sz w:val="22"/>
        </w:rPr>
        <w:t>Тот, кто восхваляет Бога, всегда живёт в присутствии Владыки.</w:t>
      </w:r>
    </w:p>
    <w:p/>
    <w:p>
      <w:pPr>
        <w:spacing w:before="160" w:after="40"/>
        <w:jc w:val="center"/>
      </w:pPr>
      <w:r>
        <w:rPr>
          <w:b/>
          <w:i w:val="0"/>
          <w:color w:val="550000"/>
          <w:sz w:val="26"/>
        </w:rPr>
        <w:t>ਸਚਾ ਖਸਮੁ ਕਲਾਣਿ ਕਮਲੁ ਵਿਗਸਿਆ ॥</w:t>
      </w:r>
    </w:p>
    <w:p>
      <w:pPr>
        <w:spacing w:after="60"/>
        <w:jc w:val="center"/>
      </w:pPr>
      <w:r>
        <w:rPr>
          <w:b w:val="0"/>
          <w:i/>
          <w:color w:val="444444"/>
          <w:sz w:val="20"/>
        </w:rPr>
        <w:t>sachā khasam kalāṇ kamal vigasiā</w:t>
      </w:r>
    </w:p>
    <w:p>
      <w:pPr>
        <w:spacing w:after="200"/>
        <w:jc w:val="center"/>
      </w:pPr>
      <w:r>
        <w:rPr>
          <w:b w:val="0"/>
          <w:i w:val="0"/>
          <w:color w:val="006000"/>
          <w:sz w:val="22"/>
        </w:rPr>
        <w:t>Восхваляя вечного Господина, он поддерживает цветение лотоса своего сердца.</w:t>
      </w:r>
    </w:p>
    <w:p/>
    <w:p>
      <w:pPr>
        <w:spacing w:before="160" w:after="40"/>
        <w:jc w:val="center"/>
      </w:pPr>
      <w:r>
        <w:rPr>
          <w:b/>
          <w:i w:val="0"/>
          <w:color w:val="550000"/>
          <w:sz w:val="26"/>
        </w:rPr>
        <w:t>ਖਸਮਹੁ ਪੂਰਾ ਪਾਇ ਮਨਹੁ ਰਹਸਿਆ ॥</w:t>
      </w:r>
    </w:p>
    <w:p>
      <w:pPr>
        <w:spacing w:after="60"/>
        <w:jc w:val="center"/>
      </w:pPr>
      <w:r>
        <w:rPr>
          <w:b w:val="0"/>
          <w:i/>
          <w:color w:val="444444"/>
          <w:sz w:val="20"/>
        </w:rPr>
        <w:t>khasmahu pūrā pāi manahu rahsiā</w:t>
      </w:r>
    </w:p>
    <w:p>
      <w:pPr>
        <w:spacing w:after="200"/>
        <w:jc w:val="center"/>
      </w:pPr>
      <w:r>
        <w:rPr>
          <w:b w:val="0"/>
          <w:i w:val="0"/>
          <w:color w:val="006000"/>
          <w:sz w:val="22"/>
        </w:rPr>
        <w:t>Получив от Владыки полноту состояния, он внутренне приходит в радость.</w:t>
      </w:r>
    </w:p>
    <w:p/>
    <w:p>
      <w:pPr>
        <w:spacing w:before="160" w:after="40"/>
        <w:jc w:val="center"/>
      </w:pPr>
      <w:r>
        <w:rPr>
          <w:b/>
          <w:i w:val="0"/>
          <w:color w:val="550000"/>
          <w:sz w:val="26"/>
        </w:rPr>
        <w:t>ਦੁਸਮਨ ਕਢੇ ਮਾਰਿ ਸਜਣ ਸਰਸਿਆ ॥</w:t>
      </w:r>
    </w:p>
    <w:p>
      <w:pPr>
        <w:spacing w:after="60"/>
        <w:jc w:val="center"/>
      </w:pPr>
      <w:r>
        <w:rPr>
          <w:b w:val="0"/>
          <w:i/>
          <w:color w:val="444444"/>
          <w:sz w:val="20"/>
        </w:rPr>
        <w:t>dusman kaḍhe māri sajan sarsiā</w:t>
      </w:r>
    </w:p>
    <w:p>
      <w:pPr>
        <w:spacing w:after="200"/>
        <w:jc w:val="center"/>
      </w:pPr>
      <w:r>
        <w:rPr>
          <w:b w:val="0"/>
          <w:i w:val="0"/>
          <w:color w:val="006000"/>
          <w:sz w:val="22"/>
        </w:rPr>
        <w:t>Потому что, убив и изгнав изнутри врагов, то есть пороки вроде похоти, он даёт расцвести своим друзьям — своим чувствам, обращённым к Имени.</w:t>
      </w:r>
    </w:p>
    <w:p/>
    <w:p>
      <w:pPr>
        <w:spacing w:before="160" w:after="40"/>
        <w:jc w:val="center"/>
      </w:pPr>
      <w:r>
        <w:rPr>
          <w:b/>
          <w:i w:val="0"/>
          <w:color w:val="550000"/>
          <w:sz w:val="26"/>
        </w:rPr>
        <w:t>ਸਚਾ ਸਤਿਗੁਰੁ ਸੇਵਨਿ ਸਚਾ ਮਾਰਗੁ ਦਸਿਆ ॥</w:t>
      </w:r>
    </w:p>
    <w:p>
      <w:pPr>
        <w:spacing w:after="60"/>
        <w:jc w:val="center"/>
      </w:pPr>
      <w:r>
        <w:rPr>
          <w:b w:val="0"/>
          <w:i/>
          <w:color w:val="444444"/>
          <w:sz w:val="20"/>
        </w:rPr>
        <w:t>sachā satigur sevan, sachā mārag dasiā</w:t>
      </w:r>
    </w:p>
    <w:p>
      <w:pPr>
        <w:spacing w:after="200"/>
        <w:jc w:val="center"/>
      </w:pPr>
      <w:r>
        <w:rPr>
          <w:b w:val="0"/>
          <w:i w:val="0"/>
          <w:color w:val="006000"/>
          <w:sz w:val="22"/>
        </w:rPr>
        <w:t>Эти чувства начинают идти в согласии с волей Гуру, и Сатгуру показывает им истинный путь жизни.</w:t>
      </w:r>
    </w:p>
    <w:p/>
    <w:p>
      <w:pPr>
        <w:spacing w:before="160" w:after="40"/>
        <w:jc w:val="center"/>
      </w:pPr>
      <w:r>
        <w:rPr>
          <w:b/>
          <w:i w:val="0"/>
          <w:color w:val="550000"/>
          <w:sz w:val="26"/>
        </w:rPr>
        <w:t>ਸਚਾ ਸਬਦੁ ਬੀਚਾਰਿ ਕਾਲੁ ਵਿਧਉਸਿਆ ॥</w:t>
      </w:r>
    </w:p>
    <w:p>
      <w:pPr>
        <w:spacing w:after="60"/>
        <w:jc w:val="center"/>
      </w:pPr>
      <w:r>
        <w:rPr>
          <w:b w:val="0"/>
          <w:i/>
          <w:color w:val="444444"/>
          <w:sz w:val="20"/>
        </w:rPr>
        <w:t>sachā sabad bīchār kāl vidhousiā</w:t>
      </w:r>
    </w:p>
    <w:p>
      <w:pPr>
        <w:spacing w:after="200"/>
        <w:jc w:val="center"/>
      </w:pPr>
      <w:r>
        <w:rPr>
          <w:b w:val="0"/>
          <w:i w:val="0"/>
          <w:color w:val="006000"/>
          <w:sz w:val="22"/>
        </w:rPr>
        <w:t>Размышляя над истинным Гуршабдом, человек, восхваляющий Бога, устраняет страх духовной смерти.</w:t>
      </w:r>
    </w:p>
    <w:p/>
    <w:p>
      <w:pPr>
        <w:spacing w:before="160" w:after="40"/>
        <w:jc w:val="center"/>
      </w:pPr>
      <w:r>
        <w:rPr>
          <w:b/>
          <w:i w:val="0"/>
          <w:color w:val="550000"/>
          <w:sz w:val="26"/>
        </w:rPr>
        <w:t>ਢਾਢੀ ਕਥੇ ਅਕਥੁ ਸਬਦਿ ਸਵਾਰਿਆ ॥</w:t>
      </w:r>
    </w:p>
    <w:p>
      <w:pPr>
        <w:spacing w:after="60"/>
        <w:jc w:val="center"/>
      </w:pPr>
      <w:r>
        <w:rPr>
          <w:b w:val="0"/>
          <w:i/>
          <w:color w:val="444444"/>
          <w:sz w:val="20"/>
        </w:rPr>
        <w:t>ḍhāḍhī kathe akath sabad savāriā</w:t>
      </w:r>
    </w:p>
    <w:p>
      <w:pPr>
        <w:spacing w:after="200"/>
        <w:jc w:val="center"/>
      </w:pPr>
      <w:r>
        <w:rPr>
          <w:b w:val="0"/>
          <w:i w:val="0"/>
          <w:color w:val="006000"/>
          <w:sz w:val="22"/>
        </w:rPr>
        <w:t>Исправленный благодатью Гуру Шабда, певец воспевает качества невыразимого Бога.</w:t>
      </w:r>
    </w:p>
    <w:p/>
    <w:p>
      <w:pPr>
        <w:spacing w:before="160" w:after="40"/>
        <w:jc w:val="center"/>
      </w:pPr>
      <w:r>
        <w:rPr>
          <w:b/>
          <w:i w:val="0"/>
          <w:color w:val="550000"/>
          <w:sz w:val="26"/>
        </w:rPr>
        <w:t>ਨਾਨਕ ਗੁਣ ਗਹਿ ਰਾਸਿ ਹਰਿ ਜੀਉ ਮਿਲੇ ਪਿਆਰਿਆ ॥੨੩॥</w:t>
      </w:r>
    </w:p>
    <w:p>
      <w:pPr>
        <w:spacing w:after="60"/>
        <w:jc w:val="center"/>
      </w:pPr>
      <w:r>
        <w:rPr>
          <w:b w:val="0"/>
          <w:i/>
          <w:color w:val="444444"/>
          <w:sz w:val="20"/>
        </w:rPr>
        <w:t>Nānak guṇ gahi rās har jīu mile piāriā</w:t>
      </w:r>
    </w:p>
    <w:p>
      <w:pPr>
        <w:spacing w:after="200"/>
        <w:jc w:val="center"/>
      </w:pPr>
      <w:r>
        <w:rPr>
          <w:b w:val="0"/>
          <w:i w:val="0"/>
          <w:color w:val="006000"/>
          <w:sz w:val="22"/>
        </w:rPr>
        <w:t>Так, о Нанак, собрав сокровище качеств Господа, человек соединяется с любимым Господом.</w:t>
      </w:r>
    </w:p>
    <w:p/>
    <w:p>
      <w:pPr>
        <w:spacing w:before="360" w:after="200"/>
        <w:jc w:val="center"/>
      </w:pPr>
      <w:r>
        <w:rPr>
          <w:b/>
          <w:color w:val="222222"/>
          <w:sz w:val="26"/>
        </w:rPr>
        <w:t>АНГ 149</w:t>
      </w:r>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ਖਤਿਅਹੁ ਜੰਮੇ ਖਤੇ ਕਰਨਿ ਤ ਖਤਿਆ ਵਿਚਿ ਪਾਹਿ ॥</w:t>
      </w:r>
    </w:p>
    <w:p>
      <w:pPr>
        <w:spacing w:after="60"/>
        <w:jc w:val="center"/>
      </w:pPr>
      <w:r>
        <w:rPr>
          <w:b w:val="0"/>
          <w:i/>
          <w:color w:val="444444"/>
          <w:sz w:val="20"/>
        </w:rPr>
        <w:t>khatiāhu jamme khate karan ta khatiā vich pāhi ||</w:t>
      </w:r>
    </w:p>
    <w:p>
      <w:pPr>
        <w:spacing w:after="200"/>
        <w:jc w:val="center"/>
      </w:pPr>
      <w:r>
        <w:rPr>
          <w:b w:val="0"/>
          <w:i w:val="0"/>
          <w:color w:val="006000"/>
          <w:sz w:val="22"/>
        </w:rPr>
        <w:t>Из-за грехов рождаются те живые существа, которые и здесь совершают грехи, и дальше тоже, по संस्कарам этих совершённых грехов, остаются погружёнными в грехи.</w:t>
      </w:r>
    </w:p>
    <w:p/>
    <w:p>
      <w:pPr>
        <w:spacing w:before="160" w:after="40"/>
        <w:jc w:val="center"/>
      </w:pPr>
      <w:r>
        <w:rPr>
          <w:b/>
          <w:i w:val="0"/>
          <w:color w:val="550000"/>
          <w:sz w:val="26"/>
        </w:rPr>
        <w:t>ਧੋਤੇ ਮੂਲਿ ਨ ਉਤਰਹਿ ਜੇ ਸਉ ਧੋਵਣ ਪਾਹਿ ॥</w:t>
      </w:r>
    </w:p>
    <w:p>
      <w:pPr>
        <w:spacing w:after="60"/>
        <w:jc w:val="center"/>
      </w:pPr>
      <w:r>
        <w:rPr>
          <w:b w:val="0"/>
          <w:i/>
          <w:color w:val="444444"/>
          <w:sz w:val="20"/>
        </w:rPr>
        <w:t>dhote mūl na utrahi je sau dhovaṇ pāhi ||</w:t>
      </w:r>
    </w:p>
    <w:p>
      <w:pPr>
        <w:spacing w:after="200"/>
        <w:jc w:val="center"/>
      </w:pPr>
      <w:r>
        <w:rPr>
          <w:b w:val="0"/>
          <w:i w:val="0"/>
          <w:color w:val="006000"/>
          <w:sz w:val="22"/>
        </w:rPr>
        <w:t>Эти грехи от омовения совсем не сходят, даже если мыть хоть сто раз.</w:t>
      </w:r>
    </w:p>
    <w:p/>
    <w:p>
      <w:pPr>
        <w:spacing w:before="160" w:after="40"/>
        <w:jc w:val="center"/>
      </w:pPr>
      <w:r>
        <w:rPr>
          <w:b/>
          <w:i w:val="0"/>
          <w:color w:val="550000"/>
          <w:sz w:val="26"/>
        </w:rPr>
        <w:t>ਨਾਨਕ ਬਖਸੇ ਬਖਸੀਅਹਿ ਨਾਹਿ ਤ ਪਾਹੀ ਪਾਹਿ ॥੧॥</w:t>
      </w:r>
    </w:p>
    <w:p>
      <w:pPr>
        <w:spacing w:after="60"/>
        <w:jc w:val="center"/>
      </w:pPr>
      <w:r>
        <w:rPr>
          <w:b w:val="0"/>
          <w:i/>
          <w:color w:val="444444"/>
          <w:sz w:val="20"/>
        </w:rPr>
        <w:t>Nānak bakhse bakhsīahi nāh ta pāhī pāhi ||1||</w:t>
      </w:r>
    </w:p>
    <w:p>
      <w:pPr>
        <w:spacing w:after="200"/>
        <w:jc w:val="center"/>
      </w:pPr>
      <w:r>
        <w:rPr>
          <w:b w:val="0"/>
          <w:i w:val="0"/>
          <w:color w:val="006000"/>
          <w:sz w:val="22"/>
        </w:rPr>
        <w:t>О Нанак! Если Владыка окажет милость, тогда эти грехи прощаются; иначе достаются только побои обувью. ||1||</w:t>
      </w:r>
    </w:p>
    <w:p/>
    <w:p>
      <w:pPr>
        <w:spacing w:before="160" w:after="40"/>
        <w:jc w:val="center"/>
      </w:pPr>
      <w:r>
        <w:rPr>
          <w:b/>
          <w:i w:val="0"/>
          <w:color w:val="550000"/>
          <w:sz w:val="26"/>
        </w:rPr>
        <w:t>ਮਃ ੧ ॥</w:t>
      </w:r>
    </w:p>
    <w:p>
      <w:pPr>
        <w:spacing w:after="60"/>
        <w:jc w:val="center"/>
      </w:pPr>
      <w:r>
        <w:rPr>
          <w:b w:val="0"/>
          <w:i/>
          <w:color w:val="444444"/>
          <w:sz w:val="20"/>
        </w:rPr>
        <w:t>mah 1 ||</w:t>
      </w:r>
    </w:p>
    <w:p/>
    <w:p>
      <w:pPr>
        <w:spacing w:before="160" w:after="40"/>
        <w:jc w:val="center"/>
      </w:pPr>
      <w:r>
        <w:rPr>
          <w:b/>
          <w:i w:val="0"/>
          <w:color w:val="550000"/>
          <w:sz w:val="26"/>
        </w:rPr>
        <w:t>ਨਾਨਕ ਬੋਲਣੁ ਝਖਣਾ ਦੁਖ ਛਡਿ ਮੰਗੀਅਹਿ ਸੁਖ ॥</w:t>
      </w:r>
    </w:p>
    <w:p>
      <w:pPr>
        <w:spacing w:after="60"/>
        <w:jc w:val="center"/>
      </w:pPr>
      <w:r>
        <w:rPr>
          <w:b w:val="0"/>
          <w:i/>
          <w:color w:val="444444"/>
          <w:sz w:val="20"/>
        </w:rPr>
        <w:t>Nānak bolaṇ jhakhṇā dukh chhaḍ maṅgīahi sukh ||</w:t>
      </w:r>
    </w:p>
    <w:p>
      <w:pPr>
        <w:spacing w:after="200"/>
        <w:jc w:val="center"/>
      </w:pPr>
      <w:r>
        <w:rPr>
          <w:b w:val="0"/>
          <w:i w:val="0"/>
          <w:color w:val="006000"/>
          <w:sz w:val="22"/>
        </w:rPr>
        <w:t>О Нанак! Когда, отбросив страдание, начинают просить только счастья, такая речь — лишь пустое изнурение головы.</w:t>
      </w:r>
    </w:p>
    <w:p/>
    <w:p>
      <w:pPr>
        <w:spacing w:before="160" w:after="40"/>
        <w:jc w:val="center"/>
      </w:pPr>
      <w:r>
        <w:rPr>
          <w:b/>
          <w:i w:val="0"/>
          <w:color w:val="550000"/>
          <w:sz w:val="26"/>
        </w:rPr>
        <w:t>ਸੁਖੁ ਦੁਖੁ ਦੁਇ ਦਰਿ ਕਪੜੇ ਪਹਿਰਹਿ ਜਾਇ ਮਨੁਖ ॥</w:t>
      </w:r>
    </w:p>
    <w:p>
      <w:pPr>
        <w:spacing w:after="60"/>
        <w:jc w:val="center"/>
      </w:pPr>
      <w:r>
        <w:rPr>
          <w:b w:val="0"/>
          <w:i/>
          <w:color w:val="444444"/>
          <w:sz w:val="20"/>
        </w:rPr>
        <w:t>sukh dukh dui dar kapṛe pahirahi jāe manukh ||</w:t>
      </w:r>
    </w:p>
    <w:p>
      <w:pPr>
        <w:spacing w:after="200"/>
        <w:jc w:val="center"/>
      </w:pPr>
      <w:r>
        <w:rPr>
          <w:b w:val="0"/>
          <w:i w:val="0"/>
          <w:color w:val="006000"/>
          <w:sz w:val="22"/>
        </w:rPr>
        <w:t>И счастье, и страдание — обе одежды, данные от двора Бога, которые человек надевает, приходя в этот мир.</w:t>
      </w:r>
    </w:p>
    <w:p/>
    <w:p>
      <w:pPr>
        <w:spacing w:before="160" w:after="40"/>
        <w:jc w:val="center"/>
      </w:pPr>
      <w:r>
        <w:rPr>
          <w:b/>
          <w:i w:val="0"/>
          <w:color w:val="550000"/>
          <w:sz w:val="26"/>
        </w:rPr>
        <w:t>ਜਿਥੈ ਬੋਲਣਿ ਹਾਰੀਐ ਤਿਥੈ ਚੰਗੀ ਚੁਪ ॥੨॥</w:t>
      </w:r>
    </w:p>
    <w:p>
      <w:pPr>
        <w:spacing w:after="60"/>
        <w:jc w:val="center"/>
      </w:pPr>
      <w:r>
        <w:rPr>
          <w:b w:val="0"/>
          <w:i/>
          <w:color w:val="444444"/>
          <w:sz w:val="20"/>
        </w:rPr>
        <w:t>jithai bolaṇ hārīai tithai changī chup ||2||</w:t>
      </w:r>
    </w:p>
    <w:p>
      <w:pPr>
        <w:spacing w:after="200"/>
        <w:jc w:val="center"/>
      </w:pPr>
      <w:r>
        <w:rPr>
          <w:b w:val="0"/>
          <w:i w:val="0"/>
          <w:color w:val="006000"/>
          <w:sz w:val="22"/>
        </w:rPr>
        <w:t>Так что перед Тем, перед Кем после всех жалоб и возражений в конце всё равно приходится признать поражение, лучше молчать.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ਚਾਰੇ ਕੁੰਡਾ ਦੇਖਿ ਅੰਦਰੁ ਭਾਲਿਆ ॥</w:t>
      </w:r>
    </w:p>
    <w:p>
      <w:pPr>
        <w:spacing w:after="60"/>
        <w:jc w:val="center"/>
      </w:pPr>
      <w:r>
        <w:rPr>
          <w:b w:val="0"/>
          <w:i/>
          <w:color w:val="444444"/>
          <w:sz w:val="20"/>
        </w:rPr>
        <w:t>chāre kuṇḍā dekhi andar bhāliā ||</w:t>
      </w:r>
    </w:p>
    <w:p>
      <w:pPr>
        <w:spacing w:after="200"/>
        <w:jc w:val="center"/>
      </w:pPr>
      <w:r>
        <w:rPr>
          <w:b w:val="0"/>
          <w:i w:val="0"/>
          <w:color w:val="006000"/>
          <w:sz w:val="22"/>
        </w:rPr>
        <w:t>Тот человек, который, оглядев все четыре стороны, ищет внутри себя,</w:t>
      </w:r>
    </w:p>
    <w:p/>
    <w:p>
      <w:pPr>
        <w:spacing w:before="160" w:after="40"/>
        <w:jc w:val="center"/>
      </w:pPr>
      <w:r>
        <w:rPr>
          <w:b/>
          <w:i w:val="0"/>
          <w:color w:val="550000"/>
          <w:sz w:val="26"/>
        </w:rPr>
        <w:t>ਸਚੈ ਪੁਰਖਿ ਅਲਖਿ ਸਿਰਜਿ ਨਿਹਾਲਿਆ ॥</w:t>
      </w:r>
    </w:p>
    <w:p>
      <w:pPr>
        <w:spacing w:after="60"/>
        <w:jc w:val="center"/>
      </w:pPr>
      <w:r>
        <w:rPr>
          <w:b w:val="0"/>
          <w:i/>
          <w:color w:val="444444"/>
          <w:sz w:val="20"/>
        </w:rPr>
        <w:t>sachai purakh alakh siraj nihāliā ||</w:t>
      </w:r>
    </w:p>
    <w:p>
      <w:pPr>
        <w:spacing w:after="200"/>
        <w:jc w:val="center"/>
      </w:pPr>
      <w:r>
        <w:rPr>
          <w:b w:val="0"/>
          <w:i w:val="0"/>
          <w:color w:val="006000"/>
          <w:sz w:val="22"/>
        </w:rPr>
        <w:t>видит, что истинный, невидимый Ака̄л Пуракх, создав мир, Сам же о нём и заботится.</w:t>
      </w:r>
    </w:p>
    <w:p/>
    <w:p>
      <w:pPr>
        <w:spacing w:before="160" w:after="40"/>
        <w:jc w:val="center"/>
      </w:pPr>
      <w:r>
        <w:rPr>
          <w:b/>
          <w:i w:val="0"/>
          <w:color w:val="550000"/>
          <w:sz w:val="26"/>
        </w:rPr>
        <w:t>ਉਝੜਿ ਭੁਲੇ ਰਾਹ ਗੁਰਿ ਵੇਖਾਲਿਆ ॥</w:t>
      </w:r>
    </w:p>
    <w:p>
      <w:pPr>
        <w:spacing w:after="60"/>
        <w:jc w:val="center"/>
      </w:pPr>
      <w:r>
        <w:rPr>
          <w:b w:val="0"/>
          <w:i/>
          <w:color w:val="444444"/>
          <w:sz w:val="20"/>
        </w:rPr>
        <w:t>ujhaṛ bhule rāh gur vekhāliā ||</w:t>
      </w:r>
    </w:p>
    <w:p>
      <w:pPr>
        <w:spacing w:after="200"/>
        <w:jc w:val="center"/>
      </w:pPr>
      <w:r>
        <w:rPr>
          <w:b w:val="0"/>
          <w:i w:val="0"/>
          <w:color w:val="006000"/>
          <w:sz w:val="22"/>
        </w:rPr>
        <w:t>Человеку, заблудившемуся на неверном пути, Гуру показал дорогу.</w:t>
      </w:r>
    </w:p>
    <w:p/>
    <w:p>
      <w:pPr>
        <w:spacing w:before="160" w:after="40"/>
        <w:jc w:val="center"/>
      </w:pPr>
      <w:r>
        <w:rPr>
          <w:b/>
          <w:i w:val="0"/>
          <w:color w:val="550000"/>
          <w:sz w:val="26"/>
        </w:rPr>
        <w:t>ਸਤਿਗੁਰ ਸਚੇ ਵਾਹੁ ਸਚੁ ਸਮਾਲਿਆ ॥</w:t>
      </w:r>
    </w:p>
    <w:p>
      <w:pPr>
        <w:spacing w:after="60"/>
        <w:jc w:val="center"/>
      </w:pPr>
      <w:r>
        <w:rPr>
          <w:b w:val="0"/>
          <w:i/>
          <w:color w:val="444444"/>
          <w:sz w:val="20"/>
        </w:rPr>
        <w:t>satgur sache vāhu sach samāliā ||</w:t>
      </w:r>
    </w:p>
    <w:p>
      <w:pPr>
        <w:spacing w:after="200"/>
        <w:jc w:val="center"/>
      </w:pPr>
      <w:r>
        <w:rPr>
          <w:b w:val="0"/>
          <w:i w:val="0"/>
          <w:color w:val="006000"/>
          <w:sz w:val="22"/>
        </w:rPr>
        <w:t>Слава истинному Сатгуру, по чьей милости помнят Истинного Бога.</w:t>
      </w:r>
    </w:p>
    <w:p/>
    <w:p>
      <w:pPr>
        <w:spacing w:before="160" w:after="40"/>
        <w:jc w:val="center"/>
      </w:pPr>
      <w:r>
        <w:rPr>
          <w:b/>
          <w:i w:val="0"/>
          <w:color w:val="550000"/>
          <w:sz w:val="26"/>
        </w:rPr>
        <w:t>ਪਾਇਆ ਰਤਨੁ ਘਰਾਹੁ ਦੀਵਾ ਬਾਲਿਆ ॥</w:t>
      </w:r>
    </w:p>
    <w:p>
      <w:pPr>
        <w:spacing w:after="60"/>
        <w:jc w:val="center"/>
      </w:pPr>
      <w:r>
        <w:rPr>
          <w:b w:val="0"/>
          <w:i/>
          <w:color w:val="444444"/>
          <w:sz w:val="20"/>
        </w:rPr>
        <w:t>pāiā ratan gharāhu dīvā bāliā ||</w:t>
      </w:r>
    </w:p>
    <w:p>
      <w:pPr>
        <w:spacing w:after="200"/>
        <w:jc w:val="center"/>
      </w:pPr>
      <w:r>
        <w:rPr>
          <w:b w:val="0"/>
          <w:i w:val="0"/>
          <w:color w:val="006000"/>
          <w:sz w:val="22"/>
        </w:rPr>
        <w:t>Тот, в ком Сатгуру зажёг светильник знания, находит драгоценность Имени внутри самого себя.</w:t>
      </w:r>
    </w:p>
    <w:p/>
    <w:p>
      <w:pPr>
        <w:spacing w:before="160" w:after="40"/>
        <w:jc w:val="center"/>
      </w:pPr>
      <w:r>
        <w:rPr>
          <w:b/>
          <w:i w:val="0"/>
          <w:color w:val="550000"/>
          <w:sz w:val="26"/>
        </w:rPr>
        <w:t>ਸਚੈ ਸਬਦਿ ਸਲਾਹਿ ਸੁਖੀਏ ਸਚ ਵਾਲਿਆ ॥</w:t>
      </w:r>
    </w:p>
    <w:p>
      <w:pPr>
        <w:spacing w:after="60"/>
        <w:jc w:val="center"/>
      </w:pPr>
      <w:r>
        <w:rPr>
          <w:b w:val="0"/>
          <w:i/>
          <w:color w:val="444444"/>
          <w:sz w:val="20"/>
        </w:rPr>
        <w:t>sachai sabad salāh sukhīe sach vāliā ||</w:t>
      </w:r>
    </w:p>
    <w:p>
      <w:pPr>
        <w:spacing w:after="200"/>
        <w:jc w:val="center"/>
      </w:pPr>
      <w:r>
        <w:rPr>
          <w:b w:val="0"/>
          <w:i w:val="0"/>
          <w:color w:val="006000"/>
          <w:sz w:val="22"/>
        </w:rPr>
        <w:t>Придя в прибежище Гуру, люди, прославляя Бога через истинный Шабад, становятся счастливыми, обретают Хозяина.</w:t>
      </w:r>
    </w:p>
    <w:p/>
    <w:p>
      <w:pPr>
        <w:spacing w:before="160" w:after="40"/>
        <w:jc w:val="center"/>
      </w:pPr>
      <w:r>
        <w:rPr>
          <w:b/>
          <w:i w:val="0"/>
          <w:color w:val="550000"/>
          <w:sz w:val="26"/>
        </w:rPr>
        <w:t>ਨਿਡਰਿਆ ਡਰੁ ਲਗਿ ਗਰਬਿ ਸਿ ਗਾਲਿਆ ॥</w:t>
      </w:r>
    </w:p>
    <w:p>
      <w:pPr>
        <w:spacing w:after="60"/>
        <w:jc w:val="center"/>
      </w:pPr>
      <w:r>
        <w:rPr>
          <w:b w:val="0"/>
          <w:i/>
          <w:color w:val="444444"/>
          <w:sz w:val="20"/>
        </w:rPr>
        <w:t>niḍariā ḍar lag garab si gāliā ||</w:t>
      </w:r>
    </w:p>
    <w:p>
      <w:pPr>
        <w:spacing w:after="200"/>
        <w:jc w:val="center"/>
      </w:pPr>
      <w:r>
        <w:rPr>
          <w:b w:val="0"/>
          <w:i w:val="0"/>
          <w:color w:val="006000"/>
          <w:sz w:val="22"/>
        </w:rPr>
        <w:t>Но тех, кто не хранит страха Божьего, поражают другие страхи, и они истлевают в гордыне.</w:t>
      </w:r>
    </w:p>
    <w:p/>
    <w:p>
      <w:pPr>
        <w:spacing w:before="160" w:after="40"/>
        <w:jc w:val="center"/>
      </w:pPr>
      <w:r>
        <w:rPr>
          <w:b/>
          <w:i w:val="0"/>
          <w:color w:val="550000"/>
          <w:sz w:val="26"/>
        </w:rPr>
        <w:t>ਨਾਵਹੁ ਭੁਲਾ ਜਗੁ ਫਿਰੈ ਬੇਤਾਲਿਆ ॥੨੪॥</w:t>
      </w:r>
    </w:p>
    <w:p>
      <w:pPr>
        <w:spacing w:after="60"/>
        <w:jc w:val="center"/>
      </w:pPr>
      <w:r>
        <w:rPr>
          <w:b w:val="0"/>
          <w:i/>
          <w:color w:val="444444"/>
          <w:sz w:val="20"/>
        </w:rPr>
        <w:t>nāvahu bhulā jag phirai betāliā ||24||</w:t>
      </w:r>
    </w:p>
    <w:p>
      <w:pPr>
        <w:spacing w:after="200"/>
        <w:jc w:val="center"/>
      </w:pPr>
      <w:r>
        <w:rPr>
          <w:b w:val="0"/>
          <w:i w:val="0"/>
          <w:color w:val="006000"/>
          <w:sz w:val="22"/>
        </w:rPr>
        <w:t>Мир, забывший Имя Бога, бродит без лада и опоры. ||24||</w:t>
      </w:r>
    </w:p>
    <w:p/>
    <w:p>
      <w:pPr>
        <w:spacing w:before="160" w:after="40"/>
        <w:jc w:val="center"/>
      </w:pPr>
      <w:r>
        <w:rPr>
          <w:b/>
          <w:i w:val="0"/>
          <w:color w:val="550000"/>
          <w:sz w:val="26"/>
        </w:rPr>
        <w:t>ਸਲੋਕੁ ਮਃ ੩ ॥</w:t>
      </w:r>
    </w:p>
    <w:p>
      <w:pPr>
        <w:spacing w:after="60"/>
        <w:jc w:val="center"/>
      </w:pPr>
      <w:r>
        <w:rPr>
          <w:b w:val="0"/>
          <w:i/>
          <w:color w:val="444444"/>
          <w:sz w:val="20"/>
        </w:rPr>
        <w:t>salok mah 3 ||</w:t>
      </w:r>
    </w:p>
    <w:p/>
    <w:p>
      <w:pPr>
        <w:spacing w:before="160" w:after="40"/>
        <w:jc w:val="center"/>
      </w:pPr>
      <w:r>
        <w:rPr>
          <w:b/>
          <w:i w:val="0"/>
          <w:color w:val="550000"/>
          <w:sz w:val="26"/>
        </w:rPr>
        <w:t>ਭੈ ਵਿਚਿ ਜੰਮੈ ਭੈ ਮਰੈ ਭੀ ਭਉ ਮਨ ਮਹਿ ਹੋਇ ॥</w:t>
      </w:r>
    </w:p>
    <w:p>
      <w:pPr>
        <w:spacing w:after="60"/>
        <w:jc w:val="center"/>
      </w:pPr>
      <w:r>
        <w:rPr>
          <w:b w:val="0"/>
          <w:i/>
          <w:color w:val="444444"/>
          <w:sz w:val="20"/>
        </w:rPr>
        <w:t>bhai vich jammai bhai marai bhī bhau man mahi hoi ||</w:t>
      </w:r>
    </w:p>
    <w:p>
      <w:pPr>
        <w:spacing w:after="200"/>
        <w:jc w:val="center"/>
      </w:pPr>
      <w:r>
        <w:rPr>
          <w:b w:val="0"/>
          <w:i w:val="0"/>
          <w:color w:val="006000"/>
          <w:sz w:val="22"/>
        </w:rPr>
        <w:t>Мир рождается в страхе, в страхе же и умирает, и страх всё время остаётся в его уме.</w:t>
      </w:r>
    </w:p>
    <w:p/>
    <w:p>
      <w:pPr>
        <w:spacing w:before="160" w:after="40"/>
        <w:jc w:val="center"/>
      </w:pPr>
      <w:r>
        <w:rPr>
          <w:b/>
          <w:i w:val="0"/>
          <w:color w:val="550000"/>
          <w:sz w:val="26"/>
        </w:rPr>
        <w:t>ਨਾਨਕ ਭੈ ਵਿਚਿ ਜੇ ਮਰੈ ਸਹਿਲਾ ਆਇਆ ਸੋਇ ॥੧॥</w:t>
      </w:r>
    </w:p>
    <w:p>
      <w:pPr>
        <w:spacing w:after="60"/>
        <w:jc w:val="center"/>
      </w:pPr>
      <w:r>
        <w:rPr>
          <w:b w:val="0"/>
          <w:i/>
          <w:color w:val="444444"/>
          <w:sz w:val="20"/>
        </w:rPr>
        <w:t>Nānak bhai vich je marai sahilā āiā soi ||1||</w:t>
      </w:r>
    </w:p>
    <w:p>
      <w:pPr>
        <w:spacing w:after="200"/>
        <w:jc w:val="center"/>
      </w:pPr>
      <w:r>
        <w:rPr>
          <w:b w:val="0"/>
          <w:i w:val="0"/>
          <w:color w:val="006000"/>
          <w:sz w:val="22"/>
        </w:rPr>
        <w:t>Но, о Нанак! Тот человек, который в страхе Божьем умерщвляет своё эго, благословенно родился. ||1||</w:t>
      </w:r>
    </w:p>
    <w:p/>
    <w:p>
      <w:pPr>
        <w:spacing w:before="160" w:after="40"/>
        <w:jc w:val="center"/>
      </w:pPr>
      <w:r>
        <w:rPr>
          <w:b/>
          <w:i w:val="0"/>
          <w:color w:val="550000"/>
          <w:sz w:val="26"/>
        </w:rPr>
        <w:t>ਮਃ ੩ ॥</w:t>
      </w:r>
    </w:p>
    <w:p>
      <w:pPr>
        <w:spacing w:after="60"/>
        <w:jc w:val="center"/>
      </w:pPr>
      <w:r>
        <w:rPr>
          <w:b w:val="0"/>
          <w:i/>
          <w:color w:val="444444"/>
          <w:sz w:val="20"/>
        </w:rPr>
        <w:t>mah 3 ||</w:t>
      </w:r>
    </w:p>
    <w:p/>
    <w:p>
      <w:pPr>
        <w:spacing w:before="160" w:after="40"/>
        <w:jc w:val="center"/>
      </w:pPr>
      <w:r>
        <w:rPr>
          <w:b/>
          <w:i w:val="0"/>
          <w:color w:val="550000"/>
          <w:sz w:val="26"/>
        </w:rPr>
        <w:t>ਭੈ ਵਿਣੁ ਜੀਵੈ ਬਹੁਤੁ ਬਹੁਤੁ ਖੁਸੀਆ ਖੁਸੀ ਕਮਾਇ ॥</w:t>
      </w:r>
    </w:p>
    <w:p>
      <w:pPr>
        <w:spacing w:after="60"/>
        <w:jc w:val="center"/>
      </w:pPr>
      <w:r>
        <w:rPr>
          <w:b w:val="0"/>
          <w:i/>
          <w:color w:val="444444"/>
          <w:sz w:val="20"/>
        </w:rPr>
        <w:t>bhai viṇ jīvai bahut bahut khusīā khusī kamāe ||</w:t>
      </w:r>
    </w:p>
    <w:p>
      <w:pPr>
        <w:spacing w:after="200"/>
        <w:jc w:val="center"/>
      </w:pPr>
      <w:r>
        <w:rPr>
          <w:b w:val="0"/>
          <w:i w:val="0"/>
          <w:color w:val="006000"/>
          <w:sz w:val="22"/>
        </w:rPr>
        <w:t>Даже если человек, не поселив в сердце страх Божий, проживёт очень долго и будет наслаждаться большими удовольствиями,</w:t>
      </w:r>
    </w:p>
    <w:p/>
    <w:p>
      <w:pPr>
        <w:spacing w:before="160" w:after="40"/>
        <w:jc w:val="center"/>
      </w:pPr>
      <w:r>
        <w:rPr>
          <w:b/>
          <w:i w:val="0"/>
          <w:color w:val="550000"/>
          <w:sz w:val="26"/>
        </w:rPr>
        <w:t>ਨਾਨਕ ਭੈ ਵਿਣੁ ਜੇ ਮਰੈ ਮੁਹਿ ਕਾਲੈ ਉਠਿ ਜਾਇ ॥੨॥</w:t>
      </w:r>
    </w:p>
    <w:p>
      <w:pPr>
        <w:spacing w:after="60"/>
        <w:jc w:val="center"/>
      </w:pPr>
      <w:r>
        <w:rPr>
          <w:b w:val="0"/>
          <w:i/>
          <w:color w:val="444444"/>
          <w:sz w:val="20"/>
        </w:rPr>
        <w:t>Nānak bhai viṇ je marai muhi kālai uṭh jāe ||2||</w:t>
      </w:r>
    </w:p>
    <w:p>
      <w:pPr>
        <w:spacing w:after="200"/>
        <w:jc w:val="center"/>
      </w:pPr>
      <w:r>
        <w:rPr>
          <w:b w:val="0"/>
          <w:i w:val="0"/>
          <w:color w:val="006000"/>
          <w:sz w:val="22"/>
        </w:rPr>
        <w:t>всё же, о Нанак, если он умрёт, не поселив в сердце Божий страх, то уйдёт отсюда с почерневшим лицом.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ਸਤਿਗੁਰੁ ਹੋਇ ਦਇਆਲੁ ਤ ਸਰਧਾ ਪੂਰੀਐ ॥</w:t>
      </w:r>
    </w:p>
    <w:p>
      <w:pPr>
        <w:spacing w:after="60"/>
        <w:jc w:val="center"/>
      </w:pPr>
      <w:r>
        <w:rPr>
          <w:b w:val="0"/>
          <w:i/>
          <w:color w:val="444444"/>
          <w:sz w:val="20"/>
        </w:rPr>
        <w:t>satgur hoi daiāl ta saradhā pūrīai ||</w:t>
      </w:r>
    </w:p>
    <w:p>
      <w:pPr>
        <w:spacing w:after="200"/>
        <w:jc w:val="center"/>
      </w:pPr>
      <w:r>
        <w:rPr>
          <w:b w:val="0"/>
          <w:i w:val="0"/>
          <w:color w:val="006000"/>
          <w:sz w:val="22"/>
        </w:rPr>
        <w:t>На том человеке, к кому Сатгуру милостив, утверждается твёрдая вера в Бога.</w:t>
      </w:r>
    </w:p>
    <w:p/>
    <w:p>
      <w:pPr>
        <w:spacing w:before="160" w:after="40"/>
        <w:jc w:val="center"/>
      </w:pPr>
      <w:r>
        <w:rPr>
          <w:b/>
          <w:i w:val="0"/>
          <w:color w:val="550000"/>
          <w:sz w:val="26"/>
        </w:rPr>
        <w:t>ਸਤਿਗੁਰੁ ਹੋਇ ਦਇਆਲੁ ਨ ਕਬਹੂੰ ਝੂਰੀਐ ॥</w:t>
      </w:r>
    </w:p>
    <w:p>
      <w:pPr>
        <w:spacing w:after="60"/>
        <w:jc w:val="center"/>
      </w:pPr>
      <w:r>
        <w:rPr>
          <w:b w:val="0"/>
          <w:i/>
          <w:color w:val="444444"/>
          <w:sz w:val="20"/>
        </w:rPr>
        <w:t>satgur hoi daiāl na kabhū̃ jhūrīai ||</w:t>
      </w:r>
    </w:p>
    <w:p>
      <w:pPr>
        <w:spacing w:after="200"/>
        <w:jc w:val="center"/>
      </w:pPr>
      <w:r>
        <w:rPr>
          <w:b w:val="0"/>
          <w:i w:val="0"/>
          <w:color w:val="006000"/>
          <w:sz w:val="22"/>
        </w:rPr>
        <w:t>Он никогда не жалуется и не сетует,</w:t>
      </w:r>
    </w:p>
    <w:p/>
    <w:p>
      <w:pPr>
        <w:spacing w:before="160" w:after="40"/>
        <w:jc w:val="center"/>
      </w:pPr>
      <w:r>
        <w:rPr>
          <w:b/>
          <w:i w:val="0"/>
          <w:color w:val="550000"/>
          <w:sz w:val="26"/>
        </w:rPr>
        <w:t>ਸਤਿਗੁਰੁ ਹੋਇ ਦਇਆਲੁ ਤਾ ਦੁਖੁ ਨ ਜਾਣੀਐ ॥</w:t>
      </w:r>
    </w:p>
    <w:p>
      <w:pPr>
        <w:spacing w:after="60"/>
        <w:jc w:val="center"/>
      </w:pPr>
      <w:r>
        <w:rPr>
          <w:b w:val="0"/>
          <w:i/>
          <w:color w:val="444444"/>
          <w:sz w:val="20"/>
        </w:rPr>
        <w:t>satgur hoi daiāl tā dukh na jāṇīai ||</w:t>
      </w:r>
    </w:p>
    <w:p>
      <w:pPr>
        <w:spacing w:after="200"/>
        <w:jc w:val="center"/>
      </w:pPr>
      <w:r>
        <w:rPr>
          <w:b w:val="0"/>
          <w:i w:val="0"/>
          <w:color w:val="006000"/>
          <w:sz w:val="22"/>
        </w:rPr>
        <w:t>потому что не считает пришедшее страдание страданием,</w:t>
      </w:r>
    </w:p>
    <w:p/>
    <w:p>
      <w:pPr>
        <w:spacing w:before="160" w:after="40"/>
        <w:jc w:val="center"/>
      </w:pPr>
      <w:r>
        <w:rPr>
          <w:b/>
          <w:i w:val="0"/>
          <w:color w:val="550000"/>
          <w:sz w:val="26"/>
        </w:rPr>
        <w:t>ਸਤਿਗੁਰੁ ਹੋਇ ਦਇਆਲੁ ਤਾ ਹਰਿ ਰੰਗੁ ਮਾਣੀਐ ॥</w:t>
      </w:r>
    </w:p>
    <w:p>
      <w:pPr>
        <w:spacing w:after="60"/>
        <w:jc w:val="center"/>
      </w:pPr>
      <w:r>
        <w:rPr>
          <w:b w:val="0"/>
          <w:i/>
          <w:color w:val="444444"/>
          <w:sz w:val="20"/>
        </w:rPr>
        <w:t>satgur hoi daiāl tā har raṅg māṇīai ||</w:t>
      </w:r>
    </w:p>
    <w:p>
      <w:pPr>
        <w:spacing w:after="200"/>
        <w:jc w:val="center"/>
      </w:pPr>
      <w:r>
        <w:rPr>
          <w:b w:val="0"/>
          <w:i w:val="0"/>
          <w:color w:val="006000"/>
          <w:sz w:val="22"/>
        </w:rPr>
        <w:t>а всегда наслаждается радостью союза с Богом.</w:t>
      </w:r>
    </w:p>
    <w:p/>
    <w:p>
      <w:pPr>
        <w:spacing w:before="160" w:after="40"/>
        <w:jc w:val="center"/>
      </w:pPr>
      <w:r>
        <w:rPr>
          <w:b/>
          <w:i w:val="0"/>
          <w:color w:val="550000"/>
          <w:sz w:val="26"/>
        </w:rPr>
        <w:t>ਸਤਿਗੁਰੁ ਹੋਇ ਦਇਆਲੁ ਤਾ ਜਮ ਕਾ ਡਰੁ ਕੇਹਾ ॥</w:t>
      </w:r>
    </w:p>
    <w:p>
      <w:pPr>
        <w:spacing w:after="60"/>
        <w:jc w:val="center"/>
      </w:pPr>
      <w:r>
        <w:rPr>
          <w:b w:val="0"/>
          <w:i/>
          <w:color w:val="444444"/>
          <w:sz w:val="20"/>
        </w:rPr>
        <w:t>satgur hoi daiāl tā jam kā ḍar kehā ||</w:t>
      </w:r>
    </w:p>
    <w:p>
      <w:pPr>
        <w:spacing w:after="200"/>
        <w:jc w:val="center"/>
      </w:pPr>
      <w:r>
        <w:rPr>
          <w:b w:val="0"/>
          <w:i w:val="0"/>
          <w:color w:val="006000"/>
          <w:sz w:val="22"/>
        </w:rPr>
        <w:t>Тогда у него не остаётся даже страха перед Ямой.</w:t>
      </w:r>
    </w:p>
    <w:p/>
    <w:p>
      <w:pPr>
        <w:spacing w:before="160" w:after="40"/>
        <w:jc w:val="center"/>
      </w:pPr>
      <w:r>
        <w:rPr>
          <w:b/>
          <w:i w:val="0"/>
          <w:color w:val="550000"/>
          <w:sz w:val="26"/>
        </w:rPr>
        <w:t>ਸਤਿਗੁਰੁ ਹੋਇ ਦਇਆਲੁ ਤਾ ਸਦ ਹੀ ਸੁਖੁ ਦੇਹਾ ॥</w:t>
      </w:r>
    </w:p>
    <w:p>
      <w:pPr>
        <w:spacing w:after="60"/>
        <w:jc w:val="center"/>
      </w:pPr>
      <w:r>
        <w:rPr>
          <w:b w:val="0"/>
          <w:i/>
          <w:color w:val="444444"/>
          <w:sz w:val="20"/>
        </w:rPr>
        <w:t>satgur hoi daiāl tā sad hī sukh dehā ||</w:t>
      </w:r>
    </w:p>
    <w:p>
      <w:pPr>
        <w:spacing w:after="200"/>
        <w:jc w:val="center"/>
      </w:pPr>
      <w:r>
        <w:rPr>
          <w:b w:val="0"/>
          <w:i w:val="0"/>
          <w:color w:val="006000"/>
          <w:sz w:val="22"/>
        </w:rPr>
        <w:t>Так его телу всегда сопутствует покой.</w:t>
      </w:r>
    </w:p>
    <w:p/>
    <w:p>
      <w:pPr>
        <w:spacing w:before="160" w:after="40"/>
        <w:jc w:val="center"/>
      </w:pPr>
      <w:r>
        <w:rPr>
          <w:b/>
          <w:i w:val="0"/>
          <w:color w:val="550000"/>
          <w:sz w:val="26"/>
        </w:rPr>
        <w:t>ਸਤਿਗੁਰੁ ਹੋਇ ਦਇਆਲੁ ਤਾ ਨਵ ਨਿਧਿ ਪਾਈਐ ॥</w:t>
      </w:r>
    </w:p>
    <w:p>
      <w:pPr>
        <w:spacing w:after="60"/>
        <w:jc w:val="center"/>
      </w:pPr>
      <w:r>
        <w:rPr>
          <w:b w:val="0"/>
          <w:i/>
          <w:color w:val="444444"/>
          <w:sz w:val="20"/>
        </w:rPr>
        <w:t>satgur hoi daiāl tā nav nidh pāīai ||</w:t>
      </w:r>
    </w:p>
    <w:p>
      <w:pPr>
        <w:spacing w:after="200"/>
        <w:jc w:val="center"/>
      </w:pPr>
      <w:r>
        <w:rPr>
          <w:b w:val="0"/>
          <w:i w:val="0"/>
          <w:color w:val="006000"/>
          <w:sz w:val="22"/>
        </w:rPr>
        <w:t>На кого Гуру становится милостив, тот словно получает все девять сокровищ мира,</w:t>
      </w:r>
    </w:p>
    <w:p/>
    <w:p>
      <w:pPr>
        <w:spacing w:before="160" w:after="40"/>
        <w:jc w:val="center"/>
      </w:pPr>
      <w:r>
        <w:rPr>
          <w:b/>
          <w:i w:val="0"/>
          <w:color w:val="550000"/>
          <w:sz w:val="26"/>
        </w:rPr>
        <w:t>ਸਤਿਗੁਰੁ ਹੋਇ ਦਇਆਲੁ ਤ ਸਚਿ ਸਮਾਈਐ ॥੨੫॥</w:t>
      </w:r>
    </w:p>
    <w:p>
      <w:pPr>
        <w:spacing w:after="60"/>
        <w:jc w:val="center"/>
      </w:pPr>
      <w:r>
        <w:rPr>
          <w:b w:val="0"/>
          <w:i/>
          <w:color w:val="444444"/>
          <w:sz w:val="20"/>
        </w:rPr>
        <w:t>satgur hoi daiāl ta sach samāīai ||25||</w:t>
      </w:r>
    </w:p>
    <w:p>
      <w:pPr>
        <w:spacing w:after="200"/>
        <w:jc w:val="center"/>
      </w:pPr>
      <w:r>
        <w:rPr>
          <w:b w:val="0"/>
          <w:i w:val="0"/>
          <w:color w:val="006000"/>
          <w:sz w:val="22"/>
        </w:rPr>
        <w:t>потому что он соединён с Истинным Богом, Владыкой всех сокровищ. ||25||</w:t>
      </w:r>
    </w:p>
    <w:p/>
    <w:p>
      <w:pPr>
        <w:spacing w:before="160" w:after="40"/>
        <w:jc w:val="center"/>
      </w:pPr>
      <w:r>
        <w:rPr>
          <w:b/>
          <w:i w:val="0"/>
          <w:color w:val="550000"/>
          <w:sz w:val="26"/>
        </w:rPr>
        <w:t>ਸਲੋਕੁ ਮਃ ੧ ॥</w:t>
      </w:r>
    </w:p>
    <w:p>
      <w:pPr>
        <w:spacing w:after="60"/>
        <w:jc w:val="center"/>
      </w:pPr>
      <w:r>
        <w:rPr>
          <w:b w:val="0"/>
          <w:i/>
          <w:color w:val="444444"/>
          <w:sz w:val="20"/>
        </w:rPr>
        <w:t>salok mah 1 ||</w:t>
      </w:r>
    </w:p>
    <w:p/>
    <w:p>
      <w:pPr>
        <w:spacing w:before="160" w:after="40"/>
        <w:jc w:val="center"/>
      </w:pPr>
      <w:r>
        <w:rPr>
          <w:b/>
          <w:i w:val="0"/>
          <w:color w:val="550000"/>
          <w:sz w:val="26"/>
        </w:rPr>
        <w:t>ਸਿਰੁ ਖੋਹਾਇ ਪੀਅਹਿ ਮਲਵਾਣੀ ਜੂਠਾ ਮੰਗਿ ਮੰਗਿ ਖਾਹੀ ॥</w:t>
      </w:r>
    </w:p>
    <w:p>
      <w:pPr>
        <w:spacing w:after="60"/>
        <w:jc w:val="center"/>
      </w:pPr>
      <w:r>
        <w:rPr>
          <w:b w:val="0"/>
          <w:i/>
          <w:color w:val="444444"/>
          <w:sz w:val="20"/>
        </w:rPr>
        <w:t>sir khohāe pīahi malvāṇī jūṭhā maṅg maṅg khāhī ||</w:t>
      </w:r>
    </w:p>
    <w:p>
      <w:pPr>
        <w:spacing w:after="200"/>
        <w:jc w:val="center"/>
      </w:pPr>
      <w:r>
        <w:rPr>
          <w:b w:val="0"/>
          <w:i w:val="0"/>
          <w:color w:val="006000"/>
          <w:sz w:val="22"/>
        </w:rPr>
        <w:t>Эти сареваре, по суеверию о насилии над живыми существами, выдёргивают волосы на голове, чтобы, мол, не завелись вши, пьют грязную воду и выпрашивая едят объедки.</w:t>
      </w:r>
    </w:p>
    <w:p/>
    <w:p>
      <w:pPr>
        <w:spacing w:before="160" w:after="40"/>
        <w:jc w:val="center"/>
      </w:pPr>
      <w:r>
        <w:rPr>
          <w:b/>
          <w:i w:val="0"/>
          <w:color w:val="550000"/>
          <w:sz w:val="26"/>
        </w:rPr>
        <w:t>ਫੋਲਿ ਫਦੀਹਤਿ ਮੁਹਿ ਲੈਨਿ ਭੜਾਸਾ ਪਾਣੀ ਦੇਖਿ ਸਗਾਹੀ ॥</w:t>
      </w:r>
    </w:p>
    <w:p>
      <w:pPr>
        <w:spacing w:after="60"/>
        <w:jc w:val="center"/>
      </w:pPr>
      <w:r>
        <w:rPr>
          <w:b w:val="0"/>
          <w:i/>
          <w:color w:val="444444"/>
          <w:sz w:val="20"/>
        </w:rPr>
        <w:t>phol fadīhat muhi lain bhaṛāsā pāṇī dekh sagāhī ||</w:t>
      </w:r>
    </w:p>
    <w:p>
      <w:pPr>
        <w:spacing w:after="200"/>
        <w:jc w:val="center"/>
      </w:pPr>
      <w:r>
        <w:rPr>
          <w:b w:val="0"/>
          <w:i w:val="0"/>
          <w:color w:val="006000"/>
          <w:sz w:val="22"/>
        </w:rPr>
        <w:t>Они роются в своих испражнениях и втягивают в рот смрадный воздух, а при виде воды сторонятся её.</w:t>
      </w:r>
    </w:p>
    <w:p/>
    <w:p>
      <w:pPr>
        <w:spacing w:before="160" w:after="40"/>
        <w:jc w:val="center"/>
      </w:pPr>
      <w:r>
        <w:rPr>
          <w:b/>
          <w:i w:val="0"/>
          <w:color w:val="550000"/>
          <w:sz w:val="26"/>
        </w:rPr>
        <w:t>ਭੇਡਾ ਵਾਗੀ ਸਿਰੁ ਖੋਹਾਇਨਿ ਭਰੀਅਨਿ ਹਥ ਸੁਆਹੀ ॥</w:t>
      </w:r>
    </w:p>
    <w:p>
      <w:pPr>
        <w:spacing w:after="60"/>
        <w:jc w:val="center"/>
      </w:pPr>
      <w:r>
        <w:rPr>
          <w:b w:val="0"/>
          <w:i/>
          <w:color w:val="444444"/>
          <w:sz w:val="20"/>
        </w:rPr>
        <w:t>bheḍā vāgī sir khohāin bhariān hath suāhī ||</w:t>
      </w:r>
    </w:p>
    <w:p>
      <w:pPr>
        <w:spacing w:after="200"/>
        <w:jc w:val="center"/>
      </w:pPr>
      <w:r>
        <w:rPr>
          <w:b w:val="0"/>
          <w:i w:val="0"/>
          <w:color w:val="006000"/>
          <w:sz w:val="22"/>
        </w:rPr>
        <w:t>Как овец, их ощипывают за волосы на голове, и руки тех, кто выдёргивает волосы, наполняются пеплом.</w:t>
      </w:r>
    </w:p>
    <w:p/>
    <w:p>
      <w:pPr>
        <w:spacing w:before="160" w:after="40"/>
        <w:jc w:val="center"/>
      </w:pPr>
      <w:r>
        <w:rPr>
          <w:b/>
          <w:i w:val="0"/>
          <w:color w:val="550000"/>
          <w:sz w:val="26"/>
        </w:rPr>
        <w:t>ਮਾਊ ਪੀਊ ਕਿਰਤੁ ਗਵਾਇਨਿ ਟਬਰ ਰੋਵਨਿ ਧਾਹੀ ॥</w:t>
      </w:r>
    </w:p>
    <w:p>
      <w:pPr>
        <w:spacing w:after="60"/>
        <w:jc w:val="center"/>
      </w:pPr>
      <w:r>
        <w:rPr>
          <w:b w:val="0"/>
          <w:i/>
          <w:color w:val="444444"/>
          <w:sz w:val="20"/>
        </w:rPr>
        <w:t>māū pīū kirat gavāin ṭabar rovan dhāhī ||</w:t>
      </w:r>
    </w:p>
    <w:p>
      <w:pPr>
        <w:spacing w:after="200"/>
        <w:jc w:val="center"/>
      </w:pPr>
      <w:r>
        <w:rPr>
          <w:b w:val="0"/>
          <w:i w:val="0"/>
          <w:color w:val="006000"/>
          <w:sz w:val="22"/>
        </w:rPr>
        <w:t>Они оставляют дело своих отцов и матерей, то есть трудом кормить семью, и потому их семьи горько рыдают.</w:t>
      </w:r>
    </w:p>
    <w:p/>
    <w:p>
      <w:pPr>
        <w:spacing w:before="160" w:after="40"/>
        <w:jc w:val="center"/>
      </w:pPr>
      <w:r>
        <w:rPr>
          <w:b/>
          <w:i w:val="0"/>
          <w:color w:val="550000"/>
          <w:sz w:val="26"/>
        </w:rPr>
        <w:t>ਓਨਾ ਪਿੰਡੁ ਨ ਪਤਲਿ ਕਿਰਿਆ ਨ ਦੀਵਾ ਮੁਏ ਕਿਥਾਊ ਪਾਹੀ ॥</w:t>
      </w:r>
    </w:p>
    <w:p>
      <w:pPr>
        <w:spacing w:after="60"/>
        <w:jc w:val="center"/>
      </w:pPr>
      <w:r>
        <w:rPr>
          <w:b w:val="0"/>
          <w:i/>
          <w:color w:val="444444"/>
          <w:sz w:val="20"/>
        </w:rPr>
        <w:t>onā piṇḍ na patal kiriā na dīvā mue kithāū pāhī ||</w:t>
      </w:r>
    </w:p>
    <w:p>
      <w:pPr>
        <w:spacing w:after="200"/>
        <w:jc w:val="center"/>
      </w:pPr>
      <w:r>
        <w:rPr>
          <w:b w:val="0"/>
          <w:i w:val="0"/>
          <w:color w:val="006000"/>
          <w:sz w:val="22"/>
        </w:rPr>
        <w:t>Их земная жизнь уже потеряна, а дальше, в загробном мире, у них тоже нет никакого устроения: они не совершают ни поминальных подношений, ни обрядов, ни светильника — и умершие непонятно куда деваются.</w:t>
      </w:r>
    </w:p>
    <w:p/>
    <w:p>
      <w:pPr>
        <w:spacing w:before="160" w:after="40"/>
        <w:jc w:val="center"/>
      </w:pPr>
      <w:r>
        <w:rPr>
          <w:b/>
          <w:i w:val="0"/>
          <w:color w:val="550000"/>
          <w:sz w:val="26"/>
        </w:rPr>
        <w:t>ਅਠਸਠਿ ਤੀਰਥ ਦੇਨਿ ਨ ਢੋਈ ਬ੍ਰਹਮਣ ਅੰਨੁ ਨ ਖਾਹੀ ॥</w:t>
      </w:r>
    </w:p>
    <w:p>
      <w:pPr>
        <w:spacing w:after="60"/>
        <w:jc w:val="center"/>
      </w:pPr>
      <w:r>
        <w:rPr>
          <w:b w:val="0"/>
          <w:i/>
          <w:color w:val="444444"/>
          <w:sz w:val="20"/>
        </w:rPr>
        <w:t>aṭhsaṭh tīrath den na ḍhoī brahmaṇ ann na khāhī ||</w:t>
      </w:r>
    </w:p>
    <w:p>
      <w:pPr>
        <w:spacing w:after="200"/>
        <w:jc w:val="center"/>
      </w:pPr>
      <w:r>
        <w:rPr>
          <w:b w:val="0"/>
          <w:i w:val="0"/>
          <w:color w:val="006000"/>
          <w:sz w:val="22"/>
        </w:rPr>
        <w:t>Шестьдесят восемь тиртх не дают им прибежища; как у индуистов, они не ходят к тиртхам, и брахманы не едят их пищи.</w:t>
      </w:r>
    </w:p>
    <w:p/>
    <w:p>
      <w:pPr>
        <w:spacing w:before="160" w:after="40"/>
        <w:jc w:val="center"/>
      </w:pPr>
      <w:r>
        <w:rPr>
          <w:b/>
          <w:i w:val="0"/>
          <w:color w:val="550000"/>
          <w:sz w:val="26"/>
        </w:rPr>
        <w:t>ਸਦਾ ਕੁਚੀਲ ਰਹਹਿ ਦਿਨੁ ਰਾਤੀ ਮਥੈ ਟਿਕੇ ਨਾਹੀ ॥</w:t>
      </w:r>
    </w:p>
    <w:p>
      <w:pPr>
        <w:spacing w:after="60"/>
        <w:jc w:val="center"/>
      </w:pPr>
      <w:r>
        <w:rPr>
          <w:b w:val="0"/>
          <w:i/>
          <w:color w:val="444444"/>
          <w:sz w:val="20"/>
        </w:rPr>
        <w:t>sadā kuchīl raheh din rātī mathai ṭike nāhī ||</w:t>
      </w:r>
    </w:p>
    <w:p>
      <w:pPr>
        <w:spacing w:after="200"/>
        <w:jc w:val="center"/>
      </w:pPr>
      <w:r>
        <w:rPr>
          <w:b w:val="0"/>
          <w:i w:val="0"/>
          <w:color w:val="006000"/>
          <w:sz w:val="22"/>
        </w:rPr>
        <w:t>День и ночь они остаются нечистыми, и на лбу у них нет тилака.</w:t>
      </w:r>
    </w:p>
    <w:p/>
    <w:p>
      <w:pPr>
        <w:spacing w:before="160" w:after="40"/>
        <w:jc w:val="center"/>
      </w:pPr>
      <w:r>
        <w:rPr>
          <w:b/>
          <w:i w:val="0"/>
          <w:color w:val="550000"/>
          <w:sz w:val="26"/>
        </w:rPr>
        <w:t>ਝੁੰਡੀ ਪਾਇ ਬਹਨਿ ਨਿਤਿ ਮਰਣੈ ਦੜਿ ਦੀਬਾਣਿ ਨ ਜਾਹੀ ॥</w:t>
      </w:r>
    </w:p>
    <w:p>
      <w:pPr>
        <w:spacing w:after="60"/>
        <w:jc w:val="center"/>
      </w:pPr>
      <w:r>
        <w:rPr>
          <w:b w:val="0"/>
          <w:i/>
          <w:color w:val="444444"/>
          <w:sz w:val="20"/>
        </w:rPr>
        <w:t>jhuṇḍī pāe bahan nit maraṇai daṛ dībāṇ na jāhī ||</w:t>
      </w:r>
    </w:p>
    <w:p>
      <w:pPr>
        <w:spacing w:after="200"/>
        <w:jc w:val="center"/>
      </w:pPr>
      <w:r>
        <w:rPr>
          <w:b w:val="0"/>
          <w:i w:val="0"/>
          <w:color w:val="006000"/>
          <w:sz w:val="22"/>
        </w:rPr>
        <w:t>Они постоянно сидят, опустив складки одежды, словно находятся в трауре по умершему, и ни на какое собрание не ходят.</w:t>
      </w:r>
    </w:p>
    <w:p/>
    <w:p>
      <w:pPr>
        <w:spacing w:before="160" w:after="40"/>
        <w:jc w:val="center"/>
      </w:pPr>
      <w:r>
        <w:rPr>
          <w:b/>
          <w:i w:val="0"/>
          <w:color w:val="550000"/>
          <w:sz w:val="26"/>
        </w:rPr>
        <w:t>ਲਕੀ ਕਾਸੇ ਹਥੀ ਫੁੰਮਣ ਅਗੋ ਪਿਛੀ ਜਾਹੀ ॥</w:t>
      </w:r>
    </w:p>
    <w:p>
      <w:pPr>
        <w:spacing w:after="60"/>
        <w:jc w:val="center"/>
      </w:pPr>
      <w:r>
        <w:rPr>
          <w:b w:val="0"/>
          <w:i/>
          <w:color w:val="444444"/>
          <w:sz w:val="20"/>
        </w:rPr>
        <w:t>lakī kāse hathī phuṃmaṇ ago pichhī jāhī ||</w:t>
      </w:r>
    </w:p>
    <w:p>
      <w:pPr>
        <w:spacing w:after="200"/>
        <w:jc w:val="center"/>
      </w:pPr>
      <w:r>
        <w:rPr>
          <w:b w:val="0"/>
          <w:i w:val="0"/>
          <w:color w:val="006000"/>
          <w:sz w:val="22"/>
        </w:rPr>
        <w:t>Чаши привязаны к поясам, в руках они держат опахала и идут один за другим в ряд, боясь причинить вред живому.</w:t>
      </w:r>
    </w:p>
    <w:p/>
    <w:p>
      <w:pPr>
        <w:spacing w:before="160" w:after="40"/>
        <w:jc w:val="center"/>
      </w:pPr>
      <w:r>
        <w:rPr>
          <w:b/>
          <w:i w:val="0"/>
          <w:color w:val="550000"/>
          <w:sz w:val="26"/>
        </w:rPr>
        <w:t>ਨਾ ਓਇ ਜੋਗੀ ਨਾ ਓਇ ਜੰਗਮ ਨਾ ਓਇ ਕਾਜੀ ਮੁੰਲਾ ॥</w:t>
      </w:r>
    </w:p>
    <w:p>
      <w:pPr>
        <w:spacing w:after="60"/>
        <w:jc w:val="center"/>
      </w:pPr>
      <w:r>
        <w:rPr>
          <w:b w:val="0"/>
          <w:i/>
          <w:color w:val="444444"/>
          <w:sz w:val="20"/>
        </w:rPr>
        <w:t>nā oi jogī nā oi jaṅgam nā oi kājī mullā ||</w:t>
      </w:r>
    </w:p>
    <w:p>
      <w:pPr>
        <w:spacing w:after="200"/>
        <w:jc w:val="center"/>
      </w:pPr>
      <w:r>
        <w:rPr>
          <w:b w:val="0"/>
          <w:i w:val="0"/>
          <w:color w:val="006000"/>
          <w:sz w:val="22"/>
        </w:rPr>
        <w:t>У них нет ни образа жизни йогов, ни джангамов, ни кади и мулл.</w:t>
      </w:r>
    </w:p>
    <w:p/>
    <w:p>
      <w:pPr>
        <w:spacing w:before="160" w:after="40"/>
        <w:jc w:val="center"/>
      </w:pPr>
      <w:r>
        <w:rPr>
          <w:b/>
          <w:i w:val="0"/>
          <w:color w:val="550000"/>
          <w:sz w:val="26"/>
        </w:rPr>
        <w:t>ਦਯਿ ਵਿਗੋਏ ਫਿਰਹਿ ਵਿਗੁਤੇ ਫਿਟਾ ਵਤੈ ਗਲਾ ॥</w:t>
      </w:r>
    </w:p>
    <w:p>
      <w:pPr>
        <w:spacing w:after="60"/>
        <w:jc w:val="center"/>
      </w:pPr>
      <w:r>
        <w:rPr>
          <w:b w:val="0"/>
          <w:i/>
          <w:color w:val="444444"/>
          <w:sz w:val="20"/>
        </w:rPr>
        <w:t>daei vigoe firahi vigute phiṭā vatai galā ||</w:t>
      </w:r>
    </w:p>
    <w:p>
      <w:pPr>
        <w:spacing w:after="200"/>
        <w:jc w:val="center"/>
      </w:pPr>
      <w:r>
        <w:rPr>
          <w:b w:val="0"/>
          <w:i w:val="0"/>
          <w:color w:val="006000"/>
          <w:sz w:val="22"/>
        </w:rPr>
        <w:t>Они и Богом оставлены, и сами блуждают погибшими; весь этот их путь совершенно испорчен.</w:t>
      </w:r>
    </w:p>
    <w:p/>
    <w:p>
      <w:pPr>
        <w:spacing w:before="160" w:after="40"/>
        <w:jc w:val="center"/>
      </w:pPr>
      <w:r>
        <w:rPr>
          <w:b/>
          <w:i w:val="0"/>
          <w:color w:val="550000"/>
          <w:sz w:val="26"/>
        </w:rPr>
        <w:t>ਜੀਆ ਮਾਰਿ ਜੀਵਾਲੇ ਸੋਈ ਅਵਰੁ ਨ ਕੋਈ ਰਖੈ ॥</w:t>
      </w:r>
    </w:p>
    <w:p>
      <w:pPr>
        <w:spacing w:after="60"/>
        <w:jc w:val="center"/>
      </w:pPr>
      <w:r>
        <w:rPr>
          <w:b w:val="0"/>
          <w:i/>
          <w:color w:val="444444"/>
          <w:sz w:val="20"/>
        </w:rPr>
        <w:t>jīā mār jīvāle soī avar na koī rakhai ||</w:t>
      </w:r>
    </w:p>
    <w:p>
      <w:pPr>
        <w:spacing w:after="200"/>
        <w:jc w:val="center"/>
      </w:pPr>
      <w:r>
        <w:rPr>
          <w:b w:val="0"/>
          <w:i w:val="0"/>
          <w:color w:val="006000"/>
          <w:sz w:val="22"/>
        </w:rPr>
        <w:t>Эти бедняги не понимают, что убивает и оживляет живых существ один лишь Бог, и кроме Бога никто не может сохранить их живыми.</w:t>
      </w:r>
    </w:p>
    <w:p/>
    <w:p>
      <w:pPr>
        <w:spacing w:before="160" w:after="40"/>
        <w:jc w:val="center"/>
      </w:pPr>
      <w:r>
        <w:rPr>
          <w:b/>
          <w:i w:val="0"/>
          <w:color w:val="550000"/>
          <w:sz w:val="26"/>
        </w:rPr>
        <w:t>ਦਾਨਹੁ ਤੈ ਇਸਨਾਨਹੁ ਵੰਜੇ ਭਸੁ ਪਈ ਸਿਰਿ ਖੁਥੈ ॥</w:t>
      </w:r>
    </w:p>
    <w:p>
      <w:pPr>
        <w:spacing w:after="60"/>
        <w:jc w:val="center"/>
      </w:pPr>
      <w:r>
        <w:rPr>
          <w:b w:val="0"/>
          <w:i/>
          <w:color w:val="444444"/>
          <w:sz w:val="20"/>
        </w:rPr>
        <w:t>dānhu tai isnānhu vañje bhas paī sir khuthai ||</w:t>
      </w:r>
    </w:p>
    <w:p>
      <w:pPr>
        <w:spacing w:after="200"/>
        <w:jc w:val="center"/>
      </w:pPr>
      <w:r>
        <w:rPr>
          <w:b w:val="0"/>
          <w:i w:val="0"/>
          <w:color w:val="006000"/>
          <w:sz w:val="22"/>
        </w:rPr>
        <w:t>Попав в это суеверие о насилии над живыми существами и оставив труд, они лишены и милостыни, и омовения; пепел на такой ощипанной голове.</w:t>
      </w:r>
    </w:p>
    <w:p/>
    <w:p>
      <w:pPr>
        <w:spacing w:before="160" w:after="40"/>
        <w:jc w:val="center"/>
      </w:pPr>
      <w:r>
        <w:rPr>
          <w:b/>
          <w:i w:val="0"/>
          <w:color w:val="550000"/>
          <w:sz w:val="26"/>
        </w:rPr>
        <w:t>ਪਾਣੀ ਵਿਚਹੁ ਰਤਨ ਉਪੰਨੇ ਮੇਰੁ ਕੀਆ ਮਾਧਾਣੀ ॥</w:t>
      </w:r>
    </w:p>
    <w:p>
      <w:pPr>
        <w:spacing w:after="60"/>
        <w:jc w:val="center"/>
      </w:pPr>
      <w:r>
        <w:rPr>
          <w:b w:val="0"/>
          <w:i/>
          <w:color w:val="444444"/>
          <w:sz w:val="20"/>
        </w:rPr>
        <w:t>pāṇī vichahu ratan upanne meru kīā mādhāṇī ||</w:t>
      </w:r>
    </w:p>
    <w:p>
      <w:pPr>
        <w:spacing w:after="200"/>
        <w:jc w:val="center"/>
      </w:pPr>
      <w:r>
        <w:rPr>
          <w:b w:val="0"/>
          <w:i w:val="0"/>
          <w:color w:val="006000"/>
          <w:sz w:val="22"/>
        </w:rPr>
        <w:t>Они не понимают, что из воды выходят драгоценности: когда боги сделали Сумер гору мутовкой и пахтали океан, именно из воды вышли драгоценности.</w:t>
      </w:r>
    </w:p>
    <w:p/>
    <w:p>
      <w:pPr>
        <w:spacing w:before="160" w:after="40"/>
        <w:jc w:val="center"/>
      </w:pPr>
      <w:r>
        <w:rPr>
          <w:b/>
          <w:i w:val="0"/>
          <w:color w:val="550000"/>
          <w:sz w:val="26"/>
        </w:rPr>
        <w:t>ਅਠਸਠਿ ਤੀਰਥ ਦੇਵੀ ਥਾਪੇ ਪੁਰਬੀ ਲਗੈ ਬਾਣੀ ॥</w:t>
      </w:r>
    </w:p>
    <w:p>
      <w:pPr>
        <w:spacing w:after="60"/>
        <w:jc w:val="center"/>
      </w:pPr>
      <w:r>
        <w:rPr>
          <w:b w:val="0"/>
          <w:i/>
          <w:color w:val="444444"/>
          <w:sz w:val="20"/>
        </w:rPr>
        <w:t>aṭhsaṭh tīrath devī thāpe purbī lagai bāṇī ||</w:t>
      </w:r>
    </w:p>
    <w:p>
      <w:pPr>
        <w:spacing w:after="200"/>
        <w:jc w:val="center"/>
      </w:pPr>
      <w:r>
        <w:rPr>
          <w:b w:val="0"/>
          <w:i w:val="0"/>
          <w:color w:val="006000"/>
          <w:sz w:val="22"/>
        </w:rPr>
        <w:t>Именно благодаря воде были устроены для богов восемнадцать тиртх, где проходят праздники и ведутся рассказы и беседы.</w:t>
      </w:r>
    </w:p>
    <w:p/>
    <w:p>
      <w:pPr>
        <w:spacing w:before="160" w:after="40"/>
        <w:jc w:val="center"/>
      </w:pPr>
      <w:r>
        <w:rPr>
          <w:b/>
          <w:i w:val="0"/>
          <w:color w:val="550000"/>
          <w:sz w:val="26"/>
        </w:rPr>
        <w:t>ਨਾਇ ਨਿਵਾਜਾ ਨਾਤੈ ਪੂਜਾ ਨਾਵਨਿ ਸਦਾ ਸੁਜਾਣੀ ॥</w:t>
      </w:r>
    </w:p>
    <w:p>
      <w:pPr>
        <w:spacing w:after="60"/>
        <w:jc w:val="center"/>
      </w:pPr>
      <w:r>
        <w:rPr>
          <w:b w:val="0"/>
          <w:i/>
          <w:color w:val="444444"/>
          <w:sz w:val="20"/>
        </w:rPr>
        <w:t>nāe nivājā nātai pūjā nāvan sadā sujāṇī ||</w:t>
      </w:r>
    </w:p>
    <w:p>
      <w:pPr>
        <w:spacing w:after="200"/>
        <w:jc w:val="center"/>
      </w:pPr>
      <w:r>
        <w:rPr>
          <w:b w:val="0"/>
          <w:i w:val="0"/>
          <w:color w:val="006000"/>
          <w:sz w:val="22"/>
        </w:rPr>
        <w:t>Только омывшись, читают намаз; только омывшись, совершают пуджу; разумные люди всегда совершают омовение.</w:t>
      </w:r>
    </w:p>
    <w:p/>
    <w:p>
      <w:pPr>
        <w:spacing w:before="160" w:after="40"/>
        <w:jc w:val="center"/>
      </w:pPr>
      <w:r>
        <w:rPr>
          <w:b/>
          <w:i w:val="0"/>
          <w:color w:val="550000"/>
          <w:sz w:val="26"/>
        </w:rPr>
        <w:t>ਮੁਇਆ ਜੀਵਦਿਆ ਗਤਿ ਹੋਵੈ ਜਾਂ ਸਿਰਿ ਪਾਈਐ ਪਾਣੀ ॥</w:t>
      </w:r>
    </w:p>
    <w:p>
      <w:pPr>
        <w:spacing w:after="60"/>
        <w:jc w:val="center"/>
      </w:pPr>
      <w:r>
        <w:rPr>
          <w:b w:val="0"/>
          <w:i/>
          <w:color w:val="444444"/>
          <w:sz w:val="20"/>
        </w:rPr>
        <w:t>muiā jīvdīā gat hovai jā̃ sir pāīai pāṇī ||</w:t>
      </w:r>
    </w:p>
    <w:p>
      <w:pPr>
        <w:spacing w:after="200"/>
        <w:jc w:val="center"/>
      </w:pPr>
      <w:r>
        <w:rPr>
          <w:b w:val="0"/>
          <w:i w:val="0"/>
          <w:color w:val="006000"/>
          <w:sz w:val="22"/>
        </w:rPr>
        <w:t>Чистое состояние человека на протяжении всей жизни возможно только тогда, когда он совершает омовение.</w:t>
      </w:r>
    </w:p>
    <w:p/>
    <w:p>
      <w:pPr>
        <w:spacing w:before="160" w:after="40"/>
        <w:jc w:val="center"/>
      </w:pPr>
      <w:r>
        <w:rPr>
          <w:b/>
          <w:i w:val="0"/>
          <w:color w:val="550000"/>
          <w:sz w:val="26"/>
        </w:rPr>
        <w:t>ਨਾਨਕ ਸਿਰਖੁਥੇ ਸੈਤਾਨੀ ਏਨਾ ਗਲ ਨ ਭਾਣੀ ॥</w:t>
      </w:r>
    </w:p>
    <w:p>
      <w:pPr>
        <w:spacing w:after="60"/>
        <w:jc w:val="center"/>
      </w:pPr>
      <w:r>
        <w:rPr>
          <w:b w:val="0"/>
          <w:i/>
          <w:color w:val="444444"/>
          <w:sz w:val="20"/>
        </w:rPr>
        <w:t>Nānak sirkhuthe saitānī enā gal na bhāṇī ||</w:t>
      </w:r>
    </w:p>
    <w:p>
      <w:pPr>
        <w:spacing w:after="200"/>
        <w:jc w:val="center"/>
      </w:pPr>
      <w:r>
        <w:rPr>
          <w:b w:val="0"/>
          <w:i w:val="0"/>
          <w:color w:val="006000"/>
          <w:sz w:val="22"/>
        </w:rPr>
        <w:t>Но, о Нанак, этим ощипанным головам, вставшим на такой извращённый путь, эта речь об омовении не пришлась по душе.</w:t>
      </w:r>
    </w:p>
    <w:p/>
    <w:p>
      <w:pPr>
        <w:spacing w:before="160" w:after="40"/>
        <w:jc w:val="center"/>
      </w:pPr>
      <w:r>
        <w:rPr>
          <w:b/>
          <w:i w:val="0"/>
          <w:color w:val="550000"/>
          <w:sz w:val="26"/>
        </w:rPr>
        <w:t>ਵੁਠੈ ਹੋਇਐ ਹੋਇ ਬਿਲਾਵਲੁ ਜੀਆ ਜੁਗਤਿ ਸਮਾਣੀ ॥</w:t>
      </w:r>
    </w:p>
    <w:p>
      <w:pPr>
        <w:spacing w:after="60"/>
        <w:jc w:val="center"/>
      </w:pPr>
      <w:r>
        <w:rPr>
          <w:b w:val="0"/>
          <w:i/>
          <w:color w:val="444444"/>
          <w:sz w:val="20"/>
        </w:rPr>
        <w:t>vuṭhai hoiā hoi bilāval jīā jugat samāṇī ||</w:t>
      </w:r>
    </w:p>
    <w:p>
      <w:pPr>
        <w:spacing w:after="200"/>
        <w:jc w:val="center"/>
      </w:pPr>
      <w:r>
        <w:rPr>
          <w:b w:val="0"/>
          <w:i w:val="0"/>
          <w:color w:val="006000"/>
          <w:sz w:val="22"/>
        </w:rPr>
        <w:t>Посмотрите и на другие блага воды: когда идёт дождь, во всех живых существах возникает радость; сама жизнь живых существ держится на воде.</w:t>
      </w:r>
    </w:p>
    <w:p/>
    <w:p>
      <w:pPr>
        <w:spacing w:before="160" w:after="40"/>
        <w:jc w:val="center"/>
      </w:pPr>
      <w:r>
        <w:rPr>
          <w:b/>
          <w:i w:val="0"/>
          <w:color w:val="550000"/>
          <w:sz w:val="26"/>
        </w:rPr>
        <w:t>ਵੁਠੈ ਅੰਨੁ ਕਮਾਦੁ ਕਪਾਹਾ ਸਭਸੈ ਪੜਦਾ ਹੋਵੈ ॥</w:t>
      </w:r>
    </w:p>
    <w:p>
      <w:pPr>
        <w:spacing w:after="60"/>
        <w:jc w:val="center"/>
      </w:pPr>
      <w:r>
        <w:rPr>
          <w:b w:val="0"/>
          <w:i/>
          <w:color w:val="444444"/>
          <w:sz w:val="20"/>
        </w:rPr>
        <w:t>vuṭhai ann kamād kapāhā sabhsai paṛdā hovai ||</w:t>
      </w:r>
    </w:p>
    <w:p>
      <w:pPr>
        <w:spacing w:after="200"/>
        <w:jc w:val="center"/>
      </w:pPr>
      <w:r>
        <w:rPr>
          <w:b w:val="0"/>
          <w:i w:val="0"/>
          <w:color w:val="006000"/>
          <w:sz w:val="22"/>
        </w:rPr>
        <w:t>Когда идёт дождь, вырастает зерно, растёт сахарный тростник, появляется хлопок, который становится покровом для всех.</w:t>
      </w:r>
    </w:p>
    <w:p/>
    <w:p>
      <w:pPr>
        <w:spacing w:before="160" w:after="40"/>
        <w:jc w:val="center"/>
      </w:pPr>
      <w:r>
        <w:rPr>
          <w:b/>
          <w:i w:val="0"/>
          <w:color w:val="550000"/>
          <w:sz w:val="26"/>
        </w:rPr>
        <w:t>ਵੁਠੈ ਘਾਹੁ ਚਰਹਿ ਨਿਤਿ ਸੁਰਹੀ ਸਾ ਧਨ ਦਹੀ ਵਿਲੋਵੈ ॥</w:t>
      </w:r>
    </w:p>
    <w:p>
      <w:pPr>
        <w:spacing w:after="60"/>
        <w:jc w:val="center"/>
      </w:pPr>
      <w:r>
        <w:rPr>
          <w:b w:val="0"/>
          <w:i/>
          <w:color w:val="444444"/>
          <w:sz w:val="20"/>
        </w:rPr>
        <w:t>vuṭhai ghāhu charahi nit surahī sā dhan dahī vilovai ||</w:t>
      </w:r>
    </w:p>
    <w:p>
      <w:pPr>
        <w:spacing w:after="200"/>
        <w:jc w:val="center"/>
      </w:pPr>
      <w:r>
        <w:rPr>
          <w:b w:val="0"/>
          <w:i w:val="0"/>
          <w:color w:val="006000"/>
          <w:sz w:val="22"/>
        </w:rPr>
        <w:t>После дождя вырастает трава, коровы её пасут и дают молоко, а хозяйка дома взбивает из этого молока простоквашу.</w:t>
      </w:r>
    </w:p>
    <w:p/>
    <w:p>
      <w:pPr>
        <w:spacing w:before="160" w:after="40"/>
        <w:jc w:val="center"/>
      </w:pPr>
      <w:r>
        <w:rPr>
          <w:b/>
          <w:i w:val="0"/>
          <w:color w:val="550000"/>
          <w:sz w:val="26"/>
        </w:rPr>
        <w:t>ਤਿਤੁ ਘਿਇ ਹੋਮ ਜਗ ਸਦ ਪੂਜਾ ਪਇਐ ਕਾਰਜੁ ਸੋਹੈ ॥</w:t>
      </w:r>
    </w:p>
    <w:p>
      <w:pPr>
        <w:spacing w:after="60"/>
        <w:jc w:val="center"/>
      </w:pPr>
      <w:r>
        <w:rPr>
          <w:b w:val="0"/>
          <w:i/>
          <w:color w:val="444444"/>
          <w:sz w:val="20"/>
        </w:rPr>
        <w:t>tit ghiā hom jag sad pūjā paiā kāraj sohai ||</w:t>
      </w:r>
    </w:p>
    <w:p>
      <w:pPr>
        <w:spacing w:after="200"/>
        <w:jc w:val="center"/>
      </w:pPr>
      <w:r>
        <w:rPr>
          <w:b w:val="0"/>
          <w:i w:val="0"/>
          <w:color w:val="006000"/>
          <w:sz w:val="22"/>
        </w:rPr>
        <w:t>Именно этим гхи постоянно совершаются хомы, ягья и пуджи; с этим гхи любое дело выглядит достойно.</w:t>
      </w:r>
    </w:p>
    <w:p/>
    <w:p>
      <w:pPr>
        <w:spacing w:before="160" w:after="40"/>
        <w:jc w:val="center"/>
      </w:pPr>
      <w:r>
        <w:rPr>
          <w:b/>
          <w:i w:val="0"/>
          <w:color w:val="550000"/>
          <w:sz w:val="26"/>
        </w:rPr>
        <w:t>ਗੁਰੂ ਸਮੁੰਦੁ ਨਦੀ ਸਭਿ ਸਿਖੀ ਨਾਤੈ ਜਿਤੁ ਵਡਿਆਈ ॥</w:t>
      </w:r>
    </w:p>
    <w:p>
      <w:pPr>
        <w:spacing w:after="60"/>
        <w:jc w:val="center"/>
      </w:pPr>
      <w:r>
        <w:rPr>
          <w:b w:val="0"/>
          <w:i/>
          <w:color w:val="444444"/>
          <w:sz w:val="20"/>
        </w:rPr>
        <w:t>gurū samund nadī sabh sikhī nātai jit vaḍiāī ||</w:t>
      </w:r>
    </w:p>
    <w:p>
      <w:pPr>
        <w:spacing w:after="200"/>
        <w:jc w:val="center"/>
      </w:pPr>
      <w:r>
        <w:rPr>
          <w:b w:val="0"/>
          <w:i w:val="0"/>
          <w:color w:val="006000"/>
          <w:sz w:val="22"/>
        </w:rPr>
        <w:t>Есть и другое омовение: Сатгуру — словно океан, а его учение — словно все реки; омовение в этом учении Гуру приносит величие.</w:t>
      </w:r>
    </w:p>
    <w:p/>
    <w:p>
      <w:pPr>
        <w:spacing w:before="160" w:after="40"/>
        <w:jc w:val="center"/>
      </w:pPr>
      <w:r>
        <w:rPr>
          <w:b/>
          <w:i w:val="0"/>
          <w:color w:val="550000"/>
          <w:sz w:val="26"/>
        </w:rPr>
        <w:t>ਨਾਨਕ ਜੇ ਸਿਰਖੁਥੇ ਨਾਵਨਿ ਨਾਹੀ ਤਾ ਸਤ ਚਟੇ ਸਿਰਿ ਛਾਈ ॥੧॥</w:t>
      </w:r>
    </w:p>
    <w:p>
      <w:pPr>
        <w:spacing w:after="60"/>
        <w:jc w:val="center"/>
      </w:pPr>
      <w:r>
        <w:rPr>
          <w:b w:val="0"/>
          <w:i/>
          <w:color w:val="444444"/>
          <w:sz w:val="20"/>
        </w:rPr>
        <w:t>Nānak je sirkhuthe nāvan nāhī tā sat chaṭe sir chhāī ||1||</w:t>
      </w:r>
    </w:p>
    <w:p>
      <w:pPr>
        <w:spacing w:after="200"/>
        <w:jc w:val="center"/>
      </w:pPr>
      <w:r>
        <w:rPr>
          <w:b w:val="0"/>
          <w:i w:val="0"/>
          <w:color w:val="006000"/>
          <w:sz w:val="22"/>
        </w:rPr>
        <w:t>О Нанак! Если эти ощипанные головы не омываются в этой воде Имени, то зарабатывают только один позор. ||1||</w:t>
      </w:r>
    </w:p>
    <w:p/>
    <w:p>
      <w:pPr>
        <w:spacing w:before="160" w:after="40"/>
        <w:jc w:val="center"/>
      </w:pPr>
      <w:r>
        <w:rPr>
          <w:b/>
          <w:i w:val="0"/>
          <w:color w:val="550000"/>
          <w:sz w:val="26"/>
        </w:rPr>
        <w:t>ਮਃ ੨ ॥</w:t>
      </w:r>
    </w:p>
    <w:p>
      <w:pPr>
        <w:spacing w:after="60"/>
        <w:jc w:val="center"/>
      </w:pPr>
      <w:r>
        <w:rPr>
          <w:b w:val="0"/>
          <w:i/>
          <w:color w:val="444444"/>
          <w:sz w:val="20"/>
        </w:rPr>
        <w:t>mah 2 ||</w:t>
      </w:r>
    </w:p>
    <w:p/>
    <w:p>
      <w:pPr>
        <w:spacing w:before="160" w:after="40"/>
        <w:jc w:val="center"/>
      </w:pPr>
      <w:r>
        <w:rPr>
          <w:b/>
          <w:i w:val="0"/>
          <w:color w:val="550000"/>
          <w:sz w:val="26"/>
        </w:rPr>
        <w:t>ਅਗੀ ਪਾਲਾ ਕਿ ਕਰੇ ਸੂਰਜ ਕੇਹੀ ਰਾਤਿ ॥</w:t>
      </w:r>
    </w:p>
    <w:p>
      <w:pPr>
        <w:spacing w:after="60"/>
        <w:jc w:val="center"/>
      </w:pPr>
      <w:r>
        <w:rPr>
          <w:b w:val="0"/>
          <w:i/>
          <w:color w:val="444444"/>
          <w:sz w:val="20"/>
        </w:rPr>
        <w:t>agī pālā ki kare sūraj kehī rāt ||</w:t>
      </w:r>
    </w:p>
    <w:p>
      <w:pPr>
        <w:spacing w:after="200"/>
        <w:jc w:val="center"/>
      </w:pPr>
      <w:r>
        <w:rPr>
          <w:b w:val="0"/>
          <w:i w:val="0"/>
          <w:color w:val="006000"/>
          <w:sz w:val="22"/>
        </w:rPr>
        <w:t>Что может сделать мороз огню? Ночь ничего не может сделать солнцу.</w:t>
      </w:r>
    </w:p>
    <w:p/>
    <w:p>
      <w:pPr>
        <w:spacing w:before="160" w:after="40"/>
        <w:jc w:val="center"/>
      </w:pPr>
      <w:r>
        <w:rPr>
          <w:b/>
          <w:i w:val="0"/>
          <w:color w:val="550000"/>
          <w:sz w:val="26"/>
        </w:rPr>
        <w:t>ਚੰਦ ਅਨੇਰਾ ਕਿ ਕਰੇ ਪਉਣ ਪਾਣੀ ਕਿਆ ਜਾਤਿ ॥</w:t>
      </w:r>
    </w:p>
    <w:p>
      <w:pPr>
        <w:spacing w:after="60"/>
        <w:jc w:val="center"/>
      </w:pPr>
      <w:r>
        <w:rPr>
          <w:b w:val="0"/>
          <w:i/>
          <w:color w:val="444444"/>
          <w:sz w:val="20"/>
        </w:rPr>
        <w:t>chand anerā ki kare pauṇ pāṇī kiā jāt ||</w:t>
      </w:r>
    </w:p>
    <w:p>
      <w:pPr>
        <w:spacing w:after="200"/>
        <w:jc w:val="center"/>
      </w:pPr>
      <w:r>
        <w:rPr>
          <w:b w:val="0"/>
          <w:i w:val="0"/>
          <w:color w:val="006000"/>
          <w:sz w:val="22"/>
        </w:rPr>
        <w:t>Тьма ничего не может сделать луне; никакая высокая или низкая каста не может осквернить воздух и воду.</w:t>
      </w:r>
    </w:p>
    <w:p/>
    <w:p>
      <w:pPr>
        <w:spacing w:before="160" w:after="40"/>
        <w:jc w:val="center"/>
      </w:pPr>
      <w:r>
        <w:rPr>
          <w:b/>
          <w:i w:val="0"/>
          <w:color w:val="550000"/>
          <w:sz w:val="26"/>
        </w:rPr>
        <w:t>ਧਰਤੀ ਚੀਜੀ ਕਿ ਕਰੇ ਜਿਸੁ ਵਿਚਿ ਸਭੁ ਕਿਛੁ ਹੋਇ ॥</w:t>
      </w:r>
    </w:p>
    <w:p>
      <w:pPr>
        <w:spacing w:after="60"/>
        <w:jc w:val="center"/>
      </w:pPr>
      <w:r>
        <w:rPr>
          <w:b w:val="0"/>
          <w:i/>
          <w:color w:val="444444"/>
          <w:sz w:val="20"/>
        </w:rPr>
        <w:t>dhartī chījī ki kare jis vich sabh kichh hoi ||</w:t>
      </w:r>
    </w:p>
    <w:p>
      <w:pPr>
        <w:spacing w:after="200"/>
        <w:jc w:val="center"/>
      </w:pPr>
      <w:r>
        <w:rPr>
          <w:b w:val="0"/>
          <w:i w:val="0"/>
          <w:color w:val="006000"/>
          <w:sz w:val="22"/>
        </w:rPr>
        <w:t>Все вещи рождаются из земли, и потому эти вещи не могут причинить земле никакого вреда.</w:t>
      </w:r>
    </w:p>
    <w:p/>
    <w:p>
      <w:pPr>
        <w:spacing w:before="160" w:after="40"/>
        <w:jc w:val="center"/>
      </w:pPr>
      <w:r>
        <w:rPr>
          <w:b/>
          <w:i w:val="0"/>
          <w:color w:val="550000"/>
          <w:sz w:val="26"/>
        </w:rPr>
        <w:t>ਨਾਨਕ ਤਾ ਪਤਿ ਜਾਣੀਐ ਜਾ ਪਤਿ ਰਖੈ ਸੋਇ ॥੨॥</w:t>
      </w:r>
    </w:p>
    <w:p>
      <w:pPr>
        <w:spacing w:after="60"/>
        <w:jc w:val="center"/>
      </w:pPr>
      <w:r>
        <w:rPr>
          <w:b w:val="0"/>
          <w:i/>
          <w:color w:val="444444"/>
          <w:sz w:val="20"/>
        </w:rPr>
        <w:t>Nānak tā pat jāṇīai jā pat rakhai soi ||2||</w:t>
      </w:r>
    </w:p>
    <w:p>
      <w:pPr>
        <w:spacing w:after="200"/>
        <w:jc w:val="center"/>
      </w:pPr>
      <w:r>
        <w:rPr>
          <w:b w:val="0"/>
          <w:i w:val="0"/>
          <w:color w:val="006000"/>
          <w:sz w:val="22"/>
        </w:rPr>
        <w:t>Так и, о Нанак, подлинной честью считай только ту честь, которую хранит Сам Бог.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ਤੁਧੁ ਸਚੇ ਸੁਬਹਾਨੁ ਸਦਾ ਕਲਾਣਿਆ ॥</w:t>
      </w:r>
    </w:p>
    <w:p>
      <w:pPr>
        <w:spacing w:after="60"/>
        <w:jc w:val="center"/>
      </w:pPr>
      <w:r>
        <w:rPr>
          <w:b w:val="0"/>
          <w:i/>
          <w:color w:val="444444"/>
          <w:sz w:val="20"/>
        </w:rPr>
        <w:t>tudh sache subhān sadā kalāṇiā ||</w:t>
      </w:r>
    </w:p>
    <w:p>
      <w:pPr>
        <w:spacing w:after="200"/>
        <w:jc w:val="center"/>
      </w:pPr>
      <w:r>
        <w:rPr>
          <w:b w:val="0"/>
          <w:i w:val="0"/>
          <w:color w:val="006000"/>
          <w:sz w:val="22"/>
        </w:rPr>
        <w:t>О Истинный! Я всегда возвеличиваю Тебя, называя Тебя «Субхан».</w:t>
      </w:r>
    </w:p>
    <w:p/>
    <w:p>
      <w:pPr>
        <w:spacing w:before="160" w:after="40"/>
        <w:jc w:val="center"/>
      </w:pPr>
      <w:r>
        <w:rPr>
          <w:b/>
          <w:i w:val="0"/>
          <w:color w:val="550000"/>
          <w:sz w:val="26"/>
        </w:rPr>
        <w:t>ਤੂੰ ਸਚਾ ਦੀਬਾਣੁ ਹੋਰਿ ਆਵਣ ਜਾਣਿਆ ॥</w:t>
      </w:r>
    </w:p>
    <w:p>
      <w:pPr>
        <w:spacing w:after="60"/>
        <w:jc w:val="center"/>
      </w:pPr>
      <w:r>
        <w:rPr>
          <w:b w:val="0"/>
          <w:i/>
          <w:color w:val="444444"/>
          <w:sz w:val="20"/>
        </w:rPr>
        <w:t>tū̃ sachā dībāṇ hor āvaṇ jāṇiā ||</w:t>
      </w:r>
    </w:p>
    <w:p>
      <w:pPr>
        <w:spacing w:after="200"/>
        <w:jc w:val="center"/>
      </w:pPr>
      <w:r>
        <w:rPr>
          <w:b w:val="0"/>
          <w:i w:val="0"/>
          <w:color w:val="006000"/>
          <w:sz w:val="22"/>
        </w:rPr>
        <w:t>Только Ты — вечно пребывающий Владыка, а все прочие существа рождаются и умирают.</w:t>
      </w:r>
    </w:p>
    <w:p/>
    <w:p>
      <w:pPr>
        <w:spacing w:before="160" w:after="40"/>
        <w:jc w:val="center"/>
      </w:pPr>
      <w:r>
        <w:rPr>
          <w:b/>
          <w:i w:val="0"/>
          <w:color w:val="550000"/>
          <w:sz w:val="26"/>
        </w:rPr>
        <w:t>ਸਚੁ ਜਿ ਮੰਗਹਿ ਦਾਨੁ ਸਿ ਤੁਧੈ ਜੇਹਿਆ ॥</w:t>
      </w:r>
    </w:p>
    <w:p>
      <w:pPr>
        <w:spacing w:after="60"/>
        <w:jc w:val="center"/>
      </w:pPr>
      <w:r>
        <w:rPr>
          <w:b w:val="0"/>
          <w:i/>
          <w:color w:val="444444"/>
          <w:sz w:val="20"/>
        </w:rPr>
        <w:t>sach j maṅgahi dān si tudhai jehiā ||</w:t>
      </w:r>
    </w:p>
    <w:p>
      <w:pPr>
        <w:spacing w:after="200"/>
        <w:jc w:val="center"/>
      </w:pPr>
      <w:r>
        <w:rPr>
          <w:b w:val="0"/>
          <w:i w:val="0"/>
          <w:color w:val="006000"/>
          <w:sz w:val="22"/>
        </w:rPr>
        <w:t>Те люди, которые просят у Тебя дар Твоего истинного Имени, становятся подобными Тебе.</w:t>
      </w:r>
    </w:p>
    <w:p/>
    <w:p>
      <w:pPr>
        <w:spacing w:before="160" w:after="40"/>
        <w:jc w:val="center"/>
      </w:pPr>
      <w:r>
        <w:rPr>
          <w:b/>
          <w:i w:val="0"/>
          <w:color w:val="550000"/>
          <w:sz w:val="26"/>
        </w:rPr>
        <w:t>ਸਚੁ ਤੇਰਾ ਫੁਰਮਾਨੁ ਸਬਦੇ ਸੋਹਿਆ ॥</w:t>
      </w:r>
    </w:p>
    <w:p>
      <w:pPr>
        <w:spacing w:after="60"/>
        <w:jc w:val="center"/>
      </w:pPr>
      <w:r>
        <w:rPr>
          <w:b w:val="0"/>
          <w:i/>
          <w:color w:val="444444"/>
          <w:sz w:val="20"/>
        </w:rPr>
        <w:t>sach terā furmān sabde sohiā ||</w:t>
      </w:r>
    </w:p>
    <w:p>
      <w:pPr>
        <w:spacing w:after="200"/>
        <w:jc w:val="center"/>
      </w:pPr>
      <w:r>
        <w:rPr>
          <w:b w:val="0"/>
          <w:i w:val="0"/>
          <w:color w:val="006000"/>
          <w:sz w:val="22"/>
        </w:rPr>
        <w:t>Твой непреложный приказ по милости Шабада становится для них сладостным.</w:t>
      </w:r>
    </w:p>
    <w:p/>
    <w:p>
      <w:pPr>
        <w:spacing w:before="160" w:after="40"/>
        <w:jc w:val="center"/>
      </w:pPr>
      <w:r>
        <w:rPr>
          <w:b/>
          <w:i w:val="0"/>
          <w:color w:val="550000"/>
          <w:sz w:val="26"/>
        </w:rPr>
        <w:t>ਮੰਨਿਐ ਗਿਆਨੁ ਧਿਆਨੁ ਤੁਧੈ ਤੇ ਪਾਇਆ ॥</w:t>
      </w:r>
    </w:p>
    <w:p>
      <w:pPr>
        <w:spacing w:after="60"/>
        <w:jc w:val="center"/>
      </w:pPr>
      <w:r>
        <w:rPr>
          <w:b w:val="0"/>
          <w:i/>
          <w:color w:val="444444"/>
          <w:sz w:val="20"/>
        </w:rPr>
        <w:t>maṅniāi giān dhiān tudhai te pāiā ||</w:t>
      </w:r>
    </w:p>
    <w:p>
      <w:pPr>
        <w:spacing w:after="200"/>
        <w:jc w:val="center"/>
      </w:pPr>
      <w:r>
        <w:rPr>
          <w:b w:val="0"/>
          <w:i w:val="0"/>
          <w:color w:val="006000"/>
          <w:sz w:val="22"/>
        </w:rPr>
        <w:t>Через принятие Твоего веления они получают от Тебя понимание реальности и высоко сосредоточенную сурт.</w:t>
      </w:r>
    </w:p>
    <w:p/>
    <w:p>
      <w:pPr>
        <w:spacing w:before="160" w:after="40"/>
        <w:jc w:val="center"/>
      </w:pPr>
      <w:r>
        <w:rPr>
          <w:b/>
          <w:i w:val="0"/>
          <w:color w:val="550000"/>
          <w:sz w:val="26"/>
        </w:rPr>
        <w:t>ਕਰਮਿ ਪਵੈ ਨੀਸਾਨੁ ਨ ਚਲੈ ਚਲਾਇਆ ॥</w:t>
      </w:r>
    </w:p>
    <w:p>
      <w:pPr>
        <w:spacing w:after="60"/>
        <w:jc w:val="center"/>
      </w:pPr>
      <w:r>
        <w:rPr>
          <w:b w:val="0"/>
          <w:i/>
          <w:color w:val="444444"/>
          <w:sz w:val="20"/>
        </w:rPr>
        <w:t>karam pavai nīsān na chalai chalāiā ||</w:t>
      </w:r>
    </w:p>
    <w:p>
      <w:pPr>
        <w:spacing w:after="200"/>
        <w:jc w:val="center"/>
      </w:pPr>
      <w:r>
        <w:rPr>
          <w:b w:val="0"/>
          <w:i w:val="0"/>
          <w:color w:val="006000"/>
          <w:sz w:val="22"/>
        </w:rPr>
        <w:t>По Твоей милости на их челе пишется прекрасный знак, который никто не может стереть.</w:t>
      </w:r>
    </w:p>
    <w:p/>
    <w:p>
      <w:pPr>
        <w:spacing w:before="160" w:after="40"/>
        <w:jc w:val="center"/>
      </w:pPr>
      <w:r>
        <w:rPr>
          <w:b/>
          <w:i w:val="0"/>
          <w:color w:val="550000"/>
          <w:sz w:val="26"/>
        </w:rPr>
        <w:t>ਤੂੰ ਸਚਾ ਦਾਤਾਰੁ ਨਿਤ ਦੇਵਹਿ ਚੜਹਿ ਸਵਾਇਆ ॥</w:t>
      </w:r>
    </w:p>
    <w:p>
      <w:pPr>
        <w:spacing w:after="60"/>
        <w:jc w:val="center"/>
      </w:pPr>
      <w:r>
        <w:rPr>
          <w:b w:val="0"/>
          <w:i/>
          <w:color w:val="444444"/>
          <w:sz w:val="20"/>
        </w:rPr>
        <w:t>tū̃ sachā dātār nit deveh chaṛahi savāiā ||</w:t>
      </w:r>
    </w:p>
    <w:p>
      <w:pPr>
        <w:spacing w:after="200"/>
        <w:jc w:val="center"/>
      </w:pPr>
      <w:r>
        <w:rPr>
          <w:b w:val="0"/>
          <w:i w:val="0"/>
          <w:color w:val="006000"/>
          <w:sz w:val="22"/>
        </w:rPr>
        <w:t>О Бог! Ты — истинный Даритель, Ты всегда даруешь и даруешь всё больше и больше.</w:t>
      </w:r>
    </w:p>
    <w:p/>
    <w:p>
      <w:pPr>
        <w:spacing w:before="160" w:after="40"/>
        <w:jc w:val="center"/>
      </w:pPr>
      <w:r>
        <w:rPr>
          <w:b/>
          <w:i w:val="0"/>
          <w:color w:val="550000"/>
          <w:sz w:val="26"/>
        </w:rPr>
        <w:t>ਨਾਨਕੁ ਮੰਗੈ ਦਾਨੁ ਜੋ ਤੁਧੁ ਭਾਇਆ ॥੨੬॥</w:t>
      </w:r>
    </w:p>
    <w:p>
      <w:pPr>
        <w:spacing w:after="60"/>
        <w:jc w:val="center"/>
      </w:pPr>
      <w:r>
        <w:rPr>
          <w:b w:val="0"/>
          <w:i/>
          <w:color w:val="444444"/>
          <w:sz w:val="20"/>
        </w:rPr>
        <w:t>Nānak maṅgai dān jo tudh bhāiā ||26||</w:t>
      </w:r>
    </w:p>
    <w:p>
      <w:pPr>
        <w:spacing w:after="200"/>
        <w:jc w:val="center"/>
      </w:pPr>
      <w:r>
        <w:rPr>
          <w:b w:val="0"/>
          <w:i w:val="0"/>
          <w:color w:val="006000"/>
          <w:sz w:val="22"/>
        </w:rPr>
        <w:t>Нанак просит у Тебя тот дар, который угоден Тебе. ||26||</w:t>
      </w:r>
    </w:p>
    <w:p/>
    <w:p>
      <w:pPr>
        <w:spacing w:before="360" w:after="200"/>
        <w:jc w:val="center"/>
      </w:pPr>
      <w:r>
        <w:rPr>
          <w:b/>
          <w:color w:val="222222"/>
          <w:sz w:val="26"/>
        </w:rPr>
        <w:t>АНГ 150</w:t>
      </w:r>
    </w:p>
    <w:p>
      <w:pPr>
        <w:spacing w:before="160" w:after="40"/>
        <w:jc w:val="center"/>
      </w:pPr>
      <w:r>
        <w:rPr>
          <w:b/>
          <w:i w:val="0"/>
          <w:color w:val="550000"/>
          <w:sz w:val="26"/>
        </w:rPr>
        <w:t>ਸਲੋਕੁ ਮਃ ੨ ॥</w:t>
      </w:r>
    </w:p>
    <w:p>
      <w:pPr>
        <w:spacing w:after="60"/>
        <w:jc w:val="center"/>
      </w:pPr>
      <w:r>
        <w:rPr>
          <w:b w:val="0"/>
          <w:i/>
          <w:color w:val="444444"/>
          <w:sz w:val="20"/>
        </w:rPr>
        <w:t>salok mah 2</w:t>
      </w:r>
    </w:p>
    <w:p/>
    <w:p>
      <w:pPr>
        <w:spacing w:before="160" w:after="40"/>
        <w:jc w:val="center"/>
      </w:pPr>
      <w:r>
        <w:rPr>
          <w:b/>
          <w:i w:val="0"/>
          <w:color w:val="550000"/>
          <w:sz w:val="26"/>
        </w:rPr>
        <w:t>ਦੀਖਿਆ ਆਖਿ ਬੁਝਾਇਆ ਸਿਫਤੀ ਸਚਿ ਸਮੇਉ ॥</w:t>
      </w:r>
    </w:p>
    <w:p>
      <w:pPr>
        <w:spacing w:after="60"/>
        <w:jc w:val="center"/>
      </w:pPr>
      <w:r>
        <w:rPr>
          <w:b w:val="0"/>
          <w:i/>
          <w:color w:val="444444"/>
          <w:sz w:val="20"/>
        </w:rPr>
        <w:t>dīkhia ākh bujhāiā sifatī sach sameu</w:t>
      </w:r>
    </w:p>
    <w:p>
      <w:pPr>
        <w:spacing w:after="200"/>
        <w:jc w:val="center"/>
      </w:pPr>
      <w:r>
        <w:rPr>
          <w:b w:val="0"/>
          <w:i w:val="0"/>
          <w:color w:val="006000"/>
          <w:sz w:val="22"/>
        </w:rPr>
        <w:t>Хе Нанак! Те, у кого есть Гурудев, кого Гуру наставлением наделил знанием и через хвалу-славословие соединил с Истиной,</w:t>
      </w:r>
    </w:p>
    <w:p/>
    <w:p>
      <w:pPr>
        <w:spacing w:before="160" w:after="40"/>
        <w:jc w:val="center"/>
      </w:pPr>
      <w:r>
        <w:rPr>
          <w:b/>
          <w:i w:val="0"/>
          <w:color w:val="550000"/>
          <w:sz w:val="26"/>
        </w:rPr>
        <w:t>ਤਿਨ ਕਉ ਕਿਆ ਉਪਦੇਸੀਐ ਜਿਨ ਗੁਰੁ ਨਾਨਕ ਦੇਉ ॥੧॥</w:t>
      </w:r>
    </w:p>
    <w:p>
      <w:pPr>
        <w:spacing w:after="60"/>
        <w:jc w:val="center"/>
      </w:pPr>
      <w:r>
        <w:rPr>
          <w:b w:val="0"/>
          <w:i/>
          <w:color w:val="444444"/>
          <w:sz w:val="20"/>
        </w:rPr>
        <w:t>tin kau kiā updesīai jin gur nānak deu</w:t>
      </w:r>
    </w:p>
    <w:p>
      <w:pPr>
        <w:spacing w:after="200"/>
        <w:jc w:val="center"/>
      </w:pPr>
      <w:r>
        <w:rPr>
          <w:b w:val="0"/>
          <w:i w:val="0"/>
          <w:color w:val="006000"/>
          <w:sz w:val="22"/>
        </w:rPr>
        <w:t>тем уже не нужен никакой иной наставник и никакое иное наставление, ибо нет учения выше наставления соединиться с Именем Бога. ॥੧॥</w:t>
      </w:r>
    </w:p>
    <w:p/>
    <w:p>
      <w:pPr>
        <w:spacing w:before="160" w:after="40"/>
        <w:jc w:val="center"/>
      </w:pPr>
      <w:r>
        <w:rPr>
          <w:b/>
          <w:i w:val="0"/>
          <w:color w:val="550000"/>
          <w:sz w:val="26"/>
        </w:rPr>
        <w:t>ਮਃ ੧ ॥</w:t>
      </w:r>
    </w:p>
    <w:p>
      <w:pPr>
        <w:spacing w:after="60"/>
        <w:jc w:val="center"/>
      </w:pPr>
      <w:r>
        <w:rPr>
          <w:b w:val="0"/>
          <w:i/>
          <w:color w:val="444444"/>
          <w:sz w:val="20"/>
        </w:rPr>
        <w:t>mah 1</w:t>
      </w:r>
    </w:p>
    <w:p/>
    <w:p>
      <w:pPr>
        <w:spacing w:before="160" w:after="40"/>
        <w:jc w:val="center"/>
      </w:pPr>
      <w:r>
        <w:rPr>
          <w:b/>
          <w:i w:val="0"/>
          <w:color w:val="550000"/>
          <w:sz w:val="26"/>
        </w:rPr>
        <w:t>ਆਪਿ ਬੁਝਾਏ ਸੋਈ ਬੂਝੈ ॥</w:t>
      </w:r>
    </w:p>
    <w:p>
      <w:pPr>
        <w:spacing w:after="60"/>
        <w:jc w:val="center"/>
      </w:pPr>
      <w:r>
        <w:rPr>
          <w:b w:val="0"/>
          <w:i/>
          <w:color w:val="444444"/>
          <w:sz w:val="20"/>
        </w:rPr>
        <w:t>āp bujhāē soī būjhey</w:t>
      </w:r>
    </w:p>
    <w:p>
      <w:pPr>
        <w:spacing w:after="200"/>
        <w:jc w:val="center"/>
      </w:pPr>
      <w:r>
        <w:rPr>
          <w:b w:val="0"/>
          <w:i w:val="0"/>
          <w:color w:val="006000"/>
          <w:sz w:val="22"/>
        </w:rPr>
        <w:t>Лишь тот понимает, кому Сам Господь даёт разумение.</w:t>
      </w:r>
    </w:p>
    <w:p/>
    <w:p>
      <w:pPr>
        <w:spacing w:before="160" w:after="40"/>
        <w:jc w:val="center"/>
      </w:pPr>
      <w:r>
        <w:rPr>
          <w:b/>
          <w:i w:val="0"/>
          <w:color w:val="550000"/>
          <w:sz w:val="26"/>
        </w:rPr>
        <w:t>ਜਿਸੁ ਆਪਿ ਸੁਝਾਏ ਤਿਸੁ ਸਭੁ ਕਿਛੁ ਸੂਝੈ ॥</w:t>
      </w:r>
    </w:p>
    <w:p>
      <w:pPr>
        <w:spacing w:after="60"/>
        <w:jc w:val="center"/>
      </w:pPr>
      <w:r>
        <w:rPr>
          <w:b w:val="0"/>
          <w:i/>
          <w:color w:val="444444"/>
          <w:sz w:val="20"/>
        </w:rPr>
        <w:t>jis āp sujhāē tis sabh kichh sūjhey</w:t>
      </w:r>
    </w:p>
    <w:p>
      <w:pPr>
        <w:spacing w:after="200"/>
        <w:jc w:val="center"/>
      </w:pPr>
      <w:r>
        <w:rPr>
          <w:b w:val="0"/>
          <w:i w:val="0"/>
          <w:color w:val="006000"/>
          <w:sz w:val="22"/>
        </w:rPr>
        <w:t>Тому человеку, кому Он Сам дарует понимание, становится понятной каждая сторона жизненного пути.</w:t>
      </w:r>
    </w:p>
    <w:p/>
    <w:p>
      <w:pPr>
        <w:spacing w:before="160" w:after="40"/>
        <w:jc w:val="center"/>
      </w:pPr>
      <w:r>
        <w:rPr>
          <w:b/>
          <w:i w:val="0"/>
          <w:color w:val="550000"/>
          <w:sz w:val="26"/>
        </w:rPr>
        <w:t>ਕਹਿ ਕਹਿ ਕਥਨਾ ਮਾਇਆ ਲੂਝੈ ॥</w:t>
      </w:r>
    </w:p>
    <w:p>
      <w:pPr>
        <w:spacing w:after="60"/>
        <w:jc w:val="center"/>
      </w:pPr>
      <w:r>
        <w:rPr>
          <w:b w:val="0"/>
          <w:i/>
          <w:color w:val="444444"/>
          <w:sz w:val="20"/>
        </w:rPr>
        <w:t>kahi kahi kathnā māiā lūjhey</w:t>
      </w:r>
    </w:p>
    <w:p>
      <w:pPr>
        <w:spacing w:after="200"/>
        <w:jc w:val="center"/>
      </w:pPr>
      <w:r>
        <w:rPr>
          <w:b w:val="0"/>
          <w:i w:val="0"/>
          <w:color w:val="006000"/>
          <w:sz w:val="22"/>
        </w:rPr>
        <w:t>Если этого разумения и понимания нет, то от одних разговоров о его обретении нет пользы: человек в практической жизни продолжает гореть в майе.</w:t>
      </w:r>
    </w:p>
    <w:p/>
    <w:p>
      <w:pPr>
        <w:spacing w:before="160" w:after="40"/>
        <w:jc w:val="center"/>
      </w:pPr>
      <w:r>
        <w:rPr>
          <w:b/>
          <w:i w:val="0"/>
          <w:color w:val="550000"/>
          <w:sz w:val="26"/>
        </w:rPr>
        <w:t>ਹੁਕਮੀ ਸਗਲ ਕਰੇ ਆਕਾਰ ॥</w:t>
      </w:r>
    </w:p>
    <w:p>
      <w:pPr>
        <w:spacing w:after="60"/>
        <w:jc w:val="center"/>
      </w:pPr>
      <w:r>
        <w:rPr>
          <w:b w:val="0"/>
          <w:i/>
          <w:color w:val="444444"/>
          <w:sz w:val="20"/>
        </w:rPr>
        <w:t>hukamī sagal kare ākār</w:t>
      </w:r>
    </w:p>
    <w:p>
      <w:pPr>
        <w:spacing w:after="200"/>
        <w:jc w:val="center"/>
      </w:pPr>
      <w:r>
        <w:rPr>
          <w:b w:val="0"/>
          <w:i w:val="0"/>
          <w:color w:val="006000"/>
          <w:sz w:val="22"/>
        </w:rPr>
        <w:t>Всех живых существ Господь Сам создаёт по Своему Хукаму.</w:t>
      </w:r>
    </w:p>
    <w:p/>
    <w:p>
      <w:pPr>
        <w:spacing w:before="160" w:after="40"/>
        <w:jc w:val="center"/>
      </w:pPr>
      <w:r>
        <w:rPr>
          <w:b/>
          <w:i w:val="0"/>
          <w:color w:val="550000"/>
          <w:sz w:val="26"/>
        </w:rPr>
        <w:t>ਆਪੇ ਜਾਣੈ ਸਰਬ ਵੀਚਾਰ ॥</w:t>
      </w:r>
    </w:p>
    <w:p>
      <w:pPr>
        <w:spacing w:after="60"/>
        <w:jc w:val="center"/>
      </w:pPr>
      <w:r>
        <w:rPr>
          <w:b w:val="0"/>
          <w:i/>
          <w:color w:val="444444"/>
          <w:sz w:val="20"/>
        </w:rPr>
        <w:t>āpe jāṇai sarab vīchār</w:t>
      </w:r>
    </w:p>
    <w:p>
      <w:pPr>
        <w:spacing w:after="200"/>
        <w:jc w:val="center"/>
      </w:pPr>
      <w:r>
        <w:rPr>
          <w:b w:val="0"/>
          <w:i w:val="0"/>
          <w:color w:val="006000"/>
          <w:sz w:val="22"/>
        </w:rPr>
        <w:t>Размышления обо всех существах, то есть что именно кому дать, Господь знает Сам.</w:t>
      </w:r>
    </w:p>
    <w:p/>
    <w:p>
      <w:pPr>
        <w:spacing w:before="160" w:after="40"/>
        <w:jc w:val="center"/>
      </w:pPr>
      <w:r>
        <w:rPr>
          <w:b/>
          <w:i w:val="0"/>
          <w:color w:val="550000"/>
          <w:sz w:val="26"/>
        </w:rPr>
        <w:t>ਅਖਰ ਨਾਨਕ ਅਖਿਓ ਆਪਿ ॥</w:t>
      </w:r>
    </w:p>
    <w:p>
      <w:pPr>
        <w:spacing w:after="60"/>
        <w:jc w:val="center"/>
      </w:pPr>
      <w:r>
        <w:rPr>
          <w:b w:val="0"/>
          <w:i/>
          <w:color w:val="444444"/>
          <w:sz w:val="20"/>
        </w:rPr>
        <w:t>akhar nānak akhio āp</w:t>
      </w:r>
    </w:p>
    <w:p>
      <w:pPr>
        <w:spacing w:after="200"/>
        <w:jc w:val="center"/>
      </w:pPr>
      <w:r>
        <w:rPr>
          <w:b w:val="0"/>
          <w:i w:val="0"/>
          <w:color w:val="006000"/>
          <w:sz w:val="22"/>
        </w:rPr>
        <w:t>Хе Нанак! Тот человек, который получает дар понимания и разумения от того Неуничтожимого и Неиссякаемого Господа,</w:t>
      </w:r>
    </w:p>
    <w:p/>
    <w:p>
      <w:pPr>
        <w:spacing w:before="160" w:after="40"/>
        <w:jc w:val="center"/>
      </w:pPr>
      <w:r>
        <w:rPr>
          <w:b/>
          <w:i w:val="0"/>
          <w:color w:val="550000"/>
          <w:sz w:val="26"/>
        </w:rPr>
        <w:t>ਲਹੈ ਭਰਾਤਿ ਹੋਵੈ ਜਿਸੁ ਦਾਤਿ ॥੨॥</w:t>
      </w:r>
    </w:p>
    <w:p>
      <w:pPr>
        <w:spacing w:after="60"/>
        <w:jc w:val="center"/>
      </w:pPr>
      <w:r>
        <w:rPr>
          <w:b w:val="0"/>
          <w:i/>
          <w:color w:val="444444"/>
          <w:sz w:val="20"/>
        </w:rPr>
        <w:t>lahai bharāt hovai jis dāt</w:t>
      </w:r>
    </w:p>
    <w:p>
      <w:pPr>
        <w:spacing w:after="200"/>
        <w:jc w:val="center"/>
      </w:pPr>
      <w:r>
        <w:rPr>
          <w:b w:val="0"/>
          <w:i w:val="0"/>
          <w:color w:val="006000"/>
          <w:sz w:val="22"/>
        </w:rPr>
        <w:t>у того исчезает блуждание ума. ॥੨॥</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ਹਉ ਢਾਢੀ ਵੇਕਾਰੁ ਕਾਰੈ ਲਾਇਆ ॥</w:t>
      </w:r>
    </w:p>
    <w:p>
      <w:pPr>
        <w:spacing w:after="60"/>
        <w:jc w:val="center"/>
      </w:pPr>
      <w:r>
        <w:rPr>
          <w:b w:val="0"/>
          <w:i/>
          <w:color w:val="444444"/>
          <w:sz w:val="20"/>
        </w:rPr>
        <w:t>hau ḍhāḍhī vekār kārai lāiā</w:t>
      </w:r>
    </w:p>
    <w:p>
      <w:pPr>
        <w:spacing w:after="200"/>
        <w:jc w:val="center"/>
      </w:pPr>
      <w:r>
        <w:rPr>
          <w:b w:val="0"/>
          <w:i w:val="0"/>
          <w:color w:val="006000"/>
          <w:sz w:val="22"/>
        </w:rPr>
        <w:t>Я был праздным, но Господь, сделав меня дхади, поставил меня к настоящему делу.</w:t>
      </w:r>
    </w:p>
    <w:p/>
    <w:p>
      <w:pPr>
        <w:spacing w:before="160" w:after="40"/>
        <w:jc w:val="center"/>
      </w:pPr>
      <w:r>
        <w:rPr>
          <w:b/>
          <w:i w:val="0"/>
          <w:color w:val="550000"/>
          <w:sz w:val="26"/>
        </w:rPr>
        <w:t>ਰਾਤਿ ਦਿਹੈ ਕੈ ਵਾਰ ਧੁਰਹੁ ਫੁਰਮਾਇਆ ॥</w:t>
      </w:r>
    </w:p>
    <w:p>
      <w:pPr>
        <w:spacing w:after="60"/>
        <w:jc w:val="center"/>
      </w:pPr>
      <w:r>
        <w:rPr>
          <w:b w:val="0"/>
          <w:i/>
          <w:color w:val="444444"/>
          <w:sz w:val="20"/>
        </w:rPr>
        <w:t>rāt dihai kai vār dhurahu furmāiā</w:t>
      </w:r>
    </w:p>
    <w:p>
      <w:pPr>
        <w:spacing w:after="200"/>
        <w:jc w:val="center"/>
      </w:pPr>
      <w:r>
        <w:rPr>
          <w:b w:val="0"/>
          <w:i w:val="0"/>
          <w:color w:val="006000"/>
          <w:sz w:val="22"/>
        </w:rPr>
        <w:t>Господь изначально повелел: будь то ночь или день, совершай восхваление.</w:t>
      </w:r>
    </w:p>
    <w:p/>
    <w:p>
      <w:pPr>
        <w:spacing w:before="160" w:after="40"/>
        <w:jc w:val="center"/>
      </w:pPr>
      <w:r>
        <w:rPr>
          <w:b/>
          <w:i w:val="0"/>
          <w:color w:val="550000"/>
          <w:sz w:val="26"/>
        </w:rPr>
        <w:t>ਢਾਢੀ ਸਚੈ ਮਹਲਿ ਖਸਮਿ ਬੁਲਾਇਆ ॥</w:t>
      </w:r>
    </w:p>
    <w:p>
      <w:pPr>
        <w:spacing w:after="60"/>
        <w:jc w:val="center"/>
      </w:pPr>
      <w:r>
        <w:rPr>
          <w:b w:val="0"/>
          <w:i/>
          <w:color w:val="444444"/>
          <w:sz w:val="20"/>
        </w:rPr>
        <w:t>ḍhāḍhī sachey mahal khasam bulāiā</w:t>
      </w:r>
    </w:p>
    <w:p>
      <w:pPr>
        <w:spacing w:after="200"/>
        <w:jc w:val="center"/>
      </w:pPr>
      <w:r>
        <w:rPr>
          <w:b w:val="0"/>
          <w:i w:val="0"/>
          <w:color w:val="006000"/>
          <w:sz w:val="22"/>
        </w:rPr>
        <w:t>Меня, дхади, Хозяин призвал в Свою истинную обитель, в Своё присутствие.</w:t>
      </w:r>
    </w:p>
    <w:p/>
    <w:p>
      <w:pPr>
        <w:spacing w:before="160" w:after="40"/>
        <w:jc w:val="center"/>
      </w:pPr>
      <w:r>
        <w:rPr>
          <w:b/>
          <w:i w:val="0"/>
          <w:color w:val="550000"/>
          <w:sz w:val="26"/>
        </w:rPr>
        <w:t>ਸਚੀ ਸਿਫਤਿ ਸਾਲਾਹ ਕਪੜਾ ਪਾਇਆ ॥</w:t>
      </w:r>
    </w:p>
    <w:p>
      <w:pPr>
        <w:spacing w:after="60"/>
        <w:jc w:val="center"/>
      </w:pPr>
      <w:r>
        <w:rPr>
          <w:b w:val="0"/>
          <w:i/>
          <w:color w:val="444444"/>
          <w:sz w:val="20"/>
        </w:rPr>
        <w:t>sachī sifat sālāh kapṛā pāiā</w:t>
      </w:r>
    </w:p>
    <w:p>
      <w:pPr>
        <w:spacing w:after="200"/>
        <w:jc w:val="center"/>
      </w:pPr>
      <w:r>
        <w:rPr>
          <w:b w:val="0"/>
          <w:i w:val="0"/>
          <w:color w:val="006000"/>
          <w:sz w:val="22"/>
        </w:rPr>
        <w:t>Он даровал мне сиропао в виде истинной хвалы-славословия.</w:t>
      </w:r>
    </w:p>
    <w:p/>
    <w:p>
      <w:pPr>
        <w:spacing w:before="160" w:after="40"/>
        <w:jc w:val="center"/>
      </w:pPr>
      <w:r>
        <w:rPr>
          <w:b/>
          <w:i w:val="0"/>
          <w:color w:val="550000"/>
          <w:sz w:val="26"/>
        </w:rPr>
        <w:t>ਸਚਾ ਅੰਮ੍ਰਿਤ ਨਾਮੁ ਭੋਜਨੁ ਆਇਆ ॥</w:t>
      </w:r>
    </w:p>
    <w:p>
      <w:pPr>
        <w:spacing w:after="60"/>
        <w:jc w:val="center"/>
      </w:pPr>
      <w:r>
        <w:rPr>
          <w:b w:val="0"/>
          <w:i/>
          <w:color w:val="444444"/>
          <w:sz w:val="20"/>
        </w:rPr>
        <w:t>sachā aṃmrit nām bhojan āiā</w:t>
      </w:r>
    </w:p>
    <w:p>
      <w:pPr>
        <w:spacing w:after="200"/>
        <w:jc w:val="center"/>
      </w:pPr>
      <w:r>
        <w:rPr>
          <w:b w:val="0"/>
          <w:i w:val="0"/>
          <w:color w:val="006000"/>
          <w:sz w:val="22"/>
        </w:rPr>
        <w:t>Вечное Имя, дающее духовную жизнь, было дано мне как пища для опоры моей души.</w:t>
      </w:r>
    </w:p>
    <w:p/>
    <w:p>
      <w:pPr>
        <w:spacing w:before="160" w:after="40"/>
        <w:jc w:val="center"/>
      </w:pPr>
      <w:r>
        <w:rPr>
          <w:b/>
          <w:i w:val="0"/>
          <w:color w:val="550000"/>
          <w:sz w:val="26"/>
        </w:rPr>
        <w:t>ਗੁਰਮਤੀ ਖਾਧਾ ਰਜਿ ਤਿਨਿ ਸੁਖੁ ਪਾਇਆ ॥</w:t>
      </w:r>
    </w:p>
    <w:p>
      <w:pPr>
        <w:spacing w:after="60"/>
        <w:jc w:val="center"/>
      </w:pPr>
      <w:r>
        <w:rPr>
          <w:b w:val="0"/>
          <w:i/>
          <w:color w:val="444444"/>
          <w:sz w:val="20"/>
        </w:rPr>
        <w:t>gurmati khādhā raj tin sukh pāiā</w:t>
      </w:r>
    </w:p>
    <w:p>
      <w:pPr>
        <w:spacing w:after="200"/>
        <w:jc w:val="center"/>
      </w:pPr>
      <w:r>
        <w:rPr>
          <w:b w:val="0"/>
          <w:i w:val="0"/>
          <w:color w:val="006000"/>
          <w:sz w:val="22"/>
        </w:rPr>
        <w:t>Кто следовал учению Гуру и досыта вкушал эту пищу — бессмертное Имя, тот обрёл покой.</w:t>
      </w:r>
    </w:p>
    <w:p/>
    <w:p>
      <w:pPr>
        <w:spacing w:before="160" w:after="40"/>
        <w:jc w:val="center"/>
      </w:pPr>
      <w:r>
        <w:rPr>
          <w:b/>
          <w:i w:val="0"/>
          <w:color w:val="550000"/>
          <w:sz w:val="26"/>
        </w:rPr>
        <w:t>ਢਾਢੀ ਕਰੇ ਪਸਾਉ ਸਬਦੁ ਵਜਾਇਆ ॥</w:t>
      </w:r>
    </w:p>
    <w:p>
      <w:pPr>
        <w:spacing w:after="60"/>
        <w:jc w:val="center"/>
      </w:pPr>
      <w:r>
        <w:rPr>
          <w:b w:val="0"/>
          <w:i/>
          <w:color w:val="444444"/>
          <w:sz w:val="20"/>
        </w:rPr>
        <w:t>ḍhāḍhī kare pasāu sabad vajāiā</w:t>
      </w:r>
    </w:p>
    <w:p>
      <w:pPr>
        <w:spacing w:after="200"/>
        <w:jc w:val="center"/>
      </w:pPr>
      <w:r>
        <w:rPr>
          <w:b w:val="0"/>
          <w:i w:val="0"/>
          <w:color w:val="006000"/>
          <w:sz w:val="22"/>
        </w:rPr>
        <w:t>Я, дхади, по мере того как пою песнь славословия, вкушаю этот прасад Имени, полученный от двора Господа, то есть наслаждаюсь Именем.</w:t>
      </w:r>
    </w:p>
    <w:p/>
    <w:p>
      <w:pPr>
        <w:spacing w:before="160" w:after="40"/>
        <w:jc w:val="center"/>
      </w:pPr>
      <w:r>
        <w:rPr>
          <w:b/>
          <w:i w:val="0"/>
          <w:color w:val="550000"/>
          <w:sz w:val="26"/>
        </w:rPr>
        <w:t>ਨਾਨਕ ਸਚੁ ਸਾਲਾਹਿ ਪੂਰਾ ਪਾਇਆ ॥੨੭॥ ਸੁਧੁ</w:t>
      </w:r>
    </w:p>
    <w:p>
      <w:pPr>
        <w:spacing w:after="60"/>
        <w:jc w:val="center"/>
      </w:pPr>
      <w:r>
        <w:rPr>
          <w:b w:val="0"/>
          <w:i/>
          <w:color w:val="444444"/>
          <w:sz w:val="20"/>
        </w:rPr>
        <w:t>nānak sach sālāhi pūrā pāiā</w:t>
      </w:r>
    </w:p>
    <w:p>
      <w:pPr>
        <w:spacing w:after="200"/>
        <w:jc w:val="center"/>
      </w:pPr>
      <w:r>
        <w:rPr>
          <w:b w:val="0"/>
          <w:i w:val="0"/>
          <w:color w:val="006000"/>
          <w:sz w:val="22"/>
        </w:rPr>
        <w:t>Хе Нанак! Через хвалу истинного Господа достигается обретение того Совершенного Господа. ॥੨੭॥ Судх.</w:t>
      </w:r>
    </w:p>
    <w:p/>
    <w:p>
      <w:pPr>
        <w:spacing w:before="360" w:after="200"/>
        <w:jc w:val="center"/>
      </w:pPr>
      <w:r>
        <w:rPr>
          <w:b/>
          <w:color w:val="222222"/>
          <w:sz w:val="26"/>
        </w:rPr>
        <w:t>АНГ 151</w:t>
      </w:r>
    </w:p>
    <w:p>
      <w:pPr>
        <w:spacing w:before="160" w:after="40"/>
        <w:jc w:val="center"/>
      </w:pPr>
      <w:r>
        <w:rPr>
          <w:b/>
          <w:i w:val="0"/>
          <w:color w:val="550000"/>
          <w:sz w:val="26"/>
        </w:rPr>
        <w:t>ਰਾਗੁ ਗਉੜੀ ਗੁਆਰੇਰੀ ਮਹਲਾ ੧ ਚਉਪਦੇ ਦੁਪਦੇ</w:t>
      </w:r>
    </w:p>
    <w:p>
      <w:pPr>
        <w:spacing w:after="60"/>
        <w:jc w:val="center"/>
      </w:pPr>
      <w:r>
        <w:rPr>
          <w:b w:val="0"/>
          <w:i/>
          <w:color w:val="444444"/>
          <w:sz w:val="20"/>
        </w:rPr>
        <w:t>rāg gauṛī guārerī mehlā 1 chaupade dupade</w:t>
      </w:r>
    </w:p>
    <w:p>
      <w:pPr>
        <w:spacing w:after="200"/>
        <w:jc w:val="center"/>
      </w:pPr>
      <w:r>
        <w:rPr>
          <w:b w:val="0"/>
          <w:i w:val="0"/>
          <w:color w:val="006000"/>
          <w:sz w:val="22"/>
        </w:rPr>
        <w:t>Бани Гуру Нанака Дева Джи в раге Гаури-Гуарери, состоящая из четверостиший и двустиший.</w:t>
      </w:r>
    </w:p>
    <w:p/>
    <w:p>
      <w:pPr>
        <w:spacing w:before="160" w:after="40"/>
        <w:jc w:val="center"/>
      </w:pPr>
      <w:r>
        <w:rPr>
          <w:b/>
          <w:i w:val="0"/>
          <w:color w:val="550000"/>
          <w:sz w:val="26"/>
        </w:rPr>
        <w:t>ੴ ਸਤਿ ਨਾਮੁ ਕਰਤਾ ਪੁਰਖੁ ਨਿਰਭਉ ਨਿਰਵੈਰੁ ਅਕਾਲ ਮੂਰਤਿ ਅਜੂਨੀ ਸੈਭੰ ਗੁਰ ਪ੍ਰਸਾਦਿ ॥</w:t>
      </w:r>
    </w:p>
    <w:p>
      <w:pPr>
        <w:spacing w:after="60"/>
        <w:jc w:val="center"/>
      </w:pPr>
      <w:r>
        <w:rPr>
          <w:b w:val="0"/>
          <w:i/>
          <w:color w:val="444444"/>
          <w:sz w:val="20"/>
        </w:rPr>
        <w:t>ik ōaṅkār sat nām kartā purakh nirbhau nirvair akāl mūrat ajūnī saibhaṅ gur prasād</w:t>
      </w:r>
    </w:p>
    <w:p>
      <w:pPr>
        <w:spacing w:after="200"/>
        <w:jc w:val="center"/>
      </w:pPr>
      <w:r>
        <w:rPr>
          <w:b w:val="0"/>
          <w:i w:val="0"/>
          <w:color w:val="006000"/>
          <w:sz w:val="22"/>
        </w:rPr>
        <w:t>Акал Пуракх един; имя Его — «Сущий»; Он — творец мироздания, пронизывает всё, свободен от страха, свободен от вражды; Его образ вне времени, то есть Его тело не подвержено уничтожению; Он не входит в рождения и существует сам из Себя; Его достигают по милости Сатгуру.</w:t>
      </w:r>
    </w:p>
    <w:p/>
    <w:p>
      <w:pPr>
        <w:spacing w:before="160" w:after="40"/>
        <w:jc w:val="center"/>
      </w:pPr>
      <w:r>
        <w:rPr>
          <w:b/>
          <w:i w:val="0"/>
          <w:color w:val="550000"/>
          <w:sz w:val="26"/>
        </w:rPr>
        <w:t>ਭਉ ਮੁਚੁ ਭਾਰਾ ਵਡਾ ਤੋਲੁ ॥</w:t>
      </w:r>
    </w:p>
    <w:p>
      <w:pPr>
        <w:spacing w:after="60"/>
        <w:jc w:val="center"/>
      </w:pPr>
      <w:r>
        <w:rPr>
          <w:b w:val="0"/>
          <w:i/>
          <w:color w:val="444444"/>
          <w:sz w:val="20"/>
        </w:rPr>
        <w:t>bhau much bhārā vaḍā tol</w:t>
      </w:r>
    </w:p>
    <w:p>
      <w:pPr>
        <w:spacing w:after="200"/>
        <w:jc w:val="center"/>
      </w:pPr>
      <w:r>
        <w:rPr>
          <w:b w:val="0"/>
          <w:i w:val="0"/>
          <w:color w:val="006000"/>
          <w:sz w:val="22"/>
        </w:rPr>
        <w:t>Страх перед Богом очень весом; мера его велика, то есть человек, в котором живёт страх-почтение к Богу, становится серьёзным и глубоким.</w:t>
      </w:r>
    </w:p>
    <w:p/>
    <w:p>
      <w:pPr>
        <w:spacing w:before="160" w:after="40"/>
        <w:jc w:val="center"/>
      </w:pPr>
      <w:r>
        <w:rPr>
          <w:b/>
          <w:i w:val="0"/>
          <w:color w:val="550000"/>
          <w:sz w:val="26"/>
        </w:rPr>
        <w:t>ਮਨ ਮਤਿ ਹਉਲੀ ਬੋਲੇ ਬੋਲੁ ॥</w:t>
      </w:r>
    </w:p>
    <w:p>
      <w:pPr>
        <w:spacing w:after="60"/>
        <w:jc w:val="center"/>
      </w:pPr>
      <w:r>
        <w:rPr>
          <w:b w:val="0"/>
          <w:i/>
          <w:color w:val="444444"/>
          <w:sz w:val="20"/>
        </w:rPr>
        <w:t>man mat haulī bole bol</w:t>
      </w:r>
    </w:p>
    <w:p>
      <w:pPr>
        <w:spacing w:after="200"/>
        <w:jc w:val="center"/>
      </w:pPr>
      <w:r>
        <w:rPr>
          <w:b w:val="0"/>
          <w:i w:val="0"/>
          <w:color w:val="006000"/>
          <w:sz w:val="22"/>
        </w:rPr>
        <w:t>Тот, чей разум идёт вслед за умом, остаётся пустым и говорит пустые слова.</w:t>
      </w:r>
    </w:p>
    <w:p/>
    <w:p>
      <w:pPr>
        <w:spacing w:before="160" w:after="40"/>
        <w:jc w:val="center"/>
      </w:pPr>
      <w:r>
        <w:rPr>
          <w:b/>
          <w:i w:val="0"/>
          <w:color w:val="550000"/>
          <w:sz w:val="26"/>
        </w:rPr>
        <w:t>ਸਿਰਿ ਧਰਿ ਚਲੀਐ ਸਹੀਐ ਭਾਰੁ ॥</w:t>
      </w:r>
    </w:p>
    <w:p>
      <w:pPr>
        <w:spacing w:after="60"/>
        <w:jc w:val="center"/>
      </w:pPr>
      <w:r>
        <w:rPr>
          <w:b w:val="0"/>
          <w:i/>
          <w:color w:val="444444"/>
          <w:sz w:val="20"/>
        </w:rPr>
        <w:t>sir dhar chalīai sahīai bhār</w:t>
      </w:r>
    </w:p>
    <w:p>
      <w:pPr>
        <w:spacing w:after="200"/>
        <w:jc w:val="center"/>
      </w:pPr>
      <w:r>
        <w:rPr>
          <w:b w:val="0"/>
          <w:i w:val="0"/>
          <w:color w:val="006000"/>
          <w:sz w:val="22"/>
        </w:rPr>
        <w:t>Если, приняв страх перед Богом на себя, проводить жизнь и быть способным нести эту тяжесть, то есть если страх-почтение к Богу начинает казаться отрадным,</w:t>
      </w:r>
    </w:p>
    <w:p/>
    <w:p>
      <w:pPr>
        <w:spacing w:before="160" w:after="40"/>
        <w:jc w:val="center"/>
      </w:pPr>
      <w:r>
        <w:rPr>
          <w:b/>
          <w:i w:val="0"/>
          <w:color w:val="550000"/>
          <w:sz w:val="26"/>
        </w:rPr>
        <w:t>ਨਦਰੀ ਕਰਮੀ ਗੁਰ ਬੀਚਾਰੁ ॥੧॥</w:t>
      </w:r>
    </w:p>
    <w:p>
      <w:pPr>
        <w:spacing w:after="60"/>
        <w:jc w:val="center"/>
      </w:pPr>
      <w:r>
        <w:rPr>
          <w:b w:val="0"/>
          <w:i/>
          <w:color w:val="444444"/>
          <w:sz w:val="20"/>
        </w:rPr>
        <w:t>nadrī karmī gur bīchār ||1||</w:t>
      </w:r>
    </w:p>
    <w:p>
      <w:pPr>
        <w:spacing w:after="200"/>
        <w:jc w:val="center"/>
      </w:pPr>
      <w:r>
        <w:rPr>
          <w:b w:val="0"/>
          <w:i w:val="0"/>
          <w:color w:val="006000"/>
          <w:sz w:val="22"/>
        </w:rPr>
        <w:t>тогда по милостивому взгляду Бога, по Его благодати, наставление Гуру о человечности становится частью жизни. ||1||</w:t>
      </w:r>
    </w:p>
    <w:p/>
    <w:p>
      <w:pPr>
        <w:spacing w:before="160" w:after="40"/>
        <w:jc w:val="center"/>
      </w:pPr>
      <w:r>
        <w:rPr>
          <w:b/>
          <w:i w:val="0"/>
          <w:color w:val="550000"/>
          <w:sz w:val="26"/>
        </w:rPr>
        <w:t>ਭੈ ਬਿਨੁ ਕੋਇ ਨ ਲੰਘਸਿ ਪਾਰਿ ॥</w:t>
      </w:r>
    </w:p>
    <w:p>
      <w:pPr>
        <w:spacing w:after="60"/>
        <w:jc w:val="center"/>
      </w:pPr>
      <w:r>
        <w:rPr>
          <w:b w:val="0"/>
          <w:i/>
          <w:color w:val="444444"/>
          <w:sz w:val="20"/>
        </w:rPr>
        <w:t>bhai bin koi na langhas pār</w:t>
      </w:r>
    </w:p>
    <w:p>
      <w:pPr>
        <w:spacing w:after="200"/>
        <w:jc w:val="center"/>
      </w:pPr>
      <w:r>
        <w:rPr>
          <w:b w:val="0"/>
          <w:i w:val="0"/>
          <w:color w:val="006000"/>
          <w:sz w:val="22"/>
        </w:rPr>
        <w:t>Без того, чтобы вселить в сердце страх перед Богом, никто не сможет переправиться через этот мир-океан, полный пороков.</w:t>
      </w:r>
    </w:p>
    <w:p/>
    <w:p>
      <w:pPr>
        <w:spacing w:before="160" w:after="40"/>
        <w:jc w:val="center"/>
      </w:pPr>
      <w:r>
        <w:rPr>
          <w:b/>
          <w:i w:val="0"/>
          <w:color w:val="550000"/>
          <w:sz w:val="26"/>
        </w:rPr>
        <w:t>ਭੈ ਭਉ ਰਾਖਿਆ ਭਾਇ ਸਵਾਰਿ ॥੧॥ ਰਹਾਉ ॥</w:t>
      </w:r>
    </w:p>
    <w:p>
      <w:pPr>
        <w:spacing w:after="60"/>
        <w:jc w:val="center"/>
      </w:pPr>
      <w:r>
        <w:rPr>
          <w:b w:val="0"/>
          <w:i/>
          <w:color w:val="444444"/>
          <w:sz w:val="20"/>
        </w:rPr>
        <w:t>bhai bhau rākhiā bhāi savār ||1|| rahāu</w:t>
      </w:r>
    </w:p>
    <w:p>
      <w:pPr>
        <w:spacing w:after="200"/>
        <w:jc w:val="center"/>
      </w:pPr>
      <w:r>
        <w:rPr>
          <w:b w:val="0"/>
          <w:i w:val="0"/>
          <w:color w:val="006000"/>
          <w:sz w:val="22"/>
        </w:rPr>
        <w:t>Переправляется только тот, кто, пребывая в страхе перед Богом и устроив свою жизнь через любовь к Нему, удержал в сердце страх-почтение к Богу, то есть утвердил в себе веру, что Бог живёт во мне и во всех. ||1|| Пауза.</w:t>
      </w:r>
    </w:p>
    <w:p/>
    <w:p>
      <w:pPr>
        <w:spacing w:before="160" w:after="40"/>
        <w:jc w:val="center"/>
      </w:pPr>
      <w:r>
        <w:rPr>
          <w:b/>
          <w:i w:val="0"/>
          <w:color w:val="550000"/>
          <w:sz w:val="26"/>
        </w:rPr>
        <w:t>ਭੈ ਤਨਿ ਅਗਨਿ ਭਖੈ ਭੈ ਨਾਲਿ ॥</w:t>
      </w:r>
    </w:p>
    <w:p>
      <w:pPr>
        <w:spacing w:after="60"/>
        <w:jc w:val="center"/>
      </w:pPr>
      <w:r>
        <w:rPr>
          <w:b w:val="0"/>
          <w:i/>
          <w:color w:val="444444"/>
          <w:sz w:val="20"/>
        </w:rPr>
        <w:t>bhai tan agan bhakhai bhai nāl</w:t>
      </w:r>
    </w:p>
    <w:p>
      <w:pPr>
        <w:spacing w:after="200"/>
        <w:jc w:val="center"/>
      </w:pPr>
      <w:r>
        <w:rPr>
          <w:b w:val="0"/>
          <w:i w:val="0"/>
          <w:color w:val="006000"/>
          <w:sz w:val="22"/>
        </w:rPr>
        <w:t>Когда человек пребывает в страхе-почтении к Богу, в нём сохраняется жажда встречи с Богом.</w:t>
      </w:r>
    </w:p>
    <w:p/>
    <w:p>
      <w:pPr>
        <w:spacing w:before="160" w:after="40"/>
        <w:jc w:val="center"/>
      </w:pPr>
      <w:r>
        <w:rPr>
          <w:b/>
          <w:i w:val="0"/>
          <w:color w:val="550000"/>
          <w:sz w:val="26"/>
        </w:rPr>
        <w:t>ਭੈ ਭਉ ਘੜੀਐ ਸਬਦਿ ਸਵਾਰਿ ॥</w:t>
      </w:r>
    </w:p>
    <w:p>
      <w:pPr>
        <w:spacing w:after="60"/>
        <w:jc w:val="center"/>
      </w:pPr>
      <w:r>
        <w:rPr>
          <w:b w:val="0"/>
          <w:i/>
          <w:color w:val="444444"/>
          <w:sz w:val="20"/>
        </w:rPr>
        <w:t>bhai bhau ghaṛīai sabad savār</w:t>
      </w:r>
    </w:p>
    <w:p>
      <w:pPr>
        <w:spacing w:after="200"/>
        <w:jc w:val="center"/>
      </w:pPr>
      <w:r>
        <w:rPr>
          <w:b w:val="0"/>
          <w:i w:val="0"/>
          <w:color w:val="006000"/>
          <w:sz w:val="22"/>
        </w:rPr>
        <w:t>Украшая духовную жизнь через Шабад Гуру и живя всё больше в уверенности, что Бог внутри нас и присутствует во всех, эта жажда становится всё сильнее.</w:t>
      </w:r>
    </w:p>
    <w:p/>
    <w:p>
      <w:pPr>
        <w:spacing w:before="160" w:after="40"/>
        <w:jc w:val="center"/>
      </w:pPr>
      <w:r>
        <w:rPr>
          <w:b/>
          <w:i w:val="0"/>
          <w:color w:val="550000"/>
          <w:sz w:val="26"/>
        </w:rPr>
        <w:t>ਭੈ ਬਿਨੁ ਘਾੜਤ ਕਚੁ ਨਿਕਚ ॥</w:t>
      </w:r>
    </w:p>
    <w:p>
      <w:pPr>
        <w:spacing w:after="60"/>
        <w:jc w:val="center"/>
      </w:pPr>
      <w:r>
        <w:rPr>
          <w:b w:val="0"/>
          <w:i/>
          <w:color w:val="444444"/>
          <w:sz w:val="20"/>
        </w:rPr>
        <w:t>bhai bin ghāṛat kach nikach</w:t>
      </w:r>
    </w:p>
    <w:p>
      <w:pPr>
        <w:spacing w:after="200"/>
        <w:jc w:val="center"/>
      </w:pPr>
      <w:r>
        <w:rPr>
          <w:b w:val="0"/>
          <w:i w:val="0"/>
          <w:color w:val="006000"/>
          <w:sz w:val="22"/>
        </w:rPr>
        <w:t>Без страха-почтения к Богу устроение нашей жизни, формовка нашего ума, становится мелкой, совсем мелкой,</w:t>
      </w:r>
    </w:p>
    <w:p/>
    <w:p>
      <w:pPr>
        <w:spacing w:before="160" w:after="40"/>
        <w:jc w:val="center"/>
      </w:pPr>
      <w:r>
        <w:rPr>
          <w:b/>
          <w:i w:val="0"/>
          <w:color w:val="550000"/>
          <w:sz w:val="26"/>
        </w:rPr>
        <w:t>ਅੰਧਾ ਸਚਾ ਅੰਧੀ ਸਟ ॥੨॥</w:t>
      </w:r>
    </w:p>
    <w:p>
      <w:pPr>
        <w:spacing w:after="60"/>
        <w:jc w:val="center"/>
      </w:pPr>
      <w:r>
        <w:rPr>
          <w:b w:val="0"/>
          <w:i/>
          <w:color w:val="444444"/>
          <w:sz w:val="20"/>
        </w:rPr>
        <w:t>andhā sachā andhī saṭ ||2||</w:t>
      </w:r>
    </w:p>
    <w:p>
      <w:pPr>
        <w:spacing w:after="200"/>
        <w:jc w:val="center"/>
      </w:pPr>
      <w:r>
        <w:rPr>
          <w:b w:val="0"/>
          <w:i w:val="0"/>
          <w:color w:val="006000"/>
          <w:sz w:val="22"/>
        </w:rPr>
        <w:t>потому что та «истина», в которую отливается жизнь, оказывается порождающей пустоту, и наши усилия тоже остаются в невежестве. ||2||</w:t>
      </w:r>
    </w:p>
    <w:p/>
    <w:p>
      <w:pPr>
        <w:spacing w:before="160" w:after="40"/>
        <w:jc w:val="center"/>
      </w:pPr>
      <w:r>
        <w:rPr>
          <w:b/>
          <w:i w:val="0"/>
          <w:color w:val="550000"/>
          <w:sz w:val="26"/>
        </w:rPr>
        <w:t>ਬੁਧੀ ਬਾਜੀ ਉਪਜੈ ਚਾਉ ॥</w:t>
      </w:r>
    </w:p>
    <w:p>
      <w:pPr>
        <w:spacing w:after="60"/>
        <w:jc w:val="center"/>
      </w:pPr>
      <w:r>
        <w:rPr>
          <w:b w:val="0"/>
          <w:i/>
          <w:color w:val="444444"/>
          <w:sz w:val="20"/>
        </w:rPr>
        <w:t>budhī bājī upjai chāu</w:t>
      </w:r>
    </w:p>
    <w:p>
      <w:pPr>
        <w:spacing w:after="200"/>
        <w:jc w:val="center"/>
      </w:pPr>
      <w:r>
        <w:rPr>
          <w:b w:val="0"/>
          <w:i w:val="0"/>
          <w:color w:val="006000"/>
          <w:sz w:val="22"/>
        </w:rPr>
        <w:t>О Нанак! Разум человека, идущего за своим умом, остаётся вовлечённым в игру мира, и в нём постоянно возникает тяга к мирским зрелищам.</w:t>
      </w:r>
    </w:p>
    <w:p/>
    <w:p>
      <w:pPr>
        <w:spacing w:before="160" w:after="40"/>
        <w:jc w:val="center"/>
      </w:pPr>
      <w:r>
        <w:rPr>
          <w:b/>
          <w:i w:val="0"/>
          <w:color w:val="550000"/>
          <w:sz w:val="26"/>
        </w:rPr>
        <w:t>ਸਹਸ ਸਿਆਣਪ ਪਵੈ ਨ ਤਾਉ ॥</w:t>
      </w:r>
    </w:p>
    <w:p>
      <w:pPr>
        <w:spacing w:after="60"/>
        <w:jc w:val="center"/>
      </w:pPr>
      <w:r>
        <w:rPr>
          <w:b w:val="0"/>
          <w:i/>
          <w:color w:val="444444"/>
          <w:sz w:val="20"/>
        </w:rPr>
        <w:t>sahas siāṇap pavai na tāu</w:t>
      </w:r>
    </w:p>
    <w:p>
      <w:pPr>
        <w:spacing w:after="200"/>
        <w:jc w:val="center"/>
      </w:pPr>
      <w:r>
        <w:rPr>
          <w:b w:val="0"/>
          <w:i w:val="0"/>
          <w:color w:val="006000"/>
          <w:sz w:val="22"/>
        </w:rPr>
        <w:t>Даже если манмух проявит тысячи хитростей, его жизнь всё равно не отливается как должно в истинном.</w:t>
      </w:r>
    </w:p>
    <w:p/>
    <w:p>
      <w:pPr>
        <w:spacing w:before="160" w:after="40"/>
        <w:jc w:val="center"/>
      </w:pPr>
      <w:r>
        <w:rPr>
          <w:b/>
          <w:i w:val="0"/>
          <w:color w:val="550000"/>
          <w:sz w:val="26"/>
        </w:rPr>
        <w:t>ਨਾਨਕ ਮਨਮੁਖਿ ਬੋਲਣੁ ਵਾਉ ॥</w:t>
      </w:r>
    </w:p>
    <w:p>
      <w:pPr>
        <w:spacing w:after="60"/>
        <w:jc w:val="center"/>
      </w:pPr>
      <w:r>
        <w:rPr>
          <w:b w:val="0"/>
          <w:i/>
          <w:color w:val="444444"/>
          <w:sz w:val="20"/>
        </w:rPr>
        <w:t>nānak manmukh bolan vāu</w:t>
      </w:r>
    </w:p>
    <w:p>
      <w:pPr>
        <w:spacing w:after="200"/>
        <w:jc w:val="center"/>
      </w:pPr>
      <w:r>
        <w:rPr>
          <w:b w:val="0"/>
          <w:i w:val="0"/>
          <w:color w:val="006000"/>
          <w:sz w:val="22"/>
        </w:rPr>
        <w:t>О Нанак, речь манмуха — пустая речь,</w:t>
      </w:r>
    </w:p>
    <w:p/>
    <w:p>
      <w:pPr>
        <w:spacing w:before="160" w:after="40"/>
        <w:jc w:val="center"/>
      </w:pPr>
      <w:r>
        <w:rPr>
          <w:b/>
          <w:i w:val="0"/>
          <w:color w:val="550000"/>
          <w:sz w:val="26"/>
        </w:rPr>
        <w:t>ਅੰਧਾ ਅਖਰੁ ਵਾਉ ਦੁਆਉ ॥੩॥੧॥</w:t>
      </w:r>
    </w:p>
    <w:p>
      <w:pPr>
        <w:spacing w:after="60"/>
        <w:jc w:val="center"/>
      </w:pPr>
      <w:r>
        <w:rPr>
          <w:b w:val="0"/>
          <w:i/>
          <w:color w:val="444444"/>
          <w:sz w:val="20"/>
        </w:rPr>
        <w:t>andhā akhar vāu duāu ||3||1||</w:t>
      </w:r>
    </w:p>
    <w:p>
      <w:pPr>
        <w:spacing w:after="200"/>
        <w:jc w:val="center"/>
      </w:pPr>
      <w:r>
        <w:rPr>
          <w:b w:val="0"/>
          <w:i w:val="0"/>
          <w:color w:val="006000"/>
          <w:sz w:val="22"/>
        </w:rPr>
        <w:t>он, будучи слепым, несёт лишь бессмысленные и нелепые слова. ||3||1||</w:t>
      </w:r>
    </w:p>
    <w:p/>
    <w:p>
      <w:pPr>
        <w:spacing w:before="160" w:after="40"/>
        <w:jc w:val="center"/>
      </w:pPr>
      <w:r>
        <w:rPr>
          <w:b/>
          <w:i w:val="0"/>
          <w:color w:val="550000"/>
          <w:sz w:val="26"/>
        </w:rPr>
        <w:t>ਗਉੜੀ ਮਹਲਾ ੧ ॥</w:t>
      </w:r>
    </w:p>
    <w:p>
      <w:pPr>
        <w:spacing w:after="60"/>
        <w:jc w:val="center"/>
      </w:pPr>
      <w:r>
        <w:rPr>
          <w:b w:val="0"/>
          <w:i/>
          <w:color w:val="444444"/>
          <w:sz w:val="20"/>
        </w:rPr>
        <w:t>gauṛī mehlā 1</w:t>
      </w:r>
    </w:p>
    <w:p/>
    <w:p>
      <w:pPr>
        <w:spacing w:before="160" w:after="40"/>
        <w:jc w:val="center"/>
      </w:pPr>
      <w:r>
        <w:rPr>
          <w:b/>
          <w:i w:val="0"/>
          <w:color w:val="550000"/>
          <w:sz w:val="26"/>
        </w:rPr>
        <w:t>ਡਰਿ ਘਰੁ ਘਰਿ ਡਰੁ ਡਰਿ ਡਰੁ ਜਾਇ ॥</w:t>
      </w:r>
    </w:p>
    <w:p>
      <w:pPr>
        <w:spacing w:after="60"/>
        <w:jc w:val="center"/>
      </w:pPr>
      <w:r>
        <w:rPr>
          <w:b w:val="0"/>
          <w:i/>
          <w:color w:val="444444"/>
          <w:sz w:val="20"/>
        </w:rPr>
        <w:t>ḍar ghar ghar ḍar ḍar ḍar jāi</w:t>
      </w:r>
    </w:p>
    <w:p>
      <w:pPr>
        <w:spacing w:after="200"/>
        <w:jc w:val="center"/>
      </w:pPr>
      <w:r>
        <w:rPr>
          <w:b w:val="0"/>
          <w:i w:val="0"/>
          <w:color w:val="006000"/>
          <w:sz w:val="22"/>
        </w:rPr>
        <w:t>О Бог! Когда человек пребывает в Твоём страхе-почтении, он достигает такого духовного состояния, где ум остаётся соединённым с Твоими стопами; в сердце утверждается уверенность, что Ты живёшь во мне и во всех. Пребывая в Твоём страхе, он избавляется от всякого мирского страха.</w:t>
      </w:r>
    </w:p>
    <w:p/>
    <w:p>
      <w:pPr>
        <w:spacing w:before="160" w:after="40"/>
        <w:jc w:val="center"/>
      </w:pPr>
      <w:r>
        <w:rPr>
          <w:b/>
          <w:i w:val="0"/>
          <w:color w:val="550000"/>
          <w:sz w:val="26"/>
        </w:rPr>
        <w:t>ਸੋ ਡਰੁ ਕੇਹਾ ਜਿਤੁ ਡਰਿ ਡਰੁ ਪਾਇ ॥</w:t>
      </w:r>
    </w:p>
    <w:p>
      <w:pPr>
        <w:spacing w:after="60"/>
        <w:jc w:val="center"/>
      </w:pPr>
      <w:r>
        <w:rPr>
          <w:b w:val="0"/>
          <w:i/>
          <w:color w:val="444444"/>
          <w:sz w:val="20"/>
        </w:rPr>
        <w:t>so ḍar kehā jit ḍar ḍar pāi</w:t>
      </w:r>
    </w:p>
    <w:p>
      <w:pPr>
        <w:spacing w:after="200"/>
        <w:jc w:val="center"/>
      </w:pPr>
      <w:r>
        <w:rPr>
          <w:b w:val="0"/>
          <w:i w:val="0"/>
          <w:color w:val="006000"/>
          <w:sz w:val="22"/>
        </w:rPr>
        <w:t>Твой страх не таков, чтобы, пребывая в нём, человек сохранял какой-то другой страх.</w:t>
      </w:r>
    </w:p>
    <w:p/>
    <w:p>
      <w:pPr>
        <w:spacing w:before="160" w:after="40"/>
        <w:jc w:val="center"/>
      </w:pPr>
      <w:r>
        <w:rPr>
          <w:b/>
          <w:i w:val="0"/>
          <w:color w:val="550000"/>
          <w:sz w:val="26"/>
        </w:rPr>
        <w:t>ਤੁਧੁ ਬਿਨੁ ਦੂਜੀ ਨਾਹੀ ਜਾਇ ॥</w:t>
      </w:r>
    </w:p>
    <w:p>
      <w:pPr>
        <w:spacing w:after="60"/>
        <w:jc w:val="center"/>
      </w:pPr>
      <w:r>
        <w:rPr>
          <w:b w:val="0"/>
          <w:i/>
          <w:color w:val="444444"/>
          <w:sz w:val="20"/>
        </w:rPr>
        <w:t>tudhu bin dūjī nāhī jāi</w:t>
      </w:r>
    </w:p>
    <w:p>
      <w:pPr>
        <w:spacing w:after="200"/>
        <w:jc w:val="center"/>
      </w:pPr>
      <w:r>
        <w:rPr>
          <w:b w:val="0"/>
          <w:i w:val="0"/>
          <w:color w:val="006000"/>
          <w:sz w:val="22"/>
        </w:rPr>
        <w:t>О Бог! Кроме Тебя, у существа нет никакого иного места и опоры.</w:t>
      </w:r>
    </w:p>
    <w:p/>
    <w:p>
      <w:pPr>
        <w:spacing w:before="160" w:after="40"/>
        <w:jc w:val="center"/>
      </w:pPr>
      <w:r>
        <w:rPr>
          <w:b/>
          <w:i w:val="0"/>
          <w:color w:val="550000"/>
          <w:sz w:val="26"/>
        </w:rPr>
        <w:t>ਜੋ ਕਿਛੁ ਵਰਤੈ ਸਭ ਤੇਰੀ ਰਜਾਇ ॥੧॥</w:t>
      </w:r>
    </w:p>
    <w:p>
      <w:pPr>
        <w:spacing w:after="60"/>
        <w:jc w:val="center"/>
      </w:pPr>
      <w:r>
        <w:rPr>
          <w:b w:val="0"/>
          <w:i/>
          <w:color w:val="444444"/>
          <w:sz w:val="20"/>
        </w:rPr>
        <w:t>jo kichh vartai sabh terī rajāi ||1||</w:t>
      </w:r>
    </w:p>
    <w:p>
      <w:pPr>
        <w:spacing w:after="200"/>
        <w:jc w:val="center"/>
      </w:pPr>
      <w:r>
        <w:rPr>
          <w:b w:val="0"/>
          <w:i w:val="0"/>
          <w:color w:val="006000"/>
          <w:sz w:val="22"/>
        </w:rPr>
        <w:t>Всё, что происходит в мире, происходит по Твоей воле. ||1||</w:t>
      </w:r>
    </w:p>
    <w:p/>
    <w:p>
      <w:pPr>
        <w:spacing w:before="160" w:after="40"/>
        <w:jc w:val="center"/>
      </w:pPr>
      <w:r>
        <w:rPr>
          <w:b/>
          <w:i w:val="0"/>
          <w:color w:val="550000"/>
          <w:sz w:val="26"/>
        </w:rPr>
        <w:t>ਡਰੀਐ ਜੇ ਡਰੁ ਹੋਵੈ ਹੋਰੁ ॥</w:t>
      </w:r>
    </w:p>
    <w:p>
      <w:pPr>
        <w:spacing w:after="60"/>
        <w:jc w:val="center"/>
      </w:pPr>
      <w:r>
        <w:rPr>
          <w:b w:val="0"/>
          <w:i/>
          <w:color w:val="444444"/>
          <w:sz w:val="20"/>
        </w:rPr>
        <w:t>ḍarīai je ḍar hovai hor</w:t>
      </w:r>
    </w:p>
    <w:p>
      <w:pPr>
        <w:spacing w:after="200"/>
        <w:jc w:val="center"/>
      </w:pPr>
      <w:r>
        <w:rPr>
          <w:b w:val="0"/>
          <w:i w:val="0"/>
          <w:color w:val="006000"/>
          <w:sz w:val="22"/>
        </w:rPr>
        <w:t>О Бог! Если вместо того, чтобы утвердилось Твоё страх-почтение, в сердце существа остаётся какой-то иной страх, тогда оно всегда остаётся напуганным.</w:t>
      </w:r>
    </w:p>
    <w:p/>
    <w:p>
      <w:pPr>
        <w:spacing w:before="160" w:after="40"/>
        <w:jc w:val="center"/>
      </w:pPr>
      <w:r>
        <w:rPr>
          <w:b/>
          <w:i w:val="0"/>
          <w:color w:val="550000"/>
          <w:sz w:val="26"/>
        </w:rPr>
        <w:t>ਡਰਿ ਡਰਿ ਡਰਣਾ ਮਨ ਕਾ ਸੋਰੁ ॥੧॥ ਰਹਾਉ ॥</w:t>
      </w:r>
    </w:p>
    <w:p>
      <w:pPr>
        <w:spacing w:after="60"/>
        <w:jc w:val="center"/>
      </w:pPr>
      <w:r>
        <w:rPr>
          <w:b w:val="0"/>
          <w:i/>
          <w:color w:val="444444"/>
          <w:sz w:val="20"/>
        </w:rPr>
        <w:t>ḍar ḍar ḍarnā man kā sor ||1|| rahāu</w:t>
      </w:r>
    </w:p>
    <w:p>
      <w:pPr>
        <w:spacing w:after="200"/>
        <w:jc w:val="center"/>
      </w:pPr>
      <w:r>
        <w:rPr>
          <w:b w:val="0"/>
          <w:i w:val="0"/>
          <w:color w:val="006000"/>
          <w:sz w:val="22"/>
        </w:rPr>
        <w:t>Смятение ума, его тревога и страх остаются постоянными. ||1|| Пауза.</w:t>
      </w:r>
    </w:p>
    <w:p/>
    <w:p>
      <w:pPr>
        <w:spacing w:before="160" w:after="40"/>
        <w:jc w:val="center"/>
      </w:pPr>
      <w:r>
        <w:rPr>
          <w:b/>
          <w:i w:val="0"/>
          <w:color w:val="550000"/>
          <w:sz w:val="26"/>
        </w:rPr>
        <w:t>ਨਾ ਜੀਉ ਮਰੈ ਨ ਡੂਬੈ ਤਰੈ ॥</w:t>
      </w:r>
    </w:p>
    <w:p>
      <w:pPr>
        <w:spacing w:after="60"/>
        <w:jc w:val="center"/>
      </w:pPr>
      <w:r>
        <w:rPr>
          <w:b w:val="0"/>
          <w:i/>
          <w:color w:val="444444"/>
          <w:sz w:val="20"/>
        </w:rPr>
        <w:t>nā jīu marai na ḍūbai tarai</w:t>
      </w:r>
    </w:p>
    <w:p>
      <w:pPr>
        <w:spacing w:after="200"/>
        <w:jc w:val="center"/>
      </w:pPr>
      <w:r>
        <w:rPr>
          <w:b w:val="0"/>
          <w:i w:val="0"/>
          <w:color w:val="006000"/>
          <w:sz w:val="22"/>
        </w:rPr>
        <w:t>Только пребывая в страхе-почтении к Богу, можно утвердиться в уверенности, что душа не умирает, не может нигде утонуть и нигде не переправляется, ведь если она вообще не тонет, то и вопрос переправы не возникает.</w:t>
      </w:r>
    </w:p>
    <w:p/>
    <w:p>
      <w:pPr>
        <w:spacing w:before="160" w:after="40"/>
        <w:jc w:val="center"/>
      </w:pPr>
      <w:r>
        <w:rPr>
          <w:b/>
          <w:i w:val="0"/>
          <w:color w:val="550000"/>
          <w:sz w:val="26"/>
        </w:rPr>
        <w:t>ਜਿਨਿ ਕਿਛੁ ਕੀਆ ਸੋ ਕਿਛੁ ਕਰੈ ॥</w:t>
      </w:r>
    </w:p>
    <w:p>
      <w:pPr>
        <w:spacing w:after="60"/>
        <w:jc w:val="center"/>
      </w:pPr>
      <w:r>
        <w:rPr>
          <w:b w:val="0"/>
          <w:i/>
          <w:color w:val="444444"/>
          <w:sz w:val="20"/>
        </w:rPr>
        <w:t>jin kichh kīā so kichh karai</w:t>
      </w:r>
    </w:p>
    <w:p>
      <w:pPr>
        <w:spacing w:after="200"/>
        <w:jc w:val="center"/>
      </w:pPr>
      <w:r>
        <w:rPr>
          <w:b w:val="0"/>
          <w:i w:val="0"/>
          <w:color w:val="006000"/>
          <w:sz w:val="22"/>
        </w:rPr>
        <w:t>Сохраняется уверенность, что Тот Бог, Который создал этот мир, Сам и делает всё.</w:t>
      </w:r>
    </w:p>
    <w:p/>
    <w:p>
      <w:pPr>
        <w:spacing w:before="160" w:after="40"/>
        <w:jc w:val="center"/>
      </w:pPr>
      <w:r>
        <w:rPr>
          <w:b/>
          <w:i w:val="0"/>
          <w:color w:val="550000"/>
          <w:sz w:val="26"/>
        </w:rPr>
        <w:t>ਹੁਕਮੇ ਆਵੈ ਹੁਕਮੇ ਜਾਇ ॥</w:t>
      </w:r>
    </w:p>
    <w:p>
      <w:pPr>
        <w:spacing w:after="60"/>
        <w:jc w:val="center"/>
      </w:pPr>
      <w:r>
        <w:rPr>
          <w:b w:val="0"/>
          <w:i/>
          <w:color w:val="444444"/>
          <w:sz w:val="20"/>
        </w:rPr>
        <w:t>hukme āvai hukme jāi</w:t>
      </w:r>
    </w:p>
    <w:p>
      <w:pPr>
        <w:spacing w:after="200"/>
        <w:jc w:val="center"/>
      </w:pPr>
      <w:r>
        <w:rPr>
          <w:b w:val="0"/>
          <w:i w:val="0"/>
          <w:color w:val="006000"/>
          <w:sz w:val="22"/>
        </w:rPr>
        <w:t>По Его Хукаму существо приходит в рождение и по Хукаму уходит.</w:t>
      </w:r>
    </w:p>
    <w:p/>
    <w:p>
      <w:pPr>
        <w:spacing w:before="160" w:after="40"/>
        <w:jc w:val="center"/>
      </w:pPr>
      <w:r>
        <w:rPr>
          <w:b/>
          <w:i w:val="0"/>
          <w:color w:val="550000"/>
          <w:sz w:val="26"/>
        </w:rPr>
        <w:t>ਆਗੈ ਪਾਛੈ ਹੁਕਮਿ ਸਮਾਇ ॥੨॥</w:t>
      </w:r>
    </w:p>
    <w:p>
      <w:pPr>
        <w:spacing w:after="60"/>
        <w:jc w:val="center"/>
      </w:pPr>
      <w:r>
        <w:rPr>
          <w:b w:val="0"/>
          <w:i/>
          <w:color w:val="444444"/>
          <w:sz w:val="20"/>
        </w:rPr>
        <w:t>āgai pāchhai hukam samāi ||2||</w:t>
      </w:r>
    </w:p>
    <w:p>
      <w:pPr>
        <w:spacing w:after="200"/>
        <w:jc w:val="center"/>
      </w:pPr>
      <w:r>
        <w:rPr>
          <w:b w:val="0"/>
          <w:i w:val="0"/>
          <w:color w:val="006000"/>
          <w:sz w:val="22"/>
        </w:rPr>
        <w:t>И в этом мире, и в ином существу приходится пребывать в Его Хукаме. ||2||</w:t>
      </w:r>
    </w:p>
    <w:p/>
    <w:p>
      <w:pPr>
        <w:spacing w:before="160" w:after="40"/>
        <w:jc w:val="center"/>
      </w:pPr>
      <w:r>
        <w:rPr>
          <w:b/>
          <w:i w:val="0"/>
          <w:color w:val="550000"/>
          <w:sz w:val="26"/>
        </w:rPr>
        <w:t>ਹੰਸੁ ਹੇਤੁ ਆਸਾ ਅਸਮਾਨੁ ॥</w:t>
      </w:r>
    </w:p>
    <w:p>
      <w:pPr>
        <w:spacing w:after="60"/>
        <w:jc w:val="center"/>
      </w:pPr>
      <w:r>
        <w:rPr>
          <w:b w:val="0"/>
          <w:i/>
          <w:color w:val="444444"/>
          <w:sz w:val="20"/>
        </w:rPr>
        <w:t>haṅs het āsā asmān</w:t>
      </w:r>
    </w:p>
    <w:p>
      <w:pPr>
        <w:spacing w:after="200"/>
        <w:jc w:val="center"/>
      </w:pPr>
      <w:r>
        <w:rPr>
          <w:b w:val="0"/>
          <w:i w:val="0"/>
          <w:color w:val="006000"/>
          <w:sz w:val="22"/>
        </w:rPr>
        <w:t>В том сердце, где нет страха-почтения к Богу, а есть привязанность и эго,</w:t>
      </w:r>
    </w:p>
    <w:p/>
    <w:p>
      <w:pPr>
        <w:spacing w:before="160" w:after="40"/>
        <w:jc w:val="center"/>
      </w:pPr>
      <w:r>
        <w:rPr>
          <w:b/>
          <w:i w:val="0"/>
          <w:color w:val="550000"/>
          <w:sz w:val="26"/>
        </w:rPr>
        <w:t>ਤਿਸੁ ਵਿਚਿ ਭੂਖ ਬਹੁਤੁ ਨੈ ਸਾਨੁ ॥</w:t>
      </w:r>
    </w:p>
    <w:p>
      <w:pPr>
        <w:spacing w:after="60"/>
        <w:jc w:val="center"/>
      </w:pPr>
      <w:r>
        <w:rPr>
          <w:b w:val="0"/>
          <w:i/>
          <w:color w:val="444444"/>
          <w:sz w:val="20"/>
        </w:rPr>
        <w:t>tis vich bhūkh bahut nai sān</w:t>
      </w:r>
    </w:p>
    <w:p>
      <w:pPr>
        <w:spacing w:after="200"/>
        <w:jc w:val="center"/>
      </w:pPr>
      <w:r>
        <w:rPr>
          <w:b w:val="0"/>
          <w:i w:val="0"/>
          <w:color w:val="006000"/>
          <w:sz w:val="22"/>
        </w:rPr>
        <w:t>в том сердце жажда бушует, словно река Канга в разливе.</w:t>
      </w:r>
    </w:p>
    <w:p/>
    <w:p>
      <w:pPr>
        <w:spacing w:before="160" w:after="40"/>
        <w:jc w:val="center"/>
      </w:pPr>
      <w:r>
        <w:rPr>
          <w:b/>
          <w:i w:val="0"/>
          <w:color w:val="550000"/>
          <w:sz w:val="26"/>
        </w:rPr>
        <w:t>ਭਉ ਖਾਣਾ ਪੀਣਾ ਆਧਾਰੁ ॥</w:t>
      </w:r>
    </w:p>
    <w:p>
      <w:pPr>
        <w:spacing w:after="60"/>
        <w:jc w:val="center"/>
      </w:pPr>
      <w:r>
        <w:rPr>
          <w:b w:val="0"/>
          <w:i/>
          <w:color w:val="444444"/>
          <w:sz w:val="20"/>
        </w:rPr>
        <w:t>bhau khāṇā pīṇā ādhār</w:t>
      </w:r>
    </w:p>
    <w:p>
      <w:pPr>
        <w:spacing w:after="200"/>
        <w:jc w:val="center"/>
      </w:pPr>
      <w:r>
        <w:rPr>
          <w:b w:val="0"/>
          <w:i w:val="0"/>
          <w:color w:val="006000"/>
          <w:sz w:val="22"/>
        </w:rPr>
        <w:t>Страх-почтение к Богу и есть пища духовной жизни, опора души;</w:t>
      </w:r>
    </w:p>
    <w:p/>
    <w:p>
      <w:pPr>
        <w:spacing w:before="160" w:after="40"/>
        <w:jc w:val="center"/>
      </w:pPr>
      <w:r>
        <w:rPr>
          <w:b/>
          <w:i w:val="0"/>
          <w:color w:val="550000"/>
          <w:sz w:val="26"/>
        </w:rPr>
        <w:t>ਵਿਣੁ ਖਾਧੇ ਮਰਿ ਹੋਹਿ ਗਵਾਰ ॥੩॥</w:t>
      </w:r>
    </w:p>
    <w:p>
      <w:pPr>
        <w:spacing w:after="60"/>
        <w:jc w:val="center"/>
      </w:pPr>
      <w:r>
        <w:rPr>
          <w:b w:val="0"/>
          <w:i/>
          <w:color w:val="444444"/>
          <w:sz w:val="20"/>
        </w:rPr>
        <w:t>viṇ khādhe mar hohi gavār ||3||</w:t>
      </w:r>
    </w:p>
    <w:p>
      <w:pPr>
        <w:spacing w:after="200"/>
        <w:jc w:val="center"/>
      </w:pPr>
      <w:r>
        <w:rPr>
          <w:b w:val="0"/>
          <w:i w:val="0"/>
          <w:color w:val="006000"/>
          <w:sz w:val="22"/>
        </w:rPr>
        <w:t>те, кто не вкушают этой пищи, остаются обезумевшими, живя в мирском страхе. ||3||</w:t>
      </w:r>
    </w:p>
    <w:p/>
    <w:p>
      <w:pPr>
        <w:spacing w:before="160" w:after="40"/>
        <w:jc w:val="center"/>
      </w:pPr>
      <w:r>
        <w:rPr>
          <w:b/>
          <w:i w:val="0"/>
          <w:color w:val="550000"/>
          <w:sz w:val="26"/>
        </w:rPr>
        <w:t>ਜਿਸ ਕਾ ਕੋਇ ਕੋਈ ਕੋਇ ਕੋਇ ॥</w:t>
      </w:r>
    </w:p>
    <w:p>
      <w:pPr>
        <w:spacing w:after="60"/>
        <w:jc w:val="center"/>
      </w:pPr>
      <w:r>
        <w:rPr>
          <w:b w:val="0"/>
          <w:i/>
          <w:color w:val="444444"/>
          <w:sz w:val="20"/>
        </w:rPr>
        <w:t>jis kā koi koī koi koi</w:t>
      </w:r>
    </w:p>
    <w:p>
      <w:pPr>
        <w:spacing w:after="200"/>
        <w:jc w:val="center"/>
      </w:pPr>
      <w:r>
        <w:rPr>
          <w:b w:val="0"/>
          <w:i w:val="0"/>
          <w:color w:val="006000"/>
          <w:sz w:val="22"/>
        </w:rPr>
        <w:t>О Бог! Только пребывая в Твоём страхе-почтении, можно утвердиться в уверенности, что если у кого и бывает какой-то помощник, то это бывает лишь очень редко, то есть никто не может быть для кого-то вечным спутником и помощником,</w:t>
      </w:r>
    </w:p>
    <w:p/>
    <w:p>
      <w:pPr>
        <w:spacing w:before="160" w:after="40"/>
        <w:jc w:val="center"/>
      </w:pPr>
      <w:r>
        <w:rPr>
          <w:b/>
          <w:i w:val="0"/>
          <w:color w:val="550000"/>
          <w:sz w:val="26"/>
        </w:rPr>
        <w:t>ਸਭੁ ਕੋ ਤੇਰਾ ਤੂੰ ਸਭਨਾ ਕਾ ਸੋਇ ॥</w:t>
      </w:r>
    </w:p>
    <w:p>
      <w:pPr>
        <w:spacing w:after="60"/>
        <w:jc w:val="center"/>
      </w:pPr>
      <w:r>
        <w:rPr>
          <w:b w:val="0"/>
          <w:i/>
          <w:color w:val="444444"/>
          <w:sz w:val="20"/>
        </w:rPr>
        <w:t>sabh ko terā tū sabhnā kā soi</w:t>
      </w:r>
    </w:p>
    <w:p>
      <w:pPr>
        <w:spacing w:after="200"/>
        <w:jc w:val="center"/>
      </w:pPr>
      <w:r>
        <w:rPr>
          <w:b w:val="0"/>
          <w:i w:val="0"/>
          <w:color w:val="006000"/>
          <w:sz w:val="22"/>
        </w:rPr>
        <w:t>но каждое существо — Твоё творение, и Ты — Тот, Кто заботится обо всех.</w:t>
      </w:r>
    </w:p>
    <w:p/>
    <w:p>
      <w:pPr>
        <w:spacing w:before="160" w:after="40"/>
        <w:jc w:val="center"/>
      </w:pPr>
      <w:r>
        <w:rPr>
          <w:b/>
          <w:i w:val="0"/>
          <w:color w:val="550000"/>
          <w:sz w:val="26"/>
        </w:rPr>
        <w:t>ਜਾ ਕੇ ਜੀਅ ਜੰਤ ਧਨੁ ਮਾਲੁ ॥</w:t>
      </w:r>
    </w:p>
    <w:p>
      <w:pPr>
        <w:spacing w:after="60"/>
        <w:jc w:val="center"/>
      </w:pPr>
      <w:r>
        <w:rPr>
          <w:b w:val="0"/>
          <w:i/>
          <w:color w:val="444444"/>
          <w:sz w:val="20"/>
        </w:rPr>
        <w:t>jā ke jīa jant dhan māl</w:t>
      </w:r>
    </w:p>
    <w:p>
      <w:pPr>
        <w:spacing w:after="200"/>
        <w:jc w:val="center"/>
      </w:pPr>
      <w:r>
        <w:rPr>
          <w:b w:val="0"/>
          <w:i w:val="0"/>
          <w:color w:val="006000"/>
          <w:sz w:val="22"/>
        </w:rPr>
        <w:t>Все эти живые существа созданы Тем Богом, и всё это богатство и имущество для них тоже создано Им.</w:t>
      </w:r>
    </w:p>
    <w:p/>
    <w:p>
      <w:pPr>
        <w:spacing w:before="160" w:after="40"/>
        <w:jc w:val="center"/>
      </w:pPr>
      <w:r>
        <w:rPr>
          <w:b/>
          <w:i w:val="0"/>
          <w:color w:val="550000"/>
          <w:sz w:val="26"/>
        </w:rPr>
        <w:t>ਨਾਨਕ ਆਖਣੁ ਬਿਖਮੁ ਬੀਚਾਰੁ ॥੪॥੨॥</w:t>
      </w:r>
    </w:p>
    <w:p>
      <w:pPr>
        <w:spacing w:after="60"/>
        <w:jc w:val="center"/>
      </w:pPr>
      <w:r>
        <w:rPr>
          <w:b w:val="0"/>
          <w:i/>
          <w:color w:val="444444"/>
          <w:sz w:val="20"/>
        </w:rPr>
        <w:t>nānak ākhaṇ bikham bīchār ||4||2||</w:t>
      </w:r>
    </w:p>
    <w:p>
      <w:pPr>
        <w:spacing w:after="200"/>
        <w:jc w:val="center"/>
      </w:pPr>
      <w:r>
        <w:rPr>
          <w:b w:val="0"/>
          <w:i w:val="0"/>
          <w:color w:val="006000"/>
          <w:sz w:val="22"/>
        </w:rPr>
        <w:t>О Нанак! Дальше размышлять и говорить о том, как Бог заботится о созданных Им существах, — дело трудное. ||4||2||</w:t>
      </w:r>
    </w:p>
    <w:p/>
    <w:p>
      <w:pPr>
        <w:spacing w:before="160" w:after="40"/>
        <w:jc w:val="center"/>
      </w:pPr>
      <w:r>
        <w:rPr>
          <w:b/>
          <w:i w:val="0"/>
          <w:color w:val="550000"/>
          <w:sz w:val="26"/>
        </w:rPr>
        <w:t>ਗਉੜੀ ਮਹਲਾ ੧ ॥</w:t>
      </w:r>
    </w:p>
    <w:p>
      <w:pPr>
        <w:spacing w:after="60"/>
        <w:jc w:val="center"/>
      </w:pPr>
      <w:r>
        <w:rPr>
          <w:b w:val="0"/>
          <w:i/>
          <w:color w:val="444444"/>
          <w:sz w:val="20"/>
        </w:rPr>
        <w:t>gauṛī mehlā 1</w:t>
      </w:r>
    </w:p>
    <w:p/>
    <w:p>
      <w:pPr>
        <w:spacing w:before="160" w:after="40"/>
        <w:jc w:val="center"/>
      </w:pPr>
      <w:r>
        <w:rPr>
          <w:b/>
          <w:i w:val="0"/>
          <w:color w:val="550000"/>
          <w:sz w:val="26"/>
        </w:rPr>
        <w:t>ਮਾਤਾ ਮਤਿ ਪਿਤਾ ਸੰਤੋਖੁ ॥</w:t>
      </w:r>
    </w:p>
    <w:p>
      <w:pPr>
        <w:spacing w:after="60"/>
        <w:jc w:val="center"/>
      </w:pPr>
      <w:r>
        <w:rPr>
          <w:b w:val="0"/>
          <w:i/>
          <w:color w:val="444444"/>
          <w:sz w:val="20"/>
        </w:rPr>
        <w:t>mātā mat pitā santokh</w:t>
      </w:r>
    </w:p>
    <w:p>
      <w:pPr>
        <w:spacing w:after="200"/>
        <w:jc w:val="center"/>
      </w:pPr>
      <w:r>
        <w:rPr>
          <w:b w:val="0"/>
          <w:i w:val="0"/>
          <w:color w:val="006000"/>
          <w:sz w:val="22"/>
        </w:rPr>
        <w:t>Если какое-либо существо-жена сделает своей матерью высокий разум, будет расти в его лоне, а своим отцом сделает довольство, пребывая под надзором отца-довольства,</w:t>
      </w:r>
    </w:p>
    <w:p/>
    <w:p>
      <w:pPr>
        <w:spacing w:before="160" w:after="40"/>
        <w:jc w:val="center"/>
      </w:pPr>
      <w:r>
        <w:rPr>
          <w:b/>
          <w:i w:val="0"/>
          <w:color w:val="550000"/>
          <w:sz w:val="26"/>
        </w:rPr>
        <w:t>ਸਤੁ ਭਾਈ ਕਰਿ ਏਹੁ ਵਿਸੇਖੁ ॥੧॥</w:t>
      </w:r>
    </w:p>
    <w:p>
      <w:pPr>
        <w:spacing w:after="60"/>
        <w:jc w:val="center"/>
      </w:pPr>
      <w:r>
        <w:rPr>
          <w:b w:val="0"/>
          <w:i/>
          <w:color w:val="444444"/>
          <w:sz w:val="20"/>
        </w:rPr>
        <w:t>sat bhāī kar eh visekh ||1||</w:t>
      </w:r>
    </w:p>
    <w:p>
      <w:pPr>
        <w:spacing w:after="200"/>
        <w:jc w:val="center"/>
      </w:pPr>
      <w:r>
        <w:rPr>
          <w:b w:val="0"/>
          <w:i w:val="0"/>
          <w:color w:val="006000"/>
          <w:sz w:val="22"/>
        </w:rPr>
        <w:t>а особым братом сделает служение творению, так чтобы этот брат-служение творению особенно влиял на её жизнь, ||1||</w:t>
      </w:r>
    </w:p>
    <w:p/>
    <w:p>
      <w:pPr>
        <w:spacing w:before="160" w:after="40"/>
        <w:jc w:val="center"/>
      </w:pPr>
      <w:r>
        <w:rPr>
          <w:b/>
          <w:i w:val="0"/>
          <w:color w:val="550000"/>
          <w:sz w:val="26"/>
        </w:rPr>
        <w:t>ਕਹਣਾ ਹੈ ਕਿਛੁ ਕਹਣੁ ਨ ਜਾਇ ॥</w:t>
      </w:r>
    </w:p>
    <w:p>
      <w:pPr>
        <w:spacing w:after="60"/>
        <w:jc w:val="center"/>
      </w:pPr>
      <w:r>
        <w:rPr>
          <w:b w:val="0"/>
          <w:i/>
          <w:color w:val="444444"/>
          <w:sz w:val="20"/>
        </w:rPr>
        <w:t>kahaṇā hai kichh kahaṇ na jāi</w:t>
      </w:r>
    </w:p>
    <w:p>
      <w:pPr>
        <w:spacing w:after="200"/>
        <w:jc w:val="center"/>
      </w:pPr>
      <w:r>
        <w:rPr>
          <w:b w:val="0"/>
          <w:i w:val="0"/>
          <w:color w:val="006000"/>
          <w:sz w:val="22"/>
        </w:rPr>
        <w:t>О Бог! Состояние соединения с Тобой невозможно выразить; о нём сказано лишь самую малость,</w:t>
      </w:r>
    </w:p>
    <w:p/>
    <w:p>
      <w:pPr>
        <w:spacing w:before="160" w:after="40"/>
        <w:jc w:val="center"/>
      </w:pPr>
      <w:r>
        <w:rPr>
          <w:b/>
          <w:i w:val="0"/>
          <w:color w:val="550000"/>
          <w:sz w:val="26"/>
        </w:rPr>
        <w:t>ਤਉ ਕੁਦਰਤਿ ਕੀਮਤਿ ਨਹੀ ਪਾਇ ॥੧॥ ਰਹਾਉ ॥</w:t>
      </w:r>
    </w:p>
    <w:p>
      <w:pPr>
        <w:spacing w:after="60"/>
        <w:jc w:val="center"/>
      </w:pPr>
      <w:r>
        <w:rPr>
          <w:b w:val="0"/>
          <w:i/>
          <w:color w:val="444444"/>
          <w:sz w:val="20"/>
        </w:rPr>
        <w:t>tau kudarat kīmat nahī pāi ||1|| rahāu</w:t>
      </w:r>
    </w:p>
    <w:p>
      <w:pPr>
        <w:spacing w:after="200"/>
        <w:jc w:val="center"/>
      </w:pPr>
      <w:r>
        <w:rPr>
          <w:b w:val="0"/>
          <w:i w:val="0"/>
          <w:color w:val="006000"/>
          <w:sz w:val="22"/>
        </w:rPr>
        <w:t>потому что, о Бог, невозможно вполне определить цену Твоей кудрати, то есть невозможно выразить, какова она. ||1|| Пауза.</w:t>
      </w:r>
    </w:p>
    <w:p/>
    <w:p>
      <w:pPr>
        <w:spacing w:before="160" w:after="40"/>
        <w:jc w:val="center"/>
      </w:pPr>
      <w:r>
        <w:rPr>
          <w:b/>
          <w:i w:val="0"/>
          <w:color w:val="550000"/>
          <w:sz w:val="26"/>
        </w:rPr>
        <w:t>ਸਰਮ ਸੁਰਤਿ ਦੁਇ ਸਸੁਰ ਭਏ ॥</w:t>
      </w:r>
    </w:p>
    <w:p>
      <w:pPr>
        <w:spacing w:after="60"/>
        <w:jc w:val="center"/>
      </w:pPr>
      <w:r>
        <w:rPr>
          <w:b w:val="0"/>
          <w:i/>
          <w:color w:val="444444"/>
          <w:sz w:val="20"/>
        </w:rPr>
        <w:t>saram surat dui sasur bhae</w:t>
      </w:r>
    </w:p>
    <w:p>
      <w:pPr>
        <w:spacing w:after="200"/>
        <w:jc w:val="center"/>
      </w:pPr>
      <w:r>
        <w:rPr>
          <w:b w:val="0"/>
          <w:i w:val="0"/>
          <w:color w:val="006000"/>
          <w:sz w:val="22"/>
        </w:rPr>
        <w:t>Пусть усердие и высокая сосредоточенность станут для этого существа-жены свёкром и свекровью;</w:t>
      </w:r>
    </w:p>
    <w:p/>
    <w:p>
      <w:pPr>
        <w:spacing w:before="160" w:after="40"/>
        <w:jc w:val="center"/>
      </w:pPr>
      <w:r>
        <w:rPr>
          <w:b/>
          <w:i w:val="0"/>
          <w:color w:val="550000"/>
          <w:sz w:val="26"/>
        </w:rPr>
        <w:t>ਕਰਣੀ ਕਾਮਣਿ ਕਰਿ ਮਨ ਲਏ ॥੨॥</w:t>
      </w:r>
    </w:p>
    <w:p>
      <w:pPr>
        <w:spacing w:after="60"/>
        <w:jc w:val="center"/>
      </w:pPr>
      <w:r>
        <w:rPr>
          <w:b w:val="0"/>
          <w:i/>
          <w:color w:val="444444"/>
          <w:sz w:val="20"/>
        </w:rPr>
        <w:t>karṇī kāmaṇ kar ਮਨ lae ||2||</w:t>
      </w:r>
    </w:p>
    <w:p>
      <w:pPr>
        <w:spacing w:after="200"/>
        <w:jc w:val="center"/>
      </w:pPr>
      <w:r>
        <w:rPr>
          <w:b w:val="0"/>
          <w:i w:val="0"/>
          <w:color w:val="006000"/>
          <w:sz w:val="22"/>
        </w:rPr>
        <w:t>и, о ум, если существо сделает своей женой достойную жизнь. ||2||</w:t>
      </w:r>
    </w:p>
    <w:p/>
    <w:p>
      <w:pPr>
        <w:spacing w:before="160" w:after="40"/>
        <w:jc w:val="center"/>
      </w:pPr>
      <w:r>
        <w:rPr>
          <w:b/>
          <w:i w:val="0"/>
          <w:color w:val="550000"/>
          <w:sz w:val="26"/>
        </w:rPr>
        <w:t>ਸਾਹਾ ਸੰਜੋਗੁ ਵੀਆਹੁ ਵਿਜੋਗੁ ॥</w:t>
      </w:r>
    </w:p>
    <w:p>
      <w:pPr>
        <w:spacing w:after="60"/>
        <w:jc w:val="center"/>
      </w:pPr>
      <w:r>
        <w:rPr>
          <w:b w:val="0"/>
          <w:i/>
          <w:color w:val="444444"/>
          <w:sz w:val="20"/>
        </w:rPr>
        <w:t>sāhā sanjog vīāh vijog</w:t>
      </w:r>
    </w:p>
    <w:p>
      <w:pPr>
        <w:spacing w:after="200"/>
        <w:jc w:val="center"/>
      </w:pPr>
      <w:r>
        <w:rPr>
          <w:b w:val="0"/>
          <w:i w:val="0"/>
          <w:color w:val="006000"/>
          <w:sz w:val="22"/>
        </w:rPr>
        <w:t>Если пребывание в сатсанге станет назначенным сроком брака с Богом, то есть если, как назначенный срок свадьбы нельзя отложить, так и из сатсанга никогда не выпадать,</w:t>
      </w:r>
    </w:p>
    <w:p/>
    <w:p>
      <w:pPr>
        <w:spacing w:before="160" w:after="40"/>
        <w:jc w:val="center"/>
      </w:pPr>
      <w:r>
        <w:rPr>
          <w:b/>
          <w:i w:val="0"/>
          <w:color w:val="550000"/>
          <w:sz w:val="26"/>
        </w:rPr>
        <w:t>ਸਚੁ ਸੰਤਤਿ ਕਹੁ ਨਾਨਕ ਜੋਗੁ ॥੩॥੩॥</w:t>
      </w:r>
    </w:p>
    <w:p>
      <w:pPr>
        <w:spacing w:after="60"/>
        <w:jc w:val="center"/>
      </w:pPr>
      <w:r>
        <w:rPr>
          <w:b w:val="0"/>
          <w:i/>
          <w:color w:val="444444"/>
          <w:sz w:val="20"/>
        </w:rPr>
        <w:t>sach santat kaho nānak jog ||3||3||</w:t>
      </w:r>
    </w:p>
    <w:p>
      <w:pPr>
        <w:spacing w:after="200"/>
        <w:jc w:val="center"/>
      </w:pPr>
      <w:r>
        <w:rPr>
          <w:b w:val="0"/>
          <w:i w:val="0"/>
          <w:color w:val="006000"/>
          <w:sz w:val="22"/>
        </w:rPr>
        <w:t>если, пребывая в сатсанге, совершится брак с Богом в виде непривязанности к миру, тогда истина, то есть постоянное пребывание Бога в сердце, становится потомством этого существа-жены. Нанак говорит: вот это и есть истинное соединение с Богом. ||3||3||</w:t>
      </w:r>
    </w:p>
    <w:p/>
    <w:p>
      <w:pPr>
        <w:spacing w:before="360" w:after="200"/>
        <w:jc w:val="center"/>
      </w:pPr>
      <w:r>
        <w:rPr>
          <w:b/>
          <w:color w:val="222222"/>
          <w:sz w:val="26"/>
        </w:rPr>
        <w:t>АНГ 152</w:t>
      </w:r>
    </w:p>
    <w:p>
      <w:pPr>
        <w:spacing w:before="160" w:after="40"/>
        <w:jc w:val="center"/>
      </w:pPr>
      <w:r>
        <w:rPr>
          <w:b/>
          <w:i w:val="0"/>
          <w:color w:val="550000"/>
          <w:sz w:val="26"/>
        </w:rPr>
        <w:t>ਗਉੜੀ ਮਹਲਾ ੧ ॥</w:t>
      </w:r>
    </w:p>
    <w:p>
      <w:pPr>
        <w:spacing w:after="60"/>
        <w:jc w:val="center"/>
      </w:pPr>
      <w:r>
        <w:rPr>
          <w:b w:val="0"/>
          <w:i/>
          <w:color w:val="444444"/>
          <w:sz w:val="20"/>
        </w:rPr>
        <w:t>gaurī mehlā 1</w:t>
      </w:r>
    </w:p>
    <w:p/>
    <w:p>
      <w:pPr>
        <w:spacing w:before="160" w:after="40"/>
        <w:jc w:val="center"/>
      </w:pPr>
      <w:r>
        <w:rPr>
          <w:b/>
          <w:i w:val="0"/>
          <w:color w:val="550000"/>
          <w:sz w:val="26"/>
        </w:rPr>
        <w:t>ਪਉਣੈ ਪਾਣੀ ਅਗਨੀ ਕਾ ਮੇਲੁ ॥</w:t>
      </w:r>
    </w:p>
    <w:p>
      <w:pPr>
        <w:spacing w:after="60"/>
        <w:jc w:val="center"/>
      </w:pPr>
      <w:r>
        <w:rPr>
          <w:b w:val="0"/>
          <w:i/>
          <w:color w:val="444444"/>
          <w:sz w:val="20"/>
        </w:rPr>
        <w:t>pauṇai pāṇī agnī kā mel</w:t>
      </w:r>
    </w:p>
    <w:p>
      <w:pPr>
        <w:spacing w:after="200"/>
        <w:jc w:val="center"/>
      </w:pPr>
      <w:r>
        <w:rPr>
          <w:b w:val="0"/>
          <w:i w:val="0"/>
          <w:color w:val="006000"/>
          <w:sz w:val="22"/>
        </w:rPr>
        <w:t>О человек, обладающий пониманием духовной жизни! Пойми вот что: когда соединяются воздух, вода и огонь (и другие элементы), тогда возникает это тело,</w:t>
      </w:r>
    </w:p>
    <w:p/>
    <w:p>
      <w:pPr>
        <w:spacing w:before="160" w:after="40"/>
        <w:jc w:val="center"/>
      </w:pPr>
      <w:r>
        <w:rPr>
          <w:b/>
          <w:i w:val="0"/>
          <w:color w:val="550000"/>
          <w:sz w:val="26"/>
        </w:rPr>
        <w:t>ਚੰਚਲ ਚਪਲ ਬੁਧਿ ਕਾ ਖੇਲੁ ॥</w:t>
      </w:r>
    </w:p>
    <w:p>
      <w:pPr>
        <w:spacing w:after="60"/>
        <w:jc w:val="center"/>
      </w:pPr>
      <w:r>
        <w:rPr>
          <w:b w:val="0"/>
          <w:i/>
          <w:color w:val="444444"/>
          <w:sz w:val="20"/>
        </w:rPr>
        <w:t>chanchal chapal budh kā khel</w:t>
      </w:r>
    </w:p>
    <w:p>
      <w:pPr>
        <w:spacing w:after="200"/>
        <w:jc w:val="center"/>
      </w:pPr>
      <w:r>
        <w:rPr>
          <w:b w:val="0"/>
          <w:i w:val="0"/>
          <w:color w:val="006000"/>
          <w:sz w:val="22"/>
        </w:rPr>
        <w:t>и в нём начинается беготня беспокойного и ни на чём не удерживающегося ума.</w:t>
      </w:r>
    </w:p>
    <w:p/>
    <w:p>
      <w:pPr>
        <w:spacing w:before="160" w:after="40"/>
        <w:jc w:val="center"/>
      </w:pPr>
      <w:r>
        <w:rPr>
          <w:b/>
          <w:i w:val="0"/>
          <w:color w:val="550000"/>
          <w:sz w:val="26"/>
        </w:rPr>
        <w:t>ਨਉ ਦਰਵਾਜੇ ਦਸਵਾ ਦੁਆਰੁ ॥</w:t>
      </w:r>
    </w:p>
    <w:p>
      <w:pPr>
        <w:spacing w:after="60"/>
        <w:jc w:val="center"/>
      </w:pPr>
      <w:r>
        <w:rPr>
          <w:b w:val="0"/>
          <w:i/>
          <w:color w:val="444444"/>
          <w:sz w:val="20"/>
        </w:rPr>
        <w:t>nau darvāje dasvā duār</w:t>
      </w:r>
    </w:p>
    <w:p>
      <w:pPr>
        <w:spacing w:after="200"/>
        <w:jc w:val="center"/>
      </w:pPr>
      <w:r>
        <w:rPr>
          <w:b w:val="0"/>
          <w:i w:val="0"/>
          <w:color w:val="006000"/>
          <w:sz w:val="22"/>
        </w:rPr>
        <w:t>(В этой беготне участвуют) все девять отверстий тела,</w:t>
      </w:r>
    </w:p>
    <w:p/>
    <w:p>
      <w:pPr>
        <w:spacing w:before="160" w:after="40"/>
        <w:jc w:val="center"/>
      </w:pPr>
      <w:r>
        <w:rPr>
          <w:b/>
          <w:i w:val="0"/>
          <w:color w:val="550000"/>
          <w:sz w:val="26"/>
        </w:rPr>
        <w:t>ਬੁਝੁ ਰੇ ਗਿਆਨੀ ਏਹੁ ਬੀਚਾਰੁ ॥੧॥</w:t>
      </w:r>
    </w:p>
    <w:p>
      <w:pPr>
        <w:spacing w:after="60"/>
        <w:jc w:val="center"/>
      </w:pPr>
      <w:r>
        <w:rPr>
          <w:b w:val="0"/>
          <w:i/>
          <w:color w:val="444444"/>
          <w:sz w:val="20"/>
        </w:rPr>
        <w:t>bujh re giānī eh bīchār ||1||</w:t>
      </w:r>
    </w:p>
    <w:p>
      <w:pPr>
        <w:spacing w:after="200"/>
        <w:jc w:val="center"/>
      </w:pPr>
      <w:r>
        <w:rPr>
          <w:b w:val="0"/>
          <w:i w:val="0"/>
          <w:color w:val="006000"/>
          <w:sz w:val="22"/>
        </w:rPr>
        <w:t>лишь) мозг (есть тем путём, через который может прийти понимание духовной жизни) ||1||</w:t>
      </w:r>
    </w:p>
    <w:p/>
    <w:p>
      <w:pPr>
        <w:spacing w:before="160" w:after="40"/>
        <w:jc w:val="center"/>
      </w:pPr>
      <w:r>
        <w:rPr>
          <w:b/>
          <w:i w:val="0"/>
          <w:color w:val="550000"/>
          <w:sz w:val="26"/>
        </w:rPr>
        <w:t>ਕਥਤਾ ਬਕਤਾ ਸੁਨਤਾ ਸੋਈ ॥</w:t>
      </w:r>
    </w:p>
    <w:p>
      <w:pPr>
        <w:spacing w:after="60"/>
        <w:jc w:val="center"/>
      </w:pPr>
      <w:r>
        <w:rPr>
          <w:b w:val="0"/>
          <w:i/>
          <w:color w:val="444444"/>
          <w:sz w:val="20"/>
        </w:rPr>
        <w:t>kathtā baktā suntā soī</w:t>
      </w:r>
    </w:p>
    <w:p>
      <w:pPr>
        <w:spacing w:after="200"/>
        <w:jc w:val="center"/>
      </w:pPr>
      <w:r>
        <w:rPr>
          <w:b w:val="0"/>
          <w:i w:val="0"/>
          <w:color w:val="006000"/>
          <w:sz w:val="22"/>
        </w:rPr>
        <w:t>О брат! Тогда человеку становится ясно, что именно тот Параматма, пребывая во всяком существе, и говорит, и слушает,</w:t>
      </w:r>
    </w:p>
    <w:p/>
    <w:p>
      <w:pPr>
        <w:spacing w:before="160" w:after="40"/>
        <w:jc w:val="center"/>
      </w:pPr>
      <w:r>
        <w:rPr>
          <w:b/>
          <w:i w:val="0"/>
          <w:color w:val="550000"/>
          <w:sz w:val="26"/>
        </w:rPr>
        <w:t>ਆਪੁ ਬੀਚਾਰੇ ਸੁ ਗਿਆਨੀ ਹੋਈ ॥੧॥ ਰਹਾਉ ॥</w:t>
      </w:r>
    </w:p>
    <w:p>
      <w:pPr>
        <w:spacing w:after="60"/>
        <w:jc w:val="center"/>
      </w:pPr>
      <w:r>
        <w:rPr>
          <w:b w:val="0"/>
          <w:i/>
          <w:color w:val="444444"/>
          <w:sz w:val="20"/>
        </w:rPr>
        <w:t>āp bīchāre su giānī hoī ||1|| rahāu</w:t>
      </w:r>
    </w:p>
    <w:p>
      <w:pPr>
        <w:spacing w:after="200"/>
        <w:jc w:val="center"/>
      </w:pPr>
      <w:r>
        <w:rPr>
          <w:b w:val="0"/>
          <w:i w:val="0"/>
          <w:color w:val="006000"/>
          <w:sz w:val="22"/>
        </w:rPr>
        <w:t>человек, который, придя в прибежище Гуру, исследует свою духовную жизнь, становится обладающим пониманием духовной жизни ||1|| пауза</w:t>
      </w:r>
    </w:p>
    <w:p/>
    <w:p>
      <w:pPr>
        <w:spacing w:before="160" w:after="40"/>
        <w:jc w:val="center"/>
      </w:pPr>
      <w:r>
        <w:rPr>
          <w:b/>
          <w:i w:val="0"/>
          <w:color w:val="550000"/>
          <w:sz w:val="26"/>
        </w:rPr>
        <w:t>ਦੇਹੀ ਮਾਟੀ ਬੋਲੈ ਪਉਣੁ ॥</w:t>
      </w:r>
    </w:p>
    <w:p>
      <w:pPr>
        <w:spacing w:after="60"/>
        <w:jc w:val="center"/>
      </w:pPr>
      <w:r>
        <w:rPr>
          <w:b w:val="0"/>
          <w:i/>
          <w:color w:val="444444"/>
          <w:sz w:val="20"/>
        </w:rPr>
        <w:t>dehī māṭī bolai pauṇ</w:t>
      </w:r>
    </w:p>
    <w:p>
      <w:pPr>
        <w:spacing w:after="200"/>
        <w:jc w:val="center"/>
      </w:pPr>
      <w:r>
        <w:rPr>
          <w:b w:val="0"/>
          <w:i w:val="0"/>
          <w:color w:val="006000"/>
          <w:sz w:val="22"/>
        </w:rPr>
        <w:t>В этом теле, созданном из земли и прочих элементов, всё время движется дыхание.</w:t>
      </w:r>
    </w:p>
    <w:p/>
    <w:p>
      <w:pPr>
        <w:spacing w:before="160" w:after="40"/>
        <w:jc w:val="center"/>
      </w:pPr>
      <w:r>
        <w:rPr>
          <w:b/>
          <w:i w:val="0"/>
          <w:color w:val="550000"/>
          <w:sz w:val="26"/>
        </w:rPr>
        <w:t>ਬੁਝੁ ਰੇ ਗਿਆਨੀ ਮੂਆ ਹੈ ਕਉਣੁ ॥</w:t>
      </w:r>
    </w:p>
    <w:p>
      <w:pPr>
        <w:spacing w:after="60"/>
        <w:jc w:val="center"/>
      </w:pPr>
      <w:r>
        <w:rPr>
          <w:b w:val="0"/>
          <w:i/>
          <w:color w:val="444444"/>
          <w:sz w:val="20"/>
        </w:rPr>
        <w:t>bujh re giānī mūā hai kauṇ</w:t>
      </w:r>
    </w:p>
    <w:p>
      <w:pPr>
        <w:spacing w:after="200"/>
        <w:jc w:val="center"/>
      </w:pPr>
      <w:r>
        <w:rPr>
          <w:b w:val="0"/>
          <w:i w:val="0"/>
          <w:color w:val="006000"/>
          <w:sz w:val="22"/>
        </w:rPr>
        <w:t>О знающий человек! Пойми это: когда человеку встречается Гуру, тогда внутри него умирает только чувство эго, а больше ничего не умирает.</w:t>
      </w:r>
    </w:p>
    <w:p/>
    <w:p>
      <w:pPr>
        <w:spacing w:before="160" w:after="40"/>
        <w:jc w:val="center"/>
      </w:pPr>
      <w:r>
        <w:rPr>
          <w:b/>
          <w:i w:val="0"/>
          <w:color w:val="550000"/>
          <w:sz w:val="26"/>
        </w:rPr>
        <w:t>ਮੂਈ ਸੁਰਤਿ ਬਾਦੁ ਅਹੰਕਾਰੁ ॥</w:t>
      </w:r>
    </w:p>
    <w:p>
      <w:pPr>
        <w:spacing w:after="60"/>
        <w:jc w:val="center"/>
      </w:pPr>
      <w:r>
        <w:rPr>
          <w:b w:val="0"/>
          <w:i/>
          <w:color w:val="444444"/>
          <w:sz w:val="20"/>
        </w:rPr>
        <w:t>mūī surat bād ahaṅkār</w:t>
      </w:r>
    </w:p>
    <w:p>
      <w:pPr>
        <w:spacing w:after="200"/>
        <w:jc w:val="center"/>
      </w:pPr>
      <w:r>
        <w:rPr>
          <w:b w:val="0"/>
          <w:i w:val="0"/>
          <w:color w:val="006000"/>
          <w:sz w:val="22"/>
        </w:rPr>
        <w:t>Да, при встрече с Гуру внутри человека умирает тяга к стороне майи, умирает спор ума ради майи, умирает эго майи.</w:t>
      </w:r>
    </w:p>
    <w:p/>
    <w:p>
      <w:pPr>
        <w:spacing w:before="160" w:after="40"/>
        <w:jc w:val="center"/>
      </w:pPr>
      <w:r>
        <w:rPr>
          <w:b/>
          <w:i w:val="0"/>
          <w:color w:val="550000"/>
          <w:sz w:val="26"/>
        </w:rPr>
        <w:t>ਓਹੁ ਨ ਮੂਆ ਜੋ ਦੇਖਣਹਾਰੁ ॥੨॥</w:t>
      </w:r>
    </w:p>
    <w:p>
      <w:pPr>
        <w:spacing w:after="60"/>
        <w:jc w:val="center"/>
      </w:pPr>
      <w:r>
        <w:rPr>
          <w:b w:val="0"/>
          <w:i/>
          <w:color w:val="444444"/>
          <w:sz w:val="20"/>
        </w:rPr>
        <w:t>ohu na mūā jo dekhaṇhār ||2||</w:t>
      </w:r>
    </w:p>
    <w:p>
      <w:pPr>
        <w:spacing w:after="200"/>
        <w:jc w:val="center"/>
      </w:pPr>
      <w:r>
        <w:rPr>
          <w:b w:val="0"/>
          <w:i w:val="0"/>
          <w:color w:val="006000"/>
          <w:sz w:val="22"/>
        </w:rPr>
        <w:t>Но не умирает та душа, которая есть частица Параматмы, заботящегося обо всех ||2||</w:t>
      </w:r>
    </w:p>
    <w:p/>
    <w:p>
      <w:pPr>
        <w:spacing w:before="160" w:after="40"/>
        <w:jc w:val="center"/>
      </w:pPr>
      <w:r>
        <w:rPr>
          <w:b/>
          <w:i w:val="0"/>
          <w:color w:val="550000"/>
          <w:sz w:val="26"/>
        </w:rPr>
        <w:t>ਜੈ ਕਾਰਣਿ ਤਟਿ ਤੀਰਥ ਜਾਹੀ ॥</w:t>
      </w:r>
    </w:p>
    <w:p>
      <w:pPr>
        <w:spacing w:after="60"/>
        <w:jc w:val="center"/>
      </w:pPr>
      <w:r>
        <w:rPr>
          <w:b w:val="0"/>
          <w:i/>
          <w:color w:val="444444"/>
          <w:sz w:val="20"/>
        </w:rPr>
        <w:t>jai kāraṇ taṭ tīrath jāhī</w:t>
      </w:r>
    </w:p>
    <w:p>
      <w:pPr>
        <w:spacing w:after="200"/>
        <w:jc w:val="center"/>
      </w:pPr>
      <w:r>
        <w:rPr>
          <w:b w:val="0"/>
          <w:i w:val="0"/>
          <w:color w:val="006000"/>
          <w:sz w:val="22"/>
        </w:rPr>
        <w:t>О брат! Ради того драгоценного сокровища Имени люди идут к берегам мест паломничества,</w:t>
      </w:r>
    </w:p>
    <w:p/>
    <w:p>
      <w:pPr>
        <w:spacing w:before="160" w:after="40"/>
        <w:jc w:val="center"/>
      </w:pPr>
      <w:r>
        <w:rPr>
          <w:b/>
          <w:i w:val="0"/>
          <w:color w:val="550000"/>
          <w:sz w:val="26"/>
        </w:rPr>
        <w:t>ਰਤਨ ਪਦਾਰਥ ਘਟ ਹੀ ਮਾਹੀ ॥</w:t>
      </w:r>
    </w:p>
    <w:p>
      <w:pPr>
        <w:spacing w:after="60"/>
        <w:jc w:val="center"/>
      </w:pPr>
      <w:r>
        <w:rPr>
          <w:b w:val="0"/>
          <w:i/>
          <w:color w:val="444444"/>
          <w:sz w:val="20"/>
        </w:rPr>
        <w:t>ratan padārath ghaṭ hī māhī</w:t>
      </w:r>
    </w:p>
    <w:p>
      <w:pPr>
        <w:spacing w:after="200"/>
        <w:jc w:val="center"/>
      </w:pPr>
      <w:r>
        <w:rPr>
          <w:b w:val="0"/>
          <w:i w:val="0"/>
          <w:color w:val="006000"/>
          <w:sz w:val="22"/>
        </w:rPr>
        <w:t>а этот драгоценный камень обитает прямо в сердце человека.</w:t>
      </w:r>
    </w:p>
    <w:p/>
    <w:p>
      <w:pPr>
        <w:spacing w:before="160" w:after="40"/>
        <w:jc w:val="center"/>
      </w:pPr>
      <w:r>
        <w:rPr>
          <w:b/>
          <w:i w:val="0"/>
          <w:color w:val="550000"/>
          <w:sz w:val="26"/>
        </w:rPr>
        <w:t>ਪੜਿ ਪੜਿ ਪੰਡਿਤੁ ਬਾਦੁ ਵਖਾਣੈ ॥</w:t>
      </w:r>
    </w:p>
    <w:p>
      <w:pPr>
        <w:spacing w:after="60"/>
        <w:jc w:val="center"/>
      </w:pPr>
      <w:r>
        <w:rPr>
          <w:b w:val="0"/>
          <w:i/>
          <w:color w:val="444444"/>
          <w:sz w:val="20"/>
        </w:rPr>
        <w:t>paṛh paṛh paṇḍit bād vakhāṇai</w:t>
      </w:r>
    </w:p>
    <w:p>
      <w:pPr>
        <w:spacing w:after="200"/>
        <w:jc w:val="center"/>
      </w:pPr>
      <w:r>
        <w:rPr>
          <w:b w:val="0"/>
          <w:i w:val="0"/>
          <w:color w:val="006000"/>
          <w:sz w:val="22"/>
        </w:rPr>
        <w:t>Учёный пандит, читая веды и другие священные книги, всё равно продолжает лишь рассуждать и спорить.</w:t>
      </w:r>
    </w:p>
    <w:p/>
    <w:p>
      <w:pPr>
        <w:spacing w:before="160" w:after="40"/>
        <w:jc w:val="center"/>
      </w:pPr>
      <w:r>
        <w:rPr>
          <w:b/>
          <w:i w:val="0"/>
          <w:color w:val="550000"/>
          <w:sz w:val="26"/>
        </w:rPr>
        <w:t>ਭੀਤਰਿ ਹੋਦੀ ਵਸਤੁ ਨ ਜਾਣੈ ॥੩॥</w:t>
      </w:r>
    </w:p>
    <w:p>
      <w:pPr>
        <w:spacing w:after="60"/>
        <w:jc w:val="center"/>
      </w:pPr>
      <w:r>
        <w:rPr>
          <w:b w:val="0"/>
          <w:i/>
          <w:color w:val="444444"/>
          <w:sz w:val="20"/>
        </w:rPr>
        <w:t>bhītar hodī vastu na jāṇai ||3||</w:t>
      </w:r>
    </w:p>
    <w:p>
      <w:pPr>
        <w:spacing w:after="200"/>
        <w:jc w:val="center"/>
      </w:pPr>
      <w:r>
        <w:rPr>
          <w:b w:val="0"/>
          <w:i w:val="0"/>
          <w:color w:val="006000"/>
          <w:sz w:val="22"/>
        </w:rPr>
        <w:t>Этот пандит не входит в связь с сокровищем Имени, пребывающим внутри него ||3||</w:t>
      </w:r>
    </w:p>
    <w:p/>
    <w:p>
      <w:pPr>
        <w:spacing w:before="160" w:after="40"/>
        <w:jc w:val="center"/>
      </w:pPr>
      <w:r>
        <w:rPr>
          <w:b/>
          <w:i w:val="0"/>
          <w:color w:val="550000"/>
          <w:sz w:val="26"/>
        </w:rPr>
        <w:t>ਹਉ ਨ ਮੂਆ ਮੇਰੀ ਮੁਈ ਬਲਾਇ ॥</w:t>
      </w:r>
    </w:p>
    <w:p>
      <w:pPr>
        <w:spacing w:after="60"/>
        <w:jc w:val="center"/>
      </w:pPr>
      <w:r>
        <w:rPr>
          <w:b w:val="0"/>
          <w:i/>
          <w:color w:val="444444"/>
          <w:sz w:val="20"/>
        </w:rPr>
        <w:t>hau na mūā merī muī balāi</w:t>
      </w:r>
    </w:p>
    <w:p>
      <w:pPr>
        <w:spacing w:after="200"/>
        <w:jc w:val="center"/>
      </w:pPr>
      <w:r>
        <w:rPr>
          <w:b w:val="0"/>
          <w:i w:val="0"/>
          <w:color w:val="006000"/>
          <w:sz w:val="22"/>
        </w:rPr>
        <w:t>Ему становится видно, что живая душа не умирает; умирает только ведьма привязанности к майе внутри человека.</w:t>
      </w:r>
    </w:p>
    <w:p/>
    <w:p>
      <w:pPr>
        <w:spacing w:before="160" w:after="40"/>
        <w:jc w:val="center"/>
      </w:pPr>
      <w:r>
        <w:rPr>
          <w:b/>
          <w:i w:val="0"/>
          <w:color w:val="550000"/>
          <w:sz w:val="26"/>
        </w:rPr>
        <w:t>ਓਹੁ ਨ ਮੂਆ ਜੋ ਰਹਿਆ ਸਮਾਇ ॥</w:t>
      </w:r>
    </w:p>
    <w:p>
      <w:pPr>
        <w:spacing w:after="60"/>
        <w:jc w:val="center"/>
      </w:pPr>
      <w:r>
        <w:rPr>
          <w:b w:val="0"/>
          <w:i/>
          <w:color w:val="444444"/>
          <w:sz w:val="20"/>
        </w:rPr>
        <w:t>ohu na mūā jo rahiā samāi</w:t>
      </w:r>
    </w:p>
    <w:p>
      <w:pPr>
        <w:spacing w:after="200"/>
        <w:jc w:val="center"/>
      </w:pPr>
      <w:r>
        <w:rPr>
          <w:b w:val="0"/>
          <w:i w:val="0"/>
          <w:color w:val="006000"/>
          <w:sz w:val="22"/>
        </w:rPr>
        <w:t>Параматма, пребывающий во всех существах, никогда не умирает.</w:t>
      </w:r>
    </w:p>
    <w:p/>
    <w:p>
      <w:pPr>
        <w:spacing w:before="160" w:after="40"/>
        <w:jc w:val="center"/>
      </w:pPr>
      <w:r>
        <w:rPr>
          <w:b/>
          <w:i w:val="0"/>
          <w:color w:val="550000"/>
          <w:sz w:val="26"/>
        </w:rPr>
        <w:t>ਕਹੁ ਨਾਨਕ ਗੁਰਿ ਬ੍ਰਹਮੁ ਦਿਖਾਇਆ ॥</w:t>
      </w:r>
    </w:p>
    <w:p>
      <w:pPr>
        <w:spacing w:after="60"/>
        <w:jc w:val="center"/>
      </w:pPr>
      <w:r>
        <w:rPr>
          <w:b w:val="0"/>
          <w:i/>
          <w:color w:val="444444"/>
          <w:sz w:val="20"/>
        </w:rPr>
        <w:t>kahu Nānak gur brahm dikhāiā</w:t>
      </w:r>
    </w:p>
    <w:p>
      <w:pPr>
        <w:spacing w:after="200"/>
        <w:jc w:val="center"/>
      </w:pPr>
      <w:r>
        <w:rPr>
          <w:b w:val="0"/>
          <w:i w:val="0"/>
          <w:color w:val="006000"/>
          <w:sz w:val="22"/>
        </w:rPr>
        <w:t>Нанак говорит: тому человеку, которому Гуру показал Параматму,</w:t>
      </w:r>
    </w:p>
    <w:p/>
    <w:p>
      <w:pPr>
        <w:spacing w:before="160" w:after="40"/>
        <w:jc w:val="center"/>
      </w:pPr>
      <w:r>
        <w:rPr>
          <w:b/>
          <w:i w:val="0"/>
          <w:color w:val="550000"/>
          <w:sz w:val="26"/>
        </w:rPr>
        <w:t>ਮਰਤਾ ਜਾਤਾ ਨਦਰਿ ਨ ਆਇਆ ॥੪॥੪॥</w:t>
      </w:r>
    </w:p>
    <w:p>
      <w:pPr>
        <w:spacing w:after="60"/>
        <w:jc w:val="center"/>
      </w:pPr>
      <w:r>
        <w:rPr>
          <w:b w:val="0"/>
          <w:i/>
          <w:color w:val="444444"/>
          <w:sz w:val="20"/>
        </w:rPr>
        <w:t>martā jātā nadar na āiā ||4||4||</w:t>
      </w:r>
    </w:p>
    <w:p>
      <w:pPr>
        <w:spacing w:after="200"/>
        <w:jc w:val="center"/>
      </w:pPr>
      <w:r>
        <w:rPr>
          <w:b w:val="0"/>
          <w:i w:val="0"/>
          <w:color w:val="006000"/>
          <w:sz w:val="22"/>
        </w:rPr>
        <w:t>становится видно, что Господь не рождается и не умирает ||4||4||</w:t>
      </w:r>
    </w:p>
    <w:p/>
    <w:p>
      <w:pPr>
        <w:spacing w:before="160" w:after="40"/>
        <w:jc w:val="center"/>
      </w:pPr>
      <w:r>
        <w:rPr>
          <w:b/>
          <w:i w:val="0"/>
          <w:color w:val="550000"/>
          <w:sz w:val="26"/>
        </w:rPr>
        <w:t>ਗਉੜੀ ਮਹਲਾ ੧ ਦਖਣੀ ॥</w:t>
      </w:r>
    </w:p>
    <w:p>
      <w:pPr>
        <w:spacing w:after="60"/>
        <w:jc w:val="center"/>
      </w:pPr>
      <w:r>
        <w:rPr>
          <w:b w:val="0"/>
          <w:i/>
          <w:color w:val="444444"/>
          <w:sz w:val="20"/>
        </w:rPr>
        <w:t>gaurī mehlā 1 dakhṇī</w:t>
      </w:r>
    </w:p>
    <w:p/>
    <w:p>
      <w:pPr>
        <w:spacing w:before="160" w:after="40"/>
        <w:jc w:val="center"/>
      </w:pPr>
      <w:r>
        <w:rPr>
          <w:b/>
          <w:i w:val="0"/>
          <w:color w:val="550000"/>
          <w:sz w:val="26"/>
        </w:rPr>
        <w:t>ਸੁਣਿ ਸੁਣਿ ਬੂਝੈ ਮਾਨੈ ਨਾਉ ॥ ਤਾ ਕੈ ਸਦ ਬਲਿਹਾਰੈ ਜਾਉ ॥</w:t>
      </w:r>
    </w:p>
    <w:p>
      <w:pPr>
        <w:spacing w:after="60"/>
        <w:jc w:val="center"/>
      </w:pPr>
      <w:r>
        <w:rPr>
          <w:b w:val="0"/>
          <w:i/>
          <w:color w:val="444444"/>
          <w:sz w:val="20"/>
        </w:rPr>
        <w:t>suṇ suṇ būjhai mānai nāu || tā kai sad balihārai jāu ||</w:t>
      </w:r>
    </w:p>
    <w:p>
      <w:pPr>
        <w:spacing w:after="200"/>
        <w:jc w:val="center"/>
      </w:pPr>
      <w:r>
        <w:rPr>
          <w:b w:val="0"/>
          <w:i w:val="0"/>
          <w:color w:val="006000"/>
          <w:sz w:val="22"/>
        </w:rPr>
        <w:t>Тот человек, который, слушая снова и снова, размышляет и понимает это и утверждается в том, что Имя Параматмы и есть подлинная торговля и дело жизни, — я всегда жертвую собой ради него.</w:t>
      </w:r>
    </w:p>
    <w:p/>
    <w:p>
      <w:pPr>
        <w:spacing w:before="160" w:after="40"/>
        <w:jc w:val="center"/>
      </w:pPr>
      <w:r>
        <w:rPr>
          <w:b/>
          <w:i w:val="0"/>
          <w:color w:val="550000"/>
          <w:sz w:val="26"/>
        </w:rPr>
        <w:t>ਆਪਿ ਭੁਲਾਏ ਠਉਰ ਨ ਠਾਉ ॥</w:t>
      </w:r>
    </w:p>
    <w:p>
      <w:pPr>
        <w:spacing w:after="60"/>
        <w:jc w:val="center"/>
      </w:pPr>
      <w:r>
        <w:rPr>
          <w:b w:val="0"/>
          <w:i/>
          <w:color w:val="444444"/>
          <w:sz w:val="20"/>
        </w:rPr>
        <w:t>āp bhulāe ṭhaur na ṭhāu</w:t>
      </w:r>
    </w:p>
    <w:p>
      <w:pPr>
        <w:spacing w:after="200"/>
        <w:jc w:val="center"/>
      </w:pPr>
      <w:r>
        <w:rPr>
          <w:b w:val="0"/>
          <w:i w:val="0"/>
          <w:color w:val="006000"/>
          <w:sz w:val="22"/>
        </w:rPr>
        <w:t>Человеку, которого Сам Господь сбивает с этого пути, уже не может найтись никакая иная духовная опора.</w:t>
      </w:r>
    </w:p>
    <w:p/>
    <w:p>
      <w:pPr>
        <w:spacing w:before="160" w:after="40"/>
        <w:jc w:val="center"/>
      </w:pPr>
      <w:r>
        <w:rPr>
          <w:b/>
          <w:i w:val="0"/>
          <w:color w:val="550000"/>
          <w:sz w:val="26"/>
        </w:rPr>
        <w:t>ਤੂੰ ਸਮਝਾਵਹਿ ਮੇਲਿ ਮਿਲਾਉ ॥੧॥</w:t>
      </w:r>
    </w:p>
    <w:p>
      <w:pPr>
        <w:spacing w:after="60"/>
        <w:jc w:val="center"/>
      </w:pPr>
      <w:r>
        <w:rPr>
          <w:b w:val="0"/>
          <w:i/>
          <w:color w:val="444444"/>
          <w:sz w:val="20"/>
        </w:rPr>
        <w:t>tū samjhāveh mel milāu ||1||</w:t>
      </w:r>
    </w:p>
    <w:p>
      <w:pPr>
        <w:spacing w:after="200"/>
        <w:jc w:val="center"/>
      </w:pPr>
      <w:r>
        <w:rPr>
          <w:b w:val="0"/>
          <w:i w:val="0"/>
          <w:color w:val="006000"/>
          <w:sz w:val="22"/>
        </w:rPr>
        <w:t>О Господь! Тому, кого Ты Сам милуешь, Ты, соединив с учением Гуру, даруешь встречу со Своими стопами ||1||</w:t>
      </w:r>
    </w:p>
    <w:p/>
    <w:p>
      <w:pPr>
        <w:spacing w:before="160" w:after="40"/>
        <w:jc w:val="center"/>
      </w:pPr>
      <w:r>
        <w:rPr>
          <w:b/>
          <w:i w:val="0"/>
          <w:color w:val="550000"/>
          <w:sz w:val="26"/>
        </w:rPr>
        <w:t>ਨਾਮੁ ਮਿਲੈ ਚਲੈ ਮੈ ਨਾਲਿ ॥</w:t>
      </w:r>
    </w:p>
    <w:p>
      <w:pPr>
        <w:spacing w:after="60"/>
        <w:jc w:val="center"/>
      </w:pPr>
      <w:r>
        <w:rPr>
          <w:b w:val="0"/>
          <w:i/>
          <w:color w:val="444444"/>
          <w:sz w:val="20"/>
        </w:rPr>
        <w:t>nām milai chalai mai nāl</w:t>
      </w:r>
    </w:p>
    <w:p>
      <w:pPr>
        <w:spacing w:after="200"/>
        <w:jc w:val="center"/>
      </w:pPr>
      <w:r>
        <w:rPr>
          <w:b w:val="0"/>
          <w:i w:val="0"/>
          <w:color w:val="006000"/>
          <w:sz w:val="22"/>
        </w:rPr>
        <w:t>О Господь! Моя единственная молитва в том, чтобы мне досталось Твоё Имя; только Твоё Имя может пойти со мной, когда я буду уходить из мира.</w:t>
      </w:r>
    </w:p>
    <w:p/>
    <w:p>
      <w:pPr>
        <w:spacing w:before="160" w:after="40"/>
        <w:jc w:val="center"/>
      </w:pPr>
      <w:r>
        <w:rPr>
          <w:b/>
          <w:i w:val="0"/>
          <w:color w:val="550000"/>
          <w:sz w:val="26"/>
        </w:rPr>
        <w:t>ਬਿਨੁ ਨਾਵੈ ਬਾਧੀ ਸਭ ਕਾਲਿ ॥੧॥ ਰਹਾਉ ॥</w:t>
      </w:r>
    </w:p>
    <w:p>
      <w:pPr>
        <w:spacing w:after="60"/>
        <w:jc w:val="center"/>
      </w:pPr>
      <w:r>
        <w:rPr>
          <w:b w:val="0"/>
          <w:i/>
          <w:color w:val="444444"/>
          <w:sz w:val="20"/>
        </w:rPr>
        <w:t>bin nāvai bādhī sabh kāl ||1|| rahāu</w:t>
      </w:r>
    </w:p>
    <w:p>
      <w:pPr>
        <w:spacing w:after="200"/>
        <w:jc w:val="center"/>
      </w:pPr>
      <w:r>
        <w:rPr>
          <w:b w:val="0"/>
          <w:i w:val="0"/>
          <w:color w:val="006000"/>
          <w:sz w:val="22"/>
        </w:rPr>
        <w:t>Без памятования Твоего Имени весь мир скован страхом смерти ||1|| пауза</w:t>
      </w:r>
    </w:p>
    <w:p/>
    <w:p>
      <w:pPr>
        <w:spacing w:before="160" w:after="40"/>
        <w:jc w:val="center"/>
      </w:pPr>
      <w:r>
        <w:rPr>
          <w:b/>
          <w:i w:val="0"/>
          <w:color w:val="550000"/>
          <w:sz w:val="26"/>
        </w:rPr>
        <w:t>ਖੇਤੀ ਵਣਜੁ ਨਾਵੈ ਕੀ ਓਟ ॥</w:t>
      </w:r>
    </w:p>
    <w:p>
      <w:pPr>
        <w:spacing w:after="60"/>
        <w:jc w:val="center"/>
      </w:pPr>
      <w:r>
        <w:rPr>
          <w:b w:val="0"/>
          <w:i/>
          <w:color w:val="444444"/>
          <w:sz w:val="20"/>
        </w:rPr>
        <w:t>khetī vaṇaj nāvai kī oṭ</w:t>
      </w:r>
    </w:p>
    <w:p>
      <w:pPr>
        <w:spacing w:after="200"/>
        <w:jc w:val="center"/>
      </w:pPr>
      <w:r>
        <w:rPr>
          <w:b w:val="0"/>
          <w:i w:val="0"/>
          <w:color w:val="006000"/>
          <w:sz w:val="22"/>
        </w:rPr>
        <w:t>О брат! Полагайся на Имя Параматмы так же, как земледелец и торговец делают своё дело опорой для телесного пропитания.</w:t>
      </w:r>
    </w:p>
    <w:p/>
    <w:p>
      <w:pPr>
        <w:spacing w:before="160" w:after="40"/>
        <w:jc w:val="center"/>
      </w:pPr>
      <w:r>
        <w:rPr>
          <w:b/>
          <w:i w:val="0"/>
          <w:color w:val="550000"/>
          <w:sz w:val="26"/>
        </w:rPr>
        <w:t>ਪਾਪੁ ਪੁੰਨੁ ਬੀਜ ਕੀ ਪੋਟ ॥</w:t>
      </w:r>
    </w:p>
    <w:p>
      <w:pPr>
        <w:spacing w:after="60"/>
        <w:jc w:val="center"/>
      </w:pPr>
      <w:r>
        <w:rPr>
          <w:b w:val="0"/>
          <w:i/>
          <w:color w:val="444444"/>
          <w:sz w:val="20"/>
        </w:rPr>
        <w:t>pāp puṇn bīj kī poṭ</w:t>
      </w:r>
    </w:p>
    <w:p>
      <w:pPr>
        <w:spacing w:after="200"/>
        <w:jc w:val="center"/>
      </w:pPr>
      <w:r>
        <w:rPr>
          <w:b w:val="0"/>
          <w:i w:val="0"/>
          <w:color w:val="006000"/>
          <w:sz w:val="22"/>
        </w:rPr>
        <w:t>Любой совершённый грех или добродетель становится для каждого живого существа мешочком семян на будущее; совершённые хорошие и плохие поступки оседают в уме как впечатления и продолжают побуждать к подобным действиям.</w:t>
      </w:r>
    </w:p>
    <w:p/>
    <w:p>
      <w:pPr>
        <w:spacing w:before="160" w:after="40"/>
        <w:jc w:val="center"/>
      </w:pPr>
      <w:r>
        <w:rPr>
          <w:b/>
          <w:i w:val="0"/>
          <w:color w:val="550000"/>
          <w:sz w:val="26"/>
        </w:rPr>
        <w:t>ਕਾਮੁ ਕ੍ਰੋਧੁ ਜੀਅ ਮਹਿ ਚੋਟ ॥</w:t>
      </w:r>
    </w:p>
    <w:p>
      <w:pPr>
        <w:spacing w:after="60"/>
        <w:jc w:val="center"/>
      </w:pPr>
      <w:r>
        <w:rPr>
          <w:b w:val="0"/>
          <w:i/>
          <w:color w:val="444444"/>
          <w:sz w:val="20"/>
        </w:rPr>
        <w:t>kām krodh jīa meh choṭ</w:t>
      </w:r>
    </w:p>
    <w:p>
      <w:pPr>
        <w:spacing w:after="200"/>
        <w:jc w:val="center"/>
      </w:pPr>
      <w:r>
        <w:rPr>
          <w:b w:val="0"/>
          <w:i w:val="0"/>
          <w:color w:val="006000"/>
          <w:sz w:val="22"/>
        </w:rPr>
        <w:t>У тех людей, в чьём сердце вместо Имени Господа продолжают наносить удары похоть и гнев и прочие пороки,</w:t>
      </w:r>
    </w:p>
    <w:p/>
    <w:p>
      <w:pPr>
        <w:spacing w:before="160" w:after="40"/>
        <w:jc w:val="center"/>
      </w:pPr>
      <w:r>
        <w:rPr>
          <w:b/>
          <w:i w:val="0"/>
          <w:color w:val="550000"/>
          <w:sz w:val="26"/>
        </w:rPr>
        <w:t>ਨਾਮੁ ਵਿਸਾਰਿ ਚਲੇ ਮਨਿ ਖੋਟ ॥੨॥</w:t>
      </w:r>
    </w:p>
    <w:p>
      <w:pPr>
        <w:spacing w:after="60"/>
        <w:jc w:val="center"/>
      </w:pPr>
      <w:r>
        <w:rPr>
          <w:b w:val="0"/>
          <w:i/>
          <w:color w:val="444444"/>
          <w:sz w:val="20"/>
        </w:rPr>
        <w:t>nām विसār chale man khoṭ ||2||</w:t>
      </w:r>
    </w:p>
    <w:p>
      <w:pPr>
        <w:spacing w:after="200"/>
        <w:jc w:val="center"/>
      </w:pPr>
      <w:r>
        <w:rPr>
          <w:b w:val="0"/>
          <w:i w:val="0"/>
          <w:color w:val="006000"/>
          <w:sz w:val="22"/>
        </w:rPr>
        <w:t>эти люди, забыв Имя Господа, уходят отсюда, унося в уме порочность этих страстей ||2||</w:t>
      </w:r>
    </w:p>
    <w:p/>
    <w:p>
      <w:pPr>
        <w:spacing w:before="160" w:after="40"/>
        <w:jc w:val="center"/>
      </w:pPr>
      <w:r>
        <w:rPr>
          <w:b/>
          <w:i w:val="0"/>
          <w:color w:val="550000"/>
          <w:sz w:val="26"/>
        </w:rPr>
        <w:t>ਸਾਚੇ ਗੁਰ ਕੀ ਸਾਚੀ ਸੀਖ ॥</w:t>
      </w:r>
    </w:p>
    <w:p>
      <w:pPr>
        <w:spacing w:after="60"/>
        <w:jc w:val="center"/>
      </w:pPr>
      <w:r>
        <w:rPr>
          <w:b w:val="0"/>
          <w:i/>
          <w:color w:val="444444"/>
          <w:sz w:val="20"/>
        </w:rPr>
        <w:t>sāche gur kī sāchī sīkh</w:t>
      </w:r>
    </w:p>
    <w:p>
      <w:pPr>
        <w:spacing w:after="200"/>
        <w:jc w:val="center"/>
      </w:pPr>
      <w:r>
        <w:rPr>
          <w:b w:val="0"/>
          <w:i w:val="0"/>
          <w:color w:val="006000"/>
          <w:sz w:val="22"/>
        </w:rPr>
        <w:t>Тем людям, которые получают истинное наставление истинного Сатгуру,</w:t>
      </w:r>
    </w:p>
    <w:p/>
    <w:p>
      <w:pPr>
        <w:spacing w:before="160" w:after="40"/>
        <w:jc w:val="center"/>
      </w:pPr>
      <w:r>
        <w:rPr>
          <w:b/>
          <w:i w:val="0"/>
          <w:color w:val="550000"/>
          <w:sz w:val="26"/>
        </w:rPr>
        <w:t>ਤਨੁ ਮਨੁ ਸੀਤਲੁ ਸਾਚੁ ਪਰੀਖ ॥</w:t>
      </w:r>
    </w:p>
    <w:p>
      <w:pPr>
        <w:spacing w:after="60"/>
        <w:jc w:val="center"/>
      </w:pPr>
      <w:r>
        <w:rPr>
          <w:b w:val="0"/>
          <w:i/>
          <w:color w:val="444444"/>
          <w:sz w:val="20"/>
        </w:rPr>
        <w:t>tan man sītal sāch parīkh</w:t>
      </w:r>
    </w:p>
    <w:p>
      <w:pPr>
        <w:spacing w:after="200"/>
        <w:jc w:val="center"/>
      </w:pPr>
      <w:r>
        <w:rPr>
          <w:b w:val="0"/>
          <w:i w:val="0"/>
          <w:color w:val="006000"/>
          <w:sz w:val="22"/>
        </w:rPr>
        <w:t>их ум остаётся спокоен, их тело остаётся спокойно, то есть их органы чувств отстранены от пороков; они узнают Вечного Параматму и входят с Ним в связь.</w:t>
      </w:r>
    </w:p>
    <w:p/>
    <w:p>
      <w:pPr>
        <w:spacing w:before="160" w:after="40"/>
        <w:jc w:val="center"/>
      </w:pPr>
      <w:r>
        <w:rPr>
          <w:b/>
          <w:i w:val="0"/>
          <w:color w:val="550000"/>
          <w:sz w:val="26"/>
        </w:rPr>
        <w:t>ਜਲ ਪੁਰਾਇਨਿ ਰਸ ਕਮਲ ਪਰੀਖ ॥</w:t>
      </w:r>
    </w:p>
    <w:p>
      <w:pPr>
        <w:spacing w:after="60"/>
        <w:jc w:val="center"/>
      </w:pPr>
      <w:r>
        <w:rPr>
          <w:b w:val="0"/>
          <w:i/>
          <w:color w:val="444444"/>
          <w:sz w:val="20"/>
        </w:rPr>
        <w:t>jal purāin ras kamal parīkh</w:t>
      </w:r>
    </w:p>
    <w:p>
      <w:pPr>
        <w:spacing w:after="200"/>
        <w:jc w:val="center"/>
      </w:pPr>
      <w:r>
        <w:rPr>
          <w:b w:val="0"/>
          <w:i w:val="0"/>
          <w:color w:val="006000"/>
          <w:sz w:val="22"/>
        </w:rPr>
        <w:t>Подобно тому как водное растение и водяной лотос не могут жить без воды, так и их жизнь не может вынести разлуки с Именем Господа.</w:t>
      </w:r>
    </w:p>
    <w:p/>
    <w:p>
      <w:pPr>
        <w:spacing w:before="160" w:after="40"/>
        <w:jc w:val="center"/>
      </w:pPr>
      <w:r>
        <w:rPr>
          <w:b/>
          <w:i w:val="0"/>
          <w:color w:val="550000"/>
          <w:sz w:val="26"/>
        </w:rPr>
        <w:t>ਸਬਦਿ ਰਤੇ ਮੀਠੇ ਰਸ ਈਖ ॥੩॥</w:t>
      </w:r>
    </w:p>
    <w:p>
      <w:pPr>
        <w:spacing w:after="60"/>
        <w:jc w:val="center"/>
      </w:pPr>
      <w:r>
        <w:rPr>
          <w:b w:val="0"/>
          <w:i/>
          <w:color w:val="444444"/>
          <w:sz w:val="20"/>
        </w:rPr>
        <w:t>sabad rate mīṭhe ras īkh ||3||</w:t>
      </w:r>
    </w:p>
    <w:p>
      <w:pPr>
        <w:spacing w:after="200"/>
        <w:jc w:val="center"/>
      </w:pPr>
      <w:r>
        <w:rPr>
          <w:b w:val="0"/>
          <w:i w:val="0"/>
          <w:color w:val="006000"/>
          <w:sz w:val="22"/>
        </w:rPr>
        <w:t>Они пропитаны Шабадом Гуру, они обладают сладким нравом, как сладок сок сахарного тростника ||3||</w:t>
      </w:r>
    </w:p>
    <w:p/>
    <w:p>
      <w:pPr>
        <w:spacing w:before="160" w:after="40"/>
        <w:jc w:val="center"/>
      </w:pPr>
      <w:r>
        <w:rPr>
          <w:b/>
          <w:i w:val="0"/>
          <w:color w:val="550000"/>
          <w:sz w:val="26"/>
        </w:rPr>
        <w:t>ਹੁਕਮਿ ਸੰਜੋਗੀ ਗੜਿ ਦਸ ਦੁਆਰ ॥</w:t>
      </w:r>
    </w:p>
    <w:p>
      <w:pPr>
        <w:spacing w:after="60"/>
        <w:jc w:val="center"/>
      </w:pPr>
      <w:r>
        <w:rPr>
          <w:b w:val="0"/>
          <w:i/>
          <w:color w:val="444444"/>
          <w:sz w:val="20"/>
        </w:rPr>
        <w:t>hukam sanjogī gaṛh das duār</w:t>
      </w:r>
    </w:p>
    <w:p>
      <w:pPr>
        <w:spacing w:after="200"/>
        <w:jc w:val="center"/>
      </w:pPr>
      <w:r>
        <w:rPr>
          <w:b w:val="0"/>
          <w:i w:val="0"/>
          <w:color w:val="006000"/>
          <w:sz w:val="22"/>
        </w:rPr>
        <w:t>По велению Господа, согласно отпечаткам прежних дел, в этот телесный крепостной дом с десятью вратами...</w:t>
      </w:r>
    </w:p>
    <w:p/>
    <w:p>
      <w:pPr>
        <w:spacing w:before="160" w:after="40"/>
        <w:jc w:val="center"/>
      </w:pPr>
      <w:r>
        <w:rPr>
          <w:b/>
          <w:i w:val="0"/>
          <w:color w:val="550000"/>
          <w:sz w:val="26"/>
        </w:rPr>
        <w:t>ਪੰਚ ਵਸਹਿ ਮਿਲਿ ਜੋਤਿ ਅਪਾਰ ॥</w:t>
      </w:r>
    </w:p>
    <w:p>
      <w:pPr>
        <w:spacing w:after="60"/>
        <w:jc w:val="center"/>
      </w:pPr>
      <w:r>
        <w:rPr>
          <w:b w:val="0"/>
          <w:i/>
          <w:color w:val="444444"/>
          <w:sz w:val="20"/>
        </w:rPr>
        <w:t>panch vaseh mil jot apār</w:t>
      </w:r>
    </w:p>
    <w:p>
      <w:pPr>
        <w:spacing w:after="200"/>
        <w:jc w:val="center"/>
      </w:pPr>
      <w:r>
        <w:rPr>
          <w:b w:val="0"/>
          <w:i w:val="0"/>
          <w:color w:val="006000"/>
          <w:sz w:val="22"/>
        </w:rPr>
        <w:t>святые люди живут, соединившись с бесконечным Светом Господа.</w:t>
      </w:r>
    </w:p>
    <w:p/>
    <w:p>
      <w:pPr>
        <w:spacing w:before="160" w:after="40"/>
        <w:jc w:val="center"/>
      </w:pPr>
      <w:r>
        <w:rPr>
          <w:b/>
          <w:i w:val="0"/>
          <w:color w:val="550000"/>
          <w:sz w:val="26"/>
        </w:rPr>
        <w:t>ਆਪਿ ਤੁਲੈ ਆਪੇ ਵਣਜਾਰ ॥</w:t>
      </w:r>
    </w:p>
    <w:p>
      <w:pPr>
        <w:spacing w:after="60"/>
        <w:jc w:val="center"/>
      </w:pPr>
      <w:r>
        <w:rPr>
          <w:b w:val="0"/>
          <w:i/>
          <w:color w:val="444444"/>
          <w:sz w:val="20"/>
        </w:rPr>
        <w:t>āp tulai āpe vaṇjār</w:t>
      </w:r>
    </w:p>
    <w:p>
      <w:pPr>
        <w:spacing w:after="200"/>
        <w:jc w:val="center"/>
      </w:pPr>
      <w:r>
        <w:rPr>
          <w:b w:val="0"/>
          <w:i w:val="0"/>
          <w:color w:val="006000"/>
          <w:sz w:val="22"/>
        </w:rPr>
        <w:t>Ни похоть, ни гнев и прочие пороки уже не наносят им ударов в этой крепости; внутри них Сам Господь становится товаром Имени и Сам же совершается этот обмен,</w:t>
      </w:r>
    </w:p>
    <w:p/>
    <w:p>
      <w:pPr>
        <w:spacing w:before="160" w:after="40"/>
        <w:jc w:val="center"/>
      </w:pPr>
      <w:r>
        <w:rPr>
          <w:b/>
          <w:i w:val="0"/>
          <w:color w:val="550000"/>
          <w:sz w:val="26"/>
        </w:rPr>
        <w:t>ਨਾਨਕ ਨਾਮਿ ਸਵਾਰਣਹਾਰ ॥੪॥੫॥</w:t>
      </w:r>
    </w:p>
    <w:p>
      <w:pPr>
        <w:spacing w:after="60"/>
        <w:jc w:val="center"/>
      </w:pPr>
      <w:r>
        <w:rPr>
          <w:b w:val="0"/>
          <w:i/>
          <w:color w:val="444444"/>
          <w:sz w:val="20"/>
        </w:rPr>
        <w:t>Nānak nām savāraṇhār ||4||5||</w:t>
      </w:r>
    </w:p>
    <w:p>
      <w:pPr>
        <w:spacing w:after="200"/>
        <w:jc w:val="center"/>
      </w:pPr>
      <w:r>
        <w:rPr>
          <w:b w:val="0"/>
          <w:i w:val="0"/>
          <w:color w:val="006000"/>
          <w:sz w:val="22"/>
        </w:rPr>
        <w:t>и, о Нанак, соединяя их со Своим Именем, Он Сам делает их жизнь прекрасной ||4||5||</w:t>
      </w:r>
    </w:p>
    <w:p/>
    <w:p>
      <w:pPr>
        <w:spacing w:before="160" w:after="40"/>
        <w:jc w:val="center"/>
      </w:pPr>
      <w:r>
        <w:rPr>
          <w:b/>
          <w:i w:val="0"/>
          <w:color w:val="550000"/>
          <w:sz w:val="26"/>
        </w:rPr>
        <w:t>ਗਉੜੀ ਮਹਲਾ ੧ ॥</w:t>
      </w:r>
    </w:p>
    <w:p>
      <w:pPr>
        <w:spacing w:after="60"/>
        <w:jc w:val="center"/>
      </w:pPr>
      <w:r>
        <w:rPr>
          <w:b w:val="0"/>
          <w:i/>
          <w:color w:val="444444"/>
          <w:sz w:val="20"/>
        </w:rPr>
        <w:t>gaurī mehlā 1</w:t>
      </w:r>
    </w:p>
    <w:p/>
    <w:p>
      <w:pPr>
        <w:spacing w:before="160" w:after="40"/>
        <w:jc w:val="center"/>
      </w:pPr>
      <w:r>
        <w:rPr>
          <w:b/>
          <w:i w:val="0"/>
          <w:color w:val="550000"/>
          <w:sz w:val="26"/>
        </w:rPr>
        <w:t>ਜਾਤੋ ਜਾਇ ਕਹਾ ਤੇ ਆਵੈ ॥</w:t>
      </w:r>
    </w:p>
    <w:p>
      <w:pPr>
        <w:spacing w:after="60"/>
        <w:jc w:val="center"/>
      </w:pPr>
      <w:r>
        <w:rPr>
          <w:b w:val="0"/>
          <w:i/>
          <w:color w:val="444444"/>
          <w:sz w:val="20"/>
        </w:rPr>
        <w:t>jāto jāi kahā te āvai</w:t>
      </w:r>
    </w:p>
    <w:p>
      <w:pPr>
        <w:spacing w:after="200"/>
        <w:jc w:val="center"/>
      </w:pPr>
      <w:r>
        <w:rPr>
          <w:b w:val="0"/>
          <w:i w:val="0"/>
          <w:color w:val="006000"/>
          <w:sz w:val="22"/>
        </w:rPr>
        <w:t>Но как понять, откуда приходит это желание,</w:t>
      </w:r>
    </w:p>
    <w:p/>
    <w:p>
      <w:pPr>
        <w:spacing w:before="160" w:after="40"/>
        <w:jc w:val="center"/>
      </w:pPr>
      <w:r>
        <w:rPr>
          <w:b/>
          <w:i w:val="0"/>
          <w:color w:val="550000"/>
          <w:sz w:val="26"/>
        </w:rPr>
        <w:t>ਕਹ ਉਪਜੈ ਕਹ ਜਾਇ ਸਮਾਵੈ ॥</w:t>
      </w:r>
    </w:p>
    <w:p>
      <w:pPr>
        <w:spacing w:after="60"/>
        <w:jc w:val="center"/>
      </w:pPr>
      <w:r>
        <w:rPr>
          <w:b w:val="0"/>
          <w:i/>
          <w:color w:val="444444"/>
          <w:sz w:val="20"/>
        </w:rPr>
        <w:t>kah upjai kah jāi samāvai</w:t>
      </w:r>
    </w:p>
    <w:p>
      <w:pPr>
        <w:spacing w:after="200"/>
        <w:jc w:val="center"/>
      </w:pPr>
      <w:r>
        <w:rPr>
          <w:b w:val="0"/>
          <w:i w:val="0"/>
          <w:color w:val="006000"/>
          <w:sz w:val="22"/>
        </w:rPr>
        <w:t>откуда оно возникает и где потом исчезает?</w:t>
      </w:r>
    </w:p>
    <w:p/>
    <w:p>
      <w:pPr>
        <w:spacing w:before="160" w:after="40"/>
        <w:jc w:val="center"/>
      </w:pPr>
      <w:r>
        <w:rPr>
          <w:b/>
          <w:i w:val="0"/>
          <w:color w:val="550000"/>
          <w:sz w:val="26"/>
        </w:rPr>
        <w:t>ਕਿਉ ਬਾਧਿਓ ਕਿਉ ਮੁਕਤੀ ਪਾਵੈ ॥</w:t>
      </w:r>
    </w:p>
    <w:p>
      <w:pPr>
        <w:spacing w:after="60"/>
        <w:jc w:val="center"/>
      </w:pPr>
      <w:r>
        <w:rPr>
          <w:b w:val="0"/>
          <w:i/>
          <w:color w:val="444444"/>
          <w:sz w:val="20"/>
        </w:rPr>
        <w:t>kiu bādhio kiu muktī pāvai</w:t>
      </w:r>
    </w:p>
    <w:p>
      <w:pPr>
        <w:spacing w:after="200"/>
        <w:jc w:val="center"/>
      </w:pPr>
      <w:r>
        <w:rPr>
          <w:b w:val="0"/>
          <w:i w:val="0"/>
          <w:color w:val="006000"/>
          <w:sz w:val="22"/>
        </w:rPr>
        <w:t>Как человек связывается этой тягой? Как он получает освобождение от неё?</w:t>
      </w:r>
    </w:p>
    <w:p/>
    <w:p>
      <w:pPr>
        <w:spacing w:before="160" w:after="40"/>
        <w:jc w:val="center"/>
      </w:pPr>
      <w:r>
        <w:rPr>
          <w:b/>
          <w:i w:val="0"/>
          <w:color w:val="550000"/>
          <w:sz w:val="26"/>
        </w:rPr>
        <w:t>ਕਿਉ ਅਬਿਨਾਸੀ ਸਹਜਿ ਸਮਾਵੈ ॥੧॥</w:t>
      </w:r>
    </w:p>
    <w:p>
      <w:pPr>
        <w:spacing w:after="60"/>
        <w:jc w:val="center"/>
      </w:pPr>
      <w:r>
        <w:rPr>
          <w:b w:val="0"/>
          <w:i/>
          <w:color w:val="444444"/>
          <w:sz w:val="20"/>
        </w:rPr>
        <w:t>kiu abināsī sahaj samāvai ||1||</w:t>
      </w:r>
    </w:p>
    <w:p>
      <w:pPr>
        <w:spacing w:after="200"/>
        <w:jc w:val="center"/>
      </w:pPr>
      <w:r>
        <w:rPr>
          <w:b w:val="0"/>
          <w:i w:val="0"/>
          <w:color w:val="006000"/>
          <w:sz w:val="22"/>
        </w:rPr>
        <w:t>Как, получив освобождение, он утверждается в неразрушимом и уравновешенном состоянии? ||1||</w:t>
      </w:r>
    </w:p>
    <w:p/>
    <w:p>
      <w:pPr>
        <w:spacing w:before="160" w:after="40"/>
        <w:jc w:val="center"/>
      </w:pPr>
      <w:r>
        <w:rPr>
          <w:b/>
          <w:i w:val="0"/>
          <w:color w:val="550000"/>
          <w:sz w:val="26"/>
        </w:rPr>
        <w:t>ਨਾਮੁ ਰਿਦੈ ਅੰਮ੍ਰਿਤੁ ਮੁਖਿ ਨਾਮੁ ॥</w:t>
      </w:r>
    </w:p>
    <w:p>
      <w:pPr>
        <w:spacing w:after="60"/>
        <w:jc w:val="center"/>
      </w:pPr>
      <w:r>
        <w:rPr>
          <w:b w:val="0"/>
          <w:i/>
          <w:color w:val="444444"/>
          <w:sz w:val="20"/>
        </w:rPr>
        <w:t>nām ridai aṃmrit mukh nām</w:t>
      </w:r>
    </w:p>
    <w:p>
      <w:pPr>
        <w:spacing w:after="200"/>
        <w:jc w:val="center"/>
      </w:pPr>
      <w:r>
        <w:rPr>
          <w:b w:val="0"/>
          <w:i w:val="0"/>
          <w:color w:val="006000"/>
          <w:sz w:val="22"/>
        </w:rPr>
        <w:t>Тот человек, в чьём сердце пребывает нектар Имени Параматмы и кто устами произносит Имя Господа,</w:t>
      </w:r>
    </w:p>
    <w:p/>
    <w:p>
      <w:pPr>
        <w:spacing w:before="160" w:after="40"/>
        <w:jc w:val="center"/>
      </w:pPr>
      <w:r>
        <w:rPr>
          <w:b/>
          <w:i w:val="0"/>
          <w:color w:val="550000"/>
          <w:sz w:val="26"/>
        </w:rPr>
        <w:t>ਨਰਹਰ ਨਾਮੁ ਨਰਹਰ ਨਿਹਕਾਮੁ ॥੧॥ ਰਹਾਉ ॥</w:t>
      </w:r>
    </w:p>
    <w:p>
      <w:pPr>
        <w:spacing w:after="60"/>
        <w:jc w:val="center"/>
      </w:pPr>
      <w:r>
        <w:rPr>
          <w:b w:val="0"/>
          <w:i/>
          <w:color w:val="444444"/>
          <w:sz w:val="20"/>
        </w:rPr>
        <w:t>narhar nām narhar nihkām ||1|| rahāu</w:t>
      </w:r>
    </w:p>
    <w:p>
      <w:pPr>
        <w:spacing w:after="200"/>
        <w:jc w:val="center"/>
      </w:pPr>
      <w:r>
        <w:rPr>
          <w:b w:val="0"/>
          <w:i w:val="0"/>
          <w:color w:val="006000"/>
          <w:sz w:val="22"/>
        </w:rPr>
        <w:t>через Имя Господа становится, подобно Господу, свободным от желаний и вожделений ||1|| пауза</w:t>
      </w:r>
    </w:p>
    <w:p/>
    <w:p>
      <w:pPr>
        <w:spacing w:before="160" w:after="40"/>
        <w:jc w:val="center"/>
      </w:pPr>
      <w:r>
        <w:rPr>
          <w:b/>
          <w:i w:val="0"/>
          <w:color w:val="550000"/>
          <w:sz w:val="26"/>
        </w:rPr>
        <w:t>ਸਹਜੇ ਆਵੈ ਸਹਜੇ ਜਾਇ ॥</w:t>
      </w:r>
    </w:p>
    <w:p>
      <w:pPr>
        <w:spacing w:after="60"/>
        <w:jc w:val="center"/>
      </w:pPr>
      <w:r>
        <w:rPr>
          <w:b w:val="0"/>
          <w:i/>
          <w:color w:val="444444"/>
          <w:sz w:val="20"/>
        </w:rPr>
        <w:t>sahje āvai sahje jāi</w:t>
      </w:r>
    </w:p>
    <w:p>
      <w:pPr>
        <w:spacing w:after="200"/>
        <w:jc w:val="center"/>
      </w:pPr>
      <w:r>
        <w:rPr>
          <w:b w:val="0"/>
          <w:i w:val="0"/>
          <w:color w:val="006000"/>
          <w:sz w:val="22"/>
        </w:rPr>
        <w:t>Когда человек становится обращённым к Гуру, ему становится понятно, что желание возникает по естественному закону и по естественному закону же исчезает.</w:t>
      </w:r>
    </w:p>
    <w:p/>
    <w:p>
      <w:pPr>
        <w:spacing w:before="160" w:after="40"/>
        <w:jc w:val="center"/>
      </w:pPr>
      <w:r>
        <w:rPr>
          <w:b/>
          <w:i w:val="0"/>
          <w:color w:val="550000"/>
          <w:sz w:val="26"/>
        </w:rPr>
        <w:t>ਮਨ ਤੇ ਉਪਜੈ ਮਨ ਮਾਹਿ ਸਮਾਇ ॥</w:t>
      </w:r>
    </w:p>
    <w:p>
      <w:pPr>
        <w:spacing w:after="60"/>
        <w:jc w:val="center"/>
      </w:pPr>
      <w:r>
        <w:rPr>
          <w:b w:val="0"/>
          <w:i/>
          <w:color w:val="444444"/>
          <w:sz w:val="20"/>
        </w:rPr>
        <w:t>man te upjai man māhi samāi</w:t>
      </w:r>
    </w:p>
    <w:p>
      <w:pPr>
        <w:spacing w:after="200"/>
        <w:jc w:val="center"/>
      </w:pPr>
      <w:r>
        <w:rPr>
          <w:b w:val="0"/>
          <w:i w:val="0"/>
          <w:color w:val="006000"/>
          <w:sz w:val="22"/>
        </w:rPr>
        <w:t>В состоянии манмукха оно рождается из ума; когда человек становится обращённым к Гуру, оно в уме же и прекращается.</w:t>
      </w:r>
    </w:p>
    <w:p/>
    <w:p>
      <w:pPr>
        <w:spacing w:before="160" w:after="40"/>
        <w:jc w:val="center"/>
      </w:pPr>
      <w:r>
        <w:rPr>
          <w:b/>
          <w:i w:val="0"/>
          <w:color w:val="550000"/>
          <w:sz w:val="26"/>
        </w:rPr>
        <w:t>ਗੁਰਮੁਖਿ ਮੁਕਤੋ ਬੰਧੁ ਨ ਪਾਇ ॥</w:t>
      </w:r>
    </w:p>
    <w:p>
      <w:pPr>
        <w:spacing w:after="60"/>
        <w:jc w:val="center"/>
      </w:pPr>
      <w:r>
        <w:rPr>
          <w:b w:val="0"/>
          <w:i/>
          <w:color w:val="444444"/>
          <w:sz w:val="20"/>
        </w:rPr>
        <w:t>gurmukh mukto bandh na pāi</w:t>
      </w:r>
    </w:p>
    <w:p>
      <w:pPr>
        <w:spacing w:after="200"/>
        <w:jc w:val="center"/>
      </w:pPr>
      <w:r>
        <w:rPr>
          <w:b w:val="0"/>
          <w:i w:val="0"/>
          <w:color w:val="006000"/>
          <w:sz w:val="22"/>
        </w:rPr>
        <w:t>Тот, кто остаётся лицом к Гуру, остаётся свободным от этой тяги; она уже не может связать его.</w:t>
      </w:r>
    </w:p>
    <w:p/>
    <w:p>
      <w:pPr>
        <w:spacing w:before="160" w:after="40"/>
        <w:jc w:val="center"/>
      </w:pPr>
      <w:r>
        <w:rPr>
          <w:b/>
          <w:i w:val="0"/>
          <w:color w:val="550000"/>
          <w:sz w:val="26"/>
        </w:rPr>
        <w:t>ਸਬਦੁ ਬੀਚਾਰਿ ਛੁਟੈ ਹਰਿ ਨਾਇ ॥੨॥</w:t>
      </w:r>
    </w:p>
    <w:p>
      <w:pPr>
        <w:spacing w:after="60"/>
        <w:jc w:val="center"/>
      </w:pPr>
      <w:r>
        <w:rPr>
          <w:b w:val="0"/>
          <w:i/>
          <w:color w:val="444444"/>
          <w:sz w:val="20"/>
        </w:rPr>
        <w:t>sabad bīchār chhuṭai har nāi ||2||</w:t>
      </w:r>
    </w:p>
    <w:p>
      <w:pPr>
        <w:spacing w:after="200"/>
        <w:jc w:val="center"/>
      </w:pPr>
      <w:r>
        <w:rPr>
          <w:b w:val="0"/>
          <w:i w:val="0"/>
          <w:color w:val="006000"/>
          <w:sz w:val="22"/>
        </w:rPr>
        <w:t>Размышляя над Шабадом Гуру, такой человек через Имя Господа спасается из сети желаний ||2||</w:t>
      </w:r>
    </w:p>
    <w:p/>
    <w:p>
      <w:pPr>
        <w:spacing w:before="160" w:after="40"/>
        <w:jc w:val="center"/>
      </w:pPr>
      <w:r>
        <w:rPr>
          <w:b/>
          <w:i w:val="0"/>
          <w:color w:val="550000"/>
          <w:sz w:val="26"/>
        </w:rPr>
        <w:t>ਤਰਵਰ ਪੰਖੀ ਬਹੁ ਨਿਸਿ ਬਾਸੁ ॥</w:t>
      </w:r>
    </w:p>
    <w:p>
      <w:pPr>
        <w:spacing w:after="60"/>
        <w:jc w:val="center"/>
      </w:pPr>
      <w:r>
        <w:rPr>
          <w:b w:val="0"/>
          <w:i/>
          <w:color w:val="444444"/>
          <w:sz w:val="20"/>
        </w:rPr>
        <w:t>tarvar paṅkhī bahu nis bās</w:t>
      </w:r>
    </w:p>
    <w:p>
      <w:pPr>
        <w:spacing w:after="200"/>
        <w:jc w:val="center"/>
      </w:pPr>
      <w:r>
        <w:rPr>
          <w:b w:val="0"/>
          <w:i w:val="0"/>
          <w:color w:val="006000"/>
          <w:sz w:val="22"/>
        </w:rPr>
        <w:t>Подобно тому как ночью множество птиц устраивают ночлег на деревьях, так и живые существа приходят в этот мир лишь на ночлег.</w:t>
      </w:r>
    </w:p>
    <w:p/>
    <w:p>
      <w:pPr>
        <w:spacing w:before="160" w:after="40"/>
        <w:jc w:val="center"/>
      </w:pPr>
      <w:r>
        <w:rPr>
          <w:b/>
          <w:i w:val="0"/>
          <w:color w:val="550000"/>
          <w:sz w:val="26"/>
        </w:rPr>
        <w:t>ਸੁਖ ਦੁਖੀਆ ਮਨਿ ਮੋਹ ਵਿਣਾਸੁ ॥</w:t>
      </w:r>
    </w:p>
    <w:p>
      <w:pPr>
        <w:spacing w:after="60"/>
        <w:jc w:val="center"/>
      </w:pPr>
      <w:r>
        <w:rPr>
          <w:b w:val="0"/>
          <w:i/>
          <w:color w:val="444444"/>
          <w:sz w:val="20"/>
        </w:rPr>
        <w:t>sukh dukhīā man moh viṇās</w:t>
      </w:r>
    </w:p>
    <w:p>
      <w:pPr>
        <w:spacing w:after="200"/>
        <w:jc w:val="center"/>
      </w:pPr>
      <w:r>
        <w:rPr>
          <w:b w:val="0"/>
          <w:i w:val="0"/>
          <w:color w:val="006000"/>
          <w:sz w:val="22"/>
        </w:rPr>
        <w:t>Кто-то счастлив, кто-то несчастен; у многих в уме возникает привязанность к майе, и они навлекают на себя духовную смерть.</w:t>
      </w:r>
    </w:p>
    <w:p/>
    <w:p>
      <w:pPr>
        <w:spacing w:before="160" w:after="40"/>
        <w:jc w:val="center"/>
      </w:pPr>
      <w:r>
        <w:rPr>
          <w:b/>
          <w:i w:val="0"/>
          <w:color w:val="550000"/>
          <w:sz w:val="26"/>
        </w:rPr>
        <w:t>ਸਾਝ ਬਿਹਾਗ ਤਕਹਿ ਆਗਾਸੁ ॥</w:t>
      </w:r>
    </w:p>
    <w:p>
      <w:pPr>
        <w:spacing w:after="60"/>
        <w:jc w:val="center"/>
      </w:pPr>
      <w:r>
        <w:rPr>
          <w:b w:val="0"/>
          <w:i/>
          <w:color w:val="444444"/>
          <w:sz w:val="20"/>
        </w:rPr>
        <w:t>sāñjh bihāg takeh āgās</w:t>
      </w:r>
    </w:p>
    <w:p>
      <w:pPr>
        <w:spacing w:after="200"/>
        <w:jc w:val="center"/>
      </w:pPr>
      <w:r>
        <w:rPr>
          <w:b w:val="0"/>
          <w:i w:val="0"/>
          <w:color w:val="006000"/>
          <w:sz w:val="22"/>
        </w:rPr>
        <w:t>Птицы вечером садятся на деревья, а утром смотрят в небо и,</w:t>
      </w:r>
    </w:p>
    <w:p/>
    <w:p>
      <w:pPr>
        <w:spacing w:before="160" w:after="40"/>
        <w:jc w:val="center"/>
      </w:pPr>
      <w:r>
        <w:rPr>
          <w:b/>
          <w:i w:val="0"/>
          <w:color w:val="550000"/>
          <w:sz w:val="26"/>
        </w:rPr>
        <w:t>ਦਹ ਦਿਸਿ ਧਾਵਹਿ ਕਰਮਿ ਲਿਖਿਆਸੁ ॥੩॥</w:t>
      </w:r>
    </w:p>
    <w:p>
      <w:pPr>
        <w:spacing w:after="60"/>
        <w:jc w:val="center"/>
      </w:pPr>
      <w:r>
        <w:rPr>
          <w:b w:val="0"/>
          <w:i/>
          <w:color w:val="444444"/>
          <w:sz w:val="20"/>
        </w:rPr>
        <w:t>dah dis dhāveh karam likhiās ||3||</w:t>
      </w:r>
    </w:p>
    <w:p>
      <w:pPr>
        <w:spacing w:after="200"/>
        <w:jc w:val="center"/>
      </w:pPr>
      <w:r>
        <w:rPr>
          <w:b w:val="0"/>
          <w:i w:val="0"/>
          <w:color w:val="006000"/>
          <w:sz w:val="22"/>
        </w:rPr>
        <w:t>увидев свет, разлетаются в десяти направлениях; так и существа блуждают повсюду согласно отпечаткам совершённых дел ||3||</w:t>
      </w:r>
    </w:p>
    <w:p/>
    <w:p>
      <w:pPr>
        <w:spacing w:before="160" w:after="40"/>
        <w:jc w:val="center"/>
      </w:pPr>
      <w:r>
        <w:rPr>
          <w:b/>
          <w:i w:val="0"/>
          <w:color w:val="550000"/>
          <w:sz w:val="26"/>
        </w:rPr>
        <w:t>ਨਾਮ ਸੰਜੋਗੀ ਗੋਇਲਿ ਥਾਟੁ ॥</w:t>
      </w:r>
    </w:p>
    <w:p>
      <w:pPr>
        <w:spacing w:after="60"/>
        <w:jc w:val="center"/>
      </w:pPr>
      <w:r>
        <w:rPr>
          <w:b w:val="0"/>
          <w:i/>
          <w:color w:val="444444"/>
          <w:sz w:val="20"/>
        </w:rPr>
        <w:t>nām sanjogī goil thāṭ</w:t>
      </w:r>
    </w:p>
    <w:p>
      <w:pPr>
        <w:spacing w:after="200"/>
        <w:jc w:val="center"/>
      </w:pPr>
      <w:r>
        <w:rPr>
          <w:b w:val="0"/>
          <w:i w:val="0"/>
          <w:color w:val="006000"/>
          <w:sz w:val="22"/>
        </w:rPr>
        <w:t>Как во время засухи люди на несколько дней устраивают стоянку в зелёном месте на берегу реки, так и те, кто связан с Именем Господа, считают этот мир лишь временной остановкой на несколько дней.</w:t>
      </w:r>
    </w:p>
    <w:p/>
    <w:p>
      <w:pPr>
        <w:spacing w:before="160" w:after="40"/>
        <w:jc w:val="center"/>
      </w:pPr>
      <w:r>
        <w:rPr>
          <w:b/>
          <w:i w:val="0"/>
          <w:color w:val="550000"/>
          <w:sz w:val="26"/>
        </w:rPr>
        <w:t>ਕਾਮ ਕ੍ਰੋਧ ਫੂਟੈ ਬਿਖੁ ਮਾਟੁ ॥</w:t>
      </w:r>
    </w:p>
    <w:p>
      <w:pPr>
        <w:spacing w:after="60"/>
        <w:jc w:val="center"/>
      </w:pPr>
      <w:r>
        <w:rPr>
          <w:b w:val="0"/>
          <w:i/>
          <w:color w:val="444444"/>
          <w:sz w:val="20"/>
        </w:rPr>
        <w:t>kām krodh phūṭai bikh māṭ</w:t>
      </w:r>
    </w:p>
    <w:p>
      <w:pPr>
        <w:spacing w:after="200"/>
        <w:jc w:val="center"/>
      </w:pPr>
      <w:r>
        <w:rPr>
          <w:b w:val="0"/>
          <w:i w:val="0"/>
          <w:color w:val="006000"/>
          <w:sz w:val="22"/>
        </w:rPr>
        <w:t>Внутри них разбивается ядовитый сосуд похоти, гнева и прочего; то есть эти пороки уже не одолевают их.</w:t>
      </w:r>
    </w:p>
    <w:p/>
    <w:p>
      <w:pPr>
        <w:spacing w:before="160" w:after="40"/>
        <w:jc w:val="center"/>
      </w:pPr>
      <w:r>
        <w:rPr>
          <w:b/>
          <w:i w:val="0"/>
          <w:color w:val="550000"/>
          <w:sz w:val="26"/>
        </w:rPr>
        <w:t>ਬਿਨੁ ਵਖਰ ਸੂਨੋ ਘਰੁ ਹਾਟੁ ॥</w:t>
      </w:r>
    </w:p>
    <w:p>
      <w:pPr>
        <w:spacing w:after="60"/>
        <w:jc w:val="center"/>
      </w:pPr>
      <w:r>
        <w:rPr>
          <w:b w:val="0"/>
          <w:i/>
          <w:color w:val="444444"/>
          <w:sz w:val="20"/>
        </w:rPr>
        <w:t>bin vakhar sūno ghar hāṭ</w:t>
      </w:r>
    </w:p>
    <w:p>
      <w:pPr>
        <w:spacing w:after="200"/>
        <w:jc w:val="center"/>
      </w:pPr>
      <w:r>
        <w:rPr>
          <w:b w:val="0"/>
          <w:i w:val="0"/>
          <w:color w:val="006000"/>
          <w:sz w:val="22"/>
        </w:rPr>
        <w:t>Те люди, которые лишены товара Имени, имеют пустой рынок-сердце; их внутренний дом пуст.</w:t>
      </w:r>
    </w:p>
    <w:p/>
    <w:p>
      <w:pPr>
        <w:spacing w:before="160" w:after="40"/>
        <w:jc w:val="center"/>
      </w:pPr>
      <w:r>
        <w:rPr>
          <w:b/>
          <w:i w:val="0"/>
          <w:color w:val="550000"/>
          <w:sz w:val="26"/>
        </w:rPr>
        <w:t>ਗੁਰ ਮਿਲਿ ਖੋਲੇ ਬਜਰ ਕਪਾਟ ॥੪॥</w:t>
      </w:r>
    </w:p>
    <w:p>
      <w:pPr>
        <w:spacing w:after="60"/>
        <w:jc w:val="center"/>
      </w:pPr>
      <w:r>
        <w:rPr>
          <w:b w:val="0"/>
          <w:i/>
          <w:color w:val="444444"/>
          <w:sz w:val="20"/>
        </w:rPr>
        <w:t>gur mil khole bajar kapāṭ ||4||</w:t>
      </w:r>
    </w:p>
    <w:p>
      <w:pPr>
        <w:spacing w:after="200"/>
        <w:jc w:val="center"/>
      </w:pPr>
      <w:r>
        <w:rPr>
          <w:b w:val="0"/>
          <w:i w:val="0"/>
          <w:color w:val="006000"/>
          <w:sz w:val="22"/>
        </w:rPr>
        <w:t>Встретив Гуру, эти крепкие запоры раскрываются ||4||</w:t>
      </w:r>
    </w:p>
    <w:p/>
    <w:p>
      <w:pPr>
        <w:spacing w:before="160" w:after="40"/>
        <w:jc w:val="center"/>
      </w:pPr>
      <w:r>
        <w:rPr>
          <w:b/>
          <w:i w:val="0"/>
          <w:color w:val="550000"/>
          <w:sz w:val="26"/>
        </w:rPr>
        <w:t>ਸਾਧੁ ਮਿਲੈ ਪੂਰਬ ਸੰਜੋਗ ॥</w:t>
      </w:r>
    </w:p>
    <w:p>
      <w:pPr>
        <w:spacing w:after="60"/>
        <w:jc w:val="center"/>
      </w:pPr>
      <w:r>
        <w:rPr>
          <w:b w:val="0"/>
          <w:i/>
          <w:color w:val="444444"/>
          <w:sz w:val="20"/>
        </w:rPr>
        <w:t>sādh milai pūrab sanjog</w:t>
      </w:r>
    </w:p>
    <w:p>
      <w:pPr>
        <w:spacing w:after="200"/>
        <w:jc w:val="center"/>
      </w:pPr>
      <w:r>
        <w:rPr>
          <w:b w:val="0"/>
          <w:i w:val="0"/>
          <w:color w:val="006000"/>
          <w:sz w:val="22"/>
        </w:rPr>
        <w:t>Тем людям, у которых раскрываются отпечатки прежних дел, встречается Гуру,</w:t>
      </w:r>
    </w:p>
    <w:p/>
    <w:p>
      <w:pPr>
        <w:spacing w:before="160" w:after="40"/>
        <w:jc w:val="center"/>
      </w:pPr>
      <w:r>
        <w:rPr>
          <w:b/>
          <w:i w:val="0"/>
          <w:color w:val="550000"/>
          <w:sz w:val="26"/>
        </w:rPr>
        <w:t>ਸਚਿ ਰਹਸੇ ਪੂਰੇ ਹਰਿ ਲੋਗ ॥</w:t>
      </w:r>
    </w:p>
    <w:p>
      <w:pPr>
        <w:spacing w:after="60"/>
        <w:jc w:val="center"/>
      </w:pPr>
      <w:r>
        <w:rPr>
          <w:b w:val="0"/>
          <w:i/>
          <w:color w:val="444444"/>
          <w:sz w:val="20"/>
        </w:rPr>
        <w:t>sach rahase pūre har log</w:t>
      </w:r>
    </w:p>
    <w:p>
      <w:pPr>
        <w:spacing w:after="200"/>
        <w:jc w:val="center"/>
      </w:pPr>
      <w:r>
        <w:rPr>
          <w:b w:val="0"/>
          <w:i w:val="0"/>
          <w:color w:val="006000"/>
          <w:sz w:val="22"/>
        </w:rPr>
        <w:t>и эти совершенные люди, соединившись с Вечным Господом, пребывают в цветущей радости.</w:t>
      </w:r>
    </w:p>
    <w:p/>
    <w:p>
      <w:pPr>
        <w:spacing w:before="160" w:after="40"/>
        <w:jc w:val="center"/>
      </w:pPr>
      <w:r>
        <w:rPr>
          <w:b/>
          <w:i w:val="0"/>
          <w:color w:val="550000"/>
          <w:sz w:val="26"/>
        </w:rPr>
        <w:t>ਮਨੁ ਤਨੁ ਦੇ ਲੈ ਸਹਜਿ ਸੁਭਾਇ ॥</w:t>
      </w:r>
    </w:p>
    <w:p>
      <w:pPr>
        <w:spacing w:after="60"/>
        <w:jc w:val="center"/>
      </w:pPr>
      <w:r>
        <w:rPr>
          <w:b w:val="0"/>
          <w:i/>
          <w:color w:val="444444"/>
          <w:sz w:val="20"/>
        </w:rPr>
        <w:t>man tan de lai sahaj subhāi</w:t>
      </w:r>
    </w:p>
    <w:p>
      <w:pPr>
        <w:spacing w:after="200"/>
        <w:jc w:val="center"/>
      </w:pPr>
      <w:r>
        <w:rPr>
          <w:b w:val="0"/>
          <w:i w:val="0"/>
          <w:color w:val="006000"/>
          <w:sz w:val="22"/>
        </w:rPr>
        <w:t>Те, кто, вверяя ум Гуру и вверяя тело Гуру, утверждаются в уравновешенности и соединяются с любовью, принимают от Гуру дар Имени,</w:t>
      </w:r>
    </w:p>
    <w:p/>
    <w:p>
      <w:pPr>
        <w:spacing w:before="160" w:after="40"/>
        <w:jc w:val="center"/>
      </w:pPr>
      <w:r>
        <w:rPr>
          <w:b/>
          <w:i w:val="0"/>
          <w:color w:val="550000"/>
          <w:sz w:val="26"/>
        </w:rPr>
        <w:t>ਨਾਨਕ ਤਿਨ ਕੈ ਲਾਗਉ ਪਾਇ ॥੫॥੬॥</w:t>
      </w:r>
    </w:p>
    <w:p>
      <w:pPr>
        <w:spacing w:after="60"/>
        <w:jc w:val="center"/>
      </w:pPr>
      <w:r>
        <w:rPr>
          <w:b w:val="0"/>
          <w:i/>
          <w:color w:val="444444"/>
          <w:sz w:val="20"/>
        </w:rPr>
        <w:t>Nānak tin kai lāgau pāi ||5||6||</w:t>
      </w:r>
    </w:p>
    <w:p>
      <w:pPr>
        <w:spacing w:after="200"/>
        <w:jc w:val="center"/>
      </w:pPr>
      <w:r>
        <w:rPr>
          <w:b w:val="0"/>
          <w:i w:val="0"/>
          <w:color w:val="006000"/>
          <w:sz w:val="22"/>
        </w:rPr>
        <w:t>о Нанак, я припадаю к стопам таких людей ||5||6||</w:t>
      </w:r>
    </w:p>
    <w:p/>
    <w:p>
      <w:pPr>
        <w:spacing w:before="360" w:after="200"/>
        <w:jc w:val="center"/>
      </w:pPr>
      <w:r>
        <w:rPr>
          <w:b/>
          <w:color w:val="222222"/>
          <w:sz w:val="26"/>
        </w:rPr>
        <w:t>АНГ 153</w:t>
      </w:r>
    </w:p>
    <w:p>
      <w:pPr>
        <w:spacing w:before="160" w:after="40"/>
        <w:jc w:val="center"/>
      </w:pPr>
      <w:r>
        <w:rPr>
          <w:b/>
          <w:i w:val="0"/>
          <w:color w:val="550000"/>
          <w:sz w:val="26"/>
        </w:rPr>
        <w:t>ਗਉੜੀ ਮਹਲਾ ੧ ॥</w:t>
      </w:r>
    </w:p>
    <w:p>
      <w:pPr>
        <w:spacing w:after="60"/>
        <w:jc w:val="center"/>
      </w:pPr>
      <w:r>
        <w:rPr>
          <w:b w:val="0"/>
          <w:i/>
          <w:color w:val="444444"/>
          <w:sz w:val="20"/>
        </w:rPr>
        <w:t>gauṛī mahelā 1 ॥</w:t>
      </w:r>
    </w:p>
    <w:p/>
    <w:p>
      <w:pPr>
        <w:spacing w:before="160" w:after="40"/>
        <w:jc w:val="center"/>
      </w:pPr>
      <w:r>
        <w:rPr>
          <w:b/>
          <w:i w:val="0"/>
          <w:color w:val="550000"/>
          <w:sz w:val="26"/>
        </w:rPr>
        <w:t>ਕਾਮੁ ਕ੍ਰੋਧੁ ਮਾਇਆ ਮਹਿ ਚੀਤੁ ॥</w:t>
      </w:r>
    </w:p>
    <w:p>
      <w:pPr>
        <w:spacing w:after="60"/>
        <w:jc w:val="center"/>
      </w:pPr>
      <w:r>
        <w:rPr>
          <w:b w:val="0"/>
          <w:i/>
          <w:color w:val="444444"/>
          <w:sz w:val="20"/>
        </w:rPr>
        <w:t>kām krodh māiā mah chīt ॥</w:t>
      </w:r>
    </w:p>
    <w:p>
      <w:pPr>
        <w:spacing w:after="200"/>
        <w:jc w:val="center"/>
      </w:pPr>
      <w:r>
        <w:rPr>
          <w:b w:val="0"/>
          <w:i w:val="0"/>
          <w:color w:val="006000"/>
          <w:sz w:val="22"/>
        </w:rPr>
        <w:t>Во мне силён вожделение, силён гнев, мой ум погружён в майю.</w:t>
      </w:r>
    </w:p>
    <w:p/>
    <w:p>
      <w:pPr>
        <w:spacing w:before="160" w:after="40"/>
        <w:jc w:val="center"/>
      </w:pPr>
      <w:r>
        <w:rPr>
          <w:b/>
          <w:i w:val="0"/>
          <w:color w:val="550000"/>
          <w:sz w:val="26"/>
        </w:rPr>
        <w:t>ਝੂਠ ਵਿਕਾਰਿ ਜਾਗੈ ਹਿਤ ਚੀਤੁ ॥</w:t>
      </w:r>
    </w:p>
    <w:p>
      <w:pPr>
        <w:spacing w:after="60"/>
        <w:jc w:val="center"/>
      </w:pPr>
      <w:r>
        <w:rPr>
          <w:b w:val="0"/>
          <w:i/>
          <w:color w:val="444444"/>
          <w:sz w:val="20"/>
        </w:rPr>
        <w:t>jhūṭh vikār jāgai hit chīt ॥</w:t>
      </w:r>
    </w:p>
    <w:p>
      <w:pPr>
        <w:spacing w:after="200"/>
        <w:jc w:val="center"/>
      </w:pPr>
      <w:r>
        <w:rPr>
          <w:b w:val="0"/>
          <w:i w:val="0"/>
          <w:color w:val="006000"/>
          <w:sz w:val="22"/>
        </w:rPr>
        <w:t>В пороке лжи пробуждается моя склонность, мой ум становится к этому готов.</w:t>
      </w:r>
    </w:p>
    <w:p/>
    <w:p>
      <w:pPr>
        <w:spacing w:before="160" w:after="40"/>
        <w:jc w:val="center"/>
      </w:pPr>
      <w:r>
        <w:rPr>
          <w:b/>
          <w:i w:val="0"/>
          <w:color w:val="550000"/>
          <w:sz w:val="26"/>
        </w:rPr>
        <w:t>ਪੂੰਜੀ ਪਾਪ ਲੋਭ ਕੀ ਕੀਤੁ ॥</w:t>
      </w:r>
    </w:p>
    <w:p>
      <w:pPr>
        <w:spacing w:after="60"/>
        <w:jc w:val="center"/>
      </w:pPr>
      <w:r>
        <w:rPr>
          <w:b w:val="0"/>
          <w:i/>
          <w:color w:val="444444"/>
          <w:sz w:val="20"/>
        </w:rPr>
        <w:t>pūnjī pāp lobh kī kīt ॥</w:t>
      </w:r>
    </w:p>
    <w:p>
      <w:pPr>
        <w:spacing w:after="200"/>
        <w:jc w:val="center"/>
      </w:pPr>
      <w:r>
        <w:rPr>
          <w:b w:val="0"/>
          <w:i w:val="0"/>
          <w:color w:val="006000"/>
          <w:sz w:val="22"/>
        </w:rPr>
        <w:t>Я собрал капитал греха и жадности.</w:t>
      </w:r>
    </w:p>
    <w:p/>
    <w:p>
      <w:pPr>
        <w:spacing w:before="160" w:after="40"/>
        <w:jc w:val="center"/>
      </w:pPr>
      <w:r>
        <w:rPr>
          <w:b/>
          <w:i w:val="0"/>
          <w:color w:val="550000"/>
          <w:sz w:val="26"/>
        </w:rPr>
        <w:t>ਤਰੁ ਤਾਰੀ ਮਨਿ ਨਾਮੁ ਸੁਚੀਤੁ ॥੧॥</w:t>
      </w:r>
    </w:p>
    <w:p>
      <w:pPr>
        <w:spacing w:after="60"/>
        <w:jc w:val="center"/>
      </w:pPr>
      <w:r>
        <w:rPr>
          <w:b w:val="0"/>
          <w:i/>
          <w:color w:val="444444"/>
          <w:sz w:val="20"/>
        </w:rPr>
        <w:t>tar tārī man nām suchīt ॥1॥</w:t>
      </w:r>
    </w:p>
    <w:p>
      <w:pPr>
        <w:spacing w:after="200"/>
        <w:jc w:val="center"/>
      </w:pPr>
      <w:r>
        <w:rPr>
          <w:b w:val="0"/>
          <w:i w:val="0"/>
          <w:color w:val="006000"/>
          <w:sz w:val="22"/>
        </w:rPr>
        <w:t>Если по Твоей милости в моём уме поселится Твоё очищающее Имя, оно станет для меня плотом и лодкой. ॥1॥</w:t>
      </w:r>
    </w:p>
    <w:p/>
    <w:p>
      <w:pPr>
        <w:spacing w:before="160" w:after="40"/>
        <w:jc w:val="center"/>
      </w:pPr>
      <w:r>
        <w:rPr>
          <w:b/>
          <w:i w:val="0"/>
          <w:color w:val="550000"/>
          <w:sz w:val="26"/>
        </w:rPr>
        <w:t>ਵਾਹੁ ਵਾਹੁ ਸਾਚੇ ਮੈ ਤੇਰੀ ਟੇਕ ॥</w:t>
      </w:r>
    </w:p>
    <w:p>
      <w:pPr>
        <w:spacing w:after="60"/>
        <w:jc w:val="center"/>
      </w:pPr>
      <w:r>
        <w:rPr>
          <w:b w:val="0"/>
          <w:i/>
          <w:color w:val="444444"/>
          <w:sz w:val="20"/>
        </w:rPr>
        <w:t>vāhu vāhu sāche mai terī ṭek ॥</w:t>
      </w:r>
    </w:p>
    <w:p>
      <w:pPr>
        <w:spacing w:after="200"/>
        <w:jc w:val="center"/>
      </w:pPr>
      <w:r>
        <w:rPr>
          <w:b w:val="0"/>
          <w:i w:val="0"/>
          <w:color w:val="006000"/>
          <w:sz w:val="22"/>
        </w:rPr>
        <w:t>О вечно сущий Господь! Ты дивен, Ты дивен. Мне опора только в Тебе одном, чтобы спастись от страстей и прочих пороков.</w:t>
      </w:r>
    </w:p>
    <w:p/>
    <w:p>
      <w:pPr>
        <w:spacing w:before="160" w:after="40"/>
        <w:jc w:val="center"/>
      </w:pPr>
      <w:r>
        <w:rPr>
          <w:b/>
          <w:i w:val="0"/>
          <w:color w:val="550000"/>
          <w:sz w:val="26"/>
        </w:rPr>
        <w:t>ਹਉ ਪਾਪੀ ਤੂੰ ਨਿਰਮਲੁ ਏਕ ॥੧॥ ਰਹਾਉ ॥</w:t>
      </w:r>
    </w:p>
    <w:p>
      <w:pPr>
        <w:spacing w:after="60"/>
        <w:jc w:val="center"/>
      </w:pPr>
      <w:r>
        <w:rPr>
          <w:b w:val="0"/>
          <w:i/>
          <w:color w:val="444444"/>
          <w:sz w:val="20"/>
        </w:rPr>
        <w:t>hau pāpī tū nirmal ek ॥1॥ rahāu ॥</w:t>
      </w:r>
    </w:p>
    <w:p>
      <w:pPr>
        <w:spacing w:after="200"/>
        <w:jc w:val="center"/>
      </w:pPr>
      <w:r>
        <w:rPr>
          <w:b w:val="0"/>
          <w:i w:val="0"/>
          <w:color w:val="006000"/>
          <w:sz w:val="22"/>
        </w:rPr>
        <w:t>Я грешен, и только Ты один способен очистить. ॥1॥ Пауза ॥</w:t>
      </w:r>
    </w:p>
    <w:p/>
    <w:p>
      <w:pPr>
        <w:spacing w:before="160" w:after="40"/>
        <w:jc w:val="center"/>
      </w:pPr>
      <w:r>
        <w:rPr>
          <w:b/>
          <w:i w:val="0"/>
          <w:color w:val="550000"/>
          <w:sz w:val="26"/>
        </w:rPr>
        <w:t>ਅਗਨਿ ਪਾਣੀ ਬੋਲੈ ਭੜਵਾਉ ॥</w:t>
      </w:r>
    </w:p>
    <w:p>
      <w:pPr>
        <w:spacing w:after="60"/>
        <w:jc w:val="center"/>
      </w:pPr>
      <w:r>
        <w:rPr>
          <w:b w:val="0"/>
          <w:i/>
          <w:color w:val="444444"/>
          <w:sz w:val="20"/>
        </w:rPr>
        <w:t>agan pāṇī bolai bhaṛvāu ॥</w:t>
      </w:r>
    </w:p>
    <w:p>
      <w:pPr>
        <w:spacing w:after="200"/>
        <w:jc w:val="center"/>
      </w:pPr>
      <w:r>
        <w:rPr>
          <w:b w:val="0"/>
          <w:i w:val="0"/>
          <w:color w:val="006000"/>
          <w:sz w:val="22"/>
        </w:rPr>
        <w:t>Внутри существа то разгорается огонь, то усиливается вода, и потому оно всё время говорит то горячо, то холодно.</w:t>
      </w:r>
    </w:p>
    <w:p/>
    <w:p>
      <w:pPr>
        <w:spacing w:before="160" w:after="40"/>
        <w:jc w:val="center"/>
      </w:pPr>
      <w:r>
        <w:rPr>
          <w:b/>
          <w:i w:val="0"/>
          <w:color w:val="550000"/>
          <w:sz w:val="26"/>
        </w:rPr>
        <w:t>ਜਿਹਵਾ ਇੰਦ੍ਰੀ ਏਕੁ ਸੁਆਉ ॥</w:t>
      </w:r>
    </w:p>
    <w:p>
      <w:pPr>
        <w:spacing w:after="60"/>
        <w:jc w:val="center"/>
      </w:pPr>
      <w:r>
        <w:rPr>
          <w:b w:val="0"/>
          <w:i/>
          <w:color w:val="444444"/>
          <w:sz w:val="20"/>
        </w:rPr>
        <w:t>jihvā indrī ek suāu ॥</w:t>
      </w:r>
    </w:p>
    <w:p>
      <w:pPr>
        <w:spacing w:after="200"/>
        <w:jc w:val="center"/>
      </w:pPr>
      <w:r>
        <w:rPr>
          <w:b w:val="0"/>
          <w:i w:val="0"/>
          <w:color w:val="006000"/>
          <w:sz w:val="22"/>
        </w:rPr>
        <w:t>У языка и у каждой из чувствующих способностей есть свой собственный вкус.</w:t>
      </w:r>
    </w:p>
    <w:p/>
    <w:p>
      <w:pPr>
        <w:spacing w:before="160" w:after="40"/>
        <w:jc w:val="center"/>
      </w:pPr>
      <w:r>
        <w:rPr>
          <w:b/>
          <w:i w:val="0"/>
          <w:color w:val="550000"/>
          <w:sz w:val="26"/>
        </w:rPr>
        <w:t>ਦਿਸਟਿ ਵਿਕਾਰੀ ਨਾਹੀ ਭਉ ਭਾਉ ॥</w:t>
      </w:r>
    </w:p>
    <w:p>
      <w:pPr>
        <w:spacing w:after="60"/>
        <w:jc w:val="center"/>
      </w:pPr>
      <w:r>
        <w:rPr>
          <w:b w:val="0"/>
          <w:i/>
          <w:color w:val="444444"/>
          <w:sz w:val="20"/>
        </w:rPr>
        <w:t>disaṭ vikārī nāhī bhau bhāu ॥</w:t>
      </w:r>
    </w:p>
    <w:p>
      <w:pPr>
        <w:spacing w:after="200"/>
        <w:jc w:val="center"/>
      </w:pPr>
      <w:r>
        <w:rPr>
          <w:b w:val="0"/>
          <w:i w:val="0"/>
          <w:color w:val="006000"/>
          <w:sz w:val="22"/>
        </w:rPr>
        <w:t>Взгляд обращён к порокам, в уме нет ни страха, ни любви. Как же в таком состоянии обрести Имя Бога?</w:t>
      </w:r>
    </w:p>
    <w:p/>
    <w:p>
      <w:pPr>
        <w:spacing w:before="160" w:after="40"/>
        <w:jc w:val="center"/>
      </w:pPr>
      <w:r>
        <w:rPr>
          <w:b/>
          <w:i w:val="0"/>
          <w:color w:val="550000"/>
          <w:sz w:val="26"/>
        </w:rPr>
        <w:t>ਆਪੁ ਮਾਰੇ ਤਾ ਪਾਏ ਨਾਉ ॥੨॥</w:t>
      </w:r>
    </w:p>
    <w:p>
      <w:pPr>
        <w:spacing w:after="60"/>
        <w:jc w:val="center"/>
      </w:pPr>
      <w:r>
        <w:rPr>
          <w:b w:val="0"/>
          <w:i/>
          <w:color w:val="444444"/>
          <w:sz w:val="20"/>
        </w:rPr>
        <w:t>āp māre tā pāe nāu ॥2॥</w:t>
      </w:r>
    </w:p>
    <w:p>
      <w:pPr>
        <w:spacing w:after="200"/>
        <w:jc w:val="center"/>
      </w:pPr>
      <w:r>
        <w:rPr>
          <w:b w:val="0"/>
          <w:i w:val="0"/>
          <w:color w:val="006000"/>
          <w:sz w:val="22"/>
        </w:rPr>
        <w:t>Только если существо уничтожит своё эго, оно сможет получить Имя Бога. ॥2॥</w:t>
      </w:r>
    </w:p>
    <w:p/>
    <w:p>
      <w:pPr>
        <w:spacing w:before="160" w:after="40"/>
        <w:jc w:val="center"/>
      </w:pPr>
      <w:r>
        <w:rPr>
          <w:b/>
          <w:i w:val="0"/>
          <w:color w:val="550000"/>
          <w:sz w:val="26"/>
        </w:rPr>
        <w:t>ਸਬਦਿ ਮਰੈ ਫਿਰਿ ਮਰਣੁ ਨ ਹੋਇ ॥</w:t>
      </w:r>
    </w:p>
    <w:p>
      <w:pPr>
        <w:spacing w:after="60"/>
        <w:jc w:val="center"/>
      </w:pPr>
      <w:r>
        <w:rPr>
          <w:b w:val="0"/>
          <w:i/>
          <w:color w:val="444444"/>
          <w:sz w:val="20"/>
        </w:rPr>
        <w:t>sabad marai phir maraṇ na hoi ॥</w:t>
      </w:r>
    </w:p>
    <w:p>
      <w:pPr>
        <w:spacing w:after="200"/>
        <w:jc w:val="center"/>
      </w:pPr>
      <w:r>
        <w:rPr>
          <w:b w:val="0"/>
          <w:i w:val="0"/>
          <w:color w:val="006000"/>
          <w:sz w:val="22"/>
        </w:rPr>
        <w:t>Когда человек, соединившись со Словом Гуру, устраняет своё эго, тогда духовной смерти для него больше нет.</w:t>
      </w:r>
    </w:p>
    <w:p/>
    <w:p>
      <w:pPr>
        <w:spacing w:before="160" w:after="40"/>
        <w:jc w:val="center"/>
      </w:pPr>
      <w:r>
        <w:rPr>
          <w:b/>
          <w:i w:val="0"/>
          <w:color w:val="550000"/>
          <w:sz w:val="26"/>
        </w:rPr>
        <w:t>ਬਿਨੁ ਮੂਏ ਕਿਉ ਪੂਰਾ ਹੋਇ ॥</w:t>
      </w:r>
    </w:p>
    <w:p>
      <w:pPr>
        <w:spacing w:after="60"/>
        <w:jc w:val="center"/>
      </w:pPr>
      <w:r>
        <w:rPr>
          <w:b w:val="0"/>
          <w:i/>
          <w:color w:val="444444"/>
          <w:sz w:val="20"/>
        </w:rPr>
        <w:t>bin mūe kiu pūrā hoi ॥</w:t>
      </w:r>
    </w:p>
    <w:p>
      <w:pPr>
        <w:spacing w:after="200"/>
        <w:jc w:val="center"/>
      </w:pPr>
      <w:r>
        <w:rPr>
          <w:b w:val="0"/>
          <w:i w:val="0"/>
          <w:color w:val="006000"/>
          <w:sz w:val="22"/>
        </w:rPr>
        <w:t>Без уничтожения эго человек не может стать совершенным, не может избежать ошибок.</w:t>
      </w:r>
    </w:p>
    <w:p/>
    <w:p>
      <w:pPr>
        <w:spacing w:before="160" w:after="40"/>
        <w:jc w:val="center"/>
      </w:pPr>
      <w:r>
        <w:rPr>
          <w:b/>
          <w:i w:val="0"/>
          <w:color w:val="550000"/>
          <w:sz w:val="26"/>
        </w:rPr>
        <w:t>ਪਰਪੰਚਿ ਵਿਆਪਿ ਰਹਿਆ ਮਨੁ ਦੋਇ ॥</w:t>
      </w:r>
    </w:p>
    <w:p>
      <w:pPr>
        <w:spacing w:after="60"/>
        <w:jc w:val="center"/>
      </w:pPr>
      <w:r>
        <w:rPr>
          <w:b w:val="0"/>
          <w:i/>
          <w:color w:val="444444"/>
          <w:sz w:val="20"/>
        </w:rPr>
        <w:t>parpanch viāp rahiā man doi ॥</w:t>
      </w:r>
    </w:p>
    <w:p>
      <w:pPr>
        <w:spacing w:after="200"/>
        <w:jc w:val="center"/>
      </w:pPr>
      <w:r>
        <w:rPr>
          <w:b w:val="0"/>
          <w:i w:val="0"/>
          <w:color w:val="006000"/>
          <w:sz w:val="22"/>
        </w:rPr>
        <w:t>Напротив, его ум остаётся захвачен обманом майи и двойственностью.</w:t>
      </w:r>
    </w:p>
    <w:p/>
    <w:p>
      <w:pPr>
        <w:spacing w:before="160" w:after="40"/>
        <w:jc w:val="center"/>
      </w:pPr>
      <w:r>
        <w:rPr>
          <w:b/>
          <w:i w:val="0"/>
          <w:color w:val="550000"/>
          <w:sz w:val="26"/>
        </w:rPr>
        <w:t>ਥਿਰੁ ਨਾਰਾਇਣੁ ਕਰੇ ਸੁ ਹੋਇ ॥੩॥</w:t>
      </w:r>
    </w:p>
    <w:p>
      <w:pPr>
        <w:spacing w:after="60"/>
        <w:jc w:val="center"/>
      </w:pPr>
      <w:r>
        <w:rPr>
          <w:b w:val="0"/>
          <w:i/>
          <w:color w:val="444444"/>
          <w:sz w:val="20"/>
        </w:rPr>
        <w:t>thir nārāiṇ kare su hoi ॥3॥</w:t>
      </w:r>
    </w:p>
    <w:p>
      <w:pPr>
        <w:spacing w:after="200"/>
        <w:jc w:val="center"/>
      </w:pPr>
      <w:r>
        <w:rPr>
          <w:b w:val="0"/>
          <w:i w:val="0"/>
          <w:color w:val="006000"/>
          <w:sz w:val="22"/>
        </w:rPr>
        <w:t>Что тут в силах самого существа? Только тот становится устойчивым, кого Сам Бог делает таким. ॥3॥</w:t>
      </w:r>
    </w:p>
    <w:p/>
    <w:p>
      <w:pPr>
        <w:spacing w:before="160" w:after="40"/>
        <w:jc w:val="center"/>
      </w:pPr>
      <w:r>
        <w:rPr>
          <w:b/>
          <w:i w:val="0"/>
          <w:color w:val="550000"/>
          <w:sz w:val="26"/>
        </w:rPr>
        <w:t>ਬੋਹਿਥਿ ਚੜਉ ਜਾ ਆਵੈ ਵਾਰੁ ॥</w:t>
      </w:r>
    </w:p>
    <w:p>
      <w:pPr>
        <w:spacing w:after="60"/>
        <w:jc w:val="center"/>
      </w:pPr>
      <w:r>
        <w:rPr>
          <w:b w:val="0"/>
          <w:i/>
          <w:color w:val="444444"/>
          <w:sz w:val="20"/>
        </w:rPr>
        <w:t>bohith chaṛau jā āvai vār ॥</w:t>
      </w:r>
    </w:p>
    <w:p>
      <w:pPr>
        <w:spacing w:after="200"/>
        <w:jc w:val="center"/>
      </w:pPr>
      <w:r>
        <w:rPr>
          <w:b w:val="0"/>
          <w:i w:val="0"/>
          <w:color w:val="006000"/>
          <w:sz w:val="22"/>
        </w:rPr>
        <w:t>Я смогу взойти на корабль Имени Господа только тогда, когда по Его милости придёт мой черёд.</w:t>
      </w:r>
    </w:p>
    <w:p/>
    <w:p>
      <w:pPr>
        <w:spacing w:before="160" w:after="40"/>
        <w:jc w:val="center"/>
      </w:pPr>
      <w:r>
        <w:rPr>
          <w:b/>
          <w:i w:val="0"/>
          <w:color w:val="550000"/>
          <w:sz w:val="26"/>
        </w:rPr>
        <w:t>ਠਾਕੇ ਬੋਹਿਥ ਦਰਗਹ ਮਾਰ ॥</w:t>
      </w:r>
    </w:p>
    <w:p>
      <w:pPr>
        <w:spacing w:after="60"/>
        <w:jc w:val="center"/>
      </w:pPr>
      <w:r>
        <w:rPr>
          <w:b w:val="0"/>
          <w:i/>
          <w:color w:val="444444"/>
          <w:sz w:val="20"/>
        </w:rPr>
        <w:t>ṭhāke bohith dargah mār ॥</w:t>
      </w:r>
    </w:p>
    <w:p>
      <w:pPr>
        <w:spacing w:after="200"/>
        <w:jc w:val="center"/>
      </w:pPr>
      <w:r>
        <w:rPr>
          <w:b w:val="0"/>
          <w:i w:val="0"/>
          <w:color w:val="006000"/>
          <w:sz w:val="22"/>
        </w:rPr>
        <w:t>Те, кому не дано взойти на корабль Имени, терпят унижение в Божьем дворе: их отталкивают, и им не достаётся созерцание Господа.</w:t>
      </w:r>
    </w:p>
    <w:p/>
    <w:p>
      <w:pPr>
        <w:spacing w:before="160" w:after="40"/>
        <w:jc w:val="center"/>
      </w:pPr>
      <w:r>
        <w:rPr>
          <w:b/>
          <w:i w:val="0"/>
          <w:color w:val="550000"/>
          <w:sz w:val="26"/>
        </w:rPr>
        <w:t>ਸਚੁ ਸਾਲਾਹੀ ਧੰਨੁ ਗੁਰਦੁਆਰੁ ॥</w:t>
      </w:r>
    </w:p>
    <w:p>
      <w:pPr>
        <w:spacing w:after="60"/>
        <w:jc w:val="center"/>
      </w:pPr>
      <w:r>
        <w:rPr>
          <w:b w:val="0"/>
          <w:i/>
          <w:color w:val="444444"/>
          <w:sz w:val="20"/>
        </w:rPr>
        <w:t>sach sālāhī dhann gurduār ॥</w:t>
      </w:r>
    </w:p>
    <w:p>
      <w:pPr>
        <w:spacing w:after="200"/>
        <w:jc w:val="center"/>
      </w:pPr>
      <w:r>
        <w:rPr>
          <w:b w:val="0"/>
          <w:i w:val="0"/>
          <w:color w:val="006000"/>
          <w:sz w:val="22"/>
        </w:rPr>
        <w:t>Истинно то, что дверь Гуру — наивысшая: только пребывая у двери Гуру, я могу восхвалять Бога.</w:t>
      </w:r>
    </w:p>
    <w:p/>
    <w:p>
      <w:pPr>
        <w:spacing w:before="160" w:after="40"/>
        <w:jc w:val="center"/>
      </w:pPr>
      <w:r>
        <w:rPr>
          <w:b/>
          <w:i w:val="0"/>
          <w:color w:val="550000"/>
          <w:sz w:val="26"/>
        </w:rPr>
        <w:t>ਨਾਨਕ ਦਰਿ ਘਰਿ ਏਕੰਕਾਰੁ ॥੪॥੭॥</w:t>
      </w:r>
    </w:p>
    <w:p>
      <w:pPr>
        <w:spacing w:after="60"/>
        <w:jc w:val="center"/>
      </w:pPr>
      <w:r>
        <w:rPr>
          <w:b w:val="0"/>
          <w:i/>
          <w:color w:val="444444"/>
          <w:sz w:val="20"/>
        </w:rPr>
        <w:t>nānak dar ghar ekaṅkār ॥4॥7॥</w:t>
      </w:r>
    </w:p>
    <w:p>
      <w:pPr>
        <w:spacing w:after="200"/>
        <w:jc w:val="center"/>
      </w:pPr>
      <w:r>
        <w:rPr>
          <w:b w:val="0"/>
          <w:i w:val="0"/>
          <w:color w:val="006000"/>
          <w:sz w:val="22"/>
        </w:rPr>
        <w:t>О Нанак! Только пребывая у двери Гуру, в сердце обретается видение Бога. ॥4॥7॥</w:t>
      </w:r>
    </w:p>
    <w:p/>
    <w:p>
      <w:pPr>
        <w:spacing w:before="160" w:after="40"/>
        <w:jc w:val="center"/>
      </w:pPr>
      <w:r>
        <w:rPr>
          <w:b/>
          <w:i w:val="0"/>
          <w:color w:val="550000"/>
          <w:sz w:val="26"/>
        </w:rPr>
        <w:t>ਗਉੜੀ ਮਹਲਾ ੧ ॥</w:t>
      </w:r>
    </w:p>
    <w:p>
      <w:pPr>
        <w:spacing w:after="60"/>
        <w:jc w:val="center"/>
      </w:pPr>
      <w:r>
        <w:rPr>
          <w:b w:val="0"/>
          <w:i/>
          <w:color w:val="444444"/>
          <w:sz w:val="20"/>
        </w:rPr>
        <w:t>gauṛī mahelā 1 ॥</w:t>
      </w:r>
    </w:p>
    <w:p/>
    <w:p>
      <w:pPr>
        <w:spacing w:before="160" w:after="40"/>
        <w:jc w:val="center"/>
      </w:pPr>
      <w:r>
        <w:rPr>
          <w:b/>
          <w:i w:val="0"/>
          <w:color w:val="550000"/>
          <w:sz w:val="26"/>
        </w:rPr>
        <w:t>ਉਲਟਿਓ ਕਮਲੁ ਬ੍ਰਹਮੁ ਬੀਚਾਰਿ ॥</w:t>
      </w:r>
    </w:p>
    <w:p>
      <w:pPr>
        <w:spacing w:after="60"/>
        <w:jc w:val="center"/>
      </w:pPr>
      <w:r>
        <w:rPr>
          <w:b w:val="0"/>
          <w:i/>
          <w:color w:val="444444"/>
          <w:sz w:val="20"/>
        </w:rPr>
        <w:t>ulaṭio kamal braham bīchār ॥</w:t>
      </w:r>
    </w:p>
    <w:p>
      <w:pPr>
        <w:spacing w:after="200"/>
        <w:jc w:val="center"/>
      </w:pPr>
      <w:r>
        <w:rPr>
          <w:b w:val="0"/>
          <w:i w:val="0"/>
          <w:color w:val="006000"/>
          <w:sz w:val="22"/>
        </w:rPr>
        <w:t>Когда ум соединяется с восхвалением Бога, лотос сердца отворачивается от привязанности к майе.</w:t>
      </w:r>
    </w:p>
    <w:p/>
    <w:p>
      <w:pPr>
        <w:spacing w:before="160" w:after="40"/>
        <w:jc w:val="center"/>
      </w:pPr>
      <w:r>
        <w:rPr>
          <w:b/>
          <w:i w:val="0"/>
          <w:color w:val="550000"/>
          <w:sz w:val="26"/>
        </w:rPr>
        <w:t>ਅੰਮ੍ਰਿਤ ਧਾਰ ਗਗਨਿ ਦਸ ਦੁਆਰਿ ॥</w:t>
      </w:r>
    </w:p>
    <w:p>
      <w:pPr>
        <w:spacing w:after="60"/>
        <w:jc w:val="center"/>
      </w:pPr>
      <w:r>
        <w:rPr>
          <w:b w:val="0"/>
          <w:i/>
          <w:color w:val="444444"/>
          <w:sz w:val="20"/>
        </w:rPr>
        <w:t>amrit dhār gagan das duār ॥</w:t>
      </w:r>
    </w:p>
    <w:p>
      <w:pPr>
        <w:spacing w:after="200"/>
        <w:jc w:val="center"/>
      </w:pPr>
      <w:r>
        <w:rPr>
          <w:b w:val="0"/>
          <w:i w:val="0"/>
          <w:color w:val="006000"/>
          <w:sz w:val="22"/>
        </w:rPr>
        <w:t>И в уме, по благодати этого восхваления, проливается поток нектара Имени, а беспокойство от мирских смятений исчезает, и приходит прохлада.</w:t>
      </w:r>
    </w:p>
    <w:p/>
    <w:p>
      <w:pPr>
        <w:spacing w:before="160" w:after="40"/>
        <w:jc w:val="center"/>
      </w:pPr>
      <w:r>
        <w:rPr>
          <w:b/>
          <w:i w:val="0"/>
          <w:color w:val="550000"/>
          <w:sz w:val="26"/>
        </w:rPr>
        <w:t>ਤ੍ਰਿਭਵਣੁ ਬੇਧਿਆ ਆਪਿ ਮੁਰਾਰਿ ॥੧॥</w:t>
      </w:r>
    </w:p>
    <w:p>
      <w:pPr>
        <w:spacing w:after="60"/>
        <w:jc w:val="center"/>
      </w:pPr>
      <w:r>
        <w:rPr>
          <w:b w:val="0"/>
          <w:i/>
          <w:color w:val="444444"/>
          <w:sz w:val="20"/>
        </w:rPr>
        <w:t>tribhavaṇ bedhiā āp murār ॥1॥</w:t>
      </w:r>
    </w:p>
    <w:p>
      <w:pPr>
        <w:spacing w:after="200"/>
        <w:jc w:val="center"/>
      </w:pPr>
      <w:r>
        <w:rPr>
          <w:b w:val="0"/>
          <w:i w:val="0"/>
          <w:color w:val="006000"/>
          <w:sz w:val="22"/>
        </w:rPr>
        <w:t>Тогда и сердце, и ум убеждаются, что Сам Господь присутствует во всём мире, в каждой его частице. ॥1॥</w:t>
      </w:r>
    </w:p>
    <w:p/>
    <w:p>
      <w:pPr>
        <w:spacing w:before="160" w:after="40"/>
        <w:jc w:val="center"/>
      </w:pPr>
      <w:r>
        <w:rPr>
          <w:b/>
          <w:i w:val="0"/>
          <w:color w:val="550000"/>
          <w:sz w:val="26"/>
        </w:rPr>
        <w:t>ਰੇ ਮਨ ਮੇਰੇ ਭਰਮੁ ਨ ਕੀਜੈ ॥</w:t>
      </w:r>
    </w:p>
    <w:p>
      <w:pPr>
        <w:spacing w:after="60"/>
        <w:jc w:val="center"/>
      </w:pPr>
      <w:r>
        <w:rPr>
          <w:b w:val="0"/>
          <w:i/>
          <w:color w:val="444444"/>
          <w:sz w:val="20"/>
        </w:rPr>
        <w:t>re man mere bharam na kījai ॥</w:t>
      </w:r>
    </w:p>
    <w:p>
      <w:pPr>
        <w:spacing w:after="200"/>
        <w:jc w:val="center"/>
      </w:pPr>
      <w:r>
        <w:rPr>
          <w:b w:val="0"/>
          <w:i w:val="0"/>
          <w:color w:val="006000"/>
          <w:sz w:val="22"/>
        </w:rPr>
        <w:t>О мой ум! Оставь блуждание ради майи и соединись с восхвалением Бога.</w:t>
      </w:r>
    </w:p>
    <w:p/>
    <w:p>
      <w:pPr>
        <w:spacing w:before="160" w:after="40"/>
        <w:jc w:val="center"/>
      </w:pPr>
      <w:r>
        <w:rPr>
          <w:b/>
          <w:i w:val="0"/>
          <w:color w:val="550000"/>
          <w:sz w:val="26"/>
        </w:rPr>
        <w:t>ਮਨਿ ਮਾਨਿਐ ਅੰਮ੍ਰਿਤ ਰਸੁ ਪੀਜੈ ॥੧॥ ਰਹਾਉ ॥</w:t>
      </w:r>
    </w:p>
    <w:p>
      <w:pPr>
        <w:spacing w:after="60"/>
        <w:jc w:val="center"/>
      </w:pPr>
      <w:r>
        <w:rPr>
          <w:b w:val="0"/>
          <w:i/>
          <w:color w:val="444444"/>
          <w:sz w:val="20"/>
        </w:rPr>
        <w:t>man māniai amrit ras pījai ॥1॥ rahāu ॥</w:t>
      </w:r>
    </w:p>
    <w:p>
      <w:pPr>
        <w:spacing w:after="200"/>
        <w:jc w:val="center"/>
      </w:pPr>
      <w:r>
        <w:rPr>
          <w:b w:val="0"/>
          <w:i w:val="0"/>
          <w:color w:val="006000"/>
          <w:sz w:val="22"/>
        </w:rPr>
        <w:t>О брат! Когда уму начинает нравиться восхваление Бога, он начинает вкушать его нектарный вкус. ॥1॥ Пауза ॥</w:t>
      </w:r>
    </w:p>
    <w:p/>
    <w:p>
      <w:pPr>
        <w:spacing w:before="160" w:after="40"/>
        <w:jc w:val="center"/>
      </w:pPr>
      <w:r>
        <w:rPr>
          <w:b/>
          <w:i w:val="0"/>
          <w:color w:val="550000"/>
          <w:sz w:val="26"/>
        </w:rPr>
        <w:t>ਜਨਮੁ ਜੀਤਿ ਮਰਣਿ ਮਨੁ ਮਾਨਿਆ ॥</w:t>
      </w:r>
    </w:p>
    <w:p>
      <w:pPr>
        <w:spacing w:after="60"/>
        <w:jc w:val="center"/>
      </w:pPr>
      <w:r>
        <w:rPr>
          <w:b w:val="0"/>
          <w:i/>
          <w:color w:val="444444"/>
          <w:sz w:val="20"/>
        </w:rPr>
        <w:t>janam jīt maraṇ man māniā ॥</w:t>
      </w:r>
    </w:p>
    <w:p>
      <w:pPr>
        <w:spacing w:after="200"/>
        <w:jc w:val="center"/>
      </w:pPr>
      <w:r>
        <w:rPr>
          <w:b w:val="0"/>
          <w:i w:val="0"/>
          <w:color w:val="006000"/>
          <w:sz w:val="22"/>
        </w:rPr>
        <w:t>Соединившись с восхвалением, человек достигает цели рождения, и уму начинает нравиться исчезновение корысти.</w:t>
      </w:r>
    </w:p>
    <w:p/>
    <w:p>
      <w:pPr>
        <w:spacing w:before="160" w:after="40"/>
        <w:jc w:val="center"/>
      </w:pPr>
      <w:r>
        <w:rPr>
          <w:b/>
          <w:i w:val="0"/>
          <w:color w:val="550000"/>
          <w:sz w:val="26"/>
        </w:rPr>
        <w:t>ਆਪਿ ਮੂਆ ਮਨੁ ਮਨ ਤੇ ਜਾਨਿਆ ॥</w:t>
      </w:r>
    </w:p>
    <w:p>
      <w:pPr>
        <w:spacing w:after="60"/>
        <w:jc w:val="center"/>
      </w:pPr>
      <w:r>
        <w:rPr>
          <w:b w:val="0"/>
          <w:i/>
          <w:color w:val="444444"/>
          <w:sz w:val="20"/>
        </w:rPr>
        <w:t>āp mūā man man te jāniā ॥</w:t>
      </w:r>
    </w:p>
    <w:p>
      <w:pPr>
        <w:spacing w:after="200"/>
        <w:jc w:val="center"/>
      </w:pPr>
      <w:r>
        <w:rPr>
          <w:b w:val="0"/>
          <w:i w:val="0"/>
          <w:color w:val="006000"/>
          <w:sz w:val="22"/>
        </w:rPr>
        <w:t>Внутри самого ума приходит понимание, что эго умерло.</w:t>
      </w:r>
    </w:p>
    <w:p/>
    <w:p>
      <w:pPr>
        <w:spacing w:before="160" w:after="40"/>
        <w:jc w:val="center"/>
      </w:pPr>
      <w:r>
        <w:rPr>
          <w:b/>
          <w:i w:val="0"/>
          <w:color w:val="550000"/>
          <w:sz w:val="26"/>
        </w:rPr>
        <w:t>ਨਜਰਿ ਭਈ ਘਰੁ ਘਰ ਤੇ ਜਾਨਿਆ ॥੨॥</w:t>
      </w:r>
    </w:p>
    <w:p>
      <w:pPr>
        <w:spacing w:after="60"/>
        <w:jc w:val="center"/>
      </w:pPr>
      <w:r>
        <w:rPr>
          <w:b w:val="0"/>
          <w:i/>
          <w:color w:val="444444"/>
          <w:sz w:val="20"/>
        </w:rPr>
        <w:t>najar bhaī ghar ghar te jāniā ॥2॥</w:t>
      </w:r>
    </w:p>
    <w:p>
      <w:pPr>
        <w:spacing w:after="200"/>
        <w:jc w:val="center"/>
      </w:pPr>
      <w:r>
        <w:rPr>
          <w:b w:val="0"/>
          <w:i w:val="0"/>
          <w:color w:val="006000"/>
          <w:sz w:val="22"/>
        </w:rPr>
        <w:t>Когда приходит милостивый взгляд Бога, тогда в самом сердце переживается, что сознание соединено со стопами Господа. ॥2॥</w:t>
      </w:r>
    </w:p>
    <w:p/>
    <w:p>
      <w:pPr>
        <w:spacing w:before="160" w:after="40"/>
        <w:jc w:val="center"/>
      </w:pPr>
      <w:r>
        <w:rPr>
          <w:b/>
          <w:i w:val="0"/>
          <w:color w:val="550000"/>
          <w:sz w:val="26"/>
        </w:rPr>
        <w:t>ਜਤੁ ਸਤੁ ਤੀਰਥੁ ਮਜਨੁ ਨਾਮਿ ॥</w:t>
      </w:r>
    </w:p>
    <w:p>
      <w:pPr>
        <w:spacing w:after="60"/>
        <w:jc w:val="center"/>
      </w:pPr>
      <w:r>
        <w:rPr>
          <w:b w:val="0"/>
          <w:i/>
          <w:color w:val="444444"/>
          <w:sz w:val="20"/>
        </w:rPr>
        <w:t>jat sat tīrath majan nām ॥</w:t>
      </w:r>
    </w:p>
    <w:p>
      <w:pPr>
        <w:spacing w:after="200"/>
        <w:jc w:val="center"/>
      </w:pPr>
      <w:r>
        <w:rPr>
          <w:b w:val="0"/>
          <w:i w:val="0"/>
          <w:color w:val="006000"/>
          <w:sz w:val="22"/>
        </w:rPr>
        <w:t>Соединение с Именем Бога и есть воздержание, правдивость и омовение в паломнических местах.</w:t>
      </w:r>
    </w:p>
    <w:p/>
    <w:p>
      <w:pPr>
        <w:spacing w:before="160" w:after="40"/>
        <w:jc w:val="center"/>
      </w:pPr>
      <w:r>
        <w:rPr>
          <w:b/>
          <w:i w:val="0"/>
          <w:color w:val="550000"/>
          <w:sz w:val="26"/>
        </w:rPr>
        <w:t>ਅਧਿਕ ਬਿਥਾਰੁ ਕਰਉ ਕਿਸੁ ਕਾਮਿ ॥</w:t>
      </w:r>
    </w:p>
    <w:p>
      <w:pPr>
        <w:spacing w:after="60"/>
        <w:jc w:val="center"/>
      </w:pPr>
      <w:r>
        <w:rPr>
          <w:b w:val="0"/>
          <w:i/>
          <w:color w:val="444444"/>
          <w:sz w:val="20"/>
        </w:rPr>
        <w:t>adhik bithār karau kis kām ॥</w:t>
      </w:r>
    </w:p>
    <w:p>
      <w:pPr>
        <w:spacing w:after="200"/>
        <w:jc w:val="center"/>
      </w:pPr>
      <w:r>
        <w:rPr>
          <w:b w:val="0"/>
          <w:i w:val="0"/>
          <w:color w:val="006000"/>
          <w:sz w:val="22"/>
        </w:rPr>
        <w:t>Да и зачем мне разбрасываться во все эти большие внешние упражнения вроде воздержания и праведности? Ведь всё это лишь показуха перед людьми.</w:t>
      </w:r>
    </w:p>
    <w:p/>
    <w:p>
      <w:pPr>
        <w:spacing w:before="160" w:after="40"/>
        <w:jc w:val="center"/>
      </w:pPr>
      <w:r>
        <w:rPr>
          <w:b/>
          <w:i w:val="0"/>
          <w:color w:val="550000"/>
          <w:sz w:val="26"/>
        </w:rPr>
        <w:t>ਨਰ ਨਾਰਾਇਣ ਅੰਤਰਜਾਮਿ ॥੩॥</w:t>
      </w:r>
    </w:p>
    <w:p>
      <w:pPr>
        <w:spacing w:after="60"/>
        <w:jc w:val="center"/>
      </w:pPr>
      <w:r>
        <w:rPr>
          <w:b w:val="0"/>
          <w:i/>
          <w:color w:val="444444"/>
          <w:sz w:val="20"/>
        </w:rPr>
        <w:t>nar nārāiṇ antarjām ॥3॥</w:t>
      </w:r>
    </w:p>
    <w:p>
      <w:pPr>
        <w:spacing w:after="200"/>
        <w:jc w:val="center"/>
      </w:pPr>
      <w:r>
        <w:rPr>
          <w:b w:val="0"/>
          <w:i w:val="0"/>
          <w:color w:val="006000"/>
          <w:sz w:val="22"/>
        </w:rPr>
        <w:t>А Бог знает сердце каждого. ॥3॥</w:t>
      </w:r>
    </w:p>
    <w:p/>
    <w:p>
      <w:pPr>
        <w:spacing w:before="160" w:after="40"/>
        <w:jc w:val="center"/>
      </w:pPr>
      <w:r>
        <w:rPr>
          <w:b/>
          <w:i w:val="0"/>
          <w:color w:val="550000"/>
          <w:sz w:val="26"/>
        </w:rPr>
        <w:t>ਆਨ ਮਨਉ ਤਉ ਪਰ ਘਰ ਜਾਉ ॥</w:t>
      </w:r>
    </w:p>
    <w:p>
      <w:pPr>
        <w:spacing w:after="60"/>
        <w:jc w:val="center"/>
      </w:pPr>
      <w:r>
        <w:rPr>
          <w:b w:val="0"/>
          <w:i/>
          <w:color w:val="444444"/>
          <w:sz w:val="20"/>
        </w:rPr>
        <w:t>ān manau tau par ghar jāu ॥</w:t>
      </w:r>
    </w:p>
    <w:p>
      <w:pPr>
        <w:spacing w:after="200"/>
        <w:jc w:val="center"/>
      </w:pPr>
      <w:r>
        <w:rPr>
          <w:b w:val="0"/>
          <w:i w:val="0"/>
          <w:color w:val="006000"/>
          <w:sz w:val="22"/>
        </w:rPr>
        <w:t>Кроме двери Господа нет другого места и другой опоры, чтобы прекратить это блуждание по майе. Потому я пошёл бы куда-то ещё только в том случае, если бы признал какое-то иное место.</w:t>
      </w:r>
    </w:p>
    <w:p/>
    <w:p>
      <w:pPr>
        <w:spacing w:before="160" w:after="40"/>
        <w:jc w:val="center"/>
      </w:pPr>
      <w:r>
        <w:rPr>
          <w:b/>
          <w:i w:val="0"/>
          <w:color w:val="550000"/>
          <w:sz w:val="26"/>
        </w:rPr>
        <w:t>ਕਿਸੁ ਜਾਚਉ ਨਾਹੀ ਕੋ ਥਾਉ ॥</w:t>
      </w:r>
    </w:p>
    <w:p>
      <w:pPr>
        <w:spacing w:after="60"/>
        <w:jc w:val="center"/>
      </w:pPr>
      <w:r>
        <w:rPr>
          <w:b w:val="0"/>
          <w:i/>
          <w:color w:val="444444"/>
          <w:sz w:val="20"/>
        </w:rPr>
        <w:t>kis jāchau nāhī ko thāu ॥</w:t>
      </w:r>
    </w:p>
    <w:p>
      <w:pPr>
        <w:spacing w:after="200"/>
        <w:jc w:val="center"/>
      </w:pPr>
      <w:r>
        <w:rPr>
          <w:b w:val="0"/>
          <w:i w:val="0"/>
          <w:color w:val="006000"/>
          <w:sz w:val="22"/>
        </w:rPr>
        <w:t>Но ведь другого места нет. У кого же мне просить, чтобы мой ум перестал блуждать?</w:t>
      </w:r>
    </w:p>
    <w:p/>
    <w:p>
      <w:pPr>
        <w:spacing w:before="160" w:after="40"/>
        <w:jc w:val="center"/>
      </w:pPr>
      <w:r>
        <w:rPr>
          <w:b/>
          <w:i w:val="0"/>
          <w:color w:val="550000"/>
          <w:sz w:val="26"/>
        </w:rPr>
        <w:t>ਨਾਨਕ ਗੁਰਮਤਿ ਸਹਜਿ ਸਮਾਉ ॥੪॥੮॥</w:t>
      </w:r>
    </w:p>
    <w:p>
      <w:pPr>
        <w:spacing w:after="60"/>
        <w:jc w:val="center"/>
      </w:pPr>
      <w:r>
        <w:rPr>
          <w:b w:val="0"/>
          <w:i/>
          <w:color w:val="444444"/>
          <w:sz w:val="20"/>
        </w:rPr>
        <w:t>nānak gurmat sahaj samāu ॥4॥8॥</w:t>
      </w:r>
    </w:p>
    <w:p>
      <w:pPr>
        <w:spacing w:after="200"/>
        <w:jc w:val="center"/>
      </w:pPr>
      <w:r>
        <w:rPr>
          <w:b w:val="0"/>
          <w:i w:val="0"/>
          <w:color w:val="006000"/>
          <w:sz w:val="22"/>
        </w:rPr>
        <w:t>О Нанак! Я уверен, что, поселив в сердце наставление Гуру, можно пребывать слитым с тем духовным состоянием, где нет майного блуждания и где есть устойчивость. ॥4॥8॥</w:t>
      </w:r>
    </w:p>
    <w:p/>
    <w:p>
      <w:pPr>
        <w:spacing w:before="160" w:after="40"/>
        <w:jc w:val="center"/>
      </w:pPr>
      <w:r>
        <w:rPr>
          <w:b/>
          <w:i w:val="0"/>
          <w:color w:val="550000"/>
          <w:sz w:val="26"/>
        </w:rPr>
        <w:t>ਗਉੜੀ ਮਹਲਾ ੧ ॥</w:t>
      </w:r>
    </w:p>
    <w:p>
      <w:pPr>
        <w:spacing w:after="60"/>
        <w:jc w:val="center"/>
      </w:pPr>
      <w:r>
        <w:rPr>
          <w:b w:val="0"/>
          <w:i/>
          <w:color w:val="444444"/>
          <w:sz w:val="20"/>
        </w:rPr>
        <w:t>gauṛī mahelā 1 ॥</w:t>
      </w:r>
    </w:p>
    <w:p/>
    <w:p>
      <w:pPr>
        <w:spacing w:before="160" w:after="40"/>
        <w:jc w:val="center"/>
      </w:pPr>
      <w:r>
        <w:rPr>
          <w:b/>
          <w:i w:val="0"/>
          <w:color w:val="550000"/>
          <w:sz w:val="26"/>
        </w:rPr>
        <w:t>ਸਤਿਗੁਰੁ ਮਿਲੈ ਸੁ ਮਰਣੁ ਦਿਖਾਏ ॥</w:t>
      </w:r>
    </w:p>
    <w:p>
      <w:pPr>
        <w:spacing w:after="60"/>
        <w:jc w:val="center"/>
      </w:pPr>
      <w:r>
        <w:rPr>
          <w:b w:val="0"/>
          <w:i/>
          <w:color w:val="444444"/>
          <w:sz w:val="20"/>
        </w:rPr>
        <w:t>satigur milai su maraṇ dikhāe ॥</w:t>
      </w:r>
    </w:p>
    <w:p>
      <w:pPr>
        <w:spacing w:after="200"/>
        <w:jc w:val="center"/>
      </w:pPr>
      <w:r>
        <w:rPr>
          <w:b w:val="0"/>
          <w:i w:val="0"/>
          <w:color w:val="006000"/>
          <w:sz w:val="22"/>
        </w:rPr>
        <w:t>Тому человеку, которому встречается Гуру, он показывает смерть — вводит в его жизненный опыт смерть по отношению к порокам.</w:t>
      </w:r>
    </w:p>
    <w:p/>
    <w:p>
      <w:pPr>
        <w:spacing w:before="160" w:after="40"/>
        <w:jc w:val="center"/>
      </w:pPr>
      <w:r>
        <w:rPr>
          <w:b/>
          <w:i w:val="0"/>
          <w:color w:val="550000"/>
          <w:sz w:val="26"/>
        </w:rPr>
        <w:t>ਮਰਣ ਰਹਣ ਰਸੁ ਅੰਤਰਿ ਭਾਏ ॥</w:t>
      </w:r>
    </w:p>
    <w:p>
      <w:pPr>
        <w:spacing w:after="60"/>
        <w:jc w:val="center"/>
      </w:pPr>
      <w:r>
        <w:rPr>
          <w:b w:val="0"/>
          <w:i/>
          <w:color w:val="444444"/>
          <w:sz w:val="20"/>
        </w:rPr>
        <w:t>maraṇ rahaṇ ras antar bhāe ॥</w:t>
      </w:r>
    </w:p>
    <w:p>
      <w:pPr>
        <w:spacing w:after="200"/>
        <w:jc w:val="center"/>
      </w:pPr>
      <w:r>
        <w:rPr>
          <w:b w:val="0"/>
          <w:i w:val="0"/>
          <w:color w:val="006000"/>
          <w:sz w:val="22"/>
        </w:rPr>
        <w:t>И тогда ему становится дорог в сердце вкус этой смерти и вкус вечной духовной жизни, рождающейся из неё.</w:t>
      </w:r>
    </w:p>
    <w:p/>
    <w:p>
      <w:pPr>
        <w:spacing w:before="160" w:after="40"/>
        <w:jc w:val="center"/>
      </w:pPr>
      <w:r>
        <w:rPr>
          <w:b/>
          <w:i w:val="0"/>
          <w:color w:val="550000"/>
          <w:sz w:val="26"/>
        </w:rPr>
        <w:t>ਗਰਬੁ ਨਿਵਾਰਿ ਗਗਨ ਪੁਰੁ ਪਾਏ ॥੧॥</w:t>
      </w:r>
    </w:p>
    <w:p>
      <w:pPr>
        <w:spacing w:after="60"/>
        <w:jc w:val="center"/>
      </w:pPr>
      <w:r>
        <w:rPr>
          <w:b w:val="0"/>
          <w:i/>
          <w:color w:val="444444"/>
          <w:sz w:val="20"/>
        </w:rPr>
        <w:t>garab nivār gagan pur pāe ॥1॥</w:t>
      </w:r>
    </w:p>
    <w:p>
      <w:pPr>
        <w:spacing w:after="200"/>
        <w:jc w:val="center"/>
      </w:pPr>
      <w:r>
        <w:rPr>
          <w:b w:val="0"/>
          <w:i w:val="0"/>
          <w:color w:val="006000"/>
          <w:sz w:val="22"/>
        </w:rPr>
        <w:t>Устранив гордыню, связанную с телом и прочим, человек достигает такого духовного состояния, где сознание совершает высокие полёты. ॥1॥</w:t>
      </w:r>
    </w:p>
    <w:p/>
    <w:p>
      <w:pPr>
        <w:spacing w:before="160" w:after="40"/>
        <w:jc w:val="center"/>
      </w:pPr>
      <w:r>
        <w:rPr>
          <w:b/>
          <w:i w:val="0"/>
          <w:color w:val="550000"/>
          <w:sz w:val="26"/>
        </w:rPr>
        <w:t>ਮਰਣੁ ਲਿਖਾਇ ਆਏ ਨਹੀ ਰਹਣਾ ॥</w:t>
      </w:r>
    </w:p>
    <w:p>
      <w:pPr>
        <w:spacing w:after="60"/>
        <w:jc w:val="center"/>
      </w:pPr>
      <w:r>
        <w:rPr>
          <w:b w:val="0"/>
          <w:i/>
          <w:color w:val="444444"/>
          <w:sz w:val="20"/>
        </w:rPr>
        <w:t>maraṇ likhāe āe nahī rahṇā ॥</w:t>
      </w:r>
    </w:p>
    <w:p>
      <w:pPr>
        <w:spacing w:after="200"/>
        <w:jc w:val="center"/>
      </w:pPr>
      <w:r>
        <w:rPr>
          <w:b w:val="0"/>
          <w:i w:val="0"/>
          <w:color w:val="006000"/>
          <w:sz w:val="22"/>
        </w:rPr>
        <w:t>О брат! Все существа рождаются, уже неся предписание телесной смерти, вынесенное в Божьем присутствии. То есть таков Божественный закон: всякий рождённый непременно должен умереть. Поэтому телесно здесь никто не останется навсегда.</w:t>
      </w:r>
    </w:p>
    <w:p/>
    <w:p>
      <w:pPr>
        <w:spacing w:before="160" w:after="40"/>
        <w:jc w:val="center"/>
      </w:pPr>
      <w:r>
        <w:rPr>
          <w:b/>
          <w:i w:val="0"/>
          <w:color w:val="550000"/>
          <w:sz w:val="26"/>
        </w:rPr>
        <w:t>ਹਰਿ ਜਪਿ ਜਾਪਿ ਰਹਣੁ ਹਰਿ ਸਰਣਾ ॥੧॥ ਰਹਾਉ ॥</w:t>
      </w:r>
    </w:p>
    <w:p>
      <w:pPr>
        <w:spacing w:after="60"/>
        <w:jc w:val="center"/>
      </w:pPr>
      <w:r>
        <w:rPr>
          <w:b w:val="0"/>
          <w:i/>
          <w:color w:val="444444"/>
          <w:sz w:val="20"/>
        </w:rPr>
        <w:t>har jap jāp rahaṇ har sarṇā ॥1॥ rahāu ॥</w:t>
      </w:r>
    </w:p>
    <w:p>
      <w:pPr>
        <w:spacing w:after="200"/>
        <w:jc w:val="center"/>
      </w:pPr>
      <w:r>
        <w:rPr>
          <w:b w:val="0"/>
          <w:i w:val="0"/>
          <w:color w:val="006000"/>
          <w:sz w:val="22"/>
        </w:rPr>
        <w:t>Но, восхваляя Бога и пребывая в Его прибежище, человек получает вечную духовную жизнь. ॥1॥ Пауза ॥</w:t>
      </w:r>
    </w:p>
    <w:p/>
    <w:p>
      <w:pPr>
        <w:spacing w:before="160" w:after="40"/>
        <w:jc w:val="center"/>
      </w:pPr>
      <w:r>
        <w:rPr>
          <w:b/>
          <w:i w:val="0"/>
          <w:color w:val="550000"/>
          <w:sz w:val="26"/>
        </w:rPr>
        <w:t>ਸਤਿਗੁਰੁ ਮਿਲੈ ਤ ਦੁਬਿਧਾ ਭਾਗੈ ॥</w:t>
      </w:r>
    </w:p>
    <w:p>
      <w:pPr>
        <w:spacing w:after="60"/>
        <w:jc w:val="center"/>
      </w:pPr>
      <w:r>
        <w:rPr>
          <w:b w:val="0"/>
          <w:i/>
          <w:color w:val="444444"/>
          <w:sz w:val="20"/>
        </w:rPr>
        <w:t>satigur milai ta dubidhā bhāgai ॥</w:t>
      </w:r>
    </w:p>
    <w:p>
      <w:pPr>
        <w:spacing w:after="200"/>
        <w:jc w:val="center"/>
      </w:pPr>
      <w:r>
        <w:rPr>
          <w:b w:val="0"/>
          <w:i w:val="0"/>
          <w:color w:val="006000"/>
          <w:sz w:val="22"/>
        </w:rPr>
        <w:t>Если встретится Истинный Гуру, двойственность человека исчезает.</w:t>
      </w:r>
    </w:p>
    <w:p/>
    <w:p>
      <w:pPr>
        <w:spacing w:before="160" w:after="40"/>
        <w:jc w:val="center"/>
      </w:pPr>
      <w:r>
        <w:rPr>
          <w:b/>
          <w:i w:val="0"/>
          <w:color w:val="550000"/>
          <w:sz w:val="26"/>
        </w:rPr>
        <w:t>ਕਮਲੁ ਬਿਗਾਸਿ ਮਨੁ ਹਰਿ ਪ੍ਰਭ ਲਾਗੈ ॥</w:t>
      </w:r>
    </w:p>
    <w:p>
      <w:pPr>
        <w:spacing w:after="60"/>
        <w:jc w:val="center"/>
      </w:pPr>
      <w:r>
        <w:rPr>
          <w:b w:val="0"/>
          <w:i/>
          <w:color w:val="444444"/>
          <w:sz w:val="20"/>
        </w:rPr>
        <w:t>kamal bigās man har prabh lāgai ॥</w:t>
      </w:r>
    </w:p>
    <w:p>
      <w:pPr>
        <w:spacing w:after="200"/>
        <w:jc w:val="center"/>
      </w:pPr>
      <w:r>
        <w:rPr>
          <w:b w:val="0"/>
          <w:i w:val="0"/>
          <w:color w:val="006000"/>
          <w:sz w:val="22"/>
        </w:rPr>
        <w:t>Лотос сердца расцветает, и его ум остаётся соединённым со стопами Господа.</w:t>
      </w:r>
    </w:p>
    <w:p/>
    <w:p>
      <w:pPr>
        <w:spacing w:before="160" w:after="40"/>
        <w:jc w:val="center"/>
      </w:pPr>
      <w:r>
        <w:rPr>
          <w:b/>
          <w:i w:val="0"/>
          <w:color w:val="550000"/>
          <w:sz w:val="26"/>
        </w:rPr>
        <w:t>ਜੀਵਤੁ ਮਰੈ ਮਹਾ ਰਸੁ ਆਗੈ ॥੨॥</w:t>
      </w:r>
    </w:p>
    <w:p>
      <w:pPr>
        <w:spacing w:after="60"/>
        <w:jc w:val="center"/>
      </w:pPr>
      <w:r>
        <w:rPr>
          <w:b w:val="0"/>
          <w:i/>
          <w:color w:val="444444"/>
          <w:sz w:val="20"/>
        </w:rPr>
        <w:t>jīvat marai mahā ras āgai ॥2॥</w:t>
      </w:r>
    </w:p>
    <w:p>
      <w:pPr>
        <w:spacing w:after="200"/>
        <w:jc w:val="center"/>
      </w:pPr>
      <w:r>
        <w:rPr>
          <w:b w:val="0"/>
          <w:i w:val="0"/>
          <w:color w:val="006000"/>
          <w:sz w:val="22"/>
        </w:rPr>
        <w:t>Даже занимаясь делами мира, человек остаётся выше привязанности к майе и непосредственно переживает великий восторг памятования о Боге. ॥2॥</w:t>
      </w:r>
    </w:p>
    <w:p/>
    <w:p>
      <w:pPr>
        <w:spacing w:before="160" w:after="40"/>
        <w:jc w:val="center"/>
      </w:pPr>
      <w:r>
        <w:rPr>
          <w:b/>
          <w:i w:val="0"/>
          <w:color w:val="550000"/>
          <w:sz w:val="26"/>
        </w:rPr>
        <w:t>ਸਤਿਗੁਰਿ ਮਿਲਿਐ ਸਚ ਸੰਜਮਿ ਸੂਚਾ ॥</w:t>
      </w:r>
    </w:p>
    <w:p>
      <w:pPr>
        <w:spacing w:after="60"/>
        <w:jc w:val="center"/>
      </w:pPr>
      <w:r>
        <w:rPr>
          <w:b w:val="0"/>
          <w:i/>
          <w:color w:val="444444"/>
          <w:sz w:val="20"/>
        </w:rPr>
        <w:t>satigur miliyai sach sanjam sūchā ॥</w:t>
      </w:r>
    </w:p>
    <w:p>
      <w:pPr>
        <w:spacing w:after="200"/>
        <w:jc w:val="center"/>
      </w:pPr>
      <w:r>
        <w:rPr>
          <w:b w:val="0"/>
          <w:i w:val="0"/>
          <w:color w:val="006000"/>
          <w:sz w:val="22"/>
        </w:rPr>
        <w:t>Если встретится Гуру, человек, пребывая в способе памятования, становится чистой душой.</w:t>
      </w:r>
    </w:p>
    <w:p/>
    <w:p>
      <w:pPr>
        <w:spacing w:before="160" w:after="40"/>
        <w:jc w:val="center"/>
      </w:pPr>
      <w:r>
        <w:rPr>
          <w:b/>
          <w:i w:val="0"/>
          <w:color w:val="550000"/>
          <w:sz w:val="26"/>
        </w:rPr>
        <w:t>ਗੁਰ ਕੀ ਪਉੜੀ ਊਚੋ ਊਚਾ ॥</w:t>
      </w:r>
    </w:p>
    <w:p>
      <w:pPr>
        <w:spacing w:after="60"/>
        <w:jc w:val="center"/>
      </w:pPr>
      <w:r>
        <w:rPr>
          <w:b w:val="0"/>
          <w:i/>
          <w:color w:val="444444"/>
          <w:sz w:val="20"/>
        </w:rPr>
        <w:t>gur kī pauṛī ūcho ūchā ॥</w:t>
      </w:r>
    </w:p>
    <w:p>
      <w:pPr>
        <w:spacing w:after="200"/>
        <w:jc w:val="center"/>
      </w:pPr>
      <w:r>
        <w:rPr>
          <w:b w:val="0"/>
          <w:i w:val="0"/>
          <w:color w:val="006000"/>
          <w:sz w:val="22"/>
        </w:rPr>
        <w:t>Опираясь на ступень памятования, указанную Гуру, он становится всё выше и выше в духовной жизни.</w:t>
      </w:r>
    </w:p>
    <w:p/>
    <w:p>
      <w:pPr>
        <w:spacing w:before="160" w:after="40"/>
        <w:jc w:val="center"/>
      </w:pPr>
      <w:r>
        <w:rPr>
          <w:b/>
          <w:i w:val="0"/>
          <w:color w:val="550000"/>
          <w:sz w:val="26"/>
        </w:rPr>
        <w:t>ਕਰਮਿ ਮਿਲੈ ਜਮ ਕਾ ਭਉ ਮੂਚਾ ॥੩॥</w:t>
      </w:r>
    </w:p>
    <w:p>
      <w:pPr>
        <w:spacing w:after="60"/>
        <w:jc w:val="center"/>
      </w:pPr>
      <w:r>
        <w:rPr>
          <w:b w:val="0"/>
          <w:i/>
          <w:color w:val="444444"/>
          <w:sz w:val="20"/>
        </w:rPr>
        <w:t>karam milai jam kā bhau mūchā ॥3॥</w:t>
      </w:r>
    </w:p>
    <w:p>
      <w:pPr>
        <w:spacing w:after="200"/>
        <w:jc w:val="center"/>
      </w:pPr>
      <w:r>
        <w:rPr>
          <w:b w:val="0"/>
          <w:i w:val="0"/>
          <w:color w:val="006000"/>
          <w:sz w:val="22"/>
        </w:rPr>
        <w:t>Но это памятование обретается по милости Бога, и у того, кто его получает, исчезает страх смерти. ॥3॥</w:t>
      </w:r>
    </w:p>
    <w:p/>
    <w:p>
      <w:pPr>
        <w:spacing w:before="160" w:after="40"/>
        <w:jc w:val="center"/>
      </w:pPr>
      <w:r>
        <w:rPr>
          <w:b/>
          <w:i w:val="0"/>
          <w:color w:val="550000"/>
          <w:sz w:val="26"/>
        </w:rPr>
        <w:t>ਗੁਰਿ ਮਿਲਿਐ ਮਿਲਿ ਅੰਕਿ ਸਮਾਇਆ ॥</w:t>
      </w:r>
    </w:p>
    <w:p>
      <w:pPr>
        <w:spacing w:after="60"/>
        <w:jc w:val="center"/>
      </w:pPr>
      <w:r>
        <w:rPr>
          <w:b w:val="0"/>
          <w:i/>
          <w:color w:val="444444"/>
          <w:sz w:val="20"/>
        </w:rPr>
        <w:t>gur miliyai mil aṅk samāiā ॥</w:t>
      </w:r>
    </w:p>
    <w:p>
      <w:pPr>
        <w:spacing w:after="200"/>
        <w:jc w:val="center"/>
      </w:pPr>
      <w:r>
        <w:rPr>
          <w:b w:val="0"/>
          <w:i w:val="0"/>
          <w:color w:val="006000"/>
          <w:sz w:val="22"/>
        </w:rPr>
        <w:t>Если встретится Гуру, человек, соединившись с памятью о Боге, остаётся погружённым в Его стопы.</w:t>
      </w:r>
    </w:p>
    <w:p/>
    <w:p>
      <w:pPr>
        <w:spacing w:before="160" w:after="40"/>
        <w:jc w:val="center"/>
      </w:pPr>
      <w:r>
        <w:rPr>
          <w:b/>
          <w:i w:val="0"/>
          <w:color w:val="550000"/>
          <w:sz w:val="26"/>
        </w:rPr>
        <w:t>ਕਰਿ ਕਿਰਪਾ ਘਰੁ ਮਹਲੁ ਦਿਖਾਇਆ ॥</w:t>
      </w:r>
    </w:p>
    <w:p>
      <w:pPr>
        <w:spacing w:after="60"/>
        <w:jc w:val="center"/>
      </w:pPr>
      <w:r>
        <w:rPr>
          <w:b w:val="0"/>
          <w:i/>
          <w:color w:val="444444"/>
          <w:sz w:val="20"/>
        </w:rPr>
        <w:t>kar kirpā ghar mahal dikhāiā ॥</w:t>
      </w:r>
    </w:p>
    <w:p>
      <w:pPr>
        <w:spacing w:after="200"/>
        <w:jc w:val="center"/>
      </w:pPr>
      <w:r>
        <w:rPr>
          <w:b w:val="0"/>
          <w:i w:val="0"/>
          <w:color w:val="006000"/>
          <w:sz w:val="22"/>
        </w:rPr>
        <w:t>По милости Гуру показывает ему то духовное состояние, где пребывает соединение с Богом.</w:t>
      </w:r>
    </w:p>
    <w:p/>
    <w:p>
      <w:pPr>
        <w:spacing w:before="160" w:after="40"/>
        <w:jc w:val="center"/>
      </w:pPr>
      <w:r>
        <w:rPr>
          <w:b/>
          <w:i w:val="0"/>
          <w:color w:val="550000"/>
          <w:sz w:val="26"/>
        </w:rPr>
        <w:t>ਨਾਨਕ ਹਉਮੈ ਮਾਰਿ ਮਿਲਾਇਆ ॥੪॥੯॥</w:t>
      </w:r>
    </w:p>
    <w:p>
      <w:pPr>
        <w:spacing w:after="60"/>
        <w:jc w:val="center"/>
      </w:pPr>
      <w:r>
        <w:rPr>
          <w:b w:val="0"/>
          <w:i/>
          <w:color w:val="444444"/>
          <w:sz w:val="20"/>
        </w:rPr>
        <w:t>nānak haumai mār milāiā ॥4॥9॥</w:t>
      </w:r>
    </w:p>
    <w:p>
      <w:pPr>
        <w:spacing w:after="200"/>
        <w:jc w:val="center"/>
      </w:pPr>
      <w:r>
        <w:rPr>
          <w:b w:val="0"/>
          <w:i w:val="0"/>
          <w:color w:val="006000"/>
          <w:sz w:val="22"/>
        </w:rPr>
        <w:t>О Нанак! Устранив эго этого человека, Гуру соединяет его с Богом, делая единым с Ним. ॥4॥9॥</w:t>
      </w:r>
    </w:p>
    <w:p/>
    <w:p>
      <w:pPr>
        <w:spacing w:before="360" w:after="200"/>
        <w:jc w:val="center"/>
      </w:pPr>
      <w:r>
        <w:rPr>
          <w:b/>
          <w:color w:val="222222"/>
          <w:sz w:val="26"/>
        </w:rPr>
        <w:t>АНГ 154</w:t>
      </w:r>
    </w:p>
    <w:p>
      <w:pPr>
        <w:spacing w:before="160" w:after="40"/>
        <w:jc w:val="center"/>
      </w:pPr>
      <w:r>
        <w:rPr>
          <w:b/>
          <w:i w:val="0"/>
          <w:color w:val="550000"/>
          <w:sz w:val="26"/>
        </w:rPr>
        <w:t>ਗਉੜੀ ਮਹਲਾ ੧ ॥</w:t>
      </w:r>
    </w:p>
    <w:p>
      <w:pPr>
        <w:spacing w:after="60"/>
        <w:jc w:val="center"/>
      </w:pPr>
      <w:r>
        <w:rPr>
          <w:b w:val="0"/>
          <w:i/>
          <w:color w:val="444444"/>
          <w:sz w:val="20"/>
        </w:rPr>
        <w:t>Gauṛī mehlā 1 ॥</w:t>
      </w:r>
    </w:p>
    <w:p/>
    <w:p>
      <w:pPr>
        <w:spacing w:before="160" w:after="40"/>
        <w:jc w:val="center"/>
      </w:pPr>
      <w:r>
        <w:rPr>
          <w:b/>
          <w:i w:val="0"/>
          <w:color w:val="550000"/>
          <w:sz w:val="26"/>
        </w:rPr>
        <w:t>ਕਿਰਤੁ ਪਇਆ ਨਹ ਮੇਟੈ ਕੋਇ ॥</w:t>
      </w:r>
    </w:p>
    <w:p>
      <w:pPr>
        <w:spacing w:after="60"/>
        <w:jc w:val="center"/>
      </w:pPr>
      <w:r>
        <w:rPr>
          <w:b w:val="0"/>
          <w:i/>
          <w:color w:val="444444"/>
          <w:sz w:val="20"/>
        </w:rPr>
        <w:t>Kirat paiā nah meṭai koi ॥</w:t>
      </w:r>
    </w:p>
    <w:p>
      <w:pPr>
        <w:spacing w:after="200"/>
        <w:jc w:val="center"/>
      </w:pPr>
      <w:r>
        <w:rPr>
          <w:b w:val="0"/>
          <w:i w:val="0"/>
          <w:color w:val="006000"/>
          <w:sz w:val="22"/>
        </w:rPr>
        <w:t>Совокупность впечатлений от дел, совершённых во многих рождениях, которая накопилась в уме, никакой человек не может стереть при помощи своих поступков.</w:t>
      </w:r>
    </w:p>
    <w:p/>
    <w:p>
      <w:pPr>
        <w:spacing w:before="160" w:after="40"/>
        <w:jc w:val="center"/>
      </w:pPr>
      <w:r>
        <w:rPr>
          <w:b/>
          <w:i w:val="0"/>
          <w:color w:val="550000"/>
          <w:sz w:val="26"/>
        </w:rPr>
        <w:t>ਕਿਆ ਜਾਣਾ ਕਿਆ ਆਗੈ ਹੋਇ ॥</w:t>
      </w:r>
    </w:p>
    <w:p>
      <w:pPr>
        <w:spacing w:after="60"/>
        <w:jc w:val="center"/>
      </w:pPr>
      <w:r>
        <w:rPr>
          <w:b w:val="0"/>
          <w:i/>
          <w:color w:val="444444"/>
          <w:sz w:val="20"/>
        </w:rPr>
        <w:t>Kiā jāṇā kiā āgai hoi ॥</w:t>
      </w:r>
    </w:p>
    <w:p>
      <w:pPr>
        <w:spacing w:after="200"/>
        <w:jc w:val="center"/>
      </w:pPr>
      <w:r>
        <w:rPr>
          <w:b w:val="0"/>
          <w:i w:val="0"/>
          <w:color w:val="006000"/>
          <w:sz w:val="22"/>
        </w:rPr>
        <w:t>Точно так же и на будущее напрасно надеяться на хороший результат от кармы и дхармы: никто не может понять, что произойдёт в предстоящем времени жизни.</w:t>
      </w:r>
    </w:p>
    <w:p/>
    <w:p>
      <w:pPr>
        <w:spacing w:before="160" w:after="40"/>
        <w:jc w:val="center"/>
      </w:pPr>
      <w:r>
        <w:rPr>
          <w:b/>
          <w:i w:val="0"/>
          <w:color w:val="550000"/>
          <w:sz w:val="26"/>
        </w:rPr>
        <w:t>ਜੋ ਤਿਸੁ ਭਾਣਾ ਸੋਈ ਹੂਆ ॥</w:t>
      </w:r>
    </w:p>
    <w:p>
      <w:pPr>
        <w:spacing w:after="60"/>
        <w:jc w:val="center"/>
      </w:pPr>
      <w:r>
        <w:rPr>
          <w:b w:val="0"/>
          <w:i/>
          <w:color w:val="444444"/>
          <w:sz w:val="20"/>
        </w:rPr>
        <w:t>Jo tis bhāṇā soī hūā ॥</w:t>
      </w:r>
    </w:p>
    <w:p>
      <w:pPr>
        <w:spacing w:after="200"/>
        <w:jc w:val="center"/>
      </w:pPr>
      <w:r>
        <w:rPr>
          <w:b w:val="0"/>
          <w:i w:val="0"/>
          <w:color w:val="006000"/>
          <w:sz w:val="22"/>
        </w:rPr>
        <w:t>Оставь опору на собственные поступки, учись идти в Божьей воле: всё, что происходит в мире, происходит по воле Всевышнего,</w:t>
      </w:r>
    </w:p>
    <w:p/>
    <w:p>
      <w:pPr>
        <w:spacing w:before="160" w:after="40"/>
        <w:jc w:val="center"/>
      </w:pPr>
      <w:r>
        <w:rPr>
          <w:b/>
          <w:i w:val="0"/>
          <w:color w:val="550000"/>
          <w:sz w:val="26"/>
        </w:rPr>
        <w:t>ਅਵਰੁ ਨ ਕਰਣੈ ਵਾਲਾ ਦੂਆ ॥੧॥</w:t>
      </w:r>
    </w:p>
    <w:p>
      <w:pPr>
        <w:spacing w:after="60"/>
        <w:jc w:val="center"/>
      </w:pPr>
      <w:r>
        <w:rPr>
          <w:b w:val="0"/>
          <w:i/>
          <w:color w:val="444444"/>
          <w:sz w:val="20"/>
        </w:rPr>
        <w:t>Avar na karaṇai vālā dūā ॥1॥</w:t>
      </w:r>
    </w:p>
    <w:p>
      <w:pPr>
        <w:spacing w:after="200"/>
        <w:jc w:val="center"/>
      </w:pPr>
      <w:r>
        <w:rPr>
          <w:b w:val="0"/>
          <w:i w:val="0"/>
          <w:color w:val="006000"/>
          <w:sz w:val="22"/>
        </w:rPr>
        <w:t>и кроме Бога нет никого другого, кто бы что-либо делал. Поклоняйся Ему одному. ॥1॥</w:t>
      </w:r>
    </w:p>
    <w:p/>
    <w:p>
      <w:pPr>
        <w:spacing w:before="160" w:after="40"/>
        <w:jc w:val="center"/>
      </w:pPr>
      <w:r>
        <w:rPr>
          <w:b/>
          <w:i w:val="0"/>
          <w:color w:val="550000"/>
          <w:sz w:val="26"/>
        </w:rPr>
        <w:t>ਨਾ ਜਾਣਾ ਕਰਮ ਕੇਵਡ ਤੇਰੀ ਦਾਤਿ ॥</w:t>
      </w:r>
    </w:p>
    <w:p>
      <w:pPr>
        <w:spacing w:after="60"/>
        <w:jc w:val="center"/>
      </w:pPr>
      <w:r>
        <w:rPr>
          <w:b w:val="0"/>
          <w:i/>
          <w:color w:val="444444"/>
          <w:sz w:val="20"/>
        </w:rPr>
        <w:t>Nā jāṇā karam kevad terī dāt ॥</w:t>
      </w:r>
    </w:p>
    <w:p>
      <w:pPr>
        <w:spacing w:after="200"/>
        <w:jc w:val="center"/>
      </w:pPr>
      <w:r>
        <w:rPr>
          <w:b w:val="0"/>
          <w:i w:val="0"/>
          <w:color w:val="006000"/>
          <w:sz w:val="22"/>
        </w:rPr>
        <w:t>Я не знаю истинной цены своих поступков, хотя придаю им слишком большое значение. А с другой стороны, о Господь, я не способен понять и Твои бесконечные дары, которые получаю. Думать, будто я получаю всё согласно своим делам, — моя тяжкая ошибка. Это лишь Твоя милость.</w:t>
      </w:r>
    </w:p>
    <w:p/>
    <w:p>
      <w:pPr>
        <w:spacing w:before="160" w:after="40"/>
        <w:jc w:val="center"/>
      </w:pPr>
      <w:r>
        <w:rPr>
          <w:b/>
          <w:i w:val="0"/>
          <w:color w:val="550000"/>
          <w:sz w:val="26"/>
        </w:rPr>
        <w:t>ਕਰਮੁ ਧਰਮੁ ਤੇਰੇ ਨਾਮ ਕੀ ਜਾਤਿ ॥੧॥ ਰਹਾਉ ॥</w:t>
      </w:r>
    </w:p>
    <w:p>
      <w:pPr>
        <w:spacing w:after="60"/>
        <w:jc w:val="center"/>
      </w:pPr>
      <w:r>
        <w:rPr>
          <w:b w:val="0"/>
          <w:i/>
          <w:color w:val="444444"/>
          <w:sz w:val="20"/>
        </w:rPr>
        <w:t>Karam dharam tere nām kī jāt ॥1॥ rahāu ॥</w:t>
      </w:r>
    </w:p>
    <w:p>
      <w:pPr>
        <w:spacing w:after="200"/>
        <w:jc w:val="center"/>
      </w:pPr>
      <w:r>
        <w:rPr>
          <w:b w:val="0"/>
          <w:i w:val="0"/>
          <w:color w:val="006000"/>
          <w:sz w:val="22"/>
        </w:rPr>
        <w:t>Твоё Имя — вот моя принадлежность, Твоё Имя — вот моя карма и дхарма. Мне опора только в Твоём Имени; я не горжусь ни какими-либо делами и обрядами, ни высокой кастой. ॥1॥ Пауза ॥</w:t>
      </w:r>
    </w:p>
    <w:p/>
    <w:p>
      <w:pPr>
        <w:spacing w:before="160" w:after="40"/>
        <w:jc w:val="center"/>
      </w:pPr>
      <w:r>
        <w:rPr>
          <w:b/>
          <w:i w:val="0"/>
          <w:color w:val="550000"/>
          <w:sz w:val="26"/>
        </w:rPr>
        <w:t>ਤੂ ਏਵਡੁ ਦਾਤਾ ਦੇਵਣਹਾਰੁ ॥</w:t>
      </w:r>
    </w:p>
    <w:p>
      <w:pPr>
        <w:spacing w:after="60"/>
        <w:jc w:val="center"/>
      </w:pPr>
      <w:r>
        <w:rPr>
          <w:b w:val="0"/>
          <w:i/>
          <w:color w:val="444444"/>
          <w:sz w:val="20"/>
        </w:rPr>
        <w:t>Tū evad dātā devaṇhār ॥</w:t>
      </w:r>
    </w:p>
    <w:p>
      <w:pPr>
        <w:spacing w:after="200"/>
        <w:jc w:val="center"/>
      </w:pPr>
      <w:r>
        <w:rPr>
          <w:b w:val="0"/>
          <w:i w:val="0"/>
          <w:color w:val="006000"/>
          <w:sz w:val="22"/>
        </w:rPr>
        <w:t>О Господь! Ты столь великий Даритель, подающий дары; даже дар преданности Ты Сам даёшь,</w:t>
      </w:r>
    </w:p>
    <w:p/>
    <w:p>
      <w:pPr>
        <w:spacing w:before="160" w:after="40"/>
        <w:jc w:val="center"/>
      </w:pPr>
      <w:r>
        <w:rPr>
          <w:b/>
          <w:i w:val="0"/>
          <w:color w:val="550000"/>
          <w:sz w:val="26"/>
        </w:rPr>
        <w:t>ਤੋਟਿ ਨਾਹੀ ਤੁਧੁ ਭਗਤਿ ਭੰਡਾਰ ॥</w:t>
      </w:r>
    </w:p>
    <w:p>
      <w:pPr>
        <w:spacing w:after="60"/>
        <w:jc w:val="center"/>
      </w:pPr>
      <w:r>
        <w:rPr>
          <w:b w:val="0"/>
          <w:i/>
          <w:color w:val="444444"/>
          <w:sz w:val="20"/>
        </w:rPr>
        <w:t>Toṭ nāhī tudh bhagat bhaṇḍār ॥</w:t>
      </w:r>
    </w:p>
    <w:p>
      <w:pPr>
        <w:spacing w:after="200"/>
        <w:jc w:val="center"/>
      </w:pPr>
      <w:r>
        <w:rPr>
          <w:b w:val="0"/>
          <w:i w:val="0"/>
          <w:color w:val="006000"/>
          <w:sz w:val="22"/>
        </w:rPr>
        <w:t>и в Твоих сокровищницах нет никакой нехватки дара преданности.</w:t>
      </w:r>
    </w:p>
    <w:p/>
    <w:p>
      <w:pPr>
        <w:spacing w:before="160" w:after="40"/>
        <w:jc w:val="center"/>
      </w:pPr>
      <w:r>
        <w:rPr>
          <w:b/>
          <w:i w:val="0"/>
          <w:color w:val="550000"/>
          <w:sz w:val="26"/>
        </w:rPr>
        <w:t>ਕੀਆ ਗਰਬੁ ਨ ਆਵੈ ਰਾਸਿ ॥</w:t>
      </w:r>
    </w:p>
    <w:p>
      <w:pPr>
        <w:spacing w:after="60"/>
        <w:jc w:val="center"/>
      </w:pPr>
      <w:r>
        <w:rPr>
          <w:b w:val="0"/>
          <w:i/>
          <w:color w:val="444444"/>
          <w:sz w:val="20"/>
        </w:rPr>
        <w:t>Kīā garab na āvai rās ॥</w:t>
      </w:r>
    </w:p>
    <w:p>
      <w:pPr>
        <w:spacing w:after="200"/>
        <w:jc w:val="center"/>
      </w:pPr>
      <w:r>
        <w:rPr>
          <w:b w:val="0"/>
          <w:i w:val="0"/>
          <w:color w:val="006000"/>
          <w:sz w:val="22"/>
        </w:rPr>
        <w:t>Гордость за какое-либо своё хорошее поведение ничего не может исправить; и жизнь человека, и тело — всё находится только у Тебя.</w:t>
      </w:r>
    </w:p>
    <w:p/>
    <w:p>
      <w:pPr>
        <w:spacing w:before="160" w:after="40"/>
        <w:jc w:val="center"/>
      </w:pPr>
      <w:r>
        <w:rPr>
          <w:b/>
          <w:i w:val="0"/>
          <w:color w:val="550000"/>
          <w:sz w:val="26"/>
        </w:rPr>
        <w:t>ਜੀਉ ਪਿੰਡੁ ਸਭੁ ਤੇਰੈ ਪਾਸਿ ॥੨॥</w:t>
      </w:r>
    </w:p>
    <w:p>
      <w:pPr>
        <w:spacing w:after="60"/>
        <w:jc w:val="center"/>
      </w:pPr>
      <w:r>
        <w:rPr>
          <w:b w:val="0"/>
          <w:i/>
          <w:color w:val="444444"/>
          <w:sz w:val="20"/>
        </w:rPr>
        <w:t>Jīu piṇḍ sabh terai pās ॥2॥</w:t>
      </w:r>
    </w:p>
    <w:p>
      <w:pPr>
        <w:spacing w:after="200"/>
        <w:jc w:val="center"/>
      </w:pPr>
      <w:r>
        <w:rPr>
          <w:b w:val="0"/>
          <w:i w:val="0"/>
          <w:color w:val="006000"/>
          <w:sz w:val="22"/>
        </w:rPr>
        <w:t>Как Ты ежедневно даёшь пищу для поддержания тела, так и пищу преданности для души даёшь тоже только Ты. ॥2॥</w:t>
      </w:r>
    </w:p>
    <w:p/>
    <w:p>
      <w:pPr>
        <w:spacing w:before="160" w:after="40"/>
        <w:jc w:val="center"/>
      </w:pPr>
      <w:r>
        <w:rPr>
          <w:b/>
          <w:i w:val="0"/>
          <w:color w:val="550000"/>
          <w:sz w:val="26"/>
        </w:rPr>
        <w:t>ਤੂ ਮਾਰਿ ਜੀਵਾਲਹਿ ਬਖਸਿ ਮਿਲਾਇ ॥</w:t>
      </w:r>
    </w:p>
    <w:p>
      <w:pPr>
        <w:spacing w:after="60"/>
        <w:jc w:val="center"/>
      </w:pPr>
      <w:r>
        <w:rPr>
          <w:b w:val="0"/>
          <w:i/>
          <w:color w:val="444444"/>
          <w:sz w:val="20"/>
        </w:rPr>
        <w:t>Tū māri jīvāleh bakhas milāe ॥</w:t>
      </w:r>
    </w:p>
    <w:p>
      <w:pPr>
        <w:spacing w:after="200"/>
        <w:jc w:val="center"/>
      </w:pPr>
      <w:r>
        <w:rPr>
          <w:b w:val="0"/>
          <w:i w:val="0"/>
          <w:color w:val="006000"/>
          <w:sz w:val="22"/>
        </w:rPr>
        <w:t>О Господь! Только Ты Сам, даровав мне наставление Гуру, проявив ко мне милость, соединив меня со Своими стопами и умертвив моё эго,</w:t>
      </w:r>
    </w:p>
    <w:p/>
    <w:p>
      <w:pPr>
        <w:spacing w:before="160" w:after="40"/>
        <w:jc w:val="center"/>
      </w:pPr>
      <w:r>
        <w:rPr>
          <w:b/>
          <w:i w:val="0"/>
          <w:color w:val="550000"/>
          <w:sz w:val="26"/>
        </w:rPr>
        <w:t>ਜਿਉ ਭਾਵੀ ਤਿਉ ਨਾਮੁ ਜਪਾਇ ॥</w:t>
      </w:r>
    </w:p>
    <w:p>
      <w:pPr>
        <w:spacing w:after="60"/>
        <w:jc w:val="center"/>
      </w:pPr>
      <w:r>
        <w:rPr>
          <w:b w:val="0"/>
          <w:i/>
          <w:color w:val="444444"/>
          <w:sz w:val="20"/>
        </w:rPr>
        <w:t>Jiu bhāvī tiu nām japāe ॥</w:t>
      </w:r>
    </w:p>
    <w:p>
      <w:pPr>
        <w:spacing w:after="200"/>
        <w:jc w:val="center"/>
      </w:pPr>
      <w:r>
        <w:rPr>
          <w:b w:val="0"/>
          <w:i w:val="0"/>
          <w:color w:val="006000"/>
          <w:sz w:val="22"/>
        </w:rPr>
        <w:t>и, как Тебе угодно, заставив меня повторять Твоё Имя, даруешь мне духовную жизнь.</w:t>
      </w:r>
    </w:p>
    <w:p/>
    <w:p>
      <w:pPr>
        <w:spacing w:before="160" w:after="40"/>
        <w:jc w:val="center"/>
      </w:pPr>
      <w:r>
        <w:rPr>
          <w:b/>
          <w:i w:val="0"/>
          <w:color w:val="550000"/>
          <w:sz w:val="26"/>
        </w:rPr>
        <w:t>ਤੂੰ ਦਾਨਾ ਬੀਨਾ ਸਾਚਾ ਸਿਰਿ ਮੇਰੈ ॥</w:t>
      </w:r>
    </w:p>
    <w:p>
      <w:pPr>
        <w:spacing w:after="60"/>
        <w:jc w:val="center"/>
      </w:pPr>
      <w:r>
        <w:rPr>
          <w:b w:val="0"/>
          <w:i/>
          <w:color w:val="444444"/>
          <w:sz w:val="20"/>
        </w:rPr>
        <w:t>Tū dānā bīnā sāchā sir merai ॥</w:t>
      </w:r>
    </w:p>
    <w:p>
      <w:pPr>
        <w:spacing w:after="200"/>
        <w:jc w:val="center"/>
      </w:pPr>
      <w:r>
        <w:rPr>
          <w:b w:val="0"/>
          <w:i w:val="0"/>
          <w:color w:val="006000"/>
          <w:sz w:val="22"/>
        </w:rPr>
        <w:t>Ты знаешь моё сердце, Ты видишь моё состояние, Ты стоишь надо мной как защитник.</w:t>
      </w:r>
    </w:p>
    <w:p/>
    <w:p>
      <w:pPr>
        <w:spacing w:before="160" w:after="40"/>
        <w:jc w:val="center"/>
      </w:pPr>
      <w:r>
        <w:rPr>
          <w:b/>
          <w:i w:val="0"/>
          <w:color w:val="550000"/>
          <w:sz w:val="26"/>
        </w:rPr>
        <w:t>ਗੁਰਮਤਿ ਦੇਇ ਭਰੋਸੈ ਤੇਰੈ ॥੩॥</w:t>
      </w:r>
    </w:p>
    <w:p>
      <w:pPr>
        <w:spacing w:after="60"/>
        <w:jc w:val="center"/>
      </w:pPr>
      <w:r>
        <w:rPr>
          <w:b w:val="0"/>
          <w:i/>
          <w:color w:val="444444"/>
          <w:sz w:val="20"/>
        </w:rPr>
        <w:t>Gurmat deī bharosai terai ॥3॥</w:t>
      </w:r>
    </w:p>
    <w:p>
      <w:pPr>
        <w:spacing w:after="200"/>
        <w:jc w:val="center"/>
      </w:pPr>
      <w:r>
        <w:rPr>
          <w:b w:val="0"/>
          <w:i w:val="0"/>
          <w:color w:val="006000"/>
          <w:sz w:val="22"/>
        </w:rPr>
        <w:t>Я всегда опираюсь только на Тебя; у меня нет опоры на какие-либо свои поступки. ॥3॥</w:t>
      </w:r>
    </w:p>
    <w:p/>
    <w:p>
      <w:pPr>
        <w:spacing w:before="160" w:after="40"/>
        <w:jc w:val="center"/>
      </w:pPr>
      <w:r>
        <w:rPr>
          <w:b/>
          <w:i w:val="0"/>
          <w:color w:val="550000"/>
          <w:sz w:val="26"/>
        </w:rPr>
        <w:t>ਤਨ ਮਹਿ ਮੈਲੁ ਨਾਹੀ ਮਨੁ ਰਾਤਾ ॥</w:t>
      </w:r>
    </w:p>
    <w:p>
      <w:pPr>
        <w:spacing w:after="60"/>
        <w:jc w:val="center"/>
      </w:pPr>
      <w:r>
        <w:rPr>
          <w:b w:val="0"/>
          <w:i/>
          <w:color w:val="444444"/>
          <w:sz w:val="20"/>
        </w:rPr>
        <w:t>Tan meh mail nāhī man rātā ॥</w:t>
      </w:r>
    </w:p>
    <w:p>
      <w:pPr>
        <w:spacing w:after="200"/>
        <w:jc w:val="center"/>
      </w:pPr>
      <w:r>
        <w:rPr>
          <w:b w:val="0"/>
          <w:i w:val="0"/>
          <w:color w:val="006000"/>
          <w:sz w:val="22"/>
        </w:rPr>
        <w:t>О Господь! У тех, чей ум окрашен Твоей любовью, в теле нет скверны пороков.</w:t>
      </w:r>
    </w:p>
    <w:p/>
    <w:p>
      <w:pPr>
        <w:spacing w:before="160" w:after="40"/>
        <w:jc w:val="center"/>
      </w:pPr>
      <w:r>
        <w:rPr>
          <w:b/>
          <w:i w:val="0"/>
          <w:color w:val="550000"/>
          <w:sz w:val="26"/>
        </w:rPr>
        <w:t>ਗੁਰ ਬਚਨੀ ਸਚੁ ਸਬਦਿ ਪਛਾਤਾ ॥</w:t>
      </w:r>
    </w:p>
    <w:p>
      <w:pPr>
        <w:spacing w:after="60"/>
        <w:jc w:val="center"/>
      </w:pPr>
      <w:r>
        <w:rPr>
          <w:b w:val="0"/>
          <w:i/>
          <w:color w:val="444444"/>
          <w:sz w:val="20"/>
        </w:rPr>
        <w:t>Gur bachnī sach sabad pachhātā ॥</w:t>
      </w:r>
    </w:p>
    <w:p>
      <w:pPr>
        <w:spacing w:after="200"/>
        <w:jc w:val="center"/>
      </w:pPr>
      <w:r>
        <w:rPr>
          <w:b w:val="0"/>
          <w:i w:val="0"/>
          <w:color w:val="006000"/>
          <w:sz w:val="22"/>
        </w:rPr>
        <w:t>Следуя словам Гуру и соединившись со Словом Гуру, они познали Тебя, Вечно Сущего, и обрели с Тобой связь.</w:t>
      </w:r>
    </w:p>
    <w:p/>
    <w:p>
      <w:pPr>
        <w:spacing w:before="160" w:after="40"/>
        <w:jc w:val="center"/>
      </w:pPr>
      <w:r>
        <w:rPr>
          <w:b/>
          <w:i w:val="0"/>
          <w:color w:val="550000"/>
          <w:sz w:val="26"/>
        </w:rPr>
        <w:t>ਤੇਰਾ ਤਾਣੁ ਨਾਮ ਕੀ ਵਡਿਆਈ ॥</w:t>
      </w:r>
    </w:p>
    <w:p>
      <w:pPr>
        <w:spacing w:after="60"/>
        <w:jc w:val="center"/>
      </w:pPr>
      <w:r>
        <w:rPr>
          <w:b w:val="0"/>
          <w:i/>
          <w:color w:val="444444"/>
          <w:sz w:val="20"/>
        </w:rPr>
        <w:t>Terā tāṇ nām kī vaḍiāī ॥</w:t>
      </w:r>
    </w:p>
    <w:p>
      <w:pPr>
        <w:spacing w:after="200"/>
        <w:jc w:val="center"/>
      </w:pPr>
      <w:r>
        <w:rPr>
          <w:b w:val="0"/>
          <w:i w:val="0"/>
          <w:color w:val="006000"/>
          <w:sz w:val="22"/>
        </w:rPr>
        <w:t>Вместо того чтобы опираться на свои поступки, они опираются только на Твоё Имя и всегда прославляют Твоё Имя.</w:t>
      </w:r>
    </w:p>
    <w:p/>
    <w:p>
      <w:pPr>
        <w:spacing w:before="160" w:after="40"/>
        <w:jc w:val="center"/>
      </w:pPr>
      <w:r>
        <w:rPr>
          <w:b/>
          <w:i w:val="0"/>
          <w:color w:val="550000"/>
          <w:sz w:val="26"/>
        </w:rPr>
        <w:t>ਨਾਨਕ ਰਹਣਾ ਭਗਤਿ ਸਰਣਾਈ ॥੪॥੧੦॥</w:t>
      </w:r>
    </w:p>
    <w:p>
      <w:pPr>
        <w:spacing w:after="60"/>
        <w:jc w:val="center"/>
      </w:pPr>
      <w:r>
        <w:rPr>
          <w:b w:val="0"/>
          <w:i/>
          <w:color w:val="444444"/>
          <w:sz w:val="20"/>
        </w:rPr>
        <w:t>Nānak rahṇā bhagat saraṇāī ॥4॥10॥</w:t>
      </w:r>
    </w:p>
    <w:p>
      <w:pPr>
        <w:spacing w:after="200"/>
        <w:jc w:val="center"/>
      </w:pPr>
      <w:r>
        <w:rPr>
          <w:b w:val="0"/>
          <w:i w:val="0"/>
          <w:color w:val="006000"/>
          <w:sz w:val="22"/>
        </w:rPr>
        <w:t>О Нанак, скажи: такие люди пребывают, пропитанные преданностью Богу, и остаются в Его прибежище. ॥4॥10॥</w:t>
      </w:r>
    </w:p>
    <w:p/>
    <w:p>
      <w:pPr>
        <w:spacing w:before="160" w:after="40"/>
        <w:jc w:val="center"/>
      </w:pPr>
      <w:r>
        <w:rPr>
          <w:b/>
          <w:i w:val="0"/>
          <w:color w:val="550000"/>
          <w:sz w:val="26"/>
        </w:rPr>
        <w:t>ਗਉੜੀ ਮਹਲਾ ੧ ॥</w:t>
      </w:r>
    </w:p>
    <w:p>
      <w:pPr>
        <w:spacing w:after="60"/>
        <w:jc w:val="center"/>
      </w:pPr>
      <w:r>
        <w:rPr>
          <w:b w:val="0"/>
          <w:i/>
          <w:color w:val="444444"/>
          <w:sz w:val="20"/>
        </w:rPr>
        <w:t>Gauṛī mehlā 1 ॥</w:t>
      </w:r>
    </w:p>
    <w:p/>
    <w:p>
      <w:pPr>
        <w:spacing w:before="160" w:after="40"/>
        <w:jc w:val="center"/>
      </w:pPr>
      <w:r>
        <w:rPr>
          <w:b/>
          <w:i w:val="0"/>
          <w:color w:val="550000"/>
          <w:sz w:val="26"/>
        </w:rPr>
        <w:t>ਜਿਨਿ ਅਕਥੁ ਕਹਾਇਆ ਅਪਿਓ ਪੀਆਇਆ ॥</w:t>
      </w:r>
    </w:p>
    <w:p>
      <w:pPr>
        <w:spacing w:after="60"/>
        <w:jc w:val="center"/>
      </w:pPr>
      <w:r>
        <w:rPr>
          <w:b w:val="0"/>
          <w:i/>
          <w:color w:val="444444"/>
          <w:sz w:val="20"/>
        </w:rPr>
        <w:t>Jin akath kahāiā apio pīāiā ॥</w:t>
      </w:r>
    </w:p>
    <w:p>
      <w:pPr>
        <w:spacing w:after="200"/>
        <w:jc w:val="center"/>
      </w:pPr>
      <w:r>
        <w:rPr>
          <w:b w:val="0"/>
          <w:i w:val="0"/>
          <w:color w:val="006000"/>
          <w:sz w:val="22"/>
        </w:rPr>
        <w:t>Тот человек, который, соединившись со Словом Гуру, вспоминал Сам Невыразимого Господа и побуждал других к памятованию о Нём, сам испил нектар Имени и напоил им других.</w:t>
      </w:r>
    </w:p>
    <w:p/>
    <w:p>
      <w:pPr>
        <w:spacing w:before="160" w:after="40"/>
        <w:jc w:val="center"/>
      </w:pPr>
      <w:r>
        <w:rPr>
          <w:b/>
          <w:i w:val="0"/>
          <w:color w:val="550000"/>
          <w:sz w:val="26"/>
        </w:rPr>
        <w:t>ਅਨ ਭੈ ਵਿਸਰੇ ਨਾਮਿ ਸਮਾਇਆ ॥੧॥</w:t>
      </w:r>
    </w:p>
    <w:p>
      <w:pPr>
        <w:spacing w:after="60"/>
        <w:jc w:val="center"/>
      </w:pPr>
      <w:r>
        <w:rPr>
          <w:b w:val="0"/>
          <w:i/>
          <w:color w:val="444444"/>
          <w:sz w:val="20"/>
        </w:rPr>
        <w:t>An bhai visre nām samāiā ॥1॥</w:t>
      </w:r>
    </w:p>
    <w:p>
      <w:pPr>
        <w:spacing w:after="200"/>
        <w:jc w:val="center"/>
      </w:pPr>
      <w:r>
        <w:rPr>
          <w:b w:val="0"/>
          <w:i w:val="0"/>
          <w:color w:val="006000"/>
          <w:sz w:val="22"/>
        </w:rPr>
        <w:t>Все прочие, мирские страхи забываются у него, потому что он всегда погружён в Имя Господа. ॥1॥</w:t>
      </w:r>
    </w:p>
    <w:p/>
    <w:p>
      <w:pPr>
        <w:spacing w:before="160" w:after="40"/>
        <w:jc w:val="center"/>
      </w:pPr>
      <w:r>
        <w:rPr>
          <w:b/>
          <w:i w:val="0"/>
          <w:color w:val="550000"/>
          <w:sz w:val="26"/>
        </w:rPr>
        <w:t>ਕਿਆ ਡਰੀਐ ਡਰੁ ਡਰਹਿ ਸਮਾਨਾ ॥</w:t>
      </w:r>
    </w:p>
    <w:p>
      <w:pPr>
        <w:spacing w:after="60"/>
        <w:jc w:val="center"/>
      </w:pPr>
      <w:r>
        <w:rPr>
          <w:b w:val="0"/>
          <w:i/>
          <w:color w:val="444444"/>
          <w:sz w:val="20"/>
        </w:rPr>
        <w:t>Kiā ḍarīai ḍar ḍareh samānā ॥</w:t>
      </w:r>
    </w:p>
    <w:p>
      <w:pPr>
        <w:spacing w:after="200"/>
        <w:jc w:val="center"/>
      </w:pPr>
      <w:r>
        <w:rPr>
          <w:b w:val="0"/>
          <w:i w:val="0"/>
          <w:color w:val="006000"/>
          <w:sz w:val="22"/>
        </w:rPr>
        <w:t>Он не пугается среди мирских смятений; его мирской страх растворяется в благоговейном страхе-почтении, пребывающем в его сердце ради Бога,</w:t>
      </w:r>
    </w:p>
    <w:p/>
    <w:p>
      <w:pPr>
        <w:spacing w:before="160" w:after="40"/>
        <w:jc w:val="center"/>
      </w:pPr>
      <w:r>
        <w:rPr>
          <w:b/>
          <w:i w:val="0"/>
          <w:color w:val="550000"/>
          <w:sz w:val="26"/>
        </w:rPr>
        <w:t>ਪੂਰੇ ਗੁਰ ਕੈ ਸਬਦਿ ਪਛਾਨਾ ॥੧॥ ਰਹਾਉ ॥</w:t>
      </w:r>
    </w:p>
    <w:p>
      <w:pPr>
        <w:spacing w:after="60"/>
        <w:jc w:val="center"/>
      </w:pPr>
      <w:r>
        <w:rPr>
          <w:b w:val="0"/>
          <w:i/>
          <w:color w:val="444444"/>
          <w:sz w:val="20"/>
        </w:rPr>
        <w:t>Pūre gur kai sabad pachhānā ॥1॥ rahāu ॥</w:t>
      </w:r>
    </w:p>
    <w:p>
      <w:pPr>
        <w:spacing w:after="200"/>
        <w:jc w:val="center"/>
      </w:pPr>
      <w:r>
        <w:rPr>
          <w:b w:val="0"/>
          <w:i w:val="0"/>
          <w:color w:val="006000"/>
          <w:sz w:val="22"/>
        </w:rPr>
        <w:t>если человек, соединившись со Словом совершенного Гуру, обрёл знакомство с Богом. ॥1॥ Пауза ॥</w:t>
      </w:r>
    </w:p>
    <w:p/>
    <w:p>
      <w:pPr>
        <w:spacing w:before="160" w:after="40"/>
        <w:jc w:val="center"/>
      </w:pPr>
      <w:r>
        <w:rPr>
          <w:b/>
          <w:i w:val="0"/>
          <w:color w:val="550000"/>
          <w:sz w:val="26"/>
        </w:rPr>
        <w:t>ਜਿਸੁ ਨਰ ਰਾਮੁ ਰਿਦੈ ਹਰਿ ਰਾਸਿ ॥ ਸਹਜਿ ਸੁਭਾਇ ਮਿਲੇ ਸਾਬਾਸਿ ॥੨॥</w:t>
      </w:r>
    </w:p>
    <w:p>
      <w:pPr>
        <w:spacing w:after="60"/>
        <w:jc w:val="center"/>
      </w:pPr>
      <w:r>
        <w:rPr>
          <w:b w:val="0"/>
          <w:i/>
          <w:color w:val="444444"/>
          <w:sz w:val="20"/>
        </w:rPr>
        <w:t>Jis nar rām ridai har rās ॥ sahaj subhāe mile sābās ॥2॥</w:t>
      </w:r>
    </w:p>
    <w:p>
      <w:pPr>
        <w:spacing w:after="200"/>
        <w:jc w:val="center"/>
      </w:pPr>
      <w:r>
        <w:rPr>
          <w:b w:val="0"/>
          <w:i w:val="0"/>
          <w:color w:val="006000"/>
          <w:sz w:val="22"/>
        </w:rPr>
        <w:t>Тот человек, в чьём сердце Имя Господа — капитал и сокровище, не колеблется ради майи; он пребывает в устойчивом состоянии, остаётся соединённым с любовью к Богу и получает почёт от Господнего двора. ॥2॥</w:t>
      </w:r>
    </w:p>
    <w:p/>
    <w:p>
      <w:pPr>
        <w:spacing w:before="160" w:after="40"/>
        <w:jc w:val="center"/>
      </w:pPr>
      <w:r>
        <w:rPr>
          <w:b/>
          <w:i w:val="0"/>
          <w:color w:val="550000"/>
          <w:sz w:val="26"/>
        </w:rPr>
        <w:t>ਜਾਹਿ ਸਵਾਰੈ ਸਾਝ ਬਿਆਲ ॥</w:t>
      </w:r>
    </w:p>
    <w:p>
      <w:pPr>
        <w:spacing w:after="60"/>
        <w:jc w:val="center"/>
      </w:pPr>
      <w:r>
        <w:rPr>
          <w:b w:val="0"/>
          <w:i/>
          <w:color w:val="444444"/>
          <w:sz w:val="20"/>
        </w:rPr>
        <w:t>Jāhi savārai sānjh biāl ॥</w:t>
      </w:r>
    </w:p>
    <w:p>
      <w:pPr>
        <w:spacing w:after="200"/>
        <w:jc w:val="center"/>
      </w:pPr>
      <w:r>
        <w:rPr>
          <w:b w:val="0"/>
          <w:i w:val="0"/>
          <w:color w:val="006000"/>
          <w:sz w:val="22"/>
        </w:rPr>
        <w:t>Но тех людей, которых Бог всё время, утром и вечером, держит спящими в сне майи,</w:t>
      </w:r>
    </w:p>
    <w:p/>
    <w:p>
      <w:pPr>
        <w:spacing w:before="160" w:after="40"/>
        <w:jc w:val="center"/>
      </w:pPr>
      <w:r>
        <w:rPr>
          <w:b/>
          <w:i w:val="0"/>
          <w:color w:val="550000"/>
          <w:sz w:val="26"/>
        </w:rPr>
        <w:t>ਇਤ ਉਤ ਮਨਮੁਖ ਬਾਧੇ ਕਾਲ ॥੩॥</w:t>
      </w:r>
    </w:p>
    <w:p>
      <w:pPr>
        <w:spacing w:after="60"/>
        <w:jc w:val="center"/>
      </w:pPr>
      <w:r>
        <w:rPr>
          <w:b w:val="0"/>
          <w:i/>
          <w:color w:val="444444"/>
          <w:sz w:val="20"/>
        </w:rPr>
        <w:t>It ut manmukh bādhe kāl ॥3॥</w:t>
      </w:r>
    </w:p>
    <w:p>
      <w:pPr>
        <w:spacing w:after="200"/>
        <w:jc w:val="center"/>
      </w:pPr>
      <w:r>
        <w:rPr>
          <w:b w:val="0"/>
          <w:i w:val="0"/>
          <w:color w:val="006000"/>
          <w:sz w:val="22"/>
        </w:rPr>
        <w:t>эти люди, идущие за своим умом, и здесь, и там остаются связанными страхом смерти: пока они здесь, страх смерти сидит у них на голове, а после этого они и дальше терпят толчки в круге рождения и смерти. ॥3॥</w:t>
      </w:r>
    </w:p>
    <w:p/>
    <w:p>
      <w:pPr>
        <w:spacing w:before="160" w:after="40"/>
        <w:jc w:val="center"/>
      </w:pPr>
      <w:r>
        <w:rPr>
          <w:b/>
          <w:i w:val="0"/>
          <w:color w:val="550000"/>
          <w:sz w:val="26"/>
        </w:rPr>
        <w:t>ਅਹਿਨਿਸਿ ਰਾਮੁ ਰਿਦੈ ਸੇ ਪੂਰੇ ॥</w:t>
      </w:r>
    </w:p>
    <w:p>
      <w:pPr>
        <w:spacing w:after="60"/>
        <w:jc w:val="center"/>
      </w:pPr>
      <w:r>
        <w:rPr>
          <w:b w:val="0"/>
          <w:i/>
          <w:color w:val="444444"/>
          <w:sz w:val="20"/>
        </w:rPr>
        <w:t>Ahinis rām ridai se pūre ॥</w:t>
      </w:r>
    </w:p>
    <w:p>
      <w:pPr>
        <w:spacing w:after="200"/>
        <w:jc w:val="center"/>
      </w:pPr>
      <w:r>
        <w:rPr>
          <w:b w:val="0"/>
          <w:i w:val="0"/>
          <w:color w:val="006000"/>
          <w:sz w:val="22"/>
        </w:rPr>
        <w:t>О Нанак! Те, в чьём сердце день и ночь, всегда, пребывает Господь, — совершенные люди; они не колеблются.</w:t>
      </w:r>
    </w:p>
    <w:p/>
    <w:p>
      <w:pPr>
        <w:spacing w:before="160" w:after="40"/>
        <w:jc w:val="center"/>
      </w:pPr>
      <w:r>
        <w:rPr>
          <w:b/>
          <w:i w:val="0"/>
          <w:color w:val="550000"/>
          <w:sz w:val="26"/>
        </w:rPr>
        <w:t>ਨਾਨਕ ਰਾਮ ਮਿਲੇ ਭ੍ਰਮ ਦੂਰੇ ॥੪॥੧੧॥</w:t>
      </w:r>
    </w:p>
    <w:p>
      <w:pPr>
        <w:spacing w:after="60"/>
        <w:jc w:val="center"/>
      </w:pPr>
      <w:r>
        <w:rPr>
          <w:b w:val="0"/>
          <w:i/>
          <w:color w:val="444444"/>
          <w:sz w:val="20"/>
        </w:rPr>
        <w:t>Nānak rām mile bhram dūre ॥4॥11॥</w:t>
      </w:r>
    </w:p>
    <w:p>
      <w:pPr>
        <w:spacing w:after="200"/>
        <w:jc w:val="center"/>
      </w:pPr>
      <w:r>
        <w:rPr>
          <w:b w:val="0"/>
          <w:i w:val="0"/>
          <w:color w:val="006000"/>
          <w:sz w:val="22"/>
        </w:rPr>
        <w:t>Те, кому открылся Бог, избавляются от всех своих блужданий. ॥4॥11॥</w:t>
      </w:r>
    </w:p>
    <w:p/>
    <w:p>
      <w:pPr>
        <w:spacing w:before="160" w:after="40"/>
        <w:jc w:val="center"/>
      </w:pPr>
      <w:r>
        <w:rPr>
          <w:b/>
          <w:i w:val="0"/>
          <w:color w:val="550000"/>
          <w:sz w:val="26"/>
        </w:rPr>
        <w:t>ਗਉੜੀ ਮਹਲਾ ੧ ॥</w:t>
      </w:r>
    </w:p>
    <w:p>
      <w:pPr>
        <w:spacing w:after="60"/>
        <w:jc w:val="center"/>
      </w:pPr>
      <w:r>
        <w:rPr>
          <w:b w:val="0"/>
          <w:i/>
          <w:color w:val="444444"/>
          <w:sz w:val="20"/>
        </w:rPr>
        <w:t>Gauṛī mehlā 1 ॥</w:t>
      </w:r>
    </w:p>
    <w:p/>
    <w:p>
      <w:pPr>
        <w:spacing w:before="160" w:after="40"/>
        <w:jc w:val="center"/>
      </w:pPr>
      <w:r>
        <w:rPr>
          <w:b/>
          <w:i w:val="0"/>
          <w:color w:val="550000"/>
          <w:sz w:val="26"/>
        </w:rPr>
        <w:t>ਜਨਮਿ ਮਰੈ ਤ੍ਰੈ ਗੁਣ ਹਿਤਕਾਰੁ ॥</w:t>
      </w:r>
    </w:p>
    <w:p>
      <w:pPr>
        <w:spacing w:after="60"/>
        <w:jc w:val="center"/>
      </w:pPr>
      <w:r>
        <w:rPr>
          <w:b w:val="0"/>
          <w:i/>
          <w:color w:val="444444"/>
          <w:sz w:val="20"/>
        </w:rPr>
        <w:t>Janam marai trai guṇ hitkār ॥</w:t>
      </w:r>
    </w:p>
    <w:p>
      <w:pPr>
        <w:spacing w:after="200"/>
        <w:jc w:val="center"/>
      </w:pPr>
      <w:r>
        <w:rPr>
          <w:b w:val="0"/>
          <w:i w:val="0"/>
          <w:color w:val="006000"/>
          <w:sz w:val="22"/>
        </w:rPr>
        <w:t>Четыре Веды говорят о трёхгунном мире; человек, лишённый преданности Богу, привязывается именно к этому трёхгунному миру,</w:t>
      </w:r>
    </w:p>
    <w:p/>
    <w:p>
      <w:pPr>
        <w:spacing w:before="160" w:after="40"/>
        <w:jc w:val="center"/>
      </w:pPr>
      <w:r>
        <w:rPr>
          <w:b/>
          <w:i w:val="0"/>
          <w:color w:val="550000"/>
          <w:sz w:val="26"/>
        </w:rPr>
        <w:t>ਚਾਰੇ ਬੇਦ ਕਥਹਿ ਆਕਾਰੁ ॥</w:t>
      </w:r>
    </w:p>
    <w:p>
      <w:pPr>
        <w:spacing w:after="60"/>
        <w:jc w:val="center"/>
      </w:pPr>
      <w:r>
        <w:rPr>
          <w:b w:val="0"/>
          <w:i/>
          <w:color w:val="444444"/>
          <w:sz w:val="20"/>
        </w:rPr>
        <w:t>Chāre bed katheh ākār ॥</w:t>
      </w:r>
    </w:p>
    <w:p>
      <w:pPr>
        <w:spacing w:after="200"/>
        <w:jc w:val="center"/>
      </w:pPr>
      <w:r>
        <w:rPr>
          <w:b w:val="0"/>
          <w:i w:val="0"/>
          <w:color w:val="006000"/>
          <w:sz w:val="22"/>
        </w:rPr>
        <w:t>и потому продолжает рождаться и умирать, оставаясь в круговороте рождения и смерти.</w:t>
      </w:r>
    </w:p>
    <w:p/>
    <w:p>
      <w:pPr>
        <w:spacing w:before="160" w:after="40"/>
        <w:jc w:val="center"/>
      </w:pPr>
      <w:r>
        <w:rPr>
          <w:b/>
          <w:i w:val="0"/>
          <w:color w:val="550000"/>
          <w:sz w:val="26"/>
        </w:rPr>
        <w:t>ਤੀਨਿ ਅਵਸਥਾ ਕਹਹਿ ਵਖਿਆਨੁ ॥</w:t>
      </w:r>
    </w:p>
    <w:p>
      <w:pPr>
        <w:spacing w:after="60"/>
        <w:jc w:val="center"/>
      </w:pPr>
      <w:r>
        <w:rPr>
          <w:b w:val="0"/>
          <w:i/>
          <w:color w:val="444444"/>
          <w:sz w:val="20"/>
        </w:rPr>
        <w:t>Tīn avasthā kaheh vakhiān ॥</w:t>
      </w:r>
    </w:p>
    <w:p>
      <w:pPr>
        <w:spacing w:after="200"/>
        <w:jc w:val="center"/>
      </w:pPr>
      <w:r>
        <w:rPr>
          <w:b w:val="0"/>
          <w:i w:val="0"/>
          <w:color w:val="006000"/>
          <w:sz w:val="22"/>
        </w:rPr>
        <w:t>Что бы такие люди ни объясняли, они говорят лишь о трёх состояниях ума.</w:t>
      </w:r>
    </w:p>
    <w:p/>
    <w:p>
      <w:pPr>
        <w:spacing w:before="160" w:after="40"/>
        <w:jc w:val="center"/>
      </w:pPr>
      <w:r>
        <w:rPr>
          <w:b/>
          <w:i w:val="0"/>
          <w:color w:val="550000"/>
          <w:sz w:val="26"/>
        </w:rPr>
        <w:t>ਤੁਰੀਆਵਸਥਾ ਸਤਿਗੁਰ ਤੇ ਹਰਿ ਜਾਨੁ ॥੧॥</w:t>
      </w:r>
    </w:p>
    <w:p>
      <w:pPr>
        <w:spacing w:after="60"/>
        <w:jc w:val="center"/>
      </w:pPr>
      <w:r>
        <w:rPr>
          <w:b w:val="0"/>
          <w:i/>
          <w:color w:val="444444"/>
          <w:sz w:val="20"/>
        </w:rPr>
        <w:t>Turīāvasthā satigur te har jān ॥1॥</w:t>
      </w:r>
    </w:p>
    <w:p>
      <w:pPr>
        <w:spacing w:after="200"/>
        <w:jc w:val="center"/>
      </w:pPr>
      <w:r>
        <w:rPr>
          <w:b w:val="0"/>
          <w:i w:val="0"/>
          <w:color w:val="006000"/>
          <w:sz w:val="22"/>
        </w:rPr>
        <w:t>То состояние, в котором индивидуальная душа становится едина с Богом, не поддаётся описанию. Припав к прибежищу Гуру, обрети глубокое знание Бога — вот это и есть состояние турия. ॥1॥</w:t>
      </w:r>
    </w:p>
    <w:p/>
    <w:p>
      <w:pPr>
        <w:spacing w:before="160" w:after="40"/>
        <w:jc w:val="center"/>
      </w:pPr>
      <w:r>
        <w:rPr>
          <w:b/>
          <w:i w:val="0"/>
          <w:color w:val="550000"/>
          <w:sz w:val="26"/>
        </w:rPr>
        <w:t>ਰਾਮ ਭਗਤਿ ਗੁਰ ਸੇਵਾ ਤਰਣਾ ॥</w:t>
      </w:r>
    </w:p>
    <w:p>
      <w:pPr>
        <w:spacing w:after="60"/>
        <w:jc w:val="center"/>
      </w:pPr>
      <w:r>
        <w:rPr>
          <w:b w:val="0"/>
          <w:i/>
          <w:color w:val="444444"/>
          <w:sz w:val="20"/>
        </w:rPr>
        <w:t>Rām bhagat gur sevā tarṇā ॥</w:t>
      </w:r>
    </w:p>
    <w:p>
      <w:pPr>
        <w:spacing w:after="200"/>
        <w:jc w:val="center"/>
      </w:pPr>
      <w:r>
        <w:rPr>
          <w:b w:val="0"/>
          <w:i w:val="0"/>
          <w:color w:val="006000"/>
          <w:sz w:val="22"/>
        </w:rPr>
        <w:t>Круг рождения и смерти подобен водовороту; переправиться через него можно преданностью Богу и исполнением дела, указанного Гуру,</w:t>
      </w:r>
    </w:p>
    <w:p/>
    <w:p>
      <w:pPr>
        <w:spacing w:before="160" w:after="40"/>
        <w:jc w:val="center"/>
      </w:pPr>
      <w:r>
        <w:rPr>
          <w:b/>
          <w:i w:val="0"/>
          <w:color w:val="550000"/>
          <w:sz w:val="26"/>
        </w:rPr>
        <w:t>ਬਾਹੁੜਿ ਜਨਮੁ ਨ ਹੋਇ ਹੈ ਮਰਣਾ ॥੧॥ ਰਹਾਉ ॥</w:t>
      </w:r>
    </w:p>
    <w:p>
      <w:pPr>
        <w:spacing w:after="60"/>
        <w:jc w:val="center"/>
      </w:pPr>
      <w:r>
        <w:rPr>
          <w:b w:val="0"/>
          <w:i/>
          <w:color w:val="444444"/>
          <w:sz w:val="20"/>
        </w:rPr>
        <w:t>Bāhuṛ janam na hoi hai marṇā ॥1॥ rahāu ॥</w:t>
      </w:r>
    </w:p>
    <w:p>
      <w:pPr>
        <w:spacing w:after="200"/>
        <w:jc w:val="center"/>
      </w:pPr>
      <w:r>
        <w:rPr>
          <w:b w:val="0"/>
          <w:i w:val="0"/>
          <w:color w:val="006000"/>
          <w:sz w:val="22"/>
        </w:rPr>
        <w:t>и тот, кто переправился, уже не рождается и не умирает. Это состояние и можно назвать турией. ॥1॥ Пауза ॥</w:t>
      </w:r>
    </w:p>
    <w:p/>
    <w:p>
      <w:pPr>
        <w:spacing w:before="160" w:after="40"/>
        <w:jc w:val="center"/>
      </w:pPr>
      <w:r>
        <w:rPr>
          <w:b/>
          <w:i w:val="0"/>
          <w:color w:val="550000"/>
          <w:sz w:val="26"/>
        </w:rPr>
        <w:t>ਚਾਰਿ ਪਦਾਰਥ ਕਹੈ ਸਭੁ ਕੋਈ ॥</w:t>
      </w:r>
    </w:p>
    <w:p>
      <w:pPr>
        <w:spacing w:after="60"/>
        <w:jc w:val="center"/>
      </w:pPr>
      <w:r>
        <w:rPr>
          <w:b w:val="0"/>
          <w:i/>
          <w:color w:val="444444"/>
          <w:sz w:val="20"/>
        </w:rPr>
        <w:t>Chār padārath kahai sabh koi ॥</w:t>
      </w:r>
    </w:p>
    <w:p>
      <w:pPr>
        <w:spacing w:after="200"/>
        <w:jc w:val="center"/>
      </w:pPr>
      <w:r>
        <w:rPr>
          <w:b w:val="0"/>
          <w:i w:val="0"/>
          <w:color w:val="006000"/>
          <w:sz w:val="22"/>
        </w:rPr>
        <w:t>Каждое существо упоминает четыре предмета стремления: дхарму, артху, каму и мокшу, освобождение,</w:t>
      </w:r>
    </w:p>
    <w:p/>
    <w:p>
      <w:pPr>
        <w:spacing w:before="160" w:after="40"/>
        <w:jc w:val="center"/>
      </w:pPr>
      <w:r>
        <w:rPr>
          <w:b/>
          <w:i w:val="0"/>
          <w:color w:val="550000"/>
          <w:sz w:val="26"/>
        </w:rPr>
        <w:t>ਸਿੰਮ੍ਰਿਤਿ ਸਾਸਤ ਪੰਡਿਤ ਮੁਖਿ ਸੋਈ ॥</w:t>
      </w:r>
    </w:p>
    <w:p>
      <w:pPr>
        <w:spacing w:after="60"/>
        <w:jc w:val="center"/>
      </w:pPr>
      <w:r>
        <w:rPr>
          <w:b w:val="0"/>
          <w:i/>
          <w:color w:val="444444"/>
          <w:sz w:val="20"/>
        </w:rPr>
        <w:t>Simrit sāsat paṇḍit mukh soī ॥</w:t>
      </w:r>
    </w:p>
    <w:p>
      <w:pPr>
        <w:spacing w:after="200"/>
        <w:jc w:val="center"/>
      </w:pPr>
      <w:r>
        <w:rPr>
          <w:b w:val="0"/>
          <w:i w:val="0"/>
          <w:color w:val="006000"/>
          <w:sz w:val="22"/>
        </w:rPr>
        <w:t>то же самое слышится и из уст пандитов, знатоков смрити и шастр,</w:t>
      </w:r>
    </w:p>
    <w:p/>
    <w:p>
      <w:pPr>
        <w:spacing w:before="160" w:after="40"/>
        <w:jc w:val="center"/>
      </w:pPr>
      <w:r>
        <w:rPr>
          <w:b/>
          <w:i w:val="0"/>
          <w:color w:val="550000"/>
          <w:sz w:val="26"/>
        </w:rPr>
        <w:t>ਬਿਨੁ ਗੁਰ ਅਰਥੁ ਬੀਚਾਰੁ ਨ ਪਾਇਆ ॥</w:t>
      </w:r>
    </w:p>
    <w:p>
      <w:pPr>
        <w:spacing w:after="60"/>
        <w:jc w:val="center"/>
      </w:pPr>
      <w:r>
        <w:rPr>
          <w:b w:val="0"/>
          <w:i/>
          <w:color w:val="444444"/>
          <w:sz w:val="20"/>
        </w:rPr>
        <w:t>Bin gur arath bīchār na pāiā ॥</w:t>
      </w:r>
    </w:p>
    <w:p>
      <w:pPr>
        <w:spacing w:after="200"/>
        <w:jc w:val="center"/>
      </w:pPr>
      <w:r>
        <w:rPr>
          <w:b w:val="0"/>
          <w:i w:val="0"/>
          <w:color w:val="006000"/>
          <w:sz w:val="22"/>
        </w:rPr>
        <w:t>но что такое дар освобождения, каково то состояние, где душа становится непричастной влиянию трёх гун, — без прибежища Гуру это невозможно пережить на опыте.</w:t>
      </w:r>
    </w:p>
    <w:p/>
    <w:p>
      <w:pPr>
        <w:spacing w:before="160" w:after="40"/>
        <w:jc w:val="center"/>
      </w:pPr>
      <w:r>
        <w:rPr>
          <w:b/>
          <w:i w:val="0"/>
          <w:color w:val="550000"/>
          <w:sz w:val="26"/>
        </w:rPr>
        <w:t>ਮੁਕਤਿ ਪਦਾਰਥੁ ਭਗਤਿ ਹਰਿ ਪਾਇਆ ॥੨॥</w:t>
      </w:r>
    </w:p>
    <w:p>
      <w:pPr>
        <w:spacing w:after="60"/>
        <w:jc w:val="center"/>
      </w:pPr>
      <w:r>
        <w:rPr>
          <w:b w:val="0"/>
          <w:i/>
          <w:color w:val="444444"/>
          <w:sz w:val="20"/>
        </w:rPr>
        <w:t>Mukat padārath bhagat har pāiā ॥2॥</w:t>
      </w:r>
    </w:p>
    <w:p>
      <w:pPr>
        <w:spacing w:after="200"/>
        <w:jc w:val="center"/>
      </w:pPr>
      <w:r>
        <w:rPr>
          <w:b w:val="0"/>
          <w:i w:val="0"/>
          <w:color w:val="006000"/>
          <w:sz w:val="22"/>
        </w:rPr>
        <w:t>Этот дар обретается через преданность Богу. ॥2॥</w:t>
      </w:r>
    </w:p>
    <w:p/>
    <w:p>
      <w:pPr>
        <w:spacing w:before="160" w:after="40"/>
        <w:jc w:val="center"/>
      </w:pPr>
      <w:r>
        <w:rPr>
          <w:b/>
          <w:i w:val="0"/>
          <w:color w:val="550000"/>
          <w:sz w:val="26"/>
        </w:rPr>
        <w:t>ਜਾ ਕੈ ਹਿਰਦੈ ਵਸਿਆ ਹਰਿ ਸੋਈ ॥</w:t>
      </w:r>
    </w:p>
    <w:p>
      <w:pPr>
        <w:spacing w:after="60"/>
        <w:jc w:val="center"/>
      </w:pPr>
      <w:r>
        <w:rPr>
          <w:b w:val="0"/>
          <w:i/>
          <w:color w:val="444444"/>
          <w:sz w:val="20"/>
        </w:rPr>
        <w:t>Jā kai hirdai vasiā har soī ॥</w:t>
      </w:r>
    </w:p>
    <w:p>
      <w:pPr>
        <w:spacing w:after="200"/>
        <w:jc w:val="center"/>
      </w:pPr>
      <w:r>
        <w:rPr>
          <w:b w:val="0"/>
          <w:i w:val="0"/>
          <w:color w:val="006000"/>
          <w:sz w:val="22"/>
        </w:rPr>
        <w:t>Тот человек, в сердце которого поселяется Бог,</w:t>
      </w:r>
    </w:p>
    <w:p/>
    <w:p>
      <w:pPr>
        <w:spacing w:before="160" w:after="40"/>
        <w:jc w:val="center"/>
      </w:pPr>
      <w:r>
        <w:rPr>
          <w:b/>
          <w:i w:val="0"/>
          <w:color w:val="550000"/>
          <w:sz w:val="26"/>
        </w:rPr>
        <w:t>ਗੁਰਮੁਖਿ ਭਗਤਿ ਪਰਾਪਤਿ ਹੋਈ ॥</w:t>
      </w:r>
    </w:p>
    <w:p>
      <w:pPr>
        <w:spacing w:after="60"/>
        <w:jc w:val="center"/>
      </w:pPr>
      <w:r>
        <w:rPr>
          <w:b w:val="0"/>
          <w:i/>
          <w:color w:val="444444"/>
          <w:sz w:val="20"/>
        </w:rPr>
        <w:t>Gurmukh bhagat parāpat hoī ॥</w:t>
      </w:r>
    </w:p>
    <w:p>
      <w:pPr>
        <w:spacing w:after="200"/>
        <w:jc w:val="center"/>
      </w:pPr>
      <w:r>
        <w:rPr>
          <w:b w:val="0"/>
          <w:i w:val="0"/>
          <w:color w:val="006000"/>
          <w:sz w:val="22"/>
        </w:rPr>
        <w:t>обретает преданность, и эта преданность приходит только через Гуру.</w:t>
      </w:r>
    </w:p>
    <w:p/>
    <w:p>
      <w:pPr>
        <w:spacing w:before="160" w:after="40"/>
        <w:jc w:val="center"/>
      </w:pPr>
      <w:r>
        <w:rPr>
          <w:b/>
          <w:i w:val="0"/>
          <w:color w:val="550000"/>
          <w:sz w:val="26"/>
        </w:rPr>
        <w:t>ਹਰਿ ਕੀ ਭਗਤਿ ਮੁਕਤਿ ਆਨੰਦੁ ॥</w:t>
      </w:r>
    </w:p>
    <w:p>
      <w:pPr>
        <w:spacing w:after="60"/>
        <w:jc w:val="center"/>
      </w:pPr>
      <w:r>
        <w:rPr>
          <w:b w:val="0"/>
          <w:i/>
          <w:color w:val="444444"/>
          <w:sz w:val="20"/>
        </w:rPr>
        <w:t>Har kī bhagat mukat ānand ॥</w:t>
      </w:r>
    </w:p>
    <w:p>
      <w:pPr>
        <w:spacing w:after="200"/>
        <w:jc w:val="center"/>
      </w:pPr>
      <w:r>
        <w:rPr>
          <w:b w:val="0"/>
          <w:i w:val="0"/>
          <w:color w:val="006000"/>
          <w:sz w:val="22"/>
        </w:rPr>
        <w:t>Именно через преданность Богу вкушается блаженство дара освобождения,</w:t>
      </w:r>
    </w:p>
    <w:p/>
    <w:p>
      <w:pPr>
        <w:spacing w:before="160" w:after="40"/>
        <w:jc w:val="center"/>
      </w:pPr>
      <w:r>
        <w:rPr>
          <w:b/>
          <w:i w:val="0"/>
          <w:color w:val="550000"/>
          <w:sz w:val="26"/>
        </w:rPr>
        <w:t>ਗੁਰਮਤਿ ਪਾਏ ਪਰਮਾਨੰਦੁ ॥੩॥</w:t>
      </w:r>
    </w:p>
    <w:p>
      <w:pPr>
        <w:spacing w:after="60"/>
        <w:jc w:val="center"/>
      </w:pPr>
      <w:r>
        <w:rPr>
          <w:b w:val="0"/>
          <w:i/>
          <w:color w:val="444444"/>
          <w:sz w:val="20"/>
        </w:rPr>
        <w:t>Gurmat pāe parmānand ॥3॥</w:t>
      </w:r>
    </w:p>
    <w:p>
      <w:pPr>
        <w:spacing w:after="200"/>
        <w:jc w:val="center"/>
      </w:pPr>
      <w:r>
        <w:rPr>
          <w:b w:val="0"/>
          <w:i w:val="0"/>
          <w:color w:val="006000"/>
          <w:sz w:val="22"/>
        </w:rPr>
        <w:t>а это высочайшее блаженство достигается следованием учению Гуру. ॥3॥</w:t>
      </w:r>
    </w:p>
    <w:p/>
    <w:p>
      <w:pPr>
        <w:spacing w:before="160" w:after="40"/>
        <w:jc w:val="center"/>
      </w:pPr>
      <w:r>
        <w:rPr>
          <w:b/>
          <w:i w:val="0"/>
          <w:color w:val="550000"/>
          <w:sz w:val="26"/>
        </w:rPr>
        <w:t>ਜਿਨਿ ਪਾਇਆ ਗੁਰਿ ਦੇਖਿ ਦਿਖਾਇਆ ॥</w:t>
      </w:r>
    </w:p>
    <w:p>
      <w:pPr>
        <w:spacing w:after="60"/>
        <w:jc w:val="center"/>
      </w:pPr>
      <w:r>
        <w:rPr>
          <w:b w:val="0"/>
          <w:i/>
          <w:color w:val="444444"/>
          <w:sz w:val="20"/>
        </w:rPr>
        <w:t>Jin pāiā gur dekh dikhāiā ॥</w:t>
      </w:r>
    </w:p>
    <w:p>
      <w:pPr>
        <w:spacing w:after="200"/>
        <w:jc w:val="center"/>
      </w:pPr>
      <w:r>
        <w:rPr>
          <w:b w:val="0"/>
          <w:i w:val="0"/>
          <w:color w:val="006000"/>
          <w:sz w:val="22"/>
        </w:rPr>
        <w:t>Тот человек, который достиг блаженства освобождения и которому Гуру, Сам увидев Бога, показал Его,</w:t>
      </w:r>
    </w:p>
    <w:p/>
    <w:p>
      <w:pPr>
        <w:spacing w:before="160" w:after="40"/>
        <w:jc w:val="center"/>
      </w:pPr>
      <w:r>
        <w:rPr>
          <w:b/>
          <w:i w:val="0"/>
          <w:color w:val="550000"/>
          <w:sz w:val="26"/>
        </w:rPr>
        <w:t>ਆਸਾ ਮਾਹਿ ਨਿਰਾਸੁ ਬੁਝਾਇਆ ॥</w:t>
      </w:r>
    </w:p>
    <w:p>
      <w:pPr>
        <w:spacing w:after="60"/>
        <w:jc w:val="center"/>
      </w:pPr>
      <w:r>
        <w:rPr>
          <w:b w:val="0"/>
          <w:i/>
          <w:color w:val="444444"/>
          <w:sz w:val="20"/>
        </w:rPr>
        <w:t>Āsā māhi nirās bujhāiā ॥</w:t>
      </w:r>
    </w:p>
    <w:p>
      <w:pPr>
        <w:spacing w:after="200"/>
        <w:jc w:val="center"/>
      </w:pPr>
      <w:r>
        <w:rPr>
          <w:b w:val="0"/>
          <w:i w:val="0"/>
          <w:color w:val="006000"/>
          <w:sz w:val="22"/>
        </w:rPr>
        <w:t>получает от Гуру урок, как, живя среди мирских надежд, оставаться выше этих надежд.</w:t>
      </w:r>
    </w:p>
    <w:p/>
    <w:p>
      <w:pPr>
        <w:spacing w:before="160" w:after="40"/>
        <w:jc w:val="center"/>
      </w:pPr>
      <w:r>
        <w:rPr>
          <w:b/>
          <w:i w:val="0"/>
          <w:color w:val="550000"/>
          <w:sz w:val="26"/>
        </w:rPr>
        <w:t>ਦੀਨਾ ਨਾਥੁ ਸਰਬ ਸੁਖਦਾਤਾ ॥</w:t>
      </w:r>
    </w:p>
    <w:p>
      <w:pPr>
        <w:spacing w:after="60"/>
        <w:jc w:val="center"/>
      </w:pPr>
      <w:r>
        <w:rPr>
          <w:b w:val="0"/>
          <w:i/>
          <w:color w:val="444444"/>
          <w:sz w:val="20"/>
        </w:rPr>
        <w:t>Dīnā nāth sarab sukhdātā ॥</w:t>
      </w:r>
    </w:p>
    <w:p>
      <w:pPr>
        <w:spacing w:after="200"/>
        <w:jc w:val="center"/>
      </w:pPr>
      <w:r>
        <w:rPr>
          <w:b w:val="0"/>
          <w:i w:val="0"/>
          <w:color w:val="006000"/>
          <w:sz w:val="22"/>
        </w:rPr>
        <w:t>Владыка смиренных, Дарующий все блага — тот, кого Гуру показал такому человеку,</w:t>
      </w:r>
    </w:p>
    <w:p/>
    <w:p>
      <w:pPr>
        <w:spacing w:before="160" w:after="40"/>
        <w:jc w:val="center"/>
      </w:pPr>
      <w:r>
        <w:rPr>
          <w:b/>
          <w:i w:val="0"/>
          <w:color w:val="550000"/>
          <w:sz w:val="26"/>
        </w:rPr>
        <w:t>ਨਾਨਕ ਹਰਿ ਚਰਣੀ ਮਨੁ ਰਾਤਾ ॥੪॥੧੨॥</w:t>
      </w:r>
    </w:p>
    <w:p>
      <w:pPr>
        <w:spacing w:after="60"/>
        <w:jc w:val="center"/>
      </w:pPr>
      <w:r>
        <w:rPr>
          <w:b w:val="0"/>
          <w:i/>
          <w:color w:val="444444"/>
          <w:sz w:val="20"/>
        </w:rPr>
        <w:t>Nānak har charṇī man rātā ॥4॥12॥</w:t>
      </w:r>
    </w:p>
    <w:p>
      <w:pPr>
        <w:spacing w:after="200"/>
        <w:jc w:val="center"/>
      </w:pPr>
      <w:r>
        <w:rPr>
          <w:b w:val="0"/>
          <w:i w:val="0"/>
          <w:color w:val="006000"/>
          <w:sz w:val="22"/>
        </w:rPr>
        <w:t>О Нанак! У такого человека ум остаётся окрашен любовью к стопам Господа. ॥4॥12॥</w:t>
      </w:r>
    </w:p>
    <w:p/>
    <w:p>
      <w:pPr>
        <w:spacing w:before="160" w:after="40"/>
        <w:jc w:val="center"/>
      </w:pPr>
      <w:r>
        <w:rPr>
          <w:b/>
          <w:i w:val="0"/>
          <w:color w:val="550000"/>
          <w:sz w:val="26"/>
        </w:rPr>
        <w:t>ਗਉੜੀ ਚੇਤੀ ਮਹਲਾ ੧ ॥</w:t>
      </w:r>
    </w:p>
    <w:p>
      <w:pPr>
        <w:spacing w:after="60"/>
        <w:jc w:val="center"/>
      </w:pPr>
      <w:r>
        <w:rPr>
          <w:b w:val="0"/>
          <w:i/>
          <w:color w:val="444444"/>
          <w:sz w:val="20"/>
        </w:rPr>
        <w:t>Gauṛī chetī mehlā 1 ॥</w:t>
      </w:r>
    </w:p>
    <w:p/>
    <w:p>
      <w:pPr>
        <w:spacing w:before="160" w:after="40"/>
        <w:jc w:val="center"/>
      </w:pPr>
      <w:r>
        <w:rPr>
          <w:b/>
          <w:i w:val="0"/>
          <w:color w:val="550000"/>
          <w:sz w:val="26"/>
        </w:rPr>
        <w:t>ਅੰਮ੍ਰਿਤ ਕਾਇਆ ਰਹੈ ਸੁਖਾਲੀ ਬਾਜੀ ਇਹੁ ਸੰਸਾਰੋ ॥</w:t>
      </w:r>
    </w:p>
    <w:p>
      <w:pPr>
        <w:spacing w:after="60"/>
        <w:jc w:val="center"/>
      </w:pPr>
      <w:r>
        <w:rPr>
          <w:b w:val="0"/>
          <w:i/>
          <w:color w:val="444444"/>
          <w:sz w:val="20"/>
        </w:rPr>
        <w:t>Amrit kāiā rahai sukhālī bājī ih sansāro ॥</w:t>
      </w:r>
    </w:p>
    <w:p>
      <w:pPr>
        <w:spacing w:after="200"/>
        <w:jc w:val="center"/>
      </w:pPr>
      <w:r>
        <w:rPr>
          <w:b w:val="0"/>
          <w:i w:val="0"/>
          <w:color w:val="006000"/>
          <w:sz w:val="22"/>
        </w:rPr>
        <w:t>Это тело, считая себя бессмертным, всё время занято наслаждением и не понимает, что этот мир — всего лишь игра.</w:t>
      </w:r>
    </w:p>
    <w:p/>
    <w:p>
      <w:pPr>
        <w:spacing w:before="160" w:after="40"/>
        <w:jc w:val="center"/>
      </w:pPr>
      <w:r>
        <w:rPr>
          <w:b/>
          <w:i w:val="0"/>
          <w:color w:val="550000"/>
          <w:sz w:val="26"/>
        </w:rPr>
        <w:t>ਲਬੁ ਲੋਭੁ ਮੁਚੁ ਕੂੜੁ ਕਮਾਵਹਿ ਬਹੁਤੁ ਉਠਾਵਹਿ ਭਾਰੋ ॥</w:t>
      </w:r>
    </w:p>
    <w:p>
      <w:pPr>
        <w:spacing w:after="60"/>
        <w:jc w:val="center"/>
      </w:pPr>
      <w:r>
        <w:rPr>
          <w:b w:val="0"/>
          <w:i/>
          <w:color w:val="444444"/>
          <w:sz w:val="20"/>
        </w:rPr>
        <w:t>Lab lobh much kūṛ kamāveh bahut uṭhāveh bhāro ॥</w:t>
      </w:r>
    </w:p>
    <w:p>
      <w:pPr>
        <w:spacing w:after="200"/>
        <w:jc w:val="center"/>
      </w:pPr>
      <w:r>
        <w:rPr>
          <w:b w:val="0"/>
          <w:i w:val="0"/>
          <w:color w:val="006000"/>
          <w:sz w:val="22"/>
        </w:rPr>
        <w:t>О моё тело! Ты предаёшься жадности и алчности, наживаешь много лжи, то есть лишь напрасно суетишься, и всё несёшь на себе тяжесть дурных дел, совершённых под влиянием жадности, алчности, лжи и прочего.</w:t>
      </w:r>
    </w:p>
    <w:p/>
    <w:p>
      <w:pPr>
        <w:spacing w:before="160" w:after="40"/>
        <w:jc w:val="center"/>
      </w:pPr>
      <w:r>
        <w:rPr>
          <w:b/>
          <w:i w:val="0"/>
          <w:color w:val="550000"/>
          <w:sz w:val="26"/>
        </w:rPr>
        <w:t>ਤੂੰ ਕਾਇਆ ਮੈ ਰੁਲਦੀ ਦੇਖੀ ਜਿਉ ਧਰ ਉਪਰਿ ਛਾਰੋ ॥੧॥</w:t>
      </w:r>
    </w:p>
    <w:p>
      <w:pPr>
        <w:spacing w:after="60"/>
        <w:jc w:val="center"/>
      </w:pPr>
      <w:r>
        <w:rPr>
          <w:b w:val="0"/>
          <w:i/>
          <w:color w:val="444444"/>
          <w:sz w:val="20"/>
        </w:rPr>
        <w:t>Tū kāiā mai ruldī dekhī jiu dhar upar chhāro ॥1॥</w:t>
      </w:r>
    </w:p>
    <w:p>
      <w:pPr>
        <w:spacing w:after="200"/>
        <w:jc w:val="center"/>
      </w:pPr>
      <w:r>
        <w:rPr>
          <w:b w:val="0"/>
          <w:i w:val="0"/>
          <w:color w:val="006000"/>
          <w:sz w:val="22"/>
        </w:rPr>
        <w:t>О моё тело! Я видел таких, как ты, валяющимися, словно пепел на земле. ॥1॥</w:t>
      </w:r>
    </w:p>
    <w:p/>
    <w:p>
      <w:pPr>
        <w:spacing w:before="160" w:after="40"/>
        <w:jc w:val="center"/>
      </w:pPr>
      <w:r>
        <w:rPr>
          <w:b/>
          <w:i w:val="0"/>
          <w:color w:val="550000"/>
          <w:sz w:val="26"/>
        </w:rPr>
        <w:t>ਸੁਣਿ ਸੁਣਿ ਸਿਖ ਹਮਾਰੀ ॥</w:t>
      </w:r>
    </w:p>
    <w:p>
      <w:pPr>
        <w:spacing w:after="60"/>
        <w:jc w:val="center"/>
      </w:pPr>
      <w:r>
        <w:rPr>
          <w:b w:val="0"/>
          <w:i/>
          <w:color w:val="444444"/>
          <w:sz w:val="20"/>
        </w:rPr>
        <w:t>Suṇ suṇ sikh hamārī ॥</w:t>
      </w:r>
    </w:p>
    <w:p>
      <w:pPr>
        <w:spacing w:after="200"/>
        <w:jc w:val="center"/>
      </w:pPr>
      <w:r>
        <w:rPr>
          <w:b w:val="0"/>
          <w:i w:val="0"/>
          <w:color w:val="006000"/>
          <w:sz w:val="22"/>
        </w:rPr>
        <w:t>О моя душа, внимательно слушай моё наставление.</w:t>
      </w:r>
    </w:p>
    <w:p/>
    <w:p>
      <w:pPr>
        <w:spacing w:before="160" w:after="40"/>
        <w:jc w:val="center"/>
      </w:pPr>
      <w:r>
        <w:rPr>
          <w:b/>
          <w:i w:val="0"/>
          <w:color w:val="550000"/>
          <w:sz w:val="26"/>
        </w:rPr>
        <w:t>ਸੁਕ੍ਰਿਤੁ ਕੀਤਾ ਰਹਸੀ ਮੇਰੇ ਜੀਅੜੇ ਬਹੁੜਿ ਨ ਆਵੈ ਵਾਰੀ ॥੧॥ ਰਹਾਉ ॥</w:t>
      </w:r>
    </w:p>
    <w:p>
      <w:pPr>
        <w:spacing w:after="60"/>
        <w:jc w:val="center"/>
      </w:pPr>
      <w:r>
        <w:rPr>
          <w:b w:val="0"/>
          <w:i/>
          <w:color w:val="444444"/>
          <w:sz w:val="20"/>
        </w:rPr>
        <w:t>Sukrit kītā rahsī mere jīaṛe bāhuṛ na āvai vārī ॥1॥ rahāu ॥</w:t>
      </w:r>
    </w:p>
    <w:p>
      <w:pPr>
        <w:spacing w:after="200"/>
        <w:jc w:val="center"/>
      </w:pPr>
      <w:r>
        <w:rPr>
          <w:b w:val="0"/>
          <w:i w:val="0"/>
          <w:color w:val="006000"/>
          <w:sz w:val="22"/>
        </w:rPr>
        <w:t>Лишь совершённое доброе дело останется с тобой. Если упустить это человеческое рождение, то снова такой шанс нескоро придёт. ॥1॥ Пауза ॥</w:t>
      </w:r>
    </w:p>
    <w:p/>
    <w:p>
      <w:pPr>
        <w:spacing w:before="160" w:after="40"/>
        <w:jc w:val="center"/>
      </w:pPr>
      <w:r>
        <w:rPr>
          <w:b/>
          <w:i w:val="0"/>
          <w:color w:val="550000"/>
          <w:sz w:val="26"/>
        </w:rPr>
        <w:t>ਹਉ ਤੁਧੁ ਆਖਾ ਮੇਰੀ ਕਾਇਆ ਤੂੰ ਸੁਣਿ ਸਿਖ ਹਮਾਰੀ ॥</w:t>
      </w:r>
    </w:p>
    <w:p>
      <w:pPr>
        <w:spacing w:after="60"/>
        <w:jc w:val="center"/>
      </w:pPr>
      <w:r>
        <w:rPr>
          <w:b w:val="0"/>
          <w:i/>
          <w:color w:val="444444"/>
          <w:sz w:val="20"/>
        </w:rPr>
        <w:t>Hau tudh ākhā merī kāiā tū suṇ sikh hamārī ॥</w:t>
      </w:r>
    </w:p>
    <w:p>
      <w:pPr>
        <w:spacing w:after="200"/>
        <w:jc w:val="center"/>
      </w:pPr>
      <w:r>
        <w:rPr>
          <w:b w:val="0"/>
          <w:i w:val="0"/>
          <w:color w:val="006000"/>
          <w:sz w:val="22"/>
        </w:rPr>
        <w:t>О моё тело! Я наставляю тебя, слушай мой совет.</w:t>
      </w:r>
    </w:p>
    <w:p/>
    <w:p>
      <w:pPr>
        <w:spacing w:before="160" w:after="40"/>
        <w:jc w:val="center"/>
      </w:pPr>
      <w:r>
        <w:rPr>
          <w:b/>
          <w:i w:val="0"/>
          <w:color w:val="550000"/>
          <w:sz w:val="26"/>
        </w:rPr>
        <w:t>ਨਿੰਦਾ ਚਿੰਦਾ ਕਰਹਿ ਪਰਾਈ ਝੂਠੀ ਲਾਇਤਬਾਰੀ ॥</w:t>
      </w:r>
    </w:p>
    <w:p>
      <w:pPr>
        <w:spacing w:after="60"/>
        <w:jc w:val="center"/>
      </w:pPr>
      <w:r>
        <w:rPr>
          <w:b w:val="0"/>
          <w:i/>
          <w:color w:val="444444"/>
          <w:sz w:val="20"/>
        </w:rPr>
        <w:t>Nindā chindā kareh parāī jhūṭhī lāitabārī ॥</w:t>
      </w:r>
    </w:p>
    <w:p>
      <w:pPr>
        <w:spacing w:after="200"/>
        <w:jc w:val="center"/>
      </w:pPr>
      <w:r>
        <w:rPr>
          <w:b w:val="0"/>
          <w:i w:val="0"/>
          <w:color w:val="006000"/>
          <w:sz w:val="22"/>
        </w:rPr>
        <w:t>Ты занят чужим осуждением, постоянно ведёшь ложную сплетню о других.</w:t>
      </w:r>
    </w:p>
    <w:p/>
    <w:p>
      <w:pPr>
        <w:spacing w:before="160" w:after="40"/>
        <w:jc w:val="center"/>
      </w:pPr>
      <w:r>
        <w:rPr>
          <w:b/>
          <w:i w:val="0"/>
          <w:color w:val="550000"/>
          <w:sz w:val="26"/>
        </w:rPr>
        <w:t>ਵੇਲਿ ਪਰਾਈ ਜੋਹਹਿ ਜੀਅੜੇ ਕਰਹਿ ਚੋਰੀ ਬੁਰਿਆਰੀ ॥</w:t>
      </w:r>
    </w:p>
    <w:p>
      <w:pPr>
        <w:spacing w:after="60"/>
        <w:jc w:val="center"/>
      </w:pPr>
      <w:r>
        <w:rPr>
          <w:b w:val="0"/>
          <w:i/>
          <w:color w:val="444444"/>
          <w:sz w:val="20"/>
        </w:rPr>
        <w:t>Vel parāī joheh jīaṛe kareh chorī buriārī ॥</w:t>
      </w:r>
    </w:p>
    <w:p>
      <w:pPr>
        <w:spacing w:after="200"/>
        <w:jc w:val="center"/>
      </w:pPr>
      <w:r>
        <w:rPr>
          <w:b w:val="0"/>
          <w:i w:val="0"/>
          <w:color w:val="006000"/>
          <w:sz w:val="22"/>
        </w:rPr>
        <w:t>О душа! Ты смотришь на чужую женщину дурным взглядом, ты воруешь и творишь прочие дурные дела.</w:t>
      </w:r>
    </w:p>
    <w:p/>
    <w:p>
      <w:pPr>
        <w:spacing w:before="160" w:after="40"/>
        <w:jc w:val="center"/>
      </w:pPr>
      <w:r>
        <w:rPr>
          <w:b/>
          <w:i w:val="0"/>
          <w:color w:val="550000"/>
          <w:sz w:val="26"/>
        </w:rPr>
        <w:t>ਹੰਸੁ ਚਲਿਆ ਤੂੰ ਪਿਛੈ ਰਹੀਏਹਿ ਛੁਟੜਿ ਹੋਈਅਹਿ ਨਾਰੀ ॥੨॥</w:t>
      </w:r>
    </w:p>
    <w:p>
      <w:pPr>
        <w:spacing w:after="60"/>
        <w:jc w:val="center"/>
      </w:pPr>
      <w:r>
        <w:rPr>
          <w:b w:val="0"/>
          <w:i/>
          <w:color w:val="444444"/>
          <w:sz w:val="20"/>
        </w:rPr>
        <w:t>Hans chaliā tū pichhai rahīeh chhuṭaṛ hoīeh nārī ॥2॥</w:t>
      </w:r>
    </w:p>
    <w:p>
      <w:pPr>
        <w:spacing w:after="200"/>
        <w:jc w:val="center"/>
      </w:pPr>
      <w:r>
        <w:rPr>
          <w:b w:val="0"/>
          <w:i w:val="0"/>
          <w:color w:val="006000"/>
          <w:sz w:val="22"/>
        </w:rPr>
        <w:t>О моё тело! Когда душа уйдёт, ты останешься здесь и станешь как покинутая женщина. ॥2॥</w:t>
      </w:r>
    </w:p>
    <w:p/>
    <w:p>
      <w:pPr>
        <w:spacing w:before="160" w:after="40"/>
        <w:jc w:val="center"/>
      </w:pPr>
      <w:r>
        <w:rPr>
          <w:b/>
          <w:i w:val="0"/>
          <w:color w:val="550000"/>
          <w:sz w:val="26"/>
        </w:rPr>
        <w:t>ਤੂੰ ਕਾਇਆ ਰਹੀਅਹਿ ਸੁਪਨੰਤਰਿ ਤੁਧੁ ਕਿਆ ਕਰਮ ਕਮਾਇਆ ॥</w:t>
      </w:r>
    </w:p>
    <w:p>
      <w:pPr>
        <w:spacing w:after="60"/>
        <w:jc w:val="center"/>
      </w:pPr>
      <w:r>
        <w:rPr>
          <w:b w:val="0"/>
          <w:i/>
          <w:color w:val="444444"/>
          <w:sz w:val="20"/>
        </w:rPr>
        <w:t>Tū kāiā rahīeh supnaṅtar tudh kiā karam kamāiā ॥</w:t>
      </w:r>
    </w:p>
    <w:p>
      <w:pPr>
        <w:spacing w:after="200"/>
        <w:jc w:val="center"/>
      </w:pPr>
      <w:r>
        <w:rPr>
          <w:b w:val="0"/>
          <w:i w:val="0"/>
          <w:color w:val="006000"/>
          <w:sz w:val="22"/>
        </w:rPr>
        <w:t>О моё тело! Ты так и оставалось спящим во сне майи, и даже не поняло, какие дела совершало.</w:t>
      </w:r>
    </w:p>
    <w:p/>
    <w:p>
      <w:pPr>
        <w:spacing w:before="160" w:after="40"/>
        <w:jc w:val="center"/>
      </w:pPr>
      <w:r>
        <w:rPr>
          <w:b/>
          <w:i w:val="0"/>
          <w:color w:val="550000"/>
          <w:sz w:val="26"/>
        </w:rPr>
        <w:t>ਕਰਿ ਚੋਰੀ ਮੈ ਜਾ ਕਿਛੁ ਲੀਆ ਤਾ ਮਨਿ ਭਲਾ ਭਾਇਆ ॥</w:t>
      </w:r>
    </w:p>
    <w:p>
      <w:pPr>
        <w:spacing w:after="60"/>
        <w:jc w:val="center"/>
      </w:pPr>
      <w:r>
        <w:rPr>
          <w:b w:val="0"/>
          <w:i/>
          <w:color w:val="444444"/>
          <w:sz w:val="20"/>
        </w:rPr>
        <w:t>Kar chorī mai jā kichh līā tā man bhalā bhāiā ॥</w:t>
      </w:r>
    </w:p>
    <w:p>
      <w:pPr>
        <w:spacing w:after="200"/>
        <w:jc w:val="center"/>
      </w:pPr>
      <w:r>
        <w:rPr>
          <w:b w:val="0"/>
          <w:i w:val="0"/>
          <w:color w:val="006000"/>
          <w:sz w:val="22"/>
        </w:rPr>
        <w:t>То имущество и богатство, которые я добывал воровством и прочим, казались тебе приятными.</w:t>
      </w:r>
    </w:p>
    <w:p/>
    <w:p>
      <w:pPr>
        <w:spacing w:before="160" w:after="40"/>
        <w:jc w:val="center"/>
      </w:pPr>
      <w:r>
        <w:rPr>
          <w:b/>
          <w:i w:val="0"/>
          <w:color w:val="550000"/>
          <w:sz w:val="26"/>
        </w:rPr>
        <w:t>ਹਲਤਿ ਨ ਸੋਭਾ ਪਲਤਿ ਨ ਢੋਈ ਅਹਿਲਾ ਜਨਮੁ ਗਵਾਇਆ ॥੩॥</w:t>
      </w:r>
    </w:p>
    <w:p>
      <w:pPr>
        <w:spacing w:after="60"/>
        <w:jc w:val="center"/>
      </w:pPr>
      <w:r>
        <w:rPr>
          <w:b w:val="0"/>
          <w:i/>
          <w:color w:val="444444"/>
          <w:sz w:val="20"/>
        </w:rPr>
        <w:t>Halat na sobhā palat na ḍhoī ahilā janam gavāiā ॥3॥</w:t>
      </w:r>
    </w:p>
    <w:p>
      <w:pPr>
        <w:spacing w:after="200"/>
        <w:jc w:val="center"/>
      </w:pPr>
      <w:r>
        <w:rPr>
          <w:b w:val="0"/>
          <w:i w:val="0"/>
          <w:color w:val="006000"/>
          <w:sz w:val="22"/>
        </w:rPr>
        <w:t>Так не было нажито чести ни в этом мире, ни устроено прибежище в ином. Драгоценное человеческое рождение было растрачено впустую. ॥3॥</w:t>
      </w:r>
    </w:p>
    <w:p/>
    <w:p>
      <w:pPr>
        <w:spacing w:before="160" w:after="40"/>
        <w:jc w:val="center"/>
      </w:pPr>
      <w:r>
        <w:rPr>
          <w:b/>
          <w:i w:val="0"/>
          <w:color w:val="550000"/>
          <w:sz w:val="26"/>
        </w:rPr>
        <w:t>ਹਉ ਖਰੀ ਦੁਹੇਲੀ ਹੋਈ ਬਾਬਾ ਨਾਨਕ ਮੇਰੀ ਬਾਤ ਨ ਪੁਛੈ ਕੋਈ ॥੧॥ ਰਹਾਉ ॥</w:t>
      </w:r>
    </w:p>
    <w:p>
      <w:pPr>
        <w:spacing w:after="60"/>
        <w:jc w:val="center"/>
      </w:pPr>
      <w:r>
        <w:rPr>
          <w:b w:val="0"/>
          <w:i/>
          <w:color w:val="444444"/>
          <w:sz w:val="20"/>
        </w:rPr>
        <w:t>Hau kharī duhelī hoī bābā Nānak merī bāt na puchhai koi ॥1॥ rahāu ॥</w:t>
      </w:r>
    </w:p>
    <w:p>
      <w:pPr>
        <w:spacing w:after="200"/>
        <w:jc w:val="center"/>
      </w:pPr>
      <w:r>
        <w:rPr>
          <w:b w:val="0"/>
          <w:i w:val="0"/>
          <w:color w:val="006000"/>
          <w:sz w:val="22"/>
        </w:rPr>
        <w:t>О брат! Теперь, когда душа ушла, я, тело, очень страдаю. О Нанак! Теперь обо мне уже никто не спрашивает. ॥1॥ Пауза ॥</w:t>
      </w:r>
    </w:p>
    <w:p/>
    <w:p>
      <w:pPr>
        <w:spacing w:before="160" w:after="40"/>
        <w:jc w:val="center"/>
      </w:pPr>
      <w:r>
        <w:rPr>
          <w:b/>
          <w:i w:val="0"/>
          <w:color w:val="550000"/>
          <w:sz w:val="26"/>
        </w:rPr>
        <w:t>ਤਾਜੀ ਤੁਰਕੀ ਸੁਇਨਾ ਰੁਪਾ ਕਪੜ ਕੇਰੇ ਭਾਰਾ ॥</w:t>
      </w:r>
    </w:p>
    <w:p>
      <w:pPr>
        <w:spacing w:after="60"/>
        <w:jc w:val="center"/>
      </w:pPr>
      <w:r>
        <w:rPr>
          <w:b w:val="0"/>
          <w:i/>
          <w:color w:val="444444"/>
          <w:sz w:val="20"/>
        </w:rPr>
        <w:t>Tājī turkī suinā rupā kapaṛ kere bhārā ॥</w:t>
      </w:r>
    </w:p>
    <w:p>
      <w:pPr>
        <w:spacing w:after="200"/>
        <w:jc w:val="center"/>
      </w:pPr>
      <w:r>
        <w:rPr>
          <w:b w:val="0"/>
          <w:i w:val="0"/>
          <w:color w:val="006000"/>
          <w:sz w:val="22"/>
        </w:rPr>
        <w:t>О Нанак, скажи: о глупец, прекрасные кони, золото, серебро, груды одежд —</w:t>
      </w:r>
    </w:p>
    <w:p/>
    <w:p>
      <w:pPr>
        <w:spacing w:before="160" w:after="40"/>
        <w:jc w:val="center"/>
      </w:pPr>
      <w:r>
        <w:rPr>
          <w:b/>
          <w:i w:val="0"/>
          <w:color w:val="550000"/>
          <w:sz w:val="26"/>
        </w:rPr>
        <w:t>ਕਿਸ ਹੀ ਨਾਲਿ ਨ ਚਲੇ ਨਾਨਕ ਝੜਿ ਝੜਿ ਪਏ ਗਵਾਰਾ ॥</w:t>
      </w:r>
    </w:p>
    <w:p>
      <w:pPr>
        <w:spacing w:after="60"/>
        <w:jc w:val="center"/>
      </w:pPr>
      <w:r>
        <w:rPr>
          <w:b w:val="0"/>
          <w:i/>
          <w:color w:val="444444"/>
          <w:sz w:val="20"/>
        </w:rPr>
        <w:t>Kis hī nāl na chale Nānak jhaṛ jhaṛ pae gavārā ॥</w:t>
      </w:r>
    </w:p>
    <w:p>
      <w:pPr>
        <w:spacing w:after="200"/>
        <w:jc w:val="center"/>
      </w:pPr>
      <w:r>
        <w:rPr>
          <w:b w:val="0"/>
          <w:i w:val="0"/>
          <w:color w:val="006000"/>
          <w:sz w:val="22"/>
        </w:rPr>
        <w:t>ничто из этого в час смерти ни с кем не уходит; всё остаётся здесь.</w:t>
      </w:r>
    </w:p>
    <w:p/>
    <w:p>
      <w:pPr>
        <w:spacing w:before="160" w:after="40"/>
        <w:jc w:val="center"/>
      </w:pPr>
      <w:r>
        <w:rPr>
          <w:b/>
          <w:i w:val="0"/>
          <w:color w:val="550000"/>
          <w:sz w:val="26"/>
        </w:rPr>
        <w:t>ਕੂਜਾ ਮੇਵਾ ਮੈ ਸਭ ਕਿਛੁ ਚਾਖਿਆ ਇਕੁ ਅੰਮ੍ਰਿਤੁ ਨਾਮੁ ਤੁਮਾਰਾ ॥੪॥</w:t>
      </w:r>
    </w:p>
    <w:p>
      <w:pPr>
        <w:spacing w:after="60"/>
        <w:jc w:val="center"/>
      </w:pPr>
      <w:r>
        <w:rPr>
          <w:b w:val="0"/>
          <w:i/>
          <w:color w:val="444444"/>
          <w:sz w:val="20"/>
        </w:rPr>
        <w:t>Kūjā mevā mai sabh kichh chākhiā ik amrit nām tumārā ॥4॥</w:t>
      </w:r>
    </w:p>
    <w:p>
      <w:pPr>
        <w:spacing w:after="200"/>
        <w:jc w:val="center"/>
      </w:pPr>
      <w:r>
        <w:rPr>
          <w:b w:val="0"/>
          <w:i w:val="0"/>
          <w:color w:val="006000"/>
          <w:sz w:val="22"/>
        </w:rPr>
        <w:t>Я попробовал всё — и сахар, и сухофрукты, и прочее. Но ничто не сравнится по сладости с Твоим Именем, о Господь. ॥4॥</w:t>
      </w:r>
    </w:p>
    <w:p/>
    <w:p>
      <w:pPr>
        <w:spacing w:before="160" w:after="40"/>
        <w:jc w:val="center"/>
      </w:pPr>
      <w:r>
        <w:rPr>
          <w:b/>
          <w:i w:val="0"/>
          <w:color w:val="550000"/>
          <w:sz w:val="26"/>
        </w:rPr>
        <w:t>ਦੇ ਦੇ ਨੀਵ ਦਿਵਾਲ ਉਸਾਰੀ ਭਸਮੰਦਰ ਕੀ ਢੇਰੀ ॥</w:t>
      </w:r>
    </w:p>
    <w:p>
      <w:pPr>
        <w:spacing w:after="60"/>
        <w:jc w:val="center"/>
      </w:pPr>
      <w:r>
        <w:rPr>
          <w:b w:val="0"/>
          <w:i/>
          <w:color w:val="444444"/>
          <w:sz w:val="20"/>
        </w:rPr>
        <w:t>De de nīv divāl usārī bhasmandar kī ḍherī ॥</w:t>
      </w:r>
    </w:p>
    <w:p>
      <w:pPr>
        <w:spacing w:after="200"/>
        <w:jc w:val="center"/>
      </w:pPr>
      <w:r>
        <w:rPr>
          <w:b w:val="0"/>
          <w:i w:val="0"/>
          <w:color w:val="006000"/>
          <w:sz w:val="22"/>
        </w:rPr>
        <w:t>Клали основание за основанием и возводили стены домов, но с приходом смерти они стали просто грудой пепельных зданий.</w:t>
      </w:r>
    </w:p>
    <w:p/>
    <w:p>
      <w:pPr>
        <w:spacing w:before="160" w:after="40"/>
        <w:jc w:val="center"/>
      </w:pPr>
      <w:r>
        <w:rPr>
          <w:b/>
          <w:i w:val="0"/>
          <w:color w:val="550000"/>
          <w:sz w:val="26"/>
        </w:rPr>
        <w:t>ਸੰਚੇ ਸੰਚਿ ਨ ਦੇਈ ਕਿਸ ਹੀ ਅੰਧੁ ਜਾਣੈ ਸਭ ਮੇਰੀ ॥</w:t>
      </w:r>
    </w:p>
    <w:p>
      <w:pPr>
        <w:spacing w:after="60"/>
        <w:jc w:val="center"/>
      </w:pPr>
      <w:r>
        <w:rPr>
          <w:b w:val="0"/>
          <w:i/>
          <w:color w:val="444444"/>
          <w:sz w:val="20"/>
        </w:rPr>
        <w:t>Sanche sanch na deī kis hī andh jāṇai sabh merī ॥</w:t>
      </w:r>
    </w:p>
    <w:p>
      <w:pPr>
        <w:spacing w:after="200"/>
        <w:jc w:val="center"/>
      </w:pPr>
      <w:r>
        <w:rPr>
          <w:b w:val="0"/>
          <w:i w:val="0"/>
          <w:color w:val="006000"/>
          <w:sz w:val="22"/>
        </w:rPr>
        <w:t>Собирает сокровища майи и никому ничего не даёт; слепец думает, что всё это — моё.</w:t>
      </w:r>
    </w:p>
    <w:p/>
    <w:p>
      <w:pPr>
        <w:spacing w:before="160" w:after="40"/>
        <w:jc w:val="center"/>
      </w:pPr>
      <w:r>
        <w:rPr>
          <w:b/>
          <w:i w:val="0"/>
          <w:color w:val="550000"/>
          <w:sz w:val="26"/>
        </w:rPr>
        <w:t>ਸੋਇਨ ਲੰਕਾ ਸੋਇਨ ਮਾੜੀ ਸੰਪੈ ਕਿਸੈ ਨ ਕੇਰੀ ॥੫॥</w:t>
      </w:r>
    </w:p>
    <w:p>
      <w:pPr>
        <w:spacing w:after="60"/>
        <w:jc w:val="center"/>
      </w:pPr>
      <w:r>
        <w:rPr>
          <w:b w:val="0"/>
          <w:i/>
          <w:color w:val="444444"/>
          <w:sz w:val="20"/>
        </w:rPr>
        <w:t>Soin laṅkā soin māṛī sampai kisai na kerī ॥5॥</w:t>
      </w:r>
    </w:p>
    <w:p>
      <w:pPr>
        <w:spacing w:after="200"/>
        <w:jc w:val="center"/>
      </w:pPr>
      <w:r>
        <w:rPr>
          <w:b w:val="0"/>
          <w:i w:val="0"/>
          <w:color w:val="006000"/>
          <w:sz w:val="22"/>
        </w:rPr>
        <w:t>Но он не понимает, что даже золотая Ланка и золотые дворцы не остались у Равана; это богатство не принадлежало навсегда никому. ॥5॥</w:t>
      </w:r>
    </w:p>
    <w:p/>
    <w:p>
      <w:pPr>
        <w:spacing w:before="160" w:after="40"/>
        <w:jc w:val="center"/>
      </w:pPr>
      <w:r>
        <w:rPr>
          <w:b/>
          <w:i w:val="0"/>
          <w:color w:val="550000"/>
          <w:sz w:val="26"/>
        </w:rPr>
        <w:t>ਸੁਣਿ ਮੂਰਖ ਮੰਨ ਅਜਾਣਾ ॥</w:t>
      </w:r>
    </w:p>
    <w:p>
      <w:pPr>
        <w:spacing w:after="60"/>
        <w:jc w:val="center"/>
      </w:pPr>
      <w:r>
        <w:rPr>
          <w:b w:val="0"/>
          <w:i/>
          <w:color w:val="444444"/>
          <w:sz w:val="20"/>
        </w:rPr>
        <w:t>Suṇ mūrakh mann ajāṇā ॥</w:t>
      </w:r>
    </w:p>
    <w:p>
      <w:pPr>
        <w:spacing w:after="200"/>
        <w:jc w:val="center"/>
      </w:pPr>
      <w:r>
        <w:rPr>
          <w:b w:val="0"/>
          <w:i w:val="0"/>
          <w:color w:val="006000"/>
          <w:sz w:val="22"/>
        </w:rPr>
        <w:t>Слушай, о глупый и невежественный ум.</w:t>
      </w:r>
    </w:p>
    <w:p/>
    <w:p>
      <w:pPr>
        <w:spacing w:before="160" w:after="40"/>
        <w:jc w:val="center"/>
      </w:pPr>
      <w:r>
        <w:rPr>
          <w:b/>
          <w:i w:val="0"/>
          <w:color w:val="550000"/>
          <w:sz w:val="26"/>
        </w:rPr>
        <w:t>ਹੋਗੁ ਤਿਸੈ ਕਾ ਭਾਣਾ ॥੧॥ ਰਹਾਉ ॥</w:t>
      </w:r>
    </w:p>
    <w:p>
      <w:pPr>
        <w:spacing w:after="60"/>
        <w:jc w:val="center"/>
      </w:pPr>
      <w:r>
        <w:rPr>
          <w:b w:val="0"/>
          <w:i/>
          <w:color w:val="444444"/>
          <w:sz w:val="20"/>
        </w:rPr>
        <w:t>Hog tisai kā bhāṇā ॥1॥ rahāu ॥</w:t>
      </w:r>
    </w:p>
    <w:p>
      <w:pPr>
        <w:spacing w:after="200"/>
        <w:jc w:val="center"/>
      </w:pPr>
      <w:r>
        <w:rPr>
          <w:b w:val="0"/>
          <w:i w:val="0"/>
          <w:color w:val="006000"/>
          <w:sz w:val="22"/>
        </w:rPr>
        <w:t>Свершится только воля того Бога; оставь жадность и алчность и учись ходить в Его воле. ॥1॥ Пауза ॥</w:t>
      </w:r>
    </w:p>
    <w:p/>
    <w:p>
      <w:pPr>
        <w:spacing w:before="160" w:after="40"/>
        <w:jc w:val="center"/>
      </w:pPr>
      <w:r>
        <w:rPr>
          <w:b/>
          <w:i w:val="0"/>
          <w:color w:val="550000"/>
          <w:sz w:val="26"/>
        </w:rPr>
        <w:t>ਸਾਹੁ ਹਮਾਰਾ ਠਾਕੁਰੁ ਭਾਰਾ ਹਮ ਤਿਸ ਕੇ ਵਣਜਾਰੇ ॥</w:t>
      </w:r>
    </w:p>
    <w:p>
      <w:pPr>
        <w:spacing w:after="60"/>
        <w:jc w:val="center"/>
      </w:pPr>
      <w:r>
        <w:rPr>
          <w:b w:val="0"/>
          <w:i/>
          <w:color w:val="444444"/>
          <w:sz w:val="20"/>
        </w:rPr>
        <w:t>Sāhu hamārā ṭhākur bhārā ham tis ke vaṇjāre ॥</w:t>
      </w:r>
    </w:p>
    <w:p>
      <w:pPr>
        <w:spacing w:after="200"/>
        <w:jc w:val="center"/>
      </w:pPr>
      <w:r>
        <w:rPr>
          <w:b w:val="0"/>
          <w:i w:val="0"/>
          <w:color w:val="006000"/>
          <w:sz w:val="22"/>
        </w:rPr>
        <w:t>Наш Владыка-Бог — великий купец, а все мы, живые существа, — посланные Им торговцы, пришедшие сюда вести торговлю Именем.</w:t>
      </w:r>
    </w:p>
    <w:p/>
    <w:p>
      <w:pPr>
        <w:spacing w:before="160" w:after="40"/>
        <w:jc w:val="center"/>
      </w:pPr>
      <w:r>
        <w:rPr>
          <w:b/>
          <w:i w:val="0"/>
          <w:color w:val="550000"/>
          <w:sz w:val="26"/>
        </w:rPr>
        <w:t>ਜੀਉ ਪਿੰਡੁ ਸਭ ਰਾਸਿ ਤਿਸੈ ਕੀ ਮਾਰਿ ਆਪੇ ਜੀਵਾਲੇ ॥੬॥੧॥੧੩॥</w:t>
      </w:r>
    </w:p>
    <w:p>
      <w:pPr>
        <w:spacing w:after="60"/>
        <w:jc w:val="center"/>
      </w:pPr>
      <w:r>
        <w:rPr>
          <w:b w:val="0"/>
          <w:i/>
          <w:color w:val="444444"/>
          <w:sz w:val="20"/>
        </w:rPr>
        <w:t>Jīu piṇḍ sabh rās tisai kī māri āpe jīvāle ॥6॥1॥13॥</w:t>
      </w:r>
    </w:p>
    <w:p>
      <w:pPr>
        <w:spacing w:after="200"/>
        <w:jc w:val="center"/>
      </w:pPr>
      <w:r>
        <w:rPr>
          <w:b w:val="0"/>
          <w:i w:val="0"/>
          <w:color w:val="006000"/>
          <w:sz w:val="22"/>
        </w:rPr>
        <w:t>Эта душа и это тело — капитал, данный тем Хозяином. Он Сам убивает и Сам дарует жизнь. ॥6॥1॥13॥</w:t>
      </w:r>
    </w:p>
    <w:p/>
    <w:p>
      <w:pPr>
        <w:spacing w:before="360" w:after="200"/>
        <w:jc w:val="center"/>
      </w:pPr>
      <w:r>
        <w:rPr>
          <w:b/>
          <w:color w:val="222222"/>
          <w:sz w:val="26"/>
        </w:rPr>
        <w:t>АНГ 155</w:t>
      </w:r>
    </w:p>
    <w:p>
      <w:pPr>
        <w:spacing w:before="160" w:after="40"/>
        <w:jc w:val="center"/>
      </w:pPr>
      <w:r>
        <w:rPr>
          <w:b/>
          <w:i w:val="0"/>
          <w:color w:val="550000"/>
          <w:sz w:val="26"/>
        </w:rPr>
        <w:t>ਗਉੜੀ ਚੇਤੀ ਮਹਲਾ ੧ ॥</w:t>
      </w:r>
    </w:p>
    <w:p>
      <w:pPr>
        <w:spacing w:after="60"/>
        <w:jc w:val="center"/>
      </w:pPr>
      <w:r>
        <w:rPr>
          <w:b w:val="0"/>
          <w:i/>
          <w:color w:val="444444"/>
          <w:sz w:val="20"/>
        </w:rPr>
        <w:t>gauṛī chetī mahelā 1 ॥</w:t>
      </w:r>
    </w:p>
    <w:p/>
    <w:p>
      <w:pPr>
        <w:spacing w:before="160" w:after="40"/>
        <w:jc w:val="center"/>
      </w:pPr>
      <w:r>
        <w:rPr>
          <w:b/>
          <w:i w:val="0"/>
          <w:color w:val="550000"/>
          <w:sz w:val="26"/>
        </w:rPr>
        <w:t>ਅਵਰਿ ਪੰਚ ਹਮ ਏਕ ਜਨਾ ਕਿਉ ਰਾਖਉ ਘਰ ਬਾਰੁ ਮਨਾ ॥</w:t>
      </w:r>
    </w:p>
    <w:p>
      <w:pPr>
        <w:spacing w:after="60"/>
        <w:jc w:val="center"/>
      </w:pPr>
      <w:r>
        <w:rPr>
          <w:b w:val="0"/>
          <w:i/>
          <w:color w:val="444444"/>
          <w:sz w:val="20"/>
        </w:rPr>
        <w:t>avar panch ham ek janā kiu rākhau ghar bār manā ॥</w:t>
      </w:r>
    </w:p>
    <w:p>
      <w:pPr>
        <w:spacing w:after="200"/>
        <w:jc w:val="center"/>
      </w:pPr>
      <w:r>
        <w:rPr>
          <w:b w:val="0"/>
          <w:i w:val="0"/>
          <w:color w:val="006000"/>
          <w:sz w:val="22"/>
        </w:rPr>
        <w:t>О мой ум! Моих врагов пятеро (похоть и прочие), а я один; как мне уберечь от них весь дом, то есть добрые качества?</w:t>
      </w:r>
    </w:p>
    <w:p/>
    <w:p>
      <w:pPr>
        <w:spacing w:before="160" w:after="40"/>
        <w:jc w:val="center"/>
      </w:pPr>
      <w:r>
        <w:rPr>
          <w:b/>
          <w:i w:val="0"/>
          <w:color w:val="550000"/>
          <w:sz w:val="26"/>
        </w:rPr>
        <w:t>ਮਾਰਹਿ ਲੂਟਹਿ ਨੀਤ ਨੀਤ ਕਿਸੁ ਆਗੈ ਕਰੀ ਪੁਕਾਰ ਜਨਾ ॥੧॥</w:t>
      </w:r>
    </w:p>
    <w:p>
      <w:pPr>
        <w:spacing w:after="60"/>
        <w:jc w:val="center"/>
      </w:pPr>
      <w:r>
        <w:rPr>
          <w:b w:val="0"/>
          <w:i/>
          <w:color w:val="444444"/>
          <w:sz w:val="20"/>
        </w:rPr>
        <w:t>mārahi lūṭahi nīt nīt kis āgai karī pukār janā ॥1॥</w:t>
      </w:r>
    </w:p>
    <w:p>
      <w:pPr>
        <w:spacing w:after="200"/>
        <w:jc w:val="center"/>
      </w:pPr>
      <w:r>
        <w:rPr>
          <w:b w:val="0"/>
          <w:i w:val="0"/>
          <w:color w:val="006000"/>
          <w:sz w:val="22"/>
        </w:rPr>
        <w:t>О брат! Эти пятеро постоянно бьют меня и грабят; перед кем мне жаловаться? ॥1॥</w:t>
      </w:r>
    </w:p>
    <w:p/>
    <w:p>
      <w:pPr>
        <w:spacing w:before="160" w:after="40"/>
        <w:jc w:val="center"/>
      </w:pPr>
      <w:r>
        <w:rPr>
          <w:b/>
          <w:i w:val="0"/>
          <w:color w:val="550000"/>
          <w:sz w:val="26"/>
        </w:rPr>
        <w:t>ਸ੍ਰੀ ਰਾਮ ਨਾਮਾ ਉਚਰੁ ਮਨਾ ॥</w:t>
      </w:r>
    </w:p>
    <w:p>
      <w:pPr>
        <w:spacing w:after="60"/>
        <w:jc w:val="center"/>
      </w:pPr>
      <w:r>
        <w:rPr>
          <w:b w:val="0"/>
          <w:i/>
          <w:color w:val="444444"/>
          <w:sz w:val="20"/>
        </w:rPr>
        <w:t>srī rām nāmā uchar manā ॥</w:t>
      </w:r>
    </w:p>
    <w:p>
      <w:pPr>
        <w:spacing w:after="200"/>
        <w:jc w:val="center"/>
      </w:pPr>
      <w:r>
        <w:rPr>
          <w:b w:val="0"/>
          <w:i w:val="0"/>
          <w:color w:val="006000"/>
          <w:sz w:val="22"/>
        </w:rPr>
        <w:t>О ум! Помни Имя Бога,</w:t>
      </w:r>
    </w:p>
    <w:p/>
    <w:p>
      <w:pPr>
        <w:spacing w:before="160" w:after="40"/>
        <w:jc w:val="center"/>
      </w:pPr>
      <w:r>
        <w:rPr>
          <w:b/>
          <w:i w:val="0"/>
          <w:color w:val="550000"/>
          <w:sz w:val="26"/>
        </w:rPr>
        <w:t>ਆਗੈ ਜਮ ਦਲੁ ਬਿਖਮੁ ਘਨਾ ॥੧॥ ਰਹਾਉ ॥</w:t>
      </w:r>
    </w:p>
    <w:p>
      <w:pPr>
        <w:spacing w:after="60"/>
        <w:jc w:val="center"/>
      </w:pPr>
      <w:r>
        <w:rPr>
          <w:b w:val="0"/>
          <w:i/>
          <w:color w:val="444444"/>
          <w:sz w:val="20"/>
        </w:rPr>
        <w:t>āgai jam dal bikham ghanā ॥1॥ rahāu ॥</w:t>
      </w:r>
    </w:p>
    <w:p>
      <w:pPr>
        <w:spacing w:after="200"/>
        <w:jc w:val="center"/>
      </w:pPr>
      <w:r>
        <w:rPr>
          <w:b w:val="0"/>
          <w:i w:val="0"/>
          <w:color w:val="006000"/>
          <w:sz w:val="22"/>
        </w:rPr>
        <w:t>ведь впереди виднеется тяжёлое и грозное войско Ямы, то есть смерть приближается. ॥1॥ rahāu ॥</w:t>
      </w:r>
    </w:p>
    <w:p/>
    <w:p>
      <w:pPr>
        <w:spacing w:before="160" w:after="40"/>
        <w:jc w:val="center"/>
      </w:pPr>
      <w:r>
        <w:rPr>
          <w:b/>
          <w:i w:val="0"/>
          <w:color w:val="550000"/>
          <w:sz w:val="26"/>
        </w:rPr>
        <w:t>ਉਸਾਰਿ ਮੜੋਲੀ ਰਾਖੈ ਦੁਆਰਾ ਭੀਤਰਿ ਬੈਠੀ ਸਾ ਧਨਾ ॥</w:t>
      </w:r>
    </w:p>
    <w:p>
      <w:pPr>
        <w:spacing w:after="60"/>
        <w:jc w:val="center"/>
      </w:pPr>
      <w:r>
        <w:rPr>
          <w:b w:val="0"/>
          <w:i/>
          <w:color w:val="444444"/>
          <w:sz w:val="20"/>
        </w:rPr>
        <w:t>usār maṛolī rākhai duārā bhītar baiṭhī sā dhanā ॥</w:t>
      </w:r>
    </w:p>
    <w:p>
      <w:pPr>
        <w:spacing w:after="200"/>
        <w:jc w:val="center"/>
      </w:pPr>
      <w:r>
        <w:rPr>
          <w:b w:val="0"/>
          <w:i w:val="0"/>
          <w:color w:val="006000"/>
          <w:sz w:val="22"/>
        </w:rPr>
        <w:t>Бог создал это тело и сделал в нём десять дверей — уши, нос и прочее. По Его велению в этом теле поселилась душа-жена.</w:t>
      </w:r>
    </w:p>
    <w:p/>
    <w:p>
      <w:pPr>
        <w:spacing w:before="160" w:after="40"/>
        <w:jc w:val="center"/>
      </w:pPr>
      <w:r>
        <w:rPr>
          <w:b/>
          <w:i w:val="0"/>
          <w:color w:val="550000"/>
          <w:sz w:val="26"/>
        </w:rPr>
        <w:t>ਅੰਮ੍ਰਿਤ ਕੇਲ ਕਰੇ ਨਿਤ ਕਾਮਣਿ ਅਵਰਿ ਲੁਟੇਨਿ ਸੁ ਪੰਚ ਜਨਾ ॥੨॥</w:t>
      </w:r>
    </w:p>
    <w:p>
      <w:pPr>
        <w:spacing w:after="60"/>
        <w:jc w:val="center"/>
      </w:pPr>
      <w:r>
        <w:rPr>
          <w:b w:val="0"/>
          <w:i/>
          <w:color w:val="444444"/>
          <w:sz w:val="20"/>
        </w:rPr>
        <w:t>amrit kel kare nit kāmaṇ avar luṭen su panch janā ॥2॥</w:t>
      </w:r>
    </w:p>
    <w:p>
      <w:pPr>
        <w:spacing w:after="200"/>
        <w:jc w:val="center"/>
      </w:pPr>
      <w:r>
        <w:rPr>
          <w:b w:val="0"/>
          <w:i w:val="0"/>
          <w:color w:val="006000"/>
          <w:sz w:val="22"/>
        </w:rPr>
        <w:t>Но эта душа-жена, считая себя бессмертной, всё время предаётся мирским забавам и развлечениям, а те пятеро врагов всё время грабят её изнутри, унося добрые качества. ॥2॥</w:t>
      </w:r>
    </w:p>
    <w:p/>
    <w:p>
      <w:pPr>
        <w:spacing w:before="160" w:after="40"/>
        <w:jc w:val="center"/>
      </w:pPr>
      <w:r>
        <w:rPr>
          <w:b/>
          <w:i w:val="0"/>
          <w:color w:val="550000"/>
          <w:sz w:val="26"/>
        </w:rPr>
        <w:t>ਢਾਹਿ ਮੜੋਲੀ ਲੂਟਿਆ ਦੇਹੁਰਾ ਸਾ ਧਨ ਪਕੜੀ ਏਕ ਜਨਾ ॥</w:t>
      </w:r>
    </w:p>
    <w:p>
      <w:pPr>
        <w:spacing w:after="60"/>
        <w:jc w:val="center"/>
      </w:pPr>
      <w:r>
        <w:rPr>
          <w:b w:val="0"/>
          <w:i/>
          <w:color w:val="444444"/>
          <w:sz w:val="20"/>
        </w:rPr>
        <w:t>ḍhāh maṛolī lūṭiā dehurā sā dhan pakaṛī ek janā ॥</w:t>
      </w:r>
    </w:p>
    <w:p>
      <w:pPr>
        <w:spacing w:after="200"/>
        <w:jc w:val="center"/>
      </w:pPr>
      <w:r>
        <w:rPr>
          <w:b w:val="0"/>
          <w:i w:val="0"/>
          <w:color w:val="006000"/>
          <w:sz w:val="22"/>
        </w:rPr>
        <w:t>Наконец войско Ямы разрушило этот телесный монастырь и разграбило храм; душа-жена осталась схваченной в одиночестве.</w:t>
      </w:r>
    </w:p>
    <w:p/>
    <w:p>
      <w:pPr>
        <w:spacing w:before="160" w:after="40"/>
        <w:jc w:val="center"/>
      </w:pPr>
      <w:r>
        <w:rPr>
          <w:b/>
          <w:i w:val="0"/>
          <w:color w:val="550000"/>
          <w:sz w:val="26"/>
        </w:rPr>
        <w:t>ਜਮ ਡੰਡਾ ਗਲਿ ਸੰਗਲੁ ਪੜਿਆ ਭਾਗਿ ਗਏ ਸੇ ਪੰਚ ਜਨਾ ॥੩॥</w:t>
      </w:r>
    </w:p>
    <w:p>
      <w:pPr>
        <w:spacing w:after="60"/>
        <w:jc w:val="center"/>
      </w:pPr>
      <w:r>
        <w:rPr>
          <w:b w:val="0"/>
          <w:i/>
          <w:color w:val="444444"/>
          <w:sz w:val="20"/>
        </w:rPr>
        <w:t>jam ḍaṇḍā gal saṅgal paṛiā bhāg gae se panch janā ॥3॥</w:t>
      </w:r>
    </w:p>
    <w:p>
      <w:pPr>
        <w:spacing w:after="200"/>
        <w:jc w:val="center"/>
      </w:pPr>
      <w:r>
        <w:rPr>
          <w:b w:val="0"/>
          <w:i w:val="0"/>
          <w:color w:val="006000"/>
          <w:sz w:val="22"/>
        </w:rPr>
        <w:t>Удар Ямы пал на голову, цепь Ямы легла на шею, а те пятеро, что грабили, разбежались и оставили её. ॥3॥</w:t>
      </w:r>
    </w:p>
    <w:p/>
    <w:p>
      <w:pPr>
        <w:spacing w:before="160" w:after="40"/>
        <w:jc w:val="center"/>
      </w:pPr>
      <w:r>
        <w:rPr>
          <w:b/>
          <w:i w:val="0"/>
          <w:color w:val="550000"/>
          <w:sz w:val="26"/>
        </w:rPr>
        <w:t>ਕਾਮਣਿ ਲੋੜੈ ਸੁਇਨਾ ਰੁਪਾ ਮਿਤ੍ਰ ਲੁੜੇਨਿ ਸੁ ਖਾਧਾਤਾ ॥</w:t>
      </w:r>
    </w:p>
    <w:p>
      <w:pPr>
        <w:spacing w:after="60"/>
        <w:jc w:val="center"/>
      </w:pPr>
      <w:r>
        <w:rPr>
          <w:b w:val="0"/>
          <w:i/>
          <w:color w:val="444444"/>
          <w:sz w:val="20"/>
        </w:rPr>
        <w:t>kāmaṇ loṛai suinā rupā mitr luṛen su khādhātā ॥</w:t>
      </w:r>
    </w:p>
    <w:p>
      <w:pPr>
        <w:spacing w:after="200"/>
        <w:jc w:val="center"/>
      </w:pPr>
      <w:r>
        <w:rPr>
          <w:b w:val="0"/>
          <w:i w:val="0"/>
          <w:color w:val="006000"/>
          <w:sz w:val="22"/>
        </w:rPr>
        <w:t>Пока человек живёт, жена просит золото и серебро, а родные и друзья требуют еды и питья.</w:t>
      </w:r>
    </w:p>
    <w:p/>
    <w:p>
      <w:pPr>
        <w:spacing w:before="160" w:after="40"/>
        <w:jc w:val="center"/>
      </w:pPr>
      <w:r>
        <w:rPr>
          <w:b/>
          <w:i w:val="0"/>
          <w:color w:val="550000"/>
          <w:sz w:val="26"/>
        </w:rPr>
        <w:t>ਨਾਨਕ ਪਾਪ ਕਰੇ ਤਿਨ ਕਾਰਣਿ ਜਾਸੀ ਜਮਪੁਰਿ ਬਾਧਾਤਾ ॥੪॥੨॥੧੪॥</w:t>
      </w:r>
    </w:p>
    <w:p>
      <w:pPr>
        <w:spacing w:after="60"/>
        <w:jc w:val="center"/>
      </w:pPr>
      <w:r>
        <w:rPr>
          <w:b w:val="0"/>
          <w:i/>
          <w:color w:val="444444"/>
          <w:sz w:val="20"/>
        </w:rPr>
        <w:t>nānak pāp करे tin kāraṇ jāsī jampur bādhātā ॥4॥2॥14॥</w:t>
      </w:r>
    </w:p>
    <w:p>
      <w:pPr>
        <w:spacing w:after="200"/>
        <w:jc w:val="center"/>
      </w:pPr>
      <w:r>
        <w:rPr>
          <w:b w:val="0"/>
          <w:i w:val="0"/>
          <w:color w:val="006000"/>
          <w:sz w:val="22"/>
        </w:rPr>
        <w:t>О Нанак! Ради них человек всё время совершает грехи, а в конце, связанный своими грехами, отправляется в город Ямы. ॥4॥2॥14॥</w:t>
      </w:r>
    </w:p>
    <w:p/>
    <w:p>
      <w:pPr>
        <w:spacing w:before="160" w:after="40"/>
        <w:jc w:val="center"/>
      </w:pPr>
      <w:r>
        <w:rPr>
          <w:b/>
          <w:i w:val="0"/>
          <w:color w:val="550000"/>
          <w:sz w:val="26"/>
        </w:rPr>
        <w:t>ਗਉੜੀ ਚੇਤੀ ਮਹਲਾ ੧ ॥</w:t>
      </w:r>
    </w:p>
    <w:p>
      <w:pPr>
        <w:spacing w:after="60"/>
        <w:jc w:val="center"/>
      </w:pPr>
      <w:r>
        <w:rPr>
          <w:b w:val="0"/>
          <w:i/>
          <w:color w:val="444444"/>
          <w:sz w:val="20"/>
        </w:rPr>
        <w:t>gauṛī chetī mahelā 1 ॥</w:t>
      </w:r>
    </w:p>
    <w:p/>
    <w:p>
      <w:pPr>
        <w:spacing w:before="160" w:after="40"/>
        <w:jc w:val="center"/>
      </w:pPr>
      <w:r>
        <w:rPr>
          <w:b/>
          <w:i w:val="0"/>
          <w:color w:val="550000"/>
          <w:sz w:val="26"/>
        </w:rPr>
        <w:t>ਮੁੰਦ੍ਰਾ ਤੇ ਘਟ ਭੀਤਰਿ ਮੁੰਦ੍ਰਾ ਕਾਂਇਆ ਕੀਜੈ ਖਿੰਥਾਤਾ ॥</w:t>
      </w:r>
    </w:p>
    <w:p>
      <w:pPr>
        <w:spacing w:after="60"/>
        <w:jc w:val="center"/>
      </w:pPr>
      <w:r>
        <w:rPr>
          <w:b w:val="0"/>
          <w:i/>
          <w:color w:val="444444"/>
          <w:sz w:val="20"/>
        </w:rPr>
        <w:t>mundrā te ghaṭ bhītar mundrā kāṅiā kījai khinthātā ॥</w:t>
      </w:r>
    </w:p>
    <w:p>
      <w:pPr>
        <w:spacing w:after="200"/>
        <w:jc w:val="center"/>
      </w:pPr>
      <w:r>
        <w:rPr>
          <w:b w:val="0"/>
          <w:i w:val="0"/>
          <w:color w:val="006000"/>
          <w:sz w:val="22"/>
        </w:rPr>
        <w:t>О равал! Сдерживать дурные склонности внутри собственного тела — вот настоящие серьги-аскетические знаки. Считай тело тленным и сделай это убеждение своей накидкой.</w:t>
      </w:r>
    </w:p>
    <w:p/>
    <w:p>
      <w:pPr>
        <w:spacing w:before="160" w:after="40"/>
        <w:jc w:val="center"/>
      </w:pPr>
      <w:r>
        <w:rPr>
          <w:b/>
          <w:i w:val="0"/>
          <w:color w:val="550000"/>
          <w:sz w:val="26"/>
        </w:rPr>
        <w:t>ਪੰਚ ਚੇਲੇ ਵਸਿ ਕੀਜਹਿ ਰਾਵਲ ਇਹੁ ਮਨੁ ਕੀਜੈ ਡੰਡਾਤਾ ॥੧॥</w:t>
      </w:r>
    </w:p>
    <w:p>
      <w:pPr>
        <w:spacing w:after="60"/>
        <w:jc w:val="center"/>
      </w:pPr>
      <w:r>
        <w:rPr>
          <w:b w:val="0"/>
          <w:i/>
          <w:color w:val="444444"/>
          <w:sz w:val="20"/>
        </w:rPr>
        <w:t>panch chele vas kījahi rāval ih man kījai ḍaṇḍātā ॥1॥</w:t>
      </w:r>
    </w:p>
    <w:p>
      <w:pPr>
        <w:spacing w:after="200"/>
        <w:jc w:val="center"/>
      </w:pPr>
      <w:r>
        <w:rPr>
          <w:b w:val="0"/>
          <w:i w:val="0"/>
          <w:color w:val="006000"/>
          <w:sz w:val="22"/>
        </w:rPr>
        <w:t>О равал! Ты ходишь и делаешь других учениками, а ты подчини свои пять чувств, сделай их учениками, а свой ум сделай посохом, то есть возьми его под власть. ॥1॥</w:t>
      </w:r>
    </w:p>
    <w:p/>
    <w:p>
      <w:pPr>
        <w:spacing w:before="160" w:after="40"/>
        <w:jc w:val="center"/>
      </w:pPr>
      <w:r>
        <w:rPr>
          <w:b/>
          <w:i w:val="0"/>
          <w:color w:val="550000"/>
          <w:sz w:val="26"/>
        </w:rPr>
        <w:t>ਜੋਗ ਜੁਗਤਿ ਇਵ ਪਾਵਸਿਤਾ ॥</w:t>
      </w:r>
    </w:p>
    <w:p>
      <w:pPr>
        <w:spacing w:after="60"/>
        <w:jc w:val="center"/>
      </w:pPr>
      <w:r>
        <w:rPr>
          <w:b w:val="0"/>
          <w:i/>
          <w:color w:val="444444"/>
          <w:sz w:val="20"/>
        </w:rPr>
        <w:t>jog jugat iv pāvsitā ॥</w:t>
      </w:r>
    </w:p>
    <w:p>
      <w:pPr>
        <w:spacing w:after="200"/>
        <w:jc w:val="center"/>
      </w:pPr>
      <w:r>
        <w:rPr>
          <w:b w:val="0"/>
          <w:i w:val="0"/>
          <w:color w:val="006000"/>
          <w:sz w:val="22"/>
        </w:rPr>
        <w:t>О равал! Так ты и найдёшь способ йоги, то есть соединения с Господними стопами,</w:t>
      </w:r>
    </w:p>
    <w:p/>
    <w:p>
      <w:pPr>
        <w:spacing w:before="160" w:after="40"/>
        <w:jc w:val="center"/>
      </w:pPr>
      <w:r>
        <w:rPr>
          <w:b/>
          <w:i w:val="0"/>
          <w:color w:val="550000"/>
          <w:sz w:val="26"/>
        </w:rPr>
        <w:t>ਏਕੁ ਸਬਦੁ ਦੂਜਾ ਹੋਰੁ ਨਾਸਤਿ ਕੰਦ ਮੂਲਿ ਮਨੁ ਲਾਵਸਿਤਾ ॥੧॥ ਰਹਾਉ ॥</w:t>
      </w:r>
    </w:p>
    <w:p>
      <w:pPr>
        <w:spacing w:after="60"/>
        <w:jc w:val="center"/>
      </w:pPr>
      <w:r>
        <w:rPr>
          <w:b w:val="0"/>
          <w:i/>
          <w:color w:val="444444"/>
          <w:sz w:val="20"/>
        </w:rPr>
        <w:t>ek sabad dūjā hor nāsat kand mūl man lāvsitā ॥1॥ rahāu ॥</w:t>
      </w:r>
    </w:p>
    <w:p>
      <w:pPr>
        <w:spacing w:after="200"/>
        <w:jc w:val="center"/>
      </w:pPr>
      <w:r>
        <w:rPr>
          <w:b w:val="0"/>
          <w:i w:val="0"/>
          <w:color w:val="006000"/>
          <w:sz w:val="22"/>
        </w:rPr>
        <w:t>если свяжешь ум с тем Шабдом Гуру, кроме которого нет никого другого, способного указать путь жизни. А ты ведь связываешь ум с поеданием редьки, моркови и прочего. ॥1॥ rahāu ॥</w:t>
      </w:r>
    </w:p>
    <w:p/>
    <w:p>
      <w:pPr>
        <w:spacing w:before="160" w:after="40"/>
        <w:jc w:val="center"/>
      </w:pPr>
      <w:r>
        <w:rPr>
          <w:b/>
          <w:i w:val="0"/>
          <w:color w:val="550000"/>
          <w:sz w:val="26"/>
        </w:rPr>
        <w:t>ਮੂੰਡਿ ਮੁੰਡਾਇਐ ਜੇ ਗੁਰੁ ਪਾਈਐ ਹਮ ਗੁਰੁ ਕੀਨੀ ਗੰਗਾਤਾ ॥</w:t>
      </w:r>
    </w:p>
    <w:p>
      <w:pPr>
        <w:spacing w:after="60"/>
        <w:jc w:val="center"/>
      </w:pPr>
      <w:r>
        <w:rPr>
          <w:b w:val="0"/>
          <w:i/>
          <w:color w:val="444444"/>
          <w:sz w:val="20"/>
        </w:rPr>
        <w:t>mūṇḍ muṇḍāi-ai je gur pāī-ai ham gur kīnī gaṅgātā ॥</w:t>
      </w:r>
    </w:p>
    <w:p>
      <w:pPr>
        <w:spacing w:after="200"/>
        <w:jc w:val="center"/>
      </w:pPr>
      <w:r>
        <w:rPr>
          <w:b w:val="0"/>
          <w:i w:val="0"/>
          <w:color w:val="006000"/>
          <w:sz w:val="22"/>
        </w:rPr>
        <w:t>Если, обрив голову на берегу Ганги, можно найти Гуру, то мы сделали самого Гуру своей Гангой, то есть для нас Гуру и есть величайшее святое место.</w:t>
      </w:r>
    </w:p>
    <w:p/>
    <w:p>
      <w:pPr>
        <w:spacing w:before="160" w:after="40"/>
        <w:jc w:val="center"/>
      </w:pPr>
      <w:r>
        <w:rPr>
          <w:b/>
          <w:i w:val="0"/>
          <w:color w:val="550000"/>
          <w:sz w:val="26"/>
        </w:rPr>
        <w:t>ਤ੍ਰਿਭਵਣ ਤਾਰਣਹਾਰੁ ਸੁਆਮੀ ਏਕੁ ਨ ਚੇਤਸਿ ਅੰਧਾਤਾ ॥੨॥</w:t>
      </w:r>
    </w:p>
    <w:p>
      <w:pPr>
        <w:spacing w:after="60"/>
        <w:jc w:val="center"/>
      </w:pPr>
      <w:r>
        <w:rPr>
          <w:b w:val="0"/>
          <w:i/>
          <w:color w:val="444444"/>
          <w:sz w:val="20"/>
        </w:rPr>
        <w:t>tribhavaṇ tāraṇhār suāmī ek na chetas andhātā ॥2॥</w:t>
      </w:r>
    </w:p>
    <w:p>
      <w:pPr>
        <w:spacing w:after="200"/>
        <w:jc w:val="center"/>
      </w:pPr>
      <w:r>
        <w:rPr>
          <w:b w:val="0"/>
          <w:i w:val="0"/>
          <w:color w:val="006000"/>
          <w:sz w:val="22"/>
        </w:rPr>
        <w:t>Слепой равал не помнит Единого Владыку, который способен спасти существ трёх миров. ॥2॥</w:t>
      </w:r>
    </w:p>
    <w:p/>
    <w:p>
      <w:pPr>
        <w:spacing w:before="160" w:after="40"/>
        <w:jc w:val="center"/>
      </w:pPr>
      <w:r>
        <w:rPr>
          <w:b/>
          <w:i w:val="0"/>
          <w:color w:val="550000"/>
          <w:sz w:val="26"/>
        </w:rPr>
        <w:t>ਕਰਿ ਪਟੰਬੁ ਗਲੀ ਮਨੁ ਲਾਵਸਿ ਸੰਸਾ ਮੂਲਿ ਨ ਜਾਵਸਿਤਾ ॥</w:t>
      </w:r>
    </w:p>
    <w:p>
      <w:pPr>
        <w:spacing w:after="60"/>
        <w:jc w:val="center"/>
      </w:pPr>
      <w:r>
        <w:rPr>
          <w:b w:val="0"/>
          <w:i/>
          <w:color w:val="444444"/>
          <w:sz w:val="20"/>
        </w:rPr>
        <w:t>kar paṭamb galī man lāvs saṅsā mūl na jāvsitā ॥</w:t>
      </w:r>
    </w:p>
    <w:p>
      <w:pPr>
        <w:spacing w:after="200"/>
        <w:jc w:val="center"/>
      </w:pPr>
      <w:r>
        <w:rPr>
          <w:b w:val="0"/>
          <w:i w:val="0"/>
          <w:color w:val="006000"/>
          <w:sz w:val="22"/>
        </w:rPr>
        <w:t>О йог! Устраивая показную йогу, ты лишь разговорами увлекаешь людей, но твоё собственное сомнение совсем не уходит.</w:t>
      </w:r>
    </w:p>
    <w:p/>
    <w:p>
      <w:pPr>
        <w:spacing w:before="160" w:after="40"/>
        <w:jc w:val="center"/>
      </w:pPr>
      <w:r>
        <w:rPr>
          <w:b/>
          <w:i w:val="0"/>
          <w:color w:val="550000"/>
          <w:sz w:val="26"/>
        </w:rPr>
        <w:t>ਏਕਸੁ ਚਰਣੀ ਜੇ ਚਿਤੁ ਲਾਵਹਿ ਲਬਿ ਲੋਭਿ ਕੀ ਧਾਵਸਿਤਾ ॥੩॥</w:t>
      </w:r>
    </w:p>
    <w:p>
      <w:pPr>
        <w:spacing w:after="60"/>
        <w:jc w:val="center"/>
      </w:pPr>
      <w:r>
        <w:rPr>
          <w:b w:val="0"/>
          <w:i/>
          <w:color w:val="444444"/>
          <w:sz w:val="20"/>
        </w:rPr>
        <w:t>ekas charṇī je chit lāvahi lab lobh kī dhāvsitā ॥3॥</w:t>
      </w:r>
    </w:p>
    <w:p>
      <w:pPr>
        <w:spacing w:after="200"/>
        <w:jc w:val="center"/>
      </w:pPr>
      <w:r>
        <w:rPr>
          <w:b w:val="0"/>
          <w:i w:val="0"/>
          <w:color w:val="006000"/>
          <w:sz w:val="22"/>
        </w:rPr>
        <w:t>Если ты сосредоточишь сознание у стоп одного Бога, то исчезнет твоя блуждающая погоня, рождённая жадностью и алчностью. ॥3॥</w:t>
      </w:r>
    </w:p>
    <w:p/>
    <w:p>
      <w:pPr>
        <w:spacing w:before="160" w:after="40"/>
        <w:jc w:val="center"/>
      </w:pPr>
      <w:r>
        <w:rPr>
          <w:b/>
          <w:i w:val="0"/>
          <w:color w:val="550000"/>
          <w:sz w:val="26"/>
        </w:rPr>
        <w:t>ਜਪਸਿ ਨਿਰੰਜਨੁ ਰਚਸਿ ਮਨਾ ॥</w:t>
      </w:r>
    </w:p>
    <w:p>
      <w:pPr>
        <w:spacing w:after="60"/>
        <w:jc w:val="center"/>
      </w:pPr>
      <w:r>
        <w:rPr>
          <w:b w:val="0"/>
          <w:i/>
          <w:color w:val="444444"/>
          <w:sz w:val="20"/>
        </w:rPr>
        <w:t>japas nirañjan rachas manā ॥</w:t>
      </w:r>
    </w:p>
    <w:p>
      <w:pPr>
        <w:spacing w:after="200"/>
        <w:jc w:val="center"/>
      </w:pPr>
      <w:r>
        <w:rPr>
          <w:b w:val="0"/>
          <w:i w:val="0"/>
          <w:color w:val="006000"/>
          <w:sz w:val="22"/>
        </w:rPr>
        <w:t>О йог! Сосредоточь свой ум и помни Имя свободного от майи Бога.</w:t>
      </w:r>
    </w:p>
    <w:p/>
    <w:p>
      <w:pPr>
        <w:spacing w:before="160" w:after="40"/>
        <w:jc w:val="center"/>
      </w:pPr>
      <w:r>
        <w:rPr>
          <w:b/>
          <w:i w:val="0"/>
          <w:color w:val="550000"/>
          <w:sz w:val="26"/>
        </w:rPr>
        <w:t>ਕਾਹੇ ਬੋਲਹਿ ਜੋਗੀ ਕਪਟੁ ਘਨਾ ॥੧॥ ਰਹਾਉ ॥</w:t>
      </w:r>
    </w:p>
    <w:p>
      <w:pPr>
        <w:spacing w:after="60"/>
        <w:jc w:val="center"/>
      </w:pPr>
      <w:r>
        <w:rPr>
          <w:b w:val="0"/>
          <w:i/>
          <w:color w:val="444444"/>
          <w:sz w:val="20"/>
        </w:rPr>
        <w:t>kāhe bolahi jogī kapaṭ ghanā ॥1॥ rahāu ॥</w:t>
      </w:r>
    </w:p>
    <w:p>
      <w:pPr>
        <w:spacing w:after="200"/>
        <w:jc w:val="center"/>
      </w:pPr>
      <w:r>
        <w:rPr>
          <w:b w:val="0"/>
          <w:i w:val="0"/>
          <w:color w:val="006000"/>
          <w:sz w:val="22"/>
        </w:rPr>
        <w:t>Зачем ты говоришь столько обмана и лукавства? ॥1॥ rahāu ॥</w:t>
      </w:r>
    </w:p>
    <w:p/>
    <w:p>
      <w:pPr>
        <w:spacing w:before="160" w:after="40"/>
        <w:jc w:val="center"/>
      </w:pPr>
      <w:r>
        <w:rPr>
          <w:b/>
          <w:i w:val="0"/>
          <w:color w:val="550000"/>
          <w:sz w:val="26"/>
        </w:rPr>
        <w:t>ਕਾਇਆ ਕਮਲੀ ਹੰਸੁ ਇਆਣਾ ਮੇਰੀ ਮੇਰੀ ਕਰਤ ਬਿਹਾਣੀਤਾ ॥</w:t>
      </w:r>
    </w:p>
    <w:p>
      <w:pPr>
        <w:spacing w:after="60"/>
        <w:jc w:val="center"/>
      </w:pPr>
      <w:r>
        <w:rPr>
          <w:b w:val="0"/>
          <w:i/>
          <w:color w:val="444444"/>
          <w:sz w:val="20"/>
        </w:rPr>
        <w:t>kāiā kamlī haṅs iāṇā merī merī karat bihāṇītā ॥</w:t>
      </w:r>
    </w:p>
    <w:p>
      <w:pPr>
        <w:spacing w:after="200"/>
        <w:jc w:val="center"/>
      </w:pPr>
      <w:r>
        <w:rPr>
          <w:b w:val="0"/>
          <w:i w:val="0"/>
          <w:color w:val="006000"/>
          <w:sz w:val="22"/>
        </w:rPr>
        <w:t>У человека, чьё тело обезумело, чьи чувства обезумели в пороках и чья душа остаётся невежественной, не понимая верного пути жизни, весь век проходит в привязанности к майе и в «моё, моё».</w:t>
      </w:r>
    </w:p>
    <w:p/>
    <w:p>
      <w:pPr>
        <w:spacing w:before="160" w:after="40"/>
        <w:jc w:val="center"/>
      </w:pPr>
      <w:r>
        <w:rPr>
          <w:b/>
          <w:i w:val="0"/>
          <w:color w:val="550000"/>
          <w:sz w:val="26"/>
        </w:rPr>
        <w:t>ਪ੍ਰਣਵਤਿ ਨਾਨਕੁ ਨਾਗੀ ਦਾਝੈ ਫਿਰਿ ਪਾਛੈ ਪਛੁਤਾਣੀਤਾ ॥੪॥੩॥੧੫॥</w:t>
      </w:r>
    </w:p>
    <w:p>
      <w:pPr>
        <w:spacing w:after="60"/>
        <w:jc w:val="center"/>
      </w:pPr>
      <w:r>
        <w:rPr>
          <w:b w:val="0"/>
          <w:i/>
          <w:color w:val="444444"/>
          <w:sz w:val="20"/>
        </w:rPr>
        <w:t>praṇvat nānak nāgī dājhai phir pāchhai pachhutāṇītā ॥4॥3॥15॥</w:t>
      </w:r>
    </w:p>
    <w:p>
      <w:pPr>
        <w:spacing w:after="200"/>
        <w:jc w:val="center"/>
      </w:pPr>
      <w:r>
        <w:rPr>
          <w:b w:val="0"/>
          <w:i w:val="0"/>
          <w:color w:val="006000"/>
          <w:sz w:val="22"/>
        </w:rPr>
        <w:t>И Нанак молит: когда, оставив все предметы привязанности в этом мире, тело сгорает в одиночестве на кладбище, тогда, когда время уже прошло, душа раскаивается. ॥4॥3॥15॥</w:t>
      </w:r>
    </w:p>
    <w:p/>
    <w:p>
      <w:pPr>
        <w:spacing w:before="360" w:after="200"/>
        <w:jc w:val="center"/>
      </w:pPr>
      <w:r>
        <w:rPr>
          <w:b/>
          <w:color w:val="222222"/>
          <w:sz w:val="26"/>
        </w:rPr>
        <w:t>АНГ 156</w:t>
      </w:r>
    </w:p>
    <w:p>
      <w:pPr>
        <w:spacing w:before="160" w:after="40"/>
        <w:jc w:val="center"/>
      </w:pPr>
      <w:r>
        <w:rPr>
          <w:b/>
          <w:i w:val="0"/>
          <w:color w:val="550000"/>
          <w:sz w:val="26"/>
        </w:rPr>
        <w:t>ਗਉੜੀ ਚੇਤੀ ਮਹਲਾ ੧ ॥</w:t>
      </w:r>
    </w:p>
    <w:p>
      <w:pPr>
        <w:spacing w:after="60"/>
        <w:jc w:val="center"/>
      </w:pPr>
      <w:r>
        <w:rPr>
          <w:b w:val="0"/>
          <w:i/>
          <w:color w:val="444444"/>
          <w:sz w:val="20"/>
        </w:rPr>
        <w:t>gauṛī chetī mahlā 1 ॥</w:t>
      </w:r>
    </w:p>
    <w:p/>
    <w:p>
      <w:pPr>
        <w:spacing w:before="160" w:after="40"/>
        <w:jc w:val="center"/>
      </w:pPr>
      <w:r>
        <w:rPr>
          <w:b/>
          <w:i w:val="0"/>
          <w:color w:val="550000"/>
          <w:sz w:val="26"/>
        </w:rPr>
        <w:t>ਅਉਖਧ ਮੰਤ੍ਰ ਮੂਲੁ ਮਨ ਏਕੈ ਜੇ ਕਰਿ ਦ੍ਰਿੜੁ ਚਿਤੁ ਕੀਜੈ ਰੇ ॥</w:t>
      </w:r>
    </w:p>
    <w:p>
      <w:pPr>
        <w:spacing w:after="60"/>
        <w:jc w:val="center"/>
      </w:pPr>
      <w:r>
        <w:rPr>
          <w:b w:val="0"/>
          <w:i/>
          <w:color w:val="444444"/>
          <w:sz w:val="20"/>
        </w:rPr>
        <w:t>aukhadh mantr mūl man ekai je kar driṛh chit kījai re ॥</w:t>
      </w:r>
    </w:p>
    <w:p>
      <w:pPr>
        <w:spacing w:after="200"/>
        <w:jc w:val="center"/>
      </w:pPr>
      <w:r>
        <w:rPr>
          <w:b w:val="0"/>
          <w:i w:val="0"/>
          <w:color w:val="006000"/>
          <w:sz w:val="22"/>
        </w:rPr>
        <w:t>О брат! Если ты будешь постоянно принимать Имя Бога, которое отсекает отпечатки дурных деяний, совершённых за многие рождения, если ты утвердишь свой ум в памятовании этого Имени,</w:t>
      </w:r>
    </w:p>
    <w:p/>
    <w:p>
      <w:pPr>
        <w:spacing w:before="160" w:after="40"/>
        <w:jc w:val="center"/>
      </w:pPr>
      <w:r>
        <w:rPr>
          <w:b/>
          <w:i w:val="0"/>
          <w:color w:val="550000"/>
          <w:sz w:val="26"/>
        </w:rPr>
        <w:t>ਜਨਮ ਜਨਮ ਕੇ ਪਾਪ ਕਰਮ ਕੇ ਕਾਟਨਹਾਰਾ ਲੀਜੈ ਰੇ ॥੧॥</w:t>
      </w:r>
    </w:p>
    <w:p>
      <w:pPr>
        <w:spacing w:after="60"/>
        <w:jc w:val="center"/>
      </w:pPr>
      <w:r>
        <w:rPr>
          <w:b w:val="0"/>
          <w:i/>
          <w:color w:val="444444"/>
          <w:sz w:val="20"/>
        </w:rPr>
        <w:t>janam janam ke pāp karam ke kāṭanhārā lījai re ॥1॥</w:t>
      </w:r>
    </w:p>
    <w:p>
      <w:pPr>
        <w:spacing w:after="200"/>
        <w:jc w:val="center"/>
      </w:pPr>
      <w:r>
        <w:rPr>
          <w:b w:val="0"/>
          <w:i w:val="0"/>
          <w:color w:val="006000"/>
          <w:sz w:val="22"/>
        </w:rPr>
        <w:t>тогда ты убедишься, что лучшим лекарством, исцеляющим болезни ума, является именно Имя Господа, и лучшей мантрой, подчиняющей ум, является именно Имя Бога ॥1॥</w:t>
      </w:r>
    </w:p>
    <w:p/>
    <w:p>
      <w:pPr>
        <w:spacing w:before="160" w:after="40"/>
        <w:jc w:val="center"/>
      </w:pPr>
      <w:r>
        <w:rPr>
          <w:b/>
          <w:i w:val="0"/>
          <w:color w:val="550000"/>
          <w:sz w:val="26"/>
        </w:rPr>
        <w:t>ਮਨ ਏਕੋ ਸਾਹਿਬੁ ਭਾਈ ਰੇ ॥</w:t>
      </w:r>
    </w:p>
    <w:p>
      <w:pPr>
        <w:spacing w:after="60"/>
        <w:jc w:val="center"/>
      </w:pPr>
      <w:r>
        <w:rPr>
          <w:b w:val="0"/>
          <w:i/>
          <w:color w:val="444444"/>
          <w:sz w:val="20"/>
        </w:rPr>
        <w:t>man eko sāhib bhāī re ॥</w:t>
      </w:r>
    </w:p>
    <w:p>
      <w:pPr>
        <w:spacing w:after="200"/>
        <w:jc w:val="center"/>
      </w:pPr>
      <w:r>
        <w:rPr>
          <w:b w:val="0"/>
          <w:i w:val="0"/>
          <w:color w:val="006000"/>
          <w:sz w:val="22"/>
        </w:rPr>
        <w:t>О брат! Единственное Имя Бога и есть хранитель ума, способный уберечь от пороков; познай Его качества,</w:t>
      </w:r>
    </w:p>
    <w:p/>
    <w:p>
      <w:pPr>
        <w:spacing w:before="160" w:after="40"/>
        <w:jc w:val="center"/>
      </w:pPr>
      <w:r>
        <w:rPr>
          <w:b/>
          <w:i w:val="0"/>
          <w:color w:val="550000"/>
          <w:sz w:val="26"/>
        </w:rPr>
        <w:t>ਤੇਰੇ ਤੀਨਿ ਗੁਣਾ ਸੰਸਾਰਿ ਸਮਾਵਹਿ ਅਲਖੁ ਨ ਲਖਣਾ ਜਾਈ ਰੇ ॥੧॥ ਰਹਾਉ ॥</w:t>
      </w:r>
    </w:p>
    <w:p>
      <w:pPr>
        <w:spacing w:after="60"/>
        <w:jc w:val="center"/>
      </w:pPr>
      <w:r>
        <w:rPr>
          <w:b w:val="0"/>
          <w:i/>
          <w:color w:val="444444"/>
          <w:sz w:val="20"/>
        </w:rPr>
        <w:t>tere tīn guṇā saṃsār samāveh alakh na lakhṇā jāī re ॥1॥ rahāu ॥</w:t>
      </w:r>
    </w:p>
    <w:p>
      <w:pPr>
        <w:spacing w:after="200"/>
        <w:jc w:val="center"/>
      </w:pPr>
      <w:r>
        <w:rPr>
          <w:b w:val="0"/>
          <w:i w:val="0"/>
          <w:color w:val="006000"/>
          <w:sz w:val="22"/>
        </w:rPr>
        <w:t>но пока твои тройственные чувства поглощены миром и его привязанностью, того Непостижимого Бога понять невозможно ॥1॥ пауза ॥</w:t>
      </w:r>
    </w:p>
    <w:p/>
    <w:p>
      <w:pPr>
        <w:spacing w:before="160" w:after="40"/>
        <w:jc w:val="center"/>
      </w:pPr>
      <w:r>
        <w:rPr>
          <w:b/>
          <w:i w:val="0"/>
          <w:color w:val="550000"/>
          <w:sz w:val="26"/>
        </w:rPr>
        <w:t>ਸਕਰ ਖੰਡੁ ਮਾਇਆ ਤਨਿ ਮੀਠੀ ਹਮ ਤਉ ਪੰਡ ਉਚਾਈ ਰੇ ॥</w:t>
      </w:r>
    </w:p>
    <w:p>
      <w:pPr>
        <w:spacing w:after="60"/>
        <w:jc w:val="center"/>
      </w:pPr>
      <w:r>
        <w:rPr>
          <w:b w:val="0"/>
          <w:i/>
          <w:color w:val="444444"/>
          <w:sz w:val="20"/>
        </w:rPr>
        <w:t>sakar khaṇḍ māiā tan mīṭhī ham tau paṇḍ uchāī re ॥</w:t>
      </w:r>
    </w:p>
    <w:p>
      <w:pPr>
        <w:spacing w:after="200"/>
        <w:jc w:val="center"/>
      </w:pPr>
      <w:r>
        <w:rPr>
          <w:b w:val="0"/>
          <w:i w:val="0"/>
          <w:color w:val="006000"/>
          <w:sz w:val="22"/>
        </w:rPr>
        <w:t>О брат! Мы, существа, несём на голове ношу майи, и внутри нас майя кажется сладкой, словно сахар и леденец.</w:t>
      </w:r>
    </w:p>
    <w:p/>
    <w:p>
      <w:pPr>
        <w:spacing w:before="160" w:after="40"/>
        <w:jc w:val="center"/>
      </w:pPr>
      <w:r>
        <w:rPr>
          <w:b/>
          <w:i w:val="0"/>
          <w:color w:val="550000"/>
          <w:sz w:val="26"/>
        </w:rPr>
        <w:t>ਰਾਤਿ ਅਨੇਰੀ ਸੂਝਸਿ ਨਾਹੀ ਲਜੁ ਟੂਕਸਿ ਮੂਸਾ ਭਾਈ ਰੇ ॥੨॥</w:t>
      </w:r>
    </w:p>
    <w:p>
      <w:pPr>
        <w:spacing w:after="60"/>
        <w:jc w:val="center"/>
      </w:pPr>
      <w:r>
        <w:rPr>
          <w:b w:val="0"/>
          <w:i/>
          <w:color w:val="444444"/>
          <w:sz w:val="20"/>
        </w:rPr>
        <w:t>rāt anerī sūjhas nāhī laj ṭūkas mūsā bhāī re ॥2॥</w:t>
      </w:r>
    </w:p>
    <w:p>
      <w:pPr>
        <w:spacing w:after="200"/>
        <w:jc w:val="center"/>
      </w:pPr>
      <w:r>
        <w:rPr>
          <w:b w:val="0"/>
          <w:i w:val="0"/>
          <w:color w:val="006000"/>
          <w:sz w:val="22"/>
        </w:rPr>
        <w:t>Для нас наступила тёмная ночь привязанности к майе; в ней нам ничего не видно, а тем временем мышь-яма отгрызает нить нашей жизни, и она всё укорачивается ॥2॥</w:t>
      </w:r>
    </w:p>
    <w:p/>
    <w:p>
      <w:pPr>
        <w:spacing w:before="160" w:after="40"/>
        <w:jc w:val="center"/>
      </w:pPr>
      <w:r>
        <w:rPr>
          <w:b/>
          <w:i w:val="0"/>
          <w:color w:val="550000"/>
          <w:sz w:val="26"/>
        </w:rPr>
        <w:t>ਮਨਮੁਖਿ ਕਰਹਿ ਤੇਤਾ ਦੁਖੁ ਲਾਗੈ ਗੁਰਮੁਖਿ ਮਿਲੈ ਵਡਾਈ ਰੇ ॥</w:t>
      </w:r>
    </w:p>
    <w:p>
      <w:pPr>
        <w:spacing w:after="60"/>
        <w:jc w:val="center"/>
      </w:pPr>
      <w:r>
        <w:rPr>
          <w:b w:val="0"/>
          <w:i/>
          <w:color w:val="444444"/>
          <w:sz w:val="20"/>
        </w:rPr>
        <w:t>manmukh kareh tetā dukh lāgai gurmukh milai vaḍāī re ॥</w:t>
      </w:r>
    </w:p>
    <w:p>
      <w:pPr>
        <w:spacing w:after="200"/>
        <w:jc w:val="center"/>
      </w:pPr>
      <w:r>
        <w:rPr>
          <w:b w:val="0"/>
          <w:i w:val="0"/>
          <w:color w:val="006000"/>
          <w:sz w:val="22"/>
        </w:rPr>
        <w:t>О брат! Сколько бы человек ни действовал, следуя за своим умом, столько же страдания и получает. Слава в этом и будущем мире достаётся тем, кто пребывает лицом к Гуру.</w:t>
      </w:r>
    </w:p>
    <w:p/>
    <w:p>
      <w:pPr>
        <w:spacing w:before="160" w:after="40"/>
        <w:jc w:val="center"/>
      </w:pPr>
      <w:r>
        <w:rPr>
          <w:b/>
          <w:i w:val="0"/>
          <w:color w:val="550000"/>
          <w:sz w:val="26"/>
        </w:rPr>
        <w:t>ਜੋ ਤਿਨਿ ਕੀਆ ਸੋਈ ਹੋਆ ਕਿਰਤੁ ਨ ਮੇਟਿਆ ਜਾਈ ਰੇ ॥੩॥</w:t>
      </w:r>
    </w:p>
    <w:p>
      <w:pPr>
        <w:spacing w:after="60"/>
        <w:jc w:val="center"/>
      </w:pPr>
      <w:r>
        <w:rPr>
          <w:b w:val="0"/>
          <w:i/>
          <w:color w:val="444444"/>
          <w:sz w:val="20"/>
        </w:rPr>
        <w:t>jo tin kīā soī hoā kirat na meṭiā jāī re ॥3॥</w:t>
      </w:r>
    </w:p>
    <w:p>
      <w:pPr>
        <w:spacing w:after="200"/>
        <w:jc w:val="center"/>
      </w:pPr>
      <w:r>
        <w:rPr>
          <w:b w:val="0"/>
          <w:i w:val="0"/>
          <w:color w:val="006000"/>
          <w:sz w:val="22"/>
        </w:rPr>
        <w:t>То, что установил тот Бог, так и происходит; по этому закону совокупность отпечатков деяний, совершённых за многие рождения и укоренившихся в уме, нельзя стереть, если следовать лишь за своим умом ॥3॥</w:t>
      </w:r>
    </w:p>
    <w:p/>
    <w:p>
      <w:pPr>
        <w:spacing w:before="160" w:after="40"/>
        <w:jc w:val="center"/>
      </w:pPr>
      <w:r>
        <w:rPr>
          <w:b/>
          <w:i w:val="0"/>
          <w:color w:val="550000"/>
          <w:sz w:val="26"/>
        </w:rPr>
        <w:t>ਸੁਭਰ ਭਰੇ ਨ ਹੋਵਹਿ ਊਣੇ ਜੋ ਰਾਤੇ ਰੰਗੁ ਲਾਈ ਰੇ ॥</w:t>
      </w:r>
    </w:p>
    <w:p>
      <w:pPr>
        <w:spacing w:after="60"/>
        <w:jc w:val="center"/>
      </w:pPr>
      <w:r>
        <w:rPr>
          <w:b w:val="0"/>
          <w:i/>
          <w:color w:val="444444"/>
          <w:sz w:val="20"/>
        </w:rPr>
        <w:t>subhar bhare na hoveh ūṇe jo rāte raṅg lāī re ॥</w:t>
      </w:r>
    </w:p>
    <w:p>
      <w:pPr>
        <w:spacing w:after="200"/>
        <w:jc w:val="center"/>
      </w:pPr>
      <w:r>
        <w:rPr>
          <w:b w:val="0"/>
          <w:i w:val="0"/>
          <w:color w:val="006000"/>
          <w:sz w:val="22"/>
        </w:rPr>
        <w:t>Люди, которые соединяют любовь со стопами Господа и окрашены Его любовью, всегда наполнены нектаром любви до краёв и не бывают пусты.</w:t>
      </w:r>
    </w:p>
    <w:p/>
    <w:p>
      <w:pPr>
        <w:spacing w:before="160" w:after="40"/>
        <w:jc w:val="center"/>
      </w:pPr>
      <w:r>
        <w:rPr>
          <w:b/>
          <w:i w:val="0"/>
          <w:color w:val="550000"/>
          <w:sz w:val="26"/>
        </w:rPr>
        <w:t>ਤਿਨ ਕੀ ਪੰਕ ਹੋਵੈ ਜੇ ਨਾਨਕੁ ਤਉ ਮੂੜਾ ਕਿਛੁ ਪਾਈ ਰੇ ॥੪॥੪॥੧੬॥</w:t>
      </w:r>
    </w:p>
    <w:p>
      <w:pPr>
        <w:spacing w:after="60"/>
        <w:jc w:val="center"/>
      </w:pPr>
      <w:r>
        <w:rPr>
          <w:b w:val="0"/>
          <w:i/>
          <w:color w:val="444444"/>
          <w:sz w:val="20"/>
        </w:rPr>
        <w:t>tin kī paṅk hovai je Nānak tau mūṛā kichh pāī re ॥4॥4॥16॥</w:t>
      </w:r>
    </w:p>
    <w:p>
      <w:pPr>
        <w:spacing w:after="200"/>
        <w:jc w:val="center"/>
      </w:pPr>
      <w:r>
        <w:rPr>
          <w:b w:val="0"/>
          <w:i w:val="0"/>
          <w:color w:val="006000"/>
          <w:sz w:val="22"/>
        </w:rPr>
        <w:t>Если наш глупый ум станет пылью их стоп, тогда, говорит Нанак, и он тоже что-то обретёт ॥4॥4॥16॥</w:t>
      </w:r>
    </w:p>
    <w:p/>
    <w:p>
      <w:pPr>
        <w:spacing w:before="160" w:after="40"/>
        <w:jc w:val="center"/>
      </w:pPr>
      <w:r>
        <w:rPr>
          <w:b/>
          <w:i w:val="0"/>
          <w:color w:val="550000"/>
          <w:sz w:val="26"/>
        </w:rPr>
        <w:t>ਗਉੜੀ ਚੇਤੀ ਮਹਲਾ ੧ ॥</w:t>
      </w:r>
    </w:p>
    <w:p>
      <w:pPr>
        <w:spacing w:after="60"/>
        <w:jc w:val="center"/>
      </w:pPr>
      <w:r>
        <w:rPr>
          <w:b w:val="0"/>
          <w:i/>
          <w:color w:val="444444"/>
          <w:sz w:val="20"/>
        </w:rPr>
        <w:t>gauṛī chetī mahlā 1 ॥</w:t>
      </w:r>
    </w:p>
    <w:p/>
    <w:p>
      <w:pPr>
        <w:spacing w:before="160" w:after="40"/>
        <w:jc w:val="center"/>
      </w:pPr>
      <w:r>
        <w:rPr>
          <w:b/>
          <w:i w:val="0"/>
          <w:color w:val="550000"/>
          <w:sz w:val="26"/>
        </w:rPr>
        <w:t>ਕਤ ਕੀ ਮਾਈ ਬਾਪੁ ਕਤ ਕੇਰਾ ਕਿਦੂ ਥਾਵਹੁ ਹਮ ਆਏ ॥</w:t>
      </w:r>
    </w:p>
    <w:p>
      <w:pPr>
        <w:spacing w:after="60"/>
        <w:jc w:val="center"/>
      </w:pPr>
      <w:r>
        <w:rPr>
          <w:b w:val="0"/>
          <w:i/>
          <w:color w:val="444444"/>
          <w:sz w:val="20"/>
        </w:rPr>
        <w:t>kat kī māī bāp kat kerā kidū thāvhu ham āe ॥</w:t>
      </w:r>
    </w:p>
    <w:p>
      <w:pPr>
        <w:spacing w:after="200"/>
        <w:jc w:val="center"/>
      </w:pPr>
      <w:r>
        <w:rPr>
          <w:b w:val="0"/>
          <w:i w:val="0"/>
          <w:color w:val="006000"/>
          <w:sz w:val="22"/>
        </w:rPr>
        <w:t>О мой Владыка! Именно из-за бесчисленных пороков нам приходится скитаться по множеству рождений. Как нам сказать, какая у нас мать и какой у нас отец, то есть к какому именно рождению они относятся, и из каких мест и рождений мы пришли теперь в это человеческое рождение?</w:t>
      </w:r>
    </w:p>
    <w:p/>
    <w:p>
      <w:pPr>
        <w:spacing w:before="160" w:after="40"/>
        <w:jc w:val="center"/>
      </w:pPr>
      <w:r>
        <w:rPr>
          <w:b/>
          <w:i w:val="0"/>
          <w:color w:val="550000"/>
          <w:sz w:val="26"/>
        </w:rPr>
        <w:t>ਅਗਨਿ ਬਿੰਬ ਜਲ ਭੀਤਰਿ ਨਿਪਜੇ ਕਾਹੇ ਕੰਮਿ ਉਪਾਏ ॥੧॥</w:t>
      </w:r>
    </w:p>
    <w:p>
      <w:pPr>
        <w:spacing w:after="60"/>
        <w:jc w:val="center"/>
      </w:pPr>
      <w:r>
        <w:rPr>
          <w:b w:val="0"/>
          <w:i/>
          <w:color w:val="444444"/>
          <w:sz w:val="20"/>
        </w:rPr>
        <w:t>agan bimb jal bhītar nipje kāhe kaṃm upāe ॥1॥</w:t>
      </w:r>
    </w:p>
    <w:p>
      <w:pPr>
        <w:spacing w:after="200"/>
        <w:jc w:val="center"/>
      </w:pPr>
      <w:r>
        <w:rPr>
          <w:b w:val="0"/>
          <w:i w:val="0"/>
          <w:color w:val="006000"/>
          <w:sz w:val="22"/>
        </w:rPr>
        <w:t>Именно из-за этих пороков нам даже не приходит мысль: ради какой цели мы возникли в огне материнской утробы из семени отца и для чего были рождены ॥1॥</w:t>
      </w:r>
    </w:p>
    <w:p/>
    <w:p>
      <w:pPr>
        <w:spacing w:before="160" w:after="40"/>
        <w:jc w:val="center"/>
      </w:pPr>
      <w:r>
        <w:rPr>
          <w:b/>
          <w:i w:val="0"/>
          <w:color w:val="550000"/>
          <w:sz w:val="26"/>
        </w:rPr>
        <w:t>ਮੇਰੇ ਸਾਹਿਬਾ ਕਉਣੁ ਜਾਣੈ ਗੁਣ ਤੇਰੇ ॥</w:t>
      </w:r>
    </w:p>
    <w:p>
      <w:pPr>
        <w:spacing w:after="60"/>
        <w:jc w:val="center"/>
      </w:pPr>
      <w:r>
        <w:rPr>
          <w:b w:val="0"/>
          <w:i/>
          <w:color w:val="444444"/>
          <w:sz w:val="20"/>
        </w:rPr>
        <w:t>mere sāhibā kauṇ jāṇai guṇ tere ॥</w:t>
      </w:r>
    </w:p>
    <w:p>
      <w:pPr>
        <w:spacing w:after="200"/>
        <w:jc w:val="center"/>
      </w:pPr>
      <w:r>
        <w:rPr>
          <w:b w:val="0"/>
          <w:i w:val="0"/>
          <w:color w:val="006000"/>
          <w:sz w:val="22"/>
        </w:rPr>
        <w:t>О мой Господь-Владыка! Никто не может постичь Твои качества.</w:t>
      </w:r>
    </w:p>
    <w:p/>
    <w:p>
      <w:pPr>
        <w:spacing w:before="160" w:after="40"/>
        <w:jc w:val="center"/>
      </w:pPr>
      <w:r>
        <w:rPr>
          <w:b/>
          <w:i w:val="0"/>
          <w:color w:val="550000"/>
          <w:sz w:val="26"/>
        </w:rPr>
        <w:t>ਕਹੇ ਨ ਜਾਨੀ ਅਉਗਣ ਮੇਰੇ ॥੧॥ ਰਹਾਉ ॥</w:t>
      </w:r>
    </w:p>
    <w:p>
      <w:pPr>
        <w:spacing w:after="60"/>
        <w:jc w:val="center"/>
      </w:pPr>
      <w:r>
        <w:rPr>
          <w:b w:val="0"/>
          <w:i/>
          <w:color w:val="444444"/>
          <w:sz w:val="20"/>
        </w:rPr>
        <w:t>kahe na jānī augaṇ mere ॥1॥ rahāu ॥</w:t>
      </w:r>
    </w:p>
    <w:p>
      <w:pPr>
        <w:spacing w:after="200"/>
        <w:jc w:val="center"/>
      </w:pPr>
      <w:r>
        <w:rPr>
          <w:b w:val="0"/>
          <w:i w:val="0"/>
          <w:color w:val="006000"/>
          <w:sz w:val="22"/>
        </w:rPr>
        <w:t>Во мне так много пороков, что их невозможно перечислить. А существо, в котором бесчисленные пороки, не может глубоко сродниться с Твоими качествами, не может соединиться с Твоим восхвалением ॥1॥ пауза ॥</w:t>
      </w:r>
    </w:p>
    <w:p/>
    <w:p>
      <w:pPr>
        <w:spacing w:before="160" w:after="40"/>
        <w:jc w:val="center"/>
      </w:pPr>
      <w:r>
        <w:rPr>
          <w:b/>
          <w:i w:val="0"/>
          <w:color w:val="550000"/>
          <w:sz w:val="26"/>
        </w:rPr>
        <w:t>ਕੇਤੇ ਰੁਖ ਬਿਰਖ ਹਮ ਚੀਨੇ ਕੇਤੇ ਪਸੂ ਉਪਾਏ ॥</w:t>
      </w:r>
    </w:p>
    <w:p>
      <w:pPr>
        <w:spacing w:after="60"/>
        <w:jc w:val="center"/>
      </w:pPr>
      <w:r>
        <w:rPr>
          <w:b w:val="0"/>
          <w:i/>
          <w:color w:val="444444"/>
          <w:sz w:val="20"/>
        </w:rPr>
        <w:t>kete rukh birakh ham chīne kete pasū upāe ॥</w:t>
      </w:r>
    </w:p>
    <w:p>
      <w:pPr>
        <w:spacing w:after="200"/>
        <w:jc w:val="center"/>
      </w:pPr>
      <w:r>
        <w:rPr>
          <w:b w:val="0"/>
          <w:i w:val="0"/>
          <w:color w:val="006000"/>
          <w:sz w:val="22"/>
        </w:rPr>
        <w:t>Из-за бесчисленных пороков мы прошли через многие рождения деревьев и растений, много раз рождались в животной форме,</w:t>
      </w:r>
    </w:p>
    <w:p/>
    <w:p>
      <w:pPr>
        <w:spacing w:before="160" w:after="40"/>
        <w:jc w:val="center"/>
      </w:pPr>
      <w:r>
        <w:rPr>
          <w:b/>
          <w:i w:val="0"/>
          <w:color w:val="550000"/>
          <w:sz w:val="26"/>
        </w:rPr>
        <w:t>ਕੇਤੇ ਨਾਗ ਕੁਲੀ ਮਹਿ ਆਏ ਕੇਤੇ ਪੰਖ ਉਡਾਏ ॥੨॥</w:t>
      </w:r>
    </w:p>
    <w:p>
      <w:pPr>
        <w:spacing w:after="60"/>
        <w:jc w:val="center"/>
      </w:pPr>
      <w:r>
        <w:rPr>
          <w:b w:val="0"/>
          <w:i/>
          <w:color w:val="444444"/>
          <w:sz w:val="20"/>
        </w:rPr>
        <w:t>kete nāg kulī meh āe kete paṅkh uḍāe ॥2॥</w:t>
      </w:r>
    </w:p>
    <w:p>
      <w:pPr>
        <w:spacing w:after="200"/>
        <w:jc w:val="center"/>
      </w:pPr>
      <w:r>
        <w:rPr>
          <w:b w:val="0"/>
          <w:i w:val="0"/>
          <w:color w:val="006000"/>
          <w:sz w:val="22"/>
        </w:rPr>
        <w:t>много раз появлялись в родах змей и много раз, став птицами, летали ॥2॥</w:t>
      </w:r>
    </w:p>
    <w:p/>
    <w:p>
      <w:pPr>
        <w:spacing w:before="160" w:after="40"/>
        <w:jc w:val="center"/>
      </w:pPr>
      <w:r>
        <w:rPr>
          <w:b/>
          <w:i w:val="0"/>
          <w:color w:val="550000"/>
          <w:sz w:val="26"/>
        </w:rPr>
        <w:t>ਹਟ ਪਟਣ ਬਿਜ ਮੰਦਰ ਭੰਨੈ ਕਰਿ ਚੋਰੀ ਘਰਿ ਆਵੈ ॥</w:t>
      </w:r>
    </w:p>
    <w:p>
      <w:pPr>
        <w:spacing w:after="60"/>
        <w:jc w:val="center"/>
      </w:pPr>
      <w:r>
        <w:rPr>
          <w:b w:val="0"/>
          <w:i/>
          <w:color w:val="444444"/>
          <w:sz w:val="20"/>
        </w:rPr>
        <w:t>haṭ paṭaṇ bij mandar bhaṅnai kar chorī ghar āvai ॥</w:t>
      </w:r>
    </w:p>
    <w:p>
      <w:pPr>
        <w:spacing w:after="200"/>
        <w:jc w:val="center"/>
      </w:pPr>
      <w:r>
        <w:rPr>
          <w:b w:val="0"/>
          <w:i w:val="0"/>
          <w:color w:val="006000"/>
          <w:sz w:val="22"/>
        </w:rPr>
        <w:t>Именно под влиянием дурных деяний прошлых рождений человек разламывает лавки в городах, взламывает крепкие дома, совершает кражу и приносит добычу к себе домой,</w:t>
      </w:r>
    </w:p>
    <w:p/>
    <w:p>
      <w:pPr>
        <w:spacing w:before="160" w:after="40"/>
        <w:jc w:val="center"/>
      </w:pPr>
      <w:r>
        <w:rPr>
          <w:b/>
          <w:i w:val="0"/>
          <w:color w:val="550000"/>
          <w:sz w:val="26"/>
        </w:rPr>
        <w:t>ਅਗਹੁ ਦੇਖੈ ਪਿਛਹੁ ਦੇਖੈ ਤੁਝ ਤੇ ਕਹਾ ਛਪਾਵੈ ॥੩॥</w:t>
      </w:r>
    </w:p>
    <w:p>
      <w:pPr>
        <w:spacing w:after="60"/>
        <w:jc w:val="center"/>
      </w:pPr>
      <w:r>
        <w:rPr>
          <w:b w:val="0"/>
          <w:i/>
          <w:color w:val="444444"/>
          <w:sz w:val="20"/>
        </w:rPr>
        <w:t>agahu dekhai pichhahu dekhai tujh te kahā chhapāvai ॥3॥</w:t>
      </w:r>
    </w:p>
    <w:p>
      <w:pPr>
        <w:spacing w:after="200"/>
        <w:jc w:val="center"/>
      </w:pPr>
      <w:r>
        <w:rPr>
          <w:b w:val="0"/>
          <w:i w:val="0"/>
          <w:color w:val="006000"/>
          <w:sz w:val="22"/>
        </w:rPr>
        <w:t>оглядывается вперёд и назад, чтобы никто не увидел, но не понимает, о Господь, что от Тебя ничего скрыть нельзя ॥3॥</w:t>
      </w:r>
    </w:p>
    <w:p/>
    <w:p>
      <w:pPr>
        <w:spacing w:before="160" w:after="40"/>
        <w:jc w:val="center"/>
      </w:pPr>
      <w:r>
        <w:rPr>
          <w:b/>
          <w:i w:val="0"/>
          <w:color w:val="550000"/>
          <w:sz w:val="26"/>
        </w:rPr>
        <w:t>ਤਟ ਤੀਰਥ ਹਮ ਨਵ ਖੰਡ ਦੇਖੇ ਹਟ ਪਟਣ ਬਾਜਾਰਾ ॥</w:t>
      </w:r>
    </w:p>
    <w:p>
      <w:pPr>
        <w:spacing w:after="60"/>
        <w:jc w:val="center"/>
      </w:pPr>
      <w:r>
        <w:rPr>
          <w:b w:val="0"/>
          <w:i/>
          <w:color w:val="444444"/>
          <w:sz w:val="20"/>
        </w:rPr>
        <w:t>taṭ tīrath ham nav khaṇḍ dekhe haṭ paṭaṇ bājārā ॥</w:t>
      </w:r>
    </w:p>
    <w:p>
      <w:pPr>
        <w:spacing w:after="200"/>
        <w:jc w:val="center"/>
      </w:pPr>
      <w:r>
        <w:rPr>
          <w:b w:val="0"/>
          <w:i w:val="0"/>
          <w:color w:val="006000"/>
          <w:sz w:val="22"/>
        </w:rPr>
        <w:t>Чтобы смыть эти дурные деяния, мы, существа, ходим по всем святыням всей земли, обходим все города, рынки и лавки, то есть странствуем с попрошайничеством, но и это всё равно не избавляет от этих грехов.</w:t>
      </w:r>
    </w:p>
    <w:p/>
    <w:p>
      <w:pPr>
        <w:spacing w:before="160" w:after="40"/>
        <w:jc w:val="center"/>
      </w:pPr>
      <w:r>
        <w:rPr>
          <w:b/>
          <w:i w:val="0"/>
          <w:color w:val="550000"/>
          <w:sz w:val="26"/>
        </w:rPr>
        <w:t>ਲੈ ਕੈ ਤਕੜੀ ਤੋਲਣਿ ਲਾਗਾ ਘਟ ਹੀ ਮਹਿ ਵਣਜਾਰਾ ॥੪॥</w:t>
      </w:r>
    </w:p>
    <w:p>
      <w:pPr>
        <w:spacing w:after="60"/>
        <w:jc w:val="center"/>
      </w:pPr>
      <w:r>
        <w:rPr>
          <w:b w:val="0"/>
          <w:i/>
          <w:color w:val="444444"/>
          <w:sz w:val="20"/>
        </w:rPr>
        <w:t>lai kai takṛī tolaṇ lāgā ghaṭ hī meh vaṇjārā ॥4॥</w:t>
      </w:r>
    </w:p>
    <w:p>
      <w:pPr>
        <w:spacing w:after="200"/>
        <w:jc w:val="center"/>
      </w:pPr>
      <w:r>
        <w:rPr>
          <w:b w:val="0"/>
          <w:i w:val="0"/>
          <w:color w:val="006000"/>
          <w:sz w:val="22"/>
        </w:rPr>
        <w:t>Но когда какое-нибудь счастливое существо-торговец по Твоей милости начинает по-настоящему взвешивать и рассуждать, тогда оно понимает, что Ты пребываешь прямо в нашем сердце ॥4॥</w:t>
      </w:r>
    </w:p>
    <w:p/>
    <w:p>
      <w:pPr>
        <w:spacing w:before="160" w:after="40"/>
        <w:jc w:val="center"/>
      </w:pPr>
      <w:r>
        <w:rPr>
          <w:b/>
          <w:i w:val="0"/>
          <w:color w:val="550000"/>
          <w:sz w:val="26"/>
        </w:rPr>
        <w:t>ਜੇਤਾ ਸਮੁੰਦੁ ਸਾਗਰੁ ਨੀਰਿ ਭਰਿਆ ਤੇਤੇ ਅਉਗਣ ਹਮਾਰੇ ॥</w:t>
      </w:r>
    </w:p>
    <w:p>
      <w:pPr>
        <w:spacing w:after="60"/>
        <w:jc w:val="center"/>
      </w:pPr>
      <w:r>
        <w:rPr>
          <w:b w:val="0"/>
          <w:i/>
          <w:color w:val="444444"/>
          <w:sz w:val="20"/>
        </w:rPr>
        <w:t>jetā samund sāgar nīr bhariā tete augaṇ hamāre ॥</w:t>
      </w:r>
    </w:p>
    <w:p>
      <w:pPr>
        <w:spacing w:after="200"/>
        <w:jc w:val="center"/>
      </w:pPr>
      <w:r>
        <w:rPr>
          <w:b w:val="0"/>
          <w:i w:val="0"/>
          <w:color w:val="006000"/>
          <w:sz w:val="22"/>
        </w:rPr>
        <w:t>О мой Владыка! Как океан наполнен неизмеримой водой, так и у нас, живых существ, бесчисленные пороки.</w:t>
      </w:r>
    </w:p>
    <w:p/>
    <w:p>
      <w:pPr>
        <w:spacing w:before="160" w:after="40"/>
        <w:jc w:val="center"/>
      </w:pPr>
      <w:r>
        <w:rPr>
          <w:b/>
          <w:i w:val="0"/>
          <w:color w:val="550000"/>
          <w:sz w:val="26"/>
        </w:rPr>
        <w:t>ਦਇਆ ਕਰਹੁ ਕਿਛੁ ਮਿਹਰ ਉਪਾਵਹੁ ਡੁਬਦੇ ਪਥਰ ਤਾਰੇ ॥੫॥</w:t>
      </w:r>
    </w:p>
    <w:p>
      <w:pPr>
        <w:spacing w:after="60"/>
        <w:jc w:val="center"/>
      </w:pPr>
      <w:r>
        <w:rPr>
          <w:b w:val="0"/>
          <w:i/>
          <w:color w:val="444444"/>
          <w:sz w:val="20"/>
        </w:rPr>
        <w:t>daiā karahu kichh mihr upāvhu ḍubde pathar tāre ॥5॥</w:t>
      </w:r>
    </w:p>
    <w:p>
      <w:pPr>
        <w:spacing w:after="200"/>
        <w:jc w:val="center"/>
      </w:pPr>
      <w:r>
        <w:rPr>
          <w:b w:val="0"/>
          <w:i w:val="0"/>
          <w:color w:val="006000"/>
          <w:sz w:val="22"/>
        </w:rPr>
        <w:t>Мы не в силах их смыть; Ты Сам прояви сострадание, даруй милость. Ведь Ты можешь переправить даже тонущие камни ॥5॥</w:t>
      </w:r>
    </w:p>
    <w:p/>
    <w:p>
      <w:pPr>
        <w:spacing w:before="160" w:after="40"/>
        <w:jc w:val="center"/>
      </w:pPr>
      <w:r>
        <w:rPr>
          <w:b/>
          <w:i w:val="0"/>
          <w:color w:val="550000"/>
          <w:sz w:val="26"/>
        </w:rPr>
        <w:t>ਜੀਅੜਾ ਅਗਨਿ ਬਰਾਬਰਿ ਤਪੈ ਭੀਤਰਿ ਵਗੈ ਕਾਤੀ ॥</w:t>
      </w:r>
    </w:p>
    <w:p>
      <w:pPr>
        <w:spacing w:after="60"/>
        <w:jc w:val="center"/>
      </w:pPr>
      <w:r>
        <w:rPr>
          <w:b w:val="0"/>
          <w:i/>
          <w:color w:val="444444"/>
          <w:sz w:val="20"/>
        </w:rPr>
        <w:t>jīaṛā agan barābar tapai bhītar vagai kātī ॥</w:t>
      </w:r>
    </w:p>
    <w:p>
      <w:pPr>
        <w:spacing w:after="200"/>
        <w:jc w:val="center"/>
      </w:pPr>
      <w:r>
        <w:rPr>
          <w:b w:val="0"/>
          <w:i w:val="0"/>
          <w:color w:val="006000"/>
          <w:sz w:val="22"/>
        </w:rPr>
        <w:t>О мой Владыка! Моя душа пылает, как огонь, и внутри меня ходит нож жажды.</w:t>
      </w:r>
    </w:p>
    <w:p/>
    <w:p>
      <w:pPr>
        <w:spacing w:before="160" w:after="40"/>
        <w:jc w:val="center"/>
      </w:pPr>
      <w:r>
        <w:rPr>
          <w:b/>
          <w:i w:val="0"/>
          <w:color w:val="550000"/>
          <w:sz w:val="26"/>
        </w:rPr>
        <w:t>ਪ੍ਰਣਵਤਿ ਨਾਨਕੁ ਹੁਕਮੁ ਪਛਾਣੈ ਸੁਖੁ ਹੋਵੈ ਦਿਨੁ ਰਾਤੀ ॥੬॥੫॥੧੭॥</w:t>
      </w:r>
    </w:p>
    <w:p>
      <w:pPr>
        <w:spacing w:after="60"/>
        <w:jc w:val="center"/>
      </w:pPr>
      <w:r>
        <w:rPr>
          <w:b w:val="0"/>
          <w:i/>
          <w:color w:val="444444"/>
          <w:sz w:val="20"/>
        </w:rPr>
        <w:t>praṇvati Nānak hukam pachhāṇai sukh hovai din rātī ॥6॥5॥17॥</w:t>
      </w:r>
    </w:p>
    <w:p>
      <w:pPr>
        <w:spacing w:after="200"/>
        <w:jc w:val="center"/>
      </w:pPr>
      <w:r>
        <w:rPr>
          <w:b w:val="0"/>
          <w:i w:val="0"/>
          <w:color w:val="006000"/>
          <w:sz w:val="22"/>
        </w:rPr>
        <w:t>Нанак молит: человек, который распознаёт волю Бога, пребывает во внутреннем блаженстве день и ночь, во всякое время ॥6॥5॥17॥</w:t>
      </w:r>
    </w:p>
    <w:p/>
    <w:p>
      <w:pPr>
        <w:spacing w:before="160" w:after="40"/>
        <w:jc w:val="center"/>
      </w:pPr>
      <w:r>
        <w:rPr>
          <w:b/>
          <w:i w:val="0"/>
          <w:color w:val="550000"/>
          <w:sz w:val="26"/>
        </w:rPr>
        <w:t>ਗਉੜੀ ਬੈਰਾਗਣਿ ਮਹਲਾ ੧ ॥</w:t>
      </w:r>
    </w:p>
    <w:p>
      <w:pPr>
        <w:spacing w:after="60"/>
        <w:jc w:val="center"/>
      </w:pPr>
      <w:r>
        <w:rPr>
          <w:b w:val="0"/>
          <w:i/>
          <w:color w:val="444444"/>
          <w:sz w:val="20"/>
        </w:rPr>
        <w:t>gauṛī bairāgaṇ mahlā 1 ॥</w:t>
      </w:r>
    </w:p>
    <w:p/>
    <w:p>
      <w:pPr>
        <w:spacing w:before="160" w:after="40"/>
        <w:jc w:val="center"/>
      </w:pPr>
      <w:r>
        <w:rPr>
          <w:b/>
          <w:i w:val="0"/>
          <w:color w:val="550000"/>
          <w:sz w:val="26"/>
        </w:rPr>
        <w:t>ਰੈਣਿ ਗਵਾਈ ਸੋਇ ਕੈ ਦਿਵਸੁ ਗਵਾਇਆ ਖਾਇ ॥</w:t>
      </w:r>
    </w:p>
    <w:p>
      <w:pPr>
        <w:spacing w:after="60"/>
        <w:jc w:val="center"/>
      </w:pPr>
      <w:r>
        <w:rPr>
          <w:b w:val="0"/>
          <w:i/>
          <w:color w:val="444444"/>
          <w:sz w:val="20"/>
        </w:rPr>
        <w:t>raiṇ gavāī soi kai divas gavāiā khāi ॥</w:t>
      </w:r>
    </w:p>
    <w:p>
      <w:pPr>
        <w:spacing w:after="200"/>
        <w:jc w:val="center"/>
      </w:pPr>
      <w:r>
        <w:rPr>
          <w:b w:val="0"/>
          <w:i w:val="0"/>
          <w:color w:val="006000"/>
          <w:sz w:val="22"/>
        </w:rPr>
        <w:t>О глупец! Ночь ты проводишь во сне, а день напрасно тратишь на еду.</w:t>
      </w:r>
    </w:p>
    <w:p/>
    <w:p>
      <w:pPr>
        <w:spacing w:before="160" w:after="40"/>
        <w:jc w:val="center"/>
      </w:pPr>
      <w:r>
        <w:rPr>
          <w:b/>
          <w:i w:val="0"/>
          <w:color w:val="550000"/>
          <w:sz w:val="26"/>
        </w:rPr>
        <w:t>ਹੀਰੇ ਜੈਸਾ ਜਨਮੁ ਹੈ ਕਉਡੀ ਬਦਲੇ ਜਾਇ ॥੧॥</w:t>
      </w:r>
    </w:p>
    <w:p>
      <w:pPr>
        <w:spacing w:after="60"/>
        <w:jc w:val="center"/>
      </w:pPr>
      <w:r>
        <w:rPr>
          <w:b w:val="0"/>
          <w:i/>
          <w:color w:val="444444"/>
          <w:sz w:val="20"/>
        </w:rPr>
        <w:t>hīre jaisā janam hai kauṛī badle jāi ॥1॥</w:t>
      </w:r>
    </w:p>
    <w:p>
      <w:pPr>
        <w:spacing w:after="200"/>
        <w:jc w:val="center"/>
      </w:pPr>
      <w:r>
        <w:rPr>
          <w:b w:val="0"/>
          <w:i w:val="0"/>
          <w:color w:val="006000"/>
          <w:sz w:val="22"/>
        </w:rPr>
        <w:t>Это человеческое рождение драгоценно, как алмаз, но из-за отсутствия памятования оно уходит по цене каури ॥1॥</w:t>
      </w:r>
    </w:p>
    <w:p/>
    <w:p>
      <w:pPr>
        <w:spacing w:before="160" w:after="40"/>
        <w:jc w:val="center"/>
      </w:pPr>
      <w:r>
        <w:rPr>
          <w:b/>
          <w:i w:val="0"/>
          <w:color w:val="550000"/>
          <w:sz w:val="26"/>
        </w:rPr>
        <w:t>ਨਾਮੁ ਨ ਜਾਨਿਆ ਰਾਮ ਕਾ ॥</w:t>
      </w:r>
    </w:p>
    <w:p>
      <w:pPr>
        <w:spacing w:after="60"/>
        <w:jc w:val="center"/>
      </w:pPr>
      <w:r>
        <w:rPr>
          <w:b w:val="0"/>
          <w:i/>
          <w:color w:val="444444"/>
          <w:sz w:val="20"/>
        </w:rPr>
        <w:t>nām na jāniā Rām kā ॥</w:t>
      </w:r>
    </w:p>
    <w:p>
      <w:pPr>
        <w:spacing w:after="200"/>
        <w:jc w:val="center"/>
      </w:pPr>
      <w:r>
        <w:rPr>
          <w:b w:val="0"/>
          <w:i w:val="0"/>
          <w:color w:val="006000"/>
          <w:sz w:val="22"/>
        </w:rPr>
        <w:t>О глупец! Ты не вошёл в глубокую связь с Именем Бога.</w:t>
      </w:r>
    </w:p>
    <w:p/>
    <w:p>
      <w:pPr>
        <w:spacing w:before="160" w:after="40"/>
        <w:jc w:val="center"/>
      </w:pPr>
      <w:r>
        <w:rPr>
          <w:b/>
          <w:i w:val="0"/>
          <w:color w:val="550000"/>
          <w:sz w:val="26"/>
        </w:rPr>
        <w:t>ਮੂੜੇ ਫਿਰਿ ਪਾਛੈ ਪਛੁਤਾਹਿ ਰੇ ॥੧॥ ਰਹਾਉ ॥</w:t>
      </w:r>
    </w:p>
    <w:p>
      <w:pPr>
        <w:spacing w:after="60"/>
        <w:jc w:val="center"/>
      </w:pPr>
      <w:r>
        <w:rPr>
          <w:b w:val="0"/>
          <w:i/>
          <w:color w:val="444444"/>
          <w:sz w:val="20"/>
        </w:rPr>
        <w:t>mūṛe phir pāchhai pachhutāhi re ॥1॥ rahāu ॥</w:t>
      </w:r>
    </w:p>
    <w:p>
      <w:pPr>
        <w:spacing w:after="200"/>
        <w:jc w:val="center"/>
      </w:pPr>
      <w:r>
        <w:rPr>
          <w:b w:val="0"/>
          <w:i w:val="0"/>
          <w:color w:val="006000"/>
          <w:sz w:val="22"/>
        </w:rPr>
        <w:t>Это человеческая жизнь и есть время для памятования; когда этот срок проходит без памятования, тогда, о глупец, ты потом жалеешь, когда время уже ушло ॥1॥ пауза ॥</w:t>
      </w:r>
    </w:p>
    <w:p/>
    <w:p>
      <w:pPr>
        <w:spacing w:before="160" w:after="40"/>
        <w:jc w:val="center"/>
      </w:pPr>
      <w:r>
        <w:rPr>
          <w:b/>
          <w:i w:val="0"/>
          <w:color w:val="550000"/>
          <w:sz w:val="26"/>
        </w:rPr>
        <w:t>ਅਨਤਾ ਧਨੁ ਧਰਣੀ ਧਰੇ ਅਨਤ ਨ ਚਾਹਿਆ ਜਾਇ ॥</w:t>
      </w:r>
    </w:p>
    <w:p>
      <w:pPr>
        <w:spacing w:after="60"/>
        <w:jc w:val="center"/>
      </w:pPr>
      <w:r>
        <w:rPr>
          <w:b w:val="0"/>
          <w:i/>
          <w:color w:val="444444"/>
          <w:sz w:val="20"/>
        </w:rPr>
        <w:t>antā dhan dharaṇī dhare anat na chāhiā jāi ॥</w:t>
      </w:r>
    </w:p>
    <w:p>
      <w:pPr>
        <w:spacing w:after="200"/>
        <w:jc w:val="center"/>
      </w:pPr>
      <w:r>
        <w:rPr>
          <w:b w:val="0"/>
          <w:i w:val="0"/>
          <w:color w:val="006000"/>
          <w:sz w:val="22"/>
        </w:rPr>
        <w:t>Человек, который лишь без конца копит богатство, не может породить в себе стремление помнить Беспредельного Господа.</w:t>
      </w:r>
    </w:p>
    <w:p/>
    <w:p>
      <w:pPr>
        <w:spacing w:before="160" w:after="40"/>
        <w:jc w:val="center"/>
      </w:pPr>
      <w:r>
        <w:rPr>
          <w:b/>
          <w:i w:val="0"/>
          <w:color w:val="550000"/>
          <w:sz w:val="26"/>
        </w:rPr>
        <w:t>ਅਨਤ ਕਉ ਚਾਹਨ ਜੋ ਗਏ ਸੇ ਆਏ ਅਨਤ ਗਵਾਇ ॥੨॥</w:t>
      </w:r>
    </w:p>
    <w:p>
      <w:pPr>
        <w:spacing w:after="60"/>
        <w:jc w:val="center"/>
      </w:pPr>
      <w:r>
        <w:rPr>
          <w:b w:val="0"/>
          <w:i/>
          <w:color w:val="444444"/>
          <w:sz w:val="20"/>
        </w:rPr>
        <w:t>anat kau chāhan jo gae se āe anat gavāi ॥2॥</w:t>
      </w:r>
    </w:p>
    <w:p>
      <w:pPr>
        <w:spacing w:after="200"/>
        <w:jc w:val="center"/>
      </w:pPr>
      <w:r>
        <w:rPr>
          <w:b w:val="0"/>
          <w:i w:val="0"/>
          <w:color w:val="006000"/>
          <w:sz w:val="22"/>
        </w:rPr>
        <w:t>Все, кто бегает в жажде бесконечного богатства, теряют богатство Имени Беспредельного Господа ॥2॥</w:t>
      </w:r>
    </w:p>
    <w:p/>
    <w:p>
      <w:pPr>
        <w:spacing w:before="160" w:after="40"/>
        <w:jc w:val="center"/>
      </w:pPr>
      <w:r>
        <w:rPr>
          <w:b/>
          <w:i w:val="0"/>
          <w:color w:val="550000"/>
          <w:sz w:val="26"/>
        </w:rPr>
        <w:t>ਆਪਣ ਲੀਆ ਜੇ ਮਿਲੈ ਤਾ ਸਭੁ ਕੋ ਭਾਗਠੁ ਹੋਇ ॥</w:t>
      </w:r>
    </w:p>
    <w:p>
      <w:pPr>
        <w:spacing w:after="60"/>
        <w:jc w:val="center"/>
      </w:pPr>
      <w:r>
        <w:rPr>
          <w:b w:val="0"/>
          <w:i/>
          <w:color w:val="444444"/>
          <w:sz w:val="20"/>
        </w:rPr>
        <w:t>āpaṇ līā je milai tā sabh ko bhāgaṭh hoi ॥</w:t>
      </w:r>
    </w:p>
    <w:p>
      <w:pPr>
        <w:spacing w:after="200"/>
        <w:jc w:val="center"/>
      </w:pPr>
      <w:r>
        <w:rPr>
          <w:b w:val="0"/>
          <w:i w:val="0"/>
          <w:color w:val="006000"/>
          <w:sz w:val="22"/>
        </w:rPr>
        <w:t>Но если бы богатство Имени можно было получить одним лишь желанием, тогда всякое существо стало бы владельцем сокровищ этого Имени.</w:t>
      </w:r>
    </w:p>
    <w:p/>
    <w:p>
      <w:pPr>
        <w:spacing w:before="160" w:after="40"/>
        <w:jc w:val="center"/>
      </w:pPr>
      <w:r>
        <w:rPr>
          <w:b/>
          <w:i w:val="0"/>
          <w:color w:val="550000"/>
          <w:sz w:val="26"/>
        </w:rPr>
        <w:t>ਕਰਮਾ ਉਪਰਿ ਨਿਬੜੈ ਜੇ ਲੋਚੈ ਸਭੁ ਕੋਇ ॥੩॥</w:t>
      </w:r>
    </w:p>
    <w:p>
      <w:pPr>
        <w:spacing w:after="60"/>
        <w:jc w:val="center"/>
      </w:pPr>
      <w:r>
        <w:rPr>
          <w:b w:val="0"/>
          <w:i/>
          <w:color w:val="444444"/>
          <w:sz w:val="20"/>
        </w:rPr>
        <w:t>karmā upar nibaṛai je lochai sabh koi ॥3॥</w:t>
      </w:r>
    </w:p>
    <w:p>
      <w:pPr>
        <w:spacing w:after="200"/>
        <w:jc w:val="center"/>
      </w:pPr>
      <w:r>
        <w:rPr>
          <w:b w:val="0"/>
          <w:i w:val="0"/>
          <w:color w:val="006000"/>
          <w:sz w:val="22"/>
        </w:rPr>
        <w:t>Пусть даже каждый человек только на словах желает богатства Имени, всё же решение зависит от его дел, от того, кто окажется достоин получить это. Поэтому не блуждайте лишь ради мира ॥3॥</w:t>
      </w:r>
    </w:p>
    <w:p/>
    <w:p>
      <w:pPr>
        <w:spacing w:before="160" w:after="40"/>
        <w:jc w:val="center"/>
      </w:pPr>
      <w:r>
        <w:rPr>
          <w:b/>
          <w:i w:val="0"/>
          <w:color w:val="550000"/>
          <w:sz w:val="26"/>
        </w:rPr>
        <w:t>ਨਾਨਕ ਕਰਣਾ ਜਿਨਿ ਕੀਆ ਸੋਈ ਸਾਰ ਕਰੇਇ ॥</w:t>
      </w:r>
    </w:p>
    <w:p>
      <w:pPr>
        <w:spacing w:after="60"/>
        <w:jc w:val="center"/>
      </w:pPr>
      <w:r>
        <w:rPr>
          <w:b w:val="0"/>
          <w:i/>
          <w:color w:val="444444"/>
          <w:sz w:val="20"/>
        </w:rPr>
        <w:t>Nānak karṇā jin kīā soī sār करेi ॥</w:t>
      </w:r>
    </w:p>
    <w:p>
      <w:pPr>
        <w:spacing w:after="200"/>
        <w:jc w:val="center"/>
      </w:pPr>
      <w:r>
        <w:rPr>
          <w:b w:val="0"/>
          <w:i w:val="0"/>
          <w:color w:val="006000"/>
          <w:sz w:val="22"/>
        </w:rPr>
        <w:t>О Нанак! Тот Бог, Который создал этот мир, Сам заботится о каждом существе.</w:t>
      </w:r>
    </w:p>
    <w:p/>
    <w:p>
      <w:pPr>
        <w:spacing w:before="160" w:after="40"/>
        <w:jc w:val="center"/>
      </w:pPr>
      <w:r>
        <w:rPr>
          <w:b/>
          <w:i w:val="0"/>
          <w:color w:val="550000"/>
          <w:sz w:val="26"/>
        </w:rPr>
        <w:t>ਹੁਕਮੁ ਨ ਜਾਪੀ ਖਸਮ ਕਾ ਕਿਸੈ ਵਡਾਈ ਦੇਇ ॥੪॥੧॥੧੮॥</w:t>
      </w:r>
    </w:p>
    <w:p>
      <w:pPr>
        <w:spacing w:after="60"/>
        <w:jc w:val="center"/>
      </w:pPr>
      <w:r>
        <w:rPr>
          <w:b w:val="0"/>
          <w:i/>
          <w:color w:val="444444"/>
          <w:sz w:val="20"/>
        </w:rPr>
        <w:t>hukam na jāpī khasam kā kisai vaḍāī dei ॥4॥1॥18॥</w:t>
      </w:r>
    </w:p>
    <w:p>
      <w:pPr>
        <w:spacing w:after="200"/>
        <w:jc w:val="center"/>
      </w:pPr>
      <w:r>
        <w:rPr>
          <w:b w:val="0"/>
          <w:i w:val="0"/>
          <w:color w:val="006000"/>
          <w:sz w:val="22"/>
        </w:rPr>
        <w:t>Волю этого Хозяина о плоде усилий постичь невозможно; нельзя узнать, какому человеку Он дарует честь памятования Имени. Мы, существа, можем обмануться, глядя на видимые усилия человека. Поэтому, прилагая усилия, всё же продолжайте просить у Бога дар милости ॥4॥1॥18॥</w:t>
      </w:r>
    </w:p>
    <w:p/>
    <w:p>
      <w:pPr>
        <w:spacing w:before="360" w:after="200"/>
        <w:jc w:val="center"/>
      </w:pPr>
      <w:r>
        <w:rPr>
          <w:b/>
          <w:color w:val="222222"/>
          <w:sz w:val="26"/>
        </w:rPr>
        <w:t>АНГ 157</w:t>
      </w:r>
    </w:p>
    <w:p>
      <w:pPr>
        <w:spacing w:before="160" w:after="40"/>
        <w:jc w:val="center"/>
      </w:pPr>
      <w:r>
        <w:rPr>
          <w:b/>
          <w:i w:val="0"/>
          <w:color w:val="550000"/>
          <w:sz w:val="26"/>
        </w:rPr>
        <w:t>ਗਉੜੀ ਬੈਰਾਗਣਿ ਮਹਲਾ ੧ ॥</w:t>
      </w:r>
    </w:p>
    <w:p>
      <w:pPr>
        <w:spacing w:after="60"/>
        <w:jc w:val="center"/>
      </w:pPr>
      <w:r>
        <w:rPr>
          <w:b w:val="0"/>
          <w:i/>
          <w:color w:val="444444"/>
          <w:sz w:val="20"/>
        </w:rPr>
        <w:t>Gauṛī Bairāgaṇi Mahlā 1 ॥</w:t>
      </w:r>
    </w:p>
    <w:p/>
    <w:p>
      <w:pPr>
        <w:spacing w:before="160" w:after="40"/>
        <w:jc w:val="center"/>
      </w:pPr>
      <w:r>
        <w:rPr>
          <w:b/>
          <w:i w:val="0"/>
          <w:color w:val="550000"/>
          <w:sz w:val="26"/>
        </w:rPr>
        <w:t>ਹਰਣੀ ਹੋਵਾ ਬਨਿ ਬਸਾ ਕੰਦ ਮੂਲ ਚੁਣਿ ਖਾਉ ॥</w:t>
      </w:r>
    </w:p>
    <w:p>
      <w:pPr>
        <w:spacing w:after="60"/>
        <w:jc w:val="center"/>
      </w:pPr>
      <w:r>
        <w:rPr>
          <w:b w:val="0"/>
          <w:i/>
          <w:color w:val="444444"/>
          <w:sz w:val="20"/>
        </w:rPr>
        <w:t>Haraṇī hovā bani basā kand mūl chuṇ khāu ॥</w:t>
      </w:r>
    </w:p>
    <w:p>
      <w:pPr>
        <w:spacing w:after="200"/>
        <w:jc w:val="center"/>
      </w:pPr>
      <w:r>
        <w:rPr>
          <w:b w:val="0"/>
          <w:i w:val="0"/>
          <w:color w:val="006000"/>
          <w:sz w:val="22"/>
        </w:rPr>
        <w:t>(Лань в лесу выбирает травы и коренья, ест их и радостно резвится. О Боже! Пусть Твоё Имя станет пищей для моей души, как коренья для лани. Пусть я с любовью вкушаю вкус Твоего Имени, пусть я странствую по лесу мира, ни в чём не нуждаясь, как лань в лесу.</w:t>
      </w:r>
    </w:p>
    <w:p/>
    <w:p>
      <w:pPr>
        <w:spacing w:before="160" w:after="40"/>
        <w:jc w:val="center"/>
      </w:pPr>
      <w:r>
        <w:rPr>
          <w:b/>
          <w:i w:val="0"/>
          <w:color w:val="550000"/>
          <w:sz w:val="26"/>
        </w:rPr>
        <w:t>ਗੁਰ ਪਰਸਾਦੀ ਮੇਰਾ ਸਹੁ ਮਿਲੈ ਵਾਰਿ ਵਾਰਿ ਹਉ ਜਾਉ ਜੀਉ ॥੧॥</w:t>
      </w:r>
    </w:p>
    <w:p>
      <w:pPr>
        <w:spacing w:after="60"/>
        <w:jc w:val="center"/>
      </w:pPr>
      <w:r>
        <w:rPr>
          <w:b w:val="0"/>
          <w:i/>
          <w:color w:val="444444"/>
          <w:sz w:val="20"/>
        </w:rPr>
        <w:t>Gur parsādī merā sahu milai vār vār hau jāu jīu ॥1॥</w:t>
      </w:r>
    </w:p>
    <w:p>
      <w:pPr>
        <w:spacing w:after="200"/>
        <w:jc w:val="center"/>
      </w:pPr>
      <w:r>
        <w:rPr>
          <w:b w:val="0"/>
          <w:i w:val="0"/>
          <w:color w:val="006000"/>
          <w:sz w:val="22"/>
        </w:rPr>
        <w:t>Если по милости Гуру мой Господин-Бог встретится мне, то я снова и снова буду отдаваться Ему, жертвуя собой ॥1॥</w:t>
      </w:r>
    </w:p>
    <w:p/>
    <w:p>
      <w:pPr>
        <w:spacing w:before="160" w:after="40"/>
        <w:jc w:val="center"/>
      </w:pPr>
      <w:r>
        <w:rPr>
          <w:b/>
          <w:i w:val="0"/>
          <w:color w:val="550000"/>
          <w:sz w:val="26"/>
        </w:rPr>
        <w:t>ਮੈ ਬਨਜਾਰਨਿ ਰਾਮ ਕੀ ॥</w:t>
      </w:r>
    </w:p>
    <w:p>
      <w:pPr>
        <w:spacing w:after="60"/>
        <w:jc w:val="center"/>
      </w:pPr>
      <w:r>
        <w:rPr>
          <w:b w:val="0"/>
          <w:i/>
          <w:color w:val="444444"/>
          <w:sz w:val="20"/>
        </w:rPr>
        <w:t>Mai banjāran rām kī ॥</w:t>
      </w:r>
    </w:p>
    <w:p>
      <w:pPr>
        <w:spacing w:after="200"/>
        <w:jc w:val="center"/>
      </w:pPr>
      <w:r>
        <w:rPr>
          <w:b w:val="0"/>
          <w:i w:val="0"/>
          <w:color w:val="006000"/>
          <w:sz w:val="22"/>
        </w:rPr>
        <w:t>(О Боже! Если будет Твоя милость, то) я стану торговкой Твоего Имени,</w:t>
      </w:r>
    </w:p>
    <w:p/>
    <w:p>
      <w:pPr>
        <w:spacing w:before="160" w:after="40"/>
        <w:jc w:val="center"/>
      </w:pPr>
      <w:r>
        <w:rPr>
          <w:b/>
          <w:i w:val="0"/>
          <w:color w:val="550000"/>
          <w:sz w:val="26"/>
        </w:rPr>
        <w:t>ਤੇਰਾ ਨਾਮੁ ਵਖਰੁ ਵਾਪਾਰੁ ਜੀ ॥੧॥ ਰਹਾਉ ॥</w:t>
      </w:r>
    </w:p>
    <w:p>
      <w:pPr>
        <w:spacing w:after="60"/>
        <w:jc w:val="center"/>
      </w:pPr>
      <w:r>
        <w:rPr>
          <w:b w:val="0"/>
          <w:i/>
          <w:color w:val="444444"/>
          <w:sz w:val="20"/>
        </w:rPr>
        <w:t>Terā nām vakhar vāpār jī ॥1॥ rahāu ॥</w:t>
      </w:r>
    </w:p>
    <w:p>
      <w:pPr>
        <w:spacing w:after="200"/>
        <w:jc w:val="center"/>
      </w:pPr>
      <w:r>
        <w:rPr>
          <w:b w:val="0"/>
          <w:i w:val="0"/>
          <w:color w:val="006000"/>
          <w:sz w:val="22"/>
        </w:rPr>
        <w:t>Пусть Твоё Имя станет моим товаром, пусть я торгую Твоим Именем ॥1॥ Пауза ॥</w:t>
      </w:r>
    </w:p>
    <w:p/>
    <w:p>
      <w:pPr>
        <w:spacing w:before="160" w:after="40"/>
        <w:jc w:val="center"/>
      </w:pPr>
      <w:r>
        <w:rPr>
          <w:b/>
          <w:i w:val="0"/>
          <w:color w:val="550000"/>
          <w:sz w:val="26"/>
        </w:rPr>
        <w:t>ਕੋਕਿਲ ਹੋਵਾ ਅੰਬਿ ਬਸਾ ਸਹਜਿ ਸਬਦ ਬੀਚਾਰੁ ॥</w:t>
      </w:r>
    </w:p>
    <w:p>
      <w:pPr>
        <w:spacing w:after="60"/>
        <w:jc w:val="center"/>
      </w:pPr>
      <w:r>
        <w:rPr>
          <w:b w:val="0"/>
          <w:i/>
          <w:color w:val="444444"/>
          <w:sz w:val="20"/>
        </w:rPr>
        <w:t>Kokil hovā ambi basā sahaj sabad bīchār ॥</w:t>
      </w:r>
    </w:p>
    <w:p>
      <w:pPr>
        <w:spacing w:after="200"/>
        <w:jc w:val="center"/>
      </w:pPr>
      <w:r>
        <w:rPr>
          <w:b w:val="0"/>
          <w:i w:val="0"/>
          <w:color w:val="006000"/>
          <w:sz w:val="22"/>
        </w:rPr>
        <w:t>(Любовь кукушки к манговому дереву всем известна. Сидя на манго, кукушка поёт сладким, упоённым голосом. Если и моя любовь к Имени Бога станет такой же, как у кукушки к манго, то) я стану кукушкой, сяду на манговое дерево (то есть сделаю Имя Бога опорой своей жизни) и, пребывая в упоённом, недвижном состоянии, буду размышлять над словом хвалы Бога (связывая сознание со Шабдом).</w:t>
      </w:r>
    </w:p>
    <w:p/>
    <w:p>
      <w:pPr>
        <w:spacing w:before="160" w:after="40"/>
        <w:jc w:val="center"/>
      </w:pPr>
      <w:r>
        <w:rPr>
          <w:b/>
          <w:i w:val="0"/>
          <w:color w:val="550000"/>
          <w:sz w:val="26"/>
        </w:rPr>
        <w:t>ਸਹਜਿ ਸੁਭਾਇ ਮੇਰਾ ਸਹੁ ਮਿਲੈ ਦਰਸਨਿ ਰੂਪਿ ਅਪਾਰੁ ॥੨॥</w:t>
      </w:r>
    </w:p>
    <w:p>
      <w:pPr>
        <w:spacing w:after="60"/>
        <w:jc w:val="center"/>
      </w:pPr>
      <w:r>
        <w:rPr>
          <w:b w:val="0"/>
          <w:i/>
          <w:color w:val="444444"/>
          <w:sz w:val="20"/>
        </w:rPr>
        <w:t>Sahaj subhāi merā sahu milai darsani rūpi apāru ॥2॥</w:t>
      </w:r>
    </w:p>
    <w:p>
      <w:pPr>
        <w:spacing w:after="200"/>
        <w:jc w:val="center"/>
      </w:pPr>
      <w:r>
        <w:rPr>
          <w:b w:val="0"/>
          <w:i w:val="0"/>
          <w:color w:val="006000"/>
          <w:sz w:val="22"/>
        </w:rPr>
        <w:t>Лишь пребывая в упоённой, устойчивой внутренней состоянии и соединяясь в любви, встречают возлюбленного, прекрасного для созерцания, бесконечного Господа-Бога ॥2॥</w:t>
      </w:r>
    </w:p>
    <w:p/>
    <w:p>
      <w:pPr>
        <w:spacing w:before="160" w:after="40"/>
        <w:jc w:val="center"/>
      </w:pPr>
      <w:r>
        <w:rPr>
          <w:b/>
          <w:i w:val="0"/>
          <w:color w:val="550000"/>
          <w:sz w:val="26"/>
        </w:rPr>
        <w:t>ਮਛੁਲੀ ਹੋਵਾ ਜਲਿ ਬਸਾ ਜੀਅ ਜੰਤ ਸਭਿ ਸਾਰਿ ॥</w:t>
      </w:r>
    </w:p>
    <w:p>
      <w:pPr>
        <w:spacing w:after="60"/>
        <w:jc w:val="center"/>
      </w:pPr>
      <w:r>
        <w:rPr>
          <w:b w:val="0"/>
          <w:i/>
          <w:color w:val="444444"/>
          <w:sz w:val="20"/>
        </w:rPr>
        <w:t>Machhulī hovā jali basā jīa jant sabh sāri ॥</w:t>
      </w:r>
    </w:p>
    <w:p>
      <w:pPr>
        <w:spacing w:after="200"/>
        <w:jc w:val="center"/>
      </w:pPr>
      <w:r>
        <w:rPr>
          <w:b w:val="0"/>
          <w:i w:val="0"/>
          <w:color w:val="006000"/>
          <w:sz w:val="22"/>
        </w:rPr>
        <w:t>(Рыба не может жить без воды. Если и моя любовь к Богу станет такой же, то) я стану рыбой и всегда буду пребывать в той воде-Боге, который заботится обо всех живых существах.</w:t>
      </w:r>
    </w:p>
    <w:p/>
    <w:p>
      <w:pPr>
        <w:spacing w:before="160" w:after="40"/>
        <w:jc w:val="center"/>
      </w:pPr>
      <w:r>
        <w:rPr>
          <w:b/>
          <w:i w:val="0"/>
          <w:color w:val="550000"/>
          <w:sz w:val="26"/>
        </w:rPr>
        <w:t>ਉਰਵਾਰਿ ਪਾਰਿ ਮੇਰਾ ਸਹੁ ਵਸੈ ਹਉ ਮਿਲਉਗੀ ਬਾਹ ਪਸਾਰਿ ॥੩॥</w:t>
      </w:r>
    </w:p>
    <w:p>
      <w:pPr>
        <w:spacing w:after="60"/>
        <w:jc w:val="center"/>
      </w:pPr>
      <w:r>
        <w:rPr>
          <w:b w:val="0"/>
          <w:i/>
          <w:color w:val="444444"/>
          <w:sz w:val="20"/>
        </w:rPr>
        <w:t>Urvāri pāri merā sahu vasai hau milaügī bāh pasāri ॥3॥</w:t>
      </w:r>
    </w:p>
    <w:p>
      <w:pPr>
        <w:spacing w:after="200"/>
        <w:jc w:val="center"/>
      </w:pPr>
      <w:r>
        <w:rPr>
          <w:b w:val="0"/>
          <w:i w:val="0"/>
          <w:color w:val="006000"/>
          <w:sz w:val="22"/>
        </w:rPr>
        <w:t>Возлюбленный Господь-Бог обитает и по эту, и по ту сторону (этого мирового океана, то есть повсюду). Как рыба, раскинув плавники, плывёт в воде, так и я, раскинув руки (то есть став ни к чему не привязанной), встречусь с Ним ॥3॥</w:t>
      </w:r>
    </w:p>
    <w:p/>
    <w:p>
      <w:pPr>
        <w:spacing w:before="160" w:after="40"/>
        <w:jc w:val="center"/>
      </w:pPr>
      <w:r>
        <w:rPr>
          <w:b/>
          <w:i w:val="0"/>
          <w:color w:val="550000"/>
          <w:sz w:val="26"/>
        </w:rPr>
        <w:t>ਨਾਗਨਿ ਹੋਵਾ ਧਰ ਵਸਾ ਸਬਦੁ ਵਸੈ ਭਉ ਜਾਇ ॥</w:t>
      </w:r>
    </w:p>
    <w:p>
      <w:pPr>
        <w:spacing w:after="60"/>
        <w:jc w:val="center"/>
      </w:pPr>
      <w:r>
        <w:rPr>
          <w:b w:val="0"/>
          <w:i/>
          <w:color w:val="444444"/>
          <w:sz w:val="20"/>
        </w:rPr>
        <w:t>Nāgan hovā dhar vasā sabad vasai bhau jāi ॥</w:t>
      </w:r>
    </w:p>
    <w:p>
      <w:pPr>
        <w:spacing w:after="200"/>
        <w:jc w:val="center"/>
      </w:pPr>
      <w:r>
        <w:rPr>
          <w:b w:val="0"/>
          <w:i w:val="0"/>
          <w:color w:val="006000"/>
          <w:sz w:val="22"/>
        </w:rPr>
        <w:t>(Змея приходит в упоение от звука бин. Если и моя любовь к Богу станет такой же, то) я стану змеёй, буду жить в земле (то есть стану пылью у ног всех), и во мне поселится Гур-Шабд, полный хвалы Бога. Как змея, увлечённая звуком бин, забывает о враге, так и у меня исчезнет весь мирской страх.</w:t>
      </w:r>
    </w:p>
    <w:p/>
    <w:p>
      <w:pPr>
        <w:spacing w:before="160" w:after="40"/>
        <w:jc w:val="center"/>
      </w:pPr>
      <w:r>
        <w:rPr>
          <w:b/>
          <w:i w:val="0"/>
          <w:color w:val="550000"/>
          <w:sz w:val="26"/>
        </w:rPr>
        <w:t>ਨਾਨਕ ਸਦਾ ਸੋਹਾਗਣੀ ਜਿਨ ਜੋਤੀ ਜੋਤਿ ਸਮਾਇ ॥੪॥੨॥੧੯॥</w:t>
      </w:r>
    </w:p>
    <w:p>
      <w:pPr>
        <w:spacing w:after="60"/>
        <w:jc w:val="center"/>
      </w:pPr>
      <w:r>
        <w:rPr>
          <w:b w:val="0"/>
          <w:i/>
          <w:color w:val="444444"/>
          <w:sz w:val="20"/>
        </w:rPr>
        <w:t>Nānak sadā sohāgaṇī jin jotī joti samāi ॥4॥2॥19॥</w:t>
      </w:r>
    </w:p>
    <w:p>
      <w:pPr>
        <w:spacing w:after="200"/>
        <w:jc w:val="center"/>
      </w:pPr>
      <w:r>
        <w:rPr>
          <w:b w:val="0"/>
          <w:i w:val="0"/>
          <w:color w:val="006000"/>
          <w:sz w:val="22"/>
        </w:rPr>
        <w:t>О Нанак! Те души-невесты, чьё внутреннее пламя всегда пребывает в Свете-Боге, поистине очень счастливы ॥4॥2॥19॥</w:t>
      </w:r>
    </w:p>
    <w:p/>
    <w:p>
      <w:pPr>
        <w:spacing w:before="160" w:after="40"/>
        <w:jc w:val="center"/>
      </w:pPr>
      <w:r>
        <w:rPr>
          <w:b/>
          <w:i w:val="0"/>
          <w:color w:val="550000"/>
          <w:sz w:val="26"/>
        </w:rPr>
        <w:t>ਗਉੜੀ ਪੂਰਬੀ ਦੀਪਕੀ ਮਹਲਾ ੧</w:t>
      </w:r>
    </w:p>
    <w:p>
      <w:pPr>
        <w:spacing w:after="60"/>
        <w:jc w:val="center"/>
      </w:pPr>
      <w:r>
        <w:rPr>
          <w:b w:val="0"/>
          <w:i/>
          <w:color w:val="444444"/>
          <w:sz w:val="20"/>
        </w:rPr>
        <w:t>Gauṛī Pūrabī Dīpkī Mahlā 1</w:t>
      </w:r>
    </w:p>
    <w:p>
      <w:pPr>
        <w:spacing w:after="200"/>
        <w:jc w:val="center"/>
      </w:pPr>
      <w:r>
        <w:rPr>
          <w:b w:val="0"/>
          <w:i w:val="0"/>
          <w:color w:val="006000"/>
          <w:sz w:val="22"/>
        </w:rPr>
        <w:t>В раге Гаури-Пурби-Дипки — бани Гуру Нанака.</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 ॥</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ਜੈ ਘਰਿ ਕੀਰਤਿ ਆਖੀਐ ਕਰਤੇ ਕਾ ਹੋਇ ਬੀਚਾਰੋ ॥</w:t>
      </w:r>
    </w:p>
    <w:p>
      <w:pPr>
        <w:spacing w:after="60"/>
        <w:jc w:val="center"/>
      </w:pPr>
      <w:r>
        <w:rPr>
          <w:b w:val="0"/>
          <w:i/>
          <w:color w:val="444444"/>
          <w:sz w:val="20"/>
        </w:rPr>
        <w:t>Jai ghari kīrat ākhīai karte kā hoi bīchāro ॥</w:t>
      </w:r>
    </w:p>
    <w:p>
      <w:pPr>
        <w:spacing w:after="200"/>
        <w:jc w:val="center"/>
      </w:pPr>
      <w:r>
        <w:rPr>
          <w:b w:val="0"/>
          <w:i w:val="0"/>
          <w:color w:val="006000"/>
          <w:sz w:val="22"/>
        </w:rPr>
        <w:t>В том доме-садх-сангате, где произносится хвала Богу и размышляют о качествах Творца, о душа-невеста!</w:t>
      </w:r>
    </w:p>
    <w:p/>
    <w:p>
      <w:pPr>
        <w:spacing w:before="160" w:after="40"/>
        <w:jc w:val="center"/>
      </w:pPr>
      <w:r>
        <w:rPr>
          <w:b/>
          <w:i w:val="0"/>
          <w:color w:val="550000"/>
          <w:sz w:val="26"/>
        </w:rPr>
        <w:t>ਤਿਤੁ ਘਰਿ ਗਾਵਹੁ ਸੋਹਿਲਾ ਸਿਵਰਹੁ ਸਿਰਜਣਹਾਰੋ ॥੧॥</w:t>
      </w:r>
    </w:p>
    <w:p>
      <w:pPr>
        <w:spacing w:after="60"/>
        <w:jc w:val="center"/>
      </w:pPr>
      <w:r>
        <w:rPr>
          <w:b w:val="0"/>
          <w:i/>
          <w:color w:val="444444"/>
          <w:sz w:val="20"/>
        </w:rPr>
        <w:t>Tit ghari gāvahu sohilā sivrahu sirjaṇhāro ॥1॥</w:t>
      </w:r>
    </w:p>
    <w:p>
      <w:pPr>
        <w:spacing w:after="200"/>
        <w:jc w:val="center"/>
      </w:pPr>
      <w:r>
        <w:rPr>
          <w:b w:val="0"/>
          <w:i w:val="0"/>
          <w:color w:val="006000"/>
          <w:sz w:val="22"/>
        </w:rPr>
        <w:t>В том доме сатсанга и ты пой песни хвалы Богу, песни тоски по брачному соединению, и помни своего Творца-Бога ॥1॥</w:t>
      </w:r>
    </w:p>
    <w:p/>
    <w:p>
      <w:pPr>
        <w:spacing w:before="160" w:after="40"/>
        <w:jc w:val="center"/>
      </w:pPr>
      <w:r>
        <w:rPr>
          <w:b/>
          <w:i w:val="0"/>
          <w:color w:val="550000"/>
          <w:sz w:val="26"/>
        </w:rPr>
        <w:t>ਤੁਮ ਗਾਵਹੁ ਮੇਰੇ ਨਿਰਭਉ ਕਾ ਸੋਹਿਲਾ ॥</w:t>
      </w:r>
    </w:p>
    <w:p>
      <w:pPr>
        <w:spacing w:after="60"/>
        <w:jc w:val="center"/>
      </w:pPr>
      <w:r>
        <w:rPr>
          <w:b w:val="0"/>
          <w:i/>
          <w:color w:val="444444"/>
          <w:sz w:val="20"/>
        </w:rPr>
        <w:t>Tum gāvahu mere nirbhau kā sohilā ॥</w:t>
      </w:r>
    </w:p>
    <w:p>
      <w:pPr>
        <w:spacing w:after="200"/>
        <w:jc w:val="center"/>
      </w:pPr>
      <w:r>
        <w:rPr>
          <w:b w:val="0"/>
          <w:i w:val="0"/>
          <w:color w:val="006000"/>
          <w:sz w:val="22"/>
        </w:rPr>
        <w:t>(О душа!) Ты, вместе с теми, кто пребывает в сатсанге, пой песни хвалы любимому Нирбхау-Господину и говори:</w:t>
      </w:r>
    </w:p>
    <w:p/>
    <w:p>
      <w:pPr>
        <w:spacing w:before="160" w:after="40"/>
        <w:jc w:val="center"/>
      </w:pPr>
      <w:r>
        <w:rPr>
          <w:b/>
          <w:i w:val="0"/>
          <w:color w:val="550000"/>
          <w:sz w:val="26"/>
        </w:rPr>
        <w:t>ਹਉ ਵਾਰੀ ਜਾਉ ਜਿਤੁ ਸੋਹਿਲੈ ਸਦਾ ਸੁਖੁ ਹੋਇ ॥੧॥ ਰਹਾਉ ॥</w:t>
      </w:r>
    </w:p>
    <w:p>
      <w:pPr>
        <w:spacing w:after="60"/>
        <w:jc w:val="center"/>
      </w:pPr>
      <w:r>
        <w:rPr>
          <w:b w:val="0"/>
          <w:i/>
          <w:color w:val="444444"/>
          <w:sz w:val="20"/>
        </w:rPr>
        <w:t>Hau vārī jāu jit sohilai sadā sukhu hoi ॥1॥ rahāu ॥</w:t>
      </w:r>
    </w:p>
    <w:p>
      <w:pPr>
        <w:spacing w:after="200"/>
        <w:jc w:val="center"/>
      </w:pPr>
      <w:r>
        <w:rPr>
          <w:b w:val="0"/>
          <w:i w:val="0"/>
          <w:color w:val="006000"/>
          <w:sz w:val="22"/>
        </w:rPr>
        <w:t>Я жертва той песни хвалы, по благодати которой обретается вечный покой ॥1॥ Пауза ॥</w:t>
      </w:r>
    </w:p>
    <w:p/>
    <w:p>
      <w:pPr>
        <w:spacing w:before="160" w:after="40"/>
        <w:jc w:val="center"/>
      </w:pPr>
      <w:r>
        <w:rPr>
          <w:b/>
          <w:i w:val="0"/>
          <w:color w:val="550000"/>
          <w:sz w:val="26"/>
        </w:rPr>
        <w:t>ਨਿਤ ਨਿਤ ਜੀਅੜੇ ਸਮਾਲੀਅਨਿ ਦੇਖੈਗਾ ਦੇਵਣਹਾਰੁ ॥</w:t>
      </w:r>
    </w:p>
    <w:p>
      <w:pPr>
        <w:spacing w:after="60"/>
        <w:jc w:val="center"/>
      </w:pPr>
      <w:r>
        <w:rPr>
          <w:b w:val="0"/>
          <w:i/>
          <w:color w:val="444444"/>
          <w:sz w:val="20"/>
        </w:rPr>
        <w:t>Nit nit jīaṛe samālīani dekhāigā devaṇhāru ॥</w:t>
      </w:r>
    </w:p>
    <w:p>
      <w:pPr>
        <w:spacing w:after="200"/>
        <w:jc w:val="center"/>
      </w:pPr>
      <w:r>
        <w:rPr>
          <w:b w:val="0"/>
          <w:i w:val="0"/>
          <w:color w:val="006000"/>
          <w:sz w:val="22"/>
        </w:rPr>
        <w:t>(О душа! Тот Господин, в чьём присутствии) постоянно совершается забота о существах, — это дающий Дары Владыка, который заботится о каждом существе.</w:t>
      </w:r>
    </w:p>
    <w:p/>
    <w:p>
      <w:pPr>
        <w:spacing w:before="160" w:after="40"/>
        <w:jc w:val="center"/>
      </w:pPr>
      <w:r>
        <w:rPr>
          <w:b/>
          <w:i w:val="0"/>
          <w:color w:val="550000"/>
          <w:sz w:val="26"/>
        </w:rPr>
        <w:t>ਤੇਰੇ ਦਾਨੈ ਕੀਮਤਿ ਨਾ ਪਵੈ ਤਿਸੁ ਦਾਤੇ ਕਵਣੁ ਸੁਮਾਰੁ ॥੨॥</w:t>
      </w:r>
    </w:p>
    <w:p>
      <w:pPr>
        <w:spacing w:after="60"/>
        <w:jc w:val="center"/>
      </w:pPr>
      <w:r>
        <w:rPr>
          <w:b w:val="0"/>
          <w:i/>
          <w:color w:val="444444"/>
          <w:sz w:val="20"/>
        </w:rPr>
        <w:t>Tere dānai kīmat na pavai tis dāte kavaṇ sumāru ॥2॥</w:t>
      </w:r>
    </w:p>
    <w:p>
      <w:pPr>
        <w:spacing w:after="200"/>
        <w:jc w:val="center"/>
      </w:pPr>
      <w:r>
        <w:rPr>
          <w:b w:val="0"/>
          <w:i w:val="0"/>
          <w:color w:val="006000"/>
          <w:sz w:val="22"/>
        </w:rPr>
        <w:t>(Дары того Дающего таковы, что) ты не можешь определить им цену. Как же ты можешь измерить самого Дающего? То есть тот Дающий-Бог поистине беспределен ॥2॥</w:t>
      </w:r>
    </w:p>
    <w:p/>
    <w:p>
      <w:pPr>
        <w:spacing w:before="160" w:after="40"/>
        <w:jc w:val="center"/>
      </w:pPr>
      <w:r>
        <w:rPr>
          <w:b/>
          <w:i w:val="0"/>
          <w:color w:val="550000"/>
          <w:sz w:val="26"/>
        </w:rPr>
        <w:t>ਸੰਬਤਿ ਸਾਹਾ ਲਿਖਿਆ ਮਿਲਿ ਕਰਿ ਪਾਵਹੁ ਤੇਲੁ ॥</w:t>
      </w:r>
    </w:p>
    <w:p>
      <w:pPr>
        <w:spacing w:after="60"/>
        <w:jc w:val="center"/>
      </w:pPr>
      <w:r>
        <w:rPr>
          <w:b w:val="0"/>
          <w:i/>
          <w:color w:val="444444"/>
          <w:sz w:val="20"/>
        </w:rPr>
        <w:t>Saṃbati sāhā likhiā mili kar pāvahu telu ॥</w:t>
      </w:r>
    </w:p>
    <w:p>
      <w:pPr>
        <w:spacing w:after="200"/>
        <w:jc w:val="center"/>
      </w:pPr>
      <w:r>
        <w:rPr>
          <w:b w:val="0"/>
          <w:i w:val="0"/>
          <w:color w:val="006000"/>
          <w:sz w:val="22"/>
        </w:rPr>
        <w:t>(Придя в сатсанг, о душа, возноси такую просьбу:) тот год, тот день уже заранее назначен, когда для меня придёт весть-смерть, чтобы идти в страну Мужа.</w:t>
      </w:r>
    </w:p>
    <w:p/>
    <w:p>
      <w:pPr>
        <w:spacing w:before="160" w:after="40"/>
        <w:jc w:val="center"/>
      </w:pPr>
      <w:r>
        <w:rPr>
          <w:b/>
          <w:i w:val="0"/>
          <w:color w:val="550000"/>
          <w:sz w:val="26"/>
        </w:rPr>
        <w:t>ਦੇਹੁ ਸਜਣ ਆਸੀਸੜੀਆ ਜਿਉ ਹੋਵੈ ਸਾਹਿਬ ਸਿਉ ਮੇਲੁ ॥੩॥</w:t>
      </w:r>
    </w:p>
    <w:p>
      <w:pPr>
        <w:spacing w:after="60"/>
        <w:jc w:val="center"/>
      </w:pPr>
      <w:r>
        <w:rPr>
          <w:b w:val="0"/>
          <w:i/>
          <w:color w:val="444444"/>
          <w:sz w:val="20"/>
        </w:rPr>
        <w:t>Dehu sajaṇ āsīsṛīā jiu hovai sāhib siu melu ॥3॥</w:t>
      </w:r>
    </w:p>
    <w:p>
      <w:pPr>
        <w:spacing w:after="200"/>
        <w:jc w:val="center"/>
      </w:pPr>
      <w:r>
        <w:rPr>
          <w:b w:val="0"/>
          <w:i w:val="0"/>
          <w:color w:val="006000"/>
          <w:sz w:val="22"/>
        </w:rPr>
        <w:t>О подруги сатсанга! Собравшись вместе, совершите надо мной свадебный обряд помазания и, о милые подруги, дайте мне прекрасные благословения, то есть помолитесь за меня, чтобы произошло моё соединение с Господом-Богом ॥3॥</w:t>
      </w:r>
    </w:p>
    <w:p/>
    <w:p>
      <w:pPr>
        <w:spacing w:before="160" w:after="40"/>
        <w:jc w:val="center"/>
      </w:pPr>
      <w:r>
        <w:rPr>
          <w:b/>
          <w:i w:val="0"/>
          <w:color w:val="550000"/>
          <w:sz w:val="26"/>
        </w:rPr>
        <w:t>ਘਰਿ ਘਰਿ ਏਹੋ ਪਾਹੁਚਾ ਸਦੜੇ ਨਿਤ ਪਵੰਨਿ ॥</w:t>
      </w:r>
    </w:p>
    <w:p>
      <w:pPr>
        <w:spacing w:after="60"/>
        <w:jc w:val="center"/>
      </w:pPr>
      <w:r>
        <w:rPr>
          <w:b w:val="0"/>
          <w:i/>
          <w:color w:val="444444"/>
          <w:sz w:val="20"/>
        </w:rPr>
        <w:t>Ghari ghari eho pāhuchā sadṛe nit pavanni ॥</w:t>
      </w:r>
    </w:p>
    <w:p>
      <w:pPr>
        <w:spacing w:after="200"/>
        <w:jc w:val="center"/>
      </w:pPr>
      <w:r>
        <w:rPr>
          <w:b w:val="0"/>
          <w:i w:val="0"/>
          <w:color w:val="006000"/>
          <w:sz w:val="22"/>
        </w:rPr>
        <w:t>Эта весть в виде смерти, ведущей в иной мир, приходит в каждый дом; эти призывы приходят ежедневно.</w:t>
      </w:r>
    </w:p>
    <w:p/>
    <w:p>
      <w:pPr>
        <w:spacing w:before="160" w:after="40"/>
        <w:jc w:val="center"/>
      </w:pPr>
      <w:r>
        <w:rPr>
          <w:b/>
          <w:i w:val="0"/>
          <w:color w:val="550000"/>
          <w:sz w:val="26"/>
        </w:rPr>
        <w:t>ਸਦਣਹਾਰਾ ਸਿਮਰੀਐ ਨਾਨਕ ਸੇ ਦਿਹ ਆਵੰਨਿ ॥੪॥੧॥੨੦॥</w:t>
      </w:r>
    </w:p>
    <w:p>
      <w:pPr>
        <w:spacing w:after="60"/>
        <w:jc w:val="center"/>
      </w:pPr>
      <w:r>
        <w:rPr>
          <w:b w:val="0"/>
          <w:i/>
          <w:color w:val="444444"/>
          <w:sz w:val="20"/>
        </w:rPr>
        <w:t>Sadaṇhārā simrīai Nānak se dih āvanni ॥4॥1॥20॥</w:t>
      </w:r>
    </w:p>
    <w:p>
      <w:pPr>
        <w:spacing w:after="200"/>
        <w:jc w:val="center"/>
      </w:pPr>
      <w:r>
        <w:rPr>
          <w:b w:val="0"/>
          <w:i w:val="0"/>
          <w:color w:val="006000"/>
          <w:sz w:val="22"/>
        </w:rPr>
        <w:t>(О пребывающие в сатсанге!) Следует помнить того Господа-Мужа, который посылает этот зов, потому что, о Нанак, и наши дни тоже приближаются ॥4॥1॥20॥</w:t>
      </w:r>
    </w:p>
    <w:p/>
    <w:p>
      <w:pPr>
        <w:spacing w:before="160" w:after="40"/>
        <w:jc w:val="center"/>
      </w:pPr>
      <w:r>
        <w:rPr>
          <w:b/>
          <w:i w:val="0"/>
          <w:color w:val="550000"/>
          <w:sz w:val="26"/>
        </w:rPr>
        <w:t>ਰਾਗੁ ਗਉੜੀ ਗੁਆਰੇਰੀ ॥</w:t>
      </w:r>
    </w:p>
    <w:p>
      <w:pPr>
        <w:spacing w:after="60"/>
        <w:jc w:val="center"/>
      </w:pPr>
      <w:r>
        <w:rPr>
          <w:b w:val="0"/>
          <w:i/>
          <w:color w:val="444444"/>
          <w:sz w:val="20"/>
        </w:rPr>
        <w:t>Rāgu Gauṛī Guārerī ॥</w:t>
      </w:r>
    </w:p>
    <w:p>
      <w:pPr>
        <w:spacing w:after="200"/>
        <w:jc w:val="center"/>
      </w:pPr>
      <w:r>
        <w:rPr>
          <w:b w:val="0"/>
          <w:i w:val="0"/>
          <w:color w:val="006000"/>
          <w:sz w:val="22"/>
        </w:rPr>
        <w:t>В раге Гаури-Гуарери —</w:t>
      </w:r>
    </w:p>
    <w:p/>
    <w:p>
      <w:pPr>
        <w:spacing w:before="160" w:after="40"/>
        <w:jc w:val="center"/>
      </w:pPr>
      <w:r>
        <w:rPr>
          <w:b/>
          <w:i w:val="0"/>
          <w:color w:val="550000"/>
          <w:sz w:val="26"/>
        </w:rPr>
        <w:t>ਮਹਲਾ ੩ ਚਉਪਦੇ ॥</w:t>
      </w:r>
    </w:p>
    <w:p>
      <w:pPr>
        <w:spacing w:after="60"/>
        <w:jc w:val="center"/>
      </w:pPr>
      <w:r>
        <w:rPr>
          <w:b w:val="0"/>
          <w:i/>
          <w:color w:val="444444"/>
          <w:sz w:val="20"/>
        </w:rPr>
        <w:t>Mahlā 3 chaupade ॥</w:t>
      </w:r>
    </w:p>
    <w:p>
      <w:pPr>
        <w:spacing w:after="200"/>
        <w:jc w:val="center"/>
      </w:pPr>
      <w:r>
        <w:rPr>
          <w:b w:val="0"/>
          <w:i w:val="0"/>
          <w:color w:val="006000"/>
          <w:sz w:val="22"/>
        </w:rPr>
        <w:t>Бани Гуру Амардаса в четырёхстишиях.</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 ॥</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ਗੁਰਿ ਮਿਲਿਐ ਹਰਿ ਮੇਲਾ ਹੋਈ ॥</w:t>
      </w:r>
    </w:p>
    <w:p>
      <w:pPr>
        <w:spacing w:after="60"/>
        <w:jc w:val="center"/>
      </w:pPr>
      <w:r>
        <w:rPr>
          <w:b w:val="0"/>
          <w:i/>
          <w:color w:val="444444"/>
          <w:sz w:val="20"/>
        </w:rPr>
        <w:t>Gur miliyai har melā hoī ॥</w:t>
      </w:r>
    </w:p>
    <w:p>
      <w:pPr>
        <w:spacing w:after="200"/>
        <w:jc w:val="center"/>
      </w:pPr>
      <w:r>
        <w:rPr>
          <w:b w:val="0"/>
          <w:i w:val="0"/>
          <w:color w:val="006000"/>
          <w:sz w:val="22"/>
        </w:rPr>
        <w:t>Если встретится Гуру, тогда происходит соединение с Богом,</w:t>
      </w:r>
    </w:p>
    <w:p/>
    <w:p>
      <w:pPr>
        <w:spacing w:before="160" w:after="40"/>
        <w:jc w:val="center"/>
      </w:pPr>
      <w:r>
        <w:rPr>
          <w:b/>
          <w:i w:val="0"/>
          <w:color w:val="550000"/>
          <w:sz w:val="26"/>
        </w:rPr>
        <w:t>ਆਪੇ ਮੇਲਿ ਮਿਲਾਵੈ ਸੋਈ ॥</w:t>
      </w:r>
    </w:p>
    <w:p>
      <w:pPr>
        <w:spacing w:after="60"/>
        <w:jc w:val="center"/>
      </w:pPr>
      <w:r>
        <w:rPr>
          <w:b w:val="0"/>
          <w:i/>
          <w:color w:val="444444"/>
          <w:sz w:val="20"/>
        </w:rPr>
        <w:t>Āpe mel milāvai soī ॥</w:t>
      </w:r>
    </w:p>
    <w:p>
      <w:pPr>
        <w:spacing w:after="200"/>
        <w:jc w:val="center"/>
      </w:pPr>
      <w:r>
        <w:rPr>
          <w:b w:val="0"/>
          <w:i w:val="0"/>
          <w:color w:val="006000"/>
          <w:sz w:val="22"/>
        </w:rPr>
        <w:t>Сам Бог, соединив живое существо с Гуру, соединяет его со Своими стопами.</w:t>
      </w:r>
    </w:p>
    <w:p/>
    <w:p>
      <w:pPr>
        <w:spacing w:before="160" w:after="40"/>
        <w:jc w:val="center"/>
      </w:pPr>
      <w:r>
        <w:rPr>
          <w:b/>
          <w:i w:val="0"/>
          <w:color w:val="550000"/>
          <w:sz w:val="26"/>
        </w:rPr>
        <w:t>ਮੇਰਾ ਪ੍ਰਭੁ ਸਭ ਬਿਧਿ ਆਪੇ ਜਾਣੈ ॥</w:t>
      </w:r>
    </w:p>
    <w:p>
      <w:pPr>
        <w:spacing w:after="60"/>
        <w:jc w:val="center"/>
      </w:pPr>
      <w:r>
        <w:rPr>
          <w:b w:val="0"/>
          <w:i/>
          <w:color w:val="444444"/>
          <w:sz w:val="20"/>
        </w:rPr>
        <w:t>Merā prabhu sabh bidh āpe jāṇai ॥</w:t>
      </w:r>
    </w:p>
    <w:p>
      <w:pPr>
        <w:spacing w:after="200"/>
        <w:jc w:val="center"/>
      </w:pPr>
      <w:r>
        <w:rPr>
          <w:b w:val="0"/>
          <w:i w:val="0"/>
          <w:color w:val="006000"/>
          <w:sz w:val="22"/>
        </w:rPr>
        <w:t>Мой возлюбленный Бог Сам знает все способы того, как соединить живых существ со Своими стопами.</w:t>
      </w:r>
    </w:p>
    <w:p/>
    <w:p>
      <w:pPr>
        <w:spacing w:before="160" w:after="40"/>
        <w:jc w:val="center"/>
      </w:pPr>
      <w:r>
        <w:rPr>
          <w:b/>
          <w:i w:val="0"/>
          <w:color w:val="550000"/>
          <w:sz w:val="26"/>
        </w:rPr>
        <w:t>ਹੁਕਮੇ ਮੇਲੇ ਸਬਦਿ ਪਛਾਣੈ ॥੧॥</w:t>
      </w:r>
    </w:p>
    <w:p>
      <w:pPr>
        <w:spacing w:after="60"/>
        <w:jc w:val="center"/>
      </w:pPr>
      <w:r>
        <w:rPr>
          <w:b w:val="0"/>
          <w:i/>
          <w:color w:val="444444"/>
          <w:sz w:val="20"/>
        </w:rPr>
        <w:t>Hukame mele sabad pachhāṇai ॥1॥</w:t>
      </w:r>
    </w:p>
    <w:p>
      <w:pPr>
        <w:spacing w:after="200"/>
        <w:jc w:val="center"/>
      </w:pPr>
      <w:r>
        <w:rPr>
          <w:b w:val="0"/>
          <w:i w:val="0"/>
          <w:color w:val="006000"/>
          <w:sz w:val="22"/>
        </w:rPr>
        <w:t>Того человека, которого Бог по Своему Хукам соединяет с Гуру, тот человек через Шабд Гуру приходит к близости с Богом ॥1॥</w:t>
      </w:r>
    </w:p>
    <w:p/>
    <w:p>
      <w:pPr>
        <w:spacing w:before="160" w:after="40"/>
        <w:jc w:val="center"/>
      </w:pPr>
      <w:r>
        <w:rPr>
          <w:b/>
          <w:i w:val="0"/>
          <w:color w:val="550000"/>
          <w:sz w:val="26"/>
        </w:rPr>
        <w:t>ਸਤਿਗੁਰ ਕੈ ਭਇ ਭ੍ਰਮੁ ਭਉ ਜਾਇ ॥</w:t>
      </w:r>
    </w:p>
    <w:p>
      <w:pPr>
        <w:spacing w:after="60"/>
        <w:jc w:val="center"/>
      </w:pPr>
      <w:r>
        <w:rPr>
          <w:b w:val="0"/>
          <w:i/>
          <w:color w:val="444444"/>
          <w:sz w:val="20"/>
        </w:rPr>
        <w:t>Satigur kai bhai bhram bhau jāi ॥</w:t>
      </w:r>
    </w:p>
    <w:p>
      <w:pPr>
        <w:spacing w:after="200"/>
        <w:jc w:val="center"/>
      </w:pPr>
      <w:r>
        <w:rPr>
          <w:b w:val="0"/>
          <w:i w:val="0"/>
          <w:color w:val="006000"/>
          <w:sz w:val="22"/>
        </w:rPr>
        <w:t>Когда живут в страхе-почтении перед Гуру, тогда исчезают мирское блуждание и страх.</w:t>
      </w:r>
    </w:p>
    <w:p/>
    <w:p>
      <w:pPr>
        <w:spacing w:before="160" w:after="40"/>
        <w:jc w:val="center"/>
      </w:pPr>
      <w:r>
        <w:rPr>
          <w:b/>
          <w:i w:val="0"/>
          <w:color w:val="550000"/>
          <w:sz w:val="26"/>
        </w:rPr>
        <w:t>ਭੈ ਰਾਚੈ ਸਚ ਰੰਗਿ ਸਮਾਇ ॥੧॥ ਰਹਾਉ ॥</w:t>
      </w:r>
    </w:p>
    <w:p>
      <w:pPr>
        <w:spacing w:after="60"/>
        <w:jc w:val="center"/>
      </w:pPr>
      <w:r>
        <w:rPr>
          <w:b w:val="0"/>
          <w:i/>
          <w:color w:val="444444"/>
          <w:sz w:val="20"/>
        </w:rPr>
        <w:t>Bhai rāchai sach raṅg samāi ॥1॥ rahāu ॥</w:t>
      </w:r>
    </w:p>
    <w:p>
      <w:pPr>
        <w:spacing w:after="200"/>
        <w:jc w:val="center"/>
      </w:pPr>
      <w:r>
        <w:rPr>
          <w:b w:val="0"/>
          <w:i w:val="0"/>
          <w:color w:val="006000"/>
          <w:sz w:val="22"/>
        </w:rPr>
        <w:t>Тот человек, кто погружён в страх-почтение к Гуру, остаётся слитым с цветом любви к вечно-сущему Богу ॥1॥ Пауза ॥</w:t>
      </w:r>
    </w:p>
    <w:p/>
    <w:p>
      <w:pPr>
        <w:spacing w:before="160" w:after="40"/>
        <w:jc w:val="center"/>
      </w:pPr>
      <w:r>
        <w:rPr>
          <w:b/>
          <w:i w:val="0"/>
          <w:color w:val="550000"/>
          <w:sz w:val="26"/>
        </w:rPr>
        <w:t>ਗੁਰਿ ਮਿਲਿਐ ਹਰਿ ਮਨਿ ਵਸੈ ਸੁਭਾਇ ॥</w:t>
      </w:r>
    </w:p>
    <w:p>
      <w:pPr>
        <w:spacing w:after="60"/>
        <w:jc w:val="center"/>
      </w:pPr>
      <w:r>
        <w:rPr>
          <w:b w:val="0"/>
          <w:i/>
          <w:color w:val="444444"/>
          <w:sz w:val="20"/>
        </w:rPr>
        <w:t>Gur miliyai har mani vasai subhāi ॥</w:t>
      </w:r>
    </w:p>
    <w:p>
      <w:pPr>
        <w:spacing w:after="200"/>
        <w:jc w:val="center"/>
      </w:pPr>
      <w:r>
        <w:rPr>
          <w:b w:val="0"/>
          <w:i w:val="0"/>
          <w:color w:val="006000"/>
          <w:sz w:val="22"/>
        </w:rPr>
        <w:t>Если встретится Гуру, то Бог тоже, по собственной любви-склонности, вселяется в сердце человека.</w:t>
      </w:r>
    </w:p>
    <w:p/>
    <w:p>
      <w:pPr>
        <w:spacing w:before="160" w:after="40"/>
        <w:jc w:val="center"/>
      </w:pPr>
      <w:r>
        <w:rPr>
          <w:b/>
          <w:i w:val="0"/>
          <w:color w:val="550000"/>
          <w:sz w:val="26"/>
        </w:rPr>
        <w:t>ਮੇਰਾ ਪ੍ਰਭੁ ਭਾਰਾ ਕੀਮਤਿ ਨਹੀ ਪਾਇ ॥</w:t>
      </w:r>
    </w:p>
    <w:p>
      <w:pPr>
        <w:spacing w:after="60"/>
        <w:jc w:val="center"/>
      </w:pPr>
      <w:r>
        <w:rPr>
          <w:b w:val="0"/>
          <w:i/>
          <w:color w:val="444444"/>
          <w:sz w:val="20"/>
        </w:rPr>
        <w:t>Merā prabhu bhārā kīmat nahī pāi ॥</w:t>
      </w:r>
    </w:p>
    <w:p>
      <w:pPr>
        <w:spacing w:after="200"/>
        <w:jc w:val="center"/>
      </w:pPr>
      <w:r>
        <w:rPr>
          <w:b w:val="0"/>
          <w:i w:val="0"/>
          <w:color w:val="006000"/>
          <w:sz w:val="22"/>
        </w:rPr>
        <w:t>Мой возлюбленный Бог — владыка беспредельных достоинств, и ни одно существо не может определить Его цену, то есть не может сказать, за какой предмет мира можно обрести Бога.</w:t>
      </w:r>
    </w:p>
    <w:p/>
    <w:p>
      <w:pPr>
        <w:spacing w:before="160" w:after="40"/>
        <w:jc w:val="center"/>
      </w:pPr>
      <w:r>
        <w:rPr>
          <w:b/>
          <w:i w:val="0"/>
          <w:color w:val="550000"/>
          <w:sz w:val="26"/>
        </w:rPr>
        <w:t>ਸਬਦਿ ਸਾਲਾਹੈ ਅੰਤੁ ਨ ਪਾਰਾਵਾਰੁ ॥</w:t>
      </w:r>
    </w:p>
    <w:p>
      <w:pPr>
        <w:spacing w:after="60"/>
        <w:jc w:val="center"/>
      </w:pPr>
      <w:r>
        <w:rPr>
          <w:b w:val="0"/>
          <w:i/>
          <w:color w:val="444444"/>
          <w:sz w:val="20"/>
        </w:rPr>
        <w:t>Sabad sālāhai aṇtu na pārāvāru ॥</w:t>
      </w:r>
    </w:p>
    <w:p>
      <w:pPr>
        <w:spacing w:after="200"/>
        <w:jc w:val="center"/>
      </w:pPr>
      <w:r>
        <w:rPr>
          <w:b w:val="0"/>
          <w:i w:val="0"/>
          <w:color w:val="006000"/>
          <w:sz w:val="22"/>
        </w:rPr>
        <w:t>Человек, который, соединившись с Шабдом Гуру, прославляет того Бога, чьим качествам нельзя найти конца и чьему бытию нельзя найти ни этого, ни того берега,</w:t>
      </w:r>
    </w:p>
    <w:p/>
    <w:p>
      <w:pPr>
        <w:spacing w:before="160" w:after="40"/>
        <w:jc w:val="center"/>
      </w:pPr>
      <w:r>
        <w:rPr>
          <w:b/>
          <w:i w:val="0"/>
          <w:color w:val="550000"/>
          <w:sz w:val="26"/>
        </w:rPr>
        <w:t>ਮੇਰਾ ਪ੍ਰਭੁ ਬਖਸੇ ਬਖਸਣਹਾਰੁ ॥੨॥</w:t>
      </w:r>
    </w:p>
    <w:p>
      <w:pPr>
        <w:spacing w:after="60"/>
        <w:jc w:val="center"/>
      </w:pPr>
      <w:r>
        <w:rPr>
          <w:b w:val="0"/>
          <w:i/>
          <w:color w:val="444444"/>
          <w:sz w:val="20"/>
        </w:rPr>
        <w:t>Merā prabhu bakhse bakhsaṇhāru ॥2॥</w:t>
      </w:r>
    </w:p>
    <w:p>
      <w:pPr>
        <w:spacing w:after="200"/>
        <w:jc w:val="center"/>
      </w:pPr>
      <w:r>
        <w:rPr>
          <w:b w:val="0"/>
          <w:i w:val="0"/>
          <w:color w:val="006000"/>
          <w:sz w:val="22"/>
        </w:rPr>
        <w:t>— тому прощающий Бог прощает все его грехи ॥2॥</w:t>
      </w:r>
    </w:p>
    <w:p/>
    <w:p>
      <w:pPr>
        <w:spacing w:before="160" w:after="40"/>
        <w:jc w:val="center"/>
      </w:pPr>
      <w:r>
        <w:rPr>
          <w:b/>
          <w:i w:val="0"/>
          <w:color w:val="550000"/>
          <w:sz w:val="26"/>
        </w:rPr>
        <w:t>ਗੁਰਿ ਮਿਲਿਐ ਸਭ ਮਤਿ ਬੁਧਿ ਹੋਇ ॥</w:t>
      </w:r>
    </w:p>
    <w:p>
      <w:pPr>
        <w:spacing w:after="60"/>
        <w:jc w:val="center"/>
      </w:pPr>
      <w:r>
        <w:rPr>
          <w:b w:val="0"/>
          <w:i/>
          <w:color w:val="444444"/>
          <w:sz w:val="20"/>
        </w:rPr>
        <w:t>Gur miliyai sabh mati budhi hoi ॥</w:t>
      </w:r>
    </w:p>
    <w:p>
      <w:pPr>
        <w:spacing w:after="200"/>
        <w:jc w:val="center"/>
      </w:pPr>
      <w:r>
        <w:rPr>
          <w:b w:val="0"/>
          <w:i w:val="0"/>
          <w:color w:val="006000"/>
          <w:sz w:val="22"/>
        </w:rPr>
        <w:t>Если встретится Гуру, тогда внутри человека рождается высокая мудрость,</w:t>
      </w:r>
    </w:p>
    <w:p/>
    <w:p>
      <w:pPr>
        <w:spacing w:before="160" w:after="40"/>
        <w:jc w:val="center"/>
      </w:pPr>
      <w:r>
        <w:rPr>
          <w:b/>
          <w:i w:val="0"/>
          <w:color w:val="550000"/>
          <w:sz w:val="26"/>
        </w:rPr>
        <w:t>ਮਨਿ ਨਿਰਮਲਿ ਵਸੈ ਸਚੁ ਸੋਇ ॥</w:t>
      </w:r>
    </w:p>
    <w:p>
      <w:pPr>
        <w:spacing w:after="60"/>
        <w:jc w:val="center"/>
      </w:pPr>
      <w:r>
        <w:rPr>
          <w:b w:val="0"/>
          <w:i/>
          <w:color w:val="444444"/>
          <w:sz w:val="20"/>
        </w:rPr>
        <w:t>Man nirmali vasai sach soi ॥</w:t>
      </w:r>
    </w:p>
    <w:p>
      <w:pPr>
        <w:spacing w:after="200"/>
        <w:jc w:val="center"/>
      </w:pPr>
      <w:r>
        <w:rPr>
          <w:b w:val="0"/>
          <w:i w:val="0"/>
          <w:color w:val="006000"/>
          <w:sz w:val="22"/>
        </w:rPr>
        <w:t>и в очищенном сердце человека проявляется тот вечный Бог.</w:t>
      </w:r>
    </w:p>
    <w:p/>
    <w:p>
      <w:pPr>
        <w:spacing w:before="160" w:after="40"/>
        <w:jc w:val="center"/>
      </w:pPr>
      <w:r>
        <w:rPr>
          <w:b/>
          <w:i w:val="0"/>
          <w:color w:val="550000"/>
          <w:sz w:val="26"/>
        </w:rPr>
        <w:t>ਸਾਚਿ ਵਸਿਐ ਸਾਚੀ ਸਭ ਕਾਰ ॥</w:t>
      </w:r>
    </w:p>
    <w:p>
      <w:pPr>
        <w:spacing w:after="60"/>
        <w:jc w:val="center"/>
      </w:pPr>
      <w:r>
        <w:rPr>
          <w:b w:val="0"/>
          <w:i/>
          <w:color w:val="444444"/>
          <w:sz w:val="20"/>
        </w:rPr>
        <w:t>Sāchi vasiai sāchī sabh kār ॥</w:t>
      </w:r>
    </w:p>
    <w:p>
      <w:pPr>
        <w:spacing w:after="200"/>
        <w:jc w:val="center"/>
      </w:pPr>
      <w:r>
        <w:rPr>
          <w:b w:val="0"/>
          <w:i w:val="0"/>
          <w:color w:val="006000"/>
          <w:sz w:val="22"/>
        </w:rPr>
        <w:t>Если вечный Бог вселится в сердце живого существа, тогда хвала вечно-сущему Богу становится его постоянным делом,</w:t>
      </w:r>
    </w:p>
    <w:p/>
    <w:p>
      <w:pPr>
        <w:spacing w:before="160" w:after="40"/>
        <w:jc w:val="center"/>
      </w:pPr>
      <w:r>
        <w:rPr>
          <w:b/>
          <w:i w:val="0"/>
          <w:color w:val="550000"/>
          <w:sz w:val="26"/>
        </w:rPr>
        <w:t>ਊਤਮ ਕਰਣੀ ਸਬਦ ਬੀਚਾਰ ॥੩॥</w:t>
      </w:r>
    </w:p>
    <w:p>
      <w:pPr>
        <w:spacing w:after="60"/>
        <w:jc w:val="center"/>
      </w:pPr>
      <w:r>
        <w:rPr>
          <w:b w:val="0"/>
          <w:i/>
          <w:color w:val="444444"/>
          <w:sz w:val="20"/>
        </w:rPr>
        <w:t>Ūtam karaṇī sabad bīchār ॥3॥</w:t>
      </w:r>
    </w:p>
    <w:p>
      <w:pPr>
        <w:spacing w:after="200"/>
        <w:jc w:val="center"/>
      </w:pPr>
      <w:r>
        <w:rPr>
          <w:b w:val="0"/>
          <w:i w:val="0"/>
          <w:color w:val="006000"/>
          <w:sz w:val="22"/>
        </w:rPr>
        <w:t>его деяния становятся превосходными, и размышление над Шабдом Гуру утверждается в его сердце ॥3॥</w:t>
      </w:r>
    </w:p>
    <w:p/>
    <w:p>
      <w:pPr>
        <w:spacing w:before="160" w:after="40"/>
        <w:jc w:val="center"/>
      </w:pPr>
      <w:r>
        <w:rPr>
          <w:b/>
          <w:i w:val="0"/>
          <w:color w:val="550000"/>
          <w:sz w:val="26"/>
        </w:rPr>
        <w:t>ਗੁਰ ਤੇ ਸਾਚੀ ਸੇਵਾ ਹੋਇ ॥</w:t>
      </w:r>
    </w:p>
    <w:p>
      <w:pPr>
        <w:spacing w:after="60"/>
        <w:jc w:val="center"/>
      </w:pPr>
      <w:r>
        <w:rPr>
          <w:b w:val="0"/>
          <w:i/>
          <w:color w:val="444444"/>
          <w:sz w:val="20"/>
        </w:rPr>
        <w:t>Gur te sāchī sevā hoi ॥</w:t>
      </w:r>
    </w:p>
    <w:p>
      <w:pPr>
        <w:spacing w:after="200"/>
        <w:jc w:val="center"/>
      </w:pPr>
      <w:r>
        <w:rPr>
          <w:b w:val="0"/>
          <w:i w:val="0"/>
          <w:color w:val="006000"/>
          <w:sz w:val="22"/>
        </w:rPr>
        <w:t>Служение-преданность вечному Богу обретается только от Гуру,</w:t>
      </w:r>
    </w:p>
    <w:p/>
    <w:p>
      <w:pPr>
        <w:spacing w:before="160" w:after="40"/>
        <w:jc w:val="center"/>
      </w:pPr>
      <w:r>
        <w:rPr>
          <w:b/>
          <w:i w:val="0"/>
          <w:color w:val="550000"/>
          <w:sz w:val="26"/>
        </w:rPr>
        <w:t>ਗੁਰਮੁਖਿ ਨਾਮੁ ਪਛਾਣੈ ਕੋਇ ॥</w:t>
      </w:r>
    </w:p>
    <w:p>
      <w:pPr>
        <w:spacing w:after="60"/>
        <w:jc w:val="center"/>
      </w:pPr>
      <w:r>
        <w:rPr>
          <w:b w:val="0"/>
          <w:i/>
          <w:color w:val="444444"/>
          <w:sz w:val="20"/>
        </w:rPr>
        <w:t>Gurmukh nām pachhāṇai koi ॥</w:t>
      </w:r>
    </w:p>
    <w:p>
      <w:pPr>
        <w:spacing w:after="200"/>
        <w:jc w:val="center"/>
      </w:pPr>
      <w:r>
        <w:rPr>
          <w:b w:val="0"/>
          <w:i w:val="0"/>
          <w:color w:val="006000"/>
          <w:sz w:val="22"/>
        </w:rPr>
        <w:t>и только оставаясь обращённым к Гуру, человек приходит к глубокой близости с Именем Бога.</w:t>
      </w:r>
    </w:p>
    <w:p/>
    <w:p>
      <w:pPr>
        <w:spacing w:before="160" w:after="40"/>
        <w:jc w:val="center"/>
      </w:pPr>
      <w:r>
        <w:rPr>
          <w:b/>
          <w:i w:val="0"/>
          <w:color w:val="550000"/>
          <w:sz w:val="26"/>
        </w:rPr>
        <w:t>ਜੀਵੈ ਦਾਤਾ ਦੇਵਣਹਾਰੁ ॥</w:t>
      </w:r>
    </w:p>
    <w:p>
      <w:pPr>
        <w:spacing w:after="60"/>
        <w:jc w:val="center"/>
      </w:pPr>
      <w:r>
        <w:rPr>
          <w:b w:val="0"/>
          <w:i/>
          <w:color w:val="444444"/>
          <w:sz w:val="20"/>
        </w:rPr>
        <w:t>Jīvai dātā devaṇhāru ॥</w:t>
      </w:r>
    </w:p>
    <w:p>
      <w:pPr>
        <w:spacing w:after="200"/>
        <w:jc w:val="center"/>
      </w:pPr>
      <w:r>
        <w:rPr>
          <w:b w:val="0"/>
          <w:i w:val="0"/>
          <w:color w:val="006000"/>
          <w:sz w:val="22"/>
        </w:rPr>
        <w:t>(Тогда человек твёрдо убеждается, что все дары) — от Дающего Бога, способного даровать, и что Он живой, бодрствующий и неизменно пребывает над ним,</w:t>
      </w:r>
    </w:p>
    <w:p/>
    <w:p>
      <w:pPr>
        <w:spacing w:before="160" w:after="40"/>
        <w:jc w:val="center"/>
      </w:pPr>
      <w:r>
        <w:rPr>
          <w:b/>
          <w:i w:val="0"/>
          <w:color w:val="550000"/>
          <w:sz w:val="26"/>
        </w:rPr>
        <w:t>ਨਾਨਕ ਹਰਿ ਨਾਮੇ ਲਗੈ ਪਿਆਰੁ ॥੪॥੧॥੨੧॥</w:t>
      </w:r>
    </w:p>
    <w:p>
      <w:pPr>
        <w:spacing w:after="60"/>
        <w:jc w:val="center"/>
      </w:pPr>
      <w:r>
        <w:rPr>
          <w:b w:val="0"/>
          <w:i/>
          <w:color w:val="444444"/>
          <w:sz w:val="20"/>
        </w:rPr>
        <w:t>Nānak har nāme lagai piāru ॥4॥1॥21॥</w:t>
      </w:r>
    </w:p>
    <w:p>
      <w:pPr>
        <w:spacing w:after="200"/>
        <w:jc w:val="center"/>
      </w:pPr>
      <w:r>
        <w:rPr>
          <w:b w:val="0"/>
          <w:i w:val="0"/>
          <w:color w:val="006000"/>
          <w:sz w:val="22"/>
        </w:rPr>
        <w:t>О Нанак! у того человека устанавливается любовь к Имени Хари ॥4॥1॥21॥</w:t>
      </w:r>
    </w:p>
    <w:p/>
    <w:p>
      <w:pPr>
        <w:spacing w:before="360" w:after="200"/>
        <w:jc w:val="center"/>
      </w:pPr>
      <w:r>
        <w:rPr>
          <w:b/>
          <w:color w:val="222222"/>
          <w:sz w:val="26"/>
        </w:rPr>
        <w:t>АНГ 158</w:t>
      </w:r>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Mahalā 3 ॥</w:t>
      </w:r>
    </w:p>
    <w:p/>
    <w:p>
      <w:pPr>
        <w:spacing w:before="160" w:after="40"/>
        <w:jc w:val="center"/>
      </w:pPr>
      <w:r>
        <w:rPr>
          <w:b/>
          <w:i w:val="0"/>
          <w:color w:val="550000"/>
          <w:sz w:val="26"/>
        </w:rPr>
        <w:t>ਗੁਰ ਤੇ ਗਿਆਨੁ ਪਾਏ ਜਨੁ ਕੋਇ ॥</w:t>
      </w:r>
    </w:p>
    <w:p>
      <w:pPr>
        <w:spacing w:after="60"/>
        <w:jc w:val="center"/>
      </w:pPr>
      <w:r>
        <w:rPr>
          <w:b w:val="0"/>
          <w:i/>
          <w:color w:val="444444"/>
          <w:sz w:val="20"/>
        </w:rPr>
        <w:t>Gur te giān pāe jan koi ॥</w:t>
      </w:r>
    </w:p>
    <w:p>
      <w:pPr>
        <w:spacing w:after="200"/>
        <w:jc w:val="center"/>
      </w:pPr>
      <w:r>
        <w:rPr>
          <w:b w:val="0"/>
          <w:i w:val="0"/>
          <w:color w:val="006000"/>
          <w:sz w:val="22"/>
        </w:rPr>
        <w:t>Какой-нибудь счастливый человек получает от Гуру глубокую связь с Богом.</w:t>
      </w:r>
    </w:p>
    <w:p/>
    <w:p>
      <w:pPr>
        <w:spacing w:before="160" w:after="40"/>
        <w:jc w:val="center"/>
      </w:pPr>
      <w:r>
        <w:rPr>
          <w:b/>
          <w:i w:val="0"/>
          <w:color w:val="550000"/>
          <w:sz w:val="26"/>
        </w:rPr>
        <w:t>ਗੁਰ ਤੇ ਬੂਝੈ ਸੀਝੈ ਸੋਇ ॥</w:t>
      </w:r>
    </w:p>
    <w:p>
      <w:pPr>
        <w:spacing w:after="60"/>
        <w:jc w:val="center"/>
      </w:pPr>
      <w:r>
        <w:rPr>
          <w:b w:val="0"/>
          <w:i/>
          <w:color w:val="444444"/>
          <w:sz w:val="20"/>
        </w:rPr>
        <w:t>Gur te būjhai sījhai soi ॥</w:t>
      </w:r>
    </w:p>
    <w:p>
      <w:pPr>
        <w:spacing w:after="200"/>
        <w:jc w:val="center"/>
      </w:pPr>
      <w:r>
        <w:rPr>
          <w:b w:val="0"/>
          <w:i w:val="0"/>
          <w:color w:val="006000"/>
          <w:sz w:val="22"/>
        </w:rPr>
        <w:t>Тот человек, который понимает этот секрет от Гуру, становится успешным в игре жизни.</w:t>
      </w:r>
    </w:p>
    <w:p/>
    <w:p>
      <w:pPr>
        <w:spacing w:before="160" w:after="40"/>
        <w:jc w:val="center"/>
      </w:pPr>
      <w:r>
        <w:rPr>
          <w:b/>
          <w:i w:val="0"/>
          <w:color w:val="550000"/>
          <w:sz w:val="26"/>
        </w:rPr>
        <w:t>ਗੁਰ ਤੇ ਸਹਜੁ ਸਾਚੁ ਬੀਚਾਰੁ ॥</w:t>
      </w:r>
    </w:p>
    <w:p>
      <w:pPr>
        <w:spacing w:after="60"/>
        <w:jc w:val="center"/>
      </w:pPr>
      <w:r>
        <w:rPr>
          <w:b w:val="0"/>
          <w:i/>
          <w:color w:val="444444"/>
          <w:sz w:val="20"/>
        </w:rPr>
        <w:t>Gur te sahaj sāch bīchār ॥</w:t>
      </w:r>
    </w:p>
    <w:p>
      <w:pPr>
        <w:spacing w:after="200"/>
        <w:jc w:val="center"/>
      </w:pPr>
      <w:r>
        <w:rPr>
          <w:b w:val="0"/>
          <w:i w:val="0"/>
          <w:color w:val="006000"/>
          <w:sz w:val="22"/>
        </w:rPr>
        <w:t>От Гуру человек обретает устойчивую духовную невозмутимость, обретает размышление о вечно-сущем Боге и Его качествах,</w:t>
      </w:r>
    </w:p>
    <w:p/>
    <w:p>
      <w:pPr>
        <w:spacing w:before="160" w:after="40"/>
        <w:jc w:val="center"/>
      </w:pPr>
      <w:r>
        <w:rPr>
          <w:b/>
          <w:i w:val="0"/>
          <w:color w:val="550000"/>
          <w:sz w:val="26"/>
        </w:rPr>
        <w:t>ਗੁਰ ਤੇ ਪਾਏ ਮੁਕਤਿ ਦੁਆਰੁ ॥੧॥</w:t>
      </w:r>
    </w:p>
    <w:p>
      <w:pPr>
        <w:spacing w:after="60"/>
        <w:jc w:val="center"/>
      </w:pPr>
      <w:r>
        <w:rPr>
          <w:b w:val="0"/>
          <w:i/>
          <w:color w:val="444444"/>
          <w:sz w:val="20"/>
        </w:rPr>
        <w:t>Gur te pāe mukat duār ॥1॥</w:t>
      </w:r>
    </w:p>
    <w:p>
      <w:pPr>
        <w:spacing w:after="200"/>
        <w:jc w:val="center"/>
      </w:pPr>
      <w:r>
        <w:rPr>
          <w:b w:val="0"/>
          <w:i w:val="0"/>
          <w:color w:val="006000"/>
          <w:sz w:val="22"/>
        </w:rPr>
        <w:t>от Гуру человек находит дверь освобождения от пороков ॥1॥</w:t>
      </w:r>
    </w:p>
    <w:p/>
    <w:p>
      <w:pPr>
        <w:spacing w:before="160" w:after="40"/>
        <w:jc w:val="center"/>
      </w:pPr>
      <w:r>
        <w:rPr>
          <w:b/>
          <w:i w:val="0"/>
          <w:color w:val="550000"/>
          <w:sz w:val="26"/>
        </w:rPr>
        <w:t>ਪੂਰੈ ਭਾਗਿ ਮਿਲੈ ਗੁਰੁ ਆਇ ॥</w:t>
      </w:r>
    </w:p>
    <w:p>
      <w:pPr>
        <w:spacing w:after="60"/>
        <w:jc w:val="center"/>
      </w:pPr>
      <w:r>
        <w:rPr>
          <w:b w:val="0"/>
          <w:i/>
          <w:color w:val="444444"/>
          <w:sz w:val="20"/>
        </w:rPr>
        <w:t>Pūrai bhāg milai gur āi ॥</w:t>
      </w:r>
    </w:p>
    <w:p>
      <w:pPr>
        <w:spacing w:after="200"/>
        <w:jc w:val="center"/>
      </w:pPr>
      <w:r>
        <w:rPr>
          <w:b w:val="0"/>
          <w:i w:val="0"/>
          <w:color w:val="006000"/>
          <w:sz w:val="22"/>
        </w:rPr>
        <w:t>Тому человеку, кому по совершенной судьбе приходит и встречается Гуру,</w:t>
      </w:r>
    </w:p>
    <w:p/>
    <w:p>
      <w:pPr>
        <w:spacing w:before="160" w:after="40"/>
        <w:jc w:val="center"/>
      </w:pPr>
      <w:r>
        <w:rPr>
          <w:b/>
          <w:i w:val="0"/>
          <w:color w:val="550000"/>
          <w:sz w:val="26"/>
        </w:rPr>
        <w:t>ਸਾਚੈ ਸਹਜਿ ਸਾਚਿ ਸਮਾਇ ॥੧॥ ਰਹਾਉ ॥</w:t>
      </w:r>
    </w:p>
    <w:p>
      <w:pPr>
        <w:spacing w:after="60"/>
        <w:jc w:val="center"/>
      </w:pPr>
      <w:r>
        <w:rPr>
          <w:b w:val="0"/>
          <w:i/>
          <w:color w:val="444444"/>
          <w:sz w:val="20"/>
        </w:rPr>
        <w:t>Sāchai sahaj sāch samāi ॥1॥ Rahāu ॥</w:t>
      </w:r>
    </w:p>
    <w:p>
      <w:pPr>
        <w:spacing w:after="200"/>
        <w:jc w:val="center"/>
      </w:pPr>
      <w:r>
        <w:rPr>
          <w:b w:val="0"/>
          <w:i w:val="0"/>
          <w:color w:val="006000"/>
          <w:sz w:val="22"/>
        </w:rPr>
        <w:t>тот сливается с вечно-сущим Богом и пребывает в вечной духовной устойчивости ॥1॥ Рахау ॥</w:t>
      </w:r>
    </w:p>
    <w:p/>
    <w:p>
      <w:pPr>
        <w:spacing w:before="160" w:after="40"/>
        <w:jc w:val="center"/>
      </w:pPr>
      <w:r>
        <w:rPr>
          <w:b/>
          <w:i w:val="0"/>
          <w:color w:val="550000"/>
          <w:sz w:val="26"/>
        </w:rPr>
        <w:t>ਗੁਰਿ ਮਿਲਿਐ ਤ੍ਰਿਸਨਾ ਅਗਨਿ ਬੁਝਾਏ ॥</w:t>
      </w:r>
    </w:p>
    <w:p>
      <w:pPr>
        <w:spacing w:after="60"/>
        <w:jc w:val="center"/>
      </w:pPr>
      <w:r>
        <w:rPr>
          <w:b w:val="0"/>
          <w:i/>
          <w:color w:val="444444"/>
          <w:sz w:val="20"/>
        </w:rPr>
        <w:t>Gur miliai trisanā agan bujhāe ॥</w:t>
      </w:r>
    </w:p>
    <w:p>
      <w:pPr>
        <w:spacing w:after="200"/>
        <w:jc w:val="center"/>
      </w:pPr>
      <w:r>
        <w:rPr>
          <w:b w:val="0"/>
          <w:i w:val="0"/>
          <w:color w:val="006000"/>
          <w:sz w:val="22"/>
        </w:rPr>
        <w:t>Если встречается Гуру, человек гасит в себе огонь жажды.</w:t>
      </w:r>
    </w:p>
    <w:p/>
    <w:p>
      <w:pPr>
        <w:spacing w:before="160" w:after="40"/>
        <w:jc w:val="center"/>
      </w:pPr>
      <w:r>
        <w:rPr>
          <w:b/>
          <w:i w:val="0"/>
          <w:color w:val="550000"/>
          <w:sz w:val="26"/>
        </w:rPr>
        <w:t>ਗੁਰ ਤੇ ਸਾਂਤਿ ਵਸੈ ਮਨਿ ਆਏ ॥</w:t>
      </w:r>
    </w:p>
    <w:p>
      <w:pPr>
        <w:spacing w:after="60"/>
        <w:jc w:val="center"/>
      </w:pPr>
      <w:r>
        <w:rPr>
          <w:b w:val="0"/>
          <w:i/>
          <w:color w:val="444444"/>
          <w:sz w:val="20"/>
        </w:rPr>
        <w:t>Gur te sānt vasai man āe ॥</w:t>
      </w:r>
    </w:p>
    <w:p>
      <w:pPr>
        <w:spacing w:after="200"/>
        <w:jc w:val="center"/>
      </w:pPr>
      <w:r>
        <w:rPr>
          <w:b w:val="0"/>
          <w:i w:val="0"/>
          <w:color w:val="006000"/>
          <w:sz w:val="22"/>
        </w:rPr>
        <w:t>Только через Гуру в уме поселяется покой.</w:t>
      </w:r>
    </w:p>
    <w:p/>
    <w:p>
      <w:pPr>
        <w:spacing w:before="160" w:after="40"/>
        <w:jc w:val="center"/>
      </w:pPr>
      <w:r>
        <w:rPr>
          <w:b/>
          <w:i w:val="0"/>
          <w:color w:val="550000"/>
          <w:sz w:val="26"/>
        </w:rPr>
        <w:t>ਗੁਰ ਤੇ ਪਵਿਤ ਪਾਵਨ ਸੁਚਿ ਹੋਇ ॥</w:t>
      </w:r>
    </w:p>
    <w:p>
      <w:pPr>
        <w:spacing w:after="60"/>
        <w:jc w:val="center"/>
      </w:pPr>
      <w:r>
        <w:rPr>
          <w:b w:val="0"/>
          <w:i/>
          <w:color w:val="444444"/>
          <w:sz w:val="20"/>
        </w:rPr>
        <w:t>Gur te pavit pāvan such hoi ॥</w:t>
      </w:r>
    </w:p>
    <w:p>
      <w:pPr>
        <w:spacing w:after="200"/>
        <w:jc w:val="center"/>
      </w:pPr>
      <w:r>
        <w:rPr>
          <w:b w:val="0"/>
          <w:i w:val="0"/>
          <w:color w:val="006000"/>
          <w:sz w:val="22"/>
        </w:rPr>
        <w:t>Только от Гуру приходит духовная святость и духовная чистота.</w:t>
      </w:r>
    </w:p>
    <w:p/>
    <w:p>
      <w:pPr>
        <w:spacing w:before="160" w:after="40"/>
        <w:jc w:val="center"/>
      </w:pPr>
      <w:r>
        <w:rPr>
          <w:b/>
          <w:i w:val="0"/>
          <w:color w:val="550000"/>
          <w:sz w:val="26"/>
        </w:rPr>
        <w:t>ਗੁਰ ਤੇ ਸਬਦਿ ਮਿਲਾਵਾ ਹੋਇ ॥੨॥</w:t>
      </w:r>
    </w:p>
    <w:p>
      <w:pPr>
        <w:spacing w:after="60"/>
        <w:jc w:val="center"/>
      </w:pPr>
      <w:r>
        <w:rPr>
          <w:b w:val="0"/>
          <w:i/>
          <w:color w:val="444444"/>
          <w:sz w:val="20"/>
        </w:rPr>
        <w:t>Gur te sabad milāvā hoi ॥2॥</w:t>
      </w:r>
    </w:p>
    <w:p>
      <w:pPr>
        <w:spacing w:after="200"/>
        <w:jc w:val="center"/>
      </w:pPr>
      <w:r>
        <w:rPr>
          <w:b w:val="0"/>
          <w:i w:val="0"/>
          <w:color w:val="006000"/>
          <w:sz w:val="22"/>
        </w:rPr>
        <w:t>Только через Гуру, соединившись со Словом Гуру, происходит встреча с Богом ॥2॥</w:t>
      </w:r>
    </w:p>
    <w:p/>
    <w:p>
      <w:pPr>
        <w:spacing w:before="160" w:after="40"/>
        <w:jc w:val="center"/>
      </w:pPr>
      <w:r>
        <w:rPr>
          <w:b/>
          <w:i w:val="0"/>
          <w:color w:val="550000"/>
          <w:sz w:val="26"/>
        </w:rPr>
        <w:t>ਬਾਝੁ ਗੁਰੂ ਸਭ ਭਰਮਿ ਭੁਲਾਈ ॥</w:t>
      </w:r>
    </w:p>
    <w:p>
      <w:pPr>
        <w:spacing w:after="60"/>
        <w:jc w:val="center"/>
      </w:pPr>
      <w:r>
        <w:rPr>
          <w:b w:val="0"/>
          <w:i/>
          <w:color w:val="444444"/>
          <w:sz w:val="20"/>
        </w:rPr>
        <w:t>Bājh gurū sabh bharam bhulāī ॥</w:t>
      </w:r>
    </w:p>
    <w:p>
      <w:pPr>
        <w:spacing w:after="200"/>
        <w:jc w:val="center"/>
      </w:pPr>
      <w:r>
        <w:rPr>
          <w:b w:val="0"/>
          <w:i w:val="0"/>
          <w:color w:val="006000"/>
          <w:sz w:val="22"/>
        </w:rPr>
        <w:t>Без Гуру весь мир, впав в блуждание, остается на ложном пути и остается лишённым Бога и Имени,</w:t>
      </w:r>
    </w:p>
    <w:p/>
    <w:p>
      <w:pPr>
        <w:spacing w:before="160" w:after="40"/>
        <w:jc w:val="center"/>
      </w:pPr>
      <w:r>
        <w:rPr>
          <w:b/>
          <w:i w:val="0"/>
          <w:color w:val="550000"/>
          <w:sz w:val="26"/>
        </w:rPr>
        <w:t>ਬਿਨੁ ਨਾਵੈ ਬਹੁਤਾ ਦੁਖੁ ਪਾਈ ॥</w:t>
      </w:r>
    </w:p>
    <w:p>
      <w:pPr>
        <w:spacing w:after="60"/>
        <w:jc w:val="center"/>
      </w:pPr>
      <w:r>
        <w:rPr>
          <w:b w:val="0"/>
          <w:i/>
          <w:color w:val="444444"/>
          <w:sz w:val="20"/>
        </w:rPr>
        <w:t>Bin nāvai bahutā dukh pāī ॥</w:t>
      </w:r>
    </w:p>
    <w:p>
      <w:pPr>
        <w:spacing w:after="200"/>
        <w:jc w:val="center"/>
      </w:pPr>
      <w:r>
        <w:rPr>
          <w:b w:val="0"/>
          <w:i w:val="0"/>
          <w:color w:val="006000"/>
          <w:sz w:val="22"/>
        </w:rPr>
        <w:t>без Имени Бога мир испытывает много страданий.</w:t>
      </w:r>
    </w:p>
    <w:p/>
    <w:p>
      <w:pPr>
        <w:spacing w:before="160" w:after="40"/>
        <w:jc w:val="center"/>
      </w:pPr>
      <w:r>
        <w:rPr>
          <w:b/>
          <w:i w:val="0"/>
          <w:color w:val="550000"/>
          <w:sz w:val="26"/>
        </w:rPr>
        <w:t>ਗੁਰਮੁਖਿ ਹੋਵੈ ਸੁ ਨਾਮੁ ਧਿਆਈ ॥</w:t>
      </w:r>
    </w:p>
    <w:p>
      <w:pPr>
        <w:spacing w:after="60"/>
        <w:jc w:val="center"/>
      </w:pPr>
      <w:r>
        <w:rPr>
          <w:b w:val="0"/>
          <w:i/>
          <w:color w:val="444444"/>
          <w:sz w:val="20"/>
        </w:rPr>
        <w:t>Gurmukh hovai so nām dhiāī ॥</w:t>
      </w:r>
    </w:p>
    <w:p>
      <w:pPr>
        <w:spacing w:after="200"/>
        <w:jc w:val="center"/>
      </w:pPr>
      <w:r>
        <w:rPr>
          <w:b w:val="0"/>
          <w:i w:val="0"/>
          <w:color w:val="006000"/>
          <w:sz w:val="22"/>
        </w:rPr>
        <w:t>Тот человек, который приходит в прибежище Гуру, помнит Имя Бога.</w:t>
      </w:r>
    </w:p>
    <w:p/>
    <w:p>
      <w:pPr>
        <w:spacing w:before="160" w:after="40"/>
        <w:jc w:val="center"/>
      </w:pPr>
      <w:r>
        <w:rPr>
          <w:b/>
          <w:i w:val="0"/>
          <w:color w:val="550000"/>
          <w:sz w:val="26"/>
        </w:rPr>
        <w:t>ਦਰਸਨਿ ਸਚੈ ਸਚੀ ਪਤਿ ਹੋਈ ॥੩॥</w:t>
      </w:r>
    </w:p>
    <w:p>
      <w:pPr>
        <w:spacing w:after="60"/>
        <w:jc w:val="center"/>
      </w:pPr>
      <w:r>
        <w:rPr>
          <w:b w:val="0"/>
          <w:i/>
          <w:color w:val="444444"/>
          <w:sz w:val="20"/>
        </w:rPr>
        <w:t>Darsan sāchai sachī pat hoi ॥3॥</w:t>
      </w:r>
    </w:p>
    <w:p>
      <w:pPr>
        <w:spacing w:after="200"/>
        <w:jc w:val="center"/>
      </w:pPr>
      <w:r>
        <w:rPr>
          <w:b w:val="0"/>
          <w:i w:val="0"/>
          <w:color w:val="006000"/>
          <w:sz w:val="22"/>
        </w:rPr>
        <w:t>Погрузившись в видение Бога, утвердившись в вечно-сущем Боге, он получает вечную честь ॥3॥</w:t>
      </w:r>
    </w:p>
    <w:p/>
    <w:p>
      <w:pPr>
        <w:spacing w:before="160" w:after="40"/>
        <w:jc w:val="center"/>
      </w:pPr>
      <w:r>
        <w:rPr>
          <w:b/>
          <w:i w:val="0"/>
          <w:color w:val="550000"/>
          <w:sz w:val="26"/>
        </w:rPr>
        <w:t>ਕਿਸ ਨੋ ਕਹੀਐ ਦਾਤਾ ਇਕੁ ਸੋਈ ॥</w:t>
      </w:r>
    </w:p>
    <w:p>
      <w:pPr>
        <w:spacing w:after="60"/>
        <w:jc w:val="center"/>
      </w:pPr>
      <w:r>
        <w:rPr>
          <w:b w:val="0"/>
          <w:i/>
          <w:color w:val="444444"/>
          <w:sz w:val="20"/>
        </w:rPr>
        <w:t>Kis no kahīai dātā ik soi ॥</w:t>
      </w:r>
    </w:p>
    <w:p>
      <w:pPr>
        <w:spacing w:after="200"/>
        <w:jc w:val="center"/>
      </w:pPr>
      <w:r>
        <w:rPr>
          <w:b w:val="0"/>
          <w:i w:val="0"/>
          <w:color w:val="006000"/>
          <w:sz w:val="22"/>
        </w:rPr>
        <w:t>Но, о брат, кому ещё можно молиться ради этого дара, кроме Бога? Только Бог способен дать этот дар.</w:t>
      </w:r>
    </w:p>
    <w:p/>
    <w:p>
      <w:pPr>
        <w:spacing w:before="160" w:after="40"/>
        <w:jc w:val="center"/>
      </w:pPr>
      <w:r>
        <w:rPr>
          <w:b/>
          <w:i w:val="0"/>
          <w:color w:val="550000"/>
          <w:sz w:val="26"/>
        </w:rPr>
        <w:t>ਕਿਰਪਾ ਕਰੇ ਸਬਦਿ ਮਿਲਾਵਾ ਹੋਈ ॥</w:t>
      </w:r>
    </w:p>
    <w:p>
      <w:pPr>
        <w:spacing w:after="60"/>
        <w:jc w:val="center"/>
      </w:pPr>
      <w:r>
        <w:rPr>
          <w:b w:val="0"/>
          <w:i/>
          <w:color w:val="444444"/>
          <w:sz w:val="20"/>
        </w:rPr>
        <w:t>Kirpā kare sabad milāvā hoī ॥</w:t>
      </w:r>
    </w:p>
    <w:p>
      <w:pPr>
        <w:spacing w:after="200"/>
        <w:jc w:val="center"/>
      </w:pPr>
      <w:r>
        <w:rPr>
          <w:b w:val="0"/>
          <w:i w:val="0"/>
          <w:color w:val="006000"/>
          <w:sz w:val="22"/>
        </w:rPr>
        <w:t>Над тем человеком, к кому Он проявляет милость, через Слово Гуру происходит соединение с Богом.</w:t>
      </w:r>
    </w:p>
    <w:p/>
    <w:p>
      <w:pPr>
        <w:spacing w:before="160" w:after="40"/>
        <w:jc w:val="center"/>
      </w:pPr>
      <w:r>
        <w:rPr>
          <w:b/>
          <w:i w:val="0"/>
          <w:color w:val="550000"/>
          <w:sz w:val="26"/>
        </w:rPr>
        <w:t>ਮਿਲਿ ਪ੍ਰੀਤਮ ਸਾਚੇ ਗੁਣ ਗਾਵਾ ॥</w:t>
      </w:r>
    </w:p>
    <w:p>
      <w:pPr>
        <w:spacing w:after="60"/>
        <w:jc w:val="center"/>
      </w:pPr>
      <w:r>
        <w:rPr>
          <w:b w:val="0"/>
          <w:i/>
          <w:color w:val="444444"/>
          <w:sz w:val="20"/>
        </w:rPr>
        <w:t>Mil prītam sāche guṇ gāvā ॥</w:t>
      </w:r>
    </w:p>
    <w:p>
      <w:pPr>
        <w:spacing w:after="200"/>
        <w:jc w:val="center"/>
      </w:pPr>
      <w:r>
        <w:rPr>
          <w:b w:val="0"/>
          <w:i w:val="0"/>
          <w:color w:val="006000"/>
          <w:sz w:val="22"/>
        </w:rPr>
        <w:t>Встретив возлюбленного Гуру, я тоже пусть пою качества вечно-сущего Бога,</w:t>
      </w:r>
    </w:p>
    <w:p/>
    <w:p>
      <w:pPr>
        <w:spacing w:before="160" w:after="40"/>
        <w:jc w:val="center"/>
      </w:pPr>
      <w:r>
        <w:rPr>
          <w:b/>
          <w:i w:val="0"/>
          <w:color w:val="550000"/>
          <w:sz w:val="26"/>
        </w:rPr>
        <w:t>ਨਾਨਕ ਸਾਚੇ ਸਾਚਿ ਸਮਾਵਾ ॥੪॥੨॥੨੨॥</w:t>
      </w:r>
    </w:p>
    <w:p>
      <w:pPr>
        <w:spacing w:after="60"/>
        <w:jc w:val="center"/>
      </w:pPr>
      <w:r>
        <w:rPr>
          <w:b w:val="0"/>
          <w:i/>
          <w:color w:val="444444"/>
          <w:sz w:val="20"/>
        </w:rPr>
        <w:t>Nānak sāche sāch samāvā ॥4॥2॥22॥</w:t>
      </w:r>
    </w:p>
    <w:p>
      <w:pPr>
        <w:spacing w:after="200"/>
        <w:jc w:val="center"/>
      </w:pPr>
      <w:r>
        <w:rPr>
          <w:b w:val="0"/>
          <w:i w:val="0"/>
          <w:color w:val="006000"/>
          <w:sz w:val="22"/>
        </w:rPr>
        <w:t>Нанак тоже молится лишь об этом: оставаться погружённым в вечно-сущего Бога ॥4॥2॥22॥</w:t>
      </w:r>
    </w:p>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Mahalā 3 ॥</w:t>
      </w:r>
    </w:p>
    <w:p/>
    <w:p>
      <w:pPr>
        <w:spacing w:before="160" w:after="40"/>
        <w:jc w:val="center"/>
      </w:pPr>
      <w:r>
        <w:rPr>
          <w:b/>
          <w:i w:val="0"/>
          <w:color w:val="550000"/>
          <w:sz w:val="26"/>
        </w:rPr>
        <w:t>ਸੁ ਥਾਉ ਸਚੁ ਮਨੁ ਨਿਰਮਲੁ ਹੋਇ ॥</w:t>
      </w:r>
    </w:p>
    <w:p>
      <w:pPr>
        <w:spacing w:after="60"/>
        <w:jc w:val="center"/>
      </w:pPr>
      <w:r>
        <w:rPr>
          <w:b w:val="0"/>
          <w:i/>
          <w:color w:val="444444"/>
          <w:sz w:val="20"/>
        </w:rPr>
        <w:t>So thāu sach man nirmal hoi ॥</w:t>
      </w:r>
    </w:p>
    <w:p>
      <w:pPr>
        <w:spacing w:after="200"/>
        <w:jc w:val="center"/>
      </w:pPr>
      <w:r>
        <w:rPr>
          <w:b w:val="0"/>
          <w:i w:val="0"/>
          <w:color w:val="006000"/>
          <w:sz w:val="22"/>
        </w:rPr>
        <w:t>То место сатсанга — истинное место; сидя там, человек очищает свой ум.</w:t>
      </w:r>
    </w:p>
    <w:p/>
    <w:p>
      <w:pPr>
        <w:spacing w:before="160" w:after="40"/>
        <w:jc w:val="center"/>
      </w:pPr>
      <w:r>
        <w:rPr>
          <w:b/>
          <w:i w:val="0"/>
          <w:color w:val="550000"/>
          <w:sz w:val="26"/>
        </w:rPr>
        <w:t>ਸਚਿ ਨਿਵਾਸੁ ਕਰੇ ਸਚੁ ਸੋਇ ॥</w:t>
      </w:r>
    </w:p>
    <w:p>
      <w:pPr>
        <w:spacing w:after="60"/>
        <w:jc w:val="center"/>
      </w:pPr>
      <w:r>
        <w:rPr>
          <w:b w:val="0"/>
          <w:i/>
          <w:color w:val="444444"/>
          <w:sz w:val="20"/>
        </w:rPr>
        <w:t>Sach nivās kare sach soi ॥</w:t>
      </w:r>
    </w:p>
    <w:p>
      <w:pPr>
        <w:spacing w:after="200"/>
        <w:jc w:val="center"/>
      </w:pPr>
      <w:r>
        <w:rPr>
          <w:b w:val="0"/>
          <w:i w:val="0"/>
          <w:color w:val="006000"/>
          <w:sz w:val="22"/>
        </w:rPr>
        <w:t>Ум человека обитает в вечно-сущем Боге, и благодаря сатсангу человек сам становится образом вечно-сущего Бога.</w:t>
      </w:r>
    </w:p>
    <w:p/>
    <w:p>
      <w:pPr>
        <w:spacing w:before="160" w:after="40"/>
        <w:jc w:val="center"/>
      </w:pPr>
      <w:r>
        <w:rPr>
          <w:b/>
          <w:i w:val="0"/>
          <w:color w:val="550000"/>
          <w:sz w:val="26"/>
        </w:rPr>
        <w:t>ਸਚੀ ਬਾਣੀ ਜੁਗ ਚਾਰੇ ਜਾਪੈ ॥</w:t>
      </w:r>
    </w:p>
    <w:p>
      <w:pPr>
        <w:spacing w:after="60"/>
        <w:jc w:val="center"/>
      </w:pPr>
      <w:r>
        <w:rPr>
          <w:b w:val="0"/>
          <w:i/>
          <w:color w:val="444444"/>
          <w:sz w:val="20"/>
        </w:rPr>
        <w:t>Sachī bāṇī jug chāre jāpai ॥</w:t>
      </w:r>
    </w:p>
    <w:p>
      <w:pPr>
        <w:spacing w:after="200"/>
        <w:jc w:val="center"/>
      </w:pPr>
      <w:r>
        <w:rPr>
          <w:b w:val="0"/>
          <w:i w:val="0"/>
          <w:color w:val="006000"/>
          <w:sz w:val="22"/>
        </w:rPr>
        <w:t>Оставаясь в сатсанге, благодаря речи хвалы вечно-сущему Богу человек становится известным во всех четырёх югах.</w:t>
      </w:r>
    </w:p>
    <w:p/>
    <w:p>
      <w:pPr>
        <w:spacing w:before="160" w:after="40"/>
        <w:jc w:val="center"/>
      </w:pPr>
      <w:r>
        <w:rPr>
          <w:b/>
          <w:i w:val="0"/>
          <w:color w:val="550000"/>
          <w:sz w:val="26"/>
        </w:rPr>
        <w:t>ਸਭੁ ਕਿਛੁ ਸਾਚਾ ਆਪੇ ਆਪੈ ॥੧॥</w:t>
      </w:r>
    </w:p>
    <w:p>
      <w:pPr>
        <w:spacing w:after="60"/>
        <w:jc w:val="center"/>
      </w:pPr>
      <w:r>
        <w:rPr>
          <w:b w:val="0"/>
          <w:i/>
          <w:color w:val="444444"/>
          <w:sz w:val="20"/>
        </w:rPr>
        <w:t>Sabh kichh sāchā āpe āpai ॥1॥</w:t>
      </w:r>
    </w:p>
    <w:p>
      <w:pPr>
        <w:spacing w:after="200"/>
        <w:jc w:val="center"/>
      </w:pPr>
      <w:r>
        <w:rPr>
          <w:b w:val="0"/>
          <w:i w:val="0"/>
          <w:color w:val="006000"/>
          <w:sz w:val="22"/>
        </w:rPr>
        <w:t>Он убеждается, что весь этот мир вечно-сущий Бог Сам создал из Самого Себя ॥1॥</w:t>
      </w:r>
    </w:p>
    <w:p/>
    <w:p>
      <w:pPr>
        <w:spacing w:before="160" w:after="40"/>
        <w:jc w:val="center"/>
      </w:pPr>
      <w:r>
        <w:rPr>
          <w:b/>
          <w:i w:val="0"/>
          <w:color w:val="550000"/>
          <w:sz w:val="26"/>
        </w:rPr>
        <w:t>ਕਰਮੁ ਹੋਵੈ ਸਤਸੰਗਿ ਮਿਲਾਏ ॥</w:t>
      </w:r>
    </w:p>
    <w:p>
      <w:pPr>
        <w:spacing w:after="60"/>
        <w:jc w:val="center"/>
      </w:pPr>
      <w:r>
        <w:rPr>
          <w:b w:val="0"/>
          <w:i/>
          <w:color w:val="444444"/>
          <w:sz w:val="20"/>
        </w:rPr>
        <w:t>Karam hovai satsang milāe ॥</w:t>
      </w:r>
    </w:p>
    <w:p>
      <w:pPr>
        <w:spacing w:after="200"/>
        <w:jc w:val="center"/>
      </w:pPr>
      <w:r>
        <w:rPr>
          <w:b w:val="0"/>
          <w:i w:val="0"/>
          <w:color w:val="006000"/>
          <w:sz w:val="22"/>
        </w:rPr>
        <w:t>Если на человеке есть милость Бога, Он приводит его в сатсанг.</w:t>
      </w:r>
    </w:p>
    <w:p/>
    <w:p>
      <w:pPr>
        <w:spacing w:before="160" w:after="40"/>
        <w:jc w:val="center"/>
      </w:pPr>
      <w:r>
        <w:rPr>
          <w:b/>
          <w:i w:val="0"/>
          <w:color w:val="550000"/>
          <w:sz w:val="26"/>
        </w:rPr>
        <w:t>ਹਰਿ ਗੁਣ ਗਾਵੈ ਬੈਸਿ ਸੁ ਥਾਏ ॥੧॥ ਰਹਾਉ ॥</w:t>
      </w:r>
    </w:p>
    <w:p>
      <w:pPr>
        <w:spacing w:after="60"/>
        <w:jc w:val="center"/>
      </w:pPr>
      <w:r>
        <w:rPr>
          <w:b w:val="0"/>
          <w:i/>
          <w:color w:val="444444"/>
          <w:sz w:val="20"/>
        </w:rPr>
        <w:t>Har guṇ gāvai bais so thāe ॥1॥ Rahāu ॥</w:t>
      </w:r>
    </w:p>
    <w:p>
      <w:pPr>
        <w:spacing w:after="200"/>
        <w:jc w:val="center"/>
      </w:pPr>
      <w:r>
        <w:rPr>
          <w:b w:val="0"/>
          <w:i w:val="0"/>
          <w:color w:val="006000"/>
          <w:sz w:val="22"/>
        </w:rPr>
        <w:t>Там, сидя в том месте, человек поёт качества Бога ॥1॥ Рахау ॥</w:t>
      </w:r>
    </w:p>
    <w:p/>
    <w:p>
      <w:pPr>
        <w:spacing w:before="160" w:after="40"/>
        <w:jc w:val="center"/>
      </w:pPr>
      <w:r>
        <w:rPr>
          <w:b/>
          <w:i w:val="0"/>
          <w:color w:val="550000"/>
          <w:sz w:val="26"/>
        </w:rPr>
        <w:t>ਜਲਉ ਇਹ ਜਿਹਵਾ ਦੂਜੈ ਭਾਇ ॥</w:t>
      </w:r>
    </w:p>
    <w:p>
      <w:pPr>
        <w:spacing w:after="60"/>
        <w:jc w:val="center"/>
      </w:pPr>
      <w:r>
        <w:rPr>
          <w:b w:val="0"/>
          <w:i/>
          <w:color w:val="444444"/>
          <w:sz w:val="20"/>
        </w:rPr>
        <w:t>Jalau ih jihvā dūjai bhāi ॥</w:t>
      </w:r>
    </w:p>
    <w:p>
      <w:pPr>
        <w:spacing w:after="200"/>
        <w:jc w:val="center"/>
      </w:pPr>
      <w:r>
        <w:rPr>
          <w:b w:val="0"/>
          <w:i w:val="0"/>
          <w:color w:val="006000"/>
          <w:sz w:val="22"/>
        </w:rPr>
        <w:t>Пусть сгорит этот язык, если он остаётся лишь в иных вкусах.</w:t>
      </w:r>
    </w:p>
    <w:p/>
    <w:p>
      <w:pPr>
        <w:spacing w:before="160" w:after="40"/>
        <w:jc w:val="center"/>
      </w:pPr>
      <w:r>
        <w:rPr>
          <w:b/>
          <w:i w:val="0"/>
          <w:color w:val="550000"/>
          <w:sz w:val="26"/>
        </w:rPr>
        <w:t>ਹਰਿ ਰਸੁ ਨ ਚਾਖੈ ਫੀਕਾ ਆਲਾਇ ॥</w:t>
      </w:r>
    </w:p>
    <w:p>
      <w:pPr>
        <w:spacing w:after="60"/>
        <w:jc w:val="center"/>
      </w:pPr>
      <w:r>
        <w:rPr>
          <w:b w:val="0"/>
          <w:i/>
          <w:color w:val="444444"/>
          <w:sz w:val="20"/>
        </w:rPr>
        <w:t>Har ras na chākhai phīkā ālāi ॥</w:t>
      </w:r>
    </w:p>
    <w:p>
      <w:pPr>
        <w:spacing w:after="200"/>
        <w:jc w:val="center"/>
      </w:pPr>
      <w:r>
        <w:rPr>
          <w:b w:val="0"/>
          <w:i w:val="0"/>
          <w:color w:val="006000"/>
          <w:sz w:val="22"/>
        </w:rPr>
        <w:t>Если он не вкушает вкус Имени Бога, а произносит только пресные слова, вроде злословия.</w:t>
      </w:r>
    </w:p>
    <w:p/>
    <w:p>
      <w:pPr>
        <w:spacing w:before="160" w:after="40"/>
        <w:jc w:val="center"/>
      </w:pPr>
      <w:r>
        <w:rPr>
          <w:b/>
          <w:i w:val="0"/>
          <w:color w:val="550000"/>
          <w:sz w:val="26"/>
        </w:rPr>
        <w:t>ਬਿਨੁ ਬੂਝੇ ਤਨੁ ਮਨੁ ਫੀਕਾ ਹੋਇ ॥</w:t>
      </w:r>
    </w:p>
    <w:p>
      <w:pPr>
        <w:spacing w:after="60"/>
        <w:jc w:val="center"/>
      </w:pPr>
      <w:r>
        <w:rPr>
          <w:b w:val="0"/>
          <w:i/>
          <w:color w:val="444444"/>
          <w:sz w:val="20"/>
        </w:rPr>
        <w:t>Bin būjhe tan man phīkā hoi ॥</w:t>
      </w:r>
    </w:p>
    <w:p>
      <w:pPr>
        <w:spacing w:after="200"/>
        <w:jc w:val="center"/>
      </w:pPr>
      <w:r>
        <w:rPr>
          <w:b w:val="0"/>
          <w:i w:val="0"/>
          <w:color w:val="006000"/>
          <w:sz w:val="22"/>
        </w:rPr>
        <w:t>Не поняв вкуса Имени Бога, ум человека становится пресным, лишённым любви, и тело тоже становится пресным, то есть и чувства привыкают бежать к ничтожным мирским вещам.</w:t>
      </w:r>
    </w:p>
    <w:p/>
    <w:p>
      <w:pPr>
        <w:spacing w:before="160" w:after="40"/>
        <w:jc w:val="center"/>
      </w:pPr>
      <w:r>
        <w:rPr>
          <w:b/>
          <w:i w:val="0"/>
          <w:color w:val="550000"/>
          <w:sz w:val="26"/>
        </w:rPr>
        <w:t>ਬਿਨੁ ਨਾਵੈ ਦੁਖੀਆ ਚਲਿਆ ਰੋਇ ॥੨॥</w:t>
      </w:r>
    </w:p>
    <w:p>
      <w:pPr>
        <w:spacing w:after="60"/>
        <w:jc w:val="center"/>
      </w:pPr>
      <w:r>
        <w:rPr>
          <w:b w:val="0"/>
          <w:i/>
          <w:color w:val="444444"/>
          <w:sz w:val="20"/>
        </w:rPr>
        <w:t>Bin nāvai dukhīā chaliā roi ॥2॥</w:t>
      </w:r>
    </w:p>
    <w:p>
      <w:pPr>
        <w:spacing w:after="200"/>
        <w:jc w:val="center"/>
      </w:pPr>
      <w:r>
        <w:rPr>
          <w:b w:val="0"/>
          <w:i w:val="0"/>
          <w:color w:val="006000"/>
          <w:sz w:val="22"/>
        </w:rPr>
        <w:t>Оставаясь лишённым Имени, человек проживает страдальческую жизнь и, страдая, в конце уходит отсюда ॥2॥</w:t>
      </w:r>
    </w:p>
    <w:p/>
    <w:p>
      <w:pPr>
        <w:spacing w:before="160" w:after="40"/>
        <w:jc w:val="center"/>
      </w:pPr>
      <w:r>
        <w:rPr>
          <w:b/>
          <w:i w:val="0"/>
          <w:color w:val="550000"/>
          <w:sz w:val="26"/>
        </w:rPr>
        <w:t>ਰਸਨਾ ਹਰਿ ਰਸੁ ਚਾਖਿਆ ਸਹਜਿ ਸੁਭਾਇ ॥ ਗੁਰ ਕਿਰਪਾ ਤੇ ਸਚਿ ਸਮਾਇ ॥</w:t>
      </w:r>
    </w:p>
    <w:p>
      <w:pPr>
        <w:spacing w:after="60"/>
        <w:jc w:val="center"/>
      </w:pPr>
      <w:r>
        <w:rPr>
          <w:b w:val="0"/>
          <w:i/>
          <w:color w:val="444444"/>
          <w:sz w:val="20"/>
        </w:rPr>
        <w:t>Rasnā har ras chākhiā sahaj subhāi ॥ Gur kirpā te sach samāi ॥</w:t>
      </w:r>
    </w:p>
    <w:p>
      <w:pPr>
        <w:spacing w:after="200"/>
        <w:jc w:val="center"/>
      </w:pPr>
      <w:r>
        <w:rPr>
          <w:b w:val="0"/>
          <w:i w:val="0"/>
          <w:color w:val="006000"/>
          <w:sz w:val="22"/>
        </w:rPr>
        <w:t>Тот человек, чей язык вкусил вкус Имени Хари, пребывает в духовной устойчивости и в любви к Богу; по милости Гуру он остаётся окрашенным в хвалу вечно-сущего Бога.</w:t>
      </w:r>
    </w:p>
    <w:p/>
    <w:p>
      <w:pPr>
        <w:spacing w:before="160" w:after="40"/>
        <w:jc w:val="center"/>
      </w:pPr>
      <w:r>
        <w:rPr>
          <w:b/>
          <w:i w:val="0"/>
          <w:color w:val="550000"/>
          <w:sz w:val="26"/>
        </w:rPr>
        <w:t>ਸਾਚੇ ਰਾਤੀ ਗੁਰ ਸਬਦੁ ਵੀਚਾਰ ॥</w:t>
      </w:r>
    </w:p>
    <w:p>
      <w:pPr>
        <w:spacing w:after="60"/>
        <w:jc w:val="center"/>
      </w:pPr>
      <w:r>
        <w:rPr>
          <w:b w:val="0"/>
          <w:i/>
          <w:color w:val="444444"/>
          <w:sz w:val="20"/>
        </w:rPr>
        <w:t>Sāche rātī gur sabad vīchār ॥</w:t>
      </w:r>
    </w:p>
    <w:p>
      <w:pPr>
        <w:spacing w:after="200"/>
        <w:jc w:val="center"/>
      </w:pPr>
      <w:r>
        <w:rPr>
          <w:b w:val="0"/>
          <w:i w:val="0"/>
          <w:color w:val="006000"/>
          <w:sz w:val="22"/>
        </w:rPr>
        <w:t>Слово Гуру остаётся самим его размышлением,</w:t>
      </w:r>
    </w:p>
    <w:p/>
    <w:p>
      <w:pPr>
        <w:spacing w:before="160" w:after="40"/>
        <w:jc w:val="center"/>
      </w:pPr>
      <w:r>
        <w:rPr>
          <w:b/>
          <w:i w:val="0"/>
          <w:color w:val="550000"/>
          <w:sz w:val="26"/>
        </w:rPr>
        <w:t>ਅੰਮ੍ਰਿਤੁ ਪੀਵੈ ਨਿਰਮਲ ਧਾਰ ॥੩॥</w:t>
      </w:r>
    </w:p>
    <w:p>
      <w:pPr>
        <w:spacing w:after="60"/>
        <w:jc w:val="center"/>
      </w:pPr>
      <w:r>
        <w:rPr>
          <w:b w:val="0"/>
          <w:i/>
          <w:color w:val="444444"/>
          <w:sz w:val="20"/>
        </w:rPr>
        <w:t>Amrit pīvai nirmal dhār ॥3॥</w:t>
      </w:r>
    </w:p>
    <w:p>
      <w:pPr>
        <w:spacing w:after="200"/>
        <w:jc w:val="center"/>
      </w:pPr>
      <w:r>
        <w:rPr>
          <w:b w:val="0"/>
          <w:i w:val="0"/>
          <w:color w:val="006000"/>
          <w:sz w:val="22"/>
        </w:rPr>
        <w:t>он пьёт нектар Имени, дающий духовную жизнь, пьёт чистый поток воды Имени ॥3॥</w:t>
      </w:r>
    </w:p>
    <w:p/>
    <w:p>
      <w:pPr>
        <w:spacing w:before="160" w:after="40"/>
        <w:jc w:val="center"/>
      </w:pPr>
      <w:r>
        <w:rPr>
          <w:b/>
          <w:i w:val="0"/>
          <w:color w:val="550000"/>
          <w:sz w:val="26"/>
        </w:rPr>
        <w:t>ਨਾਮਿ ਸਮਾਵੈ ਜੋ ਭਾਡਾ ਹੋਇ ॥</w:t>
      </w:r>
    </w:p>
    <w:p>
      <w:pPr>
        <w:spacing w:after="60"/>
        <w:jc w:val="center"/>
      </w:pPr>
      <w:r>
        <w:rPr>
          <w:b w:val="0"/>
          <w:i/>
          <w:color w:val="444444"/>
          <w:sz w:val="20"/>
        </w:rPr>
        <w:t>Nām samāvai jo bhāḍā hoi ॥</w:t>
      </w:r>
    </w:p>
    <w:p>
      <w:pPr>
        <w:spacing w:after="200"/>
        <w:jc w:val="center"/>
      </w:pPr>
      <w:r>
        <w:rPr>
          <w:b w:val="0"/>
          <w:i w:val="0"/>
          <w:color w:val="006000"/>
          <w:sz w:val="22"/>
        </w:rPr>
        <w:t>То сердце, которое становится чистым, остаётся погружённым в Имя Бога.</w:t>
      </w:r>
    </w:p>
    <w:p/>
    <w:p>
      <w:pPr>
        <w:spacing w:before="160" w:after="40"/>
        <w:jc w:val="center"/>
      </w:pPr>
      <w:r>
        <w:rPr>
          <w:b/>
          <w:i w:val="0"/>
          <w:color w:val="550000"/>
          <w:sz w:val="26"/>
        </w:rPr>
        <w:t>ਊਂਧੈ ਭਾਂਡੈ ਟਿਕੈ ਨ ਕੋਇ ॥</w:t>
      </w:r>
    </w:p>
    <w:p>
      <w:pPr>
        <w:spacing w:after="60"/>
        <w:jc w:val="center"/>
      </w:pPr>
      <w:r>
        <w:rPr>
          <w:b w:val="0"/>
          <w:i/>
          <w:color w:val="444444"/>
          <w:sz w:val="20"/>
        </w:rPr>
        <w:t>Ūndhai bhāṇḍai ṭikai na koi ॥</w:t>
      </w:r>
    </w:p>
    <w:p>
      <w:pPr>
        <w:spacing w:after="200"/>
        <w:jc w:val="center"/>
      </w:pPr>
      <w:r>
        <w:rPr>
          <w:b w:val="0"/>
          <w:i w:val="0"/>
          <w:color w:val="006000"/>
          <w:sz w:val="22"/>
        </w:rPr>
        <w:t>В сердце, отвернувшемся от Бога, не удерживается никакое качество.</w:t>
      </w:r>
    </w:p>
    <w:p/>
    <w:p>
      <w:pPr>
        <w:spacing w:before="160" w:after="40"/>
        <w:jc w:val="center"/>
      </w:pPr>
      <w:r>
        <w:rPr>
          <w:b/>
          <w:i w:val="0"/>
          <w:color w:val="550000"/>
          <w:sz w:val="26"/>
        </w:rPr>
        <w:t>ਗੁਰ ਸਬਦੀ ਮਨਿ ਨਾਮਿ ਨਿਵਾਸੁ ॥</w:t>
      </w:r>
    </w:p>
    <w:p>
      <w:pPr>
        <w:spacing w:after="60"/>
        <w:jc w:val="center"/>
      </w:pPr>
      <w:r>
        <w:rPr>
          <w:b w:val="0"/>
          <w:i/>
          <w:color w:val="444444"/>
          <w:sz w:val="20"/>
        </w:rPr>
        <w:t>Gur sabdī man nām nivās ॥</w:t>
      </w:r>
    </w:p>
    <w:p>
      <w:pPr>
        <w:spacing w:after="200"/>
        <w:jc w:val="center"/>
      </w:pPr>
      <w:r>
        <w:rPr>
          <w:b w:val="0"/>
          <w:i w:val="0"/>
          <w:color w:val="006000"/>
          <w:sz w:val="22"/>
        </w:rPr>
        <w:t>По милости Слова Гуру в уме человека поселяется Имя Бога.</w:t>
      </w:r>
    </w:p>
    <w:p/>
    <w:p>
      <w:pPr>
        <w:spacing w:before="160" w:after="40"/>
        <w:jc w:val="center"/>
      </w:pPr>
      <w:r>
        <w:rPr>
          <w:b/>
          <w:i w:val="0"/>
          <w:color w:val="550000"/>
          <w:sz w:val="26"/>
        </w:rPr>
        <w:t>ਨਾਨਕ ਸਚੁ ਭਾਂਡਾ ਜਿਸੁ ਸਬਦ ਪਿਆਸ ॥੪॥੩॥੨੩॥</w:t>
      </w:r>
    </w:p>
    <w:p>
      <w:pPr>
        <w:spacing w:after="60"/>
        <w:jc w:val="center"/>
      </w:pPr>
      <w:r>
        <w:rPr>
          <w:b w:val="0"/>
          <w:i/>
          <w:color w:val="444444"/>
          <w:sz w:val="20"/>
        </w:rPr>
        <w:t>Nānak sach bhāṇḍā jis sabad piās ॥4॥3॥23॥</w:t>
      </w:r>
    </w:p>
    <w:p>
      <w:pPr>
        <w:spacing w:after="200"/>
        <w:jc w:val="center"/>
      </w:pPr>
      <w:r>
        <w:rPr>
          <w:b w:val="0"/>
          <w:i w:val="0"/>
          <w:color w:val="006000"/>
          <w:sz w:val="22"/>
        </w:rPr>
        <w:t>О Нанак! Истинное сердце — у того человека, в ком постоянно живёт жажда речи хвалы Богу ॥4॥3॥23॥</w:t>
      </w:r>
    </w:p>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Mahalā 3 ॥</w:t>
      </w:r>
    </w:p>
    <w:p/>
    <w:p>
      <w:pPr>
        <w:spacing w:before="160" w:after="40"/>
        <w:jc w:val="center"/>
      </w:pPr>
      <w:r>
        <w:rPr>
          <w:b/>
          <w:i w:val="0"/>
          <w:color w:val="550000"/>
          <w:sz w:val="26"/>
        </w:rPr>
        <w:t>ਇਕਿ ਗਾਵਤ ਰਹੇ ਮਨਿ ਸਾਦੁ ਨ ਪਾਇ ॥</w:t>
      </w:r>
    </w:p>
    <w:p>
      <w:pPr>
        <w:spacing w:after="60"/>
        <w:jc w:val="center"/>
      </w:pPr>
      <w:r>
        <w:rPr>
          <w:b w:val="0"/>
          <w:i/>
          <w:color w:val="444444"/>
          <w:sz w:val="20"/>
        </w:rPr>
        <w:t>Ik gāvat rahe man sād na pāi ॥</w:t>
      </w:r>
    </w:p>
    <w:p>
      <w:pPr>
        <w:spacing w:after="200"/>
        <w:jc w:val="center"/>
      </w:pPr>
      <w:r>
        <w:rPr>
          <w:b w:val="0"/>
          <w:i w:val="0"/>
          <w:color w:val="006000"/>
          <w:sz w:val="22"/>
        </w:rPr>
        <w:t>Есть многие люди, которые продолжают петь песни преданности, но в их уме не рождается никакой радости,</w:t>
      </w:r>
    </w:p>
    <w:p/>
    <w:p>
      <w:pPr>
        <w:spacing w:before="160" w:after="40"/>
        <w:jc w:val="center"/>
      </w:pPr>
      <w:r>
        <w:rPr>
          <w:b/>
          <w:i w:val="0"/>
          <w:color w:val="550000"/>
          <w:sz w:val="26"/>
        </w:rPr>
        <w:t>ਹਉਮੈ ਵਿਚਿ ਗਾਵਹਿ ਬਿਰਥਾ ਜਾਇ ॥</w:t>
      </w:r>
    </w:p>
    <w:p>
      <w:pPr>
        <w:spacing w:after="60"/>
        <w:jc w:val="center"/>
      </w:pPr>
      <w:r>
        <w:rPr>
          <w:b w:val="0"/>
          <w:i/>
          <w:color w:val="444444"/>
          <w:sz w:val="20"/>
        </w:rPr>
        <w:t>Haumai vich gāvahi birthā jāi ॥</w:t>
      </w:r>
    </w:p>
    <w:p>
      <w:pPr>
        <w:spacing w:after="200"/>
        <w:jc w:val="center"/>
      </w:pPr>
      <w:r>
        <w:rPr>
          <w:b w:val="0"/>
          <w:i w:val="0"/>
          <w:color w:val="006000"/>
          <w:sz w:val="22"/>
        </w:rPr>
        <w:t>потому что они поют в эго своей набожности, и это их усилие уходит впустую.</w:t>
      </w:r>
    </w:p>
    <w:p/>
    <w:p>
      <w:pPr>
        <w:spacing w:before="160" w:after="40"/>
        <w:jc w:val="center"/>
      </w:pPr>
      <w:r>
        <w:rPr>
          <w:b/>
          <w:i w:val="0"/>
          <w:color w:val="550000"/>
          <w:sz w:val="26"/>
        </w:rPr>
        <w:t>ਗਾਵਣਿ ਗਾਵਹਿ ਜਿਨ ਨਾਮ ਪਿਆਰੁ ॥</w:t>
      </w:r>
    </w:p>
    <w:p>
      <w:pPr>
        <w:spacing w:after="60"/>
        <w:jc w:val="center"/>
      </w:pPr>
      <w:r>
        <w:rPr>
          <w:b w:val="0"/>
          <w:i/>
          <w:color w:val="444444"/>
          <w:sz w:val="20"/>
        </w:rPr>
        <w:t>Gāvaṇ gāvahi jin nām piār ॥</w:t>
      </w:r>
    </w:p>
    <w:p>
      <w:pPr>
        <w:spacing w:after="200"/>
        <w:jc w:val="center"/>
      </w:pPr>
      <w:r>
        <w:rPr>
          <w:b w:val="0"/>
          <w:i w:val="0"/>
          <w:color w:val="006000"/>
          <w:sz w:val="22"/>
        </w:rPr>
        <w:t>По-настоящему песни хвалы поют те люди, у кого есть любовь к Имени Бога,</w:t>
      </w:r>
    </w:p>
    <w:p/>
    <w:p>
      <w:pPr>
        <w:spacing w:before="160" w:after="40"/>
        <w:jc w:val="center"/>
      </w:pPr>
      <w:r>
        <w:rPr>
          <w:b/>
          <w:i w:val="0"/>
          <w:color w:val="550000"/>
          <w:sz w:val="26"/>
        </w:rPr>
        <w:t>ਸਾਚੀ ਬਾਣੀ ਸਬਦ ਬੀਚਾਰੁ ॥੧॥</w:t>
      </w:r>
    </w:p>
    <w:p>
      <w:pPr>
        <w:spacing w:after="60"/>
        <w:jc w:val="center"/>
      </w:pPr>
      <w:r>
        <w:rPr>
          <w:b w:val="0"/>
          <w:i/>
          <w:color w:val="444444"/>
          <w:sz w:val="20"/>
        </w:rPr>
        <w:t>Sāchī bāṇī sabad bīchār ॥1॥</w:t>
      </w:r>
    </w:p>
    <w:p>
      <w:pPr>
        <w:spacing w:after="200"/>
        <w:jc w:val="center"/>
      </w:pPr>
      <w:r>
        <w:rPr>
          <w:b w:val="0"/>
          <w:i w:val="0"/>
          <w:color w:val="006000"/>
          <w:sz w:val="22"/>
        </w:rPr>
        <w:t>которые удерживают в своём сердце размышление над Словом, над речью хвалы вечно-сущему Богу ॥1॥</w:t>
      </w:r>
    </w:p>
    <w:p/>
    <w:p>
      <w:pPr>
        <w:spacing w:before="160" w:after="40"/>
        <w:jc w:val="center"/>
      </w:pPr>
      <w:r>
        <w:rPr>
          <w:b/>
          <w:i w:val="0"/>
          <w:color w:val="550000"/>
          <w:sz w:val="26"/>
        </w:rPr>
        <w:t>ਗਾਵਤ ਰਹੈ ਜੇ ਸਤਿਗੁਰ ਭਾਵੈ ॥</w:t>
      </w:r>
    </w:p>
    <w:p>
      <w:pPr>
        <w:spacing w:after="60"/>
        <w:jc w:val="center"/>
      </w:pPr>
      <w:r>
        <w:rPr>
          <w:b w:val="0"/>
          <w:i/>
          <w:color w:val="444444"/>
          <w:sz w:val="20"/>
        </w:rPr>
        <w:t>Gāvat rahai je satgur bhāvai ॥</w:t>
      </w:r>
    </w:p>
    <w:p>
      <w:pPr>
        <w:spacing w:after="200"/>
        <w:jc w:val="center"/>
      </w:pPr>
      <w:r>
        <w:rPr>
          <w:b w:val="0"/>
          <w:i w:val="0"/>
          <w:color w:val="006000"/>
          <w:sz w:val="22"/>
        </w:rPr>
        <w:t>Если это угодно Гуру, если Гуру проявит милость, тогда человек, пришедший в его прибежище, продолжает петь качества Бога,</w:t>
      </w:r>
    </w:p>
    <w:p/>
    <w:p>
      <w:pPr>
        <w:spacing w:before="160" w:after="40"/>
        <w:jc w:val="center"/>
      </w:pPr>
      <w:r>
        <w:rPr>
          <w:b/>
          <w:i w:val="0"/>
          <w:color w:val="550000"/>
          <w:sz w:val="26"/>
        </w:rPr>
        <w:t>ਮਨੁ ਤਨੁ ਰਾਤਾ ਨਾਮਿ ਸੁਹਾਵੈ ॥੧॥ ਰਹਾਉ ॥</w:t>
      </w:r>
    </w:p>
    <w:p>
      <w:pPr>
        <w:spacing w:after="60"/>
        <w:jc w:val="center"/>
      </w:pPr>
      <w:r>
        <w:rPr>
          <w:b w:val="0"/>
          <w:i/>
          <w:color w:val="444444"/>
          <w:sz w:val="20"/>
        </w:rPr>
        <w:t>Man tan rātā nām suhāvai ॥1॥ Rahāu ॥</w:t>
      </w:r>
    </w:p>
    <w:p>
      <w:pPr>
        <w:spacing w:after="200"/>
        <w:jc w:val="center"/>
      </w:pPr>
      <w:r>
        <w:rPr>
          <w:b w:val="0"/>
          <w:i w:val="0"/>
          <w:color w:val="006000"/>
          <w:sz w:val="22"/>
        </w:rPr>
        <w:t>его ум и тело окрашиваются в Имя Бога, и его жизнь становится прекрасной ॥1॥ Рахау ॥</w:t>
      </w:r>
    </w:p>
    <w:p/>
    <w:p>
      <w:pPr>
        <w:spacing w:before="160" w:after="40"/>
        <w:jc w:val="center"/>
      </w:pPr>
      <w:r>
        <w:rPr>
          <w:b/>
          <w:i w:val="0"/>
          <w:color w:val="550000"/>
          <w:sz w:val="26"/>
        </w:rPr>
        <w:t>ਇਕਿ ਗਾਵਹਿ ਇਕਿ ਭਗਤਿ ਕਰੇਹਿ ॥</w:t>
      </w:r>
    </w:p>
    <w:p>
      <w:pPr>
        <w:spacing w:after="60"/>
        <w:jc w:val="center"/>
      </w:pPr>
      <w:r>
        <w:rPr>
          <w:b w:val="0"/>
          <w:i/>
          <w:color w:val="444444"/>
          <w:sz w:val="20"/>
        </w:rPr>
        <w:t>Ik gāvahi ik bhagat kareh ॥</w:t>
      </w:r>
    </w:p>
    <w:p>
      <w:pPr>
        <w:spacing w:after="200"/>
        <w:jc w:val="center"/>
      </w:pPr>
      <w:r>
        <w:rPr>
          <w:b w:val="0"/>
          <w:i w:val="0"/>
          <w:color w:val="006000"/>
          <w:sz w:val="22"/>
        </w:rPr>
        <w:t>Есть и такие люди, которые поют и водят хороводы,</w:t>
      </w:r>
    </w:p>
    <w:p/>
    <w:p>
      <w:pPr>
        <w:spacing w:before="160" w:after="40"/>
        <w:jc w:val="center"/>
      </w:pPr>
      <w:r>
        <w:rPr>
          <w:b/>
          <w:i w:val="0"/>
          <w:color w:val="550000"/>
          <w:sz w:val="26"/>
        </w:rPr>
        <w:t>ਨਾਮੁ ਨ ਪਾਵਹਿ ਬਿਨੁ ਅਸਨੇਹ ॥</w:t>
      </w:r>
    </w:p>
    <w:p>
      <w:pPr>
        <w:spacing w:after="60"/>
        <w:jc w:val="center"/>
      </w:pPr>
      <w:r>
        <w:rPr>
          <w:b w:val="0"/>
          <w:i/>
          <w:color w:val="444444"/>
          <w:sz w:val="20"/>
        </w:rPr>
        <w:t>Nām na pāvahi bin asneh ॥</w:t>
      </w:r>
    </w:p>
    <w:p>
      <w:pPr>
        <w:spacing w:after="200"/>
        <w:jc w:val="center"/>
      </w:pPr>
      <w:r>
        <w:rPr>
          <w:b w:val="0"/>
          <w:i w:val="0"/>
          <w:color w:val="006000"/>
          <w:sz w:val="22"/>
        </w:rPr>
        <w:t>но без любви к стопам Бога они не получают Имя Бога.</w:t>
      </w:r>
    </w:p>
    <w:p/>
    <w:p>
      <w:pPr>
        <w:spacing w:before="160" w:after="40"/>
        <w:jc w:val="center"/>
      </w:pPr>
      <w:r>
        <w:rPr>
          <w:b/>
          <w:i w:val="0"/>
          <w:color w:val="550000"/>
          <w:sz w:val="26"/>
        </w:rPr>
        <w:t>ਸਚੀ ਭਗਤਿ ਗੁਰ ਸਬਦ ਪਿਆਰਿ ॥</w:t>
      </w:r>
    </w:p>
    <w:p>
      <w:pPr>
        <w:spacing w:after="60"/>
        <w:jc w:val="center"/>
      </w:pPr>
      <w:r>
        <w:rPr>
          <w:b w:val="0"/>
          <w:i/>
          <w:color w:val="444444"/>
          <w:sz w:val="20"/>
        </w:rPr>
        <w:t>Sachī bhagat gur sabad piār ॥</w:t>
      </w:r>
    </w:p>
    <w:p>
      <w:pPr>
        <w:spacing w:after="200"/>
        <w:jc w:val="center"/>
      </w:pPr>
      <w:r>
        <w:rPr>
          <w:b w:val="0"/>
          <w:i w:val="0"/>
          <w:color w:val="006000"/>
          <w:sz w:val="22"/>
        </w:rPr>
        <w:t>Их преданность принимается только тогда, когда они соединены с любовью к Слову Гуру,</w:t>
      </w:r>
    </w:p>
    <w:p/>
    <w:p>
      <w:pPr>
        <w:spacing w:before="160" w:after="40"/>
        <w:jc w:val="center"/>
      </w:pPr>
      <w:r>
        <w:rPr>
          <w:b/>
          <w:i w:val="0"/>
          <w:color w:val="550000"/>
          <w:sz w:val="26"/>
        </w:rPr>
        <w:t>ਅਪਨਾ ਪਿਰੁ ਰਾਖਿਆ ਸਦਾ ਉਰਿ ਧਾਰਿ ॥੨॥</w:t>
      </w:r>
    </w:p>
    <w:p>
      <w:pPr>
        <w:spacing w:after="60"/>
        <w:jc w:val="center"/>
      </w:pPr>
      <w:r>
        <w:rPr>
          <w:b w:val="0"/>
          <w:i/>
          <w:color w:val="444444"/>
          <w:sz w:val="20"/>
        </w:rPr>
        <w:t>Apnā pir rākhiā sadā ur dhār ॥2॥</w:t>
      </w:r>
    </w:p>
    <w:p>
      <w:pPr>
        <w:spacing w:after="200"/>
        <w:jc w:val="center"/>
      </w:pPr>
      <w:r>
        <w:rPr>
          <w:b w:val="0"/>
          <w:i w:val="0"/>
          <w:color w:val="006000"/>
          <w:sz w:val="22"/>
        </w:rPr>
        <w:t>когда они всегда удерживают в своём сердце своего Господа-Супруга ॥2॥</w:t>
      </w:r>
    </w:p>
    <w:p/>
    <w:p>
      <w:pPr>
        <w:spacing w:before="160" w:after="40"/>
        <w:jc w:val="center"/>
      </w:pPr>
      <w:r>
        <w:rPr>
          <w:b/>
          <w:i w:val="0"/>
          <w:color w:val="550000"/>
          <w:sz w:val="26"/>
        </w:rPr>
        <w:t>ਭਗਤਿ ਕਰਹਿ ਮੂਰਖ ਆਪੁ ਜਣਾਵਹਿ ॥</w:t>
      </w:r>
    </w:p>
    <w:p>
      <w:pPr>
        <w:spacing w:after="60"/>
        <w:jc w:val="center"/>
      </w:pPr>
      <w:r>
        <w:rPr>
          <w:b w:val="0"/>
          <w:i/>
          <w:color w:val="444444"/>
          <w:sz w:val="20"/>
        </w:rPr>
        <w:t>Bhagat karahi mūrakh āp jaṇāvahi ॥</w:t>
      </w:r>
    </w:p>
    <w:p>
      <w:pPr>
        <w:spacing w:after="200"/>
        <w:jc w:val="center"/>
      </w:pPr>
      <w:r>
        <w:rPr>
          <w:b w:val="0"/>
          <w:i w:val="0"/>
          <w:color w:val="006000"/>
          <w:sz w:val="22"/>
        </w:rPr>
        <w:t>Глупые люди водят хороводы и выставляют себя преданными.</w:t>
      </w:r>
    </w:p>
    <w:p/>
    <w:p>
      <w:pPr>
        <w:spacing w:before="160" w:after="40"/>
        <w:jc w:val="center"/>
      </w:pPr>
      <w:r>
        <w:rPr>
          <w:b/>
          <w:i w:val="0"/>
          <w:color w:val="550000"/>
          <w:sz w:val="26"/>
        </w:rPr>
        <w:t>ਨਚਿ ਨਚਿ ਟਪਹਿ ਬਹੁਤੁ ਦੁਖੁ ਪਾਵਹਿ ॥</w:t>
      </w:r>
    </w:p>
    <w:p>
      <w:pPr>
        <w:spacing w:after="60"/>
        <w:jc w:val="center"/>
      </w:pPr>
      <w:r>
        <w:rPr>
          <w:b w:val="0"/>
          <w:i/>
          <w:color w:val="444444"/>
          <w:sz w:val="20"/>
        </w:rPr>
        <w:t>Nach nach ṭapahi bahut dukh pāvahi ॥</w:t>
      </w:r>
    </w:p>
    <w:p>
      <w:pPr>
        <w:spacing w:after="200"/>
        <w:jc w:val="center"/>
      </w:pPr>
      <w:r>
        <w:rPr>
          <w:b w:val="0"/>
          <w:i w:val="0"/>
          <w:color w:val="006000"/>
          <w:sz w:val="22"/>
        </w:rPr>
        <w:t>Танцуя и подпрыгивая, они испытывают только страдание, потому что внутри, из-за эго, вместо духовной радости получают одну лишь боль.</w:t>
      </w:r>
    </w:p>
    <w:p/>
    <w:p>
      <w:pPr>
        <w:spacing w:before="160" w:after="40"/>
        <w:jc w:val="center"/>
      </w:pPr>
      <w:r>
        <w:rPr>
          <w:b/>
          <w:i w:val="0"/>
          <w:color w:val="550000"/>
          <w:sz w:val="26"/>
        </w:rPr>
        <w:t>ਨਚਿਐ ਟਪਿਐ ਭਗਤਿ ਨ ਹੋਇ ॥</w:t>
      </w:r>
    </w:p>
    <w:p>
      <w:pPr>
        <w:spacing w:after="60"/>
        <w:jc w:val="center"/>
      </w:pPr>
      <w:r>
        <w:rPr>
          <w:b w:val="0"/>
          <w:i/>
          <w:color w:val="444444"/>
          <w:sz w:val="20"/>
        </w:rPr>
        <w:t>Nachiai ṭapiai bhagat na hoi ॥</w:t>
      </w:r>
    </w:p>
    <w:p>
      <w:pPr>
        <w:spacing w:after="200"/>
        <w:jc w:val="center"/>
      </w:pPr>
      <w:r>
        <w:rPr>
          <w:b w:val="0"/>
          <w:i w:val="0"/>
          <w:color w:val="006000"/>
          <w:sz w:val="22"/>
        </w:rPr>
        <w:t>Танцами и прыжками преданность не обретается.</w:t>
      </w:r>
    </w:p>
    <w:p/>
    <w:p>
      <w:pPr>
        <w:spacing w:before="160" w:after="40"/>
        <w:jc w:val="center"/>
      </w:pPr>
      <w:r>
        <w:rPr>
          <w:b/>
          <w:i w:val="0"/>
          <w:color w:val="550000"/>
          <w:sz w:val="26"/>
        </w:rPr>
        <w:t>ਸਬਦਿ ਮਰੈ ਭਗਤਿ ਪਾਏ ਜਨੁ ਸੋਇ ॥੩॥</w:t>
      </w:r>
    </w:p>
    <w:p>
      <w:pPr>
        <w:spacing w:after="60"/>
        <w:jc w:val="center"/>
      </w:pPr>
      <w:r>
        <w:rPr>
          <w:b w:val="0"/>
          <w:i/>
          <w:color w:val="444444"/>
          <w:sz w:val="20"/>
        </w:rPr>
        <w:t>Sabad marai bhagat pāe jan soi ॥3॥</w:t>
      </w:r>
    </w:p>
    <w:p>
      <w:pPr>
        <w:spacing w:after="200"/>
        <w:jc w:val="center"/>
      </w:pPr>
      <w:r>
        <w:rPr>
          <w:b w:val="0"/>
          <w:i w:val="0"/>
          <w:color w:val="006000"/>
          <w:sz w:val="22"/>
        </w:rPr>
        <w:t>Преданность Богу может обрести только тот человек, который, соединившись со Словом Гуру, умирает для самости, для эго ॥3॥</w:t>
      </w:r>
    </w:p>
    <w:p/>
    <w:p>
      <w:pPr>
        <w:spacing w:before="160" w:after="40"/>
        <w:jc w:val="center"/>
      </w:pPr>
      <w:r>
        <w:rPr>
          <w:b/>
          <w:i w:val="0"/>
          <w:color w:val="550000"/>
          <w:sz w:val="26"/>
        </w:rPr>
        <w:t>ਭਗਤਿ ਵਛਲੁ ਭਗਤਿ ਕਰਾਏ ਸੋਇ ॥</w:t>
      </w:r>
    </w:p>
    <w:p>
      <w:pPr>
        <w:spacing w:after="60"/>
        <w:jc w:val="center"/>
      </w:pPr>
      <w:r>
        <w:rPr>
          <w:b w:val="0"/>
          <w:i/>
          <w:color w:val="444444"/>
          <w:sz w:val="20"/>
        </w:rPr>
        <w:t>Bhagat vachhal bhagat karāe soi ॥</w:t>
      </w:r>
    </w:p>
    <w:p>
      <w:pPr>
        <w:spacing w:after="200"/>
        <w:jc w:val="center"/>
      </w:pPr>
      <w:r>
        <w:rPr>
          <w:b w:val="0"/>
          <w:i w:val="0"/>
          <w:color w:val="006000"/>
          <w:sz w:val="22"/>
        </w:rPr>
        <w:t>Тот Бог, любящий преданных, Сам побуждает живых существ к преданности.</w:t>
      </w:r>
    </w:p>
    <w:p/>
    <w:p>
      <w:pPr>
        <w:spacing w:before="160" w:after="40"/>
        <w:jc w:val="center"/>
      </w:pPr>
      <w:r>
        <w:rPr>
          <w:b/>
          <w:i w:val="0"/>
          <w:color w:val="550000"/>
          <w:sz w:val="26"/>
        </w:rPr>
        <w:t>ਸਚੀ ਭਗਤਿ ਵਿਚਹੁ ਆਪੁ ਖੋਇ ॥</w:t>
      </w:r>
    </w:p>
    <w:p>
      <w:pPr>
        <w:spacing w:after="60"/>
        <w:jc w:val="center"/>
      </w:pPr>
      <w:r>
        <w:rPr>
          <w:b w:val="0"/>
          <w:i/>
          <w:color w:val="444444"/>
          <w:sz w:val="20"/>
        </w:rPr>
        <w:t>Sachī bhagat vichahu āp khoi ॥</w:t>
      </w:r>
    </w:p>
    <w:p>
      <w:pPr>
        <w:spacing w:after="200"/>
        <w:jc w:val="center"/>
      </w:pPr>
      <w:r>
        <w:rPr>
          <w:b w:val="0"/>
          <w:i w:val="0"/>
          <w:color w:val="006000"/>
          <w:sz w:val="22"/>
        </w:rPr>
        <w:t>Через Его вечную преданность изнутри исчезает эго.</w:t>
      </w:r>
    </w:p>
    <w:p/>
    <w:p>
      <w:pPr>
        <w:spacing w:before="160" w:after="40"/>
        <w:jc w:val="center"/>
      </w:pPr>
      <w:r>
        <w:rPr>
          <w:b/>
          <w:i w:val="0"/>
          <w:color w:val="550000"/>
          <w:sz w:val="26"/>
        </w:rPr>
        <w:t>ਮੇਰਾ ਪ੍ਰਭੁ ਸਾਚਾ ਸਭ ਬਿਧਿ ਜਾਣੈ ॥</w:t>
      </w:r>
    </w:p>
    <w:p>
      <w:pPr>
        <w:spacing w:after="60"/>
        <w:jc w:val="center"/>
      </w:pPr>
      <w:r>
        <w:rPr>
          <w:b w:val="0"/>
          <w:i/>
          <w:color w:val="444444"/>
          <w:sz w:val="20"/>
        </w:rPr>
        <w:t>Merā prabh sāchā sabh bidh jāṇai ॥</w:t>
      </w:r>
    </w:p>
    <w:p>
      <w:pPr>
        <w:spacing w:after="200"/>
        <w:jc w:val="center"/>
      </w:pPr>
      <w:r>
        <w:rPr>
          <w:b w:val="0"/>
          <w:i w:val="0"/>
          <w:color w:val="006000"/>
          <w:sz w:val="22"/>
        </w:rPr>
        <w:t>Но что могут живые существа? Тот Бог, любящий преданность, знает способы всех существ — совершают ли они преданность или лицемерят.</w:t>
      </w:r>
    </w:p>
    <w:p/>
    <w:p>
      <w:pPr>
        <w:spacing w:before="160" w:after="40"/>
        <w:jc w:val="center"/>
      </w:pPr>
      <w:r>
        <w:rPr>
          <w:b/>
          <w:i w:val="0"/>
          <w:color w:val="550000"/>
          <w:sz w:val="26"/>
        </w:rPr>
        <w:t>ਨਾਨਕ ਬਖਸੇ ਨਾਮੁ ਪਛਾਣੈ ॥੪॥੪॥੨੪॥</w:t>
      </w:r>
    </w:p>
    <w:p>
      <w:pPr>
        <w:spacing w:after="60"/>
        <w:jc w:val="center"/>
      </w:pPr>
      <w:r>
        <w:rPr>
          <w:b w:val="0"/>
          <w:i/>
          <w:color w:val="444444"/>
          <w:sz w:val="20"/>
        </w:rPr>
        <w:t>Nānak bakhse nām pachhāṇai ॥4॥4॥24॥</w:t>
      </w:r>
    </w:p>
    <w:p>
      <w:pPr>
        <w:spacing w:after="200"/>
        <w:jc w:val="center"/>
      </w:pPr>
      <w:r>
        <w:rPr>
          <w:b w:val="0"/>
          <w:i w:val="0"/>
          <w:color w:val="006000"/>
          <w:sz w:val="22"/>
        </w:rPr>
        <w:t>О Нанак! Тот человек, на кого Бог изливает милость, узнаёт Его Имя и обретает с Ним глубокую связь ॥4॥4॥24॥</w:t>
      </w:r>
    </w:p>
    <w:p/>
    <w:p>
      <w:pPr>
        <w:spacing w:before="360" w:after="200"/>
        <w:jc w:val="center"/>
      </w:pPr>
      <w:r>
        <w:rPr>
          <w:b/>
          <w:color w:val="222222"/>
          <w:sz w:val="26"/>
        </w:rPr>
        <w:t>АНГ 159</w:t>
      </w:r>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Mahalā 3 ॥</w:t>
      </w:r>
    </w:p>
    <w:p/>
    <w:p>
      <w:pPr>
        <w:spacing w:before="160" w:after="40"/>
        <w:jc w:val="center"/>
      </w:pPr>
      <w:r>
        <w:rPr>
          <w:b/>
          <w:i w:val="0"/>
          <w:color w:val="550000"/>
          <w:sz w:val="26"/>
        </w:rPr>
        <w:t>ਮਨੁ ਮਾਰੇ ਧਾਤੁ ਮਰਿ ਜਾਇ ॥</w:t>
      </w:r>
    </w:p>
    <w:p>
      <w:pPr>
        <w:spacing w:after="60"/>
        <w:jc w:val="center"/>
      </w:pPr>
      <w:r>
        <w:rPr>
          <w:b w:val="0"/>
          <w:i/>
          <w:color w:val="444444"/>
          <w:sz w:val="20"/>
        </w:rPr>
        <w:t>man mārē dhāt mar jāe ॥</w:t>
      </w:r>
    </w:p>
    <w:p>
      <w:pPr>
        <w:spacing w:after="200"/>
        <w:jc w:val="center"/>
      </w:pPr>
      <w:r>
        <w:rPr>
          <w:b w:val="0"/>
          <w:i w:val="0"/>
          <w:color w:val="006000"/>
          <w:sz w:val="22"/>
        </w:rPr>
        <w:t>Если человек, придя в прибежище Гуру, обуздывает свой ум, то его блуждание в майе прекращается.</w:t>
      </w:r>
    </w:p>
    <w:p/>
    <w:p>
      <w:pPr>
        <w:spacing w:before="160" w:after="40"/>
        <w:jc w:val="center"/>
      </w:pPr>
      <w:r>
        <w:rPr>
          <w:b/>
          <w:i w:val="0"/>
          <w:color w:val="550000"/>
          <w:sz w:val="26"/>
        </w:rPr>
        <w:t>ਬਿਨੁ ਮੂਏ ਕੈਸੇ ਹਰਿ ਪਾਇ ॥</w:t>
      </w:r>
    </w:p>
    <w:p>
      <w:pPr>
        <w:spacing w:after="60"/>
        <w:jc w:val="center"/>
      </w:pPr>
      <w:r>
        <w:rPr>
          <w:b w:val="0"/>
          <w:i/>
          <w:color w:val="444444"/>
          <w:sz w:val="20"/>
        </w:rPr>
        <w:t>bin mūē kaisē har pāe ॥</w:t>
      </w:r>
    </w:p>
    <w:p>
      <w:pPr>
        <w:spacing w:after="200"/>
        <w:jc w:val="center"/>
      </w:pPr>
      <w:r>
        <w:rPr>
          <w:b w:val="0"/>
          <w:i w:val="0"/>
          <w:color w:val="006000"/>
          <w:sz w:val="22"/>
        </w:rPr>
        <w:t>Без подчинения ума невозможно обрести Бога.</w:t>
      </w:r>
    </w:p>
    <w:p/>
    <w:p>
      <w:pPr>
        <w:spacing w:before="160" w:after="40"/>
        <w:jc w:val="center"/>
      </w:pPr>
      <w:r>
        <w:rPr>
          <w:b/>
          <w:i w:val="0"/>
          <w:color w:val="550000"/>
          <w:sz w:val="26"/>
        </w:rPr>
        <w:t>ਮਨੁ ਮਰੈ ਦਾਰੂ ਜਾਣੈ ਕੋਇ ॥</w:t>
      </w:r>
    </w:p>
    <w:p>
      <w:pPr>
        <w:spacing w:after="60"/>
        <w:jc w:val="center"/>
      </w:pPr>
      <w:r>
        <w:rPr>
          <w:b w:val="0"/>
          <w:i/>
          <w:color w:val="444444"/>
          <w:sz w:val="20"/>
        </w:rPr>
        <w:t>man marē dārū jāṇē koe ॥</w:t>
      </w:r>
    </w:p>
    <w:p>
      <w:pPr>
        <w:spacing w:after="200"/>
        <w:jc w:val="center"/>
      </w:pPr>
      <w:r>
        <w:rPr>
          <w:b w:val="0"/>
          <w:i w:val="0"/>
          <w:color w:val="006000"/>
          <w:sz w:val="22"/>
        </w:rPr>
        <w:t>Лишь тот человек подчиняет ум, кто знает лекарство, которым его можно обуздать,</w:t>
      </w:r>
    </w:p>
    <w:p/>
    <w:p>
      <w:pPr>
        <w:spacing w:before="160" w:after="40"/>
        <w:jc w:val="center"/>
      </w:pPr>
      <w:r>
        <w:rPr>
          <w:b/>
          <w:i w:val="0"/>
          <w:color w:val="550000"/>
          <w:sz w:val="26"/>
        </w:rPr>
        <w:t>ਮਨੁ ਸਬਦਿ ਮਰੈ ਬੂਝੈ ਜਨੁ ਸੋਇ ॥੧॥</w:t>
      </w:r>
    </w:p>
    <w:p>
      <w:pPr>
        <w:spacing w:after="60"/>
        <w:jc w:val="center"/>
      </w:pPr>
      <w:r>
        <w:rPr>
          <w:b w:val="0"/>
          <w:i/>
          <w:color w:val="444444"/>
          <w:sz w:val="20"/>
        </w:rPr>
        <w:t>man sabad marē būjhai jan soe ॥1॥</w:t>
      </w:r>
    </w:p>
    <w:p>
      <w:pPr>
        <w:spacing w:after="200"/>
        <w:jc w:val="center"/>
      </w:pPr>
      <w:r>
        <w:rPr>
          <w:b w:val="0"/>
          <w:i w:val="0"/>
          <w:color w:val="006000"/>
          <w:sz w:val="22"/>
        </w:rPr>
        <w:t>и только тот, кто приходит в прибежище Гуру, понимает, что ум можно подчинить, лишь соединив его с Шабдом Гуру. ॥1॥</w:t>
      </w:r>
    </w:p>
    <w:p/>
    <w:p>
      <w:pPr>
        <w:spacing w:before="160" w:after="40"/>
        <w:jc w:val="center"/>
      </w:pPr>
      <w:r>
        <w:rPr>
          <w:b/>
          <w:i w:val="0"/>
          <w:color w:val="550000"/>
          <w:sz w:val="26"/>
        </w:rPr>
        <w:t>ਜਿਸ ਨੋ ਬਖਸੇ ਦੇ ਵਡਿਆਈ ॥</w:t>
      </w:r>
    </w:p>
    <w:p>
      <w:pPr>
        <w:spacing w:after="60"/>
        <w:jc w:val="center"/>
      </w:pPr>
      <w:r>
        <w:rPr>
          <w:b w:val="0"/>
          <w:i/>
          <w:color w:val="444444"/>
          <w:sz w:val="20"/>
        </w:rPr>
        <w:t>jis no bakhsē dē vaḍiāī ॥</w:t>
      </w:r>
    </w:p>
    <w:p>
      <w:pPr>
        <w:spacing w:after="200"/>
        <w:jc w:val="center"/>
      </w:pPr>
      <w:r>
        <w:rPr>
          <w:b w:val="0"/>
          <w:i w:val="0"/>
          <w:color w:val="006000"/>
          <w:sz w:val="22"/>
        </w:rPr>
        <w:t>О брат! На кого Бог простирает милость,</w:t>
      </w:r>
    </w:p>
    <w:p/>
    <w:p>
      <w:pPr>
        <w:spacing w:before="160" w:after="40"/>
        <w:jc w:val="center"/>
      </w:pPr>
      <w:r>
        <w:rPr>
          <w:b/>
          <w:i w:val="0"/>
          <w:color w:val="550000"/>
          <w:sz w:val="26"/>
        </w:rPr>
        <w:t>ਗੁਰ ਪਰਸਾਦਿ ਹਰਿ ਵਸੈ ਮਨਿ ਆਈ ॥੧॥ ਰਹਾਉ ॥</w:t>
      </w:r>
    </w:p>
    <w:p>
      <w:pPr>
        <w:spacing w:after="60"/>
        <w:jc w:val="center"/>
      </w:pPr>
      <w:r>
        <w:rPr>
          <w:b w:val="0"/>
          <w:i/>
          <w:color w:val="444444"/>
          <w:sz w:val="20"/>
        </w:rPr>
        <w:t>gur parsād har vasai man āī ॥1॥ rahāu ॥</w:t>
      </w:r>
    </w:p>
    <w:p>
      <w:pPr>
        <w:spacing w:after="200"/>
        <w:jc w:val="center"/>
      </w:pPr>
      <w:r>
        <w:rPr>
          <w:b w:val="0"/>
          <w:i w:val="0"/>
          <w:color w:val="006000"/>
          <w:sz w:val="22"/>
        </w:rPr>
        <w:t>тому Он даёт эту великую честь: по милости Гуру Господь поселяется в его сердце. ॥1॥ Пауза ॥</w:t>
      </w:r>
    </w:p>
    <w:p/>
    <w:p>
      <w:pPr>
        <w:spacing w:before="160" w:after="40"/>
        <w:jc w:val="center"/>
      </w:pPr>
      <w:r>
        <w:rPr>
          <w:b/>
          <w:i w:val="0"/>
          <w:color w:val="550000"/>
          <w:sz w:val="26"/>
        </w:rPr>
        <w:t>ਗੁਰਮੁਖਿ ਕਰਣੀ ਕਾਰ ਕਮਾਵੈ ॥</w:t>
      </w:r>
    </w:p>
    <w:p>
      <w:pPr>
        <w:spacing w:after="60"/>
        <w:jc w:val="center"/>
      </w:pPr>
      <w:r>
        <w:rPr>
          <w:b w:val="0"/>
          <w:i/>
          <w:color w:val="444444"/>
          <w:sz w:val="20"/>
        </w:rPr>
        <w:t>gurmukh karaṇī kār kamāvai ॥</w:t>
      </w:r>
    </w:p>
    <w:p>
      <w:pPr>
        <w:spacing w:after="200"/>
        <w:jc w:val="center"/>
      </w:pPr>
      <w:r>
        <w:rPr>
          <w:b w:val="0"/>
          <w:i w:val="0"/>
          <w:color w:val="006000"/>
          <w:sz w:val="22"/>
        </w:rPr>
        <w:t>Когда человек начинает вырабатывать в себе поведение, свойственное тем, кто обращён к Гуру,</w:t>
      </w:r>
    </w:p>
    <w:p/>
    <w:p>
      <w:pPr>
        <w:spacing w:before="160" w:after="40"/>
        <w:jc w:val="center"/>
      </w:pPr>
      <w:r>
        <w:rPr>
          <w:b/>
          <w:i w:val="0"/>
          <w:color w:val="550000"/>
          <w:sz w:val="26"/>
        </w:rPr>
        <w:t>ਤਾ ਇਸੁ ਮਨ ਕੀ ਸੋਝੀ ਪਾਵੈ ॥</w:t>
      </w:r>
    </w:p>
    <w:p>
      <w:pPr>
        <w:spacing w:after="60"/>
        <w:jc w:val="center"/>
      </w:pPr>
      <w:r>
        <w:rPr>
          <w:b w:val="0"/>
          <w:i/>
          <w:color w:val="444444"/>
          <w:sz w:val="20"/>
        </w:rPr>
        <w:t>tā is man kī sojhī pāvai ॥</w:t>
      </w:r>
    </w:p>
    <w:p>
      <w:pPr>
        <w:spacing w:after="200"/>
        <w:jc w:val="center"/>
      </w:pPr>
      <w:r>
        <w:rPr>
          <w:b w:val="0"/>
          <w:i w:val="0"/>
          <w:color w:val="006000"/>
          <w:sz w:val="22"/>
        </w:rPr>
        <w:t>тогда он приходит к пониманию природы этого ума,</w:t>
      </w:r>
    </w:p>
    <w:p/>
    <w:p>
      <w:pPr>
        <w:spacing w:before="160" w:after="40"/>
        <w:jc w:val="center"/>
      </w:pPr>
      <w:r>
        <w:rPr>
          <w:b/>
          <w:i w:val="0"/>
          <w:color w:val="550000"/>
          <w:sz w:val="26"/>
        </w:rPr>
        <w:t>ਮਨੁ ਮੈ ਮਤੁ ਮੈਗਲ ਮਿਕਦਾਰਾ ॥</w:t>
      </w:r>
    </w:p>
    <w:p>
      <w:pPr>
        <w:spacing w:after="60"/>
        <w:jc w:val="center"/>
      </w:pPr>
      <w:r>
        <w:rPr>
          <w:b w:val="0"/>
          <w:i/>
          <w:color w:val="444444"/>
          <w:sz w:val="20"/>
        </w:rPr>
        <w:t>man mai mat maigal mikdārā ॥</w:t>
      </w:r>
    </w:p>
    <w:p>
      <w:pPr>
        <w:spacing w:after="200"/>
        <w:jc w:val="center"/>
      </w:pPr>
      <w:r>
        <w:rPr>
          <w:b w:val="0"/>
          <w:i w:val="0"/>
          <w:color w:val="006000"/>
          <w:sz w:val="22"/>
        </w:rPr>
        <w:t>и понимает, что ум опьянён хоумэ, как слон бывает пьян от вина.</w:t>
      </w:r>
    </w:p>
    <w:p/>
    <w:p>
      <w:pPr>
        <w:spacing w:before="160" w:after="40"/>
        <w:jc w:val="center"/>
      </w:pPr>
      <w:r>
        <w:rPr>
          <w:b/>
          <w:i w:val="0"/>
          <w:color w:val="550000"/>
          <w:sz w:val="26"/>
        </w:rPr>
        <w:t>ਗੁਰੁ ਅੰਕਸੁ ਮਾਰਿ ਜੀਵਾਲਣਹਾਰਾ ॥੨॥</w:t>
      </w:r>
    </w:p>
    <w:p>
      <w:pPr>
        <w:spacing w:after="60"/>
        <w:jc w:val="center"/>
      </w:pPr>
      <w:r>
        <w:rPr>
          <w:b w:val="0"/>
          <w:i/>
          <w:color w:val="444444"/>
          <w:sz w:val="20"/>
        </w:rPr>
        <w:t>gur aṅkas mār jīvālaṇhārā ॥2॥</w:t>
      </w:r>
    </w:p>
    <w:p>
      <w:pPr>
        <w:spacing w:after="200"/>
        <w:jc w:val="center"/>
      </w:pPr>
      <w:r>
        <w:rPr>
          <w:b w:val="0"/>
          <w:i w:val="0"/>
          <w:color w:val="006000"/>
          <w:sz w:val="22"/>
        </w:rPr>
        <w:t>Только Гуру способен ударом своего словесного анкуша вновь дать духовную жизнь этому уму, умершему духовной смертью. ॥2॥</w:t>
      </w:r>
    </w:p>
    <w:p/>
    <w:p>
      <w:pPr>
        <w:spacing w:before="160" w:after="40"/>
        <w:jc w:val="center"/>
      </w:pPr>
      <w:r>
        <w:rPr>
          <w:b/>
          <w:i w:val="0"/>
          <w:color w:val="550000"/>
          <w:sz w:val="26"/>
        </w:rPr>
        <w:t>ਮਨੁ ਅਸਾਧੁ ਸਾਧੈ ਜਨੁ ਕੋਇ ॥</w:t>
      </w:r>
    </w:p>
    <w:p>
      <w:pPr>
        <w:spacing w:after="60"/>
        <w:jc w:val="center"/>
      </w:pPr>
      <w:r>
        <w:rPr>
          <w:b w:val="0"/>
          <w:i/>
          <w:color w:val="444444"/>
          <w:sz w:val="20"/>
        </w:rPr>
        <w:t>man asādh sādhai jan koe ॥</w:t>
      </w:r>
    </w:p>
    <w:p>
      <w:pPr>
        <w:spacing w:after="200"/>
        <w:jc w:val="center"/>
      </w:pPr>
      <w:r>
        <w:rPr>
          <w:b w:val="0"/>
          <w:i w:val="0"/>
          <w:color w:val="006000"/>
          <w:sz w:val="22"/>
        </w:rPr>
        <w:t>Этот ум нелегко подчинить; лишь редкий человек, придя в прибежище Гуру, обуздывает его.</w:t>
      </w:r>
    </w:p>
    <w:p/>
    <w:p>
      <w:pPr>
        <w:spacing w:before="160" w:after="40"/>
        <w:jc w:val="center"/>
      </w:pPr>
      <w:r>
        <w:rPr>
          <w:b/>
          <w:i w:val="0"/>
          <w:color w:val="550000"/>
          <w:sz w:val="26"/>
        </w:rPr>
        <w:t>ਅਚਰੁ ਚਰੈ ਤਾ ਨਿਰਮਲੁ ਹੋਇ ॥</w:t>
      </w:r>
    </w:p>
    <w:p>
      <w:pPr>
        <w:spacing w:after="60"/>
        <w:jc w:val="center"/>
      </w:pPr>
      <w:r>
        <w:rPr>
          <w:b w:val="0"/>
          <w:i/>
          <w:color w:val="444444"/>
          <w:sz w:val="20"/>
        </w:rPr>
        <w:t>achar charai tā nirmal hoe ॥</w:t>
      </w:r>
    </w:p>
    <w:p>
      <w:pPr>
        <w:spacing w:after="200"/>
        <w:jc w:val="center"/>
      </w:pPr>
      <w:r>
        <w:rPr>
          <w:b w:val="0"/>
          <w:i w:val="0"/>
          <w:color w:val="006000"/>
          <w:sz w:val="22"/>
        </w:rPr>
        <w:t>Когда человек с помощью Гуру устраняет неподатливость своего ума, тогда ум становится чистым.</w:t>
      </w:r>
    </w:p>
    <w:p/>
    <w:p>
      <w:pPr>
        <w:spacing w:before="160" w:after="40"/>
        <w:jc w:val="center"/>
      </w:pPr>
      <w:r>
        <w:rPr>
          <w:b/>
          <w:i w:val="0"/>
          <w:color w:val="550000"/>
          <w:sz w:val="26"/>
        </w:rPr>
        <w:t>ਗੁਰਮੁਖਿ ਇਹੁ ਮਨੁ ਲਇਆ ਸਵਾਰਿ ॥</w:t>
      </w:r>
    </w:p>
    <w:p>
      <w:pPr>
        <w:spacing w:after="60"/>
        <w:jc w:val="center"/>
      </w:pPr>
      <w:r>
        <w:rPr>
          <w:b w:val="0"/>
          <w:i/>
          <w:color w:val="444444"/>
          <w:sz w:val="20"/>
        </w:rPr>
        <w:t>gurmukh ih man laïā savār ॥</w:t>
      </w:r>
    </w:p>
    <w:p>
      <w:pPr>
        <w:spacing w:after="200"/>
        <w:jc w:val="center"/>
      </w:pPr>
      <w:r>
        <w:rPr>
          <w:b w:val="0"/>
          <w:i w:val="0"/>
          <w:color w:val="006000"/>
          <w:sz w:val="22"/>
        </w:rPr>
        <w:t>Человек, пришедший в прибежище Гуру, делает этот ум прекрасным.</w:t>
      </w:r>
    </w:p>
    <w:p/>
    <w:p>
      <w:pPr>
        <w:spacing w:before="160" w:after="40"/>
        <w:jc w:val="center"/>
      </w:pPr>
      <w:r>
        <w:rPr>
          <w:b/>
          <w:i w:val="0"/>
          <w:color w:val="550000"/>
          <w:sz w:val="26"/>
        </w:rPr>
        <w:t>ਹਉਮੈ ਵਿਚਹੁ ਤਜੇ ਵਿਕਾਰ ॥੩॥</w:t>
      </w:r>
    </w:p>
    <w:p>
      <w:pPr>
        <w:spacing w:after="60"/>
        <w:jc w:val="center"/>
      </w:pPr>
      <w:r>
        <w:rPr>
          <w:b w:val="0"/>
          <w:i/>
          <w:color w:val="444444"/>
          <w:sz w:val="20"/>
        </w:rPr>
        <w:t>haumai vichahu tajē vikār ॥3॥</w:t>
      </w:r>
    </w:p>
    <w:p>
      <w:pPr>
        <w:spacing w:after="200"/>
        <w:jc w:val="center"/>
      </w:pPr>
      <w:r>
        <w:rPr>
          <w:b w:val="0"/>
          <w:i w:val="0"/>
          <w:color w:val="006000"/>
          <w:sz w:val="22"/>
        </w:rPr>
        <w:t>Он оставляет внутри себя хоумэ и отбрасывает пороки. ॥3॥</w:t>
      </w:r>
    </w:p>
    <w:p/>
    <w:p>
      <w:pPr>
        <w:spacing w:before="160" w:after="40"/>
        <w:jc w:val="center"/>
      </w:pPr>
      <w:r>
        <w:rPr>
          <w:b/>
          <w:i w:val="0"/>
          <w:color w:val="550000"/>
          <w:sz w:val="26"/>
        </w:rPr>
        <w:t>ਜੋ ਧੁਰਿ ਰਾਖਿਅਨੁ ਮੇਲਿ ਮਿਲਾਇ ॥</w:t>
      </w:r>
    </w:p>
    <w:p>
      <w:pPr>
        <w:spacing w:after="60"/>
        <w:jc w:val="center"/>
      </w:pPr>
      <w:r>
        <w:rPr>
          <w:b w:val="0"/>
          <w:i/>
          <w:color w:val="444444"/>
          <w:sz w:val="20"/>
        </w:rPr>
        <w:t>jo dhur rākhi-an mēl milāe ॥</w:t>
      </w:r>
    </w:p>
    <w:p>
      <w:pPr>
        <w:spacing w:after="200"/>
        <w:jc w:val="center"/>
      </w:pPr>
      <w:r>
        <w:rPr>
          <w:b w:val="0"/>
          <w:i w:val="0"/>
          <w:color w:val="006000"/>
          <w:sz w:val="22"/>
        </w:rPr>
        <w:t>Тех людей, которых Бог ещё из Своего изначального двора соединил с Гуру и тем самым уберёг от пороков,</w:t>
      </w:r>
    </w:p>
    <w:p/>
    <w:p>
      <w:pPr>
        <w:spacing w:before="160" w:after="40"/>
        <w:jc w:val="center"/>
      </w:pPr>
      <w:r>
        <w:rPr>
          <w:b/>
          <w:i w:val="0"/>
          <w:color w:val="550000"/>
          <w:sz w:val="26"/>
        </w:rPr>
        <w:t>ਕਦੇ ਨ ਵਿਛੁੜਹਿ ਸਬਦਿ ਸਮਾਇ ॥</w:t>
      </w:r>
    </w:p>
    <w:p>
      <w:pPr>
        <w:spacing w:after="60"/>
        <w:jc w:val="center"/>
      </w:pPr>
      <w:r>
        <w:rPr>
          <w:b w:val="0"/>
          <w:i/>
          <w:color w:val="444444"/>
          <w:sz w:val="20"/>
        </w:rPr>
        <w:t>kadē na vichhuṛahi sabad samāe ॥</w:t>
      </w:r>
    </w:p>
    <w:p>
      <w:pPr>
        <w:spacing w:after="200"/>
        <w:jc w:val="center"/>
      </w:pPr>
      <w:r>
        <w:rPr>
          <w:b w:val="0"/>
          <w:i w:val="0"/>
          <w:color w:val="006000"/>
          <w:sz w:val="22"/>
        </w:rPr>
        <w:t>они, оставаясь погружёнными в Шабд Гуру, никогда не отделяются от Бога.</w:t>
      </w:r>
    </w:p>
    <w:p/>
    <w:p>
      <w:pPr>
        <w:spacing w:before="160" w:after="40"/>
        <w:jc w:val="center"/>
      </w:pPr>
      <w:r>
        <w:rPr>
          <w:b/>
          <w:i w:val="0"/>
          <w:color w:val="550000"/>
          <w:sz w:val="26"/>
        </w:rPr>
        <w:t>ਆਪਣੀ ਕਲਾ ਆਪੇ ਹੀ ਜਾਣੈ ॥</w:t>
      </w:r>
    </w:p>
    <w:p>
      <w:pPr>
        <w:spacing w:after="60"/>
        <w:jc w:val="center"/>
      </w:pPr>
      <w:r>
        <w:rPr>
          <w:b w:val="0"/>
          <w:i/>
          <w:color w:val="444444"/>
          <w:sz w:val="20"/>
        </w:rPr>
        <w:t>āpaṇī kalā āpē hī jāṇai ॥</w:t>
      </w:r>
    </w:p>
    <w:p>
      <w:pPr>
        <w:spacing w:after="200"/>
        <w:jc w:val="center"/>
      </w:pPr>
      <w:r>
        <w:rPr>
          <w:b w:val="0"/>
          <w:i w:val="0"/>
          <w:color w:val="006000"/>
          <w:sz w:val="22"/>
        </w:rPr>
        <w:t>Лишь Сам Бог знает эту Свою сокровенную силу.</w:t>
      </w:r>
    </w:p>
    <w:p/>
    <w:p>
      <w:pPr>
        <w:spacing w:before="160" w:after="40"/>
        <w:jc w:val="center"/>
      </w:pPr>
      <w:r>
        <w:rPr>
          <w:b/>
          <w:i w:val="0"/>
          <w:color w:val="550000"/>
          <w:sz w:val="26"/>
        </w:rPr>
        <w:t>ਨਾਨਕ ਗੁਰਮੁਖਿ ਨਾਮੁ ਪਛਾਣੈ ॥੪॥੫॥੨੫॥</w:t>
      </w:r>
    </w:p>
    <w:p>
      <w:pPr>
        <w:spacing w:after="60"/>
        <w:jc w:val="center"/>
      </w:pPr>
      <w:r>
        <w:rPr>
          <w:b w:val="0"/>
          <w:i/>
          <w:color w:val="444444"/>
          <w:sz w:val="20"/>
        </w:rPr>
        <w:t>Nānak gurmukh nām pachhāṇai ॥4॥5॥25॥</w:t>
      </w:r>
    </w:p>
    <w:p>
      <w:pPr>
        <w:spacing w:after="200"/>
        <w:jc w:val="center"/>
      </w:pPr>
      <w:r>
        <w:rPr>
          <w:b w:val="0"/>
          <w:i w:val="0"/>
          <w:color w:val="006000"/>
          <w:sz w:val="22"/>
        </w:rPr>
        <w:t>О Нанак! Одно несомненно: человек, пришедший в прибежище Гуру, узнаёт Имя Бога и вступает с Ним в глубокую связь. ॥4॥5॥25॥</w:t>
      </w:r>
    </w:p>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Mahalā 3 ॥</w:t>
      </w:r>
    </w:p>
    <w:p/>
    <w:p>
      <w:pPr>
        <w:spacing w:before="160" w:after="40"/>
        <w:jc w:val="center"/>
      </w:pPr>
      <w:r>
        <w:rPr>
          <w:b/>
          <w:i w:val="0"/>
          <w:color w:val="550000"/>
          <w:sz w:val="26"/>
        </w:rPr>
        <w:t>ਹਉਮੈ ਵਿਚਿ ਸਭੁ ਜਗੁ ਬਉਰਾਨਾ ॥</w:t>
      </w:r>
    </w:p>
    <w:p>
      <w:pPr>
        <w:spacing w:after="60"/>
        <w:jc w:val="center"/>
      </w:pPr>
      <w:r>
        <w:rPr>
          <w:b w:val="0"/>
          <w:i/>
          <w:color w:val="444444"/>
          <w:sz w:val="20"/>
        </w:rPr>
        <w:t>haumai vich sabh jag baurānā ॥</w:t>
      </w:r>
    </w:p>
    <w:p>
      <w:pPr>
        <w:spacing w:after="200"/>
        <w:jc w:val="center"/>
      </w:pPr>
      <w:r>
        <w:rPr>
          <w:b w:val="0"/>
          <w:i w:val="0"/>
          <w:color w:val="006000"/>
          <w:sz w:val="22"/>
        </w:rPr>
        <w:t>О брат! Отдалившись от Имени Господа, весь мир, попав в хоумэ, обезумел,</w:t>
      </w:r>
    </w:p>
    <w:p/>
    <w:p>
      <w:pPr>
        <w:spacing w:before="160" w:after="40"/>
        <w:jc w:val="center"/>
      </w:pPr>
      <w:r>
        <w:rPr>
          <w:b/>
          <w:i w:val="0"/>
          <w:color w:val="550000"/>
          <w:sz w:val="26"/>
        </w:rPr>
        <w:t>ਦੂਜੈ ਭਾਇ ਭਰਮਿ ਭੁਲਾਨਾ ॥</w:t>
      </w:r>
    </w:p>
    <w:p>
      <w:pPr>
        <w:spacing w:after="60"/>
        <w:jc w:val="center"/>
      </w:pPr>
      <w:r>
        <w:rPr>
          <w:b w:val="0"/>
          <w:i/>
          <w:color w:val="444444"/>
          <w:sz w:val="20"/>
        </w:rPr>
        <w:t>dūjai bhāe bharam bhulānā ॥</w:t>
      </w:r>
    </w:p>
    <w:p>
      <w:pPr>
        <w:spacing w:after="200"/>
        <w:jc w:val="center"/>
      </w:pPr>
      <w:r>
        <w:rPr>
          <w:b w:val="0"/>
          <w:i w:val="0"/>
          <w:color w:val="006000"/>
          <w:sz w:val="22"/>
        </w:rPr>
        <w:t>и из-за привязанности к майе, впав в блуждание, идёт ложным путём.</w:t>
      </w:r>
    </w:p>
    <w:p/>
    <w:p>
      <w:pPr>
        <w:spacing w:before="160" w:after="40"/>
        <w:jc w:val="center"/>
      </w:pPr>
      <w:r>
        <w:rPr>
          <w:b/>
          <w:i w:val="0"/>
          <w:color w:val="550000"/>
          <w:sz w:val="26"/>
        </w:rPr>
        <w:t>ਬਹੁ ਚਿੰਤਾ ਚਿਤਵੈ ਆਪੁ ਨ ਪਛਾਨਾ ॥</w:t>
      </w:r>
    </w:p>
    <w:p>
      <w:pPr>
        <w:spacing w:after="60"/>
        <w:jc w:val="center"/>
      </w:pPr>
      <w:r>
        <w:rPr>
          <w:b w:val="0"/>
          <w:i/>
          <w:color w:val="444444"/>
          <w:sz w:val="20"/>
        </w:rPr>
        <w:t>bahu chintā chitvai āp na pachhānā ॥</w:t>
      </w:r>
    </w:p>
    <w:p>
      <w:pPr>
        <w:spacing w:after="200"/>
        <w:jc w:val="center"/>
      </w:pPr>
      <w:r>
        <w:rPr>
          <w:b w:val="0"/>
          <w:i w:val="0"/>
          <w:color w:val="006000"/>
          <w:sz w:val="22"/>
        </w:rPr>
        <w:t>Человек всё думает и думает о многом другом, но не исследует свою собственную духовную жизнь,</w:t>
      </w:r>
    </w:p>
    <w:p/>
    <w:p>
      <w:pPr>
        <w:spacing w:before="160" w:after="40"/>
        <w:jc w:val="center"/>
      </w:pPr>
      <w:r>
        <w:rPr>
          <w:b/>
          <w:i w:val="0"/>
          <w:color w:val="550000"/>
          <w:sz w:val="26"/>
        </w:rPr>
        <w:t>ਧੰਧਾ ਕਰਤਿਆ ਅਨਦਿਨੁ ਵਿਹਾਨਾ ॥੧॥</w:t>
      </w:r>
    </w:p>
    <w:p>
      <w:pPr>
        <w:spacing w:after="60"/>
        <w:jc w:val="center"/>
      </w:pPr>
      <w:r>
        <w:rPr>
          <w:b w:val="0"/>
          <w:i/>
          <w:color w:val="444444"/>
          <w:sz w:val="20"/>
        </w:rPr>
        <w:t>dhaṅdhā kartiā an-din vihānā ॥1॥</w:t>
      </w:r>
    </w:p>
    <w:p>
      <w:pPr>
        <w:spacing w:after="200"/>
        <w:jc w:val="center"/>
      </w:pPr>
      <w:r>
        <w:rPr>
          <w:b w:val="0"/>
          <w:i w:val="0"/>
          <w:color w:val="006000"/>
          <w:sz w:val="22"/>
        </w:rPr>
        <w:t>и так, суетясь ради майи, он проводит каждый свой день. ॥1॥</w:t>
      </w:r>
    </w:p>
    <w:p/>
    <w:p>
      <w:pPr>
        <w:spacing w:before="160" w:after="40"/>
        <w:jc w:val="center"/>
      </w:pPr>
      <w:r>
        <w:rPr>
          <w:b/>
          <w:i w:val="0"/>
          <w:color w:val="550000"/>
          <w:sz w:val="26"/>
        </w:rPr>
        <w:t>ਹਿਰਦੈ ਰਾਮੁ ਰਮਹੁ ਮੇਰੇ ਭਾਈ ॥</w:t>
      </w:r>
    </w:p>
    <w:p>
      <w:pPr>
        <w:spacing w:after="60"/>
        <w:jc w:val="center"/>
      </w:pPr>
      <w:r>
        <w:rPr>
          <w:b w:val="0"/>
          <w:i/>
          <w:color w:val="444444"/>
          <w:sz w:val="20"/>
        </w:rPr>
        <w:t>hirdai rām ramahu mērē bhāī ॥</w:t>
      </w:r>
    </w:p>
    <w:p>
      <w:pPr>
        <w:spacing w:after="200"/>
        <w:jc w:val="center"/>
      </w:pPr>
      <w:r>
        <w:rPr>
          <w:b w:val="0"/>
          <w:i w:val="0"/>
          <w:color w:val="006000"/>
          <w:sz w:val="22"/>
        </w:rPr>
        <w:t>О мой брат! Помни в своём сердце Имя Бога.</w:t>
      </w:r>
    </w:p>
    <w:p/>
    <w:p>
      <w:pPr>
        <w:spacing w:before="160" w:after="40"/>
        <w:jc w:val="center"/>
      </w:pPr>
      <w:r>
        <w:rPr>
          <w:b/>
          <w:i w:val="0"/>
          <w:color w:val="550000"/>
          <w:sz w:val="26"/>
        </w:rPr>
        <w:t>ਗੁਰਮੁਖਿ ਰਸਨਾ ਹਰਿ ਰਸਨ ਰਸਾਈ ॥੧॥ ਰਹਾਉ ॥</w:t>
      </w:r>
    </w:p>
    <w:p>
      <w:pPr>
        <w:spacing w:after="60"/>
        <w:jc w:val="center"/>
      </w:pPr>
      <w:r>
        <w:rPr>
          <w:b w:val="0"/>
          <w:i/>
          <w:color w:val="444444"/>
          <w:sz w:val="20"/>
        </w:rPr>
        <w:t>gurmukh rasnā har rasan rasāī ॥1॥ rahāu ॥</w:t>
      </w:r>
    </w:p>
    <w:p>
      <w:pPr>
        <w:spacing w:after="200"/>
        <w:jc w:val="center"/>
      </w:pPr>
      <w:r>
        <w:rPr>
          <w:b w:val="0"/>
          <w:i w:val="0"/>
          <w:color w:val="006000"/>
          <w:sz w:val="22"/>
        </w:rPr>
        <w:t>Придя в прибежище Гуру, сделай свой язык сладостным от вкуса Имени Бога. ॥1॥ Пауза ॥</w:t>
      </w:r>
    </w:p>
    <w:p/>
    <w:p>
      <w:pPr>
        <w:spacing w:before="160" w:after="40"/>
        <w:jc w:val="center"/>
      </w:pPr>
      <w:r>
        <w:rPr>
          <w:b/>
          <w:i w:val="0"/>
          <w:color w:val="550000"/>
          <w:sz w:val="26"/>
        </w:rPr>
        <w:t>ਗੁਰਮੁਖਿ ਹਿਰਦੈ ਜਿਨਿ ਰਾਮੁ ਪਛਾਤਾ ॥</w:t>
      </w:r>
    </w:p>
    <w:p>
      <w:pPr>
        <w:spacing w:after="60"/>
        <w:jc w:val="center"/>
      </w:pPr>
      <w:r>
        <w:rPr>
          <w:b w:val="0"/>
          <w:i/>
          <w:color w:val="444444"/>
          <w:sz w:val="20"/>
        </w:rPr>
        <w:t>gurmukh hirdai jin rām pachhātā ॥</w:t>
      </w:r>
    </w:p>
    <w:p>
      <w:pPr>
        <w:spacing w:after="200"/>
        <w:jc w:val="center"/>
      </w:pPr>
      <w:r>
        <w:rPr>
          <w:b w:val="0"/>
          <w:i w:val="0"/>
          <w:color w:val="006000"/>
          <w:sz w:val="22"/>
        </w:rPr>
        <w:t>Тот человек, который, придя в прибежище Гуру, обрёл в своём сердце знакомство с Богом,</w:t>
      </w:r>
    </w:p>
    <w:p/>
    <w:p>
      <w:pPr>
        <w:spacing w:before="160" w:after="40"/>
        <w:jc w:val="center"/>
      </w:pPr>
      <w:r>
        <w:rPr>
          <w:b/>
          <w:i w:val="0"/>
          <w:color w:val="550000"/>
          <w:sz w:val="26"/>
        </w:rPr>
        <w:t>ਜਗਜੀਵਨੁ ਸੇਵਿ ਜੁਗ ਚਾਰੇ ਜਾਤਾ ॥</w:t>
      </w:r>
    </w:p>
    <w:p>
      <w:pPr>
        <w:spacing w:after="60"/>
        <w:jc w:val="center"/>
      </w:pPr>
      <w:r>
        <w:rPr>
          <w:b w:val="0"/>
          <w:i/>
          <w:color w:val="444444"/>
          <w:sz w:val="20"/>
        </w:rPr>
        <w:t>jagjīvan sēv jug chārē jātā ॥</w:t>
      </w:r>
    </w:p>
    <w:p>
      <w:pPr>
        <w:spacing w:after="200"/>
        <w:jc w:val="center"/>
      </w:pPr>
      <w:r>
        <w:rPr>
          <w:b w:val="0"/>
          <w:i w:val="0"/>
          <w:color w:val="006000"/>
          <w:sz w:val="22"/>
        </w:rPr>
        <w:t>служа и поклоняясь Богу, опоре жизни мира, становится известным навеки.</w:t>
      </w:r>
    </w:p>
    <w:p/>
    <w:p>
      <w:pPr>
        <w:spacing w:before="160" w:after="40"/>
        <w:jc w:val="center"/>
      </w:pPr>
      <w:r>
        <w:rPr>
          <w:b/>
          <w:i w:val="0"/>
          <w:color w:val="550000"/>
          <w:sz w:val="26"/>
        </w:rPr>
        <w:t>ਹਉਮੈ ਮਾਰਿ ਗੁਰ ਸਬਦਿ ਪਛਾਤਾ ॥</w:t>
      </w:r>
    </w:p>
    <w:p>
      <w:pPr>
        <w:spacing w:after="60"/>
        <w:jc w:val="center"/>
      </w:pPr>
      <w:r>
        <w:rPr>
          <w:b w:val="0"/>
          <w:i/>
          <w:color w:val="444444"/>
          <w:sz w:val="20"/>
        </w:rPr>
        <w:t>haumai mār gur sabad pachhātā ॥</w:t>
      </w:r>
    </w:p>
    <w:p>
      <w:pPr>
        <w:spacing w:after="200"/>
        <w:jc w:val="center"/>
      </w:pPr>
      <w:r>
        <w:rPr>
          <w:b w:val="0"/>
          <w:i w:val="0"/>
          <w:color w:val="006000"/>
          <w:sz w:val="22"/>
        </w:rPr>
        <w:t>Удалив из себя хоумэ, он через Шабд Гуру вступает в связь с Богом,</w:t>
      </w:r>
    </w:p>
    <w:p/>
    <w:p>
      <w:pPr>
        <w:spacing w:before="160" w:after="40"/>
        <w:jc w:val="center"/>
      </w:pPr>
      <w:r>
        <w:rPr>
          <w:b/>
          <w:i w:val="0"/>
          <w:color w:val="550000"/>
          <w:sz w:val="26"/>
        </w:rPr>
        <w:t>ਕ੍ਰਿਪਾ ਕਰੇ ਪ੍ਰਭ ਕਰਮ ਬਿਧਾਤਾ ॥੨॥</w:t>
      </w:r>
    </w:p>
    <w:p>
      <w:pPr>
        <w:spacing w:after="60"/>
        <w:jc w:val="center"/>
      </w:pPr>
      <w:r>
        <w:rPr>
          <w:b w:val="0"/>
          <w:i/>
          <w:color w:val="444444"/>
          <w:sz w:val="20"/>
        </w:rPr>
        <w:t>kirpā karē prabh karam bidhātā ॥2॥</w:t>
      </w:r>
    </w:p>
    <w:p>
      <w:pPr>
        <w:spacing w:after="200"/>
        <w:jc w:val="center"/>
      </w:pPr>
      <w:r>
        <w:rPr>
          <w:b w:val="0"/>
          <w:i w:val="0"/>
          <w:color w:val="006000"/>
          <w:sz w:val="22"/>
        </w:rPr>
        <w:t>если Бог, Творец, создающий живых существ согласно их деяниям, явит ему милость. ॥2॥</w:t>
      </w:r>
    </w:p>
    <w:p/>
    <w:p>
      <w:pPr>
        <w:spacing w:before="160" w:after="40"/>
        <w:jc w:val="center"/>
      </w:pPr>
      <w:r>
        <w:rPr>
          <w:b/>
          <w:i w:val="0"/>
          <w:color w:val="550000"/>
          <w:sz w:val="26"/>
        </w:rPr>
        <w:t>ਸੇ ਜਨ ਸਚੇ ਜੋ ਗੁਰ ਸਬਦਿ ਮਿਲਾਏ ॥</w:t>
      </w:r>
    </w:p>
    <w:p>
      <w:pPr>
        <w:spacing w:after="60"/>
        <w:jc w:val="center"/>
      </w:pPr>
      <w:r>
        <w:rPr>
          <w:b w:val="0"/>
          <w:i/>
          <w:color w:val="444444"/>
          <w:sz w:val="20"/>
        </w:rPr>
        <w:t>sē jan sachē jo gur sabad milāe ॥</w:t>
      </w:r>
    </w:p>
    <w:p>
      <w:pPr>
        <w:spacing w:after="200"/>
        <w:jc w:val="center"/>
      </w:pPr>
      <w:r>
        <w:rPr>
          <w:b w:val="0"/>
          <w:i w:val="0"/>
          <w:color w:val="006000"/>
          <w:sz w:val="22"/>
        </w:rPr>
        <w:t>Те люди, которых Бог соединяет с Шабдом Гуру,</w:t>
      </w:r>
    </w:p>
    <w:p/>
    <w:p>
      <w:pPr>
        <w:spacing w:before="160" w:after="40"/>
        <w:jc w:val="center"/>
      </w:pPr>
      <w:r>
        <w:rPr>
          <w:b/>
          <w:i w:val="0"/>
          <w:color w:val="550000"/>
          <w:sz w:val="26"/>
        </w:rPr>
        <w:t>ਧਾਵਤ ਵਰਜੇ ਠਾਕਿ ਰਹਾਏ ॥</w:t>
      </w:r>
    </w:p>
    <w:p>
      <w:pPr>
        <w:spacing w:after="60"/>
        <w:jc w:val="center"/>
      </w:pPr>
      <w:r>
        <w:rPr>
          <w:b w:val="0"/>
          <w:i/>
          <w:color w:val="444444"/>
          <w:sz w:val="20"/>
        </w:rPr>
        <w:t>dhāvat varjē ṭhāk rahāe ॥</w:t>
      </w:r>
    </w:p>
    <w:p>
      <w:pPr>
        <w:spacing w:after="200"/>
        <w:jc w:val="center"/>
      </w:pPr>
      <w:r>
        <w:rPr>
          <w:b w:val="0"/>
          <w:i w:val="0"/>
          <w:color w:val="006000"/>
          <w:sz w:val="22"/>
        </w:rPr>
        <w:t>которых Он удерживает и останавливает от погони за майей, — такие люди становятся образом Самого Бога.</w:t>
      </w:r>
    </w:p>
    <w:p/>
    <w:p>
      <w:pPr>
        <w:spacing w:before="160" w:after="40"/>
        <w:jc w:val="center"/>
      </w:pPr>
      <w:r>
        <w:rPr>
          <w:b/>
          <w:i w:val="0"/>
          <w:color w:val="550000"/>
          <w:sz w:val="26"/>
        </w:rPr>
        <w:t>ਨਾਮੁ ਨਵ ਨਿਧਿ ਗੁਰ ਤੇ ਪਾਏ ॥</w:t>
      </w:r>
    </w:p>
    <w:p>
      <w:pPr>
        <w:spacing w:after="60"/>
        <w:jc w:val="center"/>
      </w:pPr>
      <w:r>
        <w:rPr>
          <w:b w:val="0"/>
          <w:i/>
          <w:color w:val="444444"/>
          <w:sz w:val="20"/>
        </w:rPr>
        <w:t>nām nav nidh gur tē pāe ॥</w:t>
      </w:r>
    </w:p>
    <w:p>
      <w:pPr>
        <w:spacing w:after="200"/>
        <w:jc w:val="center"/>
      </w:pPr>
      <w:r>
        <w:rPr>
          <w:b w:val="0"/>
          <w:i w:val="0"/>
          <w:color w:val="006000"/>
          <w:sz w:val="22"/>
        </w:rPr>
        <w:t>Они получают от Гуру Имя Бога, которое для них словно все девять сокровищ земли.</w:t>
      </w:r>
    </w:p>
    <w:p/>
    <w:p>
      <w:pPr>
        <w:spacing w:before="160" w:after="40"/>
        <w:jc w:val="center"/>
      </w:pPr>
      <w:r>
        <w:rPr>
          <w:b/>
          <w:i w:val="0"/>
          <w:color w:val="550000"/>
          <w:sz w:val="26"/>
        </w:rPr>
        <w:t>ਹਰਿ ਕਿਰਪਾ ਤੇ ਹਰਿ ਵਸੈ ਮਨਿ ਆਏ ॥੩॥</w:t>
      </w:r>
    </w:p>
    <w:p>
      <w:pPr>
        <w:spacing w:after="60"/>
        <w:jc w:val="center"/>
      </w:pPr>
      <w:r>
        <w:rPr>
          <w:b w:val="0"/>
          <w:i/>
          <w:color w:val="444444"/>
          <w:sz w:val="20"/>
        </w:rPr>
        <w:t>har kirpā tē har vasai man āe ॥3॥</w:t>
      </w:r>
    </w:p>
    <w:p>
      <w:pPr>
        <w:spacing w:after="200"/>
        <w:jc w:val="center"/>
      </w:pPr>
      <w:r>
        <w:rPr>
          <w:b w:val="0"/>
          <w:i w:val="0"/>
          <w:color w:val="006000"/>
          <w:sz w:val="22"/>
        </w:rPr>
        <w:t>По Своей милости Бог приходит и поселяется в их уме. ॥3॥</w:t>
      </w:r>
    </w:p>
    <w:p/>
    <w:p>
      <w:pPr>
        <w:spacing w:before="160" w:after="40"/>
        <w:jc w:val="center"/>
      </w:pPr>
      <w:r>
        <w:rPr>
          <w:b/>
          <w:i w:val="0"/>
          <w:color w:val="550000"/>
          <w:sz w:val="26"/>
        </w:rPr>
        <w:t>ਰਾਮ ਰਾਮ ਕਰਤਿਆ ਸੁਖੁ ਸਾਂਤਿ ਸਰੀਰ ॥</w:t>
      </w:r>
    </w:p>
    <w:p>
      <w:pPr>
        <w:spacing w:after="60"/>
        <w:jc w:val="center"/>
      </w:pPr>
      <w:r>
        <w:rPr>
          <w:b w:val="0"/>
          <w:i/>
          <w:color w:val="444444"/>
          <w:sz w:val="20"/>
        </w:rPr>
        <w:t>rām rām kartiā sukh sānt sarīr ॥</w:t>
      </w:r>
    </w:p>
    <w:p>
      <w:pPr>
        <w:spacing w:after="200"/>
        <w:jc w:val="center"/>
      </w:pPr>
      <w:r>
        <w:rPr>
          <w:b w:val="0"/>
          <w:i w:val="0"/>
          <w:color w:val="006000"/>
          <w:sz w:val="22"/>
        </w:rPr>
        <w:t>О брат! Когда человек повторяет Имя Бога, телу приходят радость и покой.</w:t>
      </w:r>
    </w:p>
    <w:p/>
    <w:p>
      <w:pPr>
        <w:spacing w:before="160" w:after="40"/>
        <w:jc w:val="center"/>
      </w:pPr>
      <w:r>
        <w:rPr>
          <w:b/>
          <w:i w:val="0"/>
          <w:color w:val="550000"/>
          <w:sz w:val="26"/>
        </w:rPr>
        <w:t>ਅੰਤਰਿ ਵਸੈ ਨ ਲਾਗੈ ਜਮ ਪੀਰ ॥</w:t>
      </w:r>
    </w:p>
    <w:p>
      <w:pPr>
        <w:spacing w:after="60"/>
        <w:jc w:val="center"/>
      </w:pPr>
      <w:r>
        <w:rPr>
          <w:b w:val="0"/>
          <w:i/>
          <w:color w:val="444444"/>
          <w:sz w:val="20"/>
        </w:rPr>
        <w:t>antar vasai na lāgai jam pīr ॥</w:t>
      </w:r>
    </w:p>
    <w:p>
      <w:pPr>
        <w:spacing w:after="200"/>
        <w:jc w:val="center"/>
      </w:pPr>
      <w:r>
        <w:rPr>
          <w:b w:val="0"/>
          <w:i w:val="0"/>
          <w:color w:val="006000"/>
          <w:sz w:val="22"/>
        </w:rPr>
        <w:t>В ком внутри поселяется Имя Господа, того не может коснуться боль Ямы.</w:t>
      </w:r>
    </w:p>
    <w:p/>
    <w:p>
      <w:pPr>
        <w:spacing w:before="160" w:after="40"/>
        <w:jc w:val="center"/>
      </w:pPr>
      <w:r>
        <w:rPr>
          <w:b/>
          <w:i w:val="0"/>
          <w:color w:val="550000"/>
          <w:sz w:val="26"/>
        </w:rPr>
        <w:t>ਆਪੇ ਸਾਹਿਬੁ ਆਪਿ ਵਜੀਰ ॥</w:t>
      </w:r>
    </w:p>
    <w:p>
      <w:pPr>
        <w:spacing w:after="60"/>
        <w:jc w:val="center"/>
      </w:pPr>
      <w:r>
        <w:rPr>
          <w:b w:val="0"/>
          <w:i/>
          <w:color w:val="444444"/>
          <w:sz w:val="20"/>
        </w:rPr>
        <w:t>āpē sāhib āp vajīr ॥</w:t>
      </w:r>
    </w:p>
    <w:p>
      <w:pPr>
        <w:spacing w:after="200"/>
        <w:jc w:val="center"/>
      </w:pPr>
      <w:r>
        <w:rPr>
          <w:b w:val="0"/>
          <w:i w:val="0"/>
          <w:color w:val="006000"/>
          <w:sz w:val="22"/>
        </w:rPr>
        <w:t>О Нанак! Сам Бог — Владыка мира, и Сам же Он — Тот, кто подаёт совет в поддержании мира и прочем.</w:t>
      </w:r>
    </w:p>
    <w:p/>
    <w:p>
      <w:pPr>
        <w:spacing w:before="160" w:after="40"/>
        <w:jc w:val="center"/>
      </w:pPr>
      <w:r>
        <w:rPr>
          <w:b/>
          <w:i w:val="0"/>
          <w:color w:val="550000"/>
          <w:sz w:val="26"/>
        </w:rPr>
        <w:t>ਨਾਨਕ ਸੇਵਿ ਸਦਾ ਹਰਿ ਗੁਣੀ ਗਹੀਰ ॥੪॥੬॥੨੬॥</w:t>
      </w:r>
    </w:p>
    <w:p>
      <w:pPr>
        <w:spacing w:after="60"/>
        <w:jc w:val="center"/>
      </w:pPr>
      <w:r>
        <w:rPr>
          <w:b w:val="0"/>
          <w:i/>
          <w:color w:val="444444"/>
          <w:sz w:val="20"/>
        </w:rPr>
        <w:t>Nānak sēv sadā har guṇī gahīr ॥4॥6॥26॥</w:t>
      </w:r>
    </w:p>
    <w:p>
      <w:pPr>
        <w:spacing w:after="200"/>
        <w:jc w:val="center"/>
      </w:pPr>
      <w:r>
        <w:rPr>
          <w:b w:val="0"/>
          <w:i w:val="0"/>
          <w:color w:val="006000"/>
          <w:sz w:val="22"/>
        </w:rPr>
        <w:t>Тот, кто владеет всеми достоинствами и обладает великой глубиной, — всегда служи и поклоняйся Ему. ॥4॥6॥26॥</w:t>
      </w:r>
    </w:p>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Mahalā 3 ॥</w:t>
      </w:r>
    </w:p>
    <w:p/>
    <w:p>
      <w:pPr>
        <w:spacing w:before="160" w:after="40"/>
        <w:jc w:val="center"/>
      </w:pPr>
      <w:r>
        <w:rPr>
          <w:b/>
          <w:i w:val="0"/>
          <w:color w:val="550000"/>
          <w:sz w:val="26"/>
        </w:rPr>
        <w:t>ਸੋ ਕਿਉ ਵਿਸਰੈ ਜਿਸ ਕੇ ਜੀਅ ਪਰਾਨਾ ॥</w:t>
      </w:r>
    </w:p>
    <w:p>
      <w:pPr>
        <w:spacing w:after="60"/>
        <w:jc w:val="center"/>
      </w:pPr>
      <w:r>
        <w:rPr>
          <w:b w:val="0"/>
          <w:i/>
          <w:color w:val="444444"/>
          <w:sz w:val="20"/>
        </w:rPr>
        <w:t>so kiu visrai jis kē jīa parānā ॥</w:t>
      </w:r>
    </w:p>
    <w:p>
      <w:pPr>
        <w:spacing w:after="200"/>
        <w:jc w:val="center"/>
      </w:pPr>
      <w:r>
        <w:rPr>
          <w:b w:val="0"/>
          <w:i w:val="0"/>
          <w:color w:val="006000"/>
          <w:sz w:val="22"/>
        </w:rPr>
        <w:t>О брат! Того Бога, Который даровал эти жизнь и дыхание, никогда не следует забывать.</w:t>
      </w:r>
    </w:p>
    <w:p/>
    <w:p>
      <w:pPr>
        <w:spacing w:before="160" w:after="40"/>
        <w:jc w:val="center"/>
      </w:pPr>
      <w:r>
        <w:rPr>
          <w:b/>
          <w:i w:val="0"/>
          <w:color w:val="550000"/>
          <w:sz w:val="26"/>
        </w:rPr>
        <w:t>ਸੋ ਕਿਉ ਵਿਸਰੈ ਸਭ ਮਾਹਿ ਸਮਾਨਾ ॥</w:t>
      </w:r>
    </w:p>
    <w:p>
      <w:pPr>
        <w:spacing w:after="60"/>
        <w:jc w:val="center"/>
      </w:pPr>
      <w:r>
        <w:rPr>
          <w:b w:val="0"/>
          <w:i/>
          <w:color w:val="444444"/>
          <w:sz w:val="20"/>
        </w:rPr>
        <w:t>so kiu visrai sabh māhi samānā ॥</w:t>
      </w:r>
    </w:p>
    <w:p>
      <w:pPr>
        <w:spacing w:after="200"/>
        <w:jc w:val="center"/>
      </w:pPr>
      <w:r>
        <w:rPr>
          <w:b w:val="0"/>
          <w:i w:val="0"/>
          <w:color w:val="006000"/>
          <w:sz w:val="22"/>
        </w:rPr>
        <w:t>Никогда не следует забывать Того Бога, Который пребывает во всех существах.</w:t>
      </w:r>
    </w:p>
    <w:p/>
    <w:p>
      <w:pPr>
        <w:spacing w:before="160" w:after="40"/>
        <w:jc w:val="center"/>
      </w:pPr>
      <w:r>
        <w:rPr>
          <w:b/>
          <w:i w:val="0"/>
          <w:color w:val="550000"/>
          <w:sz w:val="26"/>
        </w:rPr>
        <w:t>ਜਿਤੁ ਸੇਵਿਐ ਦਰਗਹ ਪਤਿ ਪਰਵਾਨਾ ॥੧॥</w:t>
      </w:r>
    </w:p>
    <w:p>
      <w:pPr>
        <w:spacing w:after="60"/>
        <w:jc w:val="center"/>
      </w:pPr>
      <w:r>
        <w:rPr>
          <w:b w:val="0"/>
          <w:i/>
          <w:color w:val="444444"/>
          <w:sz w:val="20"/>
        </w:rPr>
        <w:t>jit sēviai dargah pat parvānā ॥1॥</w:t>
      </w:r>
    </w:p>
    <w:p>
      <w:pPr>
        <w:spacing w:after="200"/>
        <w:jc w:val="center"/>
      </w:pPr>
      <w:r>
        <w:rPr>
          <w:b w:val="0"/>
          <w:i w:val="0"/>
          <w:color w:val="006000"/>
          <w:sz w:val="22"/>
        </w:rPr>
        <w:t>Того, служа и поклоняясь Кому, обретают честь в Его дворе и бывают приняты там, никогда не следует забывать. ॥1॥</w:t>
      </w:r>
    </w:p>
    <w:p/>
    <w:p>
      <w:pPr>
        <w:spacing w:before="160" w:after="40"/>
        <w:jc w:val="center"/>
      </w:pPr>
      <w:r>
        <w:rPr>
          <w:b/>
          <w:i w:val="0"/>
          <w:color w:val="550000"/>
          <w:sz w:val="26"/>
        </w:rPr>
        <w:t>ਹਰਿ ਕੇ ਨਾਮ ਵਿਟਹੁ ਬਲਿ ਜਾਉ ॥</w:t>
      </w:r>
    </w:p>
    <w:p>
      <w:pPr>
        <w:spacing w:after="60"/>
        <w:jc w:val="center"/>
      </w:pPr>
      <w:r>
        <w:rPr>
          <w:b w:val="0"/>
          <w:i/>
          <w:color w:val="444444"/>
          <w:sz w:val="20"/>
        </w:rPr>
        <w:t>har kē nām viṭahu bal jāu ॥</w:t>
      </w:r>
    </w:p>
    <w:p>
      <w:pPr>
        <w:spacing w:after="200"/>
        <w:jc w:val="center"/>
      </w:pPr>
      <w:r>
        <w:rPr>
          <w:b w:val="0"/>
          <w:i w:val="0"/>
          <w:color w:val="006000"/>
          <w:sz w:val="22"/>
        </w:rPr>
        <w:t>Я всегда иду в жертву ради Имени Бога.</w:t>
      </w:r>
    </w:p>
    <w:p/>
    <w:p>
      <w:pPr>
        <w:spacing w:before="160" w:after="40"/>
        <w:jc w:val="center"/>
      </w:pPr>
      <w:r>
        <w:rPr>
          <w:b/>
          <w:i w:val="0"/>
          <w:color w:val="550000"/>
          <w:sz w:val="26"/>
        </w:rPr>
        <w:t>ਤੂੰ ਵਿਸਰਹਿ ਤਦਿ ਹੀ ਮਰਿ ਜਾਉ ॥੧॥ ਰਹਾਉ ॥</w:t>
      </w:r>
    </w:p>
    <w:p>
      <w:pPr>
        <w:spacing w:after="60"/>
        <w:jc w:val="center"/>
      </w:pPr>
      <w:r>
        <w:rPr>
          <w:b w:val="0"/>
          <w:i/>
          <w:color w:val="444444"/>
          <w:sz w:val="20"/>
        </w:rPr>
        <w:t>tū visrahi tad hī mar jāu ॥1॥ rahāu ॥</w:t>
      </w:r>
    </w:p>
    <w:p>
      <w:pPr>
        <w:spacing w:after="200"/>
        <w:jc w:val="center"/>
      </w:pPr>
      <w:r>
        <w:rPr>
          <w:b w:val="0"/>
          <w:i w:val="0"/>
          <w:color w:val="006000"/>
          <w:sz w:val="22"/>
        </w:rPr>
        <w:t>О Господь! В тот самый миг, когда Ты исчезаешь из моей памяти, со мной случается духовная смерть. ॥1॥ Пауза ॥</w:t>
      </w:r>
    </w:p>
    <w:p/>
    <w:p>
      <w:pPr>
        <w:spacing w:before="160" w:after="40"/>
        <w:jc w:val="center"/>
      </w:pPr>
      <w:r>
        <w:rPr>
          <w:b/>
          <w:i w:val="0"/>
          <w:color w:val="550000"/>
          <w:sz w:val="26"/>
        </w:rPr>
        <w:t>ਤਿਨ ਤੂੰ ਵਿਸਰਹਿ ਜਿ ਤੁਧੁ ਆਪਿ ਭੁਲਾਏ ॥</w:t>
      </w:r>
    </w:p>
    <w:p>
      <w:pPr>
        <w:spacing w:after="60"/>
        <w:jc w:val="center"/>
      </w:pPr>
      <w:r>
        <w:rPr>
          <w:b w:val="0"/>
          <w:i/>
          <w:color w:val="444444"/>
          <w:sz w:val="20"/>
        </w:rPr>
        <w:t>tin tū visrahi ji tudh āp bhulāe ॥</w:t>
      </w:r>
    </w:p>
    <w:p>
      <w:pPr>
        <w:spacing w:after="200"/>
        <w:jc w:val="center"/>
      </w:pPr>
      <w:r>
        <w:rPr>
          <w:b w:val="0"/>
          <w:i w:val="0"/>
          <w:color w:val="006000"/>
          <w:sz w:val="22"/>
        </w:rPr>
        <w:t>О Господь! Ты забываешься теми людьми, которых Ты Сам сбил с пути.</w:t>
      </w:r>
    </w:p>
    <w:p/>
    <w:p>
      <w:pPr>
        <w:spacing w:before="160" w:after="40"/>
        <w:jc w:val="center"/>
      </w:pPr>
      <w:r>
        <w:rPr>
          <w:b/>
          <w:i w:val="0"/>
          <w:color w:val="550000"/>
          <w:sz w:val="26"/>
        </w:rPr>
        <w:t>ਤਿਨ ਤੂੰ ਵਿਸਰਹਿ ਜਿ ਦੂਜੈ ਭਾਏ ॥</w:t>
      </w:r>
    </w:p>
    <w:p>
      <w:pPr>
        <w:spacing w:after="60"/>
        <w:jc w:val="center"/>
      </w:pPr>
      <w:r>
        <w:rPr>
          <w:b w:val="0"/>
          <w:i/>
          <w:color w:val="444444"/>
          <w:sz w:val="20"/>
        </w:rPr>
        <w:t>tin tū visrahi ji dūjai bhāe ॥</w:t>
      </w:r>
    </w:p>
    <w:p>
      <w:pPr>
        <w:spacing w:after="200"/>
        <w:jc w:val="center"/>
      </w:pPr>
      <w:r>
        <w:rPr>
          <w:b w:val="0"/>
          <w:i w:val="0"/>
          <w:color w:val="006000"/>
          <w:sz w:val="22"/>
        </w:rPr>
        <w:t>Ты забываешься теми, кто постоянно запутан в привязанности к майе.</w:t>
      </w:r>
    </w:p>
    <w:p/>
    <w:p>
      <w:pPr>
        <w:spacing w:before="160" w:after="40"/>
        <w:jc w:val="center"/>
      </w:pPr>
      <w:r>
        <w:rPr>
          <w:b/>
          <w:i w:val="0"/>
          <w:color w:val="550000"/>
          <w:sz w:val="26"/>
        </w:rPr>
        <w:t>ਮਨਮੁਖ ਅਗਿਆਨੀ ਜੋਨੀ ਪਾਏ ॥੨॥</w:t>
      </w:r>
    </w:p>
    <w:p>
      <w:pPr>
        <w:spacing w:after="60"/>
        <w:jc w:val="center"/>
      </w:pPr>
      <w:r>
        <w:rPr>
          <w:b w:val="0"/>
          <w:i/>
          <w:color w:val="444444"/>
          <w:sz w:val="20"/>
        </w:rPr>
        <w:t>manmukh agiānī jonī pāe ॥2॥</w:t>
      </w:r>
    </w:p>
    <w:p>
      <w:pPr>
        <w:spacing w:after="200"/>
        <w:jc w:val="center"/>
      </w:pPr>
      <w:r>
        <w:rPr>
          <w:b w:val="0"/>
          <w:i w:val="0"/>
          <w:color w:val="006000"/>
          <w:sz w:val="22"/>
        </w:rPr>
        <w:t>Этих невежественных людей, идущих вслед за своим умом, Ты ввергаешь в круг рождений. ॥2॥</w:t>
      </w:r>
    </w:p>
    <w:p/>
    <w:p>
      <w:pPr>
        <w:spacing w:before="160" w:after="40"/>
        <w:jc w:val="center"/>
      </w:pPr>
      <w:r>
        <w:rPr>
          <w:b/>
          <w:i w:val="0"/>
          <w:color w:val="550000"/>
          <w:sz w:val="26"/>
        </w:rPr>
        <w:t>ਜਿਨ ਇਕ ਮਨਿ ਤੁਠਾ ਸੇ ਸਤਿਗੁਰ ਸੇਵਾ ਲਾਏ ॥ ਜਿਨ ਇਕ ਮਨਿ ਤੁਠਾ ਤਿਨ ਹਰਿ ਮੰਨਿ ਵਸਾਏ ॥</w:t>
      </w:r>
    </w:p>
    <w:p>
      <w:pPr>
        <w:spacing w:after="60"/>
        <w:jc w:val="center"/>
      </w:pPr>
      <w:r>
        <w:rPr>
          <w:b w:val="0"/>
          <w:i/>
          <w:color w:val="444444"/>
          <w:sz w:val="20"/>
        </w:rPr>
        <w:t>jin ik man tuṭhā sē satigur sēvā lāe ॥ jin ik man tuṭhā tin har mann vasāe ॥</w:t>
      </w:r>
    </w:p>
    <w:p>
      <w:pPr>
        <w:spacing w:after="200"/>
        <w:jc w:val="center"/>
      </w:pPr>
      <w:r>
        <w:rPr>
          <w:b w:val="0"/>
          <w:i w:val="0"/>
          <w:color w:val="006000"/>
          <w:sz w:val="22"/>
        </w:rPr>
        <w:t>О брат! Тех людей, на которых Бог благосклонно взирает с особым вниманием, Он присоединяет к служению Гуру. В их уме Он Сам поселяется — у тех людей, на которых Бог благосклонно взирает с особым вниманием.</w:t>
      </w:r>
    </w:p>
    <w:p/>
    <w:p>
      <w:pPr>
        <w:spacing w:before="160" w:after="40"/>
        <w:jc w:val="center"/>
      </w:pPr>
      <w:r>
        <w:rPr>
          <w:b/>
          <w:i w:val="0"/>
          <w:color w:val="550000"/>
          <w:sz w:val="26"/>
        </w:rPr>
        <w:t>ਗੁਰਮਤੀ ਹਰਿ ਨਾਮਿ ਸਮਾਏ ॥੩॥</w:t>
      </w:r>
    </w:p>
    <w:p>
      <w:pPr>
        <w:spacing w:after="60"/>
        <w:jc w:val="center"/>
      </w:pPr>
      <w:r>
        <w:rPr>
          <w:b w:val="0"/>
          <w:i/>
          <w:color w:val="444444"/>
          <w:sz w:val="20"/>
        </w:rPr>
        <w:t>gurmatī har nām samāe ॥3॥</w:t>
      </w:r>
    </w:p>
    <w:p>
      <w:pPr>
        <w:spacing w:after="200"/>
        <w:jc w:val="center"/>
      </w:pPr>
      <w:r>
        <w:rPr>
          <w:b w:val="0"/>
          <w:i w:val="0"/>
          <w:color w:val="006000"/>
          <w:sz w:val="22"/>
        </w:rPr>
        <w:t>Следуя наставлению Гуру, такие люди всегда остаются погружёнными в Имя Бога. ॥3॥</w:t>
      </w:r>
    </w:p>
    <w:p/>
    <w:p>
      <w:pPr>
        <w:spacing w:before="160" w:after="40"/>
        <w:jc w:val="center"/>
      </w:pPr>
      <w:r>
        <w:rPr>
          <w:b/>
          <w:i w:val="0"/>
          <w:color w:val="550000"/>
          <w:sz w:val="26"/>
        </w:rPr>
        <w:t>ਜਿਨਾ ਪੋਤੈ ਪੁੰਨੁ ਸੇ ਗਿਆਨ ਬੀਚਾਰੀ ॥</w:t>
      </w:r>
    </w:p>
    <w:p>
      <w:pPr>
        <w:spacing w:after="60"/>
        <w:jc w:val="center"/>
      </w:pPr>
      <w:r>
        <w:rPr>
          <w:b w:val="0"/>
          <w:i/>
          <w:color w:val="444444"/>
          <w:sz w:val="20"/>
        </w:rPr>
        <w:t>jinā potai punn sē giān bīchārī ॥</w:t>
      </w:r>
    </w:p>
    <w:p>
      <w:pPr>
        <w:spacing w:after="200"/>
        <w:jc w:val="center"/>
      </w:pPr>
      <w:r>
        <w:rPr>
          <w:b w:val="0"/>
          <w:i w:val="0"/>
          <w:color w:val="006000"/>
          <w:sz w:val="22"/>
        </w:rPr>
        <w:t>О брат! Те люди, в чьей доле есть добрая судьба, входят в глубокую связь с Богом.</w:t>
      </w:r>
    </w:p>
    <w:p/>
    <w:p>
      <w:pPr>
        <w:spacing w:before="160" w:after="40"/>
        <w:jc w:val="center"/>
      </w:pPr>
      <w:r>
        <w:rPr>
          <w:b/>
          <w:i w:val="0"/>
          <w:color w:val="550000"/>
          <w:sz w:val="26"/>
        </w:rPr>
        <w:t>ਜਿਨਾ ਪੋਤੈ ਪੁੰਨੁ ਤਿਨ ਹਉਮੈ ਮਾਰੀ ॥</w:t>
      </w:r>
    </w:p>
    <w:p>
      <w:pPr>
        <w:spacing w:after="60"/>
        <w:jc w:val="center"/>
      </w:pPr>
      <w:r>
        <w:rPr>
          <w:b w:val="0"/>
          <w:i/>
          <w:color w:val="444444"/>
          <w:sz w:val="20"/>
        </w:rPr>
        <w:t>jinā potai punn tin haumai mārī ॥</w:t>
      </w:r>
    </w:p>
    <w:p>
      <w:pPr>
        <w:spacing w:after="200"/>
        <w:jc w:val="center"/>
      </w:pPr>
      <w:r>
        <w:rPr>
          <w:b w:val="0"/>
          <w:i w:val="0"/>
          <w:color w:val="006000"/>
          <w:sz w:val="22"/>
        </w:rPr>
        <w:t>Они становятся обладателями высокой мысли и удаляют из себя хоумэ — те, в чьей доле есть добрая судьба.</w:t>
      </w:r>
    </w:p>
    <w:p/>
    <w:p>
      <w:pPr>
        <w:spacing w:before="160" w:after="40"/>
        <w:jc w:val="center"/>
      </w:pPr>
      <w:r>
        <w:rPr>
          <w:b/>
          <w:i w:val="0"/>
          <w:color w:val="550000"/>
          <w:sz w:val="26"/>
        </w:rPr>
        <w:t>ਨਾਨਕ ਜੋ ਨਾਮਿ ਰਤੇ ਤਿਨ ਕਉ ਬਲਿਹਾਰੀ ॥੪॥੭॥੨੭॥</w:t>
      </w:r>
    </w:p>
    <w:p>
      <w:pPr>
        <w:spacing w:after="60"/>
        <w:jc w:val="center"/>
      </w:pPr>
      <w:r>
        <w:rPr>
          <w:b w:val="0"/>
          <w:i/>
          <w:color w:val="444444"/>
          <w:sz w:val="20"/>
        </w:rPr>
        <w:t>Nānak jo nām ratē tin kau balihārī ॥4॥7॥27॥</w:t>
      </w:r>
    </w:p>
    <w:p>
      <w:pPr>
        <w:spacing w:after="200"/>
        <w:jc w:val="center"/>
      </w:pPr>
      <w:r>
        <w:rPr>
          <w:b w:val="0"/>
          <w:i w:val="0"/>
          <w:color w:val="006000"/>
          <w:sz w:val="22"/>
        </w:rPr>
        <w:t>О Нанак! Я всегда иду в жертву тем людям, которые остаются окрашенными в цвет Имени Бога. ॥4॥7॥27॥</w:t>
      </w:r>
    </w:p>
    <w:p/>
    <w:p>
      <w:pPr>
        <w:spacing w:before="360" w:after="200"/>
        <w:jc w:val="center"/>
      </w:pPr>
      <w:r>
        <w:rPr>
          <w:b/>
          <w:color w:val="222222"/>
          <w:sz w:val="26"/>
        </w:rPr>
        <w:t>АНГ 160</w:t>
      </w:r>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mahlā 3</w:t>
      </w:r>
    </w:p>
    <w:p/>
    <w:p>
      <w:pPr>
        <w:spacing w:before="160" w:after="40"/>
        <w:jc w:val="center"/>
      </w:pPr>
      <w:r>
        <w:rPr>
          <w:b/>
          <w:i w:val="0"/>
          <w:color w:val="550000"/>
          <w:sz w:val="26"/>
        </w:rPr>
        <w:t>ਤੂੰ ਅਕਥੁ ਕਿਉ ਕਥਿਆ ਜਾਹਿ ॥</w:t>
      </w:r>
    </w:p>
    <w:p>
      <w:pPr>
        <w:spacing w:after="60"/>
        <w:jc w:val="center"/>
      </w:pPr>
      <w:r>
        <w:rPr>
          <w:b w:val="0"/>
          <w:i/>
          <w:color w:val="444444"/>
          <w:sz w:val="20"/>
        </w:rPr>
        <w:t>tū̃ akathu kio kathiyā jāhi</w:t>
      </w:r>
    </w:p>
    <w:p>
      <w:pPr>
        <w:spacing w:after="200"/>
        <w:jc w:val="center"/>
      </w:pPr>
      <w:r>
        <w:rPr>
          <w:b w:val="0"/>
          <w:i w:val="0"/>
          <w:color w:val="006000"/>
          <w:sz w:val="22"/>
        </w:rPr>
        <w:t>О Господь! Ты за пределами высказывания, Твой облик невозможно описать.</w:t>
      </w:r>
    </w:p>
    <w:p/>
    <w:p>
      <w:pPr>
        <w:spacing w:before="160" w:after="40"/>
        <w:jc w:val="center"/>
      </w:pPr>
      <w:r>
        <w:rPr>
          <w:b/>
          <w:i w:val="0"/>
          <w:color w:val="550000"/>
          <w:sz w:val="26"/>
        </w:rPr>
        <w:t>ਗੁਰ ਸਬਦੁ ਮਾਰਣੁ ਮਨ ਮਾਹਿ ਸਮਾਹਿ ॥</w:t>
      </w:r>
    </w:p>
    <w:p>
      <w:pPr>
        <w:spacing w:after="60"/>
        <w:jc w:val="center"/>
      </w:pPr>
      <w:r>
        <w:rPr>
          <w:b w:val="0"/>
          <w:i/>
          <w:color w:val="444444"/>
          <w:sz w:val="20"/>
        </w:rPr>
        <w:t>gur sabad māraṇ man māhi samāhi</w:t>
      </w:r>
    </w:p>
    <w:p>
      <w:pPr>
        <w:spacing w:after="200"/>
        <w:jc w:val="center"/>
      </w:pPr>
      <w:r>
        <w:rPr>
          <w:b w:val="0"/>
          <w:i w:val="0"/>
          <w:color w:val="006000"/>
          <w:sz w:val="22"/>
        </w:rPr>
        <w:t>У того человека, у которого есть Слово Гуру как средство, — он умертвил свой ум, — в его уме поселяешься Ты.</w:t>
      </w:r>
    </w:p>
    <w:p/>
    <w:p>
      <w:pPr>
        <w:spacing w:before="160" w:after="40"/>
        <w:jc w:val="center"/>
      </w:pPr>
      <w:r>
        <w:rPr>
          <w:b/>
          <w:i w:val="0"/>
          <w:color w:val="550000"/>
          <w:sz w:val="26"/>
        </w:rPr>
        <w:t>ਤੇਰੇ ਗੁਣ ਅਨੇਕ ਕੀਮਤਿ ਨਹ ਪਾਹਿ ॥੧॥</w:t>
      </w:r>
    </w:p>
    <w:p>
      <w:pPr>
        <w:spacing w:after="60"/>
        <w:jc w:val="center"/>
      </w:pPr>
      <w:r>
        <w:rPr>
          <w:b w:val="0"/>
          <w:i/>
          <w:color w:val="444444"/>
          <w:sz w:val="20"/>
        </w:rPr>
        <w:t>terē guṇ anēk kīmat nah pāhi</w:t>
      </w:r>
    </w:p>
    <w:p>
      <w:pPr>
        <w:spacing w:after="200"/>
        <w:jc w:val="center"/>
      </w:pPr>
      <w:r>
        <w:rPr>
          <w:b w:val="0"/>
          <w:i w:val="0"/>
          <w:color w:val="006000"/>
          <w:sz w:val="22"/>
        </w:rPr>
        <w:t>О Господь! Твоих достоинств бесчисленно много, существа не могут определить им цену.</w:t>
      </w:r>
    </w:p>
    <w:p/>
    <w:p>
      <w:pPr>
        <w:spacing w:before="160" w:after="40"/>
        <w:jc w:val="center"/>
      </w:pPr>
      <w:r>
        <w:rPr>
          <w:b/>
          <w:i w:val="0"/>
          <w:color w:val="550000"/>
          <w:sz w:val="26"/>
        </w:rPr>
        <w:t>ਜਿਸ ਕੀ ਬਾਣੀ ਤਿਸੁ ਮਾਹਿ ਸਮਾਣੀ ॥</w:t>
      </w:r>
    </w:p>
    <w:p>
      <w:pPr>
        <w:spacing w:after="60"/>
        <w:jc w:val="center"/>
      </w:pPr>
      <w:r>
        <w:rPr>
          <w:b w:val="0"/>
          <w:i/>
          <w:color w:val="444444"/>
          <w:sz w:val="20"/>
        </w:rPr>
        <w:t>jis kī bāṇī tis māhi samāṇī</w:t>
      </w:r>
    </w:p>
    <w:p>
      <w:pPr>
        <w:spacing w:after="200"/>
        <w:jc w:val="center"/>
      </w:pPr>
      <w:r>
        <w:rPr>
          <w:b w:val="0"/>
          <w:i w:val="0"/>
          <w:color w:val="006000"/>
          <w:sz w:val="22"/>
        </w:rPr>
        <w:t>Эта хвала принадлежит Тому, в Ком она и остается растворенной; как Сам Бог беспределен, так и хвала беспредельна, и так же беспредельны Его качества.</w:t>
      </w:r>
    </w:p>
    <w:p/>
    <w:p>
      <w:pPr>
        <w:spacing w:before="160" w:after="40"/>
        <w:jc w:val="center"/>
      </w:pPr>
      <w:r>
        <w:rPr>
          <w:b/>
          <w:i w:val="0"/>
          <w:color w:val="550000"/>
          <w:sz w:val="26"/>
        </w:rPr>
        <w:t>ਤੇਰੀ ਅਕਥ ਕਥਾ ਗੁਰ ਸਬਦਿ ਵਖਾਣੀ ॥੧॥ ਰਹਾਉ ॥</w:t>
      </w:r>
    </w:p>
    <w:p>
      <w:pPr>
        <w:spacing w:after="60"/>
        <w:jc w:val="center"/>
      </w:pPr>
      <w:r>
        <w:rPr>
          <w:b w:val="0"/>
          <w:i/>
          <w:color w:val="444444"/>
          <w:sz w:val="20"/>
        </w:rPr>
        <w:t>terī akath kathā gur sabad vakhāṇī</w:t>
      </w:r>
    </w:p>
    <w:p>
      <w:pPr>
        <w:spacing w:after="200"/>
        <w:jc w:val="center"/>
      </w:pPr>
      <w:r>
        <w:rPr>
          <w:b w:val="0"/>
          <w:i w:val="0"/>
          <w:color w:val="006000"/>
          <w:sz w:val="22"/>
        </w:rPr>
        <w:t>О Господь! Рассказ о Твоих качествах невозможно высказать. Именно это и открыло Слово Гуру.</w:t>
      </w:r>
    </w:p>
    <w:p/>
    <w:p>
      <w:pPr>
        <w:spacing w:before="160" w:after="40"/>
        <w:jc w:val="center"/>
      </w:pPr>
      <w:r>
        <w:rPr>
          <w:b/>
          <w:i w:val="0"/>
          <w:color w:val="550000"/>
          <w:sz w:val="26"/>
        </w:rPr>
        <w:t>ਜਹ ਸਤਿਗੁਰੁ ਤਹ ਸਤਸੰਗਤਿ ਬਣਾਈ ॥</w:t>
      </w:r>
    </w:p>
    <w:p>
      <w:pPr>
        <w:spacing w:after="60"/>
        <w:jc w:val="center"/>
      </w:pPr>
      <w:r>
        <w:rPr>
          <w:b w:val="0"/>
          <w:i/>
          <w:color w:val="444444"/>
          <w:sz w:val="20"/>
        </w:rPr>
        <w:t>jah satgur tah satsangat baṇāī</w:t>
      </w:r>
    </w:p>
    <w:p>
      <w:pPr>
        <w:spacing w:after="200"/>
        <w:jc w:val="center"/>
      </w:pPr>
      <w:r>
        <w:rPr>
          <w:b w:val="0"/>
          <w:i w:val="0"/>
          <w:color w:val="006000"/>
          <w:sz w:val="22"/>
        </w:rPr>
        <w:t>В том сердце, где пребывает Сатгуру, там складывается сатсанг,</w:t>
      </w:r>
    </w:p>
    <w:p/>
    <w:p>
      <w:pPr>
        <w:spacing w:before="160" w:after="40"/>
        <w:jc w:val="center"/>
      </w:pPr>
      <w:r>
        <w:rPr>
          <w:b/>
          <w:i w:val="0"/>
          <w:color w:val="550000"/>
          <w:sz w:val="26"/>
        </w:rPr>
        <w:t>ਜਹ ਸਤਿਗੁਰੁ ਸਹਜੇ ਹਰਿ ਗੁਣ ਗਾਈ ॥</w:t>
      </w:r>
    </w:p>
    <w:p>
      <w:pPr>
        <w:spacing w:after="60"/>
        <w:jc w:val="center"/>
      </w:pPr>
      <w:r>
        <w:rPr>
          <w:b w:val="0"/>
          <w:i/>
          <w:color w:val="444444"/>
          <w:sz w:val="20"/>
        </w:rPr>
        <w:t>jah satgur sahjē har guṇ gāī</w:t>
      </w:r>
    </w:p>
    <w:p>
      <w:pPr>
        <w:spacing w:after="200"/>
        <w:jc w:val="center"/>
      </w:pPr>
      <w:r>
        <w:rPr>
          <w:b w:val="0"/>
          <w:i w:val="0"/>
          <w:color w:val="006000"/>
          <w:sz w:val="22"/>
        </w:rPr>
        <w:t>потому что человек, в сердце которого пребывает Гуру, утвердившись во внутренней естественной устойчивости, поет качества Хари.</w:t>
      </w:r>
    </w:p>
    <w:p/>
    <w:p>
      <w:pPr>
        <w:spacing w:before="160" w:after="40"/>
        <w:jc w:val="center"/>
      </w:pPr>
      <w:r>
        <w:rPr>
          <w:b/>
          <w:i w:val="0"/>
          <w:color w:val="550000"/>
          <w:sz w:val="26"/>
        </w:rPr>
        <w:t>ਜਹ ਸਤਿਗੁਰੁ ਤਹਾ ਹਉਮੈ ਸਬਦਿ ਜਲਾਈ ॥੨॥</w:t>
      </w:r>
    </w:p>
    <w:p>
      <w:pPr>
        <w:spacing w:after="60"/>
        <w:jc w:val="center"/>
      </w:pPr>
      <w:r>
        <w:rPr>
          <w:b w:val="0"/>
          <w:i/>
          <w:color w:val="444444"/>
          <w:sz w:val="20"/>
        </w:rPr>
        <w:t>jah satgur tahā haumai sabad jalāī</w:t>
      </w:r>
    </w:p>
    <w:p>
      <w:pPr>
        <w:spacing w:after="200"/>
        <w:jc w:val="center"/>
      </w:pPr>
      <w:r>
        <w:rPr>
          <w:b w:val="0"/>
          <w:i w:val="0"/>
          <w:color w:val="006000"/>
          <w:sz w:val="22"/>
        </w:rPr>
        <w:t>В том сердце, где пребывает Гуру, Слово Гуру сожгло Хоумэ.</w:t>
      </w:r>
    </w:p>
    <w:p/>
    <w:p>
      <w:pPr>
        <w:spacing w:before="160" w:after="40"/>
        <w:jc w:val="center"/>
      </w:pPr>
      <w:r>
        <w:rPr>
          <w:b/>
          <w:i w:val="0"/>
          <w:color w:val="550000"/>
          <w:sz w:val="26"/>
        </w:rPr>
        <w:t>ਗੁਰਮੁਖਿ ਸੇਵਾ ਮਹਲੀ ਥਾਉ ਪਾਏ ॥</w:t>
      </w:r>
    </w:p>
    <w:p>
      <w:pPr>
        <w:spacing w:after="60"/>
        <w:jc w:val="center"/>
      </w:pPr>
      <w:r>
        <w:rPr>
          <w:b w:val="0"/>
          <w:i/>
          <w:color w:val="444444"/>
          <w:sz w:val="20"/>
        </w:rPr>
        <w:t>gurmukh sēvā mahlī thāu pāē</w:t>
      </w:r>
    </w:p>
    <w:p>
      <w:pPr>
        <w:spacing w:after="200"/>
        <w:jc w:val="center"/>
      </w:pPr>
      <w:r>
        <w:rPr>
          <w:b w:val="0"/>
          <w:i w:val="0"/>
          <w:color w:val="006000"/>
          <w:sz w:val="22"/>
        </w:rPr>
        <w:t>Человек, обращенный к Гуру, служа и преданно поклоняясь Богу, обретает место в Божьем присутствии.</w:t>
      </w:r>
    </w:p>
    <w:p/>
    <w:p>
      <w:pPr>
        <w:spacing w:before="160" w:after="40"/>
        <w:jc w:val="center"/>
      </w:pPr>
      <w:r>
        <w:rPr>
          <w:b/>
          <w:i w:val="0"/>
          <w:color w:val="550000"/>
          <w:sz w:val="26"/>
        </w:rPr>
        <w:t>ਗੁਰਮੁਖਿ ਅੰਤਰਿ ਹਰਿ ਨਾਮੁ ਵਸਾਏ ॥</w:t>
      </w:r>
    </w:p>
    <w:p>
      <w:pPr>
        <w:spacing w:after="60"/>
        <w:jc w:val="center"/>
      </w:pPr>
      <w:r>
        <w:rPr>
          <w:b w:val="0"/>
          <w:i/>
          <w:color w:val="444444"/>
          <w:sz w:val="20"/>
        </w:rPr>
        <w:t>gurmukh antar har nām vasāē</w:t>
      </w:r>
    </w:p>
    <w:p>
      <w:pPr>
        <w:spacing w:after="200"/>
        <w:jc w:val="center"/>
      </w:pPr>
      <w:r>
        <w:rPr>
          <w:b w:val="0"/>
          <w:i w:val="0"/>
          <w:color w:val="006000"/>
          <w:sz w:val="22"/>
        </w:rPr>
        <w:t>Живя лицом к Гуру, человек поселяeт внутри себя Имя Бога.</w:t>
      </w:r>
    </w:p>
    <w:p/>
    <w:p>
      <w:pPr>
        <w:spacing w:before="160" w:after="40"/>
        <w:jc w:val="center"/>
      </w:pPr>
      <w:r>
        <w:rPr>
          <w:b/>
          <w:i w:val="0"/>
          <w:color w:val="550000"/>
          <w:sz w:val="26"/>
        </w:rPr>
        <w:t>ਗੁਰਮੁਖਿ ਭਗਤਿ ਹਰਿ ਨਾਮਿ ਸਮਾਏ ॥੩॥</w:t>
      </w:r>
    </w:p>
    <w:p>
      <w:pPr>
        <w:spacing w:after="60"/>
        <w:jc w:val="center"/>
      </w:pPr>
      <w:r>
        <w:rPr>
          <w:b w:val="0"/>
          <w:i/>
          <w:color w:val="444444"/>
          <w:sz w:val="20"/>
        </w:rPr>
        <w:t>gurmukh bhagat har nām samāē</w:t>
      </w:r>
    </w:p>
    <w:p>
      <w:pPr>
        <w:spacing w:after="200"/>
        <w:jc w:val="center"/>
      </w:pPr>
      <w:r>
        <w:rPr>
          <w:b w:val="0"/>
          <w:i w:val="0"/>
          <w:color w:val="006000"/>
          <w:sz w:val="22"/>
        </w:rPr>
        <w:t>Человек, обращенный к Гуру, по благодати преданности Богу всегда остается погруженным в Имя Бога.</w:t>
      </w:r>
    </w:p>
    <w:p/>
    <w:p>
      <w:pPr>
        <w:spacing w:before="160" w:after="40"/>
        <w:jc w:val="center"/>
      </w:pPr>
      <w:r>
        <w:rPr>
          <w:b/>
          <w:i w:val="0"/>
          <w:color w:val="550000"/>
          <w:sz w:val="26"/>
        </w:rPr>
        <w:t>ਆਪੇ ਦਾਤਿ ਕਰੇ ਦਾਤਾਰੁ ॥</w:t>
      </w:r>
    </w:p>
    <w:p>
      <w:pPr>
        <w:spacing w:after="60"/>
        <w:jc w:val="center"/>
      </w:pPr>
      <w:r>
        <w:rPr>
          <w:b w:val="0"/>
          <w:i/>
          <w:color w:val="444444"/>
          <w:sz w:val="20"/>
        </w:rPr>
        <w:t>āpē dāt karē dātār</w:t>
      </w:r>
    </w:p>
    <w:p>
      <w:pPr>
        <w:spacing w:after="200"/>
        <w:jc w:val="center"/>
      </w:pPr>
      <w:r>
        <w:rPr>
          <w:b w:val="0"/>
          <w:i w:val="0"/>
          <w:color w:val="006000"/>
          <w:sz w:val="22"/>
        </w:rPr>
        <w:t>Тот, Кто способен даровать дары, Сам дает человеку дар хвалы,</w:t>
      </w:r>
    </w:p>
    <w:p/>
    <w:p>
      <w:pPr>
        <w:spacing w:before="160" w:after="40"/>
        <w:jc w:val="center"/>
      </w:pPr>
      <w:r>
        <w:rPr>
          <w:b/>
          <w:i w:val="0"/>
          <w:color w:val="550000"/>
          <w:sz w:val="26"/>
        </w:rPr>
        <w:t>ਪੂਰੇ ਸਤਿਗੁਰ ਸਿਉ ਲਗੈ ਪਿਆਰੁ ॥</w:t>
      </w:r>
    </w:p>
    <w:p>
      <w:pPr>
        <w:spacing w:after="60"/>
        <w:jc w:val="center"/>
      </w:pPr>
      <w:r>
        <w:rPr>
          <w:b w:val="0"/>
          <w:i/>
          <w:color w:val="444444"/>
          <w:sz w:val="20"/>
        </w:rPr>
        <w:t>pūrē satgur siu lagai piār</w:t>
      </w:r>
    </w:p>
    <w:p>
      <w:pPr>
        <w:spacing w:after="200"/>
        <w:jc w:val="center"/>
      </w:pPr>
      <w:r>
        <w:rPr>
          <w:b w:val="0"/>
          <w:i w:val="0"/>
          <w:color w:val="006000"/>
          <w:sz w:val="22"/>
        </w:rPr>
        <w:t>и тогда у него возникает любовь к совершенному Гуру.</w:t>
      </w:r>
    </w:p>
    <w:p/>
    <w:p>
      <w:pPr>
        <w:spacing w:before="160" w:after="40"/>
        <w:jc w:val="center"/>
      </w:pPr>
      <w:r>
        <w:rPr>
          <w:b/>
          <w:i w:val="0"/>
          <w:color w:val="550000"/>
          <w:sz w:val="26"/>
        </w:rPr>
        <w:t>ਨਾਨਕ ਨਾਮਿ ਰਤੇ ਤਿਨ ਕਉ ਜੈਕਾਰੁ ॥੪॥੮॥੨੮॥</w:t>
      </w:r>
    </w:p>
    <w:p>
      <w:pPr>
        <w:spacing w:after="60"/>
        <w:jc w:val="center"/>
      </w:pPr>
      <w:r>
        <w:rPr>
          <w:b w:val="0"/>
          <w:i/>
          <w:color w:val="444444"/>
          <w:sz w:val="20"/>
        </w:rPr>
        <w:t>nānak nām ratē tin kau jaikār</w:t>
      </w:r>
    </w:p>
    <w:p>
      <w:pPr>
        <w:spacing w:after="200"/>
        <w:jc w:val="center"/>
      </w:pPr>
      <w:r>
        <w:rPr>
          <w:b w:val="0"/>
          <w:i w:val="0"/>
          <w:color w:val="006000"/>
          <w:sz w:val="22"/>
        </w:rPr>
        <w:t>О Нанак! Те люди, которые окрашены в цвет Имени Бога, получают славу в этом мире и в мире ином.</w:t>
      </w:r>
    </w:p>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mahlā 3</w:t>
      </w:r>
    </w:p>
    <w:p/>
    <w:p>
      <w:pPr>
        <w:spacing w:before="160" w:after="40"/>
        <w:jc w:val="center"/>
      </w:pPr>
      <w:r>
        <w:rPr>
          <w:b/>
          <w:i w:val="0"/>
          <w:color w:val="550000"/>
          <w:sz w:val="26"/>
        </w:rPr>
        <w:t>ਏਕਸੁ ਤੇ ਸਭਿ ਰੂਪ ਹਹਿ ਰੰਗਾ ॥</w:t>
      </w:r>
    </w:p>
    <w:p>
      <w:pPr>
        <w:spacing w:after="60"/>
        <w:jc w:val="center"/>
      </w:pPr>
      <w:r>
        <w:rPr>
          <w:b w:val="0"/>
          <w:i/>
          <w:color w:val="444444"/>
          <w:sz w:val="20"/>
        </w:rPr>
        <w:t>ēkas tē sabh rūp hahi raṅgā</w:t>
      </w:r>
    </w:p>
    <w:p>
      <w:pPr>
        <w:spacing w:after="200"/>
        <w:jc w:val="center"/>
      </w:pPr>
      <w:r>
        <w:rPr>
          <w:b w:val="0"/>
          <w:i w:val="0"/>
          <w:color w:val="006000"/>
          <w:sz w:val="22"/>
        </w:rPr>
        <w:t>Все эти различные формы и цвета, видимые в мире, созданы из одного Единого Бога.</w:t>
      </w:r>
    </w:p>
    <w:p/>
    <w:p>
      <w:pPr>
        <w:spacing w:before="160" w:after="40"/>
        <w:jc w:val="center"/>
      </w:pPr>
      <w:r>
        <w:rPr>
          <w:b/>
          <w:i w:val="0"/>
          <w:color w:val="550000"/>
          <w:sz w:val="26"/>
        </w:rPr>
        <w:t>ਪਉਣੁ ਪਾਣੀ ਬੈਸੰਤਰੁ ਸਭਿ ਸਹਲੰਗਾ ॥</w:t>
      </w:r>
    </w:p>
    <w:p>
      <w:pPr>
        <w:spacing w:after="60"/>
        <w:jc w:val="center"/>
      </w:pPr>
      <w:r>
        <w:rPr>
          <w:b w:val="0"/>
          <w:i/>
          <w:color w:val="444444"/>
          <w:sz w:val="20"/>
        </w:rPr>
        <w:t>pauṇ pāṇī baisantar sabh sahlaṅgā</w:t>
      </w:r>
    </w:p>
    <w:p>
      <w:pPr>
        <w:spacing w:after="200"/>
        <w:jc w:val="center"/>
      </w:pPr>
      <w:r>
        <w:rPr>
          <w:b w:val="0"/>
          <w:i w:val="0"/>
          <w:color w:val="006000"/>
          <w:sz w:val="22"/>
        </w:rPr>
        <w:t>Из этого Единого возник воздух, появилась вода, возник огонь, и все эти элементы смешаны во всех существах с разными формами и цветами.</w:t>
      </w:r>
    </w:p>
    <w:p/>
    <w:p>
      <w:pPr>
        <w:spacing w:before="160" w:after="40"/>
        <w:jc w:val="center"/>
      </w:pPr>
      <w:r>
        <w:rPr>
          <w:b/>
          <w:i w:val="0"/>
          <w:color w:val="550000"/>
          <w:sz w:val="26"/>
        </w:rPr>
        <w:t>ਭਿੰਨ ਭਿੰਨ ਵੇਖੈ ਹਰਿ ਪ੍ਰਭੁ ਰੰਗਾ ॥੧॥</w:t>
      </w:r>
    </w:p>
    <w:p>
      <w:pPr>
        <w:spacing w:after="60"/>
        <w:jc w:val="center"/>
      </w:pPr>
      <w:r>
        <w:rPr>
          <w:b w:val="0"/>
          <w:i/>
          <w:color w:val="444444"/>
          <w:sz w:val="20"/>
        </w:rPr>
        <w:t>bhinn bhinn vēkhai har prabh raṅgā</w:t>
      </w:r>
    </w:p>
    <w:p>
      <w:pPr>
        <w:spacing w:after="200"/>
        <w:jc w:val="center"/>
      </w:pPr>
      <w:r>
        <w:rPr>
          <w:b w:val="0"/>
          <w:i w:val="0"/>
          <w:color w:val="006000"/>
          <w:sz w:val="22"/>
        </w:rPr>
        <w:t>Сам этот Бог заботится о существах самых разных цветов и обличий.</w:t>
      </w:r>
    </w:p>
    <w:p/>
    <w:p>
      <w:pPr>
        <w:spacing w:before="160" w:after="40"/>
        <w:jc w:val="center"/>
      </w:pPr>
      <w:r>
        <w:rPr>
          <w:b/>
          <w:i w:val="0"/>
          <w:color w:val="550000"/>
          <w:sz w:val="26"/>
        </w:rPr>
        <w:t>ਏਕੁ ਅਚਰਜੁ ਏਕੋ ਹੈ ਸੋਈ ॥</w:t>
      </w:r>
    </w:p>
    <w:p>
      <w:pPr>
        <w:spacing w:after="60"/>
        <w:jc w:val="center"/>
      </w:pPr>
      <w:r>
        <w:rPr>
          <w:b w:val="0"/>
          <w:i/>
          <w:color w:val="444444"/>
          <w:sz w:val="20"/>
        </w:rPr>
        <w:t>ēk acharaj ēko hai soī</w:t>
      </w:r>
    </w:p>
    <w:p>
      <w:pPr>
        <w:spacing w:after="200"/>
        <w:jc w:val="center"/>
      </w:pPr>
      <w:r>
        <w:rPr>
          <w:b w:val="0"/>
          <w:i w:val="0"/>
          <w:color w:val="006000"/>
          <w:sz w:val="22"/>
        </w:rPr>
        <w:t>Это одно удивительное чудо: Сам Бог присутствует повсюду в этом многоцветном мире.</w:t>
      </w:r>
    </w:p>
    <w:p/>
    <w:p>
      <w:pPr>
        <w:spacing w:before="160" w:after="40"/>
        <w:jc w:val="center"/>
      </w:pPr>
      <w:r>
        <w:rPr>
          <w:b/>
          <w:i w:val="0"/>
          <w:color w:val="550000"/>
          <w:sz w:val="26"/>
        </w:rPr>
        <w:t>ਗੁਰਮੁਖਿ ਵੀਚਾਰੇ ਵਿਰਲਾ ਕੋਈ ॥੧॥ ਰਹਾਉ ॥</w:t>
      </w:r>
    </w:p>
    <w:p>
      <w:pPr>
        <w:spacing w:after="60"/>
        <w:jc w:val="center"/>
      </w:pPr>
      <w:r>
        <w:rPr>
          <w:b w:val="0"/>
          <w:i/>
          <w:color w:val="444444"/>
          <w:sz w:val="20"/>
        </w:rPr>
        <w:t>gurmukh vīchārē virlā koī</w:t>
      </w:r>
    </w:p>
    <w:p>
      <w:pPr>
        <w:spacing w:after="200"/>
        <w:jc w:val="center"/>
      </w:pPr>
      <w:r>
        <w:rPr>
          <w:b w:val="0"/>
          <w:i w:val="0"/>
          <w:color w:val="006000"/>
          <w:sz w:val="22"/>
        </w:rPr>
        <w:t>Лишь редкий человек, придя под защиту Гуру, размышляет об этом удивительном чуде.</w:t>
      </w:r>
    </w:p>
    <w:p/>
    <w:p>
      <w:pPr>
        <w:spacing w:before="160" w:after="40"/>
        <w:jc w:val="center"/>
      </w:pPr>
      <w:r>
        <w:rPr>
          <w:b/>
          <w:i w:val="0"/>
          <w:color w:val="550000"/>
          <w:sz w:val="26"/>
        </w:rPr>
        <w:t>ਸਹਜਿ ਭਵੈ ਪ੍ਰਭੁ ਸਭਨੀ ਥਾਈ ॥</w:t>
      </w:r>
    </w:p>
    <w:p>
      <w:pPr>
        <w:spacing w:after="60"/>
        <w:jc w:val="center"/>
      </w:pPr>
      <w:r>
        <w:rPr>
          <w:b w:val="0"/>
          <w:i/>
          <w:color w:val="444444"/>
          <w:sz w:val="20"/>
        </w:rPr>
        <w:t>sahj bhavai prabh sabhnī thāī</w:t>
      </w:r>
    </w:p>
    <w:p>
      <w:pPr>
        <w:spacing w:after="200"/>
        <w:jc w:val="center"/>
      </w:pPr>
      <w:r>
        <w:rPr>
          <w:b w:val="0"/>
          <w:i w:val="0"/>
          <w:color w:val="006000"/>
          <w:sz w:val="22"/>
        </w:rPr>
        <w:t>Именно Он, пребывая в Своей духовной естественной устойчивости, пронизывает все места.</w:t>
      </w:r>
    </w:p>
    <w:p/>
    <w:p>
      <w:pPr>
        <w:spacing w:before="160" w:after="40"/>
        <w:jc w:val="center"/>
      </w:pPr>
      <w:r>
        <w:rPr>
          <w:b/>
          <w:i w:val="0"/>
          <w:color w:val="550000"/>
          <w:sz w:val="26"/>
        </w:rPr>
        <w:t>ਕਹਾ ਗੁਪਤੁ ਪ੍ਰਗਟੁ ਪ੍ਰਭਿ ਬਣਤ ਬਣਾਈ ॥</w:t>
      </w:r>
    </w:p>
    <w:p>
      <w:pPr>
        <w:spacing w:after="60"/>
        <w:jc w:val="center"/>
      </w:pPr>
      <w:r>
        <w:rPr>
          <w:b w:val="0"/>
          <w:i/>
          <w:color w:val="444444"/>
          <w:sz w:val="20"/>
        </w:rPr>
        <w:t>kahā gupt pragaṭ prabh baṇat baṇāī</w:t>
      </w:r>
    </w:p>
    <w:p>
      <w:pPr>
        <w:spacing w:after="200"/>
        <w:jc w:val="center"/>
      </w:pPr>
      <w:r>
        <w:rPr>
          <w:b w:val="0"/>
          <w:i w:val="0"/>
          <w:color w:val="006000"/>
          <w:sz w:val="22"/>
        </w:rPr>
        <w:t>Где-то Он скрыт, где-то явлен. Вся эта игра мира создана Самим Богом.</w:t>
      </w:r>
    </w:p>
    <w:p/>
    <w:p>
      <w:pPr>
        <w:spacing w:before="160" w:after="40"/>
        <w:jc w:val="center"/>
      </w:pPr>
      <w:r>
        <w:rPr>
          <w:b/>
          <w:i w:val="0"/>
          <w:color w:val="550000"/>
          <w:sz w:val="26"/>
        </w:rPr>
        <w:t>ਆਪੇ ਸੁਤਿਆ ਦੇਇ ਜਗਾਈ ॥੨॥</w:t>
      </w:r>
    </w:p>
    <w:p>
      <w:pPr>
        <w:spacing w:after="60"/>
        <w:jc w:val="center"/>
      </w:pPr>
      <w:r>
        <w:rPr>
          <w:b w:val="0"/>
          <w:i/>
          <w:color w:val="444444"/>
          <w:sz w:val="20"/>
        </w:rPr>
        <w:t>āpē sutiā dēi جگāī</w:t>
      </w:r>
    </w:p>
    <w:p>
      <w:pPr>
        <w:spacing w:after="200"/>
        <w:jc w:val="center"/>
      </w:pPr>
      <w:r>
        <w:rPr>
          <w:b w:val="0"/>
          <w:i w:val="0"/>
          <w:color w:val="006000"/>
          <w:sz w:val="22"/>
        </w:rPr>
        <w:t>Существ, спящих сном привязанности к майе, этот Бог Сам пробуждает.</w:t>
      </w:r>
    </w:p>
    <w:p/>
    <w:p>
      <w:pPr>
        <w:spacing w:before="160" w:after="40"/>
        <w:jc w:val="center"/>
      </w:pPr>
      <w:r>
        <w:rPr>
          <w:b/>
          <w:i w:val="0"/>
          <w:color w:val="550000"/>
          <w:sz w:val="26"/>
        </w:rPr>
        <w:t>ਤਿਸ ਕੀ ਕੀਮਤਿ ਕਿਨੈ ਨ ਹੋਈ ॥</w:t>
      </w:r>
    </w:p>
    <w:p>
      <w:pPr>
        <w:spacing w:after="60"/>
        <w:jc w:val="center"/>
      </w:pPr>
      <w:r>
        <w:rPr>
          <w:b w:val="0"/>
          <w:i/>
          <w:color w:val="444444"/>
          <w:sz w:val="20"/>
        </w:rPr>
        <w:t>tis kī kīmat kinai na hoī</w:t>
      </w:r>
    </w:p>
    <w:p>
      <w:pPr>
        <w:spacing w:after="200"/>
        <w:jc w:val="center"/>
      </w:pPr>
      <w:r>
        <w:rPr>
          <w:b w:val="0"/>
          <w:i w:val="0"/>
          <w:color w:val="006000"/>
          <w:sz w:val="22"/>
        </w:rPr>
        <w:t>Каждое существо со своей стороны говорит и говорит о качествах Бога, описывает их,</w:t>
      </w:r>
    </w:p>
    <w:p/>
    <w:p>
      <w:pPr>
        <w:spacing w:before="160" w:after="40"/>
        <w:jc w:val="center"/>
      </w:pPr>
      <w:r>
        <w:rPr>
          <w:b/>
          <w:i w:val="0"/>
          <w:color w:val="550000"/>
          <w:sz w:val="26"/>
        </w:rPr>
        <w:t>ਕਹਿ ਕਹਿ ਕਥਨੁ ਕਹੈ ਸਭੁ ਕੋਈ ॥</w:t>
      </w:r>
    </w:p>
    <w:p>
      <w:pPr>
        <w:spacing w:after="60"/>
        <w:jc w:val="center"/>
      </w:pPr>
      <w:r>
        <w:rPr>
          <w:b w:val="0"/>
          <w:i/>
          <w:color w:val="444444"/>
          <w:sz w:val="20"/>
        </w:rPr>
        <w:t>kahi kahi kathan kahai sabh koī</w:t>
      </w:r>
    </w:p>
    <w:p>
      <w:pPr>
        <w:spacing w:after="200"/>
        <w:jc w:val="center"/>
      </w:pPr>
      <w:r>
        <w:rPr>
          <w:b w:val="0"/>
          <w:i w:val="0"/>
          <w:color w:val="006000"/>
          <w:sz w:val="22"/>
        </w:rPr>
        <w:t>но ни одно существо не может определить Его цену.</w:t>
      </w:r>
    </w:p>
    <w:p/>
    <w:p>
      <w:pPr>
        <w:spacing w:before="160" w:after="40"/>
        <w:jc w:val="center"/>
      </w:pPr>
      <w:r>
        <w:rPr>
          <w:b/>
          <w:i w:val="0"/>
          <w:color w:val="550000"/>
          <w:sz w:val="26"/>
        </w:rPr>
        <w:t>ਗੁਰ ਸਬਦਿ ਸਮਾਵੈ ਬੂਝੈ ਹਰਿ ਸੋਈ ॥੩॥</w:t>
      </w:r>
    </w:p>
    <w:p>
      <w:pPr>
        <w:spacing w:after="60"/>
        <w:jc w:val="center"/>
      </w:pPr>
      <w:r>
        <w:rPr>
          <w:b w:val="0"/>
          <w:i/>
          <w:color w:val="444444"/>
          <w:sz w:val="20"/>
        </w:rPr>
        <w:t>gur sabad samāvai būjhai har soī</w:t>
      </w:r>
    </w:p>
    <w:p>
      <w:pPr>
        <w:spacing w:after="200"/>
        <w:jc w:val="center"/>
      </w:pPr>
      <w:r>
        <w:rPr>
          <w:b w:val="0"/>
          <w:i w:val="0"/>
          <w:color w:val="006000"/>
          <w:sz w:val="22"/>
        </w:rPr>
        <w:t>Да, тот человек, который соединяется со Словом Сатгуру, обретает глубокую связь с Богом.</w:t>
      </w:r>
    </w:p>
    <w:p/>
    <w:p>
      <w:pPr>
        <w:spacing w:before="160" w:after="40"/>
        <w:jc w:val="center"/>
      </w:pPr>
      <w:r>
        <w:rPr>
          <w:b/>
          <w:i w:val="0"/>
          <w:color w:val="550000"/>
          <w:sz w:val="26"/>
        </w:rPr>
        <w:t>ਸੁਣਿ ਸੁਣਿ ਵੇਖੈ ਸਬਦਿ ਮਿਲਾਏ ॥</w:t>
      </w:r>
    </w:p>
    <w:p>
      <w:pPr>
        <w:spacing w:after="60"/>
        <w:jc w:val="center"/>
      </w:pPr>
      <w:r>
        <w:rPr>
          <w:b w:val="0"/>
          <w:i/>
          <w:color w:val="444444"/>
          <w:sz w:val="20"/>
        </w:rPr>
        <w:t>suṇ suṇ vēkhai sabad milāē</w:t>
      </w:r>
    </w:p>
    <w:p>
      <w:pPr>
        <w:spacing w:after="200"/>
        <w:jc w:val="center"/>
      </w:pPr>
      <w:r>
        <w:rPr>
          <w:b w:val="0"/>
          <w:i w:val="0"/>
          <w:color w:val="006000"/>
          <w:sz w:val="22"/>
        </w:rPr>
        <w:t>Бог, Владыка этого многоцветного мира, снова и снова слышит мольбу каждого существа, заботится о каждом и, услышав молитву, соединяет существо со Словом Гуру.</w:t>
      </w:r>
    </w:p>
    <w:p/>
    <w:p>
      <w:pPr>
        <w:spacing w:before="160" w:after="40"/>
        <w:jc w:val="center"/>
      </w:pPr>
      <w:r>
        <w:rPr>
          <w:b/>
          <w:i w:val="0"/>
          <w:color w:val="550000"/>
          <w:sz w:val="26"/>
        </w:rPr>
        <w:t>ਵਡੀ ਵਡਿਆਈ ਗੁਰ ਸੇਵਾ ਤੇ ਪਾਏ ॥</w:t>
      </w:r>
    </w:p>
    <w:p>
      <w:pPr>
        <w:spacing w:after="60"/>
        <w:jc w:val="center"/>
      </w:pPr>
      <w:r>
        <w:rPr>
          <w:b w:val="0"/>
          <w:i/>
          <w:color w:val="444444"/>
          <w:sz w:val="20"/>
        </w:rPr>
        <w:t>vaḍī vaḍiāī gur sēvā tē pāē</w:t>
      </w:r>
    </w:p>
    <w:p>
      <w:pPr>
        <w:spacing w:after="200"/>
        <w:jc w:val="center"/>
      </w:pPr>
      <w:r>
        <w:rPr>
          <w:b w:val="0"/>
          <w:i w:val="0"/>
          <w:color w:val="006000"/>
          <w:sz w:val="22"/>
        </w:rPr>
        <w:t>Человек, соединенный со Словом Гуру, через служение, указанное Гуру, обретает великий почет и уважение в этом мире и в мире ином.</w:t>
      </w:r>
    </w:p>
    <w:p/>
    <w:p>
      <w:pPr>
        <w:spacing w:before="160" w:after="40"/>
        <w:jc w:val="center"/>
      </w:pPr>
      <w:r>
        <w:rPr>
          <w:b/>
          <w:i w:val="0"/>
          <w:color w:val="550000"/>
          <w:sz w:val="26"/>
        </w:rPr>
        <w:t>ਨਾਨਕ ਨਾਮਿ ਰਤੇ ਹਰਿ ਨਾਮਿ ਸਮਾਏ ॥੪॥੯॥੨੯॥</w:t>
      </w:r>
    </w:p>
    <w:p>
      <w:pPr>
        <w:spacing w:after="60"/>
        <w:jc w:val="center"/>
      </w:pPr>
      <w:r>
        <w:rPr>
          <w:b w:val="0"/>
          <w:i/>
          <w:color w:val="444444"/>
          <w:sz w:val="20"/>
        </w:rPr>
        <w:t>nānak nām ratē har nām samāē</w:t>
      </w:r>
    </w:p>
    <w:p>
      <w:pPr>
        <w:spacing w:after="200"/>
        <w:jc w:val="center"/>
      </w:pPr>
      <w:r>
        <w:rPr>
          <w:b w:val="0"/>
          <w:i w:val="0"/>
          <w:color w:val="006000"/>
          <w:sz w:val="22"/>
        </w:rPr>
        <w:t>О Нанак! Именно по благодати Слова Гуру многие существа окрашиваются в цвет Имени Бога и погружаются в Имя Бога.</w:t>
      </w:r>
    </w:p>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mahlā 3</w:t>
      </w:r>
    </w:p>
    <w:p/>
    <w:p>
      <w:pPr>
        <w:spacing w:before="160" w:after="40"/>
        <w:jc w:val="center"/>
      </w:pPr>
      <w:r>
        <w:rPr>
          <w:b/>
          <w:i w:val="0"/>
          <w:color w:val="550000"/>
          <w:sz w:val="26"/>
        </w:rPr>
        <w:t>ਮਨਮੁਖਿ ਸੂਤਾ ਮਾਇਆ ਮੋਹਿ ਪਿਆਰਿ ॥</w:t>
      </w:r>
    </w:p>
    <w:p>
      <w:pPr>
        <w:spacing w:after="60"/>
        <w:jc w:val="center"/>
      </w:pPr>
      <w:r>
        <w:rPr>
          <w:b w:val="0"/>
          <w:i/>
          <w:color w:val="444444"/>
          <w:sz w:val="20"/>
        </w:rPr>
        <w:t>manmukh sūtā māiā mōhi piār</w:t>
      </w:r>
    </w:p>
    <w:p>
      <w:pPr>
        <w:spacing w:after="200"/>
        <w:jc w:val="center"/>
      </w:pPr>
      <w:r>
        <w:rPr>
          <w:b w:val="0"/>
          <w:i w:val="0"/>
          <w:color w:val="006000"/>
          <w:sz w:val="22"/>
        </w:rPr>
        <w:t>Человек, идущий за своим умом, в привязанности к майе, в любви к майе, остается беспечным по отношению к духовной жизни.</w:t>
      </w:r>
    </w:p>
    <w:p/>
    <w:p>
      <w:pPr>
        <w:spacing w:before="160" w:after="40"/>
        <w:jc w:val="center"/>
      </w:pPr>
      <w:r>
        <w:rPr>
          <w:b/>
          <w:i w:val="0"/>
          <w:color w:val="550000"/>
          <w:sz w:val="26"/>
        </w:rPr>
        <w:t>ਗੁਰਮੁਖਿ ਜਾਗੇ ਗੁਣ ਗਿਆਨ ਬੀਚਾਰਿ ॥</w:t>
      </w:r>
    </w:p>
    <w:p>
      <w:pPr>
        <w:spacing w:after="60"/>
        <w:jc w:val="center"/>
      </w:pPr>
      <w:r>
        <w:rPr>
          <w:b w:val="0"/>
          <w:i/>
          <w:color w:val="444444"/>
          <w:sz w:val="20"/>
        </w:rPr>
        <w:t>gurmukh jāgē guṇ giān bīchār</w:t>
      </w:r>
    </w:p>
    <w:p>
      <w:pPr>
        <w:spacing w:after="200"/>
        <w:jc w:val="center"/>
      </w:pPr>
      <w:r>
        <w:rPr>
          <w:b w:val="0"/>
          <w:i w:val="0"/>
          <w:color w:val="006000"/>
          <w:sz w:val="22"/>
        </w:rPr>
        <w:t>Человек, обращенный к Гуру, пребывая в размышлении о знакомстве с качествами Бога, остается бодрствующим по отношению к майе.</w:t>
      </w:r>
    </w:p>
    <w:p/>
    <w:p>
      <w:pPr>
        <w:spacing w:before="160" w:after="40"/>
        <w:jc w:val="center"/>
      </w:pPr>
      <w:r>
        <w:rPr>
          <w:b/>
          <w:i w:val="0"/>
          <w:color w:val="550000"/>
          <w:sz w:val="26"/>
        </w:rPr>
        <w:t>ਸੇ ਜਨ ਜਾਗੇ ਜਿਨ ਨਾਮ ਪਿਆਰਿ ॥੧॥</w:t>
      </w:r>
    </w:p>
    <w:p>
      <w:pPr>
        <w:spacing w:after="60"/>
        <w:jc w:val="center"/>
      </w:pPr>
      <w:r>
        <w:rPr>
          <w:b w:val="0"/>
          <w:i/>
          <w:color w:val="444444"/>
          <w:sz w:val="20"/>
        </w:rPr>
        <w:t>sē jan jāgē jin nām piār</w:t>
      </w:r>
    </w:p>
    <w:p>
      <w:pPr>
        <w:spacing w:after="200"/>
        <w:jc w:val="center"/>
      </w:pPr>
      <w:r>
        <w:rPr>
          <w:b w:val="0"/>
          <w:i w:val="0"/>
          <w:color w:val="006000"/>
          <w:sz w:val="22"/>
        </w:rPr>
        <w:t>Те люди, в которых возникает любовь к Имени Бога, остаются бодрствующими по отношению к привязанности к майе.</w:t>
      </w:r>
    </w:p>
    <w:p/>
    <w:p>
      <w:pPr>
        <w:spacing w:before="160" w:after="40"/>
        <w:jc w:val="center"/>
      </w:pPr>
      <w:r>
        <w:rPr>
          <w:b/>
          <w:i w:val="0"/>
          <w:color w:val="550000"/>
          <w:sz w:val="26"/>
        </w:rPr>
        <w:t>ਸਹਜੇ ਜਾਗੈ ਸਵੈ ਨ ਕੋਇ ॥</w:t>
      </w:r>
    </w:p>
    <w:p>
      <w:pPr>
        <w:spacing w:after="60"/>
        <w:jc w:val="center"/>
      </w:pPr>
      <w:r>
        <w:rPr>
          <w:b w:val="0"/>
          <w:i/>
          <w:color w:val="444444"/>
          <w:sz w:val="20"/>
        </w:rPr>
        <w:t>sahjē jāgai savai na koī</w:t>
      </w:r>
    </w:p>
    <w:p>
      <w:pPr>
        <w:spacing w:after="200"/>
        <w:jc w:val="center"/>
      </w:pPr>
      <w:r>
        <w:rPr>
          <w:b w:val="0"/>
          <w:i w:val="0"/>
          <w:color w:val="006000"/>
          <w:sz w:val="22"/>
        </w:rPr>
        <w:t>Такой человек, утвердившись во внутренней естественной устойчивости, остается бодрствующим перед натиском майи и не попадает в сон привязанности к майе,</w:t>
      </w:r>
    </w:p>
    <w:p/>
    <w:p>
      <w:pPr>
        <w:spacing w:before="160" w:after="40"/>
        <w:jc w:val="center"/>
      </w:pPr>
      <w:r>
        <w:rPr>
          <w:b/>
          <w:i w:val="0"/>
          <w:color w:val="550000"/>
          <w:sz w:val="26"/>
        </w:rPr>
        <w:t>ਪੂਰੇ ਗੁਰ ਤੇ ਬੂਝੈ ਜਨੁ ਕੋਇ ॥੧॥ ਰਹਾਉ ॥</w:t>
      </w:r>
    </w:p>
    <w:p>
      <w:pPr>
        <w:spacing w:after="60"/>
        <w:jc w:val="center"/>
      </w:pPr>
      <w:r>
        <w:rPr>
          <w:b w:val="0"/>
          <w:i/>
          <w:color w:val="444444"/>
          <w:sz w:val="20"/>
        </w:rPr>
        <w:t>pūrē gur tē būjhai jan koī</w:t>
      </w:r>
    </w:p>
    <w:p>
      <w:pPr>
        <w:spacing w:after="200"/>
        <w:jc w:val="center"/>
      </w:pPr>
      <w:r>
        <w:rPr>
          <w:b w:val="0"/>
          <w:i w:val="0"/>
          <w:color w:val="006000"/>
          <w:sz w:val="22"/>
        </w:rPr>
        <w:t>если кто-либо получает от совершенного Гуру понимание духовной жизни.</w:t>
      </w:r>
    </w:p>
    <w:p/>
    <w:p>
      <w:pPr>
        <w:spacing w:before="160" w:after="40"/>
        <w:jc w:val="center"/>
      </w:pPr>
      <w:r>
        <w:rPr>
          <w:b/>
          <w:i w:val="0"/>
          <w:color w:val="550000"/>
          <w:sz w:val="26"/>
        </w:rPr>
        <w:t>ਅਸੰਤੁ ਅਨਾੜੀ ਕਦੇ ਨ ਬੂਝੈ ॥</w:t>
      </w:r>
    </w:p>
    <w:p>
      <w:pPr>
        <w:spacing w:after="60"/>
        <w:jc w:val="center"/>
      </w:pPr>
      <w:r>
        <w:rPr>
          <w:b w:val="0"/>
          <w:i/>
          <w:color w:val="444444"/>
          <w:sz w:val="20"/>
        </w:rPr>
        <w:t>asant anāṛī kadē na būjhai</w:t>
      </w:r>
    </w:p>
    <w:p>
      <w:pPr>
        <w:spacing w:after="200"/>
        <w:jc w:val="center"/>
      </w:pPr>
      <w:r>
        <w:rPr>
          <w:b w:val="0"/>
          <w:i w:val="0"/>
          <w:color w:val="006000"/>
          <w:sz w:val="22"/>
        </w:rPr>
        <w:t>Порочный человек, упрямо стоящий на стороне пороков, никогда не может получить понимание духовной жизни.</w:t>
      </w:r>
    </w:p>
    <w:p/>
    <w:p>
      <w:pPr>
        <w:spacing w:before="160" w:after="40"/>
        <w:jc w:val="center"/>
      </w:pPr>
      <w:r>
        <w:rPr>
          <w:b/>
          <w:i w:val="0"/>
          <w:color w:val="550000"/>
          <w:sz w:val="26"/>
        </w:rPr>
        <w:t>ਕਥਨੀ ਕਰੇ ਤੈ ਮਾਇਆ ਨਾਲਿ ਲੂਝੈ ॥</w:t>
      </w:r>
    </w:p>
    <w:p>
      <w:pPr>
        <w:spacing w:after="60"/>
        <w:jc w:val="center"/>
      </w:pPr>
      <w:r>
        <w:rPr>
          <w:b w:val="0"/>
          <w:i/>
          <w:color w:val="444444"/>
          <w:sz w:val="20"/>
        </w:rPr>
        <w:t>kathanī karē tai māiā nāl lūjhai</w:t>
      </w:r>
    </w:p>
    <w:p>
      <w:pPr>
        <w:spacing w:after="200"/>
        <w:jc w:val="center"/>
      </w:pPr>
      <w:r>
        <w:rPr>
          <w:b w:val="0"/>
          <w:i w:val="0"/>
          <w:color w:val="006000"/>
          <w:sz w:val="22"/>
        </w:rPr>
        <w:t>Он продолжает говорить слова знания и при этом продолжает быть поглощенным майей.</w:t>
      </w:r>
    </w:p>
    <w:p/>
    <w:p>
      <w:pPr>
        <w:spacing w:before="160" w:after="40"/>
        <w:jc w:val="center"/>
      </w:pPr>
      <w:r>
        <w:rPr>
          <w:b/>
          <w:i w:val="0"/>
          <w:color w:val="550000"/>
          <w:sz w:val="26"/>
        </w:rPr>
        <w:t>ਅੰਧੁ ਅਗਿਆਨੀ ਕਦੇ ਨ ਸੀਝੈ ॥੨॥</w:t>
      </w:r>
    </w:p>
    <w:p>
      <w:pPr>
        <w:spacing w:after="60"/>
        <w:jc w:val="center"/>
      </w:pPr>
      <w:r>
        <w:rPr>
          <w:b w:val="0"/>
          <w:i/>
          <w:color w:val="444444"/>
          <w:sz w:val="20"/>
        </w:rPr>
        <w:t>andh agiānī kadē na sījhai</w:t>
      </w:r>
    </w:p>
    <w:p>
      <w:pPr>
        <w:spacing w:after="200"/>
        <w:jc w:val="center"/>
      </w:pPr>
      <w:r>
        <w:rPr>
          <w:b w:val="0"/>
          <w:i w:val="0"/>
          <w:color w:val="006000"/>
          <w:sz w:val="22"/>
        </w:rPr>
        <w:t>Такой слепой и лишенный знания человек, влюбленный в майю, никогда не достигает успеха в жизненной игре.</w:t>
      </w:r>
    </w:p>
    <w:p/>
    <w:p>
      <w:pPr>
        <w:spacing w:before="160" w:after="40"/>
        <w:jc w:val="center"/>
      </w:pPr>
      <w:r>
        <w:rPr>
          <w:b/>
          <w:i w:val="0"/>
          <w:color w:val="550000"/>
          <w:sz w:val="26"/>
        </w:rPr>
        <w:t>ਇਸੁ ਜੁਗ ਮਹਿ ਰਾਮ ਨਾਮਿ ਨਿਸਤਾਰਾ ॥</w:t>
      </w:r>
    </w:p>
    <w:p>
      <w:pPr>
        <w:spacing w:after="60"/>
        <w:jc w:val="center"/>
      </w:pPr>
      <w:r>
        <w:rPr>
          <w:b w:val="0"/>
          <w:i/>
          <w:color w:val="444444"/>
          <w:sz w:val="20"/>
        </w:rPr>
        <w:t>is jug mahi rām nām nisatārā</w:t>
      </w:r>
    </w:p>
    <w:p>
      <w:pPr>
        <w:spacing w:after="200"/>
        <w:jc w:val="center"/>
      </w:pPr>
      <w:r>
        <w:rPr>
          <w:b w:val="0"/>
          <w:i w:val="0"/>
          <w:color w:val="006000"/>
          <w:sz w:val="22"/>
        </w:rPr>
        <w:t>Придя в эту человеческую жизнь, только через Имя Бога можно переправиться через мировой океан.</w:t>
      </w:r>
    </w:p>
    <w:p/>
    <w:p>
      <w:pPr>
        <w:spacing w:before="160" w:after="40"/>
        <w:jc w:val="center"/>
      </w:pPr>
      <w:r>
        <w:rPr>
          <w:b/>
          <w:i w:val="0"/>
          <w:color w:val="550000"/>
          <w:sz w:val="26"/>
        </w:rPr>
        <w:t>ਵਿਰਲਾ ਕੋ ਪਾਏ ਗੁਰ ਸਬਦਿ ਵੀਚਾਰਾ ॥</w:t>
      </w:r>
    </w:p>
    <w:p>
      <w:pPr>
        <w:spacing w:after="60"/>
        <w:jc w:val="center"/>
      </w:pPr>
      <w:r>
        <w:rPr>
          <w:b w:val="0"/>
          <w:i/>
          <w:color w:val="444444"/>
          <w:sz w:val="20"/>
        </w:rPr>
        <w:t>virlā ko pāē gur sabad vīchārā</w:t>
      </w:r>
    </w:p>
    <w:p>
      <w:pPr>
        <w:spacing w:after="200"/>
        <w:jc w:val="center"/>
      </w:pPr>
      <w:r>
        <w:rPr>
          <w:b w:val="0"/>
          <w:i w:val="0"/>
          <w:color w:val="006000"/>
          <w:sz w:val="22"/>
        </w:rPr>
        <w:t>Лишь редкий человек, соединившись со Словом Гуру, размышляет об этом.</w:t>
      </w:r>
    </w:p>
    <w:p/>
    <w:p>
      <w:pPr>
        <w:spacing w:before="160" w:after="40"/>
        <w:jc w:val="center"/>
      </w:pPr>
      <w:r>
        <w:rPr>
          <w:b/>
          <w:i w:val="0"/>
          <w:color w:val="550000"/>
          <w:sz w:val="26"/>
        </w:rPr>
        <w:t>ਆਪਿ ਤਰੈ ਸਗਲੇ ਕੁਲ ਉਧਾਰਾ ॥੩॥</w:t>
      </w:r>
    </w:p>
    <w:p>
      <w:pPr>
        <w:spacing w:after="60"/>
        <w:jc w:val="center"/>
      </w:pPr>
      <w:r>
        <w:rPr>
          <w:b w:val="0"/>
          <w:i/>
          <w:color w:val="444444"/>
          <w:sz w:val="20"/>
        </w:rPr>
        <w:t>āp tarai saglē kul udhārā</w:t>
      </w:r>
    </w:p>
    <w:p>
      <w:pPr>
        <w:spacing w:after="200"/>
        <w:jc w:val="center"/>
      </w:pPr>
      <w:r>
        <w:rPr>
          <w:b w:val="0"/>
          <w:i w:val="0"/>
          <w:color w:val="006000"/>
          <w:sz w:val="22"/>
        </w:rPr>
        <w:t>Такой человек сам переправляется через мировой океан и переправляет также весь свой род.</w:t>
      </w:r>
    </w:p>
    <w:p/>
    <w:p>
      <w:pPr>
        <w:spacing w:before="160" w:after="40"/>
        <w:jc w:val="center"/>
      </w:pPr>
      <w:r>
        <w:rPr>
          <w:b/>
          <w:i w:val="0"/>
          <w:color w:val="550000"/>
          <w:sz w:val="26"/>
        </w:rPr>
        <w:t>ਇਸੁ ਕਲਿਜੁਗ ਮਹਿ ਕਰਮ ਧਰਮੁ ਨ ਕੋਈ ॥</w:t>
      </w:r>
    </w:p>
    <w:p>
      <w:pPr>
        <w:spacing w:after="60"/>
        <w:jc w:val="center"/>
      </w:pPr>
      <w:r>
        <w:rPr>
          <w:b w:val="0"/>
          <w:i/>
          <w:color w:val="444444"/>
          <w:sz w:val="20"/>
        </w:rPr>
        <w:t>is kalijug mahi karam dharam na koī</w:t>
      </w:r>
    </w:p>
    <w:p>
      <w:pPr>
        <w:spacing w:after="200"/>
        <w:jc w:val="center"/>
      </w:pPr>
      <w:r>
        <w:rPr>
          <w:b w:val="0"/>
          <w:i w:val="0"/>
          <w:color w:val="006000"/>
          <w:sz w:val="22"/>
        </w:rPr>
        <w:t>В этом калиджуге, то есть в состоянии дурных деяний, никакие религиозные обряды и заслуги не могут освободить.</w:t>
      </w:r>
    </w:p>
    <w:p/>
    <w:p>
      <w:pPr>
        <w:spacing w:before="160" w:after="40"/>
        <w:jc w:val="center"/>
      </w:pPr>
      <w:r>
        <w:rPr>
          <w:b/>
          <w:i w:val="0"/>
          <w:color w:val="550000"/>
          <w:sz w:val="26"/>
        </w:rPr>
        <w:t>ਕਲੀ ਕਾ ਜਨਮੁ ਚੰਡਾਲ ਕੈ ਘਰਿ ਹੋਈ ॥</w:t>
      </w:r>
    </w:p>
    <w:p>
      <w:pPr>
        <w:spacing w:after="60"/>
        <w:jc w:val="center"/>
      </w:pPr>
      <w:r>
        <w:rPr>
          <w:b w:val="0"/>
          <w:i/>
          <w:color w:val="444444"/>
          <w:sz w:val="20"/>
        </w:rPr>
        <w:t>kalī kā janam chaṇḍāl kai ghar hoī</w:t>
      </w:r>
    </w:p>
    <w:p>
      <w:pPr>
        <w:spacing w:after="200"/>
        <w:jc w:val="center"/>
      </w:pPr>
      <w:r>
        <w:rPr>
          <w:b w:val="0"/>
          <w:i w:val="0"/>
          <w:color w:val="006000"/>
          <w:sz w:val="22"/>
        </w:rPr>
        <w:t>В сердце дурного человека, словно бы, приходит калиджуг.</w:t>
      </w:r>
    </w:p>
    <w:p/>
    <w:p>
      <w:pPr>
        <w:spacing w:before="160" w:after="40"/>
        <w:jc w:val="center"/>
      </w:pPr>
      <w:r>
        <w:rPr>
          <w:b/>
          <w:i w:val="0"/>
          <w:color w:val="550000"/>
          <w:sz w:val="26"/>
        </w:rPr>
        <w:t>ਨਾਨਕ ਨਾਮ ਬਿਨਾ ਕੋ ਮੁਕਤਿ ਨ ਹੋਈ ॥੪॥੧੦॥੩੦॥</w:t>
      </w:r>
    </w:p>
    <w:p>
      <w:pPr>
        <w:spacing w:after="60"/>
        <w:jc w:val="center"/>
      </w:pPr>
      <w:r>
        <w:rPr>
          <w:b w:val="0"/>
          <w:i/>
          <w:color w:val="444444"/>
          <w:sz w:val="20"/>
        </w:rPr>
        <w:t>nānak nām binā ko mukat na hoī</w:t>
      </w:r>
    </w:p>
    <w:p>
      <w:pPr>
        <w:spacing w:after="200"/>
        <w:jc w:val="center"/>
      </w:pPr>
      <w:r>
        <w:rPr>
          <w:b w:val="0"/>
          <w:i w:val="0"/>
          <w:color w:val="006000"/>
          <w:sz w:val="22"/>
        </w:rPr>
        <w:t>О Нанак! Без Имени Бога ни один человек не может получить освобождение от калиджуга.</w:t>
      </w:r>
    </w:p>
    <w:p/>
    <w:p>
      <w:pPr>
        <w:spacing w:before="360" w:after="200"/>
        <w:jc w:val="center"/>
      </w:pPr>
      <w:r>
        <w:rPr>
          <w:b/>
          <w:color w:val="222222"/>
          <w:sz w:val="26"/>
        </w:rPr>
        <w:t>АНГ 161</w:t>
      </w:r>
    </w:p>
    <w:p>
      <w:pPr>
        <w:spacing w:before="160" w:after="40"/>
        <w:jc w:val="center"/>
      </w:pPr>
      <w:r>
        <w:rPr>
          <w:b/>
          <w:i w:val="0"/>
          <w:color w:val="550000"/>
          <w:sz w:val="26"/>
        </w:rPr>
        <w:t>ਗਉੜੀ ਮਹਲਾ ੩ ਗੁਆਰੇਰੀ ॥</w:t>
      </w:r>
    </w:p>
    <w:p>
      <w:pPr>
        <w:spacing w:after="60"/>
        <w:jc w:val="center"/>
      </w:pPr>
      <w:r>
        <w:rPr>
          <w:b w:val="0"/>
          <w:i/>
          <w:color w:val="444444"/>
          <w:sz w:val="20"/>
        </w:rPr>
        <w:t>gauṛī mahla 3 guārērī ॥</w:t>
      </w:r>
    </w:p>
    <w:p/>
    <w:p>
      <w:pPr>
        <w:spacing w:before="160" w:after="40"/>
        <w:jc w:val="center"/>
      </w:pPr>
      <w:r>
        <w:rPr>
          <w:b/>
          <w:i w:val="0"/>
          <w:color w:val="550000"/>
          <w:sz w:val="26"/>
        </w:rPr>
        <w:t>ਸਚਾ ਅਮਰੁ ਸਚਾ ਪਾਤਿਸਾਹੁ ॥</w:t>
      </w:r>
    </w:p>
    <w:p>
      <w:pPr>
        <w:spacing w:after="60"/>
        <w:jc w:val="center"/>
      </w:pPr>
      <w:r>
        <w:rPr>
          <w:b w:val="0"/>
          <w:i/>
          <w:color w:val="444444"/>
          <w:sz w:val="20"/>
        </w:rPr>
        <w:t>sachā amar sachā pātisāhu ॥</w:t>
      </w:r>
    </w:p>
    <w:p>
      <w:pPr>
        <w:spacing w:after="200"/>
        <w:jc w:val="center"/>
      </w:pPr>
      <w:r>
        <w:rPr>
          <w:b w:val="0"/>
          <w:i w:val="0"/>
          <w:color w:val="006000"/>
          <w:sz w:val="22"/>
        </w:rPr>
        <w:t>Параматма — вечный Владыка мира, и Его повеление непреложно.</w:t>
      </w:r>
    </w:p>
    <w:p/>
    <w:p>
      <w:pPr>
        <w:spacing w:before="160" w:after="40"/>
        <w:jc w:val="center"/>
      </w:pPr>
      <w:r>
        <w:rPr>
          <w:b/>
          <w:i w:val="0"/>
          <w:color w:val="550000"/>
          <w:sz w:val="26"/>
        </w:rPr>
        <w:t>ਮਨਿ ਸਾਚੈ ਰਾਤੇ ਹਰਿ ਵੇਪਰਵਾਹੁ ॥ ਸਚੈ ਮਹਲਿ ਸਚਿ ਨਾਮਿ ਸਮਾਹੁ ॥੧॥</w:t>
      </w:r>
    </w:p>
    <w:p>
      <w:pPr>
        <w:spacing w:after="60"/>
        <w:jc w:val="center"/>
      </w:pPr>
      <w:r>
        <w:rPr>
          <w:b w:val="0"/>
          <w:i/>
          <w:color w:val="444444"/>
          <w:sz w:val="20"/>
        </w:rPr>
        <w:t>man sācai rāte har veparvāhu ॥ sachai mahal sach nām samāhu ॥1॥</w:t>
      </w:r>
    </w:p>
    <w:p>
      <w:pPr>
        <w:spacing w:after="200"/>
        <w:jc w:val="center"/>
      </w:pPr>
      <w:r>
        <w:rPr>
          <w:b w:val="0"/>
          <w:i w:val="0"/>
          <w:color w:val="006000"/>
          <w:sz w:val="22"/>
        </w:rPr>
        <w:t>Те люди, которые через свой ум окрашиваются в цвет этого вечного Параматмы, становятся образом того беспопечального Хари. Они пребывают в присутствии этого вечно сущего Параматмы и обретают погружённость в Его вечное Имя ॥1॥</w:t>
      </w:r>
    </w:p>
    <w:p/>
    <w:p>
      <w:pPr>
        <w:spacing w:before="160" w:after="40"/>
        <w:jc w:val="center"/>
      </w:pPr>
      <w:r>
        <w:rPr>
          <w:b/>
          <w:i w:val="0"/>
          <w:color w:val="550000"/>
          <w:sz w:val="26"/>
        </w:rPr>
        <w:t>ਸੁਣਿ ਮਨ ਮੇਰੇ ਸਬਦੁ ਵੀਚਾਰਿ ॥</w:t>
      </w:r>
    </w:p>
    <w:p>
      <w:pPr>
        <w:spacing w:after="60"/>
        <w:jc w:val="center"/>
      </w:pPr>
      <w:r>
        <w:rPr>
          <w:b w:val="0"/>
          <w:i/>
          <w:color w:val="444444"/>
          <w:sz w:val="20"/>
        </w:rPr>
        <w:t>suṇ man mere sabad vīchār ॥</w:t>
      </w:r>
    </w:p>
    <w:p>
      <w:pPr>
        <w:spacing w:after="200"/>
        <w:jc w:val="center"/>
      </w:pPr>
      <w:r>
        <w:rPr>
          <w:b w:val="0"/>
          <w:i w:val="0"/>
          <w:color w:val="006000"/>
          <w:sz w:val="22"/>
        </w:rPr>
        <w:t>О мой ум! Слушай учение Гуру, удерживай Шабад Гуру в круге своих размышлений.</w:t>
      </w:r>
    </w:p>
    <w:p/>
    <w:p>
      <w:pPr>
        <w:spacing w:before="160" w:after="40"/>
        <w:jc w:val="center"/>
      </w:pPr>
      <w:r>
        <w:rPr>
          <w:b/>
          <w:i w:val="0"/>
          <w:color w:val="550000"/>
          <w:sz w:val="26"/>
        </w:rPr>
        <w:t>ਰਾਮ ਜਪਹੁ ਭਵਜਲੁ ਉਤਰਹੁ ਪਾਰਿ ॥੧॥ ਰਹਾਉ ॥</w:t>
      </w:r>
    </w:p>
    <w:p>
      <w:pPr>
        <w:spacing w:after="60"/>
        <w:jc w:val="center"/>
      </w:pPr>
      <w:r>
        <w:rPr>
          <w:b w:val="0"/>
          <w:i/>
          <w:color w:val="444444"/>
          <w:sz w:val="20"/>
        </w:rPr>
        <w:t>rām japahu bhavjal utarahu pār ॥1॥ rahāu ॥</w:t>
      </w:r>
    </w:p>
    <w:p>
      <w:pPr>
        <w:spacing w:after="200"/>
        <w:jc w:val="center"/>
      </w:pPr>
      <w:r>
        <w:rPr>
          <w:b w:val="0"/>
          <w:i w:val="0"/>
          <w:color w:val="006000"/>
          <w:sz w:val="22"/>
        </w:rPr>
        <w:t>Если будешь помнить Имя Параматмы, то переправишься через океан мира ॥1॥ Рахау ॥</w:t>
      </w:r>
    </w:p>
    <w:p/>
    <w:p>
      <w:pPr>
        <w:spacing w:before="160" w:after="40"/>
        <w:jc w:val="center"/>
      </w:pPr>
      <w:r>
        <w:rPr>
          <w:b/>
          <w:i w:val="0"/>
          <w:color w:val="550000"/>
          <w:sz w:val="26"/>
        </w:rPr>
        <w:t>ਭਰਮੇ ਆਵੈ ਭਰਮੇ ਜਾਇ ॥</w:t>
      </w:r>
    </w:p>
    <w:p>
      <w:pPr>
        <w:spacing w:after="60"/>
        <w:jc w:val="center"/>
      </w:pPr>
      <w:r>
        <w:rPr>
          <w:b w:val="0"/>
          <w:i/>
          <w:color w:val="444444"/>
          <w:sz w:val="20"/>
        </w:rPr>
        <w:t>bharme āvai bharme jāi ॥</w:t>
      </w:r>
    </w:p>
    <w:p>
      <w:pPr>
        <w:spacing w:after="200"/>
        <w:jc w:val="center"/>
      </w:pPr>
      <w:r>
        <w:rPr>
          <w:b w:val="0"/>
          <w:i w:val="0"/>
          <w:color w:val="006000"/>
          <w:sz w:val="22"/>
        </w:rPr>
        <w:t>Но этот мир, следуя за своим умом, запутавшись в привязанности к майе, остаётся в круге рождения и смерти.</w:t>
      </w:r>
    </w:p>
    <w:p/>
    <w:p>
      <w:pPr>
        <w:spacing w:before="160" w:after="40"/>
        <w:jc w:val="center"/>
      </w:pPr>
      <w:r>
        <w:rPr>
          <w:b/>
          <w:i w:val="0"/>
          <w:color w:val="550000"/>
          <w:sz w:val="26"/>
        </w:rPr>
        <w:t>ਇਹੁ ਜਗੁ ਜਨਮਿਆ ਦੂਜੈ ਭਾਇ ॥</w:t>
      </w:r>
    </w:p>
    <w:p>
      <w:pPr>
        <w:spacing w:after="60"/>
        <w:jc w:val="center"/>
      </w:pPr>
      <w:r>
        <w:rPr>
          <w:b w:val="0"/>
          <w:i/>
          <w:color w:val="444444"/>
          <w:sz w:val="20"/>
        </w:rPr>
        <w:t>ihu jag jania dūjai bhāi ॥</w:t>
      </w:r>
    </w:p>
    <w:p>
      <w:pPr>
        <w:spacing w:after="200"/>
        <w:jc w:val="center"/>
      </w:pPr>
      <w:r>
        <w:rPr>
          <w:b w:val="0"/>
          <w:i w:val="0"/>
          <w:color w:val="006000"/>
          <w:sz w:val="22"/>
        </w:rPr>
        <w:t>Он рождается в заблуждении майи и в заблуждении майи же умирает.</w:t>
      </w:r>
    </w:p>
    <w:p/>
    <w:p>
      <w:pPr>
        <w:spacing w:before="160" w:after="40"/>
        <w:jc w:val="center"/>
      </w:pPr>
      <w:r>
        <w:rPr>
          <w:b/>
          <w:i w:val="0"/>
          <w:color w:val="550000"/>
          <w:sz w:val="26"/>
        </w:rPr>
        <w:t>ਮਨਮੁਖਿ ਨ ਚੇਤੈ ਆਵੈ ਜਾਇ ॥੨॥</w:t>
      </w:r>
    </w:p>
    <w:p>
      <w:pPr>
        <w:spacing w:after="60"/>
        <w:jc w:val="center"/>
      </w:pPr>
      <w:r>
        <w:rPr>
          <w:b w:val="0"/>
          <w:i/>
          <w:color w:val="444444"/>
          <w:sz w:val="20"/>
        </w:rPr>
        <w:t>manmukh na chetai āvai jāi ॥2॥</w:t>
      </w:r>
    </w:p>
    <w:p>
      <w:pPr>
        <w:spacing w:after="200"/>
        <w:jc w:val="center"/>
      </w:pPr>
      <w:r>
        <w:rPr>
          <w:b w:val="0"/>
          <w:i w:val="0"/>
          <w:color w:val="006000"/>
          <w:sz w:val="22"/>
        </w:rPr>
        <w:t>Идущий за своим умом не помнит Параматму и продолжает рождаться и умирать ॥2॥</w:t>
      </w:r>
    </w:p>
    <w:p/>
    <w:p>
      <w:pPr>
        <w:spacing w:before="160" w:after="40"/>
        <w:jc w:val="center"/>
      </w:pPr>
      <w:r>
        <w:rPr>
          <w:b/>
          <w:i w:val="0"/>
          <w:color w:val="550000"/>
          <w:sz w:val="26"/>
        </w:rPr>
        <w:t>ਆਪਿ ਭੁਲਾ ਕਿ ਪ੍ਰਭਿ ਆਪਿ ਭੁਲਾਇਆ ॥</w:t>
      </w:r>
    </w:p>
    <w:p>
      <w:pPr>
        <w:spacing w:after="60"/>
        <w:jc w:val="center"/>
      </w:pPr>
      <w:r>
        <w:rPr>
          <w:b w:val="0"/>
          <w:i/>
          <w:color w:val="444444"/>
          <w:sz w:val="20"/>
        </w:rPr>
        <w:t>āp bhulā ke prabh āp bhulāiā ॥</w:t>
      </w:r>
    </w:p>
    <w:p>
      <w:pPr>
        <w:spacing w:after="200"/>
        <w:jc w:val="center"/>
      </w:pPr>
      <w:r>
        <w:rPr>
          <w:b w:val="0"/>
          <w:i w:val="0"/>
          <w:color w:val="006000"/>
          <w:sz w:val="22"/>
        </w:rPr>
        <w:t>Это существо само сбилось с пути или же сам Прабх ввёл его в заблуждение.</w:t>
      </w:r>
    </w:p>
    <w:p/>
    <w:p>
      <w:pPr>
        <w:spacing w:before="160" w:after="40"/>
        <w:jc w:val="center"/>
      </w:pPr>
      <w:r>
        <w:rPr>
          <w:b/>
          <w:i w:val="0"/>
          <w:color w:val="550000"/>
          <w:sz w:val="26"/>
        </w:rPr>
        <w:t>ਇਹੁ ਜੀਉ ਵਿਡਾਣੀ ਚਾਕਰੀ ਲਾਇਆ ॥</w:t>
      </w:r>
    </w:p>
    <w:p>
      <w:pPr>
        <w:spacing w:after="60"/>
        <w:jc w:val="center"/>
      </w:pPr>
      <w:r>
        <w:rPr>
          <w:b w:val="0"/>
          <w:i/>
          <w:color w:val="444444"/>
          <w:sz w:val="20"/>
        </w:rPr>
        <w:t>ihu jīu viḍāṇī chākarī lāiā ॥</w:t>
      </w:r>
    </w:p>
    <w:p>
      <w:pPr>
        <w:spacing w:after="200"/>
        <w:jc w:val="center"/>
      </w:pPr>
      <w:r>
        <w:rPr>
          <w:b w:val="0"/>
          <w:i w:val="0"/>
          <w:color w:val="006000"/>
          <w:sz w:val="22"/>
        </w:rPr>
        <w:t>Но одно видно ясно: забыв своё истинное благо и запутавшись в привязанности к майе, это живое существо занято чужой службой,</w:t>
      </w:r>
    </w:p>
    <w:p/>
    <w:p>
      <w:pPr>
        <w:spacing w:before="160" w:after="40"/>
        <w:jc w:val="center"/>
      </w:pPr>
      <w:r>
        <w:rPr>
          <w:b/>
          <w:i w:val="0"/>
          <w:color w:val="550000"/>
          <w:sz w:val="26"/>
        </w:rPr>
        <w:t>ਮਹਾ ਦੁਖੁ ਖਟੇ ਬਿਰਥਾ ਜਨਮੁ ਗਵਾਇਆ ॥੩॥</w:t>
      </w:r>
    </w:p>
    <w:p>
      <w:pPr>
        <w:spacing w:after="60"/>
        <w:jc w:val="center"/>
      </w:pPr>
      <w:r>
        <w:rPr>
          <w:b w:val="0"/>
          <w:i/>
          <w:color w:val="444444"/>
          <w:sz w:val="20"/>
        </w:rPr>
        <w:t>mahā dukh khaṭe birthā janam gavāiā ॥3॥</w:t>
      </w:r>
    </w:p>
    <w:p>
      <w:pPr>
        <w:spacing w:after="200"/>
        <w:jc w:val="center"/>
      </w:pPr>
      <w:r>
        <w:rPr>
          <w:b w:val="0"/>
          <w:i w:val="0"/>
          <w:color w:val="006000"/>
          <w:sz w:val="22"/>
        </w:rPr>
        <w:t>от чего оно зарабатывает лишь великое страдание и напрасно растрачивает человеческую жизнь ॥3॥</w:t>
      </w:r>
    </w:p>
    <w:p/>
    <w:p>
      <w:pPr>
        <w:spacing w:before="160" w:after="40"/>
        <w:jc w:val="center"/>
      </w:pPr>
      <w:r>
        <w:rPr>
          <w:b/>
          <w:i w:val="0"/>
          <w:color w:val="550000"/>
          <w:sz w:val="26"/>
        </w:rPr>
        <w:t>ਕਿਰਪਾ ਕਰਿ ਸਤਿਗੁਰੂ ਮਿਲਾਏ ॥</w:t>
      </w:r>
    </w:p>
    <w:p>
      <w:pPr>
        <w:spacing w:after="60"/>
        <w:jc w:val="center"/>
      </w:pPr>
      <w:r>
        <w:rPr>
          <w:b w:val="0"/>
          <w:i/>
          <w:color w:val="444444"/>
          <w:sz w:val="20"/>
        </w:rPr>
        <w:t>kirpā kar satgurū milāe ॥</w:t>
      </w:r>
    </w:p>
    <w:p>
      <w:pPr>
        <w:spacing w:after="200"/>
        <w:jc w:val="center"/>
      </w:pPr>
      <w:r>
        <w:rPr>
          <w:b w:val="0"/>
          <w:i w:val="0"/>
          <w:color w:val="006000"/>
          <w:sz w:val="22"/>
        </w:rPr>
        <w:t>Кого Параматма по Своей милости сводит с Гуру,</w:t>
      </w:r>
    </w:p>
    <w:p/>
    <w:p>
      <w:pPr>
        <w:spacing w:before="160" w:after="40"/>
        <w:jc w:val="center"/>
      </w:pPr>
      <w:r>
        <w:rPr>
          <w:b/>
          <w:i w:val="0"/>
          <w:color w:val="550000"/>
          <w:sz w:val="26"/>
        </w:rPr>
        <w:t>ਏਕੋ ਨਾਮੁ ਚੇਤੇ ਵਿਚਹੁ ਭਰਮੁ ਚੁਕਾਏ ॥</w:t>
      </w:r>
    </w:p>
    <w:p>
      <w:pPr>
        <w:spacing w:after="60"/>
        <w:jc w:val="center"/>
      </w:pPr>
      <w:r>
        <w:rPr>
          <w:b w:val="0"/>
          <w:i/>
          <w:color w:val="444444"/>
          <w:sz w:val="20"/>
        </w:rPr>
        <w:t>eko nām chete vichahu bharam chukāe ॥</w:t>
      </w:r>
    </w:p>
    <w:p>
      <w:pPr>
        <w:spacing w:after="200"/>
        <w:jc w:val="center"/>
      </w:pPr>
      <w:r>
        <w:rPr>
          <w:b w:val="0"/>
          <w:i w:val="0"/>
          <w:color w:val="006000"/>
          <w:sz w:val="22"/>
        </w:rPr>
        <w:t>тот человек, оставив привязанность к майе, помнит только Имя Параматмы и устраняет изнутри блуждание майи.</w:t>
      </w:r>
    </w:p>
    <w:p/>
    <w:p>
      <w:pPr>
        <w:spacing w:before="160" w:after="40"/>
        <w:jc w:val="center"/>
      </w:pPr>
      <w:r>
        <w:rPr>
          <w:b/>
          <w:i w:val="0"/>
          <w:color w:val="550000"/>
          <w:sz w:val="26"/>
        </w:rPr>
        <w:t>ਨਾਨਕ ਨਾਮੁ ਜਪੇ ਨਾਉ ਨਉ ਨਿਧਿ ਪਾਏ ॥੪॥੧੧॥੩੧॥</w:t>
      </w:r>
    </w:p>
    <w:p>
      <w:pPr>
        <w:spacing w:after="60"/>
        <w:jc w:val="center"/>
      </w:pPr>
      <w:r>
        <w:rPr>
          <w:b w:val="0"/>
          <w:i/>
          <w:color w:val="444444"/>
          <w:sz w:val="20"/>
        </w:rPr>
        <w:t>nānak nām jape nāu nau nidh pāe ॥4॥11॥31॥</w:t>
      </w:r>
    </w:p>
    <w:p>
      <w:pPr>
        <w:spacing w:after="200"/>
        <w:jc w:val="center"/>
      </w:pPr>
      <w:r>
        <w:rPr>
          <w:b w:val="0"/>
          <w:i w:val="0"/>
          <w:color w:val="006000"/>
          <w:sz w:val="22"/>
        </w:rPr>
        <w:t>О Нанак! Такой человек всегда помнит Хари-Нам и обретает сокровище Хари-Нам, которое для него словно все девять сокровищ мира ॥4॥11॥31॥</w:t>
      </w:r>
    </w:p>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mahla 3 ॥</w:t>
      </w:r>
    </w:p>
    <w:p/>
    <w:p>
      <w:pPr>
        <w:spacing w:before="160" w:after="40"/>
        <w:jc w:val="center"/>
      </w:pPr>
      <w:r>
        <w:rPr>
          <w:b/>
          <w:i w:val="0"/>
          <w:color w:val="550000"/>
          <w:sz w:val="26"/>
        </w:rPr>
        <w:t>ਜਿਨਾ ਗੁਰਮੁਖਿ ਧਿਆਇਆ ਤਿਨ ਪੂਛਉ ਜਾਇ ॥</w:t>
      </w:r>
    </w:p>
    <w:p>
      <w:pPr>
        <w:spacing w:after="60"/>
        <w:jc w:val="center"/>
      </w:pPr>
      <w:r>
        <w:rPr>
          <w:b w:val="0"/>
          <w:i/>
          <w:color w:val="444444"/>
          <w:sz w:val="20"/>
        </w:rPr>
        <w:t>jinā gurmukh dhiāiā tin pūchhau jāi ॥</w:t>
      </w:r>
    </w:p>
    <w:p>
      <w:pPr>
        <w:spacing w:after="200"/>
        <w:jc w:val="center"/>
      </w:pPr>
      <w:r>
        <w:rPr>
          <w:b w:val="0"/>
          <w:i w:val="0"/>
          <w:color w:val="006000"/>
          <w:sz w:val="22"/>
        </w:rPr>
        <w:t>Когда я спрашиваю у тех людей, которые, идя путём Гуру, помнили Имя Параматмы,</w:t>
      </w:r>
    </w:p>
    <w:p/>
    <w:p>
      <w:pPr>
        <w:spacing w:before="160" w:after="40"/>
        <w:jc w:val="center"/>
      </w:pPr>
      <w:r>
        <w:rPr>
          <w:b/>
          <w:i w:val="0"/>
          <w:color w:val="550000"/>
          <w:sz w:val="26"/>
        </w:rPr>
        <w:t>ਗੁਰ ਸੇਵਾ ਤੇ ਮਨੁ ਪਤੀਆਇ ॥</w:t>
      </w:r>
    </w:p>
    <w:p>
      <w:pPr>
        <w:spacing w:after="60"/>
        <w:jc w:val="center"/>
      </w:pPr>
      <w:r>
        <w:rPr>
          <w:b w:val="0"/>
          <w:i/>
          <w:color w:val="444444"/>
          <w:sz w:val="20"/>
        </w:rPr>
        <w:t>gur sevā te man patīāi ॥</w:t>
      </w:r>
    </w:p>
    <w:p>
      <w:pPr>
        <w:spacing w:after="200"/>
        <w:jc w:val="center"/>
      </w:pPr>
      <w:r>
        <w:rPr>
          <w:b w:val="0"/>
          <w:i w:val="0"/>
          <w:color w:val="006000"/>
          <w:sz w:val="22"/>
        </w:rPr>
        <w:t>они отвечают, что только через служение, указанное Гуру, ум человека удовлетворяется в памятовании о Прабху.</w:t>
      </w:r>
    </w:p>
    <w:p/>
    <w:p>
      <w:pPr>
        <w:spacing w:before="160" w:after="40"/>
        <w:jc w:val="center"/>
      </w:pPr>
      <w:r>
        <w:rPr>
          <w:b/>
          <w:i w:val="0"/>
          <w:color w:val="550000"/>
          <w:sz w:val="26"/>
        </w:rPr>
        <w:t>ਸੇ ਧਨਵੰਤ ਹਰਿ ਨਾਮੁ ਕਮਾਇ ॥</w:t>
      </w:r>
    </w:p>
    <w:p>
      <w:pPr>
        <w:spacing w:after="60"/>
        <w:jc w:val="center"/>
      </w:pPr>
      <w:r>
        <w:rPr>
          <w:b w:val="0"/>
          <w:i/>
          <w:color w:val="444444"/>
          <w:sz w:val="20"/>
        </w:rPr>
        <w:t>se dhanvant har nām kamāi ॥</w:t>
      </w:r>
    </w:p>
    <w:p>
      <w:pPr>
        <w:spacing w:after="200"/>
        <w:jc w:val="center"/>
      </w:pPr>
      <w:r>
        <w:rPr>
          <w:b w:val="0"/>
          <w:i w:val="0"/>
          <w:color w:val="006000"/>
          <w:sz w:val="22"/>
        </w:rPr>
        <w:t>Эти люди, припавшие к прибежищу Гуру, зарабатывают богатство Имени Параматмы и становятся богатыми.</w:t>
      </w:r>
    </w:p>
    <w:p/>
    <w:p>
      <w:pPr>
        <w:spacing w:before="160" w:after="40"/>
        <w:jc w:val="center"/>
      </w:pPr>
      <w:r>
        <w:rPr>
          <w:b/>
          <w:i w:val="0"/>
          <w:color w:val="550000"/>
          <w:sz w:val="26"/>
        </w:rPr>
        <w:t>ਪੂਰੇ ਗੁਰ ਤੇ ਸੋਝੀ ਪਾਇ ॥੧॥</w:t>
      </w:r>
    </w:p>
    <w:p>
      <w:pPr>
        <w:spacing w:after="60"/>
        <w:jc w:val="center"/>
      </w:pPr>
      <w:r>
        <w:rPr>
          <w:b w:val="0"/>
          <w:i/>
          <w:color w:val="444444"/>
          <w:sz w:val="20"/>
        </w:rPr>
        <w:t>pūre gur te sojhī pāi ॥1॥</w:t>
      </w:r>
    </w:p>
    <w:p>
      <w:pPr>
        <w:spacing w:after="200"/>
        <w:jc w:val="center"/>
      </w:pPr>
      <w:r>
        <w:rPr>
          <w:b w:val="0"/>
          <w:i w:val="0"/>
          <w:color w:val="006000"/>
          <w:sz w:val="22"/>
        </w:rPr>
        <w:t>Это понимание приходит только от Совершенного Гуру ॥1॥</w:t>
      </w:r>
    </w:p>
    <w:p/>
    <w:p>
      <w:pPr>
        <w:spacing w:before="160" w:after="40"/>
        <w:jc w:val="center"/>
      </w:pPr>
      <w:r>
        <w:rPr>
          <w:b/>
          <w:i w:val="0"/>
          <w:color w:val="550000"/>
          <w:sz w:val="26"/>
        </w:rPr>
        <w:t>ਹਰਿ ਹਰਿ ਨਾਮੁ ਜਪਹੁ ਮੇਰੇ ਭਾਈ ॥</w:t>
      </w:r>
    </w:p>
    <w:p>
      <w:pPr>
        <w:spacing w:after="60"/>
        <w:jc w:val="center"/>
      </w:pPr>
      <w:r>
        <w:rPr>
          <w:b w:val="0"/>
          <w:i/>
          <w:color w:val="444444"/>
          <w:sz w:val="20"/>
        </w:rPr>
        <w:t>har har nām japahu mere bhāī ॥</w:t>
      </w:r>
    </w:p>
    <w:p>
      <w:pPr>
        <w:spacing w:after="200"/>
        <w:jc w:val="center"/>
      </w:pPr>
      <w:r>
        <w:rPr>
          <w:b w:val="0"/>
          <w:i w:val="0"/>
          <w:color w:val="006000"/>
          <w:sz w:val="22"/>
        </w:rPr>
        <w:t>О мои братья! Припав к прибежищу Гуру, всегда помните Имя Параматмы.</w:t>
      </w:r>
    </w:p>
    <w:p/>
    <w:p>
      <w:pPr>
        <w:spacing w:before="160" w:after="40"/>
        <w:jc w:val="center"/>
      </w:pPr>
      <w:r>
        <w:rPr>
          <w:b/>
          <w:i w:val="0"/>
          <w:color w:val="550000"/>
          <w:sz w:val="26"/>
        </w:rPr>
        <w:t>ਗੁਰਮੁਖਿ ਸੇਵਾ ਹਰਿ ਘਾਲ ਥਾਇ ਪਾਈ ॥੧॥ ਰਹਾਉ ॥</w:t>
      </w:r>
    </w:p>
    <w:p>
      <w:pPr>
        <w:spacing w:after="60"/>
        <w:jc w:val="center"/>
      </w:pPr>
      <w:r>
        <w:rPr>
          <w:b w:val="0"/>
          <w:i/>
          <w:color w:val="444444"/>
          <w:sz w:val="20"/>
        </w:rPr>
        <w:t>gurmukh sevā har ghāl thāi pāī ॥1॥ rahāu ॥</w:t>
      </w:r>
    </w:p>
    <w:p>
      <w:pPr>
        <w:spacing w:after="200"/>
        <w:jc w:val="center"/>
      </w:pPr>
      <w:r>
        <w:rPr>
          <w:b w:val="0"/>
          <w:i w:val="0"/>
          <w:color w:val="006000"/>
          <w:sz w:val="22"/>
        </w:rPr>
        <w:t>Труд служения и бхагти, совершаемый через Гуру, Параматма принимает ॥1॥ Рахау ॥</w:t>
      </w:r>
    </w:p>
    <w:p/>
    <w:p>
      <w:pPr>
        <w:spacing w:before="160" w:after="40"/>
        <w:jc w:val="center"/>
      </w:pPr>
      <w:r>
        <w:rPr>
          <w:b/>
          <w:i w:val="0"/>
          <w:color w:val="550000"/>
          <w:sz w:val="26"/>
        </w:rPr>
        <w:t>ਆਪੁ ਪਛਾਣੈ ਮਨੁ ਨਿਰਮਲੁ ਹੋਇ ॥</w:t>
      </w:r>
    </w:p>
    <w:p>
      <w:pPr>
        <w:spacing w:after="60"/>
        <w:jc w:val="center"/>
      </w:pPr>
      <w:r>
        <w:rPr>
          <w:b w:val="0"/>
          <w:i/>
          <w:color w:val="444444"/>
          <w:sz w:val="20"/>
        </w:rPr>
        <w:t>āp pachhāṇai man nirmal hoi ॥</w:t>
      </w:r>
    </w:p>
    <w:p>
      <w:pPr>
        <w:spacing w:after="200"/>
        <w:jc w:val="center"/>
      </w:pPr>
      <w:r>
        <w:rPr>
          <w:b w:val="0"/>
          <w:i w:val="0"/>
          <w:color w:val="006000"/>
          <w:sz w:val="22"/>
        </w:rPr>
        <w:t>Тот человек, который через Гуру исследует свою духовную жизнь, очищает свой ум.</w:t>
      </w:r>
    </w:p>
    <w:p/>
    <w:p>
      <w:pPr>
        <w:spacing w:before="160" w:after="40"/>
        <w:jc w:val="center"/>
      </w:pPr>
      <w:r>
        <w:rPr>
          <w:b/>
          <w:i w:val="0"/>
          <w:color w:val="550000"/>
          <w:sz w:val="26"/>
        </w:rPr>
        <w:t>ਜੀਵਨ ਮੁਕਤਿ ਹਰਿ ਪਾਵੈ ਸੋਇ ॥</w:t>
      </w:r>
    </w:p>
    <w:p>
      <w:pPr>
        <w:spacing w:after="60"/>
        <w:jc w:val="center"/>
      </w:pPr>
      <w:r>
        <w:rPr>
          <w:b w:val="0"/>
          <w:i/>
          <w:color w:val="444444"/>
          <w:sz w:val="20"/>
        </w:rPr>
        <w:t>jīvan mukat har pāvai soi ॥</w:t>
      </w:r>
    </w:p>
    <w:p>
      <w:pPr>
        <w:spacing w:after="200"/>
        <w:jc w:val="center"/>
      </w:pPr>
      <w:r>
        <w:rPr>
          <w:b w:val="0"/>
          <w:i w:val="0"/>
          <w:color w:val="006000"/>
          <w:sz w:val="22"/>
        </w:rPr>
        <w:t>Он ещё в этой жизни освобождается от уз майи и встречает Параматму.</w:t>
      </w:r>
    </w:p>
    <w:p/>
    <w:p>
      <w:pPr>
        <w:spacing w:before="160" w:after="40"/>
        <w:jc w:val="center"/>
      </w:pPr>
      <w:r>
        <w:rPr>
          <w:b/>
          <w:i w:val="0"/>
          <w:color w:val="550000"/>
          <w:sz w:val="26"/>
        </w:rPr>
        <w:t>ਹਰਿ ਗੁਣ ਗਾਵੈ ਮਤਿ ਊਤਮ ਹੋਇ ॥</w:t>
      </w:r>
    </w:p>
    <w:p>
      <w:pPr>
        <w:spacing w:after="60"/>
        <w:jc w:val="center"/>
      </w:pPr>
      <w:r>
        <w:rPr>
          <w:b w:val="0"/>
          <w:i/>
          <w:color w:val="444444"/>
          <w:sz w:val="20"/>
        </w:rPr>
        <w:t>har guṇ gāvai mat ūtam hoi ॥</w:t>
      </w:r>
    </w:p>
    <w:p>
      <w:pPr>
        <w:spacing w:after="200"/>
        <w:jc w:val="center"/>
      </w:pPr>
      <w:r>
        <w:rPr>
          <w:b w:val="0"/>
          <w:i w:val="0"/>
          <w:color w:val="006000"/>
          <w:sz w:val="22"/>
        </w:rPr>
        <w:t>Тот человек, который, припав к прибежищу Гуру, поёт качества Параматмы,</w:t>
      </w:r>
    </w:p>
    <w:p/>
    <w:p>
      <w:pPr>
        <w:spacing w:before="160" w:after="40"/>
        <w:jc w:val="center"/>
      </w:pPr>
      <w:r>
        <w:rPr>
          <w:b/>
          <w:i w:val="0"/>
          <w:color w:val="550000"/>
          <w:sz w:val="26"/>
        </w:rPr>
        <w:t>ਸਹਜੇ ਸਹਜਿ ਸਮਾਵੈ ਸੋਇ ॥੨॥</w:t>
      </w:r>
    </w:p>
    <w:p>
      <w:pPr>
        <w:spacing w:after="60"/>
        <w:jc w:val="center"/>
      </w:pPr>
      <w:r>
        <w:rPr>
          <w:b w:val="0"/>
          <w:i/>
          <w:color w:val="444444"/>
          <w:sz w:val="20"/>
        </w:rPr>
        <w:t>sahje sahaj samāvai soi ॥2॥</w:t>
      </w:r>
    </w:p>
    <w:p>
      <w:pPr>
        <w:spacing w:after="200"/>
        <w:jc w:val="center"/>
      </w:pPr>
      <w:r>
        <w:rPr>
          <w:b w:val="0"/>
          <w:i w:val="0"/>
          <w:color w:val="006000"/>
          <w:sz w:val="22"/>
        </w:rPr>
        <w:t>обретает возвышенный ум и всегда пребывает в духовной устойчивости ॥2॥</w:t>
      </w:r>
    </w:p>
    <w:p/>
    <w:p>
      <w:pPr>
        <w:spacing w:before="160" w:after="40"/>
        <w:jc w:val="center"/>
      </w:pPr>
      <w:r>
        <w:rPr>
          <w:b/>
          <w:i w:val="0"/>
          <w:color w:val="550000"/>
          <w:sz w:val="26"/>
        </w:rPr>
        <w:t>ਦੂਜੈ ਭਾਇ ਨ ਸੇਵਿਆ ਜਾਇ ॥</w:t>
      </w:r>
    </w:p>
    <w:p>
      <w:pPr>
        <w:spacing w:after="60"/>
        <w:jc w:val="center"/>
      </w:pPr>
      <w:r>
        <w:rPr>
          <w:b w:val="0"/>
          <w:i/>
          <w:color w:val="444444"/>
          <w:sz w:val="20"/>
        </w:rPr>
        <w:t>dūjai bhāi na seviā jāi ॥</w:t>
      </w:r>
    </w:p>
    <w:p>
      <w:pPr>
        <w:spacing w:after="200"/>
        <w:jc w:val="center"/>
      </w:pPr>
      <w:r>
        <w:rPr>
          <w:b w:val="0"/>
          <w:i w:val="0"/>
          <w:color w:val="006000"/>
          <w:sz w:val="22"/>
        </w:rPr>
        <w:t>О мои братья! Оставаясь в привязанности к майе, невозможно служить Параматме и поклоняться Ему.</w:t>
      </w:r>
    </w:p>
    <w:p/>
    <w:p>
      <w:pPr>
        <w:spacing w:before="160" w:after="40"/>
        <w:jc w:val="center"/>
      </w:pPr>
      <w:r>
        <w:rPr>
          <w:b/>
          <w:i w:val="0"/>
          <w:color w:val="550000"/>
          <w:sz w:val="26"/>
        </w:rPr>
        <w:t>ਹਉਮੈ ਮਾਇਆ ਮਹਾ ਬਿਖੁ ਖਾਇ ॥</w:t>
      </w:r>
    </w:p>
    <w:p>
      <w:pPr>
        <w:spacing w:after="60"/>
        <w:jc w:val="center"/>
      </w:pPr>
      <w:r>
        <w:rPr>
          <w:b w:val="0"/>
          <w:i/>
          <w:color w:val="444444"/>
          <w:sz w:val="20"/>
        </w:rPr>
        <w:t>houmai māiā mahā bikh khāi ॥</w:t>
      </w:r>
    </w:p>
    <w:p>
      <w:pPr>
        <w:spacing w:after="200"/>
        <w:jc w:val="center"/>
      </w:pPr>
      <w:r>
        <w:rPr>
          <w:b w:val="0"/>
          <w:i w:val="0"/>
          <w:color w:val="006000"/>
          <w:sz w:val="22"/>
        </w:rPr>
        <w:t>Хоумэ — великий яд, привязанность к майе — великий яд; этот яд губит духовную жизнь человека.</w:t>
      </w:r>
    </w:p>
    <w:p/>
    <w:p>
      <w:pPr>
        <w:spacing w:before="160" w:after="40"/>
        <w:jc w:val="center"/>
      </w:pPr>
      <w:r>
        <w:rPr>
          <w:b/>
          <w:i w:val="0"/>
          <w:color w:val="550000"/>
          <w:sz w:val="26"/>
        </w:rPr>
        <w:t>ਪੁਤਿ ਕੁਟੰਬਿ ਗ੍ਰਿਹਿ ਮੋਹਿਆ ਮਾਇ ॥</w:t>
      </w:r>
    </w:p>
    <w:p>
      <w:pPr>
        <w:spacing w:after="60"/>
        <w:jc w:val="center"/>
      </w:pPr>
      <w:r>
        <w:rPr>
          <w:b w:val="0"/>
          <w:i/>
          <w:color w:val="444444"/>
          <w:sz w:val="20"/>
        </w:rPr>
        <w:t>put kuṭamb gṛih mohiā māi ॥</w:t>
      </w:r>
    </w:p>
    <w:p>
      <w:pPr>
        <w:spacing w:after="200"/>
        <w:jc w:val="center"/>
      </w:pPr>
      <w:r>
        <w:rPr>
          <w:b w:val="0"/>
          <w:i w:val="0"/>
          <w:color w:val="006000"/>
          <w:sz w:val="22"/>
        </w:rPr>
        <w:t>Майя обманывает человека через привязанность к сыну, к семье, к дому.</w:t>
      </w:r>
    </w:p>
    <w:p/>
    <w:p>
      <w:pPr>
        <w:spacing w:before="160" w:after="40"/>
        <w:jc w:val="center"/>
      </w:pPr>
      <w:r>
        <w:rPr>
          <w:b/>
          <w:i w:val="0"/>
          <w:color w:val="550000"/>
          <w:sz w:val="26"/>
        </w:rPr>
        <w:t>ਮਨਮੁਖਿ ਅੰਧਾ ਆਵੈ ਜਾਇ ॥੩॥</w:t>
      </w:r>
    </w:p>
    <w:p>
      <w:pPr>
        <w:spacing w:after="60"/>
        <w:jc w:val="center"/>
      </w:pPr>
      <w:r>
        <w:rPr>
          <w:b w:val="0"/>
          <w:i/>
          <w:color w:val="444444"/>
          <w:sz w:val="20"/>
        </w:rPr>
        <w:t>manmukh andhā āvai jāi ॥3॥</w:t>
      </w:r>
    </w:p>
    <w:p>
      <w:pPr>
        <w:spacing w:after="200"/>
        <w:jc w:val="center"/>
      </w:pPr>
      <w:r>
        <w:rPr>
          <w:b w:val="0"/>
          <w:i w:val="0"/>
          <w:color w:val="006000"/>
          <w:sz w:val="22"/>
        </w:rPr>
        <w:t>Ослеплённый привязанностью к майе, человек, следуя за своим умом, остаётся в круге рождения и смерти ॥3॥</w:t>
      </w:r>
    </w:p>
    <w:p/>
    <w:p>
      <w:pPr>
        <w:spacing w:before="160" w:after="40"/>
        <w:jc w:val="center"/>
      </w:pPr>
      <w:r>
        <w:rPr>
          <w:b/>
          <w:i w:val="0"/>
          <w:color w:val="550000"/>
          <w:sz w:val="26"/>
        </w:rPr>
        <w:t>ਹਰਿ ਹਰਿ ਨਾਮੁ ਦੇਵੈ ਜਨੁ ਸੋਇ ॥ ਅਨਦਿਨੁ ਭਗਤਿ ਗੁਰ ਸਬਦੀ ਹੋਇ ॥</w:t>
      </w:r>
    </w:p>
    <w:p>
      <w:pPr>
        <w:spacing w:after="60"/>
        <w:jc w:val="center"/>
      </w:pPr>
      <w:r>
        <w:rPr>
          <w:b w:val="0"/>
          <w:i/>
          <w:color w:val="444444"/>
          <w:sz w:val="20"/>
        </w:rPr>
        <w:t>har har nām devai jan soi ॥ anadin bhagat gur sabdī hoi ॥</w:t>
      </w:r>
    </w:p>
    <w:p>
      <w:pPr>
        <w:spacing w:after="200"/>
        <w:jc w:val="center"/>
      </w:pPr>
      <w:r>
        <w:rPr>
          <w:b w:val="0"/>
          <w:i w:val="0"/>
          <w:color w:val="006000"/>
          <w:sz w:val="22"/>
        </w:rPr>
        <w:t>Тот человек, кому Параматма через Гуру даёт дар Своего Имени, становится Его слугой. Только через Шабад Гуру может каждый день совершаться бхагти Параматме.</w:t>
      </w:r>
    </w:p>
    <w:p/>
    <w:p>
      <w:pPr>
        <w:spacing w:before="160" w:after="40"/>
        <w:jc w:val="center"/>
      </w:pPr>
      <w:r>
        <w:rPr>
          <w:b/>
          <w:i w:val="0"/>
          <w:color w:val="550000"/>
          <w:sz w:val="26"/>
        </w:rPr>
        <w:t>ਗੁਰਮਤਿ ਵਿਰਲਾ ਬੂਝੈ ਕੋਇ ॥</w:t>
      </w:r>
    </w:p>
    <w:p>
      <w:pPr>
        <w:spacing w:after="60"/>
        <w:jc w:val="center"/>
      </w:pPr>
      <w:r>
        <w:rPr>
          <w:b w:val="0"/>
          <w:i/>
          <w:color w:val="444444"/>
          <w:sz w:val="20"/>
        </w:rPr>
        <w:t>gurmat virlā būjhai koi ॥</w:t>
      </w:r>
    </w:p>
    <w:p>
      <w:pPr>
        <w:spacing w:after="200"/>
        <w:jc w:val="center"/>
      </w:pPr>
      <w:r>
        <w:rPr>
          <w:b w:val="0"/>
          <w:i w:val="0"/>
          <w:color w:val="006000"/>
          <w:sz w:val="22"/>
        </w:rPr>
        <w:t>Лишь редкий человек, приняв учение Гуру, понимает цель жизни.</w:t>
      </w:r>
    </w:p>
    <w:p/>
    <w:p>
      <w:pPr>
        <w:spacing w:before="160" w:after="40"/>
        <w:jc w:val="center"/>
      </w:pPr>
      <w:r>
        <w:rPr>
          <w:b/>
          <w:i w:val="0"/>
          <w:color w:val="550000"/>
          <w:sz w:val="26"/>
        </w:rPr>
        <w:t>ਨਾਨਕ ਨਾਮਿ ਸਮਾਵੈ ਸੋਇ ॥੪॥੧੨॥੩੨॥</w:t>
      </w:r>
    </w:p>
    <w:p>
      <w:pPr>
        <w:spacing w:after="60"/>
        <w:jc w:val="center"/>
      </w:pPr>
      <w:r>
        <w:rPr>
          <w:b w:val="0"/>
          <w:i/>
          <w:color w:val="444444"/>
          <w:sz w:val="20"/>
        </w:rPr>
        <w:t>nānak nām samāvai soi ॥4॥12॥32॥</w:t>
      </w:r>
    </w:p>
    <w:p>
      <w:pPr>
        <w:spacing w:after="200"/>
        <w:jc w:val="center"/>
      </w:pPr>
      <w:r>
        <w:rPr>
          <w:b w:val="0"/>
          <w:i w:val="0"/>
          <w:color w:val="006000"/>
          <w:sz w:val="22"/>
        </w:rPr>
        <w:t>И, о Нанак, такой человек остаётся погружённым в Имя Параматмы ॥4॥12॥32॥</w:t>
      </w:r>
    </w:p>
    <w:p/>
    <w:p>
      <w:pPr>
        <w:spacing w:before="160" w:after="40"/>
        <w:jc w:val="center"/>
      </w:pPr>
      <w:r>
        <w:rPr>
          <w:b/>
          <w:i w:val="0"/>
          <w:color w:val="550000"/>
          <w:sz w:val="26"/>
        </w:rPr>
        <w:t>ਗਉੜੀ ਗੁਆਰੇਰੀ ਮਹਲਾ ੩ ॥</w:t>
      </w:r>
    </w:p>
    <w:p>
      <w:pPr>
        <w:spacing w:after="60"/>
        <w:jc w:val="center"/>
      </w:pPr>
      <w:r>
        <w:rPr>
          <w:b w:val="0"/>
          <w:i/>
          <w:color w:val="444444"/>
          <w:sz w:val="20"/>
        </w:rPr>
        <w:t>gauṛī guārērī mahla 3 ॥</w:t>
      </w:r>
    </w:p>
    <w:p/>
    <w:p>
      <w:pPr>
        <w:spacing w:before="160" w:after="40"/>
        <w:jc w:val="center"/>
      </w:pPr>
      <w:r>
        <w:rPr>
          <w:b/>
          <w:i w:val="0"/>
          <w:color w:val="550000"/>
          <w:sz w:val="26"/>
        </w:rPr>
        <w:t>ਗੁਰ ਸੇਵਾ ਜੁਗ ਚਾਰੇ ਹੋਈ ॥</w:t>
      </w:r>
    </w:p>
    <w:p>
      <w:pPr>
        <w:spacing w:after="60"/>
        <w:jc w:val="center"/>
      </w:pPr>
      <w:r>
        <w:rPr>
          <w:b w:val="0"/>
          <w:i/>
          <w:color w:val="444444"/>
          <w:sz w:val="20"/>
        </w:rPr>
        <w:t>gur sevā jug chāre hoī ॥</w:t>
      </w:r>
    </w:p>
    <w:p>
      <w:pPr>
        <w:spacing w:after="200"/>
        <w:jc w:val="center"/>
      </w:pPr>
      <w:r>
        <w:rPr>
          <w:b w:val="0"/>
          <w:i w:val="0"/>
          <w:color w:val="006000"/>
          <w:sz w:val="22"/>
        </w:rPr>
        <w:t>Порядок служения, указанного Гуру, идёт с самых давних времён и признаётся во всех четырёх югах.</w:t>
      </w:r>
    </w:p>
    <w:p/>
    <w:p>
      <w:pPr>
        <w:spacing w:before="160" w:after="40"/>
        <w:jc w:val="center"/>
      </w:pPr>
      <w:r>
        <w:rPr>
          <w:b/>
          <w:i w:val="0"/>
          <w:color w:val="550000"/>
          <w:sz w:val="26"/>
        </w:rPr>
        <w:t>ਪੂਰਾ ਜਨੁ ਕਾਰ ਕਮਾਵੈ ਕੋਈ ॥</w:t>
      </w:r>
    </w:p>
    <w:p>
      <w:pPr>
        <w:spacing w:after="60"/>
        <w:jc w:val="center"/>
      </w:pPr>
      <w:r>
        <w:rPr>
          <w:b w:val="0"/>
          <w:i/>
          <w:color w:val="444444"/>
          <w:sz w:val="20"/>
        </w:rPr>
        <w:t>pūrā jan kār kamāvai koī ॥</w:t>
      </w:r>
    </w:p>
    <w:p>
      <w:pPr>
        <w:spacing w:after="200"/>
        <w:jc w:val="center"/>
      </w:pPr>
      <w:r>
        <w:rPr>
          <w:b w:val="0"/>
          <w:i w:val="0"/>
          <w:color w:val="006000"/>
          <w:sz w:val="22"/>
        </w:rPr>
        <w:t>Только совершенный человек исполняет дело, указанное Гуру, с полной шраддхой.</w:t>
      </w:r>
    </w:p>
    <w:p/>
    <w:p>
      <w:pPr>
        <w:spacing w:before="160" w:after="40"/>
        <w:jc w:val="center"/>
      </w:pPr>
      <w:r>
        <w:rPr>
          <w:b/>
          <w:i w:val="0"/>
          <w:color w:val="550000"/>
          <w:sz w:val="26"/>
        </w:rPr>
        <w:t>ਅਖੁਟੁ ਨਾਮ ਧਨੁ ਹਰਿ ਤੋਟਿ ਨ ਹੋਈ ॥</w:t>
      </w:r>
    </w:p>
    <w:p>
      <w:pPr>
        <w:spacing w:after="60"/>
        <w:jc w:val="center"/>
      </w:pPr>
      <w:r>
        <w:rPr>
          <w:b w:val="0"/>
          <w:i/>
          <w:color w:val="444444"/>
          <w:sz w:val="20"/>
        </w:rPr>
        <w:t>akhuṭ nām dhan har toṭ na hoī ॥</w:t>
      </w:r>
    </w:p>
    <w:p>
      <w:pPr>
        <w:spacing w:after="200"/>
        <w:jc w:val="center"/>
      </w:pPr>
      <w:r>
        <w:rPr>
          <w:b w:val="0"/>
          <w:i w:val="0"/>
          <w:color w:val="006000"/>
          <w:sz w:val="22"/>
        </w:rPr>
        <w:t>Тот, кто с полной шраддхой исполняет дело, указанное Гуру, собирает неистощимое богатство Хари-Нам; в этом богатстве никогда не бывает убытка.</w:t>
      </w:r>
    </w:p>
    <w:p/>
    <w:p>
      <w:pPr>
        <w:spacing w:before="160" w:after="40"/>
        <w:jc w:val="center"/>
      </w:pPr>
      <w:r>
        <w:rPr>
          <w:b/>
          <w:i w:val="0"/>
          <w:color w:val="550000"/>
          <w:sz w:val="26"/>
        </w:rPr>
        <w:t>ਐਥੈ ਸਦਾ ਸੁਖੁ ਦਰਿ ਸੋਭਾ ਹੋਈ ॥੧॥</w:t>
      </w:r>
    </w:p>
    <w:p>
      <w:pPr>
        <w:spacing w:after="60"/>
        <w:jc w:val="center"/>
      </w:pPr>
      <w:r>
        <w:rPr>
          <w:b w:val="0"/>
          <w:i/>
          <w:color w:val="444444"/>
          <w:sz w:val="20"/>
        </w:rPr>
        <w:t>aithai sadā sukh dar sobhā hoī ॥1॥</w:t>
      </w:r>
    </w:p>
    <w:p>
      <w:pPr>
        <w:spacing w:after="200"/>
        <w:jc w:val="center"/>
      </w:pPr>
      <w:r>
        <w:rPr>
          <w:b w:val="0"/>
          <w:i w:val="0"/>
          <w:color w:val="006000"/>
          <w:sz w:val="22"/>
        </w:rPr>
        <w:t>Собирающий это богатство Имени человек в этом мире всегда вкушает духовную радость, и в присутствии Прабху тоже получает славу ॥1॥</w:t>
      </w:r>
    </w:p>
    <w:p/>
    <w:p>
      <w:pPr>
        <w:spacing w:before="160" w:after="40"/>
        <w:jc w:val="center"/>
      </w:pPr>
      <w:r>
        <w:rPr>
          <w:b/>
          <w:i w:val="0"/>
          <w:color w:val="550000"/>
          <w:sz w:val="26"/>
        </w:rPr>
        <w:t>ਏ ਮਨ ਮੇਰੇ ਭਰਮੁ ਨ ਕੀਜੈ ॥</w:t>
      </w:r>
    </w:p>
    <w:p>
      <w:pPr>
        <w:spacing w:after="60"/>
        <w:jc w:val="center"/>
      </w:pPr>
      <w:r>
        <w:rPr>
          <w:b w:val="0"/>
          <w:i/>
          <w:color w:val="444444"/>
          <w:sz w:val="20"/>
        </w:rPr>
        <w:t>e man mere bharam na kījai ॥</w:t>
      </w:r>
    </w:p>
    <w:p>
      <w:pPr>
        <w:spacing w:after="200"/>
        <w:jc w:val="center"/>
      </w:pPr>
      <w:r>
        <w:rPr>
          <w:b w:val="0"/>
          <w:i w:val="0"/>
          <w:color w:val="006000"/>
          <w:sz w:val="22"/>
        </w:rPr>
        <w:t>О мой ум! Не следует сомневаться в учении, данном Гуру.</w:t>
      </w:r>
    </w:p>
    <w:p/>
    <w:p>
      <w:pPr>
        <w:spacing w:before="160" w:after="40"/>
        <w:jc w:val="center"/>
      </w:pPr>
      <w:r>
        <w:rPr>
          <w:b/>
          <w:i w:val="0"/>
          <w:color w:val="550000"/>
          <w:sz w:val="26"/>
        </w:rPr>
        <w:t>ਗੁਰਮੁਖਿ ਸੇਵਾ ਅੰਮ੍ਰਿਤ ਰਸੁ ਪੀਜੈ ॥੧॥ ਰਹਾਉ ॥</w:t>
      </w:r>
    </w:p>
    <w:p>
      <w:pPr>
        <w:spacing w:after="60"/>
        <w:jc w:val="center"/>
      </w:pPr>
      <w:r>
        <w:rPr>
          <w:b w:val="0"/>
          <w:i/>
          <w:color w:val="444444"/>
          <w:sz w:val="20"/>
        </w:rPr>
        <w:t>gurmukh sevā amrit ras pījai ॥1॥ rahāu ॥</w:t>
      </w:r>
    </w:p>
    <w:p>
      <w:pPr>
        <w:spacing w:after="200"/>
        <w:jc w:val="center"/>
      </w:pPr>
      <w:r>
        <w:rPr>
          <w:b w:val="0"/>
          <w:i w:val="0"/>
          <w:color w:val="006000"/>
          <w:sz w:val="22"/>
        </w:rPr>
        <w:t>Совершая служение и бхагти, указанные Гуру, следует пить нектар Хари-Нам, дающий духовную жизнь ॥1॥ Рахау ॥</w:t>
      </w:r>
    </w:p>
    <w:p/>
    <w:p>
      <w:pPr>
        <w:spacing w:before="160" w:after="40"/>
        <w:jc w:val="center"/>
      </w:pPr>
      <w:r>
        <w:rPr>
          <w:b/>
          <w:i w:val="0"/>
          <w:color w:val="550000"/>
          <w:sz w:val="26"/>
        </w:rPr>
        <w:t>ਸਤਿਗੁਰੁ ਸੇਵਹਿ ਸੇ ਮਹਾਪੁਰਖ ਸੰਸਾਰੇ ॥</w:t>
      </w:r>
    </w:p>
    <w:p>
      <w:pPr>
        <w:spacing w:after="60"/>
        <w:jc w:val="center"/>
      </w:pPr>
      <w:r>
        <w:rPr>
          <w:b w:val="0"/>
          <w:i/>
          <w:color w:val="444444"/>
          <w:sz w:val="20"/>
        </w:rPr>
        <w:t>satgur sevahi se mahāpurakh sansāre ॥</w:t>
      </w:r>
    </w:p>
    <w:p>
      <w:pPr>
        <w:spacing w:after="200"/>
        <w:jc w:val="center"/>
      </w:pPr>
      <w:r>
        <w:rPr>
          <w:b w:val="0"/>
          <w:i w:val="0"/>
          <w:color w:val="006000"/>
          <w:sz w:val="22"/>
        </w:rPr>
        <w:t>Те люди, которые приходят в прибежище Гуру, считаются в мире великими людьми.</w:t>
      </w:r>
    </w:p>
    <w:p/>
    <w:p>
      <w:pPr>
        <w:spacing w:before="160" w:after="40"/>
        <w:jc w:val="center"/>
      </w:pPr>
      <w:r>
        <w:rPr>
          <w:b/>
          <w:i w:val="0"/>
          <w:color w:val="550000"/>
          <w:sz w:val="26"/>
        </w:rPr>
        <w:t>ਆਪਿ ਉਧਰੇ ਕੁਲ ਸਗਲ ਨਿਸਤਾਰੇ ॥</w:t>
      </w:r>
    </w:p>
    <w:p>
      <w:pPr>
        <w:spacing w:after="60"/>
        <w:jc w:val="center"/>
      </w:pPr>
      <w:r>
        <w:rPr>
          <w:b w:val="0"/>
          <w:i/>
          <w:color w:val="444444"/>
          <w:sz w:val="20"/>
        </w:rPr>
        <w:t>āp udhare kul sagal nistāre ॥</w:t>
      </w:r>
    </w:p>
    <w:p>
      <w:pPr>
        <w:spacing w:after="200"/>
        <w:jc w:val="center"/>
      </w:pPr>
      <w:r>
        <w:rPr>
          <w:b w:val="0"/>
          <w:i w:val="0"/>
          <w:color w:val="006000"/>
          <w:sz w:val="22"/>
        </w:rPr>
        <w:t>Они сами переправляются через океан мира и переправляют также весь свой род.</w:t>
      </w:r>
    </w:p>
    <w:p/>
    <w:p>
      <w:pPr>
        <w:spacing w:before="160" w:after="40"/>
        <w:jc w:val="center"/>
      </w:pPr>
      <w:r>
        <w:rPr>
          <w:b/>
          <w:i w:val="0"/>
          <w:color w:val="550000"/>
          <w:sz w:val="26"/>
        </w:rPr>
        <w:t>ਹਰਿ ਕਾ ਨਾਮੁ ਰਖਹਿ ਉਰ ਧਾਰੇ ॥</w:t>
      </w:r>
    </w:p>
    <w:p>
      <w:pPr>
        <w:spacing w:after="60"/>
        <w:jc w:val="center"/>
      </w:pPr>
      <w:r>
        <w:rPr>
          <w:b w:val="0"/>
          <w:i/>
          <w:color w:val="444444"/>
          <w:sz w:val="20"/>
        </w:rPr>
        <w:t>har kā nām rakhahi ur dhāre ॥</w:t>
      </w:r>
    </w:p>
    <w:p>
      <w:pPr>
        <w:spacing w:after="200"/>
        <w:jc w:val="center"/>
      </w:pPr>
      <w:r>
        <w:rPr>
          <w:b w:val="0"/>
          <w:i w:val="0"/>
          <w:color w:val="006000"/>
          <w:sz w:val="22"/>
        </w:rPr>
        <w:t>Они всегда хранят Имя Параматмы в своём сердце.</w:t>
      </w:r>
    </w:p>
    <w:p/>
    <w:p>
      <w:pPr>
        <w:spacing w:before="160" w:after="40"/>
        <w:jc w:val="center"/>
      </w:pPr>
      <w:r>
        <w:rPr>
          <w:b/>
          <w:i w:val="0"/>
          <w:color w:val="550000"/>
          <w:sz w:val="26"/>
        </w:rPr>
        <w:t>ਨਾਮਿ ਰਤੇ ਭਉਜਲ ਉਤਰਹਿ ਪਾਰੇ ॥੨॥</w:t>
      </w:r>
    </w:p>
    <w:p>
      <w:pPr>
        <w:spacing w:after="60"/>
        <w:jc w:val="center"/>
      </w:pPr>
      <w:r>
        <w:rPr>
          <w:b w:val="0"/>
          <w:i/>
          <w:color w:val="444444"/>
          <w:sz w:val="20"/>
        </w:rPr>
        <w:t>nām rate bhaujal utarahi pāre ॥2॥</w:t>
      </w:r>
    </w:p>
    <w:p>
      <w:pPr>
        <w:spacing w:after="200"/>
        <w:jc w:val="center"/>
      </w:pPr>
      <w:r>
        <w:rPr>
          <w:b w:val="0"/>
          <w:i w:val="0"/>
          <w:color w:val="006000"/>
          <w:sz w:val="22"/>
        </w:rPr>
        <w:t>Окрашенные в цвет Имени Прабху, они переправляются через океан мира ॥2॥</w:t>
      </w:r>
    </w:p>
    <w:p/>
    <w:p>
      <w:pPr>
        <w:spacing w:before="160" w:after="40"/>
        <w:jc w:val="center"/>
      </w:pPr>
      <w:r>
        <w:rPr>
          <w:b/>
          <w:i w:val="0"/>
          <w:color w:val="550000"/>
          <w:sz w:val="26"/>
        </w:rPr>
        <w:t>ਸਤਿਗੁਰੁ ਸੇਵਹਿ ਸਦਾ ਮਨਿ ਦਾਸਾ ॥</w:t>
      </w:r>
    </w:p>
    <w:p>
      <w:pPr>
        <w:spacing w:after="60"/>
        <w:jc w:val="center"/>
      </w:pPr>
      <w:r>
        <w:rPr>
          <w:b w:val="0"/>
          <w:i/>
          <w:color w:val="444444"/>
          <w:sz w:val="20"/>
        </w:rPr>
        <w:t>satgur sevahi sadā man dāsā ॥</w:t>
      </w:r>
    </w:p>
    <w:p>
      <w:pPr>
        <w:spacing w:after="200"/>
        <w:jc w:val="center"/>
      </w:pPr>
      <w:r>
        <w:rPr>
          <w:b w:val="0"/>
          <w:i w:val="0"/>
          <w:color w:val="006000"/>
          <w:sz w:val="22"/>
        </w:rPr>
        <w:t>Те люди, которые приходят в прибежище Гуру, в своём уме всегда остаются слугами всех.</w:t>
      </w:r>
    </w:p>
    <w:p/>
    <w:p>
      <w:pPr>
        <w:spacing w:before="160" w:after="40"/>
        <w:jc w:val="center"/>
      </w:pPr>
      <w:r>
        <w:rPr>
          <w:b/>
          <w:i w:val="0"/>
          <w:color w:val="550000"/>
          <w:sz w:val="26"/>
        </w:rPr>
        <w:t>ਹਉਮੈ ਮਾਰਿ ਕਮਲੁ ਪਰਗਾਸਾ ॥</w:t>
      </w:r>
    </w:p>
    <w:p>
      <w:pPr>
        <w:spacing w:after="60"/>
        <w:jc w:val="center"/>
      </w:pPr>
      <w:r>
        <w:rPr>
          <w:b w:val="0"/>
          <w:i/>
          <w:color w:val="444444"/>
          <w:sz w:val="20"/>
        </w:rPr>
        <w:t>houmai mār kamal pargāsā ॥</w:t>
      </w:r>
    </w:p>
    <w:p>
      <w:pPr>
        <w:spacing w:after="200"/>
        <w:jc w:val="center"/>
      </w:pPr>
      <w:r>
        <w:rPr>
          <w:b w:val="0"/>
          <w:i w:val="0"/>
          <w:color w:val="006000"/>
          <w:sz w:val="22"/>
        </w:rPr>
        <w:t>Они устраняют изнутри Хоумэ, и лотос их сердца остаётся расцветшим.</w:t>
      </w:r>
    </w:p>
    <w:p/>
    <w:p>
      <w:pPr>
        <w:spacing w:before="160" w:after="40"/>
        <w:jc w:val="center"/>
      </w:pPr>
      <w:r>
        <w:rPr>
          <w:b/>
          <w:i w:val="0"/>
          <w:color w:val="550000"/>
          <w:sz w:val="26"/>
        </w:rPr>
        <w:t>ਅਨਹਦੁ ਵਾਜੈ ਨਿਜ ਘਰਿ ਵਾਸਾ ॥</w:t>
      </w:r>
    </w:p>
    <w:p>
      <w:pPr>
        <w:spacing w:after="60"/>
        <w:jc w:val="center"/>
      </w:pPr>
      <w:r>
        <w:rPr>
          <w:b w:val="0"/>
          <w:i/>
          <w:color w:val="444444"/>
          <w:sz w:val="20"/>
        </w:rPr>
        <w:t>anhad vājai nij ghar vāsā ॥</w:t>
      </w:r>
    </w:p>
    <w:p>
      <w:pPr>
        <w:spacing w:after="200"/>
        <w:jc w:val="center"/>
      </w:pPr>
      <w:r>
        <w:rPr>
          <w:b w:val="0"/>
          <w:i w:val="0"/>
          <w:color w:val="006000"/>
          <w:sz w:val="22"/>
        </w:rPr>
        <w:t>Внутри них непрерывно звучит, словно музыка хвалы, и их сурт остаётся утверждённой у стоп Прабху.</w:t>
      </w:r>
    </w:p>
    <w:p/>
    <w:p>
      <w:pPr>
        <w:spacing w:before="160" w:after="40"/>
        <w:jc w:val="center"/>
      </w:pPr>
      <w:r>
        <w:rPr>
          <w:b/>
          <w:i w:val="0"/>
          <w:color w:val="550000"/>
          <w:sz w:val="26"/>
        </w:rPr>
        <w:t>ਨਾਮਿ ਰਤੇ ਘਰ ਮਾਹਿ ਉਦਾਸਾ ॥੩॥</w:t>
      </w:r>
    </w:p>
    <w:p>
      <w:pPr>
        <w:spacing w:after="60"/>
        <w:jc w:val="center"/>
      </w:pPr>
      <w:r>
        <w:rPr>
          <w:b w:val="0"/>
          <w:i/>
          <w:color w:val="444444"/>
          <w:sz w:val="20"/>
        </w:rPr>
        <w:t>nām rate ghar māhi udāsā ॥3॥</w:t>
      </w:r>
    </w:p>
    <w:p>
      <w:pPr>
        <w:spacing w:after="200"/>
        <w:jc w:val="center"/>
      </w:pPr>
      <w:r>
        <w:rPr>
          <w:b w:val="0"/>
          <w:i w:val="0"/>
          <w:color w:val="006000"/>
          <w:sz w:val="22"/>
        </w:rPr>
        <w:t>Окрашенные в Имя Прабху, эти люди, даже живя в доме, остаются непричастными к привязанности к майе ॥3॥</w:t>
      </w:r>
    </w:p>
    <w:p/>
    <w:p>
      <w:pPr>
        <w:spacing w:before="160" w:after="40"/>
        <w:jc w:val="center"/>
      </w:pPr>
      <w:r>
        <w:rPr>
          <w:b/>
          <w:i w:val="0"/>
          <w:color w:val="550000"/>
          <w:sz w:val="26"/>
        </w:rPr>
        <w:t>ਸਤਿਗੁਰੁ ਸੇਵਹਿ ਤਿਨ ਕੀ ਸਚੀ ਬਾਣੀ ॥</w:t>
      </w:r>
    </w:p>
    <w:p>
      <w:pPr>
        <w:spacing w:after="60"/>
        <w:jc w:val="center"/>
      </w:pPr>
      <w:r>
        <w:rPr>
          <w:b w:val="0"/>
          <w:i/>
          <w:color w:val="444444"/>
          <w:sz w:val="20"/>
        </w:rPr>
        <w:t>satgur sevahi tin kī sachī bāṇī ॥</w:t>
      </w:r>
    </w:p>
    <w:p>
      <w:pPr>
        <w:spacing w:after="200"/>
        <w:jc w:val="center"/>
      </w:pPr>
      <w:r>
        <w:rPr>
          <w:b w:val="0"/>
          <w:i w:val="0"/>
          <w:color w:val="006000"/>
          <w:sz w:val="22"/>
        </w:rPr>
        <w:t>У тех людей, которые приходят в прибежище Гуру, их речь, произнесённая в хвале Параматмы, становится истинной навсегда.</w:t>
      </w:r>
    </w:p>
    <w:p/>
    <w:p>
      <w:pPr>
        <w:spacing w:before="160" w:after="40"/>
        <w:jc w:val="center"/>
      </w:pPr>
      <w:r>
        <w:rPr>
          <w:b/>
          <w:i w:val="0"/>
          <w:color w:val="550000"/>
          <w:sz w:val="26"/>
        </w:rPr>
        <w:t>ਜੁਗੁ ਜੁਗੁ ਭਗਤੀ ਆਖਿ ਵਖਾਣੀ ॥</w:t>
      </w:r>
    </w:p>
    <w:p>
      <w:pPr>
        <w:spacing w:after="60"/>
        <w:jc w:val="center"/>
      </w:pPr>
      <w:r>
        <w:rPr>
          <w:b w:val="0"/>
          <w:i/>
          <w:color w:val="444444"/>
          <w:sz w:val="20"/>
        </w:rPr>
        <w:t>jug jug bhagtī ākh vakhāṇī ॥</w:t>
      </w:r>
    </w:p>
    <w:p>
      <w:pPr>
        <w:spacing w:after="200"/>
        <w:jc w:val="center"/>
      </w:pPr>
      <w:r>
        <w:rPr>
          <w:b w:val="0"/>
          <w:i w:val="0"/>
          <w:color w:val="006000"/>
          <w:sz w:val="22"/>
        </w:rPr>
        <w:t>В каждом юге бхагты произносят эту речь и дают услышать её другим.</w:t>
      </w:r>
    </w:p>
    <w:p/>
    <w:p>
      <w:pPr>
        <w:spacing w:before="160" w:after="40"/>
        <w:jc w:val="center"/>
      </w:pPr>
      <w:r>
        <w:rPr>
          <w:b/>
          <w:i w:val="0"/>
          <w:color w:val="550000"/>
          <w:sz w:val="26"/>
        </w:rPr>
        <w:t>ਅਨਦਿਨੁ ਜਪਹਿ ਹਰਿ ਸਾਰੰਗਪਾਣੀ ॥</w:t>
      </w:r>
    </w:p>
    <w:p>
      <w:pPr>
        <w:spacing w:after="60"/>
        <w:jc w:val="center"/>
      </w:pPr>
      <w:r>
        <w:rPr>
          <w:b w:val="0"/>
          <w:i/>
          <w:color w:val="444444"/>
          <w:sz w:val="20"/>
        </w:rPr>
        <w:t>anadin japahi har sāraṅgpāṇī ॥</w:t>
      </w:r>
    </w:p>
    <w:p>
      <w:pPr>
        <w:spacing w:after="200"/>
        <w:jc w:val="center"/>
      </w:pPr>
      <w:r>
        <w:rPr>
          <w:b w:val="0"/>
          <w:i w:val="0"/>
          <w:color w:val="006000"/>
          <w:sz w:val="22"/>
        </w:rPr>
        <w:t>Эти люди каждый день продолжают повторять Имя Прабху, Сараṅгпани.</w:t>
      </w:r>
    </w:p>
    <w:p/>
    <w:p>
      <w:pPr>
        <w:spacing w:before="160" w:after="40"/>
        <w:jc w:val="center"/>
      </w:pPr>
      <w:r>
        <w:rPr>
          <w:b/>
          <w:i w:val="0"/>
          <w:color w:val="550000"/>
          <w:sz w:val="26"/>
        </w:rPr>
        <w:t>ਨਾਨਕ ਨਾਮਿ ਰਤੇ ਨਿਹਕੇਵਲ ਨਿਰਬਾਣੀ ॥੪॥੧੩॥੩੩॥</w:t>
      </w:r>
    </w:p>
    <w:p>
      <w:pPr>
        <w:spacing w:after="60"/>
        <w:jc w:val="center"/>
      </w:pPr>
      <w:r>
        <w:rPr>
          <w:b w:val="0"/>
          <w:i/>
          <w:color w:val="444444"/>
          <w:sz w:val="20"/>
        </w:rPr>
        <w:t>nānak nām rate nihkeval nirbāṇī ॥4॥13॥33॥</w:t>
      </w:r>
    </w:p>
    <w:p>
      <w:pPr>
        <w:spacing w:after="200"/>
        <w:jc w:val="center"/>
      </w:pPr>
      <w:r>
        <w:rPr>
          <w:b w:val="0"/>
          <w:i w:val="0"/>
          <w:color w:val="006000"/>
          <w:sz w:val="22"/>
        </w:rPr>
        <w:t>О Нанак! Те люди, которые, припав к прибежищу Гуру, окрашиваются в Имя Прабху, становятся чистыми в своей жизни и свободными от желаний ॥4॥13॥33॥</w:t>
      </w:r>
    </w:p>
    <w:p/>
    <w:p>
      <w:pPr>
        <w:spacing w:before="360" w:after="200"/>
        <w:jc w:val="center"/>
      </w:pPr>
      <w:r>
        <w:rPr>
          <w:b/>
          <w:color w:val="222222"/>
          <w:sz w:val="26"/>
        </w:rPr>
        <w:t>АНГ 162</w:t>
      </w:r>
    </w:p>
    <w:p>
      <w:pPr>
        <w:spacing w:before="160" w:after="40"/>
        <w:jc w:val="center"/>
      </w:pPr>
      <w:r>
        <w:rPr>
          <w:b/>
          <w:i w:val="0"/>
          <w:color w:val="550000"/>
          <w:sz w:val="26"/>
        </w:rPr>
        <w:t>ਗਉੜੀ ਗੁਆਰੇਰੀ ਮਹਲਾ ੩ ॥</w:t>
      </w:r>
    </w:p>
    <w:p>
      <w:pPr>
        <w:spacing w:after="60"/>
        <w:jc w:val="center"/>
      </w:pPr>
      <w:r>
        <w:rPr>
          <w:b w:val="0"/>
          <w:i/>
          <w:color w:val="444444"/>
          <w:sz w:val="20"/>
        </w:rPr>
        <w:t>gauṛī guārerī mehlā 3</w:t>
      </w:r>
    </w:p>
    <w:p/>
    <w:p>
      <w:pPr>
        <w:spacing w:before="160" w:after="40"/>
        <w:jc w:val="center"/>
      </w:pPr>
      <w:r>
        <w:rPr>
          <w:b/>
          <w:i w:val="0"/>
          <w:color w:val="550000"/>
          <w:sz w:val="26"/>
        </w:rPr>
        <w:t>ਸਤਿਗੁਰੁ ਮਿਲੈ ਵਡਭਾਗਿ ਸੰਜੋਗ ॥</w:t>
      </w:r>
    </w:p>
    <w:p>
      <w:pPr>
        <w:spacing w:after="60"/>
        <w:jc w:val="center"/>
      </w:pPr>
      <w:r>
        <w:rPr>
          <w:b w:val="0"/>
          <w:i/>
          <w:color w:val="444444"/>
          <w:sz w:val="20"/>
        </w:rPr>
        <w:t>satigur milai vaḍbhāg sanjog</w:t>
      </w:r>
    </w:p>
    <w:p>
      <w:pPr>
        <w:spacing w:after="200"/>
        <w:jc w:val="center"/>
      </w:pPr>
      <w:r>
        <w:rPr>
          <w:b w:val="0"/>
          <w:i w:val="0"/>
          <w:color w:val="006000"/>
          <w:sz w:val="22"/>
        </w:rPr>
        <w:t>Человеку, которому по великой удаче и при благих обстоятельствах встречается Гуру,</w:t>
      </w:r>
    </w:p>
    <w:p/>
    <w:p>
      <w:pPr>
        <w:spacing w:before="160" w:after="40"/>
        <w:jc w:val="center"/>
      </w:pPr>
      <w:r>
        <w:rPr>
          <w:b/>
          <w:i w:val="0"/>
          <w:color w:val="550000"/>
          <w:sz w:val="26"/>
        </w:rPr>
        <w:t>ਹਿਰਦੈ ਨਾਮੁ ਨਿਤ ਹਰਿ ਰਸ ਭੋਗ ॥੧॥</w:t>
      </w:r>
    </w:p>
    <w:p>
      <w:pPr>
        <w:spacing w:after="60"/>
        <w:jc w:val="center"/>
      </w:pPr>
      <w:r>
        <w:rPr>
          <w:b w:val="0"/>
          <w:i/>
          <w:color w:val="444444"/>
          <w:sz w:val="20"/>
        </w:rPr>
        <w:t>hirdai nām nit har ras bhog ||1||</w:t>
      </w:r>
    </w:p>
    <w:p>
      <w:pPr>
        <w:spacing w:after="200"/>
        <w:jc w:val="center"/>
      </w:pPr>
      <w:r>
        <w:rPr>
          <w:b w:val="0"/>
          <w:i w:val="0"/>
          <w:color w:val="006000"/>
          <w:sz w:val="22"/>
        </w:rPr>
        <w:t>в его сердце поселяется Имя Бога, и он всегда наслаждается нектаром Имени Бога. ||1||</w:t>
      </w:r>
    </w:p>
    <w:p/>
    <w:p>
      <w:pPr>
        <w:spacing w:before="160" w:after="40"/>
        <w:jc w:val="center"/>
      </w:pPr>
      <w:r>
        <w:rPr>
          <w:b/>
          <w:i w:val="0"/>
          <w:color w:val="550000"/>
          <w:sz w:val="26"/>
        </w:rPr>
        <w:t>ਗੁਰਮੁਖਿ ਪ੍ਰਾਣੀ ਨਾਮੁ ਹਰਿ ਧਿਆਇ ॥</w:t>
      </w:r>
    </w:p>
    <w:p>
      <w:pPr>
        <w:spacing w:after="60"/>
        <w:jc w:val="center"/>
      </w:pPr>
      <w:r>
        <w:rPr>
          <w:b w:val="0"/>
          <w:i/>
          <w:color w:val="444444"/>
          <w:sz w:val="20"/>
        </w:rPr>
        <w:t>gurmukh prāṇī nām har dhiāe</w:t>
      </w:r>
    </w:p>
    <w:p>
      <w:pPr>
        <w:spacing w:after="200"/>
        <w:jc w:val="center"/>
      </w:pPr>
      <w:r>
        <w:rPr>
          <w:b w:val="0"/>
          <w:i w:val="0"/>
          <w:color w:val="006000"/>
          <w:sz w:val="22"/>
        </w:rPr>
        <w:t>То существо, которое, припав к защите Гуру, постоянно помнит Имя Бога,</w:t>
      </w:r>
    </w:p>
    <w:p/>
    <w:p>
      <w:pPr>
        <w:spacing w:before="160" w:after="40"/>
        <w:jc w:val="center"/>
      </w:pPr>
      <w:r>
        <w:rPr>
          <w:b/>
          <w:i w:val="0"/>
          <w:color w:val="550000"/>
          <w:sz w:val="26"/>
        </w:rPr>
        <w:t>ਜਨਮੁ ਜੀਤਿ ਲਾਹਾ ਨਾਮੁ ਪਾਇ ॥੧॥ ਰਹਾਉ ॥</w:t>
      </w:r>
    </w:p>
    <w:p>
      <w:pPr>
        <w:spacing w:after="60"/>
        <w:jc w:val="center"/>
      </w:pPr>
      <w:r>
        <w:rPr>
          <w:b w:val="0"/>
          <w:i/>
          <w:color w:val="444444"/>
          <w:sz w:val="20"/>
        </w:rPr>
        <w:t>janam jīt lāhā nām pāe ||1|| rahāu ||</w:t>
      </w:r>
    </w:p>
    <w:p>
      <w:pPr>
        <w:spacing w:after="200"/>
        <w:jc w:val="center"/>
      </w:pPr>
      <w:r>
        <w:rPr>
          <w:b w:val="0"/>
          <w:i w:val="0"/>
          <w:color w:val="006000"/>
          <w:sz w:val="22"/>
        </w:rPr>
        <w:t>выигрывает игру человеческой жизни и обретает прибыль — богатство Имени Бога. ||1|| Пауза ||</w:t>
      </w:r>
    </w:p>
    <w:p/>
    <w:p>
      <w:pPr>
        <w:spacing w:before="160" w:after="40"/>
        <w:jc w:val="center"/>
      </w:pPr>
      <w:r>
        <w:rPr>
          <w:b/>
          <w:i w:val="0"/>
          <w:color w:val="550000"/>
          <w:sz w:val="26"/>
        </w:rPr>
        <w:t>ਗਿਆਨੁ ਧਿਆਨੁ ਗੁਰ ਸਬਦੁ ਹੈ ਮੀਠਾ ॥</w:t>
      </w:r>
    </w:p>
    <w:p>
      <w:pPr>
        <w:spacing w:after="60"/>
        <w:jc w:val="center"/>
      </w:pPr>
      <w:r>
        <w:rPr>
          <w:b w:val="0"/>
          <w:i/>
          <w:color w:val="444444"/>
          <w:sz w:val="20"/>
        </w:rPr>
        <w:t>giān dhiān gur sabad hai mīṭhā</w:t>
      </w:r>
    </w:p>
    <w:p>
      <w:pPr>
        <w:spacing w:after="200"/>
        <w:jc w:val="center"/>
      </w:pPr>
      <w:r>
        <w:rPr>
          <w:b w:val="0"/>
          <w:i w:val="0"/>
          <w:color w:val="006000"/>
          <w:sz w:val="22"/>
        </w:rPr>
        <w:t>Тому человеку, которому Слово истинного Гуру кажется сладостным, Слово Гуру и есть беседа о Дхарме, и Слово Гуру для него же — самадхи.</w:t>
      </w:r>
    </w:p>
    <w:p/>
    <w:p>
      <w:pPr>
        <w:spacing w:before="160" w:after="40"/>
        <w:jc w:val="center"/>
      </w:pPr>
      <w:r>
        <w:rPr>
          <w:b/>
          <w:i w:val="0"/>
          <w:color w:val="550000"/>
          <w:sz w:val="26"/>
        </w:rPr>
        <w:t>ਗੁਰ ਕਿਰਪਾ ਤੇ ਕਿਨੈ ਵਿਰਲੈ ਚਖਿ ਡੀਠਾ ॥੨॥</w:t>
      </w:r>
    </w:p>
    <w:p>
      <w:pPr>
        <w:spacing w:after="60"/>
        <w:jc w:val="center"/>
      </w:pPr>
      <w:r>
        <w:rPr>
          <w:b w:val="0"/>
          <w:i/>
          <w:color w:val="444444"/>
          <w:sz w:val="20"/>
        </w:rPr>
        <w:t>gur kirpā te kinai virlai chakh ḍīṭhā ||2||</w:t>
      </w:r>
    </w:p>
    <w:p>
      <w:pPr>
        <w:spacing w:after="200"/>
        <w:jc w:val="center"/>
      </w:pPr>
      <w:r>
        <w:rPr>
          <w:b w:val="0"/>
          <w:i w:val="0"/>
          <w:color w:val="006000"/>
          <w:sz w:val="22"/>
        </w:rPr>
        <w:t>Но лишь какой-то редкий, счастливый человек по милости Гуру вкусил и увидел вкус этого сладостного Слова Гуру. ||2||</w:t>
      </w:r>
    </w:p>
    <w:p/>
    <w:p>
      <w:pPr>
        <w:spacing w:before="160" w:after="40"/>
        <w:jc w:val="center"/>
      </w:pPr>
      <w:r>
        <w:rPr>
          <w:b/>
          <w:i w:val="0"/>
          <w:color w:val="550000"/>
          <w:sz w:val="26"/>
        </w:rPr>
        <w:t>ਕਰਮ ਕਾਂਡ ਬਹੁ ਕਰਹਿ ਅਚਾਰ ॥</w:t>
      </w:r>
    </w:p>
    <w:p>
      <w:pPr>
        <w:spacing w:after="60"/>
        <w:jc w:val="center"/>
      </w:pPr>
      <w:r>
        <w:rPr>
          <w:b w:val="0"/>
          <w:i/>
          <w:color w:val="444444"/>
          <w:sz w:val="20"/>
        </w:rPr>
        <w:t>karam kāṇḍ bahu karahi achār</w:t>
      </w:r>
    </w:p>
    <w:p>
      <w:pPr>
        <w:spacing w:after="200"/>
        <w:jc w:val="center"/>
      </w:pPr>
      <w:r>
        <w:rPr>
          <w:b w:val="0"/>
          <w:i w:val="0"/>
          <w:color w:val="006000"/>
          <w:sz w:val="22"/>
        </w:rPr>
        <w:t>Те люди, которые совершают религиозные обряды и множество иных религиозных ритуалов,</w:t>
      </w:r>
    </w:p>
    <w:p/>
    <w:p>
      <w:pPr>
        <w:spacing w:before="160" w:after="40"/>
        <w:jc w:val="center"/>
      </w:pPr>
      <w:r>
        <w:rPr>
          <w:b/>
          <w:i w:val="0"/>
          <w:color w:val="550000"/>
          <w:sz w:val="26"/>
        </w:rPr>
        <w:t>ਬਿਨੁ ਨਾਵੈ ਧ੍ਰਿਗੁ ਧ੍ਰਿਗੁ ਅਹੰਕਾਰ ॥੩॥</w:t>
      </w:r>
    </w:p>
    <w:p>
      <w:pPr>
        <w:spacing w:after="60"/>
        <w:jc w:val="center"/>
      </w:pPr>
      <w:r>
        <w:rPr>
          <w:b w:val="0"/>
          <w:i/>
          <w:color w:val="444444"/>
          <w:sz w:val="20"/>
        </w:rPr>
        <w:t>bin nāvai dhrig dhrig ahaṅkār ||3||</w:t>
      </w:r>
    </w:p>
    <w:p>
      <w:pPr>
        <w:spacing w:after="200"/>
        <w:jc w:val="center"/>
      </w:pPr>
      <w:r>
        <w:rPr>
          <w:b w:val="0"/>
          <w:i w:val="0"/>
          <w:color w:val="006000"/>
          <w:sz w:val="22"/>
        </w:rPr>
        <w:t>но остаются лишёнными Имени Бога, — эти обряды рождают в них гордыню, и их жизнь остаётся достойной лишь порицания. ||3||</w:t>
      </w:r>
    </w:p>
    <w:p/>
    <w:p>
      <w:pPr>
        <w:spacing w:before="160" w:after="40"/>
        <w:jc w:val="center"/>
      </w:pPr>
      <w:r>
        <w:rPr>
          <w:b/>
          <w:i w:val="0"/>
          <w:color w:val="550000"/>
          <w:sz w:val="26"/>
        </w:rPr>
        <w:t>ਬੰਧਨਿ ਬਾਧਿਓ ਮਾਇਆ ਫਾਸ ॥</w:t>
      </w:r>
    </w:p>
    <w:p>
      <w:pPr>
        <w:spacing w:after="60"/>
        <w:jc w:val="center"/>
      </w:pPr>
      <w:r>
        <w:rPr>
          <w:b w:val="0"/>
          <w:i/>
          <w:color w:val="444444"/>
          <w:sz w:val="20"/>
        </w:rPr>
        <w:t>bandhan bādhiō māiā phās</w:t>
      </w:r>
    </w:p>
    <w:p>
      <w:pPr>
        <w:spacing w:after="200"/>
        <w:jc w:val="center"/>
      </w:pPr>
      <w:r>
        <w:rPr>
          <w:b w:val="0"/>
          <w:i w:val="0"/>
          <w:color w:val="006000"/>
          <w:sz w:val="22"/>
        </w:rPr>
        <w:t>О слуга Нанак! Человек, оторванный от Бога, остаётся связанным узами майи, в петле майи.</w:t>
      </w:r>
    </w:p>
    <w:p/>
    <w:p>
      <w:pPr>
        <w:spacing w:before="160" w:after="40"/>
        <w:jc w:val="center"/>
      </w:pPr>
      <w:r>
        <w:rPr>
          <w:b/>
          <w:i w:val="0"/>
          <w:color w:val="550000"/>
          <w:sz w:val="26"/>
        </w:rPr>
        <w:t>ਜਨ ਨਾਨਕ ਛੂਟੈ ਗੁਰ ਪਰਗਾਸ ॥੪॥੧੪॥੩੪॥</w:t>
      </w:r>
    </w:p>
    <w:p>
      <w:pPr>
        <w:spacing w:after="60"/>
        <w:jc w:val="center"/>
      </w:pPr>
      <w:r>
        <w:rPr>
          <w:b w:val="0"/>
          <w:i/>
          <w:color w:val="444444"/>
          <w:sz w:val="20"/>
        </w:rPr>
        <w:t>jan Nānak chhūṭai gur pargās ||4||14||34||</w:t>
      </w:r>
    </w:p>
    <w:p>
      <w:pPr>
        <w:spacing w:after="200"/>
        <w:jc w:val="center"/>
      </w:pPr>
      <w:r>
        <w:rPr>
          <w:b w:val="0"/>
          <w:i w:val="0"/>
          <w:color w:val="006000"/>
          <w:sz w:val="22"/>
        </w:rPr>
        <w:t>Освобождается он от этой петли только тогда, когда обретает свет Гуру и Его Слова. ||4||14||34||</w:t>
      </w:r>
    </w:p>
    <w:p/>
    <w:p>
      <w:pPr>
        <w:spacing w:before="160" w:after="40"/>
        <w:jc w:val="center"/>
      </w:pPr>
      <w:r>
        <w:rPr>
          <w:b/>
          <w:i w:val="0"/>
          <w:color w:val="550000"/>
          <w:sz w:val="26"/>
        </w:rPr>
        <w:t>ਮਹਲਾ ੩ ਗਉੜੀ ਬੈਰਾਗਣਿ ॥</w:t>
      </w:r>
    </w:p>
    <w:p>
      <w:pPr>
        <w:spacing w:after="60"/>
        <w:jc w:val="center"/>
      </w:pPr>
      <w:r>
        <w:rPr>
          <w:b w:val="0"/>
          <w:i/>
          <w:color w:val="444444"/>
          <w:sz w:val="20"/>
        </w:rPr>
        <w:t>mehlā 3 gauṛī bairāgaṇ</w:t>
      </w:r>
    </w:p>
    <w:p/>
    <w:p>
      <w:pPr>
        <w:spacing w:before="160" w:after="40"/>
        <w:jc w:val="center"/>
      </w:pPr>
      <w:r>
        <w:rPr>
          <w:b/>
          <w:i w:val="0"/>
          <w:color w:val="550000"/>
          <w:sz w:val="26"/>
        </w:rPr>
        <w:t>ਜੈਸੀ ਧਰਤੀ ਊਪਰਿਮੇਘੁਲਾ ਬਰਸਤੁ ਹੈ ਕਿਆ ਧਰਤੀ ਮਧੇ ਪਾਣੀ ਨਾਹੀ ॥</w:t>
      </w:r>
    </w:p>
    <w:p>
      <w:pPr>
        <w:spacing w:after="60"/>
        <w:jc w:val="center"/>
      </w:pPr>
      <w:r>
        <w:rPr>
          <w:b w:val="0"/>
          <w:i/>
          <w:color w:val="444444"/>
          <w:sz w:val="20"/>
        </w:rPr>
        <w:t>jaisī dhartī ūpar meghulā barsat hai kiā dhartī madhe pāṇī nāhī</w:t>
      </w:r>
    </w:p>
    <w:p>
      <w:pPr>
        <w:spacing w:after="200"/>
        <w:jc w:val="center"/>
      </w:pPr>
      <w:r>
        <w:rPr>
          <w:b w:val="0"/>
          <w:i w:val="0"/>
          <w:color w:val="006000"/>
          <w:sz w:val="22"/>
        </w:rPr>
        <w:t>Посмотри на пример земли и облака: какова земля, таково и облако над нею, проливающее дождь; и в самой земле тоже есть вода, такая же, как в облаке.</w:t>
      </w:r>
    </w:p>
    <w:p/>
    <w:p>
      <w:pPr>
        <w:spacing w:before="160" w:after="40"/>
        <w:jc w:val="center"/>
      </w:pPr>
      <w:r>
        <w:rPr>
          <w:b/>
          <w:i w:val="0"/>
          <w:color w:val="550000"/>
          <w:sz w:val="26"/>
        </w:rPr>
        <w:t>ਜੈਸੇ ਧਰਤੀ ਮਧੇ ਪਾਣੀ ਪਰਗਾਸਿਆ ਬਿਨੁ ਪਗਾ ਵਰਸਤ ਫਿਰਾਹੀ ॥੧॥</w:t>
      </w:r>
    </w:p>
    <w:p>
      <w:pPr>
        <w:spacing w:after="60"/>
        <w:jc w:val="center"/>
      </w:pPr>
      <w:r>
        <w:rPr>
          <w:b w:val="0"/>
          <w:i/>
          <w:color w:val="444444"/>
          <w:sz w:val="20"/>
        </w:rPr>
        <w:t>jaise dhartī madhe pāṇī pargāsiā bin pagā varsat phirāhī ||1||</w:t>
      </w:r>
    </w:p>
    <w:p>
      <w:pPr>
        <w:spacing w:after="200"/>
        <w:jc w:val="center"/>
      </w:pPr>
      <w:r>
        <w:rPr>
          <w:b w:val="0"/>
          <w:i w:val="0"/>
          <w:color w:val="006000"/>
          <w:sz w:val="22"/>
        </w:rPr>
        <w:t>Как при рытье колодца вода выходит из земли, так и облака проливают дождь. Так же понимай и различие между дживой и Богом: как вода земли и вода облаков. Вода одна и та же. Живое существо — захвачено ли оно майей или уносится в высокие полёты — всё равно есть лишь частица одного и того же Бога. ||1||</w:t>
      </w:r>
    </w:p>
    <w:p/>
    <w:p>
      <w:pPr>
        <w:spacing w:before="160" w:after="40"/>
        <w:jc w:val="center"/>
      </w:pPr>
      <w:r>
        <w:rPr>
          <w:b/>
          <w:i w:val="0"/>
          <w:color w:val="550000"/>
          <w:sz w:val="26"/>
        </w:rPr>
        <w:t>ਬਾਬਾ ਤੂੰ ਐਸੇ ਭਰਮੁ ਚੁਕਾਹੀ ॥</w:t>
      </w:r>
    </w:p>
    <w:p>
      <w:pPr>
        <w:spacing w:after="60"/>
        <w:jc w:val="center"/>
      </w:pPr>
      <w:r>
        <w:rPr>
          <w:b w:val="0"/>
          <w:i/>
          <w:color w:val="444444"/>
          <w:sz w:val="20"/>
        </w:rPr>
        <w:t>bābā tū aise bharam chukāhī</w:t>
      </w:r>
    </w:p>
    <w:p>
      <w:pPr>
        <w:spacing w:after="200"/>
        <w:jc w:val="center"/>
      </w:pPr>
      <w:r>
        <w:rPr>
          <w:b w:val="0"/>
          <w:i w:val="0"/>
          <w:color w:val="006000"/>
          <w:sz w:val="22"/>
        </w:rPr>
        <w:t>О брат! Обычное заблуждение таково: живые существа, считая себя отдельными от Бога, принимают себя за совершителей поступков. Но ты устрани это своё заблуждение, утвердив в себе такую веру:</w:t>
      </w:r>
    </w:p>
    <w:p/>
    <w:p>
      <w:pPr>
        <w:spacing w:before="160" w:after="40"/>
        <w:jc w:val="center"/>
      </w:pPr>
      <w:r>
        <w:rPr>
          <w:b/>
          <w:i w:val="0"/>
          <w:color w:val="550000"/>
          <w:sz w:val="26"/>
        </w:rPr>
        <w:t>ਜੋ ਕਿਛੁ ਕਰਤੁ ਹੈ ਸੋਈ ਕੋਈ ਹੈ ਰੇ ਤੈਸੇ ਜਾਇ ਸਮਾਹੀ ॥੧॥ ਰਹਾਉ ॥</w:t>
      </w:r>
    </w:p>
    <w:p>
      <w:pPr>
        <w:spacing w:after="60"/>
        <w:jc w:val="center"/>
      </w:pPr>
      <w:r>
        <w:rPr>
          <w:b w:val="0"/>
          <w:i/>
          <w:color w:val="444444"/>
          <w:sz w:val="20"/>
        </w:rPr>
        <w:t>jo kichh karat hai soī koī hai re taise jāe samāhī ||1|| rahāu ||</w:t>
      </w:r>
    </w:p>
    <w:p>
      <w:pPr>
        <w:spacing w:after="200"/>
        <w:jc w:val="center"/>
      </w:pPr>
      <w:r>
        <w:rPr>
          <w:b w:val="0"/>
          <w:i w:val="0"/>
          <w:color w:val="006000"/>
          <w:sz w:val="22"/>
        </w:rPr>
        <w:t>каким Бог делает какое-либо существо, таким оно и становится, и в ту же сторону существа и остаются направленными. ||1|| Пауза ||</w:t>
      </w:r>
    </w:p>
    <w:p/>
    <w:p>
      <w:pPr>
        <w:spacing w:before="160" w:after="40"/>
        <w:jc w:val="center"/>
      </w:pPr>
      <w:r>
        <w:rPr>
          <w:b/>
          <w:i w:val="0"/>
          <w:color w:val="550000"/>
          <w:sz w:val="26"/>
        </w:rPr>
        <w:t>ਇਸਤਰੀ ਪੁਰਖ ਹੋਇ ਕੈ ਕਿਆ ਓਇ ਕਰਮ ਕਮਾਹੀ ॥</w:t>
      </w:r>
    </w:p>
    <w:p>
      <w:pPr>
        <w:spacing w:after="60"/>
        <w:jc w:val="center"/>
      </w:pPr>
      <w:r>
        <w:rPr>
          <w:b w:val="0"/>
          <w:i/>
          <w:color w:val="444444"/>
          <w:sz w:val="20"/>
        </w:rPr>
        <w:t>istrī purakh hoi kai kiā oi karam kamāhī</w:t>
      </w:r>
    </w:p>
    <w:p>
      <w:pPr>
        <w:spacing w:after="200"/>
        <w:jc w:val="center"/>
      </w:pPr>
      <w:r>
        <w:rPr>
          <w:b w:val="0"/>
          <w:i w:val="0"/>
          <w:color w:val="006000"/>
          <w:sz w:val="22"/>
        </w:rPr>
        <w:t>Что женщина, что мужчина — восстав против Тебя, никто ничего не может сделать.</w:t>
      </w:r>
    </w:p>
    <w:p/>
    <w:p>
      <w:pPr>
        <w:spacing w:before="160" w:after="40"/>
        <w:jc w:val="center"/>
      </w:pPr>
      <w:r>
        <w:rPr>
          <w:b/>
          <w:i w:val="0"/>
          <w:color w:val="550000"/>
          <w:sz w:val="26"/>
        </w:rPr>
        <w:t>ਨਾਨਾ ਰੂਪ ਸਦਾ ਹਹਿ ਤੇਰੇ ਤੁਝ ਹੀ ਮਾਹਿ ਸਮਾਹੀ ॥੨॥</w:t>
      </w:r>
    </w:p>
    <w:p>
      <w:pPr>
        <w:spacing w:after="60"/>
        <w:jc w:val="center"/>
      </w:pPr>
      <w:r>
        <w:rPr>
          <w:b w:val="0"/>
          <w:i/>
          <w:color w:val="444444"/>
          <w:sz w:val="20"/>
        </w:rPr>
        <w:t>nānā rūp sadā hahi tere tuj hī māhi samāhī ||2||</w:t>
      </w:r>
    </w:p>
    <w:p>
      <w:pPr>
        <w:spacing w:after="200"/>
        <w:jc w:val="center"/>
      </w:pPr>
      <w:r>
        <w:rPr>
          <w:b w:val="0"/>
          <w:i w:val="0"/>
          <w:color w:val="006000"/>
          <w:sz w:val="22"/>
        </w:rPr>
        <w:t>Все они — женщины и мужчины — всегда лишь Твои различные формы, и в конце концов они растворяются в Тебе. ||2||</w:t>
      </w:r>
    </w:p>
    <w:p/>
    <w:p>
      <w:pPr>
        <w:spacing w:before="160" w:after="40"/>
        <w:jc w:val="center"/>
      </w:pPr>
      <w:r>
        <w:rPr>
          <w:b/>
          <w:i w:val="0"/>
          <w:color w:val="550000"/>
          <w:sz w:val="26"/>
        </w:rPr>
        <w:t>ਇਤਨੇ ਜਨਮ ਭੂਲਿ ਪਰੇ ਸੇ ਜਾ ਪਾਇਆ ਤਾ ਭੂਲੇ ਨਾਹੀ ॥</w:t>
      </w:r>
    </w:p>
    <w:p>
      <w:pPr>
        <w:spacing w:after="60"/>
        <w:jc w:val="center"/>
      </w:pPr>
      <w:r>
        <w:rPr>
          <w:b w:val="0"/>
          <w:i/>
          <w:color w:val="444444"/>
          <w:sz w:val="20"/>
        </w:rPr>
        <w:t>itne janam bhūl pare se jā pāiā tā bhūle nāhī</w:t>
      </w:r>
    </w:p>
    <w:p>
      <w:pPr>
        <w:spacing w:after="200"/>
        <w:jc w:val="center"/>
      </w:pPr>
      <w:r>
        <w:rPr>
          <w:b w:val="0"/>
          <w:i w:val="0"/>
          <w:color w:val="006000"/>
          <w:sz w:val="22"/>
        </w:rPr>
        <w:t>Забыв память о Боге, существа лежат во множестве рождений; когда же обретается знание Бога, тогда они перестают уходить на ложный путь.</w:t>
      </w:r>
    </w:p>
    <w:p/>
    <w:p>
      <w:pPr>
        <w:spacing w:before="160" w:after="40"/>
        <w:jc w:val="center"/>
      </w:pPr>
      <w:r>
        <w:rPr>
          <w:b/>
          <w:i w:val="0"/>
          <w:color w:val="550000"/>
          <w:sz w:val="26"/>
        </w:rPr>
        <w:t>ਜਾ ਕਾ ਕਾਰਜੁ ਸੋਈ ਪਰੁ ਜਾਣੈ ਜੇ ਗੁਰ ਕੈ ਸਬਦਿ ਸਮਾਹੀ ॥੩॥</w:t>
      </w:r>
    </w:p>
    <w:p>
      <w:pPr>
        <w:spacing w:after="60"/>
        <w:jc w:val="center"/>
      </w:pPr>
      <w:r>
        <w:rPr>
          <w:b w:val="0"/>
          <w:i/>
          <w:color w:val="444444"/>
          <w:sz w:val="20"/>
        </w:rPr>
        <w:t>jā kā kāraj soī par jāṇai je gur kai sabad samāhī ||3||</w:t>
      </w:r>
    </w:p>
    <w:p>
      <w:pPr>
        <w:spacing w:after="200"/>
        <w:jc w:val="center"/>
      </w:pPr>
      <w:r>
        <w:rPr>
          <w:b w:val="0"/>
          <w:i w:val="0"/>
          <w:color w:val="006000"/>
          <w:sz w:val="22"/>
        </w:rPr>
        <w:t>Если существа пребывают в Слове Гуру, тогда приходит понимание, что Тот Бог, Который создал этот мир, только Он и знает его по-настоящему. ||3||</w:t>
      </w:r>
    </w:p>
    <w:p/>
    <w:p>
      <w:pPr>
        <w:spacing w:before="160" w:after="40"/>
        <w:jc w:val="center"/>
      </w:pPr>
      <w:r>
        <w:rPr>
          <w:b/>
          <w:i w:val="0"/>
          <w:color w:val="550000"/>
          <w:sz w:val="26"/>
        </w:rPr>
        <w:t>ਤੇਰਾ ਸਬਦੁ ਤੂੰਹੈ ਹਹਿ ਆਪੇ ਭਰਮੁ ਕਹਾਹੀ ॥</w:t>
      </w:r>
    </w:p>
    <w:p>
      <w:pPr>
        <w:spacing w:after="60"/>
        <w:jc w:val="center"/>
      </w:pPr>
      <w:r>
        <w:rPr>
          <w:b w:val="0"/>
          <w:i/>
          <w:color w:val="444444"/>
          <w:sz w:val="20"/>
        </w:rPr>
        <w:t>terā sabad tūhai hahi āpe bharam kahāhī</w:t>
      </w:r>
    </w:p>
    <w:p>
      <w:pPr>
        <w:spacing w:after="200"/>
        <w:jc w:val="center"/>
      </w:pPr>
      <w:r>
        <w:rPr>
          <w:b w:val="0"/>
          <w:i w:val="0"/>
          <w:color w:val="006000"/>
          <w:sz w:val="22"/>
        </w:rPr>
        <w:t>О Бог! Повсюду действует лишь Твой приказ, повсюду Сам Ты и присутствуешь — у человека, в котором утвердится такая уверенность, где тогда останется заблуждение?</w:t>
      </w:r>
    </w:p>
    <w:p/>
    <w:p>
      <w:pPr>
        <w:spacing w:before="160" w:after="40"/>
        <w:jc w:val="center"/>
      </w:pPr>
      <w:r>
        <w:rPr>
          <w:b/>
          <w:i w:val="0"/>
          <w:color w:val="550000"/>
          <w:sz w:val="26"/>
        </w:rPr>
        <w:t>ਨਾਨਕ ਤਤੁ ਤਤ ਸਿਉ ਮਿਲਿਆ ਪੁਨਰਪਿ ਜਨਮਿ ਨ ਆਹੀ ॥੪॥੧॥੧੫॥੩੫॥</w:t>
      </w:r>
    </w:p>
    <w:p>
      <w:pPr>
        <w:spacing w:after="60"/>
        <w:jc w:val="center"/>
      </w:pPr>
      <w:r>
        <w:rPr>
          <w:b w:val="0"/>
          <w:i/>
          <w:color w:val="444444"/>
          <w:sz w:val="20"/>
        </w:rPr>
        <w:t>Nānak tat tat siu miliā punarapi janam na āhī ||4||1||15||35||</w:t>
      </w:r>
    </w:p>
    <w:p>
      <w:pPr>
        <w:spacing w:after="200"/>
        <w:jc w:val="center"/>
      </w:pPr>
      <w:r>
        <w:rPr>
          <w:b w:val="0"/>
          <w:i w:val="0"/>
          <w:color w:val="006000"/>
          <w:sz w:val="22"/>
        </w:rPr>
        <w:t>О Нанак! У тех людей, у кого исчезает заблуждение множественности, их сознание пребывает слитым со Светом Бога, как каждый элемент — воздух, вода и прочее — соединяется со своим элементом. Такие люди больше не приходят в новое рождение. ||4||1||15||35||</w:t>
      </w:r>
    </w:p>
    <w:p/>
    <w:p>
      <w:pPr>
        <w:spacing w:before="160" w:after="40"/>
        <w:jc w:val="center"/>
      </w:pPr>
      <w:r>
        <w:rPr>
          <w:b/>
          <w:i w:val="0"/>
          <w:color w:val="550000"/>
          <w:sz w:val="26"/>
        </w:rPr>
        <w:t>ਗਉੜੀ ਬੈਰਾਗਣਿ ਮਹਲਾ ੩ ॥</w:t>
      </w:r>
    </w:p>
    <w:p>
      <w:pPr>
        <w:spacing w:after="60"/>
        <w:jc w:val="center"/>
      </w:pPr>
      <w:r>
        <w:rPr>
          <w:b w:val="0"/>
          <w:i/>
          <w:color w:val="444444"/>
          <w:sz w:val="20"/>
        </w:rPr>
        <w:t>gauṛī bairāgaṇ mehlā 3</w:t>
      </w:r>
    </w:p>
    <w:p/>
    <w:p>
      <w:pPr>
        <w:spacing w:before="160" w:after="40"/>
        <w:jc w:val="center"/>
      </w:pPr>
      <w:r>
        <w:rPr>
          <w:b/>
          <w:i w:val="0"/>
          <w:color w:val="550000"/>
          <w:sz w:val="26"/>
        </w:rPr>
        <w:t>ਸਭੁ ਜਗੁ ਕਾਲੈ ਵਸਿ ਹੈ ਬਾਧਾ ਦੂਜੈ ਭਾਇ ॥</w:t>
      </w:r>
    </w:p>
    <w:p>
      <w:pPr>
        <w:spacing w:after="60"/>
        <w:jc w:val="center"/>
      </w:pPr>
      <w:r>
        <w:rPr>
          <w:b w:val="0"/>
          <w:i/>
          <w:color w:val="444444"/>
          <w:sz w:val="20"/>
        </w:rPr>
        <w:t>sabh jag kālai vas hai bādhā dūjai bhāe</w:t>
      </w:r>
    </w:p>
    <w:p>
      <w:pPr>
        <w:spacing w:after="200"/>
        <w:jc w:val="center"/>
      </w:pPr>
      <w:r>
        <w:rPr>
          <w:b w:val="0"/>
          <w:i w:val="0"/>
          <w:color w:val="006000"/>
          <w:sz w:val="22"/>
        </w:rPr>
        <w:t>Пока этот мир остаётся связанным привязанностью к майе, дотоле весь мир пребывает под властью духовной смерти.</w:t>
      </w:r>
    </w:p>
    <w:p/>
    <w:p>
      <w:pPr>
        <w:spacing w:before="160" w:after="40"/>
        <w:jc w:val="center"/>
      </w:pPr>
      <w:r>
        <w:rPr>
          <w:b/>
          <w:i w:val="0"/>
          <w:color w:val="550000"/>
          <w:sz w:val="26"/>
        </w:rPr>
        <w:t>ਹਉਮੈ ਕਰਮ ਕਮਾਵਦੇ ਮਨਮੁਖਿ ਮਿਲੈ ਸਜਾਇ ॥੧॥</w:t>
      </w:r>
    </w:p>
    <w:p>
      <w:pPr>
        <w:spacing w:after="60"/>
        <w:jc w:val="center"/>
      </w:pPr>
      <w:r>
        <w:rPr>
          <w:b w:val="0"/>
          <w:i/>
          <w:color w:val="444444"/>
          <w:sz w:val="20"/>
        </w:rPr>
        <w:t>haumai karam kamāvde manmukh milai sajāe ||1||</w:t>
      </w:r>
    </w:p>
    <w:p>
      <w:pPr>
        <w:spacing w:after="200"/>
        <w:jc w:val="center"/>
      </w:pPr>
      <w:r>
        <w:rPr>
          <w:b w:val="0"/>
          <w:i w:val="0"/>
          <w:color w:val="006000"/>
          <w:sz w:val="22"/>
        </w:rPr>
        <w:t>Люди, следующие за своим умом, совершают все дела, опираясь на Хоумэ, и получают наказание — ту же самую духовную смерть. ||1||</w:t>
      </w:r>
    </w:p>
    <w:p/>
    <w:p>
      <w:pPr>
        <w:spacing w:before="160" w:after="40"/>
        <w:jc w:val="center"/>
      </w:pPr>
      <w:r>
        <w:rPr>
          <w:b/>
          <w:i w:val="0"/>
          <w:color w:val="550000"/>
          <w:sz w:val="26"/>
        </w:rPr>
        <w:t>ਮੇਰੇ ਮਨ ਗੁਰ ਚਰਣੀ ਚਿਤੁ ਲਾਇ ॥</w:t>
      </w:r>
    </w:p>
    <w:p>
      <w:pPr>
        <w:spacing w:after="60"/>
        <w:jc w:val="center"/>
      </w:pPr>
      <w:r>
        <w:rPr>
          <w:b w:val="0"/>
          <w:i/>
          <w:color w:val="444444"/>
          <w:sz w:val="20"/>
        </w:rPr>
        <w:t>mere man gur charṇī chit lāe</w:t>
      </w:r>
    </w:p>
    <w:p>
      <w:pPr>
        <w:spacing w:after="200"/>
        <w:jc w:val="center"/>
      </w:pPr>
      <w:r>
        <w:rPr>
          <w:b w:val="0"/>
          <w:i w:val="0"/>
          <w:color w:val="006000"/>
          <w:sz w:val="22"/>
        </w:rPr>
        <w:t>О мой ум! Соедини своё сознание со стопами Гуру.</w:t>
      </w:r>
    </w:p>
    <w:p/>
    <w:p>
      <w:pPr>
        <w:spacing w:before="160" w:after="40"/>
        <w:jc w:val="center"/>
      </w:pPr>
      <w:r>
        <w:rPr>
          <w:b/>
          <w:i w:val="0"/>
          <w:color w:val="550000"/>
          <w:sz w:val="26"/>
        </w:rPr>
        <w:t>ਗੁਰਮੁਖਿ ਨਾਮੁ ਨਿਧਾਨੁ ਲੈ ਦਰਗਹ ਲਏ ਛਡਾਇ ॥੧॥ ਰਹਾਉ ॥</w:t>
      </w:r>
    </w:p>
    <w:p>
      <w:pPr>
        <w:spacing w:after="60"/>
        <w:jc w:val="center"/>
      </w:pPr>
      <w:r>
        <w:rPr>
          <w:b w:val="0"/>
          <w:i/>
          <w:color w:val="444444"/>
          <w:sz w:val="20"/>
        </w:rPr>
        <w:t>gurmukh nām nidhān lai dargah lae chhaḍāe ||1|| rahāu ||</w:t>
      </w:r>
    </w:p>
    <w:p>
      <w:pPr>
        <w:spacing w:after="200"/>
        <w:jc w:val="center"/>
      </w:pPr>
      <w:r>
        <w:rPr>
          <w:b w:val="0"/>
          <w:i w:val="0"/>
          <w:color w:val="006000"/>
          <w:sz w:val="22"/>
        </w:rPr>
        <w:t>Склонившись к защите Гуру, собери сокровище Имени Бога — оно сделает тебя оправданным в Божьем присутствии, когда будет вестись счёт твоим делам. ||1|| Пауза ||</w:t>
      </w:r>
    </w:p>
    <w:p/>
    <w:p>
      <w:pPr>
        <w:spacing w:before="160" w:after="40"/>
        <w:jc w:val="center"/>
      </w:pPr>
      <w:r>
        <w:rPr>
          <w:b/>
          <w:i w:val="0"/>
          <w:color w:val="550000"/>
          <w:sz w:val="26"/>
        </w:rPr>
        <w:t>ਲਖ ਚਉਰਾਸੀਹ ਭਰਮਦੇ ਮਨਹਠਿ ਆਵੈ ਜਾਇ ॥</w:t>
      </w:r>
    </w:p>
    <w:p>
      <w:pPr>
        <w:spacing w:after="60"/>
        <w:jc w:val="center"/>
      </w:pPr>
      <w:r>
        <w:rPr>
          <w:b w:val="0"/>
          <w:i/>
          <w:color w:val="444444"/>
          <w:sz w:val="20"/>
        </w:rPr>
        <w:t>lakh chaurāsīh bharmde manhaṭh āvai jāe</w:t>
      </w:r>
    </w:p>
    <w:p>
      <w:pPr>
        <w:spacing w:after="200"/>
        <w:jc w:val="center"/>
      </w:pPr>
      <w:r>
        <w:rPr>
          <w:b w:val="0"/>
          <w:i w:val="0"/>
          <w:color w:val="006000"/>
          <w:sz w:val="22"/>
        </w:rPr>
        <w:t>Связанные привязанностью к майе существа скитаются в восьмидесяти четырёх лакхах форм жизни. Из-за упрямства собственного ума существо, попавшее в сеть майи, остаётся в круге рождений и смертей.</w:t>
      </w:r>
    </w:p>
    <w:p/>
    <w:p>
      <w:pPr>
        <w:spacing w:before="160" w:after="40"/>
        <w:jc w:val="center"/>
      </w:pPr>
      <w:r>
        <w:rPr>
          <w:b/>
          <w:i w:val="0"/>
          <w:color w:val="550000"/>
          <w:sz w:val="26"/>
        </w:rPr>
        <w:t>ਗੁਰ ਕਾ ਸਬਦੁ ਨ ਚੀਨਿਓ ਫਿਰਿ ਫਿਰਿ ਜੋਨੀ ਪਾਇ ॥੨॥</w:t>
      </w:r>
    </w:p>
    <w:p>
      <w:pPr>
        <w:spacing w:after="60"/>
        <w:jc w:val="center"/>
      </w:pPr>
      <w:r>
        <w:rPr>
          <w:b w:val="0"/>
          <w:i/>
          <w:color w:val="444444"/>
          <w:sz w:val="20"/>
        </w:rPr>
        <w:t>gur kā sabad na chīniō phir phir jonī pāe ||2||</w:t>
      </w:r>
    </w:p>
    <w:p>
      <w:pPr>
        <w:spacing w:after="200"/>
        <w:jc w:val="center"/>
      </w:pPr>
      <w:r>
        <w:rPr>
          <w:b w:val="0"/>
          <w:i w:val="0"/>
          <w:color w:val="006000"/>
          <w:sz w:val="22"/>
        </w:rPr>
        <w:t>Человек, который не понимает ценности Слова Гуру, снова и снова попадает в рождения. ||2||</w:t>
      </w:r>
    </w:p>
    <w:p/>
    <w:p>
      <w:pPr>
        <w:spacing w:before="160" w:after="40"/>
        <w:jc w:val="center"/>
      </w:pPr>
      <w:r>
        <w:rPr>
          <w:b/>
          <w:i w:val="0"/>
          <w:color w:val="550000"/>
          <w:sz w:val="26"/>
        </w:rPr>
        <w:t>ਗੁਰਮੁਖਿ ਆਪੁ ਪਛਾਣਿਆ ਹਰਿ ਨਾਮੁ ਵਸਿਆ ਮਨਿ ਆਇ ॥</w:t>
      </w:r>
    </w:p>
    <w:p>
      <w:pPr>
        <w:spacing w:after="60"/>
        <w:jc w:val="center"/>
      </w:pPr>
      <w:r>
        <w:rPr>
          <w:b w:val="0"/>
          <w:i/>
          <w:color w:val="444444"/>
          <w:sz w:val="20"/>
        </w:rPr>
        <w:t>gurmukh āp pachhāṇiā har nām vasiā man āe</w:t>
      </w:r>
    </w:p>
    <w:p>
      <w:pPr>
        <w:spacing w:after="200"/>
        <w:jc w:val="center"/>
      </w:pPr>
      <w:r>
        <w:rPr>
          <w:b w:val="0"/>
          <w:i w:val="0"/>
          <w:color w:val="006000"/>
          <w:sz w:val="22"/>
        </w:rPr>
        <w:t>Тот человек, который, пребывая перед лицом Гуру, исследует свою духовную жизнь, — в его уме поселяется Имя Бога.</w:t>
      </w:r>
    </w:p>
    <w:p/>
    <w:p>
      <w:pPr>
        <w:spacing w:before="160" w:after="40"/>
        <w:jc w:val="center"/>
      </w:pPr>
      <w:r>
        <w:rPr>
          <w:b/>
          <w:i w:val="0"/>
          <w:color w:val="550000"/>
          <w:sz w:val="26"/>
        </w:rPr>
        <w:t>ਅਨਦਿਨੁ ਭਗਤੀ ਰਤਿਆ ਹਰਿ ਨਾਮੇ ਸੁਖਿ ਸਮਾਇ ॥੩॥</w:t>
      </w:r>
    </w:p>
    <w:p>
      <w:pPr>
        <w:spacing w:after="60"/>
        <w:jc w:val="center"/>
      </w:pPr>
      <w:r>
        <w:rPr>
          <w:b w:val="0"/>
          <w:i/>
          <w:color w:val="444444"/>
          <w:sz w:val="20"/>
        </w:rPr>
        <w:t>andin bhagtī ratiā har nāme sukh samāe ||3||</w:t>
      </w:r>
    </w:p>
    <w:p>
      <w:pPr>
        <w:spacing w:after="200"/>
        <w:jc w:val="center"/>
      </w:pPr>
      <w:r>
        <w:rPr>
          <w:b w:val="0"/>
          <w:i w:val="0"/>
          <w:color w:val="006000"/>
          <w:sz w:val="22"/>
        </w:rPr>
        <w:t>Поскольку он день за днём окрашен в преданность Богу, он остаётся погружённым в Имя Бога и пребывает в духовном блаженстве. ||3||</w:t>
      </w:r>
    </w:p>
    <w:p/>
    <w:p>
      <w:pPr>
        <w:spacing w:before="160" w:after="40"/>
        <w:jc w:val="center"/>
      </w:pPr>
      <w:r>
        <w:rPr>
          <w:b/>
          <w:i w:val="0"/>
          <w:color w:val="550000"/>
          <w:sz w:val="26"/>
        </w:rPr>
        <w:t>ਮਨੁ ਸਬਦਿ ਮਰੈ ਪਰਤੀਤਿ ਹੋਇ ਹਉਮੈ ਤਜੇ ਵਿਕਾਰ ॥</w:t>
      </w:r>
    </w:p>
    <w:p>
      <w:pPr>
        <w:spacing w:after="60"/>
        <w:jc w:val="center"/>
      </w:pPr>
      <w:r>
        <w:rPr>
          <w:b w:val="0"/>
          <w:i/>
          <w:color w:val="444444"/>
          <w:sz w:val="20"/>
        </w:rPr>
        <w:t>man sabad marai partīt hoi haumai taje vikār</w:t>
      </w:r>
    </w:p>
    <w:p>
      <w:pPr>
        <w:spacing w:after="200"/>
        <w:jc w:val="center"/>
      </w:pPr>
      <w:r>
        <w:rPr>
          <w:b w:val="0"/>
          <w:i w:val="0"/>
          <w:color w:val="006000"/>
          <w:sz w:val="22"/>
        </w:rPr>
        <w:t>У того человека, чей ум, соединяясь со Словом Гуру, умирает для самоутверждения, рождается вера в Слово Гуру, и он оставляет внутри себя Хоумэ и прочие пороки.</w:t>
      </w:r>
    </w:p>
    <w:p/>
    <w:p>
      <w:pPr>
        <w:spacing w:before="160" w:after="40"/>
        <w:jc w:val="center"/>
      </w:pPr>
      <w:r>
        <w:rPr>
          <w:b/>
          <w:i w:val="0"/>
          <w:color w:val="550000"/>
          <w:sz w:val="26"/>
        </w:rPr>
        <w:t>ਜਨ ਨਾਨਕ ਕਰਮੀ ਪਾਈਅਨਿ ਹਰਿ ਨਾਮਾ ਭਗਤਿ ਭੰਡਾਰ ॥੪॥੨॥੧੬॥੩੬॥</w:t>
      </w:r>
    </w:p>
    <w:p>
      <w:pPr>
        <w:spacing w:after="60"/>
        <w:jc w:val="center"/>
      </w:pPr>
      <w:r>
        <w:rPr>
          <w:b w:val="0"/>
          <w:i/>
          <w:color w:val="444444"/>
          <w:sz w:val="20"/>
        </w:rPr>
        <w:t>jan Nānak karmī pāīan har nāmā bhagat bhaṇḍār ||4||2||16||36||</w:t>
      </w:r>
    </w:p>
    <w:p>
      <w:pPr>
        <w:spacing w:after="200"/>
        <w:jc w:val="center"/>
      </w:pPr>
      <w:r>
        <w:rPr>
          <w:b w:val="0"/>
          <w:i w:val="0"/>
          <w:color w:val="006000"/>
          <w:sz w:val="22"/>
        </w:rPr>
        <w:t>О слуга Нанак! Сокровища Имени Бога, сокровища преданности Богу, обретаются только по милости Бога. ||4||2||16||36||</w:t>
      </w:r>
    </w:p>
    <w:p/>
    <w:p>
      <w:pPr>
        <w:spacing w:before="160" w:after="40"/>
        <w:jc w:val="center"/>
      </w:pPr>
      <w:r>
        <w:rPr>
          <w:b/>
          <w:i w:val="0"/>
          <w:color w:val="550000"/>
          <w:sz w:val="26"/>
        </w:rPr>
        <w:t>ਗਉੜੀ ਬੈਰਾਗਣਿ ਮਹਲਾ ੩ ॥</w:t>
      </w:r>
    </w:p>
    <w:p>
      <w:pPr>
        <w:spacing w:after="60"/>
        <w:jc w:val="center"/>
      </w:pPr>
      <w:r>
        <w:rPr>
          <w:b w:val="0"/>
          <w:i/>
          <w:color w:val="444444"/>
          <w:sz w:val="20"/>
        </w:rPr>
        <w:t>gauṛī bairāgaṇ mehlā 3</w:t>
      </w:r>
    </w:p>
    <w:p/>
    <w:p>
      <w:pPr>
        <w:spacing w:before="160" w:after="40"/>
        <w:jc w:val="center"/>
      </w:pPr>
      <w:r>
        <w:rPr>
          <w:b/>
          <w:i w:val="0"/>
          <w:color w:val="550000"/>
          <w:sz w:val="26"/>
        </w:rPr>
        <w:t>ਪੇਈਅੜੈ ਦਿਨ ਚਾਰਿ ਹੈ ਹਰਿ ਹਰਿ ਲਿਖਿ ਪਾਇਆ ॥</w:t>
      </w:r>
    </w:p>
    <w:p>
      <w:pPr>
        <w:spacing w:after="60"/>
        <w:jc w:val="center"/>
      </w:pPr>
      <w:r>
        <w:rPr>
          <w:b w:val="0"/>
          <w:i/>
          <w:color w:val="444444"/>
          <w:sz w:val="20"/>
        </w:rPr>
        <w:t>peīaṛai din chār hai har har likh pāiā</w:t>
      </w:r>
    </w:p>
    <w:p>
      <w:pPr>
        <w:spacing w:after="200"/>
        <w:jc w:val="center"/>
      </w:pPr>
      <w:r>
        <w:rPr>
          <w:b w:val="0"/>
          <w:i w:val="0"/>
          <w:color w:val="006000"/>
          <w:sz w:val="22"/>
        </w:rPr>
        <w:t>Бог написал на челе каждого живого существа такой удел: каждому в этом мире дано пробыть лишь немного дней, но всё же все существа остаются запутанными в привязанности к майе.</w:t>
      </w:r>
    </w:p>
    <w:p/>
    <w:p>
      <w:pPr>
        <w:spacing w:before="160" w:after="40"/>
        <w:jc w:val="center"/>
      </w:pPr>
      <w:r>
        <w:rPr>
          <w:b/>
          <w:i w:val="0"/>
          <w:color w:val="550000"/>
          <w:sz w:val="26"/>
        </w:rPr>
        <w:t>ਸੋਭਾਵੰਤੀ ਨਾਰਿ ਹੈ ਗੁਰਮੁਖਿ ਗੁਣ ਗਾਇਆ ॥</w:t>
      </w:r>
    </w:p>
    <w:p>
      <w:pPr>
        <w:spacing w:after="60"/>
        <w:jc w:val="center"/>
      </w:pPr>
      <w:r>
        <w:rPr>
          <w:b w:val="0"/>
          <w:i/>
          <w:color w:val="444444"/>
          <w:sz w:val="20"/>
        </w:rPr>
        <w:t>sobhāvaṅtī nār hai gurmukh guṇ gāiā</w:t>
      </w:r>
    </w:p>
    <w:p>
      <w:pPr>
        <w:spacing w:after="200"/>
        <w:jc w:val="center"/>
      </w:pPr>
      <w:r>
        <w:rPr>
          <w:b w:val="0"/>
          <w:i w:val="0"/>
          <w:color w:val="006000"/>
          <w:sz w:val="22"/>
        </w:rPr>
        <w:t>Та душа-женщина обретает славу в этом мире и в ином, которая, прибегнув к защите Гуру, поёт достоинства Бога.</w:t>
      </w:r>
    </w:p>
    <w:p/>
    <w:p>
      <w:pPr>
        <w:spacing w:before="160" w:after="40"/>
        <w:jc w:val="center"/>
      </w:pPr>
      <w:r>
        <w:rPr>
          <w:b/>
          <w:i w:val="0"/>
          <w:color w:val="550000"/>
          <w:sz w:val="26"/>
        </w:rPr>
        <w:t>ਪੇਵਕੜੈ ਗੁਣ ਸੰਮਲੈ ਸਾਹੁਰੈ ਵਾਸੁ ਪਾਇਆ ॥</w:t>
      </w:r>
    </w:p>
    <w:p>
      <w:pPr>
        <w:spacing w:after="60"/>
        <w:jc w:val="center"/>
      </w:pPr>
      <w:r>
        <w:rPr>
          <w:b w:val="0"/>
          <w:i/>
          <w:color w:val="444444"/>
          <w:sz w:val="20"/>
        </w:rPr>
        <w:t>pevkaṛai guṇ sammalai sāhurai vās pāiā</w:t>
      </w:r>
    </w:p>
    <w:p>
      <w:pPr>
        <w:spacing w:after="200"/>
        <w:jc w:val="center"/>
      </w:pPr>
      <w:r>
        <w:rPr>
          <w:b w:val="0"/>
          <w:i w:val="0"/>
          <w:color w:val="006000"/>
          <w:sz w:val="22"/>
        </w:rPr>
        <w:t>Та душа-женщина, которая, живя в родительском доме этого мира, хранит в своём сердце достоинства Бога, получает в ином мире почётное место в Божьем присутствии.</w:t>
      </w:r>
    </w:p>
    <w:p/>
    <w:p>
      <w:pPr>
        <w:spacing w:before="160" w:after="40"/>
        <w:jc w:val="center"/>
      </w:pPr>
      <w:r>
        <w:rPr>
          <w:b/>
          <w:i w:val="0"/>
          <w:color w:val="550000"/>
          <w:sz w:val="26"/>
        </w:rPr>
        <w:t>ਗੁਰਮੁਖਿ ਸਹਜਿ ਸਮਾਣੀਆ ਹਰਿ ਹਰਿ ਮਨਿ ਭਾਇਆ ॥੧॥</w:t>
      </w:r>
    </w:p>
    <w:p>
      <w:pPr>
        <w:spacing w:after="60"/>
        <w:jc w:val="center"/>
      </w:pPr>
      <w:r>
        <w:rPr>
          <w:b w:val="0"/>
          <w:i/>
          <w:color w:val="444444"/>
          <w:sz w:val="20"/>
        </w:rPr>
        <w:t>gurmukh sahaj samāṇīā har har man bhāiā ||1||</w:t>
      </w:r>
    </w:p>
    <w:p>
      <w:pPr>
        <w:spacing w:after="200"/>
        <w:jc w:val="center"/>
      </w:pPr>
      <w:r>
        <w:rPr>
          <w:b w:val="0"/>
          <w:i w:val="0"/>
          <w:color w:val="006000"/>
          <w:sz w:val="22"/>
        </w:rPr>
        <w:t>Пребывая перед лицом Гуру, такая душа-женщина всегда остаётся погружённой в духовную устойчивость; Бог и Его Имя становятся ей любимы в её сердце. ||1||</w:t>
      </w:r>
    </w:p>
    <w:p/>
    <w:p>
      <w:pPr>
        <w:spacing w:before="160" w:after="40"/>
        <w:jc w:val="center"/>
      </w:pPr>
      <w:r>
        <w:rPr>
          <w:b/>
          <w:i w:val="0"/>
          <w:color w:val="550000"/>
          <w:sz w:val="26"/>
        </w:rPr>
        <w:t>ਸਸੁਰੈ ਪੇਈਐ ਪਿਰੁ ਵਸੈ ਕਹੁ ਕਿਤੁ ਬਿਧਿ ਪਾਈਐ ॥</w:t>
      </w:r>
    </w:p>
    <w:p>
      <w:pPr>
        <w:spacing w:after="60"/>
        <w:jc w:val="center"/>
      </w:pPr>
      <w:r>
        <w:rPr>
          <w:b w:val="0"/>
          <w:i/>
          <w:color w:val="444444"/>
          <w:sz w:val="20"/>
        </w:rPr>
        <w:t>sasurai peīai pir vasai kaho kit bidh pāīai</w:t>
      </w:r>
    </w:p>
    <w:p>
      <w:pPr>
        <w:spacing w:after="200"/>
        <w:jc w:val="center"/>
      </w:pPr>
      <w:r>
        <w:rPr>
          <w:b w:val="0"/>
          <w:i w:val="0"/>
          <w:color w:val="006000"/>
          <w:sz w:val="22"/>
        </w:rPr>
        <w:t>О человек святого собрания! О сестра! Скажи, каким способом можно встретить того Мужа-Бога, Который обитает и в этом мире, и в ином, — везде?</w:t>
      </w:r>
    </w:p>
    <w:p/>
    <w:p>
      <w:pPr>
        <w:spacing w:before="160" w:after="40"/>
        <w:jc w:val="center"/>
      </w:pPr>
      <w:r>
        <w:rPr>
          <w:b/>
          <w:i w:val="0"/>
          <w:color w:val="550000"/>
          <w:sz w:val="26"/>
        </w:rPr>
        <w:t>ਆਪਿ ਨਿਰੰਜਨੁ ਅਲਖੁ ਹੈ ਆਪੇ ਮੇਲਾਈਐ ॥੧॥ ਰਹਾਉ ॥</w:t>
      </w:r>
    </w:p>
    <w:p>
      <w:pPr>
        <w:spacing w:after="60"/>
        <w:jc w:val="center"/>
      </w:pPr>
      <w:r>
        <w:rPr>
          <w:b w:val="0"/>
          <w:i/>
          <w:color w:val="444444"/>
          <w:sz w:val="20"/>
        </w:rPr>
        <w:t>āp niranjan alakh hai āpe melāīai ||1|| rahāu ||</w:t>
      </w:r>
    </w:p>
    <w:p>
      <w:pPr>
        <w:spacing w:after="200"/>
        <w:jc w:val="center"/>
      </w:pPr>
      <w:r>
        <w:rPr>
          <w:b w:val="0"/>
          <w:i w:val="0"/>
          <w:color w:val="006000"/>
          <w:sz w:val="22"/>
        </w:rPr>
        <w:t>О ищущая душа-женщина! Тот Господь-Муж, хотя и присутствует повсюду, всё же находится вне воздействия майи и остаётся невидим. Он Сам устраивает встречу с Собой. ||1|| Пауза ||</w:t>
      </w:r>
    </w:p>
    <w:p/>
    <w:p>
      <w:pPr>
        <w:spacing w:before="160" w:after="40"/>
        <w:jc w:val="center"/>
      </w:pPr>
      <w:r>
        <w:rPr>
          <w:b/>
          <w:i w:val="0"/>
          <w:color w:val="550000"/>
          <w:sz w:val="26"/>
        </w:rPr>
        <w:t>ਆਪੇ ਹੀ ਪ੍ਰਭੁ ਦੇਹਿ ਮਤਿ ਹਰਿ ਨਾਮੁ ਧਿਆਈਐ ॥</w:t>
      </w:r>
    </w:p>
    <w:p>
      <w:pPr>
        <w:spacing w:after="60"/>
        <w:jc w:val="center"/>
      </w:pPr>
      <w:r>
        <w:rPr>
          <w:b w:val="0"/>
          <w:i/>
          <w:color w:val="444444"/>
          <w:sz w:val="20"/>
        </w:rPr>
        <w:t>āpe hī prabh dehi mat har nām dhiāīai</w:t>
      </w:r>
    </w:p>
    <w:p>
      <w:pPr>
        <w:spacing w:after="200"/>
        <w:jc w:val="center"/>
      </w:pPr>
      <w:r>
        <w:rPr>
          <w:b w:val="0"/>
          <w:i w:val="0"/>
          <w:color w:val="006000"/>
          <w:sz w:val="22"/>
        </w:rPr>
        <w:t>О Бог! Ты Сам — Владыка всех существ; только тот, кому Ты Сам даёшь разумение, способен помнить Имя Хари.</w:t>
      </w:r>
    </w:p>
    <w:p/>
    <w:p>
      <w:pPr>
        <w:spacing w:before="160" w:after="40"/>
        <w:jc w:val="center"/>
      </w:pPr>
      <w:r>
        <w:rPr>
          <w:b/>
          <w:i w:val="0"/>
          <w:color w:val="550000"/>
          <w:sz w:val="26"/>
        </w:rPr>
        <w:t>ਵਡਭਾਗੀ ਸਤਿਗੁਰੁ ਮਿਲੈ ਮੁਖਿ ਅੰਮ੍ਰਿਤੁ ਪਾਈਐ ॥</w:t>
      </w:r>
    </w:p>
    <w:p>
      <w:pPr>
        <w:spacing w:after="60"/>
        <w:jc w:val="center"/>
      </w:pPr>
      <w:r>
        <w:rPr>
          <w:b w:val="0"/>
          <w:i/>
          <w:color w:val="444444"/>
          <w:sz w:val="20"/>
        </w:rPr>
        <w:t>vaḍbhāgī satigur milai mukh amrit pāīai</w:t>
      </w:r>
    </w:p>
    <w:p>
      <w:pPr>
        <w:spacing w:after="200"/>
        <w:jc w:val="center"/>
      </w:pPr>
      <w:r>
        <w:rPr>
          <w:b w:val="0"/>
          <w:i w:val="0"/>
          <w:color w:val="006000"/>
          <w:sz w:val="22"/>
        </w:rPr>
        <w:t>Человеку, которому по великой удаче встречается Гуру, в уста ложится нектар Имени, дарующий духовную жизнь.</w:t>
      </w:r>
    </w:p>
    <w:p/>
    <w:p>
      <w:pPr>
        <w:spacing w:before="160" w:after="40"/>
        <w:jc w:val="center"/>
      </w:pPr>
      <w:r>
        <w:rPr>
          <w:b/>
          <w:i w:val="0"/>
          <w:color w:val="550000"/>
          <w:sz w:val="26"/>
        </w:rPr>
        <w:t>ਹਉਮੈ ਦੁਬਿਧਾ ਬਿਨਸਿ ਜਾਇ ਸਹਜੇ ਸੁਖਿ ਸਮਾਈਐ ॥</w:t>
      </w:r>
    </w:p>
    <w:p>
      <w:pPr>
        <w:spacing w:after="60"/>
        <w:jc w:val="center"/>
      </w:pPr>
      <w:r>
        <w:rPr>
          <w:b w:val="0"/>
          <w:i/>
          <w:color w:val="444444"/>
          <w:sz w:val="20"/>
        </w:rPr>
        <w:t>haumai dubidhā binas jāe sahaje sukh samāīai</w:t>
      </w:r>
    </w:p>
    <w:p>
      <w:pPr>
        <w:spacing w:after="200"/>
        <w:jc w:val="center"/>
      </w:pPr>
      <w:r>
        <w:rPr>
          <w:b w:val="0"/>
          <w:i w:val="0"/>
          <w:color w:val="006000"/>
          <w:sz w:val="22"/>
        </w:rPr>
        <w:t>У такого человека исчезает Хоумэ, прекращается его душевная раздвоенность, он утверждается в духовной устойчивости и пребывает в духовной радости.</w:t>
      </w:r>
    </w:p>
    <w:p/>
    <w:p>
      <w:pPr>
        <w:spacing w:before="160" w:after="40"/>
        <w:jc w:val="center"/>
      </w:pPr>
      <w:r>
        <w:rPr>
          <w:b/>
          <w:i w:val="0"/>
          <w:color w:val="550000"/>
          <w:sz w:val="26"/>
        </w:rPr>
        <w:t>ਸਭੁ ਆਪੇ ਆਪਿ ਵਰਤਦਾ ਆਪੇ ਨਾਇ ਲਾਈਐ ॥੨॥</w:t>
      </w:r>
    </w:p>
    <w:p>
      <w:pPr>
        <w:spacing w:after="60"/>
        <w:jc w:val="center"/>
      </w:pPr>
      <w:r>
        <w:rPr>
          <w:b w:val="0"/>
          <w:i/>
          <w:color w:val="444444"/>
          <w:sz w:val="20"/>
        </w:rPr>
        <w:t>sabh āpe āp vartdā āpe nāe lāīai ||2||</w:t>
      </w:r>
    </w:p>
    <w:p>
      <w:pPr>
        <w:spacing w:after="200"/>
        <w:jc w:val="center"/>
      </w:pPr>
      <w:r>
        <w:rPr>
          <w:b w:val="0"/>
          <w:i w:val="0"/>
          <w:color w:val="006000"/>
          <w:sz w:val="22"/>
        </w:rPr>
        <w:t>О брат! Повсюду Сам Бог присутствует Самим Собой, и Он Сам соединяет существа со Своим Именем. ||2||</w:t>
      </w:r>
    </w:p>
    <w:p/>
    <w:p>
      <w:pPr>
        <w:spacing w:before="160" w:after="40"/>
        <w:jc w:val="center"/>
      </w:pPr>
      <w:r>
        <w:rPr>
          <w:b/>
          <w:i w:val="0"/>
          <w:color w:val="550000"/>
          <w:sz w:val="26"/>
        </w:rPr>
        <w:t>ਮਨਮੁਖਿ ਗਰਬਿ ਨ ਪਾਇਓ ਅਗਿਆਨ ਇਆਣੇ ॥</w:t>
      </w:r>
    </w:p>
    <w:p>
      <w:pPr>
        <w:spacing w:after="60"/>
        <w:jc w:val="center"/>
      </w:pPr>
      <w:r>
        <w:rPr>
          <w:b w:val="0"/>
          <w:i/>
          <w:color w:val="444444"/>
          <w:sz w:val="20"/>
        </w:rPr>
        <w:t>manmukh garab na pāiō agiān iāṇe</w:t>
      </w:r>
    </w:p>
    <w:p>
      <w:pPr>
        <w:spacing w:after="200"/>
        <w:jc w:val="center"/>
      </w:pPr>
      <w:r>
        <w:rPr>
          <w:b w:val="0"/>
          <w:i w:val="0"/>
          <w:color w:val="006000"/>
          <w:sz w:val="22"/>
        </w:rPr>
        <w:t>Люди, идущие за своим умом, лишены знания, не сведущи в пути жизни, живут в гордыне и не обретают встречи с Богом.</w:t>
      </w:r>
    </w:p>
    <w:p/>
    <w:p>
      <w:pPr>
        <w:spacing w:before="160" w:after="40"/>
        <w:jc w:val="center"/>
      </w:pPr>
      <w:r>
        <w:rPr>
          <w:b/>
          <w:i w:val="0"/>
          <w:color w:val="550000"/>
          <w:sz w:val="26"/>
        </w:rPr>
        <w:t>ਸਤਿਗੁਰ ਸੇਵਾ ਨਾ ਕਰਹਿ ਫਿਰਿ ਫਿਰਿ ਪਛੁਤਾਣੇ ॥</w:t>
      </w:r>
    </w:p>
    <w:p>
      <w:pPr>
        <w:spacing w:after="60"/>
        <w:jc w:val="center"/>
      </w:pPr>
      <w:r>
        <w:rPr>
          <w:b w:val="0"/>
          <w:i/>
          <w:color w:val="444444"/>
          <w:sz w:val="20"/>
        </w:rPr>
        <w:t>satigur sevā nā karahi phir phir pachhutāṇe</w:t>
      </w:r>
    </w:p>
    <w:p>
      <w:pPr>
        <w:spacing w:after="200"/>
        <w:jc w:val="center"/>
      </w:pPr>
      <w:r>
        <w:rPr>
          <w:b w:val="0"/>
          <w:i w:val="0"/>
          <w:color w:val="006000"/>
          <w:sz w:val="22"/>
        </w:rPr>
        <w:t>Они, оставаясь в своей гордости, не приходят под защиту истинного Гуру и, сбившись с пути, вновь и вновь раскаиваются.</w:t>
      </w:r>
    </w:p>
    <w:p/>
    <w:p>
      <w:pPr>
        <w:spacing w:before="160" w:after="40"/>
        <w:jc w:val="center"/>
      </w:pPr>
      <w:r>
        <w:rPr>
          <w:b/>
          <w:i w:val="0"/>
          <w:color w:val="550000"/>
          <w:sz w:val="26"/>
        </w:rPr>
        <w:t>ਗਰਭ ਜੋਨੀ ਵਾਸੁ ਪਾਇਦੇ ਗਰਭੇ ਗਲਿ ਜਾਣੇ ॥</w:t>
      </w:r>
    </w:p>
    <w:p>
      <w:pPr>
        <w:spacing w:after="60"/>
        <w:jc w:val="center"/>
      </w:pPr>
      <w:r>
        <w:rPr>
          <w:b w:val="0"/>
          <w:i/>
          <w:color w:val="444444"/>
          <w:sz w:val="20"/>
        </w:rPr>
        <w:t>garabh jonī vās pāide garabhe gal jāṇe</w:t>
      </w:r>
    </w:p>
    <w:p>
      <w:pPr>
        <w:spacing w:after="200"/>
        <w:jc w:val="center"/>
      </w:pPr>
      <w:r>
        <w:rPr>
          <w:b w:val="0"/>
          <w:i w:val="0"/>
          <w:color w:val="006000"/>
          <w:sz w:val="22"/>
        </w:rPr>
        <w:t>Эти люди остаются в круге рождений и смертей, и в этом круге их духовная жизнь истлевает.</w:t>
      </w:r>
    </w:p>
    <w:p/>
    <w:p>
      <w:pPr>
        <w:spacing w:before="160" w:after="40"/>
        <w:jc w:val="center"/>
      </w:pPr>
      <w:r>
        <w:rPr>
          <w:b/>
          <w:i w:val="0"/>
          <w:color w:val="550000"/>
          <w:sz w:val="26"/>
        </w:rPr>
        <w:t>ਮੇਰੇ ਕਰਤੇ ਏਵੈ ਭਾਵਦਾ ਮਨਮੁਖ ਭਰਮਾਣੇ ॥੩॥</w:t>
      </w:r>
    </w:p>
    <w:p>
      <w:pPr>
        <w:spacing w:after="60"/>
        <w:jc w:val="center"/>
      </w:pPr>
      <w:r>
        <w:rPr>
          <w:b w:val="0"/>
          <w:i/>
          <w:color w:val="444444"/>
          <w:sz w:val="20"/>
        </w:rPr>
        <w:t>mere karte evai bhāvdā manmukh bharmāṇe ||3||</w:t>
      </w:r>
    </w:p>
    <w:p>
      <w:pPr>
        <w:spacing w:after="200"/>
        <w:jc w:val="center"/>
      </w:pPr>
      <w:r>
        <w:rPr>
          <w:b w:val="0"/>
          <w:i w:val="0"/>
          <w:color w:val="006000"/>
          <w:sz w:val="22"/>
        </w:rPr>
        <w:t>Моему Творцу именно так угодно, чтобы люди, идущие за своим умом, продолжали блуждать в рождении и смерти. ||3||</w:t>
      </w:r>
    </w:p>
    <w:p/>
    <w:p>
      <w:pPr>
        <w:spacing w:before="160" w:after="40"/>
        <w:jc w:val="center"/>
      </w:pPr>
      <w:r>
        <w:rPr>
          <w:b/>
          <w:i w:val="0"/>
          <w:color w:val="550000"/>
          <w:sz w:val="26"/>
        </w:rPr>
        <w:t>ਮੇਰੈ ਹਰਿ ਪ੍ਰਭਿ ਲੇਖੁ ਲਿਖਾਇਆ ਧੁਰਿ ਮਸਤਕਿ ਪੂਰਾ ॥</w:t>
      </w:r>
    </w:p>
    <w:p>
      <w:pPr>
        <w:spacing w:after="60"/>
        <w:jc w:val="center"/>
      </w:pPr>
      <w:r>
        <w:rPr>
          <w:b w:val="0"/>
          <w:i/>
          <w:color w:val="444444"/>
          <w:sz w:val="20"/>
        </w:rPr>
        <w:t>merai har prabh lekh likhāiā dhur mastak pūrā</w:t>
      </w:r>
    </w:p>
    <w:p>
      <w:pPr>
        <w:spacing w:after="200"/>
        <w:jc w:val="center"/>
      </w:pPr>
      <w:r>
        <w:rPr>
          <w:b w:val="0"/>
          <w:i w:val="0"/>
          <w:color w:val="006000"/>
          <w:sz w:val="22"/>
        </w:rPr>
        <w:t>На челе того весьма счастливого человека мой Хари-Господь начертал из Своего изначального Двора непреложное письмо милости.</w:t>
      </w:r>
    </w:p>
    <w:p/>
    <w:p>
      <w:pPr>
        <w:spacing w:before="160" w:after="40"/>
        <w:jc w:val="center"/>
      </w:pPr>
      <w:r>
        <w:rPr>
          <w:b/>
          <w:i w:val="0"/>
          <w:color w:val="550000"/>
          <w:sz w:val="26"/>
        </w:rPr>
        <w:t>ਹਰਿ ਹਰਿ ਨਾਮੁ ਧਿਆਇਆ ਭੇਟਿਆ ਗੁਰੁ ਸੂਰਾ ॥</w:t>
      </w:r>
    </w:p>
    <w:p>
      <w:pPr>
        <w:spacing w:after="60"/>
        <w:jc w:val="center"/>
      </w:pPr>
      <w:r>
        <w:rPr>
          <w:b w:val="0"/>
          <w:i/>
          <w:color w:val="444444"/>
          <w:sz w:val="20"/>
        </w:rPr>
        <w:t>har har nām dhiāiā bheṭiā gur sūrā</w:t>
      </w:r>
    </w:p>
    <w:p>
      <w:pPr>
        <w:spacing w:after="200"/>
        <w:jc w:val="center"/>
      </w:pPr>
      <w:r>
        <w:rPr>
          <w:b w:val="0"/>
          <w:i w:val="0"/>
          <w:color w:val="006000"/>
          <w:sz w:val="22"/>
        </w:rPr>
        <w:t>Ему встречается мужественный Гуру, защищающий от всех пороков, и по милости Гуру он всегда помнит Имя Бога.</w:t>
      </w:r>
    </w:p>
    <w:p/>
    <w:p>
      <w:pPr>
        <w:spacing w:before="160" w:after="40"/>
        <w:jc w:val="center"/>
      </w:pPr>
      <w:r>
        <w:rPr>
          <w:b/>
          <w:i w:val="0"/>
          <w:color w:val="550000"/>
          <w:sz w:val="26"/>
        </w:rPr>
        <w:t>ਮੇਰਾ ਪਿਤਾ ਮਾਤਾ ਹਰਿ ਨਾਮੁ ਹੈ ਹਰਿ ਬੰਧਪੁ ਬੀਰਾ ॥</w:t>
      </w:r>
    </w:p>
    <w:p>
      <w:pPr>
        <w:spacing w:after="60"/>
        <w:jc w:val="center"/>
      </w:pPr>
      <w:r>
        <w:rPr>
          <w:b w:val="0"/>
          <w:i/>
          <w:color w:val="444444"/>
          <w:sz w:val="20"/>
        </w:rPr>
        <w:t>merā pitā mātā har nām hai har bandhap bīrā</w:t>
      </w:r>
    </w:p>
    <w:p>
      <w:pPr>
        <w:spacing w:after="200"/>
        <w:jc w:val="center"/>
      </w:pPr>
      <w:r>
        <w:rPr>
          <w:b w:val="0"/>
          <w:i w:val="0"/>
          <w:color w:val="006000"/>
          <w:sz w:val="22"/>
        </w:rPr>
        <w:t>О брат! Имя Бога — мой отец, Имя — моя мать, Бог и Его Имя — мой родственник, мой брат.</w:t>
      </w:r>
    </w:p>
    <w:p/>
    <w:p>
      <w:pPr>
        <w:spacing w:before="160" w:after="40"/>
        <w:jc w:val="center"/>
      </w:pPr>
      <w:r>
        <w:rPr>
          <w:b/>
          <w:i w:val="0"/>
          <w:color w:val="550000"/>
          <w:sz w:val="26"/>
        </w:rPr>
        <w:t>ਹਰਿ ਹਰਿ ਬਖਸਿ ਮਿਲਾਇ ਪ੍ਰਭ ਜਨੁ ਨਾਨਕੁ ਕੀਰਾ ॥੪॥੩॥੧੭॥੩੭॥</w:t>
      </w:r>
    </w:p>
    <w:p>
      <w:pPr>
        <w:spacing w:after="60"/>
        <w:jc w:val="center"/>
      </w:pPr>
      <w:r>
        <w:rPr>
          <w:b w:val="0"/>
          <w:i/>
          <w:color w:val="444444"/>
          <w:sz w:val="20"/>
        </w:rPr>
        <w:t>har har bakhas milāe prabh jan Nānak kīrā ||4||3||17||37||</w:t>
      </w:r>
    </w:p>
    <w:p>
      <w:pPr>
        <w:spacing w:after="200"/>
        <w:jc w:val="center"/>
      </w:pPr>
      <w:r>
        <w:rPr>
          <w:b w:val="0"/>
          <w:i w:val="0"/>
          <w:color w:val="006000"/>
          <w:sz w:val="22"/>
        </w:rPr>
        <w:t>Я всегда молюсь только у дверей Бога: о Господь, о Хари! Этот Нанак — Твой смиренный слуга; окажи ему милость и держи его соединённым со Своими стопами. ||4||3||17||37||</w:t>
      </w:r>
    </w:p>
    <w:p/>
    <w:p>
      <w:pPr>
        <w:spacing w:before="360" w:after="200"/>
        <w:jc w:val="center"/>
      </w:pPr>
      <w:r>
        <w:rPr>
          <w:b/>
          <w:color w:val="222222"/>
          <w:sz w:val="26"/>
        </w:rPr>
        <w:t>АНГ 163</w:t>
      </w:r>
    </w:p>
    <w:p>
      <w:pPr>
        <w:spacing w:before="160" w:after="40"/>
        <w:jc w:val="center"/>
      </w:pPr>
      <w:r>
        <w:rPr>
          <w:b/>
          <w:i w:val="0"/>
          <w:color w:val="550000"/>
          <w:sz w:val="26"/>
        </w:rPr>
        <w:t>ਗਉੜੀ ਬੈਰਾਗਣਿ ਮਹਲਾ ੩ ॥</w:t>
      </w:r>
    </w:p>
    <w:p>
      <w:pPr>
        <w:spacing w:after="60"/>
        <w:jc w:val="center"/>
      </w:pPr>
      <w:r>
        <w:rPr>
          <w:b w:val="0"/>
          <w:i/>
          <w:color w:val="444444"/>
          <w:sz w:val="20"/>
        </w:rPr>
        <w:t>Gauṛī Bairāgaṇ mehlā 3.</w:t>
      </w:r>
    </w:p>
    <w:p/>
    <w:p>
      <w:pPr>
        <w:spacing w:before="160" w:after="40"/>
        <w:jc w:val="center"/>
      </w:pPr>
      <w:r>
        <w:rPr>
          <w:b/>
          <w:i w:val="0"/>
          <w:color w:val="550000"/>
          <w:sz w:val="26"/>
        </w:rPr>
        <w:t>ਸਤਿਗੁਰ ਤੇ ਗਿਆਨੁ ਪਾਇਆ ਹਰਿ ਤਤੁ ਬੀਚਾਰਾ ॥</w:t>
      </w:r>
    </w:p>
    <w:p>
      <w:pPr>
        <w:spacing w:after="60"/>
        <w:jc w:val="center"/>
      </w:pPr>
      <w:r>
        <w:rPr>
          <w:b w:val="0"/>
          <w:i/>
          <w:color w:val="444444"/>
          <w:sz w:val="20"/>
        </w:rPr>
        <w:t>Satgur tē giān pāiā har tat bīchārā.</w:t>
      </w:r>
    </w:p>
    <w:p>
      <w:pPr>
        <w:spacing w:after="200"/>
        <w:jc w:val="center"/>
      </w:pPr>
      <w:r>
        <w:rPr>
          <w:b w:val="0"/>
          <w:i w:val="0"/>
          <w:color w:val="006000"/>
          <w:sz w:val="22"/>
        </w:rPr>
        <w:t>Те люди, которые научились у Гуру глубокой связи с Богом, научились размышлять о изначальном Боге и Его качествах.</w:t>
      </w:r>
    </w:p>
    <w:p/>
    <w:p>
      <w:pPr>
        <w:spacing w:before="160" w:after="40"/>
        <w:jc w:val="center"/>
      </w:pPr>
      <w:r>
        <w:rPr>
          <w:b/>
          <w:i w:val="0"/>
          <w:color w:val="550000"/>
          <w:sz w:val="26"/>
        </w:rPr>
        <w:t>ਮਤਿ ਮਲੀਣ ਪਰਗਟੁ ਭਈ ਜਪਿ ਨਾਮੁ ਮੁਰਾਰਾ ॥</w:t>
      </w:r>
    </w:p>
    <w:p>
      <w:pPr>
        <w:spacing w:after="60"/>
        <w:jc w:val="center"/>
      </w:pPr>
      <w:r>
        <w:rPr>
          <w:b w:val="0"/>
          <w:i/>
          <w:color w:val="444444"/>
          <w:sz w:val="20"/>
        </w:rPr>
        <w:t>Mat malīṇ pargaṭ bhaī jap nām murārā.</w:t>
      </w:r>
    </w:p>
    <w:p>
      <w:pPr>
        <w:spacing w:after="200"/>
        <w:jc w:val="center"/>
      </w:pPr>
      <w:r>
        <w:rPr>
          <w:b w:val="0"/>
          <w:i w:val="0"/>
          <w:color w:val="006000"/>
          <w:sz w:val="22"/>
        </w:rPr>
        <w:t>Снова и снова памятуя Имя Бога, они очистили свой ум, который прежде был загрязнён пороками.</w:t>
      </w:r>
    </w:p>
    <w:p/>
    <w:p>
      <w:pPr>
        <w:spacing w:before="160" w:after="40"/>
        <w:jc w:val="center"/>
      </w:pPr>
      <w:r>
        <w:rPr>
          <w:b/>
          <w:i w:val="0"/>
          <w:color w:val="550000"/>
          <w:sz w:val="26"/>
        </w:rPr>
        <w:t>ਸਿਵਿ ਸਕਤਿ ਮਿਟਾਈਆ ਚੂਕਾ ਅੰਧਿਆਰਾ ॥</w:t>
      </w:r>
    </w:p>
    <w:p>
      <w:pPr>
        <w:spacing w:after="60"/>
        <w:jc w:val="center"/>
      </w:pPr>
      <w:r>
        <w:rPr>
          <w:b w:val="0"/>
          <w:i/>
          <w:color w:val="444444"/>
          <w:sz w:val="20"/>
        </w:rPr>
        <w:t>Siv sakat miṭāiā chūkā andhiārā.</w:t>
      </w:r>
    </w:p>
    <w:p>
      <w:pPr>
        <w:spacing w:after="200"/>
        <w:jc w:val="center"/>
      </w:pPr>
      <w:r>
        <w:rPr>
          <w:b w:val="0"/>
          <w:i w:val="0"/>
          <w:color w:val="006000"/>
          <w:sz w:val="22"/>
        </w:rPr>
        <w:t>Бог, Чья природа — благость, устранил влияние майи, и тьма привязанности к майе внутри них исчезла.</w:t>
      </w:r>
    </w:p>
    <w:p/>
    <w:p>
      <w:pPr>
        <w:spacing w:before="160" w:after="40"/>
        <w:jc w:val="center"/>
      </w:pPr>
      <w:r>
        <w:rPr>
          <w:b/>
          <w:i w:val="0"/>
          <w:color w:val="550000"/>
          <w:sz w:val="26"/>
        </w:rPr>
        <w:t>ਧੁਰਿ ਮਸਤਕਿ ਜਿਨ ਕਉ ਲਿਖਿਆ ਤਿਨ ਹਰਿ ਨਾਮੁ ਪਿਆਰਾ ॥੧॥</w:t>
      </w:r>
    </w:p>
    <w:p>
      <w:pPr>
        <w:spacing w:after="60"/>
        <w:jc w:val="center"/>
      </w:pPr>
      <w:r>
        <w:rPr>
          <w:b w:val="0"/>
          <w:i/>
          <w:color w:val="444444"/>
          <w:sz w:val="20"/>
        </w:rPr>
        <w:t>Dhur mastak jin kau likhiā tin har nām piārā.1.</w:t>
      </w:r>
    </w:p>
    <w:p>
      <w:pPr>
        <w:spacing w:after="200"/>
        <w:jc w:val="center"/>
      </w:pPr>
      <w:r>
        <w:rPr>
          <w:b w:val="0"/>
          <w:i w:val="0"/>
          <w:color w:val="006000"/>
          <w:sz w:val="22"/>
        </w:rPr>
        <w:t>Но Имя Бога становится дорогим только тем, на челе которых изначально Сам Бог начертал дар Своего Имени. ॥1॥</w:t>
      </w:r>
    </w:p>
    <w:p/>
    <w:p>
      <w:pPr>
        <w:spacing w:before="160" w:after="40"/>
        <w:jc w:val="center"/>
      </w:pPr>
      <w:r>
        <w:rPr>
          <w:b/>
          <w:i w:val="0"/>
          <w:color w:val="550000"/>
          <w:sz w:val="26"/>
        </w:rPr>
        <w:t>ਹਰਿ ਕਿਤੁ ਬਿਧਿ ਪਾਈਐ ਸੰਤ ਜਨਹੁ ਜਿਸੁ ਦੇਖਿ ਹਉ ਜੀਵਾ ॥</w:t>
      </w:r>
    </w:p>
    <w:p>
      <w:pPr>
        <w:spacing w:after="60"/>
        <w:jc w:val="center"/>
      </w:pPr>
      <w:r>
        <w:rPr>
          <w:b w:val="0"/>
          <w:i/>
          <w:color w:val="444444"/>
          <w:sz w:val="20"/>
        </w:rPr>
        <w:t>Har kit bidh pāīai sant janahu jis dekh hau jīvā.</w:t>
      </w:r>
    </w:p>
    <w:p>
      <w:pPr>
        <w:spacing w:after="200"/>
        <w:jc w:val="center"/>
      </w:pPr>
      <w:r>
        <w:rPr>
          <w:b w:val="0"/>
          <w:i w:val="0"/>
          <w:color w:val="006000"/>
          <w:sz w:val="22"/>
        </w:rPr>
        <w:t>О святые люди! Скажите, каким способом можно встретить того Бога, чьё лицезрение рождает во мне духовную жизнь.</w:t>
      </w:r>
    </w:p>
    <w:p/>
    <w:p>
      <w:pPr>
        <w:spacing w:before="160" w:after="40"/>
        <w:jc w:val="center"/>
      </w:pPr>
      <w:r>
        <w:rPr>
          <w:b/>
          <w:i w:val="0"/>
          <w:color w:val="550000"/>
          <w:sz w:val="26"/>
        </w:rPr>
        <w:t>ਹਰਿ ਬਿਨੁ ਚਸਾ ਨ ਜੀਵਤੀ ਗੁਰ ਮੇਲਿਹੁ ਹਰਿ ਰਸੁ ਪੀਵਾ ॥੧॥ ਰਹਾਉ ॥</w:t>
      </w:r>
    </w:p>
    <w:p>
      <w:pPr>
        <w:spacing w:after="60"/>
        <w:jc w:val="center"/>
      </w:pPr>
      <w:r>
        <w:rPr>
          <w:b w:val="0"/>
          <w:i/>
          <w:color w:val="444444"/>
          <w:sz w:val="20"/>
        </w:rPr>
        <w:t>Har bin chasā na jīvti gur mēlih har ras pīvā.1. rahāu.</w:t>
      </w:r>
    </w:p>
    <w:p>
      <w:pPr>
        <w:spacing w:after="200"/>
        <w:jc w:val="center"/>
      </w:pPr>
      <w:r>
        <w:rPr>
          <w:b w:val="0"/>
          <w:i w:val="0"/>
          <w:color w:val="006000"/>
          <w:sz w:val="22"/>
        </w:rPr>
        <w:t>Без этого Господа я не могу жить даже ничтожное мгновение. О святые! Соедините меня с Гуру, чтобы по милости Гуру я могла пить нектар Имени Бога. ॥1॥ Пауза.</w:t>
      </w:r>
    </w:p>
    <w:p/>
    <w:p>
      <w:pPr>
        <w:spacing w:before="160" w:after="40"/>
        <w:jc w:val="center"/>
      </w:pPr>
      <w:r>
        <w:rPr>
          <w:b/>
          <w:i w:val="0"/>
          <w:color w:val="550000"/>
          <w:sz w:val="26"/>
        </w:rPr>
        <w:t>ਹਉ ਹਰਿ ਗੁਣ ਗਾਵਾ ਨਿਤ ਹਰਿ ਸੁਣੀ ਹਰਿ ਹਰਿ ਗਤਿ ਕੀਨੀ ॥</w:t>
      </w:r>
    </w:p>
    <w:p>
      <w:pPr>
        <w:spacing w:after="60"/>
        <w:jc w:val="center"/>
      </w:pPr>
      <w:r>
        <w:rPr>
          <w:b w:val="0"/>
          <w:i/>
          <w:color w:val="444444"/>
          <w:sz w:val="20"/>
        </w:rPr>
        <w:t>Hau har guṇ gāvā nit har suṇī har har gat kīnī.</w:t>
      </w:r>
    </w:p>
    <w:p>
      <w:pPr>
        <w:spacing w:after="200"/>
        <w:jc w:val="center"/>
      </w:pPr>
      <w:r>
        <w:rPr>
          <w:b w:val="0"/>
          <w:i w:val="0"/>
          <w:color w:val="006000"/>
          <w:sz w:val="22"/>
        </w:rPr>
        <w:t>О святые! По милости дорогого Гуру я постоянно пою достоинства Бога, постоянно слушаю Его Имя, и этот Бог даровал мне высокое духовное состояние.</w:t>
      </w:r>
    </w:p>
    <w:p/>
    <w:p>
      <w:pPr>
        <w:spacing w:before="160" w:after="40"/>
        <w:jc w:val="center"/>
      </w:pPr>
      <w:r>
        <w:rPr>
          <w:b/>
          <w:i w:val="0"/>
          <w:color w:val="550000"/>
          <w:sz w:val="26"/>
        </w:rPr>
        <w:t>ਹਰਿ ਰਸੁ ਗੁਰ ਤੇ ਪਾਇਆ ਮੇਰਾ ਮਨੁ ਤਨੁ ਲੀਨੀ ॥</w:t>
      </w:r>
    </w:p>
    <w:p>
      <w:pPr>
        <w:spacing w:after="60"/>
        <w:jc w:val="center"/>
      </w:pPr>
      <w:r>
        <w:rPr>
          <w:b w:val="0"/>
          <w:i/>
          <w:color w:val="444444"/>
          <w:sz w:val="20"/>
        </w:rPr>
        <w:t>Har ras gur tē pāiā mērā man तन līnī.</w:t>
      </w:r>
    </w:p>
    <w:p>
      <w:pPr>
        <w:spacing w:after="200"/>
        <w:jc w:val="center"/>
      </w:pPr>
      <w:r>
        <w:rPr>
          <w:b w:val="0"/>
          <w:i w:val="0"/>
          <w:color w:val="006000"/>
          <w:sz w:val="22"/>
        </w:rPr>
        <w:t>От Гуру я получила вкус Имени Бога, и теперь мой ум и тело пребывают в погружённости в этот вкус.</w:t>
      </w:r>
    </w:p>
    <w:p/>
    <w:p>
      <w:pPr>
        <w:spacing w:before="160" w:after="40"/>
        <w:jc w:val="center"/>
      </w:pPr>
      <w:r>
        <w:rPr>
          <w:b/>
          <w:i w:val="0"/>
          <w:color w:val="550000"/>
          <w:sz w:val="26"/>
        </w:rPr>
        <w:t>ਧਨੁ ਧਨੁ ਗੁਰੁ ਸਤ ਪੁਰਖੁ ਹੈ ਜਿਨਿ ਭਗਤਿ ਹਰਿ ਦੀਨੀ ॥</w:t>
      </w:r>
    </w:p>
    <w:p>
      <w:pPr>
        <w:spacing w:after="60"/>
        <w:jc w:val="center"/>
      </w:pPr>
      <w:r>
        <w:rPr>
          <w:b w:val="0"/>
          <w:i/>
          <w:color w:val="444444"/>
          <w:sz w:val="20"/>
        </w:rPr>
        <w:t>Dhan dhan gur sat purakh hai jin bhagat har dīnī.</w:t>
      </w:r>
    </w:p>
    <w:p>
      <w:pPr>
        <w:spacing w:after="200"/>
        <w:jc w:val="center"/>
      </w:pPr>
      <w:r>
        <w:rPr>
          <w:b w:val="0"/>
          <w:i w:val="0"/>
          <w:color w:val="006000"/>
          <w:sz w:val="22"/>
        </w:rPr>
        <w:t>О святые! Тот истинный Гуру, который дал мне дар преданности Богу, для меня всегда достоин хвалы.</w:t>
      </w:r>
    </w:p>
    <w:p/>
    <w:p>
      <w:pPr>
        <w:spacing w:before="160" w:after="40"/>
        <w:jc w:val="center"/>
      </w:pPr>
      <w:r>
        <w:rPr>
          <w:b/>
          <w:i w:val="0"/>
          <w:color w:val="550000"/>
          <w:sz w:val="26"/>
        </w:rPr>
        <w:t>ਜਿਸੁ ਗੁਰ ਤੇ ਹਰਿ ਪਾਇਆ ਸੋ ਗੁਰੁ ਹਮ ਕੀਨੀ ॥੨॥</w:t>
      </w:r>
    </w:p>
    <w:p>
      <w:pPr>
        <w:spacing w:after="60"/>
        <w:jc w:val="center"/>
      </w:pPr>
      <w:r>
        <w:rPr>
          <w:b w:val="0"/>
          <w:i/>
          <w:color w:val="444444"/>
          <w:sz w:val="20"/>
        </w:rPr>
        <w:t>Jis gur tē har pāiā so gur ham kīnī.2.</w:t>
      </w:r>
    </w:p>
    <w:p>
      <w:pPr>
        <w:spacing w:after="200"/>
        <w:jc w:val="center"/>
      </w:pPr>
      <w:r>
        <w:rPr>
          <w:b w:val="0"/>
          <w:i w:val="0"/>
          <w:color w:val="006000"/>
          <w:sz w:val="22"/>
        </w:rPr>
        <w:t>Того Гуру, от которого я получила Бога и Его Имя, я сделала своим. ॥2॥</w:t>
      </w:r>
    </w:p>
    <w:p/>
    <w:p>
      <w:pPr>
        <w:spacing w:before="160" w:after="40"/>
        <w:jc w:val="center"/>
      </w:pPr>
      <w:r>
        <w:rPr>
          <w:b/>
          <w:i w:val="0"/>
          <w:color w:val="550000"/>
          <w:sz w:val="26"/>
        </w:rPr>
        <w:t>ਗੁਣਦਾਤਾ ਹਰਿ ਰਾਇ ਹੈ ਹਮ ਅਵਗਣਿਆਰੇ ॥</w:t>
      </w:r>
    </w:p>
    <w:p>
      <w:pPr>
        <w:spacing w:after="60"/>
        <w:jc w:val="center"/>
      </w:pPr>
      <w:r>
        <w:rPr>
          <w:b w:val="0"/>
          <w:i/>
          <w:color w:val="444444"/>
          <w:sz w:val="20"/>
        </w:rPr>
        <w:t>Guṇdātā har rāi hai ham avgaṇiārē.</w:t>
      </w:r>
    </w:p>
    <w:p>
      <w:pPr>
        <w:spacing w:after="200"/>
        <w:jc w:val="center"/>
      </w:pPr>
      <w:r>
        <w:rPr>
          <w:b w:val="0"/>
          <w:i w:val="0"/>
          <w:color w:val="006000"/>
          <w:sz w:val="22"/>
        </w:rPr>
        <w:t>О брат! Бог, Царь всего мира, — Дарующий все добродетели всем существам, а мы, живые существа, наполнены недостатками.</w:t>
      </w:r>
    </w:p>
    <w:p/>
    <w:p>
      <w:pPr>
        <w:spacing w:before="160" w:after="40"/>
        <w:jc w:val="center"/>
      </w:pPr>
      <w:r>
        <w:rPr>
          <w:b/>
          <w:i w:val="0"/>
          <w:color w:val="550000"/>
          <w:sz w:val="26"/>
        </w:rPr>
        <w:t>ਪਾਪੀ ਪਾਥਰ ਡੂਬਦੇ ਗੁਰਮਤਿ ਹਰਿ ਤਾਰੇ ॥</w:t>
      </w:r>
    </w:p>
    <w:p>
      <w:pPr>
        <w:spacing w:after="60"/>
        <w:jc w:val="center"/>
      </w:pPr>
      <w:r>
        <w:rPr>
          <w:b w:val="0"/>
          <w:i/>
          <w:color w:val="444444"/>
          <w:sz w:val="20"/>
        </w:rPr>
        <w:t>Pāpī pāthar ḍūbde gurmat har tārē.</w:t>
      </w:r>
    </w:p>
    <w:p>
      <w:pPr>
        <w:spacing w:after="200"/>
        <w:jc w:val="center"/>
      </w:pPr>
      <w:r>
        <w:rPr>
          <w:b w:val="0"/>
          <w:i w:val="0"/>
          <w:color w:val="006000"/>
          <w:sz w:val="22"/>
        </w:rPr>
        <w:t>Как камни тонут в воде, так и мы, грешные существа, тонем в океане пороков; но Бог, дав наставление Гуру, переправляет нас через него.</w:t>
      </w:r>
    </w:p>
    <w:p/>
    <w:p>
      <w:pPr>
        <w:spacing w:before="160" w:after="40"/>
        <w:jc w:val="center"/>
      </w:pPr>
      <w:r>
        <w:rPr>
          <w:b/>
          <w:i w:val="0"/>
          <w:color w:val="550000"/>
          <w:sz w:val="26"/>
        </w:rPr>
        <w:t>ਤੂੰ ਗੁਣਦਾਤਾ ਨਿਰਮਲਾ ਹਮ ਅਵਗਣਿਆਰੇ ॥</w:t>
      </w:r>
    </w:p>
    <w:p>
      <w:pPr>
        <w:spacing w:after="60"/>
        <w:jc w:val="center"/>
      </w:pPr>
      <w:r>
        <w:rPr>
          <w:b w:val="0"/>
          <w:i/>
          <w:color w:val="444444"/>
          <w:sz w:val="20"/>
        </w:rPr>
        <w:t>Tū guṇdātā nirmalā ham avgaṇiārē.</w:t>
      </w:r>
    </w:p>
    <w:p>
      <w:pPr>
        <w:spacing w:after="200"/>
        <w:jc w:val="center"/>
      </w:pPr>
      <w:r>
        <w:rPr>
          <w:b w:val="0"/>
          <w:i w:val="0"/>
          <w:color w:val="006000"/>
          <w:sz w:val="22"/>
        </w:rPr>
        <w:t>О Господь! Ты — чистый по природе, Ты — Дарующий добродетели, а мы, существа, полны недостатков.</w:t>
      </w:r>
    </w:p>
    <w:p/>
    <w:p>
      <w:pPr>
        <w:spacing w:before="160" w:after="40"/>
        <w:jc w:val="center"/>
      </w:pPr>
      <w:r>
        <w:rPr>
          <w:b/>
          <w:i w:val="0"/>
          <w:color w:val="550000"/>
          <w:sz w:val="26"/>
        </w:rPr>
        <w:t>ਹਰਿ ਸਰਣਾਗਤਿ ਰਾਖਿ ਲੇਹੁ ਮੂੜ ਮੁਗਧ ਨਿਸਤਾਰੇ ॥੩॥</w:t>
      </w:r>
    </w:p>
    <w:p>
      <w:pPr>
        <w:spacing w:after="60"/>
        <w:jc w:val="center"/>
      </w:pPr>
      <w:r>
        <w:rPr>
          <w:b w:val="0"/>
          <w:i/>
          <w:color w:val="444444"/>
          <w:sz w:val="20"/>
        </w:rPr>
        <w:t>Har saraṇāgat rākh lehū mūṛh mugadh nistārē.3.</w:t>
      </w:r>
    </w:p>
    <w:p>
      <w:pPr>
        <w:spacing w:after="200"/>
        <w:jc w:val="center"/>
      </w:pPr>
      <w:r>
        <w:rPr>
          <w:b w:val="0"/>
          <w:i w:val="0"/>
          <w:color w:val="006000"/>
          <w:sz w:val="22"/>
        </w:rPr>
        <w:t>О Хари! Мы пришли в Твоё прибежище, защити нас от недостатков, переправь нас, глупых и крайне неразумных, через океан пороков. ॥3॥</w:t>
      </w:r>
    </w:p>
    <w:p/>
    <w:p>
      <w:pPr>
        <w:spacing w:before="160" w:after="40"/>
        <w:jc w:val="center"/>
      </w:pPr>
      <w:r>
        <w:rPr>
          <w:b/>
          <w:i w:val="0"/>
          <w:color w:val="550000"/>
          <w:sz w:val="26"/>
        </w:rPr>
        <w:t>ਸਹਜੁ ਅਨੰਦੁ ਸਦਾ ਗੁਰਮਤੀ ਹਰਿ ਹਰਿ ਮਨਿ ਧਿਆਇਆ ॥</w:t>
      </w:r>
    </w:p>
    <w:p>
      <w:pPr>
        <w:spacing w:after="60"/>
        <w:jc w:val="center"/>
      </w:pPr>
      <w:r>
        <w:rPr>
          <w:b w:val="0"/>
          <w:i/>
          <w:color w:val="444444"/>
          <w:sz w:val="20"/>
        </w:rPr>
        <w:t>Sahaj anand sadā gurmatī har har man dhiāiā.</w:t>
      </w:r>
    </w:p>
    <w:p>
      <w:pPr>
        <w:spacing w:after="200"/>
        <w:jc w:val="center"/>
      </w:pPr>
      <w:r>
        <w:rPr>
          <w:b w:val="0"/>
          <w:i w:val="0"/>
          <w:color w:val="006000"/>
          <w:sz w:val="22"/>
        </w:rPr>
        <w:t>Те люди, которые постоянно памятовали Бога в своём сердце, следуя наставлению Гуру, всегда пребывают в духовной устойчивости и духовной радости.</w:t>
      </w:r>
    </w:p>
    <w:p/>
    <w:p>
      <w:pPr>
        <w:spacing w:before="160" w:after="40"/>
        <w:jc w:val="center"/>
      </w:pPr>
      <w:r>
        <w:rPr>
          <w:b/>
          <w:i w:val="0"/>
          <w:color w:val="550000"/>
          <w:sz w:val="26"/>
        </w:rPr>
        <w:t>ਸਜਣੁ ਹਰਿ ਪ੍ਰਭੁ ਪਾਇਆ ਘਰਿ ਸੋਹਿਲਾ ਗਾਇਆ ॥</w:t>
      </w:r>
    </w:p>
    <w:p>
      <w:pPr>
        <w:spacing w:after="60"/>
        <w:jc w:val="center"/>
      </w:pPr>
      <w:r>
        <w:rPr>
          <w:b w:val="0"/>
          <w:i/>
          <w:color w:val="444444"/>
          <w:sz w:val="20"/>
        </w:rPr>
        <w:t>Sajaṇ har prabh pāiā ghar sohilā gāiā.</w:t>
      </w:r>
    </w:p>
    <w:p>
      <w:pPr>
        <w:spacing w:after="200"/>
        <w:jc w:val="center"/>
      </w:pPr>
      <w:r>
        <w:rPr>
          <w:b w:val="0"/>
          <w:i w:val="0"/>
          <w:color w:val="006000"/>
          <w:sz w:val="22"/>
        </w:rPr>
        <w:t>Те, кому встречается как Друг Господь-Бог, поют в доме своего сердца песнь хвалы Богу.</w:t>
      </w:r>
    </w:p>
    <w:p/>
    <w:p>
      <w:pPr>
        <w:spacing w:before="160" w:after="40"/>
        <w:jc w:val="center"/>
      </w:pPr>
      <w:r>
        <w:rPr>
          <w:b/>
          <w:i w:val="0"/>
          <w:color w:val="550000"/>
          <w:sz w:val="26"/>
        </w:rPr>
        <w:t>ਹਰਿ ਦਇਆ ਧਾਰਿ ਪ੍ਰਭ ਬੇਨਤੀ ਹਰਿ ਹਰਿ ਚੇਤਾਇਆ ॥</w:t>
      </w:r>
    </w:p>
    <w:p>
      <w:pPr>
        <w:spacing w:after="60"/>
        <w:jc w:val="center"/>
      </w:pPr>
      <w:r>
        <w:rPr>
          <w:b w:val="0"/>
          <w:i/>
          <w:color w:val="444444"/>
          <w:sz w:val="20"/>
        </w:rPr>
        <w:t>Har daiā dhār prabh bēntī har har chētāiā.</w:t>
      </w:r>
    </w:p>
    <w:p>
      <w:pPr>
        <w:spacing w:after="200"/>
        <w:jc w:val="center"/>
      </w:pPr>
      <w:r>
        <w:rPr>
          <w:b w:val="0"/>
          <w:i w:val="0"/>
          <w:color w:val="006000"/>
          <w:sz w:val="22"/>
        </w:rPr>
        <w:t>О Хари! О Господь! Прояви милость, услышь мою мольбу, дай мне памятование Твоего Имени.</w:t>
      </w:r>
    </w:p>
    <w:p/>
    <w:p>
      <w:pPr>
        <w:spacing w:before="160" w:after="40"/>
        <w:jc w:val="center"/>
      </w:pPr>
      <w:r>
        <w:rPr>
          <w:b/>
          <w:i w:val="0"/>
          <w:color w:val="550000"/>
          <w:sz w:val="26"/>
        </w:rPr>
        <w:t>ਜਨ ਨਾਨਕੁ ਮੰਗੈ ਧੂੜਿ ਤਿਨ ਜਿਨ ਸਤਿਗੁਰੁ ਪਾਇਆ ॥੪॥੪॥੧੮॥੩੮॥</w:t>
      </w:r>
    </w:p>
    <w:p>
      <w:pPr>
        <w:spacing w:after="60"/>
        <w:jc w:val="center"/>
      </w:pPr>
      <w:r>
        <w:rPr>
          <w:b w:val="0"/>
          <w:i/>
          <w:color w:val="444444"/>
          <w:sz w:val="20"/>
        </w:rPr>
        <w:t>Jan Nānak maṅgai dhūṛ tin jin satgur pāiā.4.4.18.38.</w:t>
      </w:r>
    </w:p>
    <w:p>
      <w:pPr>
        <w:spacing w:after="200"/>
        <w:jc w:val="center"/>
      </w:pPr>
      <w:r>
        <w:rPr>
          <w:b w:val="0"/>
          <w:i w:val="0"/>
          <w:color w:val="006000"/>
          <w:sz w:val="22"/>
        </w:rPr>
        <w:t>Слуга Нанак просит у Твоей двери пыль со стоп тех людей, которым по Твоей милости встретился Гуру. ॥4॥4॥18॥38॥</w:t>
      </w:r>
    </w:p>
    <w:p/>
    <w:p>
      <w:pPr>
        <w:spacing w:before="160" w:after="40"/>
        <w:jc w:val="center"/>
      </w:pPr>
      <w:r>
        <w:rPr>
          <w:b/>
          <w:i w:val="0"/>
          <w:color w:val="550000"/>
          <w:sz w:val="26"/>
        </w:rPr>
        <w:t>ਗਉੜੀ ਗੁਆਰੇਰੀ ਮਹਲਾ ੪ ਚਉਥਾ ਚਉਪਦੇ</w:t>
      </w:r>
    </w:p>
    <w:p>
      <w:pPr>
        <w:spacing w:after="60"/>
        <w:jc w:val="center"/>
      </w:pPr>
      <w:r>
        <w:rPr>
          <w:b w:val="0"/>
          <w:i/>
          <w:color w:val="444444"/>
          <w:sz w:val="20"/>
        </w:rPr>
        <w:t>Gauṛī Guārērī mehlā 4 chauthā chaupade</w:t>
      </w:r>
    </w:p>
    <w:p>
      <w:pPr>
        <w:spacing w:after="200"/>
        <w:jc w:val="center"/>
      </w:pPr>
      <w:r>
        <w:rPr>
          <w:b w:val="0"/>
          <w:i w:val="0"/>
          <w:color w:val="006000"/>
          <w:sz w:val="22"/>
        </w:rPr>
        <w:t>Бани Гуру Амардаса Джи в раге Гаури-Гуарери, состоящее из строф по четыре стиха.</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satgur prasād.</w:t>
      </w:r>
    </w:p>
    <w:p>
      <w:pPr>
        <w:spacing w:after="200"/>
        <w:jc w:val="center"/>
      </w:pPr>
      <w:r>
        <w:rPr>
          <w:b w:val="0"/>
          <w:i w:val="0"/>
          <w:color w:val="006000"/>
          <w:sz w:val="22"/>
        </w:rPr>
        <w:t>Акал Пуракх один, и Он обретается по милости Истинного Гуру.</w:t>
      </w:r>
    </w:p>
    <w:p/>
    <w:p>
      <w:pPr>
        <w:spacing w:before="160" w:after="40"/>
        <w:jc w:val="center"/>
      </w:pPr>
      <w:r>
        <w:rPr>
          <w:b/>
          <w:i w:val="0"/>
          <w:color w:val="550000"/>
          <w:sz w:val="26"/>
        </w:rPr>
        <w:t>ਪੰਡਿਤੁ ਸਾਸਤ ਸਿਮ੍ਰਿਤਿ ਪੜਿਆ ॥</w:t>
      </w:r>
    </w:p>
    <w:p>
      <w:pPr>
        <w:spacing w:after="60"/>
        <w:jc w:val="center"/>
      </w:pPr>
      <w:r>
        <w:rPr>
          <w:b w:val="0"/>
          <w:i/>
          <w:color w:val="444444"/>
          <w:sz w:val="20"/>
        </w:rPr>
        <w:t>Paṇḍit sāsat simrit paṛiā.</w:t>
      </w:r>
    </w:p>
    <w:p>
      <w:pPr>
        <w:spacing w:after="200"/>
        <w:jc w:val="center"/>
      </w:pPr>
      <w:r>
        <w:rPr>
          <w:b w:val="0"/>
          <w:i w:val="0"/>
          <w:color w:val="006000"/>
          <w:sz w:val="22"/>
        </w:rPr>
        <w:t>Пандит читает шастры и смрити, религиозные книги, и гордится этой учёностью.</w:t>
      </w:r>
    </w:p>
    <w:p/>
    <w:p>
      <w:pPr>
        <w:spacing w:before="160" w:after="40"/>
        <w:jc w:val="center"/>
      </w:pPr>
      <w:r>
        <w:rPr>
          <w:b/>
          <w:i w:val="0"/>
          <w:color w:val="550000"/>
          <w:sz w:val="26"/>
        </w:rPr>
        <w:t>ਜੋਗੀ ਗੋਰਖੁ ਗੋਰਖੁ ਕਰਿਆ ॥</w:t>
      </w:r>
    </w:p>
    <w:p>
      <w:pPr>
        <w:spacing w:after="60"/>
        <w:jc w:val="center"/>
      </w:pPr>
      <w:r>
        <w:rPr>
          <w:b w:val="0"/>
          <w:i/>
          <w:color w:val="444444"/>
          <w:sz w:val="20"/>
        </w:rPr>
        <w:t>Jogī Gorakh Gorakh kariā.</w:t>
      </w:r>
    </w:p>
    <w:p>
      <w:pPr>
        <w:spacing w:after="200"/>
        <w:jc w:val="center"/>
      </w:pPr>
      <w:r>
        <w:rPr>
          <w:b w:val="0"/>
          <w:i w:val="0"/>
          <w:color w:val="006000"/>
          <w:sz w:val="22"/>
        </w:rPr>
        <w:t>Йог произносит имя своего гуру Горакха и опирает свою духовную жизнь на самадхи и прочее, чему тот научил.</w:t>
      </w:r>
    </w:p>
    <w:p/>
    <w:p>
      <w:pPr>
        <w:spacing w:before="160" w:after="40"/>
        <w:jc w:val="center"/>
      </w:pPr>
      <w:r>
        <w:rPr>
          <w:b/>
          <w:i w:val="0"/>
          <w:color w:val="550000"/>
          <w:sz w:val="26"/>
        </w:rPr>
        <w:t>ਮੈ ਮੂਰਖ ਹਰਿ ਹਰਿ ਜਪੁ ਪੜਿਆ ॥੧॥</w:t>
      </w:r>
    </w:p>
    <w:p>
      <w:pPr>
        <w:spacing w:after="60"/>
        <w:jc w:val="center"/>
      </w:pPr>
      <w:r>
        <w:rPr>
          <w:b w:val="0"/>
          <w:i/>
          <w:color w:val="444444"/>
          <w:sz w:val="20"/>
        </w:rPr>
        <w:t>Mai mūrakh har har jap paṛiā.1.</w:t>
      </w:r>
    </w:p>
    <w:p>
      <w:pPr>
        <w:spacing w:after="200"/>
        <w:jc w:val="center"/>
      </w:pPr>
      <w:r>
        <w:rPr>
          <w:b w:val="0"/>
          <w:i w:val="0"/>
          <w:color w:val="006000"/>
          <w:sz w:val="22"/>
        </w:rPr>
        <w:t>А я, глупый, по сравнению с пандитами и йогами, выучил у своего Гуру только повторение Имени Бога. ॥1॥</w:t>
      </w:r>
    </w:p>
    <w:p/>
    <w:p>
      <w:pPr>
        <w:spacing w:before="160" w:after="40"/>
        <w:jc w:val="center"/>
      </w:pPr>
      <w:r>
        <w:rPr>
          <w:b/>
          <w:i w:val="0"/>
          <w:color w:val="550000"/>
          <w:sz w:val="26"/>
        </w:rPr>
        <w:t>ਨਾ ਜਾਨਾ ਕਿਆ ਗਤਿ ਰਾਮ ਹਮਾਰੀ ॥</w:t>
      </w:r>
    </w:p>
    <w:p>
      <w:pPr>
        <w:spacing w:after="60"/>
        <w:jc w:val="center"/>
      </w:pPr>
      <w:r>
        <w:rPr>
          <w:b w:val="0"/>
          <w:i/>
          <w:color w:val="444444"/>
          <w:sz w:val="20"/>
        </w:rPr>
        <w:t>Nā jānā kiā gat rām hamārī.</w:t>
      </w:r>
    </w:p>
    <w:p>
      <w:pPr>
        <w:spacing w:after="200"/>
        <w:jc w:val="center"/>
      </w:pPr>
      <w:r>
        <w:rPr>
          <w:b w:val="0"/>
          <w:i w:val="0"/>
          <w:color w:val="006000"/>
          <w:sz w:val="22"/>
        </w:rPr>
        <w:t>О мой Рам! Один гордится знанием религиозных книг, другой опирается на самадхи, а я не понимаю, что станет с моим духовным состоянием, если я забуду Твоё Имя.</w:t>
      </w:r>
    </w:p>
    <w:p/>
    <w:p>
      <w:pPr>
        <w:spacing w:before="160" w:after="40"/>
        <w:jc w:val="center"/>
      </w:pPr>
      <w:r>
        <w:rPr>
          <w:b/>
          <w:i w:val="0"/>
          <w:color w:val="550000"/>
          <w:sz w:val="26"/>
        </w:rPr>
        <w:t>ਹਰਿ ਭਜੁ ਮਨ ਮੇਰੇ ਤਰੁ ਭਉਜਲੁ ਤੂ ਤਾਰੀ ॥੧॥ ਰਹਾਉ ॥</w:t>
      </w:r>
    </w:p>
    <w:p>
      <w:pPr>
        <w:spacing w:after="60"/>
        <w:jc w:val="center"/>
      </w:pPr>
      <w:r>
        <w:rPr>
          <w:b w:val="0"/>
          <w:i/>
          <w:color w:val="444444"/>
          <w:sz w:val="20"/>
        </w:rPr>
        <w:t>Har bhaj man mērē tar bhaujal tū tārī.1. rahāu.</w:t>
      </w:r>
    </w:p>
    <w:p>
      <w:pPr>
        <w:spacing w:after="200"/>
        <w:jc w:val="center"/>
      </w:pPr>
      <w:r>
        <w:rPr>
          <w:b w:val="0"/>
          <w:i w:val="0"/>
          <w:color w:val="006000"/>
          <w:sz w:val="22"/>
        </w:rPr>
        <w:t>О мой ум! Помни Имя Бога и переправься через мировой океан; Имя Бога и есть лодка для переправы через этот океан. ॥1॥ Пауза.</w:t>
      </w:r>
    </w:p>
    <w:p/>
    <w:p>
      <w:pPr>
        <w:spacing w:before="160" w:after="40"/>
        <w:jc w:val="center"/>
      </w:pPr>
      <w:r>
        <w:rPr>
          <w:b/>
          <w:i w:val="0"/>
          <w:color w:val="550000"/>
          <w:sz w:val="26"/>
        </w:rPr>
        <w:t>ਸੰਨਿਆਸੀ ਬਿਭੂਤ ਲਾਇ ਦੇਹ ਸਵਾਰੀ ॥</w:t>
      </w:r>
    </w:p>
    <w:p>
      <w:pPr>
        <w:spacing w:after="60"/>
        <w:jc w:val="center"/>
      </w:pPr>
      <w:r>
        <w:rPr>
          <w:b w:val="0"/>
          <w:i/>
          <w:color w:val="444444"/>
          <w:sz w:val="20"/>
        </w:rPr>
        <w:t>Sanniāsī bibhūt lāi dēh savārī.</w:t>
      </w:r>
    </w:p>
    <w:p>
      <w:pPr>
        <w:spacing w:after="200"/>
        <w:jc w:val="center"/>
      </w:pPr>
      <w:r>
        <w:rPr>
          <w:b w:val="0"/>
          <w:i w:val="0"/>
          <w:color w:val="006000"/>
          <w:sz w:val="22"/>
        </w:rPr>
        <w:t>Санньяси, намазавшись пеплом, украсил своё тело.</w:t>
      </w:r>
    </w:p>
    <w:p/>
    <w:p>
      <w:pPr>
        <w:spacing w:before="160" w:after="40"/>
        <w:jc w:val="center"/>
      </w:pPr>
      <w:r>
        <w:rPr>
          <w:b/>
          <w:i w:val="0"/>
          <w:color w:val="550000"/>
          <w:sz w:val="26"/>
        </w:rPr>
        <w:t>ਪਰ ਤ੍ਰਿਅ ਤਿਆਗੁ ਕਰੀ ਬ੍ਰਹਮਚਾਰੀ ॥</w:t>
      </w:r>
    </w:p>
    <w:p>
      <w:pPr>
        <w:spacing w:after="60"/>
        <w:jc w:val="center"/>
      </w:pPr>
      <w:r>
        <w:rPr>
          <w:b w:val="0"/>
          <w:i/>
          <w:color w:val="444444"/>
          <w:sz w:val="20"/>
        </w:rPr>
        <w:t>Par triā tiāg karī brahmachārī.</w:t>
      </w:r>
    </w:p>
    <w:p>
      <w:pPr>
        <w:spacing w:after="200"/>
        <w:jc w:val="center"/>
      </w:pPr>
      <w:r>
        <w:rPr>
          <w:b w:val="0"/>
          <w:i w:val="0"/>
          <w:color w:val="006000"/>
          <w:sz w:val="22"/>
        </w:rPr>
        <w:t>Он отказался от чужой женщины и соблюдает брахмачарью, сделав одно лишь это своим основанием духовной жизни.</w:t>
      </w:r>
    </w:p>
    <w:p/>
    <w:p>
      <w:pPr>
        <w:spacing w:before="160" w:after="40"/>
        <w:jc w:val="center"/>
      </w:pPr>
      <w:r>
        <w:rPr>
          <w:b/>
          <w:i w:val="0"/>
          <w:color w:val="550000"/>
          <w:sz w:val="26"/>
        </w:rPr>
        <w:t>ਮੈ ਮੂਰਖ ਹਰਿ ਆਸ ਤੁਮਾਰੀ ॥੨॥</w:t>
      </w:r>
    </w:p>
    <w:p>
      <w:pPr>
        <w:spacing w:after="60"/>
        <w:jc w:val="center"/>
      </w:pPr>
      <w:r>
        <w:rPr>
          <w:b w:val="0"/>
          <w:i/>
          <w:color w:val="444444"/>
          <w:sz w:val="20"/>
        </w:rPr>
        <w:t>Mai mūrakh har ās tumārī.2.</w:t>
      </w:r>
    </w:p>
    <w:p>
      <w:pPr>
        <w:spacing w:after="200"/>
        <w:jc w:val="center"/>
      </w:pPr>
      <w:r>
        <w:rPr>
          <w:b w:val="0"/>
          <w:i w:val="0"/>
          <w:color w:val="006000"/>
          <w:sz w:val="22"/>
        </w:rPr>
        <w:t>В его глазах такой домохозяин, как я, глуп, но, о Хари, я, глупый, имею опору только в Твоём Имени. ॥2॥</w:t>
      </w:r>
    </w:p>
    <w:p/>
    <w:p>
      <w:pPr>
        <w:spacing w:before="160" w:after="40"/>
        <w:jc w:val="center"/>
      </w:pPr>
      <w:r>
        <w:rPr>
          <w:b/>
          <w:i w:val="0"/>
          <w:color w:val="550000"/>
          <w:sz w:val="26"/>
        </w:rPr>
        <w:t>ਖਤ੍ਰੀ ਕਰਮ ਕਰੇ ਸੂਰਤਣੁ ਪਾਵੈ ॥</w:t>
      </w:r>
    </w:p>
    <w:p>
      <w:pPr>
        <w:spacing w:after="60"/>
        <w:jc w:val="center"/>
      </w:pPr>
      <w:r>
        <w:rPr>
          <w:b w:val="0"/>
          <w:i/>
          <w:color w:val="444444"/>
          <w:sz w:val="20"/>
        </w:rPr>
        <w:t>Khatrī karam karē sūrtaṇ pāvai.</w:t>
      </w:r>
    </w:p>
    <w:p>
      <w:pPr>
        <w:spacing w:after="200"/>
        <w:jc w:val="center"/>
      </w:pPr>
      <w:r>
        <w:rPr>
          <w:b w:val="0"/>
          <w:i w:val="0"/>
          <w:color w:val="006000"/>
          <w:sz w:val="22"/>
        </w:rPr>
        <w:t>Согласно религиозным предписаниям смрити, кшатрий совершает дела храбрости и добывает себе имя в отваге, считая это целью жизни.</w:t>
      </w:r>
    </w:p>
    <w:p/>
    <w:p>
      <w:pPr>
        <w:spacing w:before="160" w:after="40"/>
        <w:jc w:val="center"/>
      </w:pPr>
      <w:r>
        <w:rPr>
          <w:b/>
          <w:i w:val="0"/>
          <w:color w:val="550000"/>
          <w:sz w:val="26"/>
        </w:rPr>
        <w:t>ਸੂਦੁ ਵੈਸੁ ਪਰ ਕਿਰਤਿ ਕਮਾਵੈ ॥</w:t>
      </w:r>
    </w:p>
    <w:p>
      <w:pPr>
        <w:spacing w:after="60"/>
        <w:jc w:val="center"/>
      </w:pPr>
      <w:r>
        <w:rPr>
          <w:b w:val="0"/>
          <w:i/>
          <w:color w:val="444444"/>
          <w:sz w:val="20"/>
        </w:rPr>
        <w:t>Sūd vais par kirat kamāvai.</w:t>
      </w:r>
    </w:p>
    <w:p>
      <w:pPr>
        <w:spacing w:after="200"/>
        <w:jc w:val="center"/>
      </w:pPr>
      <w:r>
        <w:rPr>
          <w:b w:val="0"/>
          <w:i w:val="0"/>
          <w:color w:val="006000"/>
          <w:sz w:val="22"/>
        </w:rPr>
        <w:t>Шудра служит другим, вайшья тоже занят своим трудом, торговлей и прочим; и шудра, и вайшья поглощены каждый своим делом.</w:t>
      </w:r>
    </w:p>
    <w:p/>
    <w:p>
      <w:pPr>
        <w:spacing w:before="160" w:after="40"/>
        <w:jc w:val="center"/>
      </w:pPr>
      <w:r>
        <w:rPr>
          <w:b/>
          <w:i w:val="0"/>
          <w:color w:val="550000"/>
          <w:sz w:val="26"/>
        </w:rPr>
        <w:t>ਮੈ ਮੂਰਖ ਹਰਿ ਨਾਮੁ ਛਡਾਵੈ ॥੩॥</w:t>
      </w:r>
    </w:p>
    <w:p>
      <w:pPr>
        <w:spacing w:after="60"/>
        <w:jc w:val="center"/>
      </w:pPr>
      <w:r>
        <w:rPr>
          <w:b w:val="0"/>
          <w:i/>
          <w:color w:val="444444"/>
          <w:sz w:val="20"/>
        </w:rPr>
        <w:t>Mai mūrakh har nām chhaḍāvai.3.</w:t>
      </w:r>
    </w:p>
    <w:p>
      <w:pPr>
        <w:spacing w:after="200"/>
        <w:jc w:val="center"/>
      </w:pPr>
      <w:r>
        <w:rPr>
          <w:b w:val="0"/>
          <w:i w:val="0"/>
          <w:color w:val="006000"/>
          <w:sz w:val="22"/>
        </w:rPr>
        <w:t>Но я не считаю один только труд целью жизни; в их глазах я глуп, но я уверен, что именно Имя Бога спасает от пороков мирового океана. ॥3॥</w:t>
      </w:r>
    </w:p>
    <w:p/>
    <w:p>
      <w:pPr>
        <w:spacing w:before="160" w:after="40"/>
        <w:jc w:val="center"/>
      </w:pPr>
      <w:r>
        <w:rPr>
          <w:b/>
          <w:i w:val="0"/>
          <w:color w:val="550000"/>
          <w:sz w:val="26"/>
        </w:rPr>
        <w:t>ਸਭ ਤੇਰੀ ਸ੍ਰਿਸਟਿ ਤੂੰ ਆਪਿ ਰਹਿਆ ਸਮਾਈ ॥</w:t>
      </w:r>
    </w:p>
    <w:p>
      <w:pPr>
        <w:spacing w:after="60"/>
        <w:jc w:val="center"/>
      </w:pPr>
      <w:r>
        <w:rPr>
          <w:b w:val="0"/>
          <w:i/>
          <w:color w:val="444444"/>
          <w:sz w:val="20"/>
        </w:rPr>
        <w:t>Sabh tērī srisṭ tū āp rahiā samāī.</w:t>
      </w:r>
    </w:p>
    <w:p>
      <w:pPr>
        <w:spacing w:after="200"/>
        <w:jc w:val="center"/>
      </w:pPr>
      <w:r>
        <w:rPr>
          <w:b w:val="0"/>
          <w:i w:val="0"/>
          <w:color w:val="006000"/>
          <w:sz w:val="22"/>
        </w:rPr>
        <w:t>Но, о Господь, всё это творение создано Тобой, и Ты Сам пребываешь во всех существах; что Ты внушаешь, то им и видится.</w:t>
      </w:r>
    </w:p>
    <w:p/>
    <w:p>
      <w:pPr>
        <w:spacing w:before="160" w:after="40"/>
        <w:jc w:val="center"/>
      </w:pPr>
      <w:r>
        <w:rPr>
          <w:b/>
          <w:i w:val="0"/>
          <w:color w:val="550000"/>
          <w:sz w:val="26"/>
        </w:rPr>
        <w:t>ਗੁਰਮੁਖਿ ਨਾਨਕ ਦੇ ਵਡਿਆਈ ॥</w:t>
      </w:r>
    </w:p>
    <w:p>
      <w:pPr>
        <w:spacing w:after="60"/>
        <w:jc w:val="center"/>
      </w:pPr>
      <w:r>
        <w:rPr>
          <w:b w:val="0"/>
          <w:i/>
          <w:color w:val="444444"/>
          <w:sz w:val="20"/>
        </w:rPr>
        <w:t>Gurmukh Nānak dē vaḍiāī.</w:t>
      </w:r>
    </w:p>
    <w:p>
      <w:pPr>
        <w:spacing w:after="200"/>
        <w:jc w:val="center"/>
      </w:pPr>
      <w:r>
        <w:rPr>
          <w:b w:val="0"/>
          <w:i w:val="0"/>
          <w:color w:val="006000"/>
          <w:sz w:val="22"/>
        </w:rPr>
        <w:t>О Нанак! Кому Господь оказывает милость, тому, дав прибежище у Гуру, Он дарует величие Своего Имени.</w:t>
      </w:r>
    </w:p>
    <w:p/>
    <w:p>
      <w:pPr>
        <w:spacing w:before="160" w:after="40"/>
        <w:jc w:val="center"/>
      </w:pPr>
      <w:r>
        <w:rPr>
          <w:b/>
          <w:i w:val="0"/>
          <w:color w:val="550000"/>
          <w:sz w:val="26"/>
        </w:rPr>
        <w:t>ਮੈ ਅੰਧੁਲੇ ਹਰਿ ਟੇਕ ਟਿਕਾਈ ॥੪॥੧॥੩੯॥</w:t>
      </w:r>
    </w:p>
    <w:p>
      <w:pPr>
        <w:spacing w:after="60"/>
        <w:jc w:val="center"/>
      </w:pPr>
      <w:r>
        <w:rPr>
          <w:b w:val="0"/>
          <w:i/>
          <w:color w:val="444444"/>
          <w:sz w:val="20"/>
        </w:rPr>
        <w:t>Mai andhulē har ṭēk ṭikāī.4.1.39.</w:t>
      </w:r>
    </w:p>
    <w:p>
      <w:pPr>
        <w:spacing w:after="200"/>
        <w:jc w:val="center"/>
      </w:pPr>
      <w:r>
        <w:rPr>
          <w:b w:val="0"/>
          <w:i w:val="0"/>
          <w:color w:val="006000"/>
          <w:sz w:val="22"/>
        </w:rPr>
        <w:t>В глазах этих людей я слеп, но я, слепой, утвердил свою опору в Имени Бога. ॥4॥1॥39॥</w:t>
      </w:r>
    </w:p>
    <w:p/>
    <w:p>
      <w:pPr>
        <w:spacing w:before="360" w:after="200"/>
        <w:jc w:val="center"/>
      </w:pPr>
      <w:r>
        <w:rPr>
          <w:b/>
          <w:color w:val="222222"/>
          <w:sz w:val="26"/>
        </w:rPr>
        <w:t>АНГ 164</w:t>
      </w:r>
    </w:p>
    <w:p>
      <w:pPr>
        <w:spacing w:before="160" w:after="40"/>
        <w:jc w:val="center"/>
      </w:pPr>
      <w:r>
        <w:rPr>
          <w:b/>
          <w:i w:val="0"/>
          <w:color w:val="550000"/>
          <w:sz w:val="26"/>
        </w:rPr>
        <w:t>ਗਉੜੀ ਗੁਆਰੇਰੀ ਮਹਲਾ ੪ ॥</w:t>
      </w:r>
    </w:p>
    <w:p>
      <w:pPr>
        <w:spacing w:after="60"/>
        <w:jc w:val="center"/>
      </w:pPr>
      <w:r>
        <w:rPr>
          <w:b w:val="0"/>
          <w:i/>
          <w:color w:val="444444"/>
          <w:sz w:val="20"/>
        </w:rPr>
        <w:t>Gauṛī Guārērī Mahalā 4 ॥</w:t>
      </w:r>
    </w:p>
    <w:p/>
    <w:p>
      <w:pPr>
        <w:spacing w:before="160" w:after="40"/>
        <w:jc w:val="center"/>
      </w:pPr>
      <w:r>
        <w:rPr>
          <w:b/>
          <w:i w:val="0"/>
          <w:color w:val="550000"/>
          <w:sz w:val="26"/>
        </w:rPr>
        <w:t>ਨਿਰਗੁਣ ਕਥਾ ਕਥਾ ਹੈ ਹਰਿ ਕੀ ॥</w:t>
      </w:r>
    </w:p>
    <w:p>
      <w:pPr>
        <w:spacing w:after="60"/>
        <w:jc w:val="center"/>
      </w:pPr>
      <w:r>
        <w:rPr>
          <w:b w:val="0"/>
          <w:i/>
          <w:color w:val="444444"/>
          <w:sz w:val="20"/>
        </w:rPr>
        <w:t>Nirguṇ kathā kathā hai har kī ॥</w:t>
      </w:r>
    </w:p>
    <w:p>
      <w:pPr>
        <w:spacing w:after="200"/>
        <w:jc w:val="center"/>
      </w:pPr>
      <w:r>
        <w:rPr>
          <w:b w:val="0"/>
          <w:i w:val="0"/>
          <w:color w:val="006000"/>
          <w:sz w:val="22"/>
        </w:rPr>
        <w:t>Речи о славе Бога — превыше трёх гун; они несравненно выше рассказов, прославляющих людей этого мира.</w:t>
      </w:r>
    </w:p>
    <w:p/>
    <w:p>
      <w:pPr>
        <w:spacing w:before="160" w:after="40"/>
        <w:jc w:val="center"/>
      </w:pPr>
      <w:r>
        <w:rPr>
          <w:b/>
          <w:i w:val="0"/>
          <w:color w:val="550000"/>
          <w:sz w:val="26"/>
        </w:rPr>
        <w:t>ਭਜੁ ਮਿਲਿ ਸਾਧੂ ਸੰਗਤਿ ਜਨ ਕੀ ॥</w:t>
      </w:r>
    </w:p>
    <w:p>
      <w:pPr>
        <w:spacing w:after="60"/>
        <w:jc w:val="center"/>
      </w:pPr>
      <w:r>
        <w:rPr>
          <w:b w:val="0"/>
          <w:i/>
          <w:color w:val="444444"/>
          <w:sz w:val="20"/>
        </w:rPr>
        <w:t>Bhaj mil sādhū saṅgat jan kī ॥</w:t>
      </w:r>
    </w:p>
    <w:p>
      <w:pPr>
        <w:spacing w:after="200"/>
        <w:jc w:val="center"/>
      </w:pPr>
      <w:r>
        <w:rPr>
          <w:b w:val="0"/>
          <w:i w:val="0"/>
          <w:color w:val="006000"/>
          <w:sz w:val="22"/>
        </w:rPr>
        <w:t>(О брат!) Соединившись с обществом святых людей, совершай бхажан того Бога.</w:t>
      </w:r>
    </w:p>
    <w:p/>
    <w:p>
      <w:pPr>
        <w:spacing w:before="160" w:after="40"/>
        <w:jc w:val="center"/>
      </w:pPr>
      <w:r>
        <w:rPr>
          <w:b/>
          <w:i w:val="0"/>
          <w:color w:val="550000"/>
          <w:sz w:val="26"/>
        </w:rPr>
        <w:t>ਤਰੁ ਭਉਜਲੁ ਅਕਥ ਕਥਾ ਸੁਨਿ ਹਰਿ ਕੀ ॥੧॥</w:t>
      </w:r>
    </w:p>
    <w:p>
      <w:pPr>
        <w:spacing w:after="60"/>
        <w:jc w:val="center"/>
      </w:pPr>
      <w:r>
        <w:rPr>
          <w:b w:val="0"/>
          <w:i/>
          <w:color w:val="444444"/>
          <w:sz w:val="20"/>
        </w:rPr>
        <w:t>Tar bhaujal akath kathā sun har kī ॥1॥</w:t>
      </w:r>
    </w:p>
    <w:p>
      <w:pPr>
        <w:spacing w:after="200"/>
        <w:jc w:val="center"/>
      </w:pPr>
      <w:r>
        <w:rPr>
          <w:b w:val="0"/>
          <w:i w:val="0"/>
          <w:color w:val="006000"/>
          <w:sz w:val="22"/>
        </w:rPr>
        <w:t>Слушай хвалу того Бога, чьи достоинства нельзя полностью выразить, и силой этой хвалы переправься через мир-океан ॥1॥</w:t>
      </w:r>
    </w:p>
    <w:p/>
    <w:p>
      <w:pPr>
        <w:spacing w:before="160" w:after="40"/>
        <w:jc w:val="center"/>
      </w:pPr>
      <w:r>
        <w:rPr>
          <w:b/>
          <w:i w:val="0"/>
          <w:color w:val="550000"/>
          <w:sz w:val="26"/>
        </w:rPr>
        <w:t>ਗੋਬਿੰਦ ਸਤਸੰਗਤਿ ਮੇਲਾਇ ॥</w:t>
      </w:r>
    </w:p>
    <w:p>
      <w:pPr>
        <w:spacing w:after="60"/>
        <w:jc w:val="center"/>
      </w:pPr>
      <w:r>
        <w:rPr>
          <w:b w:val="0"/>
          <w:i/>
          <w:color w:val="444444"/>
          <w:sz w:val="20"/>
        </w:rPr>
        <w:t>Gobind satsangat mēlāi ॥</w:t>
      </w:r>
    </w:p>
    <w:p>
      <w:pPr>
        <w:spacing w:after="200"/>
        <w:jc w:val="center"/>
      </w:pPr>
      <w:r>
        <w:rPr>
          <w:b w:val="0"/>
          <w:i w:val="0"/>
          <w:color w:val="006000"/>
          <w:sz w:val="22"/>
        </w:rPr>
        <w:t>О Гобинд! Даруй мне встречу с садх-сангатом,</w:t>
      </w:r>
    </w:p>
    <w:p/>
    <w:p>
      <w:pPr>
        <w:spacing w:before="160" w:after="40"/>
        <w:jc w:val="center"/>
      </w:pPr>
      <w:r>
        <w:rPr>
          <w:b/>
          <w:i w:val="0"/>
          <w:color w:val="550000"/>
          <w:sz w:val="26"/>
        </w:rPr>
        <w:t>ਹਰਿ ਰਸੁ ਰਸਨਾ ਰਾਮ ਗੁਨ ਗਾਇ ॥੧॥ ਰਹਾਉ ॥</w:t>
      </w:r>
    </w:p>
    <w:p>
      <w:pPr>
        <w:spacing w:after="60"/>
        <w:jc w:val="center"/>
      </w:pPr>
      <w:r>
        <w:rPr>
          <w:b w:val="0"/>
          <w:i/>
          <w:color w:val="444444"/>
          <w:sz w:val="20"/>
        </w:rPr>
        <w:t>Har ras rasnā rām guṇ gāi ॥1॥ rahāu ॥</w:t>
      </w:r>
    </w:p>
    <w:p>
      <w:pPr>
        <w:spacing w:after="200"/>
        <w:jc w:val="center"/>
      </w:pPr>
      <w:r>
        <w:rPr>
          <w:b w:val="0"/>
          <w:i w:val="0"/>
          <w:color w:val="006000"/>
          <w:sz w:val="22"/>
        </w:rPr>
        <w:t>чтобы мой язык, вкусив сладость Имени Хари, продолжал петь Его достоинства ॥1॥ пауза ॥</w:t>
      </w:r>
    </w:p>
    <w:p/>
    <w:p>
      <w:pPr>
        <w:spacing w:before="160" w:after="40"/>
        <w:jc w:val="center"/>
      </w:pPr>
      <w:r>
        <w:rPr>
          <w:b/>
          <w:i w:val="0"/>
          <w:color w:val="550000"/>
          <w:sz w:val="26"/>
        </w:rPr>
        <w:t>ਜੋ ਜਨ ਧਿਆਵਹਿ ਹਰਿ ਹਰਿ ਨਾਮਾ ॥</w:t>
      </w:r>
    </w:p>
    <w:p>
      <w:pPr>
        <w:spacing w:after="60"/>
        <w:jc w:val="center"/>
      </w:pPr>
      <w:r>
        <w:rPr>
          <w:b w:val="0"/>
          <w:i/>
          <w:color w:val="444444"/>
          <w:sz w:val="20"/>
        </w:rPr>
        <w:t>Jo jan dhiāveh har har nāmā ॥</w:t>
      </w:r>
    </w:p>
    <w:p>
      <w:pPr>
        <w:spacing w:after="200"/>
        <w:jc w:val="center"/>
      </w:pPr>
      <w:r>
        <w:rPr>
          <w:b w:val="0"/>
          <w:i w:val="0"/>
          <w:color w:val="006000"/>
          <w:sz w:val="22"/>
        </w:rPr>
        <w:t>О Хари! О Рам! Те люди, которые памятуют Твоё Имя,</w:t>
      </w:r>
    </w:p>
    <w:p/>
    <w:p>
      <w:pPr>
        <w:spacing w:before="160" w:after="40"/>
        <w:jc w:val="center"/>
      </w:pPr>
      <w:r>
        <w:rPr>
          <w:b/>
          <w:i w:val="0"/>
          <w:color w:val="550000"/>
          <w:sz w:val="26"/>
        </w:rPr>
        <w:t>ਤਿਨ ਦਾਸਨਿ ਦਾਸ ਕਰਹੁ ਹਮ ਰਾਮਾ ॥</w:t>
      </w:r>
    </w:p>
    <w:p>
      <w:pPr>
        <w:spacing w:after="60"/>
        <w:jc w:val="center"/>
      </w:pPr>
      <w:r>
        <w:rPr>
          <w:b w:val="0"/>
          <w:i/>
          <w:color w:val="444444"/>
          <w:sz w:val="20"/>
        </w:rPr>
        <w:t>Tin dāsan dās karahu ham rāmā ॥</w:t>
      </w:r>
    </w:p>
    <w:p>
      <w:pPr>
        <w:spacing w:after="200"/>
        <w:jc w:val="center"/>
      </w:pPr>
      <w:r>
        <w:rPr>
          <w:b w:val="0"/>
          <w:i w:val="0"/>
          <w:color w:val="006000"/>
          <w:sz w:val="22"/>
        </w:rPr>
        <w:t>сделай меня слугой слуг этих людей.</w:t>
      </w:r>
    </w:p>
    <w:p/>
    <w:p>
      <w:pPr>
        <w:spacing w:before="160" w:after="40"/>
        <w:jc w:val="center"/>
      </w:pPr>
      <w:r>
        <w:rPr>
          <w:b/>
          <w:i w:val="0"/>
          <w:color w:val="550000"/>
          <w:sz w:val="26"/>
        </w:rPr>
        <w:t>ਜਨ ਕੀ ਸੇਵਾ ਊਤਮ ਕਾਮਾ ॥੨॥</w:t>
      </w:r>
    </w:p>
    <w:p>
      <w:pPr>
        <w:spacing w:after="60"/>
        <w:jc w:val="center"/>
      </w:pPr>
      <w:r>
        <w:rPr>
          <w:b w:val="0"/>
          <w:i/>
          <w:color w:val="444444"/>
          <w:sz w:val="20"/>
        </w:rPr>
        <w:t>Jan kī sēvā ūtam kāmā ॥2॥</w:t>
      </w:r>
    </w:p>
    <w:p>
      <w:pPr>
        <w:spacing w:after="200"/>
        <w:jc w:val="center"/>
      </w:pPr>
      <w:r>
        <w:rPr>
          <w:b w:val="0"/>
          <w:i w:val="0"/>
          <w:color w:val="006000"/>
          <w:sz w:val="22"/>
        </w:rPr>
        <w:t>Служение Твоим слугам — величайшее дело в человеческой жизни ॥2॥</w:t>
      </w:r>
    </w:p>
    <w:p/>
    <w:p>
      <w:pPr>
        <w:spacing w:before="160" w:after="40"/>
        <w:jc w:val="center"/>
      </w:pPr>
      <w:r>
        <w:rPr>
          <w:b/>
          <w:i w:val="0"/>
          <w:color w:val="550000"/>
          <w:sz w:val="26"/>
        </w:rPr>
        <w:t>ਜੋ ਹਰਿ ਕੀ ਹਰਿ ਕਥਾ ਸੁਣਾਵੈ ॥</w:t>
      </w:r>
    </w:p>
    <w:p>
      <w:pPr>
        <w:spacing w:after="60"/>
        <w:jc w:val="center"/>
      </w:pPr>
      <w:r>
        <w:rPr>
          <w:b w:val="0"/>
          <w:i/>
          <w:color w:val="444444"/>
          <w:sz w:val="20"/>
        </w:rPr>
        <w:t>Jo har kī har kathā suṇāvai ॥</w:t>
      </w:r>
    </w:p>
    <w:p>
      <w:pPr>
        <w:spacing w:after="200"/>
        <w:jc w:val="center"/>
      </w:pPr>
      <w:r>
        <w:rPr>
          <w:b w:val="0"/>
          <w:i w:val="0"/>
          <w:color w:val="006000"/>
          <w:sz w:val="22"/>
        </w:rPr>
        <w:t>(О брат!) Тот человек, который рассказывает мне о Боге,</w:t>
      </w:r>
    </w:p>
    <w:p/>
    <w:p>
      <w:pPr>
        <w:spacing w:before="160" w:after="40"/>
        <w:jc w:val="center"/>
      </w:pPr>
      <w:r>
        <w:rPr>
          <w:b/>
          <w:i w:val="0"/>
          <w:color w:val="550000"/>
          <w:sz w:val="26"/>
        </w:rPr>
        <w:t>ਸੋ ਜਨੁ ਹਮਰੈ ਮਨਿ ਚਿਤਿ ਭਾਵੈ ॥</w:t>
      </w:r>
    </w:p>
    <w:p>
      <w:pPr>
        <w:spacing w:after="60"/>
        <w:jc w:val="center"/>
      </w:pPr>
      <w:r>
        <w:rPr>
          <w:b w:val="0"/>
          <w:i/>
          <w:color w:val="444444"/>
          <w:sz w:val="20"/>
        </w:rPr>
        <w:t>So jan hamrai man chit bhāvai ॥</w:t>
      </w:r>
    </w:p>
    <w:p>
      <w:pPr>
        <w:spacing w:after="200"/>
        <w:jc w:val="center"/>
      </w:pPr>
      <w:r>
        <w:rPr>
          <w:b w:val="0"/>
          <w:i w:val="0"/>
          <w:color w:val="006000"/>
          <w:sz w:val="22"/>
        </w:rPr>
        <w:t>становится дорог мне в моём уме и в моём сердце.</w:t>
      </w:r>
    </w:p>
    <w:p/>
    <w:p>
      <w:pPr>
        <w:spacing w:before="160" w:after="40"/>
        <w:jc w:val="center"/>
      </w:pPr>
      <w:r>
        <w:rPr>
          <w:b/>
          <w:i w:val="0"/>
          <w:color w:val="550000"/>
          <w:sz w:val="26"/>
        </w:rPr>
        <w:t>ਜਨ ਪਗ ਰੇਣੁ ਵਡਭਾਗੀ ਪਾਵੈ ॥੩॥</w:t>
      </w:r>
    </w:p>
    <w:p>
      <w:pPr>
        <w:spacing w:after="60"/>
        <w:jc w:val="center"/>
      </w:pPr>
      <w:r>
        <w:rPr>
          <w:b w:val="0"/>
          <w:i/>
          <w:color w:val="444444"/>
          <w:sz w:val="20"/>
        </w:rPr>
        <w:t>Jan pag rēṇ vaḍbhāgī pāvai ॥3॥</w:t>
      </w:r>
    </w:p>
    <w:p>
      <w:pPr>
        <w:spacing w:after="200"/>
        <w:jc w:val="center"/>
      </w:pPr>
      <w:r>
        <w:rPr>
          <w:b w:val="0"/>
          <w:i w:val="0"/>
          <w:color w:val="006000"/>
          <w:sz w:val="22"/>
        </w:rPr>
        <w:t>Пыль со стоп святого может получить только очень удачливый человек ॥3॥</w:t>
      </w:r>
    </w:p>
    <w:p/>
    <w:p>
      <w:pPr>
        <w:spacing w:before="160" w:after="40"/>
        <w:jc w:val="center"/>
      </w:pPr>
      <w:r>
        <w:rPr>
          <w:b/>
          <w:i w:val="0"/>
          <w:color w:val="550000"/>
          <w:sz w:val="26"/>
        </w:rPr>
        <w:t>ਸੰਤ ਜਨਾ ਸਿਉ ਪ੍ਰੀਤਿ ਬਨਿ ਆਈ ॥ ਜਿਨ ਕਉ ਲਿਖਤੁ ਲਿਖਿਆ ਧੁਰਿ ਪਾਈ ॥</w:t>
      </w:r>
    </w:p>
    <w:p>
      <w:pPr>
        <w:spacing w:after="60"/>
        <w:jc w:val="center"/>
      </w:pPr>
      <w:r>
        <w:rPr>
          <w:b w:val="0"/>
          <w:i/>
          <w:color w:val="444444"/>
          <w:sz w:val="20"/>
        </w:rPr>
        <w:t>Sant janā siu prīt ban āī ॥ Jin kau likhat likhiā dhur pāī ॥</w:t>
      </w:r>
    </w:p>
    <w:p>
      <w:pPr>
        <w:spacing w:after="200"/>
        <w:jc w:val="center"/>
      </w:pPr>
      <w:r>
        <w:rPr>
          <w:b w:val="0"/>
          <w:i w:val="0"/>
          <w:color w:val="006000"/>
          <w:sz w:val="22"/>
        </w:rPr>
        <w:t>О Нанак! Любовь со святыми людьми складывается у тех, на челе которых Бог изначально написал такой удел Своей милости.</w:t>
      </w:r>
    </w:p>
    <w:p/>
    <w:p>
      <w:pPr>
        <w:spacing w:before="160" w:after="40"/>
        <w:jc w:val="center"/>
      </w:pPr>
      <w:r>
        <w:rPr>
          <w:b/>
          <w:i w:val="0"/>
          <w:color w:val="550000"/>
          <w:sz w:val="26"/>
        </w:rPr>
        <w:t>ਤੇ ਜਨ ਨਾਨਕ ਨਾਮਿ ਸਮਾਈ ॥੪॥੨॥੪੦॥</w:t>
      </w:r>
    </w:p>
    <w:p>
      <w:pPr>
        <w:spacing w:after="60"/>
        <w:jc w:val="center"/>
      </w:pPr>
      <w:r>
        <w:rPr>
          <w:b w:val="0"/>
          <w:i/>
          <w:color w:val="444444"/>
          <w:sz w:val="20"/>
        </w:rPr>
        <w:t>Tē jan Nānak nām samāī ॥4॥2॥40॥</w:t>
      </w:r>
    </w:p>
    <w:p>
      <w:pPr>
        <w:spacing w:after="200"/>
        <w:jc w:val="center"/>
      </w:pPr>
      <w:r>
        <w:rPr>
          <w:b w:val="0"/>
          <w:i w:val="0"/>
          <w:color w:val="006000"/>
          <w:sz w:val="22"/>
        </w:rPr>
        <w:t>Такие люди погружаются в Имя Бога навсегда ॥4॥2॥40॥</w:t>
      </w:r>
    </w:p>
    <w:p/>
    <w:p>
      <w:pPr>
        <w:spacing w:before="160" w:after="40"/>
        <w:jc w:val="center"/>
      </w:pPr>
      <w:r>
        <w:rPr>
          <w:b/>
          <w:i w:val="0"/>
          <w:color w:val="550000"/>
          <w:sz w:val="26"/>
        </w:rPr>
        <w:t>ਗਉੜੀ ਗੁਆਰੇਰੀ ਮਹਲਾ ੪ ॥</w:t>
      </w:r>
    </w:p>
    <w:p>
      <w:pPr>
        <w:spacing w:after="60"/>
        <w:jc w:val="center"/>
      </w:pPr>
      <w:r>
        <w:rPr>
          <w:b w:val="0"/>
          <w:i/>
          <w:color w:val="444444"/>
          <w:sz w:val="20"/>
        </w:rPr>
        <w:t>Gauṛī Guārērī Mahalā 4 ॥</w:t>
      </w:r>
    </w:p>
    <w:p/>
    <w:p>
      <w:pPr>
        <w:spacing w:before="160" w:after="40"/>
        <w:jc w:val="center"/>
      </w:pPr>
      <w:r>
        <w:rPr>
          <w:b/>
          <w:i w:val="0"/>
          <w:color w:val="550000"/>
          <w:sz w:val="26"/>
        </w:rPr>
        <w:t>ਮਾਤਾ ਪ੍ਰੀਤਿ ਕਰੇ ਪੁਤੁ ਖਾਇ ॥</w:t>
      </w:r>
    </w:p>
    <w:p>
      <w:pPr>
        <w:spacing w:after="60"/>
        <w:jc w:val="center"/>
      </w:pPr>
      <w:r>
        <w:rPr>
          <w:b w:val="0"/>
          <w:i/>
          <w:color w:val="444444"/>
          <w:sz w:val="20"/>
        </w:rPr>
        <w:t>Mātā prīt karē put khāi ॥</w:t>
      </w:r>
    </w:p>
    <w:p>
      <w:pPr>
        <w:spacing w:after="200"/>
        <w:jc w:val="center"/>
      </w:pPr>
      <w:r>
        <w:rPr>
          <w:b w:val="0"/>
          <w:i w:val="0"/>
          <w:color w:val="006000"/>
          <w:sz w:val="22"/>
        </w:rPr>
        <w:t>Каждая мать радуется, когда её сын ест что-нибудь хорошее.</w:t>
      </w:r>
    </w:p>
    <w:p/>
    <w:p>
      <w:pPr>
        <w:spacing w:before="160" w:after="40"/>
        <w:jc w:val="center"/>
      </w:pPr>
      <w:r>
        <w:rPr>
          <w:b/>
          <w:i w:val="0"/>
          <w:color w:val="550000"/>
          <w:sz w:val="26"/>
        </w:rPr>
        <w:t>ਮੀਨੇ ਪ੍ਰੀਤਿ ਭਈ ਜਲਿ ਨਾਇ ॥</w:t>
      </w:r>
    </w:p>
    <w:p>
      <w:pPr>
        <w:spacing w:after="60"/>
        <w:jc w:val="center"/>
      </w:pPr>
      <w:r>
        <w:rPr>
          <w:b w:val="0"/>
          <w:i/>
          <w:color w:val="444444"/>
          <w:sz w:val="20"/>
        </w:rPr>
        <w:t>Mīnē prīt bhaī jal nāi ॥</w:t>
      </w:r>
    </w:p>
    <w:p>
      <w:pPr>
        <w:spacing w:after="200"/>
        <w:jc w:val="center"/>
      </w:pPr>
      <w:r>
        <w:rPr>
          <w:b w:val="0"/>
          <w:i w:val="0"/>
          <w:color w:val="006000"/>
          <w:sz w:val="22"/>
        </w:rPr>
        <w:t>Рыба радуется, когда купается в воде.</w:t>
      </w:r>
    </w:p>
    <w:p/>
    <w:p>
      <w:pPr>
        <w:spacing w:before="160" w:after="40"/>
        <w:jc w:val="center"/>
      </w:pPr>
      <w:r>
        <w:rPr>
          <w:b/>
          <w:i w:val="0"/>
          <w:color w:val="550000"/>
          <w:sz w:val="26"/>
        </w:rPr>
        <w:t>ਸਤਿਗੁਰ ਪ੍ਰੀਤਿ ਗੁਰਸਿਖ ਮੁਖਿ ਪਾਇ ॥੧॥</w:t>
      </w:r>
    </w:p>
    <w:p>
      <w:pPr>
        <w:spacing w:after="60"/>
        <w:jc w:val="center"/>
      </w:pPr>
      <w:r>
        <w:rPr>
          <w:b w:val="0"/>
          <w:i/>
          <w:color w:val="444444"/>
          <w:sz w:val="20"/>
        </w:rPr>
        <w:t>Satgur prīt gursikh mukh pāi ॥1॥</w:t>
      </w:r>
    </w:p>
    <w:p>
      <w:pPr>
        <w:spacing w:after="200"/>
        <w:jc w:val="center"/>
      </w:pPr>
      <w:r>
        <w:rPr>
          <w:b w:val="0"/>
          <w:i w:val="0"/>
          <w:color w:val="006000"/>
          <w:sz w:val="22"/>
        </w:rPr>
        <w:t>Гуру радуется, когда кто-то кладёт пищу в уста гур-сикху, то есть служит ему ॥1॥</w:t>
      </w:r>
    </w:p>
    <w:p/>
    <w:p>
      <w:pPr>
        <w:spacing w:before="160" w:after="40"/>
        <w:jc w:val="center"/>
      </w:pPr>
      <w:r>
        <w:rPr>
          <w:b/>
          <w:i w:val="0"/>
          <w:color w:val="550000"/>
          <w:sz w:val="26"/>
        </w:rPr>
        <w:t>ਤੇ ਹਰਿ ਜਨ ਹਰਿ ਮੇਲਹੁ ਹਮ ਪਿਆਰੇ ॥</w:t>
      </w:r>
    </w:p>
    <w:p>
      <w:pPr>
        <w:spacing w:after="60"/>
        <w:jc w:val="center"/>
      </w:pPr>
      <w:r>
        <w:rPr>
          <w:b w:val="0"/>
          <w:i/>
          <w:color w:val="444444"/>
          <w:sz w:val="20"/>
        </w:rPr>
        <w:t>Tē har jan har mēlhu ham piārē ॥</w:t>
      </w:r>
    </w:p>
    <w:p>
      <w:pPr>
        <w:spacing w:after="200"/>
        <w:jc w:val="center"/>
      </w:pPr>
      <w:r>
        <w:rPr>
          <w:b w:val="0"/>
          <w:i w:val="0"/>
          <w:color w:val="006000"/>
          <w:sz w:val="22"/>
        </w:rPr>
        <w:t>О Хари! Соедини меня с Твоими такими слугами,</w:t>
      </w:r>
    </w:p>
    <w:p/>
    <w:p>
      <w:pPr>
        <w:spacing w:before="160" w:after="40"/>
        <w:jc w:val="center"/>
      </w:pPr>
      <w:r>
        <w:rPr>
          <w:b/>
          <w:i w:val="0"/>
          <w:color w:val="550000"/>
          <w:sz w:val="26"/>
        </w:rPr>
        <w:t>ਜਿਨ ਮਿਲਿਆ ਦੁਖ ਜਾਹਿ ਹਮਾਰੇ ॥੧॥ ਰਹਾਉ ॥</w:t>
      </w:r>
    </w:p>
    <w:p>
      <w:pPr>
        <w:spacing w:after="60"/>
        <w:jc w:val="center"/>
      </w:pPr>
      <w:r>
        <w:rPr>
          <w:b w:val="0"/>
          <w:i/>
          <w:color w:val="444444"/>
          <w:sz w:val="20"/>
        </w:rPr>
        <w:t>Jin miliā dukh jāhi hamārē ॥1॥ rahāu ॥</w:t>
      </w:r>
    </w:p>
    <w:p>
      <w:pPr>
        <w:spacing w:after="200"/>
        <w:jc w:val="center"/>
      </w:pPr>
      <w:r>
        <w:rPr>
          <w:b w:val="0"/>
          <w:i w:val="0"/>
          <w:color w:val="006000"/>
          <w:sz w:val="22"/>
        </w:rPr>
        <w:t>при встрече с которыми исчезнут все мои страдания и внутри меня родится духовная радость ॥1॥ пауза ॥</w:t>
      </w:r>
    </w:p>
    <w:p/>
    <w:p>
      <w:pPr>
        <w:spacing w:before="160" w:after="40"/>
        <w:jc w:val="center"/>
      </w:pPr>
      <w:r>
        <w:rPr>
          <w:b/>
          <w:i w:val="0"/>
          <w:color w:val="550000"/>
          <w:sz w:val="26"/>
        </w:rPr>
        <w:t>ਜਿਉ ਮਿਲਿ ਬਛਰੇ ਗਊ ਪ੍ਰੀਤਿ ਲਗਾਵੈ ॥</w:t>
      </w:r>
    </w:p>
    <w:p>
      <w:pPr>
        <w:spacing w:after="60"/>
        <w:jc w:val="center"/>
      </w:pPr>
      <w:r>
        <w:rPr>
          <w:b w:val="0"/>
          <w:i/>
          <w:color w:val="444444"/>
          <w:sz w:val="20"/>
        </w:rPr>
        <w:t>Jiu mil bachhrē gaū prīt lagāvai ॥</w:t>
      </w:r>
    </w:p>
    <w:p>
      <w:pPr>
        <w:spacing w:after="200"/>
        <w:jc w:val="center"/>
      </w:pPr>
      <w:r>
        <w:rPr>
          <w:b w:val="0"/>
          <w:i w:val="0"/>
          <w:color w:val="006000"/>
          <w:sz w:val="22"/>
        </w:rPr>
        <w:t>Как корова радуется, встретив своего телёнка,</w:t>
      </w:r>
    </w:p>
    <w:p/>
    <w:p>
      <w:pPr>
        <w:spacing w:before="160" w:after="40"/>
        <w:jc w:val="center"/>
      </w:pPr>
      <w:r>
        <w:rPr>
          <w:b/>
          <w:i w:val="0"/>
          <w:color w:val="550000"/>
          <w:sz w:val="26"/>
        </w:rPr>
        <w:t>ਕਾਮਨਿ ਪ੍ਰੀਤਿ ਜਾ ਪਿਰੁ ਘਰਿ ਆਵੈ ॥</w:t>
      </w:r>
    </w:p>
    <w:p>
      <w:pPr>
        <w:spacing w:after="60"/>
        <w:jc w:val="center"/>
      </w:pPr>
      <w:r>
        <w:rPr>
          <w:b w:val="0"/>
          <w:i/>
          <w:color w:val="444444"/>
          <w:sz w:val="20"/>
        </w:rPr>
        <w:t>Kāman prīt jā pir ghar āvai ॥</w:t>
      </w:r>
    </w:p>
    <w:p>
      <w:pPr>
        <w:spacing w:after="200"/>
        <w:jc w:val="center"/>
      </w:pPr>
      <w:r>
        <w:rPr>
          <w:b w:val="0"/>
          <w:i w:val="0"/>
          <w:color w:val="006000"/>
          <w:sz w:val="22"/>
        </w:rPr>
        <w:t>как женщина радуется, когда её муж приходит домой,</w:t>
      </w:r>
    </w:p>
    <w:p/>
    <w:p>
      <w:pPr>
        <w:spacing w:before="160" w:after="40"/>
        <w:jc w:val="center"/>
      </w:pPr>
      <w:r>
        <w:rPr>
          <w:b/>
          <w:i w:val="0"/>
          <w:color w:val="550000"/>
          <w:sz w:val="26"/>
        </w:rPr>
        <w:t>ਹਰਿ ਜਨ ਪ੍ਰੀਤਿ ਜਾ ਹਰਿ ਜਸੁ ਗਾਵੈ ॥੨॥</w:t>
      </w:r>
    </w:p>
    <w:p>
      <w:pPr>
        <w:spacing w:after="60"/>
        <w:jc w:val="center"/>
      </w:pPr>
      <w:r>
        <w:rPr>
          <w:b w:val="0"/>
          <w:i/>
          <w:color w:val="444444"/>
          <w:sz w:val="20"/>
        </w:rPr>
        <w:t>Har jan prīt jā har jas gāvai ॥2॥</w:t>
      </w:r>
    </w:p>
    <w:p>
      <w:pPr>
        <w:spacing w:after="200"/>
        <w:jc w:val="center"/>
      </w:pPr>
      <w:r>
        <w:rPr>
          <w:b w:val="0"/>
          <w:i w:val="0"/>
          <w:color w:val="006000"/>
          <w:sz w:val="22"/>
        </w:rPr>
        <w:t>так же и слуга Бога радуется, когда поёт Его славу ॥2॥</w:t>
      </w:r>
    </w:p>
    <w:p/>
    <w:p>
      <w:pPr>
        <w:spacing w:before="160" w:after="40"/>
        <w:jc w:val="center"/>
      </w:pPr>
      <w:r>
        <w:rPr>
          <w:b/>
          <w:i w:val="0"/>
          <w:color w:val="550000"/>
          <w:sz w:val="26"/>
        </w:rPr>
        <w:t>ਸਾਰਿੰਗ ਪ੍ਰੀਤਿ ਬਸੈ ਜਲ ਧਾਰਾ ॥</w:t>
      </w:r>
    </w:p>
    <w:p>
      <w:pPr>
        <w:spacing w:after="60"/>
        <w:jc w:val="center"/>
      </w:pPr>
      <w:r>
        <w:rPr>
          <w:b w:val="0"/>
          <w:i/>
          <w:color w:val="444444"/>
          <w:sz w:val="20"/>
        </w:rPr>
        <w:t>Sāriṅg prīt basai jal dhārā ॥</w:t>
      </w:r>
    </w:p>
    <w:p>
      <w:pPr>
        <w:spacing w:after="200"/>
        <w:jc w:val="center"/>
      </w:pPr>
      <w:r>
        <w:rPr>
          <w:b w:val="0"/>
          <w:i w:val="0"/>
          <w:color w:val="006000"/>
          <w:sz w:val="22"/>
        </w:rPr>
        <w:t>Папиха радуется, когда в сезон Свати льёт сильный дождь,</w:t>
      </w:r>
    </w:p>
    <w:p/>
    <w:p>
      <w:pPr>
        <w:spacing w:before="160" w:after="40"/>
        <w:jc w:val="center"/>
      </w:pPr>
      <w:r>
        <w:rPr>
          <w:b/>
          <w:i w:val="0"/>
          <w:color w:val="550000"/>
          <w:sz w:val="26"/>
        </w:rPr>
        <w:t>ਨਰਪਤਿ ਪ੍ਰੀਤਿ ਮਾਇਆ ਦੇਖਿ ਪਸਾਰਾ ॥</w:t>
      </w:r>
    </w:p>
    <w:p>
      <w:pPr>
        <w:spacing w:after="60"/>
        <w:jc w:val="center"/>
      </w:pPr>
      <w:r>
        <w:rPr>
          <w:b w:val="0"/>
          <w:i/>
          <w:color w:val="444444"/>
          <w:sz w:val="20"/>
        </w:rPr>
        <w:t>Narpat prīt māiā dēkh pasārā ॥</w:t>
      </w:r>
    </w:p>
    <w:p>
      <w:pPr>
        <w:spacing w:after="200"/>
        <w:jc w:val="center"/>
      </w:pPr>
      <w:r>
        <w:rPr>
          <w:b w:val="0"/>
          <w:i w:val="0"/>
          <w:color w:val="006000"/>
          <w:sz w:val="22"/>
        </w:rPr>
        <w:t>царь радуется, видя размах богатства.</w:t>
      </w:r>
    </w:p>
    <w:p/>
    <w:p>
      <w:pPr>
        <w:spacing w:before="160" w:after="40"/>
        <w:jc w:val="center"/>
      </w:pPr>
      <w:r>
        <w:rPr>
          <w:b/>
          <w:i w:val="0"/>
          <w:color w:val="550000"/>
          <w:sz w:val="26"/>
        </w:rPr>
        <w:t>ਹਰਿ ਜਨ ਪ੍ਰੀਤਿ ਜਪੈ ਨਿਰੰਕਾਰਾ ॥੩॥</w:t>
      </w:r>
    </w:p>
    <w:p>
      <w:pPr>
        <w:spacing w:after="60"/>
        <w:jc w:val="center"/>
      </w:pPr>
      <w:r>
        <w:rPr>
          <w:b w:val="0"/>
          <w:i/>
          <w:color w:val="444444"/>
          <w:sz w:val="20"/>
        </w:rPr>
        <w:t>Har jan prīt japai nirankārā ॥3॥</w:t>
      </w:r>
    </w:p>
    <w:p>
      <w:pPr>
        <w:spacing w:after="200"/>
        <w:jc w:val="center"/>
      </w:pPr>
      <w:r>
        <w:rPr>
          <w:b w:val="0"/>
          <w:i w:val="0"/>
          <w:color w:val="006000"/>
          <w:sz w:val="22"/>
        </w:rPr>
        <w:t>Так и слуга Бога радуется, когда повторяет Имя Нираṅкара ॥3॥</w:t>
      </w:r>
    </w:p>
    <w:p/>
    <w:p>
      <w:pPr>
        <w:spacing w:before="160" w:after="40"/>
        <w:jc w:val="center"/>
      </w:pPr>
      <w:r>
        <w:rPr>
          <w:b/>
          <w:i w:val="0"/>
          <w:color w:val="550000"/>
          <w:sz w:val="26"/>
        </w:rPr>
        <w:t>ਨਰ ਪ੍ਰਾਣੀ ਪ੍ਰੀਤਿ ਮਾਇਆ ਧਨੁ ਖਾਟੇ ॥</w:t>
      </w:r>
    </w:p>
    <w:p>
      <w:pPr>
        <w:spacing w:after="60"/>
        <w:jc w:val="center"/>
      </w:pPr>
      <w:r>
        <w:rPr>
          <w:b w:val="0"/>
          <w:i/>
          <w:color w:val="444444"/>
          <w:sz w:val="20"/>
        </w:rPr>
        <w:t>Nar prāṇī prīt māiā dhan khāṭē ॥</w:t>
      </w:r>
    </w:p>
    <w:p>
      <w:pPr>
        <w:spacing w:after="200"/>
        <w:jc w:val="center"/>
      </w:pPr>
      <w:r>
        <w:rPr>
          <w:b w:val="0"/>
          <w:i w:val="0"/>
          <w:color w:val="006000"/>
          <w:sz w:val="22"/>
        </w:rPr>
        <w:t>Каждый человек радуется, когда зарабатывает богатство и майю.</w:t>
      </w:r>
    </w:p>
    <w:p/>
    <w:p>
      <w:pPr>
        <w:spacing w:before="160" w:after="40"/>
        <w:jc w:val="center"/>
      </w:pPr>
      <w:r>
        <w:rPr>
          <w:b/>
          <w:i w:val="0"/>
          <w:color w:val="550000"/>
          <w:sz w:val="26"/>
        </w:rPr>
        <w:t>ਗੁਰਸਿਖ ਪ੍ਰੀਤਿ ਗੁਰੁ ਮਿਲੈ ਗਲਾਟੇ ॥</w:t>
      </w:r>
    </w:p>
    <w:p>
      <w:pPr>
        <w:spacing w:after="60"/>
        <w:jc w:val="center"/>
      </w:pPr>
      <w:r>
        <w:rPr>
          <w:b w:val="0"/>
          <w:i/>
          <w:color w:val="444444"/>
          <w:sz w:val="20"/>
        </w:rPr>
        <w:t>Gursikh prīt gur milai galāṭē ॥</w:t>
      </w:r>
    </w:p>
    <w:p>
      <w:pPr>
        <w:spacing w:after="200"/>
        <w:jc w:val="center"/>
      </w:pPr>
      <w:r>
        <w:rPr>
          <w:b w:val="0"/>
          <w:i w:val="0"/>
          <w:color w:val="006000"/>
          <w:sz w:val="22"/>
        </w:rPr>
        <w:t>Сикх Гуру чувствует радость, когда его Гуру встречает его, заключив в объятия.</w:t>
      </w:r>
    </w:p>
    <w:p/>
    <w:p>
      <w:pPr>
        <w:spacing w:before="160" w:after="40"/>
        <w:jc w:val="center"/>
      </w:pPr>
      <w:r>
        <w:rPr>
          <w:b/>
          <w:i w:val="0"/>
          <w:color w:val="550000"/>
          <w:sz w:val="26"/>
        </w:rPr>
        <w:t>ਜਨ ਨਾਨਕ ਪ੍ਰੀਤਿ ਸਾਧ ਪਗ ਚਾਟੇ ॥੪॥੩॥੪੧॥</w:t>
      </w:r>
    </w:p>
    <w:p>
      <w:pPr>
        <w:spacing w:after="60"/>
        <w:jc w:val="center"/>
      </w:pPr>
      <w:r>
        <w:rPr>
          <w:b w:val="0"/>
          <w:i/>
          <w:color w:val="444444"/>
          <w:sz w:val="20"/>
        </w:rPr>
        <w:t>Jan Nānak prīt sādh pag chāṭē ॥4॥3॥41॥</w:t>
      </w:r>
    </w:p>
    <w:p>
      <w:pPr>
        <w:spacing w:after="200"/>
        <w:jc w:val="center"/>
      </w:pPr>
      <w:r>
        <w:rPr>
          <w:b w:val="0"/>
          <w:i w:val="0"/>
          <w:color w:val="006000"/>
          <w:sz w:val="22"/>
        </w:rPr>
        <w:t>О Нанак! Слуга Бога радуется, когда целует стопы гурмукха ॥4॥3॥41॥</w:t>
      </w:r>
    </w:p>
    <w:p/>
    <w:p>
      <w:pPr>
        <w:spacing w:before="160" w:after="40"/>
        <w:jc w:val="center"/>
      </w:pPr>
      <w:r>
        <w:rPr>
          <w:b/>
          <w:i w:val="0"/>
          <w:color w:val="550000"/>
          <w:sz w:val="26"/>
        </w:rPr>
        <w:t>ਗਉੜੀ ਗੁਆਰੇਰੀ ਮਹਲਾ ੪ ॥</w:t>
      </w:r>
    </w:p>
    <w:p>
      <w:pPr>
        <w:spacing w:after="60"/>
        <w:jc w:val="center"/>
      </w:pPr>
      <w:r>
        <w:rPr>
          <w:b w:val="0"/>
          <w:i/>
          <w:color w:val="444444"/>
          <w:sz w:val="20"/>
        </w:rPr>
        <w:t>Gauṛī Guārērī Mahalā 4 ॥</w:t>
      </w:r>
    </w:p>
    <w:p/>
    <w:p>
      <w:pPr>
        <w:spacing w:before="160" w:after="40"/>
        <w:jc w:val="center"/>
      </w:pPr>
      <w:r>
        <w:rPr>
          <w:b/>
          <w:i w:val="0"/>
          <w:color w:val="550000"/>
          <w:sz w:val="26"/>
        </w:rPr>
        <w:t>ਭੀਖਕ ਪ੍ਰੀਤਿ ਭੀਖ ਪ੍ਰਭ ਪਾਇ ॥</w:t>
      </w:r>
    </w:p>
    <w:p>
      <w:pPr>
        <w:spacing w:after="60"/>
        <w:jc w:val="center"/>
      </w:pPr>
      <w:r>
        <w:rPr>
          <w:b w:val="0"/>
          <w:i/>
          <w:color w:val="444444"/>
          <w:sz w:val="20"/>
        </w:rPr>
        <w:t>Bhīkẖak prīt bhīkẖ prabh pāi ॥</w:t>
      </w:r>
    </w:p>
    <w:p>
      <w:pPr>
        <w:spacing w:after="200"/>
        <w:jc w:val="center"/>
      </w:pPr>
      <w:r>
        <w:rPr>
          <w:b w:val="0"/>
          <w:i w:val="0"/>
          <w:color w:val="006000"/>
          <w:sz w:val="22"/>
        </w:rPr>
        <w:t>Нищий радуется, когда получает милостыню от хозяина дома.</w:t>
      </w:r>
    </w:p>
    <w:p/>
    <w:p>
      <w:pPr>
        <w:spacing w:before="160" w:after="40"/>
        <w:jc w:val="center"/>
      </w:pPr>
      <w:r>
        <w:rPr>
          <w:b/>
          <w:i w:val="0"/>
          <w:color w:val="550000"/>
          <w:sz w:val="26"/>
        </w:rPr>
        <w:t>ਭੂਖੇ ਪ੍ਰੀਤਿ ਹੋਵੈ ਅੰਨੁ ਖਾਇ ॥</w:t>
      </w:r>
    </w:p>
    <w:p>
      <w:pPr>
        <w:spacing w:after="60"/>
        <w:jc w:val="center"/>
      </w:pPr>
      <w:r>
        <w:rPr>
          <w:b w:val="0"/>
          <w:i/>
          <w:color w:val="444444"/>
          <w:sz w:val="20"/>
        </w:rPr>
        <w:t>Bhūkhē prīt hovai ann khāi ॥</w:t>
      </w:r>
    </w:p>
    <w:p>
      <w:pPr>
        <w:spacing w:after="200"/>
        <w:jc w:val="center"/>
      </w:pPr>
      <w:r>
        <w:rPr>
          <w:b w:val="0"/>
          <w:i w:val="0"/>
          <w:color w:val="006000"/>
          <w:sz w:val="22"/>
        </w:rPr>
        <w:t>Голодный человек радуется, когда ест пищу.</w:t>
      </w:r>
    </w:p>
    <w:p/>
    <w:p>
      <w:pPr>
        <w:spacing w:before="160" w:after="40"/>
        <w:jc w:val="center"/>
      </w:pPr>
      <w:r>
        <w:rPr>
          <w:b/>
          <w:i w:val="0"/>
          <w:color w:val="550000"/>
          <w:sz w:val="26"/>
        </w:rPr>
        <w:t>ਗੁਰਸਿਖ ਪ੍ਰੀਤਿ ਗੁਰ ਮਿਲਿ ਆਘਾਇ ॥੧॥</w:t>
      </w:r>
    </w:p>
    <w:p>
      <w:pPr>
        <w:spacing w:after="60"/>
        <w:jc w:val="center"/>
      </w:pPr>
      <w:r>
        <w:rPr>
          <w:b w:val="0"/>
          <w:i/>
          <w:color w:val="444444"/>
          <w:sz w:val="20"/>
        </w:rPr>
        <w:t>Gursikh prīt gur mil āghāi ॥1॥</w:t>
      </w:r>
    </w:p>
    <w:p>
      <w:pPr>
        <w:spacing w:after="200"/>
        <w:jc w:val="center"/>
      </w:pPr>
      <w:r>
        <w:rPr>
          <w:b w:val="0"/>
          <w:i w:val="0"/>
          <w:color w:val="006000"/>
          <w:sz w:val="22"/>
        </w:rPr>
        <w:t>Так и сикх Гуру радуется, когда, встретив Гуру, он насыщается и успокаивается со стороны жажды майи ॥1॥</w:t>
      </w:r>
    </w:p>
    <w:p/>
    <w:p>
      <w:pPr>
        <w:spacing w:before="160" w:after="40"/>
        <w:jc w:val="center"/>
      </w:pPr>
      <w:r>
        <w:rPr>
          <w:b/>
          <w:i w:val="0"/>
          <w:color w:val="550000"/>
          <w:sz w:val="26"/>
        </w:rPr>
        <w:t>ਹਰਿ ਦਰਸਨੁ ਦੇਹੁ ਹਰਿ ਆਸ ਤੁਮਾਰੀ ॥</w:t>
      </w:r>
    </w:p>
    <w:p>
      <w:pPr>
        <w:spacing w:after="60"/>
        <w:jc w:val="center"/>
      </w:pPr>
      <w:r>
        <w:rPr>
          <w:b w:val="0"/>
          <w:i/>
          <w:color w:val="444444"/>
          <w:sz w:val="20"/>
        </w:rPr>
        <w:t>Har darsan dēhu har ās tumārī ॥</w:t>
      </w:r>
    </w:p>
    <w:p>
      <w:pPr>
        <w:spacing w:after="200"/>
        <w:jc w:val="center"/>
      </w:pPr>
      <w:r>
        <w:rPr>
          <w:b w:val="0"/>
          <w:i w:val="0"/>
          <w:color w:val="006000"/>
          <w:sz w:val="22"/>
        </w:rPr>
        <w:t>О Хари! Даруй мне Свой даршан; на трудном пути жизни я надеюсь только на Тебя.</w:t>
      </w:r>
    </w:p>
    <w:p/>
    <w:p>
      <w:pPr>
        <w:spacing w:before="160" w:after="40"/>
        <w:jc w:val="center"/>
      </w:pPr>
      <w:r>
        <w:rPr>
          <w:b/>
          <w:i w:val="0"/>
          <w:color w:val="550000"/>
          <w:sz w:val="26"/>
        </w:rPr>
        <w:t>ਕਰਿ ਕਿਰਪਾ ਲੋਚ ਪੂਰਿ ਹਮਾਰੀ ॥੧॥ ਰਹਾਉ ॥</w:t>
      </w:r>
    </w:p>
    <w:p>
      <w:pPr>
        <w:spacing w:after="60"/>
        <w:jc w:val="center"/>
      </w:pPr>
      <w:r>
        <w:rPr>
          <w:b w:val="0"/>
          <w:i/>
          <w:color w:val="444444"/>
          <w:sz w:val="20"/>
        </w:rPr>
        <w:t>Kar kirpā loch pūr hamārī ॥1॥ rahāu ॥</w:t>
      </w:r>
    </w:p>
    <w:p>
      <w:pPr>
        <w:spacing w:after="200"/>
        <w:jc w:val="center"/>
      </w:pPr>
      <w:r>
        <w:rPr>
          <w:b w:val="0"/>
          <w:i w:val="0"/>
          <w:color w:val="006000"/>
          <w:sz w:val="22"/>
        </w:rPr>
        <w:t>Соверши милость, исполни мою жажду ॥1॥ пауза ॥</w:t>
      </w:r>
    </w:p>
    <w:p/>
    <w:p>
      <w:pPr>
        <w:spacing w:before="160" w:after="40"/>
        <w:jc w:val="center"/>
      </w:pPr>
      <w:r>
        <w:rPr>
          <w:b/>
          <w:i w:val="0"/>
          <w:color w:val="550000"/>
          <w:sz w:val="26"/>
        </w:rPr>
        <w:t>ਚਕਵੀ ਪ੍ਰੀਤਿ ਸੂਰਜੁ ਮੁਖਿ ਲਾਗੈ ॥</w:t>
      </w:r>
    </w:p>
    <w:p>
      <w:pPr>
        <w:spacing w:after="60"/>
        <w:jc w:val="center"/>
      </w:pPr>
      <w:r>
        <w:rPr>
          <w:b w:val="0"/>
          <w:i/>
          <w:color w:val="444444"/>
          <w:sz w:val="20"/>
        </w:rPr>
        <w:t>Chakvī prīt sūraj mukh lāgai ॥</w:t>
      </w:r>
    </w:p>
    <w:p>
      <w:pPr>
        <w:spacing w:after="200"/>
        <w:jc w:val="center"/>
      </w:pPr>
      <w:r>
        <w:rPr>
          <w:b w:val="0"/>
          <w:i w:val="0"/>
          <w:color w:val="006000"/>
          <w:sz w:val="22"/>
        </w:rPr>
        <w:t>Чакви радуется, когда видит солнце,</w:t>
      </w:r>
    </w:p>
    <w:p/>
    <w:p>
      <w:pPr>
        <w:spacing w:before="160" w:after="40"/>
        <w:jc w:val="center"/>
      </w:pPr>
      <w:r>
        <w:rPr>
          <w:b/>
          <w:i w:val="0"/>
          <w:color w:val="550000"/>
          <w:sz w:val="26"/>
        </w:rPr>
        <w:t>ਮਿਲੈ ਪਿਆਰੇ ਸਭ ਦੁਖ ਤਿਆਗੈ ॥</w:t>
      </w:r>
    </w:p>
    <w:p>
      <w:pPr>
        <w:spacing w:after="60"/>
        <w:jc w:val="center"/>
      </w:pPr>
      <w:r>
        <w:rPr>
          <w:b w:val="0"/>
          <w:i/>
          <w:color w:val="444444"/>
          <w:sz w:val="20"/>
        </w:rPr>
        <w:t>Milai piārē sabh dukh tiāgai ॥</w:t>
      </w:r>
    </w:p>
    <w:p>
      <w:pPr>
        <w:spacing w:after="200"/>
        <w:jc w:val="center"/>
      </w:pPr>
      <w:r>
        <w:rPr>
          <w:b w:val="0"/>
          <w:i w:val="0"/>
          <w:color w:val="006000"/>
          <w:sz w:val="22"/>
        </w:rPr>
        <w:t>потому что с восходом солнца она встречает своего любимого чакву и забывает все муки разлуки.</w:t>
      </w:r>
    </w:p>
    <w:p/>
    <w:p>
      <w:pPr>
        <w:spacing w:before="160" w:after="40"/>
        <w:jc w:val="center"/>
      </w:pPr>
      <w:r>
        <w:rPr>
          <w:b/>
          <w:i w:val="0"/>
          <w:color w:val="550000"/>
          <w:sz w:val="26"/>
        </w:rPr>
        <w:t>ਗੁਰਸਿਖ ਪ੍ਰੀਤਿ ਗੁਰੂ ਮੁਖਿ ਲਾਗੈ ॥੨॥</w:t>
      </w:r>
    </w:p>
    <w:p>
      <w:pPr>
        <w:spacing w:after="60"/>
        <w:jc w:val="center"/>
      </w:pPr>
      <w:r>
        <w:rPr>
          <w:b w:val="0"/>
          <w:i/>
          <w:color w:val="444444"/>
          <w:sz w:val="20"/>
        </w:rPr>
        <w:t>Gursikh prīt gurū mukh lāgai ॥2॥</w:t>
      </w:r>
    </w:p>
    <w:p>
      <w:pPr>
        <w:spacing w:after="200"/>
        <w:jc w:val="center"/>
      </w:pPr>
      <w:r>
        <w:rPr>
          <w:b w:val="0"/>
          <w:i w:val="0"/>
          <w:color w:val="006000"/>
          <w:sz w:val="22"/>
        </w:rPr>
        <w:t>Гурсикх радуется, когда видит Гуру ॥2॥</w:t>
      </w:r>
    </w:p>
    <w:p/>
    <w:p>
      <w:pPr>
        <w:spacing w:before="160" w:after="40"/>
        <w:jc w:val="center"/>
      </w:pPr>
      <w:r>
        <w:rPr>
          <w:b/>
          <w:i w:val="0"/>
          <w:color w:val="550000"/>
          <w:sz w:val="26"/>
        </w:rPr>
        <w:t>ਬਛਰੇ ਪ੍ਰੀਤਿ ਖੀਰੁ ਮੁਖਿ ਖਾਇ ॥</w:t>
      </w:r>
    </w:p>
    <w:p>
      <w:pPr>
        <w:spacing w:after="60"/>
        <w:jc w:val="center"/>
      </w:pPr>
      <w:r>
        <w:rPr>
          <w:b w:val="0"/>
          <w:i/>
          <w:color w:val="444444"/>
          <w:sz w:val="20"/>
        </w:rPr>
        <w:t>Bachhrē prīt khīr mukh khāi ॥</w:t>
      </w:r>
    </w:p>
    <w:p>
      <w:pPr>
        <w:spacing w:after="200"/>
        <w:jc w:val="center"/>
      </w:pPr>
      <w:r>
        <w:rPr>
          <w:b w:val="0"/>
          <w:i w:val="0"/>
          <w:color w:val="006000"/>
          <w:sz w:val="22"/>
        </w:rPr>
        <w:t>Телёнок радуется, когда пьёт ртом молоко своей матери,</w:t>
      </w:r>
    </w:p>
    <w:p/>
    <w:p>
      <w:pPr>
        <w:spacing w:before="160" w:after="40"/>
        <w:jc w:val="center"/>
      </w:pPr>
      <w:r>
        <w:rPr>
          <w:b/>
          <w:i w:val="0"/>
          <w:color w:val="550000"/>
          <w:sz w:val="26"/>
        </w:rPr>
        <w:t>ਹਿਰਦੈ ਬਿਗਸੈ ਦੇਖੈ ਮਾਇ ॥</w:t>
      </w:r>
    </w:p>
    <w:p>
      <w:pPr>
        <w:spacing w:after="60"/>
        <w:jc w:val="center"/>
      </w:pPr>
      <w:r>
        <w:rPr>
          <w:b w:val="0"/>
          <w:i/>
          <w:color w:val="444444"/>
          <w:sz w:val="20"/>
        </w:rPr>
        <w:t>Hirdai bigsai dēkhai māi ॥</w:t>
      </w:r>
    </w:p>
    <w:p>
      <w:pPr>
        <w:spacing w:after="200"/>
        <w:jc w:val="center"/>
      </w:pPr>
      <w:r>
        <w:rPr>
          <w:b w:val="0"/>
          <w:i w:val="0"/>
          <w:color w:val="006000"/>
          <w:sz w:val="22"/>
        </w:rPr>
        <w:t>он видит свою мать, и его сердце расцветает.</w:t>
      </w:r>
    </w:p>
    <w:p/>
    <w:p>
      <w:pPr>
        <w:spacing w:before="160" w:after="40"/>
        <w:jc w:val="center"/>
      </w:pPr>
      <w:r>
        <w:rPr>
          <w:b/>
          <w:i w:val="0"/>
          <w:color w:val="550000"/>
          <w:sz w:val="26"/>
        </w:rPr>
        <w:t>ਗੁਰਸਿਖ ਪ੍ਰੀਤਿ ਗੁਰੂ ਮੁਖਿ ਲਾਇ ॥੩॥</w:t>
      </w:r>
    </w:p>
    <w:p>
      <w:pPr>
        <w:spacing w:after="60"/>
        <w:jc w:val="center"/>
      </w:pPr>
      <w:r>
        <w:rPr>
          <w:b w:val="0"/>
          <w:i/>
          <w:color w:val="444444"/>
          <w:sz w:val="20"/>
        </w:rPr>
        <w:t>Gursikh prīt gurū mukh lāi ॥3॥</w:t>
      </w:r>
    </w:p>
    <w:p>
      <w:pPr>
        <w:spacing w:after="200"/>
        <w:jc w:val="center"/>
      </w:pPr>
      <w:r>
        <w:rPr>
          <w:b w:val="0"/>
          <w:i w:val="0"/>
          <w:color w:val="006000"/>
          <w:sz w:val="22"/>
        </w:rPr>
        <w:t>Так и гурсикх радуется, созерцая Гуру ॥3॥</w:t>
      </w:r>
    </w:p>
    <w:p/>
    <w:p>
      <w:pPr>
        <w:spacing w:before="160" w:after="40"/>
        <w:jc w:val="center"/>
      </w:pPr>
      <w:r>
        <w:rPr>
          <w:b/>
          <w:i w:val="0"/>
          <w:color w:val="550000"/>
          <w:sz w:val="26"/>
        </w:rPr>
        <w:t>ਹੋਰੁ ਸਭ ਪ੍ਰੀਤਿ ਮਾਇਆ ਮੋਹੁ ਕਾਚਾ ॥</w:t>
      </w:r>
    </w:p>
    <w:p>
      <w:pPr>
        <w:spacing w:after="60"/>
        <w:jc w:val="center"/>
      </w:pPr>
      <w:r>
        <w:rPr>
          <w:b w:val="0"/>
          <w:i/>
          <w:color w:val="444444"/>
          <w:sz w:val="20"/>
        </w:rPr>
        <w:t>Hor sabh prīt māiā moh kāchā ॥</w:t>
      </w:r>
    </w:p>
    <w:p>
      <w:pPr>
        <w:spacing w:after="200"/>
        <w:jc w:val="center"/>
      </w:pPr>
      <w:r>
        <w:rPr>
          <w:b w:val="0"/>
          <w:i w:val="0"/>
          <w:color w:val="006000"/>
          <w:sz w:val="22"/>
        </w:rPr>
        <w:t>Кроме Гуру и Бога, всякая иная привязанность непрочна; вся любовь к майе тленна.</w:t>
      </w:r>
    </w:p>
    <w:p/>
    <w:p>
      <w:pPr>
        <w:spacing w:before="160" w:after="40"/>
        <w:jc w:val="center"/>
      </w:pPr>
      <w:r>
        <w:rPr>
          <w:b/>
          <w:i w:val="0"/>
          <w:color w:val="550000"/>
          <w:sz w:val="26"/>
        </w:rPr>
        <w:t>ਬਿਨਸਿ ਜਾਇ ਕੂਰਾ ਕਚੁ ਪਾਚਾ ॥</w:t>
      </w:r>
    </w:p>
    <w:p>
      <w:pPr>
        <w:spacing w:after="60"/>
        <w:jc w:val="center"/>
      </w:pPr>
      <w:r>
        <w:rPr>
          <w:b w:val="0"/>
          <w:i/>
          <w:color w:val="444444"/>
          <w:sz w:val="20"/>
        </w:rPr>
        <w:t>Binas jāi kūṛā kach pāchā ॥</w:t>
      </w:r>
    </w:p>
    <w:p>
      <w:pPr>
        <w:spacing w:after="200"/>
        <w:jc w:val="center"/>
      </w:pPr>
      <w:r>
        <w:rPr>
          <w:b w:val="0"/>
          <w:i w:val="0"/>
          <w:color w:val="006000"/>
          <w:sz w:val="22"/>
        </w:rPr>
        <w:t>Иная привязанность исчезает; она ложна и подобна простому стеклу.</w:t>
      </w:r>
    </w:p>
    <w:p/>
    <w:p>
      <w:pPr>
        <w:spacing w:before="160" w:after="40"/>
        <w:jc w:val="center"/>
      </w:pPr>
      <w:r>
        <w:rPr>
          <w:b/>
          <w:i w:val="0"/>
          <w:color w:val="550000"/>
          <w:sz w:val="26"/>
        </w:rPr>
        <w:t>ਜਨ ਨਾਨਕ ਪ੍ਰੀਤਿ ਤ੍ਰਿਪਤਿ ਗੁਰੁ ਸਾਚਾ ॥੪॥੪॥੪੨॥</w:t>
      </w:r>
    </w:p>
    <w:p>
      <w:pPr>
        <w:spacing w:after="60"/>
        <w:jc w:val="center"/>
      </w:pPr>
      <w:r>
        <w:rPr>
          <w:b w:val="0"/>
          <w:i/>
          <w:color w:val="444444"/>
          <w:sz w:val="20"/>
        </w:rPr>
        <w:t>Jan Nānak prīt tripat gur sāchā ॥4॥4॥42॥</w:t>
      </w:r>
    </w:p>
    <w:p>
      <w:pPr>
        <w:spacing w:after="200"/>
        <w:jc w:val="center"/>
      </w:pPr>
      <w:r>
        <w:rPr>
          <w:b w:val="0"/>
          <w:i w:val="0"/>
          <w:color w:val="006000"/>
          <w:sz w:val="22"/>
        </w:rPr>
        <w:t>О слуга Нанак! Тот, кто встречает Истинного Гуру, получает подлинную радость, потому что с встречей Гуру приходит удовлетворённость ॥4॥4॥42॥</w:t>
      </w:r>
    </w:p>
    <w:p/>
    <w:p>
      <w:pPr>
        <w:spacing w:before="360" w:after="200"/>
        <w:jc w:val="center"/>
      </w:pPr>
      <w:r>
        <w:rPr>
          <w:b/>
          <w:color w:val="222222"/>
          <w:sz w:val="26"/>
        </w:rPr>
        <w:t>АНГ 165</w:t>
      </w:r>
    </w:p>
    <w:p>
      <w:pPr>
        <w:spacing w:before="160" w:after="40"/>
        <w:jc w:val="center"/>
      </w:pPr>
      <w:r>
        <w:rPr>
          <w:b/>
          <w:i w:val="0"/>
          <w:color w:val="550000"/>
          <w:sz w:val="26"/>
        </w:rPr>
        <w:t>ਗਉੜੀ ਗੁਆਰੇਰੀ ਮਹਲਾ ੪ ॥</w:t>
      </w:r>
    </w:p>
    <w:p>
      <w:pPr>
        <w:spacing w:after="60"/>
        <w:jc w:val="center"/>
      </w:pPr>
      <w:r>
        <w:rPr>
          <w:b w:val="0"/>
          <w:i/>
          <w:color w:val="444444"/>
          <w:sz w:val="20"/>
        </w:rPr>
        <w:t>gaurī guārērī mahalā 4</w:t>
      </w:r>
    </w:p>
    <w:p/>
    <w:p>
      <w:pPr>
        <w:spacing w:before="160" w:after="40"/>
        <w:jc w:val="center"/>
      </w:pPr>
      <w:r>
        <w:rPr>
          <w:b/>
          <w:i w:val="0"/>
          <w:color w:val="550000"/>
          <w:sz w:val="26"/>
        </w:rPr>
        <w:t>ਸਤਿਗੁਰ ਸੇਵਾ ਸਫਲ ਹੈ ਬਣੀ ॥</w:t>
      </w:r>
    </w:p>
    <w:p>
      <w:pPr>
        <w:spacing w:after="60"/>
        <w:jc w:val="center"/>
      </w:pPr>
      <w:r>
        <w:rPr>
          <w:b w:val="0"/>
          <w:i/>
          <w:color w:val="444444"/>
          <w:sz w:val="20"/>
        </w:rPr>
        <w:t>satigur sēvā safal hai baṇī</w:t>
      </w:r>
    </w:p>
    <w:p>
      <w:pPr>
        <w:spacing w:after="200"/>
        <w:jc w:val="center"/>
      </w:pPr>
      <w:r>
        <w:rPr>
          <w:b w:val="0"/>
          <w:i w:val="0"/>
          <w:color w:val="006000"/>
          <w:sz w:val="22"/>
        </w:rPr>
        <w:t>Прибежище Сатгуру становится полезным для духовной жизни человека,</w:t>
      </w:r>
    </w:p>
    <w:p/>
    <w:p>
      <w:pPr>
        <w:spacing w:before="160" w:after="40"/>
        <w:jc w:val="center"/>
      </w:pPr>
      <w:r>
        <w:rPr>
          <w:b/>
          <w:i w:val="0"/>
          <w:color w:val="550000"/>
          <w:sz w:val="26"/>
        </w:rPr>
        <w:t>ਜਿਤੁ ਮਿਲਿ ਹਰਿ ਨਾਮੁ ਧਿਆਇਆ ਹਰਿ ਧਣੀ ॥</w:t>
      </w:r>
    </w:p>
    <w:p>
      <w:pPr>
        <w:spacing w:after="60"/>
        <w:jc w:val="center"/>
      </w:pPr>
      <w:r>
        <w:rPr>
          <w:b w:val="0"/>
          <w:i/>
          <w:color w:val="444444"/>
          <w:sz w:val="20"/>
        </w:rPr>
        <w:t>jit mil har nām dhiāiā har dhaṇī</w:t>
      </w:r>
    </w:p>
    <w:p>
      <w:pPr>
        <w:spacing w:after="200"/>
        <w:jc w:val="center"/>
      </w:pPr>
      <w:r>
        <w:rPr>
          <w:b w:val="0"/>
          <w:i w:val="0"/>
          <w:color w:val="006000"/>
          <w:sz w:val="22"/>
        </w:rPr>
        <w:t>потому что через это, встретившись в садх-сангате, можно созерцать Имя Хари, Владыки.</w:t>
      </w:r>
    </w:p>
    <w:p/>
    <w:p>
      <w:pPr>
        <w:spacing w:before="160" w:after="40"/>
        <w:jc w:val="center"/>
      </w:pPr>
      <w:r>
        <w:rPr>
          <w:b/>
          <w:i w:val="0"/>
          <w:color w:val="550000"/>
          <w:sz w:val="26"/>
        </w:rPr>
        <w:t>ਜਿਨ ਹਰਿ ਜਪਿਆ ਤਿਨ ਪੀਛੈ ਛੂਟੀ ਘਣੀ ॥੧॥</w:t>
      </w:r>
    </w:p>
    <w:p>
      <w:pPr>
        <w:spacing w:after="60"/>
        <w:jc w:val="center"/>
      </w:pPr>
      <w:r>
        <w:rPr>
          <w:b w:val="0"/>
          <w:i/>
          <w:color w:val="444444"/>
          <w:sz w:val="20"/>
        </w:rPr>
        <w:t>jin har japiā tin pīchhai chhūṭī ghaṇī ||1||</w:t>
      </w:r>
    </w:p>
    <w:p>
      <w:pPr>
        <w:spacing w:after="200"/>
        <w:jc w:val="center"/>
      </w:pPr>
      <w:r>
        <w:rPr>
          <w:b w:val="0"/>
          <w:i w:val="0"/>
          <w:color w:val="006000"/>
          <w:sz w:val="22"/>
        </w:rPr>
        <w:t>Те люди, которые, припав к прибежищу Гуру, повторяли Имя Хари, — если идти по их стопам, очень многие спасаются от пороков. ||1||</w:t>
      </w:r>
    </w:p>
    <w:p/>
    <w:p>
      <w:pPr>
        <w:spacing w:before="160" w:after="40"/>
        <w:jc w:val="center"/>
      </w:pPr>
      <w:r>
        <w:rPr>
          <w:b/>
          <w:i w:val="0"/>
          <w:color w:val="550000"/>
          <w:sz w:val="26"/>
        </w:rPr>
        <w:t>ਗੁਰਸਿਖ ਹਰਿ ਬੋਲਹੁ ਮੇਰੇ ਭਾਈ ॥</w:t>
      </w:r>
    </w:p>
    <w:p>
      <w:pPr>
        <w:spacing w:after="60"/>
        <w:jc w:val="center"/>
      </w:pPr>
      <w:r>
        <w:rPr>
          <w:b w:val="0"/>
          <w:i/>
          <w:color w:val="444444"/>
          <w:sz w:val="20"/>
        </w:rPr>
        <w:t>gursikh har bolahu mērē bhāī</w:t>
      </w:r>
    </w:p>
    <w:p>
      <w:pPr>
        <w:spacing w:after="200"/>
        <w:jc w:val="center"/>
      </w:pPr>
      <w:r>
        <w:rPr>
          <w:b w:val="0"/>
          <w:i w:val="0"/>
          <w:color w:val="006000"/>
          <w:sz w:val="22"/>
        </w:rPr>
        <w:t>О мой брат! Став сикхами Гуру и следуя пути, указанному Гуру, вспоминайте Хари.</w:t>
      </w:r>
    </w:p>
    <w:p/>
    <w:p>
      <w:pPr>
        <w:spacing w:before="160" w:after="40"/>
        <w:jc w:val="center"/>
      </w:pPr>
      <w:r>
        <w:rPr>
          <w:b/>
          <w:i w:val="0"/>
          <w:color w:val="550000"/>
          <w:sz w:val="26"/>
        </w:rPr>
        <w:t>ਹਰਿ ਬੋਲਤ ਸਭ ਪਾਪ ਲਹਿ ਜਾਈ ॥੧॥ ਰਹਾਉ ॥</w:t>
      </w:r>
    </w:p>
    <w:p>
      <w:pPr>
        <w:spacing w:after="60"/>
        <w:jc w:val="center"/>
      </w:pPr>
      <w:r>
        <w:rPr>
          <w:b w:val="0"/>
          <w:i/>
          <w:color w:val="444444"/>
          <w:sz w:val="20"/>
        </w:rPr>
        <w:t>har bolat sabh pāp lahi jāī ||1|| rahāu ||</w:t>
      </w:r>
    </w:p>
    <w:p>
      <w:pPr>
        <w:spacing w:after="200"/>
        <w:jc w:val="center"/>
      </w:pPr>
      <w:r>
        <w:rPr>
          <w:b w:val="0"/>
          <w:i w:val="0"/>
          <w:color w:val="006000"/>
          <w:sz w:val="22"/>
        </w:rPr>
        <w:t>Тогда, когда вспоминают Хари, всякий грех уходит из ума. ||1|| пауза ||</w:t>
      </w:r>
    </w:p>
    <w:p/>
    <w:p>
      <w:pPr>
        <w:spacing w:before="160" w:after="40"/>
        <w:jc w:val="center"/>
      </w:pPr>
      <w:r>
        <w:rPr>
          <w:b/>
          <w:i w:val="0"/>
          <w:color w:val="550000"/>
          <w:sz w:val="26"/>
        </w:rPr>
        <w:t>ਜਬ ਗੁਰੁ ਮਿਲਿਆ ਤਬ ਮਨੁ ਵਸਿ ਆਇਆ ॥</w:t>
      </w:r>
    </w:p>
    <w:p>
      <w:pPr>
        <w:spacing w:after="60"/>
        <w:jc w:val="center"/>
      </w:pPr>
      <w:r>
        <w:rPr>
          <w:b w:val="0"/>
          <w:i/>
          <w:color w:val="444444"/>
          <w:sz w:val="20"/>
        </w:rPr>
        <w:t>jab gur miliā tab man vas āiā</w:t>
      </w:r>
    </w:p>
    <w:p>
      <w:pPr>
        <w:spacing w:after="200"/>
        <w:jc w:val="center"/>
      </w:pPr>
      <w:r>
        <w:rPr>
          <w:b w:val="0"/>
          <w:i w:val="0"/>
          <w:color w:val="006000"/>
          <w:sz w:val="22"/>
        </w:rPr>
        <w:t>Когда человеку встречается Гуру, тогда его ум приходит под контроль.</w:t>
      </w:r>
    </w:p>
    <w:p/>
    <w:p>
      <w:pPr>
        <w:spacing w:before="160" w:after="40"/>
        <w:jc w:val="center"/>
      </w:pPr>
      <w:r>
        <w:rPr>
          <w:b/>
          <w:i w:val="0"/>
          <w:color w:val="550000"/>
          <w:sz w:val="26"/>
        </w:rPr>
        <w:t>ਧਾਵਤ ਪੰਚ ਰਹੇ ਹਰਿ ਧਿਆਇਆ ॥</w:t>
      </w:r>
    </w:p>
    <w:p>
      <w:pPr>
        <w:spacing w:after="60"/>
        <w:jc w:val="center"/>
      </w:pPr>
      <w:r>
        <w:rPr>
          <w:b w:val="0"/>
          <w:i/>
          <w:color w:val="444444"/>
          <w:sz w:val="20"/>
        </w:rPr>
        <w:t>dhāvat pañch rahē har dhiāiā</w:t>
      </w:r>
    </w:p>
    <w:p>
      <w:pPr>
        <w:spacing w:after="200"/>
        <w:jc w:val="center"/>
      </w:pPr>
      <w:r>
        <w:rPr>
          <w:b w:val="0"/>
          <w:i w:val="0"/>
          <w:color w:val="006000"/>
          <w:sz w:val="22"/>
        </w:rPr>
        <w:t>Созерцая Хари в прибежище Гуру, его пять чувств перестают бежать к порокам,</w:t>
      </w:r>
    </w:p>
    <w:p/>
    <w:p>
      <w:pPr>
        <w:spacing w:before="160" w:after="40"/>
        <w:jc w:val="center"/>
      </w:pPr>
      <w:r>
        <w:rPr>
          <w:b/>
          <w:i w:val="0"/>
          <w:color w:val="550000"/>
          <w:sz w:val="26"/>
        </w:rPr>
        <w:t>ਅਨਦਿਨੁ ਨਗਰੀ ਹਰਿ ਗੁਣ ਗਾਇਆ ॥੨॥</w:t>
      </w:r>
    </w:p>
    <w:p>
      <w:pPr>
        <w:spacing w:after="60"/>
        <w:jc w:val="center"/>
      </w:pPr>
      <w:r>
        <w:rPr>
          <w:b w:val="0"/>
          <w:i/>
          <w:color w:val="444444"/>
          <w:sz w:val="20"/>
        </w:rPr>
        <w:t>an-din nagrī har guṇ gāiā ||2||</w:t>
      </w:r>
    </w:p>
    <w:p>
      <w:pPr>
        <w:spacing w:after="200"/>
        <w:jc w:val="center"/>
      </w:pPr>
      <w:r>
        <w:rPr>
          <w:b w:val="0"/>
          <w:i w:val="0"/>
          <w:color w:val="006000"/>
          <w:sz w:val="22"/>
        </w:rPr>
        <w:t>и хозяин тела, дживатма, каждый день поёт достоинства Хари. ||2||</w:t>
      </w:r>
    </w:p>
    <w:p/>
    <w:p>
      <w:pPr>
        <w:spacing w:before="160" w:after="40"/>
        <w:jc w:val="center"/>
      </w:pPr>
      <w:r>
        <w:rPr>
          <w:b/>
          <w:i w:val="0"/>
          <w:color w:val="550000"/>
          <w:sz w:val="26"/>
        </w:rPr>
        <w:t>ਸਤਿਗੁਰ ਪਗ ਧੂਰਿ ਜਿਨਾ ਮੁਖਿ ਲਾਈ ॥</w:t>
      </w:r>
    </w:p>
    <w:p>
      <w:pPr>
        <w:spacing w:after="60"/>
        <w:jc w:val="center"/>
      </w:pPr>
      <w:r>
        <w:rPr>
          <w:b w:val="0"/>
          <w:i/>
          <w:color w:val="444444"/>
          <w:sz w:val="20"/>
        </w:rPr>
        <w:t>satigur pag dhūr jinā mukh lāī</w:t>
      </w:r>
    </w:p>
    <w:p>
      <w:pPr>
        <w:spacing w:after="200"/>
        <w:jc w:val="center"/>
      </w:pPr>
      <w:r>
        <w:rPr>
          <w:b w:val="0"/>
          <w:i w:val="0"/>
          <w:color w:val="006000"/>
          <w:sz w:val="22"/>
        </w:rPr>
        <w:t>Те счастливцы, которые возложили пыль стоп Гуру на свой лоб,</w:t>
      </w:r>
    </w:p>
    <w:p/>
    <w:p>
      <w:pPr>
        <w:spacing w:before="160" w:after="40"/>
        <w:jc w:val="center"/>
      </w:pPr>
      <w:r>
        <w:rPr>
          <w:b/>
          <w:i w:val="0"/>
          <w:color w:val="550000"/>
          <w:sz w:val="26"/>
        </w:rPr>
        <w:t>ਤਿਨ ਕੂੜ ਤਿਆਗੇ ਹਰਿ ਲਿਵ ਲਾਈ ॥</w:t>
      </w:r>
    </w:p>
    <w:p>
      <w:pPr>
        <w:spacing w:after="60"/>
        <w:jc w:val="center"/>
      </w:pPr>
      <w:r>
        <w:rPr>
          <w:b w:val="0"/>
          <w:i/>
          <w:color w:val="444444"/>
          <w:sz w:val="20"/>
        </w:rPr>
        <w:t>tin kūṛ tiāgē har liv lāī</w:t>
      </w:r>
    </w:p>
    <w:p>
      <w:pPr>
        <w:spacing w:after="200"/>
        <w:jc w:val="center"/>
      </w:pPr>
      <w:r>
        <w:rPr>
          <w:b w:val="0"/>
          <w:i w:val="0"/>
          <w:color w:val="006000"/>
          <w:sz w:val="22"/>
        </w:rPr>
        <w:t>оставили ложные привязанности и соединили своё сознание со стопами Хари.</w:t>
      </w:r>
    </w:p>
    <w:p/>
    <w:p>
      <w:pPr>
        <w:spacing w:before="160" w:after="40"/>
        <w:jc w:val="center"/>
      </w:pPr>
      <w:r>
        <w:rPr>
          <w:b/>
          <w:i w:val="0"/>
          <w:color w:val="550000"/>
          <w:sz w:val="26"/>
        </w:rPr>
        <w:t>ਤੇ ਹਰਿ ਦਰਗਹ ਮੁਖ ਊਜਲ ਭਾਈ ॥੩॥</w:t>
      </w:r>
    </w:p>
    <w:p>
      <w:pPr>
        <w:spacing w:after="60"/>
        <w:jc w:val="center"/>
      </w:pPr>
      <w:r>
        <w:rPr>
          <w:b w:val="0"/>
          <w:i/>
          <w:color w:val="444444"/>
          <w:sz w:val="20"/>
        </w:rPr>
        <w:t>tē har dargah mukh ūjal bhāī ||3||</w:t>
      </w:r>
    </w:p>
    <w:p>
      <w:pPr>
        <w:spacing w:after="200"/>
        <w:jc w:val="center"/>
      </w:pPr>
      <w:r>
        <w:rPr>
          <w:b w:val="0"/>
          <w:i w:val="0"/>
          <w:color w:val="006000"/>
          <w:sz w:val="22"/>
        </w:rPr>
        <w:t>В присутствии Хари такие люди бывают прославлены. ||3||</w:t>
      </w:r>
    </w:p>
    <w:p/>
    <w:p>
      <w:pPr>
        <w:spacing w:before="160" w:after="40"/>
        <w:jc w:val="center"/>
      </w:pPr>
      <w:r>
        <w:rPr>
          <w:b/>
          <w:i w:val="0"/>
          <w:color w:val="550000"/>
          <w:sz w:val="26"/>
        </w:rPr>
        <w:t>ਗੁਰ ਸੇਵਾ ਆਪਿ ਹਰਿ ਭਾਵੈ ॥</w:t>
      </w:r>
    </w:p>
    <w:p>
      <w:pPr>
        <w:spacing w:after="60"/>
        <w:jc w:val="center"/>
      </w:pPr>
      <w:r>
        <w:rPr>
          <w:b w:val="0"/>
          <w:i/>
          <w:color w:val="444444"/>
          <w:sz w:val="20"/>
        </w:rPr>
        <w:t>gur sēvā āp har bhāvai</w:t>
      </w:r>
    </w:p>
    <w:p>
      <w:pPr>
        <w:spacing w:after="200"/>
        <w:jc w:val="center"/>
      </w:pPr>
      <w:r>
        <w:rPr>
          <w:b w:val="0"/>
          <w:i w:val="0"/>
          <w:color w:val="006000"/>
          <w:sz w:val="22"/>
        </w:rPr>
        <w:t>Самому Хари тоже угодно прибежище Гуру.</w:t>
      </w:r>
    </w:p>
    <w:p/>
    <w:p>
      <w:pPr>
        <w:spacing w:before="160" w:after="40"/>
        <w:jc w:val="center"/>
      </w:pPr>
      <w:r>
        <w:rPr>
          <w:b/>
          <w:i w:val="0"/>
          <w:color w:val="550000"/>
          <w:sz w:val="26"/>
        </w:rPr>
        <w:t>ਕ੍ਰਿਸਨੁ ਬਲਭਦ੍ਰੁ ਗੁਰ ਪਗ ਲਗਿ ਧਿਆਵੈ ॥</w:t>
      </w:r>
    </w:p>
    <w:p>
      <w:pPr>
        <w:spacing w:after="60"/>
        <w:jc w:val="center"/>
      </w:pPr>
      <w:r>
        <w:rPr>
          <w:b w:val="0"/>
          <w:i/>
          <w:color w:val="444444"/>
          <w:sz w:val="20"/>
        </w:rPr>
        <w:t>krisan balbhadra gur pag lag dhiāvai</w:t>
      </w:r>
    </w:p>
    <w:p>
      <w:pPr>
        <w:spacing w:after="200"/>
        <w:jc w:val="center"/>
      </w:pPr>
      <w:r>
        <w:rPr>
          <w:b w:val="0"/>
          <w:i w:val="0"/>
          <w:color w:val="006000"/>
          <w:sz w:val="22"/>
        </w:rPr>
        <w:t>Кришан тоже, припав к стопам Гуру, вспоминал Хари, и Балбхадр тоже, припав к стопам Гуру, созерцал Имя Хари.</w:t>
      </w:r>
    </w:p>
    <w:p/>
    <w:p>
      <w:pPr>
        <w:spacing w:before="160" w:after="40"/>
        <w:jc w:val="center"/>
      </w:pPr>
      <w:r>
        <w:rPr>
          <w:b/>
          <w:i w:val="0"/>
          <w:color w:val="550000"/>
          <w:sz w:val="26"/>
        </w:rPr>
        <w:t>ਨਾਨਕ ਗੁਰਮੁਖਿ ਹਰਿ ਆਪਿ ਤਰਾਵੈ ॥੪॥੫॥੪੩॥</w:t>
      </w:r>
    </w:p>
    <w:p>
      <w:pPr>
        <w:spacing w:after="60"/>
        <w:jc w:val="center"/>
      </w:pPr>
      <w:r>
        <w:rPr>
          <w:b w:val="0"/>
          <w:i/>
          <w:color w:val="444444"/>
          <w:sz w:val="20"/>
        </w:rPr>
        <w:t>nānak gurmukh har āp tarāvai ||4||5||43||</w:t>
      </w:r>
    </w:p>
    <w:p>
      <w:pPr>
        <w:spacing w:after="200"/>
        <w:jc w:val="center"/>
      </w:pPr>
      <w:r>
        <w:rPr>
          <w:b w:val="0"/>
          <w:i w:val="0"/>
          <w:color w:val="006000"/>
          <w:sz w:val="22"/>
        </w:rPr>
        <w:t>О Нанак! Того человека, который приходит в прибежище Гуру, сам Хари переправляет через океан мира и пороков. ||4||5||43||</w:t>
      </w:r>
    </w:p>
    <w:p/>
    <w:p>
      <w:pPr>
        <w:spacing w:before="160" w:after="40"/>
        <w:jc w:val="center"/>
      </w:pPr>
      <w:r>
        <w:rPr>
          <w:b/>
          <w:i w:val="0"/>
          <w:color w:val="550000"/>
          <w:sz w:val="26"/>
        </w:rPr>
        <w:t>ਗਉੜੀ ਗੁਆਰੇਰੀ ਮਹਲਾ ੪ ॥</w:t>
      </w:r>
    </w:p>
    <w:p>
      <w:pPr>
        <w:spacing w:after="60"/>
        <w:jc w:val="center"/>
      </w:pPr>
      <w:r>
        <w:rPr>
          <w:b w:val="0"/>
          <w:i/>
          <w:color w:val="444444"/>
          <w:sz w:val="20"/>
        </w:rPr>
        <w:t>gaurī guārērī mahalā 4</w:t>
      </w:r>
    </w:p>
    <w:p/>
    <w:p>
      <w:pPr>
        <w:spacing w:before="160" w:after="40"/>
        <w:jc w:val="center"/>
      </w:pPr>
      <w:r>
        <w:rPr>
          <w:b/>
          <w:i w:val="0"/>
          <w:color w:val="550000"/>
          <w:sz w:val="26"/>
        </w:rPr>
        <w:t>ਹਰਿ ਆਪੇ ਜੋਗੀ ਡੰਡਾਧਾਰੀ ॥</w:t>
      </w:r>
    </w:p>
    <w:p>
      <w:pPr>
        <w:spacing w:after="60"/>
        <w:jc w:val="center"/>
      </w:pPr>
      <w:r>
        <w:rPr>
          <w:b w:val="0"/>
          <w:i/>
          <w:color w:val="444444"/>
          <w:sz w:val="20"/>
        </w:rPr>
        <w:t>har āpē jōgī ḍaṇḍādhārī</w:t>
      </w:r>
    </w:p>
    <w:p>
      <w:pPr>
        <w:spacing w:after="200"/>
        <w:jc w:val="center"/>
      </w:pPr>
      <w:r>
        <w:rPr>
          <w:b w:val="0"/>
          <w:i w:val="0"/>
          <w:color w:val="006000"/>
          <w:sz w:val="22"/>
        </w:rPr>
        <w:t>Йогин, держащий посох в руке, — это тоже сам Хари,</w:t>
      </w:r>
    </w:p>
    <w:p/>
    <w:p>
      <w:pPr>
        <w:spacing w:before="160" w:after="40"/>
        <w:jc w:val="center"/>
      </w:pPr>
      <w:r>
        <w:rPr>
          <w:b/>
          <w:i w:val="0"/>
          <w:color w:val="550000"/>
          <w:sz w:val="26"/>
        </w:rPr>
        <w:t>ਹਰਿ ਆਪੇ ਰਵਿ ਰਹਿਆ ਬਨਵਾਰੀ ॥ ਹਰਿ ਆਪੇ ਤਪੁ ਤਾਪੈ ਲਾਇ ਤਾਰੀ ॥੧॥</w:t>
      </w:r>
    </w:p>
    <w:p>
      <w:pPr>
        <w:spacing w:after="60"/>
        <w:jc w:val="center"/>
      </w:pPr>
      <w:r>
        <w:rPr>
          <w:b w:val="0"/>
          <w:i/>
          <w:color w:val="444444"/>
          <w:sz w:val="20"/>
        </w:rPr>
        <w:t>har āpē rav rahiā banvārī || har āpē tap tāpai lāi tārī ||1||</w:t>
      </w:r>
    </w:p>
    <w:p>
      <w:pPr>
        <w:spacing w:after="200"/>
        <w:jc w:val="center"/>
      </w:pPr>
      <w:r>
        <w:rPr>
          <w:b w:val="0"/>
          <w:i w:val="0"/>
          <w:color w:val="006000"/>
          <w:sz w:val="22"/>
        </w:rPr>
        <w:t>потому что сам Хари-Параматма пребывает повсюду. И сам Хари, пребывая в аскетах, совершает подвижничество, погрузившись в самадхи. ||1||</w:t>
      </w:r>
    </w:p>
    <w:p/>
    <w:p>
      <w:pPr>
        <w:spacing w:before="160" w:after="40"/>
        <w:jc w:val="center"/>
      </w:pPr>
      <w:r>
        <w:rPr>
          <w:b/>
          <w:i w:val="0"/>
          <w:color w:val="550000"/>
          <w:sz w:val="26"/>
        </w:rPr>
        <w:t>ਐਸਾ ਮੇਰਾ ਰਾਮੁ ਰਹਿਆ ਭਰਪੂਰਿ ॥</w:t>
      </w:r>
    </w:p>
    <w:p>
      <w:pPr>
        <w:spacing w:after="60"/>
        <w:jc w:val="center"/>
      </w:pPr>
      <w:r>
        <w:rPr>
          <w:b w:val="0"/>
          <w:i/>
          <w:color w:val="444444"/>
          <w:sz w:val="20"/>
        </w:rPr>
        <w:t>aisā mērā rām rahiā bharpūr</w:t>
      </w:r>
    </w:p>
    <w:p>
      <w:pPr>
        <w:spacing w:after="200"/>
        <w:jc w:val="center"/>
      </w:pPr>
      <w:r>
        <w:rPr>
          <w:b w:val="0"/>
          <w:i w:val="0"/>
          <w:color w:val="006000"/>
          <w:sz w:val="22"/>
        </w:rPr>
        <w:t>О брат! Мой Рам таков, что он присутствует везде.</w:t>
      </w:r>
    </w:p>
    <w:p/>
    <w:p>
      <w:pPr>
        <w:spacing w:before="160" w:after="40"/>
        <w:jc w:val="center"/>
      </w:pPr>
      <w:r>
        <w:rPr>
          <w:b/>
          <w:i w:val="0"/>
          <w:color w:val="550000"/>
          <w:sz w:val="26"/>
        </w:rPr>
        <w:t>ਨਿਕਟਿ ਵਸੈ ਨਾਹੀ ਹਰਿ ਦੂਰਿ ॥੧॥ ਰਹਾਉ ॥</w:t>
      </w:r>
    </w:p>
    <w:p>
      <w:pPr>
        <w:spacing w:after="60"/>
        <w:jc w:val="center"/>
      </w:pPr>
      <w:r>
        <w:rPr>
          <w:b w:val="0"/>
          <w:i/>
          <w:color w:val="444444"/>
          <w:sz w:val="20"/>
        </w:rPr>
        <w:t>nikaṭ vasai nāhī har dūr ||1|| rahāu ||</w:t>
      </w:r>
    </w:p>
    <w:p>
      <w:pPr>
        <w:spacing w:after="200"/>
        <w:jc w:val="center"/>
      </w:pPr>
      <w:r>
        <w:rPr>
          <w:b w:val="0"/>
          <w:i w:val="0"/>
          <w:color w:val="006000"/>
          <w:sz w:val="22"/>
        </w:rPr>
        <w:t>Он обитает близко, рядом с каждым существом; ни от какого места этот Хари не далёк. ||1|| пауза ||</w:t>
      </w:r>
    </w:p>
    <w:p/>
    <w:p>
      <w:pPr>
        <w:spacing w:before="160" w:after="40"/>
        <w:jc w:val="center"/>
      </w:pPr>
      <w:r>
        <w:rPr>
          <w:b/>
          <w:i w:val="0"/>
          <w:color w:val="550000"/>
          <w:sz w:val="26"/>
        </w:rPr>
        <w:t>ਹਰਿ ਆਪੇ ਸਬਦੁ ਸੁਰਤਿ ਧੁਨਿ ਆਪੇ ॥</w:t>
      </w:r>
    </w:p>
    <w:p>
      <w:pPr>
        <w:spacing w:after="60"/>
        <w:jc w:val="center"/>
      </w:pPr>
      <w:r>
        <w:rPr>
          <w:b w:val="0"/>
          <w:i/>
          <w:color w:val="444444"/>
          <w:sz w:val="20"/>
        </w:rPr>
        <w:t>har āpē sabad surat dhun āpē</w:t>
      </w:r>
    </w:p>
    <w:p>
      <w:pPr>
        <w:spacing w:after="200"/>
        <w:jc w:val="center"/>
      </w:pPr>
      <w:r>
        <w:rPr>
          <w:b w:val="0"/>
          <w:i w:val="0"/>
          <w:color w:val="006000"/>
          <w:sz w:val="22"/>
        </w:rPr>
        <w:t>Сам Параматма есть Шабад, сам есть сурати, сам есть устремлённость.</w:t>
      </w:r>
    </w:p>
    <w:p/>
    <w:p>
      <w:pPr>
        <w:spacing w:before="160" w:after="40"/>
        <w:jc w:val="center"/>
      </w:pPr>
      <w:r>
        <w:rPr>
          <w:b/>
          <w:i w:val="0"/>
          <w:color w:val="550000"/>
          <w:sz w:val="26"/>
        </w:rPr>
        <w:t>ਹਰਿ ਆਪੇ ਵੇਖੈ ਵਿਗਸੈ ਆਪੇ ॥</w:t>
      </w:r>
    </w:p>
    <w:p>
      <w:pPr>
        <w:spacing w:after="60"/>
        <w:jc w:val="center"/>
      </w:pPr>
      <w:r>
        <w:rPr>
          <w:b w:val="0"/>
          <w:i/>
          <w:color w:val="444444"/>
          <w:sz w:val="20"/>
        </w:rPr>
        <w:t>har āpē vēkhai vigsai āpē</w:t>
      </w:r>
    </w:p>
    <w:p>
      <w:pPr>
        <w:spacing w:after="200"/>
        <w:jc w:val="center"/>
      </w:pPr>
      <w:r>
        <w:rPr>
          <w:b w:val="0"/>
          <w:i w:val="0"/>
          <w:color w:val="006000"/>
          <w:sz w:val="22"/>
        </w:rPr>
        <w:t>Сам Параматма, восседая во всех существах, смотрит это представление мира и сам же радуется, глядя на него.</w:t>
      </w:r>
    </w:p>
    <w:p/>
    <w:p>
      <w:pPr>
        <w:spacing w:before="160" w:after="40"/>
        <w:jc w:val="center"/>
      </w:pPr>
      <w:r>
        <w:rPr>
          <w:b/>
          <w:i w:val="0"/>
          <w:color w:val="550000"/>
          <w:sz w:val="26"/>
        </w:rPr>
        <w:t>ਹਰਿ ਆਪਿ ਜਪਾਇ ਆਪੇ ਹਰਿ ਜਾਪੇ ॥੨॥</w:t>
      </w:r>
    </w:p>
    <w:p>
      <w:pPr>
        <w:spacing w:after="60"/>
        <w:jc w:val="center"/>
      </w:pPr>
      <w:r>
        <w:rPr>
          <w:b w:val="0"/>
          <w:i/>
          <w:color w:val="444444"/>
          <w:sz w:val="20"/>
        </w:rPr>
        <w:t>har āp japāi āpē har jāpē ||2||</w:t>
      </w:r>
    </w:p>
    <w:p>
      <w:pPr>
        <w:spacing w:after="200"/>
        <w:jc w:val="center"/>
      </w:pPr>
      <w:r>
        <w:rPr>
          <w:b w:val="0"/>
          <w:i w:val="0"/>
          <w:color w:val="006000"/>
          <w:sz w:val="22"/>
        </w:rPr>
        <w:t>Сам Параматма, пребывая во всех, повторяет своё Имя. ||2||</w:t>
      </w:r>
    </w:p>
    <w:p/>
    <w:p>
      <w:pPr>
        <w:spacing w:before="160" w:after="40"/>
        <w:jc w:val="center"/>
      </w:pPr>
      <w:r>
        <w:rPr>
          <w:b/>
          <w:i w:val="0"/>
          <w:color w:val="550000"/>
          <w:sz w:val="26"/>
        </w:rPr>
        <w:t>ਹਰਿ ਆਪੇ ਸਾਰਿੰਗ ਅੰਮ੍ਰਿਤਧਾਰਾ ॥</w:t>
      </w:r>
    </w:p>
    <w:p>
      <w:pPr>
        <w:spacing w:after="60"/>
        <w:jc w:val="center"/>
      </w:pPr>
      <w:r>
        <w:rPr>
          <w:b w:val="0"/>
          <w:i/>
          <w:color w:val="444444"/>
          <w:sz w:val="20"/>
        </w:rPr>
        <w:t>har āpē sāriṅg amritdhārā</w:t>
      </w:r>
    </w:p>
    <w:p>
      <w:pPr>
        <w:spacing w:after="200"/>
        <w:jc w:val="center"/>
      </w:pPr>
      <w:r>
        <w:rPr>
          <w:b w:val="0"/>
          <w:i w:val="0"/>
          <w:color w:val="006000"/>
          <w:sz w:val="22"/>
        </w:rPr>
        <w:t>Сам Параматма — это папиха, и сам же он — поток дождя для этой папихи.</w:t>
      </w:r>
    </w:p>
    <w:p/>
    <w:p>
      <w:pPr>
        <w:spacing w:before="160" w:after="40"/>
        <w:jc w:val="center"/>
      </w:pPr>
      <w:r>
        <w:rPr>
          <w:b/>
          <w:i w:val="0"/>
          <w:color w:val="550000"/>
          <w:sz w:val="26"/>
        </w:rPr>
        <w:t>ਹਰਿ ਅੰਮ੍ਰਿਤੁ ਆਪਿ ਪੀਆਵਣਹਾਰਾ ॥</w:t>
      </w:r>
    </w:p>
    <w:p>
      <w:pPr>
        <w:spacing w:after="60"/>
        <w:jc w:val="center"/>
      </w:pPr>
      <w:r>
        <w:rPr>
          <w:b w:val="0"/>
          <w:i/>
          <w:color w:val="444444"/>
          <w:sz w:val="20"/>
        </w:rPr>
        <w:t>har amrit āp pīāvaṇhārā</w:t>
      </w:r>
    </w:p>
    <w:p>
      <w:pPr>
        <w:spacing w:after="200"/>
        <w:jc w:val="center"/>
      </w:pPr>
      <w:r>
        <w:rPr>
          <w:b w:val="0"/>
          <w:i w:val="0"/>
          <w:color w:val="006000"/>
          <w:sz w:val="22"/>
        </w:rPr>
        <w:t>Сам Параматма — это нектар Имени, дарующий духовную жизнь, и сам же он даёт его пить живым существам.</w:t>
      </w:r>
    </w:p>
    <w:p/>
    <w:p>
      <w:pPr>
        <w:spacing w:before="160" w:after="40"/>
        <w:jc w:val="center"/>
      </w:pPr>
      <w:r>
        <w:rPr>
          <w:b/>
          <w:i w:val="0"/>
          <w:color w:val="550000"/>
          <w:sz w:val="26"/>
        </w:rPr>
        <w:t>ਹਰਿ ਆਪਿ ਕਰੇ ਆਪੇ ਨਿਸਤਾਰਾ ॥੩॥</w:t>
      </w:r>
    </w:p>
    <w:p>
      <w:pPr>
        <w:spacing w:after="60"/>
        <w:jc w:val="center"/>
      </w:pPr>
      <w:r>
        <w:rPr>
          <w:b w:val="0"/>
          <w:i/>
          <w:color w:val="444444"/>
          <w:sz w:val="20"/>
        </w:rPr>
        <w:t>har āp karē āpē nistārā ||3||</w:t>
      </w:r>
    </w:p>
    <w:p>
      <w:pPr>
        <w:spacing w:after="200"/>
        <w:jc w:val="center"/>
      </w:pPr>
      <w:r>
        <w:rPr>
          <w:b w:val="0"/>
          <w:i w:val="0"/>
          <w:color w:val="006000"/>
          <w:sz w:val="22"/>
        </w:rPr>
        <w:t>Сам Господь создаёт существа мира и сам же переправляет их через океан мира. ||3||</w:t>
      </w:r>
    </w:p>
    <w:p/>
    <w:p>
      <w:pPr>
        <w:spacing w:before="160" w:after="40"/>
        <w:jc w:val="center"/>
      </w:pPr>
      <w:r>
        <w:rPr>
          <w:b/>
          <w:i w:val="0"/>
          <w:color w:val="550000"/>
          <w:sz w:val="26"/>
        </w:rPr>
        <w:t>ਹਰਿ ਆਪੇ ਬੇੜੀ ਤੁਲਹਾ ਤਾਰਾ ॥</w:t>
      </w:r>
    </w:p>
    <w:p>
      <w:pPr>
        <w:spacing w:after="60"/>
        <w:jc w:val="center"/>
      </w:pPr>
      <w:r>
        <w:rPr>
          <w:b w:val="0"/>
          <w:i/>
          <w:color w:val="444444"/>
          <w:sz w:val="20"/>
        </w:rPr>
        <w:t>har āpē bēṛī tulhā tārā</w:t>
      </w:r>
    </w:p>
    <w:p>
      <w:pPr>
        <w:spacing w:after="200"/>
        <w:jc w:val="center"/>
      </w:pPr>
      <w:r>
        <w:rPr>
          <w:b w:val="0"/>
          <w:i w:val="0"/>
          <w:color w:val="006000"/>
          <w:sz w:val="22"/>
        </w:rPr>
        <w:t>Сам Параматма — это лодка, плот и тот, кто переправляет через океан мира.</w:t>
      </w:r>
    </w:p>
    <w:p/>
    <w:p>
      <w:pPr>
        <w:spacing w:before="160" w:after="40"/>
        <w:jc w:val="center"/>
      </w:pPr>
      <w:r>
        <w:rPr>
          <w:b/>
          <w:i w:val="0"/>
          <w:color w:val="550000"/>
          <w:sz w:val="26"/>
        </w:rPr>
        <w:t>ਹਰਿ ਆਪੇ ਗੁਰਮਤੀ ਨਿਸਤਾਰਾ ॥</w:t>
      </w:r>
    </w:p>
    <w:p>
      <w:pPr>
        <w:spacing w:after="60"/>
        <w:jc w:val="center"/>
      </w:pPr>
      <w:r>
        <w:rPr>
          <w:b w:val="0"/>
          <w:i/>
          <w:color w:val="444444"/>
          <w:sz w:val="20"/>
        </w:rPr>
        <w:t>har āpē gurmatī nistārā</w:t>
      </w:r>
    </w:p>
    <w:p>
      <w:pPr>
        <w:spacing w:after="200"/>
        <w:jc w:val="center"/>
      </w:pPr>
      <w:r>
        <w:rPr>
          <w:b w:val="0"/>
          <w:i w:val="0"/>
          <w:color w:val="006000"/>
          <w:sz w:val="22"/>
        </w:rPr>
        <w:t>Сам Господь, ведя по наставлению Гуру, спасает от пороков.</w:t>
      </w:r>
    </w:p>
    <w:p/>
    <w:p>
      <w:pPr>
        <w:spacing w:before="160" w:after="40"/>
        <w:jc w:val="center"/>
      </w:pPr>
      <w:r>
        <w:rPr>
          <w:b/>
          <w:i w:val="0"/>
          <w:color w:val="550000"/>
          <w:sz w:val="26"/>
        </w:rPr>
        <w:t>ਹਰਿ ਆਪੇ ਨਾਨਕ ਪਾਵੈ ਪਾਰਾ ॥੪॥੬॥੪੪॥</w:t>
      </w:r>
    </w:p>
    <w:p>
      <w:pPr>
        <w:spacing w:after="60"/>
        <w:jc w:val="center"/>
      </w:pPr>
      <w:r>
        <w:rPr>
          <w:b w:val="0"/>
          <w:i/>
          <w:color w:val="444444"/>
          <w:sz w:val="20"/>
        </w:rPr>
        <w:t>har āpē nānak pāvai pārā ||4||6||44||</w:t>
      </w:r>
    </w:p>
    <w:p>
      <w:pPr>
        <w:spacing w:after="200"/>
        <w:jc w:val="center"/>
      </w:pPr>
      <w:r>
        <w:rPr>
          <w:b w:val="0"/>
          <w:i w:val="0"/>
          <w:color w:val="006000"/>
          <w:sz w:val="22"/>
        </w:rPr>
        <w:t>О Нанак! Сам Параматма переправляет через океан мира. ||4||6||44||</w:t>
      </w:r>
    </w:p>
    <w:p/>
    <w:p>
      <w:pPr>
        <w:spacing w:before="160" w:after="40"/>
        <w:jc w:val="center"/>
      </w:pPr>
      <w:r>
        <w:rPr>
          <w:b/>
          <w:i w:val="0"/>
          <w:color w:val="550000"/>
          <w:sz w:val="26"/>
        </w:rPr>
        <w:t>ਗਉੜੀ ਬੈਰਾਗਣਿ ਮਹਲਾ ੪ ॥</w:t>
      </w:r>
    </w:p>
    <w:p>
      <w:pPr>
        <w:spacing w:after="60"/>
        <w:jc w:val="center"/>
      </w:pPr>
      <w:r>
        <w:rPr>
          <w:b w:val="0"/>
          <w:i/>
          <w:color w:val="444444"/>
          <w:sz w:val="20"/>
        </w:rPr>
        <w:t>gaurī bairāgaṇi mahalā 4</w:t>
      </w:r>
    </w:p>
    <w:p/>
    <w:p>
      <w:pPr>
        <w:spacing w:before="160" w:after="40"/>
        <w:jc w:val="center"/>
      </w:pPr>
      <w:r>
        <w:rPr>
          <w:b/>
          <w:i w:val="0"/>
          <w:color w:val="550000"/>
          <w:sz w:val="26"/>
        </w:rPr>
        <w:t>ਸਾਹੁ ਹਮਾਰਾ ਤੂੰ ਧਣੀ ਜੈਸੀ ਤੂੰ ਰਾਸਿ ਦੇਹਿ ਤੈਸੀ ਹਮ ਲੇਹਿ ॥</w:t>
      </w:r>
    </w:p>
    <w:p>
      <w:pPr>
        <w:spacing w:after="60"/>
        <w:jc w:val="center"/>
      </w:pPr>
      <w:r>
        <w:rPr>
          <w:b w:val="0"/>
          <w:i/>
          <w:color w:val="444444"/>
          <w:sz w:val="20"/>
        </w:rPr>
        <w:t>sāhu hamārā tūṅ dhaṇī jaisī tūṅ rās dēh taisī ham lēh</w:t>
      </w:r>
    </w:p>
    <w:p>
      <w:pPr>
        <w:spacing w:after="200"/>
        <w:jc w:val="center"/>
      </w:pPr>
      <w:r>
        <w:rPr>
          <w:b w:val="0"/>
          <w:i w:val="0"/>
          <w:color w:val="006000"/>
          <w:sz w:val="22"/>
        </w:rPr>
        <w:t>О Прабху! Ты наш шах, ты наш владыка; какое богатство ты нам даёшь, такое мы и принимаем.</w:t>
      </w:r>
    </w:p>
    <w:p/>
    <w:p>
      <w:pPr>
        <w:spacing w:before="160" w:after="40"/>
        <w:jc w:val="center"/>
      </w:pPr>
      <w:r>
        <w:rPr>
          <w:b/>
          <w:i w:val="0"/>
          <w:color w:val="550000"/>
          <w:sz w:val="26"/>
        </w:rPr>
        <w:t>ਹਰਿ ਨਾਮੁ ਵਣੰਜਹ ਰੰਗ ਸਿਉ ਜੇ ਆਪਿ ਦਇਆਲੁ ਹੋਇ ਦੇਹਿ ॥੧॥</w:t>
      </w:r>
    </w:p>
    <w:p>
      <w:pPr>
        <w:spacing w:after="60"/>
        <w:jc w:val="center"/>
      </w:pPr>
      <w:r>
        <w:rPr>
          <w:b w:val="0"/>
          <w:i/>
          <w:color w:val="444444"/>
          <w:sz w:val="20"/>
        </w:rPr>
        <w:t>har nām vaṇañjah raṅg siu jē āp daiāl hōi dēh ||1||</w:t>
      </w:r>
    </w:p>
    <w:p>
      <w:pPr>
        <w:spacing w:after="200"/>
        <w:jc w:val="center"/>
      </w:pPr>
      <w:r>
        <w:rPr>
          <w:b w:val="0"/>
          <w:i w:val="0"/>
          <w:color w:val="006000"/>
          <w:sz w:val="22"/>
        </w:rPr>
        <w:t>Если ты сам по милости дашь нам капитал своего Имени, тогда мы с любовью начинаем торговать твоим Именем. ||1||</w:t>
      </w:r>
    </w:p>
    <w:p/>
    <w:p>
      <w:pPr>
        <w:spacing w:before="160" w:after="40"/>
        <w:jc w:val="center"/>
      </w:pPr>
      <w:r>
        <w:rPr>
          <w:b/>
          <w:i w:val="0"/>
          <w:color w:val="550000"/>
          <w:sz w:val="26"/>
        </w:rPr>
        <w:t>ਹਮ ਵਣਜਾਰੇ ਰਾਮ ਕੇ ॥</w:t>
      </w:r>
    </w:p>
    <w:p>
      <w:pPr>
        <w:spacing w:after="60"/>
        <w:jc w:val="center"/>
      </w:pPr>
      <w:r>
        <w:rPr>
          <w:b w:val="0"/>
          <w:i/>
          <w:color w:val="444444"/>
          <w:sz w:val="20"/>
        </w:rPr>
        <w:t>ham vaṇjārē rām kē</w:t>
      </w:r>
    </w:p>
    <w:p>
      <w:pPr>
        <w:spacing w:after="200"/>
        <w:jc w:val="center"/>
      </w:pPr>
      <w:r>
        <w:rPr>
          <w:b w:val="0"/>
          <w:i w:val="0"/>
          <w:color w:val="006000"/>
          <w:sz w:val="22"/>
        </w:rPr>
        <w:t>О брат! Мы, живые существа, — торговцы Рама, посланные Им.</w:t>
      </w:r>
    </w:p>
    <w:p/>
    <w:p>
      <w:pPr>
        <w:spacing w:before="160" w:after="40"/>
        <w:jc w:val="center"/>
      </w:pPr>
      <w:r>
        <w:rPr>
          <w:b/>
          <w:i w:val="0"/>
          <w:color w:val="550000"/>
          <w:sz w:val="26"/>
        </w:rPr>
        <w:t>ਹਰਿ ਵਣਜੁ ਕਰਾਵੈ ਦੇ ਰਾਸਿ ਰੇ ॥੧॥ ਰਹਾਉ ॥</w:t>
      </w:r>
    </w:p>
    <w:p>
      <w:pPr>
        <w:spacing w:after="60"/>
        <w:jc w:val="center"/>
      </w:pPr>
      <w:r>
        <w:rPr>
          <w:b w:val="0"/>
          <w:i/>
          <w:color w:val="444444"/>
          <w:sz w:val="20"/>
        </w:rPr>
        <w:t>har vaṇaj karāvai dē rās rē ||1|| rahāu ||</w:t>
      </w:r>
    </w:p>
    <w:p>
      <w:pPr>
        <w:spacing w:after="200"/>
        <w:jc w:val="center"/>
      </w:pPr>
      <w:r>
        <w:rPr>
          <w:b w:val="0"/>
          <w:i w:val="0"/>
          <w:color w:val="006000"/>
          <w:sz w:val="22"/>
        </w:rPr>
        <w:t>Этот Шах, дав капитал своего Имени, заставляет нас, живые существа, вести торговлю. ||1|| пауза ||</w:t>
      </w:r>
    </w:p>
    <w:p/>
    <w:p>
      <w:pPr>
        <w:spacing w:before="160" w:after="40"/>
        <w:jc w:val="center"/>
      </w:pPr>
      <w:r>
        <w:rPr>
          <w:b/>
          <w:i w:val="0"/>
          <w:color w:val="550000"/>
          <w:sz w:val="26"/>
        </w:rPr>
        <w:t>ਲਾਹਾ ਹਰਿ ਭਗਤਿ ਧਨੁ ਖਟਿਆ ਹਰਿ ਸਚੇ ਸਾਹ ਮਨਿ ਭਾਇਆ ॥</w:t>
      </w:r>
    </w:p>
    <w:p>
      <w:pPr>
        <w:spacing w:after="60"/>
        <w:jc w:val="center"/>
      </w:pPr>
      <w:r>
        <w:rPr>
          <w:b w:val="0"/>
          <w:i/>
          <w:color w:val="444444"/>
          <w:sz w:val="20"/>
        </w:rPr>
        <w:t>lāhā har bhagat dhan khaṭiā har sachē sāh man bhāiā</w:t>
      </w:r>
    </w:p>
    <w:p>
      <w:pPr>
        <w:spacing w:after="200"/>
        <w:jc w:val="center"/>
      </w:pPr>
      <w:r>
        <w:rPr>
          <w:b w:val="0"/>
          <w:i w:val="0"/>
          <w:color w:val="006000"/>
          <w:sz w:val="22"/>
        </w:rPr>
        <w:t>Тот торговец-живое существо, который приобрёл прибыль преданности Хари и добыл богатство Имени Хари, становится любимым в сердце того вечного Шаха-Прабху.</w:t>
      </w:r>
    </w:p>
    <w:p/>
    <w:p>
      <w:pPr>
        <w:spacing w:before="160" w:after="40"/>
        <w:jc w:val="center"/>
      </w:pPr>
      <w:r>
        <w:rPr>
          <w:b/>
          <w:i w:val="0"/>
          <w:color w:val="550000"/>
          <w:sz w:val="26"/>
        </w:rPr>
        <w:t>ਹਰਿ ਜਪਿ ਹਰਿ ਵਖਰੁ ਲਦਿਆ ਜਮੁ ਜਾਗਾਤੀ ਨੇੜਿ ਨ ਆਇਆ ॥੨॥</w:t>
      </w:r>
    </w:p>
    <w:p>
      <w:pPr>
        <w:spacing w:after="60"/>
        <w:jc w:val="center"/>
      </w:pPr>
      <w:r>
        <w:rPr>
          <w:b w:val="0"/>
          <w:i/>
          <w:color w:val="444444"/>
          <w:sz w:val="20"/>
        </w:rPr>
        <w:t>har jap har vakhar ladiā jam jāgātī nēṛ na āiā ||2||</w:t>
      </w:r>
    </w:p>
    <w:p>
      <w:pPr>
        <w:spacing w:after="200"/>
        <w:jc w:val="center"/>
      </w:pPr>
      <w:r>
        <w:rPr>
          <w:b w:val="0"/>
          <w:i w:val="0"/>
          <w:color w:val="006000"/>
          <w:sz w:val="22"/>
        </w:rPr>
        <w:t>Тот торговец-живое существо, который, повторяя Имя Хари, приобрёл товар Имени Хари, — к нему даже близко не подходит сборщик пошлины, Ям. ||2||</w:t>
      </w:r>
    </w:p>
    <w:p/>
    <w:p>
      <w:pPr>
        <w:spacing w:before="160" w:after="40"/>
        <w:jc w:val="center"/>
      </w:pPr>
      <w:r>
        <w:rPr>
          <w:b/>
          <w:i w:val="0"/>
          <w:color w:val="550000"/>
          <w:sz w:val="26"/>
        </w:rPr>
        <w:t>ਹੋਰੁ ਵਣਜੁ ਕਰਹਿ ਵਾਪਾਰੀਏ ਅਨੰਤ ਤਰੰਗੀ ਦੁਖੁ ਮਾਇਆ ॥</w:t>
      </w:r>
    </w:p>
    <w:p>
      <w:pPr>
        <w:spacing w:after="60"/>
        <w:jc w:val="center"/>
      </w:pPr>
      <w:r>
        <w:rPr>
          <w:b w:val="0"/>
          <w:i/>
          <w:color w:val="444444"/>
          <w:sz w:val="20"/>
        </w:rPr>
        <w:t>hōr vaṇaj karahi vāpārīē anant taraṅgī dukh māiā</w:t>
      </w:r>
    </w:p>
    <w:p>
      <w:pPr>
        <w:spacing w:after="200"/>
        <w:jc w:val="center"/>
      </w:pPr>
      <w:r>
        <w:rPr>
          <w:b w:val="0"/>
          <w:i w:val="0"/>
          <w:color w:val="006000"/>
          <w:sz w:val="22"/>
        </w:rPr>
        <w:t>Но те торговцы-живые существа, которые ведут иные торговли, помимо Имени Прабху, попав в бесконечные волны привязанности к майе, продолжают терпеть страдания.</w:t>
      </w:r>
    </w:p>
    <w:p/>
    <w:p>
      <w:pPr>
        <w:spacing w:before="160" w:after="40"/>
        <w:jc w:val="center"/>
      </w:pPr>
      <w:r>
        <w:rPr>
          <w:b/>
          <w:i w:val="0"/>
          <w:color w:val="550000"/>
          <w:sz w:val="26"/>
        </w:rPr>
        <w:t>ਓਇ ਜੇਹੈ ਵਣਜਿ ਹਰਿ ਲਾਇਆ ਫਲੁ ਤੇਹਾ ਤਿਨ ਪਾਇਆ ॥੩॥</w:t>
      </w:r>
    </w:p>
    <w:p>
      <w:pPr>
        <w:spacing w:after="60"/>
        <w:jc w:val="center"/>
      </w:pPr>
      <w:r>
        <w:rPr>
          <w:b w:val="0"/>
          <w:i/>
          <w:color w:val="444444"/>
          <w:sz w:val="20"/>
        </w:rPr>
        <w:t>ōi jēhai vaṇaj har lāiā phal tēhā tin pāiā ||3||</w:t>
      </w:r>
    </w:p>
    <w:p>
      <w:pPr>
        <w:spacing w:after="200"/>
        <w:jc w:val="center"/>
      </w:pPr>
      <w:r>
        <w:rPr>
          <w:b w:val="0"/>
          <w:i w:val="0"/>
          <w:color w:val="006000"/>
          <w:sz w:val="22"/>
        </w:rPr>
        <w:t>Что тут в их власти? В какую торговлю Хари их поставил, такой плод они и получили. ||3||</w:t>
      </w:r>
    </w:p>
    <w:p/>
    <w:p>
      <w:pPr>
        <w:spacing w:before="160" w:after="40"/>
        <w:jc w:val="center"/>
      </w:pPr>
      <w:r>
        <w:rPr>
          <w:b/>
          <w:i w:val="0"/>
          <w:color w:val="550000"/>
          <w:sz w:val="26"/>
        </w:rPr>
        <w:t>ਹਰਿ ਹਰਿ ਵਣਜੁ ਸੋ ਜਨੁ ਕਰੇ ਜਿਸੁ ਕ੍ਰਿਪਾਲੁ ਹੋਇ ਪ੍ਰਭੁ ਦੇਈ ॥</w:t>
      </w:r>
    </w:p>
    <w:p>
      <w:pPr>
        <w:spacing w:after="60"/>
        <w:jc w:val="center"/>
      </w:pPr>
      <w:r>
        <w:rPr>
          <w:b w:val="0"/>
          <w:i/>
          <w:color w:val="444444"/>
          <w:sz w:val="20"/>
        </w:rPr>
        <w:t>har har vaṇaj sō jan karē jis kripāl hōi prabh dēī</w:t>
      </w:r>
    </w:p>
    <w:p>
      <w:pPr>
        <w:spacing w:after="200"/>
        <w:jc w:val="center"/>
      </w:pPr>
      <w:r>
        <w:rPr>
          <w:b w:val="0"/>
          <w:i w:val="0"/>
          <w:color w:val="006000"/>
          <w:sz w:val="22"/>
        </w:rPr>
        <w:t>Торговлю Именем Параматмы ведёт только тот человек, кому сам Параматма по милости это даёт.</w:t>
      </w:r>
    </w:p>
    <w:p/>
    <w:p>
      <w:pPr>
        <w:spacing w:before="160" w:after="40"/>
        <w:jc w:val="center"/>
      </w:pPr>
      <w:r>
        <w:rPr>
          <w:b/>
          <w:i w:val="0"/>
          <w:color w:val="550000"/>
          <w:sz w:val="26"/>
        </w:rPr>
        <w:t>ਜਨ ਨਾਨਕ ਸਾਹੁ ਹਰਿ ਸੇਵਿਆ ਫਿਰਿ ਲੇਖਾ ਮੂਲਿ ਨ ਲੇਈ ॥੪॥੧॥੭॥੪੫॥</w:t>
      </w:r>
    </w:p>
    <w:p>
      <w:pPr>
        <w:spacing w:after="60"/>
        <w:jc w:val="center"/>
      </w:pPr>
      <w:r>
        <w:rPr>
          <w:b w:val="0"/>
          <w:i/>
          <w:color w:val="444444"/>
          <w:sz w:val="20"/>
        </w:rPr>
        <w:t>jan nānak sāhu har sēviā fir lēkhā mūl na lēī ||4||1||7||45||</w:t>
      </w:r>
    </w:p>
    <w:p>
      <w:pPr>
        <w:spacing w:after="200"/>
        <w:jc w:val="center"/>
      </w:pPr>
      <w:r>
        <w:rPr>
          <w:b w:val="0"/>
          <w:i w:val="0"/>
          <w:color w:val="006000"/>
          <w:sz w:val="22"/>
        </w:rPr>
        <w:t>О слуга Нанак! С того человека, который служил и преданно почитал Хари, Шаха всех, этот Шах-Прабху никогда не требует отчёта за его торговлю. ||4||1||7||45||</w:t>
      </w:r>
    </w:p>
    <w:p/>
    <w:p>
      <w:pPr>
        <w:spacing w:before="160" w:after="40"/>
        <w:jc w:val="center"/>
      </w:pPr>
      <w:r>
        <w:rPr>
          <w:b/>
          <w:i w:val="0"/>
          <w:color w:val="550000"/>
          <w:sz w:val="26"/>
        </w:rPr>
        <w:t>ਗਉੜੀ ਬੈਰਾਗਣਿ ਮਹਲਾ ੪ ॥</w:t>
      </w:r>
    </w:p>
    <w:p>
      <w:pPr>
        <w:spacing w:after="60"/>
        <w:jc w:val="center"/>
      </w:pPr>
      <w:r>
        <w:rPr>
          <w:b w:val="0"/>
          <w:i/>
          <w:color w:val="444444"/>
          <w:sz w:val="20"/>
        </w:rPr>
        <w:t>gaurī bairāgaṇi mahalā 4</w:t>
      </w:r>
    </w:p>
    <w:p/>
    <w:p>
      <w:pPr>
        <w:spacing w:before="160" w:after="40"/>
        <w:jc w:val="center"/>
      </w:pPr>
      <w:r>
        <w:rPr>
          <w:b/>
          <w:i w:val="0"/>
          <w:color w:val="550000"/>
          <w:sz w:val="26"/>
        </w:rPr>
        <w:t>ਜਿਉ ਜਨਨੀ ਗਰਭੁ ਪਾਲਤੀ ਸੁਤ ਕੀ ਕਰਿ ਆਸਾ ॥</w:t>
      </w:r>
    </w:p>
    <w:p>
      <w:pPr>
        <w:spacing w:after="60"/>
        <w:jc w:val="center"/>
      </w:pPr>
      <w:r>
        <w:rPr>
          <w:b w:val="0"/>
          <w:i/>
          <w:color w:val="444444"/>
          <w:sz w:val="20"/>
        </w:rPr>
        <w:t>jiu jannī garabh pālatī sut kī kar āsā</w:t>
      </w:r>
    </w:p>
    <w:p>
      <w:pPr>
        <w:spacing w:after="200"/>
        <w:jc w:val="center"/>
      </w:pPr>
      <w:r>
        <w:rPr>
          <w:b w:val="0"/>
          <w:i w:val="0"/>
          <w:color w:val="006000"/>
          <w:sz w:val="22"/>
        </w:rPr>
        <w:t>Как мать, надеясь на рождение сына, девять месяцев заботится о своей утробе,</w:t>
      </w:r>
    </w:p>
    <w:p/>
    <w:p>
      <w:pPr>
        <w:spacing w:before="160" w:after="40"/>
        <w:jc w:val="center"/>
      </w:pPr>
      <w:r>
        <w:rPr>
          <w:b/>
          <w:i w:val="0"/>
          <w:color w:val="550000"/>
          <w:sz w:val="26"/>
        </w:rPr>
        <w:t>ਵਡਾ ਹੋਇ ਧਨੁ ਖਾਟਿ ਦੇਇ ਕਰਿ ਭੋਗ ਬਿਲਾਸਾ ॥</w:t>
      </w:r>
    </w:p>
    <w:p>
      <w:pPr>
        <w:spacing w:after="60"/>
        <w:jc w:val="center"/>
      </w:pPr>
      <w:r>
        <w:rPr>
          <w:b w:val="0"/>
          <w:i/>
          <w:color w:val="444444"/>
          <w:sz w:val="20"/>
        </w:rPr>
        <w:t>vaḍā hōi dhan khāṭ dēi kar bhōg बिलāsā</w:t>
      </w:r>
    </w:p>
    <w:p>
      <w:pPr>
        <w:spacing w:after="200"/>
        <w:jc w:val="center"/>
      </w:pPr>
      <w:r>
        <w:rPr>
          <w:b w:val="0"/>
          <w:i w:val="0"/>
          <w:color w:val="006000"/>
          <w:sz w:val="22"/>
        </w:rPr>
        <w:t>так она надеется, что мой сын, став большим, заработает богатство и принесёт его нам для наших радостей и наслаждений,</w:t>
      </w:r>
    </w:p>
    <w:p/>
    <w:p>
      <w:pPr>
        <w:spacing w:before="160" w:after="40"/>
        <w:jc w:val="center"/>
      </w:pPr>
      <w:r>
        <w:rPr>
          <w:b/>
          <w:i w:val="0"/>
          <w:color w:val="550000"/>
          <w:sz w:val="26"/>
        </w:rPr>
        <w:t>ਤਿਉ ਹਰਿ ਜਨ ਪ੍ਰੀਤਿ ਹਰਿ ਰਾਖਦਾ ਦੇ ਆਪਿ ਹਥਾਸਾ ॥੧॥</w:t>
      </w:r>
    </w:p>
    <w:p>
      <w:pPr>
        <w:spacing w:after="60"/>
        <w:jc w:val="center"/>
      </w:pPr>
      <w:r>
        <w:rPr>
          <w:b w:val="0"/>
          <w:i/>
          <w:color w:val="444444"/>
          <w:sz w:val="20"/>
        </w:rPr>
        <w:t>tiu har jan prīt har rākhadā dē āp hathāsā ||1||</w:t>
      </w:r>
    </w:p>
    <w:p>
      <w:pPr>
        <w:spacing w:after="200"/>
        <w:jc w:val="center"/>
      </w:pPr>
      <w:r>
        <w:rPr>
          <w:b w:val="0"/>
          <w:i w:val="0"/>
          <w:color w:val="006000"/>
          <w:sz w:val="22"/>
        </w:rPr>
        <w:t>точно так же Параматма сам поддерживает любовь своих слуг, протягивая им свою руку. ||1||</w:t>
      </w:r>
    </w:p>
    <w:p/>
    <w:p>
      <w:pPr>
        <w:spacing w:before="160" w:after="40"/>
        <w:jc w:val="center"/>
      </w:pPr>
      <w:r>
        <w:rPr>
          <w:b/>
          <w:i w:val="0"/>
          <w:color w:val="550000"/>
          <w:sz w:val="26"/>
        </w:rPr>
        <w:t>ਮੇਰੇ ਰਾਮ ਮੈ ਮੂਰਖ ਹਰਿ ਰਾਖੁ ਮੇਰੇ ਗੁਸਈਆ ॥</w:t>
      </w:r>
    </w:p>
    <w:p>
      <w:pPr>
        <w:spacing w:after="60"/>
        <w:jc w:val="center"/>
      </w:pPr>
      <w:r>
        <w:rPr>
          <w:b w:val="0"/>
          <w:i/>
          <w:color w:val="444444"/>
          <w:sz w:val="20"/>
        </w:rPr>
        <w:t>mērē rām mai mūrakh har rākh mērē gusāīā</w:t>
      </w:r>
    </w:p>
    <w:p>
      <w:pPr>
        <w:spacing w:after="200"/>
        <w:jc w:val="center"/>
      </w:pPr>
      <w:r>
        <w:rPr>
          <w:b w:val="0"/>
          <w:i w:val="0"/>
          <w:color w:val="006000"/>
          <w:sz w:val="22"/>
        </w:rPr>
        <w:t>О мой Рам! О мой Владыка! О Хари! Сохрани меня, глупого, в своём прибежище.</w:t>
      </w:r>
    </w:p>
    <w:p/>
    <w:p>
      <w:pPr>
        <w:spacing w:before="160" w:after="40"/>
        <w:jc w:val="center"/>
      </w:pPr>
      <w:r>
        <w:rPr>
          <w:b/>
          <w:i w:val="0"/>
          <w:color w:val="550000"/>
          <w:sz w:val="26"/>
        </w:rPr>
        <w:t>ਜਨ ਕੀ ਉਪਮਾ ਤੁਝਹਿ ਵਡਈਆ ॥੧॥ ਰਹਾਉ ॥</w:t>
      </w:r>
    </w:p>
    <w:p>
      <w:pPr>
        <w:spacing w:after="60"/>
        <w:jc w:val="center"/>
      </w:pPr>
      <w:r>
        <w:rPr>
          <w:b w:val="0"/>
          <w:i/>
          <w:color w:val="444444"/>
          <w:sz w:val="20"/>
        </w:rPr>
        <w:t>jan kī upmā tujheh vaḍīāīā ||1|| rahāu ||</w:t>
      </w:r>
    </w:p>
    <w:p>
      <w:pPr>
        <w:spacing w:after="200"/>
        <w:jc w:val="center"/>
      </w:pPr>
      <w:r>
        <w:rPr>
          <w:b w:val="0"/>
          <w:i w:val="0"/>
          <w:color w:val="006000"/>
          <w:sz w:val="22"/>
        </w:rPr>
        <w:t>Слава твоего слуги — это твоя же слава. ||1|| пауза ||</w:t>
      </w:r>
    </w:p>
    <w:p/>
    <w:p>
      <w:pPr>
        <w:spacing w:before="160" w:after="40"/>
        <w:jc w:val="center"/>
      </w:pPr>
      <w:r>
        <w:rPr>
          <w:b/>
          <w:i w:val="0"/>
          <w:color w:val="550000"/>
          <w:sz w:val="26"/>
        </w:rPr>
        <w:t>ਮੰਦਰਿ ਘਰਿ ਆਨੰਦੁ ਹਰਿ ਹਰਿ ਜਸੁ ਮਨਿ ਭਾਵੈ ॥</w:t>
      </w:r>
    </w:p>
    <w:p>
      <w:pPr>
        <w:spacing w:after="60"/>
        <w:jc w:val="center"/>
      </w:pPr>
      <w:r>
        <w:rPr>
          <w:b w:val="0"/>
          <w:i/>
          <w:color w:val="444444"/>
          <w:sz w:val="20"/>
        </w:rPr>
        <w:t>mandar ghar ānand har har jas man bhāvai</w:t>
      </w:r>
    </w:p>
    <w:p>
      <w:pPr>
        <w:spacing w:after="200"/>
        <w:jc w:val="center"/>
      </w:pPr>
      <w:r>
        <w:rPr>
          <w:b w:val="0"/>
          <w:i w:val="0"/>
          <w:color w:val="006000"/>
          <w:sz w:val="22"/>
        </w:rPr>
        <w:t>Тому человеку, которому в сердце мила хвала Хари, в храме его сердца, в доме его сердца, всегда пребывает радость.</w:t>
      </w:r>
    </w:p>
    <w:p/>
    <w:p>
      <w:pPr>
        <w:spacing w:before="160" w:after="40"/>
        <w:jc w:val="center"/>
      </w:pPr>
      <w:r>
        <w:rPr>
          <w:b/>
          <w:i w:val="0"/>
          <w:color w:val="550000"/>
          <w:sz w:val="26"/>
        </w:rPr>
        <w:t>ਸਭ ਰਸ ਮੀਠੇ ਮੁਖਿ ਲਗਹਿ ਜਾ ਹਰਿ ਗੁਣ ਗਾਵੈ ॥</w:t>
      </w:r>
    </w:p>
    <w:p>
      <w:pPr>
        <w:spacing w:after="60"/>
        <w:jc w:val="center"/>
      </w:pPr>
      <w:r>
        <w:rPr>
          <w:b w:val="0"/>
          <w:i/>
          <w:color w:val="444444"/>
          <w:sz w:val="20"/>
        </w:rPr>
        <w:t>sabh ras mīṭhē mukh lagahi jā har guṇ gāvai</w:t>
      </w:r>
    </w:p>
    <w:p>
      <w:pPr>
        <w:spacing w:after="200"/>
        <w:jc w:val="center"/>
      </w:pPr>
      <w:r>
        <w:rPr>
          <w:b w:val="0"/>
          <w:i w:val="0"/>
          <w:color w:val="006000"/>
          <w:sz w:val="22"/>
        </w:rPr>
        <w:t>Когда он поёт достоинства Хари, ему кажется, будто все сладкие вкусы касаются его уст.</w:t>
      </w:r>
    </w:p>
    <w:p/>
    <w:p>
      <w:pPr>
        <w:spacing w:before="160" w:after="40"/>
        <w:jc w:val="center"/>
      </w:pPr>
      <w:r>
        <w:rPr>
          <w:b/>
          <w:i w:val="0"/>
          <w:color w:val="550000"/>
          <w:sz w:val="26"/>
        </w:rPr>
        <w:t>ਹਰਿ ਜਨੁ ਪਰਵਾਰੁ ਸਧਾਰੁ ਹੈ ਇਕੀਹ ਕੁਲੀ ਸਭੁ ਜਗਤੁ ਛਡਾਵੈ ॥੨॥</w:t>
      </w:r>
    </w:p>
    <w:p>
      <w:pPr>
        <w:spacing w:after="60"/>
        <w:jc w:val="center"/>
      </w:pPr>
      <w:r>
        <w:rPr>
          <w:b w:val="0"/>
          <w:i/>
          <w:color w:val="444444"/>
          <w:sz w:val="20"/>
        </w:rPr>
        <w:t>har jan parvār sadhār hai ikīh kulī sabh jagat chhaḍāvai ||2||</w:t>
      </w:r>
    </w:p>
    <w:p>
      <w:pPr>
        <w:spacing w:after="200"/>
        <w:jc w:val="center"/>
      </w:pPr>
      <w:r>
        <w:rPr>
          <w:b w:val="0"/>
          <w:i w:val="0"/>
          <w:color w:val="006000"/>
          <w:sz w:val="22"/>
        </w:rPr>
        <w:t>Слуга и бхагат Хари — опора и защита для своих двадцати одной родовой линии; слуга Параматмы спасает от пороков весь мир. ||2||</w:t>
      </w:r>
    </w:p>
    <w:p/>
    <w:p>
      <w:pPr>
        <w:spacing w:before="160" w:after="40"/>
        <w:jc w:val="center"/>
      </w:pPr>
      <w:r>
        <w:rPr>
          <w:b/>
          <w:i w:val="0"/>
          <w:color w:val="550000"/>
          <w:sz w:val="26"/>
        </w:rPr>
        <w:t>ਜੋ ਕਿਛੁ ਕੀਆ ਸੋ ਹਰਿ ਕੀਆ ਹਰਿ ਕੀ ਵਡਿਆਈ ॥</w:t>
      </w:r>
    </w:p>
    <w:p>
      <w:pPr>
        <w:spacing w:after="60"/>
        <w:jc w:val="center"/>
      </w:pPr>
      <w:r>
        <w:rPr>
          <w:b w:val="0"/>
          <w:i/>
          <w:color w:val="444444"/>
          <w:sz w:val="20"/>
        </w:rPr>
        <w:t>jō kichh kīā sō har kīā har kī vaḍīāī</w:t>
      </w:r>
    </w:p>
    <w:p>
      <w:pPr>
        <w:spacing w:after="200"/>
        <w:jc w:val="center"/>
      </w:pPr>
      <w:r>
        <w:rPr>
          <w:b w:val="0"/>
          <w:i w:val="0"/>
          <w:color w:val="006000"/>
          <w:sz w:val="22"/>
        </w:rPr>
        <w:t>Весь этот мир, который виден сотворённым, создан только Параматмой; всё это — его великое деяние.</w:t>
      </w:r>
    </w:p>
    <w:p/>
    <w:p>
      <w:pPr>
        <w:spacing w:before="160" w:after="40"/>
        <w:jc w:val="center"/>
      </w:pPr>
      <w:r>
        <w:rPr>
          <w:b/>
          <w:i w:val="0"/>
          <w:color w:val="550000"/>
          <w:sz w:val="26"/>
        </w:rPr>
        <w:t>ਹਰਿ ਜੀਅ ਤੇਰੇ ਤੂੰ ਵਰਤਦਾ ਹਰਿ ਪੂਜ ਕਰਾਈ ॥</w:t>
      </w:r>
    </w:p>
    <w:p>
      <w:pPr>
        <w:spacing w:after="60"/>
        <w:jc w:val="center"/>
      </w:pPr>
      <w:r>
        <w:rPr>
          <w:b w:val="0"/>
          <w:i/>
          <w:color w:val="444444"/>
          <w:sz w:val="20"/>
        </w:rPr>
        <w:t>har jīa tērē tūṅ vartadā har pūj karāī</w:t>
      </w:r>
    </w:p>
    <w:p>
      <w:pPr>
        <w:spacing w:after="200"/>
        <w:jc w:val="center"/>
      </w:pPr>
      <w:r>
        <w:rPr>
          <w:b w:val="0"/>
          <w:i w:val="0"/>
          <w:color w:val="006000"/>
          <w:sz w:val="22"/>
        </w:rPr>
        <w:t>О Хари! Все живые существа мира созданы тобой; во всех существах присутствуешь только ты. От всех существ Параматма сам совершает своё почитание и преданность.</w:t>
      </w:r>
    </w:p>
    <w:p/>
    <w:p>
      <w:pPr>
        <w:spacing w:before="160" w:after="40"/>
        <w:jc w:val="center"/>
      </w:pPr>
      <w:r>
        <w:rPr>
          <w:b/>
          <w:i w:val="0"/>
          <w:color w:val="550000"/>
          <w:sz w:val="26"/>
        </w:rPr>
        <w:t>ਹਰਿ ਭਗਤਿ ਭੰਡਾਰ ਲਹਾਇਦਾ ਆਪੇ ਵਰਤਾਈ ॥੩॥</w:t>
      </w:r>
    </w:p>
    <w:p>
      <w:pPr>
        <w:spacing w:after="60"/>
        <w:jc w:val="center"/>
      </w:pPr>
      <w:r>
        <w:rPr>
          <w:b w:val="0"/>
          <w:i/>
          <w:color w:val="444444"/>
          <w:sz w:val="20"/>
        </w:rPr>
        <w:t>har bhagat bhaṇḍār lahāidā āpē vartāī ||3||</w:t>
      </w:r>
    </w:p>
    <w:p>
      <w:pPr>
        <w:spacing w:after="200"/>
        <w:jc w:val="center"/>
      </w:pPr>
      <w:r>
        <w:rPr>
          <w:b w:val="0"/>
          <w:i w:val="0"/>
          <w:color w:val="006000"/>
          <w:sz w:val="22"/>
        </w:rPr>
        <w:t>Сам Параматма даёт всем существам сокровища своей бхагти, сам же их раздаёт. ||3||</w:t>
      </w:r>
    </w:p>
    <w:p/>
    <w:p>
      <w:pPr>
        <w:spacing w:before="160" w:after="40"/>
        <w:jc w:val="center"/>
      </w:pPr>
      <w:r>
        <w:rPr>
          <w:b/>
          <w:i w:val="0"/>
          <w:color w:val="550000"/>
          <w:sz w:val="26"/>
        </w:rPr>
        <w:t>ਲਾਲਾ ਹਾਟਿ ਵਿਹਾਝਿਆ ਕਿਆ ਤਿਸੁ ਚਤੁਰਾਈ ॥</w:t>
      </w:r>
    </w:p>
    <w:p>
      <w:pPr>
        <w:spacing w:after="60"/>
        <w:jc w:val="center"/>
      </w:pPr>
      <w:r>
        <w:rPr>
          <w:b w:val="0"/>
          <w:i/>
          <w:color w:val="444444"/>
          <w:sz w:val="20"/>
        </w:rPr>
        <w:t>lālā hāṭ vihājhiā kiā tis chaturāī</w:t>
      </w:r>
    </w:p>
    <w:p>
      <w:pPr>
        <w:spacing w:after="200"/>
        <w:jc w:val="center"/>
      </w:pPr>
      <w:r>
        <w:rPr>
          <w:b w:val="0"/>
          <w:i w:val="0"/>
          <w:color w:val="006000"/>
          <w:sz w:val="22"/>
        </w:rPr>
        <w:t>Если раб куплен на рынке, то никакая его хитрость не может сработать перед его хозяином.</w:t>
      </w:r>
    </w:p>
    <w:p/>
    <w:p>
      <w:pPr>
        <w:spacing w:before="160" w:after="40"/>
        <w:jc w:val="center"/>
      </w:pPr>
      <w:r>
        <w:rPr>
          <w:b/>
          <w:i w:val="0"/>
          <w:color w:val="550000"/>
          <w:sz w:val="26"/>
        </w:rPr>
        <w:t>ਜੇ ਰਾਜਿ ਬਹਾਲੇ ਤਾ ਹਰਿ ਗੁਲਾਮੁ ਘਾਸੀ ਕਉ ਹਰਿ ਨਾਮੁ ਕਢਾਈ ॥</w:t>
      </w:r>
    </w:p>
    <w:p>
      <w:pPr>
        <w:spacing w:after="60"/>
        <w:jc w:val="center"/>
      </w:pPr>
      <w:r>
        <w:rPr>
          <w:b w:val="0"/>
          <w:i/>
          <w:color w:val="444444"/>
          <w:sz w:val="20"/>
        </w:rPr>
        <w:t>jē rāj bahālē tā har gulāmu ghāsī kau har nām kaḍhāī</w:t>
      </w:r>
    </w:p>
    <w:p>
      <w:pPr>
        <w:spacing w:after="200"/>
        <w:jc w:val="center"/>
      </w:pPr>
      <w:r>
        <w:rPr>
          <w:b w:val="0"/>
          <w:i w:val="0"/>
          <w:color w:val="006000"/>
          <w:sz w:val="22"/>
        </w:rPr>
        <w:t>Если Параматма посадит своего слугу-бхагата на царский трон, он всё равно остаётся рабом Параматмы; даже из уст простого косаря Параматма заставляет звучать своё Имя.</w:t>
      </w:r>
    </w:p>
    <w:p/>
    <w:p>
      <w:pPr>
        <w:spacing w:before="160" w:after="40"/>
        <w:jc w:val="center"/>
      </w:pPr>
      <w:r>
        <w:rPr>
          <w:b/>
          <w:i w:val="0"/>
          <w:color w:val="550000"/>
          <w:sz w:val="26"/>
        </w:rPr>
        <w:t>ਜਨੁ ਨਾਨਕੁ ਹਰਿ ਕਾ ਦਾਸੁ ਹੈ ਹਰਿ ਕੀ ਵਡਿਆਈ ॥੪॥੨॥੮॥੪੬॥</w:t>
      </w:r>
    </w:p>
    <w:p>
      <w:pPr>
        <w:spacing w:after="60"/>
        <w:jc w:val="center"/>
      </w:pPr>
      <w:r>
        <w:rPr>
          <w:b w:val="0"/>
          <w:i/>
          <w:color w:val="444444"/>
          <w:sz w:val="20"/>
        </w:rPr>
        <w:t>jan nānak har kā dās hai har kī vaḍīāī ||4||2||8||46||</w:t>
      </w:r>
    </w:p>
    <w:p>
      <w:pPr>
        <w:spacing w:after="200"/>
        <w:jc w:val="center"/>
      </w:pPr>
      <w:r>
        <w:rPr>
          <w:b w:val="0"/>
          <w:i w:val="0"/>
          <w:color w:val="006000"/>
          <w:sz w:val="22"/>
        </w:rPr>
        <w:t>О брат! Слуга Нанак — раб Параматмы; это милость Параматмы, что он сделал Нанака своим рабом. ||4||2||8||46||</w:t>
      </w:r>
    </w:p>
    <w:p/>
    <w:p>
      <w:pPr>
        <w:spacing w:before="360" w:after="200"/>
        <w:jc w:val="center"/>
      </w:pPr>
      <w:r>
        <w:rPr>
          <w:b/>
          <w:color w:val="222222"/>
          <w:sz w:val="26"/>
        </w:rPr>
        <w:t>АНГ 166</w:t>
      </w:r>
    </w:p>
    <w:p>
      <w:pPr>
        <w:spacing w:before="160" w:after="40"/>
        <w:jc w:val="center"/>
      </w:pPr>
      <w:r>
        <w:rPr>
          <w:b/>
          <w:i w:val="0"/>
          <w:color w:val="550000"/>
          <w:sz w:val="26"/>
        </w:rPr>
        <w:t>ਗਉੜੀ ਗੁਆਰੇਰੀ ਮਹਲਾ ੪ ॥</w:t>
      </w:r>
    </w:p>
    <w:p>
      <w:pPr>
        <w:spacing w:after="60"/>
        <w:jc w:val="center"/>
      </w:pPr>
      <w:r>
        <w:rPr>
          <w:b w:val="0"/>
          <w:i/>
          <w:color w:val="444444"/>
          <w:sz w:val="20"/>
        </w:rPr>
        <w:t>gauṛī guārerī mahlā 4 ||</w:t>
      </w:r>
    </w:p>
    <w:p/>
    <w:p>
      <w:pPr>
        <w:spacing w:before="160" w:after="40"/>
        <w:jc w:val="center"/>
      </w:pPr>
      <w:r>
        <w:rPr>
          <w:b/>
          <w:i w:val="0"/>
          <w:color w:val="550000"/>
          <w:sz w:val="26"/>
        </w:rPr>
        <w:t>ਕਿਰਸਾਣੀ ਕਿਰਸਾਣੁ ਕਰੇ ਲੋਚੈ ਜੀਉ ਲਾਇ ॥</w:t>
      </w:r>
    </w:p>
    <w:p>
      <w:pPr>
        <w:spacing w:after="60"/>
        <w:jc w:val="center"/>
      </w:pPr>
      <w:r>
        <w:rPr>
          <w:b w:val="0"/>
          <w:i/>
          <w:color w:val="444444"/>
          <w:sz w:val="20"/>
        </w:rPr>
        <w:t>kirsāṇī kirsāṇ kare lochey jīu lāy ||</w:t>
      </w:r>
    </w:p>
    <w:p>
      <w:pPr>
        <w:spacing w:after="200"/>
        <w:jc w:val="center"/>
      </w:pPr>
      <w:r>
        <w:rPr>
          <w:b w:val="0"/>
          <w:i w:val="0"/>
          <w:color w:val="006000"/>
          <w:sz w:val="22"/>
        </w:rPr>
        <w:t>Земледелец вкладывает душу в земледельческий труд, трудится изо всех сил,</w:t>
      </w:r>
    </w:p>
    <w:p/>
    <w:p>
      <w:pPr>
        <w:spacing w:before="160" w:after="40"/>
        <w:jc w:val="center"/>
      </w:pPr>
      <w:r>
        <w:rPr>
          <w:b/>
          <w:i w:val="0"/>
          <w:color w:val="550000"/>
          <w:sz w:val="26"/>
        </w:rPr>
        <w:t>ਹਲੁ ਜੋਤੈ ਉਦਮੁ ਕਰੇ ਮੇਰਾ ਪੁਤੁ ਧੀ ਖਾਇ ॥</w:t>
      </w:r>
    </w:p>
    <w:p>
      <w:pPr>
        <w:spacing w:after="60"/>
        <w:jc w:val="center"/>
      </w:pPr>
      <w:r>
        <w:rPr>
          <w:b w:val="0"/>
          <w:i/>
          <w:color w:val="444444"/>
          <w:sz w:val="20"/>
        </w:rPr>
        <w:t>hal jotey udam kare merā put dhī khāy ||</w:t>
      </w:r>
    </w:p>
    <w:p>
      <w:pPr>
        <w:spacing w:after="200"/>
        <w:jc w:val="center"/>
      </w:pPr>
      <w:r>
        <w:rPr>
          <w:b w:val="0"/>
          <w:i w:val="0"/>
          <w:color w:val="006000"/>
          <w:sz w:val="22"/>
        </w:rPr>
        <w:t>пашет плугом, старается и жаждет, чтобы урожай уродился хорошим и чтобы мой сын ел, моя дочь ела.</w:t>
      </w:r>
    </w:p>
    <w:p/>
    <w:p>
      <w:pPr>
        <w:spacing w:before="160" w:after="40"/>
        <w:jc w:val="center"/>
      </w:pPr>
      <w:r>
        <w:rPr>
          <w:b/>
          <w:i w:val="0"/>
          <w:color w:val="550000"/>
          <w:sz w:val="26"/>
        </w:rPr>
        <w:t>ਤਿਉ ਹਰਿ ਜਨੁ ਹਰਿ ਹਰਿ ਜਪੁ ਕਰੇ ਹਰਿ ਅੰਤਿ ਛਡਾਇ ॥੧॥</w:t>
      </w:r>
    </w:p>
    <w:p>
      <w:pPr>
        <w:spacing w:after="60"/>
        <w:jc w:val="center"/>
      </w:pPr>
      <w:r>
        <w:rPr>
          <w:b w:val="0"/>
          <w:i/>
          <w:color w:val="444444"/>
          <w:sz w:val="20"/>
        </w:rPr>
        <w:t>tiu har jan har har jap kare har ant chhaḍāy ||1||</w:t>
      </w:r>
    </w:p>
    <w:p>
      <w:pPr>
        <w:spacing w:after="200"/>
        <w:jc w:val="center"/>
      </w:pPr>
      <w:r>
        <w:rPr>
          <w:b w:val="0"/>
          <w:i w:val="0"/>
          <w:color w:val="006000"/>
          <w:sz w:val="22"/>
        </w:rPr>
        <w:t>Так же и раб Господа повторяет Имя Господа, и в конце, когда уже никто больше не остаётся рядом, Господь освобождает его из когтей привязанности и прочего. ||1||</w:t>
      </w:r>
    </w:p>
    <w:p/>
    <w:p>
      <w:pPr>
        <w:spacing w:before="160" w:after="40"/>
        <w:jc w:val="center"/>
      </w:pPr>
      <w:r>
        <w:rPr>
          <w:b/>
          <w:i w:val="0"/>
          <w:color w:val="550000"/>
          <w:sz w:val="26"/>
        </w:rPr>
        <w:t>ਮੈ ਮੂਰਖ ਕੀ ਗਤਿ ਕੀਜੈ ਮੇਰੇ ਰਾਮ ॥</w:t>
      </w:r>
    </w:p>
    <w:p>
      <w:pPr>
        <w:spacing w:after="60"/>
        <w:jc w:val="center"/>
      </w:pPr>
      <w:r>
        <w:rPr>
          <w:b w:val="0"/>
          <w:i/>
          <w:color w:val="444444"/>
          <w:sz w:val="20"/>
        </w:rPr>
        <w:t>mai mūrakh kī gat kījai mere rām ||</w:t>
      </w:r>
    </w:p>
    <w:p>
      <w:pPr>
        <w:spacing w:after="200"/>
        <w:jc w:val="center"/>
      </w:pPr>
      <w:r>
        <w:rPr>
          <w:b w:val="0"/>
          <w:i w:val="0"/>
          <w:color w:val="006000"/>
          <w:sz w:val="22"/>
        </w:rPr>
        <w:t>О мой Рам! Даруй мне, глупцу, высокое духовное состояние,</w:t>
      </w:r>
    </w:p>
    <w:p/>
    <w:p>
      <w:pPr>
        <w:spacing w:before="160" w:after="40"/>
        <w:jc w:val="center"/>
      </w:pPr>
      <w:r>
        <w:rPr>
          <w:b/>
          <w:i w:val="0"/>
          <w:color w:val="550000"/>
          <w:sz w:val="26"/>
        </w:rPr>
        <w:t>ਗੁਰ ਸਤਿਗੁਰ ਸੇਵਾ ਹਰਿ ਲਾਇ ਹਮ ਕਾਮ ॥੧॥ ਰਹਾਉ ॥</w:t>
      </w:r>
    </w:p>
    <w:p>
      <w:pPr>
        <w:spacing w:after="60"/>
        <w:jc w:val="center"/>
      </w:pPr>
      <w:r>
        <w:rPr>
          <w:b w:val="0"/>
          <w:i/>
          <w:color w:val="444444"/>
          <w:sz w:val="20"/>
        </w:rPr>
        <w:t>gur satigur sevā har lāy ham kām ||1|| rahāu ||</w:t>
      </w:r>
    </w:p>
    <w:p>
      <w:pPr>
        <w:spacing w:after="200"/>
        <w:jc w:val="center"/>
      </w:pPr>
      <w:r>
        <w:rPr>
          <w:b w:val="0"/>
          <w:i w:val="0"/>
          <w:color w:val="006000"/>
          <w:sz w:val="22"/>
        </w:rPr>
        <w:t>присоедини меня к делу служения Гуру. ||1|| Пауза ||</w:t>
      </w:r>
    </w:p>
    <w:p/>
    <w:p>
      <w:pPr>
        <w:spacing w:before="160" w:after="40"/>
        <w:jc w:val="center"/>
      </w:pPr>
      <w:r>
        <w:rPr>
          <w:b/>
          <w:i w:val="0"/>
          <w:color w:val="550000"/>
          <w:sz w:val="26"/>
        </w:rPr>
        <w:t>ਲੈ ਤੁਰੇ ਸਉਦਾਗਰੀ ਸਉਦਾਗਰੁ ਧਾਵੈ ॥</w:t>
      </w:r>
    </w:p>
    <w:p>
      <w:pPr>
        <w:spacing w:after="60"/>
        <w:jc w:val="center"/>
      </w:pPr>
      <w:r>
        <w:rPr>
          <w:b w:val="0"/>
          <w:i/>
          <w:color w:val="444444"/>
          <w:sz w:val="20"/>
        </w:rPr>
        <w:t>lai ture saudāgarī saudāgar dhāvai ||</w:t>
      </w:r>
    </w:p>
    <w:p>
      <w:pPr>
        <w:spacing w:after="200"/>
        <w:jc w:val="center"/>
      </w:pPr>
      <w:r>
        <w:rPr>
          <w:b w:val="0"/>
          <w:i w:val="0"/>
          <w:color w:val="006000"/>
          <w:sz w:val="22"/>
        </w:rPr>
        <w:t>Купец отправляется в путь с лошадьми ради торговли.</w:t>
      </w:r>
    </w:p>
    <w:p/>
    <w:p>
      <w:pPr>
        <w:spacing w:before="160" w:after="40"/>
        <w:jc w:val="center"/>
      </w:pPr>
      <w:r>
        <w:rPr>
          <w:b/>
          <w:i w:val="0"/>
          <w:color w:val="550000"/>
          <w:sz w:val="26"/>
        </w:rPr>
        <w:t>ਧਨੁ ਖਟੈ ਆਸਾ ਕਰੈ ਮਾਇਆ ਮੋਹੁ ਵਧਾਵੈ ॥</w:t>
      </w:r>
    </w:p>
    <w:p>
      <w:pPr>
        <w:spacing w:after="60"/>
        <w:jc w:val="center"/>
      </w:pPr>
      <w:r>
        <w:rPr>
          <w:b w:val="0"/>
          <w:i/>
          <w:color w:val="444444"/>
          <w:sz w:val="20"/>
        </w:rPr>
        <w:t>dhan khaṭai āsā karai māiā moh vadhāvai ||</w:t>
      </w:r>
    </w:p>
    <w:p>
      <w:pPr>
        <w:spacing w:after="200"/>
        <w:jc w:val="center"/>
      </w:pPr>
      <w:r>
        <w:rPr>
          <w:b w:val="0"/>
          <w:i w:val="0"/>
          <w:color w:val="006000"/>
          <w:sz w:val="22"/>
        </w:rPr>
        <w:t>В торговле он зарабатывает богатство, надеется на ещё большее богатство и тем самым всё больше усиливает привязанность к майе.</w:t>
      </w:r>
    </w:p>
    <w:p/>
    <w:p>
      <w:pPr>
        <w:spacing w:before="160" w:after="40"/>
        <w:jc w:val="center"/>
      </w:pPr>
      <w:r>
        <w:rPr>
          <w:b/>
          <w:i w:val="0"/>
          <w:color w:val="550000"/>
          <w:sz w:val="26"/>
        </w:rPr>
        <w:t>ਤਿਉ ਹਰਿ ਜਨੁ ਹਰਿ ਹਰਿ ਬੋਲਤਾ ਹਰਿ ਬੋਲਿ ਸੁਖੁ ਪਾਵੈ ॥੨॥</w:t>
      </w:r>
    </w:p>
    <w:p>
      <w:pPr>
        <w:spacing w:after="60"/>
        <w:jc w:val="center"/>
      </w:pPr>
      <w:r>
        <w:rPr>
          <w:b w:val="0"/>
          <w:i/>
          <w:color w:val="444444"/>
          <w:sz w:val="20"/>
        </w:rPr>
        <w:t>tiu har jan har har boltā har bol sukh pāvai ||2||</w:t>
      </w:r>
    </w:p>
    <w:p>
      <w:pPr>
        <w:spacing w:after="200"/>
        <w:jc w:val="center"/>
      </w:pPr>
      <w:r>
        <w:rPr>
          <w:b w:val="0"/>
          <w:i w:val="0"/>
          <w:color w:val="006000"/>
          <w:sz w:val="22"/>
        </w:rPr>
        <w:t>Так же и раб Господа произносит Имя Господа и, повторяя Имя, вкушает духовное блаженство. ||2||</w:t>
      </w:r>
    </w:p>
    <w:p/>
    <w:p>
      <w:pPr>
        <w:spacing w:before="160" w:after="40"/>
        <w:jc w:val="center"/>
      </w:pPr>
      <w:r>
        <w:rPr>
          <w:b/>
          <w:i w:val="0"/>
          <w:color w:val="550000"/>
          <w:sz w:val="26"/>
        </w:rPr>
        <w:t>ਬਿਖੁ ਸੰਚੈ ਹਟਵਾਣੀਆ ਬਹਿ ਹਾਟਿ ਕਮਾਇ ॥</w:t>
      </w:r>
    </w:p>
    <w:p>
      <w:pPr>
        <w:spacing w:after="60"/>
        <w:jc w:val="center"/>
      </w:pPr>
      <w:r>
        <w:rPr>
          <w:b w:val="0"/>
          <w:i/>
          <w:color w:val="444444"/>
          <w:sz w:val="20"/>
        </w:rPr>
        <w:t>bikh sanchai haṭvāṇīā bahi hāṭ kamāy ||</w:t>
      </w:r>
    </w:p>
    <w:p>
      <w:pPr>
        <w:spacing w:after="200"/>
        <w:jc w:val="center"/>
      </w:pPr>
      <w:r>
        <w:rPr>
          <w:b w:val="0"/>
          <w:i w:val="0"/>
          <w:color w:val="006000"/>
          <w:sz w:val="22"/>
        </w:rPr>
        <w:t>Лавочник сидит в лавке, занимается своим делом и копит майю, которая для его духовной жизни действует как яд,</w:t>
      </w:r>
    </w:p>
    <w:p/>
    <w:p>
      <w:pPr>
        <w:spacing w:before="160" w:after="40"/>
        <w:jc w:val="center"/>
      </w:pPr>
      <w:r>
        <w:rPr>
          <w:b/>
          <w:i w:val="0"/>
          <w:color w:val="550000"/>
          <w:sz w:val="26"/>
        </w:rPr>
        <w:t>ਮੋਹ ਝੂਠੁ ਪਸਾਰਾ ਝੂਠ ਕਾ ਝੂਠੇ ਲਪਟਾਇ ॥</w:t>
      </w:r>
    </w:p>
    <w:p>
      <w:pPr>
        <w:spacing w:after="60"/>
        <w:jc w:val="center"/>
      </w:pPr>
      <w:r>
        <w:rPr>
          <w:b w:val="0"/>
          <w:i/>
          <w:color w:val="444444"/>
          <w:sz w:val="20"/>
        </w:rPr>
        <w:t>moh jhūṭh pasārā jhūṭh kā jhūṭhey lapaṭāy ||</w:t>
      </w:r>
    </w:p>
    <w:p>
      <w:pPr>
        <w:spacing w:after="200"/>
        <w:jc w:val="center"/>
      </w:pPr>
      <w:r>
        <w:rPr>
          <w:b w:val="0"/>
          <w:i w:val="0"/>
          <w:color w:val="006000"/>
          <w:sz w:val="22"/>
        </w:rPr>
        <w:t>ибо это лишь ложный размах привязанности, ложное развертывание лжи, и чем больше он в это втягивается, тем больше запутывается в привязанности к тленному.</w:t>
      </w:r>
    </w:p>
    <w:p/>
    <w:p>
      <w:pPr>
        <w:spacing w:before="160" w:after="40"/>
        <w:jc w:val="center"/>
      </w:pPr>
      <w:r>
        <w:rPr>
          <w:b/>
          <w:i w:val="0"/>
          <w:color w:val="550000"/>
          <w:sz w:val="26"/>
        </w:rPr>
        <w:t>ਤਿਉ ਹਰਿ ਜਨਿ ਹਰਿ ਧਨੁ ਸੰਚਿਆ ਹਰਿ ਖਰਚੁ ਲੈ ਜਾਇ ॥੩॥</w:t>
      </w:r>
    </w:p>
    <w:p>
      <w:pPr>
        <w:spacing w:after="60"/>
        <w:jc w:val="center"/>
      </w:pPr>
      <w:r>
        <w:rPr>
          <w:b w:val="0"/>
          <w:i/>
          <w:color w:val="444444"/>
          <w:sz w:val="20"/>
        </w:rPr>
        <w:t>tiu har jan har dhan sanchiā har kharach lai jāy ||3||</w:t>
      </w:r>
    </w:p>
    <w:p>
      <w:pPr>
        <w:spacing w:after="200"/>
        <w:jc w:val="center"/>
      </w:pPr>
      <w:r>
        <w:rPr>
          <w:b w:val="0"/>
          <w:i w:val="0"/>
          <w:color w:val="006000"/>
          <w:sz w:val="22"/>
        </w:rPr>
        <w:t>Так же и раб Господа тоже собрал богатство, но это богатство Имени Господа, и это богатство Имени он уносит с собой как расход на путь своей жизни. ||3||</w:t>
      </w:r>
    </w:p>
    <w:p/>
    <w:p>
      <w:pPr>
        <w:spacing w:before="160" w:after="40"/>
        <w:jc w:val="center"/>
      </w:pPr>
      <w:r>
        <w:rPr>
          <w:b/>
          <w:i w:val="0"/>
          <w:color w:val="550000"/>
          <w:sz w:val="26"/>
        </w:rPr>
        <w:t>ਇਹੁ ਮਾਇਆ ਮੋਹ ਕੁਟੰਬੁ ਹੈ ਭਾਇ ਦੂਜੈ ਫਾਸ ॥</w:t>
      </w:r>
    </w:p>
    <w:p>
      <w:pPr>
        <w:spacing w:after="60"/>
        <w:jc w:val="center"/>
      </w:pPr>
      <w:r>
        <w:rPr>
          <w:b w:val="0"/>
          <w:i/>
          <w:color w:val="444444"/>
          <w:sz w:val="20"/>
        </w:rPr>
        <w:t>ihu māiā moh kuṭamb hai bhāy dūjai phās ||</w:t>
      </w:r>
    </w:p>
    <w:p>
      <w:pPr>
        <w:spacing w:after="200"/>
        <w:jc w:val="center"/>
      </w:pPr>
      <w:r>
        <w:rPr>
          <w:b w:val="0"/>
          <w:i w:val="0"/>
          <w:color w:val="006000"/>
          <w:sz w:val="22"/>
        </w:rPr>
        <w:t>Этот размах привязанности к майе — петля, чтобы улавливать в привязанность к майе.</w:t>
      </w:r>
    </w:p>
    <w:p/>
    <w:p>
      <w:pPr>
        <w:spacing w:before="160" w:after="40"/>
        <w:jc w:val="center"/>
      </w:pPr>
      <w:r>
        <w:rPr>
          <w:b/>
          <w:i w:val="0"/>
          <w:color w:val="550000"/>
          <w:sz w:val="26"/>
        </w:rPr>
        <w:t>ਗੁਰਮਤੀ ਸੋ ਜਨੁ ਤਰੈ ਜੋ ਦਾਸਨਿ ਦਾਸ ॥</w:t>
      </w:r>
    </w:p>
    <w:p>
      <w:pPr>
        <w:spacing w:after="60"/>
        <w:jc w:val="center"/>
      </w:pPr>
      <w:r>
        <w:rPr>
          <w:b w:val="0"/>
          <w:i/>
          <w:color w:val="444444"/>
          <w:sz w:val="20"/>
        </w:rPr>
        <w:t>gurmatī so jan tarai jo dāsan dās ||</w:t>
      </w:r>
    </w:p>
    <w:p>
      <w:pPr>
        <w:spacing w:after="200"/>
        <w:jc w:val="center"/>
      </w:pPr>
      <w:r>
        <w:rPr>
          <w:b w:val="0"/>
          <w:i w:val="0"/>
          <w:color w:val="006000"/>
          <w:sz w:val="22"/>
        </w:rPr>
        <w:t>Из этого переправляется тот человек, кто, приняв наставление Гуру, становится рабом рабов Бога.</w:t>
      </w:r>
    </w:p>
    <w:p/>
    <w:p>
      <w:pPr>
        <w:spacing w:before="160" w:after="40"/>
        <w:jc w:val="center"/>
      </w:pPr>
      <w:r>
        <w:rPr>
          <w:b/>
          <w:i w:val="0"/>
          <w:color w:val="550000"/>
          <w:sz w:val="26"/>
        </w:rPr>
        <w:t>ਜਨਿ ਨਾਨਕਿ ਨਾਮੁ ਧਿਆਇਆ ਗੁਰਮੁਖਿ ਪਰਗਾਸ ॥੪॥੩॥੯॥੪੭॥</w:t>
      </w:r>
    </w:p>
    <w:p>
      <w:pPr>
        <w:spacing w:after="60"/>
        <w:jc w:val="center"/>
      </w:pPr>
      <w:r>
        <w:rPr>
          <w:b w:val="0"/>
          <w:i/>
          <w:color w:val="444444"/>
          <w:sz w:val="20"/>
        </w:rPr>
        <w:t>jan nānak nām dhiāiā gurmukh pargās ||4||3||9||47||</w:t>
      </w:r>
    </w:p>
    <w:p>
      <w:pPr>
        <w:spacing w:after="200"/>
        <w:jc w:val="center"/>
      </w:pPr>
      <w:r>
        <w:rPr>
          <w:b w:val="0"/>
          <w:i w:val="0"/>
          <w:color w:val="006000"/>
          <w:sz w:val="22"/>
        </w:rPr>
        <w:t>Раб Нанак тоже, припав к защите Гуру, обретя свет для духовной жизни, медитировал на Имя Бога. ||4||3||9||47||</w:t>
      </w:r>
    </w:p>
    <w:p/>
    <w:p>
      <w:pPr>
        <w:spacing w:before="160" w:after="40"/>
        <w:jc w:val="center"/>
      </w:pPr>
      <w:r>
        <w:rPr>
          <w:b/>
          <w:i w:val="0"/>
          <w:color w:val="550000"/>
          <w:sz w:val="26"/>
        </w:rPr>
        <w:t>ਗਉੜੀ ਬੈਰਾਗਣਿ ਮਹਲਾ ੪ ॥</w:t>
      </w:r>
    </w:p>
    <w:p>
      <w:pPr>
        <w:spacing w:after="60"/>
        <w:jc w:val="center"/>
      </w:pPr>
      <w:r>
        <w:rPr>
          <w:b w:val="0"/>
          <w:i/>
          <w:color w:val="444444"/>
          <w:sz w:val="20"/>
        </w:rPr>
        <w:t>gauṛī bairāgaṇ mahlā 4 ||</w:t>
      </w:r>
    </w:p>
    <w:p/>
    <w:p>
      <w:pPr>
        <w:spacing w:before="160" w:after="40"/>
        <w:jc w:val="center"/>
      </w:pPr>
      <w:r>
        <w:rPr>
          <w:b/>
          <w:i w:val="0"/>
          <w:color w:val="550000"/>
          <w:sz w:val="26"/>
        </w:rPr>
        <w:t>ਨਿਤ ਦਿਨਸੁ ਰਾਤਿ ਲਾਲਚੁ ਕਰੇ ਭਰਮੈ ਭਰਮਾਇਆ ॥</w:t>
      </w:r>
    </w:p>
    <w:p>
      <w:pPr>
        <w:spacing w:after="60"/>
        <w:jc w:val="center"/>
      </w:pPr>
      <w:r>
        <w:rPr>
          <w:b w:val="0"/>
          <w:i/>
          <w:color w:val="444444"/>
          <w:sz w:val="20"/>
        </w:rPr>
        <w:t>nit dinas rāt lālach kare bharmai bharamāiā ||</w:t>
      </w:r>
    </w:p>
    <w:p>
      <w:pPr>
        <w:spacing w:after="200"/>
        <w:jc w:val="center"/>
      </w:pPr>
      <w:r>
        <w:rPr>
          <w:b w:val="0"/>
          <w:i w:val="0"/>
          <w:color w:val="006000"/>
          <w:sz w:val="22"/>
        </w:rPr>
        <w:t>Человек, который денно и нощно пребывает в жадности к майе, под её побуждением бродит ради неё,</w:t>
      </w:r>
    </w:p>
    <w:p/>
    <w:p>
      <w:pPr>
        <w:spacing w:before="160" w:after="40"/>
        <w:jc w:val="center"/>
      </w:pPr>
      <w:r>
        <w:rPr>
          <w:b/>
          <w:i w:val="0"/>
          <w:color w:val="550000"/>
          <w:sz w:val="26"/>
        </w:rPr>
        <w:t>ਵੇਗਾਰਿ ਫਿਰੈ ਵੇਗਾਰੀਆ ਸਿਰਿ ਭਾਰੁ ਉਠਾਇਆ ॥</w:t>
      </w:r>
    </w:p>
    <w:p>
      <w:pPr>
        <w:spacing w:after="60"/>
        <w:jc w:val="center"/>
      </w:pPr>
      <w:r>
        <w:rPr>
          <w:b w:val="0"/>
          <w:i/>
          <w:color w:val="444444"/>
          <w:sz w:val="20"/>
        </w:rPr>
        <w:t>vegār phirai vegārīā sir bhār uṭhāiā ||</w:t>
      </w:r>
    </w:p>
    <w:p>
      <w:pPr>
        <w:spacing w:after="200"/>
        <w:jc w:val="center"/>
      </w:pPr>
      <w:r>
        <w:rPr>
          <w:b w:val="0"/>
          <w:i w:val="0"/>
          <w:color w:val="006000"/>
          <w:sz w:val="22"/>
        </w:rPr>
        <w:t>подобен подёнщику, который, взвалив на голову чужой груз, ходит, отбывая повинность.</w:t>
      </w:r>
    </w:p>
    <w:p/>
    <w:p>
      <w:pPr>
        <w:spacing w:before="160" w:after="40"/>
        <w:jc w:val="center"/>
      </w:pPr>
      <w:r>
        <w:rPr>
          <w:b/>
          <w:i w:val="0"/>
          <w:color w:val="550000"/>
          <w:sz w:val="26"/>
        </w:rPr>
        <w:t>ਜੋ ਗੁਰ ਕੀ ਜਨੁ ਸੇਵਾ ਕਰੇ ਸੋ ਘਰ ਕੈ ਕੰਮਿ ਹਰਿ ਲਾਇਆ ॥੧॥</w:t>
      </w:r>
    </w:p>
    <w:p>
      <w:pPr>
        <w:spacing w:after="60"/>
        <w:jc w:val="center"/>
      </w:pPr>
      <w:r>
        <w:rPr>
          <w:b w:val="0"/>
          <w:i/>
          <w:color w:val="444444"/>
          <w:sz w:val="20"/>
        </w:rPr>
        <w:t>jo gur kī jan sevā kare so ghar kai kām har lāiā ||1||</w:t>
      </w:r>
    </w:p>
    <w:p>
      <w:pPr>
        <w:spacing w:after="200"/>
        <w:jc w:val="center"/>
      </w:pPr>
      <w:r>
        <w:rPr>
          <w:b w:val="0"/>
          <w:i w:val="0"/>
          <w:color w:val="006000"/>
          <w:sz w:val="22"/>
        </w:rPr>
        <w:t>Но того человека, который прибегает к защите Гуру и исполняет указанное им служение, Бог поставил в то дело Имени, которое и есть его подлинно собственное дело. ||1||</w:t>
      </w:r>
    </w:p>
    <w:p/>
    <w:p>
      <w:pPr>
        <w:spacing w:before="160" w:after="40"/>
        <w:jc w:val="center"/>
      </w:pPr>
      <w:r>
        <w:rPr>
          <w:b/>
          <w:i w:val="0"/>
          <w:color w:val="550000"/>
          <w:sz w:val="26"/>
        </w:rPr>
        <w:t>ਮੇਰੇ ਰਾਮ ਤੋੜਿ ਬੰਧਨ ਮਾਇਆ ਘਰ ਕੈ ਕੰਮਿ ਲਾਇ ॥</w:t>
      </w:r>
    </w:p>
    <w:p>
      <w:pPr>
        <w:spacing w:after="60"/>
        <w:jc w:val="center"/>
      </w:pPr>
      <w:r>
        <w:rPr>
          <w:b w:val="0"/>
          <w:i/>
          <w:color w:val="444444"/>
          <w:sz w:val="20"/>
        </w:rPr>
        <w:t>mere rām toṛ bandhan māiā ghar kai kām lāy ||</w:t>
      </w:r>
    </w:p>
    <w:p>
      <w:pPr>
        <w:spacing w:after="200"/>
        <w:jc w:val="center"/>
      </w:pPr>
      <w:r>
        <w:rPr>
          <w:b w:val="0"/>
          <w:i w:val="0"/>
          <w:color w:val="006000"/>
          <w:sz w:val="22"/>
        </w:rPr>
        <w:t>О мой Рам! Разорви у нас, живых существ, узы майи и присоедини нас к нашему истинному, собственному делу,</w:t>
      </w:r>
    </w:p>
    <w:p/>
    <w:p>
      <w:pPr>
        <w:spacing w:before="160" w:after="40"/>
        <w:jc w:val="center"/>
      </w:pPr>
      <w:r>
        <w:rPr>
          <w:b/>
          <w:i w:val="0"/>
          <w:color w:val="550000"/>
          <w:sz w:val="26"/>
        </w:rPr>
        <w:t>ਨਿਤ ਹਰਿ ਗੁਣ ਗਾਵਹ ਹਰਿ ਨਾਮਿ ਸਮਾਇ ॥੧॥ ਰਹਾਉ ॥</w:t>
      </w:r>
    </w:p>
    <w:p>
      <w:pPr>
        <w:spacing w:after="60"/>
        <w:jc w:val="center"/>
      </w:pPr>
      <w:r>
        <w:rPr>
          <w:b w:val="0"/>
          <w:i/>
          <w:color w:val="444444"/>
          <w:sz w:val="20"/>
        </w:rPr>
        <w:t>nit har guṇ gāvah har nām samāy ||1|| rahāu ||</w:t>
      </w:r>
    </w:p>
    <w:p>
      <w:pPr>
        <w:spacing w:after="200"/>
        <w:jc w:val="center"/>
      </w:pPr>
      <w:r>
        <w:rPr>
          <w:b w:val="0"/>
          <w:i w:val="0"/>
          <w:color w:val="006000"/>
          <w:sz w:val="22"/>
        </w:rPr>
        <w:t>чтобы, слившись с Именем Господа, мы всегда пели Его достоинства. ||1|| Пауза ||</w:t>
      </w:r>
    </w:p>
    <w:p/>
    <w:p>
      <w:pPr>
        <w:spacing w:before="160" w:after="40"/>
        <w:jc w:val="center"/>
      </w:pPr>
      <w:r>
        <w:rPr>
          <w:b/>
          <w:i w:val="0"/>
          <w:color w:val="550000"/>
          <w:sz w:val="26"/>
        </w:rPr>
        <w:t>ਨਰੁ ਪ੍ਰਾਣੀ ਚਾਕਰੀ ਕਰੇ ਨਰਪਤਿ ਰਾਜੇ ਅਰਥਿ ਸਭ ਮਾਇਆ ॥</w:t>
      </w:r>
    </w:p>
    <w:p>
      <w:pPr>
        <w:spacing w:after="60"/>
        <w:jc w:val="center"/>
      </w:pPr>
      <w:r>
        <w:rPr>
          <w:b w:val="0"/>
          <w:i/>
          <w:color w:val="444444"/>
          <w:sz w:val="20"/>
        </w:rPr>
        <w:t>nar prāṇī chākarī kare narpat rāje arath sabh māiā ||</w:t>
      </w:r>
    </w:p>
    <w:p>
      <w:pPr>
        <w:spacing w:after="200"/>
        <w:jc w:val="center"/>
      </w:pPr>
      <w:r>
        <w:rPr>
          <w:b w:val="0"/>
          <w:i w:val="0"/>
          <w:color w:val="006000"/>
          <w:sz w:val="22"/>
        </w:rPr>
        <w:t>Иной человек ради одной только майи служит какому-нибудь царю или правителю.</w:t>
      </w:r>
    </w:p>
    <w:p/>
    <w:p>
      <w:pPr>
        <w:spacing w:before="160" w:after="40"/>
        <w:jc w:val="center"/>
      </w:pPr>
      <w:r>
        <w:rPr>
          <w:b/>
          <w:i w:val="0"/>
          <w:color w:val="550000"/>
          <w:sz w:val="26"/>
        </w:rPr>
        <w:t>ਕੈ ਬੰਧੈ ਕੈ ਡਾਨਿ ਲੇਇ ਕੈ ਨਰਪਤਿ ਮਰਿ ਜਾਇਆ ॥</w:t>
      </w:r>
    </w:p>
    <w:p>
      <w:pPr>
        <w:spacing w:after="60"/>
        <w:jc w:val="center"/>
      </w:pPr>
      <w:r>
        <w:rPr>
          <w:b w:val="0"/>
          <w:i/>
          <w:color w:val="444444"/>
          <w:sz w:val="20"/>
        </w:rPr>
        <w:t>kai bandhai kai ḍān lei kai narpat mar jāiā ||</w:t>
      </w:r>
    </w:p>
    <w:p>
      <w:pPr>
        <w:spacing w:after="200"/>
        <w:jc w:val="center"/>
      </w:pPr>
      <w:r>
        <w:rPr>
          <w:b w:val="0"/>
          <w:i w:val="0"/>
          <w:color w:val="006000"/>
          <w:sz w:val="22"/>
        </w:rPr>
        <w:t>Иногда царь заключает его в тюрьму по какой-нибудь дурной славе или налагает какое-нибудь наказание, а иногда сам царь умирает, и служба этого человека прекращается.</w:t>
      </w:r>
    </w:p>
    <w:p/>
    <w:p>
      <w:pPr>
        <w:spacing w:before="160" w:after="40"/>
        <w:jc w:val="center"/>
      </w:pPr>
      <w:r>
        <w:rPr>
          <w:b/>
          <w:i w:val="0"/>
          <w:color w:val="550000"/>
          <w:sz w:val="26"/>
        </w:rPr>
        <w:t>ਧੰਨੁ ਧਨੁ ਸੇਵਾ ਸਫਲ ਸਤਿਗੁਰੂ ਕੀ ਜਿਤੁ ਹਰਿ ਹਰਿ ਨਾਮੁ ਜਪਿ ਹਰਿ ਸੁਖੁ ਪਾਇਆ ॥੨॥</w:t>
      </w:r>
    </w:p>
    <w:p>
      <w:pPr>
        <w:spacing w:after="60"/>
        <w:jc w:val="center"/>
      </w:pPr>
      <w:r>
        <w:rPr>
          <w:b w:val="0"/>
          <w:i/>
          <w:color w:val="444444"/>
          <w:sz w:val="20"/>
        </w:rPr>
        <w:t>dhan dhan sevā safal satigurū kī jit har har nām jap har sukh pāiā ||2||</w:t>
      </w:r>
    </w:p>
    <w:p>
      <w:pPr>
        <w:spacing w:after="200"/>
        <w:jc w:val="center"/>
      </w:pPr>
      <w:r>
        <w:rPr>
          <w:b w:val="0"/>
          <w:i w:val="0"/>
          <w:color w:val="006000"/>
          <w:sz w:val="22"/>
        </w:rPr>
        <w:t>Но служение истинному Гуру всегда приносит плод и всегда достойно хвалы, потому что через это служение человек, повторяя Имя Бога, вкушает духовное блаженство. ||2||</w:t>
      </w:r>
    </w:p>
    <w:p/>
    <w:p>
      <w:pPr>
        <w:spacing w:before="160" w:after="40"/>
        <w:jc w:val="center"/>
      </w:pPr>
      <w:r>
        <w:rPr>
          <w:b/>
          <w:i w:val="0"/>
          <w:color w:val="550000"/>
          <w:sz w:val="26"/>
        </w:rPr>
        <w:t>ਨਿਤ ਸਉਦਾ ਸੂਦੁ ਕੀਚੈ ਬਹੁ ਭਾਤਿ ਕਰਿ ਮਾਇਆ ਕੈ ਤਾਈ ॥</w:t>
      </w:r>
    </w:p>
    <w:p>
      <w:pPr>
        <w:spacing w:after="60"/>
        <w:jc w:val="center"/>
      </w:pPr>
      <w:r>
        <w:rPr>
          <w:b w:val="0"/>
          <w:i/>
          <w:color w:val="444444"/>
          <w:sz w:val="20"/>
        </w:rPr>
        <w:t>nit saudā sūd kīchai bahu bhāt kar māiā kai tāī ||</w:t>
      </w:r>
    </w:p>
    <w:p>
      <w:pPr>
        <w:spacing w:after="200"/>
        <w:jc w:val="center"/>
      </w:pPr>
      <w:r>
        <w:rPr>
          <w:b w:val="0"/>
          <w:i w:val="0"/>
          <w:color w:val="006000"/>
          <w:sz w:val="22"/>
        </w:rPr>
        <w:t>Ради приобретения майи постоянно ведут торговые дела самыми разными способами,</w:t>
      </w:r>
    </w:p>
    <w:p/>
    <w:p>
      <w:pPr>
        <w:spacing w:before="160" w:after="40"/>
        <w:jc w:val="center"/>
      </w:pPr>
      <w:r>
        <w:rPr>
          <w:b/>
          <w:i w:val="0"/>
          <w:color w:val="550000"/>
          <w:sz w:val="26"/>
        </w:rPr>
        <w:t>ਜਾ ਲਾਹਾ ਦੇਇ ਤਾ ਸੁਖੁ ਮਨੇ ਤੋਟੈ ਮਰਿ ਜਾਈ ॥</w:t>
      </w:r>
    </w:p>
    <w:p>
      <w:pPr>
        <w:spacing w:after="60"/>
        <w:jc w:val="center"/>
      </w:pPr>
      <w:r>
        <w:rPr>
          <w:b w:val="0"/>
          <w:i/>
          <w:color w:val="444444"/>
          <w:sz w:val="20"/>
        </w:rPr>
        <w:t>jā lāhā dei tā sukh mane toṭai mar jāī ||</w:t>
      </w:r>
    </w:p>
    <w:p>
      <w:pPr>
        <w:spacing w:after="200"/>
        <w:jc w:val="center"/>
      </w:pPr>
      <w:r>
        <w:rPr>
          <w:b w:val="0"/>
          <w:i w:val="0"/>
          <w:color w:val="006000"/>
          <w:sz w:val="22"/>
        </w:rPr>
        <w:t>когда эта торговля приносит прибыль, в уме возникает радость, а когда приходит убыток, человек словно умирает от тяжкого вздоха.</w:t>
      </w:r>
    </w:p>
    <w:p/>
    <w:p>
      <w:pPr>
        <w:spacing w:before="160" w:after="40"/>
        <w:jc w:val="center"/>
      </w:pPr>
      <w:r>
        <w:rPr>
          <w:b/>
          <w:i w:val="0"/>
          <w:color w:val="550000"/>
          <w:sz w:val="26"/>
        </w:rPr>
        <w:t>ਜੋ ਗੁਣ ਸਾਝੀ ਗੁਰ ਸਿਉ ਕਰੇ ਨਿਤ ਨਿਤ ਸੁਖੁ ਪਾਈ ॥੩॥</w:t>
      </w:r>
    </w:p>
    <w:p>
      <w:pPr>
        <w:spacing w:after="60"/>
        <w:jc w:val="center"/>
      </w:pPr>
      <w:r>
        <w:rPr>
          <w:b w:val="0"/>
          <w:i/>
          <w:color w:val="444444"/>
          <w:sz w:val="20"/>
        </w:rPr>
        <w:t>jo guṇ sājhī gur siu kare nit nit sukh pāī ||3||</w:t>
      </w:r>
    </w:p>
    <w:p>
      <w:pPr>
        <w:spacing w:after="200"/>
        <w:jc w:val="center"/>
      </w:pPr>
      <w:r>
        <w:rPr>
          <w:b w:val="0"/>
          <w:i w:val="0"/>
          <w:color w:val="006000"/>
          <w:sz w:val="22"/>
        </w:rPr>
        <w:t>Но тот человек, который вступает со своим Гуру в долю в торговле хвалой Богу, всегда и постоянно вкушает духовное блаженство. ||3||</w:t>
      </w:r>
    </w:p>
    <w:p/>
    <w:p>
      <w:pPr>
        <w:spacing w:before="160" w:after="40"/>
        <w:jc w:val="center"/>
      </w:pPr>
      <w:r>
        <w:rPr>
          <w:b/>
          <w:i w:val="0"/>
          <w:color w:val="550000"/>
          <w:sz w:val="26"/>
        </w:rPr>
        <w:t>ਜਿਤਨੀ ਭੂਖ ਅਨ ਰਸ ਸਾਦ ਹੈ ਤਿਤਨੀ ਭੂਖ ਫਿਰਿ ਲਾਗੈ ॥</w:t>
      </w:r>
    </w:p>
    <w:p>
      <w:pPr>
        <w:spacing w:after="60"/>
        <w:jc w:val="center"/>
      </w:pPr>
      <w:r>
        <w:rPr>
          <w:b w:val="0"/>
          <w:i/>
          <w:color w:val="444444"/>
          <w:sz w:val="20"/>
        </w:rPr>
        <w:t>jitnī bhūkh an ras sād hai titnī bhūkh phir lāgai ||</w:t>
      </w:r>
    </w:p>
    <w:p>
      <w:pPr>
        <w:spacing w:after="200"/>
        <w:jc w:val="center"/>
      </w:pPr>
      <w:r>
        <w:rPr>
          <w:b w:val="0"/>
          <w:i w:val="0"/>
          <w:color w:val="006000"/>
          <w:sz w:val="22"/>
        </w:rPr>
        <w:t>Сколько бы ни было жажды к тем или иным вкусам и наслаждениям, по мере того как ими наслаждаются, жажда снова и снова только возрастает; человек никогда не насыщается мирскими вкусами.</w:t>
      </w:r>
    </w:p>
    <w:p/>
    <w:p>
      <w:pPr>
        <w:spacing w:before="160" w:after="40"/>
        <w:jc w:val="center"/>
      </w:pPr>
      <w:r>
        <w:rPr>
          <w:b/>
          <w:i w:val="0"/>
          <w:color w:val="550000"/>
          <w:sz w:val="26"/>
        </w:rPr>
        <w:t>ਜਿਸੁ ਹਰਿ ਆਪਿ ਕ੍ਰਿਪਾ ਕਰੇ ਸੋ ਵੇਚੇ ਸਿਰੁ ਗੁਰ ਆਗੈ ॥</w:t>
      </w:r>
    </w:p>
    <w:p>
      <w:pPr>
        <w:spacing w:after="60"/>
        <w:jc w:val="center"/>
      </w:pPr>
      <w:r>
        <w:rPr>
          <w:b w:val="0"/>
          <w:i/>
          <w:color w:val="444444"/>
          <w:sz w:val="20"/>
        </w:rPr>
        <w:t>jis har āp kirpā kare so veche sir gur āgai ||</w:t>
      </w:r>
    </w:p>
    <w:p>
      <w:pPr>
        <w:spacing w:after="200"/>
        <w:jc w:val="center"/>
      </w:pPr>
      <w:r>
        <w:rPr>
          <w:b w:val="0"/>
          <w:i w:val="0"/>
          <w:color w:val="006000"/>
          <w:sz w:val="22"/>
        </w:rPr>
        <w:t>Человек, на которого Сам Господь изливает милость, продаёт свою голову перед Гуру, то есть вручает себя Гуру.</w:t>
      </w:r>
    </w:p>
    <w:p/>
    <w:p>
      <w:pPr>
        <w:spacing w:before="160" w:after="40"/>
        <w:jc w:val="center"/>
      </w:pPr>
      <w:r>
        <w:rPr>
          <w:b/>
          <w:i w:val="0"/>
          <w:color w:val="550000"/>
          <w:sz w:val="26"/>
        </w:rPr>
        <w:t>ਜਨ ਨਾਨਕ ਹਰਿ ਰਸਿ ਤ੍ਰਿਪਤਿਆ ਫਿਰਿ ਭੂਖ ਨ ਲਾਗੈ ॥੪॥੪॥੧੦॥੪੮॥</w:t>
      </w:r>
    </w:p>
    <w:p>
      <w:pPr>
        <w:spacing w:after="60"/>
        <w:jc w:val="center"/>
      </w:pPr>
      <w:r>
        <w:rPr>
          <w:b w:val="0"/>
          <w:i/>
          <w:color w:val="444444"/>
          <w:sz w:val="20"/>
        </w:rPr>
        <w:t>jan nānak har ras triptiā phir bhūkh na lāgai ||4||4||10||48||</w:t>
      </w:r>
    </w:p>
    <w:p>
      <w:pPr>
        <w:spacing w:after="200"/>
        <w:jc w:val="center"/>
      </w:pPr>
      <w:r>
        <w:rPr>
          <w:b w:val="0"/>
          <w:i w:val="0"/>
          <w:color w:val="006000"/>
          <w:sz w:val="22"/>
        </w:rPr>
        <w:t>О раб Нанак! Такой человек насыщается нектаром Имени Господа, и жажда майи его уже не поражает. ||4||4||10||48||</w:t>
      </w:r>
    </w:p>
    <w:p/>
    <w:p>
      <w:pPr>
        <w:spacing w:before="360" w:after="200"/>
        <w:jc w:val="center"/>
      </w:pPr>
      <w:r>
        <w:rPr>
          <w:b/>
          <w:color w:val="222222"/>
          <w:sz w:val="26"/>
        </w:rPr>
        <w:t>АНГ 167</w:t>
      </w:r>
    </w:p>
    <w:p>
      <w:pPr>
        <w:spacing w:before="160" w:after="40"/>
        <w:jc w:val="center"/>
      </w:pPr>
      <w:r>
        <w:rPr>
          <w:b/>
          <w:i w:val="0"/>
          <w:color w:val="550000"/>
          <w:sz w:val="26"/>
        </w:rPr>
        <w:t>ਗਉੜੀ ਬੈਰਾਗਣਿ ਮਹਲਾ ੪ ॥</w:t>
      </w:r>
    </w:p>
    <w:p>
      <w:pPr>
        <w:spacing w:after="60"/>
        <w:jc w:val="center"/>
      </w:pPr>
      <w:r>
        <w:rPr>
          <w:b w:val="0"/>
          <w:i/>
          <w:color w:val="444444"/>
          <w:sz w:val="20"/>
        </w:rPr>
        <w:t>gauṛī bairāgaṇ mahelā 4 ॥</w:t>
      </w:r>
    </w:p>
    <w:p/>
    <w:p>
      <w:pPr>
        <w:spacing w:before="160" w:after="40"/>
        <w:jc w:val="center"/>
      </w:pPr>
      <w:r>
        <w:rPr>
          <w:b/>
          <w:i w:val="0"/>
          <w:color w:val="550000"/>
          <w:sz w:val="26"/>
        </w:rPr>
        <w:t>ਹਮਰੈ ਮਨਿ ਚਿਤਿ ਹਰਿ ਆਸ ਨਿਤ ਕਿਉ ਦੇਖਾ ਹਰਿ ਦਰਸੁ ਤੁਮਾਰਾ ॥</w:t>
      </w:r>
    </w:p>
    <w:p>
      <w:pPr>
        <w:spacing w:after="60"/>
        <w:jc w:val="center"/>
      </w:pPr>
      <w:r>
        <w:rPr>
          <w:b w:val="0"/>
          <w:i/>
          <w:color w:val="444444"/>
          <w:sz w:val="20"/>
        </w:rPr>
        <w:t>hamrai man chit har ās nit kiu dekhā har daras tumārā ॥</w:t>
      </w:r>
    </w:p>
    <w:p>
      <w:pPr>
        <w:spacing w:after="200"/>
        <w:jc w:val="center"/>
      </w:pPr>
      <w:r>
        <w:rPr>
          <w:b w:val="0"/>
          <w:i w:val="0"/>
          <w:color w:val="006000"/>
          <w:sz w:val="22"/>
        </w:rPr>
        <w:t>О Хари! В моём уме, в моём сознании, всегда живёт эта надежда: как бы мне увидеть Твой даршан.</w:t>
      </w:r>
    </w:p>
    <w:p/>
    <w:p>
      <w:pPr>
        <w:spacing w:before="160" w:after="40"/>
        <w:jc w:val="center"/>
      </w:pPr>
      <w:r>
        <w:rPr>
          <w:b/>
          <w:i w:val="0"/>
          <w:color w:val="550000"/>
          <w:sz w:val="26"/>
        </w:rPr>
        <w:t>ਜਿਨਿ ਪ੍ਰੀਤਿ ਲਾਈ ਸੋ ਜਾਣਤਾ ਹਮਰੈ ਮਨਿ ਚਿਤਿ ਹਰਿ ਬਹੁਤੁ ਪਿਆਰਾ ॥</w:t>
      </w:r>
    </w:p>
    <w:p>
      <w:pPr>
        <w:spacing w:after="60"/>
        <w:jc w:val="center"/>
      </w:pPr>
      <w:r>
        <w:rPr>
          <w:b w:val="0"/>
          <w:i/>
          <w:color w:val="444444"/>
          <w:sz w:val="20"/>
        </w:rPr>
        <w:t>jin prīt lāī so jāṇtā hamrai man chit har bahut piārā ॥</w:t>
      </w:r>
    </w:p>
    <w:p>
      <w:pPr>
        <w:spacing w:after="200"/>
        <w:jc w:val="center"/>
      </w:pPr>
      <w:r>
        <w:rPr>
          <w:b w:val="0"/>
          <w:i w:val="0"/>
          <w:color w:val="006000"/>
          <w:sz w:val="22"/>
        </w:rPr>
        <w:t>Тот Хари, Который породил во мне Свою любовь, Сам это знает; в моём уме, в моём сознании, Хари очень дорог мне.</w:t>
      </w:r>
    </w:p>
    <w:p/>
    <w:p>
      <w:pPr>
        <w:spacing w:before="160" w:after="40"/>
        <w:jc w:val="center"/>
      </w:pPr>
      <w:r>
        <w:rPr>
          <w:b/>
          <w:i w:val="0"/>
          <w:color w:val="550000"/>
          <w:sz w:val="26"/>
        </w:rPr>
        <w:t>ਹਉ ਕੁਰਬਾਨੀ ਗੁਰ ਆਪਣੇ ਜਿਨਿ ਵਿਛੁੜਿਆ ਮੇਲਿਆ ਮੇਰਾ ਸਿਰਜਨਹਾਰਾ ॥੧॥</w:t>
      </w:r>
    </w:p>
    <w:p>
      <w:pPr>
        <w:spacing w:after="60"/>
        <w:jc w:val="center"/>
      </w:pPr>
      <w:r>
        <w:rPr>
          <w:b w:val="0"/>
          <w:i/>
          <w:color w:val="444444"/>
          <w:sz w:val="20"/>
        </w:rPr>
        <w:t>hau kurbānī gur āpṇe jin vichhuṛiā meliā merā sirjanhārā ॥1॥</w:t>
      </w:r>
    </w:p>
    <w:p>
      <w:pPr>
        <w:spacing w:after="200"/>
        <w:jc w:val="center"/>
      </w:pPr>
      <w:r>
        <w:rPr>
          <w:b w:val="0"/>
          <w:i w:val="0"/>
          <w:color w:val="006000"/>
          <w:sz w:val="22"/>
        </w:rPr>
        <w:t>Я иду в жертву своему Гуру, который соединил меня с моим Творцом, с Которым я был разлучён. ॥1॥</w:t>
      </w:r>
    </w:p>
    <w:p/>
    <w:p>
      <w:pPr>
        <w:spacing w:before="160" w:after="40"/>
        <w:jc w:val="center"/>
      </w:pPr>
      <w:r>
        <w:rPr>
          <w:b/>
          <w:i w:val="0"/>
          <w:color w:val="550000"/>
          <w:sz w:val="26"/>
        </w:rPr>
        <w:t>ਮੇਰੇ ਰਾਮ ਹਮ ਪਾਪੀ ਸਰਣਿ ਪਰੇ ਹਰਿ ਦੁਆਰਿ ॥</w:t>
      </w:r>
    </w:p>
    <w:p>
      <w:pPr>
        <w:spacing w:after="60"/>
        <w:jc w:val="center"/>
      </w:pPr>
      <w:r>
        <w:rPr>
          <w:b w:val="0"/>
          <w:i/>
          <w:color w:val="444444"/>
          <w:sz w:val="20"/>
        </w:rPr>
        <w:t>mere rām ham pāpī saraṇ pare har duār ॥</w:t>
      </w:r>
    </w:p>
    <w:p>
      <w:pPr>
        <w:spacing w:after="200"/>
        <w:jc w:val="center"/>
      </w:pPr>
      <w:r>
        <w:rPr>
          <w:b w:val="0"/>
          <w:i w:val="0"/>
          <w:color w:val="006000"/>
          <w:sz w:val="22"/>
        </w:rPr>
        <w:t>О мой Рам! Я, грешный, пришёл в Твоё прибежище, пал у Твоей двери,</w:t>
      </w:r>
    </w:p>
    <w:p/>
    <w:p>
      <w:pPr>
        <w:spacing w:before="160" w:after="40"/>
        <w:jc w:val="center"/>
      </w:pPr>
      <w:r>
        <w:rPr>
          <w:b/>
          <w:i w:val="0"/>
          <w:color w:val="550000"/>
          <w:sz w:val="26"/>
        </w:rPr>
        <w:t>ਮਤੁ ਨਿਰਗੁਣ ਹਮ ਮੇਲੈ ਕਬਹੂੰ ਅਪੁਨੀ ਕਿਰਪਾ ਧਾਰਿ ॥੧॥ ਰਹਾਉ ॥</w:t>
      </w:r>
    </w:p>
    <w:p>
      <w:pPr>
        <w:spacing w:after="60"/>
        <w:jc w:val="center"/>
      </w:pPr>
      <w:r>
        <w:rPr>
          <w:b w:val="0"/>
          <w:i/>
          <w:color w:val="444444"/>
          <w:sz w:val="20"/>
        </w:rPr>
        <w:t>mat nirguṇ ham melai kabahūṃ apunī kirpā dhār ॥1॥ rahāu ॥</w:t>
      </w:r>
    </w:p>
    <w:p>
      <w:pPr>
        <w:spacing w:after="200"/>
        <w:jc w:val="center"/>
      </w:pPr>
      <w:r>
        <w:rPr>
          <w:b w:val="0"/>
          <w:i w:val="0"/>
          <w:color w:val="006000"/>
          <w:sz w:val="22"/>
        </w:rPr>
        <w:t>может быть, так Ты, оказав Свою милость, когда-нибудь соединишь меня, лишённого достоинств, со Своими стопами. ॥1॥ Пауза ॥</w:t>
      </w:r>
    </w:p>
    <w:p/>
    <w:p>
      <w:pPr>
        <w:spacing w:before="160" w:after="40"/>
        <w:jc w:val="center"/>
      </w:pPr>
      <w:r>
        <w:rPr>
          <w:b/>
          <w:i w:val="0"/>
          <w:color w:val="550000"/>
          <w:sz w:val="26"/>
        </w:rPr>
        <w:t>ਹਮਰੇ ਅਵਗੁਣ ਬਹੁਤੁ ਬਹੁਤੁ ਹੈ ਬਹੁ ਬਾਰ ਬਾਰ ਹਰਿ ਗਣਤ ਨ ਆਵੈ ॥</w:t>
      </w:r>
    </w:p>
    <w:p>
      <w:pPr>
        <w:spacing w:after="60"/>
        <w:jc w:val="center"/>
      </w:pPr>
      <w:r>
        <w:rPr>
          <w:b w:val="0"/>
          <w:i/>
          <w:color w:val="444444"/>
          <w:sz w:val="20"/>
        </w:rPr>
        <w:t>hamre avguṇ bahut bahut hai bahu bār bār har gaṇat na āvai ॥</w:t>
      </w:r>
    </w:p>
    <w:p>
      <w:pPr>
        <w:spacing w:after="200"/>
        <w:jc w:val="center"/>
      </w:pPr>
      <w:r>
        <w:rPr>
          <w:b w:val="0"/>
          <w:i w:val="0"/>
          <w:color w:val="006000"/>
          <w:sz w:val="22"/>
        </w:rPr>
        <w:t>О Хари! Во мне бесчисленные пороки, их невозможно сосчитать; я снова и снова совершаю проступки.</w:t>
      </w:r>
    </w:p>
    <w:p/>
    <w:p>
      <w:pPr>
        <w:spacing w:before="160" w:after="40"/>
        <w:jc w:val="center"/>
      </w:pPr>
      <w:r>
        <w:rPr>
          <w:b/>
          <w:i w:val="0"/>
          <w:color w:val="550000"/>
          <w:sz w:val="26"/>
        </w:rPr>
        <w:t>ਤੂੰ ਗੁਣਵੰਤਾ ਹਰਿ ਹਰਿ ਦਇਆਲੁ ਹਰਿ ਆਪੇ ਬਖਸਿ ਲੈਹਿ ਹਰਿ ਭਾਵੈ ॥</w:t>
      </w:r>
    </w:p>
    <w:p>
      <w:pPr>
        <w:spacing w:after="60"/>
        <w:jc w:val="center"/>
      </w:pPr>
      <w:r>
        <w:rPr>
          <w:b w:val="0"/>
          <w:i/>
          <w:color w:val="444444"/>
          <w:sz w:val="20"/>
        </w:rPr>
        <w:t>tūṃ guṇvaṃtā har har daiāl har āpe bakhas laihi har bhāvai ॥</w:t>
      </w:r>
    </w:p>
    <w:p>
      <w:pPr>
        <w:spacing w:after="200"/>
        <w:jc w:val="center"/>
      </w:pPr>
      <w:r>
        <w:rPr>
          <w:b w:val="0"/>
          <w:i w:val="0"/>
          <w:color w:val="006000"/>
          <w:sz w:val="22"/>
        </w:rPr>
        <w:t>Ты — обладатель достоинств, Ты — обитель милости; когда есть Твоя воля, Ты Сам прощаешь.</w:t>
      </w:r>
    </w:p>
    <w:p/>
    <w:p>
      <w:pPr>
        <w:spacing w:before="160" w:after="40"/>
        <w:jc w:val="center"/>
      </w:pPr>
      <w:r>
        <w:rPr>
          <w:b/>
          <w:i w:val="0"/>
          <w:color w:val="550000"/>
          <w:sz w:val="26"/>
        </w:rPr>
        <w:t>ਹਮ ਅਪਰਾਧੀ ਰਾਖੇ ਗੁਰ ਸੰਗਤੀ ਉਪਦੇਸੁ ਦੀਓ ਹਰਿ ਨਾਮੁ ਛਡਾਵੈ ॥੨॥</w:t>
      </w:r>
    </w:p>
    <w:p>
      <w:pPr>
        <w:spacing w:after="60"/>
        <w:jc w:val="center"/>
      </w:pPr>
      <w:r>
        <w:rPr>
          <w:b w:val="0"/>
          <w:i/>
          <w:color w:val="444444"/>
          <w:sz w:val="20"/>
        </w:rPr>
        <w:t>ham aparādhī rākhe gur saṅgatī updes dīo har nām chhaḍāvai ॥2॥</w:t>
      </w:r>
    </w:p>
    <w:p>
      <w:pPr>
        <w:spacing w:after="200"/>
        <w:jc w:val="center"/>
      </w:pPr>
      <w:r>
        <w:rPr>
          <w:b w:val="0"/>
          <w:i w:val="0"/>
          <w:color w:val="006000"/>
          <w:sz w:val="22"/>
        </w:rPr>
        <w:t>Таких грешников, как мы, Хари держит в обществе Гуру, даёт наставление, и Его Имя освобождает от пороков. ॥2॥</w:t>
      </w:r>
    </w:p>
    <w:p/>
    <w:p>
      <w:pPr>
        <w:spacing w:before="160" w:after="40"/>
        <w:jc w:val="center"/>
      </w:pPr>
      <w:r>
        <w:rPr>
          <w:b/>
          <w:i w:val="0"/>
          <w:color w:val="550000"/>
          <w:sz w:val="26"/>
        </w:rPr>
        <w:t>ਤੁਮਰੇ ਗੁਣ ਕਿਆ ਕਹਾ ਮੇਰੇ ਸਤਿਗੁਰਾ ਜਬ ਗੁਰੁ ਬੋਲਹ ਤਬ ਬਿਸਮੁ ਹੋਇ ਜਾਇ ॥</w:t>
      </w:r>
    </w:p>
    <w:p>
      <w:pPr>
        <w:spacing w:after="60"/>
        <w:jc w:val="center"/>
      </w:pPr>
      <w:r>
        <w:rPr>
          <w:b w:val="0"/>
          <w:i/>
          <w:color w:val="444444"/>
          <w:sz w:val="20"/>
        </w:rPr>
        <w:t>tumre guṇ kiā kahā mere satigurā jab gur boleh tab bisam hoi jāi ॥</w:t>
      </w:r>
    </w:p>
    <w:p>
      <w:pPr>
        <w:spacing w:after="200"/>
        <w:jc w:val="center"/>
      </w:pPr>
      <w:r>
        <w:rPr>
          <w:b w:val="0"/>
          <w:i w:val="0"/>
          <w:color w:val="006000"/>
          <w:sz w:val="22"/>
        </w:rPr>
        <w:t>О мой Сатгуру! Как мне рассказать о Твоих качествах? Когда я повторяю «Гуру, Гуру», со мной происходит изумительное духовное состояние.</w:t>
      </w:r>
    </w:p>
    <w:p/>
    <w:p>
      <w:pPr>
        <w:spacing w:before="160" w:after="40"/>
        <w:jc w:val="center"/>
      </w:pPr>
      <w:r>
        <w:rPr>
          <w:b/>
          <w:i w:val="0"/>
          <w:color w:val="550000"/>
          <w:sz w:val="26"/>
        </w:rPr>
        <w:t>ਹਮ ਜੈਸੇ ਅਪਰਾਧੀ ਅਵਰੁ ਕੋਈ ਰਾਖੈ ਜੈਸੇ ਹਮ ਸਤਿਗੁਰਿ ਰਾਖਿ ਲੀਏ ਛਡਾਇ ॥</w:t>
      </w:r>
    </w:p>
    <w:p>
      <w:pPr>
        <w:spacing w:after="60"/>
        <w:jc w:val="center"/>
      </w:pPr>
      <w:r>
        <w:rPr>
          <w:b w:val="0"/>
          <w:i/>
          <w:color w:val="444444"/>
          <w:sz w:val="20"/>
        </w:rPr>
        <w:t>ham jaise aparādhī avar koī rākhai jaise ham satiguri rākh līe chhaḍāi ॥</w:t>
      </w:r>
    </w:p>
    <w:p>
      <w:pPr>
        <w:spacing w:after="200"/>
        <w:jc w:val="center"/>
      </w:pPr>
      <w:r>
        <w:rPr>
          <w:b w:val="0"/>
          <w:i w:val="0"/>
          <w:color w:val="006000"/>
          <w:sz w:val="22"/>
        </w:rPr>
        <w:t>Таких грешников, как мы, как сохранил Сатгуру и как освободил из лап пороков — кто ещё может так сохранить?</w:t>
      </w:r>
    </w:p>
    <w:p/>
    <w:p>
      <w:pPr>
        <w:spacing w:before="160" w:after="40"/>
        <w:jc w:val="center"/>
      </w:pPr>
      <w:r>
        <w:rPr>
          <w:b/>
          <w:i w:val="0"/>
          <w:color w:val="550000"/>
          <w:sz w:val="26"/>
        </w:rPr>
        <w:t>ਤੂੰ ਗੁਰੁ ਪਿਤਾ ਤੂੰਹੈ ਗੁਰੁ ਮਾਤਾ ਤੂੰ ਗੁਰੁ ਬੰਧਪੁ ਮੇਰਾ ਸਖਾ ਸਖਾਇ ॥੩॥</w:t>
      </w:r>
    </w:p>
    <w:p>
      <w:pPr>
        <w:spacing w:after="60"/>
        <w:jc w:val="center"/>
      </w:pPr>
      <w:r>
        <w:rPr>
          <w:b w:val="0"/>
          <w:i/>
          <w:color w:val="444444"/>
          <w:sz w:val="20"/>
        </w:rPr>
        <w:t>tūṃ gur pitā tūṃhai gur mātā tūṃ gur baṃdhap merā sakhā sakhāi ॥3॥</w:t>
      </w:r>
    </w:p>
    <w:p>
      <w:pPr>
        <w:spacing w:after="200"/>
        <w:jc w:val="center"/>
      </w:pPr>
      <w:r>
        <w:rPr>
          <w:b w:val="0"/>
          <w:i w:val="0"/>
          <w:color w:val="006000"/>
          <w:sz w:val="22"/>
        </w:rPr>
        <w:t>О Хари! Ты Сам мой Гуру, мой отец, мой родственник, мой друг. ॥3॥</w:t>
      </w:r>
    </w:p>
    <w:p/>
    <w:p>
      <w:pPr>
        <w:spacing w:before="160" w:after="40"/>
        <w:jc w:val="center"/>
      </w:pPr>
      <w:r>
        <w:rPr>
          <w:b/>
          <w:i w:val="0"/>
          <w:color w:val="550000"/>
          <w:sz w:val="26"/>
        </w:rPr>
        <w:t>ਜੋ ਹਮਰੀ ਬਿਧਿ ਹੋਤੀ ਮੇਰੇ ਸਤਿਗੁਰਾ ਸਾ ਬਿਧਿ ਤੁਮ ਹਰਿ ਜਾਣਹੁ ਆਪੇ ॥</w:t>
      </w:r>
    </w:p>
    <w:p>
      <w:pPr>
        <w:spacing w:after="60"/>
        <w:jc w:val="center"/>
      </w:pPr>
      <w:r>
        <w:rPr>
          <w:b w:val="0"/>
          <w:i/>
          <w:color w:val="444444"/>
          <w:sz w:val="20"/>
        </w:rPr>
        <w:t>jo hamrī bidh hotī mere satigurā sā bidh tum har jāṇhu āpe ॥</w:t>
      </w:r>
    </w:p>
    <w:p>
      <w:pPr>
        <w:spacing w:after="200"/>
        <w:jc w:val="center"/>
      </w:pPr>
      <w:r>
        <w:rPr>
          <w:b w:val="0"/>
          <w:i w:val="0"/>
          <w:color w:val="006000"/>
          <w:sz w:val="22"/>
        </w:rPr>
        <w:t>О мой Сатгуру! О мой Хари! Каково было моё состояние — Ты Сам это знаешь.</w:t>
      </w:r>
    </w:p>
    <w:p/>
    <w:p>
      <w:pPr>
        <w:spacing w:before="160" w:after="40"/>
        <w:jc w:val="center"/>
      </w:pPr>
      <w:r>
        <w:rPr>
          <w:b/>
          <w:i w:val="0"/>
          <w:color w:val="550000"/>
          <w:sz w:val="26"/>
        </w:rPr>
        <w:t>ਹਮ ਰੁਲਤੇ ਫਿਰਤੇ ਕੋਈ ਬਾਤ ਨ ਪੂਛਤਾ ਗੁਰ ਸਤਿਗੁਰ ਸੰਗਿ ਕੀਰੇ ਹਮ ਥਾਪੇ ॥</w:t>
      </w:r>
    </w:p>
    <w:p>
      <w:pPr>
        <w:spacing w:after="60"/>
        <w:jc w:val="center"/>
      </w:pPr>
      <w:r>
        <w:rPr>
          <w:b w:val="0"/>
          <w:i/>
          <w:color w:val="444444"/>
          <w:sz w:val="20"/>
        </w:rPr>
        <w:t>ham rulte firte koī bāt na pūchhtā gur satigur saṅg kīre ham thāpe ॥</w:t>
      </w:r>
    </w:p>
    <w:p>
      <w:pPr>
        <w:spacing w:after="200"/>
        <w:jc w:val="center"/>
      </w:pPr>
      <w:r>
        <w:rPr>
          <w:b w:val="0"/>
          <w:i w:val="0"/>
          <w:color w:val="006000"/>
          <w:sz w:val="22"/>
        </w:rPr>
        <w:t>Я скитался и мыкался, никто не спрашивал обо мне; Ты привёл меня, червя, к стопам Гуру, Сатгуру, и даровал мне достоинство.</w:t>
      </w:r>
    </w:p>
    <w:p/>
    <w:p>
      <w:pPr>
        <w:spacing w:before="160" w:after="40"/>
        <w:jc w:val="center"/>
      </w:pPr>
      <w:r>
        <w:rPr>
          <w:b/>
          <w:i w:val="0"/>
          <w:color w:val="550000"/>
          <w:sz w:val="26"/>
        </w:rPr>
        <w:t>ਧੰਨੁ ਧੰਨੁ ਗੁਰੂ ਨਾਨਕ ਜਨ ਕੇਰਾ ਜਿਤੁ ਮਿਲਿਐ ਚੂਕੇ ਸਭਿ ਸੋਗ ਸੰਤਾਪੇ ॥੪॥੫॥੧੧॥੪੯॥</w:t>
      </w:r>
    </w:p>
    <w:p>
      <w:pPr>
        <w:spacing w:after="60"/>
        <w:jc w:val="center"/>
      </w:pPr>
      <w:r>
        <w:rPr>
          <w:b w:val="0"/>
          <w:i/>
          <w:color w:val="444444"/>
          <w:sz w:val="20"/>
        </w:rPr>
        <w:t>dhaṃn dhaṃn gurū nānak jan kerā jit miliyai chūke sabh sog saṃtāpe ॥4॥5॥11॥49॥</w:t>
      </w:r>
    </w:p>
    <w:p>
      <w:pPr>
        <w:spacing w:after="200"/>
        <w:jc w:val="center"/>
      </w:pPr>
      <w:r>
        <w:rPr>
          <w:b w:val="0"/>
          <w:i w:val="0"/>
          <w:color w:val="006000"/>
          <w:sz w:val="22"/>
        </w:rPr>
        <w:t>О брат! Благословен, благословен Гуру раба Нанака; встретив того Гуру, я избавился от всех своих скорбей, все мои страдания ушли. ॥4॥5॥11॥49॥</w:t>
      </w:r>
    </w:p>
    <w:p/>
    <w:p>
      <w:pPr>
        <w:spacing w:before="160" w:after="40"/>
        <w:jc w:val="center"/>
      </w:pPr>
      <w:r>
        <w:rPr>
          <w:b/>
          <w:i w:val="0"/>
          <w:color w:val="550000"/>
          <w:sz w:val="26"/>
        </w:rPr>
        <w:t>ਗਉੜੀ ਬੈਰਾਗਣਿ ਮਹਲਾ ੪ ॥</w:t>
      </w:r>
    </w:p>
    <w:p>
      <w:pPr>
        <w:spacing w:after="60"/>
        <w:jc w:val="center"/>
      </w:pPr>
      <w:r>
        <w:rPr>
          <w:b w:val="0"/>
          <w:i/>
          <w:color w:val="444444"/>
          <w:sz w:val="20"/>
        </w:rPr>
        <w:t>gauṛī bairāgaṇ mahelā 4 ॥</w:t>
      </w:r>
    </w:p>
    <w:p/>
    <w:p>
      <w:pPr>
        <w:spacing w:before="160" w:after="40"/>
        <w:jc w:val="center"/>
      </w:pPr>
      <w:r>
        <w:rPr>
          <w:b/>
          <w:i w:val="0"/>
          <w:color w:val="550000"/>
          <w:sz w:val="26"/>
        </w:rPr>
        <w:t>ਕੰਚਨ ਨਾਰੀ ਮਹਿ ਜੀਉ ਲੁਭਤੁ ਹੈ ਮੋਹੁ ਮੀਠਾ ਮਾਇਆ ॥</w:t>
      </w:r>
    </w:p>
    <w:p>
      <w:pPr>
        <w:spacing w:after="60"/>
        <w:jc w:val="center"/>
      </w:pPr>
      <w:r>
        <w:rPr>
          <w:b w:val="0"/>
          <w:i/>
          <w:color w:val="444444"/>
          <w:sz w:val="20"/>
        </w:rPr>
        <w:t>kañchan nārī meh jīu lubhat hai moh mīṭhā māiā ॥</w:t>
      </w:r>
    </w:p>
    <w:p>
      <w:pPr>
        <w:spacing w:after="200"/>
        <w:jc w:val="center"/>
      </w:pPr>
      <w:r>
        <w:rPr>
          <w:b w:val="0"/>
          <w:i w:val="0"/>
          <w:color w:val="006000"/>
          <w:sz w:val="22"/>
        </w:rPr>
        <w:t>Моя душа запуталась в золоте, в женщине; привязанность к майе кажется мне сладкой.</w:t>
      </w:r>
    </w:p>
    <w:p/>
    <w:p>
      <w:pPr>
        <w:spacing w:before="160" w:after="40"/>
        <w:jc w:val="center"/>
      </w:pPr>
      <w:r>
        <w:rPr>
          <w:b/>
          <w:i w:val="0"/>
          <w:color w:val="550000"/>
          <w:sz w:val="26"/>
        </w:rPr>
        <w:t>ਘਰ ਮੰਦਰ ਘੋੜੇ ਖੁਸੀ ਮਨੁ ਅਨ ਰਸਿ ਲਾਇਆ ॥</w:t>
      </w:r>
    </w:p>
    <w:p>
      <w:pPr>
        <w:spacing w:after="60"/>
        <w:jc w:val="center"/>
      </w:pPr>
      <w:r>
        <w:rPr>
          <w:b w:val="0"/>
          <w:i/>
          <w:color w:val="444444"/>
          <w:sz w:val="20"/>
        </w:rPr>
        <w:t>ghar mandar ghoṛe khusī man an ras lāiā ॥</w:t>
      </w:r>
    </w:p>
    <w:p>
      <w:pPr>
        <w:spacing w:after="200"/>
        <w:jc w:val="center"/>
      </w:pPr>
      <w:r>
        <w:rPr>
          <w:b w:val="0"/>
          <w:i w:val="0"/>
          <w:color w:val="006000"/>
          <w:sz w:val="22"/>
        </w:rPr>
        <w:t>Дома, крепкие дворцы, кони — при виде всего этого меня охватывает радость; мой ум привязан ко всё новым и новым вкусам мирских вещей.</w:t>
      </w:r>
    </w:p>
    <w:p/>
    <w:p>
      <w:pPr>
        <w:spacing w:before="160" w:after="40"/>
        <w:jc w:val="center"/>
      </w:pPr>
      <w:r>
        <w:rPr>
          <w:b/>
          <w:i w:val="0"/>
          <w:color w:val="550000"/>
          <w:sz w:val="26"/>
        </w:rPr>
        <w:t>ਹਰਿ ਪ੍ਰਭੁ ਚਿਤਿ ਨ ਆਵਈ ਕਿਉ ਛੂਟਾ ਮੇਰੇ ਹਰਿ ਰਾਇਆ ॥੧॥</w:t>
      </w:r>
    </w:p>
    <w:p>
      <w:pPr>
        <w:spacing w:after="60"/>
        <w:jc w:val="center"/>
      </w:pPr>
      <w:r>
        <w:rPr>
          <w:b w:val="0"/>
          <w:i/>
          <w:color w:val="444444"/>
          <w:sz w:val="20"/>
        </w:rPr>
        <w:t>har prabh chit na āvaī kiu chhūṭā mere har rāiā ॥1॥</w:t>
      </w:r>
    </w:p>
    <w:p>
      <w:pPr>
        <w:spacing w:after="200"/>
        <w:jc w:val="center"/>
      </w:pPr>
      <w:r>
        <w:rPr>
          <w:b w:val="0"/>
          <w:i w:val="0"/>
          <w:color w:val="006000"/>
          <w:sz w:val="22"/>
        </w:rPr>
        <w:t>О мой Хари! О мой Царь! Ты, Бог, никогда не приходишь в моё сознание. Как мне выбраться из этой привязанности? ॥1॥</w:t>
      </w:r>
    </w:p>
    <w:p/>
    <w:p>
      <w:pPr>
        <w:spacing w:before="160" w:after="40"/>
        <w:jc w:val="center"/>
      </w:pPr>
      <w:r>
        <w:rPr>
          <w:b/>
          <w:i w:val="0"/>
          <w:color w:val="550000"/>
          <w:sz w:val="26"/>
        </w:rPr>
        <w:t>ਮੇਰੇ ਰਾਮ ਇਹ ਨੀਚ ਕਰਮ ਹਰਿ ਮੇਰੇ ॥</w:t>
      </w:r>
    </w:p>
    <w:p>
      <w:pPr>
        <w:spacing w:after="60"/>
        <w:jc w:val="center"/>
      </w:pPr>
      <w:r>
        <w:rPr>
          <w:b w:val="0"/>
          <w:i/>
          <w:color w:val="444444"/>
          <w:sz w:val="20"/>
        </w:rPr>
        <w:t>mere rām ih nīch karam har mere ॥</w:t>
      </w:r>
    </w:p>
    <w:p>
      <w:pPr>
        <w:spacing w:after="200"/>
        <w:jc w:val="center"/>
      </w:pPr>
      <w:r>
        <w:rPr>
          <w:b w:val="0"/>
          <w:i w:val="0"/>
          <w:color w:val="006000"/>
          <w:sz w:val="22"/>
        </w:rPr>
        <w:t>О мой Рам! О мой Хари! Таковы мои низкие дела.</w:t>
      </w:r>
    </w:p>
    <w:p/>
    <w:p>
      <w:pPr>
        <w:spacing w:before="160" w:after="40"/>
        <w:jc w:val="center"/>
      </w:pPr>
      <w:r>
        <w:rPr>
          <w:b/>
          <w:i w:val="0"/>
          <w:color w:val="550000"/>
          <w:sz w:val="26"/>
        </w:rPr>
        <w:t>ਗੁਣਵੰਤਾ ਹਰਿ ਹਰਿ ਦਇਆਲੁ ਕਰਿ ਕਿਰਪਾ ਬਖਸਿ ਅਵਗਣ ਸਭਿ ਮੇਰੇ ॥੧॥ ਰਹਾਉ ॥</w:t>
      </w:r>
    </w:p>
    <w:p>
      <w:pPr>
        <w:spacing w:after="60"/>
        <w:jc w:val="center"/>
      </w:pPr>
      <w:r>
        <w:rPr>
          <w:b w:val="0"/>
          <w:i/>
          <w:color w:val="444444"/>
          <w:sz w:val="20"/>
        </w:rPr>
        <w:t>guṇvaṃtā har har daiāl kar kirpā bakhas avgaṇ sabh mere ॥1॥ rahāu ॥</w:t>
      </w:r>
    </w:p>
    <w:p>
      <w:pPr>
        <w:spacing w:after="200"/>
        <w:jc w:val="center"/>
      </w:pPr>
      <w:r>
        <w:rPr>
          <w:b w:val="0"/>
          <w:i w:val="0"/>
          <w:color w:val="006000"/>
          <w:sz w:val="22"/>
        </w:rPr>
        <w:t>Но Ты — обладатель достоинств, Ты — обитель милости; окажи милость и прости все мои пороки. ॥1॥ Пауза ॥</w:t>
      </w:r>
    </w:p>
    <w:p/>
    <w:p>
      <w:pPr>
        <w:spacing w:before="160" w:after="40"/>
        <w:jc w:val="center"/>
      </w:pPr>
      <w:r>
        <w:rPr>
          <w:b/>
          <w:i w:val="0"/>
          <w:color w:val="550000"/>
          <w:sz w:val="26"/>
        </w:rPr>
        <w:t>ਕਿਛੁ ਰੂਪੁ ਨਹੀ ਕਿਛੁ ਜਾਤਿ ਨਾਹੀ ਕਿਛੁ ਢੰਗੁ ਨ ਮੇਰਾ ॥</w:t>
      </w:r>
    </w:p>
    <w:p>
      <w:pPr>
        <w:spacing w:after="60"/>
        <w:jc w:val="center"/>
      </w:pPr>
      <w:r>
        <w:rPr>
          <w:b w:val="0"/>
          <w:i/>
          <w:color w:val="444444"/>
          <w:sz w:val="20"/>
        </w:rPr>
        <w:t>kichh rūp nahī kichh jāt nāhī kichh ḍhaṅg na merā ॥</w:t>
      </w:r>
    </w:p>
    <w:p>
      <w:pPr>
        <w:spacing w:after="200"/>
        <w:jc w:val="center"/>
      </w:pPr>
      <w:r>
        <w:rPr>
          <w:b w:val="0"/>
          <w:i w:val="0"/>
          <w:color w:val="006000"/>
          <w:sz w:val="22"/>
        </w:rPr>
        <w:t>Нет у меня ни красоты, ни высокой касты, ни какого-либо достоинства.</w:t>
      </w:r>
    </w:p>
    <w:p/>
    <w:p>
      <w:pPr>
        <w:spacing w:before="160" w:after="40"/>
        <w:jc w:val="center"/>
      </w:pPr>
      <w:r>
        <w:rPr>
          <w:b/>
          <w:i w:val="0"/>
          <w:color w:val="550000"/>
          <w:sz w:val="26"/>
        </w:rPr>
        <w:t>ਕਿਆ ਮੁਹੁ ਲੈ ਬੋਲਹ ਗੁਣ ਬਿਹੂਨ ਨਾਮੁ ਜਪਿਆ ਨ ਤੇਰਾ ॥</w:t>
      </w:r>
    </w:p>
    <w:p>
      <w:pPr>
        <w:spacing w:after="60"/>
        <w:jc w:val="center"/>
      </w:pPr>
      <w:r>
        <w:rPr>
          <w:b w:val="0"/>
          <w:i/>
          <w:color w:val="444444"/>
          <w:sz w:val="20"/>
        </w:rPr>
        <w:t>kiā muh lai boleh guṇ bihūn nām japiā na terā ॥</w:t>
      </w:r>
    </w:p>
    <w:p>
      <w:pPr>
        <w:spacing w:after="200"/>
        <w:jc w:val="center"/>
      </w:pPr>
      <w:r>
        <w:rPr>
          <w:b w:val="0"/>
          <w:i w:val="0"/>
          <w:color w:val="006000"/>
          <w:sz w:val="22"/>
        </w:rPr>
        <w:t>О Господь! Я лишён достоинств, я не повторял Твоё Имя — с каким лицом я вообще могу говорить перед Тобой?</w:t>
      </w:r>
    </w:p>
    <w:p/>
    <w:p>
      <w:pPr>
        <w:spacing w:before="160" w:after="40"/>
        <w:jc w:val="center"/>
      </w:pPr>
      <w:r>
        <w:rPr>
          <w:b/>
          <w:i w:val="0"/>
          <w:color w:val="550000"/>
          <w:sz w:val="26"/>
        </w:rPr>
        <w:t>ਹਮ ਪਾਪੀ ਸੰਗਿ ਗੁਰ ਉਬਰੇ ਪੁੰਨੁ ਸਤਿਗੁਰ ਕੇਰਾ ॥੨॥</w:t>
      </w:r>
    </w:p>
    <w:p>
      <w:pPr>
        <w:spacing w:after="60"/>
        <w:jc w:val="center"/>
      </w:pPr>
      <w:r>
        <w:rPr>
          <w:b w:val="0"/>
          <w:i/>
          <w:color w:val="444444"/>
          <w:sz w:val="20"/>
        </w:rPr>
        <w:t>ham pāpī saṅg gur ubre puṇn satigur kerā ॥2॥</w:t>
      </w:r>
    </w:p>
    <w:p>
      <w:pPr>
        <w:spacing w:after="200"/>
        <w:jc w:val="center"/>
      </w:pPr>
      <w:r>
        <w:rPr>
          <w:b w:val="0"/>
          <w:i w:val="0"/>
          <w:color w:val="006000"/>
          <w:sz w:val="22"/>
        </w:rPr>
        <w:t>Это была милость Сатгуру: я, грешный, пребывая в обществе Гуру, спасся от грехов. ॥2॥</w:t>
      </w:r>
    </w:p>
    <w:p/>
    <w:p>
      <w:pPr>
        <w:spacing w:before="160" w:after="40"/>
        <w:jc w:val="center"/>
      </w:pPr>
      <w:r>
        <w:rPr>
          <w:b/>
          <w:i w:val="0"/>
          <w:color w:val="550000"/>
          <w:sz w:val="26"/>
        </w:rPr>
        <w:t>ਸਭੁ ਜੀਉ ਪਿੰਡੁ ਮੁਖੁ ਨਕੁ ਦੀਆ ਵਰਤਣ ਕਉ ਪਾਣੀ ॥</w:t>
      </w:r>
    </w:p>
    <w:p>
      <w:pPr>
        <w:spacing w:after="60"/>
        <w:jc w:val="center"/>
      </w:pPr>
      <w:r>
        <w:rPr>
          <w:b w:val="0"/>
          <w:i/>
          <w:color w:val="444444"/>
          <w:sz w:val="20"/>
        </w:rPr>
        <w:t>sabh jīu piṇḍ mukh nak dīā vartaṇ kau pāṇī ॥</w:t>
      </w:r>
    </w:p>
    <w:p>
      <w:pPr>
        <w:spacing w:after="200"/>
        <w:jc w:val="center"/>
      </w:pPr>
      <w:r>
        <w:rPr>
          <w:b w:val="0"/>
          <w:i w:val="0"/>
          <w:color w:val="006000"/>
          <w:sz w:val="22"/>
        </w:rPr>
        <w:t>Эту жизнь, это тело, этот рот, этот нос и прочие члены — всё это дал мне Бог; воду, воздух, огонь и прочее Он дал мне в пользование.</w:t>
      </w:r>
    </w:p>
    <w:p/>
    <w:p>
      <w:pPr>
        <w:spacing w:before="160" w:after="40"/>
        <w:jc w:val="center"/>
      </w:pPr>
      <w:r>
        <w:rPr>
          <w:b/>
          <w:i w:val="0"/>
          <w:color w:val="550000"/>
          <w:sz w:val="26"/>
        </w:rPr>
        <w:t>ਅੰਨੁ ਖਾਣਾ ਕਪੜੁ ਪੈਨਣੁ ਦੀਆ ਰਸ ਅਨਿ ਭੋਗਾਣੀ ॥</w:t>
      </w:r>
    </w:p>
    <w:p>
      <w:pPr>
        <w:spacing w:after="60"/>
        <w:jc w:val="center"/>
      </w:pPr>
      <w:r>
        <w:rPr>
          <w:b w:val="0"/>
          <w:i/>
          <w:color w:val="444444"/>
          <w:sz w:val="20"/>
        </w:rPr>
        <w:t>aṃn khāṇā kapaṛ painaṇ dīā ras an bhogāṇī ॥</w:t>
      </w:r>
    </w:p>
    <w:p>
      <w:pPr>
        <w:spacing w:after="200"/>
        <w:jc w:val="center"/>
      </w:pPr>
      <w:r>
        <w:rPr>
          <w:b w:val="0"/>
          <w:i w:val="0"/>
          <w:color w:val="006000"/>
          <w:sz w:val="22"/>
        </w:rPr>
        <w:t>Он дал мне пищу, чтобы есть, одежду, чтобы носить, и множество других приятных вещей для наслаждения.</w:t>
      </w:r>
    </w:p>
    <w:p/>
    <w:p>
      <w:pPr>
        <w:spacing w:before="160" w:after="40"/>
        <w:jc w:val="center"/>
      </w:pPr>
      <w:r>
        <w:rPr>
          <w:b/>
          <w:i w:val="0"/>
          <w:color w:val="550000"/>
          <w:sz w:val="26"/>
        </w:rPr>
        <w:t>ਜਿਨਿ ਦੀਏ ਸੁ ਚਿਤਿ ਨ ਆਵਈ ਪਸੂ ਹਉ ਕਰਿ ਜਾਣੀ ॥੩॥</w:t>
      </w:r>
    </w:p>
    <w:p>
      <w:pPr>
        <w:spacing w:after="60"/>
        <w:jc w:val="center"/>
      </w:pPr>
      <w:r>
        <w:rPr>
          <w:b w:val="0"/>
          <w:i/>
          <w:color w:val="444444"/>
          <w:sz w:val="20"/>
        </w:rPr>
        <w:t>jin dīe su chit na āvaī pasū hau kar jāṇī ॥3॥</w:t>
      </w:r>
    </w:p>
    <w:p>
      <w:pPr>
        <w:spacing w:after="200"/>
        <w:jc w:val="center"/>
      </w:pPr>
      <w:r>
        <w:rPr>
          <w:b w:val="0"/>
          <w:i w:val="0"/>
          <w:color w:val="006000"/>
          <w:sz w:val="22"/>
        </w:rPr>
        <w:t>Но Тот Бог, Который дал все эти вещи, мне даже не вспоминается. Я, глупое животное, считаю себя великим. ॥3॥</w:t>
      </w:r>
    </w:p>
    <w:p/>
    <w:p>
      <w:pPr>
        <w:spacing w:before="160" w:after="40"/>
        <w:jc w:val="center"/>
      </w:pPr>
      <w:r>
        <w:rPr>
          <w:b/>
          <w:i w:val="0"/>
          <w:color w:val="550000"/>
          <w:sz w:val="26"/>
        </w:rPr>
        <w:t>ਸਭੁ ਕੀਤਾ ਤੇਰਾ ਵਰਤਦਾ ਤੂੰ ਅੰਤਰਜਾਮੀ ॥</w:t>
      </w:r>
    </w:p>
    <w:p>
      <w:pPr>
        <w:spacing w:after="60"/>
        <w:jc w:val="center"/>
      </w:pPr>
      <w:r>
        <w:rPr>
          <w:b w:val="0"/>
          <w:i/>
          <w:color w:val="444444"/>
          <w:sz w:val="20"/>
        </w:rPr>
        <w:t>sabh kītā terā vartdā tūṃ aṃtarjāmī ॥</w:t>
      </w:r>
    </w:p>
    <w:p>
      <w:pPr>
        <w:spacing w:after="200"/>
        <w:jc w:val="center"/>
      </w:pPr>
      <w:r>
        <w:rPr>
          <w:b w:val="0"/>
          <w:i w:val="0"/>
          <w:color w:val="006000"/>
          <w:sz w:val="22"/>
        </w:rPr>
        <w:t>О Господь! Что вообще в нашей власти? Всё, что происходит в мире, происходит по Твоему деянию; Ты знаешь сердце каждого существа.</w:t>
      </w:r>
    </w:p>
    <w:p/>
    <w:p>
      <w:pPr>
        <w:spacing w:before="160" w:after="40"/>
        <w:jc w:val="center"/>
      </w:pPr>
      <w:r>
        <w:rPr>
          <w:b/>
          <w:i w:val="0"/>
          <w:color w:val="550000"/>
          <w:sz w:val="26"/>
        </w:rPr>
        <w:t>ਹਮ ਜੰਤ ਵਿਚਾਰੇ ਕਿਆ ਕਰਹ ਸਭੁ ਖੇਲੁ ਤੁਮ ਸੁਆਮੀ ॥</w:t>
      </w:r>
    </w:p>
    <w:p>
      <w:pPr>
        <w:spacing w:after="60"/>
        <w:jc w:val="center"/>
      </w:pPr>
      <w:r>
        <w:rPr>
          <w:b w:val="0"/>
          <w:i/>
          <w:color w:val="444444"/>
          <w:sz w:val="20"/>
        </w:rPr>
        <w:t>ham jaṃt vichāre kiā karah sabh khel tum suāmī ॥</w:t>
      </w:r>
    </w:p>
    <w:p>
      <w:pPr>
        <w:spacing w:after="200"/>
        <w:jc w:val="center"/>
      </w:pPr>
      <w:r>
        <w:rPr>
          <w:b w:val="0"/>
          <w:i w:val="0"/>
          <w:color w:val="006000"/>
          <w:sz w:val="22"/>
        </w:rPr>
        <w:t>Мы, ничтожные существа, что можем сделать, восстав против Тебя? О Владыка! Всё это — только Твоя игра.</w:t>
      </w:r>
    </w:p>
    <w:p/>
    <w:p>
      <w:pPr>
        <w:spacing w:before="160" w:after="40"/>
        <w:jc w:val="center"/>
      </w:pPr>
      <w:r>
        <w:rPr>
          <w:b/>
          <w:i w:val="0"/>
          <w:color w:val="550000"/>
          <w:sz w:val="26"/>
        </w:rPr>
        <w:t>ਜਨ ਨਾਨਕੁ ਹਾਟਿ ਵਿਹਾਝਿਆ ਹਰਿ ਗੁਲਮ ਗੁਲਾਮੀ ॥੪॥੬॥੧੨॥੫੦॥</w:t>
      </w:r>
    </w:p>
    <w:p>
      <w:pPr>
        <w:spacing w:after="60"/>
        <w:jc w:val="center"/>
      </w:pPr>
      <w:r>
        <w:rPr>
          <w:b w:val="0"/>
          <w:i/>
          <w:color w:val="444444"/>
          <w:sz w:val="20"/>
        </w:rPr>
        <w:t>jan nānak hāṭ vihāzhiā har gulam gulāmī ॥4॥6॥12॥50॥</w:t>
      </w:r>
    </w:p>
    <w:p>
      <w:pPr>
        <w:spacing w:after="200"/>
        <w:jc w:val="center"/>
      </w:pPr>
      <w:r>
        <w:rPr>
          <w:b w:val="0"/>
          <w:i w:val="0"/>
          <w:color w:val="006000"/>
          <w:sz w:val="22"/>
        </w:rPr>
        <w:t>Подобно тому как раба покупают на рынке, так и этот Твой раб Нанак был куплен в лавке святого общества — за счёт Твоего прекрасного Имени; он раб Твоих рабов. ॥4॥6॥12॥50॥</w:t>
      </w:r>
    </w:p>
    <w:p/>
    <w:p>
      <w:pPr>
        <w:spacing w:before="360" w:after="200"/>
        <w:jc w:val="center"/>
      </w:pPr>
      <w:r>
        <w:rPr>
          <w:b/>
          <w:color w:val="222222"/>
          <w:sz w:val="26"/>
        </w:rPr>
        <w:t>АНГ 168</w:t>
      </w:r>
    </w:p>
    <w:p>
      <w:pPr>
        <w:spacing w:before="160" w:after="40"/>
        <w:jc w:val="center"/>
      </w:pPr>
      <w:r>
        <w:rPr>
          <w:b/>
          <w:i w:val="0"/>
          <w:color w:val="550000"/>
          <w:sz w:val="26"/>
        </w:rPr>
        <w:t>ਗਉੜੀ ਬੈਰਾਗਣਿ ਮਹਲਾ ੪ ॥</w:t>
      </w:r>
    </w:p>
    <w:p>
      <w:pPr>
        <w:spacing w:after="60"/>
        <w:jc w:val="center"/>
      </w:pPr>
      <w:r>
        <w:rPr>
          <w:b w:val="0"/>
          <w:i/>
          <w:color w:val="444444"/>
          <w:sz w:val="20"/>
        </w:rPr>
        <w:t>Gauṛī Bairāgaṇ Mahlā 4</w:t>
      </w:r>
    </w:p>
    <w:p/>
    <w:p>
      <w:pPr>
        <w:spacing w:before="160" w:after="40"/>
        <w:jc w:val="center"/>
      </w:pPr>
      <w:r>
        <w:rPr>
          <w:b/>
          <w:i w:val="0"/>
          <w:color w:val="550000"/>
          <w:sz w:val="26"/>
        </w:rPr>
        <w:t>ਜਿਉ ਜਨਨੀ ਸੁਤੁ ਜਣਿ ਪਾਲਤੀ ਰਾਖੈ ਨਦਰਿ ਮਝਾਰਿ ॥</w:t>
      </w:r>
    </w:p>
    <w:p>
      <w:pPr>
        <w:spacing w:after="60"/>
        <w:jc w:val="center"/>
      </w:pPr>
      <w:r>
        <w:rPr>
          <w:b w:val="0"/>
          <w:i/>
          <w:color w:val="444444"/>
          <w:sz w:val="20"/>
        </w:rPr>
        <w:t>Jio jananī sut jaṇ pāltī rākhai nadar majhār</w:t>
      </w:r>
    </w:p>
    <w:p>
      <w:pPr>
        <w:spacing w:after="200"/>
        <w:jc w:val="center"/>
      </w:pPr>
      <w:r>
        <w:rPr>
          <w:b w:val="0"/>
          <w:i w:val="0"/>
          <w:color w:val="006000"/>
          <w:sz w:val="22"/>
        </w:rPr>
        <w:t>Как мать, родив ребёнка, держит его под своим взглядом и растит,</w:t>
      </w:r>
    </w:p>
    <w:p/>
    <w:p>
      <w:pPr>
        <w:spacing w:before="160" w:after="40"/>
        <w:jc w:val="center"/>
      </w:pPr>
      <w:r>
        <w:rPr>
          <w:b/>
          <w:i w:val="0"/>
          <w:color w:val="550000"/>
          <w:sz w:val="26"/>
        </w:rPr>
        <w:t>ਅੰਤਰਿ ਬਾਹਰਿ ਮੁਖਿ ਦੇ ਗਿਰਾਸੁ ਖਿਨੁ ਖਿਨੁ ਪੋਚਾਰਿ ॥</w:t>
      </w:r>
    </w:p>
    <w:p>
      <w:pPr>
        <w:spacing w:after="60"/>
        <w:jc w:val="center"/>
      </w:pPr>
      <w:r>
        <w:rPr>
          <w:b w:val="0"/>
          <w:i/>
          <w:color w:val="444444"/>
          <w:sz w:val="20"/>
        </w:rPr>
        <w:t>Antar bāhar mukh de girās khin khin pochār</w:t>
      </w:r>
    </w:p>
    <w:p>
      <w:pPr>
        <w:spacing w:after="200"/>
        <w:jc w:val="center"/>
      </w:pPr>
      <w:r>
        <w:rPr>
          <w:b w:val="0"/>
          <w:i w:val="0"/>
          <w:color w:val="006000"/>
          <w:sz w:val="22"/>
        </w:rPr>
        <w:t>так и внутри дома, и снаружи, занимаясь делами, каждое мгновение с любовью подносит кусочек к его рту.</w:t>
      </w:r>
    </w:p>
    <w:p/>
    <w:p>
      <w:pPr>
        <w:spacing w:before="160" w:after="40"/>
        <w:jc w:val="center"/>
      </w:pPr>
      <w:r>
        <w:rPr>
          <w:b/>
          <w:i w:val="0"/>
          <w:color w:val="550000"/>
          <w:sz w:val="26"/>
        </w:rPr>
        <w:t>ਤਿਉ ਸਤਿਗੁਰੁ ਗੁਰਸਿਖ ਰਾਖਤਾ ਹਰਿ ਪ੍ਰੀਤਿ ਪਿਆਰਿ ॥੧॥</w:t>
      </w:r>
    </w:p>
    <w:p>
      <w:pPr>
        <w:spacing w:after="60"/>
        <w:jc w:val="center"/>
      </w:pPr>
      <w:r>
        <w:rPr>
          <w:b w:val="0"/>
          <w:i/>
          <w:color w:val="444444"/>
          <w:sz w:val="20"/>
        </w:rPr>
        <w:t>Tio satigur gursikh rākhtā har prīt piār</w:t>
      </w:r>
    </w:p>
    <w:p>
      <w:pPr>
        <w:spacing w:after="200"/>
        <w:jc w:val="center"/>
      </w:pPr>
      <w:r>
        <w:rPr>
          <w:b w:val="0"/>
          <w:i w:val="0"/>
          <w:color w:val="006000"/>
          <w:sz w:val="22"/>
        </w:rPr>
        <w:t>Так и Гуру, Сатгуру, с любовью заботится о сикхах, давая им любовь к Хари как духовную пищу ॥੧॥</w:t>
      </w:r>
    </w:p>
    <w:p/>
    <w:p>
      <w:pPr>
        <w:spacing w:before="160" w:after="40"/>
        <w:jc w:val="center"/>
      </w:pPr>
      <w:r>
        <w:rPr>
          <w:b/>
          <w:i w:val="0"/>
          <w:color w:val="550000"/>
          <w:sz w:val="26"/>
        </w:rPr>
        <w:t>ਮੇਰੇ ਰਾਮ ਹਮ ਬਾਰਿਕ ਹਰਿ ਪ੍ਰਭ ਕੇ ਹੈ ਇਆਣੇ ॥</w:t>
      </w:r>
    </w:p>
    <w:p>
      <w:pPr>
        <w:spacing w:after="60"/>
        <w:jc w:val="center"/>
      </w:pPr>
      <w:r>
        <w:rPr>
          <w:b w:val="0"/>
          <w:i/>
          <w:color w:val="444444"/>
          <w:sz w:val="20"/>
        </w:rPr>
        <w:t>Mere rām ham bārik har prabh ke hai iāṇe</w:t>
      </w:r>
    </w:p>
    <w:p>
      <w:pPr>
        <w:spacing w:after="200"/>
        <w:jc w:val="center"/>
      </w:pPr>
      <w:r>
        <w:rPr>
          <w:b w:val="0"/>
          <w:i w:val="0"/>
          <w:color w:val="006000"/>
          <w:sz w:val="22"/>
        </w:rPr>
        <w:t>О мой Рам! О Хари! О Прабху! Мы — Твои несмышлёные дети.</w:t>
      </w:r>
    </w:p>
    <w:p/>
    <w:p>
      <w:pPr>
        <w:spacing w:before="160" w:after="40"/>
        <w:jc w:val="center"/>
      </w:pPr>
      <w:r>
        <w:rPr>
          <w:b/>
          <w:i w:val="0"/>
          <w:color w:val="550000"/>
          <w:sz w:val="26"/>
        </w:rPr>
        <w:t>ਧੰਨੁ ਧੰਨੁ ਗੁਰੂ ਗੁਰੁ ਸਤਿਗੁਰੁ ਪਾਧਾ ਜਿਨਿ ਹਰਿ ਉਪਦੇਸੁ ਦੇ ਕੀਏ ਸਿਆਣੇ ॥੧॥ ਰਹਾਉ ॥</w:t>
      </w:r>
    </w:p>
    <w:p>
      <w:pPr>
        <w:spacing w:after="60"/>
        <w:jc w:val="center"/>
      </w:pPr>
      <w:r>
        <w:rPr>
          <w:b w:val="0"/>
          <w:i/>
          <w:color w:val="444444"/>
          <w:sz w:val="20"/>
        </w:rPr>
        <w:t>Dhann dhann gurū gur satigur pādhā jin har updes de kīe siāṇe</w:t>
      </w:r>
    </w:p>
    <w:p>
      <w:pPr>
        <w:spacing w:after="200"/>
        <w:jc w:val="center"/>
      </w:pPr>
      <w:r>
        <w:rPr>
          <w:b w:val="0"/>
          <w:i w:val="0"/>
          <w:color w:val="006000"/>
          <w:sz w:val="22"/>
        </w:rPr>
        <w:t>Слава, слава Гуру, Сатгуру, наставнику, который, дав нам наставление Хари, сделал нас разумными ॥੧॥ ਰਹਾਉ ॥</w:t>
      </w:r>
    </w:p>
    <w:p/>
    <w:p>
      <w:pPr>
        <w:spacing w:before="160" w:after="40"/>
        <w:jc w:val="center"/>
      </w:pPr>
      <w:r>
        <w:rPr>
          <w:b/>
          <w:i w:val="0"/>
          <w:color w:val="550000"/>
          <w:sz w:val="26"/>
        </w:rPr>
        <w:t>ਜੈਸੀ ਗਗਨਿ ਫਿਰੰਤੀ ਊਡਤੀ ਕਪਰੇ ਬਾਗੇ ਵਾਲੀ ॥</w:t>
      </w:r>
    </w:p>
    <w:p>
      <w:pPr>
        <w:spacing w:after="60"/>
        <w:jc w:val="center"/>
      </w:pPr>
      <w:r>
        <w:rPr>
          <w:b w:val="0"/>
          <w:i/>
          <w:color w:val="444444"/>
          <w:sz w:val="20"/>
        </w:rPr>
        <w:t>Jaisī gagan phiraṅtī ūḍtī kapre bāge vālī</w:t>
      </w:r>
    </w:p>
    <w:p>
      <w:pPr>
        <w:spacing w:after="200"/>
        <w:jc w:val="center"/>
      </w:pPr>
      <w:r>
        <w:rPr>
          <w:b w:val="0"/>
          <w:i w:val="0"/>
          <w:color w:val="006000"/>
          <w:sz w:val="22"/>
        </w:rPr>
        <w:t>Как белокрылая птица летает в небе,</w:t>
      </w:r>
    </w:p>
    <w:p/>
    <w:p>
      <w:pPr>
        <w:spacing w:before="160" w:after="40"/>
        <w:jc w:val="center"/>
      </w:pPr>
      <w:r>
        <w:rPr>
          <w:b/>
          <w:i w:val="0"/>
          <w:color w:val="550000"/>
          <w:sz w:val="26"/>
        </w:rPr>
        <w:t>ਓਹ ਰਾਖੈ ਚੀਤੁ ਪੀਛੈ ਬਿਚਿ ਬਚਰੇ ਨਿਤ ਹਿਰਦੈ ਸਾਰਿ ਸਮਾਲੀ ॥</w:t>
      </w:r>
    </w:p>
    <w:p>
      <w:pPr>
        <w:spacing w:after="60"/>
        <w:jc w:val="center"/>
      </w:pPr>
      <w:r>
        <w:rPr>
          <w:b w:val="0"/>
          <w:i/>
          <w:color w:val="444444"/>
          <w:sz w:val="20"/>
        </w:rPr>
        <w:t>Oh rākhai chīt pīchhai bich bachre nit hirdai sār samālī</w:t>
      </w:r>
    </w:p>
    <w:p>
      <w:pPr>
        <w:spacing w:after="200"/>
        <w:jc w:val="center"/>
      </w:pPr>
      <w:r>
        <w:rPr>
          <w:b w:val="0"/>
          <w:i w:val="0"/>
          <w:color w:val="006000"/>
          <w:sz w:val="22"/>
        </w:rPr>
        <w:t>но её внимание остаётся сзади, с её маленькими птенцами; она всегда хранит и бережёт их в своём сердце.</w:t>
      </w:r>
    </w:p>
    <w:p/>
    <w:p>
      <w:pPr>
        <w:spacing w:before="160" w:after="40"/>
        <w:jc w:val="center"/>
      </w:pPr>
      <w:r>
        <w:rPr>
          <w:b/>
          <w:i w:val="0"/>
          <w:color w:val="550000"/>
          <w:sz w:val="26"/>
        </w:rPr>
        <w:t>ਤਿਉ ਸਤਿਗੁਰ ਸਿਖ ਪ੍ਰੀਤਿ ਹਰਿ ਹਰਿ ਕੀ ਗੁਰੁ ਸਿਖ ਰਖੈ ਜੀਅ ਨਾਲੀ ॥੨॥</w:t>
      </w:r>
    </w:p>
    <w:p>
      <w:pPr>
        <w:spacing w:after="60"/>
        <w:jc w:val="center"/>
      </w:pPr>
      <w:r>
        <w:rPr>
          <w:b w:val="0"/>
          <w:i/>
          <w:color w:val="444444"/>
          <w:sz w:val="20"/>
        </w:rPr>
        <w:t>Tio satigur sikh prīt har har kī gur sikh rakhai jīa nālī</w:t>
      </w:r>
    </w:p>
    <w:p>
      <w:pPr>
        <w:spacing w:after="200"/>
        <w:jc w:val="center"/>
      </w:pPr>
      <w:r>
        <w:rPr>
          <w:b w:val="0"/>
          <w:i w:val="0"/>
          <w:color w:val="006000"/>
          <w:sz w:val="22"/>
        </w:rPr>
        <w:t>Такова любовь Гуру и сикха: Гуру, давая своим сикхам любовь к Хари, держит их при самой своей душе ॥੨॥</w:t>
      </w:r>
    </w:p>
    <w:p/>
    <w:p>
      <w:pPr>
        <w:spacing w:before="160" w:after="40"/>
        <w:jc w:val="center"/>
      </w:pPr>
      <w:r>
        <w:rPr>
          <w:b/>
          <w:i w:val="0"/>
          <w:color w:val="550000"/>
          <w:sz w:val="26"/>
        </w:rPr>
        <w:t>ਜੈਸੇ ਕਾਤੀ ਤੀਸ ਬਤੀਸ ਹੈ ਵਿਚਿ ਰਾਖੈ ਰਸਨਾ ਮਾਸ ਰਤੁ ਕੇਰੀ ॥</w:t>
      </w:r>
    </w:p>
    <w:p>
      <w:pPr>
        <w:spacing w:after="60"/>
        <w:jc w:val="center"/>
      </w:pPr>
      <w:r>
        <w:rPr>
          <w:b w:val="0"/>
          <w:i/>
          <w:color w:val="444444"/>
          <w:sz w:val="20"/>
        </w:rPr>
        <w:t>Jaise kātī tīs batīs hai vich rākhai rasnā mās rat kerī</w:t>
      </w:r>
    </w:p>
    <w:p>
      <w:pPr>
        <w:spacing w:after="200"/>
        <w:jc w:val="center"/>
      </w:pPr>
      <w:r>
        <w:rPr>
          <w:b w:val="0"/>
          <w:i w:val="0"/>
          <w:color w:val="006000"/>
          <w:sz w:val="22"/>
        </w:rPr>
        <w:t>Как среди ножниц из тридцати двух зубов Бог хранит язык, сделанный из плоти и крови.</w:t>
      </w:r>
    </w:p>
    <w:p/>
    <w:p>
      <w:pPr>
        <w:spacing w:before="160" w:after="40"/>
        <w:jc w:val="center"/>
      </w:pPr>
      <w:r>
        <w:rPr>
          <w:b/>
          <w:i w:val="0"/>
          <w:color w:val="550000"/>
          <w:sz w:val="26"/>
        </w:rPr>
        <w:t>ਕੋਈ ਜਾਣਹੁ ਮਾਸ ਕਾਤੀ ਕੈ ਕਿਛੁ ਹਾਥਿ ਹੈ ਸਭ ਵਸਗਤਿ ਹੈ ਹਰਿ ਕੇਰੀ ॥</w:t>
      </w:r>
    </w:p>
    <w:p>
      <w:pPr>
        <w:spacing w:after="60"/>
        <w:jc w:val="center"/>
      </w:pPr>
      <w:r>
        <w:rPr>
          <w:b w:val="0"/>
          <w:i/>
          <w:color w:val="444444"/>
          <w:sz w:val="20"/>
        </w:rPr>
        <w:t>Koī jāṇahu mās kātī kai kichh hāth hai sabh vasgat hai har kerī</w:t>
      </w:r>
    </w:p>
    <w:p>
      <w:pPr>
        <w:spacing w:after="200"/>
        <w:jc w:val="center"/>
      </w:pPr>
      <w:r>
        <w:rPr>
          <w:b w:val="0"/>
          <w:i w:val="0"/>
          <w:color w:val="006000"/>
          <w:sz w:val="22"/>
        </w:rPr>
        <w:t>Пусть никто не думает, будто спасение или сохранность зависят от мясистого языка или находятся во власти ножниц-зубов: всё это только во власти Хари.</w:t>
      </w:r>
    </w:p>
    <w:p/>
    <w:p>
      <w:pPr>
        <w:spacing w:before="160" w:after="40"/>
        <w:jc w:val="center"/>
      </w:pPr>
      <w:r>
        <w:rPr>
          <w:b/>
          <w:i w:val="0"/>
          <w:color w:val="550000"/>
          <w:sz w:val="26"/>
        </w:rPr>
        <w:t>ਤਿਉ ਸੰਤ ਜਨਾ ਕੀ ਨਰ ਨਿੰਦਾ ਕਰਹਿ ਹਰਿ ਰਾਖੈ ਪੈਜ ਜਨ ਕੇਰੀ ॥੩॥</w:t>
      </w:r>
    </w:p>
    <w:p>
      <w:pPr>
        <w:spacing w:after="60"/>
        <w:jc w:val="center"/>
      </w:pPr>
      <w:r>
        <w:rPr>
          <w:b w:val="0"/>
          <w:i/>
          <w:color w:val="444444"/>
          <w:sz w:val="20"/>
        </w:rPr>
        <w:t>Tio sant janā kī nar nindā karahi har rākhai paij jan kerī</w:t>
      </w:r>
    </w:p>
    <w:p>
      <w:pPr>
        <w:spacing w:after="200"/>
        <w:jc w:val="center"/>
      </w:pPr>
      <w:r>
        <w:rPr>
          <w:b w:val="0"/>
          <w:i w:val="0"/>
          <w:color w:val="006000"/>
          <w:sz w:val="22"/>
        </w:rPr>
        <w:t>Так и люди клевещут на святых, а Хари сохраняет честь Своих слуг ॥੩॥</w:t>
      </w:r>
    </w:p>
    <w:p/>
    <w:p>
      <w:pPr>
        <w:spacing w:before="160" w:after="40"/>
        <w:jc w:val="center"/>
      </w:pPr>
      <w:r>
        <w:rPr>
          <w:b/>
          <w:i w:val="0"/>
          <w:color w:val="550000"/>
          <w:sz w:val="26"/>
        </w:rPr>
        <w:t>ਭਾਈ ਮਤ ਕੋਈ ਜਾਣਹੁ ਕਿਸੀ ਕੈ ਕਿਛੁ ਹਾਥਿ ਹੈ ਸਭ ਕਰੇ ਕਰਾਇਆ ॥</w:t>
      </w:r>
    </w:p>
    <w:p>
      <w:pPr>
        <w:spacing w:after="60"/>
        <w:jc w:val="center"/>
      </w:pPr>
      <w:r>
        <w:rPr>
          <w:b w:val="0"/>
          <w:i/>
          <w:color w:val="444444"/>
          <w:sz w:val="20"/>
        </w:rPr>
        <w:t>Bhāī mat koī jāṇahu kisī kai kichh hāth hai sabh करे karāiā</w:t>
      </w:r>
    </w:p>
    <w:p>
      <w:pPr>
        <w:spacing w:after="200"/>
        <w:jc w:val="center"/>
      </w:pPr>
      <w:r>
        <w:rPr>
          <w:b w:val="0"/>
          <w:i w:val="0"/>
          <w:color w:val="006000"/>
          <w:sz w:val="22"/>
        </w:rPr>
        <w:t>Братья, пусть никто не считает, будто что-то находится во власти человека. Всё это Сам Бог делает и Сам побуждает делать.</w:t>
      </w:r>
    </w:p>
    <w:p/>
    <w:p>
      <w:pPr>
        <w:spacing w:before="160" w:after="40"/>
        <w:jc w:val="center"/>
      </w:pPr>
      <w:r>
        <w:rPr>
          <w:b/>
          <w:i w:val="0"/>
          <w:color w:val="550000"/>
          <w:sz w:val="26"/>
        </w:rPr>
        <w:t>ਜਰਾ ਮਰਾ ਤਾਪੁ ਸਿਰਤਿ ਸਾਪੁ ਸਭੁ ਹਰਿ ਕੈ ਵਸਿ ਹੈ ਕੋਈ ਲਾਗਿ ਨ ਸਕੈ ਬਿਨੁ ਹਰਿ ਕਾ ਲਾਇਆ ॥</w:t>
      </w:r>
    </w:p>
    <w:p>
      <w:pPr>
        <w:spacing w:after="60"/>
        <w:jc w:val="center"/>
      </w:pPr>
      <w:r>
        <w:rPr>
          <w:b w:val="0"/>
          <w:i/>
          <w:color w:val="444444"/>
          <w:sz w:val="20"/>
        </w:rPr>
        <w:t>Jarā marā tāp sirt sāp sabh har kai vas hai koī lāg na sakai bin har kā lāiā</w:t>
      </w:r>
    </w:p>
    <w:p>
      <w:pPr>
        <w:spacing w:after="200"/>
        <w:jc w:val="center"/>
      </w:pPr>
      <w:r>
        <w:rPr>
          <w:b w:val="0"/>
          <w:i w:val="0"/>
          <w:color w:val="006000"/>
          <w:sz w:val="22"/>
        </w:rPr>
        <w:t>Старость, смерть, головная боль, жар и всякое страдание — всё во власти Хари. Без Его повеления никакая болезнь не может поразить живое существо.</w:t>
      </w:r>
    </w:p>
    <w:p/>
    <w:p>
      <w:pPr>
        <w:spacing w:before="160" w:after="40"/>
        <w:jc w:val="center"/>
      </w:pPr>
      <w:r>
        <w:rPr>
          <w:b/>
          <w:i w:val="0"/>
          <w:color w:val="550000"/>
          <w:sz w:val="26"/>
        </w:rPr>
        <w:t>ਐਸਾ ਹਰਿ ਨਾਮੁ ਮਨਿ ਚਿਤਿ ਨਿਤਿ ਧਿਆਵਹੁ ਜਨ ਨਾਨਕ ਜੋ ਅੰਤੀ ਅਉਸਰਿ ਲਏ ਛਡਾਇਆ ॥੪॥੭॥੧੩॥੫੧॥</w:t>
      </w:r>
    </w:p>
    <w:p>
      <w:pPr>
        <w:spacing w:after="60"/>
        <w:jc w:val="center"/>
      </w:pPr>
      <w:r>
        <w:rPr>
          <w:b w:val="0"/>
          <w:i/>
          <w:color w:val="444444"/>
          <w:sz w:val="20"/>
        </w:rPr>
        <w:t>Aisā har nām man chit nit dhiāvahu jan Nānak jo antī ausar lae chhaḍāiā</w:t>
      </w:r>
    </w:p>
    <w:p>
      <w:pPr>
        <w:spacing w:after="200"/>
        <w:jc w:val="center"/>
      </w:pPr>
      <w:r>
        <w:rPr>
          <w:b w:val="0"/>
          <w:i w:val="0"/>
          <w:color w:val="006000"/>
          <w:sz w:val="22"/>
        </w:rPr>
        <w:t>О слуга Нанак! Всегда помни в уме и сердце такое Имя Хари, которое в последний миг освобождает ॥੪॥੭॥੧੩॥੫੧॥</w:t>
      </w:r>
    </w:p>
    <w:p/>
    <w:p>
      <w:pPr>
        <w:spacing w:before="160" w:after="40"/>
        <w:jc w:val="center"/>
      </w:pPr>
      <w:r>
        <w:rPr>
          <w:b/>
          <w:i w:val="0"/>
          <w:color w:val="550000"/>
          <w:sz w:val="26"/>
        </w:rPr>
        <w:t>ਗਉੜੀ ਬੈਰਾਗਣਿ ਮਹਲਾ ੪ ॥</w:t>
      </w:r>
    </w:p>
    <w:p>
      <w:pPr>
        <w:spacing w:after="60"/>
        <w:jc w:val="center"/>
      </w:pPr>
      <w:r>
        <w:rPr>
          <w:b w:val="0"/>
          <w:i/>
          <w:color w:val="444444"/>
          <w:sz w:val="20"/>
        </w:rPr>
        <w:t>Gauṛī Bairāgaṇ Mahlā 4</w:t>
      </w:r>
    </w:p>
    <w:p/>
    <w:p>
      <w:pPr>
        <w:spacing w:before="160" w:after="40"/>
        <w:jc w:val="center"/>
      </w:pPr>
      <w:r>
        <w:rPr>
          <w:b/>
          <w:i w:val="0"/>
          <w:color w:val="550000"/>
          <w:sz w:val="26"/>
        </w:rPr>
        <w:t>ਜਿਸੁ ਮਿਲਿਐ ਮਨਿ ਹੋਇ ਅਨੰਦੁ ਸੋ ਸਤਿਗੁਰੁ ਕਹੀਐ ॥</w:t>
      </w:r>
    </w:p>
    <w:p>
      <w:pPr>
        <w:spacing w:after="60"/>
        <w:jc w:val="center"/>
      </w:pPr>
      <w:r>
        <w:rPr>
          <w:b w:val="0"/>
          <w:i/>
          <w:color w:val="444444"/>
          <w:sz w:val="20"/>
        </w:rPr>
        <w:t>Jis miliyai man hoi anand so satigur kahīai</w:t>
      </w:r>
    </w:p>
    <w:p>
      <w:pPr>
        <w:spacing w:after="200"/>
        <w:jc w:val="center"/>
      </w:pPr>
      <w:r>
        <w:rPr>
          <w:b w:val="0"/>
          <w:i w:val="0"/>
          <w:color w:val="006000"/>
          <w:sz w:val="22"/>
        </w:rPr>
        <w:t>Того, при встрече с кем в уме рождается радость, и следует называть Гуру.</w:t>
      </w:r>
    </w:p>
    <w:p/>
    <w:p>
      <w:pPr>
        <w:spacing w:before="160" w:after="40"/>
        <w:jc w:val="center"/>
      </w:pPr>
      <w:r>
        <w:rPr>
          <w:b/>
          <w:i w:val="0"/>
          <w:color w:val="550000"/>
          <w:sz w:val="26"/>
        </w:rPr>
        <w:t>ਮਨ ਕੀ ਦੁਬਿਧਾ ਬਿਨਸਿ ਜਾਇ ਹਰਿ ਪਰਮ ਪਦੁ ਲਹੀਐ ॥੧॥</w:t>
      </w:r>
    </w:p>
    <w:p>
      <w:pPr>
        <w:spacing w:after="60"/>
        <w:jc w:val="center"/>
      </w:pPr>
      <w:r>
        <w:rPr>
          <w:b w:val="0"/>
          <w:i/>
          <w:color w:val="444444"/>
          <w:sz w:val="20"/>
        </w:rPr>
        <w:t>Man kī dubidhā binas jāi har param pad lahīai</w:t>
      </w:r>
    </w:p>
    <w:p>
      <w:pPr>
        <w:spacing w:after="200"/>
        <w:jc w:val="center"/>
      </w:pPr>
      <w:r>
        <w:rPr>
          <w:b w:val="0"/>
          <w:i w:val="0"/>
          <w:color w:val="006000"/>
          <w:sz w:val="22"/>
        </w:rPr>
        <w:t>Тот, при встрече с кем исчезает колебание ума и достигается высочайшее духовное состояние единения с Богом, — только тот и есть Гуру ॥੧॥</w:t>
      </w:r>
    </w:p>
    <w:p/>
    <w:p>
      <w:pPr>
        <w:spacing w:before="160" w:after="40"/>
        <w:jc w:val="center"/>
      </w:pPr>
      <w:r>
        <w:rPr>
          <w:b/>
          <w:i w:val="0"/>
          <w:color w:val="550000"/>
          <w:sz w:val="26"/>
        </w:rPr>
        <w:t>ਮੇਰਾ ਸਤਿਗੁਰੁ ਪਿਆਰਾ ਕਿਤੁ ਬਿਧਿ ਮਿਲੈ ॥</w:t>
      </w:r>
    </w:p>
    <w:p>
      <w:pPr>
        <w:spacing w:after="60"/>
        <w:jc w:val="center"/>
      </w:pPr>
      <w:r>
        <w:rPr>
          <w:b w:val="0"/>
          <w:i/>
          <w:color w:val="444444"/>
          <w:sz w:val="20"/>
        </w:rPr>
        <w:t>Merā satigur piārā kit bidh milai</w:t>
      </w:r>
    </w:p>
    <w:p>
      <w:pPr>
        <w:spacing w:after="200"/>
        <w:jc w:val="center"/>
      </w:pPr>
      <w:r>
        <w:rPr>
          <w:b w:val="0"/>
          <w:i w:val="0"/>
          <w:color w:val="006000"/>
          <w:sz w:val="22"/>
        </w:rPr>
        <w:t>Скажи, брат, каким образом я могу встретить моего любимого Гуру?</w:t>
      </w:r>
    </w:p>
    <w:p/>
    <w:p>
      <w:pPr>
        <w:spacing w:before="160" w:after="40"/>
        <w:jc w:val="center"/>
      </w:pPr>
      <w:r>
        <w:rPr>
          <w:b/>
          <w:i w:val="0"/>
          <w:color w:val="550000"/>
          <w:sz w:val="26"/>
        </w:rPr>
        <w:t>ਹਉ ਖਿਨੁ ਖਿਨੁ ਕਰੀ ਨਮਸਕਾਰੁ ਮੇਰਾ ਗੁਰੁ ਪੂਰਾ ਕਿਉ ਮਿਲੈ ॥੧॥ ਰਹਾਉ ॥</w:t>
      </w:r>
    </w:p>
    <w:p>
      <w:pPr>
        <w:spacing w:after="60"/>
        <w:jc w:val="center"/>
      </w:pPr>
      <w:r>
        <w:rPr>
          <w:b w:val="0"/>
          <w:i/>
          <w:color w:val="444444"/>
          <w:sz w:val="20"/>
        </w:rPr>
        <w:t>Hau khin khin karī namaskār merā gur pūrā kio milai</w:t>
      </w:r>
    </w:p>
    <w:p>
      <w:pPr>
        <w:spacing w:after="200"/>
        <w:jc w:val="center"/>
      </w:pPr>
      <w:r>
        <w:rPr>
          <w:b w:val="0"/>
          <w:i w:val="0"/>
          <w:color w:val="006000"/>
          <w:sz w:val="22"/>
        </w:rPr>
        <w:t>Перед тем, кто скажет мне, как я могу встретить моего совершенного Гуру, я склоняюсь каждое мгновение ॥੧॥ ਰਹਾਉ ॥</w:t>
      </w:r>
    </w:p>
    <w:p/>
    <w:p>
      <w:pPr>
        <w:spacing w:before="160" w:after="40"/>
        <w:jc w:val="center"/>
      </w:pPr>
      <w:r>
        <w:rPr>
          <w:b/>
          <w:i w:val="0"/>
          <w:color w:val="550000"/>
          <w:sz w:val="26"/>
        </w:rPr>
        <w:t>ਕਰਿ ਕਿਰਪਾ ਹਰਿ ਮੇਲਿਆ ਮੇਰਾ ਸਤਿਗੁਰੁ ਪੂਰਾ ॥</w:t>
      </w:r>
    </w:p>
    <w:p>
      <w:pPr>
        <w:spacing w:after="60"/>
        <w:jc w:val="center"/>
      </w:pPr>
      <w:r>
        <w:rPr>
          <w:b w:val="0"/>
          <w:i/>
          <w:color w:val="444444"/>
          <w:sz w:val="20"/>
        </w:rPr>
        <w:t>Kar kirpā har meliā merā satigur pūrā</w:t>
      </w:r>
    </w:p>
    <w:p>
      <w:pPr>
        <w:spacing w:after="200"/>
        <w:jc w:val="center"/>
      </w:pPr>
      <w:r>
        <w:rPr>
          <w:b w:val="0"/>
          <w:i w:val="0"/>
          <w:color w:val="006000"/>
          <w:sz w:val="22"/>
        </w:rPr>
        <w:t>Тому человеку, кого Бог по милости соединил с моим совершенным Гуру,</w:t>
      </w:r>
    </w:p>
    <w:p/>
    <w:p>
      <w:pPr>
        <w:spacing w:before="160" w:after="40"/>
        <w:jc w:val="center"/>
      </w:pPr>
      <w:r>
        <w:rPr>
          <w:b/>
          <w:i w:val="0"/>
          <w:color w:val="550000"/>
          <w:sz w:val="26"/>
        </w:rPr>
        <w:t>ਇਛ ਪੁੰਨੀ ਜਨ ਕੇਰੀਆ ਲੇ ਸਤਿਗੁਰ ਧੂਰਾ ॥੨॥</w:t>
      </w:r>
    </w:p>
    <w:p>
      <w:pPr>
        <w:spacing w:after="60"/>
        <w:jc w:val="center"/>
      </w:pPr>
      <w:r>
        <w:rPr>
          <w:b w:val="0"/>
          <w:i/>
          <w:color w:val="444444"/>
          <w:sz w:val="20"/>
        </w:rPr>
        <w:t>Ichh punnī jan kerīā le satigur dhūrā</w:t>
      </w:r>
    </w:p>
    <w:p>
      <w:pPr>
        <w:spacing w:after="200"/>
        <w:jc w:val="center"/>
      </w:pPr>
      <w:r>
        <w:rPr>
          <w:b w:val="0"/>
          <w:i w:val="0"/>
          <w:color w:val="006000"/>
          <w:sz w:val="22"/>
        </w:rPr>
        <w:t>стоит обрести пыль стоп Гуру — и всякое его желание исполняется ॥੨॥</w:t>
      </w:r>
    </w:p>
    <w:p/>
    <w:p>
      <w:pPr>
        <w:spacing w:before="160" w:after="40"/>
        <w:jc w:val="center"/>
      </w:pPr>
      <w:r>
        <w:rPr>
          <w:b/>
          <w:i w:val="0"/>
          <w:color w:val="550000"/>
          <w:sz w:val="26"/>
        </w:rPr>
        <w:t>ਹਰਿ ਭਗਤਿ ਦ੍ਰਿੜਾਵੈ ਹਰਿ ਭਗਤਿ ਸੁਣੈ ਤਿਸੁ ਸਤਿਗੁਰ ਮਿਲੀਐ ॥</w:t>
      </w:r>
    </w:p>
    <w:p>
      <w:pPr>
        <w:spacing w:after="60"/>
        <w:jc w:val="center"/>
      </w:pPr>
      <w:r>
        <w:rPr>
          <w:b w:val="0"/>
          <w:i/>
          <w:color w:val="444444"/>
          <w:sz w:val="20"/>
        </w:rPr>
        <w:t>Har bhagat driṛāvai har bhagat suṇai tis satigur milīai</w:t>
      </w:r>
    </w:p>
    <w:p>
      <w:pPr>
        <w:spacing w:after="200"/>
        <w:jc w:val="center"/>
      </w:pPr>
      <w:r>
        <w:rPr>
          <w:b w:val="0"/>
          <w:i w:val="0"/>
          <w:color w:val="006000"/>
          <w:sz w:val="22"/>
        </w:rPr>
        <w:t>Нужно встретить того Гуру, который утверждает в сердце человека преданность Богу и благодаря которому человек с любовью слушает хвалу Богу,</w:t>
      </w:r>
    </w:p>
    <w:p/>
    <w:p>
      <w:pPr>
        <w:spacing w:before="160" w:after="40"/>
        <w:jc w:val="center"/>
      </w:pPr>
      <w:r>
        <w:rPr>
          <w:b/>
          <w:i w:val="0"/>
          <w:color w:val="550000"/>
          <w:sz w:val="26"/>
        </w:rPr>
        <w:t>ਤੋਟਾ ਮੂਲਿ ਨ ਆਵਈ ਹਰਿ ਲਾਭੁ ਨਿਤਿ ਦ੍ਰਿੜੀਐ ॥੩॥</w:t>
      </w:r>
    </w:p>
    <w:p>
      <w:pPr>
        <w:spacing w:after="60"/>
        <w:jc w:val="center"/>
      </w:pPr>
      <w:r>
        <w:rPr>
          <w:b w:val="0"/>
          <w:i/>
          <w:color w:val="444444"/>
          <w:sz w:val="20"/>
        </w:rPr>
        <w:t>Toṭā mūl na āvaī har lābh nit driṛīai</w:t>
      </w:r>
    </w:p>
    <w:p>
      <w:pPr>
        <w:spacing w:after="200"/>
        <w:jc w:val="center"/>
      </w:pPr>
      <w:r>
        <w:rPr>
          <w:b w:val="0"/>
          <w:i w:val="0"/>
          <w:color w:val="006000"/>
          <w:sz w:val="22"/>
        </w:rPr>
        <w:t>и постоянно приобретает богатство Имени Бога — в этом приобретении никогда не бывает убытка ॥੩॥</w:t>
      </w:r>
    </w:p>
    <w:p/>
    <w:p>
      <w:pPr>
        <w:spacing w:before="160" w:after="40"/>
        <w:jc w:val="center"/>
      </w:pPr>
      <w:r>
        <w:rPr>
          <w:b/>
          <w:i w:val="0"/>
          <w:color w:val="550000"/>
          <w:sz w:val="26"/>
        </w:rPr>
        <w:t>ਜਿਸ ਕਉ ਰਿਦੈ ਵਿਗਾਸੁ ਹੈ ਭਾਉ ਦੂਜਾ ਨਾਹੀ ॥</w:t>
      </w:r>
    </w:p>
    <w:p>
      <w:pPr>
        <w:spacing w:after="60"/>
        <w:jc w:val="center"/>
      </w:pPr>
      <w:r>
        <w:rPr>
          <w:b w:val="0"/>
          <w:i/>
          <w:color w:val="444444"/>
          <w:sz w:val="20"/>
        </w:rPr>
        <w:t>Jis kau ridai vigās hai bhāu dūjā nāhī</w:t>
      </w:r>
    </w:p>
    <w:p>
      <w:pPr>
        <w:spacing w:after="200"/>
        <w:jc w:val="center"/>
      </w:pPr>
      <w:r>
        <w:rPr>
          <w:b w:val="0"/>
          <w:i w:val="0"/>
          <w:color w:val="006000"/>
          <w:sz w:val="22"/>
        </w:rPr>
        <w:t>О Нанак! Тот Гуру, кому от Изначального Владыки даровано раскрытие сердца и в ком нет любви ни к чему, кроме Бога,</w:t>
      </w:r>
    </w:p>
    <w:p/>
    <w:p>
      <w:pPr>
        <w:spacing w:before="160" w:after="40"/>
        <w:jc w:val="center"/>
      </w:pPr>
      <w:r>
        <w:rPr>
          <w:b/>
          <w:i w:val="0"/>
          <w:color w:val="550000"/>
          <w:sz w:val="26"/>
        </w:rPr>
        <w:t>ਨਾਨਕ ਤਿਸੁ ਗੁਰ ਮਿਲਿ ਉਧਰੈ ਹਰਿ ਗੁਣ ਗਾਵਾਹੀ ॥੪॥੮॥੧੪॥੫੨॥</w:t>
      </w:r>
    </w:p>
    <w:p>
      <w:pPr>
        <w:spacing w:after="60"/>
        <w:jc w:val="center"/>
      </w:pPr>
      <w:r>
        <w:rPr>
          <w:b w:val="0"/>
          <w:i/>
          <w:color w:val="444444"/>
          <w:sz w:val="20"/>
        </w:rPr>
        <w:t>Nānak tis gur mil udhrai har guṇ gāvāhī</w:t>
      </w:r>
    </w:p>
    <w:p>
      <w:pPr>
        <w:spacing w:after="200"/>
        <w:jc w:val="center"/>
      </w:pPr>
      <w:r>
        <w:rPr>
          <w:b w:val="0"/>
          <w:i w:val="0"/>
          <w:color w:val="006000"/>
          <w:sz w:val="22"/>
        </w:rPr>
        <w:t>встретив такого Гуру, человек спасается от пороков и начинает петь качества Бога ॥੪॥੮॥੧੪॥੫੨॥</w:t>
      </w:r>
    </w:p>
    <w:p/>
    <w:p>
      <w:pPr>
        <w:spacing w:before="160" w:after="40"/>
        <w:jc w:val="center"/>
      </w:pPr>
      <w:r>
        <w:rPr>
          <w:b/>
          <w:i w:val="0"/>
          <w:color w:val="550000"/>
          <w:sz w:val="26"/>
        </w:rPr>
        <w:t>ਮਹਲਾ ੪ ਗਉੜੀ ਪੂਰਬੀ ॥</w:t>
      </w:r>
    </w:p>
    <w:p>
      <w:pPr>
        <w:spacing w:after="60"/>
        <w:jc w:val="center"/>
      </w:pPr>
      <w:r>
        <w:rPr>
          <w:b w:val="0"/>
          <w:i/>
          <w:color w:val="444444"/>
          <w:sz w:val="20"/>
        </w:rPr>
        <w:t>Mahlā 4 Gauṛī Pūrabī</w:t>
      </w:r>
    </w:p>
    <w:p/>
    <w:p>
      <w:pPr>
        <w:spacing w:before="160" w:after="40"/>
        <w:jc w:val="center"/>
      </w:pPr>
      <w:r>
        <w:rPr>
          <w:b/>
          <w:i w:val="0"/>
          <w:color w:val="550000"/>
          <w:sz w:val="26"/>
        </w:rPr>
        <w:t>ਹਰਿ ਦਇਆਲਿ ਦਇਆ ਪ੍ਰਭਿ ਕੀਨੀ ਮੇਰੈ ਮਨਿ ਤਨਿ ਮੁਖਿ ਹਰਿ ਬੋਲੀ ॥</w:t>
      </w:r>
    </w:p>
    <w:p>
      <w:pPr>
        <w:spacing w:after="60"/>
        <w:jc w:val="center"/>
      </w:pPr>
      <w:r>
        <w:rPr>
          <w:b w:val="0"/>
          <w:i/>
          <w:color w:val="444444"/>
          <w:sz w:val="20"/>
        </w:rPr>
        <w:t>Har daiāl daiā prabh kīnī merai man tan mukh har bolī</w:t>
      </w:r>
    </w:p>
    <w:p>
      <w:pPr>
        <w:spacing w:after="200"/>
        <w:jc w:val="center"/>
      </w:pPr>
      <w:r>
        <w:rPr>
          <w:b w:val="0"/>
          <w:i w:val="0"/>
          <w:color w:val="006000"/>
          <w:sz w:val="22"/>
        </w:rPr>
        <w:t>Милостивый Хари-Прабху проявил ко мне милость и вложил в мой ум, в моё тело и в мои уста речь Своей хвалы.</w:t>
      </w:r>
    </w:p>
    <w:p/>
    <w:p>
      <w:pPr>
        <w:spacing w:before="160" w:after="40"/>
        <w:jc w:val="center"/>
      </w:pPr>
      <w:r>
        <w:rPr>
          <w:b/>
          <w:i w:val="0"/>
          <w:color w:val="550000"/>
          <w:sz w:val="26"/>
        </w:rPr>
        <w:t>ਗੁਰਮੁਖਿ ਰੰਗੁ ਭਇਆ ਅਤਿ ਗੂੜਾ ਹਰਿ ਰੰਗਿ ਭੀਨੀ ਮੇਰੀ ਚੋਲੀ ॥੧॥</w:t>
      </w:r>
    </w:p>
    <w:p>
      <w:pPr>
        <w:spacing w:after="60"/>
        <w:jc w:val="center"/>
      </w:pPr>
      <w:r>
        <w:rPr>
          <w:b w:val="0"/>
          <w:i/>
          <w:color w:val="444444"/>
          <w:sz w:val="20"/>
        </w:rPr>
        <w:t>Gurmukh raṅg bhaiā at gūṛhā har raṅg bhīnī merī cholī</w:t>
      </w:r>
    </w:p>
    <w:p>
      <w:pPr>
        <w:spacing w:after="200"/>
        <w:jc w:val="center"/>
      </w:pPr>
      <w:r>
        <w:rPr>
          <w:b w:val="0"/>
          <w:i w:val="0"/>
          <w:color w:val="006000"/>
          <w:sz w:val="22"/>
        </w:rPr>
        <w:t>Рубаха моего сердца, то есть моё сердце, пропиталась цветом Имени Господа, а, припав к прибежищу Гуру, этот цвет стал очень глубоким ॥੧॥</w:t>
      </w:r>
    </w:p>
    <w:p/>
    <w:p>
      <w:pPr>
        <w:spacing w:before="160" w:after="40"/>
        <w:jc w:val="center"/>
      </w:pPr>
      <w:r>
        <w:rPr>
          <w:b/>
          <w:i w:val="0"/>
          <w:color w:val="550000"/>
          <w:sz w:val="26"/>
        </w:rPr>
        <w:t>ਅਪੁਨੇ ਹਰਿ ਪ੍ਰਭ ਕੀ ਹਉ ਗੋਲੀ ॥</w:t>
      </w:r>
    </w:p>
    <w:p>
      <w:pPr>
        <w:spacing w:after="60"/>
        <w:jc w:val="center"/>
      </w:pPr>
      <w:r>
        <w:rPr>
          <w:b w:val="0"/>
          <w:i/>
          <w:color w:val="444444"/>
          <w:sz w:val="20"/>
        </w:rPr>
        <w:t>Apune har prabh kī hau golī</w:t>
      </w:r>
    </w:p>
    <w:p>
      <w:pPr>
        <w:spacing w:after="200"/>
        <w:jc w:val="center"/>
      </w:pPr>
      <w:r>
        <w:rPr>
          <w:b w:val="0"/>
          <w:i w:val="0"/>
          <w:color w:val="006000"/>
          <w:sz w:val="22"/>
        </w:rPr>
        <w:t>Я стала служанкой моего Хари, моего Прабху.</w:t>
      </w:r>
    </w:p>
    <w:p/>
    <w:p>
      <w:pPr>
        <w:spacing w:before="160" w:after="40"/>
        <w:jc w:val="center"/>
      </w:pPr>
      <w:r>
        <w:rPr>
          <w:b/>
          <w:i w:val="0"/>
          <w:color w:val="550000"/>
          <w:sz w:val="26"/>
        </w:rPr>
        <w:t>ਜਬ ਹਮ ਹਰਿ ਸੇਤੀ ਮਨੁ ਮਾਨਿਆ ਕਰਿ ਦੀਨੋ ਜਗਤੁ ਸਭੁ ਗੋਲ ਅਮੋਲੀ ॥੧॥ ਰਹਾਉ ॥</w:t>
      </w:r>
    </w:p>
    <w:p>
      <w:pPr>
        <w:spacing w:after="60"/>
        <w:jc w:val="center"/>
      </w:pPr>
      <w:r>
        <w:rPr>
          <w:b w:val="0"/>
          <w:i/>
          <w:color w:val="444444"/>
          <w:sz w:val="20"/>
        </w:rPr>
        <w:t>Jab ham har setī man māniā kar dīno jagat sabh gol amolī</w:t>
      </w:r>
    </w:p>
    <w:p>
      <w:pPr>
        <w:spacing w:after="200"/>
        <w:jc w:val="center"/>
      </w:pPr>
      <w:r>
        <w:rPr>
          <w:b w:val="0"/>
          <w:i w:val="0"/>
          <w:color w:val="006000"/>
          <w:sz w:val="22"/>
        </w:rPr>
        <w:t>Когда мой ум сроднился с памятью о Боге, Бог сделал весь мир моим бесценным слугой ॥੧॥ ਰਹਾਉ ॥</w:t>
      </w:r>
    </w:p>
    <w:p/>
    <w:p>
      <w:pPr>
        <w:spacing w:before="160" w:after="40"/>
        <w:jc w:val="center"/>
      </w:pPr>
      <w:r>
        <w:rPr>
          <w:b/>
          <w:i w:val="0"/>
          <w:color w:val="550000"/>
          <w:sz w:val="26"/>
        </w:rPr>
        <w:t>ਕਰਹੁ ਬਿਬੇਕੁ ਸੰਤ ਜਨ ਭਾਈ ਖੋਜਿ ਹਿਰਦੈ ਦੇਖਿ ਢੰਢੋਲੀ ॥</w:t>
      </w:r>
    </w:p>
    <w:p>
      <w:pPr>
        <w:spacing w:after="60"/>
        <w:jc w:val="center"/>
      </w:pPr>
      <w:r>
        <w:rPr>
          <w:b w:val="0"/>
          <w:i/>
          <w:color w:val="444444"/>
          <w:sz w:val="20"/>
        </w:rPr>
        <w:t>Karahu bibek sant jan bhāī khoj hirdai dekh ḍhanḍholī</w:t>
      </w:r>
    </w:p>
    <w:p>
      <w:pPr>
        <w:spacing w:after="200"/>
        <w:jc w:val="center"/>
      </w:pPr>
      <w:r>
        <w:rPr>
          <w:b w:val="0"/>
          <w:i w:val="0"/>
          <w:color w:val="006000"/>
          <w:sz w:val="22"/>
        </w:rPr>
        <w:t>О святые братья! Исследуйте своё сердце, всмотритесь и рассудите,</w:t>
      </w:r>
    </w:p>
    <w:p/>
    <w:p>
      <w:pPr>
        <w:spacing w:before="160" w:after="40"/>
        <w:jc w:val="center"/>
      </w:pPr>
      <w:r>
        <w:rPr>
          <w:b/>
          <w:i w:val="0"/>
          <w:color w:val="550000"/>
          <w:sz w:val="26"/>
        </w:rPr>
        <w:t>ਹਰਿ ਹਰਿ ਰੂਪੁ ਸਭ ਜੋਤਿ ਸਬਾਈ ਹਰਿ ਨਿਕਟਿ ਵਸੈ ਹਰਿ ਕੋਲੀ ॥੨॥</w:t>
      </w:r>
    </w:p>
    <w:p>
      <w:pPr>
        <w:spacing w:after="60"/>
        <w:jc w:val="center"/>
      </w:pPr>
      <w:r>
        <w:rPr>
          <w:b w:val="0"/>
          <w:i/>
          <w:color w:val="444444"/>
          <w:sz w:val="20"/>
        </w:rPr>
        <w:t>Har har rūp sabh jot sabāī har nikaṭ vasai har kolī</w:t>
      </w:r>
    </w:p>
    <w:p>
      <w:pPr>
        <w:spacing w:after="200"/>
        <w:jc w:val="center"/>
      </w:pPr>
      <w:r>
        <w:rPr>
          <w:b w:val="0"/>
          <w:i w:val="0"/>
          <w:color w:val="006000"/>
          <w:sz w:val="22"/>
        </w:rPr>
        <w:t>и вы ясно увидите, что весь этот мир — образ Бога, во всём творении обитает только Его свет. Бог живёт близко к каждому существу, рядом с ним ॥੨॥</w:t>
      </w:r>
    </w:p>
    <w:p/>
    <w:p>
      <w:pPr>
        <w:spacing w:before="160" w:after="40"/>
        <w:jc w:val="center"/>
      </w:pPr>
      <w:r>
        <w:rPr>
          <w:b/>
          <w:i w:val="0"/>
          <w:color w:val="550000"/>
          <w:sz w:val="26"/>
        </w:rPr>
        <w:t>ਹਰਿ ਹਰਿ ਨਿਕਟਿ ਵਸੈ ਸਭ ਜਗ ਕੈ ਅਪਰੰਪਰ ਪੁਰਖੁ ਅਤੋਲੀ ॥</w:t>
      </w:r>
    </w:p>
    <w:p>
      <w:pPr>
        <w:spacing w:after="60"/>
        <w:jc w:val="center"/>
      </w:pPr>
      <w:r>
        <w:rPr>
          <w:b w:val="0"/>
          <w:i/>
          <w:color w:val="444444"/>
          <w:sz w:val="20"/>
        </w:rPr>
        <w:t>Har har nikaṭ vasai sabh jag kai aparaṃpar purakh atolī</w:t>
      </w:r>
    </w:p>
    <w:p>
      <w:pPr>
        <w:spacing w:after="200"/>
        <w:jc w:val="center"/>
      </w:pPr>
      <w:r>
        <w:rPr>
          <w:b w:val="0"/>
          <w:i w:val="0"/>
          <w:color w:val="006000"/>
          <w:sz w:val="22"/>
        </w:rPr>
        <w:t>Этот Бог, Который запределен, вездесущ и чьи достоинства невозможно измерить, пребывает близко ко всему миру.</w:t>
      </w:r>
    </w:p>
    <w:p/>
    <w:p>
      <w:pPr>
        <w:spacing w:before="160" w:after="40"/>
        <w:jc w:val="center"/>
      </w:pPr>
      <w:r>
        <w:rPr>
          <w:b/>
          <w:i w:val="0"/>
          <w:color w:val="550000"/>
          <w:sz w:val="26"/>
        </w:rPr>
        <w:t>ਹਰਿ ਹਰਿ ਪ੍ਰਗਟੁ ਕੀਓ ਗੁਰਿ ਪੂਰੈ ਸਿਰੁ ਵੇਚਿਓ ਗੁਰ ਪਹਿ ਮੋਲੀ ॥੩॥</w:t>
      </w:r>
    </w:p>
    <w:p>
      <w:pPr>
        <w:spacing w:after="60"/>
        <w:jc w:val="center"/>
      </w:pPr>
      <w:r>
        <w:rPr>
          <w:b w:val="0"/>
          <w:i/>
          <w:color w:val="444444"/>
          <w:sz w:val="20"/>
        </w:rPr>
        <w:t>Har har pragaṭ kīo gur pūrai sir vechio gur peh molī</w:t>
      </w:r>
    </w:p>
    <w:p>
      <w:pPr>
        <w:spacing w:after="200"/>
        <w:jc w:val="center"/>
      </w:pPr>
      <w:r>
        <w:rPr>
          <w:b w:val="0"/>
          <w:i w:val="0"/>
          <w:color w:val="006000"/>
          <w:sz w:val="22"/>
        </w:rPr>
        <w:t>Этого Бога совершенный Гуру явил во мне, и потому я продал свою голову Гуру за цену, то есть больше не оставил за собой никакого права-притязания ॥੩॥</w:t>
      </w:r>
    </w:p>
    <w:p/>
    <w:p>
      <w:pPr>
        <w:spacing w:before="160" w:after="40"/>
        <w:jc w:val="center"/>
      </w:pPr>
      <w:r>
        <w:rPr>
          <w:b/>
          <w:i w:val="0"/>
          <w:color w:val="550000"/>
          <w:sz w:val="26"/>
        </w:rPr>
        <w:t>ਹਰਿ ਜੀ ਅੰਤਰਿ ਬਾਹਰਿ ਤੁਮ ਸਰਣਾਗਤਿ ਤੁਮ ਵਡ ਪੁਰਖ ਵਡੋਲੀ ॥</w:t>
      </w:r>
    </w:p>
    <w:p>
      <w:pPr>
        <w:spacing w:after="60"/>
        <w:jc w:val="center"/>
      </w:pPr>
      <w:r>
        <w:rPr>
          <w:b w:val="0"/>
          <w:i/>
          <w:color w:val="444444"/>
          <w:sz w:val="20"/>
        </w:rPr>
        <w:t>Har jī antar bāhar tum saraṇāgat tum vaḍ purakh vaḍolī</w:t>
      </w:r>
    </w:p>
    <w:p>
      <w:pPr>
        <w:spacing w:after="200"/>
        <w:jc w:val="center"/>
      </w:pPr>
      <w:r>
        <w:rPr>
          <w:b w:val="0"/>
          <w:i w:val="0"/>
          <w:color w:val="006000"/>
          <w:sz w:val="22"/>
        </w:rPr>
        <w:t>О Хари! Внутри и снаружи, во всём мире и во всех существах, пребываешь Ты. Я пришёл в Твоё прибежище. Для меня Ты один — величайший Владыка.</w:t>
      </w:r>
    </w:p>
    <w:p/>
    <w:p>
      <w:pPr>
        <w:spacing w:before="160" w:after="40"/>
        <w:jc w:val="center"/>
      </w:pPr>
      <w:r>
        <w:rPr>
          <w:b/>
          <w:i w:val="0"/>
          <w:color w:val="550000"/>
          <w:sz w:val="26"/>
        </w:rPr>
        <w:t>ਜਨੁ ਨਾਨਕੁ ਅਨਦਿਨੁ ਹਰਿ ਗੁਣ ਗਾਵੈ ਮਿਲਿ ਸਤਿਗੁਰ ਗੁਰ ਵੇਚੋਲੀ ॥੪॥੧॥੧੫॥੫੩॥</w:t>
      </w:r>
    </w:p>
    <w:p>
      <w:pPr>
        <w:spacing w:after="60"/>
        <w:jc w:val="center"/>
      </w:pPr>
      <w:r>
        <w:rPr>
          <w:b w:val="0"/>
          <w:i/>
          <w:color w:val="444444"/>
          <w:sz w:val="20"/>
        </w:rPr>
        <w:t>Jan Nānak anadin har guṇ gāvai mil satigur gur vecholī</w:t>
      </w:r>
    </w:p>
    <w:p>
      <w:pPr>
        <w:spacing w:after="200"/>
        <w:jc w:val="center"/>
      </w:pPr>
      <w:r>
        <w:rPr>
          <w:b w:val="0"/>
          <w:i w:val="0"/>
          <w:color w:val="006000"/>
          <w:sz w:val="22"/>
        </w:rPr>
        <w:t>Слуга Нанак, встретив Гуру-посредника, день и ночь поёт качества Хари ॥੪॥੧॥੧੫॥੫੩॥</w:t>
      </w:r>
    </w:p>
    <w:p/>
    <w:p>
      <w:pPr>
        <w:spacing w:before="360" w:after="200"/>
        <w:jc w:val="center"/>
      </w:pPr>
      <w:r>
        <w:rPr>
          <w:b/>
          <w:color w:val="222222"/>
          <w:sz w:val="26"/>
        </w:rPr>
        <w:t>АНГ 169</w:t>
      </w:r>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Mahalā 4</w:t>
      </w:r>
    </w:p>
    <w:p/>
    <w:p>
      <w:pPr>
        <w:spacing w:before="160" w:after="40"/>
        <w:jc w:val="center"/>
      </w:pPr>
      <w:r>
        <w:rPr>
          <w:b/>
          <w:i w:val="0"/>
          <w:color w:val="550000"/>
          <w:sz w:val="26"/>
        </w:rPr>
        <w:t>ਜਗਜੀਵਨ ਅਪਰੰਪਰ ਸੁਆਮੀ ਜਗਦੀਸੁਰ ਪੁਰਖ ਬਿਧਾਤੇ ॥</w:t>
      </w:r>
    </w:p>
    <w:p>
      <w:pPr>
        <w:spacing w:after="60"/>
        <w:jc w:val="center"/>
      </w:pPr>
      <w:r>
        <w:rPr>
          <w:b w:val="0"/>
          <w:i/>
          <w:color w:val="444444"/>
          <w:sz w:val="20"/>
        </w:rPr>
        <w:t>Jagjīvan aparaṃpar suāmī jagdīsar purakh bidhāte</w:t>
      </w:r>
    </w:p>
    <w:p>
      <w:pPr>
        <w:spacing w:after="200"/>
        <w:jc w:val="center"/>
      </w:pPr>
      <w:r>
        <w:rPr>
          <w:b w:val="0"/>
          <w:i w:val="0"/>
          <w:color w:val="006000"/>
          <w:sz w:val="22"/>
        </w:rPr>
        <w:t>О Жизнь мира! О беспредельный Господь! О Владыка! О Бог мира! О Всепронизывающий! О Творец!</w:t>
      </w:r>
    </w:p>
    <w:p/>
    <w:p>
      <w:pPr>
        <w:spacing w:before="160" w:after="40"/>
        <w:jc w:val="center"/>
      </w:pPr>
      <w:r>
        <w:rPr>
          <w:b/>
          <w:i w:val="0"/>
          <w:color w:val="550000"/>
          <w:sz w:val="26"/>
        </w:rPr>
        <w:t>ਜਿਤੁ ਮਾਰਗਿ ਤੁਮ ਪ੍ਰੇਰਹੁ ਸੁਆਮੀ ਤਿਤੁ ਮਾਰਗਿ ਹਮ ਜਾਤੇ ॥੧॥</w:t>
      </w:r>
    </w:p>
    <w:p>
      <w:pPr>
        <w:spacing w:after="60"/>
        <w:jc w:val="center"/>
      </w:pPr>
      <w:r>
        <w:rPr>
          <w:b w:val="0"/>
          <w:i/>
          <w:color w:val="444444"/>
          <w:sz w:val="20"/>
        </w:rPr>
        <w:t>Jit mārag tum prerahu suāmī tit mārag ham jāte</w:t>
      </w:r>
    </w:p>
    <w:p>
      <w:pPr>
        <w:spacing w:after="200"/>
        <w:jc w:val="center"/>
      </w:pPr>
      <w:r>
        <w:rPr>
          <w:b w:val="0"/>
          <w:i w:val="0"/>
          <w:color w:val="006000"/>
          <w:sz w:val="22"/>
        </w:rPr>
        <w:t>На какой путь Ты нас, живых существ, побуждаешь, по тому пути мы и идём. ॥੧॥</w:t>
      </w:r>
    </w:p>
    <w:p/>
    <w:p>
      <w:pPr>
        <w:spacing w:before="160" w:after="40"/>
        <w:jc w:val="center"/>
      </w:pPr>
      <w:r>
        <w:rPr>
          <w:b/>
          <w:i w:val="0"/>
          <w:color w:val="550000"/>
          <w:sz w:val="26"/>
        </w:rPr>
        <w:t>ਰਾਮ ਮੇਰਾ ਮਨੁ ਹਰਿ ਸੇਤੀ ਰਾਤੇ ॥</w:t>
      </w:r>
    </w:p>
    <w:p>
      <w:pPr>
        <w:spacing w:after="60"/>
        <w:jc w:val="center"/>
      </w:pPr>
      <w:r>
        <w:rPr>
          <w:b w:val="0"/>
          <w:i/>
          <w:color w:val="444444"/>
          <w:sz w:val="20"/>
        </w:rPr>
        <w:t>Rām merā man har setī rāte</w:t>
      </w:r>
    </w:p>
    <w:p>
      <w:pPr>
        <w:spacing w:after="200"/>
        <w:jc w:val="center"/>
      </w:pPr>
      <w:r>
        <w:rPr>
          <w:b w:val="0"/>
          <w:i w:val="0"/>
          <w:color w:val="006000"/>
          <w:sz w:val="22"/>
        </w:rPr>
        <w:t>О Рам, пусть мой ум по Твоей милости остаётся окрашенным в Твоё Имя.</w:t>
      </w:r>
    </w:p>
    <w:p/>
    <w:p>
      <w:pPr>
        <w:spacing w:before="160" w:after="40"/>
        <w:jc w:val="center"/>
      </w:pPr>
      <w:r>
        <w:rPr>
          <w:b/>
          <w:i w:val="0"/>
          <w:color w:val="550000"/>
          <w:sz w:val="26"/>
        </w:rPr>
        <w:t>ਸਤਸੰਗਤਿ ਮਿਲਿ ਰਾਮ ਰਸੁ ਪਾਇਆ ਹਰਿ ਰਾਮੈ ਨਾਮਿ ਸਮਾਤੇ ॥੧॥ ਰਹਾਉ ॥</w:t>
      </w:r>
    </w:p>
    <w:p>
      <w:pPr>
        <w:spacing w:after="60"/>
        <w:jc w:val="center"/>
      </w:pPr>
      <w:r>
        <w:rPr>
          <w:b w:val="0"/>
          <w:i/>
          <w:color w:val="444444"/>
          <w:sz w:val="20"/>
        </w:rPr>
        <w:t>Satsangat mil rām ras pāiā har rāmai nām samāte</w:t>
      </w:r>
    </w:p>
    <w:p>
      <w:pPr>
        <w:spacing w:after="200"/>
        <w:jc w:val="center"/>
      </w:pPr>
      <w:r>
        <w:rPr>
          <w:b w:val="0"/>
          <w:i w:val="0"/>
          <w:color w:val="006000"/>
          <w:sz w:val="22"/>
        </w:rPr>
        <w:t>Те люди, которые по милости Бога, соединившись с Садх Сангат, обрели нектар Рама, остаются погружёнными именно в Имя Бога. ॥੧॥ ਰਹਾਉ ॥</w:t>
      </w:r>
    </w:p>
    <w:p/>
    <w:p>
      <w:pPr>
        <w:spacing w:before="160" w:after="40"/>
        <w:jc w:val="center"/>
      </w:pPr>
      <w:r>
        <w:rPr>
          <w:b/>
          <w:i w:val="0"/>
          <w:color w:val="550000"/>
          <w:sz w:val="26"/>
        </w:rPr>
        <w:t>ਹਰਿ ਹਰਿ ਨਾਮੁ ਹਰਿ ਹਰਿ ਜਗਿ ਅਵਖਧੁ ਹਰਿ ਹਰਿ ਨਾਮੁ ਹਰਿ ਸਾਤੇ ॥</w:t>
      </w:r>
    </w:p>
    <w:p>
      <w:pPr>
        <w:spacing w:after="60"/>
        <w:jc w:val="center"/>
      </w:pPr>
      <w:r>
        <w:rPr>
          <w:b w:val="0"/>
          <w:i/>
          <w:color w:val="444444"/>
          <w:sz w:val="20"/>
        </w:rPr>
        <w:t>Har har nām har har jag avkhaḍh har har nām har sāte</w:t>
      </w:r>
    </w:p>
    <w:p>
      <w:pPr>
        <w:spacing w:after="200"/>
        <w:jc w:val="center"/>
      </w:pPr>
      <w:r>
        <w:rPr>
          <w:b w:val="0"/>
          <w:i w:val="0"/>
          <w:color w:val="006000"/>
          <w:sz w:val="22"/>
        </w:rPr>
        <w:t>Имя Бога в мире — лекарство от всех болезней; Имя Бога дарует внутренний покой.</w:t>
      </w:r>
    </w:p>
    <w:p/>
    <w:p>
      <w:pPr>
        <w:spacing w:before="160" w:after="40"/>
        <w:jc w:val="center"/>
      </w:pPr>
      <w:r>
        <w:rPr>
          <w:b/>
          <w:i w:val="0"/>
          <w:color w:val="550000"/>
          <w:sz w:val="26"/>
        </w:rPr>
        <w:t>ਤਿਨ ਕੇ ਪਾਪ ਦੋਖ ਸਭਿ ਬਿਨਸੇ ਜੋ ਗੁਰਮਤਿ ਰਾਮ ਰਸੁ ਖਾਤੇ ॥੨॥</w:t>
      </w:r>
    </w:p>
    <w:p>
      <w:pPr>
        <w:spacing w:after="60"/>
        <w:jc w:val="center"/>
      </w:pPr>
      <w:r>
        <w:rPr>
          <w:b w:val="0"/>
          <w:i/>
          <w:color w:val="444444"/>
          <w:sz w:val="20"/>
        </w:rPr>
        <w:t>Tin ke pāp dokh sabh binse jo gurmat rām ras khāte</w:t>
      </w:r>
    </w:p>
    <w:p>
      <w:pPr>
        <w:spacing w:after="200"/>
        <w:jc w:val="center"/>
      </w:pPr>
      <w:r>
        <w:rPr>
          <w:b w:val="0"/>
          <w:i w:val="0"/>
          <w:color w:val="006000"/>
          <w:sz w:val="22"/>
        </w:rPr>
        <w:t>У тех людей, которые, приняв наставление Гуру, вкушают нектар Имени Бога, исчезают все грехи и все пороки. ॥੨॥</w:t>
      </w:r>
    </w:p>
    <w:p/>
    <w:p>
      <w:pPr>
        <w:spacing w:before="160" w:after="40"/>
        <w:jc w:val="center"/>
      </w:pPr>
      <w:r>
        <w:rPr>
          <w:b/>
          <w:i w:val="0"/>
          <w:color w:val="550000"/>
          <w:sz w:val="26"/>
        </w:rPr>
        <w:t>ਜਿਨ ਕਉ ਲਿਖਤੁ ਲਿਖੇ ਧੁਰਿ ਮਸਤਕਿ ਤੇ ਗੁਰ ਸੰਤੋਖ ਸਰਿ ਨਾਤੇ ॥</w:t>
      </w:r>
    </w:p>
    <w:p>
      <w:pPr>
        <w:spacing w:after="60"/>
        <w:jc w:val="center"/>
      </w:pPr>
      <w:r>
        <w:rPr>
          <w:b w:val="0"/>
          <w:i/>
          <w:color w:val="444444"/>
          <w:sz w:val="20"/>
        </w:rPr>
        <w:t>Jin kau likhat likhe dhur mastak te gur santokh sar nāte</w:t>
      </w:r>
    </w:p>
    <w:p>
      <w:pPr>
        <w:spacing w:after="200"/>
        <w:jc w:val="center"/>
      </w:pPr>
      <w:r>
        <w:rPr>
          <w:b w:val="0"/>
          <w:i w:val="0"/>
          <w:color w:val="006000"/>
          <w:sz w:val="22"/>
        </w:rPr>
        <w:t>Те люди, на челе которых от Изначального Двора записана такая судьба, омываются в озере удовлетворённости в образе Гуру; то есть они растворяют себя в Гуру и живут жизнью довольства.</w:t>
      </w:r>
    </w:p>
    <w:p/>
    <w:p>
      <w:pPr>
        <w:spacing w:before="160" w:after="40"/>
        <w:jc w:val="center"/>
      </w:pPr>
      <w:r>
        <w:rPr>
          <w:b/>
          <w:i w:val="0"/>
          <w:color w:val="550000"/>
          <w:sz w:val="26"/>
        </w:rPr>
        <w:t>ਦੁਰਮਤਿ ਮੈਲੁ ਗਈ ਸਭ ਤਿਨ ਕੀ ਜੋ ਰਾਮ ਨਾਮ ਰੰਗਿ ਰਾਤੇ ॥੩॥</w:t>
      </w:r>
    </w:p>
    <w:p>
      <w:pPr>
        <w:spacing w:after="60"/>
        <w:jc w:val="center"/>
      </w:pPr>
      <w:r>
        <w:rPr>
          <w:b w:val="0"/>
          <w:i/>
          <w:color w:val="444444"/>
          <w:sz w:val="20"/>
        </w:rPr>
        <w:t>Durmat mail gaī sabh tin kī jo rām nām raṅg rāte</w:t>
      </w:r>
    </w:p>
    <w:p>
      <w:pPr>
        <w:spacing w:after="200"/>
        <w:jc w:val="center"/>
      </w:pPr>
      <w:r>
        <w:rPr>
          <w:b w:val="0"/>
          <w:i w:val="0"/>
          <w:color w:val="006000"/>
          <w:sz w:val="22"/>
        </w:rPr>
        <w:t>У тех людей, которые окрашиваются в цвет Имени Бога, уходит вся скверна дурного ума. ॥੩॥</w:t>
      </w:r>
    </w:p>
    <w:p/>
    <w:p>
      <w:pPr>
        <w:spacing w:before="160" w:after="40"/>
        <w:jc w:val="center"/>
      </w:pPr>
      <w:r>
        <w:rPr>
          <w:b/>
          <w:i w:val="0"/>
          <w:color w:val="550000"/>
          <w:sz w:val="26"/>
        </w:rPr>
        <w:t>ਰਾਮ ਤੁਮ ਆਪੇ ਆਪਿ ਆਪਿ ਪ੍ਰਭੁ ਠਾਕੁਰ ਤੁਮ ਜੇਵਡ ਅਵਰੁ ਨ ਦਾਤੇ ॥</w:t>
      </w:r>
    </w:p>
    <w:p>
      <w:pPr>
        <w:spacing w:after="60"/>
        <w:jc w:val="center"/>
      </w:pPr>
      <w:r>
        <w:rPr>
          <w:b w:val="0"/>
          <w:i/>
          <w:color w:val="444444"/>
          <w:sz w:val="20"/>
        </w:rPr>
        <w:t>Rām tum āpe āp āp prabh ṭhākur tum jevaḍ avar na dāte</w:t>
      </w:r>
    </w:p>
    <w:p>
      <w:pPr>
        <w:spacing w:after="200"/>
        <w:jc w:val="center"/>
      </w:pPr>
      <w:r>
        <w:rPr>
          <w:b w:val="0"/>
          <w:i w:val="0"/>
          <w:color w:val="006000"/>
          <w:sz w:val="22"/>
        </w:rPr>
        <w:t>О Рам! О Господин! Ты Сам, только Ты Сам, только Ты Сам — Владыка всех существ, и нет иного даятеля, столь великого, как Ты.</w:t>
      </w:r>
    </w:p>
    <w:p/>
    <w:p>
      <w:pPr>
        <w:spacing w:before="160" w:after="40"/>
        <w:jc w:val="center"/>
      </w:pPr>
      <w:r>
        <w:rPr>
          <w:b/>
          <w:i w:val="0"/>
          <w:color w:val="550000"/>
          <w:sz w:val="26"/>
        </w:rPr>
        <w:t>ਜਨੁ ਨਾਨਕੁ ਨਾਮੁ ਲਏ ਤਾਂ ਜੀਵੈ ਹਰਿ ਜਪੀਐ ਹਰਿ ਕਿਰਪਾ ਤੇ ॥੪॥੨॥੧੬॥੫੪॥</w:t>
      </w:r>
    </w:p>
    <w:p>
      <w:pPr>
        <w:spacing w:after="60"/>
        <w:jc w:val="center"/>
      </w:pPr>
      <w:r>
        <w:rPr>
          <w:b w:val="0"/>
          <w:i/>
          <w:color w:val="444444"/>
          <w:sz w:val="20"/>
        </w:rPr>
        <w:t>Jan Nānak nām lae tāñ jīvai har japīai har kirpā te</w:t>
      </w:r>
    </w:p>
    <w:p>
      <w:pPr>
        <w:spacing w:after="200"/>
        <w:jc w:val="center"/>
      </w:pPr>
      <w:r>
        <w:rPr>
          <w:b w:val="0"/>
          <w:i w:val="0"/>
          <w:color w:val="006000"/>
          <w:sz w:val="22"/>
        </w:rPr>
        <w:t>Слуга Нанак, когда повторяет Имя Бога, обретает духовную жизнь. Но Имя Бога можно повторять только по милости Самого Бога. ॥੪॥੨॥੧੬॥੫੪॥</w:t>
      </w:r>
    </w:p>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Mahalā 4</w:t>
      </w:r>
    </w:p>
    <w:p/>
    <w:p>
      <w:pPr>
        <w:spacing w:before="160" w:after="40"/>
        <w:jc w:val="center"/>
      </w:pPr>
      <w:r>
        <w:rPr>
          <w:b/>
          <w:i w:val="0"/>
          <w:color w:val="550000"/>
          <w:sz w:val="26"/>
        </w:rPr>
        <w:t>ਕਰਹੁ ਕ੍ਰਿਪਾ ਜਗਜੀਵਨ ਦਾਤੇ ਮੇਰਾ ਮਨੁ ਹਰਿ ਸੇਤੀ ਰਾਚੇ ॥</w:t>
      </w:r>
    </w:p>
    <w:p>
      <w:pPr>
        <w:spacing w:after="60"/>
        <w:jc w:val="center"/>
      </w:pPr>
      <w:r>
        <w:rPr>
          <w:b w:val="0"/>
          <w:i/>
          <w:color w:val="444444"/>
          <w:sz w:val="20"/>
        </w:rPr>
        <w:t>Karahu kirpā jagjīvan dāte merā man har setī rāche</w:t>
      </w:r>
    </w:p>
    <w:p>
      <w:pPr>
        <w:spacing w:after="200"/>
        <w:jc w:val="center"/>
      </w:pPr>
      <w:r>
        <w:rPr>
          <w:b w:val="0"/>
          <w:i w:val="0"/>
          <w:color w:val="006000"/>
          <w:sz w:val="22"/>
        </w:rPr>
        <w:t>О Жизнь мира! О Даятель! Окажи милость, чтобы мой ум пребывал опьянённым Твоим воспоминанием.</w:t>
      </w:r>
    </w:p>
    <w:p/>
    <w:p>
      <w:pPr>
        <w:spacing w:before="160" w:after="40"/>
        <w:jc w:val="center"/>
      </w:pPr>
      <w:r>
        <w:rPr>
          <w:b/>
          <w:i w:val="0"/>
          <w:color w:val="550000"/>
          <w:sz w:val="26"/>
        </w:rPr>
        <w:t>ਸਤਿਗੁਰਿ ਬਚਨੁ ਦੀਓ ਅਤਿ ਨਿਰਮਲੁ ਜਪਿ ਹਰਿ ਹਰਿ ਹਰਿ ਮਨੁ ਮਾਚੇ ॥੧॥</w:t>
      </w:r>
    </w:p>
    <w:p>
      <w:pPr>
        <w:spacing w:after="60"/>
        <w:jc w:val="center"/>
      </w:pPr>
      <w:r>
        <w:rPr>
          <w:b w:val="0"/>
          <w:i/>
          <w:color w:val="444444"/>
          <w:sz w:val="20"/>
        </w:rPr>
        <w:t>Satigur bachan dīo at nirmal jap har har har man māche</w:t>
      </w:r>
    </w:p>
    <w:p>
      <w:pPr>
        <w:spacing w:after="200"/>
        <w:jc w:val="center"/>
      </w:pPr>
      <w:r>
        <w:rPr>
          <w:b w:val="0"/>
          <w:i w:val="0"/>
          <w:color w:val="006000"/>
          <w:sz w:val="22"/>
        </w:rPr>
        <w:t>По Твоей милости Сатгуру дал мне очень чистое наставление, и теперь мой ум, повторяя Имя Хари, наполняется радостью. ॥੧॥</w:t>
      </w:r>
    </w:p>
    <w:p/>
    <w:p>
      <w:pPr>
        <w:spacing w:before="160" w:after="40"/>
        <w:jc w:val="center"/>
      </w:pPr>
      <w:r>
        <w:rPr>
          <w:b/>
          <w:i w:val="0"/>
          <w:color w:val="550000"/>
          <w:sz w:val="26"/>
        </w:rPr>
        <w:t>ਰਾਮ ਮੇਰਾ ਮਨੁ ਤਨੁ ਬੇਧਿ ਲੀਓ ਹਰਿ ਸਾਚੇ ॥</w:t>
      </w:r>
    </w:p>
    <w:p>
      <w:pPr>
        <w:spacing w:after="60"/>
        <w:jc w:val="center"/>
      </w:pPr>
      <w:r>
        <w:rPr>
          <w:b w:val="0"/>
          <w:i/>
          <w:color w:val="444444"/>
          <w:sz w:val="20"/>
        </w:rPr>
        <w:t>Rām merā man tan bedh līo har sāche</w:t>
      </w:r>
    </w:p>
    <w:p>
      <w:pPr>
        <w:spacing w:after="200"/>
        <w:jc w:val="center"/>
      </w:pPr>
      <w:r>
        <w:rPr>
          <w:b w:val="0"/>
          <w:i w:val="0"/>
          <w:color w:val="006000"/>
          <w:sz w:val="22"/>
        </w:rPr>
        <w:t>О Рам! О вечно пребывающий Хари! По Своей милости Ты пронзил мой ум и моё тело привязанностью к Своим стопам.</w:t>
      </w:r>
    </w:p>
    <w:p/>
    <w:p>
      <w:pPr>
        <w:spacing w:before="160" w:after="40"/>
        <w:jc w:val="center"/>
      </w:pPr>
      <w:r>
        <w:rPr>
          <w:b/>
          <w:i w:val="0"/>
          <w:color w:val="550000"/>
          <w:sz w:val="26"/>
        </w:rPr>
        <w:t>ਜਿਹ ਕਾਲ ਕੈ ਮੁਖਿ ਜਗਤੁ ਸਭੁ ਗ੍ਰਸਿਆ ਗੁਰ ਸਤਿਗੁਰ ਕੈ ਬਚਨਿ ਹਰਿ ਹਮ ਬਾਚੇ ॥੧॥ ਰਹਾਉ ॥</w:t>
      </w:r>
    </w:p>
    <w:p>
      <w:pPr>
        <w:spacing w:after="60"/>
        <w:jc w:val="center"/>
      </w:pPr>
      <w:r>
        <w:rPr>
          <w:b w:val="0"/>
          <w:i/>
          <w:color w:val="444444"/>
          <w:sz w:val="20"/>
        </w:rPr>
        <w:t>Jih kāl kai mukh jagat sabh grasiā gur satigur kai bachan har ham bāche</w:t>
      </w:r>
    </w:p>
    <w:p>
      <w:pPr>
        <w:spacing w:after="200"/>
        <w:jc w:val="center"/>
      </w:pPr>
      <w:r>
        <w:rPr>
          <w:b w:val="0"/>
          <w:i w:val="0"/>
          <w:color w:val="006000"/>
          <w:sz w:val="22"/>
        </w:rPr>
        <w:t>От той духовной смерти, в пасти которой поглощён весь мир, я спасён благодаря наставлению Сатгуру. ॥੧॥ ਰਹਾਉ ॥</w:t>
      </w:r>
    </w:p>
    <w:p/>
    <w:p>
      <w:pPr>
        <w:spacing w:before="160" w:after="40"/>
        <w:jc w:val="center"/>
      </w:pPr>
      <w:r>
        <w:rPr>
          <w:b/>
          <w:i w:val="0"/>
          <w:color w:val="550000"/>
          <w:sz w:val="26"/>
        </w:rPr>
        <w:t>ਜਿਨ ਕਉ ਪ੍ਰੀਤਿ ਨਾਹੀ ਹਰਿ ਸੇਤੀ ਤੇ ਸਾਕਤ ਮੂੜ ਨਰ ਕਾਚੇ ॥</w:t>
      </w:r>
    </w:p>
    <w:p>
      <w:pPr>
        <w:spacing w:after="60"/>
        <w:jc w:val="center"/>
      </w:pPr>
      <w:r>
        <w:rPr>
          <w:b w:val="0"/>
          <w:i/>
          <w:color w:val="444444"/>
          <w:sz w:val="20"/>
        </w:rPr>
        <w:t>Jin kau prīt nāhī har setī te sākat mūṛ nar kāche</w:t>
      </w:r>
    </w:p>
    <w:p>
      <w:pPr>
        <w:spacing w:after="200"/>
        <w:jc w:val="center"/>
      </w:pPr>
      <w:r>
        <w:rPr>
          <w:b w:val="0"/>
          <w:i w:val="0"/>
          <w:color w:val="006000"/>
          <w:sz w:val="22"/>
        </w:rPr>
        <w:t>Те люди, в которых не возникла любовь к Богу, остаются привязанными к майе, глупыми и духовно слабыми.</w:t>
      </w:r>
    </w:p>
    <w:p/>
    <w:p>
      <w:pPr>
        <w:spacing w:before="160" w:after="40"/>
        <w:jc w:val="center"/>
      </w:pPr>
      <w:r>
        <w:rPr>
          <w:b/>
          <w:i w:val="0"/>
          <w:color w:val="550000"/>
          <w:sz w:val="26"/>
        </w:rPr>
        <w:t>ਤਿਨ ਕਉ ਜਨਮੁ ਮਰਣੁ ਅਤਿ ਭਾਰੀ ਵਿਚਿ ਵਿਸਟਾ ਮਰਿ ਮਰਿ ਪਾਚੇ ॥੨॥</w:t>
      </w:r>
    </w:p>
    <w:p>
      <w:pPr>
        <w:spacing w:after="60"/>
        <w:jc w:val="center"/>
      </w:pPr>
      <w:r>
        <w:rPr>
          <w:b w:val="0"/>
          <w:i/>
          <w:color w:val="444444"/>
          <w:sz w:val="20"/>
        </w:rPr>
        <w:t>Tin kau janam maraṇ at bhārī vich visṭā mar mar pāche</w:t>
      </w:r>
    </w:p>
    <w:p>
      <w:pPr>
        <w:spacing w:after="200"/>
        <w:jc w:val="center"/>
      </w:pPr>
      <w:r>
        <w:rPr>
          <w:b w:val="0"/>
          <w:i w:val="0"/>
          <w:color w:val="006000"/>
          <w:sz w:val="22"/>
        </w:rPr>
        <w:t>Для них сохраняется тяжкий круг рождения и смерти. Они продолжают страдать, снова и снова перенося духовную смерть в грязи пороков. ॥੨॥</w:t>
      </w:r>
    </w:p>
    <w:p/>
    <w:p>
      <w:pPr>
        <w:spacing w:before="160" w:after="40"/>
        <w:jc w:val="center"/>
      </w:pPr>
      <w:r>
        <w:rPr>
          <w:b/>
          <w:i w:val="0"/>
          <w:color w:val="550000"/>
          <w:sz w:val="26"/>
        </w:rPr>
        <w:t>ਤੁਮ ਦਇਆਲ ਸਰਣਿ ਪ੍ਰਤਿਪਾਲਕ ਮੋ ਕਉ ਦੀਜੈ ਦਾਨੁ ਹਰਿ ਹਮ ਜਾਚੇ ॥</w:t>
      </w:r>
    </w:p>
    <w:p>
      <w:pPr>
        <w:spacing w:after="60"/>
        <w:jc w:val="center"/>
      </w:pPr>
      <w:r>
        <w:rPr>
          <w:b w:val="0"/>
          <w:i/>
          <w:color w:val="444444"/>
          <w:sz w:val="20"/>
        </w:rPr>
        <w:t>Tum daiāl saraṇ pratipālak mo kau dījai dān har ham jāche</w:t>
      </w:r>
    </w:p>
    <w:p>
      <w:pPr>
        <w:spacing w:after="200"/>
        <w:jc w:val="center"/>
      </w:pPr>
      <w:r>
        <w:rPr>
          <w:b w:val="0"/>
          <w:i w:val="0"/>
          <w:color w:val="006000"/>
          <w:sz w:val="22"/>
        </w:rPr>
        <w:t>О Милосердный Господь! О Защитник тех, кто пришёл в Твоё прибежище! Я прошу у Твоего двора Твоё Имя — даруй мне этот дар.</w:t>
      </w:r>
    </w:p>
    <w:p/>
    <w:p>
      <w:pPr>
        <w:spacing w:before="160" w:after="40"/>
        <w:jc w:val="center"/>
      </w:pPr>
      <w:r>
        <w:rPr>
          <w:b/>
          <w:i w:val="0"/>
          <w:color w:val="550000"/>
          <w:sz w:val="26"/>
        </w:rPr>
        <w:t>ਹਰਿ ਕੇ ਦਾਸ ਦਾਸ ਹਮ ਕੀਜੈ ਮਨੁ ਨਿਰਤਿ ਕਰੇ ਕਰਿ ਨਾਚੇ ॥੩॥</w:t>
      </w:r>
    </w:p>
    <w:p>
      <w:pPr>
        <w:spacing w:after="60"/>
        <w:jc w:val="center"/>
      </w:pPr>
      <w:r>
        <w:rPr>
          <w:b w:val="0"/>
          <w:i/>
          <w:color w:val="444444"/>
          <w:sz w:val="20"/>
        </w:rPr>
        <w:t>Har ke dās dās ham kījai man nirat करे kar nāche</w:t>
      </w:r>
    </w:p>
    <w:p>
      <w:pPr>
        <w:spacing w:after="200"/>
        <w:jc w:val="center"/>
      </w:pPr>
      <w:r>
        <w:rPr>
          <w:b w:val="0"/>
          <w:i w:val="0"/>
          <w:color w:val="006000"/>
          <w:sz w:val="22"/>
        </w:rPr>
        <w:t>Сделай меня слугой Твоих слуг, чтобы мой ум, соединившись с Твоим Именем, всегда танцевал и всегда наслаждался духовной радостью. ॥੩॥</w:t>
      </w:r>
    </w:p>
    <w:p/>
    <w:p>
      <w:pPr>
        <w:spacing w:before="160" w:after="40"/>
        <w:jc w:val="center"/>
      </w:pPr>
      <w:r>
        <w:rPr>
          <w:b/>
          <w:i w:val="0"/>
          <w:color w:val="550000"/>
          <w:sz w:val="26"/>
        </w:rPr>
        <w:t>ਆਪੇ ਸਾਹ ਵਡੇ ਪ੍ਰਭ ਸੁਆਮੀ ਹਮ ਵਣਜਾਰੇ ਹਹਿ ਤਾ ਚੇ ॥</w:t>
      </w:r>
    </w:p>
    <w:p>
      <w:pPr>
        <w:spacing w:after="60"/>
        <w:jc w:val="center"/>
      </w:pPr>
      <w:r>
        <w:rPr>
          <w:b w:val="0"/>
          <w:i/>
          <w:color w:val="444444"/>
          <w:sz w:val="20"/>
        </w:rPr>
        <w:t>Āpe sāh vaḍe prabh suāmī ham vaṇjāre hah tā che</w:t>
      </w:r>
    </w:p>
    <w:p>
      <w:pPr>
        <w:spacing w:after="200"/>
        <w:jc w:val="center"/>
      </w:pPr>
      <w:r>
        <w:rPr>
          <w:b w:val="0"/>
          <w:i w:val="0"/>
          <w:color w:val="006000"/>
          <w:sz w:val="22"/>
        </w:rPr>
        <w:t>Сам Господь — великий Шах, Владыка, дающий всем существам капитал Имени. Все мы, живые существа, — торговцы, посланные Тем Шахом.</w:t>
      </w:r>
    </w:p>
    <w:p/>
    <w:p>
      <w:pPr>
        <w:spacing w:before="160" w:after="40"/>
        <w:jc w:val="center"/>
      </w:pPr>
      <w:r>
        <w:rPr>
          <w:b/>
          <w:i w:val="0"/>
          <w:color w:val="550000"/>
          <w:sz w:val="26"/>
        </w:rPr>
        <w:t>ਮੇਰਾ ਮਨੁ ਤਨੁ ਜੀਉ ਰਾਸਿ ਸਭ ਤੇਰੀ ਜਨ ਨਾਨਕ ਕੇ ਸਾਹ ਪ੍ਰਭ ਸਾਚੇ ॥੪॥੩॥੧੭॥੫੫॥</w:t>
      </w:r>
    </w:p>
    <w:p>
      <w:pPr>
        <w:spacing w:after="60"/>
        <w:jc w:val="center"/>
      </w:pPr>
      <w:r>
        <w:rPr>
          <w:b w:val="0"/>
          <w:i/>
          <w:color w:val="444444"/>
          <w:sz w:val="20"/>
        </w:rPr>
        <w:t>Merā man tan jīo rās sabh terī jan Nānak ke sāh prabh sāche</w:t>
      </w:r>
    </w:p>
    <w:p>
      <w:pPr>
        <w:spacing w:after="200"/>
        <w:jc w:val="center"/>
      </w:pPr>
      <w:r>
        <w:rPr>
          <w:b w:val="0"/>
          <w:i w:val="0"/>
          <w:color w:val="006000"/>
          <w:sz w:val="22"/>
        </w:rPr>
        <w:t>О вечный Шах и Господь слуги Нанака! Мой ум, моё тело, моя жизнь — всё это капитал, дарованный Тобой. Даруй мне и дар Своего Имени. ॥੪॥੩॥੧੭॥੫੫॥</w:t>
      </w:r>
    </w:p>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Mahalā 4</w:t>
      </w:r>
    </w:p>
    <w:p/>
    <w:p>
      <w:pPr>
        <w:spacing w:before="160" w:after="40"/>
        <w:jc w:val="center"/>
      </w:pPr>
      <w:r>
        <w:rPr>
          <w:b/>
          <w:i w:val="0"/>
          <w:color w:val="550000"/>
          <w:sz w:val="26"/>
        </w:rPr>
        <w:t>ਤੁਮ ਦਇਆਲ ਸਰਬ ਦੁਖ ਭੰਜਨ ਇਕ ਬਿਨਉ ਸੁਨਹੁ ਦੇ ਕਾਨੇ ॥</w:t>
      </w:r>
    </w:p>
    <w:p>
      <w:pPr>
        <w:spacing w:after="60"/>
        <w:jc w:val="center"/>
      </w:pPr>
      <w:r>
        <w:rPr>
          <w:b w:val="0"/>
          <w:i/>
          <w:color w:val="444444"/>
          <w:sz w:val="20"/>
        </w:rPr>
        <w:t>Tum daiāl sarab dukh bhanjan ik binau sunahu de kāne</w:t>
      </w:r>
    </w:p>
    <w:p>
      <w:pPr>
        <w:spacing w:after="200"/>
        <w:jc w:val="center"/>
      </w:pPr>
      <w:r>
        <w:rPr>
          <w:b w:val="0"/>
          <w:i w:val="0"/>
          <w:color w:val="006000"/>
          <w:sz w:val="22"/>
        </w:rPr>
        <w:t>О Владыка, уничтожающий все страдания существ! Ты — обитель милости; внимательно выслушай одну мою просьбу.</w:t>
      </w:r>
    </w:p>
    <w:p/>
    <w:p>
      <w:pPr>
        <w:spacing w:before="160" w:after="40"/>
        <w:jc w:val="center"/>
      </w:pPr>
      <w:r>
        <w:rPr>
          <w:b/>
          <w:i w:val="0"/>
          <w:color w:val="550000"/>
          <w:sz w:val="26"/>
        </w:rPr>
        <w:t>ਜਿਸ ਤੇ ਤੁਮ ਹਰਿ ਜਾਨੇ ਸੁਆਮੀ ਸੋ ਸਤਿਗੁਰੁ ਮੇਲਿ ਮੇਰਾ ਪ੍ਰਾਨੇ ॥੧॥</w:t>
      </w:r>
    </w:p>
    <w:p>
      <w:pPr>
        <w:spacing w:after="60"/>
        <w:jc w:val="center"/>
      </w:pPr>
      <w:r>
        <w:rPr>
          <w:b w:val="0"/>
          <w:i/>
          <w:color w:val="444444"/>
          <w:sz w:val="20"/>
        </w:rPr>
        <w:t>Jis te tum har jāne suāmī so satigur mel merā prāne</w:t>
      </w:r>
    </w:p>
    <w:p>
      <w:pPr>
        <w:spacing w:after="200"/>
        <w:jc w:val="center"/>
      </w:pPr>
      <w:r>
        <w:rPr>
          <w:b w:val="0"/>
          <w:i w:val="0"/>
          <w:color w:val="006000"/>
          <w:sz w:val="22"/>
        </w:rPr>
        <w:t>Соедини меня с тем Сатгуру, который является опорой моей жизни и по чьей милости возникает глубокая связь с Тобой. ॥੧॥</w:t>
      </w:r>
    </w:p>
    <w:p/>
    <w:p>
      <w:pPr>
        <w:spacing w:before="160" w:after="40"/>
        <w:jc w:val="center"/>
      </w:pPr>
      <w:r>
        <w:rPr>
          <w:b/>
          <w:i w:val="0"/>
          <w:color w:val="550000"/>
          <w:sz w:val="26"/>
        </w:rPr>
        <w:t>ਰਾਮ ਹਮ ਸਤਿਗੁਰ ਪਾਰਬ੍ਰਹਮ ਕਰਿ ਮਾਨੇ ॥</w:t>
      </w:r>
    </w:p>
    <w:p>
      <w:pPr>
        <w:spacing w:after="60"/>
        <w:jc w:val="center"/>
      </w:pPr>
      <w:r>
        <w:rPr>
          <w:b w:val="0"/>
          <w:i/>
          <w:color w:val="444444"/>
          <w:sz w:val="20"/>
        </w:rPr>
        <w:t>Rām ham satigur pārbrahm kar māne</w:t>
      </w:r>
    </w:p>
    <w:p>
      <w:pPr>
        <w:spacing w:after="200"/>
        <w:jc w:val="center"/>
      </w:pPr>
      <w:r>
        <w:rPr>
          <w:b w:val="0"/>
          <w:i w:val="0"/>
          <w:color w:val="006000"/>
          <w:sz w:val="22"/>
        </w:rPr>
        <w:t>Я признал Сатгуру равным Раму, Парабрахману, в духовной жизни.</w:t>
      </w:r>
    </w:p>
    <w:p/>
    <w:p>
      <w:pPr>
        <w:spacing w:before="160" w:after="40"/>
        <w:jc w:val="center"/>
      </w:pPr>
      <w:r>
        <w:rPr>
          <w:b/>
          <w:i w:val="0"/>
          <w:color w:val="550000"/>
          <w:sz w:val="26"/>
        </w:rPr>
        <w:t>ਹਮ ਮੂੜ ਮੁਗਧ ਅਸੁਧ ਮਤਿ ਹੋਤੇ ਗੁਰ ਸਤਿਗੁਰ ਕੈ ਬਚਨਿ ਹਰਿ ਹਮ ਜਾਨੇ ॥੧॥ ਰਹਾਉ ॥</w:t>
      </w:r>
    </w:p>
    <w:p>
      <w:pPr>
        <w:spacing w:after="60"/>
        <w:jc w:val="center"/>
      </w:pPr>
      <w:r>
        <w:rPr>
          <w:b w:val="0"/>
          <w:i/>
          <w:color w:val="444444"/>
          <w:sz w:val="20"/>
        </w:rPr>
        <w:t>Ham mūṛ mugadh asudh mat hote gur satigur kai bachan har ham jāne</w:t>
      </w:r>
    </w:p>
    <w:p>
      <w:pPr>
        <w:spacing w:after="200"/>
        <w:jc w:val="center"/>
      </w:pPr>
      <w:r>
        <w:rPr>
          <w:b w:val="0"/>
          <w:i w:val="0"/>
          <w:color w:val="006000"/>
          <w:sz w:val="22"/>
        </w:rPr>
        <w:t>Я был глуп, крайне глуп, с нечистым умом; но благодаря наставлению Гуру, Сатгуру, я обрёл знакомство с Богом. ॥੧॥ ਰਹਾਉ ॥</w:t>
      </w:r>
    </w:p>
    <w:p/>
    <w:p>
      <w:pPr>
        <w:spacing w:before="160" w:after="40"/>
        <w:jc w:val="center"/>
      </w:pPr>
      <w:r>
        <w:rPr>
          <w:b/>
          <w:i w:val="0"/>
          <w:color w:val="550000"/>
          <w:sz w:val="26"/>
        </w:rPr>
        <w:t>ਜਿਤਨੇ ਰਸ ਅਨ ਰਸ ਹਮ ਦੇਖੇ ਸਭ ਤਿਤਨੇ ਫੀਕ ਫੀਕਾਨੇ ॥</w:t>
      </w:r>
    </w:p>
    <w:p>
      <w:pPr>
        <w:spacing w:after="60"/>
        <w:jc w:val="center"/>
      </w:pPr>
      <w:r>
        <w:rPr>
          <w:b w:val="0"/>
          <w:i/>
          <w:color w:val="444444"/>
          <w:sz w:val="20"/>
        </w:rPr>
        <w:t>Jitne ras an ras ham dekhe sabh titne phīk phīkāne</w:t>
      </w:r>
    </w:p>
    <w:p>
      <w:pPr>
        <w:spacing w:after="200"/>
        <w:jc w:val="center"/>
      </w:pPr>
      <w:r>
        <w:rPr>
          <w:b w:val="0"/>
          <w:i w:val="0"/>
          <w:color w:val="006000"/>
          <w:sz w:val="22"/>
        </w:rPr>
        <w:t>Сколько бы иных вкусов мира ни было, я их видел, и все они — пресные, пресные.</w:t>
      </w:r>
    </w:p>
    <w:p/>
    <w:p>
      <w:pPr>
        <w:spacing w:before="160" w:after="40"/>
        <w:jc w:val="center"/>
      </w:pPr>
      <w:r>
        <w:rPr>
          <w:b/>
          <w:i w:val="0"/>
          <w:color w:val="550000"/>
          <w:sz w:val="26"/>
        </w:rPr>
        <w:t>ਹਰਿ ਕਾ ਨਾਮੁ ਅੰਮ੍ਰਿਤ ਰਸੁ ਚਾਖਿਆ ਮਿਲਿ ਸਤਿਗੁਰ ਮੀਠ ਰਸ ਗਾਨੇ ॥੨॥</w:t>
      </w:r>
    </w:p>
    <w:p>
      <w:pPr>
        <w:spacing w:after="60"/>
        <w:jc w:val="center"/>
      </w:pPr>
      <w:r>
        <w:rPr>
          <w:b w:val="0"/>
          <w:i/>
          <w:color w:val="444444"/>
          <w:sz w:val="20"/>
        </w:rPr>
        <w:t>Har kā nām amrit ras chākhiā mil satigur mīṭh ras gāne</w:t>
      </w:r>
    </w:p>
    <w:p>
      <w:pPr>
        <w:spacing w:after="200"/>
        <w:jc w:val="center"/>
      </w:pPr>
      <w:r>
        <w:rPr>
          <w:b w:val="0"/>
          <w:i w:val="0"/>
          <w:color w:val="006000"/>
          <w:sz w:val="22"/>
        </w:rPr>
        <w:t>Встретив Гуру, я вкусил нектар Имени Бога, дарующий духовную жизнь; этот вкус сладок, как сладок сок сахарного тростника. ॥੨॥</w:t>
      </w:r>
    </w:p>
    <w:p/>
    <w:p>
      <w:pPr>
        <w:spacing w:before="160" w:after="40"/>
        <w:jc w:val="center"/>
      </w:pPr>
      <w:r>
        <w:rPr>
          <w:b/>
          <w:i w:val="0"/>
          <w:color w:val="550000"/>
          <w:sz w:val="26"/>
        </w:rPr>
        <w:t>ਜਿਨ ਕਉ ਗੁਰੁ ਸਤਿਗੁਰੁ ਨਹੀ ਭੇਟਿਆ ਤੇ ਸਾਕਤ ਮੂੜ ਦਿਵਾਨੇ ॥</w:t>
      </w:r>
    </w:p>
    <w:p>
      <w:pPr>
        <w:spacing w:after="60"/>
        <w:jc w:val="center"/>
      </w:pPr>
      <w:r>
        <w:rPr>
          <w:b w:val="0"/>
          <w:i/>
          <w:color w:val="444444"/>
          <w:sz w:val="20"/>
        </w:rPr>
        <w:t>Jin kau gur satigur nahī bheṭiā te sākat mūṛ divāne</w:t>
      </w:r>
    </w:p>
    <w:p>
      <w:pPr>
        <w:spacing w:after="200"/>
        <w:jc w:val="center"/>
      </w:pPr>
      <w:r>
        <w:rPr>
          <w:b w:val="0"/>
          <w:i w:val="0"/>
          <w:color w:val="006000"/>
          <w:sz w:val="22"/>
        </w:rPr>
        <w:t>Те люди, которым не встретился Гуру, остаются оторванными от Бога, глупыми и обезумевшими в погоне за майей.</w:t>
      </w:r>
    </w:p>
    <w:p/>
    <w:p>
      <w:pPr>
        <w:spacing w:before="160" w:after="40"/>
        <w:jc w:val="center"/>
      </w:pPr>
      <w:r>
        <w:rPr>
          <w:b/>
          <w:i w:val="0"/>
          <w:color w:val="550000"/>
          <w:sz w:val="26"/>
        </w:rPr>
        <w:t>ਤਿਨ ਕੇ ਕਰਮਹੀਨ ਧੁਰਿ ਪਾਏ ਦੇਖਿ ਦੀਪਕੁ ਮੋਹਿ ਪਚਾਨੇ ॥੩॥</w:t>
      </w:r>
    </w:p>
    <w:p>
      <w:pPr>
        <w:spacing w:after="60"/>
        <w:jc w:val="center"/>
      </w:pPr>
      <w:r>
        <w:rPr>
          <w:b w:val="0"/>
          <w:i/>
          <w:color w:val="444444"/>
          <w:sz w:val="20"/>
        </w:rPr>
        <w:t>Tin ke karamhīn dhur pāe dekh dīpak moh pachāne</w:t>
      </w:r>
    </w:p>
    <w:p>
      <w:pPr>
        <w:spacing w:after="200"/>
        <w:jc w:val="center"/>
      </w:pPr>
      <w:r>
        <w:rPr>
          <w:b w:val="0"/>
          <w:i w:val="0"/>
          <w:color w:val="006000"/>
          <w:sz w:val="22"/>
        </w:rPr>
        <w:t>Но что и в их власти? Изначально им в долю положены именно такие низкие дела, и они сгорают в привязанности к майе, как мотыльки, видя светильник. ॥੩॥</w:t>
      </w:r>
    </w:p>
    <w:p/>
    <w:p>
      <w:pPr>
        <w:spacing w:before="160" w:after="40"/>
        <w:jc w:val="center"/>
      </w:pPr>
      <w:r>
        <w:rPr>
          <w:b/>
          <w:i w:val="0"/>
          <w:color w:val="550000"/>
          <w:sz w:val="26"/>
        </w:rPr>
        <w:t>ਜਿਨ ਕਉ ਤੁਮ ਦਇਆ ਕਰਿ ਮੇਲਹੁ ਤੇ ਹਰਿ ਹਰਿ ਸੇਵ ਲਗਾਨੇ ॥</w:t>
      </w:r>
    </w:p>
    <w:p>
      <w:pPr>
        <w:spacing w:after="60"/>
        <w:jc w:val="center"/>
      </w:pPr>
      <w:r>
        <w:rPr>
          <w:b w:val="0"/>
          <w:i/>
          <w:color w:val="444444"/>
          <w:sz w:val="20"/>
        </w:rPr>
        <w:t>Jin kau tum daiā kar melahu te har har sev lagāne</w:t>
      </w:r>
    </w:p>
    <w:p>
      <w:pPr>
        <w:spacing w:after="200"/>
        <w:jc w:val="center"/>
      </w:pPr>
      <w:r>
        <w:rPr>
          <w:b w:val="0"/>
          <w:i w:val="0"/>
          <w:color w:val="006000"/>
          <w:sz w:val="22"/>
        </w:rPr>
        <w:t>О Господь! Тех людей, которых Ты по милости соединяешь с Гуру, Ты удерживаешь в служении и преданности Тебе, о Хари.</w:t>
      </w:r>
    </w:p>
    <w:p/>
    <w:p>
      <w:pPr>
        <w:spacing w:before="160" w:after="40"/>
        <w:jc w:val="center"/>
      </w:pPr>
      <w:r>
        <w:rPr>
          <w:b/>
          <w:i w:val="0"/>
          <w:color w:val="550000"/>
          <w:sz w:val="26"/>
        </w:rPr>
        <w:t>ਜਨ ਨਾਨਕ ਹਰਿ ਹਰਿ ਹਰਿ ਜਪਿ ਪ੍ਰਗਟੇ ਮਤਿ ਗੁਰਮਤਿ ਨਾਮਿ ਸਮਾਨੇ ॥੪॥੪॥੧੮॥੫੬॥</w:t>
      </w:r>
    </w:p>
    <w:p>
      <w:pPr>
        <w:spacing w:after="60"/>
        <w:jc w:val="center"/>
      </w:pPr>
      <w:r>
        <w:rPr>
          <w:b w:val="0"/>
          <w:i/>
          <w:color w:val="444444"/>
          <w:sz w:val="20"/>
        </w:rPr>
        <w:t>Jan Nānak har har har jap pragaṭe mat gurmat nām samāne</w:t>
      </w:r>
    </w:p>
    <w:p>
      <w:pPr>
        <w:spacing w:after="200"/>
        <w:jc w:val="center"/>
      </w:pPr>
      <w:r>
        <w:rPr>
          <w:b w:val="0"/>
          <w:i w:val="0"/>
          <w:color w:val="006000"/>
          <w:sz w:val="22"/>
        </w:rPr>
        <w:t>О слуга Нанак! Они, повторяя Имя Бога, ярко проявляются; следуя наставлению Гуру, они остаются погружёнными в Имя Бога. ॥੪॥੪॥੧੮॥੫੬॥</w:t>
      </w:r>
    </w:p>
    <w:p/>
    <w:p>
      <w:pPr>
        <w:spacing w:before="360" w:after="200"/>
        <w:jc w:val="center"/>
      </w:pPr>
      <w:r>
        <w:rPr>
          <w:b/>
          <w:color w:val="222222"/>
          <w:sz w:val="26"/>
        </w:rPr>
        <w:t>АНГ 170</w:t>
      </w:r>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Mahallā 4</w:t>
      </w:r>
    </w:p>
    <w:p/>
    <w:p>
      <w:pPr>
        <w:spacing w:before="160" w:after="40"/>
        <w:jc w:val="center"/>
      </w:pPr>
      <w:r>
        <w:rPr>
          <w:b/>
          <w:i w:val="0"/>
          <w:color w:val="550000"/>
          <w:sz w:val="26"/>
        </w:rPr>
        <w:t>ਮੇਰੇ ਮਨ ਸੋ ਪ੍ਰਭੁ ਸਦਾ ਨਾਲਿ ਹੈ ਸੁਆਮੀ ਕਹੁ ਕਿਥੈ ਹਰਿ ਪਹੁ ਨਸੀਐ ॥</w:t>
      </w:r>
    </w:p>
    <w:p>
      <w:pPr>
        <w:spacing w:after="60"/>
        <w:jc w:val="center"/>
      </w:pPr>
      <w:r>
        <w:rPr>
          <w:b w:val="0"/>
          <w:i/>
          <w:color w:val="444444"/>
          <w:sz w:val="20"/>
        </w:rPr>
        <w:t>mērē man so prabh sadā nāl hai suāmī kaho kithai har pahū nasīai</w:t>
      </w:r>
    </w:p>
    <w:p>
      <w:pPr>
        <w:spacing w:after="200"/>
        <w:jc w:val="center"/>
      </w:pPr>
      <w:r>
        <w:rPr>
          <w:b w:val="0"/>
          <w:i w:val="0"/>
          <w:color w:val="006000"/>
          <w:sz w:val="22"/>
        </w:rPr>
        <w:t>О мой ум! Этот Господь всегда пребывает рядом (с живыми существами). Скажи, какое есть место, где можно было бы скрыться от этого Бога?</w:t>
      </w:r>
    </w:p>
    <w:p/>
    <w:p>
      <w:pPr>
        <w:spacing w:before="160" w:after="40"/>
        <w:jc w:val="center"/>
      </w:pPr>
      <w:r>
        <w:rPr>
          <w:b/>
          <w:i w:val="0"/>
          <w:color w:val="550000"/>
          <w:sz w:val="26"/>
        </w:rPr>
        <w:t>ਹਰਿ ਆਪੇ ਬਖਸਿ ਲਏ ਪ੍ਰਭੁ ਸਾਚਾ ਹਰਿ ਆਪਿ ਛਡਾਏ ਛੁਟੀਐ ॥੧॥</w:t>
      </w:r>
    </w:p>
    <w:p>
      <w:pPr>
        <w:spacing w:after="60"/>
        <w:jc w:val="center"/>
      </w:pPr>
      <w:r>
        <w:rPr>
          <w:b w:val="0"/>
          <w:i/>
          <w:color w:val="444444"/>
          <w:sz w:val="20"/>
        </w:rPr>
        <w:t>har āpē bakhas laē prabh sāchā har āp chhaḍāē chhuṭīai</w:t>
      </w:r>
    </w:p>
    <w:p>
      <w:pPr>
        <w:spacing w:after="200"/>
        <w:jc w:val="center"/>
      </w:pPr>
      <w:r>
        <w:rPr>
          <w:b w:val="0"/>
          <w:i w:val="0"/>
          <w:color w:val="006000"/>
          <w:sz w:val="22"/>
        </w:rPr>
        <w:t>Этот вечно-пребывающий Бог Сам прощает (наши проступки), Сам же Хари освобождает (из когтей пороков); только с Его помощью можно спастись от пороков. ||1||</w:t>
      </w:r>
    </w:p>
    <w:p/>
    <w:p>
      <w:pPr>
        <w:spacing w:before="160" w:after="40"/>
        <w:jc w:val="center"/>
      </w:pPr>
      <w:r>
        <w:rPr>
          <w:b/>
          <w:i w:val="0"/>
          <w:color w:val="550000"/>
          <w:sz w:val="26"/>
        </w:rPr>
        <w:t>ਮੇਰੇ ਮਨ ਜਪਿ ਹਰਿ ਹਰਿ ਹਰਿ ਮਨਿ ਜਪੀਐ ॥</w:t>
      </w:r>
    </w:p>
    <w:p>
      <w:pPr>
        <w:spacing w:after="60"/>
        <w:jc w:val="center"/>
      </w:pPr>
      <w:r>
        <w:rPr>
          <w:b w:val="0"/>
          <w:i/>
          <w:color w:val="444444"/>
          <w:sz w:val="20"/>
        </w:rPr>
        <w:t>mērē man jap har har har man japīai</w:t>
      </w:r>
    </w:p>
    <w:p>
      <w:pPr>
        <w:spacing w:after="200"/>
        <w:jc w:val="center"/>
      </w:pPr>
      <w:r>
        <w:rPr>
          <w:b w:val="0"/>
          <w:i w:val="0"/>
          <w:color w:val="006000"/>
          <w:sz w:val="22"/>
        </w:rPr>
        <w:t>О мой ум! Постоянно повторяй Имя Хари. (О брат!) Имя Хари следует всегда повторять в уме.</w:t>
      </w:r>
    </w:p>
    <w:p/>
    <w:p>
      <w:pPr>
        <w:spacing w:before="160" w:after="40"/>
        <w:jc w:val="center"/>
      </w:pPr>
      <w:r>
        <w:rPr>
          <w:b/>
          <w:i w:val="0"/>
          <w:color w:val="550000"/>
          <w:sz w:val="26"/>
        </w:rPr>
        <w:t>ਸਤਿਗੁਰ ਕੀ ਸਰਣਾਈ ਭਜਿ ਪਉ ਮੇਰੇ ਮਨਾ ਗੁਰ ਸਤਿਗੁਰ ਪੀਛੈ ਛੁਟੀਐ ॥੧॥ ਰਹਾਉ ॥</w:t>
      </w:r>
    </w:p>
    <w:p>
      <w:pPr>
        <w:spacing w:after="60"/>
        <w:jc w:val="center"/>
      </w:pPr>
      <w:r>
        <w:rPr>
          <w:b w:val="0"/>
          <w:i/>
          <w:color w:val="444444"/>
          <w:sz w:val="20"/>
        </w:rPr>
        <w:t>satgur kī saraṇāī bhaj pau mērē manā gur satgur pīchhai chhuṭīai</w:t>
      </w:r>
    </w:p>
    <w:p>
      <w:pPr>
        <w:spacing w:after="200"/>
        <w:jc w:val="center"/>
      </w:pPr>
      <w:r>
        <w:rPr>
          <w:b w:val="0"/>
          <w:i w:val="0"/>
          <w:color w:val="006000"/>
          <w:sz w:val="22"/>
        </w:rPr>
        <w:t>О мой ум! Иди и припади к прибежищу Сатгуру. Приняв опору Гуру, можно спастись от уз майи. ||1|| ਰਹਾਉ ||</w:t>
      </w:r>
    </w:p>
    <w:p/>
    <w:p>
      <w:pPr>
        <w:spacing w:before="160" w:after="40"/>
        <w:jc w:val="center"/>
      </w:pPr>
      <w:r>
        <w:rPr>
          <w:b/>
          <w:i w:val="0"/>
          <w:color w:val="550000"/>
          <w:sz w:val="26"/>
        </w:rPr>
        <w:t>ਮੇਰੇ ਮਨ ਸੇਵਹੁ ਸੋ ਪ੍ਰਭ ਸ੍ਰਬ ਸੁਖਦਾਤਾ ਜਿਤੁ ਸੇਵਿਐ ਨਿਜ ਘਰਿ ਵਸੀਐ ॥</w:t>
      </w:r>
    </w:p>
    <w:p>
      <w:pPr>
        <w:spacing w:after="60"/>
        <w:jc w:val="center"/>
      </w:pPr>
      <w:r>
        <w:rPr>
          <w:b w:val="0"/>
          <w:i/>
          <w:color w:val="444444"/>
          <w:sz w:val="20"/>
        </w:rPr>
        <w:t>mērē man sēvahu so prabh srab sukhdātā jit sēviai nij ghar vasīai</w:t>
      </w:r>
    </w:p>
    <w:p>
      <w:pPr>
        <w:spacing w:after="200"/>
        <w:jc w:val="center"/>
      </w:pPr>
      <w:r>
        <w:rPr>
          <w:b w:val="0"/>
          <w:i w:val="0"/>
          <w:color w:val="006000"/>
          <w:sz w:val="22"/>
        </w:rPr>
        <w:t>О мой ум! Помни того Бога, Который даёт все радости; припав к Его прибежищу, можно поселиться в своём собственном доме, то есть, избежав блужданий майи, утвердиться во внутреннем существе.</w:t>
      </w:r>
    </w:p>
    <w:p/>
    <w:p>
      <w:pPr>
        <w:spacing w:before="160" w:after="40"/>
        <w:jc w:val="center"/>
      </w:pPr>
      <w:r>
        <w:rPr>
          <w:b/>
          <w:i w:val="0"/>
          <w:color w:val="550000"/>
          <w:sz w:val="26"/>
        </w:rPr>
        <w:t>ਗੁਰਮੁਖਿ ਜਾਇ ਲਹਹੁ ਘਰੁ ਅਪਨਾ ਘਸਿ ਚੰਦਨੁ ਹਰਿ ਜਸੁ ਘਸੀਐ ॥੨॥</w:t>
      </w:r>
    </w:p>
    <w:p>
      <w:pPr>
        <w:spacing w:after="60"/>
        <w:jc w:val="center"/>
      </w:pPr>
      <w:r>
        <w:rPr>
          <w:b w:val="0"/>
          <w:i/>
          <w:color w:val="444444"/>
          <w:sz w:val="20"/>
        </w:rPr>
        <w:t>gurmukh jāi lahahu ghar apnā ghas chandan har jas ghasīai</w:t>
      </w:r>
    </w:p>
    <w:p>
      <w:pPr>
        <w:spacing w:after="200"/>
        <w:jc w:val="center"/>
      </w:pPr>
      <w:r>
        <w:rPr>
          <w:b w:val="0"/>
          <w:i w:val="0"/>
          <w:color w:val="006000"/>
          <w:sz w:val="22"/>
        </w:rPr>
        <w:t>(О ум!) Придя в прибежище Гуру, найди свой собственный истинный дом, утвердись у стоп Бога. Как сандал, растёртый о камень, начинает источать аромат, так и хвалу Богу следует растирать в своём уме, и тогда в духовной жизни возникнет благоухание. ||2||</w:t>
      </w:r>
    </w:p>
    <w:p/>
    <w:p>
      <w:pPr>
        <w:spacing w:before="160" w:after="40"/>
        <w:jc w:val="center"/>
      </w:pPr>
      <w:r>
        <w:rPr>
          <w:b/>
          <w:i w:val="0"/>
          <w:color w:val="550000"/>
          <w:sz w:val="26"/>
        </w:rPr>
        <w:t>ਮੇਰੇ ਮਨ ਹਰਿ ਹਰਿ ਹਰਿ ਹਰਿ ਹਰਿ ਜਸੁ ਊਤਮੁ ਲੈ ਲਾਹਾ ਹਰਿ ਮਨਿ ਹਸੀਐ ॥</w:t>
      </w:r>
    </w:p>
    <w:p>
      <w:pPr>
        <w:spacing w:after="60"/>
        <w:jc w:val="center"/>
      </w:pPr>
      <w:r>
        <w:rPr>
          <w:b w:val="0"/>
          <w:i/>
          <w:color w:val="444444"/>
          <w:sz w:val="20"/>
        </w:rPr>
        <w:t>mērē man har har har har har jas ūtam lai lāhā har man hasīai</w:t>
      </w:r>
    </w:p>
    <w:p>
      <w:pPr>
        <w:spacing w:after="200"/>
        <w:jc w:val="center"/>
      </w:pPr>
      <w:r>
        <w:rPr>
          <w:b w:val="0"/>
          <w:i w:val="0"/>
          <w:color w:val="006000"/>
          <w:sz w:val="22"/>
        </w:rPr>
        <w:t>О мой ум! Хвала Богу — высочайшее из всех сокровищ. (О брат!) Стяжав Имя Хари, можно в уме вкушать духовную радость.</w:t>
      </w:r>
    </w:p>
    <w:p/>
    <w:p>
      <w:pPr>
        <w:spacing w:before="160" w:after="40"/>
        <w:jc w:val="center"/>
      </w:pPr>
      <w:r>
        <w:rPr>
          <w:b/>
          <w:i w:val="0"/>
          <w:color w:val="550000"/>
          <w:sz w:val="26"/>
        </w:rPr>
        <w:t>ਹਰਿ ਹਰਿ ਆਪਿ ਦਇਆ ਕਰਿ ਦੇਵੈ ਤਾ ਅੰਮ੍ਰਿਤੁ ਹਰਿ ਰਸੁ ਚਖੀਐ ॥੩॥</w:t>
      </w:r>
    </w:p>
    <w:p>
      <w:pPr>
        <w:spacing w:after="60"/>
        <w:jc w:val="center"/>
      </w:pPr>
      <w:r>
        <w:rPr>
          <w:b w:val="0"/>
          <w:i/>
          <w:color w:val="444444"/>
          <w:sz w:val="20"/>
        </w:rPr>
        <w:t>har har āp daiyā kar dēvai tā aṃrit har ras chakhīai</w:t>
      </w:r>
    </w:p>
    <w:p>
      <w:pPr>
        <w:spacing w:after="200"/>
        <w:jc w:val="center"/>
      </w:pPr>
      <w:r>
        <w:rPr>
          <w:b w:val="0"/>
          <w:i w:val="0"/>
          <w:color w:val="006000"/>
          <w:sz w:val="22"/>
        </w:rPr>
        <w:t>Когда Сам Бог по милости дарует дар Своего Имени, тогда можно вкусить нектар Его Имени, дающий духовную жизнь. ||3||</w:t>
      </w:r>
    </w:p>
    <w:p/>
    <w:p>
      <w:pPr>
        <w:spacing w:before="160" w:after="40"/>
        <w:jc w:val="center"/>
      </w:pPr>
      <w:r>
        <w:rPr>
          <w:b/>
          <w:i w:val="0"/>
          <w:color w:val="550000"/>
          <w:sz w:val="26"/>
        </w:rPr>
        <w:t>ਮੇਰੇ ਮਨ ਨਾਮ ਬਿਨਾ ਜੋ ਦੂਜੈ ਲਾਗੇ ਤੇ ਸਾਕਤ ਨਰ ਜਮਿ ਘੁਟੀਐ ॥</w:t>
      </w:r>
    </w:p>
    <w:p>
      <w:pPr>
        <w:spacing w:after="60"/>
        <w:jc w:val="center"/>
      </w:pPr>
      <w:r>
        <w:rPr>
          <w:b w:val="0"/>
          <w:i/>
          <w:color w:val="444444"/>
          <w:sz w:val="20"/>
        </w:rPr>
        <w:t>mērē man nām binā jo dūjai lāgē tē sākat nar jam ghuṭīai</w:t>
      </w:r>
    </w:p>
    <w:p>
      <w:pPr>
        <w:spacing w:after="200"/>
        <w:jc w:val="center"/>
      </w:pPr>
      <w:r>
        <w:rPr>
          <w:b w:val="0"/>
          <w:i w:val="0"/>
          <w:color w:val="006000"/>
          <w:sz w:val="22"/>
        </w:rPr>
        <w:t>О мой ум! Те люди, которые, забыв Имя Бога, привязываются к иному, отрываются от Бога; Яма уже сжал их в своих тисках, то есть духовная смерть делает их мелкими и ничтожными.</w:t>
      </w:r>
    </w:p>
    <w:p/>
    <w:p>
      <w:pPr>
        <w:spacing w:before="160" w:after="40"/>
        <w:jc w:val="center"/>
      </w:pPr>
      <w:r>
        <w:rPr>
          <w:b/>
          <w:i w:val="0"/>
          <w:color w:val="550000"/>
          <w:sz w:val="26"/>
        </w:rPr>
        <w:t>ਤੇ ਸਾਕਤ ਚੋਰ ਜਿਨਾ ਨਾਮੁ ਵਿਸਾਰਿਆ ਮਨ ਤਿਨ ਕੈ ਨਿਕਟਿ ਨ ਭਿਟੀਐ ॥੪॥</w:t>
      </w:r>
    </w:p>
    <w:p>
      <w:pPr>
        <w:spacing w:after="60"/>
        <w:jc w:val="center"/>
      </w:pPr>
      <w:r>
        <w:rPr>
          <w:b w:val="0"/>
          <w:i/>
          <w:color w:val="444444"/>
          <w:sz w:val="20"/>
        </w:rPr>
        <w:t>tē sākat chor jinā nām visāriā man tin kai nikaṭ na bhiṭīai</w:t>
      </w:r>
    </w:p>
    <w:p>
      <w:pPr>
        <w:spacing w:after="200"/>
        <w:jc w:val="center"/>
      </w:pPr>
      <w:r>
        <w:rPr>
          <w:b w:val="0"/>
          <w:i w:val="0"/>
          <w:color w:val="006000"/>
          <w:sz w:val="22"/>
        </w:rPr>
        <w:t>Люди, забывшие Имя Бога, были скованы привязанностью к майе и стали ворами Бога. О мой ум! К таким не следует приближаться. ||4||</w:t>
      </w:r>
    </w:p>
    <w:p/>
    <w:p>
      <w:pPr>
        <w:spacing w:before="160" w:after="40"/>
        <w:jc w:val="center"/>
      </w:pPr>
      <w:r>
        <w:rPr>
          <w:b/>
          <w:i w:val="0"/>
          <w:color w:val="550000"/>
          <w:sz w:val="26"/>
        </w:rPr>
        <w:t>ਮੇਰੇ ਮਨ ਸੇਵਹੁ ਅਲਖ ਨਿਰੰਜਨ ਨਰਹਰਿ ਜਿਤੁ ਸੇਵਿਐ ਲੇਖਾ ਛੁਟੀਐ ॥</w:t>
      </w:r>
    </w:p>
    <w:p>
      <w:pPr>
        <w:spacing w:after="60"/>
        <w:jc w:val="center"/>
      </w:pPr>
      <w:r>
        <w:rPr>
          <w:b w:val="0"/>
          <w:i/>
          <w:color w:val="444444"/>
          <w:sz w:val="20"/>
        </w:rPr>
        <w:t>mērē man sēvahu alakh nirañjan narhar jit sēviai lēkhā chhuṭīai</w:t>
      </w:r>
    </w:p>
    <w:p>
      <w:pPr>
        <w:spacing w:after="200"/>
        <w:jc w:val="center"/>
      </w:pPr>
      <w:r>
        <w:rPr>
          <w:b w:val="0"/>
          <w:i w:val="0"/>
          <w:color w:val="006000"/>
          <w:sz w:val="22"/>
        </w:rPr>
        <w:t>О мой ум! Совершай служение и преданность тому Богу, Который невидим и находится вне воздействия майи. Служа Ему и поклоняясь Ему, можно избавиться от счёта совершённых дел, то есть изнутри человека исчезают संस्कары, побуждающие к майе.</w:t>
      </w:r>
    </w:p>
    <w:p/>
    <w:p>
      <w:pPr>
        <w:spacing w:before="160" w:after="40"/>
        <w:jc w:val="center"/>
      </w:pPr>
      <w:r>
        <w:rPr>
          <w:b/>
          <w:i w:val="0"/>
          <w:color w:val="550000"/>
          <w:sz w:val="26"/>
        </w:rPr>
        <w:t>ਜਨ ਨਾਨਕ ਹਰਿ ਪ੍ਰਭਿ ਪੂਰੇ ਕੀਏ ਖਿਨੁ ਮਾਸਾ ਤੋਲੁ ਨ ਘਟੀਐ ॥੫॥੫॥੧੯॥੫੭॥</w:t>
      </w:r>
    </w:p>
    <w:p>
      <w:pPr>
        <w:spacing w:after="60"/>
        <w:jc w:val="center"/>
      </w:pPr>
      <w:r>
        <w:rPr>
          <w:b w:val="0"/>
          <w:i/>
          <w:color w:val="444444"/>
          <w:sz w:val="20"/>
        </w:rPr>
        <w:t>jan Nānak har prabh pūrē kīē khin māsā tol na ghaṭīai</w:t>
      </w:r>
    </w:p>
    <w:p>
      <w:pPr>
        <w:spacing w:after="200"/>
        <w:jc w:val="center"/>
      </w:pPr>
      <w:r>
        <w:rPr>
          <w:b w:val="0"/>
          <w:i w:val="0"/>
          <w:color w:val="006000"/>
          <w:sz w:val="22"/>
        </w:rPr>
        <w:t>О слуга Нанак! Те люди, которых Господь Хари сделал совершенными и чистыми в жизни, не имеют в своей духовной жизни ни на йоту, ни на волос, ни на толику слабости. ||5||5||19||57||</w:t>
      </w:r>
    </w:p>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Mahallā 4</w:t>
      </w:r>
    </w:p>
    <w:p/>
    <w:p>
      <w:pPr>
        <w:spacing w:before="160" w:after="40"/>
        <w:jc w:val="center"/>
      </w:pPr>
      <w:r>
        <w:rPr>
          <w:b/>
          <w:i w:val="0"/>
          <w:color w:val="550000"/>
          <w:sz w:val="26"/>
        </w:rPr>
        <w:t>ਹਮਰੇ ਪ੍ਰਾਨ ਵਸਗਤਿ ਪ੍ਰਭ ਤੁਮਰੈ ਮੇਰਾ ਜੀਉ ਪਿੰਡੁ ਸਭ ਤੇਰੀ ॥</w:t>
      </w:r>
    </w:p>
    <w:p>
      <w:pPr>
        <w:spacing w:after="60"/>
        <w:jc w:val="center"/>
      </w:pPr>
      <w:r>
        <w:rPr>
          <w:b w:val="0"/>
          <w:i/>
          <w:color w:val="444444"/>
          <w:sz w:val="20"/>
        </w:rPr>
        <w:t>hamrē prān vasgat prabh tumrai mērā jīu piṇḍ sabh tērī</w:t>
      </w:r>
    </w:p>
    <w:p>
      <w:pPr>
        <w:spacing w:after="200"/>
        <w:jc w:val="center"/>
      </w:pPr>
      <w:r>
        <w:rPr>
          <w:b w:val="0"/>
          <w:i w:val="0"/>
          <w:color w:val="006000"/>
          <w:sz w:val="22"/>
        </w:rPr>
        <w:t>О Боже! Мои жизненные силы находятся полностью в Твоей власти. Моя жизнь и моё тело — всё это дано Тобой.</w:t>
      </w:r>
    </w:p>
    <w:p/>
    <w:p>
      <w:pPr>
        <w:spacing w:before="160" w:after="40"/>
        <w:jc w:val="center"/>
      </w:pPr>
      <w:r>
        <w:rPr>
          <w:b/>
          <w:i w:val="0"/>
          <w:color w:val="550000"/>
          <w:sz w:val="26"/>
        </w:rPr>
        <w:t>ਦਇਆ ਕਰਹੁ ਹਰਿ ਦਰਸੁ ਦਿਖਾਵਹੁ ਮੇਰੈ ਮਨਿ ਤਨਿ ਲੋਚ ਘਣੇਰੀ ॥੧॥</w:t>
      </w:r>
    </w:p>
    <w:p>
      <w:pPr>
        <w:spacing w:after="60"/>
        <w:jc w:val="center"/>
      </w:pPr>
      <w:r>
        <w:rPr>
          <w:b w:val="0"/>
          <w:i/>
          <w:color w:val="444444"/>
          <w:sz w:val="20"/>
        </w:rPr>
        <w:t>daiyā karahu har daras dikhāvahu mērē man tan loch ghaṇērī</w:t>
      </w:r>
    </w:p>
    <w:p>
      <w:pPr>
        <w:spacing w:after="200"/>
        <w:jc w:val="center"/>
      </w:pPr>
      <w:r>
        <w:rPr>
          <w:b w:val="0"/>
          <w:i w:val="0"/>
          <w:color w:val="006000"/>
          <w:sz w:val="22"/>
        </w:rPr>
        <w:t>О Боже! Смилуйся надо мной, даруй мне Своё видение; в моём уме и в моём сердце великая жажда Твоего даршана. ||1||</w:t>
      </w:r>
    </w:p>
    <w:p/>
    <w:p>
      <w:pPr>
        <w:spacing w:before="160" w:after="40"/>
        <w:jc w:val="center"/>
      </w:pPr>
      <w:r>
        <w:rPr>
          <w:b/>
          <w:i w:val="0"/>
          <w:color w:val="550000"/>
          <w:sz w:val="26"/>
        </w:rPr>
        <w:t>ਰਾਮ ਮੇਰੈ ਮਨਿ ਤਨਿ ਲੋਚ ਮਿਲਣ ਹਰਿ ਕੇਰੀ ॥</w:t>
      </w:r>
    </w:p>
    <w:p>
      <w:pPr>
        <w:spacing w:after="60"/>
        <w:jc w:val="center"/>
      </w:pPr>
      <w:r>
        <w:rPr>
          <w:b w:val="0"/>
          <w:i/>
          <w:color w:val="444444"/>
          <w:sz w:val="20"/>
        </w:rPr>
        <w:t>rām mērē man tan loch milaṇ har kērī</w:t>
      </w:r>
    </w:p>
    <w:p>
      <w:pPr>
        <w:spacing w:after="200"/>
        <w:jc w:val="center"/>
      </w:pPr>
      <w:r>
        <w:rPr>
          <w:b w:val="0"/>
          <w:i w:val="0"/>
          <w:color w:val="006000"/>
          <w:sz w:val="22"/>
        </w:rPr>
        <w:t>О мой Рам! О мой Хари! В моём уме и в моём сердце есть великая жажда встретиться с Тобой.</w:t>
      </w:r>
    </w:p>
    <w:p/>
    <w:p>
      <w:pPr>
        <w:spacing w:before="160" w:after="40"/>
        <w:jc w:val="center"/>
      </w:pPr>
      <w:r>
        <w:rPr>
          <w:b/>
          <w:i w:val="0"/>
          <w:color w:val="550000"/>
          <w:sz w:val="26"/>
        </w:rPr>
        <w:t>ਗੁਰ ਕ੍ਰਿਪਾਲਿ ਕ੍ਰਿਪਾ ਕਿੰਚਤ ਗੁਰਿ ਕੀਨੀ ਹਰਿ ਮਿਲਿਆ ਆਇ ਪ੍ਰਭੁ ਮੇਰੀ ॥੧॥ ਰਹਾਉ ॥</w:t>
      </w:r>
    </w:p>
    <w:p>
      <w:pPr>
        <w:spacing w:after="60"/>
        <w:jc w:val="center"/>
      </w:pPr>
      <w:r>
        <w:rPr>
          <w:b w:val="0"/>
          <w:i/>
          <w:color w:val="444444"/>
          <w:sz w:val="20"/>
        </w:rPr>
        <w:t>gur kirpāl kirpā kinchat gur kīnī har miliā āi prabh mērī</w:t>
      </w:r>
    </w:p>
    <w:p>
      <w:pPr>
        <w:spacing w:after="200"/>
        <w:jc w:val="center"/>
      </w:pPr>
      <w:r>
        <w:rPr>
          <w:b w:val="0"/>
          <w:i w:val="0"/>
          <w:color w:val="006000"/>
          <w:sz w:val="22"/>
        </w:rPr>
        <w:t>(О брат!) Когда милостивый Гуру оказал хотя бы малую милость, тогда мой Хари-Прабх пришёл и встретился со мной. ||1|| ਰਹਾਉ ||</w:t>
      </w:r>
    </w:p>
    <w:p/>
    <w:p>
      <w:pPr>
        <w:spacing w:before="160" w:after="40"/>
        <w:jc w:val="center"/>
      </w:pPr>
      <w:r>
        <w:rPr>
          <w:b/>
          <w:i w:val="0"/>
          <w:color w:val="550000"/>
          <w:sz w:val="26"/>
        </w:rPr>
        <w:t>ਜੋ ਹਮਰੈ ਮਨ ਚਿਤਿ ਹੈ ਸੁਆਮੀ ਸਾ ਬਿਧਿ ਤੁਮ ਹਰਿ ਜਾਨਹੁ ਮੇਰੀ ॥</w:t>
      </w:r>
    </w:p>
    <w:p>
      <w:pPr>
        <w:spacing w:after="60"/>
        <w:jc w:val="center"/>
      </w:pPr>
      <w:r>
        <w:rPr>
          <w:b w:val="0"/>
          <w:i/>
          <w:color w:val="444444"/>
          <w:sz w:val="20"/>
        </w:rPr>
        <w:t>jo hamrai man chit hai suāmī sā bidh tum har jānahu mērī</w:t>
      </w:r>
    </w:p>
    <w:p>
      <w:pPr>
        <w:spacing w:after="200"/>
        <w:jc w:val="center"/>
      </w:pPr>
      <w:r>
        <w:rPr>
          <w:b w:val="0"/>
          <w:i w:val="0"/>
          <w:color w:val="006000"/>
          <w:sz w:val="22"/>
        </w:rPr>
        <w:t>О Хари! О мой Господь! То, что происходит в уме и в сознании нас, живых существ, Ты Сам знаешь.</w:t>
      </w:r>
    </w:p>
    <w:p/>
    <w:p>
      <w:pPr>
        <w:spacing w:before="160" w:after="40"/>
        <w:jc w:val="center"/>
      </w:pPr>
      <w:r>
        <w:rPr>
          <w:b/>
          <w:i w:val="0"/>
          <w:color w:val="550000"/>
          <w:sz w:val="26"/>
        </w:rPr>
        <w:t>ਅਨਦਿਨੁ ਨਾਮੁ ਜਪੀ ਸੁਖੁ ਪਾਈ ਨਿਤ ਜੀਵਾ ਆਸ ਹਰਿ ਤੇਰੀ ॥੨॥</w:t>
      </w:r>
    </w:p>
    <w:p>
      <w:pPr>
        <w:spacing w:after="60"/>
        <w:jc w:val="center"/>
      </w:pPr>
      <w:r>
        <w:rPr>
          <w:b w:val="0"/>
          <w:i/>
          <w:color w:val="444444"/>
          <w:sz w:val="20"/>
        </w:rPr>
        <w:t>anadin nām japī sukh pāī nit jīvā ās har tērī</w:t>
      </w:r>
    </w:p>
    <w:p>
      <w:pPr>
        <w:spacing w:after="200"/>
        <w:jc w:val="center"/>
      </w:pPr>
      <w:r>
        <w:rPr>
          <w:b w:val="0"/>
          <w:i w:val="0"/>
          <w:color w:val="006000"/>
          <w:sz w:val="22"/>
        </w:rPr>
        <w:t>О Хари! Я всегда живу надеждой на Твою милость: если Ты даруешь благодать, я смогу каждый день повторять Твоё Имя, вкушать духовную радость и всегда жить духовной жизнью. ||2||</w:t>
      </w:r>
    </w:p>
    <w:p/>
    <w:p>
      <w:pPr>
        <w:spacing w:before="160" w:after="40"/>
        <w:jc w:val="center"/>
      </w:pPr>
      <w:r>
        <w:rPr>
          <w:b/>
          <w:i w:val="0"/>
          <w:color w:val="550000"/>
          <w:sz w:val="26"/>
        </w:rPr>
        <w:t>ਗੁਰਿ ਸਤਿਗੁਰਿ ਦਾਤੈ ਪੰਥੁ ਬਤਾਇਆ ਹਰਿ ਮਿਲਿਆ ਆਇ ਪ੍ਰਭੁ ਮੇਰੀ ॥</w:t>
      </w:r>
    </w:p>
    <w:p>
      <w:pPr>
        <w:spacing w:after="60"/>
        <w:jc w:val="center"/>
      </w:pPr>
      <w:r>
        <w:rPr>
          <w:b w:val="0"/>
          <w:i/>
          <w:color w:val="444444"/>
          <w:sz w:val="20"/>
        </w:rPr>
        <w:t>gur satgur dātai panth batāiā har miliā āi prabh mērī</w:t>
      </w:r>
    </w:p>
    <w:p>
      <w:pPr>
        <w:spacing w:after="200"/>
        <w:jc w:val="center"/>
      </w:pPr>
      <w:r>
        <w:rPr>
          <w:b w:val="0"/>
          <w:i w:val="0"/>
          <w:color w:val="006000"/>
          <w:sz w:val="22"/>
        </w:rPr>
        <w:t>Гуру, Сатгуру, дающий дар, показал мне путь к встрече с Богом, и мой Хари-Прабх пришёл и встретился со мной.</w:t>
      </w:r>
    </w:p>
    <w:p/>
    <w:p>
      <w:pPr>
        <w:spacing w:before="160" w:after="40"/>
        <w:jc w:val="center"/>
      </w:pPr>
      <w:r>
        <w:rPr>
          <w:b/>
          <w:i w:val="0"/>
          <w:color w:val="550000"/>
          <w:sz w:val="26"/>
        </w:rPr>
        <w:t>ਅਨਦਿਨੁ ਅਨਦੁ ਭਇਆ ਵਡਭਾਗੀ ਸਭ ਆਸ ਪੁਜੀ ਜਨ ਕੇਰੀ ॥੩॥</w:t>
      </w:r>
    </w:p>
    <w:p>
      <w:pPr>
        <w:spacing w:after="60"/>
        <w:jc w:val="center"/>
      </w:pPr>
      <w:r>
        <w:rPr>
          <w:b w:val="0"/>
          <w:i/>
          <w:color w:val="444444"/>
          <w:sz w:val="20"/>
        </w:rPr>
        <w:t>anadin anad bhaiā vaḍbhāgī sabh ās pujī jan kērī</w:t>
      </w:r>
    </w:p>
    <w:p>
      <w:pPr>
        <w:spacing w:after="200"/>
        <w:jc w:val="center"/>
      </w:pPr>
      <w:r>
        <w:rPr>
          <w:b w:val="0"/>
          <w:i w:val="0"/>
          <w:color w:val="006000"/>
          <w:sz w:val="22"/>
        </w:rPr>
        <w:t>По великому счастью в моём сердце каждый день, во всякое время, пребывает духовная радость; надежда меня, слуги, исполнилась. ||3||</w:t>
      </w:r>
    </w:p>
    <w:p/>
    <w:p>
      <w:pPr>
        <w:spacing w:before="160" w:after="40"/>
        <w:jc w:val="center"/>
      </w:pPr>
      <w:r>
        <w:rPr>
          <w:b/>
          <w:i w:val="0"/>
          <w:color w:val="550000"/>
          <w:sz w:val="26"/>
        </w:rPr>
        <w:t>ਜਗੰਨਾਥ ਜਗਦੀਸੁਰ ਕਰਤੇ ਸਭ ਵਸਗਤਿ ਹੈ ਹਰਿ ਕੇਰੀ ॥</w:t>
      </w:r>
    </w:p>
    <w:p>
      <w:pPr>
        <w:spacing w:after="60"/>
        <w:jc w:val="center"/>
      </w:pPr>
      <w:r>
        <w:rPr>
          <w:b w:val="0"/>
          <w:i/>
          <w:color w:val="444444"/>
          <w:sz w:val="20"/>
        </w:rPr>
        <w:t>jagannāth jagdīsur kartē sabh vasgat hai har kērī</w:t>
      </w:r>
    </w:p>
    <w:p>
      <w:pPr>
        <w:spacing w:after="200"/>
        <w:jc w:val="center"/>
      </w:pPr>
      <w:r>
        <w:rPr>
          <w:b w:val="0"/>
          <w:i w:val="0"/>
          <w:color w:val="006000"/>
          <w:sz w:val="22"/>
        </w:rPr>
        <w:t>О Владыка мира! О Господь вселенной! О Творец! Вся эта игра мира находится в Твоей власти.</w:t>
      </w:r>
    </w:p>
    <w:p/>
    <w:p>
      <w:pPr>
        <w:spacing w:before="160" w:after="40"/>
        <w:jc w:val="center"/>
      </w:pPr>
      <w:r>
        <w:rPr>
          <w:b/>
          <w:i w:val="0"/>
          <w:color w:val="550000"/>
          <w:sz w:val="26"/>
        </w:rPr>
        <w:t>ਜਨ ਨਾਨਕ ਸਰਣਾਗਤਿ ਆਏ ਹਰਿ ਰਾਖਹੁ ਪੈਜ ਜਨ ਕੇਰੀ ॥੪॥੬॥੨੦॥੫੮॥</w:t>
      </w:r>
    </w:p>
    <w:p>
      <w:pPr>
        <w:spacing w:after="60"/>
        <w:jc w:val="center"/>
      </w:pPr>
      <w:r>
        <w:rPr>
          <w:b w:val="0"/>
          <w:i/>
          <w:color w:val="444444"/>
          <w:sz w:val="20"/>
        </w:rPr>
        <w:t>jan Nānak saraṇāgat āē har rākhahu paij jan kērī</w:t>
      </w:r>
    </w:p>
    <w:p>
      <w:pPr>
        <w:spacing w:after="200"/>
        <w:jc w:val="center"/>
      </w:pPr>
      <w:r>
        <w:rPr>
          <w:b w:val="0"/>
          <w:i w:val="0"/>
          <w:color w:val="006000"/>
          <w:sz w:val="22"/>
        </w:rPr>
        <w:t>О слуга Нанак! Соверши молитву и скажи: О Хари! Я пришёл в Твоё прибежище, сохрани честь меня, Твоего слуги. ||4||6||20||58||</w:t>
      </w:r>
    </w:p>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Mahallā 4</w:t>
      </w:r>
    </w:p>
    <w:p/>
    <w:p>
      <w:pPr>
        <w:spacing w:before="160" w:after="40"/>
        <w:jc w:val="center"/>
      </w:pPr>
      <w:r>
        <w:rPr>
          <w:b/>
          <w:i w:val="0"/>
          <w:color w:val="550000"/>
          <w:sz w:val="26"/>
        </w:rPr>
        <w:t>ਇਹੁ ਮਨੂਆ ਖਿਨੁ ਨ ਟਿਕੈ ਬਹੁ ਰੰਗੀ ਦਹ ਦਹ ਦਿਸਿ ਚਲਿ ਚਲਿ ਹਾਢੇ ॥</w:t>
      </w:r>
    </w:p>
    <w:p>
      <w:pPr>
        <w:spacing w:after="60"/>
        <w:jc w:val="center"/>
      </w:pPr>
      <w:r>
        <w:rPr>
          <w:b w:val="0"/>
          <w:i/>
          <w:color w:val="444444"/>
          <w:sz w:val="20"/>
        </w:rPr>
        <w:t>ihu manūā khin na ṭikai bahu raṅgī dah dah dis chal chal hāḍhē</w:t>
      </w:r>
    </w:p>
    <w:p>
      <w:pPr>
        <w:spacing w:after="200"/>
        <w:jc w:val="center"/>
      </w:pPr>
      <w:r>
        <w:rPr>
          <w:b w:val="0"/>
          <w:i w:val="0"/>
          <w:color w:val="006000"/>
          <w:sz w:val="22"/>
        </w:rPr>
        <w:t>Этот мой невежественный ум, попав в множество развлечений и красок, не может устоять даже на миг; он бегает во все десять сторон и блуждает.</w:t>
      </w:r>
    </w:p>
    <w:p/>
    <w:p>
      <w:pPr>
        <w:spacing w:before="160" w:after="40"/>
        <w:jc w:val="center"/>
      </w:pPr>
      <w:r>
        <w:rPr>
          <w:b/>
          <w:i w:val="0"/>
          <w:color w:val="550000"/>
          <w:sz w:val="26"/>
        </w:rPr>
        <w:t>ਗੁਰੁ ਪੂਰਾ ਪਾਇਆ ਵਡਭਾਗੀ ਹਰਿ ਮੰਤ੍ਰੁ ਦੀਆ ਮਨੁ ਠਾਢੇ ॥੧॥</w:t>
      </w:r>
    </w:p>
    <w:p>
      <w:pPr>
        <w:spacing w:after="60"/>
        <w:jc w:val="center"/>
      </w:pPr>
      <w:r>
        <w:rPr>
          <w:b w:val="0"/>
          <w:i/>
          <w:color w:val="444444"/>
          <w:sz w:val="20"/>
        </w:rPr>
        <w:t>gur pūrā pāiā vaḍbhāgī har mantar dīā man ṭhāḍhē</w:t>
      </w:r>
    </w:p>
    <w:p>
      <w:pPr>
        <w:spacing w:after="200"/>
        <w:jc w:val="center"/>
      </w:pPr>
      <w:r>
        <w:rPr>
          <w:b w:val="0"/>
          <w:i w:val="0"/>
          <w:color w:val="006000"/>
          <w:sz w:val="22"/>
        </w:rPr>
        <w:t>Но теперь, по великому счастью, мне встретился совершенный Гуру; он дал наставление о памятовании Имени Бога, и по его милости ум успокоился. ||1||</w:t>
      </w:r>
    </w:p>
    <w:p/>
    <w:p>
      <w:pPr>
        <w:spacing w:before="160" w:after="40"/>
        <w:jc w:val="center"/>
      </w:pPr>
      <w:r>
        <w:rPr>
          <w:b/>
          <w:i w:val="0"/>
          <w:color w:val="550000"/>
          <w:sz w:val="26"/>
        </w:rPr>
        <w:t>ਰਾਮ ਹਮ ਸਤਿਗੁਰ ਲਾਲੇ ਕਾਂਢੇ ॥੧॥ ਰਹਾਉ ॥</w:t>
      </w:r>
    </w:p>
    <w:p>
      <w:pPr>
        <w:spacing w:after="60"/>
        <w:jc w:val="center"/>
      </w:pPr>
      <w:r>
        <w:rPr>
          <w:b w:val="0"/>
          <w:i/>
          <w:color w:val="444444"/>
          <w:sz w:val="20"/>
        </w:rPr>
        <w:t>rām ham satgur lālē kāṅḍhē</w:t>
      </w:r>
    </w:p>
    <w:p>
      <w:pPr>
        <w:spacing w:after="200"/>
        <w:jc w:val="center"/>
      </w:pPr>
      <w:r>
        <w:rPr>
          <w:b w:val="0"/>
          <w:i w:val="0"/>
          <w:color w:val="006000"/>
          <w:sz w:val="22"/>
        </w:rPr>
        <w:t>О Рам! Я называюсь рабом Гуру. ||1|| ਰਹਾਉ ||</w:t>
      </w:r>
    </w:p>
    <w:p/>
    <w:p>
      <w:pPr>
        <w:spacing w:before="160" w:after="40"/>
        <w:jc w:val="center"/>
      </w:pPr>
      <w:r>
        <w:rPr>
          <w:b/>
          <w:i w:val="0"/>
          <w:color w:val="550000"/>
          <w:sz w:val="26"/>
        </w:rPr>
        <w:t>ਹਮਰੈ ਮਸਤਕਿ ਦਾਗੁ ਦਗਾਨਾ ਹਮ ਕਰਜ ਗੁਰੂ ਬਹੁ ਸਾਢੇ ॥</w:t>
      </w:r>
    </w:p>
    <w:p>
      <w:pPr>
        <w:spacing w:after="60"/>
        <w:jc w:val="center"/>
      </w:pPr>
      <w:r>
        <w:rPr>
          <w:b w:val="0"/>
          <w:i/>
          <w:color w:val="444444"/>
          <w:sz w:val="20"/>
        </w:rPr>
        <w:t>hamrai mastak dāg dagānā ham karaj gurū bahu sāḍhē</w:t>
      </w:r>
    </w:p>
    <w:p>
      <w:pPr>
        <w:spacing w:after="200"/>
        <w:jc w:val="center"/>
      </w:pPr>
      <w:r>
        <w:rPr>
          <w:b w:val="0"/>
          <w:i w:val="0"/>
          <w:color w:val="006000"/>
          <w:sz w:val="22"/>
        </w:rPr>
        <w:t>Долг за благодеяния Гуру так велик, что собрался у меня на голове; его невозможно выплатить. В уплату за него я стал рабом Гуру, и на моём лбу поставлен знак рабства.</w:t>
      </w:r>
    </w:p>
    <w:p/>
    <w:p>
      <w:pPr>
        <w:spacing w:before="160" w:after="40"/>
        <w:jc w:val="center"/>
      </w:pPr>
      <w:r>
        <w:rPr>
          <w:b/>
          <w:i w:val="0"/>
          <w:color w:val="550000"/>
          <w:sz w:val="26"/>
        </w:rPr>
        <w:t>ਪਰਉਪਕਾਰੁ ਪੁੰਨੁ ਬਹੁ ਕੀਆ ਭਉ ਦੁਤਰੁ ਤਾਰਿ ਪਰਾਢੇ ॥੨॥</w:t>
      </w:r>
    </w:p>
    <w:p>
      <w:pPr>
        <w:spacing w:after="60"/>
        <w:jc w:val="center"/>
      </w:pPr>
      <w:r>
        <w:rPr>
          <w:b w:val="0"/>
          <w:i/>
          <w:color w:val="444444"/>
          <w:sz w:val="20"/>
        </w:rPr>
        <w:t>parupkār punn bahu kīā bhau dutar tār parāḍhē</w:t>
      </w:r>
    </w:p>
    <w:p>
      <w:pPr>
        <w:spacing w:after="200"/>
        <w:jc w:val="center"/>
      </w:pPr>
      <w:r>
        <w:rPr>
          <w:b w:val="0"/>
          <w:i w:val="0"/>
          <w:color w:val="006000"/>
          <w:sz w:val="22"/>
        </w:rPr>
        <w:t>Совершенный Гуру оказал мне великое благодеяние, сделал мне добро: он перевёл меня через тот океан мира, через который перейти было крайне трудно. ||2||</w:t>
      </w:r>
    </w:p>
    <w:p/>
    <w:p>
      <w:pPr>
        <w:spacing w:before="160" w:after="40"/>
        <w:jc w:val="center"/>
      </w:pPr>
      <w:r>
        <w:rPr>
          <w:b/>
          <w:i w:val="0"/>
          <w:color w:val="550000"/>
          <w:sz w:val="26"/>
        </w:rPr>
        <w:t>ਜਿਨ ਕਉ ਪ੍ਰੀਤਿ ਰਿਦੈ ਹਰਿ ਨਾਹੀ ਤਿਨ ਕੂਰੇ ਗਾਢਨ ਗਾਢੇ ॥</w:t>
      </w:r>
    </w:p>
    <w:p>
      <w:pPr>
        <w:spacing w:after="60"/>
        <w:jc w:val="center"/>
      </w:pPr>
      <w:r>
        <w:rPr>
          <w:b w:val="0"/>
          <w:i/>
          <w:color w:val="444444"/>
          <w:sz w:val="20"/>
        </w:rPr>
        <w:t>jin kau prīt ridai har nāhī tin kūrē gāḍhan gāḍhē</w:t>
      </w:r>
    </w:p>
    <w:p>
      <w:pPr>
        <w:spacing w:after="200"/>
        <w:jc w:val="center"/>
      </w:pPr>
      <w:r>
        <w:rPr>
          <w:b w:val="0"/>
          <w:i w:val="0"/>
          <w:color w:val="006000"/>
          <w:sz w:val="22"/>
        </w:rPr>
        <w:t>Те люди, в чьём сердце нет любви к Богу, если и показывают снаружи какую-либо мирскую любовь, то лишь связывают ложные узлы.</w:t>
      </w:r>
    </w:p>
    <w:p/>
    <w:p>
      <w:pPr>
        <w:spacing w:before="160" w:after="40"/>
        <w:jc w:val="center"/>
      </w:pPr>
      <w:r>
        <w:rPr>
          <w:b/>
          <w:i w:val="0"/>
          <w:color w:val="550000"/>
          <w:sz w:val="26"/>
        </w:rPr>
        <w:t>ਜਿਉ ਪਾਣੀ ਕਾਗਦੁ ਬਿਨਸਿ ਜਾਤ ਹੈ ਤਿਉ ਮਨਮੁਖ ਗਰਭਿ ਗਲਾਢੇ ॥੩॥</w:t>
      </w:r>
    </w:p>
    <w:p>
      <w:pPr>
        <w:spacing w:after="60"/>
        <w:jc w:val="center"/>
      </w:pPr>
      <w:r>
        <w:rPr>
          <w:b w:val="0"/>
          <w:i/>
          <w:color w:val="444444"/>
          <w:sz w:val="20"/>
        </w:rPr>
        <w:t>jiu pāṇī kāgad binas jāt hai tiu manmukh garabh galāḍhē</w:t>
      </w:r>
    </w:p>
    <w:p>
      <w:pPr>
        <w:spacing w:after="200"/>
        <w:jc w:val="center"/>
      </w:pPr>
      <w:r>
        <w:rPr>
          <w:b w:val="0"/>
          <w:i w:val="0"/>
          <w:color w:val="006000"/>
          <w:sz w:val="22"/>
        </w:rPr>
        <w:t>Как бумага, попавшая в воду, размокает и разрушается, так и люди, идущие за своим умом, будучи лишены любви к Богу, истлевают для своей духовной жизни в круге перерождений. ||3||</w:t>
      </w:r>
    </w:p>
    <w:p/>
    <w:p>
      <w:pPr>
        <w:spacing w:before="160" w:after="40"/>
        <w:jc w:val="center"/>
      </w:pPr>
      <w:r>
        <w:rPr>
          <w:b/>
          <w:i w:val="0"/>
          <w:color w:val="550000"/>
          <w:sz w:val="26"/>
        </w:rPr>
        <w:t>ਹਮ ਜਾਨਿਆ ਕਛੂ ਨ ਜਾਨਹ ਆਗੈ ਜਿਉ ਹਰਿ ਰਾਖੈ ਤਿਉ ਠਾਢੇ ॥</w:t>
      </w:r>
    </w:p>
    <w:p>
      <w:pPr>
        <w:spacing w:after="60"/>
        <w:jc w:val="center"/>
      </w:pPr>
      <w:r>
        <w:rPr>
          <w:b w:val="0"/>
          <w:i/>
          <w:color w:val="444444"/>
          <w:sz w:val="20"/>
        </w:rPr>
        <w:t>ham jāniā kachhū na jānah āgai jiu har rākhai tiu ṭhāḍhē</w:t>
      </w:r>
    </w:p>
    <w:p>
      <w:pPr>
        <w:spacing w:after="200"/>
        <w:jc w:val="center"/>
      </w:pPr>
      <w:r>
        <w:rPr>
          <w:b w:val="0"/>
          <w:i w:val="0"/>
          <w:color w:val="006000"/>
          <w:sz w:val="22"/>
        </w:rPr>
        <w:t>Но никакая наша хитрость и ум не могут сработать: ни до сих пор мы, живые существа, не смогли сделать никакой своей мудрой уловки, ни впредь не сможем. В каком состоянии Бог нас держит, в таком мы и пребываем.</w:t>
      </w:r>
    </w:p>
    <w:p/>
    <w:p>
      <w:pPr>
        <w:spacing w:before="160" w:after="40"/>
        <w:jc w:val="center"/>
      </w:pPr>
      <w:r>
        <w:rPr>
          <w:b/>
          <w:i w:val="0"/>
          <w:color w:val="550000"/>
          <w:sz w:val="26"/>
        </w:rPr>
        <w:t>ਹਮ ਭੂਲ ਚੂਕ ਗੁਰ ਕਿਰਪਾ ਧਾਰਹੁ ਜਨ ਨਾਨਕ ਕੁਤਰੇ ਕਾਢੇ ॥੪॥੭॥੨੧॥੫੯॥</w:t>
      </w:r>
    </w:p>
    <w:p>
      <w:pPr>
        <w:spacing w:after="60"/>
        <w:jc w:val="center"/>
      </w:pPr>
      <w:r>
        <w:rPr>
          <w:b w:val="0"/>
          <w:i/>
          <w:color w:val="444444"/>
          <w:sz w:val="20"/>
        </w:rPr>
        <w:t>ham bhūl chūk gur kirpā dhārahu jan Nānak kutrē kāḍhē</w:t>
      </w:r>
    </w:p>
    <w:p>
      <w:pPr>
        <w:spacing w:after="200"/>
        <w:jc w:val="center"/>
      </w:pPr>
      <w:r>
        <w:rPr>
          <w:b w:val="0"/>
          <w:i w:val="0"/>
          <w:color w:val="006000"/>
          <w:sz w:val="22"/>
        </w:rPr>
        <w:t>О слуга Нанак! У Его двора уместна лишь молитва. Молитесь и говорите: О Гуру! Не замечая наших ошибок и проступков, окажи нам милость. Мы называемся псами Твоего двора. ||4||7||21||59||</w:t>
      </w:r>
    </w:p>
    <w:p/>
    <w:p>
      <w:pPr>
        <w:spacing w:before="360" w:after="200"/>
        <w:jc w:val="center"/>
      </w:pPr>
      <w:r>
        <w:rPr>
          <w:b/>
          <w:color w:val="222222"/>
          <w:sz w:val="26"/>
        </w:rPr>
        <w:t>АНГ 171</w:t>
      </w:r>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mehlā 4.</w:t>
      </w:r>
    </w:p>
    <w:p/>
    <w:p>
      <w:pPr>
        <w:spacing w:before="160" w:after="40"/>
        <w:jc w:val="center"/>
      </w:pPr>
      <w:r>
        <w:rPr>
          <w:b/>
          <w:i w:val="0"/>
          <w:color w:val="550000"/>
          <w:sz w:val="26"/>
        </w:rPr>
        <w:t>ਕਾਮਿ ਕਰੋਧਿ ਨਗਰੁ ਬਹੁ ਭਰਿਆ ਮਿਲਿ ਸਾਧੂ ਖੰਡਲ ਖੰਡਾ ਹੇ ॥</w:t>
      </w:r>
    </w:p>
    <w:p>
      <w:pPr>
        <w:spacing w:after="60"/>
        <w:jc w:val="center"/>
      </w:pPr>
      <w:r>
        <w:rPr>
          <w:b w:val="0"/>
          <w:i/>
          <w:color w:val="444444"/>
          <w:sz w:val="20"/>
        </w:rPr>
        <w:t>kām krodh nagar bahu bhariā mil sādhū khaṇḍal khaṇḍā he.</w:t>
      </w:r>
    </w:p>
    <w:p>
      <w:pPr>
        <w:spacing w:after="200"/>
        <w:jc w:val="center"/>
      </w:pPr>
      <w:r>
        <w:rPr>
          <w:b w:val="0"/>
          <w:i w:val="0"/>
          <w:color w:val="006000"/>
          <w:sz w:val="22"/>
        </w:rPr>
        <w:t>О брат! Этот город-тело бывает сильно наполнен похотью и гневом, загрязнён ими; встретив Гуру, человек уничтожает все проявления похоти, гнева и прочего.</w:t>
      </w:r>
    </w:p>
    <w:p/>
    <w:p>
      <w:pPr>
        <w:spacing w:before="160" w:after="40"/>
        <w:jc w:val="center"/>
      </w:pPr>
      <w:r>
        <w:rPr>
          <w:b/>
          <w:i w:val="0"/>
          <w:color w:val="550000"/>
          <w:sz w:val="26"/>
        </w:rPr>
        <w:t>ਪੂਰਬਿ ਲਿਖਤ ਲਿਖੇ ਗੁਰੁ ਪਾਇਆ ਮਨਿ ਹਰਿ ਲਿਵ ਮੰਡਲ ਮੰਡਾ ਹੇ ॥੧॥</w:t>
      </w:r>
    </w:p>
    <w:p>
      <w:pPr>
        <w:spacing w:after="60"/>
        <w:jc w:val="center"/>
      </w:pPr>
      <w:r>
        <w:rPr>
          <w:b w:val="0"/>
          <w:i/>
          <w:color w:val="444444"/>
          <w:sz w:val="20"/>
        </w:rPr>
        <w:t>pūrab likhat likhe gur pāiā man har liv maṇḍal maṇḍā he.1.</w:t>
      </w:r>
    </w:p>
    <w:p>
      <w:pPr>
        <w:spacing w:after="200"/>
        <w:jc w:val="center"/>
      </w:pPr>
      <w:r>
        <w:rPr>
          <w:b w:val="0"/>
          <w:i w:val="0"/>
          <w:color w:val="006000"/>
          <w:sz w:val="22"/>
        </w:rPr>
        <w:t>Тот человек, на челе которого согласно संस्कарам деяний прежнего рождения написано такое предначертание, встречает Гуру, и в его уме благодаря соединению сознания со стопами Хари возникает украшение духовного света. ॥1॥</w:t>
      </w:r>
    </w:p>
    <w:p/>
    <w:p>
      <w:pPr>
        <w:spacing w:before="160" w:after="40"/>
        <w:jc w:val="center"/>
      </w:pPr>
      <w:r>
        <w:rPr>
          <w:b/>
          <w:i w:val="0"/>
          <w:color w:val="550000"/>
          <w:sz w:val="26"/>
        </w:rPr>
        <w:t>ਕਰਿ ਸਾਧੂ ਅੰਜੁਲੀ ਪੁੰਨੁ ਵਡਾ ਹੇ ॥</w:t>
      </w:r>
    </w:p>
    <w:p>
      <w:pPr>
        <w:spacing w:after="60"/>
        <w:jc w:val="center"/>
      </w:pPr>
      <w:r>
        <w:rPr>
          <w:b w:val="0"/>
          <w:i/>
          <w:color w:val="444444"/>
          <w:sz w:val="20"/>
        </w:rPr>
        <w:t>kar sādhū añjulī punn vaḍā he.</w:t>
      </w:r>
    </w:p>
    <w:p>
      <w:pPr>
        <w:spacing w:after="200"/>
        <w:jc w:val="center"/>
      </w:pPr>
      <w:r>
        <w:rPr>
          <w:b w:val="0"/>
          <w:i w:val="0"/>
          <w:color w:val="006000"/>
          <w:sz w:val="22"/>
        </w:rPr>
        <w:t>О брат! Сложи руки перед Гуру в приветствии — это великое доброе дело.</w:t>
      </w:r>
    </w:p>
    <w:p/>
    <w:p>
      <w:pPr>
        <w:spacing w:before="160" w:after="40"/>
        <w:jc w:val="center"/>
      </w:pPr>
      <w:r>
        <w:rPr>
          <w:b/>
          <w:i w:val="0"/>
          <w:color w:val="550000"/>
          <w:sz w:val="26"/>
        </w:rPr>
        <w:t>ਕਰਿ ਡੰਡਉਤ ਪੁਨੁ ਵਡਾ ਹੇ ॥੧॥ ਰਹਾਉ ॥</w:t>
      </w:r>
    </w:p>
    <w:p>
      <w:pPr>
        <w:spacing w:after="60"/>
        <w:jc w:val="center"/>
      </w:pPr>
      <w:r>
        <w:rPr>
          <w:b w:val="0"/>
          <w:i/>
          <w:color w:val="444444"/>
          <w:sz w:val="20"/>
        </w:rPr>
        <w:t>kar ḍaṇḍaut pun vaḍā he.1. rahāu.</w:t>
      </w:r>
    </w:p>
    <w:p>
      <w:pPr>
        <w:spacing w:after="200"/>
        <w:jc w:val="center"/>
      </w:pPr>
      <w:r>
        <w:rPr>
          <w:b w:val="0"/>
          <w:i w:val="0"/>
          <w:color w:val="006000"/>
          <w:sz w:val="22"/>
        </w:rPr>
        <w:t>Соверши перед Гуру простирание ниц — это очень благое дело. ॥1॥ Пауза.</w:t>
      </w:r>
    </w:p>
    <w:p/>
    <w:p>
      <w:pPr>
        <w:spacing w:before="160" w:after="40"/>
        <w:jc w:val="center"/>
      </w:pPr>
      <w:r>
        <w:rPr>
          <w:b/>
          <w:i w:val="0"/>
          <w:color w:val="550000"/>
          <w:sz w:val="26"/>
        </w:rPr>
        <w:t>ਸਾਕਤ ਹਰਿ ਰਸ ਸਾਦੁ ਨ ਜਾਨਿਆ ਤਿਨ ਅੰਤਰਿ ਹਉਮੈ ਕੰਡਾ ਹੇ ॥</w:t>
      </w:r>
    </w:p>
    <w:p>
      <w:pPr>
        <w:spacing w:after="60"/>
        <w:jc w:val="center"/>
      </w:pPr>
      <w:r>
        <w:rPr>
          <w:b w:val="0"/>
          <w:i/>
          <w:color w:val="444444"/>
          <w:sz w:val="20"/>
        </w:rPr>
        <w:t>sākat har ras sād na jāniā tin antar haumai kaṇḍā he.</w:t>
      </w:r>
    </w:p>
    <w:p>
      <w:pPr>
        <w:spacing w:after="200"/>
        <w:jc w:val="center"/>
      </w:pPr>
      <w:r>
        <w:rPr>
          <w:b w:val="0"/>
          <w:i w:val="0"/>
          <w:color w:val="006000"/>
          <w:sz w:val="22"/>
        </w:rPr>
        <w:t>Люди, опутанные майей, не знают вкуса нектара Имени Бога; внутри у них остаётся колючка Хоумэ.</w:t>
      </w:r>
    </w:p>
    <w:p/>
    <w:p>
      <w:pPr>
        <w:spacing w:before="160" w:after="40"/>
        <w:jc w:val="center"/>
      </w:pPr>
      <w:r>
        <w:rPr>
          <w:b/>
          <w:i w:val="0"/>
          <w:color w:val="550000"/>
          <w:sz w:val="26"/>
        </w:rPr>
        <w:t>ਜਿਉ ਜਿਉ ਚਲਹਿ ਚੁਭੈ ਦੁਖੁ ਪਾਵਹਿ ਜਮਕਾਲੁ ਸਹਹਿ ਸਿਰਿ ਡੰਡਾ ਹੇ ॥੨॥</w:t>
      </w:r>
    </w:p>
    <w:p>
      <w:pPr>
        <w:spacing w:after="60"/>
        <w:jc w:val="center"/>
      </w:pPr>
      <w:r>
        <w:rPr>
          <w:b w:val="0"/>
          <w:i/>
          <w:color w:val="444444"/>
          <w:sz w:val="20"/>
        </w:rPr>
        <w:t>jiu jiu chalah chubhai dukh pāvahi jamkāl sahahi sir ḍaṇḍā he.2.</w:t>
      </w:r>
    </w:p>
    <w:p>
      <w:pPr>
        <w:spacing w:after="200"/>
        <w:jc w:val="center"/>
      </w:pPr>
      <w:r>
        <w:rPr>
          <w:b w:val="0"/>
          <w:i w:val="0"/>
          <w:color w:val="006000"/>
          <w:sz w:val="22"/>
        </w:rPr>
        <w:t>Чем дальше они идут по жизненному пути, тем сильнее эта колючка Хоумэ их колет; они терпят страдания и несут на своей голове удар палки духовной смерти. ॥2॥</w:t>
      </w:r>
    </w:p>
    <w:p/>
    <w:p>
      <w:pPr>
        <w:spacing w:before="160" w:after="40"/>
        <w:jc w:val="center"/>
      </w:pPr>
      <w:r>
        <w:rPr>
          <w:b/>
          <w:i w:val="0"/>
          <w:color w:val="550000"/>
          <w:sz w:val="26"/>
        </w:rPr>
        <w:t>ਹਰਿ ਜਨ ਹਰਿ ਹਰਿ ਨਾਮਿ ਸਮਾਣੇ ਦੁਖੁ ਜਨਮ ਮਰਣ ਭਵ ਖੰਡਾ ਹੇ ॥</w:t>
      </w:r>
    </w:p>
    <w:p>
      <w:pPr>
        <w:spacing w:after="60"/>
        <w:jc w:val="center"/>
      </w:pPr>
      <w:r>
        <w:rPr>
          <w:b w:val="0"/>
          <w:i/>
          <w:color w:val="444444"/>
          <w:sz w:val="20"/>
        </w:rPr>
        <w:t>har jan har har nām samāṇe dukh janam maraṇ bhav khaṇḍā he.</w:t>
      </w:r>
    </w:p>
    <w:p>
      <w:pPr>
        <w:spacing w:after="200"/>
        <w:jc w:val="center"/>
      </w:pPr>
      <w:r>
        <w:rPr>
          <w:b w:val="0"/>
          <w:i w:val="0"/>
          <w:color w:val="006000"/>
          <w:sz w:val="22"/>
        </w:rPr>
        <w:t>Преданные Хари пребывают погружёнными в Имя Бога; у них уничтожается боль круговорота рождения и смерти, уничтожается и страдание океана мира с его пороками.</w:t>
      </w:r>
    </w:p>
    <w:p/>
    <w:p>
      <w:pPr>
        <w:spacing w:before="160" w:after="40"/>
        <w:jc w:val="center"/>
      </w:pPr>
      <w:r>
        <w:rPr>
          <w:b/>
          <w:i w:val="0"/>
          <w:color w:val="550000"/>
          <w:sz w:val="26"/>
        </w:rPr>
        <w:t>ਅਬਿਨਾਸੀ ਪੁਰਖੁ ਪਾਇਆ ਪਰਮੇਸਰੁ ਬਹੁ ਸੋਭ ਖੰਡ ਬ੍ਰਹਮੰਡਾ ਹੇ ॥੩॥</w:t>
      </w:r>
    </w:p>
    <w:p>
      <w:pPr>
        <w:spacing w:after="60"/>
        <w:jc w:val="center"/>
      </w:pPr>
      <w:r>
        <w:rPr>
          <w:b w:val="0"/>
          <w:i/>
          <w:color w:val="444444"/>
          <w:sz w:val="20"/>
        </w:rPr>
        <w:t>abināsī purakh pāiā parmesar bahu sobh khaṇḍ brahmaṇḍā he.3.</w:t>
      </w:r>
    </w:p>
    <w:p>
      <w:pPr>
        <w:spacing w:after="200"/>
        <w:jc w:val="center"/>
      </w:pPr>
      <w:r>
        <w:rPr>
          <w:b w:val="0"/>
          <w:i w:val="0"/>
          <w:color w:val="006000"/>
          <w:sz w:val="22"/>
        </w:rPr>
        <w:t>Им встречается неразрушимый, всепроникающий Пармесар, и во всех областях мироздания им достаётся великая слава. ॥3॥</w:t>
      </w:r>
    </w:p>
    <w:p/>
    <w:p>
      <w:pPr>
        <w:spacing w:before="160" w:after="40"/>
        <w:jc w:val="center"/>
      </w:pPr>
      <w:r>
        <w:rPr>
          <w:b/>
          <w:i w:val="0"/>
          <w:color w:val="550000"/>
          <w:sz w:val="26"/>
        </w:rPr>
        <w:t>ਹਮ ਗਰੀਬ ਮਸਕੀਨ ਪ੍ਰਭ ਤੇਰੇ ਹਰਿ ਰਾਖੁ ਰਾਖੁ ਵਡ ਵਡਾ ਹੇ ॥</w:t>
      </w:r>
    </w:p>
    <w:p>
      <w:pPr>
        <w:spacing w:after="60"/>
        <w:jc w:val="center"/>
      </w:pPr>
      <w:r>
        <w:rPr>
          <w:b w:val="0"/>
          <w:i/>
          <w:color w:val="444444"/>
          <w:sz w:val="20"/>
        </w:rPr>
        <w:t>ham garīb maskīn prabh tere har rākh rākh vaḍ vaḍā he.</w:t>
      </w:r>
    </w:p>
    <w:p>
      <w:pPr>
        <w:spacing w:after="200"/>
        <w:jc w:val="center"/>
      </w:pPr>
      <w:r>
        <w:rPr>
          <w:b w:val="0"/>
          <w:i w:val="0"/>
          <w:color w:val="006000"/>
          <w:sz w:val="22"/>
        </w:rPr>
        <w:t>О Прабху! О Хари! Мы, существа, бедны и смиренны, мы принадлежим Тебе; Ты — наша величайшая опора, защити нас.</w:t>
      </w:r>
    </w:p>
    <w:p/>
    <w:p>
      <w:pPr>
        <w:spacing w:before="160" w:after="40"/>
        <w:jc w:val="center"/>
      </w:pPr>
      <w:r>
        <w:rPr>
          <w:b/>
          <w:i w:val="0"/>
          <w:color w:val="550000"/>
          <w:sz w:val="26"/>
        </w:rPr>
        <w:t>ਜਨ ਨਾਨਕ ਨਾਮੁ ਅਧਾਰੁ ਟੇਕ ਹੈ ਹਰਿ ਨਾਮੇ ਹੀ ਸੁਖੁ ਮੰਡਾ ਹੇ ॥੪॥੮॥੨੨॥੬੦॥</w:t>
      </w:r>
    </w:p>
    <w:p>
      <w:pPr>
        <w:spacing w:after="60"/>
        <w:jc w:val="center"/>
      </w:pPr>
      <w:r>
        <w:rPr>
          <w:b w:val="0"/>
          <w:i/>
          <w:color w:val="444444"/>
          <w:sz w:val="20"/>
        </w:rPr>
        <w:t>jan Nānak nām adhār ṭek hai har nāme hī sukh maṇḍā he.4.8.22.60.</w:t>
      </w:r>
    </w:p>
    <w:p>
      <w:pPr>
        <w:spacing w:after="200"/>
        <w:jc w:val="center"/>
      </w:pPr>
      <w:r>
        <w:rPr>
          <w:b w:val="0"/>
          <w:i w:val="0"/>
          <w:color w:val="006000"/>
          <w:sz w:val="22"/>
        </w:rPr>
        <w:t>О раб Нанак! Тот человек, который сделал Имя Бога опорой своей жизни, постоянно вкушает духовную радость именно в Имени Хари. ॥4॥8॥22॥60॥</w:t>
      </w:r>
    </w:p>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mehlā 4.</w:t>
      </w:r>
    </w:p>
    <w:p/>
    <w:p>
      <w:pPr>
        <w:spacing w:before="160" w:after="40"/>
        <w:jc w:val="center"/>
      </w:pPr>
      <w:r>
        <w:rPr>
          <w:b/>
          <w:i w:val="0"/>
          <w:color w:val="550000"/>
          <w:sz w:val="26"/>
        </w:rPr>
        <w:t>ਇਸੁ ਗੜ ਮਹਿ ਹਰਿ ਰਾਮ ਰਾਇ ਹੈ ਕਿਛੁ ਸਾਦੁ ਨ ਪਾਵੈ ਧੀਠਾ ॥</w:t>
      </w:r>
    </w:p>
    <w:p>
      <w:pPr>
        <w:spacing w:after="60"/>
        <w:jc w:val="center"/>
      </w:pPr>
      <w:r>
        <w:rPr>
          <w:b w:val="0"/>
          <w:i/>
          <w:color w:val="444444"/>
          <w:sz w:val="20"/>
        </w:rPr>
        <w:t>is gaṛ mahi har rām rāi hai kichh sād na pāvai dhīṭhā.</w:t>
      </w:r>
    </w:p>
    <w:p>
      <w:pPr>
        <w:spacing w:after="200"/>
        <w:jc w:val="center"/>
      </w:pPr>
      <w:r>
        <w:rPr>
          <w:b w:val="0"/>
          <w:i w:val="0"/>
          <w:color w:val="006000"/>
          <w:sz w:val="22"/>
        </w:rPr>
        <w:t>В этой крепости-теле обитает Хари-Параматма, Царь мира, но человек, упрямо привязанный к вкусам пороков, не получает никакой радости от встречи с Живущим внутри Богом.</w:t>
      </w:r>
    </w:p>
    <w:p/>
    <w:p>
      <w:pPr>
        <w:spacing w:before="160" w:after="40"/>
        <w:jc w:val="center"/>
      </w:pPr>
      <w:r>
        <w:rPr>
          <w:b/>
          <w:i w:val="0"/>
          <w:color w:val="550000"/>
          <w:sz w:val="26"/>
        </w:rPr>
        <w:t>ਹਰਿ ਦੀਨ ਦਇਆਲਿ ਅਨੁਗ੍ਰਹੁ ਕੀਆ ਹਰਿ ਗੁਰ ਸਬਦੀ ਚਖਿ ਡੀਠਾ ॥੧॥</w:t>
      </w:r>
    </w:p>
    <w:p>
      <w:pPr>
        <w:spacing w:after="60"/>
        <w:jc w:val="center"/>
      </w:pPr>
      <w:r>
        <w:rPr>
          <w:b w:val="0"/>
          <w:i/>
          <w:color w:val="444444"/>
          <w:sz w:val="20"/>
        </w:rPr>
        <w:t>har dīn daiyāl anugrah kīā har gur sabdī chakh ḍīṭhā.1.</w:t>
      </w:r>
    </w:p>
    <w:p>
      <w:pPr>
        <w:spacing w:after="200"/>
        <w:jc w:val="center"/>
      </w:pPr>
      <w:r>
        <w:rPr>
          <w:b w:val="0"/>
          <w:i w:val="0"/>
          <w:color w:val="006000"/>
          <w:sz w:val="22"/>
        </w:rPr>
        <w:t>Тот человек, на которого милостивый к униженным Бог пролил благодать, через Шабад Гуру вкусил и увидел, что этот нектар Имени Хари и вправду сладок. ॥1॥</w:t>
      </w:r>
    </w:p>
    <w:p/>
    <w:p>
      <w:pPr>
        <w:spacing w:before="160" w:after="40"/>
        <w:jc w:val="center"/>
      </w:pPr>
      <w:r>
        <w:rPr>
          <w:b/>
          <w:i w:val="0"/>
          <w:color w:val="550000"/>
          <w:sz w:val="26"/>
        </w:rPr>
        <w:t>ਰਾਮ ਹਰਿ ਕੀਰਤਨੁ ਗੁਰ ਲਿਵ ਮੀਠਾ ॥੧॥ ਰਹਾਉ ॥</w:t>
      </w:r>
    </w:p>
    <w:p>
      <w:pPr>
        <w:spacing w:after="60"/>
        <w:jc w:val="center"/>
      </w:pPr>
      <w:r>
        <w:rPr>
          <w:b w:val="0"/>
          <w:i/>
          <w:color w:val="444444"/>
          <w:sz w:val="20"/>
        </w:rPr>
        <w:t>rām har kīrtan gur liv mīṭhā.1. rahāu.</w:t>
      </w:r>
    </w:p>
    <w:p>
      <w:pPr>
        <w:spacing w:after="200"/>
        <w:jc w:val="center"/>
      </w:pPr>
      <w:r>
        <w:rPr>
          <w:b w:val="0"/>
          <w:i w:val="0"/>
          <w:color w:val="006000"/>
          <w:sz w:val="22"/>
        </w:rPr>
        <w:t>О брат! Соединив любовь с Гуру, воспевай хвалу Параматме; этот вкус слаще всех мирских вкусов. ॥1॥ Пауза.</w:t>
      </w:r>
    </w:p>
    <w:p/>
    <w:p>
      <w:pPr>
        <w:spacing w:before="160" w:after="40"/>
        <w:jc w:val="center"/>
      </w:pPr>
      <w:r>
        <w:rPr>
          <w:b/>
          <w:i w:val="0"/>
          <w:color w:val="550000"/>
          <w:sz w:val="26"/>
        </w:rPr>
        <w:t>ਹਰਿ ਅਗਮੁ ਅਗੋਚਰੁ ਪਾਰਬ੍ਰਹਮੁ ਹੈ ਮਿਲਿ ਸਤਿਗੁਰ ਲਾਗਿ ਬਸੀਠਾ ॥</w:t>
      </w:r>
    </w:p>
    <w:p>
      <w:pPr>
        <w:spacing w:after="60"/>
        <w:jc w:val="center"/>
      </w:pPr>
      <w:r>
        <w:rPr>
          <w:b w:val="0"/>
          <w:i/>
          <w:color w:val="444444"/>
          <w:sz w:val="20"/>
        </w:rPr>
        <w:t>har agam agochar pārbrahm hai mil satigur lāg basīṭhā.</w:t>
      </w:r>
    </w:p>
    <w:p>
      <w:pPr>
        <w:spacing w:after="200"/>
        <w:jc w:val="center"/>
      </w:pPr>
      <w:r>
        <w:rPr>
          <w:b w:val="0"/>
          <w:i w:val="0"/>
          <w:color w:val="006000"/>
          <w:sz w:val="22"/>
        </w:rPr>
        <w:t>Хари-Парбрахм недосягаем, к Нему не могут дотянуться человеческие чувства; этот Хари-Прабху обретается только через встречу с Гуру и припадание к стопам Гуру-посредника.</w:t>
      </w:r>
    </w:p>
    <w:p/>
    <w:p>
      <w:pPr>
        <w:spacing w:before="160" w:after="40"/>
        <w:jc w:val="center"/>
      </w:pPr>
      <w:r>
        <w:rPr>
          <w:b/>
          <w:i w:val="0"/>
          <w:color w:val="550000"/>
          <w:sz w:val="26"/>
        </w:rPr>
        <w:t>ਜਿਨ ਗੁਰ ਬਚਨ ਸੁਖਾਨੇ ਹੀਅਰੈ ਤਿਨ ਆਗੈ ਆਣਿ ਪਰੀਠਾ ॥੨॥</w:t>
      </w:r>
    </w:p>
    <w:p>
      <w:pPr>
        <w:spacing w:after="60"/>
        <w:jc w:val="center"/>
      </w:pPr>
      <w:r>
        <w:rPr>
          <w:b w:val="0"/>
          <w:i/>
          <w:color w:val="444444"/>
          <w:sz w:val="20"/>
        </w:rPr>
        <w:t>jin gur bachan sukhāne hīarai tin āgai āṇ parīṭhā.2.</w:t>
      </w:r>
    </w:p>
    <w:p>
      <w:pPr>
        <w:spacing w:after="200"/>
        <w:jc w:val="center"/>
      </w:pPr>
      <w:r>
        <w:rPr>
          <w:b w:val="0"/>
          <w:i w:val="0"/>
          <w:color w:val="006000"/>
          <w:sz w:val="22"/>
        </w:rPr>
        <w:t>Тем людям, которым слова Гуру становятся дороги сердцу, Гуру подносит и подаёт перед ними нектар Имени Бога. ॥2॥</w:t>
      </w:r>
    </w:p>
    <w:p/>
    <w:p>
      <w:pPr>
        <w:spacing w:before="160" w:after="40"/>
        <w:jc w:val="center"/>
      </w:pPr>
      <w:r>
        <w:rPr>
          <w:b/>
          <w:i w:val="0"/>
          <w:color w:val="550000"/>
          <w:sz w:val="26"/>
        </w:rPr>
        <w:t>ਮਨਮੁਖ ਹੀਅਰਾ ਅਤਿ ਕਠੋਰੁ ਹੈ ਤਿਨ ਅੰਤਰਿ ਕਾਰ ਕਰੀਠਾ ॥</w:t>
      </w:r>
    </w:p>
    <w:p>
      <w:pPr>
        <w:spacing w:after="60"/>
        <w:jc w:val="center"/>
      </w:pPr>
      <w:r>
        <w:rPr>
          <w:b w:val="0"/>
          <w:i/>
          <w:color w:val="444444"/>
          <w:sz w:val="20"/>
        </w:rPr>
        <w:t>manmukh hīarā at kaṭhor hai tin antar kār karīṭhā.</w:t>
      </w:r>
    </w:p>
    <w:p>
      <w:pPr>
        <w:spacing w:after="200"/>
        <w:jc w:val="center"/>
      </w:pPr>
      <w:r>
        <w:rPr>
          <w:b w:val="0"/>
          <w:i w:val="0"/>
          <w:color w:val="006000"/>
          <w:sz w:val="22"/>
        </w:rPr>
        <w:t>У идущих вслед за своим умом сердце очень жёсткое; внутри у них одна только чернота пороков.</w:t>
      </w:r>
    </w:p>
    <w:p/>
    <w:p>
      <w:pPr>
        <w:spacing w:before="160" w:after="40"/>
        <w:jc w:val="center"/>
      </w:pPr>
      <w:r>
        <w:rPr>
          <w:b/>
          <w:i w:val="0"/>
          <w:color w:val="550000"/>
          <w:sz w:val="26"/>
        </w:rPr>
        <w:t>ਬਿਸੀਅਰ ਕਉ ਬਹੁ ਦੂਧੁ ਪੀਆਈਐ ਬਿਖੁ ਨਿਕਸੈ ਫੋਲਿ ਫੁਲੀਠਾ ॥੩॥</w:t>
      </w:r>
    </w:p>
    <w:p>
      <w:pPr>
        <w:spacing w:after="60"/>
        <w:jc w:val="center"/>
      </w:pPr>
      <w:r>
        <w:rPr>
          <w:b w:val="0"/>
          <w:i/>
          <w:color w:val="444444"/>
          <w:sz w:val="20"/>
        </w:rPr>
        <w:t>bisīar kau bahu dūdh piāīai bikh niksai phol phulīṭhā.3.</w:t>
      </w:r>
    </w:p>
    <w:p>
      <w:pPr>
        <w:spacing w:after="200"/>
        <w:jc w:val="center"/>
      </w:pPr>
      <w:r>
        <w:rPr>
          <w:b w:val="0"/>
          <w:i w:val="0"/>
          <w:color w:val="006000"/>
          <w:sz w:val="22"/>
        </w:rPr>
        <w:t>Сколько ни пои змею молоком, изнутри у неё из пузырей всё равно выходит яд; таково и состояние манмухов. ॥3॥</w:t>
      </w:r>
    </w:p>
    <w:p/>
    <w:p>
      <w:pPr>
        <w:spacing w:before="160" w:after="40"/>
        <w:jc w:val="center"/>
      </w:pPr>
      <w:r>
        <w:rPr>
          <w:b/>
          <w:i w:val="0"/>
          <w:color w:val="550000"/>
          <w:sz w:val="26"/>
        </w:rPr>
        <w:t>ਹਰਿ ਪ੍ਰਭ ਆਨਿ ਮਿਲਾਵਹੁ ਗੁਰੁ ਸਾਧੂ ਘਸਿ ਗਰੁੜੁ ਸਬਦੁ ਮੁਖਿ ਲੀਠਾ ॥</w:t>
      </w:r>
    </w:p>
    <w:p>
      <w:pPr>
        <w:spacing w:after="60"/>
        <w:jc w:val="center"/>
      </w:pPr>
      <w:r>
        <w:rPr>
          <w:b w:val="0"/>
          <w:i/>
          <w:color w:val="444444"/>
          <w:sz w:val="20"/>
        </w:rPr>
        <w:t>har prabh ān milāvahu gur sādhū ghas garuṛ sabad mukh līṭhā.</w:t>
      </w:r>
    </w:p>
    <w:p>
      <w:pPr>
        <w:spacing w:after="200"/>
        <w:jc w:val="center"/>
      </w:pPr>
      <w:r>
        <w:rPr>
          <w:b w:val="0"/>
          <w:i w:val="0"/>
          <w:color w:val="006000"/>
          <w:sz w:val="22"/>
        </w:rPr>
        <w:t>О Хари! О Прабху! По милости приведи меня к святому Гуру, чтобы я поместил Шабад Гуру в свои уста и яд пороков ушёл изнутри меня, как змеиный яд уходит, когда растирают противоядную траву и дают её сосать ртом.</w:t>
      </w:r>
    </w:p>
    <w:p/>
    <w:p>
      <w:pPr>
        <w:spacing w:before="160" w:after="40"/>
        <w:jc w:val="center"/>
      </w:pPr>
      <w:r>
        <w:rPr>
          <w:b/>
          <w:i w:val="0"/>
          <w:color w:val="550000"/>
          <w:sz w:val="26"/>
        </w:rPr>
        <w:t>ਜਨ ਨਾਨਕ ਗੁਰ ਕੇ ਲਾਲੇ ਗੋਲੇ ਲਗਿ ਸੰਗਤਿ ਕਰੂਆ ਮੀਠਾ ॥੪॥੯॥੨੩॥੬੧॥</w:t>
      </w:r>
    </w:p>
    <w:p>
      <w:pPr>
        <w:spacing w:after="60"/>
        <w:jc w:val="center"/>
      </w:pPr>
      <w:r>
        <w:rPr>
          <w:b w:val="0"/>
          <w:i/>
          <w:color w:val="444444"/>
          <w:sz w:val="20"/>
        </w:rPr>
        <w:t>jan Nānak gur ke lāle gole lag saṅgat karūā mīṭhā.4.9.23.61.</w:t>
      </w:r>
    </w:p>
    <w:p>
      <w:pPr>
        <w:spacing w:after="200"/>
        <w:jc w:val="center"/>
      </w:pPr>
      <w:r>
        <w:rPr>
          <w:b w:val="0"/>
          <w:i w:val="0"/>
          <w:color w:val="006000"/>
          <w:sz w:val="22"/>
        </w:rPr>
        <w:t>О раб Нанак! Скажи: мы — рабы и слуги Гуру; сидя в сангате Гуру, даже горький нрав становится сладким. ॥4॥9॥23॥61॥</w:t>
      </w:r>
    </w:p>
    <w:p/>
    <w:p>
      <w:pPr>
        <w:spacing w:before="160" w:after="40"/>
        <w:jc w:val="center"/>
      </w:pPr>
      <w:r>
        <w:rPr>
          <w:b/>
          <w:i w:val="0"/>
          <w:color w:val="550000"/>
          <w:sz w:val="26"/>
        </w:rPr>
        <w:t>ਗਉੜੀ ਪੂਰਬੀ ਮਹਲਾ ੪ ॥</w:t>
      </w:r>
    </w:p>
    <w:p>
      <w:pPr>
        <w:spacing w:after="60"/>
        <w:jc w:val="center"/>
      </w:pPr>
      <w:r>
        <w:rPr>
          <w:b w:val="0"/>
          <w:i/>
          <w:color w:val="444444"/>
          <w:sz w:val="20"/>
        </w:rPr>
        <w:t>gauṛī pūrabī mehlā 4.</w:t>
      </w:r>
    </w:p>
    <w:p/>
    <w:p>
      <w:pPr>
        <w:spacing w:before="160" w:after="40"/>
        <w:jc w:val="center"/>
      </w:pPr>
      <w:r>
        <w:rPr>
          <w:b/>
          <w:i w:val="0"/>
          <w:color w:val="550000"/>
          <w:sz w:val="26"/>
        </w:rPr>
        <w:t>ਹਰਿ ਹਰਿ ਅਰਥਿ ਸਰੀਰੁ ਹਮ ਬੇਚਿਆ ਪੂਰੇ ਗੁਰ ਕੈ ਆਗੇ ॥</w:t>
      </w:r>
    </w:p>
    <w:p>
      <w:pPr>
        <w:spacing w:after="60"/>
        <w:jc w:val="center"/>
      </w:pPr>
      <w:r>
        <w:rPr>
          <w:b w:val="0"/>
          <w:i/>
          <w:color w:val="444444"/>
          <w:sz w:val="20"/>
        </w:rPr>
        <w:t>har har arath sarīr ham bechiā pūre gur kai āge.</w:t>
      </w:r>
    </w:p>
    <w:p>
      <w:pPr>
        <w:spacing w:after="200"/>
        <w:jc w:val="center"/>
      </w:pPr>
      <w:r>
        <w:rPr>
          <w:b w:val="0"/>
          <w:i w:val="0"/>
          <w:color w:val="006000"/>
          <w:sz w:val="22"/>
        </w:rPr>
        <w:t>О брат! Ради встречи с Хари я продал своё тело перед совершенным Гуру.</w:t>
      </w:r>
    </w:p>
    <w:p/>
    <w:p>
      <w:pPr>
        <w:spacing w:before="160" w:after="40"/>
        <w:jc w:val="center"/>
      </w:pPr>
      <w:r>
        <w:rPr>
          <w:b/>
          <w:i w:val="0"/>
          <w:color w:val="550000"/>
          <w:sz w:val="26"/>
        </w:rPr>
        <w:t>ਸਤਿਗੁਰ ਦਾਤੈ ਨਾਮੁ ਦਿੜਾਇਆ ਮੁਖਿ ਮਸਤਕਿ ਭਾਗ ਸਭਾਗੇ ॥੧॥</w:t>
      </w:r>
    </w:p>
    <w:p>
      <w:pPr>
        <w:spacing w:after="60"/>
        <w:jc w:val="center"/>
      </w:pPr>
      <w:r>
        <w:rPr>
          <w:b w:val="0"/>
          <w:i/>
          <w:color w:val="444444"/>
          <w:sz w:val="20"/>
        </w:rPr>
        <w:t>satigur dātai nām diṛāiā mukh mastak bhāg sabhāge.1.</w:t>
      </w:r>
    </w:p>
    <w:p>
      <w:pPr>
        <w:spacing w:after="200"/>
        <w:jc w:val="center"/>
      </w:pPr>
      <w:r>
        <w:rPr>
          <w:b w:val="0"/>
          <w:i w:val="0"/>
          <w:color w:val="006000"/>
          <w:sz w:val="22"/>
        </w:rPr>
        <w:t>Дарующий Сатгуру утвердил в моём сердце Имя Хари; на моём лице и на моём челе пробудилась удача, я стал счастливым. ॥1॥</w:t>
      </w:r>
    </w:p>
    <w:p/>
    <w:p>
      <w:pPr>
        <w:spacing w:before="160" w:after="40"/>
        <w:jc w:val="center"/>
      </w:pPr>
      <w:r>
        <w:rPr>
          <w:b/>
          <w:i w:val="0"/>
          <w:color w:val="550000"/>
          <w:sz w:val="26"/>
        </w:rPr>
        <w:t>ਰਾਮ ਗੁਰਮਤਿ ਹਰਿ ਲਿਵ ਲਾਗੇ ॥੧॥ ਰਹਾਉ ॥</w:t>
      </w:r>
    </w:p>
    <w:p>
      <w:pPr>
        <w:spacing w:after="60"/>
        <w:jc w:val="center"/>
      </w:pPr>
      <w:r>
        <w:rPr>
          <w:b w:val="0"/>
          <w:i/>
          <w:color w:val="444444"/>
          <w:sz w:val="20"/>
        </w:rPr>
        <w:t>rām gurmat har liv lāge.1. rahāu.</w:t>
      </w:r>
    </w:p>
    <w:p>
      <w:pPr>
        <w:spacing w:after="200"/>
        <w:jc w:val="center"/>
      </w:pPr>
      <w:r>
        <w:rPr>
          <w:b w:val="0"/>
          <w:i w:val="0"/>
          <w:color w:val="006000"/>
          <w:sz w:val="22"/>
        </w:rPr>
        <w:t>О брат! Только следуя учению Гуру, человек привязывается любовью к стопам Рам Хари. ॥1॥ Пауза.</w:t>
      </w:r>
    </w:p>
    <w:p/>
    <w:p>
      <w:pPr>
        <w:spacing w:before="160" w:after="40"/>
        <w:jc w:val="center"/>
      </w:pPr>
      <w:r>
        <w:rPr>
          <w:b/>
          <w:i w:val="0"/>
          <w:color w:val="550000"/>
          <w:sz w:val="26"/>
        </w:rPr>
        <w:t>ਘਟਿ ਘਟਿ ਰਮਈਆ ਰਮਤ ਰਾਮ ਰਾਇ ਗੁਰ ਸਬਦਿ ਗੁਰੂ ਲਿਵ ਲਾਗੇ ॥</w:t>
      </w:r>
    </w:p>
    <w:p>
      <w:pPr>
        <w:spacing w:after="60"/>
        <w:jc w:val="center"/>
      </w:pPr>
      <w:r>
        <w:rPr>
          <w:b w:val="0"/>
          <w:i/>
          <w:color w:val="444444"/>
          <w:sz w:val="20"/>
        </w:rPr>
        <w:t>ghaṭ ghaṭ ramaīā ramat rām rāi gur sabad gurū liv lāge.</w:t>
      </w:r>
    </w:p>
    <w:p>
      <w:pPr>
        <w:spacing w:after="200"/>
        <w:jc w:val="center"/>
      </w:pPr>
      <w:r>
        <w:rPr>
          <w:b w:val="0"/>
          <w:i w:val="0"/>
          <w:color w:val="006000"/>
          <w:sz w:val="22"/>
        </w:rPr>
        <w:t>Хотя прекрасный Рам присутствует в каждом теле, всё же любовь к Нему возникает только через Шабад Гуру.</w:t>
      </w:r>
    </w:p>
    <w:p/>
    <w:p>
      <w:pPr>
        <w:spacing w:before="160" w:after="40"/>
        <w:jc w:val="center"/>
      </w:pPr>
      <w:r>
        <w:rPr>
          <w:b/>
          <w:i w:val="0"/>
          <w:color w:val="550000"/>
          <w:sz w:val="26"/>
        </w:rPr>
        <w:t>ਹਉ ਮਨੁ ਤਨੁ ਦੇਵਉ ਕਾਟਿ ਗੁਰੂ ਕਉ ਮੇਰਾ ਭ੍ਰਮੁ ਭਉ ਗੁਰ ਬਚਨੀ ਭਾਗੇ ॥੨॥</w:t>
      </w:r>
    </w:p>
    <w:p>
      <w:pPr>
        <w:spacing w:after="60"/>
        <w:jc w:val="center"/>
      </w:pPr>
      <w:r>
        <w:rPr>
          <w:b w:val="0"/>
          <w:i/>
          <w:color w:val="444444"/>
          <w:sz w:val="20"/>
        </w:rPr>
        <w:t>hau man तन devau kāṭ gurū kau merā bhram bhau gur bachnī bhāge.2.</w:t>
      </w:r>
    </w:p>
    <w:p>
      <w:pPr>
        <w:spacing w:after="200"/>
        <w:jc w:val="center"/>
      </w:pPr>
      <w:r>
        <w:rPr>
          <w:b w:val="0"/>
          <w:i w:val="0"/>
          <w:color w:val="006000"/>
          <w:sz w:val="22"/>
        </w:rPr>
        <w:t>Я готов отдать Гуру свой ум и своё тело, готов отдать даже свою голову; только через слова Гуру могут исчезнуть мои блуждания и мой страх. ॥2॥</w:t>
      </w:r>
    </w:p>
    <w:p/>
    <w:p>
      <w:pPr>
        <w:spacing w:before="160" w:after="40"/>
        <w:jc w:val="center"/>
      </w:pPr>
      <w:r>
        <w:rPr>
          <w:b/>
          <w:i w:val="0"/>
          <w:color w:val="550000"/>
          <w:sz w:val="26"/>
        </w:rPr>
        <w:t>ਅੰਧਿਆਰੈ ਦੀਪਕ ਆਨਿ ਜਲਾਏ ਗੁਰ ਗਿਆਨਿ ਗੁਰੂ ਲਿਵ ਲਾਗੇ ॥</w:t>
      </w:r>
    </w:p>
    <w:p>
      <w:pPr>
        <w:spacing w:after="60"/>
        <w:jc w:val="center"/>
      </w:pPr>
      <w:r>
        <w:rPr>
          <w:b w:val="0"/>
          <w:i/>
          <w:color w:val="444444"/>
          <w:sz w:val="20"/>
        </w:rPr>
        <w:t>andhiārai dīpak ān jalāe gur giān gurū liv lāge.</w:t>
      </w:r>
    </w:p>
    <w:p>
      <w:pPr>
        <w:spacing w:after="200"/>
        <w:jc w:val="center"/>
      </w:pPr>
      <w:r>
        <w:rPr>
          <w:b w:val="0"/>
          <w:i w:val="0"/>
          <w:color w:val="006000"/>
          <w:sz w:val="22"/>
        </w:rPr>
        <w:t>Во тьме привязанности к майе именно Гуру приносит и зажигает светильник знания; только через знание, данное Гуру, возникает любовь к стопам Прабху.</w:t>
      </w:r>
    </w:p>
    <w:p/>
    <w:p>
      <w:pPr>
        <w:spacing w:before="160" w:after="40"/>
        <w:jc w:val="center"/>
      </w:pPr>
      <w:r>
        <w:rPr>
          <w:b/>
          <w:i w:val="0"/>
          <w:color w:val="550000"/>
          <w:sz w:val="26"/>
        </w:rPr>
        <w:t>ਅਗਿਆਨੁ ਅੰਧੇਰਾ ਬਿਨਸਿ ਬਿਨਾਸਿਓ ਘਰਿ ਵਸਤੁ ਲਹੀ ਮਨ ਜਾਗੇ ॥੩॥</w:t>
      </w:r>
    </w:p>
    <w:p>
      <w:pPr>
        <w:spacing w:after="60"/>
        <w:jc w:val="center"/>
      </w:pPr>
      <w:r>
        <w:rPr>
          <w:b w:val="0"/>
          <w:i/>
          <w:color w:val="444444"/>
          <w:sz w:val="20"/>
        </w:rPr>
        <w:t>agiān andherā binas bināsiō ghar vasat lahī man jāge.3.</w:t>
      </w:r>
    </w:p>
    <w:p>
      <w:pPr>
        <w:spacing w:after="200"/>
        <w:jc w:val="center"/>
      </w:pPr>
      <w:r>
        <w:rPr>
          <w:b w:val="0"/>
          <w:i w:val="0"/>
          <w:color w:val="006000"/>
          <w:sz w:val="22"/>
        </w:rPr>
        <w:t>Тьма невежества полностью исчезает, в доме сердца находится сокровище Имени Прабху, и ум пробуждается от сна привязанности. ॥3॥</w:t>
      </w:r>
    </w:p>
    <w:p/>
    <w:p>
      <w:pPr>
        <w:spacing w:before="160" w:after="40"/>
        <w:jc w:val="center"/>
      </w:pPr>
      <w:r>
        <w:rPr>
          <w:b/>
          <w:i w:val="0"/>
          <w:color w:val="550000"/>
          <w:sz w:val="26"/>
        </w:rPr>
        <w:t>ਸਾਕਤ ਬਧਿਕ ਮਾਇਆਧਾਰੀ ਤਿਨ ਜਮ ਜੋਹਨਿ ਲਾਗੇ ॥</w:t>
      </w:r>
    </w:p>
    <w:p>
      <w:pPr>
        <w:spacing w:after="60"/>
        <w:jc w:val="center"/>
      </w:pPr>
      <w:r>
        <w:rPr>
          <w:b w:val="0"/>
          <w:i/>
          <w:color w:val="444444"/>
          <w:sz w:val="20"/>
        </w:rPr>
        <w:t>sākat badhik māiādhārī tin jam johan lāge.</w:t>
      </w:r>
    </w:p>
    <w:p>
      <w:pPr>
        <w:spacing w:after="200"/>
        <w:jc w:val="center"/>
      </w:pPr>
      <w:r>
        <w:rPr>
          <w:b w:val="0"/>
          <w:i w:val="0"/>
          <w:color w:val="006000"/>
          <w:sz w:val="22"/>
        </w:rPr>
        <w:t>Люди, сделавшие майю опорой своей жизни, отрываются от Бога, становятся жестокими, и духовная смерть держит их под своим прицелом.</w:t>
      </w:r>
    </w:p>
    <w:p/>
    <w:p>
      <w:pPr>
        <w:spacing w:before="160" w:after="40"/>
        <w:jc w:val="center"/>
      </w:pPr>
      <w:r>
        <w:rPr>
          <w:b/>
          <w:i w:val="0"/>
          <w:color w:val="550000"/>
          <w:sz w:val="26"/>
        </w:rPr>
        <w:t>ਉਨ ਸਤਿਗੁਰ ਆਗੈ ਸੀਸੁ ਨ ਬੇਚਿਆ ਓਇ ਆਵਹਿ ਜਾਹਿ ਅਭਾਗੇ ॥੪॥</w:t>
      </w:r>
    </w:p>
    <w:p>
      <w:pPr>
        <w:spacing w:after="60"/>
        <w:jc w:val="center"/>
      </w:pPr>
      <w:r>
        <w:rPr>
          <w:b w:val="0"/>
          <w:i/>
          <w:color w:val="444444"/>
          <w:sz w:val="20"/>
        </w:rPr>
        <w:t>un satigur āgai sīs na bechiā oi āvahi jāhi abhāge.4.</w:t>
      </w:r>
    </w:p>
    <w:p>
      <w:pPr>
        <w:spacing w:after="200"/>
        <w:jc w:val="center"/>
      </w:pPr>
      <w:r>
        <w:rPr>
          <w:b w:val="0"/>
          <w:i w:val="0"/>
          <w:color w:val="006000"/>
          <w:sz w:val="22"/>
        </w:rPr>
        <w:t>Эти люди не продают свою голову перед Сатгуру, то есть не избавляются от Хоумэ внутри себя; несчастные, они остаются в круговороте рождения и смерти. ॥4॥</w:t>
      </w:r>
    </w:p>
    <w:p/>
    <w:p>
      <w:pPr>
        <w:spacing w:before="160" w:after="40"/>
        <w:jc w:val="center"/>
      </w:pPr>
      <w:r>
        <w:rPr>
          <w:b/>
          <w:i w:val="0"/>
          <w:color w:val="550000"/>
          <w:sz w:val="26"/>
        </w:rPr>
        <w:t>ਹਮਰਾ ਬਿਨਉ ਸੁਨਹੁ ਪ੍ਰਭ ਠਾਕੁਰ ਹਮ ਸਰਣਿ ਪ੍ਰਭੂ ਹਰਿ ਮਾਗੇ ॥</w:t>
      </w:r>
    </w:p>
    <w:p>
      <w:pPr>
        <w:spacing w:after="60"/>
        <w:jc w:val="center"/>
      </w:pPr>
      <w:r>
        <w:rPr>
          <w:b w:val="0"/>
          <w:i/>
          <w:color w:val="444444"/>
          <w:sz w:val="20"/>
        </w:rPr>
        <w:t>hamrā binau sunahu prabh ṭhākur ham saraṇ prabhū har māge.</w:t>
      </w:r>
    </w:p>
    <w:p>
      <w:pPr>
        <w:spacing w:after="200"/>
        <w:jc w:val="center"/>
      </w:pPr>
      <w:r>
        <w:rPr>
          <w:b w:val="0"/>
          <w:i w:val="0"/>
          <w:color w:val="006000"/>
          <w:sz w:val="22"/>
        </w:rPr>
        <w:t>О Прабху! О Тхакур! Услышь мою мольбу: я пришёл в Твоё прибежище и прошу у Тебя Твоё Имя.</w:t>
      </w:r>
    </w:p>
    <w:p/>
    <w:p>
      <w:pPr>
        <w:spacing w:before="160" w:after="40"/>
        <w:jc w:val="center"/>
      </w:pPr>
      <w:r>
        <w:rPr>
          <w:b/>
          <w:i w:val="0"/>
          <w:color w:val="550000"/>
          <w:sz w:val="26"/>
        </w:rPr>
        <w:t>ਜਨ ਨਾਨਕ ਕੀ ਲਜ ਪਾਤਿ ਗੁਰੂ ਹੈ ਸਿਰੁ ਬੇਚਿਓ ਸਤਿਗੁਰ ਆਗੇ ॥੫॥੧੦॥੨੪॥੬੨॥</w:t>
      </w:r>
    </w:p>
    <w:p>
      <w:pPr>
        <w:spacing w:after="60"/>
        <w:jc w:val="center"/>
      </w:pPr>
      <w:r>
        <w:rPr>
          <w:b w:val="0"/>
          <w:i/>
          <w:color w:val="444444"/>
          <w:sz w:val="20"/>
        </w:rPr>
        <w:t>jan Nānak kī laj pāt gurū hai sir bechiō satigur āge.5.10.24.62.</w:t>
      </w:r>
    </w:p>
    <w:p>
      <w:pPr>
        <w:spacing w:after="200"/>
        <w:jc w:val="center"/>
      </w:pPr>
      <w:r>
        <w:rPr>
          <w:b w:val="0"/>
          <w:i w:val="0"/>
          <w:color w:val="006000"/>
          <w:sz w:val="22"/>
        </w:rPr>
        <w:t>Только Гуру хранит честь и достоинство раба Нанака; я продал свою голову перед Сатгуру, то есть в обмен на Имя передал свою самость Гуру. ॥5॥10॥24॥62॥</w:t>
      </w:r>
    </w:p>
    <w:p/>
    <w:p>
      <w:pPr>
        <w:spacing w:before="360" w:after="200"/>
        <w:jc w:val="center"/>
      </w:pPr>
      <w:r>
        <w:rPr>
          <w:b/>
          <w:color w:val="222222"/>
          <w:sz w:val="26"/>
        </w:rPr>
        <w:t>АНГ 172</w:t>
      </w:r>
    </w:p>
    <w:p>
      <w:pPr>
        <w:spacing w:before="160" w:after="40"/>
        <w:jc w:val="center"/>
      </w:pPr>
      <w:r>
        <w:rPr>
          <w:b/>
          <w:i w:val="0"/>
          <w:color w:val="550000"/>
          <w:sz w:val="26"/>
        </w:rPr>
        <w:t>ਗਉੜੀ ਪੂਰਬੀ ਮਹਲਾ ੪ ॥</w:t>
      </w:r>
    </w:p>
    <w:p>
      <w:pPr>
        <w:spacing w:after="60"/>
        <w:jc w:val="center"/>
      </w:pPr>
      <w:r>
        <w:rPr>
          <w:b w:val="0"/>
          <w:i/>
          <w:color w:val="444444"/>
          <w:sz w:val="20"/>
        </w:rPr>
        <w:t>gauṛī pūrbī mahlā 4 ||</w:t>
      </w:r>
    </w:p>
    <w:p/>
    <w:p>
      <w:pPr>
        <w:spacing w:before="160" w:after="40"/>
        <w:jc w:val="center"/>
      </w:pPr>
      <w:r>
        <w:rPr>
          <w:b/>
          <w:i w:val="0"/>
          <w:color w:val="550000"/>
          <w:sz w:val="26"/>
        </w:rPr>
        <w:t>ਹਮ ਅਹੰਕਾਰੀ ਅਹੰਕਾਰ ਅਗਿਆਨ ਮਤਿ ਗੁਰਿ ਮਿਲਿਐ ਆਪੁ ਗਵਾਇਆ ॥</w:t>
      </w:r>
    </w:p>
    <w:p>
      <w:pPr>
        <w:spacing w:after="60"/>
        <w:jc w:val="center"/>
      </w:pPr>
      <w:r>
        <w:rPr>
          <w:b w:val="0"/>
          <w:i/>
          <w:color w:val="444444"/>
          <w:sz w:val="20"/>
        </w:rPr>
        <w:t>ham ahaṅkārī ahaṅkār agiān mat gur miliyai āp gavāiā ||</w:t>
      </w:r>
    </w:p>
    <w:p>
      <w:pPr>
        <w:spacing w:after="200"/>
        <w:jc w:val="center"/>
      </w:pPr>
      <w:r>
        <w:rPr>
          <w:b w:val="0"/>
          <w:i w:val="0"/>
          <w:color w:val="006000"/>
          <w:sz w:val="22"/>
        </w:rPr>
        <w:t>(Без Гуру) мы, живые существа, остаёмся исполненными эго, наш ум остаётся проникнутым эгоизмом и невежеством. Когда встречается Гуру, тогда чувство собственного «я» исчезает.</w:t>
      </w:r>
    </w:p>
    <w:p/>
    <w:p>
      <w:pPr>
        <w:spacing w:before="160" w:after="40"/>
        <w:jc w:val="center"/>
      </w:pPr>
      <w:r>
        <w:rPr>
          <w:b/>
          <w:i w:val="0"/>
          <w:color w:val="550000"/>
          <w:sz w:val="26"/>
        </w:rPr>
        <w:t>ਹਉਮੈ ਰੋਗੁ ਗਇਆ ਸੁਖੁ ਪਾਇਆ ਧਨੁ ਧੰਨੁ ਗੁਰੂ ਹਰਿ ਰਾਇਆ ॥੧॥</w:t>
      </w:r>
    </w:p>
    <w:p>
      <w:pPr>
        <w:spacing w:after="60"/>
        <w:jc w:val="center"/>
      </w:pPr>
      <w:r>
        <w:rPr>
          <w:b w:val="0"/>
          <w:i/>
          <w:color w:val="444444"/>
          <w:sz w:val="20"/>
        </w:rPr>
        <w:t>haumai rog gaiā sukh pāiā dhan dhaṅn gurū har rāiā ||1||</w:t>
      </w:r>
    </w:p>
    <w:p>
      <w:pPr>
        <w:spacing w:after="200"/>
        <w:jc w:val="center"/>
      </w:pPr>
      <w:r>
        <w:rPr>
          <w:b w:val="0"/>
          <w:i w:val="0"/>
          <w:color w:val="006000"/>
          <w:sz w:val="22"/>
        </w:rPr>
        <w:t>(Когда по милости Гуру) болезнь Хоумэ уходит, тогда обретается духовная радость. Вся эта милость — только Гуру, только Гуру. ||1||</w:t>
      </w:r>
    </w:p>
    <w:p/>
    <w:p>
      <w:pPr>
        <w:spacing w:before="160" w:after="40"/>
        <w:jc w:val="center"/>
      </w:pPr>
      <w:r>
        <w:rPr>
          <w:b/>
          <w:i w:val="0"/>
          <w:color w:val="550000"/>
          <w:sz w:val="26"/>
        </w:rPr>
        <w:t>ਰਾਮ ਗੁਰ ਕੈ ਬਚਨਿ ਹਰਿ ਪਾਇਆ ॥੧॥ ਰਹਾਉ ॥</w:t>
      </w:r>
    </w:p>
    <w:p>
      <w:pPr>
        <w:spacing w:after="60"/>
        <w:jc w:val="center"/>
      </w:pPr>
      <w:r>
        <w:rPr>
          <w:b w:val="0"/>
          <w:i/>
          <w:color w:val="444444"/>
          <w:sz w:val="20"/>
        </w:rPr>
        <w:t>rām gur kai bachan har pāiā ||1|| rahāu ||</w:t>
      </w:r>
    </w:p>
    <w:p>
      <w:pPr>
        <w:spacing w:after="200"/>
        <w:jc w:val="center"/>
      </w:pPr>
      <w:r>
        <w:rPr>
          <w:b w:val="0"/>
          <w:i w:val="0"/>
          <w:color w:val="006000"/>
          <w:sz w:val="22"/>
        </w:rPr>
        <w:t>Лишь по благодати наставления Гуру происходит соединение с Рамом, с Хари. ||1|| Пауза ||</w:t>
      </w:r>
    </w:p>
    <w:p/>
    <w:p>
      <w:pPr>
        <w:spacing w:before="160" w:after="40"/>
        <w:jc w:val="center"/>
      </w:pPr>
      <w:r>
        <w:rPr>
          <w:b/>
          <w:i w:val="0"/>
          <w:color w:val="550000"/>
          <w:sz w:val="26"/>
        </w:rPr>
        <w:t>ਮੇਰੈ ਹੀਅਰੈ ਪ੍ਰੀਤਿ ਰਾਮ ਰਾਇ ਕੀ ਗੁਰਿ ਮਾਰਗੁ ਪੰਥੁ ਬਤਾਇਆ ॥</w:t>
      </w:r>
    </w:p>
    <w:p>
      <w:pPr>
        <w:spacing w:after="60"/>
        <w:jc w:val="center"/>
      </w:pPr>
      <w:r>
        <w:rPr>
          <w:b w:val="0"/>
          <w:i/>
          <w:color w:val="444444"/>
          <w:sz w:val="20"/>
        </w:rPr>
        <w:t>merai hīarai prīt rām rāi kī gur mārag panth batāiā ||</w:t>
      </w:r>
    </w:p>
    <w:p>
      <w:pPr>
        <w:spacing w:after="200"/>
        <w:jc w:val="center"/>
      </w:pPr>
      <w:r>
        <w:rPr>
          <w:b w:val="0"/>
          <w:i w:val="0"/>
          <w:color w:val="006000"/>
          <w:sz w:val="22"/>
        </w:rPr>
        <w:t>(Только по милости Гуру) в моём сердце возникла любовь к Богу, и именно Гуру указал путь (к встрече с Богом).</w:t>
      </w:r>
    </w:p>
    <w:p/>
    <w:p>
      <w:pPr>
        <w:spacing w:before="160" w:after="40"/>
        <w:jc w:val="center"/>
      </w:pPr>
      <w:r>
        <w:rPr>
          <w:b/>
          <w:i w:val="0"/>
          <w:color w:val="550000"/>
          <w:sz w:val="26"/>
        </w:rPr>
        <w:t>ਮੇਰਾ ਜੀਉ ਪਿੰਡੁ ਸਭੁ ਸਤਿਗੁਰ ਆਗੈ ਜਿਨਿ ਵਿਛੁੜਿਆ ਹਰਿ ਗਲਿ ਲਾਇਆ ॥੨॥</w:t>
      </w:r>
    </w:p>
    <w:p>
      <w:pPr>
        <w:spacing w:after="60"/>
        <w:jc w:val="center"/>
      </w:pPr>
      <w:r>
        <w:rPr>
          <w:b w:val="0"/>
          <w:i/>
          <w:color w:val="444444"/>
          <w:sz w:val="20"/>
        </w:rPr>
        <w:t>merā jīu piṇḍ sabh satgur āgai jin vichhuṛiā har gal lāiā ||2||</w:t>
      </w:r>
    </w:p>
    <w:p>
      <w:pPr>
        <w:spacing w:after="200"/>
        <w:jc w:val="center"/>
      </w:pPr>
      <w:r>
        <w:rPr>
          <w:b w:val="0"/>
          <w:i w:val="0"/>
          <w:color w:val="006000"/>
          <w:sz w:val="22"/>
        </w:rPr>
        <w:t>Я положил свою душу, своё тело, всё перед Гуру, потому что именно Гуру прижал меня, разлучённого, к груди Бога. ||2||</w:t>
      </w:r>
    </w:p>
    <w:p/>
    <w:p>
      <w:pPr>
        <w:spacing w:before="160" w:after="40"/>
        <w:jc w:val="center"/>
      </w:pPr>
      <w:r>
        <w:rPr>
          <w:b/>
          <w:i w:val="0"/>
          <w:color w:val="550000"/>
          <w:sz w:val="26"/>
        </w:rPr>
        <w:t>ਮੇਰੈ ਅੰਤਰਿ ਪ੍ਰੀਤਿ ਲਗੀ ਦੇਖਨ ਕਉ ਗੁਰਿ ਹਿਰਦੇ ਨਾਲਿ ਦਿਖਾਇਆ ॥</w:t>
      </w:r>
    </w:p>
    <w:p>
      <w:pPr>
        <w:spacing w:after="60"/>
        <w:jc w:val="center"/>
      </w:pPr>
      <w:r>
        <w:rPr>
          <w:b w:val="0"/>
          <w:i/>
          <w:color w:val="444444"/>
          <w:sz w:val="20"/>
        </w:rPr>
        <w:t>merai antar prīt lagī dekhan kau gur hirdē nāl dikhāiā ||</w:t>
      </w:r>
    </w:p>
    <w:p>
      <w:pPr>
        <w:spacing w:after="200"/>
        <w:jc w:val="center"/>
      </w:pPr>
      <w:r>
        <w:rPr>
          <w:b w:val="0"/>
          <w:i w:val="0"/>
          <w:color w:val="006000"/>
          <w:sz w:val="22"/>
        </w:rPr>
        <w:t>(Только по милости Гуру) внутри меня возникла жажда узреть Бога, и именно Гуру показал мне Бога, живущего в моём сердце, пребывающего со мной.</w:t>
      </w:r>
    </w:p>
    <w:p/>
    <w:p>
      <w:pPr>
        <w:spacing w:before="160" w:after="40"/>
        <w:jc w:val="center"/>
      </w:pPr>
      <w:r>
        <w:rPr>
          <w:b/>
          <w:i w:val="0"/>
          <w:color w:val="550000"/>
          <w:sz w:val="26"/>
        </w:rPr>
        <w:t>ਸਹਜ ਅਨੰਦੁ ਭਇਆ ਮਨਿ ਮੋਰੈ ਗੁਰ ਆਗੈ ਆਪੁ ਵੇਚਾਇਆ ॥੩॥</w:t>
      </w:r>
    </w:p>
    <w:p>
      <w:pPr>
        <w:spacing w:after="60"/>
        <w:jc w:val="center"/>
      </w:pPr>
      <w:r>
        <w:rPr>
          <w:b w:val="0"/>
          <w:i/>
          <w:color w:val="444444"/>
          <w:sz w:val="20"/>
        </w:rPr>
        <w:t>sahaj anand bhaiā man morai gur āgai āp vechāiā ||3||</w:t>
      </w:r>
    </w:p>
    <w:p>
      <w:pPr>
        <w:spacing w:after="200"/>
        <w:jc w:val="center"/>
      </w:pPr>
      <w:r>
        <w:rPr>
          <w:b w:val="0"/>
          <w:i w:val="0"/>
          <w:color w:val="006000"/>
          <w:sz w:val="22"/>
        </w:rPr>
        <w:t>В моём уме теперь возникло блаженство духовной устойчивости, и взамен этого я продал себя Гуру. ||3||</w:t>
      </w:r>
    </w:p>
    <w:p/>
    <w:p>
      <w:pPr>
        <w:spacing w:before="160" w:after="40"/>
        <w:jc w:val="center"/>
      </w:pPr>
      <w:r>
        <w:rPr>
          <w:b/>
          <w:i w:val="0"/>
          <w:color w:val="550000"/>
          <w:sz w:val="26"/>
        </w:rPr>
        <w:t>ਹਮ ਅਪਰਾਧ ਪਾਪ ਬਹੁ ਕੀਨੇ ਕਰਿ ਦੁਸਟੀ ਚੋਰ ਚੁਰਾਇਆ ॥</w:t>
      </w:r>
    </w:p>
    <w:p>
      <w:pPr>
        <w:spacing w:after="60"/>
        <w:jc w:val="center"/>
      </w:pPr>
      <w:r>
        <w:rPr>
          <w:b w:val="0"/>
          <w:i/>
          <w:color w:val="444444"/>
          <w:sz w:val="20"/>
        </w:rPr>
        <w:t>ham aprādh pāp bahu kīnē kar dusṭī chor churāiā ||</w:t>
      </w:r>
    </w:p>
    <w:p>
      <w:pPr>
        <w:spacing w:after="200"/>
        <w:jc w:val="center"/>
      </w:pPr>
      <w:r>
        <w:rPr>
          <w:b w:val="0"/>
          <w:i w:val="0"/>
          <w:color w:val="006000"/>
          <w:sz w:val="22"/>
        </w:rPr>
        <w:t>Я совершал множество грехов и проступков, делал много дурного и скрывал это, как вор скрывает свою кражу.</w:t>
      </w:r>
    </w:p>
    <w:p/>
    <w:p>
      <w:pPr>
        <w:spacing w:before="160" w:after="40"/>
        <w:jc w:val="center"/>
      </w:pPr>
      <w:r>
        <w:rPr>
          <w:b/>
          <w:i w:val="0"/>
          <w:color w:val="550000"/>
          <w:sz w:val="26"/>
        </w:rPr>
        <w:t>ਅਬ ਨਾਨਕ ਸਰਣਾਗਤਿ ਆਏ ਹਰਿ ਰਾਖਹੁ ਲਾਜ ਹਰਿ ਭਾਇਆ ॥੪॥੧੧॥੨੫॥੬੩॥</w:t>
      </w:r>
    </w:p>
    <w:p>
      <w:pPr>
        <w:spacing w:after="60"/>
        <w:jc w:val="center"/>
      </w:pPr>
      <w:r>
        <w:rPr>
          <w:b w:val="0"/>
          <w:i/>
          <w:color w:val="444444"/>
          <w:sz w:val="20"/>
        </w:rPr>
        <w:t>ab nānak saraṇāgat āē har rākhahu lāj har bhāiā ||4||11||25||63||</w:t>
      </w:r>
    </w:p>
    <w:p>
      <w:pPr>
        <w:spacing w:after="200"/>
        <w:jc w:val="center"/>
      </w:pPr>
      <w:r>
        <w:rPr>
          <w:b w:val="0"/>
          <w:i w:val="0"/>
          <w:color w:val="006000"/>
          <w:sz w:val="22"/>
        </w:rPr>
        <w:t>Но теперь, о Нанак, скажи: «О Хари! Я пришёл в Твоё прибежище. Если будет Твоя милость, сохрани мою честь, уберегай меня от пороков». ||4||11||25||63||</w:t>
      </w:r>
    </w:p>
    <w:p/>
    <w:p>
      <w:pPr>
        <w:spacing w:before="160" w:after="40"/>
        <w:jc w:val="center"/>
      </w:pPr>
      <w:r>
        <w:rPr>
          <w:b/>
          <w:i w:val="0"/>
          <w:color w:val="550000"/>
          <w:sz w:val="26"/>
        </w:rPr>
        <w:t>ਗਉੜੀ ਪੂਰਬੀ ਮਹਲਾ ੪ ॥</w:t>
      </w:r>
    </w:p>
    <w:p>
      <w:pPr>
        <w:spacing w:after="60"/>
        <w:jc w:val="center"/>
      </w:pPr>
      <w:r>
        <w:rPr>
          <w:b w:val="0"/>
          <w:i/>
          <w:color w:val="444444"/>
          <w:sz w:val="20"/>
        </w:rPr>
        <w:t>gauṛī pūrbī mahlā 4 ||</w:t>
      </w:r>
    </w:p>
    <w:p/>
    <w:p>
      <w:pPr>
        <w:spacing w:before="160" w:after="40"/>
        <w:jc w:val="center"/>
      </w:pPr>
      <w:r>
        <w:rPr>
          <w:b/>
          <w:i w:val="0"/>
          <w:color w:val="550000"/>
          <w:sz w:val="26"/>
        </w:rPr>
        <w:t>ਗੁਰਮਤਿ ਬਾਜੈ ਸਬਦੁ ਅਨਾਹਦੁ ਗੁਰਮਤਿ ਮਨੂਆ ਗਾਵੈ ॥</w:t>
      </w:r>
    </w:p>
    <w:p>
      <w:pPr>
        <w:spacing w:after="60"/>
        <w:jc w:val="center"/>
      </w:pPr>
      <w:r>
        <w:rPr>
          <w:b w:val="0"/>
          <w:i/>
          <w:color w:val="444444"/>
          <w:sz w:val="20"/>
        </w:rPr>
        <w:t>gurmat bājai sabad anāhad gurmat manūā gāvē ||</w:t>
      </w:r>
    </w:p>
    <w:p>
      <w:pPr>
        <w:spacing w:after="200"/>
        <w:jc w:val="center"/>
      </w:pPr>
      <w:r>
        <w:rPr>
          <w:b w:val="0"/>
          <w:i w:val="0"/>
          <w:color w:val="006000"/>
          <w:sz w:val="22"/>
        </w:rPr>
        <w:t>Только идя по учению Гуру, Шабад Гуру непрерывно действует в сердце человека, и никакой иной мирской вкус уже не может взять верх. Только по благодати наставления Гуру ум человека поёт песни хвалы Богу.</w:t>
      </w:r>
    </w:p>
    <w:p/>
    <w:p>
      <w:pPr>
        <w:spacing w:before="160" w:after="40"/>
        <w:jc w:val="center"/>
      </w:pPr>
      <w:r>
        <w:rPr>
          <w:b/>
          <w:i w:val="0"/>
          <w:color w:val="550000"/>
          <w:sz w:val="26"/>
        </w:rPr>
        <w:t>ਵਡਭਾਗੀ ਗੁਰ ਦਰਸਨੁ ਪਾਇਆ ਧਨੁ ਧੰਨੁ ਗੁਰੂ ਲਿਵ ਲਾਵੈ ॥੧॥</w:t>
      </w:r>
    </w:p>
    <w:p>
      <w:pPr>
        <w:spacing w:after="60"/>
        <w:jc w:val="center"/>
      </w:pPr>
      <w:r>
        <w:rPr>
          <w:b w:val="0"/>
          <w:i/>
          <w:color w:val="444444"/>
          <w:sz w:val="20"/>
        </w:rPr>
        <w:t>vaḍbhāgī gur darsan pāiā dhan dhaṅn gurū liv lāvai ||1||</w:t>
      </w:r>
    </w:p>
    <w:p>
      <w:pPr>
        <w:spacing w:after="200"/>
        <w:jc w:val="center"/>
      </w:pPr>
      <w:r>
        <w:rPr>
          <w:b w:val="0"/>
          <w:i w:val="0"/>
          <w:color w:val="006000"/>
          <w:sz w:val="22"/>
        </w:rPr>
        <w:t>Лишь человек великой удачи обретает даршан Гуру. Благословен Гуру, благословен Гуру. Гуру рождает в человеке устремлённость к соединению с Богом. ||1||</w:t>
      </w:r>
    </w:p>
    <w:p/>
    <w:p>
      <w:pPr>
        <w:spacing w:before="160" w:after="40"/>
        <w:jc w:val="center"/>
      </w:pPr>
      <w:r>
        <w:rPr>
          <w:b/>
          <w:i w:val="0"/>
          <w:color w:val="550000"/>
          <w:sz w:val="26"/>
        </w:rPr>
        <w:t>ਗੁਰਮੁਖਿ ਹਰਿ ਲਿਵ ਲਾਵੈ ॥੧॥ ਰਹਾਉ ॥</w:t>
      </w:r>
    </w:p>
    <w:p>
      <w:pPr>
        <w:spacing w:after="60"/>
        <w:jc w:val="center"/>
      </w:pPr>
      <w:r>
        <w:rPr>
          <w:b w:val="0"/>
          <w:i/>
          <w:color w:val="444444"/>
          <w:sz w:val="20"/>
        </w:rPr>
        <w:t>gurmukh har liv lāvai ||1|| rahāu ||</w:t>
      </w:r>
    </w:p>
    <w:p>
      <w:pPr>
        <w:spacing w:after="200"/>
        <w:jc w:val="center"/>
      </w:pPr>
      <w:r>
        <w:rPr>
          <w:b w:val="0"/>
          <w:i w:val="0"/>
          <w:color w:val="006000"/>
          <w:sz w:val="22"/>
        </w:rPr>
        <w:t>Только пребывая обращённым к Гуру, человек может породить в себе устремлённость к соединению с Хари. ||1|| Пауза ||</w:t>
      </w:r>
    </w:p>
    <w:p/>
    <w:p>
      <w:pPr>
        <w:spacing w:before="160" w:after="40"/>
        <w:jc w:val="center"/>
      </w:pPr>
      <w:r>
        <w:rPr>
          <w:b/>
          <w:i w:val="0"/>
          <w:color w:val="550000"/>
          <w:sz w:val="26"/>
        </w:rPr>
        <w:t>ਹਮਰਾ ਠਾਕੁਰੁ ਸਤਿਗੁਰੁ ਪੂਰਾ ਮਨੁ ਗੁਰ ਕੀ ਕਾਰ ਕਮਾਵੈ ॥</w:t>
      </w:r>
    </w:p>
    <w:p>
      <w:pPr>
        <w:spacing w:after="60"/>
        <w:jc w:val="center"/>
      </w:pPr>
      <w:r>
        <w:rPr>
          <w:b w:val="0"/>
          <w:i/>
          <w:color w:val="444444"/>
          <w:sz w:val="20"/>
        </w:rPr>
        <w:t>hamrā ṭhākur satgur pūrā man gur kī kār kamāvai ||</w:t>
      </w:r>
    </w:p>
    <w:p>
      <w:pPr>
        <w:spacing w:after="200"/>
        <w:jc w:val="center"/>
      </w:pPr>
      <w:r>
        <w:rPr>
          <w:b w:val="0"/>
          <w:i w:val="0"/>
          <w:color w:val="006000"/>
          <w:sz w:val="22"/>
        </w:rPr>
        <w:t>(О брат!) Совершенный Гуру — мой Господин, и мой ум исполняет только то дело, которое указал Гуру.</w:t>
      </w:r>
    </w:p>
    <w:p/>
    <w:p>
      <w:pPr>
        <w:spacing w:before="160" w:after="40"/>
        <w:jc w:val="center"/>
      </w:pPr>
      <w:r>
        <w:rPr>
          <w:b/>
          <w:i w:val="0"/>
          <w:color w:val="550000"/>
          <w:sz w:val="26"/>
        </w:rPr>
        <w:t>ਹਮ ਮਲਿ ਮਲਿ ਧੋਵਹ ਪਾਵ ਗੁਰੂ ਕੇ ਜੋ ਹਰਿ ਹਰਿ ਕਥਾ ਸੁਨਾਵੈ ॥੨॥</w:t>
      </w:r>
    </w:p>
    <w:p>
      <w:pPr>
        <w:spacing w:after="60"/>
        <w:jc w:val="center"/>
      </w:pPr>
      <w:r>
        <w:rPr>
          <w:b w:val="0"/>
          <w:i/>
          <w:color w:val="444444"/>
          <w:sz w:val="20"/>
        </w:rPr>
        <w:t>ham mal mal dhovah pāv gurū kē jo har har kathā sunāvai ||2||</w:t>
      </w:r>
    </w:p>
    <w:p>
      <w:pPr>
        <w:spacing w:after="200"/>
        <w:jc w:val="center"/>
      </w:pPr>
      <w:r>
        <w:rPr>
          <w:b w:val="0"/>
          <w:i w:val="0"/>
          <w:color w:val="006000"/>
          <w:sz w:val="22"/>
        </w:rPr>
        <w:t>Я омываю ноги моего Гуру, растирая их, потому что Гуру рассказывает мне речи хвалы Богу. ||2||</w:t>
      </w:r>
    </w:p>
    <w:p/>
    <w:p>
      <w:pPr>
        <w:spacing w:before="160" w:after="40"/>
        <w:jc w:val="center"/>
      </w:pPr>
      <w:r>
        <w:rPr>
          <w:b/>
          <w:i w:val="0"/>
          <w:color w:val="550000"/>
          <w:sz w:val="26"/>
        </w:rPr>
        <w:t>ਹਿਰਦੈ ਗੁਰਮਤਿ ਰਾਮ ਰਸਾਇਣੁ ਜਿਹਵਾ ਹਰਿ ਗੁਣ ਗਾਵੈ ॥</w:t>
      </w:r>
    </w:p>
    <w:p>
      <w:pPr>
        <w:spacing w:after="60"/>
        <w:jc w:val="center"/>
      </w:pPr>
      <w:r>
        <w:rPr>
          <w:b w:val="0"/>
          <w:i/>
          <w:color w:val="444444"/>
          <w:sz w:val="20"/>
        </w:rPr>
        <w:t>hirdai gurmat rām rasāiṇ jihvā har guṇ gāvai ||</w:t>
      </w:r>
    </w:p>
    <w:p>
      <w:pPr>
        <w:spacing w:after="200"/>
        <w:jc w:val="center"/>
      </w:pPr>
      <w:r>
        <w:rPr>
          <w:b w:val="0"/>
          <w:i w:val="0"/>
          <w:color w:val="006000"/>
          <w:sz w:val="22"/>
        </w:rPr>
        <w:t>(О брат! У тех людей,) в чьём сердце по благодати наставления Гуру поселяется Имя Господа — вместилище всех вкусов, чья речь поёт качества Бога,</w:t>
      </w:r>
    </w:p>
    <w:p/>
    <w:p>
      <w:pPr>
        <w:spacing w:before="160" w:after="40"/>
        <w:jc w:val="center"/>
      </w:pPr>
      <w:r>
        <w:rPr>
          <w:b/>
          <w:i w:val="0"/>
          <w:color w:val="550000"/>
          <w:sz w:val="26"/>
        </w:rPr>
        <w:t>ਮਨ ਰਸਕਿ ਰਸਕਿ ਹਰਿ ਰਸਿ ਆਘਾਨੇ ਫਿਰਿ ਬਹੁਰਿ ਨ ਭੂਖ ਲਗਾਵੈ ॥੩॥</w:t>
      </w:r>
    </w:p>
    <w:p>
      <w:pPr>
        <w:spacing w:after="60"/>
        <w:jc w:val="center"/>
      </w:pPr>
      <w:r>
        <w:rPr>
          <w:b w:val="0"/>
          <w:i/>
          <w:color w:val="444444"/>
          <w:sz w:val="20"/>
        </w:rPr>
        <w:t>man rasak rasak har ras āghānē phir bahur na bhūkh lagāvai ||3||</w:t>
      </w:r>
    </w:p>
    <w:p>
      <w:pPr>
        <w:spacing w:after="200"/>
        <w:jc w:val="center"/>
      </w:pPr>
      <w:r>
        <w:rPr>
          <w:b w:val="0"/>
          <w:i w:val="0"/>
          <w:color w:val="006000"/>
          <w:sz w:val="22"/>
        </w:rPr>
        <w:t>их умы всегда с радостью насыщены вкусом Имени Бога, и голод по майе уже никогда больше не может их коснуться. ||3||</w:t>
      </w:r>
    </w:p>
    <w:p/>
    <w:p>
      <w:pPr>
        <w:spacing w:before="160" w:after="40"/>
        <w:jc w:val="center"/>
      </w:pPr>
      <w:r>
        <w:rPr>
          <w:b/>
          <w:i w:val="0"/>
          <w:color w:val="550000"/>
          <w:sz w:val="26"/>
        </w:rPr>
        <w:t>ਕੋਈ ਕਰੈ ਉਪਾਵ ਅਨੇਕ ਬਹੁਤੇਰੇ ਬਿਨੁ ਕਿਰਪਾ ਨਾਮੁ ਨ ਪਾਵੈ ॥</w:t>
      </w:r>
    </w:p>
    <w:p>
      <w:pPr>
        <w:spacing w:after="60"/>
        <w:jc w:val="center"/>
      </w:pPr>
      <w:r>
        <w:rPr>
          <w:b w:val="0"/>
          <w:i/>
          <w:color w:val="444444"/>
          <w:sz w:val="20"/>
        </w:rPr>
        <w:t>koī karai upāv anēk bahutērē bin kirpā nām na pāvai ||</w:t>
      </w:r>
    </w:p>
    <w:p>
      <w:pPr>
        <w:spacing w:after="200"/>
        <w:jc w:val="center"/>
      </w:pPr>
      <w:r>
        <w:rPr>
          <w:b w:val="0"/>
          <w:i w:val="0"/>
          <w:color w:val="006000"/>
          <w:sz w:val="22"/>
        </w:rPr>
        <w:t>Но никакой человек не может обрести Имя Бога без милости Бога, даже если будет прибегать ко множеству самых разных способов.</w:t>
      </w:r>
    </w:p>
    <w:p/>
    <w:p>
      <w:pPr>
        <w:spacing w:before="160" w:after="40"/>
        <w:jc w:val="center"/>
      </w:pPr>
      <w:r>
        <w:rPr>
          <w:b/>
          <w:i w:val="0"/>
          <w:color w:val="550000"/>
          <w:sz w:val="26"/>
        </w:rPr>
        <w:t>ਜਨ ਨਾਨਕ ਕਉ ਹਰਿ ਕਿਰਪਾ ਧਾਰੀ ਮਤਿ ਗੁਰਮਤਿ ਨਾਮੁ ਦ੍ਰਿੜਾਵੈ ॥੪॥੧੨॥੨੬॥੬੪॥</w:t>
      </w:r>
    </w:p>
    <w:p>
      <w:pPr>
        <w:spacing w:after="60"/>
        <w:jc w:val="center"/>
      </w:pPr>
      <w:r>
        <w:rPr>
          <w:b w:val="0"/>
          <w:i/>
          <w:color w:val="444444"/>
          <w:sz w:val="20"/>
        </w:rPr>
        <w:t>jan nānak kau har kirpā dhārī mat gurmat nām driṛāvai ||4||12||26||64||</w:t>
      </w:r>
    </w:p>
    <w:p>
      <w:pPr>
        <w:spacing w:after="200"/>
        <w:jc w:val="center"/>
      </w:pPr>
      <w:r>
        <w:rPr>
          <w:b w:val="0"/>
          <w:i w:val="0"/>
          <w:color w:val="006000"/>
          <w:sz w:val="22"/>
        </w:rPr>
        <w:t>О Нанак! На того слугу, к кому Бог милостив, Он по благодати наставления Гуру утверждает Своё Имя в уме. ||4||12||26||64||</w:t>
      </w:r>
    </w:p>
    <w:p/>
    <w:p>
      <w:pPr>
        <w:spacing w:before="160" w:after="40"/>
        <w:jc w:val="center"/>
      </w:pPr>
      <w:r>
        <w:rPr>
          <w:b/>
          <w:i w:val="0"/>
          <w:color w:val="550000"/>
          <w:sz w:val="26"/>
        </w:rPr>
        <w:t>ਰਾਗੁ ਗਉੜੀ ਮਾਝ ਮਹਲਾ ੪ ॥</w:t>
      </w:r>
    </w:p>
    <w:p>
      <w:pPr>
        <w:spacing w:after="60"/>
        <w:jc w:val="center"/>
      </w:pPr>
      <w:r>
        <w:rPr>
          <w:b w:val="0"/>
          <w:i/>
          <w:color w:val="444444"/>
          <w:sz w:val="20"/>
        </w:rPr>
        <w:t>rāg gauṛī mājh mahlā 4 ||</w:t>
      </w:r>
    </w:p>
    <w:p/>
    <w:p>
      <w:pPr>
        <w:spacing w:before="160" w:after="40"/>
        <w:jc w:val="center"/>
      </w:pPr>
      <w:r>
        <w:rPr>
          <w:b/>
          <w:i w:val="0"/>
          <w:color w:val="550000"/>
          <w:sz w:val="26"/>
        </w:rPr>
        <w:t>ਗੁਰਮੁਖਿ ਜਿੰਦੂ ਜਪਿ ਨਾਮੁ ਕਰੰਮਾ ॥</w:t>
      </w:r>
    </w:p>
    <w:p>
      <w:pPr>
        <w:spacing w:after="60"/>
        <w:jc w:val="center"/>
      </w:pPr>
      <w:r>
        <w:rPr>
          <w:b w:val="0"/>
          <w:i/>
          <w:color w:val="444444"/>
          <w:sz w:val="20"/>
        </w:rPr>
        <w:t>gurmukh jindū jap nām karammā ||</w:t>
      </w:r>
    </w:p>
    <w:p>
      <w:pPr>
        <w:spacing w:after="200"/>
        <w:jc w:val="center"/>
      </w:pPr>
      <w:r>
        <w:rPr>
          <w:b w:val="0"/>
          <w:i w:val="0"/>
          <w:color w:val="006000"/>
          <w:sz w:val="22"/>
        </w:rPr>
        <w:t>О душа моя! Приди под защиту Гуру и повторяй Имя Бога — твоя удача пробудилась.</w:t>
      </w:r>
    </w:p>
    <w:p/>
    <w:p>
      <w:pPr>
        <w:spacing w:before="160" w:after="40"/>
        <w:jc w:val="center"/>
      </w:pPr>
      <w:r>
        <w:rPr>
          <w:b/>
          <w:i w:val="0"/>
          <w:color w:val="550000"/>
          <w:sz w:val="26"/>
        </w:rPr>
        <w:t>ਮਤਿ ਮਾਤਾ ਮਤਿ ਜੀਉ ਨਾਮੁ ਮੁਖਿ ਰਾਮਾ ॥</w:t>
      </w:r>
    </w:p>
    <w:p>
      <w:pPr>
        <w:spacing w:after="60"/>
        <w:jc w:val="center"/>
      </w:pPr>
      <w:r>
        <w:rPr>
          <w:b w:val="0"/>
          <w:i/>
          <w:color w:val="444444"/>
          <w:sz w:val="20"/>
        </w:rPr>
        <w:t>mat mātā mat jīu nām mukh rāmā ||</w:t>
      </w:r>
    </w:p>
    <w:p>
      <w:pPr>
        <w:spacing w:after="200"/>
        <w:jc w:val="center"/>
      </w:pPr>
      <w:r>
        <w:rPr>
          <w:b w:val="0"/>
          <w:i w:val="0"/>
          <w:color w:val="006000"/>
          <w:sz w:val="22"/>
        </w:rPr>
        <w:t>(О душа!) Сделай учение, данное Гуру, своей матерью, сделай это учение самой опорой жизни, и устами повторяй Имя Рама.</w:t>
      </w:r>
    </w:p>
    <w:p/>
    <w:p>
      <w:pPr>
        <w:spacing w:before="160" w:after="40"/>
        <w:jc w:val="center"/>
      </w:pPr>
      <w:r>
        <w:rPr>
          <w:b/>
          <w:i w:val="0"/>
          <w:color w:val="550000"/>
          <w:sz w:val="26"/>
        </w:rPr>
        <w:t>ਸੰਤੋਖੁ ਪਿਤਾ ਕਰਿ ਗੁਰੁ ਪੁਰਖੁ ਅਜਨਮਾ ॥</w:t>
      </w:r>
    </w:p>
    <w:p>
      <w:pPr>
        <w:spacing w:after="60"/>
        <w:jc w:val="center"/>
      </w:pPr>
      <w:r>
        <w:rPr>
          <w:b w:val="0"/>
          <w:i/>
          <w:color w:val="444444"/>
          <w:sz w:val="20"/>
        </w:rPr>
        <w:t>santokh pitā kar gur purakh ajanmā ||</w:t>
      </w:r>
    </w:p>
    <w:p>
      <w:pPr>
        <w:spacing w:after="200"/>
        <w:jc w:val="center"/>
      </w:pPr>
      <w:r>
        <w:rPr>
          <w:b w:val="0"/>
          <w:i w:val="0"/>
          <w:color w:val="006000"/>
          <w:sz w:val="22"/>
        </w:rPr>
        <w:t>(О душа!) Сделай удовлетворённость своим отцом и приди под защиту Гуру — образа Нерождённого Акал Пуракха.</w:t>
      </w:r>
    </w:p>
    <w:p/>
    <w:p>
      <w:pPr>
        <w:spacing w:before="160" w:after="40"/>
        <w:jc w:val="center"/>
      </w:pPr>
      <w:r>
        <w:rPr>
          <w:b/>
          <w:i w:val="0"/>
          <w:color w:val="550000"/>
          <w:sz w:val="26"/>
        </w:rPr>
        <w:t>ਵਡਭਾਗੀ ਮਿਲੁ ਰਾਮਾ ॥੧॥</w:t>
      </w:r>
    </w:p>
    <w:p>
      <w:pPr>
        <w:spacing w:after="60"/>
        <w:jc w:val="center"/>
      </w:pPr>
      <w:r>
        <w:rPr>
          <w:b w:val="0"/>
          <w:i/>
          <w:color w:val="444444"/>
          <w:sz w:val="20"/>
        </w:rPr>
        <w:t>vaḍbhāgī mil rāmā ||1||</w:t>
      </w:r>
    </w:p>
    <w:p>
      <w:pPr>
        <w:spacing w:after="200"/>
        <w:jc w:val="center"/>
      </w:pPr>
      <w:r>
        <w:rPr>
          <w:b w:val="0"/>
          <w:i w:val="0"/>
          <w:color w:val="006000"/>
          <w:sz w:val="22"/>
        </w:rPr>
        <w:t>О душа! Соединись с Рамом — твоя удача стала благой. ||1||</w:t>
      </w:r>
    </w:p>
    <w:p/>
    <w:p>
      <w:pPr>
        <w:spacing w:before="160" w:after="40"/>
        <w:jc w:val="center"/>
      </w:pPr>
      <w:r>
        <w:rPr>
          <w:b/>
          <w:i w:val="0"/>
          <w:color w:val="550000"/>
          <w:sz w:val="26"/>
        </w:rPr>
        <w:t>ਗੁਰੁ ਜੋਗੀ ਪੁਰਖੁ ਮਿਲਿਆ ਰੰਗੁ ਮਾਣੀ ਜੀਉ ॥</w:t>
      </w:r>
    </w:p>
    <w:p>
      <w:pPr>
        <w:spacing w:after="60"/>
        <w:jc w:val="center"/>
      </w:pPr>
      <w:r>
        <w:rPr>
          <w:b w:val="0"/>
          <w:i/>
          <w:color w:val="444444"/>
          <w:sz w:val="20"/>
        </w:rPr>
        <w:t>gur jogī purakh miliā raṅg māṇī jīu ||</w:t>
      </w:r>
    </w:p>
    <w:p>
      <w:pPr>
        <w:spacing w:after="200"/>
        <w:jc w:val="center"/>
      </w:pPr>
      <w:r>
        <w:rPr>
          <w:b w:val="0"/>
          <w:i w:val="0"/>
          <w:color w:val="006000"/>
          <w:sz w:val="22"/>
        </w:rPr>
        <w:t>(О брат!) Мне встретился Гуру, образ Господа, йогический муж, и по его милости я вкушаю духовную радость.</w:t>
      </w:r>
    </w:p>
    <w:p/>
    <w:p>
      <w:pPr>
        <w:spacing w:before="160" w:after="40"/>
        <w:jc w:val="center"/>
      </w:pPr>
      <w:r>
        <w:rPr>
          <w:b/>
          <w:i w:val="0"/>
          <w:color w:val="550000"/>
          <w:sz w:val="26"/>
        </w:rPr>
        <w:t>ਗੁਰੁ ਹਰਿ ਰੰਗਿ ਰਤੜਾ ਸਦਾ ਨਿਰਬਾਣੀ ਜੀਉ ॥</w:t>
      </w:r>
    </w:p>
    <w:p>
      <w:pPr>
        <w:spacing w:after="60"/>
        <w:jc w:val="center"/>
      </w:pPr>
      <w:r>
        <w:rPr>
          <w:b w:val="0"/>
          <w:i/>
          <w:color w:val="444444"/>
          <w:sz w:val="20"/>
        </w:rPr>
        <w:t>gur har raṅg ratṛā sadā nirbāṇī jīu ||</w:t>
      </w:r>
    </w:p>
    <w:p>
      <w:pPr>
        <w:spacing w:after="200"/>
        <w:jc w:val="center"/>
      </w:pPr>
      <w:r>
        <w:rPr>
          <w:b w:val="0"/>
          <w:i w:val="0"/>
          <w:color w:val="006000"/>
          <w:sz w:val="22"/>
        </w:rPr>
        <w:t>Гуру всегда окрашен в цвет Имени Бога, и Гуру всегда свободен от желаний.</w:t>
      </w:r>
    </w:p>
    <w:p/>
    <w:p>
      <w:pPr>
        <w:spacing w:before="160" w:after="40"/>
        <w:jc w:val="center"/>
      </w:pPr>
      <w:r>
        <w:rPr>
          <w:b/>
          <w:i w:val="0"/>
          <w:color w:val="550000"/>
          <w:sz w:val="26"/>
        </w:rPr>
        <w:t>ਵਡਭਾਗੀ ਮਿਲੁ ਸੁਘੜ ਸੁਜਾਣੀ ਜੀਉ ॥</w:t>
      </w:r>
    </w:p>
    <w:p>
      <w:pPr>
        <w:spacing w:after="60"/>
        <w:jc w:val="center"/>
      </w:pPr>
      <w:r>
        <w:rPr>
          <w:b w:val="0"/>
          <w:i/>
          <w:color w:val="444444"/>
          <w:sz w:val="20"/>
        </w:rPr>
        <w:t>vaḍbhāgī mil sughaṛ sujāṇī jīu ||</w:t>
      </w:r>
    </w:p>
    <w:p>
      <w:pPr>
        <w:spacing w:after="200"/>
        <w:jc w:val="center"/>
      </w:pPr>
      <w:r>
        <w:rPr>
          <w:b w:val="0"/>
          <w:i w:val="0"/>
          <w:color w:val="006000"/>
          <w:sz w:val="22"/>
        </w:rPr>
        <w:t>О велико-счастливый! Встреться с тем мудрым Гуру прекрасной жизни.</w:t>
      </w:r>
    </w:p>
    <w:p/>
    <w:p>
      <w:pPr>
        <w:spacing w:before="160" w:after="40"/>
        <w:jc w:val="center"/>
      </w:pPr>
      <w:r>
        <w:rPr>
          <w:b/>
          <w:i w:val="0"/>
          <w:color w:val="550000"/>
          <w:sz w:val="26"/>
        </w:rPr>
        <w:t>ਮੇਰਾ ਮਨੁ ਤਨੁ ਹਰਿ ਰੰਗਿ ਭਿੰਨਾ ॥੨॥</w:t>
      </w:r>
    </w:p>
    <w:p>
      <w:pPr>
        <w:spacing w:after="60"/>
        <w:jc w:val="center"/>
      </w:pPr>
      <w:r>
        <w:rPr>
          <w:b w:val="0"/>
          <w:i/>
          <w:color w:val="444444"/>
          <w:sz w:val="20"/>
        </w:rPr>
        <w:t>merā man tan har raṅg bhinnā ||2||</w:t>
      </w:r>
    </w:p>
    <w:p>
      <w:pPr>
        <w:spacing w:after="200"/>
        <w:jc w:val="center"/>
      </w:pPr>
      <w:r>
        <w:rPr>
          <w:b w:val="0"/>
          <w:i w:val="0"/>
          <w:color w:val="006000"/>
          <w:sz w:val="22"/>
        </w:rPr>
        <w:t>(Только по милости Гуру) мой ум и моё тело пропитались цветом любви к Богу. ||2||</w:t>
      </w:r>
    </w:p>
    <w:p/>
    <w:p>
      <w:pPr>
        <w:spacing w:before="160" w:after="40"/>
        <w:jc w:val="center"/>
      </w:pPr>
      <w:r>
        <w:rPr>
          <w:b/>
          <w:i w:val="0"/>
          <w:color w:val="550000"/>
          <w:sz w:val="26"/>
        </w:rPr>
        <w:t>ਆਵਹੁ ਸੰਤਹੁ ਮਿਲਿ ਨਾਮੁ ਜਪਾਹਾ ॥</w:t>
      </w:r>
    </w:p>
    <w:p>
      <w:pPr>
        <w:spacing w:after="60"/>
        <w:jc w:val="center"/>
      </w:pPr>
      <w:r>
        <w:rPr>
          <w:b w:val="0"/>
          <w:i/>
          <w:color w:val="444444"/>
          <w:sz w:val="20"/>
        </w:rPr>
        <w:t>āvahu santahu mil nām japāhā ||</w:t>
      </w:r>
    </w:p>
    <w:p>
      <w:pPr>
        <w:spacing w:after="200"/>
        <w:jc w:val="center"/>
      </w:pPr>
      <w:r>
        <w:rPr>
          <w:b w:val="0"/>
          <w:i w:val="0"/>
          <w:color w:val="006000"/>
          <w:sz w:val="22"/>
        </w:rPr>
        <w:t>О святые люди! Придите, будем вместе повторять Имя Бога.</w:t>
      </w:r>
    </w:p>
    <w:p/>
    <w:p>
      <w:pPr>
        <w:spacing w:before="160" w:after="40"/>
        <w:jc w:val="center"/>
      </w:pPr>
      <w:r>
        <w:rPr>
          <w:b/>
          <w:i w:val="0"/>
          <w:color w:val="550000"/>
          <w:sz w:val="26"/>
        </w:rPr>
        <w:t>ਵਿਚਿ ਸੰਗਤਿ ਨਾਮੁ ਸਦਾ ਲੈ ਲਾਹਾ ਜੀਉ ॥</w:t>
      </w:r>
    </w:p>
    <w:p>
      <w:pPr>
        <w:spacing w:after="60"/>
        <w:jc w:val="center"/>
      </w:pPr>
      <w:r>
        <w:rPr>
          <w:b w:val="0"/>
          <w:i/>
          <w:color w:val="444444"/>
          <w:sz w:val="20"/>
        </w:rPr>
        <w:t>vich saṅgat nām sadā lai lāhā jīu ||</w:t>
      </w:r>
    </w:p>
    <w:p>
      <w:pPr>
        <w:spacing w:after="200"/>
        <w:jc w:val="center"/>
      </w:pPr>
      <w:r>
        <w:rPr>
          <w:b w:val="0"/>
          <w:i w:val="0"/>
          <w:color w:val="006000"/>
          <w:sz w:val="22"/>
        </w:rPr>
        <w:t>(О брат!) В соединении с Садх Сангат всегда добывай прибыль Имени Хари.</w:t>
      </w:r>
    </w:p>
    <w:p/>
    <w:p>
      <w:pPr>
        <w:spacing w:before="160" w:after="40"/>
        <w:jc w:val="center"/>
      </w:pPr>
      <w:r>
        <w:rPr>
          <w:b/>
          <w:i w:val="0"/>
          <w:color w:val="550000"/>
          <w:sz w:val="26"/>
        </w:rPr>
        <w:t>ਕਰਿ ਸੇਵਾ ਸੰਤਾ ਅੰਮ੍ਰਿਤੁ ਮੁਖਿ ਪਾਹਾ ਜੀਉ ॥</w:t>
      </w:r>
    </w:p>
    <w:p>
      <w:pPr>
        <w:spacing w:after="60"/>
        <w:jc w:val="center"/>
      </w:pPr>
      <w:r>
        <w:rPr>
          <w:b w:val="0"/>
          <w:i/>
          <w:color w:val="444444"/>
          <w:sz w:val="20"/>
        </w:rPr>
        <w:t>kar sēvā santā amrit mukh pāhā jīu ||</w:t>
      </w:r>
    </w:p>
    <w:p>
      <w:pPr>
        <w:spacing w:after="200"/>
        <w:jc w:val="center"/>
      </w:pPr>
      <w:r>
        <w:rPr>
          <w:b w:val="0"/>
          <w:i w:val="0"/>
          <w:color w:val="006000"/>
          <w:sz w:val="22"/>
        </w:rPr>
        <w:t>(О брат! Давайте в Садх Сангат,) служа гурмухам, вкусим устами пищу Имени, дающую духовную жизнь.</w:t>
      </w:r>
    </w:p>
    <w:p/>
    <w:p>
      <w:pPr>
        <w:spacing w:before="160" w:after="40"/>
        <w:jc w:val="center"/>
      </w:pPr>
      <w:r>
        <w:rPr>
          <w:b/>
          <w:i w:val="0"/>
          <w:color w:val="550000"/>
          <w:sz w:val="26"/>
        </w:rPr>
        <w:t>ਮਿਲੁ ਪੂਰਬਿ ਲਿਖਿਅੜੇ ਧੁਰਿ ਕਰਮਾ ॥੩॥</w:t>
      </w:r>
    </w:p>
    <w:p>
      <w:pPr>
        <w:spacing w:after="60"/>
        <w:jc w:val="center"/>
      </w:pPr>
      <w:r>
        <w:rPr>
          <w:b w:val="0"/>
          <w:i/>
          <w:color w:val="444444"/>
          <w:sz w:val="20"/>
        </w:rPr>
        <w:t>mil pūrab likhiāṛē dhur karmā ||3||</w:t>
      </w:r>
    </w:p>
    <w:p>
      <w:pPr>
        <w:spacing w:after="200"/>
        <w:jc w:val="center"/>
      </w:pPr>
      <w:r>
        <w:rPr>
          <w:b w:val="0"/>
          <w:i w:val="0"/>
          <w:color w:val="006000"/>
          <w:sz w:val="22"/>
        </w:rPr>
        <w:t>(О душа!) Соединись с Господом: пробудились прежние письмена Его милости, исходящие из Его двора. ||3||</w:t>
      </w:r>
    </w:p>
    <w:p/>
    <w:p>
      <w:pPr>
        <w:spacing w:before="160" w:after="40"/>
        <w:jc w:val="center"/>
      </w:pPr>
      <w:r>
        <w:rPr>
          <w:b/>
          <w:i w:val="0"/>
          <w:color w:val="550000"/>
          <w:sz w:val="26"/>
        </w:rPr>
        <w:t>ਸਾਵਣਿ ਵਰਸੁ ਅੰਮ੍ਰਿਤਿ ਜਗੁ ਛਾਇਆ ਜੀਉ ॥</w:t>
      </w:r>
    </w:p>
    <w:p>
      <w:pPr>
        <w:spacing w:after="60"/>
        <w:jc w:val="center"/>
      </w:pPr>
      <w:r>
        <w:rPr>
          <w:b w:val="0"/>
          <w:i/>
          <w:color w:val="444444"/>
          <w:sz w:val="20"/>
        </w:rPr>
        <w:t>sāvaṇ varas amrit jag chhāiā jīu ||</w:t>
      </w:r>
    </w:p>
    <w:p>
      <w:pPr>
        <w:spacing w:after="200"/>
        <w:jc w:val="center"/>
      </w:pPr>
      <w:r>
        <w:rPr>
          <w:b w:val="0"/>
          <w:i w:val="0"/>
          <w:color w:val="006000"/>
          <w:sz w:val="22"/>
        </w:rPr>
        <w:t>(Как) в месяц Саван облако проливается дождём и наполняет мир, землю, водой,</w:t>
      </w:r>
    </w:p>
    <w:p/>
    <w:p>
      <w:pPr>
        <w:spacing w:before="160" w:after="40"/>
        <w:jc w:val="center"/>
      </w:pPr>
      <w:r>
        <w:rPr>
          <w:b/>
          <w:i w:val="0"/>
          <w:color w:val="550000"/>
          <w:sz w:val="26"/>
        </w:rPr>
        <w:t>ਮਨੁ ਮੋਰੁ ਕੁਹੁਕਿਅੜਾ ਸਬਦੁ ਮੁਖਿ ਪਾਇਆ ॥</w:t>
      </w:r>
    </w:p>
    <w:p>
      <w:pPr>
        <w:spacing w:after="60"/>
        <w:jc w:val="center"/>
      </w:pPr>
      <w:r>
        <w:rPr>
          <w:b w:val="0"/>
          <w:i/>
          <w:color w:val="444444"/>
          <w:sz w:val="20"/>
        </w:rPr>
        <w:t>man mor kuhukiāṛā sabad mukh pāiā ||</w:t>
      </w:r>
    </w:p>
    <w:p>
      <w:pPr>
        <w:spacing w:after="200"/>
        <w:jc w:val="center"/>
      </w:pPr>
      <w:r>
        <w:rPr>
          <w:b w:val="0"/>
          <w:i w:val="0"/>
          <w:color w:val="006000"/>
          <w:sz w:val="22"/>
        </w:rPr>
        <w:t>(глядя на это облако,) павлин издаёт свой сладкий голос; так и Гуру воздействует на мир нектаром Имени. У того велико-счастливого, на кого нисходит милость, ум ликует, и такой человек принимает Шабад Гуру в свои уста.</w:t>
      </w:r>
    </w:p>
    <w:p/>
    <w:p>
      <w:pPr>
        <w:spacing w:before="160" w:after="40"/>
        <w:jc w:val="center"/>
      </w:pPr>
      <w:r>
        <w:rPr>
          <w:b/>
          <w:i w:val="0"/>
          <w:color w:val="550000"/>
          <w:sz w:val="26"/>
        </w:rPr>
        <w:t>ਹਰਿ ਅੰਮ੍ਰਿਤੁ ਵੁਠੜਾ ਮਿਲਿਆ ਹਰਿ ਰਾਇਆ ਜੀਉ ॥</w:t>
      </w:r>
    </w:p>
    <w:p>
      <w:pPr>
        <w:spacing w:after="60"/>
        <w:jc w:val="center"/>
      </w:pPr>
      <w:r>
        <w:rPr>
          <w:b w:val="0"/>
          <w:i/>
          <w:color w:val="444444"/>
          <w:sz w:val="20"/>
        </w:rPr>
        <w:t>har amrit vuṭhṛā miliā har rāiā jīu ||</w:t>
      </w:r>
    </w:p>
    <w:p>
      <w:pPr>
        <w:spacing w:after="200"/>
        <w:jc w:val="center"/>
      </w:pPr>
      <w:r>
        <w:rPr>
          <w:b w:val="0"/>
          <w:i w:val="0"/>
          <w:color w:val="006000"/>
          <w:sz w:val="22"/>
        </w:rPr>
        <w:t>(В чьём сердце) поселяется нектар Имени, кому встречается Господь,</w:t>
      </w:r>
    </w:p>
    <w:p/>
    <w:p>
      <w:pPr>
        <w:spacing w:before="160" w:after="40"/>
        <w:jc w:val="center"/>
      </w:pPr>
      <w:r>
        <w:rPr>
          <w:b/>
          <w:i w:val="0"/>
          <w:color w:val="550000"/>
          <w:sz w:val="26"/>
        </w:rPr>
        <w:t>ਜਨ ਨਾਨਕ ਪ੍ਰੇਮਿ ਰਤੰਨਾ ॥੪॥੧॥੨੭॥੬੫॥</w:t>
      </w:r>
    </w:p>
    <w:p>
      <w:pPr>
        <w:spacing w:after="60"/>
        <w:jc w:val="center"/>
      </w:pPr>
      <w:r>
        <w:rPr>
          <w:b w:val="0"/>
          <w:i/>
          <w:color w:val="444444"/>
          <w:sz w:val="20"/>
        </w:rPr>
        <w:t>jan nānak prēm rataṅnā ||4||1||27||65||</w:t>
      </w:r>
    </w:p>
    <w:p>
      <w:pPr>
        <w:spacing w:after="200"/>
        <w:jc w:val="center"/>
      </w:pPr>
      <w:r>
        <w:rPr>
          <w:b w:val="0"/>
          <w:i w:val="0"/>
          <w:color w:val="006000"/>
          <w:sz w:val="22"/>
        </w:rPr>
        <w:t>О слуга Нанак! Тот окрашивается в любовь к Богу. ||4||1||27||65||</w:t>
      </w:r>
    </w:p>
    <w:p/>
    <w:p>
      <w:pPr>
        <w:spacing w:before="360" w:after="200"/>
        <w:jc w:val="center"/>
      </w:pPr>
      <w:r>
        <w:rPr>
          <w:b/>
          <w:color w:val="222222"/>
          <w:sz w:val="26"/>
        </w:rPr>
        <w:t>АНГ 173</w:t>
      </w:r>
    </w:p>
    <w:p>
      <w:pPr>
        <w:spacing w:before="160" w:after="40"/>
        <w:jc w:val="center"/>
      </w:pPr>
      <w:r>
        <w:rPr>
          <w:b/>
          <w:i w:val="0"/>
          <w:color w:val="550000"/>
          <w:sz w:val="26"/>
        </w:rPr>
        <w:t>ਗਉੜੀ ਮਾਝ ਮਹਲਾ ੪ ॥</w:t>
      </w:r>
    </w:p>
    <w:p>
      <w:pPr>
        <w:spacing w:after="60"/>
        <w:jc w:val="center"/>
      </w:pPr>
      <w:r>
        <w:rPr>
          <w:b w:val="0"/>
          <w:i/>
          <w:color w:val="444444"/>
          <w:sz w:val="20"/>
        </w:rPr>
        <w:t>Gauṛī Mājh Mahalā 4.</w:t>
      </w:r>
    </w:p>
    <w:p/>
    <w:p>
      <w:pPr>
        <w:spacing w:before="160" w:after="40"/>
        <w:jc w:val="center"/>
      </w:pPr>
      <w:r>
        <w:rPr>
          <w:b/>
          <w:i w:val="0"/>
          <w:color w:val="550000"/>
          <w:sz w:val="26"/>
        </w:rPr>
        <w:t>ਆਉ ਸਖੀ ਗੁਣ ਕਾਮਣ ਕਰੀਹਾ ਜੀਉ ॥</w:t>
      </w:r>
    </w:p>
    <w:p>
      <w:pPr>
        <w:spacing w:after="60"/>
        <w:jc w:val="center"/>
      </w:pPr>
      <w:r>
        <w:rPr>
          <w:b w:val="0"/>
          <w:i/>
          <w:color w:val="444444"/>
          <w:sz w:val="20"/>
        </w:rPr>
        <w:t>Āu sakhī guṇ kāmaṇ karīhā jīu.</w:t>
      </w:r>
    </w:p>
    <w:p>
      <w:pPr>
        <w:spacing w:after="200"/>
        <w:jc w:val="center"/>
      </w:pPr>
      <w:r>
        <w:rPr>
          <w:b w:val="0"/>
          <w:i w:val="0"/>
          <w:color w:val="006000"/>
          <w:sz w:val="22"/>
        </w:rPr>
        <w:t>О подруга, приди, будем готовить чары из качеств Бога.</w:t>
      </w:r>
    </w:p>
    <w:p/>
    <w:p>
      <w:pPr>
        <w:spacing w:before="160" w:after="40"/>
        <w:jc w:val="center"/>
      </w:pPr>
      <w:r>
        <w:rPr>
          <w:b/>
          <w:i w:val="0"/>
          <w:color w:val="550000"/>
          <w:sz w:val="26"/>
        </w:rPr>
        <w:t>ਮਿਲਿ ਸੰਤ ਜਨਾ ਰੰਗੁ ਮਾਣਿਹ ਰਲੀਆ ਜੀਉ ॥</w:t>
      </w:r>
    </w:p>
    <w:p>
      <w:pPr>
        <w:spacing w:after="60"/>
        <w:jc w:val="center"/>
      </w:pPr>
      <w:r>
        <w:rPr>
          <w:b w:val="0"/>
          <w:i/>
          <w:color w:val="444444"/>
          <w:sz w:val="20"/>
        </w:rPr>
        <w:t>Mil sant janā raṅg māṇih ralīā jīu.</w:t>
      </w:r>
    </w:p>
    <w:p>
      <w:pPr>
        <w:spacing w:after="200"/>
        <w:jc w:val="center"/>
      </w:pPr>
      <w:r>
        <w:rPr>
          <w:b w:val="0"/>
          <w:i w:val="0"/>
          <w:color w:val="006000"/>
          <w:sz w:val="22"/>
        </w:rPr>
        <w:t>Встретившись со святыми, будем наслаждаться радостью встречи с Богом.</w:t>
      </w:r>
    </w:p>
    <w:p/>
    <w:p>
      <w:pPr>
        <w:spacing w:before="160" w:after="40"/>
        <w:jc w:val="center"/>
      </w:pPr>
      <w:r>
        <w:rPr>
          <w:b/>
          <w:i w:val="0"/>
          <w:color w:val="550000"/>
          <w:sz w:val="26"/>
        </w:rPr>
        <w:t>ਗੁਰ ਦੀਪਕੁ ਗਿਆਨੁ ਸਦਾ ਮਨਿ ਬਲੀਆ ਜੀਉ ॥</w:t>
      </w:r>
    </w:p>
    <w:p>
      <w:pPr>
        <w:spacing w:after="60"/>
        <w:jc w:val="center"/>
      </w:pPr>
      <w:r>
        <w:rPr>
          <w:b w:val="0"/>
          <w:i/>
          <w:color w:val="444444"/>
          <w:sz w:val="20"/>
        </w:rPr>
        <w:t>Gur dīpak giān sadā man balīā jīu.</w:t>
      </w:r>
    </w:p>
    <w:p>
      <w:pPr>
        <w:spacing w:after="200"/>
        <w:jc w:val="center"/>
      </w:pPr>
      <w:r>
        <w:rPr>
          <w:b w:val="0"/>
          <w:i w:val="0"/>
          <w:color w:val="006000"/>
          <w:sz w:val="22"/>
        </w:rPr>
        <w:t>Будем зажигать в уме светильник знания, данного Гуру.</w:t>
      </w:r>
    </w:p>
    <w:p/>
    <w:p>
      <w:pPr>
        <w:spacing w:before="160" w:after="40"/>
        <w:jc w:val="center"/>
      </w:pPr>
      <w:r>
        <w:rPr>
          <w:b/>
          <w:i w:val="0"/>
          <w:color w:val="550000"/>
          <w:sz w:val="26"/>
        </w:rPr>
        <w:t>ਹਰਿ ਤੁਠੈ ਢੁਲਿ ਢੁਲਿ ਮਿਲੀਆ ਜੀਉ ॥੧॥</w:t>
      </w:r>
    </w:p>
    <w:p>
      <w:pPr>
        <w:spacing w:after="60"/>
        <w:jc w:val="center"/>
      </w:pPr>
      <w:r>
        <w:rPr>
          <w:b w:val="0"/>
          <w:i/>
          <w:color w:val="444444"/>
          <w:sz w:val="20"/>
        </w:rPr>
        <w:t>Har tuṭhai ḍhul ḍhul milīā jīu. ||1||</w:t>
      </w:r>
    </w:p>
    <w:p>
      <w:pPr>
        <w:spacing w:after="200"/>
        <w:jc w:val="center"/>
      </w:pPr>
      <w:r>
        <w:rPr>
          <w:b w:val="0"/>
          <w:i w:val="0"/>
          <w:color w:val="006000"/>
          <w:sz w:val="22"/>
        </w:rPr>
        <w:t>Если Бог будет доволен, то в благодарности придём и сольёмся с Ним у Его стоп. ||1||</w:t>
      </w:r>
    </w:p>
    <w:p/>
    <w:p>
      <w:pPr>
        <w:spacing w:before="160" w:after="40"/>
        <w:jc w:val="center"/>
      </w:pPr>
      <w:r>
        <w:rPr>
          <w:b/>
          <w:i w:val="0"/>
          <w:color w:val="550000"/>
          <w:sz w:val="26"/>
        </w:rPr>
        <w:t>ਮੇਰੈ ਮਨਿ ਤਨਿ ਪ੍ਰੇਮੁ ਲਗਾ ਹਰਿ ਢੋਲੇ ਜੀਉ ॥</w:t>
      </w:r>
    </w:p>
    <w:p>
      <w:pPr>
        <w:spacing w:after="60"/>
        <w:jc w:val="center"/>
      </w:pPr>
      <w:r>
        <w:rPr>
          <w:b w:val="0"/>
          <w:i/>
          <w:color w:val="444444"/>
          <w:sz w:val="20"/>
        </w:rPr>
        <w:t>Merai man tan prem lagā har ḍhole jīu.</w:t>
      </w:r>
    </w:p>
    <w:p>
      <w:pPr>
        <w:spacing w:after="200"/>
        <w:jc w:val="center"/>
      </w:pPr>
      <w:r>
        <w:rPr>
          <w:b w:val="0"/>
          <w:i w:val="0"/>
          <w:color w:val="006000"/>
          <w:sz w:val="22"/>
        </w:rPr>
        <w:t>В моём уме и в моём сердце уже возникла любовь к Хари-Другу.</w:t>
      </w:r>
    </w:p>
    <w:p/>
    <w:p>
      <w:pPr>
        <w:spacing w:before="160" w:after="40"/>
        <w:jc w:val="center"/>
      </w:pPr>
      <w:r>
        <w:rPr>
          <w:b/>
          <w:i w:val="0"/>
          <w:color w:val="550000"/>
          <w:sz w:val="26"/>
        </w:rPr>
        <w:t>ਮੈ ਮੇਲੇ ਮਿਤ੍ਰੁ ਸਤਿਗੁਰੁ ਵੇਚੋਲੇ ਜੀਉ ॥</w:t>
      </w:r>
    </w:p>
    <w:p>
      <w:pPr>
        <w:spacing w:after="60"/>
        <w:jc w:val="center"/>
      </w:pPr>
      <w:r>
        <w:rPr>
          <w:b w:val="0"/>
          <w:i/>
          <w:color w:val="444444"/>
          <w:sz w:val="20"/>
        </w:rPr>
        <w:t>Mai mele mitr Satigur vechole jīu.</w:t>
      </w:r>
    </w:p>
    <w:p>
      <w:pPr>
        <w:spacing w:after="200"/>
        <w:jc w:val="center"/>
      </w:pPr>
      <w:r>
        <w:rPr>
          <w:b w:val="0"/>
          <w:i w:val="0"/>
          <w:color w:val="006000"/>
          <w:sz w:val="22"/>
        </w:rPr>
        <w:t>Во мне есть жажда, чтобы посредник-Гуру соединил меня с тем Другом-Богом.</w:t>
      </w:r>
    </w:p>
    <w:p/>
    <w:p>
      <w:pPr>
        <w:spacing w:before="160" w:after="40"/>
        <w:jc w:val="center"/>
      </w:pPr>
      <w:r>
        <w:rPr>
          <w:b/>
          <w:i w:val="0"/>
          <w:color w:val="550000"/>
          <w:sz w:val="26"/>
        </w:rPr>
        <w:t>ਮਨੁ ਦੇਵਾਂ ਸੰਤਾ ਮੇਰਾ ਪ੍ਰਭੁ ਮੇਲੇ ਜੀਉ ॥</w:t>
      </w:r>
    </w:p>
    <w:p>
      <w:pPr>
        <w:spacing w:after="60"/>
        <w:jc w:val="center"/>
      </w:pPr>
      <w:r>
        <w:rPr>
          <w:b w:val="0"/>
          <w:i/>
          <w:color w:val="444444"/>
          <w:sz w:val="20"/>
        </w:rPr>
        <w:t>Man devā santā merā prabh mele jīu.</w:t>
      </w:r>
    </w:p>
    <w:p>
      <w:pPr>
        <w:spacing w:after="200"/>
        <w:jc w:val="center"/>
      </w:pPr>
      <w:r>
        <w:rPr>
          <w:b w:val="0"/>
          <w:i w:val="0"/>
          <w:color w:val="006000"/>
          <w:sz w:val="22"/>
        </w:rPr>
        <w:t>Я отдам свой ум тем гурмукхам, которые соединят меня с моим Богом.</w:t>
      </w:r>
    </w:p>
    <w:p/>
    <w:p>
      <w:pPr>
        <w:spacing w:before="160" w:after="40"/>
        <w:jc w:val="center"/>
      </w:pPr>
      <w:r>
        <w:rPr>
          <w:b/>
          <w:i w:val="0"/>
          <w:color w:val="550000"/>
          <w:sz w:val="26"/>
        </w:rPr>
        <w:t>ਹਰਿ ਵਿਟੜਿਅਹੁ ਸਦਾ ਘੋਲੇ ਜੀਉ ॥੨॥</w:t>
      </w:r>
    </w:p>
    <w:p>
      <w:pPr>
        <w:spacing w:after="60"/>
        <w:jc w:val="center"/>
      </w:pPr>
      <w:r>
        <w:rPr>
          <w:b w:val="0"/>
          <w:i/>
          <w:color w:val="444444"/>
          <w:sz w:val="20"/>
        </w:rPr>
        <w:t>Har viṭṛiāhu sadā ghole jīu. ||2||</w:t>
      </w:r>
    </w:p>
    <w:p>
      <w:pPr>
        <w:spacing w:after="200"/>
        <w:jc w:val="center"/>
      </w:pPr>
      <w:r>
        <w:rPr>
          <w:b w:val="0"/>
          <w:i w:val="0"/>
          <w:color w:val="006000"/>
          <w:sz w:val="22"/>
        </w:rPr>
        <w:t>Я всегда, всегда жертвую собой ради Хари-Бога. ||2||</w:t>
      </w:r>
    </w:p>
    <w:p/>
    <w:p>
      <w:pPr>
        <w:spacing w:before="160" w:after="40"/>
        <w:jc w:val="center"/>
      </w:pPr>
      <w:r>
        <w:rPr>
          <w:b/>
          <w:i w:val="0"/>
          <w:color w:val="550000"/>
          <w:sz w:val="26"/>
        </w:rPr>
        <w:t>ਵਸੁ ਮੇਰੇ ਪਿਆਰਿਆ ਵਸੁ ਮੇਰੇ ਗੋਵਿਦਾ ਹਰਿ ਕਰਿ ਕਿਰਪਾ ਮਨਿ ਵਸੁ ਜੀਉ ॥</w:t>
      </w:r>
    </w:p>
    <w:p>
      <w:pPr>
        <w:spacing w:after="60"/>
        <w:jc w:val="center"/>
      </w:pPr>
      <w:r>
        <w:rPr>
          <w:b w:val="0"/>
          <w:i/>
          <w:color w:val="444444"/>
          <w:sz w:val="20"/>
        </w:rPr>
        <w:t>Vas mere piāriā vas mere Govidā har kar kirpā man vas jīu.</w:t>
      </w:r>
    </w:p>
    <w:p>
      <w:pPr>
        <w:spacing w:after="200"/>
        <w:jc w:val="center"/>
      </w:pPr>
      <w:r>
        <w:rPr>
          <w:b w:val="0"/>
          <w:i w:val="0"/>
          <w:color w:val="006000"/>
          <w:sz w:val="22"/>
        </w:rPr>
        <w:t>О мой любимый Говинд, по милости Своей приди и поселись в моём уме.</w:t>
      </w:r>
    </w:p>
    <w:p/>
    <w:p>
      <w:pPr>
        <w:spacing w:before="160" w:after="40"/>
        <w:jc w:val="center"/>
      </w:pPr>
      <w:r>
        <w:rPr>
          <w:b/>
          <w:i w:val="0"/>
          <w:color w:val="550000"/>
          <w:sz w:val="26"/>
        </w:rPr>
        <w:t>ਮਨਿ ਚਿੰਦਿਅੜਾ ਫਲੁ ਪਾਇਆ ਮੇਰੇ ਗੋਵਿੰਦਾ ਗੁਰੁ ਪੂਰਾ ਵੇਖਿ ਵਿਗਸੁ ਜੀਉ ॥</w:t>
      </w:r>
    </w:p>
    <w:p>
      <w:pPr>
        <w:spacing w:after="60"/>
        <w:jc w:val="center"/>
      </w:pPr>
      <w:r>
        <w:rPr>
          <w:b w:val="0"/>
          <w:i/>
          <w:color w:val="444444"/>
          <w:sz w:val="20"/>
        </w:rPr>
        <w:t>Man chindiṛā phal pāiā mere Govindā gur pūrā vekh vigas jīu.</w:t>
      </w:r>
    </w:p>
    <w:p>
      <w:pPr>
        <w:spacing w:after="200"/>
        <w:jc w:val="center"/>
      </w:pPr>
      <w:r>
        <w:rPr>
          <w:b w:val="0"/>
          <w:i w:val="0"/>
          <w:color w:val="006000"/>
          <w:sz w:val="22"/>
        </w:rPr>
        <w:t>О мой Говинд, та счастливая душа-жена, чьё сердце расцветает при виде Совершенного Гуру, получает плод желанного в уме — встречу с Богом.</w:t>
      </w:r>
    </w:p>
    <w:p/>
    <w:p>
      <w:pPr>
        <w:spacing w:before="160" w:after="40"/>
        <w:jc w:val="center"/>
      </w:pPr>
      <w:r>
        <w:rPr>
          <w:b/>
          <w:i w:val="0"/>
          <w:color w:val="550000"/>
          <w:sz w:val="26"/>
        </w:rPr>
        <w:t>ਹਰਿ ਨਾਮੁ ਮਿਲਿਆ ਸੋਹਾਗਣੀ ਮੇਰੇ ਗੋਵਿੰਦਾ ਮਨਿ ਅਨਦਿਨੁ ਅਨਦੁ ਰਹਸੁ ਜੀਉ ॥</w:t>
      </w:r>
    </w:p>
    <w:p>
      <w:pPr>
        <w:spacing w:after="60"/>
        <w:jc w:val="center"/>
      </w:pPr>
      <w:r>
        <w:rPr>
          <w:b w:val="0"/>
          <w:i/>
          <w:color w:val="444444"/>
          <w:sz w:val="20"/>
        </w:rPr>
        <w:t>Har nām miliā sohāgaṇī mere Govindā man anadin anad rahas jīu.</w:t>
      </w:r>
    </w:p>
    <w:p>
      <w:pPr>
        <w:spacing w:after="200"/>
        <w:jc w:val="center"/>
      </w:pPr>
      <w:r>
        <w:rPr>
          <w:b w:val="0"/>
          <w:i w:val="0"/>
          <w:color w:val="006000"/>
          <w:sz w:val="22"/>
        </w:rPr>
        <w:t>О мой Говинд, та счастливая душа-жена, которая получает Имя Хари, всегда хранит в уме радость и воодушевление.</w:t>
      </w:r>
    </w:p>
    <w:p/>
    <w:p>
      <w:pPr>
        <w:spacing w:before="160" w:after="40"/>
        <w:jc w:val="center"/>
      </w:pPr>
      <w:r>
        <w:rPr>
          <w:b/>
          <w:i w:val="0"/>
          <w:color w:val="550000"/>
          <w:sz w:val="26"/>
        </w:rPr>
        <w:t>ਹਰਿ ਪਾਇਅੜਾ ਵਡਭਾਗੀਈ ਮੇਰੇ ਗੋਵਿੰਦਾ ਨਿਤ ਲੈ ਲਾਹਾ ਮਨਿ ਹਸੁ ਜੀਉ ॥੩॥</w:t>
      </w:r>
    </w:p>
    <w:p>
      <w:pPr>
        <w:spacing w:after="60"/>
        <w:jc w:val="center"/>
      </w:pPr>
      <w:r>
        <w:rPr>
          <w:b w:val="0"/>
          <w:i/>
          <w:color w:val="444444"/>
          <w:sz w:val="20"/>
        </w:rPr>
        <w:t>Har pāiāṛā vaḍbhāgīī mere Govindā nit lai lāhā man has jīu. ||3||</w:t>
      </w:r>
    </w:p>
    <w:p>
      <w:pPr>
        <w:spacing w:after="200"/>
        <w:jc w:val="center"/>
      </w:pPr>
      <w:r>
        <w:rPr>
          <w:b w:val="0"/>
          <w:i w:val="0"/>
          <w:color w:val="006000"/>
          <w:sz w:val="22"/>
        </w:rPr>
        <w:t>О мой Говинд, те счастливые души-жёны, которые обрели встречу с Хари, постоянно извлекают прибыль из Имени Хари и ежедневно вкушают в уме духовную радость. ||3||</w:t>
      </w:r>
    </w:p>
    <w:p/>
    <w:p>
      <w:pPr>
        <w:spacing w:before="160" w:after="40"/>
        <w:jc w:val="center"/>
      </w:pPr>
      <w:r>
        <w:rPr>
          <w:b/>
          <w:i w:val="0"/>
          <w:color w:val="550000"/>
          <w:sz w:val="26"/>
        </w:rPr>
        <w:t>ਹਰਿ ਆਪਿ ਉਪਾਏ ਹਰਿ ਆਪੇ ਵੇਖੈ ਹਰਿ ਆਪੇ ਕਾਰੈ ਲਾਇਆ ਜੀਉ ॥</w:t>
      </w:r>
    </w:p>
    <w:p>
      <w:pPr>
        <w:spacing w:after="60"/>
        <w:jc w:val="center"/>
      </w:pPr>
      <w:r>
        <w:rPr>
          <w:b w:val="0"/>
          <w:i/>
          <w:color w:val="444444"/>
          <w:sz w:val="20"/>
        </w:rPr>
        <w:t>Har āp upāe har āpe vekhai har āpe kārai lāiā jīu.</w:t>
      </w:r>
    </w:p>
    <w:p>
      <w:pPr>
        <w:spacing w:after="200"/>
        <w:jc w:val="center"/>
      </w:pPr>
      <w:r>
        <w:rPr>
          <w:b w:val="0"/>
          <w:i w:val="0"/>
          <w:color w:val="006000"/>
          <w:sz w:val="22"/>
        </w:rPr>
        <w:t>О подруга, Бог Сам создаёт живых существ, Сам заботится обо всех и Сам ставит всех на дело.</w:t>
      </w:r>
    </w:p>
    <w:p/>
    <w:p>
      <w:pPr>
        <w:spacing w:before="160" w:after="40"/>
        <w:jc w:val="center"/>
      </w:pPr>
      <w:r>
        <w:rPr>
          <w:b/>
          <w:i w:val="0"/>
          <w:color w:val="550000"/>
          <w:sz w:val="26"/>
        </w:rPr>
        <w:t>ਇਕਿ ਖਾਵਹਿ ਬਖਸ ਤੋਟਿ ਨ ਆਵੈ ਇਕਨਾ ਫਕਾ ਪਾਇਆ ਜੀਉ ॥</w:t>
      </w:r>
    </w:p>
    <w:p>
      <w:pPr>
        <w:spacing w:after="60"/>
        <w:jc w:val="center"/>
      </w:pPr>
      <w:r>
        <w:rPr>
          <w:b w:val="0"/>
          <w:i/>
          <w:color w:val="444444"/>
          <w:sz w:val="20"/>
        </w:rPr>
        <w:t>Ik khāveh bakhas toṭ na āvai iknā fakā pāiā jīu.</w:t>
      </w:r>
    </w:p>
    <w:p>
      <w:pPr>
        <w:spacing w:after="200"/>
        <w:jc w:val="center"/>
      </w:pPr>
      <w:r>
        <w:rPr>
          <w:b w:val="0"/>
          <w:i w:val="0"/>
          <w:color w:val="006000"/>
          <w:sz w:val="22"/>
        </w:rPr>
        <w:t>Многие существа пользуются дарованными Им благами, и эти блага никогда не иссякают; а многим Он даёт лишь немного.</w:t>
      </w:r>
    </w:p>
    <w:p/>
    <w:p>
      <w:pPr>
        <w:spacing w:before="160" w:after="40"/>
        <w:jc w:val="center"/>
      </w:pPr>
      <w:r>
        <w:rPr>
          <w:b/>
          <w:i w:val="0"/>
          <w:color w:val="550000"/>
          <w:sz w:val="26"/>
        </w:rPr>
        <w:t>ਇਕਿ ਰਾਜੇ ਤਖਤਿ ਬਹਹਿ ਨਿਤ ਸੁਖੀਏ ਇਕਨਾ ਭਿਖ ਮੰਗਾਇਆ ਜੀਉ ॥</w:t>
      </w:r>
    </w:p>
    <w:p>
      <w:pPr>
        <w:spacing w:after="60"/>
        <w:jc w:val="center"/>
      </w:pPr>
      <w:r>
        <w:rPr>
          <w:b w:val="0"/>
          <w:i/>
          <w:color w:val="444444"/>
          <w:sz w:val="20"/>
        </w:rPr>
        <w:t>Ik rāje takhat baheh nit sukhīe iknā bhikh maṅgāiā jīu.</w:t>
      </w:r>
    </w:p>
    <w:p>
      <w:pPr>
        <w:spacing w:after="200"/>
        <w:jc w:val="center"/>
      </w:pPr>
      <w:r>
        <w:rPr>
          <w:b w:val="0"/>
          <w:i w:val="0"/>
          <w:color w:val="006000"/>
          <w:sz w:val="22"/>
        </w:rPr>
        <w:t>Многие по Его милости становятся царями, сидят на троне и живут в довольстве; а многих Он заставляет просить милостыню от двери к двери.</w:t>
      </w:r>
    </w:p>
    <w:p/>
    <w:p>
      <w:pPr>
        <w:spacing w:before="160" w:after="40"/>
        <w:jc w:val="center"/>
      </w:pPr>
      <w:r>
        <w:rPr>
          <w:b/>
          <w:i w:val="0"/>
          <w:color w:val="550000"/>
          <w:sz w:val="26"/>
        </w:rPr>
        <w:t>ਸਭੁ ਇਕੋ ਸਬਦੁ ਵਰਤਦਾ ਮੇਰੇ ਗੋਵਿਦਾ ਜਨ ਨਾਨਕ ਨਾਮੁ ਧਿਆਇਆ ਜੀਉ ॥੪॥੨॥੨੮॥੬੬॥</w:t>
      </w:r>
    </w:p>
    <w:p>
      <w:pPr>
        <w:spacing w:after="60"/>
        <w:jc w:val="center"/>
      </w:pPr>
      <w:r>
        <w:rPr>
          <w:b w:val="0"/>
          <w:i/>
          <w:color w:val="444444"/>
          <w:sz w:val="20"/>
        </w:rPr>
        <w:t>Sabh iko sabad varatdā mere Govidā jan Nānak nām dhiāiā jīu. ||4||2||28||66||</w:t>
      </w:r>
    </w:p>
    <w:p>
      <w:pPr>
        <w:spacing w:after="200"/>
        <w:jc w:val="center"/>
      </w:pPr>
      <w:r>
        <w:rPr>
          <w:b w:val="0"/>
          <w:i w:val="0"/>
          <w:color w:val="006000"/>
          <w:sz w:val="22"/>
        </w:rPr>
        <w:t>О слуга Нанак, скажи: о мой Говинд, всюду действует только Твой один Хукам, и тот, на ком Твоя милость, помнит Твоё Имя. ||4||2||28||66||</w:t>
      </w:r>
    </w:p>
    <w:p/>
    <w:p>
      <w:pPr>
        <w:spacing w:before="160" w:after="40"/>
        <w:jc w:val="center"/>
      </w:pPr>
      <w:r>
        <w:rPr>
          <w:b/>
          <w:i w:val="0"/>
          <w:color w:val="550000"/>
          <w:sz w:val="26"/>
        </w:rPr>
        <w:t>ਗਉੜੀ ਮਾਝ ਮਹਲਾ ੪ ॥</w:t>
      </w:r>
    </w:p>
    <w:p>
      <w:pPr>
        <w:spacing w:after="60"/>
        <w:jc w:val="center"/>
      </w:pPr>
      <w:r>
        <w:rPr>
          <w:b w:val="0"/>
          <w:i/>
          <w:color w:val="444444"/>
          <w:sz w:val="20"/>
        </w:rPr>
        <w:t>Gauṛī Mājh Mahalā 4.</w:t>
      </w:r>
    </w:p>
    <w:p/>
    <w:p>
      <w:pPr>
        <w:spacing w:before="160" w:after="40"/>
        <w:jc w:val="center"/>
      </w:pPr>
      <w:r>
        <w:rPr>
          <w:b/>
          <w:i w:val="0"/>
          <w:color w:val="550000"/>
          <w:sz w:val="26"/>
        </w:rPr>
        <w:t>ਮਨ ਮਾਹੀ ਮਨ ਮਾਹੀ ਮੇਰੇ ਗੋਵਿੰਦਾ ਹਰਿ ਰੰਗਿ ਰਤਾ ਮਨ ਮਾਹੀ ਜੀਉ ॥</w:t>
      </w:r>
    </w:p>
    <w:p>
      <w:pPr>
        <w:spacing w:after="60"/>
        <w:jc w:val="center"/>
      </w:pPr>
      <w:r>
        <w:rPr>
          <w:b w:val="0"/>
          <w:i/>
          <w:color w:val="444444"/>
          <w:sz w:val="20"/>
        </w:rPr>
        <w:t>Man māhī man māhī mere Govindā har raṅg ratā man māhī jīu.</w:t>
      </w:r>
    </w:p>
    <w:p>
      <w:pPr>
        <w:spacing w:after="200"/>
        <w:jc w:val="center"/>
      </w:pPr>
      <w:r>
        <w:rPr>
          <w:b w:val="0"/>
          <w:i w:val="0"/>
          <w:color w:val="006000"/>
          <w:sz w:val="22"/>
        </w:rPr>
        <w:t>О мой Говинд, тот человек, на ком Твоя милость, остаётся окрашенным в цвет Имени Хари внутри своего ума, внутри ума, внутри ума.</w:t>
      </w:r>
    </w:p>
    <w:p/>
    <w:p>
      <w:pPr>
        <w:spacing w:before="160" w:after="40"/>
        <w:jc w:val="center"/>
      </w:pPr>
      <w:r>
        <w:rPr>
          <w:b/>
          <w:i w:val="0"/>
          <w:color w:val="550000"/>
          <w:sz w:val="26"/>
        </w:rPr>
        <w:t>ਹਰਿ ਰੰਗੁ ਨਾਲਿ ਨ ਲਖੀਐ ਮੇਰੇ ਗੋਵਿਦਾ ਗੁਰੁ ਪੂਰਾ ਅਲਖੁ ਲਖਾਹੀ ਜੀਉ ॥</w:t>
      </w:r>
    </w:p>
    <w:p>
      <w:pPr>
        <w:spacing w:after="60"/>
        <w:jc w:val="center"/>
      </w:pPr>
      <w:r>
        <w:rPr>
          <w:b w:val="0"/>
          <w:i/>
          <w:color w:val="444444"/>
          <w:sz w:val="20"/>
        </w:rPr>
        <w:t>Har raṅg nāl na lakhīai mere Govidā gur pūrā alakh lakhāhī jīu.</w:t>
      </w:r>
    </w:p>
    <w:p>
      <w:pPr>
        <w:spacing w:after="200"/>
        <w:jc w:val="center"/>
      </w:pPr>
      <w:r>
        <w:rPr>
          <w:b w:val="0"/>
          <w:i w:val="0"/>
          <w:color w:val="006000"/>
          <w:sz w:val="22"/>
        </w:rPr>
        <w:t>О мой Говинд, радость Имени Хари присутствует вместе с каждым существом, внутри него, но не каждый может испытать эту радость. Те, кому встречается Совершенный Гуру, находят этого Невидимого Бога.</w:t>
      </w:r>
    </w:p>
    <w:p/>
    <w:p>
      <w:pPr>
        <w:spacing w:before="160" w:after="40"/>
        <w:jc w:val="center"/>
      </w:pPr>
      <w:r>
        <w:rPr>
          <w:b/>
          <w:i w:val="0"/>
          <w:color w:val="550000"/>
          <w:sz w:val="26"/>
        </w:rPr>
        <w:t>ਹਰਿ ਹਰਿ ਨਾਮੁ ਪਰਗਾਸਿਆ ਮੇਰੇ ਗੋਵਿੰਦਾ ਸਭ ਦਾਲਦ ਦੁਖ ਲਹਿ ਜਾਹੀ ਜੀਉ ॥</w:t>
      </w:r>
    </w:p>
    <w:p>
      <w:pPr>
        <w:spacing w:after="60"/>
        <w:jc w:val="center"/>
      </w:pPr>
      <w:r>
        <w:rPr>
          <w:b w:val="0"/>
          <w:i/>
          <w:color w:val="444444"/>
          <w:sz w:val="20"/>
        </w:rPr>
        <w:t>Har har nām pargāsiā mere Govindā sabh dālad dukh lah jāhī jīu.</w:t>
      </w:r>
    </w:p>
    <w:p>
      <w:pPr>
        <w:spacing w:after="200"/>
        <w:jc w:val="center"/>
      </w:pPr>
      <w:r>
        <w:rPr>
          <w:b w:val="0"/>
          <w:i w:val="0"/>
          <w:color w:val="006000"/>
          <w:sz w:val="22"/>
        </w:rPr>
        <w:t>О мой Говинд, у тех, внутри кого Ты зажигаешь свет Имени Хари, уходят все страдания и бедность.</w:t>
      </w:r>
    </w:p>
    <w:p/>
    <w:p>
      <w:pPr>
        <w:spacing w:before="160" w:after="40"/>
        <w:jc w:val="center"/>
      </w:pPr>
      <w:r>
        <w:rPr>
          <w:b/>
          <w:i w:val="0"/>
          <w:color w:val="550000"/>
          <w:sz w:val="26"/>
        </w:rPr>
        <w:t>ਹਰਿ ਪਦੁ ਊਤਮੁ ਪਾਇਆ ਮੇਰੇ ਗੋਵਿੰਦਾ ਵਡਭਾਗੀ ਨਾਮਿ ਸਮਾਹੀ ਜੀਉ ॥੧॥</w:t>
      </w:r>
    </w:p>
    <w:p>
      <w:pPr>
        <w:spacing w:after="60"/>
        <w:jc w:val="center"/>
      </w:pPr>
      <w:r>
        <w:rPr>
          <w:b w:val="0"/>
          <w:i/>
          <w:color w:val="444444"/>
          <w:sz w:val="20"/>
        </w:rPr>
        <w:t>Har pad ūtam pāiā mere Govindā vaḍbhāgī nām samāhī jīu. ||1||</w:t>
      </w:r>
    </w:p>
    <w:p>
      <w:pPr>
        <w:spacing w:after="200"/>
        <w:jc w:val="center"/>
      </w:pPr>
      <w:r>
        <w:rPr>
          <w:b w:val="0"/>
          <w:i w:val="0"/>
          <w:color w:val="006000"/>
          <w:sz w:val="22"/>
        </w:rPr>
        <w:t>О мой Говинд, те люди, которые достигают высокой ступени встречи с Хари, по великой удаче пребывают погружёнными в Имя Хари. ||1||</w:t>
      </w:r>
    </w:p>
    <w:p/>
    <w:p>
      <w:pPr>
        <w:spacing w:before="160" w:after="40"/>
        <w:jc w:val="center"/>
      </w:pPr>
      <w:r>
        <w:rPr>
          <w:b/>
          <w:i w:val="0"/>
          <w:color w:val="550000"/>
          <w:sz w:val="26"/>
        </w:rPr>
        <w:t>ਨੈਣੀ ਮੇਰੇ ਪਿਆਰਿਆ ਨੈਣੀ ਮੇਰੇ ਗੋਵਿਦਾ ਕਿਨੈ ਹਰਿ ਪ੍ਰਭੁ ਡਿਠੜਾ ਨੈਣੀ ਜੀਉ ॥</w:t>
      </w:r>
    </w:p>
    <w:p>
      <w:pPr>
        <w:spacing w:after="60"/>
        <w:jc w:val="center"/>
      </w:pPr>
      <w:r>
        <w:rPr>
          <w:b w:val="0"/>
          <w:i/>
          <w:color w:val="444444"/>
          <w:sz w:val="20"/>
        </w:rPr>
        <w:t>Nainī mere piāriā nainī mere Govidā kinai har prabh ḍiṭhṛā nainī jīu.</w:t>
      </w:r>
    </w:p>
    <w:p>
      <w:pPr>
        <w:spacing w:after="200"/>
        <w:jc w:val="center"/>
      </w:pPr>
      <w:r>
        <w:rPr>
          <w:b w:val="0"/>
          <w:i w:val="0"/>
          <w:color w:val="006000"/>
          <w:sz w:val="22"/>
        </w:rPr>
        <w:t>О мой любимый Говинд, лишь редкий, очень удачливый человек увидел Тебя, Хари-Бога, своими глазами.</w:t>
      </w:r>
    </w:p>
    <w:p/>
    <w:p>
      <w:pPr>
        <w:spacing w:before="160" w:after="40"/>
        <w:jc w:val="center"/>
      </w:pPr>
      <w:r>
        <w:rPr>
          <w:b/>
          <w:i w:val="0"/>
          <w:color w:val="550000"/>
          <w:sz w:val="26"/>
        </w:rPr>
        <w:t>ਮੇਰਾ ਮਨੁ ਤਨੁ ਬਹੁਤੁ ਬੈਰਾਗਿਆ ਮੇਰੇ ਗੋਵਿੰਦਾ ਹਰਿ ਬਾਝਹੁ ਧਨ ਕੁਮਲੈਣੀ ਜੀਉ ॥</w:t>
      </w:r>
    </w:p>
    <w:p>
      <w:pPr>
        <w:spacing w:after="60"/>
        <w:jc w:val="center"/>
      </w:pPr>
      <w:r>
        <w:rPr>
          <w:b w:val="0"/>
          <w:i/>
          <w:color w:val="444444"/>
          <w:sz w:val="20"/>
        </w:rPr>
        <w:t>Merā man tan bahut bairāgiā mere Govindā har bājhahu dhan kumlaiṇī jīu.</w:t>
      </w:r>
    </w:p>
    <w:p>
      <w:pPr>
        <w:spacing w:after="200"/>
        <w:jc w:val="center"/>
      </w:pPr>
      <w:r>
        <w:rPr>
          <w:b w:val="0"/>
          <w:i w:val="0"/>
          <w:color w:val="006000"/>
          <w:sz w:val="22"/>
        </w:rPr>
        <w:t>О мой Говинд, в разлуке с Тобой мой ум и моё сердце становятся очень отрешёнными. О Хари, без Тебя я, душа-жена, увядаю.</w:t>
      </w:r>
    </w:p>
    <w:p/>
    <w:p>
      <w:pPr>
        <w:spacing w:before="160" w:after="40"/>
        <w:jc w:val="center"/>
      </w:pPr>
      <w:r>
        <w:rPr>
          <w:b/>
          <w:i w:val="0"/>
          <w:color w:val="550000"/>
          <w:sz w:val="26"/>
        </w:rPr>
        <w:t>ਸੰਤ ਜਨਾ ਮਿਲਿ ਪਾਇਆ ਮੇਰੇ ਗੋਵਿਦਾ ਮੇਰਾ ਹਰਿ ਪ੍ਰਭੁ ਸਜਣੁ ਸੈਣੀ ਜੀਉ ॥</w:t>
      </w:r>
    </w:p>
    <w:p>
      <w:pPr>
        <w:spacing w:after="60"/>
        <w:jc w:val="center"/>
      </w:pPr>
      <w:r>
        <w:rPr>
          <w:b w:val="0"/>
          <w:i/>
          <w:color w:val="444444"/>
          <w:sz w:val="20"/>
        </w:rPr>
        <w:t>Sant janā mil pāiā mere Govidā merā har prabh sajan saiṇī jīu.</w:t>
      </w:r>
    </w:p>
    <w:p>
      <w:pPr>
        <w:spacing w:after="200"/>
        <w:jc w:val="center"/>
      </w:pPr>
      <w:r>
        <w:rPr>
          <w:b w:val="0"/>
          <w:i w:val="0"/>
          <w:color w:val="006000"/>
          <w:sz w:val="22"/>
        </w:rPr>
        <w:t>О мой Говинд, мой Хари-Бог, мой истинный близкий друг, обретается только через встречу со святыми.</w:t>
      </w:r>
    </w:p>
    <w:p/>
    <w:p>
      <w:pPr>
        <w:spacing w:before="160" w:after="40"/>
        <w:jc w:val="center"/>
      </w:pPr>
      <w:r>
        <w:rPr>
          <w:b/>
          <w:i w:val="0"/>
          <w:color w:val="550000"/>
          <w:sz w:val="26"/>
        </w:rPr>
        <w:t>ਹਰਿ ਆਇ ਮਿਲਿਆ ਜਗਜੀਵਨੁ ਮੇਰੇ ਗੋਵਿੰਦਾ ਮੈ ਸੁਖਿ ਵਿਹਾਣੀ ਰੈਣੀ ਜੀਉ ॥੨॥</w:t>
      </w:r>
    </w:p>
    <w:p>
      <w:pPr>
        <w:spacing w:after="60"/>
        <w:jc w:val="center"/>
      </w:pPr>
      <w:r>
        <w:rPr>
          <w:b w:val="0"/>
          <w:i/>
          <w:color w:val="444444"/>
          <w:sz w:val="20"/>
        </w:rPr>
        <w:t>Har āi miliā jagjīvan mere Govindā mai sukh vihāṇī raiṇī jīu. ||2||</w:t>
      </w:r>
    </w:p>
    <w:p>
      <w:pPr>
        <w:spacing w:after="200"/>
        <w:jc w:val="center"/>
      </w:pPr>
      <w:r>
        <w:rPr>
          <w:b w:val="0"/>
          <w:i w:val="0"/>
          <w:color w:val="006000"/>
          <w:sz w:val="22"/>
        </w:rPr>
        <w:t>О мой Говинд, по милости святых и мне встретился этот Хари, опора жизни всего мира, и теперь моя ночь-жизнь проходит в радости. ||2||</w:t>
      </w:r>
    </w:p>
    <w:p/>
    <w:p>
      <w:pPr>
        <w:spacing w:before="160" w:after="40"/>
        <w:jc w:val="center"/>
      </w:pPr>
      <w:r>
        <w:rPr>
          <w:b/>
          <w:i w:val="0"/>
          <w:color w:val="550000"/>
          <w:sz w:val="26"/>
        </w:rPr>
        <w:t>ਮੈ ਮੇਲਹੁ ਸੰਤ ਮੇਰਾ ਹਰਿ ਪ੍ਰਭੁ ਸਜਣੁ ਮੈ ਮਨਿ ਤਨਿ ਭੁਖ ਲਗਾਈਆ ਜੀਉ ॥</w:t>
      </w:r>
    </w:p>
    <w:p>
      <w:pPr>
        <w:spacing w:after="60"/>
        <w:jc w:val="center"/>
      </w:pPr>
      <w:r>
        <w:rPr>
          <w:b w:val="0"/>
          <w:i/>
          <w:color w:val="444444"/>
          <w:sz w:val="20"/>
        </w:rPr>
        <w:t>Mai melahu sant merā har prabh sajan mai man tan bhukh lagāīā jīu.</w:t>
      </w:r>
    </w:p>
    <w:p>
      <w:pPr>
        <w:spacing w:after="200"/>
        <w:jc w:val="center"/>
      </w:pPr>
      <w:r>
        <w:rPr>
          <w:b w:val="0"/>
          <w:i w:val="0"/>
          <w:color w:val="006000"/>
          <w:sz w:val="22"/>
        </w:rPr>
        <w:t>О святые, соедините меня с моим близким Хари-Богом. В моём уме и в моём сердце поднялась жажда встречи с Ним.</w:t>
      </w:r>
    </w:p>
    <w:p/>
    <w:p>
      <w:pPr>
        <w:spacing w:before="160" w:after="40"/>
        <w:jc w:val="center"/>
      </w:pPr>
      <w:r>
        <w:rPr>
          <w:b/>
          <w:i w:val="0"/>
          <w:color w:val="550000"/>
          <w:sz w:val="26"/>
        </w:rPr>
        <w:t>ਹਉ ਰਹਿ ਨ ਸਕਉ ਬਿਨੁ ਦੇਖੇ ਮੇਰੇ ਪ੍ਰੀਤਮ ਮੈ ਅੰਤਰਿ ਬਿਰਹੁ ਹਰਿ ਲਾਈਆ ਜੀਉ ॥</w:t>
      </w:r>
    </w:p>
    <w:p>
      <w:pPr>
        <w:spacing w:after="60"/>
        <w:jc w:val="center"/>
      </w:pPr>
      <w:r>
        <w:rPr>
          <w:b w:val="0"/>
          <w:i/>
          <w:color w:val="444444"/>
          <w:sz w:val="20"/>
        </w:rPr>
        <w:t>Hau rahi na sakau bin dekhe mere prītam mai antar birahu har lāīā jīu.</w:t>
      </w:r>
    </w:p>
    <w:p>
      <w:pPr>
        <w:spacing w:after="200"/>
        <w:jc w:val="center"/>
      </w:pPr>
      <w:r>
        <w:rPr>
          <w:b w:val="0"/>
          <w:i w:val="0"/>
          <w:color w:val="006000"/>
          <w:sz w:val="22"/>
        </w:rPr>
        <w:t>Я не могу удержать терпение, не увидев своего Возлюбленного; внутри меня поднимается боль разлуки с Ним.</w:t>
      </w:r>
    </w:p>
    <w:p/>
    <w:p>
      <w:pPr>
        <w:spacing w:before="160" w:after="40"/>
        <w:jc w:val="center"/>
      </w:pPr>
      <w:r>
        <w:rPr>
          <w:b/>
          <w:i w:val="0"/>
          <w:color w:val="550000"/>
          <w:sz w:val="26"/>
        </w:rPr>
        <w:t>ਹਰਿ ਰਾਇਆ ਮੇਰਾ ਸਜਣੁ ਪਿਆਰਾ ਗੁਰੁ ਮੇਲੇ ਮੇਰਾ ਮਨੁ ਜੀਵਾਈਆ ਜੀਉ ॥</w:t>
      </w:r>
    </w:p>
    <w:p>
      <w:pPr>
        <w:spacing w:after="60"/>
        <w:jc w:val="center"/>
      </w:pPr>
      <w:r>
        <w:rPr>
          <w:b w:val="0"/>
          <w:i/>
          <w:color w:val="444444"/>
          <w:sz w:val="20"/>
        </w:rPr>
        <w:t>Har rāiā merā sajan piārā gur mele merā man jīvāīā jīu.</w:t>
      </w:r>
    </w:p>
    <w:p>
      <w:pPr>
        <w:spacing w:after="200"/>
        <w:jc w:val="center"/>
      </w:pPr>
      <w:r>
        <w:rPr>
          <w:b w:val="0"/>
          <w:i w:val="0"/>
          <w:color w:val="006000"/>
          <w:sz w:val="22"/>
        </w:rPr>
        <w:t>Бог — мой Царь, мой любимый близкий друг; когда Гуру соединяет меня с Ним, мой ум оживает.</w:t>
      </w:r>
    </w:p>
    <w:p/>
    <w:p>
      <w:pPr>
        <w:spacing w:before="160" w:after="40"/>
        <w:jc w:val="center"/>
      </w:pPr>
      <w:r>
        <w:rPr>
          <w:b/>
          <w:i w:val="0"/>
          <w:color w:val="550000"/>
          <w:sz w:val="26"/>
        </w:rPr>
        <w:t>ਮੇਰੈ ਮਨਿ ਤਨਿ ਆਸਾ ਪੂਰੀਆ ਮੇਰੇ ਗੋਵਿੰਦਾ ਹਰਿ ਮਿਲਿਆ ਮਨਿ ਵਾਧਾਈਆ ਜੀਉ ॥੩॥</w:t>
      </w:r>
    </w:p>
    <w:p>
      <w:pPr>
        <w:spacing w:after="60"/>
        <w:jc w:val="center"/>
      </w:pPr>
      <w:r>
        <w:rPr>
          <w:b w:val="0"/>
          <w:i/>
          <w:color w:val="444444"/>
          <w:sz w:val="20"/>
        </w:rPr>
        <w:t>Merai man tan āsā pūrīā mere Govindā har miliā man vādhāīā jīu. ||3||</w:t>
      </w:r>
    </w:p>
    <w:p>
      <w:pPr>
        <w:spacing w:after="200"/>
        <w:jc w:val="center"/>
      </w:pPr>
      <w:r>
        <w:rPr>
          <w:b w:val="0"/>
          <w:i w:val="0"/>
          <w:color w:val="006000"/>
          <w:sz w:val="22"/>
        </w:rPr>
        <w:t>О мой Говинд, когда Ты, Хари, встречаешься мне, тогда в моём уме и в моём сердце исполняется давняя надежда, и в уме поднимается радостный подъём. ||3||</w:t>
      </w:r>
    </w:p>
    <w:p/>
    <w:p>
      <w:pPr>
        <w:spacing w:before="160" w:after="40"/>
        <w:jc w:val="center"/>
      </w:pPr>
      <w:r>
        <w:rPr>
          <w:b/>
          <w:i w:val="0"/>
          <w:color w:val="550000"/>
          <w:sz w:val="26"/>
        </w:rPr>
        <w:t>ਵਾਰੀ ਮੇਰੇ ਗੋਵਿੰਦਾ ਵਾਰੀ ਮੇਰੇ ਪਿਆਰਿਆ ਹਉ ਤੁਧੁ ਵਿਟੜਿਅਹੁ ਸਦ ਵਾਰੀ ਜੀਉ ॥</w:t>
      </w:r>
    </w:p>
    <w:p>
      <w:pPr>
        <w:spacing w:after="60"/>
        <w:jc w:val="center"/>
      </w:pPr>
      <w:r>
        <w:rPr>
          <w:b w:val="0"/>
          <w:i/>
          <w:color w:val="444444"/>
          <w:sz w:val="20"/>
        </w:rPr>
        <w:t>Vārī mere Govindā vārī mere piāriā hau tudh viṭṛiāhu sad vārī jīu.</w:t>
      </w:r>
    </w:p>
    <w:p>
      <w:pPr>
        <w:spacing w:after="200"/>
        <w:jc w:val="center"/>
      </w:pPr>
      <w:r>
        <w:rPr>
          <w:b w:val="0"/>
          <w:i w:val="0"/>
          <w:color w:val="006000"/>
          <w:sz w:val="22"/>
        </w:rPr>
        <w:t>О мой Говинд, о мой любимый, я жертвую собой, я всегда жертвую собой ради Тебя.</w:t>
      </w:r>
    </w:p>
    <w:p/>
    <w:p>
      <w:pPr>
        <w:spacing w:before="160" w:after="40"/>
        <w:jc w:val="center"/>
      </w:pPr>
      <w:r>
        <w:rPr>
          <w:b/>
          <w:i w:val="0"/>
          <w:color w:val="550000"/>
          <w:sz w:val="26"/>
        </w:rPr>
        <w:t>ਮੇਰੈ ਮਨਿ ਤਨਿ ਪ੍ਰੇਮੁ ਪਿਰੰਮ ਕਾ ਮੇਰੇ ਗੋਵਿਦਾ ਹਰਿ ਪੂੰਜੀ ਰਾਖੁ ਹਮਾਰੀ ਜੀਉ ॥</w:t>
      </w:r>
    </w:p>
    <w:p>
      <w:pPr>
        <w:spacing w:after="60"/>
        <w:jc w:val="center"/>
      </w:pPr>
      <w:r>
        <w:rPr>
          <w:b w:val="0"/>
          <w:i/>
          <w:color w:val="444444"/>
          <w:sz w:val="20"/>
        </w:rPr>
        <w:t>Merai man tan prem piraṃm kā mere Govidā har pūnjī rākh hamārī jīu.</w:t>
      </w:r>
    </w:p>
    <w:p>
      <w:pPr>
        <w:spacing w:after="200"/>
        <w:jc w:val="center"/>
      </w:pPr>
      <w:r>
        <w:rPr>
          <w:b w:val="0"/>
          <w:i w:val="0"/>
          <w:color w:val="006000"/>
          <w:sz w:val="22"/>
        </w:rPr>
        <w:t>О мой Говинд, в моём уме и в моём сердце пробудилась любовь к Тебе, Возлюбленному; сохрани это моё сокровище любви.</w:t>
      </w:r>
    </w:p>
    <w:p/>
    <w:p>
      <w:pPr>
        <w:spacing w:before="160" w:after="40"/>
        <w:jc w:val="center"/>
      </w:pPr>
      <w:r>
        <w:rPr>
          <w:b/>
          <w:i w:val="0"/>
          <w:color w:val="550000"/>
          <w:sz w:val="26"/>
        </w:rPr>
        <w:t>ਸਤਿਗੁਰੁ ਵਿਸਟੁ ਮੇਲਿ ਮੇਰੇ ਗੋਵਿੰਦਾ ਹਰਿ ਮੇਲੇ ਕਰਿ ਰੈਬਾਰੀ ਜੀਉ ॥</w:t>
      </w:r>
    </w:p>
    <w:p>
      <w:pPr>
        <w:spacing w:after="60"/>
        <w:jc w:val="center"/>
      </w:pPr>
      <w:r>
        <w:rPr>
          <w:b w:val="0"/>
          <w:i/>
          <w:color w:val="444444"/>
          <w:sz w:val="20"/>
        </w:rPr>
        <w:t>Satigur visaṭ mel mere Govindā har mele kar raibārī jīu.</w:t>
      </w:r>
    </w:p>
    <w:p>
      <w:pPr>
        <w:spacing w:after="200"/>
        <w:jc w:val="center"/>
      </w:pPr>
      <w:r>
        <w:rPr>
          <w:b w:val="0"/>
          <w:i w:val="0"/>
          <w:color w:val="006000"/>
          <w:sz w:val="22"/>
        </w:rPr>
        <w:t>О мой Говинд, дай мне встретить Гуру-посредника, который, ведя меня, соединит меня с Тобой, Хари.</w:t>
      </w:r>
    </w:p>
    <w:p/>
    <w:p>
      <w:pPr>
        <w:spacing w:before="160" w:after="40"/>
        <w:jc w:val="center"/>
      </w:pPr>
      <w:r>
        <w:rPr>
          <w:b/>
          <w:i w:val="0"/>
          <w:color w:val="550000"/>
          <w:sz w:val="26"/>
        </w:rPr>
        <w:t>ਹਰਿ ਨਾਮੁ ਦਇਆ ਕਰਿ ਪਾਇਆ ਮੇਰੇ ਗੋਵਿੰਦਾ ਜਨ ਨਾਨਕੁ ਸਰਣਿ ਤੁਮਾਰੀ ਜੀਉ ॥੪॥੩॥੨੯॥੬੭॥</w:t>
      </w:r>
    </w:p>
    <w:p>
      <w:pPr>
        <w:spacing w:after="60"/>
        <w:jc w:val="center"/>
      </w:pPr>
      <w:r>
        <w:rPr>
          <w:b w:val="0"/>
          <w:i/>
          <w:color w:val="444444"/>
          <w:sz w:val="20"/>
        </w:rPr>
        <w:t>Har nām daiā kar pāiā mere Govindā jan Nānak saraṇ tumārī jīu. ||4||3||29||67||</w:t>
      </w:r>
    </w:p>
    <w:p>
      <w:pPr>
        <w:spacing w:after="200"/>
        <w:jc w:val="center"/>
      </w:pPr>
      <w:r>
        <w:rPr>
          <w:b w:val="0"/>
          <w:i w:val="0"/>
          <w:color w:val="006000"/>
          <w:sz w:val="22"/>
        </w:rPr>
        <w:t>О мой Говинд, я, слуга Нанак, пришёл в Твоё прибежище, и только по Твоей милости получил Твоё Имя Хари. ||4||3||29||67||</w:t>
      </w:r>
    </w:p>
    <w:p/>
    <w:p>
      <w:pPr>
        <w:spacing w:before="360" w:after="200"/>
        <w:jc w:val="center"/>
      </w:pPr>
      <w:r>
        <w:rPr>
          <w:b/>
          <w:color w:val="222222"/>
          <w:sz w:val="26"/>
        </w:rPr>
        <w:t>АНГ 174</w:t>
      </w:r>
    </w:p>
    <w:p>
      <w:pPr>
        <w:spacing w:before="160" w:after="40"/>
        <w:jc w:val="center"/>
      </w:pPr>
      <w:r>
        <w:rPr>
          <w:b/>
          <w:i w:val="0"/>
          <w:color w:val="550000"/>
          <w:sz w:val="26"/>
        </w:rPr>
        <w:t>ਗਉੜੀ ਮਾਝ ਮਹਲਾ ੪ ॥</w:t>
      </w:r>
    </w:p>
    <w:p>
      <w:pPr>
        <w:spacing w:after="60"/>
        <w:jc w:val="center"/>
      </w:pPr>
      <w:r>
        <w:rPr>
          <w:b w:val="0"/>
          <w:i/>
          <w:color w:val="444444"/>
          <w:sz w:val="20"/>
        </w:rPr>
        <w:t>gauṛī mājh mehlā 4</w:t>
      </w:r>
    </w:p>
    <w:p/>
    <w:p>
      <w:pPr>
        <w:spacing w:before="160" w:after="40"/>
        <w:jc w:val="center"/>
      </w:pPr>
      <w:r>
        <w:rPr>
          <w:b/>
          <w:i w:val="0"/>
          <w:color w:val="550000"/>
          <w:sz w:val="26"/>
        </w:rPr>
        <w:t>ਚੋਜੀ ਮੇਰੇ ਗੋਵਿੰਦਾ ਚੋਜੀ ਮੇਰੇ ਪਿਆਰਿਆ ਹਰਿ ਪ੍ਰਭੁ ਮੇਰਾ ਚੋਜੀ ਜੀਉ ॥</w:t>
      </w:r>
    </w:p>
    <w:p>
      <w:pPr>
        <w:spacing w:after="60"/>
        <w:jc w:val="center"/>
      </w:pPr>
      <w:r>
        <w:rPr>
          <w:b w:val="0"/>
          <w:i/>
          <w:color w:val="444444"/>
          <w:sz w:val="20"/>
        </w:rPr>
        <w:t>chojī mere govindā chojī mere piāriā har prabhu merā chojī jīu</w:t>
      </w:r>
    </w:p>
    <w:p>
      <w:pPr>
        <w:spacing w:after="200"/>
        <w:jc w:val="center"/>
      </w:pPr>
      <w:r>
        <w:rPr>
          <w:b w:val="0"/>
          <w:i w:val="0"/>
          <w:color w:val="006000"/>
          <w:sz w:val="22"/>
        </w:rPr>
        <w:t>О мой Возлюбленный! О мой Говинд! Ты — мой Хари-Прабху, действующий по Своей собственной воле.</w:t>
      </w:r>
    </w:p>
    <w:p/>
    <w:p>
      <w:pPr>
        <w:spacing w:before="160" w:after="40"/>
        <w:jc w:val="center"/>
      </w:pPr>
      <w:r>
        <w:rPr>
          <w:b/>
          <w:i w:val="0"/>
          <w:color w:val="550000"/>
          <w:sz w:val="26"/>
        </w:rPr>
        <w:t>ਹਰਿ ਆਪੇ ਕਾਨ੍ਹੁ ਉਪਾਇਦਾ ਮੇਰੇ ਗੋਵਿਦਾ ਹਰਿ ਆਪੇ ਗੋਪੀ ਖੋਜੀ ਜੀਉ ॥</w:t>
      </w:r>
    </w:p>
    <w:p>
      <w:pPr>
        <w:spacing w:after="60"/>
        <w:jc w:val="center"/>
      </w:pPr>
      <w:r>
        <w:rPr>
          <w:b w:val="0"/>
          <w:i/>
          <w:color w:val="444444"/>
          <w:sz w:val="20"/>
        </w:rPr>
        <w:t>har āpe kānh upāidā mere govidā har āpe gopī khojī jīu</w:t>
      </w:r>
    </w:p>
    <w:p>
      <w:pPr>
        <w:spacing w:after="200"/>
        <w:jc w:val="center"/>
      </w:pPr>
      <w:r>
        <w:rPr>
          <w:b w:val="0"/>
          <w:i w:val="0"/>
          <w:color w:val="006000"/>
          <w:sz w:val="22"/>
        </w:rPr>
        <w:t>Хари Сам является Тем, кто породил Кришну; Хари Сам же — и гопи, ищущая его.</w:t>
      </w:r>
    </w:p>
    <w:p/>
    <w:p>
      <w:pPr>
        <w:spacing w:before="160" w:after="40"/>
        <w:jc w:val="center"/>
      </w:pPr>
      <w:r>
        <w:rPr>
          <w:b/>
          <w:i w:val="0"/>
          <w:color w:val="550000"/>
          <w:sz w:val="26"/>
        </w:rPr>
        <w:t>ਹਰਿ ਆਪੇ ਸਭ ਘਟ ਭੋਗਦਾ ਮੇਰੇ ਗੋਵਿੰਦਾ ਆਪੇ ਰਸੀਆ ਭੋਗੀ ਜੀਉ ॥</w:t>
      </w:r>
    </w:p>
    <w:p>
      <w:pPr>
        <w:spacing w:after="60"/>
        <w:jc w:val="center"/>
      </w:pPr>
      <w:r>
        <w:rPr>
          <w:b w:val="0"/>
          <w:i/>
          <w:color w:val="444444"/>
          <w:sz w:val="20"/>
        </w:rPr>
        <w:t>har āpe sabh ghaṭ bhogdā mere govindā āpe rasīā bhogī jīu</w:t>
      </w:r>
    </w:p>
    <w:p>
      <w:pPr>
        <w:spacing w:after="200"/>
        <w:jc w:val="center"/>
      </w:pPr>
      <w:r>
        <w:rPr>
          <w:b w:val="0"/>
          <w:i w:val="0"/>
          <w:color w:val="006000"/>
          <w:sz w:val="22"/>
        </w:rPr>
        <w:t>Пребывая во всех телах, Хари Сам вкушает все предметы; Хари Сам — и тот, кто берет вкус всех майических вещей, и Сам же вкушающий.</w:t>
      </w:r>
    </w:p>
    <w:p/>
    <w:p>
      <w:pPr>
        <w:spacing w:before="160" w:after="40"/>
        <w:jc w:val="center"/>
      </w:pPr>
      <w:r>
        <w:rPr>
          <w:b/>
          <w:i w:val="0"/>
          <w:color w:val="550000"/>
          <w:sz w:val="26"/>
        </w:rPr>
        <w:t>ਹਰਿ ਸੁਜਾਣੁ ਨ ਭੁਲਈ ਮੇਰੇ ਗੋਵਿੰਦਾ ਆਪੇ ਸਤਿਗੁਰੁ ਜੋਗੀ ਜੀਉ ॥੧॥</w:t>
      </w:r>
    </w:p>
    <w:p>
      <w:pPr>
        <w:spacing w:after="60"/>
        <w:jc w:val="center"/>
      </w:pPr>
      <w:r>
        <w:rPr>
          <w:b w:val="0"/>
          <w:i/>
          <w:color w:val="444444"/>
          <w:sz w:val="20"/>
        </w:rPr>
        <w:t>har sujāṇ na bhulaī mere govindā āpe satgur jogī jīu ॥1॥</w:t>
      </w:r>
    </w:p>
    <w:p>
      <w:pPr>
        <w:spacing w:after="200"/>
        <w:jc w:val="center"/>
      </w:pPr>
      <w:r>
        <w:rPr>
          <w:b w:val="0"/>
          <w:i w:val="0"/>
          <w:color w:val="006000"/>
          <w:sz w:val="22"/>
        </w:rPr>
        <w:t>Но Хари весьма мудр: хотя Он и вкушает все предметы, Он не впадает в заблуждение; этот Хари Сам есть отстраненный от наслаждений Сатгуру. ॥1॥</w:t>
      </w:r>
    </w:p>
    <w:p/>
    <w:p>
      <w:pPr>
        <w:spacing w:before="160" w:after="40"/>
        <w:jc w:val="center"/>
      </w:pPr>
      <w:r>
        <w:rPr>
          <w:b/>
          <w:i w:val="0"/>
          <w:color w:val="550000"/>
          <w:sz w:val="26"/>
        </w:rPr>
        <w:t>ਆਪੇ ਜਗਤੁ ਉਪਾਇਦਾ ਮੇਰੇ ਗੋਵਿਦਾ ਹਰਿ ਆਪਿ ਖੇਲੈ ਬਹੁ ਰੰਗੀ ਜੀਉ ॥</w:t>
      </w:r>
    </w:p>
    <w:p>
      <w:pPr>
        <w:spacing w:after="60"/>
        <w:jc w:val="center"/>
      </w:pPr>
      <w:r>
        <w:rPr>
          <w:b w:val="0"/>
          <w:i/>
          <w:color w:val="444444"/>
          <w:sz w:val="20"/>
        </w:rPr>
        <w:t>āpe jagat upāidā mere govidā har āp khelai bahu raṅgī jīu</w:t>
      </w:r>
    </w:p>
    <w:p>
      <w:pPr>
        <w:spacing w:after="200"/>
        <w:jc w:val="center"/>
      </w:pPr>
      <w:r>
        <w:rPr>
          <w:b w:val="0"/>
          <w:i w:val="0"/>
          <w:color w:val="006000"/>
          <w:sz w:val="22"/>
        </w:rPr>
        <w:t>Хари-Прабху Сам творит мир; Хари Сам же играет эту игру мира во множестве красок.</w:t>
      </w:r>
    </w:p>
    <w:p/>
    <w:p>
      <w:pPr>
        <w:spacing w:before="160" w:after="40"/>
        <w:jc w:val="center"/>
      </w:pPr>
      <w:r>
        <w:rPr>
          <w:b/>
          <w:i w:val="0"/>
          <w:color w:val="550000"/>
          <w:sz w:val="26"/>
        </w:rPr>
        <w:t>ਇਕਨਾ ਭੋਗ ਭੋਗਾਇਦਾ ਮੇਰੇ ਗੋਵਿੰਦਾ ਇਕਿ ਨਗਨ ਫਿਰਹਿ ਨੰਗ ਨੰਗੀ ਜੀਉ ॥</w:t>
      </w:r>
    </w:p>
    <w:p>
      <w:pPr>
        <w:spacing w:after="60"/>
        <w:jc w:val="center"/>
      </w:pPr>
      <w:r>
        <w:rPr>
          <w:b w:val="0"/>
          <w:i/>
          <w:color w:val="444444"/>
          <w:sz w:val="20"/>
        </w:rPr>
        <w:t>iknā bhog bhogāidā mere govindā ik nagan phireh naṅg naṅgī jīu</w:t>
      </w:r>
    </w:p>
    <w:p>
      <w:pPr>
        <w:spacing w:after="200"/>
        <w:jc w:val="center"/>
      </w:pPr>
      <w:r>
        <w:rPr>
          <w:b w:val="0"/>
          <w:i w:val="0"/>
          <w:color w:val="006000"/>
          <w:sz w:val="22"/>
        </w:rPr>
        <w:t>Хари Сам дает многим существам вкушать мирские наслаждения, но есть и многие такие, что ходят нагими, без всякой одежды на теле.</w:t>
      </w:r>
    </w:p>
    <w:p/>
    <w:p>
      <w:pPr>
        <w:spacing w:before="160" w:after="40"/>
        <w:jc w:val="center"/>
      </w:pPr>
      <w:r>
        <w:rPr>
          <w:b/>
          <w:i w:val="0"/>
          <w:color w:val="550000"/>
          <w:sz w:val="26"/>
        </w:rPr>
        <w:t>ਆਪੇ ਜਗਤੁ ਉਪਾਇਦਾ ਮੇਰੇ ਗੋਵਿਦਾ ਹਰਿ ਦਾਨੁ ਦੇਵੈ ਸਭ ਮੰਗੀ ਜੀਉ ॥</w:t>
      </w:r>
    </w:p>
    <w:p>
      <w:pPr>
        <w:spacing w:after="60"/>
        <w:jc w:val="center"/>
      </w:pPr>
      <w:r>
        <w:rPr>
          <w:b w:val="0"/>
          <w:i/>
          <w:color w:val="444444"/>
          <w:sz w:val="20"/>
        </w:rPr>
        <w:t>āpe jagat upāidā mere govidā har dān devai sabh maṅgī jīu</w:t>
      </w:r>
    </w:p>
    <w:p>
      <w:pPr>
        <w:spacing w:after="200"/>
        <w:jc w:val="center"/>
      </w:pPr>
      <w:r>
        <w:rPr>
          <w:b w:val="0"/>
          <w:i w:val="0"/>
          <w:color w:val="006000"/>
          <w:sz w:val="22"/>
        </w:rPr>
        <w:t>Хари Сам творит весь мир; все люди просят у Него, и Он всем дает дары.</w:t>
      </w:r>
    </w:p>
    <w:p/>
    <w:p>
      <w:pPr>
        <w:spacing w:before="160" w:after="40"/>
        <w:jc w:val="center"/>
      </w:pPr>
      <w:r>
        <w:rPr>
          <w:b/>
          <w:i w:val="0"/>
          <w:color w:val="550000"/>
          <w:sz w:val="26"/>
        </w:rPr>
        <w:t>ਭਗਤਾ ਨਾਮੁ ਆਧਾਰੁ ਹੈ ਮੇਰੇ ਗੋਵਿੰਦਾ ਹਰਿ ਕਥਾ ਮੰਗਹਿ ਹਰਿ ਚੰਗੀ ਜੀਉ ॥੨॥</w:t>
      </w:r>
    </w:p>
    <w:p>
      <w:pPr>
        <w:spacing w:after="60"/>
        <w:jc w:val="center"/>
      </w:pPr>
      <w:r>
        <w:rPr>
          <w:b w:val="0"/>
          <w:i/>
          <w:color w:val="444444"/>
          <w:sz w:val="20"/>
        </w:rPr>
        <w:t>bhagtā nām ādhār hai mere govindā har kathā maṅgeh har changī jīu ॥2॥</w:t>
      </w:r>
    </w:p>
    <w:p>
      <w:pPr>
        <w:spacing w:after="200"/>
        <w:jc w:val="center"/>
      </w:pPr>
      <w:r>
        <w:rPr>
          <w:b w:val="0"/>
          <w:i w:val="0"/>
          <w:color w:val="006000"/>
          <w:sz w:val="22"/>
        </w:rPr>
        <w:t>Для преданных Ему людей опорой является только Его Имя; у Хари они просят лишь Его превосходную хвалу. ॥2॥</w:t>
      </w:r>
    </w:p>
    <w:p/>
    <w:p>
      <w:pPr>
        <w:spacing w:before="160" w:after="40"/>
        <w:jc w:val="center"/>
      </w:pPr>
      <w:r>
        <w:rPr>
          <w:b/>
          <w:i w:val="0"/>
          <w:color w:val="550000"/>
          <w:sz w:val="26"/>
        </w:rPr>
        <w:t>ਹਰਿ ਆਪੇ ਭਗਤਿ ਕਰਾਇਦਾ ਮੇਰੇ ਗੋਵਿੰਦਾ ਹਰਿ ਭਗਤਾ ਲੋਚ ਮਨਿ ਪੂਰੀ ਜੀਉ ॥</w:t>
      </w:r>
    </w:p>
    <w:p>
      <w:pPr>
        <w:spacing w:after="60"/>
        <w:jc w:val="center"/>
      </w:pPr>
      <w:r>
        <w:rPr>
          <w:b w:val="0"/>
          <w:i/>
          <w:color w:val="444444"/>
          <w:sz w:val="20"/>
        </w:rPr>
        <w:t>har āpe bhagat karāidā mere govindā har bhagtā loch man pūrī jīu</w:t>
      </w:r>
    </w:p>
    <w:p>
      <w:pPr>
        <w:spacing w:after="200"/>
        <w:jc w:val="center"/>
      </w:pPr>
      <w:r>
        <w:rPr>
          <w:b w:val="0"/>
          <w:i w:val="0"/>
          <w:color w:val="006000"/>
          <w:sz w:val="22"/>
        </w:rPr>
        <w:t>Хари Сам побуждает Своих преданных совершать Свою бхагти; Сам же Хари исполняет возникшую в их сердце жажду этой бхагти.</w:t>
      </w:r>
    </w:p>
    <w:p/>
    <w:p>
      <w:pPr>
        <w:spacing w:before="160" w:after="40"/>
        <w:jc w:val="center"/>
      </w:pPr>
      <w:r>
        <w:rPr>
          <w:b/>
          <w:i w:val="0"/>
          <w:color w:val="550000"/>
          <w:sz w:val="26"/>
        </w:rPr>
        <w:t>ਆਪੇ ਜਲਿ ਥਲਿ ਵਰਤਦਾ ਮੇਰੇ ਗੋਵਿਦਾ ਰਵਿ ਰਹਿਆ ਨਹੀ ਦੂਰੀ ਜੀਉ ॥</w:t>
      </w:r>
    </w:p>
    <w:p>
      <w:pPr>
        <w:spacing w:after="60"/>
        <w:jc w:val="center"/>
      </w:pPr>
      <w:r>
        <w:rPr>
          <w:b w:val="0"/>
          <w:i/>
          <w:color w:val="444444"/>
          <w:sz w:val="20"/>
        </w:rPr>
        <w:t>āpe jal thal vartdā mere govidā rav rahiā nahī dūrī jīu</w:t>
      </w:r>
    </w:p>
    <w:p>
      <w:pPr>
        <w:spacing w:after="200"/>
        <w:jc w:val="center"/>
      </w:pPr>
      <w:r>
        <w:rPr>
          <w:b w:val="0"/>
          <w:i w:val="0"/>
          <w:color w:val="006000"/>
          <w:sz w:val="22"/>
        </w:rPr>
        <w:t>В воде и на земле, повсюду, Сам Хари пребывает; Он пронизывает всех существ и не далек ни от одного.</w:t>
      </w:r>
    </w:p>
    <w:p/>
    <w:p>
      <w:pPr>
        <w:spacing w:before="160" w:after="40"/>
        <w:jc w:val="center"/>
      </w:pPr>
      <w:r>
        <w:rPr>
          <w:b/>
          <w:i w:val="0"/>
          <w:color w:val="550000"/>
          <w:sz w:val="26"/>
        </w:rPr>
        <w:t>ਹਰਿ ਅੰਤਰਿ ਬਾਹਰਿ ਆਪਿ ਹੈ ਮੇਰੇ ਗੋਵਿਦਾ ਹਰਿ ਆਪਿ ਰਹਿਆ ਭਰਪੂਰੀ ਜੀਉ ॥</w:t>
      </w:r>
    </w:p>
    <w:p>
      <w:pPr>
        <w:spacing w:after="60"/>
        <w:jc w:val="center"/>
      </w:pPr>
      <w:r>
        <w:rPr>
          <w:b w:val="0"/>
          <w:i/>
          <w:color w:val="444444"/>
          <w:sz w:val="20"/>
        </w:rPr>
        <w:t>har antar bāhar āp hai mere govidā har āp rahiā bharpūrī jīu</w:t>
      </w:r>
    </w:p>
    <w:p>
      <w:pPr>
        <w:spacing w:after="200"/>
        <w:jc w:val="center"/>
      </w:pPr>
      <w:r>
        <w:rPr>
          <w:b w:val="0"/>
          <w:i w:val="0"/>
          <w:color w:val="006000"/>
          <w:sz w:val="22"/>
        </w:rPr>
        <w:t>Внутри и снаружи всех существ, во всем мире, Сам Хари обитает; всюду Сам Хари присутствует во всей полноте.</w:t>
      </w:r>
    </w:p>
    <w:p/>
    <w:p>
      <w:pPr>
        <w:spacing w:before="160" w:after="40"/>
        <w:jc w:val="center"/>
      </w:pPr>
      <w:r>
        <w:rPr>
          <w:b/>
          <w:i w:val="0"/>
          <w:color w:val="550000"/>
          <w:sz w:val="26"/>
        </w:rPr>
        <w:t>ਹਰਿ ਆਤਮ ਰਾਮੁ ਪਸਾਰਿਆ ਮੇਰੇ ਗੋਵਿੰਦਾ ਹਰਿ ਵੇਖੈ ਆਪਿ ਹਦੂਰੀ ਜੀਉ ॥੩॥</w:t>
      </w:r>
    </w:p>
    <w:p>
      <w:pPr>
        <w:spacing w:after="60"/>
        <w:jc w:val="center"/>
      </w:pPr>
      <w:r>
        <w:rPr>
          <w:b w:val="0"/>
          <w:i/>
          <w:color w:val="444444"/>
          <w:sz w:val="20"/>
        </w:rPr>
        <w:t>har ātam rām pasāriā mere govindā har vekhai āp hadūrī jīu ॥3॥</w:t>
      </w:r>
    </w:p>
    <w:p>
      <w:pPr>
        <w:spacing w:after="200"/>
        <w:jc w:val="center"/>
      </w:pPr>
      <w:r>
        <w:rPr>
          <w:b w:val="0"/>
          <w:i w:val="0"/>
          <w:color w:val="006000"/>
          <w:sz w:val="22"/>
        </w:rPr>
        <w:t>Всепронизывающий Рам Сам распростер это развертывание мира; пребывая рядом с каждым, Хари Сам заботится обо всех. ॥3॥</w:t>
      </w:r>
    </w:p>
    <w:p/>
    <w:p>
      <w:pPr>
        <w:spacing w:before="160" w:after="40"/>
        <w:jc w:val="center"/>
      </w:pPr>
      <w:r>
        <w:rPr>
          <w:b/>
          <w:i w:val="0"/>
          <w:color w:val="550000"/>
          <w:sz w:val="26"/>
        </w:rPr>
        <w:t>ਹਰਿ ਅੰਤਰਿ ਵਾਜਾ ਪਉਣੁ ਹੈ ਮੇਰੇ ਗੋਵਿੰਦਾ ਹਰਿ ਆਪਿ ਵਜਾਏ ਤਿਉ ਵਾਜੈ ਜੀਉ ॥</w:t>
      </w:r>
    </w:p>
    <w:p>
      <w:pPr>
        <w:spacing w:after="60"/>
        <w:jc w:val="center"/>
      </w:pPr>
      <w:r>
        <w:rPr>
          <w:b w:val="0"/>
          <w:i/>
          <w:color w:val="444444"/>
          <w:sz w:val="20"/>
        </w:rPr>
        <w:t>har antar vājā pauṇ hai mere govindā har āp vajāe tiu vājai jīu</w:t>
      </w:r>
    </w:p>
    <w:p>
      <w:pPr>
        <w:spacing w:after="200"/>
        <w:jc w:val="center"/>
      </w:pPr>
      <w:r>
        <w:rPr>
          <w:b w:val="0"/>
          <w:i w:val="0"/>
          <w:color w:val="006000"/>
          <w:sz w:val="22"/>
        </w:rPr>
        <w:t>Внутри всех существ, как жизненное дыхание, Сам Хари и есть звучащий инструмент; каждое существо — словно инструмент Господа, и как Он заставляет его звучать, так оно и звучит.</w:t>
      </w:r>
    </w:p>
    <w:p/>
    <w:p>
      <w:pPr>
        <w:spacing w:before="160" w:after="40"/>
        <w:jc w:val="center"/>
      </w:pPr>
      <w:r>
        <w:rPr>
          <w:b/>
          <w:i w:val="0"/>
          <w:color w:val="550000"/>
          <w:sz w:val="26"/>
        </w:rPr>
        <w:t>ਹਰਿ ਅੰਤਰਿ ਨਾਮੁ ਨਿਧਾਨੁ ਹੈ ਮੇਰੇ ਗੋਵਿੰਦਾ ਗੁਰ ਸਬਦੀ ਹਰਿ ਪ੍ਰਭੁ ਗਾਜੈ ਜੀਉ ॥</w:t>
      </w:r>
    </w:p>
    <w:p>
      <w:pPr>
        <w:spacing w:after="60"/>
        <w:jc w:val="center"/>
      </w:pPr>
      <w:r>
        <w:rPr>
          <w:b w:val="0"/>
          <w:i/>
          <w:color w:val="444444"/>
          <w:sz w:val="20"/>
        </w:rPr>
        <w:t>har antar nām nidhān hai mere govindā gur sabadī har prabhu gājai jīu</w:t>
      </w:r>
    </w:p>
    <w:p>
      <w:pPr>
        <w:spacing w:after="200"/>
        <w:jc w:val="center"/>
      </w:pPr>
      <w:r>
        <w:rPr>
          <w:b w:val="0"/>
          <w:i w:val="0"/>
          <w:color w:val="006000"/>
          <w:sz w:val="22"/>
        </w:rPr>
        <w:t>Внутри каждого существа присутствует сокровище Имени Хари, но лишь через Шабд Гуру Хари-Прабху проявляется внутри существа.</w:t>
      </w:r>
    </w:p>
    <w:p/>
    <w:p>
      <w:pPr>
        <w:spacing w:before="160" w:after="40"/>
        <w:jc w:val="center"/>
      </w:pPr>
      <w:r>
        <w:rPr>
          <w:b/>
          <w:i w:val="0"/>
          <w:color w:val="550000"/>
          <w:sz w:val="26"/>
        </w:rPr>
        <w:t>ਆਪੇ ਸਰਣਿ ਪਵਾਇਦਾ ਮੇਰੇ ਗੋਵਿੰਦਾ ਹਰਿ ਭਗਤ ਜਨਾ ਰਾਖੁ ਲਾਜੈ ਜੀਉ ॥</w:t>
      </w:r>
    </w:p>
    <w:p>
      <w:pPr>
        <w:spacing w:after="60"/>
        <w:jc w:val="center"/>
      </w:pPr>
      <w:r>
        <w:rPr>
          <w:b w:val="0"/>
          <w:i/>
          <w:color w:val="444444"/>
          <w:sz w:val="20"/>
        </w:rPr>
        <w:t>āpe saraṇ pavāidā mere govindā har bhagat janā rākh lājai jīu</w:t>
      </w:r>
    </w:p>
    <w:p>
      <w:pPr>
        <w:spacing w:after="200"/>
        <w:jc w:val="center"/>
      </w:pPr>
      <w:r>
        <w:rPr>
          <w:b w:val="0"/>
          <w:i w:val="0"/>
          <w:color w:val="006000"/>
          <w:sz w:val="22"/>
        </w:rPr>
        <w:t>Хари Сам, побуждая существо, приводит его в Свою защиту; Хари Сам становится хранителем чести Своих преданных, то есть оберегает их от падения в пороки.</w:t>
      </w:r>
    </w:p>
    <w:p/>
    <w:p>
      <w:pPr>
        <w:spacing w:before="160" w:after="40"/>
        <w:jc w:val="center"/>
      </w:pPr>
      <w:r>
        <w:rPr>
          <w:b/>
          <w:i w:val="0"/>
          <w:color w:val="550000"/>
          <w:sz w:val="26"/>
        </w:rPr>
        <w:t>ਵਡਭਾਗੀ ਮਿਲੁ ਸੰਗਤੀ ਮੇਰੇ ਗੋਵਿੰਦਾ ਜਨ ਨਾਨਕ ਨਾਮ ਸਿਧਿ ਕਾਜੈ ਜੀਉ ॥੪॥੪॥੩੦॥੬੮॥</w:t>
      </w:r>
    </w:p>
    <w:p>
      <w:pPr>
        <w:spacing w:after="60"/>
        <w:jc w:val="center"/>
      </w:pPr>
      <w:r>
        <w:rPr>
          <w:b w:val="0"/>
          <w:i/>
          <w:color w:val="444444"/>
          <w:sz w:val="20"/>
        </w:rPr>
        <w:t>vadbhāgī mil sangatī mere govindā jan nānak nām sidh kājai jīu ॥4॥4॥30॥68॥</w:t>
      </w:r>
    </w:p>
    <w:p>
      <w:pPr>
        <w:spacing w:after="200"/>
        <w:jc w:val="center"/>
      </w:pPr>
      <w:r>
        <w:rPr>
          <w:b w:val="0"/>
          <w:i w:val="0"/>
          <w:color w:val="006000"/>
          <w:sz w:val="22"/>
        </w:rPr>
        <w:t>О слуга Нанак, и ты соединись с сангатом, повторяй Имя Хари-Прабху и стань весьма удачливым. Лишь по благодати Имени достигается успех жизненного назначения. ॥4॥4॥30॥68॥</w:t>
      </w:r>
    </w:p>
    <w:p/>
    <w:p>
      <w:pPr>
        <w:spacing w:before="360" w:after="200"/>
        <w:jc w:val="center"/>
      </w:pPr>
      <w:r>
        <w:rPr>
          <w:b/>
          <w:color w:val="222222"/>
          <w:sz w:val="26"/>
        </w:rPr>
        <w:t>АНГ 175</w:t>
      </w:r>
    </w:p>
    <w:p>
      <w:pPr>
        <w:spacing w:before="160" w:after="40"/>
        <w:jc w:val="center"/>
      </w:pPr>
      <w:r>
        <w:rPr>
          <w:b/>
          <w:i w:val="0"/>
          <w:color w:val="550000"/>
          <w:sz w:val="26"/>
        </w:rPr>
        <w:t>ਗਉੜੀ ਮਾਝ ਮਹਲਾ ੪ ॥</w:t>
      </w:r>
    </w:p>
    <w:p>
      <w:pPr>
        <w:spacing w:after="60"/>
        <w:jc w:val="center"/>
      </w:pPr>
      <w:r>
        <w:rPr>
          <w:b w:val="0"/>
          <w:i/>
          <w:color w:val="444444"/>
          <w:sz w:val="20"/>
        </w:rPr>
        <w:t>Gauṛī Mājh Mahlā 4.</w:t>
      </w:r>
    </w:p>
    <w:p/>
    <w:p>
      <w:pPr>
        <w:spacing w:before="160" w:after="40"/>
        <w:jc w:val="center"/>
      </w:pPr>
      <w:r>
        <w:rPr>
          <w:b/>
          <w:i w:val="0"/>
          <w:color w:val="550000"/>
          <w:sz w:val="26"/>
        </w:rPr>
        <w:t>ਮੈ ਹਰਿ ਨਾਮੈ ਹਰਿ ਬਿਰਹੁ ਲਗਾਈ ਜੀਉ ॥</w:t>
      </w:r>
    </w:p>
    <w:p>
      <w:pPr>
        <w:spacing w:after="60"/>
        <w:jc w:val="center"/>
      </w:pPr>
      <w:r>
        <w:rPr>
          <w:b w:val="0"/>
          <w:i/>
          <w:color w:val="444444"/>
          <w:sz w:val="20"/>
        </w:rPr>
        <w:t>Mai har nāmai har birahu lagāī jīu.</w:t>
      </w:r>
    </w:p>
    <w:p>
      <w:pPr>
        <w:spacing w:after="200"/>
        <w:jc w:val="center"/>
      </w:pPr>
      <w:r>
        <w:rPr>
          <w:b w:val="0"/>
          <w:i w:val="0"/>
          <w:color w:val="006000"/>
          <w:sz w:val="22"/>
        </w:rPr>
        <w:t>Хари вложил в меня тоску по Имени Хари.</w:t>
      </w:r>
    </w:p>
    <w:p/>
    <w:p>
      <w:pPr>
        <w:spacing w:before="160" w:after="40"/>
        <w:jc w:val="center"/>
      </w:pPr>
      <w:r>
        <w:rPr>
          <w:b/>
          <w:i w:val="0"/>
          <w:color w:val="550000"/>
          <w:sz w:val="26"/>
        </w:rPr>
        <w:t>ਮੇਰਾ ਹਰਿ ਪ੍ਰਭੁ ਮਿਤੁ ਮਿਲੈ ਸੁਖੁ ਪਾਈ ਜੀਉ ॥</w:t>
      </w:r>
    </w:p>
    <w:p>
      <w:pPr>
        <w:spacing w:after="60"/>
        <w:jc w:val="center"/>
      </w:pPr>
      <w:r>
        <w:rPr>
          <w:b w:val="0"/>
          <w:i/>
          <w:color w:val="444444"/>
          <w:sz w:val="20"/>
        </w:rPr>
        <w:t>Merā har prabh mit milai sukh pāī jīu.</w:t>
      </w:r>
    </w:p>
    <w:p>
      <w:pPr>
        <w:spacing w:after="200"/>
        <w:jc w:val="center"/>
      </w:pPr>
      <w:r>
        <w:rPr>
          <w:b w:val="0"/>
          <w:i w:val="0"/>
          <w:color w:val="006000"/>
          <w:sz w:val="22"/>
        </w:rPr>
        <w:t>Я могу испытать блаженство только тогда, когда встречу моего друга, Хари-Прабху.</w:t>
      </w:r>
    </w:p>
    <w:p/>
    <w:p>
      <w:pPr>
        <w:spacing w:before="160" w:after="40"/>
        <w:jc w:val="center"/>
      </w:pPr>
      <w:r>
        <w:rPr>
          <w:b/>
          <w:i w:val="0"/>
          <w:color w:val="550000"/>
          <w:sz w:val="26"/>
        </w:rPr>
        <w:t>ਹਰਿ ਪ੍ਰਭੁ ਦੇਖਿ ਜੀਵਾ ਮੇਰੀ ਮਾਈ ਜੀਉ ॥</w:t>
      </w:r>
    </w:p>
    <w:p>
      <w:pPr>
        <w:spacing w:after="60"/>
        <w:jc w:val="center"/>
      </w:pPr>
      <w:r>
        <w:rPr>
          <w:b w:val="0"/>
          <w:i/>
          <w:color w:val="444444"/>
          <w:sz w:val="20"/>
        </w:rPr>
        <w:t>Har prabh dēkh jīvā mērī māī jīu.</w:t>
      </w:r>
    </w:p>
    <w:p>
      <w:pPr>
        <w:spacing w:after="200"/>
        <w:jc w:val="center"/>
      </w:pPr>
      <w:r>
        <w:rPr>
          <w:b w:val="0"/>
          <w:i w:val="0"/>
          <w:color w:val="006000"/>
          <w:sz w:val="22"/>
        </w:rPr>
        <w:t>О мать! Увидев Хари-Прабха, я обретаю внутри духовную жизнь.</w:t>
      </w:r>
    </w:p>
    <w:p/>
    <w:p>
      <w:pPr>
        <w:spacing w:before="160" w:after="40"/>
        <w:jc w:val="center"/>
      </w:pPr>
      <w:r>
        <w:rPr>
          <w:b/>
          <w:i w:val="0"/>
          <w:color w:val="550000"/>
          <w:sz w:val="26"/>
        </w:rPr>
        <w:t>ਮੇਰਾ ਨਾਮੁ ਸਖਾ ਹਰਿ ਭਾਈ ਜੀਉ ॥੧॥</w:t>
      </w:r>
    </w:p>
    <w:p>
      <w:pPr>
        <w:spacing w:after="60"/>
        <w:jc w:val="center"/>
      </w:pPr>
      <w:r>
        <w:rPr>
          <w:b w:val="0"/>
          <w:i/>
          <w:color w:val="444444"/>
          <w:sz w:val="20"/>
        </w:rPr>
        <w:t>Merā nām sakhā har bhāī jīu.1.</w:t>
      </w:r>
    </w:p>
    <w:p>
      <w:pPr>
        <w:spacing w:after="200"/>
        <w:jc w:val="center"/>
      </w:pPr>
      <w:r>
        <w:rPr>
          <w:b w:val="0"/>
          <w:i w:val="0"/>
          <w:color w:val="006000"/>
          <w:sz w:val="22"/>
        </w:rPr>
        <w:t>Я твёрдо понял, что Имя Хари и есть мой друг, мой брат. ॥1॥</w:t>
      </w:r>
    </w:p>
    <w:p/>
    <w:p>
      <w:pPr>
        <w:spacing w:before="160" w:after="40"/>
        <w:jc w:val="center"/>
      </w:pPr>
      <w:r>
        <w:rPr>
          <w:b/>
          <w:i w:val="0"/>
          <w:color w:val="550000"/>
          <w:sz w:val="26"/>
        </w:rPr>
        <w:t>ਗੁਣ ਗਾਵਹੁ ਸੰਤ ਜੀਉ ਮੇਰੇ ਹਰਿ ਪ੍ਰਭ ਕੇਰੇ ਜੀਉ ॥</w:t>
      </w:r>
    </w:p>
    <w:p>
      <w:pPr>
        <w:spacing w:after="60"/>
        <w:jc w:val="center"/>
      </w:pPr>
      <w:r>
        <w:rPr>
          <w:b w:val="0"/>
          <w:i/>
          <w:color w:val="444444"/>
          <w:sz w:val="20"/>
        </w:rPr>
        <w:t>Guṇ gāvahu sant jīu mērē har prabh kērē jīu.</w:t>
      </w:r>
    </w:p>
    <w:p>
      <w:pPr>
        <w:spacing w:after="200"/>
        <w:jc w:val="center"/>
      </w:pPr>
      <w:r>
        <w:rPr>
          <w:b w:val="0"/>
          <w:i w:val="0"/>
          <w:color w:val="006000"/>
          <w:sz w:val="22"/>
        </w:rPr>
        <w:t>О святые! Воспевайте достоинства моего Хари-Прабху,</w:t>
      </w:r>
    </w:p>
    <w:p/>
    <w:p>
      <w:pPr>
        <w:spacing w:before="160" w:after="40"/>
        <w:jc w:val="center"/>
      </w:pPr>
      <w:r>
        <w:rPr>
          <w:b/>
          <w:i w:val="0"/>
          <w:color w:val="550000"/>
          <w:sz w:val="26"/>
        </w:rPr>
        <w:t>ਜਪਿ ਗੁਰਮੁਖਿ ਨਾਮੁ ਜੀਉ ਭਾਗ ਵਡੇਰੇ ਜੀਉ ॥</w:t>
      </w:r>
    </w:p>
    <w:p>
      <w:pPr>
        <w:spacing w:after="60"/>
        <w:jc w:val="center"/>
      </w:pPr>
      <w:r>
        <w:rPr>
          <w:b w:val="0"/>
          <w:i/>
          <w:color w:val="444444"/>
          <w:sz w:val="20"/>
        </w:rPr>
        <w:t>Jap gurmukh nām jīu bhāg vaḍērē jīu.</w:t>
      </w:r>
    </w:p>
    <w:p>
      <w:pPr>
        <w:spacing w:after="200"/>
        <w:jc w:val="center"/>
      </w:pPr>
      <w:r>
        <w:rPr>
          <w:b w:val="0"/>
          <w:i w:val="0"/>
          <w:color w:val="006000"/>
          <w:sz w:val="22"/>
        </w:rPr>
        <w:t>Если, обратившись к Гуру, повторять Имя Хари, пробуждается великая удача.</w:t>
      </w:r>
    </w:p>
    <w:p/>
    <w:p>
      <w:pPr>
        <w:spacing w:before="160" w:after="40"/>
        <w:jc w:val="center"/>
      </w:pPr>
      <w:r>
        <w:rPr>
          <w:b/>
          <w:i w:val="0"/>
          <w:color w:val="550000"/>
          <w:sz w:val="26"/>
        </w:rPr>
        <w:t>ਹਰਿ ਹਰਿ ਨਾਮੁ ਜੀਉ ਪ੍ਰਾਨ ਹਰਿ ਮੇਰੇ ਜੀਉ ॥</w:t>
      </w:r>
    </w:p>
    <w:p>
      <w:pPr>
        <w:spacing w:after="60"/>
        <w:jc w:val="center"/>
      </w:pPr>
      <w:r>
        <w:rPr>
          <w:b w:val="0"/>
          <w:i/>
          <w:color w:val="444444"/>
          <w:sz w:val="20"/>
        </w:rPr>
        <w:t>Har har nām jīu prān har mērē jīu.</w:t>
      </w:r>
    </w:p>
    <w:p>
      <w:pPr>
        <w:spacing w:after="200"/>
        <w:jc w:val="center"/>
      </w:pPr>
      <w:r>
        <w:rPr>
          <w:b w:val="0"/>
          <w:i w:val="0"/>
          <w:color w:val="006000"/>
          <w:sz w:val="22"/>
        </w:rPr>
        <w:t>Имя Хари теперь — опора моей жизни.</w:t>
      </w:r>
    </w:p>
    <w:p/>
    <w:p>
      <w:pPr>
        <w:spacing w:before="160" w:after="40"/>
        <w:jc w:val="center"/>
      </w:pPr>
      <w:r>
        <w:rPr>
          <w:b/>
          <w:i w:val="0"/>
          <w:color w:val="550000"/>
          <w:sz w:val="26"/>
        </w:rPr>
        <w:t>ਫਿਰਿ ਬਹੁੜਿ ਨ ਭਵਜਲ ਫੇਰੇ ਜੀਉ ॥੨॥</w:t>
      </w:r>
    </w:p>
    <w:p>
      <w:pPr>
        <w:spacing w:after="60"/>
        <w:jc w:val="center"/>
      </w:pPr>
      <w:r>
        <w:rPr>
          <w:b w:val="0"/>
          <w:i/>
          <w:color w:val="444444"/>
          <w:sz w:val="20"/>
        </w:rPr>
        <w:t>Phir bahuṛ na bhavjal phērē jīu.2.</w:t>
      </w:r>
    </w:p>
    <w:p>
      <w:pPr>
        <w:spacing w:after="200"/>
        <w:jc w:val="center"/>
      </w:pPr>
      <w:r>
        <w:rPr>
          <w:b w:val="0"/>
          <w:i w:val="0"/>
          <w:color w:val="006000"/>
          <w:sz w:val="22"/>
        </w:rPr>
        <w:t>Того, кто повторяет Имя Хари, больше не захватывают круги океана мира, круги рождений и смертей. ॥2॥</w:t>
      </w:r>
    </w:p>
    <w:p/>
    <w:p>
      <w:pPr>
        <w:spacing w:before="160" w:after="40"/>
        <w:jc w:val="center"/>
      </w:pPr>
      <w:r>
        <w:rPr>
          <w:b/>
          <w:i w:val="0"/>
          <w:color w:val="550000"/>
          <w:sz w:val="26"/>
        </w:rPr>
        <w:t>ਕਿਉ ਹਰਿ ਪ੍ਰਭ ਵੇਖਾ ਮੇਰੈ ਮਨਿ ਤਨਿ ਚਾਉ ਜੀਉ ॥</w:t>
      </w:r>
    </w:p>
    <w:p>
      <w:pPr>
        <w:spacing w:after="60"/>
        <w:jc w:val="center"/>
      </w:pPr>
      <w:r>
        <w:rPr>
          <w:b w:val="0"/>
          <w:i/>
          <w:color w:val="444444"/>
          <w:sz w:val="20"/>
        </w:rPr>
        <w:t>Kiũ har prabh vēkhā mērai man tan chāu jīu.</w:t>
      </w:r>
    </w:p>
    <w:p>
      <w:pPr>
        <w:spacing w:after="200"/>
        <w:jc w:val="center"/>
      </w:pPr>
      <w:r>
        <w:rPr>
          <w:b w:val="0"/>
          <w:i w:val="0"/>
          <w:color w:val="006000"/>
          <w:sz w:val="22"/>
        </w:rPr>
        <w:t>О святые! В моём уме и сердце постоянно живёт стремление: как мне увидеть Хари-Прабха?</w:t>
      </w:r>
    </w:p>
    <w:p/>
    <w:p>
      <w:pPr>
        <w:spacing w:before="160" w:after="40"/>
        <w:jc w:val="center"/>
      </w:pPr>
      <w:r>
        <w:rPr>
          <w:b/>
          <w:i w:val="0"/>
          <w:color w:val="550000"/>
          <w:sz w:val="26"/>
        </w:rPr>
        <w:t>ਹਰਿ ਮੇਲਹੁ ਸੰਤ ਜੀਉ ਮਨਿ ਲਗਾ ਭਾਉ ਜੀਉ ॥</w:t>
      </w:r>
    </w:p>
    <w:p>
      <w:pPr>
        <w:spacing w:after="60"/>
        <w:jc w:val="center"/>
      </w:pPr>
      <w:r>
        <w:rPr>
          <w:b w:val="0"/>
          <w:i/>
          <w:color w:val="444444"/>
          <w:sz w:val="20"/>
        </w:rPr>
        <w:t>Har mēlahu sant jīu man lagā bhāu jīu.</w:t>
      </w:r>
    </w:p>
    <w:p>
      <w:pPr>
        <w:spacing w:after="200"/>
        <w:jc w:val="center"/>
      </w:pPr>
      <w:r>
        <w:rPr>
          <w:b w:val="0"/>
          <w:i w:val="0"/>
          <w:color w:val="006000"/>
          <w:sz w:val="22"/>
        </w:rPr>
        <w:t>О святые! В моём уме укоренилась жажда увидеть Хари-Прабха — соедините меня с Ним.</w:t>
      </w:r>
    </w:p>
    <w:p/>
    <w:p>
      <w:pPr>
        <w:spacing w:before="160" w:after="40"/>
        <w:jc w:val="center"/>
      </w:pPr>
      <w:r>
        <w:rPr>
          <w:b/>
          <w:i w:val="0"/>
          <w:color w:val="550000"/>
          <w:sz w:val="26"/>
        </w:rPr>
        <w:t>ਗੁਰ ਸਬਦੀ ਪਾਈਐ ਹਰਿ ਪ੍ਰੀਤਮ ਰਾਉ ਜੀਉ ॥</w:t>
      </w:r>
    </w:p>
    <w:p>
      <w:pPr>
        <w:spacing w:after="60"/>
        <w:jc w:val="center"/>
      </w:pPr>
      <w:r>
        <w:rPr>
          <w:b w:val="0"/>
          <w:i/>
          <w:color w:val="444444"/>
          <w:sz w:val="20"/>
        </w:rPr>
        <w:t>Gur sabdī pāīai har prītam rāu jīu.</w:t>
      </w:r>
    </w:p>
    <w:p>
      <w:pPr>
        <w:spacing w:after="200"/>
        <w:jc w:val="center"/>
      </w:pPr>
      <w:r>
        <w:rPr>
          <w:b w:val="0"/>
          <w:i w:val="0"/>
          <w:color w:val="006000"/>
          <w:sz w:val="22"/>
        </w:rPr>
        <w:t>О святые! Только через Шабад Гуру можно встретить Возлюбленного Хари.</w:t>
      </w:r>
    </w:p>
    <w:p/>
    <w:p>
      <w:pPr>
        <w:spacing w:before="160" w:after="40"/>
        <w:jc w:val="center"/>
      </w:pPr>
      <w:r>
        <w:rPr>
          <w:b/>
          <w:i w:val="0"/>
          <w:color w:val="550000"/>
          <w:sz w:val="26"/>
        </w:rPr>
        <w:t>ਵਡਭਾਗੀ ਜਪਿ ਨਾਉ ਜੀਉ ॥੩॥</w:t>
      </w:r>
    </w:p>
    <w:p>
      <w:pPr>
        <w:spacing w:after="60"/>
        <w:jc w:val="center"/>
      </w:pPr>
      <w:r>
        <w:rPr>
          <w:b w:val="0"/>
          <w:i/>
          <w:color w:val="444444"/>
          <w:sz w:val="20"/>
        </w:rPr>
        <w:t>Vaḍbhāgī jap nāu jīu.3.</w:t>
      </w:r>
    </w:p>
    <w:p>
      <w:pPr>
        <w:spacing w:after="200"/>
        <w:jc w:val="center"/>
      </w:pPr>
      <w:r>
        <w:rPr>
          <w:b w:val="0"/>
          <w:i w:val="0"/>
          <w:color w:val="006000"/>
          <w:sz w:val="22"/>
        </w:rPr>
        <w:t>Лишь по великой удаче, повторяя Имя Хари, можно встретить Господа. ॥3॥</w:t>
      </w:r>
    </w:p>
    <w:p/>
    <w:p>
      <w:pPr>
        <w:spacing w:before="160" w:after="40"/>
        <w:jc w:val="center"/>
      </w:pPr>
      <w:r>
        <w:rPr>
          <w:b/>
          <w:i w:val="0"/>
          <w:color w:val="550000"/>
          <w:sz w:val="26"/>
        </w:rPr>
        <w:t>ਮੇਰੈ ਮਨਿ ਤਨਿ ਵਡੜੀ ਗੋਵਿੰਦ ਪ੍ਰਭ ਆਸਾ ਜੀਉ ॥</w:t>
      </w:r>
    </w:p>
    <w:p>
      <w:pPr>
        <w:spacing w:after="60"/>
        <w:jc w:val="center"/>
      </w:pPr>
      <w:r>
        <w:rPr>
          <w:b w:val="0"/>
          <w:i/>
          <w:color w:val="444444"/>
          <w:sz w:val="20"/>
        </w:rPr>
        <w:t>Mērai man tan vaḍṛī Govind prabh āsā jīu.</w:t>
      </w:r>
    </w:p>
    <w:p>
      <w:pPr>
        <w:spacing w:after="200"/>
        <w:jc w:val="center"/>
      </w:pPr>
      <w:r>
        <w:rPr>
          <w:b w:val="0"/>
          <w:i w:val="0"/>
          <w:color w:val="006000"/>
          <w:sz w:val="22"/>
        </w:rPr>
        <w:t>О святые! В моём уме и сердце живёт великая надежда на встречу с Говиндом-Прабху.</w:t>
      </w:r>
    </w:p>
    <w:p/>
    <w:p>
      <w:pPr>
        <w:spacing w:before="160" w:after="40"/>
        <w:jc w:val="center"/>
      </w:pPr>
      <w:r>
        <w:rPr>
          <w:b/>
          <w:i w:val="0"/>
          <w:color w:val="550000"/>
          <w:sz w:val="26"/>
        </w:rPr>
        <w:t>ਹਰਿ ਮੇਲਹੁ ਸੰਤ ਜੀਉ ਗੋਵਿਦ ਪ੍ਰਭ ਪਾਸਾ ਜੀਉ ॥</w:t>
      </w:r>
    </w:p>
    <w:p>
      <w:pPr>
        <w:spacing w:after="60"/>
        <w:jc w:val="center"/>
      </w:pPr>
      <w:r>
        <w:rPr>
          <w:b w:val="0"/>
          <w:i/>
          <w:color w:val="444444"/>
          <w:sz w:val="20"/>
        </w:rPr>
        <w:t>Har mēlahu sant jīu Govid prabh pāsā jīu.</w:t>
      </w:r>
    </w:p>
    <w:p>
      <w:pPr>
        <w:spacing w:after="200"/>
        <w:jc w:val="center"/>
      </w:pPr>
      <w:r>
        <w:rPr>
          <w:b w:val="0"/>
          <w:i w:val="0"/>
          <w:color w:val="006000"/>
          <w:sz w:val="22"/>
        </w:rPr>
        <w:t>О святые! Соедините меня с тем Говиндом-Прабху, Который пребывает во мне.</w:t>
      </w:r>
    </w:p>
    <w:p/>
    <w:p>
      <w:pPr>
        <w:spacing w:before="160" w:after="40"/>
        <w:jc w:val="center"/>
      </w:pPr>
      <w:r>
        <w:rPr>
          <w:b/>
          <w:i w:val="0"/>
          <w:color w:val="550000"/>
          <w:sz w:val="26"/>
        </w:rPr>
        <w:t>ਸਤਿਗੁਰ ਮਤਿ ਨਾਮੁ ਸਦਾ ਪਰਗਾਸਾ ਜੀਉ ॥</w:t>
      </w:r>
    </w:p>
    <w:p>
      <w:pPr>
        <w:spacing w:after="60"/>
        <w:jc w:val="center"/>
      </w:pPr>
      <w:r>
        <w:rPr>
          <w:b w:val="0"/>
          <w:i/>
          <w:color w:val="444444"/>
          <w:sz w:val="20"/>
        </w:rPr>
        <w:t>Satgur mat nām sadā pargāsā jīu.</w:t>
      </w:r>
    </w:p>
    <w:p>
      <w:pPr>
        <w:spacing w:after="200"/>
        <w:jc w:val="center"/>
      </w:pPr>
      <w:r>
        <w:rPr>
          <w:b w:val="0"/>
          <w:i w:val="0"/>
          <w:color w:val="006000"/>
          <w:sz w:val="22"/>
        </w:rPr>
        <w:t>Только идя по наставлению Гуру, человек постоянно обретает внутри свет Имени Хари.</w:t>
      </w:r>
    </w:p>
    <w:p/>
    <w:p>
      <w:pPr>
        <w:spacing w:before="160" w:after="40"/>
        <w:jc w:val="center"/>
      </w:pPr>
      <w:r>
        <w:rPr>
          <w:b/>
          <w:i w:val="0"/>
          <w:color w:val="550000"/>
          <w:sz w:val="26"/>
        </w:rPr>
        <w:t>ਜਨ ਨਾਨਕ ਪੂਰਿਅੜੀ ਮਨਿ ਆਸਾ ਜੀਉ ॥੪॥੫॥੩੧॥੬੯॥</w:t>
      </w:r>
    </w:p>
    <w:p>
      <w:pPr>
        <w:spacing w:after="60"/>
        <w:jc w:val="center"/>
      </w:pPr>
      <w:r>
        <w:rPr>
          <w:b w:val="0"/>
          <w:i/>
          <w:color w:val="444444"/>
          <w:sz w:val="20"/>
        </w:rPr>
        <w:t>Jan Nānak pūriāṛī man āsā jīu.4.5.31.69.</w:t>
      </w:r>
    </w:p>
    <w:p>
      <w:pPr>
        <w:spacing w:after="200"/>
        <w:jc w:val="center"/>
      </w:pPr>
      <w:r>
        <w:rPr>
          <w:b w:val="0"/>
          <w:i w:val="0"/>
          <w:color w:val="006000"/>
          <w:sz w:val="22"/>
        </w:rPr>
        <w:t>О слуга Нанак! У того, кто получает наставление Гуру, исполняется в сердце надежда на встречу с Господом. ॥4॥5॥31॥69॥</w:t>
      </w:r>
    </w:p>
    <w:p/>
    <w:p>
      <w:pPr>
        <w:spacing w:before="160" w:after="40"/>
        <w:jc w:val="center"/>
      </w:pPr>
      <w:r>
        <w:rPr>
          <w:b/>
          <w:i w:val="0"/>
          <w:color w:val="550000"/>
          <w:sz w:val="26"/>
        </w:rPr>
        <w:t>ਗਉੜੀ ਮਾਝ ਮਹਲਾ ੪ ॥</w:t>
      </w:r>
    </w:p>
    <w:p>
      <w:pPr>
        <w:spacing w:after="60"/>
        <w:jc w:val="center"/>
      </w:pPr>
      <w:r>
        <w:rPr>
          <w:b w:val="0"/>
          <w:i/>
          <w:color w:val="444444"/>
          <w:sz w:val="20"/>
        </w:rPr>
        <w:t>Gauṛī Mājh Mahlā 4.</w:t>
      </w:r>
    </w:p>
    <w:p/>
    <w:p>
      <w:pPr>
        <w:spacing w:before="160" w:after="40"/>
        <w:jc w:val="center"/>
      </w:pPr>
      <w:r>
        <w:rPr>
          <w:b/>
          <w:i w:val="0"/>
          <w:color w:val="550000"/>
          <w:sz w:val="26"/>
        </w:rPr>
        <w:t>ਮੇਰਾ ਬਿਰਹੀ ਨਾਮੁ ਮਿਲੈ ਤਾ ਜੀਵਾ ਜੀਉ ॥</w:t>
      </w:r>
    </w:p>
    <w:p>
      <w:pPr>
        <w:spacing w:after="60"/>
        <w:jc w:val="center"/>
      </w:pPr>
      <w:r>
        <w:rPr>
          <w:b w:val="0"/>
          <w:i/>
          <w:color w:val="444444"/>
          <w:sz w:val="20"/>
        </w:rPr>
        <w:t>Merā birahī nām milai tā jīvā jīu.</w:t>
      </w:r>
    </w:p>
    <w:p>
      <w:pPr>
        <w:spacing w:after="200"/>
        <w:jc w:val="center"/>
      </w:pPr>
      <w:r>
        <w:rPr>
          <w:b w:val="0"/>
          <w:i w:val="0"/>
          <w:color w:val="006000"/>
          <w:sz w:val="22"/>
        </w:rPr>
        <w:t>Я могу обрести духовную жизнь только тогда, когда встречу моё Имя Хари, разлучённого со мной друга.</w:t>
      </w:r>
    </w:p>
    <w:p/>
    <w:p>
      <w:pPr>
        <w:spacing w:before="160" w:after="40"/>
        <w:jc w:val="center"/>
      </w:pPr>
      <w:r>
        <w:rPr>
          <w:b/>
          <w:i w:val="0"/>
          <w:color w:val="550000"/>
          <w:sz w:val="26"/>
        </w:rPr>
        <w:t>ਮਨ ਅੰਦਰਿ ਅੰਮ੍ਰਿਤੁ ਗੁਰਮਤਿ ਹਰਿ ਲੀਵਾ ਜੀਉ ॥</w:t>
      </w:r>
    </w:p>
    <w:p>
      <w:pPr>
        <w:spacing w:after="60"/>
        <w:jc w:val="center"/>
      </w:pPr>
      <w:r>
        <w:rPr>
          <w:b w:val="0"/>
          <w:i/>
          <w:color w:val="444444"/>
          <w:sz w:val="20"/>
        </w:rPr>
        <w:t>Man andar amrit gurmat har līvā jīu.</w:t>
      </w:r>
    </w:p>
    <w:p>
      <w:pPr>
        <w:spacing w:after="200"/>
        <w:jc w:val="center"/>
      </w:pPr>
      <w:r>
        <w:rPr>
          <w:b w:val="0"/>
          <w:i w:val="0"/>
          <w:color w:val="006000"/>
          <w:sz w:val="22"/>
        </w:rPr>
        <w:t>Дающий духовную жизнь нектар Имени пребывает в самом моём уме, но этот нектар Имени Хари я могу принять только через наставление Гуру.</w:t>
      </w:r>
    </w:p>
    <w:p/>
    <w:p>
      <w:pPr>
        <w:spacing w:before="160" w:after="40"/>
        <w:jc w:val="center"/>
      </w:pPr>
      <w:r>
        <w:rPr>
          <w:b/>
          <w:i w:val="0"/>
          <w:color w:val="550000"/>
          <w:sz w:val="26"/>
        </w:rPr>
        <w:t>ਮਨੁ ਹਰਿ ਰੰਗਿ ਰਤੜਾ ਹਰਿ ਰਸੁ ਸਦਾ ਪੀਵਾ ਜੀਉ ॥</w:t>
      </w:r>
    </w:p>
    <w:p>
      <w:pPr>
        <w:spacing w:after="60"/>
        <w:jc w:val="center"/>
      </w:pPr>
      <w:r>
        <w:rPr>
          <w:b w:val="0"/>
          <w:i/>
          <w:color w:val="444444"/>
          <w:sz w:val="20"/>
        </w:rPr>
        <w:t>Man har rang ratṛā har ras sadā pīvā jīu.</w:t>
      </w:r>
    </w:p>
    <w:p>
      <w:pPr>
        <w:spacing w:after="200"/>
        <w:jc w:val="center"/>
      </w:pPr>
      <w:r>
        <w:rPr>
          <w:b w:val="0"/>
          <w:i w:val="0"/>
          <w:color w:val="006000"/>
          <w:sz w:val="22"/>
        </w:rPr>
        <w:t>Если мой ум по милости Гуру окрасится в цвет любви к Богу, тогда я буду всегда пить вкус Имени Хари.</w:t>
      </w:r>
    </w:p>
    <w:p/>
    <w:p>
      <w:pPr>
        <w:spacing w:before="160" w:after="40"/>
        <w:jc w:val="center"/>
      </w:pPr>
      <w:r>
        <w:rPr>
          <w:b/>
          <w:i w:val="0"/>
          <w:color w:val="550000"/>
          <w:sz w:val="26"/>
        </w:rPr>
        <w:t>ਹਰਿ ਪਾਇਅੜਾ ਮਨਿ ਜੀਵਾ ਜੀਉ ॥੧॥</w:t>
      </w:r>
    </w:p>
    <w:p>
      <w:pPr>
        <w:spacing w:after="60"/>
        <w:jc w:val="center"/>
      </w:pPr>
      <w:r>
        <w:rPr>
          <w:b w:val="0"/>
          <w:i/>
          <w:color w:val="444444"/>
          <w:sz w:val="20"/>
        </w:rPr>
        <w:t>Har pāiāṛā man jīvā jīu.1.</w:t>
      </w:r>
    </w:p>
    <w:p>
      <w:pPr>
        <w:spacing w:after="200"/>
        <w:jc w:val="center"/>
      </w:pPr>
      <w:r>
        <w:rPr>
          <w:b w:val="0"/>
          <w:i w:val="0"/>
          <w:color w:val="006000"/>
          <w:sz w:val="22"/>
        </w:rPr>
        <w:t>Когда по милости Гуру я встречаю Хари, тогда мой ум оживает. ॥1॥</w:t>
      </w:r>
    </w:p>
    <w:p/>
    <w:p>
      <w:pPr>
        <w:spacing w:before="160" w:after="40"/>
        <w:jc w:val="center"/>
      </w:pPr>
      <w:r>
        <w:rPr>
          <w:b/>
          <w:i w:val="0"/>
          <w:color w:val="550000"/>
          <w:sz w:val="26"/>
        </w:rPr>
        <w:t>ਮੇਰੈ ਮਨਿ ਤਨਿ ਪ੍ਰੇਮੁ ਲਗਾ ਹਰਿ ਬਾਣੁ ਜੀਉ ॥</w:t>
      </w:r>
    </w:p>
    <w:p>
      <w:pPr>
        <w:spacing w:after="60"/>
        <w:jc w:val="center"/>
      </w:pPr>
      <w:r>
        <w:rPr>
          <w:b w:val="0"/>
          <w:i/>
          <w:color w:val="444444"/>
          <w:sz w:val="20"/>
        </w:rPr>
        <w:t>Mērai man tan prēm lagā har bāṇ jīu.</w:t>
      </w:r>
    </w:p>
    <w:p>
      <w:pPr>
        <w:spacing w:after="200"/>
        <w:jc w:val="center"/>
      </w:pPr>
      <w:r>
        <w:rPr>
          <w:b w:val="0"/>
          <w:i w:val="0"/>
          <w:color w:val="006000"/>
          <w:sz w:val="22"/>
        </w:rPr>
        <w:t>О брат! В моём уме и в моём сердце пронзила стрела любви к Богу.</w:t>
      </w:r>
    </w:p>
    <w:p/>
    <w:p>
      <w:pPr>
        <w:spacing w:before="160" w:after="40"/>
        <w:jc w:val="center"/>
      </w:pPr>
      <w:r>
        <w:rPr>
          <w:b/>
          <w:i w:val="0"/>
          <w:color w:val="550000"/>
          <w:sz w:val="26"/>
        </w:rPr>
        <w:t>ਮੇਰਾ ਪ੍ਰੀਤਮੁ ਮਿਤ੍ਰੁ ਹਰਿ ਪੁਰਖੁ ਸੁਜਾਣੁ ਜੀਉ ॥</w:t>
      </w:r>
    </w:p>
    <w:p>
      <w:pPr>
        <w:spacing w:after="60"/>
        <w:jc w:val="center"/>
      </w:pPr>
      <w:r>
        <w:rPr>
          <w:b w:val="0"/>
          <w:i/>
          <w:color w:val="444444"/>
          <w:sz w:val="20"/>
        </w:rPr>
        <w:t>Merā prītam mitr har purakh sujāṇ jīu.</w:t>
      </w:r>
    </w:p>
    <w:p>
      <w:pPr>
        <w:spacing w:after="200"/>
        <w:jc w:val="center"/>
      </w:pPr>
      <w:r>
        <w:rPr>
          <w:b w:val="0"/>
          <w:i w:val="0"/>
          <w:color w:val="006000"/>
          <w:sz w:val="22"/>
        </w:rPr>
        <w:t>Я уже твёрдо уверен, что мудрый Хари-Пурукх и есть мой возлюбленный, мой друг.</w:t>
      </w:r>
    </w:p>
    <w:p/>
    <w:p>
      <w:pPr>
        <w:spacing w:before="160" w:after="40"/>
        <w:jc w:val="center"/>
      </w:pPr>
      <w:r>
        <w:rPr>
          <w:b/>
          <w:i w:val="0"/>
          <w:color w:val="550000"/>
          <w:sz w:val="26"/>
        </w:rPr>
        <w:t>ਗੁਰੁ ਮੇਲੇ ਸੰਤ ਹਰਿ ਸੁਘੜੁ ਸੁਜਾਣੁ ਜੀਉ ॥</w:t>
      </w:r>
    </w:p>
    <w:p>
      <w:pPr>
        <w:spacing w:after="60"/>
        <w:jc w:val="center"/>
      </w:pPr>
      <w:r>
        <w:rPr>
          <w:b w:val="0"/>
          <w:i/>
          <w:color w:val="444444"/>
          <w:sz w:val="20"/>
        </w:rPr>
        <w:t>Gur melē sant har sughaṛ sujāṇ jīu.</w:t>
      </w:r>
    </w:p>
    <w:p>
      <w:pPr>
        <w:spacing w:after="200"/>
        <w:jc w:val="center"/>
      </w:pPr>
      <w:r>
        <w:rPr>
          <w:b w:val="0"/>
          <w:i w:val="0"/>
          <w:color w:val="006000"/>
          <w:sz w:val="22"/>
        </w:rPr>
        <w:t>Именно Гуру соединяет с тем святым, мудрым и прекрасным Хари,</w:t>
      </w:r>
    </w:p>
    <w:p/>
    <w:p>
      <w:pPr>
        <w:spacing w:before="160" w:after="40"/>
        <w:jc w:val="center"/>
      </w:pPr>
      <w:r>
        <w:rPr>
          <w:b/>
          <w:i w:val="0"/>
          <w:color w:val="550000"/>
          <w:sz w:val="26"/>
        </w:rPr>
        <w:t>ਹਉ ਨਾਮ ਵਿਟਹੁ ਕੁਰਬਾਣੁ ਜੀਉ ॥੨॥</w:t>
      </w:r>
    </w:p>
    <w:p>
      <w:pPr>
        <w:spacing w:after="60"/>
        <w:jc w:val="center"/>
      </w:pPr>
      <w:r>
        <w:rPr>
          <w:b w:val="0"/>
          <w:i/>
          <w:color w:val="444444"/>
          <w:sz w:val="20"/>
        </w:rPr>
        <w:t>Hau nām viṭahu kurbāṇ jīu.2.</w:t>
      </w:r>
    </w:p>
    <w:p>
      <w:pPr>
        <w:spacing w:after="200"/>
        <w:jc w:val="center"/>
      </w:pPr>
      <w:r>
        <w:rPr>
          <w:b w:val="0"/>
          <w:i w:val="0"/>
          <w:color w:val="006000"/>
          <w:sz w:val="22"/>
        </w:rPr>
        <w:t>и тогда я отдаю себя в жертву Имени Хари. ॥2॥</w:t>
      </w:r>
    </w:p>
    <w:p/>
    <w:p>
      <w:pPr>
        <w:spacing w:before="160" w:after="40"/>
        <w:jc w:val="center"/>
      </w:pPr>
      <w:r>
        <w:rPr>
          <w:b/>
          <w:i w:val="0"/>
          <w:color w:val="550000"/>
          <w:sz w:val="26"/>
        </w:rPr>
        <w:t>ਹਉ ਹਰਿ ਹਰਿ ਸਜਣੁ ਹਰਿ ਮੀਤੁ ਦਸਾਈ ਜੀਉ ॥</w:t>
      </w:r>
    </w:p>
    <w:p>
      <w:pPr>
        <w:spacing w:after="60"/>
        <w:jc w:val="center"/>
      </w:pPr>
      <w:r>
        <w:rPr>
          <w:b w:val="0"/>
          <w:i/>
          <w:color w:val="444444"/>
          <w:sz w:val="20"/>
        </w:rPr>
        <w:t>Hau har har sajan har mīt dasāī jīu.</w:t>
      </w:r>
    </w:p>
    <w:p>
      <w:pPr>
        <w:spacing w:after="200"/>
        <w:jc w:val="center"/>
      </w:pPr>
      <w:r>
        <w:rPr>
          <w:b w:val="0"/>
          <w:i w:val="0"/>
          <w:color w:val="006000"/>
          <w:sz w:val="22"/>
        </w:rPr>
        <w:t>О святые! Я спрашиваю у вас путь к Хари-Другу, к Хари-Спутнику.</w:t>
      </w:r>
    </w:p>
    <w:p/>
    <w:p>
      <w:pPr>
        <w:spacing w:before="160" w:after="40"/>
        <w:jc w:val="center"/>
      </w:pPr>
      <w:r>
        <w:rPr>
          <w:b/>
          <w:i w:val="0"/>
          <w:color w:val="550000"/>
          <w:sz w:val="26"/>
        </w:rPr>
        <w:t>ਹਰਿ ਦਸਹੁ ਸੰਤਹੁ ਜੀ ਹਰਿ ਖੋਜੁ ਪਵਾਈ ਜੀਉ ॥</w:t>
      </w:r>
    </w:p>
    <w:p>
      <w:pPr>
        <w:spacing w:after="60"/>
        <w:jc w:val="center"/>
      </w:pPr>
      <w:r>
        <w:rPr>
          <w:b w:val="0"/>
          <w:i/>
          <w:color w:val="444444"/>
          <w:sz w:val="20"/>
        </w:rPr>
        <w:t>Har dasahu santahu jī har khoj pavāī jīu.</w:t>
      </w:r>
    </w:p>
    <w:p>
      <w:pPr>
        <w:spacing w:after="200"/>
        <w:jc w:val="center"/>
      </w:pPr>
      <w:r>
        <w:rPr>
          <w:b w:val="0"/>
          <w:i w:val="0"/>
          <w:color w:val="006000"/>
          <w:sz w:val="22"/>
        </w:rPr>
        <w:t>О святые! Скажите мне, где Он; я хожу в поисках этого друга-Хари.</w:t>
      </w:r>
    </w:p>
    <w:p/>
    <w:p>
      <w:pPr>
        <w:spacing w:before="160" w:after="40"/>
        <w:jc w:val="center"/>
      </w:pPr>
      <w:r>
        <w:rPr>
          <w:b/>
          <w:i w:val="0"/>
          <w:color w:val="550000"/>
          <w:sz w:val="26"/>
        </w:rPr>
        <w:t>ਸਤਿਗੁਰੁ ਤੁਠੜਾ ਦਸੇ ਹਰਿ ਪਾਈ ਜੀਉ ॥</w:t>
      </w:r>
    </w:p>
    <w:p>
      <w:pPr>
        <w:spacing w:after="60"/>
        <w:jc w:val="center"/>
      </w:pPr>
      <w:r>
        <w:rPr>
          <w:b w:val="0"/>
          <w:i/>
          <w:color w:val="444444"/>
          <w:sz w:val="20"/>
        </w:rPr>
        <w:t>Satgur tuṭhṛā dasē har pāī jīu.</w:t>
      </w:r>
    </w:p>
    <w:p>
      <w:pPr>
        <w:spacing w:after="200"/>
        <w:jc w:val="center"/>
      </w:pPr>
      <w:r>
        <w:rPr>
          <w:b w:val="0"/>
          <w:i w:val="0"/>
          <w:color w:val="006000"/>
          <w:sz w:val="22"/>
        </w:rPr>
        <w:t>О святые! Я смогу встретить друга-Хари только тогда, когда довольный Сатгуру укажет мне путь к Нему,</w:t>
      </w:r>
    </w:p>
    <w:p/>
    <w:p>
      <w:pPr>
        <w:spacing w:before="160" w:after="40"/>
        <w:jc w:val="center"/>
      </w:pPr>
      <w:r>
        <w:rPr>
          <w:b/>
          <w:i w:val="0"/>
          <w:color w:val="550000"/>
          <w:sz w:val="26"/>
        </w:rPr>
        <w:t>ਹਰਿ ਨਾਮੇ ਨਾਮਿ ਸਮਾਈ ਜੀਉ ॥੩॥</w:t>
      </w:r>
    </w:p>
    <w:p>
      <w:pPr>
        <w:spacing w:after="60"/>
        <w:jc w:val="center"/>
      </w:pPr>
      <w:r>
        <w:rPr>
          <w:b w:val="0"/>
          <w:i/>
          <w:color w:val="444444"/>
          <w:sz w:val="20"/>
        </w:rPr>
        <w:t>Har nāmē nām samāī jīu.3.</w:t>
      </w:r>
    </w:p>
    <w:p>
      <w:pPr>
        <w:spacing w:after="200"/>
        <w:jc w:val="center"/>
      </w:pPr>
      <w:r>
        <w:rPr>
          <w:b w:val="0"/>
          <w:i w:val="0"/>
          <w:color w:val="006000"/>
          <w:sz w:val="22"/>
        </w:rPr>
        <w:t>только тогда я смогу навсегда погрузиться в Имя этого Хари. ॥3॥</w:t>
      </w:r>
    </w:p>
    <w:p/>
    <w:p>
      <w:pPr>
        <w:spacing w:before="160" w:after="40"/>
        <w:jc w:val="center"/>
      </w:pPr>
      <w:r>
        <w:rPr>
          <w:b/>
          <w:i w:val="0"/>
          <w:color w:val="550000"/>
          <w:sz w:val="26"/>
        </w:rPr>
        <w:t>ਮੈ ਵੇਦਨ ਪ੍ਰੇਮੁ ਹਰਿ ਬਿਰਹੁ ਲਗਾਈ ਜੀਉ ॥</w:t>
      </w:r>
    </w:p>
    <w:p>
      <w:pPr>
        <w:spacing w:after="60"/>
        <w:jc w:val="center"/>
      </w:pPr>
      <w:r>
        <w:rPr>
          <w:b w:val="0"/>
          <w:i/>
          <w:color w:val="444444"/>
          <w:sz w:val="20"/>
        </w:rPr>
        <w:t>Mai vēdan prēm har birahu lagāī jīu.</w:t>
      </w:r>
    </w:p>
    <w:p>
      <w:pPr>
        <w:spacing w:after="200"/>
        <w:jc w:val="center"/>
      </w:pPr>
      <w:r>
        <w:rPr>
          <w:b w:val="0"/>
          <w:i w:val="0"/>
          <w:color w:val="006000"/>
          <w:sz w:val="22"/>
        </w:rPr>
        <w:t>О Сатгуру! Во мне поднялась боль разлуки с Господом, во мне пробудилась любовь к Нему, во мне рождается тоска по встрече с Хари.</w:t>
      </w:r>
    </w:p>
    <w:p/>
    <w:p>
      <w:pPr>
        <w:spacing w:before="160" w:after="40"/>
        <w:jc w:val="center"/>
      </w:pPr>
      <w:r>
        <w:rPr>
          <w:b/>
          <w:i w:val="0"/>
          <w:color w:val="550000"/>
          <w:sz w:val="26"/>
        </w:rPr>
        <w:t>ਗੁਰ ਸਰਧਾ ਪੂਰਿ ਅੰਮ੍ਰਿਤੁ ਮੁਖਿ ਪਾਈ ਜੀਉ ॥</w:t>
      </w:r>
    </w:p>
    <w:p>
      <w:pPr>
        <w:spacing w:after="60"/>
        <w:jc w:val="center"/>
      </w:pPr>
      <w:r>
        <w:rPr>
          <w:b w:val="0"/>
          <w:i/>
          <w:color w:val="444444"/>
          <w:sz w:val="20"/>
        </w:rPr>
        <w:t>Gur sardhā pūr amrit mukh pāī jīu.</w:t>
      </w:r>
    </w:p>
    <w:p>
      <w:pPr>
        <w:spacing w:after="200"/>
        <w:jc w:val="center"/>
      </w:pPr>
      <w:r>
        <w:rPr>
          <w:b w:val="0"/>
          <w:i w:val="0"/>
          <w:color w:val="006000"/>
          <w:sz w:val="22"/>
        </w:rPr>
        <w:t>О Гуру! Исполни мою веру, чтобы я мог вкусить нектар Его Имени.</w:t>
      </w:r>
    </w:p>
    <w:p/>
    <w:p>
      <w:pPr>
        <w:spacing w:before="160" w:after="40"/>
        <w:jc w:val="center"/>
      </w:pPr>
      <w:r>
        <w:rPr>
          <w:b/>
          <w:i w:val="0"/>
          <w:color w:val="550000"/>
          <w:sz w:val="26"/>
        </w:rPr>
        <w:t>ਹਰਿ ਹੋਹੁ ਦਇਆਲੁ ਹਰਿ ਨਾਮੁ ਧਿਆਈ ਜੀਉ ॥</w:t>
      </w:r>
    </w:p>
    <w:p>
      <w:pPr>
        <w:spacing w:after="60"/>
        <w:jc w:val="center"/>
      </w:pPr>
      <w:r>
        <w:rPr>
          <w:b w:val="0"/>
          <w:i/>
          <w:color w:val="444444"/>
          <w:sz w:val="20"/>
        </w:rPr>
        <w:t>Har hohu daiāl har nām dhiāī jīu.</w:t>
      </w:r>
    </w:p>
    <w:p>
      <w:pPr>
        <w:spacing w:after="200"/>
        <w:jc w:val="center"/>
      </w:pPr>
      <w:r>
        <w:rPr>
          <w:b w:val="0"/>
          <w:i w:val="0"/>
          <w:color w:val="006000"/>
          <w:sz w:val="22"/>
        </w:rPr>
        <w:t>О Хари! Будь милостив ко мне, чтобы я созерцал Твоё Имя Хари,</w:t>
      </w:r>
    </w:p>
    <w:p/>
    <w:p>
      <w:pPr>
        <w:spacing w:before="160" w:after="40"/>
        <w:jc w:val="center"/>
      </w:pPr>
      <w:r>
        <w:rPr>
          <w:b/>
          <w:i w:val="0"/>
          <w:color w:val="550000"/>
          <w:sz w:val="26"/>
        </w:rPr>
        <w:t>ਜਨ ਨਾਨਕ ਹਰਿ ਰਸੁ ਪਾਈ ਜੀਉ ॥੪॥੬॥੨੦॥੧੮॥੩੨॥੭੦॥</w:t>
      </w:r>
    </w:p>
    <w:p>
      <w:pPr>
        <w:spacing w:after="60"/>
        <w:jc w:val="center"/>
      </w:pPr>
      <w:r>
        <w:rPr>
          <w:b w:val="0"/>
          <w:i/>
          <w:color w:val="444444"/>
          <w:sz w:val="20"/>
        </w:rPr>
        <w:t>Jan Nānak har ras pāī jīu.4.6.20.18.32.70.</w:t>
      </w:r>
    </w:p>
    <w:p>
      <w:pPr>
        <w:spacing w:after="200"/>
        <w:jc w:val="center"/>
      </w:pPr>
      <w:r>
        <w:rPr>
          <w:b w:val="0"/>
          <w:i w:val="0"/>
          <w:color w:val="006000"/>
          <w:sz w:val="22"/>
        </w:rPr>
        <w:t>и, о слуга Нанак, скажи: пусть я обрету вкус Твоего Имени Хари. ॥4॥6॥20॥18॥32॥70॥</w:t>
      </w:r>
    </w:p>
    <w:p/>
    <w:p>
      <w:pPr>
        <w:spacing w:before="160" w:after="40"/>
        <w:jc w:val="center"/>
      </w:pPr>
      <w:r>
        <w:rPr>
          <w:b/>
          <w:i w:val="0"/>
          <w:color w:val="550000"/>
          <w:sz w:val="26"/>
        </w:rPr>
        <w:t>ਮਹਲਾ ੫ ਰਾਗੁ ਗਉੜੀ ਗੁਆਰੇਰੀ ਚਉਪਦੇ</w:t>
      </w:r>
    </w:p>
    <w:p>
      <w:pPr>
        <w:spacing w:after="60"/>
        <w:jc w:val="center"/>
      </w:pPr>
      <w:r>
        <w:rPr>
          <w:b w:val="0"/>
          <w:i/>
          <w:color w:val="444444"/>
          <w:sz w:val="20"/>
        </w:rPr>
        <w:t>Mahlā 5 rāg Gauṛī Guārērī chaupade.</w:t>
      </w:r>
    </w:p>
    <w:p>
      <w:pPr>
        <w:spacing w:after="200"/>
        <w:jc w:val="center"/>
      </w:pPr>
      <w:r>
        <w:rPr>
          <w:b w:val="0"/>
          <w:i w:val="0"/>
          <w:color w:val="006000"/>
          <w:sz w:val="22"/>
        </w:rPr>
        <w:t>В раге Гаури-Гуарери — бани Гуру Арджандэва из четырёх падов.</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ਕਿਨ ਬਿਧਿ ਕੁਸਲੁ ਹੋਤ ਮੇਰੇ ਭਾਈ ॥</w:t>
      </w:r>
    </w:p>
    <w:p>
      <w:pPr>
        <w:spacing w:after="60"/>
        <w:jc w:val="center"/>
      </w:pPr>
      <w:r>
        <w:rPr>
          <w:b w:val="0"/>
          <w:i/>
          <w:color w:val="444444"/>
          <w:sz w:val="20"/>
        </w:rPr>
        <w:t>Kin bidh kusal hot mērē bhāī.</w:t>
      </w:r>
    </w:p>
    <w:p>
      <w:pPr>
        <w:spacing w:after="200"/>
        <w:jc w:val="center"/>
      </w:pPr>
      <w:r>
        <w:rPr>
          <w:b w:val="0"/>
          <w:i w:val="0"/>
          <w:color w:val="006000"/>
          <w:sz w:val="22"/>
        </w:rPr>
        <w:t>О мой брат! Каким образом в человеке может возникнуть духовное блаженство?</w:t>
      </w:r>
    </w:p>
    <w:p/>
    <w:p>
      <w:pPr>
        <w:spacing w:before="160" w:after="40"/>
        <w:jc w:val="center"/>
      </w:pPr>
      <w:r>
        <w:rPr>
          <w:b/>
          <w:i w:val="0"/>
          <w:color w:val="550000"/>
          <w:sz w:val="26"/>
        </w:rPr>
        <w:t>ਕਿਉ ਪਾਈਐ ਹਰਿ ਰਾਮ ਸਹਾਈ ॥੧॥ ਰਹਾਉ ॥</w:t>
      </w:r>
    </w:p>
    <w:p>
      <w:pPr>
        <w:spacing w:after="60"/>
        <w:jc w:val="center"/>
      </w:pPr>
      <w:r>
        <w:rPr>
          <w:b w:val="0"/>
          <w:i/>
          <w:color w:val="444444"/>
          <w:sz w:val="20"/>
        </w:rPr>
        <w:t>Kiũ pāīai har rām sahāī.1. Rahāu.</w:t>
      </w:r>
    </w:p>
    <w:p>
      <w:pPr>
        <w:spacing w:after="200"/>
        <w:jc w:val="center"/>
      </w:pPr>
      <w:r>
        <w:rPr>
          <w:b w:val="0"/>
          <w:i w:val="0"/>
          <w:color w:val="006000"/>
          <w:sz w:val="22"/>
        </w:rPr>
        <w:t>Как можно встретить Хари-Параматму, истинного Друга? ॥1॥ Рахау ॥</w:t>
      </w:r>
    </w:p>
    <w:p/>
    <w:p>
      <w:pPr>
        <w:spacing w:before="160" w:after="40"/>
        <w:jc w:val="center"/>
      </w:pPr>
      <w:r>
        <w:rPr>
          <w:b/>
          <w:i w:val="0"/>
          <w:color w:val="550000"/>
          <w:sz w:val="26"/>
        </w:rPr>
        <w:t>ਕੁਸਲੁ ਨ ਗ੍ਰਿਹਿ ਮੇਰੀ ਸਭ ਮਾਇਆ ॥</w:t>
      </w:r>
    </w:p>
    <w:p>
      <w:pPr>
        <w:spacing w:after="60"/>
        <w:jc w:val="center"/>
      </w:pPr>
      <w:r>
        <w:rPr>
          <w:b w:val="0"/>
          <w:i/>
          <w:color w:val="444444"/>
          <w:sz w:val="20"/>
        </w:rPr>
        <w:t>Kusal na grih mērī sabh māiā.</w:t>
      </w:r>
    </w:p>
    <w:p>
      <w:pPr>
        <w:spacing w:after="200"/>
        <w:jc w:val="center"/>
      </w:pPr>
      <w:r>
        <w:rPr>
          <w:b w:val="0"/>
          <w:i w:val="0"/>
          <w:color w:val="006000"/>
          <w:sz w:val="22"/>
        </w:rPr>
        <w:t>Нет духовного счастья в привязанности к дому; нет его и в мысли, что вся эта майя — моя.</w:t>
      </w:r>
    </w:p>
    <w:p/>
    <w:p>
      <w:pPr>
        <w:spacing w:before="160" w:after="40"/>
        <w:jc w:val="center"/>
      </w:pPr>
      <w:r>
        <w:rPr>
          <w:b/>
          <w:i w:val="0"/>
          <w:color w:val="550000"/>
          <w:sz w:val="26"/>
        </w:rPr>
        <w:t>ਊਚੇ ਮੰਦਰ ਸੁੰਦਰ ਛਾਇਆ ॥</w:t>
      </w:r>
    </w:p>
    <w:p>
      <w:pPr>
        <w:spacing w:after="60"/>
        <w:jc w:val="center"/>
      </w:pPr>
      <w:r>
        <w:rPr>
          <w:b w:val="0"/>
          <w:i/>
          <w:color w:val="444444"/>
          <w:sz w:val="20"/>
        </w:rPr>
        <w:t>Ūchē mandar sundar chhāiā.</w:t>
      </w:r>
    </w:p>
    <w:p>
      <w:pPr>
        <w:spacing w:after="200"/>
        <w:jc w:val="center"/>
      </w:pPr>
      <w:r>
        <w:rPr>
          <w:b w:val="0"/>
          <w:i w:val="0"/>
          <w:color w:val="006000"/>
          <w:sz w:val="22"/>
        </w:rPr>
        <w:t>Нет духовной радости и в наслаждении тенью высоких дворцов и прекрасных садов.</w:t>
      </w:r>
    </w:p>
    <w:p/>
    <w:p>
      <w:pPr>
        <w:spacing w:before="160" w:after="40"/>
        <w:jc w:val="center"/>
      </w:pPr>
      <w:r>
        <w:rPr>
          <w:b/>
          <w:i w:val="0"/>
          <w:color w:val="550000"/>
          <w:sz w:val="26"/>
        </w:rPr>
        <w:t>ਝੂਠੇ ਲਾਲਚਿ ਜਨਮੁ ਗਵਾਇਆ ॥੧॥</w:t>
      </w:r>
    </w:p>
    <w:p>
      <w:pPr>
        <w:spacing w:after="60"/>
        <w:jc w:val="center"/>
      </w:pPr>
      <w:r>
        <w:rPr>
          <w:b w:val="0"/>
          <w:i/>
          <w:color w:val="444444"/>
          <w:sz w:val="20"/>
        </w:rPr>
        <w:t>Jhūṭhē lālach janam gavāiā.1.</w:t>
      </w:r>
    </w:p>
    <w:p>
      <w:pPr>
        <w:spacing w:after="200"/>
        <w:jc w:val="center"/>
      </w:pPr>
      <w:r>
        <w:rPr>
          <w:b w:val="0"/>
          <w:i w:val="0"/>
          <w:color w:val="006000"/>
          <w:sz w:val="22"/>
        </w:rPr>
        <w:t>Тот, кто увидел в этом духовное счастье, растратил свою человеческую жизнь в ложной жадности. ॥1॥</w:t>
      </w:r>
    </w:p>
    <w:p/>
    <w:p>
      <w:pPr>
        <w:spacing w:before="160" w:after="40"/>
        <w:jc w:val="center"/>
      </w:pPr>
      <w:r>
        <w:rPr>
          <w:b/>
          <w:i w:val="0"/>
          <w:color w:val="550000"/>
          <w:sz w:val="26"/>
        </w:rPr>
        <w:t>ਹਸਤੀ ਘੋੜੇ ਦੇਖਿ ਵਿਗਾਸਾ ॥</w:t>
      </w:r>
    </w:p>
    <w:p>
      <w:pPr>
        <w:spacing w:after="60"/>
        <w:jc w:val="center"/>
      </w:pPr>
      <w:r>
        <w:rPr>
          <w:b w:val="0"/>
          <w:i/>
          <w:color w:val="444444"/>
          <w:sz w:val="20"/>
        </w:rPr>
        <w:t>Hastī ghoṛē dēkh vigāsā.</w:t>
      </w:r>
    </w:p>
    <w:p>
      <w:pPr>
        <w:spacing w:after="200"/>
        <w:jc w:val="center"/>
      </w:pPr>
      <w:r>
        <w:rPr>
          <w:b w:val="0"/>
          <w:i w:val="0"/>
          <w:color w:val="006000"/>
          <w:sz w:val="22"/>
        </w:rPr>
        <w:t>Человек радуется, видя слонов и коней,</w:t>
      </w:r>
    </w:p>
    <w:p/>
    <w:p>
      <w:pPr>
        <w:spacing w:before="160" w:after="40"/>
        <w:jc w:val="center"/>
      </w:pPr>
      <w:r>
        <w:rPr>
          <w:b/>
          <w:i w:val="0"/>
          <w:color w:val="550000"/>
          <w:sz w:val="26"/>
        </w:rPr>
        <w:t>ਲਸਕਰ ਜੋੜੇ ਨੇਬ ਖਵਾਸਾ ॥</w:t>
      </w:r>
    </w:p>
    <w:p>
      <w:pPr>
        <w:spacing w:after="60"/>
        <w:jc w:val="center"/>
      </w:pPr>
      <w:r>
        <w:rPr>
          <w:b w:val="0"/>
          <w:i/>
          <w:color w:val="444444"/>
          <w:sz w:val="20"/>
        </w:rPr>
        <w:t>Laskar joṛē nēb khavāsā.</w:t>
      </w:r>
    </w:p>
    <w:p>
      <w:pPr>
        <w:spacing w:after="200"/>
        <w:jc w:val="center"/>
      </w:pPr>
      <w:r>
        <w:rPr>
          <w:b w:val="0"/>
          <w:i w:val="0"/>
          <w:color w:val="006000"/>
          <w:sz w:val="22"/>
        </w:rPr>
        <w:t>собирает войска, держит министров и царских слуг,</w:t>
      </w:r>
    </w:p>
    <w:p/>
    <w:p>
      <w:pPr>
        <w:spacing w:before="160" w:after="40"/>
        <w:jc w:val="center"/>
      </w:pPr>
      <w:r>
        <w:rPr>
          <w:b/>
          <w:i w:val="0"/>
          <w:color w:val="550000"/>
          <w:sz w:val="26"/>
        </w:rPr>
        <w:t>ਗਲਿ ਜੇਵੜੀ ਹਉਮੈ ਕੇ ਫਾਸਾ ॥੨॥</w:t>
      </w:r>
    </w:p>
    <w:p>
      <w:pPr>
        <w:spacing w:after="60"/>
        <w:jc w:val="center"/>
      </w:pPr>
      <w:r>
        <w:rPr>
          <w:b w:val="0"/>
          <w:i/>
          <w:color w:val="444444"/>
          <w:sz w:val="20"/>
        </w:rPr>
        <w:t>Gal jēvṛī haumai kē phāsā.2.</w:t>
      </w:r>
    </w:p>
    <w:p>
      <w:pPr>
        <w:spacing w:after="200"/>
        <w:jc w:val="center"/>
      </w:pPr>
      <w:r>
        <w:rPr>
          <w:b w:val="0"/>
          <w:i w:val="0"/>
          <w:color w:val="006000"/>
          <w:sz w:val="22"/>
        </w:rPr>
        <w:t>но на его шее затягиваются верёвка и петли Хоумэ. ॥2॥</w:t>
      </w:r>
    </w:p>
    <w:p/>
    <w:p>
      <w:pPr>
        <w:spacing w:before="160" w:after="40"/>
        <w:jc w:val="center"/>
      </w:pPr>
      <w:r>
        <w:rPr>
          <w:b/>
          <w:i w:val="0"/>
          <w:color w:val="550000"/>
          <w:sz w:val="26"/>
        </w:rPr>
        <w:t>ਰਾਜੁ ਕਮਾਵੈ ਦਹ ਦਿਸ ਸਾਰੀ ॥</w:t>
      </w:r>
    </w:p>
    <w:p>
      <w:pPr>
        <w:spacing w:after="60"/>
        <w:jc w:val="center"/>
      </w:pPr>
      <w:r>
        <w:rPr>
          <w:b w:val="0"/>
          <w:i/>
          <w:color w:val="444444"/>
          <w:sz w:val="20"/>
        </w:rPr>
        <w:t>Rāj kamāvai dah dis sārī.</w:t>
      </w:r>
    </w:p>
    <w:p>
      <w:pPr>
        <w:spacing w:after="200"/>
        <w:jc w:val="center"/>
      </w:pPr>
      <w:r>
        <w:rPr>
          <w:b w:val="0"/>
          <w:i w:val="0"/>
          <w:color w:val="006000"/>
          <w:sz w:val="22"/>
        </w:rPr>
        <w:t>Став царём, человек правит всей землёй во всех десяти направлениях,</w:t>
      </w:r>
    </w:p>
    <w:p/>
    <w:p>
      <w:pPr>
        <w:spacing w:before="160" w:after="40"/>
        <w:jc w:val="center"/>
      </w:pPr>
      <w:r>
        <w:rPr>
          <w:b/>
          <w:i w:val="0"/>
          <w:color w:val="550000"/>
          <w:sz w:val="26"/>
        </w:rPr>
        <w:t>ਮਾਣੈ ਰੰਗ ਭੋਗ ਬਹੁ ਨਾਰੀ ॥</w:t>
      </w:r>
    </w:p>
    <w:p>
      <w:pPr>
        <w:spacing w:after="60"/>
        <w:jc w:val="center"/>
      </w:pPr>
      <w:r>
        <w:rPr>
          <w:b w:val="0"/>
          <w:i/>
          <w:color w:val="444444"/>
          <w:sz w:val="20"/>
        </w:rPr>
        <w:t>Māṇai rang bhog bahu nārī.</w:t>
      </w:r>
    </w:p>
    <w:p>
      <w:pPr>
        <w:spacing w:after="200"/>
        <w:jc w:val="center"/>
      </w:pPr>
      <w:r>
        <w:rPr>
          <w:b w:val="0"/>
          <w:i w:val="0"/>
          <w:color w:val="006000"/>
          <w:sz w:val="22"/>
        </w:rPr>
        <w:t>наслаждается удовольствиями, предаётся женщинам.</w:t>
      </w:r>
    </w:p>
    <w:p/>
    <w:p>
      <w:pPr>
        <w:spacing w:before="160" w:after="40"/>
        <w:jc w:val="center"/>
      </w:pPr>
      <w:r>
        <w:rPr>
          <w:b/>
          <w:i w:val="0"/>
          <w:color w:val="550000"/>
          <w:sz w:val="26"/>
        </w:rPr>
        <w:t>ਜਿਉ ਨਰਪਤਿ ਸੁਪਨੈ ਭੇਖਾਰੀ ॥੩॥</w:t>
      </w:r>
    </w:p>
    <w:p>
      <w:pPr>
        <w:spacing w:after="60"/>
        <w:jc w:val="center"/>
      </w:pPr>
      <w:r>
        <w:rPr>
          <w:b w:val="0"/>
          <w:i/>
          <w:color w:val="444444"/>
          <w:sz w:val="20"/>
        </w:rPr>
        <w:t>Jiũ narpat supnai bhēkhārī.3.</w:t>
      </w:r>
    </w:p>
    <w:p>
      <w:pPr>
        <w:spacing w:after="200"/>
        <w:jc w:val="center"/>
      </w:pPr>
      <w:r>
        <w:rPr>
          <w:b w:val="0"/>
          <w:i w:val="0"/>
          <w:color w:val="006000"/>
          <w:sz w:val="22"/>
        </w:rPr>
        <w:t>Но всё это — как если бы царь стал нищим во сне: вместо духовного счастья и в царстве, и в наслаждениях есть лишь страдание. ॥3॥</w:t>
      </w:r>
    </w:p>
    <w:p/>
    <w:p>
      <w:pPr>
        <w:spacing w:before="160" w:after="40"/>
        <w:jc w:val="center"/>
      </w:pPr>
      <w:r>
        <w:rPr>
          <w:b/>
          <w:i w:val="0"/>
          <w:color w:val="550000"/>
          <w:sz w:val="26"/>
        </w:rPr>
        <w:t>ਏਕੁ ਕੁਸਲੁ ਮੋ ਕਉ ਸਤਿਗੁਰੂ ਬਤਾਇਆ ॥</w:t>
      </w:r>
    </w:p>
    <w:p>
      <w:pPr>
        <w:spacing w:after="60"/>
        <w:jc w:val="center"/>
      </w:pPr>
      <w:r>
        <w:rPr>
          <w:b w:val="0"/>
          <w:i/>
          <w:color w:val="444444"/>
          <w:sz w:val="20"/>
        </w:rPr>
        <w:t>Ēk kusal mo kau satigur batāiā.</w:t>
      </w:r>
    </w:p>
    <w:p>
      <w:pPr>
        <w:spacing w:after="200"/>
        <w:jc w:val="center"/>
      </w:pPr>
      <w:r>
        <w:rPr>
          <w:b w:val="0"/>
          <w:i w:val="0"/>
          <w:color w:val="006000"/>
          <w:sz w:val="22"/>
        </w:rPr>
        <w:t>Сатгуру открыл мне источник истинного духовного счастья: это — быть довольным волей Бога.</w:t>
      </w:r>
    </w:p>
    <w:p/>
    <w:p>
      <w:pPr>
        <w:spacing w:before="160" w:after="40"/>
        <w:jc w:val="center"/>
      </w:pPr>
      <w:r>
        <w:rPr>
          <w:b/>
          <w:i w:val="0"/>
          <w:color w:val="550000"/>
          <w:sz w:val="26"/>
        </w:rPr>
        <w:t>ਹਰਿ ਜੋ ਕਿਛੁ ਕਰੇ ਸੁ ਹਰਿ ਕਿਆ ਭਗਤਾ ਭਾਇਆ ॥</w:t>
      </w:r>
    </w:p>
    <w:p>
      <w:pPr>
        <w:spacing w:after="60"/>
        <w:jc w:val="center"/>
      </w:pPr>
      <w:r>
        <w:rPr>
          <w:b w:val="0"/>
          <w:i/>
          <w:color w:val="444444"/>
          <w:sz w:val="20"/>
        </w:rPr>
        <w:t>Har jo kichh karē su har kiā bhagtā bhāiā.</w:t>
      </w:r>
    </w:p>
    <w:p>
      <w:pPr>
        <w:spacing w:after="200"/>
        <w:jc w:val="center"/>
      </w:pPr>
      <w:r>
        <w:rPr>
          <w:b w:val="0"/>
          <w:i w:val="0"/>
          <w:color w:val="006000"/>
          <w:sz w:val="22"/>
        </w:rPr>
        <w:t>Всё, что делает Параматма, Его бхагатам кажется сладостным, и так они вкушают духовное счастье.</w:t>
      </w:r>
    </w:p>
    <w:p/>
    <w:p>
      <w:pPr>
        <w:spacing w:before="160" w:after="40"/>
        <w:jc w:val="center"/>
      </w:pPr>
      <w:r>
        <w:rPr>
          <w:b/>
          <w:i w:val="0"/>
          <w:color w:val="550000"/>
          <w:sz w:val="26"/>
        </w:rPr>
        <w:t>ਜਨ ਨਾਨਕ ਹਉਮੈ ਮਾਰਿ ਸਮਾਇਆ ॥੪॥</w:t>
      </w:r>
    </w:p>
    <w:p>
      <w:pPr>
        <w:spacing w:after="60"/>
        <w:jc w:val="center"/>
      </w:pPr>
      <w:r>
        <w:rPr>
          <w:b w:val="0"/>
          <w:i/>
          <w:color w:val="444444"/>
          <w:sz w:val="20"/>
        </w:rPr>
        <w:t>Jan Nānak haumai mār samāiā.4.</w:t>
      </w:r>
    </w:p>
    <w:p>
      <w:pPr>
        <w:spacing w:after="200"/>
        <w:jc w:val="center"/>
      </w:pPr>
      <w:r>
        <w:rPr>
          <w:b w:val="0"/>
          <w:i w:val="0"/>
          <w:color w:val="006000"/>
          <w:sz w:val="22"/>
        </w:rPr>
        <w:t>О слуга Нанак! Убив Хоумэ, удачливый человек остаётся слитым с Параматмой. ॥4॥</w:t>
      </w:r>
    </w:p>
    <w:p/>
    <w:p>
      <w:pPr>
        <w:spacing w:before="160" w:after="40"/>
        <w:jc w:val="center"/>
      </w:pPr>
      <w:r>
        <w:rPr>
          <w:b/>
          <w:i w:val="0"/>
          <w:color w:val="550000"/>
          <w:sz w:val="26"/>
        </w:rPr>
        <w:t>ਇਨਿ ਬਿਧਿ ਕੁਸਲ ਹੋਤ ਮੇਰੇ ਭਾਈ ॥</w:t>
      </w:r>
    </w:p>
    <w:p>
      <w:pPr>
        <w:spacing w:after="60"/>
        <w:jc w:val="center"/>
      </w:pPr>
      <w:r>
        <w:rPr>
          <w:b w:val="0"/>
          <w:i/>
          <w:color w:val="444444"/>
          <w:sz w:val="20"/>
        </w:rPr>
        <w:t>In bidh kusal hot mērē bhāī.</w:t>
      </w:r>
    </w:p>
    <w:p>
      <w:pPr>
        <w:spacing w:after="200"/>
        <w:jc w:val="center"/>
      </w:pPr>
      <w:r>
        <w:rPr>
          <w:b w:val="0"/>
          <w:i w:val="0"/>
          <w:color w:val="006000"/>
          <w:sz w:val="22"/>
        </w:rPr>
        <w:t>О мой брат! Именно так возникает духовное блаженство — через согласие с Божественной волей,</w:t>
      </w:r>
    </w:p>
    <w:p/>
    <w:p>
      <w:pPr>
        <w:spacing w:before="160" w:after="40"/>
        <w:jc w:val="center"/>
      </w:pPr>
      <w:r>
        <w:rPr>
          <w:b/>
          <w:i w:val="0"/>
          <w:color w:val="550000"/>
          <w:sz w:val="26"/>
        </w:rPr>
        <w:t>ਇਉ ਪਾਈਐ ਹਰਿ ਰਾਮ ਸਹਾਈ ॥੧॥ ਰਹਾਉ ਦੂਜਾ ॥</w:t>
      </w:r>
    </w:p>
    <w:p>
      <w:pPr>
        <w:spacing w:after="60"/>
        <w:jc w:val="center"/>
      </w:pPr>
      <w:r>
        <w:rPr>
          <w:b w:val="0"/>
          <w:i/>
          <w:color w:val="444444"/>
          <w:sz w:val="20"/>
        </w:rPr>
        <w:t>Iu pāīai har rām sahāī.1. Rahāu dūjā.1.</w:t>
      </w:r>
    </w:p>
    <w:p>
      <w:pPr>
        <w:spacing w:after="200"/>
        <w:jc w:val="center"/>
      </w:pPr>
      <w:r>
        <w:rPr>
          <w:b w:val="0"/>
          <w:i w:val="0"/>
          <w:color w:val="006000"/>
          <w:sz w:val="22"/>
        </w:rPr>
        <w:t>Именно так и встречается Хари-Параматма, истинный Друг. ॥1॥ Рахау дӯджā॥1॥</w:t>
      </w:r>
    </w:p>
    <w:p/>
    <w:p>
      <w:pPr>
        <w:spacing w:before="360" w:after="200"/>
        <w:jc w:val="center"/>
      </w:pPr>
      <w:r>
        <w:rPr>
          <w:b/>
          <w:color w:val="222222"/>
          <w:sz w:val="26"/>
        </w:rPr>
        <w:t>АНГ 176</w:t>
      </w:r>
    </w:p>
    <w:p>
      <w:pPr>
        <w:spacing w:before="160" w:after="40"/>
        <w:jc w:val="center"/>
      </w:pPr>
      <w:r>
        <w:rPr>
          <w:b/>
          <w:i w:val="0"/>
          <w:color w:val="550000"/>
          <w:sz w:val="26"/>
        </w:rPr>
        <w:t>ਗਉੜੀ ਗੁਆਰੇਰੀ ਮਹਲਾ ੫ ॥</w:t>
      </w:r>
    </w:p>
    <w:p>
      <w:pPr>
        <w:spacing w:after="60"/>
        <w:jc w:val="center"/>
      </w:pPr>
      <w:r>
        <w:rPr>
          <w:b w:val="0"/>
          <w:i/>
          <w:color w:val="444444"/>
          <w:sz w:val="20"/>
        </w:rPr>
        <w:t>gauṛī guārērī mahalā 5 ॥</w:t>
      </w:r>
    </w:p>
    <w:p/>
    <w:p>
      <w:pPr>
        <w:spacing w:before="160" w:after="40"/>
        <w:jc w:val="center"/>
      </w:pPr>
      <w:r>
        <w:rPr>
          <w:b/>
          <w:i w:val="0"/>
          <w:color w:val="550000"/>
          <w:sz w:val="26"/>
        </w:rPr>
        <w:t>ਕਿਉ ਭ੍ਰਮੀਐ ਭ੍ਰਮੁ ਕਿਸ ਕਾ ਹੋਈ ॥</w:t>
      </w:r>
    </w:p>
    <w:p>
      <w:pPr>
        <w:spacing w:after="60"/>
        <w:jc w:val="center"/>
      </w:pPr>
      <w:r>
        <w:rPr>
          <w:b w:val="0"/>
          <w:i/>
          <w:color w:val="444444"/>
          <w:sz w:val="20"/>
        </w:rPr>
        <w:t>kiu bharmīai bhram kis kā hoī ॥</w:t>
      </w:r>
    </w:p>
    <w:p>
      <w:pPr>
        <w:spacing w:after="200"/>
        <w:jc w:val="center"/>
      </w:pPr>
      <w:r>
        <w:rPr>
          <w:b w:val="0"/>
          <w:i w:val="0"/>
          <w:color w:val="006000"/>
          <w:sz w:val="22"/>
        </w:rPr>
        <w:t>Тогда ум перестаёт блуждать, потому что уже не остаётся блуждания ради каких-либо майических вещей,</w:t>
      </w:r>
    </w:p>
    <w:p/>
    <w:p>
      <w:pPr>
        <w:spacing w:before="160" w:after="40"/>
        <w:jc w:val="center"/>
      </w:pPr>
      <w:r>
        <w:rPr>
          <w:b/>
          <w:i w:val="0"/>
          <w:color w:val="550000"/>
          <w:sz w:val="26"/>
        </w:rPr>
        <w:t>ਜਾ ਜਲਿ ਥਲਿ ਮਹੀਅਲਿ ਰਵਿਆ ਸੋਈ ॥</w:t>
      </w:r>
    </w:p>
    <w:p>
      <w:pPr>
        <w:spacing w:after="60"/>
        <w:jc w:val="center"/>
      </w:pPr>
      <w:r>
        <w:rPr>
          <w:b w:val="0"/>
          <w:i/>
          <w:color w:val="444444"/>
          <w:sz w:val="20"/>
        </w:rPr>
        <w:t>jā jal thal mahīal raviā soī ॥</w:t>
      </w:r>
    </w:p>
    <w:p>
      <w:pPr>
        <w:spacing w:after="200"/>
        <w:jc w:val="center"/>
      </w:pPr>
      <w:r>
        <w:rPr>
          <w:b w:val="0"/>
          <w:i w:val="0"/>
          <w:color w:val="006000"/>
          <w:sz w:val="22"/>
        </w:rPr>
        <w:t>когда становится твёрдой уверенность, что именно этот Бог пронизывает и воду, и землю, и небо.</w:t>
      </w:r>
    </w:p>
    <w:p/>
    <w:p>
      <w:pPr>
        <w:spacing w:before="160" w:after="40"/>
        <w:jc w:val="center"/>
      </w:pPr>
      <w:r>
        <w:rPr>
          <w:b/>
          <w:i w:val="0"/>
          <w:color w:val="550000"/>
          <w:sz w:val="26"/>
        </w:rPr>
        <w:t>ਗੁਰਮੁਖਿ ਉਬਰੇ ਮਨਮੁਖ ਪਤਿ ਖੋਈ ॥੧॥</w:t>
      </w:r>
    </w:p>
    <w:p>
      <w:pPr>
        <w:spacing w:after="60"/>
        <w:jc w:val="center"/>
      </w:pPr>
      <w:r>
        <w:rPr>
          <w:b w:val="0"/>
          <w:i/>
          <w:color w:val="444444"/>
          <w:sz w:val="20"/>
        </w:rPr>
        <w:t>gurmukh ubre manmukh pat khoī ॥1॥</w:t>
      </w:r>
    </w:p>
    <w:p>
      <w:pPr>
        <w:spacing w:after="200"/>
        <w:jc w:val="center"/>
      </w:pPr>
      <w:r>
        <w:rPr>
          <w:b w:val="0"/>
          <w:i w:val="0"/>
          <w:color w:val="006000"/>
          <w:sz w:val="22"/>
        </w:rPr>
        <w:t>Но от воздействия жажды спасаются только те люди, которые обращены к Гуру; а те, кто идёт за своим умом, теряют честь, потому что опускаются ниже уровня духовной жизни ॥1॥</w:t>
      </w:r>
    </w:p>
    <w:p/>
    <w:p>
      <w:pPr>
        <w:spacing w:before="160" w:after="40"/>
        <w:jc w:val="center"/>
      </w:pPr>
      <w:r>
        <w:rPr>
          <w:b/>
          <w:i w:val="0"/>
          <w:color w:val="550000"/>
          <w:sz w:val="26"/>
        </w:rPr>
        <w:t>ਜਿਸੁ ਰਾਖੈ ਆਪਿ ਰਾਮੁ ਦਇਆਰਾ ॥</w:t>
      </w:r>
    </w:p>
    <w:p>
      <w:pPr>
        <w:spacing w:after="60"/>
        <w:jc w:val="center"/>
      </w:pPr>
      <w:r>
        <w:rPr>
          <w:b w:val="0"/>
          <w:i/>
          <w:color w:val="444444"/>
          <w:sz w:val="20"/>
        </w:rPr>
        <w:t>jis rākhai āp rām daiārā ॥</w:t>
      </w:r>
    </w:p>
    <w:p>
      <w:pPr>
        <w:spacing w:after="200"/>
        <w:jc w:val="center"/>
      </w:pPr>
      <w:r>
        <w:rPr>
          <w:b w:val="0"/>
          <w:i w:val="0"/>
          <w:color w:val="006000"/>
          <w:sz w:val="22"/>
        </w:rPr>
        <w:t>Того человека, которого милосердный Господь Сам спасает от жажды,</w:t>
      </w:r>
    </w:p>
    <w:p/>
    <w:p>
      <w:pPr>
        <w:spacing w:before="160" w:after="40"/>
        <w:jc w:val="center"/>
      </w:pPr>
      <w:r>
        <w:rPr>
          <w:b/>
          <w:i w:val="0"/>
          <w:color w:val="550000"/>
          <w:sz w:val="26"/>
        </w:rPr>
        <w:t>ਤਿਸੁ ਨਹੀ ਦੂਜਾ ਕੋ ਪਹੁਚਨਹਾਰਾ ॥੧॥ ਰਹਾਉ ॥</w:t>
      </w:r>
    </w:p>
    <w:p>
      <w:pPr>
        <w:spacing w:after="60"/>
        <w:jc w:val="center"/>
      </w:pPr>
      <w:r>
        <w:rPr>
          <w:b w:val="0"/>
          <w:i/>
          <w:color w:val="444444"/>
          <w:sz w:val="20"/>
        </w:rPr>
        <w:t>tis nahī dūjā ko pahuchanhārā ॥1॥ rahāu ॥</w:t>
      </w:r>
    </w:p>
    <w:p>
      <w:pPr>
        <w:spacing w:after="200"/>
        <w:jc w:val="center"/>
      </w:pPr>
      <w:r>
        <w:rPr>
          <w:b w:val="0"/>
          <w:i w:val="0"/>
          <w:color w:val="006000"/>
          <w:sz w:val="22"/>
        </w:rPr>
        <w:t>не может превзойти никто другой: его жизнь становится настолько высокой, что никто не может сравниться с ним ॥1॥ Пауза ॥</w:t>
      </w:r>
    </w:p>
    <w:p/>
    <w:p>
      <w:pPr>
        <w:spacing w:before="160" w:after="40"/>
        <w:jc w:val="center"/>
      </w:pPr>
      <w:r>
        <w:rPr>
          <w:b/>
          <w:i w:val="0"/>
          <w:color w:val="550000"/>
          <w:sz w:val="26"/>
        </w:rPr>
        <w:t>ਸਭ ਮਹਿ ਵਰਤੈ ਏਕੁ ਅਨੰਤਾ ॥</w:t>
      </w:r>
    </w:p>
    <w:p>
      <w:pPr>
        <w:spacing w:after="60"/>
        <w:jc w:val="center"/>
      </w:pPr>
      <w:r>
        <w:rPr>
          <w:b w:val="0"/>
          <w:i/>
          <w:color w:val="444444"/>
          <w:sz w:val="20"/>
        </w:rPr>
        <w:t>sabh meh vartai ek anantā ॥</w:t>
      </w:r>
    </w:p>
    <w:p>
      <w:pPr>
        <w:spacing w:after="200"/>
        <w:jc w:val="center"/>
      </w:pPr>
      <w:r>
        <w:rPr>
          <w:b w:val="0"/>
          <w:i w:val="0"/>
          <w:color w:val="006000"/>
          <w:sz w:val="22"/>
        </w:rPr>
        <w:t>Когда у тебя утвердится уверенность, что во всём пребывает один бесконечный Господь,</w:t>
      </w:r>
    </w:p>
    <w:p/>
    <w:p>
      <w:pPr>
        <w:spacing w:before="160" w:after="40"/>
        <w:jc w:val="center"/>
      </w:pPr>
      <w:r>
        <w:rPr>
          <w:b/>
          <w:i w:val="0"/>
          <w:color w:val="550000"/>
          <w:sz w:val="26"/>
        </w:rPr>
        <w:t>ਤਾ ਤੂੰ ਸੁਖਿ ਸੋਉ ਹੋਇ ਅਚਿੰਤਾ ॥</w:t>
      </w:r>
    </w:p>
    <w:p>
      <w:pPr>
        <w:spacing w:after="60"/>
        <w:jc w:val="center"/>
      </w:pPr>
      <w:r>
        <w:rPr>
          <w:b w:val="0"/>
          <w:i/>
          <w:color w:val="444444"/>
          <w:sz w:val="20"/>
        </w:rPr>
        <w:t>tā tū sukh soū hoi achintā ॥</w:t>
      </w:r>
    </w:p>
    <w:p>
      <w:pPr>
        <w:spacing w:after="200"/>
        <w:jc w:val="center"/>
      </w:pPr>
      <w:r>
        <w:rPr>
          <w:b w:val="0"/>
          <w:i w:val="0"/>
          <w:color w:val="006000"/>
          <w:sz w:val="22"/>
        </w:rPr>
        <w:t>тогда ты сможешь, став свободным от тревоги, пребывать в духовной радости.</w:t>
      </w:r>
    </w:p>
    <w:p/>
    <w:p>
      <w:pPr>
        <w:spacing w:before="160" w:after="40"/>
        <w:jc w:val="center"/>
      </w:pPr>
      <w:r>
        <w:rPr>
          <w:b/>
          <w:i w:val="0"/>
          <w:color w:val="550000"/>
          <w:sz w:val="26"/>
        </w:rPr>
        <w:t>ਓਹੁ ਸਭੁ ਕਿਛੁ ਜਾਣੈ ਜੋ ਵਰਤੰਤਾ ॥੨॥</w:t>
      </w:r>
    </w:p>
    <w:p>
      <w:pPr>
        <w:spacing w:after="60"/>
        <w:jc w:val="center"/>
      </w:pPr>
      <w:r>
        <w:rPr>
          <w:b w:val="0"/>
          <w:i/>
          <w:color w:val="444444"/>
          <w:sz w:val="20"/>
        </w:rPr>
        <w:t>ohu sabh kichh jāṇai jo vartantā ॥2॥</w:t>
      </w:r>
    </w:p>
    <w:p>
      <w:pPr>
        <w:spacing w:after="200"/>
        <w:jc w:val="center"/>
      </w:pPr>
      <w:r>
        <w:rPr>
          <w:b w:val="0"/>
          <w:i w:val="0"/>
          <w:color w:val="006000"/>
          <w:sz w:val="22"/>
        </w:rPr>
        <w:t>И всё, что происходит в мире, Бог знает целиком ॥2॥</w:t>
      </w:r>
    </w:p>
    <w:p/>
    <w:p>
      <w:pPr>
        <w:spacing w:before="160" w:after="40"/>
        <w:jc w:val="center"/>
      </w:pPr>
      <w:r>
        <w:rPr>
          <w:b/>
          <w:i w:val="0"/>
          <w:color w:val="550000"/>
          <w:sz w:val="26"/>
        </w:rPr>
        <w:t>ਮਨਮੁਖ ਮੁਏ ਜਿਨ ਦੂਜੀ ਪਿਆਸਾ ॥</w:t>
      </w:r>
    </w:p>
    <w:p>
      <w:pPr>
        <w:spacing w:after="60"/>
        <w:jc w:val="center"/>
      </w:pPr>
      <w:r>
        <w:rPr>
          <w:b w:val="0"/>
          <w:i/>
          <w:color w:val="444444"/>
          <w:sz w:val="20"/>
        </w:rPr>
        <w:t>manmukh muē jin dūjī piāsā ॥</w:t>
      </w:r>
    </w:p>
    <w:p>
      <w:pPr>
        <w:spacing w:after="200"/>
        <w:jc w:val="center"/>
      </w:pPr>
      <w:r>
        <w:rPr>
          <w:b w:val="0"/>
          <w:i w:val="0"/>
          <w:color w:val="006000"/>
          <w:sz w:val="22"/>
        </w:rPr>
        <w:t>Те люди, к которым прилипла жажда майи, эти последователи собственного ума, пребывают мёртвыми духовной смертью,</w:t>
      </w:r>
    </w:p>
    <w:p/>
    <w:p>
      <w:pPr>
        <w:spacing w:before="160" w:after="40"/>
        <w:jc w:val="center"/>
      </w:pPr>
      <w:r>
        <w:rPr>
          <w:b/>
          <w:i w:val="0"/>
          <w:color w:val="550000"/>
          <w:sz w:val="26"/>
        </w:rPr>
        <w:t>ਬਹੁ ਜੋਨੀ ਭਵਹਿ ਧੁਰਿ ਕਿਰਤਿ ਲਿਖਿਆਸਾ ॥</w:t>
      </w:r>
    </w:p>
    <w:p>
      <w:pPr>
        <w:spacing w:after="60"/>
        <w:jc w:val="center"/>
      </w:pPr>
      <w:r>
        <w:rPr>
          <w:b w:val="0"/>
          <w:i/>
          <w:color w:val="444444"/>
          <w:sz w:val="20"/>
        </w:rPr>
        <w:t>bahu jonī bhavahi dhur kirat likhiāsā ॥</w:t>
      </w:r>
    </w:p>
    <w:p>
      <w:pPr>
        <w:spacing w:after="200"/>
        <w:jc w:val="center"/>
      </w:pPr>
      <w:r>
        <w:rPr>
          <w:b w:val="0"/>
          <w:i w:val="0"/>
          <w:color w:val="006000"/>
          <w:sz w:val="22"/>
        </w:rPr>
        <w:t>потому что согласно совершённым ими деяниям, изначально им на челе написано такое предначертание, по которому они скитаются во множестве рождений.</w:t>
      </w:r>
    </w:p>
    <w:p/>
    <w:p>
      <w:pPr>
        <w:spacing w:before="160" w:after="40"/>
        <w:jc w:val="center"/>
      </w:pPr>
      <w:r>
        <w:rPr>
          <w:b/>
          <w:i w:val="0"/>
          <w:color w:val="550000"/>
          <w:sz w:val="26"/>
        </w:rPr>
        <w:t>ਜੈਸਾ ਬੀਜਹਿ ਤੈਸਾ ਖਾਸਾ ॥੩॥</w:t>
      </w:r>
    </w:p>
    <w:p>
      <w:pPr>
        <w:spacing w:after="60"/>
        <w:jc w:val="center"/>
      </w:pPr>
      <w:r>
        <w:rPr>
          <w:b w:val="0"/>
          <w:i/>
          <w:color w:val="444444"/>
          <w:sz w:val="20"/>
        </w:rPr>
        <w:t>jaisā bījahi taisā khāsā ॥3॥</w:t>
      </w:r>
    </w:p>
    <w:p>
      <w:pPr>
        <w:spacing w:after="200"/>
        <w:jc w:val="center"/>
      </w:pPr>
      <w:r>
        <w:rPr>
          <w:b w:val="0"/>
          <w:i w:val="0"/>
          <w:color w:val="006000"/>
          <w:sz w:val="22"/>
        </w:rPr>
        <w:t>Какое семя деяний они сеют, такой плод и вкушают ॥3॥</w:t>
      </w:r>
    </w:p>
    <w:p/>
    <w:p>
      <w:pPr>
        <w:spacing w:before="160" w:after="40"/>
        <w:jc w:val="center"/>
      </w:pPr>
      <w:r>
        <w:rPr>
          <w:b/>
          <w:i w:val="0"/>
          <w:color w:val="550000"/>
          <w:sz w:val="26"/>
        </w:rPr>
        <w:t>ਦੇਖਿ ਦਰਸੁ ਮਨਿ ਭਇਆ ਵਿਗਾਸਾ ॥</w:t>
      </w:r>
    </w:p>
    <w:p>
      <w:pPr>
        <w:spacing w:after="60"/>
        <w:jc w:val="center"/>
      </w:pPr>
      <w:r>
        <w:rPr>
          <w:b w:val="0"/>
          <w:i/>
          <w:color w:val="444444"/>
          <w:sz w:val="20"/>
        </w:rPr>
        <w:t>dekhi daras man bahiā vigāsā ॥</w:t>
      </w:r>
    </w:p>
    <w:p>
      <w:pPr>
        <w:spacing w:after="200"/>
        <w:jc w:val="center"/>
      </w:pPr>
      <w:r>
        <w:rPr>
          <w:b w:val="0"/>
          <w:i w:val="0"/>
          <w:color w:val="006000"/>
          <w:sz w:val="22"/>
        </w:rPr>
        <w:t>Тот человек, в чьём уме при созерцании Божьего видения повсюду возникает расцвет,</w:t>
      </w:r>
    </w:p>
    <w:p/>
    <w:p>
      <w:pPr>
        <w:spacing w:before="160" w:after="40"/>
        <w:jc w:val="center"/>
      </w:pPr>
      <w:r>
        <w:rPr>
          <w:b/>
          <w:i w:val="0"/>
          <w:color w:val="550000"/>
          <w:sz w:val="26"/>
        </w:rPr>
        <w:t>ਸਭੁ ਨਦਰੀ ਆਇਆ ਬ੍ਰਹਮੁ ਪਰਗਾਸਾ ॥</w:t>
      </w:r>
    </w:p>
    <w:p>
      <w:pPr>
        <w:spacing w:after="60"/>
        <w:jc w:val="center"/>
      </w:pPr>
      <w:r>
        <w:rPr>
          <w:b w:val="0"/>
          <w:i/>
          <w:color w:val="444444"/>
          <w:sz w:val="20"/>
        </w:rPr>
        <w:t>sabh nadrī āiā brahm pargāsā ॥</w:t>
      </w:r>
    </w:p>
    <w:p>
      <w:pPr>
        <w:spacing w:after="200"/>
        <w:jc w:val="center"/>
      </w:pPr>
      <w:r>
        <w:rPr>
          <w:b w:val="0"/>
          <w:i w:val="0"/>
          <w:color w:val="006000"/>
          <w:sz w:val="22"/>
        </w:rPr>
        <w:t>видит, что везде сияет один только Бог.</w:t>
      </w:r>
    </w:p>
    <w:p/>
    <w:p>
      <w:pPr>
        <w:spacing w:before="160" w:after="40"/>
        <w:jc w:val="center"/>
      </w:pPr>
      <w:r>
        <w:rPr>
          <w:b/>
          <w:i w:val="0"/>
          <w:color w:val="550000"/>
          <w:sz w:val="26"/>
        </w:rPr>
        <w:t>ਜਨ ਨਾਨਕ ਕੀ ਹਰਿ ਪੂਰਨ ਆਸਾ ॥੪॥੨॥੭੧॥</w:t>
      </w:r>
    </w:p>
    <w:p>
      <w:pPr>
        <w:spacing w:after="60"/>
        <w:jc w:val="center"/>
      </w:pPr>
      <w:r>
        <w:rPr>
          <w:b w:val="0"/>
          <w:i/>
          <w:color w:val="444444"/>
          <w:sz w:val="20"/>
        </w:rPr>
        <w:t>jan Nānak kī har pūran āsā ॥4॥2॥71॥</w:t>
      </w:r>
    </w:p>
    <w:p>
      <w:pPr>
        <w:spacing w:after="200"/>
        <w:jc w:val="center"/>
      </w:pPr>
      <w:r>
        <w:rPr>
          <w:b w:val="0"/>
          <w:i w:val="0"/>
          <w:color w:val="006000"/>
          <w:sz w:val="22"/>
        </w:rPr>
        <w:t>О Нанак! У этого слуги Бог исполняет всякую надежду ॥4॥2॥71॥</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guārērī mahalā 5 ॥</w:t>
      </w:r>
    </w:p>
    <w:p/>
    <w:p>
      <w:pPr>
        <w:spacing w:before="160" w:after="40"/>
        <w:jc w:val="center"/>
      </w:pPr>
      <w:r>
        <w:rPr>
          <w:b/>
          <w:i w:val="0"/>
          <w:color w:val="550000"/>
          <w:sz w:val="26"/>
        </w:rPr>
        <w:t>ਕਈ ਜਨਮ ਭਏ ਕੀਟ ਪਤੰਗਾ ॥</w:t>
      </w:r>
    </w:p>
    <w:p>
      <w:pPr>
        <w:spacing w:after="60"/>
        <w:jc w:val="center"/>
      </w:pPr>
      <w:r>
        <w:rPr>
          <w:b w:val="0"/>
          <w:i/>
          <w:color w:val="444444"/>
          <w:sz w:val="20"/>
        </w:rPr>
        <w:t>kaī janam bhaē kīṭ patangā ॥</w:t>
      </w:r>
    </w:p>
    <w:p>
      <w:pPr>
        <w:spacing w:after="200"/>
        <w:jc w:val="center"/>
      </w:pPr>
      <w:r>
        <w:rPr>
          <w:b w:val="0"/>
          <w:i w:val="0"/>
          <w:color w:val="006000"/>
          <w:sz w:val="22"/>
        </w:rPr>
        <w:t>О брат! Во многих рождениях ты был насекомым и мотыльком,</w:t>
      </w:r>
    </w:p>
    <w:p/>
    <w:p>
      <w:pPr>
        <w:spacing w:before="160" w:after="40"/>
        <w:jc w:val="center"/>
      </w:pPr>
      <w:r>
        <w:rPr>
          <w:b/>
          <w:i w:val="0"/>
          <w:color w:val="550000"/>
          <w:sz w:val="26"/>
        </w:rPr>
        <w:t>ਕਈ ਜਨਮ ਗਜ ਮੀਨ ਕੁਰੰਗਾ ॥</w:t>
      </w:r>
    </w:p>
    <w:p>
      <w:pPr>
        <w:spacing w:after="60"/>
        <w:jc w:val="center"/>
      </w:pPr>
      <w:r>
        <w:rPr>
          <w:b w:val="0"/>
          <w:i/>
          <w:color w:val="444444"/>
          <w:sz w:val="20"/>
        </w:rPr>
        <w:t>kaī janam gaj mīn kurangā ॥</w:t>
      </w:r>
    </w:p>
    <w:p>
      <w:pPr>
        <w:spacing w:after="200"/>
        <w:jc w:val="center"/>
      </w:pPr>
      <w:r>
        <w:rPr>
          <w:b w:val="0"/>
          <w:i w:val="0"/>
          <w:color w:val="006000"/>
          <w:sz w:val="22"/>
        </w:rPr>
        <w:t>во многих рождениях ты был слоном, рыбой и оленем.</w:t>
      </w:r>
    </w:p>
    <w:p/>
    <w:p>
      <w:pPr>
        <w:spacing w:before="160" w:after="40"/>
        <w:jc w:val="center"/>
      </w:pPr>
      <w:r>
        <w:rPr>
          <w:b/>
          <w:i w:val="0"/>
          <w:color w:val="550000"/>
          <w:sz w:val="26"/>
        </w:rPr>
        <w:t>ਕਈ ਜਨਮ ਪੰਖੀ ਸਰਪ ਹੋਇਓ ॥</w:t>
      </w:r>
    </w:p>
    <w:p>
      <w:pPr>
        <w:spacing w:after="60"/>
        <w:jc w:val="center"/>
      </w:pPr>
      <w:r>
        <w:rPr>
          <w:b w:val="0"/>
          <w:i/>
          <w:color w:val="444444"/>
          <w:sz w:val="20"/>
        </w:rPr>
        <w:t>kaī janam pankhī sarp hoiō ॥</w:t>
      </w:r>
    </w:p>
    <w:p>
      <w:pPr>
        <w:spacing w:after="200"/>
        <w:jc w:val="center"/>
      </w:pPr>
      <w:r>
        <w:rPr>
          <w:b w:val="0"/>
          <w:i w:val="0"/>
          <w:color w:val="006000"/>
          <w:sz w:val="22"/>
        </w:rPr>
        <w:t>Во многих рождениях ты был птицей и змеёй,</w:t>
      </w:r>
    </w:p>
    <w:p/>
    <w:p>
      <w:pPr>
        <w:spacing w:before="160" w:after="40"/>
        <w:jc w:val="center"/>
      </w:pPr>
      <w:r>
        <w:rPr>
          <w:b/>
          <w:i w:val="0"/>
          <w:color w:val="550000"/>
          <w:sz w:val="26"/>
        </w:rPr>
        <w:t>ਕਈ ਜਨਮ ਹੈਵਰ ਬ੍ਰਿਖ ਜੋਇਓ ॥੧॥</w:t>
      </w:r>
    </w:p>
    <w:p>
      <w:pPr>
        <w:spacing w:after="60"/>
        <w:jc w:val="center"/>
      </w:pPr>
      <w:r>
        <w:rPr>
          <w:b w:val="0"/>
          <w:i/>
          <w:color w:val="444444"/>
          <w:sz w:val="20"/>
        </w:rPr>
        <w:t>kaī janam haivar brikh joiō ॥1॥</w:t>
      </w:r>
    </w:p>
    <w:p>
      <w:pPr>
        <w:spacing w:after="200"/>
        <w:jc w:val="center"/>
      </w:pPr>
      <w:r>
        <w:rPr>
          <w:b w:val="0"/>
          <w:i w:val="0"/>
          <w:color w:val="006000"/>
          <w:sz w:val="22"/>
        </w:rPr>
        <w:t>во многих рождениях тебя запрягали как коня и быка ॥1॥</w:t>
      </w:r>
    </w:p>
    <w:p/>
    <w:p>
      <w:pPr>
        <w:spacing w:before="160" w:after="40"/>
        <w:jc w:val="center"/>
      </w:pPr>
      <w:r>
        <w:rPr>
          <w:b/>
          <w:i w:val="0"/>
          <w:color w:val="550000"/>
          <w:sz w:val="26"/>
        </w:rPr>
        <w:t>ਮਿਲੁ ਜਗਦੀਸ ਮਿਲਨ ਕੀ ਬਰੀਆ ॥</w:t>
      </w:r>
    </w:p>
    <w:p>
      <w:pPr>
        <w:spacing w:after="60"/>
        <w:jc w:val="center"/>
      </w:pPr>
      <w:r>
        <w:rPr>
          <w:b w:val="0"/>
          <w:i/>
          <w:color w:val="444444"/>
          <w:sz w:val="20"/>
        </w:rPr>
        <w:t>mil jagdīs milan kī barīā ॥</w:t>
      </w:r>
    </w:p>
    <w:p>
      <w:pPr>
        <w:spacing w:after="200"/>
        <w:jc w:val="center"/>
      </w:pPr>
      <w:r>
        <w:rPr>
          <w:b w:val="0"/>
          <w:i w:val="0"/>
          <w:color w:val="006000"/>
          <w:sz w:val="22"/>
        </w:rPr>
        <w:t>О брат! Встреться теперь с Владыкой мира: именно это человеческое рождение — время встречи с Ним.</w:t>
      </w:r>
    </w:p>
    <w:p/>
    <w:p>
      <w:pPr>
        <w:spacing w:before="160" w:after="40"/>
        <w:jc w:val="center"/>
      </w:pPr>
      <w:r>
        <w:rPr>
          <w:b/>
          <w:i w:val="0"/>
          <w:color w:val="550000"/>
          <w:sz w:val="26"/>
        </w:rPr>
        <w:t>ਚਿਰੰਕਾਲ ਇਹ ਦੇਹ ਸੰਜਰੀਆ ॥੧॥ ਰਹਾਉ ॥</w:t>
      </w:r>
    </w:p>
    <w:p>
      <w:pPr>
        <w:spacing w:after="60"/>
        <w:jc w:val="center"/>
      </w:pPr>
      <w:r>
        <w:rPr>
          <w:b w:val="0"/>
          <w:i/>
          <w:color w:val="444444"/>
          <w:sz w:val="20"/>
        </w:rPr>
        <w:t>chirankāl ih dēh sanjarīā ॥1॥ rahāu ॥</w:t>
      </w:r>
    </w:p>
    <w:p>
      <w:pPr>
        <w:spacing w:after="200"/>
        <w:jc w:val="center"/>
      </w:pPr>
      <w:r>
        <w:rPr>
          <w:b w:val="0"/>
          <w:i w:val="0"/>
          <w:color w:val="006000"/>
          <w:sz w:val="22"/>
        </w:rPr>
        <w:t>Лишь спустя долгое время ты получил это человеческое тело ॥1॥ Пауза ॥</w:t>
      </w:r>
    </w:p>
    <w:p/>
    <w:p>
      <w:pPr>
        <w:spacing w:before="160" w:after="40"/>
        <w:jc w:val="center"/>
      </w:pPr>
      <w:r>
        <w:rPr>
          <w:b/>
          <w:i w:val="0"/>
          <w:color w:val="550000"/>
          <w:sz w:val="26"/>
        </w:rPr>
        <w:t>ਕਈ ਜਨਮ ਸੈਲ ਗਿਰਿ ਕਰਿਆ ॥</w:t>
      </w:r>
    </w:p>
    <w:p>
      <w:pPr>
        <w:spacing w:after="60"/>
        <w:jc w:val="center"/>
      </w:pPr>
      <w:r>
        <w:rPr>
          <w:b w:val="0"/>
          <w:i/>
          <w:color w:val="444444"/>
          <w:sz w:val="20"/>
        </w:rPr>
        <w:t>kaī janam sail gir kariā ॥</w:t>
      </w:r>
    </w:p>
    <w:p>
      <w:pPr>
        <w:spacing w:after="200"/>
        <w:jc w:val="center"/>
      </w:pPr>
      <w:r>
        <w:rPr>
          <w:b w:val="0"/>
          <w:i w:val="0"/>
          <w:color w:val="006000"/>
          <w:sz w:val="22"/>
        </w:rPr>
        <w:t>О брат! Во многих рождениях тебя делали камнем и скалой,</w:t>
      </w:r>
    </w:p>
    <w:p/>
    <w:p>
      <w:pPr>
        <w:spacing w:before="160" w:after="40"/>
        <w:jc w:val="center"/>
      </w:pPr>
      <w:r>
        <w:rPr>
          <w:b/>
          <w:i w:val="0"/>
          <w:color w:val="550000"/>
          <w:sz w:val="26"/>
        </w:rPr>
        <w:t>ਕਈ ਜਨਮ ਗਰਭ ਹਿਰਿ ਖਰਿਆ ॥</w:t>
      </w:r>
    </w:p>
    <w:p>
      <w:pPr>
        <w:spacing w:after="60"/>
        <w:jc w:val="center"/>
      </w:pPr>
      <w:r>
        <w:rPr>
          <w:b w:val="0"/>
          <w:i/>
          <w:color w:val="444444"/>
          <w:sz w:val="20"/>
        </w:rPr>
        <w:t>kaī janam garabh hir khariā ॥</w:t>
      </w:r>
    </w:p>
    <w:p>
      <w:pPr>
        <w:spacing w:after="200"/>
        <w:jc w:val="center"/>
      </w:pPr>
      <w:r>
        <w:rPr>
          <w:b w:val="0"/>
          <w:i w:val="0"/>
          <w:color w:val="006000"/>
          <w:sz w:val="22"/>
        </w:rPr>
        <w:t>во многих рождениях даже утроба матери у тебя срывалась.</w:t>
      </w:r>
    </w:p>
    <w:p/>
    <w:p>
      <w:pPr>
        <w:spacing w:before="160" w:after="40"/>
        <w:jc w:val="center"/>
      </w:pPr>
      <w:r>
        <w:rPr>
          <w:b/>
          <w:i w:val="0"/>
          <w:color w:val="550000"/>
          <w:sz w:val="26"/>
        </w:rPr>
        <w:t>ਕਈ ਜਨਮ ਸਾਖ ਕਰਿ ਉਪਾਇਆ ॥</w:t>
      </w:r>
    </w:p>
    <w:p>
      <w:pPr>
        <w:spacing w:after="60"/>
        <w:jc w:val="center"/>
      </w:pPr>
      <w:r>
        <w:rPr>
          <w:b w:val="0"/>
          <w:i/>
          <w:color w:val="444444"/>
          <w:sz w:val="20"/>
        </w:rPr>
        <w:t>kaī janam sākh kar upāiā ॥</w:t>
      </w:r>
    </w:p>
    <w:p>
      <w:pPr>
        <w:spacing w:after="200"/>
        <w:jc w:val="center"/>
      </w:pPr>
      <w:r>
        <w:rPr>
          <w:b w:val="0"/>
          <w:i w:val="0"/>
          <w:color w:val="006000"/>
          <w:sz w:val="22"/>
        </w:rPr>
        <w:t>Во многих рождениях тебя создавали в виде разных деревьев,</w:t>
      </w:r>
    </w:p>
    <w:p/>
    <w:p>
      <w:pPr>
        <w:spacing w:before="160" w:after="40"/>
        <w:jc w:val="center"/>
      </w:pPr>
      <w:r>
        <w:rPr>
          <w:b/>
          <w:i w:val="0"/>
          <w:color w:val="550000"/>
          <w:sz w:val="26"/>
        </w:rPr>
        <w:t>ਲਖ ਚਉਰਾਸੀਹ ਜੋਨਿ ਭ੍ਰਮਾਇਆ ॥੨॥</w:t>
      </w:r>
    </w:p>
    <w:p>
      <w:pPr>
        <w:spacing w:after="60"/>
        <w:jc w:val="center"/>
      </w:pPr>
      <w:r>
        <w:rPr>
          <w:b w:val="0"/>
          <w:i/>
          <w:color w:val="444444"/>
          <w:sz w:val="20"/>
        </w:rPr>
        <w:t>lakh chaurāsīh jon bhramāiā ॥2॥</w:t>
      </w:r>
    </w:p>
    <w:p>
      <w:pPr>
        <w:spacing w:after="200"/>
        <w:jc w:val="center"/>
      </w:pPr>
      <w:r>
        <w:rPr>
          <w:b w:val="0"/>
          <w:i w:val="0"/>
          <w:color w:val="006000"/>
          <w:sz w:val="22"/>
        </w:rPr>
        <w:t>и так тебя водили по восьмидесяти четырём лакхам форм жизни ॥2॥</w:t>
      </w:r>
    </w:p>
    <w:p/>
    <w:p>
      <w:pPr>
        <w:spacing w:before="160" w:after="40"/>
        <w:jc w:val="center"/>
      </w:pPr>
      <w:r>
        <w:rPr>
          <w:b/>
          <w:i w:val="0"/>
          <w:color w:val="550000"/>
          <w:sz w:val="26"/>
        </w:rPr>
        <w:t>ਸਾਧਸੰਗਿ ਭਇਓ ਜਨਮੁ ਪਰਾਪਤਿ ॥</w:t>
      </w:r>
    </w:p>
    <w:p>
      <w:pPr>
        <w:spacing w:after="60"/>
        <w:jc w:val="center"/>
      </w:pPr>
      <w:r>
        <w:rPr>
          <w:b w:val="0"/>
          <w:i/>
          <w:color w:val="444444"/>
          <w:sz w:val="20"/>
        </w:rPr>
        <w:t>sādhsang bhaio janam parāpat ॥</w:t>
      </w:r>
    </w:p>
    <w:p>
      <w:pPr>
        <w:spacing w:after="200"/>
        <w:jc w:val="center"/>
      </w:pPr>
      <w:r>
        <w:rPr>
          <w:b w:val="0"/>
          <w:i w:val="0"/>
          <w:color w:val="006000"/>
          <w:sz w:val="22"/>
        </w:rPr>
        <w:t>О брат! Теперь ты получил человеческое рождение,</w:t>
      </w:r>
    </w:p>
    <w:p/>
    <w:p>
      <w:pPr>
        <w:spacing w:before="160" w:after="40"/>
        <w:jc w:val="center"/>
      </w:pPr>
      <w:r>
        <w:rPr>
          <w:b/>
          <w:i w:val="0"/>
          <w:color w:val="550000"/>
          <w:sz w:val="26"/>
        </w:rPr>
        <w:t>ਕਰਿ ਸੇਵਾ ਭਜੁ ਹਰਿ ਹਰਿ ਗੁਰਮਤਿ ॥</w:t>
      </w:r>
    </w:p>
    <w:p>
      <w:pPr>
        <w:spacing w:after="60"/>
        <w:jc w:val="center"/>
      </w:pPr>
      <w:r>
        <w:rPr>
          <w:b w:val="0"/>
          <w:i/>
          <w:color w:val="444444"/>
          <w:sz w:val="20"/>
        </w:rPr>
        <w:t>kar sēvā bhaj har har gurmat ॥</w:t>
      </w:r>
    </w:p>
    <w:p>
      <w:pPr>
        <w:spacing w:after="200"/>
        <w:jc w:val="center"/>
      </w:pPr>
      <w:r>
        <w:rPr>
          <w:b w:val="0"/>
          <w:i w:val="0"/>
          <w:color w:val="006000"/>
          <w:sz w:val="22"/>
        </w:rPr>
        <w:t>приди в садх сангат, прими наставление Гуру, служи творению и совершай бхажан Богу.</w:t>
      </w:r>
    </w:p>
    <w:p/>
    <w:p>
      <w:pPr>
        <w:spacing w:before="160" w:after="40"/>
        <w:jc w:val="center"/>
      </w:pPr>
      <w:r>
        <w:rPr>
          <w:b/>
          <w:i w:val="0"/>
          <w:color w:val="550000"/>
          <w:sz w:val="26"/>
        </w:rPr>
        <w:t>ਤਿਆਗਿ ਮਾਨੁ ਝੂਠੁ ਅਭਿਮਾਨੁ ॥</w:t>
      </w:r>
    </w:p>
    <w:p>
      <w:pPr>
        <w:spacing w:after="60"/>
        <w:jc w:val="center"/>
      </w:pPr>
      <w:r>
        <w:rPr>
          <w:b w:val="0"/>
          <w:i/>
          <w:color w:val="444444"/>
          <w:sz w:val="20"/>
        </w:rPr>
        <w:t>tiāg mān jhūṭh abhimān ॥</w:t>
      </w:r>
    </w:p>
    <w:p>
      <w:pPr>
        <w:spacing w:after="200"/>
        <w:jc w:val="center"/>
      </w:pPr>
      <w:r>
        <w:rPr>
          <w:b w:val="0"/>
          <w:i w:val="0"/>
          <w:color w:val="006000"/>
          <w:sz w:val="22"/>
        </w:rPr>
        <w:t>Оставь гордость, ложь и эгоизм.</w:t>
      </w:r>
    </w:p>
    <w:p/>
    <w:p>
      <w:pPr>
        <w:spacing w:before="160" w:after="40"/>
        <w:jc w:val="center"/>
      </w:pPr>
      <w:r>
        <w:rPr>
          <w:b/>
          <w:i w:val="0"/>
          <w:color w:val="550000"/>
          <w:sz w:val="26"/>
        </w:rPr>
        <w:t>ਜੀਵਤ ਮਰਹਿ ਦਰਗਹ ਪਰਵਾਨੁ ॥੩॥</w:t>
      </w:r>
    </w:p>
    <w:p>
      <w:pPr>
        <w:spacing w:after="60"/>
        <w:jc w:val="center"/>
      </w:pPr>
      <w:r>
        <w:rPr>
          <w:b w:val="0"/>
          <w:i/>
          <w:color w:val="444444"/>
          <w:sz w:val="20"/>
        </w:rPr>
        <w:t>jīvat marahi dargah parvān ॥3॥</w:t>
      </w:r>
    </w:p>
    <w:p>
      <w:pPr>
        <w:spacing w:after="200"/>
        <w:jc w:val="center"/>
      </w:pPr>
      <w:r>
        <w:rPr>
          <w:b w:val="0"/>
          <w:i w:val="0"/>
          <w:color w:val="006000"/>
          <w:sz w:val="22"/>
        </w:rPr>
        <w:t>Ты будешь принят в Божьем дворе только тогда, когда ещё при жизни умрёшь для самоутверждения ॥3॥</w:t>
      </w:r>
    </w:p>
    <w:p/>
    <w:p>
      <w:pPr>
        <w:spacing w:before="160" w:after="40"/>
        <w:jc w:val="center"/>
      </w:pPr>
      <w:r>
        <w:rPr>
          <w:b/>
          <w:i w:val="0"/>
          <w:color w:val="550000"/>
          <w:sz w:val="26"/>
        </w:rPr>
        <w:t>ਜੋ ਕਿਛੁ ਹੋਆ ਸੁ ਤੁਝ ਤੇ ਹੋਗੁ ॥</w:t>
      </w:r>
    </w:p>
    <w:p>
      <w:pPr>
        <w:spacing w:after="60"/>
        <w:jc w:val="center"/>
      </w:pPr>
      <w:r>
        <w:rPr>
          <w:b w:val="0"/>
          <w:i/>
          <w:color w:val="444444"/>
          <w:sz w:val="20"/>
        </w:rPr>
        <w:t>jo kichh hoā su tujh te hogu ॥</w:t>
      </w:r>
    </w:p>
    <w:p>
      <w:pPr>
        <w:spacing w:after="200"/>
        <w:jc w:val="center"/>
      </w:pPr>
      <w:r>
        <w:rPr>
          <w:b w:val="0"/>
          <w:i w:val="0"/>
          <w:color w:val="006000"/>
          <w:sz w:val="22"/>
        </w:rPr>
        <w:t>О Господь! Какая у существа может быть сила, чтобы помнить Тебя? Всё, что происходит в мире, происходит только по Твоему повелению.</w:t>
      </w:r>
    </w:p>
    <w:p/>
    <w:p>
      <w:pPr>
        <w:spacing w:before="160" w:after="40"/>
        <w:jc w:val="center"/>
      </w:pPr>
      <w:r>
        <w:rPr>
          <w:b/>
          <w:i w:val="0"/>
          <w:color w:val="550000"/>
          <w:sz w:val="26"/>
        </w:rPr>
        <w:t>ਅਵਰੁ ਨ ਦੂਜਾ ਕਰਣੈ ਜੋਗੁ ॥</w:t>
      </w:r>
    </w:p>
    <w:p>
      <w:pPr>
        <w:spacing w:after="60"/>
        <w:jc w:val="center"/>
      </w:pPr>
      <w:r>
        <w:rPr>
          <w:b w:val="0"/>
          <w:i/>
          <w:color w:val="444444"/>
          <w:sz w:val="20"/>
        </w:rPr>
        <w:t>avar na dūjā karṇai jogu ॥</w:t>
      </w:r>
    </w:p>
    <w:p>
      <w:pPr>
        <w:spacing w:after="200"/>
        <w:jc w:val="center"/>
      </w:pPr>
      <w:r>
        <w:rPr>
          <w:b w:val="0"/>
          <w:i w:val="0"/>
          <w:color w:val="006000"/>
          <w:sz w:val="22"/>
        </w:rPr>
        <w:t>Кроме Тебя нет никого другого, кто был бы способен что-либо совершать.</w:t>
      </w:r>
    </w:p>
    <w:p/>
    <w:p>
      <w:pPr>
        <w:spacing w:before="160" w:after="40"/>
        <w:jc w:val="center"/>
      </w:pPr>
      <w:r>
        <w:rPr>
          <w:b/>
          <w:i w:val="0"/>
          <w:color w:val="550000"/>
          <w:sz w:val="26"/>
        </w:rPr>
        <w:t>ਤਾ ਮਿਲੀਐ ਜਾ ਲੈਹਿ ਮਿਲਾਇ ॥</w:t>
      </w:r>
    </w:p>
    <w:p>
      <w:pPr>
        <w:spacing w:after="60"/>
        <w:jc w:val="center"/>
      </w:pPr>
      <w:r>
        <w:rPr>
          <w:b w:val="0"/>
          <w:i/>
          <w:color w:val="444444"/>
          <w:sz w:val="20"/>
        </w:rPr>
        <w:t>tā milīai jā laihi milāi ॥</w:t>
      </w:r>
    </w:p>
    <w:p>
      <w:pPr>
        <w:spacing w:after="200"/>
        <w:jc w:val="center"/>
      </w:pPr>
      <w:r>
        <w:rPr>
          <w:b w:val="0"/>
          <w:i w:val="0"/>
          <w:color w:val="006000"/>
          <w:sz w:val="22"/>
        </w:rPr>
        <w:t>О Господь! Тебя можно встретить только тогда, когда Ты Сам соединяешь существо со Своими стопами,</w:t>
      </w:r>
    </w:p>
    <w:p/>
    <w:p>
      <w:pPr>
        <w:spacing w:before="160" w:after="40"/>
        <w:jc w:val="center"/>
      </w:pPr>
      <w:r>
        <w:rPr>
          <w:b/>
          <w:i w:val="0"/>
          <w:color w:val="550000"/>
          <w:sz w:val="26"/>
        </w:rPr>
        <w:t>ਕਹੁ ਨਾਨਕ ਹਰਿ ਹਰਿ ਗੁਣ ਗਾਇ ॥੪॥੩॥੭੨॥</w:t>
      </w:r>
    </w:p>
    <w:p>
      <w:pPr>
        <w:spacing w:after="60"/>
        <w:jc w:val="center"/>
      </w:pPr>
      <w:r>
        <w:rPr>
          <w:b w:val="0"/>
          <w:i/>
          <w:color w:val="444444"/>
          <w:sz w:val="20"/>
        </w:rPr>
        <w:t>kahu Nānak har har guṇ gāi ॥4॥3॥72॥</w:t>
      </w:r>
    </w:p>
    <w:p>
      <w:pPr>
        <w:spacing w:after="200"/>
        <w:jc w:val="center"/>
      </w:pPr>
      <w:r>
        <w:rPr>
          <w:b w:val="0"/>
          <w:i w:val="0"/>
          <w:color w:val="006000"/>
          <w:sz w:val="22"/>
        </w:rPr>
        <w:t>О Нанак! Только тогда существо может петь качества Хари ॥4॥3॥72॥</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guārērī mahalā 5 ॥</w:t>
      </w:r>
    </w:p>
    <w:p/>
    <w:p>
      <w:pPr>
        <w:spacing w:before="160" w:after="40"/>
        <w:jc w:val="center"/>
      </w:pPr>
      <w:r>
        <w:rPr>
          <w:b/>
          <w:i w:val="0"/>
          <w:color w:val="550000"/>
          <w:sz w:val="26"/>
        </w:rPr>
        <w:t>ਕਰਮ ਭੂਮਿ ਮਹਿ ਬੋਅਹੁ ਨਾਮੁ ॥</w:t>
      </w:r>
    </w:p>
    <w:p>
      <w:pPr>
        <w:spacing w:after="60"/>
        <w:jc w:val="center"/>
      </w:pPr>
      <w:r>
        <w:rPr>
          <w:b w:val="0"/>
          <w:i/>
          <w:color w:val="444444"/>
          <w:sz w:val="20"/>
        </w:rPr>
        <w:t>karam bhūm meh boahu nām ॥</w:t>
      </w:r>
    </w:p>
    <w:p>
      <w:pPr>
        <w:spacing w:after="200"/>
        <w:jc w:val="center"/>
      </w:pPr>
      <w:r>
        <w:rPr>
          <w:b w:val="0"/>
          <w:i w:val="0"/>
          <w:color w:val="006000"/>
          <w:sz w:val="22"/>
        </w:rPr>
        <w:t>О брат! Посей Имя Бога в земле, где сеются деяния, то есть в человеческом теле,</w:t>
      </w:r>
    </w:p>
    <w:p/>
    <w:p>
      <w:pPr>
        <w:spacing w:before="160" w:after="40"/>
        <w:jc w:val="center"/>
      </w:pPr>
      <w:r>
        <w:rPr>
          <w:b/>
          <w:i w:val="0"/>
          <w:color w:val="550000"/>
          <w:sz w:val="26"/>
        </w:rPr>
        <w:t>ਪੂਰਨ ਹੋਇ ਤੁਮਾਰਾ ਕਾਮੁ ॥</w:t>
      </w:r>
    </w:p>
    <w:p>
      <w:pPr>
        <w:spacing w:after="60"/>
        <w:jc w:val="center"/>
      </w:pPr>
      <w:r>
        <w:rPr>
          <w:b w:val="0"/>
          <w:i/>
          <w:color w:val="444444"/>
          <w:sz w:val="20"/>
        </w:rPr>
        <w:t>pūran hoi tumārā kām ॥</w:t>
      </w:r>
    </w:p>
    <w:p>
      <w:pPr>
        <w:spacing w:after="200"/>
        <w:jc w:val="center"/>
      </w:pPr>
      <w:r>
        <w:rPr>
          <w:b w:val="0"/>
          <w:i w:val="0"/>
          <w:color w:val="006000"/>
          <w:sz w:val="22"/>
        </w:rPr>
        <w:t>и так завершится цель твоей человеческой жизни.</w:t>
      </w:r>
    </w:p>
    <w:p/>
    <w:p>
      <w:pPr>
        <w:spacing w:before="160" w:after="40"/>
        <w:jc w:val="center"/>
      </w:pPr>
      <w:r>
        <w:rPr>
          <w:b/>
          <w:i w:val="0"/>
          <w:color w:val="550000"/>
          <w:sz w:val="26"/>
        </w:rPr>
        <w:t>ਫਲ ਪਾਵਹਿ ਮਿਟੈ ਜਮ ਤ੍ਰਾਸ ॥</w:t>
      </w:r>
    </w:p>
    <w:p>
      <w:pPr>
        <w:spacing w:after="60"/>
        <w:jc w:val="center"/>
      </w:pPr>
      <w:r>
        <w:rPr>
          <w:b w:val="0"/>
          <w:i/>
          <w:color w:val="444444"/>
          <w:sz w:val="20"/>
        </w:rPr>
        <w:t>phal pāvahi miṭai jam trās ॥</w:t>
      </w:r>
    </w:p>
    <w:p>
      <w:pPr>
        <w:spacing w:after="200"/>
        <w:jc w:val="center"/>
      </w:pPr>
      <w:r>
        <w:rPr>
          <w:b w:val="0"/>
          <w:i w:val="0"/>
          <w:color w:val="006000"/>
          <w:sz w:val="22"/>
        </w:rPr>
        <w:t>О брат! Тогда ты получишь такой плод: исчезнет страх духовной смерти,</w:t>
      </w:r>
    </w:p>
    <w:p/>
    <w:p>
      <w:pPr>
        <w:spacing w:before="160" w:after="40"/>
        <w:jc w:val="center"/>
      </w:pPr>
      <w:r>
        <w:rPr>
          <w:b/>
          <w:i w:val="0"/>
          <w:color w:val="550000"/>
          <w:sz w:val="26"/>
        </w:rPr>
        <w:t>ਨਿਤ ਗਾਵਹਿ ਹਰਿ ਹਰਿ ਗੁਣ ਜਾਸ ॥੧॥</w:t>
      </w:r>
    </w:p>
    <w:p>
      <w:pPr>
        <w:spacing w:after="60"/>
        <w:jc w:val="center"/>
      </w:pPr>
      <w:r>
        <w:rPr>
          <w:b w:val="0"/>
          <w:i/>
          <w:color w:val="444444"/>
          <w:sz w:val="20"/>
        </w:rPr>
        <w:t>nit gāvahi har har guṇ jās ॥1॥</w:t>
      </w:r>
    </w:p>
    <w:p>
      <w:pPr>
        <w:spacing w:after="200"/>
        <w:jc w:val="center"/>
      </w:pPr>
      <w:r>
        <w:rPr>
          <w:b w:val="0"/>
          <w:i w:val="0"/>
          <w:color w:val="006000"/>
          <w:sz w:val="22"/>
        </w:rPr>
        <w:t>если ты ежедневно будешь петь качества Бога, если ежедневно будешь воспевать Его славу ॥1॥</w:t>
      </w:r>
    </w:p>
    <w:p/>
    <w:p>
      <w:pPr>
        <w:spacing w:before="160" w:after="40"/>
        <w:jc w:val="center"/>
      </w:pPr>
      <w:r>
        <w:rPr>
          <w:b/>
          <w:i w:val="0"/>
          <w:color w:val="550000"/>
          <w:sz w:val="26"/>
        </w:rPr>
        <w:t>ਹਰਿ ਹਰਿ ਨਾਮੁ ਅੰਤਰਿ ਉਰਿ ਧਾਰਿ ॥</w:t>
      </w:r>
    </w:p>
    <w:p>
      <w:pPr>
        <w:spacing w:after="60"/>
        <w:jc w:val="center"/>
      </w:pPr>
      <w:r>
        <w:rPr>
          <w:b w:val="0"/>
          <w:i/>
          <w:color w:val="444444"/>
          <w:sz w:val="20"/>
        </w:rPr>
        <w:t>har har nām antar ur dhār ॥</w:t>
      </w:r>
    </w:p>
    <w:p>
      <w:pPr>
        <w:spacing w:after="200"/>
        <w:jc w:val="center"/>
      </w:pPr>
      <w:r>
        <w:rPr>
          <w:b w:val="0"/>
          <w:i w:val="0"/>
          <w:color w:val="006000"/>
          <w:sz w:val="22"/>
        </w:rPr>
        <w:t>О брат! Храни Имя Бога внутри, в своём сердце,</w:t>
      </w:r>
    </w:p>
    <w:p/>
    <w:p>
      <w:pPr>
        <w:spacing w:before="160" w:after="40"/>
        <w:jc w:val="center"/>
      </w:pPr>
      <w:r>
        <w:rPr>
          <w:b/>
          <w:i w:val="0"/>
          <w:color w:val="550000"/>
          <w:sz w:val="26"/>
        </w:rPr>
        <w:t>ਸੀਘਰ ਕਾਰਜੁ ਲੇਹੁ ਸਵਾਰਿ ॥੧॥ ਰਹਾਉ ॥</w:t>
      </w:r>
    </w:p>
    <w:p>
      <w:pPr>
        <w:spacing w:after="60"/>
        <w:jc w:val="center"/>
      </w:pPr>
      <w:r>
        <w:rPr>
          <w:b w:val="0"/>
          <w:i/>
          <w:color w:val="444444"/>
          <w:sz w:val="20"/>
        </w:rPr>
        <w:t>sīghar kāraj lehu savār ॥1॥ rahāu ॥</w:t>
      </w:r>
    </w:p>
    <w:p>
      <w:pPr>
        <w:spacing w:after="200"/>
        <w:jc w:val="center"/>
      </w:pPr>
      <w:r>
        <w:rPr>
          <w:b w:val="0"/>
          <w:i w:val="0"/>
          <w:color w:val="006000"/>
          <w:sz w:val="22"/>
        </w:rPr>
        <w:t>и так устрой цель своей человеческой жизни ॥1॥ Пауза ॥</w:t>
      </w:r>
    </w:p>
    <w:p/>
    <w:p>
      <w:pPr>
        <w:spacing w:before="160" w:after="40"/>
        <w:jc w:val="center"/>
      </w:pPr>
      <w:r>
        <w:rPr>
          <w:b/>
          <w:i w:val="0"/>
          <w:color w:val="550000"/>
          <w:sz w:val="26"/>
        </w:rPr>
        <w:t>ਅਪਨੇ ਪ੍ਰਭ ਸਿਉ ਹੋਹੁ ਸਾਵਧਾਨੁ ॥</w:t>
      </w:r>
    </w:p>
    <w:p>
      <w:pPr>
        <w:spacing w:after="60"/>
        <w:jc w:val="center"/>
      </w:pPr>
      <w:r>
        <w:rPr>
          <w:b w:val="0"/>
          <w:i/>
          <w:color w:val="444444"/>
          <w:sz w:val="20"/>
        </w:rPr>
        <w:t>apne prabh siu hohu sāvadhān ॥</w:t>
      </w:r>
    </w:p>
    <w:p>
      <w:pPr>
        <w:spacing w:after="200"/>
        <w:jc w:val="center"/>
      </w:pPr>
      <w:r>
        <w:rPr>
          <w:b w:val="0"/>
          <w:i w:val="0"/>
          <w:color w:val="006000"/>
          <w:sz w:val="22"/>
        </w:rPr>
        <w:t>О брат! Будь бдителен со своим Богом, пребывай в памяти о Нём.</w:t>
      </w:r>
    </w:p>
    <w:p/>
    <w:p>
      <w:pPr>
        <w:spacing w:before="160" w:after="40"/>
        <w:jc w:val="center"/>
      </w:pPr>
      <w:r>
        <w:rPr>
          <w:b/>
          <w:i w:val="0"/>
          <w:color w:val="550000"/>
          <w:sz w:val="26"/>
        </w:rPr>
        <w:t>ਤਾ ਤੂੰ ਦਰਗਹ ਪਾਵਹਿ ਮਾਨੁ ॥</w:t>
      </w:r>
    </w:p>
    <w:p>
      <w:pPr>
        <w:spacing w:after="60"/>
        <w:jc w:val="center"/>
      </w:pPr>
      <w:r>
        <w:rPr>
          <w:b w:val="0"/>
          <w:i/>
          <w:color w:val="444444"/>
          <w:sz w:val="20"/>
        </w:rPr>
        <w:t>tā tū dargah pāvahi mān ॥</w:t>
      </w:r>
    </w:p>
    <w:p>
      <w:pPr>
        <w:spacing w:after="200"/>
        <w:jc w:val="center"/>
      </w:pPr>
      <w:r>
        <w:rPr>
          <w:b w:val="0"/>
          <w:i w:val="0"/>
          <w:color w:val="006000"/>
          <w:sz w:val="22"/>
        </w:rPr>
        <w:t>Когда ты станешь совершать это усилие, тогда получишь честь и уважение в присутствии Бога.</w:t>
      </w:r>
    </w:p>
    <w:p/>
    <w:p>
      <w:pPr>
        <w:spacing w:before="160" w:after="40"/>
        <w:jc w:val="center"/>
      </w:pPr>
      <w:r>
        <w:rPr>
          <w:b/>
          <w:i w:val="0"/>
          <w:color w:val="550000"/>
          <w:sz w:val="26"/>
        </w:rPr>
        <w:t>ਉਕਤਿ ਸਿਆਣਪ ਸਗਲੀ ਤਿਆਗੁ ॥</w:t>
      </w:r>
    </w:p>
    <w:p>
      <w:pPr>
        <w:spacing w:after="60"/>
        <w:jc w:val="center"/>
      </w:pPr>
      <w:r>
        <w:rPr>
          <w:b w:val="0"/>
          <w:i/>
          <w:color w:val="444444"/>
          <w:sz w:val="20"/>
        </w:rPr>
        <w:t>ukat siāṇap saglī tiāg ॥</w:t>
      </w:r>
    </w:p>
    <w:p>
      <w:pPr>
        <w:spacing w:after="200"/>
        <w:jc w:val="center"/>
      </w:pPr>
      <w:r>
        <w:rPr>
          <w:b w:val="0"/>
          <w:i w:val="0"/>
          <w:color w:val="006000"/>
          <w:sz w:val="22"/>
        </w:rPr>
        <w:t>Оставь все свои доводы и всю свою умность,</w:t>
      </w:r>
    </w:p>
    <w:p/>
    <w:p>
      <w:pPr>
        <w:spacing w:before="160" w:after="40"/>
        <w:jc w:val="center"/>
      </w:pPr>
      <w:r>
        <w:rPr>
          <w:b/>
          <w:i w:val="0"/>
          <w:color w:val="550000"/>
          <w:sz w:val="26"/>
        </w:rPr>
        <w:t>ਸੰਤ ਜਨਾ ਕੀ ਚਰਣੀ ਲਾਗੁ ॥੨॥</w:t>
      </w:r>
    </w:p>
    <w:p>
      <w:pPr>
        <w:spacing w:after="60"/>
        <w:jc w:val="center"/>
      </w:pPr>
      <w:r>
        <w:rPr>
          <w:b w:val="0"/>
          <w:i/>
          <w:color w:val="444444"/>
          <w:sz w:val="20"/>
        </w:rPr>
        <w:t>sant janā kī charṇī lāg ॥2॥</w:t>
      </w:r>
    </w:p>
    <w:p>
      <w:pPr>
        <w:spacing w:after="200"/>
        <w:jc w:val="center"/>
      </w:pPr>
      <w:r>
        <w:rPr>
          <w:b w:val="0"/>
          <w:i w:val="0"/>
          <w:color w:val="006000"/>
          <w:sz w:val="22"/>
        </w:rPr>
        <w:t>и припади к стопам святых людей, гурумухов ॥2॥</w:t>
      </w:r>
    </w:p>
    <w:p/>
    <w:p>
      <w:pPr>
        <w:spacing w:before="160" w:after="40"/>
        <w:jc w:val="center"/>
      </w:pPr>
      <w:r>
        <w:rPr>
          <w:b/>
          <w:i w:val="0"/>
          <w:color w:val="550000"/>
          <w:sz w:val="26"/>
        </w:rPr>
        <w:t>ਸਰਬ ਜੀਅ ਹਹਿ ਜਾ ਕੈ ਹਾਥਿ ॥</w:t>
      </w:r>
    </w:p>
    <w:p>
      <w:pPr>
        <w:spacing w:after="60"/>
        <w:jc w:val="center"/>
      </w:pPr>
      <w:r>
        <w:rPr>
          <w:b w:val="0"/>
          <w:i/>
          <w:color w:val="444444"/>
          <w:sz w:val="20"/>
        </w:rPr>
        <w:t>sarab jīa hah jā kai hāth ॥</w:t>
      </w:r>
    </w:p>
    <w:p>
      <w:pPr>
        <w:spacing w:after="200"/>
        <w:jc w:val="center"/>
      </w:pPr>
      <w:r>
        <w:rPr>
          <w:b w:val="0"/>
          <w:i w:val="0"/>
          <w:color w:val="006000"/>
          <w:sz w:val="22"/>
        </w:rPr>
        <w:t>О брат! Все существа находятся во власти, в руке того Бога,</w:t>
      </w:r>
    </w:p>
    <w:p/>
    <w:p>
      <w:pPr>
        <w:spacing w:before="160" w:after="40"/>
        <w:jc w:val="center"/>
      </w:pPr>
      <w:r>
        <w:rPr>
          <w:b/>
          <w:i w:val="0"/>
          <w:color w:val="550000"/>
          <w:sz w:val="26"/>
        </w:rPr>
        <w:t>ਕਦੇ ਨ ਵਿਛੁੜੈ ਸਭ ਕੈ ਸਾਥਿ ॥</w:t>
      </w:r>
    </w:p>
    <w:p>
      <w:pPr>
        <w:spacing w:after="60"/>
        <w:jc w:val="center"/>
      </w:pPr>
      <w:r>
        <w:rPr>
          <w:b w:val="0"/>
          <w:i/>
          <w:color w:val="444444"/>
          <w:sz w:val="20"/>
        </w:rPr>
        <w:t>kadē na vichhuṛai sabh kai sāth ॥</w:t>
      </w:r>
    </w:p>
    <w:p>
      <w:pPr>
        <w:spacing w:after="200"/>
        <w:jc w:val="center"/>
      </w:pPr>
      <w:r>
        <w:rPr>
          <w:b w:val="0"/>
          <w:i w:val="0"/>
          <w:color w:val="006000"/>
          <w:sz w:val="22"/>
        </w:rPr>
        <w:t>Который никогда не отделяется от живых существ и всегда пребывает со всеми,</w:t>
      </w:r>
    </w:p>
    <w:p/>
    <w:p>
      <w:pPr>
        <w:spacing w:before="160" w:after="40"/>
        <w:jc w:val="center"/>
      </w:pPr>
      <w:r>
        <w:rPr>
          <w:b/>
          <w:i w:val="0"/>
          <w:color w:val="550000"/>
          <w:sz w:val="26"/>
        </w:rPr>
        <w:t>ਉਪਾਵ ਛੋਡਿ ਗਹੁ ਤਿਸ ਕੀ ਓਟ ॥</w:t>
      </w:r>
    </w:p>
    <w:p>
      <w:pPr>
        <w:spacing w:after="60"/>
        <w:jc w:val="center"/>
      </w:pPr>
      <w:r>
        <w:rPr>
          <w:b w:val="0"/>
          <w:i/>
          <w:color w:val="444444"/>
          <w:sz w:val="20"/>
        </w:rPr>
        <w:t>upāv chhoḍ gahu tis kī oṭ ॥</w:t>
      </w:r>
    </w:p>
    <w:p>
      <w:pPr>
        <w:spacing w:after="200"/>
        <w:jc w:val="center"/>
      </w:pPr>
      <w:r>
        <w:rPr>
          <w:b w:val="0"/>
          <w:i w:val="0"/>
          <w:color w:val="006000"/>
          <w:sz w:val="22"/>
        </w:rPr>
        <w:t>оставь свои ухищрения и усилия и ухватись за защиту и опору этого Бога,</w:t>
      </w:r>
    </w:p>
    <w:p/>
    <w:p>
      <w:pPr>
        <w:spacing w:before="160" w:after="40"/>
        <w:jc w:val="center"/>
      </w:pPr>
      <w:r>
        <w:rPr>
          <w:b/>
          <w:i w:val="0"/>
          <w:color w:val="550000"/>
          <w:sz w:val="26"/>
        </w:rPr>
        <w:t>ਨਿਮਖ ਮਾਹਿ ਹੋਵੈ ਤੇਰੀ ਛੋਟਿ ॥੩॥</w:t>
      </w:r>
    </w:p>
    <w:p>
      <w:pPr>
        <w:spacing w:after="60"/>
        <w:jc w:val="center"/>
      </w:pPr>
      <w:r>
        <w:rPr>
          <w:b w:val="0"/>
          <w:i/>
          <w:color w:val="444444"/>
          <w:sz w:val="20"/>
        </w:rPr>
        <w:t>nimakh māh hovai terī chhoṭ ॥3॥</w:t>
      </w:r>
    </w:p>
    <w:p>
      <w:pPr>
        <w:spacing w:after="200"/>
        <w:jc w:val="center"/>
      </w:pPr>
      <w:r>
        <w:rPr>
          <w:b w:val="0"/>
          <w:i w:val="0"/>
          <w:color w:val="006000"/>
          <w:sz w:val="22"/>
        </w:rPr>
        <w:t>и в одно мгновение ты освободишься от уз привязанности к майе ॥3॥</w:t>
      </w:r>
    </w:p>
    <w:p/>
    <w:p>
      <w:pPr>
        <w:spacing w:before="160" w:after="40"/>
        <w:jc w:val="center"/>
      </w:pPr>
      <w:r>
        <w:rPr>
          <w:b/>
          <w:i w:val="0"/>
          <w:color w:val="550000"/>
          <w:sz w:val="26"/>
        </w:rPr>
        <w:t>ਸਦਾ ਨਿਕਟਿ ਕਰਿ ਤਿਸ ਨੋ ਜਾਣੁ ॥</w:t>
      </w:r>
    </w:p>
    <w:p>
      <w:pPr>
        <w:spacing w:after="60"/>
        <w:jc w:val="center"/>
      </w:pPr>
      <w:r>
        <w:rPr>
          <w:b w:val="0"/>
          <w:i/>
          <w:color w:val="444444"/>
          <w:sz w:val="20"/>
        </w:rPr>
        <w:t>sadā nikaṭ kar tis no jāṇ ॥</w:t>
      </w:r>
    </w:p>
    <w:p>
      <w:pPr>
        <w:spacing w:after="200"/>
        <w:jc w:val="center"/>
      </w:pPr>
      <w:r>
        <w:rPr>
          <w:b w:val="0"/>
          <w:i w:val="0"/>
          <w:color w:val="006000"/>
          <w:sz w:val="22"/>
        </w:rPr>
        <w:t>Считай, что этот Бог всегда пребывает рядом с тобой.</w:t>
      </w:r>
    </w:p>
    <w:p/>
    <w:p>
      <w:pPr>
        <w:spacing w:before="160" w:after="40"/>
        <w:jc w:val="center"/>
      </w:pPr>
      <w:r>
        <w:rPr>
          <w:b/>
          <w:i w:val="0"/>
          <w:color w:val="550000"/>
          <w:sz w:val="26"/>
        </w:rPr>
        <w:t>ਪ੍ਰਭ ਕੀ ਆਗਿਆ ਸਤਿ ਕਰਿ ਮਾਨੁ ॥</w:t>
      </w:r>
    </w:p>
    <w:p>
      <w:pPr>
        <w:spacing w:after="60"/>
        <w:jc w:val="center"/>
      </w:pPr>
      <w:r>
        <w:rPr>
          <w:b w:val="0"/>
          <w:i/>
          <w:color w:val="444444"/>
          <w:sz w:val="20"/>
        </w:rPr>
        <w:t>prabh kī āgiā sat kar māṇ ॥</w:t>
      </w:r>
    </w:p>
    <w:p>
      <w:pPr>
        <w:spacing w:after="200"/>
        <w:jc w:val="center"/>
      </w:pPr>
      <w:r>
        <w:rPr>
          <w:b w:val="0"/>
          <w:i w:val="0"/>
          <w:color w:val="006000"/>
          <w:sz w:val="22"/>
        </w:rPr>
        <w:t>Прими с твёрдой уверенностью, что воля Бога непреложна.</w:t>
      </w:r>
    </w:p>
    <w:p/>
    <w:p>
      <w:pPr>
        <w:spacing w:before="160" w:after="40"/>
        <w:jc w:val="center"/>
      </w:pPr>
      <w:r>
        <w:rPr>
          <w:b/>
          <w:i w:val="0"/>
          <w:color w:val="550000"/>
          <w:sz w:val="26"/>
        </w:rPr>
        <w:t>ਗੁਰ ਕੈ ਬਚਨਿ ਮਿਟਾਵਹੁ ਆਪੁ ॥</w:t>
      </w:r>
    </w:p>
    <w:p>
      <w:pPr>
        <w:spacing w:after="60"/>
        <w:jc w:val="center"/>
      </w:pPr>
      <w:r>
        <w:rPr>
          <w:b w:val="0"/>
          <w:i/>
          <w:color w:val="444444"/>
          <w:sz w:val="20"/>
        </w:rPr>
        <w:t>gur kai bachan miṭāvahu āp ॥</w:t>
      </w:r>
    </w:p>
    <w:p>
      <w:pPr>
        <w:spacing w:after="200"/>
        <w:jc w:val="center"/>
      </w:pPr>
      <w:r>
        <w:rPr>
          <w:b w:val="0"/>
          <w:i w:val="0"/>
          <w:color w:val="006000"/>
          <w:sz w:val="22"/>
        </w:rPr>
        <w:t>Соединившись со Словом Гуру, устрани изнутри самоутверждение.</w:t>
      </w:r>
    </w:p>
    <w:p/>
    <w:p>
      <w:pPr>
        <w:spacing w:before="160" w:after="40"/>
        <w:jc w:val="center"/>
      </w:pPr>
      <w:r>
        <w:rPr>
          <w:b/>
          <w:i w:val="0"/>
          <w:color w:val="550000"/>
          <w:sz w:val="26"/>
        </w:rPr>
        <w:t>ਹਰਿ ਹਰਿ ਨਾਮੁ ਨਾਨਕ ਜਪਿ ਜਾਪੁ ॥੪॥੪॥੭੩॥</w:t>
      </w:r>
    </w:p>
    <w:p>
      <w:pPr>
        <w:spacing w:after="60"/>
        <w:jc w:val="center"/>
      </w:pPr>
      <w:r>
        <w:rPr>
          <w:b w:val="0"/>
          <w:i/>
          <w:color w:val="444444"/>
          <w:sz w:val="20"/>
        </w:rPr>
        <w:t>har har nām Nānak jap jāp ॥4॥4॥73॥</w:t>
      </w:r>
    </w:p>
    <w:p>
      <w:pPr>
        <w:spacing w:after="200"/>
        <w:jc w:val="center"/>
      </w:pPr>
      <w:r>
        <w:rPr>
          <w:b w:val="0"/>
          <w:i w:val="0"/>
          <w:color w:val="006000"/>
          <w:sz w:val="22"/>
        </w:rPr>
        <w:t>О Нанак! Всегда повторяй Имя Бога, всегда совершай джап качеств Господа ॥4॥4॥73॥</w:t>
      </w:r>
    </w:p>
    <w:p/>
    <w:p>
      <w:pPr>
        <w:spacing w:before="360" w:after="200"/>
        <w:jc w:val="center"/>
      </w:pPr>
      <w:r>
        <w:rPr>
          <w:b/>
          <w:color w:val="222222"/>
          <w:sz w:val="26"/>
        </w:rPr>
        <w:t>АНГ 177</w:t>
      </w:r>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mahalā 5 ॥</w:t>
      </w:r>
    </w:p>
    <w:p/>
    <w:p>
      <w:pPr>
        <w:spacing w:before="160" w:after="40"/>
        <w:jc w:val="center"/>
      </w:pPr>
      <w:r>
        <w:rPr>
          <w:b/>
          <w:i w:val="0"/>
          <w:color w:val="550000"/>
          <w:sz w:val="26"/>
        </w:rPr>
        <w:t>ਗੁਰ ਕਾ ਬਚਨੁ ਸਦਾ ਅਬਿਨਾਸੀ ॥</w:t>
      </w:r>
    </w:p>
    <w:p>
      <w:pPr>
        <w:spacing w:after="60"/>
        <w:jc w:val="center"/>
      </w:pPr>
      <w:r>
        <w:rPr>
          <w:b w:val="0"/>
          <w:i/>
          <w:color w:val="444444"/>
          <w:sz w:val="20"/>
        </w:rPr>
        <w:t>gur kā bachan sadā abināsī ॥</w:t>
      </w:r>
    </w:p>
    <w:p>
      <w:pPr>
        <w:spacing w:after="200"/>
        <w:jc w:val="center"/>
      </w:pPr>
      <w:r>
        <w:rPr>
          <w:b w:val="0"/>
          <w:i w:val="0"/>
          <w:color w:val="006000"/>
          <w:sz w:val="22"/>
        </w:rPr>
        <w:t>Наставление Гуру всегда пригодно для духовной жизни. Это наставление никогда не ветшает и не устаревает.</w:t>
      </w:r>
    </w:p>
    <w:p/>
    <w:p>
      <w:pPr>
        <w:spacing w:before="160" w:after="40"/>
        <w:jc w:val="center"/>
      </w:pPr>
      <w:r>
        <w:rPr>
          <w:b/>
          <w:i w:val="0"/>
          <w:color w:val="550000"/>
          <w:sz w:val="26"/>
        </w:rPr>
        <w:t>ਗੁਰ ਕੈ ਬਚਨਿ ਕਟੀ ਜਮ ਫਾਸੀ ॥</w:t>
      </w:r>
    </w:p>
    <w:p>
      <w:pPr>
        <w:spacing w:after="60"/>
        <w:jc w:val="center"/>
      </w:pPr>
      <w:r>
        <w:rPr>
          <w:b w:val="0"/>
          <w:i/>
          <w:color w:val="444444"/>
          <w:sz w:val="20"/>
        </w:rPr>
        <w:t>gur kai bachan kaṭī jam fāsī ॥</w:t>
      </w:r>
    </w:p>
    <w:p>
      <w:pPr>
        <w:spacing w:after="200"/>
        <w:jc w:val="center"/>
      </w:pPr>
      <w:r>
        <w:rPr>
          <w:b w:val="0"/>
          <w:i w:val="0"/>
          <w:color w:val="006000"/>
          <w:sz w:val="22"/>
        </w:rPr>
        <w:t>Через слово Гуру разрубается петля привязанности, приносящая духовную смерть.</w:t>
      </w:r>
    </w:p>
    <w:p/>
    <w:p>
      <w:pPr>
        <w:spacing w:before="160" w:after="40"/>
        <w:jc w:val="center"/>
      </w:pPr>
      <w:r>
        <w:rPr>
          <w:b/>
          <w:i w:val="0"/>
          <w:color w:val="550000"/>
          <w:sz w:val="26"/>
        </w:rPr>
        <w:t>ਗੁਰ ਕਾ ਬਚਨੁ ਜੀਅ ਕੈ ਸੰਗਿ ॥</w:t>
      </w:r>
    </w:p>
    <w:p>
      <w:pPr>
        <w:spacing w:after="60"/>
        <w:jc w:val="center"/>
      </w:pPr>
      <w:r>
        <w:rPr>
          <w:b w:val="0"/>
          <w:i/>
          <w:color w:val="444444"/>
          <w:sz w:val="20"/>
        </w:rPr>
        <w:t>gur kā bachan jīa kai saṅg ॥</w:t>
      </w:r>
    </w:p>
    <w:p>
      <w:pPr>
        <w:spacing w:after="200"/>
        <w:jc w:val="center"/>
      </w:pPr>
      <w:r>
        <w:rPr>
          <w:b w:val="0"/>
          <w:i w:val="0"/>
          <w:color w:val="006000"/>
          <w:sz w:val="22"/>
        </w:rPr>
        <w:t>Наставление Гуру всегда пребывает с душой.</w:t>
      </w:r>
    </w:p>
    <w:p/>
    <w:p>
      <w:pPr>
        <w:spacing w:before="160" w:after="40"/>
        <w:jc w:val="center"/>
      </w:pPr>
      <w:r>
        <w:rPr>
          <w:b/>
          <w:i w:val="0"/>
          <w:color w:val="550000"/>
          <w:sz w:val="26"/>
        </w:rPr>
        <w:t>ਗੁਰ ਕੈ ਬਚਨਿ ਰਚੈ ਰਾਮ ਕੈ ਰੰਗਿ ॥੧॥</w:t>
      </w:r>
    </w:p>
    <w:p>
      <w:pPr>
        <w:spacing w:after="60"/>
        <w:jc w:val="center"/>
      </w:pPr>
      <w:r>
        <w:rPr>
          <w:b w:val="0"/>
          <w:i/>
          <w:color w:val="444444"/>
          <w:sz w:val="20"/>
        </w:rPr>
        <w:t>gur kai bachan rachai rām kai raṅg ॥1॥</w:t>
      </w:r>
    </w:p>
    <w:p>
      <w:pPr>
        <w:spacing w:after="200"/>
        <w:jc w:val="center"/>
      </w:pPr>
      <w:r>
        <w:rPr>
          <w:b w:val="0"/>
          <w:i w:val="0"/>
          <w:color w:val="006000"/>
          <w:sz w:val="22"/>
        </w:rPr>
        <w:t>Через наставление Гуру человек остаётся соединённым с любовью к Богу. ॥1॥</w:t>
      </w:r>
    </w:p>
    <w:p/>
    <w:p>
      <w:pPr>
        <w:spacing w:before="160" w:after="40"/>
        <w:jc w:val="center"/>
      </w:pPr>
      <w:r>
        <w:rPr>
          <w:b/>
          <w:i w:val="0"/>
          <w:color w:val="550000"/>
          <w:sz w:val="26"/>
        </w:rPr>
        <w:t>ਜੋ ਗੁਰਿ ਦੀਆ ਸੁ ਮਨ ਕੈ ਕਾਮਿ ॥</w:t>
      </w:r>
    </w:p>
    <w:p>
      <w:pPr>
        <w:spacing w:after="60"/>
        <w:jc w:val="center"/>
      </w:pPr>
      <w:r>
        <w:rPr>
          <w:b w:val="0"/>
          <w:i/>
          <w:color w:val="444444"/>
          <w:sz w:val="20"/>
        </w:rPr>
        <w:t>jo gur dīā so man kai kām ॥</w:t>
      </w:r>
    </w:p>
    <w:p>
      <w:pPr>
        <w:spacing w:after="200"/>
        <w:jc w:val="center"/>
      </w:pPr>
      <w:r>
        <w:rPr>
          <w:b w:val="0"/>
          <w:i w:val="0"/>
          <w:color w:val="006000"/>
          <w:sz w:val="22"/>
        </w:rPr>
        <w:t>(О брат!) То наставление, которое дал Гуру, полезно для ума каждого человека.</w:t>
      </w:r>
    </w:p>
    <w:p/>
    <w:p>
      <w:pPr>
        <w:spacing w:before="160" w:after="40"/>
        <w:jc w:val="center"/>
      </w:pPr>
      <w:r>
        <w:rPr>
          <w:b/>
          <w:i w:val="0"/>
          <w:color w:val="550000"/>
          <w:sz w:val="26"/>
        </w:rPr>
        <w:t>ਸੰਤ ਕਾ ਕੀਆ ਸਤਿ ਕਰਿ ਮਾਨਿ ॥੧॥ ਰਹਾਉ ॥</w:t>
      </w:r>
    </w:p>
    <w:p>
      <w:pPr>
        <w:spacing w:after="60"/>
        <w:jc w:val="center"/>
      </w:pPr>
      <w:r>
        <w:rPr>
          <w:b w:val="0"/>
          <w:i/>
          <w:color w:val="444444"/>
          <w:sz w:val="20"/>
        </w:rPr>
        <w:t>sant kā kīā sat kar mān ॥1॥ rahāu ॥</w:t>
      </w:r>
    </w:p>
    <w:p>
      <w:pPr>
        <w:spacing w:after="200"/>
        <w:jc w:val="center"/>
      </w:pPr>
      <w:r>
        <w:rPr>
          <w:b w:val="0"/>
          <w:i w:val="0"/>
          <w:color w:val="006000"/>
          <w:sz w:val="22"/>
        </w:rPr>
        <w:t>(Поэтому, о брат!) Считай это деяние Гуру истинным и навсегда пребывающим с тобой. ॥1॥ Пауза ॥</w:t>
      </w:r>
    </w:p>
    <w:p/>
    <w:p>
      <w:pPr>
        <w:spacing w:before="160" w:after="40"/>
        <w:jc w:val="center"/>
      </w:pPr>
      <w:r>
        <w:rPr>
          <w:b/>
          <w:i w:val="0"/>
          <w:color w:val="550000"/>
          <w:sz w:val="26"/>
        </w:rPr>
        <w:t>ਗੁਰ ਕਾ ਬਚਨੁ ਅਟਲ ਅਛੇਦ ॥</w:t>
      </w:r>
    </w:p>
    <w:p>
      <w:pPr>
        <w:spacing w:after="60"/>
        <w:jc w:val="center"/>
      </w:pPr>
      <w:r>
        <w:rPr>
          <w:b w:val="0"/>
          <w:i/>
          <w:color w:val="444444"/>
          <w:sz w:val="20"/>
        </w:rPr>
        <w:t>gur kā bachan aṭal achhed ॥</w:t>
      </w:r>
    </w:p>
    <w:p>
      <w:pPr>
        <w:spacing w:after="200"/>
        <w:jc w:val="center"/>
      </w:pPr>
      <w:r>
        <w:rPr>
          <w:b w:val="0"/>
          <w:i w:val="0"/>
          <w:color w:val="006000"/>
          <w:sz w:val="22"/>
        </w:rPr>
        <w:t>Наставление Гуру всегда служит духовной жизни человека; оно никогда не ветшает и не устаревает.</w:t>
      </w:r>
    </w:p>
    <w:p/>
    <w:p>
      <w:pPr>
        <w:spacing w:before="160" w:after="40"/>
        <w:jc w:val="center"/>
      </w:pPr>
      <w:r>
        <w:rPr>
          <w:b/>
          <w:i w:val="0"/>
          <w:color w:val="550000"/>
          <w:sz w:val="26"/>
        </w:rPr>
        <w:t>ਗੁਰ ਕੈ ਬਚਨਿ ਕਟੇ ਭ੍ਰਮ ਭੇਦ ॥</w:t>
      </w:r>
    </w:p>
    <w:p>
      <w:pPr>
        <w:spacing w:after="60"/>
        <w:jc w:val="center"/>
      </w:pPr>
      <w:r>
        <w:rPr>
          <w:b w:val="0"/>
          <w:i/>
          <w:color w:val="444444"/>
          <w:sz w:val="20"/>
        </w:rPr>
        <w:t>gur kai bachan kaṭe bharam bhed ॥</w:t>
      </w:r>
    </w:p>
    <w:p>
      <w:pPr>
        <w:spacing w:after="200"/>
        <w:jc w:val="center"/>
      </w:pPr>
      <w:r>
        <w:rPr>
          <w:b w:val="0"/>
          <w:i w:val="0"/>
          <w:color w:val="006000"/>
          <w:sz w:val="22"/>
        </w:rPr>
        <w:t>Через наставление Гуру устраняются блуждание ума и разделённость человека.</w:t>
      </w:r>
    </w:p>
    <w:p/>
    <w:p>
      <w:pPr>
        <w:spacing w:before="160" w:after="40"/>
        <w:jc w:val="center"/>
      </w:pPr>
      <w:r>
        <w:rPr>
          <w:b/>
          <w:i w:val="0"/>
          <w:color w:val="550000"/>
          <w:sz w:val="26"/>
        </w:rPr>
        <w:t>ਗੁਰ ਕਾ ਬਚਨੁ ਕਤਹੁ ਨ ਜਾਇ ॥</w:t>
      </w:r>
    </w:p>
    <w:p>
      <w:pPr>
        <w:spacing w:after="60"/>
        <w:jc w:val="center"/>
      </w:pPr>
      <w:r>
        <w:rPr>
          <w:b w:val="0"/>
          <w:i/>
          <w:color w:val="444444"/>
          <w:sz w:val="20"/>
        </w:rPr>
        <w:t>gur kā bachan katahu na jāe ॥</w:t>
      </w:r>
    </w:p>
    <w:p>
      <w:pPr>
        <w:spacing w:after="200"/>
        <w:jc w:val="center"/>
      </w:pPr>
      <w:r>
        <w:rPr>
          <w:b w:val="0"/>
          <w:i w:val="0"/>
          <w:color w:val="006000"/>
          <w:sz w:val="22"/>
        </w:rPr>
        <w:t>Наставление Гуру никогда не пропадает напрасно.</w:t>
      </w:r>
    </w:p>
    <w:p/>
    <w:p>
      <w:pPr>
        <w:spacing w:before="160" w:after="40"/>
        <w:jc w:val="center"/>
      </w:pPr>
      <w:r>
        <w:rPr>
          <w:b/>
          <w:i w:val="0"/>
          <w:color w:val="550000"/>
          <w:sz w:val="26"/>
        </w:rPr>
        <w:t>ਗੁਰ ਕੈ ਬਚਨਿ ਹਰਿ ਕੇ ਗੁਣ ਗਾਇ ॥੨॥</w:t>
      </w:r>
    </w:p>
    <w:p>
      <w:pPr>
        <w:spacing w:after="60"/>
        <w:jc w:val="center"/>
      </w:pPr>
      <w:r>
        <w:rPr>
          <w:b w:val="0"/>
          <w:i/>
          <w:color w:val="444444"/>
          <w:sz w:val="20"/>
        </w:rPr>
        <w:t>gur kai bachan har ke guṇ gāe ॥2॥</w:t>
      </w:r>
    </w:p>
    <w:p>
      <w:pPr>
        <w:spacing w:after="200"/>
        <w:jc w:val="center"/>
      </w:pPr>
      <w:r>
        <w:rPr>
          <w:b w:val="0"/>
          <w:i w:val="0"/>
          <w:color w:val="006000"/>
          <w:sz w:val="22"/>
        </w:rPr>
        <w:t>Благодаря наставлению Гуру человек воспевает качества Бога. ॥2॥</w:t>
      </w:r>
    </w:p>
    <w:p/>
    <w:p>
      <w:pPr>
        <w:spacing w:before="160" w:after="40"/>
        <w:jc w:val="center"/>
      </w:pPr>
      <w:r>
        <w:rPr>
          <w:b/>
          <w:i w:val="0"/>
          <w:color w:val="550000"/>
          <w:sz w:val="26"/>
        </w:rPr>
        <w:t>ਗੁਰ ਕਾ ਬਚਨੁ ਜੀਅ ਕੈ ਸਾਥ ॥</w:t>
      </w:r>
    </w:p>
    <w:p>
      <w:pPr>
        <w:spacing w:after="60"/>
        <w:jc w:val="center"/>
      </w:pPr>
      <w:r>
        <w:rPr>
          <w:b w:val="0"/>
          <w:i/>
          <w:color w:val="444444"/>
          <w:sz w:val="20"/>
        </w:rPr>
        <w:t>gur kā bachan jīa kai sāth ॥</w:t>
      </w:r>
    </w:p>
    <w:p>
      <w:pPr>
        <w:spacing w:after="200"/>
        <w:jc w:val="center"/>
      </w:pPr>
      <w:r>
        <w:rPr>
          <w:b w:val="0"/>
          <w:i w:val="0"/>
          <w:color w:val="006000"/>
          <w:sz w:val="22"/>
        </w:rPr>
        <w:t>Наставление Гуру идёт вместе с душой.</w:t>
      </w:r>
    </w:p>
    <w:p/>
    <w:p>
      <w:pPr>
        <w:spacing w:before="160" w:after="40"/>
        <w:jc w:val="center"/>
      </w:pPr>
      <w:r>
        <w:rPr>
          <w:b/>
          <w:i w:val="0"/>
          <w:color w:val="550000"/>
          <w:sz w:val="26"/>
        </w:rPr>
        <w:t>ਗੁਰ ਕਾ ਬਚਨੁ ਅਨਾਥ ਕੋ ਨਾਥ ॥</w:t>
      </w:r>
    </w:p>
    <w:p>
      <w:pPr>
        <w:spacing w:after="60"/>
        <w:jc w:val="center"/>
      </w:pPr>
      <w:r>
        <w:rPr>
          <w:b w:val="0"/>
          <w:i/>
          <w:color w:val="444444"/>
          <w:sz w:val="20"/>
        </w:rPr>
        <w:t>gur kā bachan anāth ko nāth ॥</w:t>
      </w:r>
    </w:p>
    <w:p>
      <w:pPr>
        <w:spacing w:after="200"/>
        <w:jc w:val="center"/>
      </w:pPr>
      <w:r>
        <w:rPr>
          <w:b w:val="0"/>
          <w:i w:val="0"/>
          <w:color w:val="006000"/>
          <w:sz w:val="22"/>
        </w:rPr>
        <w:t>Наставление Гуру становится опорой для безопорных душ.</w:t>
      </w:r>
    </w:p>
    <w:p/>
    <w:p>
      <w:pPr>
        <w:spacing w:before="160" w:after="40"/>
        <w:jc w:val="center"/>
      </w:pPr>
      <w:r>
        <w:rPr>
          <w:b/>
          <w:i w:val="0"/>
          <w:color w:val="550000"/>
          <w:sz w:val="26"/>
        </w:rPr>
        <w:t>ਗੁਰ ਕੈ ਬਚਨਿ ਨਰਕਿ ਨ ਪਵੈ ॥</w:t>
      </w:r>
    </w:p>
    <w:p>
      <w:pPr>
        <w:spacing w:after="60"/>
        <w:jc w:val="center"/>
      </w:pPr>
      <w:r>
        <w:rPr>
          <w:b w:val="0"/>
          <w:i/>
          <w:color w:val="444444"/>
          <w:sz w:val="20"/>
        </w:rPr>
        <w:t>gur kai bachan narak na pavai ॥</w:t>
      </w:r>
    </w:p>
    <w:p>
      <w:pPr>
        <w:spacing w:after="200"/>
        <w:jc w:val="center"/>
      </w:pPr>
      <w:r>
        <w:rPr>
          <w:b w:val="0"/>
          <w:i w:val="0"/>
          <w:color w:val="006000"/>
          <w:sz w:val="22"/>
        </w:rPr>
        <w:t>Благодаря благодати наставления Гуру человек не падает в ад,</w:t>
      </w:r>
    </w:p>
    <w:p/>
    <w:p>
      <w:pPr>
        <w:spacing w:before="160" w:after="40"/>
        <w:jc w:val="center"/>
      </w:pPr>
      <w:r>
        <w:rPr>
          <w:b/>
          <w:i w:val="0"/>
          <w:color w:val="550000"/>
          <w:sz w:val="26"/>
        </w:rPr>
        <w:t>ਗੁਰ ਕੈ ਬਚਨਿ ਰਸਨਾ ਅੰਮ੍ਰਿਤੁ ਰਵੈ ॥੩॥</w:t>
      </w:r>
    </w:p>
    <w:p>
      <w:pPr>
        <w:spacing w:after="60"/>
        <w:jc w:val="center"/>
      </w:pPr>
      <w:r>
        <w:rPr>
          <w:b w:val="0"/>
          <w:i/>
          <w:color w:val="444444"/>
          <w:sz w:val="20"/>
        </w:rPr>
        <w:t>gur kai bachan rasnā aṃmrit ravai ॥3॥</w:t>
      </w:r>
    </w:p>
    <w:p>
      <w:pPr>
        <w:spacing w:after="200"/>
        <w:jc w:val="center"/>
      </w:pPr>
      <w:r>
        <w:rPr>
          <w:b w:val="0"/>
          <w:i w:val="0"/>
          <w:color w:val="006000"/>
          <w:sz w:val="22"/>
        </w:rPr>
        <w:t>и благодаря благодати наставления Гуру своим языком вкушает нектар Имени, дающий духовную жизнь. ॥3॥</w:t>
      </w:r>
    </w:p>
    <w:p/>
    <w:p>
      <w:pPr>
        <w:spacing w:before="160" w:after="40"/>
        <w:jc w:val="center"/>
      </w:pPr>
      <w:r>
        <w:rPr>
          <w:b/>
          <w:i w:val="0"/>
          <w:color w:val="550000"/>
          <w:sz w:val="26"/>
        </w:rPr>
        <w:t>ਗੁਰ ਕਾ ਬਚਨੁ ਪਰਗਟੁ ਸੰਸਾਰਿ ॥</w:t>
      </w:r>
    </w:p>
    <w:p>
      <w:pPr>
        <w:spacing w:after="60"/>
        <w:jc w:val="center"/>
      </w:pPr>
      <w:r>
        <w:rPr>
          <w:b w:val="0"/>
          <w:i/>
          <w:color w:val="444444"/>
          <w:sz w:val="20"/>
        </w:rPr>
        <w:t>gur kā bachan pargaṭ sansār ॥</w:t>
      </w:r>
    </w:p>
    <w:p>
      <w:pPr>
        <w:spacing w:after="200"/>
        <w:jc w:val="center"/>
      </w:pPr>
      <w:r>
        <w:rPr>
          <w:b w:val="0"/>
          <w:i w:val="0"/>
          <w:color w:val="006000"/>
          <w:sz w:val="22"/>
        </w:rPr>
        <w:t>Наставление Гуру делает человека известным в мире.</w:t>
      </w:r>
    </w:p>
    <w:p/>
    <w:p>
      <w:pPr>
        <w:spacing w:before="160" w:after="40"/>
        <w:jc w:val="center"/>
      </w:pPr>
      <w:r>
        <w:rPr>
          <w:b/>
          <w:i w:val="0"/>
          <w:color w:val="550000"/>
          <w:sz w:val="26"/>
        </w:rPr>
        <w:t>ਗੁਰ ਕੈ ਬਚਨਿ ਨ ਆਵੈ ਹਾਰਿ ॥</w:t>
      </w:r>
    </w:p>
    <w:p>
      <w:pPr>
        <w:spacing w:after="60"/>
        <w:jc w:val="center"/>
      </w:pPr>
      <w:r>
        <w:rPr>
          <w:b w:val="0"/>
          <w:i/>
          <w:color w:val="444444"/>
          <w:sz w:val="20"/>
        </w:rPr>
        <w:t>gur kai bachan na āvai hār ॥</w:t>
      </w:r>
    </w:p>
    <w:p>
      <w:pPr>
        <w:spacing w:after="200"/>
        <w:jc w:val="center"/>
      </w:pPr>
      <w:r>
        <w:rPr>
          <w:b w:val="0"/>
          <w:i w:val="0"/>
          <w:color w:val="006000"/>
          <w:sz w:val="22"/>
        </w:rPr>
        <w:t>Благодаря благодати наставления Гуру человек не возвращается проигравшим жизненную игру.</w:t>
      </w:r>
    </w:p>
    <w:p/>
    <w:p>
      <w:pPr>
        <w:spacing w:before="160" w:after="40"/>
        <w:jc w:val="center"/>
      </w:pPr>
      <w:r>
        <w:rPr>
          <w:b/>
          <w:i w:val="0"/>
          <w:color w:val="550000"/>
          <w:sz w:val="26"/>
        </w:rPr>
        <w:t>ਜਿਸੁ ਜਨ ਹੋਏ ਆਪਿ ਕ੍ਰਿਪਾਲ ॥ ਨਾਨਕ ਸਤਿਗੁਰ ਸਦਾ ਦਇਆਲ ॥੪॥੫॥੭੪॥</w:t>
      </w:r>
    </w:p>
    <w:p>
      <w:pPr>
        <w:spacing w:after="60"/>
        <w:jc w:val="center"/>
      </w:pPr>
      <w:r>
        <w:rPr>
          <w:b w:val="0"/>
          <w:i/>
          <w:color w:val="444444"/>
          <w:sz w:val="20"/>
        </w:rPr>
        <w:t>jis jan hoe āp kirpāl ॥ nānak satgur sadā daiāl ॥4॥5॥74॥</w:t>
      </w:r>
    </w:p>
    <w:p>
      <w:pPr>
        <w:spacing w:after="200"/>
        <w:jc w:val="center"/>
      </w:pPr>
      <w:r>
        <w:rPr>
          <w:b w:val="0"/>
          <w:i w:val="0"/>
          <w:color w:val="006000"/>
          <w:sz w:val="22"/>
        </w:rPr>
        <w:t>На того человека, к кому Сам Бог милостив, о Нанак, Сатгуру всегда взирает с состраданием. ॥4॥5॥74॥</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mahalā 5 ॥</w:t>
      </w:r>
    </w:p>
    <w:p/>
    <w:p>
      <w:pPr>
        <w:spacing w:before="160" w:after="40"/>
        <w:jc w:val="center"/>
      </w:pPr>
      <w:r>
        <w:rPr>
          <w:b/>
          <w:i w:val="0"/>
          <w:color w:val="550000"/>
          <w:sz w:val="26"/>
        </w:rPr>
        <w:t>ਜਿਨਿ ਕੀਤਾ ਮਾਟੀ ਤੇ ਰਤਨੁ ॥</w:t>
      </w:r>
    </w:p>
    <w:p>
      <w:pPr>
        <w:spacing w:after="60"/>
        <w:jc w:val="center"/>
      </w:pPr>
      <w:r>
        <w:rPr>
          <w:b w:val="0"/>
          <w:i/>
          <w:color w:val="444444"/>
          <w:sz w:val="20"/>
        </w:rPr>
        <w:t>jin kītā māṭī te ratan ॥</w:t>
      </w:r>
    </w:p>
    <w:p>
      <w:pPr>
        <w:spacing w:after="200"/>
        <w:jc w:val="center"/>
      </w:pPr>
      <w:r>
        <w:rPr>
          <w:b w:val="0"/>
          <w:i w:val="0"/>
          <w:color w:val="006000"/>
          <w:sz w:val="22"/>
        </w:rPr>
        <w:t>(О брат!) Тот Господь, который из праха создал моё драгоценное человеческое тело,</w:t>
      </w:r>
    </w:p>
    <w:p/>
    <w:p>
      <w:pPr>
        <w:spacing w:before="160" w:after="40"/>
        <w:jc w:val="center"/>
      </w:pPr>
      <w:r>
        <w:rPr>
          <w:b/>
          <w:i w:val="0"/>
          <w:color w:val="550000"/>
          <w:sz w:val="26"/>
        </w:rPr>
        <w:t>ਗਰਭ ਮਹਿ ਰਾਖਿਆ ਜਿਨਿ ਕਰਿ ਜਤਨੁ ॥</w:t>
      </w:r>
    </w:p>
    <w:p>
      <w:pPr>
        <w:spacing w:after="60"/>
        <w:jc w:val="center"/>
      </w:pPr>
      <w:r>
        <w:rPr>
          <w:b w:val="0"/>
          <w:i/>
          <w:color w:val="444444"/>
          <w:sz w:val="20"/>
        </w:rPr>
        <w:t>garabh mahi rākhiā jin kar jatan ॥</w:t>
      </w:r>
    </w:p>
    <w:p>
      <w:pPr>
        <w:spacing w:after="200"/>
        <w:jc w:val="center"/>
      </w:pPr>
      <w:r>
        <w:rPr>
          <w:b w:val="0"/>
          <w:i w:val="0"/>
          <w:color w:val="006000"/>
          <w:sz w:val="22"/>
        </w:rPr>
        <w:t>который, приложив старание, хранил меня в утробе матери,</w:t>
      </w:r>
    </w:p>
    <w:p/>
    <w:p>
      <w:pPr>
        <w:spacing w:before="160" w:after="40"/>
        <w:jc w:val="center"/>
      </w:pPr>
      <w:r>
        <w:rPr>
          <w:b/>
          <w:i w:val="0"/>
          <w:color w:val="550000"/>
          <w:sz w:val="26"/>
        </w:rPr>
        <w:t>ਜਿਨਿ ਦੀਨੀ ਸੋਭਾ ਵਡਿਆਈ ॥</w:t>
      </w:r>
    </w:p>
    <w:p>
      <w:pPr>
        <w:spacing w:after="60"/>
        <w:jc w:val="center"/>
      </w:pPr>
      <w:r>
        <w:rPr>
          <w:b w:val="0"/>
          <w:i/>
          <w:color w:val="444444"/>
          <w:sz w:val="20"/>
        </w:rPr>
        <w:t>jin dīnī sobhā vaḍiāī ॥</w:t>
      </w:r>
    </w:p>
    <w:p>
      <w:pPr>
        <w:spacing w:after="200"/>
        <w:jc w:val="center"/>
      </w:pPr>
      <w:r>
        <w:rPr>
          <w:b w:val="0"/>
          <w:i w:val="0"/>
          <w:color w:val="006000"/>
          <w:sz w:val="22"/>
        </w:rPr>
        <w:t>который дал мне красоту и даровал достоинство,</w:t>
      </w:r>
    </w:p>
    <w:p/>
    <w:p>
      <w:pPr>
        <w:spacing w:before="160" w:after="40"/>
        <w:jc w:val="center"/>
      </w:pPr>
      <w:r>
        <w:rPr>
          <w:b/>
          <w:i w:val="0"/>
          <w:color w:val="550000"/>
          <w:sz w:val="26"/>
        </w:rPr>
        <w:t>ਤਿਸੁ ਪ੍ਰਭ ਕਉ ਆਠ ਪਹਰ ਧਿਆਈ ॥੧॥</w:t>
      </w:r>
    </w:p>
    <w:p>
      <w:pPr>
        <w:spacing w:after="60"/>
        <w:jc w:val="center"/>
      </w:pPr>
      <w:r>
        <w:rPr>
          <w:b w:val="0"/>
          <w:i/>
          <w:color w:val="444444"/>
          <w:sz w:val="20"/>
        </w:rPr>
        <w:t>tis prabh kau āṭh pahar dhiāī ॥1॥</w:t>
      </w:r>
    </w:p>
    <w:p>
      <w:pPr>
        <w:spacing w:after="200"/>
        <w:jc w:val="center"/>
      </w:pPr>
      <w:r>
        <w:rPr>
          <w:b w:val="0"/>
          <w:i w:val="0"/>
          <w:color w:val="006000"/>
          <w:sz w:val="22"/>
        </w:rPr>
        <w:t>того Господа я по Его милости помню все восемь страж дня и ночи. ॥1॥</w:t>
      </w:r>
    </w:p>
    <w:p/>
    <w:p>
      <w:pPr>
        <w:spacing w:before="160" w:after="40"/>
        <w:jc w:val="center"/>
      </w:pPr>
      <w:r>
        <w:rPr>
          <w:b/>
          <w:i w:val="0"/>
          <w:color w:val="550000"/>
          <w:sz w:val="26"/>
        </w:rPr>
        <w:t>ਰਮਈਆ ਰੇਨੁ ਸਾਧ ਜਨ ਪਾਵਉ ॥</w:t>
      </w:r>
    </w:p>
    <w:p>
      <w:pPr>
        <w:spacing w:after="60"/>
        <w:jc w:val="center"/>
      </w:pPr>
      <w:r>
        <w:rPr>
          <w:b w:val="0"/>
          <w:i/>
          <w:color w:val="444444"/>
          <w:sz w:val="20"/>
        </w:rPr>
        <w:t>ramaīā ren sādh jan pāvau ॥</w:t>
      </w:r>
    </w:p>
    <w:p>
      <w:pPr>
        <w:spacing w:after="200"/>
        <w:jc w:val="center"/>
      </w:pPr>
      <w:r>
        <w:rPr>
          <w:b w:val="0"/>
          <w:i w:val="0"/>
          <w:color w:val="006000"/>
          <w:sz w:val="22"/>
        </w:rPr>
        <w:t>О Прекрасный Рам! Даруй, чтобы я обрёл пыль стоп гурмukhов,</w:t>
      </w:r>
    </w:p>
    <w:p/>
    <w:p>
      <w:pPr>
        <w:spacing w:before="160" w:after="40"/>
        <w:jc w:val="center"/>
      </w:pPr>
      <w:r>
        <w:rPr>
          <w:b/>
          <w:i w:val="0"/>
          <w:color w:val="550000"/>
          <w:sz w:val="26"/>
        </w:rPr>
        <w:t>ਗੁਰ ਮਿਲਿ ਅਪੁਨਾ ਖਸਮੁ ਧਿਆਵਉ ॥੧॥ ਰਹਾਉ ॥</w:t>
      </w:r>
    </w:p>
    <w:p>
      <w:pPr>
        <w:spacing w:after="60"/>
        <w:jc w:val="center"/>
      </w:pPr>
      <w:r>
        <w:rPr>
          <w:b w:val="0"/>
          <w:i/>
          <w:color w:val="444444"/>
          <w:sz w:val="20"/>
        </w:rPr>
        <w:t>gur mil apunā khasam dhiāvau ॥1॥ rahāu ॥</w:t>
      </w:r>
    </w:p>
    <w:p>
      <w:pPr>
        <w:spacing w:after="200"/>
        <w:jc w:val="center"/>
      </w:pPr>
      <w:r>
        <w:rPr>
          <w:b w:val="0"/>
          <w:i w:val="0"/>
          <w:color w:val="006000"/>
          <w:sz w:val="22"/>
        </w:rPr>
        <w:t>и, встретив Гуру, продолжал помнить Тебя, своего Господина. ॥1॥ Пауза ॥</w:t>
      </w:r>
    </w:p>
    <w:p/>
    <w:p>
      <w:pPr>
        <w:spacing w:before="160" w:after="40"/>
        <w:jc w:val="center"/>
      </w:pPr>
      <w:r>
        <w:rPr>
          <w:b/>
          <w:i w:val="0"/>
          <w:color w:val="550000"/>
          <w:sz w:val="26"/>
        </w:rPr>
        <w:t>ਜਿਨਿ ਕੀਤਾ ਮੂੜ ਤੇ ਬਕਤਾ ॥</w:t>
      </w:r>
    </w:p>
    <w:p>
      <w:pPr>
        <w:spacing w:after="60"/>
        <w:jc w:val="center"/>
      </w:pPr>
      <w:r>
        <w:rPr>
          <w:b w:val="0"/>
          <w:i/>
          <w:color w:val="444444"/>
          <w:sz w:val="20"/>
        </w:rPr>
        <w:t>jin kītā mūṛ te baktā ॥</w:t>
      </w:r>
    </w:p>
    <w:p>
      <w:pPr>
        <w:spacing w:after="200"/>
        <w:jc w:val="center"/>
      </w:pPr>
      <w:r>
        <w:rPr>
          <w:b w:val="0"/>
          <w:i w:val="0"/>
          <w:color w:val="006000"/>
          <w:sz w:val="22"/>
        </w:rPr>
        <w:t>(О брат!) Тот Господь, который сделал меня из глупого и невежественного говорящим прекрасные слова,</w:t>
      </w:r>
    </w:p>
    <w:p/>
    <w:p>
      <w:pPr>
        <w:spacing w:before="160" w:after="40"/>
        <w:jc w:val="center"/>
      </w:pPr>
      <w:r>
        <w:rPr>
          <w:b/>
          <w:i w:val="0"/>
          <w:color w:val="550000"/>
          <w:sz w:val="26"/>
        </w:rPr>
        <w:t>ਜਿਨਿ ਕੀਤਾ ਬੇਸੁਰਤ ਤੇ ਸੁਰਤਾ ॥</w:t>
      </w:r>
    </w:p>
    <w:p>
      <w:pPr>
        <w:spacing w:after="60"/>
        <w:jc w:val="center"/>
      </w:pPr>
      <w:r>
        <w:rPr>
          <w:b w:val="0"/>
          <w:i/>
          <w:color w:val="444444"/>
          <w:sz w:val="20"/>
        </w:rPr>
        <w:t>jin kītā besurat te suratā ॥</w:t>
      </w:r>
    </w:p>
    <w:p>
      <w:pPr>
        <w:spacing w:after="200"/>
        <w:jc w:val="center"/>
      </w:pPr>
      <w:r>
        <w:rPr>
          <w:b w:val="0"/>
          <w:i w:val="0"/>
          <w:color w:val="006000"/>
          <w:sz w:val="22"/>
        </w:rPr>
        <w:t>который сделал меня из несмышлёного разумным,</w:t>
      </w:r>
    </w:p>
    <w:p/>
    <w:p>
      <w:pPr>
        <w:spacing w:before="160" w:after="40"/>
        <w:jc w:val="center"/>
      </w:pPr>
      <w:r>
        <w:rPr>
          <w:b/>
          <w:i w:val="0"/>
          <w:color w:val="550000"/>
          <w:sz w:val="26"/>
        </w:rPr>
        <w:t>ਜਿਸੁ ਪਰਸਾਦਿ ਨਵੈ ਨਿਧਿ ਪਾਈ ॥</w:t>
      </w:r>
    </w:p>
    <w:p>
      <w:pPr>
        <w:spacing w:after="60"/>
        <w:jc w:val="center"/>
      </w:pPr>
      <w:r>
        <w:rPr>
          <w:b w:val="0"/>
          <w:i/>
          <w:color w:val="444444"/>
          <w:sz w:val="20"/>
        </w:rPr>
        <w:t>jis parsād navai nidh pāī ॥</w:t>
      </w:r>
    </w:p>
    <w:p>
      <w:pPr>
        <w:spacing w:after="200"/>
        <w:jc w:val="center"/>
      </w:pPr>
      <w:r>
        <w:rPr>
          <w:b w:val="0"/>
          <w:i w:val="0"/>
          <w:color w:val="006000"/>
          <w:sz w:val="22"/>
        </w:rPr>
        <w:t>по чьей милости я обретаю все девять сокровищ,</w:t>
      </w:r>
    </w:p>
    <w:p/>
    <w:p>
      <w:pPr>
        <w:spacing w:before="160" w:after="40"/>
        <w:jc w:val="center"/>
      </w:pPr>
      <w:r>
        <w:rPr>
          <w:b/>
          <w:i w:val="0"/>
          <w:color w:val="550000"/>
          <w:sz w:val="26"/>
        </w:rPr>
        <w:t>ਸੋ ਪ੍ਰਭੁ ਮਨ ਤੇ ਬਿਸਰਤ ਨਾਹੀ ॥੨॥</w:t>
      </w:r>
    </w:p>
    <w:p>
      <w:pPr>
        <w:spacing w:after="60"/>
        <w:jc w:val="center"/>
      </w:pPr>
      <w:r>
        <w:rPr>
          <w:b w:val="0"/>
          <w:i/>
          <w:color w:val="444444"/>
          <w:sz w:val="20"/>
        </w:rPr>
        <w:t>so prabh man te bisrat nāhī ॥2॥</w:t>
      </w:r>
    </w:p>
    <w:p>
      <w:pPr>
        <w:spacing w:after="200"/>
        <w:jc w:val="center"/>
      </w:pPr>
      <w:r>
        <w:rPr>
          <w:b w:val="0"/>
          <w:i w:val="0"/>
          <w:color w:val="006000"/>
          <w:sz w:val="22"/>
        </w:rPr>
        <w:t>тот Господь не забывается моим сердцем. ॥2॥</w:t>
      </w:r>
    </w:p>
    <w:p/>
    <w:p>
      <w:pPr>
        <w:spacing w:before="160" w:after="40"/>
        <w:jc w:val="center"/>
      </w:pPr>
      <w:r>
        <w:rPr>
          <w:b/>
          <w:i w:val="0"/>
          <w:color w:val="550000"/>
          <w:sz w:val="26"/>
        </w:rPr>
        <w:t>ਜਿਨਿ ਦੀਆ ਨਿਥਾਵੇ ਕਉ ਥਾਨੁ ॥</w:t>
      </w:r>
    </w:p>
    <w:p>
      <w:pPr>
        <w:spacing w:after="60"/>
        <w:jc w:val="center"/>
      </w:pPr>
      <w:r>
        <w:rPr>
          <w:b w:val="0"/>
          <w:i/>
          <w:color w:val="444444"/>
          <w:sz w:val="20"/>
        </w:rPr>
        <w:t>jin dīā nithāve kau thān ॥</w:t>
      </w:r>
    </w:p>
    <w:p>
      <w:pPr>
        <w:spacing w:after="200"/>
        <w:jc w:val="center"/>
      </w:pPr>
      <w:r>
        <w:rPr>
          <w:b w:val="0"/>
          <w:i w:val="0"/>
          <w:color w:val="006000"/>
          <w:sz w:val="22"/>
        </w:rPr>
        <w:t>(О брат!) Тот Творец, который дал мне, безместному, место,</w:t>
      </w:r>
    </w:p>
    <w:p/>
    <w:p>
      <w:pPr>
        <w:spacing w:before="160" w:after="40"/>
        <w:jc w:val="center"/>
      </w:pPr>
      <w:r>
        <w:rPr>
          <w:b/>
          <w:i w:val="0"/>
          <w:color w:val="550000"/>
          <w:sz w:val="26"/>
        </w:rPr>
        <w:t>ਜਿਨਿ ਦੀਆ ਨਿਮਾਨੇ ਕਉ ਮਾਨੁ ॥</w:t>
      </w:r>
    </w:p>
    <w:p>
      <w:pPr>
        <w:spacing w:after="60"/>
        <w:jc w:val="center"/>
      </w:pPr>
      <w:r>
        <w:rPr>
          <w:b w:val="0"/>
          <w:i/>
          <w:color w:val="444444"/>
          <w:sz w:val="20"/>
        </w:rPr>
        <w:t>jin dīā nimāṇe kau mān ॥</w:t>
      </w:r>
    </w:p>
    <w:p>
      <w:pPr>
        <w:spacing w:after="200"/>
        <w:jc w:val="center"/>
      </w:pPr>
      <w:r>
        <w:rPr>
          <w:b w:val="0"/>
          <w:i w:val="0"/>
          <w:color w:val="006000"/>
          <w:sz w:val="22"/>
        </w:rPr>
        <w:t>который даровал мне, лишённому чести, почёт и уважение,</w:t>
      </w:r>
    </w:p>
    <w:p/>
    <w:p>
      <w:pPr>
        <w:spacing w:before="160" w:after="40"/>
        <w:jc w:val="center"/>
      </w:pPr>
      <w:r>
        <w:rPr>
          <w:b/>
          <w:i w:val="0"/>
          <w:color w:val="550000"/>
          <w:sz w:val="26"/>
        </w:rPr>
        <w:t>ਜਿਨਿ ਕੀਨੀ ਸਭ ਪੂਰਨ ਆਸਾ ॥</w:t>
      </w:r>
    </w:p>
    <w:p>
      <w:pPr>
        <w:spacing w:after="60"/>
        <w:jc w:val="center"/>
      </w:pPr>
      <w:r>
        <w:rPr>
          <w:b w:val="0"/>
          <w:i/>
          <w:color w:val="444444"/>
          <w:sz w:val="20"/>
        </w:rPr>
        <w:t>jin kīnī sabh pūran āsā ॥</w:t>
      </w:r>
    </w:p>
    <w:p>
      <w:pPr>
        <w:spacing w:after="200"/>
        <w:jc w:val="center"/>
      </w:pPr>
      <w:r>
        <w:rPr>
          <w:b w:val="0"/>
          <w:i w:val="0"/>
          <w:color w:val="006000"/>
          <w:sz w:val="22"/>
        </w:rPr>
        <w:t>который до сих пор исполнял всякую мою надежду,</w:t>
      </w:r>
    </w:p>
    <w:p/>
    <w:p>
      <w:pPr>
        <w:spacing w:before="160" w:after="40"/>
        <w:jc w:val="center"/>
      </w:pPr>
      <w:r>
        <w:rPr>
          <w:b/>
          <w:i w:val="0"/>
          <w:color w:val="550000"/>
          <w:sz w:val="26"/>
        </w:rPr>
        <w:t>ਸਿਮਰਉ ਦਿਨੁ ਰੈਨਿ ਸਾਸ ਗਿਰਾਸਾ ॥੩॥</w:t>
      </w:r>
    </w:p>
    <w:p>
      <w:pPr>
        <w:spacing w:after="60"/>
        <w:jc w:val="center"/>
      </w:pPr>
      <w:r>
        <w:rPr>
          <w:b w:val="0"/>
          <w:i/>
          <w:color w:val="444444"/>
          <w:sz w:val="20"/>
        </w:rPr>
        <w:t>simrau din rain sās girāsā ॥3॥</w:t>
      </w:r>
    </w:p>
    <w:p>
      <w:pPr>
        <w:spacing w:after="200"/>
        <w:jc w:val="center"/>
      </w:pPr>
      <w:r>
        <w:rPr>
          <w:b w:val="0"/>
          <w:i w:val="0"/>
          <w:color w:val="006000"/>
          <w:sz w:val="22"/>
        </w:rPr>
        <w:t>Его я помню днём и ночью, с каждым дыханием и с каждым куском пищи. ॥3॥</w:t>
      </w:r>
    </w:p>
    <w:p/>
    <w:p>
      <w:pPr>
        <w:spacing w:before="160" w:after="40"/>
        <w:jc w:val="center"/>
      </w:pPr>
      <w:r>
        <w:rPr>
          <w:b/>
          <w:i w:val="0"/>
          <w:color w:val="550000"/>
          <w:sz w:val="26"/>
        </w:rPr>
        <w:t>ਜਿਸੁ ਪ੍ਰਸਾਦਿ ਮਾਇਆ ਸਿਲਕ ਕਾਟੀ ॥</w:t>
      </w:r>
    </w:p>
    <w:p>
      <w:pPr>
        <w:spacing w:after="60"/>
        <w:jc w:val="center"/>
      </w:pPr>
      <w:r>
        <w:rPr>
          <w:b w:val="0"/>
          <w:i/>
          <w:color w:val="444444"/>
          <w:sz w:val="20"/>
        </w:rPr>
        <w:t>jis prasād māiā silak kāṭī ॥</w:t>
      </w:r>
    </w:p>
    <w:p>
      <w:pPr>
        <w:spacing w:after="200"/>
        <w:jc w:val="center"/>
      </w:pPr>
      <w:r>
        <w:rPr>
          <w:b w:val="0"/>
          <w:i w:val="0"/>
          <w:color w:val="006000"/>
          <w:sz w:val="22"/>
        </w:rPr>
        <w:t>По милости того Господа петля привязанности к майе была снята с моей шеи,</w:t>
      </w:r>
    </w:p>
    <w:p/>
    <w:p>
      <w:pPr>
        <w:spacing w:before="160" w:after="40"/>
        <w:jc w:val="center"/>
      </w:pPr>
      <w:r>
        <w:rPr>
          <w:b/>
          <w:i w:val="0"/>
          <w:color w:val="550000"/>
          <w:sz w:val="26"/>
        </w:rPr>
        <w:t>ਗੁਰ ਪ੍ਰਸਾਦਿ ਅੰਮ੍ਰਿਤੁ ਬਿਖੁ ਖਾਟੀ ॥</w:t>
      </w:r>
    </w:p>
    <w:p>
      <w:pPr>
        <w:spacing w:after="60"/>
        <w:jc w:val="center"/>
      </w:pPr>
      <w:r>
        <w:rPr>
          <w:b w:val="0"/>
          <w:i/>
          <w:color w:val="444444"/>
          <w:sz w:val="20"/>
        </w:rPr>
        <w:t>gur parsād aṃmrit bikh khāṭī ॥</w:t>
      </w:r>
    </w:p>
    <w:p>
      <w:pPr>
        <w:spacing w:after="200"/>
        <w:jc w:val="center"/>
      </w:pPr>
      <w:r>
        <w:rPr>
          <w:b w:val="0"/>
          <w:i w:val="0"/>
          <w:color w:val="006000"/>
          <w:sz w:val="22"/>
        </w:rPr>
        <w:t>и по милости посланного Им Гуру майя, прежде казавшаяся нектаром, теперь ощущается как горький яд.</w:t>
      </w:r>
    </w:p>
    <w:p/>
    <w:p>
      <w:pPr>
        <w:spacing w:before="160" w:after="40"/>
        <w:jc w:val="center"/>
      </w:pPr>
      <w:r>
        <w:rPr>
          <w:b/>
          <w:i w:val="0"/>
          <w:color w:val="550000"/>
          <w:sz w:val="26"/>
        </w:rPr>
        <w:t>ਕਹੁ ਨਾਨਕ ਇਸ ਤੇ ਕਿਛੁ ਨਾਹੀ ॥</w:t>
      </w:r>
    </w:p>
    <w:p>
      <w:pPr>
        <w:spacing w:after="60"/>
        <w:jc w:val="center"/>
      </w:pPr>
      <w:r>
        <w:rPr>
          <w:b w:val="0"/>
          <w:i/>
          <w:color w:val="444444"/>
          <w:sz w:val="20"/>
        </w:rPr>
        <w:t>kahu nānak is te kichh nāhī ॥</w:t>
      </w:r>
    </w:p>
    <w:p>
      <w:pPr>
        <w:spacing w:after="200"/>
        <w:jc w:val="center"/>
      </w:pPr>
      <w:r>
        <w:rPr>
          <w:b w:val="0"/>
          <w:i w:val="0"/>
          <w:color w:val="006000"/>
          <w:sz w:val="22"/>
        </w:rPr>
        <w:t>Нанак говорит: о брат, в власти этого существа ничего нет — оно не может даже своими усилиями восхвалять Бога.</w:t>
      </w:r>
    </w:p>
    <w:p/>
    <w:p>
      <w:pPr>
        <w:spacing w:before="160" w:after="40"/>
        <w:jc w:val="center"/>
      </w:pPr>
      <w:r>
        <w:rPr>
          <w:b/>
          <w:i w:val="0"/>
          <w:color w:val="550000"/>
          <w:sz w:val="26"/>
        </w:rPr>
        <w:t>ਰਾਖਨਹਾਰੇ ਕਉ ਸਾਲਾਹੀ ॥੪॥੬॥੭੫॥</w:t>
      </w:r>
    </w:p>
    <w:p>
      <w:pPr>
        <w:spacing w:after="60"/>
        <w:jc w:val="center"/>
      </w:pPr>
      <w:r>
        <w:rPr>
          <w:b w:val="0"/>
          <w:i/>
          <w:color w:val="444444"/>
          <w:sz w:val="20"/>
        </w:rPr>
        <w:t>rākhanhāre kau sālāhī ॥4॥6॥75॥</w:t>
      </w:r>
    </w:p>
    <w:p>
      <w:pPr>
        <w:spacing w:after="200"/>
        <w:jc w:val="center"/>
      </w:pPr>
      <w:r>
        <w:rPr>
          <w:b w:val="0"/>
          <w:i w:val="0"/>
          <w:color w:val="006000"/>
          <w:sz w:val="22"/>
        </w:rPr>
        <w:t>Я восхваляю того Господа-Хранителя. ॥4॥6॥75॥</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mahalā 5 ॥</w:t>
      </w:r>
    </w:p>
    <w:p/>
    <w:p>
      <w:pPr>
        <w:spacing w:before="160" w:after="40"/>
        <w:jc w:val="center"/>
      </w:pPr>
      <w:r>
        <w:rPr>
          <w:b/>
          <w:i w:val="0"/>
          <w:color w:val="550000"/>
          <w:sz w:val="26"/>
        </w:rPr>
        <w:t>ਤਿਸ ਕੀ ਸਰਣਿ ਨਾਹੀ ਭਉ ਸੋਗੁ ॥</w:t>
      </w:r>
    </w:p>
    <w:p>
      <w:pPr>
        <w:spacing w:after="60"/>
        <w:jc w:val="center"/>
      </w:pPr>
      <w:r>
        <w:rPr>
          <w:b w:val="0"/>
          <w:i/>
          <w:color w:val="444444"/>
          <w:sz w:val="20"/>
        </w:rPr>
        <w:t>tis kī saraṇ nāhī bhau sog ॥</w:t>
      </w:r>
    </w:p>
    <w:p>
      <w:pPr>
        <w:spacing w:after="200"/>
        <w:jc w:val="center"/>
      </w:pPr>
      <w:r>
        <w:rPr>
          <w:b w:val="0"/>
          <w:i w:val="0"/>
          <w:color w:val="006000"/>
          <w:sz w:val="22"/>
        </w:rPr>
        <w:t>(О брат!) Того, кто пришёл под защиту этого Рама, не может коснуться никакой страх, никакая тревога не может его охватить.</w:t>
      </w:r>
    </w:p>
    <w:p/>
    <w:p>
      <w:pPr>
        <w:spacing w:before="160" w:after="40"/>
        <w:jc w:val="center"/>
      </w:pPr>
      <w:r>
        <w:rPr>
          <w:b/>
          <w:i w:val="0"/>
          <w:color w:val="550000"/>
          <w:sz w:val="26"/>
        </w:rPr>
        <w:t>ਉਸ ਤੇ ਬਾਹਰਿ ਕਛੂ ਨ ਹੋਗੁ ॥</w:t>
      </w:r>
    </w:p>
    <w:p>
      <w:pPr>
        <w:spacing w:after="60"/>
        <w:jc w:val="center"/>
      </w:pPr>
      <w:r>
        <w:rPr>
          <w:b w:val="0"/>
          <w:i/>
          <w:color w:val="444444"/>
          <w:sz w:val="20"/>
        </w:rPr>
        <w:t>us te bāhar kachhū na hog ॥</w:t>
      </w:r>
    </w:p>
    <w:p>
      <w:pPr>
        <w:spacing w:after="200"/>
        <w:jc w:val="center"/>
      </w:pPr>
      <w:r>
        <w:rPr>
          <w:b w:val="0"/>
          <w:i w:val="0"/>
          <w:color w:val="006000"/>
          <w:sz w:val="22"/>
        </w:rPr>
        <w:t>(Потому что ни страх, ни тревога) никак не могут выйти из-под власти этого Рама, и сами по себе не могут причинить страдание никакому существу.</w:t>
      </w:r>
    </w:p>
    <w:p/>
    <w:p>
      <w:pPr>
        <w:spacing w:before="160" w:after="40"/>
        <w:jc w:val="center"/>
      </w:pPr>
      <w:r>
        <w:rPr>
          <w:b/>
          <w:i w:val="0"/>
          <w:color w:val="550000"/>
          <w:sz w:val="26"/>
        </w:rPr>
        <w:t>ਤਜੀ ਸਿਆਣਪ ਬਲ ਬੁਧਿ ਬਿਕਾਰ ॥</w:t>
      </w:r>
    </w:p>
    <w:p>
      <w:pPr>
        <w:spacing w:after="60"/>
        <w:jc w:val="center"/>
      </w:pPr>
      <w:r>
        <w:rPr>
          <w:b w:val="0"/>
          <w:i/>
          <w:color w:val="444444"/>
          <w:sz w:val="20"/>
        </w:rPr>
        <w:t>tajī siāṇap bal budh bikār ॥</w:t>
      </w:r>
    </w:p>
    <w:p>
      <w:pPr>
        <w:spacing w:after="200"/>
        <w:jc w:val="center"/>
      </w:pPr>
      <w:r>
        <w:rPr>
          <w:b w:val="0"/>
          <w:i w:val="0"/>
          <w:color w:val="006000"/>
          <w:sz w:val="22"/>
        </w:rPr>
        <w:t>(Поэтому, о брат!) Я оставил порок — полагаться на собственный ум,</w:t>
      </w:r>
    </w:p>
    <w:p/>
    <w:p>
      <w:pPr>
        <w:spacing w:before="160" w:after="40"/>
        <w:jc w:val="center"/>
      </w:pPr>
      <w:r>
        <w:rPr>
          <w:b/>
          <w:i w:val="0"/>
          <w:color w:val="550000"/>
          <w:sz w:val="26"/>
        </w:rPr>
        <w:t>ਦਾਸ ਅਪਨੇ ਕੀ ਰਾਖਨਹਾਰ ॥੧॥</w:t>
      </w:r>
    </w:p>
    <w:p>
      <w:pPr>
        <w:spacing w:after="60"/>
        <w:jc w:val="center"/>
      </w:pPr>
      <w:r>
        <w:rPr>
          <w:b w:val="0"/>
          <w:i/>
          <w:color w:val="444444"/>
          <w:sz w:val="20"/>
        </w:rPr>
        <w:t>dās apne kī rākhanhār ॥1॥</w:t>
      </w:r>
    </w:p>
    <w:p>
      <w:pPr>
        <w:spacing w:after="200"/>
        <w:jc w:val="center"/>
      </w:pPr>
      <w:r>
        <w:rPr>
          <w:b w:val="0"/>
          <w:i w:val="0"/>
          <w:color w:val="006000"/>
          <w:sz w:val="22"/>
        </w:rPr>
        <w:t>и стал слугой того Рама; Он способен сохранить честь Своего слуги. ॥1॥</w:t>
      </w:r>
    </w:p>
    <w:p/>
    <w:p>
      <w:pPr>
        <w:spacing w:before="160" w:after="40"/>
        <w:jc w:val="center"/>
      </w:pPr>
      <w:r>
        <w:rPr>
          <w:b/>
          <w:i w:val="0"/>
          <w:color w:val="550000"/>
          <w:sz w:val="26"/>
        </w:rPr>
        <w:t>ਜਪਿ ਮਨ ਮੇਰੇ ਰਾਮ ਰਾਮ ਰੰਗਿ ॥</w:t>
      </w:r>
    </w:p>
    <w:p>
      <w:pPr>
        <w:spacing w:after="60"/>
        <w:jc w:val="center"/>
      </w:pPr>
      <w:r>
        <w:rPr>
          <w:b w:val="0"/>
          <w:i/>
          <w:color w:val="444444"/>
          <w:sz w:val="20"/>
        </w:rPr>
        <w:t>jap man mere rām rām raṅg ॥</w:t>
      </w:r>
    </w:p>
    <w:p>
      <w:pPr>
        <w:spacing w:after="200"/>
        <w:jc w:val="center"/>
      </w:pPr>
      <w:r>
        <w:rPr>
          <w:b w:val="0"/>
          <w:i w:val="0"/>
          <w:color w:val="006000"/>
          <w:sz w:val="22"/>
        </w:rPr>
        <w:t>О мой ум! С любовью повторяй Имя Рама.</w:t>
      </w:r>
    </w:p>
    <w:p/>
    <w:p>
      <w:pPr>
        <w:spacing w:before="160" w:after="40"/>
        <w:jc w:val="center"/>
      </w:pPr>
      <w:r>
        <w:rPr>
          <w:b/>
          <w:i w:val="0"/>
          <w:color w:val="550000"/>
          <w:sz w:val="26"/>
        </w:rPr>
        <w:t>ਘਰਿ ਬਾਹਰਿ ਤੇਰੈ ਸਦ ਸੰਗਿ ॥੧॥ ਰਹਾਉ ॥</w:t>
      </w:r>
    </w:p>
    <w:p>
      <w:pPr>
        <w:spacing w:after="60"/>
        <w:jc w:val="center"/>
      </w:pPr>
      <w:r>
        <w:rPr>
          <w:b w:val="0"/>
          <w:i/>
          <w:color w:val="444444"/>
          <w:sz w:val="20"/>
        </w:rPr>
        <w:t>ghar bāhar terai sad saṅg ॥1॥ rahāu ॥</w:t>
      </w:r>
    </w:p>
    <w:p>
      <w:pPr>
        <w:spacing w:after="200"/>
        <w:jc w:val="center"/>
      </w:pPr>
      <w:r>
        <w:rPr>
          <w:b w:val="0"/>
          <w:i w:val="0"/>
          <w:color w:val="006000"/>
          <w:sz w:val="22"/>
        </w:rPr>
        <w:t>Это Имя всегда пребывает с тобой — и в доме твоего сердца, и вовне, повсюду. ॥1॥ Пауза ॥</w:t>
      </w:r>
    </w:p>
    <w:p/>
    <w:p>
      <w:pPr>
        <w:spacing w:before="160" w:after="40"/>
        <w:jc w:val="center"/>
      </w:pPr>
      <w:r>
        <w:rPr>
          <w:b/>
          <w:i w:val="0"/>
          <w:color w:val="550000"/>
          <w:sz w:val="26"/>
        </w:rPr>
        <w:t>ਤਿਸ ਕੀ ਟੇਕ ਮਨੈ ਮਹਿ ਰਾਖੁ ॥</w:t>
      </w:r>
    </w:p>
    <w:p>
      <w:pPr>
        <w:spacing w:after="60"/>
        <w:jc w:val="center"/>
      </w:pPr>
      <w:r>
        <w:rPr>
          <w:b w:val="0"/>
          <w:i/>
          <w:color w:val="444444"/>
          <w:sz w:val="20"/>
        </w:rPr>
        <w:t>tis kī ṭek manai mahi rākh ॥</w:t>
      </w:r>
    </w:p>
    <w:p>
      <w:pPr>
        <w:spacing w:after="200"/>
        <w:jc w:val="center"/>
      </w:pPr>
      <w:r>
        <w:rPr>
          <w:b w:val="0"/>
          <w:i w:val="0"/>
          <w:color w:val="006000"/>
          <w:sz w:val="22"/>
        </w:rPr>
        <w:t>(О брат!) Храни в своём уме опору на этого Бога,</w:t>
      </w:r>
    </w:p>
    <w:p/>
    <w:p>
      <w:pPr>
        <w:spacing w:before="160" w:after="40"/>
        <w:jc w:val="center"/>
      </w:pPr>
      <w:r>
        <w:rPr>
          <w:b/>
          <w:i w:val="0"/>
          <w:color w:val="550000"/>
          <w:sz w:val="26"/>
        </w:rPr>
        <w:t>ਗੁਰ ਕਾ ਸਬਦੁ ਅੰਮ੍ਰਿਤ ਰਸੁ ਚਾਖੁ ॥</w:t>
      </w:r>
    </w:p>
    <w:p>
      <w:pPr>
        <w:spacing w:after="60"/>
        <w:jc w:val="center"/>
      </w:pPr>
      <w:r>
        <w:rPr>
          <w:b w:val="0"/>
          <w:i/>
          <w:color w:val="444444"/>
          <w:sz w:val="20"/>
        </w:rPr>
        <w:t>gur kā sabad aṃmrit ras chākh ॥</w:t>
      </w:r>
    </w:p>
    <w:p>
      <w:pPr>
        <w:spacing w:after="200"/>
        <w:jc w:val="center"/>
      </w:pPr>
      <w:r>
        <w:rPr>
          <w:b w:val="0"/>
          <w:i w:val="0"/>
          <w:color w:val="006000"/>
          <w:sz w:val="22"/>
        </w:rPr>
        <w:t>(О брат!) Вкуси наслаждение Шабда Гуру; Шабд Гуру — это нектарный вкус, дающий духовную жизнь.</w:t>
      </w:r>
    </w:p>
    <w:p/>
    <w:p>
      <w:pPr>
        <w:spacing w:before="160" w:after="40"/>
        <w:jc w:val="center"/>
      </w:pPr>
      <w:r>
        <w:rPr>
          <w:b/>
          <w:i w:val="0"/>
          <w:color w:val="550000"/>
          <w:sz w:val="26"/>
        </w:rPr>
        <w:t>ਅਵਰਿ ਜਤਨ ਕਹਹੁ ਕਉਨ ਕਾਜ ॥</w:t>
      </w:r>
    </w:p>
    <w:p>
      <w:pPr>
        <w:spacing w:after="60"/>
        <w:jc w:val="center"/>
      </w:pPr>
      <w:r>
        <w:rPr>
          <w:b w:val="0"/>
          <w:i/>
          <w:color w:val="444444"/>
          <w:sz w:val="20"/>
        </w:rPr>
        <w:t>avar jatan kahhu kaun kāj ॥</w:t>
      </w:r>
    </w:p>
    <w:p>
      <w:pPr>
        <w:spacing w:after="200"/>
        <w:jc w:val="center"/>
      </w:pPr>
      <w:r>
        <w:rPr>
          <w:b w:val="0"/>
          <w:i w:val="0"/>
          <w:color w:val="006000"/>
          <w:sz w:val="22"/>
        </w:rPr>
        <w:t>(О брат!) Скажи, какая польза может быть от иных усилий, если забыть Бога?</w:t>
      </w:r>
    </w:p>
    <w:p/>
    <w:p>
      <w:pPr>
        <w:spacing w:before="160" w:after="40"/>
        <w:jc w:val="center"/>
      </w:pPr>
      <w:r>
        <w:rPr>
          <w:b/>
          <w:i w:val="0"/>
          <w:color w:val="550000"/>
          <w:sz w:val="26"/>
        </w:rPr>
        <w:t>ਕਰਿ ਕਿਰਪਾ ਰਾਖੈ ਆਪਿ ਲਾਜ ॥੨॥</w:t>
      </w:r>
    </w:p>
    <w:p>
      <w:pPr>
        <w:spacing w:after="60"/>
        <w:jc w:val="center"/>
      </w:pPr>
      <w:r>
        <w:rPr>
          <w:b w:val="0"/>
          <w:i/>
          <w:color w:val="444444"/>
          <w:sz w:val="20"/>
        </w:rPr>
        <w:t>kar kirpā rākhai āp lāj ॥2॥</w:t>
      </w:r>
    </w:p>
    <w:p>
      <w:pPr>
        <w:spacing w:after="200"/>
        <w:jc w:val="center"/>
      </w:pPr>
      <w:r>
        <w:rPr>
          <w:b w:val="0"/>
          <w:i w:val="0"/>
          <w:color w:val="006000"/>
          <w:sz w:val="22"/>
        </w:rPr>
        <w:t>(Припади к защите Бога; Он) по милости Сам хранит честь существа. ॥2॥</w:t>
      </w:r>
    </w:p>
    <w:p/>
    <w:p>
      <w:pPr>
        <w:spacing w:before="160" w:after="40"/>
        <w:jc w:val="center"/>
      </w:pPr>
      <w:r>
        <w:rPr>
          <w:b/>
          <w:i w:val="0"/>
          <w:color w:val="550000"/>
          <w:sz w:val="26"/>
        </w:rPr>
        <w:t>ਕਿਆ ਮਾਨੁਖ ਕਹਹੁ ਕਿਆ ਜੋਰੁ ॥</w:t>
      </w:r>
    </w:p>
    <w:p>
      <w:pPr>
        <w:spacing w:after="60"/>
        <w:jc w:val="center"/>
      </w:pPr>
      <w:r>
        <w:rPr>
          <w:b w:val="0"/>
          <w:i/>
          <w:color w:val="444444"/>
          <w:sz w:val="20"/>
        </w:rPr>
        <w:t>kiā mānukh kahhu kiā jor ॥</w:t>
      </w:r>
    </w:p>
    <w:p>
      <w:pPr>
        <w:spacing w:after="200"/>
        <w:jc w:val="center"/>
      </w:pPr>
      <w:r>
        <w:rPr>
          <w:b w:val="0"/>
          <w:i w:val="0"/>
          <w:color w:val="006000"/>
          <w:sz w:val="22"/>
        </w:rPr>
        <w:t>Скажите, на что вообще способны люди? Чего стоит их спесь?</w:t>
      </w:r>
    </w:p>
    <w:p/>
    <w:p>
      <w:pPr>
        <w:spacing w:before="160" w:after="40"/>
        <w:jc w:val="center"/>
      </w:pPr>
      <w:r>
        <w:rPr>
          <w:b/>
          <w:i w:val="0"/>
          <w:color w:val="550000"/>
          <w:sz w:val="26"/>
        </w:rPr>
        <w:t>ਝੂਠਾ ਮਾਇਆ ਕਾ ਸਭੁ ਸੋਰੁ ॥</w:t>
      </w:r>
    </w:p>
    <w:p>
      <w:pPr>
        <w:spacing w:after="60"/>
        <w:jc w:val="center"/>
      </w:pPr>
      <w:r>
        <w:rPr>
          <w:b w:val="0"/>
          <w:i/>
          <w:color w:val="444444"/>
          <w:sz w:val="20"/>
        </w:rPr>
        <w:t>jhūṭhā māiā kā sabh sor ॥</w:t>
      </w:r>
    </w:p>
    <w:p>
      <w:pPr>
        <w:spacing w:after="200"/>
        <w:jc w:val="center"/>
      </w:pPr>
      <w:r>
        <w:rPr>
          <w:b w:val="0"/>
          <w:i w:val="0"/>
          <w:color w:val="006000"/>
          <w:sz w:val="22"/>
        </w:rPr>
        <w:t>(О брат!) Вся шумиха майи ложна, она на несколько дней.</w:t>
      </w:r>
    </w:p>
    <w:p/>
    <w:p>
      <w:pPr>
        <w:spacing w:before="160" w:after="40"/>
        <w:jc w:val="center"/>
      </w:pPr>
      <w:r>
        <w:rPr>
          <w:b/>
          <w:i w:val="0"/>
          <w:color w:val="550000"/>
          <w:sz w:val="26"/>
        </w:rPr>
        <w:t>ਕਰਣ ਕਰਾਵਨਹਾਰ ਸੁਆਮੀ ॥</w:t>
      </w:r>
    </w:p>
    <w:p>
      <w:pPr>
        <w:spacing w:after="60"/>
        <w:jc w:val="center"/>
      </w:pPr>
      <w:r>
        <w:rPr>
          <w:b w:val="0"/>
          <w:i/>
          <w:color w:val="444444"/>
          <w:sz w:val="20"/>
        </w:rPr>
        <w:t>karaṇ karāvanhār suāmī ॥</w:t>
      </w:r>
    </w:p>
    <w:p>
      <w:pPr>
        <w:spacing w:after="200"/>
        <w:jc w:val="center"/>
      </w:pPr>
      <w:r>
        <w:rPr>
          <w:b w:val="0"/>
          <w:i w:val="0"/>
          <w:color w:val="006000"/>
          <w:sz w:val="22"/>
        </w:rPr>
        <w:t>Господин-Бог Сам, пребывая во всех существах, способен всё совершать и Сам же побуждает существ всё делать.</w:t>
      </w:r>
    </w:p>
    <w:p/>
    <w:p>
      <w:pPr>
        <w:spacing w:before="160" w:after="40"/>
        <w:jc w:val="center"/>
      </w:pPr>
      <w:r>
        <w:rPr>
          <w:b/>
          <w:i w:val="0"/>
          <w:color w:val="550000"/>
          <w:sz w:val="26"/>
        </w:rPr>
        <w:t>ਸਗਲ ਘਟਾ ਕੇ ਅੰਤਰਜਾਮੀ ॥੩॥</w:t>
      </w:r>
    </w:p>
    <w:p>
      <w:pPr>
        <w:spacing w:after="60"/>
        <w:jc w:val="center"/>
      </w:pPr>
      <w:r>
        <w:rPr>
          <w:b w:val="0"/>
          <w:i/>
          <w:color w:val="444444"/>
          <w:sz w:val="20"/>
        </w:rPr>
        <w:t>sagal ghaṭā ke antarjāmī ॥3॥</w:t>
      </w:r>
    </w:p>
    <w:p>
      <w:pPr>
        <w:spacing w:after="200"/>
        <w:jc w:val="center"/>
      </w:pPr>
      <w:r>
        <w:rPr>
          <w:b w:val="0"/>
          <w:i w:val="0"/>
          <w:color w:val="006000"/>
          <w:sz w:val="22"/>
        </w:rPr>
        <w:t>Этот Господь знает сердца всех существ. ॥3॥</w:t>
      </w:r>
    </w:p>
    <w:p/>
    <w:p>
      <w:pPr>
        <w:spacing w:before="160" w:after="40"/>
        <w:jc w:val="center"/>
      </w:pPr>
      <w:r>
        <w:rPr>
          <w:b/>
          <w:i w:val="0"/>
          <w:color w:val="550000"/>
          <w:sz w:val="26"/>
        </w:rPr>
        <w:t>ਸਰਬ ਸੁਖਾ ਸੁਖੁ ਸਾਚਾ ਏਹੁ ॥</w:t>
      </w:r>
    </w:p>
    <w:p>
      <w:pPr>
        <w:spacing w:after="60"/>
        <w:jc w:val="center"/>
      </w:pPr>
      <w:r>
        <w:rPr>
          <w:b w:val="0"/>
          <w:i/>
          <w:color w:val="444444"/>
          <w:sz w:val="20"/>
        </w:rPr>
        <w:t>sarab sukhā sukh sāchā eh ॥</w:t>
      </w:r>
    </w:p>
    <w:p>
      <w:pPr>
        <w:spacing w:after="200"/>
        <w:jc w:val="center"/>
      </w:pPr>
      <w:r>
        <w:rPr>
          <w:b w:val="0"/>
          <w:i w:val="0"/>
          <w:color w:val="006000"/>
          <w:sz w:val="22"/>
        </w:rPr>
        <w:t>(О брат!) Утверди в своём уме наставление Сатгуру,</w:t>
      </w:r>
    </w:p>
    <w:p/>
    <w:p>
      <w:pPr>
        <w:spacing w:before="160" w:after="40"/>
        <w:jc w:val="center"/>
      </w:pPr>
      <w:r>
        <w:rPr>
          <w:b/>
          <w:i w:val="0"/>
          <w:color w:val="550000"/>
          <w:sz w:val="26"/>
        </w:rPr>
        <w:t>ਗੁਰ ਉਪਦੇਸੁ ਮਨੈ ਮਹਿ ਲੇਹੁ ॥</w:t>
      </w:r>
    </w:p>
    <w:p>
      <w:pPr>
        <w:spacing w:after="60"/>
        <w:jc w:val="center"/>
      </w:pPr>
      <w:r>
        <w:rPr>
          <w:b w:val="0"/>
          <w:i/>
          <w:color w:val="444444"/>
          <w:sz w:val="20"/>
        </w:rPr>
        <w:t>gur updes manai mahi lehu ॥</w:t>
      </w:r>
    </w:p>
    <w:p>
      <w:pPr>
        <w:spacing w:after="200"/>
        <w:jc w:val="center"/>
      </w:pPr>
      <w:r>
        <w:rPr>
          <w:b w:val="0"/>
          <w:i w:val="0"/>
          <w:color w:val="006000"/>
          <w:sz w:val="22"/>
        </w:rPr>
        <w:t>ибо именно это — высшее из всех блаженств и вечное блаженство.</w:t>
      </w:r>
    </w:p>
    <w:p/>
    <w:p>
      <w:pPr>
        <w:spacing w:before="160" w:after="40"/>
        <w:jc w:val="center"/>
      </w:pPr>
      <w:r>
        <w:rPr>
          <w:b/>
          <w:i w:val="0"/>
          <w:color w:val="550000"/>
          <w:sz w:val="26"/>
        </w:rPr>
        <w:t>ਜਾ ਕਉ ਰਾਮ ਨਾਮ ਲਿਵ ਲਾਗੀ ॥</w:t>
      </w:r>
    </w:p>
    <w:p>
      <w:pPr>
        <w:spacing w:after="60"/>
        <w:jc w:val="center"/>
      </w:pPr>
      <w:r>
        <w:rPr>
          <w:b w:val="0"/>
          <w:i/>
          <w:color w:val="444444"/>
          <w:sz w:val="20"/>
        </w:rPr>
        <w:t>jā kau rām nām liv lāgī ॥</w:t>
      </w:r>
    </w:p>
    <w:p>
      <w:pPr>
        <w:spacing w:after="200"/>
        <w:jc w:val="center"/>
      </w:pPr>
      <w:r>
        <w:rPr>
          <w:b w:val="0"/>
          <w:i w:val="0"/>
          <w:color w:val="006000"/>
          <w:sz w:val="22"/>
        </w:rPr>
        <w:t>Человеку, к которому прилепляется любовь к Имени Бога,</w:t>
      </w:r>
    </w:p>
    <w:p/>
    <w:p>
      <w:pPr>
        <w:spacing w:before="160" w:after="40"/>
        <w:jc w:val="center"/>
      </w:pPr>
      <w:r>
        <w:rPr>
          <w:b/>
          <w:i w:val="0"/>
          <w:color w:val="550000"/>
          <w:sz w:val="26"/>
        </w:rPr>
        <w:t>ਕਹੁ ਨਾਨਕ ਸੋ ਧੰਨੁ ਵਡਭਾਗੀ ॥੪॥੭॥੭੬॥</w:t>
      </w:r>
    </w:p>
    <w:p>
      <w:pPr>
        <w:spacing w:after="60"/>
        <w:jc w:val="center"/>
      </w:pPr>
      <w:r>
        <w:rPr>
          <w:b w:val="0"/>
          <w:i/>
          <w:color w:val="444444"/>
          <w:sz w:val="20"/>
        </w:rPr>
        <w:t>kahu nānak so dhaṇ vaḍbhāgī ॥4॥7॥76॥</w:t>
      </w:r>
    </w:p>
    <w:p>
      <w:pPr>
        <w:spacing w:after="200"/>
        <w:jc w:val="center"/>
      </w:pPr>
      <w:r>
        <w:rPr>
          <w:b w:val="0"/>
          <w:i w:val="0"/>
          <w:color w:val="006000"/>
          <w:sz w:val="22"/>
        </w:rPr>
        <w:t>Нанак говорит: он благословен, он велико-счастлив. ॥4॥7॥76॥</w:t>
      </w:r>
    </w:p>
    <w:p/>
    <w:p>
      <w:pPr>
        <w:spacing w:before="360" w:after="200"/>
        <w:jc w:val="center"/>
      </w:pPr>
      <w:r>
        <w:rPr>
          <w:b/>
          <w:color w:val="222222"/>
          <w:sz w:val="26"/>
        </w:rPr>
        <w:t>АНГ 178</w:t>
      </w:r>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mahlas 5 ॥</w:t>
      </w:r>
    </w:p>
    <w:p/>
    <w:p>
      <w:pPr>
        <w:spacing w:before="160" w:after="40"/>
        <w:jc w:val="center"/>
      </w:pPr>
      <w:r>
        <w:rPr>
          <w:b/>
          <w:i w:val="0"/>
          <w:color w:val="550000"/>
          <w:sz w:val="26"/>
        </w:rPr>
        <w:t>ਸੁਣਿ ਹਰਿ ਕਥਾ ਉਤਾਰੀ ਮੈਲੁ ॥</w:t>
      </w:r>
    </w:p>
    <w:p>
      <w:pPr>
        <w:spacing w:after="60"/>
        <w:jc w:val="center"/>
      </w:pPr>
      <w:r>
        <w:rPr>
          <w:b w:val="0"/>
          <w:i/>
          <w:color w:val="444444"/>
          <w:sz w:val="20"/>
        </w:rPr>
        <w:t>suṇ har kathā utārī mail ॥</w:t>
      </w:r>
    </w:p>
    <w:p>
      <w:pPr>
        <w:spacing w:after="200"/>
        <w:jc w:val="center"/>
      </w:pPr>
      <w:r>
        <w:rPr>
          <w:b w:val="0"/>
          <w:i w:val="0"/>
          <w:color w:val="006000"/>
          <w:sz w:val="22"/>
        </w:rPr>
        <w:t>Те люди, которые, припав к защите Гуру, слушая хвалу Богу, сняли с ума грязь пороков,</w:t>
      </w:r>
    </w:p>
    <w:p/>
    <w:p>
      <w:pPr>
        <w:spacing w:before="160" w:after="40"/>
        <w:jc w:val="center"/>
      </w:pPr>
      <w:r>
        <w:rPr>
          <w:b/>
          <w:i w:val="0"/>
          <w:color w:val="550000"/>
          <w:sz w:val="26"/>
        </w:rPr>
        <w:t>ਮਹਾ ਪੁਨੀਤ ਭਏ ਸੁਖ ਸੈਲੁ ॥</w:t>
      </w:r>
    </w:p>
    <w:p>
      <w:pPr>
        <w:spacing w:after="60"/>
        <w:jc w:val="center"/>
      </w:pPr>
      <w:r>
        <w:rPr>
          <w:b w:val="0"/>
          <w:i/>
          <w:color w:val="444444"/>
          <w:sz w:val="20"/>
        </w:rPr>
        <w:t>mahā punīt bhaē sukh sail ॥</w:t>
      </w:r>
    </w:p>
    <w:p>
      <w:pPr>
        <w:spacing w:after="200"/>
        <w:jc w:val="center"/>
      </w:pPr>
      <w:r>
        <w:rPr>
          <w:b w:val="0"/>
          <w:i w:val="0"/>
          <w:color w:val="006000"/>
          <w:sz w:val="22"/>
        </w:rPr>
        <w:t>они стали очень чистыми по жизни, они обрели множество радостей.</w:t>
      </w:r>
    </w:p>
    <w:p/>
    <w:p>
      <w:pPr>
        <w:spacing w:before="160" w:after="40"/>
        <w:jc w:val="center"/>
      </w:pPr>
      <w:r>
        <w:rPr>
          <w:b/>
          <w:i w:val="0"/>
          <w:color w:val="550000"/>
          <w:sz w:val="26"/>
        </w:rPr>
        <w:t>ਵਡੈ ਭਾਗਿ ਪਾਇਆ ਸਾਧਸੰਗੁ ॥</w:t>
      </w:r>
    </w:p>
    <w:p>
      <w:pPr>
        <w:spacing w:after="60"/>
        <w:jc w:val="center"/>
      </w:pPr>
      <w:r>
        <w:rPr>
          <w:b w:val="0"/>
          <w:i/>
          <w:color w:val="444444"/>
          <w:sz w:val="20"/>
        </w:rPr>
        <w:t>vaḍai bhāg pāiā sādhsaṅg ॥</w:t>
      </w:r>
    </w:p>
    <w:p>
      <w:pPr>
        <w:spacing w:after="200"/>
        <w:jc w:val="center"/>
      </w:pPr>
      <w:r>
        <w:rPr>
          <w:b w:val="0"/>
          <w:i w:val="0"/>
          <w:color w:val="006000"/>
          <w:sz w:val="22"/>
        </w:rPr>
        <w:t>по великой удаче они обрели встречу с Гуру,</w:t>
      </w:r>
    </w:p>
    <w:p/>
    <w:p>
      <w:pPr>
        <w:spacing w:before="160" w:after="40"/>
        <w:jc w:val="center"/>
      </w:pPr>
      <w:r>
        <w:rPr>
          <w:b/>
          <w:i w:val="0"/>
          <w:color w:val="550000"/>
          <w:sz w:val="26"/>
        </w:rPr>
        <w:t>ਪਾਰਬ੍ਰਹਮ ਸਿਉ ਲਾਗੋ ਰੰਗੁ ॥੧॥</w:t>
      </w:r>
    </w:p>
    <w:p>
      <w:pPr>
        <w:spacing w:after="60"/>
        <w:jc w:val="center"/>
      </w:pPr>
      <w:r>
        <w:rPr>
          <w:b w:val="0"/>
          <w:i/>
          <w:color w:val="444444"/>
          <w:sz w:val="20"/>
        </w:rPr>
        <w:t>pārbrahm siu lāgo raṅg ॥1॥</w:t>
      </w:r>
    </w:p>
    <w:p>
      <w:pPr>
        <w:spacing w:after="200"/>
        <w:jc w:val="center"/>
      </w:pPr>
      <w:r>
        <w:rPr>
          <w:b w:val="0"/>
          <w:i w:val="0"/>
          <w:color w:val="006000"/>
          <w:sz w:val="22"/>
        </w:rPr>
        <w:t>у них возникла любовь к Всевышнему ॥1॥</w:t>
      </w:r>
    </w:p>
    <w:p/>
    <w:p>
      <w:pPr>
        <w:spacing w:before="160" w:after="40"/>
        <w:jc w:val="center"/>
      </w:pPr>
      <w:r>
        <w:rPr>
          <w:b/>
          <w:i w:val="0"/>
          <w:color w:val="550000"/>
          <w:sz w:val="26"/>
        </w:rPr>
        <w:t>ਹਰਿ ਹਰਿ ਨਾਮੁ ਜਪਤ ਜਨੁ ਤਾਰਿਓ ॥</w:t>
      </w:r>
    </w:p>
    <w:p>
      <w:pPr>
        <w:spacing w:after="60"/>
        <w:jc w:val="center"/>
      </w:pPr>
      <w:r>
        <w:rPr>
          <w:b w:val="0"/>
          <w:i/>
          <w:color w:val="444444"/>
          <w:sz w:val="20"/>
        </w:rPr>
        <w:t>har har nām japat jan tāriō ॥</w:t>
      </w:r>
    </w:p>
    <w:p>
      <w:pPr>
        <w:spacing w:after="200"/>
        <w:jc w:val="center"/>
      </w:pPr>
      <w:r>
        <w:rPr>
          <w:b w:val="0"/>
          <w:i w:val="0"/>
          <w:color w:val="006000"/>
          <w:sz w:val="22"/>
        </w:rPr>
        <w:t>Служителя, поминающего Имя Хари, Гуру переправил через мирской океан.</w:t>
      </w:r>
    </w:p>
    <w:p/>
    <w:p>
      <w:pPr>
        <w:spacing w:before="160" w:after="40"/>
        <w:jc w:val="center"/>
      </w:pPr>
      <w:r>
        <w:rPr>
          <w:b/>
          <w:i w:val="0"/>
          <w:color w:val="550000"/>
          <w:sz w:val="26"/>
        </w:rPr>
        <w:t>ਅਗਨਿ ਸਾਗਰੁ ਗੁਰਿ ਪਾਰਿ ਉਤਾਰਿਓ ॥੧॥ ਰਹਾਉ ॥</w:t>
      </w:r>
    </w:p>
    <w:p>
      <w:pPr>
        <w:spacing w:after="60"/>
        <w:jc w:val="center"/>
      </w:pPr>
      <w:r>
        <w:rPr>
          <w:b w:val="0"/>
          <w:i/>
          <w:color w:val="444444"/>
          <w:sz w:val="20"/>
        </w:rPr>
        <w:t>agan sāgar gur pār utāriō ॥1॥ rahāu ॥</w:t>
      </w:r>
    </w:p>
    <w:p>
      <w:pPr>
        <w:spacing w:after="200"/>
        <w:jc w:val="center"/>
      </w:pPr>
      <w:r>
        <w:rPr>
          <w:b w:val="0"/>
          <w:i w:val="0"/>
          <w:color w:val="006000"/>
          <w:sz w:val="22"/>
        </w:rPr>
        <w:t>Гуру переправил служителя через океан огня жажды ॥1॥ Пауза ॥</w:t>
      </w:r>
    </w:p>
    <w:p/>
    <w:p>
      <w:pPr>
        <w:spacing w:before="160" w:after="40"/>
        <w:jc w:val="center"/>
      </w:pPr>
      <w:r>
        <w:rPr>
          <w:b/>
          <w:i w:val="0"/>
          <w:color w:val="550000"/>
          <w:sz w:val="26"/>
        </w:rPr>
        <w:t>ਕਰਿ ਕੀਰਤਨੁ ਮਨ ਸੀਤਲ ਭਏ ॥</w:t>
      </w:r>
    </w:p>
    <w:p>
      <w:pPr>
        <w:spacing w:after="60"/>
        <w:jc w:val="center"/>
      </w:pPr>
      <w:r>
        <w:rPr>
          <w:b w:val="0"/>
          <w:i/>
          <w:color w:val="444444"/>
          <w:sz w:val="20"/>
        </w:rPr>
        <w:t>kar kīrtan man sītal bhaē ॥</w:t>
      </w:r>
    </w:p>
    <w:p>
      <w:pPr>
        <w:spacing w:after="200"/>
        <w:jc w:val="center"/>
      </w:pPr>
      <w:r>
        <w:rPr>
          <w:b w:val="0"/>
          <w:i w:val="0"/>
          <w:color w:val="006000"/>
          <w:sz w:val="22"/>
        </w:rPr>
        <w:t>Те, чьи умы, совершая хвалу Богу, стали прохладными и мирными,</w:t>
      </w:r>
    </w:p>
    <w:p/>
    <w:p>
      <w:pPr>
        <w:spacing w:before="160" w:after="40"/>
        <w:jc w:val="center"/>
      </w:pPr>
      <w:r>
        <w:rPr>
          <w:b/>
          <w:i w:val="0"/>
          <w:color w:val="550000"/>
          <w:sz w:val="26"/>
        </w:rPr>
        <w:t>ਜਨਮ ਜਨਮ ਕੇ ਕਿਲਵਿਖ ਗਏ ॥</w:t>
      </w:r>
    </w:p>
    <w:p>
      <w:pPr>
        <w:spacing w:after="60"/>
        <w:jc w:val="center"/>
      </w:pPr>
      <w:r>
        <w:rPr>
          <w:b w:val="0"/>
          <w:i/>
          <w:color w:val="444444"/>
          <w:sz w:val="20"/>
        </w:rPr>
        <w:t>janam janam kē kilvikh gaē ॥</w:t>
      </w:r>
    </w:p>
    <w:p>
      <w:pPr>
        <w:spacing w:after="200"/>
        <w:jc w:val="center"/>
      </w:pPr>
      <w:r>
        <w:rPr>
          <w:b w:val="0"/>
          <w:i w:val="0"/>
          <w:color w:val="006000"/>
          <w:sz w:val="22"/>
        </w:rPr>
        <w:t>у тех ушли грехи многих рождений.</w:t>
      </w:r>
    </w:p>
    <w:p/>
    <w:p>
      <w:pPr>
        <w:spacing w:before="160" w:after="40"/>
        <w:jc w:val="center"/>
      </w:pPr>
      <w:r>
        <w:rPr>
          <w:b/>
          <w:i w:val="0"/>
          <w:color w:val="550000"/>
          <w:sz w:val="26"/>
        </w:rPr>
        <w:t>ਸਰਬ ਨਿਧਾਨ ਪੇਖੇ ਮਨ ਮਾਹਿ ॥</w:t>
      </w:r>
    </w:p>
    <w:p>
      <w:pPr>
        <w:spacing w:after="60"/>
        <w:jc w:val="center"/>
      </w:pPr>
      <w:r>
        <w:rPr>
          <w:b w:val="0"/>
          <w:i/>
          <w:color w:val="444444"/>
          <w:sz w:val="20"/>
        </w:rPr>
        <w:t>sarab nidhān pēkhē man māh ॥</w:t>
      </w:r>
    </w:p>
    <w:p>
      <w:pPr>
        <w:spacing w:after="200"/>
        <w:jc w:val="center"/>
      </w:pPr>
      <w:r>
        <w:rPr>
          <w:b w:val="0"/>
          <w:i w:val="0"/>
          <w:color w:val="006000"/>
          <w:sz w:val="22"/>
        </w:rPr>
        <w:t>Они увидели все сокровища внутри собственного ума,</w:t>
      </w:r>
    </w:p>
    <w:p/>
    <w:p>
      <w:pPr>
        <w:spacing w:before="160" w:after="40"/>
        <w:jc w:val="center"/>
      </w:pPr>
      <w:r>
        <w:rPr>
          <w:b/>
          <w:i w:val="0"/>
          <w:color w:val="550000"/>
          <w:sz w:val="26"/>
        </w:rPr>
        <w:t>ਅਬ ਢੂਢਨ ਕਾਹੇ ਕਉ ਜਾਹਿ ॥੨॥</w:t>
      </w:r>
    </w:p>
    <w:p>
      <w:pPr>
        <w:spacing w:after="60"/>
        <w:jc w:val="center"/>
      </w:pPr>
      <w:r>
        <w:rPr>
          <w:b w:val="0"/>
          <w:i/>
          <w:color w:val="444444"/>
          <w:sz w:val="20"/>
        </w:rPr>
        <w:t>ab ḍhūḍhan kāhē kau jāh ॥2॥</w:t>
      </w:r>
    </w:p>
    <w:p>
      <w:pPr>
        <w:spacing w:after="200"/>
        <w:jc w:val="center"/>
      </w:pPr>
      <w:r>
        <w:rPr>
          <w:b w:val="0"/>
          <w:i w:val="0"/>
          <w:color w:val="006000"/>
          <w:sz w:val="22"/>
        </w:rPr>
        <w:t>тогда зачем им теперь идти куда-то ещё в поисках блаженства? То есть им уже не нужно искать счастье вовне, среди мирских вещей ॥2॥</w:t>
      </w:r>
    </w:p>
    <w:p/>
    <w:p>
      <w:pPr>
        <w:spacing w:before="160" w:after="40"/>
        <w:jc w:val="center"/>
      </w:pPr>
      <w:r>
        <w:rPr>
          <w:b/>
          <w:i w:val="0"/>
          <w:color w:val="550000"/>
          <w:sz w:val="26"/>
        </w:rPr>
        <w:t>ਪ੍ਰਭ ਅਪੁਨੇ ਜਬ ਭਏ ਦਇਆਲ ॥</w:t>
      </w:r>
    </w:p>
    <w:p>
      <w:pPr>
        <w:spacing w:after="60"/>
        <w:jc w:val="center"/>
      </w:pPr>
      <w:r>
        <w:rPr>
          <w:b w:val="0"/>
          <w:i/>
          <w:color w:val="444444"/>
          <w:sz w:val="20"/>
        </w:rPr>
        <w:t>prabh apunē jab bhaē daiāl ॥</w:t>
      </w:r>
    </w:p>
    <w:p>
      <w:pPr>
        <w:spacing w:after="200"/>
        <w:jc w:val="center"/>
      </w:pPr>
      <w:r>
        <w:rPr>
          <w:b w:val="0"/>
          <w:i w:val="0"/>
          <w:color w:val="006000"/>
          <w:sz w:val="22"/>
        </w:rPr>
        <w:t>Когда Господь становится милостив к Своим слугам,</w:t>
      </w:r>
    </w:p>
    <w:p/>
    <w:p>
      <w:pPr>
        <w:spacing w:before="160" w:after="40"/>
        <w:jc w:val="center"/>
      </w:pPr>
      <w:r>
        <w:rPr>
          <w:b/>
          <w:i w:val="0"/>
          <w:color w:val="550000"/>
          <w:sz w:val="26"/>
        </w:rPr>
        <w:t>ਪੂਰਨ ਹੋਈ ਸੇਵਕ ਘਾਲ ॥</w:t>
      </w:r>
    </w:p>
    <w:p>
      <w:pPr>
        <w:spacing w:after="60"/>
        <w:jc w:val="center"/>
      </w:pPr>
      <w:r>
        <w:rPr>
          <w:b w:val="0"/>
          <w:i/>
          <w:color w:val="444444"/>
          <w:sz w:val="20"/>
        </w:rPr>
        <w:t>pūran hōī sēvak ghāl ॥</w:t>
      </w:r>
    </w:p>
    <w:p>
      <w:pPr>
        <w:spacing w:after="200"/>
        <w:jc w:val="center"/>
      </w:pPr>
      <w:r>
        <w:rPr>
          <w:b w:val="0"/>
          <w:i w:val="0"/>
          <w:color w:val="006000"/>
          <w:sz w:val="22"/>
        </w:rPr>
        <w:t>тогда труд слуг, их служение и памятование, становится плодотворным.</w:t>
      </w:r>
    </w:p>
    <w:p/>
    <w:p>
      <w:pPr>
        <w:spacing w:before="160" w:after="40"/>
        <w:jc w:val="center"/>
      </w:pPr>
      <w:r>
        <w:rPr>
          <w:b/>
          <w:i w:val="0"/>
          <w:color w:val="550000"/>
          <w:sz w:val="26"/>
        </w:rPr>
        <w:t>ਬੰਧਨ ਕਾਟਿ ਕੀਏ ਅਪਨੇ ਦਾਸ ॥</w:t>
      </w:r>
    </w:p>
    <w:p>
      <w:pPr>
        <w:spacing w:after="60"/>
        <w:jc w:val="center"/>
      </w:pPr>
      <w:r>
        <w:rPr>
          <w:b w:val="0"/>
          <w:i/>
          <w:color w:val="444444"/>
          <w:sz w:val="20"/>
        </w:rPr>
        <w:t>bandhan kāṭ kīē apnē dās ॥</w:t>
      </w:r>
    </w:p>
    <w:p>
      <w:pPr>
        <w:spacing w:after="200"/>
        <w:jc w:val="center"/>
      </w:pPr>
      <w:r>
        <w:rPr>
          <w:b w:val="0"/>
          <w:i w:val="0"/>
          <w:color w:val="006000"/>
          <w:sz w:val="22"/>
        </w:rPr>
        <w:t>Разрубив узлы привязанности к майе, Господь делает их Своими слугами.</w:t>
      </w:r>
    </w:p>
    <w:p/>
    <w:p>
      <w:pPr>
        <w:spacing w:before="160" w:after="40"/>
        <w:jc w:val="center"/>
      </w:pPr>
      <w:r>
        <w:rPr>
          <w:b/>
          <w:i w:val="0"/>
          <w:color w:val="550000"/>
          <w:sz w:val="26"/>
        </w:rPr>
        <w:t>ਸਿਮਰਿ ਸਿਮਰਿ ਸਿਮਰਿ ਗੁਣਤਾਸ ॥੩॥</w:t>
      </w:r>
    </w:p>
    <w:p>
      <w:pPr>
        <w:spacing w:after="60"/>
        <w:jc w:val="center"/>
      </w:pPr>
      <w:r>
        <w:rPr>
          <w:b w:val="0"/>
          <w:i/>
          <w:color w:val="444444"/>
          <w:sz w:val="20"/>
        </w:rPr>
        <w:t>simar simar simar guṇtās ॥3॥</w:t>
      </w:r>
    </w:p>
    <w:p>
      <w:pPr>
        <w:spacing w:after="200"/>
        <w:jc w:val="center"/>
      </w:pPr>
      <w:r>
        <w:rPr>
          <w:b w:val="0"/>
          <w:i w:val="0"/>
          <w:color w:val="006000"/>
          <w:sz w:val="22"/>
        </w:rPr>
        <w:t>Снова и снова поминая Имя Бога, сокровищницы достоинств, слуги сливаются с Ним ॥3॥</w:t>
      </w:r>
    </w:p>
    <w:p/>
    <w:p>
      <w:pPr>
        <w:spacing w:before="160" w:after="40"/>
        <w:jc w:val="center"/>
      </w:pPr>
      <w:r>
        <w:rPr>
          <w:b/>
          <w:i w:val="0"/>
          <w:color w:val="550000"/>
          <w:sz w:val="26"/>
        </w:rPr>
        <w:t>ਏਕੋ ਮਨਿ ਏਕੋ ਸਭ ਠਾਇ ॥</w:t>
      </w:r>
    </w:p>
    <w:p>
      <w:pPr>
        <w:spacing w:after="60"/>
        <w:jc w:val="center"/>
      </w:pPr>
      <w:r>
        <w:rPr>
          <w:b w:val="0"/>
          <w:i/>
          <w:color w:val="444444"/>
          <w:sz w:val="20"/>
        </w:rPr>
        <w:t>ēko man ēko sabh ṭhāe ॥</w:t>
      </w:r>
    </w:p>
    <w:p>
      <w:pPr>
        <w:spacing w:after="200"/>
        <w:jc w:val="center"/>
      </w:pPr>
      <w:r>
        <w:rPr>
          <w:b w:val="0"/>
          <w:i w:val="0"/>
          <w:color w:val="006000"/>
          <w:sz w:val="22"/>
        </w:rPr>
        <w:t>Ему видится, что только один Бог обитает в его сердце, и только один Бог видится во всяком месте.</w:t>
      </w:r>
    </w:p>
    <w:p/>
    <w:p>
      <w:pPr>
        <w:spacing w:before="160" w:after="40"/>
        <w:jc w:val="center"/>
      </w:pPr>
      <w:r>
        <w:rPr>
          <w:b/>
          <w:i w:val="0"/>
          <w:color w:val="550000"/>
          <w:sz w:val="26"/>
        </w:rPr>
        <w:t>ਪੂਰਨ ਪੂਰਿ ਰਹਿਓ ਸਭ ਜਾਇ ॥</w:t>
      </w:r>
    </w:p>
    <w:p>
      <w:pPr>
        <w:spacing w:after="60"/>
        <w:jc w:val="center"/>
      </w:pPr>
      <w:r>
        <w:rPr>
          <w:b w:val="0"/>
          <w:i/>
          <w:color w:val="444444"/>
          <w:sz w:val="20"/>
        </w:rPr>
        <w:t>pūran pūr rahiō sabh jāe ॥</w:t>
      </w:r>
    </w:p>
    <w:p>
      <w:pPr>
        <w:spacing w:after="200"/>
        <w:jc w:val="center"/>
      </w:pPr>
      <w:r>
        <w:rPr>
          <w:b w:val="0"/>
          <w:i w:val="0"/>
          <w:color w:val="006000"/>
          <w:sz w:val="22"/>
        </w:rPr>
        <w:t>Ему всюду видится только Бог, всецело и полно пронизывающий всё,</w:t>
      </w:r>
    </w:p>
    <w:p/>
    <w:p>
      <w:pPr>
        <w:spacing w:before="160" w:after="40"/>
        <w:jc w:val="center"/>
      </w:pPr>
      <w:r>
        <w:rPr>
          <w:b/>
          <w:i w:val="0"/>
          <w:color w:val="550000"/>
          <w:sz w:val="26"/>
        </w:rPr>
        <w:t>ਗੁਰਿ ਪੂਰੈ ਸਭੁ ਭਰਮੁ ਚੁਕਾਇਆ ॥</w:t>
      </w:r>
    </w:p>
    <w:p>
      <w:pPr>
        <w:spacing w:after="60"/>
        <w:jc w:val="center"/>
      </w:pPr>
      <w:r>
        <w:rPr>
          <w:b w:val="0"/>
          <w:i/>
          <w:color w:val="444444"/>
          <w:sz w:val="20"/>
        </w:rPr>
        <w:t>gur pūrai sabh bharam chukāiā ॥</w:t>
      </w:r>
    </w:p>
    <w:p>
      <w:pPr>
        <w:spacing w:after="200"/>
        <w:jc w:val="center"/>
      </w:pPr>
      <w:r>
        <w:rPr>
          <w:b w:val="0"/>
          <w:i w:val="0"/>
          <w:color w:val="006000"/>
          <w:sz w:val="22"/>
        </w:rPr>
        <w:t>того человека, чьё внутреннее блуждание полностью устранил совершенный Гуру,</w:t>
      </w:r>
    </w:p>
    <w:p/>
    <w:p>
      <w:pPr>
        <w:spacing w:before="160" w:after="40"/>
        <w:jc w:val="center"/>
      </w:pPr>
      <w:r>
        <w:rPr>
          <w:b/>
          <w:i w:val="0"/>
          <w:color w:val="550000"/>
          <w:sz w:val="26"/>
        </w:rPr>
        <w:t>ਹਰਿ ਸਿਮਰਤ ਨਾਨਕ ਸੁਖੁ ਪਾਇਆ ॥੪॥੮॥੭੭॥</w:t>
      </w:r>
    </w:p>
    <w:p>
      <w:pPr>
        <w:spacing w:after="60"/>
        <w:jc w:val="center"/>
      </w:pPr>
      <w:r>
        <w:rPr>
          <w:b w:val="0"/>
          <w:i/>
          <w:color w:val="444444"/>
          <w:sz w:val="20"/>
        </w:rPr>
        <w:t>har simrat Nānak sukh pāiā ॥4॥8॥77॥</w:t>
      </w:r>
    </w:p>
    <w:p>
      <w:pPr>
        <w:spacing w:after="200"/>
        <w:jc w:val="center"/>
      </w:pPr>
      <w:r>
        <w:rPr>
          <w:b w:val="0"/>
          <w:i w:val="0"/>
          <w:color w:val="006000"/>
          <w:sz w:val="22"/>
        </w:rPr>
        <w:t>о Нанак! Поминая Бога, этот человек обрёл духовное блаженство ॥4॥8॥77॥</w:t>
      </w:r>
    </w:p>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mahlas 5 ॥</w:t>
      </w:r>
    </w:p>
    <w:p/>
    <w:p>
      <w:pPr>
        <w:spacing w:before="160" w:after="40"/>
        <w:jc w:val="center"/>
      </w:pPr>
      <w:r>
        <w:rPr>
          <w:b/>
          <w:i w:val="0"/>
          <w:color w:val="550000"/>
          <w:sz w:val="26"/>
        </w:rPr>
        <w:t>ਅਗਲੇ ਮੁਏ ਸਿ ਪਾਛੈ ਪਰੇ ॥</w:t>
      </w:r>
    </w:p>
    <w:p>
      <w:pPr>
        <w:spacing w:after="60"/>
        <w:jc w:val="center"/>
      </w:pPr>
      <w:r>
        <w:rPr>
          <w:b w:val="0"/>
          <w:i/>
          <w:color w:val="444444"/>
          <w:sz w:val="20"/>
        </w:rPr>
        <w:t>aglē muē s pāchhai parē ॥</w:t>
      </w:r>
    </w:p>
    <w:p>
      <w:pPr>
        <w:spacing w:after="200"/>
        <w:jc w:val="center"/>
      </w:pPr>
      <w:r>
        <w:rPr>
          <w:b w:val="0"/>
          <w:i w:val="0"/>
          <w:color w:val="006000"/>
          <w:sz w:val="22"/>
        </w:rPr>
        <w:t>Те старшие предки, которые уже умерли, забываются; то есть забывается то, что они оставили здесь всю накопленную майю,</w:t>
      </w:r>
    </w:p>
    <w:p/>
    <w:p>
      <w:pPr>
        <w:spacing w:before="160" w:after="40"/>
        <w:jc w:val="center"/>
      </w:pPr>
      <w:r>
        <w:rPr>
          <w:b/>
          <w:i w:val="0"/>
          <w:color w:val="550000"/>
          <w:sz w:val="26"/>
        </w:rPr>
        <w:t>ਜੋ ਉਬਰੇ ਸੇ ਬੰਧਿ ਲਕੁ ਖਰੇ ॥</w:t>
      </w:r>
    </w:p>
    <w:p>
      <w:pPr>
        <w:spacing w:after="60"/>
        <w:jc w:val="center"/>
      </w:pPr>
      <w:r>
        <w:rPr>
          <w:b w:val="0"/>
          <w:i/>
          <w:color w:val="444444"/>
          <w:sz w:val="20"/>
        </w:rPr>
        <w:t>jō ubrē sē bandh lak kharē ॥</w:t>
      </w:r>
    </w:p>
    <w:p>
      <w:pPr>
        <w:spacing w:after="200"/>
        <w:jc w:val="center"/>
      </w:pPr>
      <w:r>
        <w:rPr>
          <w:b w:val="0"/>
          <w:i w:val="0"/>
          <w:color w:val="006000"/>
          <w:sz w:val="22"/>
        </w:rPr>
        <w:t>а те, кто ещё живы, стоят с затянутым поясом, чтобы копить майю.</w:t>
      </w:r>
    </w:p>
    <w:p/>
    <w:p>
      <w:pPr>
        <w:spacing w:before="160" w:after="40"/>
        <w:jc w:val="center"/>
      </w:pPr>
      <w:r>
        <w:rPr>
          <w:b/>
          <w:i w:val="0"/>
          <w:color w:val="550000"/>
          <w:sz w:val="26"/>
        </w:rPr>
        <w:t>ਜਿਹ ਧੰਧੇ ਮਹਿ ਓਇ ਲਪਟਾਏ ॥</w:t>
      </w:r>
    </w:p>
    <w:p>
      <w:pPr>
        <w:spacing w:after="60"/>
        <w:jc w:val="center"/>
      </w:pPr>
      <w:r>
        <w:rPr>
          <w:b w:val="0"/>
          <w:i/>
          <w:color w:val="444444"/>
          <w:sz w:val="20"/>
        </w:rPr>
        <w:t>jih dhandhē meh ōe lapaṭāē ॥</w:t>
      </w:r>
    </w:p>
    <w:p>
      <w:pPr>
        <w:spacing w:after="200"/>
        <w:jc w:val="center"/>
      </w:pPr>
      <w:r>
        <w:rPr>
          <w:b w:val="0"/>
          <w:i w:val="0"/>
          <w:color w:val="006000"/>
          <w:sz w:val="22"/>
        </w:rPr>
        <w:t>В том деле, в котором были запутаны умершие старшие,</w:t>
      </w:r>
    </w:p>
    <w:p/>
    <w:p>
      <w:pPr>
        <w:spacing w:before="160" w:after="40"/>
        <w:jc w:val="center"/>
      </w:pPr>
      <w:r>
        <w:rPr>
          <w:b/>
          <w:i w:val="0"/>
          <w:color w:val="550000"/>
          <w:sz w:val="26"/>
        </w:rPr>
        <w:t>ਉਨ ਤੇ ਦੁਗੁਣ ਦਿੜੀ ਉਨ ਮਾਏ ॥੧॥</w:t>
      </w:r>
    </w:p>
    <w:p>
      <w:pPr>
        <w:spacing w:after="60"/>
        <w:jc w:val="center"/>
      </w:pPr>
      <w:r>
        <w:rPr>
          <w:b w:val="0"/>
          <w:i/>
          <w:color w:val="444444"/>
          <w:sz w:val="20"/>
        </w:rPr>
        <w:t>un tē duguṇ diṛī un māē ॥1॥</w:t>
      </w:r>
    </w:p>
    <w:p>
      <w:pPr>
        <w:spacing w:after="200"/>
        <w:jc w:val="center"/>
      </w:pPr>
      <w:r>
        <w:rPr>
          <w:b w:val="0"/>
          <w:i w:val="0"/>
          <w:color w:val="006000"/>
          <w:sz w:val="22"/>
        </w:rPr>
        <w:t>живые люди закрепляют в своём уме вдвое более сильную хватку майи, чем у них ॥1॥</w:t>
      </w:r>
    </w:p>
    <w:p/>
    <w:p>
      <w:pPr>
        <w:spacing w:before="160" w:after="40"/>
        <w:jc w:val="center"/>
      </w:pPr>
      <w:r>
        <w:rPr>
          <w:b/>
          <w:i w:val="0"/>
          <w:color w:val="550000"/>
          <w:sz w:val="26"/>
        </w:rPr>
        <w:t>ਓਹ ਬੇਲਾ ਕਛੁ ਚੀਤਿ ਨ ਆਵੈ ॥</w:t>
      </w:r>
    </w:p>
    <w:p>
      <w:pPr>
        <w:spacing w:after="60"/>
        <w:jc w:val="center"/>
      </w:pPr>
      <w:r>
        <w:rPr>
          <w:b w:val="0"/>
          <w:i/>
          <w:color w:val="444444"/>
          <w:sz w:val="20"/>
        </w:rPr>
        <w:t>ōh bēlā kachh chīt na āvai ॥</w:t>
      </w:r>
    </w:p>
    <w:p>
      <w:pPr>
        <w:spacing w:after="200"/>
        <w:jc w:val="center"/>
      </w:pPr>
      <w:r>
        <w:rPr>
          <w:b w:val="0"/>
          <w:i w:val="0"/>
          <w:color w:val="006000"/>
          <w:sz w:val="22"/>
        </w:rPr>
        <w:t>Глупому человеку совсем не вспоминается то время, когда, как и его предки, придётся оставить здесь всё.</w:t>
      </w:r>
    </w:p>
    <w:p/>
    <w:p>
      <w:pPr>
        <w:spacing w:before="160" w:after="40"/>
        <w:jc w:val="center"/>
      </w:pPr>
      <w:r>
        <w:rPr>
          <w:b/>
          <w:i w:val="0"/>
          <w:color w:val="550000"/>
          <w:sz w:val="26"/>
        </w:rPr>
        <w:t>ਬਿਨਸਿ ਜਾਇ ਤਾਹੂ ਲਪਟਾਵੈ ॥੧॥ ਰਹਾਉ ॥</w:t>
      </w:r>
    </w:p>
    <w:p>
      <w:pPr>
        <w:spacing w:after="60"/>
        <w:jc w:val="center"/>
      </w:pPr>
      <w:r>
        <w:rPr>
          <w:b w:val="0"/>
          <w:i/>
          <w:color w:val="444444"/>
          <w:sz w:val="20"/>
        </w:rPr>
        <w:t>binas jāe tāhū lapaṭāvai ॥1॥ rahāu ॥</w:t>
      </w:r>
    </w:p>
    <w:p>
      <w:pPr>
        <w:spacing w:after="200"/>
        <w:jc w:val="center"/>
      </w:pPr>
      <w:r>
        <w:rPr>
          <w:b w:val="0"/>
          <w:i w:val="0"/>
          <w:color w:val="006000"/>
          <w:sz w:val="22"/>
        </w:rPr>
        <w:t>Человек снова и снова цепляется именно за ту майю, которая должна исчезнуть и не может сопровождать его ॥1॥ Пауза ॥</w:t>
      </w:r>
    </w:p>
    <w:p/>
    <w:p>
      <w:pPr>
        <w:spacing w:before="160" w:after="40"/>
        <w:jc w:val="center"/>
      </w:pPr>
      <w:r>
        <w:rPr>
          <w:b/>
          <w:i w:val="0"/>
          <w:color w:val="550000"/>
          <w:sz w:val="26"/>
        </w:rPr>
        <w:t>ਆਸਾ ਬੰਧੀ ਮੂਰਖ ਦੇਹ ॥</w:t>
      </w:r>
    </w:p>
    <w:p>
      <w:pPr>
        <w:spacing w:after="60"/>
        <w:jc w:val="center"/>
      </w:pPr>
      <w:r>
        <w:rPr>
          <w:b w:val="0"/>
          <w:i/>
          <w:color w:val="444444"/>
          <w:sz w:val="20"/>
        </w:rPr>
        <w:t>āsā bandhī mūrakẖ dēh ॥</w:t>
      </w:r>
    </w:p>
    <w:p>
      <w:pPr>
        <w:spacing w:after="200"/>
        <w:jc w:val="center"/>
      </w:pPr>
      <w:r>
        <w:rPr>
          <w:b w:val="0"/>
          <w:i w:val="0"/>
          <w:color w:val="006000"/>
          <w:sz w:val="22"/>
        </w:rPr>
        <w:t>Тело глупого человека, то есть все его чувства, остаётся скованным надеждами на майю.</w:t>
      </w:r>
    </w:p>
    <w:p/>
    <w:p>
      <w:pPr>
        <w:spacing w:before="160" w:after="40"/>
        <w:jc w:val="center"/>
      </w:pPr>
      <w:r>
        <w:rPr>
          <w:b/>
          <w:i w:val="0"/>
          <w:color w:val="550000"/>
          <w:sz w:val="26"/>
        </w:rPr>
        <w:t>ਕਾਮ ਕ੍ਰੋਧ ਲਪਟਿਓ ਅਸਨੇਹ ॥</w:t>
      </w:r>
    </w:p>
    <w:p>
      <w:pPr>
        <w:spacing w:after="60"/>
        <w:jc w:val="center"/>
      </w:pPr>
      <w:r>
        <w:rPr>
          <w:b w:val="0"/>
          <w:i/>
          <w:color w:val="444444"/>
          <w:sz w:val="20"/>
        </w:rPr>
        <w:t>kām krōdh lapaṭiō asnēh ॥</w:t>
      </w:r>
    </w:p>
    <w:p>
      <w:pPr>
        <w:spacing w:after="200"/>
        <w:jc w:val="center"/>
      </w:pPr>
      <w:r>
        <w:rPr>
          <w:b w:val="0"/>
          <w:i w:val="0"/>
          <w:color w:val="006000"/>
          <w:sz w:val="22"/>
        </w:rPr>
        <w:t>Глупый человек остаётся запутанным в узах похоти, гнева и привязанности.</w:t>
      </w:r>
    </w:p>
    <w:p/>
    <w:p>
      <w:pPr>
        <w:spacing w:before="160" w:after="40"/>
        <w:jc w:val="center"/>
      </w:pPr>
      <w:r>
        <w:rPr>
          <w:b/>
          <w:i w:val="0"/>
          <w:color w:val="550000"/>
          <w:sz w:val="26"/>
        </w:rPr>
        <w:t>ਸਿਰ ਊਪਰਿ ਠਾਢੋ ਧਰਮ ਰਾਇ ॥</w:t>
      </w:r>
    </w:p>
    <w:p>
      <w:pPr>
        <w:spacing w:after="60"/>
        <w:jc w:val="center"/>
      </w:pPr>
      <w:r>
        <w:rPr>
          <w:b w:val="0"/>
          <w:i/>
          <w:color w:val="444444"/>
          <w:sz w:val="20"/>
        </w:rPr>
        <w:t>sir ūpar ṭhāḍhō dharam rāe ॥</w:t>
      </w:r>
    </w:p>
    <w:p>
      <w:pPr>
        <w:spacing w:after="200"/>
        <w:jc w:val="center"/>
      </w:pPr>
      <w:r>
        <w:rPr>
          <w:b w:val="0"/>
          <w:i w:val="0"/>
          <w:color w:val="006000"/>
          <w:sz w:val="22"/>
        </w:rPr>
        <w:t>Над его головой уже стоит Дхармрай, то есть время смерти приближается, но</w:t>
      </w:r>
    </w:p>
    <w:p/>
    <w:p>
      <w:pPr>
        <w:spacing w:before="160" w:after="40"/>
        <w:jc w:val="center"/>
      </w:pPr>
      <w:r>
        <w:rPr>
          <w:b/>
          <w:i w:val="0"/>
          <w:color w:val="550000"/>
          <w:sz w:val="26"/>
        </w:rPr>
        <w:t>ਮੀਠੀ ਕਰਿ ਕਰਿ ਬਿਖਿਆ ਖਾਇ ॥੨॥</w:t>
      </w:r>
    </w:p>
    <w:p>
      <w:pPr>
        <w:spacing w:after="60"/>
        <w:jc w:val="center"/>
      </w:pPr>
      <w:r>
        <w:rPr>
          <w:b w:val="0"/>
          <w:i/>
          <w:color w:val="444444"/>
          <w:sz w:val="20"/>
        </w:rPr>
        <w:t>mīṭhī kar kar bikhiā khāe ॥2॥</w:t>
      </w:r>
    </w:p>
    <w:p>
      <w:pPr>
        <w:spacing w:after="200"/>
        <w:jc w:val="center"/>
      </w:pPr>
      <w:r>
        <w:rPr>
          <w:b w:val="0"/>
          <w:i w:val="0"/>
          <w:color w:val="006000"/>
          <w:sz w:val="22"/>
        </w:rPr>
        <w:t>глупый человек продолжает есть сладкий яд майи, приносящий духовную смерть, считая его приятным ॥2॥</w:t>
      </w:r>
    </w:p>
    <w:p/>
    <w:p>
      <w:pPr>
        <w:spacing w:before="160" w:after="40"/>
        <w:jc w:val="center"/>
      </w:pPr>
      <w:r>
        <w:rPr>
          <w:b/>
          <w:i w:val="0"/>
          <w:color w:val="550000"/>
          <w:sz w:val="26"/>
        </w:rPr>
        <w:t>ਹਉ ਬੰਧਉ ਹਉ ਸਾਧਉ ਬੈਰੁ ॥ ਹਮਰੀ ਭੂਮਿ ਕਉਣੁ ਘਾਲੈ ਪੈਰੁ ॥</w:t>
      </w:r>
    </w:p>
    <w:p>
      <w:pPr>
        <w:spacing w:after="60"/>
        <w:jc w:val="center"/>
      </w:pPr>
      <w:r>
        <w:rPr>
          <w:b w:val="0"/>
          <w:i/>
          <w:color w:val="444444"/>
          <w:sz w:val="20"/>
        </w:rPr>
        <w:t>hau bandhau hau sādhau bair ॥ hamrī bhūm kauṇ ghālai pair ॥</w:t>
      </w:r>
    </w:p>
    <w:p>
      <w:pPr>
        <w:spacing w:after="200"/>
        <w:jc w:val="center"/>
      </w:pPr>
      <w:r>
        <w:rPr>
          <w:b w:val="0"/>
          <w:i w:val="0"/>
          <w:color w:val="006000"/>
          <w:sz w:val="22"/>
        </w:rPr>
        <w:t>Опьянённый майей глупец говорит с гордыней так: я его свяжу, я отомщу ему за свою вражду, кто это ставит ногу на мою землю?</w:t>
      </w:r>
    </w:p>
    <w:p/>
    <w:p>
      <w:pPr>
        <w:spacing w:before="160" w:after="40"/>
        <w:jc w:val="center"/>
      </w:pPr>
      <w:r>
        <w:rPr>
          <w:b/>
          <w:i w:val="0"/>
          <w:color w:val="550000"/>
          <w:sz w:val="26"/>
        </w:rPr>
        <w:t>ਹਉ ਪੰਡਿਤੁ ਹਉ ਚਤੁਰੁ ਸਿਆਣਾ ॥</w:t>
      </w:r>
    </w:p>
    <w:p>
      <w:pPr>
        <w:spacing w:after="60"/>
        <w:jc w:val="center"/>
      </w:pPr>
      <w:r>
        <w:rPr>
          <w:b w:val="0"/>
          <w:i/>
          <w:color w:val="444444"/>
          <w:sz w:val="20"/>
        </w:rPr>
        <w:t>hau paṇḍit hau chatur siāṇā ॥</w:t>
      </w:r>
    </w:p>
    <w:p>
      <w:pPr>
        <w:spacing w:after="200"/>
        <w:jc w:val="center"/>
      </w:pPr>
      <w:r>
        <w:rPr>
          <w:b w:val="0"/>
          <w:i w:val="0"/>
          <w:color w:val="006000"/>
          <w:sz w:val="22"/>
        </w:rPr>
        <w:t>Я учёный, я хитёр, я мудр.</w:t>
      </w:r>
    </w:p>
    <w:p/>
    <w:p>
      <w:pPr>
        <w:spacing w:before="160" w:after="40"/>
        <w:jc w:val="center"/>
      </w:pPr>
      <w:r>
        <w:rPr>
          <w:b/>
          <w:i w:val="0"/>
          <w:color w:val="550000"/>
          <w:sz w:val="26"/>
        </w:rPr>
        <w:t>ਕਰਣੈਹਾਰੁ ਨ ਬੁਝੈ ਬਿਗਾਨਾ ॥੩॥</w:t>
      </w:r>
    </w:p>
    <w:p>
      <w:pPr>
        <w:spacing w:after="60"/>
        <w:jc w:val="center"/>
      </w:pPr>
      <w:r>
        <w:rPr>
          <w:b w:val="0"/>
          <w:i/>
          <w:color w:val="444444"/>
          <w:sz w:val="20"/>
        </w:rPr>
        <w:t>karṇaihār na bujhai बिगānā ॥3॥</w:t>
      </w:r>
    </w:p>
    <w:p>
      <w:pPr>
        <w:spacing w:after="200"/>
        <w:jc w:val="center"/>
      </w:pPr>
      <w:r>
        <w:rPr>
          <w:b w:val="0"/>
          <w:i w:val="0"/>
          <w:color w:val="006000"/>
          <w:sz w:val="22"/>
        </w:rPr>
        <w:t>В своей гордыне глупый человек даже не понимает и не помнит Творца, который его создал ॥3॥</w:t>
      </w:r>
    </w:p>
    <w:p/>
    <w:p>
      <w:pPr>
        <w:spacing w:before="160" w:after="40"/>
        <w:jc w:val="center"/>
      </w:pPr>
      <w:r>
        <w:rPr>
          <w:b/>
          <w:i w:val="0"/>
          <w:color w:val="550000"/>
          <w:sz w:val="26"/>
        </w:rPr>
        <w:t>ਅਪੁਨੀ ਗਤਿ ਮਿਤਿ ਆਪੇ ਜਾਨੈ ॥</w:t>
      </w:r>
    </w:p>
    <w:p>
      <w:pPr>
        <w:spacing w:after="60"/>
        <w:jc w:val="center"/>
      </w:pPr>
      <w:r>
        <w:rPr>
          <w:b w:val="0"/>
          <w:i/>
          <w:color w:val="444444"/>
          <w:sz w:val="20"/>
        </w:rPr>
        <w:t>apunī gat mit āpē jānai ॥</w:t>
      </w:r>
    </w:p>
    <w:p>
      <w:pPr>
        <w:spacing w:after="200"/>
        <w:jc w:val="center"/>
      </w:pPr>
      <w:r>
        <w:rPr>
          <w:b w:val="0"/>
          <w:i w:val="0"/>
          <w:color w:val="006000"/>
          <w:sz w:val="22"/>
        </w:rPr>
        <w:t>Но что вообще подвластно живому существу? Только Сам Бог знает, каков Он и насколько велик.</w:t>
      </w:r>
    </w:p>
    <w:p/>
    <w:p>
      <w:pPr>
        <w:spacing w:before="160" w:after="40"/>
        <w:jc w:val="center"/>
      </w:pPr>
      <w:r>
        <w:rPr>
          <w:b/>
          <w:i w:val="0"/>
          <w:color w:val="550000"/>
          <w:sz w:val="26"/>
        </w:rPr>
        <w:t>ਕਿਆ ਕੋ ਕਹੈ ਕਿਆ ਆਖਿ ਵਖਾਨੈ ॥</w:t>
      </w:r>
    </w:p>
    <w:p>
      <w:pPr>
        <w:spacing w:after="60"/>
        <w:jc w:val="center"/>
      </w:pPr>
      <w:r>
        <w:rPr>
          <w:b w:val="0"/>
          <w:i/>
          <w:color w:val="444444"/>
          <w:sz w:val="20"/>
        </w:rPr>
        <w:t>kiā kō kahai kiā ākh vakhānai ॥</w:t>
      </w:r>
    </w:p>
    <w:p>
      <w:pPr>
        <w:spacing w:after="200"/>
        <w:jc w:val="center"/>
      </w:pPr>
      <w:r>
        <w:rPr>
          <w:b w:val="0"/>
          <w:i w:val="0"/>
          <w:color w:val="006000"/>
          <w:sz w:val="22"/>
        </w:rPr>
        <w:t>Живое существо ничего не может сказать о Его состоянии и мере, никак не может это выразить и описать.</w:t>
      </w:r>
    </w:p>
    <w:p/>
    <w:p>
      <w:pPr>
        <w:spacing w:before="160" w:after="40"/>
        <w:jc w:val="center"/>
      </w:pPr>
      <w:r>
        <w:rPr>
          <w:b/>
          <w:i w:val="0"/>
          <w:color w:val="550000"/>
          <w:sz w:val="26"/>
        </w:rPr>
        <w:t>ਜਿਤੁ ਜਿਤੁ ਲਾਵਹਿ ਤਿਤੁ ਤਿਤੁ ਲਗਨਾ ॥</w:t>
      </w:r>
    </w:p>
    <w:p>
      <w:pPr>
        <w:spacing w:after="60"/>
        <w:jc w:val="center"/>
      </w:pPr>
      <w:r>
        <w:rPr>
          <w:b w:val="0"/>
          <w:i/>
          <w:color w:val="444444"/>
          <w:sz w:val="20"/>
        </w:rPr>
        <w:t>jit jit lāvah tit tit lagnā ॥</w:t>
      </w:r>
    </w:p>
    <w:p>
      <w:pPr>
        <w:spacing w:after="200"/>
        <w:jc w:val="center"/>
      </w:pPr>
      <w:r>
        <w:rPr>
          <w:b w:val="0"/>
          <w:i w:val="0"/>
          <w:color w:val="006000"/>
          <w:sz w:val="22"/>
        </w:rPr>
        <w:t>О Господь! Куда бы Ты ни направил живое существо, туда оно и может направиться.</w:t>
      </w:r>
    </w:p>
    <w:p/>
    <w:p>
      <w:pPr>
        <w:spacing w:before="160" w:after="40"/>
        <w:jc w:val="center"/>
      </w:pPr>
      <w:r>
        <w:rPr>
          <w:b/>
          <w:i w:val="0"/>
          <w:color w:val="550000"/>
          <w:sz w:val="26"/>
        </w:rPr>
        <w:t>ਅਪਨਾ ਭਲਾ ਸਭ ਕਾਹੂ ਮੰਗਨਾ ॥੪॥</w:t>
      </w:r>
    </w:p>
    <w:p>
      <w:pPr>
        <w:spacing w:after="60"/>
        <w:jc w:val="center"/>
      </w:pPr>
      <w:r>
        <w:rPr>
          <w:b w:val="0"/>
          <w:i/>
          <w:color w:val="444444"/>
          <w:sz w:val="20"/>
        </w:rPr>
        <w:t>apnā bhalā sabh kāhū maṅgnā ॥4॥</w:t>
      </w:r>
    </w:p>
    <w:p>
      <w:pPr>
        <w:spacing w:after="200"/>
        <w:jc w:val="center"/>
      </w:pPr>
      <w:r>
        <w:rPr>
          <w:b w:val="0"/>
          <w:i w:val="0"/>
          <w:color w:val="006000"/>
          <w:sz w:val="22"/>
        </w:rPr>
        <w:t>Каждое существо должно просить своего блага только у Тебя ॥4॥</w:t>
      </w:r>
    </w:p>
    <w:p/>
    <w:p>
      <w:pPr>
        <w:spacing w:before="160" w:after="40"/>
        <w:jc w:val="center"/>
      </w:pPr>
      <w:r>
        <w:rPr>
          <w:b/>
          <w:i w:val="0"/>
          <w:color w:val="550000"/>
          <w:sz w:val="26"/>
        </w:rPr>
        <w:t>ਸਭ ਕਿਛੁ ਤੇਰਾ ਤੂੰ ਕਰਣੈਹਾਰੁ ॥</w:t>
      </w:r>
    </w:p>
    <w:p>
      <w:pPr>
        <w:spacing w:after="60"/>
        <w:jc w:val="center"/>
      </w:pPr>
      <w:r>
        <w:rPr>
          <w:b w:val="0"/>
          <w:i/>
          <w:color w:val="444444"/>
          <w:sz w:val="20"/>
        </w:rPr>
        <w:t>sabh kichh tērā tūṇ karṇaihār ॥</w:t>
      </w:r>
    </w:p>
    <w:p>
      <w:pPr>
        <w:spacing w:after="200"/>
        <w:jc w:val="center"/>
      </w:pPr>
      <w:r>
        <w:rPr>
          <w:b w:val="0"/>
          <w:i w:val="0"/>
          <w:color w:val="006000"/>
          <w:sz w:val="22"/>
        </w:rPr>
        <w:t>О Господь! Всё это создано Тобой, Ты один Создатель всего мира.</w:t>
      </w:r>
    </w:p>
    <w:p/>
    <w:p>
      <w:pPr>
        <w:spacing w:before="160" w:after="40"/>
        <w:jc w:val="center"/>
      </w:pPr>
      <w:r>
        <w:rPr>
          <w:b/>
          <w:i w:val="0"/>
          <w:color w:val="550000"/>
          <w:sz w:val="26"/>
        </w:rPr>
        <w:t>ਅੰਤੁ ਨਾਹੀ ਕਿਛੁ ਪਾਰਾਵਾਰੁ ॥</w:t>
      </w:r>
    </w:p>
    <w:p>
      <w:pPr>
        <w:spacing w:after="60"/>
        <w:jc w:val="center"/>
      </w:pPr>
      <w:r>
        <w:rPr>
          <w:b w:val="0"/>
          <w:i/>
          <w:color w:val="444444"/>
          <w:sz w:val="20"/>
        </w:rPr>
        <w:t>ant nāhī kichh pārāvār ॥</w:t>
      </w:r>
    </w:p>
    <w:p>
      <w:pPr>
        <w:spacing w:after="200"/>
        <w:jc w:val="center"/>
      </w:pPr>
      <w:r>
        <w:rPr>
          <w:b w:val="0"/>
          <w:i w:val="0"/>
          <w:color w:val="006000"/>
          <w:sz w:val="22"/>
        </w:rPr>
        <w:t>Твоим качествам нет конца, не найти ни этого, ни того берега Твоего существа.</w:t>
      </w:r>
    </w:p>
    <w:p/>
    <w:p>
      <w:pPr>
        <w:spacing w:before="160" w:after="40"/>
        <w:jc w:val="center"/>
      </w:pPr>
      <w:r>
        <w:rPr>
          <w:b/>
          <w:i w:val="0"/>
          <w:color w:val="550000"/>
          <w:sz w:val="26"/>
        </w:rPr>
        <w:t>ਦਾਸ ਅਪਨੇ ਕਉ ਦੀਜੈ ਦਾਨੁ ॥</w:t>
      </w:r>
    </w:p>
    <w:p>
      <w:pPr>
        <w:spacing w:after="60"/>
        <w:jc w:val="center"/>
      </w:pPr>
      <w:r>
        <w:rPr>
          <w:b w:val="0"/>
          <w:i/>
          <w:color w:val="444444"/>
          <w:sz w:val="20"/>
        </w:rPr>
        <w:t>dās apnē kau dījai dān ॥</w:t>
      </w:r>
    </w:p>
    <w:p>
      <w:pPr>
        <w:spacing w:after="200"/>
        <w:jc w:val="center"/>
      </w:pPr>
      <w:r>
        <w:rPr>
          <w:b w:val="0"/>
          <w:i w:val="0"/>
          <w:color w:val="006000"/>
          <w:sz w:val="22"/>
        </w:rPr>
        <w:t>О Господь! Даруй Своему слуге такой дар, чтобы</w:t>
      </w:r>
    </w:p>
    <w:p/>
    <w:p>
      <w:pPr>
        <w:spacing w:before="160" w:after="40"/>
        <w:jc w:val="center"/>
      </w:pPr>
      <w:r>
        <w:rPr>
          <w:b/>
          <w:i w:val="0"/>
          <w:color w:val="550000"/>
          <w:sz w:val="26"/>
        </w:rPr>
        <w:t>ਕਬਹੂ ਨ ਵਿਸਰੈ ਨਾਨਕ ਨਾਮੁ ॥੫॥੯॥੭੮॥</w:t>
      </w:r>
    </w:p>
    <w:p>
      <w:pPr>
        <w:spacing w:after="60"/>
        <w:jc w:val="center"/>
      </w:pPr>
      <w:r>
        <w:rPr>
          <w:b w:val="0"/>
          <w:i/>
          <w:color w:val="444444"/>
          <w:sz w:val="20"/>
        </w:rPr>
        <w:t>kabhū na विसrai Nānak nām ॥5॥9॥78॥</w:t>
      </w:r>
    </w:p>
    <w:p>
      <w:pPr>
        <w:spacing w:after="200"/>
        <w:jc w:val="center"/>
      </w:pPr>
      <w:r>
        <w:rPr>
          <w:b w:val="0"/>
          <w:i w:val="0"/>
          <w:color w:val="006000"/>
          <w:sz w:val="22"/>
        </w:rPr>
        <w:t>Твоему слуге Нанаку никогда не забывалось Твоё Имя ॥5॥9॥78॥</w:t>
      </w:r>
    </w:p>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mahlas 5 ॥</w:t>
      </w:r>
    </w:p>
    <w:p/>
    <w:p>
      <w:pPr>
        <w:spacing w:before="160" w:after="40"/>
        <w:jc w:val="center"/>
      </w:pPr>
      <w:r>
        <w:rPr>
          <w:b/>
          <w:i w:val="0"/>
          <w:color w:val="550000"/>
          <w:sz w:val="26"/>
        </w:rPr>
        <w:t>ਅਨਿਕ ਜਤਨ ਨਹੀ ਹੋਤ ਛੁਟਾਰਾ ॥</w:t>
      </w:r>
    </w:p>
    <w:p>
      <w:pPr>
        <w:spacing w:after="60"/>
        <w:jc w:val="center"/>
      </w:pPr>
      <w:r>
        <w:rPr>
          <w:b w:val="0"/>
          <w:i/>
          <w:color w:val="444444"/>
          <w:sz w:val="20"/>
        </w:rPr>
        <w:t>anik jatan nahī hōt chhuṭārā ॥</w:t>
      </w:r>
    </w:p>
    <w:p>
      <w:pPr>
        <w:spacing w:after="200"/>
        <w:jc w:val="center"/>
      </w:pPr>
      <w:r>
        <w:rPr>
          <w:b w:val="0"/>
          <w:i w:val="0"/>
          <w:color w:val="006000"/>
          <w:sz w:val="22"/>
        </w:rPr>
        <w:t>О ум! Даже множеством усилий нельзя освободиться от страданий и бедствий, возникающих из-за привязанности к майе,</w:t>
      </w:r>
    </w:p>
    <w:p/>
    <w:p>
      <w:pPr>
        <w:spacing w:before="160" w:after="40"/>
        <w:jc w:val="center"/>
      </w:pPr>
      <w:r>
        <w:rPr>
          <w:b/>
          <w:i w:val="0"/>
          <w:color w:val="550000"/>
          <w:sz w:val="26"/>
        </w:rPr>
        <w:t>ਬਹੁਤੁ ਸਿਆਣਪ ਆਗਲ ਭਾਰਾ ॥</w:t>
      </w:r>
    </w:p>
    <w:p>
      <w:pPr>
        <w:spacing w:after="60"/>
        <w:jc w:val="center"/>
      </w:pPr>
      <w:r>
        <w:rPr>
          <w:b w:val="0"/>
          <w:i/>
          <w:color w:val="444444"/>
          <w:sz w:val="20"/>
        </w:rPr>
        <w:t>bahut siāṇap āgal bhārā ॥</w:t>
      </w:r>
    </w:p>
    <w:p>
      <w:pPr>
        <w:spacing w:after="200"/>
        <w:jc w:val="center"/>
      </w:pPr>
      <w:r>
        <w:rPr>
          <w:b w:val="0"/>
          <w:i w:val="0"/>
          <w:color w:val="006000"/>
          <w:sz w:val="22"/>
        </w:rPr>
        <w:t>напротив, большая хитрость, совершаемая ради майи, кладёт на голову ещё более тяжёлое бремя других страданий.</w:t>
      </w:r>
    </w:p>
    <w:p/>
    <w:p>
      <w:pPr>
        <w:spacing w:before="160" w:after="40"/>
        <w:jc w:val="center"/>
      </w:pPr>
      <w:r>
        <w:rPr>
          <w:b/>
          <w:i w:val="0"/>
          <w:color w:val="550000"/>
          <w:sz w:val="26"/>
        </w:rPr>
        <w:t>ਹਰਿ ਕੀ ਸੇਵਾ ਨਿਰਮਲ ਹੇਤ ॥</w:t>
      </w:r>
    </w:p>
    <w:p>
      <w:pPr>
        <w:spacing w:after="60"/>
        <w:jc w:val="center"/>
      </w:pPr>
      <w:r>
        <w:rPr>
          <w:b w:val="0"/>
          <w:i/>
          <w:color w:val="444444"/>
          <w:sz w:val="20"/>
        </w:rPr>
        <w:t>har kī sēvā nirmal hēt ॥</w:t>
      </w:r>
    </w:p>
    <w:p>
      <w:pPr>
        <w:spacing w:after="200"/>
        <w:jc w:val="center"/>
      </w:pPr>
      <w:r>
        <w:rPr>
          <w:b w:val="0"/>
          <w:i w:val="0"/>
          <w:color w:val="006000"/>
          <w:sz w:val="22"/>
        </w:rPr>
        <w:t>Если с чистой любовью совершать служение и бхакти Хари,</w:t>
      </w:r>
    </w:p>
    <w:p/>
    <w:p>
      <w:pPr>
        <w:spacing w:before="160" w:after="40"/>
        <w:jc w:val="center"/>
      </w:pPr>
      <w:r>
        <w:rPr>
          <w:b/>
          <w:i w:val="0"/>
          <w:color w:val="550000"/>
          <w:sz w:val="26"/>
        </w:rPr>
        <w:t>ਪ੍ਰਭ ਕੀ ਦਰਗਹ ਸੋਭਾ ਸੇਤ ॥੧॥</w:t>
      </w:r>
    </w:p>
    <w:p>
      <w:pPr>
        <w:spacing w:after="60"/>
        <w:jc w:val="center"/>
      </w:pPr>
      <w:r>
        <w:rPr>
          <w:b w:val="0"/>
          <w:i/>
          <w:color w:val="444444"/>
          <w:sz w:val="20"/>
        </w:rPr>
        <w:t>prabh kī dargah sōbhā sēt ॥1॥</w:t>
      </w:r>
    </w:p>
    <w:p>
      <w:pPr>
        <w:spacing w:after="200"/>
        <w:jc w:val="center"/>
      </w:pPr>
      <w:r>
        <w:rPr>
          <w:b w:val="0"/>
          <w:i w:val="0"/>
          <w:color w:val="006000"/>
          <w:sz w:val="22"/>
        </w:rPr>
        <w:t>то в Его обитель приходят с почётом и славой ॥1॥</w:t>
      </w:r>
    </w:p>
    <w:p/>
    <w:p>
      <w:pPr>
        <w:spacing w:before="160" w:after="40"/>
        <w:jc w:val="center"/>
      </w:pPr>
      <w:r>
        <w:rPr>
          <w:b/>
          <w:i w:val="0"/>
          <w:color w:val="550000"/>
          <w:sz w:val="26"/>
        </w:rPr>
        <w:t>ਮਨ ਮੇਰੇ ਗਹੁ ਹਰਿ ਨਾਮ ਕਾ ਓਲਾ ॥</w:t>
      </w:r>
    </w:p>
    <w:p>
      <w:pPr>
        <w:spacing w:after="60"/>
        <w:jc w:val="center"/>
      </w:pPr>
      <w:r>
        <w:rPr>
          <w:b w:val="0"/>
          <w:i/>
          <w:color w:val="444444"/>
          <w:sz w:val="20"/>
        </w:rPr>
        <w:t>man mērē gahu har nām kā ōlā ॥</w:t>
      </w:r>
    </w:p>
    <w:p>
      <w:pPr>
        <w:spacing w:after="200"/>
        <w:jc w:val="center"/>
      </w:pPr>
      <w:r>
        <w:rPr>
          <w:b w:val="0"/>
          <w:i w:val="0"/>
          <w:color w:val="006000"/>
          <w:sz w:val="22"/>
        </w:rPr>
        <w:t>О мой ум! Держись за опору Имени Бога,</w:t>
      </w:r>
    </w:p>
    <w:p/>
    <w:p>
      <w:pPr>
        <w:spacing w:before="160" w:after="40"/>
        <w:jc w:val="center"/>
      </w:pPr>
      <w:r>
        <w:rPr>
          <w:b/>
          <w:i w:val="0"/>
          <w:color w:val="550000"/>
          <w:sz w:val="26"/>
        </w:rPr>
        <w:t>ਤੁਝੈ ਨ ਲਾਗੈ ਤਾਤਾ ਝੋਲਾ ॥੧॥ ਰਹਾਉ ॥</w:t>
      </w:r>
    </w:p>
    <w:p>
      <w:pPr>
        <w:spacing w:after="60"/>
        <w:jc w:val="center"/>
      </w:pPr>
      <w:r>
        <w:rPr>
          <w:b w:val="0"/>
          <w:i/>
          <w:color w:val="444444"/>
          <w:sz w:val="20"/>
        </w:rPr>
        <w:t>tujhai na lāgai tātā jhōlā ॥1॥ rahāu ॥</w:t>
      </w:r>
    </w:p>
    <w:p>
      <w:pPr>
        <w:spacing w:after="200"/>
        <w:jc w:val="center"/>
      </w:pPr>
      <w:r>
        <w:rPr>
          <w:b w:val="0"/>
          <w:i w:val="0"/>
          <w:color w:val="006000"/>
          <w:sz w:val="22"/>
        </w:rPr>
        <w:t>тогда тебя не коснётся обжигающий порыв ветра мирских страданий и бедствий ॥1॥ Пауза ॥</w:t>
      </w:r>
    </w:p>
    <w:p/>
    <w:p>
      <w:pPr>
        <w:spacing w:before="160" w:after="40"/>
        <w:jc w:val="center"/>
      </w:pPr>
      <w:r>
        <w:rPr>
          <w:b/>
          <w:i w:val="0"/>
          <w:color w:val="550000"/>
          <w:sz w:val="26"/>
        </w:rPr>
        <w:t>ਜਿਉ ਬੋਹਿਥੁ ਭੈ ਸਾਗਰ ਮਾਹਿ ॥</w:t>
      </w:r>
    </w:p>
    <w:p>
      <w:pPr>
        <w:spacing w:after="60"/>
        <w:jc w:val="center"/>
      </w:pPr>
      <w:r>
        <w:rPr>
          <w:b w:val="0"/>
          <w:i/>
          <w:color w:val="444444"/>
          <w:sz w:val="20"/>
        </w:rPr>
        <w:t>jiu bōhith bhai sāgar māh ॥</w:t>
      </w:r>
    </w:p>
    <w:p>
      <w:pPr>
        <w:spacing w:after="200"/>
        <w:jc w:val="center"/>
      </w:pPr>
      <w:r>
        <w:rPr>
          <w:b w:val="0"/>
          <w:i w:val="0"/>
          <w:color w:val="006000"/>
          <w:sz w:val="22"/>
        </w:rPr>
        <w:t>О брат! Как корабль в страшном море спасает человека от утопления,</w:t>
      </w:r>
    </w:p>
    <w:p/>
    <w:p>
      <w:pPr>
        <w:spacing w:before="160" w:after="40"/>
        <w:jc w:val="center"/>
      </w:pPr>
      <w:r>
        <w:rPr>
          <w:b/>
          <w:i w:val="0"/>
          <w:color w:val="550000"/>
          <w:sz w:val="26"/>
        </w:rPr>
        <w:t>ਅੰਧਕਾਰ ਦੀਪਕ ਦੀਪਾਹਿ ॥</w:t>
      </w:r>
    </w:p>
    <w:p>
      <w:pPr>
        <w:spacing w:after="60"/>
        <w:jc w:val="center"/>
      </w:pPr>
      <w:r>
        <w:rPr>
          <w:b w:val="0"/>
          <w:i/>
          <w:color w:val="444444"/>
          <w:sz w:val="20"/>
        </w:rPr>
        <w:t>andhkār dīpak dīpāh ॥</w:t>
      </w:r>
    </w:p>
    <w:p>
      <w:pPr>
        <w:spacing w:after="200"/>
        <w:jc w:val="center"/>
      </w:pPr>
      <w:r>
        <w:rPr>
          <w:b w:val="0"/>
          <w:i w:val="0"/>
          <w:color w:val="006000"/>
          <w:sz w:val="22"/>
        </w:rPr>
        <w:t>как светильники освещают во тьме и спасают от падения,</w:t>
      </w:r>
    </w:p>
    <w:p/>
    <w:p>
      <w:pPr>
        <w:spacing w:before="160" w:after="40"/>
        <w:jc w:val="center"/>
      </w:pPr>
      <w:r>
        <w:rPr>
          <w:b/>
          <w:i w:val="0"/>
          <w:color w:val="550000"/>
          <w:sz w:val="26"/>
        </w:rPr>
        <w:t>ਅਗਨਿ ਸੀਤ ਕਾ ਲਾਹਸਿ ਦੂਖ ॥</w:t>
      </w:r>
    </w:p>
    <w:p>
      <w:pPr>
        <w:spacing w:after="60"/>
        <w:jc w:val="center"/>
      </w:pPr>
      <w:r>
        <w:rPr>
          <w:b w:val="0"/>
          <w:i/>
          <w:color w:val="444444"/>
          <w:sz w:val="20"/>
        </w:rPr>
        <w:t>agan sīt kā lāhas dūkh ॥</w:t>
      </w:r>
    </w:p>
    <w:p>
      <w:pPr>
        <w:spacing w:after="200"/>
        <w:jc w:val="center"/>
      </w:pPr>
      <w:r>
        <w:rPr>
          <w:b w:val="0"/>
          <w:i w:val="0"/>
          <w:color w:val="006000"/>
          <w:sz w:val="22"/>
        </w:rPr>
        <w:t>как огонь устраняет страдание от холода,</w:t>
      </w:r>
    </w:p>
    <w:p/>
    <w:p>
      <w:pPr>
        <w:spacing w:before="160" w:after="40"/>
        <w:jc w:val="center"/>
      </w:pPr>
      <w:r>
        <w:rPr>
          <w:b/>
          <w:i w:val="0"/>
          <w:color w:val="550000"/>
          <w:sz w:val="26"/>
        </w:rPr>
        <w:t>ਨਾਮੁ ਜਪਤ ਮਨਿ ਹੋਵਤ ਸੂਖ ॥੨॥</w:t>
      </w:r>
    </w:p>
    <w:p>
      <w:pPr>
        <w:spacing w:after="60"/>
        <w:jc w:val="center"/>
      </w:pPr>
      <w:r>
        <w:rPr>
          <w:b w:val="0"/>
          <w:i/>
          <w:color w:val="444444"/>
          <w:sz w:val="20"/>
        </w:rPr>
        <w:t>nām japat man hōvat sūkh ॥2॥</w:t>
      </w:r>
    </w:p>
    <w:p>
      <w:pPr>
        <w:spacing w:after="200"/>
        <w:jc w:val="center"/>
      </w:pPr>
      <w:r>
        <w:rPr>
          <w:b w:val="0"/>
          <w:i w:val="0"/>
          <w:color w:val="006000"/>
          <w:sz w:val="22"/>
        </w:rPr>
        <w:t>так и при памятовании Имени Бога в уме возникает блаженство ॥2॥</w:t>
      </w:r>
    </w:p>
    <w:p/>
    <w:p>
      <w:pPr>
        <w:spacing w:before="160" w:after="40"/>
        <w:jc w:val="center"/>
      </w:pPr>
      <w:r>
        <w:rPr>
          <w:b/>
          <w:i w:val="0"/>
          <w:color w:val="550000"/>
          <w:sz w:val="26"/>
        </w:rPr>
        <w:t>ਉਤਰਿ ਜਾਇ ਤੇਰੇ ਮਨ ਕੀ ਪਿਆਸ ॥</w:t>
      </w:r>
    </w:p>
    <w:p>
      <w:pPr>
        <w:spacing w:after="60"/>
        <w:jc w:val="center"/>
      </w:pPr>
      <w:r>
        <w:rPr>
          <w:b w:val="0"/>
          <w:i/>
          <w:color w:val="444444"/>
          <w:sz w:val="20"/>
        </w:rPr>
        <w:t>utar jāe tērē man kī piās ॥</w:t>
      </w:r>
    </w:p>
    <w:p>
      <w:pPr>
        <w:spacing w:after="200"/>
        <w:jc w:val="center"/>
      </w:pPr>
      <w:r>
        <w:rPr>
          <w:b w:val="0"/>
          <w:i w:val="0"/>
          <w:color w:val="006000"/>
          <w:sz w:val="22"/>
        </w:rPr>
        <w:t>Благодаря силе Имени жажда майи в твоём уме уйдёт.</w:t>
      </w:r>
    </w:p>
    <w:p/>
    <w:p>
      <w:pPr>
        <w:spacing w:before="160" w:after="40"/>
        <w:jc w:val="center"/>
      </w:pPr>
      <w:r>
        <w:rPr>
          <w:b/>
          <w:i w:val="0"/>
          <w:color w:val="550000"/>
          <w:sz w:val="26"/>
        </w:rPr>
        <w:t>ਪੂਰਨ ਹੋਵੈ ਸਗਲੀ ਆਸ ॥</w:t>
      </w:r>
    </w:p>
    <w:p>
      <w:pPr>
        <w:spacing w:after="60"/>
        <w:jc w:val="center"/>
      </w:pPr>
      <w:r>
        <w:rPr>
          <w:b w:val="0"/>
          <w:i/>
          <w:color w:val="444444"/>
          <w:sz w:val="20"/>
        </w:rPr>
        <w:t>pūran hōvai saglī ās ॥</w:t>
      </w:r>
    </w:p>
    <w:p>
      <w:pPr>
        <w:spacing w:after="200"/>
        <w:jc w:val="center"/>
      </w:pPr>
      <w:r>
        <w:rPr>
          <w:b w:val="0"/>
          <w:i w:val="0"/>
          <w:color w:val="006000"/>
          <w:sz w:val="22"/>
        </w:rPr>
        <w:t>Все твои надежды исполнятся, то есть мирские надежды перестанут мучить тебя,</w:t>
      </w:r>
    </w:p>
    <w:p/>
    <w:p>
      <w:pPr>
        <w:spacing w:before="160" w:after="40"/>
        <w:jc w:val="center"/>
      </w:pPr>
      <w:r>
        <w:rPr>
          <w:b/>
          <w:i w:val="0"/>
          <w:color w:val="550000"/>
          <w:sz w:val="26"/>
        </w:rPr>
        <w:t>ਡੋਲੈ ਨਾਹੀ ਤੁਮਰਾ ਚੀਤੁ ॥</w:t>
      </w:r>
    </w:p>
    <w:p>
      <w:pPr>
        <w:spacing w:after="60"/>
        <w:jc w:val="center"/>
      </w:pPr>
      <w:r>
        <w:rPr>
          <w:b w:val="0"/>
          <w:i/>
          <w:color w:val="444444"/>
          <w:sz w:val="20"/>
        </w:rPr>
        <w:t>ḍōlai nāhī tumrā chīt ॥</w:t>
      </w:r>
    </w:p>
    <w:p>
      <w:pPr>
        <w:spacing w:after="200"/>
        <w:jc w:val="center"/>
      </w:pPr>
      <w:r>
        <w:rPr>
          <w:b w:val="0"/>
          <w:i w:val="0"/>
          <w:color w:val="006000"/>
          <w:sz w:val="22"/>
        </w:rPr>
        <w:t>и твой ум больше не будет колебаться в жажде майи.</w:t>
      </w:r>
    </w:p>
    <w:p/>
    <w:p>
      <w:pPr>
        <w:spacing w:before="160" w:after="40"/>
        <w:jc w:val="center"/>
      </w:pPr>
      <w:r>
        <w:rPr>
          <w:b/>
          <w:i w:val="0"/>
          <w:color w:val="550000"/>
          <w:sz w:val="26"/>
        </w:rPr>
        <w:t>ਅੰਮ੍ਰਿਤ ਨਾਮੁ ਜਪਿ ਗੁਰਮੁਖਿ ਮੀਤ ॥੩॥</w:t>
      </w:r>
    </w:p>
    <w:p>
      <w:pPr>
        <w:spacing w:after="60"/>
        <w:jc w:val="center"/>
      </w:pPr>
      <w:r>
        <w:rPr>
          <w:b w:val="0"/>
          <w:i/>
          <w:color w:val="444444"/>
          <w:sz w:val="20"/>
        </w:rPr>
        <w:t>amrit nām jap gurmukh mīt ॥3॥</w:t>
      </w:r>
    </w:p>
    <w:p>
      <w:pPr>
        <w:spacing w:after="200"/>
        <w:jc w:val="center"/>
      </w:pPr>
      <w:r>
        <w:rPr>
          <w:b w:val="0"/>
          <w:i w:val="0"/>
          <w:color w:val="006000"/>
          <w:sz w:val="22"/>
        </w:rPr>
        <w:t>Поэтому, о друг, припав к защите Гуру, повторяй дарующее духовную жизнь Имя Хари ॥3॥</w:t>
      </w:r>
    </w:p>
    <w:p/>
    <w:p>
      <w:pPr>
        <w:spacing w:before="160" w:after="40"/>
        <w:jc w:val="center"/>
      </w:pPr>
      <w:r>
        <w:rPr>
          <w:b/>
          <w:i w:val="0"/>
          <w:color w:val="550000"/>
          <w:sz w:val="26"/>
        </w:rPr>
        <w:t>ਨਾਮੁ ਅਉਖਧੁ ਸੋਈ ਜਨੁ ਪਾਵੈ ॥</w:t>
      </w:r>
    </w:p>
    <w:p>
      <w:pPr>
        <w:spacing w:after="60"/>
        <w:jc w:val="center"/>
      </w:pPr>
      <w:r>
        <w:rPr>
          <w:b w:val="0"/>
          <w:i/>
          <w:color w:val="444444"/>
          <w:sz w:val="20"/>
        </w:rPr>
        <w:t>nām aukhadh sōī jan pāvai ॥</w:t>
      </w:r>
    </w:p>
    <w:p>
      <w:pPr>
        <w:spacing w:after="200"/>
        <w:jc w:val="center"/>
      </w:pPr>
      <w:r>
        <w:rPr>
          <w:b w:val="0"/>
          <w:i w:val="0"/>
          <w:color w:val="006000"/>
          <w:sz w:val="22"/>
        </w:rPr>
        <w:t>Но это лекарство Имени Хари получает только тот человек,</w:t>
      </w:r>
    </w:p>
    <w:p/>
    <w:p>
      <w:pPr>
        <w:spacing w:before="160" w:after="40"/>
        <w:jc w:val="center"/>
      </w:pPr>
      <w:r>
        <w:rPr>
          <w:b/>
          <w:i w:val="0"/>
          <w:color w:val="550000"/>
          <w:sz w:val="26"/>
        </w:rPr>
        <w:t>ਕਰਿ ਕਿਰਪਾ ਜਿਸੁ ਆਪਿ ਦਿਵਾਵੈ ॥</w:t>
      </w:r>
    </w:p>
    <w:p>
      <w:pPr>
        <w:spacing w:after="60"/>
        <w:jc w:val="center"/>
      </w:pPr>
      <w:r>
        <w:rPr>
          <w:b w:val="0"/>
          <w:i/>
          <w:color w:val="444444"/>
          <w:sz w:val="20"/>
        </w:rPr>
        <w:t>kar kirpā jis āp divāvai ॥</w:t>
      </w:r>
    </w:p>
    <w:p>
      <w:pPr>
        <w:spacing w:after="200"/>
        <w:jc w:val="center"/>
      </w:pPr>
      <w:r>
        <w:rPr>
          <w:b w:val="0"/>
          <w:i w:val="0"/>
          <w:color w:val="006000"/>
          <w:sz w:val="22"/>
        </w:rPr>
        <w:t>кому Господь по Своей милости Сам даёт его получить от Гуру.</w:t>
      </w:r>
    </w:p>
    <w:p/>
    <w:p>
      <w:pPr>
        <w:spacing w:before="160" w:after="40"/>
        <w:jc w:val="center"/>
      </w:pPr>
      <w:r>
        <w:rPr>
          <w:b/>
          <w:i w:val="0"/>
          <w:color w:val="550000"/>
          <w:sz w:val="26"/>
        </w:rPr>
        <w:t>ਹਰਿ ਹਰਿ ਨਾਮੁ ਜਾ ਕੈ ਹਿਰਦੈ ਵਸੈ ॥</w:t>
      </w:r>
    </w:p>
    <w:p>
      <w:pPr>
        <w:spacing w:after="60"/>
        <w:jc w:val="center"/>
      </w:pPr>
      <w:r>
        <w:rPr>
          <w:b w:val="0"/>
          <w:i/>
          <w:color w:val="444444"/>
          <w:sz w:val="20"/>
        </w:rPr>
        <w:t>har har nām jā kai hirdai vasai ॥</w:t>
      </w:r>
    </w:p>
    <w:p>
      <w:pPr>
        <w:spacing w:after="200"/>
        <w:jc w:val="center"/>
      </w:pPr>
      <w:r>
        <w:rPr>
          <w:b w:val="0"/>
          <w:i w:val="0"/>
          <w:color w:val="006000"/>
          <w:sz w:val="22"/>
        </w:rPr>
        <w:t>О Нанак! В сердце того человека, в ком поселяется Имя Бога,</w:t>
      </w:r>
    </w:p>
    <w:p/>
    <w:p>
      <w:pPr>
        <w:spacing w:before="160" w:after="40"/>
        <w:jc w:val="center"/>
      </w:pPr>
      <w:r>
        <w:rPr>
          <w:b/>
          <w:i w:val="0"/>
          <w:color w:val="550000"/>
          <w:sz w:val="26"/>
        </w:rPr>
        <w:t>ਦੂਖੁ ਦਰਦੁ ਤਿਹ ਨਾਨਕ ਨਸੈ ॥੪॥੧੦॥੭੯॥</w:t>
      </w:r>
    </w:p>
    <w:p>
      <w:pPr>
        <w:spacing w:after="60"/>
        <w:jc w:val="center"/>
      </w:pPr>
      <w:r>
        <w:rPr>
          <w:b w:val="0"/>
          <w:i/>
          <w:color w:val="444444"/>
          <w:sz w:val="20"/>
        </w:rPr>
        <w:t>dūkh darad tih Nānak nasai ॥4॥10॥79॥</w:t>
      </w:r>
    </w:p>
    <w:p>
      <w:pPr>
        <w:spacing w:after="200"/>
        <w:jc w:val="center"/>
      </w:pPr>
      <w:r>
        <w:rPr>
          <w:b w:val="0"/>
          <w:i w:val="0"/>
          <w:color w:val="006000"/>
          <w:sz w:val="22"/>
        </w:rPr>
        <w:t>исчезает всякая боль и страдание ॥4॥10॥79॥</w:t>
      </w:r>
    </w:p>
    <w:p/>
    <w:p>
      <w:pPr>
        <w:spacing w:before="360" w:after="200"/>
        <w:jc w:val="center"/>
      </w:pPr>
      <w:r>
        <w:rPr>
          <w:b/>
          <w:color w:val="222222"/>
          <w:sz w:val="26"/>
        </w:rPr>
        <w:t>АНГ 179</w:t>
      </w:r>
    </w:p>
    <w:p>
      <w:pPr>
        <w:spacing w:before="160" w:after="40"/>
        <w:jc w:val="center"/>
      </w:pPr>
      <w:r>
        <w:rPr>
          <w:b/>
          <w:i w:val="0"/>
          <w:color w:val="550000"/>
          <w:sz w:val="26"/>
        </w:rPr>
        <w:t>ਗਉੜੀ ਗੁਆਰੇਰੀ ਮਹਲਾ ੫ ॥</w:t>
      </w:r>
    </w:p>
    <w:p>
      <w:pPr>
        <w:spacing w:after="60"/>
        <w:jc w:val="center"/>
      </w:pPr>
      <w:r>
        <w:rPr>
          <w:b w:val="0"/>
          <w:i/>
          <w:color w:val="444444"/>
          <w:sz w:val="20"/>
        </w:rPr>
        <w:t>gauṛī guārērī mehlā 5 ॥</w:t>
      </w:r>
    </w:p>
    <w:p/>
    <w:p>
      <w:pPr>
        <w:spacing w:before="160" w:after="40"/>
        <w:jc w:val="center"/>
      </w:pPr>
      <w:r>
        <w:rPr>
          <w:b/>
          <w:i w:val="0"/>
          <w:color w:val="550000"/>
          <w:sz w:val="26"/>
        </w:rPr>
        <w:t>ਬਹੁਤੁ ਦਰਬੁ ਕਰਿ ਮਨੁ ਨ ਅਘਾਨਾ ॥</w:t>
      </w:r>
    </w:p>
    <w:p>
      <w:pPr>
        <w:spacing w:after="60"/>
        <w:jc w:val="center"/>
      </w:pPr>
      <w:r>
        <w:rPr>
          <w:b w:val="0"/>
          <w:i/>
          <w:color w:val="444444"/>
          <w:sz w:val="20"/>
        </w:rPr>
        <w:t>bahut darab kar man na aghānā ॥</w:t>
      </w:r>
    </w:p>
    <w:p>
      <w:pPr>
        <w:spacing w:after="200"/>
        <w:jc w:val="center"/>
      </w:pPr>
      <w:r>
        <w:rPr>
          <w:b w:val="0"/>
          <w:i w:val="0"/>
          <w:color w:val="006000"/>
          <w:sz w:val="22"/>
        </w:rPr>
        <w:t>Собрав много богатства, ум всё равно не насыщается.</w:t>
      </w:r>
    </w:p>
    <w:p/>
    <w:p>
      <w:pPr>
        <w:spacing w:before="160" w:after="40"/>
        <w:jc w:val="center"/>
      </w:pPr>
      <w:r>
        <w:rPr>
          <w:b/>
          <w:i w:val="0"/>
          <w:color w:val="550000"/>
          <w:sz w:val="26"/>
        </w:rPr>
        <w:t>ਅਨਿਕ ਰੂਪ ਦੇਖਿ ਨਹ ਪਤੀਆਨਾ ॥</w:t>
      </w:r>
    </w:p>
    <w:p>
      <w:pPr>
        <w:spacing w:after="60"/>
        <w:jc w:val="center"/>
      </w:pPr>
      <w:r>
        <w:rPr>
          <w:b w:val="0"/>
          <w:i/>
          <w:color w:val="444444"/>
          <w:sz w:val="20"/>
        </w:rPr>
        <w:t>anik rūp dēkh nah patīānā ॥</w:t>
      </w:r>
    </w:p>
    <w:p>
      <w:pPr>
        <w:spacing w:after="200"/>
        <w:jc w:val="center"/>
      </w:pPr>
      <w:r>
        <w:rPr>
          <w:b w:val="0"/>
          <w:i w:val="0"/>
          <w:color w:val="006000"/>
          <w:sz w:val="22"/>
        </w:rPr>
        <w:t>Даже увидев множество прекрасных обликов, ум не получает удовлетворения.</w:t>
      </w:r>
    </w:p>
    <w:p/>
    <w:p>
      <w:pPr>
        <w:spacing w:before="160" w:after="40"/>
        <w:jc w:val="center"/>
      </w:pPr>
      <w:r>
        <w:rPr>
          <w:b/>
          <w:i w:val="0"/>
          <w:color w:val="550000"/>
          <w:sz w:val="26"/>
        </w:rPr>
        <w:t>ਪੁਤ੍ਰ ਕਲਤ੍ਰ ਉਰਝਿਓ ਜਾਨਿ ਮੇਰੀ ॥</w:t>
      </w:r>
    </w:p>
    <w:p>
      <w:pPr>
        <w:spacing w:after="60"/>
        <w:jc w:val="center"/>
      </w:pPr>
      <w:r>
        <w:rPr>
          <w:b w:val="0"/>
          <w:i/>
          <w:color w:val="444444"/>
          <w:sz w:val="20"/>
        </w:rPr>
        <w:t>putra kalatra urjhiō jān merī ॥</w:t>
      </w:r>
    </w:p>
    <w:p>
      <w:pPr>
        <w:spacing w:after="200"/>
        <w:jc w:val="center"/>
      </w:pPr>
      <w:r>
        <w:rPr>
          <w:b w:val="0"/>
          <w:i w:val="0"/>
          <w:color w:val="006000"/>
          <w:sz w:val="22"/>
        </w:rPr>
        <w:t>Считая: это моя жена, это мой сын, человек остаётся запутанным в привязанности к майе.</w:t>
      </w:r>
    </w:p>
    <w:p/>
    <w:p>
      <w:pPr>
        <w:spacing w:before="160" w:after="40"/>
        <w:jc w:val="center"/>
      </w:pPr>
      <w:r>
        <w:rPr>
          <w:b/>
          <w:i w:val="0"/>
          <w:color w:val="550000"/>
          <w:sz w:val="26"/>
        </w:rPr>
        <w:t>ਓਹ ਬਿਨਸੈ ਓਇ ਭਸਮੈ ਢੇਰੀ ॥੧॥</w:t>
      </w:r>
    </w:p>
    <w:p>
      <w:pPr>
        <w:spacing w:after="60"/>
        <w:jc w:val="center"/>
      </w:pPr>
      <w:r>
        <w:rPr>
          <w:b w:val="0"/>
          <w:i/>
          <w:color w:val="444444"/>
          <w:sz w:val="20"/>
        </w:rPr>
        <w:t>oh binsai oi bhasmai ḍhērī ॥1॥</w:t>
      </w:r>
    </w:p>
    <w:p>
      <w:pPr>
        <w:spacing w:after="200"/>
        <w:jc w:val="center"/>
      </w:pPr>
      <w:r>
        <w:rPr>
          <w:b w:val="0"/>
          <w:i w:val="0"/>
          <w:color w:val="006000"/>
          <w:sz w:val="22"/>
        </w:rPr>
        <w:t>Красота исчезает, а эти мнимые жена и сын становятся кучей пепла; ни с кем не бывает настоящего спутничества ॥1॥</w:t>
      </w:r>
    </w:p>
    <w:p/>
    <w:p>
      <w:pPr>
        <w:spacing w:before="160" w:after="40"/>
        <w:jc w:val="center"/>
      </w:pPr>
      <w:r>
        <w:rPr>
          <w:b/>
          <w:i w:val="0"/>
          <w:color w:val="550000"/>
          <w:sz w:val="26"/>
        </w:rPr>
        <w:t>ਬਿਨੁ ਹਰਿ ਭਜਨ ਦੇਖਉ ਬਿਲਲਾਤੇ ॥</w:t>
      </w:r>
    </w:p>
    <w:p>
      <w:pPr>
        <w:spacing w:after="60"/>
        <w:jc w:val="center"/>
      </w:pPr>
      <w:r>
        <w:rPr>
          <w:b w:val="0"/>
          <w:i/>
          <w:color w:val="444444"/>
          <w:sz w:val="20"/>
        </w:rPr>
        <w:t>bin har bhajan dēkhau billātē ॥</w:t>
      </w:r>
    </w:p>
    <w:p>
      <w:pPr>
        <w:spacing w:after="200"/>
        <w:jc w:val="center"/>
      </w:pPr>
      <w:r>
        <w:rPr>
          <w:b w:val="0"/>
          <w:i w:val="0"/>
          <w:color w:val="006000"/>
          <w:sz w:val="22"/>
        </w:rPr>
        <w:t>Я вижу, что без бхажана Богу существа плачут и страдают.</w:t>
      </w:r>
    </w:p>
    <w:p/>
    <w:p>
      <w:pPr>
        <w:spacing w:before="160" w:after="40"/>
        <w:jc w:val="center"/>
      </w:pPr>
      <w:r>
        <w:rPr>
          <w:b/>
          <w:i w:val="0"/>
          <w:color w:val="550000"/>
          <w:sz w:val="26"/>
        </w:rPr>
        <w:t>ਧ੍ਰਿਗੁ ਤਨੁ ਧ੍ਰਿਗੁ ਧਨੁ ਮਾਇਆ ਸੰਗਿ ਰਾਤੇ ॥੧॥ ਰਹਾਉ ॥</w:t>
      </w:r>
    </w:p>
    <w:p>
      <w:pPr>
        <w:spacing w:after="60"/>
        <w:jc w:val="center"/>
      </w:pPr>
      <w:r>
        <w:rPr>
          <w:b w:val="0"/>
          <w:i/>
          <w:color w:val="444444"/>
          <w:sz w:val="20"/>
        </w:rPr>
        <w:t>dhṛig tan dhṛig dhan māiā saṅg rātē ॥1॥ rahāu ॥</w:t>
      </w:r>
    </w:p>
    <w:p>
      <w:pPr>
        <w:spacing w:after="200"/>
        <w:jc w:val="center"/>
      </w:pPr>
      <w:r>
        <w:rPr>
          <w:b w:val="0"/>
          <w:i w:val="0"/>
          <w:color w:val="006000"/>
          <w:sz w:val="22"/>
        </w:rPr>
        <w:t>Тела тех людей, что опьянены привязанностью к майе, достойны порицания, и их богатство достойно порицания ॥1॥ Пауза ॥</w:t>
      </w:r>
    </w:p>
    <w:p/>
    <w:p>
      <w:pPr>
        <w:spacing w:before="160" w:after="40"/>
        <w:jc w:val="center"/>
      </w:pPr>
      <w:r>
        <w:rPr>
          <w:b/>
          <w:i w:val="0"/>
          <w:color w:val="550000"/>
          <w:sz w:val="26"/>
        </w:rPr>
        <w:t>ਜਿਉ ਬਿਗਾਰੀ ਕੈ ਸਿਰਿ ਦੀਜਹਿ ਦਾਮ ॥</w:t>
      </w:r>
    </w:p>
    <w:p>
      <w:pPr>
        <w:spacing w:after="60"/>
        <w:jc w:val="center"/>
      </w:pPr>
      <w:r>
        <w:rPr>
          <w:b w:val="0"/>
          <w:i/>
          <w:color w:val="444444"/>
          <w:sz w:val="20"/>
        </w:rPr>
        <w:t>jiu bigārī kai sir dījeh dām ॥</w:t>
      </w:r>
    </w:p>
    <w:p>
      <w:pPr>
        <w:spacing w:after="200"/>
        <w:jc w:val="center"/>
      </w:pPr>
      <w:r>
        <w:rPr>
          <w:b w:val="0"/>
          <w:i w:val="0"/>
          <w:color w:val="006000"/>
          <w:sz w:val="22"/>
        </w:rPr>
        <w:t>Как если на голову носильщику кладут деньги,</w:t>
      </w:r>
    </w:p>
    <w:p/>
    <w:p>
      <w:pPr>
        <w:spacing w:before="160" w:after="40"/>
        <w:jc w:val="center"/>
      </w:pPr>
      <w:r>
        <w:rPr>
          <w:b/>
          <w:i w:val="0"/>
          <w:color w:val="550000"/>
          <w:sz w:val="26"/>
        </w:rPr>
        <w:t>ਓਇ ਖਸਮੈ ਕੈ ਗ੍ਰਿਹਿ ਉਨ ਦੂਖ ਸਹਾਮ ॥</w:t>
      </w:r>
    </w:p>
    <w:p>
      <w:pPr>
        <w:spacing w:after="60"/>
        <w:jc w:val="center"/>
      </w:pPr>
      <w:r>
        <w:rPr>
          <w:b w:val="0"/>
          <w:i/>
          <w:color w:val="444444"/>
          <w:sz w:val="20"/>
        </w:rPr>
        <w:t>oi khasmai kai grihi un dūkh sahām ॥</w:t>
      </w:r>
    </w:p>
    <w:p>
      <w:pPr>
        <w:spacing w:after="200"/>
        <w:jc w:val="center"/>
      </w:pPr>
      <w:r>
        <w:rPr>
          <w:b w:val="0"/>
          <w:i w:val="0"/>
          <w:color w:val="006000"/>
          <w:sz w:val="22"/>
        </w:rPr>
        <w:t>эти деньги доходят до дома хозяина, а носильщик лишь переносит страдание от ноши.</w:t>
      </w:r>
    </w:p>
    <w:p/>
    <w:p>
      <w:pPr>
        <w:spacing w:before="160" w:after="40"/>
        <w:jc w:val="center"/>
      </w:pPr>
      <w:r>
        <w:rPr>
          <w:b/>
          <w:i w:val="0"/>
          <w:color w:val="550000"/>
          <w:sz w:val="26"/>
        </w:rPr>
        <w:t>ਜਿਉ ਸੁਪਨੈ ਹੋਇ ਬੈਸਤ ਰਾਜਾ ॥</w:t>
      </w:r>
    </w:p>
    <w:p>
      <w:pPr>
        <w:spacing w:after="60"/>
        <w:jc w:val="center"/>
      </w:pPr>
      <w:r>
        <w:rPr>
          <w:b w:val="0"/>
          <w:i/>
          <w:color w:val="444444"/>
          <w:sz w:val="20"/>
        </w:rPr>
        <w:t>jiu supnai hoi baisat rājā ॥</w:t>
      </w:r>
    </w:p>
    <w:p>
      <w:pPr>
        <w:spacing w:after="200"/>
        <w:jc w:val="center"/>
      </w:pPr>
      <w:r>
        <w:rPr>
          <w:b w:val="0"/>
          <w:i w:val="0"/>
          <w:color w:val="006000"/>
          <w:sz w:val="22"/>
        </w:rPr>
        <w:t>Как если человек во сне становится царём,</w:t>
      </w:r>
    </w:p>
    <w:p/>
    <w:p>
      <w:pPr>
        <w:spacing w:before="160" w:after="40"/>
        <w:jc w:val="center"/>
      </w:pPr>
      <w:r>
        <w:rPr>
          <w:b/>
          <w:i w:val="0"/>
          <w:color w:val="550000"/>
          <w:sz w:val="26"/>
        </w:rPr>
        <w:t>ਨੇਤ੍ਰ ਪਸਾਰੈ ਤਾ ਨਿਰਾਰਥ ਕਾਜਾ ॥੨॥</w:t>
      </w:r>
    </w:p>
    <w:p>
      <w:pPr>
        <w:spacing w:after="60"/>
        <w:jc w:val="center"/>
      </w:pPr>
      <w:r>
        <w:rPr>
          <w:b w:val="0"/>
          <w:i/>
          <w:color w:val="444444"/>
          <w:sz w:val="20"/>
        </w:rPr>
        <w:t>nētra pasārai tā nirārath kājā ॥2॥</w:t>
      </w:r>
    </w:p>
    <w:p>
      <w:pPr>
        <w:spacing w:after="200"/>
        <w:jc w:val="center"/>
      </w:pPr>
      <w:r>
        <w:rPr>
          <w:b w:val="0"/>
          <w:i w:val="0"/>
          <w:color w:val="006000"/>
          <w:sz w:val="22"/>
        </w:rPr>
        <w:t>но когда открывает глаза, всё дело того царства, полученного во сне, оказывается пустым ॥2॥</w:t>
      </w:r>
    </w:p>
    <w:p/>
    <w:p>
      <w:pPr>
        <w:spacing w:before="160" w:after="40"/>
        <w:jc w:val="center"/>
      </w:pPr>
      <w:r>
        <w:rPr>
          <w:b/>
          <w:i w:val="0"/>
          <w:color w:val="550000"/>
          <w:sz w:val="26"/>
        </w:rPr>
        <w:t>ਜਿਉ ਰਾਖਾ ਖੇਤ ਊਪਰਿ ਪਰਾਏ ॥</w:t>
      </w:r>
    </w:p>
    <w:p>
      <w:pPr>
        <w:spacing w:after="60"/>
        <w:jc w:val="center"/>
      </w:pPr>
      <w:r>
        <w:rPr>
          <w:b w:val="0"/>
          <w:i/>
          <w:color w:val="444444"/>
          <w:sz w:val="20"/>
        </w:rPr>
        <w:t>jiu rākhā khēt ūpar parāē ॥</w:t>
      </w:r>
    </w:p>
    <w:p>
      <w:pPr>
        <w:spacing w:after="200"/>
        <w:jc w:val="center"/>
      </w:pPr>
      <w:r>
        <w:rPr>
          <w:b w:val="0"/>
          <w:i w:val="0"/>
          <w:color w:val="006000"/>
          <w:sz w:val="22"/>
        </w:rPr>
        <w:t>Как если сторож стоит над чужим полем,</w:t>
      </w:r>
    </w:p>
    <w:p/>
    <w:p>
      <w:pPr>
        <w:spacing w:before="160" w:after="40"/>
        <w:jc w:val="center"/>
      </w:pPr>
      <w:r>
        <w:rPr>
          <w:b/>
          <w:i w:val="0"/>
          <w:color w:val="550000"/>
          <w:sz w:val="26"/>
        </w:rPr>
        <w:t>ਖੇਤੁ ਖਸਮ ਕਾ ਰਾਖਾ ਉਠਿ ਜਾਏ ॥</w:t>
      </w:r>
    </w:p>
    <w:p>
      <w:pPr>
        <w:spacing w:after="60"/>
        <w:jc w:val="center"/>
      </w:pPr>
      <w:r>
        <w:rPr>
          <w:b w:val="0"/>
          <w:i/>
          <w:color w:val="444444"/>
          <w:sz w:val="20"/>
        </w:rPr>
        <w:t>khētu khasam kā rākhā uṭh jāē ॥</w:t>
      </w:r>
    </w:p>
    <w:p>
      <w:pPr>
        <w:spacing w:after="200"/>
        <w:jc w:val="center"/>
      </w:pPr>
      <w:r>
        <w:rPr>
          <w:b w:val="0"/>
          <w:i w:val="0"/>
          <w:color w:val="006000"/>
          <w:sz w:val="22"/>
        </w:rPr>
        <w:t>урожай становится собственностью хозяина, а сторож уходит прочь.</w:t>
      </w:r>
    </w:p>
    <w:p/>
    <w:p>
      <w:pPr>
        <w:spacing w:before="160" w:after="40"/>
        <w:jc w:val="center"/>
      </w:pPr>
      <w:r>
        <w:rPr>
          <w:b/>
          <w:i w:val="0"/>
          <w:color w:val="550000"/>
          <w:sz w:val="26"/>
        </w:rPr>
        <w:t>ਉਸੁ ਖੇਤ ਕਾਰਣਿ ਰਾਖਾ ਕੜੈ ॥</w:t>
      </w:r>
    </w:p>
    <w:p>
      <w:pPr>
        <w:spacing w:after="60"/>
        <w:jc w:val="center"/>
      </w:pPr>
      <w:r>
        <w:rPr>
          <w:b w:val="0"/>
          <w:i/>
          <w:color w:val="444444"/>
          <w:sz w:val="20"/>
        </w:rPr>
        <w:t>us khēt kāraṇ rākhā kaṛai ॥</w:t>
      </w:r>
    </w:p>
    <w:p>
      <w:pPr>
        <w:spacing w:after="200"/>
        <w:jc w:val="center"/>
      </w:pPr>
      <w:r>
        <w:rPr>
          <w:b w:val="0"/>
          <w:i w:val="0"/>
          <w:color w:val="006000"/>
          <w:sz w:val="22"/>
        </w:rPr>
        <w:t>Сторож страдает ради охраны этого чужого поля,</w:t>
      </w:r>
    </w:p>
    <w:p/>
    <w:p>
      <w:pPr>
        <w:spacing w:before="160" w:after="40"/>
        <w:jc w:val="center"/>
      </w:pPr>
      <w:r>
        <w:rPr>
          <w:b/>
          <w:i w:val="0"/>
          <w:color w:val="550000"/>
          <w:sz w:val="26"/>
        </w:rPr>
        <w:t>ਤਿਸ ਕੈ ਪਾਲੈ ਕਛੂ ਨ ਪੜੈ ॥੩॥</w:t>
      </w:r>
    </w:p>
    <w:p>
      <w:pPr>
        <w:spacing w:after="60"/>
        <w:jc w:val="center"/>
      </w:pPr>
      <w:r>
        <w:rPr>
          <w:b w:val="0"/>
          <w:i/>
          <w:color w:val="444444"/>
          <w:sz w:val="20"/>
        </w:rPr>
        <w:t>tis kai pālai kachhū na paṛai ॥3॥</w:t>
      </w:r>
    </w:p>
    <w:p>
      <w:pPr>
        <w:spacing w:after="200"/>
        <w:jc w:val="center"/>
      </w:pPr>
      <w:r>
        <w:rPr>
          <w:b w:val="0"/>
          <w:i w:val="0"/>
          <w:color w:val="006000"/>
          <w:sz w:val="22"/>
        </w:rPr>
        <w:t>но в конце ему не достаётся ничего ॥3॥</w:t>
      </w:r>
    </w:p>
    <w:p/>
    <w:p>
      <w:pPr>
        <w:spacing w:before="160" w:after="40"/>
        <w:jc w:val="center"/>
      </w:pPr>
      <w:r>
        <w:rPr>
          <w:b/>
          <w:i w:val="0"/>
          <w:color w:val="550000"/>
          <w:sz w:val="26"/>
        </w:rPr>
        <w:t>ਜਿਸ ਕਾ ਰਾਜੁ ਤਿਸੈ ਕਾ ਸੁਪਨਾ ॥</w:t>
      </w:r>
    </w:p>
    <w:p>
      <w:pPr>
        <w:spacing w:after="60"/>
        <w:jc w:val="center"/>
      </w:pPr>
      <w:r>
        <w:rPr>
          <w:b w:val="0"/>
          <w:i/>
          <w:color w:val="444444"/>
          <w:sz w:val="20"/>
        </w:rPr>
        <w:t>jis kā rāj tisai kā supnā ॥</w:t>
      </w:r>
    </w:p>
    <w:p>
      <w:pPr>
        <w:spacing w:after="200"/>
        <w:jc w:val="center"/>
      </w:pPr>
      <w:r>
        <w:rPr>
          <w:b w:val="0"/>
          <w:i w:val="0"/>
          <w:color w:val="006000"/>
          <w:sz w:val="22"/>
        </w:rPr>
        <w:t>Но что во власти существа? И царство, полученное во сне, принадлежит тому же Господу, и сам сон тоже дан Им.</w:t>
      </w:r>
    </w:p>
    <w:p/>
    <w:p>
      <w:pPr>
        <w:spacing w:before="160" w:after="40"/>
        <w:jc w:val="center"/>
      </w:pPr>
      <w:r>
        <w:rPr>
          <w:b/>
          <w:i w:val="0"/>
          <w:color w:val="550000"/>
          <w:sz w:val="26"/>
        </w:rPr>
        <w:t>ਜਿਨਿ ਮਾਇਆ ਦੀਨੀ ਤਿਨਿ ਲਾਈ ਤ੍ਰਿਸਨਾ ॥</w:t>
      </w:r>
    </w:p>
    <w:p>
      <w:pPr>
        <w:spacing w:after="60"/>
        <w:jc w:val="center"/>
      </w:pPr>
      <w:r>
        <w:rPr>
          <w:b w:val="0"/>
          <w:i/>
          <w:color w:val="444444"/>
          <w:sz w:val="20"/>
        </w:rPr>
        <w:t>jin māiā dīnī tin lāī trisanā ॥</w:t>
      </w:r>
    </w:p>
    <w:p>
      <w:pPr>
        <w:spacing w:after="200"/>
        <w:jc w:val="center"/>
      </w:pPr>
      <w:r>
        <w:rPr>
          <w:b w:val="0"/>
          <w:i w:val="0"/>
          <w:color w:val="006000"/>
          <w:sz w:val="22"/>
        </w:rPr>
        <w:t>Тот Господь, Который дал человеку майю, Сам же и прилепил к ней жажду.</w:t>
      </w:r>
    </w:p>
    <w:p/>
    <w:p>
      <w:pPr>
        <w:spacing w:before="160" w:after="40"/>
        <w:jc w:val="center"/>
      </w:pPr>
      <w:r>
        <w:rPr>
          <w:b/>
          <w:i w:val="0"/>
          <w:color w:val="550000"/>
          <w:sz w:val="26"/>
        </w:rPr>
        <w:t>ਆਪਿ ਬਿਨਾਹੇ ਆਪਿ ਕਰੇ ਰਾਸਿ ॥</w:t>
      </w:r>
    </w:p>
    <w:p>
      <w:pPr>
        <w:spacing w:after="60"/>
        <w:jc w:val="center"/>
      </w:pPr>
      <w:r>
        <w:rPr>
          <w:b w:val="0"/>
          <w:i/>
          <w:color w:val="444444"/>
          <w:sz w:val="20"/>
        </w:rPr>
        <w:t>āp bināhē āp karē rās ॥</w:t>
      </w:r>
    </w:p>
    <w:p>
      <w:pPr>
        <w:spacing w:after="200"/>
        <w:jc w:val="center"/>
      </w:pPr>
      <w:r>
        <w:rPr>
          <w:b w:val="0"/>
          <w:i w:val="0"/>
          <w:color w:val="006000"/>
          <w:sz w:val="22"/>
        </w:rPr>
        <w:t>Сам Он даёт духовную смерть, прилепляя жажду, и Сам же делает человеческую жизнь успешной, даруя Своё Имя.</w:t>
      </w:r>
    </w:p>
    <w:p/>
    <w:p>
      <w:pPr>
        <w:spacing w:before="160" w:after="40"/>
        <w:jc w:val="center"/>
      </w:pPr>
      <w:r>
        <w:rPr>
          <w:b/>
          <w:i w:val="0"/>
          <w:color w:val="550000"/>
          <w:sz w:val="26"/>
        </w:rPr>
        <w:t>ਨਾਨਕ ਪ੍ਰਭ ਆਗੈ ਅਰਦਾਸਿ ॥੪॥੧੧॥੮੦॥</w:t>
      </w:r>
    </w:p>
    <w:p>
      <w:pPr>
        <w:spacing w:after="60"/>
        <w:jc w:val="center"/>
      </w:pPr>
      <w:r>
        <w:rPr>
          <w:b w:val="0"/>
          <w:i/>
          <w:color w:val="444444"/>
          <w:sz w:val="20"/>
        </w:rPr>
        <w:t>nānak prabh āgai ardās ॥4॥11॥80॥</w:t>
      </w:r>
    </w:p>
    <w:p>
      <w:pPr>
        <w:spacing w:after="200"/>
        <w:jc w:val="center"/>
      </w:pPr>
      <w:r>
        <w:rPr>
          <w:b w:val="0"/>
          <w:i w:val="0"/>
          <w:color w:val="006000"/>
          <w:sz w:val="22"/>
        </w:rPr>
        <w:t>О Нанак! Следует возносить мольбу только перед Господом, прося дар Имени ॥4॥11॥80॥</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guārērī mehlā 5 ॥</w:t>
      </w:r>
    </w:p>
    <w:p/>
    <w:p>
      <w:pPr>
        <w:spacing w:before="160" w:after="40"/>
        <w:jc w:val="center"/>
      </w:pPr>
      <w:r>
        <w:rPr>
          <w:b/>
          <w:i w:val="0"/>
          <w:color w:val="550000"/>
          <w:sz w:val="26"/>
        </w:rPr>
        <w:t>ਬਹੁ ਰੰਗ ਮਾਇਆ ਬਹੁ ਬਿਧਿ ਪੇਖੀ ॥</w:t>
      </w:r>
    </w:p>
    <w:p>
      <w:pPr>
        <w:spacing w:after="60"/>
        <w:jc w:val="center"/>
      </w:pPr>
      <w:r>
        <w:rPr>
          <w:b w:val="0"/>
          <w:i/>
          <w:color w:val="444444"/>
          <w:sz w:val="20"/>
        </w:rPr>
        <w:t>bahu raṅg māiā bahu bidh pēkhī ॥</w:t>
      </w:r>
    </w:p>
    <w:p>
      <w:pPr>
        <w:spacing w:after="200"/>
        <w:jc w:val="center"/>
      </w:pPr>
      <w:r>
        <w:rPr>
          <w:b w:val="0"/>
          <w:i w:val="0"/>
          <w:color w:val="006000"/>
          <w:sz w:val="22"/>
        </w:rPr>
        <w:t>Я видел, как многоцветная майя прельщает множеством способов.</w:t>
      </w:r>
    </w:p>
    <w:p/>
    <w:p>
      <w:pPr>
        <w:spacing w:before="160" w:after="40"/>
        <w:jc w:val="center"/>
      </w:pPr>
      <w:r>
        <w:rPr>
          <w:b/>
          <w:i w:val="0"/>
          <w:color w:val="550000"/>
          <w:sz w:val="26"/>
        </w:rPr>
        <w:t>ਕਲਮ ਕਾਗਦ ਸਿਆਨਪ ਲੇਖੀ ॥</w:t>
      </w:r>
    </w:p>
    <w:p>
      <w:pPr>
        <w:spacing w:after="60"/>
        <w:jc w:val="center"/>
      </w:pPr>
      <w:r>
        <w:rPr>
          <w:b w:val="0"/>
          <w:i/>
          <w:color w:val="444444"/>
          <w:sz w:val="20"/>
        </w:rPr>
        <w:t>kalam kāgad siānap lēkhī ॥</w:t>
      </w:r>
    </w:p>
    <w:p>
      <w:pPr>
        <w:spacing w:after="200"/>
        <w:jc w:val="center"/>
      </w:pPr>
      <w:r>
        <w:rPr>
          <w:b w:val="0"/>
          <w:i w:val="0"/>
          <w:color w:val="006000"/>
          <w:sz w:val="22"/>
        </w:rPr>
        <w:t>Взяв бумагу и перо, многие писали учёные сочинения; майя прельщает их в образе учёности.</w:t>
      </w:r>
    </w:p>
    <w:p/>
    <w:p>
      <w:pPr>
        <w:spacing w:before="160" w:after="40"/>
        <w:jc w:val="center"/>
      </w:pPr>
      <w:r>
        <w:rPr>
          <w:b/>
          <w:i w:val="0"/>
          <w:color w:val="550000"/>
          <w:sz w:val="26"/>
        </w:rPr>
        <w:t>ਮਹਰ ਮਲੂਕ ਹੋਇ ਦੇਖਿਆ ਖਾਨ ॥</w:t>
      </w:r>
    </w:p>
    <w:p>
      <w:pPr>
        <w:spacing w:after="60"/>
        <w:jc w:val="center"/>
      </w:pPr>
      <w:r>
        <w:rPr>
          <w:b w:val="0"/>
          <w:i/>
          <w:color w:val="444444"/>
          <w:sz w:val="20"/>
        </w:rPr>
        <w:t>mahar malūk hoi dēkhiā khān ॥</w:t>
      </w:r>
    </w:p>
    <w:p>
      <w:pPr>
        <w:spacing w:after="200"/>
        <w:jc w:val="center"/>
      </w:pPr>
      <w:r>
        <w:rPr>
          <w:b w:val="0"/>
          <w:i w:val="0"/>
          <w:color w:val="006000"/>
          <w:sz w:val="22"/>
        </w:rPr>
        <w:t>Многие становились вельможами, султанами, ханами.</w:t>
      </w:r>
    </w:p>
    <w:p/>
    <w:p>
      <w:pPr>
        <w:spacing w:before="160" w:after="40"/>
        <w:jc w:val="center"/>
      </w:pPr>
      <w:r>
        <w:rPr>
          <w:b/>
          <w:i w:val="0"/>
          <w:color w:val="550000"/>
          <w:sz w:val="26"/>
        </w:rPr>
        <w:t>ਤਾ ਤੇ ਨਾਹੀ ਮਨੁ ਤ੍ਰਿਪਤਾਨ ॥੧॥</w:t>
      </w:r>
    </w:p>
    <w:p>
      <w:pPr>
        <w:spacing w:after="60"/>
        <w:jc w:val="center"/>
      </w:pPr>
      <w:r>
        <w:rPr>
          <w:b w:val="0"/>
          <w:i/>
          <w:color w:val="444444"/>
          <w:sz w:val="20"/>
        </w:rPr>
        <w:t>tā tē nāhī man triptān ॥1॥</w:t>
      </w:r>
    </w:p>
    <w:p>
      <w:pPr>
        <w:spacing w:after="200"/>
        <w:jc w:val="center"/>
      </w:pPr>
      <w:r>
        <w:rPr>
          <w:b w:val="0"/>
          <w:i w:val="0"/>
          <w:color w:val="006000"/>
          <w:sz w:val="22"/>
        </w:rPr>
        <w:t>Но ни у кого от этого ум не стал удовлетворённым ॥1॥</w:t>
      </w:r>
    </w:p>
    <w:p/>
    <w:p>
      <w:pPr>
        <w:spacing w:before="160" w:after="40"/>
        <w:jc w:val="center"/>
      </w:pPr>
      <w:r>
        <w:rPr>
          <w:b/>
          <w:i w:val="0"/>
          <w:color w:val="550000"/>
          <w:sz w:val="26"/>
        </w:rPr>
        <w:t>ਸੋ ਸੁਖੁ ਮੋ ਕਉ ਸੰਤ ਬਤਾਵਹੁ ॥</w:t>
      </w:r>
    </w:p>
    <w:p>
      <w:pPr>
        <w:spacing w:after="60"/>
        <w:jc w:val="center"/>
      </w:pPr>
      <w:r>
        <w:rPr>
          <w:b w:val="0"/>
          <w:i/>
          <w:color w:val="444444"/>
          <w:sz w:val="20"/>
        </w:rPr>
        <w:t>so sukh mo kau sant batāvhu ॥</w:t>
      </w:r>
    </w:p>
    <w:p>
      <w:pPr>
        <w:spacing w:after="200"/>
        <w:jc w:val="center"/>
      </w:pPr>
      <w:r>
        <w:rPr>
          <w:b w:val="0"/>
          <w:i w:val="0"/>
          <w:color w:val="006000"/>
          <w:sz w:val="22"/>
        </w:rPr>
        <w:t>О святые! Скажите мне о том духовном блаженстве, которое погасит мою жажду майи.</w:t>
      </w:r>
    </w:p>
    <w:p/>
    <w:p>
      <w:pPr>
        <w:spacing w:before="160" w:after="40"/>
        <w:jc w:val="center"/>
      </w:pPr>
      <w:r>
        <w:rPr>
          <w:b/>
          <w:i w:val="0"/>
          <w:color w:val="550000"/>
          <w:sz w:val="26"/>
        </w:rPr>
        <w:t>ਤ੍ਰਿਸਨਾ ਬੂਝੈ ਮਨੁ ਤ੍ਰਿਪਤਾਵਹੁ ॥੧॥ ਰਹਾਉ ॥</w:t>
      </w:r>
    </w:p>
    <w:p>
      <w:pPr>
        <w:spacing w:after="60"/>
        <w:jc w:val="center"/>
      </w:pPr>
      <w:r>
        <w:rPr>
          <w:b w:val="0"/>
          <w:i/>
          <w:color w:val="444444"/>
          <w:sz w:val="20"/>
        </w:rPr>
        <w:t>trisanā būjhai man triptāvhu ॥1॥ rahāu ॥</w:t>
      </w:r>
    </w:p>
    <w:p>
      <w:pPr>
        <w:spacing w:after="200"/>
        <w:jc w:val="center"/>
      </w:pPr>
      <w:r>
        <w:rPr>
          <w:b w:val="0"/>
          <w:i w:val="0"/>
          <w:color w:val="006000"/>
          <w:sz w:val="22"/>
        </w:rPr>
        <w:t>О святые! Сделайте мой ум удовлетворённым ॥1॥ Пауза ॥</w:t>
      </w:r>
    </w:p>
    <w:p/>
    <w:p>
      <w:pPr>
        <w:spacing w:before="160" w:after="40"/>
        <w:jc w:val="center"/>
      </w:pPr>
      <w:r>
        <w:rPr>
          <w:b/>
          <w:i w:val="0"/>
          <w:color w:val="550000"/>
          <w:sz w:val="26"/>
        </w:rPr>
        <w:t>ਅਸੁ ਪਵਨ ਹਸਤਿ ਅਸਵਾਰੀ ॥</w:t>
      </w:r>
    </w:p>
    <w:p>
      <w:pPr>
        <w:spacing w:after="60"/>
        <w:jc w:val="center"/>
      </w:pPr>
      <w:r>
        <w:rPr>
          <w:b w:val="0"/>
          <w:i/>
          <w:color w:val="444444"/>
          <w:sz w:val="20"/>
        </w:rPr>
        <w:t>as pavan hasti asvārī ॥</w:t>
      </w:r>
    </w:p>
    <w:p>
      <w:pPr>
        <w:spacing w:after="200"/>
        <w:jc w:val="center"/>
      </w:pPr>
      <w:r>
        <w:rPr>
          <w:b w:val="0"/>
          <w:i w:val="0"/>
          <w:color w:val="006000"/>
          <w:sz w:val="22"/>
        </w:rPr>
        <w:t>Многие ездили на слонах и на конях, быстрых как ветер,</w:t>
      </w:r>
    </w:p>
    <w:p/>
    <w:p>
      <w:pPr>
        <w:spacing w:before="160" w:after="40"/>
        <w:jc w:val="center"/>
      </w:pPr>
      <w:r>
        <w:rPr>
          <w:b/>
          <w:i w:val="0"/>
          <w:color w:val="550000"/>
          <w:sz w:val="26"/>
        </w:rPr>
        <w:t>ਚੋਆ ਚੰਦਨੁ ਸੇਜ ਸੁੰਦਰਿ ਨਾਰੀ ॥</w:t>
      </w:r>
    </w:p>
    <w:p>
      <w:pPr>
        <w:spacing w:after="60"/>
        <w:jc w:val="center"/>
      </w:pPr>
      <w:r>
        <w:rPr>
          <w:b w:val="0"/>
          <w:i/>
          <w:color w:val="444444"/>
          <w:sz w:val="20"/>
        </w:rPr>
        <w:t>choā chandan sēj sundar nārī ॥</w:t>
      </w:r>
    </w:p>
    <w:p>
      <w:pPr>
        <w:spacing w:after="200"/>
        <w:jc w:val="center"/>
      </w:pPr>
      <w:r>
        <w:rPr>
          <w:b w:val="0"/>
          <w:i w:val="0"/>
          <w:color w:val="006000"/>
          <w:sz w:val="22"/>
        </w:rPr>
        <w:t>пользовались благовониями и сандалом, наслаждались ложем прекрасной женщины,</w:t>
      </w:r>
    </w:p>
    <w:p/>
    <w:p>
      <w:pPr>
        <w:spacing w:before="160" w:after="40"/>
        <w:jc w:val="center"/>
      </w:pPr>
      <w:r>
        <w:rPr>
          <w:b/>
          <w:i w:val="0"/>
          <w:color w:val="550000"/>
          <w:sz w:val="26"/>
        </w:rPr>
        <w:t>ਨਟ ਨਾਟਿਕ ਆਖਾਰੇ ਗਾਇਆ ॥</w:t>
      </w:r>
    </w:p>
    <w:p>
      <w:pPr>
        <w:spacing w:after="60"/>
        <w:jc w:val="center"/>
      </w:pPr>
      <w:r>
        <w:rPr>
          <w:b w:val="0"/>
          <w:i/>
          <w:color w:val="444444"/>
          <w:sz w:val="20"/>
        </w:rPr>
        <w:t>naṭ nāṭik ākhārē gāiā ॥</w:t>
      </w:r>
    </w:p>
    <w:p>
      <w:pPr>
        <w:spacing w:after="200"/>
        <w:jc w:val="center"/>
      </w:pPr>
      <w:r>
        <w:rPr>
          <w:b w:val="0"/>
          <w:i w:val="0"/>
          <w:color w:val="006000"/>
          <w:sz w:val="22"/>
        </w:rPr>
        <w:t>я видел представления актёров на сцене и слышал, как пели их песни.</w:t>
      </w:r>
    </w:p>
    <w:p/>
    <w:p>
      <w:pPr>
        <w:spacing w:before="160" w:after="40"/>
        <w:jc w:val="center"/>
      </w:pPr>
      <w:r>
        <w:rPr>
          <w:b/>
          <w:i w:val="0"/>
          <w:color w:val="550000"/>
          <w:sz w:val="26"/>
        </w:rPr>
        <w:t>ਤਾ ਮਹਿ ਮਨਿ ਸੰਤੋਖੁ ਨ ਪਾਇਆ ॥੨॥</w:t>
      </w:r>
    </w:p>
    <w:p>
      <w:pPr>
        <w:spacing w:after="60"/>
        <w:jc w:val="center"/>
      </w:pPr>
      <w:r>
        <w:rPr>
          <w:b w:val="0"/>
          <w:i/>
          <w:color w:val="444444"/>
          <w:sz w:val="20"/>
        </w:rPr>
        <w:t>tā mahi man santokh na pāiā ॥2॥</w:t>
      </w:r>
    </w:p>
    <w:p>
      <w:pPr>
        <w:spacing w:after="200"/>
        <w:jc w:val="center"/>
      </w:pPr>
      <w:r>
        <w:rPr>
          <w:b w:val="0"/>
          <w:i w:val="0"/>
          <w:color w:val="006000"/>
          <w:sz w:val="22"/>
        </w:rPr>
        <w:t>Но даже погрузившись во всё это, ум не обретал покоя ॥2॥</w:t>
      </w:r>
    </w:p>
    <w:p/>
    <w:p>
      <w:pPr>
        <w:spacing w:before="160" w:after="40"/>
        <w:jc w:val="center"/>
      </w:pPr>
      <w:r>
        <w:rPr>
          <w:b/>
          <w:i w:val="0"/>
          <w:color w:val="550000"/>
          <w:sz w:val="26"/>
        </w:rPr>
        <w:t>ਤਖਤੁ ਸਭਾ ਮੰਡਨ ਦੋਲੀਚੇ ॥</w:t>
      </w:r>
    </w:p>
    <w:p>
      <w:pPr>
        <w:spacing w:after="60"/>
        <w:jc w:val="center"/>
      </w:pPr>
      <w:r>
        <w:rPr>
          <w:b w:val="0"/>
          <w:i/>
          <w:color w:val="444444"/>
          <w:sz w:val="20"/>
        </w:rPr>
        <w:t>takhat sabhā maṇḍan dōlīchē ॥</w:t>
      </w:r>
    </w:p>
    <w:p>
      <w:pPr>
        <w:spacing w:after="200"/>
        <w:jc w:val="center"/>
      </w:pPr>
      <w:r>
        <w:rPr>
          <w:b w:val="0"/>
          <w:i w:val="0"/>
          <w:color w:val="006000"/>
          <w:sz w:val="22"/>
        </w:rPr>
        <w:t>Украшения царского двора, трон, ковры,</w:t>
      </w:r>
    </w:p>
    <w:p/>
    <w:p>
      <w:pPr>
        <w:spacing w:before="160" w:after="40"/>
        <w:jc w:val="center"/>
      </w:pPr>
      <w:r>
        <w:rPr>
          <w:b/>
          <w:i w:val="0"/>
          <w:color w:val="550000"/>
          <w:sz w:val="26"/>
        </w:rPr>
        <w:t>ਸਗਲ ਮੇਵੇ ਸੁੰਦਰ ਬਾਗੀਚੇ ॥</w:t>
      </w:r>
    </w:p>
    <w:p>
      <w:pPr>
        <w:spacing w:after="60"/>
        <w:jc w:val="center"/>
      </w:pPr>
      <w:r>
        <w:rPr>
          <w:b w:val="0"/>
          <w:i/>
          <w:color w:val="444444"/>
          <w:sz w:val="20"/>
        </w:rPr>
        <w:t>sagal mēvē sundar bāgīchē ॥</w:t>
      </w:r>
    </w:p>
    <w:p>
      <w:pPr>
        <w:spacing w:after="200"/>
        <w:jc w:val="center"/>
      </w:pPr>
      <w:r>
        <w:rPr>
          <w:b w:val="0"/>
          <w:i w:val="0"/>
          <w:color w:val="006000"/>
          <w:sz w:val="22"/>
        </w:rPr>
        <w:t>всякие плоды, красивые сады,</w:t>
      </w:r>
    </w:p>
    <w:p/>
    <w:p>
      <w:pPr>
        <w:spacing w:before="160" w:after="40"/>
        <w:jc w:val="center"/>
      </w:pPr>
      <w:r>
        <w:rPr>
          <w:b/>
          <w:i w:val="0"/>
          <w:color w:val="550000"/>
          <w:sz w:val="26"/>
        </w:rPr>
        <w:t>ਆਖੇੜ ਬਿਰਤਿ ਰਾਜਨ ਕੀ ਲੀਲਾ ॥</w:t>
      </w:r>
    </w:p>
    <w:p>
      <w:pPr>
        <w:spacing w:after="60"/>
        <w:jc w:val="center"/>
      </w:pPr>
      <w:r>
        <w:rPr>
          <w:b w:val="0"/>
          <w:i/>
          <w:color w:val="444444"/>
          <w:sz w:val="20"/>
        </w:rPr>
        <w:t>ākhēṛ birat rājan kī līlā ॥</w:t>
      </w:r>
    </w:p>
    <w:p>
      <w:pPr>
        <w:spacing w:after="200"/>
        <w:jc w:val="center"/>
      </w:pPr>
      <w:r>
        <w:rPr>
          <w:b w:val="0"/>
          <w:i w:val="0"/>
          <w:color w:val="006000"/>
          <w:sz w:val="22"/>
        </w:rPr>
        <w:t>страсть к охоте, царские забавы —</w:t>
      </w:r>
    </w:p>
    <w:p/>
    <w:p>
      <w:pPr>
        <w:spacing w:before="160" w:after="40"/>
        <w:jc w:val="center"/>
      </w:pPr>
      <w:r>
        <w:rPr>
          <w:b/>
          <w:i w:val="0"/>
          <w:color w:val="550000"/>
          <w:sz w:val="26"/>
        </w:rPr>
        <w:t>ਮਨੁ ਨ ਸੁਹੇਲਾ ਪਰਪੰਚੁ ਹੀਲਾ ॥੩॥</w:t>
      </w:r>
    </w:p>
    <w:p>
      <w:pPr>
        <w:spacing w:after="60"/>
        <w:jc w:val="center"/>
      </w:pPr>
      <w:r>
        <w:rPr>
          <w:b w:val="0"/>
          <w:i/>
          <w:color w:val="444444"/>
          <w:sz w:val="20"/>
        </w:rPr>
        <w:t>man na suhēlā parpanch hīlā ॥3॥</w:t>
      </w:r>
    </w:p>
    <w:p>
      <w:pPr>
        <w:spacing w:after="200"/>
        <w:jc w:val="center"/>
      </w:pPr>
      <w:r>
        <w:rPr>
          <w:b w:val="0"/>
          <w:i w:val="0"/>
          <w:color w:val="006000"/>
          <w:sz w:val="22"/>
        </w:rPr>
        <w:t>даже от всего этого ум не становится счастливым; всё это в конце оказывается лишь обманом ॥3॥</w:t>
      </w:r>
    </w:p>
    <w:p/>
    <w:p>
      <w:pPr>
        <w:spacing w:before="160" w:after="40"/>
        <w:jc w:val="center"/>
      </w:pPr>
      <w:r>
        <w:rPr>
          <w:b/>
          <w:i w:val="0"/>
          <w:color w:val="550000"/>
          <w:sz w:val="26"/>
        </w:rPr>
        <w:t>ਕਰਿ ਕਿਰਪਾ ਸੰਤਨ ਸਚੁ ਕਹਿਆ ॥</w:t>
      </w:r>
    </w:p>
    <w:p>
      <w:pPr>
        <w:spacing w:after="60"/>
        <w:jc w:val="center"/>
      </w:pPr>
      <w:r>
        <w:rPr>
          <w:b w:val="0"/>
          <w:i/>
          <w:color w:val="444444"/>
          <w:sz w:val="20"/>
        </w:rPr>
        <w:t>kar kirpā santan sach kahiā ॥</w:t>
      </w:r>
    </w:p>
    <w:p>
      <w:pPr>
        <w:spacing w:after="200"/>
        <w:jc w:val="center"/>
      </w:pPr>
      <w:r>
        <w:rPr>
          <w:b w:val="0"/>
          <w:i w:val="0"/>
          <w:color w:val="006000"/>
          <w:sz w:val="22"/>
        </w:rPr>
        <w:t>Тому, кто искал счастье среди мирских зрелищ, святые по милости сказали истину:</w:t>
      </w:r>
    </w:p>
    <w:p/>
    <w:p>
      <w:pPr>
        <w:spacing w:before="160" w:after="40"/>
        <w:jc w:val="center"/>
      </w:pPr>
      <w:r>
        <w:rPr>
          <w:b/>
          <w:i w:val="0"/>
          <w:color w:val="550000"/>
          <w:sz w:val="26"/>
        </w:rPr>
        <w:t>ਸਰਬ ਸੂਖ ਇਹੁ ਆਨੰਦੁ ਲਹਿਆ ॥</w:t>
      </w:r>
    </w:p>
    <w:p>
      <w:pPr>
        <w:spacing w:after="60"/>
        <w:jc w:val="center"/>
      </w:pPr>
      <w:r>
        <w:rPr>
          <w:b w:val="0"/>
          <w:i/>
          <w:color w:val="444444"/>
          <w:sz w:val="20"/>
        </w:rPr>
        <w:t>sarab sūkh ihu ānand lahiā ॥</w:t>
      </w:r>
    </w:p>
    <w:p>
      <w:pPr>
        <w:spacing w:after="200"/>
        <w:jc w:val="center"/>
      </w:pPr>
      <w:r>
        <w:rPr>
          <w:b w:val="0"/>
          <w:i w:val="0"/>
          <w:color w:val="006000"/>
          <w:sz w:val="22"/>
        </w:rPr>
        <w:t>источник всех благ — это духовное блаженство — обретается</w:t>
      </w:r>
    </w:p>
    <w:p/>
    <w:p>
      <w:pPr>
        <w:spacing w:before="160" w:after="40"/>
        <w:jc w:val="center"/>
      </w:pPr>
      <w:r>
        <w:rPr>
          <w:b/>
          <w:i w:val="0"/>
          <w:color w:val="550000"/>
          <w:sz w:val="26"/>
        </w:rPr>
        <w:t>ਸਾਧਸੰਗਿ ਹਰਿ ਕੀਰਤਨੁ ਗਾਈਐ ॥</w:t>
      </w:r>
    </w:p>
    <w:p>
      <w:pPr>
        <w:spacing w:after="60"/>
        <w:jc w:val="center"/>
      </w:pPr>
      <w:r>
        <w:rPr>
          <w:b w:val="0"/>
          <w:i/>
          <w:color w:val="444444"/>
          <w:sz w:val="20"/>
        </w:rPr>
        <w:t>sādhasaṅg har kīrtan gāīai ॥</w:t>
      </w:r>
    </w:p>
    <w:p>
      <w:pPr>
        <w:spacing w:after="200"/>
        <w:jc w:val="center"/>
      </w:pPr>
      <w:r>
        <w:rPr>
          <w:b w:val="0"/>
          <w:i w:val="0"/>
          <w:color w:val="006000"/>
          <w:sz w:val="22"/>
        </w:rPr>
        <w:t>если в святом собрании поют песни хвалы Богу.</w:t>
      </w:r>
    </w:p>
    <w:p/>
    <w:p>
      <w:pPr>
        <w:spacing w:before="160" w:after="40"/>
        <w:jc w:val="center"/>
      </w:pPr>
      <w:r>
        <w:rPr>
          <w:b/>
          <w:i w:val="0"/>
          <w:color w:val="550000"/>
          <w:sz w:val="26"/>
        </w:rPr>
        <w:t>ਕਹੁ ਨਾਨਕ ਵਡਭਾਗੀ ਪਾਈਐ ॥੪॥</w:t>
      </w:r>
    </w:p>
    <w:p>
      <w:pPr>
        <w:spacing w:after="60"/>
        <w:jc w:val="center"/>
      </w:pPr>
      <w:r>
        <w:rPr>
          <w:b w:val="0"/>
          <w:i/>
          <w:color w:val="444444"/>
          <w:sz w:val="20"/>
        </w:rPr>
        <w:t>kahu nānak vaḍbhāgī pāīai ॥4॥</w:t>
      </w:r>
    </w:p>
    <w:p>
      <w:pPr>
        <w:spacing w:after="200"/>
        <w:jc w:val="center"/>
      </w:pPr>
      <w:r>
        <w:rPr>
          <w:b w:val="0"/>
          <w:i w:val="0"/>
          <w:color w:val="006000"/>
          <w:sz w:val="22"/>
        </w:rPr>
        <w:t>Говорит Нанак: этот дар хвалы обретается великим счастьем ॥4॥</w:t>
      </w:r>
    </w:p>
    <w:p/>
    <w:p>
      <w:pPr>
        <w:spacing w:before="160" w:after="40"/>
        <w:jc w:val="center"/>
      </w:pPr>
      <w:r>
        <w:rPr>
          <w:b/>
          <w:i w:val="0"/>
          <w:color w:val="550000"/>
          <w:sz w:val="26"/>
        </w:rPr>
        <w:t>ਜਾ ਕੈ ਹਰਿ ਧਨੁ ਸੋਈ ਸੁਹੇਲਾ ॥</w:t>
      </w:r>
    </w:p>
    <w:p>
      <w:pPr>
        <w:spacing w:after="60"/>
        <w:jc w:val="center"/>
      </w:pPr>
      <w:r>
        <w:rPr>
          <w:b w:val="0"/>
          <w:i/>
          <w:color w:val="444444"/>
          <w:sz w:val="20"/>
        </w:rPr>
        <w:t>jā kai har dhan soī suhēlā ॥</w:t>
      </w:r>
    </w:p>
    <w:p>
      <w:pPr>
        <w:spacing w:after="200"/>
        <w:jc w:val="center"/>
      </w:pPr>
      <w:r>
        <w:rPr>
          <w:b w:val="0"/>
          <w:i w:val="0"/>
          <w:color w:val="006000"/>
          <w:sz w:val="22"/>
        </w:rPr>
        <w:t>По-настоящему счастлив лишь тот человек, в чьём сердце есть богатство Имени Бога.</w:t>
      </w:r>
    </w:p>
    <w:p/>
    <w:p>
      <w:pPr>
        <w:spacing w:before="160" w:after="40"/>
        <w:jc w:val="center"/>
      </w:pPr>
      <w:r>
        <w:rPr>
          <w:b/>
          <w:i w:val="0"/>
          <w:color w:val="550000"/>
          <w:sz w:val="26"/>
        </w:rPr>
        <w:t>ਪ੍ਰਭ ਕਿਰਪਾ ਤੇ ਸਾਧਸੰਗਿ ਮੇਲਾ ॥੧॥ ਰਹਾਉ ਦੂਜਾ ॥੧੨॥੮੧॥</w:t>
      </w:r>
    </w:p>
    <w:p>
      <w:pPr>
        <w:spacing w:after="60"/>
        <w:jc w:val="center"/>
      </w:pPr>
      <w:r>
        <w:rPr>
          <w:b w:val="0"/>
          <w:i/>
          <w:color w:val="444444"/>
          <w:sz w:val="20"/>
        </w:rPr>
        <w:t>prabh kirpā tē sādhasaṅg mēlā ॥1॥ rahāu dūjā ॥12॥81॥</w:t>
      </w:r>
    </w:p>
    <w:p>
      <w:pPr>
        <w:spacing w:after="200"/>
        <w:jc w:val="center"/>
      </w:pPr>
      <w:r>
        <w:rPr>
          <w:b w:val="0"/>
          <w:i w:val="0"/>
          <w:color w:val="006000"/>
          <w:sz w:val="22"/>
        </w:rPr>
        <w:t>Лишь по милости Бога человеку выпадает встреча со священным собранием ॥1॥ Вторая пауза ॥12॥81॥</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guārērī mehlā 5 ॥</w:t>
      </w:r>
    </w:p>
    <w:p/>
    <w:p>
      <w:pPr>
        <w:spacing w:before="160" w:after="40"/>
        <w:jc w:val="center"/>
      </w:pPr>
      <w:r>
        <w:rPr>
          <w:b/>
          <w:i w:val="0"/>
          <w:color w:val="550000"/>
          <w:sz w:val="26"/>
        </w:rPr>
        <w:t>ਪ੍ਰਾਣੀ ਜਾਣੈ ਇਹੁ ਤਨੁ ਮੇਰਾ ॥</w:t>
      </w:r>
    </w:p>
    <w:p>
      <w:pPr>
        <w:spacing w:after="60"/>
        <w:jc w:val="center"/>
      </w:pPr>
      <w:r>
        <w:rPr>
          <w:b w:val="0"/>
          <w:i/>
          <w:color w:val="444444"/>
          <w:sz w:val="20"/>
        </w:rPr>
        <w:t>prāṇī jāṇai ihu tan mērā ॥</w:t>
      </w:r>
    </w:p>
    <w:p>
      <w:pPr>
        <w:spacing w:after="200"/>
        <w:jc w:val="center"/>
      </w:pPr>
      <w:r>
        <w:rPr>
          <w:b w:val="0"/>
          <w:i w:val="0"/>
          <w:color w:val="006000"/>
          <w:sz w:val="22"/>
        </w:rPr>
        <w:t>Человек, попавший в привязанность к майе, думает, что это тело всегда будет его собственным.</w:t>
      </w:r>
    </w:p>
    <w:p/>
    <w:p>
      <w:pPr>
        <w:spacing w:before="160" w:after="40"/>
        <w:jc w:val="center"/>
      </w:pPr>
      <w:r>
        <w:rPr>
          <w:b/>
          <w:i w:val="0"/>
          <w:color w:val="550000"/>
          <w:sz w:val="26"/>
        </w:rPr>
        <w:t>ਬਹੁਰਿ ਬਹੁਰਿ ਉਆਹੂ ਲਪਟੇਰਾ ॥</w:t>
      </w:r>
    </w:p>
    <w:p>
      <w:pPr>
        <w:spacing w:after="60"/>
        <w:jc w:val="center"/>
      </w:pPr>
      <w:r>
        <w:rPr>
          <w:b w:val="0"/>
          <w:i/>
          <w:color w:val="444444"/>
          <w:sz w:val="20"/>
        </w:rPr>
        <w:t>bahur bahur uāhū lapaṭērā ॥</w:t>
      </w:r>
    </w:p>
    <w:p>
      <w:pPr>
        <w:spacing w:after="200"/>
        <w:jc w:val="center"/>
      </w:pPr>
      <w:r>
        <w:rPr>
          <w:b w:val="0"/>
          <w:i w:val="0"/>
          <w:color w:val="006000"/>
          <w:sz w:val="22"/>
        </w:rPr>
        <w:t>И снова и снова цепляется только за это тело.</w:t>
      </w:r>
    </w:p>
    <w:p/>
    <w:p>
      <w:pPr>
        <w:spacing w:before="160" w:after="40"/>
        <w:jc w:val="center"/>
      </w:pPr>
      <w:r>
        <w:rPr>
          <w:b/>
          <w:i w:val="0"/>
          <w:color w:val="550000"/>
          <w:sz w:val="26"/>
        </w:rPr>
        <w:t>ਪੁਤ੍ਰ ਕਲਤ੍ਰ ਗਿਰਸਤ ਕਾ ਫਾਸਾ ॥</w:t>
      </w:r>
    </w:p>
    <w:p>
      <w:pPr>
        <w:spacing w:after="60"/>
        <w:jc w:val="center"/>
      </w:pPr>
      <w:r>
        <w:rPr>
          <w:b w:val="0"/>
          <w:i/>
          <w:color w:val="444444"/>
          <w:sz w:val="20"/>
        </w:rPr>
        <w:t>putra kalatra girast kā fāsā ॥</w:t>
      </w:r>
    </w:p>
    <w:p>
      <w:pPr>
        <w:spacing w:after="200"/>
        <w:jc w:val="center"/>
      </w:pPr>
      <w:r>
        <w:rPr>
          <w:b w:val="0"/>
          <w:i w:val="0"/>
          <w:color w:val="006000"/>
          <w:sz w:val="22"/>
        </w:rPr>
        <w:t>Пока на шее висит петля привязанности к сыну, жене и домашней жизни,</w:t>
      </w:r>
    </w:p>
    <w:p/>
    <w:p>
      <w:pPr>
        <w:spacing w:before="160" w:after="40"/>
        <w:jc w:val="center"/>
      </w:pPr>
      <w:r>
        <w:rPr>
          <w:b/>
          <w:i w:val="0"/>
          <w:color w:val="550000"/>
          <w:sz w:val="26"/>
        </w:rPr>
        <w:t>ਹੋਨੁ ਨ ਪਾਈਐ ਰਾਮ ਕੇ ਦਾਸਾ ॥੧॥</w:t>
      </w:r>
    </w:p>
    <w:p>
      <w:pPr>
        <w:spacing w:after="60"/>
        <w:jc w:val="center"/>
      </w:pPr>
      <w:r>
        <w:rPr>
          <w:b w:val="0"/>
          <w:i/>
          <w:color w:val="444444"/>
          <w:sz w:val="20"/>
        </w:rPr>
        <w:t>hon na pāīai rām kē dāsā ॥1॥</w:t>
      </w:r>
    </w:p>
    <w:p>
      <w:pPr>
        <w:spacing w:after="200"/>
        <w:jc w:val="center"/>
      </w:pPr>
      <w:r>
        <w:rPr>
          <w:b w:val="0"/>
          <w:i w:val="0"/>
          <w:color w:val="006000"/>
          <w:sz w:val="22"/>
        </w:rPr>
        <w:t>нельзя стать слугой Бога ॥1॥</w:t>
      </w:r>
    </w:p>
    <w:p/>
    <w:p>
      <w:pPr>
        <w:spacing w:before="160" w:after="40"/>
        <w:jc w:val="center"/>
      </w:pPr>
      <w:r>
        <w:rPr>
          <w:b/>
          <w:i w:val="0"/>
          <w:color w:val="550000"/>
          <w:sz w:val="26"/>
        </w:rPr>
        <w:t>ਕਵਨ ਸੁ ਬਿਧਿ ਜਿਤੁ ਰਾਮ ਗੁਣ ਗਾਇ ॥</w:t>
      </w:r>
    </w:p>
    <w:p>
      <w:pPr>
        <w:spacing w:after="60"/>
        <w:jc w:val="center"/>
      </w:pPr>
      <w:r>
        <w:rPr>
          <w:b w:val="0"/>
          <w:i/>
          <w:color w:val="444444"/>
          <w:sz w:val="20"/>
        </w:rPr>
        <w:t>kavan su bidh jit rām guṇ gāi ॥</w:t>
      </w:r>
    </w:p>
    <w:p>
      <w:pPr>
        <w:spacing w:after="200"/>
        <w:jc w:val="center"/>
      </w:pPr>
      <w:r>
        <w:rPr>
          <w:b w:val="0"/>
          <w:i w:val="0"/>
          <w:color w:val="006000"/>
          <w:sz w:val="22"/>
        </w:rPr>
        <w:t>О брат! Каков тот способ, которым человек может петь качества Бога?</w:t>
      </w:r>
    </w:p>
    <w:p/>
    <w:p>
      <w:pPr>
        <w:spacing w:before="160" w:after="40"/>
        <w:jc w:val="center"/>
      </w:pPr>
      <w:r>
        <w:rPr>
          <w:b/>
          <w:i w:val="0"/>
          <w:color w:val="550000"/>
          <w:sz w:val="26"/>
        </w:rPr>
        <w:t>ਕਵਨ ਸੁ ਮਤਿ ਜਿਤੁ ਤਰੈ ਇਹ ਮਾਇ ॥੧॥ ਰਹਾਉ ॥</w:t>
      </w:r>
    </w:p>
    <w:p>
      <w:pPr>
        <w:spacing w:after="60"/>
        <w:jc w:val="center"/>
      </w:pPr>
      <w:r>
        <w:rPr>
          <w:b w:val="0"/>
          <w:i/>
          <w:color w:val="444444"/>
          <w:sz w:val="20"/>
        </w:rPr>
        <w:t>kavan su mat jit tarai ih māi ॥1॥ rahāu ॥</w:t>
      </w:r>
    </w:p>
    <w:p>
      <w:pPr>
        <w:spacing w:after="200"/>
        <w:jc w:val="center"/>
      </w:pPr>
      <w:r>
        <w:rPr>
          <w:b w:val="0"/>
          <w:i w:val="0"/>
          <w:color w:val="006000"/>
          <w:sz w:val="22"/>
        </w:rPr>
        <w:t>Каково то учение, посредством которого человек может переправиться через влияние этой майи? ॥1॥ Пауза ॥</w:t>
      </w:r>
    </w:p>
    <w:p/>
    <w:p>
      <w:pPr>
        <w:spacing w:before="160" w:after="40"/>
        <w:jc w:val="center"/>
      </w:pPr>
      <w:r>
        <w:rPr>
          <w:b/>
          <w:i w:val="0"/>
          <w:color w:val="550000"/>
          <w:sz w:val="26"/>
        </w:rPr>
        <w:t>ਜੋ ਭਲਾਈ ਸੋ ਬੁਰਾ ਜਾਨੈ ॥</w:t>
      </w:r>
    </w:p>
    <w:p>
      <w:pPr>
        <w:spacing w:after="60"/>
        <w:jc w:val="center"/>
      </w:pPr>
      <w:r>
        <w:rPr>
          <w:b w:val="0"/>
          <w:i/>
          <w:color w:val="444444"/>
          <w:sz w:val="20"/>
        </w:rPr>
        <w:t>jo bhalāī so burā jānai ॥</w:t>
      </w:r>
    </w:p>
    <w:p>
      <w:pPr>
        <w:spacing w:after="200"/>
        <w:jc w:val="center"/>
      </w:pPr>
      <w:r>
        <w:rPr>
          <w:b w:val="0"/>
          <w:i w:val="0"/>
          <w:color w:val="006000"/>
          <w:sz w:val="22"/>
        </w:rPr>
        <w:t>То, что было бы ему во благо, он считает плохим.</w:t>
      </w:r>
    </w:p>
    <w:p/>
    <w:p>
      <w:pPr>
        <w:spacing w:before="160" w:after="40"/>
        <w:jc w:val="center"/>
      </w:pPr>
      <w:r>
        <w:rPr>
          <w:b/>
          <w:i w:val="0"/>
          <w:color w:val="550000"/>
          <w:sz w:val="26"/>
        </w:rPr>
        <w:t>ਸਾਚੁ ਕਹੈ ਸੋ ਬਿਖੈ ਸਮਾਨੈ ॥</w:t>
      </w:r>
    </w:p>
    <w:p>
      <w:pPr>
        <w:spacing w:after="60"/>
        <w:jc w:val="center"/>
      </w:pPr>
      <w:r>
        <w:rPr>
          <w:b w:val="0"/>
          <w:i/>
          <w:color w:val="444444"/>
          <w:sz w:val="20"/>
        </w:rPr>
        <w:t>sāch kahai so bikhai samānai ॥</w:t>
      </w:r>
    </w:p>
    <w:p>
      <w:pPr>
        <w:spacing w:after="200"/>
        <w:jc w:val="center"/>
      </w:pPr>
      <w:r>
        <w:rPr>
          <w:b w:val="0"/>
          <w:i w:val="0"/>
          <w:color w:val="006000"/>
          <w:sz w:val="22"/>
        </w:rPr>
        <w:t>Если кто-то говорит ему истину, она кажется ему ядом.</w:t>
      </w:r>
    </w:p>
    <w:p/>
    <w:p>
      <w:pPr>
        <w:spacing w:before="160" w:after="40"/>
        <w:jc w:val="center"/>
      </w:pPr>
      <w:r>
        <w:rPr>
          <w:b/>
          <w:i w:val="0"/>
          <w:color w:val="550000"/>
          <w:sz w:val="26"/>
        </w:rPr>
        <w:t>ਜਾਣੈ ਨਾਹੀ ਜੀਤ ਅਰੁ ਹਾਰ ॥</w:t>
      </w:r>
    </w:p>
    <w:p>
      <w:pPr>
        <w:spacing w:after="60"/>
        <w:jc w:val="center"/>
      </w:pPr>
      <w:r>
        <w:rPr>
          <w:b w:val="0"/>
          <w:i/>
          <w:color w:val="444444"/>
          <w:sz w:val="20"/>
        </w:rPr>
        <w:t>jāṇai nāhī jīt aru hār ॥</w:t>
      </w:r>
    </w:p>
    <w:p>
      <w:pPr>
        <w:spacing w:after="200"/>
        <w:jc w:val="center"/>
      </w:pPr>
      <w:r>
        <w:rPr>
          <w:b w:val="0"/>
          <w:i w:val="0"/>
          <w:color w:val="006000"/>
          <w:sz w:val="22"/>
        </w:rPr>
        <w:t>Он не понимает, какое дело ведёт к победе в жизненной игре, а какое — к поражению.</w:t>
      </w:r>
    </w:p>
    <w:p/>
    <w:p>
      <w:pPr>
        <w:spacing w:before="160" w:after="40"/>
        <w:jc w:val="center"/>
      </w:pPr>
      <w:r>
        <w:rPr>
          <w:b/>
          <w:i w:val="0"/>
          <w:color w:val="550000"/>
          <w:sz w:val="26"/>
        </w:rPr>
        <w:t>ਇਹੁ ਵਲੇਵਾ ਸਾਕਤ ਸੰਸਾਰ ॥੨॥</w:t>
      </w:r>
    </w:p>
    <w:p>
      <w:pPr>
        <w:spacing w:after="60"/>
        <w:jc w:val="center"/>
      </w:pPr>
      <w:r>
        <w:rPr>
          <w:b w:val="0"/>
          <w:i/>
          <w:color w:val="444444"/>
          <w:sz w:val="20"/>
        </w:rPr>
        <w:t>ihu valēvā sākat sansār ॥2॥</w:t>
      </w:r>
    </w:p>
    <w:p>
      <w:pPr>
        <w:spacing w:after="200"/>
        <w:jc w:val="center"/>
      </w:pPr>
      <w:r>
        <w:rPr>
          <w:b w:val="0"/>
          <w:i w:val="0"/>
          <w:color w:val="006000"/>
          <w:sz w:val="22"/>
        </w:rPr>
        <w:t>Таков образ действий мира, охваченного майей ॥2॥</w:t>
      </w:r>
    </w:p>
    <w:p/>
    <w:p>
      <w:pPr>
        <w:spacing w:before="160" w:after="40"/>
        <w:jc w:val="center"/>
      </w:pPr>
      <w:r>
        <w:rPr>
          <w:b/>
          <w:i w:val="0"/>
          <w:color w:val="550000"/>
          <w:sz w:val="26"/>
        </w:rPr>
        <w:t>ਜੋ ਹਲਾਹਲ ਸੋ ਪੀਵੈ ਬਉਰਾ ॥</w:t>
      </w:r>
    </w:p>
    <w:p>
      <w:pPr>
        <w:spacing w:after="60"/>
        <w:jc w:val="center"/>
      </w:pPr>
      <w:r>
        <w:rPr>
          <w:b w:val="0"/>
          <w:i/>
          <w:color w:val="444444"/>
          <w:sz w:val="20"/>
        </w:rPr>
        <w:t>jo halāhal so pīvai baurā ॥</w:t>
      </w:r>
    </w:p>
    <w:p>
      <w:pPr>
        <w:spacing w:after="200"/>
        <w:jc w:val="center"/>
      </w:pPr>
      <w:r>
        <w:rPr>
          <w:b w:val="0"/>
          <w:i w:val="0"/>
          <w:color w:val="006000"/>
          <w:sz w:val="22"/>
        </w:rPr>
        <w:t>То, что есть яд, человек, поражённый майей, пьёт с удовольствием.</w:t>
      </w:r>
    </w:p>
    <w:p/>
    <w:p>
      <w:pPr>
        <w:spacing w:before="160" w:after="40"/>
        <w:jc w:val="center"/>
      </w:pPr>
      <w:r>
        <w:rPr>
          <w:b/>
          <w:i w:val="0"/>
          <w:color w:val="550000"/>
          <w:sz w:val="26"/>
        </w:rPr>
        <w:t>ਅੰਮ੍ਰਿਤੁ ਨਾਮੁ ਜਾਨੈ ਕਰਿ ਕਉਰਾ ॥</w:t>
      </w:r>
    </w:p>
    <w:p>
      <w:pPr>
        <w:spacing w:after="60"/>
        <w:jc w:val="center"/>
      </w:pPr>
      <w:r>
        <w:rPr>
          <w:b w:val="0"/>
          <w:i/>
          <w:color w:val="444444"/>
          <w:sz w:val="20"/>
        </w:rPr>
        <w:t>aṃmritu nām jānai kar kaurā ॥</w:t>
      </w:r>
    </w:p>
    <w:p>
      <w:pPr>
        <w:spacing w:after="200"/>
        <w:jc w:val="center"/>
      </w:pPr>
      <w:r>
        <w:rPr>
          <w:b w:val="0"/>
          <w:i w:val="0"/>
          <w:color w:val="006000"/>
          <w:sz w:val="22"/>
        </w:rPr>
        <w:t>А Имя Бога, которое даёт духовную жизнь, он считает горьким.</w:t>
      </w:r>
    </w:p>
    <w:p/>
    <w:p>
      <w:pPr>
        <w:spacing w:before="160" w:after="40"/>
        <w:jc w:val="center"/>
      </w:pPr>
      <w:r>
        <w:rPr>
          <w:b/>
          <w:i w:val="0"/>
          <w:color w:val="550000"/>
          <w:sz w:val="26"/>
        </w:rPr>
        <w:t>ਸਾਧਸੰਗ ਕੈ ਨਾਹੀ ਨੇਰਿ ॥</w:t>
      </w:r>
    </w:p>
    <w:p>
      <w:pPr>
        <w:spacing w:after="60"/>
        <w:jc w:val="center"/>
      </w:pPr>
      <w:r>
        <w:rPr>
          <w:b w:val="0"/>
          <w:i/>
          <w:color w:val="444444"/>
          <w:sz w:val="20"/>
        </w:rPr>
        <w:t>sādhasaṅg kai nāhī nēr ॥</w:t>
      </w:r>
    </w:p>
    <w:p>
      <w:pPr>
        <w:spacing w:after="200"/>
        <w:jc w:val="center"/>
      </w:pPr>
      <w:r>
        <w:rPr>
          <w:b w:val="0"/>
          <w:i w:val="0"/>
          <w:color w:val="006000"/>
          <w:sz w:val="22"/>
        </w:rPr>
        <w:t>Человек, охваченный майей, не приближается к святому собранию.</w:t>
      </w:r>
    </w:p>
    <w:p/>
    <w:p>
      <w:pPr>
        <w:spacing w:before="160" w:after="40"/>
        <w:jc w:val="center"/>
      </w:pPr>
      <w:r>
        <w:rPr>
          <w:b/>
          <w:i w:val="0"/>
          <w:color w:val="550000"/>
          <w:sz w:val="26"/>
        </w:rPr>
        <w:t>ਲਖ ਚਉਰਾਸੀਹ ਭ੍ਰਮਤਾ ਫੇਰਿ ॥੩॥</w:t>
      </w:r>
    </w:p>
    <w:p>
      <w:pPr>
        <w:spacing w:after="60"/>
        <w:jc w:val="center"/>
      </w:pPr>
      <w:r>
        <w:rPr>
          <w:b w:val="0"/>
          <w:i/>
          <w:color w:val="444444"/>
          <w:sz w:val="20"/>
        </w:rPr>
        <w:t>lakh chaurāsīh bhramtā phēr ॥3॥</w:t>
      </w:r>
    </w:p>
    <w:p>
      <w:pPr>
        <w:spacing w:after="200"/>
        <w:jc w:val="center"/>
      </w:pPr>
      <w:r>
        <w:rPr>
          <w:b w:val="0"/>
          <w:i w:val="0"/>
          <w:color w:val="006000"/>
          <w:sz w:val="22"/>
        </w:rPr>
        <w:t>Так он блуждает в круге восьмидесяти четырёх лакхов жизней ॥3॥</w:t>
      </w:r>
    </w:p>
    <w:p/>
    <w:p>
      <w:pPr>
        <w:spacing w:before="160" w:after="40"/>
        <w:jc w:val="center"/>
      </w:pPr>
      <w:r>
        <w:rPr>
          <w:b/>
          <w:i w:val="0"/>
          <w:color w:val="550000"/>
          <w:sz w:val="26"/>
        </w:rPr>
        <w:t>ਏਕੈ ਜਾਲਿ ਫਹਾਏ ਪੰਖੀ ॥</w:t>
      </w:r>
    </w:p>
    <w:p>
      <w:pPr>
        <w:spacing w:after="60"/>
        <w:jc w:val="center"/>
      </w:pPr>
      <w:r>
        <w:rPr>
          <w:b w:val="0"/>
          <w:i/>
          <w:color w:val="444444"/>
          <w:sz w:val="20"/>
        </w:rPr>
        <w:t>ēkai jāl fahāē paṅkhī ॥</w:t>
      </w:r>
    </w:p>
    <w:p>
      <w:pPr>
        <w:spacing w:after="200"/>
        <w:jc w:val="center"/>
      </w:pPr>
      <w:r>
        <w:rPr>
          <w:b w:val="0"/>
          <w:i w:val="0"/>
          <w:color w:val="006000"/>
          <w:sz w:val="22"/>
        </w:rPr>
        <w:t>Птицы-души пойманы Господом в одну и ту же сеть майи.</w:t>
      </w:r>
    </w:p>
    <w:p/>
    <w:p>
      <w:pPr>
        <w:spacing w:before="160" w:after="40"/>
        <w:jc w:val="center"/>
      </w:pPr>
      <w:r>
        <w:rPr>
          <w:b/>
          <w:i w:val="0"/>
          <w:color w:val="550000"/>
          <w:sz w:val="26"/>
        </w:rPr>
        <w:t>ਰਸਿ ਰਸਿ ਭੋਗ ਕਰਹਿ ਬਹੁ ਰੰਗੀ ॥</w:t>
      </w:r>
    </w:p>
    <w:p>
      <w:pPr>
        <w:spacing w:after="60"/>
        <w:jc w:val="center"/>
      </w:pPr>
      <w:r>
        <w:rPr>
          <w:b w:val="0"/>
          <w:i/>
          <w:color w:val="444444"/>
          <w:sz w:val="20"/>
        </w:rPr>
        <w:t>ras ras bhog karahi bahu raṅgī ॥</w:t>
      </w:r>
    </w:p>
    <w:p>
      <w:pPr>
        <w:spacing w:after="200"/>
        <w:jc w:val="center"/>
      </w:pPr>
      <w:r>
        <w:rPr>
          <w:b w:val="0"/>
          <w:i w:val="0"/>
          <w:color w:val="006000"/>
          <w:sz w:val="22"/>
        </w:rPr>
        <w:t>Смакуя, они продолжают предаваться многим разноцветным наслаждениям.</w:t>
      </w:r>
    </w:p>
    <w:p/>
    <w:p>
      <w:pPr>
        <w:spacing w:before="160" w:after="40"/>
        <w:jc w:val="center"/>
      </w:pPr>
      <w:r>
        <w:rPr>
          <w:b/>
          <w:i w:val="0"/>
          <w:color w:val="550000"/>
          <w:sz w:val="26"/>
        </w:rPr>
        <w:t>ਕਹੁ ਨਾਨਕ ਜਿਸੁ ਭਏ ਕ੍ਰਿਪਾਲ ॥ ਗੁਰਿ ਪੂਰੈ ਤਾ ਕੇ ਕਾਟੇ ਜਾਲ ॥੪॥੧੩॥੮੨॥</w:t>
      </w:r>
    </w:p>
    <w:p>
      <w:pPr>
        <w:spacing w:after="60"/>
        <w:jc w:val="center"/>
      </w:pPr>
      <w:r>
        <w:rPr>
          <w:b w:val="0"/>
          <w:i/>
          <w:color w:val="444444"/>
          <w:sz w:val="20"/>
        </w:rPr>
        <w:t>kahu nānak jis bhaē kṛipāl ॥ gur pūrai tā kē kāṭē jāl ॥4॥13॥82॥</w:t>
      </w:r>
    </w:p>
    <w:p>
      <w:pPr>
        <w:spacing w:after="200"/>
        <w:jc w:val="center"/>
      </w:pPr>
      <w:r>
        <w:rPr>
          <w:b w:val="0"/>
          <w:i w:val="0"/>
          <w:color w:val="006000"/>
          <w:sz w:val="22"/>
        </w:rPr>
        <w:t>Говорит Нанак: над кем Бог становится милостив, тому совершенный Гуру разрезает сети привязанности к майе ॥4॥13॥82॥</w:t>
      </w:r>
    </w:p>
    <w:p/>
    <w:p>
      <w:pPr>
        <w:spacing w:before="360" w:after="200"/>
        <w:jc w:val="center"/>
      </w:pPr>
      <w:r>
        <w:rPr>
          <w:b/>
          <w:color w:val="222222"/>
          <w:sz w:val="26"/>
        </w:rPr>
        <w:t>АНГ 180</w:t>
      </w:r>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mahlā 5 ॥</w:t>
      </w:r>
    </w:p>
    <w:p/>
    <w:p>
      <w:pPr>
        <w:spacing w:before="160" w:after="40"/>
        <w:jc w:val="center"/>
      </w:pPr>
      <w:r>
        <w:rPr>
          <w:b/>
          <w:i w:val="0"/>
          <w:color w:val="550000"/>
          <w:sz w:val="26"/>
        </w:rPr>
        <w:t>ਤਉ ਕਿਰਪਾ ਤੇ ਮਾਰਗੁ ਪਾਈਐ ॥</w:t>
      </w:r>
    </w:p>
    <w:p>
      <w:pPr>
        <w:spacing w:after="60"/>
        <w:jc w:val="center"/>
      </w:pPr>
      <w:r>
        <w:rPr>
          <w:b w:val="0"/>
          <w:i/>
          <w:color w:val="444444"/>
          <w:sz w:val="20"/>
        </w:rPr>
        <w:t>tau kirpā te mārag pāīai ॥</w:t>
      </w:r>
    </w:p>
    <w:p>
      <w:pPr>
        <w:spacing w:after="200"/>
        <w:jc w:val="center"/>
      </w:pPr>
      <w:r>
        <w:rPr>
          <w:b w:val="0"/>
          <w:i w:val="0"/>
          <w:color w:val="006000"/>
          <w:sz w:val="22"/>
        </w:rPr>
        <w:t>О Господь! По Твоей милости находится верный путь жизни.</w:t>
      </w:r>
    </w:p>
    <w:p/>
    <w:p>
      <w:pPr>
        <w:spacing w:before="160" w:after="40"/>
        <w:jc w:val="center"/>
      </w:pPr>
      <w:r>
        <w:rPr>
          <w:b/>
          <w:i w:val="0"/>
          <w:color w:val="550000"/>
          <w:sz w:val="26"/>
        </w:rPr>
        <w:t>ਪ੍ਰਭ ਕਿਰਪਾ ਤੇ ਨਾਮੁ ਧਿਆਈਐ ॥</w:t>
      </w:r>
    </w:p>
    <w:p>
      <w:pPr>
        <w:spacing w:after="60"/>
        <w:jc w:val="center"/>
      </w:pPr>
      <w:r>
        <w:rPr>
          <w:b w:val="0"/>
          <w:i/>
          <w:color w:val="444444"/>
          <w:sz w:val="20"/>
        </w:rPr>
        <w:t>prabh kirpā te nām dhiāīai ॥</w:t>
      </w:r>
    </w:p>
    <w:p>
      <w:pPr>
        <w:spacing w:after="200"/>
        <w:jc w:val="center"/>
      </w:pPr>
      <w:r>
        <w:rPr>
          <w:b w:val="0"/>
          <w:i w:val="0"/>
          <w:color w:val="006000"/>
          <w:sz w:val="22"/>
        </w:rPr>
        <w:t>О брат! По милости Господа совершается памятование Его Имени.</w:t>
      </w:r>
    </w:p>
    <w:p/>
    <w:p>
      <w:pPr>
        <w:spacing w:before="160" w:after="40"/>
        <w:jc w:val="center"/>
      </w:pPr>
      <w:r>
        <w:rPr>
          <w:b/>
          <w:i w:val="0"/>
          <w:color w:val="550000"/>
          <w:sz w:val="26"/>
        </w:rPr>
        <w:t>ਪ੍ਰਭ ਕਿਰਪਾ ਤੇ ਬੰਧਨ ਛੁਟੈ ॥</w:t>
      </w:r>
    </w:p>
    <w:p>
      <w:pPr>
        <w:spacing w:after="60"/>
        <w:jc w:val="center"/>
      </w:pPr>
      <w:r>
        <w:rPr>
          <w:b w:val="0"/>
          <w:i/>
          <w:color w:val="444444"/>
          <w:sz w:val="20"/>
        </w:rPr>
        <w:t>prabh kirpā te bandhan chhuṭai ॥</w:t>
      </w:r>
    </w:p>
    <w:p>
      <w:pPr>
        <w:spacing w:after="200"/>
        <w:jc w:val="center"/>
      </w:pPr>
      <w:r>
        <w:rPr>
          <w:b w:val="0"/>
          <w:i w:val="0"/>
          <w:color w:val="006000"/>
          <w:sz w:val="22"/>
        </w:rPr>
        <w:t>Так, по милости Господа разрывается сеть уз майи.</w:t>
      </w:r>
    </w:p>
    <w:p/>
    <w:p>
      <w:pPr>
        <w:spacing w:before="160" w:after="40"/>
        <w:jc w:val="center"/>
      </w:pPr>
      <w:r>
        <w:rPr>
          <w:b/>
          <w:i w:val="0"/>
          <w:color w:val="550000"/>
          <w:sz w:val="26"/>
        </w:rPr>
        <w:t>ਤਉ ਕਿਰਪਾ ਤੇ ਹਉਮੈ ਤੁਟੈ ॥੧॥</w:t>
      </w:r>
    </w:p>
    <w:p>
      <w:pPr>
        <w:spacing w:after="60"/>
        <w:jc w:val="center"/>
      </w:pPr>
      <w:r>
        <w:rPr>
          <w:b w:val="0"/>
          <w:i/>
          <w:color w:val="444444"/>
          <w:sz w:val="20"/>
        </w:rPr>
        <w:t>tau kirpā te haumai tuṭai ॥੧॥</w:t>
      </w:r>
    </w:p>
    <w:p>
      <w:pPr>
        <w:spacing w:after="200"/>
        <w:jc w:val="center"/>
      </w:pPr>
      <w:r>
        <w:rPr>
          <w:b w:val="0"/>
          <w:i w:val="0"/>
          <w:color w:val="006000"/>
          <w:sz w:val="22"/>
        </w:rPr>
        <w:t>О Господь! По Твоей милости Хоумэ у нас исчезает ॥੧॥</w:t>
      </w:r>
    </w:p>
    <w:p/>
    <w:p>
      <w:pPr>
        <w:spacing w:before="160" w:after="40"/>
        <w:jc w:val="center"/>
      </w:pPr>
      <w:r>
        <w:rPr>
          <w:b/>
          <w:i w:val="0"/>
          <w:color w:val="550000"/>
          <w:sz w:val="26"/>
        </w:rPr>
        <w:t>ਤੁਮ ਲਾਵਹੁ ਤਉ ਲਾਗਹ ਸੇਵ ॥</w:t>
      </w:r>
    </w:p>
    <w:p>
      <w:pPr>
        <w:spacing w:after="60"/>
        <w:jc w:val="center"/>
      </w:pPr>
      <w:r>
        <w:rPr>
          <w:b w:val="0"/>
          <w:i/>
          <w:color w:val="444444"/>
          <w:sz w:val="20"/>
        </w:rPr>
        <w:t>tum lāvahu tau lāgah sev ॥</w:t>
      </w:r>
    </w:p>
    <w:p>
      <w:pPr>
        <w:spacing w:after="200"/>
        <w:jc w:val="center"/>
      </w:pPr>
      <w:r>
        <w:rPr>
          <w:b w:val="0"/>
          <w:i w:val="0"/>
          <w:color w:val="006000"/>
          <w:sz w:val="22"/>
        </w:rPr>
        <w:t>О Господь, Светоносный! От нас самих, нашими собственными усилиями, ничто не может совершиться в служении и бхакти Тебе.</w:t>
      </w:r>
    </w:p>
    <w:p/>
    <w:p>
      <w:pPr>
        <w:spacing w:before="160" w:after="40"/>
        <w:jc w:val="center"/>
      </w:pPr>
      <w:r>
        <w:rPr>
          <w:b/>
          <w:i w:val="0"/>
          <w:color w:val="550000"/>
          <w:sz w:val="26"/>
        </w:rPr>
        <w:t>ਹਮ ਤੇ ਕਛੂ ਨ ਹੋਵੈ ਦੇਵ ॥੧॥ ਰਹਾਉ ॥</w:t>
      </w:r>
    </w:p>
    <w:p>
      <w:pPr>
        <w:spacing w:after="60"/>
        <w:jc w:val="center"/>
      </w:pPr>
      <w:r>
        <w:rPr>
          <w:b w:val="0"/>
          <w:i/>
          <w:color w:val="444444"/>
          <w:sz w:val="20"/>
        </w:rPr>
        <w:t>ham te kachhū na hovai dev ॥੧॥ rahāu ॥</w:t>
      </w:r>
    </w:p>
    <w:p>
      <w:pPr>
        <w:spacing w:after="200"/>
        <w:jc w:val="center"/>
      </w:pPr>
      <w:r>
        <w:rPr>
          <w:b w:val="0"/>
          <w:i w:val="0"/>
          <w:color w:val="006000"/>
          <w:sz w:val="22"/>
        </w:rPr>
        <w:t>Если Ты Сам вводишь нас в служение и бхакти, тогда мы можем в них пребывать ॥੧॥ Рахау ॥</w:t>
      </w:r>
    </w:p>
    <w:p/>
    <w:p>
      <w:pPr>
        <w:spacing w:before="160" w:after="40"/>
        <w:jc w:val="center"/>
      </w:pPr>
      <w:r>
        <w:rPr>
          <w:b/>
          <w:i w:val="0"/>
          <w:color w:val="550000"/>
          <w:sz w:val="26"/>
        </w:rPr>
        <w:t>ਤੁਧੁ ਭਾਵੈ ਤਾ ਗਾਵਾ ਬਾਣੀ ॥</w:t>
      </w:r>
    </w:p>
    <w:p>
      <w:pPr>
        <w:spacing w:after="60"/>
        <w:jc w:val="center"/>
      </w:pPr>
      <w:r>
        <w:rPr>
          <w:b w:val="0"/>
          <w:i/>
          <w:color w:val="444444"/>
          <w:sz w:val="20"/>
        </w:rPr>
        <w:t>tudh bhāvai tā gāvā bāṇī ॥</w:t>
      </w:r>
    </w:p>
    <w:p>
      <w:pPr>
        <w:spacing w:after="200"/>
        <w:jc w:val="center"/>
      </w:pPr>
      <w:r>
        <w:rPr>
          <w:b w:val="0"/>
          <w:i w:val="0"/>
          <w:color w:val="006000"/>
          <w:sz w:val="22"/>
        </w:rPr>
        <w:t>О Господь! Если Тебе угодно, тогда я могу петь речь Твоей хвалы.</w:t>
      </w:r>
    </w:p>
    <w:p/>
    <w:p>
      <w:pPr>
        <w:spacing w:before="160" w:after="40"/>
        <w:jc w:val="center"/>
      </w:pPr>
      <w:r>
        <w:rPr>
          <w:b/>
          <w:i w:val="0"/>
          <w:color w:val="550000"/>
          <w:sz w:val="26"/>
        </w:rPr>
        <w:t>ਤੁਧੁ ਭਾਵੈ ਤਾ ਸਚੁ ਵਖਾਣੀ ॥</w:t>
      </w:r>
    </w:p>
    <w:p>
      <w:pPr>
        <w:spacing w:after="60"/>
        <w:jc w:val="center"/>
      </w:pPr>
      <w:r>
        <w:rPr>
          <w:b w:val="0"/>
          <w:i/>
          <w:color w:val="444444"/>
          <w:sz w:val="20"/>
        </w:rPr>
        <w:t>tudh bhāvai tā sach vakhāṇī ॥</w:t>
      </w:r>
    </w:p>
    <w:p>
      <w:pPr>
        <w:spacing w:after="200"/>
        <w:jc w:val="center"/>
      </w:pPr>
      <w:r>
        <w:rPr>
          <w:b w:val="0"/>
          <w:i w:val="0"/>
          <w:color w:val="006000"/>
          <w:sz w:val="22"/>
        </w:rPr>
        <w:t>Если Тебе угодно, тогда я могу произносить Твоё вечно-пребывающее Имя.</w:t>
      </w:r>
    </w:p>
    <w:p/>
    <w:p>
      <w:pPr>
        <w:spacing w:before="160" w:after="40"/>
        <w:jc w:val="center"/>
      </w:pPr>
      <w:r>
        <w:rPr>
          <w:b/>
          <w:i w:val="0"/>
          <w:color w:val="550000"/>
          <w:sz w:val="26"/>
        </w:rPr>
        <w:t>ਤੁਧੁ ਭਾਵੈ ਤਾ ਸਤਿਗੁਰ ਮਇਆ ॥</w:t>
      </w:r>
    </w:p>
    <w:p>
      <w:pPr>
        <w:spacing w:after="60"/>
        <w:jc w:val="center"/>
      </w:pPr>
      <w:r>
        <w:rPr>
          <w:b w:val="0"/>
          <w:i/>
          <w:color w:val="444444"/>
          <w:sz w:val="20"/>
        </w:rPr>
        <w:t>tudh bhāvai tā satgur maiā ॥</w:t>
      </w:r>
    </w:p>
    <w:p>
      <w:pPr>
        <w:spacing w:after="200"/>
        <w:jc w:val="center"/>
      </w:pPr>
      <w:r>
        <w:rPr>
          <w:b w:val="0"/>
          <w:i w:val="0"/>
          <w:color w:val="006000"/>
          <w:sz w:val="22"/>
        </w:rPr>
        <w:t>О Господь! Если Тебе угодно, тогда на существа нисходит милость Сатгуру.</w:t>
      </w:r>
    </w:p>
    <w:p/>
    <w:p>
      <w:pPr>
        <w:spacing w:before="160" w:after="40"/>
        <w:jc w:val="center"/>
      </w:pPr>
      <w:r>
        <w:rPr>
          <w:b/>
          <w:i w:val="0"/>
          <w:color w:val="550000"/>
          <w:sz w:val="26"/>
        </w:rPr>
        <w:t>ਸਰਬ ਸੁਖਾ ਪ੍ਰਭ ਤੇਰੀ ਦਇਆ ॥੨॥</w:t>
      </w:r>
    </w:p>
    <w:p>
      <w:pPr>
        <w:spacing w:after="60"/>
        <w:jc w:val="center"/>
      </w:pPr>
      <w:r>
        <w:rPr>
          <w:b w:val="0"/>
          <w:i/>
          <w:color w:val="444444"/>
          <w:sz w:val="20"/>
        </w:rPr>
        <w:t>sarab sukhā prabh terī daiā ॥੨॥</w:t>
      </w:r>
    </w:p>
    <w:p>
      <w:pPr>
        <w:spacing w:after="200"/>
        <w:jc w:val="center"/>
      </w:pPr>
      <w:r>
        <w:rPr>
          <w:b w:val="0"/>
          <w:i w:val="0"/>
          <w:color w:val="006000"/>
          <w:sz w:val="22"/>
        </w:rPr>
        <w:t>О Господь! Все блага заключены только в Твоей милости ॥੨॥</w:t>
      </w:r>
    </w:p>
    <w:p/>
    <w:p>
      <w:pPr>
        <w:spacing w:before="160" w:after="40"/>
        <w:jc w:val="center"/>
      </w:pPr>
      <w:r>
        <w:rPr>
          <w:b/>
          <w:i w:val="0"/>
          <w:color w:val="550000"/>
          <w:sz w:val="26"/>
        </w:rPr>
        <w:t>ਜੋ ਤੁਧੁ ਭਾਵੈ ਸੋ ਨਿਰਮਲ ਕਰਮਾ ॥</w:t>
      </w:r>
    </w:p>
    <w:p>
      <w:pPr>
        <w:spacing w:after="60"/>
        <w:jc w:val="center"/>
      </w:pPr>
      <w:r>
        <w:rPr>
          <w:b w:val="0"/>
          <w:i/>
          <w:color w:val="444444"/>
          <w:sz w:val="20"/>
        </w:rPr>
        <w:t>jo tudh bhāvai so nirmal karmā ॥</w:t>
      </w:r>
    </w:p>
    <w:p>
      <w:pPr>
        <w:spacing w:after="200"/>
        <w:jc w:val="center"/>
      </w:pPr>
      <w:r>
        <w:rPr>
          <w:b w:val="0"/>
          <w:i w:val="0"/>
          <w:color w:val="006000"/>
          <w:sz w:val="22"/>
        </w:rPr>
        <w:t>О Господь! Чисто лишь то деяние, которое угодно Тебе.</w:t>
      </w:r>
    </w:p>
    <w:p/>
    <w:p>
      <w:pPr>
        <w:spacing w:before="160" w:after="40"/>
        <w:jc w:val="center"/>
      </w:pPr>
      <w:r>
        <w:rPr>
          <w:b/>
          <w:i w:val="0"/>
          <w:color w:val="550000"/>
          <w:sz w:val="26"/>
        </w:rPr>
        <w:t>ਜੋ ਤੁਧੁ ਭਾਵੈ ਸੋ ਸਚੁ ਧਰਮਾ ॥</w:t>
      </w:r>
    </w:p>
    <w:p>
      <w:pPr>
        <w:spacing w:after="60"/>
        <w:jc w:val="center"/>
      </w:pPr>
      <w:r>
        <w:rPr>
          <w:b w:val="0"/>
          <w:i/>
          <w:color w:val="444444"/>
          <w:sz w:val="20"/>
        </w:rPr>
        <w:t>jo tudh bhāvai so sach dharmā ॥</w:t>
      </w:r>
    </w:p>
    <w:p>
      <w:pPr>
        <w:spacing w:after="200"/>
        <w:jc w:val="center"/>
      </w:pPr>
      <w:r>
        <w:rPr>
          <w:b w:val="0"/>
          <w:i w:val="0"/>
          <w:color w:val="006000"/>
          <w:sz w:val="22"/>
        </w:rPr>
        <w:t>Тот жизненный уклад, который Тебе угоден, один только и есть непреложный уклад.</w:t>
      </w:r>
    </w:p>
    <w:p/>
    <w:p>
      <w:pPr>
        <w:spacing w:before="160" w:after="40"/>
        <w:jc w:val="center"/>
      </w:pPr>
      <w:r>
        <w:rPr>
          <w:b/>
          <w:i w:val="0"/>
          <w:color w:val="550000"/>
          <w:sz w:val="26"/>
        </w:rPr>
        <w:t>ਸਰਬ ਨਿਧਾਨ ਗੁਣ ਤੁਮ ਹੀ ਪਾਸਿ ॥</w:t>
      </w:r>
    </w:p>
    <w:p>
      <w:pPr>
        <w:spacing w:after="60"/>
        <w:jc w:val="center"/>
      </w:pPr>
      <w:r>
        <w:rPr>
          <w:b w:val="0"/>
          <w:i/>
          <w:color w:val="444444"/>
          <w:sz w:val="20"/>
        </w:rPr>
        <w:t>sarab nidhān guṇ tum hī pās ॥</w:t>
      </w:r>
    </w:p>
    <w:p>
      <w:pPr>
        <w:spacing w:after="200"/>
        <w:jc w:val="center"/>
      </w:pPr>
      <w:r>
        <w:rPr>
          <w:b w:val="0"/>
          <w:i w:val="0"/>
          <w:color w:val="006000"/>
          <w:sz w:val="22"/>
        </w:rPr>
        <w:t>О Господь! Все сокровища и все добродетели находятся только у Тебя.</w:t>
      </w:r>
    </w:p>
    <w:p/>
    <w:p>
      <w:pPr>
        <w:spacing w:before="160" w:after="40"/>
        <w:jc w:val="center"/>
      </w:pPr>
      <w:r>
        <w:rPr>
          <w:b/>
          <w:i w:val="0"/>
          <w:color w:val="550000"/>
          <w:sz w:val="26"/>
        </w:rPr>
        <w:t>ਤੂੰ ਸਾਹਿਬੁ ਸੇਵਕ ਅਰਦਾਸਿ ॥੩॥</w:t>
      </w:r>
    </w:p>
    <w:p>
      <w:pPr>
        <w:spacing w:after="60"/>
        <w:jc w:val="center"/>
      </w:pPr>
      <w:r>
        <w:rPr>
          <w:b w:val="0"/>
          <w:i/>
          <w:color w:val="444444"/>
          <w:sz w:val="20"/>
        </w:rPr>
        <w:t>tū sāhib sevak ardās ॥੩॥</w:t>
      </w:r>
    </w:p>
    <w:p>
      <w:pPr>
        <w:spacing w:after="200"/>
        <w:jc w:val="center"/>
      </w:pPr>
      <w:r>
        <w:rPr>
          <w:b w:val="0"/>
          <w:i w:val="0"/>
          <w:color w:val="006000"/>
          <w:sz w:val="22"/>
        </w:rPr>
        <w:t>Ты — мой Владыка; я — слуга, и моя молитва обращена только к Тебе ॥੩॥</w:t>
      </w:r>
    </w:p>
    <w:p/>
    <w:p>
      <w:pPr>
        <w:spacing w:before="160" w:after="40"/>
        <w:jc w:val="center"/>
      </w:pPr>
      <w:r>
        <w:rPr>
          <w:b/>
          <w:i w:val="0"/>
          <w:color w:val="550000"/>
          <w:sz w:val="26"/>
        </w:rPr>
        <w:t>ਮਨੁ ਤਨੁ ਨਿਰਮਲੁ ਹੋਇ ਹਰਿ ਰੰਗਿ ॥</w:t>
      </w:r>
    </w:p>
    <w:p>
      <w:pPr>
        <w:spacing w:after="60"/>
        <w:jc w:val="center"/>
      </w:pPr>
      <w:r>
        <w:rPr>
          <w:b w:val="0"/>
          <w:i/>
          <w:color w:val="444444"/>
          <w:sz w:val="20"/>
        </w:rPr>
        <w:t>man tan nirmal hoi har rang ॥</w:t>
      </w:r>
    </w:p>
    <w:p>
      <w:pPr>
        <w:spacing w:after="200"/>
        <w:jc w:val="center"/>
      </w:pPr>
      <w:r>
        <w:rPr>
          <w:b w:val="0"/>
          <w:i w:val="0"/>
          <w:color w:val="006000"/>
          <w:sz w:val="22"/>
        </w:rPr>
        <w:t>О брат! Пребывая в любви к Богу, ум становится чистым.</w:t>
      </w:r>
    </w:p>
    <w:p/>
    <w:p>
      <w:pPr>
        <w:spacing w:before="160" w:after="40"/>
        <w:jc w:val="center"/>
      </w:pPr>
      <w:r>
        <w:rPr>
          <w:b/>
          <w:i w:val="0"/>
          <w:color w:val="550000"/>
          <w:sz w:val="26"/>
        </w:rPr>
        <w:t>ਸਰਬ ਸੁਖਾ ਪਾਵਉ ਸਤਸੰਗਿ ॥</w:t>
      </w:r>
    </w:p>
    <w:p>
      <w:pPr>
        <w:spacing w:after="60"/>
        <w:jc w:val="center"/>
      </w:pPr>
      <w:r>
        <w:rPr>
          <w:b w:val="0"/>
          <w:i/>
          <w:color w:val="444444"/>
          <w:sz w:val="20"/>
        </w:rPr>
        <w:t>sarab sukhā pāvau satsang ॥</w:t>
      </w:r>
    </w:p>
    <w:p>
      <w:pPr>
        <w:spacing w:after="200"/>
        <w:jc w:val="center"/>
      </w:pPr>
      <w:r>
        <w:rPr>
          <w:b w:val="0"/>
          <w:i w:val="0"/>
          <w:color w:val="006000"/>
          <w:sz w:val="22"/>
        </w:rPr>
        <w:t>Пребывая в Садхсангате, я, как мне кажется, нахожу все блага.</w:t>
      </w:r>
    </w:p>
    <w:p/>
    <w:p>
      <w:pPr>
        <w:spacing w:before="160" w:after="40"/>
        <w:jc w:val="center"/>
      </w:pPr>
      <w:r>
        <w:rPr>
          <w:b/>
          <w:i w:val="0"/>
          <w:color w:val="550000"/>
          <w:sz w:val="26"/>
        </w:rPr>
        <w:t>ਨਾਮਿ ਤੇਰੈ ਰਹੈ ਮਨੁ ਰਾਤਾ ॥</w:t>
      </w:r>
    </w:p>
    <w:p>
      <w:pPr>
        <w:spacing w:after="60"/>
        <w:jc w:val="center"/>
      </w:pPr>
      <w:r>
        <w:rPr>
          <w:b w:val="0"/>
          <w:i/>
          <w:color w:val="444444"/>
          <w:sz w:val="20"/>
        </w:rPr>
        <w:t>nām terai rahai man rātā ॥</w:t>
      </w:r>
    </w:p>
    <w:p>
      <w:pPr>
        <w:spacing w:after="200"/>
        <w:jc w:val="center"/>
      </w:pPr>
      <w:r>
        <w:rPr>
          <w:b w:val="0"/>
          <w:i w:val="0"/>
          <w:color w:val="006000"/>
          <w:sz w:val="22"/>
        </w:rPr>
        <w:t>О Господь! Чей ум окрашивается в Твоё Имя,</w:t>
      </w:r>
    </w:p>
    <w:p/>
    <w:p>
      <w:pPr>
        <w:spacing w:before="160" w:after="40"/>
        <w:jc w:val="center"/>
      </w:pPr>
      <w:r>
        <w:rPr>
          <w:b/>
          <w:i w:val="0"/>
          <w:color w:val="550000"/>
          <w:sz w:val="26"/>
        </w:rPr>
        <w:t>ਇਹੁ ਕਲਿਆਣੁ ਨਾਨਕ ਕਰਿ ਜਾਤਾ ॥੪॥੧੪॥੮੩॥</w:t>
      </w:r>
    </w:p>
    <w:p>
      <w:pPr>
        <w:spacing w:after="60"/>
        <w:jc w:val="center"/>
      </w:pPr>
      <w:r>
        <w:rPr>
          <w:b w:val="0"/>
          <w:i/>
          <w:color w:val="444444"/>
          <w:sz w:val="20"/>
        </w:rPr>
        <w:t>ihu kalyāṇ nānak kar jātā ॥੪॥੧੪॥੮੩॥</w:t>
      </w:r>
    </w:p>
    <w:p>
      <w:pPr>
        <w:spacing w:after="200"/>
        <w:jc w:val="center"/>
      </w:pPr>
      <w:r>
        <w:rPr>
          <w:b w:val="0"/>
          <w:i w:val="0"/>
          <w:color w:val="006000"/>
          <w:sz w:val="22"/>
        </w:rPr>
        <w:t>О Нанак! Тот считает именно это высшим блаженством ॥੪॥੧੪॥੮੩॥</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mahlā 5 ॥</w:t>
      </w:r>
    </w:p>
    <w:p/>
    <w:p>
      <w:pPr>
        <w:spacing w:before="160" w:after="40"/>
        <w:jc w:val="center"/>
      </w:pPr>
      <w:r>
        <w:rPr>
          <w:b/>
          <w:i w:val="0"/>
          <w:color w:val="550000"/>
          <w:sz w:val="26"/>
        </w:rPr>
        <w:t>ਆਨ ਰਸਾ ਜੇਤੇ ਤੈ ਚਾਖੇ ॥</w:t>
      </w:r>
    </w:p>
    <w:p>
      <w:pPr>
        <w:spacing w:after="60"/>
        <w:jc w:val="center"/>
      </w:pPr>
      <w:r>
        <w:rPr>
          <w:b w:val="0"/>
          <w:i/>
          <w:color w:val="444444"/>
          <w:sz w:val="20"/>
        </w:rPr>
        <w:t>ān rasā jete tai chākhe ॥</w:t>
      </w:r>
    </w:p>
    <w:p>
      <w:pPr>
        <w:spacing w:after="200"/>
        <w:jc w:val="center"/>
      </w:pPr>
      <w:r>
        <w:rPr>
          <w:b w:val="0"/>
          <w:i w:val="0"/>
          <w:color w:val="006000"/>
          <w:sz w:val="22"/>
        </w:rPr>
        <w:t>О мой язык! Все прочие вкусы, которые ты продолжаешь вкушать помимо вкуса Имени Бога,</w:t>
      </w:r>
    </w:p>
    <w:p/>
    <w:p>
      <w:pPr>
        <w:spacing w:before="160" w:after="40"/>
        <w:jc w:val="center"/>
      </w:pPr>
      <w:r>
        <w:rPr>
          <w:b/>
          <w:i w:val="0"/>
          <w:color w:val="550000"/>
          <w:sz w:val="26"/>
        </w:rPr>
        <w:t>ਨਿਮਖ ਨ ਤ੍ਰਿਸਨਾ ਤੇਰੀ ਲਾਥੇ ॥</w:t>
      </w:r>
    </w:p>
    <w:p>
      <w:pPr>
        <w:spacing w:after="60"/>
        <w:jc w:val="center"/>
      </w:pPr>
      <w:r>
        <w:rPr>
          <w:b w:val="0"/>
          <w:i/>
          <w:color w:val="444444"/>
          <w:sz w:val="20"/>
        </w:rPr>
        <w:t>nimakh na trisnā terī lāthe ॥</w:t>
      </w:r>
    </w:p>
    <w:p>
      <w:pPr>
        <w:spacing w:after="200"/>
        <w:jc w:val="center"/>
      </w:pPr>
      <w:r>
        <w:rPr>
          <w:b w:val="0"/>
          <w:i w:val="0"/>
          <w:color w:val="006000"/>
          <w:sz w:val="22"/>
        </w:rPr>
        <w:t>ими твоя жажда не уходит даже на миг.</w:t>
      </w:r>
    </w:p>
    <w:p/>
    <w:p>
      <w:pPr>
        <w:spacing w:before="160" w:after="40"/>
        <w:jc w:val="center"/>
      </w:pPr>
      <w:r>
        <w:rPr>
          <w:b/>
          <w:i w:val="0"/>
          <w:color w:val="550000"/>
          <w:sz w:val="26"/>
        </w:rPr>
        <w:t>ਹਰਿ ਰਸ ਕਾ ਤੂੰ ਚਾਖਹਿ ਸਾਦੁ ॥</w:t>
      </w:r>
    </w:p>
    <w:p>
      <w:pPr>
        <w:spacing w:after="60"/>
        <w:jc w:val="center"/>
      </w:pPr>
      <w:r>
        <w:rPr>
          <w:b w:val="0"/>
          <w:i/>
          <w:color w:val="444444"/>
          <w:sz w:val="20"/>
        </w:rPr>
        <w:t>har ras kā tū chākhahi sād ॥</w:t>
      </w:r>
    </w:p>
    <w:p>
      <w:pPr>
        <w:spacing w:after="200"/>
        <w:jc w:val="center"/>
      </w:pPr>
      <w:r>
        <w:rPr>
          <w:b w:val="0"/>
          <w:i w:val="0"/>
          <w:color w:val="006000"/>
          <w:sz w:val="22"/>
        </w:rPr>
        <w:t>Если бы ты вкусил вкус Имени Бога,</w:t>
      </w:r>
    </w:p>
    <w:p/>
    <w:p>
      <w:pPr>
        <w:spacing w:before="160" w:after="40"/>
        <w:jc w:val="center"/>
      </w:pPr>
      <w:r>
        <w:rPr>
          <w:b/>
          <w:i w:val="0"/>
          <w:color w:val="550000"/>
          <w:sz w:val="26"/>
        </w:rPr>
        <w:t>ਚਾਖਤ ਹੋਇ ਰਹਹਿ ਬਿਸਮਾਦੁ ॥੧॥</w:t>
      </w:r>
    </w:p>
    <w:p>
      <w:pPr>
        <w:spacing w:after="60"/>
        <w:jc w:val="center"/>
      </w:pPr>
      <w:r>
        <w:rPr>
          <w:b w:val="0"/>
          <w:i/>
          <w:color w:val="444444"/>
          <w:sz w:val="20"/>
        </w:rPr>
        <w:t>chākhat hoi rahahi bismād ॥੧॥</w:t>
      </w:r>
    </w:p>
    <w:p>
      <w:pPr>
        <w:spacing w:after="200"/>
        <w:jc w:val="center"/>
      </w:pPr>
      <w:r>
        <w:rPr>
          <w:b w:val="0"/>
          <w:i w:val="0"/>
          <w:color w:val="006000"/>
          <w:sz w:val="22"/>
        </w:rPr>
        <w:t>то, вкусив его, ты сразу опьянел бы им ॥੧॥</w:t>
      </w:r>
    </w:p>
    <w:p/>
    <w:p>
      <w:pPr>
        <w:spacing w:before="160" w:after="40"/>
        <w:jc w:val="center"/>
      </w:pPr>
      <w:r>
        <w:rPr>
          <w:b/>
          <w:i w:val="0"/>
          <w:color w:val="550000"/>
          <w:sz w:val="26"/>
        </w:rPr>
        <w:t>ਅੰਮ੍ਰਿਤੁ ਰਸਨਾ ਪੀਉ ਪਿਆਰੀ ॥</w:t>
      </w:r>
    </w:p>
    <w:p>
      <w:pPr>
        <w:spacing w:after="60"/>
        <w:jc w:val="center"/>
      </w:pPr>
      <w:r>
        <w:rPr>
          <w:b w:val="0"/>
          <w:i/>
          <w:color w:val="444444"/>
          <w:sz w:val="20"/>
        </w:rPr>
        <w:t>amrit rasnā pīu piārī ॥</w:t>
      </w:r>
    </w:p>
    <w:p>
      <w:pPr>
        <w:spacing w:after="200"/>
        <w:jc w:val="center"/>
      </w:pPr>
      <w:r>
        <w:rPr>
          <w:b w:val="0"/>
          <w:i w:val="0"/>
          <w:color w:val="006000"/>
          <w:sz w:val="22"/>
        </w:rPr>
        <w:t>О мой дорогой язык! Пей нектар Имени, дающий духовную жизнь.</w:t>
      </w:r>
    </w:p>
    <w:p/>
    <w:p>
      <w:pPr>
        <w:spacing w:before="160" w:after="40"/>
        <w:jc w:val="center"/>
      </w:pPr>
      <w:r>
        <w:rPr>
          <w:b/>
          <w:i w:val="0"/>
          <w:color w:val="550000"/>
          <w:sz w:val="26"/>
        </w:rPr>
        <w:t>ਇਹ ਰਸ ਰਾਤੀ ਹੋਇ ਤ੍ਰਿਪਤਾਰੀ ॥੧॥ ਰਹਾਉ ॥</w:t>
      </w:r>
    </w:p>
    <w:p>
      <w:pPr>
        <w:spacing w:after="60"/>
        <w:jc w:val="center"/>
      </w:pPr>
      <w:r>
        <w:rPr>
          <w:b w:val="0"/>
          <w:i/>
          <w:color w:val="444444"/>
          <w:sz w:val="20"/>
        </w:rPr>
        <w:t>ih ras rātī hoi triptārī ॥੧॥ rahāu ॥</w:t>
      </w:r>
    </w:p>
    <w:p>
      <w:pPr>
        <w:spacing w:after="200"/>
        <w:jc w:val="center"/>
      </w:pPr>
      <w:r>
        <w:rPr>
          <w:b w:val="0"/>
          <w:i w:val="0"/>
          <w:color w:val="006000"/>
          <w:sz w:val="22"/>
        </w:rPr>
        <w:t>Язык, опьяневший этим вкусом Имени, становится удовлетворённым и уже не тянется к прочим вкусам ॥੧॥ Рахау ॥</w:t>
      </w:r>
    </w:p>
    <w:p/>
    <w:p>
      <w:pPr>
        <w:spacing w:before="160" w:after="40"/>
        <w:jc w:val="center"/>
      </w:pPr>
      <w:r>
        <w:rPr>
          <w:b/>
          <w:i w:val="0"/>
          <w:color w:val="550000"/>
          <w:sz w:val="26"/>
        </w:rPr>
        <w:t>ਹੇ ਜਿਹਵੇ ਤੂੰ ਰਾਮ ਗੁਣ ਗਾਉ ॥</w:t>
      </w:r>
    </w:p>
    <w:p>
      <w:pPr>
        <w:spacing w:after="60"/>
        <w:jc w:val="center"/>
      </w:pPr>
      <w:r>
        <w:rPr>
          <w:b w:val="0"/>
          <w:i/>
          <w:color w:val="444444"/>
          <w:sz w:val="20"/>
        </w:rPr>
        <w:t>he jihve tū rām guṇ gāu ॥</w:t>
      </w:r>
    </w:p>
    <w:p>
      <w:pPr>
        <w:spacing w:after="200"/>
        <w:jc w:val="center"/>
      </w:pPr>
      <w:r>
        <w:rPr>
          <w:b w:val="0"/>
          <w:i w:val="0"/>
          <w:color w:val="006000"/>
          <w:sz w:val="22"/>
        </w:rPr>
        <w:t>О мой язык! Пой качества Бога, каждое мгновение, всегда помни Его Имя.</w:t>
      </w:r>
    </w:p>
    <w:p/>
    <w:p>
      <w:pPr>
        <w:spacing w:before="160" w:after="40"/>
        <w:jc w:val="center"/>
      </w:pPr>
      <w:r>
        <w:rPr>
          <w:b/>
          <w:i w:val="0"/>
          <w:color w:val="550000"/>
          <w:sz w:val="26"/>
        </w:rPr>
        <w:t>ਨਿਮਖ ਨਿਮਖ ਹਰਿ ਹਰਿ ਹਰਿ ਧਿਆਉ ॥</w:t>
      </w:r>
    </w:p>
    <w:p>
      <w:pPr>
        <w:spacing w:after="60"/>
        <w:jc w:val="center"/>
      </w:pPr>
      <w:r>
        <w:rPr>
          <w:b w:val="0"/>
          <w:i/>
          <w:color w:val="444444"/>
          <w:sz w:val="20"/>
        </w:rPr>
        <w:t>nimakh nimakh har har har dhiāu ॥</w:t>
      </w:r>
    </w:p>
    <w:p>
      <w:pPr>
        <w:spacing w:after="200"/>
        <w:jc w:val="center"/>
      </w:pPr>
      <w:r>
        <w:rPr>
          <w:b w:val="0"/>
          <w:i w:val="0"/>
          <w:color w:val="006000"/>
          <w:sz w:val="22"/>
        </w:rPr>
        <w:t>Если хочешь насытиться по отношению к мирским вкусам, не следует слушать ничего иного, кроме хвалы Богу.</w:t>
      </w:r>
    </w:p>
    <w:p/>
    <w:p>
      <w:pPr>
        <w:spacing w:before="160" w:after="40"/>
        <w:jc w:val="center"/>
      </w:pPr>
      <w:r>
        <w:rPr>
          <w:b/>
          <w:i w:val="0"/>
          <w:color w:val="550000"/>
          <w:sz w:val="26"/>
        </w:rPr>
        <w:t>ਆਨ ਨ ਸੁਨੀਐ ਕਤਹੂੰ ਜਾਈਐ ॥</w:t>
      </w:r>
    </w:p>
    <w:p>
      <w:pPr>
        <w:spacing w:after="60"/>
        <w:jc w:val="center"/>
      </w:pPr>
      <w:r>
        <w:rPr>
          <w:b w:val="0"/>
          <w:i/>
          <w:color w:val="444444"/>
          <w:sz w:val="20"/>
        </w:rPr>
        <w:t>ān na suṇīai katahū̃ jāīai ॥</w:t>
      </w:r>
    </w:p>
    <w:p>
      <w:pPr>
        <w:spacing w:after="200"/>
        <w:jc w:val="center"/>
      </w:pPr>
      <w:r>
        <w:rPr>
          <w:b w:val="0"/>
          <w:i w:val="0"/>
          <w:color w:val="006000"/>
          <w:sz w:val="22"/>
        </w:rPr>
        <w:t>Не следует идти куда-либо ещё, в места, порождающие пороки, кроме как в Садхсангат.</w:t>
      </w:r>
    </w:p>
    <w:p/>
    <w:p>
      <w:pPr>
        <w:spacing w:before="160" w:after="40"/>
        <w:jc w:val="center"/>
      </w:pPr>
      <w:r>
        <w:rPr>
          <w:b/>
          <w:i w:val="0"/>
          <w:color w:val="550000"/>
          <w:sz w:val="26"/>
        </w:rPr>
        <w:t>ਸਾਧਸੰਗਤਿ ਵਡਭਾਗੀ ਪਾਈਐ ॥੨॥</w:t>
      </w:r>
    </w:p>
    <w:p>
      <w:pPr>
        <w:spacing w:after="60"/>
        <w:jc w:val="center"/>
      </w:pPr>
      <w:r>
        <w:rPr>
          <w:b w:val="0"/>
          <w:i/>
          <w:color w:val="444444"/>
          <w:sz w:val="20"/>
        </w:rPr>
        <w:t>sādhsangat vaḍbhāgī pāīai ॥੨॥</w:t>
      </w:r>
    </w:p>
    <w:p>
      <w:pPr>
        <w:spacing w:after="200"/>
        <w:jc w:val="center"/>
      </w:pPr>
      <w:r>
        <w:rPr>
          <w:b w:val="0"/>
          <w:i w:val="0"/>
          <w:color w:val="006000"/>
          <w:sz w:val="22"/>
        </w:rPr>
        <w:t>Но Садхсангат обретается только по великой удаче ॥੨॥</w:t>
      </w:r>
    </w:p>
    <w:p/>
    <w:p>
      <w:pPr>
        <w:spacing w:before="160" w:after="40"/>
        <w:jc w:val="center"/>
      </w:pPr>
      <w:r>
        <w:rPr>
          <w:b/>
          <w:i w:val="0"/>
          <w:color w:val="550000"/>
          <w:sz w:val="26"/>
        </w:rPr>
        <w:t>ਆਠ ਪਹਰ ਜਿਹਵੇ ਆਰਾਧਿ ॥ ਪਾਰਬ੍ਰਹਮ ਠਾਕੁਰ ਆਗਾਧਿ ॥</w:t>
      </w:r>
    </w:p>
    <w:p>
      <w:pPr>
        <w:spacing w:after="60"/>
        <w:jc w:val="center"/>
      </w:pPr>
      <w:r>
        <w:rPr>
          <w:b w:val="0"/>
          <w:i/>
          <w:color w:val="444444"/>
          <w:sz w:val="20"/>
        </w:rPr>
        <w:t>āṭh pahar jihve ārādh ॥ pārbraham ṭhākur āgādh ॥</w:t>
      </w:r>
    </w:p>
    <w:p>
      <w:pPr>
        <w:spacing w:after="200"/>
        <w:jc w:val="center"/>
      </w:pPr>
      <w:r>
        <w:rPr>
          <w:b w:val="0"/>
          <w:i w:val="0"/>
          <w:color w:val="006000"/>
          <w:sz w:val="22"/>
        </w:rPr>
        <w:t>О мой язык! Все восемь прахаров помни Непостижимого Парбрахма, Владыку бездонных достоинств.</w:t>
      </w:r>
    </w:p>
    <w:p/>
    <w:p>
      <w:pPr>
        <w:spacing w:before="160" w:after="40"/>
        <w:jc w:val="center"/>
      </w:pPr>
      <w:r>
        <w:rPr>
          <w:b/>
          <w:i w:val="0"/>
          <w:color w:val="550000"/>
          <w:sz w:val="26"/>
        </w:rPr>
        <w:t>ਈਹਾ ਊਹਾ ਸਦਾ ਸੁਹੇਲੀ ॥</w:t>
      </w:r>
    </w:p>
    <w:p>
      <w:pPr>
        <w:spacing w:after="60"/>
        <w:jc w:val="center"/>
      </w:pPr>
      <w:r>
        <w:rPr>
          <w:b w:val="0"/>
          <w:i/>
          <w:color w:val="444444"/>
          <w:sz w:val="20"/>
        </w:rPr>
        <w:t>īhā ūhā sadā suhēlī ॥</w:t>
      </w:r>
    </w:p>
    <w:p>
      <w:pPr>
        <w:spacing w:after="200"/>
        <w:jc w:val="center"/>
      </w:pPr>
      <w:r>
        <w:rPr>
          <w:b w:val="0"/>
          <w:i w:val="0"/>
          <w:color w:val="006000"/>
          <w:sz w:val="22"/>
        </w:rPr>
        <w:t>Жизнь того, кто помнит, и здесь, и в ином мире всегда становится счастливой.</w:t>
      </w:r>
    </w:p>
    <w:p/>
    <w:p>
      <w:pPr>
        <w:spacing w:before="160" w:after="40"/>
        <w:jc w:val="center"/>
      </w:pPr>
      <w:r>
        <w:rPr>
          <w:b/>
          <w:i w:val="0"/>
          <w:color w:val="550000"/>
          <w:sz w:val="26"/>
        </w:rPr>
        <w:t>ਹਰਿ ਗੁਣ ਗਾਵਤ ਰਸਨ ਅਮੋਲੀ ॥੩॥</w:t>
      </w:r>
    </w:p>
    <w:p>
      <w:pPr>
        <w:spacing w:after="60"/>
        <w:jc w:val="center"/>
      </w:pPr>
      <w:r>
        <w:rPr>
          <w:b w:val="0"/>
          <w:i/>
          <w:color w:val="444444"/>
          <w:sz w:val="20"/>
        </w:rPr>
        <w:t>har guṇ gāvat rasan amolī ॥੩॥</w:t>
      </w:r>
    </w:p>
    <w:p>
      <w:pPr>
        <w:spacing w:after="200"/>
        <w:jc w:val="center"/>
      </w:pPr>
      <w:r>
        <w:rPr>
          <w:b w:val="0"/>
          <w:i w:val="0"/>
          <w:color w:val="006000"/>
          <w:sz w:val="22"/>
        </w:rPr>
        <w:t>Когда язык поёт качества Бога, он становится бесценным ॥੩॥</w:t>
      </w:r>
    </w:p>
    <w:p/>
    <w:p>
      <w:pPr>
        <w:spacing w:before="160" w:after="40"/>
        <w:jc w:val="center"/>
      </w:pPr>
      <w:r>
        <w:rPr>
          <w:b/>
          <w:i w:val="0"/>
          <w:color w:val="550000"/>
          <w:sz w:val="26"/>
        </w:rPr>
        <w:t>ਬਨਸਪਤਿ ਮਉਲੀ ਫਲ ਫੁਲ ਪੇਡੇ ॥</w:t>
      </w:r>
    </w:p>
    <w:p>
      <w:pPr>
        <w:spacing w:after="60"/>
        <w:jc w:val="center"/>
      </w:pPr>
      <w:r>
        <w:rPr>
          <w:b w:val="0"/>
          <w:i/>
          <w:color w:val="444444"/>
          <w:sz w:val="20"/>
        </w:rPr>
        <w:t>banaspat maulī phal phul peḍe ॥</w:t>
      </w:r>
    </w:p>
    <w:p>
      <w:pPr>
        <w:spacing w:after="200"/>
        <w:jc w:val="center"/>
      </w:pPr>
      <w:r>
        <w:rPr>
          <w:b w:val="0"/>
          <w:i w:val="0"/>
          <w:color w:val="006000"/>
          <w:sz w:val="22"/>
        </w:rPr>
        <w:t>Да, в творении Бога вся растительность цветёт, деревья и растения покрыты цветами и плодами,</w:t>
      </w:r>
    </w:p>
    <w:p/>
    <w:p>
      <w:pPr>
        <w:spacing w:before="160" w:after="40"/>
        <w:jc w:val="center"/>
      </w:pPr>
      <w:r>
        <w:rPr>
          <w:b/>
          <w:i w:val="0"/>
          <w:color w:val="550000"/>
          <w:sz w:val="26"/>
        </w:rPr>
        <w:t>ਇਹ ਰਸ ਰਾਤੀ ਬਹੁਰਿ ਨ ਛੋਡੇ ॥</w:t>
      </w:r>
    </w:p>
    <w:p>
      <w:pPr>
        <w:spacing w:after="60"/>
        <w:jc w:val="center"/>
      </w:pPr>
      <w:r>
        <w:rPr>
          <w:b w:val="0"/>
          <w:i/>
          <w:color w:val="444444"/>
          <w:sz w:val="20"/>
        </w:rPr>
        <w:t>ih ras rātī bahur na chhoḍe ॥</w:t>
      </w:r>
    </w:p>
    <w:p>
      <w:pPr>
        <w:spacing w:after="200"/>
        <w:jc w:val="center"/>
      </w:pPr>
      <w:r>
        <w:rPr>
          <w:b w:val="0"/>
          <w:i w:val="0"/>
          <w:color w:val="006000"/>
          <w:sz w:val="22"/>
        </w:rPr>
        <w:t>но человек, чей язык опьянён вкусом Имени, никогда не оставляет его даже при виде внешней красоты.</w:t>
      </w:r>
    </w:p>
    <w:p/>
    <w:p>
      <w:pPr>
        <w:spacing w:before="160" w:after="40"/>
        <w:jc w:val="center"/>
      </w:pPr>
      <w:r>
        <w:rPr>
          <w:b/>
          <w:i w:val="0"/>
          <w:color w:val="550000"/>
          <w:sz w:val="26"/>
        </w:rPr>
        <w:t>ਆਨ ਨ ਰਸ ਕਸ ਲਵੈ ਨ ਲਾਈ ॥</w:t>
      </w:r>
    </w:p>
    <w:p>
      <w:pPr>
        <w:spacing w:after="60"/>
        <w:jc w:val="center"/>
      </w:pPr>
      <w:r>
        <w:rPr>
          <w:b w:val="0"/>
          <w:i/>
          <w:color w:val="444444"/>
          <w:sz w:val="20"/>
        </w:rPr>
        <w:t>ān na ras kas lavai na lāī ॥</w:t>
      </w:r>
    </w:p>
    <w:p>
      <w:pPr>
        <w:spacing w:after="200"/>
        <w:jc w:val="center"/>
      </w:pPr>
      <w:r>
        <w:rPr>
          <w:b w:val="0"/>
          <w:i w:val="0"/>
          <w:color w:val="006000"/>
          <w:sz w:val="22"/>
        </w:rPr>
        <w:t>В его глазах никакие другие, самые разные вкусы не могут сравниться со вкусом Имени Бога,</w:t>
      </w:r>
    </w:p>
    <w:p/>
    <w:p>
      <w:pPr>
        <w:spacing w:before="160" w:after="40"/>
        <w:jc w:val="center"/>
      </w:pPr>
      <w:r>
        <w:rPr>
          <w:b/>
          <w:i w:val="0"/>
          <w:color w:val="550000"/>
          <w:sz w:val="26"/>
        </w:rPr>
        <w:t>ਕਹੁ ਨਾਨਕ ਗੁਰ ਭਏ ਹੈ ਸਹਾਈ ॥੪॥੧੫॥੮੪॥</w:t>
      </w:r>
    </w:p>
    <w:p>
      <w:pPr>
        <w:spacing w:after="60"/>
        <w:jc w:val="center"/>
      </w:pPr>
      <w:r>
        <w:rPr>
          <w:b w:val="0"/>
          <w:i/>
          <w:color w:val="444444"/>
          <w:sz w:val="20"/>
        </w:rPr>
        <w:t>kahu nānak gur bhae hai sahāī ॥੪॥੧੫॥੮੪॥</w:t>
      </w:r>
    </w:p>
    <w:p>
      <w:pPr>
        <w:spacing w:after="200"/>
        <w:jc w:val="center"/>
      </w:pPr>
      <w:r>
        <w:rPr>
          <w:b w:val="0"/>
          <w:i w:val="0"/>
          <w:color w:val="006000"/>
          <w:sz w:val="22"/>
        </w:rPr>
        <w:t>говорит Нанак: таков тот человек, чьим помощником становится Сатгуру ॥੪॥੧੫॥੮੪॥</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mahlā 5 ॥</w:t>
      </w:r>
    </w:p>
    <w:p/>
    <w:p>
      <w:pPr>
        <w:spacing w:before="160" w:after="40"/>
        <w:jc w:val="center"/>
      </w:pPr>
      <w:r>
        <w:rPr>
          <w:b/>
          <w:i w:val="0"/>
          <w:color w:val="550000"/>
          <w:sz w:val="26"/>
        </w:rPr>
        <w:t>ਮਨੁ ਮੰਦਰੁ ਤਨੁ ਸਾਜੀ ਬਾਰਿ ॥</w:t>
      </w:r>
    </w:p>
    <w:p>
      <w:pPr>
        <w:spacing w:after="60"/>
        <w:jc w:val="center"/>
      </w:pPr>
      <w:r>
        <w:rPr>
          <w:b w:val="0"/>
          <w:i/>
          <w:color w:val="444444"/>
          <w:sz w:val="20"/>
        </w:rPr>
        <w:t>man mandar tan sājī bār ॥</w:t>
      </w:r>
    </w:p>
    <w:p>
      <w:pPr>
        <w:spacing w:after="200"/>
        <w:jc w:val="center"/>
      </w:pPr>
      <w:r>
        <w:rPr>
          <w:b w:val="0"/>
          <w:i w:val="0"/>
          <w:color w:val="006000"/>
          <w:sz w:val="22"/>
        </w:rPr>
        <w:t>Царь-Бог устроил человеческий ум как прекрасный дом для Своего пребывания, а человеческое тело, то есть органы чувств, сделал оградой для охраны этого дома.</w:t>
      </w:r>
    </w:p>
    <w:p/>
    <w:p>
      <w:pPr>
        <w:spacing w:before="160" w:after="40"/>
        <w:jc w:val="center"/>
      </w:pPr>
      <w:r>
        <w:rPr>
          <w:b/>
          <w:i w:val="0"/>
          <w:color w:val="550000"/>
          <w:sz w:val="26"/>
        </w:rPr>
        <w:t>ਇਸ ਹੀ ਮਧੇ ਬਸਤੁ ਅਪਾਰ ॥</w:t>
      </w:r>
    </w:p>
    <w:p>
      <w:pPr>
        <w:spacing w:after="60"/>
        <w:jc w:val="center"/>
      </w:pPr>
      <w:r>
        <w:rPr>
          <w:b w:val="0"/>
          <w:i/>
          <w:color w:val="444444"/>
          <w:sz w:val="20"/>
        </w:rPr>
        <w:t>is hī madhe basat apār ॥</w:t>
      </w:r>
    </w:p>
    <w:p>
      <w:pPr>
        <w:spacing w:after="200"/>
        <w:jc w:val="center"/>
      </w:pPr>
      <w:r>
        <w:rPr>
          <w:b w:val="0"/>
          <w:i w:val="0"/>
          <w:color w:val="006000"/>
          <w:sz w:val="22"/>
        </w:rPr>
        <w:t>Внутри этого храма-ума и находится сокровище Имени безграничного Господа.</w:t>
      </w:r>
    </w:p>
    <w:p/>
    <w:p>
      <w:pPr>
        <w:spacing w:before="160" w:after="40"/>
        <w:jc w:val="center"/>
      </w:pPr>
      <w:r>
        <w:rPr>
          <w:b/>
          <w:i w:val="0"/>
          <w:color w:val="550000"/>
          <w:sz w:val="26"/>
        </w:rPr>
        <w:t>ਇਸ ਹੀ ਭੀਤਰਿ ਸੁਨੀਅਤ ਸਾਹੁ ॥</w:t>
      </w:r>
    </w:p>
    <w:p>
      <w:pPr>
        <w:spacing w:after="60"/>
        <w:jc w:val="center"/>
      </w:pPr>
      <w:r>
        <w:rPr>
          <w:b w:val="0"/>
          <w:i/>
          <w:color w:val="444444"/>
          <w:sz w:val="20"/>
        </w:rPr>
        <w:t>is hī bhītar suṇīat sāhu ॥</w:t>
      </w:r>
    </w:p>
    <w:p>
      <w:pPr>
        <w:spacing w:after="200"/>
        <w:jc w:val="center"/>
      </w:pPr>
      <w:r>
        <w:rPr>
          <w:b w:val="0"/>
          <w:i w:val="0"/>
          <w:color w:val="006000"/>
          <w:sz w:val="22"/>
        </w:rPr>
        <w:t>Именно внутри этого храма-ума, как слышно, пребывает тот Господь-Царь.</w:t>
      </w:r>
    </w:p>
    <w:p/>
    <w:p>
      <w:pPr>
        <w:spacing w:before="160" w:after="40"/>
        <w:jc w:val="center"/>
      </w:pPr>
      <w:r>
        <w:rPr>
          <w:b/>
          <w:i w:val="0"/>
          <w:color w:val="550000"/>
          <w:sz w:val="26"/>
        </w:rPr>
        <w:t>ਕਵਨੁ ਬਾਪਾਰੀ ਜਾ ਕਾ ਊਹਾ ਵਿਸਾਹੁ ॥੧॥</w:t>
      </w:r>
    </w:p>
    <w:p>
      <w:pPr>
        <w:spacing w:after="60"/>
        <w:jc w:val="center"/>
      </w:pPr>
      <w:r>
        <w:rPr>
          <w:b w:val="0"/>
          <w:i/>
          <w:color w:val="444444"/>
          <w:sz w:val="20"/>
        </w:rPr>
        <w:t>kavan bāpārī jā kā ūhā visāhu ॥੧॥</w:t>
      </w:r>
    </w:p>
    <w:p>
      <w:pPr>
        <w:spacing w:after="200"/>
        <w:jc w:val="center"/>
      </w:pPr>
      <w:r>
        <w:rPr>
          <w:b w:val="0"/>
          <w:i w:val="0"/>
          <w:color w:val="006000"/>
          <w:sz w:val="22"/>
        </w:rPr>
        <w:t>Лишь редкий торговец Именем — тот, кому даровано доверие в присутствии этого Царя ॥੧॥</w:t>
      </w:r>
    </w:p>
    <w:p/>
    <w:p>
      <w:pPr>
        <w:spacing w:before="160" w:after="40"/>
        <w:jc w:val="center"/>
      </w:pPr>
      <w:r>
        <w:rPr>
          <w:b/>
          <w:i w:val="0"/>
          <w:color w:val="550000"/>
          <w:sz w:val="26"/>
        </w:rPr>
        <w:t>ਨਾਮ ਰਤਨ ਕੋ ਕੋ ਬਿਉਹਾਰੀ ॥</w:t>
      </w:r>
    </w:p>
    <w:p>
      <w:pPr>
        <w:spacing w:after="60"/>
        <w:jc w:val="center"/>
      </w:pPr>
      <w:r>
        <w:rPr>
          <w:b w:val="0"/>
          <w:i/>
          <w:color w:val="444444"/>
          <w:sz w:val="20"/>
        </w:rPr>
        <w:t>nām ratan ko ko biuhārī ॥</w:t>
      </w:r>
    </w:p>
    <w:p>
      <w:pPr>
        <w:spacing w:after="200"/>
        <w:jc w:val="center"/>
      </w:pPr>
      <w:r>
        <w:rPr>
          <w:b w:val="0"/>
          <w:i w:val="0"/>
          <w:color w:val="006000"/>
          <w:sz w:val="22"/>
        </w:rPr>
        <w:t>Тот, кто является подлинным торговцем драгоценности Имени Бога,</w:t>
      </w:r>
    </w:p>
    <w:p/>
    <w:p>
      <w:pPr>
        <w:spacing w:before="160" w:after="40"/>
        <w:jc w:val="center"/>
      </w:pPr>
      <w:r>
        <w:rPr>
          <w:b/>
          <w:i w:val="0"/>
          <w:color w:val="550000"/>
          <w:sz w:val="26"/>
        </w:rPr>
        <w:t>ਅੰਮ੍ਰਿਤ ਭੋਜਨੁ ਕਰੇ ਆਹਾਰੀ ॥੧॥ ਰਹਾਉ ॥</w:t>
      </w:r>
    </w:p>
    <w:p>
      <w:pPr>
        <w:spacing w:after="60"/>
        <w:jc w:val="center"/>
      </w:pPr>
      <w:r>
        <w:rPr>
          <w:b w:val="0"/>
          <w:i/>
          <w:color w:val="444444"/>
          <w:sz w:val="20"/>
        </w:rPr>
        <w:t>amrit bhojan kare āhārī ॥੧॥ rahāu ॥</w:t>
      </w:r>
    </w:p>
    <w:p>
      <w:pPr>
        <w:spacing w:after="200"/>
        <w:jc w:val="center"/>
      </w:pPr>
      <w:r>
        <w:rPr>
          <w:b w:val="0"/>
          <w:i w:val="0"/>
          <w:color w:val="006000"/>
          <w:sz w:val="22"/>
        </w:rPr>
        <w:t>делает пищей своей жизни питание Именем, дающим духовную жизнь ॥੧॥ Рахау ॥</w:t>
      </w:r>
    </w:p>
    <w:p/>
    <w:p>
      <w:pPr>
        <w:spacing w:before="160" w:after="40"/>
        <w:jc w:val="center"/>
      </w:pPr>
      <w:r>
        <w:rPr>
          <w:b/>
          <w:i w:val="0"/>
          <w:color w:val="550000"/>
          <w:sz w:val="26"/>
        </w:rPr>
        <w:t>ਮਨੁ ਤਨੁ ਅਰਪੀ ਸੇਵ ਕਰੀਜੈ ॥</w:t>
      </w:r>
    </w:p>
    <w:p>
      <w:pPr>
        <w:spacing w:after="60"/>
        <w:jc w:val="center"/>
      </w:pPr>
      <w:r>
        <w:rPr>
          <w:b w:val="0"/>
          <w:i/>
          <w:color w:val="444444"/>
          <w:sz w:val="20"/>
        </w:rPr>
        <w:t>man tan arapī sev karījai ॥</w:t>
      </w:r>
    </w:p>
    <w:p>
      <w:pPr>
        <w:spacing w:after="200"/>
        <w:jc w:val="center"/>
      </w:pPr>
      <w:r>
        <w:rPr>
          <w:b w:val="0"/>
          <w:i w:val="0"/>
          <w:color w:val="006000"/>
          <w:sz w:val="22"/>
        </w:rPr>
        <w:t>Я посвящаю Ему свой ум и тело, я готов служить Ему.</w:t>
      </w:r>
    </w:p>
    <w:p/>
    <w:p>
      <w:pPr>
        <w:spacing w:before="160" w:after="40"/>
        <w:jc w:val="center"/>
      </w:pPr>
      <w:r>
        <w:rPr>
          <w:b/>
          <w:i w:val="0"/>
          <w:color w:val="550000"/>
          <w:sz w:val="26"/>
        </w:rPr>
        <w:t>ਕਵਨ ਸੁ ਜੁਗਤਿ ਜਿਤੁ ਕਰਿ ਭੀਜੈ ॥</w:t>
      </w:r>
    </w:p>
    <w:p>
      <w:pPr>
        <w:spacing w:after="60"/>
        <w:jc w:val="center"/>
      </w:pPr>
      <w:r>
        <w:rPr>
          <w:b w:val="0"/>
          <w:i/>
          <w:color w:val="444444"/>
          <w:sz w:val="20"/>
        </w:rPr>
        <w:t>kavan su jugat jit kar bhījai ॥</w:t>
      </w:r>
    </w:p>
    <w:p>
      <w:pPr>
        <w:spacing w:after="200"/>
        <w:jc w:val="center"/>
      </w:pPr>
      <w:r>
        <w:rPr>
          <w:b w:val="0"/>
          <w:i w:val="0"/>
          <w:color w:val="006000"/>
          <w:sz w:val="22"/>
        </w:rPr>
        <w:t>Кто тот редкий слуга Бога, который смог бы и меня научить торговле Именем?</w:t>
      </w:r>
    </w:p>
    <w:p/>
    <w:p>
      <w:pPr>
        <w:spacing w:before="160" w:after="40"/>
        <w:jc w:val="center"/>
      </w:pPr>
      <w:r>
        <w:rPr>
          <w:b/>
          <w:i w:val="0"/>
          <w:color w:val="550000"/>
          <w:sz w:val="26"/>
        </w:rPr>
        <w:t>ਪਾਇ ਲਗਉ ਤਜਿ ਮੇਰਾ ਤੇਰੈ ॥</w:t>
      </w:r>
    </w:p>
    <w:p>
      <w:pPr>
        <w:spacing w:after="60"/>
        <w:jc w:val="center"/>
      </w:pPr>
      <w:r>
        <w:rPr>
          <w:b w:val="0"/>
          <w:i/>
          <w:color w:val="444444"/>
          <w:sz w:val="20"/>
        </w:rPr>
        <w:t>pāi lagaū taji merā terai ॥</w:t>
      </w:r>
    </w:p>
    <w:p>
      <w:pPr>
        <w:spacing w:after="200"/>
        <w:jc w:val="center"/>
      </w:pPr>
      <w:r>
        <w:rPr>
          <w:b w:val="0"/>
          <w:i w:val="0"/>
          <w:color w:val="006000"/>
          <w:sz w:val="22"/>
        </w:rPr>
        <w:t>Отбросив моё и твоё, я припадаю к его стопам.</w:t>
      </w:r>
    </w:p>
    <w:p/>
    <w:p>
      <w:pPr>
        <w:spacing w:before="160" w:after="40"/>
        <w:jc w:val="center"/>
      </w:pPr>
      <w:r>
        <w:rPr>
          <w:b/>
          <w:i w:val="0"/>
          <w:color w:val="550000"/>
          <w:sz w:val="26"/>
        </w:rPr>
        <w:t>ਕਵਨੁ ਸੁ ਜਨੁ ਜੋ ਸਉਦਾ ਜੋਰੈ ॥੨॥</w:t>
      </w:r>
    </w:p>
    <w:p>
      <w:pPr>
        <w:spacing w:after="60"/>
        <w:jc w:val="center"/>
      </w:pPr>
      <w:r>
        <w:rPr>
          <w:b w:val="0"/>
          <w:i/>
          <w:color w:val="444444"/>
          <w:sz w:val="20"/>
        </w:rPr>
        <w:t>kavan su jan jo saudā jorai ॥੨॥</w:t>
      </w:r>
    </w:p>
    <w:p>
      <w:pPr>
        <w:spacing w:after="200"/>
        <w:jc w:val="center"/>
      </w:pPr>
      <w:r>
        <w:rPr>
          <w:b w:val="0"/>
          <w:i w:val="0"/>
          <w:color w:val="006000"/>
          <w:sz w:val="22"/>
        </w:rPr>
        <w:t>Я хочу спросить у этого слуги Хари: каков тот способ, которым можно угодить Богу? ॥੨॥</w:t>
      </w:r>
    </w:p>
    <w:p/>
    <w:p>
      <w:pPr>
        <w:spacing w:before="160" w:after="40"/>
        <w:jc w:val="center"/>
      </w:pPr>
      <w:r>
        <w:rPr>
          <w:b/>
          <w:i w:val="0"/>
          <w:color w:val="550000"/>
          <w:sz w:val="26"/>
        </w:rPr>
        <w:t>ਮਹਲੁ ਸਾਹ ਕਾ ਕਿਨ ਬਿਧਿ ਪਾਵੈ ॥</w:t>
      </w:r>
    </w:p>
    <w:p>
      <w:pPr>
        <w:spacing w:after="60"/>
        <w:jc w:val="center"/>
      </w:pPr>
      <w:r>
        <w:rPr>
          <w:b w:val="0"/>
          <w:i/>
          <w:color w:val="444444"/>
          <w:sz w:val="20"/>
        </w:rPr>
        <w:t>mahal sāh kā kin bidh pāvai ॥</w:t>
      </w:r>
    </w:p>
    <w:p>
      <w:pPr>
        <w:spacing w:after="200"/>
        <w:jc w:val="center"/>
      </w:pPr>
      <w:r>
        <w:rPr>
          <w:b w:val="0"/>
          <w:i w:val="0"/>
          <w:color w:val="006000"/>
          <w:sz w:val="22"/>
        </w:rPr>
        <w:t>Я спрашиваю у того торговца драгоценностью Имени: какими путями человек может найти дворец Царя сокровища Имени?</w:t>
      </w:r>
    </w:p>
    <w:p/>
    <w:p>
      <w:pPr>
        <w:spacing w:before="160" w:after="40"/>
        <w:jc w:val="center"/>
      </w:pPr>
      <w:r>
        <w:rPr>
          <w:b/>
          <w:i w:val="0"/>
          <w:color w:val="550000"/>
          <w:sz w:val="26"/>
        </w:rPr>
        <w:t>ਕਵਨ ਸੁ ਬਿਧਿ ਜਿਤੁ ਭੀਤਰਿ ਬੁਲਾਵੈ ॥</w:t>
      </w:r>
    </w:p>
    <w:p>
      <w:pPr>
        <w:spacing w:after="60"/>
        <w:jc w:val="center"/>
      </w:pPr>
      <w:r>
        <w:rPr>
          <w:b w:val="0"/>
          <w:i/>
          <w:color w:val="444444"/>
          <w:sz w:val="20"/>
        </w:rPr>
        <w:t>kavan su bidh jit bhītar bulāvai ॥</w:t>
      </w:r>
    </w:p>
    <w:p>
      <w:pPr>
        <w:spacing w:after="200"/>
        <w:jc w:val="center"/>
      </w:pPr>
      <w:r>
        <w:rPr>
          <w:b w:val="0"/>
          <w:i w:val="0"/>
          <w:color w:val="006000"/>
          <w:sz w:val="22"/>
        </w:rPr>
        <w:t>Каков тот путь, благодаря которому этот Царь призывает торговца-душу в Своё присутствие?</w:t>
      </w:r>
    </w:p>
    <w:p/>
    <w:p>
      <w:pPr>
        <w:spacing w:before="160" w:after="40"/>
        <w:jc w:val="center"/>
      </w:pPr>
      <w:r>
        <w:rPr>
          <w:b/>
          <w:i w:val="0"/>
          <w:color w:val="550000"/>
          <w:sz w:val="26"/>
        </w:rPr>
        <w:t>ਤੂੰ ਵਡ ਸਾਹੁ ਜਾ ਕੇ ਕੋਟਿ ਵਣਜਾਰੇ ॥</w:t>
      </w:r>
    </w:p>
    <w:p>
      <w:pPr>
        <w:spacing w:after="60"/>
        <w:jc w:val="center"/>
      </w:pPr>
      <w:r>
        <w:rPr>
          <w:b w:val="0"/>
          <w:i/>
          <w:color w:val="444444"/>
          <w:sz w:val="20"/>
        </w:rPr>
        <w:t>tū vaḍ sāhu jā ke koṭ vaṇjāre ॥</w:t>
      </w:r>
    </w:p>
    <w:p>
      <w:pPr>
        <w:spacing w:after="200"/>
        <w:jc w:val="center"/>
      </w:pPr>
      <w:r>
        <w:rPr>
          <w:b w:val="0"/>
          <w:i w:val="0"/>
          <w:color w:val="006000"/>
          <w:sz w:val="22"/>
        </w:rPr>
        <w:t>О Господь! Ты — величайший Владыка, и миллионы существ — Твои торговцы.</w:t>
      </w:r>
    </w:p>
    <w:p/>
    <w:p>
      <w:pPr>
        <w:spacing w:before="160" w:after="40"/>
        <w:jc w:val="center"/>
      </w:pPr>
      <w:r>
        <w:rPr>
          <w:b/>
          <w:i w:val="0"/>
          <w:color w:val="550000"/>
          <w:sz w:val="26"/>
        </w:rPr>
        <w:t>ਕਵਨੁ ਸੁ ਦਾਤਾ ਲੇ ਸੰਚਾਰੇ ॥੩॥</w:t>
      </w:r>
    </w:p>
    <w:p>
      <w:pPr>
        <w:spacing w:after="60"/>
        <w:jc w:val="center"/>
      </w:pPr>
      <w:r>
        <w:rPr>
          <w:b w:val="0"/>
          <w:i/>
          <w:color w:val="444444"/>
          <w:sz w:val="20"/>
        </w:rPr>
        <w:t>kavan su dātā le sanchāre ॥੩॥</w:t>
      </w:r>
    </w:p>
    <w:p>
      <w:pPr>
        <w:spacing w:after="200"/>
        <w:jc w:val="center"/>
      </w:pPr>
      <w:r>
        <w:rPr>
          <w:b w:val="0"/>
          <w:i w:val="0"/>
          <w:color w:val="006000"/>
          <w:sz w:val="22"/>
        </w:rPr>
        <w:t>Кто тот дарующий Имя, который возьмёт меня и приведёт к Твоим стопам? ॥੩॥</w:t>
      </w:r>
    </w:p>
    <w:p/>
    <w:p>
      <w:pPr>
        <w:spacing w:before="160" w:after="40"/>
        <w:jc w:val="center"/>
      </w:pPr>
      <w:r>
        <w:rPr>
          <w:b/>
          <w:i w:val="0"/>
          <w:color w:val="550000"/>
          <w:sz w:val="26"/>
        </w:rPr>
        <w:t>ਖੋਜਤ ਖੋਜਤ ਨਿਜ ਘਰੁ ਪਾਇਆ ॥</w:t>
      </w:r>
    </w:p>
    <w:p>
      <w:pPr>
        <w:spacing w:after="60"/>
        <w:jc w:val="center"/>
      </w:pPr>
      <w:r>
        <w:rPr>
          <w:b w:val="0"/>
          <w:i/>
          <w:color w:val="444444"/>
          <w:sz w:val="20"/>
        </w:rPr>
        <w:t>khojat khojat nij ghar pāiā ॥</w:t>
      </w:r>
    </w:p>
    <w:p>
      <w:pPr>
        <w:spacing w:after="200"/>
        <w:jc w:val="center"/>
      </w:pPr>
      <w:r>
        <w:rPr>
          <w:b w:val="0"/>
          <w:i w:val="0"/>
          <w:color w:val="006000"/>
          <w:sz w:val="22"/>
        </w:rPr>
        <w:t>Ища и ища, торговец-душа нашёл свой подлинный дом, где пребывает Господь-Царь.</w:t>
      </w:r>
    </w:p>
    <w:p/>
    <w:p>
      <w:pPr>
        <w:spacing w:before="160" w:after="40"/>
        <w:jc w:val="center"/>
      </w:pPr>
      <w:r>
        <w:rPr>
          <w:b/>
          <w:i w:val="0"/>
          <w:color w:val="550000"/>
          <w:sz w:val="26"/>
        </w:rPr>
        <w:t>ਅਮੋਲ ਰਤਨੁ ਸਾਚੁ ਦਿਖਲਾਇਆ ॥</w:t>
      </w:r>
    </w:p>
    <w:p>
      <w:pPr>
        <w:spacing w:after="60"/>
        <w:jc w:val="center"/>
      </w:pPr>
      <w:r>
        <w:rPr>
          <w:b w:val="0"/>
          <w:i/>
          <w:color w:val="444444"/>
          <w:sz w:val="20"/>
        </w:rPr>
        <w:t>amol ratan sāc dikhlāiā ॥</w:t>
      </w:r>
    </w:p>
    <w:p>
      <w:pPr>
        <w:spacing w:after="200"/>
        <w:jc w:val="center"/>
      </w:pPr>
      <w:r>
        <w:rPr>
          <w:b w:val="0"/>
          <w:i w:val="0"/>
          <w:color w:val="006000"/>
          <w:sz w:val="22"/>
        </w:rPr>
        <w:t>Именно Гуру показал тому велико-счастливому торговцу вечную, бесценную драгоценность Имени.</w:t>
      </w:r>
    </w:p>
    <w:p/>
    <w:p>
      <w:pPr>
        <w:spacing w:before="160" w:after="40"/>
        <w:jc w:val="center"/>
      </w:pPr>
      <w:r>
        <w:rPr>
          <w:b/>
          <w:i w:val="0"/>
          <w:color w:val="550000"/>
          <w:sz w:val="26"/>
        </w:rPr>
        <w:t>ਕਰਿ ਕਿਰਪਾ ਜਬ ਮੇਲੇ ਸਾਹਿ ॥</w:t>
      </w:r>
    </w:p>
    <w:p>
      <w:pPr>
        <w:spacing w:after="60"/>
        <w:jc w:val="center"/>
      </w:pPr>
      <w:r>
        <w:rPr>
          <w:b w:val="0"/>
          <w:i/>
          <w:color w:val="444444"/>
          <w:sz w:val="20"/>
        </w:rPr>
        <w:t>kar kirpā jab mele sāh ॥</w:t>
      </w:r>
    </w:p>
    <w:p>
      <w:pPr>
        <w:spacing w:after="200"/>
        <w:jc w:val="center"/>
      </w:pPr>
      <w:r>
        <w:rPr>
          <w:b w:val="0"/>
          <w:i w:val="0"/>
          <w:color w:val="006000"/>
          <w:sz w:val="22"/>
        </w:rPr>
        <w:t>Знай: когда бы ни Царь-Господь по Своей милости ни соединил какого-либо торговца-душу со Своими стопами,</w:t>
      </w:r>
    </w:p>
    <w:p/>
    <w:p>
      <w:pPr>
        <w:spacing w:before="160" w:after="40"/>
        <w:jc w:val="center"/>
      </w:pPr>
      <w:r>
        <w:rPr>
          <w:b/>
          <w:i w:val="0"/>
          <w:color w:val="550000"/>
          <w:sz w:val="26"/>
        </w:rPr>
        <w:t>ਕਹੁ ਨਾਨਕ ਗੁਰ ਕੈ ਵੇਸਾਹਿ ॥੪॥੧੬॥੮੫॥</w:t>
      </w:r>
    </w:p>
    <w:p>
      <w:pPr>
        <w:spacing w:after="60"/>
        <w:jc w:val="center"/>
      </w:pPr>
      <w:r>
        <w:rPr>
          <w:b w:val="0"/>
          <w:i/>
          <w:color w:val="444444"/>
          <w:sz w:val="20"/>
        </w:rPr>
        <w:t>kahu nānak gur kai vesāh ॥੪॥੧੬॥੮੫॥</w:t>
      </w:r>
    </w:p>
    <w:p>
      <w:pPr>
        <w:spacing w:after="200"/>
        <w:jc w:val="center"/>
      </w:pPr>
      <w:r>
        <w:rPr>
          <w:b w:val="0"/>
          <w:i w:val="0"/>
          <w:color w:val="006000"/>
          <w:sz w:val="22"/>
        </w:rPr>
        <w:t>говорит Нанак: это совершается только через поручительство Гуру ॥੪॥੧੬॥੮੫॥</w:t>
      </w:r>
    </w:p>
    <w:p/>
    <w:p>
      <w:pPr>
        <w:spacing w:before="360" w:after="200"/>
        <w:jc w:val="center"/>
      </w:pPr>
      <w:r>
        <w:rPr>
          <w:b/>
          <w:color w:val="222222"/>
          <w:sz w:val="26"/>
        </w:rPr>
        <w:t>АНГ 181</w:t>
      </w:r>
    </w:p>
    <w:p>
      <w:pPr>
        <w:spacing w:before="160" w:after="40"/>
        <w:jc w:val="center"/>
      </w:pPr>
      <w:r>
        <w:rPr>
          <w:b/>
          <w:i w:val="0"/>
          <w:color w:val="550000"/>
          <w:sz w:val="26"/>
        </w:rPr>
        <w:t>ਗਉੜੀ ਮਹਲਾ ੫ ਗੁਆਰੇਰੀ ॥</w:t>
      </w:r>
    </w:p>
    <w:p>
      <w:pPr>
        <w:spacing w:after="60"/>
        <w:jc w:val="center"/>
      </w:pPr>
      <w:r>
        <w:rPr>
          <w:b w:val="0"/>
          <w:i/>
          <w:color w:val="444444"/>
          <w:sz w:val="20"/>
        </w:rPr>
        <w:t>gauṛī mehlā 5 guārerī</w:t>
      </w:r>
    </w:p>
    <w:p/>
    <w:p>
      <w:pPr>
        <w:spacing w:before="160" w:after="40"/>
        <w:jc w:val="center"/>
      </w:pPr>
      <w:r>
        <w:rPr>
          <w:b/>
          <w:i w:val="0"/>
          <w:color w:val="550000"/>
          <w:sz w:val="26"/>
        </w:rPr>
        <w:t>ਰੈਣਿ ਦਿਨਸੁ ਰਹੈ ਇਕ ਰੰਗਾ ॥</w:t>
      </w:r>
    </w:p>
    <w:p>
      <w:pPr>
        <w:spacing w:after="60"/>
        <w:jc w:val="center"/>
      </w:pPr>
      <w:r>
        <w:rPr>
          <w:b w:val="0"/>
          <w:i/>
          <w:color w:val="444444"/>
          <w:sz w:val="20"/>
        </w:rPr>
        <w:t>raiṇ dinas rahai ik raṅgā</w:t>
      </w:r>
    </w:p>
    <w:p>
      <w:pPr>
        <w:spacing w:after="200"/>
        <w:jc w:val="center"/>
      </w:pPr>
      <w:r>
        <w:rPr>
          <w:b w:val="0"/>
          <w:i w:val="0"/>
          <w:color w:val="006000"/>
          <w:sz w:val="22"/>
        </w:rPr>
        <w:t>(Человек, пришедший в прибежище совершенного Гуру,) день и ночь пребывает в любви к одному Богу.</w:t>
      </w:r>
    </w:p>
    <w:p/>
    <w:p>
      <w:pPr>
        <w:spacing w:before="160" w:after="40"/>
        <w:jc w:val="center"/>
      </w:pPr>
      <w:r>
        <w:rPr>
          <w:b/>
          <w:i w:val="0"/>
          <w:color w:val="550000"/>
          <w:sz w:val="26"/>
        </w:rPr>
        <w:t>ਪ੍ਰਭ ਕਉ ਜਾਣੈ ਸਦ ਹੀ ਸੰਗਾ ॥</w:t>
      </w:r>
    </w:p>
    <w:p>
      <w:pPr>
        <w:spacing w:after="60"/>
        <w:jc w:val="center"/>
      </w:pPr>
      <w:r>
        <w:rPr>
          <w:b w:val="0"/>
          <w:i/>
          <w:color w:val="444444"/>
          <w:sz w:val="20"/>
        </w:rPr>
        <w:t>prabh kau jāṇai sad hī saṅgā</w:t>
      </w:r>
    </w:p>
    <w:p>
      <w:pPr>
        <w:spacing w:after="200"/>
        <w:jc w:val="center"/>
      </w:pPr>
      <w:r>
        <w:rPr>
          <w:b w:val="0"/>
          <w:i w:val="0"/>
          <w:color w:val="006000"/>
          <w:sz w:val="22"/>
        </w:rPr>
        <w:t>Этот человек всегда понимает, что Бог пребывает рядом с ним, вместе с ним.</w:t>
      </w:r>
    </w:p>
    <w:p/>
    <w:p>
      <w:pPr>
        <w:spacing w:before="160" w:after="40"/>
        <w:jc w:val="center"/>
      </w:pPr>
      <w:r>
        <w:rPr>
          <w:b/>
          <w:i w:val="0"/>
          <w:color w:val="550000"/>
          <w:sz w:val="26"/>
        </w:rPr>
        <w:t>ਠਾਕੁਰ ਨਾਮੁ ਕੀਓ ਉਨਿ ਵਰਤਨਿ ॥</w:t>
      </w:r>
    </w:p>
    <w:p>
      <w:pPr>
        <w:spacing w:after="60"/>
        <w:jc w:val="center"/>
      </w:pPr>
      <w:r>
        <w:rPr>
          <w:b w:val="0"/>
          <w:i/>
          <w:color w:val="444444"/>
          <w:sz w:val="20"/>
        </w:rPr>
        <w:t>ṭhākur nām kīo un varatan</w:t>
      </w:r>
    </w:p>
    <w:p>
      <w:pPr>
        <w:spacing w:after="200"/>
        <w:jc w:val="center"/>
      </w:pPr>
      <w:r>
        <w:rPr>
          <w:b w:val="0"/>
          <w:i w:val="0"/>
          <w:color w:val="006000"/>
          <w:sz w:val="22"/>
        </w:rPr>
        <w:t>(Этот человек) признал Имя Бога единственным средством, которым следует пользоваться всегда.</w:t>
      </w:r>
    </w:p>
    <w:p/>
    <w:p>
      <w:pPr>
        <w:spacing w:before="160" w:after="40"/>
        <w:jc w:val="center"/>
      </w:pPr>
      <w:r>
        <w:rPr>
          <w:b/>
          <w:i w:val="0"/>
          <w:color w:val="550000"/>
          <w:sz w:val="26"/>
        </w:rPr>
        <w:t>ਤ੍ਰਿਪਤਿ ਅਘਾਵਨੁ ਹਰਿ ਕੈ ਦਰਸਨਿ ॥੧॥</w:t>
      </w:r>
    </w:p>
    <w:p>
      <w:pPr>
        <w:spacing w:after="60"/>
        <w:jc w:val="center"/>
      </w:pPr>
      <w:r>
        <w:rPr>
          <w:b w:val="0"/>
          <w:i/>
          <w:color w:val="444444"/>
          <w:sz w:val="20"/>
        </w:rPr>
        <w:t>tripat aghāvan har kai darsan ||1||</w:t>
      </w:r>
    </w:p>
    <w:p>
      <w:pPr>
        <w:spacing w:after="200"/>
        <w:jc w:val="center"/>
      </w:pPr>
      <w:r>
        <w:rPr>
          <w:b w:val="0"/>
          <w:i w:val="0"/>
          <w:color w:val="006000"/>
          <w:sz w:val="22"/>
        </w:rPr>
        <w:t>Благодаря даршану Бога он всегда остаётся насыщенным и удовлетворённым. ||1||</w:t>
      </w:r>
    </w:p>
    <w:p/>
    <w:p>
      <w:pPr>
        <w:spacing w:before="160" w:after="40"/>
        <w:jc w:val="center"/>
      </w:pPr>
      <w:r>
        <w:rPr>
          <w:b/>
          <w:i w:val="0"/>
          <w:color w:val="550000"/>
          <w:sz w:val="26"/>
        </w:rPr>
        <w:t>ਹਰਿ ਸੰਗਿ ਰਾਤੇ ਮਨ ਤਨ ਹਰੇ ॥</w:t>
      </w:r>
    </w:p>
    <w:p>
      <w:pPr>
        <w:spacing w:after="60"/>
        <w:jc w:val="center"/>
      </w:pPr>
      <w:r>
        <w:rPr>
          <w:b w:val="0"/>
          <w:i/>
          <w:color w:val="444444"/>
          <w:sz w:val="20"/>
        </w:rPr>
        <w:t>har saṅg rāte man tan hare</w:t>
      </w:r>
    </w:p>
    <w:p>
      <w:pPr>
        <w:spacing w:after="200"/>
        <w:jc w:val="center"/>
      </w:pPr>
      <w:r>
        <w:rPr>
          <w:b w:val="0"/>
          <w:i w:val="0"/>
          <w:color w:val="006000"/>
          <w:sz w:val="22"/>
        </w:rPr>
        <w:t>(О брат!) Те люди, которые окрашены любовью к Богу, чьи умы и тела цветут от погружённости в память о Нём,</w:t>
      </w:r>
    </w:p>
    <w:p/>
    <w:p>
      <w:pPr>
        <w:spacing w:before="160" w:after="40"/>
        <w:jc w:val="center"/>
      </w:pPr>
      <w:r>
        <w:rPr>
          <w:b/>
          <w:i w:val="0"/>
          <w:color w:val="550000"/>
          <w:sz w:val="26"/>
        </w:rPr>
        <w:t>ਗੁਰ ਪੂਰੇ ਕੀ ਸਰਨੀ ਪਰੇ ॥੧॥ ਰਹਾਉ ॥</w:t>
      </w:r>
    </w:p>
    <w:p>
      <w:pPr>
        <w:spacing w:after="60"/>
        <w:jc w:val="center"/>
      </w:pPr>
      <w:r>
        <w:rPr>
          <w:b w:val="0"/>
          <w:i/>
          <w:color w:val="444444"/>
          <w:sz w:val="20"/>
        </w:rPr>
        <w:t>gur pūre kī sarnī pare ||1|| rahāu ||</w:t>
      </w:r>
    </w:p>
    <w:p>
      <w:pPr>
        <w:spacing w:after="200"/>
        <w:jc w:val="center"/>
      </w:pPr>
      <w:r>
        <w:rPr>
          <w:b w:val="0"/>
          <w:i w:val="0"/>
          <w:color w:val="006000"/>
          <w:sz w:val="22"/>
        </w:rPr>
        <w:t>это те, кто пришёл в прибежище совершенного Гуру. ||1|| Пауза.</w:t>
      </w:r>
    </w:p>
    <w:p/>
    <w:p>
      <w:pPr>
        <w:spacing w:before="160" w:after="40"/>
        <w:jc w:val="center"/>
      </w:pPr>
      <w:r>
        <w:rPr>
          <w:b/>
          <w:i w:val="0"/>
          <w:color w:val="550000"/>
          <w:sz w:val="26"/>
        </w:rPr>
        <w:t>ਚਰਣ ਕਮਲ ਆਤਮ ਆਧਾਰ ॥</w:t>
      </w:r>
    </w:p>
    <w:p>
      <w:pPr>
        <w:spacing w:after="60"/>
        <w:jc w:val="center"/>
      </w:pPr>
      <w:r>
        <w:rPr>
          <w:b w:val="0"/>
          <w:i/>
          <w:color w:val="444444"/>
          <w:sz w:val="20"/>
        </w:rPr>
        <w:t>charaṇ kamal ātam ādhār</w:t>
      </w:r>
    </w:p>
    <w:p>
      <w:pPr>
        <w:spacing w:after="200"/>
        <w:jc w:val="center"/>
      </w:pPr>
      <w:r>
        <w:rPr>
          <w:b w:val="0"/>
          <w:i w:val="0"/>
          <w:color w:val="006000"/>
          <w:sz w:val="22"/>
        </w:rPr>
        <w:t>(Люди, пришедшие в прибежище совершенного Гуру,) делают прекрасные Стопы Бога опорой своей души,</w:t>
      </w:r>
    </w:p>
    <w:p/>
    <w:p>
      <w:pPr>
        <w:spacing w:before="160" w:after="40"/>
        <w:jc w:val="center"/>
      </w:pPr>
      <w:r>
        <w:rPr>
          <w:b/>
          <w:i w:val="0"/>
          <w:color w:val="550000"/>
          <w:sz w:val="26"/>
        </w:rPr>
        <w:t>ਏਕੁ ਨਿਹਾਰਹਿ ਆਗਿਆਕਾਰ ॥</w:t>
      </w:r>
    </w:p>
    <w:p>
      <w:pPr>
        <w:spacing w:after="60"/>
        <w:jc w:val="center"/>
      </w:pPr>
      <w:r>
        <w:rPr>
          <w:b w:val="0"/>
          <w:i/>
          <w:color w:val="444444"/>
          <w:sz w:val="20"/>
        </w:rPr>
        <w:t>ek nihārahi āgiākār</w:t>
      </w:r>
    </w:p>
    <w:p>
      <w:pPr>
        <w:spacing w:after="200"/>
        <w:jc w:val="center"/>
      </w:pPr>
      <w:r>
        <w:rPr>
          <w:b w:val="0"/>
          <w:i w:val="0"/>
          <w:color w:val="006000"/>
          <w:sz w:val="22"/>
        </w:rPr>
        <w:t>они везде видят только одного Бога и всегда идут лишь в Его Хукам.</w:t>
      </w:r>
    </w:p>
    <w:p/>
    <w:p>
      <w:pPr>
        <w:spacing w:before="160" w:after="40"/>
        <w:jc w:val="center"/>
      </w:pPr>
      <w:r>
        <w:rPr>
          <w:b/>
          <w:i w:val="0"/>
          <w:color w:val="550000"/>
          <w:sz w:val="26"/>
        </w:rPr>
        <w:t>ਏਕੋ ਬਨਜੁ ਏਕੋ ਬਿਉਹਾਰੀ ॥</w:t>
      </w:r>
    </w:p>
    <w:p>
      <w:pPr>
        <w:spacing w:after="60"/>
        <w:jc w:val="center"/>
      </w:pPr>
      <w:r>
        <w:rPr>
          <w:b w:val="0"/>
          <w:i/>
          <w:color w:val="444444"/>
          <w:sz w:val="20"/>
        </w:rPr>
        <w:t>eko banaj eko biuhārī</w:t>
      </w:r>
    </w:p>
    <w:p>
      <w:pPr>
        <w:spacing w:after="200"/>
        <w:jc w:val="center"/>
      </w:pPr>
      <w:r>
        <w:rPr>
          <w:b w:val="0"/>
          <w:i w:val="0"/>
          <w:color w:val="006000"/>
          <w:sz w:val="22"/>
        </w:rPr>
        <w:t>Имя Бога — их единственная торговля, и они всегда остаются торговцами только Именем Бога.</w:t>
      </w:r>
    </w:p>
    <w:p/>
    <w:p>
      <w:pPr>
        <w:spacing w:before="160" w:after="40"/>
        <w:jc w:val="center"/>
      </w:pPr>
      <w:r>
        <w:rPr>
          <w:b/>
          <w:i w:val="0"/>
          <w:color w:val="550000"/>
          <w:sz w:val="26"/>
        </w:rPr>
        <w:t>ਅਵਰੁ ਨ ਜਾਨਹਿ ਬਿਨੁ ਨਿਰੰਕਾਰੀ ॥੨॥</w:t>
      </w:r>
    </w:p>
    <w:p>
      <w:pPr>
        <w:spacing w:after="60"/>
        <w:jc w:val="center"/>
      </w:pPr>
      <w:r>
        <w:rPr>
          <w:b w:val="0"/>
          <w:i/>
          <w:color w:val="444444"/>
          <w:sz w:val="20"/>
        </w:rPr>
        <w:t>avar na jāṇahi bin niraṅkārī ||2||</w:t>
      </w:r>
    </w:p>
    <w:p>
      <w:pPr>
        <w:spacing w:after="200"/>
        <w:jc w:val="center"/>
      </w:pPr>
      <w:r>
        <w:rPr>
          <w:b w:val="0"/>
          <w:i w:val="0"/>
          <w:color w:val="006000"/>
          <w:sz w:val="22"/>
        </w:rPr>
        <w:t>Кроме Бога, они ни с кем другим не устанавливают глубокой связи. ||2||</w:t>
      </w:r>
    </w:p>
    <w:p/>
    <w:p>
      <w:pPr>
        <w:spacing w:before="160" w:after="40"/>
        <w:jc w:val="center"/>
      </w:pPr>
      <w:r>
        <w:rPr>
          <w:b/>
          <w:i w:val="0"/>
          <w:color w:val="550000"/>
          <w:sz w:val="26"/>
        </w:rPr>
        <w:t>ਹਰਖ ਸੋਗ ਦੁਹਹੂੰ ਤੇ ਮੁਕਤੇ ॥</w:t>
      </w:r>
    </w:p>
    <w:p>
      <w:pPr>
        <w:spacing w:after="60"/>
        <w:jc w:val="center"/>
      </w:pPr>
      <w:r>
        <w:rPr>
          <w:b w:val="0"/>
          <w:i/>
          <w:color w:val="444444"/>
          <w:sz w:val="20"/>
        </w:rPr>
        <w:t>harakh sog duhhū̃ te mukte</w:t>
      </w:r>
    </w:p>
    <w:p>
      <w:pPr>
        <w:spacing w:after="200"/>
        <w:jc w:val="center"/>
      </w:pPr>
      <w:r>
        <w:rPr>
          <w:b w:val="0"/>
          <w:i w:val="0"/>
          <w:color w:val="006000"/>
          <w:sz w:val="22"/>
        </w:rPr>
        <w:t>(Люди, пришедшие в прибежище совершенного Гуру,) свободны и от радости, и от печали.</w:t>
      </w:r>
    </w:p>
    <w:p/>
    <w:p>
      <w:pPr>
        <w:spacing w:before="160" w:after="40"/>
        <w:jc w:val="center"/>
      </w:pPr>
      <w:r>
        <w:rPr>
          <w:b/>
          <w:i w:val="0"/>
          <w:color w:val="550000"/>
          <w:sz w:val="26"/>
        </w:rPr>
        <w:t>ਸਦਾ ਅਲਿਪਤੁ ਜੋਗ ਅਰੁ ਜੁਗਤੇ ॥</w:t>
      </w:r>
    </w:p>
    <w:p>
      <w:pPr>
        <w:spacing w:after="60"/>
        <w:jc w:val="center"/>
      </w:pPr>
      <w:r>
        <w:rPr>
          <w:b w:val="0"/>
          <w:i/>
          <w:color w:val="444444"/>
          <w:sz w:val="20"/>
        </w:rPr>
        <w:t>sadā alipat jog ar jugte</w:t>
      </w:r>
    </w:p>
    <w:p>
      <w:pPr>
        <w:spacing w:after="200"/>
        <w:jc w:val="center"/>
      </w:pPr>
      <w:r>
        <w:rPr>
          <w:b w:val="0"/>
          <w:i w:val="0"/>
          <w:color w:val="006000"/>
          <w:sz w:val="22"/>
        </w:rPr>
        <w:t>Они всегда незапятнаны майей, соединены с Богом в памяти о Нём и обладают правильным образом жизни.</w:t>
      </w:r>
    </w:p>
    <w:p/>
    <w:p>
      <w:pPr>
        <w:spacing w:before="160" w:after="40"/>
        <w:jc w:val="center"/>
      </w:pPr>
      <w:r>
        <w:rPr>
          <w:b/>
          <w:i w:val="0"/>
          <w:color w:val="550000"/>
          <w:sz w:val="26"/>
        </w:rPr>
        <w:t>ਦੀਸਹਿ ਸਭ ਮਹਿ ਸਭ ਤੇ ਰਹਤੇ ॥</w:t>
      </w:r>
    </w:p>
    <w:p>
      <w:pPr>
        <w:spacing w:after="60"/>
        <w:jc w:val="center"/>
      </w:pPr>
      <w:r>
        <w:rPr>
          <w:b w:val="0"/>
          <w:i/>
          <w:color w:val="444444"/>
          <w:sz w:val="20"/>
        </w:rPr>
        <w:t>dīsahi sabh meh sabh te rahte</w:t>
      </w:r>
    </w:p>
    <w:p>
      <w:pPr>
        <w:spacing w:after="200"/>
        <w:jc w:val="center"/>
      </w:pPr>
      <w:r>
        <w:rPr>
          <w:b w:val="0"/>
          <w:i w:val="0"/>
          <w:color w:val="006000"/>
          <w:sz w:val="22"/>
        </w:rPr>
        <w:t>Видно, что они любят всех, и в то же время видно, что они отделены от всех, непривязаны.</w:t>
      </w:r>
    </w:p>
    <w:p/>
    <w:p>
      <w:pPr>
        <w:spacing w:before="160" w:after="40"/>
        <w:jc w:val="center"/>
      </w:pPr>
      <w:r>
        <w:rPr>
          <w:b/>
          <w:i w:val="0"/>
          <w:color w:val="550000"/>
          <w:sz w:val="26"/>
        </w:rPr>
        <w:t>ਪਾਰਬ੍ਰਹਮ ਕਾ ਓਇ ਧਿਆਨੁ ਧਰਤੇ ॥੩॥</w:t>
      </w:r>
    </w:p>
    <w:p>
      <w:pPr>
        <w:spacing w:after="60"/>
        <w:jc w:val="center"/>
      </w:pPr>
      <w:r>
        <w:rPr>
          <w:b w:val="0"/>
          <w:i/>
          <w:color w:val="444444"/>
          <w:sz w:val="20"/>
        </w:rPr>
        <w:t>pārbrahm kā oi dhiān dharte ||3||</w:t>
      </w:r>
    </w:p>
    <w:p>
      <w:pPr>
        <w:spacing w:after="200"/>
        <w:jc w:val="center"/>
      </w:pPr>
      <w:r>
        <w:rPr>
          <w:b w:val="0"/>
          <w:i w:val="0"/>
          <w:color w:val="006000"/>
          <w:sz w:val="22"/>
        </w:rPr>
        <w:t>Эти люди всегда удерживают своё сознание в памяти о Боге. ||3||</w:t>
      </w:r>
    </w:p>
    <w:p/>
    <w:p>
      <w:pPr>
        <w:spacing w:before="160" w:after="40"/>
        <w:jc w:val="center"/>
      </w:pPr>
      <w:r>
        <w:rPr>
          <w:b/>
          <w:i w:val="0"/>
          <w:color w:val="550000"/>
          <w:sz w:val="26"/>
        </w:rPr>
        <w:t>ਸੰਤਨ ਕੀ ਮਹਿਮਾ ਕਵਨ ਵਖਾਨਉ ॥</w:t>
      </w:r>
    </w:p>
    <w:p>
      <w:pPr>
        <w:spacing w:after="60"/>
        <w:jc w:val="center"/>
      </w:pPr>
      <w:r>
        <w:rPr>
          <w:b w:val="0"/>
          <w:i/>
          <w:color w:val="444444"/>
          <w:sz w:val="20"/>
        </w:rPr>
        <w:t>santan kī mahimā kavan vakhānau</w:t>
      </w:r>
    </w:p>
    <w:p>
      <w:pPr>
        <w:spacing w:after="200"/>
        <w:jc w:val="center"/>
      </w:pPr>
      <w:r>
        <w:rPr>
          <w:b w:val="0"/>
          <w:i w:val="0"/>
          <w:color w:val="006000"/>
          <w:sz w:val="22"/>
        </w:rPr>
        <w:t>Какую хвалу мне воздать тем святым людям, пришедшим в прибежище совершенного Гуру?</w:t>
      </w:r>
    </w:p>
    <w:p/>
    <w:p>
      <w:pPr>
        <w:spacing w:before="160" w:after="40"/>
        <w:jc w:val="center"/>
      </w:pPr>
      <w:r>
        <w:rPr>
          <w:b/>
          <w:i w:val="0"/>
          <w:color w:val="550000"/>
          <w:sz w:val="26"/>
        </w:rPr>
        <w:t>ਅਗਾਧਿ ਬੋਧਿ ਕਿਛੁ ਮਿਤਿ ਨਹੀ ਜਾਨਉ ॥</w:t>
      </w:r>
    </w:p>
    <w:p>
      <w:pPr>
        <w:spacing w:after="60"/>
        <w:jc w:val="center"/>
      </w:pPr>
      <w:r>
        <w:rPr>
          <w:b w:val="0"/>
          <w:i/>
          <w:color w:val="444444"/>
          <w:sz w:val="20"/>
        </w:rPr>
        <w:t>agādh bodh kichh mit nahī jāṇau</w:t>
      </w:r>
    </w:p>
    <w:p>
      <w:pPr>
        <w:spacing w:after="200"/>
        <w:jc w:val="center"/>
      </w:pPr>
      <w:r>
        <w:rPr>
          <w:b w:val="0"/>
          <w:i w:val="0"/>
          <w:color w:val="006000"/>
          <w:sz w:val="22"/>
        </w:rPr>
        <w:t>Их духовная высота находится за пределами человеческого понимания; я не могу даже приблизительно её оценить.</w:t>
      </w:r>
    </w:p>
    <w:p/>
    <w:p>
      <w:pPr>
        <w:spacing w:before="160" w:after="40"/>
        <w:jc w:val="center"/>
      </w:pPr>
      <w:r>
        <w:rPr>
          <w:b/>
          <w:i w:val="0"/>
          <w:color w:val="550000"/>
          <w:sz w:val="26"/>
        </w:rPr>
        <w:t>ਪਾਰਬ੍ਰਹਮ ਮੋਹਿ ਕਿਰਪਾ ਕੀਜੈ ॥</w:t>
      </w:r>
    </w:p>
    <w:p>
      <w:pPr>
        <w:spacing w:after="60"/>
        <w:jc w:val="center"/>
      </w:pPr>
      <w:r>
        <w:rPr>
          <w:b w:val="0"/>
          <w:i/>
          <w:color w:val="444444"/>
          <w:sz w:val="20"/>
        </w:rPr>
        <w:t>pārbrahm mohi kirpā kījai</w:t>
      </w:r>
    </w:p>
    <w:p>
      <w:pPr>
        <w:spacing w:after="200"/>
        <w:jc w:val="center"/>
      </w:pPr>
      <w:r>
        <w:rPr>
          <w:b w:val="0"/>
          <w:i w:val="0"/>
          <w:color w:val="006000"/>
          <w:sz w:val="22"/>
        </w:rPr>
        <w:t>О Вечный Пурукх! Смилуйся надо мной,</w:t>
      </w:r>
    </w:p>
    <w:p/>
    <w:p>
      <w:pPr>
        <w:spacing w:before="160" w:after="40"/>
        <w:jc w:val="center"/>
      </w:pPr>
      <w:r>
        <w:rPr>
          <w:b/>
          <w:i w:val="0"/>
          <w:color w:val="550000"/>
          <w:sz w:val="26"/>
        </w:rPr>
        <w:t>ਧੂਰਿ ਸੰਤਨ ਕੀ ਨਾਨਕ ਦੀਜੈ ॥੪॥੧੭॥੮੬॥</w:t>
      </w:r>
    </w:p>
    <w:p>
      <w:pPr>
        <w:spacing w:after="60"/>
        <w:jc w:val="center"/>
      </w:pPr>
      <w:r>
        <w:rPr>
          <w:b w:val="0"/>
          <w:i/>
          <w:color w:val="444444"/>
          <w:sz w:val="20"/>
        </w:rPr>
        <w:t>dhūr santan kī Nānak dījai ||4||17||86||</w:t>
      </w:r>
    </w:p>
    <w:p>
      <w:pPr>
        <w:spacing w:after="200"/>
        <w:jc w:val="center"/>
      </w:pPr>
      <w:r>
        <w:rPr>
          <w:b w:val="0"/>
          <w:i w:val="0"/>
          <w:color w:val="006000"/>
          <w:sz w:val="22"/>
        </w:rPr>
        <w:t>и даруй мне, Нанаку, пыль со Стоп тех святых людей. ||4||17||86||</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mehlā 5</w:t>
      </w:r>
    </w:p>
    <w:p/>
    <w:p>
      <w:pPr>
        <w:spacing w:before="160" w:after="40"/>
        <w:jc w:val="center"/>
      </w:pPr>
      <w:r>
        <w:rPr>
          <w:b/>
          <w:i w:val="0"/>
          <w:color w:val="550000"/>
          <w:sz w:val="26"/>
        </w:rPr>
        <w:t>ਤੂੰ ਮੇਰਾ ਸਖਾ ਤੂੰਹੀ ਮੇਰਾ ਮੀਤੁ ॥</w:t>
      </w:r>
    </w:p>
    <w:p>
      <w:pPr>
        <w:spacing w:after="60"/>
        <w:jc w:val="center"/>
      </w:pPr>
      <w:r>
        <w:rPr>
          <w:b w:val="0"/>
          <w:i/>
          <w:color w:val="444444"/>
          <w:sz w:val="20"/>
        </w:rPr>
        <w:t>tū̃ merā sakhā tū̃hī merā mīt</w:t>
      </w:r>
    </w:p>
    <w:p>
      <w:pPr>
        <w:spacing w:after="200"/>
        <w:jc w:val="center"/>
      </w:pPr>
      <w:r>
        <w:rPr>
          <w:b w:val="0"/>
          <w:i w:val="0"/>
          <w:color w:val="006000"/>
          <w:sz w:val="22"/>
        </w:rPr>
        <w:t>(О Бог!) Ты один мой спутник, Ты один мой друг.</w:t>
      </w:r>
    </w:p>
    <w:p/>
    <w:p>
      <w:pPr>
        <w:spacing w:before="160" w:after="40"/>
        <w:jc w:val="center"/>
      </w:pPr>
      <w:r>
        <w:rPr>
          <w:b/>
          <w:i w:val="0"/>
          <w:color w:val="550000"/>
          <w:sz w:val="26"/>
        </w:rPr>
        <w:t>ਤੂੰ ਮੇਰਾ ਪ੍ਰੀਤਮੁ ਤੁਮ ਸੰਗਿ ਹੀਤੁ ॥</w:t>
      </w:r>
    </w:p>
    <w:p>
      <w:pPr>
        <w:spacing w:after="60"/>
        <w:jc w:val="center"/>
      </w:pPr>
      <w:r>
        <w:rPr>
          <w:b w:val="0"/>
          <w:i/>
          <w:color w:val="444444"/>
          <w:sz w:val="20"/>
        </w:rPr>
        <w:t>tū̃ merā prītam tum saṅg hīt</w:t>
      </w:r>
    </w:p>
    <w:p>
      <w:pPr>
        <w:spacing w:after="200"/>
        <w:jc w:val="center"/>
      </w:pPr>
      <w:r>
        <w:rPr>
          <w:b w:val="0"/>
          <w:i w:val="0"/>
          <w:color w:val="006000"/>
          <w:sz w:val="22"/>
        </w:rPr>
        <w:t>Ты один мой Возлюбленный, и любовь моя — только с Тобой.</w:t>
      </w:r>
    </w:p>
    <w:p/>
    <w:p>
      <w:pPr>
        <w:spacing w:before="160" w:after="40"/>
        <w:jc w:val="center"/>
      </w:pPr>
      <w:r>
        <w:rPr>
          <w:b/>
          <w:i w:val="0"/>
          <w:color w:val="550000"/>
          <w:sz w:val="26"/>
        </w:rPr>
        <w:t>ਤੂੰ ਮੇਰੀ ਪਤਿ ਤੂਹੈ ਮੇਰਾ ਗਹਣਾ ॥</w:t>
      </w:r>
    </w:p>
    <w:p>
      <w:pPr>
        <w:spacing w:after="60"/>
        <w:jc w:val="center"/>
      </w:pPr>
      <w:r>
        <w:rPr>
          <w:b w:val="0"/>
          <w:i/>
          <w:color w:val="444444"/>
          <w:sz w:val="20"/>
        </w:rPr>
        <w:t>tū̃ merī pat tūhai merā gahnā</w:t>
      </w:r>
    </w:p>
    <w:p>
      <w:pPr>
        <w:spacing w:after="200"/>
        <w:jc w:val="center"/>
      </w:pPr>
      <w:r>
        <w:rPr>
          <w:b w:val="0"/>
          <w:i w:val="0"/>
          <w:color w:val="006000"/>
          <w:sz w:val="22"/>
        </w:rPr>
        <w:t>(О Бог!) Ты один моя честь, Ты один моё украшение.</w:t>
      </w:r>
    </w:p>
    <w:p/>
    <w:p>
      <w:pPr>
        <w:spacing w:before="160" w:after="40"/>
        <w:jc w:val="center"/>
      </w:pPr>
      <w:r>
        <w:rPr>
          <w:b/>
          <w:i w:val="0"/>
          <w:color w:val="550000"/>
          <w:sz w:val="26"/>
        </w:rPr>
        <w:t>ਤੁਝ ਬਿਨੁ ਨਿਮਖੁ ਨ ਜਾਈ ਰਹਣਾ ॥੧॥</w:t>
      </w:r>
    </w:p>
    <w:p>
      <w:pPr>
        <w:spacing w:after="60"/>
        <w:jc w:val="center"/>
      </w:pPr>
      <w:r>
        <w:rPr>
          <w:b w:val="0"/>
          <w:i/>
          <w:color w:val="444444"/>
          <w:sz w:val="20"/>
        </w:rPr>
        <w:t>tujh bin nimakh na jāī rahanā ||1||</w:t>
      </w:r>
    </w:p>
    <w:p>
      <w:pPr>
        <w:spacing w:after="200"/>
        <w:jc w:val="center"/>
      </w:pPr>
      <w:r>
        <w:rPr>
          <w:b w:val="0"/>
          <w:i w:val="0"/>
          <w:color w:val="006000"/>
          <w:sz w:val="22"/>
        </w:rPr>
        <w:t>Без Тебя я не могу прожить даже мгновение, даже время одного моргания. ||1||</w:t>
      </w:r>
    </w:p>
    <w:p/>
    <w:p>
      <w:pPr>
        <w:spacing w:before="160" w:after="40"/>
        <w:jc w:val="center"/>
      </w:pPr>
      <w:r>
        <w:rPr>
          <w:b/>
          <w:i w:val="0"/>
          <w:color w:val="550000"/>
          <w:sz w:val="26"/>
        </w:rPr>
        <w:t>ਤੂੰ ਮੇਰੇ ਲਾਲਨ ਤੂੰ ਮੇਰੇ ਪ੍ਰਾਨ ॥</w:t>
      </w:r>
    </w:p>
    <w:p>
      <w:pPr>
        <w:spacing w:after="60"/>
        <w:jc w:val="center"/>
      </w:pPr>
      <w:r>
        <w:rPr>
          <w:b w:val="0"/>
          <w:i/>
          <w:color w:val="444444"/>
          <w:sz w:val="20"/>
        </w:rPr>
        <w:t>tū̃ mere lālan tū̃ mere prān</w:t>
      </w:r>
    </w:p>
    <w:p>
      <w:pPr>
        <w:spacing w:after="200"/>
        <w:jc w:val="center"/>
      </w:pPr>
      <w:r>
        <w:rPr>
          <w:b w:val="0"/>
          <w:i w:val="0"/>
          <w:color w:val="006000"/>
          <w:sz w:val="22"/>
        </w:rPr>
        <w:t>(О Бог!) Ты мой прекрасный драгоценный Лал, Ты опора моей жизни.</w:t>
      </w:r>
    </w:p>
    <w:p/>
    <w:p>
      <w:pPr>
        <w:spacing w:before="160" w:after="40"/>
        <w:jc w:val="center"/>
      </w:pPr>
      <w:r>
        <w:rPr>
          <w:b/>
          <w:i w:val="0"/>
          <w:color w:val="550000"/>
          <w:sz w:val="26"/>
        </w:rPr>
        <w:t>ਤੂੰ ਮੇਰੇ ਸਾਹਿਬ ਤੂੰ ਮੇਰੇ ਖਾਨ ॥੧॥ ਰਹਾਉ ॥</w:t>
      </w:r>
    </w:p>
    <w:p>
      <w:pPr>
        <w:spacing w:after="60"/>
        <w:jc w:val="center"/>
      </w:pPr>
      <w:r>
        <w:rPr>
          <w:b w:val="0"/>
          <w:i/>
          <w:color w:val="444444"/>
          <w:sz w:val="20"/>
        </w:rPr>
        <w:t>tū̃ mere sāhib tū̃ mere khān ||1|| rahāu ||</w:t>
      </w:r>
    </w:p>
    <w:p>
      <w:pPr>
        <w:spacing w:after="200"/>
        <w:jc w:val="center"/>
      </w:pPr>
      <w:r>
        <w:rPr>
          <w:b w:val="0"/>
          <w:i w:val="0"/>
          <w:color w:val="006000"/>
          <w:sz w:val="22"/>
        </w:rPr>
        <w:t>Ты мой Сахиб, Ты мой Хан. ||1|| Пауза.</w:t>
      </w:r>
    </w:p>
    <w:p/>
    <w:p>
      <w:pPr>
        <w:spacing w:before="160" w:after="40"/>
        <w:jc w:val="center"/>
      </w:pPr>
      <w:r>
        <w:rPr>
          <w:b/>
          <w:i w:val="0"/>
          <w:color w:val="550000"/>
          <w:sz w:val="26"/>
        </w:rPr>
        <w:t>ਜਿਉ ਤੁਮ ਰਾਖਹੁ ਤਿਵ ਹੀ ਰਹਨਾ ॥</w:t>
      </w:r>
    </w:p>
    <w:p>
      <w:pPr>
        <w:spacing w:after="60"/>
        <w:jc w:val="center"/>
      </w:pPr>
      <w:r>
        <w:rPr>
          <w:b w:val="0"/>
          <w:i/>
          <w:color w:val="444444"/>
          <w:sz w:val="20"/>
        </w:rPr>
        <w:t>jiu tum rākhahu tiv hī rahnā</w:t>
      </w:r>
    </w:p>
    <w:p>
      <w:pPr>
        <w:spacing w:after="200"/>
        <w:jc w:val="center"/>
      </w:pPr>
      <w:r>
        <w:rPr>
          <w:b w:val="0"/>
          <w:i w:val="0"/>
          <w:color w:val="006000"/>
          <w:sz w:val="22"/>
        </w:rPr>
        <w:t>(О Бог!) Как Ты меня держишь, так я и живу.</w:t>
      </w:r>
    </w:p>
    <w:p/>
    <w:p>
      <w:pPr>
        <w:spacing w:before="160" w:after="40"/>
        <w:jc w:val="center"/>
      </w:pPr>
      <w:r>
        <w:rPr>
          <w:b/>
          <w:i w:val="0"/>
          <w:color w:val="550000"/>
          <w:sz w:val="26"/>
        </w:rPr>
        <w:t>ਜੋ ਤੁਮ ਕਹਹੁ ਸੋਈ ਮੋਹਿ ਕਰਨਾ ॥</w:t>
      </w:r>
    </w:p>
    <w:p>
      <w:pPr>
        <w:spacing w:after="60"/>
        <w:jc w:val="center"/>
      </w:pPr>
      <w:r>
        <w:rPr>
          <w:b w:val="0"/>
          <w:i/>
          <w:color w:val="444444"/>
          <w:sz w:val="20"/>
        </w:rPr>
        <w:t>jo tum kahahu soī mohi karnā</w:t>
      </w:r>
    </w:p>
    <w:p>
      <w:pPr>
        <w:spacing w:after="200"/>
        <w:jc w:val="center"/>
      </w:pPr>
      <w:r>
        <w:rPr>
          <w:b w:val="0"/>
          <w:i w:val="0"/>
          <w:color w:val="006000"/>
          <w:sz w:val="22"/>
        </w:rPr>
        <w:t>Я делаю только то, что Ты мне велишь.</w:t>
      </w:r>
    </w:p>
    <w:p/>
    <w:p>
      <w:pPr>
        <w:spacing w:before="160" w:after="40"/>
        <w:jc w:val="center"/>
      </w:pPr>
      <w:r>
        <w:rPr>
          <w:b/>
          <w:i w:val="0"/>
          <w:color w:val="550000"/>
          <w:sz w:val="26"/>
        </w:rPr>
        <w:t>ਜਹ ਪੇਖਉ ਤਹਾ ਤੁਮ ਬਸਨਾ ॥</w:t>
      </w:r>
    </w:p>
    <w:p>
      <w:pPr>
        <w:spacing w:after="60"/>
        <w:jc w:val="center"/>
      </w:pPr>
      <w:r>
        <w:rPr>
          <w:b w:val="0"/>
          <w:i/>
          <w:color w:val="444444"/>
          <w:sz w:val="20"/>
        </w:rPr>
        <w:t>jah pekhau tahā tum basnā</w:t>
      </w:r>
    </w:p>
    <w:p>
      <w:pPr>
        <w:spacing w:after="200"/>
        <w:jc w:val="center"/>
      </w:pPr>
      <w:r>
        <w:rPr>
          <w:b w:val="0"/>
          <w:i w:val="0"/>
          <w:color w:val="006000"/>
          <w:sz w:val="22"/>
        </w:rPr>
        <w:t>Куда бы я ни посмотрел, везде я вижу, что обитаешь только Ты.</w:t>
      </w:r>
    </w:p>
    <w:p/>
    <w:p>
      <w:pPr>
        <w:spacing w:before="160" w:after="40"/>
        <w:jc w:val="center"/>
      </w:pPr>
      <w:r>
        <w:rPr>
          <w:b/>
          <w:i w:val="0"/>
          <w:color w:val="550000"/>
          <w:sz w:val="26"/>
        </w:rPr>
        <w:t>ਨਿਰਭਉ ਨਾਮੁ ਜਪਉ ਤੇਰਾ ਰਸਨਾ ॥੨॥</w:t>
      </w:r>
    </w:p>
    <w:p>
      <w:pPr>
        <w:spacing w:after="60"/>
        <w:jc w:val="center"/>
      </w:pPr>
      <w:r>
        <w:rPr>
          <w:b w:val="0"/>
          <w:i/>
          <w:color w:val="444444"/>
          <w:sz w:val="20"/>
        </w:rPr>
        <w:t>nirbhau nām japau terā rasnā ||2||</w:t>
      </w:r>
    </w:p>
    <w:p>
      <w:pPr>
        <w:spacing w:after="200"/>
        <w:jc w:val="center"/>
      </w:pPr>
      <w:r>
        <w:rPr>
          <w:b w:val="0"/>
          <w:i w:val="0"/>
          <w:color w:val="006000"/>
          <w:sz w:val="22"/>
        </w:rPr>
        <w:t>Я продолжаю повторять своим языком Твоё Имя, которое хранит от мирских страхов. ||2||</w:t>
      </w:r>
    </w:p>
    <w:p/>
    <w:p>
      <w:pPr>
        <w:spacing w:before="160" w:after="40"/>
        <w:jc w:val="center"/>
      </w:pPr>
      <w:r>
        <w:rPr>
          <w:b/>
          <w:i w:val="0"/>
          <w:color w:val="550000"/>
          <w:sz w:val="26"/>
        </w:rPr>
        <w:t>ਤੂੰ ਮੇਰੀ ਨਵ ਨਿਧਿ ਤੂੰ ਭੰਡਾਰੁ ॥</w:t>
      </w:r>
    </w:p>
    <w:p>
      <w:pPr>
        <w:spacing w:after="60"/>
        <w:jc w:val="center"/>
      </w:pPr>
      <w:r>
        <w:rPr>
          <w:b w:val="0"/>
          <w:i/>
          <w:color w:val="444444"/>
          <w:sz w:val="20"/>
        </w:rPr>
        <w:t>tū̃ merī nav nidh tū̃ bhaṇḍār</w:t>
      </w:r>
    </w:p>
    <w:p>
      <w:pPr>
        <w:spacing w:after="200"/>
        <w:jc w:val="center"/>
      </w:pPr>
      <w:r>
        <w:rPr>
          <w:b w:val="0"/>
          <w:i w:val="0"/>
          <w:color w:val="006000"/>
          <w:sz w:val="22"/>
        </w:rPr>
        <w:t>(О Бог!) Ты один для меня девять сокровищ мира, Ты один моё сокровище.</w:t>
      </w:r>
    </w:p>
    <w:p/>
    <w:p>
      <w:pPr>
        <w:spacing w:before="160" w:after="40"/>
        <w:jc w:val="center"/>
      </w:pPr>
      <w:r>
        <w:rPr>
          <w:b/>
          <w:i w:val="0"/>
          <w:color w:val="550000"/>
          <w:sz w:val="26"/>
        </w:rPr>
        <w:t>ਰੰਗ ਰਸਾ ਤੂੰ ਮਨਹਿ ਅਧਾਰੁ ॥</w:t>
      </w:r>
    </w:p>
    <w:p>
      <w:pPr>
        <w:spacing w:after="60"/>
        <w:jc w:val="center"/>
      </w:pPr>
      <w:r>
        <w:rPr>
          <w:b w:val="0"/>
          <w:i/>
          <w:color w:val="444444"/>
          <w:sz w:val="20"/>
        </w:rPr>
        <w:t>raṅg rasā tū̃ maneh adhār</w:t>
      </w:r>
    </w:p>
    <w:p>
      <w:pPr>
        <w:spacing w:after="200"/>
        <w:jc w:val="center"/>
      </w:pPr>
      <w:r>
        <w:rPr>
          <w:b w:val="0"/>
          <w:i w:val="0"/>
          <w:color w:val="006000"/>
          <w:sz w:val="22"/>
        </w:rPr>
        <w:t>Ты один для меня все краски и наслаждения мира, Ты один опора моего ума.</w:t>
      </w:r>
    </w:p>
    <w:p/>
    <w:p>
      <w:pPr>
        <w:spacing w:before="160" w:after="40"/>
        <w:jc w:val="center"/>
      </w:pPr>
      <w:r>
        <w:rPr>
          <w:b/>
          <w:i w:val="0"/>
          <w:color w:val="550000"/>
          <w:sz w:val="26"/>
        </w:rPr>
        <w:t>ਤੂੰ ਮੇਰੀ ਸੋਭਾ ਤੁਮ ਸੰਗਿ ਰਚੀਆ ॥</w:t>
      </w:r>
    </w:p>
    <w:p>
      <w:pPr>
        <w:spacing w:after="60"/>
        <w:jc w:val="center"/>
      </w:pPr>
      <w:r>
        <w:rPr>
          <w:b w:val="0"/>
          <w:i/>
          <w:color w:val="444444"/>
          <w:sz w:val="20"/>
        </w:rPr>
        <w:t>tū̃ merī sobhā tum saṅg rachīā</w:t>
      </w:r>
    </w:p>
    <w:p>
      <w:pPr>
        <w:spacing w:after="200"/>
        <w:jc w:val="center"/>
      </w:pPr>
      <w:r>
        <w:rPr>
          <w:b w:val="0"/>
          <w:i w:val="0"/>
          <w:color w:val="006000"/>
          <w:sz w:val="22"/>
        </w:rPr>
        <w:t>О Бог! Ты один моя слава и честь; моё сознание соединено только с Твоими Стопами.</w:t>
      </w:r>
    </w:p>
    <w:p/>
    <w:p>
      <w:pPr>
        <w:spacing w:before="160" w:after="40"/>
        <w:jc w:val="center"/>
      </w:pPr>
      <w:r>
        <w:rPr>
          <w:b/>
          <w:i w:val="0"/>
          <w:color w:val="550000"/>
          <w:sz w:val="26"/>
        </w:rPr>
        <w:t>ਤੂੰ ਮੇਰੀ ਓਟ ਤੂੰ ਹੈ ਮੇਰਾ ਤਕੀਆ ॥੩॥</w:t>
      </w:r>
    </w:p>
    <w:p>
      <w:pPr>
        <w:spacing w:after="60"/>
        <w:jc w:val="center"/>
      </w:pPr>
      <w:r>
        <w:rPr>
          <w:b w:val="0"/>
          <w:i/>
          <w:color w:val="444444"/>
          <w:sz w:val="20"/>
        </w:rPr>
        <w:t>tū̃ merī oṭ tū̃ hai merā takīā ||3||</w:t>
      </w:r>
    </w:p>
    <w:p>
      <w:pPr>
        <w:spacing w:after="200"/>
        <w:jc w:val="center"/>
      </w:pPr>
      <w:r>
        <w:rPr>
          <w:b w:val="0"/>
          <w:i w:val="0"/>
          <w:color w:val="006000"/>
          <w:sz w:val="22"/>
        </w:rPr>
        <w:t>Ты один моя защита, Ты один моя опора. ||3||</w:t>
      </w:r>
    </w:p>
    <w:p/>
    <w:p>
      <w:pPr>
        <w:spacing w:before="160" w:after="40"/>
        <w:jc w:val="center"/>
      </w:pPr>
      <w:r>
        <w:rPr>
          <w:b/>
          <w:i w:val="0"/>
          <w:color w:val="550000"/>
          <w:sz w:val="26"/>
        </w:rPr>
        <w:t>ਮਨ ਤਨ ਅੰਤਰਿ ਤੁਹੀ ਧਿਆਇਆ ॥</w:t>
      </w:r>
    </w:p>
    <w:p>
      <w:pPr>
        <w:spacing w:after="60"/>
        <w:jc w:val="center"/>
      </w:pPr>
      <w:r>
        <w:rPr>
          <w:b w:val="0"/>
          <w:i/>
          <w:color w:val="444444"/>
          <w:sz w:val="20"/>
        </w:rPr>
        <w:t>man tan antar tuhī dhiāiā</w:t>
      </w:r>
    </w:p>
    <w:p>
      <w:pPr>
        <w:spacing w:after="200"/>
        <w:jc w:val="center"/>
      </w:pPr>
      <w:r>
        <w:rPr>
          <w:b w:val="0"/>
          <w:i w:val="0"/>
          <w:color w:val="006000"/>
          <w:sz w:val="22"/>
        </w:rPr>
        <w:t>(О Бог!) В своём уме и в своём сердце я постоянно помню только Тебя.</w:t>
      </w:r>
    </w:p>
    <w:p/>
    <w:p>
      <w:pPr>
        <w:spacing w:before="160" w:after="40"/>
        <w:jc w:val="center"/>
      </w:pPr>
      <w:r>
        <w:rPr>
          <w:b/>
          <w:i w:val="0"/>
          <w:color w:val="550000"/>
          <w:sz w:val="26"/>
        </w:rPr>
        <w:t>ਮਰਮੁ ਤੁਮਾਰਾ ਗੁਰ ਤੇ ਪਾਇਆ ॥</w:t>
      </w:r>
    </w:p>
    <w:p>
      <w:pPr>
        <w:spacing w:after="60"/>
        <w:jc w:val="center"/>
      </w:pPr>
      <w:r>
        <w:rPr>
          <w:b w:val="0"/>
          <w:i/>
          <w:color w:val="444444"/>
          <w:sz w:val="20"/>
        </w:rPr>
        <w:t>maram tumārā gur te pāiā</w:t>
      </w:r>
    </w:p>
    <w:p>
      <w:pPr>
        <w:spacing w:after="200"/>
        <w:jc w:val="center"/>
      </w:pPr>
      <w:r>
        <w:rPr>
          <w:b w:val="0"/>
          <w:i w:val="0"/>
          <w:color w:val="006000"/>
          <w:sz w:val="22"/>
        </w:rPr>
        <w:t>Твою тайну я узнал через Гуру.</w:t>
      </w:r>
    </w:p>
    <w:p/>
    <w:p>
      <w:pPr>
        <w:spacing w:before="160" w:after="40"/>
        <w:jc w:val="center"/>
      </w:pPr>
      <w:r>
        <w:rPr>
          <w:b/>
          <w:i w:val="0"/>
          <w:color w:val="550000"/>
          <w:sz w:val="26"/>
        </w:rPr>
        <w:t>ਸਤਿਗੁਰ ਤੇ ਦ੍ਰਿੜਿਆ ਇਕੁ ਏਕੈ ॥</w:t>
      </w:r>
    </w:p>
    <w:p>
      <w:pPr>
        <w:spacing w:after="60"/>
        <w:jc w:val="center"/>
      </w:pPr>
      <w:r>
        <w:rPr>
          <w:b w:val="0"/>
          <w:i/>
          <w:color w:val="444444"/>
          <w:sz w:val="20"/>
        </w:rPr>
        <w:t>satgur te driṛiā ik ekai</w:t>
      </w:r>
    </w:p>
    <w:p>
      <w:pPr>
        <w:spacing w:after="200"/>
        <w:jc w:val="center"/>
      </w:pPr>
      <w:r>
        <w:rPr>
          <w:b w:val="0"/>
          <w:i w:val="0"/>
          <w:color w:val="006000"/>
          <w:sz w:val="22"/>
        </w:rPr>
        <w:t>Тот человек, кто получил от Гуру и утвердил в своём сердце только Имя одного Бога,</w:t>
      </w:r>
    </w:p>
    <w:p/>
    <w:p>
      <w:pPr>
        <w:spacing w:before="160" w:after="40"/>
        <w:jc w:val="center"/>
      </w:pPr>
      <w:r>
        <w:rPr>
          <w:b/>
          <w:i w:val="0"/>
          <w:color w:val="550000"/>
          <w:sz w:val="26"/>
        </w:rPr>
        <w:t>ਨਾਨਕ ਦਾਸ ਹਰਿ ਹਰਿ ਹਰਿ ਟੇਕੈ ॥੪॥੧੮॥੮੭॥</w:t>
      </w:r>
    </w:p>
    <w:p>
      <w:pPr>
        <w:spacing w:after="60"/>
        <w:jc w:val="center"/>
      </w:pPr>
      <w:r>
        <w:rPr>
          <w:b w:val="0"/>
          <w:i/>
          <w:color w:val="444444"/>
          <w:sz w:val="20"/>
        </w:rPr>
        <w:t>Nānak dās har har har ṭekai ||4||18||87||</w:t>
      </w:r>
    </w:p>
    <w:p>
      <w:pPr>
        <w:spacing w:after="200"/>
        <w:jc w:val="center"/>
      </w:pPr>
      <w:r>
        <w:rPr>
          <w:b w:val="0"/>
          <w:i w:val="0"/>
          <w:color w:val="006000"/>
          <w:sz w:val="22"/>
        </w:rPr>
        <w:t>о Нанак, для этого слуги единственной опорой навсегда становится только Хар-Имя. ||4||18||87||</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mehlā 5</w:t>
      </w:r>
    </w:p>
    <w:p/>
    <w:p>
      <w:pPr>
        <w:spacing w:before="160" w:after="40"/>
        <w:jc w:val="center"/>
      </w:pPr>
      <w:r>
        <w:rPr>
          <w:b/>
          <w:i w:val="0"/>
          <w:color w:val="550000"/>
          <w:sz w:val="26"/>
        </w:rPr>
        <w:t>ਬਿਆਪਤ ਹਰਖ ਸੋਗ ਬਿਸਥਾਰ ॥</w:t>
      </w:r>
    </w:p>
    <w:p>
      <w:pPr>
        <w:spacing w:after="60"/>
        <w:jc w:val="center"/>
      </w:pPr>
      <w:r>
        <w:rPr>
          <w:b w:val="0"/>
          <w:i/>
          <w:color w:val="444444"/>
          <w:sz w:val="20"/>
        </w:rPr>
        <w:t>biāpat harakh sog bisthār</w:t>
      </w:r>
    </w:p>
    <w:p>
      <w:pPr>
        <w:spacing w:after="200"/>
        <w:jc w:val="center"/>
      </w:pPr>
      <w:r>
        <w:rPr>
          <w:b w:val="0"/>
          <w:i w:val="0"/>
          <w:color w:val="006000"/>
          <w:sz w:val="22"/>
        </w:rPr>
        <w:t>Где-то разлита радость и печаль,</w:t>
      </w:r>
    </w:p>
    <w:p/>
    <w:p>
      <w:pPr>
        <w:spacing w:before="160" w:after="40"/>
        <w:jc w:val="center"/>
      </w:pPr>
      <w:r>
        <w:rPr>
          <w:b/>
          <w:i w:val="0"/>
          <w:color w:val="550000"/>
          <w:sz w:val="26"/>
        </w:rPr>
        <w:t>ਬਿਆਪਤ ਸੁਰਗ ਨਰਕ ਅਵਤਾਰ ॥</w:t>
      </w:r>
    </w:p>
    <w:p>
      <w:pPr>
        <w:spacing w:after="60"/>
        <w:jc w:val="center"/>
      </w:pPr>
      <w:r>
        <w:rPr>
          <w:b w:val="0"/>
          <w:i/>
          <w:color w:val="444444"/>
          <w:sz w:val="20"/>
        </w:rPr>
        <w:t>biāpat surag narak avtār</w:t>
      </w:r>
    </w:p>
    <w:p>
      <w:pPr>
        <w:spacing w:after="200"/>
        <w:jc w:val="center"/>
      </w:pPr>
      <w:r>
        <w:rPr>
          <w:b w:val="0"/>
          <w:i w:val="0"/>
          <w:color w:val="006000"/>
          <w:sz w:val="22"/>
        </w:rPr>
        <w:t>где-то существа попадают в ады, где-то достигают небес,</w:t>
      </w:r>
    </w:p>
    <w:p/>
    <w:p>
      <w:pPr>
        <w:spacing w:before="160" w:after="40"/>
        <w:jc w:val="center"/>
      </w:pPr>
      <w:r>
        <w:rPr>
          <w:b/>
          <w:i w:val="0"/>
          <w:color w:val="550000"/>
          <w:sz w:val="26"/>
        </w:rPr>
        <w:t>ਬਿਆਪਤ ਧਨ ਨਿਰਧਨ ਪੇਖਿ ਸੋਭਾ ॥</w:t>
      </w:r>
    </w:p>
    <w:p>
      <w:pPr>
        <w:spacing w:after="60"/>
        <w:jc w:val="center"/>
      </w:pPr>
      <w:r>
        <w:rPr>
          <w:b w:val="0"/>
          <w:i/>
          <w:color w:val="444444"/>
          <w:sz w:val="20"/>
        </w:rPr>
        <w:t>biāpat dhan nirdhan pekh sobhā</w:t>
      </w:r>
    </w:p>
    <w:p>
      <w:pPr>
        <w:spacing w:after="200"/>
        <w:jc w:val="center"/>
      </w:pPr>
      <w:r>
        <w:rPr>
          <w:b w:val="0"/>
          <w:i w:val="0"/>
          <w:color w:val="006000"/>
          <w:sz w:val="22"/>
        </w:rPr>
        <w:t>где-то кто-то богат, где-то беден, где-то кто-то радуется, видя свою славу, — всеми этими многими способами майя воздействует на существ.</w:t>
      </w:r>
    </w:p>
    <w:p/>
    <w:p>
      <w:pPr>
        <w:spacing w:before="160" w:after="40"/>
        <w:jc w:val="center"/>
      </w:pPr>
      <w:r>
        <w:rPr>
          <w:b/>
          <w:i w:val="0"/>
          <w:color w:val="550000"/>
          <w:sz w:val="26"/>
        </w:rPr>
        <w:t>ਮੂਲੁ ਬਿਆਧੀ ਬਿਆਪਸਿ ਲੋਭਾ ॥੧॥</w:t>
      </w:r>
    </w:p>
    <w:p>
      <w:pPr>
        <w:spacing w:after="60"/>
        <w:jc w:val="center"/>
      </w:pPr>
      <w:r>
        <w:rPr>
          <w:b w:val="0"/>
          <w:i/>
          <w:color w:val="444444"/>
          <w:sz w:val="20"/>
        </w:rPr>
        <w:t>mūl biādhī biāpas lobhā ||1||</w:t>
      </w:r>
    </w:p>
    <w:p>
      <w:pPr>
        <w:spacing w:after="200"/>
        <w:jc w:val="center"/>
      </w:pPr>
      <w:r>
        <w:rPr>
          <w:b w:val="0"/>
          <w:i w:val="0"/>
          <w:color w:val="006000"/>
          <w:sz w:val="22"/>
        </w:rPr>
        <w:t>Где-то майя проявляет свою силу как жадность — корень всех болезней. ||1||</w:t>
      </w:r>
    </w:p>
    <w:p/>
    <w:p>
      <w:pPr>
        <w:spacing w:before="160" w:after="40"/>
        <w:jc w:val="center"/>
      </w:pPr>
      <w:r>
        <w:rPr>
          <w:b/>
          <w:i w:val="0"/>
          <w:color w:val="550000"/>
          <w:sz w:val="26"/>
        </w:rPr>
        <w:t>ਮਾਇਆ ਬਿਆਪਤ ਬਹੁ ਪਰਕਾਰੀ ॥</w:t>
      </w:r>
    </w:p>
    <w:p>
      <w:pPr>
        <w:spacing w:after="60"/>
        <w:jc w:val="center"/>
      </w:pPr>
      <w:r>
        <w:rPr>
          <w:b w:val="0"/>
          <w:i/>
          <w:color w:val="444444"/>
          <w:sz w:val="20"/>
        </w:rPr>
        <w:t>māiā biāpat bahu parkārī</w:t>
      </w:r>
    </w:p>
    <w:p>
      <w:pPr>
        <w:spacing w:after="200"/>
        <w:jc w:val="center"/>
      </w:pPr>
      <w:r>
        <w:rPr>
          <w:b w:val="0"/>
          <w:i w:val="0"/>
          <w:color w:val="006000"/>
          <w:sz w:val="22"/>
        </w:rPr>
        <w:t>О Бог! Сотворённая Тобой майя множеством способов продолжает воздействовать на существ и духовно умерщвляет их.</w:t>
      </w:r>
    </w:p>
    <w:p/>
    <w:p>
      <w:pPr>
        <w:spacing w:before="160" w:after="40"/>
        <w:jc w:val="center"/>
      </w:pPr>
      <w:r>
        <w:rPr>
          <w:b/>
          <w:i w:val="0"/>
          <w:color w:val="550000"/>
          <w:sz w:val="26"/>
        </w:rPr>
        <w:t>ਸੰਤ ਜੀਵਹਿ ਪ੍ਰਭ ਓਟ ਤੁਮਾਰੀ ॥੧॥ ਰਹਾਉ ॥</w:t>
      </w:r>
    </w:p>
    <w:p>
      <w:pPr>
        <w:spacing w:after="60"/>
        <w:jc w:val="center"/>
      </w:pPr>
      <w:r>
        <w:rPr>
          <w:b w:val="0"/>
          <w:i/>
          <w:color w:val="444444"/>
          <w:sz w:val="20"/>
        </w:rPr>
        <w:t>sant jīvahi prabh oṭ tumārī ||1|| rahāu ||</w:t>
      </w:r>
    </w:p>
    <w:p>
      <w:pPr>
        <w:spacing w:after="200"/>
        <w:jc w:val="center"/>
      </w:pPr>
      <w:r>
        <w:rPr>
          <w:b w:val="0"/>
          <w:i w:val="0"/>
          <w:color w:val="006000"/>
          <w:sz w:val="22"/>
        </w:rPr>
        <w:t>Твои святые, опираясь на Тебя, наслаждаются духовной жизнью. ||1|| Пауза.</w:t>
      </w:r>
    </w:p>
    <w:p/>
    <w:p>
      <w:pPr>
        <w:spacing w:before="160" w:after="40"/>
        <w:jc w:val="center"/>
      </w:pPr>
      <w:r>
        <w:rPr>
          <w:b/>
          <w:i w:val="0"/>
          <w:color w:val="550000"/>
          <w:sz w:val="26"/>
        </w:rPr>
        <w:t>ਬਿਆਪਤ ਅਹੰਬੁਧਿ ਕਾ ਮਾਤਾ ॥</w:t>
      </w:r>
    </w:p>
    <w:p>
      <w:pPr>
        <w:spacing w:after="60"/>
        <w:jc w:val="center"/>
      </w:pPr>
      <w:r>
        <w:rPr>
          <w:b w:val="0"/>
          <w:i/>
          <w:color w:val="444444"/>
          <w:sz w:val="20"/>
        </w:rPr>
        <w:t>biāpat ahaṃbudh kā mātā</w:t>
      </w:r>
    </w:p>
    <w:p>
      <w:pPr>
        <w:spacing w:after="200"/>
        <w:jc w:val="center"/>
      </w:pPr>
      <w:r>
        <w:rPr>
          <w:b w:val="0"/>
          <w:i w:val="0"/>
          <w:color w:val="006000"/>
          <w:sz w:val="22"/>
        </w:rPr>
        <w:t>Где-то кто-то опьянён разумом «хоу хоу, я я».</w:t>
      </w:r>
    </w:p>
    <w:p/>
    <w:p>
      <w:pPr>
        <w:spacing w:before="160" w:after="40"/>
        <w:jc w:val="center"/>
      </w:pPr>
      <w:r>
        <w:rPr>
          <w:b/>
          <w:i w:val="0"/>
          <w:color w:val="550000"/>
          <w:sz w:val="26"/>
        </w:rPr>
        <w:t>ਬਿਆਪਤ ਪੁਤ੍ਰ ਕਲਤ੍ਰ ਸੰਗਿ ਰਾਤਾ ॥</w:t>
      </w:r>
    </w:p>
    <w:p>
      <w:pPr>
        <w:spacing w:after="60"/>
        <w:jc w:val="center"/>
      </w:pPr>
      <w:r>
        <w:rPr>
          <w:b w:val="0"/>
          <w:i/>
          <w:color w:val="444444"/>
          <w:sz w:val="20"/>
        </w:rPr>
        <w:t>biāpat putr kalatr saṅg rātā</w:t>
      </w:r>
    </w:p>
    <w:p>
      <w:pPr>
        <w:spacing w:after="200"/>
        <w:jc w:val="center"/>
      </w:pPr>
      <w:r>
        <w:rPr>
          <w:b w:val="0"/>
          <w:i w:val="0"/>
          <w:color w:val="006000"/>
          <w:sz w:val="22"/>
        </w:rPr>
        <w:t>Где-то кто-то поглощён привязанностью к сыну и жене.</w:t>
      </w:r>
    </w:p>
    <w:p/>
    <w:p>
      <w:pPr>
        <w:spacing w:before="160" w:after="40"/>
        <w:jc w:val="center"/>
      </w:pPr>
      <w:r>
        <w:rPr>
          <w:b/>
          <w:i w:val="0"/>
          <w:color w:val="550000"/>
          <w:sz w:val="26"/>
        </w:rPr>
        <w:t>ਬਿਆਪਤ ਹਸਤਿ ਘੋੜੇ ਅਰੁ ਬਸਤਾ ॥</w:t>
      </w:r>
    </w:p>
    <w:p>
      <w:pPr>
        <w:spacing w:after="60"/>
        <w:jc w:val="center"/>
      </w:pPr>
      <w:r>
        <w:rPr>
          <w:b w:val="0"/>
          <w:i/>
          <w:color w:val="444444"/>
          <w:sz w:val="20"/>
        </w:rPr>
        <w:t>biāpat hast ghoṛe ar bastā</w:t>
      </w:r>
    </w:p>
    <w:p>
      <w:pPr>
        <w:spacing w:after="200"/>
        <w:jc w:val="center"/>
      </w:pPr>
      <w:r>
        <w:rPr>
          <w:b w:val="0"/>
          <w:i w:val="0"/>
          <w:color w:val="006000"/>
          <w:sz w:val="22"/>
        </w:rPr>
        <w:t>Где-то есть привязанность к слонам, лошадям и прекрасным одеждам,</w:t>
      </w:r>
    </w:p>
    <w:p/>
    <w:p>
      <w:pPr>
        <w:spacing w:before="160" w:after="40"/>
        <w:jc w:val="center"/>
      </w:pPr>
      <w:r>
        <w:rPr>
          <w:b/>
          <w:i w:val="0"/>
          <w:color w:val="550000"/>
          <w:sz w:val="26"/>
        </w:rPr>
        <w:t>ਬਿਆਪਤ ਰੂਪ ਜੋਬਨ ਮਦ ਮਸਤਾ ॥੨॥</w:t>
      </w:r>
    </w:p>
    <w:p>
      <w:pPr>
        <w:spacing w:after="60"/>
        <w:jc w:val="center"/>
      </w:pPr>
      <w:r>
        <w:rPr>
          <w:b w:val="0"/>
          <w:i/>
          <w:color w:val="444444"/>
          <w:sz w:val="20"/>
        </w:rPr>
        <w:t>biāpat rūp joban mad mastā ||2||</w:t>
      </w:r>
    </w:p>
    <w:p>
      <w:pPr>
        <w:spacing w:after="200"/>
        <w:jc w:val="center"/>
      </w:pPr>
      <w:r>
        <w:rPr>
          <w:b w:val="0"/>
          <w:i w:val="0"/>
          <w:color w:val="006000"/>
          <w:sz w:val="22"/>
        </w:rPr>
        <w:t>где-то кто-то опьянён красотой и молодостью — такими многими способами майя проявляет свою силу. ||2||</w:t>
      </w:r>
    </w:p>
    <w:p/>
    <w:p>
      <w:pPr>
        <w:spacing w:before="160" w:after="40"/>
        <w:jc w:val="center"/>
      </w:pPr>
      <w:r>
        <w:rPr>
          <w:b/>
          <w:i w:val="0"/>
          <w:color w:val="550000"/>
          <w:sz w:val="26"/>
        </w:rPr>
        <w:t>ਬਿਆਪਤ ਭੂਮਿ ਰੰਕ ਅਰੁ ਰੰਗਾ ॥</w:t>
      </w:r>
    </w:p>
    <w:p>
      <w:pPr>
        <w:spacing w:after="60"/>
        <w:jc w:val="center"/>
      </w:pPr>
      <w:r>
        <w:rPr>
          <w:b w:val="0"/>
          <w:i/>
          <w:color w:val="444444"/>
          <w:sz w:val="20"/>
        </w:rPr>
        <w:t>biāpat bhūm raṅk ar raṅgā</w:t>
      </w:r>
    </w:p>
    <w:p>
      <w:pPr>
        <w:spacing w:after="200"/>
        <w:jc w:val="center"/>
      </w:pPr>
      <w:r>
        <w:rPr>
          <w:b w:val="0"/>
          <w:i w:val="0"/>
          <w:color w:val="006000"/>
          <w:sz w:val="22"/>
        </w:rPr>
        <w:t>Где-то есть владение землёй, где-то нищета, где-то богатство,</w:t>
      </w:r>
    </w:p>
    <w:p/>
    <w:p>
      <w:pPr>
        <w:spacing w:before="160" w:after="40"/>
        <w:jc w:val="center"/>
      </w:pPr>
      <w:r>
        <w:rPr>
          <w:b/>
          <w:i w:val="0"/>
          <w:color w:val="550000"/>
          <w:sz w:val="26"/>
        </w:rPr>
        <w:t>ਬਿਆਪਤ ਗੀਤ ਨਾਦ ਸੁਣਿ ਸੰਗਾ ॥</w:t>
      </w:r>
    </w:p>
    <w:p>
      <w:pPr>
        <w:spacing w:after="60"/>
        <w:jc w:val="center"/>
      </w:pPr>
      <w:r>
        <w:rPr>
          <w:b w:val="0"/>
          <w:i/>
          <w:color w:val="444444"/>
          <w:sz w:val="20"/>
        </w:rPr>
        <w:t>biāpat gīt nād suṇ saṅgā</w:t>
      </w:r>
    </w:p>
    <w:p>
      <w:pPr>
        <w:spacing w:after="200"/>
        <w:jc w:val="center"/>
      </w:pPr>
      <w:r>
        <w:rPr>
          <w:b w:val="0"/>
          <w:i w:val="0"/>
          <w:color w:val="006000"/>
          <w:sz w:val="22"/>
        </w:rPr>
        <w:t>где-то радуются, слушая песни и музыку в собраниях,</w:t>
      </w:r>
    </w:p>
    <w:p/>
    <w:p>
      <w:pPr>
        <w:spacing w:before="160" w:after="40"/>
        <w:jc w:val="center"/>
      </w:pPr>
      <w:r>
        <w:rPr>
          <w:b/>
          <w:i w:val="0"/>
          <w:color w:val="550000"/>
          <w:sz w:val="26"/>
        </w:rPr>
        <w:t>ਬਿਆਪਤ ਸੇਜ ਮਹਲ ਸੀਗਾਰ ॥</w:t>
      </w:r>
    </w:p>
    <w:p>
      <w:pPr>
        <w:spacing w:after="60"/>
        <w:jc w:val="center"/>
      </w:pPr>
      <w:r>
        <w:rPr>
          <w:b w:val="0"/>
          <w:i/>
          <w:color w:val="444444"/>
          <w:sz w:val="20"/>
        </w:rPr>
        <w:t>biāpat sej mahal sīgār</w:t>
      </w:r>
    </w:p>
    <w:p>
      <w:pPr>
        <w:spacing w:after="200"/>
        <w:jc w:val="center"/>
      </w:pPr>
      <w:r>
        <w:rPr>
          <w:b w:val="0"/>
          <w:i w:val="0"/>
          <w:color w:val="006000"/>
          <w:sz w:val="22"/>
        </w:rPr>
        <w:t>где-то есть влечение к красивому ложу, украшениям и дворцам — такими многими способами майя воздействует.</w:t>
      </w:r>
    </w:p>
    <w:p/>
    <w:p>
      <w:pPr>
        <w:spacing w:before="160" w:after="40"/>
        <w:jc w:val="center"/>
      </w:pPr>
      <w:r>
        <w:rPr>
          <w:b/>
          <w:i w:val="0"/>
          <w:color w:val="550000"/>
          <w:sz w:val="26"/>
        </w:rPr>
        <w:t>ਪੰਚ ਦੂਤ ਬਿਆਪਤ ਅੰਧਿਆਰ ॥੩॥</w:t>
      </w:r>
    </w:p>
    <w:p>
      <w:pPr>
        <w:spacing w:after="60"/>
        <w:jc w:val="center"/>
      </w:pPr>
      <w:r>
        <w:rPr>
          <w:b w:val="0"/>
          <w:i/>
          <w:color w:val="444444"/>
          <w:sz w:val="20"/>
        </w:rPr>
        <w:t>pañch dūt biāpat aṅdhiār ||3||</w:t>
      </w:r>
    </w:p>
    <w:p>
      <w:pPr>
        <w:spacing w:after="200"/>
        <w:jc w:val="center"/>
      </w:pPr>
      <w:r>
        <w:rPr>
          <w:b w:val="0"/>
          <w:i w:val="0"/>
          <w:color w:val="006000"/>
          <w:sz w:val="22"/>
        </w:rPr>
        <w:t>Где-то во тьме привязанности майя проявляет свою силу через пятерых посланцев — кам и прочее. ||3||</w:t>
      </w:r>
    </w:p>
    <w:p/>
    <w:p>
      <w:pPr>
        <w:spacing w:before="160" w:after="40"/>
        <w:jc w:val="center"/>
      </w:pPr>
      <w:r>
        <w:rPr>
          <w:b/>
          <w:i w:val="0"/>
          <w:color w:val="550000"/>
          <w:sz w:val="26"/>
        </w:rPr>
        <w:t>ਬਿਆਪਤ ਕਰਮ ਕਰੈ ਹਉ ਫਾਸਾ ॥</w:t>
      </w:r>
    </w:p>
    <w:p>
      <w:pPr>
        <w:spacing w:after="60"/>
        <w:jc w:val="center"/>
      </w:pPr>
      <w:r>
        <w:rPr>
          <w:b w:val="0"/>
          <w:i/>
          <w:color w:val="444444"/>
          <w:sz w:val="20"/>
        </w:rPr>
        <w:t>biāpat karam karai hau fāsā</w:t>
      </w:r>
    </w:p>
    <w:p>
      <w:pPr>
        <w:spacing w:after="200"/>
        <w:jc w:val="center"/>
      </w:pPr>
      <w:r>
        <w:rPr>
          <w:b w:val="0"/>
          <w:i w:val="0"/>
          <w:color w:val="006000"/>
          <w:sz w:val="22"/>
        </w:rPr>
        <w:t>Где-то кто-то, запутавшись в хоумэ, совершает со своей стороны религиозные дела,</w:t>
      </w:r>
    </w:p>
    <w:p/>
    <w:p>
      <w:pPr>
        <w:spacing w:before="160" w:after="40"/>
        <w:jc w:val="center"/>
      </w:pPr>
      <w:r>
        <w:rPr>
          <w:b/>
          <w:i w:val="0"/>
          <w:color w:val="550000"/>
          <w:sz w:val="26"/>
        </w:rPr>
        <w:t>ਬਿਆਪਤਿ ਗਿਰਸਤ ਬਿਆਪਤ ਉਦਾਸਾ ॥</w:t>
      </w:r>
    </w:p>
    <w:p>
      <w:pPr>
        <w:spacing w:after="60"/>
        <w:jc w:val="center"/>
      </w:pPr>
      <w:r>
        <w:rPr>
          <w:b w:val="0"/>
          <w:i/>
          <w:color w:val="444444"/>
          <w:sz w:val="20"/>
        </w:rPr>
        <w:t>biāpat girast biāpat udāsā</w:t>
      </w:r>
    </w:p>
    <w:p>
      <w:pPr>
        <w:spacing w:after="200"/>
        <w:jc w:val="center"/>
      </w:pPr>
      <w:r>
        <w:rPr>
          <w:b w:val="0"/>
          <w:i w:val="0"/>
          <w:color w:val="006000"/>
          <w:sz w:val="22"/>
        </w:rPr>
        <w:t>кто-то вовлечён в жизнь домохозяина, кто-то пребывает в облике отречённого,</w:t>
      </w:r>
    </w:p>
    <w:p/>
    <w:p>
      <w:pPr>
        <w:spacing w:before="160" w:after="40"/>
        <w:jc w:val="center"/>
      </w:pPr>
      <w:r>
        <w:rPr>
          <w:b/>
          <w:i w:val="0"/>
          <w:color w:val="550000"/>
          <w:sz w:val="26"/>
        </w:rPr>
        <w:t>ਆਚਾਰ ਬਿਉਹਾਰ ਬਿਆਪਤ ਇਹ ਜਾਤਿ ॥</w:t>
      </w:r>
    </w:p>
    <w:p>
      <w:pPr>
        <w:spacing w:after="60"/>
        <w:jc w:val="center"/>
      </w:pPr>
      <w:r>
        <w:rPr>
          <w:b w:val="0"/>
          <w:i/>
          <w:color w:val="444444"/>
          <w:sz w:val="20"/>
        </w:rPr>
        <w:t>āchār biuhār biāpat ih jāt</w:t>
      </w:r>
    </w:p>
    <w:p>
      <w:pPr>
        <w:spacing w:after="200"/>
        <w:jc w:val="center"/>
      </w:pPr>
      <w:r>
        <w:rPr>
          <w:b w:val="0"/>
          <w:i w:val="0"/>
          <w:color w:val="006000"/>
          <w:sz w:val="22"/>
        </w:rPr>
        <w:t>где-то кто-то погружён в религиозные обряды, кто-то — в гордость своей высокой кастой;</w:t>
      </w:r>
    </w:p>
    <w:p/>
    <w:p>
      <w:pPr>
        <w:spacing w:before="160" w:after="40"/>
        <w:jc w:val="center"/>
      </w:pPr>
      <w:r>
        <w:rPr>
          <w:b/>
          <w:i w:val="0"/>
          <w:color w:val="550000"/>
          <w:sz w:val="26"/>
        </w:rPr>
        <w:t>ਸਭ ਕਿਛੁ ਬਿਆਪਤ ਬਿਨੁ ਹਰਿ ਰੰਗ ਰਾਤ ॥੪॥</w:t>
      </w:r>
    </w:p>
    <w:p>
      <w:pPr>
        <w:spacing w:after="60"/>
        <w:jc w:val="center"/>
      </w:pPr>
      <w:r>
        <w:rPr>
          <w:b w:val="0"/>
          <w:i/>
          <w:color w:val="444444"/>
          <w:sz w:val="20"/>
        </w:rPr>
        <w:t>sabh kichh biāpat bin har raṅg rāt ||4||</w:t>
      </w:r>
    </w:p>
    <w:p>
      <w:pPr>
        <w:spacing w:after="200"/>
        <w:jc w:val="center"/>
      </w:pPr>
      <w:r>
        <w:rPr>
          <w:b w:val="0"/>
          <w:i w:val="0"/>
          <w:color w:val="006000"/>
          <w:sz w:val="22"/>
        </w:rPr>
        <w:t>всё это — лишь воздействие майи, если человек остаётся лишён погружённости в любовь к Богу. ||4||</w:t>
      </w:r>
    </w:p>
    <w:p/>
    <w:p>
      <w:pPr>
        <w:spacing w:before="160" w:after="40"/>
        <w:jc w:val="center"/>
      </w:pPr>
      <w:r>
        <w:rPr>
          <w:b/>
          <w:i w:val="0"/>
          <w:color w:val="550000"/>
          <w:sz w:val="26"/>
        </w:rPr>
        <w:t>ਸੰਤਨ ਕੇ ਬੰਧਨ ਕਾਟੇ ਹਰਿ ਰਾਇ ॥</w:t>
      </w:r>
    </w:p>
    <w:p>
      <w:pPr>
        <w:spacing w:after="60"/>
        <w:jc w:val="center"/>
      </w:pPr>
      <w:r>
        <w:rPr>
          <w:b w:val="0"/>
          <w:i/>
          <w:color w:val="444444"/>
          <w:sz w:val="20"/>
        </w:rPr>
        <w:t>santan ke banḍhan kāṭe har rāi</w:t>
      </w:r>
    </w:p>
    <w:p>
      <w:pPr>
        <w:spacing w:after="200"/>
        <w:jc w:val="center"/>
      </w:pPr>
      <w:r>
        <w:rPr>
          <w:b w:val="0"/>
          <w:i w:val="0"/>
          <w:color w:val="006000"/>
          <w:sz w:val="22"/>
        </w:rPr>
        <w:t>Сам Бог разрывает у святых людей узы майи.</w:t>
      </w:r>
    </w:p>
    <w:p/>
    <w:p>
      <w:pPr>
        <w:spacing w:before="160" w:after="40"/>
        <w:jc w:val="center"/>
      </w:pPr>
      <w:r>
        <w:rPr>
          <w:b/>
          <w:i w:val="0"/>
          <w:color w:val="550000"/>
          <w:sz w:val="26"/>
        </w:rPr>
        <w:t>ਤਾ ਕਉ ਕਹਾ ਬਿਆਪੈ ਮਾਇ ॥</w:t>
      </w:r>
    </w:p>
    <w:p>
      <w:pPr>
        <w:spacing w:after="60"/>
        <w:jc w:val="center"/>
      </w:pPr>
      <w:r>
        <w:rPr>
          <w:b w:val="0"/>
          <w:i/>
          <w:color w:val="444444"/>
          <w:sz w:val="20"/>
        </w:rPr>
        <w:t>tā kau kahā biāpai māi</w:t>
      </w:r>
    </w:p>
    <w:p>
      <w:pPr>
        <w:spacing w:after="200"/>
        <w:jc w:val="center"/>
      </w:pPr>
      <w:r>
        <w:rPr>
          <w:b w:val="0"/>
          <w:i w:val="0"/>
          <w:color w:val="006000"/>
          <w:sz w:val="22"/>
        </w:rPr>
        <w:t>На таких людей майя уже не может оказывать свою силу.</w:t>
      </w:r>
    </w:p>
    <w:p/>
    <w:p>
      <w:pPr>
        <w:spacing w:before="160" w:after="40"/>
        <w:jc w:val="center"/>
      </w:pPr>
      <w:r>
        <w:rPr>
          <w:b/>
          <w:i w:val="0"/>
          <w:color w:val="550000"/>
          <w:sz w:val="26"/>
        </w:rPr>
        <w:t>ਕਹੁ ਨਾਨਕ ਜਿਨਿ ਧੂਰਿ ਸੰਤ ਪਾਈ ॥ ਤਾ ਕੈ ਨਿਕਟਿ ਨ ਆਵੈ ਮਾਈ ॥੫॥੧੯॥੮੮॥</w:t>
      </w:r>
    </w:p>
    <w:p>
      <w:pPr>
        <w:spacing w:after="60"/>
        <w:jc w:val="center"/>
      </w:pPr>
      <w:r>
        <w:rPr>
          <w:b w:val="0"/>
          <w:i/>
          <w:color w:val="444444"/>
          <w:sz w:val="20"/>
        </w:rPr>
        <w:t>kahu Nānak jin dhūr sant pāī || tā kai nikaṭ na āvai māī ||5||19||88||</w:t>
      </w:r>
    </w:p>
    <w:p>
      <w:pPr>
        <w:spacing w:after="200"/>
        <w:jc w:val="center"/>
      </w:pPr>
      <w:r>
        <w:rPr>
          <w:b w:val="0"/>
          <w:i w:val="0"/>
          <w:color w:val="006000"/>
          <w:sz w:val="22"/>
        </w:rPr>
        <w:t>Нанак говорит: человек, получивший пыль со Стоп святых людей, становится таким, к кому майя не может даже приблизиться. ||4||19||88||</w:t>
      </w:r>
    </w:p>
    <w:p/>
    <w:p>
      <w:pPr>
        <w:spacing w:before="360" w:after="200"/>
        <w:jc w:val="center"/>
      </w:pPr>
      <w:r>
        <w:rPr>
          <w:b/>
          <w:color w:val="222222"/>
          <w:sz w:val="26"/>
        </w:rPr>
        <w:t>АНГ 182</w:t>
      </w:r>
    </w:p>
    <w:p>
      <w:pPr>
        <w:spacing w:before="160" w:after="40"/>
        <w:jc w:val="center"/>
      </w:pPr>
      <w:r>
        <w:rPr>
          <w:b/>
          <w:i w:val="0"/>
          <w:color w:val="550000"/>
          <w:sz w:val="26"/>
        </w:rPr>
        <w:t>ਗਉੜੀ ਗੁਆਰੇਰੀ ਮਹਲਾ ੫ ॥</w:t>
      </w:r>
    </w:p>
    <w:p>
      <w:pPr>
        <w:spacing w:after="60"/>
        <w:jc w:val="center"/>
      </w:pPr>
      <w:r>
        <w:rPr>
          <w:b w:val="0"/>
          <w:i/>
          <w:color w:val="444444"/>
          <w:sz w:val="20"/>
        </w:rPr>
        <w:t>gauṛī guārērī mehlā 5</w:t>
      </w:r>
    </w:p>
    <w:p/>
    <w:p>
      <w:pPr>
        <w:spacing w:before="160" w:after="40"/>
        <w:jc w:val="center"/>
      </w:pPr>
      <w:r>
        <w:rPr>
          <w:b/>
          <w:i w:val="0"/>
          <w:color w:val="550000"/>
          <w:sz w:val="26"/>
        </w:rPr>
        <w:t>ਨੈਨਹੁ ਨੀਦ ਪਰ ਦ੍ਰਿਸਟਿ ਵਿਕਾਰ ॥</w:t>
      </w:r>
    </w:p>
    <w:p>
      <w:pPr>
        <w:spacing w:after="60"/>
        <w:jc w:val="center"/>
      </w:pPr>
      <w:r>
        <w:rPr>
          <w:b w:val="0"/>
          <w:i/>
          <w:color w:val="444444"/>
          <w:sz w:val="20"/>
        </w:rPr>
        <w:t>nainahu nīd par dṛiṣṭ vikār</w:t>
      </w:r>
    </w:p>
    <w:p>
      <w:pPr>
        <w:spacing w:after="200"/>
        <w:jc w:val="center"/>
      </w:pPr>
      <w:r>
        <w:rPr>
          <w:b w:val="0"/>
          <w:i w:val="0"/>
          <w:color w:val="006000"/>
          <w:sz w:val="22"/>
        </w:rPr>
        <w:t>Смотреть на чужую красоту взглядом порока — это сон в глазах.</w:t>
      </w:r>
    </w:p>
    <w:p/>
    <w:p>
      <w:pPr>
        <w:spacing w:before="160" w:after="40"/>
        <w:jc w:val="center"/>
      </w:pPr>
      <w:r>
        <w:rPr>
          <w:b/>
          <w:i w:val="0"/>
          <w:color w:val="550000"/>
          <w:sz w:val="26"/>
        </w:rPr>
        <w:t>ਸ੍ਰਵਣ ਸੋਏ ਸੁਣਿ ਨਿੰਦ ਵੀਚਾਰ ॥</w:t>
      </w:r>
    </w:p>
    <w:p>
      <w:pPr>
        <w:spacing w:after="60"/>
        <w:jc w:val="center"/>
      </w:pPr>
      <w:r>
        <w:rPr>
          <w:b w:val="0"/>
          <w:i/>
          <w:color w:val="444444"/>
          <w:sz w:val="20"/>
        </w:rPr>
        <w:t>sravaṇ soē suṇ nind vīchār</w:t>
      </w:r>
    </w:p>
    <w:p>
      <w:pPr>
        <w:spacing w:after="200"/>
        <w:jc w:val="center"/>
      </w:pPr>
      <w:r>
        <w:rPr>
          <w:b w:val="0"/>
          <w:i w:val="0"/>
          <w:color w:val="006000"/>
          <w:sz w:val="22"/>
        </w:rPr>
        <w:t>Слушая и слушая разговоры, полные злословия о других, уши остаются спящими.</w:t>
      </w:r>
    </w:p>
    <w:p/>
    <w:p>
      <w:pPr>
        <w:spacing w:before="160" w:after="40"/>
        <w:jc w:val="center"/>
      </w:pPr>
      <w:r>
        <w:rPr>
          <w:b/>
          <w:i w:val="0"/>
          <w:color w:val="550000"/>
          <w:sz w:val="26"/>
        </w:rPr>
        <w:t>ਰਸਨਾ ਸੋਈ ਲੋਭਿ ਮੀਠੈ ਸਾਦਿ ॥</w:t>
      </w:r>
    </w:p>
    <w:p>
      <w:pPr>
        <w:spacing w:after="60"/>
        <w:jc w:val="center"/>
      </w:pPr>
      <w:r>
        <w:rPr>
          <w:b w:val="0"/>
          <w:i/>
          <w:color w:val="444444"/>
          <w:sz w:val="20"/>
        </w:rPr>
        <w:t>rasnā soī lobh mīṭhai sād</w:t>
      </w:r>
    </w:p>
    <w:p>
      <w:pPr>
        <w:spacing w:after="200"/>
        <w:jc w:val="center"/>
      </w:pPr>
      <w:r>
        <w:rPr>
          <w:b w:val="0"/>
          <w:i w:val="0"/>
          <w:color w:val="006000"/>
          <w:sz w:val="22"/>
        </w:rPr>
        <w:t>Язык спит в жадности к еде, в сладком вкусе веществ.</w:t>
      </w:r>
    </w:p>
    <w:p/>
    <w:p>
      <w:pPr>
        <w:spacing w:before="160" w:after="40"/>
        <w:jc w:val="center"/>
      </w:pPr>
      <w:r>
        <w:rPr>
          <w:b/>
          <w:i w:val="0"/>
          <w:color w:val="550000"/>
          <w:sz w:val="26"/>
        </w:rPr>
        <w:t>ਮਨੁ ਸੋਇਆ ਮਾਇਆ ਬਿਸਮਾਦਿ ॥੧॥</w:t>
      </w:r>
    </w:p>
    <w:p>
      <w:pPr>
        <w:spacing w:after="60"/>
        <w:jc w:val="center"/>
      </w:pPr>
      <w:r>
        <w:rPr>
          <w:b w:val="0"/>
          <w:i/>
          <w:color w:val="444444"/>
          <w:sz w:val="20"/>
        </w:rPr>
        <w:t>man soiā māiā bismād</w:t>
      </w:r>
    </w:p>
    <w:p>
      <w:pPr>
        <w:spacing w:after="200"/>
        <w:jc w:val="center"/>
      </w:pPr>
      <w:r>
        <w:rPr>
          <w:b w:val="0"/>
          <w:i w:val="0"/>
          <w:color w:val="006000"/>
          <w:sz w:val="22"/>
        </w:rPr>
        <w:t>Ум спит в изумляющем зрелище майи.</w:t>
      </w:r>
    </w:p>
    <w:p/>
    <w:p>
      <w:pPr>
        <w:spacing w:before="160" w:after="40"/>
        <w:jc w:val="center"/>
      </w:pPr>
      <w:r>
        <w:rPr>
          <w:b/>
          <w:i w:val="0"/>
          <w:color w:val="550000"/>
          <w:sz w:val="26"/>
        </w:rPr>
        <w:t>ਇਸੁ ਗ੍ਰਿਹ ਮਹਿ ਕੋਈ ਜਾਗਤੁ ਰਹੈ ॥</w:t>
      </w:r>
    </w:p>
    <w:p>
      <w:pPr>
        <w:spacing w:after="60"/>
        <w:jc w:val="center"/>
      </w:pPr>
      <w:r>
        <w:rPr>
          <w:b w:val="0"/>
          <w:i/>
          <w:color w:val="444444"/>
          <w:sz w:val="20"/>
        </w:rPr>
        <w:t>is grih meh koī jāgat rahai</w:t>
      </w:r>
    </w:p>
    <w:p>
      <w:pPr>
        <w:spacing w:after="200"/>
        <w:jc w:val="center"/>
      </w:pPr>
      <w:r>
        <w:rPr>
          <w:b w:val="0"/>
          <w:i w:val="0"/>
          <w:color w:val="006000"/>
          <w:sz w:val="22"/>
        </w:rPr>
        <w:t>В этом доме-теле лишь какой-нибудь редкий человек остаётся бодрствующим.</w:t>
      </w:r>
    </w:p>
    <w:p/>
    <w:p>
      <w:pPr>
        <w:spacing w:before="160" w:after="40"/>
        <w:jc w:val="center"/>
      </w:pPr>
      <w:r>
        <w:rPr>
          <w:b/>
          <w:i w:val="0"/>
          <w:color w:val="550000"/>
          <w:sz w:val="26"/>
        </w:rPr>
        <w:t>ਸਾਬਤੁ ਵਸਤੁ ਓਹੁ ਅਪਨੀ ਲਹੈ ॥੧॥ ਰਹਾਉ ॥</w:t>
      </w:r>
    </w:p>
    <w:p>
      <w:pPr>
        <w:spacing w:after="60"/>
        <w:jc w:val="center"/>
      </w:pPr>
      <w:r>
        <w:rPr>
          <w:b w:val="0"/>
          <w:i/>
          <w:color w:val="444444"/>
          <w:sz w:val="20"/>
        </w:rPr>
        <w:t>sābat vastu oh apnī lahai</w:t>
      </w:r>
    </w:p>
    <w:p>
      <w:pPr>
        <w:spacing w:after="200"/>
        <w:jc w:val="center"/>
      </w:pPr>
      <w:r>
        <w:rPr>
          <w:b w:val="0"/>
          <w:i w:val="0"/>
          <w:color w:val="006000"/>
          <w:sz w:val="22"/>
        </w:rPr>
        <w:t>Он сберегает всё своё достояние духовной жизни в целости.</w:t>
      </w:r>
    </w:p>
    <w:p/>
    <w:p>
      <w:pPr>
        <w:spacing w:before="160" w:after="40"/>
        <w:jc w:val="center"/>
      </w:pPr>
      <w:r>
        <w:rPr>
          <w:b/>
          <w:i w:val="0"/>
          <w:color w:val="550000"/>
          <w:sz w:val="26"/>
        </w:rPr>
        <w:t>ਸਗਲ ਸਹੇਲੀ ਅਪਨੈ ਰਸ ਮਾਤੀ ॥</w:t>
      </w:r>
    </w:p>
    <w:p>
      <w:pPr>
        <w:spacing w:after="60"/>
        <w:jc w:val="center"/>
      </w:pPr>
      <w:r>
        <w:rPr>
          <w:b w:val="0"/>
          <w:i/>
          <w:color w:val="444444"/>
          <w:sz w:val="20"/>
        </w:rPr>
        <w:t>sagal sahēlī apnai ras mātī</w:t>
      </w:r>
    </w:p>
    <w:p>
      <w:pPr>
        <w:spacing w:after="200"/>
        <w:jc w:val="center"/>
      </w:pPr>
      <w:r>
        <w:rPr>
          <w:b w:val="0"/>
          <w:i w:val="0"/>
          <w:color w:val="006000"/>
          <w:sz w:val="22"/>
        </w:rPr>
        <w:t>Все познавательные чувства упоены каждое своим собственным вкусом.</w:t>
      </w:r>
    </w:p>
    <w:p/>
    <w:p>
      <w:pPr>
        <w:spacing w:before="160" w:after="40"/>
        <w:jc w:val="center"/>
      </w:pPr>
      <w:r>
        <w:rPr>
          <w:b/>
          <w:i w:val="0"/>
          <w:color w:val="550000"/>
          <w:sz w:val="26"/>
        </w:rPr>
        <w:t>ਗ੍ਰਿਹ ਅਪੁਨੇ ਕੀ ਖਬਰਿ ਨ ਜਾਤੀ ॥</w:t>
      </w:r>
    </w:p>
    <w:p>
      <w:pPr>
        <w:spacing w:after="60"/>
        <w:jc w:val="center"/>
      </w:pPr>
      <w:r>
        <w:rPr>
          <w:b w:val="0"/>
          <w:i/>
          <w:color w:val="444444"/>
          <w:sz w:val="20"/>
        </w:rPr>
        <w:t>grih apunē kī khabar na jātī</w:t>
      </w:r>
    </w:p>
    <w:p>
      <w:pPr>
        <w:spacing w:after="200"/>
        <w:jc w:val="center"/>
      </w:pPr>
      <w:r>
        <w:rPr>
          <w:b w:val="0"/>
          <w:i w:val="0"/>
          <w:color w:val="006000"/>
          <w:sz w:val="22"/>
        </w:rPr>
        <w:t>Они не сохраняют осознания своего собственного дома-тела.</w:t>
      </w:r>
    </w:p>
    <w:p/>
    <w:p>
      <w:pPr>
        <w:spacing w:before="160" w:after="40"/>
        <w:jc w:val="center"/>
      </w:pPr>
      <w:r>
        <w:rPr>
          <w:b/>
          <w:i w:val="0"/>
          <w:color w:val="550000"/>
          <w:sz w:val="26"/>
        </w:rPr>
        <w:t>ਮੁਸਨਹਾਰ ਪੰਚ ਬਟਵਾਰੇ ॥</w:t>
      </w:r>
    </w:p>
    <w:p>
      <w:pPr>
        <w:spacing w:after="60"/>
        <w:jc w:val="center"/>
      </w:pPr>
      <w:r>
        <w:rPr>
          <w:b w:val="0"/>
          <w:i/>
          <w:color w:val="444444"/>
          <w:sz w:val="20"/>
        </w:rPr>
        <w:t>musanahār pañch baṭvāre</w:t>
      </w:r>
    </w:p>
    <w:p>
      <w:pPr>
        <w:spacing w:after="200"/>
        <w:jc w:val="center"/>
      </w:pPr>
      <w:r>
        <w:rPr>
          <w:b w:val="0"/>
          <w:i w:val="0"/>
          <w:color w:val="006000"/>
          <w:sz w:val="22"/>
        </w:rPr>
        <w:t>Пять грабителей-разбойников —</w:t>
      </w:r>
    </w:p>
    <w:p/>
    <w:p>
      <w:pPr>
        <w:spacing w:before="160" w:after="40"/>
        <w:jc w:val="center"/>
      </w:pPr>
      <w:r>
        <w:rPr>
          <w:b/>
          <w:i w:val="0"/>
          <w:color w:val="550000"/>
          <w:sz w:val="26"/>
        </w:rPr>
        <w:t>ਸੂਨੇ ਨਗਰਿ ਪਰੇ ਠਗਹਾਰੇ ॥੨॥</w:t>
      </w:r>
    </w:p>
    <w:p>
      <w:pPr>
        <w:spacing w:after="60"/>
        <w:jc w:val="center"/>
      </w:pPr>
      <w:r>
        <w:rPr>
          <w:b w:val="0"/>
          <w:i/>
          <w:color w:val="444444"/>
          <w:sz w:val="20"/>
        </w:rPr>
        <w:t>sūnē nagar parē ṭhagahāre</w:t>
      </w:r>
    </w:p>
    <w:p>
      <w:pPr>
        <w:spacing w:after="200"/>
        <w:jc w:val="center"/>
      </w:pPr>
      <w:r>
        <w:rPr>
          <w:b w:val="0"/>
          <w:i w:val="0"/>
          <w:color w:val="006000"/>
          <w:sz w:val="22"/>
        </w:rPr>
        <w:t>врываются в пустой дом-тело и совершают налёт.</w:t>
      </w:r>
    </w:p>
    <w:p/>
    <w:p>
      <w:pPr>
        <w:spacing w:before="160" w:after="40"/>
        <w:jc w:val="center"/>
      </w:pPr>
      <w:r>
        <w:rPr>
          <w:b/>
          <w:i w:val="0"/>
          <w:color w:val="550000"/>
          <w:sz w:val="26"/>
        </w:rPr>
        <w:t>ਉਨ ਤੇ ਰਾਖੈ ਬਾਪੁ ਨ ਮਾਈ ॥</w:t>
      </w:r>
    </w:p>
    <w:p>
      <w:pPr>
        <w:spacing w:after="60"/>
        <w:jc w:val="center"/>
      </w:pPr>
      <w:r>
        <w:rPr>
          <w:b w:val="0"/>
          <w:i/>
          <w:color w:val="444444"/>
          <w:sz w:val="20"/>
        </w:rPr>
        <w:t>un te rākhai bāp na māī</w:t>
      </w:r>
    </w:p>
    <w:p>
      <w:pPr>
        <w:spacing w:after="200"/>
        <w:jc w:val="center"/>
      </w:pPr>
      <w:r>
        <w:rPr>
          <w:b w:val="0"/>
          <w:i w:val="0"/>
          <w:color w:val="006000"/>
          <w:sz w:val="22"/>
        </w:rPr>
        <w:t>От них не может уберечь ни отец, ни мать.</w:t>
      </w:r>
    </w:p>
    <w:p/>
    <w:p>
      <w:pPr>
        <w:spacing w:before="160" w:after="40"/>
        <w:jc w:val="center"/>
      </w:pPr>
      <w:r>
        <w:rPr>
          <w:b/>
          <w:i w:val="0"/>
          <w:color w:val="550000"/>
          <w:sz w:val="26"/>
        </w:rPr>
        <w:t>ਉਨ ਤੇ ਰਾਖੈ ਮੀਤੁ ਨ ਭਾਈ ॥</w:t>
      </w:r>
    </w:p>
    <w:p>
      <w:pPr>
        <w:spacing w:after="60"/>
        <w:jc w:val="center"/>
      </w:pPr>
      <w:r>
        <w:rPr>
          <w:b w:val="0"/>
          <w:i/>
          <w:color w:val="444444"/>
          <w:sz w:val="20"/>
        </w:rPr>
        <w:t>un te rākhai mīt na bhāī</w:t>
      </w:r>
    </w:p>
    <w:p>
      <w:pPr>
        <w:spacing w:after="200"/>
        <w:jc w:val="center"/>
      </w:pPr>
      <w:r>
        <w:rPr>
          <w:b w:val="0"/>
          <w:i w:val="0"/>
          <w:color w:val="006000"/>
          <w:sz w:val="22"/>
        </w:rPr>
        <w:t>От них не может уберечь ни друг, ни брат.</w:t>
      </w:r>
    </w:p>
    <w:p/>
    <w:p>
      <w:pPr>
        <w:spacing w:before="160" w:after="40"/>
        <w:jc w:val="center"/>
      </w:pPr>
      <w:r>
        <w:rPr>
          <w:b/>
          <w:i w:val="0"/>
          <w:color w:val="550000"/>
          <w:sz w:val="26"/>
        </w:rPr>
        <w:t>ਦਰਬਿ ਸਿਆਣਪ ਨਾ ਓਇ ਰਹਤੇ ॥</w:t>
      </w:r>
    </w:p>
    <w:p>
      <w:pPr>
        <w:spacing w:after="60"/>
        <w:jc w:val="center"/>
      </w:pPr>
      <w:r>
        <w:rPr>
          <w:b w:val="0"/>
          <w:i/>
          <w:color w:val="444444"/>
          <w:sz w:val="20"/>
        </w:rPr>
        <w:t>darab siāṇap nā oi rahte</w:t>
      </w:r>
    </w:p>
    <w:p>
      <w:pPr>
        <w:spacing w:after="200"/>
        <w:jc w:val="center"/>
      </w:pPr>
      <w:r>
        <w:rPr>
          <w:b w:val="0"/>
          <w:i w:val="0"/>
          <w:color w:val="006000"/>
          <w:sz w:val="22"/>
        </w:rPr>
        <w:t>Этих пятерых разбойников нельзя удержать ни богатством, ни хитростью.</w:t>
      </w:r>
    </w:p>
    <w:p/>
    <w:p>
      <w:pPr>
        <w:spacing w:before="160" w:after="40"/>
        <w:jc w:val="center"/>
      </w:pPr>
      <w:r>
        <w:rPr>
          <w:b/>
          <w:i w:val="0"/>
          <w:color w:val="550000"/>
          <w:sz w:val="26"/>
        </w:rPr>
        <w:t>ਸਾਧਸੰਗਿ ਓਇ ਦੁਸਟ ਵਸਿ ਹੋਤੇ ॥੩॥</w:t>
      </w:r>
    </w:p>
    <w:p>
      <w:pPr>
        <w:spacing w:after="60"/>
        <w:jc w:val="center"/>
      </w:pPr>
      <w:r>
        <w:rPr>
          <w:b w:val="0"/>
          <w:i/>
          <w:color w:val="444444"/>
          <w:sz w:val="20"/>
        </w:rPr>
        <w:t>sādhasaṅg oi duṣṭ vas hote</w:t>
      </w:r>
    </w:p>
    <w:p>
      <w:pPr>
        <w:spacing w:after="200"/>
        <w:jc w:val="center"/>
      </w:pPr>
      <w:r>
        <w:rPr>
          <w:b w:val="0"/>
          <w:i w:val="0"/>
          <w:color w:val="006000"/>
          <w:sz w:val="22"/>
        </w:rPr>
        <w:t>Эти пятеро злодеев приходят под контроль только в садх-сангате.</w:t>
      </w:r>
    </w:p>
    <w:p/>
    <w:p>
      <w:pPr>
        <w:spacing w:before="160" w:after="40"/>
        <w:jc w:val="center"/>
      </w:pPr>
      <w:r>
        <w:rPr>
          <w:b/>
          <w:i w:val="0"/>
          <w:color w:val="550000"/>
          <w:sz w:val="26"/>
        </w:rPr>
        <w:t>ਕਰਿ ਕਿਰਪਾ ਮੋਹਿ ਸਾਰਿੰਗਪਾਣਿ ॥</w:t>
      </w:r>
    </w:p>
    <w:p>
      <w:pPr>
        <w:spacing w:after="60"/>
        <w:jc w:val="center"/>
      </w:pPr>
      <w:r>
        <w:rPr>
          <w:b w:val="0"/>
          <w:i/>
          <w:color w:val="444444"/>
          <w:sz w:val="20"/>
        </w:rPr>
        <w:t>kar kirpā mohi sāriṅgpāṇi</w:t>
      </w:r>
    </w:p>
    <w:p>
      <w:pPr>
        <w:spacing w:after="200"/>
        <w:jc w:val="center"/>
      </w:pPr>
      <w:r>
        <w:rPr>
          <w:b w:val="0"/>
          <w:i w:val="0"/>
          <w:color w:val="006000"/>
          <w:sz w:val="22"/>
        </w:rPr>
        <w:t>О Господь, держащий лук, окажи мне милость.</w:t>
      </w:r>
    </w:p>
    <w:p/>
    <w:p>
      <w:pPr>
        <w:spacing w:before="160" w:after="40"/>
        <w:jc w:val="center"/>
      </w:pPr>
      <w:r>
        <w:rPr>
          <w:b/>
          <w:i w:val="0"/>
          <w:color w:val="550000"/>
          <w:sz w:val="26"/>
        </w:rPr>
        <w:t>ਸੰਤਨ ਧੂਰਿ ਸਰਬ ਨਿਧਾਨ ॥</w:t>
      </w:r>
    </w:p>
    <w:p>
      <w:pPr>
        <w:spacing w:after="60"/>
        <w:jc w:val="center"/>
      </w:pPr>
      <w:r>
        <w:rPr>
          <w:b w:val="0"/>
          <w:i/>
          <w:color w:val="444444"/>
          <w:sz w:val="20"/>
        </w:rPr>
        <w:t>santan dhūr sarab nidhān</w:t>
      </w:r>
    </w:p>
    <w:p>
      <w:pPr>
        <w:spacing w:after="200"/>
        <w:jc w:val="center"/>
      </w:pPr>
      <w:r>
        <w:rPr>
          <w:b w:val="0"/>
          <w:i w:val="0"/>
          <w:color w:val="006000"/>
          <w:sz w:val="22"/>
        </w:rPr>
        <w:t>Дай мне пыль от стоп святых — для меня это все сокровища.</w:t>
      </w:r>
    </w:p>
    <w:p/>
    <w:p>
      <w:pPr>
        <w:spacing w:before="160" w:after="40"/>
        <w:jc w:val="center"/>
      </w:pPr>
      <w:r>
        <w:rPr>
          <w:b/>
          <w:i w:val="0"/>
          <w:color w:val="550000"/>
          <w:sz w:val="26"/>
        </w:rPr>
        <w:t>ਸਾਬਤੁ ਪੂੰਜੀ ਸਤਿਗੁਰ ਸੰਗਿ ॥</w:t>
      </w:r>
    </w:p>
    <w:p>
      <w:pPr>
        <w:spacing w:after="60"/>
        <w:jc w:val="center"/>
      </w:pPr>
      <w:r>
        <w:rPr>
          <w:b w:val="0"/>
          <w:i/>
          <w:color w:val="444444"/>
          <w:sz w:val="20"/>
        </w:rPr>
        <w:t>sābat pūñjī satigur saṅg</w:t>
      </w:r>
    </w:p>
    <w:p>
      <w:pPr>
        <w:spacing w:after="200"/>
        <w:jc w:val="center"/>
      </w:pPr>
      <w:r>
        <w:rPr>
          <w:b w:val="0"/>
          <w:i w:val="0"/>
          <w:color w:val="006000"/>
          <w:sz w:val="22"/>
        </w:rPr>
        <w:t>Оставаясь в общении с Сатгуру, можно полностью сохранить капитал духовной жизни.</w:t>
      </w:r>
    </w:p>
    <w:p/>
    <w:p>
      <w:pPr>
        <w:spacing w:before="160" w:after="40"/>
        <w:jc w:val="center"/>
      </w:pPr>
      <w:r>
        <w:rPr>
          <w:b/>
          <w:i w:val="0"/>
          <w:color w:val="550000"/>
          <w:sz w:val="26"/>
        </w:rPr>
        <w:t>ਨਾਨਕੁ ਜਾਗੈ ਪਾਰਬ੍ਰਹਮ ਕੈ ਰੰਗਿ ॥੪॥</w:t>
      </w:r>
    </w:p>
    <w:p>
      <w:pPr>
        <w:spacing w:after="60"/>
        <w:jc w:val="center"/>
      </w:pPr>
      <w:r>
        <w:rPr>
          <w:b w:val="0"/>
          <w:i/>
          <w:color w:val="444444"/>
          <w:sz w:val="20"/>
        </w:rPr>
        <w:t>nānak jāgai pārbrahm kai raṅg</w:t>
      </w:r>
    </w:p>
    <w:p>
      <w:pPr>
        <w:spacing w:after="200"/>
        <w:jc w:val="center"/>
      </w:pPr>
      <w:r>
        <w:rPr>
          <w:b w:val="0"/>
          <w:i w:val="0"/>
          <w:color w:val="006000"/>
          <w:sz w:val="22"/>
        </w:rPr>
        <w:t>Нанак бодрствует только пребывая в любви Парабрахма.</w:t>
      </w:r>
    </w:p>
    <w:p/>
    <w:p>
      <w:pPr>
        <w:spacing w:before="160" w:after="40"/>
        <w:jc w:val="center"/>
      </w:pPr>
      <w:r>
        <w:rPr>
          <w:b/>
          <w:i w:val="0"/>
          <w:color w:val="550000"/>
          <w:sz w:val="26"/>
        </w:rPr>
        <w:t>ਸੋ ਜਾਗੈ ਜਿਸੁ ਪ੍ਰਭੁ ਕਿਰਪਾਲੁ ॥</w:t>
      </w:r>
    </w:p>
    <w:p>
      <w:pPr>
        <w:spacing w:after="60"/>
        <w:jc w:val="center"/>
      </w:pPr>
      <w:r>
        <w:rPr>
          <w:b w:val="0"/>
          <w:i/>
          <w:color w:val="444444"/>
          <w:sz w:val="20"/>
        </w:rPr>
        <w:t>so jāgai jis prabh kirpāl</w:t>
      </w:r>
    </w:p>
    <w:p>
      <w:pPr>
        <w:spacing w:after="200"/>
        <w:jc w:val="center"/>
      </w:pPr>
      <w:r>
        <w:rPr>
          <w:b w:val="0"/>
          <w:i w:val="0"/>
          <w:color w:val="006000"/>
          <w:sz w:val="22"/>
        </w:rPr>
        <w:t>Бодрствует только тот человек, к кому Сам Бог милостив.</w:t>
      </w:r>
    </w:p>
    <w:p/>
    <w:p>
      <w:pPr>
        <w:spacing w:before="160" w:after="40"/>
        <w:jc w:val="center"/>
      </w:pPr>
      <w:r>
        <w:rPr>
          <w:b/>
          <w:i w:val="0"/>
          <w:color w:val="550000"/>
          <w:sz w:val="26"/>
        </w:rPr>
        <w:t>ਇਹ ਪੂੰਜੀ ਸਾਬਤੁ ਧਨੁ ਮਾਲੁ ॥੧॥ ਰਹਾਉ ਦੂਜਾ ॥੨੦॥੮੯॥</w:t>
      </w:r>
    </w:p>
    <w:p>
      <w:pPr>
        <w:spacing w:after="60"/>
        <w:jc w:val="center"/>
      </w:pPr>
      <w:r>
        <w:rPr>
          <w:b w:val="0"/>
          <w:i/>
          <w:color w:val="444444"/>
          <w:sz w:val="20"/>
        </w:rPr>
        <w:t>ih pūñjī sābat dhan māl</w:t>
      </w:r>
    </w:p>
    <w:p>
      <w:pPr>
        <w:spacing w:after="200"/>
        <w:jc w:val="center"/>
      </w:pPr>
      <w:r>
        <w:rPr>
          <w:b w:val="0"/>
          <w:i w:val="0"/>
          <w:color w:val="006000"/>
          <w:sz w:val="22"/>
        </w:rPr>
        <w:t>Тогда этот капитал его духовной жизни целиком сохраняется, и у него остаётся богатство Имени Бога.</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guārērī mehlā 5</w:t>
      </w:r>
    </w:p>
    <w:p/>
    <w:p>
      <w:pPr>
        <w:spacing w:before="160" w:after="40"/>
        <w:jc w:val="center"/>
      </w:pPr>
      <w:r>
        <w:rPr>
          <w:b/>
          <w:i w:val="0"/>
          <w:color w:val="550000"/>
          <w:sz w:val="26"/>
        </w:rPr>
        <w:t>ਜਾ ਕੈ ਵਸਿ ਖਾਨ ਸੁਲਤਾਨ ॥</w:t>
      </w:r>
    </w:p>
    <w:p>
      <w:pPr>
        <w:spacing w:after="60"/>
        <w:jc w:val="center"/>
      </w:pPr>
      <w:r>
        <w:rPr>
          <w:b w:val="0"/>
          <w:i/>
          <w:color w:val="444444"/>
          <w:sz w:val="20"/>
        </w:rPr>
        <w:t>jā kai vas khān sultān</w:t>
      </w:r>
    </w:p>
    <w:p>
      <w:pPr>
        <w:spacing w:after="200"/>
        <w:jc w:val="center"/>
      </w:pPr>
      <w:r>
        <w:rPr>
          <w:b w:val="0"/>
          <w:i w:val="0"/>
          <w:color w:val="006000"/>
          <w:sz w:val="22"/>
        </w:rPr>
        <w:t>Ханы и султаны мира тоже подвластны Тому Богу,</w:t>
      </w:r>
    </w:p>
    <w:p/>
    <w:p>
      <w:pPr>
        <w:spacing w:before="160" w:after="40"/>
        <w:jc w:val="center"/>
      </w:pPr>
      <w:r>
        <w:rPr>
          <w:b/>
          <w:i w:val="0"/>
          <w:color w:val="550000"/>
          <w:sz w:val="26"/>
        </w:rPr>
        <w:t>ਜਾ ਕੈ ਵਸਿ ਹੈ ਸਗਲ ਜਹਾਨ ॥</w:t>
      </w:r>
    </w:p>
    <w:p>
      <w:pPr>
        <w:spacing w:after="60"/>
        <w:jc w:val="center"/>
      </w:pPr>
      <w:r>
        <w:rPr>
          <w:b w:val="0"/>
          <w:i/>
          <w:color w:val="444444"/>
          <w:sz w:val="20"/>
        </w:rPr>
        <w:t>jā kai vas hai sagal jahān</w:t>
      </w:r>
    </w:p>
    <w:p>
      <w:pPr>
        <w:spacing w:after="200"/>
        <w:jc w:val="center"/>
      </w:pPr>
      <w:r>
        <w:rPr>
          <w:b w:val="0"/>
          <w:i w:val="0"/>
          <w:color w:val="006000"/>
          <w:sz w:val="22"/>
        </w:rPr>
        <w:t>в Чьём повелении находится весь мир,</w:t>
      </w:r>
    </w:p>
    <w:p/>
    <w:p>
      <w:pPr>
        <w:spacing w:before="160" w:after="40"/>
        <w:jc w:val="center"/>
      </w:pPr>
      <w:r>
        <w:rPr>
          <w:b/>
          <w:i w:val="0"/>
          <w:color w:val="550000"/>
          <w:sz w:val="26"/>
        </w:rPr>
        <w:t>ਜਾ ਕਾ ਕੀਆ ਸਭੁ ਕਿਛੁ ਹੋਇ ॥</w:t>
      </w:r>
    </w:p>
    <w:p>
      <w:pPr>
        <w:spacing w:after="60"/>
        <w:jc w:val="center"/>
      </w:pPr>
      <w:r>
        <w:rPr>
          <w:b w:val="0"/>
          <w:i/>
          <w:color w:val="444444"/>
          <w:sz w:val="20"/>
        </w:rPr>
        <w:t>jā kā kīā sabh kichh hoi</w:t>
      </w:r>
    </w:p>
    <w:p>
      <w:pPr>
        <w:spacing w:after="200"/>
        <w:jc w:val="center"/>
      </w:pPr>
      <w:r>
        <w:rPr>
          <w:b w:val="0"/>
          <w:i w:val="0"/>
          <w:color w:val="006000"/>
          <w:sz w:val="22"/>
        </w:rPr>
        <w:t>по воле Которого в мире происходит всё,</w:t>
      </w:r>
    </w:p>
    <w:p/>
    <w:p>
      <w:pPr>
        <w:spacing w:before="160" w:after="40"/>
        <w:jc w:val="center"/>
      </w:pPr>
      <w:r>
        <w:rPr>
          <w:b/>
          <w:i w:val="0"/>
          <w:color w:val="550000"/>
          <w:sz w:val="26"/>
        </w:rPr>
        <w:t>ਤਿਸ ਤੇ ਬਾਹਰਿ ਨਾਹੀ ਕੋਇ ॥੧॥</w:t>
      </w:r>
    </w:p>
    <w:p>
      <w:pPr>
        <w:spacing w:after="60"/>
        <w:jc w:val="center"/>
      </w:pPr>
      <w:r>
        <w:rPr>
          <w:b w:val="0"/>
          <w:i/>
          <w:color w:val="444444"/>
          <w:sz w:val="20"/>
        </w:rPr>
        <w:t>tis te bāhar nāhī koi</w:t>
      </w:r>
    </w:p>
    <w:p>
      <w:pPr>
        <w:spacing w:after="200"/>
        <w:jc w:val="center"/>
      </w:pPr>
      <w:r>
        <w:rPr>
          <w:b w:val="0"/>
          <w:i w:val="0"/>
          <w:color w:val="006000"/>
          <w:sz w:val="22"/>
        </w:rPr>
        <w:t>и никто из существ не может быть вне Его власти.</w:t>
      </w:r>
    </w:p>
    <w:p/>
    <w:p>
      <w:pPr>
        <w:spacing w:before="160" w:after="40"/>
        <w:jc w:val="center"/>
      </w:pPr>
      <w:r>
        <w:rPr>
          <w:b/>
          <w:i w:val="0"/>
          <w:color w:val="550000"/>
          <w:sz w:val="26"/>
        </w:rPr>
        <w:t>ਕਹੁ ਬੇਨੰਤੀ ਅਪੁਨੇ ਸਤਿਗੁਰ ਪਾਹਿ ॥</w:t>
      </w:r>
    </w:p>
    <w:p>
      <w:pPr>
        <w:spacing w:after="60"/>
        <w:jc w:val="center"/>
      </w:pPr>
      <w:r>
        <w:rPr>
          <w:b w:val="0"/>
          <w:i/>
          <w:color w:val="444444"/>
          <w:sz w:val="20"/>
        </w:rPr>
        <w:t>kahu benantī apune satigur pāhi</w:t>
      </w:r>
    </w:p>
    <w:p>
      <w:pPr>
        <w:spacing w:after="200"/>
        <w:jc w:val="center"/>
      </w:pPr>
      <w:r>
        <w:rPr>
          <w:b w:val="0"/>
          <w:i w:val="0"/>
          <w:color w:val="006000"/>
          <w:sz w:val="22"/>
        </w:rPr>
        <w:t>Обрати свою мольбу к своему Гуру.</w:t>
      </w:r>
    </w:p>
    <w:p/>
    <w:p>
      <w:pPr>
        <w:spacing w:before="160" w:after="40"/>
        <w:jc w:val="center"/>
      </w:pPr>
      <w:r>
        <w:rPr>
          <w:b/>
          <w:i w:val="0"/>
          <w:color w:val="550000"/>
          <w:sz w:val="26"/>
        </w:rPr>
        <w:t>ਕਾਜ ਤੁਮਾਰੇ ਦੇਇ ਨਿਬਾਹਿ ॥੧॥ ਰਹਾਉ ॥</w:t>
      </w:r>
    </w:p>
    <w:p>
      <w:pPr>
        <w:spacing w:after="60"/>
        <w:jc w:val="center"/>
      </w:pPr>
      <w:r>
        <w:rPr>
          <w:b w:val="0"/>
          <w:i/>
          <w:color w:val="444444"/>
          <w:sz w:val="20"/>
        </w:rPr>
        <w:t>kāj tumāre dei nibāhi</w:t>
      </w:r>
    </w:p>
    <w:p>
      <w:pPr>
        <w:spacing w:after="200"/>
        <w:jc w:val="center"/>
      </w:pPr>
      <w:r>
        <w:rPr>
          <w:b w:val="0"/>
          <w:i w:val="0"/>
          <w:color w:val="006000"/>
          <w:sz w:val="22"/>
        </w:rPr>
        <w:t>Гуру исполнит твои дела, то есть дарует тебе дар Имени Бога.</w:t>
      </w:r>
    </w:p>
    <w:p/>
    <w:p>
      <w:pPr>
        <w:spacing w:before="160" w:after="40"/>
        <w:jc w:val="center"/>
      </w:pPr>
      <w:r>
        <w:rPr>
          <w:b/>
          <w:i w:val="0"/>
          <w:color w:val="550000"/>
          <w:sz w:val="26"/>
        </w:rPr>
        <w:t>ਸਭ ਤੇ ਊਚ ਜਾ ਕਾ ਦਰਬਾਰੁ ॥</w:t>
      </w:r>
    </w:p>
    <w:p>
      <w:pPr>
        <w:spacing w:after="60"/>
        <w:jc w:val="center"/>
      </w:pPr>
      <w:r>
        <w:rPr>
          <w:b w:val="0"/>
          <w:i/>
          <w:color w:val="444444"/>
          <w:sz w:val="20"/>
        </w:rPr>
        <w:t>sabh te ūch jā kā darbār</w:t>
      </w:r>
    </w:p>
    <w:p>
      <w:pPr>
        <w:spacing w:after="200"/>
        <w:jc w:val="center"/>
      </w:pPr>
      <w:r>
        <w:rPr>
          <w:b w:val="0"/>
          <w:i w:val="0"/>
          <w:color w:val="006000"/>
          <w:sz w:val="22"/>
        </w:rPr>
        <w:t>Чей двор выше и величественнее всех дворов царей и императоров мира,</w:t>
      </w:r>
    </w:p>
    <w:p/>
    <w:p>
      <w:pPr>
        <w:spacing w:before="160" w:after="40"/>
        <w:jc w:val="center"/>
      </w:pPr>
      <w:r>
        <w:rPr>
          <w:b/>
          <w:i w:val="0"/>
          <w:color w:val="550000"/>
          <w:sz w:val="26"/>
        </w:rPr>
        <w:t>ਸਗਲ ਭਗਤ ਜਾ ਕਾ ਨਾਮੁ ਅਧਾਰੁ ॥</w:t>
      </w:r>
    </w:p>
    <w:p>
      <w:pPr>
        <w:spacing w:after="60"/>
        <w:jc w:val="center"/>
      </w:pPr>
      <w:r>
        <w:rPr>
          <w:b w:val="0"/>
          <w:i/>
          <w:color w:val="444444"/>
          <w:sz w:val="20"/>
        </w:rPr>
        <w:t>sagal bhagat jā kā nām adhār</w:t>
      </w:r>
    </w:p>
    <w:p>
      <w:pPr>
        <w:spacing w:after="200"/>
        <w:jc w:val="center"/>
      </w:pPr>
      <w:r>
        <w:rPr>
          <w:b w:val="0"/>
          <w:i w:val="0"/>
          <w:color w:val="006000"/>
          <w:sz w:val="22"/>
        </w:rPr>
        <w:t>Чьё Имя является опорой жизни для всех преданных,</w:t>
      </w:r>
    </w:p>
    <w:p/>
    <w:p>
      <w:pPr>
        <w:spacing w:before="160" w:after="40"/>
        <w:jc w:val="center"/>
      </w:pPr>
      <w:r>
        <w:rPr>
          <w:b/>
          <w:i w:val="0"/>
          <w:color w:val="550000"/>
          <w:sz w:val="26"/>
        </w:rPr>
        <w:t>ਸਰਬ ਬਿਆਪਿਤ ਪੂਰਨ ਧਨੀ ॥</w:t>
      </w:r>
    </w:p>
    <w:p>
      <w:pPr>
        <w:spacing w:after="60"/>
        <w:jc w:val="center"/>
      </w:pPr>
      <w:r>
        <w:rPr>
          <w:b w:val="0"/>
          <w:i/>
          <w:color w:val="444444"/>
          <w:sz w:val="20"/>
        </w:rPr>
        <w:t>sarab biāpit pūran dhanī</w:t>
      </w:r>
    </w:p>
    <w:p>
      <w:pPr>
        <w:spacing w:after="200"/>
        <w:jc w:val="center"/>
      </w:pPr>
      <w:r>
        <w:rPr>
          <w:b w:val="0"/>
          <w:i w:val="0"/>
          <w:color w:val="006000"/>
          <w:sz w:val="22"/>
        </w:rPr>
        <w:t>Который, Владыка-Господь, распространяет Своё влияние на всех существ и пребывает во всём,</w:t>
      </w:r>
    </w:p>
    <w:p/>
    <w:p>
      <w:pPr>
        <w:spacing w:before="160" w:after="40"/>
        <w:jc w:val="center"/>
      </w:pPr>
      <w:r>
        <w:rPr>
          <w:b/>
          <w:i w:val="0"/>
          <w:color w:val="550000"/>
          <w:sz w:val="26"/>
        </w:rPr>
        <w:t>ਜਾ ਕੀ ਸੋਭਾ ਘਟਿ ਘਟਿ ਬਨੀ ॥੨॥</w:t>
      </w:r>
    </w:p>
    <w:p>
      <w:pPr>
        <w:spacing w:after="60"/>
        <w:jc w:val="center"/>
      </w:pPr>
      <w:r>
        <w:rPr>
          <w:b w:val="0"/>
          <w:i/>
          <w:color w:val="444444"/>
          <w:sz w:val="20"/>
        </w:rPr>
        <w:t>jā kī sobhā ghaṭ ghaṭ banī</w:t>
      </w:r>
    </w:p>
    <w:p>
      <w:pPr>
        <w:spacing w:after="200"/>
        <w:jc w:val="center"/>
      </w:pPr>
      <w:r>
        <w:rPr>
          <w:b w:val="0"/>
          <w:i w:val="0"/>
          <w:color w:val="006000"/>
          <w:sz w:val="22"/>
        </w:rPr>
        <w:t>Чья красота сияет в каждом теле, — Его Имя помни всегда.</w:t>
      </w:r>
    </w:p>
    <w:p/>
    <w:p>
      <w:pPr>
        <w:spacing w:before="160" w:after="40"/>
        <w:jc w:val="center"/>
      </w:pPr>
      <w:r>
        <w:rPr>
          <w:b/>
          <w:i w:val="0"/>
          <w:color w:val="550000"/>
          <w:sz w:val="26"/>
        </w:rPr>
        <w:t>ਜਿਸੁ ਸਿਮਰਤ ਦੁਖ ਡੇਰਾ ਢਹੈ ॥</w:t>
      </w:r>
    </w:p>
    <w:p>
      <w:pPr>
        <w:spacing w:after="60"/>
        <w:jc w:val="center"/>
      </w:pPr>
      <w:r>
        <w:rPr>
          <w:b w:val="0"/>
          <w:i/>
          <w:color w:val="444444"/>
          <w:sz w:val="20"/>
        </w:rPr>
        <w:t>jis simrat dukh ḍērā ḍhai</w:t>
      </w:r>
    </w:p>
    <w:p>
      <w:pPr>
        <w:spacing w:after="200"/>
        <w:jc w:val="center"/>
      </w:pPr>
      <w:r>
        <w:rPr>
          <w:b w:val="0"/>
          <w:i w:val="0"/>
          <w:color w:val="006000"/>
          <w:sz w:val="22"/>
        </w:rPr>
        <w:t>Когда помнят этого Бога, все страдания исчезают.</w:t>
      </w:r>
    </w:p>
    <w:p/>
    <w:p>
      <w:pPr>
        <w:spacing w:before="160" w:after="40"/>
        <w:jc w:val="center"/>
      </w:pPr>
      <w:r>
        <w:rPr>
          <w:b/>
          <w:i w:val="0"/>
          <w:color w:val="550000"/>
          <w:sz w:val="26"/>
        </w:rPr>
        <w:t>ਜਿਸੁ ਸਿਮਰਤ ਜਮੁ ਕਿਛੂ ਨ ਕਹੈ ॥</w:t>
      </w:r>
    </w:p>
    <w:p>
      <w:pPr>
        <w:spacing w:after="60"/>
        <w:jc w:val="center"/>
      </w:pPr>
      <w:r>
        <w:rPr>
          <w:b w:val="0"/>
          <w:i/>
          <w:color w:val="444444"/>
          <w:sz w:val="20"/>
        </w:rPr>
        <w:t>jis simrat jam kichhū na kahai</w:t>
      </w:r>
    </w:p>
    <w:p>
      <w:pPr>
        <w:spacing w:after="200"/>
        <w:jc w:val="center"/>
      </w:pPr>
      <w:r>
        <w:rPr>
          <w:b w:val="0"/>
          <w:i w:val="0"/>
          <w:color w:val="006000"/>
          <w:sz w:val="22"/>
        </w:rPr>
        <w:t>Когда помнят Его Имя, страх смерти не может коснуться.</w:t>
      </w:r>
    </w:p>
    <w:p/>
    <w:p>
      <w:pPr>
        <w:spacing w:before="160" w:after="40"/>
        <w:jc w:val="center"/>
      </w:pPr>
      <w:r>
        <w:rPr>
          <w:b/>
          <w:i w:val="0"/>
          <w:color w:val="550000"/>
          <w:sz w:val="26"/>
        </w:rPr>
        <w:t>ਜਿਸੁ ਸਿਮਰਤ ਹੋਤ ਸੂਕੇ ਹਰੇ ॥</w:t>
      </w:r>
    </w:p>
    <w:p>
      <w:pPr>
        <w:spacing w:after="60"/>
        <w:jc w:val="center"/>
      </w:pPr>
      <w:r>
        <w:rPr>
          <w:b w:val="0"/>
          <w:i/>
          <w:color w:val="444444"/>
          <w:sz w:val="20"/>
        </w:rPr>
        <w:t>jis simrat hot sūke hare</w:t>
      </w:r>
    </w:p>
    <w:p>
      <w:pPr>
        <w:spacing w:after="200"/>
        <w:jc w:val="center"/>
      </w:pPr>
      <w:r>
        <w:rPr>
          <w:b w:val="0"/>
          <w:i w:val="0"/>
          <w:color w:val="006000"/>
          <w:sz w:val="22"/>
        </w:rPr>
        <w:t>Когда помнят этого Бога, жестокие люди становятся мягкосердечными.</w:t>
      </w:r>
    </w:p>
    <w:p/>
    <w:p>
      <w:pPr>
        <w:spacing w:before="160" w:after="40"/>
        <w:jc w:val="center"/>
      </w:pPr>
      <w:r>
        <w:rPr>
          <w:b/>
          <w:i w:val="0"/>
          <w:color w:val="550000"/>
          <w:sz w:val="26"/>
        </w:rPr>
        <w:t>ਜਿਸੁ ਸਿਮਰਤ ਡੂਬਤ ਪਾਹਨ ਤਰੇ ॥੩॥</w:t>
      </w:r>
    </w:p>
    <w:p>
      <w:pPr>
        <w:spacing w:after="60"/>
        <w:jc w:val="center"/>
      </w:pPr>
      <w:r>
        <w:rPr>
          <w:b w:val="0"/>
          <w:i/>
          <w:color w:val="444444"/>
          <w:sz w:val="20"/>
        </w:rPr>
        <w:t>jis simrat ḍūbat pāhan tare</w:t>
      </w:r>
    </w:p>
    <w:p>
      <w:pPr>
        <w:spacing w:after="200"/>
        <w:jc w:val="center"/>
      </w:pPr>
      <w:r>
        <w:rPr>
          <w:b w:val="0"/>
          <w:i w:val="0"/>
          <w:color w:val="006000"/>
          <w:sz w:val="22"/>
        </w:rPr>
        <w:t>Когда помнят Его Имя, даже люди с каменным сердцем спасаются от погружения в океан жестокости.</w:t>
      </w:r>
    </w:p>
    <w:p/>
    <w:p>
      <w:pPr>
        <w:spacing w:before="160" w:after="40"/>
        <w:jc w:val="center"/>
      </w:pPr>
      <w:r>
        <w:rPr>
          <w:b/>
          <w:i w:val="0"/>
          <w:color w:val="550000"/>
          <w:sz w:val="26"/>
        </w:rPr>
        <w:t>ਸੰਤ ਸਭਾ ਕਉ ਸਦਾ ਜੈਕਾਰੁ ॥</w:t>
      </w:r>
    </w:p>
    <w:p>
      <w:pPr>
        <w:spacing w:after="60"/>
        <w:jc w:val="center"/>
      </w:pPr>
      <w:r>
        <w:rPr>
          <w:b w:val="0"/>
          <w:i/>
          <w:color w:val="444444"/>
          <w:sz w:val="20"/>
        </w:rPr>
        <w:t>sant sabhā kau sadā jaikār</w:t>
      </w:r>
    </w:p>
    <w:p>
      <w:pPr>
        <w:spacing w:after="200"/>
        <w:jc w:val="center"/>
      </w:pPr>
      <w:r>
        <w:rPr>
          <w:b w:val="0"/>
          <w:i w:val="0"/>
          <w:color w:val="006000"/>
          <w:sz w:val="22"/>
        </w:rPr>
        <w:t>Всегда преклоняй голову перед садх-сангатом.</w:t>
      </w:r>
    </w:p>
    <w:p/>
    <w:p>
      <w:pPr>
        <w:spacing w:before="160" w:after="40"/>
        <w:jc w:val="center"/>
      </w:pPr>
      <w:r>
        <w:rPr>
          <w:b/>
          <w:i w:val="0"/>
          <w:color w:val="550000"/>
          <w:sz w:val="26"/>
        </w:rPr>
        <w:t>ਹਰਿ ਹਰਿ ਨਾਮੁ ਜਨ ਪ੍ਰਾਨ ਅਧਾਰੁ ॥</w:t>
      </w:r>
    </w:p>
    <w:p>
      <w:pPr>
        <w:spacing w:after="60"/>
        <w:jc w:val="center"/>
      </w:pPr>
      <w:r>
        <w:rPr>
          <w:b w:val="0"/>
          <w:i/>
          <w:color w:val="444444"/>
          <w:sz w:val="20"/>
        </w:rPr>
        <w:t>har har nām jan prān adhār</w:t>
      </w:r>
    </w:p>
    <w:p>
      <w:pPr>
        <w:spacing w:after="200"/>
        <w:jc w:val="center"/>
      </w:pPr>
      <w:r>
        <w:rPr>
          <w:b w:val="0"/>
          <w:i w:val="0"/>
          <w:color w:val="006000"/>
          <w:sz w:val="22"/>
        </w:rPr>
        <w:t>Потому что Имя Бога — опора жизни святых людей; в их обществе и ты обретёшь Хари-Нам.</w:t>
      </w:r>
    </w:p>
    <w:p/>
    <w:p>
      <w:pPr>
        <w:spacing w:before="160" w:after="40"/>
        <w:jc w:val="center"/>
      </w:pPr>
      <w:r>
        <w:rPr>
          <w:b/>
          <w:i w:val="0"/>
          <w:color w:val="550000"/>
          <w:sz w:val="26"/>
        </w:rPr>
        <w:t>ਕਹੁ ਨਾਨਕ ਮੇਰੀ ਸੁਣੀ ਅਰਦਾਸਿ ॥</w:t>
      </w:r>
    </w:p>
    <w:p>
      <w:pPr>
        <w:spacing w:after="60"/>
        <w:jc w:val="center"/>
      </w:pPr>
      <w:r>
        <w:rPr>
          <w:b w:val="0"/>
          <w:i/>
          <w:color w:val="444444"/>
          <w:sz w:val="20"/>
        </w:rPr>
        <w:t>kahu nānak merī ਸੁṇī ardās</w:t>
      </w:r>
    </w:p>
    <w:p>
      <w:pPr>
        <w:spacing w:after="200"/>
        <w:jc w:val="center"/>
      </w:pPr>
      <w:r>
        <w:rPr>
          <w:b w:val="0"/>
          <w:i w:val="0"/>
          <w:color w:val="006000"/>
          <w:sz w:val="22"/>
        </w:rPr>
        <w:t>Нанак говорит: Творец услышал мою молитву,</w:t>
      </w:r>
    </w:p>
    <w:p/>
    <w:p>
      <w:pPr>
        <w:spacing w:before="160" w:after="40"/>
        <w:jc w:val="center"/>
      </w:pPr>
      <w:r>
        <w:rPr>
          <w:b/>
          <w:i w:val="0"/>
          <w:color w:val="550000"/>
          <w:sz w:val="26"/>
        </w:rPr>
        <w:t>ਸੰਤ ਪ੍ਰਸਾਦਿ ਮੋ ਕਉ ਨਾਮ ਨਿਵਾਸਿ ॥੪॥੨੧॥੯੦॥</w:t>
      </w:r>
    </w:p>
    <w:p>
      <w:pPr>
        <w:spacing w:after="60"/>
        <w:jc w:val="center"/>
      </w:pPr>
      <w:r>
        <w:rPr>
          <w:b w:val="0"/>
          <w:i/>
          <w:color w:val="444444"/>
          <w:sz w:val="20"/>
        </w:rPr>
        <w:t>sant prasād mo kau nām nivās</w:t>
      </w:r>
    </w:p>
    <w:p>
      <w:pPr>
        <w:spacing w:after="200"/>
        <w:jc w:val="center"/>
      </w:pPr>
      <w:r>
        <w:rPr>
          <w:b w:val="0"/>
          <w:i w:val="0"/>
          <w:color w:val="006000"/>
          <w:sz w:val="22"/>
        </w:rPr>
        <w:t>и по милости Гуру Он утвердил меня в доме Своего Имени.</w:t>
      </w:r>
    </w:p>
    <w:p/>
    <w:p>
      <w:pPr>
        <w:spacing w:before="360" w:after="200"/>
        <w:jc w:val="center"/>
      </w:pPr>
      <w:r>
        <w:rPr>
          <w:b/>
          <w:color w:val="222222"/>
          <w:sz w:val="26"/>
        </w:rPr>
        <w:t>АНГ 183</w:t>
      </w:r>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mahalā 5</w:t>
      </w:r>
    </w:p>
    <w:p/>
    <w:p>
      <w:pPr>
        <w:spacing w:before="160" w:after="40"/>
        <w:jc w:val="center"/>
      </w:pPr>
      <w:r>
        <w:rPr>
          <w:b/>
          <w:i w:val="0"/>
          <w:color w:val="550000"/>
          <w:sz w:val="26"/>
        </w:rPr>
        <w:t>ਸਤਿਗੁਰ ਦਰਸਨਿ ਅਗਨਿ ਨਿਵਾਰੀ ॥</w:t>
      </w:r>
    </w:p>
    <w:p>
      <w:pPr>
        <w:spacing w:after="60"/>
        <w:jc w:val="center"/>
      </w:pPr>
      <w:r>
        <w:rPr>
          <w:b w:val="0"/>
          <w:i/>
          <w:color w:val="444444"/>
          <w:sz w:val="20"/>
        </w:rPr>
        <w:t>satigur darsan agan nivārī</w:t>
      </w:r>
    </w:p>
    <w:p>
      <w:pPr>
        <w:spacing w:after="200"/>
        <w:jc w:val="center"/>
      </w:pPr>
      <w:r>
        <w:rPr>
          <w:b w:val="0"/>
          <w:i w:val="0"/>
          <w:color w:val="006000"/>
          <w:sz w:val="22"/>
        </w:rPr>
        <w:t>(О брат!) благословением созерцания Гуру человек гасит внутри себя огонь жажды,</w:t>
      </w:r>
    </w:p>
    <w:p/>
    <w:p>
      <w:pPr>
        <w:spacing w:before="160" w:after="40"/>
        <w:jc w:val="center"/>
      </w:pPr>
      <w:r>
        <w:rPr>
          <w:b/>
          <w:i w:val="0"/>
          <w:color w:val="550000"/>
          <w:sz w:val="26"/>
        </w:rPr>
        <w:t>ਸਤਿਗੁਰ ਭੇਟਤ ਹਉਮੈ ਮਾਰੀ ॥</w:t>
      </w:r>
    </w:p>
    <w:p>
      <w:pPr>
        <w:spacing w:after="60"/>
        <w:jc w:val="center"/>
      </w:pPr>
      <w:r>
        <w:rPr>
          <w:b w:val="0"/>
          <w:i/>
          <w:color w:val="444444"/>
          <w:sz w:val="20"/>
        </w:rPr>
        <w:t>satigur bheṭat haumai mārī</w:t>
      </w:r>
    </w:p>
    <w:p>
      <w:pPr>
        <w:spacing w:after="200"/>
        <w:jc w:val="center"/>
      </w:pPr>
      <w:r>
        <w:rPr>
          <w:b w:val="0"/>
          <w:i w:val="0"/>
          <w:color w:val="006000"/>
          <w:sz w:val="22"/>
        </w:rPr>
        <w:t>встретив Гуру, он убивает в своём уме Хоумэ.</w:t>
      </w:r>
    </w:p>
    <w:p/>
    <w:p>
      <w:pPr>
        <w:spacing w:before="160" w:after="40"/>
        <w:jc w:val="center"/>
      </w:pPr>
      <w:r>
        <w:rPr>
          <w:b/>
          <w:i w:val="0"/>
          <w:color w:val="550000"/>
          <w:sz w:val="26"/>
        </w:rPr>
        <w:t>ਸਤਿਗੁਰ ਸੰਗਿ ਨਾਹੀ ਮਨੁ ਡੋਲੈ ॥</w:t>
      </w:r>
    </w:p>
    <w:p>
      <w:pPr>
        <w:spacing w:after="60"/>
        <w:jc w:val="center"/>
      </w:pPr>
      <w:r>
        <w:rPr>
          <w:b w:val="0"/>
          <w:i/>
          <w:color w:val="444444"/>
          <w:sz w:val="20"/>
        </w:rPr>
        <w:t>satigur saṅg nāhī man ḍolai</w:t>
      </w:r>
    </w:p>
    <w:p>
      <w:pPr>
        <w:spacing w:after="200"/>
        <w:jc w:val="center"/>
      </w:pPr>
      <w:r>
        <w:rPr>
          <w:b w:val="0"/>
          <w:i w:val="0"/>
          <w:color w:val="006000"/>
          <w:sz w:val="22"/>
        </w:rPr>
        <w:t>пребывая в обществе Гуру, ум человека не колеблется в сторону пороков,</w:t>
      </w:r>
    </w:p>
    <w:p/>
    <w:p>
      <w:pPr>
        <w:spacing w:before="160" w:after="40"/>
        <w:jc w:val="center"/>
      </w:pPr>
      <w:r>
        <w:rPr>
          <w:b/>
          <w:i w:val="0"/>
          <w:color w:val="550000"/>
          <w:sz w:val="26"/>
        </w:rPr>
        <w:t>ਅੰਮ੍ਰਿਤ ਬਾਣੀ ਗੁਰਮੁਖਿ ਬੋਲੈ ॥੧॥</w:t>
      </w:r>
    </w:p>
    <w:p>
      <w:pPr>
        <w:spacing w:after="60"/>
        <w:jc w:val="center"/>
      </w:pPr>
      <w:r>
        <w:rPr>
          <w:b w:val="0"/>
          <w:i/>
          <w:color w:val="444444"/>
          <w:sz w:val="20"/>
        </w:rPr>
        <w:t>amrit bāṇī gurmukh bolai</w:t>
      </w:r>
    </w:p>
    <w:p>
      <w:pPr>
        <w:spacing w:after="200"/>
        <w:jc w:val="center"/>
      </w:pPr>
      <w:r>
        <w:rPr>
          <w:b w:val="0"/>
          <w:i w:val="0"/>
          <w:color w:val="006000"/>
          <w:sz w:val="22"/>
        </w:rPr>
        <w:t>(потому что) припав к защите Гуру, человек произносит Гурбани, дающую духовную жизнь. ॥1॥</w:t>
      </w:r>
    </w:p>
    <w:p/>
    <w:p>
      <w:pPr>
        <w:spacing w:before="160" w:after="40"/>
        <w:jc w:val="center"/>
      </w:pPr>
      <w:r>
        <w:rPr>
          <w:b/>
          <w:i w:val="0"/>
          <w:color w:val="550000"/>
          <w:sz w:val="26"/>
        </w:rPr>
        <w:t>ਸਭੁ ਜਗੁ ਸਾਚਾ ਜਾ ਸਚ ਮਹਿ ਰਾਤੇ ॥</w:t>
      </w:r>
    </w:p>
    <w:p>
      <w:pPr>
        <w:spacing w:after="60"/>
        <w:jc w:val="center"/>
      </w:pPr>
      <w:r>
        <w:rPr>
          <w:b w:val="0"/>
          <w:i/>
          <w:color w:val="444444"/>
          <w:sz w:val="20"/>
        </w:rPr>
        <w:t>sabh jag sācā jā sach mahi rāte</w:t>
      </w:r>
    </w:p>
    <w:p>
      <w:pPr>
        <w:spacing w:after="200"/>
        <w:jc w:val="center"/>
      </w:pPr>
      <w:r>
        <w:rPr>
          <w:b w:val="0"/>
          <w:i w:val="0"/>
          <w:color w:val="006000"/>
          <w:sz w:val="22"/>
        </w:rPr>
        <w:t>(О брат!) когда через Гуру обретается глубокая связь с Богом, когда человек окрашивается в любовь к вечно-неизменному Богу,</w:t>
      </w:r>
    </w:p>
    <w:p/>
    <w:p>
      <w:pPr>
        <w:spacing w:before="160" w:after="40"/>
        <w:jc w:val="center"/>
      </w:pPr>
      <w:r>
        <w:rPr>
          <w:b/>
          <w:i w:val="0"/>
          <w:color w:val="550000"/>
          <w:sz w:val="26"/>
        </w:rPr>
        <w:t>ਸੀਤਲ ਸਾਤਿ ਗੁਰ ਤੇ ਪ੍ਰਭ ਜਾਤੇ ॥੧॥ ਰਹਾਉ ॥</w:t>
      </w:r>
    </w:p>
    <w:p>
      <w:pPr>
        <w:spacing w:after="60"/>
        <w:jc w:val="center"/>
      </w:pPr>
      <w:r>
        <w:rPr>
          <w:b w:val="0"/>
          <w:i/>
          <w:color w:val="444444"/>
          <w:sz w:val="20"/>
        </w:rPr>
        <w:t>sītal sāṅt gur te prabh jāte</w:t>
      </w:r>
    </w:p>
    <w:p>
      <w:pPr>
        <w:spacing w:after="200"/>
        <w:jc w:val="center"/>
      </w:pPr>
      <w:r>
        <w:rPr>
          <w:b w:val="0"/>
          <w:i w:val="0"/>
          <w:color w:val="006000"/>
          <w:sz w:val="22"/>
        </w:rPr>
        <w:t>тогда сердце становится прохладным и умиротворённым, тогда в уме воцаряется покой, тогда весь мир видится образом вечно-неизменного Параматмы. ॥1॥ ਰਹਾਉ ॥</w:t>
      </w:r>
    </w:p>
    <w:p/>
    <w:p>
      <w:pPr>
        <w:spacing w:before="160" w:after="40"/>
        <w:jc w:val="center"/>
      </w:pPr>
      <w:r>
        <w:rPr>
          <w:b/>
          <w:i w:val="0"/>
          <w:color w:val="550000"/>
          <w:sz w:val="26"/>
        </w:rPr>
        <w:t>ਸੰਤ ਪ੍ਰਸਾਦਿ ਜਪੈ ਹਰਿ ਨਾਉ ॥</w:t>
      </w:r>
    </w:p>
    <w:p>
      <w:pPr>
        <w:spacing w:after="60"/>
        <w:jc w:val="center"/>
      </w:pPr>
      <w:r>
        <w:rPr>
          <w:b w:val="0"/>
          <w:i/>
          <w:color w:val="444444"/>
          <w:sz w:val="20"/>
        </w:rPr>
        <w:t>saṅt prasād japai har nāo</w:t>
      </w:r>
    </w:p>
    <w:p>
      <w:pPr>
        <w:spacing w:after="200"/>
        <w:jc w:val="center"/>
      </w:pPr>
      <w:r>
        <w:rPr>
          <w:b w:val="0"/>
          <w:i w:val="0"/>
          <w:color w:val="006000"/>
          <w:sz w:val="22"/>
        </w:rPr>
        <w:t>(О брат!) по милости Гуру человек повторяет Имя Параматмы,</w:t>
      </w:r>
    </w:p>
    <w:p/>
    <w:p>
      <w:pPr>
        <w:spacing w:before="160" w:after="40"/>
        <w:jc w:val="center"/>
      </w:pPr>
      <w:r>
        <w:rPr>
          <w:b/>
          <w:i w:val="0"/>
          <w:color w:val="550000"/>
          <w:sz w:val="26"/>
        </w:rPr>
        <w:t>ਸੰਤ ਪ੍ਰਸਾਦਿ ਹਰਿ ਕੀਰਤਨੁ ਗਾਉ ॥</w:t>
      </w:r>
    </w:p>
    <w:p>
      <w:pPr>
        <w:spacing w:after="60"/>
        <w:jc w:val="center"/>
      </w:pPr>
      <w:r>
        <w:rPr>
          <w:b w:val="0"/>
          <w:i/>
          <w:color w:val="444444"/>
          <w:sz w:val="20"/>
        </w:rPr>
        <w:t>saṅt prasād har kīrtan gāo</w:t>
      </w:r>
    </w:p>
    <w:p>
      <w:pPr>
        <w:spacing w:after="200"/>
        <w:jc w:val="center"/>
      </w:pPr>
      <w:r>
        <w:rPr>
          <w:b w:val="0"/>
          <w:i w:val="0"/>
          <w:color w:val="006000"/>
          <w:sz w:val="22"/>
        </w:rPr>
        <w:t>по милости Гуру он поёт киртан Хари.</w:t>
      </w:r>
    </w:p>
    <w:p/>
    <w:p>
      <w:pPr>
        <w:spacing w:before="160" w:after="40"/>
        <w:jc w:val="center"/>
      </w:pPr>
      <w:r>
        <w:rPr>
          <w:b/>
          <w:i w:val="0"/>
          <w:color w:val="550000"/>
          <w:sz w:val="26"/>
        </w:rPr>
        <w:t>ਸੰਤ ਪ੍ਰਸਾਦਿ ਸਗਲ ਦੁਖ ਮਿਟੇ ॥</w:t>
      </w:r>
    </w:p>
    <w:p>
      <w:pPr>
        <w:spacing w:after="60"/>
        <w:jc w:val="center"/>
      </w:pPr>
      <w:r>
        <w:rPr>
          <w:b w:val="0"/>
          <w:i/>
          <w:color w:val="444444"/>
          <w:sz w:val="20"/>
        </w:rPr>
        <w:t>saṅt prasād sagal dukh miṭe</w:t>
      </w:r>
    </w:p>
    <w:p>
      <w:pPr>
        <w:spacing w:after="200"/>
        <w:jc w:val="center"/>
      </w:pPr>
      <w:r>
        <w:rPr>
          <w:b w:val="0"/>
          <w:i w:val="0"/>
          <w:color w:val="006000"/>
          <w:sz w:val="22"/>
        </w:rPr>
        <w:t>(в результате этого) по милости Сатгуру у человека исчезают все страдания и беды,</w:t>
      </w:r>
    </w:p>
    <w:p/>
    <w:p>
      <w:pPr>
        <w:spacing w:before="160" w:after="40"/>
        <w:jc w:val="center"/>
      </w:pPr>
      <w:r>
        <w:rPr>
          <w:b/>
          <w:i w:val="0"/>
          <w:color w:val="550000"/>
          <w:sz w:val="26"/>
        </w:rPr>
        <w:t>ਸੰਤ ਪ੍ਰਸਾਦਿ ਬੰਧਨ ਤੇ ਛੁਟੇ ॥੨॥</w:t>
      </w:r>
    </w:p>
    <w:p>
      <w:pPr>
        <w:spacing w:after="60"/>
        <w:jc w:val="center"/>
      </w:pPr>
      <w:r>
        <w:rPr>
          <w:b w:val="0"/>
          <w:i/>
          <w:color w:val="444444"/>
          <w:sz w:val="20"/>
        </w:rPr>
        <w:t>saṅt prasād bandhan te chhuṭe</w:t>
      </w:r>
    </w:p>
    <w:p>
      <w:pPr>
        <w:spacing w:after="200"/>
        <w:jc w:val="center"/>
      </w:pPr>
      <w:r>
        <w:rPr>
          <w:b w:val="0"/>
          <w:i w:val="0"/>
          <w:color w:val="006000"/>
          <w:sz w:val="22"/>
        </w:rPr>
        <w:t>(потому что) по милости Гуру человек освобождается от уз привязанности к майе. ॥2॥</w:t>
      </w:r>
    </w:p>
    <w:p/>
    <w:p>
      <w:pPr>
        <w:spacing w:before="160" w:after="40"/>
        <w:jc w:val="center"/>
      </w:pPr>
      <w:r>
        <w:rPr>
          <w:b/>
          <w:i w:val="0"/>
          <w:color w:val="550000"/>
          <w:sz w:val="26"/>
        </w:rPr>
        <w:t>ਸੰਤ ਕ੍ਰਿਪਾ ਤੇ ਮਿਟੇ ਮੋਹ ਭਰਮ ॥</w:t>
      </w:r>
    </w:p>
    <w:p>
      <w:pPr>
        <w:spacing w:after="60"/>
        <w:jc w:val="center"/>
      </w:pPr>
      <w:r>
        <w:rPr>
          <w:b w:val="0"/>
          <w:i/>
          <w:color w:val="444444"/>
          <w:sz w:val="20"/>
        </w:rPr>
        <w:t>saṅt kirpā te miṭe moh bharam</w:t>
      </w:r>
    </w:p>
    <w:p>
      <w:pPr>
        <w:spacing w:after="200"/>
        <w:jc w:val="center"/>
      </w:pPr>
      <w:r>
        <w:rPr>
          <w:b w:val="0"/>
          <w:i w:val="0"/>
          <w:color w:val="006000"/>
          <w:sz w:val="22"/>
        </w:rPr>
        <w:t>(О брат!) по милости Гуру исчезают привязанность к майе и блуждание ради майи.</w:t>
      </w:r>
    </w:p>
    <w:p/>
    <w:p>
      <w:pPr>
        <w:spacing w:before="160" w:after="40"/>
        <w:jc w:val="center"/>
      </w:pPr>
      <w:r>
        <w:rPr>
          <w:b/>
          <w:i w:val="0"/>
          <w:color w:val="550000"/>
          <w:sz w:val="26"/>
        </w:rPr>
        <w:t>ਸਾਧ ਰੇਣ ਮਜਨ ਸਭਿ ਧਰਮ ॥</w:t>
      </w:r>
    </w:p>
    <w:p>
      <w:pPr>
        <w:spacing w:after="60"/>
        <w:jc w:val="center"/>
      </w:pPr>
      <w:r>
        <w:rPr>
          <w:b w:val="0"/>
          <w:i/>
          <w:color w:val="444444"/>
          <w:sz w:val="20"/>
        </w:rPr>
        <w:t>sādh reṇ majan sabh dharam</w:t>
      </w:r>
    </w:p>
    <w:p>
      <w:pPr>
        <w:spacing w:after="200"/>
        <w:jc w:val="center"/>
      </w:pPr>
      <w:r>
        <w:rPr>
          <w:b w:val="0"/>
          <w:i w:val="0"/>
          <w:color w:val="006000"/>
          <w:sz w:val="22"/>
        </w:rPr>
        <w:t>Омовение пылью стоп Гуру и есть суть всех дхарм.</w:t>
      </w:r>
    </w:p>
    <w:p/>
    <w:p>
      <w:pPr>
        <w:spacing w:before="160" w:after="40"/>
        <w:jc w:val="center"/>
      </w:pPr>
      <w:r>
        <w:rPr>
          <w:b/>
          <w:i w:val="0"/>
          <w:color w:val="550000"/>
          <w:sz w:val="26"/>
        </w:rPr>
        <w:t>ਸਾਧ ਕ੍ਰਿਪਾਲ ਦਇਆਲ ਗੋਵਿੰਦੁ ॥</w:t>
      </w:r>
    </w:p>
    <w:p>
      <w:pPr>
        <w:spacing w:after="60"/>
        <w:jc w:val="center"/>
      </w:pPr>
      <w:r>
        <w:rPr>
          <w:b w:val="0"/>
          <w:i/>
          <w:color w:val="444444"/>
          <w:sz w:val="20"/>
        </w:rPr>
        <w:t>sādh kirpāl daiyāl govind</w:t>
      </w:r>
    </w:p>
    <w:p>
      <w:pPr>
        <w:spacing w:after="200"/>
        <w:jc w:val="center"/>
      </w:pPr>
      <w:r>
        <w:rPr>
          <w:b w:val="0"/>
          <w:i w:val="0"/>
          <w:color w:val="006000"/>
          <w:sz w:val="22"/>
        </w:rPr>
        <w:t>На того человека, к кому милостивы гурмухи, пребывающие лицом к Гуру, милостивым становится и Параматма.</w:t>
      </w:r>
    </w:p>
    <w:p/>
    <w:p>
      <w:pPr>
        <w:spacing w:before="160" w:after="40"/>
        <w:jc w:val="center"/>
      </w:pPr>
      <w:r>
        <w:rPr>
          <w:b/>
          <w:i w:val="0"/>
          <w:color w:val="550000"/>
          <w:sz w:val="26"/>
        </w:rPr>
        <w:t>ਸਾਧਾ ਮਹਿ ਇਹ ਹਮਰੀ ਜਿੰਦੁ ॥੩॥</w:t>
      </w:r>
    </w:p>
    <w:p>
      <w:pPr>
        <w:spacing w:after="60"/>
        <w:jc w:val="center"/>
      </w:pPr>
      <w:r>
        <w:rPr>
          <w:b w:val="0"/>
          <w:i/>
          <w:color w:val="444444"/>
          <w:sz w:val="20"/>
        </w:rPr>
        <w:t>sādhā mahi ih hamrī jind</w:t>
      </w:r>
    </w:p>
    <w:p>
      <w:pPr>
        <w:spacing w:after="200"/>
        <w:jc w:val="center"/>
      </w:pPr>
      <w:r>
        <w:rPr>
          <w:b w:val="0"/>
          <w:i w:val="0"/>
          <w:color w:val="006000"/>
          <w:sz w:val="22"/>
        </w:rPr>
        <w:t>(О брат!) и моя жизнь готова отдаться у стоп гурмухов. ॥3॥</w:t>
      </w:r>
    </w:p>
    <w:p/>
    <w:p>
      <w:pPr>
        <w:spacing w:before="160" w:after="40"/>
        <w:jc w:val="center"/>
      </w:pPr>
      <w:r>
        <w:rPr>
          <w:b/>
          <w:i w:val="0"/>
          <w:color w:val="550000"/>
          <w:sz w:val="26"/>
        </w:rPr>
        <w:t>ਕਿਰਪਾ ਨਿਧਿ ਕਿਰਪਾਲ ਧਿਆਵਉ ॥ ਸਾਧਸੰਗਿ ਤਾ ਬੈਠਣੁ ਪਾਵਉ ॥</w:t>
      </w:r>
    </w:p>
    <w:p>
      <w:pPr>
        <w:spacing w:after="60"/>
        <w:jc w:val="center"/>
      </w:pPr>
      <w:r>
        <w:rPr>
          <w:b w:val="0"/>
          <w:i/>
          <w:color w:val="444444"/>
          <w:sz w:val="20"/>
        </w:rPr>
        <w:t>kirpā nidh kirpāl dhiāvau, sādhsaṅg tā baiṭhaṇ pāvau</w:t>
      </w:r>
    </w:p>
    <w:p>
      <w:pPr>
        <w:spacing w:after="200"/>
        <w:jc w:val="center"/>
      </w:pPr>
      <w:r>
        <w:rPr>
          <w:b w:val="0"/>
          <w:i w:val="0"/>
          <w:color w:val="006000"/>
          <w:sz w:val="22"/>
        </w:rPr>
        <w:t>Когда по милости Гуру я памятую Имя Параматмы — сокровищницы милости, обители милости, — тогда моя душа находит удовлетворение в Садх Сангате.</w:t>
      </w:r>
    </w:p>
    <w:p/>
    <w:p>
      <w:pPr>
        <w:spacing w:before="160" w:after="40"/>
        <w:jc w:val="center"/>
      </w:pPr>
      <w:r>
        <w:rPr>
          <w:b/>
          <w:i w:val="0"/>
          <w:color w:val="550000"/>
          <w:sz w:val="26"/>
        </w:rPr>
        <w:t>ਮੋਹਿ ਨਿਰਗੁਣ ਕਉ ਪ੍ਰਭਿ ਕੀਨੀ ਦਇਆ ॥</w:t>
      </w:r>
    </w:p>
    <w:p>
      <w:pPr>
        <w:spacing w:after="60"/>
        <w:jc w:val="center"/>
      </w:pPr>
      <w:r>
        <w:rPr>
          <w:b w:val="0"/>
          <w:i/>
          <w:color w:val="444444"/>
          <w:sz w:val="20"/>
        </w:rPr>
        <w:t>mohi nirguṇ kau prabh kīnī daiyā</w:t>
      </w:r>
    </w:p>
    <w:p>
      <w:pPr>
        <w:spacing w:after="200"/>
        <w:jc w:val="center"/>
      </w:pPr>
      <w:r>
        <w:rPr>
          <w:b w:val="0"/>
          <w:i w:val="0"/>
          <w:color w:val="006000"/>
          <w:sz w:val="22"/>
        </w:rPr>
        <w:t>Надо мной, лишённым достоинств, Бог сжалился,</w:t>
      </w:r>
    </w:p>
    <w:p/>
    <w:p>
      <w:pPr>
        <w:spacing w:before="160" w:after="40"/>
        <w:jc w:val="center"/>
      </w:pPr>
      <w:r>
        <w:rPr>
          <w:b/>
          <w:i w:val="0"/>
          <w:color w:val="550000"/>
          <w:sz w:val="26"/>
        </w:rPr>
        <w:t>ਸਾਧਸੰਗਿ ਨਾਨਕ ਨਾਮੁ ਲਇਆ ॥੪॥੨੨॥੯੧॥</w:t>
      </w:r>
    </w:p>
    <w:p>
      <w:pPr>
        <w:spacing w:after="60"/>
        <w:jc w:val="center"/>
      </w:pPr>
      <w:r>
        <w:rPr>
          <w:b w:val="0"/>
          <w:i/>
          <w:color w:val="444444"/>
          <w:sz w:val="20"/>
        </w:rPr>
        <w:t>sādhsaṅg nānak nām laiā</w:t>
      </w:r>
    </w:p>
    <w:p>
      <w:pPr>
        <w:spacing w:after="200"/>
        <w:jc w:val="center"/>
      </w:pPr>
      <w:r>
        <w:rPr>
          <w:b w:val="0"/>
          <w:i w:val="0"/>
          <w:color w:val="006000"/>
          <w:sz w:val="22"/>
        </w:rPr>
        <w:t>О Нанак! В Садх Сангате я стал повторять Имя Бога. ॥4॥22॥91॥</w:t>
      </w:r>
    </w:p>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mahalā 5</w:t>
      </w:r>
    </w:p>
    <w:p/>
    <w:p>
      <w:pPr>
        <w:spacing w:before="160" w:after="40"/>
        <w:jc w:val="center"/>
      </w:pPr>
      <w:r>
        <w:rPr>
          <w:b/>
          <w:i w:val="0"/>
          <w:color w:val="550000"/>
          <w:sz w:val="26"/>
        </w:rPr>
        <w:t>ਸਾਧਸੰਗਿ ਜਪਿਓ ਭਗਵੰਤੁ ॥</w:t>
      </w:r>
    </w:p>
    <w:p>
      <w:pPr>
        <w:spacing w:after="60"/>
        <w:jc w:val="center"/>
      </w:pPr>
      <w:r>
        <w:rPr>
          <w:b w:val="0"/>
          <w:i/>
          <w:color w:val="444444"/>
          <w:sz w:val="20"/>
        </w:rPr>
        <w:t>sādhsaṅg japiyo bhagvaṅt</w:t>
      </w:r>
    </w:p>
    <w:p>
      <w:pPr>
        <w:spacing w:after="200"/>
        <w:jc w:val="center"/>
      </w:pPr>
      <w:r>
        <w:rPr>
          <w:b w:val="0"/>
          <w:i w:val="0"/>
          <w:color w:val="006000"/>
          <w:sz w:val="22"/>
        </w:rPr>
        <w:t>(По милости Гуру те люди,) которые в Садх Сангате памятовали Бхагванта,</w:t>
      </w:r>
    </w:p>
    <w:p/>
    <w:p>
      <w:pPr>
        <w:spacing w:before="160" w:after="40"/>
        <w:jc w:val="center"/>
      </w:pPr>
      <w:r>
        <w:rPr>
          <w:b/>
          <w:i w:val="0"/>
          <w:color w:val="550000"/>
          <w:sz w:val="26"/>
        </w:rPr>
        <w:t>ਕੇਵਲ ਨਾਮੁ ਦੀਓ ਗੁਰਿ ਮੰਤੁ ॥</w:t>
      </w:r>
    </w:p>
    <w:p>
      <w:pPr>
        <w:spacing w:after="60"/>
        <w:jc w:val="center"/>
      </w:pPr>
      <w:r>
        <w:rPr>
          <w:b w:val="0"/>
          <w:i/>
          <w:color w:val="444444"/>
          <w:sz w:val="20"/>
        </w:rPr>
        <w:t>kēval nām dīo gur mant</w:t>
      </w:r>
    </w:p>
    <w:p>
      <w:pPr>
        <w:spacing w:after="200"/>
        <w:jc w:val="center"/>
      </w:pPr>
      <w:r>
        <w:rPr>
          <w:b w:val="0"/>
          <w:i w:val="0"/>
          <w:color w:val="006000"/>
          <w:sz w:val="22"/>
        </w:rPr>
        <w:t>которым Гуру дал мантру — одно лишь Имя Параматмы,</w:t>
      </w:r>
    </w:p>
    <w:p/>
    <w:p>
      <w:pPr>
        <w:spacing w:before="160" w:after="40"/>
        <w:jc w:val="center"/>
      </w:pPr>
      <w:r>
        <w:rPr>
          <w:b/>
          <w:i w:val="0"/>
          <w:color w:val="550000"/>
          <w:sz w:val="26"/>
        </w:rPr>
        <w:t>ਤਜਿ ਅਭਿਮਾਨ ਭਏ ਨਿਰਵੈਰ ॥</w:t>
      </w:r>
    </w:p>
    <w:p>
      <w:pPr>
        <w:spacing w:after="60"/>
        <w:jc w:val="center"/>
      </w:pPr>
      <w:r>
        <w:rPr>
          <w:b w:val="0"/>
          <w:i/>
          <w:color w:val="444444"/>
          <w:sz w:val="20"/>
        </w:rPr>
        <w:t>taj abhimān bhae nirvair</w:t>
      </w:r>
    </w:p>
    <w:p>
      <w:pPr>
        <w:spacing w:after="200"/>
        <w:jc w:val="center"/>
      </w:pPr>
      <w:r>
        <w:rPr>
          <w:b w:val="0"/>
          <w:i w:val="0"/>
          <w:color w:val="006000"/>
          <w:sz w:val="22"/>
        </w:rPr>
        <w:t>(благодаря силе этой мантры) отбросили гордыню и стали Нирвэр,</w:t>
      </w:r>
    </w:p>
    <w:p/>
    <w:p>
      <w:pPr>
        <w:spacing w:before="160" w:after="40"/>
        <w:jc w:val="center"/>
      </w:pPr>
      <w:r>
        <w:rPr>
          <w:b/>
          <w:i w:val="0"/>
          <w:color w:val="550000"/>
          <w:sz w:val="26"/>
        </w:rPr>
        <w:t>ਆਠ ਪਹਰ ਪੂਜਹੁ ਗੁਰ ਪੈਰ ॥੧॥</w:t>
      </w:r>
    </w:p>
    <w:p>
      <w:pPr>
        <w:spacing w:after="60"/>
        <w:jc w:val="center"/>
      </w:pPr>
      <w:r>
        <w:rPr>
          <w:b w:val="0"/>
          <w:i/>
          <w:color w:val="444444"/>
          <w:sz w:val="20"/>
        </w:rPr>
        <w:t>āṭh pahar pūjahu gur pair</w:t>
      </w:r>
    </w:p>
    <w:p>
      <w:pPr>
        <w:spacing w:after="200"/>
        <w:jc w:val="center"/>
      </w:pPr>
      <w:r>
        <w:rPr>
          <w:b w:val="0"/>
          <w:i w:val="0"/>
          <w:color w:val="006000"/>
          <w:sz w:val="22"/>
        </w:rPr>
        <w:t>(О брат!) все восемь страж дня и ночи поклоняйся стопам Гуру. ॥1॥</w:t>
      </w:r>
    </w:p>
    <w:p/>
    <w:p>
      <w:pPr>
        <w:spacing w:before="160" w:after="40"/>
        <w:jc w:val="center"/>
      </w:pPr>
      <w:r>
        <w:rPr>
          <w:b/>
          <w:i w:val="0"/>
          <w:color w:val="550000"/>
          <w:sz w:val="26"/>
        </w:rPr>
        <w:t>ਅਬ ਮਤਿ ਬਿਨਸੀ ਦੁਸਟ ਬਿਗਾਨੀ ॥</w:t>
      </w:r>
    </w:p>
    <w:p>
      <w:pPr>
        <w:spacing w:after="60"/>
        <w:jc w:val="center"/>
      </w:pPr>
      <w:r>
        <w:rPr>
          <w:b w:val="0"/>
          <w:i/>
          <w:color w:val="444444"/>
          <w:sz w:val="20"/>
        </w:rPr>
        <w:t>ab mat binsī dusṭ bigānī</w:t>
      </w:r>
    </w:p>
    <w:p>
      <w:pPr>
        <w:spacing w:after="200"/>
        <w:jc w:val="center"/>
      </w:pPr>
      <w:r>
        <w:rPr>
          <w:b w:val="0"/>
          <w:i w:val="0"/>
          <w:color w:val="006000"/>
          <w:sz w:val="22"/>
        </w:rPr>
        <w:t>О брат! С тех пор мой дурной и неразумный ум исчез,</w:t>
      </w:r>
    </w:p>
    <w:p/>
    <w:p>
      <w:pPr>
        <w:spacing w:before="160" w:after="40"/>
        <w:jc w:val="center"/>
      </w:pPr>
      <w:r>
        <w:rPr>
          <w:b/>
          <w:i w:val="0"/>
          <w:color w:val="550000"/>
          <w:sz w:val="26"/>
        </w:rPr>
        <w:t>ਜਬ ਤੇ ਸੁਣਿਆ ਹਰਿ ਜਸੁ ਕਾਨੀ ॥੧॥ ਰਹਾਉ ॥</w:t>
      </w:r>
    </w:p>
    <w:p>
      <w:pPr>
        <w:spacing w:after="60"/>
        <w:jc w:val="center"/>
      </w:pPr>
      <w:r>
        <w:rPr>
          <w:b w:val="0"/>
          <w:i/>
          <w:color w:val="444444"/>
          <w:sz w:val="20"/>
        </w:rPr>
        <w:t>jab te suṇiā har jas kānī</w:t>
      </w:r>
    </w:p>
    <w:p>
      <w:pPr>
        <w:spacing w:after="200"/>
        <w:jc w:val="center"/>
      </w:pPr>
      <w:r>
        <w:rPr>
          <w:b w:val="0"/>
          <w:i w:val="0"/>
          <w:color w:val="006000"/>
          <w:sz w:val="22"/>
        </w:rPr>
        <w:t>как только я услышал своими ушами хвалу Параматме. ॥1॥ ਰਹਾਉ ॥</w:t>
      </w:r>
    </w:p>
    <w:p/>
    <w:p>
      <w:pPr>
        <w:spacing w:before="160" w:after="40"/>
        <w:jc w:val="center"/>
      </w:pPr>
      <w:r>
        <w:rPr>
          <w:b/>
          <w:i w:val="0"/>
          <w:color w:val="550000"/>
          <w:sz w:val="26"/>
        </w:rPr>
        <w:t>ਸਹਜ ਸੂਖ ਆਨੰਦ ਨਿਧਾਨ ॥</w:t>
      </w:r>
    </w:p>
    <w:p>
      <w:pPr>
        <w:spacing w:after="60"/>
        <w:jc w:val="center"/>
      </w:pPr>
      <w:r>
        <w:rPr>
          <w:b w:val="0"/>
          <w:i/>
          <w:color w:val="444444"/>
          <w:sz w:val="20"/>
        </w:rPr>
        <w:t>sahaj sūkh ānand nidhān</w:t>
      </w:r>
    </w:p>
    <w:p>
      <w:pPr>
        <w:spacing w:after="200"/>
        <w:jc w:val="center"/>
      </w:pPr>
      <w:r>
        <w:rPr>
          <w:b w:val="0"/>
          <w:i w:val="0"/>
          <w:color w:val="006000"/>
          <w:sz w:val="22"/>
        </w:rPr>
        <w:t>(О брат! У тех людей, которые услышали ушами хвалу Хари,) духовная устойчивость, покой и сокровища блаженства —</w:t>
      </w:r>
    </w:p>
    <w:p/>
    <w:p>
      <w:pPr>
        <w:spacing w:before="160" w:after="40"/>
        <w:jc w:val="center"/>
      </w:pPr>
      <w:r>
        <w:rPr>
          <w:b/>
          <w:i w:val="0"/>
          <w:color w:val="550000"/>
          <w:sz w:val="26"/>
        </w:rPr>
        <w:t>ਰਾਖਨਹਾਰ ਰਖਿ ਲੇਇ ਨਿਦਾਨ ॥</w:t>
      </w:r>
    </w:p>
    <w:p>
      <w:pPr>
        <w:spacing w:after="60"/>
        <w:jc w:val="center"/>
      </w:pPr>
      <w:r>
        <w:rPr>
          <w:b w:val="0"/>
          <w:i/>
          <w:color w:val="444444"/>
          <w:sz w:val="20"/>
        </w:rPr>
        <w:t>rākhanhār rakh lei nidān</w:t>
      </w:r>
    </w:p>
    <w:p>
      <w:pPr>
        <w:spacing w:after="200"/>
        <w:jc w:val="center"/>
      </w:pPr>
      <w:r>
        <w:rPr>
          <w:b w:val="0"/>
          <w:i w:val="0"/>
          <w:color w:val="006000"/>
          <w:sz w:val="22"/>
        </w:rPr>
        <w:t>их в конце концов всегда хранит и защищает Хранитель-Параматма.</w:t>
      </w:r>
    </w:p>
    <w:p/>
    <w:p>
      <w:pPr>
        <w:spacing w:before="160" w:after="40"/>
        <w:jc w:val="center"/>
      </w:pPr>
      <w:r>
        <w:rPr>
          <w:b/>
          <w:i w:val="0"/>
          <w:color w:val="550000"/>
          <w:sz w:val="26"/>
        </w:rPr>
        <w:t>ਦੂਖ ਦਰਦ ਬਿਨਸੇ ਭੈ ਭਰਮ ॥</w:t>
      </w:r>
    </w:p>
    <w:p>
      <w:pPr>
        <w:spacing w:after="60"/>
        <w:jc w:val="center"/>
      </w:pPr>
      <w:r>
        <w:rPr>
          <w:b w:val="0"/>
          <w:i/>
          <w:color w:val="444444"/>
          <w:sz w:val="20"/>
        </w:rPr>
        <w:t>dūkh darad binse bhai bharam</w:t>
      </w:r>
    </w:p>
    <w:p>
      <w:pPr>
        <w:spacing w:after="200"/>
        <w:jc w:val="center"/>
      </w:pPr>
      <w:r>
        <w:rPr>
          <w:b w:val="0"/>
          <w:i w:val="0"/>
          <w:color w:val="006000"/>
          <w:sz w:val="22"/>
        </w:rPr>
        <w:t>Их страдания, боли, страхи и сомнения — всё это исчезает.</w:t>
      </w:r>
    </w:p>
    <w:p/>
    <w:p>
      <w:pPr>
        <w:spacing w:before="160" w:after="40"/>
        <w:jc w:val="center"/>
      </w:pPr>
      <w:r>
        <w:rPr>
          <w:b/>
          <w:i w:val="0"/>
          <w:color w:val="550000"/>
          <w:sz w:val="26"/>
        </w:rPr>
        <w:t>ਆਵਣ ਜਾਣ ਰਖੇ ਕਰਿ ਕਰਮ ॥੨॥</w:t>
      </w:r>
    </w:p>
    <w:p>
      <w:pPr>
        <w:spacing w:after="60"/>
        <w:jc w:val="center"/>
      </w:pPr>
      <w:r>
        <w:rPr>
          <w:b w:val="0"/>
          <w:i/>
          <w:color w:val="444444"/>
          <w:sz w:val="20"/>
        </w:rPr>
        <w:t>āvaṇ jāṇ rakhe kar karam</w:t>
      </w:r>
    </w:p>
    <w:p>
      <w:pPr>
        <w:spacing w:after="200"/>
        <w:jc w:val="center"/>
      </w:pPr>
      <w:r>
        <w:rPr>
          <w:b w:val="0"/>
          <w:i w:val="0"/>
          <w:color w:val="006000"/>
          <w:sz w:val="22"/>
        </w:rPr>
        <w:t>Параматма, явив милость, прекращает и круг их рождений и смертей. ॥2॥</w:t>
      </w:r>
    </w:p>
    <w:p/>
    <w:p>
      <w:pPr>
        <w:spacing w:before="160" w:after="40"/>
        <w:jc w:val="center"/>
      </w:pPr>
      <w:r>
        <w:rPr>
          <w:b/>
          <w:i w:val="0"/>
          <w:color w:val="550000"/>
          <w:sz w:val="26"/>
        </w:rPr>
        <w:t>ਪੇਖੈ ਬੋਲੈ ਸੁਣੈ ਸਭੁ ਆਪਿ ॥</w:t>
      </w:r>
    </w:p>
    <w:p>
      <w:pPr>
        <w:spacing w:after="60"/>
        <w:jc w:val="center"/>
      </w:pPr>
      <w:r>
        <w:rPr>
          <w:b w:val="0"/>
          <w:i/>
          <w:color w:val="444444"/>
          <w:sz w:val="20"/>
        </w:rPr>
        <w:t>pekẖai bolai suṇai sabh āp</w:t>
      </w:r>
    </w:p>
    <w:p>
      <w:pPr>
        <w:spacing w:after="200"/>
        <w:jc w:val="center"/>
      </w:pPr>
      <w:r>
        <w:rPr>
          <w:b w:val="0"/>
          <w:i w:val="0"/>
          <w:color w:val="006000"/>
          <w:sz w:val="22"/>
        </w:rPr>
        <w:t>О мой ум! Тот Параматма, который повсюду, распространившись во всех существах, Сам видит, Сам говорит и Сам слушает,</w:t>
      </w:r>
    </w:p>
    <w:p/>
    <w:p>
      <w:pPr>
        <w:spacing w:before="160" w:after="40"/>
        <w:jc w:val="center"/>
      </w:pPr>
      <w:r>
        <w:rPr>
          <w:b/>
          <w:i w:val="0"/>
          <w:color w:val="550000"/>
          <w:sz w:val="26"/>
        </w:rPr>
        <w:t>ਸਦਾ ਸੰਗਿ ਤਾ ਕਉ ਮਨ ਜਾਪਿ ॥</w:t>
      </w:r>
    </w:p>
    <w:p>
      <w:pPr>
        <w:spacing w:after="60"/>
        <w:jc w:val="center"/>
      </w:pPr>
      <w:r>
        <w:rPr>
          <w:b w:val="0"/>
          <w:i/>
          <w:color w:val="444444"/>
          <w:sz w:val="20"/>
        </w:rPr>
        <w:t>sadā saṅg tā kau man jāp</w:t>
      </w:r>
    </w:p>
    <w:p>
      <w:pPr>
        <w:spacing w:after="200"/>
        <w:jc w:val="center"/>
      </w:pPr>
      <w:r>
        <w:rPr>
          <w:b w:val="0"/>
          <w:i w:val="0"/>
          <w:color w:val="006000"/>
          <w:sz w:val="22"/>
        </w:rPr>
        <w:t>который всегда рядом с тобой, — памятуй Его.</w:t>
      </w:r>
    </w:p>
    <w:p/>
    <w:p>
      <w:pPr>
        <w:spacing w:before="160" w:after="40"/>
        <w:jc w:val="center"/>
      </w:pPr>
      <w:r>
        <w:rPr>
          <w:b/>
          <w:i w:val="0"/>
          <w:color w:val="550000"/>
          <w:sz w:val="26"/>
        </w:rPr>
        <w:t>ਸੰਤ ਪ੍ਰਸਾਦਿ ਭਇਓ ਪਰਗਾਸੁ ॥</w:t>
      </w:r>
    </w:p>
    <w:p>
      <w:pPr>
        <w:spacing w:after="60"/>
        <w:jc w:val="center"/>
      </w:pPr>
      <w:r>
        <w:rPr>
          <w:b w:val="0"/>
          <w:i/>
          <w:color w:val="444444"/>
          <w:sz w:val="20"/>
        </w:rPr>
        <w:t>saṅt prasād bhaio pargās</w:t>
      </w:r>
    </w:p>
    <w:p>
      <w:pPr>
        <w:spacing w:after="200"/>
        <w:jc w:val="center"/>
      </w:pPr>
      <w:r>
        <w:rPr>
          <w:b w:val="0"/>
          <w:i w:val="0"/>
          <w:color w:val="006000"/>
          <w:sz w:val="22"/>
        </w:rPr>
        <w:t>У человека, в котором по милости Гуру рождается свет духовной жизни,</w:t>
      </w:r>
    </w:p>
    <w:p/>
    <w:p>
      <w:pPr>
        <w:spacing w:before="160" w:after="40"/>
        <w:jc w:val="center"/>
      </w:pPr>
      <w:r>
        <w:rPr>
          <w:b/>
          <w:i w:val="0"/>
          <w:color w:val="550000"/>
          <w:sz w:val="26"/>
        </w:rPr>
        <w:t>ਪੂਰਿ ਰਹੇ ਏਕੈ ਗੁਣਤਾਸੁ ॥੩॥</w:t>
      </w:r>
    </w:p>
    <w:p>
      <w:pPr>
        <w:spacing w:after="60"/>
        <w:jc w:val="center"/>
      </w:pPr>
      <w:r>
        <w:rPr>
          <w:b w:val="0"/>
          <w:i/>
          <w:color w:val="444444"/>
          <w:sz w:val="20"/>
        </w:rPr>
        <w:t>pūr rahe ekai guṇtās</w:t>
      </w:r>
    </w:p>
    <w:p>
      <w:pPr>
        <w:spacing w:after="200"/>
        <w:jc w:val="center"/>
      </w:pPr>
      <w:r>
        <w:rPr>
          <w:b w:val="0"/>
          <w:i w:val="0"/>
          <w:color w:val="006000"/>
          <w:sz w:val="22"/>
        </w:rPr>
        <w:t>тому единый Параматма, сокровищница достоинств, видится пронизывающим всё. ॥3॥</w:t>
      </w:r>
    </w:p>
    <w:p/>
    <w:p>
      <w:pPr>
        <w:spacing w:before="160" w:after="40"/>
        <w:jc w:val="center"/>
      </w:pPr>
      <w:r>
        <w:rPr>
          <w:b/>
          <w:i w:val="0"/>
          <w:color w:val="550000"/>
          <w:sz w:val="26"/>
        </w:rPr>
        <w:t>ਕਹਤ ਪਵਿਤ੍ਰ ਸੁਣਤ ਪੁਨੀਤ ॥ ਗੁਣ ਗੋਵਿੰਦ ਗਾਵਹਿ ਨਿਤ ਨੀਤ ॥</w:t>
      </w:r>
    </w:p>
    <w:p>
      <w:pPr>
        <w:spacing w:after="60"/>
        <w:jc w:val="center"/>
      </w:pPr>
      <w:r>
        <w:rPr>
          <w:b w:val="0"/>
          <w:i/>
          <w:color w:val="444444"/>
          <w:sz w:val="20"/>
        </w:rPr>
        <w:t>kahat pavitr suṇat punīt, guṇ govind gāvahi nit nīt</w:t>
      </w:r>
    </w:p>
    <w:p>
      <w:pPr>
        <w:spacing w:after="200"/>
        <w:jc w:val="center"/>
      </w:pPr>
      <w:r>
        <w:rPr>
          <w:b w:val="0"/>
          <w:i w:val="0"/>
          <w:color w:val="006000"/>
          <w:sz w:val="22"/>
        </w:rPr>
        <w:t>(О брат! Те люди) становятся чистыми в жизни — и произносящие хвалу, и слушающие хвалу, — которые постоянно поют достоинства Говинда,</w:t>
      </w:r>
    </w:p>
    <w:p/>
    <w:p>
      <w:pPr>
        <w:spacing w:before="160" w:after="40"/>
        <w:jc w:val="center"/>
      </w:pPr>
      <w:r>
        <w:rPr>
          <w:b/>
          <w:i w:val="0"/>
          <w:color w:val="550000"/>
          <w:sz w:val="26"/>
        </w:rPr>
        <w:t>ਕਹੁ ਨਾਨਕ ਜਾ ਕਉ ਹੋਹੁ ਕ੍ਰਿਪਾਲ ॥</w:t>
      </w:r>
    </w:p>
    <w:p>
      <w:pPr>
        <w:spacing w:after="60"/>
        <w:jc w:val="center"/>
      </w:pPr>
      <w:r>
        <w:rPr>
          <w:b w:val="0"/>
          <w:i/>
          <w:color w:val="444444"/>
          <w:sz w:val="20"/>
        </w:rPr>
        <w:t>kahu nānak jā kau hohu kirpāl</w:t>
      </w:r>
    </w:p>
    <w:p>
      <w:pPr>
        <w:spacing w:after="200"/>
        <w:jc w:val="center"/>
      </w:pPr>
      <w:r>
        <w:rPr>
          <w:b w:val="0"/>
          <w:i w:val="0"/>
          <w:color w:val="006000"/>
          <w:sz w:val="22"/>
        </w:rPr>
        <w:t>Нанак говорит: о Бог! тот человек, к кому Ты милостив,</w:t>
      </w:r>
    </w:p>
    <w:p/>
    <w:p>
      <w:pPr>
        <w:spacing w:before="160" w:after="40"/>
        <w:jc w:val="center"/>
      </w:pPr>
      <w:r>
        <w:rPr>
          <w:b/>
          <w:i w:val="0"/>
          <w:color w:val="550000"/>
          <w:sz w:val="26"/>
        </w:rPr>
        <w:t>ਤਿਸੁ ਜਨ ਕੀ ਸਭ ਪੂਰਨ ਘਾਲ ॥੪॥੨੩॥੯੨॥</w:t>
      </w:r>
    </w:p>
    <w:p>
      <w:pPr>
        <w:spacing w:after="60"/>
        <w:jc w:val="center"/>
      </w:pPr>
      <w:r>
        <w:rPr>
          <w:b w:val="0"/>
          <w:i/>
          <w:color w:val="444444"/>
          <w:sz w:val="20"/>
        </w:rPr>
        <w:t>tis jan kī sabh pūran ghāl</w:t>
      </w:r>
    </w:p>
    <w:p>
      <w:pPr>
        <w:spacing w:after="200"/>
        <w:jc w:val="center"/>
      </w:pPr>
      <w:r>
        <w:rPr>
          <w:b w:val="0"/>
          <w:i w:val="0"/>
          <w:color w:val="006000"/>
          <w:sz w:val="22"/>
        </w:rPr>
        <w:t>(тот совершает Твою хвалу), и весь этот его труд становится успешным. ॥4॥23॥92॥</w:t>
      </w:r>
    </w:p>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mahalā 5</w:t>
      </w:r>
    </w:p>
    <w:p/>
    <w:p>
      <w:pPr>
        <w:spacing w:before="160" w:after="40"/>
        <w:jc w:val="center"/>
      </w:pPr>
      <w:r>
        <w:rPr>
          <w:b/>
          <w:i w:val="0"/>
          <w:color w:val="550000"/>
          <w:sz w:val="26"/>
        </w:rPr>
        <w:t>ਬੰਧਨ ਤੋੜਿ ਬੋਲਾਵੈ ਰਾਮੁ ॥</w:t>
      </w:r>
    </w:p>
    <w:p>
      <w:pPr>
        <w:spacing w:after="60"/>
        <w:jc w:val="center"/>
      </w:pPr>
      <w:r>
        <w:rPr>
          <w:b w:val="0"/>
          <w:i/>
          <w:color w:val="444444"/>
          <w:sz w:val="20"/>
        </w:rPr>
        <w:t>bandhan toṛ bolāvai rām</w:t>
      </w:r>
    </w:p>
    <w:p>
      <w:pPr>
        <w:spacing w:after="200"/>
        <w:jc w:val="center"/>
      </w:pPr>
      <w:r>
        <w:rPr>
          <w:b w:val="0"/>
          <w:i w:val="0"/>
          <w:color w:val="006000"/>
          <w:sz w:val="22"/>
        </w:rPr>
        <w:t>(О брат!) Гуру, разрушив узы привязанности к майе, побуждает человека поминать Параматму.</w:t>
      </w:r>
    </w:p>
    <w:p/>
    <w:p>
      <w:pPr>
        <w:spacing w:before="160" w:after="40"/>
        <w:jc w:val="center"/>
      </w:pPr>
      <w:r>
        <w:rPr>
          <w:b/>
          <w:i w:val="0"/>
          <w:color w:val="550000"/>
          <w:sz w:val="26"/>
        </w:rPr>
        <w:t>ਮਨ ਮਹਿ ਲਾਗੈ ਸਾਚੁ ਧਿਆਨੁ ॥ ਮਿਟਹਿ ਕਲੇਸ ਸੁਖੀ ਹੋਇ ਰਹੀਐ ॥</w:t>
      </w:r>
    </w:p>
    <w:p>
      <w:pPr>
        <w:spacing w:after="60"/>
        <w:jc w:val="center"/>
      </w:pPr>
      <w:r>
        <w:rPr>
          <w:b w:val="0"/>
          <w:i/>
          <w:color w:val="444444"/>
          <w:sz w:val="20"/>
        </w:rPr>
        <w:t>man mahi lāgai sāch dhiān, miṭahi kalēs sukhī hoi rahīai</w:t>
      </w:r>
    </w:p>
    <w:p>
      <w:pPr>
        <w:spacing w:after="200"/>
        <w:jc w:val="center"/>
      </w:pPr>
      <w:r>
        <w:rPr>
          <w:b w:val="0"/>
          <w:i w:val="0"/>
          <w:color w:val="006000"/>
          <w:sz w:val="22"/>
        </w:rPr>
        <w:t>(У человека, к которому Гуру милостив,) в уме утверждается непоколебимая сосредоточенность на стопах Бога. (О брат! Войдя в защиту Гуру, все) душевные муки исчезают, и жизнь становится счастливой.</w:t>
      </w:r>
    </w:p>
    <w:p/>
    <w:p>
      <w:pPr>
        <w:spacing w:before="160" w:after="40"/>
        <w:jc w:val="center"/>
      </w:pPr>
      <w:r>
        <w:rPr>
          <w:b/>
          <w:i w:val="0"/>
          <w:color w:val="550000"/>
          <w:sz w:val="26"/>
        </w:rPr>
        <w:t>ਐਸਾ ਦਾਤਾ ਸਤਿਗੁਰੁ ਕਹੀਐ ॥੧॥</w:t>
      </w:r>
    </w:p>
    <w:p>
      <w:pPr>
        <w:spacing w:after="60"/>
        <w:jc w:val="center"/>
      </w:pPr>
      <w:r>
        <w:rPr>
          <w:b w:val="0"/>
          <w:i/>
          <w:color w:val="444444"/>
          <w:sz w:val="20"/>
        </w:rPr>
        <w:t>aisā dātā satigur kahīai</w:t>
      </w:r>
    </w:p>
    <w:p>
      <w:pPr>
        <w:spacing w:after="200"/>
        <w:jc w:val="center"/>
      </w:pPr>
      <w:r>
        <w:rPr>
          <w:b w:val="0"/>
          <w:i w:val="0"/>
          <w:color w:val="006000"/>
          <w:sz w:val="22"/>
        </w:rPr>
        <w:t>Итак, таким подателем столь высокой дары и называют Гуру. ॥1॥</w:t>
      </w:r>
    </w:p>
    <w:p/>
    <w:p>
      <w:pPr>
        <w:spacing w:before="160" w:after="40"/>
        <w:jc w:val="center"/>
      </w:pPr>
      <w:r>
        <w:rPr>
          <w:b/>
          <w:i w:val="0"/>
          <w:color w:val="550000"/>
          <w:sz w:val="26"/>
        </w:rPr>
        <w:t>ਸੋ ਸੁਖਦਾਤਾ ਜਿ ਨਾਮੁ ਜਪਾਵੈ ॥</w:t>
      </w:r>
    </w:p>
    <w:p>
      <w:pPr>
        <w:spacing w:after="60"/>
        <w:jc w:val="center"/>
      </w:pPr>
      <w:r>
        <w:rPr>
          <w:b w:val="0"/>
          <w:i/>
          <w:color w:val="444444"/>
          <w:sz w:val="20"/>
        </w:rPr>
        <w:t>so sukhdātā jī nām japāvai</w:t>
      </w:r>
    </w:p>
    <w:p>
      <w:pPr>
        <w:spacing w:after="200"/>
        <w:jc w:val="center"/>
      </w:pPr>
      <w:r>
        <w:rPr>
          <w:b w:val="0"/>
          <w:i w:val="0"/>
          <w:color w:val="006000"/>
          <w:sz w:val="22"/>
        </w:rPr>
        <w:t>(О брат!) тот Сатгуру является дарующим духовное блаженство, потому что он побуждает повторять Имя Параматмы,</w:t>
      </w:r>
    </w:p>
    <w:p/>
    <w:p>
      <w:pPr>
        <w:spacing w:before="160" w:after="40"/>
        <w:jc w:val="center"/>
      </w:pPr>
      <w:r>
        <w:rPr>
          <w:b/>
          <w:i w:val="0"/>
          <w:color w:val="550000"/>
          <w:sz w:val="26"/>
        </w:rPr>
        <w:t>ਕਰਿ ਕਿਰਪਾ ਤਿਸੁ ਸੰਗਿ ਮਿਲਾਵੈ ॥੧॥ ਰਹਾਉ ॥</w:t>
      </w:r>
    </w:p>
    <w:p>
      <w:pPr>
        <w:spacing w:after="60"/>
        <w:jc w:val="center"/>
      </w:pPr>
      <w:r>
        <w:rPr>
          <w:b w:val="0"/>
          <w:i/>
          <w:color w:val="444444"/>
          <w:sz w:val="20"/>
        </w:rPr>
        <w:t>kar kirpā tis saṅg milāvai</w:t>
      </w:r>
    </w:p>
    <w:p>
      <w:pPr>
        <w:spacing w:after="200"/>
        <w:jc w:val="center"/>
      </w:pPr>
      <w:r>
        <w:rPr>
          <w:b w:val="0"/>
          <w:i w:val="0"/>
          <w:color w:val="006000"/>
          <w:sz w:val="22"/>
        </w:rPr>
        <w:t>и, явив милость, соединяет с этим Параматмой. ॥1॥ ਰਹਾਉ ॥</w:t>
      </w:r>
    </w:p>
    <w:p/>
    <w:p>
      <w:pPr>
        <w:spacing w:before="160" w:after="40"/>
        <w:jc w:val="center"/>
      </w:pPr>
      <w:r>
        <w:rPr>
          <w:b/>
          <w:i w:val="0"/>
          <w:color w:val="550000"/>
          <w:sz w:val="26"/>
        </w:rPr>
        <w:t>ਜਿਸੁ ਹੋਇ ਦਇਆਲੁ ਤਿਸੁ ਆਪਿ ਮਿਲਾਵੈ ॥</w:t>
      </w:r>
    </w:p>
    <w:p>
      <w:pPr>
        <w:spacing w:after="60"/>
        <w:jc w:val="center"/>
      </w:pPr>
      <w:r>
        <w:rPr>
          <w:b w:val="0"/>
          <w:i/>
          <w:color w:val="444444"/>
          <w:sz w:val="20"/>
        </w:rPr>
        <w:t>jis hoi daiāl tis āp milāvai</w:t>
      </w:r>
    </w:p>
    <w:p>
      <w:pPr>
        <w:spacing w:after="200"/>
        <w:jc w:val="center"/>
      </w:pPr>
      <w:r>
        <w:rPr>
          <w:b w:val="0"/>
          <w:i w:val="0"/>
          <w:color w:val="006000"/>
          <w:sz w:val="22"/>
        </w:rPr>
        <w:t>(Но) того человека, к кому Параматма милостив, Он Сам и приводит к Гуру,</w:t>
      </w:r>
    </w:p>
    <w:p/>
    <w:p>
      <w:pPr>
        <w:spacing w:before="160" w:after="40"/>
        <w:jc w:val="center"/>
      </w:pPr>
      <w:r>
        <w:rPr>
          <w:b/>
          <w:i w:val="0"/>
          <w:color w:val="550000"/>
          <w:sz w:val="26"/>
        </w:rPr>
        <w:t>ਸਰਬ ਨਿਧਾਨ ਗੁਰੂ ਤੇ ਪਾਵੈ ॥</w:t>
      </w:r>
    </w:p>
    <w:p>
      <w:pPr>
        <w:spacing w:after="60"/>
        <w:jc w:val="center"/>
      </w:pPr>
      <w:r>
        <w:rPr>
          <w:b w:val="0"/>
          <w:i/>
          <w:color w:val="444444"/>
          <w:sz w:val="20"/>
        </w:rPr>
        <w:t>sarab nidhān gurū te pāvai</w:t>
      </w:r>
    </w:p>
    <w:p>
      <w:pPr>
        <w:spacing w:after="200"/>
        <w:jc w:val="center"/>
      </w:pPr>
      <w:r>
        <w:rPr>
          <w:b w:val="0"/>
          <w:i w:val="0"/>
          <w:color w:val="006000"/>
          <w:sz w:val="22"/>
        </w:rPr>
        <w:t>и тогда этот человек через Гуру получает все сокровища духовной жизни.</w:t>
      </w:r>
    </w:p>
    <w:p/>
    <w:p>
      <w:pPr>
        <w:spacing w:before="160" w:after="40"/>
        <w:jc w:val="center"/>
      </w:pPr>
      <w:r>
        <w:rPr>
          <w:b/>
          <w:i w:val="0"/>
          <w:color w:val="550000"/>
          <w:sz w:val="26"/>
        </w:rPr>
        <w:t>ਆਪੁ ਤਿਆਗਿ ਮਿਟੈ ਆਵਣ ਜਾਣਾ ॥</w:t>
      </w:r>
    </w:p>
    <w:p>
      <w:pPr>
        <w:spacing w:after="60"/>
        <w:jc w:val="center"/>
      </w:pPr>
      <w:r>
        <w:rPr>
          <w:b w:val="0"/>
          <w:i/>
          <w:color w:val="444444"/>
          <w:sz w:val="20"/>
        </w:rPr>
        <w:t>āp tiāg miṭai āvaṇ jāṇā</w:t>
      </w:r>
    </w:p>
    <w:p>
      <w:pPr>
        <w:spacing w:after="200"/>
        <w:jc w:val="center"/>
      </w:pPr>
      <w:r>
        <w:rPr>
          <w:b w:val="0"/>
          <w:i w:val="0"/>
          <w:color w:val="006000"/>
          <w:sz w:val="22"/>
        </w:rPr>
        <w:t>Он, войдя в защиту Гуру, отбрасывает самоутверждение, и его круг рождений и смертей прекращается.</w:t>
      </w:r>
    </w:p>
    <w:p/>
    <w:p>
      <w:pPr>
        <w:spacing w:before="160" w:after="40"/>
        <w:jc w:val="center"/>
      </w:pPr>
      <w:r>
        <w:rPr>
          <w:b/>
          <w:i w:val="0"/>
          <w:color w:val="550000"/>
          <w:sz w:val="26"/>
        </w:rPr>
        <w:t>ਸਾਧ ਕੈ ਸੰਗਿ ਪਾਰਬ੍ਰਹਮੁ ਪਛਾਣਾ ॥੨॥</w:t>
      </w:r>
    </w:p>
    <w:p>
      <w:pPr>
        <w:spacing w:after="60"/>
        <w:jc w:val="center"/>
      </w:pPr>
      <w:r>
        <w:rPr>
          <w:b w:val="0"/>
          <w:i/>
          <w:color w:val="444444"/>
          <w:sz w:val="20"/>
        </w:rPr>
        <w:t>sādh kai saṅg pārbrahm pachhāṇā</w:t>
      </w:r>
    </w:p>
    <w:p>
      <w:pPr>
        <w:spacing w:after="200"/>
        <w:jc w:val="center"/>
      </w:pPr>
      <w:r>
        <w:rPr>
          <w:b w:val="0"/>
          <w:i w:val="0"/>
          <w:color w:val="006000"/>
          <w:sz w:val="22"/>
        </w:rPr>
        <w:t>В обществе Гуру этот человек обретает глубокую связь с Парабрахмом. ॥2॥</w:t>
      </w:r>
    </w:p>
    <w:p/>
    <w:p>
      <w:pPr>
        <w:spacing w:before="160" w:after="40"/>
        <w:jc w:val="center"/>
      </w:pPr>
      <w:r>
        <w:rPr>
          <w:b/>
          <w:i w:val="0"/>
          <w:color w:val="550000"/>
          <w:sz w:val="26"/>
        </w:rPr>
        <w:t>ਜਨ ਊਪਰਿ ਪ੍ਰਭ ਭਏ ਦਇਆਲ ॥</w:t>
      </w:r>
    </w:p>
    <w:p>
      <w:pPr>
        <w:spacing w:after="60"/>
        <w:jc w:val="center"/>
      </w:pPr>
      <w:r>
        <w:rPr>
          <w:b w:val="0"/>
          <w:i/>
          <w:color w:val="444444"/>
          <w:sz w:val="20"/>
        </w:rPr>
        <w:t>jan ūpar prabh bhae daiyāl</w:t>
      </w:r>
    </w:p>
    <w:p>
      <w:pPr>
        <w:spacing w:after="200"/>
        <w:jc w:val="center"/>
      </w:pPr>
      <w:r>
        <w:rPr>
          <w:b w:val="0"/>
          <w:i w:val="0"/>
          <w:color w:val="006000"/>
          <w:sz w:val="22"/>
        </w:rPr>
        <w:t>(О брат! Благословением прибежища у Гуру) Бог становится милостив к слуге,</w:t>
      </w:r>
    </w:p>
    <w:p/>
    <w:p>
      <w:pPr>
        <w:spacing w:before="160" w:after="40"/>
        <w:jc w:val="center"/>
      </w:pPr>
      <w:r>
        <w:rPr>
          <w:b/>
          <w:i w:val="0"/>
          <w:color w:val="550000"/>
          <w:sz w:val="26"/>
        </w:rPr>
        <w:t>ਜਨ ਕੀ ਟੇਕ ਏਕ ਗੋਪਾਲ ॥</w:t>
      </w:r>
    </w:p>
    <w:p>
      <w:pPr>
        <w:spacing w:after="60"/>
        <w:jc w:val="center"/>
      </w:pPr>
      <w:r>
        <w:rPr>
          <w:b w:val="0"/>
          <w:i/>
          <w:color w:val="444444"/>
          <w:sz w:val="20"/>
        </w:rPr>
        <w:t>jan kī ṭek ek gopāl</w:t>
      </w:r>
    </w:p>
    <w:p>
      <w:pPr>
        <w:spacing w:after="200"/>
        <w:jc w:val="center"/>
      </w:pPr>
      <w:r>
        <w:rPr>
          <w:b w:val="0"/>
          <w:i w:val="0"/>
          <w:color w:val="006000"/>
          <w:sz w:val="22"/>
        </w:rPr>
        <w:t>и единственный Гопал-Бог становится опорой жизни слуги.</w:t>
      </w:r>
    </w:p>
    <w:p/>
    <w:p>
      <w:pPr>
        <w:spacing w:before="160" w:after="40"/>
        <w:jc w:val="center"/>
      </w:pPr>
      <w:r>
        <w:rPr>
          <w:b/>
          <w:i w:val="0"/>
          <w:color w:val="550000"/>
          <w:sz w:val="26"/>
        </w:rPr>
        <w:t>ਏਕਾ ਲਿਵ ਏਕੋ ਮਨਿ ਭਾਉ ॥</w:t>
      </w:r>
    </w:p>
    <w:p>
      <w:pPr>
        <w:spacing w:after="60"/>
        <w:jc w:val="center"/>
      </w:pPr>
      <w:r>
        <w:rPr>
          <w:b w:val="0"/>
          <w:i/>
          <w:color w:val="444444"/>
          <w:sz w:val="20"/>
        </w:rPr>
        <w:t>ekā liv eko man bhāo</w:t>
      </w:r>
    </w:p>
    <w:p>
      <w:pPr>
        <w:spacing w:after="200"/>
        <w:jc w:val="center"/>
      </w:pPr>
      <w:r>
        <w:rPr>
          <w:b w:val="0"/>
          <w:i w:val="0"/>
          <w:color w:val="006000"/>
          <w:sz w:val="22"/>
        </w:rPr>
        <w:t>(У человека, пришедшего под защиту Гуру,) возникает устремлённость только к одному Параматме, и в его уме утверждается любовь только к одному Параматме.</w:t>
      </w:r>
    </w:p>
    <w:p/>
    <w:p>
      <w:pPr>
        <w:spacing w:before="160" w:after="40"/>
        <w:jc w:val="center"/>
      </w:pPr>
      <w:r>
        <w:rPr>
          <w:b/>
          <w:i w:val="0"/>
          <w:color w:val="550000"/>
          <w:sz w:val="26"/>
        </w:rPr>
        <w:t>ਸਰਬ ਨਿਧਾਨ ਜਨ ਕੈ ਹਰਿ ਨਾਉ ॥੩॥</w:t>
      </w:r>
    </w:p>
    <w:p>
      <w:pPr>
        <w:spacing w:after="60"/>
        <w:jc w:val="center"/>
      </w:pPr>
      <w:r>
        <w:rPr>
          <w:b w:val="0"/>
          <w:i/>
          <w:color w:val="444444"/>
          <w:sz w:val="20"/>
        </w:rPr>
        <w:t>sarab nidhān jan kai har nāo</w:t>
      </w:r>
    </w:p>
    <w:p>
      <w:pPr>
        <w:spacing w:after="200"/>
        <w:jc w:val="center"/>
      </w:pPr>
      <w:r>
        <w:rPr>
          <w:b w:val="0"/>
          <w:i w:val="0"/>
          <w:color w:val="006000"/>
          <w:sz w:val="22"/>
        </w:rPr>
        <w:t>В сердце слуги Имя Параматмы становится всеми сокровищами мира. ॥3॥</w:t>
      </w:r>
    </w:p>
    <w:p/>
    <w:p>
      <w:pPr>
        <w:spacing w:before="160" w:after="40"/>
        <w:jc w:val="center"/>
      </w:pPr>
      <w:r>
        <w:rPr>
          <w:b/>
          <w:i w:val="0"/>
          <w:color w:val="550000"/>
          <w:sz w:val="26"/>
        </w:rPr>
        <w:t>ਪਾਰਬ੍ਰਹਮ ਸਿਉ ਲਾਗੀ ਪ੍ਰੀਤਿ ॥</w:t>
      </w:r>
    </w:p>
    <w:p>
      <w:pPr>
        <w:spacing w:after="60"/>
        <w:jc w:val="center"/>
      </w:pPr>
      <w:r>
        <w:rPr>
          <w:b w:val="0"/>
          <w:i/>
          <w:color w:val="444444"/>
          <w:sz w:val="20"/>
        </w:rPr>
        <w:t>pārbrahm siu lāgī prīt</w:t>
      </w:r>
    </w:p>
    <w:p>
      <w:pPr>
        <w:spacing w:after="200"/>
        <w:jc w:val="center"/>
      </w:pPr>
      <w:r>
        <w:rPr>
          <w:b w:val="0"/>
          <w:i w:val="0"/>
          <w:color w:val="006000"/>
          <w:sz w:val="22"/>
        </w:rPr>
        <w:t>Его любовь становится прочной с Параматмой,</w:t>
      </w:r>
    </w:p>
    <w:p/>
    <w:p>
      <w:pPr>
        <w:spacing w:before="160" w:after="40"/>
        <w:jc w:val="center"/>
      </w:pPr>
      <w:r>
        <w:rPr>
          <w:b/>
          <w:i w:val="0"/>
          <w:color w:val="550000"/>
          <w:sz w:val="26"/>
        </w:rPr>
        <w:t>ਨਿਰਮਲ ਕਰਣੀ ਸਾਚੀ ਰੀਤਿ ॥</w:t>
      </w:r>
    </w:p>
    <w:p>
      <w:pPr>
        <w:spacing w:after="60"/>
        <w:jc w:val="center"/>
      </w:pPr>
      <w:r>
        <w:rPr>
          <w:b w:val="0"/>
          <w:i/>
          <w:color w:val="444444"/>
          <w:sz w:val="20"/>
        </w:rPr>
        <w:t>nirmal karṇī sācī rīt</w:t>
      </w:r>
    </w:p>
    <w:p>
      <w:pPr>
        <w:spacing w:after="200"/>
        <w:jc w:val="center"/>
      </w:pPr>
      <w:r>
        <w:rPr>
          <w:b w:val="0"/>
          <w:i w:val="0"/>
          <w:color w:val="006000"/>
          <w:sz w:val="22"/>
        </w:rPr>
        <w:t>его жизнь становится чистой, его жизненный путь становится непоколебимым перед натиском пороков,</w:t>
      </w:r>
    </w:p>
    <w:p/>
    <w:p>
      <w:pPr>
        <w:spacing w:before="160" w:after="40"/>
        <w:jc w:val="center"/>
      </w:pPr>
      <w:r>
        <w:rPr>
          <w:b/>
          <w:i w:val="0"/>
          <w:color w:val="550000"/>
          <w:sz w:val="26"/>
        </w:rPr>
        <w:t>ਗੁਰਿ ਪੂਰੈ ਮੇਟਿਆ ਅੰਧਿਆਰਾ ॥</w:t>
      </w:r>
    </w:p>
    <w:p>
      <w:pPr>
        <w:spacing w:after="60"/>
        <w:jc w:val="center"/>
      </w:pPr>
      <w:r>
        <w:rPr>
          <w:b w:val="0"/>
          <w:i/>
          <w:color w:val="444444"/>
          <w:sz w:val="20"/>
        </w:rPr>
        <w:t>gur pūrai meṭiā andhiārā</w:t>
      </w:r>
    </w:p>
    <w:p>
      <w:pPr>
        <w:spacing w:after="200"/>
        <w:jc w:val="center"/>
      </w:pPr>
      <w:r>
        <w:rPr>
          <w:b w:val="0"/>
          <w:i w:val="0"/>
          <w:color w:val="006000"/>
          <w:sz w:val="22"/>
        </w:rPr>
        <w:t>(по милости Параматмы) совершенный Гуру устранил изнутри этого человека тьму привязанности к майе.</w:t>
      </w:r>
    </w:p>
    <w:p/>
    <w:p>
      <w:pPr>
        <w:spacing w:before="160" w:after="40"/>
        <w:jc w:val="center"/>
      </w:pPr>
      <w:r>
        <w:rPr>
          <w:b/>
          <w:i w:val="0"/>
          <w:color w:val="550000"/>
          <w:sz w:val="26"/>
        </w:rPr>
        <w:t>ਨਾਨਕ ਕਾ ਪ੍ਰਭੁ ਅਪਰ ਅਪਾਰਾ ॥੪॥੨੪॥੯੩॥</w:t>
      </w:r>
    </w:p>
    <w:p>
      <w:pPr>
        <w:spacing w:after="60"/>
        <w:jc w:val="center"/>
      </w:pPr>
      <w:r>
        <w:rPr>
          <w:b w:val="0"/>
          <w:i/>
          <w:color w:val="444444"/>
          <w:sz w:val="20"/>
        </w:rPr>
        <w:t>nānak kā prabh apar apārā</w:t>
      </w:r>
    </w:p>
    <w:p>
      <w:pPr>
        <w:spacing w:after="200"/>
        <w:jc w:val="center"/>
      </w:pPr>
      <w:r>
        <w:rPr>
          <w:b w:val="0"/>
          <w:i w:val="0"/>
          <w:color w:val="006000"/>
          <w:sz w:val="22"/>
        </w:rPr>
        <w:t>(О брат! Вся эта милость исходит только от Параматмы.) Бог Нанака — запредельный и беспредельный. ॥4॥24॥93॥</w:t>
      </w:r>
    </w:p>
    <w:p/>
    <w:p>
      <w:pPr>
        <w:spacing w:before="360" w:after="200"/>
        <w:jc w:val="center"/>
      </w:pPr>
      <w:r>
        <w:rPr>
          <w:b/>
          <w:color w:val="222222"/>
          <w:sz w:val="26"/>
        </w:rPr>
        <w:t>АНГ 184</w:t>
      </w:r>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mahalā 5</w:t>
      </w:r>
    </w:p>
    <w:p/>
    <w:p>
      <w:pPr>
        <w:spacing w:before="160" w:after="40"/>
        <w:jc w:val="center"/>
      </w:pPr>
      <w:r>
        <w:rPr>
          <w:b/>
          <w:i w:val="0"/>
          <w:color w:val="550000"/>
          <w:sz w:val="26"/>
        </w:rPr>
        <w:t>ਜਿਸੁ ਮਨਿ ਵਸੈ ਤਰੈ ਜਨੁ ਸੋਇ ॥</w:t>
      </w:r>
    </w:p>
    <w:p>
      <w:pPr>
        <w:spacing w:after="60"/>
        <w:jc w:val="center"/>
      </w:pPr>
      <w:r>
        <w:rPr>
          <w:b w:val="0"/>
          <w:i/>
          <w:color w:val="444444"/>
          <w:sz w:val="20"/>
        </w:rPr>
        <w:t>jis man vasai tarai jan soi</w:t>
      </w:r>
    </w:p>
    <w:p>
      <w:pPr>
        <w:spacing w:after="200"/>
        <w:jc w:val="center"/>
      </w:pPr>
      <w:r>
        <w:rPr>
          <w:b w:val="0"/>
          <w:i w:val="0"/>
          <w:color w:val="006000"/>
          <w:sz w:val="22"/>
        </w:rPr>
        <w:t>Тот человек, в чьём уме поселяется Параматма, переправляется через океан страданий, болезней и пороков.</w:t>
      </w:r>
    </w:p>
    <w:p/>
    <w:p>
      <w:pPr>
        <w:spacing w:before="160" w:after="40"/>
        <w:jc w:val="center"/>
      </w:pPr>
      <w:r>
        <w:rPr>
          <w:b/>
          <w:i w:val="0"/>
          <w:color w:val="550000"/>
          <w:sz w:val="26"/>
        </w:rPr>
        <w:t>ਜਾ ਕੈ ਕਰਮਿ ਪਰਾਪਤਿ ਹੋਇ ॥</w:t>
      </w:r>
    </w:p>
    <w:p>
      <w:pPr>
        <w:spacing w:after="60"/>
        <w:jc w:val="center"/>
      </w:pPr>
      <w:r>
        <w:rPr>
          <w:b w:val="0"/>
          <w:i/>
          <w:color w:val="444444"/>
          <w:sz w:val="20"/>
        </w:rPr>
        <w:t>jā kai karam parāpat hoi</w:t>
      </w:r>
    </w:p>
    <w:p>
      <w:pPr>
        <w:spacing w:after="200"/>
        <w:jc w:val="center"/>
      </w:pPr>
      <w:r>
        <w:rPr>
          <w:b w:val="0"/>
          <w:i w:val="0"/>
          <w:color w:val="006000"/>
          <w:sz w:val="22"/>
        </w:rPr>
        <w:t>Когда по милости этого Параматмы обретается Его Имя,</w:t>
      </w:r>
    </w:p>
    <w:p/>
    <w:p>
      <w:pPr>
        <w:spacing w:before="160" w:after="40"/>
        <w:jc w:val="center"/>
      </w:pPr>
      <w:r>
        <w:rPr>
          <w:b/>
          <w:i w:val="0"/>
          <w:color w:val="550000"/>
          <w:sz w:val="26"/>
        </w:rPr>
        <w:t>ਦੂਖੁ ਰੋਗੁ ਕਛੁ ਭਉ ਨ ਬਿਆਪੈ ॥</w:t>
      </w:r>
    </w:p>
    <w:p>
      <w:pPr>
        <w:spacing w:after="60"/>
        <w:jc w:val="center"/>
      </w:pPr>
      <w:r>
        <w:rPr>
          <w:b w:val="0"/>
          <w:i/>
          <w:color w:val="444444"/>
          <w:sz w:val="20"/>
        </w:rPr>
        <w:t>dūkh rog kachh bhau na biāpai</w:t>
      </w:r>
    </w:p>
    <w:p>
      <w:pPr>
        <w:spacing w:after="200"/>
        <w:jc w:val="center"/>
      </w:pPr>
      <w:r>
        <w:rPr>
          <w:b w:val="0"/>
          <w:i w:val="0"/>
          <w:color w:val="006000"/>
          <w:sz w:val="22"/>
        </w:rPr>
        <w:t>тогда никакое страдание, никакая болезнь, никакой страх не могут воздействовать на человека,</w:t>
      </w:r>
    </w:p>
    <w:p/>
    <w:p>
      <w:pPr>
        <w:spacing w:before="160" w:after="40"/>
        <w:jc w:val="center"/>
      </w:pPr>
      <w:r>
        <w:rPr>
          <w:b/>
          <w:i w:val="0"/>
          <w:color w:val="550000"/>
          <w:sz w:val="26"/>
        </w:rPr>
        <w:t>ਅੰਮ੍ਰਿਤ ਨਾਮੁ ਰਿਦੈ ਹਰਿ ਜਾਪੈ ॥੧॥</w:t>
      </w:r>
    </w:p>
    <w:p>
      <w:pPr>
        <w:spacing w:after="60"/>
        <w:jc w:val="center"/>
      </w:pPr>
      <w:r>
        <w:rPr>
          <w:b w:val="0"/>
          <w:i/>
          <w:color w:val="444444"/>
          <w:sz w:val="20"/>
        </w:rPr>
        <w:t>amrit nām ridai har jāpai</w:t>
      </w:r>
    </w:p>
    <w:p>
      <w:pPr>
        <w:spacing w:after="200"/>
        <w:jc w:val="center"/>
      </w:pPr>
      <w:r>
        <w:rPr>
          <w:b w:val="0"/>
          <w:i w:val="0"/>
          <w:color w:val="006000"/>
          <w:sz w:val="22"/>
        </w:rPr>
        <w:t>потому что он повторяет в своём сердце Имя Хари, дарующее духовную жизнь.</w:t>
      </w:r>
    </w:p>
    <w:p/>
    <w:p>
      <w:pPr>
        <w:spacing w:before="160" w:after="40"/>
        <w:jc w:val="center"/>
      </w:pPr>
      <w:r>
        <w:rPr>
          <w:b/>
          <w:i w:val="0"/>
          <w:color w:val="550000"/>
          <w:sz w:val="26"/>
        </w:rPr>
        <w:t>ਪਾਰਬ੍ਰਹਮੁ ਪਰਮੇਸੁਰੁ ਧਿਆਈਐ ॥</w:t>
      </w:r>
    </w:p>
    <w:p>
      <w:pPr>
        <w:spacing w:after="60"/>
        <w:jc w:val="center"/>
      </w:pPr>
      <w:r>
        <w:rPr>
          <w:b w:val="0"/>
          <w:i/>
          <w:color w:val="444444"/>
          <w:sz w:val="20"/>
        </w:rPr>
        <w:t>pārbrahm parmēsar dhiāīai</w:t>
      </w:r>
    </w:p>
    <w:p>
      <w:pPr>
        <w:spacing w:after="200"/>
        <w:jc w:val="center"/>
      </w:pPr>
      <w:r>
        <w:rPr>
          <w:b w:val="0"/>
          <w:i w:val="0"/>
          <w:color w:val="006000"/>
          <w:sz w:val="22"/>
        </w:rPr>
        <w:t>Нужно помнить об Аkal Purakh, о Пармешаре.</w:t>
      </w:r>
    </w:p>
    <w:p/>
    <w:p>
      <w:pPr>
        <w:spacing w:before="160" w:after="40"/>
        <w:jc w:val="center"/>
      </w:pPr>
      <w:r>
        <w:rPr>
          <w:b/>
          <w:i w:val="0"/>
          <w:color w:val="550000"/>
          <w:sz w:val="26"/>
        </w:rPr>
        <w:t>ਗੁਰ ਪੂਰੇ ਤੇ ਇਹ ਮਤਿ ਪਾਈਐ ॥੧॥ ਰਹਾਉ ॥</w:t>
      </w:r>
    </w:p>
    <w:p>
      <w:pPr>
        <w:spacing w:after="60"/>
        <w:jc w:val="center"/>
      </w:pPr>
      <w:r>
        <w:rPr>
          <w:b w:val="0"/>
          <w:i/>
          <w:color w:val="444444"/>
          <w:sz w:val="20"/>
        </w:rPr>
        <w:t>gur pūrē te ih mat pāīai</w:t>
      </w:r>
    </w:p>
    <w:p>
      <w:pPr>
        <w:spacing w:after="200"/>
        <w:jc w:val="center"/>
      </w:pPr>
      <w:r>
        <w:rPr>
          <w:b w:val="0"/>
          <w:i w:val="0"/>
          <w:color w:val="006000"/>
          <w:sz w:val="22"/>
        </w:rPr>
        <w:t>Это понимание симрана приходит от Совершенного Гуру.</w:t>
      </w:r>
    </w:p>
    <w:p/>
    <w:p>
      <w:pPr>
        <w:spacing w:before="160" w:after="40"/>
        <w:jc w:val="center"/>
      </w:pPr>
      <w:r>
        <w:rPr>
          <w:b/>
          <w:i w:val="0"/>
          <w:color w:val="550000"/>
          <w:sz w:val="26"/>
        </w:rPr>
        <w:t>ਕਰਣ ਕਰਾਵਨਹਾਰ ਦਇਆਲ ॥</w:t>
      </w:r>
    </w:p>
    <w:p>
      <w:pPr>
        <w:spacing w:after="60"/>
        <w:jc w:val="center"/>
      </w:pPr>
      <w:r>
        <w:rPr>
          <w:b w:val="0"/>
          <w:i/>
          <w:color w:val="444444"/>
          <w:sz w:val="20"/>
        </w:rPr>
        <w:t>karan karāvanhār daiāl</w:t>
      </w:r>
    </w:p>
    <w:p>
      <w:pPr>
        <w:spacing w:after="200"/>
        <w:jc w:val="center"/>
      </w:pPr>
      <w:r>
        <w:rPr>
          <w:b w:val="0"/>
          <w:i w:val="0"/>
          <w:color w:val="006000"/>
          <w:sz w:val="22"/>
        </w:rPr>
        <w:t>Он способен всё совершать, способен всё совершать через существ и является обителью сострадания,</w:t>
      </w:r>
    </w:p>
    <w:p/>
    <w:p>
      <w:pPr>
        <w:spacing w:before="160" w:after="40"/>
        <w:jc w:val="center"/>
      </w:pPr>
      <w:r>
        <w:rPr>
          <w:b/>
          <w:i w:val="0"/>
          <w:color w:val="550000"/>
          <w:sz w:val="26"/>
        </w:rPr>
        <w:t>ਜੀਅ ਜੰਤ ਸਗਲੇ ਪ੍ਰਤਿਪਾਲ ॥</w:t>
      </w:r>
    </w:p>
    <w:p>
      <w:pPr>
        <w:spacing w:after="60"/>
        <w:jc w:val="center"/>
      </w:pPr>
      <w:r>
        <w:rPr>
          <w:b w:val="0"/>
          <w:i/>
          <w:color w:val="444444"/>
          <w:sz w:val="20"/>
        </w:rPr>
        <w:t>jīa jant saglē pratipāl</w:t>
      </w:r>
    </w:p>
    <w:p>
      <w:pPr>
        <w:spacing w:after="200"/>
        <w:jc w:val="center"/>
      </w:pPr>
      <w:r>
        <w:rPr>
          <w:b w:val="0"/>
          <w:i w:val="0"/>
          <w:color w:val="006000"/>
          <w:sz w:val="22"/>
        </w:rPr>
        <w:t>Он поддерживает всех живых существ,</w:t>
      </w:r>
    </w:p>
    <w:p/>
    <w:p>
      <w:pPr>
        <w:spacing w:before="160" w:after="40"/>
        <w:jc w:val="center"/>
      </w:pPr>
      <w:r>
        <w:rPr>
          <w:b/>
          <w:i w:val="0"/>
          <w:color w:val="550000"/>
          <w:sz w:val="26"/>
        </w:rPr>
        <w:t>ਅਗਮ ਅਗੋਚਰ ਸਦਾ ਬੇਅੰਤਾ ॥</w:t>
      </w:r>
    </w:p>
    <w:p>
      <w:pPr>
        <w:spacing w:after="60"/>
        <w:jc w:val="center"/>
      </w:pPr>
      <w:r>
        <w:rPr>
          <w:b w:val="0"/>
          <w:i/>
          <w:color w:val="444444"/>
          <w:sz w:val="20"/>
        </w:rPr>
        <w:t>agam agochar sadā bēantā</w:t>
      </w:r>
    </w:p>
    <w:p>
      <w:pPr>
        <w:spacing w:after="200"/>
        <w:jc w:val="center"/>
      </w:pPr>
      <w:r>
        <w:rPr>
          <w:b w:val="0"/>
          <w:i w:val="0"/>
          <w:color w:val="006000"/>
          <w:sz w:val="22"/>
        </w:rPr>
        <w:t>Он недостижим, недоступен чувствам человеческого познания, и Его качествам никогда не найти конца,</w:t>
      </w:r>
    </w:p>
    <w:p/>
    <w:p>
      <w:pPr>
        <w:spacing w:before="160" w:after="40"/>
        <w:jc w:val="center"/>
      </w:pPr>
      <w:r>
        <w:rPr>
          <w:b/>
          <w:i w:val="0"/>
          <w:color w:val="550000"/>
          <w:sz w:val="26"/>
        </w:rPr>
        <w:t>ਸਿਮਰਿ ਮਨਾ ਪੂਰੇ ਗੁਰ ਮੰਤਾ ॥੨॥</w:t>
      </w:r>
    </w:p>
    <w:p>
      <w:pPr>
        <w:spacing w:after="60"/>
        <w:jc w:val="center"/>
      </w:pPr>
      <w:r>
        <w:rPr>
          <w:b w:val="0"/>
          <w:i/>
          <w:color w:val="444444"/>
          <w:sz w:val="20"/>
        </w:rPr>
        <w:t>simar manā pūrē gur mantā</w:t>
      </w:r>
    </w:p>
    <w:p>
      <w:pPr>
        <w:spacing w:after="200"/>
        <w:jc w:val="center"/>
      </w:pPr>
      <w:r>
        <w:rPr>
          <w:b w:val="0"/>
          <w:i w:val="0"/>
          <w:color w:val="006000"/>
          <w:sz w:val="22"/>
        </w:rPr>
        <w:t>О мой ум! Следуя наставлению Совершенного Гуру, помни Его.</w:t>
      </w:r>
    </w:p>
    <w:p/>
    <w:p>
      <w:pPr>
        <w:spacing w:before="160" w:after="40"/>
        <w:jc w:val="center"/>
      </w:pPr>
      <w:r>
        <w:rPr>
          <w:b/>
          <w:i w:val="0"/>
          <w:color w:val="550000"/>
          <w:sz w:val="26"/>
        </w:rPr>
        <w:t>ਜਾ ਕੀ ਸੇਵਾ ਸਰਬ ਨਿਧਾਨੁ ॥</w:t>
      </w:r>
    </w:p>
    <w:p>
      <w:pPr>
        <w:spacing w:after="60"/>
        <w:jc w:val="center"/>
      </w:pPr>
      <w:r>
        <w:rPr>
          <w:b w:val="0"/>
          <w:i/>
          <w:color w:val="444444"/>
          <w:sz w:val="20"/>
        </w:rPr>
        <w:t>jā kī sēvā sarab nidhān</w:t>
      </w:r>
    </w:p>
    <w:p>
      <w:pPr>
        <w:spacing w:after="200"/>
        <w:jc w:val="center"/>
      </w:pPr>
      <w:r>
        <w:rPr>
          <w:b w:val="0"/>
          <w:i w:val="0"/>
          <w:color w:val="006000"/>
          <w:sz w:val="22"/>
        </w:rPr>
        <w:t>В служении и преданности Ему содержатся все сокровища мира,</w:t>
      </w:r>
    </w:p>
    <w:p/>
    <w:p>
      <w:pPr>
        <w:spacing w:before="160" w:after="40"/>
        <w:jc w:val="center"/>
      </w:pPr>
      <w:r>
        <w:rPr>
          <w:b/>
          <w:i w:val="0"/>
          <w:color w:val="550000"/>
          <w:sz w:val="26"/>
        </w:rPr>
        <w:t>ਪ੍ਰਭ ਕੀ ਪੂਜਾ ਪਾਈਐ ਮਾਨੁ ॥</w:t>
      </w:r>
    </w:p>
    <w:p>
      <w:pPr>
        <w:spacing w:after="60"/>
        <w:jc w:val="center"/>
      </w:pPr>
      <w:r>
        <w:rPr>
          <w:b w:val="0"/>
          <w:i/>
          <w:color w:val="444444"/>
          <w:sz w:val="20"/>
        </w:rPr>
        <w:t>prabh kī pūjā pāīai mān</w:t>
      </w:r>
    </w:p>
    <w:p>
      <w:pPr>
        <w:spacing w:after="200"/>
        <w:jc w:val="center"/>
      </w:pPr>
      <w:r>
        <w:rPr>
          <w:b w:val="0"/>
          <w:i w:val="0"/>
          <w:color w:val="006000"/>
          <w:sz w:val="22"/>
        </w:rPr>
        <w:t>поклоняясь этому Хари, обретают почёт и уважение повсюду,</w:t>
      </w:r>
    </w:p>
    <w:p/>
    <w:p>
      <w:pPr>
        <w:spacing w:before="160" w:after="40"/>
        <w:jc w:val="center"/>
      </w:pPr>
      <w:r>
        <w:rPr>
          <w:b/>
          <w:i w:val="0"/>
          <w:color w:val="550000"/>
          <w:sz w:val="26"/>
        </w:rPr>
        <w:t>ਜਾ ਕੀ ਟਹਲ ਨ ਬਿਰਥੀ ਜਾਇ ॥</w:t>
      </w:r>
    </w:p>
    <w:p>
      <w:pPr>
        <w:spacing w:after="60"/>
        <w:jc w:val="center"/>
      </w:pPr>
      <w:r>
        <w:rPr>
          <w:b w:val="0"/>
          <w:i/>
          <w:color w:val="444444"/>
          <w:sz w:val="20"/>
        </w:rPr>
        <w:t>jā kī ṭahal na birthī jāi</w:t>
      </w:r>
    </w:p>
    <w:p>
      <w:pPr>
        <w:spacing w:after="200"/>
        <w:jc w:val="center"/>
      </w:pPr>
      <w:r>
        <w:rPr>
          <w:b w:val="0"/>
          <w:i w:val="0"/>
          <w:color w:val="006000"/>
          <w:sz w:val="22"/>
        </w:rPr>
        <w:t>и служение Ему не бывает напрасным,</w:t>
      </w:r>
    </w:p>
    <w:p/>
    <w:p>
      <w:pPr>
        <w:spacing w:before="160" w:after="40"/>
        <w:jc w:val="center"/>
      </w:pPr>
      <w:r>
        <w:rPr>
          <w:b/>
          <w:i w:val="0"/>
          <w:color w:val="550000"/>
          <w:sz w:val="26"/>
        </w:rPr>
        <w:t>ਸਦਾ ਸਦਾ ਹਰਿ ਕੇ ਗੁਣ ਗਾਇ ॥੩॥</w:t>
      </w:r>
    </w:p>
    <w:p>
      <w:pPr>
        <w:spacing w:after="60"/>
        <w:jc w:val="center"/>
      </w:pPr>
      <w:r>
        <w:rPr>
          <w:b w:val="0"/>
          <w:i/>
          <w:color w:val="444444"/>
          <w:sz w:val="20"/>
        </w:rPr>
        <w:t>sadā sadā har kē guṇ gāi</w:t>
      </w:r>
    </w:p>
    <w:p>
      <w:pPr>
        <w:spacing w:after="200"/>
        <w:jc w:val="center"/>
      </w:pPr>
      <w:r>
        <w:rPr>
          <w:b w:val="0"/>
          <w:i w:val="0"/>
          <w:color w:val="006000"/>
          <w:sz w:val="22"/>
        </w:rPr>
        <w:t>поэтому всегда, всегда пой Его качества.</w:t>
      </w:r>
    </w:p>
    <w:p/>
    <w:p>
      <w:pPr>
        <w:spacing w:before="160" w:after="40"/>
        <w:jc w:val="center"/>
      </w:pPr>
      <w:r>
        <w:rPr>
          <w:b/>
          <w:i w:val="0"/>
          <w:color w:val="550000"/>
          <w:sz w:val="26"/>
        </w:rPr>
        <w:t>ਕਰਿ ਕਿਰਪਾ ਪ੍ਰਭ ਅੰਤਰਜਾਮੀ ॥</w:t>
      </w:r>
    </w:p>
    <w:p>
      <w:pPr>
        <w:spacing w:after="60"/>
        <w:jc w:val="center"/>
      </w:pPr>
      <w:r>
        <w:rPr>
          <w:b w:val="0"/>
          <w:i/>
          <w:color w:val="444444"/>
          <w:sz w:val="20"/>
        </w:rPr>
        <w:t>kar kirpā prabh antarjāmī</w:t>
      </w:r>
    </w:p>
    <w:p>
      <w:pPr>
        <w:spacing w:after="200"/>
        <w:jc w:val="center"/>
      </w:pPr>
      <w:r>
        <w:rPr>
          <w:b w:val="0"/>
          <w:i w:val="0"/>
          <w:color w:val="006000"/>
          <w:sz w:val="22"/>
        </w:rPr>
        <w:t>О всеведущий Господь, знающий внутреннее! Окажи милость,</w:t>
      </w:r>
    </w:p>
    <w:p/>
    <w:p>
      <w:pPr>
        <w:spacing w:before="160" w:after="40"/>
        <w:jc w:val="center"/>
      </w:pPr>
      <w:r>
        <w:rPr>
          <w:b/>
          <w:i w:val="0"/>
          <w:color w:val="550000"/>
          <w:sz w:val="26"/>
        </w:rPr>
        <w:t>ਸੁਖ ਨਿਧਾਨ ਹਰਿ ਅਲਖ ਸੁਆਮੀ ॥</w:t>
      </w:r>
    </w:p>
    <w:p>
      <w:pPr>
        <w:spacing w:after="60"/>
        <w:jc w:val="center"/>
      </w:pPr>
      <w:r>
        <w:rPr>
          <w:b w:val="0"/>
          <w:i/>
          <w:color w:val="444444"/>
          <w:sz w:val="20"/>
        </w:rPr>
        <w:t>sukh nidhān har alakh suāmī</w:t>
      </w:r>
    </w:p>
    <w:p>
      <w:pPr>
        <w:spacing w:after="200"/>
        <w:jc w:val="center"/>
      </w:pPr>
      <w:r>
        <w:rPr>
          <w:b w:val="0"/>
          <w:i w:val="0"/>
          <w:color w:val="006000"/>
          <w:sz w:val="22"/>
        </w:rPr>
        <w:t>о Господь, сокровище счастья! О незримый Владыка!</w:t>
      </w:r>
    </w:p>
    <w:p/>
    <w:p>
      <w:pPr>
        <w:spacing w:before="160" w:after="40"/>
        <w:jc w:val="center"/>
      </w:pPr>
      <w:r>
        <w:rPr>
          <w:b/>
          <w:i w:val="0"/>
          <w:color w:val="550000"/>
          <w:sz w:val="26"/>
        </w:rPr>
        <w:t>ਜੀਅ ਜੰਤ ਤੇਰੀ ਸਰਣਾਈ ॥</w:t>
      </w:r>
    </w:p>
    <w:p>
      <w:pPr>
        <w:spacing w:after="60"/>
        <w:jc w:val="center"/>
      </w:pPr>
      <w:r>
        <w:rPr>
          <w:b w:val="0"/>
          <w:i/>
          <w:color w:val="444444"/>
          <w:sz w:val="20"/>
        </w:rPr>
        <w:t>jīa jant tērī sarṇāī</w:t>
      </w:r>
    </w:p>
    <w:p>
      <w:pPr>
        <w:spacing w:after="200"/>
        <w:jc w:val="center"/>
      </w:pPr>
      <w:r>
        <w:rPr>
          <w:b w:val="0"/>
          <w:i w:val="0"/>
          <w:color w:val="006000"/>
          <w:sz w:val="22"/>
        </w:rPr>
        <w:t>Все живые существа находятся в Твоём прибежище, опираются на Тебя; и я тоже пришёл в Твоё прибежище, окажи милость.</w:t>
      </w:r>
    </w:p>
    <w:p/>
    <w:p>
      <w:pPr>
        <w:spacing w:before="160" w:after="40"/>
        <w:jc w:val="center"/>
      </w:pPr>
      <w:r>
        <w:rPr>
          <w:b/>
          <w:i w:val="0"/>
          <w:color w:val="550000"/>
          <w:sz w:val="26"/>
        </w:rPr>
        <w:t>ਨਾਨਕ ਨਾਮੁ ਮਿਲੈ ਵਡਿਆਈ ॥੪॥੨੫॥੯੪॥</w:t>
      </w:r>
    </w:p>
    <w:p>
      <w:pPr>
        <w:spacing w:after="60"/>
        <w:jc w:val="center"/>
      </w:pPr>
      <w:r>
        <w:rPr>
          <w:b w:val="0"/>
          <w:i/>
          <w:color w:val="444444"/>
          <w:sz w:val="20"/>
        </w:rPr>
        <w:t>nānak nām milai vadiāī</w:t>
      </w:r>
    </w:p>
    <w:p>
      <w:pPr>
        <w:spacing w:after="200"/>
        <w:jc w:val="center"/>
      </w:pPr>
      <w:r>
        <w:rPr>
          <w:b w:val="0"/>
          <w:i w:val="0"/>
          <w:color w:val="006000"/>
          <w:sz w:val="22"/>
        </w:rPr>
        <w:t>О Нанак, молись у двери Господа и скажи: пусть мне будет даровано Твоё Имя, ибо Твоё Имя и есть для меня величие.</w:t>
      </w:r>
    </w:p>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mahalā 5</w:t>
      </w:r>
    </w:p>
    <w:p/>
    <w:p>
      <w:pPr>
        <w:spacing w:before="160" w:after="40"/>
        <w:jc w:val="center"/>
      </w:pPr>
      <w:r>
        <w:rPr>
          <w:b/>
          <w:i w:val="0"/>
          <w:color w:val="550000"/>
          <w:sz w:val="26"/>
        </w:rPr>
        <w:t>ਜੀਅ ਜੁਗਤਿ ਜਾ ਕੈ ਹੈ ਹਾਥ ॥</w:t>
      </w:r>
    </w:p>
    <w:p>
      <w:pPr>
        <w:spacing w:after="60"/>
        <w:jc w:val="center"/>
      </w:pPr>
      <w:r>
        <w:rPr>
          <w:b w:val="0"/>
          <w:i/>
          <w:color w:val="444444"/>
          <w:sz w:val="20"/>
        </w:rPr>
        <w:t>jīa jugat jā kai hai hāth</w:t>
      </w:r>
    </w:p>
    <w:p>
      <w:pPr>
        <w:spacing w:after="200"/>
        <w:jc w:val="center"/>
      </w:pPr>
      <w:r>
        <w:rPr>
          <w:b w:val="0"/>
          <w:i w:val="0"/>
          <w:color w:val="006000"/>
          <w:sz w:val="22"/>
        </w:rPr>
        <w:t>О брат! В чьих руках находится жизненный уклад всех существ,</w:t>
      </w:r>
    </w:p>
    <w:p/>
    <w:p>
      <w:pPr>
        <w:spacing w:before="160" w:after="40"/>
        <w:jc w:val="center"/>
      </w:pPr>
      <w:r>
        <w:rPr>
          <w:b/>
          <w:i w:val="0"/>
          <w:color w:val="550000"/>
          <w:sz w:val="26"/>
        </w:rPr>
        <w:t>ਸੋ ਸਿਮਰਹੁ ਅਨਾਥ ਕੋ ਨਾਥੁ ॥</w:t>
      </w:r>
    </w:p>
    <w:p>
      <w:pPr>
        <w:spacing w:after="60"/>
        <w:jc w:val="center"/>
      </w:pPr>
      <w:r>
        <w:rPr>
          <w:b w:val="0"/>
          <w:i/>
          <w:color w:val="444444"/>
          <w:sz w:val="20"/>
        </w:rPr>
        <w:t>so simarhu anāth ko nāth</w:t>
      </w:r>
    </w:p>
    <w:p>
      <w:pPr>
        <w:spacing w:after="200"/>
        <w:jc w:val="center"/>
      </w:pPr>
      <w:r>
        <w:rPr>
          <w:b w:val="0"/>
          <w:i w:val="0"/>
          <w:color w:val="006000"/>
          <w:sz w:val="22"/>
        </w:rPr>
        <w:t>того Параматму, Господа бесприютных, помни.</w:t>
      </w:r>
    </w:p>
    <w:p/>
    <w:p>
      <w:pPr>
        <w:spacing w:before="160" w:after="40"/>
        <w:jc w:val="center"/>
      </w:pPr>
      <w:r>
        <w:rPr>
          <w:b/>
          <w:i w:val="0"/>
          <w:color w:val="550000"/>
          <w:sz w:val="26"/>
        </w:rPr>
        <w:t>ਪ੍ਰਭ ਚਿਤਿ ਆਏ ਸਭੁ ਦੁਖੁ ਜਾਇ ॥</w:t>
      </w:r>
    </w:p>
    <w:p>
      <w:pPr>
        <w:spacing w:after="60"/>
        <w:jc w:val="center"/>
      </w:pPr>
      <w:r>
        <w:rPr>
          <w:b w:val="0"/>
          <w:i/>
          <w:color w:val="444444"/>
          <w:sz w:val="20"/>
        </w:rPr>
        <w:t>prabh chit āe sabh dukh jāi</w:t>
      </w:r>
    </w:p>
    <w:p>
      <w:pPr>
        <w:spacing w:after="200"/>
        <w:jc w:val="center"/>
      </w:pPr>
      <w:r>
        <w:rPr>
          <w:b w:val="0"/>
          <w:i w:val="0"/>
          <w:color w:val="006000"/>
          <w:sz w:val="22"/>
        </w:rPr>
        <w:t>Если Параматма поселяется в уме человека, тогда всякое его страдание исчезает.</w:t>
      </w:r>
    </w:p>
    <w:p/>
    <w:p>
      <w:pPr>
        <w:spacing w:before="160" w:after="40"/>
        <w:jc w:val="center"/>
      </w:pPr>
      <w:r>
        <w:rPr>
          <w:b/>
          <w:i w:val="0"/>
          <w:color w:val="550000"/>
          <w:sz w:val="26"/>
        </w:rPr>
        <w:t>ਭੈ ਸਭ ਬਿਨਸਹਿ ਹਰਿ ਕੈ ਨਾਇ ॥੧॥</w:t>
      </w:r>
    </w:p>
    <w:p>
      <w:pPr>
        <w:spacing w:after="60"/>
        <w:jc w:val="center"/>
      </w:pPr>
      <w:r>
        <w:rPr>
          <w:b w:val="0"/>
          <w:i/>
          <w:color w:val="444444"/>
          <w:sz w:val="20"/>
        </w:rPr>
        <w:t>bhai sabh binsahi har kai nāi</w:t>
      </w:r>
    </w:p>
    <w:p>
      <w:pPr>
        <w:spacing w:after="200"/>
        <w:jc w:val="center"/>
      </w:pPr>
      <w:r>
        <w:rPr>
          <w:b w:val="0"/>
          <w:i w:val="0"/>
          <w:color w:val="006000"/>
          <w:sz w:val="22"/>
        </w:rPr>
        <w:t>Благодаря Имени Хари исчезают все страхи.</w:t>
      </w:r>
    </w:p>
    <w:p/>
    <w:p>
      <w:pPr>
        <w:spacing w:before="160" w:after="40"/>
        <w:jc w:val="center"/>
      </w:pPr>
      <w:r>
        <w:rPr>
          <w:b/>
          <w:i w:val="0"/>
          <w:color w:val="550000"/>
          <w:sz w:val="26"/>
        </w:rPr>
        <w:t>ਬਿਨੁ ਹਰਿ ਭਉ ਕਾਹੇ ਕਾ ਮਾਨਹਿ ॥</w:t>
      </w:r>
    </w:p>
    <w:p>
      <w:pPr>
        <w:spacing w:after="60"/>
        <w:jc w:val="center"/>
      </w:pPr>
      <w:r>
        <w:rPr>
          <w:b w:val="0"/>
          <w:i/>
          <w:color w:val="444444"/>
          <w:sz w:val="20"/>
        </w:rPr>
        <w:t>bin har bhau kāhē kā māneh</w:t>
      </w:r>
    </w:p>
    <w:p>
      <w:pPr>
        <w:spacing w:after="200"/>
        <w:jc w:val="center"/>
      </w:pPr>
      <w:r>
        <w:rPr>
          <w:b w:val="0"/>
          <w:i w:val="0"/>
          <w:color w:val="006000"/>
          <w:sz w:val="22"/>
        </w:rPr>
        <w:t>О брат! Почему ты признаёшь страх перед кем-либо, кроме Параматмы?</w:t>
      </w:r>
    </w:p>
    <w:p/>
    <w:p>
      <w:pPr>
        <w:spacing w:before="160" w:after="40"/>
        <w:jc w:val="center"/>
      </w:pPr>
      <w:r>
        <w:rPr>
          <w:b/>
          <w:i w:val="0"/>
          <w:color w:val="550000"/>
          <w:sz w:val="26"/>
        </w:rPr>
        <w:t>ਹਰਿ ਬਿਸਰਤ ਕਾਹੇ ਸੁਖੁ ਜਾਨਹਿ ॥੧॥ ਰਹਾਉ ॥</w:t>
      </w:r>
    </w:p>
    <w:p>
      <w:pPr>
        <w:spacing w:after="60"/>
        <w:jc w:val="center"/>
      </w:pPr>
      <w:r>
        <w:rPr>
          <w:b w:val="0"/>
          <w:i/>
          <w:color w:val="444444"/>
          <w:sz w:val="20"/>
        </w:rPr>
        <w:t>har bisrat kāhē sukh jāneh</w:t>
      </w:r>
    </w:p>
    <w:p>
      <w:pPr>
        <w:spacing w:after="200"/>
        <w:jc w:val="center"/>
      </w:pPr>
      <w:r>
        <w:rPr>
          <w:b w:val="0"/>
          <w:i w:val="0"/>
          <w:color w:val="006000"/>
          <w:sz w:val="22"/>
        </w:rPr>
        <w:t>Забыв Параматму, какое ещё счастье ты считаешь счастьем?</w:t>
      </w:r>
    </w:p>
    <w:p/>
    <w:p>
      <w:pPr>
        <w:spacing w:before="160" w:after="40"/>
        <w:jc w:val="center"/>
      </w:pPr>
      <w:r>
        <w:rPr>
          <w:b/>
          <w:i w:val="0"/>
          <w:color w:val="550000"/>
          <w:sz w:val="26"/>
        </w:rPr>
        <w:t>ਜਿਨਿ ਧਾਰੇ ਬਹੁ ਧਰਣਿ ਅਗਾਸ ॥</w:t>
      </w:r>
    </w:p>
    <w:p>
      <w:pPr>
        <w:spacing w:after="60"/>
        <w:jc w:val="center"/>
      </w:pPr>
      <w:r>
        <w:rPr>
          <w:b w:val="0"/>
          <w:i/>
          <w:color w:val="444444"/>
          <w:sz w:val="20"/>
        </w:rPr>
        <w:t>jin dhārē bahu dharaṇ agās</w:t>
      </w:r>
    </w:p>
    <w:p>
      <w:pPr>
        <w:spacing w:after="200"/>
        <w:jc w:val="center"/>
      </w:pPr>
      <w:r>
        <w:rPr>
          <w:b w:val="0"/>
          <w:i w:val="0"/>
          <w:color w:val="006000"/>
          <w:sz w:val="22"/>
        </w:rPr>
        <w:t>О брат! Всегда помни того Господа, который поддерживает бесчисленные земли и небеса,</w:t>
      </w:r>
    </w:p>
    <w:p/>
    <w:p>
      <w:pPr>
        <w:spacing w:before="160" w:after="40"/>
        <w:jc w:val="center"/>
      </w:pPr>
      <w:r>
        <w:rPr>
          <w:b/>
          <w:i w:val="0"/>
          <w:color w:val="550000"/>
          <w:sz w:val="26"/>
        </w:rPr>
        <w:t>ਜਾ ਕੀ ਜੋਤਿ ਜੀਅ ਪਰਗਾਸ ॥</w:t>
      </w:r>
    </w:p>
    <w:p>
      <w:pPr>
        <w:spacing w:after="60"/>
        <w:jc w:val="center"/>
      </w:pPr>
      <w:r>
        <w:rPr>
          <w:b w:val="0"/>
          <w:i/>
          <w:color w:val="444444"/>
          <w:sz w:val="20"/>
        </w:rPr>
        <w:t>jā kī jot jīa pargās</w:t>
      </w:r>
    </w:p>
    <w:p>
      <w:pPr>
        <w:spacing w:after="200"/>
        <w:jc w:val="center"/>
      </w:pPr>
      <w:r>
        <w:rPr>
          <w:b w:val="0"/>
          <w:i w:val="0"/>
          <w:color w:val="006000"/>
          <w:sz w:val="22"/>
        </w:rPr>
        <w:t>чей свет сияет во всех живых существах.</w:t>
      </w:r>
    </w:p>
    <w:p/>
    <w:p>
      <w:pPr>
        <w:spacing w:before="160" w:after="40"/>
        <w:jc w:val="center"/>
      </w:pPr>
      <w:r>
        <w:rPr>
          <w:b/>
          <w:i w:val="0"/>
          <w:color w:val="550000"/>
          <w:sz w:val="26"/>
        </w:rPr>
        <w:t>ਜਾ ਕੀ ਬਖਸ ਨ ਮੇਟੈ ਕੋਇ ॥</w:t>
      </w:r>
    </w:p>
    <w:p>
      <w:pPr>
        <w:spacing w:after="60"/>
        <w:jc w:val="center"/>
      </w:pPr>
      <w:r>
        <w:rPr>
          <w:b w:val="0"/>
          <w:i/>
          <w:color w:val="444444"/>
          <w:sz w:val="20"/>
        </w:rPr>
        <w:t>jā kī bakhas na mēṭai koi</w:t>
      </w:r>
    </w:p>
    <w:p>
      <w:pPr>
        <w:spacing w:after="200"/>
        <w:jc w:val="center"/>
      </w:pPr>
      <w:r>
        <w:rPr>
          <w:b w:val="0"/>
          <w:i w:val="0"/>
          <w:color w:val="006000"/>
          <w:sz w:val="22"/>
        </w:rPr>
        <w:t>И Его дарованную милость никто не может ни стереть, ни остановить.</w:t>
      </w:r>
    </w:p>
    <w:p/>
    <w:p>
      <w:pPr>
        <w:spacing w:before="160" w:after="40"/>
        <w:jc w:val="center"/>
      </w:pPr>
      <w:r>
        <w:rPr>
          <w:b/>
          <w:i w:val="0"/>
          <w:color w:val="550000"/>
          <w:sz w:val="26"/>
        </w:rPr>
        <w:t>ਸਿਮਰਿ ਸਿਮਰਿ ਪ੍ਰਭੁ ਨਿਰਭਉ ਹੋਇ ॥੨॥</w:t>
      </w:r>
    </w:p>
    <w:p>
      <w:pPr>
        <w:spacing w:after="60"/>
        <w:jc w:val="center"/>
      </w:pPr>
      <w:r>
        <w:rPr>
          <w:b w:val="0"/>
          <w:i/>
          <w:color w:val="444444"/>
          <w:sz w:val="20"/>
        </w:rPr>
        <w:t>simar simar prabh nirbhau hoi</w:t>
      </w:r>
    </w:p>
    <w:p>
      <w:pPr>
        <w:spacing w:after="200"/>
        <w:jc w:val="center"/>
      </w:pPr>
      <w:r>
        <w:rPr>
          <w:b w:val="0"/>
          <w:i w:val="0"/>
          <w:color w:val="006000"/>
          <w:sz w:val="22"/>
        </w:rPr>
        <w:t>Человек, который помнит этого Господа, становится бесстрашным перед страхами мира.</w:t>
      </w:r>
    </w:p>
    <w:p/>
    <w:p>
      <w:pPr>
        <w:spacing w:before="160" w:after="40"/>
        <w:jc w:val="center"/>
      </w:pPr>
      <w:r>
        <w:rPr>
          <w:b/>
          <w:i w:val="0"/>
          <w:color w:val="550000"/>
          <w:sz w:val="26"/>
        </w:rPr>
        <w:t>ਆਠ ਪਹਰ ਸਿਮਰਹੁ ਪ੍ਰਭ ਨਾਮੁ ॥</w:t>
      </w:r>
    </w:p>
    <w:p>
      <w:pPr>
        <w:spacing w:after="60"/>
        <w:jc w:val="center"/>
      </w:pPr>
      <w:r>
        <w:rPr>
          <w:b w:val="0"/>
          <w:i/>
          <w:color w:val="444444"/>
          <w:sz w:val="20"/>
        </w:rPr>
        <w:t>āṭh pahar simarhu prabh nām</w:t>
      </w:r>
    </w:p>
    <w:p>
      <w:pPr>
        <w:spacing w:after="200"/>
        <w:jc w:val="center"/>
      </w:pPr>
      <w:r>
        <w:rPr>
          <w:b w:val="0"/>
          <w:i w:val="0"/>
          <w:color w:val="006000"/>
          <w:sz w:val="22"/>
        </w:rPr>
        <w:t>О брат! Во все восемь страж дня и ночи, то есть всегда, помни Имя Господа.</w:t>
      </w:r>
    </w:p>
    <w:p/>
    <w:p>
      <w:pPr>
        <w:spacing w:before="160" w:after="40"/>
        <w:jc w:val="center"/>
      </w:pPr>
      <w:r>
        <w:rPr>
          <w:b/>
          <w:i w:val="0"/>
          <w:color w:val="550000"/>
          <w:sz w:val="26"/>
        </w:rPr>
        <w:t>ਅਨਿਕ ਤੀਰਥ ਮਜਨੁ ਇਸਨਾਨੁ ॥</w:t>
      </w:r>
    </w:p>
    <w:p>
      <w:pPr>
        <w:spacing w:after="60"/>
        <w:jc w:val="center"/>
      </w:pPr>
      <w:r>
        <w:rPr>
          <w:b w:val="0"/>
          <w:i/>
          <w:color w:val="444444"/>
          <w:sz w:val="20"/>
        </w:rPr>
        <w:t>anik tīrath majan isnān</w:t>
      </w:r>
    </w:p>
    <w:p>
      <w:pPr>
        <w:spacing w:after="200"/>
        <w:jc w:val="center"/>
      </w:pPr>
      <w:r>
        <w:rPr>
          <w:b w:val="0"/>
          <w:i w:val="0"/>
          <w:color w:val="006000"/>
          <w:sz w:val="22"/>
        </w:rPr>
        <w:t>Это памятование и есть омовение во множестве тиртх.</w:t>
      </w:r>
    </w:p>
    <w:p/>
    <w:p>
      <w:pPr>
        <w:spacing w:before="160" w:after="40"/>
        <w:jc w:val="center"/>
      </w:pPr>
      <w:r>
        <w:rPr>
          <w:b/>
          <w:i w:val="0"/>
          <w:color w:val="550000"/>
          <w:sz w:val="26"/>
        </w:rPr>
        <w:t>ਪਾਰਬ੍ਰਹਮ ਕੀ ਸਰਣੀ ਪਾਹਿ ॥</w:t>
      </w:r>
    </w:p>
    <w:p>
      <w:pPr>
        <w:spacing w:after="60"/>
        <w:jc w:val="center"/>
      </w:pPr>
      <w:r>
        <w:rPr>
          <w:b w:val="0"/>
          <w:i/>
          <w:color w:val="444444"/>
          <w:sz w:val="20"/>
        </w:rPr>
        <w:t>pārbrahm kī sarṇī pāhi</w:t>
      </w:r>
    </w:p>
    <w:p>
      <w:pPr>
        <w:spacing w:after="200"/>
        <w:jc w:val="center"/>
      </w:pPr>
      <w:r>
        <w:rPr>
          <w:b w:val="0"/>
          <w:i w:val="0"/>
          <w:color w:val="006000"/>
          <w:sz w:val="22"/>
        </w:rPr>
        <w:t>Если ты придёшь в прибежище Парабрахма,</w:t>
      </w:r>
    </w:p>
    <w:p/>
    <w:p>
      <w:pPr>
        <w:spacing w:before="160" w:after="40"/>
        <w:jc w:val="center"/>
      </w:pPr>
      <w:r>
        <w:rPr>
          <w:b/>
          <w:i w:val="0"/>
          <w:color w:val="550000"/>
          <w:sz w:val="26"/>
        </w:rPr>
        <w:t>ਕੋਟਿ ਕਲੰਕ ਖਿਨ ਮਹਿ ਮਿਟਿ ਜਾਹਿ ॥੩॥</w:t>
      </w:r>
    </w:p>
    <w:p>
      <w:pPr>
        <w:spacing w:after="60"/>
        <w:jc w:val="center"/>
      </w:pPr>
      <w:r>
        <w:rPr>
          <w:b w:val="0"/>
          <w:i/>
          <w:color w:val="444444"/>
          <w:sz w:val="20"/>
        </w:rPr>
        <w:t>koṭ kalank khin meh miṭ jāhi</w:t>
      </w:r>
    </w:p>
    <w:p>
      <w:pPr>
        <w:spacing w:after="200"/>
        <w:jc w:val="center"/>
      </w:pPr>
      <w:r>
        <w:rPr>
          <w:b w:val="0"/>
          <w:i w:val="0"/>
          <w:color w:val="006000"/>
          <w:sz w:val="22"/>
        </w:rPr>
        <w:t>то твои миллионы грехов исчезнут в одно мгновение.</w:t>
      </w:r>
    </w:p>
    <w:p/>
    <w:p>
      <w:pPr>
        <w:spacing w:before="160" w:after="40"/>
        <w:jc w:val="center"/>
      </w:pPr>
      <w:r>
        <w:rPr>
          <w:b/>
          <w:i w:val="0"/>
          <w:color w:val="550000"/>
          <w:sz w:val="26"/>
        </w:rPr>
        <w:t>ਬੇਮੁਹਤਾਜੁ ਪੂਰਾ ਪਾਤਿਸਾਹੁ ॥</w:t>
      </w:r>
    </w:p>
    <w:p>
      <w:pPr>
        <w:spacing w:after="60"/>
        <w:jc w:val="center"/>
      </w:pPr>
      <w:r>
        <w:rPr>
          <w:b w:val="0"/>
          <w:i/>
          <w:color w:val="444444"/>
          <w:sz w:val="20"/>
        </w:rPr>
        <w:t>bēmuhatāj pūrā pātisāh</w:t>
      </w:r>
    </w:p>
    <w:p>
      <w:pPr>
        <w:spacing w:after="200"/>
        <w:jc w:val="center"/>
      </w:pPr>
      <w:r>
        <w:rPr>
          <w:b w:val="0"/>
          <w:i w:val="0"/>
          <w:color w:val="006000"/>
          <w:sz w:val="22"/>
        </w:rPr>
        <w:t>Параматма ни в ком не нуждается; Он владыка всех качеств, царь всех качеств.</w:t>
      </w:r>
    </w:p>
    <w:p/>
    <w:p>
      <w:pPr>
        <w:spacing w:before="160" w:after="40"/>
        <w:jc w:val="center"/>
      </w:pPr>
      <w:r>
        <w:rPr>
          <w:b/>
          <w:i w:val="0"/>
          <w:color w:val="550000"/>
          <w:sz w:val="26"/>
        </w:rPr>
        <w:t>ਪ੍ਰਭ ਸੇਵਕ ਸਾਚਾ ਵੇਸਾਹੁ ॥</w:t>
      </w:r>
    </w:p>
    <w:p>
      <w:pPr>
        <w:spacing w:after="60"/>
        <w:jc w:val="center"/>
      </w:pPr>
      <w:r>
        <w:rPr>
          <w:b w:val="0"/>
          <w:i/>
          <w:color w:val="444444"/>
          <w:sz w:val="20"/>
        </w:rPr>
        <w:t>prabh sēvak sāchā vēsāh</w:t>
      </w:r>
    </w:p>
    <w:p>
      <w:pPr>
        <w:spacing w:after="200"/>
        <w:jc w:val="center"/>
      </w:pPr>
      <w:r>
        <w:rPr>
          <w:b w:val="0"/>
          <w:i w:val="0"/>
          <w:color w:val="006000"/>
          <w:sz w:val="22"/>
        </w:rPr>
        <w:t>У слуг Господа есть твёрдое доверие к Господу.</w:t>
      </w:r>
    </w:p>
    <w:p/>
    <w:p>
      <w:pPr>
        <w:spacing w:before="160" w:after="40"/>
        <w:jc w:val="center"/>
      </w:pPr>
      <w:r>
        <w:rPr>
          <w:b/>
          <w:i w:val="0"/>
          <w:color w:val="550000"/>
          <w:sz w:val="26"/>
        </w:rPr>
        <w:t>ਗੁਰਿ ਪੂਰੈ ਰਾਖੇ ਦੇ ਹਾਥ ॥</w:t>
      </w:r>
    </w:p>
    <w:p>
      <w:pPr>
        <w:spacing w:after="60"/>
        <w:jc w:val="center"/>
      </w:pPr>
      <w:r>
        <w:rPr>
          <w:b w:val="0"/>
          <w:i/>
          <w:color w:val="444444"/>
          <w:sz w:val="20"/>
        </w:rPr>
        <w:t>gur pūrai rākhē dē hāth</w:t>
      </w:r>
    </w:p>
    <w:p>
      <w:pPr>
        <w:spacing w:after="200"/>
        <w:jc w:val="center"/>
      </w:pPr>
      <w:r>
        <w:rPr>
          <w:b w:val="0"/>
          <w:i w:val="0"/>
          <w:color w:val="006000"/>
          <w:sz w:val="22"/>
        </w:rPr>
        <w:t>О брат! Через Совершенного Гуру Параматма, подавая руку, спасает Своих слуг от всех пятен.</w:t>
      </w:r>
    </w:p>
    <w:p/>
    <w:p>
      <w:pPr>
        <w:spacing w:before="160" w:after="40"/>
        <w:jc w:val="center"/>
      </w:pPr>
      <w:r>
        <w:rPr>
          <w:b/>
          <w:i w:val="0"/>
          <w:color w:val="550000"/>
          <w:sz w:val="26"/>
        </w:rPr>
        <w:t>ਨਾਨਕ ਪਾਰਬ੍ਰਹਮ ਸਮਰਾਥ ॥੪॥੨੬॥੯੫॥</w:t>
      </w:r>
    </w:p>
    <w:p>
      <w:pPr>
        <w:spacing w:after="60"/>
        <w:jc w:val="center"/>
      </w:pPr>
      <w:r>
        <w:rPr>
          <w:b w:val="0"/>
          <w:i/>
          <w:color w:val="444444"/>
          <w:sz w:val="20"/>
        </w:rPr>
        <w:t>nānak pārbrahm samrāth</w:t>
      </w:r>
    </w:p>
    <w:p>
      <w:pPr>
        <w:spacing w:after="200"/>
        <w:jc w:val="center"/>
      </w:pPr>
      <w:r>
        <w:rPr>
          <w:b w:val="0"/>
          <w:i w:val="0"/>
          <w:color w:val="006000"/>
          <w:sz w:val="22"/>
        </w:rPr>
        <w:t>О Нанак! Параматма — владыка всех сил.</w:t>
      </w:r>
    </w:p>
    <w:p/>
    <w:p>
      <w:pPr>
        <w:spacing w:before="160" w:after="40"/>
        <w:jc w:val="center"/>
      </w:pPr>
      <w:r>
        <w:rPr>
          <w:b/>
          <w:i w:val="0"/>
          <w:color w:val="550000"/>
          <w:sz w:val="26"/>
        </w:rPr>
        <w:t>ਗਉੜੀ ਗੁਆਰੇਰੀ ਮਹਲਾ ੫ ॥</w:t>
      </w:r>
    </w:p>
    <w:p>
      <w:pPr>
        <w:spacing w:after="60"/>
        <w:jc w:val="center"/>
      </w:pPr>
      <w:r>
        <w:rPr>
          <w:b w:val="0"/>
          <w:i/>
          <w:color w:val="444444"/>
          <w:sz w:val="20"/>
        </w:rPr>
        <w:t>gaurī guārērī mahalā 5</w:t>
      </w:r>
    </w:p>
    <w:p/>
    <w:p>
      <w:pPr>
        <w:spacing w:before="160" w:after="40"/>
        <w:jc w:val="center"/>
      </w:pPr>
      <w:r>
        <w:rPr>
          <w:b/>
          <w:i w:val="0"/>
          <w:color w:val="550000"/>
          <w:sz w:val="26"/>
        </w:rPr>
        <w:t>ਗੁਰ ਪਰਸਾਦਿ ਨਾਮਿ ਮਨੁ ਲਾਗਾ ॥</w:t>
      </w:r>
    </w:p>
    <w:p>
      <w:pPr>
        <w:spacing w:after="60"/>
        <w:jc w:val="center"/>
      </w:pPr>
      <w:r>
        <w:rPr>
          <w:b w:val="0"/>
          <w:i/>
          <w:color w:val="444444"/>
          <w:sz w:val="20"/>
        </w:rPr>
        <w:t>gur parsād nām man lāgā</w:t>
      </w:r>
    </w:p>
    <w:p>
      <w:pPr>
        <w:spacing w:after="200"/>
        <w:jc w:val="center"/>
      </w:pPr>
      <w:r>
        <w:rPr>
          <w:b w:val="0"/>
          <w:i w:val="0"/>
          <w:color w:val="006000"/>
          <w:sz w:val="22"/>
        </w:rPr>
        <w:t>Тот человек, чей ум по милости Гуру соединяется с Именем Параматмы,</w:t>
      </w:r>
    </w:p>
    <w:p/>
    <w:p>
      <w:pPr>
        <w:spacing w:before="160" w:after="40"/>
        <w:jc w:val="center"/>
      </w:pPr>
      <w:r>
        <w:rPr>
          <w:b/>
          <w:i w:val="0"/>
          <w:color w:val="550000"/>
          <w:sz w:val="26"/>
        </w:rPr>
        <w:t>ਜਨਮ ਜਨਮ ਕਾ ਸੋਇਆ ਜਾਗਾ ॥</w:t>
      </w:r>
    </w:p>
    <w:p>
      <w:pPr>
        <w:spacing w:after="60"/>
        <w:jc w:val="center"/>
      </w:pPr>
      <w:r>
        <w:rPr>
          <w:b w:val="0"/>
          <w:i/>
          <w:color w:val="444444"/>
          <w:sz w:val="20"/>
        </w:rPr>
        <w:t>janam janam kā soiā jāgā</w:t>
      </w:r>
    </w:p>
    <w:p>
      <w:pPr>
        <w:spacing w:after="200"/>
        <w:jc w:val="center"/>
      </w:pPr>
      <w:r>
        <w:rPr>
          <w:b w:val="0"/>
          <w:i w:val="0"/>
          <w:color w:val="006000"/>
          <w:sz w:val="22"/>
        </w:rPr>
        <w:t>пробуждается, хотя спал из рождения в рождение в сне привязанности к майе.</w:t>
      </w:r>
    </w:p>
    <w:p/>
    <w:p>
      <w:pPr>
        <w:spacing w:before="160" w:after="40"/>
        <w:jc w:val="center"/>
      </w:pPr>
      <w:r>
        <w:rPr>
          <w:b/>
          <w:i w:val="0"/>
          <w:color w:val="550000"/>
          <w:sz w:val="26"/>
        </w:rPr>
        <w:t>ਅੰਮ੍ਰਿਤ ਗੁਣ ਉਚਰੈ ਪ੍ਰਭ ਬਾਣੀ ॥</w:t>
      </w:r>
    </w:p>
    <w:p>
      <w:pPr>
        <w:spacing w:after="60"/>
        <w:jc w:val="center"/>
      </w:pPr>
      <w:r>
        <w:rPr>
          <w:b w:val="0"/>
          <w:i/>
          <w:color w:val="444444"/>
          <w:sz w:val="20"/>
        </w:rPr>
        <w:t>amrit guṇ ucharai prabh bāṇī</w:t>
      </w:r>
    </w:p>
    <w:p>
      <w:pPr>
        <w:spacing w:after="200"/>
        <w:jc w:val="center"/>
      </w:pPr>
      <w:r>
        <w:rPr>
          <w:b w:val="0"/>
          <w:i w:val="0"/>
          <w:color w:val="006000"/>
          <w:sz w:val="22"/>
        </w:rPr>
        <w:t>Он произносит качества Господа, дарующие духовную жизнь, произносит банӣ хвалы Господу,</w:t>
      </w:r>
    </w:p>
    <w:p/>
    <w:p>
      <w:pPr>
        <w:spacing w:before="160" w:after="40"/>
        <w:jc w:val="center"/>
      </w:pPr>
      <w:r>
        <w:rPr>
          <w:b/>
          <w:i w:val="0"/>
          <w:color w:val="550000"/>
          <w:sz w:val="26"/>
        </w:rPr>
        <w:t>ਪੂਰੇ ਗੁਰ ਕੀ ਸੁਮਤਿ ਪਰਾਣੀ ॥੧॥</w:t>
      </w:r>
    </w:p>
    <w:p>
      <w:pPr>
        <w:spacing w:after="60"/>
        <w:jc w:val="center"/>
      </w:pPr>
      <w:r>
        <w:rPr>
          <w:b w:val="0"/>
          <w:i/>
          <w:color w:val="444444"/>
          <w:sz w:val="20"/>
        </w:rPr>
        <w:t>pūrē gur kī sumat parāṇī</w:t>
      </w:r>
    </w:p>
    <w:p>
      <w:pPr>
        <w:spacing w:after="200"/>
        <w:jc w:val="center"/>
      </w:pPr>
      <w:r>
        <w:rPr>
          <w:b w:val="0"/>
          <w:i w:val="0"/>
          <w:color w:val="006000"/>
          <w:sz w:val="22"/>
        </w:rPr>
        <w:t>когда живое существо получает прекрасную мудрость Совершенного Гуру.</w:t>
      </w:r>
    </w:p>
    <w:p/>
    <w:p>
      <w:pPr>
        <w:spacing w:before="160" w:after="40"/>
        <w:jc w:val="center"/>
      </w:pPr>
      <w:r>
        <w:rPr>
          <w:b/>
          <w:i w:val="0"/>
          <w:color w:val="550000"/>
          <w:sz w:val="26"/>
        </w:rPr>
        <w:t>ਪ੍ਰਭ ਸਿਮਰਤ ਕੁਸਲ ਸਭਿ ਪਾਏ ॥</w:t>
      </w:r>
    </w:p>
    <w:p>
      <w:pPr>
        <w:spacing w:after="60"/>
        <w:jc w:val="center"/>
      </w:pPr>
      <w:r>
        <w:rPr>
          <w:b w:val="0"/>
          <w:i/>
          <w:color w:val="444444"/>
          <w:sz w:val="20"/>
        </w:rPr>
        <w:t>prabh simrat kusal sabh pāe</w:t>
      </w:r>
    </w:p>
    <w:p>
      <w:pPr>
        <w:spacing w:after="200"/>
        <w:jc w:val="center"/>
      </w:pPr>
      <w:r>
        <w:rPr>
          <w:b w:val="0"/>
          <w:i w:val="0"/>
          <w:color w:val="006000"/>
          <w:sz w:val="22"/>
        </w:rPr>
        <w:t>Человек, который помнит Господа, помня Господа, обретает все блага,</w:t>
      </w:r>
    </w:p>
    <w:p/>
    <w:p>
      <w:pPr>
        <w:spacing w:before="160" w:after="40"/>
        <w:jc w:val="center"/>
      </w:pPr>
      <w:r>
        <w:rPr>
          <w:b/>
          <w:i w:val="0"/>
          <w:color w:val="550000"/>
          <w:sz w:val="26"/>
        </w:rPr>
        <w:t>ਘਰਿ ਬਾਹਰਿ ਸੁਖ ਸਹਜ ਸਬਾਏ ॥੧॥ ਰਹਾਉ ॥</w:t>
      </w:r>
    </w:p>
    <w:p>
      <w:pPr>
        <w:spacing w:after="60"/>
        <w:jc w:val="center"/>
      </w:pPr>
      <w:r>
        <w:rPr>
          <w:b w:val="0"/>
          <w:i/>
          <w:color w:val="444444"/>
          <w:sz w:val="20"/>
        </w:rPr>
        <w:t>ghar bāhar sukh sahaj sabāe</w:t>
      </w:r>
    </w:p>
    <w:p>
      <w:pPr>
        <w:spacing w:after="200"/>
        <w:jc w:val="center"/>
      </w:pPr>
      <w:r>
        <w:rPr>
          <w:b w:val="0"/>
          <w:i w:val="0"/>
          <w:color w:val="006000"/>
          <w:sz w:val="22"/>
        </w:rPr>
        <w:t>в его сердце присутствуют все радости духовной устойчивости, и даже живя среди мира, он получает все радости этой духовной устойчивости.</w:t>
      </w:r>
    </w:p>
    <w:p/>
    <w:p>
      <w:pPr>
        <w:spacing w:before="160" w:after="40"/>
        <w:jc w:val="center"/>
      </w:pPr>
      <w:r>
        <w:rPr>
          <w:b/>
          <w:i w:val="0"/>
          <w:color w:val="550000"/>
          <w:sz w:val="26"/>
        </w:rPr>
        <w:t>ਸੋਈ ਪਛਾਤਾ ਜਿਨਹਿ ਉਪਾਇਆ ॥</w:t>
      </w:r>
    </w:p>
    <w:p>
      <w:pPr>
        <w:spacing w:after="60"/>
        <w:jc w:val="center"/>
      </w:pPr>
      <w:r>
        <w:rPr>
          <w:b w:val="0"/>
          <w:i/>
          <w:color w:val="444444"/>
          <w:sz w:val="20"/>
        </w:rPr>
        <w:t>soī pachhātā jineh upāiā</w:t>
      </w:r>
    </w:p>
    <w:p>
      <w:pPr>
        <w:spacing w:after="200"/>
        <w:jc w:val="center"/>
      </w:pPr>
      <w:r>
        <w:rPr>
          <w:b w:val="0"/>
          <w:i w:val="0"/>
          <w:color w:val="006000"/>
          <w:sz w:val="22"/>
        </w:rPr>
        <w:t>Этот человек обрёл глубокую связь именно с тем Господом, который его создал.</w:t>
      </w:r>
    </w:p>
    <w:p/>
    <w:p>
      <w:pPr>
        <w:spacing w:before="160" w:after="40"/>
        <w:jc w:val="center"/>
      </w:pPr>
      <w:r>
        <w:rPr>
          <w:b/>
          <w:i w:val="0"/>
          <w:color w:val="550000"/>
          <w:sz w:val="26"/>
        </w:rPr>
        <w:t>ਕਰਿ ਕਿਰਪਾ ਪ੍ਰਭਿ ਆਪਿ ਮਿਲਾਇਆ ॥</w:t>
      </w:r>
    </w:p>
    <w:p>
      <w:pPr>
        <w:spacing w:after="60"/>
        <w:jc w:val="center"/>
      </w:pPr>
      <w:r>
        <w:rPr>
          <w:b w:val="0"/>
          <w:i/>
          <w:color w:val="444444"/>
          <w:sz w:val="20"/>
        </w:rPr>
        <w:t>kar kirpā prabh āp milāiā</w:t>
      </w:r>
    </w:p>
    <w:p>
      <w:pPr>
        <w:spacing w:after="200"/>
        <w:jc w:val="center"/>
      </w:pPr>
      <w:r>
        <w:rPr>
          <w:b w:val="0"/>
          <w:i w:val="0"/>
          <w:color w:val="006000"/>
          <w:sz w:val="22"/>
        </w:rPr>
        <w:t>Господь по милости Сам соединил этого человека с Собой.</w:t>
      </w:r>
    </w:p>
    <w:p/>
    <w:p>
      <w:pPr>
        <w:spacing w:before="160" w:after="40"/>
        <w:jc w:val="center"/>
      </w:pPr>
      <w:r>
        <w:rPr>
          <w:b/>
          <w:i w:val="0"/>
          <w:color w:val="550000"/>
          <w:sz w:val="26"/>
        </w:rPr>
        <w:t>ਬਾਹ ਪਕਰਿ ਲੀਨੋ ਕਰਿ ਅਪਨਾ ॥</w:t>
      </w:r>
    </w:p>
    <w:p>
      <w:pPr>
        <w:spacing w:after="60"/>
        <w:jc w:val="center"/>
      </w:pPr>
      <w:r>
        <w:rPr>
          <w:b w:val="0"/>
          <w:i/>
          <w:color w:val="444444"/>
          <w:sz w:val="20"/>
        </w:rPr>
        <w:t>bāh pakar līno kar apnā</w:t>
      </w:r>
    </w:p>
    <w:p>
      <w:pPr>
        <w:spacing w:after="200"/>
        <w:jc w:val="center"/>
      </w:pPr>
      <w:r>
        <w:rPr>
          <w:b w:val="0"/>
          <w:i w:val="0"/>
          <w:color w:val="006000"/>
          <w:sz w:val="22"/>
        </w:rPr>
        <w:t>Того человека, которого Господь, взяв за руку, сделал Своим,</w:t>
      </w:r>
    </w:p>
    <w:p/>
    <w:p>
      <w:pPr>
        <w:spacing w:before="160" w:after="40"/>
        <w:jc w:val="center"/>
      </w:pPr>
      <w:r>
        <w:rPr>
          <w:b/>
          <w:i w:val="0"/>
          <w:color w:val="550000"/>
          <w:sz w:val="26"/>
        </w:rPr>
        <w:t>ਹਰਿ ਹਰਿ ਕਥਾ ਸਦਾ ਜਪੁ ਜਪਨਾ ॥੨॥</w:t>
      </w:r>
    </w:p>
    <w:p>
      <w:pPr>
        <w:spacing w:after="60"/>
        <w:jc w:val="center"/>
      </w:pPr>
      <w:r>
        <w:rPr>
          <w:b w:val="0"/>
          <w:i/>
          <w:color w:val="444444"/>
          <w:sz w:val="20"/>
        </w:rPr>
        <w:t>har har kathā sadā jap japnā</w:t>
      </w:r>
    </w:p>
    <w:p>
      <w:pPr>
        <w:spacing w:after="200"/>
        <w:jc w:val="center"/>
      </w:pPr>
      <w:r>
        <w:rPr>
          <w:b w:val="0"/>
          <w:i w:val="0"/>
          <w:color w:val="006000"/>
          <w:sz w:val="22"/>
        </w:rPr>
        <w:t>тот человек всегда говорит о славе Господа и повторяет джап Имени Господа.</w:t>
      </w:r>
    </w:p>
    <w:p/>
    <w:p>
      <w:pPr>
        <w:spacing w:before="160" w:after="40"/>
        <w:jc w:val="center"/>
      </w:pPr>
      <w:r>
        <w:rPr>
          <w:b/>
          <w:i w:val="0"/>
          <w:color w:val="550000"/>
          <w:sz w:val="26"/>
        </w:rPr>
        <w:t>ਮੰਤ੍ਰੁ ਤੰਤ੍ਰੁ ਅਉਖਧੁ ਪੁਨਹਚਾਰੁ ॥</w:t>
      </w:r>
    </w:p>
    <w:p>
      <w:pPr>
        <w:spacing w:after="60"/>
        <w:jc w:val="center"/>
      </w:pPr>
      <w:r>
        <w:rPr>
          <w:b w:val="0"/>
          <w:i/>
          <w:color w:val="444444"/>
          <w:sz w:val="20"/>
        </w:rPr>
        <w:t>mantr tantr aukhadh punehchār</w:t>
      </w:r>
    </w:p>
    <w:p>
      <w:pPr>
        <w:spacing w:after="200"/>
        <w:jc w:val="center"/>
      </w:pPr>
      <w:r>
        <w:rPr>
          <w:b w:val="0"/>
          <w:i w:val="0"/>
          <w:color w:val="006000"/>
          <w:sz w:val="22"/>
        </w:rPr>
        <w:t>Чтобы прогнать сон привязанности, Имя Параматмы для него и мантра, и чудесная сила, и лекарство, и искупительное действие,</w:t>
      </w:r>
    </w:p>
    <w:p/>
    <w:p>
      <w:pPr>
        <w:spacing w:before="160" w:after="40"/>
        <w:jc w:val="center"/>
      </w:pPr>
      <w:r>
        <w:rPr>
          <w:b/>
          <w:i w:val="0"/>
          <w:color w:val="550000"/>
          <w:sz w:val="26"/>
        </w:rPr>
        <w:t>ਹਰਿ ਹਰਿ ਨਾਮੁ ਜੀਅ ਪ੍ਰਾਨ ਅਧਾਰੁ ॥</w:t>
      </w:r>
    </w:p>
    <w:p>
      <w:pPr>
        <w:spacing w:after="60"/>
        <w:jc w:val="center"/>
      </w:pPr>
      <w:r>
        <w:rPr>
          <w:b w:val="0"/>
          <w:i/>
          <w:color w:val="444444"/>
          <w:sz w:val="20"/>
        </w:rPr>
        <w:t>har har nām jīa prān adhār</w:t>
      </w:r>
    </w:p>
    <w:p>
      <w:pPr>
        <w:spacing w:after="200"/>
        <w:jc w:val="center"/>
      </w:pPr>
      <w:r>
        <w:rPr>
          <w:b w:val="0"/>
          <w:i w:val="0"/>
          <w:color w:val="006000"/>
          <w:sz w:val="22"/>
        </w:rPr>
        <w:t>Имя Хари становится опорой его жизни, опорой его дыхания.</w:t>
      </w:r>
    </w:p>
    <w:p/>
    <w:p>
      <w:pPr>
        <w:spacing w:before="160" w:after="40"/>
        <w:jc w:val="center"/>
      </w:pPr>
      <w:r>
        <w:rPr>
          <w:b/>
          <w:i w:val="0"/>
          <w:color w:val="550000"/>
          <w:sz w:val="26"/>
        </w:rPr>
        <w:t>ਸਾਚਾ ਧਨੁ ਪਾਇਓ ਹਰਿ ਰੰਗਿ ॥</w:t>
      </w:r>
    </w:p>
    <w:p>
      <w:pPr>
        <w:spacing w:after="60"/>
        <w:jc w:val="center"/>
      </w:pPr>
      <w:r>
        <w:rPr>
          <w:b w:val="0"/>
          <w:i/>
          <w:color w:val="444444"/>
          <w:sz w:val="20"/>
        </w:rPr>
        <w:t>sāchā dhan pāio har rang</w:t>
      </w:r>
    </w:p>
    <w:p>
      <w:pPr>
        <w:spacing w:after="200"/>
        <w:jc w:val="center"/>
      </w:pPr>
      <w:r>
        <w:rPr>
          <w:b w:val="0"/>
          <w:i w:val="0"/>
          <w:color w:val="006000"/>
          <w:sz w:val="22"/>
        </w:rPr>
        <w:t>Погрузившись в любовный цвет Хари, этот человек обретает богатство Имени, которое пребывает с ним всегда.</w:t>
      </w:r>
    </w:p>
    <w:p/>
    <w:p>
      <w:pPr>
        <w:spacing w:before="160" w:after="40"/>
        <w:jc w:val="center"/>
      </w:pPr>
      <w:r>
        <w:rPr>
          <w:b/>
          <w:i w:val="0"/>
          <w:color w:val="550000"/>
          <w:sz w:val="26"/>
        </w:rPr>
        <w:t>ਦੁਤਰੁ ਤਰੇ ਸਾਧ ਕੈ ਸੰਗਿ ॥੩॥</w:t>
      </w:r>
    </w:p>
    <w:p>
      <w:pPr>
        <w:spacing w:after="60"/>
        <w:jc w:val="center"/>
      </w:pPr>
      <w:r>
        <w:rPr>
          <w:b w:val="0"/>
          <w:i/>
          <w:color w:val="444444"/>
          <w:sz w:val="20"/>
        </w:rPr>
        <w:t>dutar tarē sādh kai sang</w:t>
      </w:r>
    </w:p>
    <w:p>
      <w:pPr>
        <w:spacing w:after="200"/>
        <w:jc w:val="center"/>
      </w:pPr>
      <w:r>
        <w:rPr>
          <w:b w:val="0"/>
          <w:i w:val="0"/>
          <w:color w:val="006000"/>
          <w:sz w:val="22"/>
        </w:rPr>
        <w:t>Человек, пребывающий в сангате Гуру, переправляется через этот труднопреодолимый океан мира.</w:t>
      </w:r>
    </w:p>
    <w:p/>
    <w:p>
      <w:pPr>
        <w:spacing w:before="160" w:after="40"/>
        <w:jc w:val="center"/>
      </w:pPr>
      <w:r>
        <w:rPr>
          <w:b/>
          <w:i w:val="0"/>
          <w:color w:val="550000"/>
          <w:sz w:val="26"/>
        </w:rPr>
        <w:t>ਸੁਖਿ ਬੈਸਹੁ ਸੰਤ ਸਜਨ ਪਰਵਾਰੁ ॥</w:t>
      </w:r>
    </w:p>
    <w:p>
      <w:pPr>
        <w:spacing w:after="60"/>
        <w:jc w:val="center"/>
      </w:pPr>
      <w:r>
        <w:rPr>
          <w:b w:val="0"/>
          <w:i/>
          <w:color w:val="444444"/>
          <w:sz w:val="20"/>
        </w:rPr>
        <w:t>sukh baisahu sant sajan parvār</w:t>
      </w:r>
    </w:p>
    <w:p>
      <w:pPr>
        <w:spacing w:after="200"/>
        <w:jc w:val="center"/>
      </w:pPr>
      <w:r>
        <w:rPr>
          <w:b w:val="0"/>
          <w:i w:val="0"/>
          <w:color w:val="006000"/>
          <w:sz w:val="22"/>
        </w:rPr>
        <w:t>О святые люди! Станьте одной семьёй, устранив разделение на «моё» и «твоё», и вместе сядьте в духовной радости с совершенной любовью.</w:t>
      </w:r>
    </w:p>
    <w:p/>
    <w:p>
      <w:pPr>
        <w:spacing w:before="160" w:after="40"/>
        <w:jc w:val="center"/>
      </w:pPr>
      <w:r>
        <w:rPr>
          <w:b/>
          <w:i w:val="0"/>
          <w:color w:val="550000"/>
          <w:sz w:val="26"/>
        </w:rPr>
        <w:t>ਹਰਿ ਧਨੁ ਖਟਿਓ ਜਾ ਕਾ ਨਾਹਿ ਸੁਮਾਰੁ ॥</w:t>
      </w:r>
    </w:p>
    <w:p>
      <w:pPr>
        <w:spacing w:after="60"/>
        <w:jc w:val="center"/>
      </w:pPr>
      <w:r>
        <w:rPr>
          <w:b w:val="0"/>
          <w:i/>
          <w:color w:val="444444"/>
          <w:sz w:val="20"/>
        </w:rPr>
        <w:t>har dhan khaṭio jā kā nāh sumār</w:t>
      </w:r>
    </w:p>
    <w:p>
      <w:pPr>
        <w:spacing w:after="200"/>
        <w:jc w:val="center"/>
      </w:pPr>
      <w:r>
        <w:rPr>
          <w:b w:val="0"/>
          <w:i w:val="0"/>
          <w:color w:val="006000"/>
          <w:sz w:val="22"/>
        </w:rPr>
        <w:t>Тот, кто сидит в сангате гурмукхов, зарабатывает богатство Имени Хари, которое невозможно измерить.</w:t>
      </w:r>
    </w:p>
    <w:p/>
    <w:p>
      <w:pPr>
        <w:spacing w:before="160" w:after="40"/>
        <w:jc w:val="center"/>
      </w:pPr>
      <w:r>
        <w:rPr>
          <w:b/>
          <w:i w:val="0"/>
          <w:color w:val="550000"/>
          <w:sz w:val="26"/>
        </w:rPr>
        <w:t>ਜਿਸਹਿ ਪਰਾਪਤਿ ਤਿਸੁ ਗੁਰੁ ਦੇਇ ॥</w:t>
      </w:r>
    </w:p>
    <w:p>
      <w:pPr>
        <w:spacing w:after="60"/>
        <w:jc w:val="center"/>
      </w:pPr>
      <w:r>
        <w:rPr>
          <w:b w:val="0"/>
          <w:i/>
          <w:color w:val="444444"/>
          <w:sz w:val="20"/>
        </w:rPr>
        <w:t>jiseh parāpat tis gur dēi</w:t>
      </w:r>
    </w:p>
    <w:p>
      <w:pPr>
        <w:spacing w:after="200"/>
        <w:jc w:val="center"/>
      </w:pPr>
      <w:r>
        <w:rPr>
          <w:b w:val="0"/>
          <w:i w:val="0"/>
          <w:color w:val="006000"/>
          <w:sz w:val="22"/>
        </w:rPr>
        <w:t>Тому, в чьей судьбе по милости Господа записано богатство Имени, Гуру даёт это богатство.</w:t>
      </w:r>
    </w:p>
    <w:p/>
    <w:p>
      <w:pPr>
        <w:spacing w:before="160" w:after="40"/>
        <w:jc w:val="center"/>
      </w:pPr>
      <w:r>
        <w:rPr>
          <w:b/>
          <w:i w:val="0"/>
          <w:color w:val="550000"/>
          <w:sz w:val="26"/>
        </w:rPr>
        <w:t>ਨਾਨਕ ਬਿਰਥਾ ਕੋਇ ਨ ਹੇਇ ॥੪॥੨੭॥੯੬॥</w:t>
      </w:r>
    </w:p>
    <w:p>
      <w:pPr>
        <w:spacing w:after="60"/>
        <w:jc w:val="center"/>
      </w:pPr>
      <w:r>
        <w:rPr>
          <w:b w:val="0"/>
          <w:i/>
          <w:color w:val="444444"/>
          <w:sz w:val="20"/>
        </w:rPr>
        <w:t>nānak birthā koi na hēi</w:t>
      </w:r>
    </w:p>
    <w:p>
      <w:pPr>
        <w:spacing w:after="200"/>
        <w:jc w:val="center"/>
      </w:pPr>
      <w:r>
        <w:rPr>
          <w:b w:val="0"/>
          <w:i w:val="0"/>
          <w:color w:val="006000"/>
          <w:sz w:val="22"/>
        </w:rPr>
        <w:t>О Нанак! Никто, придя ко двору Гуру, не остаётся с пустыми руками.</w:t>
      </w:r>
    </w:p>
    <w:p/>
    <w:p>
      <w:pPr>
        <w:spacing w:before="360" w:after="200"/>
        <w:jc w:val="center"/>
      </w:pPr>
      <w:r>
        <w:rPr>
          <w:b/>
          <w:color w:val="222222"/>
          <w:sz w:val="26"/>
        </w:rPr>
        <w:t>АНГ 185</w:t>
      </w:r>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Mahlā 5.</w:t>
      </w:r>
    </w:p>
    <w:p/>
    <w:p>
      <w:pPr>
        <w:spacing w:before="160" w:after="40"/>
        <w:jc w:val="center"/>
      </w:pPr>
      <w:r>
        <w:rPr>
          <w:b/>
          <w:i w:val="0"/>
          <w:color w:val="550000"/>
          <w:sz w:val="26"/>
        </w:rPr>
        <w:t>ਹਸਤ ਪੁਨੀਤ ਹੋਹਿ ਤਤਕਾਲ ॥</w:t>
      </w:r>
    </w:p>
    <w:p>
      <w:pPr>
        <w:spacing w:after="60"/>
        <w:jc w:val="center"/>
      </w:pPr>
      <w:r>
        <w:rPr>
          <w:b w:val="0"/>
          <w:i/>
          <w:color w:val="444444"/>
          <w:sz w:val="20"/>
        </w:rPr>
        <w:t>Hast punīt hohi tatkāl.</w:t>
      </w:r>
    </w:p>
    <w:p>
      <w:pPr>
        <w:spacing w:after="200"/>
        <w:jc w:val="center"/>
      </w:pPr>
      <w:r>
        <w:rPr>
          <w:b w:val="0"/>
          <w:i w:val="0"/>
          <w:color w:val="006000"/>
          <w:sz w:val="22"/>
        </w:rPr>
        <w:t>Твои руки сразу станут чистыми и святыми.</w:t>
      </w:r>
    </w:p>
    <w:p/>
    <w:p>
      <w:pPr>
        <w:spacing w:before="160" w:after="40"/>
        <w:jc w:val="center"/>
      </w:pPr>
      <w:r>
        <w:rPr>
          <w:b/>
          <w:i w:val="0"/>
          <w:color w:val="550000"/>
          <w:sz w:val="26"/>
        </w:rPr>
        <w:t>ਬਿਨਸਿ ਜਾਹਿ ਮਾਇਆ ਜੰਜਾਲ ॥</w:t>
      </w:r>
    </w:p>
    <w:p>
      <w:pPr>
        <w:spacing w:after="60"/>
        <w:jc w:val="center"/>
      </w:pPr>
      <w:r>
        <w:rPr>
          <w:b w:val="0"/>
          <w:i/>
          <w:color w:val="444444"/>
          <w:sz w:val="20"/>
        </w:rPr>
        <w:t>Binas jāhi māiā janjāl.</w:t>
      </w:r>
    </w:p>
    <w:p>
      <w:pPr>
        <w:spacing w:after="200"/>
        <w:jc w:val="center"/>
      </w:pPr>
      <w:r>
        <w:rPr>
          <w:b w:val="0"/>
          <w:i w:val="0"/>
          <w:color w:val="006000"/>
          <w:sz w:val="22"/>
        </w:rPr>
        <w:t>Путы привязанности к майе у тебя исчезнут.</w:t>
      </w:r>
    </w:p>
    <w:p/>
    <w:p>
      <w:pPr>
        <w:spacing w:before="160" w:after="40"/>
        <w:jc w:val="center"/>
      </w:pPr>
      <w:r>
        <w:rPr>
          <w:b/>
          <w:i w:val="0"/>
          <w:color w:val="550000"/>
          <w:sz w:val="26"/>
        </w:rPr>
        <w:t>ਰਸਨਾ ਰਮਹੁ ਰਾਮ ਗੁਣ ਨੀਤ ॥</w:t>
      </w:r>
    </w:p>
    <w:p>
      <w:pPr>
        <w:spacing w:after="60"/>
        <w:jc w:val="center"/>
      </w:pPr>
      <w:r>
        <w:rPr>
          <w:b w:val="0"/>
          <w:i/>
          <w:color w:val="444444"/>
          <w:sz w:val="20"/>
        </w:rPr>
        <w:t>Rasṇā ramahu rām guṇ nīt.</w:t>
      </w:r>
    </w:p>
    <w:p>
      <w:pPr>
        <w:spacing w:after="200"/>
        <w:jc w:val="center"/>
      </w:pPr>
      <w:r>
        <w:rPr>
          <w:b w:val="0"/>
          <w:i w:val="0"/>
          <w:color w:val="006000"/>
          <w:sz w:val="22"/>
        </w:rPr>
        <w:t>Своим языком постоянно воспевай достоинства и хвалу Бога,</w:t>
      </w:r>
    </w:p>
    <w:p/>
    <w:p>
      <w:pPr>
        <w:spacing w:before="160" w:after="40"/>
        <w:jc w:val="center"/>
      </w:pPr>
      <w:r>
        <w:rPr>
          <w:b/>
          <w:i w:val="0"/>
          <w:color w:val="550000"/>
          <w:sz w:val="26"/>
        </w:rPr>
        <w:t>ਸੁਖੁ ਪਾਵਹੁ ਮੇਰੇ ਭਾਈ ਮੀਤ ॥੧॥</w:t>
      </w:r>
    </w:p>
    <w:p>
      <w:pPr>
        <w:spacing w:after="60"/>
        <w:jc w:val="center"/>
      </w:pPr>
      <w:r>
        <w:rPr>
          <w:b w:val="0"/>
          <w:i/>
          <w:color w:val="444444"/>
          <w:sz w:val="20"/>
        </w:rPr>
        <w:t>Sukh pāvahu mere bhāī mīt. ||1||</w:t>
      </w:r>
    </w:p>
    <w:p>
      <w:pPr>
        <w:spacing w:after="200"/>
        <w:jc w:val="center"/>
      </w:pPr>
      <w:r>
        <w:rPr>
          <w:b w:val="0"/>
          <w:i w:val="0"/>
          <w:color w:val="006000"/>
          <w:sz w:val="22"/>
        </w:rPr>
        <w:t>О мой брат, о мой друг! Ты обретёшь духовную радость. ||1||</w:t>
      </w:r>
    </w:p>
    <w:p/>
    <w:p>
      <w:pPr>
        <w:spacing w:before="160" w:after="40"/>
        <w:jc w:val="center"/>
      </w:pPr>
      <w:r>
        <w:rPr>
          <w:b/>
          <w:i w:val="0"/>
          <w:color w:val="550000"/>
          <w:sz w:val="26"/>
        </w:rPr>
        <w:t>ਲਿਖੁ ਲੇਖਣਿ ਕਾਗਦਿ ਮਸਵਾਣੀ ॥</w:t>
      </w:r>
    </w:p>
    <w:p>
      <w:pPr>
        <w:spacing w:after="60"/>
        <w:jc w:val="center"/>
      </w:pPr>
      <w:r>
        <w:rPr>
          <w:b w:val="0"/>
          <w:i/>
          <w:color w:val="444444"/>
          <w:sz w:val="20"/>
        </w:rPr>
        <w:t>Likhu lekhaṇ kāgad masvāṇī.</w:t>
      </w:r>
    </w:p>
    <w:p>
      <w:pPr>
        <w:spacing w:after="200"/>
        <w:jc w:val="center"/>
      </w:pPr>
      <w:r>
        <w:rPr>
          <w:b w:val="0"/>
          <w:i w:val="0"/>
          <w:color w:val="006000"/>
          <w:sz w:val="22"/>
        </w:rPr>
        <w:t>Возьми перо своей сурти, на бумаге своего деяния, чернилами ума пиши Имя Бога,</w:t>
      </w:r>
    </w:p>
    <w:p/>
    <w:p>
      <w:pPr>
        <w:spacing w:before="160" w:after="40"/>
        <w:jc w:val="center"/>
      </w:pPr>
      <w:r>
        <w:rPr>
          <w:b/>
          <w:i w:val="0"/>
          <w:color w:val="550000"/>
          <w:sz w:val="26"/>
        </w:rPr>
        <w:t>ਰਾਮ ਨਾਮ ਹਰਿ ਅੰਮ੍ਰਿਤ ਬਾਣੀ ॥੧॥ ਰਹਾਉ ॥</w:t>
      </w:r>
    </w:p>
    <w:p>
      <w:pPr>
        <w:spacing w:after="60"/>
        <w:jc w:val="center"/>
      </w:pPr>
      <w:r>
        <w:rPr>
          <w:b w:val="0"/>
          <w:i/>
          <w:color w:val="444444"/>
          <w:sz w:val="20"/>
        </w:rPr>
        <w:t>Rām nām har amrit bāṇī. ||1|| rahāu.</w:t>
      </w:r>
    </w:p>
    <w:p>
      <w:pPr>
        <w:spacing w:after="200"/>
        <w:jc w:val="center"/>
      </w:pPr>
      <w:r>
        <w:rPr>
          <w:b w:val="0"/>
          <w:i w:val="0"/>
          <w:color w:val="006000"/>
          <w:sz w:val="22"/>
        </w:rPr>
        <w:t>Пиши бан̣и хвалы, дающей духовную жизнь. ||1|| Пауза.</w:t>
      </w:r>
    </w:p>
    <w:p/>
    <w:p>
      <w:pPr>
        <w:spacing w:before="160" w:after="40"/>
        <w:jc w:val="center"/>
      </w:pPr>
      <w:r>
        <w:rPr>
          <w:b/>
          <w:i w:val="0"/>
          <w:color w:val="550000"/>
          <w:sz w:val="26"/>
        </w:rPr>
        <w:t>ਇਹ ਕਾਰਜਿ ਤੇਰੇ ਜਾਹਿ ਬਿਕਾਰ ॥</w:t>
      </w:r>
    </w:p>
    <w:p>
      <w:pPr>
        <w:spacing w:after="60"/>
        <w:jc w:val="center"/>
      </w:pPr>
      <w:r>
        <w:rPr>
          <w:b w:val="0"/>
          <w:i/>
          <w:color w:val="444444"/>
          <w:sz w:val="20"/>
        </w:rPr>
        <w:t>Ih kāraj tere jāhi bikār.</w:t>
      </w:r>
    </w:p>
    <w:p>
      <w:pPr>
        <w:spacing w:after="200"/>
        <w:jc w:val="center"/>
      </w:pPr>
      <w:r>
        <w:rPr>
          <w:b w:val="0"/>
          <w:i w:val="0"/>
          <w:color w:val="006000"/>
          <w:sz w:val="22"/>
        </w:rPr>
        <w:t>Если ты будешь делать это, твои пороки исчезнут.</w:t>
      </w:r>
    </w:p>
    <w:p/>
    <w:p>
      <w:pPr>
        <w:spacing w:before="160" w:after="40"/>
        <w:jc w:val="center"/>
      </w:pPr>
      <w:r>
        <w:rPr>
          <w:b/>
          <w:i w:val="0"/>
          <w:color w:val="550000"/>
          <w:sz w:val="26"/>
        </w:rPr>
        <w:t>ਸਿਮਰਤ ਰਾਮ ਨਾਹੀ ਜਮ ਮਾਰ ॥</w:t>
      </w:r>
    </w:p>
    <w:p>
      <w:pPr>
        <w:spacing w:after="60"/>
        <w:jc w:val="center"/>
      </w:pPr>
      <w:r>
        <w:rPr>
          <w:b w:val="0"/>
          <w:i/>
          <w:color w:val="444444"/>
          <w:sz w:val="20"/>
        </w:rPr>
        <w:t>Simrat rām nāhī jam mār.</w:t>
      </w:r>
    </w:p>
    <w:p>
      <w:pPr>
        <w:spacing w:after="200"/>
        <w:jc w:val="center"/>
      </w:pPr>
      <w:r>
        <w:rPr>
          <w:b w:val="0"/>
          <w:i w:val="0"/>
          <w:color w:val="006000"/>
          <w:sz w:val="22"/>
        </w:rPr>
        <w:t>Если помнить Имя Бога, духовной смерти для тебя не останется.</w:t>
      </w:r>
    </w:p>
    <w:p/>
    <w:p>
      <w:pPr>
        <w:spacing w:before="160" w:after="40"/>
        <w:jc w:val="center"/>
      </w:pPr>
      <w:r>
        <w:rPr>
          <w:b/>
          <w:i w:val="0"/>
          <w:color w:val="550000"/>
          <w:sz w:val="26"/>
        </w:rPr>
        <w:t>ਧਰਮ ਰਾਇ ਕੇ ਦੂਤ ਨ ਜੋਹੈ ॥</w:t>
      </w:r>
    </w:p>
    <w:p>
      <w:pPr>
        <w:spacing w:after="60"/>
        <w:jc w:val="center"/>
      </w:pPr>
      <w:r>
        <w:rPr>
          <w:b w:val="0"/>
          <w:i/>
          <w:color w:val="444444"/>
          <w:sz w:val="20"/>
        </w:rPr>
        <w:t>Dharm rāi ke dūt na johai.</w:t>
      </w:r>
    </w:p>
    <w:p>
      <w:pPr>
        <w:spacing w:after="200"/>
        <w:jc w:val="center"/>
      </w:pPr>
      <w:r>
        <w:rPr>
          <w:b w:val="0"/>
          <w:i w:val="0"/>
          <w:color w:val="006000"/>
          <w:sz w:val="22"/>
        </w:rPr>
        <w:t>Посланники, подчиняющие власти дхармраджа, не смогут даже взглянуть на тебя,</w:t>
      </w:r>
    </w:p>
    <w:p/>
    <w:p>
      <w:pPr>
        <w:spacing w:before="160" w:after="40"/>
        <w:jc w:val="center"/>
      </w:pPr>
      <w:r>
        <w:rPr>
          <w:b/>
          <w:i w:val="0"/>
          <w:color w:val="550000"/>
          <w:sz w:val="26"/>
        </w:rPr>
        <w:t>ਮਾਇਆ ਮਗਨ ਨ ਕਛੂਐ ਮੋਹੈ ॥੨॥</w:t>
      </w:r>
    </w:p>
    <w:p>
      <w:pPr>
        <w:spacing w:after="60"/>
        <w:jc w:val="center"/>
      </w:pPr>
      <w:r>
        <w:rPr>
          <w:b w:val="0"/>
          <w:i/>
          <w:color w:val="444444"/>
          <w:sz w:val="20"/>
        </w:rPr>
        <w:t>Māiā magan na kachhūai mohai. ||2||</w:t>
      </w:r>
    </w:p>
    <w:p>
      <w:pPr>
        <w:spacing w:after="200"/>
        <w:jc w:val="center"/>
      </w:pPr>
      <w:r>
        <w:rPr>
          <w:b w:val="0"/>
          <w:i w:val="0"/>
          <w:color w:val="006000"/>
          <w:sz w:val="22"/>
        </w:rPr>
        <w:t>Ты не утонешь в привязанности к майе, ничто не сможет тебя обольстить. ||2||</w:t>
      </w:r>
    </w:p>
    <w:p/>
    <w:p>
      <w:pPr>
        <w:spacing w:before="160" w:after="40"/>
        <w:jc w:val="center"/>
      </w:pPr>
      <w:r>
        <w:rPr>
          <w:b/>
          <w:i w:val="0"/>
          <w:color w:val="550000"/>
          <w:sz w:val="26"/>
        </w:rPr>
        <w:t>ਉਧਰਹਿ ਆਪਿ ਤਰੈ ਸੰਸਾਰੁ ॥</w:t>
      </w:r>
    </w:p>
    <w:p>
      <w:pPr>
        <w:spacing w:after="60"/>
        <w:jc w:val="center"/>
      </w:pPr>
      <w:r>
        <w:rPr>
          <w:b w:val="0"/>
          <w:i/>
          <w:color w:val="444444"/>
          <w:sz w:val="20"/>
        </w:rPr>
        <w:t>Udharahi āp tarai sansār.</w:t>
      </w:r>
    </w:p>
    <w:p>
      <w:pPr>
        <w:spacing w:after="200"/>
        <w:jc w:val="center"/>
      </w:pPr>
      <w:r>
        <w:rPr>
          <w:b w:val="0"/>
          <w:i w:val="0"/>
          <w:color w:val="006000"/>
          <w:sz w:val="22"/>
        </w:rPr>
        <w:t>Повторяя Имя Рама, ты сам спасёшься от пороков, и мир в твоём обществе тоже переправится через океан пороков.</w:t>
      </w:r>
    </w:p>
    <w:p/>
    <w:p>
      <w:pPr>
        <w:spacing w:before="160" w:after="40"/>
        <w:jc w:val="center"/>
      </w:pPr>
      <w:r>
        <w:rPr>
          <w:b/>
          <w:i w:val="0"/>
          <w:color w:val="550000"/>
          <w:sz w:val="26"/>
        </w:rPr>
        <w:t>ਰਾਮ ਨਾਮ ਜਪਿ ਏਕੰਕਾਰੁ ॥</w:t>
      </w:r>
    </w:p>
    <w:p>
      <w:pPr>
        <w:spacing w:after="60"/>
        <w:jc w:val="center"/>
      </w:pPr>
      <w:r>
        <w:rPr>
          <w:b w:val="0"/>
          <w:i/>
          <w:color w:val="444444"/>
          <w:sz w:val="20"/>
        </w:rPr>
        <w:t>Rām nām jap ekankār.</w:t>
      </w:r>
    </w:p>
    <w:p>
      <w:pPr>
        <w:spacing w:after="200"/>
        <w:jc w:val="center"/>
      </w:pPr>
      <w:r>
        <w:rPr>
          <w:b w:val="0"/>
          <w:i w:val="0"/>
          <w:color w:val="006000"/>
          <w:sz w:val="22"/>
        </w:rPr>
        <w:t>Повторяй Имя Бога, помни Единого Онкара.</w:t>
      </w:r>
    </w:p>
    <w:p/>
    <w:p>
      <w:pPr>
        <w:spacing w:before="160" w:after="40"/>
        <w:jc w:val="center"/>
      </w:pPr>
      <w:r>
        <w:rPr>
          <w:b/>
          <w:i w:val="0"/>
          <w:color w:val="550000"/>
          <w:sz w:val="26"/>
        </w:rPr>
        <w:t>ਆਪਿ ਕਮਾਉ ਅਵਰਾ ਉਪਦੇਸ ॥</w:t>
      </w:r>
    </w:p>
    <w:p>
      <w:pPr>
        <w:spacing w:after="60"/>
        <w:jc w:val="center"/>
      </w:pPr>
      <w:r>
        <w:rPr>
          <w:b w:val="0"/>
          <w:i/>
          <w:color w:val="444444"/>
          <w:sz w:val="20"/>
        </w:rPr>
        <w:t>Āp kamāu avrā updes.</w:t>
      </w:r>
    </w:p>
    <w:p>
      <w:pPr>
        <w:spacing w:after="200"/>
        <w:jc w:val="center"/>
      </w:pPr>
      <w:r>
        <w:rPr>
          <w:b w:val="0"/>
          <w:i w:val="0"/>
          <w:color w:val="006000"/>
          <w:sz w:val="22"/>
        </w:rPr>
        <w:t>Сам совершай практику памятования Имени и другим тоже давай наставление,</w:t>
      </w:r>
    </w:p>
    <w:p/>
    <w:p>
      <w:pPr>
        <w:spacing w:before="160" w:after="40"/>
        <w:jc w:val="center"/>
      </w:pPr>
      <w:r>
        <w:rPr>
          <w:b/>
          <w:i w:val="0"/>
          <w:color w:val="550000"/>
          <w:sz w:val="26"/>
        </w:rPr>
        <w:t>ਰਾਮ ਨਾਮ ਹਿਰਦੈ ਪਰਵੇਸ ॥੩॥</w:t>
      </w:r>
    </w:p>
    <w:p>
      <w:pPr>
        <w:spacing w:after="60"/>
        <w:jc w:val="center"/>
      </w:pPr>
      <w:r>
        <w:rPr>
          <w:b w:val="0"/>
          <w:i/>
          <w:color w:val="444444"/>
          <w:sz w:val="20"/>
        </w:rPr>
        <w:t>Rām nām hirdai parves. ||3||</w:t>
      </w:r>
    </w:p>
    <w:p>
      <w:pPr>
        <w:spacing w:after="200"/>
        <w:jc w:val="center"/>
      </w:pPr>
      <w:r>
        <w:rPr>
          <w:b w:val="0"/>
          <w:i w:val="0"/>
          <w:color w:val="006000"/>
          <w:sz w:val="22"/>
        </w:rPr>
        <w:t>пусть Имя Бога войдёт в твоё сердце. ||3||</w:t>
      </w:r>
    </w:p>
    <w:p/>
    <w:p>
      <w:pPr>
        <w:spacing w:before="160" w:after="40"/>
        <w:jc w:val="center"/>
      </w:pPr>
      <w:r>
        <w:rPr>
          <w:b/>
          <w:i w:val="0"/>
          <w:color w:val="550000"/>
          <w:sz w:val="26"/>
        </w:rPr>
        <w:t>ਜਾ ਕੈ ਮਾਥੈ ਏਹੁ ਨਿਧਾਨੁ ॥</w:t>
      </w:r>
    </w:p>
    <w:p>
      <w:pPr>
        <w:spacing w:after="60"/>
        <w:jc w:val="center"/>
      </w:pPr>
      <w:r>
        <w:rPr>
          <w:b w:val="0"/>
          <w:i/>
          <w:color w:val="444444"/>
          <w:sz w:val="20"/>
        </w:rPr>
        <w:t>Jā kai māthai ehu nidhān.</w:t>
      </w:r>
    </w:p>
    <w:p>
      <w:pPr>
        <w:spacing w:after="200"/>
        <w:jc w:val="center"/>
      </w:pPr>
      <w:r>
        <w:rPr>
          <w:b w:val="0"/>
          <w:i w:val="0"/>
          <w:color w:val="006000"/>
          <w:sz w:val="22"/>
        </w:rPr>
        <w:t>Но, о брат мой, лишь тот человек помнит Бога, у кого на челе по милости Бога записано получение этого сокровища.</w:t>
      </w:r>
    </w:p>
    <w:p/>
    <w:p>
      <w:pPr>
        <w:spacing w:before="160" w:after="40"/>
        <w:jc w:val="center"/>
      </w:pPr>
      <w:r>
        <w:rPr>
          <w:b/>
          <w:i w:val="0"/>
          <w:color w:val="550000"/>
          <w:sz w:val="26"/>
        </w:rPr>
        <w:t>ਸੋਈ ਪੁਰਖੁ ਜਪੈ ਭਗਵਾਨੁ ॥</w:t>
      </w:r>
    </w:p>
    <w:p>
      <w:pPr>
        <w:spacing w:after="60"/>
        <w:jc w:val="center"/>
      </w:pPr>
      <w:r>
        <w:rPr>
          <w:b w:val="0"/>
          <w:i/>
          <w:color w:val="444444"/>
          <w:sz w:val="20"/>
        </w:rPr>
        <w:t>Soī purakh japai bhagvān.</w:t>
      </w:r>
    </w:p>
    <w:p>
      <w:pPr>
        <w:spacing w:after="200"/>
        <w:jc w:val="center"/>
      </w:pPr>
      <w:r>
        <w:rPr>
          <w:b w:val="0"/>
          <w:i w:val="0"/>
          <w:color w:val="006000"/>
          <w:sz w:val="22"/>
        </w:rPr>
        <w:t>Нанак говорит: я жертвую собой ради того человека, который все восемь пахаров, всегда, поёт достоинства Бога. ||8||28||97||</w:t>
      </w:r>
    </w:p>
    <w:p/>
    <w:p>
      <w:pPr>
        <w:spacing w:before="160" w:after="40"/>
        <w:jc w:val="center"/>
      </w:pPr>
      <w:r>
        <w:rPr>
          <w:b/>
          <w:i w:val="0"/>
          <w:color w:val="550000"/>
          <w:sz w:val="26"/>
        </w:rPr>
        <w:t>ਆਠ ਪਹਰ ਹਰਿ ਹਰਿ ਗੁਣ ਗਾਉ ॥</w:t>
      </w:r>
    </w:p>
    <w:p>
      <w:pPr>
        <w:spacing w:after="60"/>
        <w:jc w:val="center"/>
      </w:pPr>
      <w:r>
        <w:rPr>
          <w:b w:val="0"/>
          <w:i/>
          <w:color w:val="444444"/>
          <w:sz w:val="20"/>
        </w:rPr>
        <w:t>Āṭh pahar har har guṇ gāu.</w:t>
      </w:r>
    </w:p>
    <w:p>
      <w:pPr>
        <w:spacing w:after="200"/>
        <w:jc w:val="center"/>
      </w:pPr>
      <w:r>
        <w:rPr>
          <w:b w:val="0"/>
          <w:i w:val="0"/>
          <w:color w:val="006000"/>
          <w:sz w:val="22"/>
        </w:rPr>
        <w:t>Бани Гуру Арджандева Джи в раге Гаури-Гуарери из шлок в четыре и две строки.</w:t>
      </w:r>
    </w:p>
    <w:p/>
    <w:p>
      <w:pPr>
        <w:spacing w:before="160" w:after="40"/>
        <w:jc w:val="center"/>
      </w:pPr>
      <w:r>
        <w:rPr>
          <w:b/>
          <w:i w:val="0"/>
          <w:color w:val="550000"/>
          <w:sz w:val="26"/>
        </w:rPr>
        <w:t>ਕਹੁ ਨਾਨਕ ਹਉ ਤਿਸੁ ਬਲਿ ਜਾਉ ॥੪॥੨੮॥੯੭॥</w:t>
      </w:r>
    </w:p>
    <w:p>
      <w:pPr>
        <w:spacing w:after="60"/>
        <w:jc w:val="center"/>
      </w:pPr>
      <w:r>
        <w:rPr>
          <w:b w:val="0"/>
          <w:i/>
          <w:color w:val="444444"/>
          <w:sz w:val="20"/>
        </w:rPr>
        <w:t>Kahu Nānak hau tis bal jāu. ||4||28||97||</w:t>
      </w:r>
    </w:p>
    <w:p>
      <w:pPr>
        <w:spacing w:after="200"/>
        <w:jc w:val="center"/>
      </w:pPr>
      <w:r>
        <w:rPr>
          <w:b w:val="0"/>
          <w:i w:val="0"/>
          <w:color w:val="006000"/>
          <w:sz w:val="22"/>
        </w:rPr>
        <w:t>Акал Пуракх един и встречается по милости Сатгуру.</w:t>
      </w:r>
    </w:p>
    <w:p/>
    <w:p>
      <w:pPr>
        <w:spacing w:before="160" w:after="40"/>
        <w:jc w:val="center"/>
      </w:pPr>
      <w:r>
        <w:rPr>
          <w:b/>
          <w:i w:val="0"/>
          <w:color w:val="550000"/>
          <w:sz w:val="26"/>
        </w:rPr>
        <w:t>ਰਾਗੁ ਗਉੜੀ ਗੁਆਰੇਰੀ ਮਹਲਾ ੫ ਚਉਪਦੇ ਦੁਪਦੇ</w:t>
      </w:r>
    </w:p>
    <w:p>
      <w:pPr>
        <w:spacing w:after="60"/>
        <w:jc w:val="center"/>
      </w:pPr>
      <w:r>
        <w:rPr>
          <w:b w:val="0"/>
          <w:i/>
          <w:color w:val="444444"/>
          <w:sz w:val="20"/>
        </w:rPr>
        <w:t>Rāg Gauṛī Guārerī Mahlā 5 chaupde dupde.</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
      <w:pPr>
        <w:spacing w:before="160" w:after="40"/>
        <w:jc w:val="center"/>
      </w:pPr>
      <w:r>
        <w:rPr>
          <w:b/>
          <w:i w:val="0"/>
          <w:color w:val="550000"/>
          <w:sz w:val="26"/>
        </w:rPr>
        <w:t>ਜੋ ਪਰਾਇਓ ਸੋਈ ਅਪਨਾ ॥</w:t>
      </w:r>
    </w:p>
    <w:p>
      <w:pPr>
        <w:spacing w:after="60"/>
        <w:jc w:val="center"/>
      </w:pPr>
      <w:r>
        <w:rPr>
          <w:b w:val="0"/>
          <w:i/>
          <w:color w:val="444444"/>
          <w:sz w:val="20"/>
        </w:rPr>
        <w:t>Jo parāio soī apnā.</w:t>
      </w:r>
    </w:p>
    <w:p>
      <w:pPr>
        <w:spacing w:after="200"/>
        <w:jc w:val="center"/>
      </w:pPr>
      <w:r>
        <w:rPr>
          <w:b w:val="0"/>
          <w:i w:val="0"/>
          <w:color w:val="006000"/>
          <w:sz w:val="22"/>
        </w:rPr>
        <w:t>То, что в конце концов станет чужим, богатство и имущество, мы считаем своим,</w:t>
      </w:r>
    </w:p>
    <w:p/>
    <w:p>
      <w:pPr>
        <w:spacing w:before="160" w:after="40"/>
        <w:jc w:val="center"/>
      </w:pPr>
      <w:r>
        <w:rPr>
          <w:b/>
          <w:i w:val="0"/>
          <w:color w:val="550000"/>
          <w:sz w:val="26"/>
        </w:rPr>
        <w:t>ਜੋ ਤਜਿ ਛੋਡਨ ਤਿਸੁ ਸਿਉ ਮਨੁ ਰਚਨਾ ॥੧॥</w:t>
      </w:r>
    </w:p>
    <w:p>
      <w:pPr>
        <w:spacing w:after="60"/>
        <w:jc w:val="center"/>
      </w:pPr>
      <w:r>
        <w:rPr>
          <w:b w:val="0"/>
          <w:i/>
          <w:color w:val="444444"/>
          <w:sz w:val="20"/>
        </w:rPr>
        <w:t>Jo taj chhodan tis siu man rachanā. ||1||</w:t>
      </w:r>
    </w:p>
    <w:p>
      <w:pPr>
        <w:spacing w:after="200"/>
        <w:jc w:val="center"/>
      </w:pPr>
      <w:r>
        <w:rPr>
          <w:b w:val="0"/>
          <w:i w:val="0"/>
          <w:color w:val="006000"/>
          <w:sz w:val="22"/>
        </w:rPr>
        <w:t>наш ум увлечён тем богатством, которое в конце концов придётся оставить. ||1||</w:t>
      </w:r>
    </w:p>
    <w:p/>
    <w:p>
      <w:pPr>
        <w:spacing w:before="160" w:after="40"/>
        <w:jc w:val="center"/>
      </w:pPr>
      <w:r>
        <w:rPr>
          <w:b/>
          <w:i w:val="0"/>
          <w:color w:val="550000"/>
          <w:sz w:val="26"/>
        </w:rPr>
        <w:t>ਕਹਹੁ ਗੁਸਾਈ ਮਿਲੀਐ ਕੇਹ ॥</w:t>
      </w:r>
    </w:p>
    <w:p>
      <w:pPr>
        <w:spacing w:after="60"/>
        <w:jc w:val="center"/>
      </w:pPr>
      <w:r>
        <w:rPr>
          <w:b w:val="0"/>
          <w:i/>
          <w:color w:val="444444"/>
          <w:sz w:val="20"/>
        </w:rPr>
        <w:t>Kahahu gusāī milīai keh.</w:t>
      </w:r>
    </w:p>
    <w:p>
      <w:pPr>
        <w:spacing w:after="200"/>
        <w:jc w:val="center"/>
      </w:pPr>
      <w:r>
        <w:rPr>
          <w:b w:val="0"/>
          <w:i w:val="0"/>
          <w:color w:val="006000"/>
          <w:sz w:val="22"/>
        </w:rPr>
        <w:t>Скажите, братья, как нам встретить Господина-Бога,</w:t>
      </w:r>
    </w:p>
    <w:p/>
    <w:p>
      <w:pPr>
        <w:spacing w:before="160" w:after="40"/>
        <w:jc w:val="center"/>
      </w:pPr>
      <w:r>
        <w:rPr>
          <w:b/>
          <w:i w:val="0"/>
          <w:color w:val="550000"/>
          <w:sz w:val="26"/>
        </w:rPr>
        <w:t>ਜੋ ਬਿਬਰਜਤ ਤਿਸ ਸਿਉ ਨੇਹ ॥੧॥ ਰਹਾਉ ॥</w:t>
      </w:r>
    </w:p>
    <w:p>
      <w:pPr>
        <w:spacing w:after="60"/>
        <w:jc w:val="center"/>
      </w:pPr>
      <w:r>
        <w:rPr>
          <w:b w:val="0"/>
          <w:i/>
          <w:color w:val="444444"/>
          <w:sz w:val="20"/>
        </w:rPr>
        <w:t>Jo bibarjat tis siu neh. ||1|| rahāu.</w:t>
      </w:r>
    </w:p>
    <w:p>
      <w:pPr>
        <w:spacing w:after="200"/>
        <w:jc w:val="center"/>
      </w:pPr>
      <w:r>
        <w:rPr>
          <w:b w:val="0"/>
          <w:i w:val="0"/>
          <w:color w:val="006000"/>
          <w:sz w:val="22"/>
        </w:rPr>
        <w:t>если мы всё время любим ту майю, от которой нам велено отстраниться? ||1|| Пауза.</w:t>
      </w:r>
    </w:p>
    <w:p/>
    <w:p>
      <w:pPr>
        <w:spacing w:before="160" w:after="40"/>
        <w:jc w:val="center"/>
      </w:pPr>
      <w:r>
        <w:rPr>
          <w:b/>
          <w:i w:val="0"/>
          <w:color w:val="550000"/>
          <w:sz w:val="26"/>
        </w:rPr>
        <w:t>ਝੂਠੁ ਬਾਤ ਸਾ ਸਚੁ ਕਰਿ ਜਾਤੀ ॥</w:t>
      </w:r>
    </w:p>
    <w:p>
      <w:pPr>
        <w:spacing w:after="60"/>
        <w:jc w:val="center"/>
      </w:pPr>
      <w:r>
        <w:rPr>
          <w:b w:val="0"/>
          <w:i/>
          <w:color w:val="444444"/>
          <w:sz w:val="20"/>
        </w:rPr>
        <w:t>Jhūṭh bāt sā sach kar jātī.</w:t>
      </w:r>
    </w:p>
    <w:p>
      <w:pPr>
        <w:spacing w:after="200"/>
        <w:jc w:val="center"/>
      </w:pPr>
      <w:r>
        <w:rPr>
          <w:b w:val="0"/>
          <w:i w:val="0"/>
          <w:color w:val="006000"/>
          <w:sz w:val="22"/>
        </w:rPr>
        <w:t>Ложную мысль, что мы будем сидеть здесь вечно, мы сочли верной,</w:t>
      </w:r>
    </w:p>
    <w:p/>
    <w:p>
      <w:pPr>
        <w:spacing w:before="160" w:after="40"/>
        <w:jc w:val="center"/>
      </w:pPr>
      <w:r>
        <w:rPr>
          <w:b/>
          <w:i w:val="0"/>
          <w:color w:val="550000"/>
          <w:sz w:val="26"/>
        </w:rPr>
        <w:t>ਸਤਿ ਹੋਵਨੁ ਮਨਿ ਲਗੈ ਨ ਰਾਤੀ ॥੨॥</w:t>
      </w:r>
    </w:p>
    <w:p>
      <w:pPr>
        <w:spacing w:after="60"/>
        <w:jc w:val="center"/>
      </w:pPr>
      <w:r>
        <w:rPr>
          <w:b w:val="0"/>
          <w:i/>
          <w:color w:val="444444"/>
          <w:sz w:val="20"/>
        </w:rPr>
        <w:t>Sat hovan man lagai na rātī. ||2||</w:t>
      </w:r>
    </w:p>
    <w:p>
      <w:pPr>
        <w:spacing w:after="200"/>
        <w:jc w:val="center"/>
      </w:pPr>
      <w:r>
        <w:rPr>
          <w:b w:val="0"/>
          <w:i w:val="0"/>
          <w:color w:val="006000"/>
          <w:sz w:val="22"/>
        </w:rPr>
        <w:t>а то, что смерть непременно придёт, совсем не укладывается у нас в уме. ||2||</w:t>
      </w:r>
    </w:p>
    <w:p/>
    <w:p>
      <w:pPr>
        <w:spacing w:before="160" w:after="40"/>
        <w:jc w:val="center"/>
      </w:pPr>
      <w:r>
        <w:rPr>
          <w:b/>
          <w:i w:val="0"/>
          <w:color w:val="550000"/>
          <w:sz w:val="26"/>
        </w:rPr>
        <w:t>ਬਾਵੈ ਮਾਰਗੁ ਟੇਢਾ ਚਲਨਾ ॥</w:t>
      </w:r>
    </w:p>
    <w:p>
      <w:pPr>
        <w:spacing w:after="60"/>
        <w:jc w:val="center"/>
      </w:pPr>
      <w:r>
        <w:rPr>
          <w:b w:val="0"/>
          <w:i/>
          <w:color w:val="444444"/>
          <w:sz w:val="20"/>
        </w:rPr>
        <w:t>Bāvai mārag ṭeḍhā chalnā.</w:t>
      </w:r>
    </w:p>
    <w:p>
      <w:pPr>
        <w:spacing w:after="200"/>
        <w:jc w:val="center"/>
      </w:pPr>
      <w:r>
        <w:rPr>
          <w:b w:val="0"/>
          <w:i w:val="0"/>
          <w:color w:val="006000"/>
          <w:sz w:val="22"/>
        </w:rPr>
        <w:t>Из-за любви к дурному мы выбрали дурную сторону жизненного пути, мы идём по кривой дороге жизни.</w:t>
      </w:r>
    </w:p>
    <w:p/>
    <w:p>
      <w:pPr>
        <w:spacing w:before="160" w:after="40"/>
        <w:jc w:val="center"/>
      </w:pPr>
      <w:r>
        <w:rPr>
          <w:b/>
          <w:i w:val="0"/>
          <w:color w:val="550000"/>
          <w:sz w:val="26"/>
        </w:rPr>
        <w:t>ਸੀਧਾ ਛੋਡਿ ਅਪੂਠਾ ਬੁਨਨਾ ॥੩॥</w:t>
      </w:r>
    </w:p>
    <w:p>
      <w:pPr>
        <w:spacing w:after="60"/>
        <w:jc w:val="center"/>
      </w:pPr>
      <w:r>
        <w:rPr>
          <w:b w:val="0"/>
          <w:i/>
          <w:color w:val="444444"/>
          <w:sz w:val="20"/>
        </w:rPr>
        <w:t>Sīdhā chhod apūṭhā bunṇā. ||3||</w:t>
      </w:r>
    </w:p>
    <w:p>
      <w:pPr>
        <w:spacing w:after="200"/>
        <w:jc w:val="center"/>
      </w:pPr>
      <w:r>
        <w:rPr>
          <w:b w:val="0"/>
          <w:i w:val="0"/>
          <w:color w:val="006000"/>
          <w:sz w:val="22"/>
        </w:rPr>
        <w:t>Оставив прямой путь жизни, мы ткём перевёрнутую ткань своего жизненного полотна. ||3||</w:t>
      </w:r>
    </w:p>
    <w:p/>
    <w:p>
      <w:pPr>
        <w:spacing w:before="160" w:after="40"/>
        <w:jc w:val="center"/>
      </w:pPr>
      <w:r>
        <w:rPr>
          <w:b/>
          <w:i w:val="0"/>
          <w:color w:val="550000"/>
          <w:sz w:val="26"/>
        </w:rPr>
        <w:t>ਦੁਹਾ ਸਿਰਿਆ ਕਾ ਖਸਮੁ ਪ੍ਰਭੁ ਸੋਈ ॥</w:t>
      </w:r>
    </w:p>
    <w:p>
      <w:pPr>
        <w:spacing w:after="60"/>
        <w:jc w:val="center"/>
      </w:pPr>
      <w:r>
        <w:rPr>
          <w:b w:val="0"/>
          <w:i/>
          <w:color w:val="444444"/>
          <w:sz w:val="20"/>
        </w:rPr>
        <w:t>Duhā siriā kā khasam prabh soī.</w:t>
      </w:r>
    </w:p>
    <w:p>
      <w:pPr>
        <w:spacing w:after="200"/>
        <w:jc w:val="center"/>
      </w:pPr>
      <w:r>
        <w:rPr>
          <w:b w:val="0"/>
          <w:i w:val="0"/>
          <w:color w:val="006000"/>
          <w:sz w:val="22"/>
        </w:rPr>
        <w:t>Но что во власти существ? Владыка обеих сторон жизни, хорошей и дурной, — Сам Бог.</w:t>
      </w:r>
    </w:p>
    <w:p/>
    <w:p>
      <w:pPr>
        <w:spacing w:before="160" w:after="40"/>
        <w:jc w:val="center"/>
      </w:pPr>
      <w:r>
        <w:rPr>
          <w:b/>
          <w:i w:val="0"/>
          <w:color w:val="550000"/>
          <w:sz w:val="26"/>
        </w:rPr>
        <w:t>ਜਿਸੁ ਮੇਲੇ ਨਾਨਕ ਸੋ ਮੁਕਤਾ ਹੋਈ ॥੪॥੨੯॥੯੮॥</w:t>
      </w:r>
    </w:p>
    <w:p>
      <w:pPr>
        <w:spacing w:after="60"/>
        <w:jc w:val="center"/>
      </w:pPr>
      <w:r>
        <w:rPr>
          <w:b w:val="0"/>
          <w:i/>
          <w:color w:val="444444"/>
          <w:sz w:val="20"/>
        </w:rPr>
        <w:t>Jis mele Nānak so muktā hoī. ||4||29||98||</w:t>
      </w:r>
    </w:p>
    <w:p>
      <w:pPr>
        <w:spacing w:after="200"/>
        <w:jc w:val="center"/>
      </w:pPr>
      <w:r>
        <w:rPr>
          <w:b w:val="0"/>
          <w:i w:val="0"/>
          <w:color w:val="006000"/>
          <w:sz w:val="22"/>
        </w:rPr>
        <w:t>Но, о Нанак, тот человек, которого Бог соединяет со Своими стопами, спасается от дурной стороны. ||4||29||98||</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Mahlā 5.</w:t>
      </w:r>
    </w:p>
    <w:p/>
    <w:p>
      <w:pPr>
        <w:spacing w:before="160" w:after="40"/>
        <w:jc w:val="center"/>
      </w:pPr>
      <w:r>
        <w:rPr>
          <w:b/>
          <w:i w:val="0"/>
          <w:color w:val="550000"/>
          <w:sz w:val="26"/>
        </w:rPr>
        <w:t>ਕਲਿਜੁਗ ਮਹਿ ਮਿਲਿ ਆਏ ਸੰਜੋਗ ॥</w:t>
      </w:r>
    </w:p>
    <w:p>
      <w:pPr>
        <w:spacing w:after="60"/>
        <w:jc w:val="center"/>
      </w:pPr>
      <w:r>
        <w:rPr>
          <w:b w:val="0"/>
          <w:i/>
          <w:color w:val="444444"/>
          <w:sz w:val="20"/>
        </w:rPr>
        <w:t>Kalijug mahi mil āe sanjog.</w:t>
      </w:r>
    </w:p>
    <w:p>
      <w:pPr>
        <w:spacing w:after="200"/>
        <w:jc w:val="center"/>
      </w:pPr>
      <w:r>
        <w:rPr>
          <w:b w:val="0"/>
          <w:i w:val="0"/>
          <w:color w:val="006000"/>
          <w:sz w:val="22"/>
        </w:rPr>
        <w:t>В этом мире, полном страданий, жена и муж сходятся вместе из-за прежних связей.</w:t>
      </w:r>
    </w:p>
    <w:p/>
    <w:p>
      <w:pPr>
        <w:spacing w:before="160" w:after="40"/>
        <w:jc w:val="center"/>
      </w:pPr>
      <w:r>
        <w:rPr>
          <w:b/>
          <w:i w:val="0"/>
          <w:color w:val="550000"/>
          <w:sz w:val="26"/>
        </w:rPr>
        <w:t>ਜਿਚਰੁ ਆਗਿਆ ਤਿਚਰੁ ਭੋਗਹਿ ਭੋਗ ॥੧॥</w:t>
      </w:r>
    </w:p>
    <w:p>
      <w:pPr>
        <w:spacing w:after="60"/>
        <w:jc w:val="center"/>
      </w:pPr>
      <w:r>
        <w:rPr>
          <w:b w:val="0"/>
          <w:i/>
          <w:color w:val="444444"/>
          <w:sz w:val="20"/>
        </w:rPr>
        <w:t>Jichar āgiā tichar bhogahi bhog. ||1||</w:t>
      </w:r>
    </w:p>
    <w:p>
      <w:pPr>
        <w:spacing w:after="200"/>
        <w:jc w:val="center"/>
      </w:pPr>
      <w:r>
        <w:rPr>
          <w:b w:val="0"/>
          <w:i w:val="0"/>
          <w:color w:val="006000"/>
          <w:sz w:val="22"/>
        </w:rPr>
        <w:t>Пока есть веление Бога, до тех пор они вместе наслаждаются мирскими благами. ||1||</w:t>
      </w:r>
    </w:p>
    <w:p/>
    <w:p>
      <w:pPr>
        <w:spacing w:before="160" w:after="40"/>
        <w:jc w:val="center"/>
      </w:pPr>
      <w:r>
        <w:rPr>
          <w:b/>
          <w:i w:val="0"/>
          <w:color w:val="550000"/>
          <w:sz w:val="26"/>
        </w:rPr>
        <w:t>ਜਲੈ ਨ ਪਾਈਐ ਰਾਮ ਸਨੇਹੀ ॥</w:t>
      </w:r>
    </w:p>
    <w:p>
      <w:pPr>
        <w:spacing w:after="60"/>
        <w:jc w:val="center"/>
      </w:pPr>
      <w:r>
        <w:rPr>
          <w:b w:val="0"/>
          <w:i/>
          <w:color w:val="444444"/>
          <w:sz w:val="20"/>
        </w:rPr>
        <w:t>Jalai na pāīai rām sanehī.</w:t>
      </w:r>
    </w:p>
    <w:p>
      <w:pPr>
        <w:spacing w:after="200"/>
        <w:jc w:val="center"/>
      </w:pPr>
      <w:r>
        <w:rPr>
          <w:b w:val="0"/>
          <w:i w:val="0"/>
          <w:color w:val="006000"/>
          <w:sz w:val="22"/>
        </w:rPr>
        <w:t>Сгорая в огне, нельзя обрести любимого мужа,</w:t>
      </w:r>
    </w:p>
    <w:p/>
    <w:p>
      <w:pPr>
        <w:spacing w:before="160" w:after="40"/>
        <w:jc w:val="center"/>
      </w:pPr>
      <w:r>
        <w:rPr>
          <w:b/>
          <w:i w:val="0"/>
          <w:color w:val="550000"/>
          <w:sz w:val="26"/>
        </w:rPr>
        <w:t>ਕਿਰਤਿ ਸੰਜੋਗਿ ਸਤੀ ਉਠਿ ਹੋਈ ॥੧॥ ਰਹਾਉ ॥</w:t>
      </w:r>
    </w:p>
    <w:p>
      <w:pPr>
        <w:spacing w:after="60"/>
        <w:jc w:val="center"/>
      </w:pPr>
      <w:r>
        <w:rPr>
          <w:b w:val="0"/>
          <w:i/>
          <w:color w:val="444444"/>
          <w:sz w:val="20"/>
        </w:rPr>
        <w:t>Kirat sanjog satī uṭh hoī. ||1|| rahāu.</w:t>
      </w:r>
    </w:p>
    <w:p>
      <w:pPr>
        <w:spacing w:after="200"/>
        <w:jc w:val="center"/>
      </w:pPr>
      <w:r>
        <w:rPr>
          <w:b w:val="0"/>
          <w:i w:val="0"/>
          <w:color w:val="006000"/>
          <w:sz w:val="22"/>
        </w:rPr>
        <w:t>в надежде на новое соединение с умершим мужем женщина встаёт и становится сати, напрасно сгорая на его погребальном костре. ||1|| Пауза.</w:t>
      </w:r>
    </w:p>
    <w:p/>
    <w:p>
      <w:pPr>
        <w:spacing w:before="160" w:after="40"/>
        <w:jc w:val="center"/>
      </w:pPr>
      <w:r>
        <w:rPr>
          <w:b/>
          <w:i w:val="0"/>
          <w:color w:val="550000"/>
          <w:sz w:val="26"/>
        </w:rPr>
        <w:t>ਦੇਖਾ ਦੇਖੀ ਮਨਹਠਿ ਜਲਿ ਜਾਈਐ ॥</w:t>
      </w:r>
    </w:p>
    <w:p>
      <w:pPr>
        <w:spacing w:after="60"/>
        <w:jc w:val="center"/>
      </w:pPr>
      <w:r>
        <w:rPr>
          <w:b w:val="0"/>
          <w:i/>
          <w:color w:val="444444"/>
          <w:sz w:val="20"/>
        </w:rPr>
        <w:t>Dekhā dekhī manhaṭh jal jāīai.</w:t>
      </w:r>
    </w:p>
    <w:p>
      <w:pPr>
        <w:spacing w:after="200"/>
        <w:jc w:val="center"/>
      </w:pPr>
      <w:r>
        <w:rPr>
          <w:b w:val="0"/>
          <w:i w:val="0"/>
          <w:color w:val="006000"/>
          <w:sz w:val="22"/>
        </w:rPr>
        <w:t>Глядя одна на другую, по упрямству ума женщины тоже сгорают, но, сгорев на костре умершего мужа, не могут получить общение со своим любимым.</w:t>
      </w:r>
    </w:p>
    <w:p/>
    <w:p>
      <w:pPr>
        <w:spacing w:before="160" w:after="40"/>
        <w:jc w:val="center"/>
      </w:pPr>
      <w:r>
        <w:rPr>
          <w:b/>
          <w:i w:val="0"/>
          <w:color w:val="550000"/>
          <w:sz w:val="26"/>
        </w:rPr>
        <w:t>ਪ੍ਰਿਅ ਸੰਗੁ ਨ ਪਾਵੈ ਬਹੁ ਜੋਨਿ ਭਵਾਈਐ ॥੨॥</w:t>
      </w:r>
    </w:p>
    <w:p>
      <w:pPr>
        <w:spacing w:after="60"/>
        <w:jc w:val="center"/>
      </w:pPr>
      <w:r>
        <w:rPr>
          <w:b w:val="0"/>
          <w:i/>
          <w:color w:val="444444"/>
          <w:sz w:val="20"/>
        </w:rPr>
        <w:t>Pria sanga na pāvai bahu jon bhavāīai. ||2||</w:t>
      </w:r>
    </w:p>
    <w:p>
      <w:pPr>
        <w:spacing w:after="200"/>
        <w:jc w:val="center"/>
      </w:pPr>
      <w:r>
        <w:rPr>
          <w:b w:val="0"/>
          <w:i w:val="0"/>
          <w:color w:val="006000"/>
          <w:sz w:val="22"/>
        </w:rPr>
        <w:t>Наоборот, так приходится блуждать во множестве рождений. ||2||</w:t>
      </w:r>
    </w:p>
    <w:p/>
    <w:p>
      <w:pPr>
        <w:spacing w:before="160" w:after="40"/>
        <w:jc w:val="center"/>
      </w:pPr>
      <w:r>
        <w:rPr>
          <w:b/>
          <w:i w:val="0"/>
          <w:color w:val="550000"/>
          <w:sz w:val="26"/>
        </w:rPr>
        <w:t>ਸੀਲ ਸੰਜਮਿ ਪ੍ਰਿਅ ਆਗਿਆ ਮਾਨੈ ॥</w:t>
      </w:r>
    </w:p>
    <w:p>
      <w:pPr>
        <w:spacing w:after="60"/>
        <w:jc w:val="center"/>
      </w:pPr>
      <w:r>
        <w:rPr>
          <w:b w:val="0"/>
          <w:i/>
          <w:color w:val="444444"/>
          <w:sz w:val="20"/>
        </w:rPr>
        <w:t>Sīl sanjam pria āgiā mānai.</w:t>
      </w:r>
    </w:p>
    <w:p>
      <w:pPr>
        <w:spacing w:after="200"/>
        <w:jc w:val="center"/>
      </w:pPr>
      <w:r>
        <w:rPr>
          <w:b w:val="0"/>
          <w:i w:val="0"/>
          <w:color w:val="006000"/>
          <w:sz w:val="22"/>
        </w:rPr>
        <w:t>Та женщина, которая живёт в кротком нраве и самообладании и повинуется воле своего любимого мужа,</w:t>
      </w:r>
    </w:p>
    <w:p/>
    <w:p>
      <w:pPr>
        <w:spacing w:before="160" w:after="40"/>
        <w:jc w:val="center"/>
      </w:pPr>
      <w:r>
        <w:rPr>
          <w:b/>
          <w:i w:val="0"/>
          <w:color w:val="550000"/>
          <w:sz w:val="26"/>
        </w:rPr>
        <w:t>ਤਿਸੁ ਨਾਰੀ ਕਉ ਦੁਖੁ ਨ ਜਮਾਨੈ ॥੩॥</w:t>
      </w:r>
    </w:p>
    <w:p>
      <w:pPr>
        <w:spacing w:after="60"/>
        <w:jc w:val="center"/>
      </w:pPr>
      <w:r>
        <w:rPr>
          <w:b w:val="0"/>
          <w:i/>
          <w:color w:val="444444"/>
          <w:sz w:val="20"/>
        </w:rPr>
        <w:t>Tis nārī kau dukh na जमānai. ||3||</w:t>
      </w:r>
    </w:p>
    <w:p>
      <w:pPr>
        <w:spacing w:after="200"/>
        <w:jc w:val="center"/>
      </w:pPr>
      <w:r>
        <w:rPr>
          <w:b w:val="0"/>
          <w:i w:val="0"/>
          <w:color w:val="006000"/>
          <w:sz w:val="22"/>
        </w:rPr>
        <w:t>ту женщину не может коснуться страдание Ямы. ||3||</w:t>
      </w:r>
    </w:p>
    <w:p/>
    <w:p>
      <w:pPr>
        <w:spacing w:before="160" w:after="40"/>
        <w:jc w:val="center"/>
      </w:pPr>
      <w:r>
        <w:rPr>
          <w:b/>
          <w:i w:val="0"/>
          <w:color w:val="550000"/>
          <w:sz w:val="26"/>
        </w:rPr>
        <w:t>ਕਹੁ ਨਾਨਕ ਜਿਨਿ ਪ੍ਰਿਉ ਪਰਮੇਸਰੁ ਕਰਿ ਜਾਨਿਆ ॥</w:t>
      </w:r>
    </w:p>
    <w:p>
      <w:pPr>
        <w:spacing w:after="60"/>
        <w:jc w:val="center"/>
      </w:pPr>
      <w:r>
        <w:rPr>
          <w:b w:val="0"/>
          <w:i/>
          <w:color w:val="444444"/>
          <w:sz w:val="20"/>
        </w:rPr>
        <w:t>Kahu Nānak jin priu parmesar kar jāniā.</w:t>
      </w:r>
    </w:p>
    <w:p>
      <w:pPr>
        <w:spacing w:after="200"/>
        <w:jc w:val="center"/>
      </w:pPr>
      <w:r>
        <w:rPr>
          <w:b w:val="0"/>
          <w:i w:val="0"/>
          <w:color w:val="006000"/>
          <w:sz w:val="22"/>
        </w:rPr>
        <w:t>Нанак говорит: та женщина, которая поняла, что её муж — единственный господин, то есть хранит чувство мужа только к своему мужу, подобно тому как у преданного один Муж — Парамешар,</w:t>
      </w:r>
    </w:p>
    <w:p/>
    <w:p>
      <w:pPr>
        <w:spacing w:before="160" w:after="40"/>
        <w:jc w:val="center"/>
      </w:pPr>
      <w:r>
        <w:rPr>
          <w:b/>
          <w:i w:val="0"/>
          <w:color w:val="550000"/>
          <w:sz w:val="26"/>
        </w:rPr>
        <w:t>ਧੰਨੁ ਸਤੀ ਦਰਗਹ ਪਰਵਾਨਿਆ ॥੪॥੩੦॥੯੯॥</w:t>
      </w:r>
    </w:p>
    <w:p>
      <w:pPr>
        <w:spacing w:after="60"/>
        <w:jc w:val="center"/>
      </w:pPr>
      <w:r>
        <w:rPr>
          <w:b w:val="0"/>
          <w:i/>
          <w:color w:val="444444"/>
          <w:sz w:val="20"/>
        </w:rPr>
        <w:t>Dhann satī dargah parvāniā. ||4||30||99||</w:t>
      </w:r>
    </w:p>
    <w:p>
      <w:pPr>
        <w:spacing w:after="200"/>
        <w:jc w:val="center"/>
      </w:pPr>
      <w:r>
        <w:rPr>
          <w:b w:val="0"/>
          <w:i w:val="0"/>
          <w:color w:val="006000"/>
          <w:sz w:val="22"/>
        </w:rPr>
        <w:t>та женщина — истинная сати, она благословенна и принята в присутствии Бога. ||4||30||99||</w:t>
      </w:r>
    </w:p>
    <w:p/>
    <w:p>
      <w:pPr>
        <w:spacing w:before="160" w:after="40"/>
        <w:jc w:val="center"/>
      </w:pPr>
      <w:r>
        <w:rPr>
          <w:b/>
          <w:i w:val="0"/>
          <w:color w:val="550000"/>
          <w:sz w:val="26"/>
        </w:rPr>
        <w:t>ਗਉੜੀ ਗੁਆਰੇਰੀ ਮਹਲਾ ੫ ॥</w:t>
      </w:r>
    </w:p>
    <w:p>
      <w:pPr>
        <w:spacing w:after="60"/>
        <w:jc w:val="center"/>
      </w:pPr>
      <w:r>
        <w:rPr>
          <w:b w:val="0"/>
          <w:i/>
          <w:color w:val="444444"/>
          <w:sz w:val="20"/>
        </w:rPr>
        <w:t>Gauṛī Guārerī Mahlā 5.</w:t>
      </w:r>
    </w:p>
    <w:p/>
    <w:p>
      <w:pPr>
        <w:spacing w:before="160" w:after="40"/>
        <w:jc w:val="center"/>
      </w:pPr>
      <w:r>
        <w:rPr>
          <w:b/>
          <w:i w:val="0"/>
          <w:color w:val="550000"/>
          <w:sz w:val="26"/>
        </w:rPr>
        <w:t>ਹਮ ਧਨਵੰਤ ਭਾਗਠ ਸਚ ਨਾਇ ॥</w:t>
      </w:r>
    </w:p>
    <w:p>
      <w:pPr>
        <w:spacing w:after="60"/>
        <w:jc w:val="center"/>
      </w:pPr>
      <w:r>
        <w:rPr>
          <w:b w:val="0"/>
          <w:i/>
          <w:color w:val="444444"/>
          <w:sz w:val="20"/>
        </w:rPr>
        <w:t>Ham dhanvant bhāgaṭh sach nāi.</w:t>
      </w:r>
    </w:p>
    <w:p>
      <w:pPr>
        <w:spacing w:after="200"/>
        <w:jc w:val="center"/>
      </w:pPr>
      <w:r>
        <w:rPr>
          <w:b w:val="0"/>
          <w:i w:val="0"/>
          <w:color w:val="006000"/>
          <w:sz w:val="22"/>
        </w:rPr>
        <w:t>Благодаря Имени вечно-пребывающего Бога мы становимся богатыми, становимся счастливыми и благословенными,</w:t>
      </w:r>
    </w:p>
    <w:p/>
    <w:p>
      <w:pPr>
        <w:spacing w:before="160" w:after="40"/>
        <w:jc w:val="center"/>
      </w:pPr>
      <w:r>
        <w:rPr>
          <w:b/>
          <w:i w:val="0"/>
          <w:color w:val="550000"/>
          <w:sz w:val="26"/>
        </w:rPr>
        <w:t>ਹਰਿ ਗੁਣ ਗਾਵਹ ਸਹਜਿ ਸੁਭਾਇ ॥੧॥ ਰਹਾਉ ॥</w:t>
      </w:r>
    </w:p>
    <w:p>
      <w:pPr>
        <w:spacing w:after="60"/>
        <w:jc w:val="center"/>
      </w:pPr>
      <w:r>
        <w:rPr>
          <w:b w:val="0"/>
          <w:i/>
          <w:color w:val="444444"/>
          <w:sz w:val="20"/>
        </w:rPr>
        <w:t>Har guṇ gāvah sahaj subhāi. ||1|| rahāu.</w:t>
      </w:r>
    </w:p>
    <w:p>
      <w:pPr>
        <w:spacing w:after="200"/>
        <w:jc w:val="center"/>
      </w:pPr>
      <w:r>
        <w:rPr>
          <w:b w:val="0"/>
          <w:i w:val="0"/>
          <w:color w:val="006000"/>
          <w:sz w:val="22"/>
        </w:rPr>
        <w:t>когда вместе поём достоинства Бога, пребываем в духовной устойчивости и остаёмся погружёнными в любви. ||1|| Пауза.</w:t>
      </w:r>
    </w:p>
    <w:p/>
    <w:p>
      <w:pPr>
        <w:spacing w:before="160" w:after="40"/>
        <w:jc w:val="center"/>
      </w:pPr>
      <w:r>
        <w:rPr>
          <w:b/>
          <w:i w:val="0"/>
          <w:color w:val="550000"/>
          <w:sz w:val="26"/>
        </w:rPr>
        <w:t>ਪੀਊ ਦਾਦੇ ਕਾ ਖੋਲਿ ਡਿਠਾ ਖਜਾਨਾ ॥</w:t>
      </w:r>
    </w:p>
    <w:p>
      <w:pPr>
        <w:spacing w:after="60"/>
        <w:jc w:val="center"/>
      </w:pPr>
      <w:r>
        <w:rPr>
          <w:b w:val="0"/>
          <w:i/>
          <w:color w:val="444444"/>
          <w:sz w:val="20"/>
        </w:rPr>
        <w:t>Pīū dāde kā khol ḍiṭhā khajānā.</w:t>
      </w:r>
    </w:p>
    <w:p>
      <w:pPr>
        <w:spacing w:after="200"/>
        <w:jc w:val="center"/>
      </w:pPr>
      <w:r>
        <w:rPr>
          <w:b w:val="0"/>
          <w:i w:val="0"/>
          <w:color w:val="006000"/>
          <w:sz w:val="22"/>
        </w:rPr>
        <w:t>Когда я открыл и увидел сокровищницу бан̣и всех Гуру Сахибов, начиная с Гуру Нанака Дева,</w:t>
      </w:r>
    </w:p>
    <w:p/>
    <w:p>
      <w:pPr>
        <w:spacing w:before="160" w:after="40"/>
        <w:jc w:val="center"/>
      </w:pPr>
      <w:r>
        <w:rPr>
          <w:b/>
          <w:i w:val="0"/>
          <w:color w:val="550000"/>
          <w:sz w:val="26"/>
        </w:rPr>
        <w:t>ਤਾ ਮੇਰੈ ਮਨਿ ਭਇਆ ਨਿਧਾਨਾ ॥੧॥</w:t>
      </w:r>
    </w:p>
    <w:p>
      <w:pPr>
        <w:spacing w:after="60"/>
        <w:jc w:val="center"/>
      </w:pPr>
      <w:r>
        <w:rPr>
          <w:b w:val="0"/>
          <w:i/>
          <w:color w:val="444444"/>
          <w:sz w:val="20"/>
        </w:rPr>
        <w:t>Tā merai man bhaiā nidhānā. ||1||</w:t>
      </w:r>
    </w:p>
    <w:p>
      <w:pPr>
        <w:spacing w:after="200"/>
        <w:jc w:val="center"/>
      </w:pPr>
      <w:r>
        <w:rPr>
          <w:b w:val="0"/>
          <w:i w:val="0"/>
          <w:color w:val="006000"/>
          <w:sz w:val="22"/>
        </w:rPr>
        <w:t>тогда мой ум наполнился кладом духовной радости. ||1||</w:t>
      </w:r>
    </w:p>
    <w:p/>
    <w:p>
      <w:pPr>
        <w:spacing w:before="160" w:after="40"/>
        <w:jc w:val="center"/>
      </w:pPr>
      <w:r>
        <w:rPr>
          <w:b/>
          <w:i w:val="0"/>
          <w:color w:val="550000"/>
          <w:sz w:val="26"/>
        </w:rPr>
        <w:t>ਰਤਨ ਲਾਲ ਜਾ ਕਾ ਕਛੂ ਨ ਮੋਲੁ ॥ ਭਰੇ ਭੰਡਾਰ ਅਖੂਟ ਅਤੋਲ ॥੨॥</w:t>
      </w:r>
    </w:p>
    <w:p>
      <w:pPr>
        <w:spacing w:after="60"/>
        <w:jc w:val="center"/>
      </w:pPr>
      <w:r>
        <w:rPr>
          <w:b w:val="0"/>
          <w:i/>
          <w:color w:val="444444"/>
          <w:sz w:val="20"/>
        </w:rPr>
        <w:t>Ratan lāl jā kā kachhū na mol. Bhare bhanḍār akhūṭ atol. ||2||</w:t>
      </w:r>
    </w:p>
    <w:p>
      <w:pPr>
        <w:spacing w:after="200"/>
        <w:jc w:val="center"/>
      </w:pPr>
      <w:r>
        <w:rPr>
          <w:b w:val="0"/>
          <w:i w:val="0"/>
          <w:color w:val="006000"/>
          <w:sz w:val="22"/>
        </w:rPr>
        <w:t>В этом сокровище я увидел полные хранилища бесценных драгоценных камней и рубинов хвалы Богу; они никогда не иссякают и не могут быть взвешены. ||2||</w:t>
      </w:r>
    </w:p>
    <w:p/>
    <w:p>
      <w:pPr>
        <w:spacing w:before="160" w:after="40"/>
        <w:jc w:val="center"/>
      </w:pPr>
      <w:r>
        <w:rPr>
          <w:b/>
          <w:i w:val="0"/>
          <w:color w:val="550000"/>
          <w:sz w:val="26"/>
        </w:rPr>
        <w:t>ਖਾਵਹਿ ਖਰਚਹਿ ਰਲਿ ਮਿਲਿ ਭਾਈ ॥</w:t>
      </w:r>
    </w:p>
    <w:p>
      <w:pPr>
        <w:spacing w:after="60"/>
        <w:jc w:val="center"/>
      </w:pPr>
      <w:r>
        <w:rPr>
          <w:b w:val="0"/>
          <w:i/>
          <w:color w:val="444444"/>
          <w:sz w:val="20"/>
        </w:rPr>
        <w:t>Khāvahi kharachahi ral mil bhāī.</w:t>
      </w:r>
    </w:p>
    <w:p>
      <w:pPr>
        <w:spacing w:after="200"/>
        <w:jc w:val="center"/>
      </w:pPr>
      <w:r>
        <w:rPr>
          <w:b w:val="0"/>
          <w:i w:val="0"/>
          <w:color w:val="006000"/>
          <w:sz w:val="22"/>
        </w:rPr>
        <w:t>О брат! Те люди, которые, собравшись в сатсанге, сами пользуются этими сокровищами и раздают другим,</w:t>
      </w:r>
    </w:p>
    <w:p/>
    <w:p>
      <w:pPr>
        <w:spacing w:before="160" w:after="40"/>
        <w:jc w:val="center"/>
      </w:pPr>
      <w:r>
        <w:rPr>
          <w:b/>
          <w:i w:val="0"/>
          <w:color w:val="550000"/>
          <w:sz w:val="26"/>
        </w:rPr>
        <w:t>ਤੋਟਿ ਨ ਆਵੈ ਵਧਦੋ ਜਾਈ ॥੩॥</w:t>
      </w:r>
    </w:p>
    <w:p>
      <w:pPr>
        <w:spacing w:after="60"/>
        <w:jc w:val="center"/>
      </w:pPr>
      <w:r>
        <w:rPr>
          <w:b w:val="0"/>
          <w:i/>
          <w:color w:val="444444"/>
          <w:sz w:val="20"/>
        </w:rPr>
        <w:t>Toṭ na āvai vadhdo jāī. ||3||</w:t>
      </w:r>
    </w:p>
    <w:p>
      <w:pPr>
        <w:spacing w:after="200"/>
        <w:jc w:val="center"/>
      </w:pPr>
      <w:r>
        <w:rPr>
          <w:b w:val="0"/>
          <w:i w:val="0"/>
          <w:color w:val="006000"/>
          <w:sz w:val="22"/>
        </w:rPr>
        <w:t>не испытывают в этом сокровище недостатка; наоборот, оно всё больше и больше возрастает. ||3||</w:t>
      </w:r>
    </w:p>
    <w:p/>
    <w:p>
      <w:pPr>
        <w:spacing w:before="160" w:after="40"/>
        <w:jc w:val="center"/>
      </w:pPr>
      <w:r>
        <w:rPr>
          <w:b/>
          <w:i w:val="0"/>
          <w:color w:val="550000"/>
          <w:sz w:val="26"/>
        </w:rPr>
        <w:t>ਕਹੁ ਨਾਨਕ ਜਿਸੁ ਮਸਤਕਿ ਲੇਖੁ ਲਿਖਾਇ ॥</w:t>
      </w:r>
    </w:p>
    <w:p>
      <w:pPr>
        <w:spacing w:after="60"/>
        <w:jc w:val="center"/>
      </w:pPr>
      <w:r>
        <w:rPr>
          <w:b w:val="0"/>
          <w:i/>
          <w:color w:val="444444"/>
          <w:sz w:val="20"/>
        </w:rPr>
        <w:t>Kahu Nānak jis mastak lekh likhāi.</w:t>
      </w:r>
    </w:p>
    <w:p>
      <w:pPr>
        <w:spacing w:after="200"/>
        <w:jc w:val="center"/>
      </w:pPr>
      <w:r>
        <w:rPr>
          <w:b w:val="0"/>
          <w:i w:val="0"/>
          <w:color w:val="006000"/>
          <w:sz w:val="22"/>
        </w:rPr>
        <w:t>Но Нанак говорит: тот человек, на челе которого записана милость Бога,</w:t>
      </w:r>
    </w:p>
    <w:p/>
    <w:p>
      <w:pPr>
        <w:spacing w:before="160" w:after="40"/>
        <w:jc w:val="center"/>
      </w:pPr>
      <w:r>
        <w:rPr>
          <w:b/>
          <w:i w:val="0"/>
          <w:color w:val="550000"/>
          <w:sz w:val="26"/>
        </w:rPr>
        <w:t>ਸੁ ਏਤੁ ਖਜਾਨੈ ਲਇਆ ਰਲਾਇ ॥੪॥੩੧॥੧੦੦॥</w:t>
      </w:r>
    </w:p>
    <w:p>
      <w:pPr>
        <w:spacing w:after="60"/>
        <w:jc w:val="center"/>
      </w:pPr>
      <w:r>
        <w:rPr>
          <w:b w:val="0"/>
          <w:i/>
          <w:color w:val="444444"/>
          <w:sz w:val="20"/>
        </w:rPr>
        <w:t>Su et khajānai laiā ralāi. ||4||31||100||</w:t>
      </w:r>
    </w:p>
    <w:p>
      <w:pPr>
        <w:spacing w:after="200"/>
        <w:jc w:val="center"/>
      </w:pPr>
      <w:r>
        <w:rPr>
          <w:b w:val="0"/>
          <w:i w:val="0"/>
          <w:color w:val="006000"/>
          <w:sz w:val="22"/>
        </w:rPr>
        <w:t>только он делается участником этого сокровища, то есть приходит в садх-сангат и наслаждается бан̣и хвалы. ||4||31||100||</w:t>
      </w:r>
    </w:p>
    <w:p/>
    <w:p>
      <w:pPr>
        <w:spacing w:before="360" w:after="200"/>
        <w:jc w:val="center"/>
      </w:pPr>
      <w:r>
        <w:rPr>
          <w:b/>
          <w:color w:val="222222"/>
          <w:sz w:val="26"/>
        </w:rPr>
        <w:t>АНГ 186</w:t>
      </w:r>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ਡਰਿ ਡਰਿ ਮਰਤੇ ਜਬ ਜਾਨੀਐ ਦੂਰਿ ॥</w:t>
      </w:r>
    </w:p>
    <w:p>
      <w:pPr>
        <w:spacing w:after="60"/>
        <w:jc w:val="center"/>
      </w:pPr>
      <w:r>
        <w:rPr>
          <w:b w:val="0"/>
          <w:i/>
          <w:color w:val="444444"/>
          <w:sz w:val="20"/>
        </w:rPr>
        <w:t>Ḍar ḍar marte jab jānīai dūr ॥</w:t>
      </w:r>
    </w:p>
    <w:p>
      <w:pPr>
        <w:spacing w:after="200"/>
        <w:jc w:val="center"/>
      </w:pPr>
      <w:r>
        <w:rPr>
          <w:b w:val="0"/>
          <w:i w:val="0"/>
          <w:color w:val="006000"/>
          <w:sz w:val="22"/>
        </w:rPr>
        <w:t>Пока мы думаем, что Бог обитает где-то далеко, до тех пор мы, содрогаясь от страха, продолжаем умирать духовной смертью.</w:t>
      </w:r>
    </w:p>
    <w:p/>
    <w:p>
      <w:pPr>
        <w:spacing w:before="160" w:after="40"/>
        <w:jc w:val="center"/>
      </w:pPr>
      <w:r>
        <w:rPr>
          <w:b/>
          <w:i w:val="0"/>
          <w:color w:val="550000"/>
          <w:sz w:val="26"/>
        </w:rPr>
        <w:t>ਡਰੁ ਚੂਕਾ ਦੇਖਿਆ ਭਰਪੂਰਿ ॥੧॥</w:t>
      </w:r>
    </w:p>
    <w:p>
      <w:pPr>
        <w:spacing w:after="60"/>
        <w:jc w:val="center"/>
      </w:pPr>
      <w:r>
        <w:rPr>
          <w:b w:val="0"/>
          <w:i/>
          <w:color w:val="444444"/>
          <w:sz w:val="20"/>
        </w:rPr>
        <w:t>Ḍar chūkā dekhiā bharpūr ॥1॥</w:t>
      </w:r>
    </w:p>
    <w:p>
      <w:pPr>
        <w:spacing w:after="200"/>
        <w:jc w:val="center"/>
      </w:pPr>
      <w:r>
        <w:rPr>
          <w:b w:val="0"/>
          <w:i w:val="0"/>
          <w:color w:val="006000"/>
          <w:sz w:val="22"/>
        </w:rPr>
        <w:t>Когда увидел Его всецело присутствующим, страх перед мирскими страданиями и прочим исчез. ॥1॥</w:t>
      </w:r>
    </w:p>
    <w:p/>
    <w:p>
      <w:pPr>
        <w:spacing w:before="160" w:after="40"/>
        <w:jc w:val="center"/>
      </w:pPr>
      <w:r>
        <w:rPr>
          <w:b/>
          <w:i w:val="0"/>
          <w:color w:val="550000"/>
          <w:sz w:val="26"/>
        </w:rPr>
        <w:t>ਸਤਿਗੁਰ ਅਪੁਨੇ ਕਉ ਬਲਿਹਾਰੈ ॥</w:t>
      </w:r>
    </w:p>
    <w:p>
      <w:pPr>
        <w:spacing w:after="60"/>
        <w:jc w:val="center"/>
      </w:pPr>
      <w:r>
        <w:rPr>
          <w:b w:val="0"/>
          <w:i/>
          <w:color w:val="444444"/>
          <w:sz w:val="20"/>
        </w:rPr>
        <w:t>Satigur apune kau balihārai ॥</w:t>
      </w:r>
    </w:p>
    <w:p>
      <w:pPr>
        <w:spacing w:after="200"/>
        <w:jc w:val="center"/>
      </w:pPr>
      <w:r>
        <w:rPr>
          <w:b w:val="0"/>
          <w:i w:val="0"/>
          <w:color w:val="006000"/>
          <w:sz w:val="22"/>
        </w:rPr>
        <w:t>Я жертвую собой ради своего Сатгуру,</w:t>
      </w:r>
    </w:p>
    <w:p/>
    <w:p>
      <w:pPr>
        <w:spacing w:before="160" w:after="40"/>
        <w:jc w:val="center"/>
      </w:pPr>
      <w:r>
        <w:rPr>
          <w:b/>
          <w:i w:val="0"/>
          <w:color w:val="550000"/>
          <w:sz w:val="26"/>
        </w:rPr>
        <w:t>ਛੋਡਿ ਨ ਜਾਈ ਸਰਪਰ ਤਾਰੈ ॥੧॥ ਰਹਾਉ ॥</w:t>
      </w:r>
    </w:p>
    <w:p>
      <w:pPr>
        <w:spacing w:after="60"/>
        <w:jc w:val="center"/>
      </w:pPr>
      <w:r>
        <w:rPr>
          <w:b w:val="0"/>
          <w:i/>
          <w:color w:val="444444"/>
          <w:sz w:val="20"/>
        </w:rPr>
        <w:t>Chhoḍ na jāī sarpar tārai ॥1॥ rahāu ॥</w:t>
      </w:r>
    </w:p>
    <w:p>
      <w:pPr>
        <w:spacing w:after="200"/>
        <w:jc w:val="center"/>
      </w:pPr>
      <w:r>
        <w:rPr>
          <w:b w:val="0"/>
          <w:i w:val="0"/>
          <w:color w:val="006000"/>
          <w:sz w:val="22"/>
        </w:rPr>
        <w:t>он не оставляет нас, когда мы тонем в океане страданий, болезней и скорби, и непременно переправляет нас через него. ॥1॥ Пауза ॥</w:t>
      </w:r>
    </w:p>
    <w:p/>
    <w:p>
      <w:pPr>
        <w:spacing w:before="160" w:after="40"/>
        <w:jc w:val="center"/>
      </w:pPr>
      <w:r>
        <w:rPr>
          <w:b/>
          <w:i w:val="0"/>
          <w:color w:val="550000"/>
          <w:sz w:val="26"/>
        </w:rPr>
        <w:t>ਦੂਖੁ ਰੋਗੁ ਸੋਗੁ ਬਿਸਰੈ ਜਬ ਨਾਮੁ ॥</w:t>
      </w:r>
    </w:p>
    <w:p>
      <w:pPr>
        <w:spacing w:after="60"/>
        <w:jc w:val="center"/>
      </w:pPr>
      <w:r>
        <w:rPr>
          <w:b w:val="0"/>
          <w:i/>
          <w:color w:val="444444"/>
          <w:sz w:val="20"/>
        </w:rPr>
        <w:t>Dūkh rog sog bisrai jab nām ॥</w:t>
      </w:r>
    </w:p>
    <w:p>
      <w:pPr>
        <w:spacing w:after="200"/>
        <w:jc w:val="center"/>
      </w:pPr>
      <w:r>
        <w:rPr>
          <w:b w:val="0"/>
          <w:i w:val="0"/>
          <w:color w:val="006000"/>
          <w:sz w:val="22"/>
        </w:rPr>
        <w:t>Страдание, болезнь и тревога охватывают именно тогда, когда забывается Имя Бога.</w:t>
      </w:r>
    </w:p>
    <w:p/>
    <w:p>
      <w:pPr>
        <w:spacing w:before="160" w:after="40"/>
        <w:jc w:val="center"/>
      </w:pPr>
      <w:r>
        <w:rPr>
          <w:b/>
          <w:i w:val="0"/>
          <w:color w:val="550000"/>
          <w:sz w:val="26"/>
        </w:rPr>
        <w:t>ਸਦਾ ਅਨੰਦੁ ਜਾ ਹਰਿ ਗੁਣ ਗਾਮੁ ॥੨॥</w:t>
      </w:r>
    </w:p>
    <w:p>
      <w:pPr>
        <w:spacing w:after="60"/>
        <w:jc w:val="center"/>
      </w:pPr>
      <w:r>
        <w:rPr>
          <w:b w:val="0"/>
          <w:i/>
          <w:color w:val="444444"/>
          <w:sz w:val="20"/>
        </w:rPr>
        <w:t>Sadā anand jā har guṇ gām ॥2॥</w:t>
      </w:r>
    </w:p>
    <w:p>
      <w:pPr>
        <w:spacing w:after="200"/>
        <w:jc w:val="center"/>
      </w:pPr>
      <w:r>
        <w:rPr>
          <w:b w:val="0"/>
          <w:i w:val="0"/>
          <w:color w:val="006000"/>
          <w:sz w:val="22"/>
        </w:rPr>
        <w:t>Когда поются песни хвалы Богу, в уме всегда сохраняется блаженство. ॥2॥</w:t>
      </w:r>
    </w:p>
    <w:p/>
    <w:p>
      <w:pPr>
        <w:spacing w:before="160" w:after="40"/>
        <w:jc w:val="center"/>
      </w:pPr>
      <w:r>
        <w:rPr>
          <w:b/>
          <w:i w:val="0"/>
          <w:color w:val="550000"/>
          <w:sz w:val="26"/>
        </w:rPr>
        <w:t>ਬੁਰਾ ਭਲਾ ਕੋਈ ਨ ਕਹੀਜੈ ॥</w:t>
      </w:r>
    </w:p>
    <w:p>
      <w:pPr>
        <w:spacing w:after="60"/>
        <w:jc w:val="center"/>
      </w:pPr>
      <w:r>
        <w:rPr>
          <w:b w:val="0"/>
          <w:i/>
          <w:color w:val="444444"/>
          <w:sz w:val="20"/>
        </w:rPr>
        <w:t>Burā bhalā koī na kahījai ॥</w:t>
      </w:r>
    </w:p>
    <w:p>
      <w:pPr>
        <w:spacing w:after="200"/>
        <w:jc w:val="center"/>
      </w:pPr>
      <w:r>
        <w:rPr>
          <w:b w:val="0"/>
          <w:i w:val="0"/>
          <w:color w:val="006000"/>
          <w:sz w:val="22"/>
        </w:rPr>
        <w:t>Никого не следует ни порицать, ни восхвалять.</w:t>
      </w:r>
    </w:p>
    <w:p/>
    <w:p>
      <w:pPr>
        <w:spacing w:before="160" w:after="40"/>
        <w:jc w:val="center"/>
      </w:pPr>
      <w:r>
        <w:rPr>
          <w:b/>
          <w:i w:val="0"/>
          <w:color w:val="550000"/>
          <w:sz w:val="26"/>
        </w:rPr>
        <w:t>ਛੋਡਿ ਮਾਨੁ ਹਰਿ ਚਰਨ ਗਹੀਜੈ ॥੩॥</w:t>
      </w:r>
    </w:p>
    <w:p>
      <w:pPr>
        <w:spacing w:after="60"/>
        <w:jc w:val="center"/>
      </w:pPr>
      <w:r>
        <w:rPr>
          <w:b w:val="0"/>
          <w:i/>
          <w:color w:val="444444"/>
          <w:sz w:val="20"/>
        </w:rPr>
        <w:t>Chhoḍ mān har charan gahījai ॥3॥</w:t>
      </w:r>
    </w:p>
    <w:p>
      <w:pPr>
        <w:spacing w:after="200"/>
        <w:jc w:val="center"/>
      </w:pPr>
      <w:r>
        <w:rPr>
          <w:b w:val="0"/>
          <w:i w:val="0"/>
          <w:color w:val="006000"/>
          <w:sz w:val="22"/>
        </w:rPr>
        <w:t>Оставив мирскую честь, следует удерживать в сердце стопы Бога. ॥3॥</w:t>
      </w:r>
    </w:p>
    <w:p/>
    <w:p>
      <w:pPr>
        <w:spacing w:before="160" w:after="40"/>
        <w:jc w:val="center"/>
      </w:pPr>
      <w:r>
        <w:rPr>
          <w:b/>
          <w:i w:val="0"/>
          <w:color w:val="550000"/>
          <w:sz w:val="26"/>
        </w:rPr>
        <w:t>ਕਹੁ ਨਾਨਕ ਗੁਰ ਮੰਤ੍ਰੁ ਚਿਤਾਰਿ ॥</w:t>
      </w:r>
    </w:p>
    <w:p>
      <w:pPr>
        <w:spacing w:after="60"/>
        <w:jc w:val="center"/>
      </w:pPr>
      <w:r>
        <w:rPr>
          <w:b w:val="0"/>
          <w:i/>
          <w:color w:val="444444"/>
          <w:sz w:val="20"/>
        </w:rPr>
        <w:t>Kahu Nānak gur mantr chitār ॥</w:t>
      </w:r>
    </w:p>
    <w:p>
      <w:pPr>
        <w:spacing w:after="200"/>
        <w:jc w:val="center"/>
      </w:pPr>
      <w:r>
        <w:rPr>
          <w:b w:val="0"/>
          <w:i w:val="0"/>
          <w:color w:val="006000"/>
          <w:sz w:val="22"/>
        </w:rPr>
        <w:t>Говорит Нанак: сохрани наставление Гуру в своём сознании,</w:t>
      </w:r>
    </w:p>
    <w:p/>
    <w:p>
      <w:pPr>
        <w:spacing w:before="160" w:after="40"/>
        <w:jc w:val="center"/>
      </w:pPr>
      <w:r>
        <w:rPr>
          <w:b/>
          <w:i w:val="0"/>
          <w:color w:val="550000"/>
          <w:sz w:val="26"/>
        </w:rPr>
        <w:t>ਸੁਖੁ ਪਾਵਹਿ ਸਾਚੈ ਦਰਬਾਰਿ ॥੪॥੩੨॥੧੦੧॥</w:t>
      </w:r>
    </w:p>
    <w:p>
      <w:pPr>
        <w:spacing w:after="60"/>
        <w:jc w:val="center"/>
      </w:pPr>
      <w:r>
        <w:rPr>
          <w:b w:val="0"/>
          <w:i/>
          <w:color w:val="444444"/>
          <w:sz w:val="20"/>
        </w:rPr>
        <w:t>Sukh pāvahi sāchai darbār ॥4॥32॥101॥</w:t>
      </w:r>
    </w:p>
    <w:p>
      <w:pPr>
        <w:spacing w:after="200"/>
        <w:jc w:val="center"/>
      </w:pPr>
      <w:r>
        <w:rPr>
          <w:b w:val="0"/>
          <w:i w:val="0"/>
          <w:color w:val="006000"/>
          <w:sz w:val="22"/>
        </w:rPr>
        <w:t>и в даре истинного, вечно сущего Бога ты обретёшь блаженство. ॥4॥32॥101॥</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ਜਾ ਕਾ ਮੀਤੁ ਸਾਜਨੁ ਹੈ ਸਮੀਆ ॥</w:t>
      </w:r>
    </w:p>
    <w:p>
      <w:pPr>
        <w:spacing w:after="60"/>
        <w:jc w:val="center"/>
      </w:pPr>
      <w:r>
        <w:rPr>
          <w:b w:val="0"/>
          <w:i/>
          <w:color w:val="444444"/>
          <w:sz w:val="20"/>
        </w:rPr>
        <w:t>Jā kā mīt sājan hai samīā ॥</w:t>
      </w:r>
    </w:p>
    <w:p>
      <w:pPr>
        <w:spacing w:after="200"/>
        <w:jc w:val="center"/>
      </w:pPr>
      <w:r>
        <w:rPr>
          <w:b w:val="0"/>
          <w:i w:val="0"/>
          <w:color w:val="006000"/>
          <w:sz w:val="22"/>
        </w:rPr>
        <w:t>Если у человека утвердится уверенность, что его Друг-Господь, его Возлюбленный-Господь, присутствует повсюду,</w:t>
      </w:r>
    </w:p>
    <w:p/>
    <w:p>
      <w:pPr>
        <w:spacing w:before="160" w:after="40"/>
        <w:jc w:val="center"/>
      </w:pPr>
      <w:r>
        <w:rPr>
          <w:b/>
          <w:i w:val="0"/>
          <w:color w:val="550000"/>
          <w:sz w:val="26"/>
        </w:rPr>
        <w:t>ਤਿਸੁ ਜਨ ਕਉ ਕਹੁ ਕਾ ਕੀ ਕਮੀਆ ॥੧॥</w:t>
      </w:r>
    </w:p>
    <w:p>
      <w:pPr>
        <w:spacing w:after="60"/>
        <w:jc w:val="center"/>
      </w:pPr>
      <w:r>
        <w:rPr>
          <w:b w:val="0"/>
          <w:i/>
          <w:color w:val="444444"/>
          <w:sz w:val="20"/>
        </w:rPr>
        <w:t>Tis jan kau kaho kā kī kamīā ॥1॥</w:t>
      </w:r>
    </w:p>
    <w:p>
      <w:pPr>
        <w:spacing w:after="200"/>
        <w:jc w:val="center"/>
      </w:pPr>
      <w:r>
        <w:rPr>
          <w:b w:val="0"/>
          <w:i w:val="0"/>
          <w:color w:val="006000"/>
          <w:sz w:val="22"/>
        </w:rPr>
        <w:t>скажи, чего тогда может недоставать такому человеку? ॥1॥</w:t>
      </w:r>
    </w:p>
    <w:p/>
    <w:p>
      <w:pPr>
        <w:spacing w:before="160" w:after="40"/>
        <w:jc w:val="center"/>
      </w:pPr>
      <w:r>
        <w:rPr>
          <w:b/>
          <w:i w:val="0"/>
          <w:color w:val="550000"/>
          <w:sz w:val="26"/>
        </w:rPr>
        <w:t>ਜਾ ਕੀ ਪ੍ਰੀਤਿ ਗੋਬਿੰਦ ਸਿਉ ਲਾਗੀ ॥</w:t>
      </w:r>
    </w:p>
    <w:p>
      <w:pPr>
        <w:spacing w:after="60"/>
        <w:jc w:val="center"/>
      </w:pPr>
      <w:r>
        <w:rPr>
          <w:b w:val="0"/>
          <w:i/>
          <w:color w:val="444444"/>
          <w:sz w:val="20"/>
        </w:rPr>
        <w:t>Jā kī prīt Gobind siu lāgī ॥</w:t>
      </w:r>
    </w:p>
    <w:p>
      <w:pPr>
        <w:spacing w:after="200"/>
        <w:jc w:val="center"/>
      </w:pPr>
      <w:r>
        <w:rPr>
          <w:b w:val="0"/>
          <w:i w:val="0"/>
          <w:color w:val="006000"/>
          <w:sz w:val="22"/>
        </w:rPr>
        <w:t>Если любовь человека соединяется с Богом,</w:t>
      </w:r>
    </w:p>
    <w:p/>
    <w:p>
      <w:pPr>
        <w:spacing w:before="160" w:after="40"/>
        <w:jc w:val="center"/>
      </w:pPr>
      <w:r>
        <w:rPr>
          <w:b/>
          <w:i w:val="0"/>
          <w:color w:val="550000"/>
          <w:sz w:val="26"/>
        </w:rPr>
        <w:t>ਦੂਖੁ ਦਰਦੁ ਭ੍ਰਮੁ ਤਾ ਕਾ ਭਾਗੀ ॥੧॥ ਰਹਾਉ ॥</w:t>
      </w:r>
    </w:p>
    <w:p>
      <w:pPr>
        <w:spacing w:after="60"/>
        <w:jc w:val="center"/>
      </w:pPr>
      <w:r>
        <w:rPr>
          <w:b w:val="0"/>
          <w:i/>
          <w:color w:val="444444"/>
          <w:sz w:val="20"/>
        </w:rPr>
        <w:t>Dūkh dard bhram tā kā bhāgī ॥1॥ rahāu ॥</w:t>
      </w:r>
    </w:p>
    <w:p>
      <w:pPr>
        <w:spacing w:after="200"/>
        <w:jc w:val="center"/>
      </w:pPr>
      <w:r>
        <w:rPr>
          <w:b w:val="0"/>
          <w:i w:val="0"/>
          <w:color w:val="006000"/>
          <w:sz w:val="22"/>
        </w:rPr>
        <w:t>то всякое его страдание, всякая боль и всякое заблуждение исчезают. ॥1॥ Пауза ॥</w:t>
      </w:r>
    </w:p>
    <w:p/>
    <w:p>
      <w:pPr>
        <w:spacing w:before="160" w:after="40"/>
        <w:jc w:val="center"/>
      </w:pPr>
      <w:r>
        <w:rPr>
          <w:b/>
          <w:i w:val="0"/>
          <w:color w:val="550000"/>
          <w:sz w:val="26"/>
        </w:rPr>
        <w:t>ਜਾ ਕਉ ਰਸੁ ਹਰਿ ਰਸੁ ਹੈ ਆਇਓ ॥</w:t>
      </w:r>
    </w:p>
    <w:p>
      <w:pPr>
        <w:spacing w:after="60"/>
        <w:jc w:val="center"/>
      </w:pPr>
      <w:r>
        <w:rPr>
          <w:b w:val="0"/>
          <w:i/>
          <w:color w:val="444444"/>
          <w:sz w:val="20"/>
        </w:rPr>
        <w:t>Jā kau ras har ras hai āio ॥</w:t>
      </w:r>
    </w:p>
    <w:p>
      <w:pPr>
        <w:spacing w:after="200"/>
        <w:jc w:val="center"/>
      </w:pPr>
      <w:r>
        <w:rPr>
          <w:b w:val="0"/>
          <w:i w:val="0"/>
          <w:color w:val="006000"/>
          <w:sz w:val="22"/>
        </w:rPr>
        <w:t>Тот, кому пришёл вкус Имени Бога,</w:t>
      </w:r>
    </w:p>
    <w:p/>
    <w:p>
      <w:pPr>
        <w:spacing w:before="160" w:after="40"/>
        <w:jc w:val="center"/>
      </w:pPr>
      <w:r>
        <w:rPr>
          <w:b/>
          <w:i w:val="0"/>
          <w:color w:val="550000"/>
          <w:sz w:val="26"/>
        </w:rPr>
        <w:t>ਸੋ ਅਨ ਰਸ ਨਾਹੀ ਲਪਟਾਇਓ ॥੨॥</w:t>
      </w:r>
    </w:p>
    <w:p>
      <w:pPr>
        <w:spacing w:after="60"/>
        <w:jc w:val="center"/>
      </w:pPr>
      <w:r>
        <w:rPr>
          <w:b w:val="0"/>
          <w:i/>
          <w:color w:val="444444"/>
          <w:sz w:val="20"/>
        </w:rPr>
        <w:t>So an ras nāhī lapaṭāio ॥2॥</w:t>
      </w:r>
    </w:p>
    <w:p>
      <w:pPr>
        <w:spacing w:after="200"/>
        <w:jc w:val="center"/>
      </w:pPr>
      <w:r>
        <w:rPr>
          <w:b w:val="0"/>
          <w:i w:val="0"/>
          <w:color w:val="006000"/>
          <w:sz w:val="22"/>
        </w:rPr>
        <w:t>уже не прилепляется к прочим вкусам мирских вещей. ॥2॥</w:t>
      </w:r>
    </w:p>
    <w:p/>
    <w:p>
      <w:pPr>
        <w:spacing w:before="160" w:after="40"/>
        <w:jc w:val="center"/>
      </w:pPr>
      <w:r>
        <w:rPr>
          <w:b/>
          <w:i w:val="0"/>
          <w:color w:val="550000"/>
          <w:sz w:val="26"/>
        </w:rPr>
        <w:t>ਜਾ ਕਾ ਕਹਿਆ ਦਰਗਹ ਚਲੈ ॥</w:t>
      </w:r>
    </w:p>
    <w:p>
      <w:pPr>
        <w:spacing w:after="60"/>
        <w:jc w:val="center"/>
      </w:pPr>
      <w:r>
        <w:rPr>
          <w:b w:val="0"/>
          <w:i/>
          <w:color w:val="444444"/>
          <w:sz w:val="20"/>
        </w:rPr>
        <w:t>Jā kā kahiā dargeh chalai ॥</w:t>
      </w:r>
    </w:p>
    <w:p>
      <w:pPr>
        <w:spacing w:after="200"/>
        <w:jc w:val="center"/>
      </w:pPr>
      <w:r>
        <w:rPr>
          <w:b w:val="0"/>
          <w:i w:val="0"/>
          <w:color w:val="006000"/>
          <w:sz w:val="22"/>
        </w:rPr>
        <w:t>Тот, чьё слово принимается в присутствии Бога,</w:t>
      </w:r>
    </w:p>
    <w:p/>
    <w:p>
      <w:pPr>
        <w:spacing w:before="160" w:after="40"/>
        <w:jc w:val="center"/>
      </w:pPr>
      <w:r>
        <w:rPr>
          <w:b/>
          <w:i w:val="0"/>
          <w:color w:val="550000"/>
          <w:sz w:val="26"/>
        </w:rPr>
        <w:t>ਸੋ ਕਿਸ ਕਉ ਨਦਰਿ ਲੈ ਆਵੈ ਤਲੈ ॥੩॥</w:t>
      </w:r>
    </w:p>
    <w:p>
      <w:pPr>
        <w:spacing w:after="60"/>
        <w:jc w:val="center"/>
      </w:pPr>
      <w:r>
        <w:rPr>
          <w:b w:val="0"/>
          <w:i/>
          <w:color w:val="444444"/>
          <w:sz w:val="20"/>
        </w:rPr>
        <w:t>So kis kau nadar lai āvai talai ॥3॥</w:t>
      </w:r>
    </w:p>
    <w:p>
      <w:pPr>
        <w:spacing w:after="200"/>
        <w:jc w:val="center"/>
      </w:pPr>
      <w:r>
        <w:rPr>
          <w:b w:val="0"/>
          <w:i w:val="0"/>
          <w:color w:val="006000"/>
          <w:sz w:val="22"/>
        </w:rPr>
        <w:t>уже не остаётся зависимым ни от кого другого. ॥3॥</w:t>
      </w:r>
    </w:p>
    <w:p/>
    <w:p>
      <w:pPr>
        <w:spacing w:before="160" w:after="40"/>
        <w:jc w:val="center"/>
      </w:pPr>
      <w:r>
        <w:rPr>
          <w:b/>
          <w:i w:val="0"/>
          <w:color w:val="550000"/>
          <w:sz w:val="26"/>
        </w:rPr>
        <w:t>ਜਾ ਕਾ ਸਭੁ ਕਿਛੁ ਤਾ ਕਾ ਹੋਇ ॥</w:t>
      </w:r>
    </w:p>
    <w:p>
      <w:pPr>
        <w:spacing w:after="60"/>
        <w:jc w:val="center"/>
      </w:pPr>
      <w:r>
        <w:rPr>
          <w:b w:val="0"/>
          <w:i/>
          <w:color w:val="444444"/>
          <w:sz w:val="20"/>
        </w:rPr>
        <w:t>Jā kā sabh kichh tā kā hoi ॥</w:t>
      </w:r>
    </w:p>
    <w:p>
      <w:pPr>
        <w:spacing w:after="200"/>
        <w:jc w:val="center"/>
      </w:pPr>
      <w:r>
        <w:rPr>
          <w:b w:val="0"/>
          <w:i w:val="0"/>
          <w:color w:val="006000"/>
          <w:sz w:val="22"/>
        </w:rPr>
        <w:t>Тот Бог, кому принадлежит весь этот сотворённый мир, — если человек становится слугой этого Бога,</w:t>
      </w:r>
    </w:p>
    <w:p/>
    <w:p>
      <w:pPr>
        <w:spacing w:before="160" w:after="40"/>
        <w:jc w:val="center"/>
      </w:pPr>
      <w:r>
        <w:rPr>
          <w:b/>
          <w:i w:val="0"/>
          <w:color w:val="550000"/>
          <w:sz w:val="26"/>
        </w:rPr>
        <w:t>ਨਾਨਕ ਤਾ ਕਉ ਸਦਾ ਸੁਖੁ ਹੋਇ ॥੪॥੩੩॥੧੦੨॥</w:t>
      </w:r>
    </w:p>
    <w:p>
      <w:pPr>
        <w:spacing w:after="60"/>
        <w:jc w:val="center"/>
      </w:pPr>
      <w:r>
        <w:rPr>
          <w:b w:val="0"/>
          <w:i/>
          <w:color w:val="444444"/>
          <w:sz w:val="20"/>
        </w:rPr>
        <w:t>Nānak tā kau sadā sukh hoi ॥4॥33॥102॥</w:t>
      </w:r>
    </w:p>
    <w:p>
      <w:pPr>
        <w:spacing w:after="200"/>
        <w:jc w:val="center"/>
      </w:pPr>
      <w:r>
        <w:rPr>
          <w:b w:val="0"/>
          <w:i w:val="0"/>
          <w:color w:val="006000"/>
          <w:sz w:val="22"/>
        </w:rPr>
        <w:t>о Нанак, такой человек всегда пребывает в блаженстве. ॥4॥33॥102॥</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ਜਾ ਕੈ ਦੁਖੁ ਸੁਖੁ ਸਮ ਕਰਿ ਜਾਪੈ ॥</w:t>
      </w:r>
    </w:p>
    <w:p>
      <w:pPr>
        <w:spacing w:after="60"/>
        <w:jc w:val="center"/>
      </w:pPr>
      <w:r>
        <w:rPr>
          <w:b w:val="0"/>
          <w:i/>
          <w:color w:val="444444"/>
          <w:sz w:val="20"/>
        </w:rPr>
        <w:t>Jā kai dukh sukh sam kar jāpai ॥</w:t>
      </w:r>
    </w:p>
    <w:p>
      <w:pPr>
        <w:spacing w:after="200"/>
        <w:jc w:val="center"/>
      </w:pPr>
      <w:r>
        <w:rPr>
          <w:b w:val="0"/>
          <w:i w:val="0"/>
          <w:color w:val="006000"/>
          <w:sz w:val="22"/>
        </w:rPr>
        <w:t>Тот, кому из-за следования Божьей воле всякое горе и радость кажутся одинаковыми,</w:t>
      </w:r>
    </w:p>
    <w:p/>
    <w:p>
      <w:pPr>
        <w:spacing w:before="160" w:after="40"/>
        <w:jc w:val="center"/>
      </w:pPr>
      <w:r>
        <w:rPr>
          <w:b/>
          <w:i w:val="0"/>
          <w:color w:val="550000"/>
          <w:sz w:val="26"/>
        </w:rPr>
        <w:t>ਤਾ ਕਉ ਕਾੜਾ ਕਹਾ ਬਿਆਪੈ ॥੧॥</w:t>
      </w:r>
    </w:p>
    <w:p>
      <w:pPr>
        <w:spacing w:after="60"/>
        <w:jc w:val="center"/>
      </w:pPr>
      <w:r>
        <w:rPr>
          <w:b w:val="0"/>
          <w:i/>
          <w:color w:val="444444"/>
          <w:sz w:val="20"/>
        </w:rPr>
        <w:t>Tā kau kāṛā kahā biāpai ॥1॥</w:t>
      </w:r>
    </w:p>
    <w:p>
      <w:pPr>
        <w:spacing w:after="200"/>
        <w:jc w:val="center"/>
      </w:pPr>
      <w:r>
        <w:rPr>
          <w:b w:val="0"/>
          <w:i w:val="0"/>
          <w:color w:val="006000"/>
          <w:sz w:val="22"/>
        </w:rPr>
        <w:t>того никакая тревога и забота не могут подавить. ॥1॥</w:t>
      </w:r>
    </w:p>
    <w:p/>
    <w:p>
      <w:pPr>
        <w:spacing w:before="160" w:after="40"/>
        <w:jc w:val="center"/>
      </w:pPr>
      <w:r>
        <w:rPr>
          <w:b/>
          <w:i w:val="0"/>
          <w:color w:val="550000"/>
          <w:sz w:val="26"/>
        </w:rPr>
        <w:t>ਸਹਜ ਅਨੰਦ ਹਰਿ ਸਾਧੂ ਮਾਹਿ ॥</w:t>
      </w:r>
    </w:p>
    <w:p>
      <w:pPr>
        <w:spacing w:after="60"/>
        <w:jc w:val="center"/>
      </w:pPr>
      <w:r>
        <w:rPr>
          <w:b w:val="0"/>
          <w:i/>
          <w:color w:val="444444"/>
          <w:sz w:val="20"/>
        </w:rPr>
        <w:t>Sahaj anand har sādhū māhi ॥</w:t>
      </w:r>
    </w:p>
    <w:p>
      <w:pPr>
        <w:spacing w:after="200"/>
        <w:jc w:val="center"/>
      </w:pPr>
      <w:r>
        <w:rPr>
          <w:b w:val="0"/>
          <w:i w:val="0"/>
          <w:color w:val="006000"/>
          <w:sz w:val="22"/>
        </w:rPr>
        <w:t>В сердце преданного Бога всегда пребывают духовная устойчивость и блаженство,</w:t>
      </w:r>
    </w:p>
    <w:p/>
    <w:p>
      <w:pPr>
        <w:spacing w:before="160" w:after="40"/>
        <w:jc w:val="center"/>
      </w:pPr>
      <w:r>
        <w:rPr>
          <w:b/>
          <w:i w:val="0"/>
          <w:color w:val="550000"/>
          <w:sz w:val="26"/>
        </w:rPr>
        <w:t>ਆਗਿਆਕਾਰੀ ਹਰਿ ਹਰਿ ਰਾਇ ॥੧॥ ਰਹਾਉ ॥</w:t>
      </w:r>
    </w:p>
    <w:p>
      <w:pPr>
        <w:spacing w:after="60"/>
        <w:jc w:val="center"/>
      </w:pPr>
      <w:r>
        <w:rPr>
          <w:b w:val="0"/>
          <w:i/>
          <w:color w:val="444444"/>
          <w:sz w:val="20"/>
        </w:rPr>
        <w:t>Āgiākārī har har rāi ॥1॥ rahāu ॥</w:t>
      </w:r>
    </w:p>
    <w:p>
      <w:pPr>
        <w:spacing w:after="200"/>
        <w:jc w:val="center"/>
      </w:pPr>
      <w:r>
        <w:rPr>
          <w:b w:val="0"/>
          <w:i w:val="0"/>
          <w:color w:val="006000"/>
          <w:sz w:val="22"/>
        </w:rPr>
        <w:t>ведь слуга Бога идёт только в повиновении воле Господа. ॥1॥ Пауза ॥</w:t>
      </w:r>
    </w:p>
    <w:p/>
    <w:p>
      <w:pPr>
        <w:spacing w:before="160" w:after="40"/>
        <w:jc w:val="center"/>
      </w:pPr>
      <w:r>
        <w:rPr>
          <w:b/>
          <w:i w:val="0"/>
          <w:color w:val="550000"/>
          <w:sz w:val="26"/>
        </w:rPr>
        <w:t>ਜਾ ਕੈ ਅਚਿੰਤੁ ਵਸੈ ਮਨਿ ਆਇ ॥</w:t>
      </w:r>
    </w:p>
    <w:p>
      <w:pPr>
        <w:spacing w:after="60"/>
        <w:jc w:val="center"/>
      </w:pPr>
      <w:r>
        <w:rPr>
          <w:b w:val="0"/>
          <w:i/>
          <w:color w:val="444444"/>
          <w:sz w:val="20"/>
        </w:rPr>
        <w:t>Jā kai achint vasai man āi ॥</w:t>
      </w:r>
    </w:p>
    <w:p>
      <w:pPr>
        <w:spacing w:after="200"/>
        <w:jc w:val="center"/>
      </w:pPr>
      <w:r>
        <w:rPr>
          <w:b w:val="0"/>
          <w:i w:val="0"/>
          <w:color w:val="006000"/>
          <w:sz w:val="22"/>
        </w:rPr>
        <w:t>Если в ум человека вселяется Беззаботный Бог,</w:t>
      </w:r>
    </w:p>
    <w:p/>
    <w:p>
      <w:pPr>
        <w:spacing w:before="160" w:after="40"/>
        <w:jc w:val="center"/>
      </w:pPr>
      <w:r>
        <w:rPr>
          <w:b/>
          <w:i w:val="0"/>
          <w:color w:val="550000"/>
          <w:sz w:val="26"/>
        </w:rPr>
        <w:t>ਤਾ ਕਉ ਚਿੰਤਾ ਕਤਹੂੰ ਨਾਹਿ ॥੨॥</w:t>
      </w:r>
    </w:p>
    <w:p>
      <w:pPr>
        <w:spacing w:after="60"/>
        <w:jc w:val="center"/>
      </w:pPr>
      <w:r>
        <w:rPr>
          <w:b w:val="0"/>
          <w:i/>
          <w:color w:val="444444"/>
          <w:sz w:val="20"/>
        </w:rPr>
        <w:t>Tā kau chintā katahū nāhi ॥2॥</w:t>
      </w:r>
    </w:p>
    <w:p>
      <w:pPr>
        <w:spacing w:after="200"/>
        <w:jc w:val="center"/>
      </w:pPr>
      <w:r>
        <w:rPr>
          <w:b w:val="0"/>
          <w:i w:val="0"/>
          <w:color w:val="006000"/>
          <w:sz w:val="22"/>
        </w:rPr>
        <w:t>то никакая тревога уже не касается его. ॥2॥</w:t>
      </w:r>
    </w:p>
    <w:p/>
    <w:p>
      <w:pPr>
        <w:spacing w:before="160" w:after="40"/>
        <w:jc w:val="center"/>
      </w:pPr>
      <w:r>
        <w:rPr>
          <w:b/>
          <w:i w:val="0"/>
          <w:color w:val="550000"/>
          <w:sz w:val="26"/>
        </w:rPr>
        <w:t>ਜਾ ਕੈ ਬਿਨਸਿਓ ਮਨ ਤੇ ਭਰਮਾ ॥</w:t>
      </w:r>
    </w:p>
    <w:p>
      <w:pPr>
        <w:spacing w:after="60"/>
        <w:jc w:val="center"/>
      </w:pPr>
      <w:r>
        <w:rPr>
          <w:b w:val="0"/>
          <w:i/>
          <w:color w:val="444444"/>
          <w:sz w:val="20"/>
        </w:rPr>
        <w:t>Jā kai binsio man te bharmā ॥</w:t>
      </w:r>
    </w:p>
    <w:p>
      <w:pPr>
        <w:spacing w:after="200"/>
        <w:jc w:val="center"/>
      </w:pPr>
      <w:r>
        <w:rPr>
          <w:b w:val="0"/>
          <w:i w:val="0"/>
          <w:color w:val="006000"/>
          <w:sz w:val="22"/>
        </w:rPr>
        <w:t>У того, из чьего ума исчезло заблуждение,</w:t>
      </w:r>
    </w:p>
    <w:p/>
    <w:p>
      <w:pPr>
        <w:spacing w:before="160" w:after="40"/>
        <w:jc w:val="center"/>
      </w:pPr>
      <w:r>
        <w:rPr>
          <w:b/>
          <w:i w:val="0"/>
          <w:color w:val="550000"/>
          <w:sz w:val="26"/>
        </w:rPr>
        <w:t>ਤਾ ਕੈ ਕਛੂ ਨਾਹੀ ਡਰੁ ਜਮਾ ॥੩॥</w:t>
      </w:r>
    </w:p>
    <w:p>
      <w:pPr>
        <w:spacing w:after="60"/>
        <w:jc w:val="center"/>
      </w:pPr>
      <w:r>
        <w:rPr>
          <w:b w:val="0"/>
          <w:i/>
          <w:color w:val="444444"/>
          <w:sz w:val="20"/>
        </w:rPr>
        <w:t>Tā kai kachhū nāhī ḍar जमā ॥3॥</w:t>
      </w:r>
    </w:p>
    <w:p>
      <w:pPr>
        <w:spacing w:after="200"/>
        <w:jc w:val="center"/>
      </w:pPr>
      <w:r>
        <w:rPr>
          <w:b w:val="0"/>
          <w:i w:val="0"/>
          <w:color w:val="006000"/>
          <w:sz w:val="22"/>
        </w:rPr>
        <w:t>не остаётся даже страха смерти. ॥3॥</w:t>
      </w:r>
    </w:p>
    <w:p/>
    <w:p>
      <w:pPr>
        <w:spacing w:before="160" w:after="40"/>
        <w:jc w:val="center"/>
      </w:pPr>
      <w:r>
        <w:rPr>
          <w:b/>
          <w:i w:val="0"/>
          <w:color w:val="550000"/>
          <w:sz w:val="26"/>
        </w:rPr>
        <w:t>ਜਾ ਕੈ ਹਿਰਦੈ ਦੀਓ ਗੁਰਿ ਨਾਮਾ ॥</w:t>
      </w:r>
    </w:p>
    <w:p>
      <w:pPr>
        <w:spacing w:after="60"/>
        <w:jc w:val="center"/>
      </w:pPr>
      <w:r>
        <w:rPr>
          <w:b w:val="0"/>
          <w:i/>
          <w:color w:val="444444"/>
          <w:sz w:val="20"/>
        </w:rPr>
        <w:t>Jā kai hirdai dīo gur nāmā ॥</w:t>
      </w:r>
    </w:p>
    <w:p>
      <w:pPr>
        <w:spacing w:after="200"/>
        <w:jc w:val="center"/>
      </w:pPr>
      <w:r>
        <w:rPr>
          <w:b w:val="0"/>
          <w:i w:val="0"/>
          <w:color w:val="006000"/>
          <w:sz w:val="22"/>
        </w:rPr>
        <w:t>Говорит Нанак: тот человек, в чьё сердце Гуру вложил Имя Бога,</w:t>
      </w:r>
    </w:p>
    <w:p/>
    <w:p>
      <w:pPr>
        <w:spacing w:before="160" w:after="40"/>
        <w:jc w:val="center"/>
      </w:pPr>
      <w:r>
        <w:rPr>
          <w:b/>
          <w:i w:val="0"/>
          <w:color w:val="550000"/>
          <w:sz w:val="26"/>
        </w:rPr>
        <w:t>ਕਹੁ ਨਾਨਕ ਤਾ ਕੈ ਸਗਲ ਨਿਧਾਨਾ ॥੪॥੩੪॥੧੦੩॥</w:t>
      </w:r>
    </w:p>
    <w:p>
      <w:pPr>
        <w:spacing w:after="60"/>
        <w:jc w:val="center"/>
      </w:pPr>
      <w:r>
        <w:rPr>
          <w:b w:val="0"/>
          <w:i/>
          <w:color w:val="444444"/>
          <w:sz w:val="20"/>
        </w:rPr>
        <w:t>Kahu Nānak tā kai sagal nidhānā ॥4॥34॥103॥</w:t>
      </w:r>
    </w:p>
    <w:p>
      <w:pPr>
        <w:spacing w:after="200"/>
        <w:jc w:val="center"/>
      </w:pPr>
      <w:r>
        <w:rPr>
          <w:b w:val="0"/>
          <w:i w:val="0"/>
          <w:color w:val="006000"/>
          <w:sz w:val="22"/>
        </w:rPr>
        <w:t>словно обретает в себе все сокровища. ॥4॥34॥103॥</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ਅਗਮ ਰੂਪ ਕਾ ਮਨ ਮਹਿ ਥਾਨਾ ॥</w:t>
      </w:r>
    </w:p>
    <w:p>
      <w:pPr>
        <w:spacing w:after="60"/>
        <w:jc w:val="center"/>
      </w:pPr>
      <w:r>
        <w:rPr>
          <w:b w:val="0"/>
          <w:i/>
          <w:color w:val="444444"/>
          <w:sz w:val="20"/>
        </w:rPr>
        <w:t>Agam rūp kā man meh thānā ॥</w:t>
      </w:r>
    </w:p>
    <w:p>
      <w:pPr>
        <w:spacing w:after="200"/>
        <w:jc w:val="center"/>
      </w:pPr>
      <w:r>
        <w:rPr>
          <w:b w:val="0"/>
          <w:i w:val="0"/>
          <w:color w:val="006000"/>
          <w:sz w:val="22"/>
        </w:rPr>
        <w:t>В том уме, где начинают струиться источники хвалы, поселяется Бог непостижимого облика.</w:t>
      </w:r>
    </w:p>
    <w:p/>
    <w:p>
      <w:pPr>
        <w:spacing w:before="160" w:after="40"/>
        <w:jc w:val="center"/>
      </w:pPr>
      <w:r>
        <w:rPr>
          <w:b/>
          <w:i w:val="0"/>
          <w:color w:val="550000"/>
          <w:sz w:val="26"/>
        </w:rPr>
        <w:t>ਗੁਰ ਪ੍ਰਸਾਦਿ ਕਿਨੈ ਵਿਰਲੈ ਜਾਨਾ ॥੧॥</w:t>
      </w:r>
    </w:p>
    <w:p>
      <w:pPr>
        <w:spacing w:after="60"/>
        <w:jc w:val="center"/>
      </w:pPr>
      <w:r>
        <w:rPr>
          <w:b w:val="0"/>
          <w:i/>
          <w:color w:val="444444"/>
          <w:sz w:val="20"/>
        </w:rPr>
        <w:t>Gur prasād kinai virlai jānā ॥1॥</w:t>
      </w:r>
    </w:p>
    <w:p>
      <w:pPr>
        <w:spacing w:after="200"/>
        <w:jc w:val="center"/>
      </w:pPr>
      <w:r>
        <w:rPr>
          <w:b w:val="0"/>
          <w:i w:val="0"/>
          <w:color w:val="006000"/>
          <w:sz w:val="22"/>
        </w:rPr>
        <w:t>Но лишь редкий человек по милости Гуру понял эту тайну. ॥1॥</w:t>
      </w:r>
    </w:p>
    <w:p/>
    <w:p>
      <w:pPr>
        <w:spacing w:before="160" w:after="40"/>
        <w:jc w:val="center"/>
      </w:pPr>
      <w:r>
        <w:rPr>
          <w:b/>
          <w:i w:val="0"/>
          <w:color w:val="550000"/>
          <w:sz w:val="26"/>
        </w:rPr>
        <w:t>ਸਹਜ ਕਥਾ ਕੇ ਅੰਮ੍ਰਿਤ ਕੁੰਟਾ ॥</w:t>
      </w:r>
    </w:p>
    <w:p>
      <w:pPr>
        <w:spacing w:after="60"/>
        <w:jc w:val="center"/>
      </w:pPr>
      <w:r>
        <w:rPr>
          <w:b w:val="0"/>
          <w:i/>
          <w:color w:val="444444"/>
          <w:sz w:val="20"/>
        </w:rPr>
        <w:t>Sahaj kathā ke amrit kuṇṭā ॥</w:t>
      </w:r>
    </w:p>
    <w:p>
      <w:pPr>
        <w:spacing w:after="200"/>
        <w:jc w:val="center"/>
      </w:pPr>
      <w:r>
        <w:rPr>
          <w:b w:val="0"/>
          <w:i w:val="0"/>
          <w:color w:val="006000"/>
          <w:sz w:val="22"/>
        </w:rPr>
        <w:t>Нектарные источники духовной устойчивости и хвалы —</w:t>
      </w:r>
    </w:p>
    <w:p/>
    <w:p>
      <w:pPr>
        <w:spacing w:before="160" w:after="40"/>
        <w:jc w:val="center"/>
      </w:pPr>
      <w:r>
        <w:rPr>
          <w:b/>
          <w:i w:val="0"/>
          <w:color w:val="550000"/>
          <w:sz w:val="26"/>
        </w:rPr>
        <w:t>ਜਿਸਹਿ ਪਰਾਪਤਿ ਤਿਸੁ ਲੈ ਭੁੰਚਾ ॥੧॥ ਰਹਾਉ ॥</w:t>
      </w:r>
    </w:p>
    <w:p>
      <w:pPr>
        <w:spacing w:after="60"/>
        <w:jc w:val="center"/>
      </w:pPr>
      <w:r>
        <w:rPr>
          <w:b w:val="0"/>
          <w:i/>
          <w:color w:val="444444"/>
          <w:sz w:val="20"/>
        </w:rPr>
        <w:t>Jisahi parāpat tis lai bhuñchā ॥1॥ rahāu ॥</w:t>
      </w:r>
    </w:p>
    <w:p>
      <w:pPr>
        <w:spacing w:after="200"/>
        <w:jc w:val="center"/>
      </w:pPr>
      <w:r>
        <w:rPr>
          <w:b w:val="0"/>
          <w:i w:val="0"/>
          <w:color w:val="006000"/>
          <w:sz w:val="22"/>
        </w:rPr>
        <w:t>их вкушает тот, у кого по милости Гуру в судьбе записано это обретение. ॥1॥ Пауза ॥</w:t>
      </w:r>
    </w:p>
    <w:p/>
    <w:p>
      <w:pPr>
        <w:spacing w:before="160" w:after="40"/>
        <w:jc w:val="center"/>
      </w:pPr>
      <w:r>
        <w:rPr>
          <w:b/>
          <w:i w:val="0"/>
          <w:color w:val="550000"/>
          <w:sz w:val="26"/>
        </w:rPr>
        <w:t>ਅਨਹਤ ਬਾਣੀ ਥਾਨੁ ਨਿਰਾਲਾ ॥</w:t>
      </w:r>
    </w:p>
    <w:p>
      <w:pPr>
        <w:spacing w:after="60"/>
        <w:jc w:val="center"/>
      </w:pPr>
      <w:r>
        <w:rPr>
          <w:b w:val="0"/>
          <w:i/>
          <w:color w:val="444444"/>
          <w:sz w:val="20"/>
        </w:rPr>
        <w:t>Anhat bāṇī thān nirālā ॥</w:t>
      </w:r>
    </w:p>
    <w:p>
      <w:pPr>
        <w:spacing w:after="200"/>
        <w:jc w:val="center"/>
      </w:pPr>
      <w:r>
        <w:rPr>
          <w:b w:val="0"/>
          <w:i w:val="0"/>
          <w:color w:val="006000"/>
          <w:sz w:val="22"/>
        </w:rPr>
        <w:t>То место сердца, где начинают течь источники хвалы и духовной устойчивости, становится необыкновенно прекрасным благодаря благодати непрерывной Бани хвалы.</w:t>
      </w:r>
    </w:p>
    <w:p/>
    <w:p>
      <w:pPr>
        <w:spacing w:before="160" w:after="40"/>
        <w:jc w:val="center"/>
      </w:pPr>
      <w:r>
        <w:rPr>
          <w:b/>
          <w:i w:val="0"/>
          <w:color w:val="550000"/>
          <w:sz w:val="26"/>
        </w:rPr>
        <w:t>ਤਾ ਕੀ ਧੁਨਿ ਮੋਹੇ ਗੋਪਾਲਾ ॥੨॥</w:t>
      </w:r>
    </w:p>
    <w:p>
      <w:pPr>
        <w:spacing w:after="60"/>
        <w:jc w:val="center"/>
      </w:pPr>
      <w:r>
        <w:rPr>
          <w:b w:val="0"/>
          <w:i/>
          <w:color w:val="444444"/>
          <w:sz w:val="20"/>
        </w:rPr>
        <w:t>Tā kī dhun mohe Gopālā ॥2॥</w:t>
      </w:r>
    </w:p>
    <w:p>
      <w:pPr>
        <w:spacing w:after="200"/>
        <w:jc w:val="center"/>
      </w:pPr>
      <w:r>
        <w:rPr>
          <w:b w:val="0"/>
          <w:i w:val="0"/>
          <w:color w:val="006000"/>
          <w:sz w:val="22"/>
        </w:rPr>
        <w:t>Даже сам Бог очарован его сосредоточенной, соединённой сурт. ॥2॥</w:t>
      </w:r>
    </w:p>
    <w:p/>
    <w:p>
      <w:pPr>
        <w:spacing w:before="160" w:after="40"/>
        <w:jc w:val="center"/>
      </w:pPr>
      <w:r>
        <w:rPr>
          <w:b/>
          <w:i w:val="0"/>
          <w:color w:val="550000"/>
          <w:sz w:val="26"/>
        </w:rPr>
        <w:t>ਤਹ ਸਹਜ ਅਖਾਰੇ ਅਨੇਕ ਅਨੰਤਾ ॥</w:t>
      </w:r>
    </w:p>
    <w:p>
      <w:pPr>
        <w:spacing w:after="60"/>
        <w:jc w:val="center"/>
      </w:pPr>
      <w:r>
        <w:rPr>
          <w:b w:val="0"/>
          <w:i/>
          <w:color w:val="444444"/>
          <w:sz w:val="20"/>
        </w:rPr>
        <w:t>Tah sahaj akhāre anek anantā ॥</w:t>
      </w:r>
    </w:p>
    <w:p>
      <w:pPr>
        <w:spacing w:after="200"/>
        <w:jc w:val="center"/>
      </w:pPr>
      <w:r>
        <w:rPr>
          <w:b w:val="0"/>
          <w:i w:val="0"/>
          <w:color w:val="006000"/>
          <w:sz w:val="22"/>
        </w:rPr>
        <w:t>Там, где текут источники хвалы, находятся бесчисленные и беспредельные арены духовной устойчивости,</w:t>
      </w:r>
    </w:p>
    <w:p/>
    <w:p>
      <w:pPr>
        <w:spacing w:before="160" w:after="40"/>
        <w:jc w:val="center"/>
      </w:pPr>
      <w:r>
        <w:rPr>
          <w:b/>
          <w:i w:val="0"/>
          <w:color w:val="550000"/>
          <w:sz w:val="26"/>
        </w:rPr>
        <w:t>ਪਾਰਬ੍ਰਹਮ ਕੇ ਸੰਗੀ ਸੰਤਾ ॥੩॥</w:t>
      </w:r>
    </w:p>
    <w:p>
      <w:pPr>
        <w:spacing w:after="60"/>
        <w:jc w:val="center"/>
      </w:pPr>
      <w:r>
        <w:rPr>
          <w:b w:val="0"/>
          <w:i/>
          <w:color w:val="444444"/>
          <w:sz w:val="20"/>
        </w:rPr>
        <w:t>Pārbrahm ke saṅgī santā ॥3॥</w:t>
      </w:r>
    </w:p>
    <w:p>
      <w:pPr>
        <w:spacing w:after="200"/>
        <w:jc w:val="center"/>
      </w:pPr>
      <w:r>
        <w:rPr>
          <w:b w:val="0"/>
          <w:i w:val="0"/>
          <w:color w:val="006000"/>
          <w:sz w:val="22"/>
        </w:rPr>
        <w:t>и святые, пребывающие в этом духовном состоянии, соединены с Парабрахманом. ॥3॥</w:t>
      </w:r>
    </w:p>
    <w:p/>
    <w:p>
      <w:pPr>
        <w:spacing w:before="160" w:after="40"/>
        <w:jc w:val="center"/>
      </w:pPr>
      <w:r>
        <w:rPr>
          <w:b/>
          <w:i w:val="0"/>
          <w:color w:val="550000"/>
          <w:sz w:val="26"/>
        </w:rPr>
        <w:t>ਹਰਖ ਅਨੰਤ ਸੋਗ ਨਹੀ ਬੀਆ ॥</w:t>
      </w:r>
    </w:p>
    <w:p>
      <w:pPr>
        <w:spacing w:after="60"/>
        <w:jc w:val="center"/>
      </w:pPr>
      <w:r>
        <w:rPr>
          <w:b w:val="0"/>
          <w:i/>
          <w:color w:val="444444"/>
          <w:sz w:val="20"/>
        </w:rPr>
        <w:t>Harakh anant sog nahī bīā ॥</w:t>
      </w:r>
    </w:p>
    <w:p>
      <w:pPr>
        <w:spacing w:after="200"/>
        <w:jc w:val="center"/>
      </w:pPr>
      <w:r>
        <w:rPr>
          <w:b w:val="0"/>
          <w:i w:val="0"/>
          <w:color w:val="006000"/>
          <w:sz w:val="22"/>
        </w:rPr>
        <w:t>В том состоянии царит лишь бесконечная радость, и никакая иная тревога уже не касается человека.</w:t>
      </w:r>
    </w:p>
    <w:p/>
    <w:p>
      <w:pPr>
        <w:spacing w:before="160" w:after="40"/>
        <w:jc w:val="center"/>
      </w:pPr>
      <w:r>
        <w:rPr>
          <w:b/>
          <w:i w:val="0"/>
          <w:color w:val="550000"/>
          <w:sz w:val="26"/>
        </w:rPr>
        <w:t>ਸੋ ਘਰੁ ਗੁਰਿ ਨਾਨਕ ਕਉ ਦੀਆ ॥੪॥੩੫॥੧੦੪॥</w:t>
      </w:r>
    </w:p>
    <w:p>
      <w:pPr>
        <w:spacing w:after="60"/>
        <w:jc w:val="center"/>
      </w:pPr>
      <w:r>
        <w:rPr>
          <w:b w:val="0"/>
          <w:i/>
          <w:color w:val="444444"/>
          <w:sz w:val="20"/>
        </w:rPr>
        <w:t>So ghar gur Nānak kau dīā ॥4॥35॥104॥</w:t>
      </w:r>
    </w:p>
    <w:p>
      <w:pPr>
        <w:spacing w:after="200"/>
        <w:jc w:val="center"/>
      </w:pPr>
      <w:r>
        <w:rPr>
          <w:b w:val="0"/>
          <w:i w:val="0"/>
          <w:color w:val="006000"/>
          <w:sz w:val="22"/>
        </w:rPr>
        <w:t>Это духовное обиталище Гуру даровал и мне, Нанаку. ॥4॥35॥104॥</w:t>
      </w:r>
    </w:p>
    <w:p/>
    <w:p>
      <w:pPr>
        <w:spacing w:before="160" w:after="40"/>
        <w:jc w:val="center"/>
      </w:pPr>
      <w:r>
        <w:rPr>
          <w:b/>
          <w:i w:val="0"/>
          <w:color w:val="550000"/>
          <w:sz w:val="26"/>
        </w:rPr>
        <w:t>ਗਉੜੀ ਮਃ ੫ ॥</w:t>
      </w:r>
    </w:p>
    <w:p>
      <w:pPr>
        <w:spacing w:after="60"/>
        <w:jc w:val="center"/>
      </w:pPr>
      <w:r>
        <w:rPr>
          <w:b w:val="0"/>
          <w:i/>
          <w:color w:val="444444"/>
          <w:sz w:val="20"/>
        </w:rPr>
        <w:t>Gauṛī maḥ 5 ॥</w:t>
      </w:r>
    </w:p>
    <w:p/>
    <w:p>
      <w:pPr>
        <w:spacing w:before="160" w:after="40"/>
        <w:jc w:val="center"/>
      </w:pPr>
      <w:r>
        <w:rPr>
          <w:b/>
          <w:i w:val="0"/>
          <w:color w:val="550000"/>
          <w:sz w:val="26"/>
        </w:rPr>
        <w:t>ਕਵਨ ਰੂਪੁ ਤੇਰਾ ਆਰਾਧਉ ॥</w:t>
      </w:r>
    </w:p>
    <w:p>
      <w:pPr>
        <w:spacing w:after="60"/>
        <w:jc w:val="center"/>
      </w:pPr>
      <w:r>
        <w:rPr>
          <w:b w:val="0"/>
          <w:i/>
          <w:color w:val="444444"/>
          <w:sz w:val="20"/>
        </w:rPr>
        <w:t>Kavan rūp terā ārādhau ॥</w:t>
      </w:r>
    </w:p>
    <w:p>
      <w:pPr>
        <w:spacing w:after="200"/>
        <w:jc w:val="center"/>
      </w:pPr>
      <w:r>
        <w:rPr>
          <w:b w:val="0"/>
          <w:i w:val="0"/>
          <w:color w:val="006000"/>
          <w:sz w:val="22"/>
        </w:rPr>
        <w:t>О Господь! Все существа мира — Твой образ, и у Тебя нет какого-то особого отдельного облика. Я не знаю, какой именно Твой образ мне созерцать.</w:t>
      </w:r>
    </w:p>
    <w:p/>
    <w:p>
      <w:pPr>
        <w:spacing w:before="160" w:after="40"/>
        <w:jc w:val="center"/>
      </w:pPr>
      <w:r>
        <w:rPr>
          <w:b/>
          <w:i w:val="0"/>
          <w:color w:val="550000"/>
          <w:sz w:val="26"/>
        </w:rPr>
        <w:t>ਕਵਨ ਜੋਗ ਕਾਇਆ ਲੇ ਸਾਧਉ ॥੧॥</w:t>
      </w:r>
    </w:p>
    <w:p>
      <w:pPr>
        <w:spacing w:after="60"/>
        <w:jc w:val="center"/>
      </w:pPr>
      <w:r>
        <w:rPr>
          <w:b w:val="0"/>
          <w:i/>
          <w:color w:val="444444"/>
          <w:sz w:val="20"/>
        </w:rPr>
        <w:t>Kavan jog kāiā le sādhau ॥1॥</w:t>
      </w:r>
    </w:p>
    <w:p>
      <w:pPr>
        <w:spacing w:after="200"/>
        <w:jc w:val="center"/>
      </w:pPr>
      <w:r>
        <w:rPr>
          <w:b w:val="0"/>
          <w:i w:val="0"/>
          <w:color w:val="006000"/>
          <w:sz w:val="22"/>
        </w:rPr>
        <w:t>О Господь! Я не понимаю, какое именно средство йоги позволит мне подчинить своё тело и угодить Тебе. ॥1॥</w:t>
      </w:r>
    </w:p>
    <w:p/>
    <w:p>
      <w:pPr>
        <w:spacing w:before="160" w:after="40"/>
        <w:jc w:val="center"/>
      </w:pPr>
      <w:r>
        <w:rPr>
          <w:b/>
          <w:i w:val="0"/>
          <w:color w:val="550000"/>
          <w:sz w:val="26"/>
        </w:rPr>
        <w:t>ਕਵਨ ਗੁਨੁ ਜੋ ਤੁਝੁ ਲੈ ਗਾਵਉ ॥</w:t>
      </w:r>
    </w:p>
    <w:p>
      <w:pPr>
        <w:spacing w:after="60"/>
        <w:jc w:val="center"/>
      </w:pPr>
      <w:r>
        <w:rPr>
          <w:b w:val="0"/>
          <w:i/>
          <w:color w:val="444444"/>
          <w:sz w:val="20"/>
        </w:rPr>
        <w:t>Kavan guṇ jo tujh lai gāvau ॥</w:t>
      </w:r>
    </w:p>
    <w:p>
      <w:pPr>
        <w:spacing w:after="200"/>
        <w:jc w:val="center"/>
      </w:pPr>
      <w:r>
        <w:rPr>
          <w:b w:val="0"/>
          <w:i w:val="0"/>
          <w:color w:val="006000"/>
          <w:sz w:val="22"/>
        </w:rPr>
        <w:t>О Парабрахман, у Тебя бесконечные качества, и я не знаю, какое из них мне взять, чтобы воспевать Тебя,</w:t>
      </w:r>
    </w:p>
    <w:p/>
    <w:p>
      <w:pPr>
        <w:spacing w:before="160" w:after="40"/>
        <w:jc w:val="center"/>
      </w:pPr>
      <w:r>
        <w:rPr>
          <w:b/>
          <w:i w:val="0"/>
          <w:color w:val="550000"/>
          <w:sz w:val="26"/>
        </w:rPr>
        <w:t>ਕਵਨ ਬੋਲ ਪਾਰਬ੍ਰਹਮ ਰੀਝਾਵਉ ॥੧॥ ਰਹਾਉ ॥</w:t>
      </w:r>
    </w:p>
    <w:p>
      <w:pPr>
        <w:spacing w:after="60"/>
        <w:jc w:val="center"/>
      </w:pPr>
      <w:r>
        <w:rPr>
          <w:b w:val="0"/>
          <w:i/>
          <w:color w:val="444444"/>
          <w:sz w:val="20"/>
        </w:rPr>
        <w:t>Kavan bol Pārbrahm rījhāvau ॥1॥ rahāu ॥</w:t>
      </w:r>
    </w:p>
    <w:p>
      <w:pPr>
        <w:spacing w:after="200"/>
        <w:jc w:val="center"/>
      </w:pPr>
      <w:r>
        <w:rPr>
          <w:b w:val="0"/>
          <w:i w:val="0"/>
          <w:color w:val="006000"/>
          <w:sz w:val="22"/>
        </w:rPr>
        <w:t>и какими словами мне угодить Тебе. ॥1॥ Пауза ॥</w:t>
      </w:r>
    </w:p>
    <w:p/>
    <w:p>
      <w:pPr>
        <w:spacing w:before="160" w:after="40"/>
        <w:jc w:val="center"/>
      </w:pPr>
      <w:r>
        <w:rPr>
          <w:b/>
          <w:i w:val="0"/>
          <w:color w:val="550000"/>
          <w:sz w:val="26"/>
        </w:rPr>
        <w:t>ਕਵਨ ਸੁ ਪੂਜਾ ਤੇਰੀ ਕਰਉ ॥</w:t>
      </w:r>
    </w:p>
    <w:p>
      <w:pPr>
        <w:spacing w:after="60"/>
        <w:jc w:val="center"/>
      </w:pPr>
      <w:r>
        <w:rPr>
          <w:b w:val="0"/>
          <w:i/>
          <w:color w:val="444444"/>
          <w:sz w:val="20"/>
        </w:rPr>
        <w:t>Kavan su pūjā terī karau ॥</w:t>
      </w:r>
    </w:p>
    <w:p>
      <w:pPr>
        <w:spacing w:after="200"/>
        <w:jc w:val="center"/>
      </w:pPr>
      <w:r>
        <w:rPr>
          <w:b w:val="0"/>
          <w:i w:val="0"/>
          <w:color w:val="006000"/>
          <w:sz w:val="22"/>
        </w:rPr>
        <w:t>О Парабрахман! Какое поклонение мне совершать Тебе, чтобы Ты был доволен?</w:t>
      </w:r>
    </w:p>
    <w:p/>
    <w:p>
      <w:pPr>
        <w:spacing w:before="160" w:after="40"/>
        <w:jc w:val="center"/>
      </w:pPr>
      <w:r>
        <w:rPr>
          <w:b/>
          <w:i w:val="0"/>
          <w:color w:val="550000"/>
          <w:sz w:val="26"/>
        </w:rPr>
        <w:t>ਕਵਨ ਸੁ ਬਿਧਿ ਜਿਤੁ ਭਵਜਲ ਤਰਉ ॥੨॥</w:t>
      </w:r>
    </w:p>
    <w:p>
      <w:pPr>
        <w:spacing w:after="60"/>
        <w:jc w:val="center"/>
      </w:pPr>
      <w:r>
        <w:rPr>
          <w:b w:val="0"/>
          <w:i/>
          <w:color w:val="444444"/>
          <w:sz w:val="20"/>
        </w:rPr>
        <w:t>Kavan su bidh jit bhavjal tarau ॥2॥</w:t>
      </w:r>
    </w:p>
    <w:p>
      <w:pPr>
        <w:spacing w:after="200"/>
        <w:jc w:val="center"/>
      </w:pPr>
      <w:r>
        <w:rPr>
          <w:b w:val="0"/>
          <w:i w:val="0"/>
          <w:color w:val="006000"/>
          <w:sz w:val="22"/>
        </w:rPr>
        <w:t>О Господь! Каков тот путь, по которому я смогу переправиться через мировой океан? ॥2॥</w:t>
      </w:r>
    </w:p>
    <w:p/>
    <w:p>
      <w:pPr>
        <w:spacing w:before="160" w:after="40"/>
        <w:jc w:val="center"/>
      </w:pPr>
      <w:r>
        <w:rPr>
          <w:b/>
          <w:i w:val="0"/>
          <w:color w:val="550000"/>
          <w:sz w:val="26"/>
        </w:rPr>
        <w:t>ਕਵਨ ਤਪੁ ਜਿਤੁ ਤਪੀਆ ਹੋਇ ॥</w:t>
      </w:r>
    </w:p>
    <w:p>
      <w:pPr>
        <w:spacing w:after="60"/>
        <w:jc w:val="center"/>
      </w:pPr>
      <w:r>
        <w:rPr>
          <w:b w:val="0"/>
          <w:i/>
          <w:color w:val="444444"/>
          <w:sz w:val="20"/>
        </w:rPr>
        <w:t>Kavan tap jit tapīā hoi ॥</w:t>
      </w:r>
    </w:p>
    <w:p>
      <w:pPr>
        <w:spacing w:after="200"/>
        <w:jc w:val="center"/>
      </w:pPr>
      <w:r>
        <w:rPr>
          <w:b w:val="0"/>
          <w:i w:val="0"/>
          <w:color w:val="006000"/>
          <w:sz w:val="22"/>
        </w:rPr>
        <w:t>Каков тот подвиг аскезы, благодаря которому человек может стать подлинным подвижником и угодить Мне?</w:t>
      </w:r>
    </w:p>
    <w:p/>
    <w:p>
      <w:pPr>
        <w:spacing w:before="160" w:after="40"/>
        <w:jc w:val="center"/>
      </w:pPr>
      <w:r>
        <w:rPr>
          <w:b/>
          <w:i w:val="0"/>
          <w:color w:val="550000"/>
          <w:sz w:val="26"/>
        </w:rPr>
        <w:t>ਕਵਨੁ ਸੁ ਨਾਮੁ ਹਉਮੈ ਮਲੁ ਖੋਇ ॥੩॥</w:t>
      </w:r>
    </w:p>
    <w:p>
      <w:pPr>
        <w:spacing w:after="60"/>
        <w:jc w:val="center"/>
      </w:pPr>
      <w:r>
        <w:rPr>
          <w:b w:val="0"/>
          <w:i/>
          <w:color w:val="444444"/>
          <w:sz w:val="20"/>
        </w:rPr>
        <w:t>Kavan su nām haumai mal khoi ॥3॥</w:t>
      </w:r>
    </w:p>
    <w:p>
      <w:pPr>
        <w:spacing w:after="200"/>
        <w:jc w:val="center"/>
      </w:pPr>
      <w:r>
        <w:rPr>
          <w:b w:val="0"/>
          <w:i w:val="0"/>
          <w:color w:val="006000"/>
          <w:sz w:val="22"/>
        </w:rPr>
        <w:t>Каково то Имя, повторяя которое человек может удалить из себя грязь эго? ॥3॥</w:t>
      </w:r>
    </w:p>
    <w:p/>
    <w:p>
      <w:pPr>
        <w:spacing w:before="160" w:after="40"/>
        <w:jc w:val="center"/>
      </w:pPr>
      <w:r>
        <w:rPr>
          <w:b/>
          <w:i w:val="0"/>
          <w:color w:val="550000"/>
          <w:sz w:val="26"/>
        </w:rPr>
        <w:t>ਗੁਣ ਪੂਜਾ ਗਿਆਨ ਧਿਆਨ ਨਾਨਕ ਸਗਲ ਘਾਲ ॥</w:t>
      </w:r>
    </w:p>
    <w:p>
      <w:pPr>
        <w:spacing w:after="60"/>
        <w:jc w:val="center"/>
      </w:pPr>
      <w:r>
        <w:rPr>
          <w:b w:val="0"/>
          <w:i/>
          <w:color w:val="444444"/>
          <w:sz w:val="20"/>
        </w:rPr>
        <w:t>Guṇ pūjā giān dhiān Nānak sagal ghāl ॥</w:t>
      </w:r>
    </w:p>
    <w:p>
      <w:pPr>
        <w:spacing w:after="200"/>
        <w:jc w:val="center"/>
      </w:pPr>
      <w:r>
        <w:rPr>
          <w:b w:val="0"/>
          <w:i w:val="0"/>
          <w:color w:val="006000"/>
          <w:sz w:val="22"/>
        </w:rPr>
        <w:t>О Нанак! Самими лишь собственными усилиями человек не может угодить Богу. Только тогда воспетые им качества, совершённое поклонение, знание, сосредоточение и весь его труд становятся плодотворными,</w:t>
      </w:r>
    </w:p>
    <w:p/>
    <w:p>
      <w:pPr>
        <w:spacing w:before="160" w:after="40"/>
        <w:jc w:val="center"/>
      </w:pPr>
      <w:r>
        <w:rPr>
          <w:b/>
          <w:i w:val="0"/>
          <w:color w:val="550000"/>
          <w:sz w:val="26"/>
        </w:rPr>
        <w:t>ਜਿਸੁ ਕਰਿ ਕਿਰਪਾ ਸਤਿਗੁਰੁ ਮਿਲੈ ਦਇਆਲ ॥੪॥</w:t>
      </w:r>
    </w:p>
    <w:p>
      <w:pPr>
        <w:spacing w:after="60"/>
        <w:jc w:val="center"/>
      </w:pPr>
      <w:r>
        <w:rPr>
          <w:b w:val="0"/>
          <w:i/>
          <w:color w:val="444444"/>
          <w:sz w:val="20"/>
        </w:rPr>
        <w:t>Jis kar kirpā Satigur milai daiāl ॥4॥</w:t>
      </w:r>
    </w:p>
    <w:p>
      <w:pPr>
        <w:spacing w:after="200"/>
        <w:jc w:val="center"/>
      </w:pPr>
      <w:r>
        <w:rPr>
          <w:b w:val="0"/>
          <w:i w:val="0"/>
          <w:color w:val="006000"/>
          <w:sz w:val="22"/>
        </w:rPr>
        <w:t>когда по милости и состраданию ему встречается Гуру. ॥4॥</w:t>
      </w:r>
    </w:p>
    <w:p/>
    <w:p>
      <w:pPr>
        <w:spacing w:before="160" w:after="40"/>
        <w:jc w:val="center"/>
      </w:pPr>
      <w:r>
        <w:rPr>
          <w:b/>
          <w:i w:val="0"/>
          <w:color w:val="550000"/>
          <w:sz w:val="26"/>
        </w:rPr>
        <w:t>ਤਿਸ ਹੀ ਗੁਨੁ ਤਿਨ ਹੀ ਪ੍ਰਭੁ ਜਾਤਾ ॥</w:t>
      </w:r>
    </w:p>
    <w:p>
      <w:pPr>
        <w:spacing w:after="60"/>
        <w:jc w:val="center"/>
      </w:pPr>
      <w:r>
        <w:rPr>
          <w:b w:val="0"/>
          <w:i/>
          <w:color w:val="444444"/>
          <w:sz w:val="20"/>
        </w:rPr>
        <w:t>Tis hī guṇ tin hī Prabh jātā ॥</w:t>
      </w:r>
    </w:p>
    <w:p>
      <w:pPr>
        <w:spacing w:after="200"/>
        <w:jc w:val="center"/>
      </w:pPr>
      <w:r>
        <w:rPr>
          <w:b w:val="0"/>
          <w:i w:val="0"/>
          <w:color w:val="006000"/>
          <w:sz w:val="22"/>
        </w:rPr>
        <w:t>Только хвала, совершённая таким человеком, принимается; только он и познал Господа,</w:t>
      </w:r>
    </w:p>
    <w:p/>
    <w:p>
      <w:pPr>
        <w:spacing w:before="160" w:after="40"/>
        <w:jc w:val="center"/>
      </w:pPr>
      <w:r>
        <w:rPr>
          <w:b/>
          <w:i w:val="0"/>
          <w:color w:val="550000"/>
          <w:sz w:val="26"/>
        </w:rPr>
        <w:t>ਜਿਸ ਕੀ ਮਾਨਿ ਲੇਇ ਸੁਖਦਾਤਾ ॥੧॥ ਰਹਾਉ ਦੂਜਾ ॥੩੬॥੧੦੫॥</w:t>
      </w:r>
    </w:p>
    <w:p>
      <w:pPr>
        <w:spacing w:after="60"/>
        <w:jc w:val="center"/>
      </w:pPr>
      <w:r>
        <w:rPr>
          <w:b w:val="0"/>
          <w:i/>
          <w:color w:val="444444"/>
          <w:sz w:val="20"/>
        </w:rPr>
        <w:t>Jis kī mān lei sukhdātā ॥1॥ rahāu dūjā ॥36॥105॥</w:t>
      </w:r>
    </w:p>
    <w:p>
      <w:pPr>
        <w:spacing w:after="200"/>
        <w:jc w:val="center"/>
      </w:pPr>
      <w:r>
        <w:rPr>
          <w:b w:val="0"/>
          <w:i w:val="0"/>
          <w:color w:val="006000"/>
          <w:sz w:val="22"/>
        </w:rPr>
        <w:t>чью молитву принимает Дарующий все блага Бог. ॥1॥ Вторая пауза ॥36॥105॥</w:t>
      </w:r>
    </w:p>
    <w:p/>
    <w:p>
      <w:pPr>
        <w:spacing w:before="360" w:after="200"/>
        <w:jc w:val="center"/>
      </w:pPr>
      <w:r>
        <w:rPr>
          <w:b/>
          <w:color w:val="222222"/>
          <w:sz w:val="26"/>
        </w:rPr>
        <w:t>АНГ 187</w:t>
      </w:r>
    </w:p>
    <w:p>
      <w:pPr>
        <w:spacing w:before="160" w:after="40"/>
        <w:jc w:val="center"/>
      </w:pPr>
      <w:r>
        <w:rPr>
          <w:b/>
          <w:i w:val="0"/>
          <w:color w:val="550000"/>
          <w:sz w:val="26"/>
        </w:rPr>
        <w:t>ਗਉੜੀ ਮਹਲਾ ੫ ॥</w:t>
      </w:r>
    </w:p>
    <w:p>
      <w:pPr>
        <w:spacing w:after="60"/>
        <w:jc w:val="center"/>
      </w:pPr>
      <w:r>
        <w:rPr>
          <w:b w:val="0"/>
          <w:i/>
          <w:color w:val="444444"/>
          <w:sz w:val="20"/>
        </w:rPr>
        <w:t>gauṛī mahlā 5 ॥</w:t>
      </w:r>
    </w:p>
    <w:p/>
    <w:p>
      <w:pPr>
        <w:spacing w:before="160" w:after="40"/>
        <w:jc w:val="center"/>
      </w:pPr>
      <w:r>
        <w:rPr>
          <w:b/>
          <w:i w:val="0"/>
          <w:color w:val="550000"/>
          <w:sz w:val="26"/>
        </w:rPr>
        <w:t>ਆਪਨ ਤਨੁ ਨਹੀ ਜਾ ਕੋ ਗਰਬਾ ॥</w:t>
      </w:r>
    </w:p>
    <w:p>
      <w:pPr>
        <w:spacing w:after="60"/>
        <w:jc w:val="center"/>
      </w:pPr>
      <w:r>
        <w:rPr>
          <w:b w:val="0"/>
          <w:i/>
          <w:color w:val="444444"/>
          <w:sz w:val="20"/>
        </w:rPr>
        <w:t>āpan tan nahī jā ko garbā ॥</w:t>
      </w:r>
    </w:p>
    <w:p>
      <w:pPr>
        <w:spacing w:after="200"/>
        <w:jc w:val="center"/>
      </w:pPr>
      <w:r>
        <w:rPr>
          <w:b w:val="0"/>
          <w:i w:val="0"/>
          <w:color w:val="006000"/>
          <w:sz w:val="22"/>
        </w:rPr>
        <w:t>(О брат!) Это тело, которым ты гордишься, не является твоим собственным навсегда.</w:t>
      </w:r>
    </w:p>
    <w:p/>
    <w:p>
      <w:pPr>
        <w:spacing w:before="160" w:after="40"/>
        <w:jc w:val="center"/>
      </w:pPr>
      <w:r>
        <w:rPr>
          <w:b/>
          <w:i w:val="0"/>
          <w:color w:val="550000"/>
          <w:sz w:val="26"/>
        </w:rPr>
        <w:t>ਰਾਜ ਮਿਲਖ ਨਹੀ ਆਪਨ ਦਰਬਾ ॥੧॥</w:t>
      </w:r>
    </w:p>
    <w:p>
      <w:pPr>
        <w:spacing w:after="60"/>
        <w:jc w:val="center"/>
      </w:pPr>
      <w:r>
        <w:rPr>
          <w:b w:val="0"/>
          <w:i/>
          <w:color w:val="444444"/>
          <w:sz w:val="20"/>
        </w:rPr>
        <w:t>rāj milakh nahī āpan darbā ॥1॥</w:t>
      </w:r>
    </w:p>
    <w:p>
      <w:pPr>
        <w:spacing w:after="200"/>
        <w:jc w:val="center"/>
      </w:pPr>
      <w:r>
        <w:rPr>
          <w:b w:val="0"/>
          <w:i w:val="0"/>
          <w:color w:val="006000"/>
          <w:sz w:val="22"/>
        </w:rPr>
        <w:t>Царство, земля, богатство — и это тоже не является своим навсегда ॥1॥</w:t>
      </w:r>
    </w:p>
    <w:p/>
    <w:p>
      <w:pPr>
        <w:spacing w:before="160" w:after="40"/>
        <w:jc w:val="center"/>
      </w:pPr>
      <w:r>
        <w:rPr>
          <w:b/>
          <w:i w:val="0"/>
          <w:color w:val="550000"/>
          <w:sz w:val="26"/>
        </w:rPr>
        <w:t>ਆਪਨ ਨਹੀ ਕਾ ਕਉ ਲਪਟਾਇਓ ॥</w:t>
      </w:r>
    </w:p>
    <w:p>
      <w:pPr>
        <w:spacing w:after="60"/>
        <w:jc w:val="center"/>
      </w:pPr>
      <w:r>
        <w:rPr>
          <w:b w:val="0"/>
          <w:i/>
          <w:color w:val="444444"/>
          <w:sz w:val="20"/>
        </w:rPr>
        <w:t>āpan nahī kā kau lapaṭāio ॥</w:t>
      </w:r>
    </w:p>
    <w:p>
      <w:pPr>
        <w:spacing w:after="200"/>
        <w:jc w:val="center"/>
      </w:pPr>
      <w:r>
        <w:rPr>
          <w:b w:val="0"/>
          <w:i w:val="0"/>
          <w:color w:val="006000"/>
          <w:sz w:val="22"/>
        </w:rPr>
        <w:t>(О брат!) К кому и к чему ты привязываешься? Ничто из этого не является по-настоящему твоим навсегда.</w:t>
      </w:r>
    </w:p>
    <w:p/>
    <w:p>
      <w:pPr>
        <w:spacing w:before="160" w:after="40"/>
        <w:jc w:val="center"/>
      </w:pPr>
      <w:r>
        <w:rPr>
          <w:b/>
          <w:i w:val="0"/>
          <w:color w:val="550000"/>
          <w:sz w:val="26"/>
        </w:rPr>
        <w:t>ਆਪਨ ਨਾਮੁ ਸਤਿਗੁਰ ਤੇ ਪਾਇਓ ॥੧॥ ਰਹਾਉ ॥</w:t>
      </w:r>
    </w:p>
    <w:p>
      <w:pPr>
        <w:spacing w:after="60"/>
        <w:jc w:val="center"/>
      </w:pPr>
      <w:r>
        <w:rPr>
          <w:b w:val="0"/>
          <w:i/>
          <w:color w:val="444444"/>
          <w:sz w:val="20"/>
        </w:rPr>
        <w:t>āpan nām satigur tē pāio ॥1॥ rahāu ॥</w:t>
      </w:r>
    </w:p>
    <w:p>
      <w:pPr>
        <w:spacing w:after="200"/>
        <w:jc w:val="center"/>
      </w:pPr>
      <w:r>
        <w:rPr>
          <w:b w:val="0"/>
          <w:i w:val="0"/>
          <w:color w:val="006000"/>
          <w:sz w:val="22"/>
        </w:rPr>
        <w:t>Своим навсегда является только Имя Бога, и оно обретается от Гуру ॥1॥ Пауза ॥</w:t>
      </w:r>
    </w:p>
    <w:p/>
    <w:p>
      <w:pPr>
        <w:spacing w:before="160" w:after="40"/>
        <w:jc w:val="center"/>
      </w:pPr>
      <w:r>
        <w:rPr>
          <w:b/>
          <w:i w:val="0"/>
          <w:color w:val="550000"/>
          <w:sz w:val="26"/>
        </w:rPr>
        <w:t>ਸੁਤ ਬਨਿਤਾ ਆਪਨ ਨਹੀ ਭਾਈ ॥</w:t>
      </w:r>
    </w:p>
    <w:p>
      <w:pPr>
        <w:spacing w:after="60"/>
        <w:jc w:val="center"/>
      </w:pPr>
      <w:r>
        <w:rPr>
          <w:b w:val="0"/>
          <w:i/>
          <w:color w:val="444444"/>
          <w:sz w:val="20"/>
        </w:rPr>
        <w:t>sut banitā āpan nahī bhāī ॥</w:t>
      </w:r>
    </w:p>
    <w:p>
      <w:pPr>
        <w:spacing w:after="200"/>
        <w:jc w:val="center"/>
      </w:pPr>
      <w:r>
        <w:rPr>
          <w:b w:val="0"/>
          <w:i w:val="0"/>
          <w:color w:val="006000"/>
          <w:sz w:val="22"/>
        </w:rPr>
        <w:t>Сын, жена, брат — никто из них не свой.</w:t>
      </w:r>
    </w:p>
    <w:p/>
    <w:p>
      <w:pPr>
        <w:spacing w:before="160" w:after="40"/>
        <w:jc w:val="center"/>
      </w:pPr>
      <w:r>
        <w:rPr>
          <w:b/>
          <w:i w:val="0"/>
          <w:color w:val="550000"/>
          <w:sz w:val="26"/>
        </w:rPr>
        <w:t>ਇਸਟ ਮੀਤ ਆਪ ਬਾਪੁ ਨ ਮਾਈ ॥੨॥</w:t>
      </w:r>
    </w:p>
    <w:p>
      <w:pPr>
        <w:spacing w:after="60"/>
        <w:jc w:val="center"/>
      </w:pPr>
      <w:r>
        <w:rPr>
          <w:b w:val="0"/>
          <w:i/>
          <w:color w:val="444444"/>
          <w:sz w:val="20"/>
        </w:rPr>
        <w:t>isṭ mīt āp bāp na māī ॥2॥</w:t>
      </w:r>
    </w:p>
    <w:p>
      <w:pPr>
        <w:spacing w:after="200"/>
        <w:jc w:val="center"/>
      </w:pPr>
      <w:r>
        <w:rPr>
          <w:b w:val="0"/>
          <w:i w:val="0"/>
          <w:color w:val="006000"/>
          <w:sz w:val="22"/>
        </w:rPr>
        <w:t>Любимые друзья, отец, мать — никто из них не является чьим-то своим навсегда ॥2॥</w:t>
      </w:r>
    </w:p>
    <w:p/>
    <w:p>
      <w:pPr>
        <w:spacing w:before="160" w:after="40"/>
        <w:jc w:val="center"/>
      </w:pPr>
      <w:r>
        <w:rPr>
          <w:b/>
          <w:i w:val="0"/>
          <w:color w:val="550000"/>
          <w:sz w:val="26"/>
        </w:rPr>
        <w:t>ਸੁਇਨਾ ਰੂਪਾ ਫੁਨਿ ਨਹੀ ਦਾਮ ॥</w:t>
      </w:r>
    </w:p>
    <w:p>
      <w:pPr>
        <w:spacing w:after="60"/>
        <w:jc w:val="center"/>
      </w:pPr>
      <w:r>
        <w:rPr>
          <w:b w:val="0"/>
          <w:i/>
          <w:color w:val="444444"/>
          <w:sz w:val="20"/>
        </w:rPr>
        <w:t>suinā rūpā phun nahī dām ॥</w:t>
      </w:r>
    </w:p>
    <w:p>
      <w:pPr>
        <w:spacing w:after="200"/>
        <w:jc w:val="center"/>
      </w:pPr>
      <w:r>
        <w:rPr>
          <w:b w:val="0"/>
          <w:i w:val="0"/>
          <w:color w:val="006000"/>
          <w:sz w:val="22"/>
        </w:rPr>
        <w:t>(О брат!) Золото, серебро и богатство тоже не являются своими навсегда.</w:t>
      </w:r>
    </w:p>
    <w:p/>
    <w:p>
      <w:pPr>
        <w:spacing w:before="160" w:after="40"/>
        <w:jc w:val="center"/>
      </w:pPr>
      <w:r>
        <w:rPr>
          <w:b/>
          <w:i w:val="0"/>
          <w:color w:val="550000"/>
          <w:sz w:val="26"/>
        </w:rPr>
        <w:t>ਹੈਵਰ ਗੈਵਰ ਆਪਨ ਨਹੀ ਕਾਮ ॥੩॥</w:t>
      </w:r>
    </w:p>
    <w:p>
      <w:pPr>
        <w:spacing w:after="60"/>
        <w:jc w:val="center"/>
      </w:pPr>
      <w:r>
        <w:rPr>
          <w:b w:val="0"/>
          <w:i/>
          <w:color w:val="444444"/>
          <w:sz w:val="20"/>
        </w:rPr>
        <w:t>haivar gaivar āpan nahī kām ॥3॥</w:t>
      </w:r>
    </w:p>
    <w:p>
      <w:pPr>
        <w:spacing w:after="200"/>
        <w:jc w:val="center"/>
      </w:pPr>
      <w:r>
        <w:rPr>
          <w:b w:val="0"/>
          <w:i w:val="0"/>
          <w:color w:val="006000"/>
          <w:sz w:val="22"/>
        </w:rPr>
        <w:t>Хорошие кони, хорошие слоны — и они тоже не могут послужить тебе навсегда ॥3॥</w:t>
      </w:r>
    </w:p>
    <w:p/>
    <w:p>
      <w:pPr>
        <w:spacing w:before="160" w:after="40"/>
        <w:jc w:val="center"/>
      </w:pPr>
      <w:r>
        <w:rPr>
          <w:b/>
          <w:i w:val="0"/>
          <w:color w:val="550000"/>
          <w:sz w:val="26"/>
        </w:rPr>
        <w:t>ਕਹੁ ਨਾਨਕ ਜੋ ਗੁਰਿ ਬਖਸਿ ਮਿਲਾਇਆ ॥</w:t>
      </w:r>
    </w:p>
    <w:p>
      <w:pPr>
        <w:spacing w:after="60"/>
        <w:jc w:val="center"/>
      </w:pPr>
      <w:r>
        <w:rPr>
          <w:b w:val="0"/>
          <w:i/>
          <w:color w:val="444444"/>
          <w:sz w:val="20"/>
        </w:rPr>
        <w:t>kahu Nānak jo gur bakhas milāiā ॥</w:t>
      </w:r>
    </w:p>
    <w:p>
      <w:pPr>
        <w:spacing w:after="200"/>
        <w:jc w:val="center"/>
      </w:pPr>
      <w:r>
        <w:rPr>
          <w:b w:val="0"/>
          <w:i w:val="0"/>
          <w:color w:val="006000"/>
          <w:sz w:val="22"/>
        </w:rPr>
        <w:t>Нанак говорит: того человека, которого Гуру по милости соединил с Богом,</w:t>
      </w:r>
    </w:p>
    <w:p/>
    <w:p>
      <w:pPr>
        <w:spacing w:before="160" w:after="40"/>
        <w:jc w:val="center"/>
      </w:pPr>
      <w:r>
        <w:rPr>
          <w:b/>
          <w:i w:val="0"/>
          <w:color w:val="550000"/>
          <w:sz w:val="26"/>
        </w:rPr>
        <w:t>ਤਿਸ ਕਾ ਸਭੁ ਕਿਛੁ ਜਿਸ ਕਾ ਹਰਿ ਰਾਇਆ ॥੪॥੩੭॥੧੦੬॥</w:t>
      </w:r>
    </w:p>
    <w:p>
      <w:pPr>
        <w:spacing w:after="60"/>
        <w:jc w:val="center"/>
      </w:pPr>
      <w:r>
        <w:rPr>
          <w:b w:val="0"/>
          <w:i/>
          <w:color w:val="444444"/>
          <w:sz w:val="20"/>
        </w:rPr>
        <w:t>tis kā sabh kichh jis kā har rāiā ॥4॥37॥106॥</w:t>
      </w:r>
    </w:p>
    <w:p>
      <w:pPr>
        <w:spacing w:after="200"/>
        <w:jc w:val="center"/>
      </w:pPr>
      <w:r>
        <w:rPr>
          <w:b w:val="0"/>
          <w:i w:val="0"/>
          <w:color w:val="006000"/>
          <w:sz w:val="22"/>
        </w:rPr>
        <w:t>у кого Бог стал вечным спутником, для того всё является своим; то есть весь мир видится ему своим, и разлука с мирскими связями и богатствами не может сделать его несчастным ॥4॥37॥106॥</w:t>
      </w:r>
    </w:p>
    <w:p/>
    <w:p>
      <w:pPr>
        <w:spacing w:before="160" w:after="40"/>
        <w:jc w:val="center"/>
      </w:pPr>
      <w:r>
        <w:rPr>
          <w:b/>
          <w:i w:val="0"/>
          <w:color w:val="550000"/>
          <w:sz w:val="26"/>
        </w:rPr>
        <w:t>ਗਉੜੀ ਮਹਲਾ ੫ ॥</w:t>
      </w:r>
    </w:p>
    <w:p>
      <w:pPr>
        <w:spacing w:after="60"/>
        <w:jc w:val="center"/>
      </w:pPr>
      <w:r>
        <w:rPr>
          <w:b w:val="0"/>
          <w:i/>
          <w:color w:val="444444"/>
          <w:sz w:val="20"/>
        </w:rPr>
        <w:t>gauṛī mahlā 5 ॥</w:t>
      </w:r>
    </w:p>
    <w:p/>
    <w:p>
      <w:pPr>
        <w:spacing w:before="160" w:after="40"/>
        <w:jc w:val="center"/>
      </w:pPr>
      <w:r>
        <w:rPr>
          <w:b/>
          <w:i w:val="0"/>
          <w:color w:val="550000"/>
          <w:sz w:val="26"/>
        </w:rPr>
        <w:t>ਗੁਰ ਕੇ ਚਰਣ ਊਪਰਿ ਮੇਰੇ ਮਾਥੇ ॥</w:t>
      </w:r>
    </w:p>
    <w:p>
      <w:pPr>
        <w:spacing w:after="60"/>
        <w:jc w:val="center"/>
      </w:pPr>
      <w:r>
        <w:rPr>
          <w:b w:val="0"/>
          <w:i/>
          <w:color w:val="444444"/>
          <w:sz w:val="20"/>
        </w:rPr>
        <w:t>gur kē charaṇ ūpar mērē māthē ॥</w:t>
      </w:r>
    </w:p>
    <w:p>
      <w:pPr>
        <w:spacing w:after="200"/>
        <w:jc w:val="center"/>
      </w:pPr>
      <w:r>
        <w:rPr>
          <w:b w:val="0"/>
          <w:i w:val="0"/>
          <w:color w:val="006000"/>
          <w:sz w:val="22"/>
        </w:rPr>
        <w:t>(О брат!) Стопы Гуру покоятся на моём челе,</w:t>
      </w:r>
    </w:p>
    <w:p/>
    <w:p>
      <w:pPr>
        <w:spacing w:before="160" w:after="40"/>
        <w:jc w:val="center"/>
      </w:pPr>
      <w:r>
        <w:rPr>
          <w:b/>
          <w:i w:val="0"/>
          <w:color w:val="550000"/>
          <w:sz w:val="26"/>
        </w:rPr>
        <w:t>ਤਾ ਤੇ ਦੁਖ ਮੇਰੇ ਸਗਲੇ ਲਾਥੇ ॥੧॥</w:t>
      </w:r>
    </w:p>
    <w:p>
      <w:pPr>
        <w:spacing w:after="60"/>
        <w:jc w:val="center"/>
      </w:pPr>
      <w:r>
        <w:rPr>
          <w:b w:val="0"/>
          <w:i/>
          <w:color w:val="444444"/>
          <w:sz w:val="20"/>
        </w:rPr>
        <w:t>tā tē dukh mērē saglē lāthē ॥1॥</w:t>
      </w:r>
    </w:p>
    <w:p>
      <w:pPr>
        <w:spacing w:after="200"/>
        <w:jc w:val="center"/>
      </w:pPr>
      <w:r>
        <w:rPr>
          <w:b w:val="0"/>
          <w:i w:val="0"/>
          <w:color w:val="006000"/>
          <w:sz w:val="22"/>
        </w:rPr>
        <w:t>и по их благодати все мои страдания ушли ॥1॥</w:t>
      </w:r>
    </w:p>
    <w:p/>
    <w:p>
      <w:pPr>
        <w:spacing w:before="160" w:after="40"/>
        <w:jc w:val="center"/>
      </w:pPr>
      <w:r>
        <w:rPr>
          <w:b/>
          <w:i w:val="0"/>
          <w:color w:val="550000"/>
          <w:sz w:val="26"/>
        </w:rPr>
        <w:t>ਸਤਿਗੁਰ ਅਪੁਨੇ ਕਉ ਕੁਰਬਾਨੀ ॥</w:t>
      </w:r>
    </w:p>
    <w:p>
      <w:pPr>
        <w:spacing w:after="60"/>
        <w:jc w:val="center"/>
      </w:pPr>
      <w:r>
        <w:rPr>
          <w:b w:val="0"/>
          <w:i/>
          <w:color w:val="444444"/>
          <w:sz w:val="20"/>
        </w:rPr>
        <w:t>satigur apunē kau kurbānī ॥</w:t>
      </w:r>
    </w:p>
    <w:p>
      <w:pPr>
        <w:spacing w:after="200"/>
        <w:jc w:val="center"/>
      </w:pPr>
      <w:r>
        <w:rPr>
          <w:b w:val="0"/>
          <w:i w:val="0"/>
          <w:color w:val="006000"/>
          <w:sz w:val="22"/>
        </w:rPr>
        <w:t>Я жертвую собой ради своего Гуру,</w:t>
      </w:r>
    </w:p>
    <w:p/>
    <w:p>
      <w:pPr>
        <w:spacing w:before="160" w:after="40"/>
        <w:jc w:val="center"/>
      </w:pPr>
      <w:r>
        <w:rPr>
          <w:b/>
          <w:i w:val="0"/>
          <w:color w:val="550000"/>
          <w:sz w:val="26"/>
        </w:rPr>
        <w:t>ਆਤਮ ਚੀਨਿ ਪਰਮ ਰੰਗ ਮਾਨੀ ॥੧॥ ਰਹਾਉ ॥</w:t>
      </w:r>
    </w:p>
    <w:p>
      <w:pPr>
        <w:spacing w:after="60"/>
        <w:jc w:val="center"/>
      </w:pPr>
      <w:r>
        <w:rPr>
          <w:b w:val="0"/>
          <w:i/>
          <w:color w:val="444444"/>
          <w:sz w:val="20"/>
        </w:rPr>
        <w:t>ātam chīn param raṅg mānī ॥1॥ rahāu ॥</w:t>
      </w:r>
    </w:p>
    <w:p>
      <w:pPr>
        <w:spacing w:after="200"/>
        <w:jc w:val="center"/>
      </w:pPr>
      <w:r>
        <w:rPr>
          <w:b w:val="0"/>
          <w:i w:val="0"/>
          <w:color w:val="006000"/>
          <w:sz w:val="22"/>
        </w:rPr>
        <w:t>по милости Гуру я, вновь и вновь исследуя свою духовную жизнь, вкушаю высочайшее блаженство ॥1॥ Пауза ॥</w:t>
      </w:r>
    </w:p>
    <w:p/>
    <w:p>
      <w:pPr>
        <w:spacing w:before="160" w:after="40"/>
        <w:jc w:val="center"/>
      </w:pPr>
      <w:r>
        <w:rPr>
          <w:b/>
          <w:i w:val="0"/>
          <w:color w:val="550000"/>
          <w:sz w:val="26"/>
        </w:rPr>
        <w:t>ਚਰਣ ਰੇਣੁ ਗੁਰ ਕੀ ਮੁਖਿ ਲਾਗੀ ॥</w:t>
      </w:r>
    </w:p>
    <w:p>
      <w:pPr>
        <w:spacing w:after="60"/>
        <w:jc w:val="center"/>
      </w:pPr>
      <w:r>
        <w:rPr>
          <w:b w:val="0"/>
          <w:i/>
          <w:color w:val="444444"/>
          <w:sz w:val="20"/>
        </w:rPr>
        <w:t>charaṇ rēṇ gur kī mukh lāgī ॥</w:t>
      </w:r>
    </w:p>
    <w:p>
      <w:pPr>
        <w:spacing w:after="200"/>
        <w:jc w:val="center"/>
      </w:pPr>
      <w:r>
        <w:rPr>
          <w:b w:val="0"/>
          <w:i w:val="0"/>
          <w:color w:val="006000"/>
          <w:sz w:val="22"/>
        </w:rPr>
        <w:t>Тот человек, чьего чела коснулась пыль стоп Гуру,</w:t>
      </w:r>
    </w:p>
    <w:p/>
    <w:p>
      <w:pPr>
        <w:spacing w:before="160" w:after="40"/>
        <w:jc w:val="center"/>
      </w:pPr>
      <w:r>
        <w:rPr>
          <w:b/>
          <w:i w:val="0"/>
          <w:color w:val="550000"/>
          <w:sz w:val="26"/>
        </w:rPr>
        <w:t>ਅਹੰਬੁਧਿ ਤਿਨਿ ਸਗਲ ਤਿਆਗੀ ॥੨॥</w:t>
      </w:r>
    </w:p>
    <w:p>
      <w:pPr>
        <w:spacing w:after="60"/>
        <w:jc w:val="center"/>
      </w:pPr>
      <w:r>
        <w:rPr>
          <w:b w:val="0"/>
          <w:i/>
          <w:color w:val="444444"/>
          <w:sz w:val="20"/>
        </w:rPr>
        <w:t>ahaṃbudh tin sagal tiāgī ॥2॥</w:t>
      </w:r>
    </w:p>
    <w:p>
      <w:pPr>
        <w:spacing w:after="200"/>
        <w:jc w:val="center"/>
      </w:pPr>
      <w:r>
        <w:rPr>
          <w:b w:val="0"/>
          <w:i w:val="0"/>
          <w:color w:val="006000"/>
          <w:sz w:val="22"/>
        </w:rPr>
        <w:t>оставил весь свой образ мышления, порождающий хоумэ ॥2॥</w:t>
      </w:r>
    </w:p>
    <w:p/>
    <w:p>
      <w:pPr>
        <w:spacing w:before="160" w:after="40"/>
        <w:jc w:val="center"/>
      </w:pPr>
      <w:r>
        <w:rPr>
          <w:b/>
          <w:i w:val="0"/>
          <w:color w:val="550000"/>
          <w:sz w:val="26"/>
        </w:rPr>
        <w:t>ਗੁਰ ਕਾ ਸਬਦੁ ਲਗੋ ਮਨਿ ਮੀਠਾ ॥</w:t>
      </w:r>
    </w:p>
    <w:p>
      <w:pPr>
        <w:spacing w:after="60"/>
        <w:jc w:val="center"/>
      </w:pPr>
      <w:r>
        <w:rPr>
          <w:b w:val="0"/>
          <w:i/>
          <w:color w:val="444444"/>
          <w:sz w:val="20"/>
        </w:rPr>
        <w:t>gur kā sabad lago man mīṭhā ॥</w:t>
      </w:r>
    </w:p>
    <w:p>
      <w:pPr>
        <w:spacing w:after="200"/>
        <w:jc w:val="center"/>
      </w:pPr>
      <w:r>
        <w:rPr>
          <w:b w:val="0"/>
          <w:i w:val="0"/>
          <w:color w:val="006000"/>
          <w:sz w:val="22"/>
        </w:rPr>
        <w:t>(О брат!) Слово Гуру стало сладостным моему сердцу,</w:t>
      </w:r>
    </w:p>
    <w:p/>
    <w:p>
      <w:pPr>
        <w:spacing w:before="160" w:after="40"/>
        <w:jc w:val="center"/>
      </w:pPr>
      <w:r>
        <w:rPr>
          <w:b/>
          <w:i w:val="0"/>
          <w:color w:val="550000"/>
          <w:sz w:val="26"/>
        </w:rPr>
        <w:t>ਪਾਰਬ੍ਰਹਮੁ ਤਾ ਤੇ ਮੋਹਿ ਡੀਠਾ ॥੩॥</w:t>
      </w:r>
    </w:p>
    <w:p>
      <w:pPr>
        <w:spacing w:after="60"/>
        <w:jc w:val="center"/>
      </w:pPr>
      <w:r>
        <w:rPr>
          <w:b w:val="0"/>
          <w:i/>
          <w:color w:val="444444"/>
          <w:sz w:val="20"/>
        </w:rPr>
        <w:t>pārbrahm tā tē mohi ḍīṭhā ॥3॥</w:t>
      </w:r>
    </w:p>
    <w:p>
      <w:pPr>
        <w:spacing w:after="200"/>
        <w:jc w:val="center"/>
      </w:pPr>
      <w:r>
        <w:rPr>
          <w:b w:val="0"/>
          <w:i w:val="0"/>
          <w:color w:val="006000"/>
          <w:sz w:val="22"/>
        </w:rPr>
        <w:t>и по его благодати я созерцаю Бога ॥3॥</w:t>
      </w:r>
    </w:p>
    <w:p/>
    <w:p>
      <w:pPr>
        <w:spacing w:before="160" w:after="40"/>
        <w:jc w:val="center"/>
      </w:pPr>
      <w:r>
        <w:rPr>
          <w:b/>
          <w:i w:val="0"/>
          <w:color w:val="550000"/>
          <w:sz w:val="26"/>
        </w:rPr>
        <w:t>ਗੁਰੁ ਸੁਖਦਾਤਾ ਗੁਰੁ ਕਰਤਾਰੁ ॥</w:t>
      </w:r>
    </w:p>
    <w:p>
      <w:pPr>
        <w:spacing w:after="60"/>
        <w:jc w:val="center"/>
      </w:pPr>
      <w:r>
        <w:rPr>
          <w:b w:val="0"/>
          <w:i/>
          <w:color w:val="444444"/>
          <w:sz w:val="20"/>
        </w:rPr>
        <w:t>gur sukhdātā gur kartār ॥</w:t>
      </w:r>
    </w:p>
    <w:p>
      <w:pPr>
        <w:spacing w:after="200"/>
        <w:jc w:val="center"/>
      </w:pPr>
      <w:r>
        <w:rPr>
          <w:b w:val="0"/>
          <w:i w:val="0"/>
          <w:color w:val="006000"/>
          <w:sz w:val="22"/>
        </w:rPr>
        <w:t>О Нанак, скажи: для меня Гуру и есть податель всех радостей, Гуру — образ Творца.</w:t>
      </w:r>
    </w:p>
    <w:p/>
    <w:p>
      <w:pPr>
        <w:spacing w:before="160" w:after="40"/>
        <w:jc w:val="center"/>
      </w:pPr>
      <w:r>
        <w:rPr>
          <w:b/>
          <w:i w:val="0"/>
          <w:color w:val="550000"/>
          <w:sz w:val="26"/>
        </w:rPr>
        <w:t>ਜੀਅ ਪ੍ਰਾਣ ਨਾਨਕ ਗੁਰੁ ਆਧਾਰੁ ॥੪॥੩੮॥੧੦੭॥</w:t>
      </w:r>
    </w:p>
    <w:p>
      <w:pPr>
        <w:spacing w:after="60"/>
        <w:jc w:val="center"/>
      </w:pPr>
      <w:r>
        <w:rPr>
          <w:b w:val="0"/>
          <w:i/>
          <w:color w:val="444444"/>
          <w:sz w:val="20"/>
        </w:rPr>
        <w:t>jīa prāṇ Nānak gur ādhār ॥4॥38॥107॥</w:t>
      </w:r>
    </w:p>
    <w:p>
      <w:pPr>
        <w:spacing w:after="200"/>
        <w:jc w:val="center"/>
      </w:pPr>
      <w:r>
        <w:rPr>
          <w:b w:val="0"/>
          <w:i w:val="0"/>
          <w:color w:val="006000"/>
          <w:sz w:val="22"/>
        </w:rPr>
        <w:t>Гуру — опора моей жизни, Гуру — опора моих дыханий ॥4॥38॥107॥</w:t>
      </w:r>
    </w:p>
    <w:p/>
    <w:p>
      <w:pPr>
        <w:spacing w:before="160" w:after="40"/>
        <w:jc w:val="center"/>
      </w:pPr>
      <w:r>
        <w:rPr>
          <w:b/>
          <w:i w:val="0"/>
          <w:color w:val="550000"/>
          <w:sz w:val="26"/>
        </w:rPr>
        <w:t>ਗਉੜੀ ਮਹਲਾ ੫ ॥</w:t>
      </w:r>
    </w:p>
    <w:p>
      <w:pPr>
        <w:spacing w:after="60"/>
        <w:jc w:val="center"/>
      </w:pPr>
      <w:r>
        <w:rPr>
          <w:b w:val="0"/>
          <w:i/>
          <w:color w:val="444444"/>
          <w:sz w:val="20"/>
        </w:rPr>
        <w:t>gauṛī mahlā 5 ॥</w:t>
      </w:r>
    </w:p>
    <w:p/>
    <w:p>
      <w:pPr>
        <w:spacing w:before="160" w:after="40"/>
        <w:jc w:val="center"/>
      </w:pPr>
      <w:r>
        <w:rPr>
          <w:b/>
          <w:i w:val="0"/>
          <w:color w:val="550000"/>
          <w:sz w:val="26"/>
        </w:rPr>
        <w:t>ਰੇ ਮਨ ਮੇਰੇ ਤੂੰ ਤਾ ਕਉ ਆਹਿ ॥ ਜਾ ਕੈ ਊਣਾ ਕਛਹੂ ਨਾਹਿ ॥੧॥</w:t>
      </w:r>
    </w:p>
    <w:p>
      <w:pPr>
        <w:spacing w:after="60"/>
        <w:jc w:val="center"/>
      </w:pPr>
      <w:r>
        <w:rPr>
          <w:b w:val="0"/>
          <w:i/>
          <w:color w:val="444444"/>
          <w:sz w:val="20"/>
        </w:rPr>
        <w:t>rē man mērē tū tā kau āh ॥ jā kai ūṇā kachhū nāh ॥1॥</w:t>
      </w:r>
    </w:p>
    <w:p>
      <w:pPr>
        <w:spacing w:after="200"/>
        <w:jc w:val="center"/>
      </w:pPr>
      <w:r>
        <w:rPr>
          <w:b w:val="0"/>
          <w:i w:val="0"/>
          <w:color w:val="006000"/>
          <w:sz w:val="22"/>
        </w:rPr>
        <w:t>О мой ум! Стремись встретить того Бога, в доме которого нет недостатка ни в чём ॥1॥</w:t>
      </w:r>
    </w:p>
    <w:p/>
    <w:p>
      <w:pPr>
        <w:spacing w:before="160" w:after="40"/>
        <w:jc w:val="center"/>
      </w:pPr>
      <w:r>
        <w:rPr>
          <w:b/>
          <w:i w:val="0"/>
          <w:color w:val="550000"/>
          <w:sz w:val="26"/>
        </w:rPr>
        <w:t>ਹਰਿ ਸਾ ਪ੍ਰੀਤਮੁ ਕਰਿ ਮਨ ਮੀਤ ॥</w:t>
      </w:r>
    </w:p>
    <w:p>
      <w:pPr>
        <w:spacing w:after="60"/>
        <w:jc w:val="center"/>
      </w:pPr>
      <w:r>
        <w:rPr>
          <w:b w:val="0"/>
          <w:i/>
          <w:color w:val="444444"/>
          <w:sz w:val="20"/>
        </w:rPr>
        <w:t>har sā prītam kar man mīt ॥</w:t>
      </w:r>
    </w:p>
    <w:p>
      <w:pPr>
        <w:spacing w:after="200"/>
        <w:jc w:val="center"/>
      </w:pPr>
      <w:r>
        <w:rPr>
          <w:b w:val="0"/>
          <w:i w:val="0"/>
          <w:color w:val="006000"/>
          <w:sz w:val="22"/>
        </w:rPr>
        <w:t>О мой дружественный ум! Сделай Бога своим возлюбленным,</w:t>
      </w:r>
    </w:p>
    <w:p/>
    <w:p>
      <w:pPr>
        <w:spacing w:before="160" w:after="40"/>
        <w:jc w:val="center"/>
      </w:pPr>
      <w:r>
        <w:rPr>
          <w:b/>
          <w:i w:val="0"/>
          <w:color w:val="550000"/>
          <w:sz w:val="26"/>
        </w:rPr>
        <w:t>ਪ੍ਰਾਨ ਅਧਾਰੁ ਰਾਖਹੁ ਸਦ ਚੀਤ ॥੧॥ ਰਹਾਉ ॥</w:t>
      </w:r>
    </w:p>
    <w:p>
      <w:pPr>
        <w:spacing w:after="60"/>
        <w:jc w:val="center"/>
      </w:pPr>
      <w:r>
        <w:rPr>
          <w:b w:val="0"/>
          <w:i/>
          <w:color w:val="444444"/>
          <w:sz w:val="20"/>
        </w:rPr>
        <w:t>prān adhār rākhahu sad chīt ॥1॥ rahāu ॥</w:t>
      </w:r>
    </w:p>
    <w:p>
      <w:pPr>
        <w:spacing w:after="200"/>
        <w:jc w:val="center"/>
      </w:pPr>
      <w:r>
        <w:rPr>
          <w:b w:val="0"/>
          <w:i w:val="0"/>
          <w:color w:val="006000"/>
          <w:sz w:val="22"/>
        </w:rPr>
        <w:t>и того Возлюбленного, опору жизни, всегда храни вплетённым в своё сознание ॥1॥ Пауза ॥</w:t>
      </w:r>
    </w:p>
    <w:p/>
    <w:p>
      <w:pPr>
        <w:spacing w:before="160" w:after="40"/>
        <w:jc w:val="center"/>
      </w:pPr>
      <w:r>
        <w:rPr>
          <w:b/>
          <w:i w:val="0"/>
          <w:color w:val="550000"/>
          <w:sz w:val="26"/>
        </w:rPr>
        <w:t>ਰੇ ਮਨ ਮੇਰੇ ਤੂੰ ਤਾ ਕਉ ਸੇਵਿ ॥</w:t>
      </w:r>
    </w:p>
    <w:p>
      <w:pPr>
        <w:spacing w:after="60"/>
        <w:jc w:val="center"/>
      </w:pPr>
      <w:r>
        <w:rPr>
          <w:b w:val="0"/>
          <w:i/>
          <w:color w:val="444444"/>
          <w:sz w:val="20"/>
        </w:rPr>
        <w:t>rē man mērē tū tā kau sēv ॥</w:t>
      </w:r>
    </w:p>
    <w:p>
      <w:pPr>
        <w:spacing w:after="200"/>
        <w:jc w:val="center"/>
      </w:pPr>
      <w:r>
        <w:rPr>
          <w:b w:val="0"/>
          <w:i w:val="0"/>
          <w:color w:val="006000"/>
          <w:sz w:val="22"/>
        </w:rPr>
        <w:t>О мой ум! Служи и поклоняйся тому Богу,</w:t>
      </w:r>
    </w:p>
    <w:p/>
    <w:p>
      <w:pPr>
        <w:spacing w:before="160" w:after="40"/>
        <w:jc w:val="center"/>
      </w:pPr>
      <w:r>
        <w:rPr>
          <w:b/>
          <w:i w:val="0"/>
          <w:color w:val="550000"/>
          <w:sz w:val="26"/>
        </w:rPr>
        <w:t>ਆਦਿ ਪੁਰਖ ਅਪਰੰਪਰ ਦੇਵ ॥੨॥</w:t>
      </w:r>
    </w:p>
    <w:p>
      <w:pPr>
        <w:spacing w:after="60"/>
        <w:jc w:val="center"/>
      </w:pPr>
      <w:r>
        <w:rPr>
          <w:b w:val="0"/>
          <w:i/>
          <w:color w:val="444444"/>
          <w:sz w:val="20"/>
        </w:rPr>
        <w:t>ād purakh aparaṃpar dēv ॥2॥</w:t>
      </w:r>
    </w:p>
    <w:p>
      <w:pPr>
        <w:spacing w:after="200"/>
        <w:jc w:val="center"/>
      </w:pPr>
      <w:r>
        <w:rPr>
          <w:b w:val="0"/>
          <w:i w:val="0"/>
          <w:color w:val="006000"/>
          <w:sz w:val="22"/>
        </w:rPr>
        <w:t>который есть Изначальный Пурукх, который пронизывает всех, который запределен запредельному, бесконечен и светоносен ॥2॥</w:t>
      </w:r>
    </w:p>
    <w:p/>
    <w:p>
      <w:pPr>
        <w:spacing w:before="160" w:after="40"/>
        <w:jc w:val="center"/>
      </w:pPr>
      <w:r>
        <w:rPr>
          <w:b/>
          <w:i w:val="0"/>
          <w:color w:val="550000"/>
          <w:sz w:val="26"/>
        </w:rPr>
        <w:t>ਤਿਸੁ ਊਪਰਿ ਮਨ ਕਰਿ ਤੂੰ ਆਸਾ ॥</w:t>
      </w:r>
    </w:p>
    <w:p>
      <w:pPr>
        <w:spacing w:after="60"/>
        <w:jc w:val="center"/>
      </w:pPr>
      <w:r>
        <w:rPr>
          <w:b w:val="0"/>
          <w:i/>
          <w:color w:val="444444"/>
          <w:sz w:val="20"/>
        </w:rPr>
        <w:t>tis ūpar man kar tū āsā ॥</w:t>
      </w:r>
    </w:p>
    <w:p>
      <w:pPr>
        <w:spacing w:after="200"/>
        <w:jc w:val="center"/>
      </w:pPr>
      <w:r>
        <w:rPr>
          <w:b w:val="0"/>
          <w:i w:val="0"/>
          <w:color w:val="006000"/>
          <w:sz w:val="22"/>
        </w:rPr>
        <w:t>О мой ум! Возлагай все свои надежды на того Бога,</w:t>
      </w:r>
    </w:p>
    <w:p/>
    <w:p>
      <w:pPr>
        <w:spacing w:before="160" w:after="40"/>
        <w:jc w:val="center"/>
      </w:pPr>
      <w:r>
        <w:rPr>
          <w:b/>
          <w:i w:val="0"/>
          <w:color w:val="550000"/>
          <w:sz w:val="26"/>
        </w:rPr>
        <w:t>ਆਦਿ ਜੁਗਾਦਿ ਜਾ ਕਾ ਭਰਵਾਸਾ ॥੩॥</w:t>
      </w:r>
    </w:p>
    <w:p>
      <w:pPr>
        <w:spacing w:after="60"/>
        <w:jc w:val="center"/>
      </w:pPr>
      <w:r>
        <w:rPr>
          <w:b w:val="0"/>
          <w:i/>
          <w:color w:val="444444"/>
          <w:sz w:val="20"/>
        </w:rPr>
        <w:t>ād jugād jā kā bharvāsā ॥3॥</w:t>
      </w:r>
    </w:p>
    <w:p>
      <w:pPr>
        <w:spacing w:after="200"/>
        <w:jc w:val="center"/>
      </w:pPr>
      <w:r>
        <w:rPr>
          <w:b w:val="0"/>
          <w:i w:val="0"/>
          <w:color w:val="006000"/>
          <w:sz w:val="22"/>
        </w:rPr>
        <w:t>на чью помощь все существа полагаются от начала времён ॥3॥</w:t>
      </w:r>
    </w:p>
    <w:p/>
    <w:p>
      <w:pPr>
        <w:spacing w:before="160" w:after="40"/>
        <w:jc w:val="center"/>
      </w:pPr>
      <w:r>
        <w:rPr>
          <w:b/>
          <w:i w:val="0"/>
          <w:color w:val="550000"/>
          <w:sz w:val="26"/>
        </w:rPr>
        <w:t>ਜਾ ਕੀ ਪ੍ਰੀਤਿ ਸਦਾ ਸੁਖੁ ਹੋਇ ॥</w:t>
      </w:r>
    </w:p>
    <w:p>
      <w:pPr>
        <w:spacing w:after="60"/>
        <w:jc w:val="center"/>
      </w:pPr>
      <w:r>
        <w:rPr>
          <w:b w:val="0"/>
          <w:i/>
          <w:color w:val="444444"/>
          <w:sz w:val="20"/>
        </w:rPr>
        <w:t>jā kī prīt sadā sukh hoi ॥</w:t>
      </w:r>
    </w:p>
    <w:p>
      <w:pPr>
        <w:spacing w:after="200"/>
        <w:jc w:val="center"/>
      </w:pPr>
      <w:r>
        <w:rPr>
          <w:b w:val="0"/>
          <w:i w:val="0"/>
          <w:color w:val="006000"/>
          <w:sz w:val="22"/>
        </w:rPr>
        <w:t>(О брат!) Любовь к тому Богу всегда приносит духовную радость,</w:t>
      </w:r>
    </w:p>
    <w:p/>
    <w:p>
      <w:pPr>
        <w:spacing w:before="160" w:after="40"/>
        <w:jc w:val="center"/>
      </w:pPr>
      <w:r>
        <w:rPr>
          <w:b/>
          <w:i w:val="0"/>
          <w:color w:val="550000"/>
          <w:sz w:val="26"/>
        </w:rPr>
        <w:t>ਨਾਨਕੁ ਗਾਵੈ ਗੁਰ ਮਿਲਿ ਸੋਇ ॥੪॥੩੯॥੧੦੮॥</w:t>
      </w:r>
    </w:p>
    <w:p>
      <w:pPr>
        <w:spacing w:after="60"/>
        <w:jc w:val="center"/>
      </w:pPr>
      <w:r>
        <w:rPr>
          <w:b w:val="0"/>
          <w:i/>
          <w:color w:val="444444"/>
          <w:sz w:val="20"/>
        </w:rPr>
        <w:t>Nānak gāvai gur mil soi ॥4॥39॥108॥</w:t>
      </w:r>
    </w:p>
    <w:p>
      <w:pPr>
        <w:spacing w:after="200"/>
        <w:jc w:val="center"/>
      </w:pPr>
      <w:r>
        <w:rPr>
          <w:b w:val="0"/>
          <w:i w:val="0"/>
          <w:color w:val="006000"/>
          <w:sz w:val="22"/>
        </w:rPr>
        <w:t>и Нанак, встретив своего Гуру, поёт Его достоинства ॥4॥39॥108॥</w:t>
      </w:r>
    </w:p>
    <w:p/>
    <w:p>
      <w:pPr>
        <w:spacing w:before="160" w:after="40"/>
        <w:jc w:val="center"/>
      </w:pPr>
      <w:r>
        <w:rPr>
          <w:b/>
          <w:i w:val="0"/>
          <w:color w:val="550000"/>
          <w:sz w:val="26"/>
        </w:rPr>
        <w:t>ਗਉੜੀ ਮਹਲਾ ੫ ॥</w:t>
      </w:r>
    </w:p>
    <w:p>
      <w:pPr>
        <w:spacing w:after="60"/>
        <w:jc w:val="center"/>
      </w:pPr>
      <w:r>
        <w:rPr>
          <w:b w:val="0"/>
          <w:i/>
          <w:color w:val="444444"/>
          <w:sz w:val="20"/>
        </w:rPr>
        <w:t>gauṛī mahlā 5 ॥</w:t>
      </w:r>
    </w:p>
    <w:p/>
    <w:p>
      <w:pPr>
        <w:spacing w:before="160" w:after="40"/>
        <w:jc w:val="center"/>
      </w:pPr>
      <w:r>
        <w:rPr>
          <w:b/>
          <w:i w:val="0"/>
          <w:color w:val="550000"/>
          <w:sz w:val="26"/>
        </w:rPr>
        <w:t>ਮੀਤੁ ਕਰੈ ਸੋਈ ਹਮ ਮਾਨਾ ॥</w:t>
      </w:r>
    </w:p>
    <w:p>
      <w:pPr>
        <w:spacing w:after="60"/>
        <w:jc w:val="center"/>
      </w:pPr>
      <w:r>
        <w:rPr>
          <w:b w:val="0"/>
          <w:i/>
          <w:color w:val="444444"/>
          <w:sz w:val="20"/>
        </w:rPr>
        <w:t>mīt karai soī ham mānā ॥</w:t>
      </w:r>
    </w:p>
    <w:p>
      <w:pPr>
        <w:spacing w:after="200"/>
        <w:jc w:val="center"/>
      </w:pPr>
      <w:r>
        <w:rPr>
          <w:b w:val="0"/>
          <w:i w:val="0"/>
          <w:color w:val="006000"/>
          <w:sz w:val="22"/>
        </w:rPr>
        <w:t>(О брат!) Всё, что делает мой Друг-Господь, я принимаю на голову и чело,</w:t>
      </w:r>
    </w:p>
    <w:p/>
    <w:p>
      <w:pPr>
        <w:spacing w:before="160" w:after="40"/>
        <w:jc w:val="center"/>
      </w:pPr>
      <w:r>
        <w:rPr>
          <w:b/>
          <w:i w:val="0"/>
          <w:color w:val="550000"/>
          <w:sz w:val="26"/>
        </w:rPr>
        <w:t>ਮੀਤ ਕੇ ਕਰਤਬ ਕੁਸਲ ਸਮਾਨਾ ॥੧॥</w:t>
      </w:r>
    </w:p>
    <w:p>
      <w:pPr>
        <w:spacing w:after="60"/>
        <w:jc w:val="center"/>
      </w:pPr>
      <w:r>
        <w:rPr>
          <w:b w:val="0"/>
          <w:i/>
          <w:color w:val="444444"/>
          <w:sz w:val="20"/>
        </w:rPr>
        <w:t>mīt kē kartab kusal samānā ॥1॥</w:t>
      </w:r>
    </w:p>
    <w:p>
      <w:pPr>
        <w:spacing w:after="200"/>
        <w:jc w:val="center"/>
      </w:pPr>
      <w:r>
        <w:rPr>
          <w:b w:val="0"/>
          <w:i w:val="0"/>
          <w:color w:val="006000"/>
          <w:sz w:val="22"/>
        </w:rPr>
        <w:t>дела, совершаемые Другом-Господом, кажутся мне подобными радостям ॥1॥</w:t>
      </w:r>
    </w:p>
    <w:p/>
    <w:p>
      <w:pPr>
        <w:spacing w:before="160" w:after="40"/>
        <w:jc w:val="center"/>
      </w:pPr>
      <w:r>
        <w:rPr>
          <w:b/>
          <w:i w:val="0"/>
          <w:color w:val="550000"/>
          <w:sz w:val="26"/>
        </w:rPr>
        <w:t>ਏਕਾ ਟੇਕ ਮੇਰੈ ਮਨਿ ਚੀਤ ॥</w:t>
      </w:r>
    </w:p>
    <w:p>
      <w:pPr>
        <w:spacing w:after="60"/>
        <w:jc w:val="center"/>
      </w:pPr>
      <w:r>
        <w:rPr>
          <w:b w:val="0"/>
          <w:i/>
          <w:color w:val="444444"/>
          <w:sz w:val="20"/>
        </w:rPr>
        <w:t>ēkā ṭēk mērai man chīt ॥</w:t>
      </w:r>
    </w:p>
    <w:p>
      <w:pPr>
        <w:spacing w:after="200"/>
        <w:jc w:val="center"/>
      </w:pPr>
      <w:r>
        <w:rPr>
          <w:b w:val="0"/>
          <w:i w:val="0"/>
          <w:color w:val="006000"/>
          <w:sz w:val="22"/>
        </w:rPr>
        <w:t>(О брат!) В моём уме и сердце есть лишь одна опора,</w:t>
      </w:r>
    </w:p>
    <w:p/>
    <w:p>
      <w:pPr>
        <w:spacing w:before="160" w:after="40"/>
        <w:jc w:val="center"/>
      </w:pPr>
      <w:r>
        <w:rPr>
          <w:b/>
          <w:i w:val="0"/>
          <w:color w:val="550000"/>
          <w:sz w:val="26"/>
        </w:rPr>
        <w:t>ਜਿਸੁ ਕਿਛੁ ਕਰਣਾ ਸੁ ਹਮਰਾ ਮੀਤ ॥੧॥ ਰਹਾਉ ॥</w:t>
      </w:r>
    </w:p>
    <w:p>
      <w:pPr>
        <w:spacing w:after="60"/>
        <w:jc w:val="center"/>
      </w:pPr>
      <w:r>
        <w:rPr>
          <w:b w:val="0"/>
          <w:i/>
          <w:color w:val="444444"/>
          <w:sz w:val="20"/>
        </w:rPr>
        <w:t>jis kichh karṇā su hamrā mīt ॥1॥ rahāu ॥</w:t>
      </w:r>
    </w:p>
    <w:p>
      <w:pPr>
        <w:spacing w:after="200"/>
        <w:jc w:val="center"/>
      </w:pPr>
      <w:r>
        <w:rPr>
          <w:b w:val="0"/>
          <w:i w:val="0"/>
          <w:color w:val="006000"/>
          <w:sz w:val="22"/>
        </w:rPr>
        <w:t>что Тот, чьё это всё творение, — мой Друг ॥1॥ Пауза ॥</w:t>
      </w:r>
    </w:p>
    <w:p/>
    <w:p>
      <w:pPr>
        <w:spacing w:before="160" w:after="40"/>
        <w:jc w:val="center"/>
      </w:pPr>
      <w:r>
        <w:rPr>
          <w:b/>
          <w:i w:val="0"/>
          <w:color w:val="550000"/>
          <w:sz w:val="26"/>
        </w:rPr>
        <w:t>ਮੀਤੁ ਹਮਾਰਾ ਵੇਪਰਵਾਹਾ ॥</w:t>
      </w:r>
    </w:p>
    <w:p>
      <w:pPr>
        <w:spacing w:after="60"/>
        <w:jc w:val="center"/>
      </w:pPr>
      <w:r>
        <w:rPr>
          <w:b w:val="0"/>
          <w:i/>
          <w:color w:val="444444"/>
          <w:sz w:val="20"/>
        </w:rPr>
        <w:t>mīt hamārā vēparvāhā ॥</w:t>
      </w:r>
    </w:p>
    <w:p>
      <w:pPr>
        <w:spacing w:after="200"/>
        <w:jc w:val="center"/>
      </w:pPr>
      <w:r>
        <w:rPr>
          <w:b w:val="0"/>
          <w:i w:val="0"/>
          <w:color w:val="006000"/>
          <w:sz w:val="22"/>
        </w:rPr>
        <w:t>(О брат!) Мой Друг-Господь ни в чём не нуждается, у Него нет никакой зависимости ни от кого,</w:t>
      </w:r>
    </w:p>
    <w:p/>
    <w:p>
      <w:pPr>
        <w:spacing w:before="160" w:after="40"/>
        <w:jc w:val="center"/>
      </w:pPr>
      <w:r>
        <w:rPr>
          <w:b/>
          <w:i w:val="0"/>
          <w:color w:val="550000"/>
          <w:sz w:val="26"/>
        </w:rPr>
        <w:t>ਗੁਰ ਕਿਰਪਾ ਤੇ ਮੋਹਿ ਅਸਨਾਹਾ ॥੨॥</w:t>
      </w:r>
    </w:p>
    <w:p>
      <w:pPr>
        <w:spacing w:after="60"/>
        <w:jc w:val="center"/>
      </w:pPr>
      <w:r>
        <w:rPr>
          <w:b w:val="0"/>
          <w:i/>
          <w:color w:val="444444"/>
          <w:sz w:val="20"/>
        </w:rPr>
        <w:t>gur kirpā tē mohi asnāhā ॥2॥</w:t>
      </w:r>
    </w:p>
    <w:p>
      <w:pPr>
        <w:spacing w:after="200"/>
        <w:jc w:val="center"/>
      </w:pPr>
      <w:r>
        <w:rPr>
          <w:b w:val="0"/>
          <w:i w:val="0"/>
          <w:color w:val="006000"/>
          <w:sz w:val="22"/>
        </w:rPr>
        <w:t>и по милости Гуру между мной и Им возникла любовь; то есть Его связь со мной возникла не потому, что Ему была какая-то выгода — это произошло по милости Сатгуру ॥2॥</w:t>
      </w:r>
    </w:p>
    <w:p/>
    <w:p>
      <w:pPr>
        <w:spacing w:before="160" w:after="40"/>
        <w:jc w:val="center"/>
      </w:pPr>
      <w:r>
        <w:rPr>
          <w:b/>
          <w:i w:val="0"/>
          <w:color w:val="550000"/>
          <w:sz w:val="26"/>
        </w:rPr>
        <w:t>ਮੀਤੁ ਹਮਾਰਾ ਅੰਤਰਜਾਮੀ ॥</w:t>
      </w:r>
    </w:p>
    <w:p>
      <w:pPr>
        <w:spacing w:after="60"/>
        <w:jc w:val="center"/>
      </w:pPr>
      <w:r>
        <w:rPr>
          <w:b w:val="0"/>
          <w:i/>
          <w:color w:val="444444"/>
          <w:sz w:val="20"/>
        </w:rPr>
        <w:t>mīt hamārā antarjāmī ॥</w:t>
      </w:r>
    </w:p>
    <w:p>
      <w:pPr>
        <w:spacing w:after="200"/>
        <w:jc w:val="center"/>
      </w:pPr>
      <w:r>
        <w:rPr>
          <w:b w:val="0"/>
          <w:i w:val="0"/>
          <w:color w:val="006000"/>
          <w:sz w:val="22"/>
        </w:rPr>
        <w:t>Мой Друг-Господь знает сердце каждого существа.</w:t>
      </w:r>
    </w:p>
    <w:p/>
    <w:p>
      <w:pPr>
        <w:spacing w:before="160" w:after="40"/>
        <w:jc w:val="center"/>
      </w:pPr>
      <w:r>
        <w:rPr>
          <w:b/>
          <w:i w:val="0"/>
          <w:color w:val="550000"/>
          <w:sz w:val="26"/>
        </w:rPr>
        <w:t>ਸਮਰਥ ਪੁਰਖੁ ਪਾਰਬ੍ਰਹਮੁ ਸੁਆਮੀ ॥੩॥</w:t>
      </w:r>
    </w:p>
    <w:p>
      <w:pPr>
        <w:spacing w:after="60"/>
        <w:jc w:val="center"/>
      </w:pPr>
      <w:r>
        <w:rPr>
          <w:b w:val="0"/>
          <w:i/>
          <w:color w:val="444444"/>
          <w:sz w:val="20"/>
        </w:rPr>
        <w:t>samrath purakh pārbrahm suāmī ॥3॥</w:t>
      </w:r>
    </w:p>
    <w:p>
      <w:pPr>
        <w:spacing w:after="200"/>
        <w:jc w:val="center"/>
      </w:pPr>
      <w:r>
        <w:rPr>
          <w:b w:val="0"/>
          <w:i w:val="0"/>
          <w:color w:val="006000"/>
          <w:sz w:val="22"/>
        </w:rPr>
        <w:t>Он владыка всех сил, Он пронизывает всё, Он бесконечен, Он владыка всех ॥3॥</w:t>
      </w:r>
    </w:p>
    <w:p/>
    <w:p>
      <w:pPr>
        <w:spacing w:before="160" w:after="40"/>
        <w:jc w:val="center"/>
      </w:pPr>
      <w:r>
        <w:rPr>
          <w:b/>
          <w:i w:val="0"/>
          <w:color w:val="550000"/>
          <w:sz w:val="26"/>
        </w:rPr>
        <w:t>ਹਮ ਦਾਸੇ ਤੁਮ ਠਾਕੁਰ ਮੇਰੇ ॥</w:t>
      </w:r>
    </w:p>
    <w:p>
      <w:pPr>
        <w:spacing w:after="60"/>
        <w:jc w:val="center"/>
      </w:pPr>
      <w:r>
        <w:rPr>
          <w:b w:val="0"/>
          <w:i/>
          <w:color w:val="444444"/>
          <w:sz w:val="20"/>
        </w:rPr>
        <w:t>ham dāsē tum ṭhākur mērē ॥</w:t>
      </w:r>
    </w:p>
    <w:p>
      <w:pPr>
        <w:spacing w:after="200"/>
        <w:jc w:val="center"/>
      </w:pPr>
      <w:r>
        <w:rPr>
          <w:b w:val="0"/>
          <w:i w:val="0"/>
          <w:color w:val="006000"/>
          <w:sz w:val="22"/>
        </w:rPr>
        <w:t>О Господь! Ты мой Владыка, я Твой слуга.</w:t>
      </w:r>
    </w:p>
    <w:p/>
    <w:p>
      <w:pPr>
        <w:spacing w:before="160" w:after="40"/>
        <w:jc w:val="center"/>
      </w:pPr>
      <w:r>
        <w:rPr>
          <w:b/>
          <w:i w:val="0"/>
          <w:color w:val="550000"/>
          <w:sz w:val="26"/>
        </w:rPr>
        <w:t>ਮਾਨੁ ਮਹਤੁ ਨਾਨਕ ਪ੍ਰਭੁ ਤੇਰੇ ॥੪॥੪੦॥੧੦੯॥</w:t>
      </w:r>
    </w:p>
    <w:p>
      <w:pPr>
        <w:spacing w:after="60"/>
        <w:jc w:val="center"/>
      </w:pPr>
      <w:r>
        <w:rPr>
          <w:b w:val="0"/>
          <w:i/>
          <w:color w:val="444444"/>
          <w:sz w:val="20"/>
        </w:rPr>
        <w:t>mān mahat Nānak prabh tērē ॥4॥40॥109॥</w:t>
      </w:r>
    </w:p>
    <w:p>
      <w:pPr>
        <w:spacing w:after="200"/>
        <w:jc w:val="center"/>
      </w:pPr>
      <w:r>
        <w:rPr>
          <w:b w:val="0"/>
          <w:i w:val="0"/>
          <w:color w:val="006000"/>
          <w:sz w:val="22"/>
        </w:rPr>
        <w:t>О Нанак, скажи: только став Твоим слугой, обретают почёт и величие в этом и в ином мире ॥4॥40॥109॥</w:t>
      </w:r>
    </w:p>
    <w:p/>
    <w:p>
      <w:pPr>
        <w:spacing w:before="360" w:after="200"/>
        <w:jc w:val="center"/>
      </w:pPr>
      <w:r>
        <w:rPr>
          <w:b/>
          <w:color w:val="222222"/>
          <w:sz w:val="26"/>
        </w:rPr>
        <w:t>АНГ 188</w:t>
      </w:r>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ਜਾ ਕਉ ਤੁਮ ਭਏ ਸਮਰਥ ਅੰਗਾ ॥</w:t>
      </w:r>
    </w:p>
    <w:p>
      <w:pPr>
        <w:spacing w:after="60"/>
        <w:jc w:val="center"/>
      </w:pPr>
      <w:r>
        <w:rPr>
          <w:b w:val="0"/>
          <w:i/>
          <w:color w:val="444444"/>
          <w:sz w:val="20"/>
        </w:rPr>
        <w:t>jā kau tum bhae samrath aṅgā ॥</w:t>
      </w:r>
    </w:p>
    <w:p>
      <w:pPr>
        <w:spacing w:after="200"/>
        <w:jc w:val="center"/>
      </w:pPr>
      <w:r>
        <w:rPr>
          <w:b w:val="0"/>
          <w:i w:val="0"/>
          <w:color w:val="006000"/>
          <w:sz w:val="22"/>
        </w:rPr>
        <w:t>О Владыка всех сил! Человеку, помощником которого Ты становишься,</w:t>
      </w:r>
    </w:p>
    <w:p/>
    <w:p>
      <w:pPr>
        <w:spacing w:before="160" w:after="40"/>
        <w:jc w:val="center"/>
      </w:pPr>
      <w:r>
        <w:rPr>
          <w:b/>
          <w:i w:val="0"/>
          <w:color w:val="550000"/>
          <w:sz w:val="26"/>
        </w:rPr>
        <w:t>ਤਾ ਕਉ ਕਛੁ ਨਾਹੀ ਕਾਲੰਗਾ ॥੧॥</w:t>
      </w:r>
    </w:p>
    <w:p>
      <w:pPr>
        <w:spacing w:after="60"/>
        <w:jc w:val="center"/>
      </w:pPr>
      <w:r>
        <w:rPr>
          <w:b w:val="0"/>
          <w:i/>
          <w:color w:val="444444"/>
          <w:sz w:val="20"/>
        </w:rPr>
        <w:t>tā kau kachhu nāhī kālaṅgā ॥1॥</w:t>
      </w:r>
    </w:p>
    <w:p>
      <w:pPr>
        <w:spacing w:after="200"/>
        <w:jc w:val="center"/>
      </w:pPr>
      <w:r>
        <w:rPr>
          <w:b w:val="0"/>
          <w:i w:val="0"/>
          <w:color w:val="006000"/>
          <w:sz w:val="22"/>
        </w:rPr>
        <w:t>к нему не может прикоснуться никакое пятно (пороков и т. п.) ॥1॥</w:t>
      </w:r>
    </w:p>
    <w:p/>
    <w:p>
      <w:pPr>
        <w:spacing w:before="160" w:after="40"/>
        <w:jc w:val="center"/>
      </w:pPr>
      <w:r>
        <w:rPr>
          <w:b/>
          <w:i w:val="0"/>
          <w:color w:val="550000"/>
          <w:sz w:val="26"/>
        </w:rPr>
        <w:t>ਮਾਧਉ ਜਾ ਕਉ ਹੈ ਆਸ ਤੁਮਾਰੀ ॥</w:t>
      </w:r>
    </w:p>
    <w:p>
      <w:pPr>
        <w:spacing w:after="60"/>
        <w:jc w:val="center"/>
      </w:pPr>
      <w:r>
        <w:rPr>
          <w:b w:val="0"/>
          <w:i/>
          <w:color w:val="444444"/>
          <w:sz w:val="20"/>
        </w:rPr>
        <w:t>mādhau jā kau hai ās tumārī ॥</w:t>
      </w:r>
    </w:p>
    <w:p>
      <w:pPr>
        <w:spacing w:after="200"/>
        <w:jc w:val="center"/>
      </w:pPr>
      <w:r>
        <w:rPr>
          <w:b w:val="0"/>
          <w:i w:val="0"/>
          <w:color w:val="006000"/>
          <w:sz w:val="22"/>
        </w:rPr>
        <w:t>О Господь, супруг майи! У человека, у которого есть надежда (лишь) на Тебя,</w:t>
      </w:r>
    </w:p>
    <w:p/>
    <w:p>
      <w:pPr>
        <w:spacing w:before="160" w:after="40"/>
        <w:jc w:val="center"/>
      </w:pPr>
      <w:r>
        <w:rPr>
          <w:b/>
          <w:i w:val="0"/>
          <w:color w:val="550000"/>
          <w:sz w:val="26"/>
        </w:rPr>
        <w:t>ਤਾ ਕਉ ਕਛੁ ਨਾਹੀ ਸੰਸਾਰੀ ॥੧॥ ਰਹਾਉ ॥</w:t>
      </w:r>
    </w:p>
    <w:p>
      <w:pPr>
        <w:spacing w:after="60"/>
        <w:jc w:val="center"/>
      </w:pPr>
      <w:r>
        <w:rPr>
          <w:b w:val="0"/>
          <w:i/>
          <w:color w:val="444444"/>
          <w:sz w:val="20"/>
        </w:rPr>
        <w:t>tā kau kachhu nāhī saṅsārī ॥1॥ rahāu ॥</w:t>
      </w:r>
    </w:p>
    <w:p>
      <w:pPr>
        <w:spacing w:after="200"/>
        <w:jc w:val="center"/>
      </w:pPr>
      <w:r>
        <w:rPr>
          <w:b w:val="0"/>
          <w:i w:val="0"/>
          <w:color w:val="006000"/>
          <w:sz w:val="22"/>
        </w:rPr>
        <w:t>у того не остаётся нужды возлагать надежду на мир (на помощь людей мира) ॥1॥ ਰਹਾਉ ॥</w:t>
      </w:r>
    </w:p>
    <w:p/>
    <w:p>
      <w:pPr>
        <w:spacing w:before="160" w:after="40"/>
        <w:jc w:val="center"/>
      </w:pPr>
      <w:r>
        <w:rPr>
          <w:b/>
          <w:i w:val="0"/>
          <w:color w:val="550000"/>
          <w:sz w:val="26"/>
        </w:rPr>
        <w:t>ਜਾ ਕੈ ਹਿਰਦੈ ਠਾਕੁਰੁ ਹੋਇ ॥</w:t>
      </w:r>
    </w:p>
    <w:p>
      <w:pPr>
        <w:spacing w:after="60"/>
        <w:jc w:val="center"/>
      </w:pPr>
      <w:r>
        <w:rPr>
          <w:b w:val="0"/>
          <w:i/>
          <w:color w:val="444444"/>
          <w:sz w:val="20"/>
        </w:rPr>
        <w:t>jā kai hirdai ṭhākur hoi ॥</w:t>
      </w:r>
    </w:p>
    <w:p>
      <w:pPr>
        <w:spacing w:after="200"/>
        <w:jc w:val="center"/>
      </w:pPr>
      <w:r>
        <w:rPr>
          <w:b w:val="0"/>
          <w:i w:val="0"/>
          <w:color w:val="006000"/>
          <w:sz w:val="22"/>
        </w:rPr>
        <w:t>(О брат!) В сердце того человека, у которого помнится Владыка-Господь,</w:t>
      </w:r>
    </w:p>
    <w:p/>
    <w:p>
      <w:pPr>
        <w:spacing w:before="160" w:after="40"/>
        <w:jc w:val="center"/>
      </w:pPr>
      <w:r>
        <w:rPr>
          <w:b/>
          <w:i w:val="0"/>
          <w:color w:val="550000"/>
          <w:sz w:val="26"/>
        </w:rPr>
        <w:t>ਤਾ ਕਉ ਸਹਸਾ ਨਾਹੀ ਕੋਇ ॥੨॥</w:t>
      </w:r>
    </w:p>
    <w:p>
      <w:pPr>
        <w:spacing w:after="60"/>
        <w:jc w:val="center"/>
      </w:pPr>
      <w:r>
        <w:rPr>
          <w:b w:val="0"/>
          <w:i/>
          <w:color w:val="444444"/>
          <w:sz w:val="20"/>
        </w:rPr>
        <w:t>tā kau sahsā nāhī koi ॥2॥</w:t>
      </w:r>
    </w:p>
    <w:p>
      <w:pPr>
        <w:spacing w:after="200"/>
        <w:jc w:val="center"/>
      </w:pPr>
      <w:r>
        <w:rPr>
          <w:b w:val="0"/>
          <w:i w:val="0"/>
          <w:color w:val="006000"/>
          <w:sz w:val="22"/>
        </w:rPr>
        <w:t>того не может коснуться никакой страх и тревога мира ॥2॥</w:t>
      </w:r>
    </w:p>
    <w:p/>
    <w:p>
      <w:pPr>
        <w:spacing w:before="160" w:after="40"/>
        <w:jc w:val="center"/>
      </w:pPr>
      <w:r>
        <w:rPr>
          <w:b/>
          <w:i w:val="0"/>
          <w:color w:val="550000"/>
          <w:sz w:val="26"/>
        </w:rPr>
        <w:t>ਜਾ ਕਉ ਤੁਮ ਦੀਨੀ ਪ੍ਰਭ ਧੀਰ ॥</w:t>
      </w:r>
    </w:p>
    <w:p>
      <w:pPr>
        <w:spacing w:after="60"/>
        <w:jc w:val="center"/>
      </w:pPr>
      <w:r>
        <w:rPr>
          <w:b w:val="0"/>
          <w:i/>
          <w:color w:val="444444"/>
          <w:sz w:val="20"/>
        </w:rPr>
        <w:t>jā kau tum dīnī prabh dhīr ॥</w:t>
      </w:r>
    </w:p>
    <w:p>
      <w:pPr>
        <w:spacing w:after="200"/>
        <w:jc w:val="center"/>
      </w:pPr>
      <w:r>
        <w:rPr>
          <w:b w:val="0"/>
          <w:i w:val="0"/>
          <w:color w:val="006000"/>
          <w:sz w:val="22"/>
        </w:rPr>
        <w:t>О Господь! Человеку, которому Ты дал стойкость,</w:t>
      </w:r>
    </w:p>
    <w:p/>
    <w:p>
      <w:pPr>
        <w:spacing w:before="160" w:after="40"/>
        <w:jc w:val="center"/>
      </w:pPr>
      <w:r>
        <w:rPr>
          <w:b/>
          <w:i w:val="0"/>
          <w:color w:val="550000"/>
          <w:sz w:val="26"/>
        </w:rPr>
        <w:t>ਤਾ ਕੈ ਨਿਕਟਿ ਨ ਆਵੈ ਪੀਰ ॥੩॥</w:t>
      </w:r>
    </w:p>
    <w:p>
      <w:pPr>
        <w:spacing w:after="60"/>
        <w:jc w:val="center"/>
      </w:pPr>
      <w:r>
        <w:rPr>
          <w:b w:val="0"/>
          <w:i/>
          <w:color w:val="444444"/>
          <w:sz w:val="20"/>
        </w:rPr>
        <w:t>tā kai nikaṭ na āvai pīr ॥3॥</w:t>
      </w:r>
    </w:p>
    <w:p>
      <w:pPr>
        <w:spacing w:after="200"/>
        <w:jc w:val="center"/>
      </w:pPr>
      <w:r>
        <w:rPr>
          <w:b w:val="0"/>
          <w:i w:val="0"/>
          <w:color w:val="006000"/>
          <w:sz w:val="22"/>
        </w:rPr>
        <w:t>никакое страдание и мучение не могут приблизиться к нему ॥3॥</w:t>
      </w:r>
    </w:p>
    <w:p/>
    <w:p>
      <w:pPr>
        <w:spacing w:before="160" w:after="40"/>
        <w:jc w:val="center"/>
      </w:pPr>
      <w:r>
        <w:rPr>
          <w:b/>
          <w:i w:val="0"/>
          <w:color w:val="550000"/>
          <w:sz w:val="26"/>
        </w:rPr>
        <w:t>ਕਹੁ ਨਾਨਕ ਮੈ ਸੋ ਗੁਰੁ ਪਾਇਆ ॥</w:t>
      </w:r>
    </w:p>
    <w:p>
      <w:pPr>
        <w:spacing w:after="60"/>
        <w:jc w:val="center"/>
      </w:pPr>
      <w:r>
        <w:rPr>
          <w:b w:val="0"/>
          <w:i/>
          <w:color w:val="444444"/>
          <w:sz w:val="20"/>
        </w:rPr>
        <w:t>kaho nānak mai so gur pāiā ॥</w:t>
      </w:r>
    </w:p>
    <w:p>
      <w:pPr>
        <w:spacing w:after="200"/>
        <w:jc w:val="center"/>
      </w:pPr>
      <w:r>
        <w:rPr>
          <w:b w:val="0"/>
          <w:i w:val="0"/>
          <w:color w:val="006000"/>
          <w:sz w:val="22"/>
        </w:rPr>
        <w:t>Нанак говорит: я нашёл того Гуру,</w:t>
      </w:r>
    </w:p>
    <w:p/>
    <w:p>
      <w:pPr>
        <w:spacing w:before="160" w:after="40"/>
        <w:jc w:val="center"/>
      </w:pPr>
      <w:r>
        <w:rPr>
          <w:b/>
          <w:i w:val="0"/>
          <w:color w:val="550000"/>
          <w:sz w:val="26"/>
        </w:rPr>
        <w:t>ਪਾਰਬ੍ਰਹਮ ਪੂਰਨ ਦੇਖਾਇਆ ॥੪॥੪੧॥੧੧੦॥</w:t>
      </w:r>
    </w:p>
    <w:p>
      <w:pPr>
        <w:spacing w:after="60"/>
        <w:jc w:val="center"/>
      </w:pPr>
      <w:r>
        <w:rPr>
          <w:b w:val="0"/>
          <w:i/>
          <w:color w:val="444444"/>
          <w:sz w:val="20"/>
        </w:rPr>
        <w:t>pārbrahm pūran dekhāiā ॥4॥41॥110॥</w:t>
      </w:r>
    </w:p>
    <w:p>
      <w:pPr>
        <w:spacing w:after="200"/>
        <w:jc w:val="center"/>
      </w:pPr>
      <w:r>
        <w:rPr>
          <w:b w:val="0"/>
          <w:i w:val="0"/>
          <w:color w:val="006000"/>
          <w:sz w:val="22"/>
        </w:rPr>
        <w:t>который показал мне всепронизывающего бесконечного Господа ॥4॥੪੧॥੧੧੦॥</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ਦੁਲਭ ਦੇਹ ਪਾਈ ਵਡਭਾਗੀ ॥</w:t>
      </w:r>
    </w:p>
    <w:p>
      <w:pPr>
        <w:spacing w:after="60"/>
        <w:jc w:val="center"/>
      </w:pPr>
      <w:r>
        <w:rPr>
          <w:b w:val="0"/>
          <w:i/>
          <w:color w:val="444444"/>
          <w:sz w:val="20"/>
        </w:rPr>
        <w:t>dulabh deh pāī vaḍbhāgī ॥</w:t>
      </w:r>
    </w:p>
    <w:p>
      <w:pPr>
        <w:spacing w:after="200"/>
        <w:jc w:val="center"/>
      </w:pPr>
      <w:r>
        <w:rPr>
          <w:b w:val="0"/>
          <w:i w:val="0"/>
          <w:color w:val="006000"/>
          <w:sz w:val="22"/>
        </w:rPr>
        <w:t>Это редкое человеческое тело обретается по великой удаче.</w:t>
      </w:r>
    </w:p>
    <w:p/>
    <w:p>
      <w:pPr>
        <w:spacing w:before="160" w:after="40"/>
        <w:jc w:val="center"/>
      </w:pPr>
      <w:r>
        <w:rPr>
          <w:b/>
          <w:i w:val="0"/>
          <w:color w:val="550000"/>
          <w:sz w:val="26"/>
        </w:rPr>
        <w:t>ਨਾਮੁ ਨ ਜਪਹਿ ਤੇ ਆਤਮ ਘਾਤੀ ॥੧॥</w:t>
      </w:r>
    </w:p>
    <w:p>
      <w:pPr>
        <w:spacing w:after="60"/>
        <w:jc w:val="center"/>
      </w:pPr>
      <w:r>
        <w:rPr>
          <w:b w:val="0"/>
          <w:i/>
          <w:color w:val="444444"/>
          <w:sz w:val="20"/>
        </w:rPr>
        <w:t>nām na japahi te ātam ghātī ॥1॥</w:t>
      </w:r>
    </w:p>
    <w:p>
      <w:pPr>
        <w:spacing w:after="200"/>
        <w:jc w:val="center"/>
      </w:pPr>
      <w:r>
        <w:rPr>
          <w:b w:val="0"/>
          <w:i w:val="0"/>
          <w:color w:val="006000"/>
          <w:sz w:val="22"/>
        </w:rPr>
        <w:t>(Но) те люди, которые, получив это тело, не повторяют Имя Бога, навлекают на себя духовную смерть ॥1॥</w:t>
      </w:r>
    </w:p>
    <w:p/>
    <w:p>
      <w:pPr>
        <w:spacing w:before="160" w:after="40"/>
        <w:jc w:val="center"/>
      </w:pPr>
      <w:r>
        <w:rPr>
          <w:b/>
          <w:i w:val="0"/>
          <w:color w:val="550000"/>
          <w:sz w:val="26"/>
        </w:rPr>
        <w:t>ਮਰਿ ਨ ਜਾਹੀ ਜਿਨਾ ਬਿਸਰਤ ਰਾਮ ॥</w:t>
      </w:r>
    </w:p>
    <w:p>
      <w:pPr>
        <w:spacing w:after="60"/>
        <w:jc w:val="center"/>
      </w:pPr>
      <w:r>
        <w:rPr>
          <w:b w:val="0"/>
          <w:i/>
          <w:color w:val="444444"/>
          <w:sz w:val="20"/>
        </w:rPr>
        <w:t>mar na jāhī jinā bisrat rām ॥</w:t>
      </w:r>
    </w:p>
    <w:p>
      <w:pPr>
        <w:spacing w:after="200"/>
        <w:jc w:val="center"/>
      </w:pPr>
      <w:r>
        <w:rPr>
          <w:b w:val="0"/>
          <w:i w:val="0"/>
          <w:color w:val="006000"/>
          <w:sz w:val="22"/>
        </w:rPr>
        <w:t>(О брат!) Те люди, которым забывается Бог (Его Имя), непременно умирают духовной смертью,</w:t>
      </w:r>
    </w:p>
    <w:p/>
    <w:p>
      <w:pPr>
        <w:spacing w:before="160" w:after="40"/>
        <w:jc w:val="center"/>
      </w:pPr>
      <w:r>
        <w:rPr>
          <w:b/>
          <w:i w:val="0"/>
          <w:color w:val="550000"/>
          <w:sz w:val="26"/>
        </w:rPr>
        <w:t>ਨਾਮ ਬਿਹੂਨ ਜੀਵਨ ਕਉਨ ਕਾਮ ॥੧॥ ਰਹਾਉ ॥</w:t>
      </w:r>
    </w:p>
    <w:p>
      <w:pPr>
        <w:spacing w:after="60"/>
        <w:jc w:val="center"/>
      </w:pPr>
      <w:r>
        <w:rPr>
          <w:b w:val="0"/>
          <w:i/>
          <w:color w:val="444444"/>
          <w:sz w:val="20"/>
        </w:rPr>
        <w:t>nām bihūn jīvan kaun kām ॥1॥ rahāu ॥</w:t>
      </w:r>
    </w:p>
    <w:p>
      <w:pPr>
        <w:spacing w:after="200"/>
        <w:jc w:val="center"/>
      </w:pPr>
      <w:r>
        <w:rPr>
          <w:b w:val="0"/>
          <w:i w:val="0"/>
          <w:color w:val="006000"/>
          <w:sz w:val="22"/>
        </w:rPr>
        <w:t>(ибо) человеческая жизнь, лишённая Божьего Имени, ни на что не годна ॥1॥ ਰਹਾਉ ॥</w:t>
      </w:r>
    </w:p>
    <w:p/>
    <w:p>
      <w:pPr>
        <w:spacing w:before="160" w:after="40"/>
        <w:jc w:val="center"/>
      </w:pPr>
      <w:r>
        <w:rPr>
          <w:b/>
          <w:i w:val="0"/>
          <w:color w:val="550000"/>
          <w:sz w:val="26"/>
        </w:rPr>
        <w:t>ਖਾਤ ਪੀਤ ਖੇਲਤ ਹਸਤ ਬਿਸਥਾਰ ॥</w:t>
      </w:r>
    </w:p>
    <w:p>
      <w:pPr>
        <w:spacing w:after="60"/>
        <w:jc w:val="center"/>
      </w:pPr>
      <w:r>
        <w:rPr>
          <w:b w:val="0"/>
          <w:i/>
          <w:color w:val="444444"/>
          <w:sz w:val="20"/>
        </w:rPr>
        <w:t>khāt pīt khelat hast bisthār ॥</w:t>
      </w:r>
    </w:p>
    <w:p>
      <w:pPr>
        <w:spacing w:after="200"/>
        <w:jc w:val="center"/>
      </w:pPr>
      <w:r>
        <w:rPr>
          <w:b w:val="0"/>
          <w:i w:val="0"/>
          <w:color w:val="006000"/>
          <w:sz w:val="22"/>
        </w:rPr>
        <w:t>(Люди, оторванные от Божьего Имени) предаются еде, питью, играм, смеху и развлечениям (но это всё равно что</w:t>
      </w:r>
    </w:p>
    <w:p/>
    <w:p>
      <w:pPr>
        <w:spacing w:before="160" w:after="40"/>
        <w:jc w:val="center"/>
      </w:pPr>
      <w:r>
        <w:rPr>
          <w:b/>
          <w:i w:val="0"/>
          <w:color w:val="550000"/>
          <w:sz w:val="26"/>
        </w:rPr>
        <w:t>ਕਵਨ ਅਰਥ ਮਿਰਤਕ ਸੀਗਾਰ ॥੨॥</w:t>
      </w:r>
    </w:p>
    <w:p>
      <w:pPr>
        <w:spacing w:after="60"/>
        <w:jc w:val="center"/>
      </w:pPr>
      <w:r>
        <w:rPr>
          <w:b w:val="0"/>
          <w:i/>
          <w:color w:val="444444"/>
          <w:sz w:val="20"/>
        </w:rPr>
        <w:t>kavan arath mirtak sīgār ॥2॥</w:t>
      </w:r>
    </w:p>
    <w:p>
      <w:pPr>
        <w:spacing w:after="200"/>
        <w:jc w:val="center"/>
      </w:pPr>
      <w:r>
        <w:rPr>
          <w:b w:val="0"/>
          <w:i w:val="0"/>
          <w:color w:val="006000"/>
          <w:sz w:val="22"/>
        </w:rPr>
        <w:t>украшать мертвеца, а от украшения мертвеца нет никакой пользы ॥2॥</w:t>
      </w:r>
    </w:p>
    <w:p/>
    <w:p>
      <w:pPr>
        <w:spacing w:before="160" w:after="40"/>
        <w:jc w:val="center"/>
      </w:pPr>
      <w:r>
        <w:rPr>
          <w:b/>
          <w:i w:val="0"/>
          <w:color w:val="550000"/>
          <w:sz w:val="26"/>
        </w:rPr>
        <w:t>ਜੋ ਨ ਸੁਨਹਿ ਜਸੁ ਪਰਮਾਨੰਦਾ ॥</w:t>
      </w:r>
    </w:p>
    <w:p>
      <w:pPr>
        <w:spacing w:after="60"/>
        <w:jc w:val="center"/>
      </w:pPr>
      <w:r>
        <w:rPr>
          <w:b w:val="0"/>
          <w:i/>
          <w:color w:val="444444"/>
          <w:sz w:val="20"/>
        </w:rPr>
        <w:t>jo na sunahi jas parmānandā ॥</w:t>
      </w:r>
    </w:p>
    <w:p>
      <w:pPr>
        <w:spacing w:after="200"/>
        <w:jc w:val="center"/>
      </w:pPr>
      <w:r>
        <w:rPr>
          <w:b w:val="0"/>
          <w:i w:val="0"/>
          <w:color w:val="006000"/>
          <w:sz w:val="22"/>
        </w:rPr>
        <w:t>Те люди, которые не слушают хвалу Господа — Владыки высшего блаженства,</w:t>
      </w:r>
    </w:p>
    <w:p/>
    <w:p>
      <w:pPr>
        <w:spacing w:before="160" w:after="40"/>
        <w:jc w:val="center"/>
      </w:pPr>
      <w:r>
        <w:rPr>
          <w:b/>
          <w:i w:val="0"/>
          <w:color w:val="550000"/>
          <w:sz w:val="26"/>
        </w:rPr>
        <w:t>ਪਸੁ ਪੰਖੀ ਤ੍ਰਿਗਦ ਜੋਨਿ ਤੇ ਮੰਦਾ ॥੩॥</w:t>
      </w:r>
    </w:p>
    <w:p>
      <w:pPr>
        <w:spacing w:after="60"/>
        <w:jc w:val="center"/>
      </w:pPr>
      <w:r>
        <w:rPr>
          <w:b w:val="0"/>
          <w:i/>
          <w:color w:val="444444"/>
          <w:sz w:val="20"/>
        </w:rPr>
        <w:t>pas pankhī trigad jon te maṅdā ॥3॥</w:t>
      </w:r>
    </w:p>
    <w:p>
      <w:pPr>
        <w:spacing w:after="200"/>
        <w:jc w:val="center"/>
      </w:pPr>
      <w:r>
        <w:rPr>
          <w:b w:val="0"/>
          <w:i w:val="0"/>
          <w:color w:val="006000"/>
          <w:sz w:val="22"/>
        </w:rPr>
        <w:t>хуже даже животных, птиц и существ, ходящих согнувшись ॥3॥</w:t>
      </w:r>
    </w:p>
    <w:p/>
    <w:p>
      <w:pPr>
        <w:spacing w:before="160" w:after="40"/>
        <w:jc w:val="center"/>
      </w:pPr>
      <w:r>
        <w:rPr>
          <w:b/>
          <w:i w:val="0"/>
          <w:color w:val="550000"/>
          <w:sz w:val="26"/>
        </w:rPr>
        <w:t>ਕਹੁ ਨਾਨਕ ਗੁਰਿ ਮੰਤ੍ਰੁ ਦ੍ਰਿੜਾਇਆ ॥</w:t>
      </w:r>
    </w:p>
    <w:p>
      <w:pPr>
        <w:spacing w:after="60"/>
        <w:jc w:val="center"/>
      </w:pPr>
      <w:r>
        <w:rPr>
          <w:b w:val="0"/>
          <w:i/>
          <w:color w:val="444444"/>
          <w:sz w:val="20"/>
        </w:rPr>
        <w:t>kaho nānak gur mantar driṛāiā ॥</w:t>
      </w:r>
    </w:p>
    <w:p>
      <w:pPr>
        <w:spacing w:after="200"/>
        <w:jc w:val="center"/>
      </w:pPr>
      <w:r>
        <w:rPr>
          <w:b w:val="0"/>
          <w:i w:val="0"/>
          <w:color w:val="006000"/>
          <w:sz w:val="22"/>
        </w:rPr>
        <w:t>Нанак говорит: в сердце того человека, кому Гуру утвердил своё наставление,</w:t>
      </w:r>
    </w:p>
    <w:p/>
    <w:p>
      <w:pPr>
        <w:spacing w:before="160" w:after="40"/>
        <w:jc w:val="center"/>
      </w:pPr>
      <w:r>
        <w:rPr>
          <w:b/>
          <w:i w:val="0"/>
          <w:color w:val="550000"/>
          <w:sz w:val="26"/>
        </w:rPr>
        <w:t>ਕੇਵਲ ਨਾਮੁ ਰਿਦ ਮਾਹਿ ਸਮਾਇਆ ॥੪॥੪੨॥੧੧੧॥</w:t>
      </w:r>
    </w:p>
    <w:p>
      <w:pPr>
        <w:spacing w:after="60"/>
        <w:jc w:val="center"/>
      </w:pPr>
      <w:r>
        <w:rPr>
          <w:b w:val="0"/>
          <w:i/>
          <w:color w:val="444444"/>
          <w:sz w:val="20"/>
        </w:rPr>
        <w:t>kēval nām rid māhi samāiā ॥4॥42॥111॥</w:t>
      </w:r>
    </w:p>
    <w:p>
      <w:pPr>
        <w:spacing w:after="200"/>
        <w:jc w:val="center"/>
      </w:pPr>
      <w:r>
        <w:rPr>
          <w:b w:val="0"/>
          <w:i w:val="0"/>
          <w:color w:val="006000"/>
          <w:sz w:val="22"/>
        </w:rPr>
        <w:t>в сердце всегда пребывает только Божье Имя ॥4॥੪੨॥੧੧੧॥</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ਕਾ ਕੀ ਮਾਈ ਕਾ ਕੋ ਬਾਪ ॥</w:t>
      </w:r>
    </w:p>
    <w:p>
      <w:pPr>
        <w:spacing w:after="60"/>
        <w:jc w:val="center"/>
      </w:pPr>
      <w:r>
        <w:rPr>
          <w:b w:val="0"/>
          <w:i/>
          <w:color w:val="444444"/>
          <w:sz w:val="20"/>
        </w:rPr>
        <w:t>kā kī māī kā ko bāp ॥</w:t>
      </w:r>
    </w:p>
    <w:p>
      <w:pPr>
        <w:spacing w:after="200"/>
        <w:jc w:val="center"/>
      </w:pPr>
      <w:r>
        <w:rPr>
          <w:b w:val="0"/>
          <w:i w:val="0"/>
          <w:color w:val="006000"/>
          <w:sz w:val="22"/>
        </w:rPr>
        <w:t>(В действительности навсегда) никто никому не мать и никто никому не отец.</w:t>
      </w:r>
    </w:p>
    <w:p/>
    <w:p>
      <w:pPr>
        <w:spacing w:before="160" w:after="40"/>
        <w:jc w:val="center"/>
      </w:pPr>
      <w:r>
        <w:rPr>
          <w:b/>
          <w:i w:val="0"/>
          <w:color w:val="550000"/>
          <w:sz w:val="26"/>
        </w:rPr>
        <w:t>ਨਾਮ ਧਾਰੀਕ ਝੂਠੇ ਸਭਿ ਸਾਕ ॥੧॥</w:t>
      </w:r>
    </w:p>
    <w:p>
      <w:pPr>
        <w:spacing w:after="60"/>
        <w:jc w:val="center"/>
      </w:pPr>
      <w:r>
        <w:rPr>
          <w:b w:val="0"/>
          <w:i/>
          <w:color w:val="444444"/>
          <w:sz w:val="20"/>
        </w:rPr>
        <w:t>nām dhārīk jhūṭhe sabh sāk ॥1॥</w:t>
      </w:r>
    </w:p>
    <w:p>
      <w:pPr>
        <w:spacing w:after="200"/>
        <w:jc w:val="center"/>
      </w:pPr>
      <w:r>
        <w:rPr>
          <w:b w:val="0"/>
          <w:i w:val="0"/>
          <w:color w:val="006000"/>
          <w:sz w:val="22"/>
        </w:rPr>
        <w:t>(Мать, отец, сын, жена и т. п.) — все эти связи не вечны, они лишь по имени таковы ॥1॥</w:t>
      </w:r>
    </w:p>
    <w:p/>
    <w:p>
      <w:pPr>
        <w:spacing w:before="160" w:after="40"/>
        <w:jc w:val="center"/>
      </w:pPr>
      <w:r>
        <w:rPr>
          <w:b/>
          <w:i w:val="0"/>
          <w:color w:val="550000"/>
          <w:sz w:val="26"/>
        </w:rPr>
        <w:t>ਕਾਹੇ ਕਉ ਮੂਰਖ ਭਖਲਾਇਆ ॥</w:t>
      </w:r>
    </w:p>
    <w:p>
      <w:pPr>
        <w:spacing w:after="60"/>
        <w:jc w:val="center"/>
      </w:pPr>
      <w:r>
        <w:rPr>
          <w:b w:val="0"/>
          <w:i/>
          <w:color w:val="444444"/>
          <w:sz w:val="20"/>
        </w:rPr>
        <w:t>kāhe kau mūrakh bhakhlāiā ॥</w:t>
      </w:r>
    </w:p>
    <w:p>
      <w:pPr>
        <w:spacing w:after="200"/>
        <w:jc w:val="center"/>
      </w:pPr>
      <w:r>
        <w:rPr>
          <w:b w:val="0"/>
          <w:i w:val="0"/>
          <w:color w:val="006000"/>
          <w:sz w:val="22"/>
        </w:rPr>
        <w:t>О глупец! Почему ты, словно находясь под воздействием сна, говоришь так жалобно?</w:t>
      </w:r>
    </w:p>
    <w:p/>
    <w:p>
      <w:pPr>
        <w:spacing w:before="160" w:after="40"/>
        <w:jc w:val="center"/>
      </w:pPr>
      <w:r>
        <w:rPr>
          <w:b/>
          <w:i w:val="0"/>
          <w:color w:val="550000"/>
          <w:sz w:val="26"/>
        </w:rPr>
        <w:t>ਮਿਲਿ ਸੰਜੋਗਿ ਹੁਕਮਿ ਤੂੰ ਆਇਆ ॥੧॥ ਰਹਾਉ ॥</w:t>
      </w:r>
    </w:p>
    <w:p>
      <w:pPr>
        <w:spacing w:after="60"/>
        <w:jc w:val="center"/>
      </w:pPr>
      <w:r>
        <w:rPr>
          <w:b w:val="0"/>
          <w:i/>
          <w:color w:val="444444"/>
          <w:sz w:val="20"/>
        </w:rPr>
        <w:t>mil sanjog hukam tūṅ āiā ॥1॥ rahāu ॥</w:t>
      </w:r>
    </w:p>
    <w:p>
      <w:pPr>
        <w:spacing w:after="200"/>
        <w:jc w:val="center"/>
      </w:pPr>
      <w:r>
        <w:rPr>
          <w:b w:val="0"/>
          <w:i w:val="0"/>
          <w:color w:val="006000"/>
          <w:sz w:val="22"/>
        </w:rPr>
        <w:t>(Ты не понимаешь, что) по Божьему повелению, в соответствии с прежним соединением, ты пришёл в мир, встретившись с этими родственниками (матерью, отцом и т. д.); пока сохраняется это соединение, только до тех пор и может длиться встреча с ними) ॥1॥ ਰਹਾਉ ॥</w:t>
      </w:r>
    </w:p>
    <w:p/>
    <w:p>
      <w:pPr>
        <w:spacing w:before="160" w:after="40"/>
        <w:jc w:val="center"/>
      </w:pPr>
      <w:r>
        <w:rPr>
          <w:b/>
          <w:i w:val="0"/>
          <w:color w:val="550000"/>
          <w:sz w:val="26"/>
        </w:rPr>
        <w:t>ਏਕਾ ਮਾਟੀ ਏਕਾ ਜੋਤਿ ॥</w:t>
      </w:r>
    </w:p>
    <w:p>
      <w:pPr>
        <w:spacing w:after="60"/>
        <w:jc w:val="center"/>
      </w:pPr>
      <w:r>
        <w:rPr>
          <w:b w:val="0"/>
          <w:i/>
          <w:color w:val="444444"/>
          <w:sz w:val="20"/>
        </w:rPr>
        <w:t>ekā māṭī ekā jot ॥</w:t>
      </w:r>
    </w:p>
    <w:p>
      <w:pPr>
        <w:spacing w:after="200"/>
        <w:jc w:val="center"/>
      </w:pPr>
      <w:r>
        <w:rPr>
          <w:b w:val="0"/>
          <w:i w:val="0"/>
          <w:color w:val="006000"/>
          <w:sz w:val="22"/>
        </w:rPr>
        <w:t>У всех существ одна и та же глина, во всех присутствует один и тот же свет Творца,</w:t>
      </w:r>
    </w:p>
    <w:p/>
    <w:p>
      <w:pPr>
        <w:spacing w:before="160" w:after="40"/>
        <w:jc w:val="center"/>
      </w:pPr>
      <w:r>
        <w:rPr>
          <w:b/>
          <w:i w:val="0"/>
          <w:color w:val="550000"/>
          <w:sz w:val="26"/>
        </w:rPr>
        <w:t>ਏਕੋ ਪਵਨੁ ਕਹਾ ਕਉਨੁ ਰੋਤਿ ॥੨॥</w:t>
      </w:r>
    </w:p>
    <w:p>
      <w:pPr>
        <w:spacing w:after="60"/>
        <w:jc w:val="center"/>
      </w:pPr>
      <w:r>
        <w:rPr>
          <w:b w:val="0"/>
          <w:i/>
          <w:color w:val="444444"/>
          <w:sz w:val="20"/>
        </w:rPr>
        <w:t>eko pavan kahā kaun rot ॥2॥</w:t>
      </w:r>
    </w:p>
    <w:p>
      <w:pPr>
        <w:spacing w:after="200"/>
        <w:jc w:val="center"/>
      </w:pPr>
      <w:r>
        <w:rPr>
          <w:b w:val="0"/>
          <w:i w:val="0"/>
          <w:color w:val="006000"/>
          <w:sz w:val="22"/>
        </w:rPr>
        <w:t>во всех одно и то же дыхание. Кому и о ком плакать? Пока соединение держится, эти элементы вместе; когда оно кончается, элементы расходятся. Плакать о ком-то нет нужды, от плача нет пользы ॥2॥</w:t>
      </w:r>
    </w:p>
    <w:p/>
    <w:p>
      <w:pPr>
        <w:spacing w:before="160" w:after="40"/>
        <w:jc w:val="center"/>
      </w:pPr>
      <w:r>
        <w:rPr>
          <w:b/>
          <w:i w:val="0"/>
          <w:color w:val="550000"/>
          <w:sz w:val="26"/>
        </w:rPr>
        <w:t>ਮੇਰਾ ਮੇਰਾ ਕਰਿ ਬਿਲਲਾਹੀ ॥</w:t>
      </w:r>
    </w:p>
    <w:p>
      <w:pPr>
        <w:spacing w:after="60"/>
        <w:jc w:val="center"/>
      </w:pPr>
      <w:r>
        <w:rPr>
          <w:b w:val="0"/>
          <w:i/>
          <w:color w:val="444444"/>
          <w:sz w:val="20"/>
        </w:rPr>
        <w:t>merā merā kar billāhī ॥</w:t>
      </w:r>
    </w:p>
    <w:p>
      <w:pPr>
        <w:spacing w:after="200"/>
        <w:jc w:val="center"/>
      </w:pPr>
      <w:r>
        <w:rPr>
          <w:b w:val="0"/>
          <w:i w:val="0"/>
          <w:color w:val="006000"/>
          <w:sz w:val="22"/>
        </w:rPr>
        <w:t>(При разлуке с родственником люди) рыдают, повторяя: «моё, моё»,</w:t>
      </w:r>
    </w:p>
    <w:p/>
    <w:p>
      <w:pPr>
        <w:spacing w:before="160" w:after="40"/>
        <w:jc w:val="center"/>
      </w:pPr>
      <w:r>
        <w:rPr>
          <w:b/>
          <w:i w:val="0"/>
          <w:color w:val="550000"/>
          <w:sz w:val="26"/>
        </w:rPr>
        <w:t>ਮਰਣਹਾਰੁ ਇਹੁ ਜੀਅਰਾ ਨਾਹੀ ॥੩॥</w:t>
      </w:r>
    </w:p>
    <w:p>
      <w:pPr>
        <w:spacing w:after="60"/>
        <w:jc w:val="center"/>
      </w:pPr>
      <w:r>
        <w:rPr>
          <w:b w:val="0"/>
          <w:i/>
          <w:color w:val="444444"/>
          <w:sz w:val="20"/>
        </w:rPr>
        <w:t>marṇhār ihu jīarā nāhī ॥3॥</w:t>
      </w:r>
    </w:p>
    <w:p>
      <w:pPr>
        <w:spacing w:after="200"/>
        <w:jc w:val="center"/>
      </w:pPr>
      <w:r>
        <w:rPr>
          <w:b w:val="0"/>
          <w:i w:val="0"/>
          <w:color w:val="006000"/>
          <w:sz w:val="22"/>
        </w:rPr>
        <w:t>(но не понимают, что навсегда никто никому не «мой», и) эта душа не умирает ॥3॥</w:t>
      </w:r>
    </w:p>
    <w:p/>
    <w:p>
      <w:pPr>
        <w:spacing w:before="160" w:after="40"/>
        <w:jc w:val="center"/>
      </w:pPr>
      <w:r>
        <w:rPr>
          <w:b/>
          <w:i w:val="0"/>
          <w:color w:val="550000"/>
          <w:sz w:val="26"/>
        </w:rPr>
        <w:t>ਕਹੁ ਨਾਨਕ ਗੁਰਿ ਖੋਲੇ ਕਪਾਟ ॥</w:t>
      </w:r>
    </w:p>
    <w:p>
      <w:pPr>
        <w:spacing w:after="60"/>
        <w:jc w:val="center"/>
      </w:pPr>
      <w:r>
        <w:rPr>
          <w:b w:val="0"/>
          <w:i/>
          <w:color w:val="444444"/>
          <w:sz w:val="20"/>
        </w:rPr>
        <w:t>kaho nānak gur khole kapāṭ ॥</w:t>
      </w:r>
    </w:p>
    <w:p>
      <w:pPr>
        <w:spacing w:after="200"/>
        <w:jc w:val="center"/>
      </w:pPr>
      <w:r>
        <w:rPr>
          <w:b w:val="0"/>
          <w:i w:val="0"/>
          <w:color w:val="006000"/>
          <w:sz w:val="22"/>
        </w:rPr>
        <w:t>Нанак говорит: тем людям, у которых Гуру открыл затворы, запертые привязанностью к майе,</w:t>
      </w:r>
    </w:p>
    <w:p/>
    <w:p>
      <w:pPr>
        <w:spacing w:before="160" w:after="40"/>
        <w:jc w:val="center"/>
      </w:pPr>
      <w:r>
        <w:rPr>
          <w:b/>
          <w:i w:val="0"/>
          <w:color w:val="550000"/>
          <w:sz w:val="26"/>
        </w:rPr>
        <w:t>ਮੁਕਤੁ ਭਏ ਬਿਨਸੇ ਭ੍ਰਮ ਥਾਟ ॥੪॥੪੩॥੧੧੨॥</w:t>
      </w:r>
    </w:p>
    <w:p>
      <w:pPr>
        <w:spacing w:after="60"/>
        <w:jc w:val="center"/>
      </w:pPr>
      <w:r>
        <w:rPr>
          <w:b w:val="0"/>
          <w:i/>
          <w:color w:val="444444"/>
          <w:sz w:val="20"/>
        </w:rPr>
        <w:t>mukat bhae binse bhram thāṭ ॥4॥43॥112॥</w:t>
      </w:r>
    </w:p>
    <w:p>
      <w:pPr>
        <w:spacing w:after="200"/>
        <w:jc w:val="center"/>
      </w:pPr>
      <w:r>
        <w:rPr>
          <w:b w:val="0"/>
          <w:i w:val="0"/>
          <w:color w:val="006000"/>
          <w:sz w:val="22"/>
        </w:rPr>
        <w:t>дарована свобода от уз привязанности; все их разросшиеся заблуждения исчезли ॥4॥੪੩॥੧੧੨॥</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ਵਡੇ ਵਡੇ ਜੋ ਦੀਸਹਿ ਲੋਗ ॥</w:t>
      </w:r>
    </w:p>
    <w:p>
      <w:pPr>
        <w:spacing w:after="60"/>
        <w:jc w:val="center"/>
      </w:pPr>
      <w:r>
        <w:rPr>
          <w:b w:val="0"/>
          <w:i/>
          <w:color w:val="444444"/>
          <w:sz w:val="20"/>
        </w:rPr>
        <w:t>vaḍe vaḍe jo dīsahi log ॥</w:t>
      </w:r>
    </w:p>
    <w:p>
      <w:pPr>
        <w:spacing w:after="200"/>
        <w:jc w:val="center"/>
      </w:pPr>
      <w:r>
        <w:rPr>
          <w:b w:val="0"/>
          <w:i w:val="0"/>
          <w:color w:val="006000"/>
          <w:sz w:val="22"/>
        </w:rPr>
        <w:t>(О брат! В мире) те люди, которые кажутся очень великими из-за богатства, власти и прочего,</w:t>
      </w:r>
    </w:p>
    <w:p/>
    <w:p>
      <w:pPr>
        <w:spacing w:before="160" w:after="40"/>
        <w:jc w:val="center"/>
      </w:pPr>
      <w:r>
        <w:rPr>
          <w:b/>
          <w:i w:val="0"/>
          <w:color w:val="550000"/>
          <w:sz w:val="26"/>
        </w:rPr>
        <w:t>ਤਿਨ ਕਉ ਬਿਆਪੈ ਚਿੰਤਾ ਰੋਗ ॥੧॥</w:t>
      </w:r>
    </w:p>
    <w:p>
      <w:pPr>
        <w:spacing w:after="60"/>
        <w:jc w:val="center"/>
      </w:pPr>
      <w:r>
        <w:rPr>
          <w:b w:val="0"/>
          <w:i/>
          <w:color w:val="444444"/>
          <w:sz w:val="20"/>
        </w:rPr>
        <w:t>tin kau biāpai chintā rog ॥1॥</w:t>
      </w:r>
    </w:p>
    <w:p>
      <w:pPr>
        <w:spacing w:after="200"/>
        <w:jc w:val="center"/>
      </w:pPr>
      <w:r>
        <w:rPr>
          <w:b w:val="0"/>
          <w:i w:val="0"/>
          <w:color w:val="006000"/>
          <w:sz w:val="22"/>
        </w:rPr>
        <w:t>всегда подавлены болезнью заботы ॥1॥</w:t>
      </w:r>
    </w:p>
    <w:p/>
    <w:p>
      <w:pPr>
        <w:spacing w:before="160" w:after="40"/>
        <w:jc w:val="center"/>
      </w:pPr>
      <w:r>
        <w:rPr>
          <w:b/>
          <w:i w:val="0"/>
          <w:color w:val="550000"/>
          <w:sz w:val="26"/>
        </w:rPr>
        <w:t>ਕਉਨ ਵਡਾ ਮਾਇਆ ਵਡਿਆਈ ॥</w:t>
      </w:r>
    </w:p>
    <w:p>
      <w:pPr>
        <w:spacing w:after="60"/>
        <w:jc w:val="center"/>
      </w:pPr>
      <w:r>
        <w:rPr>
          <w:b w:val="0"/>
          <w:i/>
          <w:color w:val="444444"/>
          <w:sz w:val="20"/>
        </w:rPr>
        <w:t>kaun vaḍā māiā vaḍiāī ॥</w:t>
      </w:r>
    </w:p>
    <w:p>
      <w:pPr>
        <w:spacing w:after="200"/>
        <w:jc w:val="center"/>
      </w:pPr>
      <w:r>
        <w:rPr>
          <w:b w:val="0"/>
          <w:i w:val="0"/>
          <w:color w:val="006000"/>
          <w:sz w:val="22"/>
        </w:rPr>
        <w:t>(О брат!) Никто на самом деле не велик из-за величия, полученного от майи.</w:t>
      </w:r>
    </w:p>
    <w:p/>
    <w:p>
      <w:pPr>
        <w:spacing w:before="160" w:after="40"/>
        <w:jc w:val="center"/>
      </w:pPr>
      <w:r>
        <w:rPr>
          <w:b/>
          <w:i w:val="0"/>
          <w:color w:val="550000"/>
          <w:sz w:val="26"/>
        </w:rPr>
        <w:t>ਸੋ ਵਡਾ ਜਿਨਿ ਰਾਮ ਲਿਵ ਲਾਈ ॥੧॥ ਰਹਾਉ ॥</w:t>
      </w:r>
    </w:p>
    <w:p>
      <w:pPr>
        <w:spacing w:after="60"/>
        <w:jc w:val="center"/>
      </w:pPr>
      <w:r>
        <w:rPr>
          <w:b w:val="0"/>
          <w:i/>
          <w:color w:val="444444"/>
          <w:sz w:val="20"/>
        </w:rPr>
        <w:t>so vaḍā jin rām liv lāī ॥1॥ rahāu ॥</w:t>
      </w:r>
    </w:p>
    <w:p>
      <w:pPr>
        <w:spacing w:after="200"/>
        <w:jc w:val="center"/>
      </w:pPr>
      <w:r>
        <w:rPr>
          <w:b w:val="0"/>
          <w:i w:val="0"/>
          <w:color w:val="006000"/>
          <w:sz w:val="22"/>
        </w:rPr>
        <w:t>Велик только тот человек, кто устремил любовь к Богу ॥1॥ ਰਹਾਉ ॥</w:t>
      </w:r>
    </w:p>
    <w:p/>
    <w:p>
      <w:pPr>
        <w:spacing w:before="160" w:after="40"/>
        <w:jc w:val="center"/>
      </w:pPr>
      <w:r>
        <w:rPr>
          <w:b/>
          <w:i w:val="0"/>
          <w:color w:val="550000"/>
          <w:sz w:val="26"/>
        </w:rPr>
        <w:t>ਭੂਮੀਆ ਭੂਮਿ ਊਪਰਿ ਨਿਤ ਲੁਝੈ ॥</w:t>
      </w:r>
    </w:p>
    <w:p>
      <w:pPr>
        <w:spacing w:after="60"/>
        <w:jc w:val="center"/>
      </w:pPr>
      <w:r>
        <w:rPr>
          <w:b w:val="0"/>
          <w:i/>
          <w:color w:val="444444"/>
          <w:sz w:val="20"/>
        </w:rPr>
        <w:t>bhūmīā bhūm ūpar nit lujhai ॥</w:t>
      </w:r>
    </w:p>
    <w:p>
      <w:pPr>
        <w:spacing w:after="200"/>
        <w:jc w:val="center"/>
      </w:pPr>
      <w:r>
        <w:rPr>
          <w:b w:val="0"/>
          <w:i w:val="0"/>
          <w:color w:val="006000"/>
          <w:sz w:val="22"/>
        </w:rPr>
        <w:t>Владелец земли постоянно ссорится и борется с другими из-за земли (из-за права владения ею).</w:t>
      </w:r>
    </w:p>
    <w:p/>
    <w:p>
      <w:pPr>
        <w:spacing w:before="160" w:after="40"/>
        <w:jc w:val="center"/>
      </w:pPr>
      <w:r>
        <w:rPr>
          <w:b/>
          <w:i w:val="0"/>
          <w:color w:val="550000"/>
          <w:sz w:val="26"/>
        </w:rPr>
        <w:t>ਛੋਡਿ ਚਲੈ ਤ੍ਰਿਸਨਾ ਨਹੀ ਬੁਝੈ ॥੨॥</w:t>
      </w:r>
    </w:p>
    <w:p>
      <w:pPr>
        <w:spacing w:after="60"/>
        <w:jc w:val="center"/>
      </w:pPr>
      <w:r>
        <w:rPr>
          <w:b w:val="0"/>
          <w:i/>
          <w:color w:val="444444"/>
          <w:sz w:val="20"/>
        </w:rPr>
        <w:t>chhoḍ chalai trisnā nahī bujhai ॥2॥</w:t>
      </w:r>
    </w:p>
    <w:p>
      <w:pPr>
        <w:spacing w:after="200"/>
        <w:jc w:val="center"/>
      </w:pPr>
      <w:r>
        <w:rPr>
          <w:b w:val="0"/>
          <w:i w:val="0"/>
          <w:color w:val="006000"/>
          <w:sz w:val="22"/>
        </w:rPr>
        <w:t>В конце он уходит, оставив эту землю здесь, но жажда владения ею не угасает всю жизнь ॥2॥</w:t>
      </w:r>
    </w:p>
    <w:p/>
    <w:p>
      <w:pPr>
        <w:spacing w:before="160" w:after="40"/>
        <w:jc w:val="center"/>
      </w:pPr>
      <w:r>
        <w:rPr>
          <w:b/>
          <w:i w:val="0"/>
          <w:color w:val="550000"/>
          <w:sz w:val="26"/>
        </w:rPr>
        <w:t>ਕਹੁ ਨਾਨਕ ਇਹੁ ਤਤੁ ਬੀਚਾਰਾ ॥</w:t>
      </w:r>
    </w:p>
    <w:p>
      <w:pPr>
        <w:spacing w:after="60"/>
        <w:jc w:val="center"/>
      </w:pPr>
      <w:r>
        <w:rPr>
          <w:b w:val="0"/>
          <w:i/>
          <w:color w:val="444444"/>
          <w:sz w:val="20"/>
        </w:rPr>
        <w:t>kaho nānak ihu tat bīchārā ॥</w:t>
      </w:r>
    </w:p>
    <w:p>
      <w:pPr>
        <w:spacing w:after="200"/>
        <w:jc w:val="center"/>
      </w:pPr>
      <w:r>
        <w:rPr>
          <w:b w:val="0"/>
          <w:i w:val="0"/>
          <w:color w:val="006000"/>
          <w:sz w:val="22"/>
        </w:rPr>
        <w:t>Нанак говорит: обдумав, мы нашли эту сущностную истину,</w:t>
      </w:r>
    </w:p>
    <w:p/>
    <w:p>
      <w:pPr>
        <w:spacing w:before="160" w:after="40"/>
        <w:jc w:val="center"/>
      </w:pPr>
      <w:r>
        <w:rPr>
          <w:b/>
          <w:i w:val="0"/>
          <w:color w:val="550000"/>
          <w:sz w:val="26"/>
        </w:rPr>
        <w:t>ਬਿਨੁ ਹਰਿ ਭਜਨ ਨਾਹੀ ਛੁਟਕਾਰਾ ॥੩॥੪੪॥੧੧੩॥</w:t>
      </w:r>
    </w:p>
    <w:p>
      <w:pPr>
        <w:spacing w:after="60"/>
        <w:jc w:val="center"/>
      </w:pPr>
      <w:r>
        <w:rPr>
          <w:b w:val="0"/>
          <w:i/>
          <w:color w:val="444444"/>
          <w:sz w:val="20"/>
        </w:rPr>
        <w:t>bin har bhajan nāhī chhuṭkārā ॥3॥44॥113॥</w:t>
      </w:r>
    </w:p>
    <w:p>
      <w:pPr>
        <w:spacing w:after="200"/>
        <w:jc w:val="center"/>
      </w:pPr>
      <w:r>
        <w:rPr>
          <w:b w:val="0"/>
          <w:i w:val="0"/>
          <w:color w:val="006000"/>
          <w:sz w:val="22"/>
        </w:rPr>
        <w:t>что без преданности Богу нет освобождения от привязанности к майе (а пока привязанность к майе сохраняется, до тех пор человеческое достоинство остаётся совсем ничтожным) ॥3॥੪੪॥੧੧੩॥</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ਪੂਰਾ ਮਾਰਗੁ ਪੂਰਾ ਇਸਨਾਨੁ ॥</w:t>
      </w:r>
    </w:p>
    <w:p>
      <w:pPr>
        <w:spacing w:after="60"/>
        <w:jc w:val="center"/>
      </w:pPr>
      <w:r>
        <w:rPr>
          <w:b w:val="0"/>
          <w:i/>
          <w:color w:val="444444"/>
          <w:sz w:val="20"/>
        </w:rPr>
        <w:t>pūrā mārag pūrā isnān ॥</w:t>
      </w:r>
    </w:p>
    <w:p>
      <w:pPr>
        <w:spacing w:after="200"/>
        <w:jc w:val="center"/>
      </w:pPr>
      <w:r>
        <w:rPr>
          <w:b w:val="0"/>
          <w:i w:val="0"/>
          <w:color w:val="006000"/>
          <w:sz w:val="22"/>
        </w:rPr>
        <w:t>Божье Имя и есть верный путь жизни, Имя и есть истинное омовение в тиртхах.</w:t>
      </w:r>
    </w:p>
    <w:p/>
    <w:p>
      <w:pPr>
        <w:spacing w:before="160" w:after="40"/>
        <w:jc w:val="center"/>
      </w:pPr>
      <w:r>
        <w:rPr>
          <w:b/>
          <w:i w:val="0"/>
          <w:color w:val="550000"/>
          <w:sz w:val="26"/>
        </w:rPr>
        <w:t>ਸਭੁ ਕਿਛੁ ਪੂਰਾ ਹਿਰਦੈ ਨਾਮੁ ॥੧॥</w:t>
      </w:r>
    </w:p>
    <w:p>
      <w:pPr>
        <w:spacing w:after="60"/>
        <w:jc w:val="center"/>
      </w:pPr>
      <w:r>
        <w:rPr>
          <w:b w:val="0"/>
          <w:i/>
          <w:color w:val="444444"/>
          <w:sz w:val="20"/>
        </w:rPr>
        <w:t>sabh kichh pūrā hirdai nām ॥1॥</w:t>
      </w:r>
    </w:p>
    <w:p>
      <w:pPr>
        <w:spacing w:after="200"/>
        <w:jc w:val="center"/>
      </w:pPr>
      <w:r>
        <w:rPr>
          <w:b w:val="0"/>
          <w:i w:val="0"/>
          <w:color w:val="006000"/>
          <w:sz w:val="22"/>
        </w:rPr>
        <w:t>(По милости Гуру) у того человека, в чьём сердце пребывает Божье Имя, всякое начинание бывает безупречным ॥1॥</w:t>
      </w:r>
    </w:p>
    <w:p/>
    <w:p>
      <w:pPr>
        <w:spacing w:before="160" w:after="40"/>
        <w:jc w:val="center"/>
      </w:pPr>
      <w:r>
        <w:rPr>
          <w:b/>
          <w:i w:val="0"/>
          <w:color w:val="550000"/>
          <w:sz w:val="26"/>
        </w:rPr>
        <w:t>ਪੂਰੀ ਰਹੀ ਜਾ ਪੂਰੈ ਰਾਖੀ ॥</w:t>
      </w:r>
    </w:p>
    <w:p>
      <w:pPr>
        <w:spacing w:after="60"/>
        <w:jc w:val="center"/>
      </w:pPr>
      <w:r>
        <w:rPr>
          <w:b w:val="0"/>
          <w:i/>
          <w:color w:val="444444"/>
          <w:sz w:val="20"/>
        </w:rPr>
        <w:t>pūrī rahī jā pūrai rākhī ॥</w:t>
      </w:r>
    </w:p>
    <w:p>
      <w:pPr>
        <w:spacing w:after="200"/>
        <w:jc w:val="center"/>
      </w:pPr>
      <w:r>
        <w:rPr>
          <w:b w:val="0"/>
          <w:i w:val="0"/>
          <w:color w:val="006000"/>
          <w:sz w:val="22"/>
        </w:rPr>
        <w:t>(По милости совершенного Гуру) их честь всегда сохранялась, потому что безошибочный Гуру сберёг их честь,</w:t>
      </w:r>
    </w:p>
    <w:p/>
    <w:p>
      <w:pPr>
        <w:spacing w:before="160" w:after="40"/>
        <w:jc w:val="center"/>
      </w:pPr>
      <w:r>
        <w:rPr>
          <w:b/>
          <w:i w:val="0"/>
          <w:color w:val="550000"/>
          <w:sz w:val="26"/>
        </w:rPr>
        <w:t>ਪਾਰਬ੍ਰਹਮ ਕੀ ਸਰਣਿ ਜਨ ਤਾਕੀ ॥੧॥ ਰਹਾਉ ॥</w:t>
      </w:r>
    </w:p>
    <w:p>
      <w:pPr>
        <w:spacing w:after="60"/>
        <w:jc w:val="center"/>
      </w:pPr>
      <w:r>
        <w:rPr>
          <w:b w:val="0"/>
          <w:i/>
          <w:color w:val="444444"/>
          <w:sz w:val="20"/>
        </w:rPr>
        <w:t>pārbrahm kī saraṇ jan tākī ॥1॥ rahāu ॥</w:t>
      </w:r>
    </w:p>
    <w:p>
      <w:pPr>
        <w:spacing w:after="200"/>
        <w:jc w:val="center"/>
      </w:pPr>
      <w:r>
        <w:rPr>
          <w:b w:val="0"/>
          <w:i w:val="0"/>
          <w:color w:val="006000"/>
          <w:sz w:val="22"/>
        </w:rPr>
        <w:t>тех людей, которые во всех своих делах держались опоры на Бога ॥1॥ ਰਹਾਉ ॥</w:t>
      </w:r>
    </w:p>
    <w:p/>
    <w:p>
      <w:pPr>
        <w:spacing w:before="160" w:after="40"/>
        <w:jc w:val="center"/>
      </w:pPr>
      <w:r>
        <w:rPr>
          <w:b/>
          <w:i w:val="0"/>
          <w:color w:val="550000"/>
          <w:sz w:val="26"/>
        </w:rPr>
        <w:t>ਪੂਰਾ ਸੁਖੁ ਪੂਰਾ ਸੰਤੋਖੁ ॥</w:t>
      </w:r>
    </w:p>
    <w:p>
      <w:pPr>
        <w:spacing w:after="60"/>
        <w:jc w:val="center"/>
      </w:pPr>
      <w:r>
        <w:rPr>
          <w:b w:val="0"/>
          <w:i/>
          <w:color w:val="444444"/>
          <w:sz w:val="20"/>
        </w:rPr>
        <w:t>pūrā sukh pūrā santokh ॥</w:t>
      </w:r>
    </w:p>
    <w:p>
      <w:pPr>
        <w:spacing w:after="200"/>
        <w:jc w:val="center"/>
      </w:pPr>
      <w:r>
        <w:rPr>
          <w:b w:val="0"/>
          <w:i w:val="0"/>
          <w:color w:val="006000"/>
          <w:sz w:val="22"/>
        </w:rPr>
        <w:t>(По милости Гуру тот человек, который пребывает в Божьем прибежище,) всегда вкушает духовное блаженство и проводит жизнь в довольстве.</w:t>
      </w:r>
    </w:p>
    <w:p/>
    <w:p>
      <w:pPr>
        <w:spacing w:before="160" w:after="40"/>
        <w:jc w:val="center"/>
      </w:pPr>
      <w:r>
        <w:rPr>
          <w:b/>
          <w:i w:val="0"/>
          <w:color w:val="550000"/>
          <w:sz w:val="26"/>
        </w:rPr>
        <w:t>ਪੂਰਾ ਤਪੁ ਪੂਰਨ ਰਾਜੁ ਜੋਗੁ ॥੨॥</w:t>
      </w:r>
    </w:p>
    <w:p>
      <w:pPr>
        <w:spacing w:after="60"/>
        <w:jc w:val="center"/>
      </w:pPr>
      <w:r>
        <w:rPr>
          <w:b w:val="0"/>
          <w:i/>
          <w:color w:val="444444"/>
          <w:sz w:val="20"/>
        </w:rPr>
        <w:t>pūrā tap pūran rāj jog ॥2॥</w:t>
      </w:r>
    </w:p>
    <w:p>
      <w:pPr>
        <w:spacing w:after="200"/>
        <w:jc w:val="center"/>
      </w:pPr>
      <w:r>
        <w:rPr>
          <w:b w:val="0"/>
          <w:i w:val="0"/>
          <w:color w:val="006000"/>
          <w:sz w:val="22"/>
        </w:rPr>
        <w:t>(Божье прибежище для него) — совершенная аскеза; он обретает полное царское достоинство и остаётся соединённым со стопами Бога ॥2॥</w:t>
      </w:r>
    </w:p>
    <w:p/>
    <w:p>
      <w:pPr>
        <w:spacing w:before="160" w:after="40"/>
        <w:jc w:val="center"/>
      </w:pPr>
      <w:r>
        <w:rPr>
          <w:b/>
          <w:i w:val="0"/>
          <w:color w:val="550000"/>
          <w:sz w:val="26"/>
        </w:rPr>
        <w:t>ਹਰਿ ਕੈ ਮਾਰਗਿ ਪਤਿਤ ਪੁਨੀਤ ॥</w:t>
      </w:r>
    </w:p>
    <w:p>
      <w:pPr>
        <w:spacing w:after="60"/>
        <w:jc w:val="center"/>
      </w:pPr>
      <w:r>
        <w:rPr>
          <w:b w:val="0"/>
          <w:i/>
          <w:color w:val="444444"/>
          <w:sz w:val="20"/>
        </w:rPr>
        <w:t>har kai mārag patit punīt ॥</w:t>
      </w:r>
    </w:p>
    <w:p>
      <w:pPr>
        <w:spacing w:after="200"/>
        <w:jc w:val="center"/>
      </w:pPr>
      <w:r>
        <w:rPr>
          <w:b w:val="0"/>
          <w:i w:val="0"/>
          <w:color w:val="006000"/>
          <w:sz w:val="22"/>
        </w:rPr>
        <w:t>(По милости Гуру те люди, что идут путём Бога,) даже если прежде были павшими в пороках, теперь становятся чистыми.</w:t>
      </w:r>
    </w:p>
    <w:p/>
    <w:p>
      <w:pPr>
        <w:spacing w:before="160" w:after="40"/>
        <w:jc w:val="center"/>
      </w:pPr>
      <w:r>
        <w:rPr>
          <w:b/>
          <w:i w:val="0"/>
          <w:color w:val="550000"/>
          <w:sz w:val="26"/>
        </w:rPr>
        <w:t>ਪੂਰੀ ਸੋਭਾ ਪੂਰਾ ਲੋਕੀਕ ॥੩॥</w:t>
      </w:r>
    </w:p>
    <w:p>
      <w:pPr>
        <w:spacing w:after="60"/>
        <w:jc w:val="center"/>
      </w:pPr>
      <w:r>
        <w:rPr>
          <w:b w:val="0"/>
          <w:i/>
          <w:color w:val="444444"/>
          <w:sz w:val="20"/>
        </w:rPr>
        <w:t>pūrī sobhā pūrā lokīk ॥3॥</w:t>
      </w:r>
    </w:p>
    <w:p>
      <w:pPr>
        <w:spacing w:after="200"/>
        <w:jc w:val="center"/>
      </w:pPr>
      <w:r>
        <w:rPr>
          <w:b w:val="0"/>
          <w:i w:val="0"/>
          <w:color w:val="006000"/>
          <w:sz w:val="22"/>
        </w:rPr>
        <w:t>(Им) навсегда достаётся слава в этом и ином мире, и их обращение с людьми тоже остаётся благородным ॥3॥</w:t>
      </w:r>
    </w:p>
    <w:p/>
    <w:p>
      <w:pPr>
        <w:spacing w:before="160" w:after="40"/>
        <w:jc w:val="center"/>
      </w:pPr>
      <w:r>
        <w:rPr>
          <w:b/>
          <w:i w:val="0"/>
          <w:color w:val="550000"/>
          <w:sz w:val="26"/>
        </w:rPr>
        <w:t>ਕਰਣਹਾਰੁ ਸਦ ਵਸੈ ਹਦੂਰਾ ॥</w:t>
      </w:r>
    </w:p>
    <w:p>
      <w:pPr>
        <w:spacing w:after="60"/>
        <w:jc w:val="center"/>
      </w:pPr>
      <w:r>
        <w:rPr>
          <w:b w:val="0"/>
          <w:i/>
          <w:color w:val="444444"/>
          <w:sz w:val="20"/>
        </w:rPr>
        <w:t>karaṇhār sad vasai hadūrā ॥</w:t>
      </w:r>
    </w:p>
    <w:p>
      <w:pPr>
        <w:spacing w:after="200"/>
        <w:jc w:val="center"/>
      </w:pPr>
      <w:r>
        <w:rPr>
          <w:b w:val="0"/>
          <w:i w:val="0"/>
          <w:color w:val="006000"/>
          <w:sz w:val="22"/>
        </w:rPr>
        <w:t>Творец-Создатель всегда пребывает рядом с тем человеком,</w:t>
      </w:r>
    </w:p>
    <w:p/>
    <w:p>
      <w:pPr>
        <w:spacing w:before="160" w:after="40"/>
        <w:jc w:val="center"/>
      </w:pPr>
      <w:r>
        <w:rPr>
          <w:b/>
          <w:i w:val="0"/>
          <w:color w:val="550000"/>
          <w:sz w:val="26"/>
        </w:rPr>
        <w:t>ਕਹੁ ਨਾਨਕ ਮੇਰਾ ਸਤਿਗੁਰੁ ਪੂਰਾ ॥੪॥੪੫॥੧੧੪॥</w:t>
      </w:r>
    </w:p>
    <w:p>
      <w:pPr>
        <w:spacing w:after="60"/>
        <w:jc w:val="center"/>
      </w:pPr>
      <w:r>
        <w:rPr>
          <w:b w:val="0"/>
          <w:i/>
          <w:color w:val="444444"/>
          <w:sz w:val="20"/>
        </w:rPr>
        <w:t>kaho nānak merā satgur pūrā ॥4॥45॥114॥</w:t>
      </w:r>
    </w:p>
    <w:p>
      <w:pPr>
        <w:spacing w:after="200"/>
        <w:jc w:val="center"/>
      </w:pPr>
      <w:r>
        <w:rPr>
          <w:b w:val="0"/>
          <w:i w:val="0"/>
          <w:color w:val="006000"/>
          <w:sz w:val="22"/>
        </w:rPr>
        <w:t>Нанак говорит: которому встречается мой совершенный Гуру ॥4॥੪੫॥੧੧੪॥</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ਸੰਤ ਕੀ ਧੂਰਿ ਮਿਟੇ ਅਘ ਕੋਟ ॥</w:t>
      </w:r>
    </w:p>
    <w:p>
      <w:pPr>
        <w:spacing w:after="60"/>
        <w:jc w:val="center"/>
      </w:pPr>
      <w:r>
        <w:rPr>
          <w:b w:val="0"/>
          <w:i/>
          <w:color w:val="444444"/>
          <w:sz w:val="20"/>
        </w:rPr>
        <w:t>sant kī dhūr miṭe agh koṭ ॥</w:t>
      </w:r>
    </w:p>
    <w:p>
      <w:pPr>
        <w:spacing w:after="200"/>
        <w:jc w:val="center"/>
      </w:pPr>
      <w:r>
        <w:rPr>
          <w:b w:val="0"/>
          <w:i w:val="0"/>
          <w:color w:val="006000"/>
          <w:sz w:val="22"/>
        </w:rPr>
        <w:t>Пыль со стоп Гуру-святого удаляет у человека миллионы грехов.</w:t>
      </w:r>
    </w:p>
    <w:p/>
    <w:p>
      <w:pPr>
        <w:spacing w:before="160" w:after="40"/>
        <w:jc w:val="center"/>
      </w:pPr>
      <w:r>
        <w:rPr>
          <w:b/>
          <w:i w:val="0"/>
          <w:color w:val="550000"/>
          <w:sz w:val="26"/>
        </w:rPr>
        <w:t>ਸੰਤ ਪ੍ਰਸਾਦਿ ਜਨਮ ਮਰਣ ਤੇ ਛੋਟ ॥੧॥</w:t>
      </w:r>
    </w:p>
    <w:p>
      <w:pPr>
        <w:spacing w:after="60"/>
        <w:jc w:val="center"/>
      </w:pPr>
      <w:r>
        <w:rPr>
          <w:b w:val="0"/>
          <w:i/>
          <w:color w:val="444444"/>
          <w:sz w:val="20"/>
        </w:rPr>
        <w:t>sant prasād janam maraṇ te chhoṭ ॥1॥</w:t>
      </w:r>
    </w:p>
    <w:p>
      <w:pPr>
        <w:spacing w:after="200"/>
        <w:jc w:val="center"/>
      </w:pPr>
      <w:r>
        <w:rPr>
          <w:b w:val="0"/>
          <w:i w:val="0"/>
          <w:color w:val="006000"/>
          <w:sz w:val="22"/>
        </w:rPr>
        <w:t>По милости Гуру-святого человек освобождается от круга рождений и смертей ॥1॥</w:t>
      </w:r>
    </w:p>
    <w:p/>
    <w:p>
      <w:pPr>
        <w:spacing w:before="160" w:after="40"/>
        <w:jc w:val="center"/>
      </w:pPr>
      <w:r>
        <w:rPr>
          <w:b/>
          <w:i w:val="0"/>
          <w:color w:val="550000"/>
          <w:sz w:val="26"/>
        </w:rPr>
        <w:t>ਸੰਤ ਕਾ ਦਰਸੁ ਪੂਰਨ ਇਸਨਾਨੁ ॥</w:t>
      </w:r>
    </w:p>
    <w:p>
      <w:pPr>
        <w:spacing w:after="60"/>
        <w:jc w:val="center"/>
      </w:pPr>
      <w:r>
        <w:rPr>
          <w:b w:val="0"/>
          <w:i/>
          <w:color w:val="444444"/>
          <w:sz w:val="20"/>
        </w:rPr>
        <w:t>sant kā daras pūran isnān ॥</w:t>
      </w:r>
    </w:p>
    <w:p>
      <w:pPr>
        <w:spacing w:after="200"/>
        <w:jc w:val="center"/>
      </w:pPr>
      <w:r>
        <w:rPr>
          <w:b w:val="0"/>
          <w:i w:val="0"/>
          <w:color w:val="006000"/>
          <w:sz w:val="22"/>
        </w:rPr>
        <w:t>(О брат!) Видение Гуру-святого и есть полное омовение в тиртхах.</w:t>
      </w:r>
    </w:p>
    <w:p/>
    <w:p>
      <w:pPr>
        <w:spacing w:before="160" w:after="40"/>
        <w:jc w:val="center"/>
      </w:pPr>
      <w:r>
        <w:rPr>
          <w:b/>
          <w:i w:val="0"/>
          <w:color w:val="550000"/>
          <w:sz w:val="26"/>
        </w:rPr>
        <w:t>ਸੰਤ ਕ੍ਰਿਪਾ ਤੇ ਜਪੀਐ ਨਾਮੁ ॥੧॥ ਰਹਾਉ ॥</w:t>
      </w:r>
    </w:p>
    <w:p>
      <w:pPr>
        <w:spacing w:after="60"/>
        <w:jc w:val="center"/>
      </w:pPr>
      <w:r>
        <w:rPr>
          <w:b w:val="0"/>
          <w:i/>
          <w:color w:val="444444"/>
          <w:sz w:val="20"/>
        </w:rPr>
        <w:t>sant kirpā te japīai nām ॥1॥ rahāu ॥</w:t>
      </w:r>
    </w:p>
    <w:p>
      <w:pPr>
        <w:spacing w:after="200"/>
        <w:jc w:val="center"/>
      </w:pPr>
      <w:r>
        <w:rPr>
          <w:b w:val="0"/>
          <w:i w:val="0"/>
          <w:color w:val="006000"/>
          <w:sz w:val="22"/>
        </w:rPr>
        <w:t>По милости Гуру-святого становится возможным повторять Божье Имя ॥1॥ ਰਹਾਉ ॥</w:t>
      </w:r>
    </w:p>
    <w:p/>
    <w:p>
      <w:pPr>
        <w:spacing w:before="160" w:after="40"/>
        <w:jc w:val="center"/>
      </w:pPr>
      <w:r>
        <w:rPr>
          <w:b/>
          <w:i w:val="0"/>
          <w:color w:val="550000"/>
          <w:sz w:val="26"/>
        </w:rPr>
        <w:t>ਸੰਤ ਕੈ ਸੰਗਿ ਮਿਟਿਆ ਅਹੰਕਾਰੁ ॥</w:t>
      </w:r>
    </w:p>
    <w:p>
      <w:pPr>
        <w:spacing w:after="60"/>
        <w:jc w:val="center"/>
      </w:pPr>
      <w:r>
        <w:rPr>
          <w:b w:val="0"/>
          <w:i/>
          <w:color w:val="444444"/>
          <w:sz w:val="20"/>
        </w:rPr>
        <w:t>sant kai saṅg miṭiā ahaṅkār ॥</w:t>
      </w:r>
    </w:p>
    <w:p>
      <w:pPr>
        <w:spacing w:after="200"/>
        <w:jc w:val="center"/>
      </w:pPr>
      <w:r>
        <w:rPr>
          <w:b w:val="0"/>
          <w:i w:val="0"/>
          <w:color w:val="006000"/>
          <w:sz w:val="22"/>
        </w:rPr>
        <w:t>(О брат!) В общении с Гуру-святым исчезает гордыня,</w:t>
      </w:r>
    </w:p>
    <w:p/>
    <w:p>
      <w:pPr>
        <w:spacing w:before="160" w:after="40"/>
        <w:jc w:val="center"/>
      </w:pPr>
      <w:r>
        <w:rPr>
          <w:b/>
          <w:i w:val="0"/>
          <w:color w:val="550000"/>
          <w:sz w:val="26"/>
        </w:rPr>
        <w:t>ਦ੍ਰਿਸਟਿ ਆਵੈ ਸਭੁ ਏਕੰਕਾਰੁ ॥੨॥</w:t>
      </w:r>
    </w:p>
    <w:p>
      <w:pPr>
        <w:spacing w:after="60"/>
        <w:jc w:val="center"/>
      </w:pPr>
      <w:r>
        <w:rPr>
          <w:b w:val="0"/>
          <w:i/>
          <w:color w:val="444444"/>
          <w:sz w:val="20"/>
        </w:rPr>
        <w:t>drisṭ āvai sabh ekaṅkār ॥2॥</w:t>
      </w:r>
    </w:p>
    <w:p>
      <w:pPr>
        <w:spacing w:after="200"/>
        <w:jc w:val="center"/>
      </w:pPr>
      <w:r>
        <w:rPr>
          <w:b w:val="0"/>
          <w:i w:val="0"/>
          <w:color w:val="006000"/>
          <w:sz w:val="22"/>
        </w:rPr>
        <w:t>(и человеку, пребывающему в обществе Гуру,) повсюду видится один Единый Бог ॥2॥</w:t>
      </w:r>
    </w:p>
    <w:p/>
    <w:p>
      <w:pPr>
        <w:spacing w:before="160" w:after="40"/>
        <w:jc w:val="center"/>
      </w:pPr>
      <w:r>
        <w:rPr>
          <w:b/>
          <w:i w:val="0"/>
          <w:color w:val="550000"/>
          <w:sz w:val="26"/>
        </w:rPr>
        <w:t>ਸੰਤ ਸੁਪ੍ਰਸੰਨ ਆਏ ਵਸਿ ਪੰਚਾ ॥</w:t>
      </w:r>
    </w:p>
    <w:p>
      <w:pPr>
        <w:spacing w:after="60"/>
        <w:jc w:val="center"/>
      </w:pPr>
      <w:r>
        <w:rPr>
          <w:b w:val="0"/>
          <w:i/>
          <w:color w:val="444444"/>
          <w:sz w:val="20"/>
        </w:rPr>
        <w:t>sant suprasaṅn āe vas pañchā ॥</w:t>
      </w:r>
    </w:p>
    <w:p>
      <w:pPr>
        <w:spacing w:after="200"/>
        <w:jc w:val="center"/>
      </w:pPr>
      <w:r>
        <w:rPr>
          <w:b w:val="0"/>
          <w:i w:val="0"/>
          <w:color w:val="006000"/>
          <w:sz w:val="22"/>
        </w:rPr>
        <w:t>(О брат!) Если Гуру-святой становится милостив к человеку, то пятеро (внутренних врагов, начиная с похоти) оказываются у него под властью,</w:t>
      </w:r>
    </w:p>
    <w:p/>
    <w:p>
      <w:pPr>
        <w:spacing w:before="160" w:after="40"/>
        <w:jc w:val="center"/>
      </w:pPr>
      <w:r>
        <w:rPr>
          <w:b/>
          <w:i w:val="0"/>
          <w:color w:val="550000"/>
          <w:sz w:val="26"/>
        </w:rPr>
        <w:t>ਅੰਮ੍ਰਿਤੁ ਨਾਮੁ ਰਿਦੈ ਲੈ ਸੰਚਾ ॥੩॥</w:t>
      </w:r>
    </w:p>
    <w:p>
      <w:pPr>
        <w:spacing w:after="60"/>
        <w:jc w:val="center"/>
      </w:pPr>
      <w:r>
        <w:rPr>
          <w:b w:val="0"/>
          <w:i/>
          <w:color w:val="444444"/>
          <w:sz w:val="20"/>
        </w:rPr>
        <w:t>amrit nām ridai lai sañchā ॥3॥</w:t>
      </w:r>
    </w:p>
    <w:p>
      <w:pPr>
        <w:spacing w:after="200"/>
        <w:jc w:val="center"/>
      </w:pPr>
      <w:r>
        <w:rPr>
          <w:b w:val="0"/>
          <w:i w:val="0"/>
          <w:color w:val="006000"/>
          <w:sz w:val="22"/>
        </w:rPr>
        <w:t>такой человек собирает в своём сердце нектарное Имя Хари, дарующее духовную жизнь ॥3॥</w:t>
      </w:r>
    </w:p>
    <w:p/>
    <w:p>
      <w:pPr>
        <w:spacing w:before="160" w:after="40"/>
        <w:jc w:val="center"/>
      </w:pPr>
      <w:r>
        <w:rPr>
          <w:b/>
          <w:i w:val="0"/>
          <w:color w:val="550000"/>
          <w:sz w:val="26"/>
        </w:rPr>
        <w:t>ਕਹੁ ਨਾਨਕ ਜਾ ਕਾ ਪੂਰਾ ਕਰਮ ॥</w:t>
      </w:r>
    </w:p>
    <w:p>
      <w:pPr>
        <w:spacing w:after="60"/>
        <w:jc w:val="center"/>
      </w:pPr>
      <w:r>
        <w:rPr>
          <w:b w:val="0"/>
          <w:i/>
          <w:color w:val="444444"/>
          <w:sz w:val="20"/>
        </w:rPr>
        <w:t>kaho nānak jā kā pūrā karam ॥</w:t>
      </w:r>
    </w:p>
    <w:p>
      <w:pPr>
        <w:spacing w:after="200"/>
        <w:jc w:val="center"/>
      </w:pPr>
      <w:r>
        <w:rPr>
          <w:b w:val="0"/>
          <w:i w:val="0"/>
          <w:color w:val="006000"/>
          <w:sz w:val="22"/>
        </w:rPr>
        <w:t>(Но) Нанак говорит: только у того, чья судьба по-настоящему велика,</w:t>
      </w:r>
    </w:p>
    <w:p/>
    <w:p>
      <w:pPr>
        <w:spacing w:before="160" w:after="40"/>
        <w:jc w:val="center"/>
      </w:pPr>
      <w:r>
        <w:rPr>
          <w:b/>
          <w:i w:val="0"/>
          <w:color w:val="550000"/>
          <w:sz w:val="26"/>
        </w:rPr>
        <w:t>ਤਿਸੁ ਭੇਟੇ ਸਾਧੂ ਕੇ ਚਰਨ ॥੪॥੪੬॥੧੧੫॥</w:t>
      </w:r>
    </w:p>
    <w:p>
      <w:pPr>
        <w:spacing w:after="60"/>
        <w:jc w:val="center"/>
      </w:pPr>
      <w:r>
        <w:rPr>
          <w:b w:val="0"/>
          <w:i/>
          <w:color w:val="444444"/>
          <w:sz w:val="20"/>
        </w:rPr>
        <w:t>tis bheṭe sādhū ke charan ॥4॥46॥115॥</w:t>
      </w:r>
    </w:p>
    <w:p>
      <w:pPr>
        <w:spacing w:after="200"/>
        <w:jc w:val="center"/>
      </w:pPr>
      <w:r>
        <w:rPr>
          <w:b w:val="0"/>
          <w:i w:val="0"/>
          <w:color w:val="006000"/>
          <w:sz w:val="22"/>
        </w:rPr>
        <w:t>тому человеку и дано припасть к стопам Гуру ॥4॥੪੬॥੧੧੫॥</w:t>
      </w:r>
    </w:p>
    <w:p/>
    <w:p>
      <w:pPr>
        <w:spacing w:before="360" w:after="200"/>
        <w:jc w:val="center"/>
      </w:pPr>
      <w:r>
        <w:rPr>
          <w:b/>
          <w:color w:val="222222"/>
          <w:sz w:val="26"/>
        </w:rPr>
        <w:t>АНГ 189</w:t>
      </w:r>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ਹਰਿ ਗੁਣ ਜਪਤ ਕਮਲੁ ਪਰਗਾਸੈ ॥</w:t>
      </w:r>
    </w:p>
    <w:p>
      <w:pPr>
        <w:spacing w:after="60"/>
        <w:jc w:val="center"/>
      </w:pPr>
      <w:r>
        <w:rPr>
          <w:b w:val="0"/>
          <w:i/>
          <w:color w:val="444444"/>
          <w:sz w:val="20"/>
        </w:rPr>
        <w:t>har guṇ japat kamal pargāsē ॥</w:t>
      </w:r>
    </w:p>
    <w:p>
      <w:pPr>
        <w:spacing w:after="200"/>
        <w:jc w:val="center"/>
      </w:pPr>
      <w:r>
        <w:rPr>
          <w:b w:val="0"/>
          <w:i w:val="0"/>
          <w:color w:val="006000"/>
          <w:sz w:val="22"/>
        </w:rPr>
        <w:t>О брат! Когда поют качества-гуны Всевышнего, лотос сердца расцветает.</w:t>
      </w:r>
    </w:p>
    <w:p/>
    <w:p>
      <w:pPr>
        <w:spacing w:before="160" w:after="40"/>
        <w:jc w:val="center"/>
      </w:pPr>
      <w:r>
        <w:rPr>
          <w:b/>
          <w:i w:val="0"/>
          <w:color w:val="550000"/>
          <w:sz w:val="26"/>
        </w:rPr>
        <w:t>ਹਰਿ ਸਿਮਰਤ ਤ੍ਰਾਸ ਸਭ ਨਾਸੈ ॥੧॥</w:t>
      </w:r>
    </w:p>
    <w:p>
      <w:pPr>
        <w:spacing w:after="60"/>
        <w:jc w:val="center"/>
      </w:pPr>
      <w:r>
        <w:rPr>
          <w:b w:val="0"/>
          <w:i/>
          <w:color w:val="444444"/>
          <w:sz w:val="20"/>
        </w:rPr>
        <w:t>har simrat trās sabh nāsē ॥1॥</w:t>
      </w:r>
    </w:p>
    <w:p>
      <w:pPr>
        <w:spacing w:after="200"/>
        <w:jc w:val="center"/>
      </w:pPr>
      <w:r>
        <w:rPr>
          <w:b w:val="0"/>
          <w:i w:val="0"/>
          <w:color w:val="006000"/>
          <w:sz w:val="22"/>
        </w:rPr>
        <w:t>Когда помнят Имя Всевышнего, всякий страх исчезает. ॥1॥</w:t>
      </w:r>
    </w:p>
    <w:p/>
    <w:p>
      <w:pPr>
        <w:spacing w:before="160" w:after="40"/>
        <w:jc w:val="center"/>
      </w:pPr>
      <w:r>
        <w:rPr>
          <w:b/>
          <w:i w:val="0"/>
          <w:color w:val="550000"/>
          <w:sz w:val="26"/>
        </w:rPr>
        <w:t>ਸਾ ਮਤਿ ਪੂਰੀ ਜਿਤੁ ਹਰਿ ਗੁਣ ਗਾਵੈ ॥</w:t>
      </w:r>
    </w:p>
    <w:p>
      <w:pPr>
        <w:spacing w:after="60"/>
        <w:jc w:val="center"/>
      </w:pPr>
      <w:r>
        <w:rPr>
          <w:b w:val="0"/>
          <w:i/>
          <w:color w:val="444444"/>
          <w:sz w:val="20"/>
        </w:rPr>
        <w:t>sā mat pūrī jit har guṇ gāvē ॥</w:t>
      </w:r>
    </w:p>
    <w:p>
      <w:pPr>
        <w:spacing w:after="200"/>
        <w:jc w:val="center"/>
      </w:pPr>
      <w:r>
        <w:rPr>
          <w:b w:val="0"/>
          <w:i w:val="0"/>
          <w:color w:val="006000"/>
          <w:sz w:val="22"/>
        </w:rPr>
        <w:t>О брат! Только тот разум считай по-настоящему цельным и не сбивающимся с пути, благодаря которому человек поёт качества Всевышнего,</w:t>
      </w:r>
    </w:p>
    <w:p/>
    <w:p>
      <w:pPr>
        <w:spacing w:before="160" w:after="40"/>
        <w:jc w:val="center"/>
      </w:pPr>
      <w:r>
        <w:rPr>
          <w:b/>
          <w:i w:val="0"/>
          <w:color w:val="550000"/>
          <w:sz w:val="26"/>
        </w:rPr>
        <w:t>ਵਡੈ ਭਾਗਿ ਸਾਧੂ ਸੰਗੁ ਪਾਵੈ ॥੧॥ ਰਹਾਉ ॥</w:t>
      </w:r>
    </w:p>
    <w:p>
      <w:pPr>
        <w:spacing w:after="60"/>
        <w:jc w:val="center"/>
      </w:pPr>
      <w:r>
        <w:rPr>
          <w:b w:val="0"/>
          <w:i/>
          <w:color w:val="444444"/>
          <w:sz w:val="20"/>
        </w:rPr>
        <w:t>vaḍē bhāg sādhū sang pāvē ॥1॥ rahāu ॥</w:t>
      </w:r>
    </w:p>
    <w:p>
      <w:pPr>
        <w:spacing w:after="200"/>
        <w:jc w:val="center"/>
      </w:pPr>
      <w:r>
        <w:rPr>
          <w:b w:val="0"/>
          <w:i w:val="0"/>
          <w:color w:val="006000"/>
          <w:sz w:val="22"/>
        </w:rPr>
        <w:t>но такой разум возникает в человеке, который по великой удаче обретает общение с Гуру. ॥1॥ Пауза ॥</w:t>
      </w:r>
    </w:p>
    <w:p/>
    <w:p>
      <w:pPr>
        <w:spacing w:before="160" w:after="40"/>
        <w:jc w:val="center"/>
      </w:pPr>
      <w:r>
        <w:rPr>
          <w:b/>
          <w:i w:val="0"/>
          <w:color w:val="550000"/>
          <w:sz w:val="26"/>
        </w:rPr>
        <w:t>ਸਾਧਸੰਗਿ ਪਾਈਐ ਨਿਧਿ ਨਾਮਾ ॥</w:t>
      </w:r>
    </w:p>
    <w:p>
      <w:pPr>
        <w:spacing w:after="60"/>
        <w:jc w:val="center"/>
      </w:pPr>
      <w:r>
        <w:rPr>
          <w:b w:val="0"/>
          <w:i/>
          <w:color w:val="444444"/>
          <w:sz w:val="20"/>
        </w:rPr>
        <w:t>sādhsang pāīai nidh nāmā ॥</w:t>
      </w:r>
    </w:p>
    <w:p>
      <w:pPr>
        <w:spacing w:after="200"/>
        <w:jc w:val="center"/>
      </w:pPr>
      <w:r>
        <w:rPr>
          <w:b w:val="0"/>
          <w:i w:val="0"/>
          <w:color w:val="006000"/>
          <w:sz w:val="22"/>
        </w:rPr>
        <w:t>О брат! В общении с Гуру обретается сокровище Имени Всевышнего,</w:t>
      </w:r>
    </w:p>
    <w:p/>
    <w:p>
      <w:pPr>
        <w:spacing w:before="160" w:after="40"/>
        <w:jc w:val="center"/>
      </w:pPr>
      <w:r>
        <w:rPr>
          <w:b/>
          <w:i w:val="0"/>
          <w:color w:val="550000"/>
          <w:sz w:val="26"/>
        </w:rPr>
        <w:t>ਸਾਧਸੰਗਿ ਪੂਰਨ ਸਭਿ ਕਾਮਾ ॥੨॥</w:t>
      </w:r>
    </w:p>
    <w:p>
      <w:pPr>
        <w:spacing w:after="60"/>
        <w:jc w:val="center"/>
      </w:pPr>
      <w:r>
        <w:rPr>
          <w:b w:val="0"/>
          <w:i/>
          <w:color w:val="444444"/>
          <w:sz w:val="20"/>
        </w:rPr>
        <w:t>sādhsang pūran sabh kāmā ॥2॥</w:t>
      </w:r>
    </w:p>
    <w:p>
      <w:pPr>
        <w:spacing w:after="200"/>
        <w:jc w:val="center"/>
      </w:pPr>
      <w:r>
        <w:rPr>
          <w:b w:val="0"/>
          <w:i w:val="0"/>
          <w:color w:val="006000"/>
          <w:sz w:val="22"/>
        </w:rPr>
        <w:t>и в общении с Гуру все дела завершаются успешно. ॥2॥</w:t>
      </w:r>
    </w:p>
    <w:p/>
    <w:p>
      <w:pPr>
        <w:spacing w:before="160" w:after="40"/>
        <w:jc w:val="center"/>
      </w:pPr>
      <w:r>
        <w:rPr>
          <w:b/>
          <w:i w:val="0"/>
          <w:color w:val="550000"/>
          <w:sz w:val="26"/>
        </w:rPr>
        <w:t>ਹਰਿ ਕੀ ਭਗਤਿ ਜਨਮੁ ਪਰਵਾਣੁ ॥</w:t>
      </w:r>
    </w:p>
    <w:p>
      <w:pPr>
        <w:spacing w:after="60"/>
        <w:jc w:val="center"/>
      </w:pPr>
      <w:r>
        <w:rPr>
          <w:b w:val="0"/>
          <w:i/>
          <w:color w:val="444444"/>
          <w:sz w:val="20"/>
        </w:rPr>
        <w:t>har kī bhagat janam parvāṇ ॥</w:t>
      </w:r>
    </w:p>
    <w:p>
      <w:pPr>
        <w:spacing w:after="200"/>
        <w:jc w:val="center"/>
      </w:pPr>
      <w:r>
        <w:rPr>
          <w:b w:val="0"/>
          <w:i w:val="0"/>
          <w:color w:val="006000"/>
          <w:sz w:val="22"/>
        </w:rPr>
        <w:t>Через преданность Всевышнему человеческая жизнь становится успешной,</w:t>
      </w:r>
    </w:p>
    <w:p/>
    <w:p>
      <w:pPr>
        <w:spacing w:before="160" w:after="40"/>
        <w:jc w:val="center"/>
      </w:pPr>
      <w:r>
        <w:rPr>
          <w:b/>
          <w:i w:val="0"/>
          <w:color w:val="550000"/>
          <w:sz w:val="26"/>
        </w:rPr>
        <w:t>ਗੁਰ ਕਿਰਪਾ ਤੇ ਨਾਮੁ ਵਖਾਣੁ ॥੩॥</w:t>
      </w:r>
    </w:p>
    <w:p>
      <w:pPr>
        <w:spacing w:after="60"/>
        <w:jc w:val="center"/>
      </w:pPr>
      <w:r>
        <w:rPr>
          <w:b w:val="0"/>
          <w:i/>
          <w:color w:val="444444"/>
          <w:sz w:val="20"/>
        </w:rPr>
        <w:t>gur kirpā tē nām vakhāṇ ॥3॥</w:t>
      </w:r>
    </w:p>
    <w:p>
      <w:pPr>
        <w:spacing w:after="200"/>
        <w:jc w:val="center"/>
      </w:pPr>
      <w:r>
        <w:rPr>
          <w:b w:val="0"/>
          <w:i w:val="0"/>
          <w:color w:val="006000"/>
          <w:sz w:val="22"/>
        </w:rPr>
        <w:t>но такая преданность, такое произнесение Имени Всевышнего, приходит только по милости Гуру. ॥3॥</w:t>
      </w:r>
    </w:p>
    <w:p/>
    <w:p>
      <w:pPr>
        <w:spacing w:before="160" w:after="40"/>
        <w:jc w:val="center"/>
      </w:pPr>
      <w:r>
        <w:rPr>
          <w:b/>
          <w:i w:val="0"/>
          <w:color w:val="550000"/>
          <w:sz w:val="26"/>
        </w:rPr>
        <w:t>ਕਹੁ ਨਾਨਕ ਸੋ ਜਨੁ ਪਰਵਾਨੁ ॥</w:t>
      </w:r>
    </w:p>
    <w:p>
      <w:pPr>
        <w:spacing w:after="60"/>
        <w:jc w:val="center"/>
      </w:pPr>
      <w:r>
        <w:rPr>
          <w:b w:val="0"/>
          <w:i/>
          <w:color w:val="444444"/>
          <w:sz w:val="20"/>
        </w:rPr>
        <w:t>kahu Nānak so jan parvān ॥</w:t>
      </w:r>
    </w:p>
    <w:p>
      <w:pPr>
        <w:spacing w:after="200"/>
        <w:jc w:val="center"/>
      </w:pPr>
      <w:r>
        <w:rPr>
          <w:b w:val="0"/>
          <w:i w:val="0"/>
          <w:color w:val="006000"/>
          <w:sz w:val="22"/>
        </w:rPr>
        <w:t>Говорит Нанак: только тот человек принимается при дворе Всевышнего,</w:t>
      </w:r>
    </w:p>
    <w:p/>
    <w:p>
      <w:pPr>
        <w:spacing w:before="160" w:after="40"/>
        <w:jc w:val="center"/>
      </w:pPr>
      <w:r>
        <w:rPr>
          <w:b/>
          <w:i w:val="0"/>
          <w:color w:val="550000"/>
          <w:sz w:val="26"/>
        </w:rPr>
        <w:t>ਜਾ ਕੈ ਰਿਦੈ ਵਸੈ ਭਗਵਾਨੁ ॥੪॥੪੭॥੧੧੬॥</w:t>
      </w:r>
    </w:p>
    <w:p>
      <w:pPr>
        <w:spacing w:after="60"/>
        <w:jc w:val="center"/>
      </w:pPr>
      <w:r>
        <w:rPr>
          <w:b w:val="0"/>
          <w:i/>
          <w:color w:val="444444"/>
          <w:sz w:val="20"/>
        </w:rPr>
        <w:t>jā kai ridai vasai bhagvān ॥4॥47॥116॥</w:t>
      </w:r>
    </w:p>
    <w:p>
      <w:pPr>
        <w:spacing w:after="200"/>
        <w:jc w:val="center"/>
      </w:pPr>
      <w:r>
        <w:rPr>
          <w:b w:val="0"/>
          <w:i w:val="0"/>
          <w:color w:val="006000"/>
          <w:sz w:val="22"/>
        </w:rPr>
        <w:t>в чьём сердце всегда пребывает Всевышний и Его Имя. ॥4॥47॥116॥</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ਏਕਸੁ ਸਿਉ ਜਾ ਕਾ ਮਨੁ ਰਾਤਾ ॥</w:t>
      </w:r>
    </w:p>
    <w:p>
      <w:pPr>
        <w:spacing w:after="60"/>
        <w:jc w:val="center"/>
      </w:pPr>
      <w:r>
        <w:rPr>
          <w:b w:val="0"/>
          <w:i/>
          <w:color w:val="444444"/>
          <w:sz w:val="20"/>
        </w:rPr>
        <w:t>ēkas siu jā kā man rātā ॥</w:t>
      </w:r>
    </w:p>
    <w:p>
      <w:pPr>
        <w:spacing w:after="200"/>
        <w:jc w:val="center"/>
      </w:pPr>
      <w:r>
        <w:rPr>
          <w:b w:val="0"/>
          <w:i w:val="0"/>
          <w:color w:val="006000"/>
          <w:sz w:val="22"/>
        </w:rPr>
        <w:t>Тот человек, чей ум по милости Гуру окрашен только одним Всевышним,</w:t>
      </w:r>
    </w:p>
    <w:p/>
    <w:p>
      <w:pPr>
        <w:spacing w:before="160" w:after="40"/>
        <w:jc w:val="center"/>
      </w:pPr>
      <w:r>
        <w:rPr>
          <w:b/>
          <w:i w:val="0"/>
          <w:color w:val="550000"/>
          <w:sz w:val="26"/>
        </w:rPr>
        <w:t>ਵਿਸਰੀ ਤਿਸੈ ਪਰਾਈ ਤਾਤਾ ॥੧॥</w:t>
      </w:r>
    </w:p>
    <w:p>
      <w:pPr>
        <w:spacing w:after="60"/>
        <w:jc w:val="center"/>
      </w:pPr>
      <w:r>
        <w:rPr>
          <w:b w:val="0"/>
          <w:i/>
          <w:color w:val="444444"/>
          <w:sz w:val="20"/>
        </w:rPr>
        <w:t>visrī tisai parāī tātā ॥1॥</w:t>
      </w:r>
    </w:p>
    <w:p>
      <w:pPr>
        <w:spacing w:after="200"/>
        <w:jc w:val="center"/>
      </w:pPr>
      <w:r>
        <w:rPr>
          <w:b w:val="0"/>
          <w:i w:val="0"/>
          <w:color w:val="006000"/>
          <w:sz w:val="22"/>
        </w:rPr>
        <w:t>забывает зависть к другим. ॥1॥</w:t>
      </w:r>
    </w:p>
    <w:p/>
    <w:p>
      <w:pPr>
        <w:spacing w:before="160" w:after="40"/>
        <w:jc w:val="center"/>
      </w:pPr>
      <w:r>
        <w:rPr>
          <w:b/>
          <w:i w:val="0"/>
          <w:color w:val="550000"/>
          <w:sz w:val="26"/>
        </w:rPr>
        <w:t>ਬਿਨੁ ਗੋਬਿੰਦ ਨ ਦੀਸੈ ਕੋਈ ॥</w:t>
      </w:r>
    </w:p>
    <w:p>
      <w:pPr>
        <w:spacing w:after="60"/>
        <w:jc w:val="center"/>
      </w:pPr>
      <w:r>
        <w:rPr>
          <w:b w:val="0"/>
          <w:i/>
          <w:color w:val="444444"/>
          <w:sz w:val="20"/>
        </w:rPr>
        <w:t>bin Gobind na dīsai koī ॥</w:t>
      </w:r>
    </w:p>
    <w:p>
      <w:pPr>
        <w:spacing w:after="200"/>
        <w:jc w:val="center"/>
      </w:pPr>
      <w:r>
        <w:rPr>
          <w:b w:val="0"/>
          <w:i w:val="0"/>
          <w:color w:val="006000"/>
          <w:sz w:val="22"/>
        </w:rPr>
        <w:t>Тому, на ком есть милость Гуру, нигде не видится никто иной, кроме Гобинда.</w:t>
      </w:r>
    </w:p>
    <w:p/>
    <w:p>
      <w:pPr>
        <w:spacing w:before="160" w:after="40"/>
        <w:jc w:val="center"/>
      </w:pPr>
      <w:r>
        <w:rPr>
          <w:b/>
          <w:i w:val="0"/>
          <w:color w:val="550000"/>
          <w:sz w:val="26"/>
        </w:rPr>
        <w:t>ਕਰਨ ਕਰਾਵਨ ਕਰਤਾ ਸੋਈ ॥੧॥ ਰਹਾਉ ॥</w:t>
      </w:r>
    </w:p>
    <w:p>
      <w:pPr>
        <w:spacing w:after="60"/>
        <w:jc w:val="center"/>
      </w:pPr>
      <w:r>
        <w:rPr>
          <w:b w:val="0"/>
          <w:i/>
          <w:color w:val="444444"/>
          <w:sz w:val="20"/>
        </w:rPr>
        <w:t>karan karāvan kartā soī ॥1॥ rahāu ॥</w:t>
      </w:r>
    </w:p>
    <w:p>
      <w:pPr>
        <w:spacing w:after="200"/>
        <w:jc w:val="center"/>
      </w:pPr>
      <w:r>
        <w:rPr>
          <w:b w:val="0"/>
          <w:i w:val="0"/>
          <w:color w:val="006000"/>
          <w:sz w:val="22"/>
        </w:rPr>
        <w:t>Ему везде виден только Творец — Тот, кто способен всё делать и даёт силу всем существам действовать. ॥1॥ Пауза ॥</w:t>
      </w:r>
    </w:p>
    <w:p/>
    <w:p>
      <w:pPr>
        <w:spacing w:before="160" w:after="40"/>
        <w:jc w:val="center"/>
      </w:pPr>
      <w:r>
        <w:rPr>
          <w:b/>
          <w:i w:val="0"/>
          <w:color w:val="550000"/>
          <w:sz w:val="26"/>
        </w:rPr>
        <w:t>ਮਨਹਿ ਕਮਾਵੈ ਮੁਖਿ ਹਰਿ ਹਰਿ ਬੋਲੈ ॥</w:t>
      </w:r>
    </w:p>
    <w:p>
      <w:pPr>
        <w:spacing w:after="60"/>
        <w:jc w:val="center"/>
      </w:pPr>
      <w:r>
        <w:rPr>
          <w:b w:val="0"/>
          <w:i/>
          <w:color w:val="444444"/>
          <w:sz w:val="20"/>
        </w:rPr>
        <w:t>manah kamāvai mukh har har bolai ॥</w:t>
      </w:r>
    </w:p>
    <w:p>
      <w:pPr>
        <w:spacing w:after="200"/>
        <w:jc w:val="center"/>
      </w:pPr>
      <w:r>
        <w:rPr>
          <w:b w:val="0"/>
          <w:i w:val="0"/>
          <w:color w:val="006000"/>
          <w:sz w:val="22"/>
        </w:rPr>
        <w:t>Тот человек, который с полной сосредоточенностью трудится в симране и устами постоянно произносит Имя Всевышнего,</w:t>
      </w:r>
    </w:p>
    <w:p/>
    <w:p>
      <w:pPr>
        <w:spacing w:before="160" w:after="40"/>
        <w:jc w:val="center"/>
      </w:pPr>
      <w:r>
        <w:rPr>
          <w:b/>
          <w:i w:val="0"/>
          <w:color w:val="550000"/>
          <w:sz w:val="26"/>
        </w:rPr>
        <w:t>ਸੋ ਜਨੁ ਇਤ ਉਤ ਕਤਹਿ ਨ ਡੋਲੈ ॥੨॥</w:t>
      </w:r>
    </w:p>
    <w:p>
      <w:pPr>
        <w:spacing w:after="60"/>
        <w:jc w:val="center"/>
      </w:pPr>
      <w:r>
        <w:rPr>
          <w:b w:val="0"/>
          <w:i/>
          <w:color w:val="444444"/>
          <w:sz w:val="20"/>
        </w:rPr>
        <w:t>so jan it ut kateh na ḍolai ॥2॥</w:t>
      </w:r>
    </w:p>
    <w:p>
      <w:pPr>
        <w:spacing w:after="200"/>
        <w:jc w:val="center"/>
      </w:pPr>
      <w:r>
        <w:rPr>
          <w:b w:val="0"/>
          <w:i w:val="0"/>
          <w:color w:val="006000"/>
          <w:sz w:val="22"/>
        </w:rPr>
        <w:t>никогда не колеблется на уровне чистой духовной жизни — ни в этом мире, ни в ином. ॥2॥</w:t>
      </w:r>
    </w:p>
    <w:p/>
    <w:p>
      <w:pPr>
        <w:spacing w:before="160" w:after="40"/>
        <w:jc w:val="center"/>
      </w:pPr>
      <w:r>
        <w:rPr>
          <w:b/>
          <w:i w:val="0"/>
          <w:color w:val="550000"/>
          <w:sz w:val="26"/>
        </w:rPr>
        <w:t>ਜਾ ਕੈ ਹਰਿ ਧਨੁ ਸੋ ਸਚ ਸਾਹੁ ॥</w:t>
      </w:r>
    </w:p>
    <w:p>
      <w:pPr>
        <w:spacing w:after="60"/>
        <w:jc w:val="center"/>
      </w:pPr>
      <w:r>
        <w:rPr>
          <w:b w:val="0"/>
          <w:i/>
          <w:color w:val="444444"/>
          <w:sz w:val="20"/>
        </w:rPr>
        <w:t>jā kai har dhan so sach sāhu ॥</w:t>
      </w:r>
    </w:p>
    <w:p>
      <w:pPr>
        <w:spacing w:after="200"/>
        <w:jc w:val="center"/>
      </w:pPr>
      <w:r>
        <w:rPr>
          <w:b w:val="0"/>
          <w:i w:val="0"/>
          <w:color w:val="006000"/>
          <w:sz w:val="22"/>
        </w:rPr>
        <w:t>Тот, у кого есть богатство Имени Всевышнего, — истинный богач, и таким богачом он остаётся всегда.</w:t>
      </w:r>
    </w:p>
    <w:p/>
    <w:p>
      <w:pPr>
        <w:spacing w:before="160" w:after="40"/>
        <w:jc w:val="center"/>
      </w:pPr>
      <w:r>
        <w:rPr>
          <w:b/>
          <w:i w:val="0"/>
          <w:color w:val="550000"/>
          <w:sz w:val="26"/>
        </w:rPr>
        <w:t>ਗੁਰਿ ਪੂਰੈ ਕਰਿ ਦੀਨੋ ਵਿਸਾਹੁ ॥੩॥</w:t>
      </w:r>
    </w:p>
    <w:p>
      <w:pPr>
        <w:spacing w:after="60"/>
        <w:jc w:val="center"/>
      </w:pPr>
      <w:r>
        <w:rPr>
          <w:b w:val="0"/>
          <w:i/>
          <w:color w:val="444444"/>
          <w:sz w:val="20"/>
        </w:rPr>
        <w:t>gur pūrai kar dīno visāhu ॥3॥</w:t>
      </w:r>
    </w:p>
    <w:p>
      <w:pPr>
        <w:spacing w:after="200"/>
        <w:jc w:val="center"/>
      </w:pPr>
      <w:r>
        <w:rPr>
          <w:b w:val="0"/>
          <w:i w:val="0"/>
          <w:color w:val="006000"/>
          <w:sz w:val="22"/>
        </w:rPr>
        <w:t>Совершенный Гуру утвердил его доброе имя в присутствии Всевышнего. ॥3॥</w:t>
      </w:r>
    </w:p>
    <w:p/>
    <w:p>
      <w:pPr>
        <w:spacing w:before="160" w:after="40"/>
        <w:jc w:val="center"/>
      </w:pPr>
      <w:r>
        <w:rPr>
          <w:b/>
          <w:i w:val="0"/>
          <w:color w:val="550000"/>
          <w:sz w:val="26"/>
        </w:rPr>
        <w:t>ਜੀਵਨ ਪੁਰਖੁ ਮਿਲਿਆ ਹਰਿ ਰਾਇਆ ॥</w:t>
      </w:r>
    </w:p>
    <w:p>
      <w:pPr>
        <w:spacing w:after="60"/>
        <w:jc w:val="center"/>
      </w:pPr>
      <w:r>
        <w:rPr>
          <w:b w:val="0"/>
          <w:i/>
          <w:color w:val="444444"/>
          <w:sz w:val="20"/>
        </w:rPr>
        <w:t>jīvan purakh miliā har rāiā ॥</w:t>
      </w:r>
    </w:p>
    <w:p>
      <w:pPr>
        <w:spacing w:after="200"/>
        <w:jc w:val="center"/>
      </w:pPr>
      <w:r>
        <w:rPr>
          <w:b w:val="0"/>
          <w:i w:val="0"/>
          <w:color w:val="006000"/>
          <w:sz w:val="22"/>
        </w:rPr>
        <w:t>Скажи: тот человек, которому по милости Гуру встретился Всепроникающий Господь, опора жизни всех существ,</w:t>
      </w:r>
    </w:p>
    <w:p/>
    <w:p>
      <w:pPr>
        <w:spacing w:before="160" w:after="40"/>
        <w:jc w:val="center"/>
      </w:pPr>
      <w:r>
        <w:rPr>
          <w:b/>
          <w:i w:val="0"/>
          <w:color w:val="550000"/>
          <w:sz w:val="26"/>
        </w:rPr>
        <w:t>ਕਹੁ ਨਾਨਕ ਪਰਮ ਪਦੁ ਪਾਇਆ ॥੪॥੪੮॥੧੧੭॥</w:t>
      </w:r>
    </w:p>
    <w:p>
      <w:pPr>
        <w:spacing w:after="60"/>
        <w:jc w:val="center"/>
      </w:pPr>
      <w:r>
        <w:rPr>
          <w:b w:val="0"/>
          <w:i/>
          <w:color w:val="444444"/>
          <w:sz w:val="20"/>
        </w:rPr>
        <w:t>kahu Nānak param pad pāiā ॥4॥48॥117॥</w:t>
      </w:r>
    </w:p>
    <w:p>
      <w:pPr>
        <w:spacing w:after="200"/>
        <w:jc w:val="center"/>
      </w:pPr>
      <w:r>
        <w:rPr>
          <w:b w:val="0"/>
          <w:i w:val="0"/>
          <w:color w:val="006000"/>
          <w:sz w:val="22"/>
        </w:rPr>
        <w:t>о Нанак, достиг высочайшего духовного состояния. ॥4॥48॥117॥</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ਨਾਮੁ ਭਗਤ ਕੈ ਪ੍ਰਾਨ ਅਧਾਰੁ ॥</w:t>
      </w:r>
    </w:p>
    <w:p>
      <w:pPr>
        <w:spacing w:after="60"/>
        <w:jc w:val="center"/>
      </w:pPr>
      <w:r>
        <w:rPr>
          <w:b w:val="0"/>
          <w:i/>
          <w:color w:val="444444"/>
          <w:sz w:val="20"/>
        </w:rPr>
        <w:t>nām bhagat kai prān adhār ॥</w:t>
      </w:r>
    </w:p>
    <w:p>
      <w:pPr>
        <w:spacing w:after="200"/>
        <w:jc w:val="center"/>
      </w:pPr>
      <w:r>
        <w:rPr>
          <w:b w:val="0"/>
          <w:i w:val="0"/>
          <w:color w:val="006000"/>
          <w:sz w:val="22"/>
        </w:rPr>
        <w:t>В сердце преданного Имя Всевышнего — опора его жизни,</w:t>
      </w:r>
    </w:p>
    <w:p/>
    <w:p>
      <w:pPr>
        <w:spacing w:before="160" w:after="40"/>
        <w:jc w:val="center"/>
      </w:pPr>
      <w:r>
        <w:rPr>
          <w:b/>
          <w:i w:val="0"/>
          <w:color w:val="550000"/>
          <w:sz w:val="26"/>
        </w:rPr>
        <w:t>ਨਾਮੋ ਧਨੁ ਨਾਮੋ ਬਿਉਹਾਰੁ ॥੧॥</w:t>
      </w:r>
    </w:p>
    <w:p>
      <w:pPr>
        <w:spacing w:after="60"/>
        <w:jc w:val="center"/>
      </w:pPr>
      <w:r>
        <w:rPr>
          <w:b w:val="0"/>
          <w:i/>
          <w:color w:val="444444"/>
          <w:sz w:val="20"/>
        </w:rPr>
        <w:t>nāmo dhan nāmo biuhār ॥1॥</w:t>
      </w:r>
    </w:p>
    <w:p>
      <w:pPr>
        <w:spacing w:after="200"/>
        <w:jc w:val="center"/>
      </w:pPr>
      <w:r>
        <w:rPr>
          <w:b w:val="0"/>
          <w:i w:val="0"/>
          <w:color w:val="006000"/>
          <w:sz w:val="22"/>
        </w:rPr>
        <w:t>Имя для него и есть богатство, и Имя для него — подлинная торговля. ॥1॥</w:t>
      </w:r>
    </w:p>
    <w:p/>
    <w:p>
      <w:pPr>
        <w:spacing w:before="160" w:after="40"/>
        <w:jc w:val="center"/>
      </w:pPr>
      <w:r>
        <w:rPr>
          <w:b/>
          <w:i w:val="0"/>
          <w:color w:val="550000"/>
          <w:sz w:val="26"/>
        </w:rPr>
        <w:t>ਨਾਮ ਵਡਾਈ ਜਨੁ ਸੋਭਾ ਪਾਏ ॥</w:t>
      </w:r>
    </w:p>
    <w:p>
      <w:pPr>
        <w:spacing w:after="60"/>
        <w:jc w:val="center"/>
      </w:pPr>
      <w:r>
        <w:rPr>
          <w:b w:val="0"/>
          <w:i/>
          <w:color w:val="444444"/>
          <w:sz w:val="20"/>
        </w:rPr>
        <w:t>nām vaḍāī jan sobhā pāē ॥</w:t>
      </w:r>
    </w:p>
    <w:p>
      <w:pPr>
        <w:spacing w:after="200"/>
        <w:jc w:val="center"/>
      </w:pPr>
      <w:r>
        <w:rPr>
          <w:b w:val="0"/>
          <w:i w:val="0"/>
          <w:color w:val="006000"/>
          <w:sz w:val="22"/>
        </w:rPr>
        <w:t>О брат! Тот человек, в чьём сердце есть Имя Всевышнего, обретает величие и заслуживает славу в этом и ином мире,</w:t>
      </w:r>
    </w:p>
    <w:p/>
    <w:p>
      <w:pPr>
        <w:spacing w:before="160" w:after="40"/>
        <w:jc w:val="center"/>
      </w:pPr>
      <w:r>
        <w:rPr>
          <w:b/>
          <w:i w:val="0"/>
          <w:color w:val="550000"/>
          <w:sz w:val="26"/>
        </w:rPr>
        <w:t>ਕਰਿ ਕਿਰਪਾ ਜਿਸੁ ਆਪਿ ਦਿਵਾਏ ॥੧॥ ਰਹਾਉ ॥</w:t>
      </w:r>
    </w:p>
    <w:p>
      <w:pPr>
        <w:spacing w:after="60"/>
        <w:jc w:val="center"/>
      </w:pPr>
      <w:r>
        <w:rPr>
          <w:b w:val="0"/>
          <w:i/>
          <w:color w:val="444444"/>
          <w:sz w:val="20"/>
        </w:rPr>
        <w:t>kar kirpā jis āp divāē ॥1॥ rahāu ॥</w:t>
      </w:r>
    </w:p>
    <w:p>
      <w:pPr>
        <w:spacing w:after="200"/>
        <w:jc w:val="center"/>
      </w:pPr>
      <w:r>
        <w:rPr>
          <w:b w:val="0"/>
          <w:i w:val="0"/>
          <w:color w:val="006000"/>
          <w:sz w:val="22"/>
        </w:rPr>
        <w:t>но это Имя получает только тот, кому Сам Всевышний по Своей милости даёт его через Гуру. ॥1॥ Пауза ॥</w:t>
      </w:r>
    </w:p>
    <w:p/>
    <w:p>
      <w:pPr>
        <w:spacing w:before="160" w:after="40"/>
        <w:jc w:val="center"/>
      </w:pPr>
      <w:r>
        <w:rPr>
          <w:b/>
          <w:i w:val="0"/>
          <w:color w:val="550000"/>
          <w:sz w:val="26"/>
        </w:rPr>
        <w:t>ਨਾਮੁ ਭਗਤ ਕੈ ਸੁਖ ਅਸਥਾਨੁ ॥</w:t>
      </w:r>
    </w:p>
    <w:p>
      <w:pPr>
        <w:spacing w:after="60"/>
        <w:jc w:val="center"/>
      </w:pPr>
      <w:r>
        <w:rPr>
          <w:b w:val="0"/>
          <w:i/>
          <w:color w:val="444444"/>
          <w:sz w:val="20"/>
        </w:rPr>
        <w:t>nām bhagat kai sukh asthān ॥</w:t>
      </w:r>
    </w:p>
    <w:p>
      <w:pPr>
        <w:spacing w:after="200"/>
        <w:jc w:val="center"/>
      </w:pPr>
      <w:r>
        <w:rPr>
          <w:b w:val="0"/>
          <w:i w:val="0"/>
          <w:color w:val="006000"/>
          <w:sz w:val="22"/>
        </w:rPr>
        <w:t>Имя Всевышнего в сердце преданного — средство духовной радости.</w:t>
      </w:r>
    </w:p>
    <w:p/>
    <w:p>
      <w:pPr>
        <w:spacing w:before="160" w:after="40"/>
        <w:jc w:val="center"/>
      </w:pPr>
      <w:r>
        <w:rPr>
          <w:b/>
          <w:i w:val="0"/>
          <w:color w:val="550000"/>
          <w:sz w:val="26"/>
        </w:rPr>
        <w:t>ਨਾਮ ਰਤੁ ਸੋ ਭਗਤੁ ਪਰਵਾਨੁ ॥੨॥</w:t>
      </w:r>
    </w:p>
    <w:p>
      <w:pPr>
        <w:spacing w:after="60"/>
        <w:jc w:val="center"/>
      </w:pPr>
      <w:r>
        <w:rPr>
          <w:b w:val="0"/>
          <w:i/>
          <w:color w:val="444444"/>
          <w:sz w:val="20"/>
        </w:rPr>
        <w:t>nām rat so bhagat parvān ॥2॥</w:t>
      </w:r>
    </w:p>
    <w:p>
      <w:pPr>
        <w:spacing w:after="200"/>
        <w:jc w:val="center"/>
      </w:pPr>
      <w:r>
        <w:rPr>
          <w:b w:val="0"/>
          <w:i w:val="0"/>
          <w:color w:val="006000"/>
          <w:sz w:val="22"/>
        </w:rPr>
        <w:t>Тот, кто окрашен в цвет Имени Всевышнего, и есть истинный преданный; он принят в присутствии Всевышнего. ॥2॥</w:t>
      </w:r>
    </w:p>
    <w:p/>
    <w:p>
      <w:pPr>
        <w:spacing w:before="160" w:after="40"/>
        <w:jc w:val="center"/>
      </w:pPr>
      <w:r>
        <w:rPr>
          <w:b/>
          <w:i w:val="0"/>
          <w:color w:val="550000"/>
          <w:sz w:val="26"/>
        </w:rPr>
        <w:t>ਹਰਿ ਕਾ ਨਾਮੁ ਜਨ ਕਉ ਧਾਰੈ ॥</w:t>
      </w:r>
    </w:p>
    <w:p>
      <w:pPr>
        <w:spacing w:after="60"/>
        <w:jc w:val="center"/>
      </w:pPr>
      <w:r>
        <w:rPr>
          <w:b w:val="0"/>
          <w:i/>
          <w:color w:val="444444"/>
          <w:sz w:val="20"/>
        </w:rPr>
        <w:t>har kā nām jan kau dhārai ॥</w:t>
      </w:r>
    </w:p>
    <w:p>
      <w:pPr>
        <w:spacing w:after="200"/>
        <w:jc w:val="center"/>
      </w:pPr>
      <w:r>
        <w:rPr>
          <w:b w:val="0"/>
          <w:i w:val="0"/>
          <w:color w:val="006000"/>
          <w:sz w:val="22"/>
        </w:rPr>
        <w:t>Имя Всевышнего поддерживает Его слугу,</w:t>
      </w:r>
    </w:p>
    <w:p/>
    <w:p>
      <w:pPr>
        <w:spacing w:before="160" w:after="40"/>
        <w:jc w:val="center"/>
      </w:pPr>
      <w:r>
        <w:rPr>
          <w:b/>
          <w:i w:val="0"/>
          <w:color w:val="550000"/>
          <w:sz w:val="26"/>
        </w:rPr>
        <w:t>ਸਾਸਿ ਸਾਸਿ ਜਨੁ ਨਾਮੁ ਸਮਾਰੈ ॥੩॥</w:t>
      </w:r>
    </w:p>
    <w:p>
      <w:pPr>
        <w:spacing w:after="60"/>
        <w:jc w:val="center"/>
      </w:pPr>
      <w:r>
        <w:rPr>
          <w:b w:val="0"/>
          <w:i/>
          <w:color w:val="444444"/>
          <w:sz w:val="20"/>
        </w:rPr>
        <w:t>sās sās jan nām samārai ॥3॥</w:t>
      </w:r>
    </w:p>
    <w:p>
      <w:pPr>
        <w:spacing w:after="200"/>
        <w:jc w:val="center"/>
      </w:pPr>
      <w:r>
        <w:rPr>
          <w:b w:val="0"/>
          <w:i w:val="0"/>
          <w:color w:val="006000"/>
          <w:sz w:val="22"/>
        </w:rPr>
        <w:t>и слуга с каждым дыханием хранит Имя Всевышнего в своём сердце. ॥3॥</w:t>
      </w:r>
    </w:p>
    <w:p/>
    <w:p>
      <w:pPr>
        <w:spacing w:before="160" w:after="40"/>
        <w:jc w:val="center"/>
      </w:pPr>
      <w:r>
        <w:rPr>
          <w:b/>
          <w:i w:val="0"/>
          <w:color w:val="550000"/>
          <w:sz w:val="26"/>
        </w:rPr>
        <w:t>ਕਹੁ ਨਾਨਕ ਜਿਸੁ ਪੂਰਾ ਭਾਗੁ ॥</w:t>
      </w:r>
    </w:p>
    <w:p>
      <w:pPr>
        <w:spacing w:after="60"/>
        <w:jc w:val="center"/>
      </w:pPr>
      <w:r>
        <w:rPr>
          <w:b w:val="0"/>
          <w:i/>
          <w:color w:val="444444"/>
          <w:sz w:val="20"/>
        </w:rPr>
        <w:t>kahu Nānak jis pūrā bhāg ॥</w:t>
      </w:r>
    </w:p>
    <w:p>
      <w:pPr>
        <w:spacing w:after="200"/>
        <w:jc w:val="center"/>
      </w:pPr>
      <w:r>
        <w:rPr>
          <w:b w:val="0"/>
          <w:i w:val="0"/>
          <w:color w:val="006000"/>
          <w:sz w:val="22"/>
        </w:rPr>
        <w:t>Говорит Нанак: у кого великая удача,</w:t>
      </w:r>
    </w:p>
    <w:p/>
    <w:p>
      <w:pPr>
        <w:spacing w:before="160" w:after="40"/>
        <w:jc w:val="center"/>
      </w:pPr>
      <w:r>
        <w:rPr>
          <w:b/>
          <w:i w:val="0"/>
          <w:color w:val="550000"/>
          <w:sz w:val="26"/>
        </w:rPr>
        <w:t>ਨਾਮ ਸੰਗਿ ਤਾ ਕਾ ਮਨੁ ਲਾਗੁ ॥੪॥੪੯॥੧੧੮॥</w:t>
      </w:r>
    </w:p>
    <w:p>
      <w:pPr>
        <w:spacing w:after="60"/>
        <w:jc w:val="center"/>
      </w:pPr>
      <w:r>
        <w:rPr>
          <w:b w:val="0"/>
          <w:i/>
          <w:color w:val="444444"/>
          <w:sz w:val="20"/>
        </w:rPr>
        <w:t>nām sang tā kā man lāg ॥4॥49॥118॥</w:t>
      </w:r>
    </w:p>
    <w:p>
      <w:pPr>
        <w:spacing w:after="200"/>
        <w:jc w:val="center"/>
      </w:pPr>
      <w:r>
        <w:rPr>
          <w:b w:val="0"/>
          <w:i w:val="0"/>
          <w:color w:val="006000"/>
          <w:sz w:val="22"/>
        </w:rPr>
        <w:t>только у того ум прилепляется к Имени Всевышнего. ॥4॥49॥118॥</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ਸੰਤ ਪ੍ਰਸਾਦਿ ਹਰਿ ਨਾਮੁ ਧਿਆਇਆ ॥</w:t>
      </w:r>
    </w:p>
    <w:p>
      <w:pPr>
        <w:spacing w:after="60"/>
        <w:jc w:val="center"/>
      </w:pPr>
      <w:r>
        <w:rPr>
          <w:b w:val="0"/>
          <w:i/>
          <w:color w:val="444444"/>
          <w:sz w:val="20"/>
        </w:rPr>
        <w:t>sant prasād har nām dhiāiā ॥</w:t>
      </w:r>
    </w:p>
    <w:p>
      <w:pPr>
        <w:spacing w:after="200"/>
        <w:jc w:val="center"/>
      </w:pPr>
      <w:r>
        <w:rPr>
          <w:b w:val="0"/>
          <w:i w:val="0"/>
          <w:color w:val="006000"/>
          <w:sz w:val="22"/>
        </w:rPr>
        <w:t>О брат! С тех пор как по милости святого Гуру я созерцаю Имя Всевышнего,</w:t>
      </w:r>
    </w:p>
    <w:p/>
    <w:p>
      <w:pPr>
        <w:spacing w:before="160" w:after="40"/>
        <w:jc w:val="center"/>
      </w:pPr>
      <w:r>
        <w:rPr>
          <w:b/>
          <w:i w:val="0"/>
          <w:color w:val="550000"/>
          <w:sz w:val="26"/>
        </w:rPr>
        <w:t>ਤਬ ਤੇ ਧਾਵਤੁ ਮਨੁ ਤ੍ਰਿਪਤਾਇਆ ॥੧॥</w:t>
      </w:r>
    </w:p>
    <w:p>
      <w:pPr>
        <w:spacing w:after="60"/>
        <w:jc w:val="center"/>
      </w:pPr>
      <w:r>
        <w:rPr>
          <w:b w:val="0"/>
          <w:i/>
          <w:color w:val="444444"/>
          <w:sz w:val="20"/>
        </w:rPr>
        <w:t>tab tē dhāvat man triptāiā ॥1॥</w:t>
      </w:r>
    </w:p>
    <w:p>
      <w:pPr>
        <w:spacing w:after="200"/>
        <w:jc w:val="center"/>
      </w:pPr>
      <w:r>
        <w:rPr>
          <w:b w:val="0"/>
          <w:i w:val="0"/>
          <w:color w:val="006000"/>
          <w:sz w:val="22"/>
        </w:rPr>
        <w:t>с тех пор мой ум, прежде бегавший за майей, насытился. ॥1॥</w:t>
      </w:r>
    </w:p>
    <w:p/>
    <w:p>
      <w:pPr>
        <w:spacing w:before="160" w:after="40"/>
        <w:jc w:val="center"/>
      </w:pPr>
      <w:r>
        <w:rPr>
          <w:b/>
          <w:i w:val="0"/>
          <w:color w:val="550000"/>
          <w:sz w:val="26"/>
        </w:rPr>
        <w:t>ਸੁਖ ਬਿਸ੍ਰਾਮੁ ਪਾਇਆ ਗੁਣ ਗਾਇ ॥</w:t>
      </w:r>
    </w:p>
    <w:p>
      <w:pPr>
        <w:spacing w:after="60"/>
        <w:jc w:val="center"/>
      </w:pPr>
      <w:r>
        <w:rPr>
          <w:b w:val="0"/>
          <w:i/>
          <w:color w:val="444444"/>
          <w:sz w:val="20"/>
        </w:rPr>
        <w:t>sukh bisrām pāiā guṇ gāi ॥</w:t>
      </w:r>
    </w:p>
    <w:p>
      <w:pPr>
        <w:spacing w:after="200"/>
        <w:jc w:val="center"/>
      </w:pPr>
      <w:r>
        <w:rPr>
          <w:b w:val="0"/>
          <w:i w:val="0"/>
          <w:color w:val="006000"/>
          <w:sz w:val="22"/>
        </w:rPr>
        <w:t>О брат! По милости Гуру, воспевая качества Всевышнего, я нашёл Того, кто даёт духовную радость и покой.</w:t>
      </w:r>
    </w:p>
    <w:p/>
    <w:p>
      <w:pPr>
        <w:spacing w:before="160" w:after="40"/>
        <w:jc w:val="center"/>
      </w:pPr>
      <w:r>
        <w:rPr>
          <w:b/>
          <w:i w:val="0"/>
          <w:color w:val="550000"/>
          <w:sz w:val="26"/>
        </w:rPr>
        <w:t>ਸ੍ਰਮੁ ਮਿਟਿਆ ਮੇਰੀ ਹਤੀ ਬਲਾਇ ॥੧॥ ਰਹਾਉ ॥</w:t>
      </w:r>
    </w:p>
    <w:p>
      <w:pPr>
        <w:spacing w:after="60"/>
        <w:jc w:val="center"/>
      </w:pPr>
      <w:r>
        <w:rPr>
          <w:b w:val="0"/>
          <w:i/>
          <w:color w:val="444444"/>
          <w:sz w:val="20"/>
        </w:rPr>
        <w:t>sram miṭiā merī hatī balāi ॥1॥ rahāu ॥</w:t>
      </w:r>
    </w:p>
    <w:p>
      <w:pPr>
        <w:spacing w:after="200"/>
        <w:jc w:val="center"/>
      </w:pPr>
      <w:r>
        <w:rPr>
          <w:b w:val="0"/>
          <w:i w:val="0"/>
          <w:color w:val="006000"/>
          <w:sz w:val="22"/>
        </w:rPr>
        <w:t>Теперь моя беготня за майей исчезла, и беда жажды майи умерла и закончилась. ॥1॥ Пауза ॥</w:t>
      </w:r>
    </w:p>
    <w:p/>
    <w:p>
      <w:pPr>
        <w:spacing w:before="160" w:after="40"/>
        <w:jc w:val="center"/>
      </w:pPr>
      <w:r>
        <w:rPr>
          <w:b/>
          <w:i w:val="0"/>
          <w:color w:val="550000"/>
          <w:sz w:val="26"/>
        </w:rPr>
        <w:t>ਚਰਨ ਕਮਲ ਅਰਾਧਿ ਭਗਵੰਤਾ ॥</w:t>
      </w:r>
    </w:p>
    <w:p>
      <w:pPr>
        <w:spacing w:after="60"/>
        <w:jc w:val="center"/>
      </w:pPr>
      <w:r>
        <w:rPr>
          <w:b w:val="0"/>
          <w:i/>
          <w:color w:val="444444"/>
          <w:sz w:val="20"/>
        </w:rPr>
        <w:t>charan kamal arādh bhagvantā ॥</w:t>
      </w:r>
    </w:p>
    <w:p>
      <w:pPr>
        <w:spacing w:after="200"/>
        <w:jc w:val="center"/>
      </w:pPr>
      <w:r>
        <w:rPr>
          <w:b w:val="0"/>
          <w:i w:val="0"/>
          <w:color w:val="006000"/>
          <w:sz w:val="22"/>
        </w:rPr>
        <w:t>О брат! По милости Гуру, сосредоточившись на прекрасных стопах Всевышнего,</w:t>
      </w:r>
    </w:p>
    <w:p/>
    <w:p>
      <w:pPr>
        <w:spacing w:before="160" w:after="40"/>
        <w:jc w:val="center"/>
      </w:pPr>
      <w:r>
        <w:rPr>
          <w:b/>
          <w:i w:val="0"/>
          <w:color w:val="550000"/>
          <w:sz w:val="26"/>
        </w:rPr>
        <w:t>ਹਰਿ ਸਿਮਰਨ ਤੇ ਮਿਟੀ ਮੇਰੀ ਚਿੰਤਾ ॥੨॥</w:t>
      </w:r>
    </w:p>
    <w:p>
      <w:pPr>
        <w:spacing w:after="60"/>
        <w:jc w:val="center"/>
      </w:pPr>
      <w:r>
        <w:rPr>
          <w:b w:val="0"/>
          <w:i/>
          <w:color w:val="444444"/>
          <w:sz w:val="20"/>
        </w:rPr>
        <w:t>har simran tē miṭī merī chintā ॥2॥</w:t>
      </w:r>
    </w:p>
    <w:p>
      <w:pPr>
        <w:spacing w:after="200"/>
        <w:jc w:val="center"/>
      </w:pPr>
      <w:r>
        <w:rPr>
          <w:b w:val="0"/>
          <w:i w:val="0"/>
          <w:color w:val="006000"/>
          <w:sz w:val="22"/>
        </w:rPr>
        <w:t>через памятование Имени Всевышнего вся моя тревога исчезла. ॥2॥</w:t>
      </w:r>
    </w:p>
    <w:p/>
    <w:p>
      <w:pPr>
        <w:spacing w:before="160" w:after="40"/>
        <w:jc w:val="center"/>
      </w:pPr>
      <w:r>
        <w:rPr>
          <w:b/>
          <w:i w:val="0"/>
          <w:color w:val="550000"/>
          <w:sz w:val="26"/>
        </w:rPr>
        <w:t>ਸਭ ਤਜਿ ਅਨਾਥੁ ਏਕ ਸਰਣਿ ਆਇਓ ॥</w:t>
      </w:r>
    </w:p>
    <w:p>
      <w:pPr>
        <w:spacing w:after="60"/>
        <w:jc w:val="center"/>
      </w:pPr>
      <w:r>
        <w:rPr>
          <w:b w:val="0"/>
          <w:i/>
          <w:color w:val="444444"/>
          <w:sz w:val="20"/>
        </w:rPr>
        <w:t>sabh taj anāth ēk saraṇ āiō ॥</w:t>
      </w:r>
    </w:p>
    <w:p>
      <w:pPr>
        <w:spacing w:after="200"/>
        <w:jc w:val="center"/>
      </w:pPr>
      <w:r>
        <w:rPr>
          <w:b w:val="0"/>
          <w:i w:val="0"/>
          <w:color w:val="006000"/>
          <w:sz w:val="22"/>
        </w:rPr>
        <w:t>О брат! Когда я, бесприютный, оставив все прочие опоры, пришёл под защиту одного Всевышнего,</w:t>
      </w:r>
    </w:p>
    <w:p/>
    <w:p>
      <w:pPr>
        <w:spacing w:before="160" w:after="40"/>
        <w:jc w:val="center"/>
      </w:pPr>
      <w:r>
        <w:rPr>
          <w:b/>
          <w:i w:val="0"/>
          <w:color w:val="550000"/>
          <w:sz w:val="26"/>
        </w:rPr>
        <w:t>ਊਚ ਅਸਥਾਨੁ ਤਬ ਸਹਜੇ ਪਾਇਓ ॥੩॥</w:t>
      </w:r>
    </w:p>
    <w:p>
      <w:pPr>
        <w:spacing w:after="60"/>
        <w:jc w:val="center"/>
      </w:pPr>
      <w:r>
        <w:rPr>
          <w:b w:val="0"/>
          <w:i/>
          <w:color w:val="444444"/>
          <w:sz w:val="20"/>
        </w:rPr>
        <w:t>ūch asthān tab sahjē pāiō ॥3॥</w:t>
      </w:r>
    </w:p>
    <w:p>
      <w:pPr>
        <w:spacing w:after="200"/>
        <w:jc w:val="center"/>
      </w:pPr>
      <w:r>
        <w:rPr>
          <w:b w:val="0"/>
          <w:i w:val="0"/>
          <w:color w:val="006000"/>
          <w:sz w:val="22"/>
        </w:rPr>
        <w:t>тогда, утвердившись в духовной уравновешенности, я обрёл высочайшее из всех состояний. ॥3॥</w:t>
      </w:r>
    </w:p>
    <w:p/>
    <w:p>
      <w:pPr>
        <w:spacing w:before="160" w:after="40"/>
        <w:jc w:val="center"/>
      </w:pPr>
      <w:r>
        <w:rPr>
          <w:b/>
          <w:i w:val="0"/>
          <w:color w:val="550000"/>
          <w:sz w:val="26"/>
        </w:rPr>
        <w:t>ਦੂਖੁ ਦਰਦੁ ਭਰਮੁ ਭਉ ਨਸਿਆ ॥</w:t>
      </w:r>
    </w:p>
    <w:p>
      <w:pPr>
        <w:spacing w:after="60"/>
        <w:jc w:val="center"/>
      </w:pPr>
      <w:r>
        <w:rPr>
          <w:b w:val="0"/>
          <w:i/>
          <w:color w:val="444444"/>
          <w:sz w:val="20"/>
        </w:rPr>
        <w:t>dūkh dard bharam bhau nasiā ॥</w:t>
      </w:r>
    </w:p>
    <w:p>
      <w:pPr>
        <w:spacing w:after="200"/>
        <w:jc w:val="center"/>
      </w:pPr>
      <w:r>
        <w:rPr>
          <w:b w:val="0"/>
          <w:i w:val="0"/>
          <w:color w:val="006000"/>
          <w:sz w:val="22"/>
        </w:rPr>
        <w:t>Теперь всякая моя боль и страдание, блуждание и страх ушли,</w:t>
      </w:r>
    </w:p>
    <w:p/>
    <w:p>
      <w:pPr>
        <w:spacing w:before="160" w:after="40"/>
        <w:jc w:val="center"/>
      </w:pPr>
      <w:r>
        <w:rPr>
          <w:b/>
          <w:i w:val="0"/>
          <w:color w:val="550000"/>
          <w:sz w:val="26"/>
        </w:rPr>
        <w:t>ਕਰਣਹਾਰੁ ਨਾਨਕ ਮਨਿ ਬਸਿਆ ॥੪॥੫੦॥੧੧੯॥</w:t>
      </w:r>
    </w:p>
    <w:p>
      <w:pPr>
        <w:spacing w:after="60"/>
        <w:jc w:val="center"/>
      </w:pPr>
      <w:r>
        <w:rPr>
          <w:b w:val="0"/>
          <w:i/>
          <w:color w:val="444444"/>
          <w:sz w:val="20"/>
        </w:rPr>
        <w:t>karaṇhār Nānak man basiā ॥4॥50॥119॥</w:t>
      </w:r>
    </w:p>
    <w:p>
      <w:pPr>
        <w:spacing w:after="200"/>
        <w:jc w:val="center"/>
      </w:pPr>
      <w:r>
        <w:rPr>
          <w:b w:val="0"/>
          <w:i w:val="0"/>
          <w:color w:val="006000"/>
          <w:sz w:val="22"/>
        </w:rPr>
        <w:t>о Нанак, — скажи: по милости Гуру Творец поселился в моём уме. ॥4॥50॥119॥</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ਕਰ ਕਰਿ ਟਹਲ ਰਸਨਾ ਗੁਣ ਗਾਵਉ ॥</w:t>
      </w:r>
    </w:p>
    <w:p>
      <w:pPr>
        <w:spacing w:after="60"/>
        <w:jc w:val="center"/>
      </w:pPr>
      <w:r>
        <w:rPr>
          <w:b w:val="0"/>
          <w:i/>
          <w:color w:val="444444"/>
          <w:sz w:val="20"/>
        </w:rPr>
        <w:t>kar kar ṭahal rasnā guṇ gāvau ॥</w:t>
      </w:r>
    </w:p>
    <w:p>
      <w:pPr>
        <w:spacing w:after="200"/>
        <w:jc w:val="center"/>
      </w:pPr>
      <w:r>
        <w:rPr>
          <w:b w:val="0"/>
          <w:i w:val="0"/>
          <w:color w:val="006000"/>
          <w:sz w:val="22"/>
        </w:rPr>
        <w:t>О брат! По милости моего Гуру я своими руками служу гурмukhам, а языком пою качества Всевышнего,</w:t>
      </w:r>
    </w:p>
    <w:p/>
    <w:p>
      <w:pPr>
        <w:spacing w:before="160" w:after="40"/>
        <w:jc w:val="center"/>
      </w:pPr>
      <w:r>
        <w:rPr>
          <w:b/>
          <w:i w:val="0"/>
          <w:color w:val="550000"/>
          <w:sz w:val="26"/>
        </w:rPr>
        <w:t>ਚਰਨ ਠਾਕੁਰ ਕੈ ਮਾਰਗਿ ਧਾਵਉ ॥੧॥</w:t>
      </w:r>
    </w:p>
    <w:p>
      <w:pPr>
        <w:spacing w:after="60"/>
        <w:jc w:val="center"/>
      </w:pPr>
      <w:r>
        <w:rPr>
          <w:b w:val="0"/>
          <w:i/>
          <w:color w:val="444444"/>
          <w:sz w:val="20"/>
        </w:rPr>
        <w:t>charan ṭhākur kai mārag dhāvau ॥1॥</w:t>
      </w:r>
    </w:p>
    <w:p>
      <w:pPr>
        <w:spacing w:after="200"/>
        <w:jc w:val="center"/>
      </w:pPr>
      <w:r>
        <w:rPr>
          <w:b w:val="0"/>
          <w:i w:val="0"/>
          <w:color w:val="006000"/>
          <w:sz w:val="22"/>
        </w:rPr>
        <w:t>а ногами иду по пути Всевышнего. ॥1॥</w:t>
      </w:r>
    </w:p>
    <w:p/>
    <w:p>
      <w:pPr>
        <w:spacing w:before="160" w:after="40"/>
        <w:jc w:val="center"/>
      </w:pPr>
      <w:r>
        <w:rPr>
          <w:b/>
          <w:i w:val="0"/>
          <w:color w:val="550000"/>
          <w:sz w:val="26"/>
        </w:rPr>
        <w:t>ਭਲੋ ਸਮੋ ਸਿਮਰਨ ਕੀ ਬਰੀਆ ॥</w:t>
      </w:r>
    </w:p>
    <w:p>
      <w:pPr>
        <w:spacing w:after="60"/>
        <w:jc w:val="center"/>
      </w:pPr>
      <w:r>
        <w:rPr>
          <w:b w:val="0"/>
          <w:i/>
          <w:color w:val="444444"/>
          <w:sz w:val="20"/>
        </w:rPr>
        <w:t>bhalo samo simran kī barīā ॥</w:t>
      </w:r>
    </w:p>
    <w:p>
      <w:pPr>
        <w:spacing w:after="200"/>
        <w:jc w:val="center"/>
      </w:pPr>
      <w:r>
        <w:rPr>
          <w:b w:val="0"/>
          <w:i w:val="0"/>
          <w:color w:val="006000"/>
          <w:sz w:val="22"/>
        </w:rPr>
        <w:t>О мой ум! Это прекрасное время человеческой жизни тебе даровано.</w:t>
      </w:r>
    </w:p>
    <w:p/>
    <w:p>
      <w:pPr>
        <w:spacing w:before="160" w:after="40"/>
        <w:jc w:val="center"/>
      </w:pPr>
      <w:r>
        <w:rPr>
          <w:b/>
          <w:i w:val="0"/>
          <w:color w:val="550000"/>
          <w:sz w:val="26"/>
        </w:rPr>
        <w:t>ਸਿਮਰਤ ਨਾਮੁ ਭੈ ਪਾਰਿ ਉਤਰੀਆ ॥੧॥ ਰਹਾਉ ॥</w:t>
      </w:r>
    </w:p>
    <w:p>
      <w:pPr>
        <w:spacing w:after="60"/>
        <w:jc w:val="center"/>
      </w:pPr>
      <w:r>
        <w:rPr>
          <w:b w:val="0"/>
          <w:i/>
          <w:color w:val="444444"/>
          <w:sz w:val="20"/>
        </w:rPr>
        <w:t>simrat nām bhai pār utrīā ॥1॥ rahāu ॥</w:t>
      </w:r>
    </w:p>
    <w:p>
      <w:pPr>
        <w:spacing w:after="200"/>
        <w:jc w:val="center"/>
      </w:pPr>
      <w:r>
        <w:rPr>
          <w:b w:val="0"/>
          <w:i w:val="0"/>
          <w:color w:val="006000"/>
          <w:sz w:val="22"/>
        </w:rPr>
        <w:t>Именно человеческая жизнь — время для памятования Всевышнего; именно в этой человеческой жизни, помня Его Имя, можно переправиться через множество страхов мира. ॥1॥ Пауза ॥</w:t>
      </w:r>
    </w:p>
    <w:p/>
    <w:p>
      <w:pPr>
        <w:spacing w:before="160" w:after="40"/>
        <w:jc w:val="center"/>
      </w:pPr>
      <w:r>
        <w:rPr>
          <w:b/>
          <w:i w:val="0"/>
          <w:color w:val="550000"/>
          <w:sz w:val="26"/>
        </w:rPr>
        <w:t>ਨੇਤ੍ਰ ਸੰਤਨ ਕਾ ਦਰਸਨੁ ਪੇਖੁ ॥</w:t>
      </w:r>
    </w:p>
    <w:p>
      <w:pPr>
        <w:spacing w:after="60"/>
        <w:jc w:val="center"/>
      </w:pPr>
      <w:r>
        <w:rPr>
          <w:b w:val="0"/>
          <w:i/>
          <w:color w:val="444444"/>
          <w:sz w:val="20"/>
        </w:rPr>
        <w:t>nētr santan kā darsan pēkh ॥</w:t>
      </w:r>
    </w:p>
    <w:p>
      <w:pPr>
        <w:spacing w:after="200"/>
        <w:jc w:val="center"/>
      </w:pPr>
      <w:r>
        <w:rPr>
          <w:b w:val="0"/>
          <w:i w:val="0"/>
          <w:color w:val="006000"/>
          <w:sz w:val="22"/>
        </w:rPr>
        <w:t>О брат! Ты тоже своими глазами созерцай гурмукхов,</w:t>
      </w:r>
    </w:p>
    <w:p/>
    <w:p>
      <w:pPr>
        <w:spacing w:before="160" w:after="40"/>
        <w:jc w:val="center"/>
      </w:pPr>
      <w:r>
        <w:rPr>
          <w:b/>
          <w:i w:val="0"/>
          <w:color w:val="550000"/>
          <w:sz w:val="26"/>
        </w:rPr>
        <w:t>ਪ੍ਰਭ ਅਵਿਨਾਸੀ ਮਨ ਮਹਿ ਲੇਖੁ ॥੨॥</w:t>
      </w:r>
    </w:p>
    <w:p>
      <w:pPr>
        <w:spacing w:after="60"/>
        <w:jc w:val="center"/>
      </w:pPr>
      <w:r>
        <w:rPr>
          <w:b w:val="0"/>
          <w:i/>
          <w:color w:val="444444"/>
          <w:sz w:val="20"/>
        </w:rPr>
        <w:t>prabh avināsī man mahi lēkh ॥2॥</w:t>
      </w:r>
    </w:p>
    <w:p>
      <w:pPr>
        <w:spacing w:after="200"/>
        <w:jc w:val="center"/>
      </w:pPr>
      <w:r>
        <w:rPr>
          <w:b w:val="0"/>
          <w:i w:val="0"/>
          <w:color w:val="006000"/>
          <w:sz w:val="22"/>
        </w:rPr>
        <w:t>и, пребывая в их обществе, пиши в своём уме запись памятования Нетленного Всевышнего. ॥2॥</w:t>
      </w:r>
    </w:p>
    <w:p/>
    <w:p>
      <w:pPr>
        <w:spacing w:before="160" w:after="40"/>
        <w:jc w:val="center"/>
      </w:pPr>
      <w:r>
        <w:rPr>
          <w:b/>
          <w:i w:val="0"/>
          <w:color w:val="550000"/>
          <w:sz w:val="26"/>
        </w:rPr>
        <w:t>ਸੁਣਿ ਕੀਰਤਨੁ ਸਾਧ ਪਹਿ ਜਾਇ ॥</w:t>
      </w:r>
    </w:p>
    <w:p>
      <w:pPr>
        <w:spacing w:after="60"/>
        <w:jc w:val="center"/>
      </w:pPr>
      <w:r>
        <w:rPr>
          <w:b w:val="0"/>
          <w:i/>
          <w:color w:val="444444"/>
          <w:sz w:val="20"/>
        </w:rPr>
        <w:t>suṇ kīrtan sādh peh jāi ॥</w:t>
      </w:r>
    </w:p>
    <w:p>
      <w:pPr>
        <w:spacing w:after="200"/>
        <w:jc w:val="center"/>
      </w:pPr>
      <w:r>
        <w:rPr>
          <w:b w:val="0"/>
          <w:i w:val="0"/>
          <w:color w:val="006000"/>
          <w:sz w:val="22"/>
        </w:rPr>
        <w:t>О брат! Иди в общение с Гуру и слушай песни хвалы Всевышнему,</w:t>
      </w:r>
    </w:p>
    <w:p/>
    <w:p>
      <w:pPr>
        <w:spacing w:before="160" w:after="40"/>
        <w:jc w:val="center"/>
      </w:pPr>
      <w:r>
        <w:rPr>
          <w:b/>
          <w:i w:val="0"/>
          <w:color w:val="550000"/>
          <w:sz w:val="26"/>
        </w:rPr>
        <w:t>ਜਨਮ ਮਰਣ ਕੀ ਤ੍ਰਾਸ ਮਿਟਾਇ ॥੩॥</w:t>
      </w:r>
    </w:p>
    <w:p>
      <w:pPr>
        <w:spacing w:after="60"/>
        <w:jc w:val="center"/>
      </w:pPr>
      <w:r>
        <w:rPr>
          <w:b w:val="0"/>
          <w:i/>
          <w:color w:val="444444"/>
          <w:sz w:val="20"/>
        </w:rPr>
        <w:t>janam maraṇ kī trās miṭāi ॥3॥</w:t>
      </w:r>
    </w:p>
    <w:p>
      <w:pPr>
        <w:spacing w:after="200"/>
        <w:jc w:val="center"/>
      </w:pPr>
      <w:r>
        <w:rPr>
          <w:b w:val="0"/>
          <w:i w:val="0"/>
          <w:color w:val="006000"/>
          <w:sz w:val="22"/>
        </w:rPr>
        <w:t>и так удали изнутри страх духовной смерти, которая ведёт в круг рождения и умирания. ॥3॥</w:t>
      </w:r>
    </w:p>
    <w:p/>
    <w:p>
      <w:pPr>
        <w:spacing w:before="160" w:after="40"/>
        <w:jc w:val="center"/>
      </w:pPr>
      <w:r>
        <w:rPr>
          <w:b/>
          <w:i w:val="0"/>
          <w:color w:val="550000"/>
          <w:sz w:val="26"/>
        </w:rPr>
        <w:t>ਚਰਣ ਕਮਲ ਠਾਕੁਰ ਉਰਿ ਧਾਰਿ ॥</w:t>
      </w:r>
    </w:p>
    <w:p>
      <w:pPr>
        <w:spacing w:after="60"/>
        <w:jc w:val="center"/>
      </w:pPr>
      <w:r>
        <w:rPr>
          <w:b w:val="0"/>
          <w:i/>
          <w:color w:val="444444"/>
          <w:sz w:val="20"/>
        </w:rPr>
        <w:t>charaṇ kamal ṭhākur ur dhār ॥</w:t>
      </w:r>
    </w:p>
    <w:p>
      <w:pPr>
        <w:spacing w:after="200"/>
        <w:jc w:val="center"/>
      </w:pPr>
      <w:r>
        <w:rPr>
          <w:b w:val="0"/>
          <w:i w:val="0"/>
          <w:color w:val="006000"/>
          <w:sz w:val="22"/>
        </w:rPr>
        <w:t>Храни в своём сердце прекрасные стопы Всевышнего.</w:t>
      </w:r>
    </w:p>
    <w:p/>
    <w:p>
      <w:pPr>
        <w:spacing w:before="160" w:after="40"/>
        <w:jc w:val="center"/>
      </w:pPr>
      <w:r>
        <w:rPr>
          <w:b/>
          <w:i w:val="0"/>
          <w:color w:val="550000"/>
          <w:sz w:val="26"/>
        </w:rPr>
        <w:t>ਦੁਲਭ ਦੇਹ ਨਾਨਕ ਨਿਸਤਾਰਿ ॥੪॥੫੧॥੧੨੦॥</w:t>
      </w:r>
    </w:p>
    <w:p>
      <w:pPr>
        <w:spacing w:after="60"/>
        <w:jc w:val="center"/>
      </w:pPr>
      <w:r>
        <w:rPr>
          <w:b w:val="0"/>
          <w:i/>
          <w:color w:val="444444"/>
          <w:sz w:val="20"/>
        </w:rPr>
        <w:t>dulabh dēh Nānak nistār ॥4॥51॥120॥</w:t>
      </w:r>
    </w:p>
    <w:p>
      <w:pPr>
        <w:spacing w:after="200"/>
        <w:jc w:val="center"/>
      </w:pPr>
      <w:r>
        <w:rPr>
          <w:b w:val="0"/>
          <w:i w:val="0"/>
          <w:color w:val="006000"/>
          <w:sz w:val="22"/>
        </w:rPr>
        <w:t>О Нанак, скажи: о брат! Это человеческое тело получено с великим трудом; переправь его через пороки мирского океана силой памятования. ॥4॥51॥120॥</w:t>
      </w:r>
    </w:p>
    <w:p/>
    <w:p>
      <w:pPr>
        <w:spacing w:before="360" w:after="200"/>
        <w:jc w:val="center"/>
      </w:pPr>
      <w:r>
        <w:rPr>
          <w:b/>
          <w:color w:val="222222"/>
          <w:sz w:val="26"/>
        </w:rPr>
        <w:t>АНГ 190</w:t>
      </w:r>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ਜਾ ਕਉ ਅਪਨੀ ਕਿਰਪਾ ਧਾਰੈ ॥</w:t>
      </w:r>
    </w:p>
    <w:p>
      <w:pPr>
        <w:spacing w:after="60"/>
        <w:jc w:val="center"/>
      </w:pPr>
      <w:r>
        <w:rPr>
          <w:b w:val="0"/>
          <w:i/>
          <w:color w:val="444444"/>
          <w:sz w:val="20"/>
        </w:rPr>
        <w:t>jā kau apanī kirpā dhārai</w:t>
      </w:r>
    </w:p>
    <w:p>
      <w:pPr>
        <w:spacing w:after="200"/>
        <w:jc w:val="center"/>
      </w:pPr>
      <w:r>
        <w:rPr>
          <w:b w:val="0"/>
          <w:i w:val="0"/>
          <w:color w:val="006000"/>
          <w:sz w:val="22"/>
        </w:rPr>
        <w:t>(Но и помнить Имя — не дело, подвластное самим существам.) На кого человека Вахегуру простирает Свою милость,</w:t>
      </w:r>
    </w:p>
    <w:p/>
    <w:p>
      <w:pPr>
        <w:spacing w:before="160" w:after="40"/>
        <w:jc w:val="center"/>
      </w:pPr>
      <w:r>
        <w:rPr>
          <w:b/>
          <w:i w:val="0"/>
          <w:color w:val="550000"/>
          <w:sz w:val="26"/>
        </w:rPr>
        <w:t>ਸੋ ਜਨੁ ਰਸਨਾ ਨਾਮੁ ਉਚਾਰੈ ॥੧॥</w:t>
      </w:r>
    </w:p>
    <w:p>
      <w:pPr>
        <w:spacing w:after="60"/>
        <w:jc w:val="center"/>
      </w:pPr>
      <w:r>
        <w:rPr>
          <w:b w:val="0"/>
          <w:i/>
          <w:color w:val="444444"/>
          <w:sz w:val="20"/>
        </w:rPr>
        <w:t>so jan rasnā nām uchārai ||1||</w:t>
      </w:r>
    </w:p>
    <w:p>
      <w:pPr>
        <w:spacing w:after="200"/>
        <w:jc w:val="center"/>
      </w:pPr>
      <w:r>
        <w:rPr>
          <w:b w:val="0"/>
          <w:i w:val="0"/>
          <w:color w:val="006000"/>
          <w:sz w:val="22"/>
        </w:rPr>
        <w:t>тот человек своими устами произносит Имя Вахегуру. ||1||</w:t>
      </w:r>
    </w:p>
    <w:p/>
    <w:p>
      <w:pPr>
        <w:spacing w:before="160" w:after="40"/>
        <w:jc w:val="center"/>
      </w:pPr>
      <w:r>
        <w:rPr>
          <w:b/>
          <w:i w:val="0"/>
          <w:color w:val="550000"/>
          <w:sz w:val="26"/>
        </w:rPr>
        <w:t>ਹਰਿ ਬਿਸਰਤ ਸਹਸਾ ਦੁਖੁ ਬਿਆਪੈ ॥</w:t>
      </w:r>
    </w:p>
    <w:p>
      <w:pPr>
        <w:spacing w:after="60"/>
        <w:jc w:val="center"/>
      </w:pPr>
      <w:r>
        <w:rPr>
          <w:b w:val="0"/>
          <w:i/>
          <w:color w:val="444444"/>
          <w:sz w:val="20"/>
        </w:rPr>
        <w:t>har bisarat sahsā dukh biāpai</w:t>
      </w:r>
    </w:p>
    <w:p>
      <w:pPr>
        <w:spacing w:after="200"/>
        <w:jc w:val="center"/>
      </w:pPr>
      <w:r>
        <w:rPr>
          <w:b w:val="0"/>
          <w:i w:val="0"/>
          <w:color w:val="006000"/>
          <w:sz w:val="22"/>
        </w:rPr>
        <w:t>(О брат!) Когда забывают Вахегуру, страх и страдание (этого мира) одолевают человека,</w:t>
      </w:r>
    </w:p>
    <w:p/>
    <w:p>
      <w:pPr>
        <w:spacing w:before="160" w:after="40"/>
        <w:jc w:val="center"/>
      </w:pPr>
      <w:r>
        <w:rPr>
          <w:b/>
          <w:i w:val="0"/>
          <w:color w:val="550000"/>
          <w:sz w:val="26"/>
        </w:rPr>
        <w:t>ਸਿਮਰਤ ਨਾਮੁ ਭਰਮੁ ਭਉ ਭਾਗੈ ॥੧॥ ਰਹਾਉ ॥</w:t>
      </w:r>
    </w:p>
    <w:p>
      <w:pPr>
        <w:spacing w:after="60"/>
        <w:jc w:val="center"/>
      </w:pPr>
      <w:r>
        <w:rPr>
          <w:b w:val="0"/>
          <w:i/>
          <w:color w:val="444444"/>
          <w:sz w:val="20"/>
        </w:rPr>
        <w:t>simarat nām bharam bhau bhāgai ||1|| rahāu ||</w:t>
      </w:r>
    </w:p>
    <w:p>
      <w:pPr>
        <w:spacing w:after="200"/>
        <w:jc w:val="center"/>
      </w:pPr>
      <w:r>
        <w:rPr>
          <w:b w:val="0"/>
          <w:i w:val="0"/>
          <w:color w:val="006000"/>
          <w:sz w:val="22"/>
        </w:rPr>
        <w:t>но при памятовании Имени исчезает всякое блуждание, уходит всякий страх. ||1|| rahāu ||</w:t>
      </w:r>
    </w:p>
    <w:p/>
    <w:p>
      <w:pPr>
        <w:spacing w:before="160" w:after="40"/>
        <w:jc w:val="center"/>
      </w:pPr>
      <w:r>
        <w:rPr>
          <w:b/>
          <w:i w:val="0"/>
          <w:color w:val="550000"/>
          <w:sz w:val="26"/>
        </w:rPr>
        <w:t>ਹਰਿ ਕੀਰਤਨੁ ਸੁਣੈ ਹਰਿ ਕੀਰਤਨੁ ਗਾਵੈ ॥</w:t>
      </w:r>
    </w:p>
    <w:p>
      <w:pPr>
        <w:spacing w:after="60"/>
        <w:jc w:val="center"/>
      </w:pPr>
      <w:r>
        <w:rPr>
          <w:b w:val="0"/>
          <w:i/>
          <w:color w:val="444444"/>
          <w:sz w:val="20"/>
        </w:rPr>
        <w:t>har kīrtan suṇai har kīrtan gāvai</w:t>
      </w:r>
    </w:p>
    <w:p>
      <w:pPr>
        <w:spacing w:after="200"/>
        <w:jc w:val="center"/>
      </w:pPr>
      <w:r>
        <w:rPr>
          <w:b w:val="0"/>
          <w:i w:val="0"/>
          <w:color w:val="006000"/>
          <w:sz w:val="22"/>
        </w:rPr>
        <w:t>(Тот человек, кому Господь явил милость,) слушает хвалу Вахегуру, поёт хвалу Вахегуру,</w:t>
      </w:r>
    </w:p>
    <w:p/>
    <w:p>
      <w:pPr>
        <w:spacing w:before="160" w:after="40"/>
        <w:jc w:val="center"/>
      </w:pPr>
      <w:r>
        <w:rPr>
          <w:b/>
          <w:i w:val="0"/>
          <w:color w:val="550000"/>
          <w:sz w:val="26"/>
        </w:rPr>
        <w:t>ਤਿਸੁ ਜਨ ਦੂਖੁ ਨਿਕਟਿ ਨਹੀ ਆਵੈ ॥੨॥</w:t>
      </w:r>
    </w:p>
    <w:p>
      <w:pPr>
        <w:spacing w:after="60"/>
        <w:jc w:val="center"/>
      </w:pPr>
      <w:r>
        <w:rPr>
          <w:b w:val="0"/>
          <w:i/>
          <w:color w:val="444444"/>
          <w:sz w:val="20"/>
        </w:rPr>
        <w:t>tis jan dūkh nikat nahī āvai ||2||</w:t>
      </w:r>
    </w:p>
    <w:p>
      <w:pPr>
        <w:spacing w:after="200"/>
        <w:jc w:val="center"/>
      </w:pPr>
      <w:r>
        <w:rPr>
          <w:b w:val="0"/>
          <w:i w:val="0"/>
          <w:color w:val="006000"/>
          <w:sz w:val="22"/>
        </w:rPr>
        <w:t>и никакое страдание не подходит близко к этому человеку. ||2||</w:t>
      </w:r>
    </w:p>
    <w:p/>
    <w:p>
      <w:pPr>
        <w:spacing w:before="160" w:after="40"/>
        <w:jc w:val="center"/>
      </w:pPr>
      <w:r>
        <w:rPr>
          <w:b/>
          <w:i w:val="0"/>
          <w:color w:val="550000"/>
          <w:sz w:val="26"/>
        </w:rPr>
        <w:t>ਹਰਿ ਕੀ ਟਹਲ ਕਰਤ ਜਨੁ ਸੋਹੈ ॥</w:t>
      </w:r>
    </w:p>
    <w:p>
      <w:pPr>
        <w:spacing w:after="60"/>
        <w:jc w:val="center"/>
      </w:pPr>
      <w:r>
        <w:rPr>
          <w:b w:val="0"/>
          <w:i/>
          <w:color w:val="444444"/>
          <w:sz w:val="20"/>
        </w:rPr>
        <w:t>har kī ṭahal karat jan sohai</w:t>
      </w:r>
    </w:p>
    <w:p>
      <w:pPr>
        <w:spacing w:after="200"/>
        <w:jc w:val="center"/>
      </w:pPr>
      <w:r>
        <w:rPr>
          <w:b w:val="0"/>
          <w:i w:val="0"/>
          <w:color w:val="006000"/>
          <w:sz w:val="22"/>
        </w:rPr>
        <w:t>(О брат!) Совершая служение и преданность Вахегуру, человек становится обладателем прекрасной жизни,</w:t>
      </w:r>
    </w:p>
    <w:p/>
    <w:p>
      <w:pPr>
        <w:spacing w:before="160" w:after="40"/>
        <w:jc w:val="center"/>
      </w:pPr>
      <w:r>
        <w:rPr>
          <w:b/>
          <w:i w:val="0"/>
          <w:color w:val="550000"/>
          <w:sz w:val="26"/>
        </w:rPr>
        <w:t>ਤਾ ਕਉ ਮਾਇਆ ਅਗਨਿ ਨ ਪੋਹੈ ॥੩॥</w:t>
      </w:r>
    </w:p>
    <w:p>
      <w:pPr>
        <w:spacing w:after="60"/>
        <w:jc w:val="center"/>
      </w:pPr>
      <w:r>
        <w:rPr>
          <w:b w:val="0"/>
          <w:i/>
          <w:color w:val="444444"/>
          <w:sz w:val="20"/>
        </w:rPr>
        <w:t>tā kau māiā agan na pohai ||3||</w:t>
      </w:r>
    </w:p>
    <w:p>
      <w:pPr>
        <w:spacing w:after="200"/>
        <w:jc w:val="center"/>
      </w:pPr>
      <w:r>
        <w:rPr>
          <w:b w:val="0"/>
          <w:i w:val="0"/>
          <w:color w:val="006000"/>
          <w:sz w:val="22"/>
        </w:rPr>
        <w:t>потому что огонь майи, огонь жажды, не может коснуться его, не может сжечь его духовную жизнь. ||3||</w:t>
      </w:r>
    </w:p>
    <w:p/>
    <w:p>
      <w:pPr>
        <w:spacing w:before="160" w:after="40"/>
        <w:jc w:val="center"/>
      </w:pPr>
      <w:r>
        <w:rPr>
          <w:b/>
          <w:i w:val="0"/>
          <w:color w:val="550000"/>
          <w:sz w:val="26"/>
        </w:rPr>
        <w:t>ਮਨਿ ਤਨਿ ਮੁਖਿ ਹਰਿ ਨਾਮੁ ਦਇਆਲ ॥</w:t>
      </w:r>
    </w:p>
    <w:p>
      <w:pPr>
        <w:spacing w:after="60"/>
        <w:jc w:val="center"/>
      </w:pPr>
      <w:r>
        <w:rPr>
          <w:b w:val="0"/>
          <w:i/>
          <w:color w:val="444444"/>
          <w:sz w:val="20"/>
        </w:rPr>
        <w:t>man tan mukh har nām daiāl</w:t>
      </w:r>
    </w:p>
    <w:p>
      <w:pPr>
        <w:spacing w:after="200"/>
        <w:jc w:val="center"/>
      </w:pPr>
      <w:r>
        <w:rPr>
          <w:b w:val="0"/>
          <w:i w:val="0"/>
          <w:color w:val="006000"/>
          <w:sz w:val="22"/>
        </w:rPr>
        <w:t>Когда Имя милостивого Вахегуру поселяется в уме, в сердце и на устах человека,</w:t>
      </w:r>
    </w:p>
    <w:p/>
    <w:p>
      <w:pPr>
        <w:spacing w:before="160" w:after="40"/>
        <w:jc w:val="center"/>
      </w:pPr>
      <w:r>
        <w:rPr>
          <w:b/>
          <w:i w:val="0"/>
          <w:color w:val="550000"/>
          <w:sz w:val="26"/>
        </w:rPr>
        <w:t>ਨਾਨਕ ਤਜੀਅਲੇ ਅਵਰਿ ਜੰਜਾਲ ॥੪॥੫੨॥੧੨੧॥</w:t>
      </w:r>
    </w:p>
    <w:p>
      <w:pPr>
        <w:spacing w:after="60"/>
        <w:jc w:val="center"/>
      </w:pPr>
      <w:r>
        <w:rPr>
          <w:b w:val="0"/>
          <w:i/>
          <w:color w:val="444444"/>
          <w:sz w:val="20"/>
        </w:rPr>
        <w:t>nānak tajīale avar janjāl ||4||52||121||</w:t>
      </w:r>
    </w:p>
    <w:p>
      <w:pPr>
        <w:spacing w:after="200"/>
        <w:jc w:val="center"/>
      </w:pPr>
      <w:r>
        <w:rPr>
          <w:b w:val="0"/>
          <w:i w:val="0"/>
          <w:color w:val="006000"/>
          <w:sz w:val="22"/>
        </w:rPr>
        <w:t>о Нанак, такой человек уже отбросил из своего ума все прочие путы привязанности к майе. ||4||52||121||</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ਛਾਡਿ ਸਿਆਨਪ ਬਹੁ ਚਤੁਰਾਈ ॥</w:t>
      </w:r>
    </w:p>
    <w:p>
      <w:pPr>
        <w:spacing w:after="60"/>
        <w:jc w:val="center"/>
      </w:pPr>
      <w:r>
        <w:rPr>
          <w:b w:val="0"/>
          <w:i/>
          <w:color w:val="444444"/>
          <w:sz w:val="20"/>
        </w:rPr>
        <w:t>chhāḍ siānap bahu chaturāī</w:t>
      </w:r>
    </w:p>
    <w:p>
      <w:pPr>
        <w:spacing w:after="200"/>
        <w:jc w:val="center"/>
      </w:pPr>
      <w:r>
        <w:rPr>
          <w:b w:val="0"/>
          <w:i w:val="0"/>
          <w:color w:val="006000"/>
          <w:sz w:val="22"/>
        </w:rPr>
        <w:t>Оставь мысль, что ты очень умён и хитёр и сам можешь понять путь жизни,</w:t>
      </w:r>
    </w:p>
    <w:p/>
    <w:p>
      <w:pPr>
        <w:spacing w:before="160" w:after="40"/>
        <w:jc w:val="center"/>
      </w:pPr>
      <w:r>
        <w:rPr>
          <w:b/>
          <w:i w:val="0"/>
          <w:color w:val="550000"/>
          <w:sz w:val="26"/>
        </w:rPr>
        <w:t>ਗੁਰ ਪੂਰੇ ਕੀ ਟੇਕ ਟਿਕਾਈ ॥੧॥</w:t>
      </w:r>
    </w:p>
    <w:p>
      <w:pPr>
        <w:spacing w:after="60"/>
        <w:jc w:val="center"/>
      </w:pPr>
      <w:r>
        <w:rPr>
          <w:b w:val="0"/>
          <w:i/>
          <w:color w:val="444444"/>
          <w:sz w:val="20"/>
        </w:rPr>
        <w:t>gur pūre kī ṭek ṭikāī ||1||</w:t>
      </w:r>
    </w:p>
    <w:p>
      <w:pPr>
        <w:spacing w:after="200"/>
        <w:jc w:val="center"/>
      </w:pPr>
      <w:r>
        <w:rPr>
          <w:b w:val="0"/>
          <w:i w:val="0"/>
          <w:color w:val="006000"/>
          <w:sz w:val="22"/>
        </w:rPr>
        <w:t>(о брат!) прими опору совершенного Гуру. ||1||</w:t>
      </w:r>
    </w:p>
    <w:p/>
    <w:p>
      <w:pPr>
        <w:spacing w:before="160" w:after="40"/>
        <w:jc w:val="center"/>
      </w:pPr>
      <w:r>
        <w:rPr>
          <w:b/>
          <w:i w:val="0"/>
          <w:color w:val="550000"/>
          <w:sz w:val="26"/>
        </w:rPr>
        <w:t>ਦੁਖ ਬਿਨਸੇ ਸੁਖ ਹਰਿ ਗੁਣ ਗਾਇ ॥</w:t>
      </w:r>
    </w:p>
    <w:p>
      <w:pPr>
        <w:spacing w:after="60"/>
        <w:jc w:val="center"/>
      </w:pPr>
      <w:r>
        <w:rPr>
          <w:b w:val="0"/>
          <w:i/>
          <w:color w:val="444444"/>
          <w:sz w:val="20"/>
        </w:rPr>
        <w:t>dukh binse sukh har guṇ gāi</w:t>
      </w:r>
    </w:p>
    <w:p>
      <w:pPr>
        <w:spacing w:after="200"/>
        <w:jc w:val="center"/>
      </w:pPr>
      <w:r>
        <w:rPr>
          <w:b w:val="0"/>
          <w:i w:val="0"/>
          <w:color w:val="006000"/>
          <w:sz w:val="22"/>
        </w:rPr>
        <w:t>(О брат!) Воспевая качества Вахегуру, человек получает только радость, и все его страдания исчезают,</w:t>
      </w:r>
    </w:p>
    <w:p/>
    <w:p>
      <w:pPr>
        <w:spacing w:before="160" w:after="40"/>
        <w:jc w:val="center"/>
      </w:pPr>
      <w:r>
        <w:rPr>
          <w:b/>
          <w:i w:val="0"/>
          <w:color w:val="550000"/>
          <w:sz w:val="26"/>
        </w:rPr>
        <w:t>ਗੁਰੁ ਪੂਰਾ ਭੇਟਿਆ ਲਿਵ ਲਾਇ ॥੧॥ ਰਹਾਉ ॥</w:t>
      </w:r>
    </w:p>
    <w:p>
      <w:pPr>
        <w:spacing w:after="60"/>
        <w:jc w:val="center"/>
      </w:pPr>
      <w:r>
        <w:rPr>
          <w:b w:val="0"/>
          <w:i/>
          <w:color w:val="444444"/>
          <w:sz w:val="20"/>
        </w:rPr>
        <w:t>gur pūrā bheṭiā liv lāi ||1|| rahāu ||</w:t>
      </w:r>
    </w:p>
    <w:p>
      <w:pPr>
        <w:spacing w:after="200"/>
        <w:jc w:val="center"/>
      </w:pPr>
      <w:r>
        <w:rPr>
          <w:b w:val="0"/>
          <w:i w:val="0"/>
          <w:color w:val="006000"/>
          <w:sz w:val="22"/>
        </w:rPr>
        <w:t>(если тому человеку) встречается совершенный Гуру, и по милости Гуру он соединяет своё сознание со Стопами Господа. ||1|| rahāu ||</w:t>
      </w:r>
    </w:p>
    <w:p/>
    <w:p>
      <w:pPr>
        <w:spacing w:before="160" w:after="40"/>
        <w:jc w:val="center"/>
      </w:pPr>
      <w:r>
        <w:rPr>
          <w:b/>
          <w:i w:val="0"/>
          <w:color w:val="550000"/>
          <w:sz w:val="26"/>
        </w:rPr>
        <w:t>ਹਰਿ ਕਾ ਨਾਮੁ ਦੀਓ ਗੁਰਿ ਮੰਤ੍ਰੁ ॥</w:t>
      </w:r>
    </w:p>
    <w:p>
      <w:pPr>
        <w:spacing w:after="60"/>
        <w:jc w:val="center"/>
      </w:pPr>
      <w:r>
        <w:rPr>
          <w:b w:val="0"/>
          <w:i/>
          <w:color w:val="444444"/>
          <w:sz w:val="20"/>
        </w:rPr>
        <w:t>har kā nām dīo gur mantr</w:t>
      </w:r>
    </w:p>
    <w:p>
      <w:pPr>
        <w:spacing w:after="200"/>
        <w:jc w:val="center"/>
      </w:pPr>
      <w:r>
        <w:rPr>
          <w:b w:val="0"/>
          <w:i w:val="0"/>
          <w:color w:val="006000"/>
          <w:sz w:val="22"/>
        </w:rPr>
        <w:t>(О брат!) Тому человеку, которому Гуру дал мантру Имени Вахегуру,</w:t>
      </w:r>
    </w:p>
    <w:p/>
    <w:p>
      <w:pPr>
        <w:spacing w:before="160" w:after="40"/>
        <w:jc w:val="center"/>
      </w:pPr>
      <w:r>
        <w:rPr>
          <w:b/>
          <w:i w:val="0"/>
          <w:color w:val="550000"/>
          <w:sz w:val="26"/>
        </w:rPr>
        <w:t>ਮਿਟੇ ਵਿਸੂਰੇ ਉਤਰੀ ਚਿੰਤ ॥੨॥</w:t>
      </w:r>
    </w:p>
    <w:p>
      <w:pPr>
        <w:spacing w:after="60"/>
        <w:jc w:val="center"/>
      </w:pPr>
      <w:r>
        <w:rPr>
          <w:b w:val="0"/>
          <w:i/>
          <w:color w:val="444444"/>
          <w:sz w:val="20"/>
        </w:rPr>
        <w:t>miṭe visūre utrarī chint ||2||</w:t>
      </w:r>
    </w:p>
    <w:p>
      <w:pPr>
        <w:spacing w:after="200"/>
        <w:jc w:val="center"/>
      </w:pPr>
      <w:r>
        <w:rPr>
          <w:b w:val="0"/>
          <w:i w:val="0"/>
          <w:color w:val="006000"/>
          <w:sz w:val="22"/>
        </w:rPr>
        <w:t>по благодати этой мантры исчезли все его тревоги, ушла всякая забота. ||2||</w:t>
      </w:r>
    </w:p>
    <w:p/>
    <w:p>
      <w:pPr>
        <w:spacing w:before="160" w:after="40"/>
        <w:jc w:val="center"/>
      </w:pPr>
      <w:r>
        <w:rPr>
          <w:b/>
          <w:i w:val="0"/>
          <w:color w:val="550000"/>
          <w:sz w:val="26"/>
        </w:rPr>
        <w:t>ਅਨਦ ਭਏ ਗੁਰ ਮਿਲਤ ਕ੍ਰਿਪਾਲ ॥</w:t>
      </w:r>
    </w:p>
    <w:p>
      <w:pPr>
        <w:spacing w:after="60"/>
        <w:jc w:val="center"/>
      </w:pPr>
      <w:r>
        <w:rPr>
          <w:b w:val="0"/>
          <w:i/>
          <w:color w:val="444444"/>
          <w:sz w:val="20"/>
        </w:rPr>
        <w:t>anad bhae gur milat kripāl</w:t>
      </w:r>
    </w:p>
    <w:p>
      <w:pPr>
        <w:spacing w:after="200"/>
        <w:jc w:val="center"/>
      </w:pPr>
      <w:r>
        <w:rPr>
          <w:b w:val="0"/>
          <w:i w:val="0"/>
          <w:color w:val="006000"/>
          <w:sz w:val="22"/>
        </w:rPr>
        <w:t>(О брат!) При встрече с милостивым Гуру рождаются духовные радости,</w:t>
      </w:r>
    </w:p>
    <w:p/>
    <w:p>
      <w:pPr>
        <w:spacing w:before="160" w:after="40"/>
        <w:jc w:val="center"/>
      </w:pPr>
      <w:r>
        <w:rPr>
          <w:b/>
          <w:i w:val="0"/>
          <w:color w:val="550000"/>
          <w:sz w:val="26"/>
        </w:rPr>
        <w:t>ਕਰਿ ਕਿਰਪਾ ਕਾਟੇ ਜਮ ਜਾਲ ॥੩॥</w:t>
      </w:r>
    </w:p>
    <w:p>
      <w:pPr>
        <w:spacing w:after="60"/>
        <w:jc w:val="center"/>
      </w:pPr>
      <w:r>
        <w:rPr>
          <w:b w:val="0"/>
          <w:i/>
          <w:color w:val="444444"/>
          <w:sz w:val="20"/>
        </w:rPr>
        <w:t>kar kirpā kāṭe jam jāl ||3||</w:t>
      </w:r>
    </w:p>
    <w:p>
      <w:pPr>
        <w:spacing w:after="200"/>
        <w:jc w:val="center"/>
      </w:pPr>
      <w:r>
        <w:rPr>
          <w:b w:val="0"/>
          <w:i w:val="0"/>
          <w:color w:val="006000"/>
          <w:sz w:val="22"/>
        </w:rPr>
        <w:t>Гуру по милости разрубает внутри человека петли привязанности к майе, приносящей духовную смерть. ||3||</w:t>
      </w:r>
    </w:p>
    <w:p/>
    <w:p>
      <w:pPr>
        <w:spacing w:before="160" w:after="40"/>
        <w:jc w:val="center"/>
      </w:pPr>
      <w:r>
        <w:rPr>
          <w:b/>
          <w:i w:val="0"/>
          <w:color w:val="550000"/>
          <w:sz w:val="26"/>
        </w:rPr>
        <w:t>ਕਹੁ ਨਾਨਕ ਗੁਰੁ ਪੂਰਾ ਪਾਇਆ ॥</w:t>
      </w:r>
    </w:p>
    <w:p>
      <w:pPr>
        <w:spacing w:after="60"/>
        <w:jc w:val="center"/>
      </w:pPr>
      <w:r>
        <w:rPr>
          <w:b w:val="0"/>
          <w:i/>
          <w:color w:val="444444"/>
          <w:sz w:val="20"/>
        </w:rPr>
        <w:t>kahu nānak gur pūrā pāiā</w:t>
      </w:r>
    </w:p>
    <w:p>
      <w:pPr>
        <w:spacing w:after="200"/>
        <w:jc w:val="center"/>
      </w:pPr>
      <w:r>
        <w:rPr>
          <w:b w:val="0"/>
          <w:i w:val="0"/>
          <w:color w:val="006000"/>
          <w:sz w:val="22"/>
        </w:rPr>
        <w:t>Нанак говорит: тот человек, кому встречается совершенный Гуру,</w:t>
      </w:r>
    </w:p>
    <w:p/>
    <w:p>
      <w:pPr>
        <w:spacing w:before="160" w:after="40"/>
        <w:jc w:val="center"/>
      </w:pPr>
      <w:r>
        <w:rPr>
          <w:b/>
          <w:i w:val="0"/>
          <w:color w:val="550000"/>
          <w:sz w:val="26"/>
        </w:rPr>
        <w:t>ਤਾ ਤੇ ਬਹੁਰਿ ਨ ਬਿਆਪੈ ਮਾਇਆ ॥੪॥੫੩॥੧੨੨॥</w:t>
      </w:r>
    </w:p>
    <w:p>
      <w:pPr>
        <w:spacing w:after="60"/>
        <w:jc w:val="center"/>
      </w:pPr>
      <w:r>
        <w:rPr>
          <w:b w:val="0"/>
          <w:i/>
          <w:color w:val="444444"/>
          <w:sz w:val="20"/>
        </w:rPr>
        <w:t>tā te bahur na biāpai māiā ||4||53||122||</w:t>
      </w:r>
    </w:p>
    <w:p>
      <w:pPr>
        <w:spacing w:after="200"/>
        <w:jc w:val="center"/>
      </w:pPr>
      <w:r>
        <w:rPr>
          <w:b w:val="0"/>
          <w:i w:val="0"/>
          <w:color w:val="006000"/>
          <w:sz w:val="22"/>
        </w:rPr>
        <w:t>по благодати этого Гуру уже не подпадает под власть майи. ||4||53||122||</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ਰਾਖਿ ਲੀਆ ਗੁਰਿ ਪੂਰੈ ਆਪਿ ॥</w:t>
      </w:r>
    </w:p>
    <w:p>
      <w:pPr>
        <w:spacing w:after="60"/>
        <w:jc w:val="center"/>
      </w:pPr>
      <w:r>
        <w:rPr>
          <w:b w:val="0"/>
          <w:i/>
          <w:color w:val="444444"/>
          <w:sz w:val="20"/>
        </w:rPr>
        <w:t>rākh līā gur pūrai āp</w:t>
      </w:r>
    </w:p>
    <w:p>
      <w:pPr>
        <w:spacing w:after="200"/>
        <w:jc w:val="center"/>
      </w:pPr>
      <w:r>
        <w:rPr>
          <w:b w:val="0"/>
          <w:i w:val="0"/>
          <w:color w:val="006000"/>
          <w:sz w:val="22"/>
        </w:rPr>
        <w:t>(О брат! Того человека, который живёт по Гуру,) совершенный Гуру Сам всегда уберёг от врагов — страстей,</w:t>
      </w:r>
    </w:p>
    <w:p/>
    <w:p>
      <w:pPr>
        <w:spacing w:before="160" w:after="40"/>
        <w:jc w:val="center"/>
      </w:pPr>
      <w:r>
        <w:rPr>
          <w:b/>
          <w:i w:val="0"/>
          <w:color w:val="550000"/>
          <w:sz w:val="26"/>
        </w:rPr>
        <w:t>ਮਨਮੁਖ ਕਉ ਲਾਗੋ ਸੰਤਾਪੁ ॥੧॥</w:t>
      </w:r>
    </w:p>
    <w:p>
      <w:pPr>
        <w:spacing w:after="60"/>
        <w:jc w:val="center"/>
      </w:pPr>
      <w:r>
        <w:rPr>
          <w:b w:val="0"/>
          <w:i/>
          <w:color w:val="444444"/>
          <w:sz w:val="20"/>
        </w:rPr>
        <w:t>manmukh kau lāgo santāp ||1||</w:t>
      </w:r>
    </w:p>
    <w:p>
      <w:pPr>
        <w:spacing w:after="200"/>
        <w:jc w:val="center"/>
      </w:pPr>
      <w:r>
        <w:rPr>
          <w:b w:val="0"/>
          <w:i w:val="0"/>
          <w:color w:val="006000"/>
          <w:sz w:val="22"/>
        </w:rPr>
        <w:t>а человека, идущего за своим умом, их жжение продолжает поражать. ||1||</w:t>
      </w:r>
    </w:p>
    <w:p/>
    <w:p>
      <w:pPr>
        <w:spacing w:before="160" w:after="40"/>
        <w:jc w:val="center"/>
      </w:pPr>
      <w:r>
        <w:rPr>
          <w:b/>
          <w:i w:val="0"/>
          <w:color w:val="550000"/>
          <w:sz w:val="26"/>
        </w:rPr>
        <w:t>ਗੁਰੂ ਗੁਰੂ ਜਪਿ ਮੀਤ ਹਮਾਰੇ ॥</w:t>
      </w:r>
    </w:p>
    <w:p>
      <w:pPr>
        <w:spacing w:after="60"/>
        <w:jc w:val="center"/>
      </w:pPr>
      <w:r>
        <w:rPr>
          <w:b w:val="0"/>
          <w:i/>
          <w:color w:val="444444"/>
          <w:sz w:val="20"/>
        </w:rPr>
        <w:t>gurū gurū jap mīt hamāre</w:t>
      </w:r>
    </w:p>
    <w:p>
      <w:pPr>
        <w:spacing w:after="200"/>
        <w:jc w:val="center"/>
      </w:pPr>
      <w:r>
        <w:rPr>
          <w:b w:val="0"/>
          <w:i w:val="0"/>
          <w:color w:val="006000"/>
          <w:sz w:val="22"/>
        </w:rPr>
        <w:t>О мои друзья! Всегда держите в памяти своего Гуру,</w:t>
      </w:r>
    </w:p>
    <w:p/>
    <w:p>
      <w:pPr>
        <w:spacing w:before="160" w:after="40"/>
        <w:jc w:val="center"/>
      </w:pPr>
      <w:r>
        <w:rPr>
          <w:b/>
          <w:i w:val="0"/>
          <w:color w:val="550000"/>
          <w:sz w:val="26"/>
        </w:rPr>
        <w:t>ਮੁਖ ਊਜਲ ਹੋਵਹਿ ਦਰਬਾਰੇ ॥੧॥ ਰਹਾਉ ॥</w:t>
      </w:r>
    </w:p>
    <w:p>
      <w:pPr>
        <w:spacing w:after="60"/>
        <w:jc w:val="center"/>
      </w:pPr>
      <w:r>
        <w:rPr>
          <w:b w:val="0"/>
          <w:i/>
          <w:color w:val="444444"/>
          <w:sz w:val="20"/>
        </w:rPr>
        <w:t>mukh ūjal hovahi darbāre ||1|| rahāu ||</w:t>
      </w:r>
    </w:p>
    <w:p>
      <w:pPr>
        <w:spacing w:after="200"/>
        <w:jc w:val="center"/>
      </w:pPr>
      <w:r>
        <w:rPr>
          <w:b w:val="0"/>
          <w:i w:val="0"/>
          <w:color w:val="006000"/>
          <w:sz w:val="22"/>
        </w:rPr>
        <w:t>(если держать в памяти наставление Гуру,) ваши лица будут светлы в Дворе Вахегуру. ||1|| rahāu ||</w:t>
      </w:r>
    </w:p>
    <w:p/>
    <w:p>
      <w:pPr>
        <w:spacing w:before="160" w:after="40"/>
        <w:jc w:val="center"/>
      </w:pPr>
      <w:r>
        <w:rPr>
          <w:b/>
          <w:i w:val="0"/>
          <w:color w:val="550000"/>
          <w:sz w:val="26"/>
        </w:rPr>
        <w:t>ਗੁਰ ਕੇ ਚਰਣ ਹਿਰਦੈ ਵਸਾਇ ॥</w:t>
      </w:r>
    </w:p>
    <w:p>
      <w:pPr>
        <w:spacing w:after="60"/>
        <w:jc w:val="center"/>
      </w:pPr>
      <w:r>
        <w:rPr>
          <w:b w:val="0"/>
          <w:i/>
          <w:color w:val="444444"/>
          <w:sz w:val="20"/>
        </w:rPr>
        <w:t>gur ke charaṇ hirdai vasāi</w:t>
      </w:r>
    </w:p>
    <w:p>
      <w:pPr>
        <w:spacing w:after="200"/>
        <w:jc w:val="center"/>
      </w:pPr>
      <w:r>
        <w:rPr>
          <w:b w:val="0"/>
          <w:i w:val="0"/>
          <w:color w:val="006000"/>
          <w:sz w:val="22"/>
        </w:rPr>
        <w:t>(О брат!) Посели в своём сердце Стопы Гуру.</w:t>
      </w:r>
    </w:p>
    <w:p/>
    <w:p>
      <w:pPr>
        <w:spacing w:before="160" w:after="40"/>
        <w:jc w:val="center"/>
      </w:pPr>
      <w:r>
        <w:rPr>
          <w:b/>
          <w:i w:val="0"/>
          <w:color w:val="550000"/>
          <w:sz w:val="26"/>
        </w:rPr>
        <w:t>ਦੁਖ ਦੁਸਮਨ ਤੇਰੀ ਹਤੈ ਬਲਾਇ ॥੨॥</w:t>
      </w:r>
    </w:p>
    <w:p>
      <w:pPr>
        <w:spacing w:after="60"/>
        <w:jc w:val="center"/>
      </w:pPr>
      <w:r>
        <w:rPr>
          <w:b w:val="0"/>
          <w:i/>
          <w:color w:val="444444"/>
          <w:sz w:val="20"/>
        </w:rPr>
        <w:t>dukh dusman terī hatai balāi ||2||</w:t>
      </w:r>
    </w:p>
    <w:p>
      <w:pPr>
        <w:spacing w:after="200"/>
        <w:jc w:val="center"/>
      </w:pPr>
      <w:r>
        <w:rPr>
          <w:b w:val="0"/>
          <w:i w:val="0"/>
          <w:color w:val="006000"/>
          <w:sz w:val="22"/>
        </w:rPr>
        <w:t>Гуру уничтожит все твои страдания, истребит всех твоих врагов — страсти, и избавит тебя от ведьмы-майи, давящей на тебя. ||2||</w:t>
      </w:r>
    </w:p>
    <w:p/>
    <w:p>
      <w:pPr>
        <w:spacing w:before="160" w:after="40"/>
        <w:jc w:val="center"/>
      </w:pPr>
      <w:r>
        <w:rPr>
          <w:b/>
          <w:i w:val="0"/>
          <w:color w:val="550000"/>
          <w:sz w:val="26"/>
        </w:rPr>
        <w:t>ਗੁਰ ਕਾ ਸਬਦੁ ਤੇਰੈ ਸੰਗਿ ਸਹਾਈ ॥</w:t>
      </w:r>
    </w:p>
    <w:p>
      <w:pPr>
        <w:spacing w:after="60"/>
        <w:jc w:val="center"/>
      </w:pPr>
      <w:r>
        <w:rPr>
          <w:b w:val="0"/>
          <w:i/>
          <w:color w:val="444444"/>
          <w:sz w:val="20"/>
        </w:rPr>
        <w:t>gur kā sabad terai sang sahāī</w:t>
      </w:r>
    </w:p>
    <w:p>
      <w:pPr>
        <w:spacing w:after="200"/>
        <w:jc w:val="center"/>
      </w:pPr>
      <w:r>
        <w:rPr>
          <w:b w:val="0"/>
          <w:i w:val="0"/>
          <w:color w:val="006000"/>
          <w:sz w:val="22"/>
        </w:rPr>
        <w:t>О брат! Шабад Гуру — вот спутник, который всегда пребывает с тобой.</w:t>
      </w:r>
    </w:p>
    <w:p/>
    <w:p>
      <w:pPr>
        <w:spacing w:before="160" w:after="40"/>
        <w:jc w:val="center"/>
      </w:pPr>
      <w:r>
        <w:rPr>
          <w:b/>
          <w:i w:val="0"/>
          <w:color w:val="550000"/>
          <w:sz w:val="26"/>
        </w:rPr>
        <w:t>ਦਇਆਲ ਭਏ ਸਗਲੇ ਜੀਅ ਭਾਈ ॥੩॥</w:t>
      </w:r>
    </w:p>
    <w:p>
      <w:pPr>
        <w:spacing w:after="60"/>
        <w:jc w:val="center"/>
      </w:pPr>
      <w:r>
        <w:rPr>
          <w:b w:val="0"/>
          <w:i/>
          <w:color w:val="444444"/>
          <w:sz w:val="20"/>
        </w:rPr>
        <w:t>daiāl bhae sagle jīa bhāī ||3||</w:t>
      </w:r>
    </w:p>
    <w:p>
      <w:pPr>
        <w:spacing w:after="200"/>
        <w:jc w:val="center"/>
      </w:pPr>
      <w:r>
        <w:rPr>
          <w:b w:val="0"/>
          <w:i w:val="0"/>
          <w:color w:val="006000"/>
          <w:sz w:val="22"/>
        </w:rPr>
        <w:t>(Если хранить Шабад Гуру в сердце,) все люди становятся доброжелательными. ||3||</w:t>
      </w:r>
    </w:p>
    <w:p/>
    <w:p>
      <w:pPr>
        <w:spacing w:before="160" w:after="40"/>
        <w:jc w:val="center"/>
      </w:pPr>
      <w:r>
        <w:rPr>
          <w:b/>
          <w:i w:val="0"/>
          <w:color w:val="550000"/>
          <w:sz w:val="26"/>
        </w:rPr>
        <w:t>ਗੁਰਿ ਪੂਰੈ ਜਬ ਕਿਰਪਾ ਕਰੀ ॥</w:t>
      </w:r>
    </w:p>
    <w:p>
      <w:pPr>
        <w:spacing w:after="60"/>
        <w:jc w:val="center"/>
      </w:pPr>
      <w:r>
        <w:rPr>
          <w:b w:val="0"/>
          <w:i/>
          <w:color w:val="444444"/>
          <w:sz w:val="20"/>
        </w:rPr>
        <w:t>gur pūrai jab kirpā karī</w:t>
      </w:r>
    </w:p>
    <w:p>
      <w:pPr>
        <w:spacing w:after="200"/>
        <w:jc w:val="center"/>
      </w:pPr>
      <w:r>
        <w:rPr>
          <w:b w:val="0"/>
          <w:i w:val="0"/>
          <w:color w:val="006000"/>
          <w:sz w:val="22"/>
        </w:rPr>
        <w:t>Когда совершенный Гуру явил мне милость,</w:t>
      </w:r>
    </w:p>
    <w:p/>
    <w:p>
      <w:pPr>
        <w:spacing w:before="160" w:after="40"/>
        <w:jc w:val="center"/>
      </w:pPr>
      <w:r>
        <w:rPr>
          <w:b/>
          <w:i w:val="0"/>
          <w:color w:val="550000"/>
          <w:sz w:val="26"/>
        </w:rPr>
        <w:t>ਭਨਤਿ ਨਾਨਕ ਮੇਰੀ ਪੂਰੀ ਪਰੀ ॥੪॥੫੪॥੧੨੩॥</w:t>
      </w:r>
    </w:p>
    <w:p>
      <w:pPr>
        <w:spacing w:after="60"/>
        <w:jc w:val="center"/>
      </w:pPr>
      <w:r>
        <w:rPr>
          <w:b w:val="0"/>
          <w:i/>
          <w:color w:val="444444"/>
          <w:sz w:val="20"/>
        </w:rPr>
        <w:t>bhanat nānak merī pūrī parī ||4||54||123||</w:t>
      </w:r>
    </w:p>
    <w:p>
      <w:pPr>
        <w:spacing w:after="200"/>
        <w:jc w:val="center"/>
      </w:pPr>
      <w:r>
        <w:rPr>
          <w:b w:val="0"/>
          <w:i w:val="0"/>
          <w:color w:val="006000"/>
          <w:sz w:val="22"/>
        </w:rPr>
        <w:t>Нанак говорит: тогда мой жизненный труд стал успешным, враги-страсти перестали нападать на меня. ||4||54||123||</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ਅਨਿਕ ਰਸਾ ਖਾਏ ਜੈਸੇ ਢੋਰ ॥</w:t>
      </w:r>
    </w:p>
    <w:p>
      <w:pPr>
        <w:spacing w:after="60"/>
        <w:jc w:val="center"/>
      </w:pPr>
      <w:r>
        <w:rPr>
          <w:b w:val="0"/>
          <w:i/>
          <w:color w:val="444444"/>
          <w:sz w:val="20"/>
        </w:rPr>
        <w:t>anik rasā khāe jaise ḍhor</w:t>
      </w:r>
    </w:p>
    <w:p>
      <w:pPr>
        <w:spacing w:after="200"/>
        <w:jc w:val="center"/>
      </w:pPr>
      <w:r>
        <w:rPr>
          <w:b w:val="0"/>
          <w:i w:val="0"/>
          <w:color w:val="006000"/>
          <w:sz w:val="22"/>
        </w:rPr>
        <w:t>Как скот набивает себе брюхо кормом,</w:t>
      </w:r>
    </w:p>
    <w:p/>
    <w:p>
      <w:pPr>
        <w:spacing w:before="160" w:after="40"/>
        <w:jc w:val="center"/>
      </w:pPr>
      <w:r>
        <w:rPr>
          <w:b/>
          <w:i w:val="0"/>
          <w:color w:val="550000"/>
          <w:sz w:val="26"/>
        </w:rPr>
        <w:t>ਮੋਹ ਕੀ ਜੇਵਰੀ ਬਾਧਿਓ ਚੋਰ ॥੧॥</w:t>
      </w:r>
    </w:p>
    <w:p>
      <w:pPr>
        <w:spacing w:after="60"/>
        <w:jc w:val="center"/>
      </w:pPr>
      <w:r>
        <w:rPr>
          <w:b w:val="0"/>
          <w:i/>
          <w:color w:val="444444"/>
          <w:sz w:val="20"/>
        </w:rPr>
        <w:t>moh kī jevrī bādhio chor ||1||</w:t>
      </w:r>
    </w:p>
    <w:p>
      <w:pPr>
        <w:spacing w:after="200"/>
        <w:jc w:val="center"/>
      </w:pPr>
      <w:r>
        <w:rPr>
          <w:b w:val="0"/>
          <w:i w:val="0"/>
          <w:color w:val="006000"/>
          <w:sz w:val="22"/>
        </w:rPr>
        <w:t>так и человек, лишённый Садх Сангата и мёртвый духовной смертью, продолжает есть многие вкусные вещи и, как пойманный вор, всё сильнее связывается верёвкой привязанности к майе. ||1||</w:t>
      </w:r>
    </w:p>
    <w:p/>
    <w:p>
      <w:pPr>
        <w:spacing w:before="160" w:after="40"/>
        <w:jc w:val="center"/>
      </w:pPr>
      <w:r>
        <w:rPr>
          <w:b/>
          <w:i w:val="0"/>
          <w:color w:val="550000"/>
          <w:sz w:val="26"/>
        </w:rPr>
        <w:t>ਮਿਰਤਕ ਦੇਹ ਸਾਧਸੰਗ ਬਿਹੂਨਾ ॥</w:t>
      </w:r>
    </w:p>
    <w:p>
      <w:pPr>
        <w:spacing w:after="60"/>
        <w:jc w:val="center"/>
      </w:pPr>
      <w:r>
        <w:rPr>
          <w:b w:val="0"/>
          <w:i/>
          <w:color w:val="444444"/>
          <w:sz w:val="20"/>
        </w:rPr>
        <w:t>mirtak deh sādhsaṅg bihūnā</w:t>
      </w:r>
    </w:p>
    <w:p>
      <w:pPr>
        <w:spacing w:after="200"/>
        <w:jc w:val="center"/>
      </w:pPr>
      <w:r>
        <w:rPr>
          <w:b w:val="0"/>
          <w:i w:val="0"/>
          <w:color w:val="006000"/>
          <w:sz w:val="22"/>
        </w:rPr>
        <w:t>О брат! Тот человек, который лишён Садх Сангата, имеет мёртвое тело, потому что внутри него — душа, умершая духовной смертью.</w:t>
      </w:r>
    </w:p>
    <w:p/>
    <w:p>
      <w:pPr>
        <w:spacing w:before="160" w:after="40"/>
        <w:jc w:val="center"/>
      </w:pPr>
      <w:r>
        <w:rPr>
          <w:b/>
          <w:i w:val="0"/>
          <w:color w:val="550000"/>
          <w:sz w:val="26"/>
        </w:rPr>
        <w:t>ਆਵਤ ਜਾਤ ਜੋਨੀ ਦੁਖ ਖੀਨਾ ॥੧॥ ਰਹਾਉ ॥</w:t>
      </w:r>
    </w:p>
    <w:p>
      <w:pPr>
        <w:spacing w:after="60"/>
        <w:jc w:val="center"/>
      </w:pPr>
      <w:r>
        <w:rPr>
          <w:b w:val="0"/>
          <w:i/>
          <w:color w:val="444444"/>
          <w:sz w:val="20"/>
        </w:rPr>
        <w:t>āvat jāt jonī dukh khīnā ||1|| rahāu ||</w:t>
      </w:r>
    </w:p>
    <w:p>
      <w:pPr>
        <w:spacing w:after="200"/>
        <w:jc w:val="center"/>
      </w:pPr>
      <w:r>
        <w:rPr>
          <w:b w:val="0"/>
          <w:i w:val="0"/>
          <w:color w:val="006000"/>
          <w:sz w:val="22"/>
        </w:rPr>
        <w:t>Такой человек остаётся в круге рождений и смертей, и от страданий юн его духовная жизнь всё больше слабеет. ||1|| rahāu ||</w:t>
      </w:r>
    </w:p>
    <w:p/>
    <w:p>
      <w:pPr>
        <w:spacing w:before="160" w:after="40"/>
        <w:jc w:val="center"/>
      </w:pPr>
      <w:r>
        <w:rPr>
          <w:b/>
          <w:i w:val="0"/>
          <w:color w:val="550000"/>
          <w:sz w:val="26"/>
        </w:rPr>
        <w:t>ਅਨਿਕ ਬਸਤ੍ਰ ਸੁੰਦਰ ਪਹਿਰਾਇਆ ॥</w:t>
      </w:r>
    </w:p>
    <w:p>
      <w:pPr>
        <w:spacing w:after="60"/>
        <w:jc w:val="center"/>
      </w:pPr>
      <w:r>
        <w:rPr>
          <w:b w:val="0"/>
          <w:i/>
          <w:color w:val="444444"/>
          <w:sz w:val="20"/>
        </w:rPr>
        <w:t>anik bastr sundar pahirāiā</w:t>
      </w:r>
    </w:p>
    <w:p>
      <w:pPr>
        <w:spacing w:after="200"/>
        <w:jc w:val="center"/>
      </w:pPr>
      <w:r>
        <w:rPr>
          <w:b w:val="0"/>
          <w:i w:val="0"/>
          <w:color w:val="006000"/>
          <w:sz w:val="22"/>
        </w:rPr>
        <w:t>(Человек, умерший духовной смертью,) носит множество красивых одежд, и бедные люди в грязной одежде боятся его и держатся поодаль.</w:t>
      </w:r>
    </w:p>
    <w:p/>
    <w:p>
      <w:pPr>
        <w:spacing w:before="160" w:after="40"/>
        <w:jc w:val="center"/>
      </w:pPr>
      <w:r>
        <w:rPr>
          <w:b/>
          <w:i w:val="0"/>
          <w:color w:val="550000"/>
          <w:sz w:val="26"/>
        </w:rPr>
        <w:t>ਜਿਉ ਡਰਨਾ ਖੇਤ ਮਾਹਿ ਡਰਾਇਆ ॥੨॥</w:t>
      </w:r>
    </w:p>
    <w:p>
      <w:pPr>
        <w:spacing w:after="60"/>
        <w:jc w:val="center"/>
      </w:pPr>
      <w:r>
        <w:rPr>
          <w:b w:val="0"/>
          <w:i/>
          <w:color w:val="444444"/>
          <w:sz w:val="20"/>
        </w:rPr>
        <w:t>jiu ḍarnā khet māhi ḍarāiā ||2||</w:t>
      </w:r>
    </w:p>
    <w:p>
      <w:pPr>
        <w:spacing w:after="200"/>
        <w:jc w:val="center"/>
      </w:pPr>
      <w:r>
        <w:rPr>
          <w:b w:val="0"/>
          <w:i w:val="0"/>
          <w:color w:val="006000"/>
          <w:sz w:val="22"/>
        </w:rPr>
        <w:t>Поэтому для бедных он — как поставленный в поле искусственный сторож, чтобы пугать животных. ||2||</w:t>
      </w:r>
    </w:p>
    <w:p/>
    <w:p>
      <w:pPr>
        <w:spacing w:before="160" w:after="40"/>
        <w:jc w:val="center"/>
      </w:pPr>
      <w:r>
        <w:rPr>
          <w:b/>
          <w:i w:val="0"/>
          <w:color w:val="550000"/>
          <w:sz w:val="26"/>
        </w:rPr>
        <w:t>ਸਗਲ ਸਰੀਰ ਆਵਤ ਸਭ ਕਾਮ ॥</w:t>
      </w:r>
    </w:p>
    <w:p>
      <w:pPr>
        <w:spacing w:after="60"/>
        <w:jc w:val="center"/>
      </w:pPr>
      <w:r>
        <w:rPr>
          <w:b w:val="0"/>
          <w:i/>
          <w:color w:val="444444"/>
          <w:sz w:val="20"/>
        </w:rPr>
        <w:t>sagal sarīr āvat sabh kām</w:t>
      </w:r>
    </w:p>
    <w:p>
      <w:pPr>
        <w:spacing w:after="200"/>
        <w:jc w:val="center"/>
      </w:pPr>
      <w:r>
        <w:rPr>
          <w:b w:val="0"/>
          <w:i w:val="0"/>
          <w:color w:val="006000"/>
          <w:sz w:val="22"/>
        </w:rPr>
        <w:t>Все тела других существ так или иначе бывают полезны.</w:t>
      </w:r>
    </w:p>
    <w:p/>
    <w:p>
      <w:pPr>
        <w:spacing w:before="160" w:after="40"/>
        <w:jc w:val="center"/>
      </w:pPr>
      <w:r>
        <w:rPr>
          <w:b/>
          <w:i w:val="0"/>
          <w:color w:val="550000"/>
          <w:sz w:val="26"/>
        </w:rPr>
        <w:t>ਨਿਹਫਲ ਮਾਨੁਖੁ ਜਪੈ ਨਹੀ ਨਾਮ ॥੩॥</w:t>
      </w:r>
    </w:p>
    <w:p>
      <w:pPr>
        <w:spacing w:after="60"/>
        <w:jc w:val="center"/>
      </w:pPr>
      <w:r>
        <w:rPr>
          <w:b w:val="0"/>
          <w:i/>
          <w:color w:val="444444"/>
          <w:sz w:val="20"/>
        </w:rPr>
        <w:t>nihphal mānukh japai nahī nām ||3||</w:t>
      </w:r>
    </w:p>
    <w:p>
      <w:pPr>
        <w:spacing w:after="200"/>
        <w:jc w:val="center"/>
      </w:pPr>
      <w:r>
        <w:rPr>
          <w:b w:val="0"/>
          <w:i w:val="0"/>
          <w:color w:val="006000"/>
          <w:sz w:val="22"/>
        </w:rPr>
        <w:t>Если человек не повторяет Имя Вахегуру, то его приход в мир проходит напрасно. ||3||</w:t>
      </w:r>
    </w:p>
    <w:p/>
    <w:p>
      <w:pPr>
        <w:spacing w:before="160" w:after="40"/>
        <w:jc w:val="center"/>
      </w:pPr>
      <w:r>
        <w:rPr>
          <w:b/>
          <w:i w:val="0"/>
          <w:color w:val="550000"/>
          <w:sz w:val="26"/>
        </w:rPr>
        <w:t>ਕਹੁ ਨਾਨਕ ਜਾ ਕਉ ਭਏ ਦਇਆਲਾ ॥</w:t>
      </w:r>
    </w:p>
    <w:p>
      <w:pPr>
        <w:spacing w:after="60"/>
        <w:jc w:val="center"/>
      </w:pPr>
      <w:r>
        <w:rPr>
          <w:b w:val="0"/>
          <w:i/>
          <w:color w:val="444444"/>
          <w:sz w:val="20"/>
        </w:rPr>
        <w:t>kahu nānak jā kau bhae daiālā</w:t>
      </w:r>
    </w:p>
    <w:p>
      <w:pPr>
        <w:spacing w:after="200"/>
        <w:jc w:val="center"/>
      </w:pPr>
      <w:r>
        <w:rPr>
          <w:b w:val="0"/>
          <w:i w:val="0"/>
          <w:color w:val="006000"/>
          <w:sz w:val="22"/>
        </w:rPr>
        <w:t>Нанак говорит: те люди, к кому Вахегуру становится милостив,</w:t>
      </w:r>
    </w:p>
    <w:p/>
    <w:p>
      <w:pPr>
        <w:spacing w:before="160" w:after="40"/>
        <w:jc w:val="center"/>
      </w:pPr>
      <w:r>
        <w:rPr>
          <w:b/>
          <w:i w:val="0"/>
          <w:color w:val="550000"/>
          <w:sz w:val="26"/>
        </w:rPr>
        <w:t>ਸਾਧਸੰਗਿ ਮਿਲਿ ਭਜਹਿ ਗੋੁਪਾਲਾ ॥੪॥੫੫॥੧੨੪॥</w:t>
      </w:r>
    </w:p>
    <w:p>
      <w:pPr>
        <w:spacing w:after="60"/>
        <w:jc w:val="center"/>
      </w:pPr>
      <w:r>
        <w:rPr>
          <w:b w:val="0"/>
          <w:i/>
          <w:color w:val="444444"/>
          <w:sz w:val="20"/>
        </w:rPr>
        <w:t>sādhsaṅg mil bhajahi gopālā ||4||55||124||</w:t>
      </w:r>
    </w:p>
    <w:p>
      <w:pPr>
        <w:spacing w:after="200"/>
        <w:jc w:val="center"/>
      </w:pPr>
      <w:r>
        <w:rPr>
          <w:b w:val="0"/>
          <w:i w:val="0"/>
          <w:color w:val="006000"/>
          <w:sz w:val="22"/>
        </w:rPr>
        <w:t>соединившись в Садх Сангате со святыми, поклоняются Господу — Хранителю мира. ||4||55||124||</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ਕਲਿ ਕਲੇਸ ਗੁਰ ਸਬਦਿ ਨਿਵਾਰੇ ॥</w:t>
      </w:r>
    </w:p>
    <w:p>
      <w:pPr>
        <w:spacing w:after="60"/>
        <w:jc w:val="center"/>
      </w:pPr>
      <w:r>
        <w:rPr>
          <w:b w:val="0"/>
          <w:i/>
          <w:color w:val="444444"/>
          <w:sz w:val="20"/>
        </w:rPr>
        <w:t>kal kales gur sabad nivāre</w:t>
      </w:r>
    </w:p>
    <w:p>
      <w:pPr>
        <w:spacing w:after="200"/>
        <w:jc w:val="center"/>
      </w:pPr>
      <w:r>
        <w:rPr>
          <w:b w:val="0"/>
          <w:i w:val="0"/>
          <w:color w:val="006000"/>
          <w:sz w:val="22"/>
        </w:rPr>
        <w:t>У тех людей, которые достигли Садх Сангата, умственные распри и страдания были устранены Шабадом Гуру,</w:t>
      </w:r>
    </w:p>
    <w:p/>
    <w:p>
      <w:pPr>
        <w:spacing w:before="160" w:after="40"/>
        <w:jc w:val="center"/>
      </w:pPr>
      <w:r>
        <w:rPr>
          <w:b/>
          <w:i w:val="0"/>
          <w:color w:val="550000"/>
          <w:sz w:val="26"/>
        </w:rPr>
        <w:t>ਆਵਣ ਜਾਣ ਰਹੇ ਸੁਖ ਸਾਰੇ ॥੧॥</w:t>
      </w:r>
    </w:p>
    <w:p>
      <w:pPr>
        <w:spacing w:after="60"/>
        <w:jc w:val="center"/>
      </w:pPr>
      <w:r>
        <w:rPr>
          <w:b w:val="0"/>
          <w:i/>
          <w:color w:val="444444"/>
          <w:sz w:val="20"/>
        </w:rPr>
        <w:t>āvaṇ jāṇ rahe sukh sāre ||1||</w:t>
      </w:r>
    </w:p>
    <w:p>
      <w:pPr>
        <w:spacing w:after="200"/>
        <w:jc w:val="center"/>
      </w:pPr>
      <w:r>
        <w:rPr>
          <w:b w:val="0"/>
          <w:i w:val="0"/>
          <w:color w:val="006000"/>
          <w:sz w:val="22"/>
        </w:rPr>
        <w:t>их круг рождения и смерти прекратился, и они обрели все радости. ||1||</w:t>
      </w:r>
    </w:p>
    <w:p/>
    <w:p>
      <w:pPr>
        <w:spacing w:before="160" w:after="40"/>
        <w:jc w:val="center"/>
      </w:pPr>
      <w:r>
        <w:rPr>
          <w:b/>
          <w:i w:val="0"/>
          <w:color w:val="550000"/>
          <w:sz w:val="26"/>
        </w:rPr>
        <w:t>ਭੈ ਬਿਨਸੇ ਨਿਰਭਉ ਹਰਿ ਧਿਆਇਆ ॥</w:t>
      </w:r>
    </w:p>
    <w:p>
      <w:pPr>
        <w:spacing w:after="60"/>
        <w:jc w:val="center"/>
      </w:pPr>
      <w:r>
        <w:rPr>
          <w:b w:val="0"/>
          <w:i/>
          <w:color w:val="444444"/>
          <w:sz w:val="20"/>
        </w:rPr>
        <w:t>bhai binse nirbhau har dhiāiā</w:t>
      </w:r>
    </w:p>
    <w:p>
      <w:pPr>
        <w:spacing w:after="200"/>
        <w:jc w:val="center"/>
      </w:pPr>
      <w:r>
        <w:rPr>
          <w:b w:val="0"/>
          <w:i w:val="0"/>
          <w:color w:val="006000"/>
          <w:sz w:val="22"/>
        </w:rPr>
        <w:t>(О брат!) Те, кто утвердил в своём сердце созерцание Нирбхау Хари, избавились от всех мирских страхов.</w:t>
      </w:r>
    </w:p>
    <w:p/>
    <w:p>
      <w:pPr>
        <w:spacing w:before="160" w:after="40"/>
        <w:jc w:val="center"/>
      </w:pPr>
      <w:r>
        <w:rPr>
          <w:b/>
          <w:i w:val="0"/>
          <w:color w:val="550000"/>
          <w:sz w:val="26"/>
        </w:rPr>
        <w:t>ਸਾਧਸੰਗਿ ਹਰਿ ਕੇ ਗੁਣ ਗਾਇਆ ॥੧॥ ਰਹਾਉ ॥</w:t>
      </w:r>
    </w:p>
    <w:p>
      <w:pPr>
        <w:spacing w:after="60"/>
        <w:jc w:val="center"/>
      </w:pPr>
      <w:r>
        <w:rPr>
          <w:b w:val="0"/>
          <w:i/>
          <w:color w:val="444444"/>
          <w:sz w:val="20"/>
        </w:rPr>
        <w:t>sādhsaṅg har ke guṇ gāiā ||1|| rahāu ||</w:t>
      </w:r>
    </w:p>
    <w:p>
      <w:pPr>
        <w:spacing w:after="200"/>
        <w:jc w:val="center"/>
      </w:pPr>
      <w:r>
        <w:rPr>
          <w:b w:val="0"/>
          <w:i w:val="0"/>
          <w:color w:val="006000"/>
          <w:sz w:val="22"/>
        </w:rPr>
        <w:t>Став в Садх Сангате и воспев песни хвалы Вахегуру, становятся бесстрашными. ||1|| rahāu ||</w:t>
      </w:r>
    </w:p>
    <w:p/>
    <w:p>
      <w:pPr>
        <w:spacing w:before="160" w:after="40"/>
        <w:jc w:val="center"/>
      </w:pPr>
      <w:r>
        <w:rPr>
          <w:b/>
          <w:i w:val="0"/>
          <w:color w:val="550000"/>
          <w:sz w:val="26"/>
        </w:rPr>
        <w:t>ਚਰਨ ਕਵਲ ਰਿਦ ਅੰਤਰਿ ਧਾਰੇ ॥</w:t>
      </w:r>
    </w:p>
    <w:p>
      <w:pPr>
        <w:spacing w:after="60"/>
        <w:jc w:val="center"/>
      </w:pPr>
      <w:r>
        <w:rPr>
          <w:b w:val="0"/>
          <w:i/>
          <w:color w:val="444444"/>
          <w:sz w:val="20"/>
        </w:rPr>
        <w:t>charaṇ kaval rid antar dhāre</w:t>
      </w:r>
    </w:p>
    <w:p>
      <w:pPr>
        <w:spacing w:after="200"/>
        <w:jc w:val="center"/>
      </w:pPr>
      <w:r>
        <w:rPr>
          <w:b w:val="0"/>
          <w:i w:val="0"/>
          <w:color w:val="006000"/>
          <w:sz w:val="22"/>
        </w:rPr>
        <w:t>(По благодати Садх Сангата те люди,) которые поселили в своём сердце прекрасные Стопы Вахегуру,</w:t>
      </w:r>
    </w:p>
    <w:p/>
    <w:p>
      <w:pPr>
        <w:spacing w:before="160" w:after="40"/>
        <w:jc w:val="center"/>
      </w:pPr>
      <w:r>
        <w:rPr>
          <w:b/>
          <w:i w:val="0"/>
          <w:color w:val="550000"/>
          <w:sz w:val="26"/>
        </w:rPr>
        <w:t>ਅਗਨਿ ਸਾਗਰ ਗੁਰਿ ਪਾਰਿ ਉਤਾਰੇ ॥੨॥</w:t>
      </w:r>
    </w:p>
    <w:p>
      <w:pPr>
        <w:spacing w:after="60"/>
        <w:jc w:val="center"/>
      </w:pPr>
      <w:r>
        <w:rPr>
          <w:b w:val="0"/>
          <w:i/>
          <w:color w:val="444444"/>
          <w:sz w:val="20"/>
        </w:rPr>
        <w:t>agan sāgar gur pār utāre ||2||</w:t>
      </w:r>
    </w:p>
    <w:p>
      <w:pPr>
        <w:spacing w:after="200"/>
        <w:jc w:val="center"/>
      </w:pPr>
      <w:r>
        <w:rPr>
          <w:b w:val="0"/>
          <w:i w:val="0"/>
          <w:color w:val="006000"/>
          <w:sz w:val="22"/>
        </w:rPr>
        <w:t>были переправлены Гуру через океан огня жажды. ||2||</w:t>
      </w:r>
    </w:p>
    <w:p/>
    <w:p>
      <w:pPr>
        <w:spacing w:before="160" w:after="40"/>
        <w:jc w:val="center"/>
      </w:pPr>
      <w:r>
        <w:rPr>
          <w:b/>
          <w:i w:val="0"/>
          <w:color w:val="550000"/>
          <w:sz w:val="26"/>
        </w:rPr>
        <w:t>ਬੂਡਤ ਜਾਤ ਪੂਰੈ ਗੁਰਿ ਕਾਢੇ ॥</w:t>
      </w:r>
    </w:p>
    <w:p>
      <w:pPr>
        <w:spacing w:after="60"/>
        <w:jc w:val="center"/>
      </w:pPr>
      <w:r>
        <w:rPr>
          <w:b w:val="0"/>
          <w:i/>
          <w:color w:val="444444"/>
          <w:sz w:val="20"/>
        </w:rPr>
        <w:t>būḍat jāt pūrai gur kāḍhe</w:t>
      </w:r>
    </w:p>
    <w:p>
      <w:pPr>
        <w:spacing w:after="200"/>
        <w:jc w:val="center"/>
      </w:pPr>
      <w:r>
        <w:rPr>
          <w:b w:val="0"/>
          <w:i w:val="0"/>
          <w:color w:val="006000"/>
          <w:sz w:val="22"/>
        </w:rPr>
        <w:t>Тех людей, которые тонули в океане пороков, совершенный Гуру вытащил наружу, взяв за руку, когда они достигли Садх Сангата,</w:t>
      </w:r>
    </w:p>
    <w:p/>
    <w:p>
      <w:pPr>
        <w:spacing w:before="160" w:after="40"/>
        <w:jc w:val="center"/>
      </w:pPr>
      <w:r>
        <w:rPr>
          <w:b/>
          <w:i w:val="0"/>
          <w:color w:val="550000"/>
          <w:sz w:val="26"/>
        </w:rPr>
        <w:t>ਜਨਮ ਜਨਮ ਕੇ ਟੂਟੇ ਗਾਢੇ ॥੩॥</w:t>
      </w:r>
    </w:p>
    <w:p>
      <w:pPr>
        <w:spacing w:after="60"/>
        <w:jc w:val="center"/>
      </w:pPr>
      <w:r>
        <w:rPr>
          <w:b w:val="0"/>
          <w:i/>
          <w:color w:val="444444"/>
          <w:sz w:val="20"/>
        </w:rPr>
        <w:t>janam janam ke ṭūṭe gāḍhe ||3||</w:t>
      </w:r>
    </w:p>
    <w:p>
      <w:pPr>
        <w:spacing w:after="200"/>
        <w:jc w:val="center"/>
      </w:pPr>
      <w:r>
        <w:rPr>
          <w:b w:val="0"/>
          <w:i w:val="0"/>
          <w:color w:val="006000"/>
          <w:sz w:val="22"/>
        </w:rPr>
        <w:t>и тех, кто был отделён от Вахегуру многие рождения, Гуру вновь соединил с Ним. ||3||</w:t>
      </w:r>
    </w:p>
    <w:p/>
    <w:p>
      <w:pPr>
        <w:spacing w:before="160" w:after="40"/>
        <w:jc w:val="center"/>
      </w:pPr>
      <w:r>
        <w:rPr>
          <w:b/>
          <w:i w:val="0"/>
          <w:color w:val="550000"/>
          <w:sz w:val="26"/>
        </w:rPr>
        <w:t>ਕਹੁ ਨਾਨਕ ਤਿਸੁ ਗੁਰ ਬਲਿਹਾਰੀ ॥</w:t>
      </w:r>
    </w:p>
    <w:p>
      <w:pPr>
        <w:spacing w:after="60"/>
        <w:jc w:val="center"/>
      </w:pPr>
      <w:r>
        <w:rPr>
          <w:b w:val="0"/>
          <w:i/>
          <w:color w:val="444444"/>
          <w:sz w:val="20"/>
        </w:rPr>
        <w:t>kahu nānak tis gur balihārī</w:t>
      </w:r>
    </w:p>
    <w:p>
      <w:pPr>
        <w:spacing w:after="200"/>
        <w:jc w:val="center"/>
      </w:pPr>
      <w:r>
        <w:rPr>
          <w:b w:val="0"/>
          <w:i w:val="0"/>
          <w:color w:val="006000"/>
          <w:sz w:val="22"/>
        </w:rPr>
        <w:t>Нанак говорит: я посвящаю себя тому Гуру,</w:t>
      </w:r>
    </w:p>
    <w:p/>
    <w:p>
      <w:pPr>
        <w:spacing w:before="160" w:after="40"/>
        <w:jc w:val="center"/>
      </w:pPr>
      <w:r>
        <w:rPr>
          <w:b/>
          <w:i w:val="0"/>
          <w:color w:val="550000"/>
          <w:sz w:val="26"/>
        </w:rPr>
        <w:t>ਜਿਸੁ ਭੇਟਤ ਗਤਿ ਭਈ ਹਮਾਰੀ ॥੪॥੫੬॥੧੨੫॥</w:t>
      </w:r>
    </w:p>
    <w:p>
      <w:pPr>
        <w:spacing w:after="60"/>
        <w:jc w:val="center"/>
      </w:pPr>
      <w:r>
        <w:rPr>
          <w:b w:val="0"/>
          <w:i/>
          <w:color w:val="444444"/>
          <w:sz w:val="20"/>
        </w:rPr>
        <w:t>jis bheṭat gat bhaī hamārī ||4||56||125||</w:t>
      </w:r>
    </w:p>
    <w:p>
      <w:pPr>
        <w:spacing w:after="200"/>
        <w:jc w:val="center"/>
      </w:pPr>
      <w:r>
        <w:rPr>
          <w:b w:val="0"/>
          <w:i w:val="0"/>
          <w:color w:val="006000"/>
          <w:sz w:val="22"/>
        </w:rPr>
        <w:t>при встрече с которым наше духовное состояние становится высоким. ||4||56||124||</w:t>
      </w:r>
    </w:p>
    <w:p/>
    <w:p>
      <w:pPr>
        <w:spacing w:before="360" w:after="200"/>
        <w:jc w:val="center"/>
      </w:pPr>
      <w:r>
        <w:rPr>
          <w:b/>
          <w:color w:val="222222"/>
          <w:sz w:val="26"/>
        </w:rPr>
        <w:t>АНГ 191</w:t>
      </w:r>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ਸਾਧਸੰਗਿ ਤਾ ਕੀ ਸਰਨੀ ਪਰਹੁ ॥</w:t>
      </w:r>
    </w:p>
    <w:p>
      <w:pPr>
        <w:spacing w:after="60"/>
        <w:jc w:val="center"/>
      </w:pPr>
      <w:r>
        <w:rPr>
          <w:b w:val="0"/>
          <w:i/>
          <w:color w:val="444444"/>
          <w:sz w:val="20"/>
        </w:rPr>
        <w:t>sādhsang tā kī sarnī parahu</w:t>
      </w:r>
    </w:p>
    <w:p>
      <w:pPr>
        <w:spacing w:after="200"/>
        <w:jc w:val="center"/>
      </w:pPr>
      <w:r>
        <w:rPr>
          <w:b w:val="0"/>
          <w:i w:val="0"/>
          <w:color w:val="006000"/>
          <w:sz w:val="22"/>
        </w:rPr>
        <w:t>(О мой брат!) Войди в Садх-сангат и прими прибежище того Бога.</w:t>
      </w:r>
    </w:p>
    <w:p/>
    <w:p>
      <w:pPr>
        <w:spacing w:before="160" w:after="40"/>
        <w:jc w:val="center"/>
      </w:pPr>
      <w:r>
        <w:rPr>
          <w:b/>
          <w:i w:val="0"/>
          <w:color w:val="550000"/>
          <w:sz w:val="26"/>
        </w:rPr>
        <w:t>ਮਨੁ ਤਨੁ ਅਪਨਾ ਆਗੈ ਧਰਹੁ ॥੧॥</w:t>
      </w:r>
    </w:p>
    <w:p>
      <w:pPr>
        <w:spacing w:after="60"/>
        <w:jc w:val="center"/>
      </w:pPr>
      <w:r>
        <w:rPr>
          <w:b w:val="0"/>
          <w:i/>
          <w:color w:val="444444"/>
          <w:sz w:val="20"/>
        </w:rPr>
        <w:t>man tan apnā āgai dharahu</w:t>
      </w:r>
    </w:p>
    <w:p>
      <w:pPr>
        <w:spacing w:after="200"/>
        <w:jc w:val="center"/>
      </w:pPr>
      <w:r>
        <w:rPr>
          <w:b w:val="0"/>
          <w:i w:val="0"/>
          <w:color w:val="006000"/>
          <w:sz w:val="22"/>
        </w:rPr>
        <w:t>Отдай Ему свой ум и своё тело, то есть все свои органы познания. ॥1॥</w:t>
      </w:r>
    </w:p>
    <w:p/>
    <w:p>
      <w:pPr>
        <w:spacing w:before="160" w:after="40"/>
        <w:jc w:val="center"/>
      </w:pPr>
      <w:r>
        <w:rPr>
          <w:b/>
          <w:i w:val="0"/>
          <w:color w:val="550000"/>
          <w:sz w:val="26"/>
        </w:rPr>
        <w:t>ਅੰਮ੍ਰਿਤ ਨਾਮੁ ਪੀਵਹੁ ਮੇਰੇ ਭਾਈ ॥</w:t>
      </w:r>
    </w:p>
    <w:p>
      <w:pPr>
        <w:spacing w:after="60"/>
        <w:jc w:val="center"/>
      </w:pPr>
      <w:r>
        <w:rPr>
          <w:b w:val="0"/>
          <w:i/>
          <w:color w:val="444444"/>
          <w:sz w:val="20"/>
        </w:rPr>
        <w:t>aṃmrit nām pīvahu mere bhāī</w:t>
      </w:r>
    </w:p>
    <w:p>
      <w:pPr>
        <w:spacing w:after="200"/>
        <w:jc w:val="center"/>
      </w:pPr>
      <w:r>
        <w:rPr>
          <w:b w:val="0"/>
          <w:i w:val="0"/>
          <w:color w:val="006000"/>
          <w:sz w:val="22"/>
        </w:rPr>
        <w:t>О мой брат! Пей воду Имени, дающую духовную жизнь (то есть с каждым дыханием помни Имя Бога.</w:t>
      </w:r>
    </w:p>
    <w:p/>
    <w:p>
      <w:pPr>
        <w:spacing w:before="160" w:after="40"/>
        <w:jc w:val="center"/>
      </w:pPr>
      <w:r>
        <w:rPr>
          <w:b/>
          <w:i w:val="0"/>
          <w:color w:val="550000"/>
          <w:sz w:val="26"/>
        </w:rPr>
        <w:t>ਸਿਮਰਿ ਸਿਮਰਿ ਸਭ ਤਪਤਿ ਬੁਝਾਈ ॥੧॥ ਰਹਾਉ ॥</w:t>
      </w:r>
    </w:p>
    <w:p>
      <w:pPr>
        <w:spacing w:after="60"/>
        <w:jc w:val="center"/>
      </w:pPr>
      <w:r>
        <w:rPr>
          <w:b w:val="0"/>
          <w:i/>
          <w:color w:val="444444"/>
          <w:sz w:val="20"/>
        </w:rPr>
        <w:t>simar simar sabh tapat bujhāī rahāu</w:t>
      </w:r>
    </w:p>
    <w:p>
      <w:pPr>
        <w:spacing w:after="200"/>
        <w:jc w:val="center"/>
      </w:pPr>
      <w:r>
        <w:rPr>
          <w:b w:val="0"/>
          <w:i w:val="0"/>
          <w:color w:val="006000"/>
          <w:sz w:val="22"/>
        </w:rPr>
        <w:t>(Тот, кто помнил Имя,) помня и помня, погасил в себе весь жар пороков. ॥1॥ Рахау ॥</w:t>
      </w:r>
    </w:p>
    <w:p/>
    <w:p>
      <w:pPr>
        <w:spacing w:before="160" w:after="40"/>
        <w:jc w:val="center"/>
      </w:pPr>
      <w:r>
        <w:rPr>
          <w:b/>
          <w:i w:val="0"/>
          <w:color w:val="550000"/>
          <w:sz w:val="26"/>
        </w:rPr>
        <w:t>ਤਜਿ ਅਭਿਮਾਨੁ ਜਨਮ ਮਰਣੁ ਨਿਵਾਰਹੁ ॥</w:t>
      </w:r>
    </w:p>
    <w:p>
      <w:pPr>
        <w:spacing w:after="60"/>
        <w:jc w:val="center"/>
      </w:pPr>
      <w:r>
        <w:rPr>
          <w:b w:val="0"/>
          <w:i/>
          <w:color w:val="444444"/>
          <w:sz w:val="20"/>
        </w:rPr>
        <w:t>taj abhimān janam maraṇ nivārahu</w:t>
      </w:r>
    </w:p>
    <w:p>
      <w:pPr>
        <w:spacing w:after="200"/>
        <w:jc w:val="center"/>
      </w:pPr>
      <w:r>
        <w:rPr>
          <w:b w:val="0"/>
          <w:i w:val="0"/>
          <w:color w:val="006000"/>
          <w:sz w:val="22"/>
        </w:rPr>
        <w:t>(О мой брат!) Устрани из себя гордыню и прекрати круг рождения и смерти.</w:t>
      </w:r>
    </w:p>
    <w:p/>
    <w:p>
      <w:pPr>
        <w:spacing w:before="160" w:after="40"/>
        <w:jc w:val="center"/>
      </w:pPr>
      <w:r>
        <w:rPr>
          <w:b/>
          <w:i w:val="0"/>
          <w:color w:val="550000"/>
          <w:sz w:val="26"/>
        </w:rPr>
        <w:t>ਹਰਿ ਕੇ ਦਾਸ ਕੇ ਚਰਣ ਨਮਸਕਾਰਹੁ ॥੨॥</w:t>
      </w:r>
    </w:p>
    <w:p>
      <w:pPr>
        <w:spacing w:after="60"/>
        <w:jc w:val="center"/>
      </w:pPr>
      <w:r>
        <w:rPr>
          <w:b w:val="0"/>
          <w:i/>
          <w:color w:val="444444"/>
          <w:sz w:val="20"/>
        </w:rPr>
        <w:t>har ke dās ke charaṇ namaskārahu</w:t>
      </w:r>
    </w:p>
    <w:p>
      <w:pPr>
        <w:spacing w:after="200"/>
        <w:jc w:val="center"/>
      </w:pPr>
      <w:r>
        <w:rPr>
          <w:b w:val="0"/>
          <w:i w:val="0"/>
          <w:color w:val="006000"/>
          <w:sz w:val="22"/>
        </w:rPr>
        <w:t>Склони голову к стопам слуги Бога. ॥2॥</w:t>
      </w:r>
    </w:p>
    <w:p/>
    <w:p>
      <w:pPr>
        <w:spacing w:before="160" w:after="40"/>
        <w:jc w:val="center"/>
      </w:pPr>
      <w:r>
        <w:rPr>
          <w:b/>
          <w:i w:val="0"/>
          <w:color w:val="550000"/>
          <w:sz w:val="26"/>
        </w:rPr>
        <w:t>ਸਾਸਿ ਸਾਸਿ ਪ੍ਰਭੁ ਮਨਹਿ ਸਮਾਲੇ ॥</w:t>
      </w:r>
    </w:p>
    <w:p>
      <w:pPr>
        <w:spacing w:after="60"/>
        <w:jc w:val="center"/>
      </w:pPr>
      <w:r>
        <w:rPr>
          <w:b w:val="0"/>
          <w:i/>
          <w:color w:val="444444"/>
          <w:sz w:val="20"/>
        </w:rPr>
        <w:t>sās sās prabh maneh samāle</w:t>
      </w:r>
    </w:p>
    <w:p>
      <w:pPr>
        <w:spacing w:after="200"/>
        <w:jc w:val="center"/>
      </w:pPr>
      <w:r>
        <w:rPr>
          <w:b w:val="0"/>
          <w:i w:val="0"/>
          <w:color w:val="006000"/>
          <w:sz w:val="22"/>
        </w:rPr>
        <w:t>(О мой брат!) С каждым дыханием храни Бога в своём уме.</w:t>
      </w:r>
    </w:p>
    <w:p/>
    <w:p>
      <w:pPr>
        <w:spacing w:before="160" w:after="40"/>
        <w:jc w:val="center"/>
      </w:pPr>
      <w:r>
        <w:rPr>
          <w:b/>
          <w:i w:val="0"/>
          <w:color w:val="550000"/>
          <w:sz w:val="26"/>
        </w:rPr>
        <w:t>ਸੋ ਧਨੁ ਸੰਚਹੁ ਜੋ ਚਾਲੈ ਨਾਲੇ ॥੩॥</w:t>
      </w:r>
    </w:p>
    <w:p>
      <w:pPr>
        <w:spacing w:after="60"/>
        <w:jc w:val="center"/>
      </w:pPr>
      <w:r>
        <w:rPr>
          <w:b w:val="0"/>
          <w:i/>
          <w:color w:val="444444"/>
          <w:sz w:val="20"/>
        </w:rPr>
        <w:t>so dhan sanchahu jo chālē nāle</w:t>
      </w:r>
    </w:p>
    <w:p>
      <w:pPr>
        <w:spacing w:after="200"/>
        <w:jc w:val="center"/>
      </w:pPr>
      <w:r>
        <w:rPr>
          <w:b w:val="0"/>
          <w:i w:val="0"/>
          <w:color w:val="006000"/>
          <w:sz w:val="22"/>
        </w:rPr>
        <w:t>Собирай то богатство Имени, которое пойдёт с тобой. ॥3॥</w:t>
      </w:r>
    </w:p>
    <w:p/>
    <w:p>
      <w:pPr>
        <w:spacing w:before="160" w:after="40"/>
        <w:jc w:val="center"/>
      </w:pPr>
      <w:r>
        <w:rPr>
          <w:b/>
          <w:i w:val="0"/>
          <w:color w:val="550000"/>
          <w:sz w:val="26"/>
        </w:rPr>
        <w:t>ਤਿਸਹਿ ਪਰਾਪਤਿ ਜਿਸੁ ਮਸਤਕਿ ਭਾਗੁ ॥</w:t>
      </w:r>
    </w:p>
    <w:p>
      <w:pPr>
        <w:spacing w:after="60"/>
        <w:jc w:val="center"/>
      </w:pPr>
      <w:r>
        <w:rPr>
          <w:b w:val="0"/>
          <w:i/>
          <w:color w:val="444444"/>
          <w:sz w:val="20"/>
        </w:rPr>
        <w:t>tiseh parāpat jis mastak bhāg</w:t>
      </w:r>
    </w:p>
    <w:p>
      <w:pPr>
        <w:spacing w:after="200"/>
        <w:jc w:val="center"/>
      </w:pPr>
      <w:r>
        <w:rPr>
          <w:b w:val="0"/>
          <w:i w:val="0"/>
          <w:color w:val="006000"/>
          <w:sz w:val="22"/>
        </w:rPr>
        <w:t>(Но собрать это богатство Имени не во власти существ. Это богатство Имени) получает только тот человек, у которого на челе пробудилась удача.</w:t>
      </w:r>
    </w:p>
    <w:p/>
    <w:p>
      <w:pPr>
        <w:spacing w:before="160" w:after="40"/>
        <w:jc w:val="center"/>
      </w:pPr>
      <w:r>
        <w:rPr>
          <w:b/>
          <w:i w:val="0"/>
          <w:color w:val="550000"/>
          <w:sz w:val="26"/>
        </w:rPr>
        <w:t>ਕਹੁ ਨਾਨਕ ਤਾ ਕੀ ਚਰਣੀ ਲਾਗੁ ॥੪॥੫੭॥੧੨੬॥</w:t>
      </w:r>
    </w:p>
    <w:p>
      <w:pPr>
        <w:spacing w:after="60"/>
        <w:jc w:val="center"/>
      </w:pPr>
      <w:r>
        <w:rPr>
          <w:b w:val="0"/>
          <w:i/>
          <w:color w:val="444444"/>
          <w:sz w:val="20"/>
        </w:rPr>
        <w:t>kahu nānak tā kī charaṇī lāg</w:t>
      </w:r>
    </w:p>
    <w:p>
      <w:pPr>
        <w:spacing w:after="200"/>
        <w:jc w:val="center"/>
      </w:pPr>
      <w:r>
        <w:rPr>
          <w:b w:val="0"/>
          <w:i w:val="0"/>
          <w:color w:val="006000"/>
          <w:sz w:val="22"/>
        </w:rPr>
        <w:t>Нанак говорит: о мой брат! Припади к стопам того человека, который получил богатство Имени. ॥4॥57॥126॥</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ਸੂਕੇ ਹਰੇ ਕੀਏ ਖਿਨ ਮਾਹੇ ॥</w:t>
      </w:r>
    </w:p>
    <w:p>
      <w:pPr>
        <w:spacing w:after="60"/>
        <w:jc w:val="center"/>
      </w:pPr>
      <w:r>
        <w:rPr>
          <w:b w:val="0"/>
          <w:i/>
          <w:color w:val="444444"/>
          <w:sz w:val="20"/>
        </w:rPr>
        <w:t>sūke hare kīe khin māhe</w:t>
      </w:r>
    </w:p>
    <w:p>
      <w:pPr>
        <w:spacing w:after="200"/>
        <w:jc w:val="center"/>
      </w:pPr>
      <w:r>
        <w:rPr>
          <w:b w:val="0"/>
          <w:i w:val="0"/>
          <w:color w:val="006000"/>
          <w:sz w:val="22"/>
        </w:rPr>
        <w:t>Гуру в одно мгновение делает зелёными, то есть духовно живыми, тех людей, которые совсем иссохли, лишившись вкуса духовной жизни.</w:t>
      </w:r>
    </w:p>
    <w:p/>
    <w:p>
      <w:pPr>
        <w:spacing w:before="160" w:after="40"/>
        <w:jc w:val="center"/>
      </w:pPr>
      <w:r>
        <w:rPr>
          <w:b/>
          <w:i w:val="0"/>
          <w:color w:val="550000"/>
          <w:sz w:val="26"/>
        </w:rPr>
        <w:t>ਅੰਮ੍ਰਿਤ ਦ੍ਰਿਸਟਿ ਸੰਚਿ ਜੀਵਾਏ ॥੧॥</w:t>
      </w:r>
    </w:p>
    <w:p>
      <w:pPr>
        <w:spacing w:after="60"/>
        <w:jc w:val="center"/>
      </w:pPr>
      <w:r>
        <w:rPr>
          <w:b w:val="0"/>
          <w:i/>
          <w:color w:val="444444"/>
          <w:sz w:val="20"/>
        </w:rPr>
        <w:t>aṃmrit driṣṭ sañch jīvāe</w:t>
      </w:r>
    </w:p>
    <w:p>
      <w:pPr>
        <w:spacing w:after="200"/>
        <w:jc w:val="center"/>
      </w:pPr>
      <w:r>
        <w:rPr>
          <w:b w:val="0"/>
          <w:i w:val="0"/>
          <w:color w:val="006000"/>
          <w:sz w:val="22"/>
        </w:rPr>
        <w:t>Орошая их водой Имени и одаривая взглядом, дарующим духовную жизнь, Гуру наделяет их этой жизнью. ॥1॥</w:t>
      </w:r>
    </w:p>
    <w:p/>
    <w:p>
      <w:pPr>
        <w:spacing w:before="160" w:after="40"/>
        <w:jc w:val="center"/>
      </w:pPr>
      <w:r>
        <w:rPr>
          <w:b/>
          <w:i w:val="0"/>
          <w:color w:val="550000"/>
          <w:sz w:val="26"/>
        </w:rPr>
        <w:t>ਕਾਟੇ ਕਸਟ ਪੂਰੇ ਗੁਰਦੇਵ ॥</w:t>
      </w:r>
    </w:p>
    <w:p>
      <w:pPr>
        <w:spacing w:after="60"/>
        <w:jc w:val="center"/>
      </w:pPr>
      <w:r>
        <w:rPr>
          <w:b w:val="0"/>
          <w:i/>
          <w:color w:val="444444"/>
          <w:sz w:val="20"/>
        </w:rPr>
        <w:t>kāṭe kasṭ pūre gurdev</w:t>
      </w:r>
    </w:p>
    <w:p>
      <w:pPr>
        <w:spacing w:after="200"/>
        <w:jc w:val="center"/>
      </w:pPr>
      <w:r>
        <w:rPr>
          <w:b w:val="0"/>
          <w:i w:val="0"/>
          <w:color w:val="006000"/>
          <w:sz w:val="22"/>
        </w:rPr>
        <w:t>Совершенный Гуру устранил все его страдания,</w:t>
      </w:r>
    </w:p>
    <w:p/>
    <w:p>
      <w:pPr>
        <w:spacing w:before="160" w:after="40"/>
        <w:jc w:val="center"/>
      </w:pPr>
      <w:r>
        <w:rPr>
          <w:b/>
          <w:i w:val="0"/>
          <w:color w:val="550000"/>
          <w:sz w:val="26"/>
        </w:rPr>
        <w:t>ਸੇਵਕ ਕਉ ਦੀਨੀ ਅਪੁਨੀ ਸੇਵ ॥੧॥ ਰਹਾਉ ॥</w:t>
      </w:r>
    </w:p>
    <w:p>
      <w:pPr>
        <w:spacing w:after="60"/>
        <w:jc w:val="center"/>
      </w:pPr>
      <w:r>
        <w:rPr>
          <w:b w:val="0"/>
          <w:i/>
          <w:color w:val="444444"/>
          <w:sz w:val="20"/>
        </w:rPr>
        <w:t>sevak kau dīnī apunī sev rahāu</w:t>
      </w:r>
    </w:p>
    <w:p>
      <w:pPr>
        <w:spacing w:after="200"/>
        <w:jc w:val="center"/>
      </w:pPr>
      <w:r>
        <w:rPr>
          <w:b w:val="0"/>
          <w:i w:val="0"/>
          <w:color w:val="006000"/>
          <w:sz w:val="22"/>
        </w:rPr>
        <w:t>тому слуге, которому Бог даровал Своё служение-преданность. ॥1॥ Рахау ॥</w:t>
      </w:r>
    </w:p>
    <w:p/>
    <w:p>
      <w:pPr>
        <w:spacing w:before="160" w:after="40"/>
        <w:jc w:val="center"/>
      </w:pPr>
      <w:r>
        <w:rPr>
          <w:b/>
          <w:i w:val="0"/>
          <w:color w:val="550000"/>
          <w:sz w:val="26"/>
        </w:rPr>
        <w:t>ਮਿਟਿ ਗਈ ਚਿੰਤ ਪੁਨੀ ਮਨ ਆਸਾ ॥</w:t>
      </w:r>
    </w:p>
    <w:p>
      <w:pPr>
        <w:spacing w:after="60"/>
        <w:jc w:val="center"/>
      </w:pPr>
      <w:r>
        <w:rPr>
          <w:b w:val="0"/>
          <w:i/>
          <w:color w:val="444444"/>
          <w:sz w:val="20"/>
        </w:rPr>
        <w:t>miṭ gaī chint punī man āsā</w:t>
      </w:r>
    </w:p>
    <w:p>
      <w:pPr>
        <w:spacing w:after="200"/>
        <w:jc w:val="center"/>
      </w:pPr>
      <w:r>
        <w:rPr>
          <w:b w:val="0"/>
          <w:i w:val="0"/>
          <w:color w:val="006000"/>
          <w:sz w:val="22"/>
        </w:rPr>
        <w:t>У него исчезла всякая тревога, и всякое желание его сердца исполнилось,</w:t>
      </w:r>
    </w:p>
    <w:p/>
    <w:p>
      <w:pPr>
        <w:spacing w:before="160" w:after="40"/>
        <w:jc w:val="center"/>
      </w:pPr>
      <w:r>
        <w:rPr>
          <w:b/>
          <w:i w:val="0"/>
          <w:color w:val="550000"/>
          <w:sz w:val="26"/>
        </w:rPr>
        <w:t>ਕਰੀ ਦਇਆ ਸਤਿਗੁਰਿ ਗੁਣਤਾਸਾ ॥੨॥</w:t>
      </w:r>
    </w:p>
    <w:p>
      <w:pPr>
        <w:spacing w:after="60"/>
        <w:jc w:val="center"/>
      </w:pPr>
      <w:r>
        <w:rPr>
          <w:b w:val="0"/>
          <w:i/>
          <w:color w:val="444444"/>
          <w:sz w:val="20"/>
        </w:rPr>
        <w:t>karī daiyā satigur guṇtāsā</w:t>
      </w:r>
    </w:p>
    <w:p>
      <w:pPr>
        <w:spacing w:after="200"/>
        <w:jc w:val="center"/>
      </w:pPr>
      <w:r>
        <w:rPr>
          <w:b w:val="0"/>
          <w:i w:val="0"/>
          <w:color w:val="006000"/>
          <w:sz w:val="22"/>
        </w:rPr>
        <w:t>если Сатгуру, сокровищница добродетелей, явил этому человеку милость. ॥2॥</w:t>
      </w:r>
    </w:p>
    <w:p/>
    <w:p>
      <w:pPr>
        <w:spacing w:before="160" w:after="40"/>
        <w:jc w:val="center"/>
      </w:pPr>
      <w:r>
        <w:rPr>
          <w:b/>
          <w:i w:val="0"/>
          <w:color w:val="550000"/>
          <w:sz w:val="26"/>
        </w:rPr>
        <w:t>ਦੁਖ ਨਾਠੇ ਸੁਖ ਆਇ ਸਮਾਏ ॥</w:t>
      </w:r>
    </w:p>
    <w:p>
      <w:pPr>
        <w:spacing w:after="60"/>
        <w:jc w:val="center"/>
      </w:pPr>
      <w:r>
        <w:rPr>
          <w:b w:val="0"/>
          <w:i/>
          <w:color w:val="444444"/>
          <w:sz w:val="20"/>
        </w:rPr>
        <w:t>dukh nāṭhe sukh āe samāe</w:t>
      </w:r>
    </w:p>
    <w:p>
      <w:pPr>
        <w:spacing w:after="200"/>
        <w:jc w:val="center"/>
      </w:pPr>
      <w:r>
        <w:rPr>
          <w:b w:val="0"/>
          <w:i w:val="0"/>
          <w:color w:val="006000"/>
          <w:sz w:val="22"/>
        </w:rPr>
        <w:t>Все его страдания ушли, и все радости пришли и поселились в нём.</w:t>
      </w:r>
    </w:p>
    <w:p/>
    <w:p>
      <w:pPr>
        <w:spacing w:before="160" w:after="40"/>
        <w:jc w:val="center"/>
      </w:pPr>
      <w:r>
        <w:rPr>
          <w:b/>
          <w:i w:val="0"/>
          <w:color w:val="550000"/>
          <w:sz w:val="26"/>
        </w:rPr>
        <w:t>ਢੀਲ ਨ ਪਰੀ ਜਾ ਗੁਰਿ ਫੁਰਮਾਏ ॥੩॥</w:t>
      </w:r>
    </w:p>
    <w:p>
      <w:pPr>
        <w:spacing w:after="60"/>
        <w:jc w:val="center"/>
      </w:pPr>
      <w:r>
        <w:rPr>
          <w:b w:val="0"/>
          <w:i/>
          <w:color w:val="444444"/>
          <w:sz w:val="20"/>
        </w:rPr>
        <w:t>ḍhīl na parī jā gur furmāe</w:t>
      </w:r>
    </w:p>
    <w:p>
      <w:pPr>
        <w:spacing w:after="200"/>
        <w:jc w:val="center"/>
      </w:pPr>
      <w:r>
        <w:rPr>
          <w:b w:val="0"/>
          <w:i w:val="0"/>
          <w:color w:val="006000"/>
          <w:sz w:val="22"/>
        </w:rPr>
        <w:t>Когда Гуру постановил, чтобы на человека сошла милость, не было ни малейшей задержки. ॥3॥</w:t>
      </w:r>
    </w:p>
    <w:p/>
    <w:p>
      <w:pPr>
        <w:spacing w:before="160" w:after="40"/>
        <w:jc w:val="center"/>
      </w:pPr>
      <w:r>
        <w:rPr>
          <w:b/>
          <w:i w:val="0"/>
          <w:color w:val="550000"/>
          <w:sz w:val="26"/>
        </w:rPr>
        <w:t>ਇਛ ਪੁਨੀ ਪੂਰੇ ਗੁਰ ਮਿਲੇ ॥</w:t>
      </w:r>
    </w:p>
    <w:p>
      <w:pPr>
        <w:spacing w:after="60"/>
        <w:jc w:val="center"/>
      </w:pPr>
      <w:r>
        <w:rPr>
          <w:b w:val="0"/>
          <w:i/>
          <w:color w:val="444444"/>
          <w:sz w:val="20"/>
        </w:rPr>
        <w:t>ichh punī pūre gur mile</w:t>
      </w:r>
    </w:p>
    <w:p>
      <w:pPr>
        <w:spacing w:after="200"/>
        <w:jc w:val="center"/>
      </w:pPr>
      <w:r>
        <w:rPr>
          <w:b w:val="0"/>
          <w:i w:val="0"/>
          <w:color w:val="006000"/>
          <w:sz w:val="22"/>
        </w:rPr>
        <w:t>У тех людей, которые встретили Совершенного Гуру, исполнились все их желания,</w:t>
      </w:r>
    </w:p>
    <w:p/>
    <w:p>
      <w:pPr>
        <w:spacing w:before="160" w:after="40"/>
        <w:jc w:val="center"/>
      </w:pPr>
      <w:r>
        <w:rPr>
          <w:b/>
          <w:i w:val="0"/>
          <w:color w:val="550000"/>
          <w:sz w:val="26"/>
        </w:rPr>
        <w:t>ਨਾਨਕ ਤੇ ਜਨ ਸੁਫਲ ਫਲੇ ॥੪॥੫੮॥੧੨੭॥</w:t>
      </w:r>
    </w:p>
    <w:p>
      <w:pPr>
        <w:spacing w:after="60"/>
        <w:jc w:val="center"/>
      </w:pPr>
      <w:r>
        <w:rPr>
          <w:b w:val="0"/>
          <w:i/>
          <w:color w:val="444444"/>
          <w:sz w:val="20"/>
        </w:rPr>
        <w:t>nānak te jan suphal phale</w:t>
      </w:r>
    </w:p>
    <w:p>
      <w:pPr>
        <w:spacing w:after="200"/>
        <w:jc w:val="center"/>
      </w:pPr>
      <w:r>
        <w:rPr>
          <w:b w:val="0"/>
          <w:i w:val="0"/>
          <w:color w:val="006000"/>
          <w:sz w:val="22"/>
        </w:rPr>
        <w:t>о Нанак, на них выросли прекрасные плоды высоких духовных качеств. ॥4॥58॥127॥</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ਤਾਪ ਗਏ ਪਾਈ ਪ੍ਰਭਿ ਸਾਂਤਿ ॥</w:t>
      </w:r>
    </w:p>
    <w:p>
      <w:pPr>
        <w:spacing w:after="60"/>
        <w:jc w:val="center"/>
      </w:pPr>
      <w:r>
        <w:rPr>
          <w:b w:val="0"/>
          <w:i/>
          <w:color w:val="444444"/>
          <w:sz w:val="20"/>
        </w:rPr>
        <w:t>tāp gae pāī prabh sānt</w:t>
      </w:r>
    </w:p>
    <w:p>
      <w:pPr>
        <w:spacing w:after="200"/>
        <w:jc w:val="center"/>
      </w:pPr>
      <w:r>
        <w:rPr>
          <w:b w:val="0"/>
          <w:i w:val="0"/>
          <w:color w:val="006000"/>
          <w:sz w:val="22"/>
        </w:rPr>
        <w:t>Те, кому Бог даёт дар Своего Имени, становятся людьми с прохладным сердцем.</w:t>
      </w:r>
    </w:p>
    <w:p/>
    <w:p>
      <w:pPr>
        <w:spacing w:before="160" w:after="40"/>
        <w:jc w:val="center"/>
      </w:pPr>
      <w:r>
        <w:rPr>
          <w:b/>
          <w:i w:val="0"/>
          <w:color w:val="550000"/>
          <w:sz w:val="26"/>
        </w:rPr>
        <w:t>ਸੀਤਲ ਭਏ ਕੀਨੀ ਪ੍ਰਭ ਦਾਤਿ ॥੧॥</w:t>
      </w:r>
    </w:p>
    <w:p>
      <w:pPr>
        <w:spacing w:after="60"/>
        <w:jc w:val="center"/>
      </w:pPr>
      <w:r>
        <w:rPr>
          <w:b w:val="0"/>
          <w:i/>
          <w:color w:val="444444"/>
          <w:sz w:val="20"/>
        </w:rPr>
        <w:t>sītal bhae kīnī prabh dāt</w:t>
      </w:r>
    </w:p>
    <w:p>
      <w:pPr>
        <w:spacing w:after="200"/>
        <w:jc w:val="center"/>
      </w:pPr>
      <w:r>
        <w:rPr>
          <w:b w:val="0"/>
          <w:i w:val="0"/>
          <w:color w:val="006000"/>
          <w:sz w:val="22"/>
        </w:rPr>
        <w:t>Бог водворяет в них такую внутреннюю прохладу, что все их муки и страдания исчезают. ॥1॥</w:t>
      </w:r>
    </w:p>
    <w:p/>
    <w:p>
      <w:pPr>
        <w:spacing w:before="160" w:after="40"/>
        <w:jc w:val="center"/>
      </w:pPr>
      <w:r>
        <w:rPr>
          <w:b/>
          <w:i w:val="0"/>
          <w:color w:val="550000"/>
          <w:sz w:val="26"/>
        </w:rPr>
        <w:t>ਪ੍ਰਭ ਕਿਰਪਾ ਤੇ ਭਏ ਸੁਹੇਲੇ ॥</w:t>
      </w:r>
    </w:p>
    <w:p>
      <w:pPr>
        <w:spacing w:after="60"/>
        <w:jc w:val="center"/>
      </w:pPr>
      <w:r>
        <w:rPr>
          <w:b w:val="0"/>
          <w:i/>
          <w:color w:val="444444"/>
          <w:sz w:val="20"/>
        </w:rPr>
        <w:t>prabh kirpā te bhae suhēle</w:t>
      </w:r>
    </w:p>
    <w:p>
      <w:pPr>
        <w:spacing w:after="200"/>
        <w:jc w:val="center"/>
      </w:pPr>
      <w:r>
        <w:rPr>
          <w:b w:val="0"/>
          <w:i w:val="0"/>
          <w:color w:val="006000"/>
          <w:sz w:val="22"/>
        </w:rPr>
        <w:t>(Те люди, которым Бог даёт дар Своего Имени,) по милости Бога становятся живущими легко,</w:t>
      </w:r>
    </w:p>
    <w:p/>
    <w:p>
      <w:pPr>
        <w:spacing w:before="160" w:after="40"/>
        <w:jc w:val="center"/>
      </w:pPr>
      <w:r>
        <w:rPr>
          <w:b/>
          <w:i w:val="0"/>
          <w:color w:val="550000"/>
          <w:sz w:val="26"/>
        </w:rPr>
        <w:t>ਜਨਮ ਜਨਮ ਕੇ ਬਿਛੁਰੇ ਮੇਲੇ ॥੧॥ ਰਹਾਉ ॥</w:t>
      </w:r>
    </w:p>
    <w:p>
      <w:pPr>
        <w:spacing w:after="60"/>
        <w:jc w:val="center"/>
      </w:pPr>
      <w:r>
        <w:rPr>
          <w:b w:val="0"/>
          <w:i/>
          <w:color w:val="444444"/>
          <w:sz w:val="20"/>
        </w:rPr>
        <w:t>janam janam ke bichhuṛe mēle rahāu</w:t>
      </w:r>
    </w:p>
    <w:p>
      <w:pPr>
        <w:spacing w:after="200"/>
        <w:jc w:val="center"/>
      </w:pPr>
      <w:r>
        <w:rPr>
          <w:b w:val="0"/>
          <w:i w:val="0"/>
          <w:color w:val="006000"/>
          <w:sz w:val="22"/>
        </w:rPr>
        <w:t>Бог соединяет с Собой тех, кто был от Него отделён многие рождения. ॥1॥ Рахау ॥</w:t>
      </w:r>
    </w:p>
    <w:p/>
    <w:p>
      <w:pPr>
        <w:spacing w:before="160" w:after="40"/>
        <w:jc w:val="center"/>
      </w:pPr>
      <w:r>
        <w:rPr>
          <w:b/>
          <w:i w:val="0"/>
          <w:color w:val="550000"/>
          <w:sz w:val="26"/>
        </w:rPr>
        <w:t>ਸਿਮਰਤ ਸਿਮਰਤ ਪ੍ਰਭ ਕਾ ਨਾਉ ॥</w:t>
      </w:r>
    </w:p>
    <w:p>
      <w:pPr>
        <w:spacing w:after="60"/>
        <w:jc w:val="center"/>
      </w:pPr>
      <w:r>
        <w:rPr>
          <w:b w:val="0"/>
          <w:i/>
          <w:color w:val="444444"/>
          <w:sz w:val="20"/>
        </w:rPr>
        <w:t>simrat simrat prabh kā nāu</w:t>
      </w:r>
    </w:p>
    <w:p>
      <w:pPr>
        <w:spacing w:after="200"/>
        <w:jc w:val="center"/>
      </w:pPr>
      <w:r>
        <w:rPr>
          <w:b w:val="0"/>
          <w:i w:val="0"/>
          <w:color w:val="006000"/>
          <w:sz w:val="22"/>
        </w:rPr>
        <w:t>(У тех, кому Бог даёт дар Своего Имени,) от повторного памятования Имени Бога</w:t>
      </w:r>
    </w:p>
    <w:p/>
    <w:p>
      <w:pPr>
        <w:spacing w:before="160" w:after="40"/>
        <w:jc w:val="center"/>
      </w:pPr>
      <w:r>
        <w:rPr>
          <w:b/>
          <w:i w:val="0"/>
          <w:color w:val="550000"/>
          <w:sz w:val="26"/>
        </w:rPr>
        <w:t>ਸਗਲ ਰੋਗ ਕਾ ਬਿਨਸਿਆ ਥਾਉ ॥੨॥</w:t>
      </w:r>
    </w:p>
    <w:p>
      <w:pPr>
        <w:spacing w:after="60"/>
        <w:jc w:val="center"/>
      </w:pPr>
      <w:r>
        <w:rPr>
          <w:b w:val="0"/>
          <w:i/>
          <w:color w:val="444444"/>
          <w:sz w:val="20"/>
        </w:rPr>
        <w:t>sagal rog kā binsiā thāu</w:t>
      </w:r>
    </w:p>
    <w:p>
      <w:pPr>
        <w:spacing w:after="200"/>
        <w:jc w:val="center"/>
      </w:pPr>
      <w:r>
        <w:rPr>
          <w:b w:val="0"/>
          <w:i w:val="0"/>
          <w:color w:val="006000"/>
          <w:sz w:val="22"/>
        </w:rPr>
        <w:t>исчезает даже след всех болезней. ॥2॥</w:t>
      </w:r>
    </w:p>
    <w:p/>
    <w:p>
      <w:pPr>
        <w:spacing w:before="160" w:after="40"/>
        <w:jc w:val="center"/>
      </w:pPr>
      <w:r>
        <w:rPr>
          <w:b/>
          <w:i w:val="0"/>
          <w:color w:val="550000"/>
          <w:sz w:val="26"/>
        </w:rPr>
        <w:t>ਸਹਜਿ ਸੁਭਾਇ ਬੋਲੈ ਹਰਿ ਬਾਣੀ ॥</w:t>
      </w:r>
    </w:p>
    <w:p>
      <w:pPr>
        <w:spacing w:after="60"/>
        <w:jc w:val="center"/>
      </w:pPr>
      <w:r>
        <w:rPr>
          <w:b w:val="0"/>
          <w:i/>
          <w:color w:val="444444"/>
          <w:sz w:val="20"/>
        </w:rPr>
        <w:t>sahaj subhāe bolai har bāṇī</w:t>
      </w:r>
    </w:p>
    <w:p>
      <w:pPr>
        <w:spacing w:after="200"/>
        <w:jc w:val="center"/>
      </w:pPr>
      <w:r>
        <w:rPr>
          <w:b w:val="0"/>
          <w:i w:val="0"/>
          <w:color w:val="006000"/>
          <w:sz w:val="22"/>
        </w:rPr>
        <w:t>(Человек, которому Бог даёт дар Имени,) пребывая в духовной устойчивости и будучи погружён в любовь, постоянно произносит речь хвалы Богу.</w:t>
      </w:r>
    </w:p>
    <w:p/>
    <w:p>
      <w:pPr>
        <w:spacing w:before="160" w:after="40"/>
        <w:jc w:val="center"/>
      </w:pPr>
      <w:r>
        <w:rPr>
          <w:b/>
          <w:i w:val="0"/>
          <w:color w:val="550000"/>
          <w:sz w:val="26"/>
        </w:rPr>
        <w:t>ਆਠ ਪਹਰ ਪ੍ਰਭ ਸਿਮਰਹੁ ਪ੍ਰਾਣੀ ॥੩॥</w:t>
      </w:r>
    </w:p>
    <w:p>
      <w:pPr>
        <w:spacing w:after="60"/>
        <w:jc w:val="center"/>
      </w:pPr>
      <w:r>
        <w:rPr>
          <w:b w:val="0"/>
          <w:i/>
          <w:color w:val="444444"/>
          <w:sz w:val="20"/>
        </w:rPr>
        <w:t>āṭh pahar prabh simarahu prāṇī</w:t>
      </w:r>
    </w:p>
    <w:p>
      <w:pPr>
        <w:spacing w:after="200"/>
        <w:jc w:val="center"/>
      </w:pPr>
      <w:r>
        <w:rPr>
          <w:b w:val="0"/>
          <w:i w:val="0"/>
          <w:color w:val="006000"/>
          <w:sz w:val="22"/>
        </w:rPr>
        <w:t>О человек! Ты тоже проси у Его двери дар Имени и все восемь страж дня помни Бога. ॥3॥</w:t>
      </w:r>
    </w:p>
    <w:p/>
    <w:p>
      <w:pPr>
        <w:spacing w:before="160" w:after="40"/>
        <w:jc w:val="center"/>
      </w:pPr>
      <w:r>
        <w:rPr>
          <w:b/>
          <w:i w:val="0"/>
          <w:color w:val="550000"/>
          <w:sz w:val="26"/>
        </w:rPr>
        <w:t>ਦੂਖੁ ਦਰਦੁ ਜਮੁ ਨੇੜਿ ਨ ਆਵੈ ॥</w:t>
      </w:r>
    </w:p>
    <w:p>
      <w:pPr>
        <w:spacing w:after="60"/>
        <w:jc w:val="center"/>
      </w:pPr>
      <w:r>
        <w:rPr>
          <w:b w:val="0"/>
          <w:i/>
          <w:color w:val="444444"/>
          <w:sz w:val="20"/>
        </w:rPr>
        <w:t>dūkh darad jam nēṛ na āvē</w:t>
      </w:r>
    </w:p>
    <w:p>
      <w:pPr>
        <w:spacing w:after="200"/>
        <w:jc w:val="center"/>
      </w:pPr>
      <w:r>
        <w:rPr>
          <w:b w:val="0"/>
          <w:i w:val="0"/>
          <w:color w:val="006000"/>
          <w:sz w:val="22"/>
        </w:rPr>
        <w:t>Никакое страдание и боль не приближаются к нему, страх смерти его не касается, и опасности духовной смерти для него больше не остаётся,</w:t>
      </w:r>
    </w:p>
    <w:p/>
    <w:p>
      <w:pPr>
        <w:spacing w:before="160" w:after="40"/>
        <w:jc w:val="center"/>
      </w:pPr>
      <w:r>
        <w:rPr>
          <w:b/>
          <w:i w:val="0"/>
          <w:color w:val="550000"/>
          <w:sz w:val="26"/>
        </w:rPr>
        <w:t>ਕਹੁ ਨਾਨਕ ਜੋ ਹਰਿ ਗੁਨ ਗਾਵੈ ॥੪॥੫੯॥੧੨੮॥</w:t>
      </w:r>
    </w:p>
    <w:p>
      <w:pPr>
        <w:spacing w:after="60"/>
        <w:jc w:val="center"/>
      </w:pPr>
      <w:r>
        <w:rPr>
          <w:b w:val="0"/>
          <w:i/>
          <w:color w:val="444444"/>
          <w:sz w:val="20"/>
        </w:rPr>
        <w:t>kahu nānak jo har gun gāvē</w:t>
      </w:r>
    </w:p>
    <w:p>
      <w:pPr>
        <w:spacing w:after="200"/>
        <w:jc w:val="center"/>
      </w:pPr>
      <w:r>
        <w:rPr>
          <w:b w:val="0"/>
          <w:i w:val="0"/>
          <w:color w:val="006000"/>
          <w:sz w:val="22"/>
        </w:rPr>
        <w:t>говорит Нанак, если человек по милости Бога продолжает петь качества Бога. ॥4॥59॥128॥</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ਭਲੇ ਦਿਨਸ ਭਲੇ ਸੰਜੋਗ ॥</w:t>
      </w:r>
    </w:p>
    <w:p>
      <w:pPr>
        <w:spacing w:after="60"/>
        <w:jc w:val="center"/>
      </w:pPr>
      <w:r>
        <w:rPr>
          <w:b w:val="0"/>
          <w:i/>
          <w:color w:val="444444"/>
          <w:sz w:val="20"/>
        </w:rPr>
        <w:t>bhale dinas bhale sanjog</w:t>
      </w:r>
    </w:p>
    <w:p>
      <w:pPr>
        <w:spacing w:after="200"/>
        <w:jc w:val="center"/>
      </w:pPr>
      <w:r>
        <w:rPr>
          <w:b w:val="0"/>
          <w:i w:val="0"/>
          <w:color w:val="006000"/>
          <w:sz w:val="22"/>
        </w:rPr>
        <w:t>(О брат!) Прекрасны те дни, благоприятны те случаи встречи,</w:t>
      </w:r>
    </w:p>
    <w:p/>
    <w:p>
      <w:pPr>
        <w:spacing w:before="160" w:after="40"/>
        <w:jc w:val="center"/>
      </w:pPr>
      <w:r>
        <w:rPr>
          <w:b/>
          <w:i w:val="0"/>
          <w:color w:val="550000"/>
          <w:sz w:val="26"/>
        </w:rPr>
        <w:t>ਜਿਤੁ ਭੇਟੇ ਪਾਰਬ੍ਰਹਮ ਨਿਰਜੋਗ ॥੧॥</w:t>
      </w:r>
    </w:p>
    <w:p>
      <w:pPr>
        <w:spacing w:after="60"/>
        <w:jc w:val="center"/>
      </w:pPr>
      <w:r>
        <w:rPr>
          <w:b w:val="0"/>
          <w:i/>
          <w:color w:val="444444"/>
          <w:sz w:val="20"/>
        </w:rPr>
        <w:t>jit bhēṭe pārbrahm nirjog</w:t>
      </w:r>
    </w:p>
    <w:p>
      <w:pPr>
        <w:spacing w:after="200"/>
        <w:jc w:val="center"/>
      </w:pPr>
      <w:r>
        <w:rPr>
          <w:b w:val="0"/>
          <w:i w:val="0"/>
          <w:color w:val="006000"/>
          <w:sz w:val="22"/>
        </w:rPr>
        <w:t>когда встречается не затронутый майей Парбрахм. ॥1॥</w:t>
      </w:r>
    </w:p>
    <w:p/>
    <w:p>
      <w:pPr>
        <w:spacing w:before="160" w:after="40"/>
        <w:jc w:val="center"/>
      </w:pPr>
      <w:r>
        <w:rPr>
          <w:b/>
          <w:i w:val="0"/>
          <w:color w:val="550000"/>
          <w:sz w:val="26"/>
        </w:rPr>
        <w:t>ਓਹ ਬੇਲਾ ਕਉ ਹਉ ਬਲਿ ਜਾਉ ॥</w:t>
      </w:r>
    </w:p>
    <w:p>
      <w:pPr>
        <w:spacing w:after="60"/>
        <w:jc w:val="center"/>
      </w:pPr>
      <w:r>
        <w:rPr>
          <w:b w:val="0"/>
          <w:i/>
          <w:color w:val="444444"/>
          <w:sz w:val="20"/>
        </w:rPr>
        <w:t>oh bēlā kau hau bal jāu</w:t>
      </w:r>
    </w:p>
    <w:p>
      <w:pPr>
        <w:spacing w:after="200"/>
        <w:jc w:val="center"/>
      </w:pPr>
      <w:r>
        <w:rPr>
          <w:b w:val="0"/>
          <w:i w:val="0"/>
          <w:color w:val="006000"/>
          <w:sz w:val="22"/>
        </w:rPr>
        <w:t>(О брат!) Я жертвую собой ради того времени,</w:t>
      </w:r>
    </w:p>
    <w:p/>
    <w:p>
      <w:pPr>
        <w:spacing w:before="160" w:after="40"/>
        <w:jc w:val="center"/>
      </w:pPr>
      <w:r>
        <w:rPr>
          <w:b/>
          <w:i w:val="0"/>
          <w:color w:val="550000"/>
          <w:sz w:val="26"/>
        </w:rPr>
        <w:t>ਜਿਤੁ ਮੇਰਾ ਮਨੁ ਜਪੈ ਹਰਿ ਨਾਉ ॥੧॥ ਰਹਾਉ ॥</w:t>
      </w:r>
    </w:p>
    <w:p>
      <w:pPr>
        <w:spacing w:after="60"/>
        <w:jc w:val="center"/>
      </w:pPr>
      <w:r>
        <w:rPr>
          <w:b w:val="0"/>
          <w:i/>
          <w:color w:val="444444"/>
          <w:sz w:val="20"/>
        </w:rPr>
        <w:t>jit merā man japai har nāu rahāu</w:t>
      </w:r>
    </w:p>
    <w:p>
      <w:pPr>
        <w:spacing w:after="200"/>
        <w:jc w:val="center"/>
      </w:pPr>
      <w:r>
        <w:rPr>
          <w:b w:val="0"/>
          <w:i w:val="0"/>
          <w:color w:val="006000"/>
          <w:sz w:val="22"/>
        </w:rPr>
        <w:t>когда мой ум повторяет Имя Бога. ॥1॥ Рахау ॥</w:t>
      </w:r>
    </w:p>
    <w:p/>
    <w:p>
      <w:pPr>
        <w:spacing w:before="160" w:after="40"/>
        <w:jc w:val="center"/>
      </w:pPr>
      <w:r>
        <w:rPr>
          <w:b/>
          <w:i w:val="0"/>
          <w:color w:val="550000"/>
          <w:sz w:val="26"/>
        </w:rPr>
        <w:t>ਸਫਲ ਮੂਰਤੁ ਸਫਲ ਓਹ ਘਰੀ ॥</w:t>
      </w:r>
    </w:p>
    <w:p>
      <w:pPr>
        <w:spacing w:after="60"/>
        <w:jc w:val="center"/>
      </w:pPr>
      <w:r>
        <w:rPr>
          <w:b w:val="0"/>
          <w:i/>
          <w:color w:val="444444"/>
          <w:sz w:val="20"/>
        </w:rPr>
        <w:t>saphal mūrat saphal oh gharī</w:t>
      </w:r>
    </w:p>
    <w:p>
      <w:pPr>
        <w:spacing w:after="200"/>
        <w:jc w:val="center"/>
      </w:pPr>
      <w:r>
        <w:rPr>
          <w:b w:val="0"/>
          <w:i w:val="0"/>
          <w:color w:val="006000"/>
          <w:sz w:val="22"/>
        </w:rPr>
        <w:t>(О брат!) Для человека счастлив тот миг, благословен тот час,</w:t>
      </w:r>
    </w:p>
    <w:p/>
    <w:p>
      <w:pPr>
        <w:spacing w:before="160" w:after="40"/>
        <w:jc w:val="center"/>
      </w:pPr>
      <w:r>
        <w:rPr>
          <w:b/>
          <w:i w:val="0"/>
          <w:color w:val="550000"/>
          <w:sz w:val="26"/>
        </w:rPr>
        <w:t>ਜਿਤੁ ਰਸਨਾ ਉਚਰੈ ਹਰਿ ਹਰੀ ॥੨॥</w:t>
      </w:r>
    </w:p>
    <w:p>
      <w:pPr>
        <w:spacing w:after="60"/>
        <w:jc w:val="center"/>
      </w:pPr>
      <w:r>
        <w:rPr>
          <w:b w:val="0"/>
          <w:i/>
          <w:color w:val="444444"/>
          <w:sz w:val="20"/>
        </w:rPr>
        <w:t>jit rasnā ucharai har harī</w:t>
      </w:r>
    </w:p>
    <w:p>
      <w:pPr>
        <w:spacing w:after="200"/>
        <w:jc w:val="center"/>
      </w:pPr>
      <w:r>
        <w:rPr>
          <w:b w:val="0"/>
          <w:i w:val="0"/>
          <w:color w:val="006000"/>
          <w:sz w:val="22"/>
        </w:rPr>
        <w:t>когда его язык произносит Имя Бога. ॥2॥</w:t>
      </w:r>
    </w:p>
    <w:p/>
    <w:p>
      <w:pPr>
        <w:spacing w:before="160" w:after="40"/>
        <w:jc w:val="center"/>
      </w:pPr>
      <w:r>
        <w:rPr>
          <w:b/>
          <w:i w:val="0"/>
          <w:color w:val="550000"/>
          <w:sz w:val="26"/>
        </w:rPr>
        <w:t>ਸਫਲੁ ਓਹੁ ਮਾਥਾ ਸੰਤ ਨਮਸਕਾਰਸਿ ॥</w:t>
      </w:r>
    </w:p>
    <w:p>
      <w:pPr>
        <w:spacing w:after="60"/>
        <w:jc w:val="center"/>
      </w:pPr>
      <w:r>
        <w:rPr>
          <w:b w:val="0"/>
          <w:i/>
          <w:color w:val="444444"/>
          <w:sz w:val="20"/>
        </w:rPr>
        <w:t>saphal oh māthā sant namaskāras</w:t>
      </w:r>
    </w:p>
    <w:p>
      <w:pPr>
        <w:spacing w:after="200"/>
        <w:jc w:val="center"/>
      </w:pPr>
      <w:r>
        <w:rPr>
          <w:b w:val="0"/>
          <w:i w:val="0"/>
          <w:color w:val="006000"/>
          <w:sz w:val="22"/>
        </w:rPr>
        <w:t>(О брат!) Благословенно то чело, которое склоняется к стопам Гуру-Санта.</w:t>
      </w:r>
    </w:p>
    <w:p/>
    <w:p>
      <w:pPr>
        <w:spacing w:before="160" w:after="40"/>
        <w:jc w:val="center"/>
      </w:pPr>
      <w:r>
        <w:rPr>
          <w:b/>
          <w:i w:val="0"/>
          <w:color w:val="550000"/>
          <w:sz w:val="26"/>
        </w:rPr>
        <w:t>ਚਰਣ ਪੁਨੀਤ ਚਲਹਿ ਹਰਿ ਮਾਰਗਿ ॥੩॥</w:t>
      </w:r>
    </w:p>
    <w:p>
      <w:pPr>
        <w:spacing w:after="60"/>
        <w:jc w:val="center"/>
      </w:pPr>
      <w:r>
        <w:rPr>
          <w:b w:val="0"/>
          <w:i/>
          <w:color w:val="444444"/>
          <w:sz w:val="20"/>
        </w:rPr>
        <w:t>charaṇ punīt chaleh har mārag</w:t>
      </w:r>
    </w:p>
    <w:p>
      <w:pPr>
        <w:spacing w:after="200"/>
        <w:jc w:val="center"/>
      </w:pPr>
      <w:r>
        <w:rPr>
          <w:b w:val="0"/>
          <w:i w:val="0"/>
          <w:color w:val="006000"/>
          <w:sz w:val="22"/>
        </w:rPr>
        <w:t>Святыми становятся те ноги, которые идут по пути к встрече с Богом. ॥3॥</w:t>
      </w:r>
    </w:p>
    <w:p/>
    <w:p>
      <w:pPr>
        <w:spacing w:before="160" w:after="40"/>
        <w:jc w:val="center"/>
      </w:pPr>
      <w:r>
        <w:rPr>
          <w:b/>
          <w:i w:val="0"/>
          <w:color w:val="550000"/>
          <w:sz w:val="26"/>
        </w:rPr>
        <w:t>ਕਹੁ ਨਾਨਕ ਭਲਾ ਮੇਰਾ ਕਰਮ ॥</w:t>
      </w:r>
    </w:p>
    <w:p>
      <w:pPr>
        <w:spacing w:after="60"/>
        <w:jc w:val="center"/>
      </w:pPr>
      <w:r>
        <w:rPr>
          <w:b w:val="0"/>
          <w:i/>
          <w:color w:val="444444"/>
          <w:sz w:val="20"/>
        </w:rPr>
        <w:t>kahu nānak bhalā merā karam</w:t>
      </w:r>
    </w:p>
    <w:p>
      <w:pPr>
        <w:spacing w:after="200"/>
        <w:jc w:val="center"/>
      </w:pPr>
      <w:r>
        <w:rPr>
          <w:b w:val="0"/>
          <w:i w:val="0"/>
          <w:color w:val="006000"/>
          <w:sz w:val="22"/>
        </w:rPr>
        <w:t>Нанак говорит: велика моя удача,</w:t>
      </w:r>
    </w:p>
    <w:p/>
    <w:p>
      <w:pPr>
        <w:spacing w:before="160" w:after="40"/>
        <w:jc w:val="center"/>
      </w:pPr>
      <w:r>
        <w:rPr>
          <w:b/>
          <w:i w:val="0"/>
          <w:color w:val="550000"/>
          <w:sz w:val="26"/>
        </w:rPr>
        <w:t>ਜਿਤੁ ਭੇਟੇ ਸਾਧੂ ਕੇ ਚਰਨ ॥੪॥੬੦॥੧੨੯॥</w:t>
      </w:r>
    </w:p>
    <w:p>
      <w:pPr>
        <w:spacing w:after="60"/>
        <w:jc w:val="center"/>
      </w:pPr>
      <w:r>
        <w:rPr>
          <w:b w:val="0"/>
          <w:i/>
          <w:color w:val="444444"/>
          <w:sz w:val="20"/>
        </w:rPr>
        <w:t>jit bhēṭe sādhū ke charaṇ</w:t>
      </w:r>
    </w:p>
    <w:p>
      <w:pPr>
        <w:spacing w:after="200"/>
        <w:jc w:val="center"/>
      </w:pPr>
      <w:r>
        <w:rPr>
          <w:b w:val="0"/>
          <w:i w:val="0"/>
          <w:color w:val="006000"/>
          <w:sz w:val="22"/>
        </w:rPr>
        <w:t>когда я касаюсь стоп Гуру. ॥4॥60॥128॥</w:t>
      </w:r>
    </w:p>
    <w:p/>
    <w:p>
      <w:pPr>
        <w:spacing w:before="360" w:after="200"/>
        <w:jc w:val="center"/>
      </w:pPr>
      <w:r>
        <w:rPr>
          <w:b/>
          <w:color w:val="222222"/>
          <w:sz w:val="26"/>
        </w:rPr>
        <w:t>АНГ 192</w:t>
      </w:r>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ਗੁਰ ਕਾ ਸਬਦੁ ਰਾਖੁ ਮਨ ਮਾਹਿ ॥</w:t>
      </w:r>
    </w:p>
    <w:p>
      <w:pPr>
        <w:spacing w:after="60"/>
        <w:jc w:val="center"/>
      </w:pPr>
      <w:r>
        <w:rPr>
          <w:b w:val="0"/>
          <w:i/>
          <w:color w:val="444444"/>
          <w:sz w:val="20"/>
        </w:rPr>
        <w:t>gur kā sabad rākh man māhi</w:t>
      </w:r>
    </w:p>
    <w:p>
      <w:pPr>
        <w:spacing w:after="200"/>
        <w:jc w:val="center"/>
      </w:pPr>
      <w:r>
        <w:rPr>
          <w:b w:val="0"/>
          <w:i w:val="0"/>
          <w:color w:val="006000"/>
          <w:sz w:val="22"/>
        </w:rPr>
        <w:t>(О брат! Если хочешь прочно утвердить в уме опору на того Бога,) удерживай в своём уме Слово Гуру.</w:t>
      </w:r>
    </w:p>
    <w:p/>
    <w:p>
      <w:pPr>
        <w:spacing w:before="160" w:after="40"/>
        <w:jc w:val="center"/>
      </w:pPr>
      <w:r>
        <w:rPr>
          <w:b/>
          <w:i w:val="0"/>
          <w:color w:val="550000"/>
          <w:sz w:val="26"/>
        </w:rPr>
        <w:t>ਨਾਮੁ ਸਿਮਰਿ ਚਿੰਤਾ ਸਭ ਜਾਹਿ ॥੧॥</w:t>
      </w:r>
    </w:p>
    <w:p>
      <w:pPr>
        <w:spacing w:after="60"/>
        <w:jc w:val="center"/>
      </w:pPr>
      <w:r>
        <w:rPr>
          <w:b w:val="0"/>
          <w:i/>
          <w:color w:val="444444"/>
          <w:sz w:val="20"/>
        </w:rPr>
        <w:t>nām simar chintā sabh jāhi ||1||</w:t>
      </w:r>
    </w:p>
    <w:p>
      <w:pPr>
        <w:spacing w:after="200"/>
        <w:jc w:val="center"/>
      </w:pPr>
      <w:r>
        <w:rPr>
          <w:b w:val="0"/>
          <w:i w:val="0"/>
          <w:color w:val="006000"/>
          <w:sz w:val="22"/>
        </w:rPr>
        <w:t>(С помощью Гур-Шабада) помни Имя Бога, и все твои тревоги и заботы уйдут. ॥1॥</w:t>
      </w:r>
    </w:p>
    <w:p/>
    <w:p>
      <w:pPr>
        <w:spacing w:before="160" w:after="40"/>
        <w:jc w:val="center"/>
      </w:pPr>
      <w:r>
        <w:rPr>
          <w:b/>
          <w:i w:val="0"/>
          <w:color w:val="550000"/>
          <w:sz w:val="26"/>
        </w:rPr>
        <w:t>ਬਿਨੁ ਭਗਵੰਤ ਨਾਹੀ ਅਨ ਕੋਇ ॥</w:t>
      </w:r>
    </w:p>
    <w:p>
      <w:pPr>
        <w:spacing w:after="60"/>
        <w:jc w:val="center"/>
      </w:pPr>
      <w:r>
        <w:rPr>
          <w:b w:val="0"/>
          <w:i/>
          <w:color w:val="444444"/>
          <w:sz w:val="20"/>
        </w:rPr>
        <w:t>bin bhagvant nāhī an koi</w:t>
      </w:r>
    </w:p>
    <w:p>
      <w:pPr>
        <w:spacing w:after="200"/>
        <w:jc w:val="center"/>
      </w:pPr>
      <w:r>
        <w:rPr>
          <w:b w:val="0"/>
          <w:i w:val="0"/>
          <w:color w:val="006000"/>
          <w:sz w:val="22"/>
        </w:rPr>
        <w:t>(О брат!) кроме Бога нет никакой иной опоры для живых существ.</w:t>
      </w:r>
    </w:p>
    <w:p/>
    <w:p>
      <w:pPr>
        <w:spacing w:before="160" w:after="40"/>
        <w:jc w:val="center"/>
      </w:pPr>
      <w:r>
        <w:rPr>
          <w:b/>
          <w:i w:val="0"/>
          <w:color w:val="550000"/>
          <w:sz w:val="26"/>
        </w:rPr>
        <w:t>ਮਾਰੈ ਰਾਖੈ ਏਕੋ ਸੋਇ ॥੧॥ ਰਹਾਉ ॥</w:t>
      </w:r>
    </w:p>
    <w:p>
      <w:pPr>
        <w:spacing w:after="60"/>
        <w:jc w:val="center"/>
      </w:pPr>
      <w:r>
        <w:rPr>
          <w:b w:val="0"/>
          <w:i/>
          <w:color w:val="444444"/>
          <w:sz w:val="20"/>
        </w:rPr>
        <w:t>mārai rākhai eko soi ||1|| rahāu ||</w:t>
      </w:r>
    </w:p>
    <w:p>
      <w:pPr>
        <w:spacing w:after="200"/>
        <w:jc w:val="center"/>
      </w:pPr>
      <w:r>
        <w:rPr>
          <w:b w:val="0"/>
          <w:i w:val="0"/>
          <w:color w:val="006000"/>
          <w:sz w:val="22"/>
        </w:rPr>
        <w:t>Только этот Бог убивает живых существ, только этот Бог их и взращивает. ॥1॥ ਰਹਾਉ ॥</w:t>
      </w:r>
    </w:p>
    <w:p/>
    <w:p>
      <w:pPr>
        <w:spacing w:before="160" w:after="40"/>
        <w:jc w:val="center"/>
      </w:pPr>
      <w:r>
        <w:rPr>
          <w:b/>
          <w:i w:val="0"/>
          <w:color w:val="550000"/>
          <w:sz w:val="26"/>
        </w:rPr>
        <w:t>ਗੁਰ ਕੇ ਚਰਣ ਰਿਦੈ ਉਰਿ ਧਾਰਿ ॥</w:t>
      </w:r>
    </w:p>
    <w:p>
      <w:pPr>
        <w:spacing w:after="60"/>
        <w:jc w:val="center"/>
      </w:pPr>
      <w:r>
        <w:rPr>
          <w:b w:val="0"/>
          <w:i/>
          <w:color w:val="444444"/>
          <w:sz w:val="20"/>
        </w:rPr>
        <w:t>gur ke charan ridai ur dhār</w:t>
      </w:r>
    </w:p>
    <w:p>
      <w:pPr>
        <w:spacing w:after="200"/>
        <w:jc w:val="center"/>
      </w:pPr>
      <w:r>
        <w:rPr>
          <w:b w:val="0"/>
          <w:i w:val="0"/>
          <w:color w:val="006000"/>
          <w:sz w:val="22"/>
        </w:rPr>
        <w:t>(О брат! Если хочешь принять опору Бога,) посели в своём сердце, в своей душе стопы Гуру (то есть смиренно приди в прибежище Гуру).</w:t>
      </w:r>
    </w:p>
    <w:p/>
    <w:p>
      <w:pPr>
        <w:spacing w:before="160" w:after="40"/>
        <w:jc w:val="center"/>
      </w:pPr>
      <w:r>
        <w:rPr>
          <w:b/>
          <w:i w:val="0"/>
          <w:color w:val="550000"/>
          <w:sz w:val="26"/>
        </w:rPr>
        <w:t>ਅਗਨਿ ਸਾਗਰੁ ਜਪਿ ਉਤਰਹਿ ਪਾਰਿ ॥੨॥</w:t>
      </w:r>
    </w:p>
    <w:p>
      <w:pPr>
        <w:spacing w:after="60"/>
        <w:jc w:val="center"/>
      </w:pPr>
      <w:r>
        <w:rPr>
          <w:b w:val="0"/>
          <w:i/>
          <w:color w:val="444444"/>
          <w:sz w:val="20"/>
        </w:rPr>
        <w:t>agan sāgar jap utarahi pār ||2||</w:t>
      </w:r>
    </w:p>
    <w:p>
      <w:pPr>
        <w:spacing w:after="200"/>
        <w:jc w:val="center"/>
      </w:pPr>
      <w:r>
        <w:rPr>
          <w:b w:val="0"/>
          <w:i w:val="0"/>
          <w:color w:val="006000"/>
          <w:sz w:val="22"/>
        </w:rPr>
        <w:t>(Идя путём, который показал Гуру, и повторяя Имя Бога,) ты переправишься через океан огня жажды. ॥2॥</w:t>
      </w:r>
    </w:p>
    <w:p/>
    <w:p>
      <w:pPr>
        <w:spacing w:before="160" w:after="40"/>
        <w:jc w:val="center"/>
      </w:pPr>
      <w:r>
        <w:rPr>
          <w:b/>
          <w:i w:val="0"/>
          <w:color w:val="550000"/>
          <w:sz w:val="26"/>
        </w:rPr>
        <w:t>ਗੁਰ ਮੂਰਤਿ ਸਿਉ ਲਾਇ ਧਿਆਨੁ ॥</w:t>
      </w:r>
    </w:p>
    <w:p>
      <w:pPr>
        <w:spacing w:after="60"/>
        <w:jc w:val="center"/>
      </w:pPr>
      <w:r>
        <w:rPr>
          <w:b w:val="0"/>
          <w:i/>
          <w:color w:val="444444"/>
          <w:sz w:val="20"/>
        </w:rPr>
        <w:t>gur mūrat siu lāe dhiān</w:t>
      </w:r>
    </w:p>
    <w:p>
      <w:pPr>
        <w:spacing w:after="200"/>
        <w:jc w:val="center"/>
      </w:pPr>
      <w:r>
        <w:rPr>
          <w:b w:val="0"/>
          <w:i w:val="0"/>
          <w:color w:val="006000"/>
          <w:sz w:val="22"/>
        </w:rPr>
        <w:t>(О брат! Шабад Гуру и есть образ Гуру, сущность Гуру.) Соедини своё внимание с Шабадом Гуру,</w:t>
      </w:r>
    </w:p>
    <w:p/>
    <w:p>
      <w:pPr>
        <w:spacing w:before="160" w:after="40"/>
        <w:jc w:val="center"/>
      </w:pPr>
      <w:r>
        <w:rPr>
          <w:b/>
          <w:i w:val="0"/>
          <w:color w:val="550000"/>
          <w:sz w:val="26"/>
        </w:rPr>
        <w:t>ਈਹਾ ਊਹਾ ਪਾਵਹਿ ਮਾਨੁ ॥੩॥</w:t>
      </w:r>
    </w:p>
    <w:p>
      <w:pPr>
        <w:spacing w:after="60"/>
        <w:jc w:val="center"/>
      </w:pPr>
      <w:r>
        <w:rPr>
          <w:b w:val="0"/>
          <w:i/>
          <w:color w:val="444444"/>
          <w:sz w:val="20"/>
        </w:rPr>
        <w:t>īhā ūhā pāvahi mān ||3||</w:t>
      </w:r>
    </w:p>
    <w:p>
      <w:pPr>
        <w:spacing w:after="200"/>
        <w:jc w:val="center"/>
      </w:pPr>
      <w:r>
        <w:rPr>
          <w:b w:val="0"/>
          <w:i w:val="0"/>
          <w:color w:val="006000"/>
          <w:sz w:val="22"/>
        </w:rPr>
        <w:t>и ты обретёшь почёт в этом мире и в мире ином. ॥3॥</w:t>
      </w:r>
    </w:p>
    <w:p/>
    <w:p>
      <w:pPr>
        <w:spacing w:before="160" w:after="40"/>
        <w:jc w:val="center"/>
      </w:pPr>
      <w:r>
        <w:rPr>
          <w:b/>
          <w:i w:val="0"/>
          <w:color w:val="550000"/>
          <w:sz w:val="26"/>
        </w:rPr>
        <w:t>ਸਗਲ ਤਿਆਗਿ ਗੁਰ ਸਰਣੀ ਆਇਆ ॥</w:t>
      </w:r>
    </w:p>
    <w:p>
      <w:pPr>
        <w:spacing w:after="60"/>
        <w:jc w:val="center"/>
      </w:pPr>
      <w:r>
        <w:rPr>
          <w:b w:val="0"/>
          <w:i/>
          <w:color w:val="444444"/>
          <w:sz w:val="20"/>
        </w:rPr>
        <w:t>sagal tiāg gur saraṇī āiā</w:t>
      </w:r>
    </w:p>
    <w:p>
      <w:pPr>
        <w:spacing w:after="200"/>
        <w:jc w:val="center"/>
      </w:pPr>
      <w:r>
        <w:rPr>
          <w:b w:val="0"/>
          <w:i w:val="0"/>
          <w:color w:val="006000"/>
          <w:sz w:val="22"/>
        </w:rPr>
        <w:t>О Нанак! Человек, который, оставив все прочие опоры, приходит в прибежище Гуру,</w:t>
      </w:r>
    </w:p>
    <w:p/>
    <w:p>
      <w:pPr>
        <w:spacing w:before="160" w:after="40"/>
        <w:jc w:val="center"/>
      </w:pPr>
      <w:r>
        <w:rPr>
          <w:b/>
          <w:i w:val="0"/>
          <w:color w:val="550000"/>
          <w:sz w:val="26"/>
        </w:rPr>
        <w:t>ਮਿਟੇ ਅੰਦੇਸੇ ਨਾਨਕ ਸੁਖੁ ਪਾਇਆ ॥੪॥੬੧॥੧੩੦॥</w:t>
      </w:r>
    </w:p>
    <w:p>
      <w:pPr>
        <w:spacing w:after="60"/>
        <w:jc w:val="center"/>
      </w:pPr>
      <w:r>
        <w:rPr>
          <w:b w:val="0"/>
          <w:i/>
          <w:color w:val="444444"/>
          <w:sz w:val="20"/>
        </w:rPr>
        <w:t>miṭe andese nānak sukh pāiā ||4||61||130||</w:t>
      </w:r>
    </w:p>
    <w:p>
      <w:pPr>
        <w:spacing w:after="200"/>
        <w:jc w:val="center"/>
      </w:pPr>
      <w:r>
        <w:rPr>
          <w:b w:val="0"/>
          <w:i w:val="0"/>
          <w:color w:val="006000"/>
          <w:sz w:val="22"/>
        </w:rPr>
        <w:t>у него исчезают все тревоги и заботы, и он обретает духовную радость. ॥4॥੬੧॥੧੩੦॥</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ਜਿਸੁ ਸਿਮਰਤ ਦੂਖੁ ਸਭੁ ਜਾਇ ॥</w:t>
      </w:r>
    </w:p>
    <w:p>
      <w:pPr>
        <w:spacing w:after="60"/>
        <w:jc w:val="center"/>
      </w:pPr>
      <w:r>
        <w:rPr>
          <w:b w:val="0"/>
          <w:i/>
          <w:color w:val="444444"/>
          <w:sz w:val="20"/>
        </w:rPr>
        <w:t>jis simrat dūkh sabh jāe</w:t>
      </w:r>
    </w:p>
    <w:p>
      <w:pPr>
        <w:spacing w:after="200"/>
        <w:jc w:val="center"/>
      </w:pPr>
      <w:r>
        <w:rPr>
          <w:b w:val="0"/>
          <w:i w:val="0"/>
          <w:color w:val="006000"/>
          <w:sz w:val="22"/>
        </w:rPr>
        <w:t>(О брат! Повторяй Бани того Гобинда,) памятование о Котором устраняет всякий вид страдания,</w:t>
      </w:r>
    </w:p>
    <w:p/>
    <w:p>
      <w:pPr>
        <w:spacing w:before="160" w:after="40"/>
        <w:jc w:val="center"/>
      </w:pPr>
      <w:r>
        <w:rPr>
          <w:b/>
          <w:i w:val="0"/>
          <w:color w:val="550000"/>
          <w:sz w:val="26"/>
        </w:rPr>
        <w:t>ਨਾਮੁ ਰਤਨੁ ਵਸੈ ਮਨਿ ਆਇ ॥੧॥</w:t>
      </w:r>
    </w:p>
    <w:p>
      <w:pPr>
        <w:spacing w:after="60"/>
        <w:jc w:val="center"/>
      </w:pPr>
      <w:r>
        <w:rPr>
          <w:b w:val="0"/>
          <w:i/>
          <w:color w:val="444444"/>
          <w:sz w:val="20"/>
        </w:rPr>
        <w:t>nām ratan vasai man āe ||1||</w:t>
      </w:r>
    </w:p>
    <w:p>
      <w:pPr>
        <w:spacing w:after="200"/>
        <w:jc w:val="center"/>
      </w:pPr>
      <w:r>
        <w:rPr>
          <w:b w:val="0"/>
          <w:i w:val="0"/>
          <w:color w:val="006000"/>
          <w:sz w:val="22"/>
        </w:rPr>
        <w:t>(и по милости Бани) в уме поселяется драгоценное Имя Бога. ॥1॥</w:t>
      </w:r>
    </w:p>
    <w:p/>
    <w:p>
      <w:pPr>
        <w:spacing w:before="160" w:after="40"/>
        <w:jc w:val="center"/>
      </w:pPr>
      <w:r>
        <w:rPr>
          <w:b/>
          <w:i w:val="0"/>
          <w:color w:val="550000"/>
          <w:sz w:val="26"/>
        </w:rPr>
        <w:t>ਜਪਿ ਮਨ ਮੇਰੇ ਗੋਵਿੰਦ ਕੀ ਬਾਣੀ ॥</w:t>
      </w:r>
    </w:p>
    <w:p>
      <w:pPr>
        <w:spacing w:after="60"/>
        <w:jc w:val="center"/>
      </w:pPr>
      <w:r>
        <w:rPr>
          <w:b w:val="0"/>
          <w:i/>
          <w:color w:val="444444"/>
          <w:sz w:val="20"/>
        </w:rPr>
        <w:t>jap man mere govind kī bāṇī</w:t>
      </w:r>
    </w:p>
    <w:p>
      <w:pPr>
        <w:spacing w:after="200"/>
        <w:jc w:val="center"/>
      </w:pPr>
      <w:r>
        <w:rPr>
          <w:b w:val="0"/>
          <w:i w:val="0"/>
          <w:color w:val="006000"/>
          <w:sz w:val="22"/>
        </w:rPr>
        <w:t>О мой ум! Произноси Бани хвалы Богу.</w:t>
      </w:r>
    </w:p>
    <w:p/>
    <w:p>
      <w:pPr>
        <w:spacing w:before="160" w:after="40"/>
        <w:jc w:val="center"/>
      </w:pPr>
      <w:r>
        <w:rPr>
          <w:b/>
          <w:i w:val="0"/>
          <w:color w:val="550000"/>
          <w:sz w:val="26"/>
        </w:rPr>
        <w:t>ਸਾਧੂ ਜਨ ਰਾਮੁ ਰਸਨ ਵਖਾਣੀ ॥੧॥ ਰਹਾਉ ॥</w:t>
      </w:r>
    </w:p>
    <w:p>
      <w:pPr>
        <w:spacing w:after="60"/>
        <w:jc w:val="center"/>
      </w:pPr>
      <w:r>
        <w:rPr>
          <w:b w:val="0"/>
          <w:i/>
          <w:color w:val="444444"/>
          <w:sz w:val="20"/>
        </w:rPr>
        <w:t>sādhū jan rām rasan vakhāṇī ||1|| rahāu ||</w:t>
      </w:r>
    </w:p>
    <w:p>
      <w:pPr>
        <w:spacing w:after="200"/>
        <w:jc w:val="center"/>
      </w:pPr>
      <w:r>
        <w:rPr>
          <w:b w:val="0"/>
          <w:i w:val="0"/>
          <w:color w:val="006000"/>
          <w:sz w:val="22"/>
        </w:rPr>
        <w:t>(Именно через эту Бани) святые люди своим языком поют качества Бога. ॥1॥ ਰਹਾਉ ॥</w:t>
      </w:r>
    </w:p>
    <w:p/>
    <w:p>
      <w:pPr>
        <w:spacing w:before="160" w:after="40"/>
        <w:jc w:val="center"/>
      </w:pPr>
      <w:r>
        <w:rPr>
          <w:b/>
          <w:i w:val="0"/>
          <w:color w:val="550000"/>
          <w:sz w:val="26"/>
        </w:rPr>
        <w:t>ਇਕਸੁ ਬਿਨੁ ਨਾਹੀ ਦੂਜਾ ਕੋਇ ॥</w:t>
      </w:r>
    </w:p>
    <w:p>
      <w:pPr>
        <w:spacing w:after="60"/>
        <w:jc w:val="center"/>
      </w:pPr>
      <w:r>
        <w:rPr>
          <w:b w:val="0"/>
          <w:i/>
          <w:color w:val="444444"/>
          <w:sz w:val="20"/>
        </w:rPr>
        <w:t>ikas bin nāhī dūjā koi</w:t>
      </w:r>
    </w:p>
    <w:p>
      <w:pPr>
        <w:spacing w:after="200"/>
        <w:jc w:val="center"/>
      </w:pPr>
      <w:r>
        <w:rPr>
          <w:b w:val="0"/>
          <w:i w:val="0"/>
          <w:color w:val="006000"/>
          <w:sz w:val="22"/>
        </w:rPr>
        <w:t>(О брат!) нет никого другого, равного Ему; продолжай восхвалять того Гобинда,</w:t>
      </w:r>
    </w:p>
    <w:p/>
    <w:p>
      <w:pPr>
        <w:spacing w:before="160" w:after="40"/>
        <w:jc w:val="center"/>
      </w:pPr>
      <w:r>
        <w:rPr>
          <w:b/>
          <w:i w:val="0"/>
          <w:color w:val="550000"/>
          <w:sz w:val="26"/>
        </w:rPr>
        <w:t>ਜਾ ਕੀ ਦ੍ਰਿਸਟਿ ਸਦਾ ਸੁਖੁ ਹੋਇ ॥੨॥</w:t>
      </w:r>
    </w:p>
    <w:p>
      <w:pPr>
        <w:spacing w:after="60"/>
        <w:jc w:val="center"/>
      </w:pPr>
      <w:r>
        <w:rPr>
          <w:b w:val="0"/>
          <w:i/>
          <w:color w:val="444444"/>
          <w:sz w:val="20"/>
        </w:rPr>
        <w:t>jā kī dṛiṣṭ sadā sukh hoi ||2||</w:t>
      </w:r>
    </w:p>
    <w:p>
      <w:pPr>
        <w:spacing w:after="200"/>
        <w:jc w:val="center"/>
      </w:pPr>
      <w:r>
        <w:rPr>
          <w:b w:val="0"/>
          <w:i w:val="0"/>
          <w:color w:val="006000"/>
          <w:sz w:val="22"/>
        </w:rPr>
        <w:t>чьим милостивым взором всегда обретается духовная радость. ॥2॥</w:t>
      </w:r>
    </w:p>
    <w:p/>
    <w:p>
      <w:pPr>
        <w:spacing w:before="160" w:after="40"/>
        <w:jc w:val="center"/>
      </w:pPr>
      <w:r>
        <w:rPr>
          <w:b/>
          <w:i w:val="0"/>
          <w:color w:val="550000"/>
          <w:sz w:val="26"/>
        </w:rPr>
        <w:t>ਸਾਜਨੁ ਮੀਤੁ ਸਖਾ ਕਰਿ ਏਕੁ ॥</w:t>
      </w:r>
    </w:p>
    <w:p>
      <w:pPr>
        <w:spacing w:after="60"/>
        <w:jc w:val="center"/>
      </w:pPr>
      <w:r>
        <w:rPr>
          <w:b w:val="0"/>
          <w:i/>
          <w:color w:val="444444"/>
          <w:sz w:val="20"/>
        </w:rPr>
        <w:t>sājan mīt sakhā kar ek</w:t>
      </w:r>
    </w:p>
    <w:p>
      <w:pPr>
        <w:spacing w:after="200"/>
        <w:jc w:val="center"/>
      </w:pPr>
      <w:r>
        <w:rPr>
          <w:b w:val="0"/>
          <w:i w:val="0"/>
          <w:color w:val="006000"/>
          <w:sz w:val="22"/>
        </w:rPr>
        <w:t>(О брат!) сделай того единого Гобинда своим близким, другом и спутником,</w:t>
      </w:r>
    </w:p>
    <w:p/>
    <w:p>
      <w:pPr>
        <w:spacing w:before="160" w:after="40"/>
        <w:jc w:val="center"/>
      </w:pPr>
      <w:r>
        <w:rPr>
          <w:b/>
          <w:i w:val="0"/>
          <w:color w:val="550000"/>
          <w:sz w:val="26"/>
        </w:rPr>
        <w:t>ਹਰਿ ਹਰਿ ਅਖਰ ਮਨ ਮਹਿ ਲੇਖੁ ॥੩॥</w:t>
      </w:r>
    </w:p>
    <w:p>
      <w:pPr>
        <w:spacing w:after="60"/>
        <w:jc w:val="center"/>
      </w:pPr>
      <w:r>
        <w:rPr>
          <w:b w:val="0"/>
          <w:i/>
          <w:color w:val="444444"/>
          <w:sz w:val="20"/>
        </w:rPr>
        <w:t>har har akhar man mahi lekh ||3||</w:t>
      </w:r>
    </w:p>
    <w:p>
      <w:pPr>
        <w:spacing w:after="200"/>
        <w:jc w:val="center"/>
      </w:pPr>
      <w:r>
        <w:rPr>
          <w:b w:val="0"/>
          <w:i w:val="0"/>
          <w:color w:val="006000"/>
          <w:sz w:val="22"/>
        </w:rPr>
        <w:t>и запечатлей в своём уме буквы, то есть впечатления, хвалы Хари. ॥3॥</w:t>
      </w:r>
    </w:p>
    <w:p/>
    <w:p>
      <w:pPr>
        <w:spacing w:before="160" w:after="40"/>
        <w:jc w:val="center"/>
      </w:pPr>
      <w:r>
        <w:rPr>
          <w:b/>
          <w:i w:val="0"/>
          <w:color w:val="550000"/>
          <w:sz w:val="26"/>
        </w:rPr>
        <w:t>ਰਵਿ ਰਹਿਆ ਸਰਬਤ ਸੁਆਮੀ ॥</w:t>
      </w:r>
    </w:p>
    <w:p>
      <w:pPr>
        <w:spacing w:after="60"/>
        <w:jc w:val="center"/>
      </w:pPr>
      <w:r>
        <w:rPr>
          <w:b w:val="0"/>
          <w:i/>
          <w:color w:val="444444"/>
          <w:sz w:val="20"/>
        </w:rPr>
        <w:t>rav rahiā sarbat suāmī</w:t>
      </w:r>
    </w:p>
    <w:p>
      <w:pPr>
        <w:spacing w:after="200"/>
        <w:jc w:val="center"/>
      </w:pPr>
      <w:r>
        <w:rPr>
          <w:b w:val="0"/>
          <w:i w:val="0"/>
          <w:color w:val="006000"/>
          <w:sz w:val="22"/>
        </w:rPr>
        <w:t>(О брат! Тот Владыка всего мира) повсюду пронизывает всё,</w:t>
      </w:r>
    </w:p>
    <w:p/>
    <w:p>
      <w:pPr>
        <w:spacing w:before="160" w:after="40"/>
        <w:jc w:val="center"/>
      </w:pPr>
      <w:r>
        <w:rPr>
          <w:b/>
          <w:i w:val="0"/>
          <w:color w:val="550000"/>
          <w:sz w:val="26"/>
        </w:rPr>
        <w:t>ਗੁਣ ਗਾਵੈ ਨਾਨਕੁ ਅੰਤਰਜਾਮੀ ॥੪॥੬੨॥੧੩੧॥</w:t>
      </w:r>
    </w:p>
    <w:p>
      <w:pPr>
        <w:spacing w:after="60"/>
        <w:jc w:val="center"/>
      </w:pPr>
      <w:r>
        <w:rPr>
          <w:b w:val="0"/>
          <w:i/>
          <w:color w:val="444444"/>
          <w:sz w:val="20"/>
        </w:rPr>
        <w:t>guṇ gāvai nānak antarjāmī ||4||62||131||</w:t>
      </w:r>
    </w:p>
    <w:p>
      <w:pPr>
        <w:spacing w:after="200"/>
        <w:jc w:val="center"/>
      </w:pPr>
      <w:r>
        <w:rPr>
          <w:b w:val="0"/>
          <w:i w:val="0"/>
          <w:color w:val="006000"/>
          <w:sz w:val="22"/>
        </w:rPr>
        <w:t>и знает сердце каждого; Нанак тоже поёт качества того Владыки, Знающего всё внутри. ॥4॥੬੨॥੧੩੧॥</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ਭੈ ਮਹਿ ਰਚਿਓ ਸਭੁ ਸੰਸਾਰਾ ॥</w:t>
      </w:r>
    </w:p>
    <w:p>
      <w:pPr>
        <w:spacing w:after="60"/>
        <w:jc w:val="center"/>
      </w:pPr>
      <w:r>
        <w:rPr>
          <w:b w:val="0"/>
          <w:i/>
          <w:color w:val="444444"/>
          <w:sz w:val="20"/>
        </w:rPr>
        <w:t>bhai mahi rachiō sabh sansārā</w:t>
      </w:r>
    </w:p>
    <w:p>
      <w:pPr>
        <w:spacing w:after="200"/>
        <w:jc w:val="center"/>
      </w:pPr>
      <w:r>
        <w:rPr>
          <w:b w:val="0"/>
          <w:i w:val="0"/>
          <w:color w:val="006000"/>
          <w:sz w:val="22"/>
        </w:rPr>
        <w:t>(О брат!) весь мир остаётся придавленным тем или иным страхом и тревогой.</w:t>
      </w:r>
    </w:p>
    <w:p/>
    <w:p>
      <w:pPr>
        <w:spacing w:before="160" w:after="40"/>
        <w:jc w:val="center"/>
      </w:pPr>
      <w:r>
        <w:rPr>
          <w:b/>
          <w:i w:val="0"/>
          <w:color w:val="550000"/>
          <w:sz w:val="26"/>
        </w:rPr>
        <w:t>ਤਿਸੁ ਭਉ ਨਾਹੀ ਜਿਸੁ ਨਾਮੁ ਅਧਾਰਾ ॥੧॥</w:t>
      </w:r>
    </w:p>
    <w:p>
      <w:pPr>
        <w:spacing w:after="60"/>
        <w:jc w:val="center"/>
      </w:pPr>
      <w:r>
        <w:rPr>
          <w:b w:val="0"/>
          <w:i/>
          <w:color w:val="444444"/>
          <w:sz w:val="20"/>
        </w:rPr>
        <w:t>tis bhao nāhī jis nām adhārā ||1||</w:t>
      </w:r>
    </w:p>
    <w:p>
      <w:pPr>
        <w:spacing w:after="200"/>
        <w:jc w:val="center"/>
      </w:pPr>
      <w:r>
        <w:rPr>
          <w:b w:val="0"/>
          <w:i w:val="0"/>
          <w:color w:val="006000"/>
          <w:sz w:val="22"/>
        </w:rPr>
        <w:t>Только на того человека не может подействовать никакой страх, у которого Имя Бога стало опорой жизни. ॥1॥</w:t>
      </w:r>
    </w:p>
    <w:p/>
    <w:p>
      <w:pPr>
        <w:spacing w:before="160" w:after="40"/>
        <w:jc w:val="center"/>
      </w:pPr>
      <w:r>
        <w:rPr>
          <w:b/>
          <w:i w:val="0"/>
          <w:color w:val="550000"/>
          <w:sz w:val="26"/>
        </w:rPr>
        <w:t>ਭਉ ਨ ਵਿਆਪੈ ਤੇਰੀ ਸਰਣਾ ॥</w:t>
      </w:r>
    </w:p>
    <w:p>
      <w:pPr>
        <w:spacing w:after="60"/>
        <w:jc w:val="center"/>
      </w:pPr>
      <w:r>
        <w:rPr>
          <w:b w:val="0"/>
          <w:i/>
          <w:color w:val="444444"/>
          <w:sz w:val="20"/>
        </w:rPr>
        <w:t>bhao na viāpai terī saraṇā</w:t>
      </w:r>
    </w:p>
    <w:p>
      <w:pPr>
        <w:spacing w:after="200"/>
        <w:jc w:val="center"/>
      </w:pPr>
      <w:r>
        <w:rPr>
          <w:b w:val="0"/>
          <w:i w:val="0"/>
          <w:color w:val="006000"/>
          <w:sz w:val="22"/>
        </w:rPr>
        <w:t>О Господь! Если прийти в Твоё прибежище, ухватиться за Твой край, никакой страх не может подействовать.</w:t>
      </w:r>
    </w:p>
    <w:p/>
    <w:p>
      <w:pPr>
        <w:spacing w:before="160" w:after="40"/>
        <w:jc w:val="center"/>
      </w:pPr>
      <w:r>
        <w:rPr>
          <w:b/>
          <w:i w:val="0"/>
          <w:color w:val="550000"/>
          <w:sz w:val="26"/>
        </w:rPr>
        <w:t>ਜੋ ਤੁਧੁ ਭਾਵੈ ਸੋਈ ਕਰਣਾ ॥੧॥ ਰਹਾਉ ॥</w:t>
      </w:r>
    </w:p>
    <w:p>
      <w:pPr>
        <w:spacing w:after="60"/>
        <w:jc w:val="center"/>
      </w:pPr>
      <w:r>
        <w:rPr>
          <w:b w:val="0"/>
          <w:i/>
          <w:color w:val="444444"/>
          <w:sz w:val="20"/>
        </w:rPr>
        <w:t>jo tudh bhāvai soī karṇā ||1|| rahāu ||</w:t>
      </w:r>
    </w:p>
    <w:p>
      <w:pPr>
        <w:spacing w:after="200"/>
        <w:jc w:val="center"/>
      </w:pPr>
      <w:r>
        <w:rPr>
          <w:b w:val="0"/>
          <w:i w:val="0"/>
          <w:color w:val="006000"/>
          <w:sz w:val="22"/>
        </w:rPr>
        <w:t>(Потому что тогда устанавливается такая уверенность:) можно сделать только то, что угодно Тебе, о Господь. ॥1॥ ਰਹਾਉ ॥</w:t>
      </w:r>
    </w:p>
    <w:p/>
    <w:p>
      <w:pPr>
        <w:spacing w:before="160" w:after="40"/>
        <w:jc w:val="center"/>
      </w:pPr>
      <w:r>
        <w:rPr>
          <w:b/>
          <w:i w:val="0"/>
          <w:color w:val="550000"/>
          <w:sz w:val="26"/>
        </w:rPr>
        <w:t>ਸੋਗ ਹਰਖ ਮਹਿ ਆਵਣ ਜਾਣਾ ॥</w:t>
      </w:r>
    </w:p>
    <w:p>
      <w:pPr>
        <w:spacing w:after="60"/>
        <w:jc w:val="center"/>
      </w:pPr>
      <w:r>
        <w:rPr>
          <w:b w:val="0"/>
          <w:i/>
          <w:color w:val="444444"/>
          <w:sz w:val="20"/>
        </w:rPr>
        <w:t>sog harakh mahi āvaṇ jāṇā</w:t>
      </w:r>
    </w:p>
    <w:p>
      <w:pPr>
        <w:spacing w:after="200"/>
        <w:jc w:val="center"/>
      </w:pPr>
      <w:r>
        <w:rPr>
          <w:b w:val="0"/>
          <w:i w:val="0"/>
          <w:color w:val="006000"/>
          <w:sz w:val="22"/>
        </w:rPr>
        <w:t>В печали или в радости для мирского существа постоянно продолжается приход и уход страха и тревоги.</w:t>
      </w:r>
    </w:p>
    <w:p/>
    <w:p>
      <w:pPr>
        <w:spacing w:before="160" w:after="40"/>
        <w:jc w:val="center"/>
      </w:pPr>
      <w:r>
        <w:rPr>
          <w:b/>
          <w:i w:val="0"/>
          <w:color w:val="550000"/>
          <w:sz w:val="26"/>
        </w:rPr>
        <w:t>ਤਿਨਿ ਸੁਖੁ ਪਾਇਆ ਜੋ ਪ੍ਰਭ ਭਾਣਾ ॥੨॥</w:t>
      </w:r>
    </w:p>
    <w:p>
      <w:pPr>
        <w:spacing w:after="60"/>
        <w:jc w:val="center"/>
      </w:pPr>
      <w:r>
        <w:rPr>
          <w:b w:val="0"/>
          <w:i/>
          <w:color w:val="444444"/>
          <w:sz w:val="20"/>
        </w:rPr>
        <w:t>tin sukh pāiā jo prabh bhāṇā ||2||</w:t>
      </w:r>
    </w:p>
    <w:p>
      <w:pPr>
        <w:spacing w:after="200"/>
        <w:jc w:val="center"/>
      </w:pPr>
      <w:r>
        <w:rPr>
          <w:b w:val="0"/>
          <w:i w:val="0"/>
          <w:color w:val="006000"/>
          <w:sz w:val="22"/>
        </w:rPr>
        <w:t>Только тот человек обрёл устойчивую духовную радость, кто дорог Богу, кто идёт в Божьей воле. ॥2॥</w:t>
      </w:r>
    </w:p>
    <w:p/>
    <w:p>
      <w:pPr>
        <w:spacing w:before="160" w:after="40"/>
        <w:jc w:val="center"/>
      </w:pPr>
      <w:r>
        <w:rPr>
          <w:b/>
          <w:i w:val="0"/>
          <w:color w:val="550000"/>
          <w:sz w:val="26"/>
        </w:rPr>
        <w:t>ਅਗਨਿ ਸਾਗਰੁ ਮਹਾ ਵਿਆਪੈ ਮਾਇਆ ॥</w:t>
      </w:r>
    </w:p>
    <w:p>
      <w:pPr>
        <w:spacing w:after="60"/>
        <w:jc w:val="center"/>
      </w:pPr>
      <w:r>
        <w:rPr>
          <w:b w:val="0"/>
          <w:i/>
          <w:color w:val="444444"/>
          <w:sz w:val="20"/>
        </w:rPr>
        <w:t>agan sāgar mahā viāpai māiā</w:t>
      </w:r>
    </w:p>
    <w:p>
      <w:pPr>
        <w:spacing w:after="200"/>
        <w:jc w:val="center"/>
      </w:pPr>
      <w:r>
        <w:rPr>
          <w:b w:val="0"/>
          <w:i w:val="0"/>
          <w:color w:val="006000"/>
          <w:sz w:val="22"/>
        </w:rPr>
        <w:t>(О брат! Этот мир — океан огня жажды; в нём майя) очень сильно властвует над существами.</w:t>
      </w:r>
    </w:p>
    <w:p/>
    <w:p>
      <w:pPr>
        <w:spacing w:before="160" w:after="40"/>
        <w:jc w:val="center"/>
      </w:pPr>
      <w:r>
        <w:rPr>
          <w:b/>
          <w:i w:val="0"/>
          <w:color w:val="550000"/>
          <w:sz w:val="26"/>
        </w:rPr>
        <w:t>ਸੇ ਸੀਤਲ ਜਿਨ ਸਤਿਗੁਰੁ ਪਾਇਆ ॥੩॥</w:t>
      </w:r>
    </w:p>
    <w:p>
      <w:pPr>
        <w:spacing w:after="60"/>
        <w:jc w:val="center"/>
      </w:pPr>
      <w:r>
        <w:rPr>
          <w:b w:val="0"/>
          <w:i/>
          <w:color w:val="444444"/>
          <w:sz w:val="20"/>
        </w:rPr>
        <w:t>se sītal jin satigur pāiā ||3||</w:t>
      </w:r>
    </w:p>
    <w:p>
      <w:pPr>
        <w:spacing w:after="200"/>
        <w:jc w:val="center"/>
      </w:pPr>
      <w:r>
        <w:rPr>
          <w:b w:val="0"/>
          <w:i w:val="0"/>
          <w:color w:val="006000"/>
          <w:sz w:val="22"/>
        </w:rPr>
        <w:t>Те, кому встречается Сатгуру, даже среди этого океана огня остаются внутренне прохладными и умиротворёнными. ॥3॥</w:t>
      </w:r>
    </w:p>
    <w:p/>
    <w:p>
      <w:pPr>
        <w:spacing w:before="160" w:after="40"/>
        <w:jc w:val="center"/>
      </w:pPr>
      <w:r>
        <w:rPr>
          <w:b/>
          <w:i w:val="0"/>
          <w:color w:val="550000"/>
          <w:sz w:val="26"/>
        </w:rPr>
        <w:t>ਰਾਖਿ ਲੇਇ ਪ੍ਰਭੁ ਰਾਖਨਹਾਰਾ ॥</w:t>
      </w:r>
    </w:p>
    <w:p>
      <w:pPr>
        <w:spacing w:after="60"/>
        <w:jc w:val="center"/>
      </w:pPr>
      <w:r>
        <w:rPr>
          <w:b w:val="0"/>
          <w:i/>
          <w:color w:val="444444"/>
          <w:sz w:val="20"/>
        </w:rPr>
        <w:t>rākh lei prabh rākhanhārā</w:t>
      </w:r>
    </w:p>
    <w:p>
      <w:pPr>
        <w:spacing w:after="200"/>
        <w:jc w:val="center"/>
      </w:pPr>
      <w:r>
        <w:rPr>
          <w:b w:val="0"/>
          <w:i w:val="0"/>
          <w:color w:val="006000"/>
          <w:sz w:val="22"/>
        </w:rPr>
        <w:t>Сам Бог, обладающий силой спасать, и спасает.</w:t>
      </w:r>
    </w:p>
    <w:p/>
    <w:p>
      <w:pPr>
        <w:spacing w:before="160" w:after="40"/>
        <w:jc w:val="center"/>
      </w:pPr>
      <w:r>
        <w:rPr>
          <w:b/>
          <w:i w:val="0"/>
          <w:color w:val="550000"/>
          <w:sz w:val="26"/>
        </w:rPr>
        <w:t>ਕਹੁ ਨਾਨਕ ਕਿਆ ਜੰਤ ਵਿਚਾਰਾ ॥੪॥੬੩॥੧੩੨॥</w:t>
      </w:r>
    </w:p>
    <w:p>
      <w:pPr>
        <w:spacing w:after="60"/>
        <w:jc w:val="center"/>
      </w:pPr>
      <w:r>
        <w:rPr>
          <w:b w:val="0"/>
          <w:i/>
          <w:color w:val="444444"/>
          <w:sz w:val="20"/>
        </w:rPr>
        <w:t>kaho nānak kiā jant vichārā ||4||63||132||</w:t>
      </w:r>
    </w:p>
    <w:p>
      <w:pPr>
        <w:spacing w:after="200"/>
        <w:jc w:val="center"/>
      </w:pPr>
      <w:r>
        <w:rPr>
          <w:b w:val="0"/>
          <w:i w:val="0"/>
          <w:color w:val="006000"/>
          <w:sz w:val="22"/>
        </w:rPr>
        <w:t>(Но,) о Нанак! Что могут бедные существа сделать сами, чтобы спастись от страха и от жара пороков океана огня? Поэтому держись за край того Бога. ॥4॥੬੩॥੧੩੨॥</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ਤੁਮਰੀ ਕ੍ਰਿਪਾ ਤੇ ਜਪੀਐ ਨਾਉ ॥</w:t>
      </w:r>
    </w:p>
    <w:p>
      <w:pPr>
        <w:spacing w:after="60"/>
        <w:jc w:val="center"/>
      </w:pPr>
      <w:r>
        <w:rPr>
          <w:b w:val="0"/>
          <w:i/>
          <w:color w:val="444444"/>
          <w:sz w:val="20"/>
        </w:rPr>
        <w:t>tumrī kirpā te japīai nāu</w:t>
      </w:r>
    </w:p>
    <w:p>
      <w:pPr>
        <w:spacing w:after="200"/>
        <w:jc w:val="center"/>
      </w:pPr>
      <w:r>
        <w:rPr>
          <w:b w:val="0"/>
          <w:i w:val="0"/>
          <w:color w:val="006000"/>
          <w:sz w:val="22"/>
        </w:rPr>
        <w:t>(О Парабрахман, Господь!) Только по Твоей милости можно повторять Твоё Имя.</w:t>
      </w:r>
    </w:p>
    <w:p/>
    <w:p>
      <w:pPr>
        <w:spacing w:before="160" w:after="40"/>
        <w:jc w:val="center"/>
      </w:pPr>
      <w:r>
        <w:rPr>
          <w:b/>
          <w:i w:val="0"/>
          <w:color w:val="550000"/>
          <w:sz w:val="26"/>
        </w:rPr>
        <w:t>ਤੁਮਰੀ ਕ੍ਰਿਪਾ ਤੇ ਦਰਗਹ ਥਾਉ ॥੧॥</w:t>
      </w:r>
    </w:p>
    <w:p>
      <w:pPr>
        <w:spacing w:after="60"/>
        <w:jc w:val="center"/>
      </w:pPr>
      <w:r>
        <w:rPr>
          <w:b w:val="0"/>
          <w:i/>
          <w:color w:val="444444"/>
          <w:sz w:val="20"/>
        </w:rPr>
        <w:t>tumrī kirpā te dargah thāu ||1||</w:t>
      </w:r>
    </w:p>
    <w:p>
      <w:pPr>
        <w:spacing w:after="200"/>
        <w:jc w:val="center"/>
      </w:pPr>
      <w:r>
        <w:rPr>
          <w:b w:val="0"/>
          <w:i w:val="0"/>
          <w:color w:val="006000"/>
          <w:sz w:val="22"/>
        </w:rPr>
        <w:t>Только по Твоей милости живое существо может обрести честь в Твоём дворе. ॥1॥</w:t>
      </w:r>
    </w:p>
    <w:p/>
    <w:p>
      <w:pPr>
        <w:spacing w:before="160" w:after="40"/>
        <w:jc w:val="center"/>
      </w:pPr>
      <w:r>
        <w:rPr>
          <w:b/>
          <w:i w:val="0"/>
          <w:color w:val="550000"/>
          <w:sz w:val="26"/>
        </w:rPr>
        <w:t>ਤੁਝ ਬਿਨੁ ਪਾਰਬ੍ਰਹਮ ਨਹੀ ਕੋਇ ॥</w:t>
      </w:r>
    </w:p>
    <w:p>
      <w:pPr>
        <w:spacing w:after="60"/>
        <w:jc w:val="center"/>
      </w:pPr>
      <w:r>
        <w:rPr>
          <w:b w:val="0"/>
          <w:i/>
          <w:color w:val="444444"/>
          <w:sz w:val="20"/>
        </w:rPr>
        <w:t>tujh bin pārbrahm nahī koi</w:t>
      </w:r>
    </w:p>
    <w:p>
      <w:pPr>
        <w:spacing w:after="200"/>
        <w:jc w:val="center"/>
      </w:pPr>
      <w:r>
        <w:rPr>
          <w:b w:val="0"/>
          <w:i w:val="0"/>
          <w:color w:val="006000"/>
          <w:sz w:val="22"/>
        </w:rPr>
        <w:t>О Парабрахман, Господь! Кроме Тебя у живых существ нет никакой иной опоры.</w:t>
      </w:r>
    </w:p>
    <w:p/>
    <w:p>
      <w:pPr>
        <w:spacing w:before="160" w:after="40"/>
        <w:jc w:val="center"/>
      </w:pPr>
      <w:r>
        <w:rPr>
          <w:b/>
          <w:i w:val="0"/>
          <w:color w:val="550000"/>
          <w:sz w:val="26"/>
        </w:rPr>
        <w:t>ਤੁਮਰੀ ਕ੍ਰਿਪਾ ਤੇ ਸਦਾ ਸੁਖੁ ਹੋਇ ॥੧॥ ਰਹਾਉ ॥</w:t>
      </w:r>
    </w:p>
    <w:p>
      <w:pPr>
        <w:spacing w:after="60"/>
        <w:jc w:val="center"/>
      </w:pPr>
      <w:r>
        <w:rPr>
          <w:b w:val="0"/>
          <w:i/>
          <w:color w:val="444444"/>
          <w:sz w:val="20"/>
        </w:rPr>
        <w:t>tumrī kirpā te sadā sukh hoi ||1|| rahāu ||</w:t>
      </w:r>
    </w:p>
    <w:p>
      <w:pPr>
        <w:spacing w:after="200"/>
        <w:jc w:val="center"/>
      </w:pPr>
      <w:r>
        <w:rPr>
          <w:b w:val="0"/>
          <w:i w:val="0"/>
          <w:color w:val="006000"/>
          <w:sz w:val="22"/>
        </w:rPr>
        <w:t>Только по Твоей милости живое существо может обрести вечную духовную радость. ॥1॥ ਰਹਾਉ ॥</w:t>
      </w:r>
    </w:p>
    <w:p/>
    <w:p>
      <w:pPr>
        <w:spacing w:before="160" w:after="40"/>
        <w:jc w:val="center"/>
      </w:pPr>
      <w:r>
        <w:rPr>
          <w:b/>
          <w:i w:val="0"/>
          <w:color w:val="550000"/>
          <w:sz w:val="26"/>
        </w:rPr>
        <w:t>ਤੁਮ ਮਨਿ ਵਸੇ ਤਉ ਦੂਖੁ ਨ ਲਾਗੈ ॥</w:t>
      </w:r>
    </w:p>
    <w:p>
      <w:pPr>
        <w:spacing w:after="60"/>
        <w:jc w:val="center"/>
      </w:pPr>
      <w:r>
        <w:rPr>
          <w:b w:val="0"/>
          <w:i/>
          <w:color w:val="444444"/>
          <w:sz w:val="20"/>
        </w:rPr>
        <w:t>tum man vase tau dūkh na lāgai</w:t>
      </w:r>
    </w:p>
    <w:p>
      <w:pPr>
        <w:spacing w:after="200"/>
        <w:jc w:val="center"/>
      </w:pPr>
      <w:r>
        <w:rPr>
          <w:b w:val="0"/>
          <w:i w:val="0"/>
          <w:color w:val="006000"/>
          <w:sz w:val="22"/>
        </w:rPr>
        <w:t>(О Парабрахман, Господь!) Если Ты поселишься в уме живого существа, его не сможет коснуться никакое страдание.</w:t>
      </w:r>
    </w:p>
    <w:p/>
    <w:p>
      <w:pPr>
        <w:spacing w:before="160" w:after="40"/>
        <w:jc w:val="center"/>
      </w:pPr>
      <w:r>
        <w:rPr>
          <w:b/>
          <w:i w:val="0"/>
          <w:color w:val="550000"/>
          <w:sz w:val="26"/>
        </w:rPr>
        <w:t>ਤੁਮਰੀ ਕ੍ਰਿਪਾ ਤੇ ਭ੍ਰਮੁ ਭਉ ਭਾਗੈ ॥੨॥</w:t>
      </w:r>
    </w:p>
    <w:p>
      <w:pPr>
        <w:spacing w:after="60"/>
        <w:jc w:val="center"/>
      </w:pPr>
      <w:r>
        <w:rPr>
          <w:b w:val="0"/>
          <w:i/>
          <w:color w:val="444444"/>
          <w:sz w:val="20"/>
        </w:rPr>
        <w:t>tumrī kirpā te bhram bhao bhāgai ||2||</w:t>
      </w:r>
    </w:p>
    <w:p>
      <w:pPr>
        <w:spacing w:after="200"/>
        <w:jc w:val="center"/>
      </w:pPr>
      <w:r>
        <w:rPr>
          <w:b w:val="0"/>
          <w:i w:val="0"/>
          <w:color w:val="006000"/>
          <w:sz w:val="22"/>
        </w:rPr>
        <w:t>По Твоей милости исчезает блуждание существа, и его страх и тревога убегают. ॥2॥</w:t>
      </w:r>
    </w:p>
    <w:p/>
    <w:p>
      <w:pPr>
        <w:spacing w:before="160" w:after="40"/>
        <w:jc w:val="center"/>
      </w:pPr>
      <w:r>
        <w:rPr>
          <w:b/>
          <w:i w:val="0"/>
          <w:color w:val="550000"/>
          <w:sz w:val="26"/>
        </w:rPr>
        <w:t>ਪਾਰਬ੍ਰਹਮ ਅਪਰੰਪਰ ਸੁਆਮੀ ॥</w:t>
      </w:r>
    </w:p>
    <w:p>
      <w:pPr>
        <w:spacing w:after="60"/>
        <w:jc w:val="center"/>
      </w:pPr>
      <w:r>
        <w:rPr>
          <w:b w:val="0"/>
          <w:i/>
          <w:color w:val="444444"/>
          <w:sz w:val="20"/>
        </w:rPr>
        <w:t>pārbrahm aparanpar suāmī</w:t>
      </w:r>
    </w:p>
    <w:p>
      <w:pPr>
        <w:spacing w:after="200"/>
        <w:jc w:val="center"/>
      </w:pPr>
      <w:r>
        <w:rPr>
          <w:b w:val="0"/>
          <w:i w:val="0"/>
          <w:color w:val="006000"/>
          <w:sz w:val="22"/>
        </w:rPr>
        <w:t>О Парабрахман, Господь! О Беспредельный Господь! О Владыка мира!</w:t>
      </w:r>
    </w:p>
    <w:p/>
    <w:p>
      <w:pPr>
        <w:spacing w:before="160" w:after="40"/>
        <w:jc w:val="center"/>
      </w:pPr>
      <w:r>
        <w:rPr>
          <w:b/>
          <w:i w:val="0"/>
          <w:color w:val="550000"/>
          <w:sz w:val="26"/>
        </w:rPr>
        <w:t>ਸਗਲ ਘਟਾ ਕੇ ਅੰਤਰਜਾਮੀ ॥੩॥</w:t>
      </w:r>
    </w:p>
    <w:p>
      <w:pPr>
        <w:spacing w:after="60"/>
        <w:jc w:val="center"/>
      </w:pPr>
      <w:r>
        <w:rPr>
          <w:b w:val="0"/>
          <w:i/>
          <w:color w:val="444444"/>
          <w:sz w:val="20"/>
        </w:rPr>
        <w:t>sagal ghaṭā ke antarjāmī ||3||</w:t>
      </w:r>
    </w:p>
    <w:p>
      <w:pPr>
        <w:spacing w:after="200"/>
        <w:jc w:val="center"/>
      </w:pPr>
      <w:r>
        <w:rPr>
          <w:b w:val="0"/>
          <w:i w:val="0"/>
          <w:color w:val="006000"/>
          <w:sz w:val="22"/>
        </w:rPr>
        <w:t>О Господь, знающий сердца всех существ! ॥3॥</w:t>
      </w:r>
    </w:p>
    <w:p/>
    <w:p>
      <w:pPr>
        <w:spacing w:before="160" w:after="40"/>
        <w:jc w:val="center"/>
      </w:pPr>
      <w:r>
        <w:rPr>
          <w:b/>
          <w:i w:val="0"/>
          <w:color w:val="550000"/>
          <w:sz w:val="26"/>
        </w:rPr>
        <w:t>ਕਰਉ ਅਰਦਾਸਿ ਅਪਨੇ ਸਤਿਗੁਰ ਪਾਸਿ ॥</w:t>
      </w:r>
    </w:p>
    <w:p>
      <w:pPr>
        <w:spacing w:after="60"/>
        <w:jc w:val="center"/>
      </w:pPr>
      <w:r>
        <w:rPr>
          <w:b w:val="0"/>
          <w:i/>
          <w:color w:val="444444"/>
          <w:sz w:val="20"/>
        </w:rPr>
        <w:t>karaū ardās apne satigur pās</w:t>
      </w:r>
    </w:p>
    <w:p>
      <w:pPr>
        <w:spacing w:after="200"/>
        <w:jc w:val="center"/>
      </w:pPr>
      <w:r>
        <w:rPr>
          <w:b w:val="0"/>
          <w:i w:val="0"/>
          <w:color w:val="006000"/>
          <w:sz w:val="22"/>
        </w:rPr>
        <w:t>(Лишь если будет Твоя милость,) я могу вознести перед своим Гуру такую ардас,</w:t>
      </w:r>
    </w:p>
    <w:p/>
    <w:p>
      <w:pPr>
        <w:spacing w:before="160" w:after="40"/>
        <w:jc w:val="center"/>
      </w:pPr>
      <w:r>
        <w:rPr>
          <w:b/>
          <w:i w:val="0"/>
          <w:color w:val="550000"/>
          <w:sz w:val="26"/>
        </w:rPr>
        <w:t>ਨਾਨਕ ਨਾਮੁ ਮਿਲੈ ਸਚੁ ਰਾਸਿ ॥੪॥੬੪॥੧੩੩॥</w:t>
      </w:r>
    </w:p>
    <w:p>
      <w:pPr>
        <w:spacing w:after="60"/>
        <w:jc w:val="center"/>
      </w:pPr>
      <w:r>
        <w:rPr>
          <w:b w:val="0"/>
          <w:i/>
          <w:color w:val="444444"/>
          <w:sz w:val="20"/>
        </w:rPr>
        <w:t>nānak nām milai sach rās ||4||64||133||</w:t>
      </w:r>
    </w:p>
    <w:p>
      <w:pPr>
        <w:spacing w:after="200"/>
        <w:jc w:val="center"/>
      </w:pPr>
      <w:r>
        <w:rPr>
          <w:b w:val="0"/>
          <w:i w:val="0"/>
          <w:color w:val="006000"/>
          <w:sz w:val="22"/>
        </w:rPr>
        <w:t>чтобы мне, Нанаку, было даровано Имя Бога; для Нанака Имя и есть вечный капитал. ॥4॥੬੪॥੧੩੩॥</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ਕਣ ਬਿਨਾ ਜੈਸੇ ਥੋਥਰ ਤੁਖਾ ॥</w:t>
      </w:r>
    </w:p>
    <w:p>
      <w:pPr>
        <w:spacing w:after="60"/>
        <w:jc w:val="center"/>
      </w:pPr>
      <w:r>
        <w:rPr>
          <w:b w:val="0"/>
          <w:i/>
          <w:color w:val="444444"/>
          <w:sz w:val="20"/>
        </w:rPr>
        <w:t>kaṇ binā jaise thothar tukhā</w:t>
      </w:r>
    </w:p>
    <w:p>
      <w:pPr>
        <w:spacing w:after="200"/>
        <w:jc w:val="center"/>
      </w:pPr>
      <w:r>
        <w:rPr>
          <w:b w:val="0"/>
          <w:i w:val="0"/>
          <w:color w:val="006000"/>
          <w:sz w:val="22"/>
        </w:rPr>
        <w:t>(О брат!) подобно тому как пустая шелуха без зёрен ни на что не годится,</w:t>
      </w:r>
    </w:p>
    <w:p/>
    <w:p>
      <w:pPr>
        <w:spacing w:before="160" w:after="40"/>
        <w:jc w:val="center"/>
      </w:pPr>
      <w:r>
        <w:rPr>
          <w:b/>
          <w:i w:val="0"/>
          <w:color w:val="550000"/>
          <w:sz w:val="26"/>
        </w:rPr>
        <w:t>ਨਾਮ ਬਿਹੂਨ ਸੂਨੇ ਸੇ ਮੁਖਾ ॥੧॥</w:t>
      </w:r>
    </w:p>
    <w:p>
      <w:pPr>
        <w:spacing w:after="60"/>
        <w:jc w:val="center"/>
      </w:pPr>
      <w:r>
        <w:rPr>
          <w:b w:val="0"/>
          <w:i/>
          <w:color w:val="444444"/>
          <w:sz w:val="20"/>
        </w:rPr>
        <w:t>nām bihūn sūne se mukhā ||1||</w:t>
      </w:r>
    </w:p>
    <w:p>
      <w:pPr>
        <w:spacing w:after="200"/>
        <w:jc w:val="center"/>
      </w:pPr>
      <w:r>
        <w:rPr>
          <w:b w:val="0"/>
          <w:i w:val="0"/>
          <w:color w:val="006000"/>
          <w:sz w:val="22"/>
        </w:rPr>
        <w:t>(так и) пусты те уста, в которых нет повторения Имени Бога. ॥1॥</w:t>
      </w:r>
    </w:p>
    <w:p/>
    <w:p>
      <w:pPr>
        <w:spacing w:before="160" w:after="40"/>
        <w:jc w:val="center"/>
      </w:pPr>
      <w:r>
        <w:rPr>
          <w:b/>
          <w:i w:val="0"/>
          <w:color w:val="550000"/>
          <w:sz w:val="26"/>
        </w:rPr>
        <w:t>ਹਰਿ ਹਰਿ ਨਾਮੁ ਜਪਹੁ ਨਿਤ ਪ੍ਰਾਣੀ ॥</w:t>
      </w:r>
    </w:p>
    <w:p>
      <w:pPr>
        <w:spacing w:after="60"/>
        <w:jc w:val="center"/>
      </w:pPr>
      <w:r>
        <w:rPr>
          <w:b w:val="0"/>
          <w:i/>
          <w:color w:val="444444"/>
          <w:sz w:val="20"/>
        </w:rPr>
        <w:t>har har nām japahu nit prāṇī</w:t>
      </w:r>
    </w:p>
    <w:p>
      <w:pPr>
        <w:spacing w:after="200"/>
        <w:jc w:val="center"/>
      </w:pPr>
      <w:r>
        <w:rPr>
          <w:b w:val="0"/>
          <w:i w:val="0"/>
          <w:color w:val="006000"/>
          <w:sz w:val="22"/>
        </w:rPr>
        <w:t>О существо! Постоянно помни Имя Бога.</w:t>
      </w:r>
    </w:p>
    <w:p/>
    <w:p>
      <w:pPr>
        <w:spacing w:before="160" w:after="40"/>
        <w:jc w:val="center"/>
      </w:pPr>
      <w:r>
        <w:rPr>
          <w:b/>
          <w:i w:val="0"/>
          <w:color w:val="550000"/>
          <w:sz w:val="26"/>
        </w:rPr>
        <w:t>ਨਾਮ ਬਿਹੂਨ ਧ੍ਰਿਗੁ ਦੇਹ ਬਿਗਾਨੀ ॥੧॥ ਰਹਾਉ ॥</w:t>
      </w:r>
    </w:p>
    <w:p>
      <w:pPr>
        <w:spacing w:after="60"/>
        <w:jc w:val="center"/>
      </w:pPr>
      <w:r>
        <w:rPr>
          <w:b w:val="0"/>
          <w:i/>
          <w:color w:val="444444"/>
          <w:sz w:val="20"/>
        </w:rPr>
        <w:t>nām bihūn dhṛig deh bigānī ||1|| rahāu ||</w:t>
      </w:r>
    </w:p>
    <w:p>
      <w:pPr>
        <w:spacing w:after="200"/>
        <w:jc w:val="center"/>
      </w:pPr>
      <w:r>
        <w:rPr>
          <w:b w:val="0"/>
          <w:i w:val="0"/>
          <w:color w:val="006000"/>
          <w:sz w:val="22"/>
        </w:rPr>
        <w:t>Без Имени Бога это тело, которое в конце концов становится чужим и которое приходится оставить со смертью, достойно лишь порицания. ॥1॥ ਰਹਾਉ ॥</w:t>
      </w:r>
    </w:p>
    <w:p/>
    <w:p>
      <w:pPr>
        <w:spacing w:before="160" w:after="40"/>
        <w:jc w:val="center"/>
      </w:pPr>
      <w:r>
        <w:rPr>
          <w:b/>
          <w:i w:val="0"/>
          <w:color w:val="550000"/>
          <w:sz w:val="26"/>
        </w:rPr>
        <w:t>ਨਾਮ ਬਿਨਾ ਨਾਹੀ ਮੁਖਿ ਭਾਗੁ ॥</w:t>
      </w:r>
    </w:p>
    <w:p>
      <w:pPr>
        <w:spacing w:after="60"/>
        <w:jc w:val="center"/>
      </w:pPr>
      <w:r>
        <w:rPr>
          <w:b w:val="0"/>
          <w:i/>
          <w:color w:val="444444"/>
          <w:sz w:val="20"/>
        </w:rPr>
        <w:t>nām binā nāhī mukh bhāg</w:t>
      </w:r>
    </w:p>
    <w:p>
      <w:pPr>
        <w:spacing w:after="200"/>
        <w:jc w:val="center"/>
      </w:pPr>
      <w:r>
        <w:rPr>
          <w:b w:val="0"/>
          <w:i w:val="0"/>
          <w:color w:val="006000"/>
          <w:sz w:val="22"/>
        </w:rPr>
        <w:t>(О брат!) без повторения Имени Бога ни у кого на челе не раскрывается удача.</w:t>
      </w:r>
    </w:p>
    <w:p/>
    <w:p>
      <w:pPr>
        <w:spacing w:before="160" w:after="40"/>
        <w:jc w:val="center"/>
      </w:pPr>
      <w:r>
        <w:rPr>
          <w:b/>
          <w:i w:val="0"/>
          <w:color w:val="550000"/>
          <w:sz w:val="26"/>
        </w:rPr>
        <w:t>ਭਰਤ ਬਿਹੂਨ ਕਹਾ ਸੋਹਾਗੁ ॥੨॥</w:t>
      </w:r>
    </w:p>
    <w:p>
      <w:pPr>
        <w:spacing w:after="60"/>
        <w:jc w:val="center"/>
      </w:pPr>
      <w:r>
        <w:rPr>
          <w:b w:val="0"/>
          <w:i/>
          <w:color w:val="444444"/>
          <w:sz w:val="20"/>
        </w:rPr>
        <w:t>bharat bihūn kahā sohāg ||2||</w:t>
      </w:r>
    </w:p>
    <w:p>
      <w:pPr>
        <w:spacing w:after="200"/>
        <w:jc w:val="center"/>
      </w:pPr>
      <w:r>
        <w:rPr>
          <w:b w:val="0"/>
          <w:i w:val="0"/>
          <w:color w:val="006000"/>
          <w:sz w:val="22"/>
        </w:rPr>
        <w:t>Без мужа не может быть супружеского счастья у женщины. ॥2॥</w:t>
      </w:r>
    </w:p>
    <w:p/>
    <w:p>
      <w:pPr>
        <w:spacing w:before="160" w:after="40"/>
        <w:jc w:val="center"/>
      </w:pPr>
      <w:r>
        <w:rPr>
          <w:b/>
          <w:i w:val="0"/>
          <w:color w:val="550000"/>
          <w:sz w:val="26"/>
        </w:rPr>
        <w:t>ਨਾਮੁ ਬਿਸਾਰਿ ਲਗੈ ਅਨ ਸੁਆਇ ॥</w:t>
      </w:r>
    </w:p>
    <w:p>
      <w:pPr>
        <w:spacing w:after="60"/>
        <w:jc w:val="center"/>
      </w:pPr>
      <w:r>
        <w:rPr>
          <w:b w:val="0"/>
          <w:i/>
          <w:color w:val="444444"/>
          <w:sz w:val="20"/>
        </w:rPr>
        <w:t>nām bisār lagai an suāe</w:t>
      </w:r>
    </w:p>
    <w:p>
      <w:pPr>
        <w:spacing w:after="200"/>
        <w:jc w:val="center"/>
      </w:pPr>
      <w:r>
        <w:rPr>
          <w:b w:val="0"/>
          <w:i w:val="0"/>
          <w:color w:val="006000"/>
          <w:sz w:val="22"/>
        </w:rPr>
        <w:t>(О брат!) человек, забыв Имя Бога, погружается в другие и другие вкусы,</w:t>
      </w:r>
    </w:p>
    <w:p/>
    <w:p>
      <w:pPr>
        <w:spacing w:before="160" w:after="40"/>
        <w:jc w:val="center"/>
      </w:pPr>
      <w:r>
        <w:rPr>
          <w:b/>
          <w:i w:val="0"/>
          <w:color w:val="550000"/>
          <w:sz w:val="26"/>
        </w:rPr>
        <w:t>ਤਾ ਕੀ ਆਸ ਨ ਪੂਜੈ ਕਾਇ ॥੩॥</w:t>
      </w:r>
    </w:p>
    <w:p>
      <w:pPr>
        <w:spacing w:after="60"/>
        <w:jc w:val="center"/>
      </w:pPr>
      <w:r>
        <w:rPr>
          <w:b w:val="0"/>
          <w:i/>
          <w:color w:val="444444"/>
          <w:sz w:val="20"/>
        </w:rPr>
        <w:t>tā kī ās na pūjai kāi ||3||</w:t>
      </w:r>
    </w:p>
    <w:p>
      <w:pPr>
        <w:spacing w:after="200"/>
        <w:jc w:val="center"/>
      </w:pPr>
      <w:r>
        <w:rPr>
          <w:b w:val="0"/>
          <w:i w:val="0"/>
          <w:color w:val="006000"/>
          <w:sz w:val="22"/>
        </w:rPr>
        <w:t>ни одна его надежда не исполняется. ॥3॥</w:t>
      </w:r>
    </w:p>
    <w:p/>
    <w:p>
      <w:pPr>
        <w:spacing w:before="160" w:after="40"/>
        <w:jc w:val="center"/>
      </w:pPr>
      <w:r>
        <w:rPr>
          <w:b/>
          <w:i w:val="0"/>
          <w:color w:val="550000"/>
          <w:sz w:val="26"/>
        </w:rPr>
        <w:t>ਕਰਿ ਕਿਰਪਾ ਪ੍ਰਭ ਅਪਨੀ ਦਾਤਿ ॥</w:t>
      </w:r>
    </w:p>
    <w:p>
      <w:pPr>
        <w:spacing w:after="60"/>
        <w:jc w:val="center"/>
      </w:pPr>
      <w:r>
        <w:rPr>
          <w:b w:val="0"/>
          <w:i/>
          <w:color w:val="444444"/>
          <w:sz w:val="20"/>
        </w:rPr>
        <w:t>kar kirpā prabh apnī dāt</w:t>
      </w:r>
    </w:p>
    <w:p>
      <w:pPr>
        <w:spacing w:after="200"/>
        <w:jc w:val="center"/>
      </w:pPr>
      <w:r>
        <w:rPr>
          <w:b w:val="0"/>
          <w:i w:val="0"/>
          <w:color w:val="006000"/>
          <w:sz w:val="22"/>
        </w:rPr>
        <w:t>О Господь! Тому человеку, которому по милости Ты даруешь дар Своего Имени,</w:t>
      </w:r>
    </w:p>
    <w:p/>
    <w:p>
      <w:pPr>
        <w:spacing w:before="160" w:after="40"/>
        <w:jc w:val="center"/>
      </w:pPr>
      <w:r>
        <w:rPr>
          <w:b/>
          <w:i w:val="0"/>
          <w:color w:val="550000"/>
          <w:sz w:val="26"/>
        </w:rPr>
        <w:t>ਨਾਨਕ ਨਾਮੁ ਜਪੈ ਦਿਨ ਰਾਤਿ ॥੪॥੬੫॥੧੩੪॥</w:t>
      </w:r>
    </w:p>
    <w:p>
      <w:pPr>
        <w:spacing w:after="60"/>
        <w:jc w:val="center"/>
      </w:pPr>
      <w:r>
        <w:rPr>
          <w:b w:val="0"/>
          <w:i/>
          <w:color w:val="444444"/>
          <w:sz w:val="20"/>
        </w:rPr>
        <w:t>nānak nām japai din rāt ||4||65||134||</w:t>
      </w:r>
    </w:p>
    <w:p>
      <w:pPr>
        <w:spacing w:after="200"/>
        <w:jc w:val="center"/>
      </w:pPr>
      <w:r>
        <w:rPr>
          <w:b w:val="0"/>
          <w:i w:val="0"/>
          <w:color w:val="006000"/>
          <w:sz w:val="22"/>
        </w:rPr>
        <w:t>о Нанак, только тот и повторяет Твоё Имя день и ночь. ॥4॥੬੫॥੧੩੪॥</w:t>
      </w:r>
    </w:p>
    <w:p/>
    <w:p>
      <w:pPr>
        <w:spacing w:before="360" w:after="200"/>
        <w:jc w:val="center"/>
      </w:pPr>
      <w:r>
        <w:rPr>
          <w:b/>
          <w:color w:val="222222"/>
          <w:sz w:val="26"/>
        </w:rPr>
        <w:t>АНГ 193</w:t>
      </w:r>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ਤੂੰ ਸਮਰਥੁ ਤੂੰਹੈ ਮੇਰਾ ਸੁਆਮੀ ॥</w:t>
      </w:r>
    </w:p>
    <w:p>
      <w:pPr>
        <w:spacing w:after="60"/>
        <w:jc w:val="center"/>
      </w:pPr>
      <w:r>
        <w:rPr>
          <w:b w:val="0"/>
          <w:i/>
          <w:color w:val="444444"/>
          <w:sz w:val="20"/>
        </w:rPr>
        <w:t>tūṃ samarath tūṃhai merā suāmī</w:t>
      </w:r>
    </w:p>
    <w:p>
      <w:pPr>
        <w:spacing w:after="200"/>
        <w:jc w:val="center"/>
      </w:pPr>
      <w:r>
        <w:rPr>
          <w:b w:val="0"/>
          <w:i w:val="0"/>
          <w:color w:val="006000"/>
          <w:sz w:val="22"/>
        </w:rPr>
        <w:t>(О Парбрахм!) Ты владыка всех сил, Ты один мой Владыка, и мне опора только в Тебе.</w:t>
      </w:r>
    </w:p>
    <w:p/>
    <w:p>
      <w:pPr>
        <w:spacing w:before="160" w:after="40"/>
        <w:jc w:val="center"/>
      </w:pPr>
      <w:r>
        <w:rPr>
          <w:b/>
          <w:i w:val="0"/>
          <w:color w:val="550000"/>
          <w:sz w:val="26"/>
        </w:rPr>
        <w:t>ਸਭੁ ਕਿਛੁ ਤੁਮ ਤੇ ਤੂੰ ਅੰਤਰਜਾਮੀ ॥੧॥</w:t>
      </w:r>
    </w:p>
    <w:p>
      <w:pPr>
        <w:spacing w:after="60"/>
        <w:jc w:val="center"/>
      </w:pPr>
      <w:r>
        <w:rPr>
          <w:b w:val="0"/>
          <w:i/>
          <w:color w:val="444444"/>
          <w:sz w:val="20"/>
        </w:rPr>
        <w:t>sabh kichh tum te tūṃ antarjāmī</w:t>
      </w:r>
    </w:p>
    <w:p>
      <w:pPr>
        <w:spacing w:after="200"/>
        <w:jc w:val="center"/>
      </w:pPr>
      <w:r>
        <w:rPr>
          <w:b w:val="0"/>
          <w:i w:val="0"/>
          <w:color w:val="006000"/>
          <w:sz w:val="22"/>
        </w:rPr>
        <w:t>Ты знающий сердца всех. Всё, что происходит в мире, происходит только по Твоему побуждению. ॥1॥</w:t>
      </w:r>
    </w:p>
    <w:p/>
    <w:p>
      <w:pPr>
        <w:spacing w:before="160" w:after="40"/>
        <w:jc w:val="center"/>
      </w:pPr>
      <w:r>
        <w:rPr>
          <w:b/>
          <w:i w:val="0"/>
          <w:color w:val="550000"/>
          <w:sz w:val="26"/>
        </w:rPr>
        <w:t>ਪਾਰਬ੍ਰਹਮ ਪੂਰਨ ਜਨ ਓਟ ॥</w:t>
      </w:r>
    </w:p>
    <w:p>
      <w:pPr>
        <w:spacing w:after="60"/>
        <w:jc w:val="center"/>
      </w:pPr>
      <w:r>
        <w:rPr>
          <w:b w:val="0"/>
          <w:i/>
          <w:color w:val="444444"/>
          <w:sz w:val="20"/>
        </w:rPr>
        <w:t>pārabraham pūran jan oṭ</w:t>
      </w:r>
    </w:p>
    <w:p>
      <w:pPr>
        <w:spacing w:after="200"/>
        <w:jc w:val="center"/>
      </w:pPr>
      <w:r>
        <w:rPr>
          <w:b w:val="0"/>
          <w:i w:val="0"/>
          <w:color w:val="006000"/>
          <w:sz w:val="22"/>
        </w:rPr>
        <w:t>О всепронизывающий Парбрахм! У Твоих слуг опора только на Тебя.</w:t>
      </w:r>
    </w:p>
    <w:p/>
    <w:p>
      <w:pPr>
        <w:spacing w:before="160" w:after="40"/>
        <w:jc w:val="center"/>
      </w:pPr>
      <w:r>
        <w:rPr>
          <w:b/>
          <w:i w:val="0"/>
          <w:color w:val="550000"/>
          <w:sz w:val="26"/>
        </w:rPr>
        <w:t>ਤੇਰੀ ਸਰਣਿ ਉਧਰਹਿ ਜਨ ਕੋਟਿ ॥੧॥ ਰਹਾਉ ॥</w:t>
      </w:r>
    </w:p>
    <w:p>
      <w:pPr>
        <w:spacing w:after="60"/>
        <w:jc w:val="center"/>
      </w:pPr>
      <w:r>
        <w:rPr>
          <w:b w:val="0"/>
          <w:i/>
          <w:color w:val="444444"/>
          <w:sz w:val="20"/>
        </w:rPr>
        <w:t>terī saraṇ udharahi jan koṭ</w:t>
      </w:r>
    </w:p>
    <w:p>
      <w:pPr>
        <w:spacing w:after="200"/>
        <w:jc w:val="center"/>
      </w:pPr>
      <w:r>
        <w:rPr>
          <w:b w:val="0"/>
          <w:i w:val="0"/>
          <w:color w:val="006000"/>
          <w:sz w:val="22"/>
        </w:rPr>
        <w:t>Миллионы людей, придя в Твоё прибежище, спасаются от мирского океана. ॥1॥ Пауза.</w:t>
      </w:r>
    </w:p>
    <w:p/>
    <w:p>
      <w:pPr>
        <w:spacing w:before="160" w:after="40"/>
        <w:jc w:val="center"/>
      </w:pPr>
      <w:r>
        <w:rPr>
          <w:b/>
          <w:i w:val="0"/>
          <w:color w:val="550000"/>
          <w:sz w:val="26"/>
        </w:rPr>
        <w:t>ਜੇਤੇ ਜੀਅ ਤੇਤੇ ਸਭਿ ਤੇਰੇ ॥</w:t>
      </w:r>
    </w:p>
    <w:p>
      <w:pPr>
        <w:spacing w:after="60"/>
        <w:jc w:val="center"/>
      </w:pPr>
      <w:r>
        <w:rPr>
          <w:b w:val="0"/>
          <w:i/>
          <w:color w:val="444444"/>
          <w:sz w:val="20"/>
        </w:rPr>
        <w:t>jete jīa tete sabh tere</w:t>
      </w:r>
    </w:p>
    <w:p>
      <w:pPr>
        <w:spacing w:after="200"/>
        <w:jc w:val="center"/>
      </w:pPr>
      <w:r>
        <w:rPr>
          <w:b w:val="0"/>
          <w:i w:val="0"/>
          <w:color w:val="006000"/>
          <w:sz w:val="22"/>
        </w:rPr>
        <w:t>(О Парбрахм!) Сколько ни есть существ в мире, все они созданы Тобой.</w:t>
      </w:r>
    </w:p>
    <w:p/>
    <w:p>
      <w:pPr>
        <w:spacing w:before="160" w:after="40"/>
        <w:jc w:val="center"/>
      </w:pPr>
      <w:r>
        <w:rPr>
          <w:b/>
          <w:i w:val="0"/>
          <w:color w:val="550000"/>
          <w:sz w:val="26"/>
        </w:rPr>
        <w:t>ਤੁਮਰੀ ਕ੍ਰਿਪਾ ਤੇ ਸੂਖ ਘਨੇਰੇ ॥੨॥</w:t>
      </w:r>
    </w:p>
    <w:p>
      <w:pPr>
        <w:spacing w:after="60"/>
        <w:jc w:val="center"/>
      </w:pPr>
      <w:r>
        <w:rPr>
          <w:b w:val="0"/>
          <w:i/>
          <w:color w:val="444444"/>
          <w:sz w:val="20"/>
        </w:rPr>
        <w:t>tumrī kirpā te sūkh ghanere</w:t>
      </w:r>
    </w:p>
    <w:p>
      <w:pPr>
        <w:spacing w:after="200"/>
        <w:jc w:val="center"/>
      </w:pPr>
      <w:r>
        <w:rPr>
          <w:b w:val="0"/>
          <w:i w:val="0"/>
          <w:color w:val="006000"/>
          <w:sz w:val="22"/>
        </w:rPr>
        <w:t>Только по Твоей милости существа получают бесчисленные радости. ॥2॥</w:t>
      </w:r>
    </w:p>
    <w:p/>
    <w:p>
      <w:pPr>
        <w:spacing w:before="160" w:after="40"/>
        <w:jc w:val="center"/>
      </w:pPr>
      <w:r>
        <w:rPr>
          <w:b/>
          <w:i w:val="0"/>
          <w:color w:val="550000"/>
          <w:sz w:val="26"/>
        </w:rPr>
        <w:t>ਜੋ ਕਿਛੁ ਵਰਤੈ ਸਭ ਤੇਰਾ ਭਾਣਾ ॥</w:t>
      </w:r>
    </w:p>
    <w:p>
      <w:pPr>
        <w:spacing w:after="60"/>
        <w:jc w:val="center"/>
      </w:pPr>
      <w:r>
        <w:rPr>
          <w:b w:val="0"/>
          <w:i/>
          <w:color w:val="444444"/>
          <w:sz w:val="20"/>
        </w:rPr>
        <w:t>jo kichh vartai sabh terā bhāṇā</w:t>
      </w:r>
    </w:p>
    <w:p>
      <w:pPr>
        <w:spacing w:after="200"/>
        <w:jc w:val="center"/>
      </w:pPr>
      <w:r>
        <w:rPr>
          <w:b w:val="0"/>
          <w:i w:val="0"/>
          <w:color w:val="006000"/>
          <w:sz w:val="22"/>
        </w:rPr>
        <w:t>(О Парбрахм!) Всё, что происходит в мире, происходит только так, как угодно Тебе.</w:t>
      </w:r>
    </w:p>
    <w:p/>
    <w:p>
      <w:pPr>
        <w:spacing w:before="160" w:after="40"/>
        <w:jc w:val="center"/>
      </w:pPr>
      <w:r>
        <w:rPr>
          <w:b/>
          <w:i w:val="0"/>
          <w:color w:val="550000"/>
          <w:sz w:val="26"/>
        </w:rPr>
        <w:t>ਹੁਕਮੁ ਬੂਝੈ ਸੋ ਸਚਿ ਸਮਾਣਾ ॥੩॥</w:t>
      </w:r>
    </w:p>
    <w:p>
      <w:pPr>
        <w:spacing w:after="60"/>
        <w:jc w:val="center"/>
      </w:pPr>
      <w:r>
        <w:rPr>
          <w:b w:val="0"/>
          <w:i/>
          <w:color w:val="444444"/>
          <w:sz w:val="20"/>
        </w:rPr>
        <w:t>hukam būjhai so sach samāṇā</w:t>
      </w:r>
    </w:p>
    <w:p>
      <w:pPr>
        <w:spacing w:after="200"/>
        <w:jc w:val="center"/>
      </w:pPr>
      <w:r>
        <w:rPr>
          <w:b w:val="0"/>
          <w:i w:val="0"/>
          <w:color w:val="006000"/>
          <w:sz w:val="22"/>
        </w:rPr>
        <w:t>Тот человек, который постигает Твою волю, остаётся погружённым в Твоё вечно-пребывающее Имя. ॥3॥</w:t>
      </w:r>
    </w:p>
    <w:p/>
    <w:p>
      <w:pPr>
        <w:spacing w:before="160" w:after="40"/>
        <w:jc w:val="center"/>
      </w:pPr>
      <w:r>
        <w:rPr>
          <w:b/>
          <w:i w:val="0"/>
          <w:color w:val="550000"/>
          <w:sz w:val="26"/>
        </w:rPr>
        <w:t>ਕਰਿ ਕਿਰਪਾ ਦੀਜੈ ਪ੍ਰਭ ਦਾਨੁ ॥</w:t>
      </w:r>
    </w:p>
    <w:p>
      <w:pPr>
        <w:spacing w:after="60"/>
        <w:jc w:val="center"/>
      </w:pPr>
      <w:r>
        <w:rPr>
          <w:b w:val="0"/>
          <w:i/>
          <w:color w:val="444444"/>
          <w:sz w:val="20"/>
        </w:rPr>
        <w:t>kar kirpā dījai prabh dān</w:t>
      </w:r>
    </w:p>
    <w:p>
      <w:pPr>
        <w:spacing w:after="200"/>
        <w:jc w:val="center"/>
      </w:pPr>
      <w:r>
        <w:rPr>
          <w:b w:val="0"/>
          <w:i w:val="0"/>
          <w:color w:val="006000"/>
          <w:sz w:val="22"/>
        </w:rPr>
        <w:t>О Господь! По милости даруй дар Своего Имени,</w:t>
      </w:r>
    </w:p>
    <w:p/>
    <w:p>
      <w:pPr>
        <w:spacing w:before="160" w:after="40"/>
        <w:jc w:val="center"/>
      </w:pPr>
      <w:r>
        <w:rPr>
          <w:b/>
          <w:i w:val="0"/>
          <w:color w:val="550000"/>
          <w:sz w:val="26"/>
        </w:rPr>
        <w:t>ਨਾਨਕ ਸਿਮਰੈ ਨਾਮੁ ਨਿਧਾਨੁ ॥੪॥੬੬॥੧੩੫॥</w:t>
      </w:r>
    </w:p>
    <w:p>
      <w:pPr>
        <w:spacing w:after="60"/>
        <w:jc w:val="center"/>
      </w:pPr>
      <w:r>
        <w:rPr>
          <w:b w:val="0"/>
          <w:i/>
          <w:color w:val="444444"/>
          <w:sz w:val="20"/>
        </w:rPr>
        <w:t>Nānak simrai nām nidhān</w:t>
      </w:r>
    </w:p>
    <w:p>
      <w:pPr>
        <w:spacing w:after="200"/>
        <w:jc w:val="center"/>
      </w:pPr>
      <w:r>
        <w:rPr>
          <w:b w:val="0"/>
          <w:i w:val="0"/>
          <w:color w:val="006000"/>
          <w:sz w:val="22"/>
        </w:rPr>
        <w:t>чтобы Твой слуга Нанак продолжал помнить Твоё Имя, ибо Твоё Имя для Твоего слуги — сокровищница всех благ. ॥4॥66॥135॥</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ਤਾ ਕਾ ਦਰਸੁ ਪਾਈਐ ਵਡਭਾਗੀ ॥</w:t>
      </w:r>
    </w:p>
    <w:p>
      <w:pPr>
        <w:spacing w:after="60"/>
        <w:jc w:val="center"/>
      </w:pPr>
      <w:r>
        <w:rPr>
          <w:b w:val="0"/>
          <w:i/>
          <w:color w:val="444444"/>
          <w:sz w:val="20"/>
        </w:rPr>
        <w:t>tā kā daras pāīai vaḍbhāgī</w:t>
      </w:r>
    </w:p>
    <w:p>
      <w:pPr>
        <w:spacing w:after="200"/>
        <w:jc w:val="center"/>
      </w:pPr>
      <w:r>
        <w:rPr>
          <w:b w:val="0"/>
          <w:i w:val="0"/>
          <w:color w:val="006000"/>
          <w:sz w:val="22"/>
        </w:rPr>
        <w:t>(О брат!) Лишь по великой удаче можно получить даршан такого человека,</w:t>
      </w:r>
    </w:p>
    <w:p/>
    <w:p>
      <w:pPr>
        <w:spacing w:before="160" w:after="40"/>
        <w:jc w:val="center"/>
      </w:pPr>
      <w:r>
        <w:rPr>
          <w:b/>
          <w:i w:val="0"/>
          <w:color w:val="550000"/>
          <w:sz w:val="26"/>
        </w:rPr>
        <w:t>ਜਾ ਕੀ ਰਾਮ ਨਾਮਿ ਲਿਵ ਲਾਗੀ ॥੧॥</w:t>
      </w:r>
    </w:p>
    <w:p>
      <w:pPr>
        <w:spacing w:after="60"/>
        <w:jc w:val="center"/>
      </w:pPr>
      <w:r>
        <w:rPr>
          <w:b w:val="0"/>
          <w:i/>
          <w:color w:val="444444"/>
          <w:sz w:val="20"/>
        </w:rPr>
        <w:t>jā kī rām nām liv lāgī</w:t>
      </w:r>
    </w:p>
    <w:p>
      <w:pPr>
        <w:spacing w:after="200"/>
        <w:jc w:val="center"/>
      </w:pPr>
      <w:r>
        <w:rPr>
          <w:b w:val="0"/>
          <w:i w:val="0"/>
          <w:color w:val="006000"/>
          <w:sz w:val="22"/>
        </w:rPr>
        <w:t>чья привязанность постоянно обращена к Имени Бога. ॥1॥</w:t>
      </w:r>
    </w:p>
    <w:p/>
    <w:p>
      <w:pPr>
        <w:spacing w:before="160" w:after="40"/>
        <w:jc w:val="center"/>
      </w:pPr>
      <w:r>
        <w:rPr>
          <w:b/>
          <w:i w:val="0"/>
          <w:color w:val="550000"/>
          <w:sz w:val="26"/>
        </w:rPr>
        <w:t>ਜਾ ਕੈ ਹਰਿ ਵਸਿਆ ਮਨ ਮਾਹੀ ॥</w:t>
      </w:r>
    </w:p>
    <w:p>
      <w:pPr>
        <w:spacing w:after="60"/>
        <w:jc w:val="center"/>
      </w:pPr>
      <w:r>
        <w:rPr>
          <w:b w:val="0"/>
          <w:i/>
          <w:color w:val="444444"/>
          <w:sz w:val="20"/>
        </w:rPr>
        <w:t>jā kai har vasiyā man māhī</w:t>
      </w:r>
    </w:p>
    <w:p>
      <w:pPr>
        <w:spacing w:after="200"/>
        <w:jc w:val="center"/>
      </w:pPr>
      <w:r>
        <w:rPr>
          <w:b w:val="0"/>
          <w:i w:val="0"/>
          <w:color w:val="006000"/>
          <w:sz w:val="22"/>
        </w:rPr>
        <w:t>(О брат!) В чьём сердце постоянно пребывает Бог и Его Имя,</w:t>
      </w:r>
    </w:p>
    <w:p/>
    <w:p>
      <w:pPr>
        <w:spacing w:before="160" w:after="40"/>
        <w:jc w:val="center"/>
      </w:pPr>
      <w:r>
        <w:rPr>
          <w:b/>
          <w:i w:val="0"/>
          <w:color w:val="550000"/>
          <w:sz w:val="26"/>
        </w:rPr>
        <w:t>ਤਾ ਕਉ ਦੁਖੁ ਸੁਪਨੈ ਭੀ ਨਾਹੀ ॥੧॥ ਰਹਾਉ ॥</w:t>
      </w:r>
    </w:p>
    <w:p>
      <w:pPr>
        <w:spacing w:after="60"/>
        <w:jc w:val="center"/>
      </w:pPr>
      <w:r>
        <w:rPr>
          <w:b w:val="0"/>
          <w:i/>
          <w:color w:val="444444"/>
          <w:sz w:val="20"/>
        </w:rPr>
        <w:t>tā kau dukh supnai bhī nāhī</w:t>
      </w:r>
    </w:p>
    <w:p>
      <w:pPr>
        <w:spacing w:after="200"/>
        <w:jc w:val="center"/>
      </w:pPr>
      <w:r>
        <w:rPr>
          <w:b w:val="0"/>
          <w:i w:val="0"/>
          <w:color w:val="006000"/>
          <w:sz w:val="22"/>
        </w:rPr>
        <w:t>того человека даже во сне не может коснуться никакое страдание. ॥1॥ Пауза.</w:t>
      </w:r>
    </w:p>
    <w:p/>
    <w:p>
      <w:pPr>
        <w:spacing w:before="160" w:after="40"/>
        <w:jc w:val="center"/>
      </w:pPr>
      <w:r>
        <w:rPr>
          <w:b/>
          <w:i w:val="0"/>
          <w:color w:val="550000"/>
          <w:sz w:val="26"/>
        </w:rPr>
        <w:t>ਸਰਬ ਨਿਧਾਨ ਰਾਖੇ ਜਨ ਮਾਹਿ ॥</w:t>
      </w:r>
    </w:p>
    <w:p>
      <w:pPr>
        <w:spacing w:after="60"/>
        <w:jc w:val="center"/>
      </w:pPr>
      <w:r>
        <w:rPr>
          <w:b w:val="0"/>
          <w:i/>
          <w:color w:val="444444"/>
          <w:sz w:val="20"/>
        </w:rPr>
        <w:t>sarab nidhān rākhe jan māhi</w:t>
      </w:r>
    </w:p>
    <w:p>
      <w:pPr>
        <w:spacing w:after="200"/>
        <w:jc w:val="center"/>
      </w:pPr>
      <w:r>
        <w:rPr>
          <w:b w:val="0"/>
          <w:i w:val="0"/>
          <w:color w:val="006000"/>
          <w:sz w:val="22"/>
        </w:rPr>
        <w:t>(О брат!) В сердце такого слуги, привязанного к Имени, Бог поместил все сокровища духовных качеств.</w:t>
      </w:r>
    </w:p>
    <w:p/>
    <w:p>
      <w:pPr>
        <w:spacing w:before="160" w:after="40"/>
        <w:jc w:val="center"/>
      </w:pPr>
      <w:r>
        <w:rPr>
          <w:b/>
          <w:i w:val="0"/>
          <w:color w:val="550000"/>
          <w:sz w:val="26"/>
        </w:rPr>
        <w:t>ਤਾ ਕੈ ਸੰਗਿ ਕਿਲਵਿਖ ਦੁਖ ਜਾਹਿ ॥੨॥</w:t>
      </w:r>
    </w:p>
    <w:p>
      <w:pPr>
        <w:spacing w:after="60"/>
        <w:jc w:val="center"/>
      </w:pPr>
      <w:r>
        <w:rPr>
          <w:b w:val="0"/>
          <w:i/>
          <w:color w:val="444444"/>
          <w:sz w:val="20"/>
        </w:rPr>
        <w:t>tā kai saṅg kilvikh dukh jāhi</w:t>
      </w:r>
    </w:p>
    <w:p>
      <w:pPr>
        <w:spacing w:after="200"/>
        <w:jc w:val="center"/>
      </w:pPr>
      <w:r>
        <w:rPr>
          <w:b w:val="0"/>
          <w:i w:val="0"/>
          <w:color w:val="006000"/>
          <w:sz w:val="22"/>
        </w:rPr>
        <w:t>В общении с таким слугой грехи и страдания уходят прочь. ॥2॥</w:t>
      </w:r>
    </w:p>
    <w:p/>
    <w:p>
      <w:pPr>
        <w:spacing w:before="160" w:after="40"/>
        <w:jc w:val="center"/>
      </w:pPr>
      <w:r>
        <w:rPr>
          <w:b/>
          <w:i w:val="0"/>
          <w:color w:val="550000"/>
          <w:sz w:val="26"/>
        </w:rPr>
        <w:t>ਜਨ ਕੀ ਮਹਿਮਾ ਕਥੀ ਨ ਜਾਇ ॥</w:t>
      </w:r>
    </w:p>
    <w:p>
      <w:pPr>
        <w:spacing w:after="60"/>
        <w:jc w:val="center"/>
      </w:pPr>
      <w:r>
        <w:rPr>
          <w:b w:val="0"/>
          <w:i/>
          <w:color w:val="444444"/>
          <w:sz w:val="20"/>
        </w:rPr>
        <w:t>jan kī mahimā kathī na jāi</w:t>
      </w:r>
    </w:p>
    <w:p>
      <w:pPr>
        <w:spacing w:after="200"/>
        <w:jc w:val="center"/>
      </w:pPr>
      <w:r>
        <w:rPr>
          <w:b w:val="0"/>
          <w:i w:val="0"/>
          <w:color w:val="006000"/>
          <w:sz w:val="22"/>
        </w:rPr>
        <w:t>(О брат!) Духовное величие такого слуги невозможно описать.</w:t>
      </w:r>
    </w:p>
    <w:p/>
    <w:p>
      <w:pPr>
        <w:spacing w:before="160" w:after="40"/>
        <w:jc w:val="center"/>
      </w:pPr>
      <w:r>
        <w:rPr>
          <w:b/>
          <w:i w:val="0"/>
          <w:color w:val="550000"/>
          <w:sz w:val="26"/>
        </w:rPr>
        <w:t>ਪਾਰਬ੍ਰਹਮੁ ਜਨੁ ਰਹਿਆ ਸਮਾਇ ॥੩॥</w:t>
      </w:r>
    </w:p>
    <w:p>
      <w:pPr>
        <w:spacing w:after="60"/>
        <w:jc w:val="center"/>
      </w:pPr>
      <w:r>
        <w:rPr>
          <w:b w:val="0"/>
          <w:i/>
          <w:color w:val="444444"/>
          <w:sz w:val="20"/>
        </w:rPr>
        <w:t>pārabraham jan rahiā samāi</w:t>
      </w:r>
    </w:p>
    <w:p>
      <w:pPr>
        <w:spacing w:after="200"/>
        <w:jc w:val="center"/>
      </w:pPr>
      <w:r>
        <w:rPr>
          <w:b w:val="0"/>
          <w:i w:val="0"/>
          <w:color w:val="006000"/>
          <w:sz w:val="22"/>
        </w:rPr>
        <w:t>Такой слуга становится образом того Парбрахма, Который пронизывает всех существ. ॥3॥</w:t>
      </w:r>
    </w:p>
    <w:p/>
    <w:p>
      <w:pPr>
        <w:spacing w:before="160" w:after="40"/>
        <w:jc w:val="center"/>
      </w:pPr>
      <w:r>
        <w:rPr>
          <w:b/>
          <w:i w:val="0"/>
          <w:color w:val="550000"/>
          <w:sz w:val="26"/>
        </w:rPr>
        <w:t>ਕਰਿ ਕਿਰਪਾ ਪ੍ਰਭ ਬਿਨਉ ਸੁਨੀਜੈ ॥</w:t>
      </w:r>
    </w:p>
    <w:p>
      <w:pPr>
        <w:spacing w:after="60"/>
        <w:jc w:val="center"/>
      </w:pPr>
      <w:r>
        <w:rPr>
          <w:b w:val="0"/>
          <w:i/>
          <w:color w:val="444444"/>
          <w:sz w:val="20"/>
        </w:rPr>
        <w:t>kar kirpā prabh binau sunījai</w:t>
      </w:r>
    </w:p>
    <w:p>
      <w:pPr>
        <w:spacing w:after="200"/>
        <w:jc w:val="center"/>
      </w:pPr>
      <w:r>
        <w:rPr>
          <w:b w:val="0"/>
          <w:i w:val="0"/>
          <w:color w:val="006000"/>
          <w:sz w:val="22"/>
        </w:rPr>
        <w:t>О Господь! Услышь мою молитву и окажи милость.</w:t>
      </w:r>
    </w:p>
    <w:p/>
    <w:p>
      <w:pPr>
        <w:spacing w:before="160" w:after="40"/>
        <w:jc w:val="center"/>
      </w:pPr>
      <w:r>
        <w:rPr>
          <w:b/>
          <w:i w:val="0"/>
          <w:color w:val="550000"/>
          <w:sz w:val="26"/>
        </w:rPr>
        <w:t>ਦਾਸ ਕੀ ਧੂਰਿ ਨਾਨਕ ਕਉ ਦੀਜੈ ॥੪॥੬੭॥੧੩੬॥</w:t>
      </w:r>
    </w:p>
    <w:p>
      <w:pPr>
        <w:spacing w:after="60"/>
        <w:jc w:val="center"/>
      </w:pPr>
      <w:r>
        <w:rPr>
          <w:b w:val="0"/>
          <w:i/>
          <w:color w:val="444444"/>
          <w:sz w:val="20"/>
        </w:rPr>
        <w:t>dās kī dhūr Nānak kau dījai</w:t>
      </w:r>
    </w:p>
    <w:p>
      <w:pPr>
        <w:spacing w:after="200"/>
        <w:jc w:val="center"/>
      </w:pPr>
      <w:r>
        <w:rPr>
          <w:b w:val="0"/>
          <w:i w:val="0"/>
          <w:color w:val="006000"/>
          <w:sz w:val="22"/>
        </w:rPr>
        <w:t>Дай мне, Нанаку, пыль стоп такого Твоего слуги. ॥4॥67॥136॥</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ਹਰਿ ਸਿਮਰਤ ਤੇਰੀ ਜਾਇ ਬਲਾਇ ॥</w:t>
      </w:r>
    </w:p>
    <w:p>
      <w:pPr>
        <w:spacing w:after="60"/>
        <w:jc w:val="center"/>
      </w:pPr>
      <w:r>
        <w:rPr>
          <w:b w:val="0"/>
          <w:i/>
          <w:color w:val="444444"/>
          <w:sz w:val="20"/>
        </w:rPr>
        <w:t>har simrat terī jāi balāi</w:t>
      </w:r>
    </w:p>
    <w:p>
      <w:pPr>
        <w:spacing w:after="200"/>
        <w:jc w:val="center"/>
      </w:pPr>
      <w:r>
        <w:rPr>
          <w:b w:val="0"/>
          <w:i w:val="0"/>
          <w:color w:val="006000"/>
          <w:sz w:val="22"/>
        </w:rPr>
        <w:t>(О брат!) Когда ты помнишь Бога, твоя враждебная ведьма-майя отступает от тебя.</w:t>
      </w:r>
    </w:p>
    <w:p/>
    <w:p>
      <w:pPr>
        <w:spacing w:before="160" w:after="40"/>
        <w:jc w:val="center"/>
      </w:pPr>
      <w:r>
        <w:rPr>
          <w:b/>
          <w:i w:val="0"/>
          <w:color w:val="550000"/>
          <w:sz w:val="26"/>
        </w:rPr>
        <w:t>ਸਰਬ ਕਲਿਆਣ ਵਸੈ ਮਨਿ ਆਇ ॥੧॥</w:t>
      </w:r>
    </w:p>
    <w:p>
      <w:pPr>
        <w:spacing w:after="60"/>
        <w:jc w:val="center"/>
      </w:pPr>
      <w:r>
        <w:rPr>
          <w:b w:val="0"/>
          <w:i/>
          <w:color w:val="444444"/>
          <w:sz w:val="20"/>
        </w:rPr>
        <w:t>sarab kalyāṇ vasai man āi</w:t>
      </w:r>
    </w:p>
    <w:p>
      <w:pPr>
        <w:spacing w:after="200"/>
        <w:jc w:val="center"/>
      </w:pPr>
      <w:r>
        <w:rPr>
          <w:b w:val="0"/>
          <w:i w:val="0"/>
          <w:color w:val="006000"/>
          <w:sz w:val="22"/>
        </w:rPr>
        <w:t>Если Имя Бога войдёт и поселится в твоём уме, тогда в тебе поселятся все блага. ॥1॥</w:t>
      </w:r>
    </w:p>
    <w:p/>
    <w:p>
      <w:pPr>
        <w:spacing w:before="160" w:after="40"/>
        <w:jc w:val="center"/>
      </w:pPr>
      <w:r>
        <w:rPr>
          <w:b/>
          <w:i w:val="0"/>
          <w:color w:val="550000"/>
          <w:sz w:val="26"/>
        </w:rPr>
        <w:t>ਭਜੁ ਮਨ ਮੇਰੇ ਏਕੋ ਨਾਮ ॥</w:t>
      </w:r>
    </w:p>
    <w:p>
      <w:pPr>
        <w:spacing w:after="60"/>
        <w:jc w:val="center"/>
      </w:pPr>
      <w:r>
        <w:rPr>
          <w:b w:val="0"/>
          <w:i/>
          <w:color w:val="444444"/>
          <w:sz w:val="20"/>
        </w:rPr>
        <w:t>bhaj man mere eko nām</w:t>
      </w:r>
    </w:p>
    <w:p>
      <w:pPr>
        <w:spacing w:after="200"/>
        <w:jc w:val="center"/>
      </w:pPr>
      <w:r>
        <w:rPr>
          <w:b w:val="0"/>
          <w:i w:val="0"/>
          <w:color w:val="006000"/>
          <w:sz w:val="22"/>
        </w:rPr>
        <w:t>О мой ум! Помни только Имя Единого Бога.</w:t>
      </w:r>
    </w:p>
    <w:p/>
    <w:p>
      <w:pPr>
        <w:spacing w:before="160" w:after="40"/>
        <w:jc w:val="center"/>
      </w:pPr>
      <w:r>
        <w:rPr>
          <w:b/>
          <w:i w:val="0"/>
          <w:color w:val="550000"/>
          <w:sz w:val="26"/>
        </w:rPr>
        <w:t>ਜੀਅ ਤੇਰੇ ਕੈ ਆਵੈ ਕਾਮ ॥੧॥ ਰਹਾਉ ॥</w:t>
      </w:r>
    </w:p>
    <w:p>
      <w:pPr>
        <w:spacing w:after="60"/>
        <w:jc w:val="center"/>
      </w:pPr>
      <w:r>
        <w:rPr>
          <w:b w:val="0"/>
          <w:i/>
          <w:color w:val="444444"/>
          <w:sz w:val="20"/>
        </w:rPr>
        <w:t>jīa tere kai āvai kām</w:t>
      </w:r>
    </w:p>
    <w:p>
      <w:pPr>
        <w:spacing w:after="200"/>
        <w:jc w:val="center"/>
      </w:pPr>
      <w:r>
        <w:rPr>
          <w:b w:val="0"/>
          <w:i w:val="0"/>
          <w:color w:val="006000"/>
          <w:sz w:val="22"/>
        </w:rPr>
        <w:t>Только это Имя пригодится твоей душе и всегда будет с нею. ॥1॥ Пауза.</w:t>
      </w:r>
    </w:p>
    <w:p/>
    <w:p>
      <w:pPr>
        <w:spacing w:before="160" w:after="40"/>
        <w:jc w:val="center"/>
      </w:pPr>
      <w:r>
        <w:rPr>
          <w:b/>
          <w:i w:val="0"/>
          <w:color w:val="550000"/>
          <w:sz w:val="26"/>
        </w:rPr>
        <w:t>ਰੈਣਿ ਦਿਨਸੁ ਗੁਣ ਗਾਉ ਅਨੰਤਾ ॥</w:t>
      </w:r>
    </w:p>
    <w:p>
      <w:pPr>
        <w:spacing w:after="60"/>
        <w:jc w:val="center"/>
      </w:pPr>
      <w:r>
        <w:rPr>
          <w:b w:val="0"/>
          <w:i/>
          <w:color w:val="444444"/>
          <w:sz w:val="20"/>
        </w:rPr>
        <w:t>raiṇ dinas guṇ gāu anantā</w:t>
      </w:r>
    </w:p>
    <w:p>
      <w:pPr>
        <w:spacing w:after="200"/>
        <w:jc w:val="center"/>
      </w:pPr>
      <w:r>
        <w:rPr>
          <w:b w:val="0"/>
          <w:i w:val="0"/>
          <w:color w:val="006000"/>
          <w:sz w:val="22"/>
        </w:rPr>
        <w:t>(О брат!) День и ночь пой качества Бесконечного Бога,</w:t>
      </w:r>
    </w:p>
    <w:p/>
    <w:p>
      <w:pPr>
        <w:spacing w:before="160" w:after="40"/>
        <w:jc w:val="center"/>
      </w:pPr>
      <w:r>
        <w:rPr>
          <w:b/>
          <w:i w:val="0"/>
          <w:color w:val="550000"/>
          <w:sz w:val="26"/>
        </w:rPr>
        <w:t>ਗੁਰ ਪੂਰੇ ਕਾ ਨਿਰਮਲ ਮੰਤਾ ॥੨॥</w:t>
      </w:r>
    </w:p>
    <w:p>
      <w:pPr>
        <w:spacing w:after="60"/>
        <w:jc w:val="center"/>
      </w:pPr>
      <w:r>
        <w:rPr>
          <w:b w:val="0"/>
          <w:i/>
          <w:color w:val="444444"/>
          <w:sz w:val="20"/>
        </w:rPr>
        <w:t>gur pūre kā nirmal maṃtā</w:t>
      </w:r>
    </w:p>
    <w:p>
      <w:pPr>
        <w:spacing w:after="200"/>
        <w:jc w:val="center"/>
      </w:pPr>
      <w:r>
        <w:rPr>
          <w:b w:val="0"/>
          <w:i w:val="0"/>
          <w:color w:val="006000"/>
          <w:sz w:val="22"/>
        </w:rPr>
        <w:t>и прими чистое наставление Совершенного Гуру. ॥2॥</w:t>
      </w:r>
    </w:p>
    <w:p/>
    <w:p>
      <w:pPr>
        <w:spacing w:before="160" w:after="40"/>
        <w:jc w:val="center"/>
      </w:pPr>
      <w:r>
        <w:rPr>
          <w:b/>
          <w:i w:val="0"/>
          <w:color w:val="550000"/>
          <w:sz w:val="26"/>
        </w:rPr>
        <w:t>ਛੋਡਿ ਉਪਾਵ ਏਕ ਟੇਕ ਰਾਖੁ ॥</w:t>
      </w:r>
    </w:p>
    <w:p>
      <w:pPr>
        <w:spacing w:after="60"/>
        <w:jc w:val="center"/>
      </w:pPr>
      <w:r>
        <w:rPr>
          <w:b w:val="0"/>
          <w:i/>
          <w:color w:val="444444"/>
          <w:sz w:val="20"/>
        </w:rPr>
        <w:t>chhoḍ upāv ek ṭek rākhu</w:t>
      </w:r>
    </w:p>
    <w:p>
      <w:pPr>
        <w:spacing w:after="200"/>
        <w:jc w:val="center"/>
      </w:pPr>
      <w:r>
        <w:rPr>
          <w:b w:val="0"/>
          <w:i w:val="0"/>
          <w:color w:val="006000"/>
          <w:sz w:val="22"/>
        </w:rPr>
        <w:t>(О брат! Чтобы переправиться через мирской океан,) оставь все прочие уловки и держись опоры только на Единого Бога и Его Имя.</w:t>
      </w:r>
    </w:p>
    <w:p/>
    <w:p>
      <w:pPr>
        <w:spacing w:before="160" w:after="40"/>
        <w:jc w:val="center"/>
      </w:pPr>
      <w:r>
        <w:rPr>
          <w:b/>
          <w:i w:val="0"/>
          <w:color w:val="550000"/>
          <w:sz w:val="26"/>
        </w:rPr>
        <w:t>ਮਹਾ ਪਦਾਰਥੁ ਅੰਮ੍ਰਿਤ ਰਸੁ ਚਾਖੁ ॥੩॥</w:t>
      </w:r>
    </w:p>
    <w:p>
      <w:pPr>
        <w:spacing w:after="60"/>
        <w:jc w:val="center"/>
      </w:pPr>
      <w:r>
        <w:rPr>
          <w:b w:val="0"/>
          <w:i/>
          <w:color w:val="444444"/>
          <w:sz w:val="20"/>
        </w:rPr>
        <w:t>mahā padārath aṃmrit ras chākhu</w:t>
      </w:r>
    </w:p>
    <w:p>
      <w:pPr>
        <w:spacing w:after="200"/>
        <w:jc w:val="center"/>
      </w:pPr>
      <w:r>
        <w:rPr>
          <w:b w:val="0"/>
          <w:i w:val="0"/>
          <w:color w:val="006000"/>
          <w:sz w:val="22"/>
        </w:rPr>
        <w:t>Вкуси нектар Имени, дающего духовную жизнь: это и есть высшее из всех сокровищ. ॥3॥</w:t>
      </w:r>
    </w:p>
    <w:p/>
    <w:p>
      <w:pPr>
        <w:spacing w:before="160" w:after="40"/>
        <w:jc w:val="center"/>
      </w:pPr>
      <w:r>
        <w:rPr>
          <w:b/>
          <w:i w:val="0"/>
          <w:color w:val="550000"/>
          <w:sz w:val="26"/>
        </w:rPr>
        <w:t>ਬਿਖਮ ਸਾਗਰੁ ਤੇਈ ਜਨ ਤਰੇ ॥</w:t>
      </w:r>
    </w:p>
    <w:p>
      <w:pPr>
        <w:spacing w:after="60"/>
        <w:jc w:val="center"/>
      </w:pPr>
      <w:r>
        <w:rPr>
          <w:b w:val="0"/>
          <w:i/>
          <w:color w:val="444444"/>
          <w:sz w:val="20"/>
        </w:rPr>
        <w:t>bikham sāgar teī jan tare</w:t>
      </w:r>
    </w:p>
    <w:p>
      <w:pPr>
        <w:spacing w:after="200"/>
        <w:jc w:val="center"/>
      </w:pPr>
      <w:r>
        <w:rPr>
          <w:b w:val="0"/>
          <w:i w:val="0"/>
          <w:color w:val="006000"/>
          <w:sz w:val="22"/>
        </w:rPr>
        <w:t>О Нанак! Только те люди переправляются через трудный мирской океан, сохранив своё духовное богатство,</w:t>
      </w:r>
    </w:p>
    <w:p/>
    <w:p>
      <w:pPr>
        <w:spacing w:before="160" w:after="40"/>
        <w:jc w:val="center"/>
      </w:pPr>
      <w:r>
        <w:rPr>
          <w:b/>
          <w:i w:val="0"/>
          <w:color w:val="550000"/>
          <w:sz w:val="26"/>
        </w:rPr>
        <w:t>ਨਾਨਕ ਜਾ ਕਉ ਨਦਰਿ ਕਰੇ ॥੪॥੬੮॥੧੩੭॥</w:t>
      </w:r>
    </w:p>
    <w:p>
      <w:pPr>
        <w:spacing w:after="60"/>
        <w:jc w:val="center"/>
      </w:pPr>
      <w:r>
        <w:rPr>
          <w:b w:val="0"/>
          <w:i/>
          <w:color w:val="444444"/>
          <w:sz w:val="20"/>
        </w:rPr>
        <w:t>Nānak jā kau nadar kare</w:t>
      </w:r>
    </w:p>
    <w:p>
      <w:pPr>
        <w:spacing w:after="200"/>
        <w:jc w:val="center"/>
      </w:pPr>
      <w:r>
        <w:rPr>
          <w:b w:val="0"/>
          <w:i w:val="0"/>
          <w:color w:val="006000"/>
          <w:sz w:val="22"/>
        </w:rPr>
        <w:t>на кого Сам Бог бросает милостивый взгляд. ॥4॥68॥137॥</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ਹਿਰਦੈ ਚਰਨ ਕਮਲ ਪ੍ਰਭ ਧਾਰੇ ॥</w:t>
      </w:r>
    </w:p>
    <w:p>
      <w:pPr>
        <w:spacing w:after="60"/>
        <w:jc w:val="center"/>
      </w:pPr>
      <w:r>
        <w:rPr>
          <w:b w:val="0"/>
          <w:i/>
          <w:color w:val="444444"/>
          <w:sz w:val="20"/>
        </w:rPr>
        <w:t>hirdai charan kamal prabh dhāre</w:t>
      </w:r>
    </w:p>
    <w:p>
      <w:pPr>
        <w:spacing w:after="200"/>
        <w:jc w:val="center"/>
      </w:pPr>
      <w:r>
        <w:rPr>
          <w:b w:val="0"/>
          <w:i w:val="0"/>
          <w:color w:val="006000"/>
          <w:sz w:val="22"/>
        </w:rPr>
        <w:t>(О мой брат!) Те люди, которые помещают в своём сердце прекрасные стопы Бога,</w:t>
      </w:r>
    </w:p>
    <w:p/>
    <w:p>
      <w:pPr>
        <w:spacing w:before="160" w:after="40"/>
        <w:jc w:val="center"/>
      </w:pPr>
      <w:r>
        <w:rPr>
          <w:b/>
          <w:i w:val="0"/>
          <w:color w:val="550000"/>
          <w:sz w:val="26"/>
        </w:rPr>
        <w:t>ਪੂਰੇ ਸਤਿਗੁਰ ਮਿਲਿ ਨਿਸਤਾਰੇ ॥੧॥</w:t>
      </w:r>
    </w:p>
    <w:p>
      <w:pPr>
        <w:spacing w:after="60"/>
        <w:jc w:val="center"/>
      </w:pPr>
      <w:r>
        <w:rPr>
          <w:b w:val="0"/>
          <w:i/>
          <w:color w:val="444444"/>
          <w:sz w:val="20"/>
        </w:rPr>
        <w:t>pūre satgur mil nisatāre</w:t>
      </w:r>
    </w:p>
    <w:p>
      <w:pPr>
        <w:spacing w:after="200"/>
        <w:jc w:val="center"/>
      </w:pPr>
      <w:r>
        <w:rPr>
          <w:b w:val="0"/>
          <w:i w:val="0"/>
          <w:color w:val="006000"/>
          <w:sz w:val="22"/>
        </w:rPr>
        <w:t>встретив Совершенного Сатгуру, переправляются через мирской океан. ॥1॥</w:t>
      </w:r>
    </w:p>
    <w:p/>
    <w:p>
      <w:pPr>
        <w:spacing w:before="160" w:after="40"/>
        <w:jc w:val="center"/>
      </w:pPr>
      <w:r>
        <w:rPr>
          <w:b/>
          <w:i w:val="0"/>
          <w:color w:val="550000"/>
          <w:sz w:val="26"/>
        </w:rPr>
        <w:t>ਗੋਵਿੰਦ ਗੁਣ ਗਾਵਹੁ ਮੇਰੇ ਭਾਈ ॥</w:t>
      </w:r>
    </w:p>
    <w:p>
      <w:pPr>
        <w:spacing w:after="60"/>
        <w:jc w:val="center"/>
      </w:pPr>
      <w:r>
        <w:rPr>
          <w:b w:val="0"/>
          <w:i/>
          <w:color w:val="444444"/>
          <w:sz w:val="20"/>
        </w:rPr>
        <w:t>govind guṇ gāvahu mere bhāī</w:t>
      </w:r>
    </w:p>
    <w:p>
      <w:pPr>
        <w:spacing w:after="200"/>
        <w:jc w:val="center"/>
      </w:pPr>
      <w:r>
        <w:rPr>
          <w:b w:val="0"/>
          <w:i w:val="0"/>
          <w:color w:val="006000"/>
          <w:sz w:val="22"/>
        </w:rPr>
        <w:t>О мой брат! Продолжайте петь песни хвалы Говинду.</w:t>
      </w:r>
    </w:p>
    <w:p/>
    <w:p>
      <w:pPr>
        <w:spacing w:before="160" w:after="40"/>
        <w:jc w:val="center"/>
      </w:pPr>
      <w:r>
        <w:rPr>
          <w:b/>
          <w:i w:val="0"/>
          <w:color w:val="550000"/>
          <w:sz w:val="26"/>
        </w:rPr>
        <w:t>ਮਿਲਿ ਸਾਧੂ ਹਰਿ ਨਾਮੁ ਧਿਆਈ ॥੧॥ ਰਹਾਉ ॥</w:t>
      </w:r>
    </w:p>
    <w:p>
      <w:pPr>
        <w:spacing w:after="60"/>
        <w:jc w:val="center"/>
      </w:pPr>
      <w:r>
        <w:rPr>
          <w:b w:val="0"/>
          <w:i/>
          <w:color w:val="444444"/>
          <w:sz w:val="20"/>
        </w:rPr>
        <w:t>mil sādhū har nām dhiāī</w:t>
      </w:r>
    </w:p>
    <w:p>
      <w:pPr>
        <w:spacing w:after="200"/>
        <w:jc w:val="center"/>
      </w:pPr>
      <w:r>
        <w:rPr>
          <w:b w:val="0"/>
          <w:i w:val="0"/>
          <w:color w:val="006000"/>
          <w:sz w:val="22"/>
        </w:rPr>
        <w:t>Встретив Гуру, медитируйте на Имя Бога. ॥1॥ Пауза.</w:t>
      </w:r>
    </w:p>
    <w:p/>
    <w:p>
      <w:pPr>
        <w:spacing w:before="160" w:after="40"/>
        <w:jc w:val="center"/>
      </w:pPr>
      <w:r>
        <w:rPr>
          <w:b/>
          <w:i w:val="0"/>
          <w:color w:val="550000"/>
          <w:sz w:val="26"/>
        </w:rPr>
        <w:t>ਦੁਲਭ ਦੇਹ ਹੋਈ ਪਰਵਾਨੁ ॥</w:t>
      </w:r>
    </w:p>
    <w:p>
      <w:pPr>
        <w:spacing w:after="60"/>
        <w:jc w:val="center"/>
      </w:pPr>
      <w:r>
        <w:rPr>
          <w:b w:val="0"/>
          <w:i/>
          <w:color w:val="444444"/>
          <w:sz w:val="20"/>
        </w:rPr>
        <w:t>dulabh deh hoī parvān</w:t>
      </w:r>
    </w:p>
    <w:p>
      <w:pPr>
        <w:spacing w:after="200"/>
        <w:jc w:val="center"/>
      </w:pPr>
      <w:r>
        <w:rPr>
          <w:b w:val="0"/>
          <w:i w:val="0"/>
          <w:color w:val="006000"/>
          <w:sz w:val="22"/>
        </w:rPr>
        <w:t>(О мой брат!) Их человеческое тело, полученное с великим трудом, становится принятым в очах Бога,</w:t>
      </w:r>
    </w:p>
    <w:p/>
    <w:p>
      <w:pPr>
        <w:spacing w:before="160" w:after="40"/>
        <w:jc w:val="center"/>
      </w:pPr>
      <w:r>
        <w:rPr>
          <w:b/>
          <w:i w:val="0"/>
          <w:color w:val="550000"/>
          <w:sz w:val="26"/>
        </w:rPr>
        <w:t>ਸਤਿਗੁਰ ਤੇ ਪਾਇਆ ਨਾਮ ਨੀਸਾਨੁ ॥੨॥</w:t>
      </w:r>
    </w:p>
    <w:p>
      <w:pPr>
        <w:spacing w:after="60"/>
        <w:jc w:val="center"/>
      </w:pPr>
      <w:r>
        <w:rPr>
          <w:b w:val="0"/>
          <w:i/>
          <w:color w:val="444444"/>
          <w:sz w:val="20"/>
        </w:rPr>
        <w:t>satgur te pāiā nām nīsān</w:t>
      </w:r>
    </w:p>
    <w:p>
      <w:pPr>
        <w:spacing w:after="200"/>
        <w:jc w:val="center"/>
      </w:pPr>
      <w:r>
        <w:rPr>
          <w:b w:val="0"/>
          <w:i w:val="0"/>
          <w:color w:val="006000"/>
          <w:sz w:val="22"/>
        </w:rPr>
        <w:t>если в этом жизненном пути они получили у Сатгуру пропуск Имени Бога. ॥2॥</w:t>
      </w:r>
    </w:p>
    <w:p/>
    <w:p>
      <w:pPr>
        <w:spacing w:before="160" w:after="40"/>
        <w:jc w:val="center"/>
      </w:pPr>
      <w:r>
        <w:rPr>
          <w:b/>
          <w:i w:val="0"/>
          <w:color w:val="550000"/>
          <w:sz w:val="26"/>
        </w:rPr>
        <w:t>ਹਰਿ ਸਿਮਰਤ ਪੂਰਨ ਪਦੁ ਪਾਇਆ ॥</w:t>
      </w:r>
    </w:p>
    <w:p>
      <w:pPr>
        <w:spacing w:after="60"/>
        <w:jc w:val="center"/>
      </w:pPr>
      <w:r>
        <w:rPr>
          <w:b w:val="0"/>
          <w:i/>
          <w:color w:val="444444"/>
          <w:sz w:val="20"/>
        </w:rPr>
        <w:t>har simrat pūran pad pāiā</w:t>
      </w:r>
    </w:p>
    <w:p>
      <w:pPr>
        <w:spacing w:after="200"/>
        <w:jc w:val="center"/>
      </w:pPr>
      <w:r>
        <w:rPr>
          <w:b w:val="0"/>
          <w:i w:val="0"/>
          <w:color w:val="006000"/>
          <w:sz w:val="22"/>
        </w:rPr>
        <w:t>(О мой брат!) Помня Имя Бога, человек достигает такого духовного состояния, где уже не остаётся возможности для какого-либо изъяна.</w:t>
      </w:r>
    </w:p>
    <w:p/>
    <w:p>
      <w:pPr>
        <w:spacing w:before="160" w:after="40"/>
        <w:jc w:val="center"/>
      </w:pPr>
      <w:r>
        <w:rPr>
          <w:b/>
          <w:i w:val="0"/>
          <w:color w:val="550000"/>
          <w:sz w:val="26"/>
        </w:rPr>
        <w:t>ਸਾਧਸੰਗਿ ਭੈ ਭਰਮ ਮਿਟਾਇਆ ॥੩॥</w:t>
      </w:r>
    </w:p>
    <w:p>
      <w:pPr>
        <w:spacing w:after="60"/>
        <w:jc w:val="center"/>
      </w:pPr>
      <w:r>
        <w:rPr>
          <w:b w:val="0"/>
          <w:i/>
          <w:color w:val="444444"/>
          <w:sz w:val="20"/>
        </w:rPr>
        <w:t>sādhasaṅg bhai bharam miṭāiā</w:t>
      </w:r>
    </w:p>
    <w:p>
      <w:pPr>
        <w:spacing w:after="200"/>
        <w:jc w:val="center"/>
      </w:pPr>
      <w:r>
        <w:rPr>
          <w:b w:val="0"/>
          <w:i w:val="0"/>
          <w:color w:val="006000"/>
          <w:sz w:val="22"/>
        </w:rPr>
        <w:t>Оставаясь в Садхсанге, человек устраняет все страхи и все блуждания. ॥3॥</w:t>
      </w:r>
    </w:p>
    <w:p/>
    <w:p>
      <w:pPr>
        <w:spacing w:before="160" w:after="40"/>
        <w:jc w:val="center"/>
      </w:pPr>
      <w:r>
        <w:rPr>
          <w:b/>
          <w:i w:val="0"/>
          <w:color w:val="550000"/>
          <w:sz w:val="26"/>
        </w:rPr>
        <w:t>ਜਤ ਕਤ ਦੇਖਉ ਤਤ ਰਹਿਆ ਸਮਾਇ ॥</w:t>
      </w:r>
    </w:p>
    <w:p>
      <w:pPr>
        <w:spacing w:after="60"/>
        <w:jc w:val="center"/>
      </w:pPr>
      <w:r>
        <w:rPr>
          <w:b w:val="0"/>
          <w:i/>
          <w:color w:val="444444"/>
          <w:sz w:val="20"/>
        </w:rPr>
        <w:t>jat kat dekhau tat rahiā samāi</w:t>
      </w:r>
    </w:p>
    <w:p>
      <w:pPr>
        <w:spacing w:after="200"/>
        <w:jc w:val="center"/>
      </w:pPr>
      <w:r>
        <w:rPr>
          <w:b w:val="0"/>
          <w:i w:val="0"/>
          <w:color w:val="006000"/>
          <w:sz w:val="22"/>
        </w:rPr>
        <w:t>(О мой брат! По милости прибежища Гуру) куда бы я ни посмотрел, всюду вижу пронизывающего всё Бога.</w:t>
      </w:r>
    </w:p>
    <w:p/>
    <w:p>
      <w:pPr>
        <w:spacing w:before="160" w:after="40"/>
        <w:jc w:val="center"/>
      </w:pPr>
      <w:r>
        <w:rPr>
          <w:b/>
          <w:i w:val="0"/>
          <w:color w:val="550000"/>
          <w:sz w:val="26"/>
        </w:rPr>
        <w:t>ਨਾਨਕ ਦਾਸ ਹਰਿ ਕੀ ਸਰਣਾਇ ॥੪॥੬੯॥੧੩੮॥</w:t>
      </w:r>
    </w:p>
    <w:p>
      <w:pPr>
        <w:spacing w:after="60"/>
        <w:jc w:val="center"/>
      </w:pPr>
      <w:r>
        <w:rPr>
          <w:b w:val="0"/>
          <w:i/>
          <w:color w:val="444444"/>
          <w:sz w:val="20"/>
        </w:rPr>
        <w:t>Nānak dās har kī saraṇāi</w:t>
      </w:r>
    </w:p>
    <w:p>
      <w:pPr>
        <w:spacing w:after="200"/>
        <w:jc w:val="center"/>
      </w:pPr>
      <w:r>
        <w:rPr>
          <w:b w:val="0"/>
          <w:i w:val="0"/>
          <w:color w:val="006000"/>
          <w:sz w:val="22"/>
        </w:rPr>
        <w:t>О Нанак! Слуги остаются утверждёнными только в прибежище Бога. ॥4॥69॥138॥</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ਗੁਰ ਜੀ ਕੇ ਦਰਸਨ ਕਉ ਬਲਿ ਜਾਉ ॥</w:t>
      </w:r>
    </w:p>
    <w:p>
      <w:pPr>
        <w:spacing w:after="60"/>
        <w:jc w:val="center"/>
      </w:pPr>
      <w:r>
        <w:rPr>
          <w:b w:val="0"/>
          <w:i/>
          <w:color w:val="444444"/>
          <w:sz w:val="20"/>
        </w:rPr>
        <w:t>gur jī ke darsan kau bal jāu</w:t>
      </w:r>
    </w:p>
    <w:p>
      <w:pPr>
        <w:spacing w:after="200"/>
        <w:jc w:val="center"/>
      </w:pPr>
      <w:r>
        <w:rPr>
          <w:b w:val="0"/>
          <w:i w:val="0"/>
          <w:color w:val="006000"/>
          <w:sz w:val="22"/>
        </w:rPr>
        <w:t>(О брат!) Я жертвую собой ради даршана Сатгуру.</w:t>
      </w:r>
    </w:p>
    <w:p/>
    <w:p>
      <w:pPr>
        <w:spacing w:before="160" w:after="40"/>
        <w:jc w:val="center"/>
      </w:pPr>
      <w:r>
        <w:rPr>
          <w:b/>
          <w:i w:val="0"/>
          <w:color w:val="550000"/>
          <w:sz w:val="26"/>
        </w:rPr>
        <w:t>ਜਪਿ ਜਪਿ ਜੀਵਾ ਸਤਿਗੁਰ ਨਾਉ ॥੧॥</w:t>
      </w:r>
    </w:p>
    <w:p>
      <w:pPr>
        <w:spacing w:after="60"/>
        <w:jc w:val="center"/>
      </w:pPr>
      <w:r>
        <w:rPr>
          <w:b w:val="0"/>
          <w:i/>
          <w:color w:val="444444"/>
          <w:sz w:val="20"/>
        </w:rPr>
        <w:t>jap jap jīvā satgur nāu</w:t>
      </w:r>
    </w:p>
    <w:p>
      <w:pPr>
        <w:spacing w:after="200"/>
        <w:jc w:val="center"/>
      </w:pPr>
      <w:r>
        <w:rPr>
          <w:b w:val="0"/>
          <w:i w:val="0"/>
          <w:color w:val="006000"/>
          <w:sz w:val="22"/>
        </w:rPr>
        <w:t>Когда я снова и снова вспоминаю имя Сатгуру, во мне возникает высокая духовная жизнь. ॥1॥</w:t>
      </w:r>
    </w:p>
    <w:p/>
    <w:p>
      <w:pPr>
        <w:spacing w:before="160" w:after="40"/>
        <w:jc w:val="center"/>
      </w:pPr>
      <w:r>
        <w:rPr>
          <w:b/>
          <w:i w:val="0"/>
          <w:color w:val="550000"/>
          <w:sz w:val="26"/>
        </w:rPr>
        <w:t>ਪਾਰਬ੍ਰਹਮ ਪੂਰਨ ਗੁਰਦੇਵ ॥</w:t>
      </w:r>
    </w:p>
    <w:p>
      <w:pPr>
        <w:spacing w:after="60"/>
        <w:jc w:val="center"/>
      </w:pPr>
      <w:r>
        <w:rPr>
          <w:b w:val="0"/>
          <w:i/>
          <w:color w:val="444444"/>
          <w:sz w:val="20"/>
        </w:rPr>
        <w:t>pārabraham pūran gurdev</w:t>
      </w:r>
    </w:p>
    <w:p>
      <w:pPr>
        <w:spacing w:after="200"/>
        <w:jc w:val="center"/>
      </w:pPr>
      <w:r>
        <w:rPr>
          <w:b w:val="0"/>
          <w:i w:val="0"/>
          <w:color w:val="006000"/>
          <w:sz w:val="22"/>
        </w:rPr>
        <w:t>О совершенный Парбрахм! О Гурдев!</w:t>
      </w:r>
    </w:p>
    <w:p/>
    <w:p>
      <w:pPr>
        <w:spacing w:before="160" w:after="40"/>
        <w:jc w:val="center"/>
      </w:pPr>
      <w:r>
        <w:rPr>
          <w:b/>
          <w:i w:val="0"/>
          <w:color w:val="550000"/>
          <w:sz w:val="26"/>
        </w:rPr>
        <w:t>ਕਰਿ ਕਿਰਪਾ ਲਾਗਉ ਤੇਰੀ ਸੇਵ ॥੧॥ ਰਹਾਉ ॥</w:t>
      </w:r>
    </w:p>
    <w:p>
      <w:pPr>
        <w:spacing w:after="60"/>
        <w:jc w:val="center"/>
      </w:pPr>
      <w:r>
        <w:rPr>
          <w:b w:val="0"/>
          <w:i/>
          <w:color w:val="444444"/>
          <w:sz w:val="20"/>
        </w:rPr>
        <w:t>kar kirpā lāgau terī sev</w:t>
      </w:r>
    </w:p>
    <w:p>
      <w:pPr>
        <w:spacing w:after="200"/>
        <w:jc w:val="center"/>
      </w:pPr>
      <w:r>
        <w:rPr>
          <w:b w:val="0"/>
          <w:i w:val="0"/>
          <w:color w:val="006000"/>
          <w:sz w:val="22"/>
        </w:rPr>
        <w:t>Окажи милость, чтобы я оставался занятым Твоим служением и преданностью. ॥1॥ Пауза.</w:t>
      </w:r>
    </w:p>
    <w:p/>
    <w:p>
      <w:pPr>
        <w:spacing w:before="160" w:after="40"/>
        <w:jc w:val="center"/>
      </w:pPr>
      <w:r>
        <w:rPr>
          <w:b/>
          <w:i w:val="0"/>
          <w:color w:val="550000"/>
          <w:sz w:val="26"/>
        </w:rPr>
        <w:t>ਚਰਨ ਕਮਲ ਹਿਰਦੈ ਉਰ ਧਾਰੀ ॥</w:t>
      </w:r>
    </w:p>
    <w:p>
      <w:pPr>
        <w:spacing w:after="60"/>
        <w:jc w:val="center"/>
      </w:pPr>
      <w:r>
        <w:rPr>
          <w:b w:val="0"/>
          <w:i/>
          <w:color w:val="444444"/>
          <w:sz w:val="20"/>
        </w:rPr>
        <w:t>charan kamal hirdai ur dhārī</w:t>
      </w:r>
    </w:p>
    <w:p>
      <w:pPr>
        <w:spacing w:after="200"/>
        <w:jc w:val="center"/>
      </w:pPr>
      <w:r>
        <w:rPr>
          <w:b w:val="0"/>
          <w:i w:val="0"/>
          <w:color w:val="006000"/>
          <w:sz w:val="22"/>
        </w:rPr>
        <w:t>(Поэтому, о брат!) Я помещаю прекрасные стопы Гуру в свой ум, в своё сердце.</w:t>
      </w:r>
    </w:p>
    <w:p/>
    <w:p>
      <w:pPr>
        <w:spacing w:before="160" w:after="40"/>
        <w:jc w:val="center"/>
      </w:pPr>
      <w:r>
        <w:rPr>
          <w:b/>
          <w:i w:val="0"/>
          <w:color w:val="550000"/>
          <w:sz w:val="26"/>
        </w:rPr>
        <w:t>ਮਨ ਤਨ ਧਨ ਗੁਰ ਪ੍ਰਾਨ ਅਧਾਰੀ ॥੨॥</w:t>
      </w:r>
    </w:p>
    <w:p>
      <w:pPr>
        <w:spacing w:after="60"/>
        <w:jc w:val="center"/>
      </w:pPr>
      <w:r>
        <w:rPr>
          <w:b w:val="0"/>
          <w:i/>
          <w:color w:val="444444"/>
          <w:sz w:val="20"/>
        </w:rPr>
        <w:t>man tan dhan gur prān adhārī</w:t>
      </w:r>
    </w:p>
    <w:p>
      <w:pPr>
        <w:spacing w:after="200"/>
        <w:jc w:val="center"/>
      </w:pPr>
      <w:r>
        <w:rPr>
          <w:b w:val="0"/>
          <w:i w:val="0"/>
          <w:color w:val="006000"/>
          <w:sz w:val="22"/>
        </w:rPr>
        <w:t>Стопы Гуру — опора моему уму, моему телу, моему имуществу и моей жизни. ॥2॥</w:t>
      </w:r>
    </w:p>
    <w:p/>
    <w:p>
      <w:pPr>
        <w:spacing w:before="160" w:after="40"/>
        <w:jc w:val="center"/>
      </w:pPr>
      <w:r>
        <w:rPr>
          <w:b/>
          <w:i w:val="0"/>
          <w:color w:val="550000"/>
          <w:sz w:val="26"/>
        </w:rPr>
        <w:t>ਸਫਲ ਜਨਮੁ ਹੋਵੈ ਪਰਵਾਣੁ ॥</w:t>
      </w:r>
    </w:p>
    <w:p>
      <w:pPr>
        <w:spacing w:after="60"/>
        <w:jc w:val="center"/>
      </w:pPr>
      <w:r>
        <w:rPr>
          <w:b w:val="0"/>
          <w:i/>
          <w:color w:val="444444"/>
          <w:sz w:val="20"/>
        </w:rPr>
        <w:t>saphal janam hovai parvāṇ</w:t>
      </w:r>
    </w:p>
    <w:p>
      <w:pPr>
        <w:spacing w:after="200"/>
        <w:jc w:val="center"/>
      </w:pPr>
      <w:r>
        <w:rPr>
          <w:b w:val="0"/>
          <w:i w:val="0"/>
          <w:color w:val="006000"/>
          <w:sz w:val="22"/>
        </w:rPr>
        <w:t>(О брат!) Тогда твоё человеческое рождение станет успешным, и ты будешь принят в присутствии Бога,</w:t>
      </w:r>
    </w:p>
    <w:p/>
    <w:p>
      <w:pPr>
        <w:spacing w:before="160" w:after="40"/>
        <w:jc w:val="center"/>
      </w:pPr>
      <w:r>
        <w:rPr>
          <w:b/>
          <w:i w:val="0"/>
          <w:color w:val="550000"/>
          <w:sz w:val="26"/>
        </w:rPr>
        <w:t>ਗੁਰੁ ਪਾਰਬ੍ਰਹਮੁ ਨਿਕਟਿ ਕਰਿ ਜਾਣੁ ॥੩॥</w:t>
      </w:r>
    </w:p>
    <w:p>
      <w:pPr>
        <w:spacing w:after="60"/>
        <w:jc w:val="center"/>
      </w:pPr>
      <w:r>
        <w:rPr>
          <w:b w:val="0"/>
          <w:i/>
          <w:color w:val="444444"/>
          <w:sz w:val="20"/>
        </w:rPr>
        <w:t>gur pārabraham nikaṭ kar jāṇ</w:t>
      </w:r>
    </w:p>
    <w:p>
      <w:pPr>
        <w:spacing w:after="200"/>
        <w:jc w:val="center"/>
      </w:pPr>
      <w:r>
        <w:rPr>
          <w:b w:val="0"/>
          <w:i w:val="0"/>
          <w:color w:val="006000"/>
          <w:sz w:val="22"/>
        </w:rPr>
        <w:t>если будешь считать Гуру, Парбрахма-Господа, всегда пребывающим рядом с тобой. ॥3॥</w:t>
      </w:r>
    </w:p>
    <w:p/>
    <w:p>
      <w:pPr>
        <w:spacing w:before="160" w:after="40"/>
        <w:jc w:val="center"/>
      </w:pPr>
      <w:r>
        <w:rPr>
          <w:b/>
          <w:i w:val="0"/>
          <w:color w:val="550000"/>
          <w:sz w:val="26"/>
        </w:rPr>
        <w:t>ਸੰਤ ਧੂਰਿ ਪਾਈਐ ਵਡਭਾਗੀ ॥</w:t>
      </w:r>
    </w:p>
    <w:p>
      <w:pPr>
        <w:spacing w:after="60"/>
        <w:jc w:val="center"/>
      </w:pPr>
      <w:r>
        <w:rPr>
          <w:b w:val="0"/>
          <w:i/>
          <w:color w:val="444444"/>
          <w:sz w:val="20"/>
        </w:rPr>
        <w:t>saṅt dhūr pāīai vaḍbhāgī</w:t>
      </w:r>
    </w:p>
    <w:p>
      <w:pPr>
        <w:spacing w:after="200"/>
        <w:jc w:val="center"/>
      </w:pPr>
      <w:r>
        <w:rPr>
          <w:b w:val="0"/>
          <w:i w:val="0"/>
          <w:color w:val="006000"/>
          <w:sz w:val="22"/>
        </w:rPr>
        <w:t>О Нанак! Пыль стоп Гуру-Санта обретается по великой удаче.</w:t>
      </w:r>
    </w:p>
    <w:p/>
    <w:p>
      <w:pPr>
        <w:spacing w:before="160" w:after="40"/>
        <w:jc w:val="center"/>
      </w:pPr>
      <w:r>
        <w:rPr>
          <w:b/>
          <w:i w:val="0"/>
          <w:color w:val="550000"/>
          <w:sz w:val="26"/>
        </w:rPr>
        <w:t>ਨਾਨਕ ਗੁਰ ਭੇਟਤ ਹਰਿ ਸਿਉ ਲਿਵ ਲਾਗੀ ॥੪॥੭੦॥੧੩੯॥</w:t>
      </w:r>
    </w:p>
    <w:p>
      <w:pPr>
        <w:spacing w:after="60"/>
        <w:jc w:val="center"/>
      </w:pPr>
      <w:r>
        <w:rPr>
          <w:b w:val="0"/>
          <w:i/>
          <w:color w:val="444444"/>
          <w:sz w:val="20"/>
        </w:rPr>
        <w:t>Nānak gur bheṭat har siu liv lāgī</w:t>
      </w:r>
    </w:p>
    <w:p>
      <w:pPr>
        <w:spacing w:after="200"/>
        <w:jc w:val="center"/>
      </w:pPr>
      <w:r>
        <w:rPr>
          <w:b w:val="0"/>
          <w:i w:val="0"/>
          <w:color w:val="006000"/>
          <w:sz w:val="22"/>
        </w:rPr>
        <w:t>При встрече с Гуру возникает любовь-сосредоточение к стопам Бога. ॥4॥70॥139॥</w:t>
      </w:r>
    </w:p>
    <w:p/>
    <w:p>
      <w:pPr>
        <w:spacing w:before="360" w:after="200"/>
        <w:jc w:val="center"/>
      </w:pPr>
      <w:r>
        <w:rPr>
          <w:b/>
          <w:color w:val="222222"/>
          <w:sz w:val="26"/>
        </w:rPr>
        <w:t>АНГ 194</w:t>
      </w:r>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ਕਰੈ ਦੁਹਕਰਮ ਦਿਖਾਵੈ ਹੋਰੁ ॥</w:t>
      </w:r>
    </w:p>
    <w:p>
      <w:pPr>
        <w:spacing w:after="60"/>
        <w:jc w:val="center"/>
      </w:pPr>
      <w:r>
        <w:rPr>
          <w:b w:val="0"/>
          <w:i/>
          <w:color w:val="444444"/>
          <w:sz w:val="20"/>
        </w:rPr>
        <w:t>karai duhakaram dikhāvai hor ॥</w:t>
      </w:r>
    </w:p>
    <w:p>
      <w:pPr>
        <w:spacing w:after="200"/>
        <w:jc w:val="center"/>
      </w:pPr>
      <w:r>
        <w:rPr>
          <w:b w:val="0"/>
          <w:i w:val="0"/>
          <w:color w:val="006000"/>
          <w:sz w:val="22"/>
        </w:rPr>
        <w:t>Человек, лишённый симрана и не признающий Рама вездесущим, тайно совершает дурные поступки, а миру показывает другую сторону своей жизни,</w:t>
      </w:r>
    </w:p>
    <w:p/>
    <w:p>
      <w:pPr>
        <w:spacing w:before="160" w:after="40"/>
        <w:jc w:val="center"/>
      </w:pPr>
      <w:r>
        <w:rPr>
          <w:b/>
          <w:i w:val="0"/>
          <w:color w:val="550000"/>
          <w:sz w:val="26"/>
        </w:rPr>
        <w:t>ਰਾਮ ਕੀ ਦਰਗਹ ਬਾਧਾ ਚੋਰੁ ॥੧॥</w:t>
      </w:r>
    </w:p>
    <w:p>
      <w:pPr>
        <w:spacing w:after="60"/>
        <w:jc w:val="center"/>
      </w:pPr>
      <w:r>
        <w:rPr>
          <w:b w:val="0"/>
          <w:i/>
          <w:color w:val="444444"/>
          <w:sz w:val="20"/>
        </w:rPr>
        <w:t>rām kī dargah bādhā chor ॥1॥</w:t>
      </w:r>
    </w:p>
    <w:p>
      <w:pPr>
        <w:spacing w:after="200"/>
        <w:jc w:val="center"/>
      </w:pPr>
      <w:r>
        <w:rPr>
          <w:b w:val="0"/>
          <w:i w:val="0"/>
          <w:color w:val="006000"/>
          <w:sz w:val="22"/>
        </w:rPr>
        <w:t>и в обители Рама он оказывается связанным, как вор ॥1॥</w:t>
      </w:r>
    </w:p>
    <w:p/>
    <w:p>
      <w:pPr>
        <w:spacing w:before="160" w:after="40"/>
        <w:jc w:val="center"/>
      </w:pPr>
      <w:r>
        <w:rPr>
          <w:b/>
          <w:i w:val="0"/>
          <w:color w:val="550000"/>
          <w:sz w:val="26"/>
        </w:rPr>
        <w:t>ਰਾਮੁ ਰਮੈ ਸੋਈ ਰਾਮਾਣਾ ॥</w:t>
      </w:r>
    </w:p>
    <w:p>
      <w:pPr>
        <w:spacing w:after="60"/>
        <w:jc w:val="center"/>
      </w:pPr>
      <w:r>
        <w:rPr>
          <w:b w:val="0"/>
          <w:i/>
          <w:color w:val="444444"/>
          <w:sz w:val="20"/>
        </w:rPr>
        <w:t>rāmu ramai soī rāmāṇā</w:t>
      </w:r>
    </w:p>
    <w:p>
      <w:pPr>
        <w:spacing w:after="200"/>
        <w:jc w:val="center"/>
      </w:pPr>
      <w:r>
        <w:rPr>
          <w:b w:val="0"/>
          <w:i w:val="0"/>
          <w:color w:val="006000"/>
          <w:sz w:val="22"/>
        </w:rPr>
        <w:t>Лишь тот человек считается принадлежащим Раму, кто помнит Рама.</w:t>
      </w:r>
    </w:p>
    <w:p/>
    <w:p>
      <w:pPr>
        <w:spacing w:before="160" w:after="40"/>
        <w:jc w:val="center"/>
      </w:pPr>
      <w:r>
        <w:rPr>
          <w:b/>
          <w:i w:val="0"/>
          <w:color w:val="550000"/>
          <w:sz w:val="26"/>
        </w:rPr>
        <w:t>ਜਲਿ ਥਲਿ ਮਹੀਅਲਿ ਏਕੁ ਸਮਾਣਾ ॥੧॥ ਰਹਾਉ ॥</w:t>
      </w:r>
    </w:p>
    <w:p>
      <w:pPr>
        <w:spacing w:after="60"/>
        <w:jc w:val="center"/>
      </w:pPr>
      <w:r>
        <w:rPr>
          <w:b w:val="0"/>
          <w:i/>
          <w:color w:val="444444"/>
          <w:sz w:val="20"/>
        </w:rPr>
        <w:t>jal thal mahīal ēk samāṇā ॥1॥ rahāu ॥</w:t>
      </w:r>
    </w:p>
    <w:p>
      <w:pPr>
        <w:spacing w:after="200"/>
        <w:jc w:val="center"/>
      </w:pPr>
      <w:r>
        <w:rPr>
          <w:b w:val="0"/>
          <w:i w:val="0"/>
          <w:color w:val="006000"/>
          <w:sz w:val="22"/>
        </w:rPr>
        <w:t>Такой человек убеждается, что Рам пребывает в воде, на земле, в небе, повсюду ॥1॥ Пауза ॥</w:t>
      </w:r>
    </w:p>
    <w:p/>
    <w:p>
      <w:pPr>
        <w:spacing w:before="160" w:after="40"/>
        <w:jc w:val="center"/>
      </w:pPr>
      <w:r>
        <w:rPr>
          <w:b/>
          <w:i w:val="0"/>
          <w:color w:val="550000"/>
          <w:sz w:val="26"/>
        </w:rPr>
        <w:t>ਅੰਤਰਿ ਬਿਖੁ ਮੁਖਿ ਅੰਮ੍ਰਿਤੁ ਸੁਣਾਵੈ ॥</w:t>
      </w:r>
    </w:p>
    <w:p>
      <w:pPr>
        <w:spacing w:after="60"/>
        <w:jc w:val="center"/>
      </w:pPr>
      <w:r>
        <w:rPr>
          <w:b w:val="0"/>
          <w:i/>
          <w:color w:val="444444"/>
          <w:sz w:val="20"/>
        </w:rPr>
        <w:t>antar bikh mukh amriṯ suṇāvai</w:t>
      </w:r>
    </w:p>
    <w:p>
      <w:pPr>
        <w:spacing w:after="200"/>
        <w:jc w:val="center"/>
      </w:pPr>
      <w:r>
        <w:rPr>
          <w:b w:val="0"/>
          <w:i w:val="0"/>
          <w:color w:val="006000"/>
          <w:sz w:val="22"/>
        </w:rPr>
        <w:t>Человек, лишённый симрана и не знающий, что Бог пребывает повсюду, устами произносит людям наставление, дающее духовную жизнь, но внутри у него яд пороков, убивший его собственную духовную жизнь.</w:t>
      </w:r>
    </w:p>
    <w:p/>
    <w:p>
      <w:pPr>
        <w:spacing w:before="160" w:after="40"/>
        <w:jc w:val="center"/>
      </w:pPr>
      <w:r>
        <w:rPr>
          <w:b/>
          <w:i w:val="0"/>
          <w:color w:val="550000"/>
          <w:sz w:val="26"/>
        </w:rPr>
        <w:t>ਜਮ ਪੁਰਿ ਬਾਧਾ ਚੋਟਾ ਖਾਵੈ ॥੨॥</w:t>
      </w:r>
    </w:p>
    <w:p>
      <w:pPr>
        <w:spacing w:after="60"/>
        <w:jc w:val="center"/>
      </w:pPr>
      <w:r>
        <w:rPr>
          <w:b w:val="0"/>
          <w:i/>
          <w:color w:val="444444"/>
          <w:sz w:val="20"/>
        </w:rPr>
        <w:t>jam pur bādhā choṭā khāvai ॥2॥</w:t>
      </w:r>
    </w:p>
    <w:p>
      <w:pPr>
        <w:spacing w:after="200"/>
        <w:jc w:val="center"/>
      </w:pPr>
      <w:r>
        <w:rPr>
          <w:b w:val="0"/>
          <w:i w:val="0"/>
          <w:color w:val="006000"/>
          <w:sz w:val="22"/>
        </w:rPr>
        <w:t>Такой человек, связанный в городе Ямы, терпит удары, оставаясь во власти духовной смерти и множества пороков ॥2॥</w:t>
      </w:r>
    </w:p>
    <w:p/>
    <w:p>
      <w:pPr>
        <w:spacing w:before="160" w:after="40"/>
        <w:jc w:val="center"/>
      </w:pPr>
      <w:r>
        <w:rPr>
          <w:b/>
          <w:i w:val="0"/>
          <w:color w:val="550000"/>
          <w:sz w:val="26"/>
        </w:rPr>
        <w:t>ਅਨਿਕ ਪੜਦੇ ਮਹਿ ਕਮਾਵੈ ਵਿਕਾਰ ॥</w:t>
      </w:r>
    </w:p>
    <w:p>
      <w:pPr>
        <w:spacing w:after="60"/>
        <w:jc w:val="center"/>
      </w:pPr>
      <w:r>
        <w:rPr>
          <w:b w:val="0"/>
          <w:i/>
          <w:color w:val="444444"/>
          <w:sz w:val="20"/>
        </w:rPr>
        <w:t>anik paṛde meh kamāvai vikār</w:t>
      </w:r>
    </w:p>
    <w:p>
      <w:pPr>
        <w:spacing w:after="200"/>
        <w:jc w:val="center"/>
      </w:pPr>
      <w:r>
        <w:rPr>
          <w:b w:val="0"/>
          <w:i w:val="0"/>
          <w:color w:val="006000"/>
          <w:sz w:val="22"/>
        </w:rPr>
        <w:t>Лишённый симрана человек, не зная Бога как пребывающего рядом, за многими завесами, скрываясь от людей, совершает порочные дела,</w:t>
      </w:r>
    </w:p>
    <w:p/>
    <w:p>
      <w:pPr>
        <w:spacing w:before="160" w:after="40"/>
        <w:jc w:val="center"/>
      </w:pPr>
      <w:r>
        <w:rPr>
          <w:b/>
          <w:i w:val="0"/>
          <w:color w:val="550000"/>
          <w:sz w:val="26"/>
        </w:rPr>
        <w:t>ਖਿਨ ਮਹਿ ਪ੍ਰਗਟ ਹੋਹਿ ਸੰਸਾਰ ॥੩॥</w:t>
      </w:r>
    </w:p>
    <w:p>
      <w:pPr>
        <w:spacing w:after="60"/>
        <w:jc w:val="center"/>
      </w:pPr>
      <w:r>
        <w:rPr>
          <w:b w:val="0"/>
          <w:i/>
          <w:color w:val="444444"/>
          <w:sz w:val="20"/>
        </w:rPr>
        <w:t>khin meh pragaṭ hohi sansār ॥3॥</w:t>
      </w:r>
    </w:p>
    <w:p>
      <w:pPr>
        <w:spacing w:after="200"/>
        <w:jc w:val="center"/>
      </w:pPr>
      <w:r>
        <w:rPr>
          <w:b w:val="0"/>
          <w:i w:val="0"/>
          <w:color w:val="006000"/>
          <w:sz w:val="22"/>
        </w:rPr>
        <w:t>но в мире его дурные поступки раскрываются в одно мгновение ॥3॥</w:t>
      </w:r>
    </w:p>
    <w:p/>
    <w:p>
      <w:pPr>
        <w:spacing w:before="160" w:after="40"/>
        <w:jc w:val="center"/>
      </w:pPr>
      <w:r>
        <w:rPr>
          <w:b/>
          <w:i w:val="0"/>
          <w:color w:val="550000"/>
          <w:sz w:val="26"/>
        </w:rPr>
        <w:t>ਅੰਤਰਿ ਸਾਚਿ ਨਾਮਿ ਰਸਿ ਰਾਤਾ ॥</w:t>
      </w:r>
    </w:p>
    <w:p>
      <w:pPr>
        <w:spacing w:after="60"/>
        <w:jc w:val="center"/>
      </w:pPr>
      <w:r>
        <w:rPr>
          <w:b w:val="0"/>
          <w:i/>
          <w:color w:val="444444"/>
          <w:sz w:val="20"/>
        </w:rPr>
        <w:t>antar sāch nām ras rātā</w:t>
      </w:r>
    </w:p>
    <w:p>
      <w:pPr>
        <w:spacing w:after="200"/>
        <w:jc w:val="center"/>
      </w:pPr>
      <w:r>
        <w:rPr>
          <w:b w:val="0"/>
          <w:i w:val="0"/>
          <w:color w:val="006000"/>
          <w:sz w:val="22"/>
        </w:rPr>
        <w:t>Тот, кто внутри соединён с вечным Именем Хари и пропитан нектаром любви к Богу,</w:t>
      </w:r>
    </w:p>
    <w:p/>
    <w:p>
      <w:pPr>
        <w:spacing w:before="160" w:after="40"/>
        <w:jc w:val="center"/>
      </w:pPr>
      <w:r>
        <w:rPr>
          <w:b/>
          <w:i w:val="0"/>
          <w:color w:val="550000"/>
          <w:sz w:val="26"/>
        </w:rPr>
        <w:t>ਨਾਨਕ ਤਿਸੁ ਕਿਰਪਾਲੁ ਬਿਧਾਤਾ ॥੪॥੭੧॥੧੪੦॥</w:t>
      </w:r>
    </w:p>
    <w:p>
      <w:pPr>
        <w:spacing w:after="60"/>
        <w:jc w:val="center"/>
      </w:pPr>
      <w:r>
        <w:rPr>
          <w:b w:val="0"/>
          <w:i/>
          <w:color w:val="444444"/>
          <w:sz w:val="20"/>
        </w:rPr>
        <w:t>Nānak tis kirpālu bidhātā ॥4॥71॥140॥</w:t>
      </w:r>
    </w:p>
    <w:p>
      <w:pPr>
        <w:spacing w:after="200"/>
        <w:jc w:val="center"/>
      </w:pPr>
      <w:r>
        <w:rPr>
          <w:b w:val="0"/>
          <w:i w:val="0"/>
          <w:color w:val="006000"/>
          <w:sz w:val="22"/>
        </w:rPr>
        <w:t>о Нанак, к тому Творец бывает милостив ॥4॥71॥140॥</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ਰਾਮ ਰੰਗੁ ਕਦੇ ਉਤਰਿ ਨ ਜਾਇ ॥</w:t>
      </w:r>
    </w:p>
    <w:p>
      <w:pPr>
        <w:spacing w:after="60"/>
        <w:jc w:val="center"/>
      </w:pPr>
      <w:r>
        <w:rPr>
          <w:b w:val="0"/>
          <w:i/>
          <w:color w:val="444444"/>
          <w:sz w:val="20"/>
        </w:rPr>
        <w:t>rām rang kadē utar na jāi</w:t>
      </w:r>
    </w:p>
    <w:p>
      <w:pPr>
        <w:spacing w:after="200"/>
        <w:jc w:val="center"/>
      </w:pPr>
      <w:r>
        <w:rPr>
          <w:b w:val="0"/>
          <w:i w:val="0"/>
          <w:color w:val="006000"/>
          <w:sz w:val="22"/>
        </w:rPr>
        <w:t>Если на чей-то ум, по великой удаче, взойдёт цвет любви к Богу, он уже никогда не сходит, никогда не исчезает,</w:t>
      </w:r>
    </w:p>
    <w:p/>
    <w:p>
      <w:pPr>
        <w:spacing w:before="160" w:after="40"/>
        <w:jc w:val="center"/>
      </w:pPr>
      <w:r>
        <w:rPr>
          <w:b/>
          <w:i w:val="0"/>
          <w:color w:val="550000"/>
          <w:sz w:val="26"/>
        </w:rPr>
        <w:t>ਗੁਰੁ ਪੂਰਾ ਜਿਸੁ ਦੇਇ ਬੁਝਾਇ ॥੧॥</w:t>
      </w:r>
    </w:p>
    <w:p>
      <w:pPr>
        <w:spacing w:after="60"/>
        <w:jc w:val="center"/>
      </w:pPr>
      <w:r>
        <w:rPr>
          <w:b w:val="0"/>
          <w:i/>
          <w:color w:val="444444"/>
          <w:sz w:val="20"/>
        </w:rPr>
        <w:t>guru pūrā jis dēi bujhāi ॥1॥</w:t>
      </w:r>
    </w:p>
    <w:p>
      <w:pPr>
        <w:spacing w:after="200"/>
        <w:jc w:val="center"/>
      </w:pPr>
      <w:r>
        <w:rPr>
          <w:b w:val="0"/>
          <w:i w:val="0"/>
          <w:color w:val="006000"/>
          <w:sz w:val="22"/>
        </w:rPr>
        <w:t>но это понимает лишь тот ум, которому совершенный Гуру дарует такое понимание ॥1॥</w:t>
      </w:r>
    </w:p>
    <w:p/>
    <w:p>
      <w:pPr>
        <w:spacing w:before="160" w:after="40"/>
        <w:jc w:val="center"/>
      </w:pPr>
      <w:r>
        <w:rPr>
          <w:b/>
          <w:i w:val="0"/>
          <w:color w:val="550000"/>
          <w:sz w:val="26"/>
        </w:rPr>
        <w:t>ਹਰਿ ਰੰਗਿ ਰਾਤਾ ਸੋ ਮਨੁ ਸਾਚਾ ॥</w:t>
      </w:r>
    </w:p>
    <w:p>
      <w:pPr>
        <w:spacing w:after="60"/>
        <w:jc w:val="center"/>
      </w:pPr>
      <w:r>
        <w:rPr>
          <w:b w:val="0"/>
          <w:i/>
          <w:color w:val="444444"/>
          <w:sz w:val="20"/>
        </w:rPr>
        <w:t>har rang rātā so मन sāchā</w:t>
      </w:r>
    </w:p>
    <w:p>
      <w:pPr>
        <w:spacing w:after="200"/>
        <w:jc w:val="center"/>
      </w:pPr>
      <w:r>
        <w:rPr>
          <w:b w:val="0"/>
          <w:i w:val="0"/>
          <w:color w:val="006000"/>
          <w:sz w:val="22"/>
        </w:rPr>
        <w:t>Тот ум, который окрашен в цвет любви к Богу, уже не принимает на себя никакой иной краски майи,</w:t>
      </w:r>
    </w:p>
    <w:p/>
    <w:p>
      <w:pPr>
        <w:spacing w:before="160" w:after="40"/>
        <w:jc w:val="center"/>
      </w:pPr>
      <w:r>
        <w:rPr>
          <w:b/>
          <w:i w:val="0"/>
          <w:color w:val="550000"/>
          <w:sz w:val="26"/>
        </w:rPr>
        <w:t>ਲਾਲ ਰੰਗ ਪੂਰਨ ਪੁਰਖੁ ਬਿਧਾਤਾ ॥੧॥ ਰਹਾਉ ॥</w:t>
      </w:r>
    </w:p>
    <w:p>
      <w:pPr>
        <w:spacing w:after="60"/>
        <w:jc w:val="center"/>
      </w:pPr>
      <w:r>
        <w:rPr>
          <w:b w:val="0"/>
          <w:i/>
          <w:color w:val="444444"/>
          <w:sz w:val="20"/>
        </w:rPr>
        <w:t>lāl rang pūran purakh bidhātā ॥1॥ rahāu ॥</w:t>
      </w:r>
    </w:p>
    <w:p>
      <w:pPr>
        <w:spacing w:after="200"/>
        <w:jc w:val="center"/>
      </w:pPr>
      <w:r>
        <w:rPr>
          <w:b w:val="0"/>
          <w:i w:val="0"/>
          <w:color w:val="006000"/>
          <w:sz w:val="22"/>
        </w:rPr>
        <w:t>он словно становится насыщенно-алым и принимает образ всепроникающего Творца ॥1॥ Пауза ॥</w:t>
      </w:r>
    </w:p>
    <w:p/>
    <w:p>
      <w:pPr>
        <w:spacing w:before="160" w:after="40"/>
        <w:jc w:val="center"/>
      </w:pPr>
      <w:r>
        <w:rPr>
          <w:b/>
          <w:i w:val="0"/>
          <w:color w:val="550000"/>
          <w:sz w:val="26"/>
        </w:rPr>
        <w:t>ਸੰਤਹ ਸੰਗਿ ਬੈਸਿ ਗੁਨ ਗਾਇ ॥</w:t>
      </w:r>
    </w:p>
    <w:p>
      <w:pPr>
        <w:spacing w:after="60"/>
        <w:jc w:val="center"/>
      </w:pPr>
      <w:r>
        <w:rPr>
          <w:b w:val="0"/>
          <w:i/>
          <w:color w:val="444444"/>
          <w:sz w:val="20"/>
        </w:rPr>
        <w:t>santah sang bais gun gāi</w:t>
      </w:r>
    </w:p>
    <w:p>
      <w:pPr>
        <w:spacing w:after="200"/>
        <w:jc w:val="center"/>
      </w:pPr>
      <w:r>
        <w:rPr>
          <w:b w:val="0"/>
          <w:i w:val="0"/>
          <w:color w:val="006000"/>
          <w:sz w:val="22"/>
        </w:rPr>
        <w:t>Тот, кто, сидя в обществе святых, поёт качества Бога,</w:t>
      </w:r>
    </w:p>
    <w:p/>
    <w:p>
      <w:pPr>
        <w:spacing w:before="160" w:after="40"/>
        <w:jc w:val="center"/>
      </w:pPr>
      <w:r>
        <w:rPr>
          <w:b/>
          <w:i w:val="0"/>
          <w:color w:val="550000"/>
          <w:sz w:val="26"/>
        </w:rPr>
        <w:t>ਤਾ ਕਾ ਰੰਗੁ ਨ ਉਤਰੈ ਜਾਇ ॥੨॥</w:t>
      </w:r>
    </w:p>
    <w:p>
      <w:pPr>
        <w:spacing w:after="60"/>
        <w:jc w:val="center"/>
      </w:pPr>
      <w:r>
        <w:rPr>
          <w:b w:val="0"/>
          <w:i/>
          <w:color w:val="444444"/>
          <w:sz w:val="20"/>
        </w:rPr>
        <w:t>tā kā rang na uṯrai jāi ॥2॥</w:t>
      </w:r>
    </w:p>
    <w:p>
      <w:pPr>
        <w:spacing w:after="200"/>
        <w:jc w:val="center"/>
      </w:pPr>
      <w:r>
        <w:rPr>
          <w:b w:val="0"/>
          <w:i w:val="0"/>
          <w:color w:val="006000"/>
          <w:sz w:val="22"/>
        </w:rPr>
        <w:t>на того восходит цвет любви к Богу, и этот цвет уже никогда не сходит, никогда не меркнет ॥2॥</w:t>
      </w:r>
    </w:p>
    <w:p/>
    <w:p>
      <w:pPr>
        <w:spacing w:before="160" w:after="40"/>
        <w:jc w:val="center"/>
      </w:pPr>
      <w:r>
        <w:rPr>
          <w:b/>
          <w:i w:val="0"/>
          <w:color w:val="550000"/>
          <w:sz w:val="26"/>
        </w:rPr>
        <w:t>ਬਿਨੁ ਹਰਿ ਸਿਮਰਨ ਸੁਖੁ ਨਹੀ ਪਾਇਆ ॥</w:t>
      </w:r>
    </w:p>
    <w:p>
      <w:pPr>
        <w:spacing w:after="60"/>
        <w:jc w:val="center"/>
      </w:pPr>
      <w:r>
        <w:rPr>
          <w:b w:val="0"/>
          <w:i/>
          <w:color w:val="444444"/>
          <w:sz w:val="20"/>
        </w:rPr>
        <w:t>bin har simran sukh nahī pāiā</w:t>
      </w:r>
    </w:p>
    <w:p>
      <w:pPr>
        <w:spacing w:after="200"/>
        <w:jc w:val="center"/>
      </w:pPr>
      <w:r>
        <w:rPr>
          <w:b w:val="0"/>
          <w:i w:val="0"/>
          <w:color w:val="006000"/>
          <w:sz w:val="22"/>
        </w:rPr>
        <w:t>Без памятования о Боге никто никогда не находил духовной радости.</w:t>
      </w:r>
    </w:p>
    <w:p/>
    <w:p>
      <w:pPr>
        <w:spacing w:before="160" w:after="40"/>
        <w:jc w:val="center"/>
      </w:pPr>
      <w:r>
        <w:rPr>
          <w:b/>
          <w:i w:val="0"/>
          <w:color w:val="550000"/>
          <w:sz w:val="26"/>
        </w:rPr>
        <w:t>ਆਨ ਰੰਗ ਫੀਕੇ ਸਭ ਮਾਇਆ ॥੩॥</w:t>
      </w:r>
    </w:p>
    <w:p>
      <w:pPr>
        <w:spacing w:after="60"/>
        <w:jc w:val="center"/>
      </w:pPr>
      <w:r>
        <w:rPr>
          <w:b w:val="0"/>
          <w:i/>
          <w:color w:val="444444"/>
          <w:sz w:val="20"/>
        </w:rPr>
        <w:t>ān rang phīkē sabh māiā ॥3॥</w:t>
      </w:r>
    </w:p>
    <w:p>
      <w:pPr>
        <w:spacing w:after="200"/>
        <w:jc w:val="center"/>
      </w:pPr>
      <w:r>
        <w:rPr>
          <w:b w:val="0"/>
          <w:i w:val="0"/>
          <w:color w:val="006000"/>
          <w:sz w:val="22"/>
        </w:rPr>
        <w:t>Все прочие краски майи блеклы; наслаждения, даваемые её вкусами, ничтожны ॥3॥</w:t>
      </w:r>
    </w:p>
    <w:p/>
    <w:p>
      <w:pPr>
        <w:spacing w:before="160" w:after="40"/>
        <w:jc w:val="center"/>
      </w:pPr>
      <w:r>
        <w:rPr>
          <w:b/>
          <w:i w:val="0"/>
          <w:color w:val="550000"/>
          <w:sz w:val="26"/>
        </w:rPr>
        <w:t>ਗੁਰਿ ਰੰਗੇ ਸੇ ਭਏ ਨਿਹਾਲ ॥</w:t>
      </w:r>
    </w:p>
    <w:p>
      <w:pPr>
        <w:spacing w:after="60"/>
        <w:jc w:val="center"/>
      </w:pPr>
      <w:r>
        <w:rPr>
          <w:b w:val="0"/>
          <w:i/>
          <w:color w:val="444444"/>
          <w:sz w:val="20"/>
        </w:rPr>
        <w:t>gur range sē bhaē nihāl</w:t>
      </w:r>
    </w:p>
    <w:p>
      <w:pPr>
        <w:spacing w:after="200"/>
        <w:jc w:val="center"/>
      </w:pPr>
      <w:r>
        <w:rPr>
          <w:b w:val="0"/>
          <w:i w:val="0"/>
          <w:color w:val="006000"/>
          <w:sz w:val="22"/>
        </w:rPr>
        <w:t>Те, кого Гуру окрасил в цвет любви к Богу, всегда остаются внутренне цветущими и счастливыми.</w:t>
      </w:r>
    </w:p>
    <w:p/>
    <w:p>
      <w:pPr>
        <w:spacing w:before="160" w:after="40"/>
        <w:jc w:val="center"/>
      </w:pPr>
      <w:r>
        <w:rPr>
          <w:b/>
          <w:i w:val="0"/>
          <w:color w:val="550000"/>
          <w:sz w:val="26"/>
        </w:rPr>
        <w:t>ਕਹੁ ਨਾਨਕ ਗੁਰ ਭਏ ਹੈ ਦਇਆਲ ॥੪॥੭੨॥੧੪੧॥</w:t>
      </w:r>
    </w:p>
    <w:p>
      <w:pPr>
        <w:spacing w:after="60"/>
        <w:jc w:val="center"/>
      </w:pPr>
      <w:r>
        <w:rPr>
          <w:b w:val="0"/>
          <w:i/>
          <w:color w:val="444444"/>
          <w:sz w:val="20"/>
        </w:rPr>
        <w:t>kahu Nānak gur bhaē hai da-iāl ॥4॥72॥141॥</w:t>
      </w:r>
    </w:p>
    <w:p>
      <w:pPr>
        <w:spacing w:after="200"/>
        <w:jc w:val="center"/>
      </w:pPr>
      <w:r>
        <w:rPr>
          <w:b w:val="0"/>
          <w:i w:val="0"/>
          <w:color w:val="006000"/>
          <w:sz w:val="22"/>
        </w:rPr>
        <w:t>Нанак говорит: к ним Сатгуру бывает милостив ॥4॥72॥141॥</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ਸਿਮਰਤ ਸੁਆਮੀ ਕਿਲਵਿਖ ਨਾਸੇ ॥</w:t>
      </w:r>
    </w:p>
    <w:p>
      <w:pPr>
        <w:spacing w:after="60"/>
        <w:jc w:val="center"/>
      </w:pPr>
      <w:r>
        <w:rPr>
          <w:b w:val="0"/>
          <w:i/>
          <w:color w:val="444444"/>
          <w:sz w:val="20"/>
        </w:rPr>
        <w:t>simraṯ suāmī kilvikh nāsē</w:t>
      </w:r>
    </w:p>
    <w:p>
      <w:pPr>
        <w:spacing w:after="200"/>
        <w:jc w:val="center"/>
      </w:pPr>
      <w:r>
        <w:rPr>
          <w:b w:val="0"/>
          <w:i w:val="0"/>
          <w:color w:val="006000"/>
          <w:sz w:val="22"/>
        </w:rPr>
        <w:t>Когда помнят Имя Господа-Владыки, все грехи рабов Бога уничтожаются,</w:t>
      </w:r>
    </w:p>
    <w:p/>
    <w:p>
      <w:pPr>
        <w:spacing w:before="160" w:after="40"/>
        <w:jc w:val="center"/>
      </w:pPr>
      <w:r>
        <w:rPr>
          <w:b/>
          <w:i w:val="0"/>
          <w:color w:val="550000"/>
          <w:sz w:val="26"/>
        </w:rPr>
        <w:t>ਸੂਖ ਸਹਜ ਆਨੰਦ ਨਿਵਾਸੇ ॥੧॥</w:t>
      </w:r>
    </w:p>
    <w:p>
      <w:pPr>
        <w:spacing w:after="60"/>
        <w:jc w:val="center"/>
      </w:pPr>
      <w:r>
        <w:rPr>
          <w:b w:val="0"/>
          <w:i/>
          <w:color w:val="444444"/>
          <w:sz w:val="20"/>
        </w:rPr>
        <w:t>sūkh sahaj ānand nivāsē ॥1॥</w:t>
      </w:r>
    </w:p>
    <w:p>
      <w:pPr>
        <w:spacing w:after="200"/>
        <w:jc w:val="center"/>
      </w:pPr>
      <w:r>
        <w:rPr>
          <w:b w:val="0"/>
          <w:i w:val="0"/>
          <w:color w:val="006000"/>
          <w:sz w:val="22"/>
        </w:rPr>
        <w:t>и внутри у них пребывают радости и блаженства духовной устойчивости ॥1॥</w:t>
      </w:r>
    </w:p>
    <w:p/>
    <w:p>
      <w:pPr>
        <w:spacing w:before="160" w:after="40"/>
        <w:jc w:val="center"/>
      </w:pPr>
      <w:r>
        <w:rPr>
          <w:b/>
          <w:i w:val="0"/>
          <w:color w:val="550000"/>
          <w:sz w:val="26"/>
        </w:rPr>
        <w:t>ਰਾਮ ਜਨਾ ਕਉ ਰਾਮ ਭਰੋਸਾ ॥</w:t>
      </w:r>
    </w:p>
    <w:p>
      <w:pPr>
        <w:spacing w:after="60"/>
        <w:jc w:val="center"/>
      </w:pPr>
      <w:r>
        <w:rPr>
          <w:b w:val="0"/>
          <w:i/>
          <w:color w:val="444444"/>
          <w:sz w:val="20"/>
        </w:rPr>
        <w:t>rām janā kau rām bharosā</w:t>
      </w:r>
    </w:p>
    <w:p>
      <w:pPr>
        <w:spacing w:after="200"/>
        <w:jc w:val="center"/>
      </w:pPr>
      <w:r>
        <w:rPr>
          <w:b w:val="0"/>
          <w:i w:val="0"/>
          <w:color w:val="006000"/>
          <w:sz w:val="22"/>
        </w:rPr>
        <w:t>У слуг Бога всегда есть опора на Бога и уверенность в Его помощи.</w:t>
      </w:r>
    </w:p>
    <w:p/>
    <w:p>
      <w:pPr>
        <w:spacing w:before="160" w:after="40"/>
        <w:jc w:val="center"/>
      </w:pPr>
      <w:r>
        <w:rPr>
          <w:b/>
          <w:i w:val="0"/>
          <w:color w:val="550000"/>
          <w:sz w:val="26"/>
        </w:rPr>
        <w:t>ਨਾਮੁ ਜਪਤ ਸਭੁ ਮਿਟਿਓ ਅੰਦੇਸਾ ॥੧॥ ਰਹਾਉ ॥</w:t>
      </w:r>
    </w:p>
    <w:p>
      <w:pPr>
        <w:spacing w:after="60"/>
        <w:jc w:val="center"/>
      </w:pPr>
      <w:r>
        <w:rPr>
          <w:b w:val="0"/>
          <w:i/>
          <w:color w:val="444444"/>
          <w:sz w:val="20"/>
        </w:rPr>
        <w:t>nām japaṯ sabh miṭio andēsā ॥1॥ rahāu ॥</w:t>
      </w:r>
    </w:p>
    <w:p>
      <w:pPr>
        <w:spacing w:after="200"/>
        <w:jc w:val="center"/>
      </w:pPr>
      <w:r>
        <w:rPr>
          <w:b w:val="0"/>
          <w:i w:val="0"/>
          <w:color w:val="006000"/>
          <w:sz w:val="22"/>
        </w:rPr>
        <w:t>Поэтому, повторяя Имя Бога, они освобождаются от всякой тревоги ॥1॥ Пауза ॥</w:t>
      </w:r>
    </w:p>
    <w:p/>
    <w:p>
      <w:pPr>
        <w:spacing w:before="160" w:after="40"/>
        <w:jc w:val="center"/>
      </w:pPr>
      <w:r>
        <w:rPr>
          <w:b/>
          <w:i w:val="0"/>
          <w:color w:val="550000"/>
          <w:sz w:val="26"/>
        </w:rPr>
        <w:t>ਸਾਧਸੰਗਿ ਕਛੁ ਭਉ ਨ ਭਰਾਤੀ ॥</w:t>
      </w:r>
    </w:p>
    <w:p>
      <w:pPr>
        <w:spacing w:after="60"/>
        <w:jc w:val="center"/>
      </w:pPr>
      <w:r>
        <w:rPr>
          <w:b w:val="0"/>
          <w:i/>
          <w:color w:val="444444"/>
          <w:sz w:val="20"/>
        </w:rPr>
        <w:t>sādhsang kachh bhau na bharātī</w:t>
      </w:r>
    </w:p>
    <w:p>
      <w:pPr>
        <w:spacing w:after="200"/>
        <w:jc w:val="center"/>
      </w:pPr>
      <w:r>
        <w:rPr>
          <w:b w:val="0"/>
          <w:i w:val="0"/>
          <w:color w:val="006000"/>
          <w:sz w:val="22"/>
        </w:rPr>
        <w:t>Из-за пребывания в святом обществе к слугам Бога не может подступить ни страх, ни заблуждение,</w:t>
      </w:r>
    </w:p>
    <w:p/>
    <w:p>
      <w:pPr>
        <w:spacing w:before="160" w:after="40"/>
        <w:jc w:val="center"/>
      </w:pPr>
      <w:r>
        <w:rPr>
          <w:b/>
          <w:i w:val="0"/>
          <w:color w:val="550000"/>
          <w:sz w:val="26"/>
        </w:rPr>
        <w:t>ਗੁਣ ਗੋਪਾਲ ਗਾਈਅਹਿ ਦਿਨੁ ਰਾਤੀ ॥੨॥</w:t>
      </w:r>
    </w:p>
    <w:p>
      <w:pPr>
        <w:spacing w:after="60"/>
        <w:jc w:val="center"/>
      </w:pPr>
      <w:r>
        <w:rPr>
          <w:b w:val="0"/>
          <w:i/>
          <w:color w:val="444444"/>
          <w:sz w:val="20"/>
        </w:rPr>
        <w:t>gun gopāl gāīahi din rātī ॥2॥</w:t>
      </w:r>
    </w:p>
    <w:p>
      <w:pPr>
        <w:spacing w:after="200"/>
        <w:jc w:val="center"/>
      </w:pPr>
      <w:r>
        <w:rPr>
          <w:b w:val="0"/>
          <w:i w:val="0"/>
          <w:color w:val="006000"/>
          <w:sz w:val="22"/>
        </w:rPr>
        <w:t>ибо в их сердце днём и ночью воспеваются качества Гопала-Господа, и хвала пребывает в них постоянно ॥2॥</w:t>
      </w:r>
    </w:p>
    <w:p/>
    <w:p>
      <w:pPr>
        <w:spacing w:before="160" w:after="40"/>
        <w:jc w:val="center"/>
      </w:pPr>
      <w:r>
        <w:rPr>
          <w:b/>
          <w:i w:val="0"/>
          <w:color w:val="550000"/>
          <w:sz w:val="26"/>
        </w:rPr>
        <w:t>ਕਰਿ ਕਿਰਪਾ ਪ੍ਰਭ ਬੰਧਨ ਛੋਟ ॥</w:t>
      </w:r>
    </w:p>
    <w:p>
      <w:pPr>
        <w:spacing w:after="60"/>
        <w:jc w:val="center"/>
      </w:pPr>
      <w:r>
        <w:rPr>
          <w:b w:val="0"/>
          <w:i/>
          <w:color w:val="444444"/>
          <w:sz w:val="20"/>
        </w:rPr>
        <w:t>kar kirpā prabh bandhan choṭ</w:t>
      </w:r>
    </w:p>
    <w:p>
      <w:pPr>
        <w:spacing w:after="200"/>
        <w:jc w:val="center"/>
      </w:pPr>
      <w:r>
        <w:rPr>
          <w:b w:val="0"/>
          <w:i w:val="0"/>
          <w:color w:val="006000"/>
          <w:sz w:val="22"/>
        </w:rPr>
        <w:t>Господь, освобождающий от уз майи, по милости Своей</w:t>
      </w:r>
    </w:p>
    <w:p/>
    <w:p>
      <w:pPr>
        <w:spacing w:before="160" w:after="40"/>
        <w:jc w:val="center"/>
      </w:pPr>
      <w:r>
        <w:rPr>
          <w:b/>
          <w:i w:val="0"/>
          <w:color w:val="550000"/>
          <w:sz w:val="26"/>
        </w:rPr>
        <w:t>ਚਰਣ ਕਮਲ ਕੀ ਦੀਨੀ ਓਟ ॥੩॥</w:t>
      </w:r>
    </w:p>
    <w:p>
      <w:pPr>
        <w:spacing w:after="60"/>
        <w:jc w:val="center"/>
      </w:pPr>
      <w:r>
        <w:rPr>
          <w:b w:val="0"/>
          <w:i/>
          <w:color w:val="444444"/>
          <w:sz w:val="20"/>
        </w:rPr>
        <w:t>charaṇ kamal kī dīnī oṭ ॥3॥</w:t>
      </w:r>
    </w:p>
    <w:p>
      <w:pPr>
        <w:spacing w:after="200"/>
        <w:jc w:val="center"/>
      </w:pPr>
      <w:r>
        <w:rPr>
          <w:b w:val="0"/>
          <w:i w:val="0"/>
          <w:color w:val="006000"/>
          <w:sz w:val="22"/>
        </w:rPr>
        <w:t>даровал Своим слугам опору Своих прекрасных стоп ॥3॥</w:t>
      </w:r>
    </w:p>
    <w:p/>
    <w:p>
      <w:pPr>
        <w:spacing w:before="160" w:after="40"/>
        <w:jc w:val="center"/>
      </w:pPr>
      <w:r>
        <w:rPr>
          <w:b/>
          <w:i w:val="0"/>
          <w:color w:val="550000"/>
          <w:sz w:val="26"/>
        </w:rPr>
        <w:t>ਕਹੁ ਨਾਨਕ ਮਨਿ ਭਈ ਪਰਤੀਤਿ ॥ ਨਿਰਮਲ ਜਸੁ ਪੀਵਹਿ ਜਨ ਨੀਤਿ ॥੪॥੭੩॥੧੪੨॥</w:t>
      </w:r>
    </w:p>
    <w:p>
      <w:pPr>
        <w:spacing w:after="60"/>
        <w:jc w:val="center"/>
      </w:pPr>
      <w:r>
        <w:rPr>
          <w:b w:val="0"/>
          <w:i/>
          <w:color w:val="444444"/>
          <w:sz w:val="20"/>
        </w:rPr>
        <w:t>kahu Nānak man bhaī partīt ॥ nirmal jas pīvahi jan nīt ॥4॥73॥142॥</w:t>
      </w:r>
    </w:p>
    <w:p>
      <w:pPr>
        <w:spacing w:after="200"/>
        <w:jc w:val="center"/>
      </w:pPr>
      <w:r>
        <w:rPr>
          <w:b w:val="0"/>
          <w:i w:val="0"/>
          <w:color w:val="006000"/>
          <w:sz w:val="22"/>
        </w:rPr>
        <w:t>Поэтому Нанак говорит: в уме слуг Бога живёт твёрдая уверенность в Его защите и опоре, и они всегда пьют очищающий нектар хвалы Богу ॥4॥73॥142॥</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ਹਰਿ ਚਰਣੀ ਜਾ ਕਾ ਮਨੁ ਲਾਗਾ ॥</w:t>
      </w:r>
    </w:p>
    <w:p>
      <w:pPr>
        <w:spacing w:after="60"/>
        <w:jc w:val="center"/>
      </w:pPr>
      <w:r>
        <w:rPr>
          <w:b w:val="0"/>
          <w:i/>
          <w:color w:val="444444"/>
          <w:sz w:val="20"/>
        </w:rPr>
        <w:t>har charaṇī jā kā man lāgā</w:t>
      </w:r>
    </w:p>
    <w:p>
      <w:pPr>
        <w:spacing w:after="200"/>
        <w:jc w:val="center"/>
      </w:pPr>
      <w:r>
        <w:rPr>
          <w:b w:val="0"/>
          <w:i w:val="0"/>
          <w:color w:val="006000"/>
          <w:sz w:val="22"/>
        </w:rPr>
        <w:t>Тот человек, чей ум по милости Бога приникает к стопам Бога,</w:t>
      </w:r>
    </w:p>
    <w:p/>
    <w:p>
      <w:pPr>
        <w:spacing w:before="160" w:after="40"/>
        <w:jc w:val="center"/>
      </w:pPr>
      <w:r>
        <w:rPr>
          <w:b/>
          <w:i w:val="0"/>
          <w:color w:val="550000"/>
          <w:sz w:val="26"/>
        </w:rPr>
        <w:t>ਦੂਖੁ ਦਰਦੁ ਭ੍ਰਮੁ ਤਾ ਕਾ ਭਾਗਾ ॥੧॥</w:t>
      </w:r>
    </w:p>
    <w:p>
      <w:pPr>
        <w:spacing w:after="60"/>
        <w:jc w:val="center"/>
      </w:pPr>
      <w:r>
        <w:rPr>
          <w:b w:val="0"/>
          <w:i/>
          <w:color w:val="444444"/>
          <w:sz w:val="20"/>
        </w:rPr>
        <w:t>dūkh darad bhram tā kā bhāgā ॥1॥</w:t>
      </w:r>
    </w:p>
    <w:p>
      <w:pPr>
        <w:spacing w:after="200"/>
        <w:jc w:val="center"/>
      </w:pPr>
      <w:r>
        <w:rPr>
          <w:b w:val="0"/>
          <w:i w:val="0"/>
          <w:color w:val="006000"/>
          <w:sz w:val="22"/>
        </w:rPr>
        <w:t>избавляется от всякой боли и страдания, и его блуждание в майе прекращается ॥1॥</w:t>
      </w:r>
    </w:p>
    <w:p/>
    <w:p>
      <w:pPr>
        <w:spacing w:before="160" w:after="40"/>
        <w:jc w:val="center"/>
      </w:pPr>
      <w:r>
        <w:rPr>
          <w:b/>
          <w:i w:val="0"/>
          <w:color w:val="550000"/>
          <w:sz w:val="26"/>
        </w:rPr>
        <w:t>ਹਰਿ ਧਨ ਕੋ ਵਾਪਾਰੀ ਪੂਰਾ ॥</w:t>
      </w:r>
    </w:p>
    <w:p>
      <w:pPr>
        <w:spacing w:after="60"/>
        <w:jc w:val="center"/>
      </w:pPr>
      <w:r>
        <w:rPr>
          <w:b w:val="0"/>
          <w:i/>
          <w:color w:val="444444"/>
          <w:sz w:val="20"/>
        </w:rPr>
        <w:t>har dhan ko vāpārī pūrā</w:t>
      </w:r>
    </w:p>
    <w:p>
      <w:pPr>
        <w:spacing w:after="200"/>
        <w:jc w:val="center"/>
      </w:pPr>
      <w:r>
        <w:rPr>
          <w:b w:val="0"/>
          <w:i w:val="0"/>
          <w:color w:val="006000"/>
          <w:sz w:val="22"/>
        </w:rPr>
        <w:t>Тот, кто торгует сокровищем Имени Бога, становится обладателем устойчивого сердца, и никакой порок уже не может воздействовать на него,</w:t>
      </w:r>
    </w:p>
    <w:p/>
    <w:p>
      <w:pPr>
        <w:spacing w:before="160" w:after="40"/>
        <w:jc w:val="center"/>
      </w:pPr>
      <w:r>
        <w:rPr>
          <w:b/>
          <w:i w:val="0"/>
          <w:color w:val="550000"/>
          <w:sz w:val="26"/>
        </w:rPr>
        <w:t>ਜਿਸਹਿ ਨਿਵਾਜੇ ਸੋ ਜਨੁ ਸੂਰਾ ॥੧॥ ਰਹਾਉ ॥</w:t>
      </w:r>
    </w:p>
    <w:p>
      <w:pPr>
        <w:spacing w:after="60"/>
        <w:jc w:val="center"/>
      </w:pPr>
      <w:r>
        <w:rPr>
          <w:b w:val="0"/>
          <w:i/>
          <w:color w:val="444444"/>
          <w:sz w:val="20"/>
        </w:rPr>
        <w:t>jisahi nivājē so janu sūrā ॥1॥ rahāu ॥</w:t>
      </w:r>
    </w:p>
    <w:p>
      <w:pPr>
        <w:spacing w:after="200"/>
        <w:jc w:val="center"/>
      </w:pPr>
      <w:r>
        <w:rPr>
          <w:b w:val="0"/>
          <w:i w:val="0"/>
          <w:color w:val="006000"/>
          <w:sz w:val="22"/>
        </w:rPr>
        <w:t>ведь человек, которого Бог наделяет даром сокровища Имени, становится воином перед лицом пороков ॥1॥ Пауза ॥</w:t>
      </w:r>
    </w:p>
    <w:p/>
    <w:p>
      <w:pPr>
        <w:spacing w:before="160" w:after="40"/>
        <w:jc w:val="center"/>
      </w:pPr>
      <w:r>
        <w:rPr>
          <w:b/>
          <w:i w:val="0"/>
          <w:color w:val="550000"/>
          <w:sz w:val="26"/>
        </w:rPr>
        <w:t>ਜਾ ਕਉ ਭਏ ਕ੍ਰਿਪਾਲ ਗੁਸਾਈ ॥</w:t>
      </w:r>
    </w:p>
    <w:p>
      <w:pPr>
        <w:spacing w:after="60"/>
        <w:jc w:val="center"/>
      </w:pPr>
      <w:r>
        <w:rPr>
          <w:b w:val="0"/>
          <w:i/>
          <w:color w:val="444444"/>
          <w:sz w:val="20"/>
        </w:rPr>
        <w:t>jā kau bhaē kripāl gusāī</w:t>
      </w:r>
    </w:p>
    <w:p>
      <w:pPr>
        <w:spacing w:after="200"/>
        <w:jc w:val="center"/>
      </w:pPr>
      <w:r>
        <w:rPr>
          <w:b w:val="0"/>
          <w:i w:val="0"/>
          <w:color w:val="006000"/>
          <w:sz w:val="22"/>
        </w:rPr>
        <w:t>Но дар сокровища Имени даётся через Гуру, и те люди, к кому Владыка мира бывает милостив,</w:t>
      </w:r>
    </w:p>
    <w:p/>
    <w:p>
      <w:pPr>
        <w:spacing w:before="160" w:after="40"/>
        <w:jc w:val="center"/>
      </w:pPr>
      <w:r>
        <w:rPr>
          <w:b/>
          <w:i w:val="0"/>
          <w:color w:val="550000"/>
          <w:sz w:val="26"/>
        </w:rPr>
        <w:t>ਸੇ ਜਨ ਲਾਗੇ ਗੁਰ ਕੀ ਪਾਈ ॥੨॥</w:t>
      </w:r>
    </w:p>
    <w:p>
      <w:pPr>
        <w:spacing w:after="60"/>
        <w:jc w:val="center"/>
      </w:pPr>
      <w:r>
        <w:rPr>
          <w:b w:val="0"/>
          <w:i/>
          <w:color w:val="444444"/>
          <w:sz w:val="20"/>
        </w:rPr>
        <w:t>sē jan lāgē gur kī pāī ॥2॥</w:t>
      </w:r>
    </w:p>
    <w:p>
      <w:pPr>
        <w:spacing w:after="200"/>
        <w:jc w:val="center"/>
      </w:pPr>
      <w:r>
        <w:rPr>
          <w:b w:val="0"/>
          <w:i w:val="0"/>
          <w:color w:val="006000"/>
          <w:sz w:val="22"/>
        </w:rPr>
        <w:t>приходят к стопам Гуру, принимают его прибежище ॥2॥</w:t>
      </w:r>
    </w:p>
    <w:p/>
    <w:p>
      <w:pPr>
        <w:spacing w:before="160" w:after="40"/>
        <w:jc w:val="center"/>
      </w:pPr>
      <w:r>
        <w:rPr>
          <w:b/>
          <w:i w:val="0"/>
          <w:color w:val="550000"/>
          <w:sz w:val="26"/>
        </w:rPr>
        <w:t>ਸੂਖ ਸਹਜ ਸਾਂਤਿ ਆਨੰਦਾ ॥</w:t>
      </w:r>
    </w:p>
    <w:p>
      <w:pPr>
        <w:spacing w:after="60"/>
        <w:jc w:val="center"/>
      </w:pPr>
      <w:r>
        <w:rPr>
          <w:b w:val="0"/>
          <w:i/>
          <w:color w:val="444444"/>
          <w:sz w:val="20"/>
        </w:rPr>
        <w:t>sūkh sahaj sānt ānandā</w:t>
      </w:r>
    </w:p>
    <w:p>
      <w:pPr>
        <w:spacing w:after="200"/>
        <w:jc w:val="center"/>
      </w:pPr>
      <w:r>
        <w:rPr>
          <w:b w:val="0"/>
          <w:i w:val="0"/>
          <w:color w:val="006000"/>
          <w:sz w:val="22"/>
        </w:rPr>
        <w:t>Внутри у них всегда пребывают счастье, покой и радость духовной устойчивости.</w:t>
      </w:r>
    </w:p>
    <w:p/>
    <w:p>
      <w:pPr>
        <w:spacing w:before="160" w:after="40"/>
        <w:jc w:val="center"/>
      </w:pPr>
      <w:r>
        <w:rPr>
          <w:b/>
          <w:i w:val="0"/>
          <w:color w:val="550000"/>
          <w:sz w:val="26"/>
        </w:rPr>
        <w:t>ਜਪਿ ਜਪਿ ਜੀਵੇ ਪਰਮਾਨੰਦਾ ॥੩॥</w:t>
      </w:r>
    </w:p>
    <w:p>
      <w:pPr>
        <w:spacing w:after="60"/>
        <w:jc w:val="center"/>
      </w:pPr>
      <w:r>
        <w:rPr>
          <w:b w:val="0"/>
          <w:i/>
          <w:color w:val="444444"/>
          <w:sz w:val="20"/>
        </w:rPr>
        <w:t>jap jap jīvē parmānandā ॥3॥</w:t>
      </w:r>
    </w:p>
    <w:p>
      <w:pPr>
        <w:spacing w:after="200"/>
        <w:jc w:val="center"/>
      </w:pPr>
      <w:r>
        <w:rPr>
          <w:b w:val="0"/>
          <w:i w:val="0"/>
          <w:color w:val="006000"/>
          <w:sz w:val="22"/>
        </w:rPr>
        <w:t>Снова и снова вспоминая Господа — высшее Блаженство, человек обретает духовную жизнь ॥3॥</w:t>
      </w:r>
    </w:p>
    <w:p/>
    <w:p>
      <w:pPr>
        <w:spacing w:before="160" w:after="40"/>
        <w:jc w:val="center"/>
      </w:pPr>
      <w:r>
        <w:rPr>
          <w:b/>
          <w:i w:val="0"/>
          <w:color w:val="550000"/>
          <w:sz w:val="26"/>
        </w:rPr>
        <w:t>ਨਾਮ ਰਾਸਿ ਸਾਧ ਸੰਗਿ ਖਾਟੀ ॥</w:t>
      </w:r>
    </w:p>
    <w:p>
      <w:pPr>
        <w:spacing w:after="60"/>
        <w:jc w:val="center"/>
      </w:pPr>
      <w:r>
        <w:rPr>
          <w:b w:val="0"/>
          <w:i/>
          <w:color w:val="444444"/>
          <w:sz w:val="20"/>
        </w:rPr>
        <w:t>nām rās sādh sang khāṭī</w:t>
      </w:r>
    </w:p>
    <w:p>
      <w:pPr>
        <w:spacing w:after="200"/>
        <w:jc w:val="center"/>
      </w:pPr>
      <w:r>
        <w:rPr>
          <w:b w:val="0"/>
          <w:i w:val="0"/>
          <w:color w:val="006000"/>
          <w:sz w:val="22"/>
        </w:rPr>
        <w:t>Тот, кто, пребывая в святом обществе, приобрёл капитал сокровища Имени Бога,</w:t>
      </w:r>
    </w:p>
    <w:p/>
    <w:p>
      <w:pPr>
        <w:spacing w:before="160" w:after="40"/>
        <w:jc w:val="center"/>
      </w:pPr>
      <w:r>
        <w:rPr>
          <w:b/>
          <w:i w:val="0"/>
          <w:color w:val="550000"/>
          <w:sz w:val="26"/>
        </w:rPr>
        <w:t>ਕਹੁ ਨਾਨਕ ਪ੍ਰਭਿ ਅਪਦਾ ਕਾਟੀ ॥੪॥੭੪॥੧੪੩॥</w:t>
      </w:r>
    </w:p>
    <w:p>
      <w:pPr>
        <w:spacing w:after="60"/>
        <w:jc w:val="center"/>
      </w:pPr>
      <w:r>
        <w:rPr>
          <w:b w:val="0"/>
          <w:i/>
          <w:color w:val="444444"/>
          <w:sz w:val="20"/>
        </w:rPr>
        <w:t>kahu Nānak prabh apdā kāṭī ॥4॥74॥143॥</w:t>
      </w:r>
    </w:p>
    <w:p>
      <w:pPr>
        <w:spacing w:after="200"/>
        <w:jc w:val="center"/>
      </w:pPr>
      <w:r>
        <w:rPr>
          <w:b w:val="0"/>
          <w:i w:val="0"/>
          <w:color w:val="006000"/>
          <w:sz w:val="22"/>
        </w:rPr>
        <w:t>о нём Нанак говорит: Бог устранил всякую его беду ॥4॥74॥143॥</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ਹਰਿ ਸਿਮਰਤ ਸਭਿ ਮਿਟਹਿ ਕਲੇਸ ॥</w:t>
      </w:r>
    </w:p>
    <w:p>
      <w:pPr>
        <w:spacing w:after="60"/>
        <w:jc w:val="center"/>
      </w:pPr>
      <w:r>
        <w:rPr>
          <w:b w:val="0"/>
          <w:i/>
          <w:color w:val="444444"/>
          <w:sz w:val="20"/>
        </w:rPr>
        <w:t>har simraṯ sabh miṭahi kalēs</w:t>
      </w:r>
    </w:p>
    <w:p>
      <w:pPr>
        <w:spacing w:after="200"/>
        <w:jc w:val="center"/>
      </w:pPr>
      <w:r>
        <w:rPr>
          <w:b w:val="0"/>
          <w:i w:val="0"/>
          <w:color w:val="006000"/>
          <w:sz w:val="22"/>
        </w:rPr>
        <w:t>Когда помнят Имя Бога, все мучения ума исчезают.</w:t>
      </w:r>
    </w:p>
    <w:p/>
    <w:p>
      <w:pPr>
        <w:spacing w:before="160" w:after="40"/>
        <w:jc w:val="center"/>
      </w:pPr>
      <w:r>
        <w:rPr>
          <w:b/>
          <w:i w:val="0"/>
          <w:color w:val="550000"/>
          <w:sz w:val="26"/>
        </w:rPr>
        <w:t>ਚਰਣ ਕਮਲ ਮਨ ਮਹਿ ਪਰਵੇਸ ॥੧॥</w:t>
      </w:r>
    </w:p>
    <w:p>
      <w:pPr>
        <w:spacing w:after="60"/>
        <w:jc w:val="center"/>
      </w:pPr>
      <w:r>
        <w:rPr>
          <w:b w:val="0"/>
          <w:i/>
          <w:color w:val="444444"/>
          <w:sz w:val="20"/>
        </w:rPr>
        <w:t>charaṇ kamal man meh parvēs ॥1॥</w:t>
      </w:r>
    </w:p>
    <w:p>
      <w:pPr>
        <w:spacing w:after="200"/>
        <w:jc w:val="center"/>
      </w:pPr>
      <w:r>
        <w:rPr>
          <w:b w:val="0"/>
          <w:i w:val="0"/>
          <w:color w:val="006000"/>
          <w:sz w:val="22"/>
        </w:rPr>
        <w:t>Пусть в твоём уме пребывают прекрасные стопы Бога ॥1॥</w:t>
      </w:r>
    </w:p>
    <w:p/>
    <w:p>
      <w:pPr>
        <w:spacing w:before="160" w:after="40"/>
        <w:jc w:val="center"/>
      </w:pPr>
      <w:r>
        <w:rPr>
          <w:b/>
          <w:i w:val="0"/>
          <w:color w:val="550000"/>
          <w:sz w:val="26"/>
        </w:rPr>
        <w:t>ਉਚਰਹੁ ਰਾਮ ਨਾਮੁ ਲਖ ਬਾਰੀ ॥</w:t>
      </w:r>
    </w:p>
    <w:p>
      <w:pPr>
        <w:spacing w:after="60"/>
        <w:jc w:val="center"/>
      </w:pPr>
      <w:r>
        <w:rPr>
          <w:b w:val="0"/>
          <w:i/>
          <w:color w:val="444444"/>
          <w:sz w:val="20"/>
        </w:rPr>
        <w:t>ucharahu rām nām lakh bārī</w:t>
      </w:r>
    </w:p>
    <w:p>
      <w:pPr>
        <w:spacing w:after="200"/>
        <w:jc w:val="center"/>
      </w:pPr>
      <w:r>
        <w:rPr>
          <w:b w:val="0"/>
          <w:i w:val="0"/>
          <w:color w:val="006000"/>
          <w:sz w:val="22"/>
        </w:rPr>
        <w:t>О милая речь, произноси Имя Бога сотни тысяч раз,</w:t>
      </w:r>
    </w:p>
    <w:p/>
    <w:p>
      <w:pPr>
        <w:spacing w:before="160" w:after="40"/>
        <w:jc w:val="center"/>
      </w:pPr>
      <w:r>
        <w:rPr>
          <w:b/>
          <w:i w:val="0"/>
          <w:color w:val="550000"/>
          <w:sz w:val="26"/>
        </w:rPr>
        <w:t>ਅੰਮ੍ਰਿਤ ਰਸੁ ਪੀਵਹੁ ਪ੍ਰਭ ਪਿਆਰੀ ॥੧॥ ਰਹਾਉ ॥</w:t>
      </w:r>
    </w:p>
    <w:p>
      <w:pPr>
        <w:spacing w:after="60"/>
        <w:jc w:val="center"/>
      </w:pPr>
      <w:r>
        <w:rPr>
          <w:b w:val="0"/>
          <w:i/>
          <w:color w:val="444444"/>
          <w:sz w:val="20"/>
        </w:rPr>
        <w:t>amriṯ ras pīvahu prabh piārī ॥1॥ rahāu ॥</w:t>
      </w:r>
    </w:p>
    <w:p>
      <w:pPr>
        <w:spacing w:after="200"/>
        <w:jc w:val="center"/>
      </w:pPr>
      <w:r>
        <w:rPr>
          <w:b w:val="0"/>
          <w:i w:val="0"/>
          <w:color w:val="006000"/>
          <w:sz w:val="22"/>
        </w:rPr>
        <w:t>и пей нектарный вкус Имени, дающего духовную жизнь, о возлюбленная Богом ॥1॥ Пауза ॥</w:t>
      </w:r>
    </w:p>
    <w:p/>
    <w:p>
      <w:pPr>
        <w:spacing w:before="160" w:after="40"/>
        <w:jc w:val="center"/>
      </w:pPr>
      <w:r>
        <w:rPr>
          <w:b/>
          <w:i w:val="0"/>
          <w:color w:val="550000"/>
          <w:sz w:val="26"/>
        </w:rPr>
        <w:t>ਸੂਖ ਸਹਜ ਰਸ ਮਹਾ ਅਨੰਦਾ ॥</w:t>
      </w:r>
    </w:p>
    <w:p>
      <w:pPr>
        <w:spacing w:after="60"/>
        <w:jc w:val="center"/>
      </w:pPr>
      <w:r>
        <w:rPr>
          <w:b w:val="0"/>
          <w:i/>
          <w:color w:val="444444"/>
          <w:sz w:val="20"/>
        </w:rPr>
        <w:t>sūkh sahaj ras mahā anandā</w:t>
      </w:r>
    </w:p>
    <w:p>
      <w:pPr>
        <w:spacing w:after="200"/>
        <w:jc w:val="center"/>
      </w:pPr>
      <w:r>
        <w:rPr>
          <w:b w:val="0"/>
          <w:i w:val="0"/>
          <w:color w:val="006000"/>
          <w:sz w:val="22"/>
        </w:rPr>
        <w:t>Те, кто повторяют Имя Господа, Владыки высшего духовного блаженства,</w:t>
      </w:r>
    </w:p>
    <w:p/>
    <w:p>
      <w:pPr>
        <w:spacing w:before="160" w:after="40"/>
        <w:jc w:val="center"/>
      </w:pPr>
      <w:r>
        <w:rPr>
          <w:b/>
          <w:i w:val="0"/>
          <w:color w:val="550000"/>
          <w:sz w:val="26"/>
        </w:rPr>
        <w:t>ਜਪਿ ਜਪਿ ਜੀਵੇ ਪਰਮਾਨੰਦਾ ॥੨॥</w:t>
      </w:r>
    </w:p>
    <w:p>
      <w:pPr>
        <w:spacing w:after="60"/>
        <w:jc w:val="center"/>
      </w:pPr>
      <w:r>
        <w:rPr>
          <w:b w:val="0"/>
          <w:i/>
          <w:color w:val="444444"/>
          <w:sz w:val="20"/>
        </w:rPr>
        <w:t>jap jap jīvē parmānandā ॥2॥</w:t>
      </w:r>
    </w:p>
    <w:p>
      <w:pPr>
        <w:spacing w:after="200"/>
        <w:jc w:val="center"/>
      </w:pPr>
      <w:r>
        <w:rPr>
          <w:b w:val="0"/>
          <w:i w:val="0"/>
          <w:color w:val="006000"/>
          <w:sz w:val="22"/>
        </w:rPr>
        <w:t>обретают духовную жизнь, и в них пребывают великие радости и счастье духовной устойчивости ॥2॥</w:t>
      </w:r>
    </w:p>
    <w:p/>
    <w:p>
      <w:pPr>
        <w:spacing w:before="160" w:after="40"/>
        <w:jc w:val="center"/>
      </w:pPr>
      <w:r>
        <w:rPr>
          <w:b/>
          <w:i w:val="0"/>
          <w:color w:val="550000"/>
          <w:sz w:val="26"/>
        </w:rPr>
        <w:t>ਕਾਮ ਕ੍ਰੋਧ ਲੋਭ ਮਦ ਖੋਏ ॥</w:t>
      </w:r>
    </w:p>
    <w:p>
      <w:pPr>
        <w:spacing w:after="60"/>
        <w:jc w:val="center"/>
      </w:pPr>
      <w:r>
        <w:rPr>
          <w:b w:val="0"/>
          <w:i/>
          <w:color w:val="444444"/>
          <w:sz w:val="20"/>
        </w:rPr>
        <w:t>kām krodh lobh mad khoē</w:t>
      </w:r>
    </w:p>
    <w:p>
      <w:pPr>
        <w:spacing w:after="200"/>
        <w:jc w:val="center"/>
      </w:pPr>
      <w:r>
        <w:rPr>
          <w:b w:val="0"/>
          <w:i w:val="0"/>
          <w:color w:val="006000"/>
          <w:sz w:val="22"/>
        </w:rPr>
        <w:t>Те, кто пьёт нектар Имени, уничтожают в себе вожделение, гнев, жадность и гордыню.</w:t>
      </w:r>
    </w:p>
    <w:p/>
    <w:p>
      <w:pPr>
        <w:spacing w:before="160" w:after="40"/>
        <w:jc w:val="center"/>
      </w:pPr>
      <w:r>
        <w:rPr>
          <w:b/>
          <w:i w:val="0"/>
          <w:color w:val="550000"/>
          <w:sz w:val="26"/>
        </w:rPr>
        <w:t>ਸਾਧ ਕੈ ਸੰਗਿ ਕਿਲਬਿਖ ਸਭ ਧੋਏ ॥੩॥</w:t>
      </w:r>
    </w:p>
    <w:p>
      <w:pPr>
        <w:spacing w:after="60"/>
        <w:jc w:val="center"/>
      </w:pPr>
      <w:r>
        <w:rPr>
          <w:b w:val="0"/>
          <w:i/>
          <w:color w:val="444444"/>
          <w:sz w:val="20"/>
        </w:rPr>
        <w:t>sādh kai sang kilbikh sabh dhōē ॥3॥</w:t>
      </w:r>
    </w:p>
    <w:p>
      <w:pPr>
        <w:spacing w:after="200"/>
        <w:jc w:val="center"/>
      </w:pPr>
      <w:r>
        <w:rPr>
          <w:b w:val="0"/>
          <w:i w:val="0"/>
          <w:color w:val="006000"/>
          <w:sz w:val="22"/>
        </w:rPr>
        <w:t>Пребывая в обществе Гуру, они смывают из своего ума все грехи ॥3॥</w:t>
      </w:r>
    </w:p>
    <w:p/>
    <w:p>
      <w:pPr>
        <w:spacing w:before="160" w:after="40"/>
        <w:jc w:val="center"/>
      </w:pPr>
      <w:r>
        <w:rPr>
          <w:b/>
          <w:i w:val="0"/>
          <w:color w:val="550000"/>
          <w:sz w:val="26"/>
        </w:rPr>
        <w:t>ਕਰਿ ਕਿਰਪਾ ਪ੍ਰਭ ਦੀਨ ਦਇਆਲਾ ॥</w:t>
      </w:r>
    </w:p>
    <w:p>
      <w:pPr>
        <w:spacing w:after="60"/>
        <w:jc w:val="center"/>
      </w:pPr>
      <w:r>
        <w:rPr>
          <w:b w:val="0"/>
          <w:i/>
          <w:color w:val="444444"/>
          <w:sz w:val="20"/>
        </w:rPr>
        <w:t>kar kirpā prabh dīn da-iālā</w:t>
      </w:r>
    </w:p>
    <w:p>
      <w:pPr>
        <w:spacing w:after="200"/>
        <w:jc w:val="center"/>
      </w:pPr>
      <w:r>
        <w:rPr>
          <w:b w:val="0"/>
          <w:i w:val="0"/>
          <w:color w:val="006000"/>
          <w:sz w:val="22"/>
        </w:rPr>
        <w:t>О Господь, милосердный к униженным, окажи милость,</w:t>
      </w:r>
    </w:p>
    <w:p/>
    <w:p>
      <w:pPr>
        <w:spacing w:before="160" w:after="40"/>
        <w:jc w:val="center"/>
      </w:pPr>
      <w:r>
        <w:rPr>
          <w:b/>
          <w:i w:val="0"/>
          <w:color w:val="550000"/>
          <w:sz w:val="26"/>
        </w:rPr>
        <w:t>ਨਾਨਕ ਦੀਜੈ ਸਾਧ ਰਵਾਲਾ ॥੪॥੭੫॥੧੪੪॥</w:t>
      </w:r>
    </w:p>
    <w:p>
      <w:pPr>
        <w:spacing w:after="60"/>
        <w:jc w:val="center"/>
      </w:pPr>
      <w:r>
        <w:rPr>
          <w:b w:val="0"/>
          <w:i/>
          <w:color w:val="444444"/>
          <w:sz w:val="20"/>
        </w:rPr>
        <w:t>Nānak dījai sādh ravālā ॥4॥75॥144॥</w:t>
      </w:r>
    </w:p>
    <w:p>
      <w:pPr>
        <w:spacing w:after="200"/>
        <w:jc w:val="center"/>
      </w:pPr>
      <w:r>
        <w:rPr>
          <w:b w:val="0"/>
          <w:i w:val="0"/>
          <w:color w:val="006000"/>
          <w:sz w:val="22"/>
        </w:rPr>
        <w:t>и даруй Нанаку пыль стоп Гуру ॥4॥75॥144॥</w:t>
      </w:r>
    </w:p>
    <w:p/>
    <w:p>
      <w:pPr>
        <w:spacing w:before="360" w:after="200"/>
        <w:jc w:val="center"/>
      </w:pPr>
      <w:r>
        <w:rPr>
          <w:b/>
          <w:color w:val="222222"/>
          <w:sz w:val="26"/>
        </w:rPr>
        <w:t>АНГ 195</w:t>
      </w:r>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ਜਿਸ ਕਾ ਦੀਆ ਪੈਨੈ ਖਾਇ ॥</w:t>
      </w:r>
    </w:p>
    <w:p>
      <w:pPr>
        <w:spacing w:after="60"/>
        <w:jc w:val="center"/>
      </w:pPr>
      <w:r>
        <w:rPr>
          <w:b w:val="0"/>
          <w:i/>
          <w:color w:val="444444"/>
          <w:sz w:val="20"/>
        </w:rPr>
        <w:t>jis kā dīā painai khāi ॥</w:t>
      </w:r>
    </w:p>
    <w:p>
      <w:pPr>
        <w:spacing w:after="200"/>
        <w:jc w:val="center"/>
      </w:pPr>
      <w:r>
        <w:rPr>
          <w:b w:val="0"/>
          <w:i w:val="0"/>
          <w:color w:val="006000"/>
          <w:sz w:val="22"/>
        </w:rPr>
        <w:t>О мать! Человек ест то, что дано Тем, и носит одежду, данную Им.</w:t>
      </w:r>
    </w:p>
    <w:p/>
    <w:p>
      <w:pPr>
        <w:spacing w:before="160" w:after="40"/>
        <w:jc w:val="center"/>
      </w:pPr>
      <w:r>
        <w:rPr>
          <w:b/>
          <w:i w:val="0"/>
          <w:color w:val="550000"/>
          <w:sz w:val="26"/>
        </w:rPr>
        <w:t>ਤਿਸੁ ਸਿਉ ਆਲਸੁ ਕਿਉ ਬਨੈ ਮਾਇ ॥੧॥</w:t>
      </w:r>
    </w:p>
    <w:p>
      <w:pPr>
        <w:spacing w:after="60"/>
        <w:jc w:val="center"/>
      </w:pPr>
      <w:r>
        <w:rPr>
          <w:b w:val="0"/>
          <w:i/>
          <w:color w:val="444444"/>
          <w:sz w:val="20"/>
        </w:rPr>
        <w:t>tis siu ālas kiu banai māi ॥1॥</w:t>
      </w:r>
    </w:p>
    <w:p>
      <w:pPr>
        <w:spacing w:after="200"/>
        <w:jc w:val="center"/>
      </w:pPr>
      <w:r>
        <w:rPr>
          <w:b w:val="0"/>
          <w:i w:val="0"/>
          <w:color w:val="006000"/>
          <w:sz w:val="22"/>
        </w:rPr>
        <w:t>Как же может хоть сколько-нибудь подобать лениться в памятовании о Нём? ॥1॥</w:t>
      </w:r>
    </w:p>
    <w:p/>
    <w:p>
      <w:pPr>
        <w:spacing w:before="160" w:after="40"/>
        <w:jc w:val="center"/>
      </w:pPr>
      <w:r>
        <w:rPr>
          <w:b/>
          <w:i w:val="0"/>
          <w:color w:val="550000"/>
          <w:sz w:val="26"/>
        </w:rPr>
        <w:t>ਖਸਮੁ ਬਿਸਾਰਿ ਆਨ ਕੰਮਿ ਲਾਗਹਿ ॥</w:t>
      </w:r>
    </w:p>
    <w:p>
      <w:pPr>
        <w:spacing w:after="60"/>
        <w:jc w:val="center"/>
      </w:pPr>
      <w:r>
        <w:rPr>
          <w:b w:val="0"/>
          <w:i/>
          <w:color w:val="444444"/>
          <w:sz w:val="20"/>
        </w:rPr>
        <w:t>khasam bisār ān kammi lāgahi ॥</w:t>
      </w:r>
    </w:p>
    <w:p>
      <w:pPr>
        <w:spacing w:after="200"/>
        <w:jc w:val="center"/>
      </w:pPr>
      <w:r>
        <w:rPr>
          <w:b w:val="0"/>
          <w:i w:val="0"/>
          <w:color w:val="006000"/>
          <w:sz w:val="22"/>
        </w:rPr>
        <w:t>Те люди, которые, забыв Владыку-Господа, заняты разными другими делами,</w:t>
      </w:r>
    </w:p>
    <w:p/>
    <w:p>
      <w:pPr>
        <w:spacing w:before="160" w:after="40"/>
        <w:jc w:val="center"/>
      </w:pPr>
      <w:r>
        <w:rPr>
          <w:b/>
          <w:i w:val="0"/>
          <w:color w:val="550000"/>
          <w:sz w:val="26"/>
        </w:rPr>
        <w:t>ਕਉਡੀ ਬਦਲੇ ਰਤਨੁ ਤਿਆਗਹਿ ॥੧॥ ਰਹਾਉ ॥</w:t>
      </w:r>
    </w:p>
    <w:p>
      <w:pPr>
        <w:spacing w:after="60"/>
        <w:jc w:val="center"/>
      </w:pPr>
      <w:r>
        <w:rPr>
          <w:b w:val="0"/>
          <w:i/>
          <w:color w:val="444444"/>
          <w:sz w:val="20"/>
        </w:rPr>
        <w:t>kauṛī badlē ratan tiāgahi ॥1॥ rahāu ॥</w:t>
      </w:r>
    </w:p>
    <w:p>
      <w:pPr>
        <w:spacing w:after="200"/>
        <w:jc w:val="center"/>
      </w:pPr>
      <w:r>
        <w:rPr>
          <w:b w:val="0"/>
          <w:i w:val="0"/>
          <w:color w:val="006000"/>
          <w:sz w:val="22"/>
        </w:rPr>
        <w:t>в обмен на ничтожную майю теряют свой драгоценный человеческий рождённый удел. Они отбрасывают драгоценность, а берегут каури. ॥1॥ Пауза ॥</w:t>
      </w:r>
    </w:p>
    <w:p/>
    <w:p>
      <w:pPr>
        <w:spacing w:before="160" w:after="40"/>
        <w:jc w:val="center"/>
      </w:pPr>
      <w:r>
        <w:rPr>
          <w:b/>
          <w:i w:val="0"/>
          <w:color w:val="550000"/>
          <w:sz w:val="26"/>
        </w:rPr>
        <w:t>ਪ੍ਰਭੂ ਤਿਆਗਿ ਲਾਗਤ ਅਨ ਲੋਭਾ ॥</w:t>
      </w:r>
    </w:p>
    <w:p>
      <w:pPr>
        <w:spacing w:after="60"/>
        <w:jc w:val="center"/>
      </w:pPr>
      <w:r>
        <w:rPr>
          <w:b w:val="0"/>
          <w:i/>
          <w:color w:val="444444"/>
          <w:sz w:val="20"/>
        </w:rPr>
        <w:t>prabhū tiāg lāgat an lobhā ॥</w:t>
      </w:r>
    </w:p>
    <w:p>
      <w:pPr>
        <w:spacing w:after="200"/>
        <w:jc w:val="center"/>
      </w:pPr>
      <w:r>
        <w:rPr>
          <w:b w:val="0"/>
          <w:i w:val="0"/>
          <w:color w:val="006000"/>
          <w:sz w:val="22"/>
        </w:rPr>
        <w:t>О брат! Оставляя Бога и впадая в жадность к другим вещам,</w:t>
      </w:r>
    </w:p>
    <w:p/>
    <w:p>
      <w:pPr>
        <w:spacing w:before="160" w:after="40"/>
        <w:jc w:val="center"/>
      </w:pPr>
      <w:r>
        <w:rPr>
          <w:b/>
          <w:i w:val="0"/>
          <w:color w:val="550000"/>
          <w:sz w:val="26"/>
        </w:rPr>
        <w:t>ਦਾਸਿ ਸਲਾਮੁ ਕਰਤ ਕਤ ਸੋਭਾ ॥੨॥</w:t>
      </w:r>
    </w:p>
    <w:p>
      <w:pPr>
        <w:spacing w:after="60"/>
        <w:jc w:val="center"/>
      </w:pPr>
      <w:r>
        <w:rPr>
          <w:b w:val="0"/>
          <w:i/>
          <w:color w:val="444444"/>
          <w:sz w:val="20"/>
        </w:rPr>
        <w:t>dās salām karat kat sobhā ॥2॥</w:t>
      </w:r>
    </w:p>
    <w:p>
      <w:pPr>
        <w:spacing w:after="200"/>
        <w:jc w:val="center"/>
      </w:pPr>
      <w:r>
        <w:rPr>
          <w:b w:val="0"/>
          <w:i w:val="0"/>
          <w:color w:val="006000"/>
          <w:sz w:val="22"/>
        </w:rPr>
        <w:t>и кланяясь майе, служанке Бога, нигде не обрести чести. ॥2॥</w:t>
      </w:r>
    </w:p>
    <w:p/>
    <w:p>
      <w:pPr>
        <w:spacing w:before="160" w:after="40"/>
        <w:jc w:val="center"/>
      </w:pPr>
      <w:r>
        <w:rPr>
          <w:b/>
          <w:i w:val="0"/>
          <w:color w:val="550000"/>
          <w:sz w:val="26"/>
        </w:rPr>
        <w:t>ਅੰਮ੍ਰਿਤ ਰਸੁ ਖਾਵਹਿ ਖਾਨ ਪਾਨ ॥</w:t>
      </w:r>
    </w:p>
    <w:p>
      <w:pPr>
        <w:spacing w:after="60"/>
        <w:jc w:val="center"/>
      </w:pPr>
      <w:r>
        <w:rPr>
          <w:b w:val="0"/>
          <w:i/>
          <w:color w:val="444444"/>
          <w:sz w:val="20"/>
        </w:rPr>
        <w:t>amrit ras khāvahi khān pān ॥</w:t>
      </w:r>
    </w:p>
    <w:p>
      <w:pPr>
        <w:spacing w:after="200"/>
        <w:jc w:val="center"/>
      </w:pPr>
      <w:r>
        <w:rPr>
          <w:b w:val="0"/>
          <w:i w:val="0"/>
          <w:color w:val="006000"/>
          <w:sz w:val="22"/>
        </w:rPr>
        <w:t>О брат! Люди с собачьей природой едят вкусные блюда, хорошую пищу, пьют напитки,</w:t>
      </w:r>
    </w:p>
    <w:p/>
    <w:p>
      <w:pPr>
        <w:spacing w:before="160" w:after="40"/>
        <w:jc w:val="center"/>
      </w:pPr>
      <w:r>
        <w:rPr>
          <w:b/>
          <w:i w:val="0"/>
          <w:color w:val="550000"/>
          <w:sz w:val="26"/>
        </w:rPr>
        <w:t>ਜਿਨਿ ਦੀਏ ਤਿਸਹਿ ਨ ਜਾਨਹਿ ਸੁਆਨ ॥੩॥</w:t>
      </w:r>
    </w:p>
    <w:p>
      <w:pPr>
        <w:spacing w:after="60"/>
        <w:jc w:val="center"/>
      </w:pPr>
      <w:r>
        <w:rPr>
          <w:b w:val="0"/>
          <w:i/>
          <w:color w:val="444444"/>
          <w:sz w:val="20"/>
        </w:rPr>
        <w:t>jin dīē tisahi na jānahi suān ॥3॥</w:t>
      </w:r>
    </w:p>
    <w:p>
      <w:pPr>
        <w:spacing w:after="200"/>
        <w:jc w:val="center"/>
      </w:pPr>
      <w:r>
        <w:rPr>
          <w:b w:val="0"/>
          <w:i w:val="0"/>
          <w:color w:val="006000"/>
          <w:sz w:val="22"/>
        </w:rPr>
        <w:t>но того Бога, который всё это дал, они, подобные собакам, даже не знают и не узнают. ॥3॥</w:t>
      </w:r>
    </w:p>
    <w:p/>
    <w:p>
      <w:pPr>
        <w:spacing w:before="160" w:after="40"/>
        <w:jc w:val="center"/>
      </w:pPr>
      <w:r>
        <w:rPr>
          <w:b/>
          <w:i w:val="0"/>
          <w:color w:val="550000"/>
          <w:sz w:val="26"/>
        </w:rPr>
        <w:t>ਕਹੁ ਨਾਨਕ ਹਮ ਲੂਣ ਹਰਾਮੀ ॥</w:t>
      </w:r>
    </w:p>
    <w:p>
      <w:pPr>
        <w:spacing w:after="60"/>
        <w:jc w:val="center"/>
      </w:pPr>
      <w:r>
        <w:rPr>
          <w:b w:val="0"/>
          <w:i/>
          <w:color w:val="444444"/>
          <w:sz w:val="20"/>
        </w:rPr>
        <w:t>kahu Nānak ham lūṇ harāmī ॥</w:t>
      </w:r>
    </w:p>
    <w:p>
      <w:pPr>
        <w:spacing w:after="200"/>
        <w:jc w:val="center"/>
      </w:pPr>
      <w:r>
        <w:rPr>
          <w:b w:val="0"/>
          <w:i w:val="0"/>
          <w:color w:val="006000"/>
          <w:sz w:val="22"/>
        </w:rPr>
        <w:t>Нанак говорит: О Господь! Мы, существа, неблагодарны.</w:t>
      </w:r>
    </w:p>
    <w:p/>
    <w:p>
      <w:pPr>
        <w:spacing w:before="160" w:after="40"/>
        <w:jc w:val="center"/>
      </w:pPr>
      <w:r>
        <w:rPr>
          <w:b/>
          <w:i w:val="0"/>
          <w:color w:val="550000"/>
          <w:sz w:val="26"/>
        </w:rPr>
        <w:t>ਬਖਸਿ ਲੇਹੁ ਪ੍ਰਭ ਅੰਤਰਜਾਮੀ ॥੪॥੭੬॥੧੪੫॥</w:t>
      </w:r>
    </w:p>
    <w:p>
      <w:pPr>
        <w:spacing w:after="60"/>
        <w:jc w:val="center"/>
      </w:pPr>
      <w:r>
        <w:rPr>
          <w:b w:val="0"/>
          <w:i/>
          <w:color w:val="444444"/>
          <w:sz w:val="20"/>
        </w:rPr>
        <w:t>bakhas lēhu prabh antarjāmī ॥4॥76॥145॥</w:t>
      </w:r>
    </w:p>
    <w:p>
      <w:pPr>
        <w:spacing w:after="200"/>
        <w:jc w:val="center"/>
      </w:pPr>
      <w:r>
        <w:rPr>
          <w:b w:val="0"/>
          <w:i w:val="0"/>
          <w:color w:val="006000"/>
          <w:sz w:val="22"/>
        </w:rPr>
        <w:t>О Господь, знающий сердца всех существ! Прости нас. ॥4॥76॥145॥</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ਪ੍ਰਭ ਕੇ ਚਰਨ ਮਨ ਮਾਹਿ ਧਿਆਨੁ ॥</w:t>
      </w:r>
    </w:p>
    <w:p>
      <w:pPr>
        <w:spacing w:after="60"/>
        <w:jc w:val="center"/>
      </w:pPr>
      <w:r>
        <w:rPr>
          <w:b w:val="0"/>
          <w:i/>
          <w:color w:val="444444"/>
          <w:sz w:val="20"/>
        </w:rPr>
        <w:t>prabh kē charan man māhi dhiān ॥</w:t>
      </w:r>
    </w:p>
    <w:p>
      <w:pPr>
        <w:spacing w:after="200"/>
        <w:jc w:val="center"/>
      </w:pPr>
      <w:r>
        <w:rPr>
          <w:b w:val="0"/>
          <w:i w:val="0"/>
          <w:color w:val="006000"/>
          <w:sz w:val="22"/>
        </w:rPr>
        <w:t>О мой брат! Утверди в своём уме созерцание стоп Бога.</w:t>
      </w:r>
    </w:p>
    <w:p/>
    <w:p>
      <w:pPr>
        <w:spacing w:before="160" w:after="40"/>
        <w:jc w:val="center"/>
      </w:pPr>
      <w:r>
        <w:rPr>
          <w:b/>
          <w:i w:val="0"/>
          <w:color w:val="550000"/>
          <w:sz w:val="26"/>
        </w:rPr>
        <w:t>ਸਗਲ ਤੀਰਥ ਮਜਨ ਇਸਨਾਨੁ ॥੧॥</w:t>
      </w:r>
    </w:p>
    <w:p>
      <w:pPr>
        <w:spacing w:after="60"/>
        <w:jc w:val="center"/>
      </w:pPr>
      <w:r>
        <w:rPr>
          <w:b w:val="0"/>
          <w:i/>
          <w:color w:val="444444"/>
          <w:sz w:val="20"/>
        </w:rPr>
        <w:t>sagal tīrath majan isnān ॥1॥</w:t>
      </w:r>
    </w:p>
    <w:p>
      <w:pPr>
        <w:spacing w:after="200"/>
        <w:jc w:val="center"/>
      </w:pPr>
      <w:r>
        <w:rPr>
          <w:b w:val="0"/>
          <w:i w:val="0"/>
          <w:color w:val="006000"/>
          <w:sz w:val="22"/>
        </w:rPr>
        <w:t>Созерцание стоп Господа и есть омовение во всех местах паломничества. ॥1॥</w:t>
      </w:r>
    </w:p>
    <w:p/>
    <w:p>
      <w:pPr>
        <w:spacing w:before="160" w:after="40"/>
        <w:jc w:val="center"/>
      </w:pPr>
      <w:r>
        <w:rPr>
          <w:b/>
          <w:i w:val="0"/>
          <w:color w:val="550000"/>
          <w:sz w:val="26"/>
        </w:rPr>
        <w:t>ਹਰਿ ਦਿਨੁ ਹਰਿ ਸਿਮਰਨੁ ਮੇਰੇ ਭਾਈ ॥</w:t>
      </w:r>
    </w:p>
    <w:p>
      <w:pPr>
        <w:spacing w:after="60"/>
        <w:jc w:val="center"/>
      </w:pPr>
      <w:r>
        <w:rPr>
          <w:b w:val="0"/>
          <w:i/>
          <w:color w:val="444444"/>
          <w:sz w:val="20"/>
        </w:rPr>
        <w:t>har din har simran mērē bhāī ॥</w:t>
      </w:r>
    </w:p>
    <w:p>
      <w:pPr>
        <w:spacing w:after="200"/>
        <w:jc w:val="center"/>
      </w:pPr>
      <w:r>
        <w:rPr>
          <w:b w:val="0"/>
          <w:i w:val="0"/>
          <w:color w:val="006000"/>
          <w:sz w:val="22"/>
        </w:rPr>
        <w:t>О мой брат! Весь день, всегда пребывай в памятовании о Боге.</w:t>
      </w:r>
    </w:p>
    <w:p/>
    <w:p>
      <w:pPr>
        <w:spacing w:before="160" w:after="40"/>
        <w:jc w:val="center"/>
      </w:pPr>
      <w:r>
        <w:rPr>
          <w:b/>
          <w:i w:val="0"/>
          <w:color w:val="550000"/>
          <w:sz w:val="26"/>
        </w:rPr>
        <w:t>ਕੋਟਿ ਜਨਮ ਕੀ ਮਲੁ ਲਹਿ ਜਾਈ ॥੧॥ ਰਹਾਉ ॥</w:t>
      </w:r>
    </w:p>
    <w:p>
      <w:pPr>
        <w:spacing w:after="60"/>
        <w:jc w:val="center"/>
      </w:pPr>
      <w:r>
        <w:rPr>
          <w:b w:val="0"/>
          <w:i/>
          <w:color w:val="444444"/>
          <w:sz w:val="20"/>
        </w:rPr>
        <w:t>koṭ janam kī mal lahi jāī ॥1॥ rahāu ॥</w:t>
      </w:r>
    </w:p>
    <w:p>
      <w:pPr>
        <w:spacing w:after="200"/>
        <w:jc w:val="center"/>
      </w:pPr>
      <w:r>
        <w:rPr>
          <w:b w:val="0"/>
          <w:i w:val="0"/>
          <w:color w:val="006000"/>
          <w:sz w:val="22"/>
        </w:rPr>
        <w:t>У того человека, который помнит Бога, смывается грязь пороков многих миллионов рождений. ॥1॥ Пауза ॥</w:t>
      </w:r>
    </w:p>
    <w:p/>
    <w:p>
      <w:pPr>
        <w:spacing w:before="160" w:after="40"/>
        <w:jc w:val="center"/>
      </w:pPr>
      <w:r>
        <w:rPr>
          <w:b/>
          <w:i w:val="0"/>
          <w:color w:val="550000"/>
          <w:sz w:val="26"/>
        </w:rPr>
        <w:t>ਹਰਿ ਕੀ ਕਥਾ ਰਿਦ ਮਾਹਿ ਬਸਾਈ ॥</w:t>
      </w:r>
    </w:p>
    <w:p>
      <w:pPr>
        <w:spacing w:after="60"/>
        <w:jc w:val="center"/>
      </w:pPr>
      <w:r>
        <w:rPr>
          <w:b w:val="0"/>
          <w:i/>
          <w:color w:val="444444"/>
          <w:sz w:val="20"/>
        </w:rPr>
        <w:t>har kī kathā rid māhi basāī ॥</w:t>
      </w:r>
    </w:p>
    <w:p>
      <w:pPr>
        <w:spacing w:after="200"/>
        <w:jc w:val="center"/>
      </w:pPr>
      <w:r>
        <w:rPr>
          <w:b w:val="0"/>
          <w:i w:val="0"/>
          <w:color w:val="006000"/>
          <w:sz w:val="22"/>
        </w:rPr>
        <w:t>О брат мой! Тот человек, который поселяет в своём сердце хвалу Бога,</w:t>
      </w:r>
    </w:p>
    <w:p/>
    <w:p>
      <w:pPr>
        <w:spacing w:before="160" w:after="40"/>
        <w:jc w:val="center"/>
      </w:pPr>
      <w:r>
        <w:rPr>
          <w:b/>
          <w:i w:val="0"/>
          <w:color w:val="550000"/>
          <w:sz w:val="26"/>
        </w:rPr>
        <w:t>ਮਨ ਬਾਂਛਤ ਸਗਲੇ ਫਲ ਪਾਈ ॥੨॥</w:t>
      </w:r>
    </w:p>
    <w:p>
      <w:pPr>
        <w:spacing w:after="60"/>
        <w:jc w:val="center"/>
      </w:pPr>
      <w:r>
        <w:rPr>
          <w:b w:val="0"/>
          <w:i/>
          <w:color w:val="444444"/>
          <w:sz w:val="20"/>
        </w:rPr>
        <w:t>man bānchhat saglē phal pāī ॥2॥</w:t>
      </w:r>
    </w:p>
    <w:p>
      <w:pPr>
        <w:spacing w:after="200"/>
        <w:jc w:val="center"/>
      </w:pPr>
      <w:r>
        <w:rPr>
          <w:b w:val="0"/>
          <w:i w:val="0"/>
          <w:color w:val="006000"/>
          <w:sz w:val="22"/>
        </w:rPr>
        <w:t>получает все желанные плоды ума. ॥2॥</w:t>
      </w:r>
    </w:p>
    <w:p/>
    <w:p>
      <w:pPr>
        <w:spacing w:before="160" w:after="40"/>
        <w:jc w:val="center"/>
      </w:pPr>
      <w:r>
        <w:rPr>
          <w:b/>
          <w:i w:val="0"/>
          <w:color w:val="550000"/>
          <w:sz w:val="26"/>
        </w:rPr>
        <w:t>ਜੀਵਨ ਮਰਣੁ ਜਨਮੁ ਪਰਵਾਨੁ ॥</w:t>
      </w:r>
    </w:p>
    <w:p>
      <w:pPr>
        <w:spacing w:after="60"/>
        <w:jc w:val="center"/>
      </w:pPr>
      <w:r>
        <w:rPr>
          <w:b w:val="0"/>
          <w:i/>
          <w:color w:val="444444"/>
          <w:sz w:val="20"/>
        </w:rPr>
        <w:t>jīvan maraṇ janam parvān ॥</w:t>
      </w:r>
    </w:p>
    <w:p>
      <w:pPr>
        <w:spacing w:after="200"/>
        <w:jc w:val="center"/>
      </w:pPr>
      <w:r>
        <w:rPr>
          <w:b w:val="0"/>
          <w:i w:val="0"/>
          <w:color w:val="006000"/>
          <w:sz w:val="22"/>
        </w:rPr>
        <w:t>О брат! От рождения до самой смерти вся жизнь того человека становится принятой в присутствии Господа,</w:t>
      </w:r>
    </w:p>
    <w:p/>
    <w:p>
      <w:pPr>
        <w:spacing w:before="160" w:after="40"/>
        <w:jc w:val="center"/>
      </w:pPr>
      <w:r>
        <w:rPr>
          <w:b/>
          <w:i w:val="0"/>
          <w:color w:val="550000"/>
          <w:sz w:val="26"/>
        </w:rPr>
        <w:t>ਜਾ ਕੈ ਰਿਦੈ ਵਸੈ ਭਗਵਾਨੁ ॥੩॥</w:t>
      </w:r>
    </w:p>
    <w:p>
      <w:pPr>
        <w:spacing w:after="60"/>
        <w:jc w:val="center"/>
      </w:pPr>
      <w:r>
        <w:rPr>
          <w:b w:val="0"/>
          <w:i/>
          <w:color w:val="444444"/>
          <w:sz w:val="20"/>
        </w:rPr>
        <w:t>jā kai ridai vasai bhagvān ॥3॥</w:t>
      </w:r>
    </w:p>
    <w:p>
      <w:pPr>
        <w:spacing w:after="200"/>
        <w:jc w:val="center"/>
      </w:pPr>
      <w:r>
        <w:rPr>
          <w:b w:val="0"/>
          <w:i w:val="0"/>
          <w:color w:val="006000"/>
          <w:sz w:val="22"/>
        </w:rPr>
        <w:t>в чьём сердце поселяется Бог. ॥3॥</w:t>
      </w:r>
    </w:p>
    <w:p/>
    <w:p>
      <w:pPr>
        <w:spacing w:before="160" w:after="40"/>
        <w:jc w:val="center"/>
      </w:pPr>
      <w:r>
        <w:rPr>
          <w:b/>
          <w:i w:val="0"/>
          <w:color w:val="550000"/>
          <w:sz w:val="26"/>
        </w:rPr>
        <w:t>ਕਹੁ ਨਾਨਕ ਸੇਈ ਜਨ ਪੂਰੇ ॥</w:t>
      </w:r>
    </w:p>
    <w:p>
      <w:pPr>
        <w:spacing w:after="60"/>
        <w:jc w:val="center"/>
      </w:pPr>
      <w:r>
        <w:rPr>
          <w:b w:val="0"/>
          <w:i/>
          <w:color w:val="444444"/>
          <w:sz w:val="20"/>
        </w:rPr>
        <w:t>kahu Nānak sēī jan pūrē ॥</w:t>
      </w:r>
    </w:p>
    <w:p>
      <w:pPr>
        <w:spacing w:after="200"/>
        <w:jc w:val="center"/>
      </w:pPr>
      <w:r>
        <w:rPr>
          <w:b w:val="0"/>
          <w:i w:val="0"/>
          <w:color w:val="006000"/>
          <w:sz w:val="22"/>
        </w:rPr>
        <w:t>О Нанак! Только те люди становятся совершенными в своей жизни,</w:t>
      </w:r>
    </w:p>
    <w:p/>
    <w:p>
      <w:pPr>
        <w:spacing w:before="160" w:after="40"/>
        <w:jc w:val="center"/>
      </w:pPr>
      <w:r>
        <w:rPr>
          <w:b/>
          <w:i w:val="0"/>
          <w:color w:val="550000"/>
          <w:sz w:val="26"/>
        </w:rPr>
        <w:t>ਜਿਨਾ ਪਰਾਪਤਿ ਸਾਧੂ ਧੂਰੇ ॥੪॥੭੭॥੧੪੬॥</w:t>
      </w:r>
    </w:p>
    <w:p>
      <w:pPr>
        <w:spacing w:after="60"/>
        <w:jc w:val="center"/>
      </w:pPr>
      <w:r>
        <w:rPr>
          <w:b w:val="0"/>
          <w:i/>
          <w:color w:val="444444"/>
          <w:sz w:val="20"/>
        </w:rPr>
        <w:t>jinā parāpat sādhū dhūṛē ॥4॥77॥146॥</w:t>
      </w:r>
    </w:p>
    <w:p>
      <w:pPr>
        <w:spacing w:after="200"/>
        <w:jc w:val="center"/>
      </w:pPr>
      <w:r>
        <w:rPr>
          <w:b w:val="0"/>
          <w:i w:val="0"/>
          <w:color w:val="006000"/>
          <w:sz w:val="22"/>
        </w:rPr>
        <w:t>кому достаётся пыль стоп Гуру. ॥4॥77॥146॥</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ਖਾਦਾ ਪੈਨਦਾ ਮੂਕਰਿ ਪਾਇ ॥</w:t>
      </w:r>
    </w:p>
    <w:p>
      <w:pPr>
        <w:spacing w:after="60"/>
        <w:jc w:val="center"/>
      </w:pPr>
      <w:r>
        <w:rPr>
          <w:b w:val="0"/>
          <w:i/>
          <w:color w:val="444444"/>
          <w:sz w:val="20"/>
        </w:rPr>
        <w:t>khādā paindā mūkar pāi ॥</w:t>
      </w:r>
    </w:p>
    <w:p>
      <w:pPr>
        <w:spacing w:after="200"/>
        <w:jc w:val="center"/>
      </w:pPr>
      <w:r>
        <w:rPr>
          <w:b w:val="0"/>
          <w:i w:val="0"/>
          <w:color w:val="006000"/>
          <w:sz w:val="22"/>
        </w:rPr>
        <w:t>О брат! Тот человек, который продолжает есть и носить дары, дарованные Богом, и при этом отрицает, что всё это дано Им,</w:t>
      </w:r>
    </w:p>
    <w:p/>
    <w:p>
      <w:pPr>
        <w:spacing w:before="160" w:after="40"/>
        <w:jc w:val="center"/>
      </w:pPr>
      <w:r>
        <w:rPr>
          <w:b/>
          <w:i w:val="0"/>
          <w:color w:val="550000"/>
          <w:sz w:val="26"/>
        </w:rPr>
        <w:t>ਤਿਸ ਨੋ ਜੋਹਹਿ ਦੂਤ ਧਰਮਰਾਇ ॥੧॥</w:t>
      </w:r>
    </w:p>
    <w:p>
      <w:pPr>
        <w:spacing w:after="60"/>
        <w:jc w:val="center"/>
      </w:pPr>
      <w:r>
        <w:rPr>
          <w:b w:val="0"/>
          <w:i/>
          <w:color w:val="444444"/>
          <w:sz w:val="20"/>
        </w:rPr>
        <w:t>tis no johahi dūt dharmrāi ॥1॥</w:t>
      </w:r>
    </w:p>
    <w:p>
      <w:pPr>
        <w:spacing w:after="200"/>
        <w:jc w:val="center"/>
      </w:pPr>
      <w:r>
        <w:rPr>
          <w:b w:val="0"/>
          <w:i w:val="0"/>
          <w:color w:val="006000"/>
          <w:sz w:val="22"/>
        </w:rPr>
        <w:t>того человека держат на примете посланники Дхарм-рая, то есть он постоянно пребывает в духовной смерти. ॥1॥</w:t>
      </w:r>
    </w:p>
    <w:p/>
    <w:p>
      <w:pPr>
        <w:spacing w:before="160" w:after="40"/>
        <w:jc w:val="center"/>
      </w:pPr>
      <w:r>
        <w:rPr>
          <w:b/>
          <w:i w:val="0"/>
          <w:color w:val="550000"/>
          <w:sz w:val="26"/>
        </w:rPr>
        <w:t>ਤਿਸੁ ਸਿਉ ਬੇਮੁਖੁ ਜਿਨਿ ਜੀਉ ਪਿੰਡੁ ਦੀਨਾ ॥</w:t>
      </w:r>
    </w:p>
    <w:p>
      <w:pPr>
        <w:spacing w:after="60"/>
        <w:jc w:val="center"/>
      </w:pPr>
      <w:r>
        <w:rPr>
          <w:b w:val="0"/>
          <w:i/>
          <w:color w:val="444444"/>
          <w:sz w:val="20"/>
        </w:rPr>
        <w:t>tis siu bēmukh jin jīu piṇḍ dīnā ॥</w:t>
      </w:r>
    </w:p>
    <w:p>
      <w:pPr>
        <w:spacing w:after="200"/>
        <w:jc w:val="center"/>
      </w:pPr>
      <w:r>
        <w:rPr>
          <w:b w:val="0"/>
          <w:i w:val="0"/>
          <w:color w:val="006000"/>
          <w:sz w:val="22"/>
        </w:rPr>
        <w:t>О брат! Ты отвернулся от того Бога, который дал тебе жизнь и дал тебе тело.</w:t>
      </w:r>
    </w:p>
    <w:p/>
    <w:p>
      <w:pPr>
        <w:spacing w:before="160" w:after="40"/>
        <w:jc w:val="center"/>
      </w:pPr>
      <w:r>
        <w:rPr>
          <w:b/>
          <w:i w:val="0"/>
          <w:color w:val="550000"/>
          <w:sz w:val="26"/>
        </w:rPr>
        <w:t>ਕੋਟਿ ਜਨਮ ਭਰਮਹਿ ਬਹੁ ਜੂਨਾ ॥੧॥ ਰਹਾਉ ॥</w:t>
      </w:r>
    </w:p>
    <w:p>
      <w:pPr>
        <w:spacing w:after="60"/>
        <w:jc w:val="center"/>
      </w:pPr>
      <w:r>
        <w:rPr>
          <w:b w:val="0"/>
          <w:i/>
          <w:color w:val="444444"/>
          <w:sz w:val="20"/>
        </w:rPr>
        <w:t>koṭ janam bharmahi bahu jūnā ॥1॥ rahāu ॥</w:t>
      </w:r>
    </w:p>
    <w:p>
      <w:pPr>
        <w:spacing w:after="200"/>
        <w:jc w:val="center"/>
      </w:pPr>
      <w:r>
        <w:rPr>
          <w:b w:val="0"/>
          <w:i w:val="0"/>
          <w:color w:val="006000"/>
          <w:sz w:val="22"/>
        </w:rPr>
        <w:t>Помни: сбившись отсюда, ты будешь блуждать через миллионы рождений во множестве форм жизни. ॥1॥ Пауза ॥</w:t>
      </w:r>
    </w:p>
    <w:p/>
    <w:p>
      <w:pPr>
        <w:spacing w:before="160" w:after="40"/>
        <w:jc w:val="center"/>
      </w:pPr>
      <w:r>
        <w:rPr>
          <w:b/>
          <w:i w:val="0"/>
          <w:color w:val="550000"/>
          <w:sz w:val="26"/>
        </w:rPr>
        <w:t>ਸਾਕਤ ਕੀ ਐਸੀ ਹੈ ਰੀਤਿ ॥</w:t>
      </w:r>
    </w:p>
    <w:p>
      <w:pPr>
        <w:spacing w:after="60"/>
        <w:jc w:val="center"/>
      </w:pPr>
      <w:r>
        <w:rPr>
          <w:b w:val="0"/>
          <w:i/>
          <w:color w:val="444444"/>
          <w:sz w:val="20"/>
        </w:rPr>
        <w:t>sākat kī aisī hai rīt ॥</w:t>
      </w:r>
    </w:p>
    <w:p>
      <w:pPr>
        <w:spacing w:after="200"/>
        <w:jc w:val="center"/>
      </w:pPr>
      <w:r>
        <w:rPr>
          <w:b w:val="0"/>
          <w:i w:val="0"/>
          <w:color w:val="006000"/>
          <w:sz w:val="22"/>
        </w:rPr>
        <w:t>О брат! Таков уклад жизни человека, окружённого майей:</w:t>
      </w:r>
    </w:p>
    <w:p/>
    <w:p>
      <w:pPr>
        <w:spacing w:before="160" w:after="40"/>
        <w:jc w:val="center"/>
      </w:pPr>
      <w:r>
        <w:rPr>
          <w:b/>
          <w:i w:val="0"/>
          <w:color w:val="550000"/>
          <w:sz w:val="26"/>
        </w:rPr>
        <w:t>ਜੋ ਕਿਛੁ ਕਰੈ ਸਗਲ ਬਿਪਰੀਤਿ ॥੨॥</w:t>
      </w:r>
    </w:p>
    <w:p>
      <w:pPr>
        <w:spacing w:after="60"/>
        <w:jc w:val="center"/>
      </w:pPr>
      <w:r>
        <w:rPr>
          <w:b w:val="0"/>
          <w:i/>
          <w:color w:val="444444"/>
          <w:sz w:val="20"/>
        </w:rPr>
        <w:t>jo kichh karai sagal biprīt ॥2॥</w:t>
      </w:r>
    </w:p>
    <w:p>
      <w:pPr>
        <w:spacing w:after="200"/>
        <w:jc w:val="center"/>
      </w:pPr>
      <w:r>
        <w:rPr>
          <w:b w:val="0"/>
          <w:i w:val="0"/>
          <w:color w:val="006000"/>
          <w:sz w:val="22"/>
        </w:rPr>
        <w:t>что бы он ни делал, всё оказывается делом отвращения от Бога. ॥2॥</w:t>
      </w:r>
    </w:p>
    <w:p/>
    <w:p>
      <w:pPr>
        <w:spacing w:before="160" w:after="40"/>
        <w:jc w:val="center"/>
      </w:pPr>
      <w:r>
        <w:rPr>
          <w:b/>
          <w:i w:val="0"/>
          <w:color w:val="550000"/>
          <w:sz w:val="26"/>
        </w:rPr>
        <w:t>ਜੀਉ ਪ੍ਰਾਣ ਜਿਨਿ ਮਨੁ ਤਨੁ ਧਾਰਿਆ ॥ ਸੋਈ ਠਾਕੁਰੁ ਮਨਹੁ ਬਿਸਾਰਿਆ ॥੩॥</w:t>
      </w:r>
    </w:p>
    <w:p>
      <w:pPr>
        <w:spacing w:after="60"/>
        <w:jc w:val="center"/>
      </w:pPr>
      <w:r>
        <w:rPr>
          <w:b w:val="0"/>
          <w:i/>
          <w:color w:val="444444"/>
          <w:sz w:val="20"/>
        </w:rPr>
        <w:t>jīu prāṇ jin man tan dhāriā ॥ soī ṭhākur manahu bisāriā ॥3॥</w:t>
      </w:r>
    </w:p>
    <w:p>
      <w:pPr>
        <w:spacing w:after="200"/>
        <w:jc w:val="center"/>
      </w:pPr>
      <w:r>
        <w:rPr>
          <w:b w:val="0"/>
          <w:i w:val="0"/>
          <w:color w:val="006000"/>
          <w:sz w:val="22"/>
        </w:rPr>
        <w:t>О брат! Того Бога, который поддерживает жизнь, ум и тело существа Своим светом, такого Питателя человек, привязанный к майе, держит забытым в своём уме. ॥3॥</w:t>
      </w:r>
    </w:p>
    <w:p/>
    <w:p>
      <w:pPr>
        <w:spacing w:before="160" w:after="40"/>
        <w:jc w:val="center"/>
      </w:pPr>
      <w:r>
        <w:rPr>
          <w:b/>
          <w:i w:val="0"/>
          <w:color w:val="550000"/>
          <w:sz w:val="26"/>
        </w:rPr>
        <w:t>ਬਧੇ ਬਿਕਾਰ ਲਿਖੇ ਬਹੁ ਕਾਗਰ ॥</w:t>
      </w:r>
    </w:p>
    <w:p>
      <w:pPr>
        <w:spacing w:after="60"/>
        <w:jc w:val="center"/>
      </w:pPr>
      <w:r>
        <w:rPr>
          <w:b w:val="0"/>
          <w:i/>
          <w:color w:val="444444"/>
          <w:sz w:val="20"/>
        </w:rPr>
        <w:t>badhē bikār likhē bahu kāgar ॥</w:t>
      </w:r>
    </w:p>
    <w:p>
      <w:pPr>
        <w:spacing w:after="200"/>
        <w:jc w:val="center"/>
      </w:pPr>
      <w:r>
        <w:rPr>
          <w:b w:val="0"/>
          <w:i w:val="0"/>
          <w:color w:val="006000"/>
          <w:sz w:val="22"/>
        </w:rPr>
        <w:t>Так, о брат, его пороки настолько умножаются, что на них записываются целые бесчисленные ведомости.</w:t>
      </w:r>
    </w:p>
    <w:p/>
    <w:p>
      <w:pPr>
        <w:spacing w:before="160" w:after="40"/>
        <w:jc w:val="center"/>
      </w:pPr>
      <w:r>
        <w:rPr>
          <w:b/>
          <w:i w:val="0"/>
          <w:color w:val="550000"/>
          <w:sz w:val="26"/>
        </w:rPr>
        <w:t>ਨਾਨਕ ਉਧਰੁ ਕ੍ਰਿਪਾ ਸੁਖ ਸਾਗਰ ॥੪॥</w:t>
      </w:r>
    </w:p>
    <w:p>
      <w:pPr>
        <w:spacing w:after="60"/>
        <w:jc w:val="center"/>
      </w:pPr>
      <w:r>
        <w:rPr>
          <w:b w:val="0"/>
          <w:i/>
          <w:color w:val="444444"/>
          <w:sz w:val="20"/>
        </w:rPr>
        <w:t>Nānak udhar kirpā sukh sāgar ॥4॥</w:t>
      </w:r>
    </w:p>
    <w:p>
      <w:pPr>
        <w:spacing w:after="200"/>
        <w:jc w:val="center"/>
      </w:pPr>
      <w:r>
        <w:rPr>
          <w:b w:val="0"/>
          <w:i w:val="0"/>
          <w:color w:val="006000"/>
          <w:sz w:val="22"/>
        </w:rPr>
        <w:t>О Нанак! Вознеси молитву у врат Господа и скажи: О Океан милости! О Океан блаженства! Сам храни нас, существа, от пороков. ॥4॥</w:t>
      </w:r>
    </w:p>
    <w:p/>
    <w:p>
      <w:pPr>
        <w:spacing w:before="160" w:after="40"/>
        <w:jc w:val="center"/>
      </w:pPr>
      <w:r>
        <w:rPr>
          <w:b/>
          <w:i w:val="0"/>
          <w:color w:val="550000"/>
          <w:sz w:val="26"/>
        </w:rPr>
        <w:t>ਪਾਰਬ੍ਰਹਮ ਤੇਰੀ ਸਰਣਾਇ ॥</w:t>
      </w:r>
    </w:p>
    <w:p>
      <w:pPr>
        <w:spacing w:after="60"/>
        <w:jc w:val="center"/>
      </w:pPr>
      <w:r>
        <w:rPr>
          <w:b w:val="0"/>
          <w:i/>
          <w:color w:val="444444"/>
          <w:sz w:val="20"/>
        </w:rPr>
        <w:t>pārbrahm tērī saraṇāi ॥</w:t>
      </w:r>
    </w:p>
    <w:p>
      <w:pPr>
        <w:spacing w:after="200"/>
        <w:jc w:val="center"/>
      </w:pPr>
      <w:r>
        <w:rPr>
          <w:b w:val="0"/>
          <w:i w:val="0"/>
          <w:color w:val="006000"/>
          <w:sz w:val="22"/>
        </w:rPr>
        <w:t>О Парбрахм, Господь! Те люди, которые по Твоей милости приходят под Твою защиту,</w:t>
      </w:r>
    </w:p>
    <w:p/>
    <w:p>
      <w:pPr>
        <w:spacing w:before="160" w:after="40"/>
        <w:jc w:val="center"/>
      </w:pPr>
      <w:r>
        <w:rPr>
          <w:b/>
          <w:i w:val="0"/>
          <w:color w:val="550000"/>
          <w:sz w:val="26"/>
        </w:rPr>
        <w:t>ਬੰਧਨ ਕਾਟਿ ਤਰੈ ਹਰਿ ਨਾਇ ॥੧॥ ਰਹਾਉ ਦੂਜਾ ॥੭੮॥੧੪੭॥</w:t>
      </w:r>
    </w:p>
    <w:p>
      <w:pPr>
        <w:spacing w:after="60"/>
        <w:jc w:val="center"/>
      </w:pPr>
      <w:r>
        <w:rPr>
          <w:b w:val="0"/>
          <w:i/>
          <w:color w:val="444444"/>
          <w:sz w:val="20"/>
        </w:rPr>
        <w:t>bandhan kāṭ tarai har nāi ॥1॥ rahāu dūjā ॥78॥147॥</w:t>
      </w:r>
    </w:p>
    <w:p>
      <w:pPr>
        <w:spacing w:after="200"/>
        <w:jc w:val="center"/>
      </w:pPr>
      <w:r>
        <w:rPr>
          <w:b w:val="0"/>
          <w:i w:val="0"/>
          <w:color w:val="006000"/>
          <w:sz w:val="22"/>
        </w:rPr>
        <w:t>силой Твоего Имени разрывают свои узы майи и переправляются через мирской океан. ॥1॥ Вторая пауза ॥78॥147॥</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ਅਪਨੇ ਲੋਭ ਕਉ ਕੀਨੋ ਮੀਤੁ ॥</w:t>
      </w:r>
    </w:p>
    <w:p>
      <w:pPr>
        <w:spacing w:after="60"/>
        <w:jc w:val="center"/>
      </w:pPr>
      <w:r>
        <w:rPr>
          <w:b w:val="0"/>
          <w:i/>
          <w:color w:val="444444"/>
          <w:sz w:val="20"/>
        </w:rPr>
        <w:t>apnē lobh kau kīno mīt ॥</w:t>
      </w:r>
    </w:p>
    <w:p>
      <w:pPr>
        <w:spacing w:after="200"/>
        <w:jc w:val="center"/>
      </w:pPr>
      <w:r>
        <w:rPr>
          <w:b w:val="0"/>
          <w:i w:val="0"/>
          <w:color w:val="006000"/>
          <w:sz w:val="22"/>
        </w:rPr>
        <w:t>О брат! Посмотри на щедрость Гобинда: даже если человек делает Его своим другом ради какой-то собственной выгоды,</w:t>
      </w:r>
    </w:p>
    <w:p/>
    <w:p>
      <w:pPr>
        <w:spacing w:before="160" w:after="40"/>
        <w:jc w:val="center"/>
      </w:pPr>
      <w:r>
        <w:rPr>
          <w:b/>
          <w:i w:val="0"/>
          <w:color w:val="550000"/>
          <w:sz w:val="26"/>
        </w:rPr>
        <w:t>ਸਗਲ ਮਨੋਰਥ ਮੁਕਤਿ ਪਦੁ ਦੀਤੁ ॥੧॥</w:t>
      </w:r>
    </w:p>
    <w:p>
      <w:pPr>
        <w:spacing w:after="60"/>
        <w:jc w:val="center"/>
      </w:pPr>
      <w:r>
        <w:rPr>
          <w:b w:val="0"/>
          <w:i/>
          <w:color w:val="444444"/>
          <w:sz w:val="20"/>
        </w:rPr>
        <w:t>sagal manorath mukat pad dīt ॥1॥</w:t>
      </w:r>
    </w:p>
    <w:p>
      <w:pPr>
        <w:spacing w:after="200"/>
        <w:jc w:val="center"/>
      </w:pPr>
      <w:r>
        <w:rPr>
          <w:b w:val="0"/>
          <w:i w:val="0"/>
          <w:color w:val="006000"/>
          <w:sz w:val="22"/>
        </w:rPr>
        <w:t>Он всё равно исполняет все его желания и даёт ему то духовное состояние, куда не может проникнуть никакое вожделение. ॥1॥</w:t>
      </w:r>
    </w:p>
    <w:p/>
    <w:p>
      <w:pPr>
        <w:spacing w:before="160" w:after="40"/>
        <w:jc w:val="center"/>
      </w:pPr>
      <w:r>
        <w:rPr>
          <w:b/>
          <w:i w:val="0"/>
          <w:color w:val="550000"/>
          <w:sz w:val="26"/>
        </w:rPr>
        <w:t>ਐਸਾ ਮੀਤੁ ਕਰਹੁ ਸਭੁ ਕੋਇ ॥</w:t>
      </w:r>
    </w:p>
    <w:p>
      <w:pPr>
        <w:spacing w:after="60"/>
        <w:jc w:val="center"/>
      </w:pPr>
      <w:r>
        <w:rPr>
          <w:b w:val="0"/>
          <w:i/>
          <w:color w:val="444444"/>
          <w:sz w:val="20"/>
        </w:rPr>
        <w:t>aisā mīt karahu sabh koi ॥</w:t>
      </w:r>
    </w:p>
    <w:p>
      <w:pPr>
        <w:spacing w:after="200"/>
        <w:jc w:val="center"/>
      </w:pPr>
      <w:r>
        <w:rPr>
          <w:b w:val="0"/>
          <w:i w:val="0"/>
          <w:color w:val="006000"/>
          <w:sz w:val="22"/>
        </w:rPr>
        <w:t>О брат! Пусть каждый человек делает себе такого друга, такого Господа,</w:t>
      </w:r>
    </w:p>
    <w:p/>
    <w:p>
      <w:pPr>
        <w:spacing w:before="160" w:after="40"/>
        <w:jc w:val="center"/>
      </w:pPr>
      <w:r>
        <w:rPr>
          <w:b/>
          <w:i w:val="0"/>
          <w:color w:val="550000"/>
          <w:sz w:val="26"/>
        </w:rPr>
        <w:t>ਜਾ ਤੇ ਬਿਰਥਾ ਕੋਇ ਨ ਹੋਇ ॥੧॥ ਰਹਾਉ ॥</w:t>
      </w:r>
    </w:p>
    <w:p>
      <w:pPr>
        <w:spacing w:after="60"/>
        <w:jc w:val="center"/>
      </w:pPr>
      <w:r>
        <w:rPr>
          <w:b w:val="0"/>
          <w:i/>
          <w:color w:val="444444"/>
          <w:sz w:val="20"/>
        </w:rPr>
        <w:t>jā tē birthā koi na hoi ॥1॥ rahāu ॥</w:t>
      </w:r>
    </w:p>
    <w:p>
      <w:pPr>
        <w:spacing w:after="200"/>
        <w:jc w:val="center"/>
      </w:pPr>
      <w:r>
        <w:rPr>
          <w:b w:val="0"/>
          <w:i w:val="0"/>
          <w:color w:val="006000"/>
          <w:sz w:val="22"/>
        </w:rPr>
        <w:t>от чьих дверей никто не уходит с пустыми руками. ॥1॥ Пауза ॥</w:t>
      </w:r>
    </w:p>
    <w:p/>
    <w:p>
      <w:pPr>
        <w:spacing w:before="160" w:after="40"/>
        <w:jc w:val="center"/>
      </w:pPr>
      <w:r>
        <w:rPr>
          <w:b/>
          <w:i w:val="0"/>
          <w:color w:val="550000"/>
          <w:sz w:val="26"/>
        </w:rPr>
        <w:t>ਅਪੁਨੈ ਸੁਆਇ ਰਿਦੈ ਲੈ ਧਾਰਿਆ ॥</w:t>
      </w:r>
    </w:p>
    <w:p>
      <w:pPr>
        <w:spacing w:after="60"/>
        <w:jc w:val="center"/>
      </w:pPr>
      <w:r>
        <w:rPr>
          <w:b w:val="0"/>
          <w:i/>
          <w:color w:val="444444"/>
          <w:sz w:val="20"/>
        </w:rPr>
        <w:t>apunai suāi ridai lai dhāriā ॥</w:t>
      </w:r>
    </w:p>
    <w:p>
      <w:pPr>
        <w:spacing w:after="200"/>
        <w:jc w:val="center"/>
      </w:pPr>
      <w:r>
        <w:rPr>
          <w:b w:val="0"/>
          <w:i w:val="0"/>
          <w:color w:val="006000"/>
          <w:sz w:val="22"/>
        </w:rPr>
        <w:t>Тот человек, который даже ради своей собственной нужды удержал Гобинда в своём сердце,</w:t>
      </w:r>
    </w:p>
    <w:p/>
    <w:p>
      <w:pPr>
        <w:spacing w:before="160" w:after="40"/>
        <w:jc w:val="center"/>
      </w:pPr>
      <w:r>
        <w:rPr>
          <w:b/>
          <w:i w:val="0"/>
          <w:color w:val="550000"/>
          <w:sz w:val="26"/>
        </w:rPr>
        <w:t>ਦੂਖ ਦਰਦ ਰੋਗ ਸਗਲ ਬਿਦਾਰਿਆ ॥੨॥</w:t>
      </w:r>
    </w:p>
    <w:p>
      <w:pPr>
        <w:spacing w:after="60"/>
        <w:jc w:val="center"/>
      </w:pPr>
      <w:r>
        <w:rPr>
          <w:b w:val="0"/>
          <w:i/>
          <w:color w:val="444444"/>
          <w:sz w:val="20"/>
        </w:rPr>
        <w:t>dūkh darad rog sagal bidāriā ॥2॥</w:t>
      </w:r>
    </w:p>
    <w:p>
      <w:pPr>
        <w:spacing w:after="200"/>
        <w:jc w:val="center"/>
      </w:pPr>
      <w:r>
        <w:rPr>
          <w:b w:val="0"/>
          <w:i w:val="0"/>
          <w:color w:val="006000"/>
          <w:sz w:val="22"/>
        </w:rPr>
        <w:t>у того Гобинд устранил все страдания, боли и болезни. ॥2॥</w:t>
      </w:r>
    </w:p>
    <w:p/>
    <w:p>
      <w:pPr>
        <w:spacing w:before="160" w:after="40"/>
        <w:jc w:val="center"/>
      </w:pPr>
      <w:r>
        <w:rPr>
          <w:b/>
          <w:i w:val="0"/>
          <w:color w:val="550000"/>
          <w:sz w:val="26"/>
        </w:rPr>
        <w:t>ਰਸਨਾ ਗੀਧੀ ਬੋਲਤ ਰਾਮ ॥</w:t>
      </w:r>
    </w:p>
    <w:p>
      <w:pPr>
        <w:spacing w:after="60"/>
        <w:jc w:val="center"/>
      </w:pPr>
      <w:r>
        <w:rPr>
          <w:b w:val="0"/>
          <w:i/>
          <w:color w:val="444444"/>
          <w:sz w:val="20"/>
        </w:rPr>
        <w:t>rasnā gīdhī bolat rām ॥</w:t>
      </w:r>
    </w:p>
    <w:p>
      <w:pPr>
        <w:spacing w:after="200"/>
        <w:jc w:val="center"/>
      </w:pPr>
      <w:r>
        <w:rPr>
          <w:b w:val="0"/>
          <w:i w:val="0"/>
          <w:color w:val="006000"/>
          <w:sz w:val="22"/>
        </w:rPr>
        <w:t>О брат! У того человека, чей язык жаждет произносить Имя Гобинда,</w:t>
      </w:r>
    </w:p>
    <w:p/>
    <w:p>
      <w:pPr>
        <w:spacing w:before="160" w:after="40"/>
        <w:jc w:val="center"/>
      </w:pPr>
      <w:r>
        <w:rPr>
          <w:b/>
          <w:i w:val="0"/>
          <w:color w:val="550000"/>
          <w:sz w:val="26"/>
        </w:rPr>
        <w:t>ਪੂਰਨ ਹੋਏ ਸਗਲੇ ਕਾਮ ॥੩॥</w:t>
      </w:r>
    </w:p>
    <w:p>
      <w:pPr>
        <w:spacing w:after="60"/>
        <w:jc w:val="center"/>
      </w:pPr>
      <w:r>
        <w:rPr>
          <w:b w:val="0"/>
          <w:i/>
          <w:color w:val="444444"/>
          <w:sz w:val="20"/>
        </w:rPr>
        <w:t>pūran hoē saglē kām ॥3॥</w:t>
      </w:r>
    </w:p>
    <w:p>
      <w:pPr>
        <w:spacing w:after="200"/>
        <w:jc w:val="center"/>
      </w:pPr>
      <w:r>
        <w:rPr>
          <w:b w:val="0"/>
          <w:i w:val="0"/>
          <w:color w:val="006000"/>
          <w:sz w:val="22"/>
        </w:rPr>
        <w:t>исполняются все его желания. ॥3॥</w:t>
      </w:r>
    </w:p>
    <w:p/>
    <w:p>
      <w:pPr>
        <w:spacing w:before="160" w:after="40"/>
        <w:jc w:val="center"/>
      </w:pPr>
      <w:r>
        <w:rPr>
          <w:b/>
          <w:i w:val="0"/>
          <w:color w:val="550000"/>
          <w:sz w:val="26"/>
        </w:rPr>
        <w:t>ਅਨਿਕ ਬਾਰ ਨਾਨਕ ਬਲਿਹਾਰਾ ॥</w:t>
      </w:r>
    </w:p>
    <w:p>
      <w:pPr>
        <w:spacing w:after="60"/>
        <w:jc w:val="center"/>
      </w:pPr>
      <w:r>
        <w:rPr>
          <w:b w:val="0"/>
          <w:i/>
          <w:color w:val="444444"/>
          <w:sz w:val="20"/>
        </w:rPr>
        <w:t>anik bār Nānak balihārā ॥</w:t>
      </w:r>
    </w:p>
    <w:p>
      <w:pPr>
        <w:spacing w:after="200"/>
        <w:jc w:val="center"/>
      </w:pPr>
      <w:r>
        <w:rPr>
          <w:b w:val="0"/>
          <w:i w:val="0"/>
          <w:color w:val="006000"/>
          <w:sz w:val="22"/>
        </w:rPr>
        <w:t>Мы бесчисленное множество раз отдаём себя в жертву нашему Гобинду,</w:t>
      </w:r>
    </w:p>
    <w:p/>
    <w:p>
      <w:pPr>
        <w:spacing w:before="160" w:after="40"/>
        <w:jc w:val="center"/>
      </w:pPr>
      <w:r>
        <w:rPr>
          <w:b/>
          <w:i w:val="0"/>
          <w:color w:val="550000"/>
          <w:sz w:val="26"/>
        </w:rPr>
        <w:t>ਸਫਲ ਦਰਸਨੁ ਗੋਬਿੰਦੁ ਹਮਾਰਾ ॥੪॥੭੯॥੧੪੮॥</w:t>
      </w:r>
    </w:p>
    <w:p>
      <w:pPr>
        <w:spacing w:after="60"/>
        <w:jc w:val="center"/>
      </w:pPr>
      <w:r>
        <w:rPr>
          <w:b w:val="0"/>
          <w:i/>
          <w:color w:val="444444"/>
          <w:sz w:val="20"/>
        </w:rPr>
        <w:t>saphal darsan gobind hamārā ॥4॥79॥148॥</w:t>
      </w:r>
    </w:p>
    <w:p>
      <w:pPr>
        <w:spacing w:after="200"/>
        <w:jc w:val="center"/>
      </w:pPr>
      <w:r>
        <w:rPr>
          <w:b w:val="0"/>
          <w:i w:val="0"/>
          <w:color w:val="006000"/>
          <w:sz w:val="22"/>
        </w:rPr>
        <w:t>О Нанак, скажи: наш Гобинд таков, что Его даршан приносит все плоды. ॥4॥79॥148॥</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ਕੋਟਿ ਬਿਘਨ ਹਿਰੇ ਖਿਨ ਮਾਹਿ ॥</w:t>
      </w:r>
    </w:p>
    <w:p>
      <w:pPr>
        <w:spacing w:after="60"/>
        <w:jc w:val="center"/>
      </w:pPr>
      <w:r>
        <w:rPr>
          <w:b w:val="0"/>
          <w:i/>
          <w:color w:val="444444"/>
          <w:sz w:val="20"/>
        </w:rPr>
        <w:t>koṭ bighan hirē khin māhi ॥</w:t>
      </w:r>
    </w:p>
    <w:p>
      <w:pPr>
        <w:spacing w:after="200"/>
        <w:jc w:val="center"/>
      </w:pPr>
      <w:r>
        <w:rPr>
          <w:b w:val="0"/>
          <w:i w:val="0"/>
          <w:color w:val="006000"/>
          <w:sz w:val="22"/>
        </w:rPr>
        <w:t>О брат! У тех людей миллионы препятствий на жизненном пути уничтожаются в одно мгновение,</w:t>
      </w:r>
    </w:p>
    <w:p/>
    <w:p>
      <w:pPr>
        <w:spacing w:before="160" w:after="40"/>
        <w:jc w:val="center"/>
      </w:pPr>
      <w:r>
        <w:rPr>
          <w:b/>
          <w:i w:val="0"/>
          <w:color w:val="550000"/>
          <w:sz w:val="26"/>
        </w:rPr>
        <w:t>ਹਰਿ ਹਰਿ ਕਥਾ ਸਾਧਸੰਗਿ ਸੁਨਾਹਿ ॥੧॥</w:t>
      </w:r>
    </w:p>
    <w:p>
      <w:pPr>
        <w:spacing w:after="60"/>
        <w:jc w:val="center"/>
      </w:pPr>
      <w:r>
        <w:rPr>
          <w:b w:val="0"/>
          <w:i/>
          <w:color w:val="444444"/>
          <w:sz w:val="20"/>
        </w:rPr>
        <w:t>har har kathā sādhsang sunāhi ॥1॥</w:t>
      </w:r>
    </w:p>
    <w:p>
      <w:pPr>
        <w:spacing w:after="200"/>
        <w:jc w:val="center"/>
      </w:pPr>
      <w:r>
        <w:rPr>
          <w:b w:val="0"/>
          <w:i w:val="0"/>
          <w:color w:val="006000"/>
          <w:sz w:val="22"/>
        </w:rPr>
        <w:t>которые, пребывая в святом собрании, слушают хвалу Бога. ॥1॥</w:t>
      </w:r>
    </w:p>
    <w:p/>
    <w:p>
      <w:pPr>
        <w:spacing w:before="160" w:after="40"/>
        <w:jc w:val="center"/>
      </w:pPr>
      <w:r>
        <w:rPr>
          <w:b/>
          <w:i w:val="0"/>
          <w:color w:val="550000"/>
          <w:sz w:val="26"/>
        </w:rPr>
        <w:t>ਪੀਵਤ ਰਾਮ ਰਸੁ ਅੰਮ੍ਰਿਤ ਗੁਣ ਜਾਸੁ ॥</w:t>
      </w:r>
    </w:p>
    <w:p>
      <w:pPr>
        <w:spacing w:after="60"/>
        <w:jc w:val="center"/>
      </w:pPr>
      <w:r>
        <w:rPr>
          <w:b w:val="0"/>
          <w:i/>
          <w:color w:val="444444"/>
          <w:sz w:val="20"/>
        </w:rPr>
        <w:t>pīvat rām ras amrit guṇ jās ॥</w:t>
      </w:r>
    </w:p>
    <w:p>
      <w:pPr>
        <w:spacing w:after="200"/>
        <w:jc w:val="center"/>
      </w:pPr>
      <w:r>
        <w:rPr>
          <w:b w:val="0"/>
          <w:i w:val="0"/>
          <w:color w:val="006000"/>
          <w:sz w:val="22"/>
        </w:rPr>
        <w:t>О брат! Пьющие нектар Имени Бога и воспевающие Его животворящие качества,</w:t>
      </w:r>
    </w:p>
    <w:p/>
    <w:p>
      <w:pPr>
        <w:spacing w:before="160" w:after="40"/>
        <w:jc w:val="center"/>
      </w:pPr>
      <w:r>
        <w:rPr>
          <w:b/>
          <w:i w:val="0"/>
          <w:color w:val="550000"/>
          <w:sz w:val="26"/>
        </w:rPr>
        <w:t>ਜਪਿ ਹਰਿ ਚਰਣ ਮਿਟੀ ਖੁਧਿ ਤਾਸੁ ॥੧॥ ਰਹਾਉ ॥</w:t>
      </w:r>
    </w:p>
    <w:p>
      <w:pPr>
        <w:spacing w:after="60"/>
        <w:jc w:val="center"/>
      </w:pPr>
      <w:r>
        <w:rPr>
          <w:b w:val="0"/>
          <w:i/>
          <w:color w:val="444444"/>
          <w:sz w:val="20"/>
        </w:rPr>
        <w:t>jap har charaṇ miṭī khudh tās ॥1॥ rahāu ॥</w:t>
      </w:r>
    </w:p>
    <w:p>
      <w:pPr>
        <w:spacing w:after="200"/>
        <w:jc w:val="center"/>
      </w:pPr>
      <w:r>
        <w:rPr>
          <w:b w:val="0"/>
          <w:i w:val="0"/>
          <w:color w:val="006000"/>
          <w:sz w:val="22"/>
        </w:rPr>
        <w:t>памятуя стопы Бога, избавляются от голода майи. ॥1॥ Пауза ॥</w:t>
      </w:r>
    </w:p>
    <w:p/>
    <w:p>
      <w:pPr>
        <w:spacing w:before="160" w:after="40"/>
        <w:jc w:val="center"/>
      </w:pPr>
      <w:r>
        <w:rPr>
          <w:b/>
          <w:i w:val="0"/>
          <w:color w:val="550000"/>
          <w:sz w:val="26"/>
        </w:rPr>
        <w:t>ਸਰਬ ਕਲਿਆਣ ਸੁਖ ਸਹਜ ਨਿਧਾਨ ॥</w:t>
      </w:r>
    </w:p>
    <w:p>
      <w:pPr>
        <w:spacing w:after="60"/>
        <w:jc w:val="center"/>
      </w:pPr>
      <w:r>
        <w:rPr>
          <w:b w:val="0"/>
          <w:i/>
          <w:color w:val="444444"/>
          <w:sz w:val="20"/>
        </w:rPr>
        <w:t>sarab kalliāṇ sukh sahaj nidhān ॥</w:t>
      </w:r>
    </w:p>
    <w:p>
      <w:pPr>
        <w:spacing w:after="200"/>
        <w:jc w:val="center"/>
      </w:pPr>
      <w:r>
        <w:rPr>
          <w:b w:val="0"/>
          <w:i w:val="0"/>
          <w:color w:val="006000"/>
          <w:sz w:val="22"/>
        </w:rPr>
        <w:t>Он обретает сокровища всех радостей и блаженство духовной устойчивости,</w:t>
      </w:r>
    </w:p>
    <w:p/>
    <w:p>
      <w:pPr>
        <w:spacing w:before="160" w:after="40"/>
        <w:jc w:val="center"/>
      </w:pPr>
      <w:r>
        <w:rPr>
          <w:b/>
          <w:i w:val="0"/>
          <w:color w:val="550000"/>
          <w:sz w:val="26"/>
        </w:rPr>
        <w:t>ਜਾ ਕੈ ਰਿਦੈ ਵਸਹਿ ਭਗਵਾਨ ॥੨॥</w:t>
      </w:r>
    </w:p>
    <w:p>
      <w:pPr>
        <w:spacing w:after="60"/>
        <w:jc w:val="center"/>
      </w:pPr>
      <w:r>
        <w:rPr>
          <w:b w:val="0"/>
          <w:i/>
          <w:color w:val="444444"/>
          <w:sz w:val="20"/>
        </w:rPr>
        <w:t>jā kai ridai vasahi bhagvān ॥2॥</w:t>
      </w:r>
    </w:p>
    <w:p>
      <w:pPr>
        <w:spacing w:after="200"/>
        <w:jc w:val="center"/>
      </w:pPr>
      <w:r>
        <w:rPr>
          <w:b w:val="0"/>
          <w:i w:val="0"/>
          <w:color w:val="006000"/>
          <w:sz w:val="22"/>
        </w:rPr>
        <w:t>о Бог, если Ты поселяешься в сердце человека. ॥2॥</w:t>
      </w:r>
    </w:p>
    <w:p/>
    <w:p>
      <w:pPr>
        <w:spacing w:before="160" w:after="40"/>
        <w:jc w:val="center"/>
      </w:pPr>
      <w:r>
        <w:rPr>
          <w:b/>
          <w:i w:val="0"/>
          <w:color w:val="550000"/>
          <w:sz w:val="26"/>
        </w:rPr>
        <w:t>ਅਉਖਧ ਮੰਤ੍ਰ ਤੰਤ ਸਭਿ ਛਾਰੁ ॥</w:t>
      </w:r>
    </w:p>
    <w:p>
      <w:pPr>
        <w:spacing w:after="60"/>
        <w:jc w:val="center"/>
      </w:pPr>
      <w:r>
        <w:rPr>
          <w:b w:val="0"/>
          <w:i/>
          <w:color w:val="444444"/>
          <w:sz w:val="20"/>
        </w:rPr>
        <w:t>aukhadh mantar tant sabh chhār ॥</w:t>
      </w:r>
    </w:p>
    <w:p>
      <w:pPr>
        <w:spacing w:after="200"/>
        <w:jc w:val="center"/>
      </w:pPr>
      <w:r>
        <w:rPr>
          <w:b w:val="0"/>
          <w:i w:val="0"/>
          <w:color w:val="006000"/>
          <w:sz w:val="22"/>
        </w:rPr>
        <w:t>О брат! Перед Именем все прочие лекарства, мантры и чары — ничтожны.</w:t>
      </w:r>
    </w:p>
    <w:p/>
    <w:p>
      <w:pPr>
        <w:spacing w:before="160" w:after="40"/>
        <w:jc w:val="center"/>
      </w:pPr>
      <w:r>
        <w:rPr>
          <w:b/>
          <w:i w:val="0"/>
          <w:color w:val="550000"/>
          <w:sz w:val="26"/>
        </w:rPr>
        <w:t>ਕਰਣੈਹਾਰੁ ਰਿਦੇ ਮਹਿ ਧਾਰੁ ॥੩॥</w:t>
      </w:r>
    </w:p>
    <w:p>
      <w:pPr>
        <w:spacing w:after="60"/>
        <w:jc w:val="center"/>
      </w:pPr>
      <w:r>
        <w:rPr>
          <w:b w:val="0"/>
          <w:i/>
          <w:color w:val="444444"/>
          <w:sz w:val="20"/>
        </w:rPr>
        <w:t>karṇaihār ridē mahi dhār ॥3॥</w:t>
      </w:r>
    </w:p>
    <w:p>
      <w:pPr>
        <w:spacing w:after="200"/>
        <w:jc w:val="center"/>
      </w:pPr>
      <w:r>
        <w:rPr>
          <w:b w:val="0"/>
          <w:i w:val="0"/>
          <w:color w:val="006000"/>
          <w:sz w:val="22"/>
        </w:rPr>
        <w:t>Удерживай в своём сердце Творца. ॥3॥</w:t>
      </w:r>
    </w:p>
    <w:p/>
    <w:p>
      <w:pPr>
        <w:spacing w:before="160" w:after="40"/>
        <w:jc w:val="center"/>
      </w:pPr>
      <w:r>
        <w:rPr>
          <w:b/>
          <w:i w:val="0"/>
          <w:color w:val="550000"/>
          <w:sz w:val="26"/>
        </w:rPr>
        <w:t>ਤਜਿ ਸਭਿ ਭਰਮ ਭਜਿਓ ਪਾਰਬ੍ਰਹਮੁ ॥</w:t>
      </w:r>
    </w:p>
    <w:p>
      <w:pPr>
        <w:spacing w:after="60"/>
        <w:jc w:val="center"/>
      </w:pPr>
      <w:r>
        <w:rPr>
          <w:b w:val="0"/>
          <w:i/>
          <w:color w:val="444444"/>
          <w:sz w:val="20"/>
        </w:rPr>
        <w:t>taj sabh bharam bhajio pārbrahm ॥</w:t>
      </w:r>
    </w:p>
    <w:p>
      <w:pPr>
        <w:spacing w:after="200"/>
        <w:jc w:val="center"/>
      </w:pPr>
      <w:r>
        <w:rPr>
          <w:b w:val="0"/>
          <w:i w:val="0"/>
          <w:color w:val="006000"/>
          <w:sz w:val="22"/>
        </w:rPr>
        <w:t>Тот человек, который, оставив все сомнения, предался Парбрахму,</w:t>
      </w:r>
    </w:p>
    <w:p/>
    <w:p>
      <w:pPr>
        <w:spacing w:before="160" w:after="40"/>
        <w:jc w:val="center"/>
      </w:pPr>
      <w:r>
        <w:rPr>
          <w:b/>
          <w:i w:val="0"/>
          <w:color w:val="550000"/>
          <w:sz w:val="26"/>
        </w:rPr>
        <w:t>ਕਹੁ ਨਾਨਕ ਅਟਲ ਇਹੁ ਧਰਮੁ ॥੪॥੮੦॥੧੪੯॥</w:t>
      </w:r>
    </w:p>
    <w:p>
      <w:pPr>
        <w:spacing w:after="60"/>
        <w:jc w:val="center"/>
      </w:pPr>
      <w:r>
        <w:rPr>
          <w:b w:val="0"/>
          <w:i/>
          <w:color w:val="444444"/>
          <w:sz w:val="20"/>
        </w:rPr>
        <w:t>kahu Nānak aṭal ihu dharam ॥4॥80॥149॥</w:t>
      </w:r>
    </w:p>
    <w:p>
      <w:pPr>
        <w:spacing w:after="200"/>
        <w:jc w:val="center"/>
      </w:pPr>
      <w:r>
        <w:rPr>
          <w:b w:val="0"/>
          <w:i w:val="0"/>
          <w:color w:val="006000"/>
          <w:sz w:val="22"/>
        </w:rPr>
        <w:t>Нанак говорит: он увидел, что такой путь бхаджана и симрана — непреложен и никогда не перестаёт приносить плод. ॥4॥80॥149॥</w:t>
      </w:r>
    </w:p>
    <w:p/>
    <w:p>
      <w:pPr>
        <w:spacing w:before="360" w:after="200"/>
        <w:jc w:val="center"/>
      </w:pPr>
      <w:r>
        <w:rPr>
          <w:b/>
          <w:color w:val="222222"/>
          <w:sz w:val="26"/>
        </w:rPr>
        <w:t>АНГ 196</w:t>
      </w:r>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ਕਰਿ ਕਿਰਪਾ ਭੇਟੇ ਗੁਰ ਸੋਈ ॥</w:t>
      </w:r>
    </w:p>
    <w:p>
      <w:pPr>
        <w:spacing w:after="60"/>
        <w:jc w:val="center"/>
      </w:pPr>
      <w:r>
        <w:rPr>
          <w:b w:val="0"/>
          <w:i/>
          <w:color w:val="444444"/>
          <w:sz w:val="20"/>
        </w:rPr>
        <w:t>kar kirpā bheṭe gur soī ||</w:t>
      </w:r>
    </w:p>
    <w:p>
      <w:pPr>
        <w:spacing w:after="200"/>
        <w:jc w:val="center"/>
      </w:pPr>
      <w:r>
        <w:rPr>
          <w:b w:val="0"/>
          <w:i w:val="0"/>
          <w:color w:val="006000"/>
          <w:sz w:val="22"/>
        </w:rPr>
        <w:t>Но, о брат! Только тот человек встречает Гуру, на кого Бог являет милость.</w:t>
      </w:r>
    </w:p>
    <w:p/>
    <w:p>
      <w:pPr>
        <w:spacing w:before="160" w:after="40"/>
        <w:jc w:val="center"/>
      </w:pPr>
      <w:r>
        <w:rPr>
          <w:b/>
          <w:i w:val="0"/>
          <w:color w:val="550000"/>
          <w:sz w:val="26"/>
        </w:rPr>
        <w:t>ਤਿਤੁ ਬਲਿ ਰੋਗੁ ਨ ਬਿਆਪੈ ਕੋਈ ॥੧॥</w:t>
      </w:r>
    </w:p>
    <w:p>
      <w:pPr>
        <w:spacing w:after="60"/>
        <w:jc w:val="center"/>
      </w:pPr>
      <w:r>
        <w:rPr>
          <w:b w:val="0"/>
          <w:i/>
          <w:color w:val="444444"/>
          <w:sz w:val="20"/>
        </w:rPr>
        <w:t>tit bal rog na biāpai koī ||1||</w:t>
      </w:r>
    </w:p>
    <w:p>
      <w:pPr>
        <w:spacing w:after="200"/>
        <w:jc w:val="center"/>
      </w:pPr>
      <w:r>
        <w:rPr>
          <w:b w:val="0"/>
          <w:i w:val="0"/>
          <w:color w:val="006000"/>
          <w:sz w:val="22"/>
        </w:rPr>
        <w:t>Благодаря встрече с Гуру внутри человека возникает духовная сила, и из-за этой силы никакая болезнь уже не может взять верх над ним. ||1||</w:t>
      </w:r>
    </w:p>
    <w:p/>
    <w:p>
      <w:pPr>
        <w:spacing w:before="160" w:after="40"/>
        <w:jc w:val="center"/>
      </w:pPr>
      <w:r>
        <w:rPr>
          <w:b/>
          <w:i w:val="0"/>
          <w:color w:val="550000"/>
          <w:sz w:val="26"/>
        </w:rPr>
        <w:t>ਰਾਮ ਰਮਣ ਤਰਣ ਭੈ ਸਾਗਰ ॥</w:t>
      </w:r>
    </w:p>
    <w:p>
      <w:pPr>
        <w:spacing w:after="60"/>
        <w:jc w:val="center"/>
      </w:pPr>
      <w:r>
        <w:rPr>
          <w:b w:val="0"/>
          <w:i/>
          <w:color w:val="444444"/>
          <w:sz w:val="20"/>
        </w:rPr>
        <w:t>rām ramaṇ taraṇ bhai sāgar ||</w:t>
      </w:r>
    </w:p>
    <w:p>
      <w:pPr>
        <w:spacing w:after="200"/>
        <w:jc w:val="center"/>
      </w:pPr>
      <w:r>
        <w:rPr>
          <w:b w:val="0"/>
          <w:i w:val="0"/>
          <w:color w:val="006000"/>
          <w:sz w:val="22"/>
        </w:rPr>
        <w:t>О брат! Поминанием Бога переплывают мировой океан.</w:t>
      </w:r>
    </w:p>
    <w:p/>
    <w:p>
      <w:pPr>
        <w:spacing w:before="160" w:after="40"/>
        <w:jc w:val="center"/>
      </w:pPr>
      <w:r>
        <w:rPr>
          <w:b/>
          <w:i w:val="0"/>
          <w:color w:val="550000"/>
          <w:sz w:val="26"/>
        </w:rPr>
        <w:t>ਸਰਣਿ ਸੂਰ ਫਾਰੇ ਜਮ ਕਾਗਰ ॥੧॥ ਰਹਾਉ ॥</w:t>
      </w:r>
    </w:p>
    <w:p>
      <w:pPr>
        <w:spacing w:after="60"/>
        <w:jc w:val="center"/>
      </w:pPr>
      <w:r>
        <w:rPr>
          <w:b w:val="0"/>
          <w:i/>
          <w:color w:val="444444"/>
          <w:sz w:val="20"/>
        </w:rPr>
        <w:t>saraṇ sūr phāre jam kāgar ||1|| rahāu ||</w:t>
      </w:r>
    </w:p>
    <w:p>
      <w:pPr>
        <w:spacing w:after="200"/>
        <w:jc w:val="center"/>
      </w:pPr>
      <w:r>
        <w:rPr>
          <w:b w:val="0"/>
          <w:i w:val="0"/>
          <w:color w:val="006000"/>
          <w:sz w:val="22"/>
        </w:rPr>
        <w:t>Когда приходят в прибежище к отважному Гуру, записи ямов разрываются, и все впечатления, приносящие духовную смерть, стираются. ||1|| rahāu ||</w:t>
      </w:r>
    </w:p>
    <w:p/>
    <w:p>
      <w:pPr>
        <w:spacing w:before="160" w:after="40"/>
        <w:jc w:val="center"/>
      </w:pPr>
      <w:r>
        <w:rPr>
          <w:b/>
          <w:i w:val="0"/>
          <w:color w:val="550000"/>
          <w:sz w:val="26"/>
        </w:rPr>
        <w:t>ਸਤਿਗੁਰਿ ਮੰਤ੍ਰੁ ਦੀਓ ਹਰਿ ਨਾਮ ॥</w:t>
      </w:r>
    </w:p>
    <w:p>
      <w:pPr>
        <w:spacing w:after="60"/>
        <w:jc w:val="center"/>
      </w:pPr>
      <w:r>
        <w:rPr>
          <w:b w:val="0"/>
          <w:i/>
          <w:color w:val="444444"/>
          <w:sz w:val="20"/>
        </w:rPr>
        <w:t>satgur mantr dīo har nām ||</w:t>
      </w:r>
    </w:p>
    <w:p>
      <w:pPr>
        <w:spacing w:after="200"/>
        <w:jc w:val="center"/>
      </w:pPr>
      <w:r>
        <w:rPr>
          <w:b w:val="0"/>
          <w:i w:val="0"/>
          <w:color w:val="006000"/>
          <w:sz w:val="22"/>
        </w:rPr>
        <w:t>О брат! Тому человеку, которому Сатгуру дал мантру Имени Бога,</w:t>
      </w:r>
    </w:p>
    <w:p/>
    <w:p>
      <w:pPr>
        <w:spacing w:before="160" w:after="40"/>
        <w:jc w:val="center"/>
      </w:pPr>
      <w:r>
        <w:rPr>
          <w:b/>
          <w:i w:val="0"/>
          <w:color w:val="550000"/>
          <w:sz w:val="26"/>
        </w:rPr>
        <w:t>ਇਹ ਆਸਰ ਪੂਰਨ ਭਏ ਕਾਮ ॥੨॥</w:t>
      </w:r>
    </w:p>
    <w:p>
      <w:pPr>
        <w:spacing w:after="60"/>
        <w:jc w:val="center"/>
      </w:pPr>
      <w:r>
        <w:rPr>
          <w:b w:val="0"/>
          <w:i/>
          <w:color w:val="444444"/>
          <w:sz w:val="20"/>
        </w:rPr>
        <w:t>ih āsar pūran bhae kām ||2||</w:t>
      </w:r>
    </w:p>
    <w:p>
      <w:pPr>
        <w:spacing w:after="200"/>
        <w:jc w:val="center"/>
      </w:pPr>
      <w:r>
        <w:rPr>
          <w:b w:val="0"/>
          <w:i w:val="0"/>
          <w:color w:val="006000"/>
          <w:sz w:val="22"/>
        </w:rPr>
        <w:t>с опорой на эту мантру Имени исполнились все его желания. ||2||</w:t>
      </w:r>
    </w:p>
    <w:p/>
    <w:p>
      <w:pPr>
        <w:spacing w:before="160" w:after="40"/>
        <w:jc w:val="center"/>
      </w:pPr>
      <w:r>
        <w:rPr>
          <w:b/>
          <w:i w:val="0"/>
          <w:color w:val="550000"/>
          <w:sz w:val="26"/>
        </w:rPr>
        <w:t>ਜਪ ਤਪ ਸੰਜਮ ਪੂਰੀ ਵਡਿਆਈ ॥ ਗੁਰ ਕਿਰਪਾਲ ਹਰਿ ਭਏ ਸਹਾਈ ॥੩॥</w:t>
      </w:r>
    </w:p>
    <w:p>
      <w:pPr>
        <w:spacing w:after="60"/>
        <w:jc w:val="center"/>
      </w:pPr>
      <w:r>
        <w:rPr>
          <w:b w:val="0"/>
          <w:i/>
          <w:color w:val="444444"/>
          <w:sz w:val="20"/>
        </w:rPr>
        <w:t>jap tap sanjam pūrī vaḍiāī || gur kirpāl har bhae sahāī ||3||</w:t>
      </w:r>
    </w:p>
    <w:p>
      <w:pPr>
        <w:spacing w:after="200"/>
        <w:jc w:val="center"/>
      </w:pPr>
      <w:r>
        <w:rPr>
          <w:b w:val="0"/>
          <w:i w:val="0"/>
          <w:color w:val="006000"/>
          <w:sz w:val="22"/>
        </w:rPr>
        <w:t>О брат! Тот человек, к кому Сатгуру был милостив и кому Сам Господь стал помощником, получил всё величие всех джапов, всех тапов и всех воздержаний. ||3||</w:t>
      </w:r>
    </w:p>
    <w:p/>
    <w:p>
      <w:pPr>
        <w:spacing w:before="160" w:after="40"/>
        <w:jc w:val="center"/>
      </w:pPr>
      <w:r>
        <w:rPr>
          <w:b/>
          <w:i w:val="0"/>
          <w:color w:val="550000"/>
          <w:sz w:val="26"/>
        </w:rPr>
        <w:t>ਮਾਨ ਮੋਹ ਖੋਏ ਗੁਰਿ ਭਰਮ ॥</w:t>
      </w:r>
    </w:p>
    <w:p>
      <w:pPr>
        <w:spacing w:after="60"/>
        <w:jc w:val="center"/>
      </w:pPr>
      <w:r>
        <w:rPr>
          <w:b w:val="0"/>
          <w:i/>
          <w:color w:val="444444"/>
          <w:sz w:val="20"/>
        </w:rPr>
        <w:t>mān moh khoe gur bharam ||</w:t>
      </w:r>
    </w:p>
    <w:p>
      <w:pPr>
        <w:spacing w:after="200"/>
        <w:jc w:val="center"/>
      </w:pPr>
      <w:r>
        <w:rPr>
          <w:b w:val="0"/>
          <w:i w:val="0"/>
          <w:color w:val="006000"/>
          <w:sz w:val="22"/>
        </w:rPr>
        <w:t>Ему стал виден Парбрахм, пронизывающий всё и повсюду,</w:t>
      </w:r>
    </w:p>
    <w:p/>
    <w:p>
      <w:pPr>
        <w:spacing w:before="160" w:after="40"/>
        <w:jc w:val="center"/>
      </w:pPr>
      <w:r>
        <w:rPr>
          <w:b/>
          <w:i w:val="0"/>
          <w:color w:val="550000"/>
          <w:sz w:val="26"/>
        </w:rPr>
        <w:t>ਪੇਖੁ ਨਾਨਕ ਪਸਰੇ ਪਾਰਬ੍ਰਹਮ ॥੪॥੮੧॥੧੫੦॥</w:t>
      </w:r>
    </w:p>
    <w:p>
      <w:pPr>
        <w:spacing w:after="60"/>
        <w:jc w:val="center"/>
      </w:pPr>
      <w:r>
        <w:rPr>
          <w:b w:val="0"/>
          <w:i/>
          <w:color w:val="444444"/>
          <w:sz w:val="20"/>
        </w:rPr>
        <w:t>pekh nānak pasre pārbrahm ||4||81||150||</w:t>
      </w:r>
    </w:p>
    <w:p>
      <w:pPr>
        <w:spacing w:after="200"/>
        <w:jc w:val="center"/>
      </w:pPr>
      <w:r>
        <w:rPr>
          <w:b w:val="0"/>
          <w:i w:val="0"/>
          <w:color w:val="006000"/>
          <w:sz w:val="22"/>
        </w:rPr>
        <w:t>О Нанак! Посмотри: это тот человек, у которого Гуру уничтожил заблуждения — эго, привязанность и прочее. ||4||81||150||</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ਬਿਖੈ ਰਾਜ ਤੇ ਅੰਧੁਲਾ ਭਾਰੀ ॥</w:t>
      </w:r>
    </w:p>
    <w:p>
      <w:pPr>
        <w:spacing w:after="60"/>
        <w:jc w:val="center"/>
      </w:pPr>
      <w:r>
        <w:rPr>
          <w:b w:val="0"/>
          <w:i/>
          <w:color w:val="444444"/>
          <w:sz w:val="20"/>
        </w:rPr>
        <w:t>bikhai rāj te andhulā bhārī ||</w:t>
      </w:r>
    </w:p>
    <w:p>
      <w:pPr>
        <w:spacing w:after="200"/>
        <w:jc w:val="center"/>
      </w:pPr>
      <w:r>
        <w:rPr>
          <w:b w:val="0"/>
          <w:i w:val="0"/>
          <w:color w:val="006000"/>
          <w:sz w:val="22"/>
        </w:rPr>
        <w:t>О брат! Под воздействием чувственных объектов человек становится очень слепым в пороках, и тогда Имя Бога ему совсем не приходит на ум.</w:t>
      </w:r>
    </w:p>
    <w:p/>
    <w:p>
      <w:pPr>
        <w:spacing w:before="160" w:after="40"/>
        <w:jc w:val="center"/>
      </w:pPr>
      <w:r>
        <w:rPr>
          <w:b/>
          <w:i w:val="0"/>
          <w:color w:val="550000"/>
          <w:sz w:val="26"/>
        </w:rPr>
        <w:t>ਦੁਖਿ ਲਾਗੈ ਰਾਮ ਨਾਮੁ ਚਿਤਾਰੀ ॥੧॥</w:t>
      </w:r>
    </w:p>
    <w:p>
      <w:pPr>
        <w:spacing w:after="60"/>
        <w:jc w:val="center"/>
      </w:pPr>
      <w:r>
        <w:rPr>
          <w:b w:val="0"/>
          <w:i/>
          <w:color w:val="444444"/>
          <w:sz w:val="20"/>
        </w:rPr>
        <w:t>dukh lāgai rām nām chitārī ||1||</w:t>
      </w:r>
    </w:p>
    <w:p>
      <w:pPr>
        <w:spacing w:after="200"/>
        <w:jc w:val="center"/>
      </w:pPr>
      <w:r>
        <w:rPr>
          <w:b w:val="0"/>
          <w:i w:val="0"/>
          <w:color w:val="006000"/>
          <w:sz w:val="22"/>
        </w:rPr>
        <w:t>Но когда из-за пороков он попадает в страдание, тогда вспоминает Имя Бога. ||1||</w:t>
      </w:r>
    </w:p>
    <w:p/>
    <w:p>
      <w:pPr>
        <w:spacing w:before="160" w:after="40"/>
        <w:jc w:val="center"/>
      </w:pPr>
      <w:r>
        <w:rPr>
          <w:b/>
          <w:i w:val="0"/>
          <w:color w:val="550000"/>
          <w:sz w:val="26"/>
        </w:rPr>
        <w:t>ਤੇਰੇ ਦਾਸ ਕਉ ਤੁਹੀ ਵਡਿਆਈ ॥</w:t>
      </w:r>
    </w:p>
    <w:p>
      <w:pPr>
        <w:spacing w:after="60"/>
        <w:jc w:val="center"/>
      </w:pPr>
      <w:r>
        <w:rPr>
          <w:b w:val="0"/>
          <w:i/>
          <w:color w:val="444444"/>
          <w:sz w:val="20"/>
        </w:rPr>
        <w:t>tere dās kau tuhī vaḍiāī ||</w:t>
      </w:r>
    </w:p>
    <w:p>
      <w:pPr>
        <w:spacing w:after="200"/>
        <w:jc w:val="center"/>
      </w:pPr>
      <w:r>
        <w:rPr>
          <w:b w:val="0"/>
          <w:i w:val="0"/>
          <w:color w:val="006000"/>
          <w:sz w:val="22"/>
        </w:rPr>
        <w:t>О Господь! Для Твоего слуги именно Твоё Имя является честью и в этом мире, и в ином.</w:t>
      </w:r>
    </w:p>
    <w:p/>
    <w:p>
      <w:pPr>
        <w:spacing w:before="160" w:after="40"/>
        <w:jc w:val="center"/>
      </w:pPr>
      <w:r>
        <w:rPr>
          <w:b/>
          <w:i w:val="0"/>
          <w:color w:val="550000"/>
          <w:sz w:val="26"/>
        </w:rPr>
        <w:t>ਮਾਇਆ ਮਗਨੁ ਨਰਕਿ ਲੈ ਜਾਈ ॥੧॥ ਰਹਾਉ ॥</w:t>
      </w:r>
    </w:p>
    <w:p>
      <w:pPr>
        <w:spacing w:after="60"/>
        <w:jc w:val="center"/>
      </w:pPr>
      <w:r>
        <w:rPr>
          <w:b w:val="0"/>
          <w:i/>
          <w:color w:val="444444"/>
          <w:sz w:val="20"/>
        </w:rPr>
        <w:t>māiā magan narak lai jāī ||1|| rahāu ||</w:t>
      </w:r>
    </w:p>
    <w:p>
      <w:pPr>
        <w:spacing w:after="200"/>
        <w:jc w:val="center"/>
      </w:pPr>
      <w:r>
        <w:rPr>
          <w:b w:val="0"/>
          <w:i w:val="0"/>
          <w:color w:val="006000"/>
          <w:sz w:val="22"/>
        </w:rPr>
        <w:t>Твой слуга знает, что человека, опьянённого майей, она уводит в ад и держит в постоянном страдании. ||1|| rahāu ||</w:t>
      </w:r>
    </w:p>
    <w:p/>
    <w:p>
      <w:pPr>
        <w:spacing w:before="160" w:after="40"/>
        <w:jc w:val="center"/>
      </w:pPr>
      <w:r>
        <w:rPr>
          <w:b/>
          <w:i w:val="0"/>
          <w:color w:val="550000"/>
          <w:sz w:val="26"/>
        </w:rPr>
        <w:t>ਰੋਗ ਗਿਰਸਤ ਚਿਤਾਰੇ ਨਾਉ ॥</w:t>
      </w:r>
    </w:p>
    <w:p>
      <w:pPr>
        <w:spacing w:after="60"/>
        <w:jc w:val="center"/>
      </w:pPr>
      <w:r>
        <w:rPr>
          <w:b w:val="0"/>
          <w:i/>
          <w:color w:val="444444"/>
          <w:sz w:val="20"/>
        </w:rPr>
        <w:t>rog girast chitāre nāu ||</w:t>
      </w:r>
    </w:p>
    <w:p>
      <w:pPr>
        <w:spacing w:after="200"/>
        <w:jc w:val="center"/>
      </w:pPr>
      <w:r>
        <w:rPr>
          <w:b w:val="0"/>
          <w:i w:val="0"/>
          <w:color w:val="006000"/>
          <w:sz w:val="22"/>
        </w:rPr>
        <w:t>О брат! Человек, окружённый болезнями, вспоминает Имя Бога,</w:t>
      </w:r>
    </w:p>
    <w:p/>
    <w:p>
      <w:pPr>
        <w:spacing w:before="160" w:after="40"/>
        <w:jc w:val="center"/>
      </w:pPr>
      <w:r>
        <w:rPr>
          <w:b/>
          <w:i w:val="0"/>
          <w:color w:val="550000"/>
          <w:sz w:val="26"/>
        </w:rPr>
        <w:t>ਬਿਖੁ ਮਾਤੇ ਕਾ ਠਉਰ ਨ ਠਾਉ ॥੨॥</w:t>
      </w:r>
    </w:p>
    <w:p>
      <w:pPr>
        <w:spacing w:after="60"/>
        <w:jc w:val="center"/>
      </w:pPr>
      <w:r>
        <w:rPr>
          <w:b w:val="0"/>
          <w:i/>
          <w:color w:val="444444"/>
          <w:sz w:val="20"/>
        </w:rPr>
        <w:t>bikh māte kā ṭhaur na ṭhāu ||2||</w:t>
      </w:r>
    </w:p>
    <w:p>
      <w:pPr>
        <w:spacing w:after="200"/>
        <w:jc w:val="center"/>
      </w:pPr>
      <w:r>
        <w:rPr>
          <w:b w:val="0"/>
          <w:i w:val="0"/>
          <w:color w:val="006000"/>
          <w:sz w:val="22"/>
        </w:rPr>
        <w:t>но у человека, опьянённого ядом пороков, нигде не находится и следа духовной жизни: яд пороков уничтожает его духовную жизнь. ||2||</w:t>
      </w:r>
    </w:p>
    <w:p/>
    <w:p>
      <w:pPr>
        <w:spacing w:before="160" w:after="40"/>
        <w:jc w:val="center"/>
      </w:pPr>
      <w:r>
        <w:rPr>
          <w:b/>
          <w:i w:val="0"/>
          <w:color w:val="550000"/>
          <w:sz w:val="26"/>
        </w:rPr>
        <w:t>ਚਰਨ ਕਮਲ ਸਿਉ ਲਾਗੀ ਪ੍ਰੀਤਿ ॥</w:t>
      </w:r>
    </w:p>
    <w:p>
      <w:pPr>
        <w:spacing w:after="60"/>
        <w:jc w:val="center"/>
      </w:pPr>
      <w:r>
        <w:rPr>
          <w:b w:val="0"/>
          <w:i/>
          <w:color w:val="444444"/>
          <w:sz w:val="20"/>
        </w:rPr>
        <w:t>charaṇ kamal siu lāgī prīt ||</w:t>
      </w:r>
    </w:p>
    <w:p>
      <w:pPr>
        <w:spacing w:after="200"/>
        <w:jc w:val="center"/>
      </w:pPr>
      <w:r>
        <w:rPr>
          <w:b w:val="0"/>
          <w:i w:val="0"/>
          <w:color w:val="006000"/>
          <w:sz w:val="22"/>
        </w:rPr>
        <w:t>О брат! Если у человека возникает любовь к прекрасным стопам Бога,</w:t>
      </w:r>
    </w:p>
    <w:p/>
    <w:p>
      <w:pPr>
        <w:spacing w:before="160" w:after="40"/>
        <w:jc w:val="center"/>
      </w:pPr>
      <w:r>
        <w:rPr>
          <w:b/>
          <w:i w:val="0"/>
          <w:color w:val="550000"/>
          <w:sz w:val="26"/>
        </w:rPr>
        <w:t>ਆਨ ਸੁਖਾ ਨਹੀ ਆਵਹਿ ਚੀਤਿ ॥੩॥</w:t>
      </w:r>
    </w:p>
    <w:p>
      <w:pPr>
        <w:spacing w:after="60"/>
        <w:jc w:val="center"/>
      </w:pPr>
      <w:r>
        <w:rPr>
          <w:b w:val="0"/>
          <w:i/>
          <w:color w:val="444444"/>
          <w:sz w:val="20"/>
        </w:rPr>
        <w:t>ān sukhā nahī āvahi chīt ||3||</w:t>
      </w:r>
    </w:p>
    <w:p>
      <w:pPr>
        <w:spacing w:after="200"/>
        <w:jc w:val="center"/>
      </w:pPr>
      <w:r>
        <w:rPr>
          <w:b w:val="0"/>
          <w:i w:val="0"/>
          <w:color w:val="006000"/>
          <w:sz w:val="22"/>
        </w:rPr>
        <w:t>то другие мирские удовольствия уже не приходят ему на ум. ||3||</w:t>
      </w:r>
    </w:p>
    <w:p/>
    <w:p>
      <w:pPr>
        <w:spacing w:before="160" w:after="40"/>
        <w:jc w:val="center"/>
      </w:pPr>
      <w:r>
        <w:rPr>
          <w:b/>
          <w:i w:val="0"/>
          <w:color w:val="550000"/>
          <w:sz w:val="26"/>
        </w:rPr>
        <w:t>ਸਦਾ ਸਦਾ ਸਿਮਰਉ ਪ੍ਰਭ ਸੁਆਮੀ ॥</w:t>
      </w:r>
    </w:p>
    <w:p>
      <w:pPr>
        <w:spacing w:after="60"/>
        <w:jc w:val="center"/>
      </w:pPr>
      <w:r>
        <w:rPr>
          <w:b w:val="0"/>
          <w:i/>
          <w:color w:val="444444"/>
          <w:sz w:val="20"/>
        </w:rPr>
        <w:t>sadā sadā simrau prabh suāmī ||</w:t>
      </w:r>
    </w:p>
    <w:p>
      <w:pPr>
        <w:spacing w:after="200"/>
        <w:jc w:val="center"/>
      </w:pPr>
      <w:r>
        <w:rPr>
          <w:b w:val="0"/>
          <w:i w:val="0"/>
          <w:color w:val="006000"/>
          <w:sz w:val="22"/>
        </w:rPr>
        <w:t>О Владыка! Пусть я всегда помню Тебя.</w:t>
      </w:r>
    </w:p>
    <w:p/>
    <w:p>
      <w:pPr>
        <w:spacing w:before="160" w:after="40"/>
        <w:jc w:val="center"/>
      </w:pPr>
      <w:r>
        <w:rPr>
          <w:b/>
          <w:i w:val="0"/>
          <w:color w:val="550000"/>
          <w:sz w:val="26"/>
        </w:rPr>
        <w:t>ਮਿਲੁ ਨਾਨਕ ਹਰਿ ਅੰਤਰਜਾਮੀ ॥੪॥੮੨॥੧੫੧॥</w:t>
      </w:r>
    </w:p>
    <w:p>
      <w:pPr>
        <w:spacing w:after="60"/>
        <w:jc w:val="center"/>
      </w:pPr>
      <w:r>
        <w:rPr>
          <w:b w:val="0"/>
          <w:i/>
          <w:color w:val="444444"/>
          <w:sz w:val="20"/>
        </w:rPr>
        <w:t>mil nānak har antarjāmī ||4||82||151||</w:t>
      </w:r>
    </w:p>
    <w:p>
      <w:pPr>
        <w:spacing w:after="200"/>
        <w:jc w:val="center"/>
      </w:pPr>
      <w:r>
        <w:rPr>
          <w:b w:val="0"/>
          <w:i w:val="0"/>
          <w:color w:val="006000"/>
          <w:sz w:val="22"/>
        </w:rPr>
        <w:t>О Нанак! Помолись и скажи: о Господь, о всеведущий Хари, откройся мне. ||4||82||151||</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ਆਠ ਪਹਰ ਸੰਗੀ ਬਟਵਾਰੇ ॥</w:t>
      </w:r>
    </w:p>
    <w:p>
      <w:pPr>
        <w:spacing w:after="60"/>
        <w:jc w:val="center"/>
      </w:pPr>
      <w:r>
        <w:rPr>
          <w:b w:val="0"/>
          <w:i/>
          <w:color w:val="444444"/>
          <w:sz w:val="20"/>
        </w:rPr>
        <w:t>āṭh pahar sangī baṭvāre ||</w:t>
      </w:r>
    </w:p>
    <w:p>
      <w:pPr>
        <w:spacing w:after="200"/>
        <w:jc w:val="center"/>
      </w:pPr>
      <w:r>
        <w:rPr>
          <w:b w:val="0"/>
          <w:i w:val="0"/>
          <w:color w:val="006000"/>
          <w:sz w:val="22"/>
        </w:rPr>
        <w:t>О брат! Пять разбойников — кам и прочие — все восемь страж остаются спутниками человека и продолжают грабить его духовную жизнь.</w:t>
      </w:r>
    </w:p>
    <w:p/>
    <w:p>
      <w:pPr>
        <w:spacing w:before="160" w:after="40"/>
        <w:jc w:val="center"/>
      </w:pPr>
      <w:r>
        <w:rPr>
          <w:b/>
          <w:i w:val="0"/>
          <w:color w:val="550000"/>
          <w:sz w:val="26"/>
        </w:rPr>
        <w:t>ਕਰਿ ਕਿਰਪਾ ਪ੍ਰਭਿ ਲਏ ਨਿਵਾਰੇ ॥੧॥</w:t>
      </w:r>
    </w:p>
    <w:p>
      <w:pPr>
        <w:spacing w:after="60"/>
        <w:jc w:val="center"/>
      </w:pPr>
      <w:r>
        <w:rPr>
          <w:b w:val="0"/>
          <w:i/>
          <w:color w:val="444444"/>
          <w:sz w:val="20"/>
        </w:rPr>
        <w:t>kar kirpā prabh lae nivāre ||1||</w:t>
      </w:r>
    </w:p>
    <w:p>
      <w:pPr>
        <w:spacing w:after="200"/>
        <w:jc w:val="center"/>
      </w:pPr>
      <w:r>
        <w:rPr>
          <w:b w:val="0"/>
          <w:i w:val="0"/>
          <w:color w:val="006000"/>
          <w:sz w:val="22"/>
        </w:rPr>
        <w:t>Тех, кого Бог спас, Он Сам по милости и уберёг. ||1||</w:t>
      </w:r>
    </w:p>
    <w:p/>
    <w:p>
      <w:pPr>
        <w:spacing w:before="160" w:after="40"/>
        <w:jc w:val="center"/>
      </w:pPr>
      <w:r>
        <w:rPr>
          <w:b/>
          <w:i w:val="0"/>
          <w:color w:val="550000"/>
          <w:sz w:val="26"/>
        </w:rPr>
        <w:t>ਐਸਾ ਹਰਿ ਰਸੁ ਰਮਹੁ ਸਭੁ ਕੋਇ ॥</w:t>
      </w:r>
    </w:p>
    <w:p>
      <w:pPr>
        <w:spacing w:after="60"/>
        <w:jc w:val="center"/>
      </w:pPr>
      <w:r>
        <w:rPr>
          <w:b w:val="0"/>
          <w:i/>
          <w:color w:val="444444"/>
          <w:sz w:val="20"/>
        </w:rPr>
        <w:t>aisā har ras ramahu sabh koī ||</w:t>
      </w:r>
    </w:p>
    <w:p>
      <w:pPr>
        <w:spacing w:after="200"/>
        <w:jc w:val="center"/>
      </w:pPr>
      <w:r>
        <w:rPr>
          <w:b w:val="0"/>
          <w:i w:val="0"/>
          <w:color w:val="006000"/>
          <w:sz w:val="22"/>
        </w:rPr>
        <w:t>О брат! Пусть всякое существо вкушает нектар Имени такого Господа,</w:t>
      </w:r>
    </w:p>
    <w:p/>
    <w:p>
      <w:pPr>
        <w:spacing w:before="160" w:after="40"/>
        <w:jc w:val="center"/>
      </w:pPr>
      <w:r>
        <w:rPr>
          <w:b/>
          <w:i w:val="0"/>
          <w:color w:val="550000"/>
          <w:sz w:val="26"/>
        </w:rPr>
        <w:t>ਸਰਬ ਕਲਾ ਪੂਰਨ ਪ੍ਰਭੁ ਸੋਇ ॥੧॥ ਰਹਾਉ ॥</w:t>
      </w:r>
    </w:p>
    <w:p>
      <w:pPr>
        <w:spacing w:after="60"/>
        <w:jc w:val="center"/>
      </w:pPr>
      <w:r>
        <w:rPr>
          <w:b w:val="0"/>
          <w:i/>
          <w:color w:val="444444"/>
          <w:sz w:val="20"/>
        </w:rPr>
        <w:t>sarab kalā pūran prabh soī ||1|| rahāu ||</w:t>
      </w:r>
    </w:p>
    <w:p>
      <w:pPr>
        <w:spacing w:after="200"/>
        <w:jc w:val="center"/>
      </w:pPr>
      <w:r>
        <w:rPr>
          <w:b w:val="0"/>
          <w:i w:val="0"/>
          <w:color w:val="006000"/>
          <w:sz w:val="22"/>
        </w:rPr>
        <w:t>Который обладает всеми совершенными силами; если человек держится за Него, он не позволяет никакому пороку даже приблизиться к себе. ||1|| rahāu ||</w:t>
      </w:r>
    </w:p>
    <w:p/>
    <w:p>
      <w:pPr>
        <w:spacing w:before="160" w:after="40"/>
        <w:jc w:val="center"/>
      </w:pPr>
      <w:r>
        <w:rPr>
          <w:b/>
          <w:i w:val="0"/>
          <w:color w:val="550000"/>
          <w:sz w:val="26"/>
        </w:rPr>
        <w:t>ਮਹਾ ਤਪਤਿ ਸਾਗਰ ਸੰਸਾਰ ॥</w:t>
      </w:r>
    </w:p>
    <w:p>
      <w:pPr>
        <w:spacing w:after="60"/>
        <w:jc w:val="center"/>
      </w:pPr>
      <w:r>
        <w:rPr>
          <w:b w:val="0"/>
          <w:i/>
          <w:color w:val="444444"/>
          <w:sz w:val="20"/>
        </w:rPr>
        <w:t>mahā tapat sāgar sansār ||</w:t>
      </w:r>
    </w:p>
    <w:p>
      <w:pPr>
        <w:spacing w:after="200"/>
        <w:jc w:val="center"/>
      </w:pPr>
      <w:r>
        <w:rPr>
          <w:b w:val="0"/>
          <w:i w:val="0"/>
          <w:color w:val="006000"/>
          <w:sz w:val="22"/>
        </w:rPr>
        <w:t>О брат! В мировом океане бушует великий жар пороков — кама и прочих. Чтобы спастись от этого жара, ищи опору только в Боге.</w:t>
      </w:r>
    </w:p>
    <w:p/>
    <w:p>
      <w:pPr>
        <w:spacing w:before="160" w:after="40"/>
        <w:jc w:val="center"/>
      </w:pPr>
      <w:r>
        <w:rPr>
          <w:b/>
          <w:i w:val="0"/>
          <w:color w:val="550000"/>
          <w:sz w:val="26"/>
        </w:rPr>
        <w:t>ਪ੍ਰਭ ਖਿਨ ਮਹਿ ਪਾਰਿ ਉਤਾਰਣਹਾਰ ॥੨॥</w:t>
      </w:r>
    </w:p>
    <w:p>
      <w:pPr>
        <w:spacing w:after="60"/>
        <w:jc w:val="center"/>
      </w:pPr>
      <w:r>
        <w:rPr>
          <w:b w:val="0"/>
          <w:i/>
          <w:color w:val="444444"/>
          <w:sz w:val="20"/>
        </w:rPr>
        <w:t>prabh khin mahi pār utāraṇhār ||2||</w:t>
      </w:r>
    </w:p>
    <w:p>
      <w:pPr>
        <w:spacing w:after="200"/>
        <w:jc w:val="center"/>
      </w:pPr>
      <w:r>
        <w:rPr>
          <w:b w:val="0"/>
          <w:i w:val="0"/>
          <w:color w:val="006000"/>
          <w:sz w:val="22"/>
        </w:rPr>
        <w:t>Бог способен в одно мгновение переправить через это пламя. ||2||</w:t>
      </w:r>
    </w:p>
    <w:p/>
    <w:p>
      <w:pPr>
        <w:spacing w:before="160" w:after="40"/>
        <w:jc w:val="center"/>
      </w:pPr>
      <w:r>
        <w:rPr>
          <w:b/>
          <w:i w:val="0"/>
          <w:color w:val="550000"/>
          <w:sz w:val="26"/>
        </w:rPr>
        <w:t>ਅਨਿਕ ਬੰਧਨ ਤੋਰੇ ਨਹੀ ਜਾਹਿ ॥</w:t>
      </w:r>
    </w:p>
    <w:p>
      <w:pPr>
        <w:spacing w:after="60"/>
        <w:jc w:val="center"/>
      </w:pPr>
      <w:r>
        <w:rPr>
          <w:b w:val="0"/>
          <w:i/>
          <w:color w:val="444444"/>
          <w:sz w:val="20"/>
        </w:rPr>
        <w:t>anik bandhan tore nahī jāhi ||</w:t>
      </w:r>
    </w:p>
    <w:p>
      <w:pPr>
        <w:spacing w:after="200"/>
        <w:jc w:val="center"/>
      </w:pPr>
      <w:r>
        <w:rPr>
          <w:b w:val="0"/>
          <w:i w:val="0"/>
          <w:color w:val="006000"/>
          <w:sz w:val="22"/>
        </w:rPr>
        <w:t>О брат! Эти пороки и привязанность к майе — бесчисленные петли, и человек своими усилиями не может их разорвать.</w:t>
      </w:r>
    </w:p>
    <w:p/>
    <w:p>
      <w:pPr>
        <w:spacing w:before="160" w:after="40"/>
        <w:jc w:val="center"/>
      </w:pPr>
      <w:r>
        <w:rPr>
          <w:b/>
          <w:i w:val="0"/>
          <w:color w:val="550000"/>
          <w:sz w:val="26"/>
        </w:rPr>
        <w:t>ਸਿਮਰਤ ਨਾਮ ਮੁਕਤਿ ਫਲ ਪਾਹਿ ॥੩॥</w:t>
      </w:r>
    </w:p>
    <w:p>
      <w:pPr>
        <w:spacing w:after="60"/>
        <w:jc w:val="center"/>
      </w:pPr>
      <w:r>
        <w:rPr>
          <w:b w:val="0"/>
          <w:i/>
          <w:color w:val="444444"/>
          <w:sz w:val="20"/>
        </w:rPr>
        <w:t>simrat nām mukat phal pāhi ||3||</w:t>
      </w:r>
    </w:p>
    <w:p>
      <w:pPr>
        <w:spacing w:after="200"/>
        <w:jc w:val="center"/>
      </w:pPr>
      <w:r>
        <w:rPr>
          <w:b w:val="0"/>
          <w:i w:val="0"/>
          <w:color w:val="006000"/>
          <w:sz w:val="22"/>
        </w:rPr>
        <w:t>Но, помня Имя Бога, человек получает плод освобождения от этих петель. ||3||</w:t>
      </w:r>
    </w:p>
    <w:p/>
    <w:p>
      <w:pPr>
        <w:spacing w:before="160" w:after="40"/>
        <w:jc w:val="center"/>
      </w:pPr>
      <w:r>
        <w:rPr>
          <w:b/>
          <w:i w:val="0"/>
          <w:color w:val="550000"/>
          <w:sz w:val="26"/>
        </w:rPr>
        <w:t>ਉਕਤਿ ਸਿਆਨਪ ਇਸ ਤੇ ਕਛੁ ਨਾਹਿ ॥</w:t>
      </w:r>
    </w:p>
    <w:p>
      <w:pPr>
        <w:spacing w:after="60"/>
        <w:jc w:val="center"/>
      </w:pPr>
      <w:r>
        <w:rPr>
          <w:b w:val="0"/>
          <w:i/>
          <w:color w:val="444444"/>
          <w:sz w:val="20"/>
        </w:rPr>
        <w:t>ukat siānap is te kachh nāhi ||</w:t>
      </w:r>
    </w:p>
    <w:p>
      <w:pPr>
        <w:spacing w:after="200"/>
        <w:jc w:val="center"/>
      </w:pPr>
      <w:r>
        <w:rPr>
          <w:b w:val="0"/>
          <w:i w:val="0"/>
          <w:color w:val="006000"/>
          <w:sz w:val="22"/>
        </w:rPr>
        <w:t>О Нанак! Помолись и скажи: о Господь! У этого существа нет такой хитрости и такого довода, которыми оно могло бы спастись из лап этих разбойников.</w:t>
      </w:r>
    </w:p>
    <w:p/>
    <w:p>
      <w:pPr>
        <w:spacing w:before="160" w:after="40"/>
        <w:jc w:val="center"/>
      </w:pPr>
      <w:r>
        <w:rPr>
          <w:b/>
          <w:i w:val="0"/>
          <w:color w:val="550000"/>
          <w:sz w:val="26"/>
        </w:rPr>
        <w:t>ਕਰਿ ਕਿਰਪਾ ਨਾਨਕ ਗੁਣ ਗਾਹਿ ॥੪॥੮੩॥੧੫੨॥</w:t>
      </w:r>
    </w:p>
    <w:p>
      <w:pPr>
        <w:spacing w:after="60"/>
        <w:jc w:val="center"/>
      </w:pPr>
      <w:r>
        <w:rPr>
          <w:b w:val="0"/>
          <w:i/>
          <w:color w:val="444444"/>
          <w:sz w:val="20"/>
        </w:rPr>
        <w:t>kar kirpā nānak guṇ gāhi ||4||83||152||</w:t>
      </w:r>
    </w:p>
    <w:p>
      <w:pPr>
        <w:spacing w:after="200"/>
        <w:jc w:val="center"/>
      </w:pPr>
      <w:r>
        <w:rPr>
          <w:b w:val="0"/>
          <w:i w:val="0"/>
          <w:color w:val="006000"/>
          <w:sz w:val="22"/>
        </w:rPr>
        <w:t>О Господь! Сам яви милость, чтобы существа пели Твои качества и могли от них спастись. ||4||83||152||</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ਥਾਤੀ ਪਾਈ ਹਰਿ ਕੋ ਨਾਮ ॥</w:t>
      </w:r>
    </w:p>
    <w:p>
      <w:pPr>
        <w:spacing w:after="60"/>
        <w:jc w:val="center"/>
      </w:pPr>
      <w:r>
        <w:rPr>
          <w:b w:val="0"/>
          <w:i/>
          <w:color w:val="444444"/>
          <w:sz w:val="20"/>
        </w:rPr>
        <w:t>thātī pāī har ko nām ||</w:t>
      </w:r>
    </w:p>
    <w:p>
      <w:pPr>
        <w:spacing w:after="200"/>
        <w:jc w:val="center"/>
      </w:pPr>
      <w:r>
        <w:rPr>
          <w:b w:val="0"/>
          <w:i w:val="0"/>
          <w:color w:val="006000"/>
          <w:sz w:val="22"/>
        </w:rPr>
        <w:t>О брат! Если по милости Бога ты получил суму с богатством Его Имени,</w:t>
      </w:r>
    </w:p>
    <w:p/>
    <w:p>
      <w:pPr>
        <w:spacing w:before="160" w:after="40"/>
        <w:jc w:val="center"/>
      </w:pPr>
      <w:r>
        <w:rPr>
          <w:b/>
          <w:i w:val="0"/>
          <w:color w:val="550000"/>
          <w:sz w:val="26"/>
        </w:rPr>
        <w:t>ਬਿਚਰੁ ਸੰਸਾਰ ਪੂਰਨ ਸਭਿ ਕਾਮ ॥੧॥</w:t>
      </w:r>
    </w:p>
    <w:p>
      <w:pPr>
        <w:spacing w:after="60"/>
        <w:jc w:val="center"/>
      </w:pPr>
      <w:r>
        <w:rPr>
          <w:b w:val="0"/>
          <w:i/>
          <w:color w:val="444444"/>
          <w:sz w:val="20"/>
        </w:rPr>
        <w:t>bichar sansār pūran sabh kām ||1||</w:t>
      </w:r>
    </w:p>
    <w:p>
      <w:pPr>
        <w:spacing w:after="200"/>
        <w:jc w:val="center"/>
      </w:pPr>
      <w:r>
        <w:rPr>
          <w:b w:val="0"/>
          <w:i w:val="0"/>
          <w:color w:val="006000"/>
          <w:sz w:val="22"/>
        </w:rPr>
        <w:t>тогда и среди мирских дел ходи свободно и без привязанности — все твои дела завершатся успешно. ||1||</w:t>
      </w:r>
    </w:p>
    <w:p/>
    <w:p>
      <w:pPr>
        <w:spacing w:before="160" w:after="40"/>
        <w:jc w:val="center"/>
      </w:pPr>
      <w:r>
        <w:rPr>
          <w:b/>
          <w:i w:val="0"/>
          <w:color w:val="550000"/>
          <w:sz w:val="26"/>
        </w:rPr>
        <w:t>ਵਡਭਾਗੀ ਹਰਿ ਕੀਰਤਨੁ ਗਾਈਐ ॥</w:t>
      </w:r>
    </w:p>
    <w:p>
      <w:pPr>
        <w:spacing w:after="60"/>
        <w:jc w:val="center"/>
      </w:pPr>
      <w:r>
        <w:rPr>
          <w:b w:val="0"/>
          <w:i/>
          <w:color w:val="444444"/>
          <w:sz w:val="20"/>
        </w:rPr>
        <w:t>vaḍbhāgī har kīrtan gāīai ||</w:t>
      </w:r>
    </w:p>
    <w:p>
      <w:pPr>
        <w:spacing w:after="200"/>
        <w:jc w:val="center"/>
      </w:pPr>
      <w:r>
        <w:rPr>
          <w:b w:val="0"/>
          <w:i w:val="0"/>
          <w:color w:val="006000"/>
          <w:sz w:val="22"/>
        </w:rPr>
        <w:t>О брат! Песнь хвалы Богу можно петь только по великой удаче.</w:t>
      </w:r>
    </w:p>
    <w:p/>
    <w:p>
      <w:pPr>
        <w:spacing w:before="160" w:after="40"/>
        <w:jc w:val="center"/>
      </w:pPr>
      <w:r>
        <w:rPr>
          <w:b/>
          <w:i w:val="0"/>
          <w:color w:val="550000"/>
          <w:sz w:val="26"/>
        </w:rPr>
        <w:t>ਪਾਰਬ੍ਰਹਮ ਤੂੰ ਦੇਹਿ ਤ ਪਾਈਐ ॥੧॥ ਰਹਾਉ ॥</w:t>
      </w:r>
    </w:p>
    <w:p>
      <w:pPr>
        <w:spacing w:after="60"/>
        <w:jc w:val="center"/>
      </w:pPr>
      <w:r>
        <w:rPr>
          <w:b w:val="0"/>
          <w:i/>
          <w:color w:val="444444"/>
          <w:sz w:val="20"/>
        </w:rPr>
        <w:t>pārbrahm tū deh ta pāīai ||1|| rahāu ||</w:t>
      </w:r>
    </w:p>
    <w:p>
      <w:pPr>
        <w:spacing w:after="200"/>
        <w:jc w:val="center"/>
      </w:pPr>
      <w:r>
        <w:rPr>
          <w:b w:val="0"/>
          <w:i w:val="0"/>
          <w:color w:val="006000"/>
          <w:sz w:val="22"/>
        </w:rPr>
        <w:t>О Парбрахм, Господь! Только если Ты Сам дашь нам, существам, дар Своей хвалы, мы сможем его получить. ||1|| rahāu ||</w:t>
      </w:r>
    </w:p>
    <w:p/>
    <w:p>
      <w:pPr>
        <w:spacing w:before="160" w:after="40"/>
        <w:jc w:val="center"/>
      </w:pPr>
      <w:r>
        <w:rPr>
          <w:b/>
          <w:i w:val="0"/>
          <w:color w:val="550000"/>
          <w:sz w:val="26"/>
        </w:rPr>
        <w:t>ਹਰਿ ਕੇ ਚਰਣ ਹਿਰਦੈ ਉਰਿ ਧਾਰਿ ॥</w:t>
      </w:r>
    </w:p>
    <w:p>
      <w:pPr>
        <w:spacing w:after="60"/>
        <w:jc w:val="center"/>
      </w:pPr>
      <w:r>
        <w:rPr>
          <w:b w:val="0"/>
          <w:i/>
          <w:color w:val="444444"/>
          <w:sz w:val="20"/>
        </w:rPr>
        <w:t>har ke charaṇ hirdai ur dhār ||</w:t>
      </w:r>
    </w:p>
    <w:p>
      <w:pPr>
        <w:spacing w:after="200"/>
        <w:jc w:val="center"/>
      </w:pPr>
      <w:r>
        <w:rPr>
          <w:b w:val="0"/>
          <w:i w:val="0"/>
          <w:color w:val="006000"/>
          <w:sz w:val="22"/>
        </w:rPr>
        <w:t>О брат! Удерживай стопы Бога в своём сердце, в своей душе.</w:t>
      </w:r>
    </w:p>
    <w:p/>
    <w:p>
      <w:pPr>
        <w:spacing w:before="160" w:after="40"/>
        <w:jc w:val="center"/>
      </w:pPr>
      <w:r>
        <w:rPr>
          <w:b/>
          <w:i w:val="0"/>
          <w:color w:val="550000"/>
          <w:sz w:val="26"/>
        </w:rPr>
        <w:t>ਭਵ ਸਾਗਰੁ ਚੜਿ ਉਤਰਹਿ ਪਾਰਿ ॥੨॥</w:t>
      </w:r>
    </w:p>
    <w:p>
      <w:pPr>
        <w:spacing w:after="60"/>
        <w:jc w:val="center"/>
      </w:pPr>
      <w:r>
        <w:rPr>
          <w:b w:val="0"/>
          <w:i/>
          <w:color w:val="444444"/>
          <w:sz w:val="20"/>
        </w:rPr>
        <w:t>bhav sāgar chaṛ utarahi pār ||2||</w:t>
      </w:r>
    </w:p>
    <w:p>
      <w:pPr>
        <w:spacing w:after="200"/>
        <w:jc w:val="center"/>
      </w:pPr>
      <w:r>
        <w:rPr>
          <w:b w:val="0"/>
          <w:i w:val="0"/>
          <w:color w:val="006000"/>
          <w:sz w:val="22"/>
        </w:rPr>
        <w:t>Поднявшись на корабль стоп Бога, ты переплывёшь мировой океан. ||2||</w:t>
      </w:r>
    </w:p>
    <w:p/>
    <w:p>
      <w:pPr>
        <w:spacing w:before="160" w:after="40"/>
        <w:jc w:val="center"/>
      </w:pPr>
      <w:r>
        <w:rPr>
          <w:b/>
          <w:i w:val="0"/>
          <w:color w:val="550000"/>
          <w:sz w:val="26"/>
        </w:rPr>
        <w:t>ਸਾਧੂ ਸੰਗੁ ਕਰਹੁ ਸਭੁ ਕੋਇ ॥</w:t>
      </w:r>
    </w:p>
    <w:p>
      <w:pPr>
        <w:spacing w:after="60"/>
        <w:jc w:val="center"/>
      </w:pPr>
      <w:r>
        <w:rPr>
          <w:b w:val="0"/>
          <w:i/>
          <w:color w:val="444444"/>
          <w:sz w:val="20"/>
        </w:rPr>
        <w:t>sādhū sang karahu sabh koī ||</w:t>
      </w:r>
    </w:p>
    <w:p>
      <w:pPr>
        <w:spacing w:after="200"/>
        <w:jc w:val="center"/>
      </w:pPr>
      <w:r>
        <w:rPr>
          <w:b w:val="0"/>
          <w:i w:val="0"/>
          <w:color w:val="006000"/>
          <w:sz w:val="22"/>
        </w:rPr>
        <w:t>О брат! Пусть каждый человек пребывает в обществе Гуру.</w:t>
      </w:r>
    </w:p>
    <w:p/>
    <w:p>
      <w:pPr>
        <w:spacing w:before="160" w:after="40"/>
        <w:jc w:val="center"/>
      </w:pPr>
      <w:r>
        <w:rPr>
          <w:b/>
          <w:i w:val="0"/>
          <w:color w:val="550000"/>
          <w:sz w:val="26"/>
        </w:rPr>
        <w:t>ਸਦਾ ਕਲਿਆਣ ਫਿਰਿ ਦੂਖੁ ਨ ਹੋਇ ॥੩॥</w:t>
      </w:r>
    </w:p>
    <w:p>
      <w:pPr>
        <w:spacing w:after="60"/>
        <w:jc w:val="center"/>
      </w:pPr>
      <w:r>
        <w:rPr>
          <w:b w:val="0"/>
          <w:i/>
          <w:color w:val="444444"/>
          <w:sz w:val="20"/>
        </w:rPr>
        <w:t>sadā kaliāṇ phir dūkh na hoī ||3||</w:t>
      </w:r>
    </w:p>
    <w:p>
      <w:pPr>
        <w:spacing w:after="200"/>
        <w:jc w:val="center"/>
      </w:pPr>
      <w:r>
        <w:rPr>
          <w:b w:val="0"/>
          <w:i w:val="0"/>
          <w:color w:val="006000"/>
          <w:sz w:val="22"/>
        </w:rPr>
        <w:t>Оставаясь в обществе Гуру, человек всегда будет иметь только благо и счастье, и больше никакое страдание не сможет его коснуться. ||3||</w:t>
      </w:r>
    </w:p>
    <w:p/>
    <w:p>
      <w:pPr>
        <w:spacing w:before="160" w:after="40"/>
        <w:jc w:val="center"/>
      </w:pPr>
      <w:r>
        <w:rPr>
          <w:b/>
          <w:i w:val="0"/>
          <w:color w:val="550000"/>
          <w:sz w:val="26"/>
        </w:rPr>
        <w:t>ਪ੍ਰੇਮ ਭਗਤਿ ਭਜੁ ਗੁਣੀ ਨਿਧਾਨੁ ॥</w:t>
      </w:r>
    </w:p>
    <w:p>
      <w:pPr>
        <w:spacing w:after="60"/>
        <w:jc w:val="center"/>
      </w:pPr>
      <w:r>
        <w:rPr>
          <w:b w:val="0"/>
          <w:i/>
          <w:color w:val="444444"/>
          <w:sz w:val="20"/>
        </w:rPr>
        <w:t>prem bhagat bhaj guṇī nidhān ||</w:t>
      </w:r>
    </w:p>
    <w:p>
      <w:pPr>
        <w:spacing w:after="200"/>
        <w:jc w:val="center"/>
      </w:pPr>
      <w:r>
        <w:rPr>
          <w:b w:val="0"/>
          <w:i w:val="0"/>
          <w:color w:val="006000"/>
          <w:sz w:val="22"/>
        </w:rPr>
        <w:t>С любовной преданностью поклоняйся Богу, сокровищнице всех достоинств,</w:t>
      </w:r>
    </w:p>
    <w:p/>
    <w:p>
      <w:pPr>
        <w:spacing w:before="160" w:after="40"/>
        <w:jc w:val="center"/>
      </w:pPr>
      <w:r>
        <w:rPr>
          <w:b/>
          <w:i w:val="0"/>
          <w:color w:val="550000"/>
          <w:sz w:val="26"/>
        </w:rPr>
        <w:t>ਨਾਨਕ ਦਰਗਹ ਪਾਈਐ ਮਾਨੁ ॥੪॥੮੪॥੧੫੩॥</w:t>
      </w:r>
    </w:p>
    <w:p>
      <w:pPr>
        <w:spacing w:after="60"/>
        <w:jc w:val="center"/>
      </w:pPr>
      <w:r>
        <w:rPr>
          <w:b w:val="0"/>
          <w:i/>
          <w:color w:val="444444"/>
          <w:sz w:val="20"/>
        </w:rPr>
        <w:t>nānak dargah pāīai mān ||4||84||153||</w:t>
      </w:r>
    </w:p>
    <w:p>
      <w:pPr>
        <w:spacing w:after="200"/>
        <w:jc w:val="center"/>
      </w:pPr>
      <w:r>
        <w:rPr>
          <w:b w:val="0"/>
          <w:i w:val="0"/>
          <w:color w:val="006000"/>
          <w:sz w:val="22"/>
        </w:rPr>
        <w:t>О Нанак! Так в присутствии Бога обретают честь и почёт. ||4||84||153||</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ਜਲਿ ਥਲਿ ਮਹੀਅਲਿ ਪੂਰਨ ਹਰਿ ਮੀਤ ॥</w:t>
      </w:r>
    </w:p>
    <w:p>
      <w:pPr>
        <w:spacing w:after="60"/>
        <w:jc w:val="center"/>
      </w:pPr>
      <w:r>
        <w:rPr>
          <w:b w:val="0"/>
          <w:i/>
          <w:color w:val="444444"/>
          <w:sz w:val="20"/>
        </w:rPr>
        <w:t>jal thal mahīal pūran har mīt ||</w:t>
      </w:r>
    </w:p>
    <w:p>
      <w:pPr>
        <w:spacing w:after="200"/>
        <w:jc w:val="center"/>
      </w:pPr>
      <w:r>
        <w:rPr>
          <w:b w:val="0"/>
          <w:i w:val="0"/>
          <w:color w:val="006000"/>
          <w:sz w:val="22"/>
        </w:rPr>
        <w:t>О брат! Господь-друг присутствует в воде, на земле и в небе, повсюду,</w:t>
      </w:r>
    </w:p>
    <w:p/>
    <w:p>
      <w:pPr>
        <w:spacing w:before="160" w:after="40"/>
        <w:jc w:val="center"/>
      </w:pPr>
      <w:r>
        <w:rPr>
          <w:b/>
          <w:i w:val="0"/>
          <w:color w:val="550000"/>
          <w:sz w:val="26"/>
        </w:rPr>
        <w:t>ਭ੍ਰਮ ਬਿਨਸੇ ਗਾਏ ਗੁਣ ਨੀਤ ॥੧॥</w:t>
      </w:r>
    </w:p>
    <w:p>
      <w:pPr>
        <w:spacing w:after="60"/>
        <w:jc w:val="center"/>
      </w:pPr>
      <w:r>
        <w:rPr>
          <w:b w:val="0"/>
          <w:i/>
          <w:color w:val="444444"/>
          <w:sz w:val="20"/>
        </w:rPr>
        <w:t>bharam binse gāe guṇ nīt ||1||</w:t>
      </w:r>
    </w:p>
    <w:p>
      <w:pPr>
        <w:spacing w:after="200"/>
        <w:jc w:val="center"/>
      </w:pPr>
      <w:r>
        <w:rPr>
          <w:b w:val="0"/>
          <w:i w:val="0"/>
          <w:color w:val="006000"/>
          <w:sz w:val="22"/>
        </w:rPr>
        <w:t>и если постоянно петь Его качества, исчезают все виды заблуждений. ||1||</w:t>
      </w:r>
    </w:p>
    <w:p/>
    <w:p>
      <w:pPr>
        <w:spacing w:before="160" w:after="40"/>
        <w:jc w:val="center"/>
      </w:pPr>
      <w:r>
        <w:rPr>
          <w:b/>
          <w:i w:val="0"/>
          <w:color w:val="550000"/>
          <w:sz w:val="26"/>
        </w:rPr>
        <w:t>ਊਠਤ ਸੋਵਤ ਹਰਿ ਸੰਗਿ ਪਹਰੂਆ ॥</w:t>
      </w:r>
    </w:p>
    <w:p>
      <w:pPr>
        <w:spacing w:after="60"/>
        <w:jc w:val="center"/>
      </w:pPr>
      <w:r>
        <w:rPr>
          <w:b w:val="0"/>
          <w:i/>
          <w:color w:val="444444"/>
          <w:sz w:val="20"/>
        </w:rPr>
        <w:t>ūṭhat sovat har sang paharūā ||</w:t>
      </w:r>
    </w:p>
    <w:p>
      <w:pPr>
        <w:spacing w:after="200"/>
        <w:jc w:val="center"/>
      </w:pPr>
      <w:r>
        <w:rPr>
          <w:b w:val="0"/>
          <w:i w:val="0"/>
          <w:color w:val="006000"/>
          <w:sz w:val="22"/>
        </w:rPr>
        <w:t>О брат! Этот Бог и при бодрствовании, и во сне всегда рядом с существом как хранитель,</w:t>
      </w:r>
    </w:p>
    <w:p/>
    <w:p>
      <w:pPr>
        <w:spacing w:before="160" w:after="40"/>
        <w:jc w:val="center"/>
      </w:pPr>
      <w:r>
        <w:rPr>
          <w:b/>
          <w:i w:val="0"/>
          <w:color w:val="550000"/>
          <w:sz w:val="26"/>
        </w:rPr>
        <w:t>ਜਾ ਕੈ ਸਿਮਰਣਿ ਜਮ ਨਹੀ ਡਰੂਆ ॥੧॥ ਰਹਾਉ ॥</w:t>
      </w:r>
    </w:p>
    <w:p>
      <w:pPr>
        <w:spacing w:after="60"/>
        <w:jc w:val="center"/>
      </w:pPr>
      <w:r>
        <w:rPr>
          <w:b w:val="0"/>
          <w:i/>
          <w:color w:val="444444"/>
          <w:sz w:val="20"/>
        </w:rPr>
        <w:t>jā kai simraṇ jam nahī ḍarūā ||1|| rahāu ||</w:t>
      </w:r>
    </w:p>
    <w:p>
      <w:pPr>
        <w:spacing w:after="200"/>
        <w:jc w:val="center"/>
      </w:pPr>
      <w:r>
        <w:rPr>
          <w:b w:val="0"/>
          <w:i w:val="0"/>
          <w:color w:val="006000"/>
          <w:sz w:val="22"/>
        </w:rPr>
        <w:t>и по милости памятования этого Бога страх смерти исчезает, духовная смерть уже не может приблизиться. ||1|| rahāu ||</w:t>
      </w:r>
    </w:p>
    <w:p/>
    <w:p>
      <w:pPr>
        <w:spacing w:before="160" w:after="40"/>
        <w:jc w:val="center"/>
      </w:pPr>
      <w:r>
        <w:rPr>
          <w:b/>
          <w:i w:val="0"/>
          <w:color w:val="550000"/>
          <w:sz w:val="26"/>
        </w:rPr>
        <w:t>ਚਰਣ ਕਮਲ ਪ੍ਰਭ ਰਿਦੈ ਨਿਵਾਸੁ ॥</w:t>
      </w:r>
    </w:p>
    <w:p>
      <w:pPr>
        <w:spacing w:after="60"/>
        <w:jc w:val="center"/>
      </w:pPr>
      <w:r>
        <w:rPr>
          <w:b w:val="0"/>
          <w:i/>
          <w:color w:val="444444"/>
          <w:sz w:val="20"/>
        </w:rPr>
        <w:t>charaṇ kamal prabh ridai nivās ||</w:t>
      </w:r>
    </w:p>
    <w:p>
      <w:pPr>
        <w:spacing w:after="200"/>
        <w:jc w:val="center"/>
      </w:pPr>
      <w:r>
        <w:rPr>
          <w:b w:val="0"/>
          <w:i w:val="0"/>
          <w:color w:val="006000"/>
          <w:sz w:val="22"/>
        </w:rPr>
        <w:t>О брат! Если в сердце человека поселяются прекрасные стопы Бога,</w:t>
      </w:r>
    </w:p>
    <w:p/>
    <w:p>
      <w:pPr>
        <w:spacing w:before="160" w:after="40"/>
        <w:jc w:val="center"/>
      </w:pPr>
      <w:r>
        <w:rPr>
          <w:b/>
          <w:i w:val="0"/>
          <w:color w:val="550000"/>
          <w:sz w:val="26"/>
        </w:rPr>
        <w:t>ਸਗਲ ਦੂਖ ਕਾ ਹੋਇਆ ਨਾਸੁ ॥੨॥</w:t>
      </w:r>
    </w:p>
    <w:p>
      <w:pPr>
        <w:spacing w:after="60"/>
        <w:jc w:val="center"/>
      </w:pPr>
      <w:r>
        <w:rPr>
          <w:b w:val="0"/>
          <w:i/>
          <w:color w:val="444444"/>
          <w:sz w:val="20"/>
        </w:rPr>
        <w:t>sagal dūkh kā hoiā nās ||2||</w:t>
      </w:r>
    </w:p>
    <w:p>
      <w:pPr>
        <w:spacing w:after="200"/>
        <w:jc w:val="center"/>
      </w:pPr>
      <w:r>
        <w:rPr>
          <w:b w:val="0"/>
          <w:i w:val="0"/>
          <w:color w:val="006000"/>
          <w:sz w:val="22"/>
        </w:rPr>
        <w:t>то все его страдания исчезают. ||2||</w:t>
      </w:r>
    </w:p>
    <w:p/>
    <w:p>
      <w:pPr>
        <w:spacing w:before="160" w:after="40"/>
        <w:jc w:val="center"/>
      </w:pPr>
      <w:r>
        <w:rPr>
          <w:b/>
          <w:i w:val="0"/>
          <w:color w:val="550000"/>
          <w:sz w:val="26"/>
        </w:rPr>
        <w:t>ਆਸਾ ਮਾਣੁ ਤਾਣੁ ਧਨੁ ਏਕ ॥</w:t>
      </w:r>
    </w:p>
    <w:p>
      <w:pPr>
        <w:spacing w:after="60"/>
        <w:jc w:val="center"/>
      </w:pPr>
      <w:r>
        <w:rPr>
          <w:b w:val="0"/>
          <w:i/>
          <w:color w:val="444444"/>
          <w:sz w:val="20"/>
        </w:rPr>
        <w:t>āsā māṇ ṭāṇ dhan ek ||</w:t>
      </w:r>
    </w:p>
    <w:p>
      <w:pPr>
        <w:spacing w:after="200"/>
        <w:jc w:val="center"/>
      </w:pPr>
      <w:r>
        <w:rPr>
          <w:b w:val="0"/>
          <w:i w:val="0"/>
          <w:color w:val="006000"/>
          <w:sz w:val="22"/>
        </w:rPr>
        <w:t>Имя Единого Бога становится для такого человека надеждой; Имя Бога становится его честью, опорой и богатством.</w:t>
      </w:r>
    </w:p>
    <w:p/>
    <w:p>
      <w:pPr>
        <w:spacing w:before="160" w:after="40"/>
        <w:jc w:val="center"/>
      </w:pPr>
      <w:r>
        <w:rPr>
          <w:b/>
          <w:i w:val="0"/>
          <w:color w:val="550000"/>
          <w:sz w:val="26"/>
        </w:rPr>
        <w:t>ਸਾਚੇ ਸਾਹ ਕੀ ਮਨ ਮਹਿ ਟੇਕ ॥੩॥</w:t>
      </w:r>
    </w:p>
    <w:p>
      <w:pPr>
        <w:spacing w:after="60"/>
        <w:jc w:val="center"/>
      </w:pPr>
      <w:r>
        <w:rPr>
          <w:b w:val="0"/>
          <w:i/>
          <w:color w:val="444444"/>
          <w:sz w:val="20"/>
        </w:rPr>
        <w:t>sāche sāh kī man mahi ṭek ||3||</w:t>
      </w:r>
    </w:p>
    <w:p>
      <w:pPr>
        <w:spacing w:after="200"/>
        <w:jc w:val="center"/>
      </w:pPr>
      <w:r>
        <w:rPr>
          <w:b w:val="0"/>
          <w:i w:val="0"/>
          <w:color w:val="006000"/>
          <w:sz w:val="22"/>
        </w:rPr>
        <w:t>В его уме опорой становится только вечно сущий Царь-Бог. ||3||</w:t>
      </w:r>
    </w:p>
    <w:p/>
    <w:p>
      <w:pPr>
        <w:spacing w:before="160" w:after="40"/>
        <w:jc w:val="center"/>
      </w:pPr>
      <w:r>
        <w:rPr>
          <w:b/>
          <w:i w:val="0"/>
          <w:color w:val="550000"/>
          <w:sz w:val="26"/>
        </w:rPr>
        <w:t>ਮਹਾ ਗਰੀਬ ਜਨ ਸਾਧ ਅਨਾਥ ॥</w:t>
      </w:r>
    </w:p>
    <w:p>
      <w:pPr>
        <w:spacing w:after="60"/>
        <w:jc w:val="center"/>
      </w:pPr>
      <w:r>
        <w:rPr>
          <w:b w:val="0"/>
          <w:i/>
          <w:color w:val="444444"/>
          <w:sz w:val="20"/>
        </w:rPr>
        <w:t>mahā garīb jan sādh anāth ||</w:t>
      </w:r>
    </w:p>
    <w:p>
      <w:pPr>
        <w:spacing w:after="200"/>
        <w:jc w:val="center"/>
      </w:pPr>
      <w:r>
        <w:rPr>
          <w:b w:val="0"/>
          <w:i w:val="0"/>
          <w:color w:val="006000"/>
          <w:sz w:val="22"/>
        </w:rPr>
        <w:t>О брат! Те люди, которые были очень бедными и сиротами, когда стали слугами Гуру и пришли под его защиту,</w:t>
      </w:r>
    </w:p>
    <w:p/>
    <w:p>
      <w:pPr>
        <w:spacing w:before="160" w:after="40"/>
        <w:jc w:val="center"/>
      </w:pPr>
      <w:r>
        <w:rPr>
          <w:b/>
          <w:i w:val="0"/>
          <w:color w:val="550000"/>
          <w:sz w:val="26"/>
        </w:rPr>
        <w:t>ਨਾਨਕ ਪ੍ਰਭਿ ਰਾਖੇ ਦੇ ਹਾਥ ॥੪॥੮੫॥੧੫੪॥</w:t>
      </w:r>
    </w:p>
    <w:p>
      <w:pPr>
        <w:spacing w:after="60"/>
        <w:jc w:val="center"/>
      </w:pPr>
      <w:r>
        <w:rPr>
          <w:b w:val="0"/>
          <w:i/>
          <w:color w:val="444444"/>
          <w:sz w:val="20"/>
        </w:rPr>
        <w:t>nānak prabh rākhe de hāth ||4||85||154||</w:t>
      </w:r>
    </w:p>
    <w:p>
      <w:pPr>
        <w:spacing w:after="200"/>
        <w:jc w:val="center"/>
      </w:pPr>
      <w:r>
        <w:rPr>
          <w:b w:val="0"/>
          <w:i w:val="0"/>
          <w:color w:val="006000"/>
          <w:sz w:val="22"/>
        </w:rPr>
        <w:t>о Нанак, Бог поддержал их Своей рукой и уберёг от страданий и бедствий. ||4||85||154||</w:t>
      </w:r>
    </w:p>
    <w:p/>
    <w:p>
      <w:pPr>
        <w:spacing w:before="360" w:after="200"/>
        <w:jc w:val="center"/>
      </w:pPr>
      <w:r>
        <w:rPr>
          <w:b/>
          <w:color w:val="222222"/>
          <w:sz w:val="26"/>
        </w:rPr>
        <w:t>АНГ 197</w:t>
      </w:r>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ਹਰਿ ਹਰਿ ਨਾਮਿ ਮਜਨੁ ਕਰਿ ਸੂਚੇ ॥</w:t>
      </w:r>
    </w:p>
    <w:p>
      <w:pPr>
        <w:spacing w:after="60"/>
        <w:jc w:val="center"/>
      </w:pPr>
      <w:r>
        <w:rPr>
          <w:b w:val="0"/>
          <w:i/>
          <w:color w:val="444444"/>
          <w:sz w:val="20"/>
        </w:rPr>
        <w:t>Har har nām majan kar sūchey ॥</w:t>
      </w:r>
    </w:p>
    <w:p>
      <w:pPr>
        <w:spacing w:after="200"/>
        <w:jc w:val="center"/>
      </w:pPr>
      <w:r>
        <w:rPr>
          <w:b w:val="0"/>
          <w:i w:val="0"/>
          <w:color w:val="006000"/>
          <w:sz w:val="22"/>
        </w:rPr>
        <w:t>О брат! Омовением в имени Параматмы человек становится чистым в жизни.</w:t>
      </w:r>
    </w:p>
    <w:p/>
    <w:p>
      <w:pPr>
        <w:spacing w:before="160" w:after="40"/>
        <w:jc w:val="center"/>
      </w:pPr>
      <w:r>
        <w:rPr>
          <w:b/>
          <w:i w:val="0"/>
          <w:color w:val="550000"/>
          <w:sz w:val="26"/>
        </w:rPr>
        <w:t>ਕੋਟਿ ਗ੍ਰਹਣ ਪੁੰਨ ਫਲ ਮੂਚੇ ॥੧॥ ਰਹਾਉ ॥</w:t>
      </w:r>
    </w:p>
    <w:p>
      <w:pPr>
        <w:spacing w:after="60"/>
        <w:jc w:val="center"/>
      </w:pPr>
      <w:r>
        <w:rPr>
          <w:b w:val="0"/>
          <w:i/>
          <w:color w:val="444444"/>
          <w:sz w:val="20"/>
        </w:rPr>
        <w:t>Koṭ grahaṇ puṇn phal mūchey ॥1॥ rahāu ॥</w:t>
      </w:r>
    </w:p>
    <w:p>
      <w:pPr>
        <w:spacing w:after="200"/>
        <w:jc w:val="center"/>
      </w:pPr>
      <w:r>
        <w:rPr>
          <w:b w:val="0"/>
          <w:i w:val="0"/>
          <w:color w:val="006000"/>
          <w:sz w:val="22"/>
        </w:rPr>
        <w:t>От омовения в этом тиртхе-имени обретаются плоды даже большие, чем плоды заслуг, совершённых во время миллионов затмений. ॥1॥ пауза ॥</w:t>
      </w:r>
    </w:p>
    <w:p/>
    <w:p>
      <w:pPr>
        <w:spacing w:before="160" w:after="40"/>
        <w:jc w:val="center"/>
      </w:pPr>
      <w:r>
        <w:rPr>
          <w:b/>
          <w:i w:val="0"/>
          <w:color w:val="550000"/>
          <w:sz w:val="26"/>
        </w:rPr>
        <w:t>ਹਰਿ ਕੇ ਚਰਣ ਰਿਦੇ ਮਹਿ ਬਸੇ ॥</w:t>
      </w:r>
    </w:p>
    <w:p>
      <w:pPr>
        <w:spacing w:after="60"/>
        <w:jc w:val="center"/>
      </w:pPr>
      <w:r>
        <w:rPr>
          <w:b w:val="0"/>
          <w:i/>
          <w:color w:val="444444"/>
          <w:sz w:val="20"/>
        </w:rPr>
        <w:t>Har ke charaṇ ride meh basey ॥</w:t>
      </w:r>
    </w:p>
    <w:p>
      <w:pPr>
        <w:spacing w:after="200"/>
        <w:jc w:val="center"/>
      </w:pPr>
      <w:r>
        <w:rPr>
          <w:b w:val="0"/>
          <w:i w:val="0"/>
          <w:color w:val="006000"/>
          <w:sz w:val="22"/>
        </w:rPr>
        <w:t>О брат! Если в сердце человека поселяются стопы Параматмы,</w:t>
      </w:r>
    </w:p>
    <w:p/>
    <w:p>
      <w:pPr>
        <w:spacing w:before="160" w:after="40"/>
        <w:jc w:val="center"/>
      </w:pPr>
      <w:r>
        <w:rPr>
          <w:b/>
          <w:i w:val="0"/>
          <w:color w:val="550000"/>
          <w:sz w:val="26"/>
        </w:rPr>
        <w:t>ਜਨਮ ਜਨਮ ਕੇ ਕਿਲਵਿਖ ਨਸੇ ॥੧॥</w:t>
      </w:r>
    </w:p>
    <w:p>
      <w:pPr>
        <w:spacing w:after="60"/>
        <w:jc w:val="center"/>
      </w:pPr>
      <w:r>
        <w:rPr>
          <w:b w:val="0"/>
          <w:i/>
          <w:color w:val="444444"/>
          <w:sz w:val="20"/>
        </w:rPr>
        <w:t>Janam janam ke kilvikh nasey ॥1॥</w:t>
      </w:r>
    </w:p>
    <w:p>
      <w:pPr>
        <w:spacing w:after="200"/>
        <w:jc w:val="center"/>
      </w:pPr>
      <w:r>
        <w:rPr>
          <w:b w:val="0"/>
          <w:i w:val="0"/>
          <w:color w:val="006000"/>
          <w:sz w:val="22"/>
        </w:rPr>
        <w:t>то грехи, совершённые им за многие рождения, уничтожаются. ॥1॥</w:t>
      </w:r>
    </w:p>
    <w:p/>
    <w:p>
      <w:pPr>
        <w:spacing w:before="160" w:after="40"/>
        <w:jc w:val="center"/>
      </w:pPr>
      <w:r>
        <w:rPr>
          <w:b/>
          <w:i w:val="0"/>
          <w:color w:val="550000"/>
          <w:sz w:val="26"/>
        </w:rPr>
        <w:t>ਸਾਧਸੰਗਿ ਕੀਰਤਨ ਫਲੁ ਪਾਇਆ ॥</w:t>
      </w:r>
    </w:p>
    <w:p>
      <w:pPr>
        <w:spacing w:after="60"/>
        <w:jc w:val="center"/>
      </w:pPr>
      <w:r>
        <w:rPr>
          <w:b w:val="0"/>
          <w:i/>
          <w:color w:val="444444"/>
          <w:sz w:val="20"/>
        </w:rPr>
        <w:t>Sādhsang kīrtan phal pāiā ॥</w:t>
      </w:r>
    </w:p>
    <w:p>
      <w:pPr>
        <w:spacing w:after="200"/>
        <w:jc w:val="center"/>
      </w:pPr>
      <w:r>
        <w:rPr>
          <w:b w:val="0"/>
          <w:i w:val="0"/>
          <w:color w:val="006000"/>
          <w:sz w:val="22"/>
        </w:rPr>
        <w:t>О брат! Тот, кто, пребывая в са̄дх сангате, обрёл плод хвалы Параматме,</w:t>
      </w:r>
    </w:p>
    <w:p/>
    <w:p>
      <w:pPr>
        <w:spacing w:before="160" w:after="40"/>
        <w:jc w:val="center"/>
      </w:pPr>
      <w:r>
        <w:rPr>
          <w:b/>
          <w:i w:val="0"/>
          <w:color w:val="550000"/>
          <w:sz w:val="26"/>
        </w:rPr>
        <w:t>ਜਮ ਕਾ ਮਾਰਗੁ ਦ੍ਰਿਸਟਿ ਨ ਆਇਆ ॥੨॥</w:t>
      </w:r>
    </w:p>
    <w:p>
      <w:pPr>
        <w:spacing w:after="60"/>
        <w:jc w:val="center"/>
      </w:pPr>
      <w:r>
        <w:rPr>
          <w:b w:val="0"/>
          <w:i/>
          <w:color w:val="444444"/>
          <w:sz w:val="20"/>
        </w:rPr>
        <w:t>Jam kā mārag dṛiṣṭ na āiā ॥2॥</w:t>
      </w:r>
    </w:p>
    <w:p>
      <w:pPr>
        <w:spacing w:after="200"/>
        <w:jc w:val="center"/>
      </w:pPr>
      <w:r>
        <w:rPr>
          <w:b w:val="0"/>
          <w:i w:val="0"/>
          <w:color w:val="006000"/>
          <w:sz w:val="22"/>
        </w:rPr>
        <w:t>даже не увидел пути ямов; духовная смерть к нему и близко не подошла. ॥2॥</w:t>
      </w:r>
    </w:p>
    <w:p/>
    <w:p>
      <w:pPr>
        <w:spacing w:before="160" w:after="40"/>
        <w:jc w:val="center"/>
      </w:pPr>
      <w:r>
        <w:rPr>
          <w:b/>
          <w:i w:val="0"/>
          <w:color w:val="550000"/>
          <w:sz w:val="26"/>
        </w:rPr>
        <w:t>ਮਨ ਬਚ ਕ੍ਰਮ ਗੋਵਿੰਦ ਅਧਾਰੁ ॥</w:t>
      </w:r>
    </w:p>
    <w:p>
      <w:pPr>
        <w:spacing w:after="60"/>
        <w:jc w:val="center"/>
      </w:pPr>
      <w:r>
        <w:rPr>
          <w:b w:val="0"/>
          <w:i/>
          <w:color w:val="444444"/>
          <w:sz w:val="20"/>
        </w:rPr>
        <w:t>Man bach karam Govind adhār ॥</w:t>
      </w:r>
    </w:p>
    <w:p>
      <w:pPr>
        <w:spacing w:after="200"/>
        <w:jc w:val="center"/>
      </w:pPr>
      <w:r>
        <w:rPr>
          <w:b w:val="0"/>
          <w:i w:val="0"/>
          <w:color w:val="006000"/>
          <w:sz w:val="22"/>
        </w:rPr>
        <w:t>О брат! Тот, кто сделал Параматму и Его имя опорой для своего ума, своих слов и своих дел,</w:t>
      </w:r>
    </w:p>
    <w:p/>
    <w:p>
      <w:pPr>
        <w:spacing w:before="160" w:after="40"/>
        <w:jc w:val="center"/>
      </w:pPr>
      <w:r>
        <w:rPr>
          <w:b/>
          <w:i w:val="0"/>
          <w:color w:val="550000"/>
          <w:sz w:val="26"/>
        </w:rPr>
        <w:t>ਤਾ ਤੇ ਛੁਟਿਓ ਬਿਖੁ ਸੰਸਾਰੁ ॥੩॥</w:t>
      </w:r>
    </w:p>
    <w:p>
      <w:pPr>
        <w:spacing w:after="60"/>
        <w:jc w:val="center"/>
      </w:pPr>
      <w:r>
        <w:rPr>
          <w:b w:val="0"/>
          <w:i/>
          <w:color w:val="444444"/>
          <w:sz w:val="20"/>
        </w:rPr>
        <w:t>Tā te chhuṭio bikh sansār ॥3॥</w:t>
      </w:r>
    </w:p>
    <w:p>
      <w:pPr>
        <w:spacing w:after="200"/>
        <w:jc w:val="center"/>
      </w:pPr>
      <w:r>
        <w:rPr>
          <w:b w:val="0"/>
          <w:i w:val="0"/>
          <w:color w:val="006000"/>
          <w:sz w:val="22"/>
        </w:rPr>
        <w:t>от того отступила привязанность к миру, от того отдалился тот яд пороков, который убивает духовную жизнь человека. ॥3॥</w:t>
      </w:r>
    </w:p>
    <w:p/>
    <w:p>
      <w:pPr>
        <w:spacing w:before="160" w:after="40"/>
        <w:jc w:val="center"/>
      </w:pPr>
      <w:r>
        <w:rPr>
          <w:b/>
          <w:i w:val="0"/>
          <w:color w:val="550000"/>
          <w:sz w:val="26"/>
        </w:rPr>
        <w:t>ਕਰਿ ਕਿਰਪਾ ਪ੍ਰਭਿ ਕੀਨੋ ਅਪਨਾ ॥</w:t>
      </w:r>
    </w:p>
    <w:p>
      <w:pPr>
        <w:spacing w:after="60"/>
        <w:jc w:val="center"/>
      </w:pPr>
      <w:r>
        <w:rPr>
          <w:b w:val="0"/>
          <w:i/>
          <w:color w:val="444444"/>
          <w:sz w:val="20"/>
        </w:rPr>
        <w:t>Kar kirpā prabh kīno apnā ॥</w:t>
      </w:r>
    </w:p>
    <w:p>
      <w:pPr>
        <w:spacing w:after="200"/>
        <w:jc w:val="center"/>
      </w:pPr>
      <w:r>
        <w:rPr>
          <w:b w:val="0"/>
          <w:i w:val="0"/>
          <w:color w:val="006000"/>
          <w:sz w:val="22"/>
        </w:rPr>
        <w:t>Того человека, к кому Господь по милости отнёсся как к Своему,</w:t>
      </w:r>
    </w:p>
    <w:p/>
    <w:p>
      <w:pPr>
        <w:spacing w:before="160" w:after="40"/>
        <w:jc w:val="center"/>
      </w:pPr>
      <w:r>
        <w:rPr>
          <w:b/>
          <w:i w:val="0"/>
          <w:color w:val="550000"/>
          <w:sz w:val="26"/>
        </w:rPr>
        <w:t>ਨਾਨਕ ਜਾਪੁ ਜਪੇ ਹਰਿ ਜਪਨਾ ॥੪॥੮੬॥੧੫੫॥</w:t>
      </w:r>
    </w:p>
    <w:p>
      <w:pPr>
        <w:spacing w:after="60"/>
        <w:jc w:val="center"/>
      </w:pPr>
      <w:r>
        <w:rPr>
          <w:b w:val="0"/>
          <w:i/>
          <w:color w:val="444444"/>
          <w:sz w:val="20"/>
        </w:rPr>
        <w:t>Nānak jāp japey har japnā ॥4॥86॥155॥</w:t>
      </w:r>
    </w:p>
    <w:p>
      <w:pPr>
        <w:spacing w:after="200"/>
        <w:jc w:val="center"/>
      </w:pPr>
      <w:r>
        <w:rPr>
          <w:b w:val="0"/>
          <w:i w:val="0"/>
          <w:color w:val="006000"/>
          <w:sz w:val="22"/>
        </w:rPr>
        <w:t>О Нанак! Такой человек постоянно повторяет джап Господа, совершает поклонение Господу. ॥4॥86॥155॥</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ਪਉ ਸਰਣਾਈ ਜਿਨਿ ਹਰਿ ਜਾਤੇ ॥</w:t>
      </w:r>
    </w:p>
    <w:p>
      <w:pPr>
        <w:spacing w:after="60"/>
        <w:jc w:val="center"/>
      </w:pPr>
      <w:r>
        <w:rPr>
          <w:b w:val="0"/>
          <w:i/>
          <w:color w:val="444444"/>
          <w:sz w:val="20"/>
        </w:rPr>
        <w:t>Pau saraṇāī jin har jātey ॥</w:t>
      </w:r>
    </w:p>
    <w:p>
      <w:pPr>
        <w:spacing w:after="200"/>
        <w:jc w:val="center"/>
      </w:pPr>
      <w:r>
        <w:rPr>
          <w:b w:val="0"/>
          <w:i w:val="0"/>
          <w:color w:val="006000"/>
          <w:sz w:val="22"/>
        </w:rPr>
        <w:t>О брат! Оставайся в прибежище того человека, который познал Параматму,</w:t>
      </w:r>
    </w:p>
    <w:p/>
    <w:p>
      <w:pPr>
        <w:spacing w:before="160" w:after="40"/>
        <w:jc w:val="center"/>
      </w:pPr>
      <w:r>
        <w:rPr>
          <w:b/>
          <w:i w:val="0"/>
          <w:color w:val="550000"/>
          <w:sz w:val="26"/>
        </w:rPr>
        <w:t>ਮਨੁ ਤਨੁ ਸੀਤਲੁ ਚਰਣ ਹਰਿ ਰਾਤੇ ॥੧॥</w:t>
      </w:r>
    </w:p>
    <w:p>
      <w:pPr>
        <w:spacing w:after="60"/>
        <w:jc w:val="center"/>
      </w:pPr>
      <w:r>
        <w:rPr>
          <w:b w:val="0"/>
          <w:i/>
          <w:color w:val="444444"/>
          <w:sz w:val="20"/>
        </w:rPr>
        <w:t>Man tan sītal charaṇ har rātey ॥1॥</w:t>
      </w:r>
    </w:p>
    <w:p>
      <w:pPr>
        <w:spacing w:after="200"/>
        <w:jc w:val="center"/>
      </w:pPr>
      <w:r>
        <w:rPr>
          <w:b w:val="0"/>
          <w:i w:val="0"/>
          <w:color w:val="006000"/>
          <w:sz w:val="22"/>
        </w:rPr>
        <w:t>потому что, полюбив стопы Господа, ум становится спокойным, и тело, то есть каждое чувство, становится спокойным. ॥1॥</w:t>
      </w:r>
    </w:p>
    <w:p/>
    <w:p>
      <w:pPr>
        <w:spacing w:before="160" w:after="40"/>
        <w:jc w:val="center"/>
      </w:pPr>
      <w:r>
        <w:rPr>
          <w:b/>
          <w:i w:val="0"/>
          <w:color w:val="550000"/>
          <w:sz w:val="26"/>
        </w:rPr>
        <w:t>ਭੈ ਭੰਜਨ ਪ੍ਰਭ ਮਨਿ ਨ ਬਸਾਹੀ ॥</w:t>
      </w:r>
    </w:p>
    <w:p>
      <w:pPr>
        <w:spacing w:after="60"/>
        <w:jc w:val="center"/>
      </w:pPr>
      <w:r>
        <w:rPr>
          <w:b w:val="0"/>
          <w:i/>
          <w:color w:val="444444"/>
          <w:sz w:val="20"/>
        </w:rPr>
        <w:t>Bhai bhanjan prabh man na basāhī ॥</w:t>
      </w:r>
    </w:p>
    <w:p>
      <w:pPr>
        <w:spacing w:after="200"/>
        <w:jc w:val="center"/>
      </w:pPr>
      <w:r>
        <w:rPr>
          <w:b w:val="0"/>
          <w:i w:val="0"/>
          <w:color w:val="006000"/>
          <w:sz w:val="22"/>
        </w:rPr>
        <w:t>О брат! Те люди, которые не поселяют в своём уме Господа, уничтожающего все страхи,</w:t>
      </w:r>
    </w:p>
    <w:p/>
    <w:p>
      <w:pPr>
        <w:spacing w:before="160" w:after="40"/>
        <w:jc w:val="center"/>
      </w:pPr>
      <w:r>
        <w:rPr>
          <w:b/>
          <w:i w:val="0"/>
          <w:color w:val="550000"/>
          <w:sz w:val="26"/>
        </w:rPr>
        <w:t>ਡਰਪਤ ਡਰਪਤ ਜਨਮ ਬਹੁਤੁ ਜਾਹੀ ॥੧॥ ਰਹਾਉ ॥</w:t>
      </w:r>
    </w:p>
    <w:p>
      <w:pPr>
        <w:spacing w:after="60"/>
        <w:jc w:val="center"/>
      </w:pPr>
      <w:r>
        <w:rPr>
          <w:b w:val="0"/>
          <w:i/>
          <w:color w:val="444444"/>
          <w:sz w:val="20"/>
        </w:rPr>
        <w:t>Ḍarpat ḍarpat janam bahut jāhī ॥1॥ rahāu ॥</w:t>
      </w:r>
    </w:p>
    <w:p>
      <w:pPr>
        <w:spacing w:after="200"/>
        <w:jc w:val="center"/>
      </w:pPr>
      <w:r>
        <w:rPr>
          <w:b w:val="0"/>
          <w:i w:val="0"/>
          <w:color w:val="006000"/>
          <w:sz w:val="22"/>
        </w:rPr>
        <w:t>проводят многие свои рождения, дрожа от этих страхов. ॥1॥ пауза ॥</w:t>
      </w:r>
    </w:p>
    <w:p/>
    <w:p>
      <w:pPr>
        <w:spacing w:before="160" w:after="40"/>
        <w:jc w:val="center"/>
      </w:pPr>
      <w:r>
        <w:rPr>
          <w:b/>
          <w:i w:val="0"/>
          <w:color w:val="550000"/>
          <w:sz w:val="26"/>
        </w:rPr>
        <w:t>ਜਾ ਕੈ ਰਿਦੈ ਬਸਿਓ ਹਰਿ ਨਾਮ ॥</w:t>
      </w:r>
    </w:p>
    <w:p>
      <w:pPr>
        <w:spacing w:after="60"/>
        <w:jc w:val="center"/>
      </w:pPr>
      <w:r>
        <w:rPr>
          <w:b w:val="0"/>
          <w:i/>
          <w:color w:val="444444"/>
          <w:sz w:val="20"/>
        </w:rPr>
        <w:t>Jā kai ridai basiō har nām ॥</w:t>
      </w:r>
    </w:p>
    <w:p>
      <w:pPr>
        <w:spacing w:after="200"/>
        <w:jc w:val="center"/>
      </w:pPr>
      <w:r>
        <w:rPr>
          <w:b w:val="0"/>
          <w:i w:val="0"/>
          <w:color w:val="006000"/>
          <w:sz w:val="22"/>
        </w:rPr>
        <w:t>О брат! В чьём сердце поселяется имя Параматмы,</w:t>
      </w:r>
    </w:p>
    <w:p/>
    <w:p>
      <w:pPr>
        <w:spacing w:before="160" w:after="40"/>
        <w:jc w:val="center"/>
      </w:pPr>
      <w:r>
        <w:rPr>
          <w:b/>
          <w:i w:val="0"/>
          <w:color w:val="550000"/>
          <w:sz w:val="26"/>
        </w:rPr>
        <w:t>ਸਗਲ ਮਨੋਰਥ ਤਾ ਕੇ ਪੂਰਨ ਕਾਮ ॥੨॥</w:t>
      </w:r>
    </w:p>
    <w:p>
      <w:pPr>
        <w:spacing w:after="60"/>
        <w:jc w:val="center"/>
      </w:pPr>
      <w:r>
        <w:rPr>
          <w:b w:val="0"/>
          <w:i/>
          <w:color w:val="444444"/>
          <w:sz w:val="20"/>
        </w:rPr>
        <w:t>Sagal manorath tā ke pūran kām ॥2॥</w:t>
      </w:r>
    </w:p>
    <w:p>
      <w:pPr>
        <w:spacing w:after="200"/>
        <w:jc w:val="center"/>
      </w:pPr>
      <w:r>
        <w:rPr>
          <w:b w:val="0"/>
          <w:i w:val="0"/>
          <w:color w:val="006000"/>
          <w:sz w:val="22"/>
        </w:rPr>
        <w:t>у того исполняются все дела и все желания. ॥2॥</w:t>
      </w:r>
    </w:p>
    <w:p/>
    <w:p>
      <w:pPr>
        <w:spacing w:before="160" w:after="40"/>
        <w:jc w:val="center"/>
      </w:pPr>
      <w:r>
        <w:rPr>
          <w:b/>
          <w:i w:val="0"/>
          <w:color w:val="550000"/>
          <w:sz w:val="26"/>
        </w:rPr>
        <w:t>ਜਨਮੁ ਜਰਾ ਮਿਰਤੁ ਜਿਸੁ ਵਾਸਿ ॥</w:t>
      </w:r>
    </w:p>
    <w:p>
      <w:pPr>
        <w:spacing w:after="60"/>
        <w:jc w:val="center"/>
      </w:pPr>
      <w:r>
        <w:rPr>
          <w:b w:val="0"/>
          <w:i/>
          <w:color w:val="444444"/>
          <w:sz w:val="20"/>
        </w:rPr>
        <w:t>Janam jarā mirat jis vās ॥</w:t>
      </w:r>
    </w:p>
    <w:p>
      <w:pPr>
        <w:spacing w:after="200"/>
        <w:jc w:val="center"/>
      </w:pPr>
      <w:r>
        <w:rPr>
          <w:b w:val="0"/>
          <w:i w:val="0"/>
          <w:color w:val="006000"/>
          <w:sz w:val="22"/>
        </w:rPr>
        <w:t>О брат! Наше рождение, наша старость и наша смерть находятся во власти того Параматмы,</w:t>
      </w:r>
    </w:p>
    <w:p/>
    <w:p>
      <w:pPr>
        <w:spacing w:before="160" w:after="40"/>
        <w:jc w:val="center"/>
      </w:pPr>
      <w:r>
        <w:rPr>
          <w:b/>
          <w:i w:val="0"/>
          <w:color w:val="550000"/>
          <w:sz w:val="26"/>
        </w:rPr>
        <w:t>ਸੋ ਸਮਰਥੁ ਸਿਮਰਿ ਸਾਸਿ ਗਿਰਾਸਿ ॥੩॥</w:t>
      </w:r>
    </w:p>
    <w:p>
      <w:pPr>
        <w:spacing w:after="60"/>
        <w:jc w:val="center"/>
      </w:pPr>
      <w:r>
        <w:rPr>
          <w:b w:val="0"/>
          <w:i/>
          <w:color w:val="444444"/>
          <w:sz w:val="20"/>
        </w:rPr>
        <w:t>So samrath simar sāsi girāsi ॥3॥</w:t>
      </w:r>
    </w:p>
    <w:p>
      <w:pPr>
        <w:spacing w:after="200"/>
        <w:jc w:val="center"/>
      </w:pPr>
      <w:r>
        <w:rPr>
          <w:b w:val="0"/>
          <w:i w:val="0"/>
          <w:color w:val="006000"/>
          <w:sz w:val="22"/>
        </w:rPr>
        <w:t>так помни этого всесильного Господа с каждым дыханием и с каждым куском пищи. ॥3॥</w:t>
      </w:r>
    </w:p>
    <w:p/>
    <w:p>
      <w:pPr>
        <w:spacing w:before="160" w:after="40"/>
        <w:jc w:val="center"/>
      </w:pPr>
      <w:r>
        <w:rPr>
          <w:b/>
          <w:i w:val="0"/>
          <w:color w:val="550000"/>
          <w:sz w:val="26"/>
        </w:rPr>
        <w:t>ਮੀਤੁ ਸਾਜਨੁ ਸਖਾ ਪ੍ਰਭੁ ਏਕ ॥</w:t>
      </w:r>
    </w:p>
    <w:p>
      <w:pPr>
        <w:spacing w:after="60"/>
        <w:jc w:val="center"/>
      </w:pPr>
      <w:r>
        <w:rPr>
          <w:b w:val="0"/>
          <w:i/>
          <w:color w:val="444444"/>
          <w:sz w:val="20"/>
        </w:rPr>
        <w:t>Mīt sājan sakhā prabh ek ॥</w:t>
      </w:r>
    </w:p>
    <w:p>
      <w:pPr>
        <w:spacing w:after="200"/>
        <w:jc w:val="center"/>
      </w:pPr>
      <w:r>
        <w:rPr>
          <w:b w:val="0"/>
          <w:i w:val="0"/>
          <w:color w:val="006000"/>
          <w:sz w:val="22"/>
        </w:rPr>
        <w:t>О брат! Имя этого Господа-Владыки и есть опора нашей жизни.</w:t>
      </w:r>
    </w:p>
    <w:p/>
    <w:p>
      <w:pPr>
        <w:spacing w:before="160" w:after="40"/>
        <w:jc w:val="center"/>
      </w:pPr>
      <w:r>
        <w:rPr>
          <w:b/>
          <w:i w:val="0"/>
          <w:color w:val="550000"/>
          <w:sz w:val="26"/>
        </w:rPr>
        <w:t>ਨਾਮੁ ਸੁਆਮੀ ਕਾ ਨਾਨਕ ਟੇਕ ॥੪॥੮੭॥੧੫੬॥</w:t>
      </w:r>
    </w:p>
    <w:p>
      <w:pPr>
        <w:spacing w:after="60"/>
        <w:jc w:val="center"/>
      </w:pPr>
      <w:r>
        <w:rPr>
          <w:b w:val="0"/>
          <w:i/>
          <w:color w:val="444444"/>
          <w:sz w:val="20"/>
        </w:rPr>
        <w:t>Nām suāmī kā Nānak ṭek ॥4॥87॥156॥</w:t>
      </w:r>
    </w:p>
    <w:p>
      <w:pPr>
        <w:spacing w:after="200"/>
        <w:jc w:val="center"/>
      </w:pPr>
      <w:r>
        <w:rPr>
          <w:b w:val="0"/>
          <w:i w:val="0"/>
          <w:color w:val="006000"/>
          <w:sz w:val="22"/>
        </w:rPr>
        <w:t>О Нанак, скажи: один лишь Параматма — наш друг, наш близкий, наш спутник. ॥4॥87॥156॥</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ਬਾਹਰਿ ਰਾਖਿਓ ਰਿਦੈ ਸਮਾਲਿ ॥</w:t>
      </w:r>
    </w:p>
    <w:p>
      <w:pPr>
        <w:spacing w:after="60"/>
        <w:jc w:val="center"/>
      </w:pPr>
      <w:r>
        <w:rPr>
          <w:b w:val="0"/>
          <w:i/>
          <w:color w:val="444444"/>
          <w:sz w:val="20"/>
        </w:rPr>
        <w:t>Bāhar rākhiō ridai samāl ॥</w:t>
      </w:r>
    </w:p>
    <w:p>
      <w:pPr>
        <w:spacing w:after="200"/>
        <w:jc w:val="center"/>
      </w:pPr>
      <w:r>
        <w:rPr>
          <w:b w:val="0"/>
          <w:i w:val="0"/>
          <w:color w:val="006000"/>
          <w:sz w:val="22"/>
        </w:rPr>
        <w:t>О брат! Ведя дела с миром, святые хранят Говинда в своём сердце,</w:t>
      </w:r>
    </w:p>
    <w:p/>
    <w:p>
      <w:pPr>
        <w:spacing w:before="160" w:after="40"/>
        <w:jc w:val="center"/>
      </w:pPr>
      <w:r>
        <w:rPr>
          <w:b/>
          <w:i w:val="0"/>
          <w:color w:val="550000"/>
          <w:sz w:val="26"/>
        </w:rPr>
        <w:t>ਘਰਿ ਆਏ ਗੋਵਿੰਦੁ ਲੈ ਨਾਲਿ ॥੧॥</w:t>
      </w:r>
    </w:p>
    <w:p>
      <w:pPr>
        <w:spacing w:after="60"/>
        <w:jc w:val="center"/>
      </w:pPr>
      <w:r>
        <w:rPr>
          <w:b w:val="0"/>
          <w:i/>
          <w:color w:val="444444"/>
          <w:sz w:val="20"/>
        </w:rPr>
        <w:t>Ghar āey Govind lai nāl ॥1॥</w:t>
      </w:r>
    </w:p>
    <w:p>
      <w:pPr>
        <w:spacing w:after="200"/>
        <w:jc w:val="center"/>
      </w:pPr>
      <w:r>
        <w:rPr>
          <w:b w:val="0"/>
          <w:i w:val="0"/>
          <w:color w:val="006000"/>
          <w:sz w:val="22"/>
        </w:rPr>
        <w:t>и в дом своего сердца святые всегда приносят Говинда с собой. ॥1॥</w:t>
      </w:r>
    </w:p>
    <w:p/>
    <w:p>
      <w:pPr>
        <w:spacing w:before="160" w:after="40"/>
        <w:jc w:val="center"/>
      </w:pPr>
      <w:r>
        <w:rPr>
          <w:b/>
          <w:i w:val="0"/>
          <w:color w:val="550000"/>
          <w:sz w:val="26"/>
        </w:rPr>
        <w:t>ਹਰਿ ਹਰਿ ਨਾਮੁ ਸੰਤਨ ਕੈ ਸੰਗਿ ॥</w:t>
      </w:r>
    </w:p>
    <w:p>
      <w:pPr>
        <w:spacing w:after="60"/>
        <w:jc w:val="center"/>
      </w:pPr>
      <w:r>
        <w:rPr>
          <w:b w:val="0"/>
          <w:i/>
          <w:color w:val="444444"/>
          <w:sz w:val="20"/>
        </w:rPr>
        <w:t>Har har nām santan kai sang ॥</w:t>
      </w:r>
    </w:p>
    <w:p>
      <w:pPr>
        <w:spacing w:after="200"/>
        <w:jc w:val="center"/>
      </w:pPr>
      <w:r>
        <w:rPr>
          <w:b w:val="0"/>
          <w:i w:val="0"/>
          <w:color w:val="006000"/>
          <w:sz w:val="22"/>
        </w:rPr>
        <w:t>О брат! Имя Параматмы всегда пребывает в сердцах святых.</w:t>
      </w:r>
    </w:p>
    <w:p/>
    <w:p>
      <w:pPr>
        <w:spacing w:before="160" w:after="40"/>
        <w:jc w:val="center"/>
      </w:pPr>
      <w:r>
        <w:rPr>
          <w:b/>
          <w:i w:val="0"/>
          <w:color w:val="550000"/>
          <w:sz w:val="26"/>
        </w:rPr>
        <w:t>ਮਨੁ ਤਨੁ ਰਾਤਾ ਰਾਮ ਕੈ ਰੰਗਿ ॥੧॥ ਰਹਾਉ ॥</w:t>
      </w:r>
    </w:p>
    <w:p>
      <w:pPr>
        <w:spacing w:after="60"/>
        <w:jc w:val="center"/>
      </w:pPr>
      <w:r>
        <w:rPr>
          <w:b w:val="0"/>
          <w:i/>
          <w:color w:val="444444"/>
          <w:sz w:val="20"/>
        </w:rPr>
        <w:t>Man tan rātā Rām kai rang ॥1॥ rahāu ॥</w:t>
      </w:r>
    </w:p>
    <w:p>
      <w:pPr>
        <w:spacing w:after="200"/>
        <w:jc w:val="center"/>
      </w:pPr>
      <w:r>
        <w:rPr>
          <w:b w:val="0"/>
          <w:i w:val="0"/>
          <w:color w:val="006000"/>
          <w:sz w:val="22"/>
        </w:rPr>
        <w:t>В цвете любви к Параматме окрашен ум святых и окрашено тело, то есть каждое познающее чувство. ॥1॥ пауза ॥</w:t>
      </w:r>
    </w:p>
    <w:p/>
    <w:p>
      <w:pPr>
        <w:spacing w:before="160" w:after="40"/>
        <w:jc w:val="center"/>
      </w:pPr>
      <w:r>
        <w:rPr>
          <w:b/>
          <w:i w:val="0"/>
          <w:color w:val="550000"/>
          <w:sz w:val="26"/>
        </w:rPr>
        <w:t>ਗੁਰ ਪਰਸਾਦੀ ਸਾਗਰੁ ਤਰਿਆ ॥</w:t>
      </w:r>
    </w:p>
    <w:p>
      <w:pPr>
        <w:spacing w:after="60"/>
        <w:jc w:val="center"/>
      </w:pPr>
      <w:r>
        <w:rPr>
          <w:b w:val="0"/>
          <w:i/>
          <w:color w:val="444444"/>
          <w:sz w:val="20"/>
        </w:rPr>
        <w:t>Gur parsādī sāgar tariā ॥</w:t>
      </w:r>
    </w:p>
    <w:p>
      <w:pPr>
        <w:spacing w:after="200"/>
        <w:jc w:val="center"/>
      </w:pPr>
      <w:r>
        <w:rPr>
          <w:b w:val="0"/>
          <w:i w:val="0"/>
          <w:color w:val="006000"/>
          <w:sz w:val="22"/>
        </w:rPr>
        <w:t>О брат! По милости Гуру, храня имя Параматмы в сердце, святые переправляются через океан мира,</w:t>
      </w:r>
    </w:p>
    <w:p/>
    <w:p>
      <w:pPr>
        <w:spacing w:before="160" w:after="40"/>
        <w:jc w:val="center"/>
      </w:pPr>
      <w:r>
        <w:rPr>
          <w:b/>
          <w:i w:val="0"/>
          <w:color w:val="550000"/>
          <w:sz w:val="26"/>
        </w:rPr>
        <w:t>ਜਨਮ ਜਨਮ ਕੇ ਕਿਲਵਿਖ ਸਭਿ ਹਿਰਿਆ ॥੨॥</w:t>
      </w:r>
    </w:p>
    <w:p>
      <w:pPr>
        <w:spacing w:after="60"/>
        <w:jc w:val="center"/>
      </w:pPr>
      <w:r>
        <w:rPr>
          <w:b w:val="0"/>
          <w:i/>
          <w:color w:val="444444"/>
          <w:sz w:val="20"/>
        </w:rPr>
        <w:t>Janam janam ke kilvikh sabh hiriā ॥2॥</w:t>
      </w:r>
    </w:p>
    <w:p>
      <w:pPr>
        <w:spacing w:after="200"/>
        <w:jc w:val="center"/>
      </w:pPr>
      <w:r>
        <w:rPr>
          <w:b w:val="0"/>
          <w:i w:val="0"/>
          <w:color w:val="006000"/>
          <w:sz w:val="22"/>
        </w:rPr>
        <w:t>и устраняют все грехи, совершённые за многие рождения. ॥2॥</w:t>
      </w:r>
    </w:p>
    <w:p/>
    <w:p>
      <w:pPr>
        <w:spacing w:before="160" w:after="40"/>
        <w:jc w:val="center"/>
      </w:pPr>
      <w:r>
        <w:rPr>
          <w:b/>
          <w:i w:val="0"/>
          <w:color w:val="550000"/>
          <w:sz w:val="26"/>
        </w:rPr>
        <w:t>ਸੋਭਾ ਸੁਰਤਿ ਨਾਮਿ ਭਗਵੰਤੁ ॥</w:t>
      </w:r>
    </w:p>
    <w:p>
      <w:pPr>
        <w:spacing w:after="60"/>
        <w:jc w:val="center"/>
      </w:pPr>
      <w:r>
        <w:rPr>
          <w:b w:val="0"/>
          <w:i/>
          <w:color w:val="444444"/>
          <w:sz w:val="20"/>
        </w:rPr>
        <w:t>Sobhā surat nām Bhagvant ॥</w:t>
      </w:r>
    </w:p>
    <w:p>
      <w:pPr>
        <w:spacing w:after="200"/>
        <w:jc w:val="center"/>
      </w:pPr>
      <w:r>
        <w:rPr>
          <w:b w:val="0"/>
          <w:i w:val="0"/>
          <w:color w:val="006000"/>
          <w:sz w:val="22"/>
        </w:rPr>
        <w:t>О брат! Тот человек, который поселяет в своём сердце наставление Гуру, становится счастливым по судьбе, обретает славу и здесь и в ином мире, и его сознание соединяется с именем Господа.</w:t>
      </w:r>
    </w:p>
    <w:p/>
    <w:p>
      <w:pPr>
        <w:spacing w:before="160" w:after="40"/>
        <w:jc w:val="center"/>
      </w:pPr>
      <w:r>
        <w:rPr>
          <w:b/>
          <w:i w:val="0"/>
          <w:color w:val="550000"/>
          <w:sz w:val="26"/>
        </w:rPr>
        <w:t>ਪੂਰੇ ਗੁਰ ਕਾ ਨਿਰਮਲ ਮੰਤੁ ॥੩॥</w:t>
      </w:r>
    </w:p>
    <w:p>
      <w:pPr>
        <w:spacing w:after="60"/>
        <w:jc w:val="center"/>
      </w:pPr>
      <w:r>
        <w:rPr>
          <w:b w:val="0"/>
          <w:i/>
          <w:color w:val="444444"/>
          <w:sz w:val="20"/>
        </w:rPr>
        <w:t>Pūre gur kā nirmal mant ॥3॥</w:t>
      </w:r>
    </w:p>
    <w:p>
      <w:pPr>
        <w:spacing w:after="200"/>
        <w:jc w:val="center"/>
      </w:pPr>
      <w:r>
        <w:rPr>
          <w:b w:val="0"/>
          <w:i w:val="0"/>
          <w:color w:val="006000"/>
          <w:sz w:val="22"/>
        </w:rPr>
        <w:t>Ты тоже поселишь в своём сердце наставление совершенного Гуру. ॥3॥</w:t>
      </w:r>
    </w:p>
    <w:p/>
    <w:p>
      <w:pPr>
        <w:spacing w:before="160" w:after="40"/>
        <w:jc w:val="center"/>
      </w:pPr>
      <w:r>
        <w:rPr>
          <w:b/>
          <w:i w:val="0"/>
          <w:color w:val="550000"/>
          <w:sz w:val="26"/>
        </w:rPr>
        <w:t>ਚਰਣ ਕਮਲ ਹਿਰਦੇ ਮਹਿ ਜਾਪੁ ॥</w:t>
      </w:r>
    </w:p>
    <w:p>
      <w:pPr>
        <w:spacing w:after="60"/>
        <w:jc w:val="center"/>
      </w:pPr>
      <w:r>
        <w:rPr>
          <w:b w:val="0"/>
          <w:i/>
          <w:color w:val="444444"/>
          <w:sz w:val="20"/>
        </w:rPr>
        <w:t>Charaṇ kamal hirde meh jāp ॥</w:t>
      </w:r>
    </w:p>
    <w:p>
      <w:pPr>
        <w:spacing w:after="200"/>
        <w:jc w:val="center"/>
      </w:pPr>
      <w:r>
        <w:rPr>
          <w:b w:val="0"/>
          <w:i w:val="0"/>
          <w:color w:val="006000"/>
          <w:sz w:val="22"/>
        </w:rPr>
        <w:t>О брат! Ты тоже повторяй в своём сердце прекрасные стопы Параматмы.</w:t>
      </w:r>
    </w:p>
    <w:p/>
    <w:p>
      <w:pPr>
        <w:spacing w:before="160" w:after="40"/>
        <w:jc w:val="center"/>
      </w:pPr>
      <w:r>
        <w:rPr>
          <w:b/>
          <w:i w:val="0"/>
          <w:color w:val="550000"/>
          <w:sz w:val="26"/>
        </w:rPr>
        <w:t>ਨਾਨਕੁ ਪੇਖਿ ਜੀਵੈ ਪਰਤਾਪੁ ॥੪॥੮੮॥੧੫੭॥</w:t>
      </w:r>
    </w:p>
    <w:p>
      <w:pPr>
        <w:spacing w:after="60"/>
        <w:jc w:val="center"/>
      </w:pPr>
      <w:r>
        <w:rPr>
          <w:b w:val="0"/>
          <w:i/>
          <w:color w:val="444444"/>
          <w:sz w:val="20"/>
        </w:rPr>
        <w:t>Nānak pekh jīvai partāp ॥4॥88॥157॥</w:t>
      </w:r>
    </w:p>
    <w:p>
      <w:pPr>
        <w:spacing w:after="200"/>
        <w:jc w:val="center"/>
      </w:pPr>
      <w:r>
        <w:rPr>
          <w:b w:val="0"/>
          <w:i w:val="0"/>
          <w:color w:val="006000"/>
          <w:sz w:val="22"/>
        </w:rPr>
        <w:t>Нанак, видя величие этого Параматмы, обретает духовную жизнь. ॥4॥88॥157॥</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ਧੰਨੁ ਇਹੁ ਥਾਨੁ ਗੋਵਿੰਦ ਗੁਣ ਗਾਏ ॥</w:t>
      </w:r>
    </w:p>
    <w:p>
      <w:pPr>
        <w:spacing w:after="60"/>
        <w:jc w:val="center"/>
      </w:pPr>
      <w:r>
        <w:rPr>
          <w:b w:val="0"/>
          <w:i/>
          <w:color w:val="444444"/>
          <w:sz w:val="20"/>
        </w:rPr>
        <w:t>Dhaṇn ih thān Govind guṇ gāey ॥</w:t>
      </w:r>
    </w:p>
    <w:p>
      <w:pPr>
        <w:spacing w:after="200"/>
        <w:jc w:val="center"/>
      </w:pPr>
      <w:r>
        <w:rPr>
          <w:b w:val="0"/>
          <w:i w:val="0"/>
          <w:color w:val="006000"/>
          <w:sz w:val="22"/>
        </w:rPr>
        <w:t>О брат! Когда поются достоинства Говинда, это место-сердце человека становится благословенным,</w:t>
      </w:r>
    </w:p>
    <w:p/>
    <w:p>
      <w:pPr>
        <w:spacing w:before="160" w:after="40"/>
        <w:jc w:val="center"/>
      </w:pPr>
      <w:r>
        <w:rPr>
          <w:b/>
          <w:i w:val="0"/>
          <w:color w:val="550000"/>
          <w:sz w:val="26"/>
        </w:rPr>
        <w:t>ਕੁਸਲ ਖੇਮ ਪ੍ਰਭਿ ਆਪਿ ਬਸਾਏ ॥੧॥ ਰਹਾਉ ॥</w:t>
      </w:r>
    </w:p>
    <w:p>
      <w:pPr>
        <w:spacing w:after="60"/>
        <w:jc w:val="center"/>
      </w:pPr>
      <w:r>
        <w:rPr>
          <w:b w:val="0"/>
          <w:i/>
          <w:color w:val="444444"/>
          <w:sz w:val="20"/>
        </w:rPr>
        <w:t>Kusal khem prabh āp basāey ॥1॥ rahāu ॥</w:t>
      </w:r>
    </w:p>
    <w:p>
      <w:pPr>
        <w:spacing w:after="200"/>
        <w:jc w:val="center"/>
      </w:pPr>
      <w:r>
        <w:rPr>
          <w:b w:val="0"/>
          <w:i w:val="0"/>
          <w:color w:val="006000"/>
          <w:sz w:val="22"/>
        </w:rPr>
        <w:t>потому что в том сердце, где поселилась хвала Господу, Сам Господь поселил все радости и всё блаженство. ॥1॥ пауза ॥</w:t>
      </w:r>
    </w:p>
    <w:p/>
    <w:p>
      <w:pPr>
        <w:spacing w:before="160" w:after="40"/>
        <w:jc w:val="center"/>
      </w:pPr>
      <w:r>
        <w:rPr>
          <w:b/>
          <w:i w:val="0"/>
          <w:color w:val="550000"/>
          <w:sz w:val="26"/>
        </w:rPr>
        <w:t>ਬਿਪਤਿ ਤਹਾ ਜਹਾ ਹਰਿ ਸਿਮਰਨੁ ਨਾਹੀ ॥</w:t>
      </w:r>
    </w:p>
    <w:p>
      <w:pPr>
        <w:spacing w:after="60"/>
        <w:jc w:val="center"/>
      </w:pPr>
      <w:r>
        <w:rPr>
          <w:b w:val="0"/>
          <w:i/>
          <w:color w:val="444444"/>
          <w:sz w:val="20"/>
        </w:rPr>
        <w:t>Bipat tahā jah har simran nāhī ॥</w:t>
      </w:r>
    </w:p>
    <w:p>
      <w:pPr>
        <w:spacing w:after="200"/>
        <w:jc w:val="center"/>
      </w:pPr>
      <w:r>
        <w:rPr>
          <w:b w:val="0"/>
          <w:i w:val="0"/>
          <w:color w:val="006000"/>
          <w:sz w:val="22"/>
        </w:rPr>
        <w:t>О брат! Беда постоянно пребывает в том сердце, где нет памятования о Параматме и Его имени.</w:t>
      </w:r>
    </w:p>
    <w:p/>
    <w:p>
      <w:pPr>
        <w:spacing w:before="160" w:after="40"/>
        <w:jc w:val="center"/>
      </w:pPr>
      <w:r>
        <w:rPr>
          <w:b/>
          <w:i w:val="0"/>
          <w:color w:val="550000"/>
          <w:sz w:val="26"/>
        </w:rPr>
        <w:t>ਕੋਟਿ ਅਨੰਦ ਜਹ ਹਰਿ ਗੁਨ ਗਾਹੀ ॥੧॥</w:t>
      </w:r>
    </w:p>
    <w:p>
      <w:pPr>
        <w:spacing w:after="60"/>
        <w:jc w:val="center"/>
      </w:pPr>
      <w:r>
        <w:rPr>
          <w:b w:val="0"/>
          <w:i/>
          <w:color w:val="444444"/>
          <w:sz w:val="20"/>
        </w:rPr>
        <w:t>Koṭ anand jah har gun gāhī ॥1॥</w:t>
      </w:r>
    </w:p>
    <w:p>
      <w:pPr>
        <w:spacing w:after="200"/>
        <w:jc w:val="center"/>
      </w:pPr>
      <w:r>
        <w:rPr>
          <w:b w:val="0"/>
          <w:i w:val="0"/>
          <w:color w:val="006000"/>
          <w:sz w:val="22"/>
        </w:rPr>
        <w:t>А там, где поются качества Параматмы, там — миллионы радостей. ॥1॥</w:t>
      </w:r>
    </w:p>
    <w:p/>
    <w:p>
      <w:pPr>
        <w:spacing w:before="160" w:after="40"/>
        <w:jc w:val="center"/>
      </w:pPr>
      <w:r>
        <w:rPr>
          <w:b/>
          <w:i w:val="0"/>
          <w:color w:val="550000"/>
          <w:sz w:val="26"/>
        </w:rPr>
        <w:t>ਹਰਿ ਬਿਸਰਿਐ ਦੁਖ ਰੋਗ ਘਨੇਰੇ ॥</w:t>
      </w:r>
    </w:p>
    <w:p>
      <w:pPr>
        <w:spacing w:after="60"/>
        <w:jc w:val="center"/>
      </w:pPr>
      <w:r>
        <w:rPr>
          <w:b w:val="0"/>
          <w:i/>
          <w:color w:val="444444"/>
          <w:sz w:val="20"/>
        </w:rPr>
        <w:t>Har bisriyai dukh rog ghanere ॥</w:t>
      </w:r>
    </w:p>
    <w:p>
      <w:pPr>
        <w:spacing w:after="200"/>
        <w:jc w:val="center"/>
      </w:pPr>
      <w:r>
        <w:rPr>
          <w:b w:val="0"/>
          <w:i w:val="0"/>
          <w:color w:val="006000"/>
          <w:sz w:val="22"/>
        </w:rPr>
        <w:t>О брат! Если человек забывает Параматму и Его имя, его окружают многие страдания и многие болезни.</w:t>
      </w:r>
    </w:p>
    <w:p/>
    <w:p>
      <w:pPr>
        <w:spacing w:before="160" w:after="40"/>
        <w:jc w:val="center"/>
      </w:pPr>
      <w:r>
        <w:rPr>
          <w:b/>
          <w:i w:val="0"/>
          <w:color w:val="550000"/>
          <w:sz w:val="26"/>
        </w:rPr>
        <w:t>ਪ੍ਰਭ ਸੇਵਾ ਜਮੁ ਲਗੈ ਨ ਨੇਰੇ ॥੨॥</w:t>
      </w:r>
    </w:p>
    <w:p>
      <w:pPr>
        <w:spacing w:after="60"/>
        <w:jc w:val="center"/>
      </w:pPr>
      <w:r>
        <w:rPr>
          <w:b w:val="0"/>
          <w:i/>
          <w:color w:val="444444"/>
          <w:sz w:val="20"/>
        </w:rPr>
        <w:t>Prabh sevā jam lagai na nere ॥2॥</w:t>
      </w:r>
    </w:p>
    <w:p>
      <w:pPr>
        <w:spacing w:after="200"/>
        <w:jc w:val="center"/>
      </w:pPr>
      <w:r>
        <w:rPr>
          <w:b w:val="0"/>
          <w:i w:val="0"/>
          <w:color w:val="006000"/>
          <w:sz w:val="22"/>
        </w:rPr>
        <w:t>Но если служить и поклоняться Параматме, джам, то есть страх смерти, не приближается; духовная смерть не приходит. ॥2॥</w:t>
      </w:r>
    </w:p>
    <w:p/>
    <w:p>
      <w:pPr>
        <w:spacing w:before="160" w:after="40"/>
        <w:jc w:val="center"/>
      </w:pPr>
      <w:r>
        <w:rPr>
          <w:b/>
          <w:i w:val="0"/>
          <w:color w:val="550000"/>
          <w:sz w:val="26"/>
        </w:rPr>
        <w:t>ਸੋ ਵਡਭਾਗੀ ਨਿਹਚਲ ਥਾਨੁ ॥</w:t>
      </w:r>
    </w:p>
    <w:p>
      <w:pPr>
        <w:spacing w:after="60"/>
        <w:jc w:val="center"/>
      </w:pPr>
      <w:r>
        <w:rPr>
          <w:b w:val="0"/>
          <w:i/>
          <w:color w:val="444444"/>
          <w:sz w:val="20"/>
        </w:rPr>
        <w:t>So vaḍbhāgī nihchal thān ॥</w:t>
      </w:r>
    </w:p>
    <w:p>
      <w:pPr>
        <w:spacing w:after="200"/>
        <w:jc w:val="center"/>
      </w:pPr>
      <w:r>
        <w:rPr>
          <w:b w:val="0"/>
          <w:i w:val="0"/>
          <w:color w:val="006000"/>
          <w:sz w:val="22"/>
        </w:rPr>
        <w:t>О брат! То место-сердце велико по удаче, это сердце всегда остаётся непоколебимым,</w:t>
      </w:r>
    </w:p>
    <w:p/>
    <w:p>
      <w:pPr>
        <w:spacing w:before="160" w:after="40"/>
        <w:jc w:val="center"/>
      </w:pPr>
      <w:r>
        <w:rPr>
          <w:b/>
          <w:i w:val="0"/>
          <w:color w:val="550000"/>
          <w:sz w:val="26"/>
        </w:rPr>
        <w:t>ਜਹ ਜਪੀਐ ਪ੍ਰਭ ਕੇਵਲ ਨਾਮੁ ॥੩॥</w:t>
      </w:r>
    </w:p>
    <w:p>
      <w:pPr>
        <w:spacing w:after="60"/>
        <w:jc w:val="center"/>
      </w:pPr>
      <w:r>
        <w:rPr>
          <w:b w:val="0"/>
          <w:i/>
          <w:color w:val="444444"/>
          <w:sz w:val="20"/>
        </w:rPr>
        <w:t>Jah japīai prabh keval nām ॥3॥</w:t>
      </w:r>
    </w:p>
    <w:p>
      <w:pPr>
        <w:spacing w:after="200"/>
        <w:jc w:val="center"/>
      </w:pPr>
      <w:r>
        <w:rPr>
          <w:b w:val="0"/>
          <w:i w:val="0"/>
          <w:color w:val="006000"/>
          <w:sz w:val="22"/>
        </w:rPr>
        <w:t>в котором повторяется только имя Параматмы. ॥3॥</w:t>
      </w:r>
    </w:p>
    <w:p/>
    <w:p>
      <w:pPr>
        <w:spacing w:before="160" w:after="40"/>
        <w:jc w:val="center"/>
      </w:pPr>
      <w:r>
        <w:rPr>
          <w:b/>
          <w:i w:val="0"/>
          <w:color w:val="550000"/>
          <w:sz w:val="26"/>
        </w:rPr>
        <w:t>ਜਹ ਜਾਈਐ ਤਹ ਨਾਲਿ ਮੇਰਾ ਸੁਆਮੀ ॥</w:t>
      </w:r>
    </w:p>
    <w:p>
      <w:pPr>
        <w:spacing w:after="60"/>
        <w:jc w:val="center"/>
      </w:pPr>
      <w:r>
        <w:rPr>
          <w:b w:val="0"/>
          <w:i/>
          <w:color w:val="444444"/>
          <w:sz w:val="20"/>
        </w:rPr>
        <w:t>Jah jāīai tah nāl merā suāmī ॥</w:t>
      </w:r>
    </w:p>
    <w:p>
      <w:pPr>
        <w:spacing w:after="200"/>
        <w:jc w:val="center"/>
      </w:pPr>
      <w:r>
        <w:rPr>
          <w:b w:val="0"/>
          <w:i w:val="0"/>
          <w:color w:val="006000"/>
          <w:sz w:val="22"/>
        </w:rPr>
        <w:t>О брат! Теперь куда бы я ни шёл, там мой Господь-Владыка видится мне вместе со мной.</w:t>
      </w:r>
    </w:p>
    <w:p/>
    <w:p>
      <w:pPr>
        <w:spacing w:before="160" w:after="40"/>
        <w:jc w:val="center"/>
      </w:pPr>
      <w:r>
        <w:rPr>
          <w:b/>
          <w:i w:val="0"/>
          <w:color w:val="550000"/>
          <w:sz w:val="26"/>
        </w:rPr>
        <w:t>ਨਾਨਕ ਕਉ ਮਿਲਿਆ ਅੰਤਰਜਾਮੀ ॥੪॥੮੯॥੧੫੮॥</w:t>
      </w:r>
    </w:p>
    <w:p>
      <w:pPr>
        <w:spacing w:after="60"/>
        <w:jc w:val="center"/>
      </w:pPr>
      <w:r>
        <w:rPr>
          <w:b w:val="0"/>
          <w:i/>
          <w:color w:val="444444"/>
          <w:sz w:val="20"/>
        </w:rPr>
        <w:t>Nānak kau miliā antarjāmī ॥4॥89॥158॥</w:t>
      </w:r>
    </w:p>
    <w:p>
      <w:pPr>
        <w:spacing w:after="200"/>
        <w:jc w:val="center"/>
      </w:pPr>
      <w:r>
        <w:rPr>
          <w:b w:val="0"/>
          <w:i w:val="0"/>
          <w:color w:val="006000"/>
          <w:sz w:val="22"/>
        </w:rPr>
        <w:t>Господь, знающий сердца всех, по Своей милости встретился мне, Нанаку. ॥4॥89॥158॥</w:t>
      </w:r>
    </w:p>
    <w:p/>
    <w:p>
      <w:pPr>
        <w:spacing w:before="160" w:after="40"/>
        <w:jc w:val="center"/>
      </w:pPr>
      <w:r>
        <w:rPr>
          <w:b/>
          <w:i w:val="0"/>
          <w:color w:val="550000"/>
          <w:sz w:val="26"/>
        </w:rPr>
        <w:t>ਗਉੜੀ ਮਹਲਾ ੫ ॥</w:t>
      </w:r>
    </w:p>
    <w:p>
      <w:pPr>
        <w:spacing w:after="60"/>
        <w:jc w:val="center"/>
      </w:pPr>
      <w:r>
        <w:rPr>
          <w:b w:val="0"/>
          <w:i/>
          <w:color w:val="444444"/>
          <w:sz w:val="20"/>
        </w:rPr>
        <w:t>Gauṛī mahalā 5 ॥</w:t>
      </w:r>
    </w:p>
    <w:p/>
    <w:p>
      <w:pPr>
        <w:spacing w:before="160" w:after="40"/>
        <w:jc w:val="center"/>
      </w:pPr>
      <w:r>
        <w:rPr>
          <w:b/>
          <w:i w:val="0"/>
          <w:color w:val="550000"/>
          <w:sz w:val="26"/>
        </w:rPr>
        <w:t>ਜੋ ਪ੍ਰਾਣੀ ਗੋਵਿੰਦੁ ਧਿਆਵੈ ॥</w:t>
      </w:r>
    </w:p>
    <w:p>
      <w:pPr>
        <w:spacing w:after="60"/>
        <w:jc w:val="center"/>
      </w:pPr>
      <w:r>
        <w:rPr>
          <w:b w:val="0"/>
          <w:i/>
          <w:color w:val="444444"/>
          <w:sz w:val="20"/>
        </w:rPr>
        <w:t>Jo prāṇī Govind dhiāvai ॥</w:t>
      </w:r>
    </w:p>
    <w:p>
      <w:pPr>
        <w:spacing w:after="200"/>
        <w:jc w:val="center"/>
      </w:pPr>
      <w:r>
        <w:rPr>
          <w:b w:val="0"/>
          <w:i w:val="0"/>
          <w:color w:val="006000"/>
          <w:sz w:val="22"/>
        </w:rPr>
        <w:t>Тот человек, который продолжает помнить в своём сердце Говинда-Господа,</w:t>
      </w:r>
    </w:p>
    <w:p/>
    <w:p>
      <w:pPr>
        <w:spacing w:before="160" w:after="40"/>
        <w:jc w:val="center"/>
      </w:pPr>
      <w:r>
        <w:rPr>
          <w:b/>
          <w:i w:val="0"/>
          <w:color w:val="550000"/>
          <w:sz w:val="26"/>
        </w:rPr>
        <w:t>ਪੜਿਆ ਅਣਪੜਿਆ ਪਰਮ ਗਤਿ ਪਾਵੈ ॥੧॥</w:t>
      </w:r>
    </w:p>
    <w:p>
      <w:pPr>
        <w:spacing w:after="60"/>
        <w:jc w:val="center"/>
      </w:pPr>
      <w:r>
        <w:rPr>
          <w:b w:val="0"/>
          <w:i/>
          <w:color w:val="444444"/>
          <w:sz w:val="20"/>
        </w:rPr>
        <w:t>Paṛiā aṇpaṛiā param gat pāvai ॥1॥</w:t>
      </w:r>
    </w:p>
    <w:p>
      <w:pPr>
        <w:spacing w:after="200"/>
        <w:jc w:val="center"/>
      </w:pPr>
      <w:r>
        <w:rPr>
          <w:b w:val="0"/>
          <w:i w:val="0"/>
          <w:color w:val="006000"/>
          <w:sz w:val="22"/>
        </w:rPr>
        <w:t>будь он учёный или неучёный, достигает высочайшего духовного состояния. ॥1॥</w:t>
      </w:r>
    </w:p>
    <w:p/>
    <w:p>
      <w:pPr>
        <w:spacing w:before="160" w:after="40"/>
        <w:jc w:val="center"/>
      </w:pPr>
      <w:r>
        <w:rPr>
          <w:b/>
          <w:i w:val="0"/>
          <w:color w:val="550000"/>
          <w:sz w:val="26"/>
        </w:rPr>
        <w:t>ਸਾਧੂ ਸੰਗਿ ਸਿਮਰਿ ਗੋਪਾਲ ॥</w:t>
      </w:r>
    </w:p>
    <w:p>
      <w:pPr>
        <w:spacing w:after="60"/>
        <w:jc w:val="center"/>
      </w:pPr>
      <w:r>
        <w:rPr>
          <w:b w:val="0"/>
          <w:i/>
          <w:color w:val="444444"/>
          <w:sz w:val="20"/>
        </w:rPr>
        <w:t>Sādhū sang simar Gopāl ॥</w:t>
      </w:r>
    </w:p>
    <w:p>
      <w:pPr>
        <w:spacing w:after="200"/>
        <w:jc w:val="center"/>
      </w:pPr>
      <w:r>
        <w:rPr>
          <w:b w:val="0"/>
          <w:i w:val="0"/>
          <w:color w:val="006000"/>
          <w:sz w:val="22"/>
        </w:rPr>
        <w:t>О брат! Оставаясь в сангате Гуру, помни имя Господа — Хранителя творения.</w:t>
      </w:r>
    </w:p>
    <w:p/>
    <w:p>
      <w:pPr>
        <w:spacing w:before="160" w:after="40"/>
        <w:jc w:val="center"/>
      </w:pPr>
      <w:r>
        <w:rPr>
          <w:b/>
          <w:i w:val="0"/>
          <w:color w:val="550000"/>
          <w:sz w:val="26"/>
        </w:rPr>
        <w:t>ਬਿਨੁ ਨਾਵੈ ਝੂਠਾ ਧਨੁ ਮਾਲੁ ॥੧॥ ਰਹਾਉ ॥</w:t>
      </w:r>
    </w:p>
    <w:p>
      <w:pPr>
        <w:spacing w:after="60"/>
        <w:jc w:val="center"/>
      </w:pPr>
      <w:r>
        <w:rPr>
          <w:b w:val="0"/>
          <w:i/>
          <w:color w:val="444444"/>
          <w:sz w:val="20"/>
        </w:rPr>
        <w:t>Bin nāvai jhūṭhā dhan māl ॥1॥ rahāu ॥</w:t>
      </w:r>
    </w:p>
    <w:p>
      <w:pPr>
        <w:spacing w:after="200"/>
        <w:jc w:val="center"/>
      </w:pPr>
      <w:r>
        <w:rPr>
          <w:b w:val="0"/>
          <w:i w:val="0"/>
          <w:color w:val="006000"/>
          <w:sz w:val="22"/>
        </w:rPr>
        <w:t>Без имени Господа никакое иное богатство и имущество не окажутся надёжными спутниками. ॥1॥ пауза ॥</w:t>
      </w:r>
    </w:p>
    <w:p/>
    <w:p>
      <w:pPr>
        <w:spacing w:before="160" w:after="40"/>
        <w:jc w:val="center"/>
      </w:pPr>
      <w:r>
        <w:rPr>
          <w:b/>
          <w:i w:val="0"/>
          <w:color w:val="550000"/>
          <w:sz w:val="26"/>
        </w:rPr>
        <w:t>ਰੂਪਵੰਤੁ ਸੋ ਚਤੁਰੁ ਸਿਆਣਾ ॥</w:t>
      </w:r>
    </w:p>
    <w:p>
      <w:pPr>
        <w:spacing w:after="60"/>
        <w:jc w:val="center"/>
      </w:pPr>
      <w:r>
        <w:rPr>
          <w:b w:val="0"/>
          <w:i/>
          <w:color w:val="444444"/>
          <w:sz w:val="20"/>
        </w:rPr>
        <w:t>Rūpvant so chatur siāṇā ॥</w:t>
      </w:r>
    </w:p>
    <w:p>
      <w:pPr>
        <w:spacing w:after="200"/>
        <w:jc w:val="center"/>
      </w:pPr>
      <w:r>
        <w:rPr>
          <w:b w:val="0"/>
          <w:i w:val="0"/>
          <w:color w:val="006000"/>
          <w:sz w:val="22"/>
        </w:rPr>
        <w:t>О брат! По-настоящему красив, по-настоящему остроумен и по-настоящему мудр лишь тот человек,</w:t>
      </w:r>
    </w:p>
    <w:p/>
    <w:p>
      <w:pPr>
        <w:spacing w:before="160" w:after="40"/>
        <w:jc w:val="center"/>
      </w:pPr>
      <w:r>
        <w:rPr>
          <w:b/>
          <w:i w:val="0"/>
          <w:color w:val="550000"/>
          <w:sz w:val="26"/>
        </w:rPr>
        <w:t>ਜਿਨਿ ਜਨਿ ਮਾਨਿਆ ਪ੍ਰਭ ਕਾ ਭਾਣਾ ॥੨॥</w:t>
      </w:r>
    </w:p>
    <w:p>
      <w:pPr>
        <w:spacing w:after="60"/>
        <w:jc w:val="center"/>
      </w:pPr>
      <w:r>
        <w:rPr>
          <w:b w:val="0"/>
          <w:i/>
          <w:color w:val="444444"/>
          <w:sz w:val="20"/>
        </w:rPr>
        <w:t>Jin jan māniā prabh kā bhāṇā ॥2॥</w:t>
      </w:r>
    </w:p>
    <w:p>
      <w:pPr>
        <w:spacing w:after="200"/>
        <w:jc w:val="center"/>
      </w:pPr>
      <w:r>
        <w:rPr>
          <w:b w:val="0"/>
          <w:i w:val="0"/>
          <w:color w:val="006000"/>
          <w:sz w:val="22"/>
        </w:rPr>
        <w:t>который всегда принимает волю Параматмы как высшую. ॥2॥</w:t>
      </w:r>
    </w:p>
    <w:p/>
    <w:p>
      <w:pPr>
        <w:spacing w:before="160" w:after="40"/>
        <w:jc w:val="center"/>
      </w:pPr>
      <w:r>
        <w:rPr>
          <w:b/>
          <w:i w:val="0"/>
          <w:color w:val="550000"/>
          <w:sz w:val="26"/>
        </w:rPr>
        <w:t>ਜਗ ਮਹਿ ਆਇਆ ਸੋ ਪਰਵਾਣੁ ॥</w:t>
      </w:r>
    </w:p>
    <w:p>
      <w:pPr>
        <w:spacing w:after="60"/>
        <w:jc w:val="center"/>
      </w:pPr>
      <w:r>
        <w:rPr>
          <w:b w:val="0"/>
          <w:i/>
          <w:color w:val="444444"/>
          <w:sz w:val="20"/>
        </w:rPr>
        <w:t>Jag meh āiā so parvāṇ ॥</w:t>
      </w:r>
    </w:p>
    <w:p>
      <w:pPr>
        <w:spacing w:after="200"/>
        <w:jc w:val="center"/>
      </w:pPr>
      <w:r>
        <w:rPr>
          <w:b w:val="0"/>
          <w:i w:val="0"/>
          <w:color w:val="006000"/>
          <w:sz w:val="22"/>
        </w:rPr>
        <w:t>О брат! Лишь тот человек пришёл в мир не напрасно и успешно,</w:t>
      </w:r>
    </w:p>
    <w:p/>
    <w:p>
      <w:pPr>
        <w:spacing w:before="160" w:after="40"/>
        <w:jc w:val="center"/>
      </w:pPr>
      <w:r>
        <w:rPr>
          <w:b/>
          <w:i w:val="0"/>
          <w:color w:val="550000"/>
          <w:sz w:val="26"/>
        </w:rPr>
        <w:t>ਘਟਿ ਘਟਿ ਅਪਣਾ ਸੁਆਮੀ ਜਾਣੁ ॥੩॥</w:t>
      </w:r>
    </w:p>
    <w:p>
      <w:pPr>
        <w:spacing w:after="60"/>
        <w:jc w:val="center"/>
      </w:pPr>
      <w:r>
        <w:rPr>
          <w:b w:val="0"/>
          <w:i/>
          <w:color w:val="444444"/>
          <w:sz w:val="20"/>
        </w:rPr>
        <w:t>Ghaṭ ghaṭ apṇā suāmī jāṇ ॥3॥</w:t>
      </w:r>
    </w:p>
    <w:p>
      <w:pPr>
        <w:spacing w:after="200"/>
        <w:jc w:val="center"/>
      </w:pPr>
      <w:r>
        <w:rPr>
          <w:b w:val="0"/>
          <w:i w:val="0"/>
          <w:color w:val="006000"/>
          <w:sz w:val="22"/>
        </w:rPr>
        <w:t>кто узнал своего Господа-Владыку как пребывающего в каждом теле. ॥3॥</w:t>
      </w:r>
    </w:p>
    <w:p/>
    <w:p>
      <w:pPr>
        <w:spacing w:before="160" w:after="40"/>
        <w:jc w:val="center"/>
      </w:pPr>
      <w:r>
        <w:rPr>
          <w:b/>
          <w:i w:val="0"/>
          <w:color w:val="550000"/>
          <w:sz w:val="26"/>
        </w:rPr>
        <w:t>ਕਹੁ ਨਾਨਕ ਜਾ ਕੇ ਪੂਰਨ ਭਾਗ ॥</w:t>
      </w:r>
    </w:p>
    <w:p>
      <w:pPr>
        <w:spacing w:after="60"/>
        <w:jc w:val="center"/>
      </w:pPr>
      <w:r>
        <w:rPr>
          <w:b w:val="0"/>
          <w:i/>
          <w:color w:val="444444"/>
          <w:sz w:val="20"/>
        </w:rPr>
        <w:t>Kahu Nānak jā ke pūran bhāg ॥</w:t>
      </w:r>
    </w:p>
    <w:p>
      <w:pPr>
        <w:spacing w:after="200"/>
        <w:jc w:val="center"/>
      </w:pPr>
      <w:r>
        <w:rPr>
          <w:b w:val="0"/>
          <w:i w:val="0"/>
          <w:color w:val="006000"/>
          <w:sz w:val="22"/>
        </w:rPr>
        <w:t>Нанак говорит: когда у человека полностью пробуждается удача,</w:t>
      </w:r>
    </w:p>
    <w:p/>
    <w:p>
      <w:pPr>
        <w:spacing w:before="160" w:after="40"/>
        <w:jc w:val="center"/>
      </w:pPr>
      <w:r>
        <w:rPr>
          <w:b/>
          <w:i w:val="0"/>
          <w:color w:val="550000"/>
          <w:sz w:val="26"/>
        </w:rPr>
        <w:t>ਹਰਿ ਚਰਣੀ ਤਾ ਕਾ ਮਨੁ ਲਾਗ ॥੪॥੯੦॥੧੫੯॥</w:t>
      </w:r>
    </w:p>
    <w:p>
      <w:pPr>
        <w:spacing w:after="60"/>
        <w:jc w:val="center"/>
      </w:pPr>
      <w:r>
        <w:rPr>
          <w:b w:val="0"/>
          <w:i/>
          <w:color w:val="444444"/>
          <w:sz w:val="20"/>
        </w:rPr>
        <w:t>Har charaṇī tā kā man lāg ॥4॥90॥159॥</w:t>
      </w:r>
    </w:p>
    <w:p>
      <w:pPr>
        <w:spacing w:after="200"/>
        <w:jc w:val="center"/>
      </w:pPr>
      <w:r>
        <w:rPr>
          <w:b w:val="0"/>
          <w:i w:val="0"/>
          <w:color w:val="006000"/>
          <w:sz w:val="22"/>
        </w:rPr>
        <w:t>его ум пребывает прилеплённым к стопам Параматмы. ॥4॥90॥159॥</w:t>
      </w:r>
    </w:p>
    <w:p/>
    <w:p>
      <w:pPr>
        <w:spacing w:before="360" w:after="200"/>
        <w:jc w:val="center"/>
      </w:pPr>
      <w:r>
        <w:rPr>
          <w:b/>
          <w:color w:val="222222"/>
          <w:sz w:val="26"/>
        </w:rPr>
        <w:t>АНГ 198</w:t>
      </w:r>
    </w:p>
    <w:p>
      <w:pPr>
        <w:spacing w:before="160" w:after="40"/>
        <w:jc w:val="center"/>
      </w:pPr>
      <w:r>
        <w:rPr>
          <w:b/>
          <w:i w:val="0"/>
          <w:color w:val="550000"/>
          <w:sz w:val="26"/>
        </w:rPr>
        <w:t>ਗਉੜੀ ਮਹਲਾ ੫ ॥</w:t>
      </w:r>
    </w:p>
    <w:p>
      <w:pPr>
        <w:spacing w:after="60"/>
        <w:jc w:val="center"/>
      </w:pPr>
      <w:r>
        <w:rPr>
          <w:b w:val="0"/>
          <w:i/>
          <w:color w:val="444444"/>
          <w:sz w:val="20"/>
        </w:rPr>
        <w:t>Gauṛī Mahallā 5.</w:t>
      </w:r>
    </w:p>
    <w:p/>
    <w:p>
      <w:pPr>
        <w:spacing w:before="160" w:after="40"/>
        <w:jc w:val="center"/>
      </w:pPr>
      <w:r>
        <w:rPr>
          <w:b/>
          <w:i w:val="0"/>
          <w:color w:val="550000"/>
          <w:sz w:val="26"/>
        </w:rPr>
        <w:t>ਹਰਿ ਕੇ ਦਾਸ ਸਿਉ ਸਾਕਤ ਨਹੀ ਸੰਗੁ ॥</w:t>
      </w:r>
    </w:p>
    <w:p>
      <w:pPr>
        <w:spacing w:after="60"/>
        <w:jc w:val="center"/>
      </w:pPr>
      <w:r>
        <w:rPr>
          <w:b w:val="0"/>
          <w:i/>
          <w:color w:val="444444"/>
          <w:sz w:val="20"/>
        </w:rPr>
        <w:t>Har ke dās siu sākat nahī saṅg.</w:t>
      </w:r>
    </w:p>
    <w:p>
      <w:pPr>
        <w:spacing w:after="200"/>
        <w:jc w:val="center"/>
      </w:pPr>
      <w:r>
        <w:rPr>
          <w:b w:val="0"/>
          <w:i w:val="0"/>
          <w:color w:val="006000"/>
          <w:sz w:val="22"/>
        </w:rPr>
        <w:t>О брат! У почитателя Бога и человека, опутанного майей, не может сложиться связь,</w:t>
      </w:r>
    </w:p>
    <w:p/>
    <w:p>
      <w:pPr>
        <w:spacing w:before="160" w:after="40"/>
        <w:jc w:val="center"/>
      </w:pPr>
      <w:r>
        <w:rPr>
          <w:b/>
          <w:i w:val="0"/>
          <w:color w:val="550000"/>
          <w:sz w:val="26"/>
        </w:rPr>
        <w:t>ਓਹੁ ਬਿਖਈ ਓਸੁ ਰਾਮ ਕੋ ਰੰਗੁ ॥੧॥ ਰਹਾਉ ॥</w:t>
      </w:r>
    </w:p>
    <w:p>
      <w:pPr>
        <w:spacing w:after="60"/>
        <w:jc w:val="center"/>
      </w:pPr>
      <w:r>
        <w:rPr>
          <w:b w:val="0"/>
          <w:i/>
          <w:color w:val="444444"/>
          <w:sz w:val="20"/>
        </w:rPr>
        <w:t>Oh bikhai os rām ko raṅg. 1. Rahāu.</w:t>
      </w:r>
    </w:p>
    <w:p>
      <w:pPr>
        <w:spacing w:after="200"/>
        <w:jc w:val="center"/>
      </w:pPr>
      <w:r>
        <w:rPr>
          <w:b w:val="0"/>
          <w:i w:val="0"/>
          <w:color w:val="006000"/>
          <w:sz w:val="22"/>
        </w:rPr>
        <w:t>ибо тот сакат любит чувственные предметы, а тот бхагат окрашен в цвет любви к Богу. 1. Пауза.</w:t>
      </w:r>
    </w:p>
    <w:p/>
    <w:p>
      <w:pPr>
        <w:spacing w:before="160" w:after="40"/>
        <w:jc w:val="center"/>
      </w:pPr>
      <w:r>
        <w:rPr>
          <w:b/>
          <w:i w:val="0"/>
          <w:color w:val="550000"/>
          <w:sz w:val="26"/>
        </w:rPr>
        <w:t>ਮਨ ਅਸਵਾਰ ਜੈਸੇ ਤੁਰੀ ਸੀਗਾਰੀ ॥</w:t>
      </w:r>
    </w:p>
    <w:p>
      <w:pPr>
        <w:spacing w:after="60"/>
        <w:jc w:val="center"/>
      </w:pPr>
      <w:r>
        <w:rPr>
          <w:b w:val="0"/>
          <w:i/>
          <w:color w:val="444444"/>
          <w:sz w:val="20"/>
        </w:rPr>
        <w:t>Man asvār jaise turī sīgārī.</w:t>
      </w:r>
    </w:p>
    <w:p>
      <w:pPr>
        <w:spacing w:after="200"/>
        <w:jc w:val="center"/>
      </w:pPr>
      <w:r>
        <w:rPr>
          <w:b w:val="0"/>
          <w:i w:val="0"/>
          <w:color w:val="006000"/>
          <w:sz w:val="22"/>
        </w:rPr>
        <w:t>Союз слуги Хари и саката таков же, как если бы для неопытного всадника была наряженная кобылица,</w:t>
      </w:r>
    </w:p>
    <w:p/>
    <w:p>
      <w:pPr>
        <w:spacing w:before="160" w:after="40"/>
        <w:jc w:val="center"/>
      </w:pPr>
      <w:r>
        <w:rPr>
          <w:b/>
          <w:i w:val="0"/>
          <w:color w:val="550000"/>
          <w:sz w:val="26"/>
        </w:rPr>
        <w:t>ਜਿਉ ਕਾਪੁਰਖੁ ਪੁਚਾਰੈ ਨਾਰੀ ॥੧॥</w:t>
      </w:r>
    </w:p>
    <w:p>
      <w:pPr>
        <w:spacing w:after="60"/>
        <w:jc w:val="center"/>
      </w:pPr>
      <w:r>
        <w:rPr>
          <w:b w:val="0"/>
          <w:i/>
          <w:color w:val="444444"/>
          <w:sz w:val="20"/>
        </w:rPr>
        <w:t>Jiu kāpurakh puchārey nārī. 1.</w:t>
      </w:r>
    </w:p>
    <w:p>
      <w:pPr>
        <w:spacing w:after="200"/>
        <w:jc w:val="center"/>
      </w:pPr>
      <w:r>
        <w:rPr>
          <w:b w:val="0"/>
          <w:i w:val="0"/>
          <w:color w:val="006000"/>
          <w:sz w:val="22"/>
        </w:rPr>
        <w:t>как если бы евнух любил женщину. 1.</w:t>
      </w:r>
    </w:p>
    <w:p/>
    <w:p>
      <w:pPr>
        <w:spacing w:before="160" w:after="40"/>
        <w:jc w:val="center"/>
      </w:pPr>
      <w:r>
        <w:rPr>
          <w:b/>
          <w:i w:val="0"/>
          <w:color w:val="550000"/>
          <w:sz w:val="26"/>
        </w:rPr>
        <w:t>ਬੈਲ ਕਉ ਨੇਤ੍ਰਾ ਪਾਇ ਦੁਹਾਵੈ ॥</w:t>
      </w:r>
    </w:p>
    <w:p>
      <w:pPr>
        <w:spacing w:after="60"/>
        <w:jc w:val="center"/>
      </w:pPr>
      <w:r>
        <w:rPr>
          <w:b w:val="0"/>
          <w:i/>
          <w:color w:val="444444"/>
          <w:sz w:val="20"/>
        </w:rPr>
        <w:t>Bail kau netrā pāi duhāvai.</w:t>
      </w:r>
    </w:p>
    <w:p>
      <w:pPr>
        <w:spacing w:after="200"/>
        <w:jc w:val="center"/>
      </w:pPr>
      <w:r>
        <w:rPr>
          <w:b w:val="0"/>
          <w:i w:val="0"/>
          <w:color w:val="006000"/>
          <w:sz w:val="22"/>
        </w:rPr>
        <w:t>О брат! Союз слуги Хари и саката таков же, как если бы человек, надев упряжь, принялся доить быка,</w:t>
      </w:r>
    </w:p>
    <w:p/>
    <w:p>
      <w:pPr>
        <w:spacing w:before="160" w:after="40"/>
        <w:jc w:val="center"/>
      </w:pPr>
      <w:r>
        <w:rPr>
          <w:b/>
          <w:i w:val="0"/>
          <w:color w:val="550000"/>
          <w:sz w:val="26"/>
        </w:rPr>
        <w:t>ਗਊ ਚਰਿ ਸਿੰਘ ਪਾਛੈ ਪਾਵੈ ॥੨॥</w:t>
      </w:r>
    </w:p>
    <w:p>
      <w:pPr>
        <w:spacing w:after="60"/>
        <w:jc w:val="center"/>
      </w:pPr>
      <w:r>
        <w:rPr>
          <w:b w:val="0"/>
          <w:i/>
          <w:color w:val="444444"/>
          <w:sz w:val="20"/>
        </w:rPr>
        <w:t>Gaū chari siṅgh pāchhai pāvai. 2.</w:t>
      </w:r>
    </w:p>
    <w:p>
      <w:pPr>
        <w:spacing w:after="200"/>
        <w:jc w:val="center"/>
      </w:pPr>
      <w:r>
        <w:rPr>
          <w:b w:val="0"/>
          <w:i w:val="0"/>
          <w:color w:val="006000"/>
          <w:sz w:val="22"/>
        </w:rPr>
        <w:t>как если бы кто-то, взобравшись на корову, погнал её за львом. 2.</w:t>
      </w:r>
    </w:p>
    <w:p/>
    <w:p>
      <w:pPr>
        <w:spacing w:before="160" w:after="40"/>
        <w:jc w:val="center"/>
      </w:pPr>
      <w:r>
        <w:rPr>
          <w:b/>
          <w:i w:val="0"/>
          <w:color w:val="550000"/>
          <w:sz w:val="26"/>
        </w:rPr>
        <w:t>ਗਾਡਰ ਲੇ ਕਾਮਧੇਨੁ ਕਰਿ ਪੂਜੀ ॥</w:t>
      </w:r>
    </w:p>
    <w:p>
      <w:pPr>
        <w:spacing w:after="60"/>
        <w:jc w:val="center"/>
      </w:pPr>
      <w:r>
        <w:rPr>
          <w:b w:val="0"/>
          <w:i/>
          <w:color w:val="444444"/>
          <w:sz w:val="20"/>
        </w:rPr>
        <w:t>Gāḍar le kāmdhenu kar pūjī.</w:t>
      </w:r>
    </w:p>
    <w:p>
      <w:pPr>
        <w:spacing w:after="200"/>
        <w:jc w:val="center"/>
      </w:pPr>
      <w:r>
        <w:rPr>
          <w:b w:val="0"/>
          <w:i w:val="0"/>
          <w:color w:val="006000"/>
          <w:sz w:val="22"/>
        </w:rPr>
        <w:t>О брат! Связь почитателя Хари и саката такова, как если бы человек взял овцу и, приняв её за Камдхену, стал ей поклоняться,</w:t>
      </w:r>
    </w:p>
    <w:p/>
    <w:p>
      <w:pPr>
        <w:spacing w:before="160" w:after="40"/>
        <w:jc w:val="center"/>
      </w:pPr>
      <w:r>
        <w:rPr>
          <w:b/>
          <w:i w:val="0"/>
          <w:color w:val="550000"/>
          <w:sz w:val="26"/>
        </w:rPr>
        <w:t>ਸਉਦੇ ਕਉ ਧਾਵੈ ਬਿਨੁ ਪੂੰਜੀ ॥੩॥</w:t>
      </w:r>
    </w:p>
    <w:p>
      <w:pPr>
        <w:spacing w:after="60"/>
        <w:jc w:val="center"/>
      </w:pPr>
      <w:r>
        <w:rPr>
          <w:b w:val="0"/>
          <w:i/>
          <w:color w:val="444444"/>
          <w:sz w:val="20"/>
        </w:rPr>
        <w:t>Saude kau dhāvai bin pūñjī. 3.</w:t>
      </w:r>
    </w:p>
    <w:p>
      <w:pPr>
        <w:spacing w:after="200"/>
        <w:jc w:val="center"/>
      </w:pPr>
      <w:r>
        <w:rPr>
          <w:b w:val="0"/>
          <w:i w:val="0"/>
          <w:color w:val="006000"/>
          <w:sz w:val="22"/>
        </w:rPr>
        <w:t>как если бы человек без всякого капитала бросился покупать товар. 3.</w:t>
      </w:r>
    </w:p>
    <w:p/>
    <w:p>
      <w:pPr>
        <w:spacing w:before="160" w:after="40"/>
        <w:jc w:val="center"/>
      </w:pPr>
      <w:r>
        <w:rPr>
          <w:b/>
          <w:i w:val="0"/>
          <w:color w:val="550000"/>
          <w:sz w:val="26"/>
        </w:rPr>
        <w:t>ਨਾਨਕ ਰਾਮ ਨਾਮੁ ਜਪਿ ਚੀਤ ॥</w:t>
      </w:r>
    </w:p>
    <w:p>
      <w:pPr>
        <w:spacing w:after="60"/>
        <w:jc w:val="center"/>
      </w:pPr>
      <w:r>
        <w:rPr>
          <w:b w:val="0"/>
          <w:i/>
          <w:color w:val="444444"/>
          <w:sz w:val="20"/>
        </w:rPr>
        <w:t>Nānak rām nām jap chīt.</w:t>
      </w:r>
    </w:p>
    <w:p>
      <w:pPr>
        <w:spacing w:after="200"/>
        <w:jc w:val="center"/>
      </w:pPr>
      <w:r>
        <w:rPr>
          <w:b w:val="0"/>
          <w:i w:val="0"/>
          <w:color w:val="006000"/>
          <w:sz w:val="22"/>
        </w:rPr>
        <w:t>О Нанак! Пребывая в сангате слуг Хари, помни в своём сердце Имя Бога,</w:t>
      </w:r>
    </w:p>
    <w:p/>
    <w:p>
      <w:pPr>
        <w:spacing w:before="160" w:after="40"/>
        <w:jc w:val="center"/>
      </w:pPr>
      <w:r>
        <w:rPr>
          <w:b/>
          <w:i w:val="0"/>
          <w:color w:val="550000"/>
          <w:sz w:val="26"/>
        </w:rPr>
        <w:t>ਸਿਮਰਿ ਸੁਆਮੀ ਹਰਿ ਸਾ ਮੀਤ ॥੪॥੯੧॥੧੬੦॥</w:t>
      </w:r>
    </w:p>
    <w:p>
      <w:pPr>
        <w:spacing w:after="60"/>
        <w:jc w:val="center"/>
      </w:pPr>
      <w:r>
        <w:rPr>
          <w:b w:val="0"/>
          <w:i/>
          <w:color w:val="444444"/>
          <w:sz w:val="20"/>
        </w:rPr>
        <w:t>Simar suāmī har sā mīt. 4.91.160.</w:t>
      </w:r>
    </w:p>
    <w:p>
      <w:pPr>
        <w:spacing w:after="200"/>
        <w:jc w:val="center"/>
      </w:pPr>
      <w:r>
        <w:rPr>
          <w:b w:val="0"/>
          <w:i w:val="0"/>
          <w:color w:val="006000"/>
          <w:sz w:val="22"/>
        </w:rPr>
        <w:t>вспоминай Бога, такого Владыку и друга. 4.91.160.</w:t>
      </w:r>
    </w:p>
    <w:p/>
    <w:p>
      <w:pPr>
        <w:spacing w:before="160" w:after="40"/>
        <w:jc w:val="center"/>
      </w:pPr>
      <w:r>
        <w:rPr>
          <w:b/>
          <w:i w:val="0"/>
          <w:color w:val="550000"/>
          <w:sz w:val="26"/>
        </w:rPr>
        <w:t>ਗਉੜੀ ਮਹਲਾ ੫ ॥</w:t>
      </w:r>
    </w:p>
    <w:p>
      <w:pPr>
        <w:spacing w:after="60"/>
        <w:jc w:val="center"/>
      </w:pPr>
      <w:r>
        <w:rPr>
          <w:b w:val="0"/>
          <w:i/>
          <w:color w:val="444444"/>
          <w:sz w:val="20"/>
        </w:rPr>
        <w:t>Gauṛī Mahallā 5.</w:t>
      </w:r>
    </w:p>
    <w:p/>
    <w:p>
      <w:pPr>
        <w:spacing w:before="160" w:after="40"/>
        <w:jc w:val="center"/>
      </w:pPr>
      <w:r>
        <w:rPr>
          <w:b/>
          <w:i w:val="0"/>
          <w:color w:val="550000"/>
          <w:sz w:val="26"/>
        </w:rPr>
        <w:t>ਸਾ ਮਤਿ ਨਿਰਮਲ ਕਹੀਅਤ ਧੀਰ ॥</w:t>
      </w:r>
    </w:p>
    <w:p>
      <w:pPr>
        <w:spacing w:after="60"/>
        <w:jc w:val="center"/>
      </w:pPr>
      <w:r>
        <w:rPr>
          <w:b w:val="0"/>
          <w:i/>
          <w:color w:val="444444"/>
          <w:sz w:val="20"/>
        </w:rPr>
        <w:t>Sā mat nirmal kahīat dhīr.</w:t>
      </w:r>
    </w:p>
    <w:p>
      <w:pPr>
        <w:spacing w:after="200"/>
        <w:jc w:val="center"/>
      </w:pPr>
      <w:r>
        <w:rPr>
          <w:b w:val="0"/>
          <w:i w:val="0"/>
          <w:color w:val="006000"/>
          <w:sz w:val="22"/>
        </w:rPr>
        <w:t>О брат! Чистым и исполненным стойкости называется тот разум,</w:t>
      </w:r>
    </w:p>
    <w:p/>
    <w:p>
      <w:pPr>
        <w:spacing w:before="160" w:after="40"/>
        <w:jc w:val="center"/>
      </w:pPr>
      <w:r>
        <w:rPr>
          <w:b/>
          <w:i w:val="0"/>
          <w:color w:val="550000"/>
          <w:sz w:val="26"/>
        </w:rPr>
        <w:t>ਰਾਮ ਰਸਾਇਣੁ ਪੀਵਤ ਬੀਰ ॥੧॥</w:t>
      </w:r>
    </w:p>
    <w:p>
      <w:pPr>
        <w:spacing w:after="60"/>
        <w:jc w:val="center"/>
      </w:pPr>
      <w:r>
        <w:rPr>
          <w:b w:val="0"/>
          <w:i/>
          <w:color w:val="444444"/>
          <w:sz w:val="20"/>
        </w:rPr>
        <w:t>Rām rasāiṇ pīvat bīr. 1.</w:t>
      </w:r>
    </w:p>
    <w:p>
      <w:pPr>
        <w:spacing w:after="200"/>
        <w:jc w:val="center"/>
      </w:pPr>
      <w:r>
        <w:rPr>
          <w:b w:val="0"/>
          <w:i w:val="0"/>
          <w:color w:val="006000"/>
          <w:sz w:val="22"/>
        </w:rPr>
        <w:t>опираясь на который человек пьёт нектар Имени Господа, превосходящий все прочие вкусы. 1.</w:t>
      </w:r>
    </w:p>
    <w:p/>
    <w:p>
      <w:pPr>
        <w:spacing w:before="160" w:after="40"/>
        <w:jc w:val="center"/>
      </w:pPr>
      <w:r>
        <w:rPr>
          <w:b/>
          <w:i w:val="0"/>
          <w:color w:val="550000"/>
          <w:sz w:val="26"/>
        </w:rPr>
        <w:t>ਹਰਿ ਕੇ ਚਰਣ ਹਿਰਦੈ ਕਰਿ ਓਟ ॥</w:t>
      </w:r>
    </w:p>
    <w:p>
      <w:pPr>
        <w:spacing w:after="60"/>
        <w:jc w:val="center"/>
      </w:pPr>
      <w:r>
        <w:rPr>
          <w:b w:val="0"/>
          <w:i/>
          <w:color w:val="444444"/>
          <w:sz w:val="20"/>
        </w:rPr>
        <w:t>Har ke charaṇ hirdai kar oṭ.</w:t>
      </w:r>
    </w:p>
    <w:p>
      <w:pPr>
        <w:spacing w:after="200"/>
        <w:jc w:val="center"/>
      </w:pPr>
      <w:r>
        <w:rPr>
          <w:b w:val="0"/>
          <w:i w:val="0"/>
          <w:color w:val="006000"/>
          <w:sz w:val="22"/>
        </w:rPr>
        <w:t>О брат! Сделай в своём сердце опорой стопы Бога,</w:t>
      </w:r>
    </w:p>
    <w:p/>
    <w:p>
      <w:pPr>
        <w:spacing w:before="160" w:after="40"/>
        <w:jc w:val="center"/>
      </w:pPr>
      <w:r>
        <w:rPr>
          <w:b/>
          <w:i w:val="0"/>
          <w:color w:val="550000"/>
          <w:sz w:val="26"/>
        </w:rPr>
        <w:t>ਜਨਮ ਮਰਣ ਤੇ ਹੋਵਤ ਛੋਟ ॥੧॥ ਰਹਾਉ ॥</w:t>
      </w:r>
    </w:p>
    <w:p>
      <w:pPr>
        <w:spacing w:after="60"/>
        <w:jc w:val="center"/>
      </w:pPr>
      <w:r>
        <w:rPr>
          <w:b w:val="0"/>
          <w:i/>
          <w:color w:val="444444"/>
          <w:sz w:val="20"/>
        </w:rPr>
        <w:t>Janam maraṇ te hovat chhoṭ. 1. Rahāu.</w:t>
      </w:r>
    </w:p>
    <w:p>
      <w:pPr>
        <w:spacing w:after="200"/>
        <w:jc w:val="center"/>
      </w:pPr>
      <w:r>
        <w:rPr>
          <w:b w:val="0"/>
          <w:i w:val="0"/>
          <w:color w:val="006000"/>
          <w:sz w:val="22"/>
        </w:rPr>
        <w:t>и тогда приходит освобождение от круга рождения и смерти. 1. Пауза.</w:t>
      </w:r>
    </w:p>
    <w:p/>
    <w:p>
      <w:pPr>
        <w:spacing w:before="160" w:after="40"/>
        <w:jc w:val="center"/>
      </w:pPr>
      <w:r>
        <w:rPr>
          <w:b/>
          <w:i w:val="0"/>
          <w:color w:val="550000"/>
          <w:sz w:val="26"/>
        </w:rPr>
        <w:t>ਸੋ ਤਨੁ ਨਿਰਮਲੁ ਜਿਤੁ ਉਪਜੈ ਨ ਪਾਪੁ ॥</w:t>
      </w:r>
    </w:p>
    <w:p>
      <w:pPr>
        <w:spacing w:after="60"/>
        <w:jc w:val="center"/>
      </w:pPr>
      <w:r>
        <w:rPr>
          <w:b w:val="0"/>
          <w:i/>
          <w:color w:val="444444"/>
          <w:sz w:val="20"/>
        </w:rPr>
        <w:t>So तन nirmal jit upjai na pāp.</w:t>
      </w:r>
    </w:p>
    <w:p>
      <w:pPr>
        <w:spacing w:after="200"/>
        <w:jc w:val="center"/>
      </w:pPr>
      <w:r>
        <w:rPr>
          <w:b w:val="0"/>
          <w:i w:val="0"/>
          <w:color w:val="006000"/>
          <w:sz w:val="22"/>
        </w:rPr>
        <w:t>О брат! Чисто то тело, в котором не возникает никакой грех.</w:t>
      </w:r>
    </w:p>
    <w:p/>
    <w:p>
      <w:pPr>
        <w:spacing w:before="160" w:after="40"/>
        <w:jc w:val="center"/>
      </w:pPr>
      <w:r>
        <w:rPr>
          <w:b/>
          <w:i w:val="0"/>
          <w:color w:val="550000"/>
          <w:sz w:val="26"/>
        </w:rPr>
        <w:t>ਰਾਮ ਰੰਗਿ ਨਿਰਮਲ ਪਰਤਾਪੁ ॥੨॥</w:t>
      </w:r>
    </w:p>
    <w:p>
      <w:pPr>
        <w:spacing w:after="60"/>
        <w:jc w:val="center"/>
      </w:pPr>
      <w:r>
        <w:rPr>
          <w:b w:val="0"/>
          <w:i/>
          <w:color w:val="444444"/>
          <w:sz w:val="20"/>
        </w:rPr>
        <w:t>Rām raṅg nirmal partāp. 2.</w:t>
      </w:r>
    </w:p>
    <w:p>
      <w:pPr>
        <w:spacing w:after="200"/>
        <w:jc w:val="center"/>
      </w:pPr>
      <w:r>
        <w:rPr>
          <w:b w:val="0"/>
          <w:i w:val="0"/>
          <w:color w:val="006000"/>
          <w:sz w:val="22"/>
        </w:rPr>
        <w:t>По благодати окрашенности в любовь к Богу сияет величие и свет человека, ставшего чистым. 2.</w:t>
      </w:r>
    </w:p>
    <w:p/>
    <w:p>
      <w:pPr>
        <w:spacing w:before="160" w:after="40"/>
        <w:jc w:val="center"/>
      </w:pPr>
      <w:r>
        <w:rPr>
          <w:b/>
          <w:i w:val="0"/>
          <w:color w:val="550000"/>
          <w:sz w:val="26"/>
        </w:rPr>
        <w:t>ਸਾਧਸੰਗਿ ਮਿਟਿ ਜਾਤ ਬਿਕਾਰ ॥</w:t>
      </w:r>
    </w:p>
    <w:p>
      <w:pPr>
        <w:spacing w:after="60"/>
        <w:jc w:val="center"/>
      </w:pPr>
      <w:r>
        <w:rPr>
          <w:b w:val="0"/>
          <w:i/>
          <w:color w:val="444444"/>
          <w:sz w:val="20"/>
        </w:rPr>
        <w:t>Sādhasaṅg miṭ jāt bikār.</w:t>
      </w:r>
    </w:p>
    <w:p>
      <w:pPr>
        <w:spacing w:after="200"/>
        <w:jc w:val="center"/>
      </w:pPr>
      <w:r>
        <w:rPr>
          <w:b w:val="0"/>
          <w:i w:val="0"/>
          <w:color w:val="006000"/>
          <w:sz w:val="22"/>
        </w:rPr>
        <w:t>О брат! Пребывая в святом сангате, человек избавляется внутри от всех пороков.</w:t>
      </w:r>
    </w:p>
    <w:p/>
    <w:p>
      <w:pPr>
        <w:spacing w:before="160" w:after="40"/>
        <w:jc w:val="center"/>
      </w:pPr>
      <w:r>
        <w:rPr>
          <w:b/>
          <w:i w:val="0"/>
          <w:color w:val="550000"/>
          <w:sz w:val="26"/>
        </w:rPr>
        <w:t>ਸਭ ਤੇ ਊਚ ਏਹੋ ਉਪਕਾਰ ॥੩॥</w:t>
      </w:r>
    </w:p>
    <w:p>
      <w:pPr>
        <w:spacing w:after="60"/>
        <w:jc w:val="center"/>
      </w:pPr>
      <w:r>
        <w:rPr>
          <w:b w:val="0"/>
          <w:i/>
          <w:color w:val="444444"/>
          <w:sz w:val="20"/>
        </w:rPr>
        <w:t>Sabh te ūch eho upkār. 3.</w:t>
      </w:r>
    </w:p>
    <w:p>
      <w:pPr>
        <w:spacing w:after="200"/>
        <w:jc w:val="center"/>
      </w:pPr>
      <w:r>
        <w:rPr>
          <w:b w:val="0"/>
          <w:i w:val="0"/>
          <w:color w:val="006000"/>
          <w:sz w:val="22"/>
        </w:rPr>
        <w:t>Вот высшее благодеяние святого сангата. 3.</w:t>
      </w:r>
    </w:p>
    <w:p/>
    <w:p>
      <w:pPr>
        <w:spacing w:before="160" w:after="40"/>
        <w:jc w:val="center"/>
      </w:pPr>
      <w:r>
        <w:rPr>
          <w:b/>
          <w:i w:val="0"/>
          <w:color w:val="550000"/>
          <w:sz w:val="26"/>
        </w:rPr>
        <w:t>ਪ੍ਰੇਮ ਭਗਤਿ ਰਾਤੇ ਗੋਪਾਲ ॥</w:t>
      </w:r>
    </w:p>
    <w:p>
      <w:pPr>
        <w:spacing w:after="60"/>
        <w:jc w:val="center"/>
      </w:pPr>
      <w:r>
        <w:rPr>
          <w:b w:val="0"/>
          <w:i/>
          <w:color w:val="444444"/>
          <w:sz w:val="20"/>
        </w:rPr>
        <w:t>Prem bhagat rāte Gopāl.</w:t>
      </w:r>
    </w:p>
    <w:p>
      <w:pPr>
        <w:spacing w:after="200"/>
        <w:jc w:val="center"/>
      </w:pPr>
      <w:r>
        <w:rPr>
          <w:b w:val="0"/>
          <w:i w:val="0"/>
          <w:color w:val="006000"/>
          <w:sz w:val="22"/>
        </w:rPr>
        <w:t>Те люди, что окрашены в цвет любовной бхакти к Богу,</w:t>
      </w:r>
    </w:p>
    <w:p/>
    <w:p>
      <w:pPr>
        <w:spacing w:before="160" w:after="40"/>
        <w:jc w:val="center"/>
      </w:pPr>
      <w:r>
        <w:rPr>
          <w:b/>
          <w:i w:val="0"/>
          <w:color w:val="550000"/>
          <w:sz w:val="26"/>
        </w:rPr>
        <w:t>ਨਾਨਕ ਜਾਚੈ ਸਾਧ ਰਵਾਲ ॥੪॥੯੨॥੧੬੧॥</w:t>
      </w:r>
    </w:p>
    <w:p>
      <w:pPr>
        <w:spacing w:after="60"/>
        <w:jc w:val="center"/>
      </w:pPr>
      <w:r>
        <w:rPr>
          <w:b w:val="0"/>
          <w:i/>
          <w:color w:val="444444"/>
          <w:sz w:val="20"/>
        </w:rPr>
        <w:t>Nānak jāchai sādh ravāl. 4.92.161.</w:t>
      </w:r>
    </w:p>
    <w:p>
      <w:pPr>
        <w:spacing w:after="200"/>
        <w:jc w:val="center"/>
      </w:pPr>
      <w:r>
        <w:rPr>
          <w:b w:val="0"/>
          <w:i w:val="0"/>
          <w:color w:val="006000"/>
          <w:sz w:val="22"/>
        </w:rPr>
        <w:t>их пыль со стоп просит Нанак. 4.92.161.</w:t>
      </w:r>
    </w:p>
    <w:p/>
    <w:p>
      <w:pPr>
        <w:spacing w:before="160" w:after="40"/>
        <w:jc w:val="center"/>
      </w:pPr>
      <w:r>
        <w:rPr>
          <w:b/>
          <w:i w:val="0"/>
          <w:color w:val="550000"/>
          <w:sz w:val="26"/>
        </w:rPr>
        <w:t>ਗਉੜੀ ਮਹਲਾ ੫ ॥</w:t>
      </w:r>
    </w:p>
    <w:p>
      <w:pPr>
        <w:spacing w:after="60"/>
        <w:jc w:val="center"/>
      </w:pPr>
      <w:r>
        <w:rPr>
          <w:b w:val="0"/>
          <w:i/>
          <w:color w:val="444444"/>
          <w:sz w:val="20"/>
        </w:rPr>
        <w:t>Gauṛī Mahallā 5.</w:t>
      </w:r>
    </w:p>
    <w:p/>
    <w:p>
      <w:pPr>
        <w:spacing w:before="160" w:after="40"/>
        <w:jc w:val="center"/>
      </w:pPr>
      <w:r>
        <w:rPr>
          <w:b/>
          <w:i w:val="0"/>
          <w:color w:val="550000"/>
          <w:sz w:val="26"/>
        </w:rPr>
        <w:t>ਐਸੀ ਪ੍ਰੀਤਿ ਗੋਵਿੰਦ ਸਿਉ ਲਾਗੀ ॥</w:t>
      </w:r>
    </w:p>
    <w:p>
      <w:pPr>
        <w:spacing w:after="60"/>
        <w:jc w:val="center"/>
      </w:pPr>
      <w:r>
        <w:rPr>
          <w:b w:val="0"/>
          <w:i/>
          <w:color w:val="444444"/>
          <w:sz w:val="20"/>
        </w:rPr>
        <w:t>Aisī prīt Govind siu lāgī.</w:t>
      </w:r>
    </w:p>
    <w:p>
      <w:pPr>
        <w:spacing w:after="200"/>
        <w:jc w:val="center"/>
      </w:pPr>
      <w:r>
        <w:rPr>
          <w:b w:val="0"/>
          <w:i w:val="0"/>
          <w:color w:val="006000"/>
          <w:sz w:val="22"/>
        </w:rPr>
        <w:t>О брат! Те люди, у которых с Богом возникает такая любовь, о которой здесь говорится,</w:t>
      </w:r>
    </w:p>
    <w:p/>
    <w:p>
      <w:pPr>
        <w:spacing w:before="160" w:after="40"/>
        <w:jc w:val="center"/>
      </w:pPr>
      <w:r>
        <w:rPr>
          <w:b/>
          <w:i w:val="0"/>
          <w:color w:val="550000"/>
          <w:sz w:val="26"/>
        </w:rPr>
        <w:t>ਮੇਲਿ ਲਏ ਪੂਰਨ ਵਡਭਾਗੀ ॥੧॥ ਰਹਾਉ ॥</w:t>
      </w:r>
    </w:p>
    <w:p>
      <w:pPr>
        <w:spacing w:after="60"/>
        <w:jc w:val="center"/>
      </w:pPr>
      <w:r>
        <w:rPr>
          <w:b w:val="0"/>
          <w:i/>
          <w:color w:val="444444"/>
          <w:sz w:val="20"/>
        </w:rPr>
        <w:t>Mel lae pūran vaḍbhāgī. 1. Rahāu.</w:t>
      </w:r>
    </w:p>
    <w:p>
      <w:pPr>
        <w:spacing w:after="200"/>
        <w:jc w:val="center"/>
      </w:pPr>
      <w:r>
        <w:rPr>
          <w:b w:val="0"/>
          <w:i w:val="0"/>
          <w:color w:val="006000"/>
          <w:sz w:val="22"/>
        </w:rPr>
        <w:t>становятся очень счастливыми по судьбе, наполняются всеми добродетелями, и Бог соединяет их с Собой. 1. Пауза.</w:t>
      </w:r>
    </w:p>
    <w:p/>
    <w:p>
      <w:pPr>
        <w:spacing w:before="160" w:after="40"/>
        <w:jc w:val="center"/>
      </w:pPr>
      <w:r>
        <w:rPr>
          <w:b/>
          <w:i w:val="0"/>
          <w:color w:val="550000"/>
          <w:sz w:val="26"/>
        </w:rPr>
        <w:t>ਭਰਤਾ ਪੇਖਿ ਬਿਗਸੈ ਜਿਉ ਨਾਰੀ ॥</w:t>
      </w:r>
    </w:p>
    <w:p>
      <w:pPr>
        <w:spacing w:after="60"/>
        <w:jc w:val="center"/>
      </w:pPr>
      <w:r>
        <w:rPr>
          <w:b w:val="0"/>
          <w:i/>
          <w:color w:val="444444"/>
          <w:sz w:val="20"/>
        </w:rPr>
        <w:t>Bhartā pekh bigsai jiu nārī.</w:t>
      </w:r>
    </w:p>
    <w:p>
      <w:pPr>
        <w:spacing w:after="200"/>
        <w:jc w:val="center"/>
      </w:pPr>
      <w:r>
        <w:rPr>
          <w:b w:val="0"/>
          <w:i w:val="0"/>
          <w:color w:val="006000"/>
          <w:sz w:val="22"/>
        </w:rPr>
        <w:t>Как женщина радуется, увидев своего мужа,</w:t>
      </w:r>
    </w:p>
    <w:p/>
    <w:p>
      <w:pPr>
        <w:spacing w:before="160" w:after="40"/>
        <w:jc w:val="center"/>
      </w:pPr>
      <w:r>
        <w:rPr>
          <w:b/>
          <w:i w:val="0"/>
          <w:color w:val="550000"/>
          <w:sz w:val="26"/>
        </w:rPr>
        <w:t>ਤਿਉ ਹਰਿ ਜਨੁ ਜੀਵੈ ਨਾਮੁ ਚਿਤਾਰੀ ॥੧॥</w:t>
      </w:r>
    </w:p>
    <w:p>
      <w:pPr>
        <w:spacing w:after="60"/>
        <w:jc w:val="center"/>
      </w:pPr>
      <w:r>
        <w:rPr>
          <w:b w:val="0"/>
          <w:i/>
          <w:color w:val="444444"/>
          <w:sz w:val="20"/>
        </w:rPr>
        <w:t>Tiu har jan jīvai nām chitārī. 1.</w:t>
      </w:r>
    </w:p>
    <w:p>
      <w:pPr>
        <w:spacing w:after="200"/>
        <w:jc w:val="center"/>
      </w:pPr>
      <w:r>
        <w:rPr>
          <w:b w:val="0"/>
          <w:i w:val="0"/>
          <w:color w:val="006000"/>
          <w:sz w:val="22"/>
        </w:rPr>
        <w:t>так и слуга Хари, вспоминая Имя Хари, внутренне приходит в восторг. 1.</w:t>
      </w:r>
    </w:p>
    <w:p/>
    <w:p>
      <w:pPr>
        <w:spacing w:before="160" w:after="40"/>
        <w:jc w:val="center"/>
      </w:pPr>
      <w:r>
        <w:rPr>
          <w:b/>
          <w:i w:val="0"/>
          <w:color w:val="550000"/>
          <w:sz w:val="26"/>
        </w:rPr>
        <w:t>ਪੂਤ ਪੇਖਿ ਜਿਉ ਜੀਵਤ ਮਾਤਾ ॥</w:t>
      </w:r>
    </w:p>
    <w:p>
      <w:pPr>
        <w:spacing w:after="60"/>
        <w:jc w:val="center"/>
      </w:pPr>
      <w:r>
        <w:rPr>
          <w:b w:val="0"/>
          <w:i/>
          <w:color w:val="444444"/>
          <w:sz w:val="20"/>
        </w:rPr>
        <w:t>Pūt pekh jiu jīvat mātā.</w:t>
      </w:r>
    </w:p>
    <w:p>
      <w:pPr>
        <w:spacing w:after="200"/>
        <w:jc w:val="center"/>
      </w:pPr>
      <w:r>
        <w:rPr>
          <w:b w:val="0"/>
          <w:i w:val="0"/>
          <w:color w:val="006000"/>
          <w:sz w:val="22"/>
        </w:rPr>
        <w:t>Как мать живёт, снова и снова глядя на своих сыновей,</w:t>
      </w:r>
    </w:p>
    <w:p/>
    <w:p>
      <w:pPr>
        <w:spacing w:before="160" w:after="40"/>
        <w:jc w:val="center"/>
      </w:pPr>
      <w:r>
        <w:rPr>
          <w:b/>
          <w:i w:val="0"/>
          <w:color w:val="550000"/>
          <w:sz w:val="26"/>
        </w:rPr>
        <w:t>ਓਤਿ ਪੋਤਿ ਜਨੁ ਹਰਿ ਸਿਉ ਰਾਤਾ ॥੨॥</w:t>
      </w:r>
    </w:p>
    <w:p>
      <w:pPr>
        <w:spacing w:after="60"/>
        <w:jc w:val="center"/>
      </w:pPr>
      <w:r>
        <w:rPr>
          <w:b w:val="0"/>
          <w:i/>
          <w:color w:val="444444"/>
          <w:sz w:val="20"/>
        </w:rPr>
        <w:t>Ot pot jan har siu rātā. 2.</w:t>
      </w:r>
    </w:p>
    <w:p>
      <w:pPr>
        <w:spacing w:after="200"/>
        <w:jc w:val="center"/>
      </w:pPr>
      <w:r>
        <w:rPr>
          <w:b w:val="0"/>
          <w:i w:val="0"/>
          <w:color w:val="006000"/>
          <w:sz w:val="22"/>
        </w:rPr>
        <w:t>так и бхагат Бога пронизан Богом, словно нити основы и утка. 2.</w:t>
      </w:r>
    </w:p>
    <w:p/>
    <w:p>
      <w:pPr>
        <w:spacing w:before="160" w:after="40"/>
        <w:jc w:val="center"/>
      </w:pPr>
      <w:r>
        <w:rPr>
          <w:b/>
          <w:i w:val="0"/>
          <w:color w:val="550000"/>
          <w:sz w:val="26"/>
        </w:rPr>
        <w:t>ਲੋਭੀ ਅਨਦੁ ਕਰੈ ਪੇਖਿ ਧਨਾ ॥</w:t>
      </w:r>
    </w:p>
    <w:p>
      <w:pPr>
        <w:spacing w:after="60"/>
        <w:jc w:val="center"/>
      </w:pPr>
      <w:r>
        <w:rPr>
          <w:b w:val="0"/>
          <w:i/>
          <w:color w:val="444444"/>
          <w:sz w:val="20"/>
        </w:rPr>
        <w:t>Lobhī anad karai pekh dhanā.</w:t>
      </w:r>
    </w:p>
    <w:p>
      <w:pPr>
        <w:spacing w:after="200"/>
        <w:jc w:val="center"/>
      </w:pPr>
      <w:r>
        <w:rPr>
          <w:b w:val="0"/>
          <w:i w:val="0"/>
          <w:color w:val="006000"/>
          <w:sz w:val="22"/>
        </w:rPr>
        <w:t>Как, о брат, жадный человек радуется, увидев богатство,</w:t>
      </w:r>
    </w:p>
    <w:p/>
    <w:p>
      <w:pPr>
        <w:spacing w:before="160" w:after="40"/>
        <w:jc w:val="center"/>
      </w:pPr>
      <w:r>
        <w:rPr>
          <w:b/>
          <w:i w:val="0"/>
          <w:color w:val="550000"/>
          <w:sz w:val="26"/>
        </w:rPr>
        <w:t>ਜਨ ਚਰਨ ਕਮਲ ਸਿਉ ਲਾਗੋ ਮਨਾ ॥੩॥</w:t>
      </w:r>
    </w:p>
    <w:p>
      <w:pPr>
        <w:spacing w:after="60"/>
        <w:jc w:val="center"/>
      </w:pPr>
      <w:r>
        <w:rPr>
          <w:b w:val="0"/>
          <w:i/>
          <w:color w:val="444444"/>
          <w:sz w:val="20"/>
        </w:rPr>
        <w:t>Jan charaṇ kamal siu lāgo manā. 3.</w:t>
      </w:r>
    </w:p>
    <w:p>
      <w:pPr>
        <w:spacing w:after="200"/>
        <w:jc w:val="center"/>
      </w:pPr>
      <w:r>
        <w:rPr>
          <w:b w:val="0"/>
          <w:i w:val="0"/>
          <w:color w:val="006000"/>
          <w:sz w:val="22"/>
        </w:rPr>
        <w:t>так и ум почитателя Бога прилеплен к прекрасным стопам Бога. 3.</w:t>
      </w:r>
    </w:p>
    <w:p/>
    <w:p>
      <w:pPr>
        <w:spacing w:before="160" w:after="40"/>
        <w:jc w:val="center"/>
      </w:pPr>
      <w:r>
        <w:rPr>
          <w:b/>
          <w:i w:val="0"/>
          <w:color w:val="550000"/>
          <w:sz w:val="26"/>
        </w:rPr>
        <w:t>ਬਿਸਰੁ ਨਹੀ ਇਕੁ ਤਿਲੁ ਦਾਤਾਰ ॥</w:t>
      </w:r>
    </w:p>
    <w:p>
      <w:pPr>
        <w:spacing w:after="60"/>
        <w:jc w:val="center"/>
      </w:pPr>
      <w:r>
        <w:rPr>
          <w:b w:val="0"/>
          <w:i/>
          <w:color w:val="444444"/>
          <w:sz w:val="20"/>
        </w:rPr>
        <w:t>Bisar nahī ik til dātār.</w:t>
      </w:r>
    </w:p>
    <w:p>
      <w:pPr>
        <w:spacing w:after="200"/>
        <w:jc w:val="center"/>
      </w:pPr>
      <w:r>
        <w:rPr>
          <w:b w:val="0"/>
          <w:i w:val="0"/>
          <w:color w:val="006000"/>
          <w:sz w:val="22"/>
        </w:rPr>
        <w:t>О Даятель! Не забывай меня даже на мгновение размером в кунжутное зёрнышко.</w:t>
      </w:r>
    </w:p>
    <w:p/>
    <w:p>
      <w:pPr>
        <w:spacing w:before="160" w:after="40"/>
        <w:jc w:val="center"/>
      </w:pPr>
      <w:r>
        <w:rPr>
          <w:b/>
          <w:i w:val="0"/>
          <w:color w:val="550000"/>
          <w:sz w:val="26"/>
        </w:rPr>
        <w:t>ਨਾਨਕ ਕੇ ਪ੍ਰਭ ਪ੍ਰਾਨ ਅਧਾਰ ॥੪॥੯੩॥੧੬੨॥</w:t>
      </w:r>
    </w:p>
    <w:p>
      <w:pPr>
        <w:spacing w:after="60"/>
        <w:jc w:val="center"/>
      </w:pPr>
      <w:r>
        <w:rPr>
          <w:b w:val="0"/>
          <w:i/>
          <w:color w:val="444444"/>
          <w:sz w:val="20"/>
        </w:rPr>
        <w:t>Nānak ke prabh prān adhār. 4.93.162.</w:t>
      </w:r>
    </w:p>
    <w:p>
      <w:pPr>
        <w:spacing w:after="200"/>
        <w:jc w:val="center"/>
      </w:pPr>
      <w:r>
        <w:rPr>
          <w:b w:val="0"/>
          <w:i w:val="0"/>
          <w:color w:val="006000"/>
          <w:sz w:val="22"/>
        </w:rPr>
        <w:t>О Бог, опора жизни Нанака, не забывай меня. 4.93.162.</w:t>
      </w:r>
    </w:p>
    <w:p/>
    <w:p>
      <w:pPr>
        <w:spacing w:before="160" w:after="40"/>
        <w:jc w:val="center"/>
      </w:pPr>
      <w:r>
        <w:rPr>
          <w:b/>
          <w:i w:val="0"/>
          <w:color w:val="550000"/>
          <w:sz w:val="26"/>
        </w:rPr>
        <w:t>ਗਉੜੀ ਮਹਲਾ ੫ ॥</w:t>
      </w:r>
    </w:p>
    <w:p>
      <w:pPr>
        <w:spacing w:after="60"/>
        <w:jc w:val="center"/>
      </w:pPr>
      <w:r>
        <w:rPr>
          <w:b w:val="0"/>
          <w:i/>
          <w:color w:val="444444"/>
          <w:sz w:val="20"/>
        </w:rPr>
        <w:t>Gauṛī Mahallā 5.</w:t>
      </w:r>
    </w:p>
    <w:p/>
    <w:p>
      <w:pPr>
        <w:spacing w:before="160" w:after="40"/>
        <w:jc w:val="center"/>
      </w:pPr>
      <w:r>
        <w:rPr>
          <w:b/>
          <w:i w:val="0"/>
          <w:color w:val="550000"/>
          <w:sz w:val="26"/>
        </w:rPr>
        <w:t>ਰਾਮ ਰਸਾਇਣਿ ਜੋ ਜਨ ਗੀਧੇ ॥</w:t>
      </w:r>
    </w:p>
    <w:p>
      <w:pPr>
        <w:spacing w:after="60"/>
        <w:jc w:val="center"/>
      </w:pPr>
      <w:r>
        <w:rPr>
          <w:b w:val="0"/>
          <w:i/>
          <w:color w:val="444444"/>
          <w:sz w:val="20"/>
        </w:rPr>
        <w:t>Rām rasāiṇ jo jan gīdhē.</w:t>
      </w:r>
    </w:p>
    <w:p>
      <w:pPr>
        <w:spacing w:after="200"/>
        <w:jc w:val="center"/>
      </w:pPr>
      <w:r>
        <w:rPr>
          <w:b w:val="0"/>
          <w:i w:val="0"/>
          <w:color w:val="006000"/>
          <w:sz w:val="22"/>
        </w:rPr>
        <w:t>О брат! Те люди, которые опьянены высшим нектаром Имени Хари,</w:t>
      </w:r>
    </w:p>
    <w:p/>
    <w:p>
      <w:pPr>
        <w:spacing w:before="160" w:after="40"/>
        <w:jc w:val="center"/>
      </w:pPr>
      <w:r>
        <w:rPr>
          <w:b/>
          <w:i w:val="0"/>
          <w:color w:val="550000"/>
          <w:sz w:val="26"/>
        </w:rPr>
        <w:t>ਚਰਨ ਕਮਲ ਪ੍ਰੇਮ ਭਗਤੀ ਬੀਧੇ ॥੧॥ ਰਹਾਉ ॥</w:t>
      </w:r>
    </w:p>
    <w:p>
      <w:pPr>
        <w:spacing w:after="60"/>
        <w:jc w:val="center"/>
      </w:pPr>
      <w:r>
        <w:rPr>
          <w:b w:val="0"/>
          <w:i/>
          <w:color w:val="444444"/>
          <w:sz w:val="20"/>
        </w:rPr>
        <w:t>Charaṇ kamal prem bhagtī bīdhē. 1. Rahāu.</w:t>
      </w:r>
    </w:p>
    <w:p>
      <w:pPr>
        <w:spacing w:after="200"/>
        <w:jc w:val="center"/>
      </w:pPr>
      <w:r>
        <w:rPr>
          <w:b w:val="0"/>
          <w:i w:val="0"/>
          <w:color w:val="006000"/>
          <w:sz w:val="22"/>
        </w:rPr>
        <w:t>пронзены любовной бхакти к прекрасным стопам Бога, как пчела вонзается в цветок. 1. Пауза.</w:t>
      </w:r>
    </w:p>
    <w:p/>
    <w:p>
      <w:pPr>
        <w:spacing w:before="160" w:after="40"/>
        <w:jc w:val="center"/>
      </w:pPr>
      <w:r>
        <w:rPr>
          <w:b/>
          <w:i w:val="0"/>
          <w:color w:val="550000"/>
          <w:sz w:val="26"/>
        </w:rPr>
        <w:t>ਆਨ ਰਸਾ ਦੀਸਹਿ ਸਭਿ ਛਾਰੁ ॥</w:t>
      </w:r>
    </w:p>
    <w:p>
      <w:pPr>
        <w:spacing w:after="60"/>
        <w:jc w:val="center"/>
      </w:pPr>
      <w:r>
        <w:rPr>
          <w:b w:val="0"/>
          <w:i/>
          <w:color w:val="444444"/>
          <w:sz w:val="20"/>
        </w:rPr>
        <w:t>Ān rasā dīsahi sabh chhār.</w:t>
      </w:r>
    </w:p>
    <w:p>
      <w:pPr>
        <w:spacing w:after="200"/>
        <w:jc w:val="center"/>
      </w:pPr>
      <w:r>
        <w:rPr>
          <w:b w:val="0"/>
          <w:i w:val="0"/>
          <w:color w:val="006000"/>
          <w:sz w:val="22"/>
        </w:rPr>
        <w:t>О брат! Всем таким людям все прочие мирские вкусы по сравнению с нектаром Имени кажутся пеплом,</w:t>
      </w:r>
    </w:p>
    <w:p/>
    <w:p>
      <w:pPr>
        <w:spacing w:before="160" w:after="40"/>
        <w:jc w:val="center"/>
      </w:pPr>
      <w:r>
        <w:rPr>
          <w:b/>
          <w:i w:val="0"/>
          <w:color w:val="550000"/>
          <w:sz w:val="26"/>
        </w:rPr>
        <w:t>ਨਾਮ ਬਿਨਾ ਨਿਹਫਲ ਸੰਸਾਰ ॥੧॥</w:t>
      </w:r>
    </w:p>
    <w:p>
      <w:pPr>
        <w:spacing w:after="60"/>
        <w:jc w:val="center"/>
      </w:pPr>
      <w:r>
        <w:rPr>
          <w:b w:val="0"/>
          <w:i/>
          <w:color w:val="444444"/>
          <w:sz w:val="20"/>
        </w:rPr>
        <w:t>Nām binā nihphal sansār. 1.</w:t>
      </w:r>
    </w:p>
    <w:p>
      <w:pPr>
        <w:spacing w:after="200"/>
        <w:jc w:val="center"/>
      </w:pPr>
      <w:r>
        <w:rPr>
          <w:b w:val="0"/>
          <w:i w:val="0"/>
          <w:color w:val="006000"/>
          <w:sz w:val="22"/>
        </w:rPr>
        <w:t>и без Имени Бога все предметы мира кажутся им напрасными. 1.</w:t>
      </w:r>
    </w:p>
    <w:p/>
    <w:p>
      <w:pPr>
        <w:spacing w:before="160" w:after="40"/>
        <w:jc w:val="center"/>
      </w:pPr>
      <w:r>
        <w:rPr>
          <w:b/>
          <w:i w:val="0"/>
          <w:color w:val="550000"/>
          <w:sz w:val="26"/>
        </w:rPr>
        <w:t>ਅੰਧ ਕੂਪ ਤੇ ਕਾਢੇ ਆਪਿ ॥</w:t>
      </w:r>
    </w:p>
    <w:p>
      <w:pPr>
        <w:spacing w:after="60"/>
        <w:jc w:val="center"/>
      </w:pPr>
      <w:r>
        <w:rPr>
          <w:b w:val="0"/>
          <w:i/>
          <w:color w:val="444444"/>
          <w:sz w:val="20"/>
        </w:rPr>
        <w:t>Andh kūp te kāḍhe āp.</w:t>
      </w:r>
    </w:p>
    <w:p>
      <w:pPr>
        <w:spacing w:after="200"/>
        <w:jc w:val="center"/>
      </w:pPr>
      <w:r>
        <w:rPr>
          <w:b w:val="0"/>
          <w:i w:val="0"/>
          <w:color w:val="006000"/>
          <w:sz w:val="22"/>
        </w:rPr>
        <w:t>О брат! Сам Бог выводит их из слепого колодца привязанности к майе,</w:t>
      </w:r>
    </w:p>
    <w:p/>
    <w:p>
      <w:pPr>
        <w:spacing w:before="160" w:after="40"/>
        <w:jc w:val="center"/>
      </w:pPr>
      <w:r>
        <w:rPr>
          <w:b/>
          <w:i w:val="0"/>
          <w:color w:val="550000"/>
          <w:sz w:val="26"/>
        </w:rPr>
        <w:t>ਗੁਣ ਗੋਵਿੰਦ ਅਚਰਜ ਪਰਤਾਪ ॥੨॥</w:t>
      </w:r>
    </w:p>
    <w:p>
      <w:pPr>
        <w:spacing w:after="60"/>
        <w:jc w:val="center"/>
      </w:pPr>
      <w:r>
        <w:rPr>
          <w:b w:val="0"/>
          <w:i/>
          <w:color w:val="444444"/>
          <w:sz w:val="20"/>
        </w:rPr>
        <w:t>Guṇ Govind acharaj partāp. 2.</w:t>
      </w:r>
    </w:p>
    <w:p>
      <w:pPr>
        <w:spacing w:after="200"/>
        <w:jc w:val="center"/>
      </w:pPr>
      <w:r>
        <w:rPr>
          <w:b w:val="0"/>
          <w:i w:val="0"/>
          <w:color w:val="006000"/>
          <w:sz w:val="22"/>
        </w:rPr>
        <w:t>ибо качества Говинда исполнены удивительной силы и славы. 2.</w:t>
      </w:r>
    </w:p>
    <w:p/>
    <w:p>
      <w:pPr>
        <w:spacing w:before="160" w:after="40"/>
        <w:jc w:val="center"/>
      </w:pPr>
      <w:r>
        <w:rPr>
          <w:b/>
          <w:i w:val="0"/>
          <w:color w:val="550000"/>
          <w:sz w:val="26"/>
        </w:rPr>
        <w:t>ਵਣਿ ਤ੍ਰਿਣਿ ਤ੍ਰਿਭਵਣਿ ਪੂਰਨ ਗੋਪਾਲ ॥</w:t>
      </w:r>
    </w:p>
    <w:p>
      <w:pPr>
        <w:spacing w:after="60"/>
        <w:jc w:val="center"/>
      </w:pPr>
      <w:r>
        <w:rPr>
          <w:b w:val="0"/>
          <w:i/>
          <w:color w:val="444444"/>
          <w:sz w:val="20"/>
        </w:rPr>
        <w:t>Vaṇ triṇ tribhavaṇ pūran Gopāl.</w:t>
      </w:r>
    </w:p>
    <w:p>
      <w:pPr>
        <w:spacing w:after="200"/>
        <w:jc w:val="center"/>
      </w:pPr>
      <w:r>
        <w:rPr>
          <w:b w:val="0"/>
          <w:i w:val="0"/>
          <w:color w:val="006000"/>
          <w:sz w:val="22"/>
        </w:rPr>
        <w:t>О брат! Людям, опьянённым нектаром Имени, Хранитель мира видится присутствующим в лесу, в травинке и во всём трёхмирии,</w:t>
      </w:r>
    </w:p>
    <w:p/>
    <w:p>
      <w:pPr>
        <w:spacing w:before="160" w:after="40"/>
        <w:jc w:val="center"/>
      </w:pPr>
      <w:r>
        <w:rPr>
          <w:b/>
          <w:i w:val="0"/>
          <w:color w:val="550000"/>
          <w:sz w:val="26"/>
        </w:rPr>
        <w:t>ਬ੍ਰਹਮ ਪਸਾਰੁ ਜੀਅ ਸੰਗਿ ਦਇਆਲ ॥੩॥</w:t>
      </w:r>
    </w:p>
    <w:p>
      <w:pPr>
        <w:spacing w:after="60"/>
        <w:jc w:val="center"/>
      </w:pPr>
      <w:r>
        <w:rPr>
          <w:b w:val="0"/>
          <w:i/>
          <w:color w:val="444444"/>
          <w:sz w:val="20"/>
        </w:rPr>
        <w:t>Brahm pasār jīa saṅg dayāl. 3.</w:t>
      </w:r>
    </w:p>
    <w:p>
      <w:pPr>
        <w:spacing w:after="200"/>
        <w:jc w:val="center"/>
      </w:pPr>
      <w:r>
        <w:rPr>
          <w:b w:val="0"/>
          <w:i w:val="0"/>
          <w:color w:val="006000"/>
          <w:sz w:val="22"/>
        </w:rPr>
        <w:t>весь этот мир видится им развертыванием Бога, Бог ощущается рядом со всеми живыми существами и предстает домом милости. 3.</w:t>
      </w:r>
    </w:p>
    <w:p/>
    <w:p>
      <w:pPr>
        <w:spacing w:before="160" w:after="40"/>
        <w:jc w:val="center"/>
      </w:pPr>
      <w:r>
        <w:rPr>
          <w:b/>
          <w:i w:val="0"/>
          <w:color w:val="550000"/>
          <w:sz w:val="26"/>
        </w:rPr>
        <w:t>ਕਹੁ ਨਾਨਕ ਸਾ ਕਥਨੀ ਸਾਰੁ ॥</w:t>
      </w:r>
    </w:p>
    <w:p>
      <w:pPr>
        <w:spacing w:after="60"/>
        <w:jc w:val="center"/>
      </w:pPr>
      <w:r>
        <w:rPr>
          <w:b w:val="0"/>
          <w:i/>
          <w:color w:val="444444"/>
          <w:sz w:val="20"/>
        </w:rPr>
        <w:t>Kahu Nānak sā kathnī sār.</w:t>
      </w:r>
    </w:p>
    <w:p>
      <w:pPr>
        <w:spacing w:after="200"/>
        <w:jc w:val="center"/>
      </w:pPr>
      <w:r>
        <w:rPr>
          <w:b w:val="0"/>
          <w:i w:val="0"/>
          <w:color w:val="006000"/>
          <w:sz w:val="22"/>
        </w:rPr>
        <w:t>Нанак говорит: о брат! Храни в своём сердце такую хвалу Богу,</w:t>
      </w:r>
    </w:p>
    <w:p/>
    <w:p>
      <w:pPr>
        <w:spacing w:before="160" w:after="40"/>
        <w:jc w:val="center"/>
      </w:pPr>
      <w:r>
        <w:rPr>
          <w:b/>
          <w:i w:val="0"/>
          <w:color w:val="550000"/>
          <w:sz w:val="26"/>
        </w:rPr>
        <w:t>ਮਾਨਿ ਲੇਤੁ ਜਿਸੁ ਸਿਰਜਨਹਾਰੁ ॥੪॥੯੪॥੧੬੩॥</w:t>
      </w:r>
    </w:p>
    <w:p>
      <w:pPr>
        <w:spacing w:after="60"/>
        <w:jc w:val="center"/>
      </w:pPr>
      <w:r>
        <w:rPr>
          <w:b w:val="0"/>
          <w:i/>
          <w:color w:val="444444"/>
          <w:sz w:val="20"/>
        </w:rPr>
        <w:t>Mān let jis sirjanhār. 4.94.163.</w:t>
      </w:r>
    </w:p>
    <w:p>
      <w:pPr>
        <w:spacing w:after="200"/>
        <w:jc w:val="center"/>
      </w:pPr>
      <w:r>
        <w:rPr>
          <w:b w:val="0"/>
          <w:i w:val="0"/>
          <w:color w:val="006000"/>
          <w:sz w:val="22"/>
        </w:rPr>
        <w:t>которой Сам Творец оказывает честь и почёт. 4.94.163.</w:t>
      </w:r>
    </w:p>
    <w:p/>
    <w:p>
      <w:pPr>
        <w:spacing w:before="160" w:after="40"/>
        <w:jc w:val="center"/>
      </w:pPr>
      <w:r>
        <w:rPr>
          <w:b/>
          <w:i w:val="0"/>
          <w:color w:val="550000"/>
          <w:sz w:val="26"/>
        </w:rPr>
        <w:t>ਗਉੜੀ ਮਹਲਾ ੫ ॥</w:t>
      </w:r>
    </w:p>
    <w:p>
      <w:pPr>
        <w:spacing w:after="60"/>
        <w:jc w:val="center"/>
      </w:pPr>
      <w:r>
        <w:rPr>
          <w:b w:val="0"/>
          <w:i/>
          <w:color w:val="444444"/>
          <w:sz w:val="20"/>
        </w:rPr>
        <w:t>Gauṛī Mahallā 5.</w:t>
      </w:r>
    </w:p>
    <w:p/>
    <w:p>
      <w:pPr>
        <w:spacing w:before="160" w:after="40"/>
        <w:jc w:val="center"/>
      </w:pPr>
      <w:r>
        <w:rPr>
          <w:b/>
          <w:i w:val="0"/>
          <w:color w:val="550000"/>
          <w:sz w:val="26"/>
        </w:rPr>
        <w:t>ਨਿਤਪ੍ਰਤਿ ਨਾਵਣੁ ਰਾਮ ਸਰਿ ਕੀਜੈ ॥</w:t>
      </w:r>
    </w:p>
    <w:p>
      <w:pPr>
        <w:spacing w:after="60"/>
        <w:jc w:val="center"/>
      </w:pPr>
      <w:r>
        <w:rPr>
          <w:b w:val="0"/>
          <w:i/>
          <w:color w:val="444444"/>
          <w:sz w:val="20"/>
        </w:rPr>
        <w:t>Nitprat nāvaṇ rām sar kījai.</w:t>
      </w:r>
    </w:p>
    <w:p>
      <w:pPr>
        <w:spacing w:after="200"/>
        <w:jc w:val="center"/>
      </w:pPr>
      <w:r>
        <w:rPr>
          <w:b w:val="0"/>
          <w:i w:val="0"/>
          <w:color w:val="006000"/>
          <w:sz w:val="22"/>
        </w:rPr>
        <w:t>О брат! Следует постоянно омываться в озере Имени Бога.</w:t>
      </w:r>
    </w:p>
    <w:p/>
    <w:p>
      <w:pPr>
        <w:spacing w:before="160" w:after="40"/>
        <w:jc w:val="center"/>
      </w:pPr>
      <w:r>
        <w:rPr>
          <w:b/>
          <w:i w:val="0"/>
          <w:color w:val="550000"/>
          <w:sz w:val="26"/>
        </w:rPr>
        <w:t>ਝੋਲਿ ਮਹਾ ਰਸੁ ਹਰਿ ਅੰਮ੍ਰਿਤੁ ਪੀਜੈ ॥੧॥ ਰਹਾਉ ॥</w:t>
      </w:r>
    </w:p>
    <w:p>
      <w:pPr>
        <w:spacing w:after="60"/>
        <w:jc w:val="center"/>
      </w:pPr>
      <w:r>
        <w:rPr>
          <w:b w:val="0"/>
          <w:i/>
          <w:color w:val="444444"/>
          <w:sz w:val="20"/>
        </w:rPr>
        <w:t>Jhol mahā ras har amrit pījai. 1. Rahāu.</w:t>
      </w:r>
    </w:p>
    <w:p>
      <w:pPr>
        <w:spacing w:after="200"/>
        <w:jc w:val="center"/>
      </w:pPr>
      <w:r>
        <w:rPr>
          <w:b w:val="0"/>
          <w:i w:val="0"/>
          <w:color w:val="006000"/>
          <w:sz w:val="22"/>
        </w:rPr>
        <w:t>Этот нектар Имени Бога есть высочайший вкус, и его, дающего духовную жизнь, нужно пить с великой любовью. 1. Пауза.</w:t>
      </w:r>
    </w:p>
    <w:p/>
    <w:p>
      <w:pPr>
        <w:spacing w:before="160" w:after="40"/>
        <w:jc w:val="center"/>
      </w:pPr>
      <w:r>
        <w:rPr>
          <w:b/>
          <w:i w:val="0"/>
          <w:color w:val="550000"/>
          <w:sz w:val="26"/>
        </w:rPr>
        <w:t>ਨਿਰਮਲ ਉਦਕੁ ਗੋਵਿੰਦ ਕਾ ਨਾਮ ॥</w:t>
      </w:r>
    </w:p>
    <w:p>
      <w:pPr>
        <w:spacing w:after="60"/>
        <w:jc w:val="center"/>
      </w:pPr>
      <w:r>
        <w:rPr>
          <w:b w:val="0"/>
          <w:i/>
          <w:color w:val="444444"/>
          <w:sz w:val="20"/>
        </w:rPr>
        <w:t>Nirmal udak Govind kā nām.</w:t>
      </w:r>
    </w:p>
    <w:p>
      <w:pPr>
        <w:spacing w:after="200"/>
        <w:jc w:val="center"/>
      </w:pPr>
      <w:r>
        <w:rPr>
          <w:b w:val="0"/>
          <w:i w:val="0"/>
          <w:color w:val="006000"/>
          <w:sz w:val="22"/>
        </w:rPr>
        <w:t>О брат! Имя Бога — это чистая вода,</w:t>
      </w:r>
    </w:p>
    <w:p/>
    <w:p>
      <w:pPr>
        <w:spacing w:before="160" w:after="40"/>
        <w:jc w:val="center"/>
      </w:pPr>
      <w:r>
        <w:rPr>
          <w:b/>
          <w:i w:val="0"/>
          <w:color w:val="550000"/>
          <w:sz w:val="26"/>
        </w:rPr>
        <w:t>ਮਜਨੁ ਕਰਤ ਪੂਰਨ ਸਭਿ ਕਾਮ ॥੧॥</w:t>
      </w:r>
    </w:p>
    <w:p>
      <w:pPr>
        <w:spacing w:after="60"/>
        <w:jc w:val="center"/>
      </w:pPr>
      <w:r>
        <w:rPr>
          <w:b w:val="0"/>
          <w:i/>
          <w:color w:val="444444"/>
          <w:sz w:val="20"/>
        </w:rPr>
        <w:t>Majan karat pūran sabh kām. 1.</w:t>
      </w:r>
    </w:p>
    <w:p>
      <w:pPr>
        <w:spacing w:after="200"/>
        <w:jc w:val="center"/>
      </w:pPr>
      <w:r>
        <w:rPr>
          <w:b w:val="0"/>
          <w:i w:val="0"/>
          <w:color w:val="006000"/>
          <w:sz w:val="22"/>
        </w:rPr>
        <w:t>и при омовении в этой воде исполняются все желания, все стремления исчезают. 1.</w:t>
      </w:r>
    </w:p>
    <w:p/>
    <w:p>
      <w:pPr>
        <w:spacing w:before="160" w:after="40"/>
        <w:jc w:val="center"/>
      </w:pPr>
      <w:r>
        <w:rPr>
          <w:b/>
          <w:i w:val="0"/>
          <w:color w:val="550000"/>
          <w:sz w:val="26"/>
        </w:rPr>
        <w:t>ਸੰਤਸੰਗਿ ਤਹ ਗੋਸਟਿ ਹੋਇ ॥</w:t>
      </w:r>
    </w:p>
    <w:p>
      <w:pPr>
        <w:spacing w:after="60"/>
        <w:jc w:val="center"/>
      </w:pPr>
      <w:r>
        <w:rPr>
          <w:b w:val="0"/>
          <w:i/>
          <w:color w:val="444444"/>
          <w:sz w:val="20"/>
        </w:rPr>
        <w:t>Santsaṅg tah gosṭ hoi.</w:t>
      </w:r>
    </w:p>
    <w:p>
      <w:pPr>
        <w:spacing w:after="200"/>
        <w:jc w:val="center"/>
      </w:pPr>
      <w:r>
        <w:rPr>
          <w:b w:val="0"/>
          <w:i w:val="0"/>
          <w:color w:val="006000"/>
          <w:sz w:val="22"/>
        </w:rPr>
        <w:t>О брат! Там, при погружении в эту воду Имени, происходит встреча со святыми Бога,</w:t>
      </w:r>
    </w:p>
    <w:p/>
    <w:p>
      <w:pPr>
        <w:spacing w:before="160" w:after="40"/>
        <w:jc w:val="center"/>
      </w:pPr>
      <w:r>
        <w:rPr>
          <w:b/>
          <w:i w:val="0"/>
          <w:color w:val="550000"/>
          <w:sz w:val="26"/>
        </w:rPr>
        <w:t>ਕੋਟਿ ਜਨਮ ਕੇ ਕਿਲਵਿਖ ਖੋਇ ॥੨॥</w:t>
      </w:r>
    </w:p>
    <w:p>
      <w:pPr>
        <w:spacing w:after="60"/>
        <w:jc w:val="center"/>
      </w:pPr>
      <w:r>
        <w:rPr>
          <w:b w:val="0"/>
          <w:i/>
          <w:color w:val="444444"/>
          <w:sz w:val="20"/>
        </w:rPr>
        <w:t>Koṭ janam ke kilvikh khoi. 2.</w:t>
      </w:r>
    </w:p>
    <w:p>
      <w:pPr>
        <w:spacing w:after="200"/>
        <w:jc w:val="center"/>
      </w:pPr>
      <w:r>
        <w:rPr>
          <w:b w:val="0"/>
          <w:i w:val="0"/>
          <w:color w:val="006000"/>
          <w:sz w:val="22"/>
        </w:rPr>
        <w:t>и человек избавляется от грехов, совершённых за миллионы рождений. 2.</w:t>
      </w:r>
    </w:p>
    <w:p/>
    <w:p>
      <w:pPr>
        <w:spacing w:before="160" w:after="40"/>
        <w:jc w:val="center"/>
      </w:pPr>
      <w:r>
        <w:rPr>
          <w:b/>
          <w:i w:val="0"/>
          <w:color w:val="550000"/>
          <w:sz w:val="26"/>
        </w:rPr>
        <w:t>ਸਿਮਰਹਿ ਸਾਧ ਕਰਹਿ ਆਨੰਦੁ ॥</w:t>
      </w:r>
    </w:p>
    <w:p>
      <w:pPr>
        <w:spacing w:after="60"/>
        <w:jc w:val="center"/>
      </w:pPr>
      <w:r>
        <w:rPr>
          <w:b w:val="0"/>
          <w:i/>
          <w:color w:val="444444"/>
          <w:sz w:val="20"/>
        </w:rPr>
        <w:t>Simrahi sādh karahi ānand.</w:t>
      </w:r>
    </w:p>
    <w:p>
      <w:pPr>
        <w:spacing w:after="200"/>
        <w:jc w:val="center"/>
      </w:pPr>
      <w:r>
        <w:rPr>
          <w:b w:val="0"/>
          <w:i w:val="0"/>
          <w:color w:val="006000"/>
          <w:sz w:val="22"/>
        </w:rPr>
        <w:t>О брат! Те гурмukhи, которые помнят Имя Хари, вкушают духовную радость,</w:t>
      </w:r>
    </w:p>
    <w:p/>
    <w:p>
      <w:pPr>
        <w:spacing w:before="160" w:after="40"/>
        <w:jc w:val="center"/>
      </w:pPr>
      <w:r>
        <w:rPr>
          <w:b/>
          <w:i w:val="0"/>
          <w:color w:val="550000"/>
          <w:sz w:val="26"/>
        </w:rPr>
        <w:t>ਮਨਿ ਤਨਿ ਰਵਿਆ ਪਰਮਾਨੰਦੁ ॥੩॥</w:t>
      </w:r>
    </w:p>
    <w:p>
      <w:pPr>
        <w:spacing w:after="60"/>
        <w:jc w:val="center"/>
      </w:pPr>
      <w:r>
        <w:rPr>
          <w:b w:val="0"/>
          <w:i/>
          <w:color w:val="444444"/>
          <w:sz w:val="20"/>
        </w:rPr>
        <w:t>Man tan raviā parmānand. 3.</w:t>
      </w:r>
    </w:p>
    <w:p>
      <w:pPr>
        <w:spacing w:after="200"/>
        <w:jc w:val="center"/>
      </w:pPr>
      <w:r>
        <w:rPr>
          <w:b w:val="0"/>
          <w:i w:val="0"/>
          <w:color w:val="006000"/>
          <w:sz w:val="22"/>
        </w:rPr>
        <w:t>им в уме и в сердце всегда видится присутствующим Бог, Владыка высшей радости. 3.</w:t>
      </w:r>
    </w:p>
    <w:p/>
    <w:p>
      <w:pPr>
        <w:spacing w:before="160" w:after="40"/>
        <w:jc w:val="center"/>
      </w:pPr>
      <w:r>
        <w:rPr>
          <w:b/>
          <w:i w:val="0"/>
          <w:color w:val="550000"/>
          <w:sz w:val="26"/>
        </w:rPr>
        <w:t>ਜਿਸਹਿ ਪਰਾਪਤਿ ਹਰਿ ਚਰਣ ਨਿਧਾਨ ॥ ਨਾਨਕ ਦਾਸ ਤਿਸਹਿ ਕੁਰਬਾਨ ॥੪॥੯੫॥੧੬੪॥</w:t>
      </w:r>
    </w:p>
    <w:p>
      <w:pPr>
        <w:spacing w:after="60"/>
        <w:jc w:val="center"/>
      </w:pPr>
      <w:r>
        <w:rPr>
          <w:b w:val="0"/>
          <w:i/>
          <w:color w:val="444444"/>
          <w:sz w:val="20"/>
        </w:rPr>
        <w:t>Jiseh parāpat har charaṇ nidhān. Nānak dās tiseh kurbān. 4.95.164.</w:t>
      </w:r>
    </w:p>
    <w:p>
      <w:pPr>
        <w:spacing w:after="200"/>
        <w:jc w:val="center"/>
      </w:pPr>
      <w:r>
        <w:rPr>
          <w:b w:val="0"/>
          <w:i w:val="0"/>
          <w:color w:val="006000"/>
          <w:sz w:val="22"/>
        </w:rPr>
        <w:t>Тот человек, которому достается сокровище стоп Бога, — о Нанак, слуги и почитатели Бога отдают себя за него. 4.95.164.</w:t>
      </w:r>
    </w:p>
    <w:p/>
    <w:p>
      <w:pPr>
        <w:spacing w:before="360" w:after="200"/>
        <w:jc w:val="center"/>
      </w:pPr>
      <w:r>
        <w:rPr>
          <w:b/>
          <w:color w:val="222222"/>
          <w:sz w:val="26"/>
        </w:rPr>
        <w:t>АНГ 199</w:t>
      </w:r>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ਸੋ ਕਿਛੁ ਕਰਿ ਜਿਤੁ ਮੈਲੁ ਨ ਲਾਗੈ ॥</w:t>
      </w:r>
    </w:p>
    <w:p>
      <w:pPr>
        <w:spacing w:after="60"/>
        <w:jc w:val="center"/>
      </w:pPr>
      <w:r>
        <w:rPr>
          <w:b w:val="0"/>
          <w:i/>
          <w:color w:val="444444"/>
          <w:sz w:val="20"/>
        </w:rPr>
        <w:t>So kichh kar jit mail na lāgai</w:t>
      </w:r>
    </w:p>
    <w:p>
      <w:pPr>
        <w:spacing w:after="200"/>
        <w:jc w:val="center"/>
      </w:pPr>
      <w:r>
        <w:rPr>
          <w:b w:val="0"/>
          <w:i w:val="0"/>
          <w:color w:val="006000"/>
          <w:sz w:val="22"/>
        </w:rPr>
        <w:t>О брат! Совершай такое духовное усилие, от которого к твоему уму не пристанет грязь пороков.</w:t>
      </w:r>
    </w:p>
    <w:p/>
    <w:p>
      <w:pPr>
        <w:spacing w:before="160" w:after="40"/>
        <w:jc w:val="center"/>
      </w:pPr>
      <w:r>
        <w:rPr>
          <w:b/>
          <w:i w:val="0"/>
          <w:color w:val="550000"/>
          <w:sz w:val="26"/>
        </w:rPr>
        <w:t>ਹਰਿ ਕੀਰਤਨ ਮਹਿ ਏਹੁ ਮਨੁ ਜਾਗੈ ॥੧॥ ਰਹਾਉ ॥</w:t>
      </w:r>
    </w:p>
    <w:p>
      <w:pPr>
        <w:spacing w:after="60"/>
        <w:jc w:val="center"/>
      </w:pPr>
      <w:r>
        <w:rPr>
          <w:b w:val="0"/>
          <w:i/>
          <w:color w:val="444444"/>
          <w:sz w:val="20"/>
        </w:rPr>
        <w:t>Har kīrtan meh ehu man jāgai. ||1|| rahāu ||</w:t>
      </w:r>
    </w:p>
    <w:p>
      <w:pPr>
        <w:spacing w:after="200"/>
        <w:jc w:val="center"/>
      </w:pPr>
      <w:r>
        <w:rPr>
          <w:b w:val="0"/>
          <w:i w:val="0"/>
          <w:color w:val="006000"/>
          <w:sz w:val="22"/>
        </w:rPr>
        <w:t>И пусть этот твой ум, утвердившись в восхвалении Хари, остаётся бодрствующим по отношению к натиску пороков. ||1|| Пауза ||</w:t>
      </w:r>
    </w:p>
    <w:p/>
    <w:p>
      <w:pPr>
        <w:spacing w:before="160" w:after="40"/>
        <w:jc w:val="center"/>
      </w:pPr>
      <w:r>
        <w:rPr>
          <w:b/>
          <w:i w:val="0"/>
          <w:color w:val="550000"/>
          <w:sz w:val="26"/>
        </w:rPr>
        <w:t>ਏਕੋ ਸਿਮਰਿ ਨ ਦੂਜਾ ਭਾਉ ॥</w:t>
      </w:r>
    </w:p>
    <w:p>
      <w:pPr>
        <w:spacing w:after="60"/>
        <w:jc w:val="center"/>
      </w:pPr>
      <w:r>
        <w:rPr>
          <w:b w:val="0"/>
          <w:i/>
          <w:color w:val="444444"/>
          <w:sz w:val="20"/>
        </w:rPr>
        <w:t>Eko simar na dūjā bhāu</w:t>
      </w:r>
    </w:p>
    <w:p>
      <w:pPr>
        <w:spacing w:after="200"/>
        <w:jc w:val="center"/>
      </w:pPr>
      <w:r>
        <w:rPr>
          <w:b w:val="0"/>
          <w:i w:val="0"/>
          <w:color w:val="006000"/>
          <w:sz w:val="22"/>
        </w:rPr>
        <w:t>О брат! Помни только имя Единого Бога, не впускай в свой ум любовь к кому-либо другому.</w:t>
      </w:r>
    </w:p>
    <w:p/>
    <w:p>
      <w:pPr>
        <w:spacing w:before="160" w:after="40"/>
        <w:jc w:val="center"/>
      </w:pPr>
      <w:r>
        <w:rPr>
          <w:b/>
          <w:i w:val="0"/>
          <w:color w:val="550000"/>
          <w:sz w:val="26"/>
        </w:rPr>
        <w:t>ਸੰਤਸੰਗਿ ਜਪਿ ਕੇਵਲ ਨਾਉ ॥੧॥</w:t>
      </w:r>
    </w:p>
    <w:p>
      <w:pPr>
        <w:spacing w:after="60"/>
        <w:jc w:val="center"/>
      </w:pPr>
      <w:r>
        <w:rPr>
          <w:b w:val="0"/>
          <w:i/>
          <w:color w:val="444444"/>
          <w:sz w:val="20"/>
        </w:rPr>
        <w:t>Santsang jap keval nāu. ||1||</w:t>
      </w:r>
    </w:p>
    <w:p>
      <w:pPr>
        <w:spacing w:after="200"/>
        <w:jc w:val="center"/>
      </w:pPr>
      <w:r>
        <w:rPr>
          <w:b w:val="0"/>
          <w:i w:val="0"/>
          <w:color w:val="006000"/>
          <w:sz w:val="22"/>
        </w:rPr>
        <w:t>Пребывая в Садх Санге, повторяй только Имя Бога. ||1||</w:t>
      </w:r>
    </w:p>
    <w:p/>
    <w:p>
      <w:pPr>
        <w:spacing w:before="160" w:after="40"/>
        <w:jc w:val="center"/>
      </w:pPr>
      <w:r>
        <w:rPr>
          <w:b/>
          <w:i w:val="0"/>
          <w:color w:val="550000"/>
          <w:sz w:val="26"/>
        </w:rPr>
        <w:t>ਕਰਮ ਧਰਮ ਨੇਮ ਬ੍ਰਤ ਪੂਜਾ ॥</w:t>
      </w:r>
    </w:p>
    <w:p>
      <w:pPr>
        <w:spacing w:after="60"/>
        <w:jc w:val="center"/>
      </w:pPr>
      <w:r>
        <w:rPr>
          <w:b w:val="0"/>
          <w:i/>
          <w:color w:val="444444"/>
          <w:sz w:val="20"/>
        </w:rPr>
        <w:t>Karam dharam nem brat pūjā</w:t>
      </w:r>
    </w:p>
    <w:p>
      <w:pPr>
        <w:spacing w:after="200"/>
        <w:jc w:val="center"/>
      </w:pPr>
      <w:r>
        <w:rPr>
          <w:b w:val="0"/>
          <w:i w:val="0"/>
          <w:color w:val="006000"/>
          <w:sz w:val="22"/>
        </w:rPr>
        <w:t>О брат! Установленные религиозные действия, обеты, поклонение и подобные предписанные правила —</w:t>
      </w:r>
    </w:p>
    <w:p/>
    <w:p>
      <w:pPr>
        <w:spacing w:before="160" w:after="40"/>
        <w:jc w:val="center"/>
      </w:pPr>
      <w:r>
        <w:rPr>
          <w:b/>
          <w:i w:val="0"/>
          <w:color w:val="550000"/>
          <w:sz w:val="26"/>
        </w:rPr>
        <w:t>ਪਾਰਬ੍ਰਹਮ ਬਿਨੁ ਜਾਨੁ ਨ ਦੂਜਾ ॥੨॥</w:t>
      </w:r>
    </w:p>
    <w:p>
      <w:pPr>
        <w:spacing w:after="60"/>
        <w:jc w:val="center"/>
      </w:pPr>
      <w:r>
        <w:rPr>
          <w:b w:val="0"/>
          <w:i/>
          <w:color w:val="444444"/>
          <w:sz w:val="20"/>
        </w:rPr>
        <w:t>Pārbrahm bin jān na dūjā. ||2||</w:t>
      </w:r>
    </w:p>
    <w:p>
      <w:pPr>
        <w:spacing w:after="200"/>
        <w:jc w:val="center"/>
      </w:pPr>
      <w:r>
        <w:rPr>
          <w:b w:val="0"/>
          <w:i w:val="0"/>
          <w:color w:val="006000"/>
          <w:sz w:val="22"/>
        </w:rPr>
        <w:t>не считай без памятования Парабрахма никакое другое такое дело помощью для высокой духовной жизни. ||2||</w:t>
      </w:r>
    </w:p>
    <w:p/>
    <w:p>
      <w:pPr>
        <w:spacing w:before="160" w:after="40"/>
        <w:jc w:val="center"/>
      </w:pPr>
      <w:r>
        <w:rPr>
          <w:b/>
          <w:i w:val="0"/>
          <w:color w:val="550000"/>
          <w:sz w:val="26"/>
        </w:rPr>
        <w:t>ਤਾ ਕੀ ਪੂਰਨ ਹੋਈ ਘਾਲ ॥ ਜਾ ਕੀ ਪ੍ਰੀਤਿ ਅਪੁਨੇ ਪ੍ਰਭ ਨਾਲਿ ॥੩॥</w:t>
      </w:r>
    </w:p>
    <w:p>
      <w:pPr>
        <w:spacing w:after="60"/>
        <w:jc w:val="center"/>
      </w:pPr>
      <w:r>
        <w:rPr>
          <w:b w:val="0"/>
          <w:i/>
          <w:color w:val="444444"/>
          <w:sz w:val="20"/>
        </w:rPr>
        <w:t>Tā kī pūran hoī ghāl. Jā kī prīt apne prabh nāl. ||3||</w:t>
      </w:r>
    </w:p>
    <w:p>
      <w:pPr>
        <w:spacing w:after="200"/>
        <w:jc w:val="center"/>
      </w:pPr>
      <w:r>
        <w:rPr>
          <w:b w:val="0"/>
          <w:i w:val="0"/>
          <w:color w:val="006000"/>
          <w:sz w:val="22"/>
        </w:rPr>
        <w:t>О брат! По-настоящему успешным бывает труд лишь того человека, чья любовь связана с его Господом. ||3||</w:t>
      </w:r>
    </w:p>
    <w:p/>
    <w:p>
      <w:pPr>
        <w:spacing w:before="160" w:after="40"/>
        <w:jc w:val="center"/>
      </w:pPr>
      <w:r>
        <w:rPr>
          <w:b/>
          <w:i w:val="0"/>
          <w:color w:val="550000"/>
          <w:sz w:val="26"/>
        </w:rPr>
        <w:t>ਸੋ ਬੈਸਨੋ ਹੈ ਅਪਰ ਅਪਾਰੁ ॥</w:t>
      </w:r>
    </w:p>
    <w:p>
      <w:pPr>
        <w:spacing w:after="60"/>
        <w:jc w:val="center"/>
      </w:pPr>
      <w:r>
        <w:rPr>
          <w:b w:val="0"/>
          <w:i/>
          <w:color w:val="444444"/>
          <w:sz w:val="20"/>
        </w:rPr>
        <w:t>So baisno hai apar apār</w:t>
      </w:r>
    </w:p>
    <w:p>
      <w:pPr>
        <w:spacing w:after="200"/>
        <w:jc w:val="center"/>
      </w:pPr>
      <w:r>
        <w:rPr>
          <w:b w:val="0"/>
          <w:i w:val="0"/>
          <w:color w:val="006000"/>
          <w:sz w:val="22"/>
        </w:rPr>
        <w:t>Тот вайшнав, который поистине таков, выше всего и превосходен;</w:t>
      </w:r>
    </w:p>
    <w:p/>
    <w:p>
      <w:pPr>
        <w:spacing w:before="160" w:after="40"/>
        <w:jc w:val="center"/>
      </w:pPr>
      <w:r>
        <w:rPr>
          <w:b/>
          <w:i w:val="0"/>
          <w:color w:val="550000"/>
          <w:sz w:val="26"/>
        </w:rPr>
        <w:t>ਕਹੁ ਨਾਨਕ ਜਿਨਿ ਤਜੇ ਬਿਕਾਰ ॥੪॥੯੬॥੧੬੫॥</w:t>
      </w:r>
    </w:p>
    <w:p>
      <w:pPr>
        <w:spacing w:after="60"/>
        <w:jc w:val="center"/>
      </w:pPr>
      <w:r>
        <w:rPr>
          <w:b w:val="0"/>
          <w:i/>
          <w:color w:val="444444"/>
          <w:sz w:val="20"/>
        </w:rPr>
        <w:t>Kahu Nānak jin taje bikār. ||4||96||165||</w:t>
      </w:r>
    </w:p>
    <w:p>
      <w:pPr>
        <w:spacing w:after="200"/>
        <w:jc w:val="center"/>
      </w:pPr>
      <w:r>
        <w:rPr>
          <w:b w:val="0"/>
          <w:i w:val="0"/>
          <w:color w:val="006000"/>
          <w:sz w:val="22"/>
        </w:rPr>
        <w:t>говорит Нанак: это тот, кто, пребывая в Садх Санге и благодаря симрану, устранил из себя все пороки. ||4||96||165||</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ਜੀਵਤ ਛਾਡਿ ਜਾਹਿ ਦੇਵਾਨੇ ॥</w:t>
      </w:r>
    </w:p>
    <w:p>
      <w:pPr>
        <w:spacing w:after="60"/>
        <w:jc w:val="center"/>
      </w:pPr>
      <w:r>
        <w:rPr>
          <w:b w:val="0"/>
          <w:i/>
          <w:color w:val="444444"/>
          <w:sz w:val="20"/>
        </w:rPr>
        <w:t>Jīvat chhāḍ jāh devāne</w:t>
      </w:r>
    </w:p>
    <w:p>
      <w:pPr>
        <w:spacing w:after="200"/>
        <w:jc w:val="center"/>
      </w:pPr>
      <w:r>
        <w:rPr>
          <w:b w:val="0"/>
          <w:i w:val="0"/>
          <w:color w:val="006000"/>
          <w:sz w:val="22"/>
        </w:rPr>
        <w:t>О безумный человек! Те мирские вещи, которые оставляют человека ещё при жизни,</w:t>
      </w:r>
    </w:p>
    <w:p/>
    <w:p>
      <w:pPr>
        <w:spacing w:before="160" w:after="40"/>
        <w:jc w:val="center"/>
      </w:pPr>
      <w:r>
        <w:rPr>
          <w:b/>
          <w:i w:val="0"/>
          <w:color w:val="550000"/>
          <w:sz w:val="26"/>
        </w:rPr>
        <w:t>ਮੁਇਆ ਉਨ ਤੇ ਕੋ ਵਰਸਾਂਨੇ ॥੧॥</w:t>
      </w:r>
    </w:p>
    <w:p>
      <w:pPr>
        <w:spacing w:after="60"/>
        <w:jc w:val="center"/>
      </w:pPr>
      <w:r>
        <w:rPr>
          <w:b w:val="0"/>
          <w:i/>
          <w:color w:val="444444"/>
          <w:sz w:val="20"/>
        </w:rPr>
        <w:t>Muiā un te ko varsāne. ||1||</w:t>
      </w:r>
    </w:p>
    <w:p>
      <w:pPr>
        <w:spacing w:after="200"/>
        <w:jc w:val="center"/>
      </w:pPr>
      <w:r>
        <w:rPr>
          <w:b w:val="0"/>
          <w:i w:val="0"/>
          <w:color w:val="006000"/>
          <w:sz w:val="22"/>
        </w:rPr>
        <w:t>какую пользу кто сможет извлечь из них, когда придёт смерть? ||1||</w:t>
      </w:r>
    </w:p>
    <w:p/>
    <w:p>
      <w:pPr>
        <w:spacing w:before="160" w:after="40"/>
        <w:jc w:val="center"/>
      </w:pPr>
      <w:r>
        <w:rPr>
          <w:b/>
          <w:i w:val="0"/>
          <w:color w:val="550000"/>
          <w:sz w:val="26"/>
        </w:rPr>
        <w:t>ਸਿਮਰਿ ਗੋਵਿੰਦੁ ਮਨਿ ਤਨਿ ਧੁਰਿ ਲਿਖਿਆ ॥</w:t>
      </w:r>
    </w:p>
    <w:p>
      <w:pPr>
        <w:spacing w:after="60"/>
        <w:jc w:val="center"/>
      </w:pPr>
      <w:r>
        <w:rPr>
          <w:b w:val="0"/>
          <w:i/>
          <w:color w:val="444444"/>
          <w:sz w:val="20"/>
        </w:rPr>
        <w:t>Simar Govind man tan dhur likhiā</w:t>
      </w:r>
    </w:p>
    <w:p>
      <w:pPr>
        <w:spacing w:after="200"/>
        <w:jc w:val="center"/>
      </w:pPr>
      <w:r>
        <w:rPr>
          <w:b w:val="0"/>
          <w:i w:val="0"/>
          <w:color w:val="006000"/>
          <w:sz w:val="22"/>
        </w:rPr>
        <w:t>О брат! Помни Бога; только этот знак памятования, согласно изначальному Божественному установлению, может навсегда быть начертан в твоём уме и в сердце,</w:t>
      </w:r>
    </w:p>
    <w:p/>
    <w:p>
      <w:pPr>
        <w:spacing w:before="160" w:after="40"/>
        <w:jc w:val="center"/>
      </w:pPr>
      <w:r>
        <w:rPr>
          <w:b/>
          <w:i w:val="0"/>
          <w:color w:val="550000"/>
          <w:sz w:val="26"/>
        </w:rPr>
        <w:t>ਕਾਹੂ ਕਾਜ ਨ ਆਵਤ ਬਿਖਿਆ ॥੧॥ ਰਹਾਉ ॥</w:t>
      </w:r>
    </w:p>
    <w:p>
      <w:pPr>
        <w:spacing w:after="60"/>
        <w:jc w:val="center"/>
      </w:pPr>
      <w:r>
        <w:rPr>
          <w:b w:val="0"/>
          <w:i/>
          <w:color w:val="444444"/>
          <w:sz w:val="20"/>
        </w:rPr>
        <w:t>Kāhū kāj na āvat bikhia. ||1|| rahāu ||</w:t>
      </w:r>
    </w:p>
    <w:p>
      <w:pPr>
        <w:spacing w:after="200"/>
        <w:jc w:val="center"/>
      </w:pPr>
      <w:r>
        <w:rPr>
          <w:b w:val="0"/>
          <w:i w:val="0"/>
          <w:color w:val="006000"/>
          <w:sz w:val="22"/>
        </w:rPr>
        <w:t>а эта майя, ради которой ты всю жизнь суетишься, в конце концов ни на что не пригодится. ||1|| Пауза ||</w:t>
      </w:r>
    </w:p>
    <w:p/>
    <w:p>
      <w:pPr>
        <w:spacing w:before="160" w:after="40"/>
        <w:jc w:val="center"/>
      </w:pPr>
      <w:r>
        <w:rPr>
          <w:b/>
          <w:i w:val="0"/>
          <w:color w:val="550000"/>
          <w:sz w:val="26"/>
        </w:rPr>
        <w:t>ਬਿਖੈ ਠਗਉਰੀ ਜਿਨਿ ਜਿਨਿ ਖਾਈ ॥</w:t>
      </w:r>
    </w:p>
    <w:p>
      <w:pPr>
        <w:spacing w:after="60"/>
        <w:jc w:val="center"/>
      </w:pPr>
      <w:r>
        <w:rPr>
          <w:b w:val="0"/>
          <w:i/>
          <w:color w:val="444444"/>
          <w:sz w:val="20"/>
        </w:rPr>
        <w:t>Bikhai ṭhagaurī jin jin khāī</w:t>
      </w:r>
    </w:p>
    <w:p>
      <w:pPr>
        <w:spacing w:after="200"/>
        <w:jc w:val="center"/>
      </w:pPr>
      <w:r>
        <w:rPr>
          <w:b w:val="0"/>
          <w:i w:val="0"/>
          <w:color w:val="006000"/>
          <w:sz w:val="22"/>
        </w:rPr>
        <w:t>О брат! Помни: кто бы ни вкусил обманную отраву чувственных объектов,</w:t>
      </w:r>
    </w:p>
    <w:p/>
    <w:p>
      <w:pPr>
        <w:spacing w:before="160" w:after="40"/>
        <w:jc w:val="center"/>
      </w:pPr>
      <w:r>
        <w:rPr>
          <w:b/>
          <w:i w:val="0"/>
          <w:color w:val="550000"/>
          <w:sz w:val="26"/>
        </w:rPr>
        <w:t>ਤਾ ਕੀ ਤ੍ਰਿਸਨਾ ਕਬਹੂੰ ਨ ਜਾਈ ॥੨॥</w:t>
      </w:r>
    </w:p>
    <w:p>
      <w:pPr>
        <w:spacing w:after="60"/>
        <w:jc w:val="center"/>
      </w:pPr>
      <w:r>
        <w:rPr>
          <w:b w:val="0"/>
          <w:i/>
          <w:color w:val="444444"/>
          <w:sz w:val="20"/>
        </w:rPr>
        <w:t>Tā kī trisanā kabhū na jāī. ||2||</w:t>
      </w:r>
    </w:p>
    <w:p>
      <w:pPr>
        <w:spacing w:after="200"/>
        <w:jc w:val="center"/>
      </w:pPr>
      <w:r>
        <w:rPr>
          <w:b w:val="0"/>
          <w:i w:val="0"/>
          <w:color w:val="006000"/>
          <w:sz w:val="22"/>
        </w:rPr>
        <w:t>у того жажда пороков никогда не исчезает. ||2||</w:t>
      </w:r>
    </w:p>
    <w:p/>
    <w:p>
      <w:pPr>
        <w:spacing w:before="160" w:after="40"/>
        <w:jc w:val="center"/>
      </w:pPr>
      <w:r>
        <w:rPr>
          <w:b/>
          <w:i w:val="0"/>
          <w:color w:val="550000"/>
          <w:sz w:val="26"/>
        </w:rPr>
        <w:t>ਦਾਰਨ ਦੁਖ ਦੁਤਰ ਸੰਸਾਰੁ ॥</w:t>
      </w:r>
    </w:p>
    <w:p>
      <w:pPr>
        <w:spacing w:after="60"/>
        <w:jc w:val="center"/>
      </w:pPr>
      <w:r>
        <w:rPr>
          <w:b w:val="0"/>
          <w:i/>
          <w:color w:val="444444"/>
          <w:sz w:val="20"/>
        </w:rPr>
        <w:t>Dāran dukh dutar sansār</w:t>
      </w:r>
    </w:p>
    <w:p>
      <w:pPr>
        <w:spacing w:after="200"/>
        <w:jc w:val="center"/>
      </w:pPr>
      <w:r>
        <w:rPr>
          <w:b w:val="0"/>
          <w:i w:val="0"/>
          <w:color w:val="006000"/>
          <w:sz w:val="22"/>
        </w:rPr>
        <w:t>О брат! Переправиться через этот мир-океан очень трудно; он полон страшных страданий.</w:t>
      </w:r>
    </w:p>
    <w:p/>
    <w:p>
      <w:pPr>
        <w:spacing w:before="160" w:after="40"/>
        <w:jc w:val="center"/>
      </w:pPr>
      <w:r>
        <w:rPr>
          <w:b/>
          <w:i w:val="0"/>
          <w:color w:val="550000"/>
          <w:sz w:val="26"/>
        </w:rPr>
        <w:t>ਰਾਮ ਨਾਮ ਬਿਨੁ ਕੈਸੇ ਉਤਰਸਿ ਪਾਰਿ ॥੩॥</w:t>
      </w:r>
    </w:p>
    <w:p>
      <w:pPr>
        <w:spacing w:after="60"/>
        <w:jc w:val="center"/>
      </w:pPr>
      <w:r>
        <w:rPr>
          <w:b w:val="0"/>
          <w:i/>
          <w:color w:val="444444"/>
          <w:sz w:val="20"/>
        </w:rPr>
        <w:t>Rām nām bin kaise utarsi pār. ||3||</w:t>
      </w:r>
    </w:p>
    <w:p>
      <w:pPr>
        <w:spacing w:after="200"/>
        <w:jc w:val="center"/>
      </w:pPr>
      <w:r>
        <w:rPr>
          <w:b w:val="0"/>
          <w:i w:val="0"/>
          <w:color w:val="006000"/>
          <w:sz w:val="22"/>
        </w:rPr>
        <w:t>Как же ты переправишься через него без Имени Рама? ||3||</w:t>
      </w:r>
    </w:p>
    <w:p/>
    <w:p>
      <w:pPr>
        <w:spacing w:before="160" w:after="40"/>
        <w:jc w:val="center"/>
      </w:pPr>
      <w:r>
        <w:rPr>
          <w:b/>
          <w:i w:val="0"/>
          <w:color w:val="550000"/>
          <w:sz w:val="26"/>
        </w:rPr>
        <w:t>ਸਾਧਸੰਗਿ ਮਿਲਿ ਦੁਇ ਕੁਲ ਸਾਧਿ ॥</w:t>
      </w:r>
    </w:p>
    <w:p>
      <w:pPr>
        <w:spacing w:after="60"/>
        <w:jc w:val="center"/>
      </w:pPr>
      <w:r>
        <w:rPr>
          <w:b w:val="0"/>
          <w:i/>
          <w:color w:val="444444"/>
          <w:sz w:val="20"/>
        </w:rPr>
        <w:t>Sādhsang mil dui kul sādh</w:t>
      </w:r>
    </w:p>
    <w:p>
      <w:pPr>
        <w:spacing w:after="200"/>
        <w:jc w:val="center"/>
      </w:pPr>
      <w:r>
        <w:rPr>
          <w:b w:val="0"/>
          <w:i w:val="0"/>
          <w:color w:val="006000"/>
          <w:sz w:val="22"/>
        </w:rPr>
        <w:t>О брат! Соединившись с Садх Сангом, устрой и этот мир, и мир иной.</w:t>
      </w:r>
    </w:p>
    <w:p/>
    <w:p>
      <w:pPr>
        <w:spacing w:before="160" w:after="40"/>
        <w:jc w:val="center"/>
      </w:pPr>
      <w:r>
        <w:rPr>
          <w:b/>
          <w:i w:val="0"/>
          <w:color w:val="550000"/>
          <w:sz w:val="26"/>
        </w:rPr>
        <w:t>ਰਾਮ ਨਾਮ ਨਾਨਕ ਆਰਾਧਿ ॥੪॥੯੭॥੧੬੬॥</w:t>
      </w:r>
    </w:p>
    <w:p>
      <w:pPr>
        <w:spacing w:after="60"/>
        <w:jc w:val="center"/>
      </w:pPr>
      <w:r>
        <w:rPr>
          <w:b w:val="0"/>
          <w:i/>
          <w:color w:val="444444"/>
          <w:sz w:val="20"/>
        </w:rPr>
        <w:t>Rām nām Nānak ārādh. ||4||97||166||</w:t>
      </w:r>
    </w:p>
    <w:p>
      <w:pPr>
        <w:spacing w:after="200"/>
        <w:jc w:val="center"/>
      </w:pPr>
      <w:r>
        <w:rPr>
          <w:b w:val="0"/>
          <w:i w:val="0"/>
          <w:color w:val="006000"/>
          <w:sz w:val="22"/>
        </w:rPr>
        <w:t>О Нанак! Созерцай Имя Рама. ||4||97||166||</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ਗਰੀਬਾ ਉਪਰਿ ਜਿ ਖਿੰਜੈ ਦਾੜੀ ॥</w:t>
      </w:r>
    </w:p>
    <w:p>
      <w:pPr>
        <w:spacing w:after="60"/>
        <w:jc w:val="center"/>
      </w:pPr>
      <w:r>
        <w:rPr>
          <w:b w:val="0"/>
          <w:i/>
          <w:color w:val="444444"/>
          <w:sz w:val="20"/>
        </w:rPr>
        <w:t>Garībā upar ji khinjai dāṛī</w:t>
      </w:r>
    </w:p>
    <w:p>
      <w:pPr>
        <w:spacing w:after="200"/>
        <w:jc w:val="center"/>
      </w:pPr>
      <w:r>
        <w:rPr>
          <w:b w:val="0"/>
          <w:i w:val="0"/>
          <w:color w:val="006000"/>
          <w:sz w:val="22"/>
        </w:rPr>
        <w:t>О брат! Посмотри на Его справедливость: та борода, что гневается на бедных,</w:t>
      </w:r>
    </w:p>
    <w:p/>
    <w:p>
      <w:pPr>
        <w:spacing w:before="160" w:after="40"/>
        <w:jc w:val="center"/>
      </w:pPr>
      <w:r>
        <w:rPr>
          <w:b/>
          <w:i w:val="0"/>
          <w:color w:val="550000"/>
          <w:sz w:val="26"/>
        </w:rPr>
        <w:t>ਪਾਰਬ੍ਰਹਮਿ ਸਾ ਅਗਨਿ ਮਹਿ ਸਾੜੀ ॥੧॥</w:t>
      </w:r>
    </w:p>
    <w:p>
      <w:pPr>
        <w:spacing w:after="60"/>
        <w:jc w:val="center"/>
      </w:pPr>
      <w:r>
        <w:rPr>
          <w:b w:val="0"/>
          <w:i/>
          <w:color w:val="444444"/>
          <w:sz w:val="20"/>
        </w:rPr>
        <w:t>Pārbrahm sā agan meh sāṛī. ||1||</w:t>
      </w:r>
    </w:p>
    <w:p>
      <w:pPr>
        <w:spacing w:after="200"/>
        <w:jc w:val="center"/>
      </w:pPr>
      <w:r>
        <w:rPr>
          <w:b w:val="0"/>
          <w:i w:val="0"/>
          <w:color w:val="006000"/>
          <w:sz w:val="22"/>
        </w:rPr>
        <w:t>Парабрахм-Господь уже сжёг в огне; то есть тот, кто в гордыне причиняет другим боль, и сам горит в огне гнева. ||1||</w:t>
      </w:r>
    </w:p>
    <w:p/>
    <w:p>
      <w:pPr>
        <w:spacing w:before="160" w:after="40"/>
        <w:jc w:val="center"/>
      </w:pPr>
      <w:r>
        <w:rPr>
          <w:b/>
          <w:i w:val="0"/>
          <w:color w:val="550000"/>
          <w:sz w:val="26"/>
        </w:rPr>
        <w:t>ਪੂਰਾ ਨਿਆਉ ਕਰੇ ਕਰਤਾਰੁ ॥</w:t>
      </w:r>
    </w:p>
    <w:p>
      <w:pPr>
        <w:spacing w:after="60"/>
        <w:jc w:val="center"/>
      </w:pPr>
      <w:r>
        <w:rPr>
          <w:b w:val="0"/>
          <w:i/>
          <w:color w:val="444444"/>
          <w:sz w:val="20"/>
        </w:rPr>
        <w:t>Pūrā niāu kare kartār</w:t>
      </w:r>
    </w:p>
    <w:p>
      <w:pPr>
        <w:spacing w:after="200"/>
        <w:jc w:val="center"/>
      </w:pPr>
      <w:r>
        <w:rPr>
          <w:b w:val="0"/>
          <w:i w:val="0"/>
          <w:color w:val="006000"/>
          <w:sz w:val="22"/>
        </w:rPr>
        <w:t>О брат! Творец, породивший живых существ, всегда совершает справедливый суд, в котором нет никакой ошибки.</w:t>
      </w:r>
    </w:p>
    <w:p/>
    <w:p>
      <w:pPr>
        <w:spacing w:before="160" w:after="40"/>
        <w:jc w:val="center"/>
      </w:pPr>
      <w:r>
        <w:rPr>
          <w:b/>
          <w:i w:val="0"/>
          <w:color w:val="550000"/>
          <w:sz w:val="26"/>
        </w:rPr>
        <w:t>ਅਪੁਨੇ ਦਾਸ ਕਉ ਰਾਖਨਹਾਰੁ ॥੧॥ ਰਹਾਉ ॥</w:t>
      </w:r>
    </w:p>
    <w:p>
      <w:pPr>
        <w:spacing w:after="60"/>
        <w:jc w:val="center"/>
      </w:pPr>
      <w:r>
        <w:rPr>
          <w:b w:val="0"/>
          <w:i/>
          <w:color w:val="444444"/>
          <w:sz w:val="20"/>
        </w:rPr>
        <w:t>Apne dās kau rākhanhār. ||1|| rahāu ||</w:t>
      </w:r>
    </w:p>
    <w:p>
      <w:pPr>
        <w:spacing w:after="200"/>
        <w:jc w:val="center"/>
      </w:pPr>
      <w:r>
        <w:rPr>
          <w:b w:val="0"/>
          <w:i w:val="0"/>
          <w:color w:val="006000"/>
          <w:sz w:val="22"/>
        </w:rPr>
        <w:t>Этот Творец способен защищать Своих слуг. ||1|| Пауза ||</w:t>
      </w:r>
    </w:p>
    <w:p/>
    <w:p>
      <w:pPr>
        <w:spacing w:before="160" w:after="40"/>
        <w:jc w:val="center"/>
      </w:pPr>
      <w:r>
        <w:rPr>
          <w:b/>
          <w:i w:val="0"/>
          <w:color w:val="550000"/>
          <w:sz w:val="26"/>
        </w:rPr>
        <w:t>ਆਦਿ ਜੁਗਾਦਿ ਪ੍ਰਗਟਿ ਪਰਤਾਪੁ ॥</w:t>
      </w:r>
    </w:p>
    <w:p>
      <w:pPr>
        <w:spacing w:after="60"/>
        <w:jc w:val="center"/>
      </w:pPr>
      <w:r>
        <w:rPr>
          <w:b w:val="0"/>
          <w:i/>
          <w:color w:val="444444"/>
          <w:sz w:val="20"/>
        </w:rPr>
        <w:t>Ād jugād pragaṭ partāp</w:t>
      </w:r>
    </w:p>
    <w:p>
      <w:pPr>
        <w:spacing w:after="200"/>
        <w:jc w:val="center"/>
      </w:pPr>
      <w:r>
        <w:rPr>
          <w:b w:val="0"/>
          <w:i w:val="0"/>
          <w:color w:val="006000"/>
          <w:sz w:val="22"/>
        </w:rPr>
        <w:t>О брат! С самого начала мира, с начала веков, сияние и мощь Бога были явлены,</w:t>
      </w:r>
    </w:p>
    <w:p/>
    <w:p>
      <w:pPr>
        <w:spacing w:before="160" w:after="40"/>
        <w:jc w:val="center"/>
      </w:pPr>
      <w:r>
        <w:rPr>
          <w:b/>
          <w:i w:val="0"/>
          <w:color w:val="550000"/>
          <w:sz w:val="26"/>
        </w:rPr>
        <w:t>ਨਿੰਦਕੁ ਮੁਆ ਉਪਜਿ ਵਡ ਤਾਪੁ ॥੨॥</w:t>
      </w:r>
    </w:p>
    <w:p>
      <w:pPr>
        <w:spacing w:after="60"/>
        <w:jc w:val="center"/>
      </w:pPr>
      <w:r>
        <w:rPr>
          <w:b w:val="0"/>
          <w:i/>
          <w:color w:val="444444"/>
          <w:sz w:val="20"/>
        </w:rPr>
        <w:t>Nindak muā upaj vaḍ tāp. ||2||</w:t>
      </w:r>
    </w:p>
    <w:p>
      <w:pPr>
        <w:spacing w:after="200"/>
        <w:jc w:val="center"/>
      </w:pPr>
      <w:r>
        <w:rPr>
          <w:b w:val="0"/>
          <w:i w:val="0"/>
          <w:color w:val="006000"/>
          <w:sz w:val="22"/>
        </w:rPr>
        <w:t>а клеветник духовно мёртв и внутри него из-за клеветы живёт великое страдание. ||2||</w:t>
      </w:r>
    </w:p>
    <w:p/>
    <w:p>
      <w:pPr>
        <w:spacing w:before="160" w:after="40"/>
        <w:jc w:val="center"/>
      </w:pPr>
      <w:r>
        <w:rPr>
          <w:b/>
          <w:i w:val="0"/>
          <w:color w:val="550000"/>
          <w:sz w:val="26"/>
        </w:rPr>
        <w:t>ਤਿਨਿ ਮਾਰਿਆ ਜਿ ਰਖੈ ਨ ਕੋਇ ॥</w:t>
      </w:r>
    </w:p>
    <w:p>
      <w:pPr>
        <w:spacing w:after="60"/>
        <w:jc w:val="center"/>
      </w:pPr>
      <w:r>
        <w:rPr>
          <w:b w:val="0"/>
          <w:i/>
          <w:color w:val="444444"/>
          <w:sz w:val="20"/>
        </w:rPr>
        <w:t>Tin māriā ji rakhai na koi</w:t>
      </w:r>
    </w:p>
    <w:p>
      <w:pPr>
        <w:spacing w:after="200"/>
        <w:jc w:val="center"/>
      </w:pPr>
      <w:r>
        <w:rPr>
          <w:b w:val="0"/>
          <w:i w:val="0"/>
          <w:color w:val="006000"/>
          <w:sz w:val="22"/>
        </w:rPr>
        <w:t>О брат! Человека, который притесняет бедных, Сам Бог убивает духовной смертью, и никто, кроме Бога, не может его спасти,</w:t>
      </w:r>
    </w:p>
    <w:p/>
    <w:p>
      <w:pPr>
        <w:spacing w:before="160" w:after="40"/>
        <w:jc w:val="center"/>
      </w:pPr>
      <w:r>
        <w:rPr>
          <w:b/>
          <w:i w:val="0"/>
          <w:color w:val="550000"/>
          <w:sz w:val="26"/>
        </w:rPr>
        <w:t>ਆਗੈ ਪਾਛੈ ਮੰਦੀ ਸੋਇ ॥੩॥</w:t>
      </w:r>
    </w:p>
    <w:p>
      <w:pPr>
        <w:spacing w:after="60"/>
        <w:jc w:val="center"/>
      </w:pPr>
      <w:r>
        <w:rPr>
          <w:b w:val="0"/>
          <w:i/>
          <w:color w:val="444444"/>
          <w:sz w:val="20"/>
        </w:rPr>
        <w:t>Āgai pāchhai mandī soi. ||3||</w:t>
      </w:r>
    </w:p>
    <w:p>
      <w:pPr>
        <w:spacing w:after="200"/>
        <w:jc w:val="center"/>
      </w:pPr>
      <w:r>
        <w:rPr>
          <w:b w:val="0"/>
          <w:i w:val="0"/>
          <w:color w:val="006000"/>
          <w:sz w:val="22"/>
        </w:rPr>
        <w:t>и в этом мире, и в ином для такого человека остаётся только дурная слава. ||3||</w:t>
      </w:r>
    </w:p>
    <w:p/>
    <w:p>
      <w:pPr>
        <w:spacing w:before="160" w:after="40"/>
        <w:jc w:val="center"/>
      </w:pPr>
      <w:r>
        <w:rPr>
          <w:b/>
          <w:i w:val="0"/>
          <w:color w:val="550000"/>
          <w:sz w:val="26"/>
        </w:rPr>
        <w:t>ਅਪੁਨੇ ਦਾਸ ਰਾਖੈ ਕੰਠਿ ਲਾਇ ॥</w:t>
      </w:r>
    </w:p>
    <w:p>
      <w:pPr>
        <w:spacing w:after="60"/>
        <w:jc w:val="center"/>
      </w:pPr>
      <w:r>
        <w:rPr>
          <w:b w:val="0"/>
          <w:i/>
          <w:color w:val="444444"/>
          <w:sz w:val="20"/>
        </w:rPr>
        <w:t>Apne dās rākhai kanṭh lāi</w:t>
      </w:r>
    </w:p>
    <w:p>
      <w:pPr>
        <w:spacing w:after="200"/>
        <w:jc w:val="center"/>
      </w:pPr>
      <w:r>
        <w:rPr>
          <w:b w:val="0"/>
          <w:i w:val="0"/>
          <w:color w:val="006000"/>
          <w:sz w:val="22"/>
        </w:rPr>
        <w:t>О брат! Бог хранит Своих слуг, прижимая их к Своей груди, то есть полностью заботится об их высокой духовной жизни.</w:t>
      </w:r>
    </w:p>
    <w:p/>
    <w:p>
      <w:pPr>
        <w:spacing w:before="160" w:after="40"/>
        <w:jc w:val="center"/>
      </w:pPr>
      <w:r>
        <w:rPr>
          <w:b/>
          <w:i w:val="0"/>
          <w:color w:val="550000"/>
          <w:sz w:val="26"/>
        </w:rPr>
        <w:t>ਸਰਣਿ ਨਾਨਕ ਹਰਿ ਨਾਮੁ ਧਿਆਇ ॥੪॥੯੮॥੧੬੭॥</w:t>
      </w:r>
    </w:p>
    <w:p>
      <w:pPr>
        <w:spacing w:after="60"/>
        <w:jc w:val="center"/>
      </w:pPr>
      <w:r>
        <w:rPr>
          <w:b w:val="0"/>
          <w:i/>
          <w:color w:val="444444"/>
          <w:sz w:val="20"/>
        </w:rPr>
        <w:t>Saraṇ Nānak har nām dhiāi. ||4||98||167||</w:t>
      </w:r>
    </w:p>
    <w:p>
      <w:pPr>
        <w:spacing w:after="200"/>
        <w:jc w:val="center"/>
      </w:pPr>
      <w:r>
        <w:rPr>
          <w:b w:val="0"/>
          <w:i w:val="0"/>
          <w:color w:val="006000"/>
          <w:sz w:val="22"/>
        </w:rPr>
        <w:t>О Нанак, скажи: войди в прибежище этого Бога и постоянно созерцай Его Имя. ||4||98||167||</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ਮਹਜਰੁ ਝੂਠਾ ਕੀਤੋਨੁ ਆਪਿ ॥</w:t>
      </w:r>
    </w:p>
    <w:p>
      <w:pPr>
        <w:spacing w:after="60"/>
        <w:jc w:val="center"/>
      </w:pPr>
      <w:r>
        <w:rPr>
          <w:b w:val="0"/>
          <w:i/>
          <w:color w:val="444444"/>
          <w:sz w:val="20"/>
        </w:rPr>
        <w:t>Mahjar jhūṭhā kīton āp</w:t>
      </w:r>
    </w:p>
    <w:p>
      <w:pPr>
        <w:spacing w:after="200"/>
        <w:jc w:val="center"/>
      </w:pPr>
      <w:r>
        <w:rPr>
          <w:b w:val="0"/>
          <w:i w:val="0"/>
          <w:color w:val="006000"/>
          <w:sz w:val="22"/>
        </w:rPr>
        <w:t>О брат! Посмотри: составленное против нас ложное обвинительное письмо Сам Творец сделал ложным.</w:t>
      </w:r>
    </w:p>
    <w:p/>
    <w:p>
      <w:pPr>
        <w:spacing w:before="160" w:after="40"/>
        <w:jc w:val="center"/>
      </w:pPr>
      <w:r>
        <w:rPr>
          <w:b/>
          <w:i w:val="0"/>
          <w:color w:val="550000"/>
          <w:sz w:val="26"/>
        </w:rPr>
        <w:t>ਪਾਪੀ ਕਉ ਲਾਗਾ ਸੰਤਾਪੁ ॥੧॥</w:t>
      </w:r>
    </w:p>
    <w:p>
      <w:pPr>
        <w:spacing w:after="60"/>
        <w:jc w:val="center"/>
      </w:pPr>
      <w:r>
        <w:rPr>
          <w:b w:val="0"/>
          <w:i/>
          <w:color w:val="444444"/>
          <w:sz w:val="20"/>
        </w:rPr>
        <w:t>Pāpī kau lāgā santāp. ||1||</w:t>
      </w:r>
    </w:p>
    <w:p>
      <w:pPr>
        <w:spacing w:after="200"/>
        <w:jc w:val="center"/>
      </w:pPr>
      <w:r>
        <w:rPr>
          <w:b w:val="0"/>
          <w:i w:val="0"/>
          <w:color w:val="006000"/>
          <w:sz w:val="22"/>
        </w:rPr>
        <w:t>И грешники, возводившие ложный навет, претерпели великие духовные страдания. ||1||</w:t>
      </w:r>
    </w:p>
    <w:p/>
    <w:p>
      <w:pPr>
        <w:spacing w:before="160" w:after="40"/>
        <w:jc w:val="center"/>
      </w:pPr>
      <w:r>
        <w:rPr>
          <w:b/>
          <w:i w:val="0"/>
          <w:color w:val="550000"/>
          <w:sz w:val="26"/>
        </w:rPr>
        <w:t>ਜਿਸਹਿ ਸਹਾਈ ਗੋਬਿਦੁ ਮੇਰਾ ॥</w:t>
      </w:r>
    </w:p>
    <w:p>
      <w:pPr>
        <w:spacing w:after="60"/>
        <w:jc w:val="center"/>
      </w:pPr>
      <w:r>
        <w:rPr>
          <w:b w:val="0"/>
          <w:i/>
          <w:color w:val="444444"/>
          <w:sz w:val="20"/>
        </w:rPr>
        <w:t>Jiseh sahāī Gobid merā</w:t>
      </w:r>
    </w:p>
    <w:p>
      <w:pPr>
        <w:spacing w:after="200"/>
        <w:jc w:val="center"/>
      </w:pPr>
      <w:r>
        <w:rPr>
          <w:b w:val="0"/>
          <w:i w:val="0"/>
          <w:color w:val="006000"/>
          <w:sz w:val="22"/>
        </w:rPr>
        <w:t>О брат! Тот человек, кому мой Гобинд становится помощником,</w:t>
      </w:r>
    </w:p>
    <w:p/>
    <w:p>
      <w:pPr>
        <w:spacing w:before="160" w:after="40"/>
        <w:jc w:val="center"/>
      </w:pPr>
      <w:r>
        <w:rPr>
          <w:b/>
          <w:i w:val="0"/>
          <w:color w:val="550000"/>
          <w:sz w:val="26"/>
        </w:rPr>
        <w:t>ਤਿਸੁ ਕਉ ਜਮੁ ਨਹੀ ਆਵੈ ਨੇਰਾ ॥੧॥ ਰਹਾਉ ॥</w:t>
      </w:r>
    </w:p>
    <w:p>
      <w:pPr>
        <w:spacing w:after="60"/>
        <w:jc w:val="center"/>
      </w:pPr>
      <w:r>
        <w:rPr>
          <w:b w:val="0"/>
          <w:i/>
          <w:color w:val="444444"/>
          <w:sz w:val="20"/>
        </w:rPr>
        <w:t>Tis kau jam nahī āvai nerā. ||1|| rahāu ||</w:t>
      </w:r>
    </w:p>
    <w:p>
      <w:pPr>
        <w:spacing w:after="200"/>
        <w:jc w:val="center"/>
      </w:pPr>
      <w:r>
        <w:rPr>
          <w:b w:val="0"/>
          <w:i w:val="0"/>
          <w:color w:val="006000"/>
          <w:sz w:val="22"/>
        </w:rPr>
        <w:t>к тому даже страх смерти не может приблизиться. ||1|| Пауза ||</w:t>
      </w:r>
    </w:p>
    <w:p/>
    <w:p>
      <w:pPr>
        <w:spacing w:before="160" w:after="40"/>
        <w:jc w:val="center"/>
      </w:pPr>
      <w:r>
        <w:rPr>
          <w:b/>
          <w:i w:val="0"/>
          <w:color w:val="550000"/>
          <w:sz w:val="26"/>
        </w:rPr>
        <w:t>ਸਾਚੀ ਦਰਗਹ ਬੋਲੈ ਕੂੜੁ ॥</w:t>
      </w:r>
    </w:p>
    <w:p>
      <w:pPr>
        <w:spacing w:after="60"/>
        <w:jc w:val="center"/>
      </w:pPr>
      <w:r>
        <w:rPr>
          <w:b w:val="0"/>
          <w:i/>
          <w:color w:val="444444"/>
          <w:sz w:val="20"/>
        </w:rPr>
        <w:t>Sāchī dargeh bolai kūṛ</w:t>
      </w:r>
    </w:p>
    <w:p>
      <w:pPr>
        <w:spacing w:after="200"/>
        <w:jc w:val="center"/>
      </w:pPr>
      <w:r>
        <w:rPr>
          <w:b w:val="0"/>
          <w:i w:val="0"/>
          <w:color w:val="006000"/>
          <w:sz w:val="22"/>
        </w:rPr>
        <w:t>О брат! Тот человек, который говорит ложь, чтобы причинить кому-то вред,</w:t>
      </w:r>
    </w:p>
    <w:p/>
    <w:p>
      <w:pPr>
        <w:spacing w:before="160" w:after="40"/>
        <w:jc w:val="center"/>
      </w:pPr>
      <w:r>
        <w:rPr>
          <w:b/>
          <w:i w:val="0"/>
          <w:color w:val="550000"/>
          <w:sz w:val="26"/>
        </w:rPr>
        <w:t>ਸਿਰੁ ਹਾਥ ਪਛੋੜੈ ਅੰਧਾ ਮੂੜੁ ॥੨॥</w:t>
      </w:r>
    </w:p>
    <w:p>
      <w:pPr>
        <w:spacing w:after="60"/>
        <w:jc w:val="center"/>
      </w:pPr>
      <w:r>
        <w:rPr>
          <w:b w:val="0"/>
          <w:i/>
          <w:color w:val="444444"/>
          <w:sz w:val="20"/>
        </w:rPr>
        <w:t>Sir hāth pachhoṛai andhā mūṛ. ||2||</w:t>
      </w:r>
    </w:p>
    <w:p>
      <w:pPr>
        <w:spacing w:after="200"/>
        <w:jc w:val="center"/>
      </w:pPr>
      <w:r>
        <w:rPr>
          <w:b w:val="0"/>
          <w:i w:val="0"/>
          <w:color w:val="006000"/>
          <w:sz w:val="22"/>
        </w:rPr>
        <w:t>этот слепой глупец в обители Вечного Бога бьёт себя руками по голове, то есть раскаивается. ||2||</w:t>
      </w:r>
    </w:p>
    <w:p/>
    <w:p>
      <w:pPr>
        <w:spacing w:before="160" w:after="40"/>
        <w:jc w:val="center"/>
      </w:pPr>
      <w:r>
        <w:rPr>
          <w:b/>
          <w:i w:val="0"/>
          <w:color w:val="550000"/>
          <w:sz w:val="26"/>
        </w:rPr>
        <w:t>ਰੋਗ ਬਿਆਪੇ ਕਰਦੇ ਪਾਪ ॥</w:t>
      </w:r>
    </w:p>
    <w:p>
      <w:pPr>
        <w:spacing w:after="60"/>
        <w:jc w:val="center"/>
      </w:pPr>
      <w:r>
        <w:rPr>
          <w:b w:val="0"/>
          <w:i/>
          <w:color w:val="444444"/>
          <w:sz w:val="20"/>
        </w:rPr>
        <w:t>Rog biāpe karde pāp</w:t>
      </w:r>
    </w:p>
    <w:p>
      <w:pPr>
        <w:spacing w:after="200"/>
        <w:jc w:val="center"/>
      </w:pPr>
      <w:r>
        <w:rPr>
          <w:b w:val="0"/>
          <w:i w:val="0"/>
          <w:color w:val="006000"/>
          <w:sz w:val="22"/>
        </w:rPr>
        <w:t>О брат! Те люди, которые совершают дурные дела, по Его справедливому закону остаются охваченными множеством болезней.</w:t>
      </w:r>
    </w:p>
    <w:p/>
    <w:p>
      <w:pPr>
        <w:spacing w:before="160" w:after="40"/>
        <w:jc w:val="center"/>
      </w:pPr>
      <w:r>
        <w:rPr>
          <w:b/>
          <w:i w:val="0"/>
          <w:color w:val="550000"/>
          <w:sz w:val="26"/>
        </w:rPr>
        <w:t>ਅਦਲੀ ਹੋਇ ਬੈਠਾ ਪ੍ਰਭੁ ਆਪਿ ॥੩॥</w:t>
      </w:r>
    </w:p>
    <w:p>
      <w:pPr>
        <w:spacing w:after="60"/>
        <w:jc w:val="center"/>
      </w:pPr>
      <w:r>
        <w:rPr>
          <w:b w:val="0"/>
          <w:i/>
          <w:color w:val="444444"/>
          <w:sz w:val="20"/>
        </w:rPr>
        <w:t>Adlī hoi baiṭhā prabh āp. ||3||</w:t>
      </w:r>
    </w:p>
    <w:p>
      <w:pPr>
        <w:spacing w:after="200"/>
        <w:jc w:val="center"/>
      </w:pPr>
      <w:r>
        <w:rPr>
          <w:b w:val="0"/>
          <w:i w:val="0"/>
          <w:color w:val="006000"/>
          <w:sz w:val="22"/>
        </w:rPr>
        <w:t>Сам Бог восседает как Судья, учредив суд; Его невозможно обмануть. ||3||</w:t>
      </w:r>
    </w:p>
    <w:p/>
    <w:p>
      <w:pPr>
        <w:spacing w:before="160" w:after="40"/>
        <w:jc w:val="center"/>
      </w:pPr>
      <w:r>
        <w:rPr>
          <w:b/>
          <w:i w:val="0"/>
          <w:color w:val="550000"/>
          <w:sz w:val="26"/>
        </w:rPr>
        <w:t>ਅਪਨ ਕਮਾਇਐ ਆਪੇ ਬਾਧੇ ॥</w:t>
      </w:r>
    </w:p>
    <w:p>
      <w:pPr>
        <w:spacing w:after="60"/>
        <w:jc w:val="center"/>
      </w:pPr>
      <w:r>
        <w:rPr>
          <w:b w:val="0"/>
          <w:i/>
          <w:color w:val="444444"/>
          <w:sz w:val="20"/>
        </w:rPr>
        <w:t>Apan kamāiai āpe bādhe</w:t>
      </w:r>
    </w:p>
    <w:p>
      <w:pPr>
        <w:spacing w:after="200"/>
        <w:jc w:val="center"/>
      </w:pPr>
      <w:r>
        <w:rPr>
          <w:b w:val="0"/>
          <w:i w:val="0"/>
          <w:color w:val="006000"/>
          <w:sz w:val="22"/>
        </w:rPr>
        <w:t>О брат! Согласно собственным поступкам существа сами и остаются связанными узами привязанности.</w:t>
      </w:r>
    </w:p>
    <w:p/>
    <w:p>
      <w:pPr>
        <w:spacing w:before="160" w:after="40"/>
        <w:jc w:val="center"/>
      </w:pPr>
      <w:r>
        <w:rPr>
          <w:b/>
          <w:i w:val="0"/>
          <w:color w:val="550000"/>
          <w:sz w:val="26"/>
        </w:rPr>
        <w:t>ਦਰਬੁ ਗਇਆ ਸਭੁ ਜੀਅ ਕੈ ਸਾਥੈ ॥੪॥</w:t>
      </w:r>
    </w:p>
    <w:p>
      <w:pPr>
        <w:spacing w:after="60"/>
        <w:jc w:val="center"/>
      </w:pPr>
      <w:r>
        <w:rPr>
          <w:b w:val="0"/>
          <w:i/>
          <w:color w:val="444444"/>
          <w:sz w:val="20"/>
        </w:rPr>
        <w:t>Darab gaiā sabh jīa kai sāthai. ||4||</w:t>
      </w:r>
    </w:p>
    <w:p>
      <w:pPr>
        <w:spacing w:after="200"/>
        <w:jc w:val="center"/>
      </w:pPr>
      <w:r>
        <w:rPr>
          <w:b w:val="0"/>
          <w:i w:val="0"/>
          <w:color w:val="006000"/>
          <w:sz w:val="22"/>
        </w:rPr>
        <w:t>Ради богатства и прочего существа совершают греховные дела, но всё это богатство уходит из их рук вместе с жизнью. ||4||</w:t>
      </w:r>
    </w:p>
    <w:p/>
    <w:p>
      <w:pPr>
        <w:spacing w:before="160" w:after="40"/>
        <w:jc w:val="center"/>
      </w:pPr>
      <w:r>
        <w:rPr>
          <w:b/>
          <w:i w:val="0"/>
          <w:color w:val="550000"/>
          <w:sz w:val="26"/>
        </w:rPr>
        <w:t>ਨਾਨਕ ਸਰਨਿ ਪਰੇ ਦਰਬਾਰਿ ॥</w:t>
      </w:r>
    </w:p>
    <w:p>
      <w:pPr>
        <w:spacing w:after="60"/>
        <w:jc w:val="center"/>
      </w:pPr>
      <w:r>
        <w:rPr>
          <w:b w:val="0"/>
          <w:i/>
          <w:color w:val="444444"/>
          <w:sz w:val="20"/>
        </w:rPr>
        <w:t>Nānak saraṇ pare darbār</w:t>
      </w:r>
    </w:p>
    <w:p>
      <w:pPr>
        <w:spacing w:after="200"/>
        <w:jc w:val="center"/>
      </w:pPr>
      <w:r>
        <w:rPr>
          <w:b w:val="0"/>
          <w:i w:val="0"/>
          <w:color w:val="006000"/>
          <w:sz w:val="22"/>
        </w:rPr>
        <w:t>Те люди, которые приходят в прибежище Бога и припадают к Его двору,</w:t>
      </w:r>
    </w:p>
    <w:p/>
    <w:p>
      <w:pPr>
        <w:spacing w:before="160" w:after="40"/>
        <w:jc w:val="center"/>
      </w:pPr>
      <w:r>
        <w:rPr>
          <w:b/>
          <w:i w:val="0"/>
          <w:color w:val="550000"/>
          <w:sz w:val="26"/>
        </w:rPr>
        <w:t>ਰਾਖੀ ਪੈਜ ਮੇਰੈ ਕਰਤਾਰਿ ॥੫॥੯੯॥੧੬੮॥</w:t>
      </w:r>
    </w:p>
    <w:p>
      <w:pPr>
        <w:spacing w:after="60"/>
        <w:jc w:val="center"/>
      </w:pPr>
      <w:r>
        <w:rPr>
          <w:b w:val="0"/>
          <w:i/>
          <w:color w:val="444444"/>
          <w:sz w:val="20"/>
        </w:rPr>
        <w:t>Rākhī paij merai kartār. ||5||99||168||</w:t>
      </w:r>
    </w:p>
    <w:p>
      <w:pPr>
        <w:spacing w:after="200"/>
        <w:jc w:val="center"/>
      </w:pPr>
      <w:r>
        <w:rPr>
          <w:b w:val="0"/>
          <w:i w:val="0"/>
          <w:color w:val="006000"/>
          <w:sz w:val="22"/>
        </w:rPr>
        <w:t>О Нанак, скажи: мой Творец всегда сохранял их честь. ||5||99||168||</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ਜਨ ਕੀ ਧੂਰਿ ਮਨ ਮੀਠ ਖਟਾਨੀ ॥</w:t>
      </w:r>
    </w:p>
    <w:p>
      <w:pPr>
        <w:spacing w:after="60"/>
        <w:jc w:val="center"/>
      </w:pPr>
      <w:r>
        <w:rPr>
          <w:b w:val="0"/>
          <w:i/>
          <w:color w:val="444444"/>
          <w:sz w:val="20"/>
        </w:rPr>
        <w:t>Jan kī dhūr man mīṭh khaṭānī</w:t>
      </w:r>
    </w:p>
    <w:p>
      <w:pPr>
        <w:spacing w:after="200"/>
        <w:jc w:val="center"/>
      </w:pPr>
      <w:r>
        <w:rPr>
          <w:b w:val="0"/>
          <w:i w:val="0"/>
          <w:color w:val="006000"/>
          <w:sz w:val="22"/>
        </w:rPr>
        <w:t>О брат! Прах со стоп слуги Бога сладок для ума того человека,</w:t>
      </w:r>
    </w:p>
    <w:p/>
    <w:p>
      <w:pPr>
        <w:spacing w:before="160" w:after="40"/>
        <w:jc w:val="center"/>
      </w:pPr>
      <w:r>
        <w:rPr>
          <w:b/>
          <w:i w:val="0"/>
          <w:color w:val="550000"/>
          <w:sz w:val="26"/>
        </w:rPr>
        <w:t>ਪੂਰਬਿ ਕਰਮਿ ਲਿਖਿਆ ਧੁਰਿ ਪ੍ਰਾਨੀ ॥੧॥ ਰਹਾਉ ॥</w:t>
      </w:r>
    </w:p>
    <w:p>
      <w:pPr>
        <w:spacing w:after="60"/>
        <w:jc w:val="center"/>
      </w:pPr>
      <w:r>
        <w:rPr>
          <w:b w:val="0"/>
          <w:i/>
          <w:color w:val="444444"/>
          <w:sz w:val="20"/>
        </w:rPr>
        <w:t>Pūrab karam likhiā dhur prānī. ||1|| rahāu ||</w:t>
      </w:r>
    </w:p>
    <w:p>
      <w:pPr>
        <w:spacing w:after="200"/>
        <w:jc w:val="center"/>
      </w:pPr>
      <w:r>
        <w:rPr>
          <w:b w:val="0"/>
          <w:i w:val="0"/>
          <w:color w:val="006000"/>
          <w:sz w:val="22"/>
        </w:rPr>
        <w:t>на чьём челе изначально записано это по заслугам прежних деяний. ||1|| Пауза ||</w:t>
      </w:r>
    </w:p>
    <w:p/>
    <w:p>
      <w:pPr>
        <w:spacing w:before="160" w:after="40"/>
        <w:jc w:val="center"/>
      </w:pPr>
      <w:r>
        <w:rPr>
          <w:b/>
          <w:i w:val="0"/>
          <w:color w:val="550000"/>
          <w:sz w:val="26"/>
        </w:rPr>
        <w:t>ਅਹੰਬੁਧਿ ਮਨ ਪੂਰਿ ਥਿਧਾਈ ॥</w:t>
      </w:r>
    </w:p>
    <w:p>
      <w:pPr>
        <w:spacing w:after="60"/>
        <w:jc w:val="center"/>
      </w:pPr>
      <w:r>
        <w:rPr>
          <w:b w:val="0"/>
          <w:i/>
          <w:color w:val="444444"/>
          <w:sz w:val="20"/>
        </w:rPr>
        <w:t>Ahaṃbudh man pūr thidhāī</w:t>
      </w:r>
    </w:p>
    <w:p>
      <w:pPr>
        <w:spacing w:after="200"/>
        <w:jc w:val="center"/>
      </w:pPr>
      <w:r>
        <w:rPr>
          <w:b w:val="0"/>
          <w:i w:val="0"/>
          <w:color w:val="006000"/>
          <w:sz w:val="22"/>
        </w:rPr>
        <w:t>Из-за эгоистического ума ум человека покрыт липкостью эго; поэтому никакое наставление не действует на него, как вода соскальзывает с жирного сосуда.</w:t>
      </w:r>
    </w:p>
    <w:p/>
    <w:p>
      <w:pPr>
        <w:spacing w:before="160" w:after="40"/>
        <w:jc w:val="center"/>
      </w:pPr>
      <w:r>
        <w:rPr>
          <w:b/>
          <w:i w:val="0"/>
          <w:color w:val="550000"/>
          <w:sz w:val="26"/>
        </w:rPr>
        <w:t>ਸਾਧ ਧੂਰਿ ਕਰਿ ਸੁਧ ਮੰਜਾਈ ॥੧॥</w:t>
      </w:r>
    </w:p>
    <w:p>
      <w:pPr>
        <w:spacing w:after="60"/>
        <w:jc w:val="center"/>
      </w:pPr>
      <w:r>
        <w:rPr>
          <w:b w:val="0"/>
          <w:i/>
          <w:color w:val="444444"/>
          <w:sz w:val="20"/>
        </w:rPr>
        <w:t>Sādh dhūr kar sudh manjāī. ||1||</w:t>
      </w:r>
    </w:p>
    <w:p>
      <w:pPr>
        <w:spacing w:after="200"/>
        <w:jc w:val="center"/>
      </w:pPr>
      <w:r>
        <w:rPr>
          <w:b w:val="0"/>
          <w:i w:val="0"/>
          <w:color w:val="006000"/>
          <w:sz w:val="22"/>
        </w:rPr>
        <w:t>А у того, кому сладок «jan kī dhūr», разум очищается и становится чистым от пыли стоп святого. ||1||</w:t>
      </w:r>
    </w:p>
    <w:p/>
    <w:p>
      <w:pPr>
        <w:spacing w:before="160" w:after="40"/>
        <w:jc w:val="center"/>
      </w:pPr>
      <w:r>
        <w:rPr>
          <w:b/>
          <w:i w:val="0"/>
          <w:color w:val="550000"/>
          <w:sz w:val="26"/>
        </w:rPr>
        <w:t>ਅਨਿਕ ਜਲਾ ਜੇ ਧੋਵੈ ਦੇਹੀ ॥</w:t>
      </w:r>
    </w:p>
    <w:p>
      <w:pPr>
        <w:spacing w:after="60"/>
        <w:jc w:val="center"/>
      </w:pPr>
      <w:r>
        <w:rPr>
          <w:b w:val="0"/>
          <w:i/>
          <w:color w:val="444444"/>
          <w:sz w:val="20"/>
        </w:rPr>
        <w:t>Anik jalā je dhovai dehī</w:t>
      </w:r>
    </w:p>
    <w:p>
      <w:pPr>
        <w:spacing w:after="200"/>
        <w:jc w:val="center"/>
      </w:pPr>
      <w:r>
        <w:rPr>
          <w:b w:val="0"/>
          <w:i w:val="0"/>
          <w:color w:val="006000"/>
          <w:sz w:val="22"/>
        </w:rPr>
        <w:t>Если человек будет омывать своё тело водами множества мест паломничества,</w:t>
      </w:r>
    </w:p>
    <w:p/>
    <w:p>
      <w:pPr>
        <w:spacing w:before="160" w:after="40"/>
        <w:jc w:val="center"/>
      </w:pPr>
      <w:r>
        <w:rPr>
          <w:b/>
          <w:i w:val="0"/>
          <w:color w:val="550000"/>
          <w:sz w:val="26"/>
        </w:rPr>
        <w:t>ਮੈਲੁ ਨ ਉਤਰੈ ਸੁਧੁ ਨ ਤੇਹੀ ॥੨॥</w:t>
      </w:r>
    </w:p>
    <w:p>
      <w:pPr>
        <w:spacing w:after="60"/>
        <w:jc w:val="center"/>
      </w:pPr>
      <w:r>
        <w:rPr>
          <w:b w:val="0"/>
          <w:i/>
          <w:color w:val="444444"/>
          <w:sz w:val="20"/>
        </w:rPr>
        <w:t>Mail na utrai sudh na tehī. ||2||</w:t>
      </w:r>
    </w:p>
    <w:p>
      <w:pPr>
        <w:spacing w:after="200"/>
        <w:jc w:val="center"/>
      </w:pPr>
      <w:r>
        <w:rPr>
          <w:b w:val="0"/>
          <w:i w:val="0"/>
          <w:color w:val="006000"/>
          <w:sz w:val="22"/>
        </w:rPr>
        <w:t>то всё равно грязь его ума не уйдёт; таким способом, то есть омовениями на тиртхах, он не сможет стать чистым. ||2||</w:t>
      </w:r>
    </w:p>
    <w:p/>
    <w:p>
      <w:pPr>
        <w:spacing w:before="160" w:after="40"/>
        <w:jc w:val="center"/>
      </w:pPr>
      <w:r>
        <w:rPr>
          <w:b/>
          <w:i w:val="0"/>
          <w:color w:val="550000"/>
          <w:sz w:val="26"/>
        </w:rPr>
        <w:t>ਸਤਿਗੁਰੁ ਭੇਟਿਓ ਸਦਾ ਕ੍ਰਿਪਾਲ ॥</w:t>
      </w:r>
    </w:p>
    <w:p>
      <w:pPr>
        <w:spacing w:after="60"/>
        <w:jc w:val="center"/>
      </w:pPr>
      <w:r>
        <w:rPr>
          <w:b w:val="0"/>
          <w:i/>
          <w:color w:val="444444"/>
          <w:sz w:val="20"/>
        </w:rPr>
        <w:t>Satgur bheṭio sadā kirpāl</w:t>
      </w:r>
    </w:p>
    <w:p>
      <w:pPr>
        <w:spacing w:after="200"/>
        <w:jc w:val="center"/>
      </w:pPr>
      <w:r>
        <w:rPr>
          <w:b w:val="0"/>
          <w:i w:val="0"/>
          <w:color w:val="006000"/>
          <w:sz w:val="22"/>
        </w:rPr>
        <w:t>О брат! Тому человеку, которому встречается Сатгуру и к кому Гуру всегда милостив,</w:t>
      </w:r>
    </w:p>
    <w:p/>
    <w:p>
      <w:pPr>
        <w:spacing w:before="160" w:after="40"/>
        <w:jc w:val="center"/>
      </w:pPr>
      <w:r>
        <w:rPr>
          <w:b/>
          <w:i w:val="0"/>
          <w:color w:val="550000"/>
          <w:sz w:val="26"/>
        </w:rPr>
        <w:t>ਹਰਿ ਸਿਮਰਿ ਸਿਮਰਿ ਕਾਟਿਆ ਭਉ ਕਾਲ ॥੩॥</w:t>
      </w:r>
    </w:p>
    <w:p>
      <w:pPr>
        <w:spacing w:after="60"/>
        <w:jc w:val="center"/>
      </w:pPr>
      <w:r>
        <w:rPr>
          <w:b w:val="0"/>
          <w:i/>
          <w:color w:val="444444"/>
          <w:sz w:val="20"/>
        </w:rPr>
        <w:t>Har simar simar kāṭiā bhau kāl. ||3||</w:t>
      </w:r>
    </w:p>
    <w:p>
      <w:pPr>
        <w:spacing w:after="200"/>
        <w:jc w:val="center"/>
      </w:pPr>
      <w:r>
        <w:rPr>
          <w:b w:val="0"/>
          <w:i w:val="0"/>
          <w:color w:val="006000"/>
          <w:sz w:val="22"/>
        </w:rPr>
        <w:t>памятование Имени Хари устраняет изнутри страх смерти, то есть опасность духовной смерти. ||3||</w:t>
      </w:r>
    </w:p>
    <w:p/>
    <w:p>
      <w:pPr>
        <w:spacing w:before="160" w:after="40"/>
        <w:jc w:val="center"/>
      </w:pPr>
      <w:r>
        <w:rPr>
          <w:b/>
          <w:i w:val="0"/>
          <w:color w:val="550000"/>
          <w:sz w:val="26"/>
        </w:rPr>
        <w:t>ਮੁਕਤਿ ਭੁਗਤਿ ਜੁਗਤਿ ਹਰਿ ਨਾਉ ॥</w:t>
      </w:r>
    </w:p>
    <w:p>
      <w:pPr>
        <w:spacing w:after="60"/>
        <w:jc w:val="center"/>
      </w:pPr>
      <w:r>
        <w:rPr>
          <w:b w:val="0"/>
          <w:i/>
          <w:color w:val="444444"/>
          <w:sz w:val="20"/>
        </w:rPr>
        <w:t>Mukat bhugat jugat har nāu</w:t>
      </w:r>
    </w:p>
    <w:p>
      <w:pPr>
        <w:spacing w:after="200"/>
        <w:jc w:val="center"/>
      </w:pPr>
      <w:r>
        <w:rPr>
          <w:b w:val="0"/>
          <w:i w:val="0"/>
          <w:color w:val="006000"/>
          <w:sz w:val="22"/>
        </w:rPr>
        <w:t>Имя Хари и освобождает от пороков, и является пищей духовной жизни, и само памятование Имени есть верный способ жить.</w:t>
      </w:r>
    </w:p>
    <w:p/>
    <w:p>
      <w:pPr>
        <w:spacing w:before="160" w:after="40"/>
        <w:jc w:val="center"/>
      </w:pPr>
      <w:r>
        <w:rPr>
          <w:b/>
          <w:i w:val="0"/>
          <w:color w:val="550000"/>
          <w:sz w:val="26"/>
        </w:rPr>
        <w:t>ਪ੍ਰੇਮ ਭਗਤਿ ਨਾਨਕ ਗੁਣ ਗਾਉ ॥੪॥੧੦੦॥੧੬੯॥</w:t>
      </w:r>
    </w:p>
    <w:p>
      <w:pPr>
        <w:spacing w:after="60"/>
        <w:jc w:val="center"/>
      </w:pPr>
      <w:r>
        <w:rPr>
          <w:b w:val="0"/>
          <w:i/>
          <w:color w:val="444444"/>
          <w:sz w:val="20"/>
        </w:rPr>
        <w:t>Prem bhagat Nānak guṇ gāu. ||4||100||169||</w:t>
      </w:r>
    </w:p>
    <w:p>
      <w:pPr>
        <w:spacing w:after="200"/>
        <w:jc w:val="center"/>
      </w:pPr>
      <w:r>
        <w:rPr>
          <w:b w:val="0"/>
          <w:i w:val="0"/>
          <w:color w:val="006000"/>
          <w:sz w:val="22"/>
        </w:rPr>
        <w:t>О Нанак! С любовной бхагти продолжай петь качества Бога. ||4||100||169||</w:t>
      </w:r>
    </w:p>
    <w:p/>
    <w:p>
      <w:pPr>
        <w:spacing w:before="360" w:after="200"/>
        <w:jc w:val="center"/>
      </w:pPr>
      <w:r>
        <w:rPr>
          <w:b/>
          <w:color w:val="222222"/>
          <w:sz w:val="26"/>
        </w:rPr>
        <w:t>АНГ 200</w:t>
      </w:r>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ਜੀਵਨ ਪਦਵੀ ਹਰਿ ਕੇ ਦਾਸ ॥</w:t>
      </w:r>
    </w:p>
    <w:p>
      <w:pPr>
        <w:spacing w:after="60"/>
        <w:jc w:val="center"/>
      </w:pPr>
      <w:r>
        <w:rPr>
          <w:b w:val="0"/>
          <w:i/>
          <w:color w:val="444444"/>
          <w:sz w:val="20"/>
        </w:rPr>
        <w:t>jīvan padvī har ke dās ॥</w:t>
      </w:r>
    </w:p>
    <w:p>
      <w:pPr>
        <w:spacing w:after="200"/>
        <w:jc w:val="center"/>
      </w:pPr>
      <w:r>
        <w:rPr>
          <w:b w:val="0"/>
          <w:i w:val="0"/>
          <w:color w:val="006000"/>
          <w:sz w:val="22"/>
        </w:rPr>
        <w:t>Те, кто помнит Имя Бога, — слуги Хари; слугам Хари дарован высокий духовный статус,</w:t>
      </w:r>
    </w:p>
    <w:p/>
    <w:p>
      <w:pPr>
        <w:spacing w:before="160" w:after="40"/>
        <w:jc w:val="center"/>
      </w:pPr>
      <w:r>
        <w:rPr>
          <w:b/>
          <w:i w:val="0"/>
          <w:color w:val="550000"/>
          <w:sz w:val="26"/>
        </w:rPr>
        <w:t>ਜਿਨ ਮਿਲਿਆ ਆਤਮ ਪਰਗਾਸੁ ॥੧॥</w:t>
      </w:r>
    </w:p>
    <w:p>
      <w:pPr>
        <w:spacing w:after="60"/>
        <w:jc w:val="center"/>
      </w:pPr>
      <w:r>
        <w:rPr>
          <w:b w:val="0"/>
          <w:i/>
          <w:color w:val="444444"/>
          <w:sz w:val="20"/>
        </w:rPr>
        <w:t>jin miliā ātam pargās ॥1॥</w:t>
      </w:r>
    </w:p>
    <w:p>
      <w:pPr>
        <w:spacing w:after="200"/>
        <w:jc w:val="center"/>
      </w:pPr>
      <w:r>
        <w:rPr>
          <w:b w:val="0"/>
          <w:i w:val="0"/>
          <w:color w:val="006000"/>
          <w:sz w:val="22"/>
        </w:rPr>
        <w:t>и при встрече с ними душа получает свет знания ॥1॥</w:t>
      </w:r>
    </w:p>
    <w:p/>
    <w:p>
      <w:pPr>
        <w:spacing w:before="160" w:after="40"/>
        <w:jc w:val="center"/>
      </w:pPr>
      <w:r>
        <w:rPr>
          <w:b/>
          <w:i w:val="0"/>
          <w:color w:val="550000"/>
          <w:sz w:val="26"/>
        </w:rPr>
        <w:t>ਹਰਿ ਕਾ ਸਿਮਰਨੁ ਸੁਨਿ ਮਨ ਕਾਨੀ ॥</w:t>
      </w:r>
    </w:p>
    <w:p>
      <w:pPr>
        <w:spacing w:after="60"/>
        <w:jc w:val="center"/>
      </w:pPr>
      <w:r>
        <w:rPr>
          <w:b w:val="0"/>
          <w:i/>
          <w:color w:val="444444"/>
          <w:sz w:val="20"/>
        </w:rPr>
        <w:t>har kā simran sun man kānī ॥</w:t>
      </w:r>
    </w:p>
    <w:p>
      <w:pPr>
        <w:spacing w:after="200"/>
        <w:jc w:val="center"/>
      </w:pPr>
      <w:r>
        <w:rPr>
          <w:b w:val="0"/>
          <w:i w:val="0"/>
          <w:color w:val="006000"/>
          <w:sz w:val="22"/>
        </w:rPr>
        <w:t>О мой ум, слушай Имя Бога внимательно.</w:t>
      </w:r>
    </w:p>
    <w:p/>
    <w:p>
      <w:pPr>
        <w:spacing w:before="160" w:after="40"/>
        <w:jc w:val="center"/>
      </w:pPr>
      <w:r>
        <w:rPr>
          <w:b/>
          <w:i w:val="0"/>
          <w:color w:val="550000"/>
          <w:sz w:val="26"/>
        </w:rPr>
        <w:t>ਸੁਖੁ ਪਾਵਹਿ ਹਰਿ ਦੁਆਰ ਪਰਾਨੀ ॥੧॥ ਰਹਾਉ ॥</w:t>
      </w:r>
    </w:p>
    <w:p>
      <w:pPr>
        <w:spacing w:after="60"/>
        <w:jc w:val="center"/>
      </w:pPr>
      <w:r>
        <w:rPr>
          <w:b w:val="0"/>
          <w:i/>
          <w:color w:val="444444"/>
          <w:sz w:val="20"/>
        </w:rPr>
        <w:t>sukh pāvahi har duār parānī ॥1॥ rahāu ॥</w:t>
      </w:r>
    </w:p>
    <w:p>
      <w:pPr>
        <w:spacing w:after="200"/>
        <w:jc w:val="center"/>
      </w:pPr>
      <w:r>
        <w:rPr>
          <w:b w:val="0"/>
          <w:i w:val="0"/>
          <w:color w:val="006000"/>
          <w:sz w:val="22"/>
        </w:rPr>
        <w:t>О живое существо! По милости симрана ты обретёшь покой у врат Хари ॥1॥ Рахау ॥</w:t>
      </w:r>
    </w:p>
    <w:p/>
    <w:p>
      <w:pPr>
        <w:spacing w:before="160" w:after="40"/>
        <w:jc w:val="center"/>
      </w:pPr>
      <w:r>
        <w:rPr>
          <w:b/>
          <w:i w:val="0"/>
          <w:color w:val="550000"/>
          <w:sz w:val="26"/>
        </w:rPr>
        <w:t>ਆਠ ਪਹਰ ਧਿਆਈਐ ਗੋਪਾਲੁ ॥</w:t>
      </w:r>
    </w:p>
    <w:p>
      <w:pPr>
        <w:spacing w:after="60"/>
        <w:jc w:val="center"/>
      </w:pPr>
      <w:r>
        <w:rPr>
          <w:b w:val="0"/>
          <w:i/>
          <w:color w:val="444444"/>
          <w:sz w:val="20"/>
        </w:rPr>
        <w:t>āṭh pahar dhiāīai gopāl ॥</w:t>
      </w:r>
    </w:p>
    <w:p>
      <w:pPr>
        <w:spacing w:after="200"/>
        <w:jc w:val="center"/>
      </w:pPr>
      <w:r>
        <w:rPr>
          <w:b w:val="0"/>
          <w:i w:val="0"/>
          <w:color w:val="006000"/>
          <w:sz w:val="22"/>
        </w:rPr>
        <w:t>О Нанак! Пребывая в обществе слуг Хари, следует все восемь страж помнить Господа, Питателя мира.</w:t>
      </w:r>
    </w:p>
    <w:p/>
    <w:p>
      <w:pPr>
        <w:spacing w:before="160" w:after="40"/>
        <w:jc w:val="center"/>
      </w:pPr>
      <w:r>
        <w:rPr>
          <w:b/>
          <w:i w:val="0"/>
          <w:color w:val="550000"/>
          <w:sz w:val="26"/>
        </w:rPr>
        <w:t>ਨਾਨਕ ਦਰਸਨੁ ਦੇਖਿ ਨਿਹਾਲੁ ॥੨॥੧੦੧॥੧੭੦॥</w:t>
      </w:r>
    </w:p>
    <w:p>
      <w:pPr>
        <w:spacing w:after="60"/>
        <w:jc w:val="center"/>
      </w:pPr>
      <w:r>
        <w:rPr>
          <w:b w:val="0"/>
          <w:i/>
          <w:color w:val="444444"/>
          <w:sz w:val="20"/>
        </w:rPr>
        <w:t>Nānak darsan dekh nihāl ॥2॥101॥170॥</w:t>
      </w:r>
    </w:p>
    <w:p>
      <w:pPr>
        <w:spacing w:after="200"/>
        <w:jc w:val="center"/>
      </w:pPr>
      <w:r>
        <w:rPr>
          <w:b w:val="0"/>
          <w:i w:val="0"/>
          <w:color w:val="006000"/>
          <w:sz w:val="22"/>
        </w:rPr>
        <w:t>Благодаря симрану, созерцая явление Бога повсюду, ум остаётся цветущим и радостным ॥2॥101॥170॥</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ਸਾਂਤਿ ਭਈ ਗੁਰ ਗੋਬਿਦਿ ਪਾਈ ॥</w:t>
      </w:r>
    </w:p>
    <w:p>
      <w:pPr>
        <w:spacing w:after="60"/>
        <w:jc w:val="center"/>
      </w:pPr>
      <w:r>
        <w:rPr>
          <w:b w:val="0"/>
          <w:i/>
          <w:color w:val="444444"/>
          <w:sz w:val="20"/>
        </w:rPr>
        <w:t>sāṅt bhaī gur gobid pāī ॥</w:t>
      </w:r>
    </w:p>
    <w:p>
      <w:pPr>
        <w:spacing w:after="200"/>
        <w:jc w:val="center"/>
      </w:pPr>
      <w:r>
        <w:rPr>
          <w:b w:val="0"/>
          <w:i w:val="0"/>
          <w:color w:val="006000"/>
          <w:sz w:val="22"/>
        </w:rPr>
        <w:t>О мой брат! Тот, кому Гуру, образ Гобинда, даровал благодать Имени, обрёл внутри прохладу и мир,</w:t>
      </w:r>
    </w:p>
    <w:p/>
    <w:p>
      <w:pPr>
        <w:spacing w:before="160" w:after="40"/>
        <w:jc w:val="center"/>
      </w:pPr>
      <w:r>
        <w:rPr>
          <w:b/>
          <w:i w:val="0"/>
          <w:color w:val="550000"/>
          <w:sz w:val="26"/>
        </w:rPr>
        <w:t>ਤਾਪ ਪਾਪ ਬਿਨਸੇ ਮੇਰੇ ਭਾਈ ॥੧॥ ਰਹਾਉ ॥</w:t>
      </w:r>
    </w:p>
    <w:p>
      <w:pPr>
        <w:spacing w:after="60"/>
        <w:jc w:val="center"/>
      </w:pPr>
      <w:r>
        <w:rPr>
          <w:b w:val="0"/>
          <w:i/>
          <w:color w:val="444444"/>
          <w:sz w:val="20"/>
        </w:rPr>
        <w:t>tāp pāp binse mere bhāī ॥1॥ rahāu ॥</w:t>
      </w:r>
    </w:p>
    <w:p>
      <w:pPr>
        <w:spacing w:after="200"/>
        <w:jc w:val="center"/>
      </w:pPr>
      <w:r>
        <w:rPr>
          <w:b w:val="0"/>
          <w:i w:val="0"/>
          <w:color w:val="006000"/>
          <w:sz w:val="22"/>
        </w:rPr>
        <w:t>у него исчезли все страдания, мучения и грехи ॥1॥ Рахау ॥</w:t>
      </w:r>
    </w:p>
    <w:p/>
    <w:p>
      <w:pPr>
        <w:spacing w:before="160" w:after="40"/>
        <w:jc w:val="center"/>
      </w:pPr>
      <w:r>
        <w:rPr>
          <w:b/>
          <w:i w:val="0"/>
          <w:color w:val="550000"/>
          <w:sz w:val="26"/>
        </w:rPr>
        <w:t>ਰਾਮ ਨਾਮੁ ਨਿਤ ਰਸਨ ਬਖਾਨ ॥</w:t>
      </w:r>
    </w:p>
    <w:p>
      <w:pPr>
        <w:spacing w:after="60"/>
        <w:jc w:val="center"/>
      </w:pPr>
      <w:r>
        <w:rPr>
          <w:b w:val="0"/>
          <w:i/>
          <w:color w:val="444444"/>
          <w:sz w:val="20"/>
        </w:rPr>
        <w:t>rām nām nit rasan bakhān ॥</w:t>
      </w:r>
    </w:p>
    <w:p>
      <w:pPr>
        <w:spacing w:after="200"/>
        <w:jc w:val="center"/>
      </w:pPr>
      <w:r>
        <w:rPr>
          <w:b w:val="0"/>
          <w:i w:val="0"/>
          <w:color w:val="006000"/>
          <w:sz w:val="22"/>
        </w:rPr>
        <w:t>Тот, кто всегда произносит языком Имя Бога,</w:t>
      </w:r>
    </w:p>
    <w:p/>
    <w:p>
      <w:pPr>
        <w:spacing w:before="160" w:after="40"/>
        <w:jc w:val="center"/>
      </w:pPr>
      <w:r>
        <w:rPr>
          <w:b/>
          <w:i w:val="0"/>
          <w:color w:val="550000"/>
          <w:sz w:val="26"/>
        </w:rPr>
        <w:t>ਬਿਨਸੇ ਰੋਗ ਭਏ ਕਲਿਆਨ ॥੧॥</w:t>
      </w:r>
    </w:p>
    <w:p>
      <w:pPr>
        <w:spacing w:after="60"/>
        <w:jc w:val="center"/>
      </w:pPr>
      <w:r>
        <w:rPr>
          <w:b w:val="0"/>
          <w:i/>
          <w:color w:val="444444"/>
          <w:sz w:val="20"/>
        </w:rPr>
        <w:t>binse rog bhae kalyān ॥1॥</w:t>
      </w:r>
    </w:p>
    <w:p>
      <w:pPr>
        <w:spacing w:after="200"/>
        <w:jc w:val="center"/>
      </w:pPr>
      <w:r>
        <w:rPr>
          <w:b w:val="0"/>
          <w:i w:val="0"/>
          <w:color w:val="006000"/>
          <w:sz w:val="22"/>
        </w:rPr>
        <w:t>у того уходят все болезни, и внутри него пребывает лишь блаженство ॥1॥</w:t>
      </w:r>
    </w:p>
    <w:p/>
    <w:p>
      <w:pPr>
        <w:spacing w:before="160" w:after="40"/>
        <w:jc w:val="center"/>
      </w:pPr>
      <w:r>
        <w:rPr>
          <w:b/>
          <w:i w:val="0"/>
          <w:color w:val="550000"/>
          <w:sz w:val="26"/>
        </w:rPr>
        <w:t>ਪਾਰਬ੍ਰਹਮ ਗੁਣ ਅਗਮ ਬੀਚਾਰ ॥</w:t>
      </w:r>
    </w:p>
    <w:p>
      <w:pPr>
        <w:spacing w:after="60"/>
        <w:jc w:val="center"/>
      </w:pPr>
      <w:r>
        <w:rPr>
          <w:b w:val="0"/>
          <w:i/>
          <w:color w:val="444444"/>
          <w:sz w:val="20"/>
        </w:rPr>
        <w:t>pārbrahm guṇ agam bīchār ॥</w:t>
      </w:r>
    </w:p>
    <w:p>
      <w:pPr>
        <w:spacing w:after="200"/>
        <w:jc w:val="center"/>
      </w:pPr>
      <w:r>
        <w:rPr>
          <w:b w:val="0"/>
          <w:i w:val="0"/>
          <w:color w:val="006000"/>
          <w:sz w:val="22"/>
        </w:rPr>
        <w:t>Тот, кто размышляет о качествах Непостижимого Парбрахма,</w:t>
      </w:r>
    </w:p>
    <w:p/>
    <w:p>
      <w:pPr>
        <w:spacing w:before="160" w:after="40"/>
        <w:jc w:val="center"/>
      </w:pPr>
      <w:r>
        <w:rPr>
          <w:b/>
          <w:i w:val="0"/>
          <w:color w:val="550000"/>
          <w:sz w:val="26"/>
        </w:rPr>
        <w:t>ਸਾਧੂ ਸੰਗਮਿ ਹੈ ਨਿਸਤਾਰ ॥੨॥</w:t>
      </w:r>
    </w:p>
    <w:p>
      <w:pPr>
        <w:spacing w:after="60"/>
        <w:jc w:val="center"/>
      </w:pPr>
      <w:r>
        <w:rPr>
          <w:b w:val="0"/>
          <w:i/>
          <w:color w:val="444444"/>
          <w:sz w:val="20"/>
        </w:rPr>
        <w:t>sādhū saṅgam hai nistār ॥2॥</w:t>
      </w:r>
    </w:p>
    <w:p>
      <w:pPr>
        <w:spacing w:after="200"/>
        <w:jc w:val="center"/>
      </w:pPr>
      <w:r>
        <w:rPr>
          <w:b w:val="0"/>
          <w:i w:val="0"/>
          <w:color w:val="006000"/>
          <w:sz w:val="22"/>
        </w:rPr>
        <w:t>пребывая в обществе Гуру, переправляется через мирской океан ॥2॥</w:t>
      </w:r>
    </w:p>
    <w:p/>
    <w:p>
      <w:pPr>
        <w:spacing w:before="160" w:after="40"/>
        <w:jc w:val="center"/>
      </w:pPr>
      <w:r>
        <w:rPr>
          <w:b/>
          <w:i w:val="0"/>
          <w:color w:val="550000"/>
          <w:sz w:val="26"/>
        </w:rPr>
        <w:t>ਨਿਰਮਲ ਗੁਣ ਗਾਵਹੁ ਨਿਤ ਨੀਤ ॥</w:t>
      </w:r>
    </w:p>
    <w:p>
      <w:pPr>
        <w:spacing w:after="60"/>
        <w:jc w:val="center"/>
      </w:pPr>
      <w:r>
        <w:rPr>
          <w:b w:val="0"/>
          <w:i/>
          <w:color w:val="444444"/>
          <w:sz w:val="20"/>
        </w:rPr>
        <w:t>nirmal guṇ gāvahu nit nīt ॥</w:t>
      </w:r>
    </w:p>
    <w:p>
      <w:pPr>
        <w:spacing w:after="200"/>
        <w:jc w:val="center"/>
      </w:pPr>
      <w:r>
        <w:rPr>
          <w:b w:val="0"/>
          <w:i w:val="0"/>
          <w:color w:val="006000"/>
          <w:sz w:val="22"/>
        </w:rPr>
        <w:t>О мои друзья! Всегда пойте чистые качества Бога.</w:t>
      </w:r>
    </w:p>
    <w:p/>
    <w:p>
      <w:pPr>
        <w:spacing w:before="160" w:after="40"/>
        <w:jc w:val="center"/>
      </w:pPr>
      <w:r>
        <w:rPr>
          <w:b/>
          <w:i w:val="0"/>
          <w:color w:val="550000"/>
          <w:sz w:val="26"/>
        </w:rPr>
        <w:t>ਗਈ ਬਿਆਧਿ ਉਬਰੇ ਜਨ ਮੀਤ ॥੩॥</w:t>
      </w:r>
    </w:p>
    <w:p>
      <w:pPr>
        <w:spacing w:after="60"/>
        <w:jc w:val="center"/>
      </w:pPr>
      <w:r>
        <w:rPr>
          <w:b w:val="0"/>
          <w:i/>
          <w:color w:val="444444"/>
          <w:sz w:val="20"/>
        </w:rPr>
        <w:t>gaī biādh ubre jan mīt ॥3॥</w:t>
      </w:r>
    </w:p>
    <w:p>
      <w:pPr>
        <w:spacing w:after="200"/>
        <w:jc w:val="center"/>
      </w:pPr>
      <w:r>
        <w:rPr>
          <w:b w:val="0"/>
          <w:i w:val="0"/>
          <w:color w:val="006000"/>
          <w:sz w:val="22"/>
        </w:rPr>
        <w:t>У тех, кто поёт эти качества, уходит всякая болезнь, и они остаются спасёнными от недугов и пороков ॥3॥</w:t>
      </w:r>
    </w:p>
    <w:p/>
    <w:p>
      <w:pPr>
        <w:spacing w:before="160" w:after="40"/>
        <w:jc w:val="center"/>
      </w:pPr>
      <w:r>
        <w:rPr>
          <w:b/>
          <w:i w:val="0"/>
          <w:color w:val="550000"/>
          <w:sz w:val="26"/>
        </w:rPr>
        <w:t>ਮਨ ਬਚ ਕ੍ਰਮ ਪ੍ਰਭੁ ਅਪਨਾ ਧਿਆਈ ॥</w:t>
      </w:r>
    </w:p>
    <w:p>
      <w:pPr>
        <w:spacing w:after="60"/>
        <w:jc w:val="center"/>
      </w:pPr>
      <w:r>
        <w:rPr>
          <w:b w:val="0"/>
          <w:i/>
          <w:color w:val="444444"/>
          <w:sz w:val="20"/>
        </w:rPr>
        <w:t>man bach kram prabh apnā dhiāī ॥</w:t>
      </w:r>
    </w:p>
    <w:p>
      <w:pPr>
        <w:spacing w:after="200"/>
        <w:jc w:val="center"/>
      </w:pPr>
      <w:r>
        <w:rPr>
          <w:b w:val="0"/>
          <w:i w:val="0"/>
          <w:color w:val="006000"/>
          <w:sz w:val="22"/>
        </w:rPr>
        <w:t>Сделай милость, чтобы я умом, речью и делами всегда помнил своего Господа-Владыку.</w:t>
      </w:r>
    </w:p>
    <w:p/>
    <w:p>
      <w:pPr>
        <w:spacing w:before="160" w:after="40"/>
        <w:jc w:val="center"/>
      </w:pPr>
      <w:r>
        <w:rPr>
          <w:b/>
          <w:i w:val="0"/>
          <w:color w:val="550000"/>
          <w:sz w:val="26"/>
        </w:rPr>
        <w:t>ਨਾਨਕ ਦਾਸ ਤੇਰੀ ਸਰਣਾਈ ॥੪॥੧੦੨॥੧੭੧॥</w:t>
      </w:r>
    </w:p>
    <w:p>
      <w:pPr>
        <w:spacing w:after="60"/>
        <w:jc w:val="center"/>
      </w:pPr>
      <w:r>
        <w:rPr>
          <w:b w:val="0"/>
          <w:i/>
          <w:color w:val="444444"/>
          <w:sz w:val="20"/>
        </w:rPr>
        <w:t>Nānak dās terī saraṇāī ॥4॥102॥171॥</w:t>
      </w:r>
    </w:p>
    <w:p>
      <w:pPr>
        <w:spacing w:after="200"/>
        <w:jc w:val="center"/>
      </w:pPr>
      <w:r>
        <w:rPr>
          <w:b w:val="0"/>
          <w:i w:val="0"/>
          <w:color w:val="006000"/>
          <w:sz w:val="22"/>
        </w:rPr>
        <w:t>О Господь! Я, Нанак, Твой слуга, пришёл в Твоё прибежище ॥4॥102॥171॥</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ਨੇਤ੍ਰ ਪ੍ਰਗਾਸੁ ਕੀਆ ਗੁਰਦੇਵ ॥</w:t>
      </w:r>
    </w:p>
    <w:p>
      <w:pPr>
        <w:spacing w:after="60"/>
        <w:jc w:val="center"/>
      </w:pPr>
      <w:r>
        <w:rPr>
          <w:b w:val="0"/>
          <w:i/>
          <w:color w:val="444444"/>
          <w:sz w:val="20"/>
        </w:rPr>
        <w:t>netr pragās kīā gurdev ॥</w:t>
      </w:r>
    </w:p>
    <w:p>
      <w:pPr>
        <w:spacing w:after="200"/>
        <w:jc w:val="center"/>
      </w:pPr>
      <w:r>
        <w:rPr>
          <w:b w:val="0"/>
          <w:i w:val="0"/>
          <w:color w:val="006000"/>
          <w:sz w:val="22"/>
        </w:rPr>
        <w:t>О Гурдев! Тому человеку, чьим духовным глазам Ты даровал свет знания,</w:t>
      </w:r>
    </w:p>
    <w:p/>
    <w:p>
      <w:pPr>
        <w:spacing w:before="160" w:after="40"/>
        <w:jc w:val="center"/>
      </w:pPr>
      <w:r>
        <w:rPr>
          <w:b/>
          <w:i w:val="0"/>
          <w:color w:val="550000"/>
          <w:sz w:val="26"/>
        </w:rPr>
        <w:t>ਭਰਮ ਗਏ ਪੂਰਨ ਭਈ ਸੇਵ ॥੧॥ ਰਹਾਉ ॥</w:t>
      </w:r>
    </w:p>
    <w:p>
      <w:pPr>
        <w:spacing w:after="60"/>
        <w:jc w:val="center"/>
      </w:pPr>
      <w:r>
        <w:rPr>
          <w:b w:val="0"/>
          <w:i/>
          <w:color w:val="444444"/>
          <w:sz w:val="20"/>
        </w:rPr>
        <w:t>bharam gae pūran bhaī sev ॥1॥ rahāu ॥</w:t>
      </w:r>
    </w:p>
    <w:p>
      <w:pPr>
        <w:spacing w:after="200"/>
        <w:jc w:val="center"/>
      </w:pPr>
      <w:r>
        <w:rPr>
          <w:b w:val="0"/>
          <w:i w:val="0"/>
          <w:color w:val="006000"/>
          <w:sz w:val="22"/>
        </w:rPr>
        <w:t>у того исчезли все сомнения и скитания, и его служение, совершаемое, утвердившись у Твоих врат, стало совершенным ॥1॥ Рахау ॥</w:t>
      </w:r>
    </w:p>
    <w:p/>
    <w:p>
      <w:pPr>
        <w:spacing w:before="160" w:after="40"/>
        <w:jc w:val="center"/>
      </w:pPr>
      <w:r>
        <w:rPr>
          <w:b/>
          <w:i w:val="0"/>
          <w:color w:val="550000"/>
          <w:sz w:val="26"/>
        </w:rPr>
        <w:t>ਸੀਤਲਾ ਤੇ ਰਖਿਆ ਬਿਹਾਰੀ ॥</w:t>
      </w:r>
    </w:p>
    <w:p>
      <w:pPr>
        <w:spacing w:after="60"/>
        <w:jc w:val="center"/>
      </w:pPr>
      <w:r>
        <w:rPr>
          <w:b w:val="0"/>
          <w:i/>
          <w:color w:val="444444"/>
          <w:sz w:val="20"/>
        </w:rPr>
        <w:t>sītlā te rakhiā bihārī ॥</w:t>
      </w:r>
    </w:p>
    <w:p>
      <w:pPr>
        <w:spacing w:after="200"/>
        <w:jc w:val="center"/>
      </w:pPr>
      <w:r>
        <w:rPr>
          <w:b w:val="0"/>
          <w:i w:val="0"/>
          <w:color w:val="006000"/>
          <w:sz w:val="22"/>
        </w:rPr>
        <w:t>О Прекрасный! Это Ты сохранил от оспы.</w:t>
      </w:r>
    </w:p>
    <w:p/>
    <w:p>
      <w:pPr>
        <w:spacing w:before="160" w:after="40"/>
        <w:jc w:val="center"/>
      </w:pPr>
      <w:r>
        <w:rPr>
          <w:b/>
          <w:i w:val="0"/>
          <w:color w:val="550000"/>
          <w:sz w:val="26"/>
        </w:rPr>
        <w:t>ਪਾਰਬ੍ਰਹਮ ਪ੍ਰਭ ਕਿਰਪਾ ਧਾਰੀ ॥੧॥</w:t>
      </w:r>
    </w:p>
    <w:p>
      <w:pPr>
        <w:spacing w:after="60"/>
        <w:jc w:val="center"/>
      </w:pPr>
      <w:r>
        <w:rPr>
          <w:b w:val="0"/>
          <w:i/>
          <w:color w:val="444444"/>
          <w:sz w:val="20"/>
        </w:rPr>
        <w:t>pārbrahm prabh kirpā dhārī ॥1॥</w:t>
      </w:r>
    </w:p>
    <w:p>
      <w:pPr>
        <w:spacing w:after="200"/>
        <w:jc w:val="center"/>
      </w:pPr>
      <w:r>
        <w:rPr>
          <w:b w:val="0"/>
          <w:i w:val="0"/>
          <w:color w:val="006000"/>
          <w:sz w:val="22"/>
        </w:rPr>
        <w:t>О Парбрахм! О Господь! Это Ты по милости уберёг от оспы; никакая богиня и никто иной не равны Тебе ॥1॥</w:t>
      </w:r>
    </w:p>
    <w:p/>
    <w:p>
      <w:pPr>
        <w:spacing w:before="160" w:after="40"/>
        <w:jc w:val="center"/>
      </w:pPr>
      <w:r>
        <w:rPr>
          <w:b/>
          <w:i w:val="0"/>
          <w:color w:val="550000"/>
          <w:sz w:val="26"/>
        </w:rPr>
        <w:t>ਨਾਨਕ ਨਾਮੁ ਜਪੈ ਸੋ ਜੀਵੈ ॥</w:t>
      </w:r>
    </w:p>
    <w:p>
      <w:pPr>
        <w:spacing w:after="60"/>
        <w:jc w:val="center"/>
      </w:pPr>
      <w:r>
        <w:rPr>
          <w:b w:val="0"/>
          <w:i/>
          <w:color w:val="444444"/>
          <w:sz w:val="20"/>
        </w:rPr>
        <w:t>Nānak nām japai so jīvai ॥</w:t>
      </w:r>
    </w:p>
    <w:p>
      <w:pPr>
        <w:spacing w:after="200"/>
        <w:jc w:val="center"/>
      </w:pPr>
      <w:r>
        <w:rPr>
          <w:b w:val="0"/>
          <w:i w:val="0"/>
          <w:color w:val="006000"/>
          <w:sz w:val="22"/>
        </w:rPr>
        <w:t>О Нанак! Тот, кто, оставив все прочие опоры, повторяет Имя Бога, обретает духовную жизнь,</w:t>
      </w:r>
    </w:p>
    <w:p/>
    <w:p>
      <w:pPr>
        <w:spacing w:before="160" w:after="40"/>
        <w:jc w:val="center"/>
      </w:pPr>
      <w:r>
        <w:rPr>
          <w:b/>
          <w:i w:val="0"/>
          <w:color w:val="550000"/>
          <w:sz w:val="26"/>
        </w:rPr>
        <w:t>ਸਾਧਸੰਗਿ ਹਰਿ ਅੰਮ੍ਰਿਤੁ ਪੀਵੈ ॥੨॥੧੦੩॥੧੭੨॥</w:t>
      </w:r>
    </w:p>
    <w:p>
      <w:pPr>
        <w:spacing w:after="60"/>
        <w:jc w:val="center"/>
      </w:pPr>
      <w:r>
        <w:rPr>
          <w:b w:val="0"/>
          <w:i/>
          <w:color w:val="444444"/>
          <w:sz w:val="20"/>
        </w:rPr>
        <w:t>sādhasaṅg har amrit pīvai ॥2॥103॥172॥</w:t>
      </w:r>
    </w:p>
    <w:p>
      <w:pPr>
        <w:spacing w:after="200"/>
        <w:jc w:val="center"/>
      </w:pPr>
      <w:r>
        <w:rPr>
          <w:b w:val="0"/>
          <w:i w:val="0"/>
          <w:color w:val="006000"/>
          <w:sz w:val="22"/>
        </w:rPr>
        <w:t>потому что, пребывая в обществе святых, он пьёт нектар Имени Хари, дарующий духовную жизнь ॥2॥103॥172॥</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ਧਨੁ ਓਹੁ ਮਸਤਕੁ ਧਨੁ ਤੇਰੇ ਨੇਤ ॥</w:t>
      </w:r>
    </w:p>
    <w:p>
      <w:pPr>
        <w:spacing w:after="60"/>
        <w:jc w:val="center"/>
      </w:pPr>
      <w:r>
        <w:rPr>
          <w:b w:val="0"/>
          <w:i/>
          <w:color w:val="444444"/>
          <w:sz w:val="20"/>
        </w:rPr>
        <w:t>dhan oh mastak dhan tere net ॥</w:t>
      </w:r>
    </w:p>
    <w:p>
      <w:pPr>
        <w:spacing w:after="200"/>
        <w:jc w:val="center"/>
      </w:pPr>
      <w:r>
        <w:rPr>
          <w:b w:val="0"/>
          <w:i w:val="0"/>
          <w:color w:val="006000"/>
          <w:sz w:val="22"/>
        </w:rPr>
        <w:t>О Господь! Благословен тот лоб, что склоняется у Твоих врат; благословенны те глаза, что погружены в созерцание Тебя.</w:t>
      </w:r>
    </w:p>
    <w:p/>
    <w:p>
      <w:pPr>
        <w:spacing w:before="160" w:after="40"/>
        <w:jc w:val="center"/>
      </w:pPr>
      <w:r>
        <w:rPr>
          <w:b/>
          <w:i w:val="0"/>
          <w:color w:val="550000"/>
          <w:sz w:val="26"/>
        </w:rPr>
        <w:t>ਧਨੁ ਓਇ ਭਗਤ ਜਿਨ ਤੁਮ ਸੰਗਿ ਹੇਤ ॥੧॥</w:t>
      </w:r>
    </w:p>
    <w:p>
      <w:pPr>
        <w:spacing w:after="60"/>
        <w:jc w:val="center"/>
      </w:pPr>
      <w:r>
        <w:rPr>
          <w:b w:val="0"/>
          <w:i/>
          <w:color w:val="444444"/>
          <w:sz w:val="20"/>
        </w:rPr>
        <w:t>dhan oi bhagat jin tum saṅg het ॥1॥</w:t>
      </w:r>
    </w:p>
    <w:p>
      <w:pPr>
        <w:spacing w:after="200"/>
        <w:jc w:val="center"/>
      </w:pPr>
      <w:r>
        <w:rPr>
          <w:b w:val="0"/>
          <w:i w:val="0"/>
          <w:color w:val="006000"/>
          <w:sz w:val="22"/>
        </w:rPr>
        <w:t>Благословенны те преданные, чья любовь соединена с Тобой ॥1॥</w:t>
      </w:r>
    </w:p>
    <w:p/>
    <w:p>
      <w:pPr>
        <w:spacing w:before="160" w:after="40"/>
        <w:jc w:val="center"/>
      </w:pPr>
      <w:r>
        <w:rPr>
          <w:b/>
          <w:i w:val="0"/>
          <w:color w:val="550000"/>
          <w:sz w:val="26"/>
        </w:rPr>
        <w:t>ਨਾਮ ਬਿਨਾ ਕੈਸੇ ਸੁਖੁ ਲਹੀਐ ॥</w:t>
      </w:r>
    </w:p>
    <w:p>
      <w:pPr>
        <w:spacing w:after="60"/>
        <w:jc w:val="center"/>
      </w:pPr>
      <w:r>
        <w:rPr>
          <w:b w:val="0"/>
          <w:i/>
          <w:color w:val="444444"/>
          <w:sz w:val="20"/>
        </w:rPr>
        <w:t>nām binā kaise sukh lahīai ॥</w:t>
      </w:r>
    </w:p>
    <w:p>
      <w:pPr>
        <w:spacing w:after="200"/>
        <w:jc w:val="center"/>
      </w:pPr>
      <w:r>
        <w:rPr>
          <w:b w:val="0"/>
          <w:i w:val="0"/>
          <w:color w:val="006000"/>
          <w:sz w:val="22"/>
        </w:rPr>
        <w:t>О брат! Без памятования Имени Бога покой никогда не может быть обретён.</w:t>
      </w:r>
    </w:p>
    <w:p/>
    <w:p>
      <w:pPr>
        <w:spacing w:before="160" w:after="40"/>
        <w:jc w:val="center"/>
      </w:pPr>
      <w:r>
        <w:rPr>
          <w:b/>
          <w:i w:val="0"/>
          <w:color w:val="550000"/>
          <w:sz w:val="26"/>
        </w:rPr>
        <w:t>ਰਸਨਾ ਰਾਮ ਨਾਮ ਜਸੁ ਕਹੀਐ ॥੧॥ ਰਹਾਉ ॥</w:t>
      </w:r>
    </w:p>
    <w:p>
      <w:pPr>
        <w:spacing w:after="60"/>
        <w:jc w:val="center"/>
      </w:pPr>
      <w:r>
        <w:rPr>
          <w:b w:val="0"/>
          <w:i/>
          <w:color w:val="444444"/>
          <w:sz w:val="20"/>
        </w:rPr>
        <w:t>rasnā rām nām jas kahīai ॥1॥ rahāu ॥</w:t>
      </w:r>
    </w:p>
    <w:p>
      <w:pPr>
        <w:spacing w:after="200"/>
        <w:jc w:val="center"/>
      </w:pPr>
      <w:r>
        <w:rPr>
          <w:b w:val="0"/>
          <w:i w:val="0"/>
          <w:color w:val="006000"/>
          <w:sz w:val="22"/>
        </w:rPr>
        <w:t>Поэтому всегда следует языком повторять Имя Бога и возносить Его хвалу ॥1॥ Рахау ॥</w:t>
      </w:r>
    </w:p>
    <w:p/>
    <w:p>
      <w:pPr>
        <w:spacing w:before="160" w:after="40"/>
        <w:jc w:val="center"/>
      </w:pPr>
      <w:r>
        <w:rPr>
          <w:b/>
          <w:i w:val="0"/>
          <w:color w:val="550000"/>
          <w:sz w:val="26"/>
        </w:rPr>
        <w:t>ਤਿਨ ਊਪਰਿ ਜਾਈਐ ਕੁਰਬਾਣੁ ॥</w:t>
      </w:r>
    </w:p>
    <w:p>
      <w:pPr>
        <w:spacing w:after="60"/>
        <w:jc w:val="center"/>
      </w:pPr>
      <w:r>
        <w:rPr>
          <w:b w:val="0"/>
          <w:i/>
          <w:color w:val="444444"/>
          <w:sz w:val="20"/>
        </w:rPr>
        <w:t>tin ūpar jāīai kurbāṇ ॥</w:t>
      </w:r>
    </w:p>
    <w:p>
      <w:pPr>
        <w:spacing w:after="200"/>
        <w:jc w:val="center"/>
      </w:pPr>
      <w:r>
        <w:rPr>
          <w:b w:val="0"/>
          <w:i w:val="0"/>
          <w:color w:val="006000"/>
          <w:sz w:val="22"/>
        </w:rPr>
        <w:t>Нужно всегда быть готовым отдать себя за тех,</w:t>
      </w:r>
    </w:p>
    <w:p/>
    <w:p>
      <w:pPr>
        <w:spacing w:before="160" w:after="40"/>
        <w:jc w:val="center"/>
      </w:pPr>
      <w:r>
        <w:rPr>
          <w:b/>
          <w:i w:val="0"/>
          <w:color w:val="550000"/>
          <w:sz w:val="26"/>
        </w:rPr>
        <w:t>ਨਾਨਕ ਜਿਨਿ ਜਪਿਆ ਨਿਰਬਾਣੁ ॥੨॥੧੦੪॥੧੭੩॥</w:t>
      </w:r>
    </w:p>
    <w:p>
      <w:pPr>
        <w:spacing w:after="60"/>
        <w:jc w:val="center"/>
      </w:pPr>
      <w:r>
        <w:rPr>
          <w:b w:val="0"/>
          <w:i/>
          <w:color w:val="444444"/>
          <w:sz w:val="20"/>
        </w:rPr>
        <w:t>Nānak jin japiā nirbāṇ ॥2॥104॥173॥</w:t>
      </w:r>
    </w:p>
    <w:p>
      <w:pPr>
        <w:spacing w:after="200"/>
        <w:jc w:val="center"/>
      </w:pPr>
      <w:r>
        <w:rPr>
          <w:b w:val="0"/>
          <w:i w:val="0"/>
          <w:color w:val="006000"/>
          <w:sz w:val="22"/>
        </w:rPr>
        <w:t>о Нанак, кто повторял Имя Бесстрастного, свободного от желаний Господа ॥2॥104॥173॥</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ਤੂੰਹੈ ਮਸਲਤਿ ਤੂੰਹੈ ਨਾਲਿ ॥</w:t>
      </w:r>
    </w:p>
    <w:p>
      <w:pPr>
        <w:spacing w:after="60"/>
        <w:jc w:val="center"/>
      </w:pPr>
      <w:r>
        <w:rPr>
          <w:b w:val="0"/>
          <w:i/>
          <w:color w:val="444444"/>
          <w:sz w:val="20"/>
        </w:rPr>
        <w:t>tūṅhai masalat tūṅhai nāl ॥</w:t>
      </w:r>
    </w:p>
    <w:p>
      <w:pPr>
        <w:spacing w:after="200"/>
        <w:jc w:val="center"/>
      </w:pPr>
      <w:r>
        <w:rPr>
          <w:b w:val="0"/>
          <w:i w:val="0"/>
          <w:color w:val="006000"/>
          <w:sz w:val="22"/>
        </w:rPr>
        <w:t>О Господь! Ты везде мой советник, Ты же везде пребываешь со мной.</w:t>
      </w:r>
    </w:p>
    <w:p/>
    <w:p>
      <w:pPr>
        <w:spacing w:before="160" w:after="40"/>
        <w:jc w:val="center"/>
      </w:pPr>
      <w:r>
        <w:rPr>
          <w:b/>
          <w:i w:val="0"/>
          <w:color w:val="550000"/>
          <w:sz w:val="26"/>
        </w:rPr>
        <w:t>ਤੂਹੈ ਰਾਖਹਿ ਸਾਰਿ ਸਮਾਲਿ ॥੧॥</w:t>
      </w:r>
    </w:p>
    <w:p>
      <w:pPr>
        <w:spacing w:after="60"/>
        <w:jc w:val="center"/>
      </w:pPr>
      <w:r>
        <w:rPr>
          <w:b w:val="0"/>
          <w:i/>
          <w:color w:val="444444"/>
          <w:sz w:val="20"/>
        </w:rPr>
        <w:t>tūhai rākheh sār samāl ॥1॥</w:t>
      </w:r>
    </w:p>
    <w:p>
      <w:pPr>
        <w:spacing w:after="200"/>
        <w:jc w:val="center"/>
      </w:pPr>
      <w:r>
        <w:rPr>
          <w:b w:val="0"/>
          <w:i w:val="0"/>
          <w:color w:val="006000"/>
          <w:sz w:val="22"/>
        </w:rPr>
        <w:t>Ты Сам, заботясь о существах, хранишь и оберегаешь их ॥1॥</w:t>
      </w:r>
    </w:p>
    <w:p/>
    <w:p>
      <w:pPr>
        <w:spacing w:before="160" w:after="40"/>
        <w:jc w:val="center"/>
      </w:pPr>
      <w:r>
        <w:rPr>
          <w:b/>
          <w:i w:val="0"/>
          <w:color w:val="550000"/>
          <w:sz w:val="26"/>
        </w:rPr>
        <w:t>ਐਸਾ ਰਾਮੁ ਦੀਨ ਦੁਨੀ ਸਹਾਈ ॥</w:t>
      </w:r>
    </w:p>
    <w:p>
      <w:pPr>
        <w:spacing w:after="60"/>
        <w:jc w:val="center"/>
      </w:pPr>
      <w:r>
        <w:rPr>
          <w:b w:val="0"/>
          <w:i/>
          <w:color w:val="444444"/>
          <w:sz w:val="20"/>
        </w:rPr>
        <w:t>aisā rām dīn dunī sahāī ॥</w:t>
      </w:r>
    </w:p>
    <w:p>
      <w:pPr>
        <w:spacing w:after="200"/>
        <w:jc w:val="center"/>
      </w:pPr>
      <w:r>
        <w:rPr>
          <w:b w:val="0"/>
          <w:i w:val="0"/>
          <w:color w:val="006000"/>
          <w:sz w:val="22"/>
        </w:rPr>
        <w:t>О мой брат! Бог — такой помощник и в этом мире, и в мире ином,</w:t>
      </w:r>
    </w:p>
    <w:p/>
    <w:p>
      <w:pPr>
        <w:spacing w:before="160" w:after="40"/>
        <w:jc w:val="center"/>
      </w:pPr>
      <w:r>
        <w:rPr>
          <w:b/>
          <w:i w:val="0"/>
          <w:color w:val="550000"/>
          <w:sz w:val="26"/>
        </w:rPr>
        <w:t>ਦਾਸ ਕੀ ਪੈਜ ਰਖੈ ਮੇਰੇ ਭਾਈ ॥੧॥ ਰਹਾਉ ॥</w:t>
      </w:r>
    </w:p>
    <w:p>
      <w:pPr>
        <w:spacing w:after="60"/>
        <w:jc w:val="center"/>
      </w:pPr>
      <w:r>
        <w:rPr>
          <w:b w:val="0"/>
          <w:i/>
          <w:color w:val="444444"/>
          <w:sz w:val="20"/>
        </w:rPr>
        <w:t>dās kī paij rakhai mere bhāī ॥1॥ rahāu ॥</w:t>
      </w:r>
    </w:p>
    <w:p>
      <w:pPr>
        <w:spacing w:after="200"/>
        <w:jc w:val="center"/>
      </w:pPr>
      <w:r>
        <w:rPr>
          <w:b w:val="0"/>
          <w:i w:val="0"/>
          <w:color w:val="006000"/>
          <w:sz w:val="22"/>
        </w:rPr>
        <w:t>что везде сохраняет честь Своего слуги ॥1॥ Рахау ॥</w:t>
      </w:r>
    </w:p>
    <w:p/>
    <w:p>
      <w:pPr>
        <w:spacing w:before="160" w:after="40"/>
        <w:jc w:val="center"/>
      </w:pPr>
      <w:r>
        <w:rPr>
          <w:b/>
          <w:i w:val="0"/>
          <w:color w:val="550000"/>
          <w:sz w:val="26"/>
        </w:rPr>
        <w:t>ਆਗੈ ਆਪਿ ਇਹੁ ਥਾਨੁ ਵਸਿ ਜਾ ਕੈ ॥</w:t>
      </w:r>
    </w:p>
    <w:p>
      <w:pPr>
        <w:spacing w:after="60"/>
        <w:jc w:val="center"/>
      </w:pPr>
      <w:r>
        <w:rPr>
          <w:b w:val="0"/>
          <w:i/>
          <w:color w:val="444444"/>
          <w:sz w:val="20"/>
        </w:rPr>
        <w:t>āgai āp ihu thān vas jā kai ॥</w:t>
      </w:r>
    </w:p>
    <w:p>
      <w:pPr>
        <w:spacing w:after="200"/>
        <w:jc w:val="center"/>
      </w:pPr>
      <w:r>
        <w:rPr>
          <w:b w:val="0"/>
          <w:i w:val="0"/>
          <w:color w:val="006000"/>
          <w:sz w:val="22"/>
        </w:rPr>
        <w:t>О брат! Тот Бог, во власти Которого находится наш этот мир, Сам же является нашим хранителем и в мире ином.</w:t>
      </w:r>
    </w:p>
    <w:p/>
    <w:p>
      <w:pPr>
        <w:spacing w:before="160" w:after="40"/>
        <w:jc w:val="center"/>
      </w:pPr>
      <w:r>
        <w:rPr>
          <w:b/>
          <w:i w:val="0"/>
          <w:color w:val="550000"/>
          <w:sz w:val="26"/>
        </w:rPr>
        <w:t>ਆਠ ਪਹਰ ਮਨੁ ਹਰਿ ਕਉ ਜਾਪੈ ॥੨॥</w:t>
      </w:r>
    </w:p>
    <w:p>
      <w:pPr>
        <w:spacing w:after="60"/>
        <w:jc w:val="center"/>
      </w:pPr>
      <w:r>
        <w:rPr>
          <w:b w:val="0"/>
          <w:i/>
          <w:color w:val="444444"/>
          <w:sz w:val="20"/>
        </w:rPr>
        <w:t>āṭh pahar man har kau jāpai ॥2॥</w:t>
      </w:r>
    </w:p>
    <w:p>
      <w:pPr>
        <w:spacing w:after="200"/>
        <w:jc w:val="center"/>
      </w:pPr>
      <w:r>
        <w:rPr>
          <w:b w:val="0"/>
          <w:i w:val="0"/>
          <w:color w:val="006000"/>
          <w:sz w:val="22"/>
        </w:rPr>
        <w:t>Мой ум все восемь страж повторяет Имя этого Бога ॥2॥</w:t>
      </w:r>
    </w:p>
    <w:p/>
    <w:p>
      <w:pPr>
        <w:spacing w:before="160" w:after="40"/>
        <w:jc w:val="center"/>
      </w:pPr>
      <w:r>
        <w:rPr>
          <w:b/>
          <w:i w:val="0"/>
          <w:color w:val="550000"/>
          <w:sz w:val="26"/>
        </w:rPr>
        <w:t>ਪਤਿ ਪਰਵਾਣੁ ਸਚੁ ਨੀਸਾਣੁ ॥</w:t>
      </w:r>
    </w:p>
    <w:p>
      <w:pPr>
        <w:spacing w:after="60"/>
        <w:jc w:val="center"/>
      </w:pPr>
      <w:r>
        <w:rPr>
          <w:b w:val="0"/>
          <w:i/>
          <w:color w:val="444444"/>
          <w:sz w:val="20"/>
        </w:rPr>
        <w:t>pat parvān sach nīsāṇ ॥</w:t>
      </w:r>
    </w:p>
    <w:p>
      <w:pPr>
        <w:spacing w:after="200"/>
        <w:jc w:val="center"/>
      </w:pPr>
      <w:r>
        <w:rPr>
          <w:b w:val="0"/>
          <w:i w:val="0"/>
          <w:color w:val="006000"/>
          <w:sz w:val="22"/>
        </w:rPr>
        <w:t>О Господь! Тот получает честь в Твоём дворе, бывает принят у Тебя, и Твоё вечно-пребывающее Имя становится для него пропуском в жизненном пути,</w:t>
      </w:r>
    </w:p>
    <w:p/>
    <w:p>
      <w:pPr>
        <w:spacing w:before="160" w:after="40"/>
        <w:jc w:val="center"/>
      </w:pPr>
      <w:r>
        <w:rPr>
          <w:b/>
          <w:i w:val="0"/>
          <w:color w:val="550000"/>
          <w:sz w:val="26"/>
        </w:rPr>
        <w:t>ਜਾ ਕਉ ਆਪਿ ਕਰਹਿ ਫੁਰਮਾਨੁ ॥੩॥</w:t>
      </w:r>
    </w:p>
    <w:p>
      <w:pPr>
        <w:spacing w:after="60"/>
        <w:jc w:val="center"/>
      </w:pPr>
      <w:r>
        <w:rPr>
          <w:b w:val="0"/>
          <w:i/>
          <w:color w:val="444444"/>
          <w:sz w:val="20"/>
        </w:rPr>
        <w:t>jā kau āp karahi furmān ॥3॥</w:t>
      </w:r>
    </w:p>
    <w:p>
      <w:pPr>
        <w:spacing w:after="200"/>
        <w:jc w:val="center"/>
      </w:pPr>
      <w:r>
        <w:rPr>
          <w:b w:val="0"/>
          <w:i w:val="0"/>
          <w:color w:val="006000"/>
          <w:sz w:val="22"/>
        </w:rPr>
        <w:t>для кого Ты Сам отдаёшь повеление ॥3॥</w:t>
      </w:r>
    </w:p>
    <w:p/>
    <w:p>
      <w:pPr>
        <w:spacing w:before="160" w:after="40"/>
        <w:jc w:val="center"/>
      </w:pPr>
      <w:r>
        <w:rPr>
          <w:b/>
          <w:i w:val="0"/>
          <w:color w:val="550000"/>
          <w:sz w:val="26"/>
        </w:rPr>
        <w:t>ਆਪੇ ਦਾਤਾ ਆਪਿ ਪ੍ਰਤਿਪਾਲਿ ॥</w:t>
      </w:r>
    </w:p>
    <w:p>
      <w:pPr>
        <w:spacing w:after="60"/>
        <w:jc w:val="center"/>
      </w:pPr>
      <w:r>
        <w:rPr>
          <w:b w:val="0"/>
          <w:i/>
          <w:color w:val="444444"/>
          <w:sz w:val="20"/>
        </w:rPr>
        <w:t>āpe dātā āp pratipāl ॥</w:t>
      </w:r>
    </w:p>
    <w:p>
      <w:pPr>
        <w:spacing w:after="200"/>
        <w:jc w:val="center"/>
      </w:pPr>
      <w:r>
        <w:rPr>
          <w:b w:val="0"/>
          <w:i w:val="0"/>
          <w:color w:val="006000"/>
          <w:sz w:val="22"/>
        </w:rPr>
        <w:t>Бог Сам дарует всем дары и Сам поддерживает всех.</w:t>
      </w:r>
    </w:p>
    <w:p/>
    <w:p>
      <w:pPr>
        <w:spacing w:before="160" w:after="40"/>
        <w:jc w:val="center"/>
      </w:pPr>
      <w:r>
        <w:rPr>
          <w:b/>
          <w:i w:val="0"/>
          <w:color w:val="550000"/>
          <w:sz w:val="26"/>
        </w:rPr>
        <w:t>ਨਿਤ ਨਿਤ ਨਾਨਕ ਰਾਮ ਨਾਮੁ ਸਮਾਲਿ ॥੪॥੧੦੫॥੧੭੪॥</w:t>
      </w:r>
    </w:p>
    <w:p>
      <w:pPr>
        <w:spacing w:after="60"/>
        <w:jc w:val="center"/>
      </w:pPr>
      <w:r>
        <w:rPr>
          <w:b w:val="0"/>
          <w:i/>
          <w:color w:val="444444"/>
          <w:sz w:val="20"/>
        </w:rPr>
        <w:t>nit nit Nānak rām nām samāl ॥4॥105॥174॥</w:t>
      </w:r>
    </w:p>
    <w:p>
      <w:pPr>
        <w:spacing w:after="200"/>
        <w:jc w:val="center"/>
      </w:pPr>
      <w:r>
        <w:rPr>
          <w:b w:val="0"/>
          <w:i w:val="0"/>
          <w:color w:val="006000"/>
          <w:sz w:val="22"/>
        </w:rPr>
        <w:t>О Нанак! Всегда храни в своём сердце Имя этого Бога ॥4॥105॥174॥</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ਸਤਿਗੁਰੁ ਪੂਰਾ ਭਇਆ ਕ੍ਰਿਪਾਲੁ ॥</w:t>
      </w:r>
    </w:p>
    <w:p>
      <w:pPr>
        <w:spacing w:after="60"/>
        <w:jc w:val="center"/>
      </w:pPr>
      <w:r>
        <w:rPr>
          <w:b w:val="0"/>
          <w:i/>
          <w:color w:val="444444"/>
          <w:sz w:val="20"/>
        </w:rPr>
        <w:t>satgur pūrā bhaīā kripāl ॥</w:t>
      </w:r>
    </w:p>
    <w:p>
      <w:pPr>
        <w:spacing w:after="200"/>
        <w:jc w:val="center"/>
      </w:pPr>
      <w:r>
        <w:rPr>
          <w:b w:val="0"/>
          <w:i w:val="0"/>
          <w:color w:val="006000"/>
          <w:sz w:val="22"/>
        </w:rPr>
        <w:t>О брат! Когда совершенный Гуру становится милостив к человеку,</w:t>
      </w:r>
    </w:p>
    <w:p/>
    <w:p>
      <w:pPr>
        <w:spacing w:before="160" w:after="40"/>
        <w:jc w:val="center"/>
      </w:pPr>
      <w:r>
        <w:rPr>
          <w:b/>
          <w:i w:val="0"/>
          <w:color w:val="550000"/>
          <w:sz w:val="26"/>
        </w:rPr>
        <w:t>ਹਿਰਦੈ ਵਸਿਆ ਸਦਾ ਗੁਪਾਲੁ ॥੧॥</w:t>
      </w:r>
    </w:p>
    <w:p>
      <w:pPr>
        <w:spacing w:after="60"/>
        <w:jc w:val="center"/>
      </w:pPr>
      <w:r>
        <w:rPr>
          <w:b w:val="0"/>
          <w:i/>
          <w:color w:val="444444"/>
          <w:sz w:val="20"/>
        </w:rPr>
        <w:t>hirdai vasiā sadā gupāl ॥1॥</w:t>
      </w:r>
    </w:p>
    <w:p>
      <w:pPr>
        <w:spacing w:after="200"/>
        <w:jc w:val="center"/>
      </w:pPr>
      <w:r>
        <w:rPr>
          <w:b w:val="0"/>
          <w:i w:val="0"/>
          <w:color w:val="006000"/>
          <w:sz w:val="22"/>
        </w:rPr>
        <w:t>тогда в его сердце всегда пребывает Имя Бога, Хранителя мира ॥1॥</w:t>
      </w:r>
    </w:p>
    <w:p/>
    <w:p>
      <w:pPr>
        <w:spacing w:before="160" w:after="40"/>
        <w:jc w:val="center"/>
      </w:pPr>
      <w:r>
        <w:rPr>
          <w:b/>
          <w:i w:val="0"/>
          <w:color w:val="550000"/>
          <w:sz w:val="26"/>
        </w:rPr>
        <w:t>ਰਾਮੁ ਰਵਤ ਸਦ ਹੀ ਸੁਖੁ ਪਾਇਆ ॥</w:t>
      </w:r>
    </w:p>
    <w:p>
      <w:pPr>
        <w:spacing w:after="60"/>
        <w:jc w:val="center"/>
      </w:pPr>
      <w:r>
        <w:rPr>
          <w:b w:val="0"/>
          <w:i/>
          <w:color w:val="444444"/>
          <w:sz w:val="20"/>
        </w:rPr>
        <w:t>rām ravat sad hī sukh pāiā ॥</w:t>
      </w:r>
    </w:p>
    <w:p>
      <w:pPr>
        <w:spacing w:after="200"/>
        <w:jc w:val="center"/>
      </w:pPr>
      <w:r>
        <w:rPr>
          <w:b w:val="0"/>
          <w:i w:val="0"/>
          <w:color w:val="006000"/>
          <w:sz w:val="22"/>
        </w:rPr>
        <w:t>Повторяя Имя Бога, он всегда вкушал духовную радость,</w:t>
      </w:r>
    </w:p>
    <w:p/>
    <w:p>
      <w:pPr>
        <w:spacing w:before="160" w:after="40"/>
        <w:jc w:val="center"/>
      </w:pPr>
      <w:r>
        <w:rPr>
          <w:b/>
          <w:i w:val="0"/>
          <w:color w:val="550000"/>
          <w:sz w:val="26"/>
        </w:rPr>
        <w:t>ਮਇਆ ਕਰੀ ਪੂਰਨ ਹਰਿ ਰਾਇਆ ॥੧॥ ਰਹਾਉ ॥</w:t>
      </w:r>
    </w:p>
    <w:p>
      <w:pPr>
        <w:spacing w:after="60"/>
        <w:jc w:val="center"/>
      </w:pPr>
      <w:r>
        <w:rPr>
          <w:b w:val="0"/>
          <w:i/>
          <w:color w:val="444444"/>
          <w:sz w:val="20"/>
        </w:rPr>
        <w:t>maiā karī pūran har rāiā ॥1॥ rahāu ॥</w:t>
      </w:r>
    </w:p>
    <w:p>
      <w:pPr>
        <w:spacing w:after="200"/>
        <w:jc w:val="center"/>
      </w:pPr>
      <w:r>
        <w:rPr>
          <w:b w:val="0"/>
          <w:i w:val="0"/>
          <w:color w:val="006000"/>
          <w:sz w:val="22"/>
        </w:rPr>
        <w:t>тот человек, на которого всепроникающий Господь-Царь пролил милость ॥1॥ Рахау ॥</w:t>
      </w:r>
    </w:p>
    <w:p/>
    <w:p>
      <w:pPr>
        <w:spacing w:before="160" w:after="40"/>
        <w:jc w:val="center"/>
      </w:pPr>
      <w:r>
        <w:rPr>
          <w:b/>
          <w:i w:val="0"/>
          <w:color w:val="550000"/>
          <w:sz w:val="26"/>
        </w:rPr>
        <w:t>ਕਹੁ ਨਾਨਕ ਜਾ ਕੇ ਪੂਰੇ ਭਾਗ ॥</w:t>
      </w:r>
    </w:p>
    <w:p>
      <w:pPr>
        <w:spacing w:after="60"/>
        <w:jc w:val="center"/>
      </w:pPr>
      <w:r>
        <w:rPr>
          <w:b w:val="0"/>
          <w:i/>
          <w:color w:val="444444"/>
          <w:sz w:val="20"/>
        </w:rPr>
        <w:t>kahu Nānak jā ke pūre bhāg ॥</w:t>
      </w:r>
    </w:p>
    <w:p>
      <w:pPr>
        <w:spacing w:after="200"/>
        <w:jc w:val="center"/>
      </w:pPr>
      <w:r>
        <w:rPr>
          <w:b w:val="0"/>
          <w:i w:val="0"/>
          <w:color w:val="006000"/>
          <w:sz w:val="22"/>
        </w:rPr>
        <w:t>Нанак говорит: тот человек, у которого пробуждается совершенная удача,</w:t>
      </w:r>
    </w:p>
    <w:p/>
    <w:p>
      <w:pPr>
        <w:spacing w:before="160" w:after="40"/>
        <w:jc w:val="center"/>
      </w:pPr>
      <w:r>
        <w:rPr>
          <w:b/>
          <w:i w:val="0"/>
          <w:color w:val="550000"/>
          <w:sz w:val="26"/>
        </w:rPr>
        <w:t>ਹਰਿ ਹਰਿ ਨਾਮੁ ਅਸਥਿਰੁ ਸੋਹਾਗੁ ॥੨॥੧੦੬॥</w:t>
      </w:r>
    </w:p>
    <w:p>
      <w:pPr>
        <w:spacing w:after="60"/>
        <w:jc w:val="center"/>
      </w:pPr>
      <w:r>
        <w:rPr>
          <w:b w:val="0"/>
          <w:i/>
          <w:color w:val="444444"/>
          <w:sz w:val="20"/>
        </w:rPr>
        <w:t>har har nām asthir sohāg ॥2॥106॥</w:t>
      </w:r>
    </w:p>
    <w:p>
      <w:pPr>
        <w:spacing w:after="200"/>
        <w:jc w:val="center"/>
      </w:pPr>
      <w:r>
        <w:rPr>
          <w:b w:val="0"/>
          <w:i w:val="0"/>
          <w:color w:val="006000"/>
          <w:sz w:val="22"/>
        </w:rPr>
        <w:t>всегда повторяет Имя Бога, и Бог, как вечный Супруг, держит над ним Свою руку ॥2॥106॥</w:t>
      </w:r>
    </w:p>
    <w:p/>
    <w:p>
      <w:pPr>
        <w:spacing w:before="360" w:after="200"/>
        <w:jc w:val="center"/>
      </w:pPr>
      <w:r>
        <w:rPr>
          <w:b/>
          <w:color w:val="222222"/>
          <w:sz w:val="26"/>
        </w:rPr>
        <w:t>АНГ 201</w:t>
      </w:r>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ਧੋਤੀ ਖੋਲਿ ਵਿਛਾਏ ਹੇਠਿ ॥</w:t>
      </w:r>
    </w:p>
    <w:p>
      <w:pPr>
        <w:spacing w:after="60"/>
        <w:jc w:val="center"/>
      </w:pPr>
      <w:r>
        <w:rPr>
          <w:b w:val="0"/>
          <w:i/>
          <w:color w:val="444444"/>
          <w:sz w:val="20"/>
        </w:rPr>
        <w:t>dhotī khol vichhāē hēṭh</w:t>
      </w:r>
    </w:p>
    <w:p>
      <w:pPr>
        <w:spacing w:after="200"/>
        <w:jc w:val="center"/>
      </w:pPr>
      <w:r>
        <w:rPr>
          <w:b w:val="0"/>
          <w:i w:val="0"/>
          <w:color w:val="006000"/>
          <w:sz w:val="22"/>
        </w:rPr>
        <w:t>Но, о брат, брахман говорит своим джаджманам только это: лишь то подаяние, которое дано брахману, есть путь к обретению освобождения.</w:t>
      </w:r>
    </w:p>
    <w:p/>
    <w:p>
      <w:pPr>
        <w:spacing w:before="160" w:after="40"/>
        <w:jc w:val="center"/>
      </w:pPr>
      <w:r>
        <w:rPr>
          <w:b/>
          <w:i w:val="0"/>
          <w:color w:val="550000"/>
          <w:sz w:val="26"/>
        </w:rPr>
        <w:t>ਗਰਧਪ ਵਾਂਗੂ ਲਾਹੇ ਪੇਟਿ ॥੧॥</w:t>
      </w:r>
    </w:p>
    <w:p>
      <w:pPr>
        <w:spacing w:after="60"/>
        <w:jc w:val="center"/>
      </w:pPr>
      <w:r>
        <w:rPr>
          <w:b w:val="0"/>
          <w:i/>
          <w:color w:val="444444"/>
          <w:sz w:val="20"/>
        </w:rPr>
        <w:t>gardhap vāṅgū lāhē pēṭ</w:t>
      </w:r>
    </w:p>
    <w:p>
      <w:pPr>
        <w:spacing w:after="200"/>
        <w:jc w:val="center"/>
      </w:pPr>
      <w:r>
        <w:rPr>
          <w:b w:val="0"/>
          <w:i w:val="0"/>
          <w:color w:val="006000"/>
          <w:sz w:val="22"/>
        </w:rPr>
        <w:t>Такой брахман во время шраддхи и подобных обрядов приходит в дом джаджмана, садится в очищенном месте, снимает верхнюю половину своей дхоти и подстилает её под себя, а затем, как осёл, без удержу набивает себе брюхо кхиром и прочим ॥1॥</w:t>
      </w:r>
    </w:p>
    <w:p/>
    <w:p>
      <w:pPr>
        <w:spacing w:before="160" w:after="40"/>
        <w:jc w:val="center"/>
      </w:pPr>
      <w:r>
        <w:rPr>
          <w:b/>
          <w:i w:val="0"/>
          <w:color w:val="550000"/>
          <w:sz w:val="26"/>
        </w:rPr>
        <w:t>ਬਿਨੁ ਕਰਤੂਤੀ ਮੁਕਤਿ ਨ ਪਾਈਐ ॥</w:t>
      </w:r>
    </w:p>
    <w:p>
      <w:pPr>
        <w:spacing w:after="60"/>
        <w:jc w:val="center"/>
      </w:pPr>
      <w:r>
        <w:rPr>
          <w:b w:val="0"/>
          <w:i/>
          <w:color w:val="444444"/>
          <w:sz w:val="20"/>
        </w:rPr>
        <w:t>bin kartūtī mukat na pāīai</w:t>
      </w:r>
    </w:p>
    <w:p>
      <w:pPr>
        <w:spacing w:after="200"/>
        <w:jc w:val="center"/>
      </w:pPr>
      <w:r>
        <w:rPr>
          <w:b w:val="0"/>
          <w:i w:val="0"/>
          <w:color w:val="006000"/>
          <w:sz w:val="22"/>
        </w:rPr>
        <w:t>О брат, следует помнить Имя Бога. Это такое сокровище, которое освобождает от пороков.</w:t>
      </w:r>
    </w:p>
    <w:p/>
    <w:p>
      <w:pPr>
        <w:spacing w:before="160" w:after="40"/>
        <w:jc w:val="center"/>
      </w:pPr>
      <w:r>
        <w:rPr>
          <w:b/>
          <w:i w:val="0"/>
          <w:color w:val="550000"/>
          <w:sz w:val="26"/>
        </w:rPr>
        <w:t>ਮੁਕਤਿ ਪਦਾਰਥੁ ਨਾਮੁ ਧਿਆਈਐ ॥੧॥ ਰਹਾਉ ॥</w:t>
      </w:r>
    </w:p>
    <w:p>
      <w:pPr>
        <w:spacing w:after="60"/>
        <w:jc w:val="center"/>
      </w:pPr>
      <w:r>
        <w:rPr>
          <w:b w:val="0"/>
          <w:i/>
          <w:color w:val="444444"/>
          <w:sz w:val="20"/>
        </w:rPr>
        <w:t>mukat padārath nām dhiāīai</w:t>
      </w:r>
    </w:p>
    <w:p>
      <w:pPr>
        <w:spacing w:after="200"/>
        <w:jc w:val="center"/>
      </w:pPr>
      <w:r>
        <w:rPr>
          <w:b w:val="0"/>
          <w:i w:val="0"/>
          <w:color w:val="006000"/>
          <w:sz w:val="22"/>
        </w:rPr>
        <w:t>О брат, без труда в памятовании Имени освобождения не достичь ॥1॥ Рахау ॥</w:t>
      </w:r>
    </w:p>
    <w:p/>
    <w:p>
      <w:pPr>
        <w:spacing w:before="160" w:after="40"/>
        <w:jc w:val="center"/>
      </w:pPr>
      <w:r>
        <w:rPr>
          <w:b/>
          <w:i w:val="0"/>
          <w:color w:val="550000"/>
          <w:sz w:val="26"/>
        </w:rPr>
        <w:t>ਪੂਜਾ ਤਿਲਕ ਕਰਤ ਇਸਨਾਨਾਂ ॥</w:t>
      </w:r>
    </w:p>
    <w:p>
      <w:pPr>
        <w:spacing w:after="60"/>
        <w:jc w:val="center"/>
      </w:pPr>
      <w:r>
        <w:rPr>
          <w:b w:val="0"/>
          <w:i/>
          <w:color w:val="444444"/>
          <w:sz w:val="20"/>
        </w:rPr>
        <w:t>pūjā tilak karat isnānāṅ</w:t>
      </w:r>
    </w:p>
    <w:p>
      <w:pPr>
        <w:spacing w:after="200"/>
        <w:jc w:val="center"/>
      </w:pPr>
      <w:r>
        <w:rPr>
          <w:b w:val="0"/>
          <w:i w:val="0"/>
          <w:color w:val="006000"/>
          <w:sz w:val="22"/>
        </w:rPr>
        <w:t>Брахман, совершив омовение и нанеся тилак, совершает поклонение,</w:t>
      </w:r>
    </w:p>
    <w:p/>
    <w:p>
      <w:pPr>
        <w:spacing w:before="160" w:after="40"/>
        <w:jc w:val="center"/>
      </w:pPr>
      <w:r>
        <w:rPr>
          <w:b/>
          <w:i w:val="0"/>
          <w:color w:val="550000"/>
          <w:sz w:val="26"/>
        </w:rPr>
        <w:t>ਛੁਰੀ ਕਾਢਿ ਲੇਵੈ ਹਥਿ ਦਾਨਾ ॥੨॥</w:t>
      </w:r>
    </w:p>
    <w:p>
      <w:pPr>
        <w:spacing w:after="60"/>
        <w:jc w:val="center"/>
      </w:pPr>
      <w:r>
        <w:rPr>
          <w:b w:val="0"/>
          <w:i/>
          <w:color w:val="444444"/>
          <w:sz w:val="20"/>
        </w:rPr>
        <w:t>chhurī kāḍh lēvai hath dānā</w:t>
      </w:r>
    </w:p>
    <w:p>
      <w:pPr>
        <w:spacing w:after="200"/>
        <w:jc w:val="center"/>
      </w:pPr>
      <w:r>
        <w:rPr>
          <w:b w:val="0"/>
          <w:i w:val="0"/>
          <w:color w:val="006000"/>
          <w:sz w:val="22"/>
        </w:rPr>
        <w:t>а затем, вынув нож, принимает подаяние в руку ॥2॥</w:t>
      </w:r>
    </w:p>
    <w:p/>
    <w:p>
      <w:pPr>
        <w:spacing w:before="160" w:after="40"/>
        <w:jc w:val="center"/>
      </w:pPr>
      <w:r>
        <w:rPr>
          <w:b/>
          <w:i w:val="0"/>
          <w:color w:val="550000"/>
          <w:sz w:val="26"/>
        </w:rPr>
        <w:t>ਬੇਦੁ ਪੜੈ ਮੁਖਿ ਮੀਠੀ ਬਾਣੀ ॥</w:t>
      </w:r>
    </w:p>
    <w:p>
      <w:pPr>
        <w:spacing w:after="60"/>
        <w:jc w:val="center"/>
      </w:pPr>
      <w:r>
        <w:rPr>
          <w:b w:val="0"/>
          <w:i/>
          <w:color w:val="444444"/>
          <w:sz w:val="20"/>
        </w:rPr>
        <w:t>bēd paṛhai mukh mīṭhī bāṇī</w:t>
      </w:r>
    </w:p>
    <w:p>
      <w:pPr>
        <w:spacing w:after="200"/>
        <w:jc w:val="center"/>
      </w:pPr>
      <w:r>
        <w:rPr>
          <w:b w:val="0"/>
          <w:i w:val="0"/>
          <w:color w:val="006000"/>
          <w:sz w:val="22"/>
        </w:rPr>
        <w:t>Брахман сладким голосом читает ведические мантры,</w:t>
      </w:r>
    </w:p>
    <w:p/>
    <w:p>
      <w:pPr>
        <w:spacing w:before="160" w:after="40"/>
        <w:jc w:val="center"/>
      </w:pPr>
      <w:r>
        <w:rPr>
          <w:b/>
          <w:i w:val="0"/>
          <w:color w:val="550000"/>
          <w:sz w:val="26"/>
        </w:rPr>
        <w:t>ਜੀਆਂ ਕੁਹਤ ਨ ਸੰਗੈ ਪਰਾਣੀ ॥੩॥</w:t>
      </w:r>
    </w:p>
    <w:p>
      <w:pPr>
        <w:spacing w:after="60"/>
        <w:jc w:val="center"/>
      </w:pPr>
      <w:r>
        <w:rPr>
          <w:b w:val="0"/>
          <w:i/>
          <w:color w:val="444444"/>
          <w:sz w:val="20"/>
        </w:rPr>
        <w:t>jīāṅ kuhat na saṅgai parāṇī</w:t>
      </w:r>
    </w:p>
    <w:p>
      <w:pPr>
        <w:spacing w:after="200"/>
        <w:jc w:val="center"/>
      </w:pPr>
      <w:r>
        <w:rPr>
          <w:b w:val="0"/>
          <w:i w:val="0"/>
          <w:color w:val="006000"/>
          <w:sz w:val="22"/>
        </w:rPr>
        <w:t>но, обманывая своих джаджманов, совсем не стыдится ॥3॥</w:t>
      </w:r>
    </w:p>
    <w:p/>
    <w:p>
      <w:pPr>
        <w:spacing w:before="160" w:after="40"/>
        <w:jc w:val="center"/>
      </w:pPr>
      <w:r>
        <w:rPr>
          <w:b/>
          <w:i w:val="0"/>
          <w:color w:val="550000"/>
          <w:sz w:val="26"/>
        </w:rPr>
        <w:t>ਕਹੁ ਨਾਨਕ ਜਿਸੁ ਕਿਰਪਾ ਧਾਰੈ ॥</w:t>
      </w:r>
    </w:p>
    <w:p>
      <w:pPr>
        <w:spacing w:after="60"/>
        <w:jc w:val="center"/>
      </w:pPr>
      <w:r>
        <w:rPr>
          <w:b w:val="0"/>
          <w:i/>
          <w:color w:val="444444"/>
          <w:sz w:val="20"/>
        </w:rPr>
        <w:t>kahu Nānak jis kirpā dhārai</w:t>
      </w:r>
    </w:p>
    <w:p>
      <w:pPr>
        <w:spacing w:after="200"/>
        <w:jc w:val="center"/>
      </w:pPr>
      <w:r>
        <w:rPr>
          <w:b w:val="0"/>
          <w:i w:val="0"/>
          <w:color w:val="006000"/>
          <w:sz w:val="22"/>
        </w:rPr>
        <w:t>Но Нанак говорит: разве и брахман властен? На кого Бог простирает милость, тот поселяeт Его качества в своём сердце,</w:t>
      </w:r>
    </w:p>
    <w:p/>
    <w:p>
      <w:pPr>
        <w:spacing w:before="160" w:after="40"/>
        <w:jc w:val="center"/>
      </w:pPr>
      <w:r>
        <w:rPr>
          <w:b/>
          <w:i w:val="0"/>
          <w:color w:val="550000"/>
          <w:sz w:val="26"/>
        </w:rPr>
        <w:t>ਹਿਰਦਾ ਸੁਧੁ ਬ੍ਰਹਮੁ ਬੀਚਾਰੈ ॥੪॥੧੦੭॥</w:t>
      </w:r>
    </w:p>
    <w:p>
      <w:pPr>
        <w:spacing w:after="60"/>
        <w:jc w:val="center"/>
      </w:pPr>
      <w:r>
        <w:rPr>
          <w:b w:val="0"/>
          <w:i/>
          <w:color w:val="444444"/>
          <w:sz w:val="20"/>
        </w:rPr>
        <w:t>hirdā sudh braham bīchārai</w:t>
      </w:r>
    </w:p>
    <w:p>
      <w:pPr>
        <w:spacing w:after="200"/>
        <w:jc w:val="center"/>
      </w:pPr>
      <w:r>
        <w:rPr>
          <w:b w:val="0"/>
          <w:i w:val="0"/>
          <w:color w:val="006000"/>
          <w:sz w:val="22"/>
        </w:rPr>
        <w:t>и благодаря этому его сердце становится чистым, и он никого не обманывает ॥4॥107॥</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ਥਿਰੁ ਘਰਿ ਬੈਸਹੁ ਹਰਿ ਜਨ ਪਿਆਰੇ ॥</w:t>
      </w:r>
    </w:p>
    <w:p>
      <w:pPr>
        <w:spacing w:after="60"/>
        <w:jc w:val="center"/>
      </w:pPr>
      <w:r>
        <w:rPr>
          <w:b w:val="0"/>
          <w:i/>
          <w:color w:val="444444"/>
          <w:sz w:val="20"/>
        </w:rPr>
        <w:t>thir ghar baisahu har jan piārē</w:t>
      </w:r>
    </w:p>
    <w:p>
      <w:pPr>
        <w:spacing w:after="200"/>
        <w:jc w:val="center"/>
      </w:pPr>
      <w:r>
        <w:rPr>
          <w:b w:val="0"/>
          <w:i w:val="0"/>
          <w:color w:val="006000"/>
          <w:sz w:val="22"/>
        </w:rPr>
        <w:t>О возлюбленные преданные Господа, утвердите в своём сердце полную уверенность,</w:t>
      </w:r>
    </w:p>
    <w:p/>
    <w:p>
      <w:pPr>
        <w:spacing w:before="160" w:after="40"/>
        <w:jc w:val="center"/>
      </w:pPr>
      <w:r>
        <w:rPr>
          <w:b/>
          <w:i w:val="0"/>
          <w:color w:val="550000"/>
          <w:sz w:val="26"/>
        </w:rPr>
        <w:t>ਸਤਿਗੁਰਿ ਤੁਮਰੇ ਕਾਜ ਸਵਾਰੇ ॥੧॥ ਰਹਾਉ ॥</w:t>
      </w:r>
    </w:p>
    <w:p>
      <w:pPr>
        <w:spacing w:after="60"/>
        <w:jc w:val="center"/>
      </w:pPr>
      <w:r>
        <w:rPr>
          <w:b w:val="0"/>
          <w:i/>
          <w:color w:val="444444"/>
          <w:sz w:val="20"/>
        </w:rPr>
        <w:t>Satgur tumrē kāj savārē</w:t>
      </w:r>
    </w:p>
    <w:p>
      <w:pPr>
        <w:spacing w:after="200"/>
        <w:jc w:val="center"/>
      </w:pPr>
      <w:r>
        <w:rPr>
          <w:b w:val="0"/>
          <w:i w:val="0"/>
          <w:color w:val="006000"/>
          <w:sz w:val="22"/>
        </w:rPr>
        <w:t>что Сатгуру устроил все наши дела, что Сатгуру доводит до завершения дела тех, кто пришёл в его прибежище ॥1॥ Рахау ॥</w:t>
      </w:r>
    </w:p>
    <w:p/>
    <w:p>
      <w:pPr>
        <w:spacing w:before="160" w:after="40"/>
        <w:jc w:val="center"/>
      </w:pPr>
      <w:r>
        <w:rPr>
          <w:b/>
          <w:i w:val="0"/>
          <w:color w:val="550000"/>
          <w:sz w:val="26"/>
        </w:rPr>
        <w:t>ਦੁਸਟ ਦੂਤ ਪਰਮੇਸਰਿ ਮਾਰੇ ॥</w:t>
      </w:r>
    </w:p>
    <w:p>
      <w:pPr>
        <w:spacing w:after="60"/>
        <w:jc w:val="center"/>
      </w:pPr>
      <w:r>
        <w:rPr>
          <w:b w:val="0"/>
          <w:i/>
          <w:color w:val="444444"/>
          <w:sz w:val="20"/>
        </w:rPr>
        <w:t>dusṭ dūt parmēsar mārē</w:t>
      </w:r>
    </w:p>
    <w:p>
      <w:pPr>
        <w:spacing w:after="200"/>
        <w:jc w:val="center"/>
      </w:pPr>
      <w:r>
        <w:rPr>
          <w:b w:val="0"/>
          <w:i w:val="0"/>
          <w:color w:val="006000"/>
          <w:sz w:val="22"/>
        </w:rPr>
        <w:t>О святые люди, Пармесар уничтожил всех его злых врагов.</w:t>
      </w:r>
    </w:p>
    <w:p/>
    <w:p>
      <w:pPr>
        <w:spacing w:before="160" w:after="40"/>
        <w:jc w:val="center"/>
      </w:pPr>
      <w:r>
        <w:rPr>
          <w:b/>
          <w:i w:val="0"/>
          <w:color w:val="550000"/>
          <w:sz w:val="26"/>
        </w:rPr>
        <w:t>ਜਨ ਕੀ ਪੈਜ ਰਖੀ ਕਰਤਾਰੇ ॥੧॥</w:t>
      </w:r>
    </w:p>
    <w:p>
      <w:pPr>
        <w:spacing w:after="60"/>
        <w:jc w:val="center"/>
      </w:pPr>
      <w:r>
        <w:rPr>
          <w:b w:val="0"/>
          <w:i/>
          <w:color w:val="444444"/>
          <w:sz w:val="20"/>
        </w:rPr>
        <w:t>jan kī paij rakhī kartārē</w:t>
      </w:r>
    </w:p>
    <w:p>
      <w:pPr>
        <w:spacing w:after="200"/>
        <w:jc w:val="center"/>
      </w:pPr>
      <w:r>
        <w:rPr>
          <w:b w:val="0"/>
          <w:i w:val="0"/>
          <w:color w:val="006000"/>
          <w:sz w:val="22"/>
        </w:rPr>
        <w:t>Держите эту уверенность: если человек, оставив другие опоры, ищет опору в Пармесаре, то Картар непременно сохраняет честь Своего слуги ॥1॥</w:t>
      </w:r>
    </w:p>
    <w:p/>
    <w:p>
      <w:pPr>
        <w:spacing w:before="160" w:after="40"/>
        <w:jc w:val="center"/>
      </w:pPr>
      <w:r>
        <w:rPr>
          <w:b/>
          <w:i w:val="0"/>
          <w:color w:val="550000"/>
          <w:sz w:val="26"/>
        </w:rPr>
        <w:t>ਬਾਦਿਸਾਹ ਸਾਹ ਸਭ ਵਸਿ ਕਰਿ ਦੀਨੇ ॥</w:t>
      </w:r>
    </w:p>
    <w:p>
      <w:pPr>
        <w:spacing w:after="60"/>
        <w:jc w:val="center"/>
      </w:pPr>
      <w:r>
        <w:rPr>
          <w:b w:val="0"/>
          <w:i/>
          <w:color w:val="444444"/>
          <w:sz w:val="20"/>
        </w:rPr>
        <w:t>bādishāh sāh sabh vas kar dīnē</w:t>
      </w:r>
    </w:p>
    <w:p>
      <w:pPr>
        <w:spacing w:after="200"/>
        <w:jc w:val="center"/>
      </w:pPr>
      <w:r>
        <w:rPr>
          <w:b w:val="0"/>
          <w:i w:val="0"/>
          <w:color w:val="006000"/>
          <w:sz w:val="22"/>
        </w:rPr>
        <w:t>О святые люди, Пармесар сделал Своих слуг не зависящими от царей и владык мира.</w:t>
      </w:r>
    </w:p>
    <w:p/>
    <w:p>
      <w:pPr>
        <w:spacing w:before="160" w:after="40"/>
        <w:jc w:val="center"/>
      </w:pPr>
      <w:r>
        <w:rPr>
          <w:b/>
          <w:i w:val="0"/>
          <w:color w:val="550000"/>
          <w:sz w:val="26"/>
        </w:rPr>
        <w:t>ਅੰਮ੍ਰਿਤ ਨਾਮ ਮਹਾ ਰਸ ਪੀਨੇ ॥੨॥</w:t>
      </w:r>
    </w:p>
    <w:p>
      <w:pPr>
        <w:spacing w:after="60"/>
        <w:jc w:val="center"/>
      </w:pPr>
      <w:r>
        <w:rPr>
          <w:b w:val="0"/>
          <w:i/>
          <w:color w:val="444444"/>
          <w:sz w:val="20"/>
        </w:rPr>
        <w:t>amrit nām mahā ras pīnē</w:t>
      </w:r>
    </w:p>
    <w:p>
      <w:pPr>
        <w:spacing w:after="200"/>
        <w:jc w:val="center"/>
      </w:pPr>
      <w:r>
        <w:rPr>
          <w:b w:val="0"/>
          <w:i w:val="0"/>
          <w:color w:val="006000"/>
          <w:sz w:val="22"/>
        </w:rPr>
        <w:t>Слуги Бога постоянно пьют сладчайший нектар Его Имени, дающий духовную жизнь ॥2॥</w:t>
      </w:r>
    </w:p>
    <w:p/>
    <w:p>
      <w:pPr>
        <w:spacing w:before="160" w:after="40"/>
        <w:jc w:val="center"/>
      </w:pPr>
      <w:r>
        <w:rPr>
          <w:b/>
          <w:i w:val="0"/>
          <w:color w:val="550000"/>
          <w:sz w:val="26"/>
        </w:rPr>
        <w:t>ਨਿਰਭਉ ਹੋਇ ਭਜਹੁ ਭਗਵਾਨ ॥</w:t>
      </w:r>
    </w:p>
    <w:p>
      <w:pPr>
        <w:spacing w:after="60"/>
        <w:jc w:val="center"/>
      </w:pPr>
      <w:r>
        <w:rPr>
          <w:b w:val="0"/>
          <w:i/>
          <w:color w:val="444444"/>
          <w:sz w:val="20"/>
        </w:rPr>
        <w:t>nirbhau hōi bhajahu bhagvān</w:t>
      </w:r>
    </w:p>
    <w:p>
      <w:pPr>
        <w:spacing w:after="200"/>
        <w:jc w:val="center"/>
      </w:pPr>
      <w:r>
        <w:rPr>
          <w:b w:val="0"/>
          <w:i w:val="0"/>
          <w:color w:val="006000"/>
          <w:sz w:val="22"/>
        </w:rPr>
        <w:t>О возлюбленные преданные, собираясь в Садх Сангат, бесстрашно продолжайте помнить Имя Бога.</w:t>
      </w:r>
    </w:p>
    <w:p/>
    <w:p>
      <w:pPr>
        <w:spacing w:before="160" w:after="40"/>
        <w:jc w:val="center"/>
      </w:pPr>
      <w:r>
        <w:rPr>
          <w:b/>
          <w:i w:val="0"/>
          <w:color w:val="550000"/>
          <w:sz w:val="26"/>
        </w:rPr>
        <w:t>ਸਾਧਸੰਗਤਿ ਮਿਲਿ ਕੀਨੋ ਦਾਨੁ ॥੩॥</w:t>
      </w:r>
    </w:p>
    <w:p>
      <w:pPr>
        <w:spacing w:after="60"/>
        <w:jc w:val="center"/>
      </w:pPr>
      <w:r>
        <w:rPr>
          <w:b w:val="0"/>
          <w:i/>
          <w:color w:val="444444"/>
          <w:sz w:val="20"/>
        </w:rPr>
        <w:t>sādhsangat mil kīno dān</w:t>
      </w:r>
    </w:p>
    <w:p>
      <w:pPr>
        <w:spacing w:after="200"/>
        <w:jc w:val="center"/>
      </w:pPr>
      <w:r>
        <w:rPr>
          <w:b w:val="0"/>
          <w:i w:val="0"/>
          <w:color w:val="006000"/>
          <w:sz w:val="22"/>
        </w:rPr>
        <w:t>Бог даровал вам этот дар Имени ॥3॥</w:t>
      </w:r>
    </w:p>
    <w:p/>
    <w:p>
      <w:pPr>
        <w:spacing w:before="160" w:after="40"/>
        <w:jc w:val="center"/>
      </w:pPr>
      <w:r>
        <w:rPr>
          <w:b/>
          <w:i w:val="0"/>
          <w:color w:val="550000"/>
          <w:sz w:val="26"/>
        </w:rPr>
        <w:t>ਸਰਣਿ ਪਰੇ ਪ੍ਰਭ ਅੰਤਰਜਾਮੀ ॥</w:t>
      </w:r>
    </w:p>
    <w:p>
      <w:pPr>
        <w:spacing w:after="60"/>
        <w:jc w:val="center"/>
      </w:pPr>
      <w:r>
        <w:rPr>
          <w:b w:val="0"/>
          <w:i/>
          <w:color w:val="444444"/>
          <w:sz w:val="20"/>
        </w:rPr>
        <w:t>saraṇ parē prabh antarjāmī</w:t>
      </w:r>
    </w:p>
    <w:p>
      <w:pPr>
        <w:spacing w:after="200"/>
        <w:jc w:val="center"/>
      </w:pPr>
      <w:r>
        <w:rPr>
          <w:b w:val="0"/>
          <w:i w:val="0"/>
          <w:color w:val="006000"/>
          <w:sz w:val="22"/>
        </w:rPr>
        <w:t>О Нанак, молись у дверей Господа и говори: о всеведущий Господь, о Владыка, я пришёл в Твоё прибежище,</w:t>
      </w:r>
    </w:p>
    <w:p/>
    <w:p>
      <w:pPr>
        <w:spacing w:before="160" w:after="40"/>
        <w:jc w:val="center"/>
      </w:pPr>
      <w:r>
        <w:rPr>
          <w:b/>
          <w:i w:val="0"/>
          <w:color w:val="550000"/>
          <w:sz w:val="26"/>
        </w:rPr>
        <w:t>ਨਾਨਕ ਓਟ ਪਕਰੀ ਪ੍ਰਭ ਸੁਆਮੀ ॥੪॥੧੦੮॥</w:t>
      </w:r>
    </w:p>
    <w:p>
      <w:pPr>
        <w:spacing w:after="60"/>
        <w:jc w:val="center"/>
      </w:pPr>
      <w:r>
        <w:rPr>
          <w:b w:val="0"/>
          <w:i/>
          <w:color w:val="444444"/>
          <w:sz w:val="20"/>
        </w:rPr>
        <w:t>Nānak oṭ pakrī prabh suāmī</w:t>
      </w:r>
    </w:p>
    <w:p>
      <w:pPr>
        <w:spacing w:after="200"/>
        <w:jc w:val="center"/>
      </w:pPr>
      <w:r>
        <w:rPr>
          <w:b w:val="0"/>
          <w:i w:val="0"/>
          <w:color w:val="006000"/>
          <w:sz w:val="22"/>
        </w:rPr>
        <w:t>я взял Твою опору, даруй мне дар Своего Имени ॥4॥108॥</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ਹਰਿ ਸੰਗਿ ਰਾਤੇ ਭਾਹਿ ਨ ਜਲੈ ॥</w:t>
      </w:r>
    </w:p>
    <w:p>
      <w:pPr>
        <w:spacing w:after="60"/>
        <w:jc w:val="center"/>
      </w:pPr>
      <w:r>
        <w:rPr>
          <w:b w:val="0"/>
          <w:i/>
          <w:color w:val="444444"/>
          <w:sz w:val="20"/>
        </w:rPr>
        <w:t>har saṅg rātē bhāh na jalai</w:t>
      </w:r>
    </w:p>
    <w:p>
      <w:pPr>
        <w:spacing w:after="200"/>
        <w:jc w:val="center"/>
      </w:pPr>
      <w:r>
        <w:rPr>
          <w:b w:val="0"/>
          <w:i w:val="0"/>
          <w:color w:val="006000"/>
          <w:sz w:val="22"/>
        </w:rPr>
        <w:t>О брат, пребывая окрашенным Богом, человек не сгорает в огне жажды,</w:t>
      </w:r>
    </w:p>
    <w:p/>
    <w:p>
      <w:pPr>
        <w:spacing w:before="160" w:after="40"/>
        <w:jc w:val="center"/>
      </w:pPr>
      <w:r>
        <w:rPr>
          <w:b/>
          <w:i w:val="0"/>
          <w:color w:val="550000"/>
          <w:sz w:val="26"/>
        </w:rPr>
        <w:t>ਹਰਿ ਸੰਗਿ ਰਾਤੇ ਮਾਇਆ ਨਹੀ ਛਲੈ ॥</w:t>
      </w:r>
    </w:p>
    <w:p>
      <w:pPr>
        <w:spacing w:after="60"/>
        <w:jc w:val="center"/>
      </w:pPr>
      <w:r>
        <w:rPr>
          <w:b w:val="0"/>
          <w:i/>
          <w:color w:val="444444"/>
          <w:sz w:val="20"/>
        </w:rPr>
        <w:t>har saṅg rātē māiā nahī chhalai</w:t>
      </w:r>
    </w:p>
    <w:p>
      <w:pPr>
        <w:spacing w:after="200"/>
        <w:jc w:val="center"/>
      </w:pPr>
      <w:r>
        <w:rPr>
          <w:b w:val="0"/>
          <w:i w:val="0"/>
          <w:color w:val="006000"/>
          <w:sz w:val="22"/>
        </w:rPr>
        <w:t>пребывая соединённым со стопами Бога, человек не может быть обманут майей,</w:t>
      </w:r>
    </w:p>
    <w:p/>
    <w:p>
      <w:pPr>
        <w:spacing w:before="160" w:after="40"/>
        <w:jc w:val="center"/>
      </w:pPr>
      <w:r>
        <w:rPr>
          <w:b/>
          <w:i w:val="0"/>
          <w:color w:val="550000"/>
          <w:sz w:val="26"/>
        </w:rPr>
        <w:t>ਹਰਿ ਸੰਗਿ ਰਾਤੇ ਨਹੀ ਡੂਬੈ ਜਲਾ ॥</w:t>
      </w:r>
    </w:p>
    <w:p>
      <w:pPr>
        <w:spacing w:after="60"/>
        <w:jc w:val="center"/>
      </w:pPr>
      <w:r>
        <w:rPr>
          <w:b w:val="0"/>
          <w:i/>
          <w:color w:val="444444"/>
          <w:sz w:val="20"/>
        </w:rPr>
        <w:t>har saṅg rātē nahī ḍūbai jalā</w:t>
      </w:r>
    </w:p>
    <w:p>
      <w:pPr>
        <w:spacing w:after="200"/>
        <w:jc w:val="center"/>
      </w:pPr>
      <w:r>
        <w:rPr>
          <w:b w:val="0"/>
          <w:i w:val="0"/>
          <w:color w:val="006000"/>
          <w:sz w:val="22"/>
        </w:rPr>
        <w:t>пребывая в упоении памятью о Боге, человек не тонет в водах пороков мирового океана,</w:t>
      </w:r>
    </w:p>
    <w:p/>
    <w:p>
      <w:pPr>
        <w:spacing w:before="160" w:after="40"/>
        <w:jc w:val="center"/>
      </w:pPr>
      <w:r>
        <w:rPr>
          <w:b/>
          <w:i w:val="0"/>
          <w:color w:val="550000"/>
          <w:sz w:val="26"/>
        </w:rPr>
        <w:t>ਹਰਿ ਸੰਗਿ ਰਾਤੇ ਸੁਫਲ ਫਲਾ ॥੧॥</w:t>
      </w:r>
    </w:p>
    <w:p>
      <w:pPr>
        <w:spacing w:after="60"/>
        <w:jc w:val="center"/>
      </w:pPr>
      <w:r>
        <w:rPr>
          <w:b w:val="0"/>
          <w:i/>
          <w:color w:val="444444"/>
          <w:sz w:val="20"/>
        </w:rPr>
        <w:t>har saṅg rātē suphal phalā</w:t>
      </w:r>
    </w:p>
    <w:p>
      <w:pPr>
        <w:spacing w:after="200"/>
        <w:jc w:val="center"/>
      </w:pPr>
      <w:r>
        <w:rPr>
          <w:b w:val="0"/>
          <w:i w:val="0"/>
          <w:color w:val="006000"/>
          <w:sz w:val="22"/>
        </w:rPr>
        <w:t>и достигает прекрасной цели человеческого рождения ॥1॥</w:t>
      </w:r>
    </w:p>
    <w:p/>
    <w:p>
      <w:pPr>
        <w:spacing w:before="160" w:after="40"/>
        <w:jc w:val="center"/>
      </w:pPr>
      <w:r>
        <w:rPr>
          <w:b/>
          <w:i w:val="0"/>
          <w:color w:val="550000"/>
          <w:sz w:val="26"/>
        </w:rPr>
        <w:t>ਸਭ ਭੈ ਮਿਟਹਿ ਤੁਮਾਰੈ ਨਾਇ ॥</w:t>
      </w:r>
    </w:p>
    <w:p>
      <w:pPr>
        <w:spacing w:after="60"/>
        <w:jc w:val="center"/>
      </w:pPr>
      <w:r>
        <w:rPr>
          <w:b w:val="0"/>
          <w:i/>
          <w:color w:val="444444"/>
          <w:sz w:val="20"/>
        </w:rPr>
        <w:t>sabh bhai miṭahi tumārai nāi</w:t>
      </w:r>
    </w:p>
    <w:p>
      <w:pPr>
        <w:spacing w:after="200"/>
        <w:jc w:val="center"/>
      </w:pPr>
      <w:r>
        <w:rPr>
          <w:b w:val="0"/>
          <w:i w:val="0"/>
          <w:color w:val="006000"/>
          <w:sz w:val="22"/>
        </w:rPr>
        <w:t>О Господь, через соединение с Твоим Именем у человека исчезают все страхи.</w:t>
      </w:r>
    </w:p>
    <w:p/>
    <w:p>
      <w:pPr>
        <w:spacing w:before="160" w:after="40"/>
        <w:jc w:val="center"/>
      </w:pPr>
      <w:r>
        <w:rPr>
          <w:b/>
          <w:i w:val="0"/>
          <w:color w:val="550000"/>
          <w:sz w:val="26"/>
        </w:rPr>
        <w:t>ਭੇਟਤ ਸੰਗਿ ਹਰਿ ਹਰਿ ਗੁਨ ਗਾਇ ॥ ਰਹਾਉ ॥</w:t>
      </w:r>
    </w:p>
    <w:p>
      <w:pPr>
        <w:spacing w:after="60"/>
        <w:jc w:val="center"/>
      </w:pPr>
      <w:r>
        <w:rPr>
          <w:b w:val="0"/>
          <w:i/>
          <w:color w:val="444444"/>
          <w:sz w:val="20"/>
        </w:rPr>
        <w:t>bhēṭat saṅg har har gun gāi</w:t>
      </w:r>
    </w:p>
    <w:p>
      <w:pPr>
        <w:spacing w:after="200"/>
        <w:jc w:val="center"/>
      </w:pPr>
      <w:r>
        <w:rPr>
          <w:b w:val="0"/>
          <w:i w:val="0"/>
          <w:color w:val="006000"/>
          <w:sz w:val="22"/>
        </w:rPr>
        <w:t>О брат, пребывая в обществе Господа и соединившись с Его стопами, человек продолжает воспевать качества Бога ॥ Рахау ॥</w:t>
      </w:r>
    </w:p>
    <w:p/>
    <w:p>
      <w:pPr>
        <w:spacing w:before="160" w:after="40"/>
        <w:jc w:val="center"/>
      </w:pPr>
      <w:r>
        <w:rPr>
          <w:b/>
          <w:i w:val="0"/>
          <w:color w:val="550000"/>
          <w:sz w:val="26"/>
        </w:rPr>
        <w:t>ਹਰਿ ਸੰਗਿ ਰਾਤੇ ਮਿਟੈ ਸਭ ਚਿੰਤਾ ॥</w:t>
      </w:r>
    </w:p>
    <w:p>
      <w:pPr>
        <w:spacing w:after="60"/>
        <w:jc w:val="center"/>
      </w:pPr>
      <w:r>
        <w:rPr>
          <w:b w:val="0"/>
          <w:i/>
          <w:color w:val="444444"/>
          <w:sz w:val="20"/>
        </w:rPr>
        <w:t>har saṅg rātē miṭai sabh chintā</w:t>
      </w:r>
    </w:p>
    <w:p>
      <w:pPr>
        <w:spacing w:after="200"/>
        <w:jc w:val="center"/>
      </w:pPr>
      <w:r>
        <w:rPr>
          <w:b w:val="0"/>
          <w:i w:val="0"/>
          <w:color w:val="006000"/>
          <w:sz w:val="22"/>
        </w:rPr>
        <w:t>О брат, пребывая в памяти о Боге, человек избавляется от всякой тревоги,</w:t>
      </w:r>
    </w:p>
    <w:p/>
    <w:p>
      <w:pPr>
        <w:spacing w:before="160" w:after="40"/>
        <w:jc w:val="center"/>
      </w:pPr>
      <w:r>
        <w:rPr>
          <w:b/>
          <w:i w:val="0"/>
          <w:color w:val="550000"/>
          <w:sz w:val="26"/>
        </w:rPr>
        <w:t>ਹਰਿ ਸਿਉ ਸੋ ਰਚੈ ਜਿਸੁ ਸਾਧ ਕਾ ਮੰਤਾ ॥</w:t>
      </w:r>
    </w:p>
    <w:p>
      <w:pPr>
        <w:spacing w:after="60"/>
        <w:jc w:val="center"/>
      </w:pPr>
      <w:r>
        <w:rPr>
          <w:b w:val="0"/>
          <w:i/>
          <w:color w:val="444444"/>
          <w:sz w:val="20"/>
        </w:rPr>
        <w:t>har siu so rachai jis sādh kā mantā</w:t>
      </w:r>
    </w:p>
    <w:p>
      <w:pPr>
        <w:spacing w:after="200"/>
        <w:jc w:val="center"/>
      </w:pPr>
      <w:r>
        <w:rPr>
          <w:b w:val="0"/>
          <w:i w:val="0"/>
          <w:color w:val="006000"/>
          <w:sz w:val="22"/>
        </w:rPr>
        <w:t>но с Богом соединяется только тот, кто получает наставление Гуру.</w:t>
      </w:r>
    </w:p>
    <w:p/>
    <w:p>
      <w:pPr>
        <w:spacing w:before="160" w:after="40"/>
        <w:jc w:val="center"/>
      </w:pPr>
      <w:r>
        <w:rPr>
          <w:b/>
          <w:i w:val="0"/>
          <w:color w:val="550000"/>
          <w:sz w:val="26"/>
        </w:rPr>
        <w:t>ਹਰਿ ਸੰਗਿ ਰਾਤੇ ਜਮ ਕੀ ਨਹੀ ਤ੍ਰਾਸ ॥</w:t>
      </w:r>
    </w:p>
    <w:p>
      <w:pPr>
        <w:spacing w:after="60"/>
        <w:jc w:val="center"/>
      </w:pPr>
      <w:r>
        <w:rPr>
          <w:b w:val="0"/>
          <w:i/>
          <w:color w:val="444444"/>
          <w:sz w:val="20"/>
        </w:rPr>
        <w:t>har saṅg rātē jam kī nahī trās</w:t>
      </w:r>
    </w:p>
    <w:p>
      <w:pPr>
        <w:spacing w:after="200"/>
        <w:jc w:val="center"/>
      </w:pPr>
      <w:r>
        <w:rPr>
          <w:b w:val="0"/>
          <w:i w:val="0"/>
          <w:color w:val="006000"/>
          <w:sz w:val="22"/>
        </w:rPr>
        <w:t>Пребывая окрашенным Богом, человек больше не страшится смерти,</w:t>
      </w:r>
    </w:p>
    <w:p/>
    <w:p>
      <w:pPr>
        <w:spacing w:before="160" w:after="40"/>
        <w:jc w:val="center"/>
      </w:pPr>
      <w:r>
        <w:rPr>
          <w:b/>
          <w:i w:val="0"/>
          <w:color w:val="550000"/>
          <w:sz w:val="26"/>
        </w:rPr>
        <w:t>ਹਰਿ ਸੰਗਿ ਰਾਤੇ ਪੂਰਨ ਆਸ ॥੨॥</w:t>
      </w:r>
    </w:p>
    <w:p>
      <w:pPr>
        <w:spacing w:after="60"/>
        <w:jc w:val="center"/>
      </w:pPr>
      <w:r>
        <w:rPr>
          <w:b w:val="0"/>
          <w:i/>
          <w:color w:val="444444"/>
          <w:sz w:val="20"/>
        </w:rPr>
        <w:t>har saṅg rātē pūran ās</w:t>
      </w:r>
    </w:p>
    <w:p>
      <w:pPr>
        <w:spacing w:after="200"/>
        <w:jc w:val="center"/>
      </w:pPr>
      <w:r>
        <w:rPr>
          <w:b w:val="0"/>
          <w:i w:val="0"/>
          <w:color w:val="006000"/>
          <w:sz w:val="22"/>
        </w:rPr>
        <w:t>и все его надежды исполняются ॥2॥</w:t>
      </w:r>
    </w:p>
    <w:p/>
    <w:p>
      <w:pPr>
        <w:spacing w:before="160" w:after="40"/>
        <w:jc w:val="center"/>
      </w:pPr>
      <w:r>
        <w:rPr>
          <w:b/>
          <w:i w:val="0"/>
          <w:color w:val="550000"/>
          <w:sz w:val="26"/>
        </w:rPr>
        <w:t>ਹਰਿ ਸੰਗਿ ਰਾਤੇ ਦੂਖੁ ਨ ਲਾਗੈ ॥</w:t>
      </w:r>
    </w:p>
    <w:p>
      <w:pPr>
        <w:spacing w:after="60"/>
        <w:jc w:val="center"/>
      </w:pPr>
      <w:r>
        <w:rPr>
          <w:b w:val="0"/>
          <w:i/>
          <w:color w:val="444444"/>
          <w:sz w:val="20"/>
        </w:rPr>
        <w:t>har saṅg rātē dūkh na lāgai</w:t>
      </w:r>
    </w:p>
    <w:p>
      <w:pPr>
        <w:spacing w:after="200"/>
        <w:jc w:val="center"/>
      </w:pPr>
      <w:r>
        <w:rPr>
          <w:b w:val="0"/>
          <w:i w:val="0"/>
          <w:color w:val="006000"/>
          <w:sz w:val="22"/>
        </w:rPr>
        <w:t>О брат, пребывая соединённым со стопами Бога, человек становится недосягаем для страдания.</w:t>
      </w:r>
    </w:p>
    <w:p/>
    <w:p>
      <w:pPr>
        <w:spacing w:before="160" w:after="40"/>
        <w:jc w:val="center"/>
      </w:pPr>
      <w:r>
        <w:rPr>
          <w:b/>
          <w:i w:val="0"/>
          <w:color w:val="550000"/>
          <w:sz w:val="26"/>
        </w:rPr>
        <w:t>ਹਰਿ ਸੰਗਿ ਰਾਤਾ ਅਨਦਿਨੁ ਜਾਗੈ ॥</w:t>
      </w:r>
    </w:p>
    <w:p>
      <w:pPr>
        <w:spacing w:after="60"/>
        <w:jc w:val="center"/>
      </w:pPr>
      <w:r>
        <w:rPr>
          <w:b w:val="0"/>
          <w:i/>
          <w:color w:val="444444"/>
          <w:sz w:val="20"/>
        </w:rPr>
        <w:t>har saṅg rātā andin jāgai</w:t>
      </w:r>
    </w:p>
    <w:p>
      <w:pPr>
        <w:spacing w:after="200"/>
        <w:jc w:val="center"/>
      </w:pPr>
      <w:r>
        <w:rPr>
          <w:b w:val="0"/>
          <w:i w:val="0"/>
          <w:color w:val="006000"/>
          <w:sz w:val="22"/>
        </w:rPr>
        <w:t>Тот, кто опьянён памятью о Боге, всегда остаётся бдительным по отношению к натиску пороков,</w:t>
      </w:r>
    </w:p>
    <w:p/>
    <w:p>
      <w:pPr>
        <w:spacing w:before="160" w:after="40"/>
        <w:jc w:val="center"/>
      </w:pPr>
      <w:r>
        <w:rPr>
          <w:b/>
          <w:i w:val="0"/>
          <w:color w:val="550000"/>
          <w:sz w:val="26"/>
        </w:rPr>
        <w:t>ਹਰਿ ਸੰਗਿ ਰਾਤਾ ਸਹਜ ਘਰਿ ਵਸੈ ॥</w:t>
      </w:r>
    </w:p>
    <w:p>
      <w:pPr>
        <w:spacing w:after="60"/>
        <w:jc w:val="center"/>
      </w:pPr>
      <w:r>
        <w:rPr>
          <w:b w:val="0"/>
          <w:i/>
          <w:color w:val="444444"/>
          <w:sz w:val="20"/>
        </w:rPr>
        <w:t>har saṅg rātā sahaj ghar vasai</w:t>
      </w:r>
    </w:p>
    <w:p>
      <w:pPr>
        <w:spacing w:after="200"/>
        <w:jc w:val="center"/>
      </w:pPr>
      <w:r>
        <w:rPr>
          <w:b w:val="0"/>
          <w:i w:val="0"/>
          <w:color w:val="006000"/>
          <w:sz w:val="22"/>
        </w:rPr>
        <w:t>тот, кто опьянён памятью о Боге, пребывает в состоянии духовной устойчивости.</w:t>
      </w:r>
    </w:p>
    <w:p/>
    <w:p>
      <w:pPr>
        <w:spacing w:before="160" w:after="40"/>
        <w:jc w:val="center"/>
      </w:pPr>
      <w:r>
        <w:rPr>
          <w:b/>
          <w:i w:val="0"/>
          <w:color w:val="550000"/>
          <w:sz w:val="26"/>
        </w:rPr>
        <w:t>ਹਰਿ ਸੰਗਿ ਰਾਤੇ ਭ੍ਰਮੁ ਭਉ ਨਸੈ ॥੩॥</w:t>
      </w:r>
    </w:p>
    <w:p>
      <w:pPr>
        <w:spacing w:after="60"/>
        <w:jc w:val="center"/>
      </w:pPr>
      <w:r>
        <w:rPr>
          <w:b w:val="0"/>
          <w:i/>
          <w:color w:val="444444"/>
          <w:sz w:val="20"/>
        </w:rPr>
        <w:t>har saṅg rātē bhram bhau nasai</w:t>
      </w:r>
    </w:p>
    <w:p>
      <w:pPr>
        <w:spacing w:after="200"/>
        <w:jc w:val="center"/>
      </w:pPr>
      <w:r>
        <w:rPr>
          <w:b w:val="0"/>
          <w:i w:val="0"/>
          <w:color w:val="006000"/>
          <w:sz w:val="22"/>
        </w:rPr>
        <w:t>Пребывая в памяти о Боге, человек освобождается от всякой блуждающей растерянности, и всякий страх исчезает ॥3॥</w:t>
      </w:r>
    </w:p>
    <w:p/>
    <w:p>
      <w:pPr>
        <w:spacing w:before="160" w:after="40"/>
        <w:jc w:val="center"/>
      </w:pPr>
      <w:r>
        <w:rPr>
          <w:b/>
          <w:i w:val="0"/>
          <w:color w:val="550000"/>
          <w:sz w:val="26"/>
        </w:rPr>
        <w:t>ਹਰਿ ਸੰਗਿ ਰਾਤੇ ਮਤਿ ਊਤਮ ਹੋਇ ॥</w:t>
      </w:r>
    </w:p>
    <w:p>
      <w:pPr>
        <w:spacing w:after="60"/>
        <w:jc w:val="center"/>
      </w:pPr>
      <w:r>
        <w:rPr>
          <w:b w:val="0"/>
          <w:i/>
          <w:color w:val="444444"/>
          <w:sz w:val="20"/>
        </w:rPr>
        <w:t>har saṅg rātē mat ūtam hōi</w:t>
      </w:r>
    </w:p>
    <w:p>
      <w:pPr>
        <w:spacing w:after="200"/>
        <w:jc w:val="center"/>
      </w:pPr>
      <w:r>
        <w:rPr>
          <w:b w:val="0"/>
          <w:i w:val="0"/>
          <w:color w:val="006000"/>
          <w:sz w:val="22"/>
        </w:rPr>
        <w:t>О брат, пребывая окрашенным памятью о Боге, человек обретает чистый ум.</w:t>
      </w:r>
    </w:p>
    <w:p/>
    <w:p>
      <w:pPr>
        <w:spacing w:before="160" w:after="40"/>
        <w:jc w:val="center"/>
      </w:pPr>
      <w:r>
        <w:rPr>
          <w:b/>
          <w:i w:val="0"/>
          <w:color w:val="550000"/>
          <w:sz w:val="26"/>
        </w:rPr>
        <w:t>ਹਰਿ ਸੰਗਿ ਰਾਤੇ ਨਿਰਮਲ ਸੋਇ ॥</w:t>
      </w:r>
    </w:p>
    <w:p>
      <w:pPr>
        <w:spacing w:after="60"/>
        <w:jc w:val="center"/>
      </w:pPr>
      <w:r>
        <w:rPr>
          <w:b w:val="0"/>
          <w:i/>
          <w:color w:val="444444"/>
          <w:sz w:val="20"/>
        </w:rPr>
        <w:t>har saṅg rātē nirmal soi</w:t>
      </w:r>
    </w:p>
    <w:p>
      <w:pPr>
        <w:spacing w:after="200"/>
        <w:jc w:val="center"/>
      </w:pPr>
      <w:r>
        <w:rPr>
          <w:b w:val="0"/>
          <w:i w:val="0"/>
          <w:color w:val="006000"/>
          <w:sz w:val="22"/>
        </w:rPr>
        <w:t>У того, кто соединён с памятью о Боге, безупречная слава распространяется в мире.</w:t>
      </w:r>
    </w:p>
    <w:p/>
    <w:p>
      <w:pPr>
        <w:spacing w:before="160" w:after="40"/>
        <w:jc w:val="center"/>
      </w:pPr>
      <w:r>
        <w:rPr>
          <w:b/>
          <w:i w:val="0"/>
          <w:color w:val="550000"/>
          <w:sz w:val="26"/>
        </w:rPr>
        <w:t>ਕਹੁ ਨਾਨਕ ਤਿਨ ਕਉ ਬਲਿ ਜਾਈ ॥ ਜਿਨ ਕਉ ਪ੍ਰਭੁ ਮੇਰਾ ਬਿਸਰਤ ਨਾਹੀ ॥੪॥੧੦੯॥</w:t>
      </w:r>
    </w:p>
    <w:p>
      <w:pPr>
        <w:spacing w:after="60"/>
        <w:jc w:val="center"/>
      </w:pPr>
      <w:r>
        <w:rPr>
          <w:b w:val="0"/>
          <w:i/>
          <w:color w:val="444444"/>
          <w:sz w:val="20"/>
        </w:rPr>
        <w:t>kahu Nānak tin kau bal jāī, jin kau prabh mērā bisrat nāhī</w:t>
      </w:r>
    </w:p>
    <w:p>
      <w:pPr>
        <w:spacing w:after="200"/>
        <w:jc w:val="center"/>
      </w:pPr>
      <w:r>
        <w:rPr>
          <w:b w:val="0"/>
          <w:i w:val="0"/>
          <w:color w:val="006000"/>
          <w:sz w:val="22"/>
        </w:rPr>
        <w:t>Нанак говорит: я посвящаю себя тем людям, которые никогда не забывают моего Бога ॥4॥109॥</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ਉਦਮੁ ਕਰਤ ਸੀਤਲ ਮਨ ਭਏ ॥</w:t>
      </w:r>
    </w:p>
    <w:p>
      <w:pPr>
        <w:spacing w:after="60"/>
        <w:jc w:val="center"/>
      </w:pPr>
      <w:r>
        <w:rPr>
          <w:b w:val="0"/>
          <w:i/>
          <w:color w:val="444444"/>
          <w:sz w:val="20"/>
        </w:rPr>
        <w:t>udam karat sītal man bhaē</w:t>
      </w:r>
    </w:p>
    <w:p>
      <w:pPr>
        <w:spacing w:after="200"/>
        <w:jc w:val="center"/>
      </w:pPr>
      <w:r>
        <w:rPr>
          <w:b w:val="0"/>
          <w:i w:val="0"/>
          <w:color w:val="006000"/>
          <w:sz w:val="22"/>
        </w:rPr>
        <w:t>О брат, стоит только приложить усилие, чтобы пойти в Садх Сангат, и человек становится мирным сердцем,</w:t>
      </w:r>
    </w:p>
    <w:p/>
    <w:p>
      <w:pPr>
        <w:spacing w:before="160" w:after="40"/>
        <w:jc w:val="center"/>
      </w:pPr>
      <w:r>
        <w:rPr>
          <w:b/>
          <w:i w:val="0"/>
          <w:color w:val="550000"/>
          <w:sz w:val="26"/>
        </w:rPr>
        <w:t>ਮਾਰਗਿ ਚਲਤ ਸਗਲ ਦੁਖ ਗਏ ॥</w:t>
      </w:r>
    </w:p>
    <w:p>
      <w:pPr>
        <w:spacing w:after="60"/>
        <w:jc w:val="center"/>
      </w:pPr>
      <w:r>
        <w:rPr>
          <w:b w:val="0"/>
          <w:i/>
          <w:color w:val="444444"/>
          <w:sz w:val="20"/>
        </w:rPr>
        <w:t>mārag chalat sagal dukh gaē</w:t>
      </w:r>
    </w:p>
    <w:p>
      <w:pPr>
        <w:spacing w:after="200"/>
        <w:jc w:val="center"/>
      </w:pPr>
      <w:r>
        <w:rPr>
          <w:b w:val="0"/>
          <w:i w:val="0"/>
          <w:color w:val="006000"/>
          <w:sz w:val="22"/>
        </w:rPr>
        <w:t>а когда он идёт по пути Садх Сангат, все страдания уходят и уже не могут коснуться его.</w:t>
      </w:r>
    </w:p>
    <w:p/>
    <w:p>
      <w:pPr>
        <w:spacing w:before="160" w:after="40"/>
        <w:jc w:val="center"/>
      </w:pPr>
      <w:r>
        <w:rPr>
          <w:b/>
          <w:i w:val="0"/>
          <w:color w:val="550000"/>
          <w:sz w:val="26"/>
        </w:rPr>
        <w:t>ਨਾਮੁ ਜਪਤ ਮਨਿ ਭਏ ਅਨੰਦ ॥</w:t>
      </w:r>
    </w:p>
    <w:p>
      <w:pPr>
        <w:spacing w:after="60"/>
        <w:jc w:val="center"/>
      </w:pPr>
      <w:r>
        <w:rPr>
          <w:b w:val="0"/>
          <w:i/>
          <w:color w:val="444444"/>
          <w:sz w:val="20"/>
        </w:rPr>
        <w:t>nām japat man bhaē anand</w:t>
      </w:r>
    </w:p>
    <w:p>
      <w:pPr>
        <w:spacing w:after="200"/>
        <w:jc w:val="center"/>
      </w:pPr>
      <w:r>
        <w:rPr>
          <w:b w:val="0"/>
          <w:i w:val="0"/>
          <w:color w:val="006000"/>
          <w:sz w:val="22"/>
        </w:rPr>
        <w:t>О брат, когда с любовью поют качества Господа, владыки высшего блаженства,</w:t>
      </w:r>
    </w:p>
    <w:p/>
    <w:p>
      <w:pPr>
        <w:spacing w:before="160" w:after="40"/>
        <w:jc w:val="center"/>
      </w:pPr>
      <w:r>
        <w:rPr>
          <w:b/>
          <w:i w:val="0"/>
          <w:color w:val="550000"/>
          <w:sz w:val="26"/>
        </w:rPr>
        <w:t>ਰਸਿ ਗਾਏ ਗੁਨ ਪਰਮਾਨੰਦ ॥੧॥</w:t>
      </w:r>
    </w:p>
    <w:p>
      <w:pPr>
        <w:spacing w:after="60"/>
        <w:jc w:val="center"/>
      </w:pPr>
      <w:r>
        <w:rPr>
          <w:b w:val="0"/>
          <w:i/>
          <w:color w:val="444444"/>
          <w:sz w:val="20"/>
        </w:rPr>
        <w:t>ras gāē gun parmānand</w:t>
      </w:r>
    </w:p>
    <w:p>
      <w:pPr>
        <w:spacing w:after="200"/>
        <w:jc w:val="center"/>
      </w:pPr>
      <w:r>
        <w:rPr>
          <w:b w:val="0"/>
          <w:i w:val="0"/>
          <w:color w:val="006000"/>
          <w:sz w:val="22"/>
        </w:rPr>
        <w:t>и повторяют Его Имя, в сердце рождается только радость ॥1॥</w:t>
      </w:r>
    </w:p>
    <w:p/>
    <w:p>
      <w:pPr>
        <w:spacing w:before="160" w:after="40"/>
        <w:jc w:val="center"/>
      </w:pPr>
      <w:r>
        <w:rPr>
          <w:b/>
          <w:i w:val="0"/>
          <w:color w:val="550000"/>
          <w:sz w:val="26"/>
        </w:rPr>
        <w:t>ਖੇਮ ਭਇਆ ਕੁਸਲ ਘਰਿ ਆਏ ॥</w:t>
      </w:r>
    </w:p>
    <w:p>
      <w:pPr>
        <w:spacing w:after="60"/>
        <w:jc w:val="center"/>
      </w:pPr>
      <w:r>
        <w:rPr>
          <w:b w:val="0"/>
          <w:i/>
          <w:color w:val="444444"/>
          <w:sz w:val="20"/>
        </w:rPr>
        <w:t>khēm bhaiā kusal ghar āē</w:t>
      </w:r>
    </w:p>
    <w:p>
      <w:pPr>
        <w:spacing w:after="200"/>
        <w:jc w:val="center"/>
      </w:pPr>
      <w:r>
        <w:rPr>
          <w:b w:val="0"/>
          <w:i w:val="0"/>
          <w:color w:val="006000"/>
          <w:sz w:val="22"/>
        </w:rPr>
        <w:t>Те люди, что соединяются с Садх Сангат, обретают одно лишь счастье и утверждаются в состоянии блаженства.</w:t>
      </w:r>
    </w:p>
    <w:p/>
    <w:p>
      <w:pPr>
        <w:spacing w:before="160" w:after="40"/>
        <w:jc w:val="center"/>
      </w:pPr>
      <w:r>
        <w:rPr>
          <w:b/>
          <w:i w:val="0"/>
          <w:color w:val="550000"/>
          <w:sz w:val="26"/>
        </w:rPr>
        <w:t>ਭੇਟਤ ਸਾਧਸੰਗਿ ਗਈ ਬਲਾਏ ॥ ਰਹਾਉ ॥</w:t>
      </w:r>
    </w:p>
    <w:p>
      <w:pPr>
        <w:spacing w:after="60"/>
        <w:jc w:val="center"/>
      </w:pPr>
      <w:r>
        <w:rPr>
          <w:b w:val="0"/>
          <w:i/>
          <w:color w:val="444444"/>
          <w:sz w:val="20"/>
        </w:rPr>
        <w:t>bhēṭat sādhsang gaī balāē</w:t>
      </w:r>
    </w:p>
    <w:p>
      <w:pPr>
        <w:spacing w:after="200"/>
        <w:jc w:val="center"/>
      </w:pPr>
      <w:r>
        <w:rPr>
          <w:b w:val="0"/>
          <w:i w:val="0"/>
          <w:color w:val="006000"/>
          <w:sz w:val="22"/>
        </w:rPr>
        <w:t>О брат, встретившись с Садх Сангат, человек избавляется от ведьмы-майи и её хватки ॥ Рахау ॥</w:t>
      </w:r>
    </w:p>
    <w:p/>
    <w:p>
      <w:pPr>
        <w:spacing w:before="160" w:after="40"/>
        <w:jc w:val="center"/>
      </w:pPr>
      <w:r>
        <w:rPr>
          <w:b/>
          <w:i w:val="0"/>
          <w:color w:val="550000"/>
          <w:sz w:val="26"/>
        </w:rPr>
        <w:t>ਨੇਤ੍ਰ ਪੁਨੀਤ ਪੇਖਤ ਹੀ ਦਰਸ ॥</w:t>
      </w:r>
    </w:p>
    <w:p>
      <w:pPr>
        <w:spacing w:after="60"/>
        <w:jc w:val="center"/>
      </w:pPr>
      <w:r>
        <w:rPr>
          <w:b w:val="0"/>
          <w:i/>
          <w:color w:val="444444"/>
          <w:sz w:val="20"/>
        </w:rPr>
        <w:t>nētr punīt pēkhat hī daras</w:t>
      </w:r>
    </w:p>
    <w:p>
      <w:pPr>
        <w:spacing w:after="200"/>
        <w:jc w:val="center"/>
      </w:pPr>
      <w:r>
        <w:rPr>
          <w:b w:val="0"/>
          <w:i w:val="0"/>
          <w:color w:val="006000"/>
          <w:sz w:val="22"/>
        </w:rPr>
        <w:t>О брат, стоит узреть Даршан Гобинда, и глаза становятся чистыми, свободными от порочной жажды.</w:t>
      </w:r>
    </w:p>
    <w:p/>
    <w:p>
      <w:pPr>
        <w:spacing w:before="160" w:after="40"/>
        <w:jc w:val="center"/>
      </w:pPr>
      <w:r>
        <w:rPr>
          <w:b/>
          <w:i w:val="0"/>
          <w:color w:val="550000"/>
          <w:sz w:val="26"/>
        </w:rPr>
        <w:t>ਧਨਿ ਮਸਤਕ ਚਰਨ ਕਮਲ ਹੀ ਪਰਸ ॥</w:t>
      </w:r>
    </w:p>
    <w:p>
      <w:pPr>
        <w:spacing w:after="60"/>
        <w:jc w:val="center"/>
      </w:pPr>
      <w:r>
        <w:rPr>
          <w:b w:val="0"/>
          <w:i/>
          <w:color w:val="444444"/>
          <w:sz w:val="20"/>
        </w:rPr>
        <w:t>dhan mastak charan kamal hī paras</w:t>
      </w:r>
    </w:p>
    <w:p>
      <w:pPr>
        <w:spacing w:after="200"/>
        <w:jc w:val="center"/>
      </w:pPr>
      <w:r>
        <w:rPr>
          <w:b w:val="0"/>
          <w:i w:val="0"/>
          <w:color w:val="006000"/>
          <w:sz w:val="22"/>
        </w:rPr>
        <w:t>О брат, благословенны те лбы, которых касается прикосновение прекрасных стоп Гобинда.</w:t>
      </w:r>
    </w:p>
    <w:p/>
    <w:p>
      <w:pPr>
        <w:spacing w:before="160" w:after="40"/>
        <w:jc w:val="center"/>
      </w:pPr>
      <w:r>
        <w:rPr>
          <w:b/>
          <w:i w:val="0"/>
          <w:color w:val="550000"/>
          <w:sz w:val="26"/>
        </w:rPr>
        <w:t>ਗੋਬਿੰਦ ਕੀ ਟਹਲ ਸਫਲ ਇਹ ਕਾਂਇਆ ॥</w:t>
      </w:r>
    </w:p>
    <w:p>
      <w:pPr>
        <w:spacing w:after="60"/>
        <w:jc w:val="center"/>
      </w:pPr>
      <w:r>
        <w:rPr>
          <w:b w:val="0"/>
          <w:i/>
          <w:color w:val="444444"/>
          <w:sz w:val="20"/>
        </w:rPr>
        <w:t>Gobind kī ṭahal safal ih kāṅiā</w:t>
      </w:r>
    </w:p>
    <w:p>
      <w:pPr>
        <w:spacing w:after="200"/>
        <w:jc w:val="center"/>
      </w:pPr>
      <w:r>
        <w:rPr>
          <w:b w:val="0"/>
          <w:i w:val="0"/>
          <w:color w:val="006000"/>
          <w:sz w:val="22"/>
        </w:rPr>
        <w:t>Служением и преданностью Богу это тело становится успешным,</w:t>
      </w:r>
    </w:p>
    <w:p/>
    <w:p>
      <w:pPr>
        <w:spacing w:before="160" w:after="40"/>
        <w:jc w:val="center"/>
      </w:pPr>
      <w:r>
        <w:rPr>
          <w:b/>
          <w:i w:val="0"/>
          <w:color w:val="550000"/>
          <w:sz w:val="26"/>
        </w:rPr>
        <w:t>ਸੰਤ ਪ੍ਰਸਾਦਿ ਪਰਮ ਪਦੁ ਪਾਇਆ ॥੨॥</w:t>
      </w:r>
    </w:p>
    <w:p>
      <w:pPr>
        <w:spacing w:after="60"/>
        <w:jc w:val="center"/>
      </w:pPr>
      <w:r>
        <w:rPr>
          <w:b w:val="0"/>
          <w:i/>
          <w:color w:val="444444"/>
          <w:sz w:val="20"/>
        </w:rPr>
        <w:t>sant prasād param pad pāiā</w:t>
      </w:r>
    </w:p>
    <w:p>
      <w:pPr>
        <w:spacing w:after="200"/>
        <w:jc w:val="center"/>
      </w:pPr>
      <w:r>
        <w:rPr>
          <w:b w:val="0"/>
          <w:i w:val="0"/>
          <w:color w:val="006000"/>
          <w:sz w:val="22"/>
        </w:rPr>
        <w:t>а по милости Гуру-Санта обретается высочайшее духовное состояние ॥2॥</w:t>
      </w:r>
    </w:p>
    <w:p/>
    <w:p>
      <w:pPr>
        <w:spacing w:before="160" w:after="40"/>
        <w:jc w:val="center"/>
      </w:pPr>
      <w:r>
        <w:rPr>
          <w:b/>
          <w:i w:val="0"/>
          <w:color w:val="550000"/>
          <w:sz w:val="26"/>
        </w:rPr>
        <w:t>ਜਨ ਕੀ ਕੀਨੀ ਆਪਿ ਸਹਾਇ ॥</w:t>
      </w:r>
    </w:p>
    <w:p>
      <w:pPr>
        <w:spacing w:after="60"/>
        <w:jc w:val="center"/>
      </w:pPr>
      <w:r>
        <w:rPr>
          <w:b w:val="0"/>
          <w:i/>
          <w:color w:val="444444"/>
          <w:sz w:val="20"/>
        </w:rPr>
        <w:t>jan kī kīnī āp sahāi</w:t>
      </w:r>
    </w:p>
    <w:p>
      <w:pPr>
        <w:spacing w:after="200"/>
        <w:jc w:val="center"/>
      </w:pPr>
      <w:r>
        <w:rPr>
          <w:b w:val="0"/>
          <w:i w:val="0"/>
          <w:color w:val="006000"/>
          <w:sz w:val="22"/>
        </w:rPr>
        <w:t>О брат, тому человеку, которому Сам Бог оказал помощь,</w:t>
      </w:r>
    </w:p>
    <w:p/>
    <w:p>
      <w:pPr>
        <w:spacing w:before="160" w:after="40"/>
        <w:jc w:val="center"/>
      </w:pPr>
      <w:r>
        <w:rPr>
          <w:b/>
          <w:i w:val="0"/>
          <w:color w:val="550000"/>
          <w:sz w:val="26"/>
        </w:rPr>
        <w:t>ਸੁਖੁ ਪਾਇਆ ਲਗਿ ਦਾਸਹ ਪਾਇ ॥</w:t>
      </w:r>
    </w:p>
    <w:p>
      <w:pPr>
        <w:spacing w:after="60"/>
        <w:jc w:val="center"/>
      </w:pPr>
      <w:r>
        <w:rPr>
          <w:b w:val="0"/>
          <w:i/>
          <w:color w:val="444444"/>
          <w:sz w:val="20"/>
        </w:rPr>
        <w:t>sukh pāiā lag dāsah pāi</w:t>
      </w:r>
    </w:p>
    <w:p>
      <w:pPr>
        <w:spacing w:after="200"/>
        <w:jc w:val="center"/>
      </w:pPr>
      <w:r>
        <w:rPr>
          <w:b w:val="0"/>
          <w:i w:val="0"/>
          <w:color w:val="006000"/>
          <w:sz w:val="22"/>
        </w:rPr>
        <w:t>удалось вкусить духовную радость, припав к стопам преданных Бога.</w:t>
      </w:r>
    </w:p>
    <w:p/>
    <w:p>
      <w:pPr>
        <w:spacing w:before="160" w:after="40"/>
        <w:jc w:val="center"/>
      </w:pPr>
      <w:r>
        <w:rPr>
          <w:b/>
          <w:i w:val="0"/>
          <w:color w:val="550000"/>
          <w:sz w:val="26"/>
        </w:rPr>
        <w:t>ਆਪੁ ਗਇਆ ਤਾ ਆਪਹਿ ਭਏ ॥</w:t>
      </w:r>
    </w:p>
    <w:p>
      <w:pPr>
        <w:spacing w:after="60"/>
        <w:jc w:val="center"/>
      </w:pPr>
      <w:r>
        <w:rPr>
          <w:b w:val="0"/>
          <w:i/>
          <w:color w:val="444444"/>
          <w:sz w:val="20"/>
        </w:rPr>
        <w:t>āp gaiā tā āpah bhē</w:t>
      </w:r>
    </w:p>
    <w:p>
      <w:pPr>
        <w:spacing w:after="200"/>
        <w:jc w:val="center"/>
      </w:pPr>
      <w:r>
        <w:rPr>
          <w:b w:val="0"/>
          <w:i w:val="0"/>
          <w:color w:val="006000"/>
          <w:sz w:val="22"/>
        </w:rPr>
        <w:t>Когда изнутри у них ушло эго, тогда они сами стали образом Бога,</w:t>
      </w:r>
    </w:p>
    <w:p/>
    <w:p>
      <w:pPr>
        <w:spacing w:before="160" w:after="40"/>
        <w:jc w:val="center"/>
      </w:pPr>
      <w:r>
        <w:rPr>
          <w:b/>
          <w:i w:val="0"/>
          <w:color w:val="550000"/>
          <w:sz w:val="26"/>
        </w:rPr>
        <w:t>ਕ੍ਰਿਪਾ ਨਿਧਾਨ ਕੀ ਸਰਨੀ ਪਏ ॥੩॥</w:t>
      </w:r>
    </w:p>
    <w:p>
      <w:pPr>
        <w:spacing w:after="60"/>
        <w:jc w:val="center"/>
      </w:pPr>
      <w:r>
        <w:rPr>
          <w:b w:val="0"/>
          <w:i/>
          <w:color w:val="444444"/>
          <w:sz w:val="20"/>
        </w:rPr>
        <w:t>kripā nidhān kī sarnī paē</w:t>
      </w:r>
    </w:p>
    <w:p>
      <w:pPr>
        <w:spacing w:after="200"/>
        <w:jc w:val="center"/>
      </w:pPr>
      <w:r>
        <w:rPr>
          <w:b w:val="0"/>
          <w:i w:val="0"/>
          <w:color w:val="006000"/>
          <w:sz w:val="22"/>
        </w:rPr>
        <w:t>те люди, которые пришли в прибежище Бога, сокровищницы милости ॥3॥</w:t>
      </w:r>
    </w:p>
    <w:p/>
    <w:p>
      <w:pPr>
        <w:spacing w:before="160" w:after="40"/>
        <w:jc w:val="center"/>
      </w:pPr>
      <w:r>
        <w:rPr>
          <w:b/>
          <w:i w:val="0"/>
          <w:color w:val="550000"/>
          <w:sz w:val="26"/>
        </w:rPr>
        <w:t>ਜੋ ਚਾਹਤ ਸੋਈ ਜਬ ਪਾਇਆ ॥</w:t>
      </w:r>
    </w:p>
    <w:p>
      <w:pPr>
        <w:spacing w:after="60"/>
        <w:jc w:val="center"/>
      </w:pPr>
      <w:r>
        <w:rPr>
          <w:b w:val="0"/>
          <w:i/>
          <w:color w:val="444444"/>
          <w:sz w:val="20"/>
        </w:rPr>
        <w:t>jo chāhat soī jab pāiā</w:t>
      </w:r>
    </w:p>
    <w:p>
      <w:pPr>
        <w:spacing w:after="200"/>
        <w:jc w:val="center"/>
      </w:pPr>
      <w:r>
        <w:rPr>
          <w:b w:val="0"/>
          <w:i w:val="0"/>
          <w:color w:val="006000"/>
          <w:sz w:val="22"/>
        </w:rPr>
        <w:t>О брат, когда человек по милости Гуру обретает того самого Бога, встречу с Которым он желал,</w:t>
      </w:r>
    </w:p>
    <w:p/>
    <w:p>
      <w:pPr>
        <w:spacing w:before="160" w:after="40"/>
        <w:jc w:val="center"/>
      </w:pPr>
      <w:r>
        <w:rPr>
          <w:b/>
          <w:i w:val="0"/>
          <w:color w:val="550000"/>
          <w:sz w:val="26"/>
        </w:rPr>
        <w:t>ਤਬ ਢੂੰਢਨ ਕਹਾ ਕੋ ਜਾਇਆ ॥</w:t>
      </w:r>
    </w:p>
    <w:p>
      <w:pPr>
        <w:spacing w:after="60"/>
        <w:jc w:val="center"/>
      </w:pPr>
      <w:r>
        <w:rPr>
          <w:b w:val="0"/>
          <w:i/>
          <w:color w:val="444444"/>
          <w:sz w:val="20"/>
        </w:rPr>
        <w:t>tab ḍhūnḍhan kahā kō jāiā</w:t>
      </w:r>
    </w:p>
    <w:p>
      <w:pPr>
        <w:spacing w:after="200"/>
        <w:jc w:val="center"/>
      </w:pPr>
      <w:r>
        <w:rPr>
          <w:b w:val="0"/>
          <w:i w:val="0"/>
          <w:color w:val="006000"/>
          <w:sz w:val="22"/>
        </w:rPr>
        <w:t>тогда он уже не идёт искать Его вовне, в лесах, горах и прочих местах.</w:t>
      </w:r>
    </w:p>
    <w:p/>
    <w:p>
      <w:pPr>
        <w:spacing w:before="160" w:after="40"/>
        <w:jc w:val="center"/>
      </w:pPr>
      <w:r>
        <w:rPr>
          <w:b/>
          <w:i w:val="0"/>
          <w:color w:val="550000"/>
          <w:sz w:val="26"/>
        </w:rPr>
        <w:t>ਅਸਥਿਰ ਭਏ ਬਸੇ ਸੁਖ ਆਸਨ ॥</w:t>
      </w:r>
    </w:p>
    <w:p>
      <w:pPr>
        <w:spacing w:after="60"/>
        <w:jc w:val="center"/>
      </w:pPr>
      <w:r>
        <w:rPr>
          <w:b w:val="0"/>
          <w:i/>
          <w:color w:val="444444"/>
          <w:sz w:val="20"/>
        </w:rPr>
        <w:t>asthir bhaē basē sukh āsan</w:t>
      </w:r>
    </w:p>
    <w:p>
      <w:pPr>
        <w:spacing w:after="200"/>
        <w:jc w:val="center"/>
      </w:pPr>
      <w:r>
        <w:rPr>
          <w:b w:val="0"/>
          <w:i w:val="0"/>
          <w:color w:val="006000"/>
          <w:sz w:val="22"/>
        </w:rPr>
        <w:t>Те, кто нашли Бога внутри себя, становятся устойчивыми сердцем и всегда пребывают в состоянии блаженства,</w:t>
      </w:r>
    </w:p>
    <w:p/>
    <w:p>
      <w:pPr>
        <w:spacing w:before="160" w:after="40"/>
        <w:jc w:val="center"/>
      </w:pPr>
      <w:r>
        <w:rPr>
          <w:b/>
          <w:i w:val="0"/>
          <w:color w:val="550000"/>
          <w:sz w:val="26"/>
        </w:rPr>
        <w:t>ਗੁਰ ਪ੍ਰਸਾਦਿ ਨਾਨਕ ਸੁਖ ਬਾਸਨ ॥੪॥੧੧੦॥</w:t>
      </w:r>
    </w:p>
    <w:p>
      <w:pPr>
        <w:spacing w:after="60"/>
        <w:jc w:val="center"/>
      </w:pPr>
      <w:r>
        <w:rPr>
          <w:b w:val="0"/>
          <w:i/>
          <w:color w:val="444444"/>
          <w:sz w:val="20"/>
        </w:rPr>
        <w:t>gur prasād Nānak sukh bāsan</w:t>
      </w:r>
    </w:p>
    <w:p>
      <w:pPr>
        <w:spacing w:after="200"/>
        <w:jc w:val="center"/>
      </w:pPr>
      <w:r>
        <w:rPr>
          <w:b w:val="0"/>
          <w:i w:val="0"/>
          <w:color w:val="006000"/>
          <w:sz w:val="22"/>
        </w:rPr>
        <w:t>о Нанак, по милости Гуру они навсегда становятся живущими в счастье ॥4॥110॥</w:t>
      </w:r>
    </w:p>
    <w:p/>
    <w:p>
      <w:pPr>
        <w:spacing w:before="360" w:after="200"/>
        <w:jc w:val="center"/>
      </w:pPr>
      <w:r>
        <w:rPr>
          <w:b/>
          <w:color w:val="222222"/>
          <w:sz w:val="26"/>
        </w:rPr>
        <w:t>АНГ 202</w:t>
      </w:r>
    </w:p>
    <w:p>
      <w:pPr>
        <w:spacing w:before="160" w:after="40"/>
        <w:jc w:val="center"/>
      </w:pPr>
      <w:r>
        <w:rPr>
          <w:b/>
          <w:i w:val="0"/>
          <w:color w:val="550000"/>
          <w:sz w:val="26"/>
        </w:rPr>
        <w:t>ਗਉੜੀ ਮਹਲਾ ੫ ॥</w:t>
      </w:r>
    </w:p>
    <w:p>
      <w:pPr>
        <w:spacing w:after="60"/>
        <w:jc w:val="center"/>
      </w:pPr>
      <w:r>
        <w:rPr>
          <w:b w:val="0"/>
          <w:i/>
          <w:color w:val="444444"/>
          <w:sz w:val="20"/>
        </w:rPr>
        <w:t>gauṛī mahelā 5</w:t>
      </w:r>
    </w:p>
    <w:p/>
    <w:p>
      <w:pPr>
        <w:spacing w:before="160" w:after="40"/>
        <w:jc w:val="center"/>
      </w:pPr>
      <w:r>
        <w:rPr>
          <w:b/>
          <w:i w:val="0"/>
          <w:color w:val="550000"/>
          <w:sz w:val="26"/>
        </w:rPr>
        <w:t>ਕੋਟਿ ਮਜਨ ਕੀਨੋ ਇਸਨਾਨ ॥</w:t>
      </w:r>
    </w:p>
    <w:p>
      <w:pPr>
        <w:spacing w:after="60"/>
        <w:jc w:val="center"/>
      </w:pPr>
      <w:r>
        <w:rPr>
          <w:b w:val="0"/>
          <w:i/>
          <w:color w:val="444444"/>
          <w:sz w:val="20"/>
        </w:rPr>
        <w:t>koṭ majan kīno isnān</w:t>
      </w:r>
    </w:p>
    <w:p>
      <w:pPr>
        <w:spacing w:after="200"/>
        <w:jc w:val="center"/>
      </w:pPr>
      <w:r>
        <w:rPr>
          <w:b w:val="0"/>
          <w:i w:val="0"/>
          <w:color w:val="006000"/>
          <w:sz w:val="22"/>
        </w:rPr>
        <w:t>О брат! Он словно совершил омовения в крорах тиртх, словно искупался в крорах тиртх,</w:t>
      </w:r>
    </w:p>
    <w:p/>
    <w:p>
      <w:pPr>
        <w:spacing w:before="160" w:after="40"/>
        <w:jc w:val="center"/>
      </w:pPr>
      <w:r>
        <w:rPr>
          <w:b/>
          <w:i w:val="0"/>
          <w:color w:val="550000"/>
          <w:sz w:val="26"/>
        </w:rPr>
        <w:t>ਲਾਖ ਅਰਬ ਖਰਬ ਦੀਨੋ ਦਾਨੁ ॥</w:t>
      </w:r>
    </w:p>
    <w:p>
      <w:pPr>
        <w:spacing w:after="60"/>
        <w:jc w:val="center"/>
      </w:pPr>
      <w:r>
        <w:rPr>
          <w:b w:val="0"/>
          <w:i/>
          <w:color w:val="444444"/>
          <w:sz w:val="20"/>
        </w:rPr>
        <w:t>lākh arab kharab dīno dān</w:t>
      </w:r>
    </w:p>
    <w:p>
      <w:pPr>
        <w:spacing w:after="200"/>
        <w:jc w:val="center"/>
      </w:pPr>
      <w:r>
        <w:rPr>
          <w:b w:val="0"/>
          <w:i w:val="0"/>
          <w:color w:val="006000"/>
          <w:sz w:val="22"/>
        </w:rPr>
        <w:t>он словно раздал в дар сотни тысяч, миллиарды и триллионы рупий,</w:t>
      </w:r>
    </w:p>
    <w:p/>
    <w:p>
      <w:pPr>
        <w:spacing w:before="160" w:after="40"/>
        <w:jc w:val="center"/>
      </w:pPr>
      <w:r>
        <w:rPr>
          <w:b/>
          <w:i w:val="0"/>
          <w:color w:val="550000"/>
          <w:sz w:val="26"/>
        </w:rPr>
        <w:t>ਜਾ ਮਨਿ ਵਸਿਓ ਹਰਿ ਕੋ ਨਾਮੁ ॥੧॥</w:t>
      </w:r>
    </w:p>
    <w:p>
      <w:pPr>
        <w:spacing w:after="60"/>
        <w:jc w:val="center"/>
      </w:pPr>
      <w:r>
        <w:rPr>
          <w:b w:val="0"/>
          <w:i/>
          <w:color w:val="444444"/>
          <w:sz w:val="20"/>
        </w:rPr>
        <w:t>jā man vasio har ko nām</w:t>
      </w:r>
    </w:p>
    <w:p>
      <w:pPr>
        <w:spacing w:after="200"/>
        <w:jc w:val="center"/>
      </w:pPr>
      <w:r>
        <w:rPr>
          <w:b w:val="0"/>
          <w:i w:val="0"/>
          <w:color w:val="006000"/>
          <w:sz w:val="22"/>
        </w:rPr>
        <w:t>если в сердце человека поселяется Имя Всевышнего. ॥1॥</w:t>
      </w:r>
    </w:p>
    <w:p/>
    <w:p>
      <w:pPr>
        <w:spacing w:before="160" w:after="40"/>
        <w:jc w:val="center"/>
      </w:pPr>
      <w:r>
        <w:rPr>
          <w:b/>
          <w:i w:val="0"/>
          <w:color w:val="550000"/>
          <w:sz w:val="26"/>
        </w:rPr>
        <w:t>ਸਗਲ ਪਵਿਤ ਗੁਨ ਗਾਇ ਗੁਪਾਲ ॥</w:t>
      </w:r>
    </w:p>
    <w:p>
      <w:pPr>
        <w:spacing w:after="60"/>
        <w:jc w:val="center"/>
      </w:pPr>
      <w:r>
        <w:rPr>
          <w:b w:val="0"/>
          <w:i/>
          <w:color w:val="444444"/>
          <w:sz w:val="20"/>
        </w:rPr>
        <w:t>sagal pavit gun gāi gupāl</w:t>
      </w:r>
    </w:p>
    <w:p>
      <w:pPr>
        <w:spacing w:after="200"/>
        <w:jc w:val="center"/>
      </w:pPr>
      <w:r>
        <w:rPr>
          <w:b w:val="0"/>
          <w:i w:val="0"/>
          <w:color w:val="006000"/>
          <w:sz w:val="22"/>
        </w:rPr>
        <w:t>О брат! Воспевая качества Господа, Питателя мироздания, все люди могут стать чистыми.</w:t>
      </w:r>
    </w:p>
    <w:p/>
    <w:p>
      <w:pPr>
        <w:spacing w:before="160" w:after="40"/>
        <w:jc w:val="center"/>
      </w:pPr>
      <w:r>
        <w:rPr>
          <w:b/>
          <w:i w:val="0"/>
          <w:color w:val="550000"/>
          <w:sz w:val="26"/>
        </w:rPr>
        <w:t>ਪਾਪ ਮਿਟਹਿ ਸਾਧੂ ਸਰਨਿ ਦਇਆਲ ॥ ਰਹਾਉ ॥</w:t>
      </w:r>
    </w:p>
    <w:p>
      <w:pPr>
        <w:spacing w:after="60"/>
        <w:jc w:val="center"/>
      </w:pPr>
      <w:r>
        <w:rPr>
          <w:b w:val="0"/>
          <w:i/>
          <w:color w:val="444444"/>
          <w:sz w:val="20"/>
        </w:rPr>
        <w:t>pāp miṭeh sādhū saran dayāl</w:t>
      </w:r>
    </w:p>
    <w:p>
      <w:pPr>
        <w:spacing w:after="200"/>
        <w:jc w:val="center"/>
      </w:pPr>
      <w:r>
        <w:rPr>
          <w:b w:val="0"/>
          <w:i w:val="0"/>
          <w:color w:val="006000"/>
          <w:sz w:val="22"/>
        </w:rPr>
        <w:t>Когда приходят в прибежище Гуру, источника милости, все грехи исчезают. ॥Рахау॥</w:t>
      </w:r>
    </w:p>
    <w:p/>
    <w:p>
      <w:pPr>
        <w:spacing w:before="160" w:after="40"/>
        <w:jc w:val="center"/>
      </w:pPr>
      <w:r>
        <w:rPr>
          <w:b/>
          <w:i w:val="0"/>
          <w:color w:val="550000"/>
          <w:sz w:val="26"/>
        </w:rPr>
        <w:t>ਬਹੁਤੁ ਉਰਧ ਤਪ ਸਾਧਨ ਸਾਧੇ ॥</w:t>
      </w:r>
    </w:p>
    <w:p>
      <w:pPr>
        <w:spacing w:after="60"/>
        <w:jc w:val="center"/>
      </w:pPr>
      <w:r>
        <w:rPr>
          <w:b w:val="0"/>
          <w:i/>
          <w:color w:val="444444"/>
          <w:sz w:val="20"/>
        </w:rPr>
        <w:t>bahut uraḍh tap sādhan sādhē</w:t>
      </w:r>
    </w:p>
    <w:p>
      <w:pPr>
        <w:spacing w:after="200"/>
        <w:jc w:val="center"/>
      </w:pPr>
      <w:r>
        <w:rPr>
          <w:b w:val="0"/>
          <w:i w:val="0"/>
          <w:color w:val="006000"/>
          <w:sz w:val="22"/>
        </w:rPr>
        <w:t>О брат! Он словно, повиснув вниз головой, совершил многочисленные аскетические подвиги,</w:t>
      </w:r>
    </w:p>
    <w:p/>
    <w:p>
      <w:pPr>
        <w:spacing w:before="160" w:after="40"/>
        <w:jc w:val="center"/>
      </w:pPr>
      <w:r>
        <w:rPr>
          <w:b/>
          <w:i w:val="0"/>
          <w:color w:val="550000"/>
          <w:sz w:val="26"/>
        </w:rPr>
        <w:t>ਅਨਿਕ ਲਾਭ ਮਨੋਰਥ ਲਾਧੇ ॥</w:t>
      </w:r>
    </w:p>
    <w:p>
      <w:pPr>
        <w:spacing w:after="60"/>
        <w:jc w:val="center"/>
      </w:pPr>
      <w:r>
        <w:rPr>
          <w:b w:val="0"/>
          <w:i/>
          <w:color w:val="444444"/>
          <w:sz w:val="20"/>
        </w:rPr>
        <w:t>anik lābh manorath lādhē</w:t>
      </w:r>
    </w:p>
    <w:p>
      <w:pPr>
        <w:spacing w:after="200"/>
        <w:jc w:val="center"/>
      </w:pPr>
      <w:r>
        <w:rPr>
          <w:b w:val="0"/>
          <w:i w:val="0"/>
          <w:color w:val="006000"/>
          <w:sz w:val="22"/>
        </w:rPr>
        <w:t>он словно обрёл многие выгоды, многие желаемые достижения,</w:t>
      </w:r>
    </w:p>
    <w:p/>
    <w:p>
      <w:pPr>
        <w:spacing w:before="160" w:after="40"/>
        <w:jc w:val="center"/>
      </w:pPr>
      <w:r>
        <w:rPr>
          <w:b/>
          <w:i w:val="0"/>
          <w:color w:val="550000"/>
          <w:sz w:val="26"/>
        </w:rPr>
        <w:t>ਹਰਿ ਹਰਿ ਨਾਮ ਰਸਨ ਆਰਾਧੇ ॥੨॥</w:t>
      </w:r>
    </w:p>
    <w:p>
      <w:pPr>
        <w:spacing w:after="60"/>
        <w:jc w:val="center"/>
      </w:pPr>
      <w:r>
        <w:rPr>
          <w:b w:val="0"/>
          <w:i/>
          <w:color w:val="444444"/>
          <w:sz w:val="20"/>
        </w:rPr>
        <w:t>har har nām rasan ārādhē</w:t>
      </w:r>
    </w:p>
    <w:p>
      <w:pPr>
        <w:spacing w:after="200"/>
        <w:jc w:val="center"/>
      </w:pPr>
      <w:r>
        <w:rPr>
          <w:b w:val="0"/>
          <w:i w:val="0"/>
          <w:color w:val="006000"/>
          <w:sz w:val="22"/>
        </w:rPr>
        <w:t>если человек своим языком повторяет Имя Всевышнего. ॥2॥</w:t>
      </w:r>
    </w:p>
    <w:p/>
    <w:p>
      <w:pPr>
        <w:spacing w:before="160" w:after="40"/>
        <w:jc w:val="center"/>
      </w:pPr>
      <w:r>
        <w:rPr>
          <w:b/>
          <w:i w:val="0"/>
          <w:color w:val="550000"/>
          <w:sz w:val="26"/>
        </w:rPr>
        <w:t>ਸਿੰਮ੍ਰਿਤਿ ਸਾਸਤ ਬੇਦ ਬਖਾਨੇ ॥</w:t>
      </w:r>
    </w:p>
    <w:p>
      <w:pPr>
        <w:spacing w:after="60"/>
        <w:jc w:val="center"/>
      </w:pPr>
      <w:r>
        <w:rPr>
          <w:b w:val="0"/>
          <w:i/>
          <w:color w:val="444444"/>
          <w:sz w:val="20"/>
        </w:rPr>
        <w:t>siṃmrit sāsat bēd bakhāne</w:t>
      </w:r>
    </w:p>
    <w:p>
      <w:pPr>
        <w:spacing w:after="200"/>
        <w:jc w:val="center"/>
      </w:pPr>
      <w:r>
        <w:rPr>
          <w:b w:val="0"/>
          <w:i w:val="0"/>
          <w:color w:val="006000"/>
          <w:sz w:val="22"/>
        </w:rPr>
        <w:t>О брат! Он словно произнёс Смрити, шастры и Веды,</w:t>
      </w:r>
    </w:p>
    <w:p/>
    <w:p>
      <w:pPr>
        <w:spacing w:before="160" w:after="40"/>
        <w:jc w:val="center"/>
      </w:pPr>
      <w:r>
        <w:rPr>
          <w:b/>
          <w:i w:val="0"/>
          <w:color w:val="550000"/>
          <w:sz w:val="26"/>
        </w:rPr>
        <w:t>ਜੋਗ ਗਿਆਨ ਸਿਧ ਸੁਖ ਜਾਨੇ ॥</w:t>
      </w:r>
    </w:p>
    <w:p>
      <w:pPr>
        <w:spacing w:after="60"/>
        <w:jc w:val="center"/>
      </w:pPr>
      <w:r>
        <w:rPr>
          <w:b w:val="0"/>
          <w:i/>
          <w:color w:val="444444"/>
          <w:sz w:val="20"/>
        </w:rPr>
        <w:t>jog giān sidh sukh jāne</w:t>
      </w:r>
    </w:p>
    <w:p>
      <w:pPr>
        <w:spacing w:after="200"/>
        <w:jc w:val="center"/>
      </w:pPr>
      <w:r>
        <w:rPr>
          <w:b w:val="0"/>
          <w:i w:val="0"/>
          <w:color w:val="006000"/>
          <w:sz w:val="22"/>
        </w:rPr>
        <w:t>он словно постиг тонкости йоги, словно приобщился к тем блаженствам, которые обрели сиддхи,</w:t>
      </w:r>
    </w:p>
    <w:p/>
    <w:p>
      <w:pPr>
        <w:spacing w:before="160" w:after="40"/>
        <w:jc w:val="center"/>
      </w:pPr>
      <w:r>
        <w:rPr>
          <w:b/>
          <w:i w:val="0"/>
          <w:color w:val="550000"/>
          <w:sz w:val="26"/>
        </w:rPr>
        <w:t>ਨਾਮੁ ਜਪਤ ਪ੍ਰਭ ਸਿਉ ਮਨ ਮਾਨੇ ॥੩॥</w:t>
      </w:r>
    </w:p>
    <w:p>
      <w:pPr>
        <w:spacing w:after="60"/>
        <w:jc w:val="center"/>
      </w:pPr>
      <w:r>
        <w:rPr>
          <w:b w:val="0"/>
          <w:i/>
          <w:color w:val="444444"/>
          <w:sz w:val="20"/>
        </w:rPr>
        <w:t>nām japat prabh siu man māne</w:t>
      </w:r>
    </w:p>
    <w:p>
      <w:pPr>
        <w:spacing w:after="200"/>
        <w:jc w:val="center"/>
      </w:pPr>
      <w:r>
        <w:rPr>
          <w:b w:val="0"/>
          <w:i w:val="0"/>
          <w:color w:val="006000"/>
          <w:sz w:val="22"/>
        </w:rPr>
        <w:t>если ум человека, повторяя Имя Всевышнего, сживается со Всевышним. ॥3॥</w:t>
      </w:r>
    </w:p>
    <w:p/>
    <w:p>
      <w:pPr>
        <w:spacing w:before="160" w:after="40"/>
        <w:jc w:val="center"/>
      </w:pPr>
      <w:r>
        <w:rPr>
          <w:b/>
          <w:i w:val="0"/>
          <w:color w:val="550000"/>
          <w:sz w:val="26"/>
        </w:rPr>
        <w:t>ਅਗਾਧਿ ਬੋਧਿ ਹਰਿ ਅਗਮ ਅਪਾਰੇ ॥</w:t>
      </w:r>
    </w:p>
    <w:p>
      <w:pPr>
        <w:spacing w:after="60"/>
        <w:jc w:val="center"/>
      </w:pPr>
      <w:r>
        <w:rPr>
          <w:b w:val="0"/>
          <w:i/>
          <w:color w:val="444444"/>
          <w:sz w:val="20"/>
        </w:rPr>
        <w:t>agādh bodh har agam apāre</w:t>
      </w:r>
    </w:p>
    <w:p>
      <w:pPr>
        <w:spacing w:after="200"/>
        <w:jc w:val="center"/>
      </w:pPr>
      <w:r>
        <w:rPr>
          <w:b w:val="0"/>
          <w:i w:val="0"/>
          <w:color w:val="006000"/>
          <w:sz w:val="22"/>
        </w:rPr>
        <w:t>О брат! Тот человек, на кого Господь проливает милость, повторяет Имя того бездонного, непостижимого и беспредельного Всевышнего,</w:t>
      </w:r>
    </w:p>
    <w:p/>
    <w:p>
      <w:pPr>
        <w:spacing w:before="160" w:after="40"/>
        <w:jc w:val="center"/>
      </w:pPr>
      <w:r>
        <w:rPr>
          <w:b/>
          <w:i w:val="0"/>
          <w:color w:val="550000"/>
          <w:sz w:val="26"/>
        </w:rPr>
        <w:t>ਨਾਮੁ ਜਪਤ ਨਾਮੁ ਰਿਦੇ ਬੀਚਾਰੇ ॥</w:t>
      </w:r>
    </w:p>
    <w:p>
      <w:pPr>
        <w:spacing w:after="60"/>
        <w:jc w:val="center"/>
      </w:pPr>
      <w:r>
        <w:rPr>
          <w:b w:val="0"/>
          <w:i/>
          <w:color w:val="444444"/>
          <w:sz w:val="20"/>
        </w:rPr>
        <w:t>nām japat nām ridē bīchāre</w:t>
      </w:r>
    </w:p>
    <w:p>
      <w:pPr>
        <w:spacing w:after="200"/>
        <w:jc w:val="center"/>
      </w:pPr>
      <w:r>
        <w:rPr>
          <w:b w:val="0"/>
          <w:i w:val="0"/>
          <w:color w:val="006000"/>
          <w:sz w:val="22"/>
        </w:rPr>
        <w:t>и утверждает Его Имя в своём сердце.</w:t>
      </w:r>
    </w:p>
    <w:p/>
    <w:p>
      <w:pPr>
        <w:spacing w:before="160" w:after="40"/>
        <w:jc w:val="center"/>
      </w:pPr>
      <w:r>
        <w:rPr>
          <w:b/>
          <w:i w:val="0"/>
          <w:color w:val="550000"/>
          <w:sz w:val="26"/>
        </w:rPr>
        <w:t>ਨਾਨਕ ਕਉ ਪ੍ਰਭ ਕਿਰਪਾ ਧਾਰੇ ॥੪॥੧੧੧॥</w:t>
      </w:r>
    </w:p>
    <w:p>
      <w:pPr>
        <w:spacing w:after="60"/>
        <w:jc w:val="center"/>
      </w:pPr>
      <w:r>
        <w:rPr>
          <w:b w:val="0"/>
          <w:i/>
          <w:color w:val="444444"/>
          <w:sz w:val="20"/>
        </w:rPr>
        <w:t>nānak kau prabh kirpā dhāre</w:t>
      </w:r>
    </w:p>
    <w:p>
      <w:pPr>
        <w:spacing w:after="200"/>
        <w:jc w:val="center"/>
      </w:pPr>
      <w:r>
        <w:rPr>
          <w:b w:val="0"/>
          <w:i w:val="0"/>
          <w:color w:val="006000"/>
          <w:sz w:val="22"/>
        </w:rPr>
        <w:t>О Нанак, и ты тоже молись и говори: О Господь, пролей милость на меня, Нанака, чтобы я мог повторять Твоё Имя. ॥4॥111॥</w:t>
      </w:r>
    </w:p>
    <w:p/>
    <w:p>
      <w:pPr>
        <w:spacing w:before="160" w:after="40"/>
        <w:jc w:val="center"/>
      </w:pPr>
      <w:r>
        <w:rPr>
          <w:b/>
          <w:i w:val="0"/>
          <w:color w:val="550000"/>
          <w:sz w:val="26"/>
        </w:rPr>
        <w:t>ਗਉੜੀ ਮਃ ੫ ॥</w:t>
      </w:r>
    </w:p>
    <w:p>
      <w:pPr>
        <w:spacing w:after="60"/>
        <w:jc w:val="center"/>
      </w:pPr>
      <w:r>
        <w:rPr>
          <w:b w:val="0"/>
          <w:i/>
          <w:color w:val="444444"/>
          <w:sz w:val="20"/>
        </w:rPr>
        <w:t>gauṛī m 5</w:t>
      </w:r>
    </w:p>
    <w:p/>
    <w:p>
      <w:pPr>
        <w:spacing w:before="160" w:after="40"/>
        <w:jc w:val="center"/>
      </w:pPr>
      <w:r>
        <w:rPr>
          <w:b/>
          <w:i w:val="0"/>
          <w:color w:val="550000"/>
          <w:sz w:val="26"/>
        </w:rPr>
        <w:t>ਸਿਮਰਿ ਸਿਮਰਿ ਸਿਮਰਿ ਸੁਖੁ ਪਾਇਆ ॥</w:t>
      </w:r>
    </w:p>
    <w:p>
      <w:pPr>
        <w:spacing w:after="60"/>
        <w:jc w:val="center"/>
      </w:pPr>
      <w:r>
        <w:rPr>
          <w:b w:val="0"/>
          <w:i/>
          <w:color w:val="444444"/>
          <w:sz w:val="20"/>
        </w:rPr>
        <w:t>simar simar simar sukh pāiā</w:t>
      </w:r>
    </w:p>
    <w:p>
      <w:pPr>
        <w:spacing w:after="200"/>
        <w:jc w:val="center"/>
      </w:pPr>
      <w:r>
        <w:rPr>
          <w:b w:val="0"/>
          <w:i w:val="0"/>
          <w:color w:val="006000"/>
          <w:sz w:val="22"/>
        </w:rPr>
        <w:t>О брат! Почитание Гобинда обретается только через Гуру. Тот, кто снова и снова вспоминал Имя Гобинда, вкусил духовное блаженство,</w:t>
      </w:r>
    </w:p>
    <w:p/>
    <w:p>
      <w:pPr>
        <w:spacing w:before="160" w:after="40"/>
        <w:jc w:val="center"/>
      </w:pPr>
      <w:r>
        <w:rPr>
          <w:b/>
          <w:i w:val="0"/>
          <w:color w:val="550000"/>
          <w:sz w:val="26"/>
        </w:rPr>
        <w:t>ਚਰਨ ਕਮਲ ਗੁਰ ਰਿਦੈ ਬਸਾਇਆ ॥੧॥</w:t>
      </w:r>
    </w:p>
    <w:p>
      <w:pPr>
        <w:spacing w:after="60"/>
        <w:jc w:val="center"/>
      </w:pPr>
      <w:r>
        <w:rPr>
          <w:b w:val="0"/>
          <w:i/>
          <w:color w:val="444444"/>
          <w:sz w:val="20"/>
        </w:rPr>
        <w:t>charan kamal gur ridai basāiā</w:t>
      </w:r>
    </w:p>
    <w:p>
      <w:pPr>
        <w:spacing w:after="200"/>
        <w:jc w:val="center"/>
      </w:pPr>
      <w:r>
        <w:rPr>
          <w:b w:val="0"/>
          <w:i w:val="0"/>
          <w:color w:val="006000"/>
          <w:sz w:val="22"/>
        </w:rPr>
        <w:t>тот, кто поселил в своём сердце прекрасные стопы Гуру. ॥1॥</w:t>
      </w:r>
    </w:p>
    <w:p/>
    <w:p>
      <w:pPr>
        <w:spacing w:before="160" w:after="40"/>
        <w:jc w:val="center"/>
      </w:pPr>
      <w:r>
        <w:rPr>
          <w:b/>
          <w:i w:val="0"/>
          <w:color w:val="550000"/>
          <w:sz w:val="26"/>
        </w:rPr>
        <w:t>ਗੁਰ ਗੋਬਿੰਦੁ ਪਾਰਬ੍ਰਹਮੁ ਪੂਰਾ ॥</w:t>
      </w:r>
    </w:p>
    <w:p>
      <w:pPr>
        <w:spacing w:after="60"/>
        <w:jc w:val="center"/>
      </w:pPr>
      <w:r>
        <w:rPr>
          <w:b w:val="0"/>
          <w:i/>
          <w:color w:val="444444"/>
          <w:sz w:val="20"/>
        </w:rPr>
        <w:t>gur gobind pārbrahm pūrā</w:t>
      </w:r>
    </w:p>
    <w:p>
      <w:pPr>
        <w:spacing w:after="200"/>
        <w:jc w:val="center"/>
      </w:pPr>
      <w:r>
        <w:rPr>
          <w:b w:val="0"/>
          <w:i w:val="0"/>
          <w:color w:val="006000"/>
          <w:sz w:val="22"/>
        </w:rPr>
        <w:t>О брат! Гобинд, Парабрахм, выше всех существ и является обладателем всех достоинств, в Нём нет никакого недостатка.</w:t>
      </w:r>
    </w:p>
    <w:p/>
    <w:p>
      <w:pPr>
        <w:spacing w:before="160" w:after="40"/>
        <w:jc w:val="center"/>
      </w:pPr>
      <w:r>
        <w:rPr>
          <w:b/>
          <w:i w:val="0"/>
          <w:color w:val="550000"/>
          <w:sz w:val="26"/>
        </w:rPr>
        <w:t>ਤਿਸਹਿ ਅਰਾਧਿ ਮੇਰਾ ਮਨੁ ਧੀਰਾ ॥ ਰਹਾਉ ॥</w:t>
      </w:r>
    </w:p>
    <w:p>
      <w:pPr>
        <w:spacing w:after="60"/>
        <w:jc w:val="center"/>
      </w:pPr>
      <w:r>
        <w:rPr>
          <w:b w:val="0"/>
          <w:i/>
          <w:color w:val="444444"/>
          <w:sz w:val="20"/>
        </w:rPr>
        <w:t>tiseh arādh merā man dhīrā</w:t>
      </w:r>
    </w:p>
    <w:p>
      <w:pPr>
        <w:spacing w:after="200"/>
        <w:jc w:val="center"/>
      </w:pPr>
      <w:r>
        <w:rPr>
          <w:b w:val="0"/>
          <w:i w:val="0"/>
          <w:color w:val="006000"/>
          <w:sz w:val="22"/>
        </w:rPr>
        <w:t>Почитая этого Гобинда, мой ум становится стойким и способным противостоять множеству грехов. ॥Рахау॥</w:t>
      </w:r>
    </w:p>
    <w:p/>
    <w:p>
      <w:pPr>
        <w:spacing w:before="160" w:after="40"/>
        <w:jc w:val="center"/>
      </w:pPr>
      <w:r>
        <w:rPr>
          <w:b/>
          <w:i w:val="0"/>
          <w:color w:val="550000"/>
          <w:sz w:val="26"/>
        </w:rPr>
        <w:t>ਅਨਦਿਨੁ ਜਪਉ ਗੁਰੂ ਗੁਰ ਨਾਮ ॥</w:t>
      </w:r>
    </w:p>
    <w:p>
      <w:pPr>
        <w:spacing w:after="60"/>
        <w:jc w:val="center"/>
      </w:pPr>
      <w:r>
        <w:rPr>
          <w:b w:val="0"/>
          <w:i/>
          <w:color w:val="444444"/>
          <w:sz w:val="20"/>
        </w:rPr>
        <w:t>an-din japau gurū gur nām</w:t>
      </w:r>
    </w:p>
    <w:p>
      <w:pPr>
        <w:spacing w:after="200"/>
        <w:jc w:val="center"/>
      </w:pPr>
      <w:r>
        <w:rPr>
          <w:b w:val="0"/>
          <w:i w:val="0"/>
          <w:color w:val="006000"/>
          <w:sz w:val="22"/>
        </w:rPr>
        <w:t>О брат! Я во всякое время держу в памяти Имя Гуру, ведь только по милости Гуру обретается памятование о Гобинде, и</w:t>
      </w:r>
    </w:p>
    <w:p/>
    <w:p>
      <w:pPr>
        <w:spacing w:before="160" w:after="40"/>
        <w:jc w:val="center"/>
      </w:pPr>
      <w:r>
        <w:rPr>
          <w:b/>
          <w:i w:val="0"/>
          <w:color w:val="550000"/>
          <w:sz w:val="26"/>
        </w:rPr>
        <w:t>ਤਾ ਤੇ ਸਿਧਿ ਭਏ ਸਗਲ ਕਾਂਮ ॥੨॥</w:t>
      </w:r>
    </w:p>
    <w:p>
      <w:pPr>
        <w:spacing w:after="60"/>
        <w:jc w:val="center"/>
      </w:pPr>
      <w:r>
        <w:rPr>
          <w:b w:val="0"/>
          <w:i/>
          <w:color w:val="444444"/>
          <w:sz w:val="20"/>
        </w:rPr>
        <w:t>tā te sidh bhae sagal kām</w:t>
      </w:r>
    </w:p>
    <w:p>
      <w:pPr>
        <w:spacing w:after="200"/>
        <w:jc w:val="center"/>
      </w:pPr>
      <w:r>
        <w:rPr>
          <w:b w:val="0"/>
          <w:i w:val="0"/>
          <w:color w:val="006000"/>
          <w:sz w:val="22"/>
        </w:rPr>
        <w:t>по благодати этого памятования приходит успех во всех делах. ॥2॥</w:t>
      </w:r>
    </w:p>
    <w:p/>
    <w:p>
      <w:pPr>
        <w:spacing w:before="160" w:after="40"/>
        <w:jc w:val="center"/>
      </w:pPr>
      <w:r>
        <w:rPr>
          <w:b/>
          <w:i w:val="0"/>
          <w:color w:val="550000"/>
          <w:sz w:val="26"/>
        </w:rPr>
        <w:t>ਦਰਸਨ ਦੇਖਿ ਸੀਤਲ ਮਨ ਭਏ ॥</w:t>
      </w:r>
    </w:p>
    <w:p>
      <w:pPr>
        <w:spacing w:after="60"/>
        <w:jc w:val="center"/>
      </w:pPr>
      <w:r>
        <w:rPr>
          <w:b w:val="0"/>
          <w:i/>
          <w:color w:val="444444"/>
          <w:sz w:val="20"/>
        </w:rPr>
        <w:t>darsan dēkh sītal man bhae</w:t>
      </w:r>
    </w:p>
    <w:p>
      <w:pPr>
        <w:spacing w:after="200"/>
        <w:jc w:val="center"/>
      </w:pPr>
      <w:r>
        <w:rPr>
          <w:b w:val="0"/>
          <w:i w:val="0"/>
          <w:color w:val="006000"/>
          <w:sz w:val="22"/>
        </w:rPr>
        <w:t>О брат! Через Гуру, увидев везде даршан Всевышнего, люди становятся обладателями прохладного, умиротворённого ума,</w:t>
      </w:r>
    </w:p>
    <w:p/>
    <w:p>
      <w:pPr>
        <w:spacing w:before="160" w:after="40"/>
        <w:jc w:val="center"/>
      </w:pPr>
      <w:r>
        <w:rPr>
          <w:b/>
          <w:i w:val="0"/>
          <w:color w:val="550000"/>
          <w:sz w:val="26"/>
        </w:rPr>
        <w:t>ਜਨਮ ਜਨਮ ਕੇ ਕਿਲਬਿਖ ਗਏ ॥੩॥</w:t>
      </w:r>
    </w:p>
    <w:p>
      <w:pPr>
        <w:spacing w:after="60"/>
        <w:jc w:val="center"/>
      </w:pPr>
      <w:r>
        <w:rPr>
          <w:b w:val="0"/>
          <w:i/>
          <w:color w:val="444444"/>
          <w:sz w:val="20"/>
        </w:rPr>
        <w:t>janam janam kē kilbikh gae</w:t>
      </w:r>
    </w:p>
    <w:p>
      <w:pPr>
        <w:spacing w:after="200"/>
        <w:jc w:val="center"/>
      </w:pPr>
      <w:r>
        <w:rPr>
          <w:b w:val="0"/>
          <w:i w:val="0"/>
          <w:color w:val="006000"/>
          <w:sz w:val="22"/>
        </w:rPr>
        <w:t>и совершённые ими грехи многих прежних рождений уничтожаются. ॥3॥</w:t>
      </w:r>
    </w:p>
    <w:p/>
    <w:p>
      <w:pPr>
        <w:spacing w:before="160" w:after="40"/>
        <w:jc w:val="center"/>
      </w:pPr>
      <w:r>
        <w:rPr>
          <w:b/>
          <w:i w:val="0"/>
          <w:color w:val="550000"/>
          <w:sz w:val="26"/>
        </w:rPr>
        <w:t>ਕਹੁ ਨਾਨਕ ਕਹਾ ਭੈ ਭਾਈ ॥</w:t>
      </w:r>
    </w:p>
    <w:p>
      <w:pPr>
        <w:spacing w:after="60"/>
        <w:jc w:val="center"/>
      </w:pPr>
      <w:r>
        <w:rPr>
          <w:b w:val="0"/>
          <w:i/>
          <w:color w:val="444444"/>
          <w:sz w:val="20"/>
        </w:rPr>
        <w:t>kahu nānak kahā bhai bhāī</w:t>
      </w:r>
    </w:p>
    <w:p>
      <w:pPr>
        <w:spacing w:after="200"/>
        <w:jc w:val="center"/>
      </w:pPr>
      <w:r>
        <w:rPr>
          <w:b w:val="0"/>
          <w:i w:val="0"/>
          <w:color w:val="006000"/>
          <w:sz w:val="22"/>
        </w:rPr>
        <w:t>Нанак говорит: О брат! Когда, придя в прибежище Гуру, вспоминают Имя Гобинда, все страхи и опасности мира уходят из ума,</w:t>
      </w:r>
    </w:p>
    <w:p/>
    <w:p>
      <w:pPr>
        <w:spacing w:before="160" w:after="40"/>
        <w:jc w:val="center"/>
      </w:pPr>
      <w:r>
        <w:rPr>
          <w:b/>
          <w:i w:val="0"/>
          <w:color w:val="550000"/>
          <w:sz w:val="26"/>
        </w:rPr>
        <w:t>ਅਪਨੇ ਸੇਵਕ ਕੀ ਆਪਿ ਪੈਜ ਰਖਾਈ ॥੪॥੧੧੨॥</w:t>
      </w:r>
    </w:p>
    <w:p>
      <w:pPr>
        <w:spacing w:after="60"/>
        <w:jc w:val="center"/>
      </w:pPr>
      <w:r>
        <w:rPr>
          <w:b w:val="0"/>
          <w:i/>
          <w:color w:val="444444"/>
          <w:sz w:val="20"/>
        </w:rPr>
        <w:t>apne sēvak kī āp paij rakhāī</w:t>
      </w:r>
    </w:p>
    <w:p>
      <w:pPr>
        <w:spacing w:after="200"/>
        <w:jc w:val="center"/>
      </w:pPr>
      <w:r>
        <w:rPr>
          <w:b w:val="0"/>
          <w:i w:val="0"/>
          <w:color w:val="006000"/>
          <w:sz w:val="22"/>
        </w:rPr>
        <w:t>потому что по благодати этого памятования приходит уверенность, что Гобинд Сам хранит честь Своего слуги. ॥4॥112॥</w:t>
      </w:r>
    </w:p>
    <w:p/>
    <w:p>
      <w:pPr>
        <w:spacing w:before="160" w:after="40"/>
        <w:jc w:val="center"/>
      </w:pPr>
      <w:r>
        <w:rPr>
          <w:b/>
          <w:i w:val="0"/>
          <w:color w:val="550000"/>
          <w:sz w:val="26"/>
        </w:rPr>
        <w:t>ਗਉੜੀ ਮਹਲਾ ੫ ॥</w:t>
      </w:r>
    </w:p>
    <w:p>
      <w:pPr>
        <w:spacing w:after="60"/>
        <w:jc w:val="center"/>
      </w:pPr>
      <w:r>
        <w:rPr>
          <w:b w:val="0"/>
          <w:i/>
          <w:color w:val="444444"/>
          <w:sz w:val="20"/>
        </w:rPr>
        <w:t>gauṛī mahelā 5</w:t>
      </w:r>
    </w:p>
    <w:p/>
    <w:p>
      <w:pPr>
        <w:spacing w:before="160" w:after="40"/>
        <w:jc w:val="center"/>
      </w:pPr>
      <w:r>
        <w:rPr>
          <w:b/>
          <w:i w:val="0"/>
          <w:color w:val="550000"/>
          <w:sz w:val="26"/>
        </w:rPr>
        <w:t>ਅਪਨੇ ਸੇਵਕ ਕਉ ਆਪਿ ਸਹਾਈ ॥</w:t>
      </w:r>
    </w:p>
    <w:p>
      <w:pPr>
        <w:spacing w:after="60"/>
        <w:jc w:val="center"/>
      </w:pPr>
      <w:r>
        <w:rPr>
          <w:b w:val="0"/>
          <w:i/>
          <w:color w:val="444444"/>
          <w:sz w:val="20"/>
        </w:rPr>
        <w:t>apne sēvak kau āp sahāī</w:t>
      </w:r>
    </w:p>
    <w:p>
      <w:pPr>
        <w:spacing w:after="200"/>
        <w:jc w:val="center"/>
      </w:pPr>
      <w:r>
        <w:rPr>
          <w:b w:val="0"/>
          <w:i w:val="0"/>
          <w:color w:val="006000"/>
          <w:sz w:val="22"/>
        </w:rPr>
        <w:t>О брат! Всевышний Сам всегда остаётся помощником Своему слуге,</w:t>
      </w:r>
    </w:p>
    <w:p/>
    <w:p>
      <w:pPr>
        <w:spacing w:before="160" w:after="40"/>
        <w:jc w:val="center"/>
      </w:pPr>
      <w:r>
        <w:rPr>
          <w:b/>
          <w:i w:val="0"/>
          <w:color w:val="550000"/>
          <w:sz w:val="26"/>
        </w:rPr>
        <w:t>ਨਿਤ ਪ੍ਰਤਿਪਾਰੈ ਬਾਪ ਜੈਸੇ ਮਾਈ ॥੧॥</w:t>
      </w:r>
    </w:p>
    <w:p>
      <w:pPr>
        <w:spacing w:after="60"/>
        <w:jc w:val="center"/>
      </w:pPr>
      <w:r>
        <w:rPr>
          <w:b w:val="0"/>
          <w:i/>
          <w:color w:val="444444"/>
          <w:sz w:val="20"/>
        </w:rPr>
        <w:t>nit pratipārai bāp jaisē māī</w:t>
      </w:r>
    </w:p>
    <w:p>
      <w:pPr>
        <w:spacing w:after="200"/>
        <w:jc w:val="center"/>
      </w:pPr>
      <w:r>
        <w:rPr>
          <w:b w:val="0"/>
          <w:i w:val="0"/>
          <w:color w:val="006000"/>
          <w:sz w:val="22"/>
        </w:rPr>
        <w:t>всегда заботится о Своём слуге, как мать и отец заботятся о своём ребёнке. ॥1॥</w:t>
      </w:r>
    </w:p>
    <w:p/>
    <w:p>
      <w:pPr>
        <w:spacing w:before="160" w:after="40"/>
        <w:jc w:val="center"/>
      </w:pPr>
      <w:r>
        <w:rPr>
          <w:b/>
          <w:i w:val="0"/>
          <w:color w:val="550000"/>
          <w:sz w:val="26"/>
        </w:rPr>
        <w:t>ਪ੍ਰਭ ਕੀ ਸਰਨਿ ਉਬਰੈ ਸਭ ਕੋਇ ॥</w:t>
      </w:r>
    </w:p>
    <w:p>
      <w:pPr>
        <w:spacing w:after="60"/>
        <w:jc w:val="center"/>
      </w:pPr>
      <w:r>
        <w:rPr>
          <w:b w:val="0"/>
          <w:i/>
          <w:color w:val="444444"/>
          <w:sz w:val="20"/>
        </w:rPr>
        <w:t>prabh kī saran ubrai sabh koi</w:t>
      </w:r>
    </w:p>
    <w:p>
      <w:pPr>
        <w:spacing w:after="200"/>
        <w:jc w:val="center"/>
      </w:pPr>
      <w:r>
        <w:rPr>
          <w:b w:val="0"/>
          <w:i w:val="0"/>
          <w:color w:val="006000"/>
          <w:sz w:val="22"/>
        </w:rPr>
        <w:t>О брат! Каждый человек, который приходит в прибежище Всевышнего, спасается от всех пороков, страхов и тревог,</w:t>
      </w:r>
    </w:p>
    <w:p/>
    <w:p>
      <w:pPr>
        <w:spacing w:before="160" w:after="40"/>
        <w:jc w:val="center"/>
      </w:pPr>
      <w:r>
        <w:rPr>
          <w:b/>
          <w:i w:val="0"/>
          <w:color w:val="550000"/>
          <w:sz w:val="26"/>
        </w:rPr>
        <w:t>ਕਰਨ ਕਰਾਵਨ ਪੂਰਨ ਸਚੁ ਸੋਇ ॥ ਰਹਾਉ ॥</w:t>
      </w:r>
    </w:p>
    <w:p>
      <w:pPr>
        <w:spacing w:after="60"/>
        <w:jc w:val="center"/>
      </w:pPr>
      <w:r>
        <w:rPr>
          <w:b w:val="0"/>
          <w:i/>
          <w:color w:val="444444"/>
          <w:sz w:val="20"/>
        </w:rPr>
        <w:t>karan karāvan pūran sach soi</w:t>
      </w:r>
    </w:p>
    <w:p>
      <w:pPr>
        <w:spacing w:after="200"/>
        <w:jc w:val="center"/>
      </w:pPr>
      <w:r>
        <w:rPr>
          <w:b w:val="0"/>
          <w:i w:val="0"/>
          <w:color w:val="006000"/>
          <w:sz w:val="22"/>
        </w:rPr>
        <w:t>и у него утверждается уверенность, что этот всепроникающий, вечно сущий Всевышний способен совершить всё и побуждает живых существ ко всякому действию. ॥Рахау॥</w:t>
      </w:r>
    </w:p>
    <w:p/>
    <w:p>
      <w:pPr>
        <w:spacing w:before="160" w:after="40"/>
        <w:jc w:val="center"/>
      </w:pPr>
      <w:r>
        <w:rPr>
          <w:b/>
          <w:i w:val="0"/>
          <w:color w:val="550000"/>
          <w:sz w:val="26"/>
        </w:rPr>
        <w:t>ਅਬ ਮਨਿ ਬਸਿਆ ਕਰਨੈਹਾਰਾ ॥</w:t>
      </w:r>
    </w:p>
    <w:p>
      <w:pPr>
        <w:spacing w:after="60"/>
        <w:jc w:val="center"/>
      </w:pPr>
      <w:r>
        <w:rPr>
          <w:b w:val="0"/>
          <w:i/>
          <w:color w:val="444444"/>
          <w:sz w:val="20"/>
        </w:rPr>
        <w:t>ab man basiā karṇaihārā</w:t>
      </w:r>
    </w:p>
    <w:p>
      <w:pPr>
        <w:spacing w:after="200"/>
        <w:jc w:val="center"/>
      </w:pPr>
      <w:r>
        <w:rPr>
          <w:b w:val="0"/>
          <w:i w:val="0"/>
          <w:color w:val="006000"/>
          <w:sz w:val="22"/>
        </w:rPr>
        <w:t>О брат! Всевышний, способный совершить всё, теперь поселился в моём уме,</w:t>
      </w:r>
    </w:p>
    <w:p/>
    <w:p>
      <w:pPr>
        <w:spacing w:before="160" w:after="40"/>
        <w:jc w:val="center"/>
      </w:pPr>
      <w:r>
        <w:rPr>
          <w:b/>
          <w:i w:val="0"/>
          <w:color w:val="550000"/>
          <w:sz w:val="26"/>
        </w:rPr>
        <w:t>ਭੈ ਬਿਨਸੇ ਆਤਮ ਸੁਖ ਸਾਰਾ ॥੨॥</w:t>
      </w:r>
    </w:p>
    <w:p>
      <w:pPr>
        <w:spacing w:after="60"/>
        <w:jc w:val="center"/>
      </w:pPr>
      <w:r>
        <w:rPr>
          <w:b w:val="0"/>
          <w:i/>
          <w:color w:val="444444"/>
          <w:sz w:val="20"/>
        </w:rPr>
        <w:t>bhai binsē ātam sukh sārā</w:t>
      </w:r>
    </w:p>
    <w:p>
      <w:pPr>
        <w:spacing w:after="200"/>
        <w:jc w:val="center"/>
      </w:pPr>
      <w:r>
        <w:rPr>
          <w:b w:val="0"/>
          <w:i w:val="0"/>
          <w:color w:val="006000"/>
          <w:sz w:val="22"/>
        </w:rPr>
        <w:t>теперь все мои страхи и опасности исчезли, и я наслаждаюсь духовным блаженством. ॥2॥</w:t>
      </w:r>
    </w:p>
    <w:p/>
    <w:p>
      <w:pPr>
        <w:spacing w:before="160" w:after="40"/>
        <w:jc w:val="center"/>
      </w:pPr>
      <w:r>
        <w:rPr>
          <w:b/>
          <w:i w:val="0"/>
          <w:color w:val="550000"/>
          <w:sz w:val="26"/>
        </w:rPr>
        <w:t>ਕਰਿ ਕਿਰਪਾ ਅਪਨੇ ਜਨ ਰਾਖੇ ॥</w:t>
      </w:r>
    </w:p>
    <w:p>
      <w:pPr>
        <w:spacing w:after="60"/>
        <w:jc w:val="center"/>
      </w:pPr>
      <w:r>
        <w:rPr>
          <w:b w:val="0"/>
          <w:i/>
          <w:color w:val="444444"/>
          <w:sz w:val="20"/>
        </w:rPr>
        <w:t>kar kirpā apne jan rākhē</w:t>
      </w:r>
    </w:p>
    <w:p>
      <w:pPr>
        <w:spacing w:after="200"/>
        <w:jc w:val="center"/>
      </w:pPr>
      <w:r>
        <w:rPr>
          <w:b w:val="0"/>
          <w:i w:val="0"/>
          <w:color w:val="006000"/>
          <w:sz w:val="22"/>
        </w:rPr>
        <w:t>О брат! Всевышний по милости Сам оберегает Своих слуг,</w:t>
      </w:r>
    </w:p>
    <w:p/>
    <w:p>
      <w:pPr>
        <w:spacing w:before="160" w:after="40"/>
        <w:jc w:val="center"/>
      </w:pPr>
      <w:r>
        <w:rPr>
          <w:b/>
          <w:i w:val="0"/>
          <w:color w:val="550000"/>
          <w:sz w:val="26"/>
        </w:rPr>
        <w:t>ਜਨਮ ਜਨਮ ਕੇ ਕਿਲਬਿਖ ਲਾਥੇ ॥੩॥</w:t>
      </w:r>
    </w:p>
    <w:p>
      <w:pPr>
        <w:spacing w:after="60"/>
        <w:jc w:val="center"/>
      </w:pPr>
      <w:r>
        <w:rPr>
          <w:b w:val="0"/>
          <w:i/>
          <w:color w:val="444444"/>
          <w:sz w:val="20"/>
        </w:rPr>
        <w:t>janam janam kē kilbikh lāthē</w:t>
      </w:r>
    </w:p>
    <w:p>
      <w:pPr>
        <w:spacing w:after="200"/>
        <w:jc w:val="center"/>
      </w:pPr>
      <w:r>
        <w:rPr>
          <w:b w:val="0"/>
          <w:i w:val="0"/>
          <w:color w:val="006000"/>
          <w:sz w:val="22"/>
        </w:rPr>
        <w:t>и следы грехов, совершённых во многих прежних рождениях, уходят из их ума. ॥3॥</w:t>
      </w:r>
    </w:p>
    <w:p/>
    <w:p>
      <w:pPr>
        <w:spacing w:before="160" w:after="40"/>
        <w:jc w:val="center"/>
      </w:pPr>
      <w:r>
        <w:rPr>
          <w:b/>
          <w:i w:val="0"/>
          <w:color w:val="550000"/>
          <w:sz w:val="26"/>
        </w:rPr>
        <w:t>ਕਹਨੁ ਨ ਜਾਇ ਪ੍ਰਭ ਕੀ ਵਡਿਆਈ ॥</w:t>
      </w:r>
    </w:p>
    <w:p>
      <w:pPr>
        <w:spacing w:after="60"/>
        <w:jc w:val="center"/>
      </w:pPr>
      <w:r>
        <w:rPr>
          <w:b w:val="0"/>
          <w:i/>
          <w:color w:val="444444"/>
          <w:sz w:val="20"/>
        </w:rPr>
        <w:t>kahan na jāi prabh kī vaḍiāī</w:t>
      </w:r>
    </w:p>
    <w:p>
      <w:pPr>
        <w:spacing w:after="200"/>
        <w:jc w:val="center"/>
      </w:pPr>
      <w:r>
        <w:rPr>
          <w:b w:val="0"/>
          <w:i w:val="0"/>
          <w:color w:val="006000"/>
          <w:sz w:val="22"/>
        </w:rPr>
        <w:t>Невозможно выразить, сколь велика сила Всевышнего.</w:t>
      </w:r>
    </w:p>
    <w:p/>
    <w:p>
      <w:pPr>
        <w:spacing w:before="160" w:after="40"/>
        <w:jc w:val="center"/>
      </w:pPr>
      <w:r>
        <w:rPr>
          <w:b/>
          <w:i w:val="0"/>
          <w:color w:val="550000"/>
          <w:sz w:val="26"/>
        </w:rPr>
        <w:t>ਨਾਨਕ ਦਾਸ ਸਦਾ ਸਰਨਾਈ ॥੪॥੧੧੩॥</w:t>
      </w:r>
    </w:p>
    <w:p>
      <w:pPr>
        <w:spacing w:after="60"/>
        <w:jc w:val="center"/>
      </w:pPr>
      <w:r>
        <w:rPr>
          <w:b w:val="0"/>
          <w:i/>
          <w:color w:val="444444"/>
          <w:sz w:val="20"/>
        </w:rPr>
        <w:t>nānak dās sadā saranāī</w:t>
      </w:r>
    </w:p>
    <w:p>
      <w:pPr>
        <w:spacing w:after="200"/>
        <w:jc w:val="center"/>
      </w:pPr>
      <w:r>
        <w:rPr>
          <w:b w:val="0"/>
          <w:i w:val="0"/>
          <w:color w:val="006000"/>
          <w:sz w:val="22"/>
        </w:rPr>
        <w:t>О Нанак! Слуги Всевышнего всегда пребывают в Его прибежище. ॥4॥113॥</w:t>
      </w:r>
    </w:p>
    <w:p/>
    <w:p>
      <w:pPr>
        <w:spacing w:before="160" w:after="40"/>
        <w:jc w:val="center"/>
      </w:pPr>
      <w:r>
        <w:rPr>
          <w:b/>
          <w:i w:val="0"/>
          <w:color w:val="550000"/>
          <w:sz w:val="26"/>
        </w:rPr>
        <w:t>ਰਾਗੁ ਗਉੜੀ ਚੇਤੀ ਮਹਲਾ ੫ ਦੁਪਦੇ</w:t>
      </w:r>
    </w:p>
    <w:p>
      <w:pPr>
        <w:spacing w:after="60"/>
        <w:jc w:val="center"/>
      </w:pPr>
      <w:r>
        <w:rPr>
          <w:b w:val="0"/>
          <w:i/>
          <w:color w:val="444444"/>
          <w:sz w:val="20"/>
        </w:rPr>
        <w:t>rāg gauṛī chetī mahelā 5 dupadē</w:t>
      </w:r>
    </w:p>
    <w:p>
      <w:pPr>
        <w:spacing w:after="200"/>
        <w:jc w:val="center"/>
      </w:pPr>
      <w:r>
        <w:rPr>
          <w:b w:val="0"/>
          <w:i w:val="0"/>
          <w:color w:val="006000"/>
          <w:sz w:val="22"/>
        </w:rPr>
        <w:t>В раге Гаури-Чети — бани Гуру Арджандева Джи, состоящая из двустиший.</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ਰਾਮ ਕੋ ਬਲੁ ਪੂਰਨ ਭਾਈ ॥</w:t>
      </w:r>
    </w:p>
    <w:p>
      <w:pPr>
        <w:spacing w:after="60"/>
        <w:jc w:val="center"/>
      </w:pPr>
      <w:r>
        <w:rPr>
          <w:b w:val="0"/>
          <w:i/>
          <w:color w:val="444444"/>
          <w:sz w:val="20"/>
        </w:rPr>
        <w:t>rām ko bal pūran bhāī</w:t>
      </w:r>
    </w:p>
    <w:p>
      <w:pPr>
        <w:spacing w:after="200"/>
        <w:jc w:val="center"/>
      </w:pPr>
      <w:r>
        <w:rPr>
          <w:b w:val="0"/>
          <w:i w:val="0"/>
          <w:color w:val="006000"/>
          <w:sz w:val="22"/>
        </w:rPr>
        <w:t>О брат! Сила Всевышнего действует повсюду.</w:t>
      </w:r>
    </w:p>
    <w:p/>
    <w:p>
      <w:pPr>
        <w:spacing w:before="160" w:after="40"/>
        <w:jc w:val="center"/>
      </w:pPr>
      <w:r>
        <w:rPr>
          <w:b/>
          <w:i w:val="0"/>
          <w:color w:val="550000"/>
          <w:sz w:val="26"/>
        </w:rPr>
        <w:t>ਤਾ ਤੇ ਬ੍ਰਿਥਾ ਨ ਬਿਆਪੈ ਕਾਈ ॥੧॥ ਰਹਾਉ ॥</w:t>
      </w:r>
    </w:p>
    <w:p>
      <w:pPr>
        <w:spacing w:after="60"/>
        <w:jc w:val="center"/>
      </w:pPr>
      <w:r>
        <w:rPr>
          <w:b w:val="0"/>
          <w:i/>
          <w:color w:val="444444"/>
          <w:sz w:val="20"/>
        </w:rPr>
        <w:t>tā te brithā na biāpai kāī</w:t>
      </w:r>
    </w:p>
    <w:p>
      <w:pPr>
        <w:spacing w:after="200"/>
        <w:jc w:val="center"/>
      </w:pPr>
      <w:r>
        <w:rPr>
          <w:b w:val="0"/>
          <w:i w:val="0"/>
          <w:color w:val="006000"/>
          <w:sz w:val="22"/>
        </w:rPr>
        <w:t>Поэтому того слугу, над чьей головой Всевышний держит Свою руку милости, по благодати этой силы не может одолеть никакое страдание и бедствие. ॥1॥ Рахау ॥</w:t>
      </w:r>
    </w:p>
    <w:p/>
    <w:p>
      <w:pPr>
        <w:spacing w:before="160" w:after="40"/>
        <w:jc w:val="center"/>
      </w:pPr>
      <w:r>
        <w:rPr>
          <w:b/>
          <w:i w:val="0"/>
          <w:color w:val="550000"/>
          <w:sz w:val="26"/>
        </w:rPr>
        <w:t>ਜੋ ਜੋ ਚਿਤਵੈ ਦਾਸੁ ਹਰਿ ਮਾਈ ॥</w:t>
      </w:r>
    </w:p>
    <w:p>
      <w:pPr>
        <w:spacing w:after="60"/>
        <w:jc w:val="center"/>
      </w:pPr>
      <w:r>
        <w:rPr>
          <w:b w:val="0"/>
          <w:i/>
          <w:color w:val="444444"/>
          <w:sz w:val="20"/>
        </w:rPr>
        <w:t>jo jo chitvai dās har māī</w:t>
      </w:r>
    </w:p>
    <w:p>
      <w:pPr>
        <w:spacing w:after="200"/>
        <w:jc w:val="center"/>
      </w:pPr>
      <w:r>
        <w:rPr>
          <w:b w:val="0"/>
          <w:i w:val="0"/>
          <w:color w:val="006000"/>
          <w:sz w:val="22"/>
        </w:rPr>
        <w:t>О моя мать! О чём бы ни помышлял в своём сердце слуга Всевышнего,</w:t>
      </w:r>
    </w:p>
    <w:p/>
    <w:p>
      <w:pPr>
        <w:spacing w:before="160" w:after="40"/>
        <w:jc w:val="center"/>
      </w:pPr>
      <w:r>
        <w:rPr>
          <w:b/>
          <w:i w:val="0"/>
          <w:color w:val="550000"/>
          <w:sz w:val="26"/>
        </w:rPr>
        <w:t>ਸੋ ਸੋ ਕਰਤਾ ਆਪਿ ਕਰਾਈ ॥੧॥</w:t>
      </w:r>
    </w:p>
    <w:p>
      <w:pPr>
        <w:spacing w:after="60"/>
        <w:jc w:val="center"/>
      </w:pPr>
      <w:r>
        <w:rPr>
          <w:b w:val="0"/>
          <w:i/>
          <w:color w:val="444444"/>
          <w:sz w:val="20"/>
        </w:rPr>
        <w:t>so so kartā āp karāī</w:t>
      </w:r>
    </w:p>
    <w:p>
      <w:pPr>
        <w:spacing w:after="200"/>
        <w:jc w:val="center"/>
      </w:pPr>
      <w:r>
        <w:rPr>
          <w:b w:val="0"/>
          <w:i w:val="0"/>
          <w:color w:val="006000"/>
          <w:sz w:val="22"/>
        </w:rPr>
        <w:t>Творец Сам исполняет это его желание. ॥1॥</w:t>
      </w:r>
    </w:p>
    <w:p/>
    <w:p>
      <w:pPr>
        <w:spacing w:before="160" w:after="40"/>
        <w:jc w:val="center"/>
      </w:pPr>
      <w:r>
        <w:rPr>
          <w:b/>
          <w:i w:val="0"/>
          <w:color w:val="550000"/>
          <w:sz w:val="26"/>
        </w:rPr>
        <w:t>ਨਿੰਦਕ ਕੀ ਪ੍ਰਭਿ ਪਤਿ ਗਵਾਈ ॥</w:t>
      </w:r>
    </w:p>
    <w:p>
      <w:pPr>
        <w:spacing w:after="60"/>
        <w:jc w:val="center"/>
      </w:pPr>
      <w:r>
        <w:rPr>
          <w:b w:val="0"/>
          <w:i/>
          <w:color w:val="444444"/>
          <w:sz w:val="20"/>
        </w:rPr>
        <w:t>nindak kī prabh pat gavāī</w:t>
      </w:r>
    </w:p>
    <w:p>
      <w:pPr>
        <w:spacing w:after="200"/>
        <w:jc w:val="center"/>
      </w:pPr>
      <w:r>
        <w:rPr>
          <w:b w:val="0"/>
          <w:i w:val="0"/>
          <w:color w:val="006000"/>
          <w:sz w:val="22"/>
        </w:rPr>
        <w:t>Честь порицающего клеветника слуги Господь Сам лишил и в этом мире, и в ином.</w:t>
      </w:r>
    </w:p>
    <w:p/>
    <w:p>
      <w:pPr>
        <w:spacing w:before="160" w:after="40"/>
        <w:jc w:val="center"/>
      </w:pPr>
      <w:r>
        <w:rPr>
          <w:b/>
          <w:i w:val="0"/>
          <w:color w:val="550000"/>
          <w:sz w:val="26"/>
        </w:rPr>
        <w:t>ਨਾਨਕ ਹਰਿ ਗੁਣ ਨਿਰਭਉ ਗਾਈ ॥੨॥੧੧੪॥</w:t>
      </w:r>
    </w:p>
    <w:p>
      <w:pPr>
        <w:spacing w:after="60"/>
        <w:jc w:val="center"/>
      </w:pPr>
      <w:r>
        <w:rPr>
          <w:b w:val="0"/>
          <w:i/>
          <w:color w:val="444444"/>
          <w:sz w:val="20"/>
        </w:rPr>
        <w:t>nānak har gun nirbhau gāī</w:t>
      </w:r>
    </w:p>
    <w:p>
      <w:pPr>
        <w:spacing w:after="200"/>
        <w:jc w:val="center"/>
      </w:pPr>
      <w:r>
        <w:rPr>
          <w:b w:val="0"/>
          <w:i w:val="0"/>
          <w:color w:val="006000"/>
          <w:sz w:val="22"/>
        </w:rPr>
        <w:t>О Нанак! Слуга Всевышнего продолжает петь качества Всевышнего и становится бесстрашным перед страхами мира. ॥2॥114॥</w:t>
      </w:r>
    </w:p>
    <w:p/>
    <w:p>
      <w:pPr>
        <w:spacing w:before="360" w:after="200"/>
        <w:jc w:val="center"/>
      </w:pPr>
      <w:r>
        <w:rPr>
          <w:b/>
          <w:color w:val="222222"/>
          <w:sz w:val="26"/>
        </w:rPr>
        <w:t>АНГ 203</w:t>
      </w:r>
    </w:p>
    <w:p>
      <w:pPr>
        <w:spacing w:before="160" w:after="40"/>
        <w:jc w:val="center"/>
      </w:pPr>
      <w:r>
        <w:rPr>
          <w:b/>
          <w:i w:val="0"/>
          <w:color w:val="550000"/>
          <w:sz w:val="26"/>
        </w:rPr>
        <w:t>ਗਉੜੀ ਮਹਲਾ ੫ ॥</w:t>
      </w:r>
    </w:p>
    <w:p>
      <w:pPr>
        <w:spacing w:after="60"/>
        <w:jc w:val="center"/>
      </w:pPr>
      <w:r>
        <w:rPr>
          <w:b w:val="0"/>
          <w:i/>
          <w:color w:val="444444"/>
          <w:sz w:val="20"/>
        </w:rPr>
        <w:t>gauṛī mahlā 5</w:t>
      </w:r>
    </w:p>
    <w:p/>
    <w:p>
      <w:pPr>
        <w:spacing w:before="160" w:after="40"/>
        <w:jc w:val="center"/>
      </w:pPr>
      <w:r>
        <w:rPr>
          <w:b/>
          <w:i w:val="0"/>
          <w:color w:val="550000"/>
          <w:sz w:val="26"/>
        </w:rPr>
        <w:t>ਭੁਜ ਬਲ ਬੀਰ ਬ੍ਰਹਮ ਸੁਖ ਸਾਗਰ ਗਰਤ ਪਰਤ ਗਹਿ ਲੇਹੁ ਅੰਗੁਰੀਆ ॥੧॥ ਰਹਾਉ ॥</w:t>
      </w:r>
    </w:p>
    <w:p>
      <w:pPr>
        <w:spacing w:after="60"/>
        <w:jc w:val="center"/>
      </w:pPr>
      <w:r>
        <w:rPr>
          <w:b w:val="0"/>
          <w:i/>
          <w:color w:val="444444"/>
          <w:sz w:val="20"/>
        </w:rPr>
        <w:t>bhuj bal bīr braham sukh sāgar garat parat gahi lehu aṅgurīā ॥1॥ rahāu ॥</w:t>
      </w:r>
    </w:p>
    <w:p>
      <w:pPr>
        <w:spacing w:after="200"/>
        <w:jc w:val="center"/>
      </w:pPr>
      <w:r>
        <w:rPr>
          <w:b w:val="0"/>
          <w:i w:val="0"/>
          <w:color w:val="006000"/>
          <w:sz w:val="22"/>
        </w:rPr>
        <w:t>О могучерукий, доблестный Господь! О Парабрахман, океан блаженства! Когда я падаю в яму пороков мирского океана, возьми меня за палец и удержи ॥1॥ пауза ॥</w:t>
      </w:r>
    </w:p>
    <w:p/>
    <w:p>
      <w:pPr>
        <w:spacing w:before="160" w:after="40"/>
        <w:jc w:val="center"/>
      </w:pPr>
      <w:r>
        <w:rPr>
          <w:b/>
          <w:i w:val="0"/>
          <w:color w:val="550000"/>
          <w:sz w:val="26"/>
        </w:rPr>
        <w:t>ਸ੍ਰਵਨਿ ਨ ਸੁਰਤਿ ਨੈਨ ਸੁੰਦਰ ਨਹੀ ਆਰਤ ਦੁਆਰਿ ਰਟਤ ਪਿੰਗੁਰੀਆ ॥੧॥</w:t>
      </w:r>
    </w:p>
    <w:p>
      <w:pPr>
        <w:spacing w:after="60"/>
        <w:jc w:val="center"/>
      </w:pPr>
      <w:r>
        <w:rPr>
          <w:b w:val="0"/>
          <w:i/>
          <w:color w:val="444444"/>
          <w:sz w:val="20"/>
        </w:rPr>
        <w:t>sravan na surat nain sundar nahī ārat duār raṭat piṅgurīā ॥1॥</w:t>
      </w:r>
    </w:p>
    <w:p>
      <w:pPr>
        <w:spacing w:after="200"/>
        <w:jc w:val="center"/>
      </w:pPr>
      <w:r>
        <w:rPr>
          <w:b w:val="0"/>
          <w:i w:val="0"/>
          <w:color w:val="006000"/>
          <w:sz w:val="22"/>
        </w:rPr>
        <w:t>У меня нет в ушах способности слышать Твою хвалу, мои глаза ещё не так прекрасны, чтобы видеть Тебя повсюду; я не гожусь для того, чтобы идти в Твою садх-сангат, я стал беспомощным и, страдая, взываю у Твоей двери, спаси меня из ямы пороков ॥1॥</w:t>
      </w:r>
    </w:p>
    <w:p/>
    <w:p>
      <w:pPr>
        <w:spacing w:before="160" w:after="40"/>
        <w:jc w:val="center"/>
      </w:pPr>
      <w:r>
        <w:rPr>
          <w:b/>
          <w:i w:val="0"/>
          <w:color w:val="550000"/>
          <w:sz w:val="26"/>
        </w:rPr>
        <w:t>ਦੀਨਾ ਨਾਥ ਅਨਾਥ ਕਰੁਣਾ ਮੈ ਸਾਜਨ ਮੀਤ ਪਿਤਾ ਮਹਤਰੀਆ ॥</w:t>
      </w:r>
    </w:p>
    <w:p>
      <w:pPr>
        <w:spacing w:after="60"/>
        <w:jc w:val="center"/>
      </w:pPr>
      <w:r>
        <w:rPr>
          <w:b w:val="0"/>
          <w:i/>
          <w:color w:val="444444"/>
          <w:sz w:val="20"/>
        </w:rPr>
        <w:t>dīnā nāth anāth karuṇā mai sājan mīt pitā mahtarīā</w:t>
      </w:r>
    </w:p>
    <w:p>
      <w:pPr>
        <w:spacing w:after="200"/>
        <w:jc w:val="center"/>
      </w:pPr>
      <w:r>
        <w:rPr>
          <w:b w:val="0"/>
          <w:i w:val="0"/>
          <w:color w:val="006000"/>
          <w:sz w:val="22"/>
        </w:rPr>
        <w:t>О Владыка бедных! О Милующий сирот! О Друг! О Близкий! О мой Отец! О моя Мать, Господь!</w:t>
      </w:r>
    </w:p>
    <w:p/>
    <w:p>
      <w:pPr>
        <w:spacing w:before="160" w:after="40"/>
        <w:jc w:val="center"/>
      </w:pPr>
      <w:r>
        <w:rPr>
          <w:b/>
          <w:i w:val="0"/>
          <w:color w:val="550000"/>
          <w:sz w:val="26"/>
        </w:rPr>
        <w:t>ਚਰਨ ਕਵਲ ਹਿਰਦੈ ਗਹਿ ਨਾਨਕ ਭੈ ਸਾਗਰ ਸੰਤ ਪਾਰਿ ਉਤਰੀਆ ॥੨॥੨॥੧੧੫॥</w:t>
      </w:r>
    </w:p>
    <w:p>
      <w:pPr>
        <w:spacing w:after="60"/>
        <w:jc w:val="center"/>
      </w:pPr>
      <w:r>
        <w:rPr>
          <w:b w:val="0"/>
          <w:i/>
          <w:color w:val="444444"/>
          <w:sz w:val="20"/>
        </w:rPr>
        <w:t>charan kaval hirdai gahi nānak bhai sāgar sant pār utrīā ॥2॥2॥115॥</w:t>
      </w:r>
    </w:p>
    <w:p>
      <w:pPr>
        <w:spacing w:after="200"/>
        <w:jc w:val="center"/>
      </w:pPr>
      <w:r>
        <w:rPr>
          <w:b w:val="0"/>
          <w:i w:val="0"/>
          <w:color w:val="006000"/>
          <w:sz w:val="22"/>
        </w:rPr>
        <w:t>Твои святые, удерживая в сердце Твои прекрасные лотосные стопы, переправляются через океан страха-мир; по милости даруй и мне любовь к Твоим стопам и переправь и меня ॥2॥2॥115॥</w:t>
      </w:r>
    </w:p>
    <w:p/>
    <w:p>
      <w:pPr>
        <w:spacing w:before="160" w:after="40"/>
        <w:jc w:val="center"/>
      </w:pPr>
      <w:r>
        <w:rPr>
          <w:b/>
          <w:i w:val="0"/>
          <w:color w:val="550000"/>
          <w:sz w:val="26"/>
        </w:rPr>
        <w:t>ਰਾਗੁ ਗਉੜੀ ਬੈਰਾਗਣਿ ਮਹਲਾ ੫</w:t>
      </w:r>
    </w:p>
    <w:p>
      <w:pPr>
        <w:spacing w:after="60"/>
        <w:jc w:val="center"/>
      </w:pPr>
      <w:r>
        <w:rPr>
          <w:b w:val="0"/>
          <w:i/>
          <w:color w:val="444444"/>
          <w:sz w:val="20"/>
        </w:rPr>
        <w:t>rāg gauṛī bairāgaṇ mahlā 5</w:t>
      </w:r>
    </w:p>
    <w:p>
      <w:pPr>
        <w:spacing w:after="200"/>
        <w:jc w:val="center"/>
      </w:pPr>
      <w:r>
        <w:rPr>
          <w:b w:val="0"/>
          <w:i w:val="0"/>
          <w:color w:val="006000"/>
          <w:sz w:val="22"/>
        </w:rPr>
        <w:t>Бани Гуру Арджандэва Джи в раге Гаури-Байраган.</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 ॥</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ਦਯ ਗੁਸਾਈ ਮੀਤੁਲਾ ਤੂੰ ਸੰਗਿ ਹਮਾਰੈ ਬਾਸੁ ਜੀਉ ॥੧॥ ਰਹਾਉ ॥</w:t>
      </w:r>
    </w:p>
    <w:p>
      <w:pPr>
        <w:spacing w:after="60"/>
        <w:jc w:val="center"/>
      </w:pPr>
      <w:r>
        <w:rPr>
          <w:b w:val="0"/>
          <w:i/>
          <w:color w:val="444444"/>
          <w:sz w:val="20"/>
        </w:rPr>
        <w:t>day gusāīṅ mītulā tūṅ saṅg hamārai bās jīu ॥1॥ rahāu ॥</w:t>
      </w:r>
    </w:p>
    <w:p>
      <w:pPr>
        <w:spacing w:after="200"/>
        <w:jc w:val="center"/>
      </w:pPr>
      <w:r>
        <w:rPr>
          <w:b w:val="0"/>
          <w:i w:val="0"/>
          <w:color w:val="006000"/>
          <w:sz w:val="22"/>
        </w:rPr>
        <w:t>О Милосердный! О Владыка мироздания! Ты мой любимый друг, всегда пребывай со мной ॥1॥ пауза ॥</w:t>
      </w:r>
    </w:p>
    <w:p/>
    <w:p>
      <w:pPr>
        <w:spacing w:before="160" w:after="40"/>
        <w:jc w:val="center"/>
      </w:pPr>
      <w:r>
        <w:rPr>
          <w:b/>
          <w:i w:val="0"/>
          <w:color w:val="550000"/>
          <w:sz w:val="26"/>
        </w:rPr>
        <w:t>ਤੁਝ ਬਿਨੁ ਘਰੀ ਨ ਜੀਵਨਾ ਧ੍ਰਿਗੁ ਰਹਣਾ ਸੰਸਾਰਿ ॥</w:t>
      </w:r>
    </w:p>
    <w:p>
      <w:pPr>
        <w:spacing w:after="60"/>
        <w:jc w:val="center"/>
      </w:pPr>
      <w:r>
        <w:rPr>
          <w:b w:val="0"/>
          <w:i/>
          <w:color w:val="444444"/>
          <w:sz w:val="20"/>
        </w:rPr>
        <w:t>tujh bin gẖarī na jīvnā dhṛig rahanā sansār</w:t>
      </w:r>
    </w:p>
    <w:p>
      <w:pPr>
        <w:spacing w:after="200"/>
        <w:jc w:val="center"/>
      </w:pPr>
      <w:r>
        <w:rPr>
          <w:b w:val="0"/>
          <w:i w:val="0"/>
          <w:color w:val="006000"/>
          <w:sz w:val="22"/>
        </w:rPr>
        <w:t>О Дающий жизнь! О Дающий дыхание! О Дающий блаженство, Господь! Без Тебя невозможно даже мгновение истинной духовной жизни, а жить в мире без неё — достойно лишь порицания.</w:t>
      </w:r>
    </w:p>
    <w:p/>
    <w:p>
      <w:pPr>
        <w:spacing w:before="160" w:after="40"/>
        <w:jc w:val="center"/>
      </w:pPr>
      <w:r>
        <w:rPr>
          <w:b/>
          <w:i w:val="0"/>
          <w:color w:val="550000"/>
          <w:sz w:val="26"/>
        </w:rPr>
        <w:t>ਜੀਅ ਪ੍ਰਾਣ ਸੁਖਦਾਤਿਆ ਨਿਮਖ ਨਿਮਖ ਬਲਿਹਾਰਿ ਜੀ ॥੧॥</w:t>
      </w:r>
    </w:p>
    <w:p>
      <w:pPr>
        <w:spacing w:after="60"/>
        <w:jc w:val="center"/>
      </w:pPr>
      <w:r>
        <w:rPr>
          <w:b w:val="0"/>
          <w:i/>
          <w:color w:val="444444"/>
          <w:sz w:val="20"/>
        </w:rPr>
        <w:t>jīa prāṇ sukhdātiā nimakh nimakh balihār jī ॥1॥</w:t>
      </w:r>
    </w:p>
    <w:p>
      <w:pPr>
        <w:spacing w:after="200"/>
        <w:jc w:val="center"/>
      </w:pPr>
      <w:r>
        <w:rPr>
          <w:b w:val="0"/>
          <w:i w:val="0"/>
          <w:color w:val="006000"/>
          <w:sz w:val="22"/>
        </w:rPr>
        <w:t>Я ежемгновенно приношу себя Тебе в жертву ॥1॥</w:t>
      </w:r>
    </w:p>
    <w:p/>
    <w:p>
      <w:pPr>
        <w:spacing w:before="160" w:after="40"/>
        <w:jc w:val="center"/>
      </w:pPr>
      <w:r>
        <w:rPr>
          <w:b/>
          <w:i w:val="0"/>
          <w:color w:val="550000"/>
          <w:sz w:val="26"/>
        </w:rPr>
        <w:t>ਹਸਤ ਅਲੰਬਨੁ ਦੇਹੁ ਪ੍ਰਭ ਗਰਤਹੁ ਉਧਰੁ ਗੋਪਾਲ ॥</w:t>
      </w:r>
    </w:p>
    <w:p>
      <w:pPr>
        <w:spacing w:after="60"/>
        <w:jc w:val="center"/>
      </w:pPr>
      <w:r>
        <w:rPr>
          <w:b w:val="0"/>
          <w:i/>
          <w:color w:val="444444"/>
          <w:sz w:val="20"/>
        </w:rPr>
        <w:t>hast alaṃban dehu prabh garathu udhar gopāl</w:t>
      </w:r>
    </w:p>
    <w:p>
      <w:pPr>
        <w:spacing w:after="200"/>
        <w:jc w:val="center"/>
      </w:pPr>
      <w:r>
        <w:rPr>
          <w:b w:val="0"/>
          <w:i w:val="0"/>
          <w:color w:val="006000"/>
          <w:sz w:val="22"/>
        </w:rPr>
        <w:t>О Господь! Подай мне опору Своей руки. О Гопал! Вытащи меня из ямы пороков.</w:t>
      </w:r>
    </w:p>
    <w:p/>
    <w:p>
      <w:pPr>
        <w:spacing w:before="160" w:after="40"/>
        <w:jc w:val="center"/>
      </w:pPr>
      <w:r>
        <w:rPr>
          <w:b/>
          <w:i w:val="0"/>
          <w:color w:val="550000"/>
          <w:sz w:val="26"/>
        </w:rPr>
        <w:t>ਮੋਹਿ ਨਿਰਗੁਨ ਮਤਿ ਥੋਰੀਆ ਤੂੰ ਸਦ ਹੀ ਦੀਨ ਦਇਆਲ ॥੨॥</w:t>
      </w:r>
    </w:p>
    <w:p>
      <w:pPr>
        <w:spacing w:after="60"/>
        <w:jc w:val="center"/>
      </w:pPr>
      <w:r>
        <w:rPr>
          <w:b w:val="0"/>
          <w:i/>
          <w:color w:val="444444"/>
          <w:sz w:val="20"/>
        </w:rPr>
        <w:t>mohi nirguṇ mat thorīā tūṅ sad hī dīn daiyāl ॥2॥</w:t>
      </w:r>
    </w:p>
    <w:p>
      <w:pPr>
        <w:spacing w:after="200"/>
        <w:jc w:val="center"/>
      </w:pPr>
      <w:r>
        <w:rPr>
          <w:b w:val="0"/>
          <w:i w:val="0"/>
          <w:color w:val="006000"/>
          <w:sz w:val="22"/>
        </w:rPr>
        <w:t>Я лишён достоинств, мой ум слаб и скуден. А Ты всегда милостив к бедным ॥2॥</w:t>
      </w:r>
    </w:p>
    <w:p/>
    <w:p>
      <w:pPr>
        <w:spacing w:before="160" w:after="40"/>
        <w:jc w:val="center"/>
      </w:pPr>
      <w:r>
        <w:rPr>
          <w:b/>
          <w:i w:val="0"/>
          <w:color w:val="550000"/>
          <w:sz w:val="26"/>
        </w:rPr>
        <w:t>ਕਿਆ ਸੁਖ ਤੇਰੇ ਸੰਮਲਾ ਕਵਨ ਬਿਧੀ ਬੀਚਾਰ ॥</w:t>
      </w:r>
    </w:p>
    <w:p>
      <w:pPr>
        <w:spacing w:after="60"/>
        <w:jc w:val="center"/>
      </w:pPr>
      <w:r>
        <w:rPr>
          <w:b w:val="0"/>
          <w:i/>
          <w:color w:val="444444"/>
          <w:sz w:val="20"/>
        </w:rPr>
        <w:t>kiā sukh tere sammalā kavan bidhī bīchār</w:t>
      </w:r>
    </w:p>
    <w:p>
      <w:pPr>
        <w:spacing w:after="200"/>
        <w:jc w:val="center"/>
      </w:pPr>
      <w:r>
        <w:rPr>
          <w:b w:val="0"/>
          <w:i w:val="0"/>
          <w:color w:val="006000"/>
          <w:sz w:val="22"/>
        </w:rPr>
        <w:t>Какими только способами мне размышлять о тех благах, которые Ты даровал?</w:t>
      </w:r>
    </w:p>
    <w:p/>
    <w:p>
      <w:pPr>
        <w:spacing w:before="160" w:after="40"/>
        <w:jc w:val="center"/>
      </w:pPr>
      <w:r>
        <w:rPr>
          <w:b/>
          <w:i w:val="0"/>
          <w:color w:val="550000"/>
          <w:sz w:val="26"/>
        </w:rPr>
        <w:t>ਸਰਣਿ ਸਮਾਈ ਦਾਸ ਹਿਤ ਊਚੇ ਅਗਮ ਅਪਾਰ ॥੩॥</w:t>
      </w:r>
    </w:p>
    <w:p>
      <w:pPr>
        <w:spacing w:after="60"/>
        <w:jc w:val="center"/>
      </w:pPr>
      <w:r>
        <w:rPr>
          <w:b w:val="0"/>
          <w:i/>
          <w:color w:val="444444"/>
          <w:sz w:val="20"/>
        </w:rPr>
        <w:t>saraṇ samāī dās hit ūche agam apār ॥3॥</w:t>
      </w:r>
    </w:p>
    <w:p>
      <w:pPr>
        <w:spacing w:after="200"/>
        <w:jc w:val="center"/>
      </w:pPr>
      <w:r>
        <w:rPr>
          <w:b w:val="0"/>
          <w:i w:val="0"/>
          <w:color w:val="006000"/>
          <w:sz w:val="22"/>
        </w:rPr>
        <w:t>О Высочайший! О Непостижимый! О Беспредельный Господь! О Помогающий пришедшим под защиту! О Благодетель Своих слуг! Какие из дарованных Тобой благ мне вспоминать? Я не могу исчислить Твои бесконечные дары ॥3॥</w:t>
      </w:r>
    </w:p>
    <w:p/>
    <w:p>
      <w:pPr>
        <w:spacing w:before="160" w:after="40"/>
        <w:jc w:val="center"/>
      </w:pPr>
      <w:r>
        <w:rPr>
          <w:b/>
          <w:i w:val="0"/>
          <w:color w:val="550000"/>
          <w:sz w:val="26"/>
        </w:rPr>
        <w:t>ਸਗਲ ਪਦਾਰਥ ਅਸਟ ਸਿਧਿ ਨਾਮ ਮਹਾ ਰਸ ਮਾਹਿ ॥</w:t>
      </w:r>
    </w:p>
    <w:p>
      <w:pPr>
        <w:spacing w:after="60"/>
        <w:jc w:val="center"/>
      </w:pPr>
      <w:r>
        <w:rPr>
          <w:b w:val="0"/>
          <w:i/>
          <w:color w:val="444444"/>
          <w:sz w:val="20"/>
        </w:rPr>
        <w:t>sagal padārath asṭ sidh nām mahā ras māhi</w:t>
      </w:r>
    </w:p>
    <w:p>
      <w:pPr>
        <w:spacing w:after="200"/>
        <w:jc w:val="center"/>
      </w:pPr>
      <w:r>
        <w:rPr>
          <w:b w:val="0"/>
          <w:i w:val="0"/>
          <w:color w:val="006000"/>
          <w:sz w:val="22"/>
        </w:rPr>
        <w:t>О брат! Все мирские блага и все восемь сиддхи йогов содержатся в величайшем нектаре Имени.</w:t>
      </w:r>
    </w:p>
    <w:p/>
    <w:p>
      <w:pPr>
        <w:spacing w:before="160" w:after="40"/>
        <w:jc w:val="center"/>
      </w:pPr>
      <w:r>
        <w:rPr>
          <w:b/>
          <w:i w:val="0"/>
          <w:color w:val="550000"/>
          <w:sz w:val="26"/>
        </w:rPr>
        <w:t>ਸੁਪ੍ਰਸੰਨ ਭਏ ਕੇਸਵਾ ਸੇ ਜਨ ਹਰਿ ਗੁਣ ਗਾਹਿ ॥੪॥</w:t>
      </w:r>
    </w:p>
    <w:p>
      <w:pPr>
        <w:spacing w:after="60"/>
        <w:jc w:val="center"/>
      </w:pPr>
      <w:r>
        <w:rPr>
          <w:b w:val="0"/>
          <w:i/>
          <w:color w:val="444444"/>
          <w:sz w:val="20"/>
        </w:rPr>
        <w:t>suprasann bhae kesvā se jan har guṇ gāhi ॥4॥</w:t>
      </w:r>
    </w:p>
    <w:p>
      <w:pPr>
        <w:spacing w:after="200"/>
        <w:jc w:val="center"/>
      </w:pPr>
      <w:r>
        <w:rPr>
          <w:b w:val="0"/>
          <w:i w:val="0"/>
          <w:color w:val="006000"/>
          <w:sz w:val="22"/>
        </w:rPr>
        <w:t>Те люди, к кому благосклонен прекрасный Господь Кесава, поют Его качества ॥4॥</w:t>
      </w:r>
    </w:p>
    <w:p/>
    <w:p>
      <w:pPr>
        <w:spacing w:before="160" w:after="40"/>
        <w:jc w:val="center"/>
      </w:pPr>
      <w:r>
        <w:rPr>
          <w:b/>
          <w:i w:val="0"/>
          <w:color w:val="550000"/>
          <w:sz w:val="26"/>
        </w:rPr>
        <w:t>ਮਾਤ ਪਿਤਾ ਸੁਤ ਬੰਧਪੋ ਤੂੰ ਮੇਰੇ ਪ੍ਰਾਣ ਅਧਾਰ ॥</w:t>
      </w:r>
    </w:p>
    <w:p>
      <w:pPr>
        <w:spacing w:after="60"/>
        <w:jc w:val="center"/>
      </w:pPr>
      <w:r>
        <w:rPr>
          <w:b w:val="0"/>
          <w:i/>
          <w:color w:val="444444"/>
          <w:sz w:val="20"/>
        </w:rPr>
        <w:t>māt pitā sut bandhapō tūṅ mere prāṇ adhār</w:t>
      </w:r>
    </w:p>
    <w:p>
      <w:pPr>
        <w:spacing w:after="200"/>
        <w:jc w:val="center"/>
      </w:pPr>
      <w:r>
        <w:rPr>
          <w:b w:val="0"/>
          <w:i w:val="0"/>
          <w:color w:val="006000"/>
          <w:sz w:val="22"/>
        </w:rPr>
        <w:t>О Милостивый! О Госаин! О Опора моей жизни! Ты для меня и мать, и отец, и сын, и родные — всё есть Ты.</w:t>
      </w:r>
    </w:p>
    <w:p/>
    <w:p>
      <w:pPr>
        <w:spacing w:before="160" w:after="40"/>
        <w:jc w:val="center"/>
      </w:pPr>
      <w:r>
        <w:rPr>
          <w:b/>
          <w:i w:val="0"/>
          <w:color w:val="550000"/>
          <w:sz w:val="26"/>
        </w:rPr>
        <w:t>ਸਾਧਸੰਗਿ ਨਾਨਕੁ ਭਜੈ ਬਿਖੁ ਤਰਿਆ ਸੰਸਾਰੁ ॥੫॥੧॥੧੧੬॥</w:t>
      </w:r>
    </w:p>
    <w:p>
      <w:pPr>
        <w:spacing w:after="60"/>
        <w:jc w:val="center"/>
      </w:pPr>
      <w:r>
        <w:rPr>
          <w:b w:val="0"/>
          <w:i/>
          <w:color w:val="444444"/>
          <w:sz w:val="20"/>
        </w:rPr>
        <w:t>sādhasaṅg nānak bhajai bikh tariā sansār ॥5॥1॥116॥</w:t>
      </w:r>
    </w:p>
    <w:p>
      <w:pPr>
        <w:spacing w:after="200"/>
        <w:jc w:val="center"/>
      </w:pPr>
      <w:r>
        <w:rPr>
          <w:b w:val="0"/>
          <w:i w:val="0"/>
          <w:color w:val="006000"/>
          <w:sz w:val="22"/>
        </w:rPr>
        <w:t>Нанак, Твой слуга, в садх-сангат по Твоей милости совершает Твоё бхаджан. Тот человек, который совершает Твоё бхаджан, переправляется через отравленный пороками мир, сохранив подлинную духовную жизнь ॥5॥1॥116॥</w:t>
      </w:r>
    </w:p>
    <w:p/>
    <w:p>
      <w:pPr>
        <w:spacing w:before="160" w:after="40"/>
        <w:jc w:val="center"/>
      </w:pPr>
      <w:r>
        <w:rPr>
          <w:b/>
          <w:i w:val="0"/>
          <w:color w:val="550000"/>
          <w:sz w:val="26"/>
        </w:rPr>
        <w:t>ਗਉੜੀ ਬੈਰਾਗਣਿ ਰਹੋਏ ਕੇ ਛੰਤ ਕੇ ਘਰਿ ਮਃ ੫</w:t>
      </w:r>
    </w:p>
    <w:p>
      <w:pPr>
        <w:spacing w:after="60"/>
        <w:jc w:val="center"/>
      </w:pPr>
      <w:r>
        <w:rPr>
          <w:b w:val="0"/>
          <w:i/>
          <w:color w:val="444444"/>
          <w:sz w:val="20"/>
        </w:rPr>
        <w:t>gauṛī bairāgaṇ rahoe ke chhant ke ghar mahalā 5</w:t>
      </w:r>
    </w:p>
    <w:p>
      <w:pPr>
        <w:spacing w:after="200"/>
        <w:jc w:val="center"/>
      </w:pPr>
      <w:r>
        <w:rPr>
          <w:b w:val="0"/>
          <w:i w:val="0"/>
          <w:color w:val="006000"/>
          <w:sz w:val="22"/>
        </w:rPr>
        <w:t>Чхант Гуру Арджандэва Джи в раге Гаури-Байраган, в доме Рахое.</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 ॥</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ਹੈ ਕੋਈ ਰਾਮ ਪਿਆਰੋ ਗਾਵੈ ॥</w:t>
      </w:r>
    </w:p>
    <w:p>
      <w:pPr>
        <w:spacing w:after="60"/>
        <w:jc w:val="center"/>
      </w:pPr>
      <w:r>
        <w:rPr>
          <w:b w:val="0"/>
          <w:i/>
          <w:color w:val="444444"/>
          <w:sz w:val="20"/>
        </w:rPr>
        <w:t>hai koī rām piāro gāvai</w:t>
      </w:r>
    </w:p>
    <w:p>
      <w:pPr>
        <w:spacing w:after="200"/>
        <w:jc w:val="center"/>
      </w:pPr>
      <w:r>
        <w:rPr>
          <w:b w:val="0"/>
          <w:i w:val="0"/>
          <w:color w:val="006000"/>
          <w:sz w:val="22"/>
        </w:rPr>
        <w:t>О брат! Лишь редкий, поистине удачливый человек поёт качества Возлюбленного.</w:t>
      </w:r>
    </w:p>
    <w:p/>
    <w:p>
      <w:pPr>
        <w:spacing w:before="160" w:after="40"/>
        <w:jc w:val="center"/>
      </w:pPr>
      <w:r>
        <w:rPr>
          <w:b/>
          <w:i w:val="0"/>
          <w:color w:val="550000"/>
          <w:sz w:val="26"/>
        </w:rPr>
        <w:t>ਸਰਬ ਕਲਿਆਣ ਸੂਖ ਸਚੁ ਪਾਵੈ ॥ ਰਹਾਉ ॥</w:t>
      </w:r>
    </w:p>
    <w:p>
      <w:pPr>
        <w:spacing w:after="60"/>
        <w:jc w:val="center"/>
      </w:pPr>
      <w:r>
        <w:rPr>
          <w:b w:val="0"/>
          <w:i/>
          <w:color w:val="444444"/>
          <w:sz w:val="20"/>
        </w:rPr>
        <w:t>sarab kaliaṇ sūkh sach pāvai ॥ rahāu ॥</w:t>
      </w:r>
    </w:p>
    <w:p>
      <w:pPr>
        <w:spacing w:after="200"/>
        <w:jc w:val="center"/>
      </w:pPr>
      <w:r>
        <w:rPr>
          <w:b w:val="0"/>
          <w:i w:val="0"/>
          <w:color w:val="006000"/>
          <w:sz w:val="22"/>
        </w:rPr>
        <w:t>Он обретает все блага, вкушает всю радость и встречает вечно-сущего Параматму. Пауза.</w:t>
      </w:r>
    </w:p>
    <w:p/>
    <w:p>
      <w:pPr>
        <w:spacing w:before="160" w:after="40"/>
        <w:jc w:val="center"/>
      </w:pPr>
      <w:r>
        <w:rPr>
          <w:b/>
          <w:i w:val="0"/>
          <w:color w:val="550000"/>
          <w:sz w:val="26"/>
        </w:rPr>
        <w:t>ਬਨੁ ਬਨੁ ਖੋਜਤ ਫਿਰਤ ਬੈਰਾਗੀ ॥</w:t>
      </w:r>
    </w:p>
    <w:p>
      <w:pPr>
        <w:spacing w:after="60"/>
        <w:jc w:val="center"/>
      </w:pPr>
      <w:r>
        <w:rPr>
          <w:b w:val="0"/>
          <w:i/>
          <w:color w:val="444444"/>
          <w:sz w:val="20"/>
        </w:rPr>
        <w:t>ban ban khojat firat bairāgī</w:t>
      </w:r>
    </w:p>
    <w:p>
      <w:pPr>
        <w:spacing w:after="200"/>
        <w:jc w:val="center"/>
      </w:pPr>
      <w:r>
        <w:rPr>
          <w:b w:val="0"/>
          <w:i w:val="0"/>
          <w:color w:val="006000"/>
          <w:sz w:val="22"/>
        </w:rPr>
        <w:t>О брат! Если человек, отрешившись от дома, бродит по всем лесам в поисках Бога, то так Параматма не обретается.</w:t>
      </w:r>
    </w:p>
    <w:p/>
    <w:p>
      <w:pPr>
        <w:spacing w:before="160" w:after="40"/>
        <w:jc w:val="center"/>
      </w:pPr>
      <w:r>
        <w:rPr>
          <w:b/>
          <w:i w:val="0"/>
          <w:color w:val="550000"/>
          <w:sz w:val="26"/>
        </w:rPr>
        <w:t>ਬਿਰਲੇ ਕਾਹੂ ਏਕ ਲਿਵ ਲਾਗੀ ॥</w:t>
      </w:r>
    </w:p>
    <w:p>
      <w:pPr>
        <w:spacing w:after="60"/>
        <w:jc w:val="center"/>
      </w:pPr>
      <w:r>
        <w:rPr>
          <w:b w:val="0"/>
          <w:i/>
          <w:color w:val="444444"/>
          <w:sz w:val="20"/>
        </w:rPr>
        <w:t>birle kāhū ek liv lāgī</w:t>
      </w:r>
    </w:p>
    <w:p>
      <w:pPr>
        <w:spacing w:after="200"/>
        <w:jc w:val="center"/>
      </w:pPr>
      <w:r>
        <w:rPr>
          <w:b w:val="0"/>
          <w:i w:val="0"/>
          <w:color w:val="006000"/>
          <w:sz w:val="22"/>
        </w:rPr>
        <w:t>Лишь у редкого человека возникает сосредоточенная привязанность к Единому Параматме.</w:t>
      </w:r>
    </w:p>
    <w:p/>
    <w:p>
      <w:pPr>
        <w:spacing w:before="160" w:after="40"/>
        <w:jc w:val="center"/>
      </w:pPr>
      <w:r>
        <w:rPr>
          <w:b/>
          <w:i w:val="0"/>
          <w:color w:val="550000"/>
          <w:sz w:val="26"/>
        </w:rPr>
        <w:t>ਜਿਨਿ ਹਰਿ ਪਾਇਆ ਸੇ ਵਡਭਾਗੀ ॥੧॥</w:t>
      </w:r>
    </w:p>
    <w:p>
      <w:pPr>
        <w:spacing w:after="60"/>
        <w:jc w:val="center"/>
      </w:pPr>
      <w:r>
        <w:rPr>
          <w:b w:val="0"/>
          <w:i/>
          <w:color w:val="444444"/>
          <w:sz w:val="20"/>
        </w:rPr>
        <w:t>jin har pāiā se vaḍbhāgī ॥1॥</w:t>
      </w:r>
    </w:p>
    <w:p>
      <w:pPr>
        <w:spacing w:after="200"/>
        <w:jc w:val="center"/>
      </w:pPr>
      <w:r>
        <w:rPr>
          <w:b w:val="0"/>
          <w:i w:val="0"/>
          <w:color w:val="006000"/>
          <w:sz w:val="22"/>
        </w:rPr>
        <w:t>Все те, кто обрёл Господа, — велико счастливые ॥1॥</w:t>
      </w:r>
    </w:p>
    <w:p/>
    <w:p>
      <w:pPr>
        <w:spacing w:before="160" w:after="40"/>
        <w:jc w:val="center"/>
      </w:pPr>
      <w:r>
        <w:rPr>
          <w:b/>
          <w:i w:val="0"/>
          <w:color w:val="550000"/>
          <w:sz w:val="26"/>
        </w:rPr>
        <w:t>ਬ੍ਰਹਮਾਦਿਕ ਸਨਕਾਦਿਕ ਚਾਹੈ ॥</w:t>
      </w:r>
    </w:p>
    <w:p>
      <w:pPr>
        <w:spacing w:after="60"/>
        <w:jc w:val="center"/>
      </w:pPr>
      <w:r>
        <w:rPr>
          <w:b w:val="0"/>
          <w:i/>
          <w:color w:val="444444"/>
          <w:sz w:val="20"/>
        </w:rPr>
        <w:t>brahmādik sanakādik chāhai</w:t>
      </w:r>
    </w:p>
    <w:p>
      <w:pPr>
        <w:spacing w:after="200"/>
        <w:jc w:val="center"/>
      </w:pPr>
      <w:r>
        <w:rPr>
          <w:b w:val="0"/>
          <w:i w:val="0"/>
          <w:color w:val="006000"/>
          <w:sz w:val="22"/>
        </w:rPr>
        <w:t>О брат! Брахма и другие великие божества, Санак и его братья — Санандан, Санатан, Санат Кумар — каждый из них желает единения с Господом.</w:t>
      </w:r>
    </w:p>
    <w:p/>
    <w:p>
      <w:pPr>
        <w:spacing w:before="160" w:after="40"/>
        <w:jc w:val="center"/>
      </w:pPr>
      <w:r>
        <w:rPr>
          <w:b/>
          <w:i w:val="0"/>
          <w:color w:val="550000"/>
          <w:sz w:val="26"/>
        </w:rPr>
        <w:t>ਜੋਗੀ ਜਤੀ ਸਿਧ ਹਰਿ ਆਹੈ ॥</w:t>
      </w:r>
    </w:p>
    <w:p>
      <w:pPr>
        <w:spacing w:after="60"/>
        <w:jc w:val="center"/>
      </w:pPr>
      <w:r>
        <w:rPr>
          <w:b w:val="0"/>
          <w:i/>
          <w:color w:val="444444"/>
          <w:sz w:val="20"/>
        </w:rPr>
        <w:t>jogī jatī sidh har āhai</w:t>
      </w:r>
    </w:p>
    <w:p>
      <w:pPr>
        <w:spacing w:after="200"/>
        <w:jc w:val="center"/>
      </w:pPr>
      <w:r>
        <w:rPr>
          <w:b w:val="0"/>
          <w:i w:val="0"/>
          <w:color w:val="006000"/>
          <w:sz w:val="22"/>
        </w:rPr>
        <w:t>Йоги, джати, сиддхи — каждый жаждет встречи с Параматмой,</w:t>
      </w:r>
    </w:p>
    <w:p/>
    <w:p>
      <w:pPr>
        <w:spacing w:before="160" w:after="40"/>
        <w:jc w:val="center"/>
      </w:pPr>
      <w:r>
        <w:rPr>
          <w:b/>
          <w:i w:val="0"/>
          <w:color w:val="550000"/>
          <w:sz w:val="26"/>
        </w:rPr>
        <w:t>ਜਿਸਹਿ ਪਰਾਪਤਿ ਸੋ ਹਰਿ ਗੁਣ ਗਾਹੈ ॥੨॥</w:t>
      </w:r>
    </w:p>
    <w:p>
      <w:pPr>
        <w:spacing w:after="60"/>
        <w:jc w:val="center"/>
      </w:pPr>
      <w:r>
        <w:rPr>
          <w:b w:val="0"/>
          <w:i/>
          <w:color w:val="444444"/>
          <w:sz w:val="20"/>
        </w:rPr>
        <w:t>jisahi parāpat so har guṇ gāhai ॥2॥</w:t>
      </w:r>
    </w:p>
    <w:p>
      <w:pPr>
        <w:spacing w:after="200"/>
        <w:jc w:val="center"/>
      </w:pPr>
      <w:r>
        <w:rPr>
          <w:b w:val="0"/>
          <w:i w:val="0"/>
          <w:color w:val="006000"/>
          <w:sz w:val="22"/>
        </w:rPr>
        <w:t>но лишь тот, кому этот дар получен свыше, поёт качества Господа ॥2॥</w:t>
      </w:r>
    </w:p>
    <w:p/>
    <w:p>
      <w:pPr>
        <w:spacing w:before="160" w:after="40"/>
        <w:jc w:val="center"/>
      </w:pPr>
      <w:r>
        <w:rPr>
          <w:b/>
          <w:i w:val="0"/>
          <w:color w:val="550000"/>
          <w:sz w:val="26"/>
        </w:rPr>
        <w:t>ਤਾ ਕੀ ਸਰਣਿ ਜਿਨ ਬਿਸਰਤ ਨਾਹੀ ॥</w:t>
      </w:r>
    </w:p>
    <w:p>
      <w:pPr>
        <w:spacing w:after="60"/>
        <w:jc w:val="center"/>
      </w:pPr>
      <w:r>
        <w:rPr>
          <w:b w:val="0"/>
          <w:i/>
          <w:color w:val="444444"/>
          <w:sz w:val="20"/>
        </w:rPr>
        <w:t>tā kī saraṇ jin bisarat nāhī</w:t>
      </w:r>
    </w:p>
    <w:p>
      <w:pPr>
        <w:spacing w:after="200"/>
        <w:jc w:val="center"/>
      </w:pPr>
      <w:r>
        <w:rPr>
          <w:b w:val="0"/>
          <w:i w:val="0"/>
          <w:color w:val="006000"/>
          <w:sz w:val="22"/>
        </w:rPr>
        <w:t>О брат! Следует искать прибежища у тех, кому Параматма никогда не забывается.</w:t>
      </w:r>
    </w:p>
    <w:p/>
    <w:p>
      <w:pPr>
        <w:spacing w:before="160" w:after="40"/>
        <w:jc w:val="center"/>
      </w:pPr>
      <w:r>
        <w:rPr>
          <w:b/>
          <w:i w:val="0"/>
          <w:color w:val="550000"/>
          <w:sz w:val="26"/>
        </w:rPr>
        <w:t>ਵਡਭਾਗੀ ਹਰਿ ਸੰਤ ਮਿਲਾਹੀ ॥</w:t>
      </w:r>
    </w:p>
    <w:p>
      <w:pPr>
        <w:spacing w:after="60"/>
        <w:jc w:val="center"/>
      </w:pPr>
      <w:r>
        <w:rPr>
          <w:b w:val="0"/>
          <w:i/>
          <w:color w:val="444444"/>
          <w:sz w:val="20"/>
        </w:rPr>
        <w:t>vaḍbhāgī har sant मिलāhī</w:t>
      </w:r>
    </w:p>
    <w:p>
      <w:pPr>
        <w:spacing w:after="200"/>
        <w:jc w:val="center"/>
      </w:pPr>
      <w:r>
        <w:rPr>
          <w:b w:val="0"/>
          <w:i w:val="0"/>
          <w:color w:val="006000"/>
          <w:sz w:val="22"/>
        </w:rPr>
        <w:t>Святых Господа могут встретить только очень удачливые.</w:t>
      </w:r>
    </w:p>
    <w:p/>
    <w:p>
      <w:pPr>
        <w:spacing w:before="160" w:after="40"/>
        <w:jc w:val="center"/>
      </w:pPr>
      <w:r>
        <w:rPr>
          <w:b/>
          <w:i w:val="0"/>
          <w:color w:val="550000"/>
          <w:sz w:val="26"/>
        </w:rPr>
        <w:t>ਜਨਮ ਮਰਣ ਤਿਹ ਮੂਲੇ ਨਾਹੀ ॥੩॥</w:t>
      </w:r>
    </w:p>
    <w:p>
      <w:pPr>
        <w:spacing w:after="60"/>
        <w:jc w:val="center"/>
      </w:pPr>
      <w:r>
        <w:rPr>
          <w:b w:val="0"/>
          <w:i/>
          <w:color w:val="444444"/>
          <w:sz w:val="20"/>
        </w:rPr>
        <w:t>janam maraṇ tih mūle nāhī ॥3॥</w:t>
      </w:r>
    </w:p>
    <w:p>
      <w:pPr>
        <w:spacing w:after="200"/>
        <w:jc w:val="center"/>
      </w:pPr>
      <w:r>
        <w:rPr>
          <w:b w:val="0"/>
          <w:i w:val="0"/>
          <w:color w:val="006000"/>
          <w:sz w:val="22"/>
        </w:rPr>
        <w:t>Этих святых людей совсем не затрагивает круг рождения и смерти ॥3॥</w:t>
      </w:r>
    </w:p>
    <w:p/>
    <w:p>
      <w:pPr>
        <w:spacing w:before="160" w:after="40"/>
        <w:jc w:val="center"/>
      </w:pPr>
      <w:r>
        <w:rPr>
          <w:b/>
          <w:i w:val="0"/>
          <w:color w:val="550000"/>
          <w:sz w:val="26"/>
        </w:rPr>
        <w:t>ਕਰਿ ਕਿਰਪਾ ਮਿਲੁ ਪ੍ਰੀਤਮ ਪਿਆਰੇ ॥</w:t>
      </w:r>
    </w:p>
    <w:p>
      <w:pPr>
        <w:spacing w:after="60"/>
        <w:jc w:val="center"/>
      </w:pPr>
      <w:r>
        <w:rPr>
          <w:b w:val="0"/>
          <w:i/>
          <w:color w:val="444444"/>
          <w:sz w:val="20"/>
        </w:rPr>
        <w:t>kar kirpā mil prītam piāre</w:t>
      </w:r>
    </w:p>
    <w:p>
      <w:pPr>
        <w:spacing w:after="200"/>
        <w:jc w:val="center"/>
      </w:pPr>
      <w:r>
        <w:rPr>
          <w:b w:val="0"/>
          <w:i w:val="0"/>
          <w:color w:val="006000"/>
          <w:sz w:val="22"/>
        </w:rPr>
        <w:t>О возлюбленный Притам, Господь! Окажи милость и встреться со мной.</w:t>
      </w:r>
    </w:p>
    <w:p/>
    <w:p>
      <w:pPr>
        <w:spacing w:before="160" w:after="40"/>
        <w:jc w:val="center"/>
      </w:pPr>
      <w:r>
        <w:rPr>
          <w:b/>
          <w:i w:val="0"/>
          <w:color w:val="550000"/>
          <w:sz w:val="26"/>
        </w:rPr>
        <w:t>ਬਿਨਉ ਸੁਨਹੁ ਪ੍ਰਭ ਊਚ ਅਪਾਰੇ ॥</w:t>
      </w:r>
    </w:p>
    <w:p>
      <w:pPr>
        <w:spacing w:after="60"/>
        <w:jc w:val="center"/>
      </w:pPr>
      <w:r>
        <w:rPr>
          <w:b w:val="0"/>
          <w:i/>
          <w:color w:val="444444"/>
          <w:sz w:val="20"/>
        </w:rPr>
        <w:t>binau sunahu prabh ūch apāre</w:t>
      </w:r>
    </w:p>
    <w:p>
      <w:pPr>
        <w:spacing w:after="200"/>
        <w:jc w:val="center"/>
      </w:pPr>
      <w:r>
        <w:rPr>
          <w:b w:val="0"/>
          <w:i w:val="0"/>
          <w:color w:val="006000"/>
          <w:sz w:val="22"/>
        </w:rPr>
        <w:t>О Всевышний и Беспредельный Господь! Услышь эту мою мольбу.</w:t>
      </w:r>
    </w:p>
    <w:p/>
    <w:p>
      <w:pPr>
        <w:spacing w:before="160" w:after="40"/>
        <w:jc w:val="center"/>
      </w:pPr>
      <w:r>
        <w:rPr>
          <w:b/>
          <w:i w:val="0"/>
          <w:color w:val="550000"/>
          <w:sz w:val="26"/>
        </w:rPr>
        <w:t>ਨਾਨਕੁ ਮਾਂਗਤੁ ਨਾਮੁ ਅਧਾਰੇ ॥੪॥੧॥੧੧੭॥</w:t>
      </w:r>
    </w:p>
    <w:p>
      <w:pPr>
        <w:spacing w:after="60"/>
        <w:jc w:val="center"/>
      </w:pPr>
      <w:r>
        <w:rPr>
          <w:b w:val="0"/>
          <w:i/>
          <w:color w:val="444444"/>
          <w:sz w:val="20"/>
        </w:rPr>
        <w:t>nānak māṅgat nām adhāre ॥4॥1॥117॥</w:t>
      </w:r>
    </w:p>
    <w:p>
      <w:pPr>
        <w:spacing w:after="200"/>
        <w:jc w:val="center"/>
      </w:pPr>
      <w:r>
        <w:rPr>
          <w:b w:val="0"/>
          <w:i w:val="0"/>
          <w:color w:val="006000"/>
          <w:sz w:val="22"/>
        </w:rPr>
        <w:t>Нанак, Твой слуга, просит у Тебя лишь Твоё Имя как опору жизни ॥4॥1॥117॥</w:t>
      </w:r>
    </w:p>
    <w:p/>
    <w:p>
      <w:pPr>
        <w:spacing w:before="360" w:after="200"/>
        <w:jc w:val="center"/>
      </w:pPr>
      <w:r>
        <w:rPr>
          <w:b/>
          <w:color w:val="222222"/>
          <w:sz w:val="26"/>
        </w:rPr>
        <w:t>АНГ 204</w:t>
      </w:r>
    </w:p>
    <w:p>
      <w:pPr>
        <w:spacing w:before="160" w:after="40"/>
        <w:jc w:val="center"/>
      </w:pPr>
      <w:r>
        <w:rPr>
          <w:b/>
          <w:i w:val="0"/>
          <w:color w:val="550000"/>
          <w:sz w:val="26"/>
        </w:rPr>
        <w:t>ਰਾਗੁ ਗਉੜੀ ਪੂਰਬੀ ਮਹਲਾ ੫</w:t>
      </w:r>
    </w:p>
    <w:p>
      <w:pPr>
        <w:spacing w:after="60"/>
        <w:jc w:val="center"/>
      </w:pPr>
      <w:r>
        <w:rPr>
          <w:b w:val="0"/>
          <w:i/>
          <w:color w:val="444444"/>
          <w:sz w:val="20"/>
        </w:rPr>
        <w:t>rāg gauṛī pūrabī mehlā 5</w:t>
      </w:r>
    </w:p>
    <w:p>
      <w:pPr>
        <w:spacing w:after="200"/>
        <w:jc w:val="center"/>
      </w:pPr>
      <w:r>
        <w:rPr>
          <w:b w:val="0"/>
          <w:i w:val="0"/>
          <w:color w:val="006000"/>
          <w:sz w:val="22"/>
        </w:rPr>
        <w:t>В раге Гаури-Пурби — бани Гуру Арджандэва Джи.</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Pr>
        <w:spacing w:after="200"/>
        <w:jc w:val="center"/>
      </w:pPr>
      <w:r>
        <w:rPr>
          <w:b w:val="0"/>
          <w:i w:val="0"/>
          <w:color w:val="006000"/>
          <w:sz w:val="22"/>
        </w:rPr>
        <w:t>Акал Пуракх один, и Его обретают по милости Сатгуру.</w:t>
      </w:r>
    </w:p>
    <w:p/>
    <w:p>
      <w:pPr>
        <w:spacing w:before="160" w:after="40"/>
        <w:jc w:val="center"/>
      </w:pPr>
      <w:r>
        <w:rPr>
          <w:b/>
          <w:i w:val="0"/>
          <w:color w:val="550000"/>
          <w:sz w:val="26"/>
        </w:rPr>
        <w:t>ਕਵਨ ਗੁਨ ਪ੍ਰਾਨਪਤਿ ਮਿਲਉ ਮੇਰੀ ਮਾਈ ॥੧॥ ਰਹਾਉ ॥</w:t>
      </w:r>
    </w:p>
    <w:p>
      <w:pPr>
        <w:spacing w:after="60"/>
        <w:jc w:val="center"/>
      </w:pPr>
      <w:r>
        <w:rPr>
          <w:b w:val="0"/>
          <w:i/>
          <w:color w:val="444444"/>
          <w:sz w:val="20"/>
        </w:rPr>
        <w:t>kavan guṇ prānapat milau merī māī</w:t>
      </w:r>
    </w:p>
    <w:p>
      <w:pPr>
        <w:spacing w:after="200"/>
        <w:jc w:val="center"/>
      </w:pPr>
      <w:r>
        <w:rPr>
          <w:b w:val="0"/>
          <w:i w:val="0"/>
          <w:color w:val="006000"/>
          <w:sz w:val="22"/>
        </w:rPr>
        <w:t>О моя мать! По благодати каких качеств я могла бы встретить Господа, Владыку моей жизни? Во мне ведь нет никаких качеств.</w:t>
      </w:r>
    </w:p>
    <w:p/>
    <w:p>
      <w:pPr>
        <w:spacing w:before="160" w:after="40"/>
        <w:jc w:val="center"/>
      </w:pPr>
      <w:r>
        <w:rPr>
          <w:b/>
          <w:i w:val="0"/>
          <w:color w:val="550000"/>
          <w:sz w:val="26"/>
        </w:rPr>
        <w:t>ਰੂਪ ਹੀਨ ਬੁਧਿ ਬਲ ਹੀਨੀ ਮੋਹਿ ਪਰਦੇਸਨਿ ਦੂਰ ਤੇ ਆਈ ॥੧॥</w:t>
      </w:r>
    </w:p>
    <w:p>
      <w:pPr>
        <w:spacing w:after="60"/>
        <w:jc w:val="center"/>
      </w:pPr>
      <w:r>
        <w:rPr>
          <w:b w:val="0"/>
          <w:i/>
          <w:color w:val="444444"/>
          <w:sz w:val="20"/>
        </w:rPr>
        <w:t>rūp hīn budh bal hīnī mohi pardesan dūr te āī</w:t>
      </w:r>
    </w:p>
    <w:p>
      <w:pPr>
        <w:spacing w:after="200"/>
        <w:jc w:val="center"/>
      </w:pPr>
      <w:r>
        <w:rPr>
          <w:b w:val="0"/>
          <w:i w:val="0"/>
          <w:color w:val="006000"/>
          <w:sz w:val="22"/>
        </w:rPr>
        <w:t>О моя мать! Я лишена духовной красоты, лишена разума, во мне нет и духовной силы. Я чужестранка: я никогда не делала своим домом стопы Господа. Пройдя путь через бесчисленные рождения, я пришла в это человеческое рождение.</w:t>
      </w:r>
    </w:p>
    <w:p/>
    <w:p>
      <w:pPr>
        <w:spacing w:before="160" w:after="40"/>
        <w:jc w:val="center"/>
      </w:pPr>
      <w:r>
        <w:rPr>
          <w:b/>
          <w:i w:val="0"/>
          <w:color w:val="550000"/>
          <w:sz w:val="26"/>
        </w:rPr>
        <w:t>ਨਾਹਿਨ ਦਰਬੁ ਨ ਜੋਬਨ ਮਾਤੀ ਮੋਹਿ ਅਨਾਥ ਕੀ ਕਰਹੁ ਸਮਾਈ ॥੨॥</w:t>
      </w:r>
    </w:p>
    <w:p>
      <w:pPr>
        <w:spacing w:after="60"/>
        <w:jc w:val="center"/>
      </w:pPr>
      <w:r>
        <w:rPr>
          <w:b w:val="0"/>
          <w:i/>
          <w:color w:val="444444"/>
          <w:sz w:val="20"/>
        </w:rPr>
        <w:t>nāhin darab na joban mātī mohi anāth kī karahu samāī</w:t>
      </w:r>
    </w:p>
    <w:p>
      <w:pPr>
        <w:spacing w:after="200"/>
        <w:jc w:val="center"/>
      </w:pPr>
      <w:r>
        <w:rPr>
          <w:b w:val="0"/>
          <w:i w:val="0"/>
          <w:color w:val="006000"/>
          <w:sz w:val="22"/>
        </w:rPr>
        <w:t>У меня нет богатства Твоего Имени, и во мне нет юности духовных качеств, которая могла бы дать мне подъём. Прими меня, сироту, к Своим стопам.</w:t>
      </w:r>
    </w:p>
    <w:p/>
    <w:p>
      <w:pPr>
        <w:spacing w:before="160" w:after="40"/>
        <w:jc w:val="center"/>
      </w:pPr>
      <w:r>
        <w:rPr>
          <w:b/>
          <w:i w:val="0"/>
          <w:color w:val="550000"/>
          <w:sz w:val="26"/>
        </w:rPr>
        <w:t>ਖੋਜਤ ਖੋਜਤ ਭਈ ਬੈਰਾਗਨਿ ਪ੍ਰਭ ਦਰਸਨ ਕਉ ਹਉ ਫਿਰਤ ਤਿਸਾਈ ॥੩॥</w:t>
      </w:r>
    </w:p>
    <w:p>
      <w:pPr>
        <w:spacing w:after="60"/>
        <w:jc w:val="center"/>
      </w:pPr>
      <w:r>
        <w:rPr>
          <w:b w:val="0"/>
          <w:i/>
          <w:color w:val="444444"/>
          <w:sz w:val="20"/>
        </w:rPr>
        <w:t>khojat khojat bhaī bairāgan prabh darsan kau hau phirat tisāī</w:t>
      </w:r>
    </w:p>
    <w:p>
      <w:pPr>
        <w:spacing w:after="200"/>
        <w:jc w:val="center"/>
      </w:pPr>
      <w:r>
        <w:rPr>
          <w:b w:val="0"/>
          <w:i w:val="0"/>
          <w:color w:val="006000"/>
          <w:sz w:val="22"/>
        </w:rPr>
        <w:t>О моя мать! Ради даршана моего Господа я брожу, томимая жаждой; разыскивая Его, я совсем обезумела.</w:t>
      </w:r>
    </w:p>
    <w:p/>
    <w:p>
      <w:pPr>
        <w:spacing w:before="160" w:after="40"/>
        <w:jc w:val="center"/>
      </w:pPr>
      <w:r>
        <w:rPr>
          <w:b/>
          <w:i w:val="0"/>
          <w:color w:val="550000"/>
          <w:sz w:val="26"/>
        </w:rPr>
        <w:t>ਦੀਨ ਦਇਆਲ ਕ੍ਰਿਪਾਲ ਪ੍ਰਭ ਨਾਨਕ ਸਾਧਸੰਗਿ ਮੇਰੀ ਜਲਨਿ ਬੁਝਾਈ ॥੪॥੧॥੧੧੮॥</w:t>
      </w:r>
    </w:p>
    <w:p>
      <w:pPr>
        <w:spacing w:after="60"/>
        <w:jc w:val="center"/>
      </w:pPr>
      <w:r>
        <w:rPr>
          <w:b w:val="0"/>
          <w:i/>
          <w:color w:val="444444"/>
          <w:sz w:val="20"/>
        </w:rPr>
        <w:t>dīn daiāl kripāl prabh nānak sādhsaṅg merī jalan bujhāī</w:t>
      </w:r>
    </w:p>
    <w:p>
      <w:pPr>
        <w:spacing w:after="200"/>
        <w:jc w:val="center"/>
      </w:pPr>
      <w:r>
        <w:rPr>
          <w:b w:val="0"/>
          <w:i w:val="0"/>
          <w:color w:val="006000"/>
          <w:sz w:val="22"/>
        </w:rPr>
        <w:t>О Нанак, скажи: О Милосердный к бедным, О Источник милости, О Господь! По Твоей милости садх-сангат погасила во мне этот жар разлуки.</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ਪ੍ਰਭ ਮਿਲਬੇ ਕਉ ਪ੍ਰੀਤਿ ਮਨਿ ਲਾਗੀ ॥</w:t>
      </w:r>
    </w:p>
    <w:p>
      <w:pPr>
        <w:spacing w:after="60"/>
        <w:jc w:val="center"/>
      </w:pPr>
      <w:r>
        <w:rPr>
          <w:b w:val="0"/>
          <w:i/>
          <w:color w:val="444444"/>
          <w:sz w:val="20"/>
        </w:rPr>
        <w:t>prabh milbe kau prīt man lāgī</w:t>
      </w:r>
    </w:p>
    <w:p>
      <w:pPr>
        <w:spacing w:after="200"/>
        <w:jc w:val="center"/>
      </w:pPr>
      <w:r>
        <w:rPr>
          <w:b w:val="0"/>
          <w:i w:val="0"/>
          <w:color w:val="006000"/>
          <w:sz w:val="22"/>
        </w:rPr>
        <w:t>О сестра! В моём сердце возникла любовь к встрече с Богом.</w:t>
      </w:r>
    </w:p>
    <w:p/>
    <w:p>
      <w:pPr>
        <w:spacing w:before="160" w:after="40"/>
        <w:jc w:val="center"/>
      </w:pPr>
      <w:r>
        <w:rPr>
          <w:b/>
          <w:i w:val="0"/>
          <w:color w:val="550000"/>
          <w:sz w:val="26"/>
        </w:rPr>
        <w:t>ਪਾਇ ਲਗਉ ਮੋਹਿ ਕਰਉ ਬੇਨਤੀ ਕੋਊ ਸੰਤੁ ਮਿਲੈ ਬਡਭਾਗੀ ॥੧॥ ਰਹਾਉ ॥</w:t>
      </w:r>
    </w:p>
    <w:p>
      <w:pPr>
        <w:spacing w:after="60"/>
        <w:jc w:val="center"/>
      </w:pPr>
      <w:r>
        <w:rPr>
          <w:b w:val="0"/>
          <w:i/>
          <w:color w:val="444444"/>
          <w:sz w:val="20"/>
        </w:rPr>
        <w:t>pāe lagau mohi karau benatī koū sant milai badbhāgī</w:t>
      </w:r>
    </w:p>
    <w:p>
      <w:pPr>
        <w:spacing w:after="200"/>
        <w:jc w:val="center"/>
      </w:pPr>
      <w:r>
        <w:rPr>
          <w:b w:val="0"/>
          <w:i w:val="0"/>
          <w:color w:val="006000"/>
          <w:sz w:val="22"/>
        </w:rPr>
        <w:t>Если мне встретится тот благословенно-счастливый гуру-сант, который может соединить меня с Богом, я припаду к его стопам и стану молить его.</w:t>
      </w:r>
    </w:p>
    <w:p/>
    <w:p>
      <w:pPr>
        <w:spacing w:before="160" w:after="40"/>
        <w:jc w:val="center"/>
      </w:pPr>
      <w:r>
        <w:rPr>
          <w:b/>
          <w:i w:val="0"/>
          <w:color w:val="550000"/>
          <w:sz w:val="26"/>
        </w:rPr>
        <w:t>ਮਨੁ ਅਰਪਉ ਧਨੁ ਰਾਖਉ ਆਗੈ ਮਨ ਕੀ ਮਤਿ ਮੋਹਿ ਸਗਲ ਤਿਆਗੀ ॥</w:t>
      </w:r>
    </w:p>
    <w:p>
      <w:pPr>
        <w:spacing w:after="60"/>
        <w:jc w:val="center"/>
      </w:pPr>
      <w:r>
        <w:rPr>
          <w:b w:val="0"/>
          <w:i/>
          <w:color w:val="444444"/>
          <w:sz w:val="20"/>
        </w:rPr>
        <w:t>man arpau dhan rākhau āgai man kī mat mohi sagal tiāgī</w:t>
      </w:r>
    </w:p>
    <w:p>
      <w:pPr>
        <w:spacing w:after="200"/>
        <w:jc w:val="center"/>
      </w:pPr>
      <w:r>
        <w:rPr>
          <w:b w:val="0"/>
          <w:i w:val="0"/>
          <w:color w:val="006000"/>
          <w:sz w:val="22"/>
        </w:rPr>
        <w:t>Я отдам ему свой ум, положу перед ним своё богатство. О сестра! Я оставила всю хитрость своего ума.</w:t>
      </w:r>
    </w:p>
    <w:p/>
    <w:p>
      <w:pPr>
        <w:spacing w:before="160" w:after="40"/>
        <w:jc w:val="center"/>
      </w:pPr>
      <w:r>
        <w:rPr>
          <w:b/>
          <w:i w:val="0"/>
          <w:color w:val="550000"/>
          <w:sz w:val="26"/>
        </w:rPr>
        <w:t>ਜੋ ਪ੍ਰਭ ਕੀ ਹਰਿ ਕਥਾ ਸੁਨਾਵੈ ਅਨਦਿਨੁ ਫਿਰਉ ਤਿਸੁ ਪਿਛੈ ਵਿਰਾਗੀ ॥੧॥</w:t>
      </w:r>
    </w:p>
    <w:p>
      <w:pPr>
        <w:spacing w:after="60"/>
        <w:jc w:val="center"/>
      </w:pPr>
      <w:r>
        <w:rPr>
          <w:b w:val="0"/>
          <w:i/>
          <w:color w:val="444444"/>
          <w:sz w:val="20"/>
        </w:rPr>
        <w:t>jo prabh kī har kathā sunāvai andin phirau tis pichhai virāgī</w:t>
      </w:r>
    </w:p>
    <w:p>
      <w:pPr>
        <w:spacing w:after="200"/>
        <w:jc w:val="center"/>
      </w:pPr>
      <w:r>
        <w:rPr>
          <w:b w:val="0"/>
          <w:i w:val="0"/>
          <w:color w:val="006000"/>
          <w:sz w:val="22"/>
        </w:rPr>
        <w:t>О сестра! Тот, кто будет рассказывать мне речи хвалы Богу, — я день и ночь буду ходить за ним, обезумевшая от любви.</w:t>
      </w:r>
    </w:p>
    <w:p/>
    <w:p>
      <w:pPr>
        <w:spacing w:before="160" w:after="40"/>
        <w:jc w:val="center"/>
      </w:pPr>
      <w:r>
        <w:rPr>
          <w:b/>
          <w:i w:val="0"/>
          <w:color w:val="550000"/>
          <w:sz w:val="26"/>
        </w:rPr>
        <w:t>ਪੂਰਬ ਕਰਮ ਅੰਕੁਰ ਜਬ ਪ੍ਰਗਟੇ ਭੇਟਿਓ ਪੁਰਖੁ ਰਸਿਕ ਬੈਰਾਗੀ ॥</w:t>
      </w:r>
    </w:p>
    <w:p>
      <w:pPr>
        <w:spacing w:after="60"/>
        <w:jc w:val="center"/>
      </w:pPr>
      <w:r>
        <w:rPr>
          <w:b w:val="0"/>
          <w:i/>
          <w:color w:val="444444"/>
          <w:sz w:val="20"/>
        </w:rPr>
        <w:t>pūrab karam aṅkur jab pragaṭe bheṭio purakh rasik bairāgī</w:t>
      </w:r>
    </w:p>
    <w:p>
      <w:pPr>
        <w:spacing w:after="200"/>
        <w:jc w:val="center"/>
      </w:pPr>
      <w:r>
        <w:rPr>
          <w:b w:val="0"/>
          <w:i w:val="0"/>
          <w:color w:val="006000"/>
          <w:sz w:val="22"/>
        </w:rPr>
        <w:t>Когда у живой души-жены раскрылись ростки самскаров добрых дел, совершённых в прежних рождениях, ей встретился этот всепронизывающий Господь, сидящий во всех существах, наслаждающийся всеми вкусами и вместе с тем от них отрешённый.</w:t>
      </w:r>
    </w:p>
    <w:p/>
    <w:p>
      <w:pPr>
        <w:spacing w:before="160" w:after="40"/>
        <w:jc w:val="center"/>
      </w:pPr>
      <w:r>
        <w:rPr>
          <w:b/>
          <w:i w:val="0"/>
          <w:color w:val="550000"/>
          <w:sz w:val="26"/>
        </w:rPr>
        <w:t>ਮਿਟਿਓ ਅੰਧੇਰੁ ਮਿਲਤ ਹਰਿ ਨਾਨਕ ਜਨਮ ਜਨਮ ਕੀ ਸੋਈ ਜਾਗੀ ॥੨॥੨॥੧੧੯॥</w:t>
      </w:r>
    </w:p>
    <w:p>
      <w:pPr>
        <w:spacing w:after="60"/>
        <w:jc w:val="center"/>
      </w:pPr>
      <w:r>
        <w:rPr>
          <w:b w:val="0"/>
          <w:i/>
          <w:color w:val="444444"/>
          <w:sz w:val="20"/>
        </w:rPr>
        <w:t>miṭio andher milat har nānak janam janam kī soī jāgī</w:t>
      </w:r>
    </w:p>
    <w:p>
      <w:pPr>
        <w:spacing w:after="200"/>
        <w:jc w:val="center"/>
      </w:pPr>
      <w:r>
        <w:rPr>
          <w:b w:val="0"/>
          <w:i w:val="0"/>
          <w:color w:val="006000"/>
          <w:sz w:val="22"/>
        </w:rPr>
        <w:t>О Нанак, скажи: как только душа встречает Бога, изнутри у неё уходит тьма привязанности к майе, и она пробуждается, столько рождений проспавшая в её зачарованности.</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ਨਿਕਸੁ ਰੇ ਪੰਖੀ ਸਿਮਰਿ ਹਰਿ ਪਾਂਖ ॥</w:t>
      </w:r>
    </w:p>
    <w:p>
      <w:pPr>
        <w:spacing w:after="60"/>
        <w:jc w:val="center"/>
      </w:pPr>
      <w:r>
        <w:rPr>
          <w:b w:val="0"/>
          <w:i/>
          <w:color w:val="444444"/>
          <w:sz w:val="20"/>
        </w:rPr>
        <w:t>nikas re paṅkhī simar har pāṅkh</w:t>
      </w:r>
    </w:p>
    <w:p>
      <w:pPr>
        <w:spacing w:after="200"/>
        <w:jc w:val="center"/>
      </w:pPr>
      <w:r>
        <w:rPr>
          <w:b w:val="0"/>
          <w:i w:val="0"/>
          <w:color w:val="006000"/>
          <w:sz w:val="22"/>
        </w:rPr>
        <w:t>О птица-душа! Выйди наружу из гнезда привязанности к майе. Помни Бога. Память о Нём — это крылья.</w:t>
      </w:r>
    </w:p>
    <w:p/>
    <w:p>
      <w:pPr>
        <w:spacing w:before="160" w:after="40"/>
        <w:jc w:val="center"/>
      </w:pPr>
      <w:r>
        <w:rPr>
          <w:b/>
          <w:i w:val="0"/>
          <w:color w:val="550000"/>
          <w:sz w:val="26"/>
        </w:rPr>
        <w:t>ਮਿਲਿ ਸਾਧੂ ਸਰਣਿ ਗਹੁ ਪੂਰਨ ਰਾਮ ਰਤਨੁ ਹੀਅਰੇ ਸੰਗਿ ਰਾਖੁ ॥੧॥ ਰਹਾਉ ॥</w:t>
      </w:r>
    </w:p>
    <w:p>
      <w:pPr>
        <w:spacing w:after="60"/>
        <w:jc w:val="center"/>
      </w:pPr>
      <w:r>
        <w:rPr>
          <w:b w:val="0"/>
          <w:i/>
          <w:color w:val="444444"/>
          <w:sz w:val="20"/>
        </w:rPr>
        <w:t>mil sādhū saraṇ gah pūran rām ratan hīare saṅg rākh</w:t>
      </w:r>
    </w:p>
    <w:p>
      <w:pPr>
        <w:spacing w:after="200"/>
        <w:jc w:val="center"/>
      </w:pPr>
      <w:r>
        <w:rPr>
          <w:b w:val="0"/>
          <w:i w:val="0"/>
          <w:color w:val="006000"/>
          <w:sz w:val="22"/>
        </w:rPr>
        <w:t>О брат! Встретив Гуру, прими опору совершенного Господа и храни драгоценность Имени Бога у самого сердца.</w:t>
      </w:r>
    </w:p>
    <w:p/>
    <w:p>
      <w:pPr>
        <w:spacing w:before="160" w:after="40"/>
        <w:jc w:val="center"/>
      </w:pPr>
      <w:r>
        <w:rPr>
          <w:b/>
          <w:i w:val="0"/>
          <w:color w:val="550000"/>
          <w:sz w:val="26"/>
        </w:rPr>
        <w:t>ਭ੍ਰਮ ਕੀ ਕੂਈ ਤ੍ਰਿਸਨਾ ਰਸ ਪੰਕਜ ਅਤਿ ਤੀਖ੍ਯਣ ਮੋਹ ਕੀ ਫਾਸ ॥</w:t>
      </w:r>
    </w:p>
    <w:p>
      <w:pPr>
        <w:spacing w:after="60"/>
        <w:jc w:val="center"/>
      </w:pPr>
      <w:r>
        <w:rPr>
          <w:b w:val="0"/>
          <w:i/>
          <w:color w:val="444444"/>
          <w:sz w:val="20"/>
        </w:rPr>
        <w:t>bhram kī kūī trisnā ras paṅkaj at tīkhyaṇ moh kī phās</w:t>
      </w:r>
    </w:p>
    <w:p>
      <w:pPr>
        <w:spacing w:after="200"/>
        <w:jc w:val="center"/>
      </w:pPr>
      <w:r>
        <w:rPr>
          <w:b w:val="0"/>
          <w:i w:val="0"/>
          <w:color w:val="006000"/>
          <w:sz w:val="22"/>
        </w:rPr>
        <w:t>О брат! Ради майи существует колодец блуждания; жажда майи и вкус к порокам — это грязь в нём; петля привязанности, лежащая на шее живых существ, очень крепка.</w:t>
      </w:r>
    </w:p>
    <w:p/>
    <w:p>
      <w:pPr>
        <w:spacing w:before="160" w:after="40"/>
        <w:jc w:val="center"/>
      </w:pPr>
      <w:r>
        <w:rPr>
          <w:b/>
          <w:i w:val="0"/>
          <w:color w:val="550000"/>
          <w:sz w:val="26"/>
        </w:rPr>
        <w:t>ਕਾਟਨਹਾਰ ਜਗਤ ਗੁਰ ਗੋਬਿਦ ਚਰਨ ਕਮਲ ਤਾ ਕੇ ਕਰਹੁ ਨਿਵਾਸ ॥੧॥</w:t>
      </w:r>
    </w:p>
    <w:p>
      <w:pPr>
        <w:spacing w:after="60"/>
        <w:jc w:val="center"/>
      </w:pPr>
      <w:r>
        <w:rPr>
          <w:b w:val="0"/>
          <w:i/>
          <w:color w:val="444444"/>
          <w:sz w:val="20"/>
        </w:rPr>
        <w:t>kāṭanhār jagat gur gobid charan kamal tā ke karahu nivās</w:t>
      </w:r>
    </w:p>
    <w:p>
      <w:pPr>
        <w:spacing w:after="200"/>
        <w:jc w:val="center"/>
      </w:pPr>
      <w:r>
        <w:rPr>
          <w:b w:val="0"/>
          <w:i w:val="0"/>
          <w:color w:val="006000"/>
          <w:sz w:val="22"/>
        </w:rPr>
        <w:t>Эту петлю способен разрезать только Гобид, Гуру мира. О брат! Обитай в лотосных стопах этого Гобинда.</w:t>
      </w:r>
    </w:p>
    <w:p/>
    <w:p>
      <w:pPr>
        <w:spacing w:before="160" w:after="40"/>
        <w:jc w:val="center"/>
      </w:pPr>
      <w:r>
        <w:rPr>
          <w:b/>
          <w:i w:val="0"/>
          <w:color w:val="550000"/>
          <w:sz w:val="26"/>
        </w:rPr>
        <w:t>ਕਰਿ ਕਿਰਪਾ ਗੋਬਿੰਦ ਪ੍ਰਭ ਪ੍ਰੀਤਮ ਦੀਨਾ ਨਾਥ ਸੁਨਹੁ ਅਰਦਾਸਿ ॥</w:t>
      </w:r>
    </w:p>
    <w:p>
      <w:pPr>
        <w:spacing w:after="60"/>
        <w:jc w:val="center"/>
      </w:pPr>
      <w:r>
        <w:rPr>
          <w:b w:val="0"/>
          <w:i/>
          <w:color w:val="444444"/>
          <w:sz w:val="20"/>
        </w:rPr>
        <w:t>kar kirpā gobind prabh prītam dīnā nāth sunahu ardās</w:t>
      </w:r>
    </w:p>
    <w:p>
      <w:pPr>
        <w:spacing w:after="200"/>
        <w:jc w:val="center"/>
      </w:pPr>
      <w:r>
        <w:rPr>
          <w:b w:val="0"/>
          <w:i w:val="0"/>
          <w:color w:val="006000"/>
          <w:sz w:val="22"/>
        </w:rPr>
        <w:t>О Гобинд! О возлюбленный Господь! О Владыка бедных! О Господь Нанака! Прояви милость, услышь мою молитву,</w:t>
      </w:r>
    </w:p>
    <w:p/>
    <w:p>
      <w:pPr>
        <w:spacing w:before="160" w:after="40"/>
        <w:jc w:val="center"/>
      </w:pPr>
      <w:r>
        <w:rPr>
          <w:b/>
          <w:i w:val="0"/>
          <w:color w:val="550000"/>
          <w:sz w:val="26"/>
        </w:rPr>
        <w:t>ਕਰੁ ਗਹਿ ਲੇਹੁ ਨਾਨਕ ਕੇ ਸੁਆਮੀ ਜੀਉ ਪਿੰਡੁ ਸਭੁ ਤੁਮਰੀ ਰਾਸਿ ॥੨॥੩॥੧੨੦॥</w:t>
      </w:r>
    </w:p>
    <w:p>
      <w:pPr>
        <w:spacing w:after="60"/>
        <w:jc w:val="center"/>
      </w:pPr>
      <w:r>
        <w:rPr>
          <w:b w:val="0"/>
          <w:i/>
          <w:color w:val="444444"/>
          <w:sz w:val="20"/>
        </w:rPr>
        <w:t>kar gah lehu nānak ke suāmī jīu piṇḍ sabh tumrī rās</w:t>
      </w:r>
    </w:p>
    <w:p>
      <w:pPr>
        <w:spacing w:after="200"/>
        <w:jc w:val="center"/>
      </w:pPr>
      <w:r>
        <w:rPr>
          <w:b w:val="0"/>
          <w:i w:val="0"/>
          <w:color w:val="006000"/>
          <w:sz w:val="22"/>
        </w:rPr>
        <w:t>О Господь, Владыка Нанака! Возьми меня за руку и выведи из этого колодца. Эта моя жизнь — Твой данный капитал, и это моё тело — Твоя дарованная ценность. Сам убереги этот капитал от разорения в руках привязанности.</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ਹਰਿ ਪੇਖਨ ਕਉ ਸਿਮਰਤ ਮਨੁ ਮੇਰਾ ॥</w:t>
      </w:r>
    </w:p>
    <w:p>
      <w:pPr>
        <w:spacing w:after="60"/>
        <w:jc w:val="center"/>
      </w:pPr>
      <w:r>
        <w:rPr>
          <w:b w:val="0"/>
          <w:i/>
          <w:color w:val="444444"/>
          <w:sz w:val="20"/>
        </w:rPr>
        <w:t>har pekhan kau simrat man merā</w:t>
      </w:r>
    </w:p>
    <w:p>
      <w:pPr>
        <w:spacing w:after="200"/>
        <w:jc w:val="center"/>
      </w:pPr>
      <w:r>
        <w:rPr>
          <w:b w:val="0"/>
          <w:i w:val="0"/>
          <w:color w:val="006000"/>
          <w:sz w:val="22"/>
        </w:rPr>
        <w:t>О сестра! Чтобы узреть Господа-Супруга, мой ум вспоминает Его.</w:t>
      </w:r>
    </w:p>
    <w:p/>
    <w:p>
      <w:pPr>
        <w:spacing w:before="160" w:after="40"/>
        <w:jc w:val="center"/>
      </w:pPr>
      <w:r>
        <w:rPr>
          <w:b/>
          <w:i w:val="0"/>
          <w:color w:val="550000"/>
          <w:sz w:val="26"/>
        </w:rPr>
        <w:t>ਆਸ ਪਿਆਸੀ ਚਿਤਵਉ ਦਿਨੁ ਰੈਨੀ ਹੈ ਕੋਈ ਸੰਤੁ ਮਿਲਾਵੈ ਨੇਰਾ ॥੧॥ ਰਹਾਉ ॥</w:t>
      </w:r>
    </w:p>
    <w:p>
      <w:pPr>
        <w:spacing w:after="60"/>
        <w:jc w:val="center"/>
      </w:pPr>
      <w:r>
        <w:rPr>
          <w:b w:val="0"/>
          <w:i/>
          <w:color w:val="444444"/>
          <w:sz w:val="20"/>
        </w:rPr>
        <w:t>ās piāsī chitvau din rainī hai koī sant milāvai nerā</w:t>
      </w:r>
    </w:p>
    <w:p>
      <w:pPr>
        <w:spacing w:after="200"/>
        <w:jc w:val="center"/>
      </w:pPr>
      <w:r>
        <w:rPr>
          <w:b w:val="0"/>
          <w:i w:val="0"/>
          <w:color w:val="006000"/>
          <w:sz w:val="22"/>
        </w:rPr>
        <w:t>Измученная жаждой Его даршана, я день и ночь думаю о Нём. О сестра! Пусть мне встретится такой святой, который приведёт меня к этому Господу-Супругу совсем близко.</w:t>
      </w:r>
    </w:p>
    <w:p/>
    <w:p>
      <w:pPr>
        <w:spacing w:before="160" w:after="40"/>
        <w:jc w:val="center"/>
      </w:pPr>
      <w:r>
        <w:rPr>
          <w:b/>
          <w:i w:val="0"/>
          <w:color w:val="550000"/>
          <w:sz w:val="26"/>
        </w:rPr>
        <w:t>ਸੇਵਾ ਕਰਉ ਦਾਸ ਦਾਸਨ ਕੀ ਅਨਿਕ ਭਾਂਤਿ ਤਿਸੁ ਕਰਉ ਨਿਹੋਰਾ ॥</w:t>
      </w:r>
    </w:p>
    <w:p>
      <w:pPr>
        <w:spacing w:after="60"/>
        <w:jc w:val="center"/>
      </w:pPr>
      <w:r>
        <w:rPr>
          <w:b w:val="0"/>
          <w:i/>
          <w:color w:val="444444"/>
          <w:sz w:val="20"/>
        </w:rPr>
        <w:t>sevā karau dās dāsan kī anik bhāṅt tis karau nihorā</w:t>
      </w:r>
    </w:p>
    <w:p>
      <w:pPr>
        <w:spacing w:after="200"/>
        <w:jc w:val="center"/>
      </w:pPr>
      <w:r>
        <w:rPr>
          <w:b w:val="0"/>
          <w:i w:val="0"/>
          <w:color w:val="006000"/>
          <w:sz w:val="22"/>
        </w:rPr>
        <w:t>О сестра! Если мне встретится этот гуру-сант, я буду служить его слугам и многими способами упрашивать его.</w:t>
      </w:r>
    </w:p>
    <w:p/>
    <w:p>
      <w:pPr>
        <w:spacing w:before="160" w:after="40"/>
        <w:jc w:val="center"/>
      </w:pPr>
      <w:r>
        <w:rPr>
          <w:b/>
          <w:i w:val="0"/>
          <w:color w:val="550000"/>
          <w:sz w:val="26"/>
        </w:rPr>
        <w:t>ਤੁਲਾ ਧਾਰਿ ਤੋਲੇ ਸੁਖ ਸਗਲੇ ਬਿਨੁ ਹਰਿ ਦਰਸ ਸਭੋ ਹੀ ਥੋਰਾ ॥੧॥</w:t>
      </w:r>
    </w:p>
    <w:p>
      <w:pPr>
        <w:spacing w:after="60"/>
        <w:jc w:val="center"/>
      </w:pPr>
      <w:r>
        <w:rPr>
          <w:b w:val="0"/>
          <w:i/>
          <w:color w:val="444444"/>
          <w:sz w:val="20"/>
        </w:rPr>
        <w:t>tulā dhār tole sukh sagle bin har dars sabho hī thorā</w:t>
      </w:r>
    </w:p>
    <w:p>
      <w:pPr>
        <w:spacing w:after="200"/>
        <w:jc w:val="center"/>
      </w:pPr>
      <w:r>
        <w:rPr>
          <w:b w:val="0"/>
          <w:i w:val="0"/>
          <w:color w:val="006000"/>
          <w:sz w:val="22"/>
        </w:rPr>
        <w:t>О сестра! Я положила на весы все мирские удовольствия: без даршана Господа-Супруга все они оказываются легче этого счастья.</w:t>
      </w:r>
    </w:p>
    <w:p/>
    <w:p>
      <w:pPr>
        <w:spacing w:before="160" w:after="40"/>
        <w:jc w:val="center"/>
      </w:pPr>
      <w:r>
        <w:rPr>
          <w:b/>
          <w:i w:val="0"/>
          <w:color w:val="550000"/>
          <w:sz w:val="26"/>
        </w:rPr>
        <w:t>ਸੰਤ ਪ੍ਰਸਾਦਿ ਗਾਏ ਗੁਨ ਸਾਗਰ ਜਨਮ ਜਨਮ ਕੋ ਜਾਤ ਬਹੋਰਾ ॥</w:t>
      </w:r>
    </w:p>
    <w:p>
      <w:pPr>
        <w:spacing w:after="60"/>
        <w:jc w:val="center"/>
      </w:pPr>
      <w:r>
        <w:rPr>
          <w:b w:val="0"/>
          <w:i/>
          <w:color w:val="444444"/>
          <w:sz w:val="20"/>
        </w:rPr>
        <w:t>sant prasād gāe guṇ sāgar janam janam ko jāt bahorā</w:t>
      </w:r>
    </w:p>
    <w:p>
      <w:pPr>
        <w:spacing w:after="200"/>
        <w:jc w:val="center"/>
      </w:pPr>
      <w:r>
        <w:rPr>
          <w:b w:val="0"/>
          <w:i w:val="0"/>
          <w:color w:val="006000"/>
          <w:sz w:val="22"/>
        </w:rPr>
        <w:t>Того человека, который по милости Гуру поёт качества Бога, океана достоинств, Гуру-Пармешар возвращает из блуждания многих рождений, выводя из круга рождения и смерти.</w:t>
      </w:r>
    </w:p>
    <w:p/>
    <w:p>
      <w:pPr>
        <w:spacing w:before="160" w:after="40"/>
        <w:jc w:val="center"/>
      </w:pPr>
      <w:r>
        <w:rPr>
          <w:b/>
          <w:i w:val="0"/>
          <w:color w:val="550000"/>
          <w:sz w:val="26"/>
        </w:rPr>
        <w:t>ਆਨਦ ਸੂਖ ਭੇਟਤ ਹਰਿ ਨਾਨਕ ਜਨਮੁ ਕ੍ਰਿਤਾਰਥੁ ਸਫਲੁ ਸਵੇਰਾ ॥੨॥੪॥੧੨੧॥</w:t>
      </w:r>
    </w:p>
    <w:p>
      <w:pPr>
        <w:spacing w:after="60"/>
        <w:jc w:val="center"/>
      </w:pPr>
      <w:r>
        <w:rPr>
          <w:b w:val="0"/>
          <w:i/>
          <w:color w:val="444444"/>
          <w:sz w:val="20"/>
        </w:rPr>
        <w:t>ānand sūkh bheṭat har nānak janam kritārath safal saverā</w:t>
      </w:r>
    </w:p>
    <w:p>
      <w:pPr>
        <w:spacing w:after="200"/>
        <w:jc w:val="center"/>
      </w:pPr>
      <w:r>
        <w:rPr>
          <w:b w:val="0"/>
          <w:i w:val="0"/>
          <w:color w:val="006000"/>
          <w:sz w:val="22"/>
        </w:rPr>
        <w:t>О Нанак! При встрече с Богом обретаются беспредельные радость и блаженство, цель человеческого рождения исполняется, и это рождение становится успешным уже теперь, в этой жизни.</w:t>
      </w:r>
    </w:p>
    <w:p/>
    <w:p>
      <w:pPr>
        <w:spacing w:before="160" w:after="40"/>
        <w:jc w:val="center"/>
      </w:pPr>
      <w:r>
        <w:rPr>
          <w:b/>
          <w:i w:val="0"/>
          <w:color w:val="550000"/>
          <w:sz w:val="26"/>
        </w:rPr>
        <w:t>ਰਾਗੁ ਗਉੜੀ ਪੂਰਬੀ ਮਹਲਾ ੫</w:t>
      </w:r>
    </w:p>
    <w:p>
      <w:pPr>
        <w:spacing w:after="60"/>
        <w:jc w:val="center"/>
      </w:pPr>
      <w:r>
        <w:rPr>
          <w:b w:val="0"/>
          <w:i/>
          <w:color w:val="444444"/>
          <w:sz w:val="20"/>
        </w:rPr>
        <w:t>rāg gauṛī pūrabī mehlā 5</w:t>
      </w:r>
    </w:p>
    <w:p>
      <w:pPr>
        <w:spacing w:after="200"/>
        <w:jc w:val="center"/>
      </w:pPr>
      <w:r>
        <w:rPr>
          <w:b w:val="0"/>
          <w:i w:val="0"/>
          <w:color w:val="006000"/>
          <w:sz w:val="22"/>
        </w:rPr>
        <w:t>В раге Гаури-Пурби — бани Гуру Арджандэва Джи.</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Pr>
        <w:spacing w:after="200"/>
        <w:jc w:val="center"/>
      </w:pPr>
      <w:r>
        <w:rPr>
          <w:b w:val="0"/>
          <w:i w:val="0"/>
          <w:color w:val="006000"/>
          <w:sz w:val="22"/>
        </w:rPr>
        <w:t>Акал Пуракх один, и Его обретают по милости Сатгуру.</w:t>
      </w:r>
    </w:p>
    <w:p/>
    <w:p>
      <w:pPr>
        <w:spacing w:before="160" w:after="40"/>
        <w:jc w:val="center"/>
      </w:pPr>
      <w:r>
        <w:rPr>
          <w:b/>
          <w:i w:val="0"/>
          <w:color w:val="550000"/>
          <w:sz w:val="26"/>
        </w:rPr>
        <w:t>ਕਿਨ ਬਿਧਿ ਮਿਲੈ ਗੁਸਾਈ ਮੇਰੇ ਰਾਮ ਰਾਇ ॥</w:t>
      </w:r>
    </w:p>
    <w:p>
      <w:pPr>
        <w:spacing w:after="60"/>
        <w:jc w:val="center"/>
      </w:pPr>
      <w:r>
        <w:rPr>
          <w:b w:val="0"/>
          <w:i/>
          <w:color w:val="444444"/>
          <w:sz w:val="20"/>
        </w:rPr>
        <w:t>kin bidh milai gusāī mere rām rāi</w:t>
      </w:r>
    </w:p>
    <w:p>
      <w:pPr>
        <w:spacing w:after="200"/>
        <w:jc w:val="center"/>
      </w:pPr>
      <w:r>
        <w:rPr>
          <w:b w:val="0"/>
          <w:i w:val="0"/>
          <w:color w:val="006000"/>
          <w:sz w:val="22"/>
        </w:rPr>
        <w:t>О мой Господь-Патишах! Каким образом мне может встретиться Владыка земли?</w:t>
      </w:r>
    </w:p>
    <w:p/>
    <w:p>
      <w:pPr>
        <w:spacing w:before="160" w:after="40"/>
        <w:jc w:val="center"/>
      </w:pPr>
      <w:r>
        <w:rPr>
          <w:b/>
          <w:i w:val="0"/>
          <w:color w:val="550000"/>
          <w:sz w:val="26"/>
        </w:rPr>
        <w:t>ਕੋਈ ਐਸਾ ਸੰਤੁ ਸਹਜ ਸੁਖਦਾਤਾ ਮੋਹਿ ਮਾਰਗੁ ਦੇਇ ਬਤਾਈ ॥੧॥ ਰਹਾਉ ॥</w:t>
      </w:r>
    </w:p>
    <w:p>
      <w:pPr>
        <w:spacing w:after="60"/>
        <w:jc w:val="center"/>
      </w:pPr>
      <w:r>
        <w:rPr>
          <w:b w:val="0"/>
          <w:i/>
          <w:color w:val="444444"/>
          <w:sz w:val="20"/>
        </w:rPr>
        <w:t>koī aīsā sant sahaj sukhdātā mohi mārag de batāī</w:t>
      </w:r>
    </w:p>
    <w:p>
      <w:pPr>
        <w:spacing w:after="200"/>
        <w:jc w:val="center"/>
      </w:pPr>
      <w:r>
        <w:rPr>
          <w:b w:val="0"/>
          <w:i w:val="0"/>
          <w:color w:val="006000"/>
          <w:sz w:val="22"/>
        </w:rPr>
        <w:t>Пусть мне встретится такой святой, дарующий блаженство духовной устойчивости, который укажет мне путь.</w:t>
      </w:r>
    </w:p>
    <w:p/>
    <w:p>
      <w:pPr>
        <w:spacing w:before="160" w:after="40"/>
        <w:jc w:val="center"/>
      </w:pPr>
      <w:r>
        <w:rPr>
          <w:b/>
          <w:i w:val="0"/>
          <w:color w:val="550000"/>
          <w:sz w:val="26"/>
        </w:rPr>
        <w:t>ਅੰਤਰਿ ਅਲਖੁ ਨ ਜਾਈ ਲਖਿਆ ਵਿਚਿ ਪੜਦਾ ਹਉਮੈ ਪਾਈ ॥</w:t>
      </w:r>
    </w:p>
    <w:p>
      <w:pPr>
        <w:spacing w:after="60"/>
        <w:jc w:val="center"/>
      </w:pPr>
      <w:r>
        <w:rPr>
          <w:b w:val="0"/>
          <w:i/>
          <w:color w:val="444444"/>
          <w:sz w:val="20"/>
        </w:rPr>
        <w:t>antar alakh na jāī lakhiā vich paṛdā haumai pāī</w:t>
      </w:r>
    </w:p>
    <w:p>
      <w:pPr>
        <w:spacing w:after="200"/>
        <w:jc w:val="center"/>
      </w:pPr>
      <w:r>
        <w:rPr>
          <w:b w:val="0"/>
          <w:i w:val="0"/>
          <w:color w:val="006000"/>
          <w:sz w:val="22"/>
        </w:rPr>
        <w:t>Во внутреннем мире каждого существа пребывает Невидимый Господь, но это нельзя постичь, потому что внутри лежит завеса хоумэ.</w:t>
      </w:r>
    </w:p>
    <w:p/>
    <w:p>
      <w:pPr>
        <w:spacing w:before="160" w:after="40"/>
        <w:jc w:val="center"/>
      </w:pPr>
      <w:r>
        <w:rPr>
          <w:b/>
          <w:i w:val="0"/>
          <w:color w:val="550000"/>
          <w:sz w:val="26"/>
        </w:rPr>
        <w:t>ਮਾਇਆ ਮੋਹਿ ਸਭੋ ਜਗੁ ਸੋਇਆ ਇਹੁ ਭਰਮੁ ਕਹਹੁ ਕਿਉ ਜਾਈ ॥੧॥</w:t>
      </w:r>
    </w:p>
    <w:p>
      <w:pPr>
        <w:spacing w:after="60"/>
        <w:jc w:val="center"/>
      </w:pPr>
      <w:r>
        <w:rPr>
          <w:b w:val="0"/>
          <w:i/>
          <w:color w:val="444444"/>
          <w:sz w:val="20"/>
        </w:rPr>
        <w:t>māiā moh sabho jag soiā ih bharam kahahu kiu jāī</w:t>
      </w:r>
    </w:p>
    <w:p>
      <w:pPr>
        <w:spacing w:after="200"/>
        <w:jc w:val="center"/>
      </w:pPr>
      <w:r>
        <w:rPr>
          <w:b w:val="0"/>
          <w:i w:val="0"/>
          <w:color w:val="006000"/>
          <w:sz w:val="22"/>
        </w:rPr>
        <w:t>Весь мир спит в привязанности к майе. О брат, скажи: как исчезает это блуждание?</w:t>
      </w:r>
    </w:p>
    <w:p/>
    <w:p>
      <w:pPr>
        <w:spacing w:before="160" w:after="40"/>
        <w:jc w:val="center"/>
      </w:pPr>
      <w:r>
        <w:rPr>
          <w:b/>
          <w:i w:val="0"/>
          <w:color w:val="550000"/>
          <w:sz w:val="26"/>
        </w:rPr>
        <w:t>ਏਕਾ ਸੰਗਤਿ ਇਕਤੁ ਗ੍ਰਿਹਿ ਬਸਤੇ ਮਿਲਿ ਬਾਤ ਨ ਕਰਤੇ ਭਾਈ ॥</w:t>
      </w:r>
    </w:p>
    <w:p>
      <w:pPr>
        <w:spacing w:after="60"/>
        <w:jc w:val="center"/>
      </w:pPr>
      <w:r>
        <w:rPr>
          <w:b w:val="0"/>
          <w:i/>
          <w:color w:val="444444"/>
          <w:sz w:val="20"/>
        </w:rPr>
        <w:t>ekā saṅgat ikat grih baste mil bāt na karte bhāī</w:t>
      </w:r>
    </w:p>
    <w:p>
      <w:pPr>
        <w:spacing w:after="200"/>
        <w:jc w:val="center"/>
      </w:pPr>
      <w:r>
        <w:rPr>
          <w:b w:val="0"/>
          <w:i w:val="0"/>
          <w:color w:val="006000"/>
          <w:sz w:val="22"/>
        </w:rPr>
        <w:t>О брат! У души и Бога одно и то же соседство: оба живут в одном и том же доме сердца, но, встретившись, не разговаривают.</w:t>
      </w:r>
    </w:p>
    <w:p/>
    <w:p>
      <w:pPr>
        <w:spacing w:before="160" w:after="40"/>
        <w:jc w:val="center"/>
      </w:pPr>
      <w:r>
        <w:rPr>
          <w:b/>
          <w:i w:val="0"/>
          <w:color w:val="550000"/>
          <w:sz w:val="26"/>
        </w:rPr>
        <w:t>ਏਕ ਬਸਤੁ ਬਿਨੁ ਪੰਚ ਦੁਹੇਲੇ ਓਹ ਬਸਤੁ ਅਗੋਚਰ ਠਾਈ ॥੨॥</w:t>
      </w:r>
    </w:p>
    <w:p>
      <w:pPr>
        <w:spacing w:after="60"/>
        <w:jc w:val="center"/>
      </w:pPr>
      <w:r>
        <w:rPr>
          <w:b w:val="0"/>
          <w:i/>
          <w:color w:val="444444"/>
          <w:sz w:val="20"/>
        </w:rPr>
        <w:t>ek bast bin paṅch duhele oh bast agochar ṭhāī</w:t>
      </w:r>
    </w:p>
    <w:p>
      <w:pPr>
        <w:spacing w:after="200"/>
        <w:jc w:val="center"/>
      </w:pPr>
      <w:r>
        <w:rPr>
          <w:b w:val="0"/>
          <w:i w:val="0"/>
          <w:color w:val="006000"/>
          <w:sz w:val="22"/>
        </w:rPr>
        <w:t>Без одного этого вещества — Имени — все пять чувств остаются несчастны. Это вещество находится в таком месте, куда чувства не могут проникнуть.</w:t>
      </w:r>
    </w:p>
    <w:p/>
    <w:p>
      <w:pPr>
        <w:spacing w:before="160" w:after="40"/>
        <w:jc w:val="center"/>
      </w:pPr>
      <w:r>
        <w:rPr>
          <w:b/>
          <w:i w:val="0"/>
          <w:color w:val="550000"/>
          <w:sz w:val="26"/>
        </w:rPr>
        <w:t>ਜਿਸ ਕਾ ਗ੍ਰਿਹੁ ਤਿਨਿ ਦੀਆ ਤਾਲਾ ਕੁੰਜੀ ਗੁਰ ਸਉਪਾਈ ॥</w:t>
      </w:r>
    </w:p>
    <w:p>
      <w:pPr>
        <w:spacing w:after="60"/>
        <w:jc w:val="center"/>
      </w:pPr>
      <w:r>
        <w:rPr>
          <w:b w:val="0"/>
          <w:i/>
          <w:color w:val="444444"/>
          <w:sz w:val="20"/>
        </w:rPr>
        <w:t>jis kā grih tin dīā tālā kuñjī gur saupāī</w:t>
      </w:r>
    </w:p>
    <w:p>
      <w:pPr>
        <w:spacing w:after="200"/>
        <w:jc w:val="center"/>
      </w:pPr>
      <w:r>
        <w:rPr>
          <w:b w:val="0"/>
          <w:i w:val="0"/>
          <w:color w:val="006000"/>
          <w:sz w:val="22"/>
        </w:rPr>
        <w:t>О брат! Тот Хари, Кому принадлежит этот созданный Им дом-тело, Сам наложил замок привязанности и передал ключ Гуру.</w:t>
      </w:r>
    </w:p>
    <w:p/>
    <w:p>
      <w:pPr>
        <w:spacing w:before="160" w:after="40"/>
        <w:jc w:val="center"/>
      </w:pPr>
      <w:r>
        <w:rPr>
          <w:b/>
          <w:i w:val="0"/>
          <w:color w:val="550000"/>
          <w:sz w:val="26"/>
        </w:rPr>
        <w:t>ਅਨਿਕ ਉਪਾਵ ਕਰੇ ਨਹੀ ਪਾਵੈ ਬਿਨੁ ਸਤਿਗੁਰ ਸਰਣਾਈ ॥੩॥</w:t>
      </w:r>
    </w:p>
    <w:p>
      <w:pPr>
        <w:spacing w:after="60"/>
        <w:jc w:val="center"/>
      </w:pPr>
      <w:r>
        <w:rPr>
          <w:b w:val="0"/>
          <w:i/>
          <w:color w:val="444444"/>
          <w:sz w:val="20"/>
        </w:rPr>
        <w:t>anik upāv kare nahī pāvai bin satigur saraṇāī</w:t>
      </w:r>
    </w:p>
    <w:p>
      <w:pPr>
        <w:spacing w:after="200"/>
        <w:jc w:val="center"/>
      </w:pPr>
      <w:r>
        <w:rPr>
          <w:b w:val="0"/>
          <w:i w:val="0"/>
          <w:color w:val="006000"/>
          <w:sz w:val="22"/>
        </w:rPr>
        <w:t>Без прибежища у Гуру живое существо предпринимает множество уловок, но ими не может найти Бога.</w:t>
      </w:r>
    </w:p>
    <w:p/>
    <w:p>
      <w:pPr>
        <w:spacing w:before="160" w:after="40"/>
        <w:jc w:val="center"/>
      </w:pPr>
      <w:r>
        <w:rPr>
          <w:b/>
          <w:i w:val="0"/>
          <w:color w:val="550000"/>
          <w:sz w:val="26"/>
        </w:rPr>
        <w:t>ਜਿਨ ਕੇ ਬੰਧਨ ਕਾਟੇ ਸਤਿਗੁਰ ਤਿਨ ਸਾਧਸੰਗਤਿ ਲਿਵ ਲਾਈ ॥</w:t>
      </w:r>
    </w:p>
    <w:p>
      <w:pPr>
        <w:spacing w:after="60"/>
        <w:jc w:val="center"/>
      </w:pPr>
      <w:r>
        <w:rPr>
          <w:b w:val="0"/>
          <w:i/>
          <w:color w:val="444444"/>
          <w:sz w:val="20"/>
        </w:rPr>
        <w:t>jin ke bandhan kāṭe satigur tin sādhsaṅgat liv lāī</w:t>
      </w:r>
    </w:p>
    <w:p>
      <w:pPr>
        <w:spacing w:after="200"/>
        <w:jc w:val="center"/>
      </w:pPr>
      <w:r>
        <w:rPr>
          <w:b w:val="0"/>
          <w:i w:val="0"/>
          <w:color w:val="006000"/>
          <w:sz w:val="22"/>
        </w:rPr>
        <w:t>О Сатгуру! Те, чьи узы майи Ты разрубил, утвердились в садх-сангате и связали себя любовью с Господом.</w:t>
      </w:r>
    </w:p>
    <w:p/>
    <w:p>
      <w:pPr>
        <w:spacing w:before="160" w:after="40"/>
        <w:jc w:val="center"/>
      </w:pPr>
      <w:r>
        <w:rPr>
          <w:b/>
          <w:i w:val="0"/>
          <w:color w:val="550000"/>
          <w:sz w:val="26"/>
        </w:rPr>
        <w:t>ਪੰਚ ਜਨਾ ਮਿਲਿ ਮੰਗਲੁ ਗਾਇਆ ਹਰਿ ਨਾਨਕ ਭੇਦੁ ਨ ਭਾਈ ॥੪॥</w:t>
      </w:r>
    </w:p>
    <w:p>
      <w:pPr>
        <w:spacing w:after="60"/>
        <w:jc w:val="center"/>
      </w:pPr>
      <w:r>
        <w:rPr>
          <w:b w:val="0"/>
          <w:i/>
          <w:color w:val="444444"/>
          <w:sz w:val="20"/>
        </w:rPr>
        <w:t>paṅch janā mil maṅgal gāiā har nānak bhed na bhāī</w:t>
      </w:r>
    </w:p>
    <w:p>
      <w:pPr>
        <w:spacing w:after="200"/>
        <w:jc w:val="center"/>
      </w:pPr>
      <w:r>
        <w:rPr>
          <w:b w:val="0"/>
          <w:i w:val="0"/>
          <w:color w:val="006000"/>
          <w:sz w:val="22"/>
        </w:rPr>
        <w:t>О Нанак, скажи: все пять их чувств вместе запели песнь хвалы. О брат! Между ними и Хари уже не осталось никакой разделённости.</w:t>
      </w:r>
    </w:p>
    <w:p/>
    <w:p>
      <w:pPr>
        <w:spacing w:before="160" w:after="40"/>
        <w:jc w:val="center"/>
      </w:pPr>
      <w:r>
        <w:rPr>
          <w:b/>
          <w:i w:val="0"/>
          <w:color w:val="550000"/>
          <w:sz w:val="26"/>
        </w:rPr>
        <w:t>ਮੇਰੇ ਰਾਮ ਰਾਇ ਇਨ ਬਿਧਿ ਮਿਲੈ ਗੁਸਾਈ ॥</w:t>
      </w:r>
    </w:p>
    <w:p>
      <w:pPr>
        <w:spacing w:after="60"/>
        <w:jc w:val="center"/>
      </w:pPr>
      <w:r>
        <w:rPr>
          <w:b w:val="0"/>
          <w:i/>
          <w:color w:val="444444"/>
          <w:sz w:val="20"/>
        </w:rPr>
        <w:t>mere rām rāi in bidh milai gusāī</w:t>
      </w:r>
    </w:p>
    <w:p>
      <w:pPr>
        <w:spacing w:after="200"/>
        <w:jc w:val="center"/>
      </w:pPr>
      <w:r>
        <w:rPr>
          <w:b w:val="0"/>
          <w:i w:val="0"/>
          <w:color w:val="006000"/>
          <w:sz w:val="22"/>
        </w:rPr>
        <w:t>О мой Господь-Патишах! Именно так встречается Владыка земли.</w:t>
      </w:r>
    </w:p>
    <w:p/>
    <w:p>
      <w:pPr>
        <w:spacing w:before="160" w:after="40"/>
        <w:jc w:val="center"/>
      </w:pPr>
      <w:r>
        <w:rPr>
          <w:b/>
          <w:i w:val="0"/>
          <w:color w:val="550000"/>
          <w:sz w:val="26"/>
        </w:rPr>
        <w:t>ਸਹਜੁ ਭਇਆ ਭ੍ਰਮੁ ਖਿਨ ਮਹਿ ਨਾਠਾ ਮਿਲਿ ਜੋਤੀ ਜੋਤਿ ਸਮਾਈ ॥੧॥ ਰਹਾਉ ਦੂਜਾ ॥੧॥੧੨੨॥</w:t>
      </w:r>
    </w:p>
    <w:p>
      <w:pPr>
        <w:spacing w:after="60"/>
        <w:jc w:val="center"/>
      </w:pPr>
      <w:r>
        <w:rPr>
          <w:b w:val="0"/>
          <w:i/>
          <w:color w:val="444444"/>
          <w:sz w:val="20"/>
        </w:rPr>
        <w:t>sahaj bhaiā bhram khin meh nāṭhā mil jotī jot samāī</w:t>
      </w:r>
    </w:p>
    <w:p>
      <w:pPr>
        <w:spacing w:after="200"/>
        <w:jc w:val="center"/>
      </w:pPr>
      <w:r>
        <w:rPr>
          <w:b w:val="0"/>
          <w:i w:val="0"/>
          <w:color w:val="006000"/>
          <w:sz w:val="22"/>
        </w:rPr>
        <w:t>У того человека, который обрёл духовную устойчивость, блуждание ради майи исчезло в одно мгновение. Его свет, встретившись с Божьим Светом, слился в Нём.</w:t>
      </w:r>
    </w:p>
    <w:p/>
    <w:p>
      <w:pPr>
        <w:spacing w:before="360" w:after="200"/>
        <w:jc w:val="center"/>
      </w:pPr>
      <w:r>
        <w:rPr>
          <w:b/>
          <w:color w:val="222222"/>
          <w:sz w:val="26"/>
        </w:rPr>
        <w:t>АНГ 205</w:t>
      </w:r>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ਐਸੋ ਪਰਚਉ ਪਾਇਓ ॥</w:t>
      </w:r>
    </w:p>
    <w:p>
      <w:pPr>
        <w:spacing w:after="60"/>
        <w:jc w:val="center"/>
      </w:pPr>
      <w:r>
        <w:rPr>
          <w:b w:val="0"/>
          <w:i/>
          <w:color w:val="444444"/>
          <w:sz w:val="20"/>
        </w:rPr>
        <w:t>Aiso parchau pāio</w:t>
      </w:r>
    </w:p>
    <w:p>
      <w:pPr>
        <w:spacing w:after="200"/>
        <w:jc w:val="center"/>
      </w:pPr>
      <w:r>
        <w:rPr>
          <w:b w:val="0"/>
          <w:i w:val="0"/>
          <w:color w:val="006000"/>
          <w:sz w:val="22"/>
        </w:rPr>
        <w:t>С Богом у меня установилась именно такая связь,</w:t>
      </w:r>
    </w:p>
    <w:p/>
    <w:p>
      <w:pPr>
        <w:spacing w:before="160" w:after="40"/>
        <w:jc w:val="center"/>
      </w:pPr>
      <w:r>
        <w:rPr>
          <w:b/>
          <w:i w:val="0"/>
          <w:color w:val="550000"/>
          <w:sz w:val="26"/>
        </w:rPr>
        <w:t>ਕਰੀ ਕ੍ਰਿਪਾ ਦਇਆਲ ਬੀਠੁਲੈ ਸਤਿਗੁਰ ਮੁਝਹਿ ਬਤਾਇਓ ॥੧॥ ਰਹਾਉ ॥</w:t>
      </w:r>
    </w:p>
    <w:p>
      <w:pPr>
        <w:spacing w:after="60"/>
        <w:jc w:val="center"/>
      </w:pPr>
      <w:r>
        <w:rPr>
          <w:b w:val="0"/>
          <w:i/>
          <w:color w:val="444444"/>
          <w:sz w:val="20"/>
        </w:rPr>
        <w:t>Karī kirpā dayāl bīṭhulai satigur mujhe batāio ॥1॥ rahāu ॥</w:t>
      </w:r>
    </w:p>
    <w:p>
      <w:pPr>
        <w:spacing w:after="200"/>
        <w:jc w:val="center"/>
      </w:pPr>
      <w:r>
        <w:rPr>
          <w:b w:val="0"/>
          <w:i w:val="0"/>
          <w:color w:val="006000"/>
          <w:sz w:val="22"/>
        </w:rPr>
        <w:t>что милостивый Господь, пребывающий вне воздействия майи, оказал мне милость и указал мне путь к Гуру ॥1॥ Рахау ॥</w:t>
      </w:r>
    </w:p>
    <w:p/>
    <w:p>
      <w:pPr>
        <w:spacing w:before="160" w:after="40"/>
        <w:jc w:val="center"/>
      </w:pPr>
      <w:r>
        <w:rPr>
          <w:b/>
          <w:i w:val="0"/>
          <w:color w:val="550000"/>
          <w:sz w:val="26"/>
        </w:rPr>
        <w:t>ਜਤ ਕਤ ਦੇਖਉ ਤਤ ਤਤ ਤੁਮ ਹੀ ਮੋਹਿ ਇਹੁ ਬਿਸੁਆਸੁ ਹੋਇ ਆਇਓ ॥</w:t>
      </w:r>
    </w:p>
    <w:p>
      <w:pPr>
        <w:spacing w:after="60"/>
        <w:jc w:val="center"/>
      </w:pPr>
      <w:r>
        <w:rPr>
          <w:b w:val="0"/>
          <w:i/>
          <w:color w:val="444444"/>
          <w:sz w:val="20"/>
        </w:rPr>
        <w:t>Jat kat dekhau tat tat tum hī mohi ihu bisuās hoi āio</w:t>
      </w:r>
    </w:p>
    <w:p>
      <w:pPr>
        <w:spacing w:after="200"/>
        <w:jc w:val="center"/>
      </w:pPr>
      <w:r>
        <w:rPr>
          <w:b w:val="0"/>
          <w:i w:val="0"/>
          <w:color w:val="006000"/>
          <w:sz w:val="22"/>
        </w:rPr>
        <w:t>С помощью Гуру у меня теперь утвердилась такая уверенность: куда бы я ни посмотрел, о Господь, мне везде видишься только Ты.</w:t>
      </w:r>
    </w:p>
    <w:p/>
    <w:p>
      <w:pPr>
        <w:spacing w:before="160" w:after="40"/>
        <w:jc w:val="center"/>
      </w:pPr>
      <w:r>
        <w:rPr>
          <w:b/>
          <w:i w:val="0"/>
          <w:color w:val="550000"/>
          <w:sz w:val="26"/>
        </w:rPr>
        <w:t>ਕੈ ਪਹਿ ਕਰਉ ਅਰਦਾਸਿ ਬੇਨਤੀ ਜਉ ਸੁਨਤੋ ਹੈ ਰਘੁਰਾਇਓ ॥੧॥</w:t>
      </w:r>
    </w:p>
    <w:p>
      <w:pPr>
        <w:spacing w:after="60"/>
        <w:jc w:val="center"/>
      </w:pPr>
      <w:r>
        <w:rPr>
          <w:b w:val="0"/>
          <w:i/>
          <w:color w:val="444444"/>
          <w:sz w:val="20"/>
        </w:rPr>
        <w:t>Kai pahi karau ardās bēntī jau sunto hai Raghurāio ॥1॥</w:t>
      </w:r>
    </w:p>
    <w:p>
      <w:pPr>
        <w:spacing w:after="200"/>
        <w:jc w:val="center"/>
      </w:pPr>
      <w:r>
        <w:rPr>
          <w:b w:val="0"/>
          <w:i w:val="0"/>
          <w:color w:val="006000"/>
          <w:sz w:val="22"/>
        </w:rPr>
        <w:t>Когда Сам Бог слышит молитву и просьбу существ, то к кому, кроме Него, мне обращаться с мольбой и прошением? ॥1॥</w:t>
      </w:r>
    </w:p>
    <w:p/>
    <w:p>
      <w:pPr>
        <w:spacing w:before="160" w:after="40"/>
        <w:jc w:val="center"/>
      </w:pPr>
      <w:r>
        <w:rPr>
          <w:b/>
          <w:i w:val="0"/>
          <w:color w:val="550000"/>
          <w:sz w:val="26"/>
        </w:rPr>
        <w:t>ਲਹਿਓ ਸਹਸਾ ਬੰਧਨ ਗੁਰਿ ਤੋਰੇ ਤਾਂ ਸਦਾ ਸਹਜ ਸੁਖੁ ਪਾਇਓ ॥</w:t>
      </w:r>
    </w:p>
    <w:p>
      <w:pPr>
        <w:spacing w:after="60"/>
        <w:jc w:val="center"/>
      </w:pPr>
      <w:r>
        <w:rPr>
          <w:b w:val="0"/>
          <w:i/>
          <w:color w:val="444444"/>
          <w:sz w:val="20"/>
        </w:rPr>
        <w:t>Lahio sahsā bandhan gur tore tāṅ sadā sahaj sukh pāio</w:t>
      </w:r>
    </w:p>
    <w:p>
      <w:pPr>
        <w:spacing w:after="200"/>
        <w:jc w:val="center"/>
      </w:pPr>
      <w:r>
        <w:rPr>
          <w:b w:val="0"/>
          <w:i w:val="0"/>
          <w:color w:val="006000"/>
          <w:sz w:val="22"/>
        </w:rPr>
        <w:t>У того человека, чьи узы майи Гуру разорвал, исчезли все страхи и тревоги, и тогда он навсегда обрёл блаженство духовной устойчивости.</w:t>
      </w:r>
    </w:p>
    <w:p/>
    <w:p>
      <w:pPr>
        <w:spacing w:before="160" w:after="40"/>
        <w:jc w:val="center"/>
      </w:pPr>
      <w:r>
        <w:rPr>
          <w:b/>
          <w:i w:val="0"/>
          <w:color w:val="550000"/>
          <w:sz w:val="26"/>
        </w:rPr>
        <w:t>ਹੋਣਾ ਸਾ ਸੋਈ ਫੁਨਿ ਹੋਸੀ ਸੁਖੁ ਦੁਖੁ ਕਹਾ ਦਿਖਾਇਓ ॥੨॥</w:t>
      </w:r>
    </w:p>
    <w:p>
      <w:pPr>
        <w:spacing w:after="60"/>
        <w:jc w:val="center"/>
      </w:pPr>
      <w:r>
        <w:rPr>
          <w:b w:val="0"/>
          <w:i/>
          <w:color w:val="444444"/>
          <w:sz w:val="20"/>
        </w:rPr>
        <w:t>Hoṇā sā soī phun hosī sukh dukh kahā dikhāio ॥2॥</w:t>
      </w:r>
    </w:p>
    <w:p>
      <w:pPr>
        <w:spacing w:after="200"/>
        <w:jc w:val="center"/>
      </w:pPr>
      <w:r>
        <w:rPr>
          <w:b w:val="0"/>
          <w:i w:val="0"/>
          <w:color w:val="006000"/>
          <w:sz w:val="22"/>
        </w:rPr>
        <w:t>Он уверился, что по Божьей воле произойдёт только то, чему надлежит произойти; без Его повеления никакая радость и никакое страдание нигде не могут проявиться ॥2॥</w:t>
      </w:r>
    </w:p>
    <w:p/>
    <w:p>
      <w:pPr>
        <w:spacing w:before="160" w:after="40"/>
        <w:jc w:val="center"/>
      </w:pPr>
      <w:r>
        <w:rPr>
          <w:b/>
          <w:i w:val="0"/>
          <w:color w:val="550000"/>
          <w:sz w:val="26"/>
        </w:rPr>
        <w:t>ਖੰਡ ਬ੍ਰਹਮੰਡ ਕਾ ਏਕੋ ਠਾਣਾ ਗੁਰਿ ਪਰਦਾ ਖੋਲਿ ਦਿਖਾਇਓ ॥</w:t>
      </w:r>
    </w:p>
    <w:p>
      <w:pPr>
        <w:spacing w:after="60"/>
        <w:jc w:val="center"/>
      </w:pPr>
      <w:r>
        <w:rPr>
          <w:b w:val="0"/>
          <w:i/>
          <w:color w:val="444444"/>
          <w:sz w:val="20"/>
        </w:rPr>
        <w:t>Khaṇḍ brahmaṇḍ kā ēko ṭhāṇā guri pardā khol dikhāio</w:t>
      </w:r>
    </w:p>
    <w:p>
      <w:pPr>
        <w:spacing w:after="200"/>
        <w:jc w:val="center"/>
      </w:pPr>
      <w:r>
        <w:rPr>
          <w:b w:val="0"/>
          <w:i w:val="0"/>
          <w:color w:val="006000"/>
          <w:sz w:val="22"/>
        </w:rPr>
        <w:t>Гуру, раскрыв завесу хоумэ внутри человека, дарует ему видение Бога, и тогда ему видится, что один лишь Бог является опорой всех миров и вселенных.</w:t>
      </w:r>
    </w:p>
    <w:p/>
    <w:p>
      <w:pPr>
        <w:spacing w:before="160" w:after="40"/>
        <w:jc w:val="center"/>
      </w:pPr>
      <w:r>
        <w:rPr>
          <w:b/>
          <w:i w:val="0"/>
          <w:color w:val="550000"/>
          <w:sz w:val="26"/>
        </w:rPr>
        <w:t>ਨਉ ਨਿਧਿ ਨਾਮੁ ਨਿਧਾਨੁ ਇਕ ਠਾਈ ਤਉ ਬਾਹਰਿ ਕੈਠੈ ਜਾਇਓ ॥੩॥</w:t>
      </w:r>
    </w:p>
    <w:p>
      <w:pPr>
        <w:spacing w:after="60"/>
        <w:jc w:val="center"/>
      </w:pPr>
      <w:r>
        <w:rPr>
          <w:b w:val="0"/>
          <w:i/>
          <w:color w:val="444444"/>
          <w:sz w:val="20"/>
        </w:rPr>
        <w:t>Nau nidh nām nidhān ik ṭhāī tau bāhar kaiṭhai jāio ॥3॥</w:t>
      </w:r>
    </w:p>
    <w:p>
      <w:pPr>
        <w:spacing w:after="200"/>
        <w:jc w:val="center"/>
      </w:pPr>
      <w:r>
        <w:rPr>
          <w:b w:val="0"/>
          <w:i w:val="0"/>
          <w:color w:val="006000"/>
          <w:sz w:val="22"/>
        </w:rPr>
        <w:t>Тому, в чьём сердце по милости Гуру поселилось Имя-Божье как сокровище, содержащее все девять сокровищ мира, уже не нужно скитаться где-то вовне ॥3॥</w:t>
      </w:r>
    </w:p>
    <w:p/>
    <w:p>
      <w:pPr>
        <w:spacing w:before="160" w:after="40"/>
        <w:jc w:val="center"/>
      </w:pPr>
      <w:r>
        <w:rPr>
          <w:b/>
          <w:i w:val="0"/>
          <w:color w:val="550000"/>
          <w:sz w:val="26"/>
        </w:rPr>
        <w:t>ਏਕੈ ਕਨਿਕ ਅਨਿਕ ਭਾਤਿ ਸਾਜੀ ਬਹੁ ਪਰਕਾਰ ਰਚਾਇਓ ॥</w:t>
      </w:r>
    </w:p>
    <w:p>
      <w:pPr>
        <w:spacing w:after="60"/>
        <w:jc w:val="center"/>
      </w:pPr>
      <w:r>
        <w:rPr>
          <w:b w:val="0"/>
          <w:i/>
          <w:color w:val="444444"/>
          <w:sz w:val="20"/>
        </w:rPr>
        <w:t>Ēkai kanik anik bhāt sājī bahu parkār rachāio</w:t>
      </w:r>
    </w:p>
    <w:p>
      <w:pPr>
        <w:spacing w:after="200"/>
        <w:jc w:val="center"/>
      </w:pPr>
      <w:r>
        <w:rPr>
          <w:b w:val="0"/>
          <w:i w:val="0"/>
          <w:color w:val="006000"/>
          <w:sz w:val="22"/>
        </w:rPr>
        <w:t>Как из одного золота ювелир создаёт множество разных украшений, так и Бог сотворил этот мир во множестве различных видов.</w:t>
      </w:r>
    </w:p>
    <w:p/>
    <w:p>
      <w:pPr>
        <w:spacing w:before="160" w:after="40"/>
        <w:jc w:val="center"/>
      </w:pPr>
      <w:r>
        <w:rPr>
          <w:b/>
          <w:i w:val="0"/>
          <w:color w:val="550000"/>
          <w:sz w:val="26"/>
        </w:rPr>
        <w:t>ਕਹੁ ਨਾਨਕ ਭਰਮੁ ਗੁਰਿ ਖੋਈ ਹੈ ਇਵ ਤਤੈ ਤਤੁ ਮਿਲਾਇਓ ॥੪॥੨॥੧੨੩॥</w:t>
      </w:r>
    </w:p>
    <w:p>
      <w:pPr>
        <w:spacing w:after="60"/>
        <w:jc w:val="center"/>
      </w:pPr>
      <w:r>
        <w:rPr>
          <w:b w:val="0"/>
          <w:i/>
          <w:color w:val="444444"/>
          <w:sz w:val="20"/>
        </w:rPr>
        <w:t>Kahu Nānak bharam guri khoī hai iv tatai tat milāio ॥4॥2॥123॥</w:t>
      </w:r>
    </w:p>
    <w:p>
      <w:pPr>
        <w:spacing w:after="200"/>
        <w:jc w:val="center"/>
      </w:pPr>
      <w:r>
        <w:rPr>
          <w:b w:val="0"/>
          <w:i w:val="0"/>
          <w:color w:val="006000"/>
          <w:sz w:val="22"/>
        </w:rPr>
        <w:t>Нанак говорит: у кого Гуру устранил сомнение и заблуждение, тому становится видно, как всякая сущность сливается с Первосущностью, Богом, подобно тому как украшения многих форм снова сливаются с золотом ॥4॥2॥123॥</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ਅਉਧ ਘਟੈ ਦਿਨਸੁ ਰੈਨਾਰੇ ॥</w:t>
      </w:r>
    </w:p>
    <w:p>
      <w:pPr>
        <w:spacing w:after="60"/>
        <w:jc w:val="center"/>
      </w:pPr>
      <w:r>
        <w:rPr>
          <w:b w:val="0"/>
          <w:i/>
          <w:color w:val="444444"/>
          <w:sz w:val="20"/>
        </w:rPr>
        <w:t>Audh ghaṭai dinas raināre</w:t>
      </w:r>
    </w:p>
    <w:p>
      <w:pPr>
        <w:spacing w:after="200"/>
        <w:jc w:val="center"/>
      </w:pPr>
      <w:r>
        <w:rPr>
          <w:b w:val="0"/>
          <w:i w:val="0"/>
          <w:color w:val="006000"/>
          <w:sz w:val="22"/>
        </w:rPr>
        <w:t>О брат, твоя жизнь убывает день за днём и ночь за ночью.</w:t>
      </w:r>
    </w:p>
    <w:p/>
    <w:p>
      <w:pPr>
        <w:spacing w:before="160" w:after="40"/>
        <w:jc w:val="center"/>
      </w:pPr>
      <w:r>
        <w:rPr>
          <w:b/>
          <w:i w:val="0"/>
          <w:color w:val="550000"/>
          <w:sz w:val="26"/>
        </w:rPr>
        <w:t>ਮਨ ਗੁਰ ਮਿਲਿ ਕਾਜ ਸਵਾਰੇ ॥੧॥ ਰਹਾਉ ॥</w:t>
      </w:r>
    </w:p>
    <w:p>
      <w:pPr>
        <w:spacing w:after="60"/>
        <w:jc w:val="center"/>
      </w:pPr>
      <w:r>
        <w:rPr>
          <w:b w:val="0"/>
          <w:i/>
          <w:color w:val="444444"/>
          <w:sz w:val="20"/>
        </w:rPr>
        <w:t>Man gur mil kāj savāre ॥1॥ rahāu ॥</w:t>
      </w:r>
    </w:p>
    <w:p>
      <w:pPr>
        <w:spacing w:after="200"/>
        <w:jc w:val="center"/>
      </w:pPr>
      <w:r>
        <w:rPr>
          <w:b w:val="0"/>
          <w:i w:val="0"/>
          <w:color w:val="006000"/>
          <w:sz w:val="22"/>
        </w:rPr>
        <w:t>О ум, встреться с Гуру и доведи до завершения то дело, ради которого ты пришёл в этот мир ॥1॥ Рахау ॥</w:t>
      </w:r>
    </w:p>
    <w:p/>
    <w:p>
      <w:pPr>
        <w:spacing w:before="160" w:after="40"/>
        <w:jc w:val="center"/>
      </w:pPr>
      <w:r>
        <w:rPr>
          <w:b/>
          <w:i w:val="0"/>
          <w:color w:val="550000"/>
          <w:sz w:val="26"/>
        </w:rPr>
        <w:t>ਕਰਉ ਬੇਨੰਤੀ ਸੁਨਹੁ ਮੇਰੇ ਮੀਤਾ ਸੰਤ ਟਹਲ ਕੀ ਬੇਲਾ ॥</w:t>
      </w:r>
    </w:p>
    <w:p>
      <w:pPr>
        <w:spacing w:after="60"/>
        <w:jc w:val="center"/>
      </w:pPr>
      <w:r>
        <w:rPr>
          <w:b w:val="0"/>
          <w:i/>
          <w:color w:val="444444"/>
          <w:sz w:val="20"/>
        </w:rPr>
        <w:t>Karau bēnntī sunahu mere mītā sant ṭahal kī bēlā</w:t>
      </w:r>
    </w:p>
    <w:p>
      <w:pPr>
        <w:spacing w:after="200"/>
        <w:jc w:val="center"/>
      </w:pPr>
      <w:r>
        <w:rPr>
          <w:b w:val="0"/>
          <w:i w:val="0"/>
          <w:color w:val="006000"/>
          <w:sz w:val="22"/>
        </w:rPr>
        <w:t>О мой друг, слушай: я обращаюсь к тебе с просьбой — это человеческое рождение дано для служения святым.</w:t>
      </w:r>
    </w:p>
    <w:p/>
    <w:p>
      <w:pPr>
        <w:spacing w:before="160" w:after="40"/>
        <w:jc w:val="center"/>
      </w:pPr>
      <w:r>
        <w:rPr>
          <w:b/>
          <w:i w:val="0"/>
          <w:color w:val="550000"/>
          <w:sz w:val="26"/>
        </w:rPr>
        <w:t>ਈਹਾ ਖਾਟਿ ਚਲਹੁ ਹਰਿ ਲਾਹਾ ਆਗੈ ਬਸਨੁ ਸੁਹੇਲਾ ॥੧॥</w:t>
      </w:r>
    </w:p>
    <w:p>
      <w:pPr>
        <w:spacing w:after="60"/>
        <w:jc w:val="center"/>
      </w:pPr>
      <w:r>
        <w:rPr>
          <w:b w:val="0"/>
          <w:i/>
          <w:color w:val="444444"/>
          <w:sz w:val="20"/>
        </w:rPr>
        <w:t>Īhā khāṭ chalahu har lāhā āgai basan suhēlā ॥1॥</w:t>
      </w:r>
    </w:p>
    <w:p>
      <w:pPr>
        <w:spacing w:after="200"/>
        <w:jc w:val="center"/>
      </w:pPr>
      <w:r>
        <w:rPr>
          <w:b w:val="0"/>
          <w:i w:val="0"/>
          <w:color w:val="006000"/>
          <w:sz w:val="22"/>
        </w:rPr>
        <w:t>Здесь стяжайте прибыль Имени Хари, и в ином мире обретёте лёгкое пребывание ॥1॥</w:t>
      </w:r>
    </w:p>
    <w:p/>
    <w:p>
      <w:pPr>
        <w:spacing w:before="160" w:after="40"/>
        <w:jc w:val="center"/>
      </w:pPr>
      <w:r>
        <w:rPr>
          <w:b/>
          <w:i w:val="0"/>
          <w:color w:val="550000"/>
          <w:sz w:val="26"/>
        </w:rPr>
        <w:t>ਇਹੁ ਸੰਸਾਰੁ ਬਿਕਾਰੁ ਸਹਸੇ ਮਹਿ ਤਰਿਓ ਬ੍ਰਹਮ ਗਿਆਨੀ ॥</w:t>
      </w:r>
    </w:p>
    <w:p>
      <w:pPr>
        <w:spacing w:after="60"/>
        <w:jc w:val="center"/>
      </w:pPr>
      <w:r>
        <w:rPr>
          <w:b w:val="0"/>
          <w:i/>
          <w:color w:val="444444"/>
          <w:sz w:val="20"/>
        </w:rPr>
        <w:t>Ihu sansār bikār sahsē meh tariō braham giānī</w:t>
      </w:r>
    </w:p>
    <w:p>
      <w:pPr>
        <w:spacing w:after="200"/>
        <w:jc w:val="center"/>
      </w:pPr>
      <w:r>
        <w:rPr>
          <w:b w:val="0"/>
          <w:i w:val="0"/>
          <w:color w:val="006000"/>
          <w:sz w:val="22"/>
        </w:rPr>
        <w:t>Этот мир наполнен пороками; запутавшись в них, существа тонут в тревогах и заботах. Но тот, кто обрёл глубокую связь с Богом, переплывает этот мирской океан.</w:t>
      </w:r>
    </w:p>
    <w:p/>
    <w:p>
      <w:pPr>
        <w:spacing w:before="160" w:after="40"/>
        <w:jc w:val="center"/>
      </w:pPr>
      <w:r>
        <w:rPr>
          <w:b/>
          <w:i w:val="0"/>
          <w:color w:val="550000"/>
          <w:sz w:val="26"/>
        </w:rPr>
        <w:t>ਜਿਸਹਿ ਜਗਾਇ ਪੀਆਏ ਹਰਿ ਰਸੁ ਅਕਥ ਕਥਾ ਤਿਨਿ ਜਾਨੀ ॥੨॥</w:t>
      </w:r>
    </w:p>
    <w:p>
      <w:pPr>
        <w:spacing w:after="60"/>
        <w:jc w:val="center"/>
      </w:pPr>
      <w:r>
        <w:rPr>
          <w:b w:val="0"/>
          <w:i/>
          <w:color w:val="444444"/>
          <w:sz w:val="20"/>
        </w:rPr>
        <w:t>Jisahi جگāi pīāē har ras akath kathā tin jānī ॥2॥</w:t>
      </w:r>
    </w:p>
    <w:p>
      <w:pPr>
        <w:spacing w:after="200"/>
        <w:jc w:val="center"/>
      </w:pPr>
      <w:r>
        <w:rPr>
          <w:b w:val="0"/>
          <w:i w:val="0"/>
          <w:color w:val="006000"/>
          <w:sz w:val="22"/>
        </w:rPr>
        <w:t>Того, кого Бог пробуждает от сна пороков, Он поит нектаром Своего Имени. И такой человек входит в глубокую связь с восхвалением того Бога, Чью полноту невозможно выразить словами ॥2॥</w:t>
      </w:r>
    </w:p>
    <w:p/>
    <w:p>
      <w:pPr>
        <w:spacing w:before="160" w:after="40"/>
        <w:jc w:val="center"/>
      </w:pPr>
      <w:r>
        <w:rPr>
          <w:b/>
          <w:i w:val="0"/>
          <w:color w:val="550000"/>
          <w:sz w:val="26"/>
        </w:rPr>
        <w:t>ਜਾ ਕਉ ਆਏ ਸੋਈ ਵਿਹਾਝਹੁ ਹਰਿ ਗੁਰ ਤੇ ਮਨਹਿ ਬਸੇਰਾ ॥</w:t>
      </w:r>
    </w:p>
    <w:p>
      <w:pPr>
        <w:spacing w:after="60"/>
        <w:jc w:val="center"/>
      </w:pPr>
      <w:r>
        <w:rPr>
          <w:b w:val="0"/>
          <w:i/>
          <w:color w:val="444444"/>
          <w:sz w:val="20"/>
        </w:rPr>
        <w:t>Jā kau āē soī vihājhahu har gur tē manahi basērā</w:t>
      </w:r>
    </w:p>
    <w:p>
      <w:pPr>
        <w:spacing w:after="200"/>
        <w:jc w:val="center"/>
      </w:pPr>
      <w:r>
        <w:rPr>
          <w:b w:val="0"/>
          <w:i w:val="0"/>
          <w:color w:val="006000"/>
          <w:sz w:val="22"/>
        </w:rPr>
        <w:t>О брат, купите тот товар, ради приобретения которого вы и пришли в этот мир.</w:t>
      </w:r>
    </w:p>
    <w:p/>
    <w:p>
      <w:pPr>
        <w:spacing w:before="160" w:after="40"/>
        <w:jc w:val="center"/>
      </w:pPr>
      <w:r>
        <w:rPr>
          <w:b/>
          <w:i w:val="0"/>
          <w:color w:val="550000"/>
          <w:sz w:val="26"/>
        </w:rPr>
        <w:t>ਨਿਜ ਘਰਿ ਮਹਲੁ ਪਾਵਹੁ ਸੁਖ ਸਹਜੇ ਬਹੁਰਿ ਨ ਹੋਇਗੋ ਫੇਰਾ ॥੩॥</w:t>
      </w:r>
    </w:p>
    <w:p>
      <w:pPr>
        <w:spacing w:after="60"/>
        <w:jc w:val="center"/>
      </w:pPr>
      <w:r>
        <w:rPr>
          <w:b w:val="0"/>
          <w:i/>
          <w:color w:val="444444"/>
          <w:sz w:val="20"/>
        </w:rPr>
        <w:t>Nij ghar mehal pāvahu sukh sahjē bahur na hoigo phērā ॥3॥</w:t>
      </w:r>
    </w:p>
    <w:p>
      <w:pPr>
        <w:spacing w:after="200"/>
        <w:jc w:val="center"/>
      </w:pPr>
      <w:r>
        <w:rPr>
          <w:b w:val="0"/>
          <w:i w:val="0"/>
          <w:color w:val="006000"/>
          <w:sz w:val="22"/>
        </w:rPr>
        <w:t>Лишь по милости Гуру Бог может обитать в уме. О брат, припав к защите Гуру, в блаженстве духовной устойчивости найди в доме своего сердца обитель Бога. Так больше не будет круга рождений и смертей ॥3॥</w:t>
      </w:r>
    </w:p>
    <w:p/>
    <w:p>
      <w:pPr>
        <w:spacing w:before="160" w:after="40"/>
        <w:jc w:val="center"/>
      </w:pPr>
      <w:r>
        <w:rPr>
          <w:b/>
          <w:i w:val="0"/>
          <w:color w:val="550000"/>
          <w:sz w:val="26"/>
        </w:rPr>
        <w:t>ਅੰਤਰਜਾਮੀ ਪੁਰਖ ਬਿਧਾਤੇ ਸਰਧਾ ਮਨ ਕੀ ਪੂਰੇ ॥</w:t>
      </w:r>
    </w:p>
    <w:p>
      <w:pPr>
        <w:spacing w:after="60"/>
        <w:jc w:val="center"/>
      </w:pPr>
      <w:r>
        <w:rPr>
          <w:b w:val="0"/>
          <w:i/>
          <w:color w:val="444444"/>
          <w:sz w:val="20"/>
        </w:rPr>
        <w:t>Antarjāmī purakh bidhāte sardhā man kī pūre</w:t>
      </w:r>
    </w:p>
    <w:p>
      <w:pPr>
        <w:spacing w:after="200"/>
        <w:jc w:val="center"/>
      </w:pPr>
      <w:r>
        <w:rPr>
          <w:b w:val="0"/>
          <w:i w:val="0"/>
          <w:color w:val="006000"/>
          <w:sz w:val="22"/>
        </w:rPr>
        <w:t>О Всеведущий, Всепроникающий Творец, исполни устремление моего сердца.</w:t>
      </w:r>
    </w:p>
    <w:p/>
    <w:p>
      <w:pPr>
        <w:spacing w:before="160" w:after="40"/>
        <w:jc w:val="center"/>
      </w:pPr>
      <w:r>
        <w:rPr>
          <w:b/>
          <w:i w:val="0"/>
          <w:color w:val="550000"/>
          <w:sz w:val="26"/>
        </w:rPr>
        <w:t>ਨਾਨਕੁ ਦਾਸੁ ਇਹੀ ਸੁਖੁ ਮਾਗੈ ਮੋ ਕਉ ਕਰਿ ਸੰਤਨ ਕੀ ਧੂਰੇ ॥੪॥੩॥੧੨੪॥</w:t>
      </w:r>
    </w:p>
    <w:p>
      <w:pPr>
        <w:spacing w:after="60"/>
        <w:jc w:val="center"/>
      </w:pPr>
      <w:r>
        <w:rPr>
          <w:b w:val="0"/>
          <w:i/>
          <w:color w:val="444444"/>
          <w:sz w:val="20"/>
        </w:rPr>
        <w:t>Nānak dās ihī sukh māgai mo kau kar santan kī dhūre ॥4॥3॥124॥</w:t>
      </w:r>
    </w:p>
    <w:p>
      <w:pPr>
        <w:spacing w:after="200"/>
        <w:jc w:val="center"/>
      </w:pPr>
      <w:r>
        <w:rPr>
          <w:b w:val="0"/>
          <w:i w:val="0"/>
          <w:color w:val="006000"/>
          <w:sz w:val="22"/>
        </w:rPr>
        <w:t>Твой слуга Нанак просит у Тебя только этого блага: сделай меня пылью у стоп святых ॥4॥3॥124॥</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ਰਾਖੁ ਪਿਤਾ ਪ੍ਰਭ ਮੇਰੇ ॥</w:t>
      </w:r>
    </w:p>
    <w:p>
      <w:pPr>
        <w:spacing w:after="60"/>
        <w:jc w:val="center"/>
      </w:pPr>
      <w:r>
        <w:rPr>
          <w:b w:val="0"/>
          <w:i/>
          <w:color w:val="444444"/>
          <w:sz w:val="20"/>
        </w:rPr>
        <w:t>Rākh pitā prabh mere</w:t>
      </w:r>
    </w:p>
    <w:p>
      <w:pPr>
        <w:spacing w:after="200"/>
        <w:jc w:val="center"/>
      </w:pPr>
      <w:r>
        <w:rPr>
          <w:b w:val="0"/>
          <w:i w:val="0"/>
          <w:color w:val="006000"/>
          <w:sz w:val="22"/>
        </w:rPr>
        <w:t>О мой Господь-Отец, спаси меня, лишённого добродетелей.</w:t>
      </w:r>
    </w:p>
    <w:p/>
    <w:p>
      <w:pPr>
        <w:spacing w:before="160" w:after="40"/>
        <w:jc w:val="center"/>
      </w:pPr>
      <w:r>
        <w:rPr>
          <w:b/>
          <w:i w:val="0"/>
          <w:color w:val="550000"/>
          <w:sz w:val="26"/>
        </w:rPr>
        <w:t>ਮੋਹਿ ਨਿਰਗੁਨੁ ਸਭ ਗੁਨ ਤੇਰੇ ॥੧॥ ਰਹਾਉ ॥</w:t>
      </w:r>
    </w:p>
    <w:p>
      <w:pPr>
        <w:spacing w:after="60"/>
        <w:jc w:val="center"/>
      </w:pPr>
      <w:r>
        <w:rPr>
          <w:b w:val="0"/>
          <w:i/>
          <w:color w:val="444444"/>
          <w:sz w:val="20"/>
        </w:rPr>
        <w:t>Mohi nirgun sabh gun tere ॥1॥ rahāu ॥</w:t>
      </w:r>
    </w:p>
    <w:p>
      <w:pPr>
        <w:spacing w:after="200"/>
        <w:jc w:val="center"/>
      </w:pPr>
      <w:r>
        <w:rPr>
          <w:b w:val="0"/>
          <w:i w:val="0"/>
          <w:color w:val="006000"/>
          <w:sz w:val="22"/>
        </w:rPr>
        <w:t>Все добродетели — в Твоей власти, и получает их только тот, на кого Ты милостив. Даруй и мне Свои качества и спаси меня от недостатков ॥1॥ Рахау ॥</w:t>
      </w:r>
    </w:p>
    <w:p/>
    <w:p>
      <w:pPr>
        <w:spacing w:before="160" w:after="40"/>
        <w:jc w:val="center"/>
      </w:pPr>
      <w:r>
        <w:rPr>
          <w:b/>
          <w:i w:val="0"/>
          <w:color w:val="550000"/>
          <w:sz w:val="26"/>
        </w:rPr>
        <w:t>ਪੰਚ ਬਿਖਾਦੀ ਏਕੁ ਗਰੀਬਾ ਰਾਖਹੁ ਰਾਖਨਹਾਰੇ ॥</w:t>
      </w:r>
    </w:p>
    <w:p>
      <w:pPr>
        <w:spacing w:after="60"/>
        <w:jc w:val="center"/>
      </w:pPr>
      <w:r>
        <w:rPr>
          <w:b w:val="0"/>
          <w:i/>
          <w:color w:val="444444"/>
          <w:sz w:val="20"/>
        </w:rPr>
        <w:t>Panch bikhādī ēk garībā rākhahu rākhanhāre</w:t>
      </w:r>
    </w:p>
    <w:p>
      <w:pPr>
        <w:spacing w:after="200"/>
        <w:jc w:val="center"/>
      </w:pPr>
      <w:r>
        <w:rPr>
          <w:b w:val="0"/>
          <w:i w:val="0"/>
          <w:color w:val="006000"/>
          <w:sz w:val="22"/>
        </w:rPr>
        <w:t>О Господь, сильный прийти на помощь, я беден и одинок, а моих врагов пятеро — кам и прочие.</w:t>
      </w:r>
    </w:p>
    <w:p/>
    <w:p>
      <w:pPr>
        <w:spacing w:before="160" w:after="40"/>
        <w:jc w:val="center"/>
      </w:pPr>
      <w:r>
        <w:rPr>
          <w:b/>
          <w:i w:val="0"/>
          <w:color w:val="550000"/>
          <w:sz w:val="26"/>
        </w:rPr>
        <w:t>ਖੇਦੁ ਕਰਹਿ ਅਰੁ ਬਹੁਤੁ ਸੰਤਾਵਹਿ ਆਇਓ ਸਰਨਿ ਤੁਹਾਰੇ ॥੧॥</w:t>
      </w:r>
    </w:p>
    <w:p>
      <w:pPr>
        <w:spacing w:after="60"/>
        <w:jc w:val="center"/>
      </w:pPr>
      <w:r>
        <w:rPr>
          <w:b w:val="0"/>
          <w:i/>
          <w:color w:val="444444"/>
          <w:sz w:val="20"/>
        </w:rPr>
        <w:t>Khēd karahi aru bahut santāvahi āio saran tuhāre ॥1॥</w:t>
      </w:r>
    </w:p>
    <w:p>
      <w:pPr>
        <w:spacing w:after="200"/>
        <w:jc w:val="center"/>
      </w:pPr>
      <w:r>
        <w:rPr>
          <w:b w:val="0"/>
          <w:i w:val="0"/>
          <w:color w:val="006000"/>
          <w:sz w:val="22"/>
        </w:rPr>
        <w:t>Помоги мне, я пришёл в Твоё прибежище. Эти пятеро причиняют мне боль и сильно мучают меня ॥1॥</w:t>
      </w:r>
    </w:p>
    <w:p/>
    <w:p>
      <w:pPr>
        <w:spacing w:before="160" w:after="40"/>
        <w:jc w:val="center"/>
      </w:pPr>
      <w:r>
        <w:rPr>
          <w:b/>
          <w:i w:val="0"/>
          <w:color w:val="550000"/>
          <w:sz w:val="26"/>
        </w:rPr>
        <w:t>ਕਰਿ ਕਰਿ ਹਾਰਿਓ ਅਨਿਕ ਬਹੁ ਭਾਤੀ ਛੋਡਹਿ ਕਤਹੂੰ ਨਾਹੀ ॥</w:t>
      </w:r>
    </w:p>
    <w:p>
      <w:pPr>
        <w:spacing w:after="60"/>
        <w:jc w:val="center"/>
      </w:pPr>
      <w:r>
        <w:rPr>
          <w:b w:val="0"/>
          <w:i/>
          <w:color w:val="444444"/>
          <w:sz w:val="20"/>
        </w:rPr>
        <w:t>Kar kar hāriō anik bahu bhātī chhoḍahi katahūṅ nāhī</w:t>
      </w:r>
    </w:p>
    <w:p>
      <w:pPr>
        <w:spacing w:after="200"/>
        <w:jc w:val="center"/>
      </w:pPr>
      <w:r>
        <w:rPr>
          <w:b w:val="0"/>
          <w:i w:val="0"/>
          <w:color w:val="006000"/>
          <w:sz w:val="22"/>
        </w:rPr>
        <w:t>О Господь-Отец, я изнемог, многократно и по-разному пытаясь спастись от этих пяти врагов, но они никак не оставляют меня.</w:t>
      </w:r>
    </w:p>
    <w:p/>
    <w:p>
      <w:pPr>
        <w:spacing w:before="160" w:after="40"/>
        <w:jc w:val="center"/>
      </w:pPr>
      <w:r>
        <w:rPr>
          <w:b/>
          <w:i w:val="0"/>
          <w:color w:val="550000"/>
          <w:sz w:val="26"/>
        </w:rPr>
        <w:t>ਏਕ ਬਾਤ ਸੁਨਿ ਤਾਕੀ ਓਟਾ ਸਾਧਸੰਗਿ ਮਿਟਿ ਜਾਹੀ ॥੨॥</w:t>
      </w:r>
    </w:p>
    <w:p>
      <w:pPr>
        <w:spacing w:after="60"/>
        <w:jc w:val="center"/>
      </w:pPr>
      <w:r>
        <w:rPr>
          <w:b w:val="0"/>
          <w:i/>
          <w:color w:val="444444"/>
          <w:sz w:val="20"/>
        </w:rPr>
        <w:t>Ēk bāt suni tākī oṭā sādhsang miṭ jāhī ॥2॥</w:t>
      </w:r>
    </w:p>
    <w:p>
      <w:pPr>
        <w:spacing w:after="200"/>
        <w:jc w:val="center"/>
      </w:pPr>
      <w:r>
        <w:rPr>
          <w:b w:val="0"/>
          <w:i w:val="0"/>
          <w:color w:val="006000"/>
          <w:sz w:val="22"/>
        </w:rPr>
        <w:t>Услышав одно: что в Садхсанге они исчезают, я взял прибежище в Твоём святом собрании ॥2॥</w:t>
      </w:r>
    </w:p>
    <w:p/>
    <w:p>
      <w:pPr>
        <w:spacing w:before="160" w:after="40"/>
        <w:jc w:val="center"/>
      </w:pPr>
      <w:r>
        <w:rPr>
          <w:b/>
          <w:i w:val="0"/>
          <w:color w:val="550000"/>
          <w:sz w:val="26"/>
        </w:rPr>
        <w:t>ਕਰਿ ਕਿਰਪਾ ਸੰਤ ਮਿਲੇ ਮੋਹਿ ਤਿਨ ਤੇ ਧੀਰਜੁ ਪਾਇਆ ॥</w:t>
      </w:r>
    </w:p>
    <w:p>
      <w:pPr>
        <w:spacing w:after="60"/>
        <w:jc w:val="center"/>
      </w:pPr>
      <w:r>
        <w:rPr>
          <w:b w:val="0"/>
          <w:i/>
          <w:color w:val="444444"/>
          <w:sz w:val="20"/>
        </w:rPr>
        <w:t>Kar kirpā sant mile mohi tin tē dhīraj pāiā</w:t>
      </w:r>
    </w:p>
    <w:p>
      <w:pPr>
        <w:spacing w:after="200"/>
        <w:jc w:val="center"/>
      </w:pPr>
      <w:r>
        <w:rPr>
          <w:b w:val="0"/>
          <w:i w:val="0"/>
          <w:color w:val="006000"/>
          <w:sz w:val="22"/>
        </w:rPr>
        <w:t>По милости Твоей мне встретились Твои святые, и от них я обрёл стойкость.</w:t>
      </w:r>
    </w:p>
    <w:p/>
    <w:p>
      <w:pPr>
        <w:spacing w:before="160" w:after="40"/>
        <w:jc w:val="center"/>
      </w:pPr>
      <w:r>
        <w:rPr>
          <w:b/>
          <w:i w:val="0"/>
          <w:color w:val="550000"/>
          <w:sz w:val="26"/>
        </w:rPr>
        <w:t>ਸੰਤੀ ਮੰਤੁ ਦੀਓ ਮੋਹਿ ਨਿਰਭਉ ਗੁਰ ਕਾ ਸਬਦੁ ਕਮਾਇਆ ॥੩॥</w:t>
      </w:r>
    </w:p>
    <w:p>
      <w:pPr>
        <w:spacing w:after="60"/>
        <w:jc w:val="center"/>
      </w:pPr>
      <w:r>
        <w:rPr>
          <w:b w:val="0"/>
          <w:i/>
          <w:color w:val="444444"/>
          <w:sz w:val="20"/>
        </w:rPr>
        <w:t>Santī mant dīo mohi nirbhau gur kā sabad kamāiā ॥3॥</w:t>
      </w:r>
    </w:p>
    <w:p>
      <w:pPr>
        <w:spacing w:after="200"/>
        <w:jc w:val="center"/>
      </w:pPr>
      <w:r>
        <w:rPr>
          <w:b w:val="0"/>
          <w:i w:val="0"/>
          <w:color w:val="006000"/>
          <w:sz w:val="22"/>
        </w:rPr>
        <w:t>Святые дали мне наставление, делающее бесстрашным перед этими пятью врагами, и я воплотил в жизни Слово Гуру ॥3॥</w:t>
      </w:r>
    </w:p>
    <w:p/>
    <w:p>
      <w:pPr>
        <w:spacing w:before="160" w:after="40"/>
        <w:jc w:val="center"/>
      </w:pPr>
      <w:r>
        <w:rPr>
          <w:b/>
          <w:i w:val="0"/>
          <w:color w:val="550000"/>
          <w:sz w:val="26"/>
        </w:rPr>
        <w:t>ਜੀਤਿ ਲਏ ਓਇ ਮਹਾ ਬਿਖਾਦੀ ਸਹਜ ਸੁਹੇਲੀ ਬਾਣੀ ॥</w:t>
      </w:r>
    </w:p>
    <w:p>
      <w:pPr>
        <w:spacing w:after="60"/>
        <w:jc w:val="center"/>
      </w:pPr>
      <w:r>
        <w:rPr>
          <w:b w:val="0"/>
          <w:i/>
          <w:color w:val="444444"/>
          <w:sz w:val="20"/>
        </w:rPr>
        <w:t>Jīt lae oi mahā bikhādī sahaj suhēlī bāṇī</w:t>
      </w:r>
    </w:p>
    <w:p>
      <w:pPr>
        <w:spacing w:after="200"/>
        <w:jc w:val="center"/>
      </w:pPr>
      <w:r>
        <w:rPr>
          <w:b w:val="0"/>
          <w:i w:val="0"/>
          <w:color w:val="006000"/>
          <w:sz w:val="22"/>
        </w:rPr>
        <w:t>Благодаря Бани Гуру, дарующей духовную устойчивость и блаженство, я победил тех пятерых великих смутьянов.</w:t>
      </w:r>
    </w:p>
    <w:p/>
    <w:p>
      <w:pPr>
        <w:spacing w:before="160" w:after="40"/>
        <w:jc w:val="center"/>
      </w:pPr>
      <w:r>
        <w:rPr>
          <w:b/>
          <w:i w:val="0"/>
          <w:color w:val="550000"/>
          <w:sz w:val="26"/>
        </w:rPr>
        <w:t>ਕਹੁ ਨਾਨਕ ਮਨਿ ਭਇਆ ਪਰਗਾਸਾ ਪਾਇਆ ਪਦੁ ਨਿਰਬਾਣੀ ॥੪॥੪॥੧੨੫॥</w:t>
      </w:r>
    </w:p>
    <w:p>
      <w:pPr>
        <w:spacing w:after="60"/>
        <w:jc w:val="center"/>
      </w:pPr>
      <w:r>
        <w:rPr>
          <w:b w:val="0"/>
          <w:i/>
          <w:color w:val="444444"/>
          <w:sz w:val="20"/>
        </w:rPr>
        <w:t>Kahu Nānak man bhaiā pargāsā pāiā pad nirbāṇī ॥4॥4॥125॥</w:t>
      </w:r>
    </w:p>
    <w:p>
      <w:pPr>
        <w:spacing w:after="200"/>
        <w:jc w:val="center"/>
      </w:pPr>
      <w:r>
        <w:rPr>
          <w:b w:val="0"/>
          <w:i w:val="0"/>
          <w:color w:val="006000"/>
          <w:sz w:val="22"/>
        </w:rPr>
        <w:t>О Нанак, скажи: теперь в моём уме зажёгся духовный свет, и я обрёл то духовное состояние, которого не может коснуться никакое желание ॥4॥4॥125॥</w:t>
      </w:r>
    </w:p>
    <w:p/>
    <w:p>
      <w:pPr>
        <w:spacing w:before="360" w:after="200"/>
        <w:jc w:val="center"/>
      </w:pPr>
      <w:r>
        <w:rPr>
          <w:b/>
          <w:color w:val="222222"/>
          <w:sz w:val="26"/>
        </w:rPr>
        <w:t>АНГ 206</w:t>
      </w:r>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ਓਹੁ ਅਬਿਨਾਸੀ ਰਾਇਆ ॥</w:t>
      </w:r>
    </w:p>
    <w:p>
      <w:pPr>
        <w:spacing w:after="60"/>
        <w:jc w:val="center"/>
      </w:pPr>
      <w:r>
        <w:rPr>
          <w:b w:val="0"/>
          <w:i/>
          <w:color w:val="444444"/>
          <w:sz w:val="20"/>
        </w:rPr>
        <w:t>ohu abināsī rāiā ॥</w:t>
      </w:r>
    </w:p>
    <w:p>
      <w:pPr>
        <w:spacing w:after="200"/>
        <w:jc w:val="center"/>
      </w:pPr>
      <w:r>
        <w:rPr>
          <w:b w:val="0"/>
          <w:i w:val="0"/>
          <w:color w:val="006000"/>
          <w:sz w:val="22"/>
        </w:rPr>
        <w:t>О Господь! Ты — тот Царь, который никогда не подлежит уничтожению.</w:t>
      </w:r>
    </w:p>
    <w:p/>
    <w:p>
      <w:pPr>
        <w:spacing w:before="160" w:after="40"/>
        <w:jc w:val="center"/>
      </w:pPr>
      <w:r>
        <w:rPr>
          <w:b/>
          <w:i w:val="0"/>
          <w:color w:val="550000"/>
          <w:sz w:val="26"/>
        </w:rPr>
        <w:t>ਨਿਰਭਉ ਸੰਗਿ ਤੁਮਾਰੈ ਬਸਤੇ ਇਹੁ ਡਰਨੁ ਕਹਾ ਤੇ ਆਇਆ ॥੧॥ ਰਹਾਉ ॥</w:t>
      </w:r>
    </w:p>
    <w:p>
      <w:pPr>
        <w:spacing w:after="60"/>
        <w:jc w:val="center"/>
      </w:pPr>
      <w:r>
        <w:rPr>
          <w:b w:val="0"/>
          <w:i/>
          <w:color w:val="444444"/>
          <w:sz w:val="20"/>
        </w:rPr>
        <w:t>nirbhau sang tumārai baste ih ḍar kahā te āiā ॥1॥ rahāu ॥</w:t>
      </w:r>
    </w:p>
    <w:p>
      <w:pPr>
        <w:spacing w:after="200"/>
        <w:jc w:val="center"/>
      </w:pPr>
      <w:r>
        <w:rPr>
          <w:b w:val="0"/>
          <w:i w:val="0"/>
          <w:color w:val="006000"/>
          <w:sz w:val="22"/>
        </w:rPr>
        <w:t>Те существа, которые пребывают в Твоих стопах, становятся бесстрашными; к ним уже ниоткуда не приходит никакой страх и ужас ॥1॥ Пауза ॥</w:t>
      </w:r>
    </w:p>
    <w:p/>
    <w:p>
      <w:pPr>
        <w:spacing w:before="160" w:after="40"/>
        <w:jc w:val="center"/>
      </w:pPr>
      <w:r>
        <w:rPr>
          <w:b/>
          <w:i w:val="0"/>
          <w:color w:val="550000"/>
          <w:sz w:val="26"/>
        </w:rPr>
        <w:t>ਏਕ ਮਹਲਿ ਤੂੰ ਹੋਹਿ ਅਫਾਰੋ ਏਕ ਮਹਲਿ ਨਿਮਾਨੋ ॥</w:t>
      </w:r>
    </w:p>
    <w:p>
      <w:pPr>
        <w:spacing w:after="60"/>
        <w:jc w:val="center"/>
      </w:pPr>
      <w:r>
        <w:rPr>
          <w:b w:val="0"/>
          <w:i/>
          <w:color w:val="444444"/>
          <w:sz w:val="20"/>
        </w:rPr>
        <w:t>ek mehal tūñ hohi aphāro ek mehal nimāno ॥</w:t>
      </w:r>
    </w:p>
    <w:p>
      <w:pPr>
        <w:spacing w:after="200"/>
        <w:jc w:val="center"/>
      </w:pPr>
      <w:r>
        <w:rPr>
          <w:b w:val="0"/>
          <w:i w:val="0"/>
          <w:color w:val="006000"/>
          <w:sz w:val="22"/>
        </w:rPr>
        <w:t>О Господь! Те, кто пребывают в Твоих стопах, уверены, что в одном человеческом теле Ты Сам стал гордым, а в другом теле Ты лишён гордыни.</w:t>
      </w:r>
    </w:p>
    <w:p/>
    <w:p>
      <w:pPr>
        <w:spacing w:before="160" w:after="40"/>
        <w:jc w:val="center"/>
      </w:pPr>
      <w:r>
        <w:rPr>
          <w:b/>
          <w:i w:val="0"/>
          <w:color w:val="550000"/>
          <w:sz w:val="26"/>
        </w:rPr>
        <w:t>ਏਕ ਮਹਲਿ ਤੂੰ ਆਪੇ ਆਪੇ ਏਕ ਮਹਲਿ ਗਰੀਬਾਨੋ ॥੧॥</w:t>
      </w:r>
    </w:p>
    <w:p>
      <w:pPr>
        <w:spacing w:after="60"/>
        <w:jc w:val="center"/>
      </w:pPr>
      <w:r>
        <w:rPr>
          <w:b w:val="0"/>
          <w:i/>
          <w:color w:val="444444"/>
          <w:sz w:val="20"/>
        </w:rPr>
        <w:t>ek mehal tūñ āpe āpe ek mehal garībāno ॥1॥</w:t>
      </w:r>
    </w:p>
    <w:p>
      <w:pPr>
        <w:spacing w:after="200"/>
        <w:jc w:val="center"/>
      </w:pPr>
      <w:r>
        <w:rPr>
          <w:b w:val="0"/>
          <w:i w:val="0"/>
          <w:color w:val="006000"/>
          <w:sz w:val="22"/>
        </w:rPr>
        <w:t>В одном теле Ты Сам обладаешь всей властью, а в другом теле Ты беден и нищ ॥1॥</w:t>
      </w:r>
    </w:p>
    <w:p/>
    <w:p>
      <w:pPr>
        <w:spacing w:before="160" w:after="40"/>
        <w:jc w:val="center"/>
      </w:pPr>
      <w:r>
        <w:rPr>
          <w:b/>
          <w:i w:val="0"/>
          <w:color w:val="550000"/>
          <w:sz w:val="26"/>
        </w:rPr>
        <w:t>ਏਕ ਮਹਲਿ ਤੂੰ ਪੰਡਿਤੁ ਬਕਤਾ ਏਕ ਮਹਲਿ ਖਲੁ ਹੋਤਾ ॥</w:t>
      </w:r>
    </w:p>
    <w:p>
      <w:pPr>
        <w:spacing w:after="60"/>
        <w:jc w:val="center"/>
      </w:pPr>
      <w:r>
        <w:rPr>
          <w:b w:val="0"/>
          <w:i/>
          <w:color w:val="444444"/>
          <w:sz w:val="20"/>
        </w:rPr>
        <w:t>ek mehal tūñ paṇḍit baktā ek mehal khal hotā ॥</w:t>
      </w:r>
    </w:p>
    <w:p>
      <w:pPr>
        <w:spacing w:after="200"/>
        <w:jc w:val="center"/>
      </w:pPr>
      <w:r>
        <w:rPr>
          <w:b w:val="0"/>
          <w:i w:val="0"/>
          <w:color w:val="006000"/>
          <w:sz w:val="22"/>
        </w:rPr>
        <w:t>О Господь! В одном человеческом теле Ты — учёный, умеющий хорошо говорить, а в другом теле Ты стал глупцом.</w:t>
      </w:r>
    </w:p>
    <w:p/>
    <w:p>
      <w:pPr>
        <w:spacing w:before="160" w:after="40"/>
        <w:jc w:val="center"/>
      </w:pPr>
      <w:r>
        <w:rPr>
          <w:b/>
          <w:i w:val="0"/>
          <w:color w:val="550000"/>
          <w:sz w:val="26"/>
        </w:rPr>
        <w:t>ਏਕ ਮਹਲਿ ਤੂੰ ਸਭੁ ਕਿਛੁ ਗ੍ਰਾਹਜੁ ਏਕ ਮਹਲਿ ਕਛੂ ਨ ਲੇਤਾ ॥੨॥</w:t>
      </w:r>
    </w:p>
    <w:p>
      <w:pPr>
        <w:spacing w:after="60"/>
        <w:jc w:val="center"/>
      </w:pPr>
      <w:r>
        <w:rPr>
          <w:b w:val="0"/>
          <w:i/>
          <w:color w:val="444444"/>
          <w:sz w:val="20"/>
        </w:rPr>
        <w:t>ek mehal tūñ sabh kichh grāhaj ek mehal kachhū na letā ॥2॥</w:t>
      </w:r>
    </w:p>
    <w:p>
      <w:pPr>
        <w:spacing w:after="200"/>
        <w:jc w:val="center"/>
      </w:pPr>
      <w:r>
        <w:rPr>
          <w:b w:val="0"/>
          <w:i w:val="0"/>
          <w:color w:val="006000"/>
          <w:sz w:val="22"/>
        </w:rPr>
        <w:t>В одном теле, сидя, Ты всё отнимаешь у бедных и слабых и собираешь у себя, а в другом теле Ты, став отрешённым, не принимаешь вовсе ничего ॥2॥</w:t>
      </w:r>
    </w:p>
    <w:p/>
    <w:p>
      <w:pPr>
        <w:spacing w:before="160" w:after="40"/>
        <w:jc w:val="center"/>
      </w:pPr>
      <w:r>
        <w:rPr>
          <w:b/>
          <w:i w:val="0"/>
          <w:color w:val="550000"/>
          <w:sz w:val="26"/>
        </w:rPr>
        <w:t>ਕਾਠ ਕੀ ਪੁਤਰੀ ਕਹਾ ਕਰੈ ਬਪੁਰੀ ਖਿਲਾਵਨਹਾਰੋ ਜਾਨੈ ॥</w:t>
      </w:r>
    </w:p>
    <w:p>
      <w:pPr>
        <w:spacing w:after="60"/>
        <w:jc w:val="center"/>
      </w:pPr>
      <w:r>
        <w:rPr>
          <w:b w:val="0"/>
          <w:i/>
          <w:color w:val="444444"/>
          <w:sz w:val="20"/>
        </w:rPr>
        <w:t>kāṭh kī putrī kahā karai bapurī khilāvaṇhāro jānai ॥</w:t>
      </w:r>
    </w:p>
    <w:p>
      <w:pPr>
        <w:spacing w:after="200"/>
        <w:jc w:val="center"/>
      </w:pPr>
      <w:r>
        <w:rPr>
          <w:b w:val="0"/>
          <w:i w:val="0"/>
          <w:color w:val="006000"/>
          <w:sz w:val="22"/>
        </w:rPr>
        <w:t>Но, брат, это бедное существо — деревянная кукла; только Господь, который ею играет, знает, как именно Он заставляет её плясать.</w:t>
      </w:r>
    </w:p>
    <w:p/>
    <w:p>
      <w:pPr>
        <w:spacing w:before="160" w:after="40"/>
        <w:jc w:val="center"/>
      </w:pPr>
      <w:r>
        <w:rPr>
          <w:b/>
          <w:i w:val="0"/>
          <w:color w:val="550000"/>
          <w:sz w:val="26"/>
        </w:rPr>
        <w:t>ਜੈਸਾ ਭੇਖੁ ਕਰਾਵੈ ਬਾਜੀਗਰੁ ਓਹੁ ਤੈਸੋ ਹੀ ਸਾਜੁ ਆਨੈ ॥੩॥</w:t>
      </w:r>
    </w:p>
    <w:p>
      <w:pPr>
        <w:spacing w:after="60"/>
        <w:jc w:val="center"/>
      </w:pPr>
      <w:r>
        <w:rPr>
          <w:b w:val="0"/>
          <w:i/>
          <w:color w:val="444444"/>
          <w:sz w:val="20"/>
        </w:rPr>
        <w:t>jaisā bhekh karāvai bājīgar ohu taiso hī sāj ānai ॥3॥</w:t>
      </w:r>
    </w:p>
    <w:p>
      <w:pPr>
        <w:spacing w:after="200"/>
        <w:jc w:val="center"/>
      </w:pPr>
      <w:r>
        <w:rPr>
          <w:b w:val="0"/>
          <w:i w:val="0"/>
          <w:color w:val="006000"/>
          <w:sz w:val="22"/>
        </w:rPr>
        <w:t>Какой образ устраивает фокусник-Господь, такой образ и принимает это существо ॥3॥</w:t>
      </w:r>
    </w:p>
    <w:p/>
    <w:p>
      <w:pPr>
        <w:spacing w:before="160" w:after="40"/>
        <w:jc w:val="center"/>
      </w:pPr>
      <w:r>
        <w:rPr>
          <w:b/>
          <w:i w:val="0"/>
          <w:color w:val="550000"/>
          <w:sz w:val="26"/>
        </w:rPr>
        <w:t>ਅਨਿਕ ਕੋਠਰੀ ਬਹੁਤੁ ਭਾਤਿ ਕਰੀਆ ਆਪਿ ਹੋਆ ਰਖਵਾਰਾ ॥</w:t>
      </w:r>
    </w:p>
    <w:p>
      <w:pPr>
        <w:spacing w:after="60"/>
        <w:jc w:val="center"/>
      </w:pPr>
      <w:r>
        <w:rPr>
          <w:b w:val="0"/>
          <w:i/>
          <w:color w:val="444444"/>
          <w:sz w:val="20"/>
        </w:rPr>
        <w:t>anik koṭhrī bahut bhāt karīā āp hoiā rakhvārā ॥</w:t>
      </w:r>
    </w:p>
    <w:p>
      <w:pPr>
        <w:spacing w:after="200"/>
        <w:jc w:val="center"/>
      </w:pPr>
      <w:r>
        <w:rPr>
          <w:b w:val="0"/>
          <w:i w:val="0"/>
          <w:color w:val="006000"/>
          <w:sz w:val="22"/>
        </w:rPr>
        <w:t>Господь создал в мире бесчисленные телесные обители живых существ разных видов и Сам же стал хранителем всех.</w:t>
      </w:r>
    </w:p>
    <w:p/>
    <w:p>
      <w:pPr>
        <w:spacing w:before="160" w:after="40"/>
        <w:jc w:val="center"/>
      </w:pPr>
      <w:r>
        <w:rPr>
          <w:b/>
          <w:i w:val="0"/>
          <w:color w:val="550000"/>
          <w:sz w:val="26"/>
        </w:rPr>
        <w:t>ਜੈਸੇ ਮਹਲਿ ਰਾਖੈ ਤੈਸੈ ਰਹਨਾ ਕਿਆ ਇਹੁ ਕਰੈ ਬਿਚਾਰਾ ॥੪॥</w:t>
      </w:r>
    </w:p>
    <w:p>
      <w:pPr>
        <w:spacing w:after="60"/>
        <w:jc w:val="center"/>
      </w:pPr>
      <w:r>
        <w:rPr>
          <w:b w:val="0"/>
          <w:i/>
          <w:color w:val="444444"/>
          <w:sz w:val="20"/>
        </w:rPr>
        <w:t>jaise mehal rākhai taise rahṇā kiā ih karai bichārā ॥4॥</w:t>
      </w:r>
    </w:p>
    <w:p>
      <w:pPr>
        <w:spacing w:after="200"/>
        <w:jc w:val="center"/>
      </w:pPr>
      <w:r>
        <w:rPr>
          <w:b w:val="0"/>
          <w:i w:val="0"/>
          <w:color w:val="006000"/>
          <w:sz w:val="22"/>
        </w:rPr>
        <w:t>Это бедное существо само по себе ни на что не способно. В каком теле Всевышний его держит, в таком теле ему и приходится жить ॥4॥</w:t>
      </w:r>
    </w:p>
    <w:p/>
    <w:p>
      <w:pPr>
        <w:spacing w:before="160" w:after="40"/>
        <w:jc w:val="center"/>
      </w:pPr>
      <w:r>
        <w:rPr>
          <w:b/>
          <w:i w:val="0"/>
          <w:color w:val="550000"/>
          <w:sz w:val="26"/>
        </w:rPr>
        <w:t>ਜਿਨਿ ਕਿਛੁ ਕੀਆ ਸੋਈ ਜਾਨੈ ਜਿਨਿ ਇਹ ਸਭ ਬਿਧਿ ਸਾਜੀ ॥</w:t>
      </w:r>
    </w:p>
    <w:p>
      <w:pPr>
        <w:spacing w:after="60"/>
        <w:jc w:val="center"/>
      </w:pPr>
      <w:r>
        <w:rPr>
          <w:b w:val="0"/>
          <w:i/>
          <w:color w:val="444444"/>
          <w:sz w:val="20"/>
        </w:rPr>
        <w:t>jin kichh kīā soī jānai jin ih sabh bidh sāzī ॥</w:t>
      </w:r>
    </w:p>
    <w:p>
      <w:pPr>
        <w:spacing w:after="200"/>
        <w:jc w:val="center"/>
      </w:pPr>
      <w:r>
        <w:rPr>
          <w:b w:val="0"/>
          <w:i w:val="0"/>
          <w:color w:val="006000"/>
          <w:sz w:val="22"/>
        </w:rPr>
        <w:t>Скажи: только тот Всевышний, который сотворил этот мир, который устроил всю эту игру, и знает её тайну.</w:t>
      </w:r>
    </w:p>
    <w:p/>
    <w:p>
      <w:pPr>
        <w:spacing w:before="160" w:after="40"/>
        <w:jc w:val="center"/>
      </w:pPr>
      <w:r>
        <w:rPr>
          <w:b/>
          <w:i w:val="0"/>
          <w:color w:val="550000"/>
          <w:sz w:val="26"/>
        </w:rPr>
        <w:t>ਕਹੁ ਨਾਨਕ ਅਪਰੰਪਰ ਸੁਆਮੀ ਕੀਮਤਿ ਅਪੁਨੇ ਕਾਜੀ ॥੫॥੫॥੧੨੬॥</w:t>
      </w:r>
    </w:p>
    <w:p>
      <w:pPr>
        <w:spacing w:after="60"/>
        <w:jc w:val="center"/>
      </w:pPr>
      <w:r>
        <w:rPr>
          <w:b w:val="0"/>
          <w:i/>
          <w:color w:val="444444"/>
          <w:sz w:val="20"/>
        </w:rPr>
        <w:t>kahu nānak aparampar suāmī kīmat apune kājī ॥5॥5॥126॥</w:t>
      </w:r>
    </w:p>
    <w:p>
      <w:pPr>
        <w:spacing w:after="200"/>
        <w:jc w:val="center"/>
      </w:pPr>
      <w:r>
        <w:rPr>
          <w:b w:val="0"/>
          <w:i w:val="0"/>
          <w:color w:val="006000"/>
          <w:sz w:val="22"/>
        </w:rPr>
        <w:t>Нанак говорит: тот Всевышний — запредельный, Владыка всего творения, и ценность Своих дел знает только Он Сам ॥5॥5॥126॥</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ਛੋਡਿ ਛੋਡਿ ਰੇ ਬਿਖਿਆ ਕੇ ਰਸੂਆ ॥</w:t>
      </w:r>
    </w:p>
    <w:p>
      <w:pPr>
        <w:spacing w:after="60"/>
        <w:jc w:val="center"/>
      </w:pPr>
      <w:r>
        <w:rPr>
          <w:b w:val="0"/>
          <w:i/>
          <w:color w:val="444444"/>
          <w:sz w:val="20"/>
        </w:rPr>
        <w:t>chhoḍ chhoḍ re bikhiā ke rasūā ॥</w:t>
      </w:r>
    </w:p>
    <w:p>
      <w:pPr>
        <w:spacing w:after="200"/>
        <w:jc w:val="center"/>
      </w:pPr>
      <w:r>
        <w:rPr>
          <w:b w:val="0"/>
          <w:i w:val="0"/>
          <w:color w:val="006000"/>
          <w:sz w:val="22"/>
        </w:rPr>
        <w:t>О брат! Оставь, оставь вкусы майи.</w:t>
      </w:r>
    </w:p>
    <w:p/>
    <w:p>
      <w:pPr>
        <w:spacing w:before="160" w:after="40"/>
        <w:jc w:val="center"/>
      </w:pPr>
      <w:r>
        <w:rPr>
          <w:b/>
          <w:i w:val="0"/>
          <w:color w:val="550000"/>
          <w:sz w:val="26"/>
        </w:rPr>
        <w:t>ਉਰਝਿ ਰਹਿਓ ਰੇ ਬਾਵਰ ਗਾਵਰ ਜਿਉ ਕਿਰਖੈ ਹਰਿਆਇਓ ਪਸੂਆ ॥੧॥ ਰਹਾਉ ॥</w:t>
      </w:r>
    </w:p>
    <w:p>
      <w:pPr>
        <w:spacing w:after="60"/>
        <w:jc w:val="center"/>
      </w:pPr>
      <w:r>
        <w:rPr>
          <w:b w:val="0"/>
          <w:i/>
          <w:color w:val="444444"/>
          <w:sz w:val="20"/>
        </w:rPr>
        <w:t>urajh rahiō re bāvar gāvar jiu kirkhai hariāiō pasūā ॥1॥ rahāu ॥</w:t>
      </w:r>
    </w:p>
    <w:p>
      <w:pPr>
        <w:spacing w:after="200"/>
        <w:jc w:val="center"/>
      </w:pPr>
      <w:r>
        <w:rPr>
          <w:b w:val="0"/>
          <w:i w:val="0"/>
          <w:color w:val="006000"/>
          <w:sz w:val="22"/>
        </w:rPr>
        <w:t>О безумный невежда! Ты так опьянён этими вкусами, словно скотина, упивающаяся на зелёном поле ॥1॥ Пауза ॥</w:t>
      </w:r>
    </w:p>
    <w:p/>
    <w:p>
      <w:pPr>
        <w:spacing w:before="160" w:after="40"/>
        <w:jc w:val="center"/>
      </w:pPr>
      <w:r>
        <w:rPr>
          <w:b/>
          <w:i w:val="0"/>
          <w:color w:val="550000"/>
          <w:sz w:val="26"/>
        </w:rPr>
        <w:t>ਜੋ ਜਾਨਹਿ ਤੂੰ ਅਪੁਨੇ ਕਾਜੈ ਸੋ ਸੰਗਿ ਨ ਚਾਲੈ ਤੇਰੈ ਤਸੂਆ ॥</w:t>
      </w:r>
    </w:p>
    <w:p>
      <w:pPr>
        <w:spacing w:after="60"/>
        <w:jc w:val="center"/>
      </w:pPr>
      <w:r>
        <w:rPr>
          <w:b w:val="0"/>
          <w:i/>
          <w:color w:val="444444"/>
          <w:sz w:val="20"/>
        </w:rPr>
        <w:t>jo jāṇahi tūñ apune kājai so sang na chālai terai tasūā ॥</w:t>
      </w:r>
    </w:p>
    <w:p>
      <w:pPr>
        <w:spacing w:after="200"/>
        <w:jc w:val="center"/>
      </w:pPr>
      <w:r>
        <w:rPr>
          <w:b w:val="0"/>
          <w:i w:val="0"/>
          <w:color w:val="006000"/>
          <w:sz w:val="22"/>
        </w:rPr>
        <w:t>О безумец! То, что ты считаешь полезным для себя, даже на волос не пойдёт с тобой в конце.</w:t>
      </w:r>
    </w:p>
    <w:p/>
    <w:p>
      <w:pPr>
        <w:spacing w:before="160" w:after="40"/>
        <w:jc w:val="center"/>
      </w:pPr>
      <w:r>
        <w:rPr>
          <w:b/>
          <w:i w:val="0"/>
          <w:color w:val="550000"/>
          <w:sz w:val="26"/>
        </w:rPr>
        <w:t>ਨਾਗੋ ਆਇਓ ਨਾਗ ਸਿਧਾਸੀ ਫੇਰਿ ਫਿਰਿਓ ਅਰੁ ਕਾਲਿ ਗਰਸੂਆ ॥੧॥</w:t>
      </w:r>
    </w:p>
    <w:p>
      <w:pPr>
        <w:spacing w:after="60"/>
        <w:jc w:val="center"/>
      </w:pPr>
      <w:r>
        <w:rPr>
          <w:b w:val="0"/>
          <w:i/>
          <w:color w:val="444444"/>
          <w:sz w:val="20"/>
        </w:rPr>
        <w:t>nāgo āiō nāg sidhāsī pher phiriō aru kāl garsūā ॥1॥</w:t>
      </w:r>
    </w:p>
    <w:p>
      <w:pPr>
        <w:spacing w:after="200"/>
        <w:jc w:val="center"/>
      </w:pPr>
      <w:r>
        <w:rPr>
          <w:b w:val="0"/>
          <w:i w:val="0"/>
          <w:color w:val="006000"/>
          <w:sz w:val="22"/>
        </w:rPr>
        <w:t>Ты пришёл в мир нагим и отсюда нагим же уйдёшь. Ты напрасно кружишься в круге рождений, и тебя уже поглотила духовная смерть ॥1॥</w:t>
      </w:r>
    </w:p>
    <w:p/>
    <w:p>
      <w:pPr>
        <w:spacing w:before="160" w:after="40"/>
        <w:jc w:val="center"/>
      </w:pPr>
      <w:r>
        <w:rPr>
          <w:b/>
          <w:i w:val="0"/>
          <w:color w:val="550000"/>
          <w:sz w:val="26"/>
        </w:rPr>
        <w:t>ਪੇਖਿ ਪੇਖਿ ਰੇ ਕਸੁੰਭ ਕੀ ਲੀਲਾ ਰਾਚਿ ਮਾਚਿ ਤਿਨਹੂੰ ਲਉ ਹਸੂਆ ॥</w:t>
      </w:r>
    </w:p>
    <w:p>
      <w:pPr>
        <w:spacing w:after="60"/>
        <w:jc w:val="center"/>
      </w:pPr>
      <w:r>
        <w:rPr>
          <w:b w:val="0"/>
          <w:i/>
          <w:color w:val="444444"/>
          <w:sz w:val="20"/>
        </w:rPr>
        <w:t>pekh pekh re kasuṃbh kī līlā rāch māch tinhūñ lau hasūā ॥</w:t>
      </w:r>
    </w:p>
    <w:p>
      <w:pPr>
        <w:spacing w:after="200"/>
        <w:jc w:val="center"/>
      </w:pPr>
      <w:r>
        <w:rPr>
          <w:b w:val="0"/>
          <w:i w:val="0"/>
          <w:color w:val="006000"/>
          <w:sz w:val="22"/>
        </w:rPr>
        <w:t>О безумец! Эта игра майи — как игра красильного сафлора; глядя на неё, ты увлекаешься ею и радуешься этим вещам.</w:t>
      </w:r>
    </w:p>
    <w:p/>
    <w:p>
      <w:pPr>
        <w:spacing w:before="160" w:after="40"/>
        <w:jc w:val="center"/>
      </w:pPr>
      <w:r>
        <w:rPr>
          <w:b/>
          <w:i w:val="0"/>
          <w:color w:val="550000"/>
          <w:sz w:val="26"/>
        </w:rPr>
        <w:t>ਛੀਜਤ ਡੋਰਿ ਦਿਨਸੁ ਅਰੁ ਰੈਨੀ ਜੀਅ ਕੋ ਕਾਜੁ ਨ ਕੀਨੋ ਕਛੂਆ ॥੨॥</w:t>
      </w:r>
    </w:p>
    <w:p>
      <w:pPr>
        <w:spacing w:after="60"/>
        <w:jc w:val="center"/>
      </w:pPr>
      <w:r>
        <w:rPr>
          <w:b w:val="0"/>
          <w:i/>
          <w:color w:val="444444"/>
          <w:sz w:val="20"/>
        </w:rPr>
        <w:t>chhījat ḍor dinas aru rainī jīa ko kāj na kīno kachhūā ॥2॥</w:t>
      </w:r>
    </w:p>
    <w:p>
      <w:pPr>
        <w:spacing w:after="200"/>
        <w:jc w:val="center"/>
      </w:pPr>
      <w:r>
        <w:rPr>
          <w:b w:val="0"/>
          <w:i w:val="0"/>
          <w:color w:val="006000"/>
          <w:sz w:val="22"/>
        </w:rPr>
        <w:t>Днём и ночью нить твоей жизни всё слабеет. Ты не сделал ничего, что было бы полезно для твоей души ॥2॥</w:t>
      </w:r>
    </w:p>
    <w:p/>
    <w:p>
      <w:pPr>
        <w:spacing w:before="160" w:after="40"/>
        <w:jc w:val="center"/>
      </w:pPr>
      <w:r>
        <w:rPr>
          <w:b/>
          <w:i w:val="0"/>
          <w:color w:val="550000"/>
          <w:sz w:val="26"/>
        </w:rPr>
        <w:t>ਕਰਤ ਕਰਤ ਇਵ ਹੀ ਬਿਰਧਾਨੋ ਹਾਰਿਓ ਉਕਤੇ ਤਨੁ ਖੀਨਸੂਆ ॥</w:t>
      </w:r>
    </w:p>
    <w:p>
      <w:pPr>
        <w:spacing w:after="60"/>
        <w:jc w:val="center"/>
      </w:pPr>
      <w:r>
        <w:rPr>
          <w:b w:val="0"/>
          <w:i/>
          <w:color w:val="444444"/>
          <w:sz w:val="20"/>
        </w:rPr>
        <w:t>karat karat iv hī birdhāno hāriō ukte tan khīnsūā ॥</w:t>
      </w:r>
    </w:p>
    <w:p>
      <w:pPr>
        <w:spacing w:after="200"/>
        <w:jc w:val="center"/>
      </w:pPr>
      <w:r>
        <w:rPr>
          <w:b w:val="0"/>
          <w:i w:val="0"/>
          <w:color w:val="006000"/>
          <w:sz w:val="22"/>
        </w:rPr>
        <w:t>Делая всё это, человек так и стареет; разум перестаёт действовать, а тело становится дряблым.</w:t>
      </w:r>
    </w:p>
    <w:p/>
    <w:p>
      <w:pPr>
        <w:spacing w:before="160" w:after="40"/>
        <w:jc w:val="center"/>
      </w:pPr>
      <w:r>
        <w:rPr>
          <w:b/>
          <w:i w:val="0"/>
          <w:color w:val="550000"/>
          <w:sz w:val="26"/>
        </w:rPr>
        <w:t>ਜਿਉ ਮੋਹਿਓ ਉਨਿ ਮੋਹਨੀ ਬਾਲਾ ਉਸ ਤੇ ਘਟੈ ਨਾਹੀ ਰੁਚ ਚਸੂਆ ॥੩॥</w:t>
      </w:r>
    </w:p>
    <w:p>
      <w:pPr>
        <w:spacing w:after="60"/>
        <w:jc w:val="center"/>
      </w:pPr>
      <w:r>
        <w:rPr>
          <w:b w:val="0"/>
          <w:i/>
          <w:color w:val="444444"/>
          <w:sz w:val="20"/>
        </w:rPr>
        <w:t>jiu mohiō un mohṇī bālā us te ghaṭai nāhī ruch chasūā ॥3॥</w:t>
      </w:r>
    </w:p>
    <w:p>
      <w:pPr>
        <w:spacing w:after="200"/>
        <w:jc w:val="center"/>
      </w:pPr>
      <w:r>
        <w:rPr>
          <w:b w:val="0"/>
          <w:i w:val="0"/>
          <w:color w:val="006000"/>
          <w:sz w:val="22"/>
        </w:rPr>
        <w:t>Как в молодости эта чарующая майя поймала его в своё обольщение, так и теперь любовь к ней у него ничуть не уменьшается ॥3॥</w:t>
      </w:r>
    </w:p>
    <w:p/>
    <w:p>
      <w:pPr>
        <w:spacing w:before="160" w:after="40"/>
        <w:jc w:val="center"/>
      </w:pPr>
      <w:r>
        <w:rPr>
          <w:b/>
          <w:i w:val="0"/>
          <w:color w:val="550000"/>
          <w:sz w:val="26"/>
        </w:rPr>
        <w:t>ਜਗੁ ਐਸਾ ਮੋਹਿ ਗੁਰਹਿ ਦਿਖਾਇਓ ਤਉ ਸਰਣਿ ਪਰਿਓ ਤਜਿ ਗਰਬਸੂਆ ॥</w:t>
      </w:r>
    </w:p>
    <w:p>
      <w:pPr>
        <w:spacing w:after="60"/>
        <w:jc w:val="center"/>
      </w:pPr>
      <w:r>
        <w:rPr>
          <w:b w:val="0"/>
          <w:i/>
          <w:color w:val="444444"/>
          <w:sz w:val="20"/>
        </w:rPr>
        <w:t>jag aisā moh guri dikhāiō tau saraṇ pariō taj garabsūā ॥</w:t>
      </w:r>
    </w:p>
    <w:p>
      <w:pPr>
        <w:spacing w:after="200"/>
        <w:jc w:val="center"/>
      </w:pPr>
      <w:r>
        <w:rPr>
          <w:b w:val="0"/>
          <w:i w:val="0"/>
          <w:color w:val="006000"/>
          <w:sz w:val="22"/>
        </w:rPr>
        <w:t>Скажи: Гуру показал мне, что таков этот мирской обман. Тогда я, оставив гордыню мира, пал в прибежище Гуру.</w:t>
      </w:r>
    </w:p>
    <w:p/>
    <w:p>
      <w:pPr>
        <w:spacing w:before="160" w:after="40"/>
        <w:jc w:val="center"/>
      </w:pPr>
      <w:r>
        <w:rPr>
          <w:b/>
          <w:i w:val="0"/>
          <w:color w:val="550000"/>
          <w:sz w:val="26"/>
        </w:rPr>
        <w:t>ਮਾਰਗੁ ਪ੍ਰਭ ਕੋ ਸੰਤਿ ਬਤਾਇਓ ਦ੍ਰਿੜੀ ਨਾਨਕ ਦਾਸ ਭਗਤਿ ਹਰਿ ਜਸੂਆ ॥੪॥੬॥੧੨੭॥</w:t>
      </w:r>
    </w:p>
    <w:p>
      <w:pPr>
        <w:spacing w:after="60"/>
        <w:jc w:val="center"/>
      </w:pPr>
      <w:r>
        <w:rPr>
          <w:b w:val="0"/>
          <w:i/>
          <w:color w:val="444444"/>
          <w:sz w:val="20"/>
        </w:rPr>
        <w:t>mārag prabh ko santi batāiō driṛhī nānak dās bhagat har jasūā ॥4॥6॥127॥</w:t>
      </w:r>
    </w:p>
    <w:p>
      <w:pPr>
        <w:spacing w:after="200"/>
        <w:jc w:val="center"/>
      </w:pPr>
      <w:r>
        <w:rPr>
          <w:b w:val="0"/>
          <w:i w:val="0"/>
          <w:color w:val="006000"/>
          <w:sz w:val="22"/>
        </w:rPr>
        <w:t>О слуга Нанак! Гуру-сант показал мне путь к встрече с Богом, и я утвердил в своём сердце преданность Богу и хвалу Бога ॥4॥6॥127॥</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ਤੁਝ ਬਿਨੁ ਕਵਨੁ ਹਮਾਰਾ ॥</w:t>
      </w:r>
    </w:p>
    <w:p>
      <w:pPr>
        <w:spacing w:after="60"/>
        <w:jc w:val="center"/>
      </w:pPr>
      <w:r>
        <w:rPr>
          <w:b w:val="0"/>
          <w:i/>
          <w:color w:val="444444"/>
          <w:sz w:val="20"/>
        </w:rPr>
        <w:t>tujh bin kavan hamārā ॥</w:t>
      </w:r>
    </w:p>
    <w:p>
      <w:pPr>
        <w:spacing w:after="200"/>
        <w:jc w:val="center"/>
      </w:pPr>
      <w:r>
        <w:rPr>
          <w:b w:val="0"/>
          <w:i w:val="0"/>
          <w:color w:val="006000"/>
          <w:sz w:val="22"/>
        </w:rPr>
        <w:t>Кто ещё у нас есть, кроме Тебя, как опора?</w:t>
      </w:r>
    </w:p>
    <w:p/>
    <w:p>
      <w:pPr>
        <w:spacing w:before="160" w:after="40"/>
        <w:jc w:val="center"/>
      </w:pPr>
      <w:r>
        <w:rPr>
          <w:b/>
          <w:i w:val="0"/>
          <w:color w:val="550000"/>
          <w:sz w:val="26"/>
        </w:rPr>
        <w:t>ਮੇਰੇ ਪ੍ਰੀਤਮ ਪ੍ਰਾਨ ਅਧਾਰਾ ॥੧॥ ਰਹਾਉ ॥</w:t>
      </w:r>
    </w:p>
    <w:p>
      <w:pPr>
        <w:spacing w:after="60"/>
        <w:jc w:val="center"/>
      </w:pPr>
      <w:r>
        <w:rPr>
          <w:b w:val="0"/>
          <w:i/>
          <w:color w:val="444444"/>
          <w:sz w:val="20"/>
        </w:rPr>
        <w:t>mere prītam prān adhārā ॥1॥ rahāu ॥</w:t>
      </w:r>
    </w:p>
    <w:p>
      <w:pPr>
        <w:spacing w:after="200"/>
        <w:jc w:val="center"/>
      </w:pPr>
      <w:r>
        <w:rPr>
          <w:b w:val="0"/>
          <w:i w:val="0"/>
          <w:color w:val="006000"/>
          <w:sz w:val="22"/>
        </w:rPr>
        <w:t>О мой возлюбленный Господь! О Господь, опора моей жизни! ॥1॥ Пауза ॥</w:t>
      </w:r>
    </w:p>
    <w:p/>
    <w:p>
      <w:pPr>
        <w:spacing w:before="160" w:after="40"/>
        <w:jc w:val="center"/>
      </w:pPr>
      <w:r>
        <w:rPr>
          <w:b/>
          <w:i w:val="0"/>
          <w:color w:val="550000"/>
          <w:sz w:val="26"/>
        </w:rPr>
        <w:t>ਅੰਤਰ ਕੀ ਬਿਧਿ ਤੁਮ ਹੀ ਜਾਨੀ ਤੁਮ ਹੀ ਸਜਨ ਸੁਹੇਲੇ ॥</w:t>
      </w:r>
    </w:p>
    <w:p>
      <w:pPr>
        <w:spacing w:after="60"/>
        <w:jc w:val="center"/>
      </w:pPr>
      <w:r>
        <w:rPr>
          <w:b w:val="0"/>
          <w:i/>
          <w:color w:val="444444"/>
          <w:sz w:val="20"/>
        </w:rPr>
        <w:t>antar kī bidh tum hī jānī tum hī sajan suhele ॥</w:t>
      </w:r>
    </w:p>
    <w:p>
      <w:pPr>
        <w:spacing w:after="200"/>
        <w:jc w:val="center"/>
      </w:pPr>
      <w:r>
        <w:rPr>
          <w:b w:val="0"/>
          <w:i w:val="0"/>
          <w:color w:val="006000"/>
          <w:sz w:val="22"/>
        </w:rPr>
        <w:t>Только Ты знаешь состояние моего сердца; только Ты — мой друг; только Ты даёшь мне покой.</w:t>
      </w:r>
    </w:p>
    <w:p/>
    <w:p>
      <w:pPr>
        <w:spacing w:before="160" w:after="40"/>
        <w:jc w:val="center"/>
      </w:pPr>
      <w:r>
        <w:rPr>
          <w:b/>
          <w:i w:val="0"/>
          <w:color w:val="550000"/>
          <w:sz w:val="26"/>
        </w:rPr>
        <w:t>ਸਰਬ ਸੁਖਾ ਮੈ ਤੁਝ ਤੇ ਪਾਏ ਮੇਰੇ ਠਾਕੁਰ ਅਗਹ ਅਤੋਲੇ ॥੧॥</w:t>
      </w:r>
    </w:p>
    <w:p>
      <w:pPr>
        <w:spacing w:after="60"/>
        <w:jc w:val="center"/>
      </w:pPr>
      <w:r>
        <w:rPr>
          <w:b w:val="0"/>
          <w:i/>
          <w:color w:val="444444"/>
          <w:sz w:val="20"/>
        </w:rPr>
        <w:t>sarab sukhā mai tujh te pāe mere ṭhākur agah atole ॥1॥</w:t>
      </w:r>
    </w:p>
    <w:p>
      <w:pPr>
        <w:spacing w:after="200"/>
        <w:jc w:val="center"/>
      </w:pPr>
      <w:r>
        <w:rPr>
          <w:b w:val="0"/>
          <w:i w:val="0"/>
          <w:color w:val="006000"/>
          <w:sz w:val="22"/>
        </w:rPr>
        <w:t>О мой бездонный и неизмеримый Тхакур! Все радости я обрёл только от Тебя ॥1॥</w:t>
      </w:r>
    </w:p>
    <w:p/>
    <w:p>
      <w:pPr>
        <w:spacing w:before="160" w:after="40"/>
        <w:jc w:val="center"/>
      </w:pPr>
      <w:r>
        <w:rPr>
          <w:b/>
          <w:i w:val="0"/>
          <w:color w:val="550000"/>
          <w:sz w:val="26"/>
        </w:rPr>
        <w:t>ਬਰਨਿ ਨ ਸਾਕਉ ਤੁਮਰੇ ਰੰਗਾ ਗੁਣ ਨਿਧਾਨ ਸੁਖਦਾਤੇ ॥</w:t>
      </w:r>
    </w:p>
    <w:p>
      <w:pPr>
        <w:spacing w:after="60"/>
        <w:jc w:val="center"/>
      </w:pPr>
      <w:r>
        <w:rPr>
          <w:b w:val="0"/>
          <w:i/>
          <w:color w:val="444444"/>
          <w:sz w:val="20"/>
        </w:rPr>
        <w:t>baran na sākou tumre rangā guṇ nidhān sukhdāte ॥</w:t>
      </w:r>
    </w:p>
    <w:p>
      <w:pPr>
        <w:spacing w:after="200"/>
        <w:jc w:val="center"/>
      </w:pPr>
      <w:r>
        <w:rPr>
          <w:b w:val="0"/>
          <w:i w:val="0"/>
          <w:color w:val="006000"/>
          <w:sz w:val="22"/>
        </w:rPr>
        <w:t>О Господь, сокровищница добродетелей! О Господь, дарующий покой! Я не могу описать Твои достоинства.</w:t>
      </w:r>
    </w:p>
    <w:p/>
    <w:p>
      <w:pPr>
        <w:spacing w:before="160" w:after="40"/>
        <w:jc w:val="center"/>
      </w:pPr>
      <w:r>
        <w:rPr>
          <w:b/>
          <w:i w:val="0"/>
          <w:color w:val="550000"/>
          <w:sz w:val="26"/>
        </w:rPr>
        <w:t>ਅਗਮ ਅਗੋਚਰ ਪ੍ਰਭ ਅਬਿਨਾਸੀ ਪੂਰੇ ਗੁਰ ਤੇ ਜਾਤੇ ॥੨॥</w:t>
      </w:r>
    </w:p>
    <w:p>
      <w:pPr>
        <w:spacing w:after="60"/>
        <w:jc w:val="center"/>
      </w:pPr>
      <w:r>
        <w:rPr>
          <w:b w:val="0"/>
          <w:i/>
          <w:color w:val="444444"/>
          <w:sz w:val="20"/>
        </w:rPr>
        <w:t>agam agochar prabh abināsī pūre gur te jāte ॥2॥</w:t>
      </w:r>
    </w:p>
    <w:p>
      <w:pPr>
        <w:spacing w:after="200"/>
        <w:jc w:val="center"/>
      </w:pPr>
      <w:r>
        <w:rPr>
          <w:b w:val="0"/>
          <w:i w:val="0"/>
          <w:color w:val="006000"/>
          <w:sz w:val="22"/>
        </w:rPr>
        <w:t>О недосягаемый Господь! О Господь, лежащий за пределами чувств! О неразрушимый Господь! Только через совершенного Гуру может возникнуть глубокая связь с Тобой ॥2॥</w:t>
      </w:r>
    </w:p>
    <w:p/>
    <w:p>
      <w:pPr>
        <w:spacing w:before="160" w:after="40"/>
        <w:jc w:val="center"/>
      </w:pPr>
      <w:r>
        <w:rPr>
          <w:b/>
          <w:i w:val="0"/>
          <w:color w:val="550000"/>
          <w:sz w:val="26"/>
        </w:rPr>
        <w:t>ਭ੍ਰਮੁ ਭਉ ਕਾਟਿ ਕੀਏ ਨਿਹਕੇਵਲ ਜਬ ਤੇ ਹਉਮੈ ਮਾਰੀ ॥</w:t>
      </w:r>
    </w:p>
    <w:p>
      <w:pPr>
        <w:spacing w:after="60"/>
        <w:jc w:val="center"/>
      </w:pPr>
      <w:r>
        <w:rPr>
          <w:b w:val="0"/>
          <w:i/>
          <w:color w:val="444444"/>
          <w:sz w:val="20"/>
        </w:rPr>
        <w:t>bhram bhau kāṭ kīe nihkeval jab te haumai mārī ॥</w:t>
      </w:r>
    </w:p>
    <w:p>
      <w:pPr>
        <w:spacing w:after="200"/>
        <w:jc w:val="center"/>
      </w:pPr>
      <w:r>
        <w:rPr>
          <w:b w:val="0"/>
          <w:i w:val="0"/>
          <w:color w:val="006000"/>
          <w:sz w:val="22"/>
        </w:rPr>
        <w:t>Когда человек, приходя в прибежище Гуру, с тех пор устраняет в себе Хоумэ, Гуру отсекает его блуждание и страх и делает его жизнь чистой.</w:t>
      </w:r>
    </w:p>
    <w:p/>
    <w:p>
      <w:pPr>
        <w:spacing w:before="160" w:after="40"/>
        <w:jc w:val="center"/>
      </w:pPr>
      <w:r>
        <w:rPr>
          <w:b/>
          <w:i w:val="0"/>
          <w:color w:val="550000"/>
          <w:sz w:val="26"/>
        </w:rPr>
        <w:t>ਜਨਮ ਮਰਣ ਕੋ ਚੂਕੋ ਸਹਸਾ ਸਾਧਸੰਗਤਿ ਦਰਸਾਰੀ ॥੩॥</w:t>
      </w:r>
    </w:p>
    <w:p>
      <w:pPr>
        <w:spacing w:after="60"/>
        <w:jc w:val="center"/>
      </w:pPr>
      <w:r>
        <w:rPr>
          <w:b w:val="0"/>
          <w:i/>
          <w:color w:val="444444"/>
          <w:sz w:val="20"/>
        </w:rPr>
        <w:t>janam maraṇ ko chūko sahsā sādhsangat darsārī ॥3॥</w:t>
      </w:r>
    </w:p>
    <w:p>
      <w:pPr>
        <w:spacing w:after="200"/>
        <w:jc w:val="center"/>
      </w:pPr>
      <w:r>
        <w:rPr>
          <w:b w:val="0"/>
          <w:i w:val="0"/>
          <w:color w:val="006000"/>
          <w:sz w:val="22"/>
        </w:rPr>
        <w:t>Благодаря благодати созерцания Гуру в Садхсангате у них прекращается страх круга рождения и смерти ॥3॥</w:t>
      </w:r>
    </w:p>
    <w:p/>
    <w:p>
      <w:pPr>
        <w:spacing w:before="160" w:after="40"/>
        <w:jc w:val="center"/>
      </w:pPr>
      <w:r>
        <w:rPr>
          <w:b/>
          <w:i w:val="0"/>
          <w:color w:val="550000"/>
          <w:sz w:val="26"/>
        </w:rPr>
        <w:t>ਚਰਣ ਪਖਾਰਿ ਕਰਉ ਗੁਰ ਸੇਵਾ ਬਾਰਿ ਜਾਉ ਲਖ ਬਰੀਆ ॥</w:t>
      </w:r>
    </w:p>
    <w:p>
      <w:pPr>
        <w:spacing w:after="60"/>
        <w:jc w:val="center"/>
      </w:pPr>
      <w:r>
        <w:rPr>
          <w:b w:val="0"/>
          <w:i/>
          <w:color w:val="444444"/>
          <w:sz w:val="20"/>
        </w:rPr>
        <w:t>charaṇ pakhār karau gur sevā bār jāu lakh barīā ॥</w:t>
      </w:r>
    </w:p>
    <w:p>
      <w:pPr>
        <w:spacing w:after="200"/>
        <w:jc w:val="center"/>
      </w:pPr>
      <w:r>
        <w:rPr>
          <w:b w:val="0"/>
          <w:i w:val="0"/>
          <w:color w:val="006000"/>
          <w:sz w:val="22"/>
        </w:rPr>
        <w:t>Я омываю стопы Гуру и служу Гуру, я иду в жертву за Гуру сотни тысяч раз,</w:t>
      </w:r>
    </w:p>
    <w:p/>
    <w:p>
      <w:pPr>
        <w:spacing w:before="160" w:after="40"/>
        <w:jc w:val="center"/>
      </w:pPr>
      <w:r>
        <w:rPr>
          <w:b/>
          <w:i w:val="0"/>
          <w:color w:val="550000"/>
          <w:sz w:val="26"/>
        </w:rPr>
        <w:t>ਜਿਹ ਪ੍ਰਸਾਦਿ ਇਹੁ ਭਉਜਲੁ ਤਰਿਆ ਜਨ ਨਾਨਕ ਪ੍ਰਿਅ ਸੰਗਿ ਮਿਰੀਆ ॥੪॥੭॥੧੨੮॥</w:t>
      </w:r>
    </w:p>
    <w:p>
      <w:pPr>
        <w:spacing w:after="60"/>
        <w:jc w:val="center"/>
      </w:pPr>
      <w:r>
        <w:rPr>
          <w:b w:val="0"/>
          <w:i/>
          <w:color w:val="444444"/>
          <w:sz w:val="20"/>
        </w:rPr>
        <w:t>jih prasād ih bhaujal tariā jan nānak priā sang mirīā ॥4॥7॥128॥</w:t>
      </w:r>
    </w:p>
    <w:p>
      <w:pPr>
        <w:spacing w:after="200"/>
        <w:jc w:val="center"/>
      </w:pPr>
      <w:r>
        <w:rPr>
          <w:b w:val="0"/>
          <w:i w:val="0"/>
          <w:color w:val="006000"/>
          <w:sz w:val="22"/>
        </w:rPr>
        <w:t>О слуга Нанак! Скажи: ведь только по милости того Гуру можно переплыть этот мир-океан и соединиться со стопами Возлюбленного Господа ॥4॥7॥128॥</w:t>
      </w:r>
    </w:p>
    <w:p/>
    <w:p>
      <w:pPr>
        <w:spacing w:before="360" w:after="200"/>
        <w:jc w:val="center"/>
      </w:pPr>
      <w:r>
        <w:rPr>
          <w:b/>
          <w:color w:val="222222"/>
          <w:sz w:val="26"/>
        </w:rPr>
        <w:t>АНГ 207</w:t>
      </w:r>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ਤੁਝ ਬਿਨੁ ਕਵਨੁ ਰੀਝਾਵੈ ਤੋਹੀ ॥</w:t>
      </w:r>
    </w:p>
    <w:p>
      <w:pPr>
        <w:spacing w:after="60"/>
        <w:jc w:val="center"/>
      </w:pPr>
      <w:r>
        <w:rPr>
          <w:b w:val="0"/>
          <w:i/>
          <w:color w:val="444444"/>
          <w:sz w:val="20"/>
        </w:rPr>
        <w:t>tujh bin kavan rījhāvē tohī</w:t>
      </w:r>
    </w:p>
    <w:p>
      <w:pPr>
        <w:spacing w:after="200"/>
        <w:jc w:val="center"/>
      </w:pPr>
      <w:r>
        <w:rPr>
          <w:b w:val="0"/>
          <w:i w:val="0"/>
          <w:color w:val="006000"/>
          <w:sz w:val="22"/>
        </w:rPr>
        <w:t>О Господь! Увидев Твой прекрасный всепронизывающий образ, весь мир людей приходит в упоение.</w:t>
      </w:r>
    </w:p>
    <w:p/>
    <w:p>
      <w:pPr>
        <w:spacing w:before="160" w:after="40"/>
        <w:jc w:val="center"/>
      </w:pPr>
      <w:r>
        <w:rPr>
          <w:b/>
          <w:i w:val="0"/>
          <w:color w:val="550000"/>
          <w:sz w:val="26"/>
        </w:rPr>
        <w:t>ਤੇਰੋ ਰੂਪੁ ਸਗਲ ਦੇਖਿ ਮੋਹੀ ॥੧॥ ਰਹਾਉ ॥</w:t>
      </w:r>
    </w:p>
    <w:p>
      <w:pPr>
        <w:spacing w:after="60"/>
        <w:jc w:val="center"/>
      </w:pPr>
      <w:r>
        <w:rPr>
          <w:b w:val="0"/>
          <w:i/>
          <w:color w:val="444444"/>
          <w:sz w:val="20"/>
        </w:rPr>
        <w:t>tero rūp sagal dekh mohī ॥1॥ rahāu ॥</w:t>
      </w:r>
    </w:p>
    <w:p>
      <w:pPr>
        <w:spacing w:after="200"/>
        <w:jc w:val="center"/>
      </w:pPr>
      <w:r>
        <w:rPr>
          <w:b w:val="0"/>
          <w:i w:val="0"/>
          <w:color w:val="006000"/>
          <w:sz w:val="22"/>
        </w:rPr>
        <w:t>Без Твоей милости ни одно существо не может Тебя порадовать ॥1॥ Рахау ॥</w:t>
      </w:r>
    </w:p>
    <w:p/>
    <w:p>
      <w:pPr>
        <w:spacing w:before="160" w:after="40"/>
        <w:jc w:val="center"/>
      </w:pPr>
      <w:r>
        <w:rPr>
          <w:b/>
          <w:i w:val="0"/>
          <w:color w:val="550000"/>
          <w:sz w:val="26"/>
        </w:rPr>
        <w:t>ਸੁਰਗ ਪਇਆਲ ਮਿਰਤ ਭੂਅ ਮੰਡਲ ਸਰਬ ਸਮਾਨੋ ਏਕੈ ਓਹੀ ॥</w:t>
      </w:r>
    </w:p>
    <w:p>
      <w:pPr>
        <w:spacing w:after="60"/>
        <w:jc w:val="center"/>
      </w:pPr>
      <w:r>
        <w:rPr>
          <w:b w:val="0"/>
          <w:i/>
          <w:color w:val="444444"/>
          <w:sz w:val="20"/>
        </w:rPr>
        <w:t>surag paiāl mirat bhūa maṇḍal sarab samāno ekai ohī</w:t>
      </w:r>
    </w:p>
    <w:p>
      <w:pPr>
        <w:spacing w:after="200"/>
        <w:jc w:val="center"/>
      </w:pPr>
      <w:r>
        <w:rPr>
          <w:b w:val="0"/>
          <w:i w:val="0"/>
          <w:color w:val="006000"/>
          <w:sz w:val="22"/>
        </w:rPr>
        <w:t>О брат! В небесных мирах, подземных мирах, в смертном мире, во всей вселенной — во всех пребывает один лишь тот Параматма.</w:t>
      </w:r>
    </w:p>
    <w:p/>
    <w:p>
      <w:pPr>
        <w:spacing w:before="160" w:after="40"/>
        <w:jc w:val="center"/>
      </w:pPr>
      <w:r>
        <w:rPr>
          <w:b/>
          <w:i w:val="0"/>
          <w:color w:val="550000"/>
          <w:sz w:val="26"/>
        </w:rPr>
        <w:t>ਸਿਵ ਸਿਵ ਕਰਤ ਸਗਲ ਕਰ ਜੋਰਹਿ ਸਰਬ ਮਇਆ ਠਾਕੁਰ ਤੇਰੀ ਦੋਹੀ ॥੧॥</w:t>
      </w:r>
    </w:p>
    <w:p>
      <w:pPr>
        <w:spacing w:after="60"/>
        <w:jc w:val="center"/>
      </w:pPr>
      <w:r>
        <w:rPr>
          <w:b w:val="0"/>
          <w:i/>
          <w:color w:val="444444"/>
          <w:sz w:val="20"/>
        </w:rPr>
        <w:t>siv siv karat sagal kar joreh sarab maiā ṭhākur terī dohī ॥1॥</w:t>
      </w:r>
    </w:p>
    <w:p>
      <w:pPr>
        <w:spacing w:after="200"/>
        <w:jc w:val="center"/>
      </w:pPr>
      <w:r>
        <w:rPr>
          <w:b w:val="0"/>
          <w:i w:val="0"/>
          <w:color w:val="006000"/>
          <w:sz w:val="22"/>
        </w:rPr>
        <w:t>О Владыка всех, милующий всех! Все существа, называя Тебя подателем счастья, складывают перед Тобой обе руки и взывают о помощи лишь у Твоего двора ॥1॥</w:t>
      </w:r>
    </w:p>
    <w:p/>
    <w:p>
      <w:pPr>
        <w:spacing w:before="160" w:after="40"/>
        <w:jc w:val="center"/>
      </w:pPr>
      <w:r>
        <w:rPr>
          <w:b/>
          <w:i w:val="0"/>
          <w:color w:val="550000"/>
          <w:sz w:val="26"/>
        </w:rPr>
        <w:t>ਪਤਿਤ ਪਾਵਨ ਠਾਕੁਰ ਨਾਮੁ ਤੁਮਰਾ ਸੁਖਦਾਈ ਨਿਰਮਲ ਸੀਤਲੋਹੀ ॥</w:t>
      </w:r>
    </w:p>
    <w:p>
      <w:pPr>
        <w:spacing w:after="60"/>
        <w:jc w:val="center"/>
      </w:pPr>
      <w:r>
        <w:rPr>
          <w:b w:val="0"/>
          <w:i/>
          <w:color w:val="444444"/>
          <w:sz w:val="20"/>
        </w:rPr>
        <w:t>patit pāvan ṭhākur nām tumrā sukhdāī nirmal sītalohī</w:t>
      </w:r>
    </w:p>
    <w:p>
      <w:pPr>
        <w:spacing w:after="200"/>
        <w:jc w:val="center"/>
      </w:pPr>
      <w:r>
        <w:rPr>
          <w:b w:val="0"/>
          <w:i w:val="0"/>
          <w:color w:val="006000"/>
          <w:sz w:val="22"/>
        </w:rPr>
        <w:t>О Владыка! Твоё Имя — очищающее тех, кто пал в пороки. Ты дающий всем счастье, Ты — чистая сущность, Ты — воплощение покоя.</w:t>
      </w:r>
    </w:p>
    <w:p/>
    <w:p>
      <w:pPr>
        <w:spacing w:before="160" w:after="40"/>
        <w:jc w:val="center"/>
      </w:pPr>
      <w:r>
        <w:rPr>
          <w:b/>
          <w:i w:val="0"/>
          <w:color w:val="550000"/>
          <w:sz w:val="26"/>
        </w:rPr>
        <w:t>ਗਿਆਨ ਧਿਆਨ ਨਾਨਕ ਵਡਿਆਈ ਸੰਤ ਤੇਰੇ ਸਿਉ ਗਾਲ ਗਲੋਹੀ ॥੨॥੮॥੧੨੯॥</w:t>
      </w:r>
    </w:p>
    <w:p>
      <w:pPr>
        <w:spacing w:after="60"/>
        <w:jc w:val="center"/>
      </w:pPr>
      <w:r>
        <w:rPr>
          <w:b w:val="0"/>
          <w:i/>
          <w:color w:val="444444"/>
          <w:sz w:val="20"/>
        </w:rPr>
        <w:t>giān dhiān Nānak vaḍiāī sant tere siu gāl galohī ॥2॥8॥129॥</w:t>
      </w:r>
    </w:p>
    <w:p>
      <w:pPr>
        <w:spacing w:after="200"/>
        <w:jc w:val="center"/>
      </w:pPr>
      <w:r>
        <w:rPr>
          <w:b w:val="0"/>
          <w:i w:val="0"/>
          <w:color w:val="006000"/>
          <w:sz w:val="22"/>
        </w:rPr>
        <w:t>О Нанак, скажи: беседы о Твоём восхвалении с Твоими святыми людьми — это и есть знание, и сосредоточение, и честь в этом и будущем мире ॥2॥8॥129॥</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ਮਿਲਹੁ ਪਿਆਰੇ ਜੀਆ ॥</w:t>
      </w:r>
    </w:p>
    <w:p>
      <w:pPr>
        <w:spacing w:after="60"/>
        <w:jc w:val="center"/>
      </w:pPr>
      <w:r>
        <w:rPr>
          <w:b w:val="0"/>
          <w:i/>
          <w:color w:val="444444"/>
          <w:sz w:val="20"/>
        </w:rPr>
        <w:t>milahu piāre jīā</w:t>
      </w:r>
    </w:p>
    <w:p>
      <w:pPr>
        <w:spacing w:after="200"/>
        <w:jc w:val="center"/>
      </w:pPr>
      <w:r>
        <w:rPr>
          <w:b w:val="0"/>
          <w:i w:val="0"/>
          <w:color w:val="006000"/>
          <w:sz w:val="22"/>
        </w:rPr>
        <w:t>О Господь, любящий всех живых существ! Встреться со мной.</w:t>
      </w:r>
    </w:p>
    <w:p/>
    <w:p>
      <w:pPr>
        <w:spacing w:before="160" w:after="40"/>
        <w:jc w:val="center"/>
      </w:pPr>
      <w:r>
        <w:rPr>
          <w:b/>
          <w:i w:val="0"/>
          <w:color w:val="550000"/>
          <w:sz w:val="26"/>
        </w:rPr>
        <w:t>ਪ੍ਰਭ ਕੀਆ ਤੁਮਾਰਾ ਥੀਆ ॥੧॥ ਰਹਾਉ ॥</w:t>
      </w:r>
    </w:p>
    <w:p>
      <w:pPr>
        <w:spacing w:after="60"/>
        <w:jc w:val="center"/>
      </w:pPr>
      <w:r>
        <w:rPr>
          <w:b w:val="0"/>
          <w:i/>
          <w:color w:val="444444"/>
          <w:sz w:val="20"/>
        </w:rPr>
        <w:t>prabh kīā tumārā thīā ॥1॥ rahāu ॥</w:t>
      </w:r>
    </w:p>
    <w:p>
      <w:pPr>
        <w:spacing w:after="200"/>
        <w:jc w:val="center"/>
      </w:pPr>
      <w:r>
        <w:rPr>
          <w:b w:val="0"/>
          <w:i w:val="0"/>
          <w:color w:val="006000"/>
          <w:sz w:val="22"/>
        </w:rPr>
        <w:t>О Господь! В мире совершается только Тобой содеянное, происходит лишь то, что делаешь Ты ॥1॥ Рахау ॥</w:t>
      </w:r>
    </w:p>
    <w:p/>
    <w:p>
      <w:pPr>
        <w:spacing w:before="160" w:after="40"/>
        <w:jc w:val="center"/>
      </w:pPr>
      <w:r>
        <w:rPr>
          <w:b/>
          <w:i w:val="0"/>
          <w:color w:val="550000"/>
          <w:sz w:val="26"/>
        </w:rPr>
        <w:t>ਅਨਿਕ ਜਨਮ ਬਹੁ ਜੋਨੀ ਭ੍ਰਮਿਆ ਬਹੁਰਿ ਬਹੁਰਿ ਦੁਖੁ ਪਾਇਆ ॥</w:t>
      </w:r>
    </w:p>
    <w:p>
      <w:pPr>
        <w:spacing w:after="60"/>
        <w:jc w:val="center"/>
      </w:pPr>
      <w:r>
        <w:rPr>
          <w:b w:val="0"/>
          <w:i/>
          <w:color w:val="444444"/>
          <w:sz w:val="20"/>
        </w:rPr>
        <w:t>anik janam bahu jonī bhramiā bahur bahur dukh pāiā</w:t>
      </w:r>
    </w:p>
    <w:p>
      <w:pPr>
        <w:spacing w:after="200"/>
        <w:jc w:val="center"/>
      </w:pPr>
      <w:r>
        <w:rPr>
          <w:b w:val="0"/>
          <w:i w:val="0"/>
          <w:color w:val="006000"/>
          <w:sz w:val="22"/>
        </w:rPr>
        <w:t>О Господь-Патишах! Существо, порабощённое майей, блуждает во множестве рождений и многих форм существования, вновь и вновь терпя страдание рождения и смерти.</w:t>
      </w:r>
    </w:p>
    <w:p/>
    <w:p>
      <w:pPr>
        <w:spacing w:before="160" w:after="40"/>
        <w:jc w:val="center"/>
      </w:pPr>
      <w:r>
        <w:rPr>
          <w:b/>
          <w:i w:val="0"/>
          <w:color w:val="550000"/>
          <w:sz w:val="26"/>
        </w:rPr>
        <w:t>ਤੁਮਰੀ ਕ੍ਰਿਪਾ ਤੇ ਮਾਨੁਖ ਦੇਹ ਪਾਈ ਹੈ ਦੇਹੁ ਦਰਸੁ ਹਰਿ ਰਾਇਆ ॥੧॥</w:t>
      </w:r>
    </w:p>
    <w:p>
      <w:pPr>
        <w:spacing w:after="60"/>
        <w:jc w:val="center"/>
      </w:pPr>
      <w:r>
        <w:rPr>
          <w:b w:val="0"/>
          <w:i/>
          <w:color w:val="444444"/>
          <w:sz w:val="20"/>
        </w:rPr>
        <w:t>tumrī kirpā te mānukh deh pāī hai dehu daras har rāiā ॥1॥</w:t>
      </w:r>
    </w:p>
    <w:p>
      <w:pPr>
        <w:spacing w:after="200"/>
        <w:jc w:val="center"/>
      </w:pPr>
      <w:r>
        <w:rPr>
          <w:b w:val="0"/>
          <w:i w:val="0"/>
          <w:color w:val="006000"/>
          <w:sz w:val="22"/>
        </w:rPr>
        <w:t>По Твоей милости оно теперь получило человеческое тело. Даруй ему Своё видение и защити его от пороков ॥1॥</w:t>
      </w:r>
    </w:p>
    <w:p/>
    <w:p>
      <w:pPr>
        <w:spacing w:before="160" w:after="40"/>
        <w:jc w:val="center"/>
      </w:pPr>
      <w:r>
        <w:rPr>
          <w:b/>
          <w:i w:val="0"/>
          <w:color w:val="550000"/>
          <w:sz w:val="26"/>
        </w:rPr>
        <w:t>ਸੋਈ ਹੋਆ ਜੋ ਤਿਸੁ ਭਾਣਾ ਅਵਰੁ ਨ ਕਿਨ ਹੀ ਕੀਤਾ ॥</w:t>
      </w:r>
    </w:p>
    <w:p>
      <w:pPr>
        <w:spacing w:after="60"/>
        <w:jc w:val="center"/>
      </w:pPr>
      <w:r>
        <w:rPr>
          <w:b w:val="0"/>
          <w:i/>
          <w:color w:val="444444"/>
          <w:sz w:val="20"/>
        </w:rPr>
        <w:t>soī hoā jo tis bhāṇā avar na kin hī kītā</w:t>
      </w:r>
    </w:p>
    <w:p>
      <w:pPr>
        <w:spacing w:after="200"/>
        <w:jc w:val="center"/>
      </w:pPr>
      <w:r>
        <w:rPr>
          <w:b w:val="0"/>
          <w:i w:val="0"/>
          <w:color w:val="006000"/>
          <w:sz w:val="22"/>
        </w:rPr>
        <w:t>О брат! В мире происходит лишь то, что угодно тому Параматме. Никакое другое существо не может сделать ничего вопреки Его воле.</w:t>
      </w:r>
    </w:p>
    <w:p/>
    <w:p>
      <w:pPr>
        <w:spacing w:before="160" w:after="40"/>
        <w:jc w:val="center"/>
      </w:pPr>
      <w:r>
        <w:rPr>
          <w:b/>
          <w:i w:val="0"/>
          <w:color w:val="550000"/>
          <w:sz w:val="26"/>
        </w:rPr>
        <w:t>ਤੁਮਰੈ ਭਾਣੈ ਭਰਮਿ ਮੋਹਿ ਮੋਹਿਆ ਜਾਗਤੁ ਨਾਹੀ ਸੂਤਾ ॥੨॥</w:t>
      </w:r>
    </w:p>
    <w:p>
      <w:pPr>
        <w:spacing w:after="60"/>
        <w:jc w:val="center"/>
      </w:pPr>
      <w:r>
        <w:rPr>
          <w:b w:val="0"/>
          <w:i/>
          <w:color w:val="444444"/>
          <w:sz w:val="20"/>
        </w:rPr>
        <w:t>tumrai bhāṇai bharam moh mohiā jāgat nāhī sūtā ॥2॥</w:t>
      </w:r>
    </w:p>
    <w:p>
      <w:pPr>
        <w:spacing w:after="200"/>
        <w:jc w:val="center"/>
      </w:pPr>
      <w:r>
        <w:rPr>
          <w:b w:val="0"/>
          <w:i w:val="0"/>
          <w:color w:val="006000"/>
          <w:sz w:val="22"/>
        </w:rPr>
        <w:t>О Господь! По Твоей воле существо и остаётся запутанным в блуждании майи, в привязанности к майе; оно спит в этом омрачении и не пробуждается из этого сна ॥2॥</w:t>
      </w:r>
    </w:p>
    <w:p/>
    <w:p>
      <w:pPr>
        <w:spacing w:before="160" w:after="40"/>
        <w:jc w:val="center"/>
      </w:pPr>
      <w:r>
        <w:rPr>
          <w:b/>
          <w:i w:val="0"/>
          <w:color w:val="550000"/>
          <w:sz w:val="26"/>
        </w:rPr>
        <w:t>ਬਿਨਉ ਸੁਨਹੁ ਤੁਮ ਪ੍ਰਾਨਪਤਿ ਪਿਆਰੇ ਕਿਰਪਾ ਨਿਧਿ ਦਇਆਲਾ ॥</w:t>
      </w:r>
    </w:p>
    <w:p>
      <w:pPr>
        <w:spacing w:after="60"/>
        <w:jc w:val="center"/>
      </w:pPr>
      <w:r>
        <w:rPr>
          <w:b w:val="0"/>
          <w:i/>
          <w:color w:val="444444"/>
          <w:sz w:val="20"/>
        </w:rPr>
        <w:t>binau sunahu tum prāṇpat piāre kirpā nidh dayālā</w:t>
      </w:r>
    </w:p>
    <w:p>
      <w:pPr>
        <w:spacing w:after="200"/>
        <w:jc w:val="center"/>
      </w:pPr>
      <w:r>
        <w:rPr>
          <w:b w:val="0"/>
          <w:i w:val="0"/>
          <w:color w:val="006000"/>
          <w:sz w:val="22"/>
        </w:rPr>
        <w:t>О супруг моей жизни, о любимый Господь, о сокровищница милости, о сострадательный Господь, услышь мою мольбу.</w:t>
      </w:r>
    </w:p>
    <w:p/>
    <w:p>
      <w:pPr>
        <w:spacing w:before="160" w:after="40"/>
        <w:jc w:val="center"/>
      </w:pPr>
      <w:r>
        <w:rPr>
          <w:b/>
          <w:i w:val="0"/>
          <w:color w:val="550000"/>
          <w:sz w:val="26"/>
        </w:rPr>
        <w:t>ਰਾਖਿ ਲੇਹੁ ਪਿਤਾ ਪ੍ਰਭ ਮੇਰੇ ਅਨਾਥਹ ਕਰਿ ਪ੍ਰਤਿਪਾਲਾ ॥੩॥</w:t>
      </w:r>
    </w:p>
    <w:p>
      <w:pPr>
        <w:spacing w:after="60"/>
        <w:jc w:val="center"/>
      </w:pPr>
      <w:r>
        <w:rPr>
          <w:b w:val="0"/>
          <w:i/>
          <w:color w:val="444444"/>
          <w:sz w:val="20"/>
        </w:rPr>
        <w:t>rākh lehu pitā prabh mere anāthah kar pratipālā ॥3॥</w:t>
      </w:r>
    </w:p>
    <w:p>
      <w:pPr>
        <w:spacing w:after="200"/>
        <w:jc w:val="center"/>
      </w:pPr>
      <w:r>
        <w:rPr>
          <w:b w:val="0"/>
          <w:i w:val="0"/>
          <w:color w:val="006000"/>
          <w:sz w:val="22"/>
        </w:rPr>
        <w:t>О мой Господь-Отец! Заботься о бесприютных существах и защити их от натиска пороков ॥3॥</w:t>
      </w:r>
    </w:p>
    <w:p/>
    <w:p>
      <w:pPr>
        <w:spacing w:before="160" w:after="40"/>
        <w:jc w:val="center"/>
      </w:pPr>
      <w:r>
        <w:rPr>
          <w:b/>
          <w:i w:val="0"/>
          <w:color w:val="550000"/>
          <w:sz w:val="26"/>
        </w:rPr>
        <w:t>ਜਿਸ ਨੋ ਤੁਮਹਿ ਦਿਖਾਇਓ ਦਰਸਨੁ ਸਾਧਸੰਗਤਿ ਕੈ ਪਾਛੈ ॥</w:t>
      </w:r>
    </w:p>
    <w:p>
      <w:pPr>
        <w:spacing w:after="60"/>
        <w:jc w:val="center"/>
      </w:pPr>
      <w:r>
        <w:rPr>
          <w:b w:val="0"/>
          <w:i/>
          <w:color w:val="444444"/>
          <w:sz w:val="20"/>
        </w:rPr>
        <w:t>jis no tumahi dikhāio darasan sādhsangat kai pāchhai</w:t>
      </w:r>
    </w:p>
    <w:p>
      <w:pPr>
        <w:spacing w:after="200"/>
        <w:jc w:val="center"/>
      </w:pPr>
      <w:r>
        <w:rPr>
          <w:b w:val="0"/>
          <w:i w:val="0"/>
          <w:color w:val="006000"/>
          <w:sz w:val="22"/>
        </w:rPr>
        <w:t>О Господь! Кому бы Ты ни даровал Своё видение, Ты даровал его, удержав того в опоре Садх Сангат.</w:t>
      </w:r>
    </w:p>
    <w:p/>
    <w:p>
      <w:pPr>
        <w:spacing w:before="160" w:after="40"/>
        <w:jc w:val="center"/>
      </w:pPr>
      <w:r>
        <w:rPr>
          <w:b/>
          <w:i w:val="0"/>
          <w:color w:val="550000"/>
          <w:sz w:val="26"/>
        </w:rPr>
        <w:t>ਕਰਿ ਕਿਰਪਾ ਧੂਰਿ ਦੇਹੁ ਸੰਤਨ ਕੀ ਸੁਖੁ ਨਾਨਕੁ ਇਹੁ ਬਾਛੈ ॥੪॥੯॥੧੩੦॥</w:t>
      </w:r>
    </w:p>
    <w:p>
      <w:pPr>
        <w:spacing w:after="60"/>
        <w:jc w:val="center"/>
      </w:pPr>
      <w:r>
        <w:rPr>
          <w:b w:val="0"/>
          <w:i/>
          <w:color w:val="444444"/>
          <w:sz w:val="20"/>
        </w:rPr>
        <w:t>kar kirpā dhūr dehu santan kī sukh Nānak ih bāchhai ॥4॥9॥130॥</w:t>
      </w:r>
    </w:p>
    <w:p>
      <w:pPr>
        <w:spacing w:after="200"/>
        <w:jc w:val="center"/>
      </w:pPr>
      <w:r>
        <w:rPr>
          <w:b w:val="0"/>
          <w:i w:val="0"/>
          <w:color w:val="006000"/>
          <w:sz w:val="22"/>
        </w:rPr>
        <w:t>Нанак, Твой раб, просит у Твоего двора этого блага: даруй и мне, Нанаку, пыль стоп Твоих святых людей ॥4॥9॥130॥</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ਹਉ ਤਾ ਕੈ ਬਲਿਹਾਰੀ ॥</w:t>
      </w:r>
    </w:p>
    <w:p>
      <w:pPr>
        <w:spacing w:after="60"/>
        <w:jc w:val="center"/>
      </w:pPr>
      <w:r>
        <w:rPr>
          <w:b w:val="0"/>
          <w:i/>
          <w:color w:val="444444"/>
          <w:sz w:val="20"/>
        </w:rPr>
        <w:t>hau tā kai balihārī</w:t>
      </w:r>
    </w:p>
    <w:p>
      <w:pPr>
        <w:spacing w:after="200"/>
        <w:jc w:val="center"/>
      </w:pPr>
      <w:r>
        <w:rPr>
          <w:b w:val="0"/>
          <w:i w:val="0"/>
          <w:color w:val="006000"/>
          <w:sz w:val="22"/>
        </w:rPr>
        <w:t>О брат! Я жертвую собой ради тех святых людей,</w:t>
      </w:r>
    </w:p>
    <w:p/>
    <w:p>
      <w:pPr>
        <w:spacing w:before="160" w:after="40"/>
        <w:jc w:val="center"/>
      </w:pPr>
      <w:r>
        <w:rPr>
          <w:b/>
          <w:i w:val="0"/>
          <w:color w:val="550000"/>
          <w:sz w:val="26"/>
        </w:rPr>
        <w:t>ਜਾ ਕੈ ਕੇਵਲ ਨਾਮੁ ਅਧਾਰੀ ॥੧॥ ਰਹਾਉ ॥</w:t>
      </w:r>
    </w:p>
    <w:p>
      <w:pPr>
        <w:spacing w:after="60"/>
        <w:jc w:val="center"/>
      </w:pPr>
      <w:r>
        <w:rPr>
          <w:b w:val="0"/>
          <w:i/>
          <w:color w:val="444444"/>
          <w:sz w:val="20"/>
        </w:rPr>
        <w:t>jā kai keval nām adhārī ॥1॥ rahāu ॥</w:t>
      </w:r>
    </w:p>
    <w:p>
      <w:pPr>
        <w:spacing w:after="200"/>
        <w:jc w:val="center"/>
      </w:pPr>
      <w:r>
        <w:rPr>
          <w:b w:val="0"/>
          <w:i w:val="0"/>
          <w:color w:val="006000"/>
          <w:sz w:val="22"/>
        </w:rPr>
        <w:t>в чьём сердце единственной опорой жизни является Имя Параматмы ॥1॥ Рахау ॥</w:t>
      </w:r>
    </w:p>
    <w:p/>
    <w:p>
      <w:pPr>
        <w:spacing w:before="160" w:after="40"/>
        <w:jc w:val="center"/>
      </w:pPr>
      <w:r>
        <w:rPr>
          <w:b/>
          <w:i w:val="0"/>
          <w:color w:val="550000"/>
          <w:sz w:val="26"/>
        </w:rPr>
        <w:t>ਮਹਿਮਾ ਤਾ ਕੀ ਕੇਤਕ ਗਨੀਐ ਜਨ ਪਾਰਬ੍ਰਹਮ ਰੰਗਿ ਰਾਤੇ ॥</w:t>
      </w:r>
    </w:p>
    <w:p>
      <w:pPr>
        <w:spacing w:after="60"/>
        <w:jc w:val="center"/>
      </w:pPr>
      <w:r>
        <w:rPr>
          <w:b w:val="0"/>
          <w:i/>
          <w:color w:val="444444"/>
          <w:sz w:val="20"/>
        </w:rPr>
        <w:t>mahimā tā kī ketak gaṇīai jan pārbraham rang rāte</w:t>
      </w:r>
    </w:p>
    <w:p>
      <w:pPr>
        <w:spacing w:after="200"/>
        <w:jc w:val="center"/>
      </w:pPr>
      <w:r>
        <w:rPr>
          <w:b w:val="0"/>
          <w:i w:val="0"/>
          <w:color w:val="006000"/>
          <w:sz w:val="22"/>
        </w:rPr>
        <w:t>О брат! Святые люди пребывают окрашенными в цвет любви к Параматме; их духовное величие невозможно измерить.</w:t>
      </w:r>
    </w:p>
    <w:p/>
    <w:p>
      <w:pPr>
        <w:spacing w:before="160" w:after="40"/>
        <w:jc w:val="center"/>
      </w:pPr>
      <w:r>
        <w:rPr>
          <w:b/>
          <w:i w:val="0"/>
          <w:color w:val="550000"/>
          <w:sz w:val="26"/>
        </w:rPr>
        <w:t>ਸੂਖ ਸਹਜ ਆਨੰਦ ਤਿਨਾ ਸੰਗਿ ਉਨ ਸਮਸਰਿ ਅਵਰ ਨ ਦਾਤੇ ॥੧॥</w:t>
      </w:r>
    </w:p>
    <w:p>
      <w:pPr>
        <w:spacing w:after="60"/>
        <w:jc w:val="center"/>
      </w:pPr>
      <w:r>
        <w:rPr>
          <w:b w:val="0"/>
          <w:i/>
          <w:color w:val="444444"/>
          <w:sz w:val="20"/>
        </w:rPr>
        <w:t>sūkh sahaj ānand tinā sang un samsar avar na dāte ॥1॥</w:t>
      </w:r>
    </w:p>
    <w:p>
      <w:pPr>
        <w:spacing w:after="200"/>
        <w:jc w:val="center"/>
      </w:pPr>
      <w:r>
        <w:rPr>
          <w:b w:val="0"/>
          <w:i w:val="0"/>
          <w:color w:val="006000"/>
          <w:sz w:val="22"/>
        </w:rPr>
        <w:t>В их обществе обретаются блаженство, естественная устойчивость и радость; нет других дарителей, равных им ॥1॥</w:t>
      </w:r>
    </w:p>
    <w:p/>
    <w:p>
      <w:pPr>
        <w:spacing w:before="160" w:after="40"/>
        <w:jc w:val="center"/>
      </w:pPr>
      <w:r>
        <w:rPr>
          <w:b/>
          <w:i w:val="0"/>
          <w:color w:val="550000"/>
          <w:sz w:val="26"/>
        </w:rPr>
        <w:t>ਜਗਤ ਉਧਾਰਣ ਸੇਈ ਆਏ ਜੋ ਜਨ ਦਰਸ ਪਿਆਸਾ ॥</w:t>
      </w:r>
    </w:p>
    <w:p>
      <w:pPr>
        <w:spacing w:after="60"/>
        <w:jc w:val="center"/>
      </w:pPr>
      <w:r>
        <w:rPr>
          <w:b w:val="0"/>
          <w:i/>
          <w:color w:val="444444"/>
          <w:sz w:val="20"/>
        </w:rPr>
        <w:t>jagat udhāraṇ seī āe jo jan daras piāsā</w:t>
      </w:r>
    </w:p>
    <w:p>
      <w:pPr>
        <w:spacing w:after="200"/>
        <w:jc w:val="center"/>
      </w:pPr>
      <w:r>
        <w:rPr>
          <w:b w:val="0"/>
          <w:i w:val="0"/>
          <w:color w:val="006000"/>
          <w:sz w:val="22"/>
        </w:rPr>
        <w:t>О брат! Пойми: именно те святые люди, которых самих постоянно жжёт жажда Параматмы, приходят спасать живых существ мира от пороков.</w:t>
      </w:r>
    </w:p>
    <w:p/>
    <w:p>
      <w:pPr>
        <w:spacing w:before="160" w:after="40"/>
        <w:jc w:val="center"/>
      </w:pPr>
      <w:r>
        <w:rPr>
          <w:b/>
          <w:i w:val="0"/>
          <w:color w:val="550000"/>
          <w:sz w:val="26"/>
        </w:rPr>
        <w:t>ਉਨ ਕੀ ਸਰਣਿ ਪਰੈ ਸੋ ਤਰਿਆ ਸੰਤਸੰਗਿ ਪੂਰਨ ਆਸਾ ॥੨॥</w:t>
      </w:r>
    </w:p>
    <w:p>
      <w:pPr>
        <w:spacing w:after="60"/>
        <w:jc w:val="center"/>
      </w:pPr>
      <w:r>
        <w:rPr>
          <w:b w:val="0"/>
          <w:i/>
          <w:color w:val="444444"/>
          <w:sz w:val="20"/>
        </w:rPr>
        <w:t>un kī saraṇ parai so tariā santsang pūran āsā ॥2॥</w:t>
      </w:r>
    </w:p>
    <w:p>
      <w:pPr>
        <w:spacing w:after="200"/>
        <w:jc w:val="center"/>
      </w:pPr>
      <w:r>
        <w:rPr>
          <w:b w:val="0"/>
          <w:i w:val="0"/>
          <w:color w:val="006000"/>
          <w:sz w:val="22"/>
        </w:rPr>
        <w:t>Кто приходит под их защиту, тот переправляется через океан мира. О брат! В обществе святых людей исполняются все надежды ॥2॥</w:t>
      </w:r>
    </w:p>
    <w:p/>
    <w:p>
      <w:pPr>
        <w:spacing w:before="160" w:after="40"/>
        <w:jc w:val="center"/>
      </w:pPr>
      <w:r>
        <w:rPr>
          <w:b/>
          <w:i w:val="0"/>
          <w:color w:val="550000"/>
          <w:sz w:val="26"/>
        </w:rPr>
        <w:t>ਤਾ ਕੈ ਚਰਣਿ ਪਰਉ ਤਾ ਜੀਵਾ ਜਨ ਕੈ ਸੰਗਿ ਨਿਹਾਲਾ ॥</w:t>
      </w:r>
    </w:p>
    <w:p>
      <w:pPr>
        <w:spacing w:after="60"/>
        <w:jc w:val="center"/>
      </w:pPr>
      <w:r>
        <w:rPr>
          <w:b w:val="0"/>
          <w:i/>
          <w:color w:val="444444"/>
          <w:sz w:val="20"/>
        </w:rPr>
        <w:t>tā kai charaṇ parau tā jīvā jan kai sang nihālā</w:t>
      </w:r>
    </w:p>
    <w:p>
      <w:pPr>
        <w:spacing w:after="200"/>
        <w:jc w:val="center"/>
      </w:pPr>
      <w:r>
        <w:rPr>
          <w:b w:val="0"/>
          <w:i w:val="0"/>
          <w:color w:val="006000"/>
          <w:sz w:val="22"/>
        </w:rPr>
        <w:t>О брат! В обществе святых людей сердце расцветает. Когда я припадаю к стопам святых людей, я обретаю духовную жизнь.</w:t>
      </w:r>
    </w:p>
    <w:p/>
    <w:p>
      <w:pPr>
        <w:spacing w:before="160" w:after="40"/>
        <w:jc w:val="center"/>
      </w:pPr>
      <w:r>
        <w:rPr>
          <w:b/>
          <w:i w:val="0"/>
          <w:color w:val="550000"/>
          <w:sz w:val="26"/>
        </w:rPr>
        <w:t>ਭਗਤਨ ਕੀ ਰੇਣੁ ਹੋਇ ਮਨੁ ਮੇਰਾ ਹੋਹੁ ਪ੍ਰਭੂ ਕਿਰਪਾਲਾ ॥੩॥</w:t>
      </w:r>
    </w:p>
    <w:p>
      <w:pPr>
        <w:spacing w:after="60"/>
        <w:jc w:val="center"/>
      </w:pPr>
      <w:r>
        <w:rPr>
          <w:b w:val="0"/>
          <w:i/>
          <w:color w:val="444444"/>
          <w:sz w:val="20"/>
        </w:rPr>
        <w:t>bhagtan kī reṇ hoi man merā hohu prabhū kirpālā ॥3॥</w:t>
      </w:r>
    </w:p>
    <w:p>
      <w:pPr>
        <w:spacing w:after="200"/>
        <w:jc w:val="center"/>
      </w:pPr>
      <w:r>
        <w:rPr>
          <w:b w:val="0"/>
          <w:i w:val="0"/>
          <w:color w:val="006000"/>
          <w:sz w:val="22"/>
        </w:rPr>
        <w:t>О Господь! Будь милостив ко мне, чтобы по Твоей милости мой ум оставался пылью стоп Твоих святых людей ॥3॥</w:t>
      </w:r>
    </w:p>
    <w:p/>
    <w:p>
      <w:pPr>
        <w:spacing w:before="160" w:after="40"/>
        <w:jc w:val="center"/>
      </w:pPr>
      <w:r>
        <w:rPr>
          <w:b/>
          <w:i w:val="0"/>
          <w:color w:val="550000"/>
          <w:sz w:val="26"/>
        </w:rPr>
        <w:t>ਰਾਜੁ ਜੋਬਨੁ ਅਵਧ ਜੋ ਦੀਸੈ ਸਭੁ ਕਿਛੁ ਜੁਗ ਮਹਿ ਘਾਟਿਆ ॥</w:t>
      </w:r>
    </w:p>
    <w:p>
      <w:pPr>
        <w:spacing w:after="60"/>
        <w:jc w:val="center"/>
      </w:pPr>
      <w:r>
        <w:rPr>
          <w:b w:val="0"/>
          <w:i/>
          <w:color w:val="444444"/>
          <w:sz w:val="20"/>
        </w:rPr>
        <w:t>rāj joban avadh jo dīsai sabh kichh jug mahi ghāṭiā</w:t>
      </w:r>
    </w:p>
    <w:p>
      <w:pPr>
        <w:spacing w:after="200"/>
        <w:jc w:val="center"/>
      </w:pPr>
      <w:r>
        <w:rPr>
          <w:b w:val="0"/>
          <w:i w:val="0"/>
          <w:color w:val="006000"/>
          <w:sz w:val="22"/>
        </w:rPr>
        <w:t>О брат! Власть, молодость, возраст — всё, что только кажется в мире достойным сохранения, всё это постоянно убывает.</w:t>
      </w:r>
    </w:p>
    <w:p/>
    <w:p>
      <w:pPr>
        <w:spacing w:before="160" w:after="40"/>
        <w:jc w:val="center"/>
      </w:pPr>
      <w:r>
        <w:rPr>
          <w:b/>
          <w:i w:val="0"/>
          <w:color w:val="550000"/>
          <w:sz w:val="26"/>
        </w:rPr>
        <w:t>ਨਾਮੁ ਨਿਧਾਨੁ ਸਦ ਨਵਤਨੁ ਨਿਰਮਲੁ ਇਹੁ ਨਾਨਕ ਹਰਿ ਧਨੁ ਖਾਟਿਆ ॥੪॥੧੦॥੧੩੧॥</w:t>
      </w:r>
    </w:p>
    <w:p>
      <w:pPr>
        <w:spacing w:after="60"/>
        <w:jc w:val="center"/>
      </w:pPr>
      <w:r>
        <w:rPr>
          <w:b w:val="0"/>
          <w:i/>
          <w:color w:val="444444"/>
          <w:sz w:val="20"/>
        </w:rPr>
        <w:t>nām nidhān sad navtan nirmal ih Nānak har dhan khāṭiā ॥4॥10॥131॥</w:t>
      </w:r>
    </w:p>
    <w:p>
      <w:pPr>
        <w:spacing w:after="200"/>
        <w:jc w:val="center"/>
      </w:pPr>
      <w:r>
        <w:rPr>
          <w:b w:val="0"/>
          <w:i w:val="0"/>
          <w:color w:val="006000"/>
          <w:sz w:val="22"/>
        </w:rPr>
        <w:t>О Нанак, скажи: Имя Параматмы — единственное сокровище, которое всегда остаётся новым и при этом чистым; этим сокровищем ум не портится, а очищается. Святые люди всегда и зарабатывают только это богатство Имени ॥4॥10॥131॥</w:t>
      </w:r>
    </w:p>
    <w:p/>
    <w:p>
      <w:pPr>
        <w:spacing w:before="360" w:after="200"/>
        <w:jc w:val="center"/>
      </w:pPr>
      <w:r>
        <w:rPr>
          <w:b/>
          <w:color w:val="222222"/>
          <w:sz w:val="26"/>
        </w:rPr>
        <w:t>АНГ 208</w:t>
      </w:r>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ਜੋਗ ਜੁਗਤਿ ਸੁਨਿ ਆਇਓ ਗੁਰ ਤੇ ॥</w:t>
      </w:r>
    </w:p>
    <w:p>
      <w:pPr>
        <w:spacing w:after="60"/>
        <w:jc w:val="center"/>
      </w:pPr>
      <w:r>
        <w:rPr>
          <w:b w:val="0"/>
          <w:i/>
          <w:color w:val="444444"/>
          <w:sz w:val="20"/>
        </w:rPr>
        <w:t>jog jugat sun āio gur tē ॥</w:t>
      </w:r>
    </w:p>
    <w:p>
      <w:pPr>
        <w:spacing w:after="200"/>
        <w:jc w:val="center"/>
      </w:pPr>
      <w:r>
        <w:rPr>
          <w:b w:val="0"/>
          <w:i w:val="0"/>
          <w:color w:val="006000"/>
          <w:sz w:val="22"/>
        </w:rPr>
        <w:t>О брат! Я пришёл, услышав от Гуру способ подлинной йоги.</w:t>
      </w:r>
    </w:p>
    <w:p/>
    <w:p>
      <w:pPr>
        <w:spacing w:before="160" w:after="40"/>
        <w:jc w:val="center"/>
      </w:pPr>
      <w:r>
        <w:rPr>
          <w:b/>
          <w:i w:val="0"/>
          <w:color w:val="550000"/>
          <w:sz w:val="26"/>
        </w:rPr>
        <w:t>ਮੋ ਕਉ ਸਤਿਗੁਰ ਸਬਦਿ ਬੁਝਾਇਓ ॥੧॥ ਰਹਾਉ ॥</w:t>
      </w:r>
    </w:p>
    <w:p>
      <w:pPr>
        <w:spacing w:after="60"/>
        <w:jc w:val="center"/>
      </w:pPr>
      <w:r>
        <w:rPr>
          <w:b w:val="0"/>
          <w:i/>
          <w:color w:val="444444"/>
          <w:sz w:val="20"/>
        </w:rPr>
        <w:t>mo kau satigur sabad bujhāio ॥1॥ rahāu ॥</w:t>
      </w:r>
    </w:p>
    <w:p>
      <w:pPr>
        <w:spacing w:after="200"/>
        <w:jc w:val="center"/>
      </w:pPr>
      <w:r>
        <w:rPr>
          <w:b w:val="0"/>
          <w:i w:val="0"/>
          <w:color w:val="006000"/>
          <w:sz w:val="22"/>
        </w:rPr>
        <w:t>Слово Сатгуру дало мне понять путь единения с Богом ॥1॥ Пауза ॥</w:t>
      </w:r>
    </w:p>
    <w:p/>
    <w:p>
      <w:pPr>
        <w:spacing w:before="160" w:after="40"/>
        <w:jc w:val="center"/>
      </w:pPr>
      <w:r>
        <w:rPr>
          <w:b/>
          <w:i w:val="0"/>
          <w:color w:val="550000"/>
          <w:sz w:val="26"/>
        </w:rPr>
        <w:t>ਨਉ ਖੰਡ ਪ੍ਰਿਥਮੀ ਇਸੁ ਤਨ ਮਹਿ ਰਵਿਆ ਨਿਮਖ ਨਿਮਖ ਨਮਸਕਾਰਾ ॥</w:t>
      </w:r>
    </w:p>
    <w:p>
      <w:pPr>
        <w:spacing w:after="60"/>
        <w:jc w:val="center"/>
      </w:pPr>
      <w:r>
        <w:rPr>
          <w:b w:val="0"/>
          <w:i/>
          <w:color w:val="444444"/>
          <w:sz w:val="20"/>
        </w:rPr>
        <w:t>nau khaṇḍ prithmī is tan meh ravyā nimakh nimakh namaskārā ॥</w:t>
      </w:r>
    </w:p>
    <w:p>
      <w:pPr>
        <w:spacing w:after="200"/>
        <w:jc w:val="center"/>
      </w:pPr>
      <w:r>
        <w:rPr>
          <w:b w:val="0"/>
          <w:i w:val="0"/>
          <w:color w:val="006000"/>
          <w:sz w:val="22"/>
        </w:rPr>
        <w:t>О брат! Мгновение за мгновением я поклоняюсь тому Богу, Который пребывает внутри самого этого человеческого тела. Вот что для меня означает вся земля.</w:t>
      </w:r>
    </w:p>
    <w:p/>
    <w:p>
      <w:pPr>
        <w:spacing w:before="160" w:after="40"/>
        <w:jc w:val="center"/>
      </w:pPr>
      <w:r>
        <w:rPr>
          <w:b/>
          <w:i w:val="0"/>
          <w:color w:val="550000"/>
          <w:sz w:val="26"/>
        </w:rPr>
        <w:t>ਦੀਖਿਆ ਗੁਰ ਕੀ ਮੁੰਦ੍ਰਾ ਕਾਨੀ ਦ੍ਰਿੜਿਓ ਏਕੁ ਨਿਰੰਕਾਰਾ ॥੧॥</w:t>
      </w:r>
    </w:p>
    <w:p>
      <w:pPr>
        <w:spacing w:after="60"/>
        <w:jc w:val="center"/>
      </w:pPr>
      <w:r>
        <w:rPr>
          <w:b w:val="0"/>
          <w:i/>
          <w:color w:val="444444"/>
          <w:sz w:val="20"/>
        </w:rPr>
        <w:t>dīkhiā gur kī मुndrā kānī driṛhio ēk nirankārā ॥1॥</w:t>
      </w:r>
    </w:p>
    <w:p>
      <w:pPr>
        <w:spacing w:after="200"/>
        <w:jc w:val="center"/>
      </w:pPr>
      <w:r>
        <w:rPr>
          <w:b w:val="0"/>
          <w:i w:val="0"/>
          <w:color w:val="006000"/>
          <w:sz w:val="22"/>
        </w:rPr>
        <w:t>Я твёрдо утвердил в своём сердце наставление Гуру. Вот что для меня означает серьга в ушах, которую носят йоги. Я всегда поселяю в сердце Единого Нирнкара ॥1॥</w:t>
      </w:r>
    </w:p>
    <w:p/>
    <w:p>
      <w:pPr>
        <w:spacing w:before="160" w:after="40"/>
        <w:jc w:val="center"/>
      </w:pPr>
      <w:r>
        <w:rPr>
          <w:b/>
          <w:i w:val="0"/>
          <w:color w:val="550000"/>
          <w:sz w:val="26"/>
        </w:rPr>
        <w:t>ਪੰਚ ਚੇਲੇ ਮਿਲਿ ਭਏ ਇਕਤ੍ਰਾ ਏਕਸੁ ਕੈ ਵਸਿ ਕੀਏ ॥</w:t>
      </w:r>
    </w:p>
    <w:p>
      <w:pPr>
        <w:spacing w:after="60"/>
        <w:jc w:val="center"/>
      </w:pPr>
      <w:r>
        <w:rPr>
          <w:b w:val="0"/>
          <w:i/>
          <w:color w:val="444444"/>
          <w:sz w:val="20"/>
        </w:rPr>
        <w:t>panch chēlē mil bhē ikatrā ēkas kai vas kīē ॥</w:t>
      </w:r>
    </w:p>
    <w:p>
      <w:pPr>
        <w:spacing w:after="200"/>
        <w:jc w:val="center"/>
      </w:pPr>
      <w:r>
        <w:rPr>
          <w:b w:val="0"/>
          <w:i w:val="0"/>
          <w:color w:val="006000"/>
          <w:sz w:val="22"/>
        </w:rPr>
        <w:t>О брат! По милости наставления Гуру мои пять органов познания, вместо того чтобы блуждать к мирским вещам, собрались вместе и стали подвластны одной высокой устремлённости.</w:t>
      </w:r>
    </w:p>
    <w:p/>
    <w:p>
      <w:pPr>
        <w:spacing w:before="160" w:after="40"/>
        <w:jc w:val="center"/>
      </w:pPr>
      <w:r>
        <w:rPr>
          <w:b/>
          <w:i w:val="0"/>
          <w:color w:val="550000"/>
          <w:sz w:val="26"/>
        </w:rPr>
        <w:t>ਦਸ ਬੈਰਾਗਨਿ ਆਗਿਆਕਾਰੀ ਤਬ ਨਿਰਮਲ ਜੋਗੀ ਥੀਏ ॥੨॥</w:t>
      </w:r>
    </w:p>
    <w:p>
      <w:pPr>
        <w:spacing w:after="60"/>
        <w:jc w:val="center"/>
      </w:pPr>
      <w:r>
        <w:rPr>
          <w:b w:val="0"/>
          <w:i/>
          <w:color w:val="444444"/>
          <w:sz w:val="20"/>
        </w:rPr>
        <w:t>das bairāgan āgiākārī tab nirmal jogī thīē ॥2॥</w:t>
      </w:r>
    </w:p>
    <w:p>
      <w:pPr>
        <w:spacing w:after="200"/>
        <w:jc w:val="center"/>
      </w:pPr>
      <w:r>
        <w:rPr>
          <w:b w:val="0"/>
          <w:i w:val="0"/>
          <w:color w:val="006000"/>
          <w:sz w:val="22"/>
        </w:rPr>
        <w:t>С тех пор как, через наставление Гуру, отстранившись от пороков, все мои десять чувств стали следовать велению высокой мудрости, я стал йогом с чистой жизнью ॥2॥</w:t>
      </w:r>
    </w:p>
    <w:p/>
    <w:p>
      <w:pPr>
        <w:spacing w:before="160" w:after="40"/>
        <w:jc w:val="center"/>
      </w:pPr>
      <w:r>
        <w:rPr>
          <w:b/>
          <w:i w:val="0"/>
          <w:color w:val="550000"/>
          <w:sz w:val="26"/>
        </w:rPr>
        <w:t>ਭਰਮੁ ਜਰਾਇ ਚਰਾਈ ਬਿਭੂਤਾ ਪੰਥੁ ਏਕੁ ਕਰਿ ਪੇਖਿਆ ॥</w:t>
      </w:r>
    </w:p>
    <w:p>
      <w:pPr>
        <w:spacing w:after="60"/>
        <w:jc w:val="center"/>
      </w:pPr>
      <w:r>
        <w:rPr>
          <w:b w:val="0"/>
          <w:i/>
          <w:color w:val="444444"/>
          <w:sz w:val="20"/>
        </w:rPr>
        <w:t>bharam jarāi charāī bibhūtā panth ēk kar pēkhiā ॥</w:t>
      </w:r>
    </w:p>
    <w:p>
      <w:pPr>
        <w:spacing w:after="200"/>
        <w:jc w:val="center"/>
      </w:pPr>
      <w:r>
        <w:rPr>
          <w:b w:val="0"/>
          <w:i w:val="0"/>
          <w:color w:val="006000"/>
          <w:sz w:val="22"/>
        </w:rPr>
        <w:t>О брат! Я сжёг блуждание ума и эту золу нанёс на себя. Я вижу одного Бога, пронизывающего весь мир. Таков мой путь йоги.</w:t>
      </w:r>
    </w:p>
    <w:p/>
    <w:p>
      <w:pPr>
        <w:spacing w:before="160" w:after="40"/>
        <w:jc w:val="center"/>
      </w:pPr>
      <w:r>
        <w:rPr>
          <w:b/>
          <w:i w:val="0"/>
          <w:color w:val="550000"/>
          <w:sz w:val="26"/>
        </w:rPr>
        <w:t>ਸਹਜ ਸੂਖ ਸੋ ਕੀਨੀ ਭੁਗਤਾ ਜੋ ਠਾਕੁਰਿ ਮਸਤਕਿ ਲੇਖਿਆ ॥੩॥</w:t>
      </w:r>
    </w:p>
    <w:p>
      <w:pPr>
        <w:spacing w:after="60"/>
        <w:jc w:val="center"/>
      </w:pPr>
      <w:r>
        <w:rPr>
          <w:b w:val="0"/>
          <w:i/>
          <w:color w:val="444444"/>
          <w:sz w:val="20"/>
        </w:rPr>
        <w:t>sahaj sūkh so kīnī bhugtā jo ṭhākur mastak lēkhiā ॥3॥</w:t>
      </w:r>
    </w:p>
    <w:p>
      <w:pPr>
        <w:spacing w:after="200"/>
        <w:jc w:val="center"/>
      </w:pPr>
      <w:r>
        <w:rPr>
          <w:b w:val="0"/>
          <w:i w:val="0"/>
          <w:color w:val="006000"/>
          <w:sz w:val="22"/>
        </w:rPr>
        <w:t>О брат! Я сделал пищей для своей души блаженство духовной уравновешенности, достижение которого Владыка написал у меня на челе ॥3॥</w:t>
      </w:r>
    </w:p>
    <w:p/>
    <w:p>
      <w:pPr>
        <w:spacing w:before="160" w:after="40"/>
        <w:jc w:val="center"/>
      </w:pPr>
      <w:r>
        <w:rPr>
          <w:b/>
          <w:i w:val="0"/>
          <w:color w:val="550000"/>
          <w:sz w:val="26"/>
        </w:rPr>
        <w:t>ਜਹ ਭਉ ਨਾਹੀ ਤਹਾ ਆਸਨੁ ਬਾਧਿਓ ਸਿੰਗੀ ਅਨਹਤ ਬਾਨੀ ॥</w:t>
      </w:r>
    </w:p>
    <w:p>
      <w:pPr>
        <w:spacing w:after="60"/>
        <w:jc w:val="center"/>
      </w:pPr>
      <w:r>
        <w:rPr>
          <w:b w:val="0"/>
          <w:i/>
          <w:color w:val="444444"/>
          <w:sz w:val="20"/>
        </w:rPr>
        <w:t>jah bhau nāhī tahā āsan bādhio siṅgī anhat bānī ॥</w:t>
      </w:r>
    </w:p>
    <w:p>
      <w:pPr>
        <w:spacing w:after="200"/>
        <w:jc w:val="center"/>
      </w:pPr>
      <w:r>
        <w:rPr>
          <w:b w:val="0"/>
          <w:i w:val="0"/>
          <w:color w:val="006000"/>
          <w:sz w:val="22"/>
        </w:rPr>
        <w:t>О брат! Я трублю в непрерывную трубу хвалы Богу. По её милости я утвердил своё сиденье в таком духовном состоянии, где меня не может коснуться никакой мирской страх.</w:t>
      </w:r>
    </w:p>
    <w:p/>
    <w:p>
      <w:pPr>
        <w:spacing w:before="160" w:after="40"/>
        <w:jc w:val="center"/>
      </w:pPr>
      <w:r>
        <w:rPr>
          <w:b/>
          <w:i w:val="0"/>
          <w:color w:val="550000"/>
          <w:sz w:val="26"/>
        </w:rPr>
        <w:t>ਤਤੁ ਬੀਚਾਰੁ ਡੰਡਾ ਕਰਿ ਰਾਖਿਓ ਜੁਗਤਿ ਨਾਮੁ ਮਨਿ ਭਾਨੀ ॥੪॥</w:t>
      </w:r>
    </w:p>
    <w:p>
      <w:pPr>
        <w:spacing w:after="60"/>
        <w:jc w:val="center"/>
      </w:pPr>
      <w:r>
        <w:rPr>
          <w:b w:val="0"/>
          <w:i/>
          <w:color w:val="444444"/>
          <w:sz w:val="20"/>
        </w:rPr>
        <w:t>tat bīchār daṇḍā kar rākhiō jugat nām man bhānī ॥4॥</w:t>
      </w:r>
    </w:p>
    <w:p>
      <w:pPr>
        <w:spacing w:after="200"/>
        <w:jc w:val="center"/>
      </w:pPr>
      <w:r>
        <w:rPr>
          <w:b w:val="0"/>
          <w:i w:val="0"/>
          <w:color w:val="006000"/>
          <w:sz w:val="22"/>
        </w:rPr>
        <w:t>О брат! Размышление о качествах Изначального Владыки мира я держу при себе как йогический посох. А памятование Имени Бога — вот тот путь йога, который пришёлся по сердцу моему уму ॥4॥</w:t>
      </w:r>
    </w:p>
    <w:p/>
    <w:p>
      <w:pPr>
        <w:spacing w:before="160" w:after="40"/>
        <w:jc w:val="center"/>
      </w:pPr>
      <w:r>
        <w:rPr>
          <w:b/>
          <w:i w:val="0"/>
          <w:color w:val="550000"/>
          <w:sz w:val="26"/>
        </w:rPr>
        <w:t>ਐਸਾ ਜੋਗੀ ਵਡਭਾਗੀ ਭੇਟੈ ਮਾਇਆ ਕੇ ਬੰਧਨ ਕਾਟੈ ॥</w:t>
      </w:r>
    </w:p>
    <w:p>
      <w:pPr>
        <w:spacing w:after="60"/>
        <w:jc w:val="center"/>
      </w:pPr>
      <w:r>
        <w:rPr>
          <w:b w:val="0"/>
          <w:i/>
          <w:color w:val="444444"/>
          <w:sz w:val="20"/>
        </w:rPr>
        <w:t>aisā jogī vaḍbhāgī bhēṭai māiā kē bandhan kāṭai ॥</w:t>
      </w:r>
    </w:p>
    <w:p>
      <w:pPr>
        <w:spacing w:after="200"/>
        <w:jc w:val="center"/>
      </w:pPr>
      <w:r>
        <w:rPr>
          <w:b w:val="0"/>
          <w:i w:val="0"/>
          <w:color w:val="006000"/>
          <w:sz w:val="22"/>
        </w:rPr>
        <w:t>О брат! Если такого йога, живущего этим путём, кто-то встречает по великой удаче, тот разрубает все его узы майи.</w:t>
      </w:r>
    </w:p>
    <w:p/>
    <w:p>
      <w:pPr>
        <w:spacing w:before="160" w:after="40"/>
        <w:jc w:val="center"/>
      </w:pPr>
      <w:r>
        <w:rPr>
          <w:b/>
          <w:i w:val="0"/>
          <w:color w:val="550000"/>
          <w:sz w:val="26"/>
        </w:rPr>
        <w:t>ਸੇਵਾ ਪੂਜ ਕਰਉ ਤਿਸੁ ਮੂਰਤਿ ਕੀ ਨਾਨਕੁ ਤਿਸੁ ਪਗ ਚਾਟੈ ॥੫॥੧੧॥੧੩੨॥</w:t>
      </w:r>
    </w:p>
    <w:p>
      <w:pPr>
        <w:spacing w:after="60"/>
        <w:jc w:val="center"/>
      </w:pPr>
      <w:r>
        <w:rPr>
          <w:b w:val="0"/>
          <w:i/>
          <w:color w:val="444444"/>
          <w:sz w:val="20"/>
        </w:rPr>
        <w:t>sēvā pūj karau tis mūrat kī nānak tis pag chāṭai ॥5॥11॥132॥</w:t>
      </w:r>
    </w:p>
    <w:p>
      <w:pPr>
        <w:spacing w:after="200"/>
        <w:jc w:val="center"/>
      </w:pPr>
      <w:r>
        <w:rPr>
          <w:b w:val="0"/>
          <w:i w:val="0"/>
          <w:color w:val="006000"/>
          <w:sz w:val="22"/>
        </w:rPr>
        <w:t>И я служу такому йогу, который есть образ Самого Бога, и почитаю его. Нанак касается стоп такого йога ॥5॥11॥132॥</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ਅਨੂਪ ਪਦਾਰਥੁ ਨਾਮੁ ਸੁਨਹੁ ਸਗਲ ਧਿਆਇਲੇ ਮੀਤਾ ॥</w:t>
      </w:r>
    </w:p>
    <w:p>
      <w:pPr>
        <w:spacing w:after="60"/>
        <w:jc w:val="center"/>
      </w:pPr>
      <w:r>
        <w:rPr>
          <w:b w:val="0"/>
          <w:i/>
          <w:color w:val="444444"/>
          <w:sz w:val="20"/>
        </w:rPr>
        <w:t>anūp padārath nām sunahu sagal dhiāilē mītā ॥</w:t>
      </w:r>
    </w:p>
    <w:p>
      <w:pPr>
        <w:spacing w:after="200"/>
        <w:jc w:val="center"/>
      </w:pPr>
      <w:r>
        <w:rPr>
          <w:b w:val="0"/>
          <w:i w:val="0"/>
          <w:color w:val="006000"/>
          <w:sz w:val="22"/>
        </w:rPr>
        <w:t>О друзья! Слушайте: Имя Бога — такое сокровище, которому нет подобного. Поэтому, друзья, все помните это Имя.</w:t>
      </w:r>
    </w:p>
    <w:p/>
    <w:p>
      <w:pPr>
        <w:spacing w:before="160" w:after="40"/>
        <w:jc w:val="center"/>
      </w:pPr>
      <w:r>
        <w:rPr>
          <w:b/>
          <w:i w:val="0"/>
          <w:color w:val="550000"/>
          <w:sz w:val="26"/>
        </w:rPr>
        <w:t>ਹਰਿ ਅਉਖਧੁ ਜਾ ਕਉ ਗੁਰਿ ਦੀਆ ਤਾ ਕੇ ਨਿਰਮਲ ਚੀਤਾ ॥੧॥ ਰਹਾਉ ॥</w:t>
      </w:r>
    </w:p>
    <w:p>
      <w:pPr>
        <w:spacing w:after="60"/>
        <w:jc w:val="center"/>
      </w:pPr>
      <w:r>
        <w:rPr>
          <w:b w:val="0"/>
          <w:i/>
          <w:color w:val="444444"/>
          <w:sz w:val="20"/>
        </w:rPr>
        <w:t>har aukhadh jā kau gur dīā tā kē nirmal chītā ॥1॥ rahāu ॥</w:t>
      </w:r>
    </w:p>
    <w:p>
      <w:pPr>
        <w:spacing w:after="200"/>
        <w:jc w:val="center"/>
      </w:pPr>
      <w:r>
        <w:rPr>
          <w:b w:val="0"/>
          <w:i w:val="0"/>
          <w:color w:val="006000"/>
          <w:sz w:val="22"/>
        </w:rPr>
        <w:t>Тем, кому Гуру дал лекарство Имени Бога, их сознание очистилось от всякой скверны пороков ॥1॥ Пауза ॥</w:t>
      </w:r>
    </w:p>
    <w:p/>
    <w:p>
      <w:pPr>
        <w:spacing w:before="160" w:after="40"/>
        <w:jc w:val="center"/>
      </w:pPr>
      <w:r>
        <w:rPr>
          <w:b/>
          <w:i w:val="0"/>
          <w:color w:val="550000"/>
          <w:sz w:val="26"/>
        </w:rPr>
        <w:t>ਅੰਧਕਾਰੁ ਮਿਟਿਓ ਤਿਹ ਤਨ ਤੇ ਗੁਰਿ ਸਬਦਿ ਦੀਪਕੁ ਪਰਗਾਸਾ ॥</w:t>
      </w:r>
    </w:p>
    <w:p>
      <w:pPr>
        <w:spacing w:after="60"/>
        <w:jc w:val="center"/>
      </w:pPr>
      <w:r>
        <w:rPr>
          <w:b w:val="0"/>
          <w:i/>
          <w:color w:val="444444"/>
          <w:sz w:val="20"/>
        </w:rPr>
        <w:t>andhkār miṭio tih tan tē gur sabad dīpak pargāsā ॥</w:t>
      </w:r>
    </w:p>
    <w:p>
      <w:pPr>
        <w:spacing w:after="200"/>
        <w:jc w:val="center"/>
      </w:pPr>
      <w:r>
        <w:rPr>
          <w:b w:val="0"/>
          <w:i w:val="0"/>
          <w:color w:val="006000"/>
          <w:sz w:val="22"/>
        </w:rPr>
        <w:t>О брат! Внутри того человека, в ком Гуру через Шабад зажёг светильник духовного знания, из сердца ушла тьма привязанности к майе.</w:t>
      </w:r>
    </w:p>
    <w:p/>
    <w:p>
      <w:pPr>
        <w:spacing w:before="160" w:after="40"/>
        <w:jc w:val="center"/>
      </w:pPr>
      <w:r>
        <w:rPr>
          <w:b/>
          <w:i w:val="0"/>
          <w:color w:val="550000"/>
          <w:sz w:val="26"/>
        </w:rPr>
        <w:t>ਭ੍ਰਮ ਕੀ ਜਾਲੀ ਤਾ ਕੀ ਕਾਟੀ ਜਾ ਕਉ ਸਾਧਸੰਗਤਿ ਬਿਸ੍ਵਾਸਾ ॥੧॥</w:t>
      </w:r>
    </w:p>
    <w:p>
      <w:pPr>
        <w:spacing w:after="60"/>
        <w:jc w:val="center"/>
      </w:pPr>
      <w:r>
        <w:rPr>
          <w:b w:val="0"/>
          <w:i/>
          <w:color w:val="444444"/>
          <w:sz w:val="20"/>
        </w:rPr>
        <w:t>bharam kī jālī tā kī kāṭī jā kau sādhsaṅgat bisvāsā ॥1॥</w:t>
      </w:r>
    </w:p>
    <w:p>
      <w:pPr>
        <w:spacing w:after="200"/>
        <w:jc w:val="center"/>
      </w:pPr>
      <w:r>
        <w:rPr>
          <w:b w:val="0"/>
          <w:i w:val="0"/>
          <w:color w:val="006000"/>
          <w:sz w:val="22"/>
        </w:rPr>
        <w:t>О брат! Тому человеку, в котором возникла вера в Садхсангат, Гуру разрубил сеть блуждания ради майи ॥1॥</w:t>
      </w:r>
    </w:p>
    <w:p/>
    <w:p>
      <w:pPr>
        <w:spacing w:before="160" w:after="40"/>
        <w:jc w:val="center"/>
      </w:pPr>
      <w:r>
        <w:rPr>
          <w:b/>
          <w:i w:val="0"/>
          <w:color w:val="550000"/>
          <w:sz w:val="26"/>
        </w:rPr>
        <w:t>ਤਾਰੀਲੇ ਭਵਜਲੁ ਤਾਰੂ ਬਿਖੜਾ ਬੋਹਿਥ ਸਾਧੂ ਸੰਗਾ ॥</w:t>
      </w:r>
    </w:p>
    <w:p>
      <w:pPr>
        <w:spacing w:after="60"/>
        <w:jc w:val="center"/>
      </w:pPr>
      <w:r>
        <w:rPr>
          <w:b w:val="0"/>
          <w:i/>
          <w:color w:val="444444"/>
          <w:sz w:val="20"/>
        </w:rPr>
        <w:t>tārīlē bhavjal tārū bikhṛā bohith sādhū saṅgā ॥</w:t>
      </w:r>
    </w:p>
    <w:p>
      <w:pPr>
        <w:spacing w:after="200"/>
        <w:jc w:val="center"/>
      </w:pPr>
      <w:r>
        <w:rPr>
          <w:b w:val="0"/>
          <w:i w:val="0"/>
          <w:color w:val="006000"/>
          <w:sz w:val="22"/>
        </w:rPr>
        <w:t>О брат! Тот человек, который опёрся на корабль сангата Гуру, переправился через этот бездонный и трудный мировой океан.</w:t>
      </w:r>
    </w:p>
    <w:p/>
    <w:p>
      <w:pPr>
        <w:spacing w:before="160" w:after="40"/>
        <w:jc w:val="center"/>
      </w:pPr>
      <w:r>
        <w:rPr>
          <w:b/>
          <w:i w:val="0"/>
          <w:color w:val="550000"/>
          <w:sz w:val="26"/>
        </w:rPr>
        <w:t>ਪੂਰਨ ਹੋਈ ਮਨ ਕੀ ਆਸਾ ਗੁਰੁ ਭੇਟਿਓ ਹਰਿ ਰੰਗਾ ॥੨॥</w:t>
      </w:r>
    </w:p>
    <w:p>
      <w:pPr>
        <w:spacing w:after="60"/>
        <w:jc w:val="center"/>
      </w:pPr>
      <w:r>
        <w:rPr>
          <w:b w:val="0"/>
          <w:i/>
          <w:color w:val="444444"/>
          <w:sz w:val="20"/>
        </w:rPr>
        <w:t>pūran hoī man kī āsā gur bhēṭio har raṅgā ॥2॥</w:t>
      </w:r>
    </w:p>
    <w:p>
      <w:pPr>
        <w:spacing w:after="200"/>
        <w:jc w:val="center"/>
      </w:pPr>
      <w:r>
        <w:rPr>
          <w:b w:val="0"/>
          <w:i w:val="0"/>
          <w:color w:val="006000"/>
          <w:sz w:val="22"/>
        </w:rPr>
        <w:t>О брат! Тот, кому встретился Гуру, любящий Бога, — у того исполнилось всякое желание сердца ॥2॥</w:t>
      </w:r>
    </w:p>
    <w:p/>
    <w:p>
      <w:pPr>
        <w:spacing w:before="160" w:after="40"/>
        <w:jc w:val="center"/>
      </w:pPr>
      <w:r>
        <w:rPr>
          <w:b/>
          <w:i w:val="0"/>
          <w:color w:val="550000"/>
          <w:sz w:val="26"/>
        </w:rPr>
        <w:t>ਨਾਮ ਖਜਾਨਾ ਭਗਤੀ ਪਾਇਆ ਮਨ ਤਨ ਤ੍ਰਿਪਤਿ ਅਘਾਏ ॥</w:t>
      </w:r>
    </w:p>
    <w:p>
      <w:pPr>
        <w:spacing w:after="60"/>
        <w:jc w:val="center"/>
      </w:pPr>
      <w:r>
        <w:rPr>
          <w:b w:val="0"/>
          <w:i/>
          <w:color w:val="444444"/>
          <w:sz w:val="20"/>
        </w:rPr>
        <w:t>nām khajānā bhagtī pāiā man tan tripat aghāē ॥</w:t>
      </w:r>
    </w:p>
    <w:p>
      <w:pPr>
        <w:spacing w:after="200"/>
        <w:jc w:val="center"/>
      </w:pPr>
      <w:r>
        <w:rPr>
          <w:b w:val="0"/>
          <w:i w:val="0"/>
          <w:color w:val="006000"/>
          <w:sz w:val="22"/>
        </w:rPr>
        <w:t>О брат! Те преданные, которые обрели сокровищницу Имени Бога, их ум насытился, и их сердце вполне удовлетворилось.</w:t>
      </w:r>
    </w:p>
    <w:p/>
    <w:p>
      <w:pPr>
        <w:spacing w:before="160" w:after="40"/>
        <w:jc w:val="center"/>
      </w:pPr>
      <w:r>
        <w:rPr>
          <w:b/>
          <w:i w:val="0"/>
          <w:color w:val="550000"/>
          <w:sz w:val="26"/>
        </w:rPr>
        <w:t>ਨਾਨਕ ਹਰਿ ਜੀਉ ਤਾ ਕਉ ਦੇਵੈ ਜਾ ਕਉ ਹੁਕਮੁ ਮਨਾਏ ॥੩॥੧੨॥੧੩੩॥</w:t>
      </w:r>
    </w:p>
    <w:p>
      <w:pPr>
        <w:spacing w:after="60"/>
        <w:jc w:val="center"/>
      </w:pPr>
      <w:r>
        <w:rPr>
          <w:b w:val="0"/>
          <w:i/>
          <w:color w:val="444444"/>
          <w:sz w:val="20"/>
        </w:rPr>
        <w:t>nānak har jīo tā kau dēvai jā kau hukam manāē ॥3॥12॥133॥</w:t>
      </w:r>
    </w:p>
    <w:p>
      <w:pPr>
        <w:spacing w:after="200"/>
        <w:jc w:val="center"/>
      </w:pPr>
      <w:r>
        <w:rPr>
          <w:b w:val="0"/>
          <w:i w:val="0"/>
          <w:color w:val="006000"/>
          <w:sz w:val="22"/>
        </w:rPr>
        <w:t>О Нанак, скажи: эту сокровищницу Имени Бог даёт только тем, кого Сам побуждает принять Свою Волю ॥3॥12॥133॥</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ਦਇਆ ਮਇਆ ਕਰਿ ਪ੍ਰਾਨਪਤਿ ਮੋਰੇ ਮੋਹਿ ਅਨਾਥ ਸਰਣਿ ਪ੍ਰਭ ਤੋਰੀ ॥</w:t>
      </w:r>
    </w:p>
    <w:p>
      <w:pPr>
        <w:spacing w:after="60"/>
        <w:jc w:val="center"/>
      </w:pPr>
      <w:r>
        <w:rPr>
          <w:b w:val="0"/>
          <w:i/>
          <w:color w:val="444444"/>
          <w:sz w:val="20"/>
        </w:rPr>
        <w:t>daīā maiā kar prānpat mōrē mōhi anāth saraṇ prabh tōrī ॥</w:t>
      </w:r>
    </w:p>
    <w:p>
      <w:pPr>
        <w:spacing w:after="200"/>
        <w:jc w:val="center"/>
      </w:pPr>
      <w:r>
        <w:rPr>
          <w:b w:val="0"/>
          <w:i w:val="0"/>
          <w:color w:val="006000"/>
          <w:sz w:val="22"/>
        </w:rPr>
        <w:t>О Владыка моей жизни! Прояви ко мне сострадание и милость. О Бог! Я, бесприютный, пришёл в Твоё прибежище.</w:t>
      </w:r>
    </w:p>
    <w:p/>
    <w:p>
      <w:pPr>
        <w:spacing w:before="160" w:after="40"/>
        <w:jc w:val="center"/>
      </w:pPr>
      <w:r>
        <w:rPr>
          <w:b/>
          <w:i w:val="0"/>
          <w:color w:val="550000"/>
          <w:sz w:val="26"/>
        </w:rPr>
        <w:t>ਅੰਧ ਕੂਪ ਮਹਿ ਹਾਥ ਦੇ ਰਾਖਹੁ ਕਛੂ ਸਿਆਨਪ ਉਕਤਿ ਨ ਮੋਰੀ ॥੧॥ ਰਹਾਉ ॥</w:t>
      </w:r>
    </w:p>
    <w:p>
      <w:pPr>
        <w:spacing w:after="60"/>
        <w:jc w:val="center"/>
      </w:pPr>
      <w:r>
        <w:rPr>
          <w:b w:val="0"/>
          <w:i/>
          <w:color w:val="444444"/>
          <w:sz w:val="20"/>
        </w:rPr>
        <w:t>andh kūp meh hāth dē rākhahu kachhū siānap ukt na mōrī ॥1॥ rahāu ॥</w:t>
      </w:r>
    </w:p>
    <w:p>
      <w:pPr>
        <w:spacing w:after="200"/>
        <w:jc w:val="center"/>
      </w:pPr>
      <w:r>
        <w:rPr>
          <w:b w:val="0"/>
          <w:i w:val="0"/>
          <w:color w:val="006000"/>
          <w:sz w:val="22"/>
        </w:rPr>
        <w:t>Я упал в тёмный колодец привязанности к майе. Протяни руку и спаси меня из этого тёмного колодца. Здесь не поможет ни моя разумность, ни мои доводы ॥1॥ Пауза ॥</w:t>
      </w:r>
    </w:p>
    <w:p/>
    <w:p>
      <w:pPr>
        <w:spacing w:before="160" w:after="40"/>
        <w:jc w:val="center"/>
      </w:pPr>
      <w:r>
        <w:rPr>
          <w:b/>
          <w:i w:val="0"/>
          <w:color w:val="550000"/>
          <w:sz w:val="26"/>
        </w:rPr>
        <w:t>ਕਰਨ ਕਰਾਵਨ ਸਭ ਕਿਛੁ ਤੁਮ ਹੀ ਤੁਮ ਸਮਰਥ ਨਾਹੀ ਅਨ ਹੋਰੀ ॥</w:t>
      </w:r>
    </w:p>
    <w:p>
      <w:pPr>
        <w:spacing w:after="60"/>
        <w:jc w:val="center"/>
      </w:pPr>
      <w:r>
        <w:rPr>
          <w:b w:val="0"/>
          <w:i/>
          <w:color w:val="444444"/>
          <w:sz w:val="20"/>
        </w:rPr>
        <w:t>karan karāvan sabh kichh tum hī tum samrath nāhī an horī ॥</w:t>
      </w:r>
    </w:p>
    <w:p>
      <w:pPr>
        <w:spacing w:after="200"/>
        <w:jc w:val="center"/>
      </w:pPr>
      <w:r>
        <w:rPr>
          <w:b w:val="0"/>
          <w:i w:val="0"/>
          <w:color w:val="006000"/>
          <w:sz w:val="22"/>
        </w:rPr>
        <w:t>О мой Бог! Это Ты Сам всё совершаешь и Ты Сам всё заставляешь совершаться, пребывая во всех существах. Ты — владыка всякой силы, и нет другого, равного Тебе.</w:t>
      </w:r>
    </w:p>
    <w:p/>
    <w:p>
      <w:pPr>
        <w:spacing w:before="160" w:after="40"/>
        <w:jc w:val="center"/>
      </w:pPr>
      <w:r>
        <w:rPr>
          <w:b/>
          <w:i w:val="0"/>
          <w:color w:val="550000"/>
          <w:sz w:val="26"/>
        </w:rPr>
        <w:t>ਤੁਮਰੀ ਗਤਿ ਮਿਤਿ ਤੁਮ ਹੀ ਜਾਨੀ ਸੇ ਸੇਵਕ ਜਿਨ ਭਾਗ ਮਥੋਰੀ ॥੧॥</w:t>
      </w:r>
    </w:p>
    <w:p>
      <w:pPr>
        <w:spacing w:after="60"/>
        <w:jc w:val="center"/>
      </w:pPr>
      <w:r>
        <w:rPr>
          <w:b w:val="0"/>
          <w:i/>
          <w:color w:val="444444"/>
          <w:sz w:val="20"/>
        </w:rPr>
        <w:t>tumrī gat mit tum hī jānī sē sēvak jin bhāg mathorī ॥1॥</w:t>
      </w:r>
    </w:p>
    <w:p>
      <w:pPr>
        <w:spacing w:after="200"/>
        <w:jc w:val="center"/>
      </w:pPr>
      <w:r>
        <w:rPr>
          <w:b w:val="0"/>
          <w:i w:val="0"/>
          <w:color w:val="006000"/>
          <w:sz w:val="22"/>
        </w:rPr>
        <w:t>О Бог! Каков Ты и насколько Ты велик — эту тайну знаешь только Ты Сам. Те люди, у кого на челе пробуждается дар Твоей милости, становятся Твоими слугами ॥1॥</w:t>
      </w:r>
    </w:p>
    <w:p/>
    <w:p>
      <w:pPr>
        <w:spacing w:before="160" w:after="40"/>
        <w:jc w:val="center"/>
      </w:pPr>
      <w:r>
        <w:rPr>
          <w:b/>
          <w:i w:val="0"/>
          <w:color w:val="550000"/>
          <w:sz w:val="26"/>
        </w:rPr>
        <w:t>ਅਪੁਨੇ ਸੇਵਕ ਸੰਗਿ ਤੁਮ ਪ੍ਰਭ ਰਾਤੇ ਓਤਿ ਪੋਤਿ ਭਗਤਨ ਸੰਗਿ ਜੋਰੀ ॥</w:t>
      </w:r>
    </w:p>
    <w:p>
      <w:pPr>
        <w:spacing w:after="60"/>
        <w:jc w:val="center"/>
      </w:pPr>
      <w:r>
        <w:rPr>
          <w:b w:val="0"/>
          <w:i/>
          <w:color w:val="444444"/>
          <w:sz w:val="20"/>
        </w:rPr>
        <w:t>apunē sēvak saṅg tum prabh rātē ōt pōt bhagtan saṅg jōrī ॥</w:t>
      </w:r>
    </w:p>
    <w:p>
      <w:pPr>
        <w:spacing w:after="200"/>
        <w:jc w:val="center"/>
      </w:pPr>
      <w:r>
        <w:rPr>
          <w:b w:val="0"/>
          <w:i w:val="0"/>
          <w:color w:val="006000"/>
          <w:sz w:val="22"/>
        </w:rPr>
        <w:t>О мой Бог! Ты всегда любишь Своих слуг. Свою любовь с преданными Ты соединил так, как нити соединены в основе и утке ткани,</w:t>
      </w:r>
    </w:p>
    <w:p/>
    <w:p>
      <w:pPr>
        <w:spacing w:before="160" w:after="40"/>
        <w:jc w:val="center"/>
      </w:pPr>
      <w:r>
        <w:rPr>
          <w:b/>
          <w:i w:val="0"/>
          <w:color w:val="550000"/>
          <w:sz w:val="26"/>
        </w:rPr>
        <w:t>ਪ੍ਰਿਉ ਪ੍ਰਿਉ ਨਾਮੁ ਤੇਰਾ ਦਰਸਨੁ ਚਾਹੈ ਜੈਸੇ ਦ੍ਰਿਸਟਿ ਓਹ ਚੰਦ ਚਕੋਰੀ ॥੨॥</w:t>
      </w:r>
    </w:p>
    <w:p>
      <w:pPr>
        <w:spacing w:after="60"/>
        <w:jc w:val="center"/>
      </w:pPr>
      <w:r>
        <w:rPr>
          <w:b w:val="0"/>
          <w:i/>
          <w:color w:val="444444"/>
          <w:sz w:val="20"/>
        </w:rPr>
        <w:t>priō priō nām tērā darsan chāhai jaisē drisaṭ oh chand chakōrī ॥2॥</w:t>
      </w:r>
    </w:p>
    <w:p>
      <w:pPr>
        <w:spacing w:after="200"/>
        <w:jc w:val="center"/>
      </w:pPr>
      <w:r>
        <w:rPr>
          <w:b w:val="0"/>
          <w:i w:val="0"/>
          <w:color w:val="006000"/>
          <w:sz w:val="22"/>
        </w:rPr>
        <w:t>Как взгляд чакора устремлён к луне, таков же взгляд Твоего преданного. Повторяя Твоё Имя как ‘дорогой, дорогой’, он жаждет Твоего даршана ॥2॥</w:t>
      </w:r>
    </w:p>
    <w:p/>
    <w:p>
      <w:pPr>
        <w:spacing w:before="160" w:after="40"/>
        <w:jc w:val="center"/>
      </w:pPr>
      <w:r>
        <w:rPr>
          <w:b/>
          <w:i w:val="0"/>
          <w:color w:val="550000"/>
          <w:sz w:val="26"/>
        </w:rPr>
        <w:t>ਰਾਮ ਸੰਤ ਮਹਿ ਭੇਦੁ ਕਿਛੁ ਨਾਹੀ ਏਕੁ ਜਨੁ ਕਈ ਮਹਿ ਲਾਖ ਕਰੋਰੀ ॥</w:t>
      </w:r>
    </w:p>
    <w:p>
      <w:pPr>
        <w:spacing w:after="60"/>
        <w:jc w:val="center"/>
      </w:pPr>
      <w:r>
        <w:rPr>
          <w:b w:val="0"/>
          <w:i/>
          <w:color w:val="444444"/>
          <w:sz w:val="20"/>
        </w:rPr>
        <w:t>rām sant meh bhēd kichh nāhī ēk jan kaī meh lākh karōrī ॥</w:t>
      </w:r>
    </w:p>
    <w:p>
      <w:pPr>
        <w:spacing w:after="200"/>
        <w:jc w:val="center"/>
      </w:pPr>
      <w:r>
        <w:rPr>
          <w:b w:val="0"/>
          <w:i w:val="0"/>
          <w:color w:val="006000"/>
          <w:sz w:val="22"/>
        </w:rPr>
        <w:t>О брат! Нет никакого различия между Богом и святым Бога, но такой человек встречается лишь один среди многих лакхов и кроров.</w:t>
      </w:r>
    </w:p>
    <w:p/>
    <w:p>
      <w:pPr>
        <w:spacing w:before="160" w:after="40"/>
        <w:jc w:val="center"/>
      </w:pPr>
      <w:r>
        <w:rPr>
          <w:b/>
          <w:i w:val="0"/>
          <w:color w:val="550000"/>
          <w:sz w:val="26"/>
        </w:rPr>
        <w:t>ਜਾ ਕੈ ਹੀਐ ਪ੍ਰਗਟੁ ਪ੍ਰਭੁ ਹੋਆ ਅਨਦਿਨੁ ਕੀਰਤਨੁ ਰਸਨ ਰਮੋਰੀ ॥੩॥</w:t>
      </w:r>
    </w:p>
    <w:p>
      <w:pPr>
        <w:spacing w:after="60"/>
        <w:jc w:val="center"/>
      </w:pPr>
      <w:r>
        <w:rPr>
          <w:b w:val="0"/>
          <w:i/>
          <w:color w:val="444444"/>
          <w:sz w:val="20"/>
        </w:rPr>
        <w:t>jā kai hīai pragaṭ prabh hōā andin kīrtan rasan ramōrī ॥3॥</w:t>
      </w:r>
    </w:p>
    <w:p>
      <w:pPr>
        <w:spacing w:after="200"/>
        <w:jc w:val="center"/>
      </w:pPr>
      <w:r>
        <w:rPr>
          <w:b w:val="0"/>
          <w:i w:val="0"/>
          <w:color w:val="006000"/>
          <w:sz w:val="22"/>
        </w:rPr>
        <w:t>О брат! В сердце того человека, кому Бог открыл Себя, он непрестанно произносит языком хвалу Богу ॥3॥</w:t>
      </w:r>
    </w:p>
    <w:p/>
    <w:p>
      <w:pPr>
        <w:spacing w:before="160" w:after="40"/>
        <w:jc w:val="center"/>
      </w:pPr>
      <w:r>
        <w:rPr>
          <w:b/>
          <w:i w:val="0"/>
          <w:color w:val="550000"/>
          <w:sz w:val="26"/>
        </w:rPr>
        <w:t>ਤੁਮ ਸਮਰਥ ਅਪਾਰ ਅਤਿ ਊਚੇ ਸੁਖਦਾਤੇ ਪ੍ਰਭ ਪ੍ਰਾਨ ਅਧੋਰੀ ॥</w:t>
      </w:r>
    </w:p>
    <w:p>
      <w:pPr>
        <w:spacing w:after="60"/>
        <w:jc w:val="center"/>
      </w:pPr>
      <w:r>
        <w:rPr>
          <w:b w:val="0"/>
          <w:i/>
          <w:color w:val="444444"/>
          <w:sz w:val="20"/>
        </w:rPr>
        <w:t>tum samrath apār at ūchē sukhdātē prabh prān adhōrī ॥</w:t>
      </w:r>
    </w:p>
    <w:p>
      <w:pPr>
        <w:spacing w:after="200"/>
        <w:jc w:val="center"/>
      </w:pPr>
      <w:r>
        <w:rPr>
          <w:b w:val="0"/>
          <w:i w:val="0"/>
          <w:color w:val="006000"/>
          <w:sz w:val="22"/>
        </w:rPr>
        <w:t>О мой Бог! Опора моей жизни! Беспредельный, превыше всех, дающий счастье — Ты владыка всех сил.</w:t>
      </w:r>
    </w:p>
    <w:p/>
    <w:p>
      <w:pPr>
        <w:spacing w:before="160" w:after="40"/>
        <w:jc w:val="center"/>
      </w:pPr>
      <w:r>
        <w:rPr>
          <w:b/>
          <w:i w:val="0"/>
          <w:color w:val="550000"/>
          <w:sz w:val="26"/>
        </w:rPr>
        <w:t>ਨਾਨਕ ਕਉ ਪ੍ਰਭ ਕੀਜੈ ਕਿਰਪਾ ਉਨ ਸੰਤਨ ਕੈ ਸੰਗਿ ਸੰਗੋਰੀ ॥੪॥੧੩॥੧੩੪॥</w:t>
      </w:r>
    </w:p>
    <w:p>
      <w:pPr>
        <w:spacing w:after="60"/>
        <w:jc w:val="center"/>
      </w:pPr>
      <w:r>
        <w:rPr>
          <w:b w:val="0"/>
          <w:i/>
          <w:color w:val="444444"/>
          <w:sz w:val="20"/>
        </w:rPr>
        <w:t>nānak kau prabh kījai kirpā un santan kai saṅg saṅgorī ॥4॥13॥134॥</w:t>
      </w:r>
    </w:p>
    <w:p>
      <w:pPr>
        <w:spacing w:after="200"/>
        <w:jc w:val="center"/>
      </w:pPr>
      <w:r>
        <w:rPr>
          <w:b w:val="0"/>
          <w:i w:val="0"/>
          <w:color w:val="006000"/>
          <w:sz w:val="22"/>
        </w:rPr>
        <w:t>О Бог! Окажи милость мне, Нанаку, и дай мне место в обществе тех святых людей ॥4॥13॥134॥</w:t>
      </w:r>
    </w:p>
    <w:p/>
    <w:p>
      <w:pPr>
        <w:spacing w:before="360" w:after="200"/>
        <w:jc w:val="center"/>
      </w:pPr>
      <w:r>
        <w:rPr>
          <w:b/>
          <w:color w:val="222222"/>
          <w:sz w:val="26"/>
        </w:rPr>
        <w:t>АНГ 209</w:t>
      </w:r>
    </w:p>
    <w:p>
      <w:pPr>
        <w:spacing w:before="160" w:after="40"/>
        <w:jc w:val="center"/>
      </w:pPr>
      <w:r>
        <w:rPr>
          <w:b/>
          <w:i w:val="0"/>
          <w:color w:val="550000"/>
          <w:sz w:val="26"/>
        </w:rPr>
        <w:t>ਗਉੜੀ ਮਹਲਾ ੫ ॥</w:t>
      </w:r>
    </w:p>
    <w:p>
      <w:pPr>
        <w:spacing w:after="60"/>
        <w:jc w:val="center"/>
      </w:pPr>
      <w:r>
        <w:rPr>
          <w:b w:val="0"/>
          <w:i/>
          <w:color w:val="444444"/>
          <w:sz w:val="20"/>
        </w:rPr>
        <w:t>Gauṛī mahallā 5 ॥</w:t>
      </w:r>
    </w:p>
    <w:p/>
    <w:p>
      <w:pPr>
        <w:spacing w:before="160" w:after="40"/>
        <w:jc w:val="center"/>
      </w:pPr>
      <w:r>
        <w:rPr>
          <w:b/>
          <w:i w:val="0"/>
          <w:color w:val="550000"/>
          <w:sz w:val="26"/>
        </w:rPr>
        <w:t>ਤੁਮ ਹਰਿ ਸੇਤੀ ਰਾਤੇ ਸੰਤਹੁ ॥</w:t>
      </w:r>
    </w:p>
    <w:p>
      <w:pPr>
        <w:spacing w:after="60"/>
        <w:jc w:val="center"/>
      </w:pPr>
      <w:r>
        <w:rPr>
          <w:b w:val="0"/>
          <w:i/>
          <w:color w:val="444444"/>
          <w:sz w:val="20"/>
        </w:rPr>
        <w:t>Tum har setī rāte santahu ॥</w:t>
      </w:r>
    </w:p>
    <w:p>
      <w:pPr>
        <w:spacing w:after="200"/>
        <w:jc w:val="center"/>
      </w:pPr>
      <w:r>
        <w:rPr>
          <w:b w:val="0"/>
          <w:i w:val="0"/>
          <w:color w:val="006000"/>
          <w:sz w:val="22"/>
        </w:rPr>
        <w:t>О святые люди! Вы счастливы тем, что окрашены любовью к Хари.</w:t>
      </w:r>
    </w:p>
    <w:p/>
    <w:p>
      <w:pPr>
        <w:spacing w:before="160" w:after="40"/>
        <w:jc w:val="center"/>
      </w:pPr>
      <w:r>
        <w:rPr>
          <w:b/>
          <w:i w:val="0"/>
          <w:color w:val="550000"/>
          <w:sz w:val="26"/>
        </w:rPr>
        <w:t>ਨਿਬਾਹਿ ਲੇਹੁ ਮੋ ਕਉ ਪੁਰਖ ਬਿਧਾਤੇ ਓੜਿ ਪਹੁਚਾਵਹੁ ਦਾਤੇ ॥੧॥ ਰਹਾਉ ॥</w:t>
      </w:r>
    </w:p>
    <w:p>
      <w:pPr>
        <w:spacing w:after="60"/>
        <w:jc w:val="center"/>
      </w:pPr>
      <w:r>
        <w:rPr>
          <w:b w:val="0"/>
          <w:i/>
          <w:color w:val="444444"/>
          <w:sz w:val="20"/>
        </w:rPr>
        <w:t>Nibāh lehu mo kau purakh bidhāte oṛ pahuchāvahu dāte ॥1॥ rahāu ॥</w:t>
      </w:r>
    </w:p>
    <w:p>
      <w:pPr>
        <w:spacing w:after="200"/>
        <w:jc w:val="center"/>
      </w:pPr>
      <w:r>
        <w:rPr>
          <w:b w:val="0"/>
          <w:i w:val="0"/>
          <w:color w:val="006000"/>
          <w:sz w:val="22"/>
        </w:rPr>
        <w:t>О всепронизывающий Творец! О Даятель! Прими и меня в Свою любовь, доведи и меня до предела, до степени любви ॥1॥ Пауза ॥</w:t>
      </w:r>
    </w:p>
    <w:p/>
    <w:p>
      <w:pPr>
        <w:spacing w:before="160" w:after="40"/>
        <w:jc w:val="center"/>
      </w:pPr>
      <w:r>
        <w:rPr>
          <w:b/>
          <w:i w:val="0"/>
          <w:color w:val="550000"/>
          <w:sz w:val="26"/>
        </w:rPr>
        <w:t>ਤੁਮਰਾ ਮਰਮੁ ਤੁਮਾ ਹੀ ਜਾਨਿਆ ਤੁਮ ਪੂਰਨ ਪੁਰਖ ਬਿਧਾਤੇ ॥</w:t>
      </w:r>
    </w:p>
    <w:p>
      <w:pPr>
        <w:spacing w:after="60"/>
        <w:jc w:val="center"/>
      </w:pPr>
      <w:r>
        <w:rPr>
          <w:b w:val="0"/>
          <w:i/>
          <w:color w:val="444444"/>
          <w:sz w:val="20"/>
        </w:rPr>
        <w:t>Tumrā maram tumā hī jāniā tum pūran purakh bidhāte ॥</w:t>
      </w:r>
    </w:p>
    <w:p>
      <w:pPr>
        <w:spacing w:after="200"/>
        <w:jc w:val="center"/>
      </w:pPr>
      <w:r>
        <w:rPr>
          <w:b w:val="0"/>
          <w:i w:val="0"/>
          <w:color w:val="006000"/>
          <w:sz w:val="22"/>
        </w:rPr>
        <w:t>О всепронизывающий Творец! Тайну Своего сердца Ты Сам знаешь,</w:t>
      </w:r>
    </w:p>
    <w:p/>
    <w:p>
      <w:pPr>
        <w:spacing w:before="160" w:after="40"/>
        <w:jc w:val="center"/>
      </w:pPr>
      <w:r>
        <w:rPr>
          <w:b/>
          <w:i w:val="0"/>
          <w:color w:val="550000"/>
          <w:sz w:val="26"/>
        </w:rPr>
        <w:t>ਰਾਖਹੁ ਸਰਣਿ ਅਨਾਥ ਦੀਨ ਕਉ ਕਰਹੁ ਹਮਾਰੀ ਗਾਤੇ ॥੧॥</w:t>
      </w:r>
    </w:p>
    <w:p>
      <w:pPr>
        <w:spacing w:after="60"/>
        <w:jc w:val="center"/>
      </w:pPr>
      <w:r>
        <w:rPr>
          <w:b w:val="0"/>
          <w:i/>
          <w:color w:val="444444"/>
          <w:sz w:val="20"/>
        </w:rPr>
        <w:t>Rākhahu saraṇ anāth dīn kau karahu hamārī gāte ॥1॥</w:t>
      </w:r>
    </w:p>
    <w:p>
      <w:pPr>
        <w:spacing w:after="200"/>
        <w:jc w:val="center"/>
      </w:pPr>
      <w:r>
        <w:rPr>
          <w:b w:val="0"/>
          <w:i w:val="0"/>
          <w:color w:val="006000"/>
          <w:sz w:val="22"/>
        </w:rPr>
        <w:t>Сохрани меня, сирого и бедного, в Своём прибежище, сделай моё духовное состояние высоким ॥1॥</w:t>
      </w:r>
    </w:p>
    <w:p/>
    <w:p>
      <w:pPr>
        <w:spacing w:before="160" w:after="40"/>
        <w:jc w:val="center"/>
      </w:pPr>
      <w:r>
        <w:rPr>
          <w:b/>
          <w:i w:val="0"/>
          <w:color w:val="550000"/>
          <w:sz w:val="26"/>
        </w:rPr>
        <w:t>ਤਰਣ ਸਾਗਰ ਬੋਹਿਥ ਚਰਣ ਤੁਮਾਰੇ ਤੁਮ ਜਾਨਹੁ ਅਪੁਨੀ ਭਾਤੇ ॥</w:t>
      </w:r>
    </w:p>
    <w:p>
      <w:pPr>
        <w:spacing w:after="60"/>
        <w:jc w:val="center"/>
      </w:pPr>
      <w:r>
        <w:rPr>
          <w:b w:val="0"/>
          <w:i/>
          <w:color w:val="444444"/>
          <w:sz w:val="20"/>
        </w:rPr>
        <w:t>Taraṇ sāgar bohith charaṇ tumāre tum jānahu apunī bhāte ॥</w:t>
      </w:r>
    </w:p>
    <w:p>
      <w:pPr>
        <w:spacing w:after="200"/>
        <w:jc w:val="center"/>
      </w:pPr>
      <w:r>
        <w:rPr>
          <w:b w:val="0"/>
          <w:i w:val="0"/>
          <w:color w:val="006000"/>
          <w:sz w:val="22"/>
        </w:rPr>
        <w:t>О Господь! Чтобы переплыть мировой океан, Твои стопы для меня — корабль. Каким образом Ты переправляешь через него — это знаешь только Ты Сам.</w:t>
      </w:r>
    </w:p>
    <w:p/>
    <w:p>
      <w:pPr>
        <w:spacing w:before="160" w:after="40"/>
        <w:jc w:val="center"/>
      </w:pPr>
      <w:r>
        <w:rPr>
          <w:b/>
          <w:i w:val="0"/>
          <w:color w:val="550000"/>
          <w:sz w:val="26"/>
        </w:rPr>
        <w:t>ਕਰਿ ਕਿਰਪਾ ਜਿਸੁ ਰਾਖਹੁ ਸੰਗੇ ਤੇ ਤੇ ਪਾਰਿ ਪਰਾਤੇ ॥੨॥</w:t>
      </w:r>
    </w:p>
    <w:p>
      <w:pPr>
        <w:spacing w:after="60"/>
        <w:jc w:val="center"/>
      </w:pPr>
      <w:r>
        <w:rPr>
          <w:b w:val="0"/>
          <w:i/>
          <w:color w:val="444444"/>
          <w:sz w:val="20"/>
        </w:rPr>
        <w:t>Kar kirpā jis rākhahu sange te te pār parāte ॥2॥</w:t>
      </w:r>
    </w:p>
    <w:p>
      <w:pPr>
        <w:spacing w:after="200"/>
        <w:jc w:val="center"/>
      </w:pPr>
      <w:r>
        <w:rPr>
          <w:b w:val="0"/>
          <w:i w:val="0"/>
          <w:color w:val="006000"/>
          <w:sz w:val="22"/>
        </w:rPr>
        <w:t>О Господь! Кого Ты по милости держишь при Себе, все те переправляются через него ॥2॥</w:t>
      </w:r>
    </w:p>
    <w:p/>
    <w:p>
      <w:pPr>
        <w:spacing w:before="160" w:after="40"/>
        <w:jc w:val="center"/>
      </w:pPr>
      <w:r>
        <w:rPr>
          <w:b/>
          <w:i w:val="0"/>
          <w:color w:val="550000"/>
          <w:sz w:val="26"/>
        </w:rPr>
        <w:t>ਈਤ ਊਤ ਪ੍ਰਭ ਤੁਮ ਸਮਰਥਾ ਸਭੁ ਕਿਛੁ ਤੁਮਰੈ ਹਾਥੇ ॥</w:t>
      </w:r>
    </w:p>
    <w:p>
      <w:pPr>
        <w:spacing w:after="60"/>
        <w:jc w:val="center"/>
      </w:pPr>
      <w:r>
        <w:rPr>
          <w:b w:val="0"/>
          <w:i/>
          <w:color w:val="444444"/>
          <w:sz w:val="20"/>
        </w:rPr>
        <w:t>Īt ūt prabh tum samrathā sabh kichh tumrai hāthe ॥</w:t>
      </w:r>
    </w:p>
    <w:p>
      <w:pPr>
        <w:spacing w:after="200"/>
        <w:jc w:val="center"/>
      </w:pPr>
      <w:r>
        <w:rPr>
          <w:b w:val="0"/>
          <w:i w:val="0"/>
          <w:color w:val="006000"/>
          <w:sz w:val="22"/>
        </w:rPr>
        <w:t>О Господь! И в этом мире, и в ином Ты один — владыка всех сил, и всё наше счастье и горе — в Твоих руках.</w:t>
      </w:r>
    </w:p>
    <w:p/>
    <w:p>
      <w:pPr>
        <w:spacing w:before="160" w:after="40"/>
        <w:jc w:val="center"/>
      </w:pPr>
      <w:r>
        <w:rPr>
          <w:b/>
          <w:i w:val="0"/>
          <w:color w:val="550000"/>
          <w:sz w:val="26"/>
        </w:rPr>
        <w:t>ਐਸਾ ਨਿਧਾਨੁ ਦੇਹੁ ਮੋ ਕਉ ਹਰਿ ਜਨ ਚਲੈ ਹਮਾਰੈ ਸਾਥੇ ॥੩॥</w:t>
      </w:r>
    </w:p>
    <w:p>
      <w:pPr>
        <w:spacing w:after="60"/>
        <w:jc w:val="center"/>
      </w:pPr>
      <w:r>
        <w:rPr>
          <w:b w:val="0"/>
          <w:i/>
          <w:color w:val="444444"/>
          <w:sz w:val="20"/>
        </w:rPr>
        <w:t>Aisā nidhān dehu mo kau har jan chalai hamārai sāthe ॥3॥</w:t>
      </w:r>
    </w:p>
    <w:p>
      <w:pPr>
        <w:spacing w:after="200"/>
        <w:jc w:val="center"/>
      </w:pPr>
      <w:r>
        <w:rPr>
          <w:b w:val="0"/>
          <w:i w:val="0"/>
          <w:color w:val="006000"/>
          <w:sz w:val="22"/>
        </w:rPr>
        <w:t>О святые люди Господа! Дайте мне такое сокровище Имени, которое пойдёт со мною вместе, когда я буду уходить отсюда ॥3॥</w:t>
      </w:r>
    </w:p>
    <w:p/>
    <w:p>
      <w:pPr>
        <w:spacing w:before="160" w:after="40"/>
        <w:jc w:val="center"/>
      </w:pPr>
      <w:r>
        <w:rPr>
          <w:b/>
          <w:i w:val="0"/>
          <w:color w:val="550000"/>
          <w:sz w:val="26"/>
        </w:rPr>
        <w:t>ਨਿਰਗੁਨੀਆਰੇ ਕਉ ਗੁਨੁ ਕੀਜੈ ਹਰਿ ਨਾਮੁ ਮੇਰਾ ਮਨੁ ਜਾਪੇ ॥</w:t>
      </w:r>
    </w:p>
    <w:p>
      <w:pPr>
        <w:spacing w:after="60"/>
        <w:jc w:val="center"/>
      </w:pPr>
      <w:r>
        <w:rPr>
          <w:b w:val="0"/>
          <w:i/>
          <w:color w:val="444444"/>
          <w:sz w:val="20"/>
        </w:rPr>
        <w:t>Nirguniāre kau guṇ kījai har nām merā man jāpe ॥</w:t>
      </w:r>
    </w:p>
    <w:p>
      <w:pPr>
        <w:spacing w:after="200"/>
        <w:jc w:val="center"/>
      </w:pPr>
      <w:r>
        <w:rPr>
          <w:b w:val="0"/>
          <w:i w:val="0"/>
          <w:color w:val="006000"/>
          <w:sz w:val="22"/>
        </w:rPr>
        <w:t>О святые люди! Даруйте мне, лишённому достоинств, достоинство хвалы Богу; окажите милость, чтобы мой ум всегда повторял Имя Хари.</w:t>
      </w:r>
    </w:p>
    <w:p/>
    <w:p>
      <w:pPr>
        <w:spacing w:before="160" w:after="40"/>
        <w:jc w:val="center"/>
      </w:pPr>
      <w:r>
        <w:rPr>
          <w:b/>
          <w:i w:val="0"/>
          <w:color w:val="550000"/>
          <w:sz w:val="26"/>
        </w:rPr>
        <w:t>ਸੰਤ ਪ੍ਰਸਾਦਿ ਨਾਨਕ ਹਰਿ ਭੇਟੇ ਮਨ ਤਨ ਸੀਤਲ ਧ੍ਰਾਪੇ ॥੪॥੧੪॥੧੩੫॥</w:t>
      </w:r>
    </w:p>
    <w:p>
      <w:pPr>
        <w:spacing w:after="60"/>
        <w:jc w:val="center"/>
      </w:pPr>
      <w:r>
        <w:rPr>
          <w:b w:val="0"/>
          <w:i/>
          <w:color w:val="444444"/>
          <w:sz w:val="20"/>
        </w:rPr>
        <w:t>Sant prasād Nānak har bheṭe man tan sītal dhrāpe ॥4॥14॥135॥</w:t>
      </w:r>
    </w:p>
    <w:p>
      <w:pPr>
        <w:spacing w:after="200"/>
        <w:jc w:val="center"/>
      </w:pPr>
      <w:r>
        <w:rPr>
          <w:b w:val="0"/>
          <w:i w:val="0"/>
          <w:color w:val="006000"/>
          <w:sz w:val="22"/>
        </w:rPr>
        <w:t>О Нанак! Те люди, которым по милости святого Гуру встречается Бог, насыщаются в уме, их тела становятся прохладными и спокойными, спасаясь от жара пороков ॥4॥14॥135॥</w:t>
      </w:r>
    </w:p>
    <w:p/>
    <w:p>
      <w:pPr>
        <w:spacing w:before="160" w:after="40"/>
        <w:jc w:val="center"/>
      </w:pPr>
      <w:r>
        <w:rPr>
          <w:b/>
          <w:i w:val="0"/>
          <w:color w:val="550000"/>
          <w:sz w:val="26"/>
        </w:rPr>
        <w:t>ਗਉੜੀ ਮਹਲਾ ੫ ॥</w:t>
      </w:r>
    </w:p>
    <w:p>
      <w:pPr>
        <w:spacing w:after="60"/>
        <w:jc w:val="center"/>
      </w:pPr>
      <w:r>
        <w:rPr>
          <w:b w:val="0"/>
          <w:i/>
          <w:color w:val="444444"/>
          <w:sz w:val="20"/>
        </w:rPr>
        <w:t>Gauṛī mahallā 5 ॥</w:t>
      </w:r>
    </w:p>
    <w:p/>
    <w:p>
      <w:pPr>
        <w:spacing w:before="160" w:after="40"/>
        <w:jc w:val="center"/>
      </w:pPr>
      <w:r>
        <w:rPr>
          <w:b/>
          <w:i w:val="0"/>
          <w:color w:val="550000"/>
          <w:sz w:val="26"/>
        </w:rPr>
        <w:t>ਸਹਜਿ ਸਮਾਇਓ ਦੇਵ ॥</w:t>
      </w:r>
    </w:p>
    <w:p>
      <w:pPr>
        <w:spacing w:after="60"/>
        <w:jc w:val="center"/>
      </w:pPr>
      <w:r>
        <w:rPr>
          <w:b w:val="0"/>
          <w:i/>
          <w:color w:val="444444"/>
          <w:sz w:val="20"/>
        </w:rPr>
        <w:t>Sahaj samāio dev ॥</w:t>
      </w:r>
    </w:p>
    <w:p>
      <w:pPr>
        <w:spacing w:after="200"/>
        <w:jc w:val="center"/>
      </w:pPr>
      <w:r>
        <w:rPr>
          <w:b w:val="0"/>
          <w:i w:val="0"/>
          <w:color w:val="006000"/>
          <w:sz w:val="22"/>
        </w:rPr>
        <w:t>О Господь, светозарный по Своей природе! По Твоей милости Сатгуру стал милостив ко мне,</w:t>
      </w:r>
    </w:p>
    <w:p/>
    <w:p>
      <w:pPr>
        <w:spacing w:before="160" w:after="40"/>
        <w:jc w:val="center"/>
      </w:pPr>
      <w:r>
        <w:rPr>
          <w:b/>
          <w:i w:val="0"/>
          <w:color w:val="550000"/>
          <w:sz w:val="26"/>
        </w:rPr>
        <w:t>ਮੋ ਕਉ ਸਤਿਗੁਰ ਭਏ ਦਇਆਲ ਦੇਵ ॥੧॥ ਰਹਾਉ ॥</w:t>
      </w:r>
    </w:p>
    <w:p>
      <w:pPr>
        <w:spacing w:after="60"/>
        <w:jc w:val="center"/>
      </w:pPr>
      <w:r>
        <w:rPr>
          <w:b w:val="0"/>
          <w:i/>
          <w:color w:val="444444"/>
          <w:sz w:val="20"/>
        </w:rPr>
        <w:t>Mo kau Satigur bhae daiyāl dev ॥1॥ rahāu ॥</w:t>
      </w:r>
    </w:p>
    <w:p>
      <w:pPr>
        <w:spacing w:after="200"/>
        <w:jc w:val="center"/>
      </w:pPr>
      <w:r>
        <w:rPr>
          <w:b w:val="0"/>
          <w:i w:val="0"/>
          <w:color w:val="006000"/>
          <w:sz w:val="22"/>
        </w:rPr>
        <w:t>и теперь я пребываю погружённым в духовную устойчивость ॥1॥ Пауза ॥</w:t>
      </w:r>
    </w:p>
    <w:p/>
    <w:p>
      <w:pPr>
        <w:spacing w:before="160" w:after="40"/>
        <w:jc w:val="center"/>
      </w:pPr>
      <w:r>
        <w:rPr>
          <w:b/>
          <w:i w:val="0"/>
          <w:color w:val="550000"/>
          <w:sz w:val="26"/>
        </w:rPr>
        <w:t>ਕਾਟਿ ਜੇਵਰੀ ਕੀਓ ਦਾਸਰੋ ਸੰਤਨ ਟਹਲਾਇਓ ॥</w:t>
      </w:r>
    </w:p>
    <w:p>
      <w:pPr>
        <w:spacing w:after="60"/>
        <w:jc w:val="center"/>
      </w:pPr>
      <w:r>
        <w:rPr>
          <w:b w:val="0"/>
          <w:i/>
          <w:color w:val="444444"/>
          <w:sz w:val="20"/>
        </w:rPr>
        <w:t>Kāṭ jevrī kīo dāsaro santan ṭahlāio ॥</w:t>
      </w:r>
    </w:p>
    <w:p>
      <w:pPr>
        <w:spacing w:after="200"/>
        <w:jc w:val="center"/>
      </w:pPr>
      <w:r>
        <w:rPr>
          <w:b w:val="0"/>
          <w:i w:val="0"/>
          <w:color w:val="006000"/>
          <w:sz w:val="22"/>
        </w:rPr>
        <w:t>О Господь! Гуру, разрубив петлю моего привязанного к майе ума, сделал меня Твоим слугой и поставил меня на служение святым.</w:t>
      </w:r>
    </w:p>
    <w:p/>
    <w:p>
      <w:pPr>
        <w:spacing w:before="160" w:after="40"/>
        <w:jc w:val="center"/>
      </w:pPr>
      <w:r>
        <w:rPr>
          <w:b/>
          <w:i w:val="0"/>
          <w:color w:val="550000"/>
          <w:sz w:val="26"/>
        </w:rPr>
        <w:t>ਏਕ ਨਾਮ ਕੋ ਥੀਓ ਪੂਜਾਰੀ ਮੋ ਕਉ ਅਚਰਜੁ ਗੁਰਹਿ ਦਿਖਾਇਓ ॥੧॥</w:t>
      </w:r>
    </w:p>
    <w:p>
      <w:pPr>
        <w:spacing w:after="60"/>
        <w:jc w:val="center"/>
      </w:pPr>
      <w:r>
        <w:rPr>
          <w:b w:val="0"/>
          <w:i/>
          <w:color w:val="444444"/>
          <w:sz w:val="20"/>
        </w:rPr>
        <w:t>Ek nām ko thīo pūjārī mo kau acharaj gureh dikhāio ॥1॥</w:t>
      </w:r>
    </w:p>
    <w:p>
      <w:pPr>
        <w:spacing w:after="200"/>
        <w:jc w:val="center"/>
      </w:pPr>
      <w:r>
        <w:rPr>
          <w:b w:val="0"/>
          <w:i w:val="0"/>
          <w:color w:val="006000"/>
          <w:sz w:val="22"/>
        </w:rPr>
        <w:t>Он показал мне Твой удивительный, всепронизывающий образ, и теперь я стал поклонником одного лишь Твоего Имени ॥1॥</w:t>
      </w:r>
    </w:p>
    <w:p/>
    <w:p>
      <w:pPr>
        <w:spacing w:before="160" w:after="40"/>
        <w:jc w:val="center"/>
      </w:pPr>
      <w:r>
        <w:rPr>
          <w:b/>
          <w:i w:val="0"/>
          <w:color w:val="550000"/>
          <w:sz w:val="26"/>
        </w:rPr>
        <w:t>ਭਇਓ ਪ੍ਰਗਾਸੁ ਸਰਬ ਉਜੀਆਰਾ ਗੁਰ ਗਿਆਨੁ ਮਨਹਿ ਪ੍ਰਗਟਾਇਓ ॥</w:t>
      </w:r>
    </w:p>
    <w:p>
      <w:pPr>
        <w:spacing w:after="60"/>
        <w:jc w:val="center"/>
      </w:pPr>
      <w:r>
        <w:rPr>
          <w:b w:val="0"/>
          <w:i/>
          <w:color w:val="444444"/>
          <w:sz w:val="20"/>
        </w:rPr>
        <w:t>Bhaio pragās sarab ujīārā gur giān maneh pragaṭāio ॥</w:t>
      </w:r>
    </w:p>
    <w:p>
      <w:pPr>
        <w:spacing w:after="200"/>
        <w:jc w:val="center"/>
      </w:pPr>
      <w:r>
        <w:rPr>
          <w:b w:val="0"/>
          <w:i w:val="0"/>
          <w:color w:val="006000"/>
          <w:sz w:val="22"/>
        </w:rPr>
        <w:t>О брат! Когда дарованное Гуру знание раскрылось в моём уме, во мне засиял свет бытия Бога, и повсюду мне стал виден только Его свет.</w:t>
      </w:r>
    </w:p>
    <w:p/>
    <w:p>
      <w:pPr>
        <w:spacing w:before="160" w:after="40"/>
        <w:jc w:val="center"/>
      </w:pPr>
      <w:r>
        <w:rPr>
          <w:b/>
          <w:i w:val="0"/>
          <w:color w:val="550000"/>
          <w:sz w:val="26"/>
        </w:rPr>
        <w:t>ਅੰਮ੍ਰਿਤੁ ਨਾਮੁ ਪੀਓ ਮਨੁ ਤ੍ਰਿਪਤਿਆ ਅਨਭੈ ਠਹਰਾਇਓ ॥੨॥</w:t>
      </w:r>
    </w:p>
    <w:p>
      <w:pPr>
        <w:spacing w:after="60"/>
        <w:jc w:val="center"/>
      </w:pPr>
      <w:r>
        <w:rPr>
          <w:b w:val="0"/>
          <w:i/>
          <w:color w:val="444444"/>
          <w:sz w:val="20"/>
        </w:rPr>
        <w:t>Amrit nām pīo man triptiā anbhai ṭhahrāio ॥2॥</w:t>
      </w:r>
    </w:p>
    <w:p>
      <w:pPr>
        <w:spacing w:after="200"/>
        <w:jc w:val="center"/>
      </w:pPr>
      <w:r>
        <w:rPr>
          <w:b w:val="0"/>
          <w:i w:val="0"/>
          <w:color w:val="006000"/>
          <w:sz w:val="22"/>
        </w:rPr>
        <w:t>По милости Гуру я испил нектар Имени Бога, дающего духовную жизнь, и мой ум насытился, избавившись от жажды майи. Я утвердился в Том Боге, Которого не касается страх ॥2॥</w:t>
      </w:r>
    </w:p>
    <w:p/>
    <w:p>
      <w:pPr>
        <w:spacing w:before="160" w:after="40"/>
        <w:jc w:val="center"/>
      </w:pPr>
      <w:r>
        <w:rPr>
          <w:b/>
          <w:i w:val="0"/>
          <w:color w:val="550000"/>
          <w:sz w:val="26"/>
        </w:rPr>
        <w:t>ਮਾਨਿ ਆਗਿਆ ਸਰਬ ਸੁਖ ਪਾਏ ਦੂਖਹ ਠਾਉ ਗਵਾਇਓ ॥</w:t>
      </w:r>
    </w:p>
    <w:p>
      <w:pPr>
        <w:spacing w:after="60"/>
        <w:jc w:val="center"/>
      </w:pPr>
      <w:r>
        <w:rPr>
          <w:b w:val="0"/>
          <w:i/>
          <w:color w:val="444444"/>
          <w:sz w:val="20"/>
        </w:rPr>
        <w:t>Mān āgiā sarab sukh pāe dūkheh ṭhāu gavāio ॥</w:t>
      </w:r>
    </w:p>
    <w:p>
      <w:pPr>
        <w:spacing w:after="200"/>
        <w:jc w:val="center"/>
      </w:pPr>
      <w:r>
        <w:rPr>
          <w:b w:val="0"/>
          <w:i w:val="0"/>
          <w:color w:val="006000"/>
          <w:sz w:val="22"/>
        </w:rPr>
        <w:t>О брат! Послушавшись повеления Гуру, я обрёл все радости и блаженства и изгнал изнутри себя само пристанище страданий.</w:t>
      </w:r>
    </w:p>
    <w:p/>
    <w:p>
      <w:pPr>
        <w:spacing w:before="160" w:after="40"/>
        <w:jc w:val="center"/>
      </w:pPr>
      <w:r>
        <w:rPr>
          <w:b/>
          <w:i w:val="0"/>
          <w:color w:val="550000"/>
          <w:sz w:val="26"/>
        </w:rPr>
        <w:t>ਜਉ ਸੁਪ੍ਰਸੰਨ ਭਏ ਪ੍ਰਭ ਠਾਕੁਰ ਸਭੁ ਆਨਦ ਰੂਪੁ ਦਿਖਾਇਓ ॥੩॥</w:t>
      </w:r>
    </w:p>
    <w:p>
      <w:pPr>
        <w:spacing w:after="60"/>
        <w:jc w:val="center"/>
      </w:pPr>
      <w:r>
        <w:rPr>
          <w:b w:val="0"/>
          <w:i/>
          <w:color w:val="444444"/>
          <w:sz w:val="20"/>
        </w:rPr>
        <w:t>Jau suprasann bhae prabh ṭhākur sabh ānand rūp dikhāio ॥3॥</w:t>
      </w:r>
    </w:p>
    <w:p>
      <w:pPr>
        <w:spacing w:after="200"/>
        <w:jc w:val="center"/>
      </w:pPr>
      <w:r>
        <w:rPr>
          <w:b w:val="0"/>
          <w:i w:val="0"/>
          <w:color w:val="006000"/>
          <w:sz w:val="22"/>
        </w:rPr>
        <w:t>С тех пор как по милости Гуру Господь, Владыка, стал ко мне благосклонен, везде мне виден только Бог — воплощение блаженства ॥3॥</w:t>
      </w:r>
    </w:p>
    <w:p/>
    <w:p>
      <w:pPr>
        <w:spacing w:before="160" w:after="40"/>
        <w:jc w:val="center"/>
      </w:pPr>
      <w:r>
        <w:rPr>
          <w:b/>
          <w:i w:val="0"/>
          <w:color w:val="550000"/>
          <w:sz w:val="26"/>
        </w:rPr>
        <w:t>ਨਾ ਕਿਛੁ ਆਵਤ ਨਾ ਕਿਛੁ ਜਾਵਤ ਸਭੁ ਖੇਲੁ ਕੀਓ ਹਰਿ ਰਾਇਓ ॥</w:t>
      </w:r>
    </w:p>
    <w:p>
      <w:pPr>
        <w:spacing w:after="60"/>
        <w:jc w:val="center"/>
      </w:pPr>
      <w:r>
        <w:rPr>
          <w:b w:val="0"/>
          <w:i/>
          <w:color w:val="444444"/>
          <w:sz w:val="20"/>
        </w:rPr>
        <w:t>Nā kichh āvat nā kichh jāvat sabh khel kīo har rāio ॥</w:t>
      </w:r>
    </w:p>
    <w:p>
      <w:pPr>
        <w:spacing w:after="200"/>
        <w:jc w:val="center"/>
      </w:pPr>
      <w:r>
        <w:rPr>
          <w:b w:val="0"/>
          <w:i w:val="0"/>
          <w:color w:val="006000"/>
          <w:sz w:val="22"/>
        </w:rPr>
        <w:t>О брат! С тех пор как Сатгуру стал милостив ко мне, я утвердился в знании, что ничто не рождается и ничто не умирает: всё это лишь игра, устроенная Господом-Царём.</w:t>
      </w:r>
    </w:p>
    <w:p/>
    <w:p>
      <w:pPr>
        <w:spacing w:before="160" w:after="40"/>
        <w:jc w:val="center"/>
      </w:pPr>
      <w:r>
        <w:rPr>
          <w:b/>
          <w:i w:val="0"/>
          <w:color w:val="550000"/>
          <w:sz w:val="26"/>
        </w:rPr>
        <w:t>ਕਹੁ ਨਾਨਕ ਅਗਮ ਅਗਮ ਹੈ ਠਾਕੁਰ ਭਗਤ ਟੇਕ ਹਰਿ ਨਾਇਓ ॥੪॥੧੫॥੧੩੬॥</w:t>
      </w:r>
    </w:p>
    <w:p>
      <w:pPr>
        <w:spacing w:after="60"/>
        <w:jc w:val="center"/>
      </w:pPr>
      <w:r>
        <w:rPr>
          <w:b w:val="0"/>
          <w:i/>
          <w:color w:val="444444"/>
          <w:sz w:val="20"/>
        </w:rPr>
        <w:t>Kahu Nānak agam agam hai ṭhākur bhagat ṭek har nāio ॥4॥15॥136॥</w:t>
      </w:r>
    </w:p>
    <w:p>
      <w:pPr>
        <w:spacing w:after="200"/>
        <w:jc w:val="center"/>
      </w:pPr>
      <w:r>
        <w:rPr>
          <w:b w:val="0"/>
          <w:i w:val="0"/>
          <w:color w:val="006000"/>
          <w:sz w:val="22"/>
        </w:rPr>
        <w:t>Нанак говорит: всепитающий Бог недостижим, Он за пределами досягаемости всех существ. Опора Его преданных — только Имя Хари ॥4॥15॥136॥</w:t>
      </w:r>
    </w:p>
    <w:p/>
    <w:p>
      <w:pPr>
        <w:spacing w:before="160" w:after="40"/>
        <w:jc w:val="center"/>
      </w:pPr>
      <w:r>
        <w:rPr>
          <w:b/>
          <w:i w:val="0"/>
          <w:color w:val="550000"/>
          <w:sz w:val="26"/>
        </w:rPr>
        <w:t>ਗਉੜੀ ਮਹਲਾ ੫ ॥</w:t>
      </w:r>
    </w:p>
    <w:p>
      <w:pPr>
        <w:spacing w:after="60"/>
        <w:jc w:val="center"/>
      </w:pPr>
      <w:r>
        <w:rPr>
          <w:b w:val="0"/>
          <w:i/>
          <w:color w:val="444444"/>
          <w:sz w:val="20"/>
        </w:rPr>
        <w:t>Gauṛī mahallā 5 ॥</w:t>
      </w:r>
    </w:p>
    <w:p/>
    <w:p>
      <w:pPr>
        <w:spacing w:before="160" w:after="40"/>
        <w:jc w:val="center"/>
      </w:pPr>
      <w:r>
        <w:rPr>
          <w:b/>
          <w:i w:val="0"/>
          <w:color w:val="550000"/>
          <w:sz w:val="26"/>
        </w:rPr>
        <w:t>ਪਾਰਬ੍ਰਹਮ ਪੂਰਨ ਪਰਮੇਸੁਰ ਮਨ ਤਾ ਕੀ ਓਟ ਗਹੀਜੈ ਰੇ ॥</w:t>
      </w:r>
    </w:p>
    <w:p>
      <w:pPr>
        <w:spacing w:after="60"/>
        <w:jc w:val="center"/>
      </w:pPr>
      <w:r>
        <w:rPr>
          <w:b w:val="0"/>
          <w:i/>
          <w:color w:val="444444"/>
          <w:sz w:val="20"/>
        </w:rPr>
        <w:t>Pārbrahm pūran parmesur man tā kī oṭ gahījai re ॥</w:t>
      </w:r>
    </w:p>
    <w:p>
      <w:pPr>
        <w:spacing w:after="200"/>
        <w:jc w:val="center"/>
      </w:pPr>
      <w:r>
        <w:rPr>
          <w:b w:val="0"/>
          <w:i w:val="0"/>
          <w:color w:val="006000"/>
          <w:sz w:val="22"/>
        </w:rPr>
        <w:t>О мой ум! Следует искать опору у того Бога, Который беспределен, всепронизывающ и является высшим Владыкой.</w:t>
      </w:r>
    </w:p>
    <w:p/>
    <w:p>
      <w:pPr>
        <w:spacing w:before="160" w:after="40"/>
        <w:jc w:val="center"/>
      </w:pPr>
      <w:r>
        <w:rPr>
          <w:b/>
          <w:i w:val="0"/>
          <w:color w:val="550000"/>
          <w:sz w:val="26"/>
        </w:rPr>
        <w:t>ਜਿਨਿ ਧਾਰੇ ਬ੍ਰਹਮੰਡ ਖੰਡ ਹਰਿ ਤਾ ਕੋ ਨਾਮੁ ਜਪੀਜੈ ਰੇ ॥੧॥ ਰਹਾਉ ॥</w:t>
      </w:r>
    </w:p>
    <w:p>
      <w:pPr>
        <w:spacing w:after="60"/>
        <w:jc w:val="center"/>
      </w:pPr>
      <w:r>
        <w:rPr>
          <w:b w:val="0"/>
          <w:i/>
          <w:color w:val="444444"/>
          <w:sz w:val="20"/>
        </w:rPr>
        <w:t>Jin dhāre brahmaṇḍ khaṇḍ har tā ko nām japījai re ॥1॥ rahāu ॥</w:t>
      </w:r>
    </w:p>
    <w:p>
      <w:pPr>
        <w:spacing w:after="200"/>
        <w:jc w:val="center"/>
      </w:pPr>
      <w:r>
        <w:rPr>
          <w:b w:val="0"/>
          <w:i w:val="0"/>
          <w:color w:val="006000"/>
          <w:sz w:val="22"/>
        </w:rPr>
        <w:t>О ум! Следует повторять Имя того Бога, Который, создав, поддерживает все миры и всю вселенную ॥1॥ Пауза ॥</w:t>
      </w:r>
    </w:p>
    <w:p/>
    <w:p>
      <w:pPr>
        <w:spacing w:before="160" w:after="40"/>
        <w:jc w:val="center"/>
      </w:pPr>
      <w:r>
        <w:rPr>
          <w:b/>
          <w:i w:val="0"/>
          <w:color w:val="550000"/>
          <w:sz w:val="26"/>
        </w:rPr>
        <w:t>ਮਨ ਕੀ ਮਤਿ ਤਿਆਗਹੁ ਹਰਿ ਜਨ ਹੁਕਮੁ ਬੂਝਿ ਸੁਖੁ ਪਾਈਐ ਰੇ ॥</w:t>
      </w:r>
    </w:p>
    <w:p>
      <w:pPr>
        <w:spacing w:after="60"/>
        <w:jc w:val="center"/>
      </w:pPr>
      <w:r>
        <w:rPr>
          <w:b w:val="0"/>
          <w:i/>
          <w:color w:val="444444"/>
          <w:sz w:val="20"/>
        </w:rPr>
        <w:t>Man kī mat tiāgahu har jan hukam būjh sukh pāīai re ॥</w:t>
      </w:r>
    </w:p>
    <w:p>
      <w:pPr>
        <w:spacing w:after="200"/>
        <w:jc w:val="center"/>
      </w:pPr>
      <w:r>
        <w:rPr>
          <w:b w:val="0"/>
          <w:i w:val="0"/>
          <w:color w:val="006000"/>
          <w:sz w:val="22"/>
        </w:rPr>
        <w:t>О слуги Хари! Оставьте хитроумие собственного ума. Только поняв волю Бога, можно обрести покой.</w:t>
      </w:r>
    </w:p>
    <w:p/>
    <w:p>
      <w:pPr>
        <w:spacing w:before="160" w:after="40"/>
        <w:jc w:val="center"/>
      </w:pPr>
      <w:r>
        <w:rPr>
          <w:b/>
          <w:i w:val="0"/>
          <w:color w:val="550000"/>
          <w:sz w:val="26"/>
        </w:rPr>
        <w:t>ਜੋ ਪ੍ਰਭੁ ਕਰੈ ਸੋਈ ਭਲ ਮਾਨਹੁ ਸੁਖਿ ਦੁਖਿ ਓਹੀ ਧਿਆਈਐ ਰੇ ॥੧॥</w:t>
      </w:r>
    </w:p>
    <w:p>
      <w:pPr>
        <w:spacing w:after="60"/>
        <w:jc w:val="center"/>
      </w:pPr>
      <w:r>
        <w:rPr>
          <w:b w:val="0"/>
          <w:i/>
          <w:color w:val="444444"/>
          <w:sz w:val="20"/>
        </w:rPr>
        <w:t>Jo prabh karai soī bhal mānhu sukh dukh ohī dhiāīai re ॥1॥</w:t>
      </w:r>
    </w:p>
    <w:p>
      <w:pPr>
        <w:spacing w:after="200"/>
        <w:jc w:val="center"/>
      </w:pPr>
      <w:r>
        <w:rPr>
          <w:b w:val="0"/>
          <w:i w:val="0"/>
          <w:color w:val="006000"/>
          <w:sz w:val="22"/>
        </w:rPr>
        <w:t>О святые люди! И в счастье, и в горе следует помнить только того Бога. Всё, что делает Бог, принимайте как благое ॥1॥</w:t>
      </w:r>
    </w:p>
    <w:p/>
    <w:p>
      <w:pPr>
        <w:spacing w:before="160" w:after="40"/>
        <w:jc w:val="center"/>
      </w:pPr>
      <w:r>
        <w:rPr>
          <w:b/>
          <w:i w:val="0"/>
          <w:color w:val="550000"/>
          <w:sz w:val="26"/>
        </w:rPr>
        <w:t>ਕੋਟਿ ਪਤਿਤ ਉਧਾਰੇ ਖਿਨ ਮਹਿ ਕਰਤੇ ਬਾਰ ਨ ਲਾਗੈ ਰੇ ॥</w:t>
      </w:r>
    </w:p>
    <w:p>
      <w:pPr>
        <w:spacing w:after="60"/>
        <w:jc w:val="center"/>
      </w:pPr>
      <w:r>
        <w:rPr>
          <w:b w:val="0"/>
          <w:i/>
          <w:color w:val="444444"/>
          <w:sz w:val="20"/>
        </w:rPr>
        <w:t>Koṭ patit udhāre khin meh karte bār na lāgai re ॥</w:t>
      </w:r>
    </w:p>
    <w:p>
      <w:pPr>
        <w:spacing w:after="200"/>
        <w:jc w:val="center"/>
      </w:pPr>
      <w:r>
        <w:rPr>
          <w:b w:val="0"/>
          <w:i w:val="0"/>
          <w:color w:val="006000"/>
          <w:sz w:val="22"/>
        </w:rPr>
        <w:t>О люди Хари! Миллионы падших в пороках людей Творец, если пожелает, за одно мгновение спасает от пороков, и для этого Ему не требуется ни капли времени.</w:t>
      </w:r>
    </w:p>
    <w:p/>
    <w:p>
      <w:pPr>
        <w:spacing w:before="160" w:after="40"/>
        <w:jc w:val="center"/>
      </w:pPr>
      <w:r>
        <w:rPr>
          <w:b/>
          <w:i w:val="0"/>
          <w:color w:val="550000"/>
          <w:sz w:val="26"/>
        </w:rPr>
        <w:t>ਦੀਨ ਦਰਦ ਦੁਖ ਭੰਜਨ ਸੁਆਮੀ ਜਿਸੁ ਭਾਵੈ ਤਿਸਹਿ ਨਿਵਾਜੈ ਰੇ ॥੨॥</w:t>
      </w:r>
    </w:p>
    <w:p>
      <w:pPr>
        <w:spacing w:after="60"/>
        <w:jc w:val="center"/>
      </w:pPr>
      <w:r>
        <w:rPr>
          <w:b w:val="0"/>
          <w:i/>
          <w:color w:val="444444"/>
          <w:sz w:val="20"/>
        </w:rPr>
        <w:t>Dīn darad dukh bhanjan suāmī jis bhāvai tiseh nivājai re ॥2॥</w:t>
      </w:r>
    </w:p>
    <w:p>
      <w:pPr>
        <w:spacing w:after="200"/>
        <w:jc w:val="center"/>
      </w:pPr>
      <w:r>
        <w:rPr>
          <w:b w:val="0"/>
          <w:i w:val="0"/>
          <w:color w:val="006000"/>
          <w:sz w:val="22"/>
        </w:rPr>
        <w:t>Этот Господин-Бог разрушает боль и страдания бедных. На ком Он благоволит, того Он одаряет Своей милостью ॥2॥</w:t>
      </w:r>
    </w:p>
    <w:p/>
    <w:p>
      <w:pPr>
        <w:spacing w:before="160" w:after="40"/>
        <w:jc w:val="center"/>
      </w:pPr>
      <w:r>
        <w:rPr>
          <w:b/>
          <w:i w:val="0"/>
          <w:color w:val="550000"/>
          <w:sz w:val="26"/>
        </w:rPr>
        <w:t>ਸਭ ਕੋ ਮਾਤ ਪਿਤਾ ਪ੍ਰਤਿਪਾਲਕ ਜੀਅ ਪ੍ਰਾਨ ਸੁਖ ਸਾਗਰੁ ਰੇ ॥</w:t>
      </w:r>
    </w:p>
    <w:p>
      <w:pPr>
        <w:spacing w:after="60"/>
        <w:jc w:val="center"/>
      </w:pPr>
      <w:r>
        <w:rPr>
          <w:b w:val="0"/>
          <w:i/>
          <w:color w:val="444444"/>
          <w:sz w:val="20"/>
        </w:rPr>
        <w:t>Sabh ko māt pitā pratipālak jīa prān sukh sāgar re ॥</w:t>
      </w:r>
    </w:p>
    <w:p>
      <w:pPr>
        <w:spacing w:after="200"/>
        <w:jc w:val="center"/>
      </w:pPr>
      <w:r>
        <w:rPr>
          <w:b w:val="0"/>
          <w:i w:val="0"/>
          <w:color w:val="006000"/>
          <w:sz w:val="22"/>
        </w:rPr>
        <w:t>О брат! Бог — океан блаженства для душ и жизней всех существ; Он всем мать и отец, Он всех питает и поддерживает.</w:t>
      </w:r>
    </w:p>
    <w:p/>
    <w:p>
      <w:pPr>
        <w:spacing w:before="160" w:after="40"/>
        <w:jc w:val="center"/>
      </w:pPr>
      <w:r>
        <w:rPr>
          <w:b/>
          <w:i w:val="0"/>
          <w:color w:val="550000"/>
          <w:sz w:val="26"/>
        </w:rPr>
        <w:t>ਦੇਂਦੇ ਤੋਟਿ ਨਾਹੀ ਤਿਸੁ ਕਰਤੇ ਪੂਰਿ ਰਹਿਓ ਰਤਨਾਗਰੁ ਰੇ ॥੩॥</w:t>
      </w:r>
    </w:p>
    <w:p>
      <w:pPr>
        <w:spacing w:after="60"/>
        <w:jc w:val="center"/>
      </w:pPr>
      <w:r>
        <w:rPr>
          <w:b w:val="0"/>
          <w:i/>
          <w:color w:val="444444"/>
          <w:sz w:val="20"/>
        </w:rPr>
        <w:t>Dende toṭ nāhī tis karte pūr rahiō ratnāgar re ॥3॥</w:t>
      </w:r>
    </w:p>
    <w:p>
      <w:pPr>
        <w:spacing w:after="200"/>
        <w:jc w:val="center"/>
      </w:pPr>
      <w:r>
        <w:rPr>
          <w:b w:val="0"/>
          <w:i w:val="0"/>
          <w:color w:val="006000"/>
          <w:sz w:val="22"/>
        </w:rPr>
        <w:t>Когда Он раздаёт дары живым существам, сокровищница Творца не истощается. Он — рудник драгоценностей и до краёв наполнен ими ॥3॥</w:t>
      </w:r>
    </w:p>
    <w:p/>
    <w:p>
      <w:pPr>
        <w:spacing w:before="160" w:after="40"/>
        <w:jc w:val="center"/>
      </w:pPr>
      <w:r>
        <w:rPr>
          <w:b/>
          <w:i w:val="0"/>
          <w:color w:val="550000"/>
          <w:sz w:val="26"/>
        </w:rPr>
        <w:t>ਜਾਚਿਕੁ ਜਾਚੈ ਨਾਮੁ ਤੇਰਾ ਸੁਆਮੀ ਘਟ ਘਟ ਅੰਤਰਿ ਸੋਈ ਰੇ ॥</w:t>
      </w:r>
    </w:p>
    <w:p>
      <w:pPr>
        <w:spacing w:after="60"/>
        <w:jc w:val="center"/>
      </w:pPr>
      <w:r>
        <w:rPr>
          <w:b w:val="0"/>
          <w:i/>
          <w:color w:val="444444"/>
          <w:sz w:val="20"/>
        </w:rPr>
        <w:t>Jāchik jāchai nām terā suāmī ghaṭ ghaṭ antar soī re ॥</w:t>
      </w:r>
    </w:p>
    <w:p>
      <w:pPr>
        <w:spacing w:after="200"/>
        <w:jc w:val="center"/>
      </w:pPr>
      <w:r>
        <w:rPr>
          <w:b w:val="0"/>
          <w:i w:val="0"/>
          <w:color w:val="006000"/>
          <w:sz w:val="22"/>
        </w:rPr>
        <w:t>О мой Владыка! Нищий у Твоих дверей, Нанак, просит как дар Твоё Имя. О брат! Именно этот Бог обитает в каждом теле.</w:t>
      </w:r>
    </w:p>
    <w:p/>
    <w:p>
      <w:pPr>
        <w:spacing w:before="160" w:after="40"/>
        <w:jc w:val="center"/>
      </w:pPr>
      <w:r>
        <w:rPr>
          <w:b/>
          <w:i w:val="0"/>
          <w:color w:val="550000"/>
          <w:sz w:val="26"/>
        </w:rPr>
        <w:t>ਨਾਨਕੁ ਦਾਸੁ ਤਾ ਕੀ ਸਰਣਾਈ ਜਾ ਤੇ ਬ੍ਰਿਥਾ ਨ ਕੋਈ ਰੇ ॥੪॥੧੬॥੧੩੭॥</w:t>
      </w:r>
    </w:p>
    <w:p>
      <w:pPr>
        <w:spacing w:after="60"/>
        <w:jc w:val="center"/>
      </w:pPr>
      <w:r>
        <w:rPr>
          <w:b w:val="0"/>
          <w:i/>
          <w:color w:val="444444"/>
          <w:sz w:val="20"/>
        </w:rPr>
        <w:t>Nānak dās tā kī saraṇāī jā te brithā na koī re ॥4॥16॥137॥</w:t>
      </w:r>
    </w:p>
    <w:p>
      <w:pPr>
        <w:spacing w:after="200"/>
        <w:jc w:val="center"/>
      </w:pPr>
      <w:r>
        <w:rPr>
          <w:b w:val="0"/>
          <w:i w:val="0"/>
          <w:color w:val="006000"/>
          <w:sz w:val="22"/>
        </w:rPr>
        <w:t>О брат! Раб Нанак припал к прибежищу только этого Бога, от дверей Которого никто не уходит разочарованным ॥4॥16॥137॥</w:t>
      </w:r>
    </w:p>
    <w:p/>
    <w:p>
      <w:pPr>
        <w:spacing w:before="360" w:after="200"/>
        <w:jc w:val="center"/>
      </w:pPr>
      <w:r>
        <w:rPr>
          <w:b/>
          <w:color w:val="222222"/>
          <w:sz w:val="26"/>
        </w:rPr>
        <w:t>АНГ 210</w:t>
      </w:r>
    </w:p>
    <w:p>
      <w:pPr>
        <w:spacing w:before="160" w:after="40"/>
        <w:jc w:val="center"/>
      </w:pPr>
      <w:r>
        <w:rPr>
          <w:b/>
          <w:i w:val="0"/>
          <w:color w:val="550000"/>
          <w:sz w:val="26"/>
        </w:rPr>
        <w:t>ਰਾਗੁ ਗਉੜੀ ਪੂਰਬੀ ਮਹਲਾ ੫</w:t>
      </w:r>
    </w:p>
    <w:p>
      <w:pPr>
        <w:spacing w:after="60"/>
        <w:jc w:val="center"/>
      </w:pPr>
      <w:r>
        <w:rPr>
          <w:b w:val="0"/>
          <w:i/>
          <w:color w:val="444444"/>
          <w:sz w:val="20"/>
        </w:rPr>
        <w:t>Rāg gauṛī pūrabī mehlā 5</w:t>
      </w:r>
    </w:p>
    <w:p>
      <w:pPr>
        <w:spacing w:after="200"/>
        <w:jc w:val="center"/>
      </w:pPr>
      <w:r>
        <w:rPr>
          <w:b w:val="0"/>
          <w:i w:val="0"/>
          <w:color w:val="006000"/>
          <w:sz w:val="22"/>
        </w:rPr>
        <w:t>Бани Гуру Арджандэва Джи в раге Гаури-Пурби.</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 ॥</w:t>
      </w:r>
    </w:p>
    <w:p>
      <w:pPr>
        <w:spacing w:after="200"/>
        <w:jc w:val="center"/>
      </w:pPr>
      <w:r>
        <w:rPr>
          <w:b w:val="0"/>
          <w:i w:val="0"/>
          <w:color w:val="006000"/>
          <w:sz w:val="22"/>
        </w:rPr>
        <w:t>Акал Пуракх один, и обретается по милости Истинного Гуру.</w:t>
      </w:r>
    </w:p>
    <w:p/>
    <w:p>
      <w:pPr>
        <w:spacing w:before="160" w:after="40"/>
        <w:jc w:val="center"/>
      </w:pPr>
      <w:r>
        <w:rPr>
          <w:b/>
          <w:i w:val="0"/>
          <w:color w:val="550000"/>
          <w:sz w:val="26"/>
        </w:rPr>
        <w:t>ਹਰਿ ਹਰਿ ਕਬਹੂ ਨ ਮਨਹੁ ਬਿਸਾਰੇ ॥</w:t>
      </w:r>
    </w:p>
    <w:p>
      <w:pPr>
        <w:spacing w:after="60"/>
        <w:jc w:val="center"/>
      </w:pPr>
      <w:r>
        <w:rPr>
          <w:b w:val="0"/>
          <w:i/>
          <w:color w:val="444444"/>
          <w:sz w:val="20"/>
        </w:rPr>
        <w:t>har har kabhū na manahu bisāre ॥</w:t>
      </w:r>
    </w:p>
    <w:p>
      <w:pPr>
        <w:spacing w:after="200"/>
        <w:jc w:val="center"/>
      </w:pPr>
      <w:r>
        <w:rPr>
          <w:b w:val="0"/>
          <w:i w:val="0"/>
          <w:color w:val="006000"/>
          <w:sz w:val="22"/>
        </w:rPr>
        <w:t>О брат! Никогда не забывай Бога в своём уме.</w:t>
      </w:r>
    </w:p>
    <w:p/>
    <w:p>
      <w:pPr>
        <w:spacing w:before="160" w:after="40"/>
        <w:jc w:val="center"/>
      </w:pPr>
      <w:r>
        <w:rPr>
          <w:b/>
          <w:i w:val="0"/>
          <w:color w:val="550000"/>
          <w:sz w:val="26"/>
        </w:rPr>
        <w:t>ਈਹਾ ਊਹਾ ਸਰਬ ਸੁਖਦਾਤਾ ਸਗਲ ਘਟਾ ਪ੍ਰਤਿਪਾਰੇ ॥੧॥ ਰਹਾਉ ॥</w:t>
      </w:r>
    </w:p>
    <w:p>
      <w:pPr>
        <w:spacing w:after="60"/>
        <w:jc w:val="center"/>
      </w:pPr>
      <w:r>
        <w:rPr>
          <w:b w:val="0"/>
          <w:i/>
          <w:color w:val="444444"/>
          <w:sz w:val="20"/>
        </w:rPr>
        <w:t>īhā ūhā sarab sukhdātā sagal ghaṭā pratipāre ॥1॥ rahāu ॥</w:t>
      </w:r>
    </w:p>
    <w:p>
      <w:pPr>
        <w:spacing w:after="200"/>
        <w:jc w:val="center"/>
      </w:pPr>
      <w:r>
        <w:rPr>
          <w:b w:val="0"/>
          <w:i w:val="0"/>
          <w:color w:val="006000"/>
          <w:sz w:val="22"/>
        </w:rPr>
        <w:t>Этот Бог и в этом мире, и в ином мире даёт счастье всем существам и поддерживает все тела. ॥1॥ Пауза ॥</w:t>
      </w:r>
    </w:p>
    <w:p/>
    <w:p>
      <w:pPr>
        <w:spacing w:before="160" w:after="40"/>
        <w:jc w:val="center"/>
      </w:pPr>
      <w:r>
        <w:rPr>
          <w:b/>
          <w:i w:val="0"/>
          <w:color w:val="550000"/>
          <w:sz w:val="26"/>
        </w:rPr>
        <w:t>ਮਹਾ ਕਸਟ ਕਾਟੈ ਖਿਨ ਭੀਤਰਿ ਰਸਨਾ ਨਾਮੁ ਚਿਤਾਰੇ ॥</w:t>
      </w:r>
    </w:p>
    <w:p>
      <w:pPr>
        <w:spacing w:after="60"/>
        <w:jc w:val="center"/>
      </w:pPr>
      <w:r>
        <w:rPr>
          <w:b w:val="0"/>
          <w:i/>
          <w:color w:val="444444"/>
          <w:sz w:val="20"/>
        </w:rPr>
        <w:t>mahā kasaṭ kāṭai khin bhītar rasnā nām chitāre ॥</w:t>
      </w:r>
    </w:p>
    <w:p>
      <w:pPr>
        <w:spacing w:after="200"/>
        <w:jc w:val="center"/>
      </w:pPr>
      <w:r>
        <w:rPr>
          <w:b w:val="0"/>
          <w:i w:val="0"/>
          <w:color w:val="006000"/>
          <w:sz w:val="22"/>
        </w:rPr>
        <w:t>О брат! Если человек языком помнит Имя этого Бога, то Он в один миг устраняет у этого человека даже самые тяжкие страдания.</w:t>
      </w:r>
    </w:p>
    <w:p/>
    <w:p>
      <w:pPr>
        <w:spacing w:before="160" w:after="40"/>
        <w:jc w:val="center"/>
      </w:pPr>
      <w:r>
        <w:rPr>
          <w:b/>
          <w:i w:val="0"/>
          <w:color w:val="550000"/>
          <w:sz w:val="26"/>
        </w:rPr>
        <w:t>ਸੀਤਲ ਸਾਂਤਿ ਸੂਖ ਹਰਿ ਸਰਣੀ ਜਲਤੀ ਅਗਨਿ ਨਿਵਾਰੇ ॥੧॥</w:t>
      </w:r>
    </w:p>
    <w:p>
      <w:pPr>
        <w:spacing w:after="60"/>
        <w:jc w:val="center"/>
      </w:pPr>
      <w:r>
        <w:rPr>
          <w:b w:val="0"/>
          <w:i/>
          <w:color w:val="444444"/>
          <w:sz w:val="20"/>
        </w:rPr>
        <w:t>sītal sāṅt sūkh har saraṇī jaltī agan nivāre ॥1॥</w:t>
      </w:r>
    </w:p>
    <w:p>
      <w:pPr>
        <w:spacing w:after="200"/>
        <w:jc w:val="center"/>
      </w:pPr>
      <w:r>
        <w:rPr>
          <w:b w:val="0"/>
          <w:i w:val="0"/>
          <w:color w:val="006000"/>
          <w:sz w:val="22"/>
        </w:rPr>
        <w:t>Те, кто приходят в прибежище Хари, Он гасит в них пылающий огонь жажды; они становятся прохладны и спокойны, и внутри них воцаряются мир и блаженство. ॥1॥</w:t>
      </w:r>
    </w:p>
    <w:p/>
    <w:p>
      <w:pPr>
        <w:spacing w:before="160" w:after="40"/>
        <w:jc w:val="center"/>
      </w:pPr>
      <w:r>
        <w:rPr>
          <w:b/>
          <w:i w:val="0"/>
          <w:color w:val="550000"/>
          <w:sz w:val="26"/>
        </w:rPr>
        <w:t>ਗਰਭ ਕੁੰਡ ਨਰਕ ਤੇ ਰਾਖੈ ਭਵਜਲੁ ਪਾਰਿ ਉਤਾਰੇ ॥</w:t>
      </w:r>
    </w:p>
    <w:p>
      <w:pPr>
        <w:spacing w:after="60"/>
        <w:jc w:val="center"/>
      </w:pPr>
      <w:r>
        <w:rPr>
          <w:b w:val="0"/>
          <w:i/>
          <w:color w:val="444444"/>
          <w:sz w:val="20"/>
        </w:rPr>
        <w:t>garabh kuṇḍ narak te rākhai bhavjal pār utāre ॥</w:t>
      </w:r>
    </w:p>
    <w:p>
      <w:pPr>
        <w:spacing w:after="200"/>
        <w:jc w:val="center"/>
      </w:pPr>
      <w:r>
        <w:rPr>
          <w:b w:val="0"/>
          <w:i w:val="0"/>
          <w:color w:val="006000"/>
          <w:sz w:val="22"/>
        </w:rPr>
        <w:t>О брат! Бог спасает от адской ямы материнской утробы. Он переправляет через мировой океан.</w:t>
      </w:r>
    </w:p>
    <w:p/>
    <w:p>
      <w:pPr>
        <w:spacing w:before="160" w:after="40"/>
        <w:jc w:val="center"/>
      </w:pPr>
      <w:r>
        <w:rPr>
          <w:b/>
          <w:i w:val="0"/>
          <w:color w:val="550000"/>
          <w:sz w:val="26"/>
        </w:rPr>
        <w:t>ਚਰਨ ਕਮਲ ਆਰਾਧਤ ਮਨ ਮਹਿ ਜਮ ਕੀ ਤ੍ਰਾਸ ਬਿਦਾਰੇ ॥੨॥</w:t>
      </w:r>
    </w:p>
    <w:p>
      <w:pPr>
        <w:spacing w:after="60"/>
        <w:jc w:val="center"/>
      </w:pPr>
      <w:r>
        <w:rPr>
          <w:b w:val="0"/>
          <w:i/>
          <w:color w:val="444444"/>
          <w:sz w:val="20"/>
        </w:rPr>
        <w:t>charan kamal ārādhat man meh jam kī trās bidāre ॥2॥</w:t>
      </w:r>
    </w:p>
    <w:p>
      <w:pPr>
        <w:spacing w:after="200"/>
        <w:jc w:val="center"/>
      </w:pPr>
      <w:r>
        <w:rPr>
          <w:b w:val="0"/>
          <w:i w:val="0"/>
          <w:color w:val="006000"/>
          <w:sz w:val="22"/>
        </w:rPr>
        <w:t>Если в уме почитать прекрасные Стопы Бога, Он устраняет страх смерти. ॥2॥</w:t>
      </w:r>
    </w:p>
    <w:p/>
    <w:p>
      <w:pPr>
        <w:spacing w:before="160" w:after="40"/>
        <w:jc w:val="center"/>
      </w:pPr>
      <w:r>
        <w:rPr>
          <w:b/>
          <w:i w:val="0"/>
          <w:color w:val="550000"/>
          <w:sz w:val="26"/>
        </w:rPr>
        <w:t>ਪੂਰਨ ਪਾਰਬ੍ਰਹਮ ਪਰਮੇਸੁਰ ਊਚਾ ਅਗਮ ਅਪਾਰੇ ॥</w:t>
      </w:r>
    </w:p>
    <w:p>
      <w:pPr>
        <w:spacing w:after="60"/>
        <w:jc w:val="center"/>
      </w:pPr>
      <w:r>
        <w:rPr>
          <w:b w:val="0"/>
          <w:i/>
          <w:color w:val="444444"/>
          <w:sz w:val="20"/>
        </w:rPr>
        <w:t>pūran pārbrahm parmesur ūchā agam apāre ॥</w:t>
      </w:r>
    </w:p>
    <w:p>
      <w:pPr>
        <w:spacing w:after="200"/>
        <w:jc w:val="center"/>
      </w:pPr>
      <w:r>
        <w:rPr>
          <w:b w:val="0"/>
          <w:i w:val="0"/>
          <w:color w:val="006000"/>
          <w:sz w:val="22"/>
        </w:rPr>
        <w:t>О брат! Бог всепронизывающ, Он высочайший Владыка, недосягаемый и бесконечный.</w:t>
      </w:r>
    </w:p>
    <w:p/>
    <w:p>
      <w:pPr>
        <w:spacing w:before="160" w:after="40"/>
        <w:jc w:val="center"/>
      </w:pPr>
      <w:r>
        <w:rPr>
          <w:b/>
          <w:i w:val="0"/>
          <w:color w:val="550000"/>
          <w:sz w:val="26"/>
        </w:rPr>
        <w:t>ਗੁਣ ਗਾਵਤ ਧਿਆਵਤ ਸੁਖ ਸਾਗਰ ਜੂਏ ਜਨਮੁ ਨ ਹਾਰੇ ॥੩॥</w:t>
      </w:r>
    </w:p>
    <w:p>
      <w:pPr>
        <w:spacing w:after="60"/>
        <w:jc w:val="center"/>
      </w:pPr>
      <w:r>
        <w:rPr>
          <w:b w:val="0"/>
          <w:i/>
          <w:color w:val="444444"/>
          <w:sz w:val="20"/>
        </w:rPr>
        <w:t>guṇ gāvat dhyāvat sukh sāgar jūē janam na hāre ॥3॥</w:t>
      </w:r>
    </w:p>
    <w:p>
      <w:pPr>
        <w:spacing w:after="200"/>
        <w:jc w:val="center"/>
      </w:pPr>
      <w:r>
        <w:rPr>
          <w:b w:val="0"/>
          <w:i w:val="0"/>
          <w:color w:val="006000"/>
          <w:sz w:val="22"/>
        </w:rPr>
        <w:t>Воспевая достоинства этого Господа, океана счастья, и созерцая Его Имя, человек не проигрывает впустую свою человеческую жизнь. ॥3॥</w:t>
      </w:r>
    </w:p>
    <w:p/>
    <w:p>
      <w:pPr>
        <w:spacing w:before="160" w:after="40"/>
        <w:jc w:val="center"/>
      </w:pPr>
      <w:r>
        <w:rPr>
          <w:b/>
          <w:i w:val="0"/>
          <w:color w:val="550000"/>
          <w:sz w:val="26"/>
        </w:rPr>
        <w:t>ਕਾਮਿ ਕ੍ਰੋਧਿ ਲੋਭਿ ਮੋਹਿ ਮਨੁ ਲੀਨੋ ਨਿਰਗੁਣ ਕੇ ਦਾਤਾਰੇ ॥</w:t>
      </w:r>
    </w:p>
    <w:p>
      <w:pPr>
        <w:spacing w:after="60"/>
        <w:jc w:val="center"/>
      </w:pPr>
      <w:r>
        <w:rPr>
          <w:b w:val="0"/>
          <w:i/>
          <w:color w:val="444444"/>
          <w:sz w:val="20"/>
        </w:rPr>
        <w:t>kām krodh lobh moh man līno nirguṇ ke dātāre ॥</w:t>
      </w:r>
    </w:p>
    <w:p>
      <w:pPr>
        <w:spacing w:after="200"/>
        <w:jc w:val="center"/>
      </w:pPr>
      <w:r>
        <w:rPr>
          <w:b w:val="0"/>
          <w:i w:val="0"/>
          <w:color w:val="006000"/>
          <w:sz w:val="22"/>
        </w:rPr>
        <w:t>О Даритель мне, лишённому достоинств! Мой ум запутался в похоти, гневе, жадности и привязанности.</w:t>
      </w:r>
    </w:p>
    <w:p/>
    <w:p>
      <w:pPr>
        <w:spacing w:before="160" w:after="40"/>
        <w:jc w:val="center"/>
      </w:pPr>
      <w:r>
        <w:rPr>
          <w:b/>
          <w:i w:val="0"/>
          <w:color w:val="550000"/>
          <w:sz w:val="26"/>
        </w:rPr>
        <w:t>ਕਰਿ ਕਿਰਪਾ ਅਪੁਨੋ ਨਾਮੁ ਦੀਜੈ ਨਾਨਕ ਸਦ ਬਲਿਹਾਰੇ ॥੪॥੧॥੧੩੮॥</w:t>
      </w:r>
    </w:p>
    <w:p>
      <w:pPr>
        <w:spacing w:after="60"/>
        <w:jc w:val="center"/>
      </w:pPr>
      <w:r>
        <w:rPr>
          <w:b w:val="0"/>
          <w:i/>
          <w:color w:val="444444"/>
          <w:sz w:val="20"/>
        </w:rPr>
        <w:t>kar kirpā apuno nām dījai nānak sad balihāre ॥4॥1॥138॥</w:t>
      </w:r>
    </w:p>
    <w:p>
      <w:pPr>
        <w:spacing w:after="200"/>
        <w:jc w:val="center"/>
      </w:pPr>
      <w:r>
        <w:rPr>
          <w:b w:val="0"/>
          <w:i w:val="0"/>
          <w:color w:val="006000"/>
          <w:sz w:val="22"/>
        </w:rPr>
        <w:t>О Нанак, молись и говори: яви милость, даруй мне Своё Имя; я всегда жертвую собой ради Тебя. ॥4॥1॥138॥</w:t>
      </w:r>
    </w:p>
    <w:p/>
    <w:p>
      <w:pPr>
        <w:spacing w:before="160" w:after="40"/>
        <w:jc w:val="center"/>
      </w:pPr>
      <w:r>
        <w:rPr>
          <w:b/>
          <w:i w:val="0"/>
          <w:color w:val="550000"/>
          <w:sz w:val="26"/>
        </w:rPr>
        <w:t>ਰਾਗੁ ਗਉੜੀ ਚੇਤੀ ਮਹਲਾ ੫</w:t>
      </w:r>
    </w:p>
    <w:p>
      <w:pPr>
        <w:spacing w:after="60"/>
        <w:jc w:val="center"/>
      </w:pPr>
      <w:r>
        <w:rPr>
          <w:b w:val="0"/>
          <w:i/>
          <w:color w:val="444444"/>
          <w:sz w:val="20"/>
        </w:rPr>
        <w:t>Rāg gauṛī chetī mehlā 5</w:t>
      </w:r>
    </w:p>
    <w:p>
      <w:pPr>
        <w:spacing w:after="200"/>
        <w:jc w:val="center"/>
      </w:pPr>
      <w:r>
        <w:rPr>
          <w:b w:val="0"/>
          <w:i w:val="0"/>
          <w:color w:val="006000"/>
          <w:sz w:val="22"/>
        </w:rPr>
        <w:t>Бани Гуру Арджандэва Джи в раге Гаури-Чети.</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 ॥</w:t>
      </w:r>
    </w:p>
    <w:p>
      <w:pPr>
        <w:spacing w:after="200"/>
        <w:jc w:val="center"/>
      </w:pPr>
      <w:r>
        <w:rPr>
          <w:b w:val="0"/>
          <w:i w:val="0"/>
          <w:color w:val="006000"/>
          <w:sz w:val="22"/>
        </w:rPr>
        <w:t>Акал Пуракх один, и обретается по милости Истинного Гуру.</w:t>
      </w:r>
    </w:p>
    <w:p/>
    <w:p>
      <w:pPr>
        <w:spacing w:before="160" w:after="40"/>
        <w:jc w:val="center"/>
      </w:pPr>
      <w:r>
        <w:rPr>
          <w:b/>
          <w:i w:val="0"/>
          <w:color w:val="550000"/>
          <w:sz w:val="26"/>
        </w:rPr>
        <w:t>ਸੁਖੁ ਨਾਹੀ ਰੇ ਹਰਿ ਭਗਤਿ ਬਿਨਾ ॥</w:t>
      </w:r>
    </w:p>
    <w:p>
      <w:pPr>
        <w:spacing w:after="60"/>
        <w:jc w:val="center"/>
      </w:pPr>
      <w:r>
        <w:rPr>
          <w:b w:val="0"/>
          <w:i/>
          <w:color w:val="444444"/>
          <w:sz w:val="20"/>
        </w:rPr>
        <w:t>sukh nāhī re har bhagat binā ॥</w:t>
      </w:r>
    </w:p>
    <w:p>
      <w:pPr>
        <w:spacing w:after="200"/>
        <w:jc w:val="center"/>
      </w:pPr>
      <w:r>
        <w:rPr>
          <w:b w:val="0"/>
          <w:i w:val="0"/>
          <w:color w:val="006000"/>
          <w:sz w:val="22"/>
        </w:rPr>
        <w:t>О брат! Без преданности Богу счастье не может быть обретено никаким иным способом.</w:t>
      </w:r>
    </w:p>
    <w:p/>
    <w:p>
      <w:pPr>
        <w:spacing w:before="160" w:after="40"/>
        <w:jc w:val="center"/>
      </w:pPr>
      <w:r>
        <w:rPr>
          <w:b/>
          <w:i w:val="0"/>
          <w:color w:val="550000"/>
          <w:sz w:val="26"/>
        </w:rPr>
        <w:t>ਜੀਤਿ ਜਨਮੁ ਇਹੁ ਰਤਨੁ ਅਮੋਲਕੁ ਸਾਧਸੰਗਤਿ ਜਪਿ ਇਕ ਖਿਨਾ ॥੧॥ ਰਹਾਉ ॥</w:t>
      </w:r>
    </w:p>
    <w:p>
      <w:pPr>
        <w:spacing w:after="60"/>
        <w:jc w:val="center"/>
      </w:pPr>
      <w:r>
        <w:rPr>
          <w:b w:val="0"/>
          <w:i/>
          <w:color w:val="444444"/>
          <w:sz w:val="20"/>
        </w:rPr>
        <w:t>jīt janam ih ratan amolak sādhsaṅgat jap ik khinā ॥1॥ rahāu ॥</w:t>
      </w:r>
    </w:p>
    <w:p>
      <w:pPr>
        <w:spacing w:after="200"/>
        <w:jc w:val="center"/>
      </w:pPr>
      <w:r>
        <w:rPr>
          <w:b w:val="0"/>
          <w:i w:val="0"/>
          <w:color w:val="006000"/>
          <w:sz w:val="22"/>
        </w:rPr>
        <w:t>Поэтому, пребывая в Садх Сангат, миг за мигом повторяй Имя Бога и выиграй эту ставку человеческой жизни. Эта человеческая жизнь — такое драгоценное сокровище, цену которому невозможно установить. ॥1॥ Пауза ॥</w:t>
      </w:r>
    </w:p>
    <w:p/>
    <w:p>
      <w:pPr>
        <w:spacing w:before="160" w:after="40"/>
        <w:jc w:val="center"/>
      </w:pPr>
      <w:r>
        <w:rPr>
          <w:b/>
          <w:i w:val="0"/>
          <w:color w:val="550000"/>
          <w:sz w:val="26"/>
        </w:rPr>
        <w:t>ਸੁਤ ਸੰਪਤਿ ਬਨਿਤਾ ਬਿਨੋਦ ॥ ਛੋਡਿ ਗਏ ਬਹੁ ਲੋਗ ਭੋਗ ॥੧॥</w:t>
      </w:r>
    </w:p>
    <w:p>
      <w:pPr>
        <w:spacing w:after="60"/>
        <w:jc w:val="center"/>
      </w:pPr>
      <w:r>
        <w:rPr>
          <w:b w:val="0"/>
          <w:i/>
          <w:color w:val="444444"/>
          <w:sz w:val="20"/>
        </w:rPr>
        <w:t>sut saṃpat banitā binod ॥ chhoḍ gae bahu log bhog ॥1॥</w:t>
      </w:r>
    </w:p>
    <w:p>
      <w:pPr>
        <w:spacing w:after="200"/>
        <w:jc w:val="center"/>
      </w:pPr>
      <w:r>
        <w:rPr>
          <w:b w:val="0"/>
          <w:i w:val="0"/>
          <w:color w:val="006000"/>
          <w:sz w:val="22"/>
        </w:rPr>
        <w:t>О брат! Сыновья, богатство, имущество, ласка жены — многие люди, оставив такие удовольствия и забавы, ушли отсюда и ещё уйдут. ॥1॥</w:t>
      </w:r>
    </w:p>
    <w:p/>
    <w:p>
      <w:pPr>
        <w:spacing w:before="160" w:after="40"/>
        <w:jc w:val="center"/>
      </w:pPr>
      <w:r>
        <w:rPr>
          <w:b/>
          <w:i w:val="0"/>
          <w:color w:val="550000"/>
          <w:sz w:val="26"/>
        </w:rPr>
        <w:t>ਹੈਵਰ ਗੈਵਰ ਰਾਜ ਰੰਗ ॥</w:t>
      </w:r>
    </w:p>
    <w:p>
      <w:pPr>
        <w:spacing w:after="60"/>
        <w:jc w:val="center"/>
      </w:pPr>
      <w:r>
        <w:rPr>
          <w:b w:val="0"/>
          <w:i/>
          <w:color w:val="444444"/>
          <w:sz w:val="20"/>
        </w:rPr>
        <w:t>haivar gaivar rāj raṅg ॥</w:t>
      </w:r>
    </w:p>
    <w:p>
      <w:pPr>
        <w:spacing w:after="200"/>
        <w:jc w:val="center"/>
      </w:pPr>
      <w:r>
        <w:rPr>
          <w:b w:val="0"/>
          <w:i w:val="0"/>
          <w:color w:val="006000"/>
          <w:sz w:val="22"/>
        </w:rPr>
        <w:t>О брат! Отличные кони, отличные слоны и услады власти —</w:t>
      </w:r>
    </w:p>
    <w:p/>
    <w:p>
      <w:pPr>
        <w:spacing w:before="160" w:after="40"/>
        <w:jc w:val="center"/>
      </w:pPr>
      <w:r>
        <w:rPr>
          <w:b/>
          <w:i w:val="0"/>
          <w:color w:val="550000"/>
          <w:sz w:val="26"/>
        </w:rPr>
        <w:t>ਤਿਆਗਿ ਚਲਿਓ ਹੈ ਮੂੜ ਨੰਗ ॥੨॥</w:t>
      </w:r>
    </w:p>
    <w:p>
      <w:pPr>
        <w:spacing w:after="60"/>
        <w:jc w:val="center"/>
      </w:pPr>
      <w:r>
        <w:rPr>
          <w:b w:val="0"/>
          <w:i/>
          <w:color w:val="444444"/>
          <w:sz w:val="20"/>
        </w:rPr>
        <w:t>tiāg chaliō hai mūṛ naṅg ॥2॥</w:t>
      </w:r>
    </w:p>
    <w:p>
      <w:pPr>
        <w:spacing w:after="200"/>
        <w:jc w:val="center"/>
      </w:pPr>
      <w:r>
        <w:rPr>
          <w:b w:val="0"/>
          <w:i w:val="0"/>
          <w:color w:val="006000"/>
          <w:sz w:val="22"/>
        </w:rPr>
        <w:t>глупый человек, оставив всё это, в конце концов уходит отсюда нагим. ॥2॥</w:t>
      </w:r>
    </w:p>
    <w:p/>
    <w:p>
      <w:pPr>
        <w:spacing w:before="160" w:after="40"/>
        <w:jc w:val="center"/>
      </w:pPr>
      <w:r>
        <w:rPr>
          <w:b/>
          <w:i w:val="0"/>
          <w:color w:val="550000"/>
          <w:sz w:val="26"/>
        </w:rPr>
        <w:t>ਚੋਆ ਚੰਦਨ ਦੇਹ ਫੂਲਿਆ ॥</w:t>
      </w:r>
    </w:p>
    <w:p>
      <w:pPr>
        <w:spacing w:after="60"/>
        <w:jc w:val="center"/>
      </w:pPr>
      <w:r>
        <w:rPr>
          <w:b w:val="0"/>
          <w:i/>
          <w:color w:val="444444"/>
          <w:sz w:val="20"/>
        </w:rPr>
        <w:t>choā chandan deh phūliā ॥</w:t>
      </w:r>
    </w:p>
    <w:p>
      <w:pPr>
        <w:spacing w:after="200"/>
        <w:jc w:val="center"/>
      </w:pPr>
      <w:r>
        <w:rPr>
          <w:b w:val="0"/>
          <w:i w:val="0"/>
          <w:color w:val="006000"/>
          <w:sz w:val="22"/>
        </w:rPr>
        <w:t>О брат! Человек, натирая своё тело благовониями и сандалом, гордится им,</w:t>
      </w:r>
    </w:p>
    <w:p/>
    <w:p>
      <w:pPr>
        <w:spacing w:before="160" w:after="40"/>
        <w:jc w:val="center"/>
      </w:pPr>
      <w:r>
        <w:rPr>
          <w:b/>
          <w:i w:val="0"/>
          <w:color w:val="550000"/>
          <w:sz w:val="26"/>
        </w:rPr>
        <w:t>ਸੋ ਤਨੁ ਧਰ ਸੰਗਿ ਰੂਲਿਆ ॥੩॥</w:t>
      </w:r>
    </w:p>
    <w:p>
      <w:pPr>
        <w:spacing w:after="60"/>
        <w:jc w:val="center"/>
      </w:pPr>
      <w:r>
        <w:rPr>
          <w:b w:val="0"/>
          <w:i/>
          <w:color w:val="444444"/>
          <w:sz w:val="20"/>
        </w:rPr>
        <w:t>so tan dhar saṅg rūliā ॥3॥</w:t>
      </w:r>
    </w:p>
    <w:p>
      <w:pPr>
        <w:spacing w:after="200"/>
        <w:jc w:val="center"/>
      </w:pPr>
      <w:r>
        <w:rPr>
          <w:b w:val="0"/>
          <w:i w:val="0"/>
          <w:color w:val="006000"/>
          <w:sz w:val="22"/>
        </w:rPr>
        <w:t>но не понимает, что это тело в конце концов смешивается с землёй. ॥3॥</w:t>
      </w:r>
    </w:p>
    <w:p/>
    <w:p>
      <w:pPr>
        <w:spacing w:before="160" w:after="40"/>
        <w:jc w:val="center"/>
      </w:pPr>
      <w:r>
        <w:rPr>
          <w:b/>
          <w:i w:val="0"/>
          <w:color w:val="550000"/>
          <w:sz w:val="26"/>
        </w:rPr>
        <w:t>ਮੋਹਿ ਮੋਹਿਆ ਜਾਨੈ ਦੂਰਿ ਹੈ ॥</w:t>
      </w:r>
    </w:p>
    <w:p>
      <w:pPr>
        <w:spacing w:after="60"/>
        <w:jc w:val="center"/>
      </w:pPr>
      <w:r>
        <w:rPr>
          <w:b w:val="0"/>
          <w:i/>
          <w:color w:val="444444"/>
          <w:sz w:val="20"/>
        </w:rPr>
        <w:t>moh mohiyā jānai dūr hai ॥</w:t>
      </w:r>
    </w:p>
    <w:p>
      <w:pPr>
        <w:spacing w:after="200"/>
        <w:jc w:val="center"/>
      </w:pPr>
      <w:r>
        <w:rPr>
          <w:b w:val="0"/>
          <w:i w:val="0"/>
          <w:color w:val="006000"/>
          <w:sz w:val="22"/>
        </w:rPr>
        <w:t>О брат! Человек, захваченный привязанностью к майе, думает, что Бог обитает где-то далеко.</w:t>
      </w:r>
    </w:p>
    <w:p/>
    <w:p>
      <w:pPr>
        <w:spacing w:before="160" w:after="40"/>
        <w:jc w:val="center"/>
      </w:pPr>
      <w:r>
        <w:rPr>
          <w:b/>
          <w:i w:val="0"/>
          <w:color w:val="550000"/>
          <w:sz w:val="26"/>
        </w:rPr>
        <w:t>ਕਹੁ ਨਾਨਕ ਸਦਾ ਹਦੂਰਿ ਹੈ ॥੪॥੧॥੧੩੯॥</w:t>
      </w:r>
    </w:p>
    <w:p>
      <w:pPr>
        <w:spacing w:after="60"/>
        <w:jc w:val="center"/>
      </w:pPr>
      <w:r>
        <w:rPr>
          <w:b w:val="0"/>
          <w:i/>
          <w:color w:val="444444"/>
          <w:sz w:val="20"/>
        </w:rPr>
        <w:t>kahu nānak sadā hadūr hai ॥4॥1॥139॥</w:t>
      </w:r>
    </w:p>
    <w:p>
      <w:pPr>
        <w:spacing w:after="200"/>
        <w:jc w:val="center"/>
      </w:pPr>
      <w:r>
        <w:rPr>
          <w:b w:val="0"/>
          <w:i w:val="0"/>
          <w:color w:val="006000"/>
          <w:sz w:val="22"/>
        </w:rPr>
        <w:t>Но Нанак говорит: Бог всегда рядом, пребывает вместе с каждым существом. ॥4॥1॥139॥</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ਮਨ ਧਰ ਤਰਬੇ ਹਰਿ ਨਾਮ ਨੋ ॥</w:t>
      </w:r>
    </w:p>
    <w:p>
      <w:pPr>
        <w:spacing w:after="60"/>
        <w:jc w:val="center"/>
      </w:pPr>
      <w:r>
        <w:rPr>
          <w:b w:val="0"/>
          <w:i/>
          <w:color w:val="444444"/>
          <w:sz w:val="20"/>
        </w:rPr>
        <w:t>man dhar tarbe har nām no ॥</w:t>
      </w:r>
    </w:p>
    <w:p>
      <w:pPr>
        <w:spacing w:after="200"/>
        <w:jc w:val="center"/>
      </w:pPr>
      <w:r>
        <w:rPr>
          <w:b w:val="0"/>
          <w:i w:val="0"/>
          <w:color w:val="006000"/>
          <w:sz w:val="22"/>
        </w:rPr>
        <w:t>О ум! Имя Бога — это опора, чтобы переправиться через мировой океан.</w:t>
      </w:r>
    </w:p>
    <w:p/>
    <w:p>
      <w:pPr>
        <w:spacing w:before="160" w:after="40"/>
        <w:jc w:val="center"/>
      </w:pPr>
      <w:r>
        <w:rPr>
          <w:b/>
          <w:i w:val="0"/>
          <w:color w:val="550000"/>
          <w:sz w:val="26"/>
        </w:rPr>
        <w:t>ਸਾਗਰ ਲਹਰਿ ਸੰਸਾ ਸੰਸਾਰੁ ਗੁਰੁ ਬੋਹਿਥੁ ਪਾਰ ਗਰਾਮਨੋ ॥੧॥ ਰਹਾਉ ॥</w:t>
      </w:r>
    </w:p>
    <w:p>
      <w:pPr>
        <w:spacing w:after="60"/>
        <w:jc w:val="center"/>
      </w:pPr>
      <w:r>
        <w:rPr>
          <w:b w:val="0"/>
          <w:i/>
          <w:color w:val="444444"/>
          <w:sz w:val="20"/>
        </w:rPr>
        <w:t>sāgar lahar saṅsā saṅsār gur bohith pār garāmno ॥1॥ rahāu ॥</w:t>
      </w:r>
    </w:p>
    <w:p>
      <w:pPr>
        <w:spacing w:after="200"/>
        <w:jc w:val="center"/>
      </w:pPr>
      <w:r>
        <w:rPr>
          <w:b w:val="0"/>
          <w:i w:val="0"/>
          <w:color w:val="006000"/>
          <w:sz w:val="22"/>
        </w:rPr>
        <w:t>Этот мир — океан, полный волн тревог и забот. Гуру — это корабль, способный переправить через него. ॥1॥ Пауза ॥</w:t>
      </w:r>
    </w:p>
    <w:p/>
    <w:p>
      <w:pPr>
        <w:spacing w:before="160" w:after="40"/>
        <w:jc w:val="center"/>
      </w:pPr>
      <w:r>
        <w:rPr>
          <w:b/>
          <w:i w:val="0"/>
          <w:color w:val="550000"/>
          <w:sz w:val="26"/>
        </w:rPr>
        <w:t>ਕਲਿ ਕਾਲਖ ਅੰਧਿਆਰੀਆ ॥</w:t>
      </w:r>
    </w:p>
    <w:p>
      <w:pPr>
        <w:spacing w:after="60"/>
        <w:jc w:val="center"/>
      </w:pPr>
      <w:r>
        <w:rPr>
          <w:b w:val="0"/>
          <w:i/>
          <w:color w:val="444444"/>
          <w:sz w:val="20"/>
        </w:rPr>
        <w:t>kal kālakh andhiārīā ॥</w:t>
      </w:r>
    </w:p>
    <w:p>
      <w:pPr>
        <w:spacing w:after="200"/>
        <w:jc w:val="center"/>
      </w:pPr>
      <w:r>
        <w:rPr>
          <w:b w:val="0"/>
          <w:i w:val="0"/>
          <w:color w:val="006000"/>
          <w:sz w:val="22"/>
        </w:rPr>
        <w:t>О брат! Ссоры и распри из-за мира — это такая чёрная копоть, которая порождает в уме тьму привязанности.</w:t>
      </w:r>
    </w:p>
    <w:p/>
    <w:p>
      <w:pPr>
        <w:spacing w:before="160" w:after="40"/>
        <w:jc w:val="center"/>
      </w:pPr>
      <w:r>
        <w:rPr>
          <w:b/>
          <w:i w:val="0"/>
          <w:color w:val="550000"/>
          <w:sz w:val="26"/>
        </w:rPr>
        <w:t>ਗੁਰ ਗਿਆਨ ਦੀਪਕ ਉਜਿਆਰੀਆ ॥੧॥</w:t>
      </w:r>
    </w:p>
    <w:p>
      <w:pPr>
        <w:spacing w:after="60"/>
        <w:jc w:val="center"/>
      </w:pPr>
      <w:r>
        <w:rPr>
          <w:b w:val="0"/>
          <w:i/>
          <w:color w:val="444444"/>
          <w:sz w:val="20"/>
        </w:rPr>
        <w:t>gur giān dīpak ujiārīā ॥1॥</w:t>
      </w:r>
    </w:p>
    <w:p>
      <w:pPr>
        <w:spacing w:after="200"/>
        <w:jc w:val="center"/>
      </w:pPr>
      <w:r>
        <w:rPr>
          <w:b w:val="0"/>
          <w:i w:val="0"/>
          <w:color w:val="006000"/>
          <w:sz w:val="22"/>
        </w:rPr>
        <w:t>Знание Гуру — это светильник, который зажигает в уме свет высокого духовного бытия. ॥1॥</w:t>
      </w:r>
    </w:p>
    <w:p/>
    <w:p>
      <w:pPr>
        <w:spacing w:before="160" w:after="40"/>
        <w:jc w:val="center"/>
      </w:pPr>
      <w:r>
        <w:rPr>
          <w:b/>
          <w:i w:val="0"/>
          <w:color w:val="550000"/>
          <w:sz w:val="26"/>
        </w:rPr>
        <w:t>ਬਿਖੁ ਬਿਖਿਆ ਪਸਰੀ ਅਤਿ ਘਨੀ ॥</w:t>
      </w:r>
    </w:p>
    <w:p>
      <w:pPr>
        <w:spacing w:after="60"/>
        <w:jc w:val="center"/>
      </w:pPr>
      <w:r>
        <w:rPr>
          <w:b w:val="0"/>
          <w:i/>
          <w:color w:val="444444"/>
          <w:sz w:val="20"/>
        </w:rPr>
        <w:t>bikh bikhiā pasrī at ghanī ॥</w:t>
      </w:r>
    </w:p>
    <w:p>
      <w:pPr>
        <w:spacing w:after="200"/>
        <w:jc w:val="center"/>
      </w:pPr>
      <w:r>
        <w:rPr>
          <w:b w:val="0"/>
          <w:i w:val="0"/>
          <w:color w:val="006000"/>
          <w:sz w:val="22"/>
        </w:rPr>
        <w:t>О брат! Яд привязанности к майе очень густо разлит по миру.</w:t>
      </w:r>
    </w:p>
    <w:p/>
    <w:p>
      <w:pPr>
        <w:spacing w:before="160" w:after="40"/>
        <w:jc w:val="center"/>
      </w:pPr>
      <w:r>
        <w:rPr>
          <w:b/>
          <w:i w:val="0"/>
          <w:color w:val="550000"/>
          <w:sz w:val="26"/>
        </w:rPr>
        <w:t>ਉਬਰੇ ਜਪਿ ਜਪਿ ਹਰਿ ਗੁਨੀ ॥੨॥</w:t>
      </w:r>
    </w:p>
    <w:p>
      <w:pPr>
        <w:spacing w:after="60"/>
        <w:jc w:val="center"/>
      </w:pPr>
      <w:r>
        <w:rPr>
          <w:b w:val="0"/>
          <w:i/>
          <w:color w:val="444444"/>
          <w:sz w:val="20"/>
        </w:rPr>
        <w:t>ubre jap jap har gunī ॥2॥</w:t>
      </w:r>
    </w:p>
    <w:p>
      <w:pPr>
        <w:spacing w:after="200"/>
        <w:jc w:val="center"/>
      </w:pPr>
      <w:r>
        <w:rPr>
          <w:b w:val="0"/>
          <w:i w:val="0"/>
          <w:color w:val="006000"/>
          <w:sz w:val="22"/>
        </w:rPr>
        <w:t>Только снова и снова вспоминая достоинства Бога, человек может спастись от действия этого яда. ॥2॥</w:t>
      </w:r>
    </w:p>
    <w:p/>
    <w:p>
      <w:pPr>
        <w:spacing w:before="160" w:after="40"/>
        <w:jc w:val="center"/>
      </w:pPr>
      <w:r>
        <w:rPr>
          <w:b/>
          <w:i w:val="0"/>
          <w:color w:val="550000"/>
          <w:sz w:val="26"/>
        </w:rPr>
        <w:t>ਮਤਵਾਰੋ ਮਾਇਆ ਸੋਇਆ ॥</w:t>
      </w:r>
    </w:p>
    <w:p>
      <w:pPr>
        <w:spacing w:after="60"/>
        <w:jc w:val="center"/>
      </w:pPr>
      <w:r>
        <w:rPr>
          <w:b w:val="0"/>
          <w:i/>
          <w:color w:val="444444"/>
          <w:sz w:val="20"/>
        </w:rPr>
        <w:t>matvāro māiā soiā ॥</w:t>
      </w:r>
    </w:p>
    <w:p>
      <w:pPr>
        <w:spacing w:after="200"/>
        <w:jc w:val="center"/>
      </w:pPr>
      <w:r>
        <w:rPr>
          <w:b w:val="0"/>
          <w:i w:val="0"/>
          <w:color w:val="006000"/>
          <w:sz w:val="22"/>
        </w:rPr>
        <w:t>О брат! Опьянённый майей человек остаётся спящим сном привязанности,</w:t>
      </w:r>
    </w:p>
    <w:p/>
    <w:p>
      <w:pPr>
        <w:spacing w:before="160" w:after="40"/>
        <w:jc w:val="center"/>
      </w:pPr>
      <w:r>
        <w:rPr>
          <w:b/>
          <w:i w:val="0"/>
          <w:color w:val="550000"/>
          <w:sz w:val="26"/>
        </w:rPr>
        <w:t>ਗੁਰ ਭੇਟਤ ਭ੍ਰਮੁ ਭਉ ਖੋਇਆ ॥੩॥</w:t>
      </w:r>
    </w:p>
    <w:p>
      <w:pPr>
        <w:spacing w:after="60"/>
        <w:jc w:val="center"/>
      </w:pPr>
      <w:r>
        <w:rPr>
          <w:b w:val="0"/>
          <w:i/>
          <w:color w:val="444444"/>
          <w:sz w:val="20"/>
        </w:rPr>
        <w:t>gur bheṭat bhram bhau khoiā ॥3॥</w:t>
      </w:r>
    </w:p>
    <w:p>
      <w:pPr>
        <w:spacing w:after="200"/>
        <w:jc w:val="center"/>
      </w:pPr>
      <w:r>
        <w:rPr>
          <w:b w:val="0"/>
          <w:i w:val="0"/>
          <w:color w:val="006000"/>
          <w:sz w:val="22"/>
        </w:rPr>
        <w:t>но, встретив Гуру, человек избавляется от блуждания ради майи и от страха перед миром. ॥3॥</w:t>
      </w:r>
    </w:p>
    <w:p/>
    <w:p>
      <w:pPr>
        <w:spacing w:before="160" w:after="40"/>
        <w:jc w:val="center"/>
      </w:pPr>
      <w:r>
        <w:rPr>
          <w:b/>
          <w:i w:val="0"/>
          <w:color w:val="550000"/>
          <w:sz w:val="26"/>
        </w:rPr>
        <w:t>ਕਹੁ ਨਾਨਕ ਏਕੁ ਧਿਆਇਆ ॥</w:t>
      </w:r>
    </w:p>
    <w:p>
      <w:pPr>
        <w:spacing w:after="60"/>
        <w:jc w:val="center"/>
      </w:pPr>
      <w:r>
        <w:rPr>
          <w:b w:val="0"/>
          <w:i/>
          <w:color w:val="444444"/>
          <w:sz w:val="20"/>
        </w:rPr>
        <w:t>kahu nānak ek dhiāiā ॥</w:t>
      </w:r>
    </w:p>
    <w:p>
      <w:pPr>
        <w:spacing w:after="200"/>
        <w:jc w:val="center"/>
      </w:pPr>
      <w:r>
        <w:rPr>
          <w:b w:val="0"/>
          <w:i w:val="0"/>
          <w:color w:val="006000"/>
          <w:sz w:val="22"/>
        </w:rPr>
        <w:t>Нанак говорит: тот человек, который сосредоточился на Едином Боге,</w:t>
      </w:r>
    </w:p>
    <w:p/>
    <w:p>
      <w:pPr>
        <w:spacing w:before="160" w:after="40"/>
        <w:jc w:val="center"/>
      </w:pPr>
      <w:r>
        <w:rPr>
          <w:b/>
          <w:i w:val="0"/>
          <w:color w:val="550000"/>
          <w:sz w:val="26"/>
        </w:rPr>
        <w:t>ਘਟਿ ਘਟਿ ਨਦਰੀ ਆਇਆ ॥੪॥੨॥੧੪੦॥</w:t>
      </w:r>
    </w:p>
    <w:p>
      <w:pPr>
        <w:spacing w:after="60"/>
        <w:jc w:val="center"/>
      </w:pPr>
      <w:r>
        <w:rPr>
          <w:b w:val="0"/>
          <w:i/>
          <w:color w:val="444444"/>
          <w:sz w:val="20"/>
        </w:rPr>
        <w:t>ghaṭ ghaṭ nadrī āiā ॥4॥2॥140॥</w:t>
      </w:r>
    </w:p>
    <w:p>
      <w:pPr>
        <w:spacing w:after="200"/>
        <w:jc w:val="center"/>
      </w:pPr>
      <w:r>
        <w:rPr>
          <w:b w:val="0"/>
          <w:i w:val="0"/>
          <w:color w:val="006000"/>
          <w:sz w:val="22"/>
        </w:rPr>
        <w:t>увидел Бога пребывающим в каждом теле. ॥4॥2॥140॥</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ਦੀਬਾਨੁ ਹਮਾਰੋ ਤੁਹੀ ਏਕ ॥</w:t>
      </w:r>
    </w:p>
    <w:p>
      <w:pPr>
        <w:spacing w:after="60"/>
        <w:jc w:val="center"/>
      </w:pPr>
      <w:r>
        <w:rPr>
          <w:b w:val="0"/>
          <w:i/>
          <w:color w:val="444444"/>
          <w:sz w:val="20"/>
        </w:rPr>
        <w:t>dībānu hamāro tuhī ek ॥</w:t>
      </w:r>
    </w:p>
    <w:p>
      <w:pPr>
        <w:spacing w:after="200"/>
        <w:jc w:val="center"/>
      </w:pPr>
      <w:r>
        <w:rPr>
          <w:b w:val="0"/>
          <w:i w:val="0"/>
          <w:color w:val="006000"/>
          <w:sz w:val="22"/>
        </w:rPr>
        <w:t>О Господь! Только Ты один — моя опора.</w:t>
      </w:r>
    </w:p>
    <w:p/>
    <w:p>
      <w:pPr>
        <w:spacing w:before="160" w:after="40"/>
        <w:jc w:val="center"/>
      </w:pPr>
      <w:r>
        <w:rPr>
          <w:b/>
          <w:i w:val="0"/>
          <w:color w:val="550000"/>
          <w:sz w:val="26"/>
        </w:rPr>
        <w:t>ਸੇਵਾ ਥਾਰੀ ਗੁਰਹਿ ਟੇਕ ॥੧॥ ਰਹਾਉ ॥</w:t>
      </w:r>
    </w:p>
    <w:p>
      <w:pPr>
        <w:spacing w:after="60"/>
        <w:jc w:val="center"/>
      </w:pPr>
      <w:r>
        <w:rPr>
          <w:b w:val="0"/>
          <w:i/>
          <w:color w:val="444444"/>
          <w:sz w:val="20"/>
        </w:rPr>
        <w:t>sevā thārī gureh ṭek ॥1॥ rahāu ॥</w:t>
      </w:r>
    </w:p>
    <w:p>
      <w:pPr>
        <w:spacing w:after="200"/>
        <w:jc w:val="center"/>
      </w:pPr>
      <w:r>
        <w:rPr>
          <w:b w:val="0"/>
          <w:i w:val="0"/>
          <w:color w:val="006000"/>
          <w:sz w:val="22"/>
        </w:rPr>
        <w:t>Укрывшись под защитой Гуру, я совершаю только служение и преданность Тебе. ॥1॥ Пауза ॥</w:t>
      </w:r>
    </w:p>
    <w:p/>
    <w:p>
      <w:pPr>
        <w:spacing w:before="160" w:after="40"/>
        <w:jc w:val="center"/>
      </w:pPr>
      <w:r>
        <w:rPr>
          <w:b/>
          <w:i w:val="0"/>
          <w:color w:val="550000"/>
          <w:sz w:val="26"/>
        </w:rPr>
        <w:t>ਅਨਿਕ ਜੁਗਤਿ ਨਹੀ ਪਾਇਆ ॥</w:t>
      </w:r>
    </w:p>
    <w:p>
      <w:pPr>
        <w:spacing w:after="60"/>
        <w:jc w:val="center"/>
      </w:pPr>
      <w:r>
        <w:rPr>
          <w:b w:val="0"/>
          <w:i/>
          <w:color w:val="444444"/>
          <w:sz w:val="20"/>
        </w:rPr>
        <w:t>anik jugat nahī pāiā ॥</w:t>
      </w:r>
    </w:p>
    <w:p>
      <w:pPr>
        <w:spacing w:after="200"/>
        <w:jc w:val="center"/>
      </w:pPr>
      <w:r>
        <w:rPr>
          <w:b w:val="0"/>
          <w:i w:val="0"/>
          <w:color w:val="006000"/>
          <w:sz w:val="22"/>
        </w:rPr>
        <w:t>О Господь! Многими и многими способами я не смог найти Тебя.</w:t>
      </w:r>
    </w:p>
    <w:p/>
    <w:p>
      <w:pPr>
        <w:spacing w:before="160" w:after="40"/>
        <w:jc w:val="center"/>
      </w:pPr>
      <w:r>
        <w:rPr>
          <w:b/>
          <w:i w:val="0"/>
          <w:color w:val="550000"/>
          <w:sz w:val="26"/>
        </w:rPr>
        <w:t>ਗੁਰਿ ਚਾਕਰ ਲੈ ਲਾਇਆ ॥੧॥</w:t>
      </w:r>
    </w:p>
    <w:p>
      <w:pPr>
        <w:spacing w:after="60"/>
        <w:jc w:val="center"/>
      </w:pPr>
      <w:r>
        <w:rPr>
          <w:b w:val="0"/>
          <w:i/>
          <w:color w:val="444444"/>
          <w:sz w:val="20"/>
        </w:rPr>
        <w:t>gur chākar lai lāiā ॥1॥</w:t>
      </w:r>
    </w:p>
    <w:p>
      <w:pPr>
        <w:spacing w:after="200"/>
        <w:jc w:val="center"/>
      </w:pPr>
      <w:r>
        <w:rPr>
          <w:b w:val="0"/>
          <w:i w:val="0"/>
          <w:color w:val="006000"/>
          <w:sz w:val="22"/>
        </w:rPr>
        <w:t>Теперь Гуру по милости сделал меня Твоим слугой и привёл к Твоим Стопам. ॥1॥</w:t>
      </w:r>
    </w:p>
    <w:p/>
    <w:p>
      <w:pPr>
        <w:spacing w:before="160" w:after="40"/>
        <w:jc w:val="center"/>
      </w:pPr>
      <w:r>
        <w:rPr>
          <w:b/>
          <w:i w:val="0"/>
          <w:color w:val="550000"/>
          <w:sz w:val="26"/>
        </w:rPr>
        <w:t>ਮਾਰੇ ਪੰਚ ਬਿਖਾਦੀਆ ॥</w:t>
      </w:r>
    </w:p>
    <w:p>
      <w:pPr>
        <w:spacing w:after="60"/>
        <w:jc w:val="center"/>
      </w:pPr>
      <w:r>
        <w:rPr>
          <w:b w:val="0"/>
          <w:i/>
          <w:color w:val="444444"/>
          <w:sz w:val="20"/>
        </w:rPr>
        <w:t>māre pañch bikhādīā ॥</w:t>
      </w:r>
    </w:p>
    <w:p>
      <w:pPr>
        <w:spacing w:after="200"/>
        <w:jc w:val="center"/>
      </w:pPr>
      <w:r>
        <w:rPr>
          <w:b w:val="0"/>
          <w:i w:val="0"/>
          <w:color w:val="006000"/>
          <w:sz w:val="22"/>
        </w:rPr>
        <w:t>О Господь! Теперь я победил пятерых сварливых врагов — похоть и прочих,</w:t>
      </w:r>
    </w:p>
    <w:p/>
    <w:p>
      <w:pPr>
        <w:spacing w:before="160" w:after="40"/>
        <w:jc w:val="center"/>
      </w:pPr>
      <w:r>
        <w:rPr>
          <w:b/>
          <w:i w:val="0"/>
          <w:color w:val="550000"/>
          <w:sz w:val="26"/>
        </w:rPr>
        <w:t>ਗੁਰ ਕਿਰਪਾ ਤੇ ਦਲੁ ਸਾਧਿਆ ॥੨॥</w:t>
      </w:r>
    </w:p>
    <w:p>
      <w:pPr>
        <w:spacing w:after="60"/>
        <w:jc w:val="center"/>
      </w:pPr>
      <w:r>
        <w:rPr>
          <w:b w:val="0"/>
          <w:i/>
          <w:color w:val="444444"/>
          <w:sz w:val="20"/>
        </w:rPr>
        <w:t>gur kirpā te dal sādhyā ॥2॥</w:t>
      </w:r>
    </w:p>
    <w:p>
      <w:pPr>
        <w:spacing w:after="200"/>
        <w:jc w:val="center"/>
      </w:pPr>
      <w:r>
        <w:rPr>
          <w:b w:val="0"/>
          <w:i w:val="0"/>
          <w:color w:val="006000"/>
          <w:sz w:val="22"/>
        </w:rPr>
        <w:t>по милости Гуру я обуздал войско этих пятерых. ॥2॥</w:t>
      </w:r>
    </w:p>
    <w:p/>
    <w:p>
      <w:pPr>
        <w:spacing w:before="160" w:after="40"/>
        <w:jc w:val="center"/>
      </w:pPr>
      <w:r>
        <w:rPr>
          <w:b/>
          <w:i w:val="0"/>
          <w:color w:val="550000"/>
          <w:sz w:val="26"/>
        </w:rPr>
        <w:t>ਬਖਸੀਸ ਵਜਹੁ ਮਿਲਿ ਏਕੁ ਨਾਮ ॥</w:t>
      </w:r>
    </w:p>
    <w:p>
      <w:pPr>
        <w:spacing w:after="60"/>
        <w:jc w:val="center"/>
      </w:pPr>
      <w:r>
        <w:rPr>
          <w:b w:val="0"/>
          <w:i/>
          <w:color w:val="444444"/>
          <w:sz w:val="20"/>
        </w:rPr>
        <w:t>bakhsīs vajahu mil ek nām ॥</w:t>
      </w:r>
    </w:p>
    <w:p>
      <w:pPr>
        <w:spacing w:after="200"/>
        <w:jc w:val="center"/>
      </w:pPr>
      <w:r>
        <w:rPr>
          <w:b w:val="0"/>
          <w:i w:val="0"/>
          <w:color w:val="006000"/>
          <w:sz w:val="22"/>
        </w:rPr>
        <w:t>О Господь! Тот человек, который получает только Твоё Имя как дар благодати,</w:t>
      </w:r>
    </w:p>
    <w:p/>
    <w:p>
      <w:pPr>
        <w:spacing w:before="160" w:after="40"/>
        <w:jc w:val="center"/>
      </w:pPr>
      <w:r>
        <w:rPr>
          <w:b/>
          <w:i w:val="0"/>
          <w:color w:val="550000"/>
          <w:sz w:val="26"/>
        </w:rPr>
        <w:t>ਸੂਖ ਸਹਜ ਆਨੰਦ ਬਿਸ੍ਰਾਮ ॥੩॥</w:t>
      </w:r>
    </w:p>
    <w:p>
      <w:pPr>
        <w:spacing w:after="60"/>
        <w:jc w:val="center"/>
      </w:pPr>
      <w:r>
        <w:rPr>
          <w:b w:val="0"/>
          <w:i/>
          <w:color w:val="444444"/>
          <w:sz w:val="20"/>
        </w:rPr>
        <w:t>sūkh sahaj ānand bisrām ॥3॥</w:t>
      </w:r>
    </w:p>
    <w:p>
      <w:pPr>
        <w:spacing w:after="200"/>
        <w:jc w:val="center"/>
      </w:pPr>
      <w:r>
        <w:rPr>
          <w:b w:val="0"/>
          <w:i w:val="0"/>
          <w:color w:val="006000"/>
          <w:sz w:val="22"/>
        </w:rPr>
        <w:t>обретает внутри себя покой, блаженство и радость духовной устойчивости. ॥3॥</w:t>
      </w:r>
    </w:p>
    <w:p/>
    <w:p>
      <w:pPr>
        <w:spacing w:before="160" w:after="40"/>
        <w:jc w:val="center"/>
      </w:pPr>
      <w:r>
        <w:rPr>
          <w:b/>
          <w:i w:val="0"/>
          <w:color w:val="550000"/>
          <w:sz w:val="26"/>
        </w:rPr>
        <w:t>ਪ੍ਰਭ ਕੇ ਚਾਕਰ ਸੇ ਭਲੇ ॥</w:t>
      </w:r>
    </w:p>
    <w:p>
      <w:pPr>
        <w:spacing w:after="60"/>
        <w:jc w:val="center"/>
      </w:pPr>
      <w:r>
        <w:rPr>
          <w:b w:val="0"/>
          <w:i/>
          <w:color w:val="444444"/>
          <w:sz w:val="20"/>
        </w:rPr>
        <w:t>prabh ke chākar se bhale ॥</w:t>
      </w:r>
    </w:p>
    <w:p>
      <w:pPr>
        <w:spacing w:after="200"/>
        <w:jc w:val="center"/>
      </w:pPr>
      <w:r>
        <w:rPr>
          <w:b w:val="0"/>
          <w:i w:val="0"/>
          <w:color w:val="006000"/>
          <w:sz w:val="22"/>
        </w:rPr>
        <w:t>Те люди, которые становятся слугами Бога,</w:t>
      </w:r>
    </w:p>
    <w:p/>
    <w:p>
      <w:pPr>
        <w:spacing w:before="160" w:after="40"/>
        <w:jc w:val="center"/>
      </w:pPr>
      <w:r>
        <w:rPr>
          <w:b/>
          <w:i w:val="0"/>
          <w:color w:val="550000"/>
          <w:sz w:val="26"/>
        </w:rPr>
        <w:t>ਨਾਨਕ ਤਿਨ ਮੁਖ ਊਜਲੇ ॥੪॥੩॥੧੪੧॥</w:t>
      </w:r>
    </w:p>
    <w:p>
      <w:pPr>
        <w:spacing w:after="60"/>
        <w:jc w:val="center"/>
      </w:pPr>
      <w:r>
        <w:rPr>
          <w:b w:val="0"/>
          <w:i/>
          <w:color w:val="444444"/>
          <w:sz w:val="20"/>
        </w:rPr>
        <w:t>nānak tin mukh ūjle ॥4॥3॥141॥</w:t>
      </w:r>
    </w:p>
    <w:p>
      <w:pPr>
        <w:spacing w:after="200"/>
        <w:jc w:val="center"/>
      </w:pPr>
      <w:r>
        <w:rPr>
          <w:b w:val="0"/>
          <w:i w:val="0"/>
          <w:color w:val="006000"/>
          <w:sz w:val="22"/>
        </w:rPr>
        <w:t>о Нанак, становятся благословенными; в Божьем дворе их лица сияют. ॥4॥3॥141॥</w:t>
      </w:r>
    </w:p>
    <w:p/>
    <w:p>
      <w:pPr>
        <w:spacing w:before="360" w:after="200"/>
        <w:jc w:val="center"/>
      </w:pPr>
      <w:r>
        <w:rPr>
          <w:b/>
          <w:color w:val="222222"/>
          <w:sz w:val="26"/>
        </w:rPr>
        <w:t>АНГ 211</w:t>
      </w:r>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ਜੀਅਰੇ ਓਲ੍ਹਾ ਨਾਮ ਕਾ ॥</w:t>
      </w:r>
    </w:p>
    <w:p>
      <w:pPr>
        <w:spacing w:after="60"/>
        <w:jc w:val="center"/>
      </w:pPr>
      <w:r>
        <w:rPr>
          <w:b w:val="0"/>
          <w:i/>
          <w:color w:val="444444"/>
          <w:sz w:val="20"/>
        </w:rPr>
        <w:t>Jīare olhā nām kā</w:t>
      </w:r>
    </w:p>
    <w:p>
      <w:pPr>
        <w:spacing w:after="200"/>
        <w:jc w:val="center"/>
      </w:pPr>
      <w:r>
        <w:rPr>
          <w:b w:val="0"/>
          <w:i w:val="0"/>
          <w:color w:val="006000"/>
          <w:sz w:val="22"/>
        </w:rPr>
        <w:t>О моя душа! Опорой имени Всевышнего только и бывает поддержка в этом мире и в ином.</w:t>
      </w:r>
    </w:p>
    <w:p/>
    <w:p>
      <w:pPr>
        <w:spacing w:before="160" w:after="40"/>
        <w:jc w:val="center"/>
      </w:pPr>
      <w:r>
        <w:rPr>
          <w:b/>
          <w:i w:val="0"/>
          <w:color w:val="550000"/>
          <w:sz w:val="26"/>
        </w:rPr>
        <w:t>ਅਵਰੁ ਜਿ ਕਰਨ ਕਰਾਵਨੋ ਤਿਨ ਮਹਿ ਭਉ ਹੈ ਜਾਮ ਕਾ ॥੧॥ ਰਹਾਉ ॥</w:t>
      </w:r>
    </w:p>
    <w:p>
      <w:pPr>
        <w:spacing w:after="60"/>
        <w:jc w:val="center"/>
      </w:pPr>
      <w:r>
        <w:rPr>
          <w:b w:val="0"/>
          <w:i/>
          <w:color w:val="444444"/>
          <w:sz w:val="20"/>
        </w:rPr>
        <w:t>Avar ji karan karāvano tin meh bhau hai jām kā.1. Rahāu.</w:t>
      </w:r>
    </w:p>
    <w:p>
      <w:pPr>
        <w:spacing w:after="200"/>
        <w:jc w:val="center"/>
      </w:pPr>
      <w:r>
        <w:rPr>
          <w:b w:val="0"/>
          <w:i w:val="0"/>
          <w:color w:val="006000"/>
          <w:sz w:val="22"/>
        </w:rPr>
        <w:t>Кроме этого, сколько бы ни было иных усилий и стараний ради майи, во всех этих делах возрастает опасность духовной смерти. 1. Пауза.</w:t>
      </w:r>
    </w:p>
    <w:p/>
    <w:p>
      <w:pPr>
        <w:spacing w:before="160" w:after="40"/>
        <w:jc w:val="center"/>
      </w:pPr>
      <w:r>
        <w:rPr>
          <w:b/>
          <w:i w:val="0"/>
          <w:color w:val="550000"/>
          <w:sz w:val="26"/>
        </w:rPr>
        <w:t>ਅਵਰ ਜਤਨਿ ਨਹੀ ਪਾਈਐ ॥</w:t>
      </w:r>
    </w:p>
    <w:p>
      <w:pPr>
        <w:spacing w:after="60"/>
        <w:jc w:val="center"/>
      </w:pPr>
      <w:r>
        <w:rPr>
          <w:b w:val="0"/>
          <w:i/>
          <w:color w:val="444444"/>
          <w:sz w:val="20"/>
        </w:rPr>
        <w:t>Avar jatan nahī pāīai</w:t>
      </w:r>
    </w:p>
    <w:p>
      <w:pPr>
        <w:spacing w:after="200"/>
        <w:jc w:val="center"/>
      </w:pPr>
      <w:r>
        <w:rPr>
          <w:b w:val="0"/>
          <w:i w:val="0"/>
          <w:color w:val="006000"/>
          <w:sz w:val="22"/>
        </w:rPr>
        <w:t>Никакими иными средствами Всевышнего не достичь.</w:t>
      </w:r>
    </w:p>
    <w:p/>
    <w:p>
      <w:pPr>
        <w:spacing w:before="160" w:after="40"/>
        <w:jc w:val="center"/>
      </w:pPr>
      <w:r>
        <w:rPr>
          <w:b/>
          <w:i w:val="0"/>
          <w:color w:val="550000"/>
          <w:sz w:val="26"/>
        </w:rPr>
        <w:t>ਵਡੈ ਭਾਗਿ ਹਰਿ ਧਿਆਈਐ ॥੧॥</w:t>
      </w:r>
    </w:p>
    <w:p>
      <w:pPr>
        <w:spacing w:after="60"/>
        <w:jc w:val="center"/>
      </w:pPr>
      <w:r>
        <w:rPr>
          <w:b w:val="0"/>
          <w:i/>
          <w:color w:val="444444"/>
          <w:sz w:val="20"/>
        </w:rPr>
        <w:t>Vaḍai bhāg har dhiāīai.1.</w:t>
      </w:r>
    </w:p>
    <w:p>
      <w:pPr>
        <w:spacing w:after="200"/>
        <w:jc w:val="center"/>
      </w:pPr>
      <w:r>
        <w:rPr>
          <w:b w:val="0"/>
          <w:i w:val="0"/>
          <w:color w:val="006000"/>
          <w:sz w:val="22"/>
        </w:rPr>
        <w:t>Но лишь по великой удаче человек может предаваться памятованию о Хари. 1.</w:t>
      </w:r>
    </w:p>
    <w:p/>
    <w:p>
      <w:pPr>
        <w:spacing w:before="160" w:after="40"/>
        <w:jc w:val="center"/>
      </w:pPr>
      <w:r>
        <w:rPr>
          <w:b/>
          <w:i w:val="0"/>
          <w:color w:val="550000"/>
          <w:sz w:val="26"/>
        </w:rPr>
        <w:t>ਲਾਖ ਹਿਕਮਤੀ ਜਾਨੀਐ ॥</w:t>
      </w:r>
    </w:p>
    <w:p>
      <w:pPr>
        <w:spacing w:after="60"/>
        <w:jc w:val="center"/>
      </w:pPr>
      <w:r>
        <w:rPr>
          <w:b w:val="0"/>
          <w:i/>
          <w:color w:val="444444"/>
          <w:sz w:val="20"/>
        </w:rPr>
        <w:t>Lākh hikmatī jānīai</w:t>
      </w:r>
    </w:p>
    <w:p>
      <w:pPr>
        <w:spacing w:after="200"/>
        <w:jc w:val="center"/>
      </w:pPr>
      <w:r>
        <w:rPr>
          <w:b w:val="0"/>
          <w:i w:val="0"/>
          <w:color w:val="006000"/>
          <w:sz w:val="22"/>
        </w:rPr>
        <w:t>Пусть даже в мире удастся приобрести почёт благодаря тысячам хитроумных уловок,</w:t>
      </w:r>
    </w:p>
    <w:p/>
    <w:p>
      <w:pPr>
        <w:spacing w:before="160" w:after="40"/>
        <w:jc w:val="center"/>
      </w:pPr>
      <w:r>
        <w:rPr>
          <w:b/>
          <w:i w:val="0"/>
          <w:color w:val="550000"/>
          <w:sz w:val="26"/>
        </w:rPr>
        <w:t>ਆਗੈ ਤਿਲੁ ਨਹੀ ਮਾਨੀਐ ॥੨॥</w:t>
      </w:r>
    </w:p>
    <w:p>
      <w:pPr>
        <w:spacing w:after="60"/>
        <w:jc w:val="center"/>
      </w:pPr>
      <w:r>
        <w:rPr>
          <w:b w:val="0"/>
          <w:i/>
          <w:color w:val="444444"/>
          <w:sz w:val="20"/>
        </w:rPr>
        <w:t>Āgai til nahī mānīai.2.</w:t>
      </w:r>
    </w:p>
    <w:p>
      <w:pPr>
        <w:spacing w:after="200"/>
        <w:jc w:val="center"/>
      </w:pPr>
      <w:r>
        <w:rPr>
          <w:b w:val="0"/>
          <w:i w:val="0"/>
          <w:color w:val="006000"/>
          <w:sz w:val="22"/>
        </w:rPr>
        <w:t>в ином мире из-за этих ухищрений не получишь и крупицы уважения. 2.</w:t>
      </w:r>
    </w:p>
    <w:p/>
    <w:p>
      <w:pPr>
        <w:spacing w:before="160" w:after="40"/>
        <w:jc w:val="center"/>
      </w:pPr>
      <w:r>
        <w:rPr>
          <w:b/>
          <w:i w:val="0"/>
          <w:color w:val="550000"/>
          <w:sz w:val="26"/>
        </w:rPr>
        <w:t>ਅਹੰਬੁਧਿ ਕਰਮ ਕਮਾਵਨੇ ॥ ਗ੍ਰਿਹ ਬਾਲੂ ਨੀਰਿ ਬਹਾਵਨੇ ॥੩॥</w:t>
      </w:r>
    </w:p>
    <w:p>
      <w:pPr>
        <w:spacing w:after="60"/>
        <w:jc w:val="center"/>
      </w:pPr>
      <w:r>
        <w:rPr>
          <w:b w:val="0"/>
          <w:i/>
          <w:color w:val="444444"/>
          <w:sz w:val="20"/>
        </w:rPr>
        <w:t>Ahaṃbudh karam kamāvane. Grih bālū nīr bahāvane.3.</w:t>
      </w:r>
    </w:p>
    <w:p>
      <w:pPr>
        <w:spacing w:after="200"/>
        <w:jc w:val="center"/>
      </w:pPr>
      <w:r>
        <w:rPr>
          <w:b w:val="0"/>
          <w:i w:val="0"/>
          <w:color w:val="006000"/>
          <w:sz w:val="22"/>
        </w:rPr>
        <w:t>Если даже совершать религиозные дела, но они лишь питают разум, полный Хоумэ, тогда такие дела подобны домам из песка, которые смыло потоком воды. 3.</w:t>
      </w:r>
    </w:p>
    <w:p/>
    <w:p>
      <w:pPr>
        <w:spacing w:before="160" w:after="40"/>
        <w:jc w:val="center"/>
      </w:pPr>
      <w:r>
        <w:rPr>
          <w:b/>
          <w:i w:val="0"/>
          <w:color w:val="550000"/>
          <w:sz w:val="26"/>
        </w:rPr>
        <w:t>ਪ੍ਰਭੁ ਕ੍ਰਿਪਾਲੁ ਕਿਰਪਾ ਕਰੈ ॥</w:t>
      </w:r>
    </w:p>
    <w:p>
      <w:pPr>
        <w:spacing w:after="60"/>
        <w:jc w:val="center"/>
      </w:pPr>
      <w:r>
        <w:rPr>
          <w:b w:val="0"/>
          <w:i/>
          <w:color w:val="444444"/>
          <w:sz w:val="20"/>
        </w:rPr>
        <w:t>Prabh kirpāl kirpā karai</w:t>
      </w:r>
    </w:p>
    <w:p>
      <w:pPr>
        <w:spacing w:after="200"/>
        <w:jc w:val="center"/>
      </w:pPr>
      <w:r>
        <w:rPr>
          <w:b w:val="0"/>
          <w:i w:val="0"/>
          <w:color w:val="006000"/>
          <w:sz w:val="22"/>
        </w:rPr>
        <w:t>Когда источник милости, Всевышний, оказывает человеку свою милость,</w:t>
      </w:r>
    </w:p>
    <w:p/>
    <w:p>
      <w:pPr>
        <w:spacing w:before="160" w:after="40"/>
        <w:jc w:val="center"/>
      </w:pPr>
      <w:r>
        <w:rPr>
          <w:b/>
          <w:i w:val="0"/>
          <w:color w:val="550000"/>
          <w:sz w:val="26"/>
        </w:rPr>
        <w:t>ਨਾਮੁ ਨਾਨਕ ਸਾਧੂ ਸੰਗਿ ਮਿਲੈ ॥੪॥੪॥੧੪੨॥</w:t>
      </w:r>
    </w:p>
    <w:p>
      <w:pPr>
        <w:spacing w:after="60"/>
        <w:jc w:val="center"/>
      </w:pPr>
      <w:r>
        <w:rPr>
          <w:b w:val="0"/>
          <w:i/>
          <w:color w:val="444444"/>
          <w:sz w:val="20"/>
        </w:rPr>
        <w:t>Nām Nānak sādhū sang milai.4.4.142.</w:t>
      </w:r>
    </w:p>
    <w:p>
      <w:pPr>
        <w:spacing w:after="200"/>
        <w:jc w:val="center"/>
      </w:pPr>
      <w:r>
        <w:rPr>
          <w:b w:val="0"/>
          <w:i w:val="0"/>
          <w:color w:val="006000"/>
          <w:sz w:val="22"/>
        </w:rPr>
        <w:t>тогда, о Нанак, в обществе Гуру он обретает имя Всевышнего. 4.4.142.</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ਬਾਰਨੈ ਬਲਿਹਾਰਨੈ ਲਖ ਬਰੀਆ ॥</w:t>
      </w:r>
    </w:p>
    <w:p>
      <w:pPr>
        <w:spacing w:after="60"/>
        <w:jc w:val="center"/>
      </w:pPr>
      <w:r>
        <w:rPr>
          <w:b w:val="0"/>
          <w:i/>
          <w:color w:val="444444"/>
          <w:sz w:val="20"/>
        </w:rPr>
        <w:t>Bārnai balihāranai lakh barīā</w:t>
      </w:r>
    </w:p>
    <w:p>
      <w:pPr>
        <w:spacing w:after="200"/>
        <w:jc w:val="center"/>
      </w:pPr>
      <w:r>
        <w:rPr>
          <w:b w:val="0"/>
          <w:i w:val="0"/>
          <w:color w:val="006000"/>
          <w:sz w:val="22"/>
        </w:rPr>
        <w:t>О брат! Я сотни тысяч раз иду в жертву, иду в посвящение.</w:t>
      </w:r>
    </w:p>
    <w:p/>
    <w:p>
      <w:pPr>
        <w:spacing w:before="160" w:after="40"/>
        <w:jc w:val="center"/>
      </w:pPr>
      <w:r>
        <w:rPr>
          <w:b/>
          <w:i w:val="0"/>
          <w:color w:val="550000"/>
          <w:sz w:val="26"/>
        </w:rPr>
        <w:t>ਨਾਮੋ ਹੋ ਨਾਮੁ ਸਾਹਿਬ ਕੋ ਪ੍ਰਾਨ ਅਧਰੀਆ ॥੧॥ ਰਹਾਉ ॥</w:t>
      </w:r>
    </w:p>
    <w:p>
      <w:pPr>
        <w:spacing w:after="60"/>
        <w:jc w:val="center"/>
      </w:pPr>
      <w:r>
        <w:rPr>
          <w:b w:val="0"/>
          <w:i/>
          <w:color w:val="444444"/>
          <w:sz w:val="20"/>
        </w:rPr>
        <w:t>Nāmo ho nām sāhib ko prān adharīā.1. Rahāu.</w:t>
      </w:r>
    </w:p>
    <w:p>
      <w:pPr>
        <w:spacing w:after="200"/>
        <w:jc w:val="center"/>
      </w:pPr>
      <w:r>
        <w:rPr>
          <w:b w:val="0"/>
          <w:i w:val="0"/>
          <w:color w:val="006000"/>
          <w:sz w:val="22"/>
        </w:rPr>
        <w:t>Одно лишь имя Господа-Владыки есть опора жизни всех существ. 1. Пауза.</w:t>
      </w:r>
    </w:p>
    <w:p/>
    <w:p>
      <w:pPr>
        <w:spacing w:before="160" w:after="40"/>
        <w:jc w:val="center"/>
      </w:pPr>
      <w:r>
        <w:rPr>
          <w:b/>
          <w:i w:val="0"/>
          <w:color w:val="550000"/>
          <w:sz w:val="26"/>
        </w:rPr>
        <w:t>ਕਰਨ ਕਰਾਵਨ ਤੁਹੀ ਏਕ ॥</w:t>
      </w:r>
    </w:p>
    <w:p>
      <w:pPr>
        <w:spacing w:after="60"/>
        <w:jc w:val="center"/>
      </w:pPr>
      <w:r>
        <w:rPr>
          <w:b w:val="0"/>
          <w:i/>
          <w:color w:val="444444"/>
          <w:sz w:val="20"/>
        </w:rPr>
        <w:t>Karan karāvan tuhī ek</w:t>
      </w:r>
    </w:p>
    <w:p>
      <w:pPr>
        <w:spacing w:after="200"/>
        <w:jc w:val="center"/>
      </w:pPr>
      <w:r>
        <w:rPr>
          <w:b w:val="0"/>
          <w:i w:val="0"/>
          <w:color w:val="006000"/>
          <w:sz w:val="22"/>
        </w:rPr>
        <w:t>О Господь! Только Ты один имеешь силу всё совершать и побуждать существ к действию.</w:t>
      </w:r>
    </w:p>
    <w:p/>
    <w:p>
      <w:pPr>
        <w:spacing w:before="160" w:after="40"/>
        <w:jc w:val="center"/>
      </w:pPr>
      <w:r>
        <w:rPr>
          <w:b/>
          <w:i w:val="0"/>
          <w:color w:val="550000"/>
          <w:sz w:val="26"/>
        </w:rPr>
        <w:t>ਜੀਅ ਜੰਤ ਕੀ ਤੁਹੀ ਟੇਕ ॥੧॥</w:t>
      </w:r>
    </w:p>
    <w:p>
      <w:pPr>
        <w:spacing w:after="60"/>
        <w:jc w:val="center"/>
      </w:pPr>
      <w:r>
        <w:rPr>
          <w:b w:val="0"/>
          <w:i/>
          <w:color w:val="444444"/>
          <w:sz w:val="20"/>
        </w:rPr>
        <w:t>Jīa jant kī tuhī ṭek.1.</w:t>
      </w:r>
    </w:p>
    <w:p>
      <w:pPr>
        <w:spacing w:after="200"/>
        <w:jc w:val="center"/>
      </w:pPr>
      <w:r>
        <w:rPr>
          <w:b w:val="0"/>
          <w:i w:val="0"/>
          <w:color w:val="006000"/>
          <w:sz w:val="22"/>
        </w:rPr>
        <w:t>Ты один поддержка всех живых существ. 1.</w:t>
      </w:r>
    </w:p>
    <w:p/>
    <w:p>
      <w:pPr>
        <w:spacing w:before="160" w:after="40"/>
        <w:jc w:val="center"/>
      </w:pPr>
      <w:r>
        <w:rPr>
          <w:b/>
          <w:i w:val="0"/>
          <w:color w:val="550000"/>
          <w:sz w:val="26"/>
        </w:rPr>
        <w:t>ਰਾਜ ਜੋਬਨ ਪ੍ਰਭ ਤੂੰ ਧਨੀ ॥ ਤੂੰ ਨਿਰਗੁਨ ਤੂੰ ਸਰਗੁਨੀ ॥੨॥</w:t>
      </w:r>
    </w:p>
    <w:p>
      <w:pPr>
        <w:spacing w:after="60"/>
        <w:jc w:val="center"/>
      </w:pPr>
      <w:r>
        <w:rPr>
          <w:b w:val="0"/>
          <w:i/>
          <w:color w:val="444444"/>
          <w:sz w:val="20"/>
        </w:rPr>
        <w:t>Rāj joban prabh tūṃ dhanī. Tūṃ nirgun tūṃ sargunī.2.</w:t>
      </w:r>
    </w:p>
    <w:p>
      <w:pPr>
        <w:spacing w:after="200"/>
        <w:jc w:val="center"/>
      </w:pPr>
      <w:r>
        <w:rPr>
          <w:b w:val="0"/>
          <w:i w:val="0"/>
          <w:color w:val="006000"/>
          <w:sz w:val="22"/>
        </w:rPr>
        <w:t>О Господь! Ты владыка власти, Ты владыка молодости. От Тебя существа получают дар властвовать в мире, от Тебя получают юность. Когда мира ещё не было, Ты был вне трёх качеств майи, и теперь, когда мир сотворён, этот видимый образ, исполненный трёх качеств майи, тоже есть Ты Сам. 2.</w:t>
      </w:r>
    </w:p>
    <w:p/>
    <w:p>
      <w:pPr>
        <w:spacing w:before="160" w:after="40"/>
        <w:jc w:val="center"/>
      </w:pPr>
      <w:r>
        <w:rPr>
          <w:b/>
          <w:i w:val="0"/>
          <w:color w:val="550000"/>
          <w:sz w:val="26"/>
        </w:rPr>
        <w:t>ਈਹਾ ਊਹਾ ਤੁਮ ਰਖੇ ॥</w:t>
      </w:r>
    </w:p>
    <w:p>
      <w:pPr>
        <w:spacing w:after="60"/>
        <w:jc w:val="center"/>
      </w:pPr>
      <w:r>
        <w:rPr>
          <w:b w:val="0"/>
          <w:i/>
          <w:color w:val="444444"/>
          <w:sz w:val="20"/>
        </w:rPr>
        <w:t>Īhā ūhā tum rakhe</w:t>
      </w:r>
    </w:p>
    <w:p>
      <w:pPr>
        <w:spacing w:after="200"/>
        <w:jc w:val="center"/>
      </w:pPr>
      <w:r>
        <w:rPr>
          <w:b w:val="0"/>
          <w:i w:val="0"/>
          <w:color w:val="006000"/>
          <w:sz w:val="22"/>
        </w:rPr>
        <w:t>О Господь! И в этом мире, и в мире ином Ты один хранишь всех,</w:t>
      </w:r>
    </w:p>
    <w:p/>
    <w:p>
      <w:pPr>
        <w:spacing w:before="160" w:after="40"/>
        <w:jc w:val="center"/>
      </w:pPr>
      <w:r>
        <w:rPr>
          <w:b/>
          <w:i w:val="0"/>
          <w:color w:val="550000"/>
          <w:sz w:val="26"/>
        </w:rPr>
        <w:t>ਗੁਰ ਕਿਰਪਾ ਤੇ ਕੋ ਲਖੇ ॥੩॥</w:t>
      </w:r>
    </w:p>
    <w:p>
      <w:pPr>
        <w:spacing w:after="60"/>
        <w:jc w:val="center"/>
      </w:pPr>
      <w:r>
        <w:rPr>
          <w:b w:val="0"/>
          <w:i/>
          <w:color w:val="444444"/>
          <w:sz w:val="20"/>
        </w:rPr>
        <w:t>Gur kirpā te ko lakhē.3.</w:t>
      </w:r>
    </w:p>
    <w:p>
      <w:pPr>
        <w:spacing w:after="200"/>
        <w:jc w:val="center"/>
      </w:pPr>
      <w:r>
        <w:rPr>
          <w:b w:val="0"/>
          <w:i w:val="0"/>
          <w:color w:val="006000"/>
          <w:sz w:val="22"/>
        </w:rPr>
        <w:t>но лишь редкий человек по милости Гуру понимает эту тайну. 3.</w:t>
      </w:r>
    </w:p>
    <w:p/>
    <w:p>
      <w:pPr>
        <w:spacing w:before="160" w:after="40"/>
        <w:jc w:val="center"/>
      </w:pPr>
      <w:r>
        <w:rPr>
          <w:b/>
          <w:i w:val="0"/>
          <w:color w:val="550000"/>
          <w:sz w:val="26"/>
        </w:rPr>
        <w:t>ਅੰਤਰਜਾਮੀ ਪ੍ਰਭ ਸੁਜਾਨੁ ॥</w:t>
      </w:r>
    </w:p>
    <w:p>
      <w:pPr>
        <w:spacing w:after="60"/>
        <w:jc w:val="center"/>
      </w:pPr>
      <w:r>
        <w:rPr>
          <w:b w:val="0"/>
          <w:i/>
          <w:color w:val="444444"/>
          <w:sz w:val="20"/>
        </w:rPr>
        <w:t>Antarjāmī prabh sujān</w:t>
      </w:r>
    </w:p>
    <w:p>
      <w:pPr>
        <w:spacing w:after="200"/>
        <w:jc w:val="center"/>
      </w:pPr>
      <w:r>
        <w:rPr>
          <w:b w:val="0"/>
          <w:i w:val="0"/>
          <w:color w:val="006000"/>
          <w:sz w:val="22"/>
        </w:rPr>
        <w:t>О Господь! Ты знаешь сердца всех, Ты один поистине мудр.</w:t>
      </w:r>
    </w:p>
    <w:p/>
    <w:p>
      <w:pPr>
        <w:spacing w:before="160" w:after="40"/>
        <w:jc w:val="center"/>
      </w:pPr>
      <w:r>
        <w:rPr>
          <w:b/>
          <w:i w:val="0"/>
          <w:color w:val="550000"/>
          <w:sz w:val="26"/>
        </w:rPr>
        <w:t>ਨਾਨਕ ਤਕੀਆ ਤੁਹੀ ਤਾਣੁ ॥੪॥੫॥੧੪੩॥</w:t>
      </w:r>
    </w:p>
    <w:p>
      <w:pPr>
        <w:spacing w:after="60"/>
        <w:jc w:val="center"/>
      </w:pPr>
      <w:r>
        <w:rPr>
          <w:b w:val="0"/>
          <w:i/>
          <w:color w:val="444444"/>
          <w:sz w:val="20"/>
        </w:rPr>
        <w:t>Nānak takīā tuhī tāṇ.4.5.143.</w:t>
      </w:r>
    </w:p>
    <w:p>
      <w:pPr>
        <w:spacing w:after="200"/>
        <w:jc w:val="center"/>
      </w:pPr>
      <w:r>
        <w:rPr>
          <w:b w:val="0"/>
          <w:i w:val="0"/>
          <w:color w:val="006000"/>
          <w:sz w:val="22"/>
        </w:rPr>
        <w:t>Ты один опора Нанаку, Ты один его сила. 4.5.143.</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ਹਰਿ ਹਰਿ ਹਰਿ ਆਰਾਧੀਐ ॥</w:t>
      </w:r>
    </w:p>
    <w:p>
      <w:pPr>
        <w:spacing w:after="60"/>
        <w:jc w:val="center"/>
      </w:pPr>
      <w:r>
        <w:rPr>
          <w:b w:val="0"/>
          <w:i/>
          <w:color w:val="444444"/>
          <w:sz w:val="20"/>
        </w:rPr>
        <w:t>Har har har ārādhīai</w:t>
      </w:r>
    </w:p>
    <w:p>
      <w:pPr>
        <w:spacing w:after="200"/>
        <w:jc w:val="center"/>
      </w:pPr>
      <w:r>
        <w:rPr>
          <w:b w:val="0"/>
          <w:i w:val="0"/>
          <w:color w:val="006000"/>
          <w:sz w:val="22"/>
        </w:rPr>
        <w:t>О брат! Следует всегда созерцать имя Всевышнего.</w:t>
      </w:r>
    </w:p>
    <w:p/>
    <w:p>
      <w:pPr>
        <w:spacing w:before="160" w:after="40"/>
        <w:jc w:val="center"/>
      </w:pPr>
      <w:r>
        <w:rPr>
          <w:b/>
          <w:i w:val="0"/>
          <w:color w:val="550000"/>
          <w:sz w:val="26"/>
        </w:rPr>
        <w:t>ਸੰਤਸੰਗਿ ਹਰਿ ਮਨਿ ਵਸੈ ਭਰਮੁ ਮੋਹੁ ਭਉ ਸਾਧੀਐ ॥੧॥ ਰਹਾਉ ॥</w:t>
      </w:r>
    </w:p>
    <w:p>
      <w:pPr>
        <w:spacing w:after="60"/>
        <w:jc w:val="center"/>
      </w:pPr>
      <w:r>
        <w:rPr>
          <w:b w:val="0"/>
          <w:i/>
          <w:color w:val="444444"/>
          <w:sz w:val="20"/>
        </w:rPr>
        <w:t>Santsang har man વસੈ bharam moh bhau sādhīai.1. Rahāu.</w:t>
      </w:r>
    </w:p>
    <w:p>
      <w:pPr>
        <w:spacing w:after="200"/>
        <w:jc w:val="center"/>
      </w:pPr>
      <w:r>
        <w:rPr>
          <w:b w:val="0"/>
          <w:i w:val="0"/>
          <w:color w:val="006000"/>
          <w:sz w:val="22"/>
        </w:rPr>
        <w:t>Только в обществе святых Всевышний может поселиться в уме человека, и только так можно обуздать блуждание, привязанность и страх. 1. Пауза.</w:t>
      </w:r>
    </w:p>
    <w:p/>
    <w:p>
      <w:pPr>
        <w:spacing w:before="160" w:after="40"/>
        <w:jc w:val="center"/>
      </w:pPr>
      <w:r>
        <w:rPr>
          <w:b/>
          <w:i w:val="0"/>
          <w:color w:val="550000"/>
          <w:sz w:val="26"/>
        </w:rPr>
        <w:t>ਬੇਦ ਪੁਰਾਣ ਸਿਮ੍ਰਿਤਿ ਭਨੇ ॥</w:t>
      </w:r>
    </w:p>
    <w:p>
      <w:pPr>
        <w:spacing w:after="60"/>
        <w:jc w:val="center"/>
      </w:pPr>
      <w:r>
        <w:rPr>
          <w:b w:val="0"/>
          <w:i/>
          <w:color w:val="444444"/>
          <w:sz w:val="20"/>
        </w:rPr>
        <w:t>Bed purāṇ simrit bhane</w:t>
      </w:r>
    </w:p>
    <w:p>
      <w:pPr>
        <w:spacing w:after="200"/>
        <w:jc w:val="center"/>
      </w:pPr>
      <w:r>
        <w:rPr>
          <w:b w:val="0"/>
          <w:i w:val="0"/>
          <w:color w:val="006000"/>
          <w:sz w:val="22"/>
        </w:rPr>
        <w:t>О брат! Пусть учёные и читают Веды, Пураны и Смрити,</w:t>
      </w:r>
    </w:p>
    <w:p/>
    <w:p>
      <w:pPr>
        <w:spacing w:before="160" w:after="40"/>
        <w:jc w:val="center"/>
      </w:pPr>
      <w:r>
        <w:rPr>
          <w:b/>
          <w:i w:val="0"/>
          <w:color w:val="550000"/>
          <w:sz w:val="26"/>
        </w:rPr>
        <w:t>ਸਭ ਊਚ ਬਿਰਾਜਿਤ ਜਨ ਸੁਨੇ ॥੧॥</w:t>
      </w:r>
    </w:p>
    <w:p>
      <w:pPr>
        <w:spacing w:after="60"/>
        <w:jc w:val="center"/>
      </w:pPr>
      <w:r>
        <w:rPr>
          <w:b w:val="0"/>
          <w:i/>
          <w:color w:val="444444"/>
          <w:sz w:val="20"/>
        </w:rPr>
        <w:t>Sabh ūch birājit jan sune.1.</w:t>
      </w:r>
    </w:p>
    <w:p>
      <w:pPr>
        <w:spacing w:after="200"/>
        <w:jc w:val="center"/>
      </w:pPr>
      <w:r>
        <w:rPr>
          <w:b w:val="0"/>
          <w:i w:val="0"/>
          <w:color w:val="006000"/>
          <w:sz w:val="22"/>
        </w:rPr>
        <w:t>но слышно, что святые пребывают на более высоком духовном уровне, чем все остальные. 1.</w:t>
      </w:r>
    </w:p>
    <w:p/>
    <w:p>
      <w:pPr>
        <w:spacing w:before="160" w:after="40"/>
        <w:jc w:val="center"/>
      </w:pPr>
      <w:r>
        <w:rPr>
          <w:b/>
          <w:i w:val="0"/>
          <w:color w:val="550000"/>
          <w:sz w:val="26"/>
        </w:rPr>
        <w:t>ਸਗਲ ਅਸਥਾਨ ਭੈ ਭੀਤ ਚੀਨ ॥</w:t>
      </w:r>
    </w:p>
    <w:p>
      <w:pPr>
        <w:spacing w:after="60"/>
        <w:jc w:val="center"/>
      </w:pPr>
      <w:r>
        <w:rPr>
          <w:b w:val="0"/>
          <w:i/>
          <w:color w:val="444444"/>
          <w:sz w:val="20"/>
        </w:rPr>
        <w:t>Sagal asthān bhai bhīt chīn</w:t>
      </w:r>
    </w:p>
    <w:p>
      <w:pPr>
        <w:spacing w:after="200"/>
        <w:jc w:val="center"/>
      </w:pPr>
      <w:r>
        <w:rPr>
          <w:b w:val="0"/>
          <w:i w:val="0"/>
          <w:color w:val="006000"/>
          <w:sz w:val="22"/>
        </w:rPr>
        <w:t>О брат! Все прочие состояния сердца видятся исполненными страха и тревоги,</w:t>
      </w:r>
    </w:p>
    <w:p/>
    <w:p>
      <w:pPr>
        <w:spacing w:before="160" w:after="40"/>
        <w:jc w:val="center"/>
      </w:pPr>
      <w:r>
        <w:rPr>
          <w:b/>
          <w:i w:val="0"/>
          <w:color w:val="550000"/>
          <w:sz w:val="26"/>
        </w:rPr>
        <w:t>ਰਾਮ ਸੇਵਕ ਭੈ ਰਹਤ ਕੀਨ ॥੨॥</w:t>
      </w:r>
    </w:p>
    <w:p>
      <w:pPr>
        <w:spacing w:after="60"/>
        <w:jc w:val="center"/>
      </w:pPr>
      <w:r>
        <w:rPr>
          <w:b w:val="0"/>
          <w:i/>
          <w:color w:val="444444"/>
          <w:sz w:val="20"/>
        </w:rPr>
        <w:t>Rām sevak bhai rahat kīn.2.</w:t>
      </w:r>
    </w:p>
    <w:p>
      <w:pPr>
        <w:spacing w:after="200"/>
        <w:jc w:val="center"/>
      </w:pPr>
      <w:r>
        <w:rPr>
          <w:b w:val="0"/>
          <w:i w:val="0"/>
          <w:color w:val="006000"/>
          <w:sz w:val="22"/>
        </w:rPr>
        <w:t>а памятование о Всевышнем сделало Его слуг свободными от страха. 2.</w:t>
      </w:r>
    </w:p>
    <w:p/>
    <w:p>
      <w:pPr>
        <w:spacing w:before="160" w:after="40"/>
        <w:jc w:val="center"/>
      </w:pPr>
      <w:r>
        <w:rPr>
          <w:b/>
          <w:i w:val="0"/>
          <w:color w:val="550000"/>
          <w:sz w:val="26"/>
        </w:rPr>
        <w:t>ਲਖ ਚਉਰਾਸੀਹ ਜੋਨਿ ਫਿਰਹਿ ॥</w:t>
      </w:r>
    </w:p>
    <w:p>
      <w:pPr>
        <w:spacing w:after="60"/>
        <w:jc w:val="center"/>
      </w:pPr>
      <w:r>
        <w:rPr>
          <w:b w:val="0"/>
          <w:i/>
          <w:color w:val="444444"/>
          <w:sz w:val="20"/>
        </w:rPr>
        <w:t>Lakh chaurāsīh jon fireh</w:t>
      </w:r>
    </w:p>
    <w:p>
      <w:pPr>
        <w:spacing w:after="200"/>
        <w:jc w:val="center"/>
      </w:pPr>
      <w:r>
        <w:rPr>
          <w:b w:val="0"/>
          <w:i w:val="0"/>
          <w:color w:val="006000"/>
          <w:sz w:val="22"/>
        </w:rPr>
        <w:t>О брат! Живые существа блуждают по восьмидесяти четырём лакхам форм существования,</w:t>
      </w:r>
    </w:p>
    <w:p/>
    <w:p>
      <w:pPr>
        <w:spacing w:before="160" w:after="40"/>
        <w:jc w:val="center"/>
      </w:pPr>
      <w:r>
        <w:rPr>
          <w:b/>
          <w:i w:val="0"/>
          <w:color w:val="550000"/>
          <w:sz w:val="26"/>
        </w:rPr>
        <w:t>ਗੋਬਿੰਦ ਲੋਕ ਨਹੀ ਜਨਮਿ ਮਰਹਿ ॥੩॥</w:t>
      </w:r>
    </w:p>
    <w:p>
      <w:pPr>
        <w:spacing w:after="60"/>
        <w:jc w:val="center"/>
      </w:pPr>
      <w:r>
        <w:rPr>
          <w:b w:val="0"/>
          <w:i/>
          <w:color w:val="444444"/>
          <w:sz w:val="20"/>
        </w:rPr>
        <w:t>Gobind lok nahī janam mareh.3.</w:t>
      </w:r>
    </w:p>
    <w:p>
      <w:pPr>
        <w:spacing w:after="200"/>
        <w:jc w:val="center"/>
      </w:pPr>
      <w:r>
        <w:rPr>
          <w:b w:val="0"/>
          <w:i w:val="0"/>
          <w:color w:val="006000"/>
          <w:sz w:val="22"/>
        </w:rPr>
        <w:t>но преданные Всевышнего не попадают в круг рождения и смерти. 3.</w:t>
      </w:r>
    </w:p>
    <w:p/>
    <w:p>
      <w:pPr>
        <w:spacing w:before="160" w:after="40"/>
        <w:jc w:val="center"/>
      </w:pPr>
      <w:r>
        <w:rPr>
          <w:b/>
          <w:i w:val="0"/>
          <w:color w:val="550000"/>
          <w:sz w:val="26"/>
        </w:rPr>
        <w:t>ਬਲ ਬੁਧਿ ਸਿਆਨਪ ਹਉਮੈ ਰਹੀ ॥ ਹਰਿ ਸਾਧ ਸਰਣਿ ਨਾਨਕ ਗਹੀ ॥੪॥੬॥੧੪੪॥</w:t>
      </w:r>
    </w:p>
    <w:p>
      <w:pPr>
        <w:spacing w:after="60"/>
        <w:jc w:val="center"/>
      </w:pPr>
      <w:r>
        <w:rPr>
          <w:b w:val="0"/>
          <w:i/>
          <w:color w:val="444444"/>
          <w:sz w:val="20"/>
        </w:rPr>
        <w:t>Bal budh siānap haumai rahī. Har sādh saraṇ Nānak gahī.4.6.144.</w:t>
      </w:r>
    </w:p>
    <w:p>
      <w:pPr>
        <w:spacing w:after="200"/>
        <w:jc w:val="center"/>
      </w:pPr>
      <w:r>
        <w:rPr>
          <w:b w:val="0"/>
          <w:i w:val="0"/>
          <w:color w:val="006000"/>
          <w:sz w:val="22"/>
        </w:rPr>
        <w:t>У тех людей, что приняли опору Всевышнего через Гуру, Хоумэ исчезает изнутри. О Нанак! Они больше не опираются на свою силу, свой ум и свою сообразительность. 4.6.144.</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ਮਨ ਰਾਮ ਨਾਮ ਗੁਨ ਗਾਈਐ ॥</w:t>
      </w:r>
    </w:p>
    <w:p>
      <w:pPr>
        <w:spacing w:after="60"/>
        <w:jc w:val="center"/>
      </w:pPr>
      <w:r>
        <w:rPr>
          <w:b w:val="0"/>
          <w:i/>
          <w:color w:val="444444"/>
          <w:sz w:val="20"/>
        </w:rPr>
        <w:t>Man Rām nām gun gāīai</w:t>
      </w:r>
    </w:p>
    <w:p>
      <w:pPr>
        <w:spacing w:after="200"/>
        <w:jc w:val="center"/>
      </w:pPr>
      <w:r>
        <w:rPr>
          <w:b w:val="0"/>
          <w:i w:val="0"/>
          <w:color w:val="006000"/>
          <w:sz w:val="22"/>
        </w:rPr>
        <w:t>О мой ум! Давай вспоминать имя Всевышнего, давай воспевать качества Всевышнего.</w:t>
      </w:r>
    </w:p>
    <w:p/>
    <w:p>
      <w:pPr>
        <w:spacing w:before="160" w:after="40"/>
        <w:jc w:val="center"/>
      </w:pPr>
      <w:r>
        <w:rPr>
          <w:b/>
          <w:i w:val="0"/>
          <w:color w:val="550000"/>
          <w:sz w:val="26"/>
        </w:rPr>
        <w:t>ਨੀਤ ਨੀਤ ਹਰਿ ਸੇਵੀਐ ਸਾਸਿ ਸਾਸਿ ਹਰਿ ਧਿਆਈਐ ॥੧॥ ਰਹਾਉ ॥</w:t>
      </w:r>
    </w:p>
    <w:p>
      <w:pPr>
        <w:spacing w:after="60"/>
        <w:jc w:val="center"/>
      </w:pPr>
      <w:r>
        <w:rPr>
          <w:b w:val="0"/>
          <w:i/>
          <w:color w:val="444444"/>
          <w:sz w:val="20"/>
        </w:rPr>
        <w:t>Nīt nīt har sevīai sās sās har dhiāīai.1. Rahāu.</w:t>
      </w:r>
    </w:p>
    <w:p>
      <w:pPr>
        <w:spacing w:after="200"/>
        <w:jc w:val="center"/>
      </w:pPr>
      <w:r>
        <w:rPr>
          <w:b w:val="0"/>
          <w:i w:val="0"/>
          <w:color w:val="006000"/>
          <w:sz w:val="22"/>
        </w:rPr>
        <w:t>О ум! Следует всегда предаваться служению Всевышнему. 1. Пауза.</w:t>
      </w:r>
    </w:p>
    <w:p/>
    <w:p>
      <w:pPr>
        <w:spacing w:before="160" w:after="40"/>
        <w:jc w:val="center"/>
      </w:pPr>
      <w:r>
        <w:rPr>
          <w:b/>
          <w:i w:val="0"/>
          <w:color w:val="550000"/>
          <w:sz w:val="26"/>
        </w:rPr>
        <w:t>ਸੰਤਸੰਗਿ ਹਰਿ ਮਨਿ ਵਸੈ ॥</w:t>
      </w:r>
    </w:p>
    <w:p>
      <w:pPr>
        <w:spacing w:after="60"/>
        <w:jc w:val="center"/>
      </w:pPr>
      <w:r>
        <w:rPr>
          <w:b w:val="0"/>
          <w:i/>
          <w:color w:val="444444"/>
          <w:sz w:val="20"/>
        </w:rPr>
        <w:t>Santsang har man વસੈ</w:t>
      </w:r>
    </w:p>
    <w:p>
      <w:pPr>
        <w:spacing w:after="200"/>
        <w:jc w:val="center"/>
      </w:pPr>
      <w:r>
        <w:rPr>
          <w:b w:val="0"/>
          <w:i w:val="0"/>
          <w:color w:val="006000"/>
          <w:sz w:val="22"/>
        </w:rPr>
        <w:t>О брат! В обществе Гуру-святого Всевышний поселяется в уме человека.</w:t>
      </w:r>
    </w:p>
    <w:p/>
    <w:p>
      <w:pPr>
        <w:spacing w:before="160" w:after="40"/>
        <w:jc w:val="center"/>
      </w:pPr>
      <w:r>
        <w:rPr>
          <w:b/>
          <w:i w:val="0"/>
          <w:color w:val="550000"/>
          <w:sz w:val="26"/>
        </w:rPr>
        <w:t>ਦੁਖੁ ਦਰਦੁ ਅਨੇਰਾ ਭ੍ਰਮੁ ਨਸੈ ॥੧॥</w:t>
      </w:r>
    </w:p>
    <w:p>
      <w:pPr>
        <w:spacing w:after="60"/>
        <w:jc w:val="center"/>
      </w:pPr>
      <w:r>
        <w:rPr>
          <w:b w:val="0"/>
          <w:i/>
          <w:color w:val="444444"/>
          <w:sz w:val="20"/>
        </w:rPr>
        <w:t>Dukh dard anerā bharam nasai.1.</w:t>
      </w:r>
    </w:p>
    <w:p>
      <w:pPr>
        <w:spacing w:after="200"/>
        <w:jc w:val="center"/>
      </w:pPr>
      <w:r>
        <w:rPr>
          <w:b w:val="0"/>
          <w:i w:val="0"/>
          <w:color w:val="006000"/>
          <w:sz w:val="22"/>
        </w:rPr>
        <w:t>У того, в чьём уме Он поселяется, исчезают всякая боль и страдание, уходит тьма привязанности и прекращается блуждание ради майи. 1.</w:t>
      </w:r>
    </w:p>
    <w:p/>
    <w:p>
      <w:pPr>
        <w:spacing w:before="160" w:after="40"/>
        <w:jc w:val="center"/>
      </w:pPr>
      <w:r>
        <w:rPr>
          <w:b/>
          <w:i w:val="0"/>
          <w:color w:val="550000"/>
          <w:sz w:val="26"/>
        </w:rPr>
        <w:t>ਸੰਤ ਪ੍ਰਸਾਦਿ ਹਰਿ ਜਾਪੀਐ ॥ ਸੋ ਜਨੁ ਦੂਖਿ ਨ ਵਿਆਪੀਐ ॥੨॥</w:t>
      </w:r>
    </w:p>
    <w:p>
      <w:pPr>
        <w:spacing w:after="60"/>
        <w:jc w:val="center"/>
      </w:pPr>
      <w:r>
        <w:rPr>
          <w:b w:val="0"/>
          <w:i/>
          <w:color w:val="444444"/>
          <w:sz w:val="20"/>
        </w:rPr>
        <w:t>Sant prasād har jāpīai. So jan dūkh na viāpīai.2.</w:t>
      </w:r>
    </w:p>
    <w:p>
      <w:pPr>
        <w:spacing w:after="200"/>
        <w:jc w:val="center"/>
      </w:pPr>
      <w:r>
        <w:rPr>
          <w:b w:val="0"/>
          <w:i w:val="0"/>
          <w:color w:val="006000"/>
          <w:sz w:val="22"/>
        </w:rPr>
        <w:t>О брат! Только по милости Гуру можно повторять имя Всевышнего. И тот, кто повторяет, не оказывается охвачен никаким страданием. 2.</w:t>
      </w:r>
    </w:p>
    <w:p/>
    <w:p>
      <w:pPr>
        <w:spacing w:before="160" w:after="40"/>
        <w:jc w:val="center"/>
      </w:pPr>
      <w:r>
        <w:rPr>
          <w:b/>
          <w:i w:val="0"/>
          <w:color w:val="550000"/>
          <w:sz w:val="26"/>
        </w:rPr>
        <w:t>ਜਾ ਕਉ ਗੁਰੁ ਹਰਿ ਮੰਤ੍ਰੁ ਦੇ ॥</w:t>
      </w:r>
    </w:p>
    <w:p>
      <w:pPr>
        <w:spacing w:after="60"/>
        <w:jc w:val="center"/>
      </w:pPr>
      <w:r>
        <w:rPr>
          <w:b w:val="0"/>
          <w:i/>
          <w:color w:val="444444"/>
          <w:sz w:val="20"/>
        </w:rPr>
        <w:t>Jā kau gur har mantr de</w:t>
      </w:r>
    </w:p>
    <w:p>
      <w:pPr>
        <w:spacing w:after="200"/>
        <w:jc w:val="center"/>
      </w:pPr>
      <w:r>
        <w:rPr>
          <w:b w:val="0"/>
          <w:i w:val="0"/>
          <w:color w:val="006000"/>
          <w:sz w:val="22"/>
        </w:rPr>
        <w:t>О брат! Тому человеку, кому Гуру даёт мантру имени Всевышнего,</w:t>
      </w:r>
    </w:p>
    <w:p/>
    <w:p>
      <w:pPr>
        <w:spacing w:before="160" w:after="40"/>
        <w:jc w:val="center"/>
      </w:pPr>
      <w:r>
        <w:rPr>
          <w:b/>
          <w:i w:val="0"/>
          <w:color w:val="550000"/>
          <w:sz w:val="26"/>
        </w:rPr>
        <w:t>ਸੋ ਉਬਰਿਆ ਮਾਇਆ ਅਗਨਿ ਤੇ ॥੩॥</w:t>
      </w:r>
    </w:p>
    <w:p>
      <w:pPr>
        <w:spacing w:after="60"/>
        <w:jc w:val="center"/>
      </w:pPr>
      <w:r>
        <w:rPr>
          <w:b w:val="0"/>
          <w:i/>
          <w:color w:val="444444"/>
          <w:sz w:val="20"/>
        </w:rPr>
        <w:t>So ubariā māiā agan te.3.</w:t>
      </w:r>
    </w:p>
    <w:p>
      <w:pPr>
        <w:spacing w:after="200"/>
        <w:jc w:val="center"/>
      </w:pPr>
      <w:r>
        <w:rPr>
          <w:b w:val="0"/>
          <w:i w:val="0"/>
          <w:color w:val="006000"/>
          <w:sz w:val="22"/>
        </w:rPr>
        <w:t>удаётся спастись от сгорания в огне жажды майи. 3.</w:t>
      </w:r>
    </w:p>
    <w:p/>
    <w:p>
      <w:pPr>
        <w:spacing w:before="160" w:after="40"/>
        <w:jc w:val="center"/>
      </w:pPr>
      <w:r>
        <w:rPr>
          <w:b/>
          <w:i w:val="0"/>
          <w:color w:val="550000"/>
          <w:sz w:val="26"/>
        </w:rPr>
        <w:t>ਨਾਨਕ ਕਉ ਪ੍ਰਭ ਮਇਆ ਕਰਿ ॥</w:t>
      </w:r>
    </w:p>
    <w:p>
      <w:pPr>
        <w:spacing w:after="60"/>
        <w:jc w:val="center"/>
      </w:pPr>
      <w:r>
        <w:rPr>
          <w:b w:val="0"/>
          <w:i/>
          <w:color w:val="444444"/>
          <w:sz w:val="20"/>
        </w:rPr>
        <w:t>Nānak kau prabh maiā kar</w:t>
      </w:r>
    </w:p>
    <w:p>
      <w:pPr>
        <w:spacing w:after="200"/>
        <w:jc w:val="center"/>
      </w:pPr>
      <w:r>
        <w:rPr>
          <w:b w:val="0"/>
          <w:i w:val="0"/>
          <w:color w:val="006000"/>
          <w:sz w:val="22"/>
        </w:rPr>
        <w:t>О Господь! Окажи милость Нанаку,</w:t>
      </w:r>
    </w:p>
    <w:p/>
    <w:p>
      <w:pPr>
        <w:spacing w:before="160" w:after="40"/>
        <w:jc w:val="center"/>
      </w:pPr>
      <w:r>
        <w:rPr>
          <w:b/>
          <w:i w:val="0"/>
          <w:color w:val="550000"/>
          <w:sz w:val="26"/>
        </w:rPr>
        <w:t>ਮੇਰੈ ਮਨਿ ਤਨਿ ਵਾਸੈ ਨਾਮੁ ਹਰਿ ॥੪॥੭॥੧੪੫॥</w:t>
      </w:r>
    </w:p>
    <w:p>
      <w:pPr>
        <w:spacing w:after="60"/>
        <w:jc w:val="center"/>
      </w:pPr>
      <w:r>
        <w:rPr>
          <w:b w:val="0"/>
          <w:i/>
          <w:color w:val="444444"/>
          <w:sz w:val="20"/>
        </w:rPr>
        <w:t>Merai man tan vāsai nām har.4.7.145.</w:t>
      </w:r>
    </w:p>
    <w:p>
      <w:pPr>
        <w:spacing w:after="200"/>
        <w:jc w:val="center"/>
      </w:pPr>
      <w:r>
        <w:rPr>
          <w:b w:val="0"/>
          <w:i w:val="0"/>
          <w:color w:val="006000"/>
          <w:sz w:val="22"/>
        </w:rPr>
        <w:t>чтобы в моём уме и в моём сердце поселилось Твоё имя, о Хари. 4.7.145.</w:t>
      </w:r>
    </w:p>
    <w:p/>
    <w:p>
      <w:pPr>
        <w:spacing w:before="160" w:after="40"/>
        <w:jc w:val="center"/>
      </w:pPr>
      <w:r>
        <w:rPr>
          <w:b/>
          <w:i w:val="0"/>
          <w:color w:val="550000"/>
          <w:sz w:val="26"/>
        </w:rPr>
        <w:t>ਗਉੜੀ ਮਹਲਾ ੫ ॥</w:t>
      </w:r>
    </w:p>
    <w:p>
      <w:pPr>
        <w:spacing w:after="60"/>
        <w:jc w:val="center"/>
      </w:pPr>
      <w:r>
        <w:rPr>
          <w:b w:val="0"/>
          <w:i/>
          <w:color w:val="444444"/>
          <w:sz w:val="20"/>
        </w:rPr>
        <w:t>Gauṛī mahalā 5</w:t>
      </w:r>
    </w:p>
    <w:p/>
    <w:p>
      <w:pPr>
        <w:spacing w:before="160" w:after="40"/>
        <w:jc w:val="center"/>
      </w:pPr>
      <w:r>
        <w:rPr>
          <w:b/>
          <w:i w:val="0"/>
          <w:color w:val="550000"/>
          <w:sz w:val="26"/>
        </w:rPr>
        <w:t>ਰਸਨਾ ਜਪੀਐ ਏਕੁ ਨਾਮ ॥</w:t>
      </w:r>
    </w:p>
    <w:p>
      <w:pPr>
        <w:spacing w:after="60"/>
        <w:jc w:val="center"/>
      </w:pPr>
      <w:r>
        <w:rPr>
          <w:b w:val="0"/>
          <w:i/>
          <w:color w:val="444444"/>
          <w:sz w:val="20"/>
        </w:rPr>
        <w:t>Rasnā japīai ek nām</w:t>
      </w:r>
    </w:p>
    <w:p>
      <w:pPr>
        <w:spacing w:after="200"/>
        <w:jc w:val="center"/>
      </w:pPr>
      <w:r>
        <w:rPr>
          <w:b w:val="0"/>
          <w:i w:val="0"/>
          <w:color w:val="006000"/>
          <w:sz w:val="22"/>
        </w:rPr>
        <w:t>О брат! Следует непрестанно повторять языком одно имя Хари.</w:t>
      </w:r>
    </w:p>
    <w:p/>
    <w:p>
      <w:pPr>
        <w:spacing w:before="160" w:after="40"/>
        <w:jc w:val="center"/>
      </w:pPr>
      <w:r>
        <w:rPr>
          <w:b/>
          <w:i w:val="0"/>
          <w:color w:val="550000"/>
          <w:sz w:val="26"/>
        </w:rPr>
        <w:t>ਈਹਾ ਸੁਖੁ ਆਨੰਦੁ ਘਨਾ ਆਗੈ ਜੀਅ ਕੈ ਸੰਗਿ ਕਾਮ ॥੧॥ ਰਹਾਉ ॥</w:t>
      </w:r>
    </w:p>
    <w:p>
      <w:pPr>
        <w:spacing w:after="60"/>
        <w:jc w:val="center"/>
      </w:pPr>
      <w:r>
        <w:rPr>
          <w:b w:val="0"/>
          <w:i/>
          <w:color w:val="444444"/>
          <w:sz w:val="20"/>
        </w:rPr>
        <w:t>Īhā sukh ānand ghanā āgai jīa kai sang kām.1. Rahāu.</w:t>
      </w:r>
    </w:p>
    <w:p>
      <w:pPr>
        <w:spacing w:after="200"/>
        <w:jc w:val="center"/>
      </w:pPr>
      <w:r>
        <w:rPr>
          <w:b w:val="0"/>
          <w:i w:val="0"/>
          <w:color w:val="006000"/>
          <w:sz w:val="22"/>
        </w:rPr>
        <w:t>Если повторять имя Хари, то в этом мире приходит великое счастье и радость, а в мире ином это имя служит душе на пользу. 1. Пауза.</w:t>
      </w:r>
    </w:p>
    <w:p/>
    <w:p>
      <w:pPr>
        <w:spacing w:before="160" w:after="40"/>
        <w:jc w:val="center"/>
      </w:pPr>
      <w:r>
        <w:rPr>
          <w:b/>
          <w:i w:val="0"/>
          <w:color w:val="550000"/>
          <w:sz w:val="26"/>
        </w:rPr>
        <w:t>ਕਟੀਐ ਤੇਰਾ ਅਹੰ ਰੋਗੁ ॥</w:t>
      </w:r>
    </w:p>
    <w:p>
      <w:pPr>
        <w:spacing w:after="60"/>
        <w:jc w:val="center"/>
      </w:pPr>
      <w:r>
        <w:rPr>
          <w:b w:val="0"/>
          <w:i/>
          <w:color w:val="444444"/>
          <w:sz w:val="20"/>
        </w:rPr>
        <w:t>Kaṭīai terā ahaṃ rog</w:t>
      </w:r>
    </w:p>
    <w:p>
      <w:pPr>
        <w:spacing w:after="200"/>
        <w:jc w:val="center"/>
      </w:pPr>
      <w:r>
        <w:rPr>
          <w:b w:val="0"/>
          <w:i w:val="0"/>
          <w:color w:val="006000"/>
          <w:sz w:val="22"/>
        </w:rPr>
        <w:t>О брат! Благодатью имени Хари может быть отсечена твоя болезнь Хоумэ.</w:t>
      </w:r>
    </w:p>
    <w:p/>
    <w:p>
      <w:pPr>
        <w:spacing w:before="160" w:after="40"/>
        <w:jc w:val="center"/>
      </w:pPr>
      <w:r>
        <w:rPr>
          <w:b/>
          <w:i w:val="0"/>
          <w:color w:val="550000"/>
          <w:sz w:val="26"/>
        </w:rPr>
        <w:t>ਤੂੰ ਗੁਰ ਪ੍ਰਸਾਦਿ ਕਰਿ ਰਾਜ ਜੋਗੁ ॥੧॥</w:t>
      </w:r>
    </w:p>
    <w:p>
      <w:pPr>
        <w:spacing w:after="60"/>
        <w:jc w:val="center"/>
      </w:pPr>
      <w:r>
        <w:rPr>
          <w:b w:val="0"/>
          <w:i/>
          <w:color w:val="444444"/>
          <w:sz w:val="20"/>
        </w:rPr>
        <w:t>Tūṃ gur prasād kar rāj jog.1.</w:t>
      </w:r>
    </w:p>
    <w:p>
      <w:pPr>
        <w:spacing w:after="200"/>
        <w:jc w:val="center"/>
      </w:pPr>
      <w:r>
        <w:rPr>
          <w:b w:val="0"/>
          <w:i w:val="0"/>
          <w:color w:val="006000"/>
          <w:sz w:val="22"/>
        </w:rPr>
        <w:t>Повторяя имя, по милости Гуру ты можешь и вкусить счастье домохозяйской жизни, и обрести соединение с Господом. 1.</w:t>
      </w:r>
    </w:p>
    <w:p/>
    <w:p>
      <w:pPr>
        <w:spacing w:before="160" w:after="40"/>
        <w:jc w:val="center"/>
      </w:pPr>
      <w:r>
        <w:rPr>
          <w:b/>
          <w:i w:val="0"/>
          <w:color w:val="550000"/>
          <w:sz w:val="26"/>
        </w:rPr>
        <w:t>ਹਰਿ ਰਸੁ ਜਿਨਿ ਜਨਿ ਚਾਖਿਆ ॥</w:t>
      </w:r>
    </w:p>
    <w:p>
      <w:pPr>
        <w:spacing w:after="60"/>
        <w:jc w:val="center"/>
      </w:pPr>
      <w:r>
        <w:rPr>
          <w:b w:val="0"/>
          <w:i/>
          <w:color w:val="444444"/>
          <w:sz w:val="20"/>
        </w:rPr>
        <w:t>Har ras jin jan chākhiā</w:t>
      </w:r>
    </w:p>
    <w:p>
      <w:pPr>
        <w:spacing w:after="200"/>
        <w:jc w:val="center"/>
      </w:pPr>
      <w:r>
        <w:rPr>
          <w:b w:val="0"/>
          <w:i w:val="0"/>
          <w:color w:val="006000"/>
          <w:sz w:val="22"/>
        </w:rPr>
        <w:t>О брат! Тот человек, кто вкусил нектар имени Всевышнего,</w:t>
      </w:r>
    </w:p>
    <w:p/>
    <w:p>
      <w:pPr>
        <w:spacing w:before="160" w:after="40"/>
        <w:jc w:val="center"/>
      </w:pPr>
      <w:r>
        <w:rPr>
          <w:b/>
          <w:i w:val="0"/>
          <w:color w:val="550000"/>
          <w:sz w:val="26"/>
        </w:rPr>
        <w:t>ਤਾ ਕੀ ਤ੍ਰਿਸਨਾ ਲਾਥੀਆ ॥੨॥</w:t>
      </w:r>
    </w:p>
    <w:p>
      <w:pPr>
        <w:spacing w:after="60"/>
        <w:jc w:val="center"/>
      </w:pPr>
      <w:r>
        <w:rPr>
          <w:b w:val="0"/>
          <w:i/>
          <w:color w:val="444444"/>
          <w:sz w:val="20"/>
        </w:rPr>
        <w:t>Tā kī trisnā lāthīā.2.</w:t>
      </w:r>
    </w:p>
    <w:p>
      <w:pPr>
        <w:spacing w:after="200"/>
        <w:jc w:val="center"/>
      </w:pPr>
      <w:r>
        <w:rPr>
          <w:b w:val="0"/>
          <w:i w:val="0"/>
          <w:color w:val="006000"/>
          <w:sz w:val="22"/>
        </w:rPr>
        <w:t>освобождается от жажды майи. 2.</w:t>
      </w:r>
    </w:p>
    <w:p/>
    <w:p>
      <w:pPr>
        <w:spacing w:before="160" w:after="40"/>
        <w:jc w:val="center"/>
      </w:pPr>
      <w:r>
        <w:rPr>
          <w:b/>
          <w:i w:val="0"/>
          <w:color w:val="550000"/>
          <w:sz w:val="26"/>
        </w:rPr>
        <w:t>ਹਰਿ ਬਿਸ੍ਰਾਮ ਨਿਧਿ ਪਾਇਆ ॥</w:t>
      </w:r>
    </w:p>
    <w:p>
      <w:pPr>
        <w:spacing w:after="60"/>
        <w:jc w:val="center"/>
      </w:pPr>
      <w:r>
        <w:rPr>
          <w:b w:val="0"/>
          <w:i/>
          <w:color w:val="444444"/>
          <w:sz w:val="20"/>
        </w:rPr>
        <w:t>Har bisrām nidh pāiā</w:t>
      </w:r>
    </w:p>
    <w:p>
      <w:pPr>
        <w:spacing w:after="200"/>
        <w:jc w:val="center"/>
      </w:pPr>
      <w:r>
        <w:rPr>
          <w:b w:val="0"/>
          <w:i w:val="0"/>
          <w:color w:val="006000"/>
          <w:sz w:val="22"/>
        </w:rPr>
        <w:t>О брат! Тот, кто вкусил нектар имени Хари, находит Самого Всевышнего как сокровище покоя,</w:t>
      </w:r>
    </w:p>
    <w:p/>
    <w:p>
      <w:pPr>
        <w:spacing w:before="160" w:after="40"/>
        <w:jc w:val="center"/>
      </w:pPr>
      <w:r>
        <w:rPr>
          <w:b/>
          <w:i w:val="0"/>
          <w:color w:val="550000"/>
          <w:sz w:val="26"/>
        </w:rPr>
        <w:t>ਸੋ ਬਹੁਰਿ ਨ ਕਤ ਹੀ ਧਾਇਆ ॥੩॥</w:t>
      </w:r>
    </w:p>
    <w:p>
      <w:pPr>
        <w:spacing w:after="60"/>
        <w:jc w:val="center"/>
      </w:pPr>
      <w:r>
        <w:rPr>
          <w:b w:val="0"/>
          <w:i/>
          <w:color w:val="444444"/>
          <w:sz w:val="20"/>
        </w:rPr>
        <w:t>So bahur na kat hī dhāiā.3.</w:t>
      </w:r>
    </w:p>
    <w:p>
      <w:pPr>
        <w:spacing w:after="200"/>
        <w:jc w:val="center"/>
      </w:pPr>
      <w:r>
        <w:rPr>
          <w:b w:val="0"/>
          <w:i w:val="0"/>
          <w:color w:val="006000"/>
          <w:sz w:val="22"/>
        </w:rPr>
        <w:t>и такой человек уже больше никуда не мечется и не блуждает. 3.</w:t>
      </w:r>
    </w:p>
    <w:p/>
    <w:p>
      <w:pPr>
        <w:spacing w:before="160" w:after="40"/>
        <w:jc w:val="center"/>
      </w:pPr>
      <w:r>
        <w:rPr>
          <w:b/>
          <w:i w:val="0"/>
          <w:color w:val="550000"/>
          <w:sz w:val="26"/>
        </w:rPr>
        <w:t>ਹਰਿ ਹਰਿ ਨਾਮੁ ਜਾ ਕਉ ਗੁਰਿ ਦੀਆ ॥</w:t>
      </w:r>
    </w:p>
    <w:p>
      <w:pPr>
        <w:spacing w:after="60"/>
        <w:jc w:val="center"/>
      </w:pPr>
      <w:r>
        <w:rPr>
          <w:b w:val="0"/>
          <w:i/>
          <w:color w:val="444444"/>
          <w:sz w:val="20"/>
        </w:rPr>
        <w:t>Har har nām jā kau gur dīā</w:t>
      </w:r>
    </w:p>
    <w:p>
      <w:pPr>
        <w:spacing w:after="200"/>
        <w:jc w:val="center"/>
      </w:pPr>
      <w:r>
        <w:rPr>
          <w:b w:val="0"/>
          <w:i w:val="0"/>
          <w:color w:val="006000"/>
          <w:sz w:val="22"/>
        </w:rPr>
        <w:t>Тому человеку, которому Гуру даровал имя Всевышнего,</w:t>
      </w:r>
    </w:p>
    <w:p/>
    <w:p>
      <w:pPr>
        <w:spacing w:before="160" w:after="40"/>
        <w:jc w:val="center"/>
      </w:pPr>
      <w:r>
        <w:rPr>
          <w:b/>
          <w:i w:val="0"/>
          <w:color w:val="550000"/>
          <w:sz w:val="26"/>
        </w:rPr>
        <w:t>ਨਾਨਕ ਤਾ ਕਾ ਭਉ ਗਇਆ ॥੪॥੮॥੧੪੬॥</w:t>
      </w:r>
    </w:p>
    <w:p>
      <w:pPr>
        <w:spacing w:after="60"/>
        <w:jc w:val="center"/>
      </w:pPr>
      <w:r>
        <w:rPr>
          <w:b w:val="0"/>
          <w:i/>
          <w:color w:val="444444"/>
          <w:sz w:val="20"/>
        </w:rPr>
        <w:t>Nānak tā kā bhau gaiā.4.8.146.</w:t>
      </w:r>
    </w:p>
    <w:p>
      <w:pPr>
        <w:spacing w:after="200"/>
        <w:jc w:val="center"/>
      </w:pPr>
      <w:r>
        <w:rPr>
          <w:b w:val="0"/>
          <w:i w:val="0"/>
          <w:color w:val="006000"/>
          <w:sz w:val="22"/>
        </w:rPr>
        <w:t>о Нанак, исчез всякий страх. 4.8.146.</w:t>
      </w:r>
    </w:p>
    <w:p/>
    <w:p>
      <w:pPr>
        <w:spacing w:before="360" w:after="200"/>
        <w:jc w:val="center"/>
      </w:pPr>
      <w:r>
        <w:rPr>
          <w:b/>
          <w:color w:val="222222"/>
          <w:sz w:val="26"/>
        </w:rPr>
        <w:t>АНГ 212</w:t>
      </w:r>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ਜਾ ਕਉ ਬਿਸਰੈ ਰਾਮ ਨਾਮ ਤਾਹੂ ਕਉ ਪੀਰ ॥</w:t>
      </w:r>
    </w:p>
    <w:p>
      <w:pPr>
        <w:spacing w:after="60"/>
        <w:jc w:val="center"/>
      </w:pPr>
      <w:r>
        <w:rPr>
          <w:b w:val="0"/>
          <w:i/>
          <w:color w:val="444444"/>
          <w:sz w:val="20"/>
        </w:rPr>
        <w:t>jā kau bisrai rām nām tāhū kau pīr ॥</w:t>
      </w:r>
    </w:p>
    <w:p>
      <w:pPr>
        <w:spacing w:after="200"/>
        <w:jc w:val="center"/>
      </w:pPr>
      <w:r>
        <w:rPr>
          <w:b w:val="0"/>
          <w:i w:val="0"/>
          <w:color w:val="006000"/>
          <w:sz w:val="22"/>
        </w:rPr>
        <w:t>О брат! Именно того человека, который забывает Имя Бога, окружает страдание.</w:t>
      </w:r>
    </w:p>
    <w:p/>
    <w:p>
      <w:pPr>
        <w:spacing w:before="160" w:after="40"/>
        <w:jc w:val="center"/>
      </w:pPr>
      <w:r>
        <w:rPr>
          <w:b/>
          <w:i w:val="0"/>
          <w:color w:val="550000"/>
          <w:sz w:val="26"/>
        </w:rPr>
        <w:t>ਸਾਧਸੰਗਤਿ ਮਿਲਿ ਹਰਿ ਰਵਹਿ ਸੇ ਗੁਣੀ ਗਹੀਰ ॥੧॥ ਰਹਾਉ ॥</w:t>
      </w:r>
    </w:p>
    <w:p>
      <w:pPr>
        <w:spacing w:after="60"/>
        <w:jc w:val="center"/>
      </w:pPr>
      <w:r>
        <w:rPr>
          <w:b w:val="0"/>
          <w:i/>
          <w:color w:val="444444"/>
          <w:sz w:val="20"/>
        </w:rPr>
        <w:t>sādhsangat mil har ravahi se guṇī gahīr ॥1॥ rahāu ॥</w:t>
      </w:r>
    </w:p>
    <w:p>
      <w:pPr>
        <w:spacing w:after="200"/>
        <w:jc w:val="center"/>
      </w:pPr>
      <w:r>
        <w:rPr>
          <w:b w:val="0"/>
          <w:i w:val="0"/>
          <w:color w:val="006000"/>
          <w:sz w:val="22"/>
        </w:rPr>
        <w:t>Те люди, которые, пребывая в Садх Сангат, созерцают Имя Бога, становятся обладателями достоинств, становятся людьми глубокого духа. ॥1॥ Пауза ॥</w:t>
      </w:r>
    </w:p>
    <w:p/>
    <w:p>
      <w:pPr>
        <w:spacing w:before="160" w:after="40"/>
        <w:jc w:val="center"/>
      </w:pPr>
      <w:r>
        <w:rPr>
          <w:b/>
          <w:i w:val="0"/>
          <w:color w:val="550000"/>
          <w:sz w:val="26"/>
        </w:rPr>
        <w:t>ਜਾ ਕਉ ਗੁਰਮੁਖਿ ਰਿਦੈ ਬੁਧਿ ॥</w:t>
      </w:r>
    </w:p>
    <w:p>
      <w:pPr>
        <w:spacing w:after="60"/>
        <w:jc w:val="center"/>
      </w:pPr>
      <w:r>
        <w:rPr>
          <w:b w:val="0"/>
          <w:i/>
          <w:color w:val="444444"/>
          <w:sz w:val="20"/>
        </w:rPr>
        <w:t>jā kau gurmukh ridai budh ॥</w:t>
      </w:r>
    </w:p>
    <w:p>
      <w:pPr>
        <w:spacing w:after="200"/>
        <w:jc w:val="center"/>
      </w:pPr>
      <w:r>
        <w:rPr>
          <w:b w:val="0"/>
          <w:i w:val="0"/>
          <w:color w:val="006000"/>
          <w:sz w:val="22"/>
        </w:rPr>
        <w:t>О брат! Когда у человека, пришедшего под защиту Гуру, в сердце возникает понимание симрана,</w:t>
      </w:r>
    </w:p>
    <w:p/>
    <w:p>
      <w:pPr>
        <w:spacing w:before="160" w:after="40"/>
        <w:jc w:val="center"/>
      </w:pPr>
      <w:r>
        <w:rPr>
          <w:b/>
          <w:i w:val="0"/>
          <w:color w:val="550000"/>
          <w:sz w:val="26"/>
        </w:rPr>
        <w:t>ਤਾ ਕੈ ਕਰ ਤਲ ਨਵ ਨਿਧਿ ਸਿਧਿ ॥੧॥</w:t>
      </w:r>
    </w:p>
    <w:p>
      <w:pPr>
        <w:spacing w:after="60"/>
        <w:jc w:val="center"/>
      </w:pPr>
      <w:r>
        <w:rPr>
          <w:b w:val="0"/>
          <w:i/>
          <w:color w:val="444444"/>
          <w:sz w:val="20"/>
        </w:rPr>
        <w:t>tā kai kar tal nav nidh sidh ॥1॥</w:t>
      </w:r>
    </w:p>
    <w:p>
      <w:pPr>
        <w:spacing w:after="200"/>
        <w:jc w:val="center"/>
      </w:pPr>
      <w:r>
        <w:rPr>
          <w:b w:val="0"/>
          <w:i w:val="0"/>
          <w:color w:val="006000"/>
          <w:sz w:val="22"/>
        </w:rPr>
        <w:t>тогда на ладонях его рук оказываются все девять сокровищ и все сиддхи. ॥1॥</w:t>
      </w:r>
    </w:p>
    <w:p/>
    <w:p>
      <w:pPr>
        <w:spacing w:before="160" w:after="40"/>
        <w:jc w:val="center"/>
      </w:pPr>
      <w:r>
        <w:rPr>
          <w:b/>
          <w:i w:val="0"/>
          <w:color w:val="550000"/>
          <w:sz w:val="26"/>
        </w:rPr>
        <w:t>ਜੋ ਜਾਨਹਿ ਹਰਿ ਪ੍ਰਭ ਧਨੀ ॥</w:t>
      </w:r>
    </w:p>
    <w:p>
      <w:pPr>
        <w:spacing w:after="60"/>
        <w:jc w:val="center"/>
      </w:pPr>
      <w:r>
        <w:rPr>
          <w:b w:val="0"/>
          <w:i/>
          <w:color w:val="444444"/>
          <w:sz w:val="20"/>
        </w:rPr>
        <w:t>jo jānahi har prabh dhanī ॥</w:t>
      </w:r>
    </w:p>
    <w:p>
      <w:pPr>
        <w:spacing w:after="200"/>
        <w:jc w:val="center"/>
      </w:pPr>
      <w:r>
        <w:rPr>
          <w:b w:val="0"/>
          <w:i w:val="0"/>
          <w:color w:val="006000"/>
          <w:sz w:val="22"/>
        </w:rPr>
        <w:t>О брат! Те люди, которые обретают глубокую близость с Хари-Прабху, Владыкой всех сокровищ,</w:t>
      </w:r>
    </w:p>
    <w:p/>
    <w:p>
      <w:pPr>
        <w:spacing w:before="160" w:after="40"/>
        <w:jc w:val="center"/>
      </w:pPr>
      <w:r>
        <w:rPr>
          <w:b/>
          <w:i w:val="0"/>
          <w:color w:val="550000"/>
          <w:sz w:val="26"/>
        </w:rPr>
        <w:t>ਕਿਛੁ ਨਾਹੀ ਤਾ ਕੈ ਕਮੀ ॥੨॥</w:t>
      </w:r>
    </w:p>
    <w:p>
      <w:pPr>
        <w:spacing w:after="60"/>
        <w:jc w:val="center"/>
      </w:pPr>
      <w:r>
        <w:rPr>
          <w:b w:val="0"/>
          <w:i/>
          <w:color w:val="444444"/>
          <w:sz w:val="20"/>
        </w:rPr>
        <w:t>kichh nāhī tā kai kamī ॥2॥</w:t>
      </w:r>
    </w:p>
    <w:p>
      <w:pPr>
        <w:spacing w:after="200"/>
        <w:jc w:val="center"/>
      </w:pPr>
      <w:r>
        <w:rPr>
          <w:b w:val="0"/>
          <w:i w:val="0"/>
          <w:color w:val="006000"/>
          <w:sz w:val="22"/>
        </w:rPr>
        <w:t>в их доме не остаётся недостатка ни в чём. ॥2॥</w:t>
      </w:r>
    </w:p>
    <w:p/>
    <w:p>
      <w:pPr>
        <w:spacing w:before="160" w:after="40"/>
        <w:jc w:val="center"/>
      </w:pPr>
      <w:r>
        <w:rPr>
          <w:b/>
          <w:i w:val="0"/>
          <w:color w:val="550000"/>
          <w:sz w:val="26"/>
        </w:rPr>
        <w:t>ਕਰਣੈਹਾਰੁ ਪਛਾਨਿਆ ॥</w:t>
      </w:r>
    </w:p>
    <w:p>
      <w:pPr>
        <w:spacing w:after="60"/>
        <w:jc w:val="center"/>
      </w:pPr>
      <w:r>
        <w:rPr>
          <w:b w:val="0"/>
          <w:i/>
          <w:color w:val="444444"/>
          <w:sz w:val="20"/>
        </w:rPr>
        <w:t>karṇaihār pachhāniā ॥</w:t>
      </w:r>
    </w:p>
    <w:p>
      <w:pPr>
        <w:spacing w:after="200"/>
        <w:jc w:val="center"/>
      </w:pPr>
      <w:r>
        <w:rPr>
          <w:b w:val="0"/>
          <w:i w:val="0"/>
          <w:color w:val="006000"/>
          <w:sz w:val="22"/>
        </w:rPr>
        <w:t>О брат! Человек, который вошёл в близость с Творцом-Картаром,</w:t>
      </w:r>
    </w:p>
    <w:p/>
    <w:p>
      <w:pPr>
        <w:spacing w:before="160" w:after="40"/>
        <w:jc w:val="center"/>
      </w:pPr>
      <w:r>
        <w:rPr>
          <w:b/>
          <w:i w:val="0"/>
          <w:color w:val="550000"/>
          <w:sz w:val="26"/>
        </w:rPr>
        <w:t>ਸਰਬ ਸੂਖ ਰੰਗ ਮਾਣਿਆ ॥੩॥</w:t>
      </w:r>
    </w:p>
    <w:p>
      <w:pPr>
        <w:spacing w:after="60"/>
        <w:jc w:val="center"/>
      </w:pPr>
      <w:r>
        <w:rPr>
          <w:b w:val="0"/>
          <w:i/>
          <w:color w:val="444444"/>
          <w:sz w:val="20"/>
        </w:rPr>
        <w:t>sarab sūkh raṅg māṇiā ॥3॥</w:t>
      </w:r>
    </w:p>
    <w:p>
      <w:pPr>
        <w:spacing w:after="200"/>
        <w:jc w:val="center"/>
      </w:pPr>
      <w:r>
        <w:rPr>
          <w:b w:val="0"/>
          <w:i w:val="0"/>
          <w:color w:val="006000"/>
          <w:sz w:val="22"/>
        </w:rPr>
        <w:t>вкушает духовный покой и радость. ॥3॥</w:t>
      </w:r>
    </w:p>
    <w:p/>
    <w:p>
      <w:pPr>
        <w:spacing w:before="160" w:after="40"/>
        <w:jc w:val="center"/>
      </w:pPr>
      <w:r>
        <w:rPr>
          <w:b/>
          <w:i w:val="0"/>
          <w:color w:val="550000"/>
          <w:sz w:val="26"/>
        </w:rPr>
        <w:t>ਹਰਿ ਧਨੁ ਜਾ ਕੈ ਗ੍ਰਿਹਿ ਵਸੈ ॥</w:t>
      </w:r>
    </w:p>
    <w:p>
      <w:pPr>
        <w:spacing w:after="60"/>
        <w:jc w:val="center"/>
      </w:pPr>
      <w:r>
        <w:rPr>
          <w:b w:val="0"/>
          <w:i/>
          <w:color w:val="444444"/>
          <w:sz w:val="20"/>
        </w:rPr>
        <w:t>har dhan jā kai grih vasai ॥</w:t>
      </w:r>
    </w:p>
    <w:p>
      <w:pPr>
        <w:spacing w:after="200"/>
        <w:jc w:val="center"/>
      </w:pPr>
      <w:r>
        <w:rPr>
          <w:b w:val="0"/>
          <w:i w:val="0"/>
          <w:color w:val="006000"/>
          <w:sz w:val="22"/>
        </w:rPr>
        <w:t>Те люди, в чьём доме-сердце поселяется сокровище Имени Бога,</w:t>
      </w:r>
    </w:p>
    <w:p/>
    <w:p>
      <w:pPr>
        <w:spacing w:before="160" w:after="40"/>
        <w:jc w:val="center"/>
      </w:pPr>
      <w:r>
        <w:rPr>
          <w:b/>
          <w:i w:val="0"/>
          <w:color w:val="550000"/>
          <w:sz w:val="26"/>
        </w:rPr>
        <w:t>ਕਹੁ ਨਾਨਕ ਤਿਨ ਸੰਗਿ ਦੁਖੁ ਨਸੈ ॥੪॥੯॥੧੪੭॥</w:t>
      </w:r>
    </w:p>
    <w:p>
      <w:pPr>
        <w:spacing w:after="60"/>
        <w:jc w:val="center"/>
      </w:pPr>
      <w:r>
        <w:rPr>
          <w:b w:val="0"/>
          <w:i/>
          <w:color w:val="444444"/>
          <w:sz w:val="20"/>
        </w:rPr>
        <w:t>kahu nānak tin saṅg dukh nasai ॥4॥9॥147॥</w:t>
      </w:r>
    </w:p>
    <w:p>
      <w:pPr>
        <w:spacing w:after="200"/>
        <w:jc w:val="center"/>
      </w:pPr>
      <w:r>
        <w:rPr>
          <w:b w:val="0"/>
          <w:i w:val="0"/>
          <w:color w:val="006000"/>
          <w:sz w:val="22"/>
        </w:rPr>
        <w:t>Нанак говорит: в общении с ними исчезает всякого рода страдание. ॥4॥9॥147॥</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ਗਰਬੁ ਬਡੋ ਮੂਲੁ ਇਤਨੋ ॥</w:t>
      </w:r>
    </w:p>
    <w:p>
      <w:pPr>
        <w:spacing w:after="60"/>
        <w:jc w:val="center"/>
      </w:pPr>
      <w:r>
        <w:rPr>
          <w:b w:val="0"/>
          <w:i/>
          <w:color w:val="444444"/>
          <w:sz w:val="20"/>
        </w:rPr>
        <w:t>garab bado mūl itno ॥</w:t>
      </w:r>
    </w:p>
    <w:p>
      <w:pPr>
        <w:spacing w:after="200"/>
        <w:jc w:val="center"/>
      </w:pPr>
      <w:r>
        <w:rPr>
          <w:b w:val="0"/>
          <w:i w:val="0"/>
          <w:color w:val="006000"/>
          <w:sz w:val="22"/>
        </w:rPr>
        <w:t>О живое существо! У тебя очень велико самомнение, но основание этого самомнения, твой собственный достаток, совсем невелико.</w:t>
      </w:r>
    </w:p>
    <w:p/>
    <w:p>
      <w:pPr>
        <w:spacing w:before="160" w:after="40"/>
        <w:jc w:val="center"/>
      </w:pPr>
      <w:r>
        <w:rPr>
          <w:b/>
          <w:i w:val="0"/>
          <w:color w:val="550000"/>
          <w:sz w:val="26"/>
        </w:rPr>
        <w:t>ਰਹਨੁ ਨਹੀ ਗਹੁ ਕਿਤਨੋ ॥੧॥ ਰਹਾਉ ॥</w:t>
      </w:r>
    </w:p>
    <w:p>
      <w:pPr>
        <w:spacing w:after="60"/>
        <w:jc w:val="center"/>
      </w:pPr>
      <w:r>
        <w:rPr>
          <w:b w:val="0"/>
          <w:i/>
          <w:color w:val="444444"/>
          <w:sz w:val="20"/>
        </w:rPr>
        <w:t>rahan nahī gahu kitno ॥1॥ rahāu ॥</w:t>
      </w:r>
    </w:p>
    <w:p>
      <w:pPr>
        <w:spacing w:after="200"/>
        <w:jc w:val="center"/>
      </w:pPr>
      <w:r>
        <w:rPr>
          <w:b w:val="0"/>
          <w:i w:val="0"/>
          <w:color w:val="006000"/>
          <w:sz w:val="22"/>
        </w:rPr>
        <w:t>В этом мире у тебя нет вечного пребывания, а притяжение к майе у тебя очень велико. ॥1॥ Пауза ॥</w:t>
      </w:r>
    </w:p>
    <w:p/>
    <w:p>
      <w:pPr>
        <w:spacing w:before="160" w:after="40"/>
        <w:jc w:val="center"/>
      </w:pPr>
      <w:r>
        <w:rPr>
          <w:b/>
          <w:i w:val="0"/>
          <w:color w:val="550000"/>
          <w:sz w:val="26"/>
        </w:rPr>
        <w:t>ਬੇਬਰਜਤ ਬੇਦ ਸੰਤਨਾ ਉਆਹੂ ਸਿਉ ਰੇ ਹਿਤਨੋ ॥</w:t>
      </w:r>
    </w:p>
    <w:p>
      <w:pPr>
        <w:spacing w:after="60"/>
        <w:jc w:val="center"/>
      </w:pPr>
      <w:r>
        <w:rPr>
          <w:b w:val="0"/>
          <w:i/>
          <w:color w:val="444444"/>
          <w:sz w:val="20"/>
        </w:rPr>
        <w:t>bebarjat bed santnā uāhū siu re hitno ॥</w:t>
      </w:r>
    </w:p>
    <w:p>
      <w:pPr>
        <w:spacing w:after="200"/>
        <w:jc w:val="center"/>
      </w:pPr>
      <w:r>
        <w:rPr>
          <w:b w:val="0"/>
          <w:i w:val="0"/>
          <w:color w:val="006000"/>
          <w:sz w:val="22"/>
        </w:rPr>
        <w:t>О живое существо! К той самой майе, от привязанности к которой предостерегают Веды и прочие религиозные книги, предостерегают святые, именно к ней у тебя и сохраняется любовь,</w:t>
      </w:r>
    </w:p>
    <w:p/>
    <w:p>
      <w:pPr>
        <w:spacing w:before="160" w:after="40"/>
        <w:jc w:val="center"/>
      </w:pPr>
      <w:r>
        <w:rPr>
          <w:b/>
          <w:i w:val="0"/>
          <w:color w:val="550000"/>
          <w:sz w:val="26"/>
        </w:rPr>
        <w:t>ਹਾਰ ਜੂਆਰ ਜੂਆ ਬਿਧੇ ਇੰਦ੍ਰੀ ਵਸਿ ਲੈ ਜਿਤਨੋ ॥੧॥</w:t>
      </w:r>
    </w:p>
    <w:p>
      <w:pPr>
        <w:spacing w:after="60"/>
        <w:jc w:val="center"/>
      </w:pPr>
      <w:r>
        <w:rPr>
          <w:b w:val="0"/>
          <w:i/>
          <w:color w:val="444444"/>
          <w:sz w:val="20"/>
        </w:rPr>
        <w:t>hār jūār jūā bidhe indrī vas lai jitno ॥1॥</w:t>
      </w:r>
    </w:p>
    <w:p>
      <w:pPr>
        <w:spacing w:after="200"/>
        <w:jc w:val="center"/>
      </w:pPr>
      <w:r>
        <w:rPr>
          <w:b w:val="0"/>
          <w:i w:val="0"/>
          <w:color w:val="006000"/>
          <w:sz w:val="22"/>
        </w:rPr>
        <w:t>ты проигрываешь жизненную игру, как игрок проигрывает в азартной игре. Чувственность, взяв тебя в свою власть, победила тебя. ॥1॥</w:t>
      </w:r>
    </w:p>
    <w:p/>
    <w:p>
      <w:pPr>
        <w:spacing w:before="160" w:after="40"/>
        <w:jc w:val="center"/>
      </w:pPr>
      <w:r>
        <w:rPr>
          <w:b/>
          <w:i w:val="0"/>
          <w:color w:val="550000"/>
          <w:sz w:val="26"/>
        </w:rPr>
        <w:t>ਹਰਨ ਭਰਨ ਸੰਪੂਰਨਾ ਚਰਨ ਕਮਲ ਰੰਗਿ ਰਿਤਨੋ ॥</w:t>
      </w:r>
    </w:p>
    <w:p>
      <w:pPr>
        <w:spacing w:after="60"/>
        <w:jc w:val="center"/>
      </w:pPr>
      <w:r>
        <w:rPr>
          <w:b w:val="0"/>
          <w:i/>
          <w:color w:val="444444"/>
          <w:sz w:val="20"/>
        </w:rPr>
        <w:t>haran bharan saṃpūrnā charan kamal raṅg ritno ॥</w:t>
      </w:r>
    </w:p>
    <w:p>
      <w:pPr>
        <w:spacing w:after="200"/>
        <w:jc w:val="center"/>
      </w:pPr>
      <w:r>
        <w:rPr>
          <w:b w:val="0"/>
          <w:i w:val="0"/>
          <w:color w:val="006000"/>
          <w:sz w:val="22"/>
        </w:rPr>
        <w:t>О живое существо! Ты лишён пребывания в любви к прекрасным Стопам Бога, Который губит и питает всех существ.</w:t>
      </w:r>
    </w:p>
    <w:p/>
    <w:p>
      <w:pPr>
        <w:spacing w:before="160" w:after="40"/>
        <w:jc w:val="center"/>
      </w:pPr>
      <w:r>
        <w:rPr>
          <w:b/>
          <w:i w:val="0"/>
          <w:color w:val="550000"/>
          <w:sz w:val="26"/>
        </w:rPr>
        <w:t>ਨਾਨਕ ਉਧਰੇ ਸਾਧਸੰਗਿ ਕਿਰਪਾ ਨਿਧਿ ਮੈ ਦਿਤਨੋ ॥੨॥੧੦॥੧੪੮॥</w:t>
      </w:r>
    </w:p>
    <w:p>
      <w:pPr>
        <w:spacing w:after="60"/>
        <w:jc w:val="center"/>
      </w:pPr>
      <w:r>
        <w:rPr>
          <w:b w:val="0"/>
          <w:i/>
          <w:color w:val="444444"/>
          <w:sz w:val="20"/>
        </w:rPr>
        <w:t>nānak udhre sādhsang kirpā nidh mai ditno ॥2॥10॥148॥</w:t>
      </w:r>
    </w:p>
    <w:p>
      <w:pPr>
        <w:spacing w:after="200"/>
        <w:jc w:val="center"/>
      </w:pPr>
      <w:r>
        <w:rPr>
          <w:b w:val="0"/>
          <w:i w:val="0"/>
          <w:color w:val="006000"/>
          <w:sz w:val="22"/>
        </w:rPr>
        <w:t>О Нанак! Скажи: те люди, которые соединяются с Садх Сангат, спасаются от привязанности к майе. Сокровищница милости, Бог, по Своей милости дал мне, Нанаку, дар любви к Своим Стопам. ॥2॥10॥148॥</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ਮੋਹਿ ਦਾਸਰੋ ਠਾਕੁਰ ਕੋ ॥</w:t>
      </w:r>
    </w:p>
    <w:p>
      <w:pPr>
        <w:spacing w:after="60"/>
        <w:jc w:val="center"/>
      </w:pPr>
      <w:r>
        <w:rPr>
          <w:b w:val="0"/>
          <w:i/>
          <w:color w:val="444444"/>
          <w:sz w:val="20"/>
        </w:rPr>
        <w:t>moh dāsaro ṭhākur ko ॥</w:t>
      </w:r>
    </w:p>
    <w:p>
      <w:pPr>
        <w:spacing w:after="200"/>
        <w:jc w:val="center"/>
      </w:pPr>
      <w:r>
        <w:rPr>
          <w:b w:val="0"/>
          <w:i w:val="0"/>
          <w:color w:val="006000"/>
          <w:sz w:val="22"/>
        </w:rPr>
        <w:t>Я лишь маленький слуга Питающего Господа,</w:t>
      </w:r>
    </w:p>
    <w:p/>
    <w:p>
      <w:pPr>
        <w:spacing w:before="160" w:after="40"/>
        <w:jc w:val="center"/>
      </w:pPr>
      <w:r>
        <w:rPr>
          <w:b/>
          <w:i w:val="0"/>
          <w:color w:val="550000"/>
          <w:sz w:val="26"/>
        </w:rPr>
        <w:t>ਧਾਨੁ ਪ੍ਰਭ ਕਾ ਖਾਨਾ ॥੧॥ ਰਹਾਉ ॥</w:t>
      </w:r>
    </w:p>
    <w:p>
      <w:pPr>
        <w:spacing w:after="60"/>
        <w:jc w:val="center"/>
      </w:pPr>
      <w:r>
        <w:rPr>
          <w:b w:val="0"/>
          <w:i/>
          <w:color w:val="444444"/>
          <w:sz w:val="20"/>
        </w:rPr>
        <w:t>dhān prabh kā khānā ॥1॥ rahāu ॥</w:t>
      </w:r>
    </w:p>
    <w:p>
      <w:pPr>
        <w:spacing w:after="200"/>
        <w:jc w:val="center"/>
      </w:pPr>
      <w:r>
        <w:rPr>
          <w:b w:val="0"/>
          <w:i w:val="0"/>
          <w:color w:val="006000"/>
          <w:sz w:val="22"/>
        </w:rPr>
        <w:t>я ем только то зерно, которое даровано этим Богом. ॥1॥ Пауза ॥</w:t>
      </w:r>
    </w:p>
    <w:p/>
    <w:p>
      <w:pPr>
        <w:spacing w:before="160" w:after="40"/>
        <w:jc w:val="center"/>
      </w:pPr>
      <w:r>
        <w:rPr>
          <w:b/>
          <w:i w:val="0"/>
          <w:color w:val="550000"/>
          <w:sz w:val="26"/>
        </w:rPr>
        <w:t>ਐਸੋ ਹੈ ਰੇ ਖਸਮੁ ਹਮਾਰਾ ॥</w:t>
      </w:r>
    </w:p>
    <w:p>
      <w:pPr>
        <w:spacing w:after="60"/>
        <w:jc w:val="center"/>
      </w:pPr>
      <w:r>
        <w:rPr>
          <w:b w:val="0"/>
          <w:i/>
          <w:color w:val="444444"/>
          <w:sz w:val="20"/>
        </w:rPr>
        <w:t>aiso hai re khasam hamārā ॥</w:t>
      </w:r>
    </w:p>
    <w:p>
      <w:pPr>
        <w:spacing w:after="200"/>
        <w:jc w:val="center"/>
      </w:pPr>
      <w:r>
        <w:rPr>
          <w:b w:val="0"/>
          <w:i w:val="0"/>
          <w:color w:val="006000"/>
          <w:sz w:val="22"/>
        </w:rPr>
        <w:t>О брат! Таков мой Господь-Муж,</w:t>
      </w:r>
    </w:p>
    <w:p/>
    <w:p>
      <w:pPr>
        <w:spacing w:before="160" w:after="40"/>
        <w:jc w:val="center"/>
      </w:pPr>
      <w:r>
        <w:rPr>
          <w:b/>
          <w:i w:val="0"/>
          <w:color w:val="550000"/>
          <w:sz w:val="26"/>
        </w:rPr>
        <w:t>ਖਿਨ ਮਹਿ ਸਾਜਿ ਸਵਾਰਣਹਾਰਾ ॥੧॥</w:t>
      </w:r>
    </w:p>
    <w:p>
      <w:pPr>
        <w:spacing w:after="60"/>
        <w:jc w:val="center"/>
      </w:pPr>
      <w:r>
        <w:rPr>
          <w:b w:val="0"/>
          <w:i/>
          <w:color w:val="444444"/>
          <w:sz w:val="20"/>
        </w:rPr>
        <w:t>khin meh sāji savāraṇhārā ॥1॥</w:t>
      </w:r>
    </w:p>
    <w:p>
      <w:pPr>
        <w:spacing w:after="200"/>
        <w:jc w:val="center"/>
      </w:pPr>
      <w:r>
        <w:rPr>
          <w:b w:val="0"/>
          <w:i w:val="0"/>
          <w:color w:val="006000"/>
          <w:sz w:val="22"/>
        </w:rPr>
        <w:t>что в одно мгновение может сотворить творение и сделать его прекрасным. ॥1॥</w:t>
      </w:r>
    </w:p>
    <w:p/>
    <w:p>
      <w:pPr>
        <w:spacing w:before="160" w:after="40"/>
        <w:jc w:val="center"/>
      </w:pPr>
      <w:r>
        <w:rPr>
          <w:b/>
          <w:i w:val="0"/>
          <w:color w:val="550000"/>
          <w:sz w:val="26"/>
        </w:rPr>
        <w:t>ਕਾਮੁ ਕਰੀ ਜੇ ਠਾਕੁਰ ਭਾਵਾ ॥</w:t>
      </w:r>
    </w:p>
    <w:p>
      <w:pPr>
        <w:spacing w:after="60"/>
        <w:jc w:val="center"/>
      </w:pPr>
      <w:r>
        <w:rPr>
          <w:b w:val="0"/>
          <w:i/>
          <w:color w:val="444444"/>
          <w:sz w:val="20"/>
        </w:rPr>
        <w:t>kām karī je ṭhākur bhāvā ॥</w:t>
      </w:r>
    </w:p>
    <w:p>
      <w:pPr>
        <w:spacing w:after="200"/>
        <w:jc w:val="center"/>
      </w:pPr>
      <w:r>
        <w:rPr>
          <w:b w:val="0"/>
          <w:i w:val="0"/>
          <w:color w:val="006000"/>
          <w:sz w:val="22"/>
        </w:rPr>
        <w:t>О брат! Я ем то, что дано Господом. Если милость этого Господа будет на мне, тогда я буду делать только Его дело,</w:t>
      </w:r>
    </w:p>
    <w:p/>
    <w:p>
      <w:pPr>
        <w:spacing w:before="160" w:after="40"/>
        <w:jc w:val="center"/>
      </w:pPr>
      <w:r>
        <w:rPr>
          <w:b/>
          <w:i w:val="0"/>
          <w:color w:val="550000"/>
          <w:sz w:val="26"/>
        </w:rPr>
        <w:t>ਗੀਤ ਚਰਿਤ ਪ੍ਰਭ ਕੇ ਗੁਨ ਗਾਵਾ ॥੨॥</w:t>
      </w:r>
    </w:p>
    <w:p>
      <w:pPr>
        <w:spacing w:after="60"/>
        <w:jc w:val="center"/>
      </w:pPr>
      <w:r>
        <w:rPr>
          <w:b w:val="0"/>
          <w:i/>
          <w:color w:val="444444"/>
          <w:sz w:val="20"/>
        </w:rPr>
        <w:t>gīt charit prabh ke guṇ gāvā ॥2॥</w:t>
      </w:r>
    </w:p>
    <w:p>
      <w:pPr>
        <w:spacing w:after="200"/>
        <w:jc w:val="center"/>
      </w:pPr>
      <w:r>
        <w:rPr>
          <w:b w:val="0"/>
          <w:i w:val="0"/>
          <w:color w:val="006000"/>
          <w:sz w:val="22"/>
        </w:rPr>
        <w:t>буду петь Его достоинства, буду петь песни Его хвалы. ॥2॥</w:t>
      </w:r>
    </w:p>
    <w:p/>
    <w:p>
      <w:pPr>
        <w:spacing w:before="160" w:after="40"/>
        <w:jc w:val="center"/>
      </w:pPr>
      <w:r>
        <w:rPr>
          <w:b/>
          <w:i w:val="0"/>
          <w:color w:val="550000"/>
          <w:sz w:val="26"/>
        </w:rPr>
        <w:t>ਸਰਣਿ ਪਰਿਓ ਠਾਕੁਰ ਵਜੀਰਾ ॥</w:t>
      </w:r>
    </w:p>
    <w:p>
      <w:pPr>
        <w:spacing w:after="60"/>
        <w:jc w:val="center"/>
      </w:pPr>
      <w:r>
        <w:rPr>
          <w:b w:val="0"/>
          <w:i/>
          <w:color w:val="444444"/>
          <w:sz w:val="20"/>
        </w:rPr>
        <w:t>saraṇ pario ṭhākur vajīrā ॥</w:t>
      </w:r>
    </w:p>
    <w:p>
      <w:pPr>
        <w:spacing w:after="200"/>
        <w:jc w:val="center"/>
      </w:pPr>
      <w:r>
        <w:rPr>
          <w:b w:val="0"/>
          <w:i w:val="0"/>
          <w:color w:val="006000"/>
          <w:sz w:val="22"/>
        </w:rPr>
        <w:t>О брат! Я пришёл под защиту визирей Господа, святых людей,</w:t>
      </w:r>
    </w:p>
    <w:p/>
    <w:p>
      <w:pPr>
        <w:spacing w:before="160" w:after="40"/>
        <w:jc w:val="center"/>
      </w:pPr>
      <w:r>
        <w:rPr>
          <w:b/>
          <w:i w:val="0"/>
          <w:color w:val="550000"/>
          <w:sz w:val="26"/>
        </w:rPr>
        <w:t>ਤਿਨਾ ਦੇਖਿ ਮੇਰਾ ਮਨੁ ਧੀਰਾ ॥੩॥</w:t>
      </w:r>
    </w:p>
    <w:p>
      <w:pPr>
        <w:spacing w:after="60"/>
        <w:jc w:val="center"/>
      </w:pPr>
      <w:r>
        <w:rPr>
          <w:b w:val="0"/>
          <w:i/>
          <w:color w:val="444444"/>
          <w:sz w:val="20"/>
        </w:rPr>
        <w:t>tinā dekhi merā man dhīrā ॥3॥</w:t>
      </w:r>
    </w:p>
    <w:p>
      <w:pPr>
        <w:spacing w:after="200"/>
        <w:jc w:val="center"/>
      </w:pPr>
      <w:r>
        <w:rPr>
          <w:b w:val="0"/>
          <w:i w:val="0"/>
          <w:color w:val="006000"/>
          <w:sz w:val="22"/>
        </w:rPr>
        <w:t>и, увидев их, моё сердце тоже обрело мужество, что я смогу восхвалять того Владыку. ॥3॥</w:t>
      </w:r>
    </w:p>
    <w:p/>
    <w:p>
      <w:pPr>
        <w:spacing w:before="160" w:after="40"/>
        <w:jc w:val="center"/>
      </w:pPr>
      <w:r>
        <w:rPr>
          <w:b/>
          <w:i w:val="0"/>
          <w:color w:val="550000"/>
          <w:sz w:val="26"/>
        </w:rPr>
        <w:t>ਏਕ ਟੇਕ ਏਕੋ ਆਧਾਰਾ ॥</w:t>
      </w:r>
    </w:p>
    <w:p>
      <w:pPr>
        <w:spacing w:after="60"/>
        <w:jc w:val="center"/>
      </w:pPr>
      <w:r>
        <w:rPr>
          <w:b w:val="0"/>
          <w:i/>
          <w:color w:val="444444"/>
          <w:sz w:val="20"/>
        </w:rPr>
        <w:t>ek ṭek eko ādhārā ॥</w:t>
      </w:r>
    </w:p>
    <w:p>
      <w:pPr>
        <w:spacing w:after="200"/>
        <w:jc w:val="center"/>
      </w:pPr>
      <w:r>
        <w:rPr>
          <w:b w:val="0"/>
          <w:i w:val="0"/>
          <w:color w:val="006000"/>
          <w:sz w:val="22"/>
        </w:rPr>
        <w:t>Придя под защиту визирей Господа, я сделал одного только Бога опорой и прибежищем своей жизни,</w:t>
      </w:r>
    </w:p>
    <w:p/>
    <w:p>
      <w:pPr>
        <w:spacing w:before="160" w:after="40"/>
        <w:jc w:val="center"/>
      </w:pPr>
      <w:r>
        <w:rPr>
          <w:b/>
          <w:i w:val="0"/>
          <w:color w:val="550000"/>
          <w:sz w:val="26"/>
        </w:rPr>
        <w:t>ਜਨ ਨਾਨਕ ਹਰਿ ਕੀ ਲਾਗਾ ਕਾਰਾ ॥੪॥੧੧॥੧੪੯॥</w:t>
      </w:r>
    </w:p>
    <w:p>
      <w:pPr>
        <w:spacing w:after="60"/>
        <w:jc w:val="center"/>
      </w:pPr>
      <w:r>
        <w:rPr>
          <w:b w:val="0"/>
          <w:i/>
          <w:color w:val="444444"/>
          <w:sz w:val="20"/>
        </w:rPr>
        <w:t>jan nānak har kī lāgā kārā ॥4॥11॥149॥</w:t>
      </w:r>
    </w:p>
    <w:p>
      <w:pPr>
        <w:spacing w:after="200"/>
        <w:jc w:val="center"/>
      </w:pPr>
      <w:r>
        <w:rPr>
          <w:b w:val="0"/>
          <w:i w:val="0"/>
          <w:color w:val="006000"/>
          <w:sz w:val="22"/>
        </w:rPr>
        <w:t>и, о слуга Нанак, скажи: я занялся делом восхваления Бога. ॥4॥11॥149॥</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ਹੈ ਕੋਈ ਐਸਾ ਹਉਮੈ ਤੋਰੈ ॥</w:t>
      </w:r>
    </w:p>
    <w:p>
      <w:pPr>
        <w:spacing w:after="60"/>
        <w:jc w:val="center"/>
      </w:pPr>
      <w:r>
        <w:rPr>
          <w:b w:val="0"/>
          <w:i/>
          <w:color w:val="444444"/>
          <w:sz w:val="20"/>
        </w:rPr>
        <w:t>hai koī aisā haumai torai ॥</w:t>
      </w:r>
    </w:p>
    <w:p>
      <w:pPr>
        <w:spacing w:after="200"/>
        <w:jc w:val="center"/>
      </w:pPr>
      <w:r>
        <w:rPr>
          <w:b w:val="0"/>
          <w:i w:val="0"/>
          <w:color w:val="006000"/>
          <w:sz w:val="22"/>
        </w:rPr>
        <w:t>О брат! Найдётся ли хоть где-нибудь такой человек, который уничтожит моё Хоумэ,</w:t>
      </w:r>
    </w:p>
    <w:p/>
    <w:p>
      <w:pPr>
        <w:spacing w:before="160" w:after="40"/>
        <w:jc w:val="center"/>
      </w:pPr>
      <w:r>
        <w:rPr>
          <w:b/>
          <w:i w:val="0"/>
          <w:color w:val="550000"/>
          <w:sz w:val="26"/>
        </w:rPr>
        <w:t>ਇਸੁ ਮੀਠੀ ਤੇ ਇਹੁ ਮਨੁ ਹੋਰੈ ॥੧॥ ਰਹਾਉ ॥</w:t>
      </w:r>
    </w:p>
    <w:p>
      <w:pPr>
        <w:spacing w:after="60"/>
        <w:jc w:val="center"/>
      </w:pPr>
      <w:r>
        <w:rPr>
          <w:b w:val="0"/>
          <w:i/>
          <w:color w:val="444444"/>
          <w:sz w:val="20"/>
        </w:rPr>
        <w:t>is mīṭhī te ih ਮਨ horai ॥1॥ rahāu ॥</w:t>
      </w:r>
    </w:p>
    <w:p>
      <w:pPr>
        <w:spacing w:after="200"/>
        <w:jc w:val="center"/>
      </w:pPr>
      <w:r>
        <w:rPr>
          <w:b w:val="0"/>
          <w:i w:val="0"/>
          <w:color w:val="006000"/>
          <w:sz w:val="22"/>
        </w:rPr>
        <w:t>и который сможет удержать это моё сердце от этой сладкой привязанности к майе? ॥1॥ Пауза ॥</w:t>
      </w:r>
    </w:p>
    <w:p/>
    <w:p>
      <w:pPr>
        <w:spacing w:before="160" w:after="40"/>
        <w:jc w:val="center"/>
      </w:pPr>
      <w:r>
        <w:rPr>
          <w:b/>
          <w:i w:val="0"/>
          <w:color w:val="550000"/>
          <w:sz w:val="26"/>
        </w:rPr>
        <w:t>ਅਗਿਆਨੀ ਮਾਨੁਖੁ ਭਇਆ ਜੋ ਨਾਹੀ ਸੋ ਲੋਰੈ ॥</w:t>
      </w:r>
    </w:p>
    <w:p>
      <w:pPr>
        <w:spacing w:after="60"/>
        <w:jc w:val="center"/>
      </w:pPr>
      <w:r>
        <w:rPr>
          <w:b w:val="0"/>
          <w:i/>
          <w:color w:val="444444"/>
          <w:sz w:val="20"/>
        </w:rPr>
        <w:t>agiānī mānukh bhaiā jo nāhī so lorai ॥</w:t>
      </w:r>
    </w:p>
    <w:p>
      <w:pPr>
        <w:spacing w:after="200"/>
        <w:jc w:val="center"/>
      </w:pPr>
      <w:r>
        <w:rPr>
          <w:b w:val="0"/>
          <w:i w:val="0"/>
          <w:color w:val="006000"/>
          <w:sz w:val="22"/>
        </w:rPr>
        <w:t>О брат! Под действием этой сладости человек лишился разума, потому что ищет именно то, что не останется с ним навсегда.</w:t>
      </w:r>
    </w:p>
    <w:p/>
    <w:p>
      <w:pPr>
        <w:spacing w:before="160" w:after="40"/>
        <w:jc w:val="center"/>
      </w:pPr>
      <w:r>
        <w:rPr>
          <w:b/>
          <w:i w:val="0"/>
          <w:color w:val="550000"/>
          <w:sz w:val="26"/>
        </w:rPr>
        <w:t>ਰੈਣਿ ਅੰਧਾਰੀ ਕਾਰੀਆ ਕਵਨ ਜੁਗਤਿ ਜਿਤੁ ਭੋਰੈ ॥੧॥</w:t>
      </w:r>
    </w:p>
    <w:p>
      <w:pPr>
        <w:spacing w:after="60"/>
        <w:jc w:val="center"/>
      </w:pPr>
      <w:r>
        <w:rPr>
          <w:b w:val="0"/>
          <w:i/>
          <w:color w:val="444444"/>
          <w:sz w:val="20"/>
        </w:rPr>
        <w:t>raiṇ andhārī kārīā kavan jugat jit bhorai ॥1॥</w:t>
      </w:r>
    </w:p>
    <w:p>
      <w:pPr>
        <w:spacing w:after="200"/>
        <w:jc w:val="center"/>
      </w:pPr>
      <w:r>
        <w:rPr>
          <w:b w:val="0"/>
          <w:i w:val="0"/>
          <w:color w:val="006000"/>
          <w:sz w:val="22"/>
        </w:rPr>
        <w:t>В уме человека лежит чёрная тёмная ночь привязанности к майе. О брат! Какой может быть способ, чтобы внутри него взошёл день знания? ॥1॥</w:t>
      </w:r>
    </w:p>
    <w:p/>
    <w:p>
      <w:pPr>
        <w:spacing w:before="160" w:after="40"/>
        <w:jc w:val="center"/>
      </w:pPr>
      <w:r>
        <w:rPr>
          <w:b/>
          <w:i w:val="0"/>
          <w:color w:val="550000"/>
          <w:sz w:val="26"/>
        </w:rPr>
        <w:t>ਭ੍ਰਮਤੋ ਭ੍ਰਮਤੋ ਹਾਰਿਆ ਅਨਿਕ ਬਿਧੀ ਕਰਿ ਟੋਰੈ ॥</w:t>
      </w:r>
    </w:p>
    <w:p>
      <w:pPr>
        <w:spacing w:after="60"/>
        <w:jc w:val="center"/>
      </w:pPr>
      <w:r>
        <w:rPr>
          <w:b w:val="0"/>
          <w:i/>
          <w:color w:val="444444"/>
          <w:sz w:val="20"/>
        </w:rPr>
        <w:t>bhramto bhramto hāriā anik bidhī kar ṭorai ॥</w:t>
      </w:r>
    </w:p>
    <w:p>
      <w:pPr>
        <w:spacing w:after="200"/>
        <w:jc w:val="center"/>
      </w:pPr>
      <w:r>
        <w:rPr>
          <w:b w:val="0"/>
          <w:i w:val="0"/>
          <w:color w:val="006000"/>
          <w:sz w:val="22"/>
        </w:rPr>
        <w:t>Ища многими способами того, кто мог бы удержать ум от сладкой майи, я устал, блуждая и блуждая,</w:t>
      </w:r>
    </w:p>
    <w:p/>
    <w:p>
      <w:pPr>
        <w:spacing w:before="160" w:after="40"/>
        <w:jc w:val="center"/>
      </w:pPr>
      <w:r>
        <w:rPr>
          <w:b/>
          <w:i w:val="0"/>
          <w:color w:val="550000"/>
          <w:sz w:val="26"/>
        </w:rPr>
        <w:t>ਕਹੁ ਨਾਨਕ ਕਿਰਪਾ ਭਈ ਸਾਧਸੰਗਤਿ ਨਿਧਿ ਮੋਰੈ ॥੨॥੧੨॥੧੫੦॥</w:t>
      </w:r>
    </w:p>
    <w:p>
      <w:pPr>
        <w:spacing w:after="60"/>
        <w:jc w:val="center"/>
      </w:pPr>
      <w:r>
        <w:rPr>
          <w:b w:val="0"/>
          <w:i/>
          <w:color w:val="444444"/>
          <w:sz w:val="20"/>
        </w:rPr>
        <w:t>kahu nānak kirpā bhaī sādhsangat nidh morai ॥2॥12॥150॥</w:t>
      </w:r>
    </w:p>
    <w:p>
      <w:pPr>
        <w:spacing w:after="200"/>
        <w:jc w:val="center"/>
      </w:pPr>
      <w:r>
        <w:rPr>
          <w:b w:val="0"/>
          <w:i w:val="0"/>
          <w:color w:val="006000"/>
          <w:sz w:val="22"/>
        </w:rPr>
        <w:t>Нанак говорит: тогда на меня снизошла милость Бога, и теперь Садх Сангат для меня — сокровищница всех тех достоинств, благодаря которым сердце может удержаться от сладкой привязанности к майе. ॥2॥12॥150॥</w:t>
      </w:r>
    </w:p>
    <w:p/>
    <w:p>
      <w:pPr>
        <w:spacing w:before="160" w:after="40"/>
        <w:jc w:val="center"/>
      </w:pPr>
      <w:r>
        <w:rPr>
          <w:b/>
          <w:i w:val="0"/>
          <w:color w:val="550000"/>
          <w:sz w:val="26"/>
        </w:rPr>
        <w:t>ਗਉੜੀ ਮਹਲਾ ੫ ॥</w:t>
      </w:r>
    </w:p>
    <w:p>
      <w:pPr>
        <w:spacing w:after="60"/>
        <w:jc w:val="center"/>
      </w:pPr>
      <w:r>
        <w:rPr>
          <w:b w:val="0"/>
          <w:i/>
          <w:color w:val="444444"/>
          <w:sz w:val="20"/>
        </w:rPr>
        <w:t>gaurī mehlā 5 ॥</w:t>
      </w:r>
    </w:p>
    <w:p/>
    <w:p>
      <w:pPr>
        <w:spacing w:before="160" w:after="40"/>
        <w:jc w:val="center"/>
      </w:pPr>
      <w:r>
        <w:rPr>
          <w:b/>
          <w:i w:val="0"/>
          <w:color w:val="550000"/>
          <w:sz w:val="26"/>
        </w:rPr>
        <w:t>ਚਿੰਤਾਮਣਿ ਕਰੁਣਾ ਮਏ ॥੧॥ ਰਹਾਉ ॥</w:t>
      </w:r>
    </w:p>
    <w:p>
      <w:pPr>
        <w:spacing w:after="60"/>
        <w:jc w:val="center"/>
      </w:pPr>
      <w:r>
        <w:rPr>
          <w:b w:val="0"/>
          <w:i/>
          <w:color w:val="444444"/>
          <w:sz w:val="20"/>
        </w:rPr>
        <w:t>chiṅtāmaṇ karuṇā mae ॥1॥ rahāu ॥</w:t>
      </w:r>
    </w:p>
    <w:p>
      <w:pPr>
        <w:spacing w:after="200"/>
        <w:jc w:val="center"/>
      </w:pPr>
      <w:r>
        <w:rPr>
          <w:b w:val="0"/>
          <w:i w:val="0"/>
          <w:color w:val="006000"/>
          <w:sz w:val="22"/>
        </w:rPr>
        <w:t>О Бог, воплощение сострадания! Ты и есть то сокровище, которое исполняет все заветные желания живых существ. ॥1॥ Пауза ॥</w:t>
      </w:r>
    </w:p>
    <w:p/>
    <w:p>
      <w:pPr>
        <w:spacing w:before="160" w:after="40"/>
        <w:jc w:val="center"/>
      </w:pPr>
      <w:r>
        <w:rPr>
          <w:b/>
          <w:i w:val="0"/>
          <w:color w:val="550000"/>
          <w:sz w:val="26"/>
        </w:rPr>
        <w:t>ਦੀਨ ਦਇਆਲਾ ਪਾਰਬ੍ਰਹਮ ॥</w:t>
      </w:r>
    </w:p>
    <w:p>
      <w:pPr>
        <w:spacing w:after="60"/>
        <w:jc w:val="center"/>
      </w:pPr>
      <w:r>
        <w:rPr>
          <w:b w:val="0"/>
          <w:i/>
          <w:color w:val="444444"/>
          <w:sz w:val="20"/>
        </w:rPr>
        <w:t>dīn daiālā pārbrahm ॥</w:t>
      </w:r>
    </w:p>
    <w:p>
      <w:pPr>
        <w:spacing w:after="200"/>
        <w:jc w:val="center"/>
      </w:pPr>
      <w:r>
        <w:rPr>
          <w:b w:val="0"/>
          <w:i w:val="0"/>
          <w:color w:val="006000"/>
          <w:sz w:val="22"/>
        </w:rPr>
        <w:t>О Парабрахман, Бог! Ты — Тот, Кто милует бедных, Ты таков,</w:t>
      </w:r>
    </w:p>
    <w:p/>
    <w:p>
      <w:pPr>
        <w:spacing w:before="160" w:after="40"/>
        <w:jc w:val="center"/>
      </w:pPr>
      <w:r>
        <w:rPr>
          <w:b/>
          <w:i w:val="0"/>
          <w:color w:val="550000"/>
          <w:sz w:val="26"/>
        </w:rPr>
        <w:t>ਜਾ ਕੈ ਸਿਮਰਣਿ ਸੁਖ ਭਏ ॥੧॥</w:t>
      </w:r>
    </w:p>
    <w:p>
      <w:pPr>
        <w:spacing w:after="60"/>
        <w:jc w:val="center"/>
      </w:pPr>
      <w:r>
        <w:rPr>
          <w:b w:val="0"/>
          <w:i/>
          <w:color w:val="444444"/>
          <w:sz w:val="20"/>
        </w:rPr>
        <w:t>jā kai simraṇ sukh bhae ॥1॥</w:t>
      </w:r>
    </w:p>
    <w:p>
      <w:pPr>
        <w:spacing w:after="200"/>
        <w:jc w:val="center"/>
      </w:pPr>
      <w:r>
        <w:rPr>
          <w:b w:val="0"/>
          <w:i w:val="0"/>
          <w:color w:val="006000"/>
          <w:sz w:val="22"/>
        </w:rPr>
        <w:t>что благодаря памяти о Тебе обретаются все блага. ॥1॥</w:t>
      </w:r>
    </w:p>
    <w:p/>
    <w:p>
      <w:pPr>
        <w:spacing w:before="160" w:after="40"/>
        <w:jc w:val="center"/>
      </w:pPr>
      <w:r>
        <w:rPr>
          <w:b/>
          <w:i w:val="0"/>
          <w:color w:val="550000"/>
          <w:sz w:val="26"/>
        </w:rPr>
        <w:t>ਅਕਾਲ ਪੁਰਖ ਅਗਾਧਿ ਬੋਧ ॥</w:t>
      </w:r>
    </w:p>
    <w:p>
      <w:pPr>
        <w:spacing w:after="60"/>
        <w:jc w:val="center"/>
      </w:pPr>
      <w:r>
        <w:rPr>
          <w:b w:val="0"/>
          <w:i/>
          <w:color w:val="444444"/>
          <w:sz w:val="20"/>
        </w:rPr>
        <w:t>akāl purakh agādh bodh ॥</w:t>
      </w:r>
    </w:p>
    <w:p>
      <w:pPr>
        <w:spacing w:after="200"/>
        <w:jc w:val="center"/>
      </w:pPr>
      <w:r>
        <w:rPr>
          <w:b w:val="0"/>
          <w:i w:val="0"/>
          <w:color w:val="006000"/>
          <w:sz w:val="22"/>
        </w:rPr>
        <w:t>О Акал Пуракх! Постижение Твоей сущности находится за пределами разума живых существ,</w:t>
      </w:r>
    </w:p>
    <w:p/>
    <w:p>
      <w:pPr>
        <w:spacing w:before="160" w:after="40"/>
        <w:jc w:val="center"/>
      </w:pPr>
      <w:r>
        <w:rPr>
          <w:b/>
          <w:i w:val="0"/>
          <w:color w:val="550000"/>
          <w:sz w:val="26"/>
        </w:rPr>
        <w:t>ਸੁਨਤ ਜਸੋ ਕੋਟਿ ਅਘ ਖਏ ॥੨॥</w:t>
      </w:r>
    </w:p>
    <w:p>
      <w:pPr>
        <w:spacing w:after="60"/>
        <w:jc w:val="center"/>
      </w:pPr>
      <w:r>
        <w:rPr>
          <w:b w:val="0"/>
          <w:i/>
          <w:color w:val="444444"/>
          <w:sz w:val="20"/>
        </w:rPr>
        <w:t>sunat jaso koṭ agh khae ॥2॥</w:t>
      </w:r>
    </w:p>
    <w:p>
      <w:pPr>
        <w:spacing w:after="200"/>
        <w:jc w:val="center"/>
      </w:pPr>
      <w:r>
        <w:rPr>
          <w:b w:val="0"/>
          <w:i w:val="0"/>
          <w:color w:val="006000"/>
          <w:sz w:val="22"/>
        </w:rPr>
        <w:t>но, слушая Твою хвалу, уничтожаются миллионы грехов. ॥2॥</w:t>
      </w:r>
    </w:p>
    <w:p/>
    <w:p>
      <w:pPr>
        <w:spacing w:before="160" w:after="40"/>
        <w:jc w:val="center"/>
      </w:pPr>
      <w:r>
        <w:rPr>
          <w:b/>
          <w:i w:val="0"/>
          <w:color w:val="550000"/>
          <w:sz w:val="26"/>
        </w:rPr>
        <w:t>ਕਿਰਪਾ ਨਿਧਿ ਪ੍ਰਭ ਮਇਆ ਧਾਰਿ ॥ ਨਾਨਕ ਹਰਿ ਹਰਿ ਨਾਮ ਲਏ ॥੩॥੧੩॥੧੫੧॥</w:t>
      </w:r>
    </w:p>
    <w:p>
      <w:pPr>
        <w:spacing w:after="60"/>
        <w:jc w:val="center"/>
      </w:pPr>
      <w:r>
        <w:rPr>
          <w:b w:val="0"/>
          <w:i/>
          <w:color w:val="444444"/>
          <w:sz w:val="20"/>
        </w:rPr>
        <w:t>kirpā nidh prabh maiā dhār ॥ nānak har har nām lae ॥3॥13॥151॥</w:t>
      </w:r>
    </w:p>
    <w:p>
      <w:pPr>
        <w:spacing w:after="200"/>
        <w:jc w:val="center"/>
      </w:pPr>
      <w:r>
        <w:rPr>
          <w:b w:val="0"/>
          <w:i w:val="0"/>
          <w:color w:val="006000"/>
          <w:sz w:val="22"/>
        </w:rPr>
        <w:t>О Бог, сокровищница милости! На кого Ты изливаешь сострадание, о Нанак, скажи: тот помнит Твоё Имя Хари. ॥3॥13॥151॥</w:t>
      </w:r>
    </w:p>
    <w:p/>
    <w:p>
      <w:pPr>
        <w:spacing w:before="160" w:after="40"/>
        <w:jc w:val="center"/>
      </w:pPr>
      <w:r>
        <w:rPr>
          <w:b/>
          <w:i w:val="0"/>
          <w:color w:val="550000"/>
          <w:sz w:val="26"/>
        </w:rPr>
        <w:t>ਗਉੜੀ ਪੂਰਬੀ ਮਹਲਾ ੫ ॥</w:t>
      </w:r>
    </w:p>
    <w:p>
      <w:pPr>
        <w:spacing w:after="60"/>
        <w:jc w:val="center"/>
      </w:pPr>
      <w:r>
        <w:rPr>
          <w:b w:val="0"/>
          <w:i/>
          <w:color w:val="444444"/>
          <w:sz w:val="20"/>
        </w:rPr>
        <w:t>gaurī pūrabī mehlā 5 ॥</w:t>
      </w:r>
    </w:p>
    <w:p/>
    <w:p>
      <w:pPr>
        <w:spacing w:before="160" w:after="40"/>
        <w:jc w:val="center"/>
      </w:pPr>
      <w:r>
        <w:rPr>
          <w:b/>
          <w:i w:val="0"/>
          <w:color w:val="550000"/>
          <w:sz w:val="26"/>
        </w:rPr>
        <w:t>ਮੇਰੇ ਮਨ ਸਰਣਿ ਪ੍ਰਭੂ ਸੁਖ ਪਾਏ ॥</w:t>
      </w:r>
    </w:p>
    <w:p>
      <w:pPr>
        <w:spacing w:after="60"/>
        <w:jc w:val="center"/>
      </w:pPr>
      <w:r>
        <w:rPr>
          <w:b w:val="0"/>
          <w:i/>
          <w:color w:val="444444"/>
          <w:sz w:val="20"/>
        </w:rPr>
        <w:t>mere man saraṇ prabhū sukh pāe ॥</w:t>
      </w:r>
    </w:p>
    <w:p>
      <w:pPr>
        <w:spacing w:after="200"/>
        <w:jc w:val="center"/>
      </w:pPr>
      <w:r>
        <w:rPr>
          <w:b w:val="0"/>
          <w:i w:val="0"/>
          <w:color w:val="006000"/>
          <w:sz w:val="22"/>
        </w:rPr>
        <w:t>О моё сердце! Человек, который приходит под защиту Бога, вкушает духовное блаженство.</w:t>
      </w:r>
    </w:p>
    <w:p/>
    <w:p>
      <w:pPr>
        <w:spacing w:before="160" w:after="40"/>
        <w:jc w:val="center"/>
      </w:pPr>
      <w:r>
        <w:rPr>
          <w:b/>
          <w:i w:val="0"/>
          <w:color w:val="550000"/>
          <w:sz w:val="26"/>
        </w:rPr>
        <w:t>ਜਾ ਦਿਨਿ ਬਿਸਰੈ ਪ੍ਰਾਨ ਸੁਖਦਾਤਾ ਸੋ ਦਿਨੁ ਜਾਤ ਅਜਾਏ ॥੧॥ ਰਹਾਉ ॥</w:t>
      </w:r>
    </w:p>
    <w:p>
      <w:pPr>
        <w:spacing w:after="60"/>
        <w:jc w:val="center"/>
      </w:pPr>
      <w:r>
        <w:rPr>
          <w:b w:val="0"/>
          <w:i/>
          <w:color w:val="444444"/>
          <w:sz w:val="20"/>
        </w:rPr>
        <w:t>jā din bisrai prān sukhdātā so din jāt ajāe ॥1॥ rahāu ॥</w:t>
      </w:r>
    </w:p>
    <w:p>
      <w:pPr>
        <w:spacing w:after="200"/>
        <w:jc w:val="center"/>
      </w:pPr>
      <w:r>
        <w:rPr>
          <w:b w:val="0"/>
          <w:i w:val="0"/>
          <w:color w:val="006000"/>
          <w:sz w:val="22"/>
        </w:rPr>
        <w:t>Тот день, в который дающий жизнь и податель покоя Бог забывается живым существом, проходит у него напрасно. ॥1॥ Пауза ॥</w:t>
      </w:r>
    </w:p>
    <w:p/>
    <w:p>
      <w:pPr>
        <w:spacing w:before="160" w:after="40"/>
        <w:jc w:val="center"/>
      </w:pPr>
      <w:r>
        <w:rPr>
          <w:b/>
          <w:i w:val="0"/>
          <w:color w:val="550000"/>
          <w:sz w:val="26"/>
        </w:rPr>
        <w:t>ਏਕ ਰੈਣ ਕੇ ਪਾਹੁਨ ਤੁਮ ਆਏ ਬਹੁ ਜੁਗ ਆਸ ਬਧਾਏ ॥</w:t>
      </w:r>
    </w:p>
    <w:p>
      <w:pPr>
        <w:spacing w:after="60"/>
        <w:jc w:val="center"/>
      </w:pPr>
      <w:r>
        <w:rPr>
          <w:b w:val="0"/>
          <w:i/>
          <w:color w:val="444444"/>
          <w:sz w:val="20"/>
        </w:rPr>
        <w:t>ek raiṇ ke pāhun tum āe bahu jug ās badhāe ॥</w:t>
      </w:r>
    </w:p>
    <w:p>
      <w:pPr>
        <w:spacing w:after="200"/>
        <w:jc w:val="center"/>
      </w:pPr>
      <w:r>
        <w:rPr>
          <w:b w:val="0"/>
          <w:i w:val="0"/>
          <w:color w:val="006000"/>
          <w:sz w:val="22"/>
        </w:rPr>
        <w:t>О брат! Вы пришли в мир, словно гости, остановившиеся где-то лишь на одну ночь в пути, а здесь строите надежды прожить многие эпохи.</w:t>
      </w:r>
    </w:p>
    <w:p/>
    <w:p>
      <w:pPr>
        <w:spacing w:before="160" w:after="40"/>
        <w:jc w:val="center"/>
      </w:pPr>
      <w:r>
        <w:rPr>
          <w:b/>
          <w:i w:val="0"/>
          <w:color w:val="550000"/>
          <w:sz w:val="26"/>
        </w:rPr>
        <w:t>ਗ੍ਰਿਹ ਮੰਦਰ ਸੰਪੈ ਜੋ ਦੀਸੈ ਜਿਉ ਤਰਵਰ ਕੀ ਛਾਏ ॥੧॥</w:t>
      </w:r>
    </w:p>
    <w:p>
      <w:pPr>
        <w:spacing w:after="60"/>
        <w:jc w:val="center"/>
      </w:pPr>
      <w:r>
        <w:rPr>
          <w:b w:val="0"/>
          <w:i/>
          <w:color w:val="444444"/>
          <w:sz w:val="20"/>
        </w:rPr>
        <w:t>grih mandar saṃpai jo dīsai jiū tarvar kī chhāe ॥1॥</w:t>
      </w:r>
    </w:p>
    <w:p>
      <w:pPr>
        <w:spacing w:after="200"/>
        <w:jc w:val="center"/>
      </w:pPr>
      <w:r>
        <w:rPr>
          <w:b w:val="0"/>
          <w:i w:val="0"/>
          <w:color w:val="006000"/>
          <w:sz w:val="22"/>
        </w:rPr>
        <w:t>О брат! Эти дома, дворцы, богатства — всё, что видно, подобно тени дерева, оно не остаётся спутником навсегда. ॥1॥</w:t>
      </w:r>
    </w:p>
    <w:p/>
    <w:p>
      <w:pPr>
        <w:spacing w:before="160" w:after="40"/>
        <w:jc w:val="center"/>
      </w:pPr>
      <w:r>
        <w:rPr>
          <w:b/>
          <w:i w:val="0"/>
          <w:color w:val="550000"/>
          <w:sz w:val="26"/>
        </w:rPr>
        <w:t>ਤਨੁ ਮੇਰਾ ਸੰਪੈ ਸਭ ਮੇਰੀ ਬਾਗ ਮਿਲਖ ਸਭ ਜਾਏ ॥</w:t>
      </w:r>
    </w:p>
    <w:p>
      <w:pPr>
        <w:spacing w:after="60"/>
        <w:jc w:val="center"/>
      </w:pPr>
      <w:r>
        <w:rPr>
          <w:b w:val="0"/>
          <w:i/>
          <w:color w:val="444444"/>
          <w:sz w:val="20"/>
        </w:rPr>
        <w:t>tan merā saṃpai sabh merī bāg milakh sabh jāe ॥</w:t>
      </w:r>
    </w:p>
    <w:p>
      <w:pPr>
        <w:spacing w:after="200"/>
        <w:jc w:val="center"/>
      </w:pPr>
      <w:r>
        <w:rPr>
          <w:b w:val="0"/>
          <w:i w:val="0"/>
          <w:color w:val="006000"/>
          <w:sz w:val="22"/>
        </w:rPr>
        <w:t>Это тело моё, всё это богатство моё, эти сады мои, эти земли мои, все эти места мои —</w:t>
      </w:r>
    </w:p>
    <w:p/>
    <w:p>
      <w:pPr>
        <w:spacing w:before="160" w:after="40"/>
        <w:jc w:val="center"/>
      </w:pPr>
      <w:r>
        <w:rPr>
          <w:b/>
          <w:i w:val="0"/>
          <w:color w:val="550000"/>
          <w:sz w:val="26"/>
        </w:rPr>
        <w:t>ਦੇਵਨਹਾਰਾ ਬਿਸਰਿਓ ਠਾਕੁਰੁ ਖਿਨ ਮਹਿ ਹੋਤ ਪਰਾਏ ॥੨॥</w:t>
      </w:r>
    </w:p>
    <w:p>
      <w:pPr>
        <w:spacing w:after="60"/>
        <w:jc w:val="center"/>
      </w:pPr>
      <w:r>
        <w:rPr>
          <w:b w:val="0"/>
          <w:i/>
          <w:color w:val="444444"/>
          <w:sz w:val="20"/>
        </w:rPr>
        <w:t>devanhārā bisrio ṭhākur khin meh hot parāe ॥2॥</w:t>
      </w:r>
    </w:p>
    <w:p>
      <w:pPr>
        <w:spacing w:after="200"/>
        <w:jc w:val="center"/>
      </w:pPr>
      <w:r>
        <w:rPr>
          <w:b w:val="0"/>
          <w:i w:val="0"/>
          <w:color w:val="006000"/>
          <w:sz w:val="22"/>
        </w:rPr>
        <w:t>О брат! Попав в эту привязанность, человек забывает Бога, Господа, Который всё это даёт, и все эти вещи в одно мгновение становятся чужими. Так в конце он уходит с пустыми руками. ॥2॥</w:t>
      </w:r>
    </w:p>
    <w:p/>
    <w:p>
      <w:pPr>
        <w:spacing w:before="160" w:after="40"/>
        <w:jc w:val="center"/>
      </w:pPr>
      <w:r>
        <w:rPr>
          <w:b/>
          <w:i w:val="0"/>
          <w:color w:val="550000"/>
          <w:sz w:val="26"/>
        </w:rPr>
        <w:t>ਪਹਿਰੈ ਬਾਗਾ ਕਰਿ ਇਸਨਾਨਾ ਚੋਆ ਚੰਦਨ ਲਾਏ ॥</w:t>
      </w:r>
    </w:p>
    <w:p>
      <w:pPr>
        <w:spacing w:after="60"/>
        <w:jc w:val="center"/>
      </w:pPr>
      <w:r>
        <w:rPr>
          <w:b w:val="0"/>
          <w:i/>
          <w:color w:val="444444"/>
          <w:sz w:val="20"/>
        </w:rPr>
        <w:t>pahirai bāgā kar isnānā choā chandan lāe ॥</w:t>
      </w:r>
    </w:p>
    <w:p>
      <w:pPr>
        <w:spacing w:after="200"/>
        <w:jc w:val="center"/>
      </w:pPr>
      <w:r>
        <w:rPr>
          <w:b w:val="0"/>
          <w:i w:val="0"/>
          <w:color w:val="006000"/>
          <w:sz w:val="22"/>
        </w:rPr>
        <w:t>Человек моется, надевает белые одежды, умащает тело и одежду благовониями и сандалом,</w:t>
      </w:r>
    </w:p>
    <w:p/>
    <w:p>
      <w:pPr>
        <w:spacing w:before="160" w:after="40"/>
        <w:jc w:val="center"/>
      </w:pPr>
      <w:r>
        <w:rPr>
          <w:b/>
          <w:i w:val="0"/>
          <w:color w:val="550000"/>
          <w:sz w:val="26"/>
        </w:rPr>
        <w:t>ਨਿਰਭਉ ਨਿਰੰਕਾਰ ਨਹੀ ਚੀਨਿਆ ਜਿਉ ਹਸਤੀ ਨਾਵਾਏ ॥੩॥</w:t>
      </w:r>
    </w:p>
    <w:p>
      <w:pPr>
        <w:spacing w:after="60"/>
        <w:jc w:val="center"/>
      </w:pPr>
      <w:r>
        <w:rPr>
          <w:b w:val="0"/>
          <w:i/>
          <w:color w:val="444444"/>
          <w:sz w:val="20"/>
        </w:rPr>
        <w:t>nirbhau niraṅkār nahī chīniā jiū hastī nāvāe ॥3॥</w:t>
      </w:r>
    </w:p>
    <w:p>
      <w:pPr>
        <w:spacing w:after="200"/>
        <w:jc w:val="center"/>
      </w:pPr>
      <w:r>
        <w:rPr>
          <w:b w:val="0"/>
          <w:i w:val="0"/>
          <w:color w:val="006000"/>
          <w:sz w:val="22"/>
        </w:rPr>
        <w:t>но если он не входит в знакомство с Нирбхау Ниранкаром, то все эти усилия подобны тому, как кто-то моет слона, а после купания тот снова посыпает себя пылью и грязью. ॥3॥</w:t>
      </w:r>
    </w:p>
    <w:p/>
    <w:p>
      <w:pPr>
        <w:spacing w:before="160" w:after="40"/>
        <w:jc w:val="center"/>
      </w:pPr>
      <w:r>
        <w:rPr>
          <w:b/>
          <w:i w:val="0"/>
          <w:color w:val="550000"/>
          <w:sz w:val="26"/>
        </w:rPr>
        <w:t>ਜਉ ਹੋਇ ਕ੍ਰਿਪਾਲ ਤ ਸਤਿਗੁਰੁ ਮੇਲੈ ਸਭਿ ਸੁਖ ਹਰਿ ਕੇ ਨਾਏ ॥</w:t>
      </w:r>
    </w:p>
    <w:p>
      <w:pPr>
        <w:spacing w:after="60"/>
        <w:jc w:val="center"/>
      </w:pPr>
      <w:r>
        <w:rPr>
          <w:b w:val="0"/>
          <w:i/>
          <w:color w:val="444444"/>
          <w:sz w:val="20"/>
        </w:rPr>
        <w:t>jau hoi kripāl ta satigur melai sabh sukh har ke nāe ॥</w:t>
      </w:r>
    </w:p>
    <w:p>
      <w:pPr>
        <w:spacing w:after="200"/>
        <w:jc w:val="center"/>
      </w:pPr>
      <w:r>
        <w:rPr>
          <w:b w:val="0"/>
          <w:i w:val="0"/>
          <w:color w:val="006000"/>
          <w:sz w:val="22"/>
        </w:rPr>
        <w:t>Но что в силах самих живых существ? Когда Бог становится милостив к кому-то, тогда Он приводит его к Гуру. Гуру даёт ему дар Имени, а в Имени Хари и заключены все блага.</w:t>
      </w:r>
    </w:p>
    <w:p/>
    <w:p>
      <w:pPr>
        <w:spacing w:before="160" w:after="40"/>
        <w:jc w:val="center"/>
      </w:pPr>
      <w:r>
        <w:rPr>
          <w:b/>
          <w:i w:val="0"/>
          <w:color w:val="550000"/>
          <w:sz w:val="26"/>
        </w:rPr>
        <w:t>ਮੁਕਤੁ ਭਇਆ ਬੰਧਨ ਗੁਰਿ ਖੋਲੇ ਜਨ ਨਾਨਕ ਹਰਿ ਗੁਣ ਗਾਏ ॥੪॥੧੪॥੧੫੨॥</w:t>
      </w:r>
    </w:p>
    <w:p>
      <w:pPr>
        <w:spacing w:after="60"/>
        <w:jc w:val="center"/>
      </w:pPr>
      <w:r>
        <w:rPr>
          <w:b w:val="0"/>
          <w:i/>
          <w:color w:val="444444"/>
          <w:sz w:val="20"/>
        </w:rPr>
        <w:t>mukat bhaiā bandhan gur khole jan nānak har guṇ gāe ॥4॥14॥152॥</w:t>
      </w:r>
    </w:p>
    <w:p>
      <w:pPr>
        <w:spacing w:after="200"/>
        <w:jc w:val="center"/>
      </w:pPr>
      <w:r>
        <w:rPr>
          <w:b w:val="0"/>
          <w:i w:val="0"/>
          <w:color w:val="006000"/>
          <w:sz w:val="22"/>
        </w:rPr>
        <w:t>О Нанак! Тот человек, чьи узы майи и привязанности Гуру развязал, именно он становится освобождённым и поёт достоинства Бога. ॥4॥14॥152॥</w:t>
      </w:r>
    </w:p>
    <w:p/>
    <w:p>
      <w:pPr>
        <w:spacing w:before="360" w:after="200"/>
        <w:jc w:val="center"/>
      </w:pPr>
      <w:r>
        <w:rPr>
          <w:b/>
          <w:color w:val="222222"/>
          <w:sz w:val="26"/>
        </w:rPr>
        <w:t>АНГ 213</w:t>
      </w:r>
    </w:p>
    <w:p>
      <w:pPr>
        <w:spacing w:before="160" w:after="40"/>
        <w:jc w:val="center"/>
      </w:pPr>
      <w:r>
        <w:rPr>
          <w:b/>
          <w:i w:val="0"/>
          <w:color w:val="550000"/>
          <w:sz w:val="26"/>
        </w:rPr>
        <w:t>ਗਉੜੀ ਪੂਰਬੀ ਮਹਲਾ ੫ ॥</w:t>
      </w:r>
    </w:p>
    <w:p>
      <w:pPr>
        <w:spacing w:after="60"/>
        <w:jc w:val="center"/>
      </w:pPr>
      <w:r>
        <w:rPr>
          <w:b w:val="0"/>
          <w:i/>
          <w:color w:val="444444"/>
          <w:sz w:val="20"/>
        </w:rPr>
        <w:t>gauṛī pūrabī mehlā 5</w:t>
      </w:r>
    </w:p>
    <w:p/>
    <w:p>
      <w:pPr>
        <w:spacing w:before="160" w:after="40"/>
        <w:jc w:val="center"/>
      </w:pPr>
      <w:r>
        <w:rPr>
          <w:b/>
          <w:i w:val="0"/>
          <w:color w:val="550000"/>
          <w:sz w:val="26"/>
        </w:rPr>
        <w:t>ਮੇਰੇ ਮਨ ਗੁਰੁ ਗੁਰੁ ਗੁਰੁ ਸਦ ਕਰੀਐ ॥</w:t>
      </w:r>
    </w:p>
    <w:p>
      <w:pPr>
        <w:spacing w:after="60"/>
        <w:jc w:val="center"/>
      </w:pPr>
      <w:r>
        <w:rPr>
          <w:b w:val="0"/>
          <w:i/>
          <w:color w:val="444444"/>
          <w:sz w:val="20"/>
        </w:rPr>
        <w:t>mere man gur gur gur sad karīai</w:t>
      </w:r>
    </w:p>
    <w:p>
      <w:pPr>
        <w:spacing w:after="200"/>
        <w:jc w:val="center"/>
      </w:pPr>
      <w:r>
        <w:rPr>
          <w:b w:val="0"/>
          <w:i w:val="0"/>
          <w:color w:val="006000"/>
          <w:sz w:val="22"/>
        </w:rPr>
        <w:t>О мой ум! Следует всегда и всегда помнить Гуру,</w:t>
      </w:r>
    </w:p>
    <w:p/>
    <w:p>
      <w:pPr>
        <w:spacing w:before="160" w:after="40"/>
        <w:jc w:val="center"/>
      </w:pPr>
      <w:r>
        <w:rPr>
          <w:b/>
          <w:i w:val="0"/>
          <w:color w:val="550000"/>
          <w:sz w:val="26"/>
        </w:rPr>
        <w:t>ਰਤਨ ਜਨਮੁ ਸਫਲੁ ਗੁਰਿ ਕੀਆ ਦਰਸਨ ਕਉ ਬਲਿਹਰੀਐ ॥੧॥ ਰਹਾਉ ॥</w:t>
      </w:r>
    </w:p>
    <w:p>
      <w:pPr>
        <w:spacing w:after="60"/>
        <w:jc w:val="center"/>
      </w:pPr>
      <w:r>
        <w:rPr>
          <w:b w:val="0"/>
          <w:i/>
          <w:color w:val="444444"/>
          <w:sz w:val="20"/>
        </w:rPr>
        <w:t>ratan janam safal gur kīā darsan kau baliharīai.1. rahāu.</w:t>
      </w:r>
    </w:p>
    <w:p>
      <w:pPr>
        <w:spacing w:after="200"/>
        <w:jc w:val="center"/>
      </w:pPr>
      <w:r>
        <w:rPr>
          <w:b w:val="0"/>
          <w:i w:val="0"/>
          <w:color w:val="006000"/>
          <w:sz w:val="22"/>
        </w:rPr>
        <w:t>следует идти в жертву даршану Гуру. Именно Гуру сделал драгоценное человеческое рождение плодотворным. ॥1॥ Пауза.</w:t>
      </w:r>
    </w:p>
    <w:p/>
    <w:p>
      <w:pPr>
        <w:spacing w:before="160" w:after="40"/>
        <w:jc w:val="center"/>
      </w:pPr>
      <w:r>
        <w:rPr>
          <w:b/>
          <w:i w:val="0"/>
          <w:color w:val="550000"/>
          <w:sz w:val="26"/>
        </w:rPr>
        <w:t>ਜੇਤੇ ਸਾਸ ਗ੍ਰਾਸ ਮਨੁ ਲੇਤਾ ਤੇਤੇ ਹੀ ਗੁਨ ਗਾਈਐ ॥</w:t>
      </w:r>
    </w:p>
    <w:p>
      <w:pPr>
        <w:spacing w:after="60"/>
        <w:jc w:val="center"/>
      </w:pPr>
      <w:r>
        <w:rPr>
          <w:b w:val="0"/>
          <w:i/>
          <w:color w:val="444444"/>
          <w:sz w:val="20"/>
        </w:rPr>
        <w:t>jete sās grās man letā tete hī gun gāīai</w:t>
      </w:r>
    </w:p>
    <w:p>
      <w:pPr>
        <w:spacing w:after="200"/>
        <w:jc w:val="center"/>
      </w:pPr>
      <w:r>
        <w:rPr>
          <w:b w:val="0"/>
          <w:i w:val="0"/>
          <w:color w:val="006000"/>
          <w:sz w:val="22"/>
        </w:rPr>
        <w:t>Сколько бы живое существо ни делало вдохов и сколько бы ни принимало пищи, с каждым вдохом и каждым приёмом пищи пусть столько же воспевает качества Всевышнего.</w:t>
      </w:r>
    </w:p>
    <w:p/>
    <w:p>
      <w:pPr>
        <w:spacing w:before="160" w:after="40"/>
        <w:jc w:val="center"/>
      </w:pPr>
      <w:r>
        <w:rPr>
          <w:b/>
          <w:i w:val="0"/>
          <w:color w:val="550000"/>
          <w:sz w:val="26"/>
        </w:rPr>
        <w:t>ਜਉ ਹੋਇ ਦੈਆਲੁ ਸਤਿਗੁਰੁ ਅਪੁਨਾ ਤਾ ਇਹ ਮਤਿ ਬੁਧਿ ਪਾਈਐ ॥੧॥</w:t>
      </w:r>
    </w:p>
    <w:p>
      <w:pPr>
        <w:spacing w:after="60"/>
        <w:jc w:val="center"/>
      </w:pPr>
      <w:r>
        <w:rPr>
          <w:b w:val="0"/>
          <w:i/>
          <w:color w:val="444444"/>
          <w:sz w:val="20"/>
        </w:rPr>
        <w:t>jau hoi daiāl satgur apunā tā ih mat budh pāīai.1.</w:t>
      </w:r>
    </w:p>
    <w:p>
      <w:pPr>
        <w:spacing w:after="200"/>
        <w:jc w:val="center"/>
      </w:pPr>
      <w:r>
        <w:rPr>
          <w:b w:val="0"/>
          <w:i w:val="0"/>
          <w:color w:val="006000"/>
          <w:sz w:val="22"/>
        </w:rPr>
        <w:t>Но этот разум, это понимание, существо получает только тогда, когда милостив его дорогой Сатгуру. ॥1॥</w:t>
      </w:r>
    </w:p>
    <w:p/>
    <w:p>
      <w:pPr>
        <w:spacing w:before="160" w:after="40"/>
        <w:jc w:val="center"/>
      </w:pPr>
      <w:r>
        <w:rPr>
          <w:b/>
          <w:i w:val="0"/>
          <w:color w:val="550000"/>
          <w:sz w:val="26"/>
        </w:rPr>
        <w:t>ਮੇਰੇ ਮਨ ਨਾਮਿ ਲਏ ਜਮ ਬੰਧ ਤੇ ਛੂਟਹਿ ਸਰਬ ਸੁਖਾ ਸੁਖ ਪਾਈਐ ॥</w:t>
      </w:r>
    </w:p>
    <w:p>
      <w:pPr>
        <w:spacing w:after="60"/>
        <w:jc w:val="center"/>
      </w:pPr>
      <w:r>
        <w:rPr>
          <w:b w:val="0"/>
          <w:i/>
          <w:color w:val="444444"/>
          <w:sz w:val="20"/>
        </w:rPr>
        <w:t>mere man nām lae jam bandh te chhūṭahi sarab sukhā sukh pāīai</w:t>
      </w:r>
    </w:p>
    <w:p>
      <w:pPr>
        <w:spacing w:after="200"/>
        <w:jc w:val="center"/>
      </w:pPr>
      <w:r>
        <w:rPr>
          <w:b w:val="0"/>
          <w:i w:val="0"/>
          <w:color w:val="006000"/>
          <w:sz w:val="22"/>
        </w:rPr>
        <w:t>О мой ум! Если ты будешь помнить Имя Всевышнего, то освободишься от уз Яма, от тех мирских уз, которые подчиняют Яму и приносят духовную смерть, и, памятуя Имя, обретается духовная радость, превосходящая все радости.</w:t>
      </w:r>
    </w:p>
    <w:p/>
    <w:p>
      <w:pPr>
        <w:spacing w:before="160" w:after="40"/>
        <w:jc w:val="center"/>
      </w:pPr>
      <w:r>
        <w:rPr>
          <w:b/>
          <w:i w:val="0"/>
          <w:color w:val="550000"/>
          <w:sz w:val="26"/>
        </w:rPr>
        <w:t>ਸੇਵਿ ਸੁਆਮੀ ਸਤਿਗੁਰੁ ਦਾਤਾ ਮਨ ਬੰਛਤ ਫਲ ਆਈਐ ॥੨॥</w:t>
      </w:r>
    </w:p>
    <w:p>
      <w:pPr>
        <w:spacing w:after="60"/>
        <w:jc w:val="center"/>
      </w:pPr>
      <w:r>
        <w:rPr>
          <w:b w:val="0"/>
          <w:i/>
          <w:color w:val="444444"/>
          <w:sz w:val="20"/>
        </w:rPr>
        <w:t>sev suāmī satgur dātā man banchhat fal āīai.2.</w:t>
      </w:r>
    </w:p>
    <w:p>
      <w:pPr>
        <w:spacing w:after="200"/>
        <w:jc w:val="center"/>
      </w:pPr>
      <w:r>
        <w:rPr>
          <w:b w:val="0"/>
          <w:i w:val="0"/>
          <w:color w:val="006000"/>
          <w:sz w:val="22"/>
        </w:rPr>
        <w:t>Служа Сатгуру, дающему дар Имени Владыки-Господа, человек получает плод, желанный сердцу. ॥2॥</w:t>
      </w:r>
    </w:p>
    <w:p/>
    <w:p>
      <w:pPr>
        <w:spacing w:before="160" w:after="40"/>
        <w:jc w:val="center"/>
      </w:pPr>
      <w:r>
        <w:rPr>
          <w:b/>
          <w:i w:val="0"/>
          <w:color w:val="550000"/>
          <w:sz w:val="26"/>
        </w:rPr>
        <w:t>ਨਾਮੁ ਇਸਟੁ ਮੀਤ ਸੁਤ ਕਰਤਾ ਮਨ ਸੰਗਿ ਤੁਹਾਰੈ ਚਾਲੈ ॥</w:t>
      </w:r>
    </w:p>
    <w:p>
      <w:pPr>
        <w:spacing w:after="60"/>
        <w:jc w:val="center"/>
      </w:pPr>
      <w:r>
        <w:rPr>
          <w:b w:val="0"/>
          <w:i/>
          <w:color w:val="444444"/>
          <w:sz w:val="20"/>
        </w:rPr>
        <w:t>nām isṭ mīt sut kartā man sang tuhārai chālai</w:t>
      </w:r>
    </w:p>
    <w:p>
      <w:pPr>
        <w:spacing w:after="200"/>
        <w:jc w:val="center"/>
      </w:pPr>
      <w:r>
        <w:rPr>
          <w:b w:val="0"/>
          <w:i w:val="0"/>
          <w:color w:val="006000"/>
          <w:sz w:val="22"/>
        </w:rPr>
        <w:t>О мой ум! Имя Творца и есть твой истинный возлюбленный, друг и сын. О ум! Именно это Имя всегда идёт рядом с тобой.</w:t>
      </w:r>
    </w:p>
    <w:p/>
    <w:p>
      <w:pPr>
        <w:spacing w:before="160" w:after="40"/>
        <w:jc w:val="center"/>
      </w:pPr>
      <w:r>
        <w:rPr>
          <w:b/>
          <w:i w:val="0"/>
          <w:color w:val="550000"/>
          <w:sz w:val="26"/>
        </w:rPr>
        <w:t>ਕਰਿ ਸੇਵਾ ਸਤਿਗੁਰ ਅਪੁਨੇ ਕੀ ਗੁਰ ਤੇ ਪਾਈਐ ਪਾਲੈ ॥੩॥</w:t>
      </w:r>
    </w:p>
    <w:p>
      <w:pPr>
        <w:spacing w:after="60"/>
        <w:jc w:val="center"/>
      </w:pPr>
      <w:r>
        <w:rPr>
          <w:b w:val="0"/>
          <w:i/>
          <w:color w:val="444444"/>
          <w:sz w:val="20"/>
        </w:rPr>
        <w:t>kar sevā satgur apune kī gur te pāīai pālai.3.</w:t>
      </w:r>
    </w:p>
    <w:p>
      <w:pPr>
        <w:spacing w:after="200"/>
        <w:jc w:val="center"/>
      </w:pPr>
      <w:r>
        <w:rPr>
          <w:b w:val="0"/>
          <w:i w:val="0"/>
          <w:color w:val="006000"/>
          <w:sz w:val="22"/>
        </w:rPr>
        <w:t>О ум! Припади к защите своего Сатгуру, ибо Имя Творца обретается только через Сатгуру. ॥3॥</w:t>
      </w:r>
    </w:p>
    <w:p/>
    <w:p>
      <w:pPr>
        <w:spacing w:before="160" w:after="40"/>
        <w:jc w:val="center"/>
      </w:pPr>
      <w:r>
        <w:rPr>
          <w:b/>
          <w:i w:val="0"/>
          <w:color w:val="550000"/>
          <w:sz w:val="26"/>
        </w:rPr>
        <w:t>ਗੁਰਿ ਕਿਰਪਾਲਿ ਕ੍ਰਿਪਾ ਪ੍ਰਭਿ ਧਾਰੀ ਬਿਨਸੇ ਸਰਬ ਅੰਦੇਸਾ ॥</w:t>
      </w:r>
    </w:p>
    <w:p>
      <w:pPr>
        <w:spacing w:after="60"/>
        <w:jc w:val="center"/>
      </w:pPr>
      <w:r>
        <w:rPr>
          <w:b w:val="0"/>
          <w:i/>
          <w:color w:val="444444"/>
          <w:sz w:val="20"/>
        </w:rPr>
        <w:t>gur kirpāl kirpā prabh dhārī binse sarab andesā</w:t>
      </w:r>
    </w:p>
    <w:p>
      <w:pPr>
        <w:spacing w:after="200"/>
        <w:jc w:val="center"/>
      </w:pPr>
      <w:r>
        <w:rPr>
          <w:b w:val="0"/>
          <w:i w:val="0"/>
          <w:color w:val="006000"/>
          <w:sz w:val="22"/>
        </w:rPr>
        <w:t>У того человека, на которого милостивый Сатгуру и Всевышний пролили милость, исчезли все тревоги и беспокойства.</w:t>
      </w:r>
    </w:p>
    <w:p/>
    <w:p>
      <w:pPr>
        <w:spacing w:before="160" w:after="40"/>
        <w:jc w:val="center"/>
      </w:pPr>
      <w:r>
        <w:rPr>
          <w:b/>
          <w:i w:val="0"/>
          <w:color w:val="550000"/>
          <w:sz w:val="26"/>
        </w:rPr>
        <w:t>ਨਾਨਕ ਸੁਖੁ ਪਾਇਆ ਹਰਿ ਕੀਰਤਨਿ ਮਿਟਿਓ ਸਗਲ ਕਲੇਸਾ ॥੪॥੧੫॥੧੫੩॥</w:t>
      </w:r>
    </w:p>
    <w:p>
      <w:pPr>
        <w:spacing w:after="60"/>
        <w:jc w:val="center"/>
      </w:pPr>
      <w:r>
        <w:rPr>
          <w:b w:val="0"/>
          <w:i/>
          <w:color w:val="444444"/>
          <w:sz w:val="20"/>
        </w:rPr>
        <w:t>nānak sukh pāiā har kīrtan miṭio sagal kalesā.4.15.153.</w:t>
      </w:r>
    </w:p>
    <w:p>
      <w:pPr>
        <w:spacing w:after="200"/>
        <w:jc w:val="center"/>
      </w:pPr>
      <w:r>
        <w:rPr>
          <w:b w:val="0"/>
          <w:i w:val="0"/>
          <w:color w:val="006000"/>
          <w:sz w:val="22"/>
        </w:rPr>
        <w:t>О Нанак! Тот человек, который вкусил радость в киртане Всевышнего, избавился от всех страданий и скорбей. ॥4॥15॥153॥</w:t>
      </w:r>
    </w:p>
    <w:p/>
    <w:p>
      <w:pPr>
        <w:spacing w:before="160" w:after="40"/>
        <w:jc w:val="center"/>
      </w:pPr>
      <w:r>
        <w:rPr>
          <w:b/>
          <w:i w:val="0"/>
          <w:color w:val="550000"/>
          <w:sz w:val="26"/>
        </w:rPr>
        <w:t>ਰਾਗੁ ਗਉੜੀ ਮਹਲਾ ੫</w:t>
      </w:r>
    </w:p>
    <w:p>
      <w:pPr>
        <w:spacing w:after="60"/>
        <w:jc w:val="center"/>
      </w:pPr>
      <w:r>
        <w:rPr>
          <w:b w:val="0"/>
          <w:i/>
          <w:color w:val="444444"/>
          <w:sz w:val="20"/>
        </w:rPr>
        <w:t>rāg gauṛī mehlā 5</w:t>
      </w:r>
    </w:p>
    <w:p>
      <w:pPr>
        <w:spacing w:after="200"/>
        <w:jc w:val="center"/>
      </w:pPr>
      <w:r>
        <w:rPr>
          <w:b w:val="0"/>
          <w:i w:val="0"/>
          <w:color w:val="006000"/>
          <w:sz w:val="22"/>
        </w:rPr>
        <w:t>Бани Гуру Арджандева Джи в раге Гаури.</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ਤ੍ਰਿਸਨਾ ਬਿਰਲੇ ਹੀ ਕੀ ਬੁਝੀ ਹੇ ॥੧॥ ਰਹਾਉ ॥</w:t>
      </w:r>
    </w:p>
    <w:p>
      <w:pPr>
        <w:spacing w:after="60"/>
        <w:jc w:val="center"/>
      </w:pPr>
      <w:r>
        <w:rPr>
          <w:b w:val="0"/>
          <w:i/>
          <w:color w:val="444444"/>
          <w:sz w:val="20"/>
        </w:rPr>
        <w:t>trisanā birle hī kī bujhī he.1. rahāu.</w:t>
      </w:r>
    </w:p>
    <w:p>
      <w:pPr>
        <w:spacing w:after="200"/>
        <w:jc w:val="center"/>
      </w:pPr>
      <w:r>
        <w:rPr>
          <w:b w:val="0"/>
          <w:i w:val="0"/>
          <w:color w:val="006000"/>
          <w:sz w:val="22"/>
        </w:rPr>
        <w:t>О брат! Лишь у редкого человека внутри угасает огонь жажды. ॥1॥ Пауза.</w:t>
      </w:r>
    </w:p>
    <w:p/>
    <w:p>
      <w:pPr>
        <w:spacing w:before="160" w:after="40"/>
        <w:jc w:val="center"/>
      </w:pPr>
      <w:r>
        <w:rPr>
          <w:b/>
          <w:i w:val="0"/>
          <w:color w:val="550000"/>
          <w:sz w:val="26"/>
        </w:rPr>
        <w:t>ਕੋਟਿ ਜੋਰੇ ਲਾਖ ਕ੍ਰੋਰੇ ਮਨੁ ਨ ਹੋਰੇ ॥</w:t>
      </w:r>
    </w:p>
    <w:p>
      <w:pPr>
        <w:spacing w:after="60"/>
        <w:jc w:val="center"/>
      </w:pPr>
      <w:r>
        <w:rPr>
          <w:b w:val="0"/>
          <w:i/>
          <w:color w:val="444444"/>
          <w:sz w:val="20"/>
        </w:rPr>
        <w:t>koṭ jore lākh krore man na hore</w:t>
      </w:r>
    </w:p>
    <w:p>
      <w:pPr>
        <w:spacing w:after="200"/>
        <w:jc w:val="center"/>
      </w:pPr>
      <w:r>
        <w:rPr>
          <w:b w:val="0"/>
          <w:i w:val="0"/>
          <w:color w:val="006000"/>
          <w:sz w:val="22"/>
        </w:rPr>
        <w:t>Обычное состояние таково, что человек зарабатывает миллионы, собирает многие миллионы и кроры, но всё равно не удерживает свой ум от жадности к майе,</w:t>
      </w:r>
    </w:p>
    <w:p/>
    <w:p>
      <w:pPr>
        <w:spacing w:before="160" w:after="40"/>
        <w:jc w:val="center"/>
      </w:pPr>
      <w:r>
        <w:rPr>
          <w:b/>
          <w:i w:val="0"/>
          <w:color w:val="550000"/>
          <w:sz w:val="26"/>
        </w:rPr>
        <w:t>ਪਰੈ ਪਰੈ ਹੀ ਕਉ ਲੁਝੀ ਹੇ ॥੧॥</w:t>
      </w:r>
    </w:p>
    <w:p>
      <w:pPr>
        <w:spacing w:after="60"/>
        <w:jc w:val="center"/>
      </w:pPr>
      <w:r>
        <w:rPr>
          <w:b w:val="0"/>
          <w:i/>
          <w:color w:val="444444"/>
          <w:sz w:val="20"/>
        </w:rPr>
        <w:t>parai parai hī kau lujhī he.1.</w:t>
      </w:r>
    </w:p>
    <w:p>
      <w:pPr>
        <w:spacing w:after="200"/>
        <w:jc w:val="center"/>
      </w:pPr>
      <w:r>
        <w:rPr>
          <w:b w:val="0"/>
          <w:i w:val="0"/>
          <w:color w:val="006000"/>
          <w:sz w:val="22"/>
        </w:rPr>
        <w:t>а напротив, продолжает сгорать в огне жажды, стремясь собрать ещё больше и ещё больше богатства. ॥1॥</w:t>
      </w:r>
    </w:p>
    <w:p/>
    <w:p>
      <w:pPr>
        <w:spacing w:before="160" w:after="40"/>
        <w:jc w:val="center"/>
      </w:pPr>
      <w:r>
        <w:rPr>
          <w:b/>
          <w:i w:val="0"/>
          <w:color w:val="550000"/>
          <w:sz w:val="26"/>
        </w:rPr>
        <w:t>ਸੁੰਦਰ ਨਾਰੀ ਅਨਿਕ ਪਰਕਾਰੀ ਪਰ ਗ੍ਰਿਹ ਬਿਕਾਰੀ ॥</w:t>
      </w:r>
    </w:p>
    <w:p>
      <w:pPr>
        <w:spacing w:after="60"/>
        <w:jc w:val="center"/>
      </w:pPr>
      <w:r>
        <w:rPr>
          <w:b w:val="0"/>
          <w:i/>
          <w:color w:val="444444"/>
          <w:sz w:val="20"/>
        </w:rPr>
        <w:t>sundar nārī anik parkārī par grih bikārī</w:t>
      </w:r>
    </w:p>
    <w:p>
      <w:pPr>
        <w:spacing w:after="200"/>
        <w:jc w:val="center"/>
      </w:pPr>
      <w:r>
        <w:rPr>
          <w:b w:val="0"/>
          <w:i w:val="0"/>
          <w:color w:val="006000"/>
          <w:sz w:val="22"/>
        </w:rPr>
        <w:t>Человек проявляет к своей красивой жене всяческие ласки и любовь, и всё же совершает дурной поступок, вступая в связь с чужой женщиной.</w:t>
      </w:r>
    </w:p>
    <w:p/>
    <w:p>
      <w:pPr>
        <w:spacing w:before="160" w:after="40"/>
        <w:jc w:val="center"/>
      </w:pPr>
      <w:r>
        <w:rPr>
          <w:b/>
          <w:i w:val="0"/>
          <w:color w:val="550000"/>
          <w:sz w:val="26"/>
        </w:rPr>
        <w:t>ਬੁਰਾ ਭਲਾ ਨਹੀ ਸੁਝੀ ਹੇ ॥੨॥</w:t>
      </w:r>
    </w:p>
    <w:p>
      <w:pPr>
        <w:spacing w:after="60"/>
        <w:jc w:val="center"/>
      </w:pPr>
      <w:r>
        <w:rPr>
          <w:b w:val="0"/>
          <w:i/>
          <w:color w:val="444444"/>
          <w:sz w:val="20"/>
        </w:rPr>
        <w:t>burā bhalā nahī sujhī he.2.</w:t>
      </w:r>
    </w:p>
    <w:p>
      <w:pPr>
        <w:spacing w:after="200"/>
        <w:jc w:val="center"/>
      </w:pPr>
      <w:r>
        <w:rPr>
          <w:b w:val="0"/>
          <w:i w:val="0"/>
          <w:color w:val="006000"/>
          <w:sz w:val="22"/>
        </w:rPr>
        <w:t>Ослеплённому похотью не ясно, какой поступок дурен, а какой хорош. ॥2॥</w:t>
      </w:r>
    </w:p>
    <w:p/>
    <w:p>
      <w:pPr>
        <w:spacing w:before="160" w:after="40"/>
        <w:jc w:val="center"/>
      </w:pPr>
      <w:r>
        <w:rPr>
          <w:b/>
          <w:i w:val="0"/>
          <w:color w:val="550000"/>
          <w:sz w:val="26"/>
        </w:rPr>
        <w:t>ਅਨਿਕ ਬੰਧਨ ਮਾਇਆ ਭਰਮਤੁ ਭਰਮਾਇਆ ਗੁਣ ਨਿਧਿ ਨਹੀ ਗਾਇਆ ॥</w:t>
      </w:r>
    </w:p>
    <w:p>
      <w:pPr>
        <w:spacing w:after="60"/>
        <w:jc w:val="center"/>
      </w:pPr>
      <w:r>
        <w:rPr>
          <w:b w:val="0"/>
          <w:i/>
          <w:color w:val="444444"/>
          <w:sz w:val="20"/>
        </w:rPr>
        <w:t>anik bandhan māiā bharmat bharamāiā guṇ nidh nahī gāiā</w:t>
      </w:r>
    </w:p>
    <w:p>
      <w:pPr>
        <w:spacing w:after="200"/>
        <w:jc w:val="center"/>
      </w:pPr>
      <w:r>
        <w:rPr>
          <w:b w:val="0"/>
          <w:i w:val="0"/>
          <w:color w:val="006000"/>
          <w:sz w:val="22"/>
        </w:rPr>
        <w:t>О брат! Связанный множеством уз привязанности к майе, человек скитается ради неё, майя мучает его, и, находясь под её влиянием, он не воспевает Всевышнего, сокровищницу добродетелей.</w:t>
      </w:r>
    </w:p>
    <w:p/>
    <w:p>
      <w:pPr>
        <w:spacing w:before="160" w:after="40"/>
        <w:jc w:val="center"/>
      </w:pPr>
      <w:r>
        <w:rPr>
          <w:b/>
          <w:i w:val="0"/>
          <w:color w:val="550000"/>
          <w:sz w:val="26"/>
        </w:rPr>
        <w:t>ਮਨ ਬਿਖੈ ਹੀ ਮਹਿ ਲੁਝੀ ਹੇ ॥੩॥</w:t>
      </w:r>
    </w:p>
    <w:p>
      <w:pPr>
        <w:spacing w:after="60"/>
        <w:jc w:val="center"/>
      </w:pPr>
      <w:r>
        <w:rPr>
          <w:b w:val="0"/>
          <w:i/>
          <w:color w:val="444444"/>
          <w:sz w:val="20"/>
        </w:rPr>
        <w:t>man bikhai hī mahi lujhī he.3.</w:t>
      </w:r>
    </w:p>
    <w:p>
      <w:pPr>
        <w:spacing w:after="200"/>
        <w:jc w:val="center"/>
      </w:pPr>
      <w:r>
        <w:rPr>
          <w:b w:val="0"/>
          <w:i w:val="0"/>
          <w:color w:val="006000"/>
          <w:sz w:val="22"/>
        </w:rPr>
        <w:t>Умы людей продолжают гореть в огне чувственных ядов. ॥3॥</w:t>
      </w:r>
    </w:p>
    <w:p/>
    <w:p>
      <w:pPr>
        <w:spacing w:before="160" w:after="40"/>
        <w:jc w:val="center"/>
      </w:pPr>
      <w:r>
        <w:rPr>
          <w:b/>
          <w:i w:val="0"/>
          <w:color w:val="550000"/>
          <w:sz w:val="26"/>
        </w:rPr>
        <w:t>ਜਾ ਕਉ ਰੇ ਕਿਰਪਾ ਕਰੈ ਜੀਵਤ ਸੋਈ ਮਰੈ ਸਾਧਸੰਗਿ ਮਾਇਆ ਤਰੈ ॥</w:t>
      </w:r>
    </w:p>
    <w:p>
      <w:pPr>
        <w:spacing w:after="60"/>
        <w:jc w:val="center"/>
      </w:pPr>
      <w:r>
        <w:rPr>
          <w:b w:val="0"/>
          <w:i/>
          <w:color w:val="444444"/>
          <w:sz w:val="20"/>
        </w:rPr>
        <w:t>jā kau re kirpā karai jīvat soī marai sādhsaṅg māiā tarai</w:t>
      </w:r>
    </w:p>
    <w:p>
      <w:pPr>
        <w:spacing w:after="200"/>
        <w:jc w:val="center"/>
      </w:pPr>
      <w:r>
        <w:rPr>
          <w:b w:val="0"/>
          <w:i w:val="0"/>
          <w:color w:val="006000"/>
          <w:sz w:val="22"/>
        </w:rPr>
        <w:t>О брат! Лишь тот человек, на которого Всевышний проливает милость, живя и занимаясь делами мира, остаётся незатронутым привязанностью к майе и, пребывая в садхсангате, переправляется через водоворот майи.</w:t>
      </w:r>
    </w:p>
    <w:p/>
    <w:p>
      <w:pPr>
        <w:spacing w:before="160" w:after="40"/>
        <w:jc w:val="center"/>
      </w:pPr>
      <w:r>
        <w:rPr>
          <w:b/>
          <w:i w:val="0"/>
          <w:color w:val="550000"/>
          <w:sz w:val="26"/>
        </w:rPr>
        <w:t>ਨਾਨਕ ਸੋ ਜਨੁ ਦਰਿ ਹਰਿ ਸਿਝੀ ਹੇ ॥੪॥੧॥੧੫੪॥</w:t>
      </w:r>
    </w:p>
    <w:p>
      <w:pPr>
        <w:spacing w:after="60"/>
        <w:jc w:val="center"/>
      </w:pPr>
      <w:r>
        <w:rPr>
          <w:b w:val="0"/>
          <w:i/>
          <w:color w:val="444444"/>
          <w:sz w:val="20"/>
        </w:rPr>
        <w:t>nānak so jan dar har sijhī he.4.1.154.</w:t>
      </w:r>
    </w:p>
    <w:p>
      <w:pPr>
        <w:spacing w:after="200"/>
        <w:jc w:val="center"/>
      </w:pPr>
      <w:r>
        <w:rPr>
          <w:b w:val="0"/>
          <w:i w:val="0"/>
          <w:color w:val="006000"/>
          <w:sz w:val="22"/>
        </w:rPr>
        <w:t>О Нанак! Скажи: такой человек считается успешным при дворе Всевышнего. ॥4॥1॥154॥</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ਸਭਹੂ ਕੋ ਰਸੁ ਹਰਿ ਹੋ ॥੧॥ ਰਹਾਉ ॥</w:t>
      </w:r>
    </w:p>
    <w:p>
      <w:pPr>
        <w:spacing w:after="60"/>
        <w:jc w:val="center"/>
      </w:pPr>
      <w:r>
        <w:rPr>
          <w:b w:val="0"/>
          <w:i/>
          <w:color w:val="444444"/>
          <w:sz w:val="20"/>
        </w:rPr>
        <w:t>sabhū ko ras har ho.1. rahāu.</w:t>
      </w:r>
    </w:p>
    <w:p>
      <w:pPr>
        <w:spacing w:after="200"/>
        <w:jc w:val="center"/>
      </w:pPr>
      <w:r>
        <w:rPr>
          <w:b w:val="0"/>
          <w:i w:val="0"/>
          <w:color w:val="006000"/>
          <w:sz w:val="22"/>
        </w:rPr>
        <w:t>О брат! Имя Всевышнего и есть высшая радость для всех существ. ॥1॥ Пауза.</w:t>
      </w:r>
    </w:p>
    <w:p/>
    <w:p>
      <w:pPr>
        <w:spacing w:before="160" w:after="40"/>
        <w:jc w:val="center"/>
      </w:pPr>
      <w:r>
        <w:rPr>
          <w:b/>
          <w:i w:val="0"/>
          <w:color w:val="550000"/>
          <w:sz w:val="26"/>
        </w:rPr>
        <w:t>ਕਾਹੂ ਜੋਗ ਕਾਹੂ ਭੋਗ ਕਾਹੂ ਗਿਆਨ ਕਾਹੂ ਧਿਆਨ ॥</w:t>
      </w:r>
    </w:p>
    <w:p>
      <w:pPr>
        <w:spacing w:after="60"/>
        <w:jc w:val="center"/>
      </w:pPr>
      <w:r>
        <w:rPr>
          <w:b w:val="0"/>
          <w:i/>
          <w:color w:val="444444"/>
          <w:sz w:val="20"/>
        </w:rPr>
        <w:t>kāhū jog kāhū bhog kāhū giān kāhū dhiān</w:t>
      </w:r>
    </w:p>
    <w:p>
      <w:pPr>
        <w:spacing w:after="200"/>
        <w:jc w:val="center"/>
      </w:pPr>
      <w:r>
        <w:rPr>
          <w:b w:val="0"/>
          <w:i w:val="0"/>
          <w:color w:val="006000"/>
          <w:sz w:val="22"/>
        </w:rPr>
        <w:t>Но, о брат! Оторвавшись от Имени Господа, один человек увлёкся практикой йоги, другой — наслаждением мирскими вещами, одному нравится рассуждение о знании, другому — состояния самадхи,</w:t>
      </w:r>
    </w:p>
    <w:p/>
    <w:p>
      <w:pPr>
        <w:spacing w:before="160" w:after="40"/>
        <w:jc w:val="center"/>
      </w:pPr>
      <w:r>
        <w:rPr>
          <w:b/>
          <w:i w:val="0"/>
          <w:color w:val="550000"/>
          <w:sz w:val="26"/>
        </w:rPr>
        <w:t>ਕਾਹੂ ਹੋ ਡੰਡ ਧਰਿ ਹੋ ॥੧॥</w:t>
      </w:r>
    </w:p>
    <w:p>
      <w:pPr>
        <w:spacing w:after="60"/>
        <w:jc w:val="center"/>
      </w:pPr>
      <w:r>
        <w:rPr>
          <w:b w:val="0"/>
          <w:i/>
          <w:color w:val="444444"/>
          <w:sz w:val="20"/>
        </w:rPr>
        <w:t>kāhū ho daṇḍ dhar ho.1.</w:t>
      </w:r>
    </w:p>
    <w:p>
      <w:pPr>
        <w:spacing w:after="200"/>
        <w:jc w:val="center"/>
      </w:pPr>
      <w:r>
        <w:rPr>
          <w:b w:val="0"/>
          <w:i w:val="0"/>
          <w:color w:val="006000"/>
          <w:sz w:val="22"/>
        </w:rPr>
        <w:t>а кому-то нравится быть йогом, носящим посох. ॥1॥</w:t>
      </w:r>
    </w:p>
    <w:p/>
    <w:p>
      <w:pPr>
        <w:spacing w:before="160" w:after="40"/>
        <w:jc w:val="center"/>
      </w:pPr>
      <w:r>
        <w:rPr>
          <w:b/>
          <w:i w:val="0"/>
          <w:color w:val="550000"/>
          <w:sz w:val="26"/>
        </w:rPr>
        <w:t>ਕਾਹੂ ਜਾਪ ਕਾਹੂ ਤਾਪ ਕਾਹੂ ਪੂਜਾ ਹੋਮ ਨੇਮ ॥</w:t>
      </w:r>
    </w:p>
    <w:p>
      <w:pPr>
        <w:spacing w:after="60"/>
        <w:jc w:val="center"/>
      </w:pPr>
      <w:r>
        <w:rPr>
          <w:b w:val="0"/>
          <w:i/>
          <w:color w:val="444444"/>
          <w:sz w:val="20"/>
        </w:rPr>
        <w:t>kāhū jāp kāhū tāp kāhū pūjā hom nem</w:t>
      </w:r>
    </w:p>
    <w:p>
      <w:pPr>
        <w:spacing w:after="200"/>
        <w:jc w:val="center"/>
      </w:pPr>
      <w:r>
        <w:rPr>
          <w:b w:val="0"/>
          <w:i w:val="0"/>
          <w:color w:val="006000"/>
          <w:sz w:val="22"/>
        </w:rPr>
        <w:t>О брат! Оставив Имя Всевышнего, кому-то нравятся джапы для подчинения божеств, кому-то — разжигание аскетических огней, кому-то — поклонение божествам, а кому-то — ежедневные обряды вроде хомов,</w:t>
      </w:r>
    </w:p>
    <w:p/>
    <w:p>
      <w:pPr>
        <w:spacing w:before="160" w:after="40"/>
        <w:jc w:val="center"/>
      </w:pPr>
      <w:r>
        <w:rPr>
          <w:b/>
          <w:i w:val="0"/>
          <w:color w:val="550000"/>
          <w:sz w:val="26"/>
        </w:rPr>
        <w:t>ਕਾਹੂ ਹੋ ਗਉਨੁ ਕਰਿ ਹੋ ॥੨॥</w:t>
      </w:r>
    </w:p>
    <w:p>
      <w:pPr>
        <w:spacing w:after="60"/>
        <w:jc w:val="center"/>
      </w:pPr>
      <w:r>
        <w:rPr>
          <w:b w:val="0"/>
          <w:i/>
          <w:color w:val="444444"/>
          <w:sz w:val="20"/>
        </w:rPr>
        <w:t>kāhū ho gaun kar ho.2.</w:t>
      </w:r>
    </w:p>
    <w:p>
      <w:pPr>
        <w:spacing w:after="200"/>
        <w:jc w:val="center"/>
      </w:pPr>
      <w:r>
        <w:rPr>
          <w:b w:val="0"/>
          <w:i w:val="0"/>
          <w:color w:val="006000"/>
          <w:sz w:val="22"/>
        </w:rPr>
        <w:t>а кому-то нравится странствовать по земле как бродячий садху. ॥2॥</w:t>
      </w:r>
    </w:p>
    <w:p/>
    <w:p>
      <w:pPr>
        <w:spacing w:before="160" w:after="40"/>
        <w:jc w:val="center"/>
      </w:pPr>
      <w:r>
        <w:rPr>
          <w:b/>
          <w:i w:val="0"/>
          <w:color w:val="550000"/>
          <w:sz w:val="26"/>
        </w:rPr>
        <w:t>ਕਾਹੂ ਤੀਰ ਕਾਹੂ ਨੀਰ ਕਾਹੂ ਬੇਦ ਬੀਚਾਰ ॥</w:t>
      </w:r>
    </w:p>
    <w:p>
      <w:pPr>
        <w:spacing w:after="60"/>
        <w:jc w:val="center"/>
      </w:pPr>
      <w:r>
        <w:rPr>
          <w:b w:val="0"/>
          <w:i/>
          <w:color w:val="444444"/>
          <w:sz w:val="20"/>
        </w:rPr>
        <w:t>kāhū tīr kāhū nīr kāhū bed bīchār</w:t>
      </w:r>
    </w:p>
    <w:p>
      <w:pPr>
        <w:spacing w:after="200"/>
        <w:jc w:val="center"/>
      </w:pPr>
      <w:r>
        <w:rPr>
          <w:b w:val="0"/>
          <w:i w:val="0"/>
          <w:color w:val="006000"/>
          <w:sz w:val="22"/>
        </w:rPr>
        <w:t>О брат! Кому-то нравится сидеть на берегу реки, кому-то — омовения в местах паломничества, а кому-то — размышление над Ведами.</w:t>
      </w:r>
    </w:p>
    <w:p/>
    <w:p>
      <w:pPr>
        <w:spacing w:before="160" w:after="40"/>
        <w:jc w:val="center"/>
      </w:pPr>
      <w:r>
        <w:rPr>
          <w:b/>
          <w:i w:val="0"/>
          <w:color w:val="550000"/>
          <w:sz w:val="26"/>
        </w:rPr>
        <w:t>ਨਾਨਕਾ ਭਗਤਿ ਪ੍ਰਿਅ ਹੋ ॥੩॥੨॥੧੫੫॥</w:t>
      </w:r>
    </w:p>
    <w:p>
      <w:pPr>
        <w:spacing w:after="60"/>
        <w:jc w:val="center"/>
      </w:pPr>
      <w:r>
        <w:rPr>
          <w:b w:val="0"/>
          <w:i/>
          <w:color w:val="444444"/>
          <w:sz w:val="20"/>
        </w:rPr>
        <w:t>nānakā bhagat priā ho.3.2.155.</w:t>
      </w:r>
    </w:p>
    <w:p>
      <w:pPr>
        <w:spacing w:after="200"/>
        <w:jc w:val="center"/>
      </w:pPr>
      <w:r>
        <w:rPr>
          <w:b w:val="0"/>
          <w:i w:val="0"/>
          <w:color w:val="006000"/>
          <w:sz w:val="22"/>
        </w:rPr>
        <w:t>Но, о Нанак! Всевышний любит преданность. ॥3॥2॥155॥</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ਗੁਨ ਕੀਰਤਿ ਨਿਧਿ ਮੋਰੀ ॥੧॥ ਰਹਾਉ ॥</w:t>
      </w:r>
    </w:p>
    <w:p>
      <w:pPr>
        <w:spacing w:after="60"/>
        <w:jc w:val="center"/>
      </w:pPr>
      <w:r>
        <w:rPr>
          <w:b w:val="0"/>
          <w:i/>
          <w:color w:val="444444"/>
          <w:sz w:val="20"/>
        </w:rPr>
        <w:t>gun kīrat nidh morī.1. rahāu.</w:t>
      </w:r>
    </w:p>
    <w:p>
      <w:pPr>
        <w:spacing w:after="200"/>
        <w:jc w:val="center"/>
      </w:pPr>
      <w:r>
        <w:rPr>
          <w:b w:val="0"/>
          <w:i w:val="0"/>
          <w:color w:val="006000"/>
          <w:sz w:val="22"/>
        </w:rPr>
        <w:t>О Господь! Величание Твоих качеств и есть для меня сокровищница всех благ мира. ॥1॥ Пауза.</w:t>
      </w:r>
    </w:p>
    <w:p/>
    <w:p>
      <w:pPr>
        <w:spacing w:before="160" w:after="40"/>
        <w:jc w:val="center"/>
      </w:pPr>
      <w:r>
        <w:rPr>
          <w:b/>
          <w:i w:val="0"/>
          <w:color w:val="550000"/>
          <w:sz w:val="26"/>
        </w:rPr>
        <w:t>ਤੂੰਹੀ ਰਸ ਤੂੰਹੀ ਜਸ ਤੂੰਹੀ ਰੂਪ ਤੂਹੀ ਰੰਗ ॥</w:t>
      </w:r>
    </w:p>
    <w:p>
      <w:pPr>
        <w:spacing w:after="60"/>
        <w:jc w:val="center"/>
      </w:pPr>
      <w:r>
        <w:rPr>
          <w:b w:val="0"/>
          <w:i/>
          <w:color w:val="444444"/>
          <w:sz w:val="20"/>
        </w:rPr>
        <w:t>tūhī ras tūhī jas tūhī rūp tūhī raṅg</w:t>
      </w:r>
    </w:p>
    <w:p>
      <w:pPr>
        <w:spacing w:after="200"/>
        <w:jc w:val="center"/>
      </w:pPr>
      <w:r>
        <w:rPr>
          <w:b w:val="0"/>
          <w:i w:val="0"/>
          <w:color w:val="006000"/>
          <w:sz w:val="22"/>
        </w:rPr>
        <w:t>О Господь! Ты и есть для меня вкус всех мирских вещей, Ты и есть для меня все мирские славы, Ты и есть для меня прекрасные формы и краски мира.</w:t>
      </w:r>
    </w:p>
    <w:p/>
    <w:p>
      <w:pPr>
        <w:spacing w:before="160" w:after="40"/>
        <w:jc w:val="center"/>
      </w:pPr>
      <w:r>
        <w:rPr>
          <w:b/>
          <w:i w:val="0"/>
          <w:color w:val="550000"/>
          <w:sz w:val="26"/>
        </w:rPr>
        <w:t>ਆਸ ਓਟ ਪ੍ਰਭ ਤੋਰੀ ॥੧॥</w:t>
      </w:r>
    </w:p>
    <w:p>
      <w:pPr>
        <w:spacing w:after="60"/>
        <w:jc w:val="center"/>
      </w:pPr>
      <w:r>
        <w:rPr>
          <w:b w:val="0"/>
          <w:i/>
          <w:color w:val="444444"/>
          <w:sz w:val="20"/>
        </w:rPr>
        <w:t>ās oṭ prabh torī.1.</w:t>
      </w:r>
    </w:p>
    <w:p>
      <w:pPr>
        <w:spacing w:after="200"/>
        <w:jc w:val="center"/>
      </w:pPr>
      <w:r>
        <w:rPr>
          <w:b w:val="0"/>
          <w:i w:val="0"/>
          <w:color w:val="006000"/>
          <w:sz w:val="22"/>
        </w:rPr>
        <w:t>О Господь! У меня опора на Тебя и надежда только на Тебя. ॥1॥</w:t>
      </w:r>
    </w:p>
    <w:p/>
    <w:p>
      <w:pPr>
        <w:spacing w:before="160" w:after="40"/>
        <w:jc w:val="center"/>
      </w:pPr>
      <w:r>
        <w:rPr>
          <w:b/>
          <w:i w:val="0"/>
          <w:color w:val="550000"/>
          <w:sz w:val="26"/>
        </w:rPr>
        <w:t>ਤੂਹੀ ਮਾਨ ਤੂੰਹੀ ਧਾਨ ਤੂਹੀ ਪਤਿ ਤੂਹੀ ਪ੍ਰਾਨ ॥</w:t>
      </w:r>
    </w:p>
    <w:p>
      <w:pPr>
        <w:spacing w:after="60"/>
        <w:jc w:val="center"/>
      </w:pPr>
      <w:r>
        <w:rPr>
          <w:b w:val="0"/>
          <w:i/>
          <w:color w:val="444444"/>
          <w:sz w:val="20"/>
        </w:rPr>
        <w:t>tūhī mān tūhī dhān tūhī pat tūhī prān</w:t>
      </w:r>
    </w:p>
    <w:p>
      <w:pPr>
        <w:spacing w:after="200"/>
        <w:jc w:val="center"/>
      </w:pPr>
      <w:r>
        <w:rPr>
          <w:b w:val="0"/>
          <w:i w:val="0"/>
          <w:color w:val="006000"/>
          <w:sz w:val="22"/>
        </w:rPr>
        <w:t>О Господь! Ты — моя честь и достоинство, Ты — моё богатство, Ты — моя репутация, Ты — опора моей жизни.</w:t>
      </w:r>
    </w:p>
    <w:p/>
    <w:p>
      <w:pPr>
        <w:spacing w:before="160" w:after="40"/>
        <w:jc w:val="center"/>
      </w:pPr>
      <w:r>
        <w:rPr>
          <w:b/>
          <w:i w:val="0"/>
          <w:color w:val="550000"/>
          <w:sz w:val="26"/>
        </w:rPr>
        <w:t>ਗੁਰਿ ਤੂਟੀ ਲੈ ਜੋਰੀ ॥੨॥</w:t>
      </w:r>
    </w:p>
    <w:p>
      <w:pPr>
        <w:spacing w:after="60"/>
        <w:jc w:val="center"/>
      </w:pPr>
      <w:r>
        <w:rPr>
          <w:b w:val="0"/>
          <w:i/>
          <w:color w:val="444444"/>
          <w:sz w:val="20"/>
        </w:rPr>
        <w:t>gur tūṭī lai jorī.2.</w:t>
      </w:r>
    </w:p>
    <w:p>
      <w:pPr>
        <w:spacing w:after="200"/>
        <w:jc w:val="center"/>
      </w:pPr>
      <w:r>
        <w:rPr>
          <w:b w:val="0"/>
          <w:i w:val="0"/>
          <w:color w:val="006000"/>
          <w:sz w:val="22"/>
        </w:rPr>
        <w:t>Моё оборванное сознание Гуру соединил с Тобой. ॥2॥</w:t>
      </w:r>
    </w:p>
    <w:p/>
    <w:p>
      <w:pPr>
        <w:spacing w:before="160" w:after="40"/>
        <w:jc w:val="center"/>
      </w:pPr>
      <w:r>
        <w:rPr>
          <w:b/>
          <w:i w:val="0"/>
          <w:color w:val="550000"/>
          <w:sz w:val="26"/>
        </w:rPr>
        <w:t>ਤੂਹੀ ਗ੍ਰਿਹਿ ਤੂਹੀ ਬਨਿ ਤੂਹੀ ਗਾਉ ਤੂਹੀ ਸੁਨਿ ॥</w:t>
      </w:r>
    </w:p>
    <w:p>
      <w:pPr>
        <w:spacing w:after="60"/>
        <w:jc w:val="center"/>
      </w:pPr>
      <w:r>
        <w:rPr>
          <w:b w:val="0"/>
          <w:i/>
          <w:color w:val="444444"/>
          <w:sz w:val="20"/>
        </w:rPr>
        <w:t>tūhī grihi tūhī bani tūhī gāu tūhī suni</w:t>
      </w:r>
    </w:p>
    <w:p>
      <w:pPr>
        <w:spacing w:after="200"/>
        <w:jc w:val="center"/>
      </w:pPr>
      <w:r>
        <w:rPr>
          <w:b w:val="0"/>
          <w:i w:val="0"/>
          <w:color w:val="006000"/>
          <w:sz w:val="22"/>
        </w:rPr>
        <w:t>О Господь! Ты видишься мне и в доме, Ты видишься мне и в лесу, Ты видишься мне и среди селения, Ты видишься мне и в пустынном месте.</w:t>
      </w:r>
    </w:p>
    <w:p/>
    <w:p>
      <w:pPr>
        <w:spacing w:before="160" w:after="40"/>
        <w:jc w:val="center"/>
      </w:pPr>
      <w:r>
        <w:rPr>
          <w:b/>
          <w:i w:val="0"/>
          <w:color w:val="550000"/>
          <w:sz w:val="26"/>
        </w:rPr>
        <w:t>ਹੈ ਨਾਨਕ ਨੇਰ ਨੇਰੀ ॥੩॥੩॥੧੫੬॥</w:t>
      </w:r>
    </w:p>
    <w:p>
      <w:pPr>
        <w:spacing w:after="60"/>
        <w:jc w:val="center"/>
      </w:pPr>
      <w:r>
        <w:rPr>
          <w:b w:val="0"/>
          <w:i/>
          <w:color w:val="444444"/>
          <w:sz w:val="20"/>
        </w:rPr>
        <w:t>he nānak ner nerī.3.3.156.</w:t>
      </w:r>
    </w:p>
    <w:p>
      <w:pPr>
        <w:spacing w:after="200"/>
        <w:jc w:val="center"/>
      </w:pPr>
      <w:r>
        <w:rPr>
          <w:b w:val="0"/>
          <w:i w:val="0"/>
          <w:color w:val="006000"/>
          <w:sz w:val="22"/>
        </w:rPr>
        <w:t>О Нанак! Господь обитает предельно близко к каждому существу. ॥3॥3॥156॥</w:t>
      </w:r>
    </w:p>
    <w:p/>
    <w:p>
      <w:pPr>
        <w:spacing w:before="360" w:after="200"/>
        <w:jc w:val="center"/>
      </w:pPr>
      <w:r>
        <w:rPr>
          <w:b/>
          <w:color w:val="222222"/>
          <w:sz w:val="26"/>
        </w:rPr>
        <w:t>АНГ 214</w:t>
      </w:r>
    </w:p>
    <w:p>
      <w:pPr>
        <w:spacing w:before="160" w:after="40"/>
        <w:jc w:val="center"/>
      </w:pPr>
      <w:r>
        <w:rPr>
          <w:b/>
          <w:i w:val="0"/>
          <w:color w:val="550000"/>
          <w:sz w:val="26"/>
        </w:rPr>
        <w:t>ਗਉੜੀ ਮਹਲਾ ੫ ॥</w:t>
      </w:r>
    </w:p>
    <w:p>
      <w:pPr>
        <w:spacing w:after="60"/>
        <w:jc w:val="center"/>
      </w:pPr>
      <w:r>
        <w:rPr>
          <w:b w:val="0"/>
          <w:i/>
          <w:color w:val="444444"/>
          <w:sz w:val="20"/>
        </w:rPr>
        <w:t>gauṛī mahelā 5</w:t>
      </w:r>
    </w:p>
    <w:p/>
    <w:p>
      <w:pPr>
        <w:spacing w:before="160" w:after="40"/>
        <w:jc w:val="center"/>
      </w:pPr>
      <w:r>
        <w:rPr>
          <w:b/>
          <w:i w:val="0"/>
          <w:color w:val="550000"/>
          <w:sz w:val="26"/>
        </w:rPr>
        <w:t>ਮਾਤੋ ਹਰਿ ਰੰਗਿ ਮਾਤੋ ॥੧॥ ਰਹਾਉ ॥</w:t>
      </w:r>
    </w:p>
    <w:p>
      <w:pPr>
        <w:spacing w:after="60"/>
        <w:jc w:val="center"/>
      </w:pPr>
      <w:r>
        <w:rPr>
          <w:b w:val="0"/>
          <w:i/>
          <w:color w:val="444444"/>
          <w:sz w:val="20"/>
        </w:rPr>
        <w:t>māto har rang māto. 1. rahāu.</w:t>
      </w:r>
    </w:p>
    <w:p>
      <w:pPr>
        <w:spacing w:after="200"/>
        <w:jc w:val="center"/>
      </w:pPr>
      <w:r>
        <w:rPr>
          <w:b w:val="0"/>
          <w:i w:val="0"/>
          <w:color w:val="006000"/>
          <w:sz w:val="22"/>
        </w:rPr>
        <w:t>О йог! Я тоже опьянён, но я пьянею от вина любви к Параматме. 1. Пауза.</w:t>
      </w:r>
    </w:p>
    <w:p/>
    <w:p>
      <w:pPr>
        <w:spacing w:before="160" w:after="40"/>
        <w:jc w:val="center"/>
      </w:pPr>
      <w:r>
        <w:rPr>
          <w:b/>
          <w:i w:val="0"/>
          <w:color w:val="550000"/>
          <w:sz w:val="26"/>
        </w:rPr>
        <w:t>ਓੁਹੀ ਪੀਓ ਓੁਹੀ ਖੀਓ ਗੁਰਹਿ ਦੀਓ ਦਾਨੁ ਕੀਓ ॥</w:t>
      </w:r>
    </w:p>
    <w:p>
      <w:pPr>
        <w:spacing w:after="60"/>
        <w:jc w:val="center"/>
      </w:pPr>
      <w:r>
        <w:rPr>
          <w:b w:val="0"/>
          <w:i/>
          <w:color w:val="444444"/>
          <w:sz w:val="20"/>
        </w:rPr>
        <w:t>ūhī pīo ūhī khīo gureh dīo dān kīo</w:t>
      </w:r>
    </w:p>
    <w:p>
      <w:pPr>
        <w:spacing w:after="200"/>
        <w:jc w:val="center"/>
      </w:pPr>
      <w:r>
        <w:rPr>
          <w:b w:val="0"/>
          <w:i w:val="0"/>
          <w:color w:val="006000"/>
          <w:sz w:val="22"/>
        </w:rPr>
        <w:t>О йог! Я пил именно этот хмель Нам, и, выпив этот хмель Нам, я опьяняюсь. Гуру дал мне этот хмель Нам, дал мне этот дар.</w:t>
      </w:r>
    </w:p>
    <w:p/>
    <w:p>
      <w:pPr>
        <w:spacing w:before="160" w:after="40"/>
        <w:jc w:val="center"/>
      </w:pPr>
      <w:r>
        <w:rPr>
          <w:b/>
          <w:i w:val="0"/>
          <w:color w:val="550000"/>
          <w:sz w:val="26"/>
        </w:rPr>
        <w:t>ਉਆਹੂ ਸਿਉ ਮਨੁ ਰਾਤੋ ॥੧॥</w:t>
      </w:r>
    </w:p>
    <w:p>
      <w:pPr>
        <w:spacing w:after="60"/>
        <w:jc w:val="center"/>
      </w:pPr>
      <w:r>
        <w:rPr>
          <w:b w:val="0"/>
          <w:i/>
          <w:color w:val="444444"/>
          <w:sz w:val="20"/>
        </w:rPr>
        <w:t>uāhū siu man rāto. 1.</w:t>
      </w:r>
    </w:p>
    <w:p>
      <w:pPr>
        <w:spacing w:after="200"/>
        <w:jc w:val="center"/>
      </w:pPr>
      <w:r>
        <w:rPr>
          <w:b w:val="0"/>
          <w:i w:val="0"/>
          <w:color w:val="006000"/>
          <w:sz w:val="22"/>
        </w:rPr>
        <w:t>Теперь моё сердце окрашено только этим хмелем Нам. 1.</w:t>
      </w:r>
    </w:p>
    <w:p/>
    <w:p>
      <w:pPr>
        <w:spacing w:before="160" w:after="40"/>
        <w:jc w:val="center"/>
      </w:pPr>
      <w:r>
        <w:rPr>
          <w:b/>
          <w:i w:val="0"/>
          <w:color w:val="550000"/>
          <w:sz w:val="26"/>
        </w:rPr>
        <w:t>ਓੁਹੀ ਭਾਠੀ ਓੁਹੀ ਪੋਚਾ ਉਹੀ ਪਿਆਰੋ ਉਹੀ ਰੂਚਾ ॥</w:t>
      </w:r>
    </w:p>
    <w:p>
      <w:pPr>
        <w:spacing w:after="60"/>
        <w:jc w:val="center"/>
      </w:pPr>
      <w:r>
        <w:rPr>
          <w:b w:val="0"/>
          <w:i/>
          <w:color w:val="444444"/>
          <w:sz w:val="20"/>
        </w:rPr>
        <w:t>ūhī bhāṭhī ūhī pochā uhī piāro uhī rūchā</w:t>
      </w:r>
    </w:p>
    <w:p>
      <w:pPr>
        <w:spacing w:after="200"/>
        <w:jc w:val="center"/>
      </w:pPr>
      <w:r>
        <w:rPr>
          <w:b w:val="0"/>
          <w:i w:val="0"/>
          <w:color w:val="006000"/>
          <w:sz w:val="22"/>
        </w:rPr>
        <w:t>О йог! Имя Параматмы и есть винокурня, из которой выходит это вино; это же Имя и есть охлаждающая повязка на ней; Имя Владыки и есть для меня чаша, и хмель Нам — это же и моя любовь.</w:t>
      </w:r>
    </w:p>
    <w:p/>
    <w:p>
      <w:pPr>
        <w:spacing w:before="160" w:after="40"/>
        <w:jc w:val="center"/>
      </w:pPr>
      <w:r>
        <w:rPr>
          <w:b/>
          <w:i w:val="0"/>
          <w:color w:val="550000"/>
          <w:sz w:val="26"/>
        </w:rPr>
        <w:t>ਮਨਿ ਓਹੋ ਸੁਖੁ ਜਾਤੋ ॥੨॥</w:t>
      </w:r>
    </w:p>
    <w:p>
      <w:pPr>
        <w:spacing w:after="60"/>
        <w:jc w:val="center"/>
      </w:pPr>
      <w:r>
        <w:rPr>
          <w:b w:val="0"/>
          <w:i/>
          <w:color w:val="444444"/>
          <w:sz w:val="20"/>
        </w:rPr>
        <w:t>man ohō sukh jāto. 2.</w:t>
      </w:r>
    </w:p>
    <w:p>
      <w:pPr>
        <w:spacing w:after="200"/>
        <w:jc w:val="center"/>
      </w:pPr>
      <w:r>
        <w:rPr>
          <w:b w:val="0"/>
          <w:i w:val="0"/>
          <w:color w:val="006000"/>
          <w:sz w:val="22"/>
        </w:rPr>
        <w:t>О йог! В своём сердце я вкушаю именно это блаженство хмеля Нам. 2.</w:t>
      </w:r>
    </w:p>
    <w:p/>
    <w:p>
      <w:pPr>
        <w:spacing w:before="160" w:after="40"/>
        <w:jc w:val="center"/>
      </w:pPr>
      <w:r>
        <w:rPr>
          <w:b/>
          <w:i w:val="0"/>
          <w:color w:val="550000"/>
          <w:sz w:val="26"/>
        </w:rPr>
        <w:t>ਸਹਜ ਕੇਲ ਅਨਦ ਖੇਲ ਰਹੇ ਫੇਰ ਭਏ ਮੇਲ ॥</w:t>
      </w:r>
    </w:p>
    <w:p>
      <w:pPr>
        <w:spacing w:after="60"/>
        <w:jc w:val="center"/>
      </w:pPr>
      <w:r>
        <w:rPr>
          <w:b w:val="0"/>
          <w:i/>
          <w:color w:val="444444"/>
          <w:sz w:val="20"/>
        </w:rPr>
        <w:t>sahaj kel anad khel rahe pher bhae mel</w:t>
      </w:r>
    </w:p>
    <w:p>
      <w:pPr>
        <w:spacing w:after="200"/>
        <w:jc w:val="center"/>
      </w:pPr>
      <w:r>
        <w:rPr>
          <w:b w:val="0"/>
          <w:i w:val="0"/>
          <w:color w:val="006000"/>
          <w:sz w:val="22"/>
        </w:rPr>
        <w:t>О Нанак, скажи: о йог! У того человека, чьё сердце вплетается в Слово Гуру.</w:t>
      </w:r>
    </w:p>
    <w:p/>
    <w:p>
      <w:pPr>
        <w:spacing w:before="160" w:after="40"/>
        <w:jc w:val="center"/>
      </w:pPr>
      <w:r>
        <w:rPr>
          <w:b/>
          <w:i w:val="0"/>
          <w:color w:val="550000"/>
          <w:sz w:val="26"/>
        </w:rPr>
        <w:t>ਨਾਨਕ ਗੁਰ ਸਬਦਿ ਪਰਾਤੋ ॥੩॥੪॥੧੫੭॥</w:t>
      </w:r>
    </w:p>
    <w:p>
      <w:pPr>
        <w:spacing w:after="60"/>
        <w:jc w:val="center"/>
      </w:pPr>
      <w:r>
        <w:rPr>
          <w:b w:val="0"/>
          <w:i/>
          <w:color w:val="444444"/>
          <w:sz w:val="20"/>
        </w:rPr>
        <w:t>nānak gur sabad parāto. 3. 4. 157.</w:t>
      </w:r>
    </w:p>
    <w:p>
      <w:pPr>
        <w:spacing w:after="200"/>
        <w:jc w:val="center"/>
      </w:pPr>
      <w:r>
        <w:rPr>
          <w:b w:val="0"/>
          <w:i w:val="0"/>
          <w:color w:val="006000"/>
          <w:sz w:val="22"/>
        </w:rPr>
        <w:t>Он наслаждается игрой духовной устойчивости, обретает соединение со Стопами Владыки, и круги рождения и смерти для него прекращаются. 3. 4. 147.</w:t>
      </w:r>
    </w:p>
    <w:p/>
    <w:p>
      <w:pPr>
        <w:spacing w:before="160" w:after="40"/>
        <w:jc w:val="center"/>
      </w:pPr>
      <w:r>
        <w:rPr>
          <w:b/>
          <w:i w:val="0"/>
          <w:color w:val="550000"/>
          <w:sz w:val="26"/>
        </w:rPr>
        <w:t>ਰਾਗੁ ਗੌੜੀ ਮਾਲਵਾ ਮਹਲਾ ੫</w:t>
      </w:r>
    </w:p>
    <w:p>
      <w:pPr>
        <w:spacing w:after="60"/>
        <w:jc w:val="center"/>
      </w:pPr>
      <w:r>
        <w:rPr>
          <w:b w:val="0"/>
          <w:i/>
          <w:color w:val="444444"/>
          <w:sz w:val="20"/>
        </w:rPr>
        <w:t>rāg gauṛī mālvā mahelā 5</w:t>
      </w:r>
    </w:p>
    <w:p>
      <w:pPr>
        <w:spacing w:after="200"/>
        <w:jc w:val="center"/>
      </w:pPr>
      <w:r>
        <w:rPr>
          <w:b w:val="0"/>
          <w:i w:val="0"/>
          <w:color w:val="006000"/>
          <w:sz w:val="22"/>
        </w:rPr>
        <w:t>Бани Гуру Арджандэва Джи в раге Гоури-Малва.</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ਹਰਿ ਨਾਮੁ ਲੇਹੁ ਮੀਤਾ ਲੇਹੁ ਆਗੈ ਬਿਖਮ ਪੰਥੁ ਭੈਆਨ ॥੧॥ ਰਹਾਉ ॥</w:t>
      </w:r>
    </w:p>
    <w:p>
      <w:pPr>
        <w:spacing w:after="60"/>
        <w:jc w:val="center"/>
      </w:pPr>
      <w:r>
        <w:rPr>
          <w:b w:val="0"/>
          <w:i/>
          <w:color w:val="444444"/>
          <w:sz w:val="20"/>
        </w:rPr>
        <w:t>har nām lehu mītā lehu āgai bikham panth bhaiān. 1. rahāu.</w:t>
      </w:r>
    </w:p>
    <w:p>
      <w:pPr>
        <w:spacing w:after="200"/>
        <w:jc w:val="center"/>
      </w:pPr>
      <w:r>
        <w:rPr>
          <w:b w:val="0"/>
          <w:i w:val="0"/>
          <w:color w:val="006000"/>
          <w:sz w:val="22"/>
        </w:rPr>
        <w:t>О друг! Помни Имя Параматмы, помни Имя. Тот жизненный путь, по которому ты идёшь, труден и страшен из-за натиска пороков. 1. Пауза.</w:t>
      </w:r>
    </w:p>
    <w:p/>
    <w:p>
      <w:pPr>
        <w:spacing w:before="160" w:after="40"/>
        <w:jc w:val="center"/>
      </w:pPr>
      <w:r>
        <w:rPr>
          <w:b/>
          <w:i w:val="0"/>
          <w:color w:val="550000"/>
          <w:sz w:val="26"/>
        </w:rPr>
        <w:t>ਸੇਵਤ ਸੇਵਤ ਸਦਾ ਸੇਵਿ ਤੇਰੈ ਸੰਗਿ ਬਸਤੁ ਹੈ ਕਾਲੁ ॥</w:t>
      </w:r>
    </w:p>
    <w:p>
      <w:pPr>
        <w:spacing w:after="60"/>
        <w:jc w:val="center"/>
      </w:pPr>
      <w:r>
        <w:rPr>
          <w:b w:val="0"/>
          <w:i/>
          <w:color w:val="444444"/>
          <w:sz w:val="20"/>
        </w:rPr>
        <w:t>sevat sevat sadā sevi terai sang bast hai kāl</w:t>
      </w:r>
    </w:p>
    <w:p>
      <w:pPr>
        <w:spacing w:after="200"/>
        <w:jc w:val="center"/>
      </w:pPr>
      <w:r>
        <w:rPr>
          <w:b w:val="0"/>
          <w:i w:val="0"/>
          <w:color w:val="006000"/>
          <w:sz w:val="22"/>
        </w:rPr>
        <w:t>О друг! Повторяя и повторяя Имя Параматмы, помни его всегда: смерть всё время пребывает рядом с тобой.</w:t>
      </w:r>
    </w:p>
    <w:p/>
    <w:p>
      <w:pPr>
        <w:spacing w:before="160" w:after="40"/>
        <w:jc w:val="center"/>
      </w:pPr>
      <w:r>
        <w:rPr>
          <w:b/>
          <w:i w:val="0"/>
          <w:color w:val="550000"/>
          <w:sz w:val="26"/>
        </w:rPr>
        <w:t>ਕਰਿ ਸੇਵਾ ਤੂੰ ਸਾਧ ਕੀ ਹੋ ਕਾਟੀਐ ਜਮ ਜਾਲੁ ॥੧॥</w:t>
      </w:r>
    </w:p>
    <w:p>
      <w:pPr>
        <w:spacing w:after="60"/>
        <w:jc w:val="center"/>
      </w:pPr>
      <w:r>
        <w:rPr>
          <w:b w:val="0"/>
          <w:i/>
          <w:color w:val="444444"/>
          <w:sz w:val="20"/>
        </w:rPr>
        <w:t>kar sevā tū sādh kī ho kāṭīai jam jāl. 1.</w:t>
      </w:r>
    </w:p>
    <w:p>
      <w:pPr>
        <w:spacing w:after="200"/>
        <w:jc w:val="center"/>
      </w:pPr>
      <w:r>
        <w:rPr>
          <w:b w:val="0"/>
          <w:i w:val="0"/>
          <w:color w:val="006000"/>
          <w:sz w:val="22"/>
        </w:rPr>
        <w:t>О брат! Служи Гуру, приди в прибежище Гуру. Когда человек приходит в прибежище Гуру, разрубается та сеть привязанности, которая ввергает в духовную смерть. 1.</w:t>
      </w:r>
    </w:p>
    <w:p/>
    <w:p>
      <w:pPr>
        <w:spacing w:before="160" w:after="40"/>
        <w:jc w:val="center"/>
      </w:pPr>
      <w:r>
        <w:rPr>
          <w:b/>
          <w:i w:val="0"/>
          <w:color w:val="550000"/>
          <w:sz w:val="26"/>
        </w:rPr>
        <w:t>ਹੋਮ ਜਗ ਤੀਰਥ ਕੀਏ ਬਿਚਿ ਹਉਮੈ ਬਧੇ ਬਿਕਾਰ ॥</w:t>
      </w:r>
    </w:p>
    <w:p>
      <w:pPr>
        <w:spacing w:after="60"/>
        <w:jc w:val="center"/>
      </w:pPr>
      <w:r>
        <w:rPr>
          <w:b w:val="0"/>
          <w:i/>
          <w:color w:val="444444"/>
          <w:sz w:val="20"/>
        </w:rPr>
        <w:t>hom jag tīrath kīe bich haumai badhe bikār</w:t>
      </w:r>
    </w:p>
    <w:p>
      <w:pPr>
        <w:spacing w:after="200"/>
        <w:jc w:val="center"/>
      </w:pPr>
      <w:r>
        <w:rPr>
          <w:b w:val="0"/>
          <w:i w:val="0"/>
          <w:color w:val="006000"/>
          <w:sz w:val="22"/>
        </w:rPr>
        <w:t>О друг! Те люди, которые оставили памятование Имени Параматмы и занимались лишь хаванами, жертвоприношениями и омовениями в тиртхах, всё глубже запутывались в эго от этих дел, и пороки в них только возрастали.</w:t>
      </w:r>
    </w:p>
    <w:p/>
    <w:p>
      <w:pPr>
        <w:spacing w:before="160" w:after="40"/>
        <w:jc w:val="center"/>
      </w:pPr>
      <w:r>
        <w:rPr>
          <w:b/>
          <w:i w:val="0"/>
          <w:color w:val="550000"/>
          <w:sz w:val="26"/>
        </w:rPr>
        <w:t>ਨਰਕੁ ਸੁਰਗੁ ਦੁਇ ਭੁੰਚਨਾ ਹੋਇ ਬਹੁਰਿ ਬਹੁਰਿ ਅਵਤਾਰ ॥੨॥</w:t>
      </w:r>
    </w:p>
    <w:p>
      <w:pPr>
        <w:spacing w:after="60"/>
        <w:jc w:val="center"/>
      </w:pPr>
      <w:r>
        <w:rPr>
          <w:b w:val="0"/>
          <w:i/>
          <w:color w:val="444444"/>
          <w:sz w:val="20"/>
        </w:rPr>
        <w:t>narak surag dui bhuñchnā hoi bahur bahur avtār. 2.</w:t>
      </w:r>
    </w:p>
    <w:p>
      <w:pPr>
        <w:spacing w:after="200"/>
        <w:jc w:val="center"/>
      </w:pPr>
      <w:r>
        <w:rPr>
          <w:b w:val="0"/>
          <w:i w:val="0"/>
          <w:color w:val="006000"/>
          <w:sz w:val="22"/>
        </w:rPr>
        <w:t>Так приходится испытывать и ад, и рай, и круг новых рождений продолжается снова и снова. 2.</w:t>
      </w:r>
    </w:p>
    <w:p/>
    <w:p>
      <w:pPr>
        <w:spacing w:before="160" w:after="40"/>
        <w:jc w:val="center"/>
      </w:pPr>
      <w:r>
        <w:rPr>
          <w:b/>
          <w:i w:val="0"/>
          <w:color w:val="550000"/>
          <w:sz w:val="26"/>
        </w:rPr>
        <w:t>ਸਿਵ ਪੁਰੀ ਬ੍ਰਹਮ ਇੰਦ੍ਰ ਪੁਰੀ ਨਿਹਚਲੁ ਕੋ ਥਾਉ ਨਾਹਿ ॥</w:t>
      </w:r>
    </w:p>
    <w:p>
      <w:pPr>
        <w:spacing w:after="60"/>
        <w:jc w:val="center"/>
      </w:pPr>
      <w:r>
        <w:rPr>
          <w:b w:val="0"/>
          <w:i/>
          <w:color w:val="444444"/>
          <w:sz w:val="20"/>
        </w:rPr>
        <w:t>siv purī braham indr purī nihchal ko thāu nāhi</w:t>
      </w:r>
    </w:p>
    <w:p>
      <w:pPr>
        <w:spacing w:after="200"/>
        <w:jc w:val="center"/>
      </w:pPr>
      <w:r>
        <w:rPr>
          <w:b w:val="0"/>
          <w:i w:val="0"/>
          <w:color w:val="006000"/>
          <w:sz w:val="22"/>
        </w:rPr>
        <w:t>О друг! Совершая хаваны, ягьи, тиртхи и подобные дела, люди лелеют надежды достичь Шив-пури, Брахм-пури, Индр-пури и прочего. Но ни одно из этих мест не является вечным.</w:t>
      </w:r>
    </w:p>
    <w:p/>
    <w:p>
      <w:pPr>
        <w:spacing w:before="160" w:after="40"/>
        <w:jc w:val="center"/>
      </w:pPr>
      <w:r>
        <w:rPr>
          <w:b/>
          <w:i w:val="0"/>
          <w:color w:val="550000"/>
          <w:sz w:val="26"/>
        </w:rPr>
        <w:t>ਬਿਨੁ ਹਰਿ ਸੇਵਾ ਸੁਖੁ ਨਹੀ ਹੋ ਸਾਕਤ ਆਵਹਿ ਜਾਹਿ ॥੩॥</w:t>
      </w:r>
    </w:p>
    <w:p>
      <w:pPr>
        <w:spacing w:after="60"/>
        <w:jc w:val="center"/>
      </w:pPr>
      <w:r>
        <w:rPr>
          <w:b w:val="0"/>
          <w:i/>
          <w:color w:val="444444"/>
          <w:sz w:val="20"/>
        </w:rPr>
        <w:t>bin har sevā sukh nahī ho sākat āveh jāhi. 3.</w:t>
      </w:r>
    </w:p>
    <w:p>
      <w:pPr>
        <w:spacing w:after="200"/>
        <w:jc w:val="center"/>
      </w:pPr>
      <w:r>
        <w:rPr>
          <w:b w:val="0"/>
          <w:i w:val="0"/>
          <w:color w:val="006000"/>
          <w:sz w:val="22"/>
        </w:rPr>
        <w:t>Без памятования Параматмы нигде не обретается и духовное блаженство. О брат! Люди, оторванные от Параматмы, остаются в круге рождения и смерти: рождаются, умирают, рождаются, умирают. 3.</w:t>
      </w:r>
    </w:p>
    <w:p/>
    <w:p>
      <w:pPr>
        <w:spacing w:before="160" w:after="40"/>
        <w:jc w:val="center"/>
      </w:pPr>
      <w:r>
        <w:rPr>
          <w:b/>
          <w:i w:val="0"/>
          <w:color w:val="550000"/>
          <w:sz w:val="26"/>
        </w:rPr>
        <w:t>ਜੈਸੋ ਗੁਰਿ ਉਪਦੇਸਿਆ ਮੈ ਤੈਸੋ ਕਹਿਆ ਪੁਕਾਰਿ ॥</w:t>
      </w:r>
    </w:p>
    <w:p>
      <w:pPr>
        <w:spacing w:after="60"/>
        <w:jc w:val="center"/>
      </w:pPr>
      <w:r>
        <w:rPr>
          <w:b w:val="0"/>
          <w:i/>
          <w:color w:val="444444"/>
          <w:sz w:val="20"/>
        </w:rPr>
        <w:t>jaiso gur updesiā mai taiso kahiā pukār</w:t>
      </w:r>
    </w:p>
    <w:p>
      <w:pPr>
        <w:spacing w:after="200"/>
        <w:jc w:val="center"/>
      </w:pPr>
      <w:r>
        <w:rPr>
          <w:b w:val="0"/>
          <w:i w:val="0"/>
          <w:color w:val="006000"/>
          <w:sz w:val="22"/>
        </w:rPr>
        <w:t>О брат! Как Гуру наставил меня, так я и возгласил вслух.</w:t>
      </w:r>
    </w:p>
    <w:p/>
    <w:p>
      <w:pPr>
        <w:spacing w:before="160" w:after="40"/>
        <w:jc w:val="center"/>
      </w:pPr>
      <w:r>
        <w:rPr>
          <w:b/>
          <w:i w:val="0"/>
          <w:color w:val="550000"/>
          <w:sz w:val="26"/>
        </w:rPr>
        <w:t>ਨਾਨਕੁ ਕਹੈ ਸੁਨਿ ਰੇ ਮਨਾ ਕਰਿ ਕੀਰਤਨੁ ਹੋਇ ਉਧਾਰੁ ॥੪॥੧॥੧੫੮॥</w:t>
      </w:r>
    </w:p>
    <w:p>
      <w:pPr>
        <w:spacing w:after="60"/>
        <w:jc w:val="center"/>
      </w:pPr>
      <w:r>
        <w:rPr>
          <w:b w:val="0"/>
          <w:i/>
          <w:color w:val="444444"/>
          <w:sz w:val="20"/>
        </w:rPr>
        <w:t>nānak kahai sun re manā kar kīrtan hoi udhār. 4. 1. 158.</w:t>
      </w:r>
    </w:p>
    <w:p>
      <w:pPr>
        <w:spacing w:after="200"/>
        <w:jc w:val="center"/>
      </w:pPr>
      <w:r>
        <w:rPr>
          <w:b w:val="0"/>
          <w:i w:val="0"/>
          <w:color w:val="006000"/>
          <w:sz w:val="22"/>
        </w:rPr>
        <w:t>Нанак говорит: о моё сердце, слушай — продолжай воспевать Параматму, и по благодати киртана приходит спасение от пороков и от круга рождения и смерти. 4. 1. 158.</w:t>
      </w:r>
    </w:p>
    <w:p/>
    <w:p>
      <w:pPr>
        <w:spacing w:before="160" w:after="40"/>
        <w:jc w:val="center"/>
      </w:pPr>
      <w:r>
        <w:rPr>
          <w:b/>
          <w:i w:val="0"/>
          <w:color w:val="550000"/>
          <w:sz w:val="26"/>
        </w:rPr>
        <w:t>ਰਾਗੁ ਗਉੜੀ ਮਾਲਾ ਮਹਲਾ ੫</w:t>
      </w:r>
    </w:p>
    <w:p>
      <w:pPr>
        <w:spacing w:after="60"/>
        <w:jc w:val="center"/>
      </w:pPr>
      <w:r>
        <w:rPr>
          <w:b w:val="0"/>
          <w:i/>
          <w:color w:val="444444"/>
          <w:sz w:val="20"/>
        </w:rPr>
        <w:t>rāg gauṛī mālā mahelā 5</w:t>
      </w:r>
    </w:p>
    <w:p>
      <w:pPr>
        <w:spacing w:after="200"/>
        <w:jc w:val="center"/>
      </w:pPr>
      <w:r>
        <w:rPr>
          <w:b w:val="0"/>
          <w:i w:val="0"/>
          <w:color w:val="006000"/>
          <w:sz w:val="22"/>
        </w:rPr>
        <w:t>Бани Гуру Арджандэва Джи в раге Гоури-Мала.</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ਪਾਇਓ ਬਾਲ ਬੁਧਿ ਸੁਖੁ ਰੇ ॥</w:t>
      </w:r>
    </w:p>
    <w:p>
      <w:pPr>
        <w:spacing w:after="60"/>
        <w:jc w:val="center"/>
      </w:pPr>
      <w:r>
        <w:rPr>
          <w:b w:val="0"/>
          <w:i/>
          <w:color w:val="444444"/>
          <w:sz w:val="20"/>
        </w:rPr>
        <w:t>pāio bāl budh sukh re</w:t>
      </w:r>
    </w:p>
    <w:p>
      <w:pPr>
        <w:spacing w:after="200"/>
        <w:jc w:val="center"/>
      </w:pPr>
      <w:r>
        <w:rPr>
          <w:b w:val="0"/>
          <w:i w:val="0"/>
          <w:color w:val="006000"/>
          <w:sz w:val="22"/>
        </w:rPr>
        <w:t>О брат! Тот, кто нашёл блаженство и покой, нашёл их именно с детской простотой ума.</w:t>
      </w:r>
    </w:p>
    <w:p/>
    <w:p>
      <w:pPr>
        <w:spacing w:before="160" w:after="40"/>
        <w:jc w:val="center"/>
      </w:pPr>
      <w:r>
        <w:rPr>
          <w:b/>
          <w:i w:val="0"/>
          <w:color w:val="550000"/>
          <w:sz w:val="26"/>
        </w:rPr>
        <w:t>ਹਰਖ ਸੋਗ ਹਾਨਿ ਮਿਰਤੁ ਦੂਖ ਸੁਖ ਚਿਤਿ ਸਮਸਰਿ ਗੁਰ ਮਿਲੇ ॥੧॥ ਰਹਾਉ ॥</w:t>
      </w:r>
    </w:p>
    <w:p>
      <w:pPr>
        <w:spacing w:after="60"/>
        <w:jc w:val="center"/>
      </w:pPr>
      <w:r>
        <w:rPr>
          <w:b w:val="0"/>
          <w:i/>
          <w:color w:val="444444"/>
          <w:sz w:val="20"/>
        </w:rPr>
        <w:t>harakh sog hān mirt dūkh sukh chit samsar gur mile. 1. rahāu.</w:t>
      </w:r>
    </w:p>
    <w:p>
      <w:pPr>
        <w:spacing w:after="200"/>
        <w:jc w:val="center"/>
      </w:pPr>
      <w:r>
        <w:rPr>
          <w:b w:val="0"/>
          <w:i w:val="0"/>
          <w:color w:val="006000"/>
          <w:sz w:val="22"/>
        </w:rPr>
        <w:t>При встрече с Гуру приходит детская простота ума, и тогда радость и печаль, потеря, смерть, страдание и счастье — всё это начинает восприниматься сердцем одинаково. 1. Пауза.</w:t>
      </w:r>
    </w:p>
    <w:p/>
    <w:p>
      <w:pPr>
        <w:spacing w:before="160" w:after="40"/>
        <w:jc w:val="center"/>
      </w:pPr>
      <w:r>
        <w:rPr>
          <w:b/>
          <w:i w:val="0"/>
          <w:color w:val="550000"/>
          <w:sz w:val="26"/>
        </w:rPr>
        <w:t>ਜਉ ਲਉ ਹਉ ਕਿਛੁ ਸੋਚਉ ਚਿਤਵਉ ਤਉ ਲਉ ਦੁਖਨੁ ਭਰੇ ॥</w:t>
      </w:r>
    </w:p>
    <w:p>
      <w:pPr>
        <w:spacing w:after="60"/>
        <w:jc w:val="center"/>
      </w:pPr>
      <w:r>
        <w:rPr>
          <w:b w:val="0"/>
          <w:i/>
          <w:color w:val="444444"/>
          <w:sz w:val="20"/>
        </w:rPr>
        <w:t>jau lau hau kichh sochau chitvau tau lau dukhan bhare</w:t>
      </w:r>
    </w:p>
    <w:p>
      <w:pPr>
        <w:spacing w:after="200"/>
        <w:jc w:val="center"/>
      </w:pPr>
      <w:r>
        <w:rPr>
          <w:b w:val="0"/>
          <w:i w:val="0"/>
          <w:color w:val="006000"/>
          <w:sz w:val="22"/>
        </w:rPr>
        <w:t>О брат! Пока я продолжал строить какие-то свои умные расчёты и замыслы, до тех пор я был наполнен страданиями.</w:t>
      </w:r>
    </w:p>
    <w:p/>
    <w:p>
      <w:pPr>
        <w:spacing w:before="160" w:after="40"/>
        <w:jc w:val="center"/>
      </w:pPr>
      <w:r>
        <w:rPr>
          <w:b/>
          <w:i w:val="0"/>
          <w:color w:val="550000"/>
          <w:sz w:val="26"/>
        </w:rPr>
        <w:t>ਜਉ ਕ੍ਰਿਪਾਲੁ ਗੁਰੁ ਪੂਰਾ ਭੇਟਿਆ ਤਉ ਆਨਦ ਸਹਜੇ ॥੧॥</w:t>
      </w:r>
    </w:p>
    <w:p>
      <w:pPr>
        <w:spacing w:after="60"/>
        <w:jc w:val="center"/>
      </w:pPr>
      <w:r>
        <w:rPr>
          <w:b w:val="0"/>
          <w:i/>
          <w:color w:val="444444"/>
          <w:sz w:val="20"/>
        </w:rPr>
        <w:t>jau kripāl gur pūrā bheṭiā tau ānad sahaje. 1.</w:t>
      </w:r>
    </w:p>
    <w:p>
      <w:pPr>
        <w:spacing w:after="200"/>
        <w:jc w:val="center"/>
      </w:pPr>
      <w:r>
        <w:rPr>
          <w:b w:val="0"/>
          <w:i w:val="0"/>
          <w:color w:val="006000"/>
          <w:sz w:val="22"/>
        </w:rPr>
        <w:t>Но теперь, когда мне встретился Совершенный Гуру, я пребываю в радости духовной устойчивости. 1.</w:t>
      </w:r>
    </w:p>
    <w:p/>
    <w:p>
      <w:pPr>
        <w:spacing w:before="160" w:after="40"/>
        <w:jc w:val="center"/>
      </w:pPr>
      <w:r>
        <w:rPr>
          <w:b/>
          <w:i w:val="0"/>
          <w:color w:val="550000"/>
          <w:sz w:val="26"/>
        </w:rPr>
        <w:t>ਜੇਤੀ ਸਿਆਨਪ ਕਰਮ ਹਉ ਕੀਏ ਤੇਤੇ ਬੰਧ ਪਰੇ ॥</w:t>
      </w:r>
    </w:p>
    <w:p>
      <w:pPr>
        <w:spacing w:after="60"/>
        <w:jc w:val="center"/>
      </w:pPr>
      <w:r>
        <w:rPr>
          <w:b w:val="0"/>
          <w:i/>
          <w:color w:val="444444"/>
          <w:sz w:val="20"/>
        </w:rPr>
        <w:t>jetī siānap karam hau kīe tete bandh pare</w:t>
      </w:r>
    </w:p>
    <w:p>
      <w:pPr>
        <w:spacing w:after="200"/>
        <w:jc w:val="center"/>
      </w:pPr>
      <w:r>
        <w:rPr>
          <w:b w:val="0"/>
          <w:i w:val="0"/>
          <w:color w:val="006000"/>
          <w:sz w:val="22"/>
        </w:rPr>
        <w:t>О брат! Сколько бы я ни действовал из хитрости и расчётливости, столько же всё сильнее опутывался узами привязанности к майе.</w:t>
      </w:r>
    </w:p>
    <w:p/>
    <w:p>
      <w:pPr>
        <w:spacing w:before="160" w:after="40"/>
        <w:jc w:val="center"/>
      </w:pPr>
      <w:r>
        <w:rPr>
          <w:b/>
          <w:i w:val="0"/>
          <w:color w:val="550000"/>
          <w:sz w:val="26"/>
        </w:rPr>
        <w:t>ਜਉ ਸਾਧੂ ਕਰੁ ਮਸਤਕਿ ਧਰਿਓ ਤਬ ਹਮ ਮੁਕਤ ਭਏ ॥੨॥</w:t>
      </w:r>
    </w:p>
    <w:p>
      <w:pPr>
        <w:spacing w:after="60"/>
        <w:jc w:val="center"/>
      </w:pPr>
      <w:r>
        <w:rPr>
          <w:b w:val="0"/>
          <w:i/>
          <w:color w:val="444444"/>
          <w:sz w:val="20"/>
        </w:rPr>
        <w:t>jau sādhū kar mastak dhario tab ham mukt bhae. 2.</w:t>
      </w:r>
    </w:p>
    <w:p>
      <w:pPr>
        <w:spacing w:after="200"/>
        <w:jc w:val="center"/>
      </w:pPr>
      <w:r>
        <w:rPr>
          <w:b w:val="0"/>
          <w:i w:val="0"/>
          <w:color w:val="006000"/>
          <w:sz w:val="22"/>
        </w:rPr>
        <w:t>Когда теперь Гуру положил Свою руку на мой лоб, тогда я стал свободен от уз привязанности к майе. 2.</w:t>
      </w:r>
    </w:p>
    <w:p/>
    <w:p>
      <w:pPr>
        <w:spacing w:before="160" w:after="40"/>
        <w:jc w:val="center"/>
      </w:pPr>
      <w:r>
        <w:rPr>
          <w:b/>
          <w:i w:val="0"/>
          <w:color w:val="550000"/>
          <w:sz w:val="26"/>
        </w:rPr>
        <w:t>ਜਉ ਲਉ ਮੇਰੋ ਮੇਰੋ ਕਰਤੋ ਤਉ ਲਉ ਬਿਖੁ ਘੇਰੇ ॥</w:t>
      </w:r>
    </w:p>
    <w:p>
      <w:pPr>
        <w:spacing w:after="60"/>
        <w:jc w:val="center"/>
      </w:pPr>
      <w:r>
        <w:rPr>
          <w:b w:val="0"/>
          <w:i/>
          <w:color w:val="444444"/>
          <w:sz w:val="20"/>
        </w:rPr>
        <w:t>jau lau mero mero karto tau lau bikh ghere</w:t>
      </w:r>
    </w:p>
    <w:p>
      <w:pPr>
        <w:spacing w:after="200"/>
        <w:jc w:val="center"/>
      </w:pPr>
      <w:r>
        <w:rPr>
          <w:b w:val="0"/>
          <w:i w:val="0"/>
          <w:color w:val="006000"/>
          <w:sz w:val="22"/>
        </w:rPr>
        <w:t>О брат! Пока я твердил: это мой дом, это моё богатство, это мои сыновья и прочие родные, — до тех пор яд привязанности к майе держал меня в окружении и убивал мою духовную жизнь.</w:t>
      </w:r>
    </w:p>
    <w:p/>
    <w:p>
      <w:pPr>
        <w:spacing w:before="160" w:after="40"/>
        <w:jc w:val="center"/>
      </w:pPr>
      <w:r>
        <w:rPr>
          <w:b/>
          <w:i w:val="0"/>
          <w:color w:val="550000"/>
          <w:sz w:val="26"/>
        </w:rPr>
        <w:t>ਮਨੁ ਤਨੁ ਬੁਧਿ ਅਰਪੀ ਠਾਕੁਰ ਕਉ ਤਬ ਹਮ ਸਹਜਿ ਸੋਏ ॥੩॥</w:t>
      </w:r>
    </w:p>
    <w:p>
      <w:pPr>
        <w:spacing w:after="60"/>
        <w:jc w:val="center"/>
      </w:pPr>
      <w:r>
        <w:rPr>
          <w:b w:val="0"/>
          <w:i/>
          <w:color w:val="444444"/>
          <w:sz w:val="20"/>
        </w:rPr>
        <w:t>man tan budh arpī ṭhākur kau tab ham sahaj soe. 3.</w:t>
      </w:r>
    </w:p>
    <w:p>
      <w:pPr>
        <w:spacing w:after="200"/>
        <w:jc w:val="center"/>
      </w:pPr>
      <w:r>
        <w:rPr>
          <w:b w:val="0"/>
          <w:i w:val="0"/>
          <w:color w:val="006000"/>
          <w:sz w:val="22"/>
        </w:rPr>
        <w:t>Теперь, по милости Гуру, я предал Параматме свою хитрость, свой ум, своё тело и все чувства, и потому пребываю в опьянённости духовной устойчивости. 3.</w:t>
      </w:r>
    </w:p>
    <w:p/>
    <w:p>
      <w:pPr>
        <w:spacing w:before="160" w:after="40"/>
        <w:jc w:val="center"/>
      </w:pPr>
      <w:r>
        <w:rPr>
          <w:b/>
          <w:i w:val="0"/>
          <w:color w:val="550000"/>
          <w:sz w:val="26"/>
        </w:rPr>
        <w:t>ਜਉ ਲਉ ਪੋਟ ਉਠਾਈ ਚਲਿਅਉ ਤਉ ਲਉ ਡਾਨ ਭਰੇ ॥</w:t>
      </w:r>
    </w:p>
    <w:p>
      <w:pPr>
        <w:spacing w:after="60"/>
        <w:jc w:val="center"/>
      </w:pPr>
      <w:r>
        <w:rPr>
          <w:b w:val="0"/>
          <w:i/>
          <w:color w:val="444444"/>
          <w:sz w:val="20"/>
        </w:rPr>
        <w:t>jau lau poṭ uṭhāī chaliāu tau lau ḍān bhare</w:t>
      </w:r>
    </w:p>
    <w:p>
      <w:pPr>
        <w:spacing w:after="200"/>
        <w:jc w:val="center"/>
      </w:pPr>
      <w:r>
        <w:rPr>
          <w:b w:val="0"/>
          <w:i w:val="0"/>
          <w:color w:val="006000"/>
          <w:sz w:val="22"/>
        </w:rPr>
        <w:t>Пока я нёс на голове узел привязанности к майе, до тех пор я оставался наполнен страхами и ужасами мира.</w:t>
      </w:r>
    </w:p>
    <w:p/>
    <w:p>
      <w:pPr>
        <w:spacing w:before="160" w:after="40"/>
        <w:jc w:val="center"/>
      </w:pPr>
      <w:r>
        <w:rPr>
          <w:b/>
          <w:i w:val="0"/>
          <w:color w:val="550000"/>
          <w:sz w:val="26"/>
        </w:rPr>
        <w:t>ਪੋਟ ਡਾਰਿ ਗੁਰੁ ਪੂਰਾ ਮਿਲਿਆ ਤਉ ਨਾਨਕ ਨਿਰਭਏ ॥੪॥੧॥੧੫੯॥</w:t>
      </w:r>
    </w:p>
    <w:p>
      <w:pPr>
        <w:spacing w:after="60"/>
        <w:jc w:val="center"/>
      </w:pPr>
      <w:r>
        <w:rPr>
          <w:b w:val="0"/>
          <w:i/>
          <w:color w:val="444444"/>
          <w:sz w:val="20"/>
        </w:rPr>
        <w:t>poṭ ḍāri gur pūrā miliā tau nānak nirbhae. 4. 1. 159.</w:t>
      </w:r>
    </w:p>
    <w:p>
      <w:pPr>
        <w:spacing w:after="200"/>
        <w:jc w:val="center"/>
      </w:pPr>
      <w:r>
        <w:rPr>
          <w:b w:val="0"/>
          <w:i w:val="0"/>
          <w:color w:val="006000"/>
          <w:sz w:val="22"/>
        </w:rPr>
        <w:t>О Нанак, скажи: о брат! Теперь мне встретился Совершенный Гуру, и по Его милости, отбросив узел привязанности к майе, я стал бесстрашным. 4. 1. 159.</w:t>
      </w:r>
    </w:p>
    <w:p/>
    <w:p>
      <w:pPr>
        <w:spacing w:before="160" w:after="40"/>
        <w:jc w:val="center"/>
      </w:pPr>
      <w:r>
        <w:rPr>
          <w:b/>
          <w:i w:val="0"/>
          <w:color w:val="550000"/>
          <w:sz w:val="26"/>
        </w:rPr>
        <w:t>ਗਉੜੀ ਮਾਲਾ ਮਹਲਾ ੫ ॥</w:t>
      </w:r>
    </w:p>
    <w:p>
      <w:pPr>
        <w:spacing w:after="60"/>
        <w:jc w:val="center"/>
      </w:pPr>
      <w:r>
        <w:rPr>
          <w:b w:val="0"/>
          <w:i/>
          <w:color w:val="444444"/>
          <w:sz w:val="20"/>
        </w:rPr>
        <w:t>gauṛī mālā mahelā 5</w:t>
      </w:r>
    </w:p>
    <w:p/>
    <w:p>
      <w:pPr>
        <w:spacing w:before="160" w:after="40"/>
        <w:jc w:val="center"/>
      </w:pPr>
      <w:r>
        <w:rPr>
          <w:b/>
          <w:i w:val="0"/>
          <w:color w:val="550000"/>
          <w:sz w:val="26"/>
        </w:rPr>
        <w:t>ਭਾਵਨੁ ਤਿਆਗਿਓ ਰੀ ਤਿਆਗਿਓ ॥</w:t>
      </w:r>
    </w:p>
    <w:p>
      <w:pPr>
        <w:spacing w:after="60"/>
        <w:jc w:val="center"/>
      </w:pPr>
      <w:r>
        <w:rPr>
          <w:b w:val="0"/>
          <w:i/>
          <w:color w:val="444444"/>
          <w:sz w:val="20"/>
        </w:rPr>
        <w:t>bhāvan tiāgio rī tiāgio</w:t>
      </w:r>
    </w:p>
    <w:p>
      <w:pPr>
        <w:spacing w:after="200"/>
        <w:jc w:val="center"/>
      </w:pPr>
      <w:r>
        <w:rPr>
          <w:b w:val="0"/>
          <w:i w:val="0"/>
          <w:color w:val="006000"/>
          <w:sz w:val="22"/>
        </w:rPr>
        <w:t>О сестра! Встретив Гуру, я оставила само это намерение — хвататься за радости и бояться страданий.</w:t>
      </w:r>
    </w:p>
    <w:p/>
    <w:p>
      <w:pPr>
        <w:spacing w:before="160" w:after="40"/>
        <w:jc w:val="center"/>
      </w:pPr>
      <w:r>
        <w:rPr>
          <w:b/>
          <w:i w:val="0"/>
          <w:color w:val="550000"/>
          <w:sz w:val="26"/>
        </w:rPr>
        <w:t>ਤਿਆਗਿਓ ਮੈ ਗੁਰ ਮਿਲਿ ਤਿਆਗਿਓ ॥</w:t>
      </w:r>
    </w:p>
    <w:p>
      <w:pPr>
        <w:spacing w:after="60"/>
        <w:jc w:val="center"/>
      </w:pPr>
      <w:r>
        <w:rPr>
          <w:b w:val="0"/>
          <w:i/>
          <w:color w:val="444444"/>
          <w:sz w:val="20"/>
        </w:rPr>
        <w:t>tiāgio mai gur mili tiāgio</w:t>
      </w:r>
    </w:p>
    <w:p>
      <w:pPr>
        <w:spacing w:after="200"/>
        <w:jc w:val="center"/>
      </w:pPr>
      <w:r>
        <w:rPr>
          <w:b w:val="0"/>
          <w:i w:val="0"/>
          <w:color w:val="006000"/>
          <w:sz w:val="22"/>
        </w:rPr>
        <w:t>Оставила навсегда.</w:t>
      </w:r>
    </w:p>
    <w:p/>
    <w:p>
      <w:pPr>
        <w:spacing w:before="160" w:after="40"/>
        <w:jc w:val="center"/>
      </w:pPr>
      <w:r>
        <w:rPr>
          <w:b/>
          <w:i w:val="0"/>
          <w:color w:val="550000"/>
          <w:sz w:val="26"/>
        </w:rPr>
        <w:t>ਸਰਬ ਸੁਖ ਆਨੰਦ ਮੰਗਲ ਰਸ ਮਾਨਿ ਗੋਬਿੰਦੈ ਆਗਿਓ ॥੧॥ ਰਹਾਉ ॥</w:t>
      </w:r>
    </w:p>
    <w:p>
      <w:pPr>
        <w:spacing w:after="60"/>
        <w:jc w:val="center"/>
      </w:pPr>
      <w:r>
        <w:rPr>
          <w:b w:val="0"/>
          <w:i/>
          <w:color w:val="444444"/>
          <w:sz w:val="20"/>
        </w:rPr>
        <w:t>sarab sukh ānand mangal ras mān gobindai āgio. 1. rahāu.</w:t>
      </w:r>
    </w:p>
    <w:p>
      <w:pPr>
        <w:spacing w:after="200"/>
        <w:jc w:val="center"/>
      </w:pPr>
      <w:r>
        <w:rPr>
          <w:b w:val="0"/>
          <w:i w:val="0"/>
          <w:color w:val="006000"/>
          <w:sz w:val="22"/>
        </w:rPr>
        <w:t>Теперь, по милости Гуру, сладко принимая волю Параматмы, я обрела только счастье и блаженство, только радость и благословенность. 1. Пауза.</w:t>
      </w:r>
    </w:p>
    <w:p/>
    <w:p>
      <w:pPr>
        <w:spacing w:before="160" w:after="40"/>
        <w:jc w:val="center"/>
      </w:pPr>
      <w:r>
        <w:rPr>
          <w:b/>
          <w:i w:val="0"/>
          <w:color w:val="550000"/>
          <w:sz w:val="26"/>
        </w:rPr>
        <w:t>ਮਾਨੁ ਅਭਿਮਾਨੁ ਦੋਊ ਸਮਾਨੇ ਮਸਤਕੁ ਡਾਰਿ ਗੁਰ ਪਾਗਿਓ ॥</w:t>
      </w:r>
    </w:p>
    <w:p>
      <w:pPr>
        <w:spacing w:after="60"/>
        <w:jc w:val="center"/>
      </w:pPr>
      <w:r>
        <w:rPr>
          <w:b w:val="0"/>
          <w:i/>
          <w:color w:val="444444"/>
          <w:sz w:val="20"/>
        </w:rPr>
        <w:t>mān abhimān doū samāne mastak ḍāri gur pāgio</w:t>
      </w:r>
    </w:p>
    <w:p>
      <w:pPr>
        <w:spacing w:after="200"/>
        <w:jc w:val="center"/>
      </w:pPr>
      <w:r>
        <w:rPr>
          <w:b w:val="0"/>
          <w:i w:val="0"/>
          <w:color w:val="006000"/>
          <w:sz w:val="22"/>
        </w:rPr>
        <w:t>О сестра! Если кто-то оказывает мне почёт, а кто-то обращается со мной высокомерно, и то и другое кажется мне одинаковым, потому что я склонила голову к Стопам Гуру.</w:t>
      </w:r>
    </w:p>
    <w:p/>
    <w:p>
      <w:pPr>
        <w:spacing w:before="160" w:after="40"/>
        <w:jc w:val="center"/>
      </w:pPr>
      <w:r>
        <w:rPr>
          <w:b/>
          <w:i w:val="0"/>
          <w:color w:val="550000"/>
          <w:sz w:val="26"/>
        </w:rPr>
        <w:t>ਸੰਪਤ ਹਰਖੁ ਨ ਆਪਤ ਦੂਖਾ ਰੰਗੁ ਠਾਕੁਰੈ ਲਾਗਿਓ ॥੧॥</w:t>
      </w:r>
    </w:p>
    <w:p>
      <w:pPr>
        <w:spacing w:after="60"/>
        <w:jc w:val="center"/>
      </w:pPr>
      <w:r>
        <w:rPr>
          <w:b w:val="0"/>
          <w:i/>
          <w:color w:val="444444"/>
          <w:sz w:val="20"/>
        </w:rPr>
        <w:t>sampat harakh na āpat dūkhā rang ṭhākurai lāgio. 1.</w:t>
      </w:r>
    </w:p>
    <w:p>
      <w:pPr>
        <w:spacing w:after="200"/>
        <w:jc w:val="center"/>
      </w:pPr>
      <w:r>
        <w:rPr>
          <w:b w:val="0"/>
          <w:i w:val="0"/>
          <w:color w:val="006000"/>
          <w:sz w:val="22"/>
        </w:rPr>
        <w:t>По милости Гуру в моём сердце утвердилась любовь к Параматме. Теперь меня не радует приход богатства и не огорчает пришедшая беда. 1.</w:t>
      </w:r>
    </w:p>
    <w:p/>
    <w:p>
      <w:pPr>
        <w:spacing w:before="160" w:after="40"/>
        <w:jc w:val="center"/>
      </w:pPr>
      <w:r>
        <w:rPr>
          <w:b/>
          <w:i w:val="0"/>
          <w:color w:val="550000"/>
          <w:sz w:val="26"/>
        </w:rPr>
        <w:t>ਬਾਸ ਬਾਸਰੀ ਏਕੈ ਸੁਆਮੀ ਉਦਿਆਨ ਦ੍ਰਿਸਟਾਗਿਓ ॥</w:t>
      </w:r>
    </w:p>
    <w:p>
      <w:pPr>
        <w:spacing w:after="60"/>
        <w:jc w:val="center"/>
      </w:pPr>
      <w:r>
        <w:rPr>
          <w:b w:val="0"/>
          <w:i/>
          <w:color w:val="444444"/>
          <w:sz w:val="20"/>
        </w:rPr>
        <w:t>bās bāsrī ekai suāmī udiān drisṭāgio</w:t>
      </w:r>
    </w:p>
    <w:p>
      <w:pPr>
        <w:spacing w:after="200"/>
        <w:jc w:val="center"/>
      </w:pPr>
      <w:r>
        <w:rPr>
          <w:b w:val="0"/>
          <w:i w:val="0"/>
          <w:color w:val="006000"/>
          <w:sz w:val="22"/>
        </w:rPr>
        <w:t>О сестра! Теперь во всех домах я вижу только одного Владыку-Параматму, и даже в лесах мне виден только Он.</w:t>
      </w:r>
    </w:p>
    <w:p/>
    <w:p>
      <w:pPr>
        <w:spacing w:before="160" w:after="40"/>
        <w:jc w:val="center"/>
      </w:pPr>
      <w:r>
        <w:rPr>
          <w:b/>
          <w:i w:val="0"/>
          <w:color w:val="550000"/>
          <w:sz w:val="26"/>
        </w:rPr>
        <w:t>ਨਿਰਭਉ ਭਏ ਸੰਤ ਭ੍ਰਮੁ ਡਾਰਿਓ ਪੂਰਨ ਸਰਬਾਗਿਓ ॥੨॥</w:t>
      </w:r>
    </w:p>
    <w:p>
      <w:pPr>
        <w:spacing w:after="60"/>
        <w:jc w:val="center"/>
      </w:pPr>
      <w:r>
        <w:rPr>
          <w:b w:val="0"/>
          <w:i/>
          <w:color w:val="444444"/>
          <w:sz w:val="20"/>
        </w:rPr>
        <w:t>nirbhau bhae sant bhram ḍārio pūran sarbāgio. 2.</w:t>
      </w:r>
    </w:p>
    <w:p>
      <w:pPr>
        <w:spacing w:after="200"/>
        <w:jc w:val="center"/>
      </w:pPr>
      <w:r>
        <w:rPr>
          <w:b w:val="0"/>
          <w:i w:val="0"/>
          <w:color w:val="006000"/>
          <w:sz w:val="22"/>
        </w:rPr>
        <w:t>По милости святого Гуру я избавилась от блуждания. Теперь мне виден только всепроникающий Владыка, знающий сердца всех, и я стала бесстрашной. 2.</w:t>
      </w:r>
    </w:p>
    <w:p/>
    <w:p>
      <w:pPr>
        <w:spacing w:before="160" w:after="40"/>
        <w:jc w:val="center"/>
      </w:pPr>
      <w:r>
        <w:rPr>
          <w:b/>
          <w:i w:val="0"/>
          <w:color w:val="550000"/>
          <w:sz w:val="26"/>
        </w:rPr>
        <w:t>ਜੋ ਕਿਛੁ ਕਰਤੈ ਕਾਰਣੁ ਕੀਨੋ ਮਨਿ ਬੁਰੋ ਨ ਲਾਗਿਓ ॥</w:t>
      </w:r>
    </w:p>
    <w:p>
      <w:pPr>
        <w:spacing w:after="60"/>
        <w:jc w:val="center"/>
      </w:pPr>
      <w:r>
        <w:rPr>
          <w:b w:val="0"/>
          <w:i/>
          <w:color w:val="444444"/>
          <w:sz w:val="20"/>
        </w:rPr>
        <w:t>jo kichh kartai kāraṇ kīno man buro na lāgio</w:t>
      </w:r>
    </w:p>
    <w:p>
      <w:pPr>
        <w:spacing w:after="200"/>
        <w:jc w:val="center"/>
      </w:pPr>
      <w:r>
        <w:rPr>
          <w:b w:val="0"/>
          <w:i w:val="0"/>
          <w:color w:val="006000"/>
          <w:sz w:val="22"/>
        </w:rPr>
        <w:t>О сестра! Какой бы повод ни создал Творец, теперь моему сердцу это не кажется дурным.</w:t>
      </w:r>
    </w:p>
    <w:p/>
    <w:p>
      <w:pPr>
        <w:spacing w:before="160" w:after="40"/>
        <w:jc w:val="center"/>
      </w:pPr>
      <w:r>
        <w:rPr>
          <w:b/>
          <w:i w:val="0"/>
          <w:color w:val="550000"/>
          <w:sz w:val="26"/>
        </w:rPr>
        <w:t>ਸਾਧਸੰਗਤਿ ਪਰਸਾਦਿ ਸੰਤਨ ਕੈ ਸੋਇਓ ਮਨੁ ਜਾਗਿਓ ॥੩॥</w:t>
      </w:r>
    </w:p>
    <w:p>
      <w:pPr>
        <w:spacing w:after="60"/>
        <w:jc w:val="center"/>
      </w:pPr>
      <w:r>
        <w:rPr>
          <w:b w:val="0"/>
          <w:i/>
          <w:color w:val="444444"/>
          <w:sz w:val="20"/>
        </w:rPr>
        <w:t>sādhsangat parsād santan kai soio man jāgio. 3.</w:t>
      </w:r>
    </w:p>
    <w:p>
      <w:pPr>
        <w:spacing w:after="200"/>
        <w:jc w:val="center"/>
      </w:pPr>
      <w:r>
        <w:rPr>
          <w:b w:val="0"/>
          <w:i w:val="0"/>
          <w:color w:val="006000"/>
          <w:sz w:val="22"/>
        </w:rPr>
        <w:t>Придя в садхсангат и по милости святых, моё сердце, спавшее в привязанности к майе, пробудилось. 3.</w:t>
      </w:r>
    </w:p>
    <w:p/>
    <w:p>
      <w:pPr>
        <w:spacing w:before="160" w:after="40"/>
        <w:jc w:val="center"/>
      </w:pPr>
      <w:r>
        <w:rPr>
          <w:b/>
          <w:i w:val="0"/>
          <w:color w:val="550000"/>
          <w:sz w:val="26"/>
        </w:rPr>
        <w:t>ਜਨ ਨਾਨਕ ਓੜਿ ਤੁਹਾਰੀ ਪਰਿਓ ਆਇਓ ਸਰਣਾਗਿਓ ॥</w:t>
      </w:r>
    </w:p>
    <w:p>
      <w:pPr>
        <w:spacing w:after="60"/>
        <w:jc w:val="center"/>
      </w:pPr>
      <w:r>
        <w:rPr>
          <w:b w:val="0"/>
          <w:i/>
          <w:color w:val="444444"/>
          <w:sz w:val="20"/>
        </w:rPr>
        <w:t>jan nānak oṛ tuhārī pario āio saraṇāgio</w:t>
      </w:r>
    </w:p>
    <w:p>
      <w:pPr>
        <w:spacing w:after="200"/>
        <w:jc w:val="center"/>
      </w:pPr>
      <w:r>
        <w:rPr>
          <w:b w:val="0"/>
          <w:i w:val="0"/>
          <w:color w:val="006000"/>
          <w:sz w:val="22"/>
        </w:rPr>
        <w:t>О слуга Нанак, скажи: о Владыка! По милости Гуру я пришёл под Твою защиту, я пал в Твоё прибежище.</w:t>
      </w:r>
    </w:p>
    <w:p/>
    <w:p>
      <w:pPr>
        <w:spacing w:before="160" w:after="40"/>
        <w:jc w:val="center"/>
      </w:pPr>
      <w:r>
        <w:rPr>
          <w:b/>
          <w:i w:val="0"/>
          <w:color w:val="550000"/>
          <w:sz w:val="26"/>
        </w:rPr>
        <w:t>ਨਾਮ ਰੰਗ ਸਹਜ ਰਸ ਮਾਣੇ ਫਿਰਿ ਦੂਖੁ ਨ ਲਾਗਿਓ ॥੪॥੨॥੧੬੦॥</w:t>
      </w:r>
    </w:p>
    <w:p>
      <w:pPr>
        <w:spacing w:after="60"/>
        <w:jc w:val="center"/>
      </w:pPr>
      <w:r>
        <w:rPr>
          <w:b w:val="0"/>
          <w:i/>
          <w:color w:val="444444"/>
          <w:sz w:val="20"/>
        </w:rPr>
        <w:t>nām rang sahaj ras māṇe phir dūkh na lāgio. 4. 2. 160.</w:t>
      </w:r>
    </w:p>
    <w:p>
      <w:pPr>
        <w:spacing w:after="200"/>
        <w:jc w:val="center"/>
      </w:pPr>
      <w:r>
        <w:rPr>
          <w:b w:val="0"/>
          <w:i w:val="0"/>
          <w:color w:val="006000"/>
          <w:sz w:val="22"/>
        </w:rPr>
        <w:t>Теперь ко мне не прикасается никакое страдание. Я вкушаю блаженство Твоего Имени, я вкушаю радость духовной устойчивости. 4. 2. 160.</w:t>
      </w:r>
    </w:p>
    <w:p/>
    <w:p>
      <w:pPr>
        <w:spacing w:before="360" w:after="200"/>
        <w:jc w:val="center"/>
      </w:pPr>
      <w:r>
        <w:rPr>
          <w:b/>
          <w:color w:val="222222"/>
          <w:sz w:val="26"/>
        </w:rPr>
        <w:t>АНГ 215</w:t>
      </w:r>
    </w:p>
    <w:p>
      <w:pPr>
        <w:spacing w:before="160" w:after="40"/>
        <w:jc w:val="center"/>
      </w:pPr>
      <w:r>
        <w:rPr>
          <w:b/>
          <w:i w:val="0"/>
          <w:color w:val="550000"/>
          <w:sz w:val="26"/>
        </w:rPr>
        <w:t>ਗਉੜੀ ਮਾਲਾ ਮਹਲਾ ੫ ॥</w:t>
      </w:r>
    </w:p>
    <w:p>
      <w:pPr>
        <w:spacing w:after="60"/>
        <w:jc w:val="center"/>
      </w:pPr>
      <w:r>
        <w:rPr>
          <w:b w:val="0"/>
          <w:i/>
          <w:color w:val="444444"/>
          <w:sz w:val="20"/>
        </w:rPr>
        <w:t>gauṛī mālā mehlā 5 ॥</w:t>
      </w:r>
    </w:p>
    <w:p/>
    <w:p>
      <w:pPr>
        <w:spacing w:before="160" w:after="40"/>
        <w:jc w:val="center"/>
      </w:pPr>
      <w:r>
        <w:rPr>
          <w:b/>
          <w:i w:val="0"/>
          <w:color w:val="550000"/>
          <w:sz w:val="26"/>
        </w:rPr>
        <w:t>ਪਾਇਆ ਲਾਲੁ ਰਤਨੁ ਮਨਿ ਪਾਇਆ ॥</w:t>
      </w:r>
    </w:p>
    <w:p>
      <w:pPr>
        <w:spacing w:after="60"/>
        <w:jc w:val="center"/>
      </w:pPr>
      <w:r>
        <w:rPr>
          <w:b w:val="0"/>
          <w:i/>
          <w:color w:val="444444"/>
          <w:sz w:val="20"/>
        </w:rPr>
        <w:t>pāiā lāl ratan man pāiā ॥</w:t>
      </w:r>
    </w:p>
    <w:p>
      <w:pPr>
        <w:spacing w:after="200"/>
        <w:jc w:val="center"/>
      </w:pPr>
      <w:r>
        <w:rPr>
          <w:b w:val="0"/>
          <w:i w:val="0"/>
          <w:color w:val="006000"/>
          <w:sz w:val="22"/>
        </w:rPr>
        <w:t>Я нашёл в своём уме драгоценный рубин.</w:t>
      </w:r>
    </w:p>
    <w:p/>
    <w:p>
      <w:pPr>
        <w:spacing w:before="160" w:after="40"/>
        <w:jc w:val="center"/>
      </w:pPr>
      <w:r>
        <w:rPr>
          <w:b/>
          <w:i w:val="0"/>
          <w:color w:val="550000"/>
          <w:sz w:val="26"/>
        </w:rPr>
        <w:t>ਤਨੁ ਸੀਤਲੁ ਮਨੁ ਸੀਤਲੁ ਥੀਆ ਸਤਗੁਰ ਸਬਦਿ ਸਮਾਇਆ ॥੧॥ ਰਹਾਉ ॥</w:t>
      </w:r>
    </w:p>
    <w:p>
      <w:pPr>
        <w:spacing w:after="60"/>
        <w:jc w:val="center"/>
      </w:pPr>
      <w:r>
        <w:rPr>
          <w:b w:val="0"/>
          <w:i/>
          <w:color w:val="444444"/>
          <w:sz w:val="20"/>
        </w:rPr>
        <w:t>tan sītal man sītal thīā satgur sabad samāiā ॥1॥ rahāu ॥</w:t>
      </w:r>
    </w:p>
    <w:p>
      <w:pPr>
        <w:spacing w:after="200"/>
        <w:jc w:val="center"/>
      </w:pPr>
      <w:r>
        <w:rPr>
          <w:b w:val="0"/>
          <w:i w:val="0"/>
          <w:color w:val="006000"/>
          <w:sz w:val="22"/>
        </w:rPr>
        <w:t>Я слился со Словом Гуру; моё тело, все чувства, успокоилось, и мой ум стал прохладным и тихим ॥1॥ Пауза ॥</w:t>
      </w:r>
    </w:p>
    <w:p/>
    <w:p>
      <w:pPr>
        <w:spacing w:before="160" w:after="40"/>
        <w:jc w:val="center"/>
      </w:pPr>
      <w:r>
        <w:rPr>
          <w:b/>
          <w:i w:val="0"/>
          <w:color w:val="550000"/>
          <w:sz w:val="26"/>
        </w:rPr>
        <w:t>ਲਾਥੀ ਭੂਖ ਤ੍ਰਿਸਨ ਸਭ ਲਾਥੀ ਚਿੰਤਾ ਸਗਲ ਬਿਸਾਰੀ ॥</w:t>
      </w:r>
    </w:p>
    <w:p>
      <w:pPr>
        <w:spacing w:after="60"/>
        <w:jc w:val="center"/>
      </w:pPr>
      <w:r>
        <w:rPr>
          <w:b w:val="0"/>
          <w:i/>
          <w:color w:val="444444"/>
          <w:sz w:val="20"/>
        </w:rPr>
        <w:t>lāthī bhūkh trisan sabh lāthī chintā sagal bisārī ॥</w:t>
      </w:r>
    </w:p>
    <w:p>
      <w:pPr>
        <w:spacing w:after="200"/>
        <w:jc w:val="center"/>
      </w:pPr>
      <w:r>
        <w:rPr>
          <w:b w:val="0"/>
          <w:i w:val="0"/>
          <w:color w:val="006000"/>
          <w:sz w:val="22"/>
        </w:rPr>
        <w:t>Мой голод по майе ушёл, вся моя жажда майи иссякла, и я забыл все тревоги и заботы,</w:t>
      </w:r>
    </w:p>
    <w:p/>
    <w:p>
      <w:pPr>
        <w:spacing w:before="160" w:after="40"/>
        <w:jc w:val="center"/>
      </w:pPr>
      <w:r>
        <w:rPr>
          <w:b/>
          <w:i w:val="0"/>
          <w:color w:val="550000"/>
          <w:sz w:val="26"/>
        </w:rPr>
        <w:t>ਕਰੁ ਮਸਤਕਿ ਗੁਰਿ ਪੂਰੈ ਧਰਿਓ ਮਨੁ ਜੀਤੋ ਜਗੁ ਸਾਰੀ ॥੧॥</w:t>
      </w:r>
    </w:p>
    <w:p>
      <w:pPr>
        <w:spacing w:after="60"/>
        <w:jc w:val="center"/>
      </w:pPr>
      <w:r>
        <w:rPr>
          <w:b w:val="0"/>
          <w:i/>
          <w:color w:val="444444"/>
          <w:sz w:val="20"/>
        </w:rPr>
        <w:t>kar mastak gur pūrai dhario man jīto jag sārī ॥1॥</w:t>
      </w:r>
    </w:p>
    <w:p>
      <w:pPr>
        <w:spacing w:after="200"/>
        <w:jc w:val="center"/>
      </w:pPr>
      <w:r>
        <w:rPr>
          <w:b w:val="0"/>
          <w:i w:val="0"/>
          <w:color w:val="006000"/>
          <w:sz w:val="22"/>
        </w:rPr>
        <w:t>совершенный Гуру положил руку на мой лоб, и по его милости я обуздал свой ум, словно победил весь мир ॥1॥</w:t>
      </w:r>
    </w:p>
    <w:p/>
    <w:p>
      <w:pPr>
        <w:spacing w:before="160" w:after="40"/>
        <w:jc w:val="center"/>
      </w:pPr>
      <w:r>
        <w:rPr>
          <w:b/>
          <w:i w:val="0"/>
          <w:color w:val="550000"/>
          <w:sz w:val="26"/>
        </w:rPr>
        <w:t>ਤ੍ਰਿਪਤਿ ਅਘਾਇ ਰਹੇ ਰਿਦ ਅੰਤਰਿ ਡੋਲਨ ਤੇ ਅਬ ਚੂਕੇ ॥</w:t>
      </w:r>
    </w:p>
    <w:p>
      <w:pPr>
        <w:spacing w:after="60"/>
        <w:jc w:val="center"/>
      </w:pPr>
      <w:r>
        <w:rPr>
          <w:b w:val="0"/>
          <w:i/>
          <w:color w:val="444444"/>
          <w:sz w:val="20"/>
        </w:rPr>
        <w:t>tripat aghāi rahe rid antar ḍolan te ab chūke ॥</w:t>
      </w:r>
    </w:p>
    <w:p>
      <w:pPr>
        <w:spacing w:after="200"/>
        <w:jc w:val="center"/>
      </w:pPr>
      <w:r>
        <w:rPr>
          <w:b w:val="0"/>
          <w:i w:val="0"/>
          <w:color w:val="006000"/>
          <w:sz w:val="22"/>
        </w:rPr>
        <w:t>Во мне наступило насыщение по отношению к майе, сердце моё удовлетворилось, и теперь я перестал метаться ради неё.</w:t>
      </w:r>
    </w:p>
    <w:p/>
    <w:p>
      <w:pPr>
        <w:spacing w:before="160" w:after="40"/>
        <w:jc w:val="center"/>
      </w:pPr>
      <w:r>
        <w:rPr>
          <w:b/>
          <w:i w:val="0"/>
          <w:color w:val="550000"/>
          <w:sz w:val="26"/>
        </w:rPr>
        <w:t>ਅਖੁਟੁ ਖਜਾਨਾ ਸਤਿਗੁਰਿ ਦੀਆ ਤੋਟਿ ਨਹੀ ਰੇ ਮੂਕੇ ॥੨॥</w:t>
      </w:r>
    </w:p>
    <w:p>
      <w:pPr>
        <w:spacing w:after="60"/>
        <w:jc w:val="center"/>
      </w:pPr>
      <w:r>
        <w:rPr>
          <w:b w:val="0"/>
          <w:i/>
          <w:color w:val="444444"/>
          <w:sz w:val="20"/>
        </w:rPr>
        <w:t>akhuṭ khajānā satgur dīā toṭ nahī re mūke ॥2॥</w:t>
      </w:r>
    </w:p>
    <w:p>
      <w:pPr>
        <w:spacing w:after="200"/>
        <w:jc w:val="center"/>
      </w:pPr>
      <w:r>
        <w:rPr>
          <w:b w:val="0"/>
          <w:i w:val="0"/>
          <w:color w:val="006000"/>
          <w:sz w:val="22"/>
        </w:rPr>
        <w:t>Сатгуру дал мне такое сокровище Имени, которое никогда не иссякает, в нём не бывает недостатка, и оно не может закончиться ॥2॥</w:t>
      </w:r>
    </w:p>
    <w:p/>
    <w:p>
      <w:pPr>
        <w:spacing w:before="160" w:after="40"/>
        <w:jc w:val="center"/>
      </w:pPr>
      <w:r>
        <w:rPr>
          <w:b/>
          <w:i w:val="0"/>
          <w:color w:val="550000"/>
          <w:sz w:val="26"/>
        </w:rPr>
        <w:t>ਅਚਰਜੁ ਏਕੁ ਸੁਨਹੁ ਰੇ ਭਾਈ ਗੁਰਿ ਐਸੀ ਬੂਝ ਬੁਝਾਈ ॥</w:t>
      </w:r>
    </w:p>
    <w:p>
      <w:pPr>
        <w:spacing w:after="60"/>
        <w:jc w:val="center"/>
      </w:pPr>
      <w:r>
        <w:rPr>
          <w:b w:val="0"/>
          <w:i/>
          <w:color w:val="444444"/>
          <w:sz w:val="20"/>
        </w:rPr>
        <w:t>acharaj ek sunhu re bhāī gur aisī būjh bujhāī ॥</w:t>
      </w:r>
    </w:p>
    <w:p>
      <w:pPr>
        <w:spacing w:after="200"/>
        <w:jc w:val="center"/>
      </w:pPr>
      <w:r>
        <w:rPr>
          <w:b w:val="0"/>
          <w:i w:val="0"/>
          <w:color w:val="006000"/>
          <w:sz w:val="22"/>
        </w:rPr>
        <w:t>Послушай ещё одну удивительную вещь, брат: Гуру даровал мне такое понимание,</w:t>
      </w:r>
    </w:p>
    <w:p/>
    <w:p>
      <w:pPr>
        <w:spacing w:before="160" w:after="40"/>
        <w:jc w:val="center"/>
      </w:pPr>
      <w:r>
        <w:rPr>
          <w:b/>
          <w:i w:val="0"/>
          <w:color w:val="550000"/>
          <w:sz w:val="26"/>
        </w:rPr>
        <w:t>ਲਾਹਿ ਪਰਦਾ ਠਾਕੁਰੁ ਜਉ ਭੇਟਿਓ ਤਉ ਬਿਸਰੀ ਤਾਤਿ ਪਰਾਈ ॥੩॥</w:t>
      </w:r>
    </w:p>
    <w:p>
      <w:pPr>
        <w:spacing w:after="60"/>
        <w:jc w:val="center"/>
      </w:pPr>
      <w:r>
        <w:rPr>
          <w:b w:val="0"/>
          <w:i/>
          <w:color w:val="444444"/>
          <w:sz w:val="20"/>
        </w:rPr>
        <w:t>lāh pardā ṭhākur jau bheṭio tau bisrī tāt parāī ॥3॥</w:t>
      </w:r>
    </w:p>
    <w:p>
      <w:pPr>
        <w:spacing w:after="200"/>
        <w:jc w:val="center"/>
      </w:pPr>
      <w:r>
        <w:rPr>
          <w:b w:val="0"/>
          <w:i w:val="0"/>
          <w:color w:val="006000"/>
          <w:sz w:val="22"/>
        </w:rPr>
        <w:t>что с тех пор, как, сняв завесу Хоумэ во мне, мне открылся Господь, из моего сердца исчезла зависть к другим ॥3॥</w:t>
      </w:r>
    </w:p>
    <w:p/>
    <w:p>
      <w:pPr>
        <w:spacing w:before="160" w:after="40"/>
        <w:jc w:val="center"/>
      </w:pPr>
      <w:r>
        <w:rPr>
          <w:b/>
          <w:i w:val="0"/>
          <w:color w:val="550000"/>
          <w:sz w:val="26"/>
        </w:rPr>
        <w:t>ਕਹਿਓ ਨ ਜਾਈ ਏਹੁ ਅਚੰਭਉ ਸੋ ਜਾਨੈ ਜਿਨਿ ਚਾਖਿਆ ॥</w:t>
      </w:r>
    </w:p>
    <w:p>
      <w:pPr>
        <w:spacing w:after="60"/>
        <w:jc w:val="center"/>
      </w:pPr>
      <w:r>
        <w:rPr>
          <w:b w:val="0"/>
          <w:i/>
          <w:color w:val="444444"/>
          <w:sz w:val="20"/>
        </w:rPr>
        <w:t>kahio na jāī eh achambhau so jānai jin chākhiā ॥</w:t>
      </w:r>
    </w:p>
    <w:p>
      <w:pPr>
        <w:spacing w:after="200"/>
        <w:jc w:val="center"/>
      </w:pPr>
      <w:r>
        <w:rPr>
          <w:b w:val="0"/>
          <w:i w:val="0"/>
          <w:color w:val="006000"/>
          <w:sz w:val="22"/>
        </w:rPr>
        <w:t>Это такое изумительное блаженство, что его невозможно выразить; этот вкус знает только тот, кто сам его вкусил.</w:t>
      </w:r>
    </w:p>
    <w:p/>
    <w:p>
      <w:pPr>
        <w:spacing w:before="160" w:after="40"/>
        <w:jc w:val="center"/>
      </w:pPr>
      <w:r>
        <w:rPr>
          <w:b/>
          <w:i w:val="0"/>
          <w:color w:val="550000"/>
          <w:sz w:val="26"/>
        </w:rPr>
        <w:t>ਕਹੁ ਨਾਨਕ ਸਚ ਭਏ ਬਿਗਾਸਾ ਗੁਰਿ ਨਿਧਾਨੁ ਰਿਦੈ ਲੈ ਰਾਖਿਆ ॥੪॥੩॥੧੬੧॥</w:t>
      </w:r>
    </w:p>
    <w:p>
      <w:pPr>
        <w:spacing w:after="60"/>
        <w:jc w:val="center"/>
      </w:pPr>
      <w:r>
        <w:rPr>
          <w:b w:val="0"/>
          <w:i/>
          <w:color w:val="444444"/>
          <w:sz w:val="20"/>
        </w:rPr>
        <w:t>kahu Nānak sach bhae bigāsā gur nidhān ridai lai rākhiā ॥4॥3॥161॥</w:t>
      </w:r>
    </w:p>
    <w:p>
      <w:pPr>
        <w:spacing w:after="200"/>
        <w:jc w:val="center"/>
      </w:pPr>
      <w:r>
        <w:rPr>
          <w:b w:val="0"/>
          <w:i w:val="0"/>
          <w:color w:val="006000"/>
          <w:sz w:val="22"/>
        </w:rPr>
        <w:t>Нанак говорит: Гуру поместил в моё сердце сокровище Имени Вечного, и внутри меня засиял свет знания этого вечно пребывающего Бога ॥4॥3॥161॥</w:t>
      </w:r>
    </w:p>
    <w:p/>
    <w:p>
      <w:pPr>
        <w:spacing w:before="160" w:after="40"/>
        <w:jc w:val="center"/>
      </w:pPr>
      <w:r>
        <w:rPr>
          <w:b/>
          <w:i w:val="0"/>
          <w:color w:val="550000"/>
          <w:sz w:val="26"/>
        </w:rPr>
        <w:t>ਗਉੜੀ ਮਾਲਾ ਮਹਲਾ ੫ ॥</w:t>
      </w:r>
    </w:p>
    <w:p>
      <w:pPr>
        <w:spacing w:after="60"/>
        <w:jc w:val="center"/>
      </w:pPr>
      <w:r>
        <w:rPr>
          <w:b w:val="0"/>
          <w:i/>
          <w:color w:val="444444"/>
          <w:sz w:val="20"/>
        </w:rPr>
        <w:t>gauṛī mālā mehlā 5 ॥</w:t>
      </w:r>
    </w:p>
    <w:p/>
    <w:p>
      <w:pPr>
        <w:spacing w:before="160" w:after="40"/>
        <w:jc w:val="center"/>
      </w:pPr>
      <w:r>
        <w:rPr>
          <w:b/>
          <w:i w:val="0"/>
          <w:color w:val="550000"/>
          <w:sz w:val="26"/>
        </w:rPr>
        <w:t>ਉਬਰਤ ਰਾਜਾ ਰਾਮ ਕੀ ਸਰਣੀ ॥</w:t>
      </w:r>
    </w:p>
    <w:p>
      <w:pPr>
        <w:spacing w:after="60"/>
        <w:jc w:val="center"/>
      </w:pPr>
      <w:r>
        <w:rPr>
          <w:b w:val="0"/>
          <w:i/>
          <w:color w:val="444444"/>
          <w:sz w:val="20"/>
        </w:rPr>
        <w:t>ubarat rājā rām kī saraṇī ॥</w:t>
      </w:r>
    </w:p>
    <w:p>
      <w:pPr>
        <w:spacing w:after="200"/>
        <w:jc w:val="center"/>
      </w:pPr>
      <w:r>
        <w:rPr>
          <w:b w:val="0"/>
          <w:i w:val="0"/>
          <w:color w:val="006000"/>
          <w:sz w:val="22"/>
        </w:rPr>
        <w:t>Только припав к защите Господа-Царя человек может спастись от власти майи.</w:t>
      </w:r>
    </w:p>
    <w:p/>
    <w:p>
      <w:pPr>
        <w:spacing w:before="160" w:after="40"/>
        <w:jc w:val="center"/>
      </w:pPr>
      <w:r>
        <w:rPr>
          <w:b/>
          <w:i w:val="0"/>
          <w:color w:val="550000"/>
          <w:sz w:val="26"/>
        </w:rPr>
        <w:t>ਸਰਬ ਲੋਕ ਮਾਇਆ ਕੇ ਮੰਡਲ ਗਿਰਿ ਗਿਰਿ ਪਰਤੇ ਧਰਣੀ ॥੧॥ ਰਹਾਉ ॥</w:t>
      </w:r>
    </w:p>
    <w:p>
      <w:pPr>
        <w:spacing w:after="60"/>
        <w:jc w:val="center"/>
      </w:pPr>
      <w:r>
        <w:rPr>
          <w:b w:val="0"/>
          <w:i/>
          <w:color w:val="444444"/>
          <w:sz w:val="20"/>
        </w:rPr>
        <w:t>sarab lok māiā ke maṇḍal gir gir parte dharaṇī ॥1॥ rahāu ॥</w:t>
      </w:r>
    </w:p>
    <w:p>
      <w:pPr>
        <w:spacing w:after="200"/>
        <w:jc w:val="center"/>
      </w:pPr>
      <w:r>
        <w:rPr>
          <w:b w:val="0"/>
          <w:i w:val="0"/>
          <w:color w:val="006000"/>
          <w:sz w:val="22"/>
        </w:rPr>
        <w:t>Существа всех миров, земных, подземных и небесных, запутаны в круговороте майи и из-за её влияния снова и снова падают с высокого духовного состояния в низкое ॥1॥ Пауза ॥</w:t>
      </w:r>
    </w:p>
    <w:p/>
    <w:p>
      <w:pPr>
        <w:spacing w:before="160" w:after="40"/>
        <w:jc w:val="center"/>
      </w:pPr>
      <w:r>
        <w:rPr>
          <w:b/>
          <w:i w:val="0"/>
          <w:color w:val="550000"/>
          <w:sz w:val="26"/>
        </w:rPr>
        <w:t>ਸਾਸਤ ਸਿੰਮ੍ਰਿਤਿ ਬੇਦ ਬੀਚਾਰੇ ਮਹਾ ਪੁਰਖਨ ਇਉ ਕਹਿਆ ॥</w:t>
      </w:r>
    </w:p>
    <w:p>
      <w:pPr>
        <w:spacing w:after="60"/>
        <w:jc w:val="center"/>
      </w:pPr>
      <w:r>
        <w:rPr>
          <w:b w:val="0"/>
          <w:i/>
          <w:color w:val="444444"/>
          <w:sz w:val="20"/>
        </w:rPr>
        <w:t>sāsat simrit bed bīchāre mahā purakhan iu kahiā ॥</w:t>
      </w:r>
    </w:p>
    <w:p>
      <w:pPr>
        <w:spacing w:after="200"/>
        <w:jc w:val="center"/>
      </w:pPr>
      <w:r>
        <w:rPr>
          <w:b w:val="0"/>
          <w:i w:val="0"/>
          <w:color w:val="006000"/>
          <w:sz w:val="22"/>
        </w:rPr>
        <w:t>Пандиты размышляют над шастрами, смрити и ведами, над всеми религиозными книгами, но великие существа сказали одно:</w:t>
      </w:r>
    </w:p>
    <w:p/>
    <w:p>
      <w:pPr>
        <w:spacing w:before="160" w:after="40"/>
        <w:jc w:val="center"/>
      </w:pPr>
      <w:r>
        <w:rPr>
          <w:b/>
          <w:i w:val="0"/>
          <w:color w:val="550000"/>
          <w:sz w:val="26"/>
        </w:rPr>
        <w:t>ਬਿਨੁ ਹਰਿ ਭਜਨ ਨਾਹੀ ਨਿਸਤਾਰਾ ਸੂਖੁ ਨ ਕਿਨਹੂੰ ਲਹਿਆ ॥੧॥</w:t>
      </w:r>
    </w:p>
    <w:p>
      <w:pPr>
        <w:spacing w:after="60"/>
        <w:jc w:val="center"/>
      </w:pPr>
      <w:r>
        <w:rPr>
          <w:b w:val="0"/>
          <w:i/>
          <w:color w:val="444444"/>
          <w:sz w:val="20"/>
        </w:rPr>
        <w:t>bin har bhajan nāhī nistārā sūkh na kinhū lahiā ॥1॥</w:t>
      </w:r>
    </w:p>
    <w:p>
      <w:pPr>
        <w:spacing w:after="200"/>
        <w:jc w:val="center"/>
      </w:pPr>
      <w:r>
        <w:rPr>
          <w:b w:val="0"/>
          <w:i w:val="0"/>
          <w:color w:val="006000"/>
          <w:sz w:val="22"/>
        </w:rPr>
        <w:t>без преданности Хари нельзя переплыть этот океан майи, и без симрана никто не обрёл покоя ॥1॥</w:t>
      </w:r>
    </w:p>
    <w:p/>
    <w:p>
      <w:pPr>
        <w:spacing w:before="160" w:after="40"/>
        <w:jc w:val="center"/>
      </w:pPr>
      <w:r>
        <w:rPr>
          <w:b/>
          <w:i w:val="0"/>
          <w:color w:val="550000"/>
          <w:sz w:val="26"/>
        </w:rPr>
        <w:t>ਤੀਨਿ ਭਵਨ ਕੀ ਲਖਮੀ ਜੋਰੀ ਬੂਝਤ ਨਾਹੀ ਲਹਰੇ ॥</w:t>
      </w:r>
    </w:p>
    <w:p>
      <w:pPr>
        <w:spacing w:after="60"/>
        <w:jc w:val="center"/>
      </w:pPr>
      <w:r>
        <w:rPr>
          <w:b w:val="0"/>
          <w:i/>
          <w:color w:val="444444"/>
          <w:sz w:val="20"/>
        </w:rPr>
        <w:t>tīn bhavan kī lakhmī jorī būjhat nāhī lahre ॥</w:t>
      </w:r>
    </w:p>
    <w:p>
      <w:pPr>
        <w:spacing w:after="200"/>
        <w:jc w:val="center"/>
      </w:pPr>
      <w:r>
        <w:rPr>
          <w:b w:val="0"/>
          <w:i w:val="0"/>
          <w:color w:val="006000"/>
          <w:sz w:val="22"/>
        </w:rPr>
        <w:t>Даже если человек соберёт всю майю трёх миров, волны жадности всё равно не прекращаются.</w:t>
      </w:r>
    </w:p>
    <w:p/>
    <w:p>
      <w:pPr>
        <w:spacing w:before="160" w:after="40"/>
        <w:jc w:val="center"/>
      </w:pPr>
      <w:r>
        <w:rPr>
          <w:b/>
          <w:i w:val="0"/>
          <w:color w:val="550000"/>
          <w:sz w:val="26"/>
        </w:rPr>
        <w:t>ਬਿਨੁ ਹਰਿ ਭਗਤਿ ਕਹਾ ਥਿਤਿ ਪਾਵੈ ਫਿਰਤੋ ਪਹਰੇ ਪਹਰੇ ॥੨॥</w:t>
      </w:r>
    </w:p>
    <w:p>
      <w:pPr>
        <w:spacing w:after="60"/>
        <w:jc w:val="center"/>
      </w:pPr>
      <w:r>
        <w:rPr>
          <w:b w:val="0"/>
          <w:i/>
          <w:color w:val="444444"/>
          <w:sz w:val="20"/>
        </w:rPr>
        <w:t>bin har bhagat kahā thit pāvai phirto pahre pahre ॥2॥</w:t>
      </w:r>
    </w:p>
    <w:p>
      <w:pPr>
        <w:spacing w:after="200"/>
        <w:jc w:val="center"/>
      </w:pPr>
      <w:r>
        <w:rPr>
          <w:b w:val="0"/>
          <w:i w:val="0"/>
          <w:color w:val="006000"/>
          <w:sz w:val="22"/>
        </w:rPr>
        <w:t>Без преданности Богу человек нигде не находит устойчивости ума и всё время продолжает скитаться ради майи ॥2॥</w:t>
      </w:r>
    </w:p>
    <w:p/>
    <w:p>
      <w:pPr>
        <w:spacing w:before="160" w:after="40"/>
        <w:jc w:val="center"/>
      </w:pPr>
      <w:r>
        <w:rPr>
          <w:b/>
          <w:i w:val="0"/>
          <w:color w:val="550000"/>
          <w:sz w:val="26"/>
        </w:rPr>
        <w:t>ਅਨਿਕ ਬਿਲਾਸ ਕਰਤ ਮਨ ਮੋਹਨ ਪੂਰਨ ਹੋਤ ਨ ਕਾਮਾ ॥</w:t>
      </w:r>
    </w:p>
    <w:p>
      <w:pPr>
        <w:spacing w:after="60"/>
        <w:jc w:val="center"/>
      </w:pPr>
      <w:r>
        <w:rPr>
          <w:b w:val="0"/>
          <w:i/>
          <w:color w:val="444444"/>
          <w:sz w:val="20"/>
        </w:rPr>
        <w:t>anik bilās karat man mohan pūran hot na kāmā ॥</w:t>
      </w:r>
    </w:p>
    <w:p>
      <w:pPr>
        <w:spacing w:after="200"/>
        <w:jc w:val="center"/>
      </w:pPr>
      <w:r>
        <w:rPr>
          <w:b w:val="0"/>
          <w:i w:val="0"/>
          <w:color w:val="006000"/>
          <w:sz w:val="22"/>
        </w:rPr>
        <w:t>Пусть человек и предаётся множеству чарующих ум наслаждений, его страсть к порокам всё равно не насыщается.</w:t>
      </w:r>
    </w:p>
    <w:p/>
    <w:p>
      <w:pPr>
        <w:spacing w:before="160" w:after="40"/>
        <w:jc w:val="center"/>
      </w:pPr>
      <w:r>
        <w:rPr>
          <w:b/>
          <w:i w:val="0"/>
          <w:color w:val="550000"/>
          <w:sz w:val="26"/>
        </w:rPr>
        <w:t>ਜਲਤੋ ਜਲਤੋ ਕਬਹੂ ਨ ਬੂਝਤ ਸਗਲ ਬ੍ਰਿਥੇ ਬਿਨੁ ਨਾਮਾ ॥੩॥</w:t>
      </w:r>
    </w:p>
    <w:p>
      <w:pPr>
        <w:spacing w:after="60"/>
        <w:jc w:val="center"/>
      </w:pPr>
      <w:r>
        <w:rPr>
          <w:b w:val="0"/>
          <w:i/>
          <w:color w:val="444444"/>
          <w:sz w:val="20"/>
        </w:rPr>
        <w:t>jalto jalto kabhū na būjhat sagal brithe bin nāmā ॥3॥</w:t>
      </w:r>
    </w:p>
    <w:p>
      <w:pPr>
        <w:spacing w:after="200"/>
        <w:jc w:val="center"/>
      </w:pPr>
      <w:r>
        <w:rPr>
          <w:b w:val="0"/>
          <w:i w:val="0"/>
          <w:color w:val="006000"/>
          <w:sz w:val="22"/>
        </w:rPr>
        <w:t>Он сгорает в огне жажды, и этот огонь никогда не гаснет. Без Имени Бога все прочие усилия человека оказываются напрасными ॥3॥</w:t>
      </w:r>
    </w:p>
    <w:p/>
    <w:p>
      <w:pPr>
        <w:spacing w:before="160" w:after="40"/>
        <w:jc w:val="center"/>
      </w:pPr>
      <w:r>
        <w:rPr>
          <w:b/>
          <w:i w:val="0"/>
          <w:color w:val="550000"/>
          <w:sz w:val="26"/>
        </w:rPr>
        <w:t>ਹਰਿ ਕਾ ਨਾਮੁ ਜਪਹੁ ਮੇਰੇ ਮੀਤਾ ਇਹੈ ਸਾਰ ਸੁਖੁ ਪੂਰਾ ॥</w:t>
      </w:r>
    </w:p>
    <w:p>
      <w:pPr>
        <w:spacing w:after="60"/>
        <w:jc w:val="center"/>
      </w:pPr>
      <w:r>
        <w:rPr>
          <w:b w:val="0"/>
          <w:i/>
          <w:color w:val="444444"/>
          <w:sz w:val="20"/>
        </w:rPr>
        <w:t>har kā nām japahu mere mītā ihai sār sukh pūrā ॥</w:t>
      </w:r>
    </w:p>
    <w:p>
      <w:pPr>
        <w:spacing w:after="200"/>
        <w:jc w:val="center"/>
      </w:pPr>
      <w:r>
        <w:rPr>
          <w:b w:val="0"/>
          <w:i w:val="0"/>
          <w:color w:val="006000"/>
          <w:sz w:val="22"/>
        </w:rPr>
        <w:t>О мой друг, повторяй Имя Хари: это и есть высшее совершенное счастье, в котором не остаётся никакой нехватки.</w:t>
      </w:r>
    </w:p>
    <w:p/>
    <w:p>
      <w:pPr>
        <w:spacing w:before="160" w:after="40"/>
        <w:jc w:val="center"/>
      </w:pPr>
      <w:r>
        <w:rPr>
          <w:b/>
          <w:i w:val="0"/>
          <w:color w:val="550000"/>
          <w:sz w:val="26"/>
        </w:rPr>
        <w:t>ਸਾਧਸੰਗਤਿ ਜਨਮ ਮਰਣੁ ਨਿਵਾਰੈ ਨਾਨਕ ਜਨ ਕੀ ਧੂਰਾ ॥੪॥੪॥੧੬੨॥</w:t>
      </w:r>
    </w:p>
    <w:p>
      <w:pPr>
        <w:spacing w:after="60"/>
        <w:jc w:val="center"/>
      </w:pPr>
      <w:r>
        <w:rPr>
          <w:b w:val="0"/>
          <w:i/>
          <w:color w:val="444444"/>
          <w:sz w:val="20"/>
        </w:rPr>
        <w:t>sādhsangat janam maraṇ nivārai Nānak jan kī dhūrā ॥4॥4॥162॥</w:t>
      </w:r>
    </w:p>
    <w:p>
      <w:pPr>
        <w:spacing w:after="200"/>
        <w:jc w:val="center"/>
      </w:pPr>
      <w:r>
        <w:rPr>
          <w:b w:val="0"/>
          <w:i w:val="0"/>
          <w:color w:val="006000"/>
          <w:sz w:val="22"/>
        </w:rPr>
        <w:t>Тот, кто приходит в Садх Сангат и прекращает круг рождения и смерти, — Нанак просит пыль у ног такого человека ॥4॥4॥162॥</w:t>
      </w:r>
    </w:p>
    <w:p/>
    <w:p>
      <w:pPr>
        <w:spacing w:before="160" w:after="40"/>
        <w:jc w:val="center"/>
      </w:pPr>
      <w:r>
        <w:rPr>
          <w:b/>
          <w:i w:val="0"/>
          <w:color w:val="550000"/>
          <w:sz w:val="26"/>
        </w:rPr>
        <w:t>ਗਉੜੀ ਮਾਲਾ ਮਹਲਾ ੫ ॥</w:t>
      </w:r>
    </w:p>
    <w:p>
      <w:pPr>
        <w:spacing w:after="60"/>
        <w:jc w:val="center"/>
      </w:pPr>
      <w:r>
        <w:rPr>
          <w:b w:val="0"/>
          <w:i/>
          <w:color w:val="444444"/>
          <w:sz w:val="20"/>
        </w:rPr>
        <w:t>gauṛī mālā mehlā 5 ॥</w:t>
      </w:r>
    </w:p>
    <w:p/>
    <w:p>
      <w:pPr>
        <w:spacing w:before="160" w:after="40"/>
        <w:jc w:val="center"/>
      </w:pPr>
      <w:r>
        <w:rPr>
          <w:b/>
          <w:i w:val="0"/>
          <w:color w:val="550000"/>
          <w:sz w:val="26"/>
        </w:rPr>
        <w:t>ਮੋ ਕਉ ਇਹ ਬਿਧਿ ਕੋ ਸਮਝਾਵੈ ॥</w:t>
      </w:r>
    </w:p>
    <w:p>
      <w:pPr>
        <w:spacing w:after="60"/>
        <w:jc w:val="center"/>
      </w:pPr>
      <w:r>
        <w:rPr>
          <w:b w:val="0"/>
          <w:i/>
          <w:color w:val="444444"/>
          <w:sz w:val="20"/>
        </w:rPr>
        <w:t>mo kau ih bidh ko samjhāvai ॥</w:t>
      </w:r>
    </w:p>
    <w:p>
      <w:pPr>
        <w:spacing w:after="200"/>
        <w:jc w:val="center"/>
      </w:pPr>
      <w:r>
        <w:rPr>
          <w:b w:val="0"/>
          <w:i w:val="0"/>
          <w:color w:val="006000"/>
          <w:sz w:val="22"/>
        </w:rPr>
        <w:t>Кто ещё может объяснить мне это таким образом?</w:t>
      </w:r>
    </w:p>
    <w:p/>
    <w:p>
      <w:pPr>
        <w:spacing w:before="160" w:after="40"/>
        <w:jc w:val="center"/>
      </w:pPr>
      <w:r>
        <w:rPr>
          <w:b/>
          <w:i w:val="0"/>
          <w:color w:val="550000"/>
          <w:sz w:val="26"/>
        </w:rPr>
        <w:t>ਕਰਤਾ ਹੋਇ ਜਨਾਵੈ ॥੧॥ ਰਹਾਉ ॥</w:t>
      </w:r>
    </w:p>
    <w:p>
      <w:pPr>
        <w:spacing w:after="60"/>
        <w:jc w:val="center"/>
      </w:pPr>
      <w:r>
        <w:rPr>
          <w:b w:val="0"/>
          <w:i/>
          <w:color w:val="444444"/>
          <w:sz w:val="20"/>
        </w:rPr>
        <w:t>kartā hoi janāvai ॥1॥ rahāu ॥</w:t>
      </w:r>
    </w:p>
    <w:p>
      <w:pPr>
        <w:spacing w:after="200"/>
        <w:jc w:val="center"/>
      </w:pPr>
      <w:r>
        <w:rPr>
          <w:b w:val="0"/>
          <w:i w:val="0"/>
          <w:color w:val="006000"/>
          <w:sz w:val="22"/>
        </w:rPr>
        <w:t>Объяснить это может только тот гурмukh, который стал образом Картāра ॥1॥ Пауза ॥</w:t>
      </w:r>
    </w:p>
    <w:p/>
    <w:p>
      <w:pPr>
        <w:spacing w:before="160" w:after="40"/>
        <w:jc w:val="center"/>
      </w:pPr>
      <w:r>
        <w:rPr>
          <w:b/>
          <w:i w:val="0"/>
          <w:color w:val="550000"/>
          <w:sz w:val="26"/>
        </w:rPr>
        <w:t>ਅਨਜਾਨਤ ਕਿਛੁ ਇਨਹਿ ਕਮਾਨੋ ਜਪ ਤਪ ਕਛੂ ਨ ਸਾਧਾ ॥</w:t>
      </w:r>
    </w:p>
    <w:p>
      <w:pPr>
        <w:spacing w:after="60"/>
        <w:jc w:val="center"/>
      </w:pPr>
      <w:r>
        <w:rPr>
          <w:b w:val="0"/>
          <w:i/>
          <w:color w:val="444444"/>
          <w:sz w:val="20"/>
        </w:rPr>
        <w:t>anjānat kichh ineh kamāno jap tap kachhū na sādhā ॥</w:t>
      </w:r>
    </w:p>
    <w:p>
      <w:pPr>
        <w:spacing w:after="200"/>
        <w:jc w:val="center"/>
      </w:pPr>
      <w:r>
        <w:rPr>
          <w:b w:val="0"/>
          <w:i w:val="0"/>
          <w:color w:val="006000"/>
          <w:sz w:val="22"/>
        </w:rPr>
        <w:t>Без Гуру никто не объяснит, что в невежестве это существо не занималось симраном, не упражнялось в сдерживании пороков и совершало совсем иные, дурные дела.</w:t>
      </w:r>
    </w:p>
    <w:p/>
    <w:p>
      <w:pPr>
        <w:spacing w:before="160" w:after="40"/>
        <w:jc w:val="center"/>
      </w:pPr>
      <w:r>
        <w:rPr>
          <w:b/>
          <w:i w:val="0"/>
          <w:color w:val="550000"/>
          <w:sz w:val="26"/>
        </w:rPr>
        <w:t>ਦਹ ਦਿਸਿ ਲੈ ਇਹੁ ਮਨੁ ਦਉਰਾਇਓ ਕਵਨ ਕਰਮ ਕਰਿ ਬਾਧਾ ॥੧॥</w:t>
      </w:r>
    </w:p>
    <w:p>
      <w:pPr>
        <w:spacing w:after="60"/>
        <w:jc w:val="center"/>
      </w:pPr>
      <w:r>
        <w:rPr>
          <w:b w:val="0"/>
          <w:i/>
          <w:color w:val="444444"/>
          <w:sz w:val="20"/>
        </w:rPr>
        <w:t>dah dis lai ihu man daurāio kavan karam kar bādhā ॥1॥</w:t>
      </w:r>
    </w:p>
    <w:p>
      <w:pPr>
        <w:spacing w:after="200"/>
        <w:jc w:val="center"/>
      </w:pPr>
      <w:r>
        <w:rPr>
          <w:b w:val="0"/>
          <w:i w:val="0"/>
          <w:color w:val="006000"/>
          <w:sz w:val="22"/>
        </w:rPr>
        <w:t>Оно гонит свой ум во все десять направлений. Какими же деяниями оно оказалось связанным в привязанности к майе? ॥1॥</w:t>
      </w:r>
    </w:p>
    <w:p/>
    <w:p>
      <w:pPr>
        <w:spacing w:before="160" w:after="40"/>
        <w:jc w:val="center"/>
      </w:pPr>
      <w:r>
        <w:rPr>
          <w:b/>
          <w:i w:val="0"/>
          <w:color w:val="550000"/>
          <w:sz w:val="26"/>
        </w:rPr>
        <w:t>ਮਨ ਤਨ ਧਨ ਭੂਮਿ ਕਾ ਠਾਕੁਰੁ ਹਉ ਇਸ ਕਾ ਇਹੁ ਮੇਰਾ ॥</w:t>
      </w:r>
    </w:p>
    <w:p>
      <w:pPr>
        <w:spacing w:after="60"/>
        <w:jc w:val="center"/>
      </w:pPr>
      <w:r>
        <w:rPr>
          <w:b w:val="0"/>
          <w:i/>
          <w:color w:val="444444"/>
          <w:sz w:val="20"/>
        </w:rPr>
        <w:t>man tan dhan bhūm kā ṭhākur hau is kā ihu merā ॥</w:t>
      </w:r>
    </w:p>
    <w:p>
      <w:pPr>
        <w:spacing w:after="200"/>
        <w:jc w:val="center"/>
      </w:pPr>
      <w:r>
        <w:rPr>
          <w:b w:val="0"/>
          <w:i w:val="0"/>
          <w:color w:val="006000"/>
          <w:sz w:val="22"/>
        </w:rPr>
        <w:t>Пойманный в привязанность, человек всё время твердит: я хозяин своей жизни, тела, богатства, земли; я владелец всего этого, и всё это моё.</w:t>
      </w:r>
    </w:p>
    <w:p/>
    <w:p>
      <w:pPr>
        <w:spacing w:before="160" w:after="40"/>
        <w:jc w:val="center"/>
      </w:pPr>
      <w:r>
        <w:rPr>
          <w:b/>
          <w:i w:val="0"/>
          <w:color w:val="550000"/>
          <w:sz w:val="26"/>
        </w:rPr>
        <w:t>ਭਰਮ ਮੋਹ ਕਛੁ ਸੂਝਸਿ ਨਾਹੀ ਇਹ ਪੈਖਰ ਪਏ ਪੈਰਾ ॥੨॥</w:t>
      </w:r>
    </w:p>
    <w:p>
      <w:pPr>
        <w:spacing w:after="60"/>
        <w:jc w:val="center"/>
      </w:pPr>
      <w:r>
        <w:rPr>
          <w:b w:val="0"/>
          <w:i/>
          <w:color w:val="444444"/>
          <w:sz w:val="20"/>
        </w:rPr>
        <w:t>bharam moh kachh sūjhas nāhī ih paikhar pae pairā ॥2॥</w:t>
      </w:r>
    </w:p>
    <w:p>
      <w:pPr>
        <w:spacing w:after="200"/>
        <w:jc w:val="center"/>
      </w:pPr>
      <w:r>
        <w:rPr>
          <w:b w:val="0"/>
          <w:i w:val="0"/>
          <w:color w:val="006000"/>
          <w:sz w:val="22"/>
        </w:rPr>
        <w:t>Из-за блуждания и из-за привязанности к майе ему не приходит в голову ничего здравого; на его ногах словно надеты путы майи, как на животных надевают кандалы ॥2॥</w:t>
      </w:r>
    </w:p>
    <w:p/>
    <w:p>
      <w:pPr>
        <w:spacing w:before="160" w:after="40"/>
        <w:jc w:val="center"/>
      </w:pPr>
      <w:r>
        <w:rPr>
          <w:b/>
          <w:i w:val="0"/>
          <w:color w:val="550000"/>
          <w:sz w:val="26"/>
        </w:rPr>
        <w:t>ਤਬ ਇਹੁ ਕਹਾ ਕਮਾਵਨ ਪਰਿਆ ਜਬ ਇਹੁ ਕਛੂ ਨ ਹੋਤਾ ॥</w:t>
      </w:r>
    </w:p>
    <w:p>
      <w:pPr>
        <w:spacing w:after="60"/>
        <w:jc w:val="center"/>
      </w:pPr>
      <w:r>
        <w:rPr>
          <w:b w:val="0"/>
          <w:i/>
          <w:color w:val="444444"/>
          <w:sz w:val="20"/>
        </w:rPr>
        <w:t>tab ihu kahā kamāvan pariā jab ihu kachhū na hotā ॥</w:t>
      </w:r>
    </w:p>
    <w:p>
      <w:pPr>
        <w:spacing w:after="200"/>
        <w:jc w:val="center"/>
      </w:pPr>
      <w:r>
        <w:rPr>
          <w:b w:val="0"/>
          <w:i w:val="0"/>
          <w:color w:val="006000"/>
          <w:sz w:val="22"/>
        </w:rPr>
        <w:t>Когда до сотворения мира у этого существа вовсе не было никакого существования, что оно тогда могло совершить, чтобы теперь гордиться: я хозяин богатства, я хозяин земли?</w:t>
      </w:r>
    </w:p>
    <w:p/>
    <w:p>
      <w:pPr>
        <w:spacing w:before="160" w:after="40"/>
        <w:jc w:val="center"/>
      </w:pPr>
      <w:r>
        <w:rPr>
          <w:b/>
          <w:i w:val="0"/>
          <w:color w:val="550000"/>
          <w:sz w:val="26"/>
        </w:rPr>
        <w:t>ਜਬ ਏਕ ਨਿਰੰਜਨ ਨਿਰੰਕਾਰ ਪ੍ਰਭ ਸਭੁ ਕਿਛੁ ਆਪਹਿ ਕਰਤਾ ॥੩॥</w:t>
      </w:r>
    </w:p>
    <w:p>
      <w:pPr>
        <w:spacing w:after="60"/>
        <w:jc w:val="center"/>
      </w:pPr>
      <w:r>
        <w:rPr>
          <w:b w:val="0"/>
          <w:i/>
          <w:color w:val="444444"/>
          <w:sz w:val="20"/>
        </w:rPr>
        <w:t>jab ek nirañjan niraṅkār prabh sabh kichh āpahi kartā ॥3॥</w:t>
      </w:r>
    </w:p>
    <w:p>
      <w:pPr>
        <w:spacing w:after="200"/>
        <w:jc w:val="center"/>
      </w:pPr>
      <w:r>
        <w:rPr>
          <w:b w:val="0"/>
          <w:i w:val="0"/>
          <w:color w:val="006000"/>
          <w:sz w:val="22"/>
        </w:rPr>
        <w:t>Когда был только один Ниранджан, Бесформенный Господь, Он Сам и был совершающим всё ॥3॥</w:t>
      </w:r>
    </w:p>
    <w:p/>
    <w:p>
      <w:pPr>
        <w:spacing w:before="160" w:after="40"/>
        <w:jc w:val="center"/>
      </w:pPr>
      <w:r>
        <w:rPr>
          <w:b/>
          <w:i w:val="0"/>
          <w:color w:val="550000"/>
          <w:sz w:val="26"/>
        </w:rPr>
        <w:t>ਅਪਨੇ ਕਰਤਬ ਆਪੇ ਜਾਨੈ ਜਿਨਿ ਇਹੁ ਰਚਨੁ ਰਚਾਇਆ ॥</w:t>
      </w:r>
    </w:p>
    <w:p>
      <w:pPr>
        <w:spacing w:after="60"/>
        <w:jc w:val="center"/>
      </w:pPr>
      <w:r>
        <w:rPr>
          <w:b w:val="0"/>
          <w:i/>
          <w:color w:val="444444"/>
          <w:sz w:val="20"/>
        </w:rPr>
        <w:t>apne kartab āpe jānai jin ihu rachan rachāiā ॥</w:t>
      </w:r>
    </w:p>
    <w:p>
      <w:pPr>
        <w:spacing w:after="200"/>
        <w:jc w:val="center"/>
      </w:pPr>
      <w:r>
        <w:rPr>
          <w:b w:val="0"/>
          <w:i w:val="0"/>
          <w:color w:val="006000"/>
          <w:sz w:val="22"/>
        </w:rPr>
        <w:t>Только Он Сам знает Свои деяния, и только Он Сам обладает силой совершать всё; невежественное существо лишь напрасно гордится своими владениями и блуждает.</w:t>
      </w:r>
    </w:p>
    <w:p/>
    <w:p>
      <w:pPr>
        <w:spacing w:before="160" w:after="40"/>
        <w:jc w:val="center"/>
      </w:pPr>
      <w:r>
        <w:rPr>
          <w:b/>
          <w:i w:val="0"/>
          <w:color w:val="550000"/>
          <w:sz w:val="26"/>
        </w:rPr>
        <w:t>ਕਹੁ ਨਾਨਕ ਕਰਣਹਾਰੁ ਹੈ ਆਪੇ ਸਤਿਗੁਰਿ ਭਰਮੁ ਚੁਕਾਇਆ ॥੪॥੫॥੧੬੩॥</w:t>
      </w:r>
    </w:p>
    <w:p>
      <w:pPr>
        <w:spacing w:after="60"/>
        <w:jc w:val="center"/>
      </w:pPr>
      <w:r>
        <w:rPr>
          <w:b w:val="0"/>
          <w:i/>
          <w:color w:val="444444"/>
          <w:sz w:val="20"/>
        </w:rPr>
        <w:t>kahu Nānak karaṇhār hai āpe satgur bharam chukāiā ॥4॥5॥163॥</w:t>
      </w:r>
    </w:p>
    <w:p>
      <w:pPr>
        <w:spacing w:after="200"/>
        <w:jc w:val="center"/>
      </w:pPr>
      <w:r>
        <w:rPr>
          <w:b w:val="0"/>
          <w:i w:val="0"/>
          <w:color w:val="006000"/>
          <w:sz w:val="22"/>
        </w:rPr>
        <w:t>Нанак говорит: только Гуру устранил это заблуждение о собственности на тело, богатство, землю и объяснил, что именно Бог, сотворивший этот мир, и есть Деятель всего ॥4॥5॥163॥</w:t>
      </w:r>
    </w:p>
    <w:p/>
    <w:p>
      <w:pPr>
        <w:spacing w:before="360" w:after="200"/>
        <w:jc w:val="center"/>
      </w:pPr>
      <w:r>
        <w:rPr>
          <w:b/>
          <w:color w:val="222222"/>
          <w:sz w:val="26"/>
        </w:rPr>
        <w:t>АНГ 216</w:t>
      </w:r>
    </w:p>
    <w:p>
      <w:pPr>
        <w:spacing w:before="160" w:after="40"/>
        <w:jc w:val="center"/>
      </w:pPr>
      <w:r>
        <w:rPr>
          <w:b/>
          <w:i w:val="0"/>
          <w:color w:val="550000"/>
          <w:sz w:val="26"/>
        </w:rPr>
        <w:t>ਗਉੜੀ ਮਾਲਾ ਮਹਲਾ ੫ ॥</w:t>
      </w:r>
    </w:p>
    <w:p>
      <w:pPr>
        <w:spacing w:after="60"/>
        <w:jc w:val="center"/>
      </w:pPr>
      <w:r>
        <w:rPr>
          <w:b w:val="0"/>
          <w:i/>
          <w:color w:val="444444"/>
          <w:sz w:val="20"/>
        </w:rPr>
        <w:t>gauṛī mālā mehlā 5 ||</w:t>
      </w:r>
    </w:p>
    <w:p/>
    <w:p>
      <w:pPr>
        <w:spacing w:before="160" w:after="40"/>
        <w:jc w:val="center"/>
      </w:pPr>
      <w:r>
        <w:rPr>
          <w:b/>
          <w:i w:val="0"/>
          <w:color w:val="550000"/>
          <w:sz w:val="26"/>
        </w:rPr>
        <w:t>ਹਰਿ ਬਿਨੁ ਅਵਰ ਕ੍ਰਿਆ ਬਿਰਥੇ ॥</w:t>
      </w:r>
    </w:p>
    <w:p>
      <w:pPr>
        <w:spacing w:after="60"/>
        <w:jc w:val="center"/>
      </w:pPr>
      <w:r>
        <w:rPr>
          <w:b w:val="0"/>
          <w:i/>
          <w:color w:val="444444"/>
          <w:sz w:val="20"/>
        </w:rPr>
        <w:t>har bin avar kriā birthe ||</w:t>
      </w:r>
    </w:p>
    <w:p>
      <w:pPr>
        <w:spacing w:after="200"/>
        <w:jc w:val="center"/>
      </w:pPr>
      <w:r>
        <w:rPr>
          <w:b w:val="0"/>
          <w:i w:val="0"/>
          <w:color w:val="006000"/>
          <w:sz w:val="22"/>
        </w:rPr>
        <w:t>О брат! Без памятования о Вахигуру все прочие установленные религиозные дела бесполезны.</w:t>
      </w:r>
    </w:p>
    <w:p/>
    <w:p>
      <w:pPr>
        <w:spacing w:before="160" w:after="40"/>
        <w:jc w:val="center"/>
      </w:pPr>
      <w:r>
        <w:rPr>
          <w:b/>
          <w:i w:val="0"/>
          <w:color w:val="550000"/>
          <w:sz w:val="26"/>
        </w:rPr>
        <w:t>ਜਪ ਤਪ ਸੰਜਮ ਕਰਮ ਕਮਾਣੇ ਇਹਿ ਓਰੈ ਮੂਸੇ ॥੧॥ ਰਹਾਉ ॥</w:t>
      </w:r>
    </w:p>
    <w:p>
      <w:pPr>
        <w:spacing w:after="60"/>
        <w:jc w:val="center"/>
      </w:pPr>
      <w:r>
        <w:rPr>
          <w:b w:val="0"/>
          <w:i/>
          <w:color w:val="444444"/>
          <w:sz w:val="20"/>
        </w:rPr>
        <w:t>jap tap sanjam karam kamāṇe ih orai mūse ||1|| rahāu ||</w:t>
      </w:r>
    </w:p>
    <w:p>
      <w:pPr>
        <w:spacing w:after="200"/>
        <w:jc w:val="center"/>
      </w:pPr>
      <w:r>
        <w:rPr>
          <w:b w:val="0"/>
          <w:i w:val="0"/>
          <w:color w:val="006000"/>
          <w:sz w:val="22"/>
        </w:rPr>
        <w:t>Совершать джапы, предаваться тапасу, выполнять практики хатха-йоги, чтобы удерживать чувства от пороков, — всё это ещё здесь, на этой стороне, и утрачивается, не доходя до Божьего двора. ||1|| Пауза ||</w:t>
      </w:r>
    </w:p>
    <w:p/>
    <w:p>
      <w:pPr>
        <w:spacing w:before="160" w:after="40"/>
        <w:jc w:val="center"/>
      </w:pPr>
      <w:r>
        <w:rPr>
          <w:b/>
          <w:i w:val="0"/>
          <w:color w:val="550000"/>
          <w:sz w:val="26"/>
        </w:rPr>
        <w:t>ਬਰਤ ਨੇਮ ਸੰਜਮ ਮਹਿ ਰਹਤਾ ਤਿਨ ਕਾ ਆਢੁ ਨ ਪਾਇਆ ॥</w:t>
      </w:r>
    </w:p>
    <w:p>
      <w:pPr>
        <w:spacing w:after="60"/>
        <w:jc w:val="center"/>
      </w:pPr>
      <w:r>
        <w:rPr>
          <w:b w:val="0"/>
          <w:i/>
          <w:color w:val="444444"/>
          <w:sz w:val="20"/>
        </w:rPr>
        <w:t>barat nem sanjam meh rahtā tin kā āḍh na pāiā ||</w:t>
      </w:r>
    </w:p>
    <w:p>
      <w:pPr>
        <w:spacing w:after="200"/>
        <w:jc w:val="center"/>
      </w:pPr>
      <w:r>
        <w:rPr>
          <w:b w:val="0"/>
          <w:i w:val="0"/>
          <w:color w:val="006000"/>
          <w:sz w:val="22"/>
        </w:rPr>
        <w:t>Человек остаётся поглощён обетами, правилами и воздержанием, но не получает за эти усилия даже малой цены.</w:t>
      </w:r>
    </w:p>
    <w:p/>
    <w:p>
      <w:pPr>
        <w:spacing w:before="160" w:after="40"/>
        <w:jc w:val="center"/>
      </w:pPr>
      <w:r>
        <w:rPr>
          <w:b/>
          <w:i w:val="0"/>
          <w:color w:val="550000"/>
          <w:sz w:val="26"/>
        </w:rPr>
        <w:t>ਆਗੈ ਚਲਣੁ ਅਉਰੁ ਹੈ ਭਾਈ ਊਂਹਾ ਕਾਮਿ ਨ ਆਇਆ ॥੧॥</w:t>
      </w:r>
    </w:p>
    <w:p>
      <w:pPr>
        <w:spacing w:after="60"/>
        <w:jc w:val="center"/>
      </w:pPr>
      <w:r>
        <w:rPr>
          <w:b w:val="0"/>
          <w:i/>
          <w:color w:val="444444"/>
          <w:sz w:val="20"/>
        </w:rPr>
        <w:t>āgai chalaṇ aur hai bhāī ūṅhā kām na āiā ||1||</w:t>
      </w:r>
    </w:p>
    <w:p>
      <w:pPr>
        <w:spacing w:after="200"/>
        <w:jc w:val="center"/>
      </w:pPr>
      <w:r>
        <w:rPr>
          <w:b w:val="0"/>
          <w:i w:val="0"/>
          <w:color w:val="006000"/>
          <w:sz w:val="22"/>
        </w:rPr>
        <w:t>О брат! С человеком в ином мире идёт рядом совсем иное; обеты, правила и воздержание там не пригодятся. ||1||</w:t>
      </w:r>
    </w:p>
    <w:p/>
    <w:p>
      <w:pPr>
        <w:spacing w:before="160" w:after="40"/>
        <w:jc w:val="center"/>
      </w:pPr>
      <w:r>
        <w:rPr>
          <w:b/>
          <w:i w:val="0"/>
          <w:color w:val="550000"/>
          <w:sz w:val="26"/>
        </w:rPr>
        <w:t>ਤੀਰਥਿ ਨਾਇ ਅਰੁ ਧਰਨੀ ਭ੍ਰਮਤਾ ਆਗੈ ਠਉਰ ਨ ਪਾਵੈ ॥</w:t>
      </w:r>
    </w:p>
    <w:p>
      <w:pPr>
        <w:spacing w:after="60"/>
        <w:jc w:val="center"/>
      </w:pPr>
      <w:r>
        <w:rPr>
          <w:b w:val="0"/>
          <w:i/>
          <w:color w:val="444444"/>
          <w:sz w:val="20"/>
        </w:rPr>
        <w:t>tīrath nāe ar dharnī bhramtā āgai ṭhaur na pāvai ||</w:t>
      </w:r>
    </w:p>
    <w:p>
      <w:pPr>
        <w:spacing w:after="200"/>
        <w:jc w:val="center"/>
      </w:pPr>
      <w:r>
        <w:rPr>
          <w:b w:val="0"/>
          <w:i w:val="0"/>
          <w:color w:val="006000"/>
          <w:sz w:val="22"/>
        </w:rPr>
        <w:t>Тот, кто омывается на тиртхах и странствует по земле как отречённый, и он не находит места в Божьем присутствии.</w:t>
      </w:r>
    </w:p>
    <w:p/>
    <w:p>
      <w:pPr>
        <w:spacing w:before="160" w:after="40"/>
        <w:jc w:val="center"/>
      </w:pPr>
      <w:r>
        <w:rPr>
          <w:b/>
          <w:i w:val="0"/>
          <w:color w:val="550000"/>
          <w:sz w:val="26"/>
        </w:rPr>
        <w:t>ਊਹਾ ਕਾਮਿ ਨ ਆਵੈ ਇਹ ਬਿਧਿ ਓਹੁ ਲੋਗਨ ਹੀ ਪਤੀਆਵੈ ॥੨॥</w:t>
      </w:r>
    </w:p>
    <w:p>
      <w:pPr>
        <w:spacing w:after="60"/>
        <w:jc w:val="center"/>
      </w:pPr>
      <w:r>
        <w:rPr>
          <w:b w:val="0"/>
          <w:i/>
          <w:color w:val="444444"/>
          <w:sz w:val="20"/>
        </w:rPr>
        <w:t>ūhā kām na āvai ih bidh oh logan hī patīāvai ||2||</w:t>
      </w:r>
    </w:p>
    <w:p>
      <w:pPr>
        <w:spacing w:after="200"/>
        <w:jc w:val="center"/>
      </w:pPr>
      <w:r>
        <w:rPr>
          <w:b w:val="0"/>
          <w:i w:val="0"/>
          <w:color w:val="006000"/>
          <w:sz w:val="22"/>
        </w:rPr>
        <w:t>Такой путь не действует в Божьем присутствии; им человек лишь убеждает людей в своей будто бы религиозности. ||2||</w:t>
      </w:r>
    </w:p>
    <w:p/>
    <w:p>
      <w:pPr>
        <w:spacing w:before="160" w:after="40"/>
        <w:jc w:val="center"/>
      </w:pPr>
      <w:r>
        <w:rPr>
          <w:b/>
          <w:i w:val="0"/>
          <w:color w:val="550000"/>
          <w:sz w:val="26"/>
        </w:rPr>
        <w:t>ਚਤੁਰ ਬੇਦ ਮੁਖ ਬਚਨੀ ਉਚਰੈ ਆਗੈ ਮਹਲੁ ਨ ਪਾਈਐ ॥</w:t>
      </w:r>
    </w:p>
    <w:p>
      <w:pPr>
        <w:spacing w:after="60"/>
        <w:jc w:val="center"/>
      </w:pPr>
      <w:r>
        <w:rPr>
          <w:b w:val="0"/>
          <w:i/>
          <w:color w:val="444444"/>
          <w:sz w:val="20"/>
        </w:rPr>
        <w:t>chatur bēd mukh bachnī ucharai āgai mahal na pāīai ||</w:t>
      </w:r>
    </w:p>
    <w:p>
      <w:pPr>
        <w:spacing w:after="200"/>
        <w:jc w:val="center"/>
      </w:pPr>
      <w:r>
        <w:rPr>
          <w:b w:val="0"/>
          <w:i w:val="0"/>
          <w:color w:val="006000"/>
          <w:sz w:val="22"/>
        </w:rPr>
        <w:t>О брат! Даже если пандит наизусть произносит все четыре Веды, так он тоже не получает пристанища в Божьем присутствии.</w:t>
      </w:r>
    </w:p>
    <w:p/>
    <w:p>
      <w:pPr>
        <w:spacing w:before="160" w:after="40"/>
        <w:jc w:val="center"/>
      </w:pPr>
      <w:r>
        <w:rPr>
          <w:b/>
          <w:i w:val="0"/>
          <w:color w:val="550000"/>
          <w:sz w:val="26"/>
        </w:rPr>
        <w:t>ਬੂਝੈ ਨਾਹੀ ਏਕੁ ਸੁਧਾਖਰੁ ਓਹੁ ਸਗਲੀ ਝਾਖ ਝਖਾਈਐ ॥੩॥</w:t>
      </w:r>
    </w:p>
    <w:p>
      <w:pPr>
        <w:spacing w:after="60"/>
        <w:jc w:val="center"/>
      </w:pPr>
      <w:r>
        <w:rPr>
          <w:b w:val="0"/>
          <w:i/>
          <w:color w:val="444444"/>
          <w:sz w:val="20"/>
        </w:rPr>
        <w:t>būjhai nāhī ek sudhākhar oh saglī jhākh jhakhāīai ||3||</w:t>
      </w:r>
    </w:p>
    <w:p>
      <w:pPr>
        <w:spacing w:after="200"/>
        <w:jc w:val="center"/>
      </w:pPr>
      <w:r>
        <w:rPr>
          <w:b w:val="0"/>
          <w:i w:val="0"/>
          <w:color w:val="006000"/>
          <w:sz w:val="22"/>
        </w:rPr>
        <w:t>Кто не понимает святого Имени Вахигуру, тот всеми прочими стараниями лишь навлекает на себя одну только изнуряющую тщету. ||3||</w:t>
      </w:r>
    </w:p>
    <w:p/>
    <w:p>
      <w:pPr>
        <w:spacing w:before="160" w:after="40"/>
        <w:jc w:val="center"/>
      </w:pPr>
      <w:r>
        <w:rPr>
          <w:b/>
          <w:i w:val="0"/>
          <w:color w:val="550000"/>
          <w:sz w:val="26"/>
        </w:rPr>
        <w:t>ਨਾਨਕੁ ਕਹਤੋ ਇਹੁ ਬੀਚਾਰਾ ਜਿ ਕਮਾਵੈ ਸੁ ਪਾਰ ਗਰਾਮੀ ॥</w:t>
      </w:r>
    </w:p>
    <w:p>
      <w:pPr>
        <w:spacing w:after="60"/>
        <w:jc w:val="center"/>
      </w:pPr>
      <w:r>
        <w:rPr>
          <w:b w:val="0"/>
          <w:i/>
          <w:color w:val="444444"/>
          <w:sz w:val="20"/>
        </w:rPr>
        <w:t>nānak kahto ih bīchārā ji kamāvai su pār garāmī ||</w:t>
      </w:r>
    </w:p>
    <w:p>
      <w:pPr>
        <w:spacing w:after="200"/>
        <w:jc w:val="center"/>
      </w:pPr>
      <w:r>
        <w:rPr>
          <w:b w:val="0"/>
          <w:i w:val="0"/>
          <w:color w:val="006000"/>
          <w:sz w:val="22"/>
        </w:rPr>
        <w:t>Нанак говорит об одной мысли: тот, кто воплощает её в жизни, становится способным переправиться через мирской океан,</w:t>
      </w:r>
    </w:p>
    <w:p/>
    <w:p>
      <w:pPr>
        <w:spacing w:before="160" w:after="40"/>
        <w:jc w:val="center"/>
      </w:pPr>
      <w:r>
        <w:rPr>
          <w:b/>
          <w:i w:val="0"/>
          <w:color w:val="550000"/>
          <w:sz w:val="26"/>
        </w:rPr>
        <w:t>ਗੁਰੁ ਸੇਵਹੁ ਅਰੁ ਨਾਮੁ ਧਿਆਵਹੁ ਤਿਆਗਹੁ ਮਨਹੁ ਗੁਮਾਨੀ ॥੪॥੬॥੧੬੪॥</w:t>
      </w:r>
    </w:p>
    <w:p>
      <w:pPr>
        <w:spacing w:after="60"/>
        <w:jc w:val="center"/>
      </w:pPr>
      <w:r>
        <w:rPr>
          <w:b w:val="0"/>
          <w:i/>
          <w:color w:val="444444"/>
          <w:sz w:val="20"/>
        </w:rPr>
        <w:t>gur sēvahu ar nām dhiāvahu tiāgahu manhu gumānī ||4||6||164||</w:t>
      </w:r>
    </w:p>
    <w:p>
      <w:pPr>
        <w:spacing w:after="200"/>
        <w:jc w:val="center"/>
      </w:pPr>
      <w:r>
        <w:rPr>
          <w:b w:val="0"/>
          <w:i w:val="0"/>
          <w:color w:val="006000"/>
          <w:sz w:val="22"/>
        </w:rPr>
        <w:t>эта мысль такова: о брат, ищи прибежища у Гуру, устрани из своего ума гордыню и помни Имя Вахигуру. ||4||6||164||</w:t>
      </w:r>
    </w:p>
    <w:p/>
    <w:p>
      <w:pPr>
        <w:spacing w:before="160" w:after="40"/>
        <w:jc w:val="center"/>
      </w:pPr>
      <w:r>
        <w:rPr>
          <w:b/>
          <w:i w:val="0"/>
          <w:color w:val="550000"/>
          <w:sz w:val="26"/>
        </w:rPr>
        <w:t>ਗਉੜੀ ਮਾਲਾ ੫ ॥</w:t>
      </w:r>
    </w:p>
    <w:p>
      <w:pPr>
        <w:spacing w:after="60"/>
        <w:jc w:val="center"/>
      </w:pPr>
      <w:r>
        <w:rPr>
          <w:b w:val="0"/>
          <w:i/>
          <w:color w:val="444444"/>
          <w:sz w:val="20"/>
        </w:rPr>
        <w:t>gauṛī mālā 5 ||</w:t>
      </w:r>
    </w:p>
    <w:p/>
    <w:p>
      <w:pPr>
        <w:spacing w:before="160" w:after="40"/>
        <w:jc w:val="center"/>
      </w:pPr>
      <w:r>
        <w:rPr>
          <w:b/>
          <w:i w:val="0"/>
          <w:color w:val="550000"/>
          <w:sz w:val="26"/>
        </w:rPr>
        <w:t>ਮਾਧਉ ਹਰਿ ਹਰਿ ਹਰਿ ਮੁਖਿ ਕਹੀਐ ॥</w:t>
      </w:r>
    </w:p>
    <w:p>
      <w:pPr>
        <w:spacing w:after="60"/>
        <w:jc w:val="center"/>
      </w:pPr>
      <w:r>
        <w:rPr>
          <w:b w:val="0"/>
          <w:i/>
          <w:color w:val="444444"/>
          <w:sz w:val="20"/>
        </w:rPr>
        <w:t>mādhau har har har mukh kahīai ||</w:t>
      </w:r>
    </w:p>
    <w:p>
      <w:pPr>
        <w:spacing w:after="200"/>
        <w:jc w:val="center"/>
      </w:pPr>
      <w:r>
        <w:rPr>
          <w:b w:val="0"/>
          <w:i w:val="0"/>
          <w:color w:val="006000"/>
          <w:sz w:val="22"/>
        </w:rPr>
        <w:t>О Владыка майи, о Хари! Окажи милость, чтобы мы могли произносить Твоё Имя устами.</w:t>
      </w:r>
    </w:p>
    <w:p/>
    <w:p>
      <w:pPr>
        <w:spacing w:before="160" w:after="40"/>
        <w:jc w:val="center"/>
      </w:pPr>
      <w:r>
        <w:rPr>
          <w:b/>
          <w:i w:val="0"/>
          <w:color w:val="550000"/>
          <w:sz w:val="26"/>
        </w:rPr>
        <w:t>ਹਮ ਤੇ ਕਛੂ ਨ ਹੋਵੈ ਸੁਆਮੀ ਜਿਉ ਰਾਖਹੁ ਤਿਉ ਰਹੀਐ ॥੧॥ ਰਹਾਉ ॥</w:t>
      </w:r>
    </w:p>
    <w:p>
      <w:pPr>
        <w:spacing w:after="60"/>
        <w:jc w:val="center"/>
      </w:pPr>
      <w:r>
        <w:rPr>
          <w:b w:val="0"/>
          <w:i/>
          <w:color w:val="444444"/>
          <w:sz w:val="20"/>
        </w:rPr>
        <w:t>ham tē kachhū na hovai suāmī jiu rākhu tiu rahīai ||1|| rahāu ||</w:t>
      </w:r>
    </w:p>
    <w:p>
      <w:pPr>
        <w:spacing w:after="200"/>
        <w:jc w:val="center"/>
      </w:pPr>
      <w:r>
        <w:rPr>
          <w:b w:val="0"/>
          <w:i w:val="0"/>
          <w:color w:val="006000"/>
          <w:sz w:val="22"/>
        </w:rPr>
        <w:t>О Суами-Вахигуру! От нас, живых существ, ничего не может исходить; как Ты нас держишь, так мы и живём. ||1|| Пауза ||</w:t>
      </w:r>
    </w:p>
    <w:p/>
    <w:p>
      <w:pPr>
        <w:spacing w:before="160" w:after="40"/>
        <w:jc w:val="center"/>
      </w:pPr>
      <w:r>
        <w:rPr>
          <w:b/>
          <w:i w:val="0"/>
          <w:color w:val="550000"/>
          <w:sz w:val="26"/>
        </w:rPr>
        <w:t>ਕਿਆ ਕਿਛੁ ਕਰੈ ਕਿ ਕਰਣੈਹਾਰਾ ਕਿਆ ਇਸੁ ਹਾਥਿ ਬਿਚਾਰੇ ॥</w:t>
      </w:r>
    </w:p>
    <w:p>
      <w:pPr>
        <w:spacing w:after="60"/>
        <w:jc w:val="center"/>
      </w:pPr>
      <w:r>
        <w:rPr>
          <w:b w:val="0"/>
          <w:i/>
          <w:color w:val="444444"/>
          <w:sz w:val="20"/>
        </w:rPr>
        <w:t>kiā kichh karai ki karaṇaihārā kiā is hāth bichāre ||</w:t>
      </w:r>
    </w:p>
    <w:p>
      <w:pPr>
        <w:spacing w:after="200"/>
        <w:jc w:val="center"/>
      </w:pPr>
      <w:r>
        <w:rPr>
          <w:b w:val="0"/>
          <w:i w:val="0"/>
          <w:color w:val="006000"/>
          <w:sz w:val="22"/>
        </w:rPr>
        <w:t>О мой всепроникающий Хозяин-Вахигуру! Что может сделать это существо? На что оно вообще способно? Что есть в руках у этого бедного создания?</w:t>
      </w:r>
    </w:p>
    <w:p/>
    <w:p>
      <w:pPr>
        <w:spacing w:before="160" w:after="40"/>
        <w:jc w:val="center"/>
      </w:pPr>
      <w:r>
        <w:rPr>
          <w:b/>
          <w:i w:val="0"/>
          <w:color w:val="550000"/>
          <w:sz w:val="26"/>
        </w:rPr>
        <w:t>ਜਿਤੁ ਤੁਮ ਲਾਵਹੁ ਤਿਤ ਹੀ ਲਾਗਾ ਪੂਰਨ ਖਸਮ ਹਮਾਰੇ ॥੧॥</w:t>
      </w:r>
    </w:p>
    <w:p>
      <w:pPr>
        <w:spacing w:after="60"/>
        <w:jc w:val="center"/>
      </w:pPr>
      <w:r>
        <w:rPr>
          <w:b w:val="0"/>
          <w:i/>
          <w:color w:val="444444"/>
          <w:sz w:val="20"/>
        </w:rPr>
        <w:t>jit tum lāvahu tit hī lāgā pūran khasam hamāre ||1||</w:t>
      </w:r>
    </w:p>
    <w:p>
      <w:pPr>
        <w:spacing w:after="200"/>
        <w:jc w:val="center"/>
      </w:pPr>
      <w:r>
        <w:rPr>
          <w:b w:val="0"/>
          <w:i w:val="0"/>
          <w:color w:val="006000"/>
          <w:sz w:val="22"/>
        </w:rPr>
        <w:t>Куда Ты его направляешь, туда оно и бывает приставлено, о наш совершенный Владыка. ||1||</w:t>
      </w:r>
    </w:p>
    <w:p/>
    <w:p>
      <w:pPr>
        <w:spacing w:before="160" w:after="40"/>
        <w:jc w:val="center"/>
      </w:pPr>
      <w:r>
        <w:rPr>
          <w:b/>
          <w:i w:val="0"/>
          <w:color w:val="550000"/>
          <w:sz w:val="26"/>
        </w:rPr>
        <w:t>ਕਰਹੁ ਕ੍ਰਿਪਾ ਸਰਬ ਕੇ ਦਾਤੇ ਏਕ ਰੂਪ ਲਿਵ ਲਾਵਹੁ ॥</w:t>
      </w:r>
    </w:p>
    <w:p>
      <w:pPr>
        <w:spacing w:after="60"/>
        <w:jc w:val="center"/>
      </w:pPr>
      <w:r>
        <w:rPr>
          <w:b w:val="0"/>
          <w:i/>
          <w:color w:val="444444"/>
          <w:sz w:val="20"/>
        </w:rPr>
        <w:t>karahu kirpā sarab kē dāte ek rūp liv lāvahu ||</w:t>
      </w:r>
    </w:p>
    <w:p>
      <w:pPr>
        <w:spacing w:after="200"/>
        <w:jc w:val="center"/>
      </w:pPr>
      <w:r>
        <w:rPr>
          <w:b w:val="0"/>
          <w:i w:val="0"/>
          <w:color w:val="006000"/>
          <w:sz w:val="22"/>
        </w:rPr>
        <w:t>О Дарующий всем существам! Смилуйся и даруй мне привязанность лишь к Твоему единому Образу.</w:t>
      </w:r>
    </w:p>
    <w:p/>
    <w:p>
      <w:pPr>
        <w:spacing w:before="160" w:after="40"/>
        <w:jc w:val="center"/>
      </w:pPr>
      <w:r>
        <w:rPr>
          <w:b/>
          <w:i w:val="0"/>
          <w:color w:val="550000"/>
          <w:sz w:val="26"/>
        </w:rPr>
        <w:t>ਨਾਨਕ ਕੀ ਬੇਨੰਤੀ ਹਰਿ ਪਹਿ ਅਪੁਨਾ ਨਾਮੁ ਜਪਾਵਹੁ ॥੨॥੭॥੧੬੫॥</w:t>
      </w:r>
    </w:p>
    <w:p>
      <w:pPr>
        <w:spacing w:after="60"/>
        <w:jc w:val="center"/>
      </w:pPr>
      <w:r>
        <w:rPr>
          <w:b w:val="0"/>
          <w:i/>
          <w:color w:val="444444"/>
          <w:sz w:val="20"/>
        </w:rPr>
        <w:t>nānak kī benantī har peh apunā nām japāvahu ||2||7||165||</w:t>
      </w:r>
    </w:p>
    <w:p>
      <w:pPr>
        <w:spacing w:after="200"/>
        <w:jc w:val="center"/>
      </w:pPr>
      <w:r>
        <w:rPr>
          <w:b w:val="0"/>
          <w:i w:val="0"/>
          <w:color w:val="006000"/>
          <w:sz w:val="22"/>
        </w:rPr>
        <w:t>Вот просьба Нанака к Вахигуру: о Вахигуру, Сам дай мне повторять Твоё Имя. ||2||7||165||</w:t>
      </w:r>
    </w:p>
    <w:p/>
    <w:p>
      <w:pPr>
        <w:spacing w:before="160" w:after="40"/>
        <w:jc w:val="center"/>
      </w:pPr>
      <w:r>
        <w:rPr>
          <w:b/>
          <w:i w:val="0"/>
          <w:color w:val="550000"/>
          <w:sz w:val="26"/>
        </w:rPr>
        <w:t>ਰਾਗੁ ਗਉੜੀ ਮਾਝ ਮਹਲਾ ੫</w:t>
      </w:r>
    </w:p>
    <w:p>
      <w:pPr>
        <w:spacing w:after="60"/>
        <w:jc w:val="center"/>
      </w:pPr>
      <w:r>
        <w:rPr>
          <w:b w:val="0"/>
          <w:i/>
          <w:color w:val="444444"/>
          <w:sz w:val="20"/>
        </w:rPr>
        <w:t>rāg gauṛī mājh mehlā 5</w:t>
      </w:r>
    </w:p>
    <w:p>
      <w:pPr>
        <w:spacing w:after="200"/>
        <w:jc w:val="center"/>
      </w:pPr>
      <w:r>
        <w:rPr>
          <w:b w:val="0"/>
          <w:i w:val="0"/>
          <w:color w:val="006000"/>
          <w:sz w:val="22"/>
        </w:rPr>
        <w:t>Бани Гуру Арджандева Джи в раге Гаури-Маджх.</w:t>
      </w:r>
    </w:p>
    <w:p/>
    <w:p>
      <w:pPr>
        <w:spacing w:before="160" w:after="40"/>
        <w:jc w:val="center"/>
      </w:pPr>
      <w:r>
        <w:rPr>
          <w:b/>
          <w:i w:val="0"/>
          <w:color w:val="550000"/>
          <w:sz w:val="26"/>
        </w:rPr>
        <w:t>ੴ ਸਤਿਗੁਰ ਪ੍ਰਸਾਦਿ ॥</w:t>
      </w:r>
    </w:p>
    <w:p>
      <w:pPr>
        <w:spacing w:after="60"/>
        <w:jc w:val="center"/>
      </w:pPr>
      <w:r>
        <w:rPr>
          <w:b w:val="0"/>
          <w:i/>
          <w:color w:val="444444"/>
          <w:sz w:val="20"/>
        </w:rPr>
        <w:t>ik oankar satigur prasād ||</w:t>
      </w:r>
    </w:p>
    <w:p>
      <w:pPr>
        <w:spacing w:after="200"/>
        <w:jc w:val="center"/>
      </w:pPr>
      <w:r>
        <w:rPr>
          <w:b w:val="0"/>
          <w:i w:val="0"/>
          <w:color w:val="006000"/>
          <w:sz w:val="22"/>
        </w:rPr>
        <w:t>Акал Пуракх один, и обретается Он по милости Сатгуру.</w:t>
      </w:r>
    </w:p>
    <w:p/>
    <w:p>
      <w:pPr>
        <w:spacing w:before="160" w:after="40"/>
        <w:jc w:val="center"/>
      </w:pPr>
      <w:r>
        <w:rPr>
          <w:b/>
          <w:i w:val="0"/>
          <w:color w:val="550000"/>
          <w:sz w:val="26"/>
        </w:rPr>
        <w:t>ਦੀਨ ਦਇਆਲ ਦਮੋਦਰ ਰਾਇਆ ਜੀਉ ॥</w:t>
      </w:r>
    </w:p>
    <w:p>
      <w:pPr>
        <w:spacing w:after="60"/>
        <w:jc w:val="center"/>
      </w:pPr>
      <w:r>
        <w:rPr>
          <w:b w:val="0"/>
          <w:i/>
          <w:color w:val="444444"/>
          <w:sz w:val="20"/>
        </w:rPr>
        <w:t>dīn daiāl damodar rāiā jīo ||</w:t>
      </w:r>
    </w:p>
    <w:p>
      <w:pPr>
        <w:spacing w:after="200"/>
        <w:jc w:val="center"/>
      </w:pPr>
      <w:r>
        <w:rPr>
          <w:b w:val="0"/>
          <w:i w:val="0"/>
          <w:color w:val="006000"/>
          <w:sz w:val="22"/>
        </w:rPr>
        <w:t>О Вахигуру, Царь, сострадательный к бедным!</w:t>
      </w:r>
    </w:p>
    <w:p/>
    <w:p>
      <w:pPr>
        <w:spacing w:before="160" w:after="40"/>
        <w:jc w:val="center"/>
      </w:pPr>
      <w:r>
        <w:rPr>
          <w:b/>
          <w:i w:val="0"/>
          <w:color w:val="550000"/>
          <w:sz w:val="26"/>
        </w:rPr>
        <w:t>ਕੋਟਿ ਜਨਾ ਕਰਿ ਸੇਵ ਲਗਾਇਆ ਜੀਉ ॥</w:t>
      </w:r>
    </w:p>
    <w:p>
      <w:pPr>
        <w:spacing w:after="60"/>
        <w:jc w:val="center"/>
      </w:pPr>
      <w:r>
        <w:rPr>
          <w:b w:val="0"/>
          <w:i/>
          <w:color w:val="444444"/>
          <w:sz w:val="20"/>
        </w:rPr>
        <w:t>koṭ janā kar sēv lagāiā jīo ||</w:t>
      </w:r>
    </w:p>
    <w:p>
      <w:pPr>
        <w:spacing w:after="200"/>
        <w:jc w:val="center"/>
      </w:pPr>
      <w:r>
        <w:rPr>
          <w:b w:val="0"/>
          <w:i w:val="0"/>
          <w:color w:val="006000"/>
          <w:sz w:val="22"/>
        </w:rPr>
        <w:t>Ты сделал миллионы людей Своими слугами и поставил их в Своё служение и бхагти.</w:t>
      </w:r>
    </w:p>
    <w:p/>
    <w:p>
      <w:pPr>
        <w:spacing w:before="160" w:after="40"/>
        <w:jc w:val="center"/>
      </w:pPr>
      <w:r>
        <w:rPr>
          <w:b/>
          <w:i w:val="0"/>
          <w:color w:val="550000"/>
          <w:sz w:val="26"/>
        </w:rPr>
        <w:t>ਭਗਤ ਵਛਲੁ ਤੇਰਾ ਬਿਰਦੁ ਰਖਾਇਆ ਜੀਉ ॥</w:t>
      </w:r>
    </w:p>
    <w:p>
      <w:pPr>
        <w:spacing w:after="60"/>
        <w:jc w:val="center"/>
      </w:pPr>
      <w:r>
        <w:rPr>
          <w:b w:val="0"/>
          <w:i/>
          <w:color w:val="444444"/>
          <w:sz w:val="20"/>
        </w:rPr>
        <w:t>bhagat vachhal tērā birad rakhāiā jīo ||</w:t>
      </w:r>
    </w:p>
    <w:p>
      <w:pPr>
        <w:spacing w:after="200"/>
        <w:jc w:val="center"/>
      </w:pPr>
      <w:r>
        <w:rPr>
          <w:b w:val="0"/>
          <w:i w:val="0"/>
          <w:color w:val="006000"/>
          <w:sz w:val="22"/>
        </w:rPr>
        <w:t>Быть любящим Своих бхагтов — такова Твоя древняя изначальная природа.</w:t>
      </w:r>
    </w:p>
    <w:p/>
    <w:p>
      <w:pPr>
        <w:spacing w:before="160" w:after="40"/>
        <w:jc w:val="center"/>
      </w:pPr>
      <w:r>
        <w:rPr>
          <w:b/>
          <w:i w:val="0"/>
          <w:color w:val="550000"/>
          <w:sz w:val="26"/>
        </w:rPr>
        <w:t>ਪੂਰਨ ਸਭਨੀ ਜਾਈ ਜੀਉ ॥੧॥</w:t>
      </w:r>
    </w:p>
    <w:p>
      <w:pPr>
        <w:spacing w:after="60"/>
        <w:jc w:val="center"/>
      </w:pPr>
      <w:r>
        <w:rPr>
          <w:b w:val="0"/>
          <w:i/>
          <w:color w:val="444444"/>
          <w:sz w:val="20"/>
        </w:rPr>
        <w:t>pūran sabhnī jāī jīo ||1||</w:t>
      </w:r>
    </w:p>
    <w:p>
      <w:pPr>
        <w:spacing w:after="200"/>
        <w:jc w:val="center"/>
      </w:pPr>
      <w:r>
        <w:rPr>
          <w:b w:val="0"/>
          <w:i w:val="0"/>
          <w:color w:val="006000"/>
          <w:sz w:val="22"/>
        </w:rPr>
        <w:t>О Вахигуру! Ты присутствуешь во всех местах. ||1||</w:t>
      </w:r>
    </w:p>
    <w:p/>
    <w:p>
      <w:pPr>
        <w:spacing w:before="160" w:after="40"/>
        <w:jc w:val="center"/>
      </w:pPr>
      <w:r>
        <w:rPr>
          <w:b/>
          <w:i w:val="0"/>
          <w:color w:val="550000"/>
          <w:sz w:val="26"/>
        </w:rPr>
        <w:t>ਕਿਉ ਪੇਖਾ ਪ੍ਰੀਤਮੁ ਕਵਣ ਸੁਕਰਣੀ ਜੀਉ ॥</w:t>
      </w:r>
    </w:p>
    <w:p>
      <w:pPr>
        <w:spacing w:after="60"/>
        <w:jc w:val="center"/>
      </w:pPr>
      <w:r>
        <w:rPr>
          <w:b w:val="0"/>
          <w:i/>
          <w:color w:val="444444"/>
          <w:sz w:val="20"/>
        </w:rPr>
        <w:t>kio pekhā prītam kavaṇ sukaraṇī jīo ||</w:t>
      </w:r>
    </w:p>
    <w:p>
      <w:pPr>
        <w:spacing w:after="200"/>
        <w:jc w:val="center"/>
      </w:pPr>
      <w:r>
        <w:rPr>
          <w:b w:val="0"/>
          <w:i w:val="0"/>
          <w:color w:val="006000"/>
          <w:sz w:val="22"/>
        </w:rPr>
        <w:t>О брат! Как мне узреть Возлюбленного-Вахигуру? Каково то наилучшее деяние, через которое я Его увижу?</w:t>
      </w:r>
    </w:p>
    <w:p/>
    <w:p>
      <w:pPr>
        <w:spacing w:before="160" w:after="40"/>
        <w:jc w:val="center"/>
      </w:pPr>
      <w:r>
        <w:rPr>
          <w:b/>
          <w:i w:val="0"/>
          <w:color w:val="550000"/>
          <w:sz w:val="26"/>
        </w:rPr>
        <w:t>ਸੰਤਾ ਦਾਸੀ ਸੇਵਾ ਚਰਣੀ ਜੀਉ ॥</w:t>
      </w:r>
    </w:p>
    <w:p>
      <w:pPr>
        <w:spacing w:after="60"/>
        <w:jc w:val="center"/>
      </w:pPr>
      <w:r>
        <w:rPr>
          <w:b w:val="0"/>
          <w:i/>
          <w:color w:val="444444"/>
          <w:sz w:val="20"/>
        </w:rPr>
        <w:t>santā dāsī sēvā charṇī jīo ||</w:t>
      </w:r>
    </w:p>
    <w:p>
      <w:pPr>
        <w:spacing w:after="200"/>
        <w:jc w:val="center"/>
      </w:pPr>
      <w:r>
        <w:rPr>
          <w:b w:val="0"/>
          <w:i w:val="0"/>
          <w:color w:val="006000"/>
          <w:sz w:val="22"/>
        </w:rPr>
        <w:t>Отовсюду приходит один и тот же ответ: стать служанкой святых и служить их стопам.</w:t>
      </w:r>
    </w:p>
    <w:p/>
    <w:p>
      <w:pPr>
        <w:spacing w:before="160" w:after="40"/>
        <w:jc w:val="center"/>
      </w:pPr>
      <w:r>
        <w:rPr>
          <w:b/>
          <w:i w:val="0"/>
          <w:color w:val="550000"/>
          <w:sz w:val="26"/>
        </w:rPr>
        <w:t>ਇਹੁ ਜੀਉ ਵਤਾਈ ਬਲਿ ਬਲਿ ਜਾਈ ਜੀਉ ॥</w:t>
      </w:r>
    </w:p>
    <w:p>
      <w:pPr>
        <w:spacing w:after="60"/>
        <w:jc w:val="center"/>
      </w:pPr>
      <w:r>
        <w:rPr>
          <w:b w:val="0"/>
          <w:i/>
          <w:color w:val="444444"/>
          <w:sz w:val="20"/>
        </w:rPr>
        <w:t>ih jīo vatāī bal bal jāī jīo ||</w:t>
      </w:r>
    </w:p>
    <w:p>
      <w:pPr>
        <w:spacing w:after="200"/>
        <w:jc w:val="center"/>
      </w:pPr>
      <w:r>
        <w:rPr>
          <w:b w:val="0"/>
          <w:i w:val="0"/>
          <w:color w:val="006000"/>
          <w:sz w:val="22"/>
        </w:rPr>
        <w:t>Эту свою жизнь я отдаю в жертву тому Вахигуру-Царю и снова и снова приношу себя Ему.</w:t>
      </w:r>
    </w:p>
    <w:p/>
    <w:p>
      <w:pPr>
        <w:spacing w:before="160" w:after="40"/>
        <w:jc w:val="center"/>
      </w:pPr>
      <w:r>
        <w:rPr>
          <w:b/>
          <w:i w:val="0"/>
          <w:color w:val="550000"/>
          <w:sz w:val="26"/>
        </w:rPr>
        <w:t>ਤਿਸੁ ਨਿਵਿ ਨਿਵਿ ਲਾਗਉ ਪਾਈ ਜੀਉ ॥੨॥</w:t>
      </w:r>
    </w:p>
    <w:p>
      <w:pPr>
        <w:spacing w:after="60"/>
        <w:jc w:val="center"/>
      </w:pPr>
      <w:r>
        <w:rPr>
          <w:b w:val="0"/>
          <w:i/>
          <w:color w:val="444444"/>
          <w:sz w:val="20"/>
        </w:rPr>
        <w:t>tis niv niv lāgau pāī jīo ||2||</w:t>
      </w:r>
    </w:p>
    <w:p>
      <w:pPr>
        <w:spacing w:after="200"/>
        <w:jc w:val="center"/>
      </w:pPr>
      <w:r>
        <w:rPr>
          <w:b w:val="0"/>
          <w:i w:val="0"/>
          <w:color w:val="006000"/>
          <w:sz w:val="22"/>
        </w:rPr>
        <w:t>Склоняясь вновь и вновь, я всегда припадаю к Его стопам. ||2||</w:t>
      </w:r>
    </w:p>
    <w:p/>
    <w:p>
      <w:pPr>
        <w:spacing w:before="160" w:after="40"/>
        <w:jc w:val="center"/>
      </w:pPr>
      <w:r>
        <w:rPr>
          <w:b/>
          <w:i w:val="0"/>
          <w:color w:val="550000"/>
          <w:sz w:val="26"/>
        </w:rPr>
        <w:t>ਪੋਥੀ ਪੰਡਿਤ ਬੇਦ ਖੋਜੰਤਾ ਜੀਉ ॥</w:t>
      </w:r>
    </w:p>
    <w:p>
      <w:pPr>
        <w:spacing w:after="60"/>
        <w:jc w:val="center"/>
      </w:pPr>
      <w:r>
        <w:rPr>
          <w:b w:val="0"/>
          <w:i/>
          <w:color w:val="444444"/>
          <w:sz w:val="20"/>
        </w:rPr>
        <w:t>pothī paṇḍit bēd khojantā jīo ||</w:t>
      </w:r>
    </w:p>
    <w:p>
      <w:pPr>
        <w:spacing w:after="200"/>
        <w:jc w:val="center"/>
      </w:pPr>
      <w:r>
        <w:rPr>
          <w:b w:val="0"/>
          <w:i w:val="0"/>
          <w:color w:val="006000"/>
          <w:sz w:val="22"/>
        </w:rPr>
        <w:t>О брат! Кто-то, став пандитом, продолжает исследовать Веды и другие религиозные книги,</w:t>
      </w:r>
    </w:p>
    <w:p/>
    <w:p>
      <w:pPr>
        <w:spacing w:before="160" w:after="40"/>
        <w:jc w:val="center"/>
      </w:pPr>
      <w:r>
        <w:rPr>
          <w:b/>
          <w:i w:val="0"/>
          <w:color w:val="550000"/>
          <w:sz w:val="26"/>
        </w:rPr>
        <w:t>ਹੋਇ ਬੈਰਾਗੀ ਤੀਰਥਿ ਨਾਵੰਤਾ ਜੀਉ ॥</w:t>
      </w:r>
    </w:p>
    <w:p>
      <w:pPr>
        <w:spacing w:after="60"/>
        <w:jc w:val="center"/>
      </w:pPr>
      <w:r>
        <w:rPr>
          <w:b w:val="0"/>
          <w:i/>
          <w:color w:val="444444"/>
          <w:sz w:val="20"/>
        </w:rPr>
        <w:t>hoi bairāgī tīrath nāvaṅtā jīo ||</w:t>
      </w:r>
    </w:p>
    <w:p>
      <w:pPr>
        <w:spacing w:after="200"/>
        <w:jc w:val="center"/>
      </w:pPr>
      <w:r>
        <w:rPr>
          <w:b w:val="0"/>
          <w:i w:val="0"/>
          <w:color w:val="006000"/>
          <w:sz w:val="22"/>
        </w:rPr>
        <w:t>кто-то, отрёкшись от мира, ходит и омывается на каждом тиртхе,</w:t>
      </w:r>
    </w:p>
    <w:p/>
    <w:p>
      <w:pPr>
        <w:spacing w:before="160" w:after="40"/>
        <w:jc w:val="center"/>
      </w:pPr>
      <w:r>
        <w:rPr>
          <w:b/>
          <w:i w:val="0"/>
          <w:color w:val="550000"/>
          <w:sz w:val="26"/>
        </w:rPr>
        <w:t>ਗੀਤ ਨਾਦ ਕੀਰਤਨੁ ਗਾਵੰਤਾ ਜੀਉ ॥</w:t>
      </w:r>
    </w:p>
    <w:p>
      <w:pPr>
        <w:spacing w:after="60"/>
        <w:jc w:val="center"/>
      </w:pPr>
      <w:r>
        <w:rPr>
          <w:b w:val="0"/>
          <w:i/>
          <w:color w:val="444444"/>
          <w:sz w:val="20"/>
        </w:rPr>
        <w:t>gīt nād kīrtan gāvaṅtā jīo ||</w:t>
      </w:r>
    </w:p>
    <w:p>
      <w:pPr>
        <w:spacing w:after="200"/>
        <w:jc w:val="center"/>
      </w:pPr>
      <w:r>
        <w:rPr>
          <w:b w:val="0"/>
          <w:i w:val="0"/>
          <w:color w:val="006000"/>
          <w:sz w:val="22"/>
        </w:rPr>
        <w:t>кто-то поёт песни, извлекает музыкальные звуки и исполняет киртан,</w:t>
      </w:r>
    </w:p>
    <w:p/>
    <w:p>
      <w:pPr>
        <w:spacing w:before="160" w:after="40"/>
        <w:jc w:val="center"/>
      </w:pPr>
      <w:r>
        <w:rPr>
          <w:b/>
          <w:i w:val="0"/>
          <w:color w:val="550000"/>
          <w:sz w:val="26"/>
        </w:rPr>
        <w:t>ਹਰਿ ਨਿਰਭਉ ਨਾਮੁ ਧਿਆਈ ਜੀਉ ॥੩॥</w:t>
      </w:r>
    </w:p>
    <w:p>
      <w:pPr>
        <w:spacing w:after="60"/>
        <w:jc w:val="center"/>
      </w:pPr>
      <w:r>
        <w:rPr>
          <w:b w:val="0"/>
          <w:i/>
          <w:color w:val="444444"/>
          <w:sz w:val="20"/>
        </w:rPr>
        <w:t>har nirbhau nām dhiāī jīo ||3||</w:t>
      </w:r>
    </w:p>
    <w:p>
      <w:pPr>
        <w:spacing w:after="200"/>
        <w:jc w:val="center"/>
      </w:pPr>
      <w:r>
        <w:rPr>
          <w:b w:val="0"/>
          <w:i w:val="0"/>
          <w:color w:val="006000"/>
          <w:sz w:val="22"/>
        </w:rPr>
        <w:t>а я продолжаю помнить то Имя Вахигуру, которое рождает во мне бесстрашие. ||3||</w:t>
      </w:r>
    </w:p>
    <w:p/>
    <w:p>
      <w:pPr>
        <w:spacing w:before="160" w:after="40"/>
        <w:jc w:val="center"/>
      </w:pPr>
      <w:r>
        <w:rPr>
          <w:b/>
          <w:i w:val="0"/>
          <w:color w:val="550000"/>
          <w:sz w:val="26"/>
        </w:rPr>
        <w:t>ਭਏ ਕ੍ਰਿਪਾਲ ਸੁਆਮੀ ਮੇਰੇ ਜੀਉ ॥</w:t>
      </w:r>
    </w:p>
    <w:p>
      <w:pPr>
        <w:spacing w:after="60"/>
        <w:jc w:val="center"/>
      </w:pPr>
      <w:r>
        <w:rPr>
          <w:b w:val="0"/>
          <w:i/>
          <w:color w:val="444444"/>
          <w:sz w:val="20"/>
        </w:rPr>
        <w:t>bhae kirpāl suāmī mere jīo ||</w:t>
      </w:r>
    </w:p>
    <w:p>
      <w:pPr>
        <w:spacing w:after="200"/>
        <w:jc w:val="center"/>
      </w:pPr>
      <w:r>
        <w:rPr>
          <w:b w:val="0"/>
          <w:i w:val="0"/>
          <w:color w:val="006000"/>
          <w:sz w:val="22"/>
        </w:rPr>
        <w:t>О брат! Те люди, к которым мой Суами-Вахигуру становится милостив,</w:t>
      </w:r>
    </w:p>
    <w:p/>
    <w:p>
      <w:pPr>
        <w:spacing w:before="160" w:after="40"/>
        <w:jc w:val="center"/>
      </w:pPr>
      <w:r>
        <w:rPr>
          <w:b/>
          <w:i w:val="0"/>
          <w:color w:val="550000"/>
          <w:sz w:val="26"/>
        </w:rPr>
        <w:t>ਪਤਿਤ ਪਵਿਤ ਲਗਿ ਗੁਰ ਕੇ ਪੈਰੇ ਜੀਉ ॥</w:t>
      </w:r>
    </w:p>
    <w:p>
      <w:pPr>
        <w:spacing w:after="60"/>
        <w:jc w:val="center"/>
      </w:pPr>
      <w:r>
        <w:rPr>
          <w:b w:val="0"/>
          <w:i/>
          <w:color w:val="444444"/>
          <w:sz w:val="20"/>
        </w:rPr>
        <w:t>patit pavit lag gur kē paire jīo ||</w:t>
      </w:r>
    </w:p>
    <w:p>
      <w:pPr>
        <w:spacing w:after="200"/>
        <w:jc w:val="center"/>
      </w:pPr>
      <w:r>
        <w:rPr>
          <w:b w:val="0"/>
          <w:i w:val="0"/>
          <w:color w:val="006000"/>
          <w:sz w:val="22"/>
        </w:rPr>
        <w:t>припав к стопам Гуру, даже будучи прежде падшими в пороках, становятся людьми чистого поведения.</w:t>
      </w:r>
    </w:p>
    <w:p/>
    <w:p>
      <w:pPr>
        <w:spacing w:before="160" w:after="40"/>
        <w:jc w:val="center"/>
      </w:pPr>
      <w:r>
        <w:rPr>
          <w:b/>
          <w:i w:val="0"/>
          <w:color w:val="550000"/>
          <w:sz w:val="26"/>
        </w:rPr>
        <w:t>ਭ੍ਰਮੁ ਭਉ ਕਾਟਿ ਕੀਏ ਨਿਰਵੈਰੇ ਜੀਉ ॥</w:t>
      </w:r>
    </w:p>
    <w:p>
      <w:pPr>
        <w:spacing w:after="60"/>
        <w:jc w:val="center"/>
      </w:pPr>
      <w:r>
        <w:rPr>
          <w:b w:val="0"/>
          <w:i/>
          <w:color w:val="444444"/>
          <w:sz w:val="20"/>
        </w:rPr>
        <w:t>bhram bhau kāṭ kīe nirvaire jīo ||</w:t>
      </w:r>
    </w:p>
    <w:p>
      <w:pPr>
        <w:spacing w:after="200"/>
        <w:jc w:val="center"/>
      </w:pPr>
      <w:r>
        <w:rPr>
          <w:b w:val="0"/>
          <w:i w:val="0"/>
          <w:color w:val="006000"/>
          <w:sz w:val="22"/>
        </w:rPr>
        <w:t>Гуру, устранив из них блуждание майи и всякий нечистый страх, делает этих людей невраждебными.</w:t>
      </w:r>
    </w:p>
    <w:p/>
    <w:p>
      <w:pPr>
        <w:spacing w:before="160" w:after="40"/>
        <w:jc w:val="center"/>
      </w:pPr>
      <w:r>
        <w:rPr>
          <w:b/>
          <w:i w:val="0"/>
          <w:color w:val="550000"/>
          <w:sz w:val="26"/>
        </w:rPr>
        <w:t>ਗੁਰ ਮਨ ਕੀ ਆਸ ਪੂਰਾਈ ਜੀਉ ॥੪॥</w:t>
      </w:r>
    </w:p>
    <w:p>
      <w:pPr>
        <w:spacing w:after="60"/>
        <w:jc w:val="center"/>
      </w:pPr>
      <w:r>
        <w:rPr>
          <w:b w:val="0"/>
          <w:i/>
          <w:color w:val="444444"/>
          <w:sz w:val="20"/>
        </w:rPr>
        <w:t>gur man kī ās pūrāī jīo ||4||</w:t>
      </w:r>
    </w:p>
    <w:p>
      <w:pPr>
        <w:spacing w:after="200"/>
        <w:jc w:val="center"/>
      </w:pPr>
      <w:r>
        <w:rPr>
          <w:b w:val="0"/>
          <w:i w:val="0"/>
          <w:color w:val="006000"/>
          <w:sz w:val="22"/>
        </w:rPr>
        <w:t>О Гуру! Ты и во мне исполнил надежду моего ума на симран. ||4||</w:t>
      </w:r>
    </w:p>
    <w:p/>
    <w:p>
      <w:pPr>
        <w:spacing w:before="160" w:after="40"/>
        <w:jc w:val="center"/>
      </w:pPr>
      <w:r>
        <w:rPr>
          <w:b/>
          <w:i w:val="0"/>
          <w:color w:val="550000"/>
          <w:sz w:val="26"/>
        </w:rPr>
        <w:t>ਜਿਨਿ ਨਾਉ ਪਾਇਆ ਸੋ ਧਨਵੰਤਾ ਜੀਉ ॥</w:t>
      </w:r>
    </w:p>
    <w:p>
      <w:pPr>
        <w:spacing w:after="60"/>
        <w:jc w:val="center"/>
      </w:pPr>
      <w:r>
        <w:rPr>
          <w:b w:val="0"/>
          <w:i/>
          <w:color w:val="444444"/>
          <w:sz w:val="20"/>
        </w:rPr>
        <w:t>jin nāo pāiā so dhanvaṅtā jīo ||</w:t>
      </w:r>
    </w:p>
    <w:p>
      <w:pPr>
        <w:spacing w:after="200"/>
        <w:jc w:val="center"/>
      </w:pPr>
      <w:r>
        <w:rPr>
          <w:b w:val="0"/>
          <w:i w:val="0"/>
          <w:color w:val="006000"/>
          <w:sz w:val="22"/>
        </w:rPr>
        <w:t>Человек, обретший богатство Имени Вахигуру, стал по-настоящему богат,</w:t>
      </w:r>
    </w:p>
    <w:p/>
    <w:p>
      <w:pPr>
        <w:spacing w:before="160" w:after="40"/>
        <w:jc w:val="center"/>
      </w:pPr>
      <w:r>
        <w:rPr>
          <w:b/>
          <w:i w:val="0"/>
          <w:color w:val="550000"/>
          <w:sz w:val="26"/>
        </w:rPr>
        <w:t>ਜਿਨਿ ਪ੍ਰਭੁ ਧਿਆਇਆ ਸੁ ਸੋਭਾਵੰਤਾ ਜੀਉ ॥</w:t>
      </w:r>
    </w:p>
    <w:p>
      <w:pPr>
        <w:spacing w:after="60"/>
        <w:jc w:val="center"/>
      </w:pPr>
      <w:r>
        <w:rPr>
          <w:b w:val="0"/>
          <w:i/>
          <w:color w:val="444444"/>
          <w:sz w:val="20"/>
        </w:rPr>
        <w:t>jin prabh dhiāiā su sobhāvaṅtā jīo ||</w:t>
      </w:r>
    </w:p>
    <w:p>
      <w:pPr>
        <w:spacing w:after="200"/>
        <w:jc w:val="center"/>
      </w:pPr>
      <w:r>
        <w:rPr>
          <w:b w:val="0"/>
          <w:i w:val="0"/>
          <w:color w:val="006000"/>
          <w:sz w:val="22"/>
        </w:rPr>
        <w:t>человек, помнивший Вахигуру, стал украшенным славой в этом мире и в ином.</w:t>
      </w:r>
    </w:p>
    <w:p/>
    <w:p>
      <w:pPr>
        <w:spacing w:before="160" w:after="40"/>
        <w:jc w:val="center"/>
      </w:pPr>
      <w:r>
        <w:rPr>
          <w:b/>
          <w:i w:val="0"/>
          <w:color w:val="550000"/>
          <w:sz w:val="26"/>
        </w:rPr>
        <w:t>ਜਿਸੁ ਸਾਧੂ ਸੰਗਤਿ ਤਿਸੁ ਸਭ ਸੁਕਰਣੀ ਜੀਉ ॥</w:t>
      </w:r>
    </w:p>
    <w:p>
      <w:pPr>
        <w:spacing w:after="60"/>
        <w:jc w:val="center"/>
      </w:pPr>
      <w:r>
        <w:rPr>
          <w:b w:val="0"/>
          <w:i/>
          <w:color w:val="444444"/>
          <w:sz w:val="20"/>
        </w:rPr>
        <w:t>jis sādhū sangat tis sabh sukaraṇī jīo ||</w:t>
      </w:r>
    </w:p>
    <w:p>
      <w:pPr>
        <w:spacing w:after="200"/>
        <w:jc w:val="center"/>
      </w:pPr>
      <w:r>
        <w:rPr>
          <w:b w:val="0"/>
          <w:i w:val="0"/>
          <w:color w:val="006000"/>
          <w:sz w:val="22"/>
        </w:rPr>
        <w:t>Тот, кому досталась сангат Гуру, обрёл всё наилучшее деяние,</w:t>
      </w:r>
    </w:p>
    <w:p/>
    <w:p>
      <w:pPr>
        <w:spacing w:before="160" w:after="40"/>
        <w:jc w:val="center"/>
      </w:pPr>
      <w:r>
        <w:rPr>
          <w:b/>
          <w:i w:val="0"/>
          <w:color w:val="550000"/>
          <w:sz w:val="26"/>
        </w:rPr>
        <w:t>ਜਨ ਨਾਨਕ ਸਹਜਿ ਸਮਾਈ ਜੀਉ ॥੫॥੧॥੧੬੬॥</w:t>
      </w:r>
    </w:p>
    <w:p>
      <w:pPr>
        <w:spacing w:after="60"/>
        <w:jc w:val="center"/>
      </w:pPr>
      <w:r>
        <w:rPr>
          <w:b w:val="0"/>
          <w:i/>
          <w:color w:val="444444"/>
          <w:sz w:val="20"/>
        </w:rPr>
        <w:t>jan nānak sahaj samāī jīo ||5||1||166||</w:t>
      </w:r>
    </w:p>
    <w:p>
      <w:pPr>
        <w:spacing w:after="200"/>
        <w:jc w:val="center"/>
      </w:pPr>
      <w:r>
        <w:rPr>
          <w:b w:val="0"/>
          <w:i w:val="0"/>
          <w:color w:val="006000"/>
          <w:sz w:val="22"/>
        </w:rPr>
        <w:t>О слуга Нанак, тот человек вошёл в духовную устойчивость и слился с ней. ||5||1||166||</w:t>
      </w:r>
    </w:p>
    <w:p/>
    <w:p>
      <w:pPr>
        <w:spacing w:before="360" w:after="200"/>
        <w:jc w:val="center"/>
      </w:pPr>
      <w:r>
        <w:rPr>
          <w:b/>
          <w:color w:val="222222"/>
          <w:sz w:val="26"/>
        </w:rPr>
        <w:t>АНГ 217</w:t>
      </w:r>
    </w:p>
    <w:p>
      <w:pPr>
        <w:spacing w:before="160" w:after="40"/>
        <w:jc w:val="center"/>
      </w:pPr>
      <w:r>
        <w:rPr>
          <w:b/>
          <w:i w:val="0"/>
          <w:color w:val="550000"/>
          <w:sz w:val="26"/>
        </w:rPr>
        <w:t>ਗਉੜੀ ਮਹਲਾ ੫ ਮਾਝ ॥</w:t>
      </w:r>
    </w:p>
    <w:p>
      <w:pPr>
        <w:spacing w:after="60"/>
        <w:jc w:val="center"/>
      </w:pPr>
      <w:r>
        <w:rPr>
          <w:b w:val="0"/>
          <w:i/>
          <w:color w:val="444444"/>
          <w:sz w:val="20"/>
        </w:rPr>
        <w:t>Gauṛī mehlā 5 mājh</w:t>
      </w:r>
    </w:p>
    <w:p/>
    <w:p>
      <w:pPr>
        <w:spacing w:before="160" w:after="40"/>
        <w:jc w:val="center"/>
      </w:pPr>
      <w:r>
        <w:rPr>
          <w:b/>
          <w:i w:val="0"/>
          <w:color w:val="550000"/>
          <w:sz w:val="26"/>
        </w:rPr>
        <w:t>ਆਉ ਹਮਾਰੈ ਰਾਮ ਪਿਆਰੇ ਜੀਉ ॥</w:t>
      </w:r>
    </w:p>
    <w:p>
      <w:pPr>
        <w:spacing w:after="60"/>
        <w:jc w:val="center"/>
      </w:pPr>
      <w:r>
        <w:rPr>
          <w:b w:val="0"/>
          <w:i/>
          <w:color w:val="444444"/>
          <w:sz w:val="20"/>
        </w:rPr>
        <w:t>āu hamārai rām piāre jīu</w:t>
      </w:r>
    </w:p>
    <w:p>
      <w:pPr>
        <w:spacing w:after="200"/>
        <w:jc w:val="center"/>
      </w:pPr>
      <w:r>
        <w:rPr>
          <w:b w:val="0"/>
          <w:i w:val="0"/>
          <w:color w:val="006000"/>
          <w:sz w:val="22"/>
        </w:rPr>
        <w:t>О мой любимый Рам Джи! Приди и обитай в моём сердце.</w:t>
      </w:r>
    </w:p>
    <w:p/>
    <w:p>
      <w:pPr>
        <w:spacing w:before="160" w:after="40"/>
        <w:jc w:val="center"/>
      </w:pPr>
      <w:r>
        <w:rPr>
          <w:b/>
          <w:i w:val="0"/>
          <w:color w:val="550000"/>
          <w:sz w:val="26"/>
        </w:rPr>
        <w:t>ਰੈਣਿ ਦਿਨਸੁ ਸਾਸਿ ਸਾਸਿ ਚਿਤਾਰੇ ਜੀਉ ॥</w:t>
      </w:r>
    </w:p>
    <w:p>
      <w:pPr>
        <w:spacing w:after="60"/>
        <w:jc w:val="center"/>
      </w:pPr>
      <w:r>
        <w:rPr>
          <w:b w:val="0"/>
          <w:i/>
          <w:color w:val="444444"/>
          <w:sz w:val="20"/>
        </w:rPr>
        <w:t>raiṇ dinas sās sās chitāre jīu</w:t>
      </w:r>
    </w:p>
    <w:p>
      <w:pPr>
        <w:spacing w:after="200"/>
        <w:jc w:val="center"/>
      </w:pPr>
      <w:r>
        <w:rPr>
          <w:b w:val="0"/>
          <w:i w:val="0"/>
          <w:color w:val="006000"/>
          <w:sz w:val="22"/>
        </w:rPr>
        <w:t>Я день и ночь, с каждым дыханием, помню Тебя.</w:t>
      </w:r>
    </w:p>
    <w:p/>
    <w:p>
      <w:pPr>
        <w:spacing w:before="160" w:after="40"/>
        <w:jc w:val="center"/>
      </w:pPr>
      <w:r>
        <w:rPr>
          <w:b/>
          <w:i w:val="0"/>
          <w:color w:val="550000"/>
          <w:sz w:val="26"/>
        </w:rPr>
        <w:t>ਸੰਤ ਦੇਉ ਸੰਦੇਸਾ ਪੈ ਚਰਣਾਰੇ ਜੀਉ ॥</w:t>
      </w:r>
    </w:p>
    <w:p>
      <w:pPr>
        <w:spacing w:after="60"/>
        <w:jc w:val="center"/>
      </w:pPr>
      <w:r>
        <w:rPr>
          <w:b w:val="0"/>
          <w:i/>
          <w:color w:val="444444"/>
          <w:sz w:val="20"/>
        </w:rPr>
        <w:t>sant deu sandesā pai charaṇāre jīu</w:t>
      </w:r>
    </w:p>
    <w:p>
      <w:pPr>
        <w:spacing w:after="200"/>
        <w:jc w:val="center"/>
      </w:pPr>
      <w:r>
        <w:rPr>
          <w:b w:val="0"/>
          <w:i w:val="0"/>
          <w:color w:val="006000"/>
          <w:sz w:val="22"/>
        </w:rPr>
        <w:t>Припадая к стопам святых, я посылаю через них весть к Тебе,</w:t>
      </w:r>
    </w:p>
    <w:p/>
    <w:p>
      <w:pPr>
        <w:spacing w:before="160" w:after="40"/>
        <w:jc w:val="center"/>
      </w:pPr>
      <w:r>
        <w:rPr>
          <w:b/>
          <w:i w:val="0"/>
          <w:color w:val="550000"/>
          <w:sz w:val="26"/>
        </w:rPr>
        <w:t>ਤੁਧੁ ਬਿਨੁ ਕਿਤੁ ਬਿਧਿ ਤਰੀਐ ਜੀਉ ॥੧॥</w:t>
      </w:r>
    </w:p>
    <w:p>
      <w:pPr>
        <w:spacing w:after="60"/>
        <w:jc w:val="center"/>
      </w:pPr>
      <w:r>
        <w:rPr>
          <w:b w:val="0"/>
          <w:i/>
          <w:color w:val="444444"/>
          <w:sz w:val="20"/>
        </w:rPr>
        <w:t>tudh bin kith bidh tarīai jīu</w:t>
      </w:r>
    </w:p>
    <w:p>
      <w:pPr>
        <w:spacing w:after="200"/>
        <w:jc w:val="center"/>
      </w:pPr>
      <w:r>
        <w:rPr>
          <w:b w:val="0"/>
          <w:i w:val="0"/>
          <w:color w:val="006000"/>
          <w:sz w:val="22"/>
        </w:rPr>
        <w:t>ведь, о мой любимый Рам Джи, без Тебя я никак не смогу переправиться через этот мир-океан. ॥1॥</w:t>
      </w:r>
    </w:p>
    <w:p/>
    <w:p>
      <w:pPr>
        <w:spacing w:before="160" w:after="40"/>
        <w:jc w:val="center"/>
      </w:pPr>
      <w:r>
        <w:rPr>
          <w:b/>
          <w:i w:val="0"/>
          <w:color w:val="550000"/>
          <w:sz w:val="26"/>
        </w:rPr>
        <w:t>ਸੰਗਿ ਤੁਮਾਰੈ ਮੈ ਕਰੇ ਅਨੰਦਾ ਜੀਉ ॥</w:t>
      </w:r>
    </w:p>
    <w:p>
      <w:pPr>
        <w:spacing w:after="60"/>
        <w:jc w:val="center"/>
      </w:pPr>
      <w:r>
        <w:rPr>
          <w:b w:val="0"/>
          <w:i/>
          <w:color w:val="444444"/>
          <w:sz w:val="20"/>
        </w:rPr>
        <w:t>sang tumārai mai kare anandā jīu</w:t>
      </w:r>
    </w:p>
    <w:p>
      <w:pPr>
        <w:spacing w:after="200"/>
        <w:jc w:val="center"/>
      </w:pPr>
      <w:r>
        <w:rPr>
          <w:b w:val="0"/>
          <w:i w:val="0"/>
          <w:color w:val="006000"/>
          <w:sz w:val="22"/>
        </w:rPr>
        <w:t>О мой любимый Рам Джи! Пребывая в Твоём обществе, я испытываю блаженство.</w:t>
      </w:r>
    </w:p>
    <w:p/>
    <w:p>
      <w:pPr>
        <w:spacing w:before="160" w:after="40"/>
        <w:jc w:val="center"/>
      </w:pPr>
      <w:r>
        <w:rPr>
          <w:b/>
          <w:i w:val="0"/>
          <w:color w:val="550000"/>
          <w:sz w:val="26"/>
        </w:rPr>
        <w:t>ਵਣਿ ਤਿਣਿ ਤ੍ਰਿਭਵਣਿ ਸੁਖ ਪਰਮਾਨੰਦਾ ਜੀਉ ॥</w:t>
      </w:r>
    </w:p>
    <w:p>
      <w:pPr>
        <w:spacing w:after="60"/>
        <w:jc w:val="center"/>
      </w:pPr>
      <w:r>
        <w:rPr>
          <w:b w:val="0"/>
          <w:i/>
          <w:color w:val="444444"/>
          <w:sz w:val="20"/>
        </w:rPr>
        <w:t>vaṇ ṭiṇ tribhavaṇ sukh paramānandā jīu</w:t>
      </w:r>
    </w:p>
    <w:p>
      <w:pPr>
        <w:spacing w:after="200"/>
        <w:jc w:val="center"/>
      </w:pPr>
      <w:r>
        <w:rPr>
          <w:b w:val="0"/>
          <w:i w:val="0"/>
          <w:color w:val="006000"/>
          <w:sz w:val="22"/>
        </w:rPr>
        <w:t>Во всей растительности и во всём мире трёх сфер, видя Тебя, я переживаю высшее счастье и высшую радость.</w:t>
      </w:r>
    </w:p>
    <w:p/>
    <w:p>
      <w:pPr>
        <w:spacing w:before="160" w:after="40"/>
        <w:jc w:val="center"/>
      </w:pPr>
      <w:r>
        <w:rPr>
          <w:b/>
          <w:i w:val="0"/>
          <w:color w:val="550000"/>
          <w:sz w:val="26"/>
        </w:rPr>
        <w:t>ਸੇਜ ਸੁਹਾਵੀ ਇਹੁ ਮਨੁ ਬਿਗਸੰਦਾ ਜੀਉ ॥</w:t>
      </w:r>
    </w:p>
    <w:p>
      <w:pPr>
        <w:spacing w:after="60"/>
        <w:jc w:val="center"/>
      </w:pPr>
      <w:r>
        <w:rPr>
          <w:b w:val="0"/>
          <w:i/>
          <w:color w:val="444444"/>
          <w:sz w:val="20"/>
        </w:rPr>
        <w:t>sej suhāvī ih man bigsāndā jīu</w:t>
      </w:r>
    </w:p>
    <w:p>
      <w:pPr>
        <w:spacing w:after="200"/>
        <w:jc w:val="center"/>
      </w:pPr>
      <w:r>
        <w:rPr>
          <w:b w:val="0"/>
          <w:i w:val="0"/>
          <w:color w:val="006000"/>
          <w:sz w:val="22"/>
        </w:rPr>
        <w:t>Ложе моего сердца стало прекрасным, и этот мой ум расцвёл.</w:t>
      </w:r>
    </w:p>
    <w:p/>
    <w:p>
      <w:pPr>
        <w:spacing w:before="160" w:after="40"/>
        <w:jc w:val="center"/>
      </w:pPr>
      <w:r>
        <w:rPr>
          <w:b/>
          <w:i w:val="0"/>
          <w:color w:val="550000"/>
          <w:sz w:val="26"/>
        </w:rPr>
        <w:t>ਪੇਖਿ ਦਰਸਨੁ ਇਹੁ ਸੁਖੁ ਲਹੀਐ ਜੀਉ ॥੨॥</w:t>
      </w:r>
    </w:p>
    <w:p>
      <w:pPr>
        <w:spacing w:after="60"/>
        <w:jc w:val="center"/>
      </w:pPr>
      <w:r>
        <w:rPr>
          <w:b w:val="0"/>
          <w:i/>
          <w:color w:val="444444"/>
          <w:sz w:val="20"/>
        </w:rPr>
        <w:t>pekhi darsan ih sukh lahīai jīu</w:t>
      </w:r>
    </w:p>
    <w:p>
      <w:pPr>
        <w:spacing w:after="200"/>
        <w:jc w:val="center"/>
      </w:pPr>
      <w:r>
        <w:rPr>
          <w:b w:val="0"/>
          <w:i w:val="0"/>
          <w:color w:val="006000"/>
          <w:sz w:val="22"/>
        </w:rPr>
        <w:t>О мой любимый Рам Джи! Созерцая Твоё даршан, обретают это духовное счастье. ॥2॥</w:t>
      </w:r>
    </w:p>
    <w:p/>
    <w:p>
      <w:pPr>
        <w:spacing w:before="160" w:after="40"/>
        <w:jc w:val="center"/>
      </w:pPr>
      <w:r>
        <w:rPr>
          <w:b/>
          <w:i w:val="0"/>
          <w:color w:val="550000"/>
          <w:sz w:val="26"/>
        </w:rPr>
        <w:t>ਚਰਣ ਪਖਾਰਿ ਕਰੀ ਨਿਤ ਸੇਵਾ ਜੀਉ ॥</w:t>
      </w:r>
    </w:p>
    <w:p>
      <w:pPr>
        <w:spacing w:after="60"/>
        <w:jc w:val="center"/>
      </w:pPr>
      <w:r>
        <w:rPr>
          <w:b w:val="0"/>
          <w:i/>
          <w:color w:val="444444"/>
          <w:sz w:val="20"/>
        </w:rPr>
        <w:t>charaṇ pakhār karī nit sevā jīu</w:t>
      </w:r>
    </w:p>
    <w:p>
      <w:pPr>
        <w:spacing w:after="200"/>
        <w:jc w:val="center"/>
      </w:pPr>
      <w:r>
        <w:rPr>
          <w:b w:val="0"/>
          <w:i w:val="0"/>
          <w:color w:val="006000"/>
          <w:sz w:val="22"/>
        </w:rPr>
        <w:t>О мой Рам Джи! Окажи милость, чтобы я, омывая стопы Твоих святых, всегда служил им,</w:t>
      </w:r>
    </w:p>
    <w:p/>
    <w:p>
      <w:pPr>
        <w:spacing w:before="160" w:after="40"/>
        <w:jc w:val="center"/>
      </w:pPr>
      <w:r>
        <w:rPr>
          <w:b/>
          <w:i w:val="0"/>
          <w:color w:val="550000"/>
          <w:sz w:val="26"/>
        </w:rPr>
        <w:t>ਪੂਜਾ ਅਰਚਾ ਬੰਦਨ ਦੇਵਾ ਜੀਉ ॥</w:t>
      </w:r>
    </w:p>
    <w:p>
      <w:pPr>
        <w:spacing w:after="60"/>
        <w:jc w:val="center"/>
      </w:pPr>
      <w:r>
        <w:rPr>
          <w:b w:val="0"/>
          <w:i/>
          <w:color w:val="444444"/>
          <w:sz w:val="20"/>
        </w:rPr>
        <w:t>pūjā archā bandan devā jīu</w:t>
      </w:r>
    </w:p>
    <w:p>
      <w:pPr>
        <w:spacing w:after="200"/>
        <w:jc w:val="center"/>
      </w:pPr>
      <w:r>
        <w:rPr>
          <w:b w:val="0"/>
          <w:i w:val="0"/>
          <w:color w:val="006000"/>
          <w:sz w:val="22"/>
        </w:rPr>
        <w:t>ибо именно это для меня и есть поклонение богам, именно это для меня и есть подношение цветов перед божествами, и именно это для меня и есть поклон перед ними,</w:t>
      </w:r>
    </w:p>
    <w:p/>
    <w:p>
      <w:pPr>
        <w:spacing w:before="160" w:after="40"/>
        <w:jc w:val="center"/>
      </w:pPr>
      <w:r>
        <w:rPr>
          <w:b/>
          <w:i w:val="0"/>
          <w:color w:val="550000"/>
          <w:sz w:val="26"/>
        </w:rPr>
        <w:t>ਦਾਸਨਿ ਦਾਸੁ ਨਾਮੁ ਜਪਿ ਲੇਵਾ ਜੀਉ ॥</w:t>
      </w:r>
    </w:p>
    <w:p>
      <w:pPr>
        <w:spacing w:after="60"/>
        <w:jc w:val="center"/>
      </w:pPr>
      <w:r>
        <w:rPr>
          <w:b w:val="0"/>
          <w:i/>
          <w:color w:val="444444"/>
          <w:sz w:val="20"/>
        </w:rPr>
        <w:t>dāsan dās nām jap levā jīu</w:t>
      </w:r>
    </w:p>
    <w:p>
      <w:pPr>
        <w:spacing w:after="200"/>
        <w:jc w:val="center"/>
      </w:pPr>
      <w:r>
        <w:rPr>
          <w:b w:val="0"/>
          <w:i w:val="0"/>
          <w:color w:val="006000"/>
          <w:sz w:val="22"/>
        </w:rPr>
        <w:t>чтобы я, став рабом Твоих рабов, всегда повторял Твоё Имя,</w:t>
      </w:r>
    </w:p>
    <w:p/>
    <w:p>
      <w:pPr>
        <w:spacing w:before="160" w:after="40"/>
        <w:jc w:val="center"/>
      </w:pPr>
      <w:r>
        <w:rPr>
          <w:b/>
          <w:i w:val="0"/>
          <w:color w:val="550000"/>
          <w:sz w:val="26"/>
        </w:rPr>
        <w:t>ਬਿਨਉ ਠਾਕੁਰ ਪਹਿ ਕਹੀਐ ਜੀਉ ॥੩॥</w:t>
      </w:r>
    </w:p>
    <w:p>
      <w:pPr>
        <w:spacing w:after="60"/>
        <w:jc w:val="center"/>
      </w:pPr>
      <w:r>
        <w:rPr>
          <w:b w:val="0"/>
          <w:i/>
          <w:color w:val="444444"/>
          <w:sz w:val="20"/>
        </w:rPr>
        <w:t>binau ṭhākur peh kahīai jīu</w:t>
      </w:r>
    </w:p>
    <w:p>
      <w:pPr>
        <w:spacing w:after="200"/>
        <w:jc w:val="center"/>
      </w:pPr>
      <w:r>
        <w:rPr>
          <w:b w:val="0"/>
          <w:i w:val="0"/>
          <w:color w:val="006000"/>
          <w:sz w:val="22"/>
        </w:rPr>
        <w:t>О мой любимый Рам Джи! У Твоих святых я прошу, чтобы они передали эту мою просьбу Владыке-Господу. ॥3॥</w:t>
      </w:r>
    </w:p>
    <w:p/>
    <w:p>
      <w:pPr>
        <w:spacing w:before="160" w:after="40"/>
        <w:jc w:val="center"/>
      </w:pPr>
      <w:r>
        <w:rPr>
          <w:b/>
          <w:i w:val="0"/>
          <w:color w:val="550000"/>
          <w:sz w:val="26"/>
        </w:rPr>
        <w:t>ਇਛ ਪੁੰਨੀ ਮੇਰੀ ਮਨੁ ਤਨੁ ਹਰਿਆ ਜੀਉ ॥</w:t>
      </w:r>
    </w:p>
    <w:p>
      <w:pPr>
        <w:spacing w:after="60"/>
        <w:jc w:val="center"/>
      </w:pPr>
      <w:r>
        <w:rPr>
          <w:b w:val="0"/>
          <w:i/>
          <w:color w:val="444444"/>
          <w:sz w:val="20"/>
        </w:rPr>
        <w:t>ichh punnī merī man tan hariā jīu</w:t>
      </w:r>
    </w:p>
    <w:p>
      <w:pPr>
        <w:spacing w:after="200"/>
        <w:jc w:val="center"/>
      </w:pPr>
      <w:r>
        <w:rPr>
          <w:b w:val="0"/>
          <w:i w:val="0"/>
          <w:color w:val="006000"/>
          <w:sz w:val="22"/>
        </w:rPr>
        <w:t>О брат! По милости любимого Рама моё желание встречи с Ним исполнилось, мой ум обрёл духовную жизнь, и моё тело, то есть все чувства восприятия, расцвело.</w:t>
      </w:r>
    </w:p>
    <w:p/>
    <w:p>
      <w:pPr>
        <w:spacing w:before="160" w:after="40"/>
        <w:jc w:val="center"/>
      </w:pPr>
      <w:r>
        <w:rPr>
          <w:b/>
          <w:i w:val="0"/>
          <w:color w:val="550000"/>
          <w:sz w:val="26"/>
        </w:rPr>
        <w:t>ਦਰਸਨ ਪੇਖਤ ਸਭ ਦੁਖ ਪਰਹਰਿਆ ਜੀਉ ॥</w:t>
      </w:r>
    </w:p>
    <w:p>
      <w:pPr>
        <w:spacing w:after="60"/>
        <w:jc w:val="center"/>
      </w:pPr>
      <w:r>
        <w:rPr>
          <w:b w:val="0"/>
          <w:i/>
          <w:color w:val="444444"/>
          <w:sz w:val="20"/>
        </w:rPr>
        <w:t>darsan pekhat sabh dukh parhariā jīu</w:t>
      </w:r>
    </w:p>
    <w:p>
      <w:pPr>
        <w:spacing w:after="200"/>
        <w:jc w:val="center"/>
      </w:pPr>
      <w:r>
        <w:rPr>
          <w:b w:val="0"/>
          <w:i w:val="0"/>
          <w:color w:val="006000"/>
          <w:sz w:val="22"/>
        </w:rPr>
        <w:t>Созерцая даршан любимого Рама, я избавился от всей своей боли.</w:t>
      </w:r>
    </w:p>
    <w:p/>
    <w:p>
      <w:pPr>
        <w:spacing w:before="160" w:after="40"/>
        <w:jc w:val="center"/>
      </w:pPr>
      <w:r>
        <w:rPr>
          <w:b/>
          <w:i w:val="0"/>
          <w:color w:val="550000"/>
          <w:sz w:val="26"/>
        </w:rPr>
        <w:t>ਹਰਿ ਹਰਿ ਨਾਮੁ ਜਪੇ ਜਪਿ ਤਰਿਆ ਜੀਉ ॥</w:t>
      </w:r>
    </w:p>
    <w:p>
      <w:pPr>
        <w:spacing w:after="60"/>
        <w:jc w:val="center"/>
      </w:pPr>
      <w:r>
        <w:rPr>
          <w:b w:val="0"/>
          <w:i/>
          <w:color w:val="444444"/>
          <w:sz w:val="20"/>
        </w:rPr>
        <w:t>har har nām jape jap tariā jīu</w:t>
      </w:r>
    </w:p>
    <w:p>
      <w:pPr>
        <w:spacing w:after="200"/>
        <w:jc w:val="center"/>
      </w:pPr>
      <w:r>
        <w:rPr>
          <w:b w:val="0"/>
          <w:i w:val="0"/>
          <w:color w:val="006000"/>
          <w:sz w:val="22"/>
        </w:rPr>
        <w:t>Повторяя Имя любимого Рам Джи, я переправился через мир-океан.</w:t>
      </w:r>
    </w:p>
    <w:p/>
    <w:p>
      <w:pPr>
        <w:spacing w:before="160" w:after="40"/>
        <w:jc w:val="center"/>
      </w:pPr>
      <w:r>
        <w:rPr>
          <w:b/>
          <w:i w:val="0"/>
          <w:color w:val="550000"/>
          <w:sz w:val="26"/>
        </w:rPr>
        <w:t>ਇਹੁ ਅਜਰੁ ਨਾਨਕ ਸੁਖੁ ਸਹੀਐ ਜੀਉ ॥੪॥੨॥੧੬੭॥</w:t>
      </w:r>
    </w:p>
    <w:p>
      <w:pPr>
        <w:spacing w:after="60"/>
        <w:jc w:val="center"/>
      </w:pPr>
      <w:r>
        <w:rPr>
          <w:b w:val="0"/>
          <w:i/>
          <w:color w:val="444444"/>
          <w:sz w:val="20"/>
        </w:rPr>
        <w:t>ih ajar nānak sukh sahīai jīu</w:t>
      </w:r>
    </w:p>
    <w:p>
      <w:pPr>
        <w:spacing w:after="200"/>
        <w:jc w:val="center"/>
      </w:pPr>
      <w:r>
        <w:rPr>
          <w:b w:val="0"/>
          <w:i w:val="0"/>
          <w:color w:val="006000"/>
          <w:sz w:val="22"/>
        </w:rPr>
        <w:t>О Нанак! Созерцая того любимого Рам Джи, вкушают такое счастье, которое никогда не уменьшается. ॥4॥2॥167॥</w:t>
      </w:r>
    </w:p>
    <w:p/>
    <w:p>
      <w:pPr>
        <w:spacing w:before="160" w:after="40"/>
        <w:jc w:val="center"/>
      </w:pPr>
      <w:r>
        <w:rPr>
          <w:b/>
          <w:i w:val="0"/>
          <w:color w:val="550000"/>
          <w:sz w:val="26"/>
        </w:rPr>
        <w:t>ਗਉੜੀ ਮਾਝ ਮਹਲਾ ੫ ॥</w:t>
      </w:r>
    </w:p>
    <w:p>
      <w:pPr>
        <w:spacing w:after="60"/>
        <w:jc w:val="center"/>
      </w:pPr>
      <w:r>
        <w:rPr>
          <w:b w:val="0"/>
          <w:i/>
          <w:color w:val="444444"/>
          <w:sz w:val="20"/>
        </w:rPr>
        <w:t>Gauṛī mājh mehlā 5</w:t>
      </w:r>
    </w:p>
    <w:p/>
    <w:p>
      <w:pPr>
        <w:spacing w:before="160" w:after="40"/>
        <w:jc w:val="center"/>
      </w:pPr>
      <w:r>
        <w:rPr>
          <w:b/>
          <w:i w:val="0"/>
          <w:color w:val="550000"/>
          <w:sz w:val="26"/>
        </w:rPr>
        <w:t>ਸੁਣਿ ਸੁਣਿ ਸਾਜਨ ਮਨ ਮਿਤ ਪਿਆਰੇ ਜੀਉ ॥</w:t>
      </w:r>
    </w:p>
    <w:p>
      <w:pPr>
        <w:spacing w:after="60"/>
        <w:jc w:val="center"/>
      </w:pPr>
      <w:r>
        <w:rPr>
          <w:b w:val="0"/>
          <w:i/>
          <w:color w:val="444444"/>
          <w:sz w:val="20"/>
        </w:rPr>
        <w:t>suṇ suṇ sājan man mit piāre jīu</w:t>
      </w:r>
    </w:p>
    <w:p>
      <w:pPr>
        <w:spacing w:after="200"/>
        <w:jc w:val="center"/>
      </w:pPr>
      <w:r>
        <w:rPr>
          <w:b w:val="0"/>
          <w:i w:val="0"/>
          <w:color w:val="006000"/>
          <w:sz w:val="22"/>
        </w:rPr>
        <w:t>О мой любимый Господь-друг! О Господь, друг моего ума! О Господь, опора моей жизни! Внимательно выслушай мою мольбу.</w:t>
      </w:r>
    </w:p>
    <w:p/>
    <w:p>
      <w:pPr>
        <w:spacing w:before="160" w:after="40"/>
        <w:jc w:val="center"/>
      </w:pPr>
      <w:r>
        <w:rPr>
          <w:b/>
          <w:i w:val="0"/>
          <w:color w:val="550000"/>
          <w:sz w:val="26"/>
        </w:rPr>
        <w:t>ਮਨੁ ਤਨੁ ਤੇਰਾ ਇਹੁ ਜੀਉ ਭਿ ਵਾਰੇ ਜੀਉ ॥</w:t>
      </w:r>
    </w:p>
    <w:p>
      <w:pPr>
        <w:spacing w:after="60"/>
        <w:jc w:val="center"/>
      </w:pPr>
      <w:r>
        <w:rPr>
          <w:b w:val="0"/>
          <w:i/>
          <w:color w:val="444444"/>
          <w:sz w:val="20"/>
        </w:rPr>
        <w:t>man tan terā ih jīu bhi vāre jīu</w:t>
      </w:r>
    </w:p>
    <w:p>
      <w:pPr>
        <w:spacing w:after="200"/>
        <w:jc w:val="center"/>
      </w:pPr>
      <w:r>
        <w:rPr>
          <w:b w:val="0"/>
          <w:i w:val="0"/>
          <w:color w:val="006000"/>
          <w:sz w:val="22"/>
        </w:rPr>
        <w:t>Этот мой ум дан Тобой, это моё тело дано Тобой, и эта моя жизнь тоже дана Тобой. Я приношу всё это Тебе в жертву.</w:t>
      </w:r>
    </w:p>
    <w:p/>
    <w:p>
      <w:pPr>
        <w:spacing w:before="160" w:after="40"/>
        <w:jc w:val="center"/>
      </w:pPr>
      <w:r>
        <w:rPr>
          <w:b/>
          <w:i w:val="0"/>
          <w:color w:val="550000"/>
          <w:sz w:val="26"/>
        </w:rPr>
        <w:t>ਵਿਸਰੁ ਨਾਹੀ ਪ੍ਰਭ ਪ੍ਰਾਣ ਅਧਾਰੇ ਜੀਉ ॥</w:t>
      </w:r>
    </w:p>
    <w:p>
      <w:pPr>
        <w:spacing w:after="60"/>
        <w:jc w:val="center"/>
      </w:pPr>
      <w:r>
        <w:rPr>
          <w:b w:val="0"/>
          <w:i/>
          <w:color w:val="444444"/>
          <w:sz w:val="20"/>
        </w:rPr>
        <w:t>visar nāhī prabh prāṇ adhāre jīu</w:t>
      </w:r>
    </w:p>
    <w:p>
      <w:pPr>
        <w:spacing w:after="200"/>
        <w:jc w:val="center"/>
      </w:pPr>
      <w:r>
        <w:rPr>
          <w:b w:val="0"/>
          <w:i w:val="0"/>
          <w:color w:val="006000"/>
          <w:sz w:val="22"/>
        </w:rPr>
        <w:t>О Господь, опора моей жизни! Не забывай меня.</w:t>
      </w:r>
    </w:p>
    <w:p/>
    <w:p>
      <w:pPr>
        <w:spacing w:before="160" w:after="40"/>
        <w:jc w:val="center"/>
      </w:pPr>
      <w:r>
        <w:rPr>
          <w:b/>
          <w:i w:val="0"/>
          <w:color w:val="550000"/>
          <w:sz w:val="26"/>
        </w:rPr>
        <w:t>ਸਦਾ ਤੇਰੀ ਸਰਣਾਈ ਜੀਉ ॥੧॥</w:t>
      </w:r>
    </w:p>
    <w:p>
      <w:pPr>
        <w:spacing w:after="60"/>
        <w:jc w:val="center"/>
      </w:pPr>
      <w:r>
        <w:rPr>
          <w:b w:val="0"/>
          <w:i/>
          <w:color w:val="444444"/>
          <w:sz w:val="20"/>
        </w:rPr>
        <w:t>sadā terī saraṇāī jīu</w:t>
      </w:r>
    </w:p>
    <w:p>
      <w:pPr>
        <w:spacing w:after="200"/>
        <w:jc w:val="center"/>
      </w:pPr>
      <w:r>
        <w:rPr>
          <w:b w:val="0"/>
          <w:i w:val="0"/>
          <w:color w:val="006000"/>
          <w:sz w:val="22"/>
        </w:rPr>
        <w:t>Пусть я всегда пребываю в Твоём прибежище. ॥1॥</w:t>
      </w:r>
    </w:p>
    <w:p/>
    <w:p>
      <w:pPr>
        <w:spacing w:before="160" w:after="40"/>
        <w:jc w:val="center"/>
      </w:pPr>
      <w:r>
        <w:rPr>
          <w:b/>
          <w:i w:val="0"/>
          <w:color w:val="550000"/>
          <w:sz w:val="26"/>
        </w:rPr>
        <w:t>ਜਿਸੁ ਮਿਲਿਐ ਮਨੁ ਜੀਵੈ ਭਾਈ ਜੀਉ ॥</w:t>
      </w:r>
    </w:p>
    <w:p>
      <w:pPr>
        <w:spacing w:after="60"/>
        <w:jc w:val="center"/>
      </w:pPr>
      <w:r>
        <w:rPr>
          <w:b w:val="0"/>
          <w:i/>
          <w:color w:val="444444"/>
          <w:sz w:val="20"/>
        </w:rPr>
        <w:t>jis miliyai man jīvai bhāī jīu</w:t>
      </w:r>
    </w:p>
    <w:p>
      <w:pPr>
        <w:spacing w:after="200"/>
        <w:jc w:val="center"/>
      </w:pPr>
      <w:r>
        <w:rPr>
          <w:b w:val="0"/>
          <w:i w:val="0"/>
          <w:color w:val="006000"/>
          <w:sz w:val="22"/>
        </w:rPr>
        <w:t>О брат! Встретив того Хари-Господа, обретают духовную жизнь,</w:t>
      </w:r>
    </w:p>
    <w:p/>
    <w:p>
      <w:pPr>
        <w:spacing w:before="160" w:after="40"/>
        <w:jc w:val="center"/>
      </w:pPr>
      <w:r>
        <w:rPr>
          <w:b/>
          <w:i w:val="0"/>
          <w:color w:val="550000"/>
          <w:sz w:val="26"/>
        </w:rPr>
        <w:t>ਗੁਰ ਪਰਸਾਦੀ ਸੋ ਹਰਿ ਹਰਿ ਪਾਈ ਜੀਉ ॥</w:t>
      </w:r>
    </w:p>
    <w:p>
      <w:pPr>
        <w:spacing w:after="60"/>
        <w:jc w:val="center"/>
      </w:pPr>
      <w:r>
        <w:rPr>
          <w:b w:val="0"/>
          <w:i/>
          <w:color w:val="444444"/>
          <w:sz w:val="20"/>
        </w:rPr>
        <w:t>gur parsādī so har har pāī jīu</w:t>
      </w:r>
    </w:p>
    <w:p>
      <w:pPr>
        <w:spacing w:after="200"/>
        <w:jc w:val="center"/>
      </w:pPr>
      <w:r>
        <w:rPr>
          <w:b w:val="0"/>
          <w:i w:val="0"/>
          <w:color w:val="006000"/>
          <w:sz w:val="22"/>
        </w:rPr>
        <w:t>и этого Хари-Господа можно обрести только по милости Гуру.</w:t>
      </w:r>
    </w:p>
    <w:p/>
    <w:p>
      <w:pPr>
        <w:spacing w:before="160" w:after="40"/>
        <w:jc w:val="center"/>
      </w:pPr>
      <w:r>
        <w:rPr>
          <w:b/>
          <w:i w:val="0"/>
          <w:color w:val="550000"/>
          <w:sz w:val="26"/>
        </w:rPr>
        <w:t>ਸਭ ਕਿਛੁ ਪ੍ਰਭ ਕਾ ਪ੍ਰਭ ਕੀਆ ਜਾਈ ਜੀਉ ॥</w:t>
      </w:r>
    </w:p>
    <w:p>
      <w:pPr>
        <w:spacing w:after="60"/>
        <w:jc w:val="center"/>
      </w:pPr>
      <w:r>
        <w:rPr>
          <w:b w:val="0"/>
          <w:i/>
          <w:color w:val="444444"/>
          <w:sz w:val="20"/>
        </w:rPr>
        <w:t>sabh kichh prabh kā prabh kīā jāī jīu</w:t>
      </w:r>
    </w:p>
    <w:p>
      <w:pPr>
        <w:spacing w:after="200"/>
        <w:jc w:val="center"/>
      </w:pPr>
      <w:r>
        <w:rPr>
          <w:b w:val="0"/>
          <w:i w:val="0"/>
          <w:color w:val="006000"/>
          <w:sz w:val="22"/>
        </w:rPr>
        <w:t>О брат! Всё, и мой ум, и тело, дано Господом, и все места в мире тоже принадлежат Господу,</w:t>
      </w:r>
    </w:p>
    <w:p/>
    <w:p>
      <w:pPr>
        <w:spacing w:before="160" w:after="40"/>
        <w:jc w:val="center"/>
      </w:pPr>
      <w:r>
        <w:rPr>
          <w:b/>
          <w:i w:val="0"/>
          <w:color w:val="550000"/>
          <w:sz w:val="26"/>
        </w:rPr>
        <w:t>ਪ੍ਰਭ ਕਉ ਸਦ ਬਲਿ ਜਾਈ ਜੀੳ ॥੨॥</w:t>
      </w:r>
    </w:p>
    <w:p>
      <w:pPr>
        <w:spacing w:after="60"/>
        <w:jc w:val="center"/>
      </w:pPr>
      <w:r>
        <w:rPr>
          <w:b w:val="0"/>
          <w:i/>
          <w:color w:val="444444"/>
          <w:sz w:val="20"/>
        </w:rPr>
        <w:t>prabh kau sad bal jāī jīo</w:t>
      </w:r>
    </w:p>
    <w:p>
      <w:pPr>
        <w:spacing w:after="200"/>
        <w:jc w:val="center"/>
      </w:pPr>
      <w:r>
        <w:rPr>
          <w:b w:val="0"/>
          <w:i w:val="0"/>
          <w:color w:val="006000"/>
          <w:sz w:val="22"/>
        </w:rPr>
        <w:t>и я всегда посвящаю себя только тому Господу. ॥2॥</w:t>
      </w:r>
    </w:p>
    <w:p/>
    <w:p>
      <w:pPr>
        <w:spacing w:before="160" w:after="40"/>
        <w:jc w:val="center"/>
      </w:pPr>
      <w:r>
        <w:rPr>
          <w:b/>
          <w:i w:val="0"/>
          <w:color w:val="550000"/>
          <w:sz w:val="26"/>
        </w:rPr>
        <w:t>ਏਹੁ ਨਿਧਾਨੁ ਜਪੈ ਵਡਭਾਗੀ ਜੀਉ ॥</w:t>
      </w:r>
    </w:p>
    <w:p>
      <w:pPr>
        <w:spacing w:after="60"/>
        <w:jc w:val="center"/>
      </w:pPr>
      <w:r>
        <w:rPr>
          <w:b w:val="0"/>
          <w:i/>
          <w:color w:val="444444"/>
          <w:sz w:val="20"/>
        </w:rPr>
        <w:t>eh nidhān japai vaḍbhāgī jīu</w:t>
      </w:r>
    </w:p>
    <w:p>
      <w:pPr>
        <w:spacing w:after="200"/>
        <w:jc w:val="center"/>
      </w:pPr>
      <w:r>
        <w:rPr>
          <w:b w:val="0"/>
          <w:i w:val="0"/>
          <w:color w:val="006000"/>
          <w:sz w:val="22"/>
        </w:rPr>
        <w:t>О брат! Это Имя Бога — сокровищница всех благ, и только очень удачливый человек повторяет это Имя,</w:t>
      </w:r>
    </w:p>
    <w:p/>
    <w:p>
      <w:pPr>
        <w:spacing w:before="160" w:after="40"/>
        <w:jc w:val="center"/>
      </w:pPr>
      <w:r>
        <w:rPr>
          <w:b/>
          <w:i w:val="0"/>
          <w:color w:val="550000"/>
          <w:sz w:val="26"/>
        </w:rPr>
        <w:t>ਨਾਮ ਨਿਰੰਜਨ ਏਕ ਲਿਵ ਲਾਗੀ ਜੀਉ ॥</w:t>
      </w:r>
    </w:p>
    <w:p>
      <w:pPr>
        <w:spacing w:after="60"/>
        <w:jc w:val="center"/>
      </w:pPr>
      <w:r>
        <w:rPr>
          <w:b w:val="0"/>
          <w:i/>
          <w:color w:val="444444"/>
          <w:sz w:val="20"/>
        </w:rPr>
        <w:t>nām niranjan ek liv lāgī jīu</w:t>
      </w:r>
    </w:p>
    <w:p>
      <w:pPr>
        <w:spacing w:after="200"/>
        <w:jc w:val="center"/>
      </w:pPr>
      <w:r>
        <w:rPr>
          <w:b w:val="0"/>
          <w:i w:val="0"/>
          <w:color w:val="006000"/>
          <w:sz w:val="22"/>
        </w:rPr>
        <w:t>и к Имени Пречистого Господа у такого счастливца возникает полная устремлённость.</w:t>
      </w:r>
    </w:p>
    <w:p/>
    <w:p>
      <w:pPr>
        <w:spacing w:before="160" w:after="40"/>
        <w:jc w:val="center"/>
      </w:pPr>
      <w:r>
        <w:rPr>
          <w:b/>
          <w:i w:val="0"/>
          <w:color w:val="550000"/>
          <w:sz w:val="26"/>
        </w:rPr>
        <w:t>ਗੁਰੁ ਪੂਰਾ ਪਾਇਆ ਸਭੁ ਦੁਖੁ ਮਿਟਾਇਆ ਜੀਉ ॥</w:t>
      </w:r>
    </w:p>
    <w:p>
      <w:pPr>
        <w:spacing w:after="60"/>
        <w:jc w:val="center"/>
      </w:pPr>
      <w:r>
        <w:rPr>
          <w:b w:val="0"/>
          <w:i/>
          <w:color w:val="444444"/>
          <w:sz w:val="20"/>
        </w:rPr>
        <w:t>gur pūrā pāiā sabh dukh miṭāiā jīu</w:t>
      </w:r>
    </w:p>
    <w:p>
      <w:pPr>
        <w:spacing w:after="200"/>
        <w:jc w:val="center"/>
      </w:pPr>
      <w:r>
        <w:rPr>
          <w:b w:val="0"/>
          <w:i w:val="0"/>
          <w:color w:val="006000"/>
          <w:sz w:val="22"/>
        </w:rPr>
        <w:t>Тот счастливец, которому встречается Совершенный Гуру, устраняет всякую боль,</w:t>
      </w:r>
    </w:p>
    <w:p/>
    <w:p>
      <w:pPr>
        <w:spacing w:before="160" w:after="40"/>
        <w:jc w:val="center"/>
      </w:pPr>
      <w:r>
        <w:rPr>
          <w:b/>
          <w:i w:val="0"/>
          <w:color w:val="550000"/>
          <w:sz w:val="26"/>
        </w:rPr>
        <w:t>ਆਠ ਪਹਰ ਗੁਣ ਗਾਇਆ ਜੀਉ ॥੩॥</w:t>
      </w:r>
    </w:p>
    <w:p>
      <w:pPr>
        <w:spacing w:after="60"/>
        <w:jc w:val="center"/>
      </w:pPr>
      <w:r>
        <w:rPr>
          <w:b w:val="0"/>
          <w:i/>
          <w:color w:val="444444"/>
          <w:sz w:val="20"/>
        </w:rPr>
        <w:t>āṭh pahar guṇ gāiā jīu</w:t>
      </w:r>
    </w:p>
    <w:p>
      <w:pPr>
        <w:spacing w:after="200"/>
        <w:jc w:val="center"/>
      </w:pPr>
      <w:r>
        <w:rPr>
          <w:b w:val="0"/>
          <w:i w:val="0"/>
          <w:color w:val="006000"/>
          <w:sz w:val="22"/>
        </w:rPr>
        <w:t>и все восемь страж дня и ночи поёт песни хвалы Богу. ॥3॥</w:t>
      </w:r>
    </w:p>
    <w:p/>
    <w:p>
      <w:pPr>
        <w:spacing w:before="160" w:after="40"/>
        <w:jc w:val="center"/>
      </w:pPr>
      <w:r>
        <w:rPr>
          <w:b/>
          <w:i w:val="0"/>
          <w:color w:val="550000"/>
          <w:sz w:val="26"/>
        </w:rPr>
        <w:t>ਰਤਨ ਪਦਾਰਥ ਹਰਿ ਨਾਮੁ ਤੁਮਾਰਾ ਜੀਉ ॥</w:t>
      </w:r>
    </w:p>
    <w:p>
      <w:pPr>
        <w:spacing w:after="60"/>
        <w:jc w:val="center"/>
      </w:pPr>
      <w:r>
        <w:rPr>
          <w:b w:val="0"/>
          <w:i/>
          <w:color w:val="444444"/>
          <w:sz w:val="20"/>
        </w:rPr>
        <w:t>ratan padārath har nām tumārā jīu</w:t>
      </w:r>
    </w:p>
    <w:p>
      <w:pPr>
        <w:spacing w:after="200"/>
        <w:jc w:val="center"/>
      </w:pPr>
      <w:r>
        <w:rPr>
          <w:b w:val="0"/>
          <w:i w:val="0"/>
          <w:color w:val="006000"/>
          <w:sz w:val="22"/>
        </w:rPr>
        <w:t>О мой любимый Господь-друг, о Хари! Твоё Имя — источник драгоценных сокровищ.</w:t>
      </w:r>
    </w:p>
    <w:p/>
    <w:p>
      <w:pPr>
        <w:spacing w:before="160" w:after="40"/>
        <w:jc w:val="center"/>
      </w:pPr>
      <w:r>
        <w:rPr>
          <w:b/>
          <w:i w:val="0"/>
          <w:color w:val="550000"/>
          <w:sz w:val="26"/>
        </w:rPr>
        <w:t>ਤੂੰ ਸਚਾ ਸਾਹੁ ਭਗਤੁ ਵਣਜਾਰਾ ਜੀਉ ॥</w:t>
      </w:r>
    </w:p>
    <w:p>
      <w:pPr>
        <w:spacing w:after="60"/>
        <w:jc w:val="center"/>
      </w:pPr>
      <w:r>
        <w:rPr>
          <w:b w:val="0"/>
          <w:i/>
          <w:color w:val="444444"/>
          <w:sz w:val="20"/>
        </w:rPr>
        <w:t>tū sachā sāh bhagat vaṇjārā jīu</w:t>
      </w:r>
    </w:p>
    <w:p>
      <w:pPr>
        <w:spacing w:after="200"/>
        <w:jc w:val="center"/>
      </w:pPr>
      <w:r>
        <w:rPr>
          <w:b w:val="0"/>
          <w:i w:val="0"/>
          <w:color w:val="006000"/>
          <w:sz w:val="22"/>
        </w:rPr>
        <w:t>О Хари! Ты — вечный владелец этих драгоценностей, а Твой бхагат — тот, кто ими торгует.</w:t>
      </w:r>
    </w:p>
    <w:p/>
    <w:p>
      <w:pPr>
        <w:spacing w:before="160" w:after="40"/>
        <w:jc w:val="center"/>
      </w:pPr>
      <w:r>
        <w:rPr>
          <w:b/>
          <w:i w:val="0"/>
          <w:color w:val="550000"/>
          <w:sz w:val="26"/>
        </w:rPr>
        <w:t>ਹਰਿ ਧਨੁ ਰਾਸਿ ਸਚੁ ਵਾਪਾਰਾ ਜੀਉ ॥</w:t>
      </w:r>
    </w:p>
    <w:p>
      <w:pPr>
        <w:spacing w:after="60"/>
        <w:jc w:val="center"/>
      </w:pPr>
      <w:r>
        <w:rPr>
          <w:b w:val="0"/>
          <w:i/>
          <w:color w:val="444444"/>
          <w:sz w:val="20"/>
        </w:rPr>
        <w:t>har dhan rās sach vāparā jīu</w:t>
      </w:r>
    </w:p>
    <w:p>
      <w:pPr>
        <w:spacing w:after="200"/>
        <w:jc w:val="center"/>
      </w:pPr>
      <w:r>
        <w:rPr>
          <w:b w:val="0"/>
          <w:i w:val="0"/>
          <w:color w:val="006000"/>
          <w:sz w:val="22"/>
        </w:rPr>
        <w:t>О Хари! Твоё Имя-богатство — капитал Твоего бхагата, и он ведёт именно эту вечную торговлю.</w:t>
      </w:r>
    </w:p>
    <w:p/>
    <w:p>
      <w:pPr>
        <w:spacing w:before="160" w:after="40"/>
        <w:jc w:val="center"/>
      </w:pPr>
      <w:r>
        <w:rPr>
          <w:b/>
          <w:i w:val="0"/>
          <w:color w:val="550000"/>
          <w:sz w:val="26"/>
        </w:rPr>
        <w:t>ਜਨ ਨਾਨਕ ਸਦ ਬਲਿਹਾਰਾ ਜੀਉ ॥੪॥੩॥੧੬੮॥</w:t>
      </w:r>
    </w:p>
    <w:p>
      <w:pPr>
        <w:spacing w:after="60"/>
        <w:jc w:val="center"/>
      </w:pPr>
      <w:r>
        <w:rPr>
          <w:b w:val="0"/>
          <w:i/>
          <w:color w:val="444444"/>
          <w:sz w:val="20"/>
        </w:rPr>
        <w:t>jan nānak sad balihārā jīu</w:t>
      </w:r>
    </w:p>
    <w:p>
      <w:pPr>
        <w:spacing w:after="200"/>
        <w:jc w:val="center"/>
      </w:pPr>
      <w:r>
        <w:rPr>
          <w:b w:val="0"/>
          <w:i w:val="0"/>
          <w:color w:val="006000"/>
          <w:sz w:val="22"/>
        </w:rPr>
        <w:t>О раб Нанак, скажи: о Хари, я всегда приношу себя в жертву Тебе и Твоему бхагату. ॥4॥3॥168॥</w:t>
      </w:r>
    </w:p>
    <w:p/>
    <w:p>
      <w:pPr>
        <w:spacing w:before="160" w:after="40"/>
        <w:jc w:val="center"/>
      </w:pPr>
      <w:r>
        <w:rPr>
          <w:b/>
          <w:i w:val="0"/>
          <w:color w:val="550000"/>
          <w:sz w:val="26"/>
        </w:rPr>
        <w:t>ਰਾਗੁ ਗਉੜੀ ਮਾਝ ਮਹਲਾ ੫</w:t>
      </w:r>
    </w:p>
    <w:p>
      <w:pPr>
        <w:spacing w:after="60"/>
        <w:jc w:val="center"/>
      </w:pPr>
      <w:r>
        <w:rPr>
          <w:b w:val="0"/>
          <w:i/>
          <w:color w:val="444444"/>
          <w:sz w:val="20"/>
        </w:rPr>
        <w:t>rāg Gauṛī mājh mehlā 5</w:t>
      </w:r>
    </w:p>
    <w:p>
      <w:pPr>
        <w:spacing w:after="200"/>
        <w:jc w:val="center"/>
      </w:pPr>
      <w:r>
        <w:rPr>
          <w:b w:val="0"/>
          <w:i w:val="0"/>
          <w:color w:val="006000"/>
          <w:sz w:val="22"/>
        </w:rPr>
        <w:t>Бани Гуру Арджандева Джи в раге Гаури-Мажх.</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Его обретают по милости Сатгуру.</w:t>
      </w:r>
    </w:p>
    <w:p/>
    <w:p>
      <w:pPr>
        <w:spacing w:before="160" w:after="40"/>
        <w:jc w:val="center"/>
      </w:pPr>
      <w:r>
        <w:rPr>
          <w:b/>
          <w:i w:val="0"/>
          <w:color w:val="550000"/>
          <w:sz w:val="26"/>
        </w:rPr>
        <w:t>ਤੂੰ ਮੇਰਾ ਬਹੁ ਮਾਣੁ ਕਰਤੇ ਤੂੰ ਮੇਰਾ ਬਹੁ ਮਾਣੁ ॥</w:t>
      </w:r>
    </w:p>
    <w:p>
      <w:pPr>
        <w:spacing w:after="60"/>
        <w:jc w:val="center"/>
      </w:pPr>
      <w:r>
        <w:rPr>
          <w:b w:val="0"/>
          <w:i/>
          <w:color w:val="444444"/>
          <w:sz w:val="20"/>
        </w:rPr>
        <w:t>tū merā bahu māṇ karte tū merā bahu māṇ</w:t>
      </w:r>
    </w:p>
    <w:p>
      <w:pPr>
        <w:spacing w:after="200"/>
        <w:jc w:val="center"/>
      </w:pPr>
      <w:r>
        <w:rPr>
          <w:b w:val="0"/>
          <w:i w:val="0"/>
          <w:color w:val="006000"/>
          <w:sz w:val="22"/>
        </w:rPr>
        <w:t>О Картар! Ты для меня место чести, Ты — моя честь.</w:t>
      </w:r>
    </w:p>
    <w:p/>
    <w:p>
      <w:pPr>
        <w:spacing w:before="160" w:after="40"/>
        <w:jc w:val="center"/>
      </w:pPr>
      <w:r>
        <w:rPr>
          <w:b/>
          <w:i w:val="0"/>
          <w:color w:val="550000"/>
          <w:sz w:val="26"/>
        </w:rPr>
        <w:t>ਜੋਰਿ ਤੁਮਾਰੈ ਸੁਖਿ ਵਸਾ ਸਚੁ ਸਬਦੁ ਨੀਸਾਣੁ ॥੧॥ ਰਹਾਉ ॥</w:t>
      </w:r>
    </w:p>
    <w:p>
      <w:pPr>
        <w:spacing w:after="60"/>
        <w:jc w:val="center"/>
      </w:pPr>
      <w:r>
        <w:rPr>
          <w:b w:val="0"/>
          <w:i/>
          <w:color w:val="444444"/>
          <w:sz w:val="20"/>
        </w:rPr>
        <w:t>jor tumārai sukhi vasā sach sabad nīsāṇ</w:t>
      </w:r>
    </w:p>
    <w:p>
      <w:pPr>
        <w:spacing w:after="200"/>
        <w:jc w:val="center"/>
      </w:pPr>
      <w:r>
        <w:rPr>
          <w:b w:val="0"/>
          <w:i w:val="0"/>
          <w:color w:val="006000"/>
          <w:sz w:val="22"/>
        </w:rPr>
        <w:t>О Картар! Опираясь на Твою силу, я живу в покое, а Твоя вечная банӣ хвалы — мой путевой знак в жизненном пути. ॥1॥ Рахау ॥</w:t>
      </w:r>
    </w:p>
    <w:p/>
    <w:p>
      <w:pPr>
        <w:spacing w:before="160" w:after="40"/>
        <w:jc w:val="center"/>
      </w:pPr>
      <w:r>
        <w:rPr>
          <w:b/>
          <w:i w:val="0"/>
          <w:color w:val="550000"/>
          <w:sz w:val="26"/>
        </w:rPr>
        <w:t>ਸਭੇ ਗਲਾ ਜਾਤੀਆ ਸੁਣਿ ਕੈ ਚੁਪ ਕੀਆ ॥</w:t>
      </w:r>
    </w:p>
    <w:p>
      <w:pPr>
        <w:spacing w:after="60"/>
        <w:jc w:val="center"/>
      </w:pPr>
      <w:r>
        <w:rPr>
          <w:b w:val="0"/>
          <w:i/>
          <w:color w:val="444444"/>
          <w:sz w:val="20"/>
        </w:rPr>
        <w:t>sabhe galā jātīā suṇ kai chup kīā</w:t>
      </w:r>
    </w:p>
    <w:p>
      <w:pPr>
        <w:spacing w:after="200"/>
        <w:jc w:val="center"/>
      </w:pPr>
      <w:r>
        <w:rPr>
          <w:b w:val="0"/>
          <w:i w:val="0"/>
          <w:color w:val="006000"/>
          <w:sz w:val="22"/>
        </w:rPr>
        <w:t>О Картар! Существо, очарованное майей, выслушивает и даже понимает все речи о высшей цели, но всё равно не обращает на них внимания.</w:t>
      </w:r>
    </w:p>
    <w:p/>
    <w:p>
      <w:pPr>
        <w:spacing w:before="160" w:after="40"/>
        <w:jc w:val="center"/>
      </w:pPr>
      <w:r>
        <w:rPr>
          <w:b/>
          <w:i w:val="0"/>
          <w:color w:val="550000"/>
          <w:sz w:val="26"/>
        </w:rPr>
        <w:t>ਕਦ ਹੀ ਸੁਰਤਿ ਨ ਲਧੀਆ ਮਾਇਆ ਮੋਹੜਿਆ ॥੧॥</w:t>
      </w:r>
    </w:p>
    <w:p>
      <w:pPr>
        <w:spacing w:after="60"/>
        <w:jc w:val="center"/>
      </w:pPr>
      <w:r>
        <w:rPr>
          <w:b w:val="0"/>
          <w:i/>
          <w:color w:val="444444"/>
          <w:sz w:val="20"/>
        </w:rPr>
        <w:t>kad hī surat na ladhīā māiā mohṛiā</w:t>
      </w:r>
    </w:p>
    <w:p>
      <w:pPr>
        <w:spacing w:after="200"/>
        <w:jc w:val="center"/>
      </w:pPr>
      <w:r>
        <w:rPr>
          <w:b w:val="0"/>
          <w:i w:val="0"/>
          <w:color w:val="006000"/>
          <w:sz w:val="22"/>
        </w:rPr>
        <w:t>Очарованное майей существо никогда не направляет внимания к высшей цели. ॥1॥</w:t>
      </w:r>
    </w:p>
    <w:p/>
    <w:p>
      <w:pPr>
        <w:spacing w:before="160" w:after="40"/>
        <w:jc w:val="center"/>
      </w:pPr>
      <w:r>
        <w:rPr>
          <w:b/>
          <w:i w:val="0"/>
          <w:color w:val="550000"/>
          <w:sz w:val="26"/>
        </w:rPr>
        <w:t>ਦੇਇ ਬੁਝਾਰਤ ਸਾਰਤਾ ਸੇ ਅਖੀ ਡਿਠੜਿਆ ॥</w:t>
      </w:r>
    </w:p>
    <w:p>
      <w:pPr>
        <w:spacing w:after="60"/>
        <w:jc w:val="center"/>
      </w:pPr>
      <w:r>
        <w:rPr>
          <w:b w:val="0"/>
          <w:i/>
          <w:color w:val="444444"/>
          <w:sz w:val="20"/>
        </w:rPr>
        <w:t>dei bujhārat sāratā se akhī ḍiṭhṛiā</w:t>
      </w:r>
    </w:p>
    <w:p>
      <w:pPr>
        <w:spacing w:after="200"/>
        <w:jc w:val="center"/>
      </w:pPr>
      <w:r>
        <w:rPr>
          <w:b w:val="0"/>
          <w:i w:val="0"/>
          <w:color w:val="006000"/>
          <w:sz w:val="22"/>
        </w:rPr>
        <w:t>Даже если какой-нибудь гурмух даст намёк или наставление, что здесь не останешься навсегда, и хотя это можно увидеть собственными глазами, что все уходят,</w:t>
      </w:r>
    </w:p>
    <w:p/>
    <w:p>
      <w:pPr>
        <w:spacing w:before="160" w:after="40"/>
        <w:jc w:val="center"/>
      </w:pPr>
      <w:r>
        <w:rPr>
          <w:b/>
          <w:i w:val="0"/>
          <w:color w:val="550000"/>
          <w:sz w:val="26"/>
        </w:rPr>
        <w:t>ਕੋਈ ਜਿ ਮੂਰਖੁ ਲੋਭੀਆ ਮੂਲਿ ਨ ਸੁਣੀ ਕਹਿਆ ॥੨॥</w:t>
      </w:r>
    </w:p>
    <w:p>
      <w:pPr>
        <w:spacing w:after="60"/>
        <w:jc w:val="center"/>
      </w:pPr>
      <w:r>
        <w:rPr>
          <w:b w:val="0"/>
          <w:i/>
          <w:color w:val="444444"/>
          <w:sz w:val="20"/>
        </w:rPr>
        <w:t>koī j mūrakh lobhīā mūl na suṇī kahiā</w:t>
      </w:r>
    </w:p>
    <w:p>
      <w:pPr>
        <w:spacing w:after="200"/>
        <w:jc w:val="center"/>
      </w:pPr>
      <w:r>
        <w:rPr>
          <w:b w:val="0"/>
          <w:i w:val="0"/>
          <w:color w:val="006000"/>
          <w:sz w:val="22"/>
        </w:rPr>
        <w:t>всё же такое существо — глупое и жадное — совсем не слушает сказанного. ॥2॥</w:t>
      </w:r>
    </w:p>
    <w:p/>
    <w:p>
      <w:pPr>
        <w:spacing w:before="160" w:after="40"/>
        <w:jc w:val="center"/>
      </w:pPr>
      <w:r>
        <w:rPr>
          <w:b/>
          <w:i w:val="0"/>
          <w:color w:val="550000"/>
          <w:sz w:val="26"/>
        </w:rPr>
        <w:t>ਇਕਸੁ ਦੁਹੁ ਚਹੁ ਕਿਆ ਗਣੀ ਸਭ ਇਕਤੁ ਸਾਦਿ ਮੁਠੀ ॥</w:t>
      </w:r>
    </w:p>
    <w:p>
      <w:pPr>
        <w:spacing w:after="60"/>
        <w:jc w:val="center"/>
      </w:pPr>
      <w:r>
        <w:rPr>
          <w:b w:val="0"/>
          <w:i/>
          <w:color w:val="444444"/>
          <w:sz w:val="20"/>
        </w:rPr>
        <w:t>ikas duhu chahu kiā gaṇī sabh ikat sād muṭhī</w:t>
      </w:r>
    </w:p>
    <w:p>
      <w:pPr>
        <w:spacing w:after="200"/>
        <w:jc w:val="center"/>
      </w:pPr>
      <w:r>
        <w:rPr>
          <w:b w:val="0"/>
          <w:i w:val="0"/>
          <w:color w:val="006000"/>
          <w:sz w:val="22"/>
        </w:rPr>
        <w:t>О брат! Что мне говорить об одном, двух или четырёх? Всё творение обмануто одним и тем же вкусом.</w:t>
      </w:r>
    </w:p>
    <w:p/>
    <w:p>
      <w:pPr>
        <w:spacing w:before="160" w:after="40"/>
        <w:jc w:val="center"/>
      </w:pPr>
      <w:r>
        <w:rPr>
          <w:b/>
          <w:i w:val="0"/>
          <w:color w:val="550000"/>
          <w:sz w:val="26"/>
        </w:rPr>
        <w:t>ਇਕੁ ਅਧੁ ਨਾਇ ਰਸੀਅੜਾ ਕਾ ਵਿਰਲੀ ਜਾਇ ਵੁਠੀ ॥੩॥</w:t>
      </w:r>
    </w:p>
    <w:p>
      <w:pPr>
        <w:spacing w:after="60"/>
        <w:jc w:val="center"/>
      </w:pPr>
      <w:r>
        <w:rPr>
          <w:b w:val="0"/>
          <w:i/>
          <w:color w:val="444444"/>
          <w:sz w:val="20"/>
        </w:rPr>
        <w:t>ik adh nāe rasīaṛā kā virlī jāe vuṭhī</w:t>
      </w:r>
    </w:p>
    <w:p>
      <w:pPr>
        <w:spacing w:after="200"/>
        <w:jc w:val="center"/>
      </w:pPr>
      <w:r>
        <w:rPr>
          <w:b w:val="0"/>
          <w:i w:val="0"/>
          <w:color w:val="006000"/>
          <w:sz w:val="22"/>
        </w:rPr>
        <w:t>Лишь редкий человек вкушает наслаждение в Имени Бога, лишь редкое сердце оказывается в надёжном пристанище. ॥3॥</w:t>
      </w:r>
    </w:p>
    <w:p/>
    <w:p>
      <w:pPr>
        <w:spacing w:before="160" w:after="40"/>
        <w:jc w:val="center"/>
      </w:pPr>
      <w:r>
        <w:rPr>
          <w:b/>
          <w:i w:val="0"/>
          <w:color w:val="550000"/>
          <w:sz w:val="26"/>
        </w:rPr>
        <w:t>ਭਗਤ ਸਚੇ ਦਰਿ ਸੋਹਦੇ ਅਨਦ ਕਰਹਿ ਦਿਨ ਰਾਤਿ ॥</w:t>
      </w:r>
    </w:p>
    <w:p>
      <w:pPr>
        <w:spacing w:after="60"/>
        <w:jc w:val="center"/>
      </w:pPr>
      <w:r>
        <w:rPr>
          <w:b w:val="0"/>
          <w:i/>
          <w:color w:val="444444"/>
          <w:sz w:val="20"/>
        </w:rPr>
        <w:t>bhagat sache dar sohde anad kareh din rāt</w:t>
      </w:r>
    </w:p>
    <w:p>
      <w:pPr>
        <w:spacing w:after="200"/>
        <w:jc w:val="center"/>
      </w:pPr>
      <w:r>
        <w:rPr>
          <w:b w:val="0"/>
          <w:i w:val="0"/>
          <w:color w:val="006000"/>
          <w:sz w:val="22"/>
        </w:rPr>
        <w:t>О брат! Люди, преданные Богу, обретают красоту при дворе Вечного Бога и день и ночь вкушают духовную радость.</w:t>
      </w:r>
    </w:p>
    <w:p/>
    <w:p>
      <w:pPr>
        <w:spacing w:before="160" w:after="40"/>
        <w:jc w:val="center"/>
      </w:pPr>
      <w:r>
        <w:rPr>
          <w:b/>
          <w:i w:val="0"/>
          <w:color w:val="550000"/>
          <w:sz w:val="26"/>
        </w:rPr>
        <w:t>ਰੰਗਿ ਰਤੇ ਪਰਮੇਸਰੈ ਜਨ ਨਾਨਕ ਤਿਨ ਬਲਿ ਜਾਤ ॥੪॥੧॥੧੬੯॥</w:t>
      </w:r>
    </w:p>
    <w:p>
      <w:pPr>
        <w:spacing w:after="60"/>
        <w:jc w:val="center"/>
      </w:pPr>
      <w:r>
        <w:rPr>
          <w:b w:val="0"/>
          <w:i/>
          <w:color w:val="444444"/>
          <w:sz w:val="20"/>
        </w:rPr>
        <w:t>rang rate parmesarai jan nānak tin bal jāt</w:t>
      </w:r>
    </w:p>
    <w:p>
      <w:pPr>
        <w:spacing w:after="200"/>
        <w:jc w:val="center"/>
      </w:pPr>
      <w:r>
        <w:rPr>
          <w:b w:val="0"/>
          <w:i w:val="0"/>
          <w:color w:val="006000"/>
          <w:sz w:val="22"/>
        </w:rPr>
        <w:t>О раб Нанак, скажи: тем людям, что окрашены в любовный цвет Пармесара, я приношу себя в жертву. ॥4॥1॥169॥</w:t>
      </w:r>
    </w:p>
    <w:p/>
    <w:p>
      <w:pPr>
        <w:spacing w:before="360" w:after="200"/>
        <w:jc w:val="center"/>
      </w:pPr>
      <w:r>
        <w:rPr>
          <w:b/>
          <w:color w:val="222222"/>
          <w:sz w:val="26"/>
        </w:rPr>
        <w:t>АНГ 218</w:t>
      </w:r>
    </w:p>
    <w:p>
      <w:pPr>
        <w:spacing w:before="160" w:after="40"/>
        <w:jc w:val="center"/>
      </w:pPr>
      <w:r>
        <w:rPr>
          <w:b/>
          <w:i w:val="0"/>
          <w:color w:val="550000"/>
          <w:sz w:val="26"/>
        </w:rPr>
        <w:t>ਗਉੜੀ ਮਹਲਾ ੫ ਮਾਂਝ ॥</w:t>
      </w:r>
    </w:p>
    <w:p>
      <w:pPr>
        <w:spacing w:after="60"/>
        <w:jc w:val="center"/>
      </w:pPr>
      <w:r>
        <w:rPr>
          <w:b w:val="0"/>
          <w:i/>
          <w:color w:val="444444"/>
          <w:sz w:val="20"/>
        </w:rPr>
        <w:t>gauṛī mahalā 5 māñjh ॥</w:t>
      </w:r>
    </w:p>
    <w:p/>
    <w:p>
      <w:pPr>
        <w:spacing w:before="160" w:after="40"/>
        <w:jc w:val="center"/>
      </w:pPr>
      <w:r>
        <w:rPr>
          <w:b/>
          <w:i w:val="0"/>
          <w:color w:val="550000"/>
          <w:sz w:val="26"/>
        </w:rPr>
        <w:t>ਦੁਖ ਭੰਜਨੁ ਤੇਰਾ ਨਾਮੁ ਜੀ ਦੁਖ ਭੰਜਨੁ ਤੇਰਾ ਨਾਮੁ ॥</w:t>
      </w:r>
    </w:p>
    <w:p>
      <w:pPr>
        <w:spacing w:after="60"/>
        <w:jc w:val="center"/>
      </w:pPr>
      <w:r>
        <w:rPr>
          <w:b w:val="0"/>
          <w:i/>
          <w:color w:val="444444"/>
          <w:sz w:val="20"/>
        </w:rPr>
        <w:t>dukh bhañjan terā nām jī dukh bhañjan terā nām ॥</w:t>
      </w:r>
    </w:p>
    <w:p>
      <w:pPr>
        <w:spacing w:after="200"/>
        <w:jc w:val="center"/>
      </w:pPr>
      <w:r>
        <w:rPr>
          <w:b w:val="0"/>
          <w:i w:val="0"/>
          <w:color w:val="006000"/>
          <w:sz w:val="22"/>
        </w:rPr>
        <w:t>О Господь! Твоё Имя уничтожает страдания, Твоё Имя уничтожает страдания.</w:t>
      </w:r>
    </w:p>
    <w:p/>
    <w:p>
      <w:pPr>
        <w:spacing w:before="160" w:after="40"/>
        <w:jc w:val="center"/>
      </w:pPr>
      <w:r>
        <w:rPr>
          <w:b/>
          <w:i w:val="0"/>
          <w:color w:val="550000"/>
          <w:sz w:val="26"/>
        </w:rPr>
        <w:t>ਆਠ ਪਹਰ ਆਰਾਧੀਐ ਪੂਰਨ ਸਤਿਗੁਰ ਗਿਆਨੁ ॥੧॥ ਰਹਾਉ ॥</w:t>
      </w:r>
    </w:p>
    <w:p>
      <w:pPr>
        <w:spacing w:after="60"/>
        <w:jc w:val="center"/>
      </w:pPr>
      <w:r>
        <w:rPr>
          <w:b w:val="0"/>
          <w:i/>
          <w:color w:val="444444"/>
          <w:sz w:val="20"/>
        </w:rPr>
        <w:t>āṭh pahar ārādhīai pūran satgur giān ॥1॥ rahāu ॥</w:t>
      </w:r>
    </w:p>
    <w:p>
      <w:pPr>
        <w:spacing w:after="200"/>
        <w:jc w:val="center"/>
      </w:pPr>
      <w:r>
        <w:rPr>
          <w:b w:val="0"/>
          <w:i w:val="0"/>
          <w:color w:val="006000"/>
          <w:sz w:val="22"/>
        </w:rPr>
        <w:t>Это Имя следует помнить все восемь прахаров; таково наставление совершенного Сатгуру, которое даёт обрести глубокую связь с Вахэгуру. ॥1॥ Пауза ॥</w:t>
      </w:r>
    </w:p>
    <w:p/>
    <w:p>
      <w:pPr>
        <w:spacing w:before="160" w:after="40"/>
        <w:jc w:val="center"/>
      </w:pPr>
      <w:r>
        <w:rPr>
          <w:b/>
          <w:i w:val="0"/>
          <w:color w:val="550000"/>
          <w:sz w:val="26"/>
        </w:rPr>
        <w:t>ਜਿਤੁ ਘਟਿ ਵਸੈ ਪਾਰਬ੍ਰਹਮੁ ਸੋਈ ਸੁਹਾਵਾ ਥਾਉ ॥</w:t>
      </w:r>
    </w:p>
    <w:p>
      <w:pPr>
        <w:spacing w:after="60"/>
        <w:jc w:val="center"/>
      </w:pPr>
      <w:r>
        <w:rPr>
          <w:b w:val="0"/>
          <w:i/>
          <w:color w:val="444444"/>
          <w:sz w:val="20"/>
        </w:rPr>
        <w:t>jit ghaṭ vasai pārbraham soī suhāvā thāu ॥</w:t>
      </w:r>
    </w:p>
    <w:p>
      <w:pPr>
        <w:spacing w:after="200"/>
        <w:jc w:val="center"/>
      </w:pPr>
      <w:r>
        <w:rPr>
          <w:b w:val="0"/>
          <w:i w:val="0"/>
          <w:color w:val="006000"/>
          <w:sz w:val="22"/>
        </w:rPr>
        <w:t>То сердце, в котором поселяется Всевышний, только оно и становится прекрасным местом.</w:t>
      </w:r>
    </w:p>
    <w:p/>
    <w:p>
      <w:pPr>
        <w:spacing w:before="160" w:after="40"/>
        <w:jc w:val="center"/>
      </w:pPr>
      <w:r>
        <w:rPr>
          <w:b/>
          <w:i w:val="0"/>
          <w:color w:val="550000"/>
          <w:sz w:val="26"/>
        </w:rPr>
        <w:t>ਜਮ ਕੰਕਰੁ ਨੇੜਿ ਨ ਆਵਈ ਰਸਨਾ ਹਰਿ ਗੁਣ ਗਾਉ ॥੧॥</w:t>
      </w:r>
    </w:p>
    <w:p>
      <w:pPr>
        <w:spacing w:after="60"/>
        <w:jc w:val="center"/>
      </w:pPr>
      <w:r>
        <w:rPr>
          <w:b w:val="0"/>
          <w:i/>
          <w:color w:val="444444"/>
          <w:sz w:val="20"/>
        </w:rPr>
        <w:t>jam kaṅkar neṛ na āvaī rasnā har guṇ gāu ॥1॥</w:t>
      </w:r>
    </w:p>
    <w:p>
      <w:pPr>
        <w:spacing w:after="200"/>
        <w:jc w:val="center"/>
      </w:pPr>
      <w:r>
        <w:rPr>
          <w:b w:val="0"/>
          <w:i w:val="0"/>
          <w:color w:val="006000"/>
          <w:sz w:val="22"/>
        </w:rPr>
        <w:t>К тому человеку, который своим языком поёт качества Хари, посланец смерти не приближается; страх смерти не может его коснуться. ॥1॥</w:t>
      </w:r>
    </w:p>
    <w:p/>
    <w:p>
      <w:pPr>
        <w:spacing w:before="160" w:after="40"/>
        <w:jc w:val="center"/>
      </w:pPr>
      <w:r>
        <w:rPr>
          <w:b/>
          <w:i w:val="0"/>
          <w:color w:val="550000"/>
          <w:sz w:val="26"/>
        </w:rPr>
        <w:t>ਸੇਵਾ ਸੁਰਤਿ ਨ ਜਾਣੀਆ ਨਾ ਜਾਪੈ ਆਰਾਧਿ ॥</w:t>
      </w:r>
    </w:p>
    <w:p>
      <w:pPr>
        <w:spacing w:after="60"/>
        <w:jc w:val="center"/>
      </w:pPr>
      <w:r>
        <w:rPr>
          <w:b w:val="0"/>
          <w:i/>
          <w:color w:val="444444"/>
          <w:sz w:val="20"/>
        </w:rPr>
        <w:t>sēvā surat na jāṇīā nā jāpai ārādh ॥</w:t>
      </w:r>
    </w:p>
    <w:p>
      <w:pPr>
        <w:spacing w:after="200"/>
        <w:jc w:val="center"/>
      </w:pPr>
      <w:r>
        <w:rPr>
          <w:b w:val="0"/>
          <w:i w:val="0"/>
          <w:color w:val="006000"/>
          <w:sz w:val="22"/>
        </w:rPr>
        <w:t>Я до сих пор не понимал ценности Твоего служения-преданности, мне не приходило на ум поклоняться Твоему Имени,</w:t>
      </w:r>
    </w:p>
    <w:p/>
    <w:p>
      <w:pPr>
        <w:spacing w:before="160" w:after="40"/>
        <w:jc w:val="center"/>
      </w:pPr>
      <w:r>
        <w:rPr>
          <w:b/>
          <w:i w:val="0"/>
          <w:color w:val="550000"/>
          <w:sz w:val="26"/>
        </w:rPr>
        <w:t>ਓਟ ਤੇਰੀ ਜਗਜੀਵਨਾ ਮੇਰੇ ਠਾਕੁਰ ਅਗਮ ਅਗਾਧਿ ॥੨॥</w:t>
      </w:r>
    </w:p>
    <w:p>
      <w:pPr>
        <w:spacing w:after="60"/>
        <w:jc w:val="center"/>
      </w:pPr>
      <w:r>
        <w:rPr>
          <w:b w:val="0"/>
          <w:i/>
          <w:color w:val="444444"/>
          <w:sz w:val="20"/>
        </w:rPr>
        <w:t>oṭ terī jagjīvnā mere ṭhākur agam agādh ॥2॥</w:t>
      </w:r>
    </w:p>
    <w:p>
      <w:pPr>
        <w:spacing w:after="200"/>
        <w:jc w:val="center"/>
      </w:pPr>
      <w:r>
        <w:rPr>
          <w:b w:val="0"/>
          <w:i w:val="0"/>
          <w:color w:val="006000"/>
          <w:sz w:val="22"/>
        </w:rPr>
        <w:t>О Опора жизни мира! О мой Хозяин и Питатель! О недосягаемый Господь! О бездонный Господь! Но теперь я принял Твою защиту. ॥2॥</w:t>
      </w:r>
    </w:p>
    <w:p/>
    <w:p>
      <w:pPr>
        <w:spacing w:before="160" w:after="40"/>
        <w:jc w:val="center"/>
      </w:pPr>
      <w:r>
        <w:rPr>
          <w:b/>
          <w:i w:val="0"/>
          <w:color w:val="550000"/>
          <w:sz w:val="26"/>
        </w:rPr>
        <w:t>ਭਏ ਕ੍ਰਿਪਾਲ ਗੁਸਾਈਆ ਨਠੇ ਸੋਗ ਸੰਤਾਪ ॥</w:t>
      </w:r>
    </w:p>
    <w:p>
      <w:pPr>
        <w:spacing w:after="60"/>
        <w:jc w:val="center"/>
      </w:pPr>
      <w:r>
        <w:rPr>
          <w:b w:val="0"/>
          <w:i/>
          <w:color w:val="444444"/>
          <w:sz w:val="20"/>
        </w:rPr>
        <w:t>bhae kirpāl gusāīā naṭhe sog santāp ॥</w:t>
      </w:r>
    </w:p>
    <w:p>
      <w:pPr>
        <w:spacing w:after="200"/>
        <w:jc w:val="center"/>
      </w:pPr>
      <w:r>
        <w:rPr>
          <w:b w:val="0"/>
          <w:i w:val="0"/>
          <w:color w:val="006000"/>
          <w:sz w:val="22"/>
        </w:rPr>
        <w:t>Когда Владыка мира становится милостив к человеку, все его тревоги и мучения исчезают.</w:t>
      </w:r>
    </w:p>
    <w:p/>
    <w:p>
      <w:pPr>
        <w:spacing w:before="160" w:after="40"/>
        <w:jc w:val="center"/>
      </w:pPr>
      <w:r>
        <w:rPr>
          <w:b/>
          <w:i w:val="0"/>
          <w:color w:val="550000"/>
          <w:sz w:val="26"/>
        </w:rPr>
        <w:t>ਤਤੀ ਵਾਉ ਨ ਲਗਈ ਸਤਿਗੁਰਿ ਰਖੇ ਆਪਿ ॥੩॥</w:t>
      </w:r>
    </w:p>
    <w:p>
      <w:pPr>
        <w:spacing w:after="60"/>
        <w:jc w:val="center"/>
      </w:pPr>
      <w:r>
        <w:rPr>
          <w:b w:val="0"/>
          <w:i/>
          <w:color w:val="444444"/>
          <w:sz w:val="20"/>
        </w:rPr>
        <w:t>tatī vāu na lagaī satgur rakhe āp ॥3॥</w:t>
      </w:r>
    </w:p>
    <w:p>
      <w:pPr>
        <w:spacing w:after="200"/>
        <w:jc w:val="center"/>
      </w:pPr>
      <w:r>
        <w:rPr>
          <w:b w:val="0"/>
          <w:i w:val="0"/>
          <w:color w:val="006000"/>
          <w:sz w:val="22"/>
        </w:rPr>
        <w:t>Того человека, которого Сам Гуру защитил, не может коснуться жар скорби и страдания. ॥3॥</w:t>
      </w:r>
    </w:p>
    <w:p/>
    <w:p>
      <w:pPr>
        <w:spacing w:before="160" w:after="40"/>
        <w:jc w:val="center"/>
      </w:pPr>
      <w:r>
        <w:rPr>
          <w:b/>
          <w:i w:val="0"/>
          <w:color w:val="550000"/>
          <w:sz w:val="26"/>
        </w:rPr>
        <w:t>ਗੁਰੁ ਨਾਰਾਇਣੁ ਦਯੁ ਗੁਰੁ ਗੁਰੁ ਸਚਾ ਸਿਰਜਣਹਾਰੁ ॥</w:t>
      </w:r>
    </w:p>
    <w:p>
      <w:pPr>
        <w:spacing w:after="60"/>
        <w:jc w:val="center"/>
      </w:pPr>
      <w:r>
        <w:rPr>
          <w:b w:val="0"/>
          <w:i/>
          <w:color w:val="444444"/>
          <w:sz w:val="20"/>
        </w:rPr>
        <w:t>gur nārāiṇ dayu gur gur sachā sirjaṇhār ॥</w:t>
      </w:r>
    </w:p>
    <w:p>
      <w:pPr>
        <w:spacing w:after="200"/>
        <w:jc w:val="center"/>
      </w:pPr>
      <w:r>
        <w:rPr>
          <w:b w:val="0"/>
          <w:i w:val="0"/>
          <w:color w:val="006000"/>
          <w:sz w:val="22"/>
        </w:rPr>
        <w:t>Гуру есть образ Нараяна, Гуру есть образ Господа, милующего всех, Гуру есть образ Творца, Который пребывает вечно.</w:t>
      </w:r>
    </w:p>
    <w:p/>
    <w:p>
      <w:pPr>
        <w:spacing w:before="160" w:after="40"/>
        <w:jc w:val="center"/>
      </w:pPr>
      <w:r>
        <w:rPr>
          <w:b/>
          <w:i w:val="0"/>
          <w:color w:val="550000"/>
          <w:sz w:val="26"/>
        </w:rPr>
        <w:t>ਗੁਰਿ ਤੁਠੈ ਸਭ ਕਿਛੁ ਪਾਇਆ ਜਨ ਨਾਨਕ ਸਦ ਬਲਿਹਾਰ ॥੪॥੨॥੧੭੦॥</w:t>
      </w:r>
    </w:p>
    <w:p>
      <w:pPr>
        <w:spacing w:after="60"/>
        <w:jc w:val="center"/>
      </w:pPr>
      <w:r>
        <w:rPr>
          <w:b w:val="0"/>
          <w:i/>
          <w:color w:val="444444"/>
          <w:sz w:val="20"/>
        </w:rPr>
        <w:t>gur tuṭhai sabh kichh pāiā jan Nānak sad balihār ॥4॥2॥170॥</w:t>
      </w:r>
    </w:p>
    <w:p>
      <w:pPr>
        <w:spacing w:after="200"/>
        <w:jc w:val="center"/>
      </w:pPr>
      <w:r>
        <w:rPr>
          <w:b w:val="0"/>
          <w:i w:val="0"/>
          <w:color w:val="006000"/>
          <w:sz w:val="22"/>
        </w:rPr>
        <w:t>Если Гуру доволен, обретается всё. О слуга Нанак, скажи: я всегда отдаю себя Гуру. ॥4॥2॥170॥</w:t>
      </w:r>
    </w:p>
    <w:p/>
    <w:p>
      <w:pPr>
        <w:spacing w:before="160" w:after="40"/>
        <w:jc w:val="center"/>
      </w:pPr>
      <w:r>
        <w:rPr>
          <w:b/>
          <w:i w:val="0"/>
          <w:color w:val="550000"/>
          <w:sz w:val="26"/>
        </w:rPr>
        <w:t>ਗਉੜੀ ਮਾਝ ਮਹਲਾ ੫ ॥</w:t>
      </w:r>
    </w:p>
    <w:p>
      <w:pPr>
        <w:spacing w:after="60"/>
        <w:jc w:val="center"/>
      </w:pPr>
      <w:r>
        <w:rPr>
          <w:b w:val="0"/>
          <w:i/>
          <w:color w:val="444444"/>
          <w:sz w:val="20"/>
        </w:rPr>
        <w:t>gauṛī mājh mahalā 5 ॥</w:t>
      </w:r>
    </w:p>
    <w:p/>
    <w:p>
      <w:pPr>
        <w:spacing w:before="160" w:after="40"/>
        <w:jc w:val="center"/>
      </w:pPr>
      <w:r>
        <w:rPr>
          <w:b/>
          <w:i w:val="0"/>
          <w:color w:val="550000"/>
          <w:sz w:val="26"/>
        </w:rPr>
        <w:t>ਹਰਿ ਰਾਮ ਰਾਮ ਰਾਮ ਰਾਮਾ ॥</w:t>
      </w:r>
    </w:p>
    <w:p>
      <w:pPr>
        <w:spacing w:after="60"/>
        <w:jc w:val="center"/>
      </w:pPr>
      <w:r>
        <w:rPr>
          <w:b w:val="0"/>
          <w:i/>
          <w:color w:val="444444"/>
          <w:sz w:val="20"/>
        </w:rPr>
        <w:t>har rām rām rām rāmā ॥</w:t>
      </w:r>
    </w:p>
    <w:p>
      <w:pPr>
        <w:spacing w:after="200"/>
        <w:jc w:val="center"/>
      </w:pPr>
      <w:r>
        <w:rPr>
          <w:b w:val="0"/>
          <w:i w:val="0"/>
          <w:color w:val="006000"/>
          <w:sz w:val="22"/>
        </w:rPr>
        <w:t>Всегда Имя Вахэгуру —</w:t>
      </w:r>
    </w:p>
    <w:p/>
    <w:p>
      <w:pPr>
        <w:spacing w:before="160" w:after="40"/>
        <w:jc w:val="center"/>
      </w:pPr>
      <w:r>
        <w:rPr>
          <w:b/>
          <w:i w:val="0"/>
          <w:color w:val="550000"/>
          <w:sz w:val="26"/>
        </w:rPr>
        <w:t>ਜਪਿ ਪੂਰਨ ਹੋਏ ਕਾਮਾ ॥੧॥ ਰਹਾਉ ॥</w:t>
      </w:r>
    </w:p>
    <w:p>
      <w:pPr>
        <w:spacing w:after="60"/>
        <w:jc w:val="center"/>
      </w:pPr>
      <w:r>
        <w:rPr>
          <w:b w:val="0"/>
          <w:i/>
          <w:color w:val="444444"/>
          <w:sz w:val="20"/>
        </w:rPr>
        <w:t>jap pūran hoe kāmā ॥1॥ rahāu ॥</w:t>
      </w:r>
    </w:p>
    <w:p>
      <w:pPr>
        <w:spacing w:after="200"/>
        <w:jc w:val="center"/>
      </w:pPr>
      <w:r>
        <w:rPr>
          <w:b w:val="0"/>
          <w:i w:val="0"/>
          <w:color w:val="006000"/>
          <w:sz w:val="22"/>
        </w:rPr>
        <w:t>если его повторять, все дела становятся успешными. ॥1॥ Пауза ॥</w:t>
      </w:r>
    </w:p>
    <w:p/>
    <w:p>
      <w:pPr>
        <w:spacing w:before="160" w:after="40"/>
        <w:jc w:val="center"/>
      </w:pPr>
      <w:r>
        <w:rPr>
          <w:b/>
          <w:i w:val="0"/>
          <w:color w:val="550000"/>
          <w:sz w:val="26"/>
        </w:rPr>
        <w:t>ਰਾਮ ਗੋਬਿੰਦ ਜਪੇਦਿਆ ਹੋਆ ਮੁਖੁ ਪਵਿਤ੍ਰੁ ॥</w:t>
      </w:r>
    </w:p>
    <w:p>
      <w:pPr>
        <w:spacing w:after="60"/>
        <w:jc w:val="center"/>
      </w:pPr>
      <w:r>
        <w:rPr>
          <w:b w:val="0"/>
          <w:i/>
          <w:color w:val="444444"/>
          <w:sz w:val="20"/>
        </w:rPr>
        <w:t>rām gobind japediā hoā mukh pavitr ॥</w:t>
      </w:r>
    </w:p>
    <w:p>
      <w:pPr>
        <w:spacing w:after="200"/>
        <w:jc w:val="center"/>
      </w:pPr>
      <w:r>
        <w:rPr>
          <w:b w:val="0"/>
          <w:i w:val="0"/>
          <w:color w:val="006000"/>
          <w:sz w:val="22"/>
        </w:rPr>
        <w:t>Когда человек повторяет Рам, Рам, Гобинд, Гобинд, его уста становятся чистыми.</w:t>
      </w:r>
    </w:p>
    <w:p/>
    <w:p>
      <w:pPr>
        <w:spacing w:before="160" w:after="40"/>
        <w:jc w:val="center"/>
      </w:pPr>
      <w:r>
        <w:rPr>
          <w:b/>
          <w:i w:val="0"/>
          <w:color w:val="550000"/>
          <w:sz w:val="26"/>
        </w:rPr>
        <w:t>ਹਰਿ ਜਸੁ ਸੁਣੀਐ ਜਿਸ ਤੇ ਸੋਈ ਭਾਈ ਮਿਤ੍ਰੁ ॥੧॥</w:t>
      </w:r>
    </w:p>
    <w:p>
      <w:pPr>
        <w:spacing w:after="60"/>
        <w:jc w:val="center"/>
      </w:pPr>
      <w:r>
        <w:rPr>
          <w:b w:val="0"/>
          <w:i/>
          <w:color w:val="444444"/>
          <w:sz w:val="20"/>
        </w:rPr>
        <w:t>har jas suṇīai jis te soī bhāī mitr ॥1॥</w:t>
      </w:r>
    </w:p>
    <w:p>
      <w:pPr>
        <w:spacing w:after="200"/>
        <w:jc w:val="center"/>
      </w:pPr>
      <w:r>
        <w:rPr>
          <w:b w:val="0"/>
          <w:i w:val="0"/>
          <w:color w:val="006000"/>
          <w:sz w:val="22"/>
        </w:rPr>
        <w:t>Только тот человек — истинный брат, истинный друг, от которого можно услышать хвалу Вахэгуру. ॥1॥</w:t>
      </w:r>
    </w:p>
    <w:p/>
    <w:p>
      <w:pPr>
        <w:spacing w:before="160" w:after="40"/>
        <w:jc w:val="center"/>
      </w:pPr>
      <w:r>
        <w:rPr>
          <w:b/>
          <w:i w:val="0"/>
          <w:color w:val="550000"/>
          <w:sz w:val="26"/>
        </w:rPr>
        <w:t>ਸਭਿ ਪਦਾਰਥ ਸਭਿ ਫਲਾ ਸਰਬ ਗੁਣਾ ਜਿਸੁ ਮਾਹਿ ॥</w:t>
      </w:r>
    </w:p>
    <w:p>
      <w:pPr>
        <w:spacing w:after="60"/>
        <w:jc w:val="center"/>
      </w:pPr>
      <w:r>
        <w:rPr>
          <w:b w:val="0"/>
          <w:i/>
          <w:color w:val="444444"/>
          <w:sz w:val="20"/>
        </w:rPr>
        <w:t>sabh padārath sabh phalā sarab guṇā jis māhi ॥</w:t>
      </w:r>
    </w:p>
    <w:p>
      <w:pPr>
        <w:spacing w:after="200"/>
        <w:jc w:val="center"/>
      </w:pPr>
      <w:r>
        <w:rPr>
          <w:b w:val="0"/>
          <w:i w:val="0"/>
          <w:color w:val="006000"/>
          <w:sz w:val="22"/>
        </w:rPr>
        <w:t>У Того, в чьей власти все блага мира, все плоды и все духовные качества,</w:t>
      </w:r>
    </w:p>
    <w:p/>
    <w:p>
      <w:pPr>
        <w:spacing w:before="160" w:after="40"/>
        <w:jc w:val="center"/>
      </w:pPr>
      <w:r>
        <w:rPr>
          <w:b/>
          <w:i w:val="0"/>
          <w:color w:val="550000"/>
          <w:sz w:val="26"/>
        </w:rPr>
        <w:t>ਕਿਉ ਗੋਬਿੰਦੁ ਮਨਹੁ ਵਿਸਾਰੀਐ ਜਿਸੁ ਸਿਮਰਤ ਦੁਖ ਜਾਹਿ ॥੨॥</w:t>
      </w:r>
    </w:p>
    <w:p>
      <w:pPr>
        <w:spacing w:after="60"/>
        <w:jc w:val="center"/>
      </w:pPr>
      <w:r>
        <w:rPr>
          <w:b w:val="0"/>
          <w:i/>
          <w:color w:val="444444"/>
          <w:sz w:val="20"/>
        </w:rPr>
        <w:t>kiu gobind manahu visārīai jis simrat dukh jāhi ॥2॥</w:t>
      </w:r>
    </w:p>
    <w:p>
      <w:pPr>
        <w:spacing w:after="200"/>
        <w:jc w:val="center"/>
      </w:pPr>
      <w:r>
        <w:rPr>
          <w:b w:val="0"/>
          <w:i w:val="0"/>
          <w:color w:val="006000"/>
          <w:sz w:val="22"/>
        </w:rPr>
        <w:t>как можно когда-либо забывать в своём уме этого Гобинда, памятование о Котором удаляет все страдания? ॥2॥</w:t>
      </w:r>
    </w:p>
    <w:p/>
    <w:p>
      <w:pPr>
        <w:spacing w:before="160" w:after="40"/>
        <w:jc w:val="center"/>
      </w:pPr>
      <w:r>
        <w:rPr>
          <w:b/>
          <w:i w:val="0"/>
          <w:color w:val="550000"/>
          <w:sz w:val="26"/>
        </w:rPr>
        <w:t>ਜਿਸੁ ਲੜਿ ਲਗਿਐ ਜੀਵੀਐ ਭਵਜਲੁ ਪਈਐ ਪਾਰਿ ॥</w:t>
      </w:r>
    </w:p>
    <w:p>
      <w:pPr>
        <w:spacing w:after="60"/>
        <w:jc w:val="center"/>
      </w:pPr>
      <w:r>
        <w:rPr>
          <w:b w:val="0"/>
          <w:i/>
          <w:color w:val="444444"/>
          <w:sz w:val="20"/>
        </w:rPr>
        <w:t>jis laṛ lagiē jīvīai bhavjal paīai pār ॥</w:t>
      </w:r>
    </w:p>
    <w:p>
      <w:pPr>
        <w:spacing w:after="200"/>
        <w:jc w:val="center"/>
      </w:pPr>
      <w:r>
        <w:rPr>
          <w:b w:val="0"/>
          <w:i w:val="0"/>
          <w:color w:val="006000"/>
          <w:sz w:val="22"/>
        </w:rPr>
        <w:t>Если держаться за Его опору, обретается духовная жизнь и можно переправиться через мировой океан,</w:t>
      </w:r>
    </w:p>
    <w:p/>
    <w:p>
      <w:pPr>
        <w:spacing w:before="160" w:after="40"/>
        <w:jc w:val="center"/>
      </w:pPr>
      <w:r>
        <w:rPr>
          <w:b/>
          <w:i w:val="0"/>
          <w:color w:val="550000"/>
          <w:sz w:val="26"/>
        </w:rPr>
        <w:t>ਮਿਲਿ ਸਾਧੂ ਸੰਗਿ ਉਧਾਰੁ ਹੋਇ ਮੁਖ ਊਜਲ ਦਰਬਾਰਿ ॥੩॥</w:t>
      </w:r>
    </w:p>
    <w:p>
      <w:pPr>
        <w:spacing w:after="60"/>
        <w:jc w:val="center"/>
      </w:pPr>
      <w:r>
        <w:rPr>
          <w:b w:val="0"/>
          <w:i/>
          <w:color w:val="444444"/>
          <w:sz w:val="20"/>
        </w:rPr>
        <w:t>mil sādhū saṅg udhār hoi mukh ūjal darbār ॥3॥</w:t>
      </w:r>
    </w:p>
    <w:p>
      <w:pPr>
        <w:spacing w:after="200"/>
        <w:jc w:val="center"/>
      </w:pPr>
      <w:r>
        <w:rPr>
          <w:b w:val="0"/>
          <w:i w:val="0"/>
          <w:color w:val="006000"/>
          <w:sz w:val="22"/>
        </w:rPr>
        <w:t>встретившись с обществом Гуру, человек получает спасение от пороков и становится сияющим в Божьем Дворе. ॥3॥</w:t>
      </w:r>
    </w:p>
    <w:p/>
    <w:p>
      <w:pPr>
        <w:spacing w:before="160" w:after="40"/>
        <w:jc w:val="center"/>
      </w:pPr>
      <w:r>
        <w:rPr>
          <w:b/>
          <w:i w:val="0"/>
          <w:color w:val="550000"/>
          <w:sz w:val="26"/>
        </w:rPr>
        <w:t>ਜੀਵਨ ਰੂਪ ਗੋਪਾਲ ਜਸੁ ਸੰਤ ਜਨਾ ਕੀ ਰਾਸਿ ॥</w:t>
      </w:r>
    </w:p>
    <w:p>
      <w:pPr>
        <w:spacing w:after="60"/>
        <w:jc w:val="center"/>
      </w:pPr>
      <w:r>
        <w:rPr>
          <w:b w:val="0"/>
          <w:i/>
          <w:color w:val="444444"/>
          <w:sz w:val="20"/>
        </w:rPr>
        <w:t>jīvan rūp gopāl jas sant janā kī rās ॥</w:t>
      </w:r>
    </w:p>
    <w:p>
      <w:pPr>
        <w:spacing w:after="200"/>
        <w:jc w:val="center"/>
      </w:pPr>
      <w:r>
        <w:rPr>
          <w:b w:val="0"/>
          <w:i w:val="0"/>
          <w:color w:val="006000"/>
          <w:sz w:val="22"/>
        </w:rPr>
        <w:t>Хвала Гопалу-Вахэгуру даёт духовную жизнь; хвала Вахэгуру — это богатство святых людей.</w:t>
      </w:r>
    </w:p>
    <w:p/>
    <w:p>
      <w:pPr>
        <w:spacing w:before="160" w:after="40"/>
        <w:jc w:val="center"/>
      </w:pPr>
      <w:r>
        <w:rPr>
          <w:b/>
          <w:i w:val="0"/>
          <w:color w:val="550000"/>
          <w:sz w:val="26"/>
        </w:rPr>
        <w:t>ਨਾਨਕ ਉਬਰੇ ਨਾਮੁ ਜਪਿ ਦਰਿ ਸਚੈ ਸਾਬਾਸਿ ॥੪॥੩॥੧੭੧॥</w:t>
      </w:r>
    </w:p>
    <w:p>
      <w:pPr>
        <w:spacing w:after="60"/>
        <w:jc w:val="center"/>
      </w:pPr>
      <w:r>
        <w:rPr>
          <w:b w:val="0"/>
          <w:i/>
          <w:color w:val="444444"/>
          <w:sz w:val="20"/>
        </w:rPr>
        <w:t>Nānak ubre nām jap dar sache sābās ॥4॥3॥171॥</w:t>
      </w:r>
    </w:p>
    <w:p>
      <w:pPr>
        <w:spacing w:after="200"/>
        <w:jc w:val="center"/>
      </w:pPr>
      <w:r>
        <w:rPr>
          <w:b w:val="0"/>
          <w:i w:val="0"/>
          <w:color w:val="006000"/>
          <w:sz w:val="22"/>
        </w:rPr>
        <w:t>О Нанак! Повторяя Имя Вахэгуру, святые спасаются от пороков и получают похвалу при дворе Вечного Господа. ॥4॥3॥171॥</w:t>
      </w:r>
    </w:p>
    <w:p/>
    <w:p>
      <w:pPr>
        <w:spacing w:before="160" w:after="40"/>
        <w:jc w:val="center"/>
      </w:pPr>
      <w:r>
        <w:rPr>
          <w:b/>
          <w:i w:val="0"/>
          <w:color w:val="550000"/>
          <w:sz w:val="26"/>
        </w:rPr>
        <w:t>ਗਉੜੀ ਮਾਝ ਮਹਲਾ ੫ ॥</w:t>
      </w:r>
    </w:p>
    <w:p>
      <w:pPr>
        <w:spacing w:after="60"/>
        <w:jc w:val="center"/>
      </w:pPr>
      <w:r>
        <w:rPr>
          <w:b w:val="0"/>
          <w:i/>
          <w:color w:val="444444"/>
          <w:sz w:val="20"/>
        </w:rPr>
        <w:t>gauṛī mājh mahalā 5 ॥</w:t>
      </w:r>
    </w:p>
    <w:p/>
    <w:p>
      <w:pPr>
        <w:spacing w:before="160" w:after="40"/>
        <w:jc w:val="center"/>
      </w:pPr>
      <w:r>
        <w:rPr>
          <w:b/>
          <w:i w:val="0"/>
          <w:color w:val="550000"/>
          <w:sz w:val="26"/>
        </w:rPr>
        <w:t>ਮੀਠੇ ਹਰਿ ਗੁਣ ਗਾਉ ਜਿੰਦੂ ਤੂੰ ਮੀਠੇ ਹਰਿ ਗੁਣ ਗਾਉ ॥</w:t>
      </w:r>
    </w:p>
    <w:p>
      <w:pPr>
        <w:spacing w:after="60"/>
        <w:jc w:val="center"/>
      </w:pPr>
      <w:r>
        <w:rPr>
          <w:b w:val="0"/>
          <w:i/>
          <w:color w:val="444444"/>
          <w:sz w:val="20"/>
        </w:rPr>
        <w:t>mīṭhe har guṇ gāu jindū tū mīṭhe har guṇ gāu ॥</w:t>
      </w:r>
    </w:p>
    <w:p>
      <w:pPr>
        <w:spacing w:after="200"/>
        <w:jc w:val="center"/>
      </w:pPr>
      <w:r>
        <w:rPr>
          <w:b w:val="0"/>
          <w:i w:val="0"/>
          <w:color w:val="006000"/>
          <w:sz w:val="22"/>
        </w:rPr>
        <w:t>О моя душа! Пой качества Хари, которые сладостны; продолжай петь качества Хари, которые сладостны.</w:t>
      </w:r>
    </w:p>
    <w:p/>
    <w:p>
      <w:pPr>
        <w:spacing w:before="160" w:after="40"/>
        <w:jc w:val="center"/>
      </w:pPr>
      <w:r>
        <w:rPr>
          <w:b/>
          <w:i w:val="0"/>
          <w:color w:val="550000"/>
          <w:sz w:val="26"/>
        </w:rPr>
        <w:t>ਸਚੇ ਸੇਤੀ ਰਤਿਆ ਮਿਲਿਆ ਨਿਥਾਵੇ ਥਾਉ ॥੧॥ ਰਹਾਉ ॥</w:t>
      </w:r>
    </w:p>
    <w:p>
      <w:pPr>
        <w:spacing w:after="60"/>
        <w:jc w:val="center"/>
      </w:pPr>
      <w:r>
        <w:rPr>
          <w:b w:val="0"/>
          <w:i/>
          <w:color w:val="444444"/>
          <w:sz w:val="20"/>
        </w:rPr>
        <w:t>sache setī ratiā miliā nithāve thāu ॥1॥ rahāu ॥</w:t>
      </w:r>
    </w:p>
    <w:p>
      <w:pPr>
        <w:spacing w:after="200"/>
        <w:jc w:val="center"/>
      </w:pPr>
      <w:r>
        <w:rPr>
          <w:b w:val="0"/>
          <w:i w:val="0"/>
          <w:color w:val="006000"/>
          <w:sz w:val="22"/>
        </w:rPr>
        <w:t>Тот, кто пропитан Вечным Вахэгуру, получает почёт даже там, где прежде нигде не находил опоры. ॥1॥ Пауза ॥</w:t>
      </w:r>
    </w:p>
    <w:p/>
    <w:p>
      <w:pPr>
        <w:spacing w:before="160" w:after="40"/>
        <w:jc w:val="center"/>
      </w:pPr>
      <w:r>
        <w:rPr>
          <w:b/>
          <w:i w:val="0"/>
          <w:color w:val="550000"/>
          <w:sz w:val="26"/>
        </w:rPr>
        <w:t>ਹੋਰਿ ਸਾਦ ਸਭਿ ਫਿਕਿਆ ਤਨੁ ਮਨੁ ਫਿਕਾ ਹੋਇ ॥</w:t>
      </w:r>
    </w:p>
    <w:p>
      <w:pPr>
        <w:spacing w:after="60"/>
        <w:jc w:val="center"/>
      </w:pPr>
      <w:r>
        <w:rPr>
          <w:b w:val="0"/>
          <w:i/>
          <w:color w:val="444444"/>
          <w:sz w:val="20"/>
        </w:rPr>
        <w:t>hor sād sabh phikiā tan man phikā hoi ॥</w:t>
      </w:r>
    </w:p>
    <w:p>
      <w:pPr>
        <w:spacing w:after="200"/>
        <w:jc w:val="center"/>
      </w:pPr>
      <w:r>
        <w:rPr>
          <w:b w:val="0"/>
          <w:i w:val="0"/>
          <w:color w:val="006000"/>
          <w:sz w:val="22"/>
        </w:rPr>
        <w:t>Все прочие вкусы бледны; погружаясь в них, тело становится сухим и грубым, и ум становится сухим.</w:t>
      </w:r>
    </w:p>
    <w:p/>
    <w:p>
      <w:pPr>
        <w:spacing w:before="160" w:after="40"/>
        <w:jc w:val="center"/>
      </w:pPr>
      <w:r>
        <w:rPr>
          <w:b/>
          <w:i w:val="0"/>
          <w:color w:val="550000"/>
          <w:sz w:val="26"/>
        </w:rPr>
        <w:t>ਵਿਣੁ ਪਰਮੇਸਰ ਜੋ ਕਰੇ ਫਿਟੁ ਸੁ ਜੀਵਣੁ ਸੋਇ ॥੧॥</w:t>
      </w:r>
    </w:p>
    <w:p>
      <w:pPr>
        <w:spacing w:after="60"/>
        <w:jc w:val="center"/>
      </w:pPr>
      <w:r>
        <w:rPr>
          <w:b w:val="0"/>
          <w:i/>
          <w:color w:val="444444"/>
          <w:sz w:val="20"/>
        </w:rPr>
        <w:t>viṇ parmesar jo kare phiṭ su jīvaṇ soi ॥1॥</w:t>
      </w:r>
    </w:p>
    <w:p>
      <w:pPr>
        <w:spacing w:after="200"/>
        <w:jc w:val="center"/>
      </w:pPr>
      <w:r>
        <w:rPr>
          <w:b w:val="0"/>
          <w:i w:val="0"/>
          <w:color w:val="006000"/>
          <w:sz w:val="22"/>
        </w:rPr>
        <w:t>Всё, что человек делает, упустив повторение Имени Всевышнего, делает его жизнь достойной осуждения. ॥1॥</w:t>
      </w:r>
    </w:p>
    <w:p/>
    <w:p>
      <w:pPr>
        <w:spacing w:before="160" w:after="40"/>
        <w:jc w:val="center"/>
      </w:pPr>
      <w:r>
        <w:rPr>
          <w:b/>
          <w:i w:val="0"/>
          <w:color w:val="550000"/>
          <w:sz w:val="26"/>
        </w:rPr>
        <w:t>ਅੰਚਲੁ ਗਹਿ ਕੈ ਸਾਧ ਕਾ ਤਰਣਾ ਇਹੁ ਸੰਸਾਰੁ ॥</w:t>
      </w:r>
    </w:p>
    <w:p>
      <w:pPr>
        <w:spacing w:after="60"/>
        <w:jc w:val="center"/>
      </w:pPr>
      <w:r>
        <w:rPr>
          <w:b w:val="0"/>
          <w:i/>
          <w:color w:val="444444"/>
          <w:sz w:val="20"/>
        </w:rPr>
        <w:t>añchal gahi kai sādh kā tarṇā ih sansār ॥</w:t>
      </w:r>
    </w:p>
    <w:p>
      <w:pPr>
        <w:spacing w:after="200"/>
        <w:jc w:val="center"/>
      </w:pPr>
      <w:r>
        <w:rPr>
          <w:b w:val="0"/>
          <w:i w:val="0"/>
          <w:color w:val="006000"/>
          <w:sz w:val="22"/>
        </w:rPr>
        <w:t>О моя душа! Если держаться за край одежды Гуру, можно переправиться через этот мир-океан.</w:t>
      </w:r>
    </w:p>
    <w:p/>
    <w:p>
      <w:pPr>
        <w:spacing w:before="160" w:after="40"/>
        <w:jc w:val="center"/>
      </w:pPr>
      <w:r>
        <w:rPr>
          <w:b/>
          <w:i w:val="0"/>
          <w:color w:val="550000"/>
          <w:sz w:val="26"/>
        </w:rPr>
        <w:t>ਪਾਰਬ੍ਰਹਮੁ ਆਰਾਧੀਐ ਉਧਰੈ ਸਭ ਪਰਵਾਰੁ ॥੨॥</w:t>
      </w:r>
    </w:p>
    <w:p>
      <w:pPr>
        <w:spacing w:after="60"/>
        <w:jc w:val="center"/>
      </w:pPr>
      <w:r>
        <w:rPr>
          <w:b w:val="0"/>
          <w:i/>
          <w:color w:val="444444"/>
          <w:sz w:val="20"/>
        </w:rPr>
        <w:t>pārbraham ārādhīai udhrai sabh parvār ॥2॥</w:t>
      </w:r>
    </w:p>
    <w:p>
      <w:pPr>
        <w:spacing w:after="200"/>
        <w:jc w:val="center"/>
      </w:pPr>
      <w:r>
        <w:rPr>
          <w:b w:val="0"/>
          <w:i w:val="0"/>
          <w:color w:val="006000"/>
          <w:sz w:val="22"/>
        </w:rPr>
        <w:t>О душа! Следует поклоняться Всевышнему. Если человек это делает, весь его род спасается из волн пороков мирового океана. ॥2॥</w:t>
      </w:r>
    </w:p>
    <w:p/>
    <w:p>
      <w:pPr>
        <w:spacing w:before="160" w:after="40"/>
        <w:jc w:val="center"/>
      </w:pPr>
      <w:r>
        <w:rPr>
          <w:b/>
          <w:i w:val="0"/>
          <w:color w:val="550000"/>
          <w:sz w:val="26"/>
        </w:rPr>
        <w:t>ਸਾਜਨੁ ਬੰਧੁ ਸੁਮਿਤ੍ਰੁ ਸੋ ਹਰਿ ਨਾਮੁ ਹਿਰਦੈ ਦੇਇ ॥</w:t>
      </w:r>
    </w:p>
    <w:p>
      <w:pPr>
        <w:spacing w:after="60"/>
        <w:jc w:val="center"/>
      </w:pPr>
      <w:r>
        <w:rPr>
          <w:b w:val="0"/>
          <w:i/>
          <w:color w:val="444444"/>
          <w:sz w:val="20"/>
        </w:rPr>
        <w:t>sājan bandh sumitr so har nām hirdai dei ॥</w:t>
      </w:r>
    </w:p>
    <w:p>
      <w:pPr>
        <w:spacing w:after="200"/>
        <w:jc w:val="center"/>
      </w:pPr>
      <w:r>
        <w:rPr>
          <w:b w:val="0"/>
          <w:i w:val="0"/>
          <w:color w:val="006000"/>
          <w:sz w:val="22"/>
        </w:rPr>
        <w:t>О моя душа! Тот гурсикх, который вкладывает в сердце Имя Вахэгуру, только он и есть истинный друг, истинный родственник, истинный товарищ,</w:t>
      </w:r>
    </w:p>
    <w:p/>
    <w:p>
      <w:pPr>
        <w:spacing w:before="160" w:after="40"/>
        <w:jc w:val="center"/>
      </w:pPr>
      <w:r>
        <w:rPr>
          <w:b/>
          <w:i w:val="0"/>
          <w:color w:val="550000"/>
          <w:sz w:val="26"/>
        </w:rPr>
        <w:t>ਅਉਗਣ ਸਭਿ ਮਿਟਾਇ ਕੈ ਪਰਉਪਕਾਰੁ ਕਰੇਇ ॥੩॥</w:t>
      </w:r>
    </w:p>
    <w:p>
      <w:pPr>
        <w:spacing w:after="60"/>
        <w:jc w:val="center"/>
      </w:pPr>
      <w:r>
        <w:rPr>
          <w:b w:val="0"/>
          <w:i/>
          <w:color w:val="444444"/>
          <w:sz w:val="20"/>
        </w:rPr>
        <w:t>augaṇ sabh miṭāi kai parupkār karei ॥3॥</w:t>
      </w:r>
    </w:p>
    <w:p>
      <w:pPr>
        <w:spacing w:after="200"/>
        <w:jc w:val="center"/>
      </w:pPr>
      <w:r>
        <w:rPr>
          <w:b w:val="0"/>
          <w:i w:val="0"/>
          <w:color w:val="006000"/>
          <w:sz w:val="22"/>
        </w:rPr>
        <w:t>потому что он, удаляя изнутри нас все недостатки, делает нам добро. ॥3॥</w:t>
      </w:r>
    </w:p>
    <w:p/>
    <w:p>
      <w:pPr>
        <w:spacing w:before="160" w:after="40"/>
        <w:jc w:val="center"/>
      </w:pPr>
      <w:r>
        <w:rPr>
          <w:b/>
          <w:i w:val="0"/>
          <w:color w:val="550000"/>
          <w:sz w:val="26"/>
        </w:rPr>
        <w:t>ਮਾਲੁ ਖਜਾਨਾ ਥੇਹੁ ਘਰੁ ਹਰਿ ਕੇ ਚਰਣ ਨਿਧਾਨ ॥</w:t>
      </w:r>
    </w:p>
    <w:p>
      <w:pPr>
        <w:spacing w:after="60"/>
        <w:jc w:val="center"/>
      </w:pPr>
      <w:r>
        <w:rPr>
          <w:b w:val="0"/>
          <w:i/>
          <w:color w:val="444444"/>
          <w:sz w:val="20"/>
        </w:rPr>
        <w:t>māl khajānā thehu ghar har ke charaṇ nidhān ॥</w:t>
      </w:r>
    </w:p>
    <w:p>
      <w:pPr>
        <w:spacing w:after="200"/>
        <w:jc w:val="center"/>
      </w:pPr>
      <w:r>
        <w:rPr>
          <w:b w:val="0"/>
          <w:i w:val="0"/>
          <w:color w:val="006000"/>
          <w:sz w:val="22"/>
        </w:rPr>
        <w:t>О моя душа! Стопы Вахэгуру — это и есть сокровищница всех благ; это богатство, это сокровище, это истинное жилище и дом для существа.</w:t>
      </w:r>
    </w:p>
    <w:p/>
    <w:p>
      <w:pPr>
        <w:spacing w:before="160" w:after="40"/>
        <w:jc w:val="center"/>
      </w:pPr>
      <w:r>
        <w:rPr>
          <w:b/>
          <w:i w:val="0"/>
          <w:color w:val="550000"/>
          <w:sz w:val="26"/>
        </w:rPr>
        <w:t>ਨਾਨਕੁ ਜਾਚਕੁ ਦਰਿ ਤੇਰੈ ਪ੍ਰਭ ਤੁਧਨੋ ਮੰਗੈ ਦਾਨੁ ॥੪॥੪॥੧੭੨॥</w:t>
      </w:r>
    </w:p>
    <w:p>
      <w:pPr>
        <w:spacing w:after="60"/>
        <w:jc w:val="center"/>
      </w:pPr>
      <w:r>
        <w:rPr>
          <w:b w:val="0"/>
          <w:i/>
          <w:color w:val="444444"/>
          <w:sz w:val="20"/>
        </w:rPr>
        <w:t>Nānak jāchak dar terai prabh tudhno maṅgai dān ॥4॥4॥172॥</w:t>
      </w:r>
    </w:p>
    <w:p>
      <w:pPr>
        <w:spacing w:after="200"/>
        <w:jc w:val="center"/>
      </w:pPr>
      <w:r>
        <w:rPr>
          <w:b w:val="0"/>
          <w:i w:val="0"/>
          <w:color w:val="006000"/>
          <w:sz w:val="22"/>
        </w:rPr>
        <w:t>О Господь! Нанак, нищий у Твоего двора, просит у Тебя в дар Твоё Имя. ॥4॥4॥172॥</w:t>
      </w:r>
    </w:p>
    <w:p/>
    <w:p>
      <w:pPr>
        <w:spacing w:before="360" w:after="200"/>
        <w:jc w:val="center"/>
      </w:pPr>
      <w:r>
        <w:rPr>
          <w:b/>
          <w:color w:val="222222"/>
          <w:sz w:val="26"/>
        </w:rPr>
        <w:t>АНГ 219</w:t>
      </w:r>
    </w:p>
    <w:p>
      <w:pPr>
        <w:spacing w:before="160" w:after="40"/>
        <w:jc w:val="center"/>
      </w:pPr>
      <w:r>
        <w:rPr>
          <w:b/>
          <w:i w:val="0"/>
          <w:color w:val="550000"/>
          <w:sz w:val="26"/>
        </w:rPr>
        <w:t>ੴ ਸਤਿਗੁਰ ਪ੍ਰਸਾਦਿ ॥</w:t>
      </w:r>
    </w:p>
    <w:p>
      <w:pPr>
        <w:spacing w:after="60"/>
        <w:jc w:val="center"/>
      </w:pPr>
      <w:r>
        <w:rPr>
          <w:b w:val="0"/>
          <w:i/>
          <w:color w:val="444444"/>
          <w:sz w:val="20"/>
        </w:rPr>
        <w:t>ik oāṅkār satigur prasād ॥</w:t>
      </w:r>
    </w:p>
    <w:p>
      <w:pPr>
        <w:spacing w:after="200"/>
        <w:jc w:val="center"/>
      </w:pPr>
      <w:r>
        <w:rPr>
          <w:b w:val="0"/>
          <w:i w:val="0"/>
          <w:color w:val="006000"/>
          <w:sz w:val="22"/>
        </w:rPr>
        <w:t>Акал Пуракх один, и встреча с Ним бывает по милости Сатгуру.</w:t>
      </w:r>
    </w:p>
    <w:p/>
    <w:p>
      <w:pPr>
        <w:spacing w:before="160" w:after="40"/>
        <w:jc w:val="center"/>
      </w:pPr>
      <w:r>
        <w:rPr>
          <w:b/>
          <w:i w:val="0"/>
          <w:color w:val="550000"/>
          <w:sz w:val="26"/>
        </w:rPr>
        <w:t>ਰਾਗੁ ਗਉੜੀ ਮਹਲਾ ੯ ॥</w:t>
      </w:r>
    </w:p>
    <w:p>
      <w:pPr>
        <w:spacing w:after="60"/>
        <w:jc w:val="center"/>
      </w:pPr>
      <w:r>
        <w:rPr>
          <w:b w:val="0"/>
          <w:i/>
          <w:color w:val="444444"/>
          <w:sz w:val="20"/>
        </w:rPr>
        <w:t>rāg gauṛī mehlā 9 ॥</w:t>
      </w:r>
    </w:p>
    <w:p>
      <w:pPr>
        <w:spacing w:after="200"/>
        <w:jc w:val="center"/>
      </w:pPr>
      <w:r>
        <w:rPr>
          <w:b w:val="0"/>
          <w:i w:val="0"/>
          <w:color w:val="006000"/>
          <w:sz w:val="22"/>
        </w:rPr>
        <w:t>Бāṇī Гуру Тегбахадура Джи в раге Гаури.</w:t>
      </w:r>
    </w:p>
    <w:p/>
    <w:p>
      <w:pPr>
        <w:spacing w:before="160" w:after="40"/>
        <w:jc w:val="center"/>
      </w:pPr>
      <w:r>
        <w:rPr>
          <w:b/>
          <w:i w:val="0"/>
          <w:color w:val="550000"/>
          <w:sz w:val="26"/>
        </w:rPr>
        <w:t>ਸਾਧੋ ਮਨ ਕਾ ਮਾਨੁ ਤਿਆਗਉ ॥</w:t>
      </w:r>
    </w:p>
    <w:p>
      <w:pPr>
        <w:spacing w:after="60"/>
        <w:jc w:val="center"/>
      </w:pPr>
      <w:r>
        <w:rPr>
          <w:b w:val="0"/>
          <w:i/>
          <w:color w:val="444444"/>
          <w:sz w:val="20"/>
        </w:rPr>
        <w:t>sādho man kā mān tiāgau ॥</w:t>
      </w:r>
    </w:p>
    <w:p>
      <w:pPr>
        <w:spacing w:after="200"/>
        <w:jc w:val="center"/>
      </w:pPr>
      <w:r>
        <w:rPr>
          <w:b w:val="0"/>
          <w:i w:val="0"/>
          <w:color w:val="006000"/>
          <w:sz w:val="22"/>
        </w:rPr>
        <w:t>О святые люди! Оставьте гордыню своего ума.</w:t>
      </w:r>
    </w:p>
    <w:p/>
    <w:p>
      <w:pPr>
        <w:spacing w:before="160" w:after="40"/>
        <w:jc w:val="center"/>
      </w:pPr>
      <w:r>
        <w:rPr>
          <w:b/>
          <w:i w:val="0"/>
          <w:color w:val="550000"/>
          <w:sz w:val="26"/>
        </w:rPr>
        <w:t>ਕਾਮੁ ਕ੍ਰੋਧੁ ਸੰਗਤਿ ਦੁਰਜਨ ਕੀ ਤਾ ਤੇ ਅਹਿਨਿਸਿ ਭਾਗਉ ॥੧॥ ਰਹਾਉ ॥</w:t>
      </w:r>
    </w:p>
    <w:p>
      <w:pPr>
        <w:spacing w:after="60"/>
        <w:jc w:val="center"/>
      </w:pPr>
      <w:r>
        <w:rPr>
          <w:b w:val="0"/>
          <w:i/>
          <w:color w:val="444444"/>
          <w:sz w:val="20"/>
        </w:rPr>
        <w:t>kām krodh sangat durjan kī tā te ahinis bhāgau ॥1॥ rahāu ॥</w:t>
      </w:r>
    </w:p>
    <w:p>
      <w:pPr>
        <w:spacing w:after="200"/>
        <w:jc w:val="center"/>
      </w:pPr>
      <w:r>
        <w:rPr>
          <w:b w:val="0"/>
          <w:i w:val="0"/>
          <w:color w:val="006000"/>
          <w:sz w:val="22"/>
        </w:rPr>
        <w:t>Кам и кродх тоже подобны обществу дурного человека, поэтому держитесь от них в стороне день и ночь, всегда. ॥1॥ Пауза ॥</w:t>
      </w:r>
    </w:p>
    <w:p/>
    <w:p>
      <w:pPr>
        <w:spacing w:before="160" w:after="40"/>
        <w:jc w:val="center"/>
      </w:pPr>
      <w:r>
        <w:rPr>
          <w:b/>
          <w:i w:val="0"/>
          <w:color w:val="550000"/>
          <w:sz w:val="26"/>
        </w:rPr>
        <w:t>ਸੁਖੁ ਦੁਖੁ ਦੋਨੋ ਸਮ ਕਰਿ ਜਾਨੈ ਅਉਰੁ ਮਾਨੁ ਅਪਮਾਨਾ ॥</w:t>
      </w:r>
    </w:p>
    <w:p>
      <w:pPr>
        <w:spacing w:after="60"/>
        <w:jc w:val="center"/>
      </w:pPr>
      <w:r>
        <w:rPr>
          <w:b w:val="0"/>
          <w:i/>
          <w:color w:val="444444"/>
          <w:sz w:val="20"/>
        </w:rPr>
        <w:t>sukh dukh dono sam kar jānai aur mān apmānā ॥</w:t>
      </w:r>
    </w:p>
    <w:p>
      <w:pPr>
        <w:spacing w:after="200"/>
        <w:jc w:val="center"/>
      </w:pPr>
      <w:r>
        <w:rPr>
          <w:b w:val="0"/>
          <w:i w:val="0"/>
          <w:color w:val="006000"/>
          <w:sz w:val="22"/>
        </w:rPr>
        <w:t>Тот человек, который считает радость и страдание одинаковыми и так же одинаковыми считает почёт и унижение,</w:t>
      </w:r>
    </w:p>
    <w:p/>
    <w:p>
      <w:pPr>
        <w:spacing w:before="160" w:after="40"/>
        <w:jc w:val="center"/>
      </w:pPr>
      <w:r>
        <w:rPr>
          <w:b/>
          <w:i w:val="0"/>
          <w:color w:val="550000"/>
          <w:sz w:val="26"/>
        </w:rPr>
        <w:t>ਹਰਖ ਸੋਗ ਤੇ ਰਹੈ ਅਤੀਤਾ ਤਿਨਿ ਜਗਿ ਤਤੁ ਪਛਾਨਾ ॥੧॥</w:t>
      </w:r>
    </w:p>
    <w:p>
      <w:pPr>
        <w:spacing w:after="60"/>
        <w:jc w:val="center"/>
      </w:pPr>
      <w:r>
        <w:rPr>
          <w:b w:val="0"/>
          <w:i/>
          <w:color w:val="444444"/>
          <w:sz w:val="20"/>
        </w:rPr>
        <w:t>harakh sog te rahai atītā tin jag tat pachhānā ॥1॥</w:t>
      </w:r>
    </w:p>
    <w:p>
      <w:pPr>
        <w:spacing w:after="200"/>
        <w:jc w:val="center"/>
      </w:pPr>
      <w:r>
        <w:rPr>
          <w:b w:val="0"/>
          <w:i w:val="0"/>
          <w:color w:val="006000"/>
          <w:sz w:val="22"/>
        </w:rPr>
        <w:t>и который остаётся непривязанным и к веселью, и к печали, тот постиг в мире суть жизни. ॥1॥</w:t>
      </w:r>
    </w:p>
    <w:p/>
    <w:p>
      <w:pPr>
        <w:spacing w:before="160" w:after="40"/>
        <w:jc w:val="center"/>
      </w:pPr>
      <w:r>
        <w:rPr>
          <w:b/>
          <w:i w:val="0"/>
          <w:color w:val="550000"/>
          <w:sz w:val="26"/>
        </w:rPr>
        <w:t>ਉਸਤਤਿ ਨਿੰਦਾ ਦੋਊ ਤਿਆਗੈ ਖੋਜੈ ਪਦੁ ਨਿਰਬਾਨਾ ॥</w:t>
      </w:r>
    </w:p>
    <w:p>
      <w:pPr>
        <w:spacing w:after="60"/>
        <w:jc w:val="center"/>
      </w:pPr>
      <w:r>
        <w:rPr>
          <w:b w:val="0"/>
          <w:i/>
          <w:color w:val="444444"/>
          <w:sz w:val="20"/>
        </w:rPr>
        <w:t>ustat nindā doū tiāgai khojai pad nirbānā ॥</w:t>
      </w:r>
    </w:p>
    <w:p>
      <w:pPr>
        <w:spacing w:after="200"/>
        <w:jc w:val="center"/>
      </w:pPr>
      <w:r>
        <w:rPr>
          <w:b w:val="0"/>
          <w:i w:val="0"/>
          <w:color w:val="006000"/>
          <w:sz w:val="22"/>
        </w:rPr>
        <w:t>Тот нашёл подлинное, кто не льстит никому и никого не порицает и кто всегда ищет то духовное состояние, куда не может проникнуть никакое желание.</w:t>
      </w:r>
    </w:p>
    <w:p/>
    <w:p>
      <w:pPr>
        <w:spacing w:before="160" w:after="40"/>
        <w:jc w:val="center"/>
      </w:pPr>
      <w:r>
        <w:rPr>
          <w:b/>
          <w:i w:val="0"/>
          <w:color w:val="550000"/>
          <w:sz w:val="26"/>
        </w:rPr>
        <w:t>ਜਨ ਨਾਨਕ ਇਹੁ ਖੇਲੁ ਕਠਨੁ ਹੈ ਕਿਨਹੂੰ ਗੁਰਮੁਖਿ ਜਾਨਾ ॥੨॥੧॥</w:t>
      </w:r>
    </w:p>
    <w:p>
      <w:pPr>
        <w:spacing w:after="60"/>
        <w:jc w:val="center"/>
      </w:pPr>
      <w:r>
        <w:rPr>
          <w:b w:val="0"/>
          <w:i/>
          <w:color w:val="444444"/>
          <w:sz w:val="20"/>
        </w:rPr>
        <w:t>jan Nānak ih khel kaṭhan hai kinhūṅ gurmukh jānā ॥2॥1॥</w:t>
      </w:r>
    </w:p>
    <w:p>
      <w:pPr>
        <w:spacing w:after="200"/>
        <w:jc w:val="center"/>
      </w:pPr>
      <w:r>
        <w:rPr>
          <w:b w:val="0"/>
          <w:i w:val="0"/>
          <w:color w:val="006000"/>
          <w:sz w:val="22"/>
        </w:rPr>
        <w:t>Но, о Нанак, эта жизненная игра трудна. Лишь редкий человек, припав к прибежищу Гуру, понимает её. ॥2॥1॥</w:t>
      </w:r>
    </w:p>
    <w:p/>
    <w:p>
      <w:pPr>
        <w:spacing w:before="160" w:after="40"/>
        <w:jc w:val="center"/>
      </w:pPr>
      <w:r>
        <w:rPr>
          <w:b/>
          <w:i w:val="0"/>
          <w:color w:val="550000"/>
          <w:sz w:val="26"/>
        </w:rPr>
        <w:t>ਗਉੜੀ ਮਹਲਾ ੯ ॥</w:t>
      </w:r>
    </w:p>
    <w:p>
      <w:pPr>
        <w:spacing w:after="60"/>
        <w:jc w:val="center"/>
      </w:pPr>
      <w:r>
        <w:rPr>
          <w:b w:val="0"/>
          <w:i/>
          <w:color w:val="444444"/>
          <w:sz w:val="20"/>
        </w:rPr>
        <w:t>gauṛī mehlā 9 ॥</w:t>
      </w:r>
    </w:p>
    <w:p/>
    <w:p>
      <w:pPr>
        <w:spacing w:before="160" w:after="40"/>
        <w:jc w:val="center"/>
      </w:pPr>
      <w:r>
        <w:rPr>
          <w:b/>
          <w:i w:val="0"/>
          <w:color w:val="550000"/>
          <w:sz w:val="26"/>
        </w:rPr>
        <w:t>ਸਾਧੋ ਰਚਨਾ ਰਾਮ ਬਨਾਈ ॥</w:t>
      </w:r>
    </w:p>
    <w:p>
      <w:pPr>
        <w:spacing w:after="60"/>
        <w:jc w:val="center"/>
      </w:pPr>
      <w:r>
        <w:rPr>
          <w:b w:val="0"/>
          <w:i/>
          <w:color w:val="444444"/>
          <w:sz w:val="20"/>
        </w:rPr>
        <w:t>sādho rachnā rām banāī ॥</w:t>
      </w:r>
    </w:p>
    <w:p>
      <w:pPr>
        <w:spacing w:after="200"/>
        <w:jc w:val="center"/>
      </w:pPr>
      <w:r>
        <w:rPr>
          <w:b w:val="0"/>
          <w:i w:val="0"/>
          <w:color w:val="006000"/>
          <w:sz w:val="22"/>
        </w:rPr>
        <w:t>О святые люди! Параматма создал это удивительное творение мира,</w:t>
      </w:r>
    </w:p>
    <w:p/>
    <w:p>
      <w:pPr>
        <w:spacing w:before="160" w:after="40"/>
        <w:jc w:val="center"/>
      </w:pPr>
      <w:r>
        <w:rPr>
          <w:b/>
          <w:i w:val="0"/>
          <w:color w:val="550000"/>
          <w:sz w:val="26"/>
        </w:rPr>
        <w:t>ਇਕਿ ਬਿਨਸੈ ਇਕ ਅਸਥਿਰੁ ਮਾਨੈ ਅਚਰਜੁ ਲਖਿਓ ਨ ਜਾਈ ॥੧॥ ਰਹਾਉ ॥</w:t>
      </w:r>
    </w:p>
    <w:p>
      <w:pPr>
        <w:spacing w:after="60"/>
        <w:jc w:val="center"/>
      </w:pPr>
      <w:r>
        <w:rPr>
          <w:b w:val="0"/>
          <w:i/>
          <w:color w:val="444444"/>
          <w:sz w:val="20"/>
        </w:rPr>
        <w:t>ik binsai ik asthir mānai acharaj lakhio na jāī ॥1॥ rahāu ॥</w:t>
      </w:r>
    </w:p>
    <w:p>
      <w:pPr>
        <w:spacing w:after="200"/>
        <w:jc w:val="center"/>
      </w:pPr>
      <w:r>
        <w:rPr>
          <w:b w:val="0"/>
          <w:i w:val="0"/>
          <w:color w:val="006000"/>
          <w:sz w:val="22"/>
        </w:rPr>
        <w:t>что один человек умирает, а другой, даже видя это, считает себя вечным. Это такое удивительное зрелище, что его невозможно описать. ॥1॥ Пауза ॥</w:t>
      </w:r>
    </w:p>
    <w:p/>
    <w:p>
      <w:pPr>
        <w:spacing w:before="160" w:after="40"/>
        <w:jc w:val="center"/>
      </w:pPr>
      <w:r>
        <w:rPr>
          <w:b/>
          <w:i w:val="0"/>
          <w:color w:val="550000"/>
          <w:sz w:val="26"/>
        </w:rPr>
        <w:t>ਕਾਮ ਕ੍ਰੋਧ ਮੋਹ ਬਸਿ ਪ੍ਰਾਨੀ ਹਰਿ ਮੂਰਤਿ ਬਿਸਰਾਈ ॥</w:t>
      </w:r>
    </w:p>
    <w:p>
      <w:pPr>
        <w:spacing w:after="60"/>
        <w:jc w:val="center"/>
      </w:pPr>
      <w:r>
        <w:rPr>
          <w:b w:val="0"/>
          <w:i/>
          <w:color w:val="444444"/>
          <w:sz w:val="20"/>
        </w:rPr>
        <w:t>kām krodh moh bas prānī har mūrat bisrāī ॥</w:t>
      </w:r>
    </w:p>
    <w:p>
      <w:pPr>
        <w:spacing w:after="200"/>
        <w:jc w:val="center"/>
      </w:pPr>
      <w:r>
        <w:rPr>
          <w:b w:val="0"/>
          <w:i w:val="0"/>
          <w:color w:val="006000"/>
          <w:sz w:val="22"/>
        </w:rPr>
        <w:t>Человек находится во власти кама, кродха и моха и забывает о сущности Параматмы.</w:t>
      </w:r>
    </w:p>
    <w:p/>
    <w:p>
      <w:pPr>
        <w:spacing w:before="160" w:after="40"/>
        <w:jc w:val="center"/>
      </w:pPr>
      <w:r>
        <w:rPr>
          <w:b/>
          <w:i w:val="0"/>
          <w:color w:val="550000"/>
          <w:sz w:val="26"/>
        </w:rPr>
        <w:t>ਝੂਠਾ ਤਨੁ ਸਾਚਾ ਕਰਿ ਮਾਨਿਓ ਜਿਉ ਸੁਪਨਾ ਰੈਨਾਈ ॥੧॥</w:t>
      </w:r>
    </w:p>
    <w:p>
      <w:pPr>
        <w:spacing w:after="60"/>
        <w:jc w:val="center"/>
      </w:pPr>
      <w:r>
        <w:rPr>
          <w:b w:val="0"/>
          <w:i/>
          <w:color w:val="444444"/>
          <w:sz w:val="20"/>
        </w:rPr>
        <w:t>jhūṭhā tan sāchā kar mānio jiu supnā raināī ॥1॥</w:t>
      </w:r>
    </w:p>
    <w:p>
      <w:pPr>
        <w:spacing w:after="200"/>
        <w:jc w:val="center"/>
      </w:pPr>
      <w:r>
        <w:rPr>
          <w:b w:val="0"/>
          <w:i w:val="0"/>
          <w:color w:val="006000"/>
          <w:sz w:val="22"/>
        </w:rPr>
        <w:t>Это тело не пребывает вечно рядом, но человек считает его вечным, как ночной сон, который во сне принимают за происходящее наяву. ॥1॥</w:t>
      </w:r>
    </w:p>
    <w:p/>
    <w:p>
      <w:pPr>
        <w:spacing w:before="160" w:after="40"/>
        <w:jc w:val="center"/>
      </w:pPr>
      <w:r>
        <w:rPr>
          <w:b/>
          <w:i w:val="0"/>
          <w:color w:val="550000"/>
          <w:sz w:val="26"/>
        </w:rPr>
        <w:t>ਜੋ ਦੀਸੈ ਸੋ ਸਗਲ ਬਿਨਾਸੈ ਜਿਉ ਬਾਦਰ ਕੀ ਛਾਈ ॥</w:t>
      </w:r>
    </w:p>
    <w:p>
      <w:pPr>
        <w:spacing w:after="60"/>
        <w:jc w:val="center"/>
      </w:pPr>
      <w:r>
        <w:rPr>
          <w:b w:val="0"/>
          <w:i/>
          <w:color w:val="444444"/>
          <w:sz w:val="20"/>
        </w:rPr>
        <w:t>jo dīsai so sagal bināsai jiu bādar kī chhāī ॥</w:t>
      </w:r>
    </w:p>
    <w:p>
      <w:pPr>
        <w:spacing w:after="200"/>
        <w:jc w:val="center"/>
      </w:pPr>
      <w:r>
        <w:rPr>
          <w:b w:val="0"/>
          <w:i w:val="0"/>
          <w:color w:val="006000"/>
          <w:sz w:val="22"/>
        </w:rPr>
        <w:t>Как тень облака не может постоянно оставаться на одном месте, так и всё, что видно в мире, в своё время исчезает.</w:t>
      </w:r>
    </w:p>
    <w:p/>
    <w:p>
      <w:pPr>
        <w:spacing w:before="160" w:after="40"/>
        <w:jc w:val="center"/>
      </w:pPr>
      <w:r>
        <w:rPr>
          <w:b/>
          <w:i w:val="0"/>
          <w:color w:val="550000"/>
          <w:sz w:val="26"/>
        </w:rPr>
        <w:t>ਜਨ ਨਾਨਕ ਜਗੁ ਜਾਨਿਓ ਮਿਥਿਆ ਰਹਿਓ ਰਾਮ ਸਰਨਾਈ ॥੨॥੨॥</w:t>
      </w:r>
    </w:p>
    <w:p>
      <w:pPr>
        <w:spacing w:after="60"/>
        <w:jc w:val="center"/>
      </w:pPr>
      <w:r>
        <w:rPr>
          <w:b w:val="0"/>
          <w:i/>
          <w:color w:val="444444"/>
          <w:sz w:val="20"/>
        </w:rPr>
        <w:t>jan Nānak جگ jānio mithiā rahio rām sarnāī ॥2॥2॥</w:t>
      </w:r>
    </w:p>
    <w:p>
      <w:pPr>
        <w:spacing w:after="200"/>
        <w:jc w:val="center"/>
      </w:pPr>
      <w:r>
        <w:rPr>
          <w:b w:val="0"/>
          <w:i w:val="0"/>
          <w:color w:val="006000"/>
          <w:sz w:val="22"/>
        </w:rPr>
        <w:t>О слуга Нанак! Тот, кто понял, что мир преходящ, остаётся в прибежище Параматмы, Который пребывает вечно. ॥2॥2॥</w:t>
      </w:r>
    </w:p>
    <w:p/>
    <w:p>
      <w:pPr>
        <w:spacing w:before="160" w:after="40"/>
        <w:jc w:val="center"/>
      </w:pPr>
      <w:r>
        <w:rPr>
          <w:b/>
          <w:i w:val="0"/>
          <w:color w:val="550000"/>
          <w:sz w:val="26"/>
        </w:rPr>
        <w:t>ਗਉੜੀ ਮਹਲਾ ੯ ॥</w:t>
      </w:r>
    </w:p>
    <w:p>
      <w:pPr>
        <w:spacing w:after="60"/>
        <w:jc w:val="center"/>
      </w:pPr>
      <w:r>
        <w:rPr>
          <w:b w:val="0"/>
          <w:i/>
          <w:color w:val="444444"/>
          <w:sz w:val="20"/>
        </w:rPr>
        <w:t>gauṛī mehlā 9 ॥</w:t>
      </w:r>
    </w:p>
    <w:p/>
    <w:p>
      <w:pPr>
        <w:spacing w:before="160" w:after="40"/>
        <w:jc w:val="center"/>
      </w:pPr>
      <w:r>
        <w:rPr>
          <w:b/>
          <w:i w:val="0"/>
          <w:color w:val="550000"/>
          <w:sz w:val="26"/>
        </w:rPr>
        <w:t>ਪ੍ਰਾਨੀ ਕਉ ਹਰਿ ਜਸੁ ਮਨਿ ਨਹੀ ਆਵੈ ॥</w:t>
      </w:r>
    </w:p>
    <w:p>
      <w:pPr>
        <w:spacing w:after="60"/>
        <w:jc w:val="center"/>
      </w:pPr>
      <w:r>
        <w:rPr>
          <w:b w:val="0"/>
          <w:i/>
          <w:color w:val="444444"/>
          <w:sz w:val="20"/>
        </w:rPr>
        <w:t>prānī kau har jas man nahī āvai ॥</w:t>
      </w:r>
    </w:p>
    <w:p>
      <w:pPr>
        <w:spacing w:after="200"/>
        <w:jc w:val="center"/>
      </w:pPr>
      <w:r>
        <w:rPr>
          <w:b w:val="0"/>
          <w:i w:val="0"/>
          <w:color w:val="006000"/>
          <w:sz w:val="22"/>
        </w:rPr>
        <w:t>О брат! Человек не умеет поселить в своём уме хвалу Параматме.</w:t>
      </w:r>
    </w:p>
    <w:p/>
    <w:p>
      <w:pPr>
        <w:spacing w:before="160" w:after="40"/>
        <w:jc w:val="center"/>
      </w:pPr>
      <w:r>
        <w:rPr>
          <w:b/>
          <w:i w:val="0"/>
          <w:color w:val="550000"/>
          <w:sz w:val="26"/>
        </w:rPr>
        <w:t>ਅਹਿਨਿਸਿ ਮਗਨੁ ਰਹੈ ਮਾਇਆ ਮੈ ਕਹੁ ਕੈਸੇ ਗੁਨ ਗਾਵੈ ॥੧॥ ਰਹਾਉ ॥</w:t>
      </w:r>
    </w:p>
    <w:p>
      <w:pPr>
        <w:spacing w:after="60"/>
        <w:jc w:val="center"/>
      </w:pPr>
      <w:r>
        <w:rPr>
          <w:b w:val="0"/>
          <w:i/>
          <w:color w:val="444444"/>
          <w:sz w:val="20"/>
        </w:rPr>
        <w:t>ahinis magan rahai māiā mai kaho kaise gun gāvai ॥1॥ rahāu ॥</w:t>
      </w:r>
    </w:p>
    <w:p>
      <w:pPr>
        <w:spacing w:after="200"/>
        <w:jc w:val="center"/>
      </w:pPr>
      <w:r>
        <w:rPr>
          <w:b w:val="0"/>
          <w:i w:val="0"/>
          <w:color w:val="006000"/>
          <w:sz w:val="22"/>
        </w:rPr>
        <w:t>Скажи, как может петь качества Параматмы тот, кто день и ночь опьянён майей и привязанностью к ней? ॥1॥ Пауза ॥</w:t>
      </w:r>
    </w:p>
    <w:p/>
    <w:p>
      <w:pPr>
        <w:spacing w:before="160" w:after="40"/>
        <w:jc w:val="center"/>
      </w:pPr>
      <w:r>
        <w:rPr>
          <w:b/>
          <w:i w:val="0"/>
          <w:color w:val="550000"/>
          <w:sz w:val="26"/>
        </w:rPr>
        <w:t>ਪੂਤ ਮੀਤ ਮਾਇਆ ਮਮਤਾ ਸਿਉ ਇਹ ਬਿਧਿ ਆਪੁ ਬੰਧਾਵੈ ॥</w:t>
      </w:r>
    </w:p>
    <w:p>
      <w:pPr>
        <w:spacing w:after="60"/>
        <w:jc w:val="center"/>
      </w:pPr>
      <w:r>
        <w:rPr>
          <w:b w:val="0"/>
          <w:i/>
          <w:color w:val="444444"/>
          <w:sz w:val="20"/>
        </w:rPr>
        <w:t>pūt mīt māiā mamtā siu ih bidh āp bandhāvai ॥</w:t>
      </w:r>
    </w:p>
    <w:p>
      <w:pPr>
        <w:spacing w:after="200"/>
        <w:jc w:val="center"/>
      </w:pPr>
      <w:r>
        <w:rPr>
          <w:b w:val="0"/>
          <w:i w:val="0"/>
          <w:color w:val="006000"/>
          <w:sz w:val="22"/>
        </w:rPr>
        <w:t>Человек, опьянённый привязанностью к майе, остаётся связан узами сына, друга, майи и прочего чувства ‘моё’, и так сам держит себя в этих узах.</w:t>
      </w:r>
    </w:p>
    <w:p/>
    <w:p>
      <w:pPr>
        <w:spacing w:before="160" w:after="40"/>
        <w:jc w:val="center"/>
      </w:pPr>
      <w:r>
        <w:rPr>
          <w:b/>
          <w:i w:val="0"/>
          <w:color w:val="550000"/>
          <w:sz w:val="26"/>
        </w:rPr>
        <w:t>ਮ੍ਰਿਗ ਤ੍ਰਿਸਨਾ ਜਿਉ ਝੂਠੋ ਇਹੁ ਜਗ ਦੇਖਿ ਤਾਸਿ ਉਠਿ ਧਾਵੈ ॥੧॥</w:t>
      </w:r>
    </w:p>
    <w:p>
      <w:pPr>
        <w:spacing w:after="60"/>
        <w:jc w:val="center"/>
      </w:pPr>
      <w:r>
        <w:rPr>
          <w:b w:val="0"/>
          <w:i/>
          <w:color w:val="444444"/>
          <w:sz w:val="20"/>
        </w:rPr>
        <w:t>mrig trisnā jiu jhūṭho ih jag dekhi tās uṭh dhāvai ॥1॥</w:t>
      </w:r>
    </w:p>
    <w:p>
      <w:pPr>
        <w:spacing w:after="200"/>
        <w:jc w:val="center"/>
      </w:pPr>
      <w:r>
        <w:rPr>
          <w:b w:val="0"/>
          <w:i w:val="0"/>
          <w:color w:val="006000"/>
          <w:sz w:val="22"/>
        </w:rPr>
        <w:t>Такой человек не понимает, что этот мир подобен миражу-обманке. Как олень, увидев мираж, бежит к нему и, блуждая, гибнет, так и человек, видя этот мир, всё время бежит к нему и навлекает на себя духовную смерть. ॥1॥</w:t>
      </w:r>
    </w:p>
    <w:p/>
    <w:p>
      <w:pPr>
        <w:spacing w:before="160" w:after="40"/>
        <w:jc w:val="center"/>
      </w:pPr>
      <w:r>
        <w:rPr>
          <w:b/>
          <w:i w:val="0"/>
          <w:color w:val="550000"/>
          <w:sz w:val="26"/>
        </w:rPr>
        <w:t>ਭੁਗਤਿ ਮੁਕਤਿ ਕਾ ਕਾਰਨੁ ਸੁਆਮੀ ਮੂੜ ਤਾਹਿ ਬਿਸਰਾਵੈ ॥</w:t>
      </w:r>
    </w:p>
    <w:p>
      <w:pPr>
        <w:spacing w:after="60"/>
        <w:jc w:val="center"/>
      </w:pPr>
      <w:r>
        <w:rPr>
          <w:b w:val="0"/>
          <w:i/>
          <w:color w:val="444444"/>
          <w:sz w:val="20"/>
        </w:rPr>
        <w:t>bhugat mukat kā kāran suāmī mūṛ tāhi bisrāvai ॥</w:t>
      </w:r>
    </w:p>
    <w:p>
      <w:pPr>
        <w:spacing w:after="200"/>
        <w:jc w:val="center"/>
      </w:pPr>
      <w:r>
        <w:rPr>
          <w:b w:val="0"/>
          <w:i w:val="0"/>
          <w:color w:val="006000"/>
          <w:sz w:val="22"/>
        </w:rPr>
        <w:t>Глупый человек забывает того Владыку, Который даёт и мирские наслаждения, и освобождение.</w:t>
      </w:r>
    </w:p>
    <w:p/>
    <w:p>
      <w:pPr>
        <w:spacing w:before="160" w:after="40"/>
        <w:jc w:val="center"/>
      </w:pPr>
      <w:r>
        <w:rPr>
          <w:b/>
          <w:i w:val="0"/>
          <w:color w:val="550000"/>
          <w:sz w:val="26"/>
        </w:rPr>
        <w:t>ਜਨ ਨਾਨਕ ਕੋਟਨ ਮੈ ਕੋਊ ਭਜਨੁ ਰਾਮ ਕੋ ਪਾਵੈ ॥੨॥੩॥</w:t>
      </w:r>
    </w:p>
    <w:p>
      <w:pPr>
        <w:spacing w:after="60"/>
        <w:jc w:val="center"/>
      </w:pPr>
      <w:r>
        <w:rPr>
          <w:b w:val="0"/>
          <w:i/>
          <w:color w:val="444444"/>
          <w:sz w:val="20"/>
        </w:rPr>
        <w:t>jan Nānak koṭan mai koū bhajan rām ko pāvai ॥2॥3॥</w:t>
      </w:r>
    </w:p>
    <w:p>
      <w:pPr>
        <w:spacing w:after="200"/>
        <w:jc w:val="center"/>
      </w:pPr>
      <w:r>
        <w:rPr>
          <w:b w:val="0"/>
          <w:i w:val="0"/>
          <w:color w:val="006000"/>
          <w:sz w:val="22"/>
        </w:rPr>
        <w:t>О слуга Нанак! Скажи: среди миллионов лишь редкий человек, избежав обмана мира-миража, обретает преданность Параматме. ॥2॥3॥</w:t>
      </w:r>
    </w:p>
    <w:p/>
    <w:p>
      <w:pPr>
        <w:spacing w:before="160" w:after="40"/>
        <w:jc w:val="center"/>
      </w:pPr>
      <w:r>
        <w:rPr>
          <w:b/>
          <w:i w:val="0"/>
          <w:color w:val="550000"/>
          <w:sz w:val="26"/>
        </w:rPr>
        <w:t>ਗਉੜੀ ਮਹਲਾ ੯ ॥</w:t>
      </w:r>
    </w:p>
    <w:p>
      <w:pPr>
        <w:spacing w:after="60"/>
        <w:jc w:val="center"/>
      </w:pPr>
      <w:r>
        <w:rPr>
          <w:b w:val="0"/>
          <w:i/>
          <w:color w:val="444444"/>
          <w:sz w:val="20"/>
        </w:rPr>
        <w:t>gauṛī mehlā 9 ॥</w:t>
      </w:r>
    </w:p>
    <w:p/>
    <w:p>
      <w:pPr>
        <w:spacing w:before="160" w:after="40"/>
        <w:jc w:val="center"/>
      </w:pPr>
      <w:r>
        <w:rPr>
          <w:b/>
          <w:i w:val="0"/>
          <w:color w:val="550000"/>
          <w:sz w:val="26"/>
        </w:rPr>
        <w:t>ਸਾਧੋ ਇਹੁ ਮਨੁ ਗਹਿਓ ਨ ਜਾਈ ॥</w:t>
      </w:r>
    </w:p>
    <w:p>
      <w:pPr>
        <w:spacing w:after="60"/>
        <w:jc w:val="center"/>
      </w:pPr>
      <w:r>
        <w:rPr>
          <w:b w:val="0"/>
          <w:i/>
          <w:color w:val="444444"/>
          <w:sz w:val="20"/>
        </w:rPr>
        <w:t>sādho ihu man gahio na jāī ॥</w:t>
      </w:r>
    </w:p>
    <w:p>
      <w:pPr>
        <w:spacing w:after="200"/>
        <w:jc w:val="center"/>
      </w:pPr>
      <w:r>
        <w:rPr>
          <w:b w:val="0"/>
          <w:i w:val="0"/>
          <w:color w:val="006000"/>
          <w:sz w:val="22"/>
        </w:rPr>
        <w:t>О святые люди! Этот ум невозможно подчинить себе,</w:t>
      </w:r>
    </w:p>
    <w:p/>
    <w:p>
      <w:pPr>
        <w:spacing w:before="160" w:after="40"/>
        <w:jc w:val="center"/>
      </w:pPr>
      <w:r>
        <w:rPr>
          <w:b/>
          <w:i w:val="0"/>
          <w:color w:val="550000"/>
          <w:sz w:val="26"/>
        </w:rPr>
        <w:t>ਚੰਚਲ ਤ੍ਰਿਸਨਾ ਸੰਗਿ ਬਸਤੁ ਹੈ ਯਾ ਤੇ ਥਿਰੁ ਨ ਰਹਾਈ ॥੧॥ ਰਹਾਉ ॥</w:t>
      </w:r>
    </w:p>
    <w:p>
      <w:pPr>
        <w:spacing w:after="60"/>
        <w:jc w:val="center"/>
      </w:pPr>
      <w:r>
        <w:rPr>
          <w:b w:val="0"/>
          <w:i/>
          <w:color w:val="444444"/>
          <w:sz w:val="20"/>
        </w:rPr>
        <w:t>chanchal trisnā sang basat hai yā te thir na rahāī ॥1॥ rahāu ॥</w:t>
      </w:r>
    </w:p>
    <w:p>
      <w:pPr>
        <w:spacing w:after="200"/>
        <w:jc w:val="center"/>
      </w:pPr>
      <w:r>
        <w:rPr>
          <w:b w:val="0"/>
          <w:i w:val="0"/>
          <w:color w:val="006000"/>
          <w:sz w:val="22"/>
        </w:rPr>
        <w:t>потому что он постоянно живёт вместе с мечущейся, многоликой жаждой и потому никогда не пребывает устойчиво. ॥1॥ Пауза ॥</w:t>
      </w:r>
    </w:p>
    <w:p/>
    <w:p>
      <w:pPr>
        <w:spacing w:before="160" w:after="40"/>
        <w:jc w:val="center"/>
      </w:pPr>
      <w:r>
        <w:rPr>
          <w:b/>
          <w:i w:val="0"/>
          <w:color w:val="550000"/>
          <w:sz w:val="26"/>
        </w:rPr>
        <w:t>ਕਠਨ ਕਰੋਧ ਘਟ ਹੀ ਕੇ ਭੀਤਰਿ ਜਿਹ ਸੁਧਿ ਸਭ ਬਿਸਰਾਈ ॥</w:t>
      </w:r>
    </w:p>
    <w:p>
      <w:pPr>
        <w:spacing w:after="60"/>
        <w:jc w:val="center"/>
      </w:pPr>
      <w:r>
        <w:rPr>
          <w:b w:val="0"/>
          <w:i/>
          <w:color w:val="444444"/>
          <w:sz w:val="20"/>
        </w:rPr>
        <w:t>kaṭhan karodh ghaṭ hī ke bhītar jih sudh sabh bisrāī ॥</w:t>
      </w:r>
    </w:p>
    <w:p>
      <w:pPr>
        <w:spacing w:after="200"/>
        <w:jc w:val="center"/>
      </w:pPr>
      <w:r>
        <w:rPr>
          <w:b w:val="0"/>
          <w:i w:val="0"/>
          <w:color w:val="006000"/>
          <w:sz w:val="22"/>
        </w:rPr>
        <w:t>О святые люди! В этом сердце живёт и неукротимый кродх, который заставил человека забыть всякую здравую память о добром пути.</w:t>
      </w:r>
    </w:p>
    <w:p/>
    <w:p>
      <w:pPr>
        <w:spacing w:before="160" w:after="40"/>
        <w:jc w:val="center"/>
      </w:pPr>
      <w:r>
        <w:rPr>
          <w:b/>
          <w:i w:val="0"/>
          <w:color w:val="550000"/>
          <w:sz w:val="26"/>
        </w:rPr>
        <w:t>ਰਤਨੁ ਗਿਆਨੁ ਸਭ ਕੋ ਹਿਰਿ ਲੀਨਾ ਤਾ ਸਿਉ ਕਛੁ ਨ ਬਸਾਈ ॥੧॥</w:t>
      </w:r>
    </w:p>
    <w:p>
      <w:pPr>
        <w:spacing w:after="60"/>
        <w:jc w:val="center"/>
      </w:pPr>
      <w:r>
        <w:rPr>
          <w:b w:val="0"/>
          <w:i/>
          <w:color w:val="444444"/>
          <w:sz w:val="20"/>
        </w:rPr>
        <w:t>ratan giān sabh ko hir līnā tā siu kachh na basāī ॥1॥</w:t>
      </w:r>
    </w:p>
    <w:p>
      <w:pPr>
        <w:spacing w:after="200"/>
        <w:jc w:val="center"/>
      </w:pPr>
      <w:r>
        <w:rPr>
          <w:b w:val="0"/>
          <w:i w:val="0"/>
          <w:color w:val="006000"/>
          <w:sz w:val="22"/>
        </w:rPr>
        <w:t>Он украл у каждого человека драгоценное знание, и никто ничего не может с ним поделать. ॥1॥</w:t>
      </w:r>
    </w:p>
    <w:p/>
    <w:p>
      <w:pPr>
        <w:spacing w:before="160" w:after="40"/>
        <w:jc w:val="center"/>
      </w:pPr>
      <w:r>
        <w:rPr>
          <w:b/>
          <w:i w:val="0"/>
          <w:color w:val="550000"/>
          <w:sz w:val="26"/>
        </w:rPr>
        <w:t>ਜੋਗੀ ਜਤਨ ਕਰਤ ਸਭਿ ਹਾਰੇ ਗੁਨੀ ਰਹੇ ਗੁਨ ਗਾਈ ॥</w:t>
      </w:r>
    </w:p>
    <w:p>
      <w:pPr>
        <w:spacing w:after="60"/>
        <w:jc w:val="center"/>
      </w:pPr>
      <w:r>
        <w:rPr>
          <w:b w:val="0"/>
          <w:i/>
          <w:color w:val="444444"/>
          <w:sz w:val="20"/>
        </w:rPr>
        <w:t>jogī jatan karat sabh hāre gunī rahe gun gāī ॥</w:t>
      </w:r>
    </w:p>
    <w:p>
      <w:pPr>
        <w:spacing w:after="200"/>
        <w:jc w:val="center"/>
      </w:pPr>
      <w:r>
        <w:rPr>
          <w:b w:val="0"/>
          <w:i w:val="0"/>
          <w:color w:val="006000"/>
          <w:sz w:val="22"/>
        </w:rPr>
        <w:t>Все йоги, стараясь обуздать этот ум, устали; учёные люди устали, восхваляя свою учёность. Ни йогические практики, ни учёность не способны подчинить ум.</w:t>
      </w:r>
    </w:p>
    <w:p/>
    <w:p>
      <w:pPr>
        <w:spacing w:before="160" w:after="40"/>
        <w:jc w:val="center"/>
      </w:pPr>
      <w:r>
        <w:rPr>
          <w:b/>
          <w:i w:val="0"/>
          <w:color w:val="550000"/>
          <w:sz w:val="26"/>
        </w:rPr>
        <w:t>ਜਨ ਨਾਨਕ ਹਰਿ ਭਏ ਦਇਆਲਾ ਤਉ ਸਭ ਬਿਧਿ ਬਨਿ ਆਈ ॥੨॥੪॥</w:t>
      </w:r>
    </w:p>
    <w:p>
      <w:pPr>
        <w:spacing w:after="60"/>
        <w:jc w:val="center"/>
      </w:pPr>
      <w:r>
        <w:rPr>
          <w:b w:val="0"/>
          <w:i/>
          <w:color w:val="444444"/>
          <w:sz w:val="20"/>
        </w:rPr>
        <w:t>jan Nānak har bhae daiālā tau sabh bidh ban āī ॥2॥4॥</w:t>
      </w:r>
    </w:p>
    <w:p>
      <w:pPr>
        <w:spacing w:after="200"/>
        <w:jc w:val="center"/>
      </w:pPr>
      <w:r>
        <w:rPr>
          <w:b w:val="0"/>
          <w:i w:val="0"/>
          <w:color w:val="006000"/>
          <w:sz w:val="22"/>
        </w:rPr>
        <w:t>О слуга Нанак! Когда Господь становится милостив, тогда все способы подчинить этот ум удаются. ॥2॥4॥</w:t>
      </w:r>
    </w:p>
    <w:p/>
    <w:p>
      <w:pPr>
        <w:spacing w:before="160" w:after="40"/>
        <w:jc w:val="center"/>
      </w:pPr>
      <w:r>
        <w:rPr>
          <w:b/>
          <w:i w:val="0"/>
          <w:color w:val="550000"/>
          <w:sz w:val="26"/>
        </w:rPr>
        <w:t>ਗਉੜੀ ਮਹਲਾ ੯ ॥</w:t>
      </w:r>
    </w:p>
    <w:p>
      <w:pPr>
        <w:spacing w:after="60"/>
        <w:jc w:val="center"/>
      </w:pPr>
      <w:r>
        <w:rPr>
          <w:b w:val="0"/>
          <w:i/>
          <w:color w:val="444444"/>
          <w:sz w:val="20"/>
        </w:rPr>
        <w:t>gauṛī mehlā 9 ॥</w:t>
      </w:r>
    </w:p>
    <w:p/>
    <w:p>
      <w:pPr>
        <w:spacing w:before="160" w:after="40"/>
        <w:jc w:val="center"/>
      </w:pPr>
      <w:r>
        <w:rPr>
          <w:b/>
          <w:i w:val="0"/>
          <w:color w:val="550000"/>
          <w:sz w:val="26"/>
        </w:rPr>
        <w:t>ਸਾਧੋ ਗੋਬਿੰਦ ਕੇ ਗੁਨ ਗਾਵਉ ॥</w:t>
      </w:r>
    </w:p>
    <w:p>
      <w:pPr>
        <w:spacing w:after="60"/>
        <w:jc w:val="center"/>
      </w:pPr>
      <w:r>
        <w:rPr>
          <w:b w:val="0"/>
          <w:i/>
          <w:color w:val="444444"/>
          <w:sz w:val="20"/>
        </w:rPr>
        <w:t>sādho gobind ke gun gāvau ॥</w:t>
      </w:r>
    </w:p>
    <w:p>
      <w:pPr>
        <w:spacing w:after="200"/>
        <w:jc w:val="center"/>
      </w:pPr>
      <w:r>
        <w:rPr>
          <w:b w:val="0"/>
          <w:i w:val="0"/>
          <w:color w:val="006000"/>
          <w:sz w:val="22"/>
        </w:rPr>
        <w:t>О святые люди! Всегда пойте качества Гобинда.</w:t>
      </w:r>
    </w:p>
    <w:p/>
    <w:p>
      <w:pPr>
        <w:spacing w:before="160" w:after="40"/>
        <w:jc w:val="center"/>
      </w:pPr>
      <w:r>
        <w:rPr>
          <w:b/>
          <w:i w:val="0"/>
          <w:color w:val="550000"/>
          <w:sz w:val="26"/>
        </w:rPr>
        <w:t>ਮਾਨਸ ਜਨਮੁ ਅਮੋਲਕੁ ਪਾਇਓ ਬਿਰਥਾ ਕਾਹਿ ਗਵਾਵਉ ॥੧॥ ਰਹਾਉ ॥</w:t>
      </w:r>
    </w:p>
    <w:p>
      <w:pPr>
        <w:spacing w:after="60"/>
        <w:jc w:val="center"/>
      </w:pPr>
      <w:r>
        <w:rPr>
          <w:b w:val="0"/>
          <w:i/>
          <w:color w:val="444444"/>
          <w:sz w:val="20"/>
        </w:rPr>
        <w:t>mānas janam amolak pāio birthā kāhi gavāvau ॥1॥ rahāu ॥</w:t>
      </w:r>
    </w:p>
    <w:p>
      <w:pPr>
        <w:spacing w:after="200"/>
        <w:jc w:val="center"/>
      </w:pPr>
      <w:r>
        <w:rPr>
          <w:b w:val="0"/>
          <w:i w:val="0"/>
          <w:color w:val="006000"/>
          <w:sz w:val="22"/>
        </w:rPr>
        <w:t>Вам дарована драгоценная человеческая жизнь. Зачем тратить её напрасно? ॥1॥ Пауза ॥</w:t>
      </w:r>
    </w:p>
    <w:p/>
    <w:p>
      <w:pPr>
        <w:spacing w:before="160" w:after="40"/>
        <w:jc w:val="center"/>
      </w:pPr>
      <w:r>
        <w:rPr>
          <w:b/>
          <w:i w:val="0"/>
          <w:color w:val="550000"/>
          <w:sz w:val="26"/>
        </w:rPr>
        <w:t>ਪਤਿਤ ਪੁਨੀਤ ਦੀਨ ਬੰਧ ਹਰਿ ਸਰਨਿ ਤਾਹਿ ਤੁਮ ਆਵਉ ॥</w:t>
      </w:r>
    </w:p>
    <w:p>
      <w:pPr>
        <w:spacing w:after="60"/>
        <w:jc w:val="center"/>
      </w:pPr>
      <w:r>
        <w:rPr>
          <w:b w:val="0"/>
          <w:i/>
          <w:color w:val="444444"/>
          <w:sz w:val="20"/>
        </w:rPr>
        <w:t>patit punīt dīn bandh har saran tāhi tum āvau ॥</w:t>
      </w:r>
    </w:p>
    <w:p>
      <w:pPr>
        <w:spacing w:after="200"/>
        <w:jc w:val="center"/>
      </w:pPr>
      <w:r>
        <w:rPr>
          <w:b w:val="0"/>
          <w:i w:val="0"/>
          <w:color w:val="006000"/>
          <w:sz w:val="22"/>
        </w:rPr>
        <w:t>Параматма очищает даже тех, кто пал в пороки; Хари — помощник бедных. И вы тоже приходите в Его прибежище.</w:t>
      </w:r>
    </w:p>
    <w:p/>
    <w:p>
      <w:pPr>
        <w:spacing w:before="160" w:after="40"/>
        <w:jc w:val="center"/>
      </w:pPr>
      <w:r>
        <w:rPr>
          <w:b/>
          <w:i w:val="0"/>
          <w:color w:val="550000"/>
          <w:sz w:val="26"/>
        </w:rPr>
        <w:t>ਗਜ ਕੋ ਤ੍ਰਾਸੁ ਮਿਟਿਓ ਜਿਹ ਸਿਮਰਤ ਤੁਮ ਕਾਹੇ ਬਿਸਰਾਵਉ ॥੧॥</w:t>
      </w:r>
    </w:p>
    <w:p>
      <w:pPr>
        <w:spacing w:after="60"/>
        <w:jc w:val="center"/>
      </w:pPr>
      <w:r>
        <w:rPr>
          <w:b w:val="0"/>
          <w:i/>
          <w:color w:val="444444"/>
          <w:sz w:val="20"/>
        </w:rPr>
        <w:t>gaj ko trās miṭio jih simrat tum kāhe bisrāvau ॥1॥</w:t>
      </w:r>
    </w:p>
    <w:p>
      <w:pPr>
        <w:spacing w:after="200"/>
        <w:jc w:val="center"/>
      </w:pPr>
      <w:r>
        <w:rPr>
          <w:b w:val="0"/>
          <w:i w:val="0"/>
          <w:color w:val="006000"/>
          <w:sz w:val="22"/>
        </w:rPr>
        <w:t>Того, память о Ком сняла страх слона, почему вы забываете? ॥1॥</w:t>
      </w:r>
    </w:p>
    <w:p/>
    <w:p>
      <w:pPr>
        <w:spacing w:before="160" w:after="40"/>
        <w:jc w:val="center"/>
      </w:pPr>
      <w:r>
        <w:rPr>
          <w:b/>
          <w:i w:val="0"/>
          <w:color w:val="550000"/>
          <w:sz w:val="26"/>
        </w:rPr>
        <w:t>ਤਜਿ ਅਭਿਮਾਨ ਮੋਹ ਮਾਇਆ ਫੁਨਿ ਭਜਨ ਰਾਮ ਚਿਤੁ ਲਾਵਉ ॥</w:t>
      </w:r>
    </w:p>
    <w:p>
      <w:pPr>
        <w:spacing w:after="60"/>
        <w:jc w:val="center"/>
      </w:pPr>
      <w:r>
        <w:rPr>
          <w:b w:val="0"/>
          <w:i/>
          <w:color w:val="444444"/>
          <w:sz w:val="20"/>
        </w:rPr>
        <w:t>taj abhimān moh māiā phun bhajan rām chit lāvau ॥</w:t>
      </w:r>
    </w:p>
    <w:p>
      <w:pPr>
        <w:spacing w:after="200"/>
        <w:jc w:val="center"/>
      </w:pPr>
      <w:r>
        <w:rPr>
          <w:b w:val="0"/>
          <w:i w:val="0"/>
          <w:color w:val="006000"/>
          <w:sz w:val="22"/>
        </w:rPr>
        <w:t>О святые люди! Отбросив гордыню и привязанность к майе, удерживайте своё сознание в бхаджане Параматмы.</w:t>
      </w:r>
    </w:p>
    <w:p/>
    <w:p>
      <w:pPr>
        <w:spacing w:before="160" w:after="40"/>
        <w:jc w:val="center"/>
      </w:pPr>
      <w:r>
        <w:rPr>
          <w:b/>
          <w:i w:val="0"/>
          <w:color w:val="550000"/>
          <w:sz w:val="26"/>
        </w:rPr>
        <w:t>ਨਾਨਕ ਕਹਤ ਮੁਕਤਿ ਪੰਥ ਇਹੁ ਗੁਰਮੁਖਿ ਹੋਇ ਤੁਮ ਪਾਵਉ ॥੨॥੫॥</w:t>
      </w:r>
    </w:p>
    <w:p>
      <w:pPr>
        <w:spacing w:after="60"/>
        <w:jc w:val="center"/>
      </w:pPr>
      <w:r>
        <w:rPr>
          <w:b w:val="0"/>
          <w:i/>
          <w:color w:val="444444"/>
          <w:sz w:val="20"/>
        </w:rPr>
        <w:t>Nānak kahat mukat panth ihu gurmukh hoi tum pāvau ॥2॥5॥</w:t>
      </w:r>
    </w:p>
    <w:p>
      <w:pPr>
        <w:spacing w:after="200"/>
        <w:jc w:val="center"/>
      </w:pPr>
      <w:r>
        <w:rPr>
          <w:b w:val="0"/>
          <w:i w:val="0"/>
          <w:color w:val="006000"/>
          <w:sz w:val="22"/>
        </w:rPr>
        <w:t>Нанак говорит: это и есть путь освобождения от пороков, но найти его вы сможете, лишь припав к прибежищу Гуру. ॥2॥5॥</w:t>
      </w:r>
    </w:p>
    <w:p/>
    <w:p>
      <w:pPr>
        <w:spacing w:before="160" w:after="40"/>
        <w:jc w:val="center"/>
      </w:pPr>
      <w:r>
        <w:rPr>
          <w:b/>
          <w:i w:val="0"/>
          <w:color w:val="550000"/>
          <w:sz w:val="26"/>
        </w:rPr>
        <w:t>ਗਉੜੀ ਮਹਲਾ ੯ ॥</w:t>
      </w:r>
    </w:p>
    <w:p>
      <w:pPr>
        <w:spacing w:after="60"/>
        <w:jc w:val="center"/>
      </w:pPr>
      <w:r>
        <w:rPr>
          <w:b w:val="0"/>
          <w:i/>
          <w:color w:val="444444"/>
          <w:sz w:val="20"/>
        </w:rPr>
        <w:t>gauṛī mehlā 9 ॥</w:t>
      </w:r>
    </w:p>
    <w:p/>
    <w:p>
      <w:pPr>
        <w:spacing w:before="160" w:after="40"/>
        <w:jc w:val="center"/>
      </w:pPr>
      <w:r>
        <w:rPr>
          <w:b/>
          <w:i w:val="0"/>
          <w:color w:val="550000"/>
          <w:sz w:val="26"/>
        </w:rPr>
        <w:t>ਕੋਊ ਮਾਈ ਭੂਲਿਓ ਮਨੁ ਸਮਝਾਵੈ ॥</w:t>
      </w:r>
    </w:p>
    <w:p>
      <w:pPr>
        <w:spacing w:after="60"/>
        <w:jc w:val="center"/>
      </w:pPr>
      <w:r>
        <w:rPr>
          <w:b w:val="0"/>
          <w:i/>
          <w:color w:val="444444"/>
          <w:sz w:val="20"/>
        </w:rPr>
        <w:t>koū māī bhūlio man samjhāvai ॥</w:t>
      </w:r>
    </w:p>
    <w:p>
      <w:pPr>
        <w:spacing w:after="200"/>
        <w:jc w:val="center"/>
      </w:pPr>
      <w:r>
        <w:rPr>
          <w:b w:val="0"/>
          <w:i w:val="0"/>
          <w:color w:val="006000"/>
          <w:sz w:val="22"/>
        </w:rPr>
        <w:t>О моя мать! В лесу мира, до краёв наполненном привязанностью к майе, мой ум сбился с пути. Пусть найдётся такой гурмukh, который наставит этот заблудший ум.</w:t>
      </w:r>
    </w:p>
    <w:p/>
    <w:p>
      <w:pPr>
        <w:spacing w:before="160" w:after="40"/>
        <w:jc w:val="center"/>
      </w:pPr>
      <w:r>
        <w:rPr>
          <w:b/>
          <w:i w:val="0"/>
          <w:color w:val="550000"/>
          <w:sz w:val="26"/>
        </w:rPr>
        <w:t>ਬੇਦ ਪੁਰਾਨ ਸਾਧ ਮਗ ਸੁਨਿ ਕਰਿ ਨਿਮਖ ਨ ਹਰਿ ਗੁਨ ਗਾਵੈ ॥੧॥ ਰਹਾਉ ॥</w:t>
      </w:r>
    </w:p>
    <w:p>
      <w:pPr>
        <w:spacing w:after="60"/>
        <w:jc w:val="center"/>
      </w:pPr>
      <w:r>
        <w:rPr>
          <w:b w:val="0"/>
          <w:i/>
          <w:color w:val="444444"/>
          <w:sz w:val="20"/>
        </w:rPr>
        <w:t>bed purān sādh mag sun kar nimakh na har gun gāvai ॥1॥ rahāu ॥</w:t>
      </w:r>
    </w:p>
    <w:p>
      <w:pPr>
        <w:spacing w:after="200"/>
        <w:jc w:val="center"/>
      </w:pPr>
      <w:r>
        <w:rPr>
          <w:b w:val="0"/>
          <w:i w:val="0"/>
          <w:color w:val="006000"/>
          <w:sz w:val="22"/>
        </w:rPr>
        <w:t>Этот заблудший ум, слушая Веды, Пураны и наставления святых людей, даже на миг не поёт качеств Параматмы. ॥1॥ Пауза ॥</w:t>
      </w:r>
    </w:p>
    <w:p/>
    <w:p>
      <w:pPr>
        <w:spacing w:before="160" w:after="40"/>
        <w:jc w:val="center"/>
      </w:pPr>
      <w:r>
        <w:rPr>
          <w:b/>
          <w:i w:val="0"/>
          <w:color w:val="550000"/>
          <w:sz w:val="26"/>
        </w:rPr>
        <w:t>ਦੁਰਲਭ ਦੇਹ ਪਾਇ ਮਾਨਸ ਕੀ ਬਿਰਥਾ ਜਨਮੁ ਸਿਰਾਵੈ ॥</w:t>
      </w:r>
    </w:p>
    <w:p>
      <w:pPr>
        <w:spacing w:after="60"/>
        <w:jc w:val="center"/>
      </w:pPr>
      <w:r>
        <w:rPr>
          <w:b w:val="0"/>
          <w:i/>
          <w:color w:val="444444"/>
          <w:sz w:val="20"/>
        </w:rPr>
        <w:t>durlabh deh pāi mānas kī birthā janam sirāvai ॥</w:t>
      </w:r>
    </w:p>
    <w:p>
      <w:pPr>
        <w:spacing w:after="200"/>
        <w:jc w:val="center"/>
      </w:pPr>
      <w:r>
        <w:rPr>
          <w:b w:val="0"/>
          <w:i w:val="0"/>
          <w:color w:val="006000"/>
          <w:sz w:val="22"/>
        </w:rPr>
        <w:t>О моя мать! Этот ум так заблудился, что, получив человеческое тело, которое обретается с великим трудом, всё равно проводит эту жизнь напрасно.</w:t>
      </w:r>
    </w:p>
    <w:p/>
    <w:p>
      <w:pPr>
        <w:spacing w:before="160" w:after="40"/>
        <w:jc w:val="center"/>
      </w:pPr>
      <w:r>
        <w:rPr>
          <w:b/>
          <w:i w:val="0"/>
          <w:color w:val="550000"/>
          <w:sz w:val="26"/>
        </w:rPr>
        <w:t>ਮਾਇਆ ਮੋਹ ਮਹਾ ਸੰਕਟ ਬਨ ਤਾ ਸਿਉ ਰੁਚ ਉਪਜਾਵੈ ॥੧॥</w:t>
      </w:r>
    </w:p>
    <w:p>
      <w:pPr>
        <w:spacing w:after="60"/>
        <w:jc w:val="center"/>
      </w:pPr>
      <w:r>
        <w:rPr>
          <w:b w:val="0"/>
          <w:i/>
          <w:color w:val="444444"/>
          <w:sz w:val="20"/>
        </w:rPr>
        <w:t>māiā moh mahā saṅkaṭ ban tā siu ruch upjāvai ॥1॥</w:t>
      </w:r>
    </w:p>
    <w:p>
      <w:pPr>
        <w:spacing w:after="200"/>
        <w:jc w:val="center"/>
      </w:pPr>
      <w:r>
        <w:rPr>
          <w:b w:val="0"/>
          <w:i w:val="0"/>
          <w:color w:val="006000"/>
          <w:sz w:val="22"/>
        </w:rPr>
        <w:t>О мать! Этот лес мира до краёв наполнен привязанностью к майе, а мой ум рождает любовь именно к нему. ॥1॥</w:t>
      </w:r>
    </w:p>
    <w:p/>
    <w:p>
      <w:pPr>
        <w:spacing w:before="160" w:after="40"/>
        <w:jc w:val="center"/>
      </w:pPr>
      <w:r>
        <w:rPr>
          <w:b/>
          <w:i w:val="0"/>
          <w:color w:val="550000"/>
          <w:sz w:val="26"/>
        </w:rPr>
        <w:t>ਅੰਤਰਿ ਬਾਹਰਿ ਸਦਾ ਸੰਗਿ ਪ੍ਰਭੁ ਤਾ ਸਿਉ ਨੇਹੁ ਨ ਲਾਵੈ ॥</w:t>
      </w:r>
    </w:p>
    <w:p>
      <w:pPr>
        <w:spacing w:after="60"/>
        <w:jc w:val="center"/>
      </w:pPr>
      <w:r>
        <w:rPr>
          <w:b w:val="0"/>
          <w:i/>
          <w:color w:val="444444"/>
          <w:sz w:val="20"/>
        </w:rPr>
        <w:t>antar bāhar sadā sang prabh tā siu neh na lāvai ॥</w:t>
      </w:r>
    </w:p>
    <w:p>
      <w:pPr>
        <w:spacing w:after="200"/>
        <w:jc w:val="center"/>
      </w:pPr>
      <w:r>
        <w:rPr>
          <w:b w:val="0"/>
          <w:i w:val="0"/>
          <w:color w:val="006000"/>
          <w:sz w:val="22"/>
        </w:rPr>
        <w:t>О моя мать! С тем Параматмой, Который всегда пребывает внутри и снаружи каждого существа, мой ум не соединяет любви.</w:t>
      </w:r>
    </w:p>
    <w:p/>
    <w:p>
      <w:pPr>
        <w:spacing w:before="160" w:after="40"/>
        <w:jc w:val="center"/>
      </w:pPr>
      <w:r>
        <w:rPr>
          <w:b/>
          <w:i w:val="0"/>
          <w:color w:val="550000"/>
          <w:sz w:val="26"/>
        </w:rPr>
        <w:t>ਨਾਨਕ ਮੁਕਤਿ ਤਾਹਿ ਤੁਮ ਮਾਨਹੁ ਜਿਹ ਘਟਿ ਰਾਮੁ ਸਮਾਵੈ ॥੨॥੬॥</w:t>
      </w:r>
    </w:p>
    <w:p>
      <w:pPr>
        <w:spacing w:after="60"/>
        <w:jc w:val="center"/>
      </w:pPr>
      <w:r>
        <w:rPr>
          <w:b w:val="0"/>
          <w:i/>
          <w:color w:val="444444"/>
          <w:sz w:val="20"/>
        </w:rPr>
        <w:t>Nānak mukat tāhi tum mānhu jih ghaṭ rām samāvai ॥2॥6॥</w:t>
      </w:r>
    </w:p>
    <w:p>
      <w:pPr>
        <w:spacing w:after="200"/>
        <w:jc w:val="center"/>
      </w:pPr>
      <w:r>
        <w:rPr>
          <w:b w:val="0"/>
          <w:i w:val="0"/>
          <w:color w:val="006000"/>
          <w:sz w:val="22"/>
        </w:rPr>
        <w:t>О Нанак! Считайте освобождённым только того человека, в чьём сердце обитает Параматма. ॥2॥6॥</w:t>
      </w:r>
    </w:p>
    <w:p/>
    <w:p>
      <w:pPr>
        <w:spacing w:before="360" w:after="200"/>
        <w:jc w:val="center"/>
      </w:pPr>
      <w:r>
        <w:rPr>
          <w:b/>
          <w:color w:val="222222"/>
          <w:sz w:val="26"/>
        </w:rPr>
        <w:t>АНГ 220</w:t>
      </w:r>
    </w:p>
    <w:p>
      <w:pPr>
        <w:spacing w:before="160" w:after="40"/>
        <w:jc w:val="center"/>
      </w:pPr>
      <w:r>
        <w:rPr>
          <w:b/>
          <w:i w:val="0"/>
          <w:color w:val="550000"/>
          <w:sz w:val="26"/>
        </w:rPr>
        <w:t>ਗਉੜੀ ਮਹਲਾ ੯ ॥</w:t>
      </w:r>
    </w:p>
    <w:p>
      <w:pPr>
        <w:spacing w:after="60"/>
        <w:jc w:val="center"/>
      </w:pPr>
      <w:r>
        <w:rPr>
          <w:b w:val="0"/>
          <w:i/>
          <w:color w:val="444444"/>
          <w:sz w:val="20"/>
        </w:rPr>
        <w:t>Gauṛī mehlā 9.</w:t>
      </w:r>
    </w:p>
    <w:p/>
    <w:p>
      <w:pPr>
        <w:spacing w:before="160" w:after="40"/>
        <w:jc w:val="center"/>
      </w:pPr>
      <w:r>
        <w:rPr>
          <w:b/>
          <w:i w:val="0"/>
          <w:color w:val="550000"/>
          <w:sz w:val="26"/>
        </w:rPr>
        <w:t>ਸਾਧੋ ਰਾਮ ਸਰਨਿ ਬਿਸਰਾਮਾ ॥</w:t>
      </w:r>
    </w:p>
    <w:p>
      <w:pPr>
        <w:spacing w:after="60"/>
        <w:jc w:val="center"/>
      </w:pPr>
      <w:r>
        <w:rPr>
          <w:b w:val="0"/>
          <w:i/>
          <w:color w:val="444444"/>
          <w:sz w:val="20"/>
        </w:rPr>
        <w:t>Sādho rām saraṇ bisrāmā.</w:t>
      </w:r>
    </w:p>
    <w:p>
      <w:pPr>
        <w:spacing w:after="200"/>
        <w:jc w:val="center"/>
      </w:pPr>
      <w:r>
        <w:rPr>
          <w:b w:val="0"/>
          <w:i w:val="0"/>
          <w:color w:val="006000"/>
          <w:sz w:val="22"/>
        </w:rPr>
        <w:t>О святые люди! Только придя в прибежище к Параматме, обретается покой от блуждания среди пороков.</w:t>
      </w:r>
    </w:p>
    <w:p/>
    <w:p>
      <w:pPr>
        <w:spacing w:before="160" w:after="40"/>
        <w:jc w:val="center"/>
      </w:pPr>
      <w:r>
        <w:rPr>
          <w:b/>
          <w:i w:val="0"/>
          <w:color w:val="550000"/>
          <w:sz w:val="26"/>
        </w:rPr>
        <w:t>ਬੇਦ ਪੁਰਾਨ ਪੜੇ ਕੋ ਇਹ ਗੁਨ ਸਿਮਰੇ ਹਰਿ ਕੋ ਨਾਮਾ ॥੧॥ ਰਹਾਉ ॥</w:t>
      </w:r>
    </w:p>
    <w:p>
      <w:pPr>
        <w:spacing w:after="60"/>
        <w:jc w:val="center"/>
      </w:pPr>
      <w:r>
        <w:rPr>
          <w:b w:val="0"/>
          <w:i/>
          <w:color w:val="444444"/>
          <w:sz w:val="20"/>
        </w:rPr>
        <w:t>Bed purān paṛhe ko ih gun simre har ko nāmā. 1. Rahāu.</w:t>
      </w:r>
    </w:p>
    <w:p>
      <w:pPr>
        <w:spacing w:after="200"/>
        <w:jc w:val="center"/>
      </w:pPr>
      <w:r>
        <w:rPr>
          <w:b w:val="0"/>
          <w:i w:val="0"/>
          <w:color w:val="006000"/>
          <w:sz w:val="22"/>
        </w:rPr>
        <w:t>Такова и должна быть польза от чтения Вед и Пуран и других религиозных книг: чтобы человек помнил Имя Параматмы. 1. Пауза.</w:t>
      </w:r>
    </w:p>
    <w:p/>
    <w:p>
      <w:pPr>
        <w:spacing w:before="160" w:after="40"/>
        <w:jc w:val="center"/>
      </w:pPr>
      <w:r>
        <w:rPr>
          <w:b/>
          <w:i w:val="0"/>
          <w:color w:val="550000"/>
          <w:sz w:val="26"/>
        </w:rPr>
        <w:t>ਲੋਭ ਮੋਹ ਮਾਇਆ ਮਮਤਾ ਫੁਨਿ ਅਉ ਬਿਖਿਅਨ ਕੀ ਸੇਵਾ ॥ ਹਰਖ ਸੋਗ ਪਰਸੈ ਜਿਹ ਨਾਹਨਿ ਸੋ ਮੂਰਤਿ ਹੈ ਦੇਵਾ ॥੧॥</w:t>
      </w:r>
    </w:p>
    <w:p>
      <w:pPr>
        <w:spacing w:after="60"/>
        <w:jc w:val="center"/>
      </w:pPr>
      <w:r>
        <w:rPr>
          <w:b w:val="0"/>
          <w:i/>
          <w:color w:val="444444"/>
          <w:sz w:val="20"/>
        </w:rPr>
        <w:t>Lobh moh māiā mamtā phun au bikhiān kī sevā. Harakh sog parsai jih nāhan so mūrat hai devā. 1.</w:t>
      </w:r>
    </w:p>
    <w:p>
      <w:pPr>
        <w:spacing w:after="200"/>
        <w:jc w:val="center"/>
      </w:pPr>
      <w:r>
        <w:rPr>
          <w:b w:val="0"/>
          <w:i w:val="0"/>
          <w:color w:val="006000"/>
          <w:sz w:val="22"/>
        </w:rPr>
        <w:t>О святые люди! Тот человек, которого не могут коснуться жадность, привязанность к майе, чувство собственности, служение чувственным наслаждениям, радость и печаль, — такой человек есть образ Параматмы. 1.</w:t>
      </w:r>
    </w:p>
    <w:p/>
    <w:p>
      <w:pPr>
        <w:spacing w:before="160" w:after="40"/>
        <w:jc w:val="center"/>
      </w:pPr>
      <w:r>
        <w:rPr>
          <w:b/>
          <w:i w:val="0"/>
          <w:color w:val="550000"/>
          <w:sz w:val="26"/>
        </w:rPr>
        <w:t>ਸੁਰਗ ਨਰਕ ਅੰਮ੍ਰਿਤ ਬਿਖੁ ਏ ਸਭ ਤਿਉ ਕੰਚਨ ਅਰੁ ਪੈਸਾ ॥</w:t>
      </w:r>
    </w:p>
    <w:p>
      <w:pPr>
        <w:spacing w:after="60"/>
        <w:jc w:val="center"/>
      </w:pPr>
      <w:r>
        <w:rPr>
          <w:b w:val="0"/>
          <w:i/>
          <w:color w:val="444444"/>
          <w:sz w:val="20"/>
        </w:rPr>
        <w:t>Surag narak aṃmrit bikh e sabh tio kanchan aru paisā.</w:t>
      </w:r>
    </w:p>
    <w:p>
      <w:pPr>
        <w:spacing w:after="200"/>
        <w:jc w:val="center"/>
      </w:pPr>
      <w:r>
        <w:rPr>
          <w:b w:val="0"/>
          <w:i w:val="0"/>
          <w:color w:val="006000"/>
          <w:sz w:val="22"/>
        </w:rPr>
        <w:t>О святые люди! Тот человек есть образ Параматмы, для которого рай и ад, нектар и яд кажутся одинаковыми, для которого золото и медь представляются равными,</w:t>
      </w:r>
    </w:p>
    <w:p/>
    <w:p>
      <w:pPr>
        <w:spacing w:before="160" w:after="40"/>
        <w:jc w:val="center"/>
      </w:pPr>
      <w:r>
        <w:rPr>
          <w:b/>
          <w:i w:val="0"/>
          <w:color w:val="550000"/>
          <w:sz w:val="26"/>
        </w:rPr>
        <w:t>ਉਸਤਤਿ ਨਿੰਦਾ ਏ ਸਮ ਜਾ ਕੈ ਲੋਭੁ ਮੋਹੁ ਫੁਨਿ ਤੈਸਾ ॥੨॥</w:t>
      </w:r>
    </w:p>
    <w:p>
      <w:pPr>
        <w:spacing w:after="60"/>
        <w:jc w:val="center"/>
      </w:pPr>
      <w:r>
        <w:rPr>
          <w:b w:val="0"/>
          <w:i/>
          <w:color w:val="444444"/>
          <w:sz w:val="20"/>
        </w:rPr>
        <w:t>Ustat nindā e sam jā kai lobh moh phun taisā. 2.</w:t>
      </w:r>
    </w:p>
    <w:p>
      <w:pPr>
        <w:spacing w:after="200"/>
        <w:jc w:val="center"/>
      </w:pPr>
      <w:r>
        <w:rPr>
          <w:b w:val="0"/>
          <w:i w:val="0"/>
          <w:color w:val="006000"/>
          <w:sz w:val="22"/>
        </w:rPr>
        <w:t>в чьём сердце похвала и порицание одинаковы, и на чьё сердце ни жадность, ни привязанность не могут воздействовать. 2.</w:t>
      </w:r>
    </w:p>
    <w:p/>
    <w:p>
      <w:pPr>
        <w:spacing w:before="160" w:after="40"/>
        <w:jc w:val="center"/>
      </w:pPr>
      <w:r>
        <w:rPr>
          <w:b/>
          <w:i w:val="0"/>
          <w:color w:val="550000"/>
          <w:sz w:val="26"/>
        </w:rPr>
        <w:t>ਦੁਖੁ ਸੁਖੁ ਏ ਬਾਧੇ ਜਿਹ ਨਾਹਨਿ ਤਿਹ ਤੁਮ ਜਾਨਉ ਗਿਆਨੀ ॥</w:t>
      </w:r>
    </w:p>
    <w:p>
      <w:pPr>
        <w:spacing w:after="60"/>
        <w:jc w:val="center"/>
      </w:pPr>
      <w:r>
        <w:rPr>
          <w:b w:val="0"/>
          <w:i/>
          <w:color w:val="444444"/>
          <w:sz w:val="20"/>
        </w:rPr>
        <w:t>Dukh sukh e bādhe jih nāhan tih tum jānau giānī.</w:t>
      </w:r>
    </w:p>
    <w:p>
      <w:pPr>
        <w:spacing w:after="200"/>
        <w:jc w:val="center"/>
      </w:pPr>
      <w:r>
        <w:rPr>
          <w:b w:val="0"/>
          <w:i w:val="0"/>
          <w:color w:val="006000"/>
          <w:sz w:val="22"/>
        </w:rPr>
        <w:t>О святые люди! Считайте глубоко соединённым с Параматмой того человека, которого не могут связать своим воздействием ни страдание, ни удовольствие.</w:t>
      </w:r>
    </w:p>
    <w:p/>
    <w:p>
      <w:pPr>
        <w:spacing w:before="160" w:after="40"/>
        <w:jc w:val="center"/>
      </w:pPr>
      <w:r>
        <w:rPr>
          <w:b/>
          <w:i w:val="0"/>
          <w:color w:val="550000"/>
          <w:sz w:val="26"/>
        </w:rPr>
        <w:t>ਨਾਨਕ ਮੁਕਤਿ ਤਾਹਿ ਤੁਮ ਮਾਨਉ ਇਹ ਬਿਧਿ ਕੋ ਜੋ ਪ੍ਰਾਨੀ ॥੩॥੭॥</w:t>
      </w:r>
    </w:p>
    <w:p>
      <w:pPr>
        <w:spacing w:after="60"/>
        <w:jc w:val="center"/>
      </w:pPr>
      <w:r>
        <w:rPr>
          <w:b w:val="0"/>
          <w:i/>
          <w:color w:val="444444"/>
          <w:sz w:val="20"/>
        </w:rPr>
        <w:t>Nānak mukat tāhi tum mānau ih bidh ko jo prānī. 3. 7.</w:t>
      </w:r>
    </w:p>
    <w:p>
      <w:pPr>
        <w:spacing w:after="200"/>
        <w:jc w:val="center"/>
      </w:pPr>
      <w:r>
        <w:rPr>
          <w:b w:val="0"/>
          <w:i w:val="0"/>
          <w:color w:val="006000"/>
          <w:sz w:val="22"/>
        </w:rPr>
        <w:t>О Нанак, скажи: считайте освобождённым того человека, чья жизнь устроена таким образом, свободным от жадности, привязанности, страдания, удовольствия и прочего. 3. 7.</w:t>
      </w:r>
    </w:p>
    <w:p/>
    <w:p>
      <w:pPr>
        <w:spacing w:before="160" w:after="40"/>
        <w:jc w:val="center"/>
      </w:pPr>
      <w:r>
        <w:rPr>
          <w:b/>
          <w:i w:val="0"/>
          <w:color w:val="550000"/>
          <w:sz w:val="26"/>
        </w:rPr>
        <w:t>ਗਉੜੀ ਮਹਲਾ ੯ ॥</w:t>
      </w:r>
    </w:p>
    <w:p>
      <w:pPr>
        <w:spacing w:after="60"/>
        <w:jc w:val="center"/>
      </w:pPr>
      <w:r>
        <w:rPr>
          <w:b w:val="0"/>
          <w:i/>
          <w:color w:val="444444"/>
          <w:sz w:val="20"/>
        </w:rPr>
        <w:t>Gauṛī mehlā 9.</w:t>
      </w:r>
    </w:p>
    <w:p/>
    <w:p>
      <w:pPr>
        <w:spacing w:before="160" w:after="40"/>
        <w:jc w:val="center"/>
      </w:pPr>
      <w:r>
        <w:rPr>
          <w:b/>
          <w:i w:val="0"/>
          <w:color w:val="550000"/>
          <w:sz w:val="26"/>
        </w:rPr>
        <w:t>ਮਨ ਰੇ ਕਹਾ ਭਇਓ ਤੈ ਬਉਰਾ ॥</w:t>
      </w:r>
    </w:p>
    <w:p>
      <w:pPr>
        <w:spacing w:after="60"/>
        <w:jc w:val="center"/>
      </w:pPr>
      <w:r>
        <w:rPr>
          <w:b w:val="0"/>
          <w:i/>
          <w:color w:val="444444"/>
          <w:sz w:val="20"/>
        </w:rPr>
        <w:t>Man re kahā bhaio tai baurā.</w:t>
      </w:r>
    </w:p>
    <w:p>
      <w:pPr>
        <w:spacing w:after="200"/>
        <w:jc w:val="center"/>
      </w:pPr>
      <w:r>
        <w:rPr>
          <w:b w:val="0"/>
          <w:i w:val="0"/>
          <w:color w:val="006000"/>
          <w:sz w:val="22"/>
        </w:rPr>
        <w:t>О мой ум! Куда ты идёшь, безумея, попав в жадность и прочее?</w:t>
      </w:r>
    </w:p>
    <w:p/>
    <w:p>
      <w:pPr>
        <w:spacing w:before="160" w:after="40"/>
        <w:jc w:val="center"/>
      </w:pPr>
      <w:r>
        <w:rPr>
          <w:b/>
          <w:i w:val="0"/>
          <w:color w:val="550000"/>
          <w:sz w:val="26"/>
        </w:rPr>
        <w:t>ਅਹਿਨਿਸਿ ਅਉਧ ਘਟੈ ਨਹੀ ਜਾਨੈ ਭਇਓ ਲੋਭ ਸੰਗਿ ਹਉਰਾ ॥੧॥ ਰਹਾਉ ॥</w:t>
      </w:r>
    </w:p>
    <w:p>
      <w:pPr>
        <w:spacing w:after="60"/>
        <w:jc w:val="center"/>
      </w:pPr>
      <w:r>
        <w:rPr>
          <w:b w:val="0"/>
          <w:i/>
          <w:color w:val="444444"/>
          <w:sz w:val="20"/>
        </w:rPr>
        <w:t>Ahinis audh ghaṭai nahī jānai bhaio lobh sang haurā. 1. Rahāu.</w:t>
      </w:r>
    </w:p>
    <w:p>
      <w:pPr>
        <w:spacing w:after="200"/>
        <w:jc w:val="center"/>
      </w:pPr>
      <w:r>
        <w:rPr>
          <w:b w:val="0"/>
          <w:i w:val="0"/>
          <w:color w:val="006000"/>
          <w:sz w:val="22"/>
        </w:rPr>
        <w:t>О брат! День и ночь жизнь убывает, но человек этого не понимает и, увязая в жадности, становится всё слабее в духовной жизни. 1. Пауза.</w:t>
      </w:r>
    </w:p>
    <w:p/>
    <w:p>
      <w:pPr>
        <w:spacing w:before="160" w:after="40"/>
        <w:jc w:val="center"/>
      </w:pPr>
      <w:r>
        <w:rPr>
          <w:b/>
          <w:i w:val="0"/>
          <w:color w:val="550000"/>
          <w:sz w:val="26"/>
        </w:rPr>
        <w:t>ਜੋ ਤਨੁ ਤੈ ਅਪਨੋ ਕਰਿ ਮਾਨਿਓ ਅਰੁ ਸੁੰਦਰ ਗ੍ਰਿਹ ਨਾਰੀ ॥</w:t>
      </w:r>
    </w:p>
    <w:p>
      <w:pPr>
        <w:spacing w:after="60"/>
        <w:jc w:val="center"/>
      </w:pPr>
      <w:r>
        <w:rPr>
          <w:b w:val="0"/>
          <w:i/>
          <w:color w:val="444444"/>
          <w:sz w:val="20"/>
        </w:rPr>
        <w:t>Jo tan tai apno kar mānio aru sundar grih nārī.</w:t>
      </w:r>
    </w:p>
    <w:p>
      <w:pPr>
        <w:spacing w:after="200"/>
        <w:jc w:val="center"/>
      </w:pPr>
      <w:r>
        <w:rPr>
          <w:b w:val="0"/>
          <w:i w:val="0"/>
          <w:color w:val="006000"/>
          <w:sz w:val="22"/>
        </w:rPr>
        <w:t>О мой ум! То тело, которое ты считаешь своим, и красивую женщину в доме, которую считаешь своей,</w:t>
      </w:r>
    </w:p>
    <w:p/>
    <w:p>
      <w:pPr>
        <w:spacing w:before="160" w:after="40"/>
        <w:jc w:val="center"/>
      </w:pPr>
      <w:r>
        <w:rPr>
          <w:b/>
          <w:i w:val="0"/>
          <w:color w:val="550000"/>
          <w:sz w:val="26"/>
        </w:rPr>
        <w:t>ਇਨ ਮੈਂ ਕਛੁ ਤੇਰੋ ਰੇ ਨਾਹਨਿ ਦੇਖੋ ਸੋਚ ਬਿਚਾਰੀ ॥੧॥</w:t>
      </w:r>
    </w:p>
    <w:p>
      <w:pPr>
        <w:spacing w:after="60"/>
        <w:jc w:val="center"/>
      </w:pPr>
      <w:r>
        <w:rPr>
          <w:b w:val="0"/>
          <w:i/>
          <w:color w:val="444444"/>
          <w:sz w:val="20"/>
        </w:rPr>
        <w:t>In mai kachh tero re nāhan dekho soch bichārī. 1.</w:t>
      </w:r>
    </w:p>
    <w:p>
      <w:pPr>
        <w:spacing w:after="200"/>
        <w:jc w:val="center"/>
      </w:pPr>
      <w:r>
        <w:rPr>
          <w:b w:val="0"/>
          <w:i w:val="0"/>
          <w:color w:val="006000"/>
          <w:sz w:val="22"/>
        </w:rPr>
        <w:t>ничто из этого не является твоим постоянным спутником. Подумай и рассуди это. 1.</w:t>
      </w:r>
    </w:p>
    <w:p/>
    <w:p>
      <w:pPr>
        <w:spacing w:before="160" w:after="40"/>
        <w:jc w:val="center"/>
      </w:pPr>
      <w:r>
        <w:rPr>
          <w:b/>
          <w:i w:val="0"/>
          <w:color w:val="550000"/>
          <w:sz w:val="26"/>
        </w:rPr>
        <w:t>ਰਤਨ ਜਨਮੁ ਅਪਨੋ ਤੈ ਹਾਰਿਓ ਗੋਬਿੰਦ ਗਤਿ ਨਹੀ ਜਾਨੀ ॥</w:t>
      </w:r>
    </w:p>
    <w:p>
      <w:pPr>
        <w:spacing w:after="60"/>
        <w:jc w:val="center"/>
      </w:pPr>
      <w:r>
        <w:rPr>
          <w:b w:val="0"/>
          <w:i/>
          <w:color w:val="444444"/>
          <w:sz w:val="20"/>
        </w:rPr>
        <w:t>Ratan janam apno tai hārio gobind gat nahī jānī.</w:t>
      </w:r>
    </w:p>
    <w:p>
      <w:pPr>
        <w:spacing w:after="200"/>
        <w:jc w:val="center"/>
      </w:pPr>
      <w:r>
        <w:rPr>
          <w:b w:val="0"/>
          <w:i w:val="0"/>
          <w:color w:val="006000"/>
          <w:sz w:val="22"/>
        </w:rPr>
        <w:t>О мой ум! Подобно тому как игрок проигрывает ставку в игре, так и ты проигрываешь свой драгоценный человеческий рождение, потому что не оценил состояния соединения с Параматмой.</w:t>
      </w:r>
    </w:p>
    <w:p/>
    <w:p>
      <w:pPr>
        <w:spacing w:before="160" w:after="40"/>
        <w:jc w:val="center"/>
      </w:pPr>
      <w:r>
        <w:rPr>
          <w:b/>
          <w:i w:val="0"/>
          <w:color w:val="550000"/>
          <w:sz w:val="26"/>
        </w:rPr>
        <w:t>ਨਿਮਖ ਨ ਲੀਨ ਭਇਓ ਚਰਨਨ ਸਿਂਉ ਬਿਰਥਾ ਅਉਧ ਸਿਰਾਨੀ ॥੨॥</w:t>
      </w:r>
    </w:p>
    <w:p>
      <w:pPr>
        <w:spacing w:after="60"/>
        <w:jc w:val="center"/>
      </w:pPr>
      <w:r>
        <w:rPr>
          <w:b w:val="0"/>
          <w:i/>
          <w:color w:val="444444"/>
          <w:sz w:val="20"/>
        </w:rPr>
        <w:t>Nimakh na līn bhaio charnan siu birthā audh sirānī. 2.</w:t>
      </w:r>
    </w:p>
    <w:p>
      <w:pPr>
        <w:spacing w:after="200"/>
        <w:jc w:val="center"/>
      </w:pPr>
      <w:r>
        <w:rPr>
          <w:b w:val="0"/>
          <w:i w:val="0"/>
          <w:color w:val="006000"/>
          <w:sz w:val="22"/>
        </w:rPr>
        <w:t>Ты не соединяешься с стопами Господа Гобинда даже на миг и напрасно проводишь свою жизнь. 2.</w:t>
      </w:r>
    </w:p>
    <w:p/>
    <w:p>
      <w:pPr>
        <w:spacing w:before="160" w:after="40"/>
        <w:jc w:val="center"/>
      </w:pPr>
      <w:r>
        <w:rPr>
          <w:b/>
          <w:i w:val="0"/>
          <w:color w:val="550000"/>
          <w:sz w:val="26"/>
        </w:rPr>
        <w:t>ਕਹੁ ਨਾਨਕ ਸੋਈ ਨਰੁ ਸੁਖੀਆ ਰਾਮ ਨਾਮ ਗੁਨ ਗਾਵੈ ॥</w:t>
      </w:r>
    </w:p>
    <w:p>
      <w:pPr>
        <w:spacing w:after="60"/>
        <w:jc w:val="center"/>
      </w:pPr>
      <w:r>
        <w:rPr>
          <w:b w:val="0"/>
          <w:i/>
          <w:color w:val="444444"/>
          <w:sz w:val="20"/>
        </w:rPr>
        <w:t>Kahu Nānak soī nar sukhīā rām nām gun gāvai.</w:t>
      </w:r>
    </w:p>
    <w:p>
      <w:pPr>
        <w:spacing w:after="200"/>
        <w:jc w:val="center"/>
      </w:pPr>
      <w:r>
        <w:rPr>
          <w:b w:val="0"/>
          <w:i w:val="0"/>
          <w:color w:val="006000"/>
          <w:sz w:val="22"/>
        </w:rPr>
        <w:t>Нанак говорит: только тот человек живёт счастливо, кто повторяет Имя Параматмы и поёт Его достоинства.</w:t>
      </w:r>
    </w:p>
    <w:p/>
    <w:p>
      <w:pPr>
        <w:spacing w:before="160" w:after="40"/>
        <w:jc w:val="center"/>
      </w:pPr>
      <w:r>
        <w:rPr>
          <w:b/>
          <w:i w:val="0"/>
          <w:color w:val="550000"/>
          <w:sz w:val="26"/>
        </w:rPr>
        <w:t>ਅਉਰ ਸਗਲ ਜਗੁ ਮਾਇਆ ਮੋਹਿਆ ਨਿਰਭੈ ਪਦੁ ਨਹੀ ਪਾਵੈ ॥੩॥੮॥</w:t>
      </w:r>
    </w:p>
    <w:p>
      <w:pPr>
        <w:spacing w:after="60"/>
        <w:jc w:val="center"/>
      </w:pPr>
      <w:r>
        <w:rPr>
          <w:b w:val="0"/>
          <w:i/>
          <w:color w:val="444444"/>
          <w:sz w:val="20"/>
        </w:rPr>
        <w:t>Aur sagal jag māiā mohiā nirbhai pad nahī pāvai. 3. 8.</w:t>
      </w:r>
    </w:p>
    <w:p>
      <w:pPr>
        <w:spacing w:after="200"/>
        <w:jc w:val="center"/>
      </w:pPr>
      <w:r>
        <w:rPr>
          <w:b w:val="0"/>
          <w:i w:val="0"/>
          <w:color w:val="006000"/>
          <w:sz w:val="22"/>
        </w:rPr>
        <w:t>Весь остальной мир, оставаясь пленённым привязанностью к майе, живёт в страхе и не достигает того духовного состояния, которого не касается никакой страх. 3. 8.</w:t>
      </w:r>
    </w:p>
    <w:p/>
    <w:p>
      <w:pPr>
        <w:spacing w:before="160" w:after="40"/>
        <w:jc w:val="center"/>
      </w:pPr>
      <w:r>
        <w:rPr>
          <w:b/>
          <w:i w:val="0"/>
          <w:color w:val="550000"/>
          <w:sz w:val="26"/>
        </w:rPr>
        <w:t>ਗਉੜੀ ਮਹਲਾ ੯ ॥</w:t>
      </w:r>
    </w:p>
    <w:p>
      <w:pPr>
        <w:spacing w:after="60"/>
        <w:jc w:val="center"/>
      </w:pPr>
      <w:r>
        <w:rPr>
          <w:b w:val="0"/>
          <w:i/>
          <w:color w:val="444444"/>
          <w:sz w:val="20"/>
        </w:rPr>
        <w:t>Gauṛī mehlā 9.</w:t>
      </w:r>
    </w:p>
    <w:p/>
    <w:p>
      <w:pPr>
        <w:spacing w:before="160" w:after="40"/>
        <w:jc w:val="center"/>
      </w:pPr>
      <w:r>
        <w:rPr>
          <w:b/>
          <w:i w:val="0"/>
          <w:color w:val="550000"/>
          <w:sz w:val="26"/>
        </w:rPr>
        <w:t>ਨਰ ਅਚੇਤ ਪਾਪ ਤੇ ਡਰੁ ਰੇ ॥</w:t>
      </w:r>
    </w:p>
    <w:p>
      <w:pPr>
        <w:spacing w:after="60"/>
        <w:jc w:val="center"/>
      </w:pPr>
      <w:r>
        <w:rPr>
          <w:b w:val="0"/>
          <w:i/>
          <w:color w:val="444444"/>
          <w:sz w:val="20"/>
        </w:rPr>
        <w:t>Nar achet pāp te ḍar re.</w:t>
      </w:r>
    </w:p>
    <w:p>
      <w:pPr>
        <w:spacing w:after="200"/>
        <w:jc w:val="center"/>
      </w:pPr>
      <w:r>
        <w:rPr>
          <w:b w:val="0"/>
          <w:i w:val="0"/>
          <w:color w:val="006000"/>
          <w:sz w:val="22"/>
        </w:rPr>
        <w:t>О беспечный человек! Берегись грехов,</w:t>
      </w:r>
    </w:p>
    <w:p/>
    <w:p>
      <w:pPr>
        <w:spacing w:before="160" w:after="40"/>
        <w:jc w:val="center"/>
      </w:pPr>
      <w:r>
        <w:rPr>
          <w:b/>
          <w:i w:val="0"/>
          <w:color w:val="550000"/>
          <w:sz w:val="26"/>
        </w:rPr>
        <w:t>ਦੀਨ ਦਇਆਲ ਸਗਲ ਭੈ ਭੰਜਨ ਸਰਨਿ ਤਾਹਿ ਤੁਮ ਪਰੁ ਰੇ ॥੧॥ ਰਹਾਉ ॥</w:t>
      </w:r>
    </w:p>
    <w:p>
      <w:pPr>
        <w:spacing w:after="60"/>
        <w:jc w:val="center"/>
      </w:pPr>
      <w:r>
        <w:rPr>
          <w:b w:val="0"/>
          <w:i/>
          <w:color w:val="444444"/>
          <w:sz w:val="20"/>
        </w:rPr>
        <w:t>Dīn daiāl sagal bhai bhanjan saraṇ tāhi tum par re. 1. Rahāu.</w:t>
      </w:r>
    </w:p>
    <w:p>
      <w:pPr>
        <w:spacing w:after="200"/>
        <w:jc w:val="center"/>
      </w:pPr>
      <w:r>
        <w:rPr>
          <w:b w:val="0"/>
          <w:i w:val="0"/>
          <w:color w:val="006000"/>
          <w:sz w:val="22"/>
        </w:rPr>
        <w:t>и чтобы уберечься от этих грехов, оставайся в прибежище того Параматмы, который милостив к бедным и разрушает все страхи. 1. Пауза.</w:t>
      </w:r>
    </w:p>
    <w:p/>
    <w:p>
      <w:pPr>
        <w:spacing w:before="160" w:after="40"/>
        <w:jc w:val="center"/>
      </w:pPr>
      <w:r>
        <w:rPr>
          <w:b/>
          <w:i w:val="0"/>
          <w:color w:val="550000"/>
          <w:sz w:val="26"/>
        </w:rPr>
        <w:t>ਬੇਦ ਪੁਰਾਨ ਜਾਸ ਗੁਨ ਗਾਵਤ ਤਾ ਕੋ ਨਾਮੁ ਹੀਐ ਮੋ ਧਰੁ ਰੇ ॥</w:t>
      </w:r>
    </w:p>
    <w:p>
      <w:pPr>
        <w:spacing w:after="60"/>
        <w:jc w:val="center"/>
      </w:pPr>
      <w:r>
        <w:rPr>
          <w:b w:val="0"/>
          <w:i/>
          <w:color w:val="444444"/>
          <w:sz w:val="20"/>
        </w:rPr>
        <w:t>Bed purān jās gun gāvat tā ko nām hīai mo dhar re.</w:t>
      </w:r>
    </w:p>
    <w:p>
      <w:pPr>
        <w:spacing w:after="200"/>
        <w:jc w:val="center"/>
      </w:pPr>
      <w:r>
        <w:rPr>
          <w:b w:val="0"/>
          <w:i w:val="0"/>
          <w:color w:val="006000"/>
          <w:sz w:val="22"/>
        </w:rPr>
        <w:t>О беспечный человек! Удерживай в сердце Имя того Параматмы, чьи качества воспевают Веды и Пураны и другие религиозные книги.</w:t>
      </w:r>
    </w:p>
    <w:p/>
    <w:p>
      <w:pPr>
        <w:spacing w:before="160" w:after="40"/>
        <w:jc w:val="center"/>
      </w:pPr>
      <w:r>
        <w:rPr>
          <w:b/>
          <w:i w:val="0"/>
          <w:color w:val="550000"/>
          <w:sz w:val="26"/>
        </w:rPr>
        <w:t>ਪਾਵਨ ਨਾਮੁ ਜਗਤਿ ਮੈ ਹਰਿ ਕੋ ਸਿਮਰਿ ਸਿਮਰਿ ਕਸਮਲ ਸਭ ਹਰੁ ਰੇ ॥੧॥</w:t>
      </w:r>
    </w:p>
    <w:p>
      <w:pPr>
        <w:spacing w:after="60"/>
        <w:jc w:val="center"/>
      </w:pPr>
      <w:r>
        <w:rPr>
          <w:b w:val="0"/>
          <w:i/>
          <w:color w:val="444444"/>
          <w:sz w:val="20"/>
        </w:rPr>
        <w:t>Pāvan nām jagat mai har ko simar simar kasmal sabh har re. 1.</w:t>
      </w:r>
    </w:p>
    <w:p>
      <w:pPr>
        <w:spacing w:after="200"/>
        <w:jc w:val="center"/>
      </w:pPr>
      <w:r>
        <w:rPr>
          <w:b w:val="0"/>
          <w:i w:val="0"/>
          <w:color w:val="006000"/>
          <w:sz w:val="22"/>
        </w:rPr>
        <w:t>О беспечный человек! Очищающим в мире является только Имя Параматмы. Помня и помня Его, удали из себя все грехи. 1.</w:t>
      </w:r>
    </w:p>
    <w:p/>
    <w:p>
      <w:pPr>
        <w:spacing w:before="160" w:after="40"/>
        <w:jc w:val="center"/>
      </w:pPr>
      <w:r>
        <w:rPr>
          <w:b/>
          <w:i w:val="0"/>
          <w:color w:val="550000"/>
          <w:sz w:val="26"/>
        </w:rPr>
        <w:t>ਮਾਨਸ ਦੇਹ ਬਹੁਰਿ ਨਹ ਪਾਵੈ ਕਛੂ ਉਪਾਉ ਮੁਕਤਿ ਕਾ ਕਰੁ ਰੇ ॥</w:t>
      </w:r>
    </w:p>
    <w:p>
      <w:pPr>
        <w:spacing w:after="60"/>
        <w:jc w:val="center"/>
      </w:pPr>
      <w:r>
        <w:rPr>
          <w:b w:val="0"/>
          <w:i/>
          <w:color w:val="444444"/>
          <w:sz w:val="20"/>
        </w:rPr>
        <w:t>Mānas deh bahur nah pāvai kachhū upāu mukat kā kar re.</w:t>
      </w:r>
    </w:p>
    <w:p>
      <w:pPr>
        <w:spacing w:after="200"/>
        <w:jc w:val="center"/>
      </w:pPr>
      <w:r>
        <w:rPr>
          <w:b w:val="0"/>
          <w:i w:val="0"/>
          <w:color w:val="006000"/>
          <w:sz w:val="22"/>
        </w:rPr>
        <w:t>О беспечный человек! Это человеческое тело ты больше никогда не найдёшь. Зачем же теряешь его, погружаясь в грехи? Сейчас самое время сделать что-нибудь для освобождения от них.</w:t>
      </w:r>
    </w:p>
    <w:p/>
    <w:p>
      <w:pPr>
        <w:spacing w:before="160" w:after="40"/>
        <w:jc w:val="center"/>
      </w:pPr>
      <w:r>
        <w:rPr>
          <w:b/>
          <w:i w:val="0"/>
          <w:color w:val="550000"/>
          <w:sz w:val="26"/>
        </w:rPr>
        <w:t>ਨਾਨਕ ਕਹਤ ਗਾਇ ਕਰੁਨਾ ਮੈ ਭਵ ਸਾਗਰ ਕੈ ਪਾਰਿ ਉਤਰੁ ਰੇ ॥੨॥੯॥੨੫੧॥</w:t>
      </w:r>
    </w:p>
    <w:p>
      <w:pPr>
        <w:spacing w:after="60"/>
        <w:jc w:val="center"/>
      </w:pPr>
      <w:r>
        <w:rPr>
          <w:b w:val="0"/>
          <w:i/>
          <w:color w:val="444444"/>
          <w:sz w:val="20"/>
        </w:rPr>
        <w:t>Nānak kahat gāi karunā mai bhav sāgar kai pār utar re. 2. 9. 251.</w:t>
      </w:r>
    </w:p>
    <w:p>
      <w:pPr>
        <w:spacing w:after="200"/>
        <w:jc w:val="center"/>
      </w:pPr>
      <w:r>
        <w:rPr>
          <w:b w:val="0"/>
          <w:i w:val="0"/>
          <w:color w:val="006000"/>
          <w:sz w:val="22"/>
        </w:rPr>
        <w:t>Нанак говорит тебе: воспевая достоинства Параматмы, полного сострадания, переправься через мировой океан. 2. 9. 251.</w:t>
      </w:r>
    </w:p>
    <w:p/>
    <w:p>
      <w:pPr>
        <w:spacing w:before="160" w:after="40"/>
        <w:jc w:val="center"/>
      </w:pPr>
      <w:r>
        <w:rPr>
          <w:b/>
          <w:i w:val="0"/>
          <w:color w:val="550000"/>
          <w:sz w:val="26"/>
        </w:rPr>
        <w:t>ਰਾਗੁ ਗਉੜੀ ਅਸਟਪਦੀਆ ਮਹਲਾ ੧ ਗਉੜੀ ਗੁਆਰੇਰੀ</w:t>
      </w:r>
    </w:p>
    <w:p>
      <w:pPr>
        <w:spacing w:after="60"/>
        <w:jc w:val="center"/>
      </w:pPr>
      <w:r>
        <w:rPr>
          <w:b w:val="0"/>
          <w:i/>
          <w:color w:val="444444"/>
          <w:sz w:val="20"/>
        </w:rPr>
        <w:t>Rāg Gauṛī asṭapadīā mehlā 1 Gauṛī guārerī</w:t>
      </w:r>
    </w:p>
    <w:p>
      <w:pPr>
        <w:spacing w:after="200"/>
        <w:jc w:val="center"/>
      </w:pPr>
      <w:r>
        <w:rPr>
          <w:b w:val="0"/>
          <w:i w:val="0"/>
          <w:color w:val="006000"/>
          <w:sz w:val="22"/>
        </w:rPr>
        <w:t>В раге Гаури-Гуарери — бани Гуру Нанакдева Джи из восьми строф.</w:t>
      </w:r>
    </w:p>
    <w:p/>
    <w:p>
      <w:pPr>
        <w:spacing w:before="160" w:after="40"/>
        <w:jc w:val="center"/>
      </w:pPr>
      <w:r>
        <w:rPr>
          <w:b/>
          <w:i w:val="0"/>
          <w:color w:val="550000"/>
          <w:sz w:val="26"/>
        </w:rPr>
        <w:t>ੴ ਸਤਿਨਾਮੁ ਕਰਤਾ ਪੁਰਖੁ ਗੁਰ ਪ੍ਰਸਾਦਿ ॥</w:t>
      </w:r>
    </w:p>
    <w:p>
      <w:pPr>
        <w:spacing w:after="60"/>
        <w:jc w:val="center"/>
      </w:pPr>
      <w:r>
        <w:rPr>
          <w:b w:val="0"/>
          <w:i/>
          <w:color w:val="444444"/>
          <w:sz w:val="20"/>
        </w:rPr>
        <w:t>Ik Oaṅkār sat nām kartā purakh gur prasād.</w:t>
      </w:r>
    </w:p>
    <w:p>
      <w:pPr>
        <w:spacing w:after="200"/>
        <w:jc w:val="center"/>
      </w:pPr>
      <w:r>
        <w:rPr>
          <w:b w:val="0"/>
          <w:i w:val="0"/>
          <w:color w:val="006000"/>
          <w:sz w:val="22"/>
        </w:rPr>
        <w:t>Акал Пуракх один; Его Имя — «Сущий»; Он — Творец мироздания и обретается по милости Сатгуру.</w:t>
      </w:r>
    </w:p>
    <w:p/>
    <w:p>
      <w:pPr>
        <w:spacing w:before="160" w:after="40"/>
        <w:jc w:val="center"/>
      </w:pPr>
      <w:r>
        <w:rPr>
          <w:b/>
          <w:i w:val="0"/>
          <w:color w:val="550000"/>
          <w:sz w:val="26"/>
        </w:rPr>
        <w:t>ਨਿਧਿ ਸਿਧਿ ਨਿਰਮਲ ਨਾਮੁ ਬੀਚਾਰੁ ॥</w:t>
      </w:r>
    </w:p>
    <w:p>
      <w:pPr>
        <w:spacing w:after="60"/>
        <w:jc w:val="center"/>
      </w:pPr>
      <w:r>
        <w:rPr>
          <w:b w:val="0"/>
          <w:i/>
          <w:color w:val="444444"/>
          <w:sz w:val="20"/>
        </w:rPr>
        <w:t>Nidh sidh nirmal nām bīchār.</w:t>
      </w:r>
    </w:p>
    <w:p>
      <w:pPr>
        <w:spacing w:after="200"/>
        <w:jc w:val="center"/>
      </w:pPr>
      <w:r>
        <w:rPr>
          <w:b w:val="0"/>
          <w:i w:val="0"/>
          <w:color w:val="006000"/>
          <w:sz w:val="22"/>
        </w:rPr>
        <w:t>Чистое Имя Параматмы — для меня духовное сокровище, а размышление о Его качествах — для меня все риддхи и сиддхи.</w:t>
      </w:r>
    </w:p>
    <w:p/>
    <w:p>
      <w:pPr>
        <w:spacing w:before="160" w:after="40"/>
        <w:jc w:val="center"/>
      </w:pPr>
      <w:r>
        <w:rPr>
          <w:b/>
          <w:i w:val="0"/>
          <w:color w:val="550000"/>
          <w:sz w:val="26"/>
        </w:rPr>
        <w:t>ਪੂਰਨ ਪੂਰਿ ਰਹਿਆ ਬਿਖੁ ਮਾਰਿ ॥</w:t>
      </w:r>
    </w:p>
    <w:p>
      <w:pPr>
        <w:spacing w:after="60"/>
        <w:jc w:val="center"/>
      </w:pPr>
      <w:r>
        <w:rPr>
          <w:b w:val="0"/>
          <w:i/>
          <w:color w:val="444444"/>
          <w:sz w:val="20"/>
        </w:rPr>
        <w:t>Pūran pūr rahiā bikh mār.</w:t>
      </w:r>
    </w:p>
    <w:p>
      <w:pPr>
        <w:spacing w:after="200"/>
        <w:jc w:val="center"/>
      </w:pPr>
      <w:r>
        <w:rPr>
          <w:b w:val="0"/>
          <w:i w:val="0"/>
          <w:color w:val="006000"/>
          <w:sz w:val="22"/>
        </w:rPr>
        <w:t>Теперь я вижу Параматму вездесущим. Я уничтожил в себе яд майи.</w:t>
      </w:r>
    </w:p>
    <w:p/>
    <w:p>
      <w:pPr>
        <w:spacing w:before="160" w:after="40"/>
        <w:jc w:val="center"/>
      </w:pPr>
      <w:r>
        <w:rPr>
          <w:b/>
          <w:i w:val="0"/>
          <w:color w:val="550000"/>
          <w:sz w:val="26"/>
        </w:rPr>
        <w:t>ਤ੍ਰਿਕੁਟੀ ਛੂਟੀ ਬਿਮਲ ਮਝਾਰਿ ॥</w:t>
      </w:r>
    </w:p>
    <w:p>
      <w:pPr>
        <w:spacing w:after="60"/>
        <w:jc w:val="center"/>
      </w:pPr>
      <w:r>
        <w:rPr>
          <w:b w:val="0"/>
          <w:i/>
          <w:color w:val="444444"/>
          <w:sz w:val="20"/>
        </w:rPr>
        <w:t>Trikuṭī chhūṭī bimal majhār.</w:t>
      </w:r>
    </w:p>
    <w:p>
      <w:pPr>
        <w:spacing w:after="200"/>
        <w:jc w:val="center"/>
      </w:pPr>
      <w:r>
        <w:rPr>
          <w:b w:val="0"/>
          <w:i w:val="0"/>
          <w:color w:val="006000"/>
          <w:sz w:val="22"/>
        </w:rPr>
        <w:t>Благодаря этой мудрости, пребывая погружённым в чистое Имя Хари, я избавился от внутренней досады.</w:t>
      </w:r>
    </w:p>
    <w:p/>
    <w:p>
      <w:pPr>
        <w:spacing w:before="160" w:after="40"/>
        <w:jc w:val="center"/>
      </w:pPr>
      <w:r>
        <w:rPr>
          <w:b/>
          <w:i w:val="0"/>
          <w:color w:val="550000"/>
          <w:sz w:val="26"/>
        </w:rPr>
        <w:t>ਗੁਰ ਕੀ ਮਤਿ ਜੀਇ ਆਈ ਕਾਰਿ ॥੧॥</w:t>
      </w:r>
    </w:p>
    <w:p>
      <w:pPr>
        <w:spacing w:after="60"/>
        <w:jc w:val="center"/>
      </w:pPr>
      <w:r>
        <w:rPr>
          <w:b w:val="0"/>
          <w:i/>
          <w:color w:val="444444"/>
          <w:sz w:val="20"/>
        </w:rPr>
        <w:t>Gur kī mat jīi āī kār. 1.</w:t>
      </w:r>
    </w:p>
    <w:p>
      <w:pPr>
        <w:spacing w:after="200"/>
        <w:jc w:val="center"/>
      </w:pPr>
      <w:r>
        <w:rPr>
          <w:b w:val="0"/>
          <w:i w:val="0"/>
          <w:color w:val="006000"/>
          <w:sz w:val="22"/>
        </w:rPr>
        <w:t>Дарованная Гуру мудрость вошла в моё сознание и стала действенной и полезной. 1.</w:t>
      </w:r>
    </w:p>
    <w:p/>
    <w:p>
      <w:pPr>
        <w:spacing w:before="160" w:after="40"/>
        <w:jc w:val="center"/>
      </w:pPr>
      <w:r>
        <w:rPr>
          <w:b/>
          <w:i w:val="0"/>
          <w:color w:val="550000"/>
          <w:sz w:val="26"/>
        </w:rPr>
        <w:t>ਇਨ ਬਿਧਿ ਰਾਮ ਰਮਤ ਮਨੁ ਮਾਨਿਆ ॥</w:t>
      </w:r>
    </w:p>
    <w:p>
      <w:pPr>
        <w:spacing w:after="60"/>
        <w:jc w:val="center"/>
      </w:pPr>
      <w:r>
        <w:rPr>
          <w:b w:val="0"/>
          <w:i/>
          <w:color w:val="444444"/>
          <w:sz w:val="20"/>
        </w:rPr>
        <w:t>In bidh rām ramat मन māniā.</w:t>
      </w:r>
    </w:p>
    <w:p>
      <w:pPr>
        <w:spacing w:after="200"/>
        <w:jc w:val="center"/>
      </w:pPr>
      <w:r>
        <w:rPr>
          <w:b w:val="0"/>
          <w:i w:val="0"/>
          <w:color w:val="006000"/>
          <w:sz w:val="22"/>
        </w:rPr>
        <w:t>Поминая Имя Параматмы снова и снова, мой ум так привык к симрану, что уже не может оставаться без него.</w:t>
      </w:r>
    </w:p>
    <w:p/>
    <w:p>
      <w:pPr>
        <w:spacing w:before="160" w:after="40"/>
        <w:jc w:val="center"/>
      </w:pPr>
      <w:r>
        <w:rPr>
          <w:b/>
          <w:i w:val="0"/>
          <w:color w:val="550000"/>
          <w:sz w:val="26"/>
        </w:rPr>
        <w:t>ਗਿਆਨ ਅੰਜਨੁ ਗੁਰ ਸਬਦਿ ਪਛਾਨਿਆ ॥੧॥ ਰਹਾਉ ॥</w:t>
      </w:r>
    </w:p>
    <w:p>
      <w:pPr>
        <w:spacing w:after="60"/>
        <w:jc w:val="center"/>
      </w:pPr>
      <w:r>
        <w:rPr>
          <w:b w:val="0"/>
          <w:i/>
          <w:color w:val="444444"/>
          <w:sz w:val="20"/>
        </w:rPr>
        <w:t>Giān añjan gur sabad pachhāniā. 1. Rahāu.</w:t>
      </w:r>
    </w:p>
    <w:p>
      <w:pPr>
        <w:spacing w:after="200"/>
        <w:jc w:val="center"/>
      </w:pPr>
      <w:r>
        <w:rPr>
          <w:b w:val="0"/>
          <w:i w:val="0"/>
          <w:color w:val="006000"/>
          <w:sz w:val="22"/>
        </w:rPr>
        <w:t>Соединившись со Шабдом Гуру, я обрёл ту духовную сурьму, которая вводит в глубокую связь с Параматмой. 1. Пауза.</w:t>
      </w:r>
    </w:p>
    <w:p/>
    <w:p>
      <w:pPr>
        <w:spacing w:before="160" w:after="40"/>
        <w:jc w:val="center"/>
      </w:pPr>
      <w:r>
        <w:rPr>
          <w:b/>
          <w:i w:val="0"/>
          <w:color w:val="550000"/>
          <w:sz w:val="26"/>
        </w:rPr>
        <w:t>ਇਕੁ ਸੁਖੁ ਮਾਨਿਆ ਸਹਜਿ ਮਿਲਾਇਆ ॥</w:t>
      </w:r>
    </w:p>
    <w:p>
      <w:pPr>
        <w:spacing w:after="60"/>
        <w:jc w:val="center"/>
      </w:pPr>
      <w:r>
        <w:rPr>
          <w:b w:val="0"/>
          <w:i/>
          <w:color w:val="444444"/>
          <w:sz w:val="20"/>
        </w:rPr>
        <w:t>Ik sukh māniā sahaj milāiā.</w:t>
      </w:r>
    </w:p>
    <w:p>
      <w:pPr>
        <w:spacing w:after="200"/>
        <w:jc w:val="center"/>
      </w:pPr>
      <w:r>
        <w:rPr>
          <w:b w:val="0"/>
          <w:i w:val="0"/>
          <w:color w:val="006000"/>
          <w:sz w:val="22"/>
        </w:rPr>
        <w:t>Теперь мой ум признал, что есть одно духовное счастье, высшее из всех, и это счастье ввело меня в состояние сахаджа.</w:t>
      </w:r>
    </w:p>
    <w:p/>
    <w:p>
      <w:pPr>
        <w:spacing w:before="160" w:after="40"/>
        <w:jc w:val="center"/>
      </w:pPr>
      <w:r>
        <w:rPr>
          <w:b/>
          <w:i w:val="0"/>
          <w:color w:val="550000"/>
          <w:sz w:val="26"/>
        </w:rPr>
        <w:t>ਨਿਰਮਲ ਬਾਣੀ ਭਰਮੁ ਚੁਕਾਇਆ ॥</w:t>
      </w:r>
    </w:p>
    <w:p>
      <w:pPr>
        <w:spacing w:after="60"/>
        <w:jc w:val="center"/>
      </w:pPr>
      <w:r>
        <w:rPr>
          <w:b w:val="0"/>
          <w:i/>
          <w:color w:val="444444"/>
          <w:sz w:val="20"/>
        </w:rPr>
        <w:t>Nirmal bāṇī bharam chukāiā.</w:t>
      </w:r>
    </w:p>
    <w:p>
      <w:pPr>
        <w:spacing w:after="200"/>
        <w:jc w:val="center"/>
      </w:pPr>
      <w:r>
        <w:rPr>
          <w:b w:val="0"/>
          <w:i w:val="0"/>
          <w:color w:val="006000"/>
          <w:sz w:val="22"/>
        </w:rPr>
        <w:t>Чистая Бани, прославляющая Параматму, положила конец моему блужданию.</w:t>
      </w:r>
    </w:p>
    <w:p/>
    <w:p>
      <w:pPr>
        <w:spacing w:before="160" w:after="40"/>
        <w:jc w:val="center"/>
      </w:pPr>
      <w:r>
        <w:rPr>
          <w:b/>
          <w:i w:val="0"/>
          <w:color w:val="550000"/>
          <w:sz w:val="26"/>
        </w:rPr>
        <w:t>ਲਾਲ ਭਏ ਸੂਹਾ ਰੰਗੁ ਮਾਇਆ ॥</w:t>
      </w:r>
    </w:p>
    <w:p>
      <w:pPr>
        <w:spacing w:after="60"/>
        <w:jc w:val="center"/>
      </w:pPr>
      <w:r>
        <w:rPr>
          <w:b w:val="0"/>
          <w:i/>
          <w:color w:val="444444"/>
          <w:sz w:val="20"/>
        </w:rPr>
        <w:t>Lāl bhae sūhā rang māiā.</w:t>
      </w:r>
    </w:p>
    <w:p>
      <w:pPr>
        <w:spacing w:after="200"/>
        <w:jc w:val="center"/>
      </w:pPr>
      <w:r>
        <w:rPr>
          <w:b w:val="0"/>
          <w:i w:val="0"/>
          <w:color w:val="006000"/>
          <w:sz w:val="22"/>
        </w:rPr>
        <w:t>Благодаря симрану, окрасившись в Имя, мой ум стал алым, как прочная краска маджитх. А цвет майи стал казаться мне непрочным, как краситель касумбха.</w:t>
      </w:r>
    </w:p>
    <w:p/>
    <w:p>
      <w:pPr>
        <w:spacing w:before="160" w:after="40"/>
        <w:jc w:val="center"/>
      </w:pPr>
      <w:r>
        <w:rPr>
          <w:b/>
          <w:i w:val="0"/>
          <w:color w:val="550000"/>
          <w:sz w:val="26"/>
        </w:rPr>
        <w:t>ਨਦਰਿ ਭਈ ਬਿਖੁ ਠਾਕਿ ਰਹਾਇਆ ॥੨॥</w:t>
      </w:r>
    </w:p>
    <w:p>
      <w:pPr>
        <w:spacing w:after="60"/>
        <w:jc w:val="center"/>
      </w:pPr>
      <w:r>
        <w:rPr>
          <w:b w:val="0"/>
          <w:i/>
          <w:color w:val="444444"/>
          <w:sz w:val="20"/>
        </w:rPr>
        <w:t>Nadar bhaī bikh ṭhāk rahāiā. 2.</w:t>
      </w:r>
    </w:p>
    <w:p>
      <w:pPr>
        <w:spacing w:after="200"/>
        <w:jc w:val="center"/>
      </w:pPr>
      <w:r>
        <w:rPr>
          <w:b w:val="0"/>
          <w:i w:val="0"/>
          <w:color w:val="006000"/>
          <w:sz w:val="22"/>
        </w:rPr>
        <w:t>На меня пал взгляд милости Параматмы, и я остановил яд майи, не дав ему больше действовать на меня. 2.</w:t>
      </w:r>
    </w:p>
    <w:p/>
    <w:p>
      <w:pPr>
        <w:spacing w:before="160" w:after="40"/>
        <w:jc w:val="center"/>
      </w:pPr>
      <w:r>
        <w:rPr>
          <w:b/>
          <w:i w:val="0"/>
          <w:color w:val="550000"/>
          <w:sz w:val="26"/>
        </w:rPr>
        <w:t>ਉਲਟ ਭਈ ਜੀਵਤ ਮਰਿ ਜਾਗਿਆ ॥</w:t>
      </w:r>
    </w:p>
    <w:p>
      <w:pPr>
        <w:spacing w:after="60"/>
        <w:jc w:val="center"/>
      </w:pPr>
      <w:r>
        <w:rPr>
          <w:b w:val="0"/>
          <w:i/>
          <w:color w:val="444444"/>
          <w:sz w:val="20"/>
        </w:rPr>
        <w:t>Ulaṭ bhaī jīvat mar jāgiā.</w:t>
      </w:r>
    </w:p>
    <w:p>
      <w:pPr>
        <w:spacing w:after="200"/>
        <w:jc w:val="center"/>
      </w:pPr>
      <w:r>
        <w:rPr>
          <w:b w:val="0"/>
          <w:i w:val="0"/>
          <w:color w:val="006000"/>
          <w:sz w:val="22"/>
        </w:rPr>
        <w:t>Моё сознание отвернулось от привязанности к майе; даже продолжая жить и действовать в мире, мой ум умер для майи, и во мне пробудилось духовное бодрствование.</w:t>
      </w:r>
    </w:p>
    <w:p/>
    <w:p>
      <w:pPr>
        <w:spacing w:before="160" w:after="40"/>
        <w:jc w:val="center"/>
      </w:pPr>
      <w:r>
        <w:rPr>
          <w:b/>
          <w:i w:val="0"/>
          <w:color w:val="550000"/>
          <w:sz w:val="26"/>
        </w:rPr>
        <w:t>ਸਬਦਿ ਰਵੇ ਮਨੁ ਹਰਿ ਸਿਉ ਲਾਗਿਆ ॥</w:t>
      </w:r>
    </w:p>
    <w:p>
      <w:pPr>
        <w:spacing w:after="60"/>
        <w:jc w:val="center"/>
      </w:pPr>
      <w:r>
        <w:rPr>
          <w:b w:val="0"/>
          <w:i/>
          <w:color w:val="444444"/>
          <w:sz w:val="20"/>
        </w:rPr>
        <w:t>Sabad rave man har siu lāgiā.</w:t>
      </w:r>
    </w:p>
    <w:p>
      <w:pPr>
        <w:spacing w:after="200"/>
        <w:jc w:val="center"/>
      </w:pPr>
      <w:r>
        <w:rPr>
          <w:b w:val="0"/>
          <w:i w:val="0"/>
          <w:color w:val="006000"/>
          <w:sz w:val="22"/>
        </w:rPr>
        <w:t>Через Шабд Гуру я совершаю симран, и мой ум уже полюбил Параматму.</w:t>
      </w:r>
    </w:p>
    <w:p/>
    <w:p>
      <w:pPr>
        <w:spacing w:before="160" w:after="40"/>
        <w:jc w:val="center"/>
      </w:pPr>
      <w:r>
        <w:rPr>
          <w:b/>
          <w:i w:val="0"/>
          <w:color w:val="550000"/>
          <w:sz w:val="26"/>
        </w:rPr>
        <w:t>ਰਸੁ ਸੰਗ੍ਰਹਿ ਬਿਖੁ ਪਰਹਰਿ ਤਿਆਗਿਆ ॥</w:t>
      </w:r>
    </w:p>
    <w:p>
      <w:pPr>
        <w:spacing w:after="60"/>
        <w:jc w:val="center"/>
      </w:pPr>
      <w:r>
        <w:rPr>
          <w:b w:val="0"/>
          <w:i/>
          <w:color w:val="444444"/>
          <w:sz w:val="20"/>
        </w:rPr>
        <w:t>Ras sangrah bikh parhar tiāgiā.</w:t>
      </w:r>
    </w:p>
    <w:p>
      <w:pPr>
        <w:spacing w:after="200"/>
        <w:jc w:val="center"/>
      </w:pPr>
      <w:r>
        <w:rPr>
          <w:b w:val="0"/>
          <w:i w:val="0"/>
          <w:color w:val="006000"/>
          <w:sz w:val="22"/>
        </w:rPr>
        <w:t>Собрав в себе духовную радость, я удалил изнутри яд майи и отбросил его навсегда.</w:t>
      </w:r>
    </w:p>
    <w:p/>
    <w:p>
      <w:pPr>
        <w:spacing w:before="160" w:after="40"/>
        <w:jc w:val="center"/>
      </w:pPr>
      <w:r>
        <w:rPr>
          <w:b/>
          <w:i w:val="0"/>
          <w:color w:val="550000"/>
          <w:sz w:val="26"/>
        </w:rPr>
        <w:t>ਭਾਇ ਬਸੇ ਜਮ ਕਾ ਭਉ ਭਾਗਿਆ ॥੩॥</w:t>
      </w:r>
    </w:p>
    <w:p>
      <w:pPr>
        <w:spacing w:after="60"/>
        <w:jc w:val="center"/>
      </w:pPr>
      <w:r>
        <w:rPr>
          <w:b w:val="0"/>
          <w:i/>
          <w:color w:val="444444"/>
          <w:sz w:val="20"/>
        </w:rPr>
        <w:t>Bhāi base jam kā bhau bhāgiā. 3.</w:t>
      </w:r>
    </w:p>
    <w:p>
      <w:pPr>
        <w:spacing w:after="200"/>
        <w:jc w:val="center"/>
      </w:pPr>
      <w:r>
        <w:rPr>
          <w:b w:val="0"/>
          <w:i w:val="0"/>
          <w:color w:val="006000"/>
          <w:sz w:val="22"/>
        </w:rPr>
        <w:t>Утвердившись в любви к Параматме, я избавился от страха смерти. 3.</w:t>
      </w:r>
    </w:p>
    <w:p/>
    <w:p>
      <w:pPr>
        <w:spacing w:before="160" w:after="40"/>
        <w:jc w:val="center"/>
      </w:pPr>
      <w:r>
        <w:rPr>
          <w:b/>
          <w:i w:val="0"/>
          <w:color w:val="550000"/>
          <w:sz w:val="26"/>
        </w:rPr>
        <w:t>ਸਾਦ ਰਹੇ ਬਾਦੰ ਅਹੰਕਾਰਾ ॥</w:t>
      </w:r>
    </w:p>
    <w:p>
      <w:pPr>
        <w:spacing w:after="60"/>
        <w:jc w:val="center"/>
      </w:pPr>
      <w:r>
        <w:rPr>
          <w:b w:val="0"/>
          <w:i/>
          <w:color w:val="444444"/>
          <w:sz w:val="20"/>
        </w:rPr>
        <w:t>Sād rahe bādaṃ ahaṅkārā.</w:t>
      </w:r>
    </w:p>
    <w:p>
      <w:pPr>
        <w:spacing w:after="200"/>
        <w:jc w:val="center"/>
      </w:pPr>
      <w:r>
        <w:rPr>
          <w:b w:val="0"/>
          <w:i w:val="0"/>
          <w:color w:val="006000"/>
          <w:sz w:val="22"/>
        </w:rPr>
        <w:t>Благодаря симрану изнутри исчезли вкусы к мирским вещам, прекратился внутренний спор из-за майи, и эго ушло.</w:t>
      </w:r>
    </w:p>
    <w:p/>
    <w:p>
      <w:pPr>
        <w:spacing w:before="160" w:after="40"/>
        <w:jc w:val="center"/>
      </w:pPr>
      <w:r>
        <w:rPr>
          <w:b/>
          <w:i w:val="0"/>
          <w:color w:val="550000"/>
          <w:sz w:val="26"/>
        </w:rPr>
        <w:t>ਚਿਤੁ ਹਰਿ ਸਿਉ ਰਾਤਾ ਹੁਕਮਿ ਅਪਾਰਾ ॥</w:t>
      </w:r>
    </w:p>
    <w:p>
      <w:pPr>
        <w:spacing w:after="60"/>
        <w:jc w:val="center"/>
      </w:pPr>
      <w:r>
        <w:rPr>
          <w:b w:val="0"/>
          <w:i/>
          <w:color w:val="444444"/>
          <w:sz w:val="20"/>
        </w:rPr>
        <w:t>Chit har siu rātā hukam apārā.</w:t>
      </w:r>
    </w:p>
    <w:p>
      <w:pPr>
        <w:spacing w:after="200"/>
        <w:jc w:val="center"/>
      </w:pPr>
      <w:r>
        <w:rPr>
          <w:b w:val="0"/>
          <w:i w:val="0"/>
          <w:color w:val="006000"/>
          <w:sz w:val="22"/>
        </w:rPr>
        <w:t>Моё сознание теперь окрашено Параматмой и Его Именем, и я утвердился в воле того Беспредельного Господа.</w:t>
      </w:r>
    </w:p>
    <w:p/>
    <w:p>
      <w:pPr>
        <w:spacing w:before="160" w:after="40"/>
        <w:jc w:val="center"/>
      </w:pPr>
      <w:r>
        <w:rPr>
          <w:b/>
          <w:i w:val="0"/>
          <w:color w:val="550000"/>
          <w:sz w:val="26"/>
        </w:rPr>
        <w:t>ਜਾਤਿ ਰਹੇ ਪਤਿ ਕੇ ਆਚਾਰਾ ॥</w:t>
      </w:r>
    </w:p>
    <w:p>
      <w:pPr>
        <w:spacing w:after="60"/>
        <w:jc w:val="center"/>
      </w:pPr>
      <w:r>
        <w:rPr>
          <w:b w:val="0"/>
          <w:i/>
          <w:color w:val="444444"/>
          <w:sz w:val="20"/>
        </w:rPr>
        <w:t>Jāt rahe pat ke āchārā.</w:t>
      </w:r>
    </w:p>
    <w:p>
      <w:pPr>
        <w:spacing w:after="200"/>
        <w:jc w:val="center"/>
      </w:pPr>
      <w:r>
        <w:rPr>
          <w:b w:val="0"/>
          <w:i w:val="0"/>
          <w:color w:val="006000"/>
          <w:sz w:val="22"/>
        </w:rPr>
        <w:t>Прекратились обряды и религиозные действия, совершаемые ради касты и ради людской чести.</w:t>
      </w:r>
    </w:p>
    <w:p/>
    <w:p>
      <w:pPr>
        <w:spacing w:before="160" w:after="40"/>
        <w:jc w:val="center"/>
      </w:pPr>
      <w:r>
        <w:rPr>
          <w:b/>
          <w:i w:val="0"/>
          <w:color w:val="550000"/>
          <w:sz w:val="26"/>
        </w:rPr>
        <w:t>ਦ੍ਰਿਸਟਿ ਭਈ ਸੁਖੁ ਆਤਮ ਧਾਰਾ ॥੪॥</w:t>
      </w:r>
    </w:p>
    <w:p>
      <w:pPr>
        <w:spacing w:after="60"/>
        <w:jc w:val="center"/>
      </w:pPr>
      <w:r>
        <w:rPr>
          <w:b w:val="0"/>
          <w:i/>
          <w:color w:val="444444"/>
          <w:sz w:val="20"/>
        </w:rPr>
        <w:t>Drisaṭ bhaī sukh ātam dhārā. 4.</w:t>
      </w:r>
    </w:p>
    <w:p>
      <w:pPr>
        <w:spacing w:after="200"/>
        <w:jc w:val="center"/>
      </w:pPr>
      <w:r>
        <w:rPr>
          <w:b w:val="0"/>
          <w:i w:val="0"/>
          <w:color w:val="006000"/>
          <w:sz w:val="22"/>
        </w:rPr>
        <w:t>На меня пал милостивый взгляд Господа, и я обрёл духовное счастье. 4.</w:t>
      </w:r>
    </w:p>
    <w:p/>
    <w:p>
      <w:pPr>
        <w:spacing w:before="160" w:after="40"/>
        <w:jc w:val="center"/>
      </w:pPr>
      <w:r>
        <w:rPr>
          <w:b/>
          <w:i w:val="0"/>
          <w:color w:val="550000"/>
          <w:sz w:val="26"/>
        </w:rPr>
        <w:t>ਤੁਝ ਬਿਨੁ ਕੋਇ ਨ ਦੇਖਉ ਮੀਤੁ ॥</w:t>
      </w:r>
    </w:p>
    <w:p>
      <w:pPr>
        <w:spacing w:after="60"/>
        <w:jc w:val="center"/>
      </w:pPr>
      <w:r>
        <w:rPr>
          <w:b w:val="0"/>
          <w:i/>
          <w:color w:val="444444"/>
          <w:sz w:val="20"/>
        </w:rPr>
        <w:t>Tujh bin koi na dekhau mīt.</w:t>
      </w:r>
    </w:p>
    <w:p>
      <w:pPr>
        <w:spacing w:after="200"/>
        <w:jc w:val="center"/>
      </w:pPr>
      <w:r>
        <w:rPr>
          <w:b w:val="0"/>
          <w:i w:val="0"/>
          <w:color w:val="006000"/>
          <w:sz w:val="22"/>
        </w:rPr>
        <w:t>Благодаря Шабду Гуру, о Господь, кроме Тебя я не вижу никакого иного истинного друга.</w:t>
      </w:r>
    </w:p>
    <w:p/>
    <w:p>
      <w:pPr>
        <w:spacing w:before="160" w:after="40"/>
        <w:jc w:val="center"/>
      </w:pPr>
      <w:r>
        <w:rPr>
          <w:b/>
          <w:i w:val="0"/>
          <w:color w:val="550000"/>
          <w:sz w:val="26"/>
        </w:rPr>
        <w:t>ਕਿਸੁ ਸੇਵਉ ਕਿਸੁ ਦੇਵਉ ਚੀਤੁ ॥</w:t>
      </w:r>
    </w:p>
    <w:p>
      <w:pPr>
        <w:spacing w:after="60"/>
        <w:jc w:val="center"/>
      </w:pPr>
      <w:r>
        <w:rPr>
          <w:b w:val="0"/>
          <w:i/>
          <w:color w:val="444444"/>
          <w:sz w:val="20"/>
        </w:rPr>
        <w:t>Kis sevau kis devau chīt.</w:t>
      </w:r>
    </w:p>
    <w:p>
      <w:pPr>
        <w:spacing w:after="200"/>
        <w:jc w:val="center"/>
      </w:pPr>
      <w:r>
        <w:rPr>
          <w:b w:val="0"/>
          <w:i w:val="0"/>
          <w:color w:val="006000"/>
          <w:sz w:val="22"/>
        </w:rPr>
        <w:t>Теперь я не помню никого другого и не отдаю свой ум никому другому.</w:t>
      </w:r>
    </w:p>
    <w:p/>
    <w:p>
      <w:pPr>
        <w:spacing w:before="160" w:after="40"/>
        <w:jc w:val="center"/>
      </w:pPr>
      <w:r>
        <w:rPr>
          <w:b/>
          <w:i w:val="0"/>
          <w:color w:val="550000"/>
          <w:sz w:val="26"/>
        </w:rPr>
        <w:t>ਕਿਸੁ ਪੂਛਉ ਕਿਸੁ ਲਾਗਉ ਪਾਇ ॥</w:t>
      </w:r>
    </w:p>
    <w:p>
      <w:pPr>
        <w:spacing w:after="60"/>
        <w:jc w:val="center"/>
      </w:pPr>
      <w:r>
        <w:rPr>
          <w:b w:val="0"/>
          <w:i/>
          <w:color w:val="444444"/>
          <w:sz w:val="20"/>
        </w:rPr>
        <w:t>Kis pūchhau kis lāgau pāi.</w:t>
      </w:r>
    </w:p>
    <w:p>
      <w:pPr>
        <w:spacing w:after="200"/>
        <w:jc w:val="center"/>
      </w:pPr>
      <w:r>
        <w:rPr>
          <w:b w:val="0"/>
          <w:i w:val="0"/>
          <w:color w:val="006000"/>
          <w:sz w:val="22"/>
        </w:rPr>
        <w:t>Я не спрашиваю совета ни у кого другого и не хожу, припадая к чужим стопам.</w:t>
      </w:r>
    </w:p>
    <w:p/>
    <w:p>
      <w:pPr>
        <w:spacing w:before="160" w:after="40"/>
        <w:jc w:val="center"/>
      </w:pPr>
      <w:r>
        <w:rPr>
          <w:b/>
          <w:i w:val="0"/>
          <w:color w:val="550000"/>
          <w:sz w:val="26"/>
        </w:rPr>
        <w:t>ਕਿਸੁ ਉਪਦੇਸਿ ਰਹਾ ਲਿਵ ਲਾਇ ॥੫॥</w:t>
      </w:r>
    </w:p>
    <w:p>
      <w:pPr>
        <w:spacing w:after="60"/>
        <w:jc w:val="center"/>
      </w:pPr>
      <w:r>
        <w:rPr>
          <w:b w:val="0"/>
          <w:i/>
          <w:color w:val="444444"/>
          <w:sz w:val="20"/>
        </w:rPr>
        <w:t>Kis updes rahā liv lāi. 5.</w:t>
      </w:r>
    </w:p>
    <w:p>
      <w:pPr>
        <w:spacing w:after="200"/>
        <w:jc w:val="center"/>
      </w:pPr>
      <w:r>
        <w:rPr>
          <w:b w:val="0"/>
          <w:i w:val="0"/>
          <w:color w:val="006000"/>
          <w:sz w:val="22"/>
        </w:rPr>
        <w:t>Я больше не соединяю своё сознание с чужими наставлениями. 5.</w:t>
      </w:r>
    </w:p>
    <w:p/>
    <w:p>
      <w:pPr>
        <w:spacing w:before="160" w:after="40"/>
        <w:jc w:val="center"/>
      </w:pPr>
      <w:r>
        <w:rPr>
          <w:b/>
          <w:i w:val="0"/>
          <w:color w:val="550000"/>
          <w:sz w:val="26"/>
        </w:rPr>
        <w:t>ਗੁਰ ਸੇਵੀ ਗੁਰ ਲਾਗਉ ਪਾਇ ॥</w:t>
      </w:r>
    </w:p>
    <w:p>
      <w:pPr>
        <w:spacing w:after="60"/>
        <w:jc w:val="center"/>
      </w:pPr>
      <w:r>
        <w:rPr>
          <w:b w:val="0"/>
          <w:i/>
          <w:color w:val="444444"/>
          <w:sz w:val="20"/>
        </w:rPr>
        <w:t>Gur sevī gur lāgau pāi.</w:t>
      </w:r>
    </w:p>
    <w:p>
      <w:pPr>
        <w:spacing w:after="200"/>
        <w:jc w:val="center"/>
      </w:pPr>
      <w:r>
        <w:rPr>
          <w:b w:val="0"/>
          <w:i w:val="0"/>
          <w:color w:val="006000"/>
          <w:sz w:val="22"/>
        </w:rPr>
        <w:t>Именно Шабд Гуру дал мне сурьму Твоего знания, поэтому я служу только Гуру и припадаю только к стопам Гуру.</w:t>
      </w:r>
    </w:p>
    <w:p/>
    <w:p>
      <w:pPr>
        <w:spacing w:before="160" w:after="40"/>
        <w:jc w:val="center"/>
      </w:pPr>
      <w:r>
        <w:rPr>
          <w:b/>
          <w:i w:val="0"/>
          <w:color w:val="550000"/>
          <w:sz w:val="26"/>
        </w:rPr>
        <w:t>ਭਗਤਿ ਕਰੀ ਰਾਚਉ ਹਰਿ ਨਾਇ ॥</w:t>
      </w:r>
    </w:p>
    <w:p>
      <w:pPr>
        <w:spacing w:after="60"/>
        <w:jc w:val="center"/>
      </w:pPr>
      <w:r>
        <w:rPr>
          <w:b w:val="0"/>
          <w:i/>
          <w:color w:val="444444"/>
          <w:sz w:val="20"/>
        </w:rPr>
        <w:t>Bhagat karī rāchau har nāi.</w:t>
      </w:r>
    </w:p>
    <w:p>
      <w:pPr>
        <w:spacing w:after="200"/>
        <w:jc w:val="center"/>
      </w:pPr>
      <w:r>
        <w:rPr>
          <w:b w:val="0"/>
          <w:i w:val="0"/>
          <w:color w:val="006000"/>
          <w:sz w:val="22"/>
        </w:rPr>
        <w:t>Только с помощью Гуру, о брат, я поклоняюсь Параматме и пребываю в Имени Хари.</w:t>
      </w:r>
    </w:p>
    <w:p/>
    <w:p>
      <w:pPr>
        <w:spacing w:before="160" w:after="40"/>
        <w:jc w:val="center"/>
      </w:pPr>
      <w:r>
        <w:rPr>
          <w:b/>
          <w:i w:val="0"/>
          <w:color w:val="550000"/>
          <w:sz w:val="26"/>
        </w:rPr>
        <w:t>ਸਿਖਿਆ ਦੀਖਿਆ ਭੋਜਨ ਭਾਉ ॥</w:t>
      </w:r>
    </w:p>
    <w:p>
      <w:pPr>
        <w:spacing w:after="60"/>
        <w:jc w:val="center"/>
      </w:pPr>
      <w:r>
        <w:rPr>
          <w:b w:val="0"/>
          <w:i/>
          <w:color w:val="444444"/>
          <w:sz w:val="20"/>
        </w:rPr>
        <w:t>Sikhiā dīkhiā bhojan bhāu.</w:t>
      </w:r>
    </w:p>
    <w:p>
      <w:pPr>
        <w:spacing w:after="200"/>
        <w:jc w:val="center"/>
      </w:pPr>
      <w:r>
        <w:rPr>
          <w:b w:val="0"/>
          <w:i w:val="0"/>
          <w:color w:val="006000"/>
          <w:sz w:val="22"/>
        </w:rPr>
        <w:t>Учение Гуру, посвящение Гуру и любовь к Гуру я сделал пищей для своей души.</w:t>
      </w:r>
    </w:p>
    <w:p/>
    <w:p>
      <w:pPr>
        <w:spacing w:before="160" w:after="40"/>
        <w:jc w:val="center"/>
      </w:pPr>
      <w:r>
        <w:rPr>
          <w:b/>
          <w:i w:val="0"/>
          <w:color w:val="550000"/>
          <w:sz w:val="26"/>
        </w:rPr>
        <w:t>ਹੁਕਮਿ ਸੰਜੋਗੀ ਨਿਜ ਘਰਿ ਜਾਉ ॥੬॥</w:t>
      </w:r>
    </w:p>
    <w:p>
      <w:pPr>
        <w:spacing w:after="60"/>
        <w:jc w:val="center"/>
      </w:pPr>
      <w:r>
        <w:rPr>
          <w:b w:val="0"/>
          <w:i/>
          <w:color w:val="444444"/>
          <w:sz w:val="20"/>
        </w:rPr>
        <w:t>Hukam sanjogī nij ghar jāu. 6.</w:t>
      </w:r>
    </w:p>
    <w:p>
      <w:pPr>
        <w:spacing w:after="200"/>
        <w:jc w:val="center"/>
      </w:pPr>
      <w:r>
        <w:rPr>
          <w:b w:val="0"/>
          <w:i w:val="0"/>
          <w:color w:val="006000"/>
          <w:sz w:val="22"/>
        </w:rPr>
        <w:t>Именно в воле Господа пророс этот плод прежних деяний, и я утвердился в своём подлинном доме — у стоп Господа. 6.</w:t>
      </w:r>
    </w:p>
    <w:p/>
    <w:p>
      <w:pPr>
        <w:spacing w:before="160" w:after="40"/>
        <w:jc w:val="center"/>
      </w:pPr>
      <w:r>
        <w:rPr>
          <w:b/>
          <w:i w:val="0"/>
          <w:color w:val="550000"/>
          <w:sz w:val="26"/>
        </w:rPr>
        <w:t>ਗਰਬ ਗਤੰ ਸੁਖ ਆਤਮ ਧਿਆਨਾ ॥</w:t>
      </w:r>
    </w:p>
    <w:p>
      <w:pPr>
        <w:spacing w:after="60"/>
        <w:jc w:val="center"/>
      </w:pPr>
      <w:r>
        <w:rPr>
          <w:b w:val="0"/>
          <w:i/>
          <w:color w:val="444444"/>
          <w:sz w:val="20"/>
        </w:rPr>
        <w:t>Garab gataṃ sukh ātam dhiānā.</w:t>
      </w:r>
    </w:p>
    <w:p>
      <w:pPr>
        <w:spacing w:after="200"/>
        <w:jc w:val="center"/>
      </w:pPr>
      <w:r>
        <w:rPr>
          <w:b w:val="0"/>
          <w:i w:val="0"/>
          <w:color w:val="006000"/>
          <w:sz w:val="22"/>
        </w:rPr>
        <w:t>Благодаря симрану гордыня исчезла, и моё сознание утвердилось в духовном блаженстве.</w:t>
      </w:r>
    </w:p>
    <w:p/>
    <w:p>
      <w:pPr>
        <w:spacing w:before="160" w:after="40"/>
        <w:jc w:val="center"/>
      </w:pPr>
      <w:r>
        <w:rPr>
          <w:b/>
          <w:i w:val="0"/>
          <w:color w:val="550000"/>
          <w:sz w:val="26"/>
        </w:rPr>
        <w:t>ਜੋਤਿ ਭਈ ਜੋਤੀ ਮਾਹਿ ਸਮਾਨਾ ॥</w:t>
      </w:r>
    </w:p>
    <w:p>
      <w:pPr>
        <w:spacing w:after="60"/>
        <w:jc w:val="center"/>
      </w:pPr>
      <w:r>
        <w:rPr>
          <w:b w:val="0"/>
          <w:i/>
          <w:color w:val="444444"/>
          <w:sz w:val="20"/>
        </w:rPr>
        <w:t>Jot bhaī jotī māhi samānā.</w:t>
      </w:r>
    </w:p>
    <w:p>
      <w:pPr>
        <w:spacing w:after="200"/>
        <w:jc w:val="center"/>
      </w:pPr>
      <w:r>
        <w:rPr>
          <w:b w:val="0"/>
          <w:i w:val="0"/>
          <w:color w:val="006000"/>
          <w:sz w:val="22"/>
        </w:rPr>
        <w:t>Во мне возник духовный свет, и моя душа слилась с Божественным Светом.</w:t>
      </w:r>
    </w:p>
    <w:p/>
    <w:p>
      <w:pPr>
        <w:spacing w:before="160" w:after="40"/>
        <w:jc w:val="center"/>
      </w:pPr>
      <w:r>
        <w:rPr>
          <w:b/>
          <w:i w:val="0"/>
          <w:color w:val="550000"/>
          <w:sz w:val="26"/>
        </w:rPr>
        <w:t>ਲਿਖਤੁ ਮਿਟੈ ਨਹੀ ਸਬਦੁ ਨੀਸਾਨਾ ॥</w:t>
      </w:r>
    </w:p>
    <w:p>
      <w:pPr>
        <w:spacing w:after="60"/>
        <w:jc w:val="center"/>
      </w:pPr>
      <w:r>
        <w:rPr>
          <w:b w:val="0"/>
          <w:i/>
          <w:color w:val="444444"/>
          <w:sz w:val="20"/>
        </w:rPr>
        <w:t>Likhat miṭai nahī sabad nīsānā.</w:t>
      </w:r>
    </w:p>
    <w:p>
      <w:pPr>
        <w:spacing w:after="200"/>
        <w:jc w:val="center"/>
      </w:pPr>
      <w:r>
        <w:rPr>
          <w:b w:val="0"/>
          <w:i w:val="0"/>
          <w:color w:val="006000"/>
          <w:sz w:val="22"/>
        </w:rPr>
        <w:t>Высеченная в моём сердце запись в виде Гур-Шабда теперь проявилась так, что уже не может быть стёрта.</w:t>
      </w:r>
    </w:p>
    <w:p/>
    <w:p>
      <w:pPr>
        <w:spacing w:before="160" w:after="40"/>
        <w:jc w:val="center"/>
      </w:pPr>
      <w:r>
        <w:rPr>
          <w:b/>
          <w:i w:val="0"/>
          <w:color w:val="550000"/>
          <w:sz w:val="26"/>
        </w:rPr>
        <w:t>ਕਰਤਾ ਕਰਣਾ ਕਰਤਾ ਜਾਨਾ ॥੭॥</w:t>
      </w:r>
    </w:p>
    <w:p>
      <w:pPr>
        <w:spacing w:after="60"/>
        <w:jc w:val="center"/>
      </w:pPr>
      <w:r>
        <w:rPr>
          <w:b w:val="0"/>
          <w:i/>
          <w:color w:val="444444"/>
          <w:sz w:val="20"/>
        </w:rPr>
        <w:t>Kartā karṇā kartā jānā. 7.</w:t>
      </w:r>
    </w:p>
    <w:p>
      <w:pPr>
        <w:spacing w:after="200"/>
        <w:jc w:val="center"/>
      </w:pPr>
      <w:r>
        <w:rPr>
          <w:b w:val="0"/>
          <w:i w:val="0"/>
          <w:color w:val="006000"/>
          <w:sz w:val="22"/>
        </w:rPr>
        <w:t>Я узнал Творца и творение как выражение одного Картāра; я познал, что именно Картār есть создатель мироздания. 7.</w:t>
      </w:r>
    </w:p>
    <w:p/>
    <w:p>
      <w:pPr>
        <w:spacing w:before="160" w:after="40"/>
        <w:jc w:val="center"/>
      </w:pPr>
      <w:r>
        <w:rPr>
          <w:b/>
          <w:i w:val="0"/>
          <w:color w:val="550000"/>
          <w:sz w:val="26"/>
        </w:rPr>
        <w:t>ਨਹ ਪੰਡਿਤੁ ਨਹ ਚਤੁਰੁ ਸਿਆਨਾ ॥</w:t>
      </w:r>
    </w:p>
    <w:p>
      <w:pPr>
        <w:spacing w:after="60"/>
        <w:jc w:val="center"/>
      </w:pPr>
      <w:r>
        <w:rPr>
          <w:b w:val="0"/>
          <w:i/>
          <w:color w:val="444444"/>
          <w:sz w:val="20"/>
        </w:rPr>
        <w:t>Nah paṇḍit nah chatur siānā.</w:t>
      </w:r>
    </w:p>
    <w:p>
      <w:pPr>
        <w:spacing w:after="200"/>
        <w:jc w:val="center"/>
      </w:pPr>
      <w:r>
        <w:rPr>
          <w:b w:val="0"/>
          <w:i w:val="0"/>
          <w:color w:val="006000"/>
          <w:sz w:val="22"/>
        </w:rPr>
        <w:t>Я не пандит, не хитроумный и не мудрец, то есть я не опирался ни на учёность, ни на хитрость, ни на житейскую умность,</w:t>
      </w:r>
    </w:p>
    <w:p/>
    <w:p>
      <w:pPr>
        <w:spacing w:before="160" w:after="40"/>
        <w:jc w:val="center"/>
      </w:pPr>
      <w:r>
        <w:rPr>
          <w:b/>
          <w:i w:val="0"/>
          <w:color w:val="550000"/>
          <w:sz w:val="26"/>
        </w:rPr>
        <w:t>ਨਹ ਭੂਲੋ ਨਹ ਭਰਮਿ ਭੁਲਾਨਾ ॥</w:t>
      </w:r>
    </w:p>
    <w:p>
      <w:pPr>
        <w:spacing w:after="60"/>
        <w:jc w:val="center"/>
      </w:pPr>
      <w:r>
        <w:rPr>
          <w:b w:val="0"/>
          <w:i/>
          <w:color w:val="444444"/>
          <w:sz w:val="20"/>
        </w:rPr>
        <w:t>Nah bhūlo nah bharam bhulānā.</w:t>
      </w:r>
    </w:p>
    <w:p>
      <w:pPr>
        <w:spacing w:after="200"/>
        <w:jc w:val="center"/>
      </w:pPr>
      <w:r>
        <w:rPr>
          <w:b w:val="0"/>
          <w:i w:val="0"/>
          <w:color w:val="006000"/>
          <w:sz w:val="22"/>
        </w:rPr>
        <w:t>поэтому я не сбился с пути и, попав в заблуждение, не ушёл по ложной дороге.</w:t>
      </w:r>
    </w:p>
    <w:p/>
    <w:p>
      <w:pPr>
        <w:spacing w:before="160" w:after="40"/>
        <w:jc w:val="center"/>
      </w:pPr>
      <w:r>
        <w:rPr>
          <w:b/>
          <w:i w:val="0"/>
          <w:color w:val="550000"/>
          <w:sz w:val="26"/>
        </w:rPr>
        <w:t>ਕਥਉ ਨ ਕਥਨੀ ਹੁਕਮੁ ਪਛਾਨਾ ॥</w:t>
      </w:r>
    </w:p>
    <w:p>
      <w:pPr>
        <w:spacing w:after="60"/>
        <w:jc w:val="center"/>
      </w:pPr>
      <w:r>
        <w:rPr>
          <w:b w:val="0"/>
          <w:i/>
          <w:color w:val="444444"/>
          <w:sz w:val="20"/>
        </w:rPr>
        <w:t>Kathau na kathnī hukam pachhānā.</w:t>
      </w:r>
    </w:p>
    <w:p>
      <w:pPr>
        <w:spacing w:after="200"/>
        <w:jc w:val="center"/>
      </w:pPr>
      <w:r>
        <w:rPr>
          <w:b w:val="0"/>
          <w:i w:val="0"/>
          <w:color w:val="006000"/>
          <w:sz w:val="22"/>
        </w:rPr>
        <w:t>Я не веду речей хитроумия.</w:t>
      </w:r>
    </w:p>
    <w:p/>
    <w:p>
      <w:pPr>
        <w:spacing w:before="160" w:after="40"/>
        <w:jc w:val="center"/>
      </w:pPr>
      <w:r>
        <w:rPr>
          <w:b/>
          <w:i w:val="0"/>
          <w:color w:val="550000"/>
          <w:sz w:val="26"/>
        </w:rPr>
        <w:t>ਨਾਨਕ ਗੁਰਮਤਿ ਸਹਜਿ ਸਮਾਨਾ ॥੮॥੧॥</w:t>
      </w:r>
    </w:p>
    <w:p>
      <w:pPr>
        <w:spacing w:after="60"/>
        <w:jc w:val="center"/>
      </w:pPr>
      <w:r>
        <w:rPr>
          <w:b w:val="0"/>
          <w:i/>
          <w:color w:val="444444"/>
          <w:sz w:val="20"/>
        </w:rPr>
        <w:t>Nānak gurmat sahaj samānā. 8. 1.</w:t>
      </w:r>
    </w:p>
    <w:p>
      <w:pPr>
        <w:spacing w:after="200"/>
        <w:jc w:val="center"/>
      </w:pPr>
      <w:r>
        <w:rPr>
          <w:b w:val="0"/>
          <w:i w:val="0"/>
          <w:color w:val="006000"/>
          <w:sz w:val="22"/>
        </w:rPr>
        <w:t>О Нанак, скажи: приняв мудрость Сатгуру, я распознал Хукам Параматмы, то есть понял, что идти в Его воле и есть верный путь, и я утвердился в состоянии покоя. 8. 1.</w:t>
      </w:r>
    </w:p>
    <w:p/>
    <w:p>
      <w:pPr>
        <w:spacing w:before="360" w:after="200"/>
        <w:jc w:val="center"/>
      </w:pPr>
      <w:r>
        <w:rPr>
          <w:b/>
          <w:color w:val="222222"/>
          <w:sz w:val="26"/>
        </w:rPr>
        <w:t>АНГ 221</w:t>
      </w:r>
    </w:p>
    <w:p>
      <w:pPr>
        <w:spacing w:before="160" w:after="40"/>
        <w:jc w:val="center"/>
      </w:pPr>
      <w:r>
        <w:rPr>
          <w:b/>
          <w:i w:val="0"/>
          <w:color w:val="550000"/>
          <w:sz w:val="26"/>
        </w:rPr>
        <w:t>ਗਉੜੀ ਗੁਆਰੇਰੀ ਮਹਲਾ ੧ ॥</w:t>
      </w:r>
    </w:p>
    <w:p>
      <w:pPr>
        <w:spacing w:after="60"/>
        <w:jc w:val="center"/>
      </w:pPr>
      <w:r>
        <w:rPr>
          <w:b w:val="0"/>
          <w:i/>
          <w:color w:val="444444"/>
          <w:sz w:val="20"/>
        </w:rPr>
        <w:t>gauṛī guārērī mėhlā 1</w:t>
      </w:r>
    </w:p>
    <w:p/>
    <w:p>
      <w:pPr>
        <w:spacing w:before="160" w:after="40"/>
        <w:jc w:val="center"/>
      </w:pPr>
      <w:r>
        <w:rPr>
          <w:b/>
          <w:i w:val="0"/>
          <w:color w:val="550000"/>
          <w:sz w:val="26"/>
        </w:rPr>
        <w:t>ਮਨੁ ਕੁੰਚਰੁ ਕਾਇਆ ਉਦਿਆਨੈ ॥</w:t>
      </w:r>
    </w:p>
    <w:p>
      <w:pPr>
        <w:spacing w:after="60"/>
        <w:jc w:val="center"/>
      </w:pPr>
      <w:r>
        <w:rPr>
          <w:b w:val="0"/>
          <w:i/>
          <w:color w:val="444444"/>
          <w:sz w:val="20"/>
        </w:rPr>
        <w:t>man kunchar kāiā uḍiānai</w:t>
      </w:r>
    </w:p>
    <w:p>
      <w:pPr>
        <w:spacing w:after="200"/>
        <w:jc w:val="center"/>
      </w:pPr>
      <w:r>
        <w:rPr>
          <w:b w:val="0"/>
          <w:i w:val="0"/>
          <w:color w:val="006000"/>
          <w:sz w:val="22"/>
        </w:rPr>
        <w:t>В этом телесном лесу ум подобен слону.</w:t>
      </w:r>
    </w:p>
    <w:p/>
    <w:p>
      <w:pPr>
        <w:spacing w:before="160" w:after="40"/>
        <w:jc w:val="center"/>
      </w:pPr>
      <w:r>
        <w:rPr>
          <w:b/>
          <w:i w:val="0"/>
          <w:color w:val="550000"/>
          <w:sz w:val="26"/>
        </w:rPr>
        <w:t>ਗੁਰੁ ਅੰਕਸੁ ਸਚੁ ਸਬਦੁ ਨੀਸਾਨੈ ॥ ਰਾਜ ਦੁਆਰੈ ਸੋਭ ਸੁ ਮਾਨੈ ॥੧॥</w:t>
      </w:r>
    </w:p>
    <w:p>
      <w:pPr>
        <w:spacing w:after="60"/>
        <w:jc w:val="center"/>
      </w:pPr>
      <w:r>
        <w:rPr>
          <w:b w:val="0"/>
          <w:i/>
          <w:color w:val="444444"/>
          <w:sz w:val="20"/>
        </w:rPr>
        <w:t>gur ankus sach sabad nīsānai, rāj duārai sobh su mānai.1.</w:t>
      </w:r>
    </w:p>
    <w:p>
      <w:pPr>
        <w:spacing w:after="200"/>
        <w:jc w:val="center"/>
      </w:pPr>
      <w:r>
        <w:rPr>
          <w:b w:val="0"/>
          <w:i w:val="0"/>
          <w:color w:val="006000"/>
          <w:sz w:val="22"/>
        </w:rPr>
        <w:t>Если над головой этого слона-ума есть гуру-анкýс и знамя вечного Шабда хвалы Бога, то этот слон-ум обретает честь и славу у врат Царя-Бога.1.</w:t>
      </w:r>
    </w:p>
    <w:p/>
    <w:p>
      <w:pPr>
        <w:spacing w:before="160" w:after="40"/>
        <w:jc w:val="center"/>
      </w:pPr>
      <w:r>
        <w:rPr>
          <w:b/>
          <w:i w:val="0"/>
          <w:color w:val="550000"/>
          <w:sz w:val="26"/>
        </w:rPr>
        <w:t>ਚਤੁਰਾਈ ਨਹ ਚੀਨਿਆ ਜਾਇ ॥</w:t>
      </w:r>
    </w:p>
    <w:p>
      <w:pPr>
        <w:spacing w:after="60"/>
        <w:jc w:val="center"/>
      </w:pPr>
      <w:r>
        <w:rPr>
          <w:b w:val="0"/>
          <w:i/>
          <w:color w:val="444444"/>
          <w:sz w:val="20"/>
        </w:rPr>
        <w:t>chaturāī nah chīniā jāi</w:t>
      </w:r>
    </w:p>
    <w:p>
      <w:pPr>
        <w:spacing w:after="200"/>
        <w:jc w:val="center"/>
      </w:pPr>
      <w:r>
        <w:rPr>
          <w:b w:val="0"/>
          <w:i w:val="0"/>
          <w:color w:val="006000"/>
          <w:sz w:val="22"/>
        </w:rPr>
        <w:t>Одной показной хитростью нельзя распознать, что ум стал достоин истинной цены.</w:t>
      </w:r>
    </w:p>
    <w:p/>
    <w:p>
      <w:pPr>
        <w:spacing w:before="160" w:after="40"/>
        <w:jc w:val="center"/>
      </w:pPr>
      <w:r>
        <w:rPr>
          <w:b/>
          <w:i w:val="0"/>
          <w:color w:val="550000"/>
          <w:sz w:val="26"/>
        </w:rPr>
        <w:t>ਬਿਨੁ ਮਾਰੇ ਕਿਉ ਕੀਮਤਿ ਪਾਇ ॥੧॥ ਰਹਾਉ ॥</w:t>
      </w:r>
    </w:p>
    <w:p>
      <w:pPr>
        <w:spacing w:after="60"/>
        <w:jc w:val="center"/>
      </w:pPr>
      <w:r>
        <w:rPr>
          <w:b w:val="0"/>
          <w:i/>
          <w:color w:val="444444"/>
          <w:sz w:val="20"/>
        </w:rPr>
        <w:t>bin mārē kio kīmat pāi.1. rahāu.</w:t>
      </w:r>
    </w:p>
    <w:p>
      <w:pPr>
        <w:spacing w:after="200"/>
        <w:jc w:val="center"/>
      </w:pPr>
      <w:r>
        <w:rPr>
          <w:b w:val="0"/>
          <w:i w:val="0"/>
          <w:color w:val="006000"/>
          <w:sz w:val="22"/>
        </w:rPr>
        <w:t>Не усмирив ум со стороны пороков, нельзя добиться его ценности. Иначе говоря, лишь тот ум достоин почёта, который приведён под власть.1. Пауза.</w:t>
      </w:r>
    </w:p>
    <w:p/>
    <w:p>
      <w:pPr>
        <w:spacing w:before="160" w:after="40"/>
        <w:jc w:val="center"/>
      </w:pPr>
      <w:r>
        <w:rPr>
          <w:b/>
          <w:i w:val="0"/>
          <w:color w:val="550000"/>
          <w:sz w:val="26"/>
        </w:rPr>
        <w:t>ਘਰ ਮਹਿ ਅੰਮ੍ਰਿਤੁ ਤਸਕਰੁ ਲੇਈ ॥</w:t>
      </w:r>
    </w:p>
    <w:p>
      <w:pPr>
        <w:spacing w:after="60"/>
        <w:jc w:val="center"/>
      </w:pPr>
      <w:r>
        <w:rPr>
          <w:b w:val="0"/>
          <w:i/>
          <w:color w:val="444444"/>
          <w:sz w:val="20"/>
        </w:rPr>
        <w:t>ghar mėh amriṯ taskar lēī</w:t>
      </w:r>
    </w:p>
    <w:p>
      <w:pPr>
        <w:spacing w:after="200"/>
        <w:jc w:val="center"/>
      </w:pPr>
      <w:r>
        <w:rPr>
          <w:b w:val="0"/>
          <w:i w:val="0"/>
          <w:color w:val="006000"/>
          <w:sz w:val="22"/>
        </w:rPr>
        <w:t>В доме сердца человека присутствует амрит Имени, но вор — ум, попавший в привязанность, — крадёт этот амрит.</w:t>
      </w:r>
    </w:p>
    <w:p/>
    <w:p>
      <w:pPr>
        <w:spacing w:before="160" w:after="40"/>
        <w:jc w:val="center"/>
      </w:pPr>
      <w:r>
        <w:rPr>
          <w:b/>
          <w:i w:val="0"/>
          <w:color w:val="550000"/>
          <w:sz w:val="26"/>
        </w:rPr>
        <w:t>ਨੰਨਾਕਾਰੁ ਨ ਕੋਇ ਕਰੇਈ ॥</w:t>
      </w:r>
    </w:p>
    <w:p>
      <w:pPr>
        <w:spacing w:after="60"/>
        <w:jc w:val="center"/>
      </w:pPr>
      <w:r>
        <w:rPr>
          <w:b w:val="0"/>
          <w:i/>
          <w:color w:val="444444"/>
          <w:sz w:val="20"/>
        </w:rPr>
        <w:t>nannākār na koi karēī</w:t>
      </w:r>
    </w:p>
    <w:p>
      <w:pPr>
        <w:spacing w:after="200"/>
        <w:jc w:val="center"/>
      </w:pPr>
      <w:r>
        <w:rPr>
          <w:b w:val="0"/>
          <w:i w:val="0"/>
          <w:color w:val="006000"/>
          <w:sz w:val="22"/>
        </w:rPr>
        <w:t>Этот ум стал настолько дерзким, что ни одно существо не может сказать ему «нет».</w:t>
      </w:r>
    </w:p>
    <w:p/>
    <w:p>
      <w:pPr>
        <w:spacing w:before="160" w:after="40"/>
        <w:jc w:val="center"/>
      </w:pPr>
      <w:r>
        <w:rPr>
          <w:b/>
          <w:i w:val="0"/>
          <w:color w:val="550000"/>
          <w:sz w:val="26"/>
        </w:rPr>
        <w:t>ਰਾਖੈ ਆਪਿ ਵਡਿਆਈ ਦੇਈ ॥੨॥</w:t>
      </w:r>
    </w:p>
    <w:p>
      <w:pPr>
        <w:spacing w:after="60"/>
        <w:jc w:val="center"/>
      </w:pPr>
      <w:r>
        <w:rPr>
          <w:b w:val="0"/>
          <w:i/>
          <w:color w:val="444444"/>
          <w:sz w:val="20"/>
        </w:rPr>
        <w:t>rākhai āp vaḍiāī dēī.2.</w:t>
      </w:r>
    </w:p>
    <w:p>
      <w:pPr>
        <w:spacing w:after="200"/>
        <w:jc w:val="center"/>
      </w:pPr>
      <w:r>
        <w:rPr>
          <w:b w:val="0"/>
          <w:i w:val="0"/>
          <w:color w:val="006000"/>
          <w:sz w:val="22"/>
        </w:rPr>
        <w:t>Кого Сам Бог хранит в отношении этого внутреннего амрита, тому Он дарует величие.2.</w:t>
      </w:r>
    </w:p>
    <w:p/>
    <w:p>
      <w:pPr>
        <w:spacing w:before="160" w:after="40"/>
        <w:jc w:val="center"/>
      </w:pPr>
      <w:r>
        <w:rPr>
          <w:b/>
          <w:i w:val="0"/>
          <w:color w:val="550000"/>
          <w:sz w:val="26"/>
        </w:rPr>
        <w:t>ਨੀਲ ਅਨੀਲ ਅਗਨਿ ਇਕ ਠਾਈ ॥</w:t>
      </w:r>
    </w:p>
    <w:p>
      <w:pPr>
        <w:spacing w:after="60"/>
        <w:jc w:val="center"/>
      </w:pPr>
      <w:r>
        <w:rPr>
          <w:b w:val="0"/>
          <w:i/>
          <w:color w:val="444444"/>
          <w:sz w:val="20"/>
        </w:rPr>
        <w:t>nīl anīl agan ik ṭhāī</w:t>
      </w:r>
    </w:p>
    <w:p>
      <w:pPr>
        <w:spacing w:after="200"/>
        <w:jc w:val="center"/>
      </w:pPr>
      <w:r>
        <w:rPr>
          <w:b w:val="0"/>
          <w:i w:val="0"/>
          <w:color w:val="006000"/>
          <w:sz w:val="22"/>
        </w:rPr>
        <w:t>В этом уме в одном месте лежит безмерный огонь жажды.</w:t>
      </w:r>
    </w:p>
    <w:p/>
    <w:p>
      <w:pPr>
        <w:spacing w:before="160" w:after="40"/>
        <w:jc w:val="center"/>
      </w:pPr>
      <w:r>
        <w:rPr>
          <w:b/>
          <w:i w:val="0"/>
          <w:color w:val="550000"/>
          <w:sz w:val="26"/>
        </w:rPr>
        <w:t>ਜਲਿ ਨਿਵਰੀ ਗੁਰਿ ਬੂਝ ਬੁਝਾਈ ॥</w:t>
      </w:r>
    </w:p>
    <w:p>
      <w:pPr>
        <w:spacing w:after="60"/>
        <w:jc w:val="center"/>
      </w:pPr>
      <w:r>
        <w:rPr>
          <w:b w:val="0"/>
          <w:i/>
          <w:color w:val="444444"/>
          <w:sz w:val="20"/>
        </w:rPr>
        <w:t>jal nivrī gur būjh bujhāī</w:t>
      </w:r>
    </w:p>
    <w:p>
      <w:pPr>
        <w:spacing w:after="200"/>
        <w:jc w:val="center"/>
      </w:pPr>
      <w:r>
        <w:rPr>
          <w:b w:val="0"/>
          <w:i w:val="0"/>
          <w:color w:val="006000"/>
          <w:sz w:val="22"/>
        </w:rPr>
        <w:t>Тому, кому Гуру даровал понимание, как спастись от огня жажды, этот огонь угасает водою Имени Бога.</w:t>
      </w:r>
    </w:p>
    <w:p/>
    <w:p>
      <w:pPr>
        <w:spacing w:before="160" w:after="40"/>
        <w:jc w:val="center"/>
      </w:pPr>
      <w:r>
        <w:rPr>
          <w:b/>
          <w:i w:val="0"/>
          <w:color w:val="550000"/>
          <w:sz w:val="26"/>
        </w:rPr>
        <w:t>ਮਨੁ ਦੇ ਲੀਆ ਰਹਸਿ ਗੁਣ ਗਾਈ ॥੩॥</w:t>
      </w:r>
    </w:p>
    <w:p>
      <w:pPr>
        <w:spacing w:after="60"/>
        <w:jc w:val="center"/>
      </w:pPr>
      <w:r>
        <w:rPr>
          <w:b w:val="0"/>
          <w:i/>
          <w:color w:val="444444"/>
          <w:sz w:val="20"/>
        </w:rPr>
        <w:t>man dē līā rahas guṇ gāī.3.</w:t>
      </w:r>
    </w:p>
    <w:p>
      <w:pPr>
        <w:spacing w:after="200"/>
        <w:jc w:val="center"/>
      </w:pPr>
      <w:r>
        <w:rPr>
          <w:b w:val="0"/>
          <w:i w:val="0"/>
          <w:color w:val="006000"/>
          <w:sz w:val="22"/>
        </w:rPr>
        <w:t>Но всякий, кто получил эту воду Имени, получил её, отдав взамен свой ум; тогда он с радостью поёт хвалебные качества Бога.3.</w:t>
      </w:r>
    </w:p>
    <w:p/>
    <w:p>
      <w:pPr>
        <w:spacing w:before="160" w:after="40"/>
        <w:jc w:val="center"/>
      </w:pPr>
      <w:r>
        <w:rPr>
          <w:b/>
          <w:i w:val="0"/>
          <w:color w:val="550000"/>
          <w:sz w:val="26"/>
        </w:rPr>
        <w:t>ਜੈਸਾ ਘਰਿ ਬਾਹਰਿ ਸੋ ਤੈਸਾ ॥</w:t>
      </w:r>
    </w:p>
    <w:p>
      <w:pPr>
        <w:spacing w:after="60"/>
        <w:jc w:val="center"/>
      </w:pPr>
      <w:r>
        <w:rPr>
          <w:b w:val="0"/>
          <w:i/>
          <w:color w:val="444444"/>
          <w:sz w:val="20"/>
        </w:rPr>
        <w:t>jaisā ghari bāhari so taisā</w:t>
      </w:r>
    </w:p>
    <w:p>
      <w:pPr>
        <w:spacing w:after="200"/>
        <w:jc w:val="center"/>
      </w:pPr>
      <w:r>
        <w:rPr>
          <w:b w:val="0"/>
          <w:i w:val="0"/>
          <w:color w:val="006000"/>
          <w:sz w:val="22"/>
        </w:rPr>
        <w:t>Если на голове слона-ума нет гуру-анкýса, то каким неукрощённым он бывает в домашней жизни, таким же неукрощённым он остаётся и вне её.</w:t>
      </w:r>
    </w:p>
    <w:p/>
    <w:p>
      <w:pPr>
        <w:spacing w:before="160" w:after="40"/>
        <w:jc w:val="center"/>
      </w:pPr>
      <w:r>
        <w:rPr>
          <w:b/>
          <w:i w:val="0"/>
          <w:color w:val="550000"/>
          <w:sz w:val="26"/>
        </w:rPr>
        <w:t>ਬੈਸਿ ਗੁਫਾ ਮਹਿ ਆਖਉ ਕੈਸਾ ॥</w:t>
      </w:r>
    </w:p>
    <w:p>
      <w:pPr>
        <w:spacing w:after="60"/>
        <w:jc w:val="center"/>
      </w:pPr>
      <w:r>
        <w:rPr>
          <w:b w:val="0"/>
          <w:i/>
          <w:color w:val="444444"/>
          <w:sz w:val="20"/>
        </w:rPr>
        <w:t>bais gufā mėh ākhau kaisā</w:t>
      </w:r>
    </w:p>
    <w:p>
      <w:pPr>
        <w:spacing w:after="200"/>
        <w:jc w:val="center"/>
      </w:pPr>
      <w:r>
        <w:rPr>
          <w:b w:val="0"/>
          <w:i w:val="0"/>
          <w:color w:val="006000"/>
          <w:sz w:val="22"/>
        </w:rPr>
        <w:t>Даже сев в горной пещере, что я могу сказать — будто он стал каким-то иным? И в пещере этот ум остаётся таким же неукрощённым.</w:t>
      </w:r>
    </w:p>
    <w:p/>
    <w:p>
      <w:pPr>
        <w:spacing w:before="160" w:after="40"/>
        <w:jc w:val="center"/>
      </w:pPr>
      <w:r>
        <w:rPr>
          <w:b/>
          <w:i w:val="0"/>
          <w:color w:val="550000"/>
          <w:sz w:val="26"/>
        </w:rPr>
        <w:t>ਸਾਗਰਿ ਡੂਗਰਿ ਨਿਰਭਉ ਐਸਾ ॥੪॥</w:t>
      </w:r>
    </w:p>
    <w:p>
      <w:pPr>
        <w:spacing w:after="60"/>
        <w:jc w:val="center"/>
      </w:pPr>
      <w:r>
        <w:rPr>
          <w:b w:val="0"/>
          <w:i/>
          <w:color w:val="444444"/>
          <w:sz w:val="20"/>
        </w:rPr>
        <w:t>sāgari ḍūgari nirbhau aisā.4.</w:t>
      </w:r>
    </w:p>
    <w:p>
      <w:pPr>
        <w:spacing w:after="200"/>
        <w:jc w:val="center"/>
      </w:pPr>
      <w:r>
        <w:rPr>
          <w:b w:val="0"/>
          <w:i w:val="0"/>
          <w:color w:val="006000"/>
          <w:sz w:val="22"/>
        </w:rPr>
        <w:t>Входит ли он в море, совершая омовения в местах паломничества, или сидит в горной пещере, он остаётся всё тем же бесстрашным.4.</w:t>
      </w:r>
    </w:p>
    <w:p/>
    <w:p>
      <w:pPr>
        <w:spacing w:before="160" w:after="40"/>
        <w:jc w:val="center"/>
      </w:pPr>
      <w:r>
        <w:rPr>
          <w:b/>
          <w:i w:val="0"/>
          <w:color w:val="550000"/>
          <w:sz w:val="26"/>
        </w:rPr>
        <w:t>ਮੂਏ ਕਉ ਕਹੁ ਮਾਰੇ ਕਉਨੁ ॥</w:t>
      </w:r>
    </w:p>
    <w:p>
      <w:pPr>
        <w:spacing w:after="60"/>
        <w:jc w:val="center"/>
      </w:pPr>
      <w:r>
        <w:rPr>
          <w:b w:val="0"/>
          <w:i/>
          <w:color w:val="444444"/>
          <w:sz w:val="20"/>
        </w:rPr>
        <w:t>mūē kau kaho mārē kaunu</w:t>
      </w:r>
    </w:p>
    <w:p>
      <w:pPr>
        <w:spacing w:after="200"/>
        <w:jc w:val="center"/>
      </w:pPr>
      <w:r>
        <w:rPr>
          <w:b w:val="0"/>
          <w:i w:val="0"/>
          <w:color w:val="006000"/>
          <w:sz w:val="22"/>
        </w:rPr>
        <w:t>Но если этот слон-ум, оставаясь под властью гуру-анкýса, умрёт для пороков, тогда ни один порок не сможет нанести ему удар.</w:t>
      </w:r>
    </w:p>
    <w:p/>
    <w:p>
      <w:pPr>
        <w:spacing w:before="160" w:after="40"/>
        <w:jc w:val="center"/>
      </w:pPr>
      <w:r>
        <w:rPr>
          <w:b/>
          <w:i w:val="0"/>
          <w:color w:val="550000"/>
          <w:sz w:val="26"/>
        </w:rPr>
        <w:t>ਨਿਡਰੇ ਕਉ ਕੈਸਾ ਡਰੁ ਕਵਨੁ ॥</w:t>
      </w:r>
    </w:p>
    <w:p>
      <w:pPr>
        <w:spacing w:after="60"/>
        <w:jc w:val="center"/>
      </w:pPr>
      <w:r>
        <w:rPr>
          <w:b w:val="0"/>
          <w:i/>
          <w:color w:val="444444"/>
          <w:sz w:val="20"/>
        </w:rPr>
        <w:t>niḍrē kau kaisā ḍar kavan</w:t>
      </w:r>
    </w:p>
    <w:p>
      <w:pPr>
        <w:spacing w:after="200"/>
        <w:jc w:val="center"/>
      </w:pPr>
      <w:r>
        <w:rPr>
          <w:b w:val="0"/>
          <w:i w:val="0"/>
          <w:color w:val="006000"/>
          <w:sz w:val="22"/>
        </w:rPr>
        <w:t>Если он, пребывая в страхе перед гуру-анкýсом, станет бесстрашным и смелым, тогда никакой мирской страх не сможет его коснуться.</w:t>
      </w:r>
    </w:p>
    <w:p/>
    <w:p>
      <w:pPr>
        <w:spacing w:before="160" w:after="40"/>
        <w:jc w:val="center"/>
      </w:pPr>
      <w:r>
        <w:rPr>
          <w:b/>
          <w:i w:val="0"/>
          <w:color w:val="550000"/>
          <w:sz w:val="26"/>
        </w:rPr>
        <w:t>ਸਬਦਿ ਪਛਾਨੈ ਤੀਨੇ ਭਉਨ ॥੫॥</w:t>
      </w:r>
    </w:p>
    <w:p>
      <w:pPr>
        <w:spacing w:after="60"/>
        <w:jc w:val="center"/>
      </w:pPr>
      <w:r>
        <w:rPr>
          <w:b w:val="0"/>
          <w:i/>
          <w:color w:val="444444"/>
          <w:sz w:val="20"/>
        </w:rPr>
        <w:t>sabadi pachhānai tīnē bhaun.5.</w:t>
      </w:r>
    </w:p>
    <w:p>
      <w:pPr>
        <w:spacing w:after="200"/>
        <w:jc w:val="center"/>
      </w:pPr>
      <w:r>
        <w:rPr>
          <w:b w:val="0"/>
          <w:i w:val="0"/>
          <w:color w:val="006000"/>
          <w:sz w:val="22"/>
        </w:rPr>
        <w:t>Потому что, соединившись с Шабдом Гуру, он узнаёт, что его Хранитель-Бог пребывает всюду во всех трёх мирах.5.</w:t>
      </w:r>
    </w:p>
    <w:p/>
    <w:p>
      <w:pPr>
        <w:spacing w:before="160" w:after="40"/>
        <w:jc w:val="center"/>
      </w:pPr>
      <w:r>
        <w:rPr>
          <w:b/>
          <w:i w:val="0"/>
          <w:color w:val="550000"/>
          <w:sz w:val="26"/>
        </w:rPr>
        <w:t>ਜਿਨਿ ਕਹਿਆ ਤਿਨਿ ਕਹਨੁ ਵਖਾਨਿਆ ॥</w:t>
      </w:r>
    </w:p>
    <w:p>
      <w:pPr>
        <w:spacing w:after="60"/>
        <w:jc w:val="center"/>
      </w:pPr>
      <w:r>
        <w:rPr>
          <w:b w:val="0"/>
          <w:i/>
          <w:color w:val="444444"/>
          <w:sz w:val="20"/>
        </w:rPr>
        <w:t>jin kahiā tin kahan vakhāniā</w:t>
      </w:r>
    </w:p>
    <w:p>
      <w:pPr>
        <w:spacing w:after="200"/>
        <w:jc w:val="center"/>
      </w:pPr>
      <w:r>
        <w:rPr>
          <w:b w:val="0"/>
          <w:i w:val="0"/>
          <w:color w:val="006000"/>
          <w:sz w:val="22"/>
        </w:rPr>
        <w:t>Тот человек, который лишь умственной хитростью сказал, что Бог присутствует повсюду во всех трёх мирах, сказал это только на словах; его слон-ум всё ещё неукрощён.</w:t>
      </w:r>
    </w:p>
    <w:p/>
    <w:p>
      <w:pPr>
        <w:spacing w:before="160" w:after="40"/>
        <w:jc w:val="center"/>
      </w:pPr>
      <w:r>
        <w:rPr>
          <w:b/>
          <w:i w:val="0"/>
          <w:color w:val="550000"/>
          <w:sz w:val="26"/>
        </w:rPr>
        <w:t>ਜਿਨਿ ਬੂਝਿਆ ਤਿਨਿ ਸਹਜਿ ਪਛਾਨਿਆ ॥</w:t>
      </w:r>
    </w:p>
    <w:p>
      <w:pPr>
        <w:spacing w:after="60"/>
        <w:jc w:val="center"/>
      </w:pPr>
      <w:r>
        <w:rPr>
          <w:b w:val="0"/>
          <w:i/>
          <w:color w:val="444444"/>
          <w:sz w:val="20"/>
        </w:rPr>
        <w:t>jin būjhiā tin sahaj pachhāniā</w:t>
      </w:r>
    </w:p>
    <w:p>
      <w:pPr>
        <w:spacing w:after="200"/>
        <w:jc w:val="center"/>
      </w:pPr>
      <w:r>
        <w:rPr>
          <w:b w:val="0"/>
          <w:i w:val="0"/>
          <w:color w:val="006000"/>
          <w:sz w:val="22"/>
        </w:rPr>
        <w:t>А тот, кто, пребывая под властью гуру-анкýса, постиг эту тайну, узнал Его, утвердившись в спокойном духовном состоянии.</w:t>
      </w:r>
    </w:p>
    <w:p/>
    <w:p>
      <w:pPr>
        <w:spacing w:before="160" w:after="40"/>
        <w:jc w:val="center"/>
      </w:pPr>
      <w:r>
        <w:rPr>
          <w:b/>
          <w:i w:val="0"/>
          <w:color w:val="550000"/>
          <w:sz w:val="26"/>
        </w:rPr>
        <w:t>ਦੇਖਿ ਬੀਚਾਰਿ ਮੇਰਾ ਮਨੁ ਮਾਨਿਆ ॥੬॥</w:t>
      </w:r>
    </w:p>
    <w:p>
      <w:pPr>
        <w:spacing w:after="60"/>
        <w:jc w:val="center"/>
      </w:pPr>
      <w:r>
        <w:rPr>
          <w:b w:val="0"/>
          <w:i/>
          <w:color w:val="444444"/>
          <w:sz w:val="20"/>
        </w:rPr>
        <w:t>dēkh bīchār mērā man māniā.6.</w:t>
      </w:r>
    </w:p>
    <w:p>
      <w:pPr>
        <w:spacing w:after="200"/>
        <w:jc w:val="center"/>
      </w:pPr>
      <w:r>
        <w:rPr>
          <w:b w:val="0"/>
          <w:i w:val="0"/>
          <w:color w:val="006000"/>
          <w:sz w:val="22"/>
        </w:rPr>
        <w:t>Увидев Бога повсюду и размышляя о Его качествах, его ум, говоривший «моё, моё», приучается к хвале Бога.6.</w:t>
      </w:r>
    </w:p>
    <w:p/>
    <w:p>
      <w:pPr>
        <w:spacing w:before="160" w:after="40"/>
        <w:jc w:val="center"/>
      </w:pPr>
      <w:r>
        <w:rPr>
          <w:b/>
          <w:i w:val="0"/>
          <w:color w:val="550000"/>
          <w:sz w:val="26"/>
        </w:rPr>
        <w:t>ਕੀਰਤਿ ਸੂਰਤਿ ਮੁਕਤਿ ਇਕ ਨਾਈ ॥</w:t>
      </w:r>
    </w:p>
    <w:p>
      <w:pPr>
        <w:spacing w:after="60"/>
        <w:jc w:val="center"/>
      </w:pPr>
      <w:r>
        <w:rPr>
          <w:b w:val="0"/>
          <w:i/>
          <w:color w:val="444444"/>
          <w:sz w:val="20"/>
        </w:rPr>
        <w:t>kīrat sūrat mukat ik nāī</w:t>
      </w:r>
    </w:p>
    <w:p>
      <w:pPr>
        <w:spacing w:after="200"/>
        <w:jc w:val="center"/>
      </w:pPr>
      <w:r>
        <w:rPr>
          <w:b w:val="0"/>
          <w:i w:val="0"/>
          <w:color w:val="006000"/>
          <w:sz w:val="22"/>
        </w:rPr>
        <w:t>В том сердце, где есть хвала одному Богу, там есть слава, там есть красота, там есть освобождение от пороков,</w:t>
      </w:r>
    </w:p>
    <w:p/>
    <w:p>
      <w:pPr>
        <w:spacing w:before="160" w:after="40"/>
        <w:jc w:val="center"/>
      </w:pPr>
      <w:r>
        <w:rPr>
          <w:b/>
          <w:i w:val="0"/>
          <w:color w:val="550000"/>
          <w:sz w:val="26"/>
        </w:rPr>
        <w:t>ਤਹੀ ਨਿਰੰਜਨੁ ਰਹਿਆ ਸਮਾਈ ॥</w:t>
      </w:r>
    </w:p>
    <w:p>
      <w:pPr>
        <w:spacing w:after="60"/>
        <w:jc w:val="center"/>
      </w:pPr>
      <w:r>
        <w:rPr>
          <w:b w:val="0"/>
          <w:i/>
          <w:color w:val="444444"/>
          <w:sz w:val="20"/>
        </w:rPr>
        <w:t>tahī nirañjan rahiā samāī</w:t>
      </w:r>
    </w:p>
    <w:p>
      <w:pPr>
        <w:spacing w:after="200"/>
        <w:jc w:val="center"/>
      </w:pPr>
      <w:r>
        <w:rPr>
          <w:b w:val="0"/>
          <w:i w:val="0"/>
          <w:color w:val="006000"/>
          <w:sz w:val="22"/>
        </w:rPr>
        <w:t>там же всегда присутствует Бог, свободный от влияния майи.</w:t>
      </w:r>
    </w:p>
    <w:p/>
    <w:p>
      <w:pPr>
        <w:spacing w:before="160" w:after="40"/>
        <w:jc w:val="center"/>
      </w:pPr>
      <w:r>
        <w:rPr>
          <w:b/>
          <w:i w:val="0"/>
          <w:color w:val="550000"/>
          <w:sz w:val="26"/>
        </w:rPr>
        <w:t>ਨਿਜ ਘਰਿ ਬਿਆਪਿ ਰਹਿਆ ਨਿਜ ਠਾਈ ॥੭॥</w:t>
      </w:r>
    </w:p>
    <w:p>
      <w:pPr>
        <w:spacing w:after="60"/>
        <w:jc w:val="center"/>
      </w:pPr>
      <w:r>
        <w:rPr>
          <w:b w:val="0"/>
          <w:i/>
          <w:color w:val="444444"/>
          <w:sz w:val="20"/>
        </w:rPr>
        <w:t>nij ghari biāp rahiā nij ṭhāī.7.</w:t>
      </w:r>
    </w:p>
    <w:p>
      <w:pPr>
        <w:spacing w:after="200"/>
        <w:jc w:val="center"/>
      </w:pPr>
      <w:r>
        <w:rPr>
          <w:b w:val="0"/>
          <w:i w:val="0"/>
          <w:color w:val="006000"/>
          <w:sz w:val="22"/>
        </w:rPr>
        <w:t>Это сердце стало собственным домом Бога, Его собственным местом пребывания; в этом Своём доме, в этом Своём жилище Бог пребывает всегда.7.</w:t>
      </w:r>
    </w:p>
    <w:p/>
    <w:p>
      <w:pPr>
        <w:spacing w:before="160" w:after="40"/>
        <w:jc w:val="center"/>
      </w:pPr>
      <w:r>
        <w:rPr>
          <w:b/>
          <w:i w:val="0"/>
          <w:color w:val="550000"/>
          <w:sz w:val="26"/>
        </w:rPr>
        <w:t>ਉਸਤਤਿ ਕਰਹਿ ਕੇਤੇ ਮੁਨਿ ਪ੍ਰੀਤਿ ॥</w:t>
      </w:r>
    </w:p>
    <w:p>
      <w:pPr>
        <w:spacing w:after="60"/>
        <w:jc w:val="center"/>
      </w:pPr>
      <w:r>
        <w:rPr>
          <w:b w:val="0"/>
          <w:i/>
          <w:color w:val="444444"/>
          <w:sz w:val="20"/>
        </w:rPr>
        <w:t>ustaṯ karahi kētē mun prīt</w:t>
      </w:r>
    </w:p>
    <w:p>
      <w:pPr>
        <w:spacing w:after="200"/>
        <w:jc w:val="center"/>
      </w:pPr>
      <w:r>
        <w:rPr>
          <w:b w:val="0"/>
          <w:i w:val="0"/>
          <w:color w:val="006000"/>
          <w:sz w:val="22"/>
        </w:rPr>
        <w:t>Многие муни, подчинив слона-ума власти гуру-анкýса, воспевают хвалу Бога.</w:t>
      </w:r>
    </w:p>
    <w:p/>
    <w:p>
      <w:pPr>
        <w:spacing w:before="160" w:after="40"/>
        <w:jc w:val="center"/>
      </w:pPr>
      <w:r>
        <w:rPr>
          <w:b/>
          <w:i w:val="0"/>
          <w:color w:val="550000"/>
          <w:sz w:val="26"/>
        </w:rPr>
        <w:t>ਤਨਿ ਮਨਿ ਸੂਚੈ ਸਾਚੁ ਸੁ ਚੀਤਿ ॥</w:t>
      </w:r>
    </w:p>
    <w:p>
      <w:pPr>
        <w:spacing w:after="60"/>
        <w:jc w:val="center"/>
      </w:pPr>
      <w:r>
        <w:rPr>
          <w:b w:val="0"/>
          <w:i/>
          <w:color w:val="444444"/>
          <w:sz w:val="20"/>
        </w:rPr>
        <w:t>tani mani sūchai sāch su chīt</w:t>
      </w:r>
    </w:p>
    <w:p>
      <w:pPr>
        <w:spacing w:after="200"/>
        <w:jc w:val="center"/>
      </w:pPr>
      <w:r>
        <w:rPr>
          <w:b w:val="0"/>
          <w:i w:val="0"/>
          <w:color w:val="006000"/>
          <w:sz w:val="22"/>
        </w:rPr>
        <w:t>Чистым телом, чистым умом, соединившись в любви, они возносят хвалу Богу.</w:t>
      </w:r>
    </w:p>
    <w:p/>
    <w:p>
      <w:pPr>
        <w:spacing w:before="160" w:after="40"/>
        <w:jc w:val="center"/>
      </w:pPr>
      <w:r>
        <w:rPr>
          <w:b/>
          <w:i w:val="0"/>
          <w:color w:val="550000"/>
          <w:sz w:val="26"/>
        </w:rPr>
        <w:t>ਨਾਨਕ ਹਰਿ ਭਜੁ ਨੀਤਾ ਨੀਤਿ ॥੮॥੨॥</w:t>
      </w:r>
    </w:p>
    <w:p>
      <w:pPr>
        <w:spacing w:after="60"/>
        <w:jc w:val="center"/>
      </w:pPr>
      <w:r>
        <w:rPr>
          <w:b w:val="0"/>
          <w:i/>
          <w:color w:val="444444"/>
          <w:sz w:val="20"/>
        </w:rPr>
        <w:t>Nānak har bhaj nītā nīt.8.2.</w:t>
      </w:r>
    </w:p>
    <w:p>
      <w:pPr>
        <w:spacing w:after="200"/>
        <w:jc w:val="center"/>
      </w:pPr>
      <w:r>
        <w:rPr>
          <w:b w:val="0"/>
          <w:i w:val="0"/>
          <w:color w:val="006000"/>
          <w:sz w:val="22"/>
        </w:rPr>
        <w:t>О Нанак, и ты тоже всегда и постоянно предавайся бхджану Бога.8.2.</w:t>
      </w:r>
    </w:p>
    <w:p/>
    <w:p>
      <w:pPr>
        <w:spacing w:before="360" w:after="200"/>
        <w:jc w:val="center"/>
      </w:pPr>
      <w:r>
        <w:rPr>
          <w:b/>
          <w:color w:val="222222"/>
          <w:sz w:val="26"/>
        </w:rPr>
        <w:t>АНГ 222</w:t>
      </w:r>
    </w:p>
    <w:p>
      <w:pPr>
        <w:spacing w:before="160" w:after="40"/>
        <w:jc w:val="center"/>
      </w:pPr>
      <w:r>
        <w:rPr>
          <w:b/>
          <w:i w:val="0"/>
          <w:color w:val="550000"/>
          <w:sz w:val="26"/>
        </w:rPr>
        <w:t>ਗਉੜੀ ਗੁਆਰੇਰੀ ਮਹਲਾ ੧ ॥</w:t>
      </w:r>
    </w:p>
    <w:p>
      <w:pPr>
        <w:spacing w:after="60"/>
        <w:jc w:val="center"/>
      </w:pPr>
      <w:r>
        <w:rPr>
          <w:b w:val="0"/>
          <w:i/>
          <w:color w:val="444444"/>
          <w:sz w:val="20"/>
        </w:rPr>
        <w:t>gaurī guārērī mehlā 1 ॥</w:t>
      </w:r>
    </w:p>
    <w:p/>
    <w:p>
      <w:pPr>
        <w:spacing w:before="160" w:after="40"/>
        <w:jc w:val="center"/>
      </w:pPr>
      <w:r>
        <w:rPr>
          <w:b/>
          <w:i w:val="0"/>
          <w:color w:val="550000"/>
          <w:sz w:val="26"/>
        </w:rPr>
        <w:t>ਨਾ ਮਨੁ ਮਰੈ ਨ ਕਾਰਜੁ ਹੋਇ ॥</w:t>
      </w:r>
    </w:p>
    <w:p>
      <w:pPr>
        <w:spacing w:after="60"/>
        <w:jc w:val="center"/>
      </w:pPr>
      <w:r>
        <w:rPr>
          <w:b w:val="0"/>
          <w:i/>
          <w:color w:val="444444"/>
          <w:sz w:val="20"/>
        </w:rPr>
        <w:t>nā man marai na kāraj hoi ॥</w:t>
      </w:r>
    </w:p>
    <w:p>
      <w:pPr>
        <w:spacing w:after="200"/>
        <w:jc w:val="center"/>
      </w:pPr>
      <w:r>
        <w:rPr>
          <w:b w:val="0"/>
          <w:i w:val="0"/>
          <w:color w:val="006000"/>
          <w:sz w:val="22"/>
        </w:rPr>
        <w:t>Пока ум не умирает со стороны жажды, до тех пор и цель рождения — стать единым с Параматмой — не достигается.</w:t>
      </w:r>
    </w:p>
    <w:p/>
    <w:p>
      <w:pPr>
        <w:spacing w:before="160" w:after="40"/>
        <w:jc w:val="center"/>
      </w:pPr>
      <w:r>
        <w:rPr>
          <w:b/>
          <w:i w:val="0"/>
          <w:color w:val="550000"/>
          <w:sz w:val="26"/>
        </w:rPr>
        <w:t>ਮਨੁ ਵਸਿ ਦੂਤਾ ਦੁਰਮਤਿ ਦੋਇ ॥</w:t>
      </w:r>
    </w:p>
    <w:p>
      <w:pPr>
        <w:spacing w:after="60"/>
        <w:jc w:val="center"/>
      </w:pPr>
      <w:r>
        <w:rPr>
          <w:b w:val="0"/>
          <w:i/>
          <w:color w:val="444444"/>
          <w:sz w:val="20"/>
        </w:rPr>
        <w:t>man vas dūtā durmat doi ॥</w:t>
      </w:r>
    </w:p>
    <w:p>
      <w:pPr>
        <w:spacing w:after="200"/>
        <w:jc w:val="center"/>
      </w:pPr>
      <w:r>
        <w:rPr>
          <w:b w:val="0"/>
          <w:i w:val="0"/>
          <w:color w:val="006000"/>
          <w:sz w:val="22"/>
        </w:rPr>
        <w:t>Пока ум человека находится во власти пороков, вроде похоти и прочего, подчинён дурному разуму и захвачен двойственностью «моё–чужое».</w:t>
      </w:r>
    </w:p>
    <w:p/>
    <w:p>
      <w:pPr>
        <w:spacing w:before="160" w:after="40"/>
        <w:jc w:val="center"/>
      </w:pPr>
      <w:r>
        <w:rPr>
          <w:b/>
          <w:i w:val="0"/>
          <w:color w:val="550000"/>
          <w:sz w:val="26"/>
        </w:rPr>
        <w:t>ਮਨੁ ਮਾਨੈ ਗੁਰ ਤੇ ਇਕੁ ਹੋਇ ॥੧॥</w:t>
      </w:r>
    </w:p>
    <w:p>
      <w:pPr>
        <w:spacing w:after="60"/>
        <w:jc w:val="center"/>
      </w:pPr>
      <w:r>
        <w:rPr>
          <w:b w:val="0"/>
          <w:i/>
          <w:color w:val="444444"/>
          <w:sz w:val="20"/>
        </w:rPr>
        <w:t>man mānai gur tē ik hoi ॥1॥</w:t>
      </w:r>
    </w:p>
    <w:p>
      <w:pPr>
        <w:spacing w:after="200"/>
        <w:jc w:val="center"/>
      </w:pPr>
      <w:r>
        <w:rPr>
          <w:b w:val="0"/>
          <w:i w:val="0"/>
          <w:color w:val="006000"/>
          <w:sz w:val="22"/>
        </w:rPr>
        <w:t>Когда, получив наставление от Гуру, ум привыкает к восхвалению, тогда он становится единым с Параматмой ॥1॥</w:t>
      </w:r>
    </w:p>
    <w:p/>
    <w:p>
      <w:pPr>
        <w:spacing w:before="160" w:after="40"/>
        <w:jc w:val="center"/>
      </w:pPr>
      <w:r>
        <w:rPr>
          <w:b/>
          <w:i w:val="0"/>
          <w:color w:val="550000"/>
          <w:sz w:val="26"/>
        </w:rPr>
        <w:t>ਨਿਰਗੁਣ ਰਾਮੁ ਗੁਣਹ ਵਸਿ ਹੋਇ ॥</w:t>
      </w:r>
    </w:p>
    <w:p>
      <w:pPr>
        <w:spacing w:after="60"/>
        <w:jc w:val="center"/>
      </w:pPr>
      <w:r>
        <w:rPr>
          <w:b w:val="0"/>
          <w:i/>
          <w:color w:val="444444"/>
          <w:sz w:val="20"/>
        </w:rPr>
        <w:t>nirguṇ rām guṇah vas hoi ॥</w:t>
      </w:r>
    </w:p>
    <w:p>
      <w:pPr>
        <w:spacing w:after="200"/>
        <w:jc w:val="center"/>
      </w:pPr>
      <w:r>
        <w:rPr>
          <w:b w:val="0"/>
          <w:i w:val="0"/>
          <w:color w:val="006000"/>
          <w:sz w:val="22"/>
        </w:rPr>
        <w:t>Параматма — вне трёх качеств майи и подвластен высоким духовным качествам, то есть любит того, кто поселяeт такие качества в себе.</w:t>
      </w:r>
    </w:p>
    <w:p/>
    <w:p>
      <w:pPr>
        <w:spacing w:before="160" w:after="40"/>
        <w:jc w:val="center"/>
      </w:pPr>
      <w:r>
        <w:rPr>
          <w:b/>
          <w:i w:val="0"/>
          <w:color w:val="550000"/>
          <w:sz w:val="26"/>
        </w:rPr>
        <w:t>ਆਪੁ ਨਿਵਾਰਿ ਬੀਚਾਰੇ ਸੋਇ ॥੧॥ ਰਹਾਉ ॥</w:t>
      </w:r>
    </w:p>
    <w:p>
      <w:pPr>
        <w:spacing w:after="60"/>
        <w:jc w:val="center"/>
      </w:pPr>
      <w:r>
        <w:rPr>
          <w:b w:val="0"/>
          <w:i/>
          <w:color w:val="444444"/>
          <w:sz w:val="20"/>
        </w:rPr>
        <w:t>āp nivār bīchārai soi ॥1॥ rahāu ॥</w:t>
      </w:r>
    </w:p>
    <w:p>
      <w:pPr>
        <w:spacing w:after="200"/>
        <w:jc w:val="center"/>
      </w:pPr>
      <w:r>
        <w:rPr>
          <w:b w:val="0"/>
          <w:i w:val="0"/>
          <w:color w:val="006000"/>
          <w:sz w:val="22"/>
        </w:rPr>
        <w:t>Тот человек, который устраняет эгоизм, поселяeт добродетели в своём уме ॥1॥ Пауза ॥</w:t>
      </w:r>
    </w:p>
    <w:p/>
    <w:p>
      <w:pPr>
        <w:spacing w:before="160" w:after="40"/>
        <w:jc w:val="center"/>
      </w:pPr>
      <w:r>
        <w:rPr>
          <w:b/>
          <w:i w:val="0"/>
          <w:color w:val="550000"/>
          <w:sz w:val="26"/>
        </w:rPr>
        <w:t>ਮਨੁ ਭੂਲੋ ਬਹੁ ਚਿਤੈ ਵਿਕਾਰੁ ॥</w:t>
      </w:r>
    </w:p>
    <w:p>
      <w:pPr>
        <w:spacing w:after="60"/>
        <w:jc w:val="center"/>
      </w:pPr>
      <w:r>
        <w:rPr>
          <w:b w:val="0"/>
          <w:i/>
          <w:color w:val="444444"/>
          <w:sz w:val="20"/>
        </w:rPr>
        <w:t>man bhūlo bahu chitai vikār ॥</w:t>
      </w:r>
    </w:p>
    <w:p>
      <w:pPr>
        <w:spacing w:after="200"/>
        <w:jc w:val="center"/>
      </w:pPr>
      <w:r>
        <w:rPr>
          <w:b w:val="0"/>
          <w:i w:val="0"/>
          <w:color w:val="006000"/>
          <w:sz w:val="22"/>
        </w:rPr>
        <w:t>Пока ум, подпав под власть майи, блуждает по ложному пути, он всё время думает лишь о пороках.</w:t>
      </w:r>
    </w:p>
    <w:p/>
    <w:p>
      <w:pPr>
        <w:spacing w:before="160" w:after="40"/>
        <w:jc w:val="center"/>
      </w:pPr>
      <w:r>
        <w:rPr>
          <w:b/>
          <w:i w:val="0"/>
          <w:color w:val="550000"/>
          <w:sz w:val="26"/>
        </w:rPr>
        <w:t>ਮਨੁ ਭੂਲੋ ਸਿਰਿ ਆਵੈ ਭਾਰੁ ॥</w:t>
      </w:r>
    </w:p>
    <w:p>
      <w:pPr>
        <w:spacing w:after="60"/>
        <w:jc w:val="center"/>
      </w:pPr>
      <w:r>
        <w:rPr>
          <w:b w:val="0"/>
          <w:i/>
          <w:color w:val="444444"/>
          <w:sz w:val="20"/>
        </w:rPr>
        <w:t>man bhūlo sir āvai bhār ॥</w:t>
      </w:r>
    </w:p>
    <w:p>
      <w:pPr>
        <w:spacing w:after="200"/>
        <w:jc w:val="center"/>
      </w:pPr>
      <w:r>
        <w:rPr>
          <w:b w:val="0"/>
          <w:i w:val="0"/>
          <w:color w:val="006000"/>
          <w:sz w:val="22"/>
        </w:rPr>
        <w:t>Пока ум идёт ложным путём, на голову человека всё больше и больше наваливается груз пороков.</w:t>
      </w:r>
    </w:p>
    <w:p/>
    <w:p>
      <w:pPr>
        <w:spacing w:before="160" w:after="40"/>
        <w:jc w:val="center"/>
      </w:pPr>
      <w:r>
        <w:rPr>
          <w:b/>
          <w:i w:val="0"/>
          <w:color w:val="550000"/>
          <w:sz w:val="26"/>
        </w:rPr>
        <w:t>ਮਨੁ ਮਾਨੈ ਹਰਿ ਏਕੰਕਾਰੁ ॥੨॥</w:t>
      </w:r>
    </w:p>
    <w:p>
      <w:pPr>
        <w:spacing w:after="60"/>
        <w:jc w:val="center"/>
      </w:pPr>
      <w:r>
        <w:rPr>
          <w:b w:val="0"/>
          <w:i/>
          <w:color w:val="444444"/>
          <w:sz w:val="20"/>
        </w:rPr>
        <w:t>man mānai har ēkankār ॥2॥</w:t>
      </w:r>
    </w:p>
    <w:p>
      <w:pPr>
        <w:spacing w:after="200"/>
        <w:jc w:val="center"/>
      </w:pPr>
      <w:r>
        <w:rPr>
          <w:b w:val="0"/>
          <w:i w:val="0"/>
          <w:color w:val="006000"/>
          <w:sz w:val="22"/>
        </w:rPr>
        <w:t>Но когда, получив наставление от Гуру, ум приобщается к восхвалению Господа, тогда он настраивается в один лад с Параматмой ॥2॥</w:t>
      </w:r>
    </w:p>
    <w:p/>
    <w:p>
      <w:pPr>
        <w:spacing w:before="160" w:after="40"/>
        <w:jc w:val="center"/>
      </w:pPr>
      <w:r>
        <w:rPr>
          <w:b/>
          <w:i w:val="0"/>
          <w:color w:val="550000"/>
          <w:sz w:val="26"/>
        </w:rPr>
        <w:t>ਮਨੁ ਭੂਲੋ ਮਾਇਆ ਘਰਿ ਜਾਇ ॥</w:t>
      </w:r>
    </w:p>
    <w:p>
      <w:pPr>
        <w:spacing w:after="60"/>
        <w:jc w:val="center"/>
      </w:pPr>
      <w:r>
        <w:rPr>
          <w:b w:val="0"/>
          <w:i/>
          <w:color w:val="444444"/>
          <w:sz w:val="20"/>
        </w:rPr>
        <w:t>man bhūlo māiā ghar jāi ॥</w:t>
      </w:r>
    </w:p>
    <w:p>
      <w:pPr>
        <w:spacing w:after="200"/>
        <w:jc w:val="center"/>
      </w:pPr>
      <w:r>
        <w:rPr>
          <w:b w:val="0"/>
          <w:i w:val="0"/>
          <w:color w:val="006000"/>
          <w:sz w:val="22"/>
        </w:rPr>
        <w:t>Когда ум, подпав под влияние майи, сбивается с пути, он снова и снова идёт в дом майи,</w:t>
      </w:r>
    </w:p>
    <w:p/>
    <w:p>
      <w:pPr>
        <w:spacing w:before="160" w:after="40"/>
        <w:jc w:val="center"/>
      </w:pPr>
      <w:r>
        <w:rPr>
          <w:b/>
          <w:i w:val="0"/>
          <w:color w:val="550000"/>
          <w:sz w:val="26"/>
        </w:rPr>
        <w:t>ਕਾਮਿ ਬਿਰੂਧਉ ਰਹੈ ਨ ਠਾਇ ॥</w:t>
      </w:r>
    </w:p>
    <w:p>
      <w:pPr>
        <w:spacing w:after="60"/>
        <w:jc w:val="center"/>
      </w:pPr>
      <w:r>
        <w:rPr>
          <w:b w:val="0"/>
          <w:i/>
          <w:color w:val="444444"/>
          <w:sz w:val="20"/>
        </w:rPr>
        <w:t>kām birūdhou rahai na ṭhāi ॥</w:t>
      </w:r>
    </w:p>
    <w:p>
      <w:pPr>
        <w:spacing w:after="200"/>
        <w:jc w:val="center"/>
      </w:pPr>
      <w:r>
        <w:rPr>
          <w:b w:val="0"/>
          <w:i w:val="0"/>
          <w:color w:val="006000"/>
          <w:sz w:val="22"/>
        </w:rPr>
        <w:t>и, попав в похоть, не может оставаться на месте.</w:t>
      </w:r>
    </w:p>
    <w:p/>
    <w:p>
      <w:pPr>
        <w:spacing w:before="160" w:after="40"/>
        <w:jc w:val="center"/>
      </w:pPr>
      <w:r>
        <w:rPr>
          <w:b/>
          <w:i w:val="0"/>
          <w:color w:val="550000"/>
          <w:sz w:val="26"/>
        </w:rPr>
        <w:t>ਹਰਿ ਭਜੁ ਪ੍ਰਾਣੀ ਰਸਨ ਰਸਾਇ ॥੩॥</w:t>
      </w:r>
    </w:p>
    <w:p>
      <w:pPr>
        <w:spacing w:after="60"/>
        <w:jc w:val="center"/>
      </w:pPr>
      <w:r>
        <w:rPr>
          <w:b w:val="0"/>
          <w:i/>
          <w:color w:val="444444"/>
          <w:sz w:val="20"/>
        </w:rPr>
        <w:t>har bhaj prāṇī rasan rasāi ॥3॥</w:t>
      </w:r>
    </w:p>
    <w:p>
      <w:pPr>
        <w:spacing w:after="200"/>
        <w:jc w:val="center"/>
      </w:pPr>
      <w:r>
        <w:rPr>
          <w:b w:val="0"/>
          <w:i w:val="0"/>
          <w:color w:val="006000"/>
          <w:sz w:val="22"/>
        </w:rPr>
        <w:t>Чтобы спастись от влияния этой майи, о живое существо, пропитай свой язык амрит-расом и помни Параматму ॥3॥</w:t>
      </w:r>
    </w:p>
    <w:p/>
    <w:p>
      <w:pPr>
        <w:spacing w:before="160" w:after="40"/>
        <w:jc w:val="center"/>
      </w:pPr>
      <w:r>
        <w:rPr>
          <w:b/>
          <w:i w:val="0"/>
          <w:color w:val="550000"/>
          <w:sz w:val="26"/>
        </w:rPr>
        <w:t>ਗੈਵਰ ਹੈਵਰ ਕੰਚਨ ਸੁਤ ਨਾਰੀ ॥</w:t>
      </w:r>
    </w:p>
    <w:p>
      <w:pPr>
        <w:spacing w:after="60"/>
        <w:jc w:val="center"/>
      </w:pPr>
      <w:r>
        <w:rPr>
          <w:b w:val="0"/>
          <w:i/>
          <w:color w:val="444444"/>
          <w:sz w:val="20"/>
        </w:rPr>
        <w:t>gaivar haivar kanchan sut nārī ॥</w:t>
      </w:r>
    </w:p>
    <w:p>
      <w:pPr>
        <w:spacing w:after="200"/>
        <w:jc w:val="center"/>
      </w:pPr>
      <w:r>
        <w:rPr>
          <w:b w:val="0"/>
          <w:i w:val="0"/>
          <w:color w:val="006000"/>
          <w:sz w:val="22"/>
        </w:rPr>
        <w:t>Прекрасные слоны, прекрасные кони, золото, сын, жена — привязанность ко всему этому есть игра в кости.</w:t>
      </w:r>
    </w:p>
    <w:p/>
    <w:p>
      <w:pPr>
        <w:spacing w:before="160" w:after="40"/>
        <w:jc w:val="center"/>
      </w:pPr>
      <w:r>
        <w:rPr>
          <w:b/>
          <w:i w:val="0"/>
          <w:color w:val="550000"/>
          <w:sz w:val="26"/>
        </w:rPr>
        <w:t>ਬਹੁ ਚਿੰਤਾ ਪਿੜ ਚਾਲੈ ਹਾਰੀ ॥</w:t>
      </w:r>
    </w:p>
    <w:p>
      <w:pPr>
        <w:spacing w:after="60"/>
        <w:jc w:val="center"/>
      </w:pPr>
      <w:r>
        <w:rPr>
          <w:b w:val="0"/>
          <w:i/>
          <w:color w:val="444444"/>
          <w:sz w:val="20"/>
        </w:rPr>
        <w:t>bahu chintā piṛ chālai hārī ॥</w:t>
      </w:r>
    </w:p>
    <w:p>
      <w:pPr>
        <w:spacing w:after="200"/>
        <w:jc w:val="center"/>
      </w:pPr>
      <w:r>
        <w:rPr>
          <w:b w:val="0"/>
          <w:i w:val="0"/>
          <w:color w:val="006000"/>
          <w:sz w:val="22"/>
        </w:rPr>
        <w:t>Из-за привязанности к сыну, жене и прочему ум охватывается множеством забот, и в конце человек уходит с этой арены мира проигравшим.</w:t>
      </w:r>
    </w:p>
    <w:p/>
    <w:p>
      <w:pPr>
        <w:spacing w:before="160" w:after="40"/>
        <w:jc w:val="center"/>
      </w:pPr>
      <w:r>
        <w:rPr>
          <w:b/>
          <w:i w:val="0"/>
          <w:color w:val="550000"/>
          <w:sz w:val="26"/>
        </w:rPr>
        <w:t>ਜੂਐ ਖੇਲਣੁ ਕਾਚੀ ਸਾਰੀ ॥੪॥</w:t>
      </w:r>
    </w:p>
    <w:p>
      <w:pPr>
        <w:spacing w:after="60"/>
        <w:jc w:val="center"/>
      </w:pPr>
      <w:r>
        <w:rPr>
          <w:b w:val="0"/>
          <w:i/>
          <w:color w:val="444444"/>
          <w:sz w:val="20"/>
        </w:rPr>
        <w:t>jūai khēlaṇ kāchī sārī ॥4॥</w:t>
      </w:r>
    </w:p>
    <w:p>
      <w:pPr>
        <w:spacing w:after="200"/>
        <w:jc w:val="center"/>
      </w:pPr>
      <w:r>
        <w:rPr>
          <w:b w:val="0"/>
          <w:i w:val="0"/>
          <w:color w:val="006000"/>
          <w:sz w:val="22"/>
        </w:rPr>
        <w:t>Как в игре в кости слабые фишки снова и снова терпят удары, так и ум того, кто играет в эту игру, остаётся слабым и всё время принимает удары пороков ॥4॥</w:t>
      </w:r>
    </w:p>
    <w:p/>
    <w:p>
      <w:pPr>
        <w:spacing w:before="160" w:after="40"/>
        <w:jc w:val="center"/>
      </w:pPr>
      <w:r>
        <w:rPr>
          <w:b/>
          <w:i w:val="0"/>
          <w:color w:val="550000"/>
          <w:sz w:val="26"/>
        </w:rPr>
        <w:t>ਸੰਪਉ ਸੰਚੀ ਭਏ ਵਿਕਾਰ ॥</w:t>
      </w:r>
    </w:p>
    <w:p>
      <w:pPr>
        <w:spacing w:after="60"/>
        <w:jc w:val="center"/>
      </w:pPr>
      <w:r>
        <w:rPr>
          <w:b w:val="0"/>
          <w:i/>
          <w:color w:val="444444"/>
          <w:sz w:val="20"/>
        </w:rPr>
        <w:t>saṃpau sanchī bhaē vikār ॥</w:t>
      </w:r>
    </w:p>
    <w:p>
      <w:pPr>
        <w:spacing w:after="200"/>
        <w:jc w:val="center"/>
      </w:pPr>
      <w:r>
        <w:rPr>
          <w:b w:val="0"/>
          <w:i w:val="0"/>
          <w:color w:val="006000"/>
          <w:sz w:val="22"/>
        </w:rPr>
        <w:t>Чем больше человек копит богатство, тем больше в уме возникают пороки,</w:t>
      </w:r>
    </w:p>
    <w:p/>
    <w:p>
      <w:pPr>
        <w:spacing w:before="160" w:after="40"/>
        <w:jc w:val="center"/>
      </w:pPr>
      <w:r>
        <w:rPr>
          <w:b/>
          <w:i w:val="0"/>
          <w:color w:val="550000"/>
          <w:sz w:val="26"/>
        </w:rPr>
        <w:t>ਹਰਖ ਸੋਕ ਉਭੇ ਦਰਵਾਰਿ ॥</w:t>
      </w:r>
    </w:p>
    <w:p>
      <w:pPr>
        <w:spacing w:after="60"/>
        <w:jc w:val="center"/>
      </w:pPr>
      <w:r>
        <w:rPr>
          <w:b w:val="0"/>
          <w:i/>
          <w:color w:val="444444"/>
          <w:sz w:val="20"/>
        </w:rPr>
        <w:t>harakh sok ubhē darvār ॥</w:t>
      </w:r>
    </w:p>
    <w:p>
      <w:pPr>
        <w:spacing w:after="200"/>
        <w:jc w:val="center"/>
      </w:pPr>
      <w:r>
        <w:rPr>
          <w:b w:val="0"/>
          <w:i w:val="0"/>
          <w:color w:val="006000"/>
          <w:sz w:val="22"/>
        </w:rPr>
        <w:t>и радость с тревогой всегда стоят у его двери.</w:t>
      </w:r>
    </w:p>
    <w:p/>
    <w:p>
      <w:pPr>
        <w:spacing w:before="160" w:after="40"/>
        <w:jc w:val="center"/>
      </w:pPr>
      <w:r>
        <w:rPr>
          <w:b/>
          <w:i w:val="0"/>
          <w:color w:val="550000"/>
          <w:sz w:val="26"/>
        </w:rPr>
        <w:t>ਸੁਖੁ ਸਹਜੇ ਜਪਿ ਰਿਦੈ ਮੁਰਾਰਿ ॥੫॥</w:t>
      </w:r>
    </w:p>
    <w:p>
      <w:pPr>
        <w:spacing w:after="60"/>
        <w:jc w:val="center"/>
      </w:pPr>
      <w:r>
        <w:rPr>
          <w:b w:val="0"/>
          <w:i/>
          <w:color w:val="444444"/>
          <w:sz w:val="20"/>
        </w:rPr>
        <w:t>sukh sahjē jap ridai murār ॥5॥</w:t>
      </w:r>
    </w:p>
    <w:p>
      <w:pPr>
        <w:spacing w:after="200"/>
        <w:jc w:val="center"/>
      </w:pPr>
      <w:r>
        <w:rPr>
          <w:b w:val="0"/>
          <w:i w:val="0"/>
          <w:color w:val="006000"/>
          <w:sz w:val="22"/>
        </w:rPr>
        <w:t>Но когда в сердце совершается памятование Параматмы, ум утверждается в уравновешенности и вкушает духовную радость ॥5॥</w:t>
      </w:r>
    </w:p>
    <w:p/>
    <w:p>
      <w:pPr>
        <w:spacing w:before="160" w:after="40"/>
        <w:jc w:val="center"/>
      </w:pPr>
      <w:r>
        <w:rPr>
          <w:b/>
          <w:i w:val="0"/>
          <w:color w:val="550000"/>
          <w:sz w:val="26"/>
        </w:rPr>
        <w:t>ਨਦਰਿ ਕਰੇ ਤਾ ਮੇਲਿ ਮਿਲਾਏ ॥</w:t>
      </w:r>
    </w:p>
    <w:p>
      <w:pPr>
        <w:spacing w:after="60"/>
        <w:jc w:val="center"/>
      </w:pPr>
      <w:r>
        <w:rPr>
          <w:b w:val="0"/>
          <w:i/>
          <w:color w:val="444444"/>
          <w:sz w:val="20"/>
        </w:rPr>
        <w:t>nadar karē tā mēl मिलāē ॥</w:t>
      </w:r>
    </w:p>
    <w:p>
      <w:pPr>
        <w:spacing w:after="200"/>
        <w:jc w:val="center"/>
      </w:pPr>
      <w:r>
        <w:rPr>
          <w:b w:val="0"/>
          <w:i w:val="0"/>
          <w:color w:val="006000"/>
          <w:sz w:val="22"/>
        </w:rPr>
        <w:t>Но что в силах существа? Когда Параматма бросает милостивый взгляд, тогда Гуру соединяет его со Словом и приводит к стопам Господа.</w:t>
      </w:r>
    </w:p>
    <w:p/>
    <w:p>
      <w:pPr>
        <w:spacing w:before="160" w:after="40"/>
        <w:jc w:val="center"/>
      </w:pPr>
      <w:r>
        <w:rPr>
          <w:b/>
          <w:i w:val="0"/>
          <w:color w:val="550000"/>
          <w:sz w:val="26"/>
        </w:rPr>
        <w:t>ਗੁਣ ਸੰਗ੍ਰਹਿ ਅਉਗਣ ਸਬਦਿ ਜਲਾਏ ॥</w:t>
      </w:r>
    </w:p>
    <w:p>
      <w:pPr>
        <w:spacing w:after="60"/>
        <w:jc w:val="center"/>
      </w:pPr>
      <w:r>
        <w:rPr>
          <w:b w:val="0"/>
          <w:i/>
          <w:color w:val="444444"/>
          <w:sz w:val="20"/>
        </w:rPr>
        <w:t>guṇ saṅgrah augaṇ sabad jalāē ॥</w:t>
      </w:r>
    </w:p>
    <w:p>
      <w:pPr>
        <w:spacing w:after="200"/>
        <w:jc w:val="center"/>
      </w:pPr>
      <w:r>
        <w:rPr>
          <w:b w:val="0"/>
          <w:i w:val="0"/>
          <w:color w:val="006000"/>
          <w:sz w:val="22"/>
        </w:rPr>
        <w:t>Обратившись лицом к Гуру, душа собирает в себе духовные качества и через Шабад сжигает в себе недостатки.</w:t>
      </w:r>
    </w:p>
    <w:p/>
    <w:p>
      <w:pPr>
        <w:spacing w:before="160" w:after="40"/>
        <w:jc w:val="center"/>
      </w:pPr>
      <w:r>
        <w:rPr>
          <w:b/>
          <w:i w:val="0"/>
          <w:color w:val="550000"/>
          <w:sz w:val="26"/>
        </w:rPr>
        <w:t>ਗੁਰਮੁਖਿ ਨਾਮੁ ਪਦਾਰਥੁ ਪਾਏ ॥੬॥</w:t>
      </w:r>
    </w:p>
    <w:p>
      <w:pPr>
        <w:spacing w:after="60"/>
        <w:jc w:val="center"/>
      </w:pPr>
      <w:r>
        <w:rPr>
          <w:b w:val="0"/>
          <w:i/>
          <w:color w:val="444444"/>
          <w:sz w:val="20"/>
        </w:rPr>
        <w:t>gurmukh nām padārath pāē ॥6॥</w:t>
      </w:r>
    </w:p>
    <w:p>
      <w:pPr>
        <w:spacing w:after="200"/>
        <w:jc w:val="center"/>
      </w:pPr>
      <w:r>
        <w:rPr>
          <w:b w:val="0"/>
          <w:i w:val="0"/>
          <w:color w:val="006000"/>
          <w:sz w:val="22"/>
        </w:rPr>
        <w:t>Обратившись лицом к Гуру, человек обретает сокровище Имени ॥6॥</w:t>
      </w:r>
    </w:p>
    <w:p/>
    <w:p>
      <w:pPr>
        <w:spacing w:before="160" w:after="40"/>
        <w:jc w:val="center"/>
      </w:pPr>
      <w:r>
        <w:rPr>
          <w:b/>
          <w:i w:val="0"/>
          <w:color w:val="550000"/>
          <w:sz w:val="26"/>
        </w:rPr>
        <w:t>ਬਿਨੁ ਨਾਵੈ ਸਭ ਦੂਖ ਨਿਵਾਸੁ ॥</w:t>
      </w:r>
    </w:p>
    <w:p>
      <w:pPr>
        <w:spacing w:after="60"/>
        <w:jc w:val="center"/>
      </w:pPr>
      <w:r>
        <w:rPr>
          <w:b w:val="0"/>
          <w:i/>
          <w:color w:val="444444"/>
          <w:sz w:val="20"/>
        </w:rPr>
        <w:t>bin nāvai sabh dūkh nivās ॥</w:t>
      </w:r>
    </w:p>
    <w:p>
      <w:pPr>
        <w:spacing w:after="200"/>
        <w:jc w:val="center"/>
      </w:pPr>
      <w:r>
        <w:rPr>
          <w:b w:val="0"/>
          <w:i w:val="0"/>
          <w:color w:val="006000"/>
          <w:sz w:val="22"/>
        </w:rPr>
        <w:t>Без соединения с Именем Господа в уме человека поселяются все страдания и мучения,</w:t>
      </w:r>
    </w:p>
    <w:p/>
    <w:p>
      <w:pPr>
        <w:spacing w:before="160" w:after="40"/>
        <w:jc w:val="center"/>
      </w:pPr>
      <w:r>
        <w:rPr>
          <w:b/>
          <w:i w:val="0"/>
          <w:color w:val="550000"/>
          <w:sz w:val="26"/>
        </w:rPr>
        <w:t>ਮਨਮੁਖ ਮੂੜ ਮਾਇਆ ਚਿਤ ਵਾਸੁ ॥</w:t>
      </w:r>
    </w:p>
    <w:p>
      <w:pPr>
        <w:spacing w:after="60"/>
        <w:jc w:val="center"/>
      </w:pPr>
      <w:r>
        <w:rPr>
          <w:b w:val="0"/>
          <w:i/>
          <w:color w:val="444444"/>
          <w:sz w:val="20"/>
        </w:rPr>
        <w:t>manmukh mūṛ māiā chit vās ॥</w:t>
      </w:r>
    </w:p>
    <w:p>
      <w:pPr>
        <w:spacing w:after="200"/>
        <w:jc w:val="center"/>
      </w:pPr>
      <w:r>
        <w:rPr>
          <w:b w:val="0"/>
          <w:i w:val="0"/>
          <w:color w:val="006000"/>
          <w:sz w:val="22"/>
        </w:rPr>
        <w:t>а у глупого манмukha сознание живёт только в привязанности к майе.</w:t>
      </w:r>
    </w:p>
    <w:p/>
    <w:p>
      <w:pPr>
        <w:spacing w:before="160" w:after="40"/>
        <w:jc w:val="center"/>
      </w:pPr>
      <w:r>
        <w:rPr>
          <w:b/>
          <w:i w:val="0"/>
          <w:color w:val="550000"/>
          <w:sz w:val="26"/>
        </w:rPr>
        <w:t>ਗੁਰਮੁਖਿ ਗਿਆਨੁ ਧੁਰਿ ਕਰਮਿ ਲਿਖਿਆਸੁ ॥੭॥</w:t>
      </w:r>
    </w:p>
    <w:p>
      <w:pPr>
        <w:spacing w:after="60"/>
        <w:jc w:val="center"/>
      </w:pPr>
      <w:r>
        <w:rPr>
          <w:b w:val="0"/>
          <w:i/>
          <w:color w:val="444444"/>
          <w:sz w:val="20"/>
        </w:rPr>
        <w:t>gurmukh giān dhur karam likhiās ॥7॥</w:t>
      </w:r>
    </w:p>
    <w:p>
      <w:pPr>
        <w:spacing w:after="200"/>
        <w:jc w:val="center"/>
      </w:pPr>
      <w:r>
        <w:rPr>
          <w:b w:val="0"/>
          <w:i w:val="0"/>
          <w:color w:val="006000"/>
          <w:sz w:val="22"/>
        </w:rPr>
        <w:t>Тот, у кого по изначальной милости Параматмы раскрывается запись впечатлений прежних деяний, обращается к Гуру и входит в глубокую связь с Параматмой ॥7॥</w:t>
      </w:r>
    </w:p>
    <w:p/>
    <w:p>
      <w:pPr>
        <w:spacing w:before="160" w:after="40"/>
        <w:jc w:val="center"/>
      </w:pPr>
      <w:r>
        <w:rPr>
          <w:b/>
          <w:i w:val="0"/>
          <w:color w:val="550000"/>
          <w:sz w:val="26"/>
        </w:rPr>
        <w:t>ਮਨੁ ਚੰਚਲੁ ਧਾਵਤੁ ਫੁਨਿ ਧਾਵੈ ॥</w:t>
      </w:r>
    </w:p>
    <w:p>
      <w:pPr>
        <w:spacing w:after="60"/>
        <w:jc w:val="center"/>
      </w:pPr>
      <w:r>
        <w:rPr>
          <w:b w:val="0"/>
          <w:i/>
          <w:color w:val="444444"/>
          <w:sz w:val="20"/>
        </w:rPr>
        <w:t>man chanchal dhāvat fun dhāvai ॥</w:t>
      </w:r>
    </w:p>
    <w:p>
      <w:pPr>
        <w:spacing w:after="200"/>
        <w:jc w:val="center"/>
      </w:pPr>
      <w:r>
        <w:rPr>
          <w:b w:val="0"/>
          <w:i w:val="0"/>
          <w:color w:val="006000"/>
          <w:sz w:val="22"/>
        </w:rPr>
        <w:t>Лишённый духовных качеств ум остаётся беспокойным, бежит за майей и снова и снова бежит.</w:t>
      </w:r>
    </w:p>
    <w:p/>
    <w:p>
      <w:pPr>
        <w:spacing w:before="160" w:after="40"/>
        <w:jc w:val="center"/>
      </w:pPr>
      <w:r>
        <w:rPr>
          <w:b/>
          <w:i w:val="0"/>
          <w:color w:val="550000"/>
          <w:sz w:val="26"/>
        </w:rPr>
        <w:t>ਸਾਚੇ ਸੂਚੇ ਮੈਲੁ ਨ ਭਾਵੈ ॥</w:t>
      </w:r>
    </w:p>
    <w:p>
      <w:pPr>
        <w:spacing w:after="60"/>
        <w:jc w:val="center"/>
      </w:pPr>
      <w:r>
        <w:rPr>
          <w:b w:val="0"/>
          <w:i/>
          <w:color w:val="444444"/>
          <w:sz w:val="20"/>
        </w:rPr>
        <w:t>sāchē sūchē mail na bhāvai ॥</w:t>
      </w:r>
    </w:p>
    <w:p>
      <w:pPr>
        <w:spacing w:after="200"/>
        <w:jc w:val="center"/>
      </w:pPr>
      <w:r>
        <w:rPr>
          <w:b w:val="0"/>
          <w:i w:val="0"/>
          <w:color w:val="006000"/>
          <w:sz w:val="22"/>
        </w:rPr>
        <w:t>Вечно сущему и чистому от скверны пороков Параматме эта нечистота ума не нравится, и потому человек остаётся отделённым от Него.</w:t>
      </w:r>
    </w:p>
    <w:p/>
    <w:p>
      <w:pPr>
        <w:spacing w:before="160" w:after="40"/>
        <w:jc w:val="center"/>
      </w:pPr>
      <w:r>
        <w:rPr>
          <w:b/>
          <w:i w:val="0"/>
          <w:color w:val="550000"/>
          <w:sz w:val="26"/>
        </w:rPr>
        <w:t>ਨਾਨਕ ਗੁਰਮੁਖਿ ਹਰਿ ਗੁਣ ਗਾਵੈ ॥੮॥੩॥</w:t>
      </w:r>
    </w:p>
    <w:p>
      <w:pPr>
        <w:spacing w:after="60"/>
        <w:jc w:val="center"/>
      </w:pPr>
      <w:r>
        <w:rPr>
          <w:b w:val="0"/>
          <w:i/>
          <w:color w:val="444444"/>
          <w:sz w:val="20"/>
        </w:rPr>
        <w:t>nānak gurmukh har guṇ gāvai ॥8॥3॥</w:t>
      </w:r>
    </w:p>
    <w:p>
      <w:pPr>
        <w:spacing w:after="200"/>
        <w:jc w:val="center"/>
      </w:pPr>
      <w:r>
        <w:rPr>
          <w:b w:val="0"/>
          <w:i w:val="0"/>
          <w:color w:val="006000"/>
          <w:sz w:val="22"/>
        </w:rPr>
        <w:t>О Нанак, тот, кто приходит в прибежище Гуру, поёт качества Параматмы, и цель его рождения достигается ॥8॥3॥</w:t>
      </w:r>
    </w:p>
    <w:p/>
    <w:p>
      <w:pPr>
        <w:spacing w:before="160" w:after="40"/>
        <w:jc w:val="center"/>
      </w:pPr>
      <w:r>
        <w:rPr>
          <w:b/>
          <w:i w:val="0"/>
          <w:color w:val="550000"/>
          <w:sz w:val="26"/>
        </w:rPr>
        <w:t>ਗਉੜੀ ਗੁਆਰੇਰੀ ਮਹਲਾ ੧ ॥</w:t>
      </w:r>
    </w:p>
    <w:p>
      <w:pPr>
        <w:spacing w:after="60"/>
        <w:jc w:val="center"/>
      </w:pPr>
      <w:r>
        <w:rPr>
          <w:b w:val="0"/>
          <w:i/>
          <w:color w:val="444444"/>
          <w:sz w:val="20"/>
        </w:rPr>
        <w:t>gaurī guārērī mehlā 1 ॥</w:t>
      </w:r>
    </w:p>
    <w:p/>
    <w:p>
      <w:pPr>
        <w:spacing w:before="160" w:after="40"/>
        <w:jc w:val="center"/>
      </w:pPr>
      <w:r>
        <w:rPr>
          <w:b/>
          <w:i w:val="0"/>
          <w:color w:val="550000"/>
          <w:sz w:val="26"/>
        </w:rPr>
        <w:t>ਹਉਮੈ ਕਰਤਿਆ ਨਹ ਸੁਖੁ ਹੋਇ ॥</w:t>
      </w:r>
    </w:p>
    <w:p>
      <w:pPr>
        <w:spacing w:after="60"/>
        <w:jc w:val="center"/>
      </w:pPr>
      <w:r>
        <w:rPr>
          <w:b w:val="0"/>
          <w:i/>
          <w:color w:val="444444"/>
          <w:sz w:val="20"/>
        </w:rPr>
        <w:t>haumai kartiā neh sukh hoi ॥</w:t>
      </w:r>
    </w:p>
    <w:p>
      <w:pPr>
        <w:spacing w:after="200"/>
        <w:jc w:val="center"/>
      </w:pPr>
      <w:r>
        <w:rPr>
          <w:b w:val="0"/>
          <w:i w:val="0"/>
          <w:color w:val="006000"/>
          <w:sz w:val="22"/>
        </w:rPr>
        <w:t>Живя под водительством собственного ума и постоянно говоря лишь о своём величии и своих удовольствиях, счастья получить невозможно.</w:t>
      </w:r>
    </w:p>
    <w:p/>
    <w:p>
      <w:pPr>
        <w:spacing w:before="160" w:after="40"/>
        <w:jc w:val="center"/>
      </w:pPr>
      <w:r>
        <w:rPr>
          <w:b/>
          <w:i w:val="0"/>
          <w:color w:val="550000"/>
          <w:sz w:val="26"/>
        </w:rPr>
        <w:t>ਮਨਮਤਿ ਝੂਠੀ ਸਚਾ ਸੋਇ ॥</w:t>
      </w:r>
    </w:p>
    <w:p>
      <w:pPr>
        <w:spacing w:after="60"/>
        <w:jc w:val="center"/>
      </w:pPr>
      <w:r>
        <w:rPr>
          <w:b w:val="0"/>
          <w:i/>
          <w:color w:val="444444"/>
          <w:sz w:val="20"/>
        </w:rPr>
        <w:t>manmat jhūṭhī sachā soi ॥</w:t>
      </w:r>
    </w:p>
    <w:p>
      <w:pPr>
        <w:spacing w:after="200"/>
        <w:jc w:val="center"/>
      </w:pPr>
      <w:r>
        <w:rPr>
          <w:b w:val="0"/>
          <w:i w:val="0"/>
          <w:color w:val="006000"/>
          <w:sz w:val="22"/>
        </w:rPr>
        <w:t>Мудрость ума связывает с тленными вещами, а Параматма — вечно сущий. Природа «ман-мат» и Параматмы различна, и между ними нет согласия.</w:t>
      </w:r>
    </w:p>
    <w:p/>
    <w:p>
      <w:pPr>
        <w:spacing w:before="160" w:after="40"/>
        <w:jc w:val="center"/>
      </w:pPr>
      <w:r>
        <w:rPr>
          <w:b/>
          <w:i w:val="0"/>
          <w:color w:val="550000"/>
          <w:sz w:val="26"/>
        </w:rPr>
        <w:t>ਸਗਲ ਬਿਗੂਤੇ ਭਾਵੈ ਦੋਇ ॥</w:t>
      </w:r>
    </w:p>
    <w:p>
      <w:pPr>
        <w:spacing w:after="60"/>
        <w:jc w:val="center"/>
      </w:pPr>
      <w:r>
        <w:rPr>
          <w:b w:val="0"/>
          <w:i/>
          <w:color w:val="444444"/>
          <w:sz w:val="20"/>
        </w:rPr>
        <w:t>sagal बिगūtē bhāvai doi ॥</w:t>
      </w:r>
    </w:p>
    <w:p>
      <w:pPr>
        <w:spacing w:after="200"/>
        <w:jc w:val="center"/>
      </w:pPr>
      <w:r>
        <w:rPr>
          <w:b w:val="0"/>
          <w:i w:val="0"/>
          <w:color w:val="006000"/>
          <w:sz w:val="22"/>
        </w:rPr>
        <w:t>Откуда же придёт счастье? Все те, кому без Имени нравится двойственность «моё–чужое», оказываются погибшими.</w:t>
      </w:r>
    </w:p>
    <w:p/>
    <w:p>
      <w:pPr>
        <w:spacing w:before="160" w:after="40"/>
        <w:jc w:val="center"/>
      </w:pPr>
      <w:r>
        <w:rPr>
          <w:b/>
          <w:i w:val="0"/>
          <w:color w:val="550000"/>
          <w:sz w:val="26"/>
        </w:rPr>
        <w:t>ਸੋ ਕਮਾਵੈ ਧੁਰਿ ਲਿਖਿਆ ਹੋਇ ॥੧॥</w:t>
      </w:r>
    </w:p>
    <w:p>
      <w:pPr>
        <w:spacing w:after="60"/>
        <w:jc w:val="center"/>
      </w:pPr>
      <w:r>
        <w:rPr>
          <w:b w:val="0"/>
          <w:i/>
          <w:color w:val="444444"/>
          <w:sz w:val="20"/>
        </w:rPr>
        <w:t>so kamāvai dhur likhiā hoi ॥1॥</w:t>
      </w:r>
    </w:p>
    <w:p>
      <w:pPr>
        <w:spacing w:after="200"/>
        <w:jc w:val="center"/>
      </w:pPr>
      <w:r>
        <w:rPr>
          <w:b w:val="0"/>
          <w:i w:val="0"/>
          <w:color w:val="006000"/>
          <w:sz w:val="22"/>
        </w:rPr>
        <w:t>Но что в силах существа? Какой изначальный удел записан на его челе согласно деяниям, так он и поступает здесь, тщетно пытаясь искать счастье в тленных вещах, оставив памятование Имени ॥1॥</w:t>
      </w:r>
    </w:p>
    <w:p/>
    <w:p>
      <w:pPr>
        <w:spacing w:before="160" w:after="40"/>
        <w:jc w:val="center"/>
      </w:pPr>
      <w:r>
        <w:rPr>
          <w:b/>
          <w:i w:val="0"/>
          <w:color w:val="550000"/>
          <w:sz w:val="26"/>
        </w:rPr>
        <w:t>ਐਸਾ ਜਗੁ ਦੇਖਿਆ ਜੂਆਰੀ ॥</w:t>
      </w:r>
    </w:p>
    <w:p>
      <w:pPr>
        <w:spacing w:after="60"/>
        <w:jc w:val="center"/>
      </w:pPr>
      <w:r>
        <w:rPr>
          <w:b w:val="0"/>
          <w:i/>
          <w:color w:val="444444"/>
          <w:sz w:val="20"/>
        </w:rPr>
        <w:t>aisā jag dēkhiā jūārī ॥</w:t>
      </w:r>
    </w:p>
    <w:p>
      <w:pPr>
        <w:spacing w:after="200"/>
        <w:jc w:val="center"/>
      </w:pPr>
      <w:r>
        <w:rPr>
          <w:b w:val="0"/>
          <w:i w:val="0"/>
          <w:color w:val="006000"/>
          <w:sz w:val="22"/>
        </w:rPr>
        <w:t>Я увидел, что мир играет в азартную игру,</w:t>
      </w:r>
    </w:p>
    <w:p/>
    <w:p>
      <w:pPr>
        <w:spacing w:before="160" w:after="40"/>
        <w:jc w:val="center"/>
      </w:pPr>
      <w:r>
        <w:rPr>
          <w:b/>
          <w:i w:val="0"/>
          <w:color w:val="550000"/>
          <w:sz w:val="26"/>
        </w:rPr>
        <w:t>ਸਭਿ ਸੁਖ ਮਾਗੈ ਨਾਮੁ ਬਿਸਾਰੀ ॥੧॥ ਰਹਾਉ ॥</w:t>
      </w:r>
    </w:p>
    <w:p>
      <w:pPr>
        <w:spacing w:after="60"/>
        <w:jc w:val="center"/>
      </w:pPr>
      <w:r>
        <w:rPr>
          <w:b w:val="0"/>
          <w:i/>
          <w:color w:val="444444"/>
          <w:sz w:val="20"/>
        </w:rPr>
        <w:t>sabh sukh māgai nām bisārī ॥1॥ rahāu ॥</w:t>
      </w:r>
    </w:p>
    <w:p>
      <w:pPr>
        <w:spacing w:after="200"/>
        <w:jc w:val="center"/>
      </w:pPr>
      <w:r>
        <w:rPr>
          <w:b w:val="0"/>
          <w:i w:val="0"/>
          <w:color w:val="006000"/>
          <w:sz w:val="22"/>
        </w:rPr>
        <w:t>все хотят счастья, но забывают то Имя, от которого счастье приходит ॥1॥ Пауза ॥</w:t>
      </w:r>
    </w:p>
    <w:p/>
    <w:p>
      <w:pPr>
        <w:spacing w:before="160" w:after="40"/>
        <w:jc w:val="center"/>
      </w:pPr>
      <w:r>
        <w:rPr>
          <w:b/>
          <w:i w:val="0"/>
          <w:color w:val="550000"/>
          <w:sz w:val="26"/>
        </w:rPr>
        <w:t>ਅਦਿਸਟੁ ਦਿਸੈ ਤਾ ਕਹਿਆ ਜਾਇ ॥</w:t>
      </w:r>
    </w:p>
    <w:p>
      <w:pPr>
        <w:spacing w:after="60"/>
        <w:jc w:val="center"/>
      </w:pPr>
      <w:r>
        <w:rPr>
          <w:b w:val="0"/>
          <w:i/>
          <w:color w:val="444444"/>
          <w:sz w:val="20"/>
        </w:rPr>
        <w:t>adisṭ disai tā kahiā jāi ॥</w:t>
      </w:r>
    </w:p>
    <w:p>
      <w:pPr>
        <w:spacing w:after="200"/>
        <w:jc w:val="center"/>
      </w:pPr>
      <w:r>
        <w:rPr>
          <w:b w:val="0"/>
          <w:i w:val="0"/>
          <w:color w:val="006000"/>
          <w:sz w:val="22"/>
        </w:rPr>
        <w:t>Параматма не виден этими глазами. Если бы Он был виден глазам, тогда возникла бы тяга к встрече с Ним и сердце захотело бы произносить Его Имя.</w:t>
      </w:r>
    </w:p>
    <w:p/>
    <w:p>
      <w:pPr>
        <w:spacing w:before="160" w:after="40"/>
        <w:jc w:val="center"/>
      </w:pPr>
      <w:r>
        <w:rPr>
          <w:b/>
          <w:i w:val="0"/>
          <w:color w:val="550000"/>
          <w:sz w:val="26"/>
        </w:rPr>
        <w:t>ਬਿਨੁ ਦੇਖੇ ਕਹਣਾ ਬਿਰਥਾ ਜਾਇ ॥</w:t>
      </w:r>
    </w:p>
    <w:p>
      <w:pPr>
        <w:spacing w:after="60"/>
        <w:jc w:val="center"/>
      </w:pPr>
      <w:r>
        <w:rPr>
          <w:b w:val="0"/>
          <w:i/>
          <w:color w:val="444444"/>
          <w:sz w:val="20"/>
        </w:rPr>
        <w:t>bin dēkhē kahṇā birthā jāi ॥</w:t>
      </w:r>
    </w:p>
    <w:p>
      <w:pPr>
        <w:spacing w:after="200"/>
        <w:jc w:val="center"/>
      </w:pPr>
      <w:r>
        <w:rPr>
          <w:b w:val="0"/>
          <w:i w:val="0"/>
          <w:color w:val="006000"/>
          <w:sz w:val="22"/>
        </w:rPr>
        <w:t>Без видения глазами не возникает тяга к Его даршану, и Его Имя не может произноситься с жаждой, потому что притяжение остаётся к видимым вещам.</w:t>
      </w:r>
    </w:p>
    <w:p/>
    <w:p>
      <w:pPr>
        <w:spacing w:before="160" w:after="40"/>
        <w:jc w:val="center"/>
      </w:pPr>
      <w:r>
        <w:rPr>
          <w:b/>
          <w:i w:val="0"/>
          <w:color w:val="550000"/>
          <w:sz w:val="26"/>
        </w:rPr>
        <w:t>ਗੁਰਮੁਖਿ ਦੀਸੈ ਸਹਜਿ ਸੁਭਾਇ ॥</w:t>
      </w:r>
    </w:p>
    <w:p>
      <w:pPr>
        <w:spacing w:after="60"/>
        <w:jc w:val="center"/>
      </w:pPr>
      <w:r>
        <w:rPr>
          <w:b w:val="0"/>
          <w:i/>
          <w:color w:val="444444"/>
          <w:sz w:val="20"/>
        </w:rPr>
        <w:t>gurmukh dīsai sahaj subhāi ॥</w:t>
      </w:r>
    </w:p>
    <w:p>
      <w:pPr>
        <w:spacing w:after="200"/>
        <w:jc w:val="center"/>
      </w:pPr>
      <w:r>
        <w:rPr>
          <w:b w:val="0"/>
          <w:i w:val="0"/>
          <w:color w:val="006000"/>
          <w:sz w:val="22"/>
        </w:rPr>
        <w:t>Живя лицом к Гуру, ум человека отворачивается от видимых вещей, утверждается в уравновешенности, погружается в любовь к Господу, и тогда внутри души этот Господь становится видим.</w:t>
      </w:r>
    </w:p>
    <w:p/>
    <w:p>
      <w:pPr>
        <w:spacing w:before="160" w:after="40"/>
        <w:jc w:val="center"/>
      </w:pPr>
      <w:r>
        <w:rPr>
          <w:b/>
          <w:i w:val="0"/>
          <w:color w:val="550000"/>
          <w:sz w:val="26"/>
        </w:rPr>
        <w:t>ਸੇਵਾ ਸੁਰਤਿ ਏਕ ਲਿਵ ਲਾਇ ॥੨॥</w:t>
      </w:r>
    </w:p>
    <w:p>
      <w:pPr>
        <w:spacing w:after="60"/>
        <w:jc w:val="center"/>
      </w:pPr>
      <w:r>
        <w:rPr>
          <w:b w:val="0"/>
          <w:i/>
          <w:color w:val="444444"/>
          <w:sz w:val="20"/>
        </w:rPr>
        <w:t>sēvā surat ēk liv lāi ॥2॥</w:t>
      </w:r>
    </w:p>
    <w:p>
      <w:pPr>
        <w:spacing w:after="200"/>
        <w:jc w:val="center"/>
      </w:pPr>
      <w:r>
        <w:rPr>
          <w:b w:val="0"/>
          <w:i w:val="0"/>
          <w:color w:val="006000"/>
          <w:sz w:val="22"/>
        </w:rPr>
        <w:t>У живущего лицом к Гуру сознание связывается со служением, указанным Гуру, и его любовь устремляется к одному Параматме ॥2॥</w:t>
      </w:r>
    </w:p>
    <w:p/>
    <w:p>
      <w:pPr>
        <w:spacing w:before="160" w:after="40"/>
        <w:jc w:val="center"/>
      </w:pPr>
      <w:r>
        <w:rPr>
          <w:b/>
          <w:i w:val="0"/>
          <w:color w:val="550000"/>
          <w:sz w:val="26"/>
        </w:rPr>
        <w:t>ਸੁਖੁ ਮਾਂਗਤ ਦੁਖੁ ਆਗਲ ਹੋਇ ॥</w:t>
      </w:r>
    </w:p>
    <w:p>
      <w:pPr>
        <w:spacing w:after="60"/>
        <w:jc w:val="center"/>
      </w:pPr>
      <w:r>
        <w:rPr>
          <w:b w:val="0"/>
          <w:i/>
          <w:color w:val="444444"/>
          <w:sz w:val="20"/>
        </w:rPr>
        <w:t>sukh māṅgat dukh āgal hoi ॥</w:t>
      </w:r>
    </w:p>
    <w:p>
      <w:pPr>
        <w:spacing w:after="200"/>
        <w:jc w:val="center"/>
      </w:pPr>
      <w:r>
        <w:rPr>
          <w:b w:val="0"/>
          <w:i w:val="0"/>
          <w:color w:val="006000"/>
          <w:sz w:val="22"/>
        </w:rPr>
        <w:t>Когда, забыв Имя Господа, человек просит счастья, впереди только нарастает ещё большее страдание,</w:t>
      </w:r>
    </w:p>
    <w:p/>
    <w:p>
      <w:pPr>
        <w:spacing w:before="160" w:after="40"/>
        <w:jc w:val="center"/>
      </w:pPr>
      <w:r>
        <w:rPr>
          <w:b/>
          <w:i w:val="0"/>
          <w:color w:val="550000"/>
          <w:sz w:val="26"/>
        </w:rPr>
        <w:t>ਸਗਲ ਵਿਕਾਰੀ ਹਾਰੁ ਪਰੋਇ ॥</w:t>
      </w:r>
    </w:p>
    <w:p>
      <w:pPr>
        <w:spacing w:after="60"/>
        <w:jc w:val="center"/>
      </w:pPr>
      <w:r>
        <w:rPr>
          <w:b w:val="0"/>
          <w:i/>
          <w:color w:val="444444"/>
          <w:sz w:val="20"/>
        </w:rPr>
        <w:t>sagal vikārī hār paroi ॥</w:t>
      </w:r>
    </w:p>
    <w:p>
      <w:pPr>
        <w:spacing w:after="200"/>
        <w:jc w:val="center"/>
      </w:pPr>
      <w:r>
        <w:rPr>
          <w:b w:val="0"/>
          <w:i w:val="0"/>
          <w:color w:val="006000"/>
          <w:sz w:val="22"/>
        </w:rPr>
        <w:t>потому что он нанизывает гирлянду из всех пороков и надевает её себе на шею.</w:t>
      </w:r>
    </w:p>
    <w:p/>
    <w:p>
      <w:pPr>
        <w:spacing w:before="160" w:after="40"/>
        <w:jc w:val="center"/>
      </w:pPr>
      <w:r>
        <w:rPr>
          <w:b/>
          <w:i w:val="0"/>
          <w:color w:val="550000"/>
          <w:sz w:val="26"/>
        </w:rPr>
        <w:t>ਏਕ ਬਿਨਾ ਝੂਠੇ ਮੁਕਤਿ ਨ ਹੋਇ ॥</w:t>
      </w:r>
    </w:p>
    <w:p>
      <w:pPr>
        <w:spacing w:after="60"/>
        <w:jc w:val="center"/>
      </w:pPr>
      <w:r>
        <w:rPr>
          <w:b w:val="0"/>
          <w:i/>
          <w:color w:val="444444"/>
          <w:sz w:val="20"/>
        </w:rPr>
        <w:t>ēk binā jhūṭhē mukat na hoi ॥</w:t>
      </w:r>
    </w:p>
    <w:p>
      <w:pPr>
        <w:spacing w:after="200"/>
        <w:jc w:val="center"/>
      </w:pPr>
      <w:r>
        <w:rPr>
          <w:b w:val="0"/>
          <w:i w:val="0"/>
          <w:color w:val="006000"/>
          <w:sz w:val="22"/>
        </w:rPr>
        <w:t>Тот, кто запутан в привязанности к тленным вещам, без Имени Параматмы не получает освобождения от страданий и пороков.</w:t>
      </w:r>
    </w:p>
    <w:p/>
    <w:p>
      <w:pPr>
        <w:spacing w:before="160" w:after="40"/>
        <w:jc w:val="center"/>
      </w:pPr>
      <w:r>
        <w:rPr>
          <w:b/>
          <w:i w:val="0"/>
          <w:color w:val="550000"/>
          <w:sz w:val="26"/>
        </w:rPr>
        <w:t>ਕਰਿ ਕਰਿ ਕਰਤਾ ਦੇਖੈ ਸੋਇ ॥੩॥</w:t>
      </w:r>
    </w:p>
    <w:p>
      <w:pPr>
        <w:spacing w:after="60"/>
        <w:jc w:val="center"/>
      </w:pPr>
      <w:r>
        <w:rPr>
          <w:b w:val="0"/>
          <w:i/>
          <w:color w:val="444444"/>
          <w:sz w:val="20"/>
        </w:rPr>
        <w:t>kar kar kartā dēkhai soi ॥3॥</w:t>
      </w:r>
    </w:p>
    <w:p>
      <w:pPr>
        <w:spacing w:after="200"/>
        <w:jc w:val="center"/>
      </w:pPr>
      <w:r>
        <w:rPr>
          <w:b w:val="0"/>
          <w:i w:val="0"/>
          <w:color w:val="006000"/>
          <w:sz w:val="22"/>
        </w:rPr>
        <w:t>Такова воля Господа: этот Творец Сам всё делает и Сам наблюдает эту игру ॥3॥</w:t>
      </w:r>
    </w:p>
    <w:p/>
    <w:p>
      <w:pPr>
        <w:spacing w:before="160" w:after="40"/>
        <w:jc w:val="center"/>
      </w:pPr>
      <w:r>
        <w:rPr>
          <w:b/>
          <w:i w:val="0"/>
          <w:color w:val="550000"/>
          <w:sz w:val="26"/>
        </w:rPr>
        <w:t>ਤ੍ਰਿਸਨਾ ਅਗਨਿ ਸਬਦਿ ਬੁਝਾਏ ॥</w:t>
      </w:r>
    </w:p>
    <w:p>
      <w:pPr>
        <w:spacing w:after="60"/>
        <w:jc w:val="center"/>
      </w:pPr>
      <w:r>
        <w:rPr>
          <w:b w:val="0"/>
          <w:i/>
          <w:color w:val="444444"/>
          <w:sz w:val="20"/>
        </w:rPr>
        <w:t>trisnā agan sabad bujhāē ॥</w:t>
      </w:r>
    </w:p>
    <w:p>
      <w:pPr>
        <w:spacing w:after="200"/>
        <w:jc w:val="center"/>
      </w:pPr>
      <w:r>
        <w:rPr>
          <w:b w:val="0"/>
          <w:i w:val="0"/>
          <w:color w:val="006000"/>
          <w:sz w:val="22"/>
        </w:rPr>
        <w:t>Тот человек, который, соединившись с Шабадом Гуру, гасит в себе огонь жажды,</w:t>
      </w:r>
    </w:p>
    <w:p/>
    <w:p>
      <w:pPr>
        <w:spacing w:before="160" w:after="40"/>
        <w:jc w:val="center"/>
      </w:pPr>
      <w:r>
        <w:rPr>
          <w:b/>
          <w:i w:val="0"/>
          <w:color w:val="550000"/>
          <w:sz w:val="26"/>
        </w:rPr>
        <w:t>ਦੂਜਾ ਭਰਮੁ ਸਹਜਿ ਸੁਭਾਏ ॥</w:t>
      </w:r>
    </w:p>
    <w:p>
      <w:pPr>
        <w:spacing w:after="60"/>
        <w:jc w:val="center"/>
      </w:pPr>
      <w:r>
        <w:rPr>
          <w:b w:val="0"/>
          <w:i/>
          <w:color w:val="444444"/>
          <w:sz w:val="20"/>
        </w:rPr>
        <w:t>dūjā bharam sahaj subhāē ॥</w:t>
      </w:r>
    </w:p>
    <w:p>
      <w:pPr>
        <w:spacing w:after="200"/>
        <w:jc w:val="center"/>
      </w:pPr>
      <w:r>
        <w:rPr>
          <w:b w:val="0"/>
          <w:i w:val="0"/>
          <w:color w:val="006000"/>
          <w:sz w:val="22"/>
        </w:rPr>
        <w:t>утверждаясь в уравновешенности и любви к Господу, избавляется от блуждания к материальным вещам.</w:t>
      </w:r>
    </w:p>
    <w:p/>
    <w:p>
      <w:pPr>
        <w:spacing w:before="160" w:after="40"/>
        <w:jc w:val="center"/>
      </w:pPr>
      <w:r>
        <w:rPr>
          <w:b/>
          <w:i w:val="0"/>
          <w:color w:val="550000"/>
          <w:sz w:val="26"/>
        </w:rPr>
        <w:t>ਗੁਰਮਤੀ ਨਾਮੁ ਰਿਦੈ ਵਸਾਏ ॥</w:t>
      </w:r>
    </w:p>
    <w:p>
      <w:pPr>
        <w:spacing w:after="60"/>
        <w:jc w:val="center"/>
      </w:pPr>
      <w:r>
        <w:rPr>
          <w:b w:val="0"/>
          <w:i/>
          <w:color w:val="444444"/>
          <w:sz w:val="20"/>
        </w:rPr>
        <w:t>gurmatī nām ridai vasāē ॥</w:t>
      </w:r>
    </w:p>
    <w:p>
      <w:pPr>
        <w:spacing w:after="200"/>
        <w:jc w:val="center"/>
      </w:pPr>
      <w:r>
        <w:rPr>
          <w:b w:val="0"/>
          <w:i w:val="0"/>
          <w:color w:val="006000"/>
          <w:sz w:val="22"/>
        </w:rPr>
        <w:t>Следуя учению Гуру, он вселяет Имя Параматмы в своё сердце.</w:t>
      </w:r>
    </w:p>
    <w:p/>
    <w:p>
      <w:pPr>
        <w:spacing w:before="160" w:after="40"/>
        <w:jc w:val="center"/>
      </w:pPr>
      <w:r>
        <w:rPr>
          <w:b/>
          <w:i w:val="0"/>
          <w:color w:val="550000"/>
          <w:sz w:val="26"/>
        </w:rPr>
        <w:t>ਸਾਚੀ ਬਾਣੀ ਹਰਿ ਗੁਣ ਗਾਏ ॥੪॥</w:t>
      </w:r>
    </w:p>
    <w:p>
      <w:pPr>
        <w:spacing w:after="60"/>
        <w:jc w:val="center"/>
      </w:pPr>
      <w:r>
        <w:rPr>
          <w:b w:val="0"/>
          <w:i/>
          <w:color w:val="444444"/>
          <w:sz w:val="20"/>
        </w:rPr>
        <w:t>sāchī bāṇī har guṇ gāē ॥4॥</w:t>
      </w:r>
    </w:p>
    <w:p>
      <w:pPr>
        <w:spacing w:after="200"/>
        <w:jc w:val="center"/>
      </w:pPr>
      <w:r>
        <w:rPr>
          <w:b w:val="0"/>
          <w:i w:val="0"/>
          <w:color w:val="006000"/>
          <w:sz w:val="22"/>
        </w:rPr>
        <w:t>Через Бани восхваления Господа он поёт качества Параматмы, и внутри него рождается духовная радость ॥4॥</w:t>
      </w:r>
    </w:p>
    <w:p/>
    <w:p>
      <w:pPr>
        <w:spacing w:before="160" w:after="40"/>
        <w:jc w:val="center"/>
      </w:pPr>
      <w:r>
        <w:rPr>
          <w:b/>
          <w:i w:val="0"/>
          <w:color w:val="550000"/>
          <w:sz w:val="26"/>
        </w:rPr>
        <w:t>ਤਨ ਮਹਿ ਸਾਚੋ ਗੁਰਮੁਖਿ ਭਾਉ ॥</w:t>
      </w:r>
    </w:p>
    <w:p>
      <w:pPr>
        <w:spacing w:after="60"/>
        <w:jc w:val="center"/>
      </w:pPr>
      <w:r>
        <w:rPr>
          <w:b w:val="0"/>
          <w:i/>
          <w:color w:val="444444"/>
          <w:sz w:val="20"/>
        </w:rPr>
        <w:t>tan meh sācho gurmukh bhāu ॥</w:t>
      </w:r>
    </w:p>
    <w:p>
      <w:pPr>
        <w:spacing w:after="200"/>
        <w:jc w:val="center"/>
      </w:pPr>
      <w:r>
        <w:rPr>
          <w:b w:val="0"/>
          <w:i w:val="0"/>
          <w:color w:val="006000"/>
          <w:sz w:val="22"/>
        </w:rPr>
        <w:t>Хотя в каждом теле пребывает вечно сущий Господь, любовь к Нему пробуждается только у того, кто приходит в прибежище Гуру.</w:t>
      </w:r>
    </w:p>
    <w:p/>
    <w:p>
      <w:pPr>
        <w:spacing w:before="160" w:after="40"/>
        <w:jc w:val="center"/>
      </w:pPr>
      <w:r>
        <w:rPr>
          <w:b/>
          <w:i w:val="0"/>
          <w:color w:val="550000"/>
          <w:sz w:val="26"/>
        </w:rPr>
        <w:t>ਨਾਮ ਬਿਨਾ ਨਾਹੀ ਨਿਜ ਠਾਉ ॥</w:t>
      </w:r>
    </w:p>
    <w:p>
      <w:pPr>
        <w:spacing w:after="60"/>
        <w:jc w:val="center"/>
      </w:pPr>
      <w:r>
        <w:rPr>
          <w:b w:val="0"/>
          <w:i/>
          <w:color w:val="444444"/>
          <w:sz w:val="20"/>
        </w:rPr>
        <w:t>nām binā nāhī nij ṭhāu ॥</w:t>
      </w:r>
    </w:p>
    <w:p>
      <w:pPr>
        <w:spacing w:after="200"/>
        <w:jc w:val="center"/>
      </w:pPr>
      <w:r>
        <w:rPr>
          <w:b w:val="0"/>
          <w:i w:val="0"/>
          <w:color w:val="006000"/>
          <w:sz w:val="22"/>
        </w:rPr>
        <w:t>Без Имени ум никак не может утвердиться в одном месте.</w:t>
      </w:r>
    </w:p>
    <w:p/>
    <w:p>
      <w:pPr>
        <w:spacing w:before="160" w:after="40"/>
        <w:jc w:val="center"/>
      </w:pPr>
      <w:r>
        <w:rPr>
          <w:b/>
          <w:i w:val="0"/>
          <w:color w:val="550000"/>
          <w:sz w:val="26"/>
        </w:rPr>
        <w:t>ਪ੍ਰੇਮ ਪਰਾਇਣ ਪ੍ਰੀਤਮ ਰਾਉ ॥</w:t>
      </w:r>
    </w:p>
    <w:p>
      <w:pPr>
        <w:spacing w:after="60"/>
        <w:jc w:val="center"/>
      </w:pPr>
      <w:r>
        <w:rPr>
          <w:b w:val="0"/>
          <w:i/>
          <w:color w:val="444444"/>
          <w:sz w:val="20"/>
        </w:rPr>
        <w:t>prēm parāiṇ prītam rāu ॥</w:t>
      </w:r>
    </w:p>
    <w:p>
      <w:pPr>
        <w:spacing w:after="200"/>
        <w:jc w:val="center"/>
      </w:pPr>
      <w:r>
        <w:rPr>
          <w:b w:val="0"/>
          <w:i w:val="0"/>
          <w:color w:val="006000"/>
          <w:sz w:val="22"/>
        </w:rPr>
        <w:t>Возлюбленный Господь тоже подвластен любви — тому, кто любит Его,</w:t>
      </w:r>
    </w:p>
    <w:p/>
    <w:p>
      <w:pPr>
        <w:spacing w:before="160" w:after="40"/>
        <w:jc w:val="center"/>
      </w:pPr>
      <w:r>
        <w:rPr>
          <w:b/>
          <w:i w:val="0"/>
          <w:color w:val="550000"/>
          <w:sz w:val="26"/>
        </w:rPr>
        <w:t>ਨਦਰਿ ਕਰੇ ਤਾ ਬੂਝੈ ਨਾਉ ॥੫॥</w:t>
      </w:r>
    </w:p>
    <w:p>
      <w:pPr>
        <w:spacing w:after="60"/>
        <w:jc w:val="center"/>
      </w:pPr>
      <w:r>
        <w:rPr>
          <w:b w:val="0"/>
          <w:i/>
          <w:color w:val="444444"/>
          <w:sz w:val="20"/>
        </w:rPr>
        <w:t>nadar karē tā būjhai nāu ॥5॥</w:t>
      </w:r>
    </w:p>
    <w:p>
      <w:pPr>
        <w:spacing w:after="200"/>
        <w:jc w:val="center"/>
      </w:pPr>
      <w:r>
        <w:rPr>
          <w:b w:val="0"/>
          <w:i w:val="0"/>
          <w:color w:val="006000"/>
          <w:sz w:val="22"/>
        </w:rPr>
        <w:t>Господь оказывает милость, и тогда человек понимает ценность Его Имени ॥5॥</w:t>
      </w:r>
    </w:p>
    <w:p/>
    <w:p>
      <w:pPr>
        <w:spacing w:before="160" w:after="40"/>
        <w:jc w:val="center"/>
      </w:pPr>
      <w:r>
        <w:rPr>
          <w:b/>
          <w:i w:val="0"/>
          <w:color w:val="550000"/>
          <w:sz w:val="26"/>
        </w:rPr>
        <w:t>ਮਾਇਆ ਮੋਹੁ ਸਰਬ ਜੰਜਾਲਾ ॥</w:t>
      </w:r>
    </w:p>
    <w:p>
      <w:pPr>
        <w:spacing w:after="60"/>
        <w:jc w:val="center"/>
      </w:pPr>
      <w:r>
        <w:rPr>
          <w:b w:val="0"/>
          <w:i/>
          <w:color w:val="444444"/>
          <w:sz w:val="20"/>
        </w:rPr>
        <w:t>māiā moh sarab janjālā ॥</w:t>
      </w:r>
    </w:p>
    <w:p>
      <w:pPr>
        <w:spacing w:after="200"/>
        <w:jc w:val="center"/>
      </w:pPr>
      <w:r>
        <w:rPr>
          <w:b w:val="0"/>
          <w:i w:val="0"/>
          <w:color w:val="006000"/>
          <w:sz w:val="22"/>
        </w:rPr>
        <w:t>Привязанность к майе порождает все мирские путы.</w:t>
      </w:r>
    </w:p>
    <w:p/>
    <w:p>
      <w:pPr>
        <w:spacing w:before="160" w:after="40"/>
        <w:jc w:val="center"/>
      </w:pPr>
      <w:r>
        <w:rPr>
          <w:b/>
          <w:i w:val="0"/>
          <w:color w:val="550000"/>
          <w:sz w:val="26"/>
        </w:rPr>
        <w:t>ਮਨਮੁਖ ਕੁਚੀਲ ਕੁਛਿਤ ਬਿਕਰਾਲਾ ॥</w:t>
      </w:r>
    </w:p>
    <w:p>
      <w:pPr>
        <w:spacing w:after="60"/>
        <w:jc w:val="center"/>
      </w:pPr>
      <w:r>
        <w:rPr>
          <w:b w:val="0"/>
          <w:i/>
          <w:color w:val="444444"/>
          <w:sz w:val="20"/>
        </w:rPr>
        <w:t>manmukh kuchīl kuchhit bikrālā ॥</w:t>
      </w:r>
    </w:p>
    <w:p>
      <w:pPr>
        <w:spacing w:after="200"/>
        <w:jc w:val="center"/>
      </w:pPr>
      <w:r>
        <w:rPr>
          <w:b w:val="0"/>
          <w:i w:val="0"/>
          <w:color w:val="006000"/>
          <w:sz w:val="22"/>
        </w:rPr>
        <w:t>Поэтому жизнь человека, идущего за умом, становится грязной, дурной и страшной.</w:t>
      </w:r>
    </w:p>
    <w:p/>
    <w:p>
      <w:pPr>
        <w:spacing w:before="160" w:after="40"/>
        <w:jc w:val="center"/>
      </w:pPr>
      <w:r>
        <w:rPr>
          <w:b/>
          <w:i w:val="0"/>
          <w:color w:val="550000"/>
          <w:sz w:val="26"/>
        </w:rPr>
        <w:t>ਸਤਿਗੁਰੁ ਸੇਵੇ ਚੂਕੈ ਜੰਜਾਲਾ ॥</w:t>
      </w:r>
    </w:p>
    <w:p>
      <w:pPr>
        <w:spacing w:after="60"/>
        <w:jc w:val="center"/>
      </w:pPr>
      <w:r>
        <w:rPr>
          <w:b w:val="0"/>
          <w:i/>
          <w:color w:val="444444"/>
          <w:sz w:val="20"/>
        </w:rPr>
        <w:t>satgur sēvē chūkai janjālā ॥</w:t>
      </w:r>
    </w:p>
    <w:p>
      <w:pPr>
        <w:spacing w:after="200"/>
        <w:jc w:val="center"/>
      </w:pPr>
      <w:r>
        <w:rPr>
          <w:b w:val="0"/>
          <w:i w:val="0"/>
          <w:color w:val="006000"/>
          <w:sz w:val="22"/>
        </w:rPr>
        <w:t>У того, кто следует пути, указанному Гуру, разрываются путы майи.</w:t>
      </w:r>
    </w:p>
    <w:p/>
    <w:p>
      <w:pPr>
        <w:spacing w:before="160" w:after="40"/>
        <w:jc w:val="center"/>
      </w:pPr>
      <w:r>
        <w:rPr>
          <w:b/>
          <w:i w:val="0"/>
          <w:color w:val="550000"/>
          <w:sz w:val="26"/>
        </w:rPr>
        <w:t>ਅੰਮ੍ਰਿਤ ਨਾਮੁ ਸਦਾ ਸੁਖੁ ਨਾਲਾ ॥੬॥</w:t>
      </w:r>
    </w:p>
    <w:p>
      <w:pPr>
        <w:spacing w:after="60"/>
        <w:jc w:val="center"/>
      </w:pPr>
      <w:r>
        <w:rPr>
          <w:b w:val="0"/>
          <w:i/>
          <w:color w:val="444444"/>
          <w:sz w:val="20"/>
        </w:rPr>
        <w:t>amrit nām sadā sukh nālā ॥6॥</w:t>
      </w:r>
    </w:p>
    <w:p>
      <w:pPr>
        <w:spacing w:after="200"/>
        <w:jc w:val="center"/>
      </w:pPr>
      <w:r>
        <w:rPr>
          <w:b w:val="0"/>
          <w:i w:val="0"/>
          <w:color w:val="006000"/>
          <w:sz w:val="22"/>
        </w:rPr>
        <w:t>Он повторяет Имя, дающее духовную жизнь, и всегда вкушает внутри себя духовное блаженство ॥6॥</w:t>
      </w:r>
    </w:p>
    <w:p/>
    <w:p>
      <w:pPr>
        <w:spacing w:before="160" w:after="40"/>
        <w:jc w:val="center"/>
      </w:pPr>
      <w:r>
        <w:rPr>
          <w:b/>
          <w:i w:val="0"/>
          <w:color w:val="550000"/>
          <w:sz w:val="26"/>
        </w:rPr>
        <w:t>ਗੁਰਮੁਖਿ ਬੂਝੈ ਏਕ ਲਿਵ ਲਾਏ ॥</w:t>
      </w:r>
    </w:p>
    <w:p>
      <w:pPr>
        <w:spacing w:after="60"/>
        <w:jc w:val="center"/>
      </w:pPr>
      <w:r>
        <w:rPr>
          <w:b w:val="0"/>
          <w:i/>
          <w:color w:val="444444"/>
          <w:sz w:val="20"/>
        </w:rPr>
        <w:t>gurmukh būjhai ēk liv lāē ॥</w:t>
      </w:r>
    </w:p>
    <w:p>
      <w:pPr>
        <w:spacing w:after="200"/>
        <w:jc w:val="center"/>
      </w:pPr>
      <w:r>
        <w:rPr>
          <w:b w:val="0"/>
          <w:i w:val="0"/>
          <w:color w:val="006000"/>
          <w:sz w:val="22"/>
        </w:rPr>
        <w:t>Живущий лицом к Гуру человек понимает ценность Имени и соединяет своё сознание с одним Параматмой,</w:t>
      </w:r>
    </w:p>
    <w:p/>
    <w:p>
      <w:pPr>
        <w:spacing w:before="160" w:after="40"/>
        <w:jc w:val="center"/>
      </w:pPr>
      <w:r>
        <w:rPr>
          <w:b/>
          <w:i w:val="0"/>
          <w:color w:val="550000"/>
          <w:sz w:val="26"/>
        </w:rPr>
        <w:t>ਨਿਜ ਘਰਿ ਵਾਸੈ ਸਾਚਿ ਸਮਾਏ ॥</w:t>
      </w:r>
    </w:p>
    <w:p>
      <w:pPr>
        <w:spacing w:after="60"/>
        <w:jc w:val="center"/>
      </w:pPr>
      <w:r>
        <w:rPr>
          <w:b w:val="0"/>
          <w:i/>
          <w:color w:val="444444"/>
          <w:sz w:val="20"/>
        </w:rPr>
        <w:t>nij ghar vāsai sāch samāē ॥</w:t>
      </w:r>
    </w:p>
    <w:p>
      <w:pPr>
        <w:spacing w:after="200"/>
        <w:jc w:val="center"/>
      </w:pPr>
      <w:r>
        <w:rPr>
          <w:b w:val="0"/>
          <w:i w:val="0"/>
          <w:color w:val="006000"/>
          <w:sz w:val="22"/>
        </w:rPr>
        <w:t>пребывает в своём собственном истинном доме и остаётся погружённым в вечно сущего Господа.</w:t>
      </w:r>
    </w:p>
    <w:p/>
    <w:p>
      <w:pPr>
        <w:spacing w:before="160" w:after="40"/>
        <w:jc w:val="center"/>
      </w:pPr>
      <w:r>
        <w:rPr>
          <w:b/>
          <w:i w:val="0"/>
          <w:color w:val="550000"/>
          <w:sz w:val="26"/>
        </w:rPr>
        <w:t>ਜੰਮਣੁ ਮਰਣਾ ਠਾਕਿ ਰਹਾਏ ॥</w:t>
      </w:r>
    </w:p>
    <w:p>
      <w:pPr>
        <w:spacing w:after="60"/>
        <w:jc w:val="center"/>
      </w:pPr>
      <w:r>
        <w:rPr>
          <w:b w:val="0"/>
          <w:i/>
          <w:color w:val="444444"/>
          <w:sz w:val="20"/>
        </w:rPr>
        <w:t>jammaṇ marṇā ṭhāk rahāē ॥</w:t>
      </w:r>
    </w:p>
    <w:p>
      <w:pPr>
        <w:spacing w:after="200"/>
        <w:jc w:val="center"/>
      </w:pPr>
      <w:r>
        <w:rPr>
          <w:b w:val="0"/>
          <w:i w:val="0"/>
          <w:color w:val="006000"/>
          <w:sz w:val="22"/>
        </w:rPr>
        <w:t>Он прекращает круг рождения и смерти.</w:t>
      </w:r>
    </w:p>
    <w:p/>
    <w:p>
      <w:pPr>
        <w:spacing w:before="160" w:after="40"/>
        <w:jc w:val="center"/>
      </w:pPr>
      <w:r>
        <w:rPr>
          <w:b/>
          <w:i w:val="0"/>
          <w:color w:val="550000"/>
          <w:sz w:val="26"/>
        </w:rPr>
        <w:t>ਪੂਰੇ ਗੁਰ ਤੇ ਇਹ ਮਤਿ ਪਾਏ ॥੭॥</w:t>
      </w:r>
    </w:p>
    <w:p>
      <w:pPr>
        <w:spacing w:after="60"/>
        <w:jc w:val="center"/>
      </w:pPr>
      <w:r>
        <w:rPr>
          <w:b w:val="0"/>
          <w:i/>
          <w:color w:val="444444"/>
          <w:sz w:val="20"/>
        </w:rPr>
        <w:t>pūrē gur tē ih mat pāē ॥7॥</w:t>
      </w:r>
    </w:p>
    <w:p>
      <w:pPr>
        <w:spacing w:after="200"/>
        <w:jc w:val="center"/>
      </w:pPr>
      <w:r>
        <w:rPr>
          <w:b w:val="0"/>
          <w:i w:val="0"/>
          <w:color w:val="006000"/>
          <w:sz w:val="22"/>
        </w:rPr>
        <w:t>Но это понимание он получает только от совершенного Гуру ॥7॥</w:t>
      </w:r>
    </w:p>
    <w:p/>
    <w:p>
      <w:pPr>
        <w:spacing w:before="160" w:after="40"/>
        <w:jc w:val="center"/>
      </w:pPr>
      <w:r>
        <w:rPr>
          <w:b/>
          <w:i w:val="0"/>
          <w:color w:val="550000"/>
          <w:sz w:val="26"/>
        </w:rPr>
        <w:t>ਕਥਨੀ ਕਥਉ ਨ ਆਵੈ ਓਰੁ ॥</w:t>
      </w:r>
    </w:p>
    <w:p>
      <w:pPr>
        <w:spacing w:after="60"/>
        <w:jc w:val="center"/>
      </w:pPr>
      <w:r>
        <w:rPr>
          <w:b w:val="0"/>
          <w:i/>
          <w:color w:val="444444"/>
          <w:sz w:val="20"/>
        </w:rPr>
        <w:t>kathnī kathau na āvai or ॥</w:t>
      </w:r>
    </w:p>
    <w:p>
      <w:pPr>
        <w:spacing w:after="200"/>
        <w:jc w:val="center"/>
      </w:pPr>
      <w:r>
        <w:rPr>
          <w:b w:val="0"/>
          <w:i w:val="0"/>
          <w:color w:val="006000"/>
          <w:sz w:val="22"/>
        </w:rPr>
        <w:t>Я пою качества того Параматмы, чьим достоинствам невозможно найти конец.</w:t>
      </w:r>
    </w:p>
    <w:p/>
    <w:p>
      <w:pPr>
        <w:spacing w:before="160" w:after="40"/>
        <w:jc w:val="center"/>
      </w:pPr>
      <w:r>
        <w:rPr>
          <w:b/>
          <w:i w:val="0"/>
          <w:color w:val="550000"/>
          <w:sz w:val="26"/>
        </w:rPr>
        <w:t>ਗੁਰੁ ਪੁਛਿ ਦੇਖਿਆ ਨਾਹੀ ਦਰੁ ਹੋਰੁ ॥</w:t>
      </w:r>
    </w:p>
    <w:p>
      <w:pPr>
        <w:spacing w:after="60"/>
        <w:jc w:val="center"/>
      </w:pPr>
      <w:r>
        <w:rPr>
          <w:b w:val="0"/>
          <w:i/>
          <w:color w:val="444444"/>
          <w:sz w:val="20"/>
        </w:rPr>
        <w:t>gur puchh dēkhiā nāhī dar hor ॥</w:t>
      </w:r>
    </w:p>
    <w:p>
      <w:pPr>
        <w:spacing w:after="200"/>
        <w:jc w:val="center"/>
      </w:pPr>
      <w:r>
        <w:rPr>
          <w:b w:val="0"/>
          <w:i w:val="0"/>
          <w:color w:val="006000"/>
          <w:sz w:val="22"/>
        </w:rPr>
        <w:t>Я спросил своего Гуру и увидел, что, кроме Него, нет иного прибежища счастья.</w:t>
      </w:r>
    </w:p>
    <w:p/>
    <w:p>
      <w:pPr>
        <w:spacing w:before="160" w:after="40"/>
        <w:jc w:val="center"/>
      </w:pPr>
      <w:r>
        <w:rPr>
          <w:b/>
          <w:i w:val="0"/>
          <w:color w:val="550000"/>
          <w:sz w:val="26"/>
        </w:rPr>
        <w:t>ਦੁਖੁ ਸੁਖੁ ਭਾਣੈ ਤਿਸੈ ਰਜਾਇ ॥</w:t>
      </w:r>
    </w:p>
    <w:p>
      <w:pPr>
        <w:spacing w:after="60"/>
        <w:jc w:val="center"/>
      </w:pPr>
      <w:r>
        <w:rPr>
          <w:b w:val="0"/>
          <w:i/>
          <w:color w:val="444444"/>
          <w:sz w:val="20"/>
        </w:rPr>
        <w:t>dukh sukh bhāṇai tisai rajāi ॥</w:t>
      </w:r>
    </w:p>
    <w:p>
      <w:pPr>
        <w:spacing w:after="200"/>
        <w:jc w:val="center"/>
      </w:pPr>
      <w:r>
        <w:rPr>
          <w:b w:val="0"/>
          <w:i w:val="0"/>
          <w:color w:val="006000"/>
          <w:sz w:val="22"/>
        </w:rPr>
        <w:t>Страдание и счастье существа получают только по воле того Господа, только в Его согласии.</w:t>
      </w:r>
    </w:p>
    <w:p/>
    <w:p>
      <w:pPr>
        <w:spacing w:before="160" w:after="40"/>
        <w:jc w:val="center"/>
      </w:pPr>
      <w:r>
        <w:rPr>
          <w:b/>
          <w:i w:val="0"/>
          <w:color w:val="550000"/>
          <w:sz w:val="26"/>
        </w:rPr>
        <w:t>ਨਾਨਕੁ ਨੀਚੁ ਕਹੈ ਲਿਵ ਲਾਇ ॥੮॥੪॥</w:t>
      </w:r>
    </w:p>
    <w:p>
      <w:pPr>
        <w:spacing w:after="60"/>
        <w:jc w:val="center"/>
      </w:pPr>
      <w:r>
        <w:rPr>
          <w:b w:val="0"/>
          <w:i/>
          <w:color w:val="444444"/>
          <w:sz w:val="20"/>
        </w:rPr>
        <w:t>nānak nīch kahai liv lāi ॥8॥4॥</w:t>
      </w:r>
    </w:p>
    <w:p>
      <w:pPr>
        <w:spacing w:after="200"/>
        <w:jc w:val="center"/>
      </w:pPr>
      <w:r>
        <w:rPr>
          <w:b w:val="0"/>
          <w:i w:val="0"/>
          <w:color w:val="006000"/>
          <w:sz w:val="22"/>
        </w:rPr>
        <w:t>Невежественный Нанак, соединив сознание со стопами Господа, лишь восхваляет Параматму — в этом и есть счастье ॥8॥4॥</w:t>
      </w:r>
    </w:p>
    <w:p/>
    <w:p>
      <w:pPr>
        <w:spacing w:before="360" w:after="200"/>
        <w:jc w:val="center"/>
      </w:pPr>
      <w:r>
        <w:rPr>
          <w:b/>
          <w:color w:val="222222"/>
          <w:sz w:val="26"/>
        </w:rPr>
        <w:t>АНГ 223</w:t>
      </w:r>
    </w:p>
    <w:p>
      <w:pPr>
        <w:spacing w:before="160" w:after="40"/>
        <w:jc w:val="center"/>
      </w:pPr>
      <w:r>
        <w:rPr>
          <w:b/>
          <w:i w:val="0"/>
          <w:color w:val="550000"/>
          <w:sz w:val="26"/>
        </w:rPr>
        <w:t>ਗਉੜੀ ਮਹਲਾ ੧ ॥</w:t>
      </w:r>
    </w:p>
    <w:p>
      <w:pPr>
        <w:spacing w:after="60"/>
        <w:jc w:val="center"/>
      </w:pPr>
      <w:r>
        <w:rPr>
          <w:b w:val="0"/>
          <w:i/>
          <w:color w:val="444444"/>
          <w:sz w:val="20"/>
        </w:rPr>
        <w:t>gaurī mehlā 1</w:t>
      </w:r>
    </w:p>
    <w:p/>
    <w:p>
      <w:pPr>
        <w:spacing w:before="160" w:after="40"/>
        <w:jc w:val="center"/>
      </w:pPr>
      <w:r>
        <w:rPr>
          <w:b/>
          <w:i w:val="0"/>
          <w:color w:val="550000"/>
          <w:sz w:val="26"/>
        </w:rPr>
        <w:t>ਦੂਜੀ ਮਾਇਆ ਜਗਤ ਚਿਤ ਵਾਸੁ ॥</w:t>
      </w:r>
    </w:p>
    <w:p>
      <w:pPr>
        <w:spacing w:after="60"/>
        <w:jc w:val="center"/>
      </w:pPr>
      <w:r>
        <w:rPr>
          <w:b w:val="0"/>
          <w:i/>
          <w:color w:val="444444"/>
          <w:sz w:val="20"/>
        </w:rPr>
        <w:t>dūjī māiā jagat chit vās</w:t>
      </w:r>
    </w:p>
    <w:p>
      <w:pPr>
        <w:spacing w:after="200"/>
        <w:jc w:val="center"/>
      </w:pPr>
      <w:r>
        <w:rPr>
          <w:b w:val="0"/>
          <w:i w:val="0"/>
          <w:color w:val="006000"/>
          <w:sz w:val="22"/>
        </w:rPr>
        <w:t>Отделяющая от Параматмы майя поселилась в умах существ мира.</w:t>
      </w:r>
    </w:p>
    <w:p/>
    <w:p>
      <w:pPr>
        <w:spacing w:before="160" w:after="40"/>
        <w:jc w:val="center"/>
      </w:pPr>
      <w:r>
        <w:rPr>
          <w:b/>
          <w:i w:val="0"/>
          <w:color w:val="550000"/>
          <w:sz w:val="26"/>
        </w:rPr>
        <w:t>ਕਾਮ ਕ੍ਰੋਧ ਅਹੰਕਾਰ ਬਿਨਾਸੁ ॥੧॥</w:t>
      </w:r>
    </w:p>
    <w:p>
      <w:pPr>
        <w:spacing w:after="60"/>
        <w:jc w:val="center"/>
      </w:pPr>
      <w:r>
        <w:rPr>
          <w:b w:val="0"/>
          <w:i/>
          <w:color w:val="444444"/>
          <w:sz w:val="20"/>
        </w:rPr>
        <w:t>kām krodh ahaṅkār binās ||1||</w:t>
      </w:r>
    </w:p>
    <w:p>
      <w:pPr>
        <w:spacing w:after="200"/>
        <w:jc w:val="center"/>
      </w:pPr>
      <w:r>
        <w:rPr>
          <w:b w:val="0"/>
          <w:i w:val="0"/>
          <w:color w:val="006000"/>
          <w:sz w:val="22"/>
        </w:rPr>
        <w:t>Кам, гнев и эго, рождающиеся из этой майи, разрушают духовную жизнь существ. ||1||</w:t>
      </w:r>
    </w:p>
    <w:p/>
    <w:p>
      <w:pPr>
        <w:spacing w:before="160" w:after="40"/>
        <w:jc w:val="center"/>
      </w:pPr>
      <w:r>
        <w:rPr>
          <w:b/>
          <w:i w:val="0"/>
          <w:color w:val="550000"/>
          <w:sz w:val="26"/>
        </w:rPr>
        <w:t>ਦੂਜਾ ਕਉਣੁ ਕਹਾ ਨਹੀ ਕੋਈ ॥</w:t>
      </w:r>
    </w:p>
    <w:p>
      <w:pPr>
        <w:spacing w:after="60"/>
        <w:jc w:val="center"/>
      </w:pPr>
      <w:r>
        <w:rPr>
          <w:b w:val="0"/>
          <w:i/>
          <w:color w:val="444444"/>
          <w:sz w:val="20"/>
        </w:rPr>
        <w:t>dūjā kaun kahā nahī koī</w:t>
      </w:r>
    </w:p>
    <w:p>
      <w:pPr>
        <w:spacing w:after="200"/>
        <w:jc w:val="center"/>
      </w:pPr>
      <w:r>
        <w:rPr>
          <w:b w:val="0"/>
          <w:i w:val="0"/>
          <w:color w:val="006000"/>
          <w:sz w:val="22"/>
        </w:rPr>
        <w:t>Нигде нет никого иного кроме Него. Я не могу назвать никого отдельного от этого Прабху.</w:t>
      </w:r>
    </w:p>
    <w:p/>
    <w:p>
      <w:pPr>
        <w:spacing w:before="160" w:after="40"/>
        <w:jc w:val="center"/>
      </w:pPr>
      <w:r>
        <w:rPr>
          <w:b/>
          <w:i w:val="0"/>
          <w:color w:val="550000"/>
          <w:sz w:val="26"/>
        </w:rPr>
        <w:t>ਸਭ ਮਹਿ ਏਕੁ ਨਿਰੰਜਨੁ ਸੋਈ ॥੧॥ ਰਹਾਉ ॥</w:t>
      </w:r>
    </w:p>
    <w:p>
      <w:pPr>
        <w:spacing w:after="60"/>
        <w:jc w:val="center"/>
      </w:pPr>
      <w:r>
        <w:rPr>
          <w:b w:val="0"/>
          <w:i/>
          <w:color w:val="444444"/>
          <w:sz w:val="20"/>
        </w:rPr>
        <w:t>sabh meh ek nirañjan soī ||1|| rahāu ||</w:t>
      </w:r>
    </w:p>
    <w:p>
      <w:pPr>
        <w:spacing w:after="200"/>
        <w:jc w:val="center"/>
      </w:pPr>
      <w:r>
        <w:rPr>
          <w:b w:val="0"/>
          <w:i w:val="0"/>
          <w:color w:val="006000"/>
          <w:sz w:val="22"/>
        </w:rPr>
        <w:t>Во всех существах пребывает один и тот же Параматма, на Которого не может повлиять майя. ||1|| рахау ||</w:t>
      </w:r>
    </w:p>
    <w:p/>
    <w:p>
      <w:pPr>
        <w:spacing w:before="160" w:after="40"/>
        <w:jc w:val="center"/>
      </w:pPr>
      <w:r>
        <w:rPr>
          <w:b/>
          <w:i w:val="0"/>
          <w:color w:val="550000"/>
          <w:sz w:val="26"/>
        </w:rPr>
        <w:t>ਦੂਜੀ ਦੁਰਮਤਿ ਆਖੈ ਦੋਇ ॥</w:t>
      </w:r>
    </w:p>
    <w:p>
      <w:pPr>
        <w:spacing w:after="60"/>
        <w:jc w:val="center"/>
      </w:pPr>
      <w:r>
        <w:rPr>
          <w:b w:val="0"/>
          <w:i/>
          <w:color w:val="444444"/>
          <w:sz w:val="20"/>
        </w:rPr>
        <w:t>dūjī durmat ākhai doi</w:t>
      </w:r>
    </w:p>
    <w:p>
      <w:pPr>
        <w:spacing w:after="200"/>
        <w:jc w:val="center"/>
      </w:pPr>
      <w:r>
        <w:rPr>
          <w:b w:val="0"/>
          <w:i w:val="0"/>
          <w:color w:val="006000"/>
          <w:sz w:val="22"/>
        </w:rPr>
        <w:t>Порождённый майей дурной ум твердит человеку, что у майи есть отдельное существование от Прабху.</w:t>
      </w:r>
    </w:p>
    <w:p/>
    <w:p>
      <w:pPr>
        <w:spacing w:before="160" w:after="40"/>
        <w:jc w:val="center"/>
      </w:pPr>
      <w:r>
        <w:rPr>
          <w:b/>
          <w:i w:val="0"/>
          <w:color w:val="550000"/>
          <w:sz w:val="26"/>
        </w:rPr>
        <w:t>ਆਵੈ ਜਾਇ ਮਰਿ ਦੂਜਾ ਹੋਇ ॥੨॥</w:t>
      </w:r>
    </w:p>
    <w:p>
      <w:pPr>
        <w:spacing w:after="60"/>
        <w:jc w:val="center"/>
      </w:pPr>
      <w:r>
        <w:rPr>
          <w:b w:val="0"/>
          <w:i/>
          <w:color w:val="444444"/>
          <w:sz w:val="20"/>
        </w:rPr>
        <w:t>āvai jāi mar dūjā hoi ||2||</w:t>
      </w:r>
    </w:p>
    <w:p>
      <w:pPr>
        <w:spacing w:after="200"/>
        <w:jc w:val="center"/>
      </w:pPr>
      <w:r>
        <w:rPr>
          <w:b w:val="0"/>
          <w:i w:val="0"/>
          <w:color w:val="006000"/>
          <w:sz w:val="22"/>
        </w:rPr>
        <w:t>Под воздействием этой дурной мысли существо рождается и умирает, снова рождается и умирает, и, умирая духовной смертью, становится отделённым от Параматмы. ||2||</w:t>
      </w:r>
    </w:p>
    <w:p/>
    <w:p>
      <w:pPr>
        <w:spacing w:before="160" w:after="40"/>
        <w:jc w:val="center"/>
      </w:pPr>
      <w:r>
        <w:rPr>
          <w:b/>
          <w:i w:val="0"/>
          <w:color w:val="550000"/>
          <w:sz w:val="26"/>
        </w:rPr>
        <w:t>ਧਰਣਿ ਗਗਨ ਨਹ ਦੇਖਉ ਦੋਇ ॥</w:t>
      </w:r>
    </w:p>
    <w:p>
      <w:pPr>
        <w:spacing w:after="60"/>
        <w:jc w:val="center"/>
      </w:pPr>
      <w:r>
        <w:rPr>
          <w:b w:val="0"/>
          <w:i/>
          <w:color w:val="444444"/>
          <w:sz w:val="20"/>
        </w:rPr>
        <w:t>dharaṇ gagan nah dekhau doi</w:t>
      </w:r>
    </w:p>
    <w:p>
      <w:pPr>
        <w:spacing w:after="200"/>
        <w:jc w:val="center"/>
      </w:pPr>
      <w:r>
        <w:rPr>
          <w:b w:val="0"/>
          <w:i w:val="0"/>
          <w:color w:val="006000"/>
          <w:sz w:val="22"/>
        </w:rPr>
        <w:t>Но я ни на земле, ни в небе не вижу никакого иного существования кроме Параматмы.</w:t>
      </w:r>
    </w:p>
    <w:p/>
    <w:p>
      <w:pPr>
        <w:spacing w:before="160" w:after="40"/>
        <w:jc w:val="center"/>
      </w:pPr>
      <w:r>
        <w:rPr>
          <w:b/>
          <w:i w:val="0"/>
          <w:color w:val="550000"/>
          <w:sz w:val="26"/>
        </w:rPr>
        <w:t>ਨਾਰੀ ਪੁਰਖ ਸਬਾਈ ਲੋਇ ॥੩॥</w:t>
      </w:r>
    </w:p>
    <w:p>
      <w:pPr>
        <w:spacing w:after="60"/>
        <w:jc w:val="center"/>
      </w:pPr>
      <w:r>
        <w:rPr>
          <w:b w:val="0"/>
          <w:i/>
          <w:color w:val="444444"/>
          <w:sz w:val="20"/>
        </w:rPr>
        <w:t>nārī purakh sabāī loi ||3||</w:t>
      </w:r>
    </w:p>
    <w:p>
      <w:pPr>
        <w:spacing w:after="200"/>
        <w:jc w:val="center"/>
      </w:pPr>
      <w:r>
        <w:rPr>
          <w:b w:val="0"/>
          <w:i w:val="0"/>
          <w:color w:val="006000"/>
          <w:sz w:val="22"/>
        </w:rPr>
        <w:t>В женщине, в мужчине, во всём творении я вижу только Параматму. ||3||</w:t>
      </w:r>
    </w:p>
    <w:p/>
    <w:p>
      <w:pPr>
        <w:spacing w:before="160" w:after="40"/>
        <w:jc w:val="center"/>
      </w:pPr>
      <w:r>
        <w:rPr>
          <w:b/>
          <w:i w:val="0"/>
          <w:color w:val="550000"/>
          <w:sz w:val="26"/>
        </w:rPr>
        <w:t>ਰਵਿ ਸਸਿ ਦੇਖਉ ਦੀਪਕ ਉਜਿਆਲਾ ॥</w:t>
      </w:r>
    </w:p>
    <w:p>
      <w:pPr>
        <w:spacing w:after="60"/>
        <w:jc w:val="center"/>
      </w:pPr>
      <w:r>
        <w:rPr>
          <w:b w:val="0"/>
          <w:i/>
          <w:color w:val="444444"/>
          <w:sz w:val="20"/>
        </w:rPr>
        <w:t>rav sas dekhau dīpak ujiālā</w:t>
      </w:r>
    </w:p>
    <w:p>
      <w:pPr>
        <w:spacing w:after="200"/>
        <w:jc w:val="center"/>
      </w:pPr>
      <w:r>
        <w:rPr>
          <w:b w:val="0"/>
          <w:i w:val="0"/>
          <w:color w:val="006000"/>
          <w:sz w:val="22"/>
        </w:rPr>
        <w:t>Я созерцаю свет солнца и луны, этих светильников творения.</w:t>
      </w:r>
    </w:p>
    <w:p/>
    <w:p>
      <w:pPr>
        <w:spacing w:before="160" w:after="40"/>
        <w:jc w:val="center"/>
      </w:pPr>
      <w:r>
        <w:rPr>
          <w:b/>
          <w:i w:val="0"/>
          <w:color w:val="550000"/>
          <w:sz w:val="26"/>
        </w:rPr>
        <w:t>ਸਰਬ ਨਿਰੰਤਰਿ ਪ੍ਰੀਤਮੁ ਬਾਲਾ ॥੪॥</w:t>
      </w:r>
    </w:p>
    <w:p>
      <w:pPr>
        <w:spacing w:after="60"/>
        <w:jc w:val="center"/>
      </w:pPr>
      <w:r>
        <w:rPr>
          <w:b w:val="0"/>
          <w:i/>
          <w:color w:val="444444"/>
          <w:sz w:val="20"/>
        </w:rPr>
        <w:t>sarab nirantar prītam bālā ||4||</w:t>
      </w:r>
    </w:p>
    <w:p>
      <w:pPr>
        <w:spacing w:after="200"/>
        <w:jc w:val="center"/>
      </w:pPr>
      <w:r>
        <w:rPr>
          <w:b w:val="0"/>
          <w:i w:val="0"/>
          <w:color w:val="006000"/>
          <w:sz w:val="22"/>
        </w:rPr>
        <w:t>Во всех и повсюду мне виден только вечно юный Возлюбленный Прабху. ||4||</w:t>
      </w:r>
    </w:p>
    <w:p/>
    <w:p>
      <w:pPr>
        <w:spacing w:before="160" w:after="40"/>
        <w:jc w:val="center"/>
      </w:pPr>
      <w:r>
        <w:rPr>
          <w:b/>
          <w:i w:val="0"/>
          <w:color w:val="550000"/>
          <w:sz w:val="26"/>
        </w:rPr>
        <w:t>ਕਰਿ ਕਿਰਪਾ ਮੇਰਾ ਚਿਤੁ ਲਾਇਆ ॥</w:t>
      </w:r>
    </w:p>
    <w:p>
      <w:pPr>
        <w:spacing w:after="60"/>
        <w:jc w:val="center"/>
      </w:pPr>
      <w:r>
        <w:rPr>
          <w:b w:val="0"/>
          <w:i/>
          <w:color w:val="444444"/>
          <w:sz w:val="20"/>
        </w:rPr>
        <w:t>kar kirpā merā chit lāiā</w:t>
      </w:r>
    </w:p>
    <w:p>
      <w:pPr>
        <w:spacing w:after="200"/>
        <w:jc w:val="center"/>
      </w:pPr>
      <w:r>
        <w:rPr>
          <w:b w:val="0"/>
          <w:i w:val="0"/>
          <w:color w:val="006000"/>
          <w:sz w:val="22"/>
        </w:rPr>
        <w:t>Сатгуру по милости соединил моё сознание со стопами Прабху,</w:t>
      </w:r>
    </w:p>
    <w:p/>
    <w:p>
      <w:pPr>
        <w:spacing w:before="160" w:after="40"/>
        <w:jc w:val="center"/>
      </w:pPr>
      <w:r>
        <w:rPr>
          <w:b/>
          <w:i w:val="0"/>
          <w:color w:val="550000"/>
          <w:sz w:val="26"/>
        </w:rPr>
        <w:t>ਸਤਿਗੁਰਿ ਮੋ ਕਉ ਏਕੁ ਬੁਝਾਇਆ ॥੫॥</w:t>
      </w:r>
    </w:p>
    <w:p>
      <w:pPr>
        <w:spacing w:after="60"/>
        <w:jc w:val="center"/>
      </w:pPr>
      <w:r>
        <w:rPr>
          <w:b w:val="0"/>
          <w:i/>
          <w:color w:val="444444"/>
          <w:sz w:val="20"/>
        </w:rPr>
        <w:t>satgur mo kau ek bujhāiā ||5||</w:t>
      </w:r>
    </w:p>
    <w:p>
      <w:pPr>
        <w:spacing w:after="200"/>
        <w:jc w:val="center"/>
      </w:pPr>
      <w:r>
        <w:rPr>
          <w:b w:val="0"/>
          <w:i w:val="0"/>
          <w:color w:val="006000"/>
          <w:sz w:val="22"/>
        </w:rPr>
        <w:t>и дал мне понять, что всюду пребывает один Параматма. ||5||</w:t>
      </w:r>
    </w:p>
    <w:p/>
    <w:p>
      <w:pPr>
        <w:spacing w:before="160" w:after="40"/>
        <w:jc w:val="center"/>
      </w:pPr>
      <w:r>
        <w:rPr>
          <w:b/>
          <w:i w:val="0"/>
          <w:color w:val="550000"/>
          <w:sz w:val="26"/>
        </w:rPr>
        <w:t>ਏਕੁ ਨਿਰੰਜਨੁ ਗੁਰਮੁਖਿ ਜਾਤਾ ॥</w:t>
      </w:r>
    </w:p>
    <w:p>
      <w:pPr>
        <w:spacing w:after="60"/>
        <w:jc w:val="center"/>
      </w:pPr>
      <w:r>
        <w:rPr>
          <w:b w:val="0"/>
          <w:i/>
          <w:color w:val="444444"/>
          <w:sz w:val="20"/>
        </w:rPr>
        <w:t>ek nirañjan gurmukh jātā</w:t>
      </w:r>
    </w:p>
    <w:p>
      <w:pPr>
        <w:spacing w:after="200"/>
        <w:jc w:val="center"/>
      </w:pPr>
      <w:r>
        <w:rPr>
          <w:b w:val="0"/>
          <w:i w:val="0"/>
          <w:color w:val="006000"/>
          <w:sz w:val="22"/>
        </w:rPr>
        <w:t>Тот, кто обращён лицом к Гуру, узнаёт, что везде присутствует один Ниранджан,</w:t>
      </w:r>
    </w:p>
    <w:p/>
    <w:p>
      <w:pPr>
        <w:spacing w:before="160" w:after="40"/>
        <w:jc w:val="center"/>
      </w:pPr>
      <w:r>
        <w:rPr>
          <w:b/>
          <w:i w:val="0"/>
          <w:color w:val="550000"/>
          <w:sz w:val="26"/>
        </w:rPr>
        <w:t>ਦੂਜਾ ਮਾਰਿ ਸਬਦਿ ਪਛਾਤਾ ॥੬॥</w:t>
      </w:r>
    </w:p>
    <w:p>
      <w:pPr>
        <w:spacing w:after="60"/>
        <w:jc w:val="center"/>
      </w:pPr>
      <w:r>
        <w:rPr>
          <w:b w:val="0"/>
          <w:i/>
          <w:color w:val="444444"/>
          <w:sz w:val="20"/>
        </w:rPr>
        <w:t>dūjā mār sabad pachhātā ||6||</w:t>
      </w:r>
    </w:p>
    <w:p>
      <w:pPr>
        <w:spacing w:after="200"/>
        <w:jc w:val="center"/>
      </w:pPr>
      <w:r>
        <w:rPr>
          <w:b w:val="0"/>
          <w:i w:val="0"/>
          <w:color w:val="006000"/>
          <w:sz w:val="22"/>
        </w:rPr>
        <w:t>и, силой Шабда устранив изнутри разделённость с Параматмой, распознаёт Его бытие. ||6||</w:t>
      </w:r>
    </w:p>
    <w:p/>
    <w:p>
      <w:pPr>
        <w:spacing w:before="160" w:after="40"/>
        <w:jc w:val="center"/>
      </w:pPr>
      <w:r>
        <w:rPr>
          <w:b/>
          <w:i w:val="0"/>
          <w:color w:val="550000"/>
          <w:sz w:val="26"/>
        </w:rPr>
        <w:t>ਏਕੋ ਹੁਕਮੁ ਵਰਤੈ ਸਭ ਲੋਈ ॥</w:t>
      </w:r>
    </w:p>
    <w:p>
      <w:pPr>
        <w:spacing w:after="60"/>
        <w:jc w:val="center"/>
      </w:pPr>
      <w:r>
        <w:rPr>
          <w:b w:val="0"/>
          <w:i/>
          <w:color w:val="444444"/>
          <w:sz w:val="20"/>
        </w:rPr>
        <w:t>eko hukam vartai sabh loī</w:t>
      </w:r>
    </w:p>
    <w:p>
      <w:pPr>
        <w:spacing w:after="200"/>
        <w:jc w:val="center"/>
      </w:pPr>
      <w:r>
        <w:rPr>
          <w:b w:val="0"/>
          <w:i w:val="0"/>
          <w:color w:val="006000"/>
          <w:sz w:val="22"/>
        </w:rPr>
        <w:t>Во всём творении действует только Хукам Параматмы.</w:t>
      </w:r>
    </w:p>
    <w:p/>
    <w:p>
      <w:pPr>
        <w:spacing w:before="160" w:after="40"/>
        <w:jc w:val="center"/>
      </w:pPr>
      <w:r>
        <w:rPr>
          <w:b/>
          <w:i w:val="0"/>
          <w:color w:val="550000"/>
          <w:sz w:val="26"/>
        </w:rPr>
        <w:t>ਏਕਸੁ ਤੇ ਸਭ ਓਪਤਿ ਹੋਈ ॥੭॥</w:t>
      </w:r>
    </w:p>
    <w:p>
      <w:pPr>
        <w:spacing w:after="60"/>
        <w:jc w:val="center"/>
      </w:pPr>
      <w:r>
        <w:rPr>
          <w:b w:val="0"/>
          <w:i/>
          <w:color w:val="444444"/>
          <w:sz w:val="20"/>
        </w:rPr>
        <w:t>ekas te sabh opat hoī ||7||</w:t>
      </w:r>
    </w:p>
    <w:p>
      <w:pPr>
        <w:spacing w:after="200"/>
        <w:jc w:val="center"/>
      </w:pPr>
      <w:r>
        <w:rPr>
          <w:b w:val="0"/>
          <w:i w:val="0"/>
          <w:color w:val="006000"/>
          <w:sz w:val="22"/>
        </w:rPr>
        <w:t>Всё возникло из одного Параматмы. ||7||</w:t>
      </w:r>
    </w:p>
    <w:p/>
    <w:p>
      <w:pPr>
        <w:spacing w:before="160" w:after="40"/>
        <w:jc w:val="center"/>
      </w:pPr>
      <w:r>
        <w:rPr>
          <w:b/>
          <w:i w:val="0"/>
          <w:color w:val="550000"/>
          <w:sz w:val="26"/>
        </w:rPr>
        <w:t>ਰਾਹ ਦੋਵੈ ਖਸਮੁ ਏਕੋ ਜਾਣੁ ॥</w:t>
      </w:r>
    </w:p>
    <w:p>
      <w:pPr>
        <w:spacing w:after="60"/>
        <w:jc w:val="center"/>
      </w:pPr>
      <w:r>
        <w:rPr>
          <w:b w:val="0"/>
          <w:i/>
          <w:color w:val="444444"/>
          <w:sz w:val="20"/>
        </w:rPr>
        <w:t>rāh dovai khasam eko jāṇ</w:t>
      </w:r>
    </w:p>
    <w:p>
      <w:pPr>
        <w:spacing w:after="200"/>
        <w:jc w:val="center"/>
      </w:pPr>
      <w:r>
        <w:rPr>
          <w:b w:val="0"/>
          <w:i w:val="0"/>
          <w:color w:val="006000"/>
          <w:sz w:val="22"/>
        </w:rPr>
        <w:t>Хотя в мире под влиянием майи идут двумя путями — гурукхта и дурмат, — знай, что во всех действует один Параматма.</w:t>
      </w:r>
    </w:p>
    <w:p/>
    <w:p>
      <w:pPr>
        <w:spacing w:before="160" w:after="40"/>
        <w:jc w:val="center"/>
      </w:pPr>
      <w:r>
        <w:rPr>
          <w:b/>
          <w:i w:val="0"/>
          <w:color w:val="550000"/>
          <w:sz w:val="26"/>
        </w:rPr>
        <w:t>ਗੁਰ ਕੈ ਸਬਦਿ ਹੁਕਮੁ ਪਛਾਣੁ ॥੮॥</w:t>
      </w:r>
    </w:p>
    <w:p>
      <w:pPr>
        <w:spacing w:after="60"/>
        <w:jc w:val="center"/>
      </w:pPr>
      <w:r>
        <w:rPr>
          <w:b w:val="0"/>
          <w:i/>
          <w:color w:val="444444"/>
          <w:sz w:val="20"/>
        </w:rPr>
        <w:t>gur kai sabad hukam pachhāṇ ||8||</w:t>
      </w:r>
    </w:p>
    <w:p>
      <w:pPr>
        <w:spacing w:after="200"/>
        <w:jc w:val="center"/>
      </w:pPr>
      <w:r>
        <w:rPr>
          <w:b w:val="0"/>
          <w:i w:val="0"/>
          <w:color w:val="006000"/>
          <w:sz w:val="22"/>
        </w:rPr>
        <w:t>Соединившись с Шабдом Гуру, распознай, что во всём мире действует только Его Хукам. ||8||</w:t>
      </w:r>
    </w:p>
    <w:p/>
    <w:p>
      <w:pPr>
        <w:spacing w:before="160" w:after="40"/>
        <w:jc w:val="center"/>
      </w:pPr>
      <w:r>
        <w:rPr>
          <w:b/>
          <w:i w:val="0"/>
          <w:color w:val="550000"/>
          <w:sz w:val="26"/>
        </w:rPr>
        <w:t>ਸਗਲ ਰੂਪ ਵਰਨ ਮਨ ਮਾਹੀ ॥</w:t>
      </w:r>
    </w:p>
    <w:p>
      <w:pPr>
        <w:spacing w:after="60"/>
        <w:jc w:val="center"/>
      </w:pPr>
      <w:r>
        <w:rPr>
          <w:b w:val="0"/>
          <w:i/>
          <w:color w:val="444444"/>
          <w:sz w:val="20"/>
        </w:rPr>
        <w:t>sagal rūp varan man māhī</w:t>
      </w:r>
    </w:p>
    <w:p>
      <w:pPr>
        <w:spacing w:after="200"/>
        <w:jc w:val="center"/>
      </w:pPr>
      <w:r>
        <w:rPr>
          <w:b w:val="0"/>
          <w:i w:val="0"/>
          <w:color w:val="006000"/>
          <w:sz w:val="22"/>
        </w:rPr>
        <w:t>Тот, Кто пронизывает все формы, все сословия и умы всех существ,</w:t>
      </w:r>
    </w:p>
    <w:p/>
    <w:p>
      <w:pPr>
        <w:spacing w:before="160" w:after="40"/>
        <w:jc w:val="center"/>
      </w:pPr>
      <w:r>
        <w:rPr>
          <w:b/>
          <w:i w:val="0"/>
          <w:color w:val="550000"/>
          <w:sz w:val="26"/>
        </w:rPr>
        <w:t>ਕਹੁ ਨਾਨਕ ਏਕੋ ਸਾਲਾਹੀ ॥੯॥੫॥</w:t>
      </w:r>
    </w:p>
    <w:p>
      <w:pPr>
        <w:spacing w:after="60"/>
        <w:jc w:val="center"/>
      </w:pPr>
      <w:r>
        <w:rPr>
          <w:b w:val="0"/>
          <w:i/>
          <w:color w:val="444444"/>
          <w:sz w:val="20"/>
        </w:rPr>
        <w:t>kahu Nānak eko sālāhī ||9||5||</w:t>
      </w:r>
    </w:p>
    <w:p>
      <w:pPr>
        <w:spacing w:after="200"/>
        <w:jc w:val="center"/>
      </w:pPr>
      <w:r>
        <w:rPr>
          <w:b w:val="0"/>
          <w:i w:val="0"/>
          <w:color w:val="006000"/>
          <w:sz w:val="22"/>
        </w:rPr>
        <w:t>говорит Нанак, — я восхваляю только этого одного Параматму. ||9||5||</w:t>
      </w:r>
    </w:p>
    <w:p/>
    <w:p>
      <w:pPr>
        <w:spacing w:before="160" w:after="40"/>
        <w:jc w:val="center"/>
      </w:pPr>
      <w:r>
        <w:rPr>
          <w:b/>
          <w:i w:val="0"/>
          <w:color w:val="550000"/>
          <w:sz w:val="26"/>
        </w:rPr>
        <w:t>ਗਉੜੀ ਮਹਲਾ ੧ ॥</w:t>
      </w:r>
    </w:p>
    <w:p>
      <w:pPr>
        <w:spacing w:after="60"/>
        <w:jc w:val="center"/>
      </w:pPr>
      <w:r>
        <w:rPr>
          <w:b w:val="0"/>
          <w:i/>
          <w:color w:val="444444"/>
          <w:sz w:val="20"/>
        </w:rPr>
        <w:t>gaurī mehlā 1</w:t>
      </w:r>
    </w:p>
    <w:p/>
    <w:p>
      <w:pPr>
        <w:spacing w:before="160" w:after="40"/>
        <w:jc w:val="center"/>
      </w:pPr>
      <w:r>
        <w:rPr>
          <w:b/>
          <w:i w:val="0"/>
          <w:color w:val="550000"/>
          <w:sz w:val="26"/>
        </w:rPr>
        <w:t>ਅਧਿਆਤਮ ਕਰਮ ਕਰੇ ਤਾ ਸਾਚਾ ॥</w:t>
      </w:r>
    </w:p>
    <w:p>
      <w:pPr>
        <w:spacing w:after="60"/>
        <w:jc w:val="center"/>
      </w:pPr>
      <w:r>
        <w:rPr>
          <w:b w:val="0"/>
          <w:i/>
          <w:color w:val="444444"/>
          <w:sz w:val="20"/>
        </w:rPr>
        <w:t>adhiātam karam करे tā sāchā</w:t>
      </w:r>
    </w:p>
    <w:p>
      <w:pPr>
        <w:spacing w:after="200"/>
        <w:jc w:val="center"/>
      </w:pPr>
      <w:r>
        <w:rPr>
          <w:b w:val="0"/>
          <w:i w:val="0"/>
          <w:color w:val="006000"/>
          <w:sz w:val="22"/>
        </w:rPr>
        <w:t>Когда человек совершает дела, возвышающие духовную жизнь, только тогда он — истинный йоги.</w:t>
      </w:r>
    </w:p>
    <w:p/>
    <w:p>
      <w:pPr>
        <w:spacing w:before="160" w:after="40"/>
        <w:jc w:val="center"/>
      </w:pPr>
      <w:r>
        <w:rPr>
          <w:b/>
          <w:i w:val="0"/>
          <w:color w:val="550000"/>
          <w:sz w:val="26"/>
        </w:rPr>
        <w:t>ਮੁਕਤਿ ਭੇਦੁ ਕਿਆ ਜਾਣੈ ਕਾਚਾ ॥੧॥</w:t>
      </w:r>
    </w:p>
    <w:p>
      <w:pPr>
        <w:spacing w:after="60"/>
        <w:jc w:val="center"/>
      </w:pPr>
      <w:r>
        <w:rPr>
          <w:b w:val="0"/>
          <w:i/>
          <w:color w:val="444444"/>
          <w:sz w:val="20"/>
        </w:rPr>
        <w:t>mukat bhed kiā jāṇai kāchā ||1||</w:t>
      </w:r>
    </w:p>
    <w:p>
      <w:pPr>
        <w:spacing w:after="200"/>
        <w:jc w:val="center"/>
      </w:pPr>
      <w:r>
        <w:rPr>
          <w:b w:val="0"/>
          <w:i w:val="0"/>
          <w:color w:val="006000"/>
          <w:sz w:val="22"/>
        </w:rPr>
        <w:t>Но тот, чей ум слаб перед пороками, как может понять тайну освобождения от них? ||1||</w:t>
      </w:r>
    </w:p>
    <w:p/>
    <w:p>
      <w:pPr>
        <w:spacing w:before="160" w:after="40"/>
        <w:jc w:val="center"/>
      </w:pPr>
      <w:r>
        <w:rPr>
          <w:b/>
          <w:i w:val="0"/>
          <w:color w:val="550000"/>
          <w:sz w:val="26"/>
        </w:rPr>
        <w:t>ਐਸਾ ਜੋਗੀ ਜੁਗਤਿ ਬੀਚਾਰੈ ॥</w:t>
      </w:r>
    </w:p>
    <w:p>
      <w:pPr>
        <w:spacing w:after="60"/>
        <w:jc w:val="center"/>
      </w:pPr>
      <w:r>
        <w:rPr>
          <w:b w:val="0"/>
          <w:i/>
          <w:color w:val="444444"/>
          <w:sz w:val="20"/>
        </w:rPr>
        <w:t>aisā jogī jugat bīchārai</w:t>
      </w:r>
    </w:p>
    <w:p>
      <w:pPr>
        <w:spacing w:after="200"/>
        <w:jc w:val="center"/>
      </w:pPr>
      <w:r>
        <w:rPr>
          <w:b w:val="0"/>
          <w:i w:val="0"/>
          <w:color w:val="006000"/>
          <w:sz w:val="22"/>
        </w:rPr>
        <w:t>Такой человек достоин называться йоги, если понимает правильный путь жизни.</w:t>
      </w:r>
    </w:p>
    <w:p/>
    <w:p>
      <w:pPr>
        <w:spacing w:before="160" w:after="40"/>
        <w:jc w:val="center"/>
      </w:pPr>
      <w:r>
        <w:rPr>
          <w:b/>
          <w:i w:val="0"/>
          <w:color w:val="550000"/>
          <w:sz w:val="26"/>
        </w:rPr>
        <w:t>ਪੰਚ ਮਾਰਿ ਸਾਚੁ ਉਰਿ ਧਾਰੈ ॥੧॥ ਰਹਾਉ ॥</w:t>
      </w:r>
    </w:p>
    <w:p>
      <w:pPr>
        <w:spacing w:after="60"/>
        <w:jc w:val="center"/>
      </w:pPr>
      <w:r>
        <w:rPr>
          <w:b w:val="0"/>
          <w:i/>
          <w:color w:val="444444"/>
          <w:sz w:val="20"/>
        </w:rPr>
        <w:t>pañch mār sāch ur dhārai ||1|| rahāu ||</w:t>
      </w:r>
    </w:p>
    <w:p>
      <w:pPr>
        <w:spacing w:after="200"/>
        <w:jc w:val="center"/>
      </w:pPr>
      <w:r>
        <w:rPr>
          <w:b w:val="0"/>
          <w:i w:val="0"/>
          <w:color w:val="006000"/>
          <w:sz w:val="22"/>
        </w:rPr>
        <w:t>Этот путь жизни таков: победив пять пороков, он удерживает в сердце память о вечно сущем Параматме. ||1|| рахау ||</w:t>
      </w:r>
    </w:p>
    <w:p/>
    <w:p>
      <w:pPr>
        <w:spacing w:before="160" w:after="40"/>
        <w:jc w:val="center"/>
      </w:pPr>
      <w:r>
        <w:rPr>
          <w:b/>
          <w:i w:val="0"/>
          <w:color w:val="550000"/>
          <w:sz w:val="26"/>
        </w:rPr>
        <w:t>ਜਿਸ ਕੈ ਅੰਤਰਿ ਸਾਚੁ ਵਸਾਵੈ ॥</w:t>
      </w:r>
    </w:p>
    <w:p>
      <w:pPr>
        <w:spacing w:after="60"/>
        <w:jc w:val="center"/>
      </w:pPr>
      <w:r>
        <w:rPr>
          <w:b w:val="0"/>
          <w:i/>
          <w:color w:val="444444"/>
          <w:sz w:val="20"/>
        </w:rPr>
        <w:t>jis kai antar sāch vasāvai</w:t>
      </w:r>
    </w:p>
    <w:p>
      <w:pPr>
        <w:spacing w:after="200"/>
        <w:jc w:val="center"/>
      </w:pPr>
      <w:r>
        <w:rPr>
          <w:b w:val="0"/>
          <w:i w:val="0"/>
          <w:color w:val="006000"/>
          <w:sz w:val="22"/>
        </w:rPr>
        <w:t>Внутрь того человека, в котором Параматма поселяeт Своё вечно устойчивое Имя,</w:t>
      </w:r>
    </w:p>
    <w:p/>
    <w:p>
      <w:pPr>
        <w:spacing w:before="160" w:after="40"/>
        <w:jc w:val="center"/>
      </w:pPr>
      <w:r>
        <w:rPr>
          <w:b/>
          <w:i w:val="0"/>
          <w:color w:val="550000"/>
          <w:sz w:val="26"/>
        </w:rPr>
        <w:t>ਜੋਗ ਜੁਗਤਿ ਕੀ ਕੀਮਤਿ ਪਾਵੈ ॥੨॥</w:t>
      </w:r>
    </w:p>
    <w:p>
      <w:pPr>
        <w:spacing w:after="60"/>
        <w:jc w:val="center"/>
      </w:pPr>
      <w:r>
        <w:rPr>
          <w:b w:val="0"/>
          <w:i/>
          <w:color w:val="444444"/>
          <w:sz w:val="20"/>
        </w:rPr>
        <w:t>jog jugat kī kīmat pāvai ||2||</w:t>
      </w:r>
    </w:p>
    <w:p>
      <w:pPr>
        <w:spacing w:after="200"/>
        <w:jc w:val="center"/>
      </w:pPr>
      <w:r>
        <w:rPr>
          <w:b w:val="0"/>
          <w:i w:val="0"/>
          <w:color w:val="006000"/>
          <w:sz w:val="22"/>
        </w:rPr>
        <w:t>приходит понимание ценности пути к единению с Прабху. ||2||</w:t>
      </w:r>
    </w:p>
    <w:p/>
    <w:p>
      <w:pPr>
        <w:spacing w:before="160" w:after="40"/>
        <w:jc w:val="center"/>
      </w:pPr>
      <w:r>
        <w:rPr>
          <w:b/>
          <w:i w:val="0"/>
          <w:color w:val="550000"/>
          <w:sz w:val="26"/>
        </w:rPr>
        <w:t>ਰਵਿ ਸਸਿ ਏਕੋ ਗ੍ਰਿਹ ਉਦਿਆਨੈ ॥</w:t>
      </w:r>
    </w:p>
    <w:p>
      <w:pPr>
        <w:spacing w:after="60"/>
        <w:jc w:val="center"/>
      </w:pPr>
      <w:r>
        <w:rPr>
          <w:b w:val="0"/>
          <w:i/>
          <w:color w:val="444444"/>
          <w:sz w:val="20"/>
        </w:rPr>
        <w:t>rav sas eko grih udiānai</w:t>
      </w:r>
    </w:p>
    <w:p>
      <w:pPr>
        <w:spacing w:after="200"/>
        <w:jc w:val="center"/>
      </w:pPr>
      <w:r>
        <w:rPr>
          <w:b w:val="0"/>
          <w:i w:val="0"/>
          <w:color w:val="006000"/>
          <w:sz w:val="22"/>
        </w:rPr>
        <w:t>Жара и холод, то есть грубое или тёплое отношение людей, дом и лес, то есть непривязанность даже в доме, — всё это он видит одинаковым.</w:t>
      </w:r>
    </w:p>
    <w:p/>
    <w:p>
      <w:pPr>
        <w:spacing w:before="160" w:after="40"/>
        <w:jc w:val="center"/>
      </w:pPr>
      <w:r>
        <w:rPr>
          <w:b/>
          <w:i w:val="0"/>
          <w:color w:val="550000"/>
          <w:sz w:val="26"/>
        </w:rPr>
        <w:t>ਕਰਣੀ ਕੀਰਤਿ ਕਰਮ ਸਮਾਨੈ ॥੩॥</w:t>
      </w:r>
    </w:p>
    <w:p>
      <w:pPr>
        <w:spacing w:after="60"/>
        <w:jc w:val="center"/>
      </w:pPr>
      <w:r>
        <w:rPr>
          <w:b w:val="0"/>
          <w:i/>
          <w:color w:val="444444"/>
          <w:sz w:val="20"/>
        </w:rPr>
        <w:t>karṇī kīrat karam samānai ||3||</w:t>
      </w:r>
    </w:p>
    <w:p>
      <w:pPr>
        <w:spacing w:after="200"/>
        <w:jc w:val="center"/>
      </w:pPr>
      <w:r>
        <w:rPr>
          <w:b w:val="0"/>
          <w:i w:val="0"/>
          <w:color w:val="006000"/>
          <w:sz w:val="22"/>
        </w:rPr>
        <w:t>Его обычным действием становится жизнь в восхвалении Параматмы, он словно сам собой остаётся в этой хвале. ||3||</w:t>
      </w:r>
    </w:p>
    <w:p/>
    <w:p>
      <w:pPr>
        <w:spacing w:before="160" w:after="40"/>
        <w:jc w:val="center"/>
      </w:pPr>
      <w:r>
        <w:rPr>
          <w:b/>
          <w:i w:val="0"/>
          <w:color w:val="550000"/>
          <w:sz w:val="26"/>
        </w:rPr>
        <w:t>ਏਕ ਸਬਦ ਇਕ ਭਿਖਿਆ ਮਾਗੈ ॥</w:t>
      </w:r>
    </w:p>
    <w:p>
      <w:pPr>
        <w:spacing w:after="60"/>
        <w:jc w:val="center"/>
      </w:pPr>
      <w:r>
        <w:rPr>
          <w:b w:val="0"/>
          <w:i/>
          <w:color w:val="444444"/>
          <w:sz w:val="20"/>
        </w:rPr>
        <w:t>ek sabad ik bhikhiā māgai</w:t>
      </w:r>
    </w:p>
    <w:p>
      <w:pPr>
        <w:spacing w:after="200"/>
        <w:jc w:val="center"/>
      </w:pPr>
      <w:r>
        <w:rPr>
          <w:b w:val="0"/>
          <w:i w:val="0"/>
          <w:color w:val="006000"/>
          <w:sz w:val="22"/>
        </w:rPr>
        <w:t>Вместо того чтобы просить хлеба у дверей людей, этот йоги просит у дверей Гуру милостыню Бани, прославляющей Параматму,</w:t>
      </w:r>
    </w:p>
    <w:p/>
    <w:p>
      <w:pPr>
        <w:spacing w:before="160" w:after="40"/>
        <w:jc w:val="center"/>
      </w:pPr>
      <w:r>
        <w:rPr>
          <w:b/>
          <w:i w:val="0"/>
          <w:color w:val="550000"/>
          <w:sz w:val="26"/>
        </w:rPr>
        <w:t>ਗਿਆਨੁ ਧਿਆਨੁ ਜੁਗਤਿ ਸਚੁ ਜਾਗੈ ॥੪॥</w:t>
      </w:r>
    </w:p>
    <w:p>
      <w:pPr>
        <w:spacing w:after="60"/>
        <w:jc w:val="center"/>
      </w:pPr>
      <w:r>
        <w:rPr>
          <w:b w:val="0"/>
          <w:i/>
          <w:color w:val="444444"/>
          <w:sz w:val="20"/>
        </w:rPr>
        <w:t>giān dhiān jugat sach jāgai ||4||</w:t>
      </w:r>
    </w:p>
    <w:p>
      <w:pPr>
        <w:spacing w:after="200"/>
        <w:jc w:val="center"/>
      </w:pPr>
      <w:r>
        <w:rPr>
          <w:b w:val="0"/>
          <w:i w:val="0"/>
          <w:color w:val="006000"/>
          <w:sz w:val="22"/>
        </w:rPr>
        <w:t>и в нём возникает глубокая связь с Прабху, пробуждается высокая сурaт и пробуждается путь симрана. ||4||</w:t>
      </w:r>
    </w:p>
    <w:p/>
    <w:p>
      <w:pPr>
        <w:spacing w:before="160" w:after="40"/>
        <w:jc w:val="center"/>
      </w:pPr>
      <w:r>
        <w:rPr>
          <w:b/>
          <w:i w:val="0"/>
          <w:color w:val="550000"/>
          <w:sz w:val="26"/>
        </w:rPr>
        <w:t>ਭੈ ਰਚਿ ਰਹੈ ਨ ਬਾਹਰਿ ਜਾਇ ॥</w:t>
      </w:r>
    </w:p>
    <w:p>
      <w:pPr>
        <w:spacing w:after="60"/>
        <w:jc w:val="center"/>
      </w:pPr>
      <w:r>
        <w:rPr>
          <w:b w:val="0"/>
          <w:i/>
          <w:color w:val="444444"/>
          <w:sz w:val="20"/>
        </w:rPr>
        <w:t>bhai rach rahai na bāhar jāi</w:t>
      </w:r>
    </w:p>
    <w:p>
      <w:pPr>
        <w:spacing w:after="200"/>
        <w:jc w:val="center"/>
      </w:pPr>
      <w:r>
        <w:rPr>
          <w:b w:val="0"/>
          <w:i w:val="0"/>
          <w:color w:val="006000"/>
          <w:sz w:val="22"/>
        </w:rPr>
        <w:t>Этот йоги всегда погружён в благоговейный страх перед Прабху и не выходит из него.</w:t>
      </w:r>
    </w:p>
    <w:p/>
    <w:p>
      <w:pPr>
        <w:spacing w:before="160" w:after="40"/>
        <w:jc w:val="center"/>
      </w:pPr>
      <w:r>
        <w:rPr>
          <w:b/>
          <w:i w:val="0"/>
          <w:color w:val="550000"/>
          <w:sz w:val="26"/>
        </w:rPr>
        <w:t>ਕੀਮਤਿ ਕਉਣ ਰਹੈ ਲਿਵ ਲਾਇ ॥੫॥</w:t>
      </w:r>
    </w:p>
    <w:p>
      <w:pPr>
        <w:spacing w:after="60"/>
        <w:jc w:val="center"/>
      </w:pPr>
      <w:r>
        <w:rPr>
          <w:b w:val="0"/>
          <w:i/>
          <w:color w:val="444444"/>
          <w:sz w:val="20"/>
        </w:rPr>
        <w:t>kīmat kaun rahai liv lāi ||5||</w:t>
      </w:r>
    </w:p>
    <w:p>
      <w:pPr>
        <w:spacing w:after="200"/>
        <w:jc w:val="center"/>
      </w:pPr>
      <w:r>
        <w:rPr>
          <w:b w:val="0"/>
          <w:i w:val="0"/>
          <w:color w:val="006000"/>
          <w:sz w:val="22"/>
        </w:rPr>
        <w:t>Кто может определить цену такого йоги? Он всегда держит своё сознание соединённым со стопами Прабху. ||5||</w:t>
      </w:r>
    </w:p>
    <w:p/>
    <w:p>
      <w:pPr>
        <w:spacing w:before="160" w:after="40"/>
        <w:jc w:val="center"/>
      </w:pPr>
      <w:r>
        <w:rPr>
          <w:b/>
          <w:i w:val="0"/>
          <w:color w:val="550000"/>
          <w:sz w:val="26"/>
        </w:rPr>
        <w:t>ਆਪੇ ਮੇਲੇ ਭਰਮੁ ਚੁਕਾਏ ॥</w:t>
      </w:r>
    </w:p>
    <w:p>
      <w:pPr>
        <w:spacing w:after="60"/>
        <w:jc w:val="center"/>
      </w:pPr>
      <w:r>
        <w:rPr>
          <w:b w:val="0"/>
          <w:i/>
          <w:color w:val="444444"/>
          <w:sz w:val="20"/>
        </w:rPr>
        <w:t>āpe mele bharam chukāe</w:t>
      </w:r>
    </w:p>
    <w:p>
      <w:pPr>
        <w:spacing w:after="200"/>
        <w:jc w:val="center"/>
      </w:pPr>
      <w:r>
        <w:rPr>
          <w:b w:val="0"/>
          <w:i w:val="0"/>
          <w:color w:val="006000"/>
          <w:sz w:val="22"/>
        </w:rPr>
        <w:t>Эти упорные йогические практики сами по себе ничего не исправляют: Сам Прабху соединяет с Собой и устраняет блуждание существа.</w:t>
      </w:r>
    </w:p>
    <w:p/>
    <w:p>
      <w:pPr>
        <w:spacing w:before="160" w:after="40"/>
        <w:jc w:val="center"/>
      </w:pPr>
      <w:r>
        <w:rPr>
          <w:b/>
          <w:i w:val="0"/>
          <w:color w:val="550000"/>
          <w:sz w:val="26"/>
        </w:rPr>
        <w:t>ਗੁਰ ਪਰਸਾਦਿ ਪਰਮ ਪਦੁ ਪਾਏ ॥੬॥</w:t>
      </w:r>
    </w:p>
    <w:p>
      <w:pPr>
        <w:spacing w:after="60"/>
        <w:jc w:val="center"/>
      </w:pPr>
      <w:r>
        <w:rPr>
          <w:b w:val="0"/>
          <w:i/>
          <w:color w:val="444444"/>
          <w:sz w:val="20"/>
        </w:rPr>
        <w:t>gur parsād param pad pāe ||6||</w:t>
      </w:r>
    </w:p>
    <w:p>
      <w:pPr>
        <w:spacing w:after="200"/>
        <w:jc w:val="center"/>
      </w:pPr>
      <w:r>
        <w:rPr>
          <w:b w:val="0"/>
          <w:i w:val="0"/>
          <w:color w:val="006000"/>
          <w:sz w:val="22"/>
        </w:rPr>
        <w:t>По милости Гуру человек достигает высочайшего духовного состояния. ||6||</w:t>
      </w:r>
    </w:p>
    <w:p/>
    <w:p>
      <w:pPr>
        <w:spacing w:before="160" w:after="40"/>
        <w:jc w:val="center"/>
      </w:pPr>
      <w:r>
        <w:rPr>
          <w:b/>
          <w:i w:val="0"/>
          <w:color w:val="550000"/>
          <w:sz w:val="26"/>
        </w:rPr>
        <w:t>ਗੁਰ ਕੀ ਸੇਵਾ ਸਬਦੁ ਵੀਚਾਰੁ ॥</w:t>
      </w:r>
    </w:p>
    <w:p>
      <w:pPr>
        <w:spacing w:after="60"/>
        <w:jc w:val="center"/>
      </w:pPr>
      <w:r>
        <w:rPr>
          <w:b w:val="0"/>
          <w:i/>
          <w:color w:val="444444"/>
          <w:sz w:val="20"/>
        </w:rPr>
        <w:t>gur kī sevā sabad vīchār</w:t>
      </w:r>
    </w:p>
    <w:p>
      <w:pPr>
        <w:spacing w:after="200"/>
        <w:jc w:val="center"/>
      </w:pPr>
      <w:r>
        <w:rPr>
          <w:b w:val="0"/>
          <w:i w:val="0"/>
          <w:color w:val="006000"/>
          <w:sz w:val="22"/>
        </w:rPr>
        <w:t>Истинный йоги исполняет служение, которому учит Гуру, и делает Шабд Гуру своей мыслью.</w:t>
      </w:r>
    </w:p>
    <w:p/>
    <w:p>
      <w:pPr>
        <w:spacing w:before="160" w:after="40"/>
        <w:jc w:val="center"/>
      </w:pPr>
      <w:r>
        <w:rPr>
          <w:b/>
          <w:i w:val="0"/>
          <w:color w:val="550000"/>
          <w:sz w:val="26"/>
        </w:rPr>
        <w:t>ਹਉਮੈ ਮਾਰੇ ਕਰਣੀ ਸਾਰੁ ॥੭॥</w:t>
      </w:r>
    </w:p>
    <w:p>
      <w:pPr>
        <w:spacing w:after="60"/>
        <w:jc w:val="center"/>
      </w:pPr>
      <w:r>
        <w:rPr>
          <w:b w:val="0"/>
          <w:i/>
          <w:color w:val="444444"/>
          <w:sz w:val="20"/>
        </w:rPr>
        <w:t>haumai māre karṇī sār ||7||</w:t>
      </w:r>
    </w:p>
    <w:p>
      <w:pPr>
        <w:spacing w:after="200"/>
        <w:jc w:val="center"/>
      </w:pPr>
      <w:r>
        <w:rPr>
          <w:b w:val="0"/>
          <w:i w:val="0"/>
          <w:color w:val="006000"/>
          <w:sz w:val="22"/>
        </w:rPr>
        <w:t>Он убивает в себе Хоумэ — вот высшее деяние такого йоги. ||7||</w:t>
      </w:r>
    </w:p>
    <w:p/>
    <w:p>
      <w:pPr>
        <w:spacing w:before="160" w:after="40"/>
        <w:jc w:val="center"/>
      </w:pPr>
      <w:r>
        <w:rPr>
          <w:b/>
          <w:i w:val="0"/>
          <w:color w:val="550000"/>
          <w:sz w:val="26"/>
        </w:rPr>
        <w:t>ਜਪ ਤਪ ਸੰਜਮ ਪਾਠ ਪੁਰਾਣੁ ॥</w:t>
      </w:r>
    </w:p>
    <w:p>
      <w:pPr>
        <w:spacing w:after="60"/>
        <w:jc w:val="center"/>
      </w:pPr>
      <w:r>
        <w:rPr>
          <w:b w:val="0"/>
          <w:i/>
          <w:color w:val="444444"/>
          <w:sz w:val="20"/>
        </w:rPr>
        <w:t>jap tap sanjam pāṭh purāṇ</w:t>
      </w:r>
    </w:p>
    <w:p>
      <w:pPr>
        <w:spacing w:after="200"/>
        <w:jc w:val="center"/>
      </w:pPr>
      <w:r>
        <w:rPr>
          <w:b w:val="0"/>
          <w:i w:val="0"/>
          <w:color w:val="006000"/>
          <w:sz w:val="22"/>
        </w:rPr>
        <w:t>Вот в чём для этого йоги состоят его джап, тап, воздержание, чтение и Пураны и прочие религиозные книги,</w:t>
      </w:r>
    </w:p>
    <w:p/>
    <w:p>
      <w:pPr>
        <w:spacing w:before="160" w:after="40"/>
        <w:jc w:val="center"/>
      </w:pPr>
      <w:r>
        <w:rPr>
          <w:b/>
          <w:i w:val="0"/>
          <w:color w:val="550000"/>
          <w:sz w:val="26"/>
        </w:rPr>
        <w:t>ਕਹੁ ਨਾਨਕ ਅਪਰੰਪਰ ਮਾਨੁ ॥੮॥੬॥</w:t>
      </w:r>
    </w:p>
    <w:p>
      <w:pPr>
        <w:spacing w:after="60"/>
        <w:jc w:val="center"/>
      </w:pPr>
      <w:r>
        <w:rPr>
          <w:b w:val="0"/>
          <w:i/>
          <w:color w:val="444444"/>
          <w:sz w:val="20"/>
        </w:rPr>
        <w:t>kahu Nānak aparaṃpar māṇ ||8||6||</w:t>
      </w:r>
    </w:p>
    <w:p>
      <w:pPr>
        <w:spacing w:after="200"/>
        <w:jc w:val="center"/>
      </w:pPr>
      <w:r>
        <w:rPr>
          <w:b w:val="0"/>
          <w:i w:val="0"/>
          <w:color w:val="006000"/>
          <w:sz w:val="22"/>
        </w:rPr>
        <w:t>говорит Нанак: приучить себя к восхвалению этого беспредельного Прабху. ||8||6||</w:t>
      </w:r>
    </w:p>
    <w:p/>
    <w:p>
      <w:pPr>
        <w:spacing w:before="160" w:after="40"/>
        <w:jc w:val="center"/>
      </w:pPr>
      <w:r>
        <w:rPr>
          <w:b/>
          <w:i w:val="0"/>
          <w:color w:val="550000"/>
          <w:sz w:val="26"/>
        </w:rPr>
        <w:t>ਗਉੜੀ ਮਹਲਾ ੧ ॥</w:t>
      </w:r>
    </w:p>
    <w:p>
      <w:pPr>
        <w:spacing w:after="60"/>
        <w:jc w:val="center"/>
      </w:pPr>
      <w:r>
        <w:rPr>
          <w:b w:val="0"/>
          <w:i/>
          <w:color w:val="444444"/>
          <w:sz w:val="20"/>
        </w:rPr>
        <w:t>gaurī mehlā 1</w:t>
      </w:r>
    </w:p>
    <w:p/>
    <w:p>
      <w:pPr>
        <w:spacing w:before="160" w:after="40"/>
        <w:jc w:val="center"/>
      </w:pPr>
      <w:r>
        <w:rPr>
          <w:b/>
          <w:i w:val="0"/>
          <w:color w:val="550000"/>
          <w:sz w:val="26"/>
        </w:rPr>
        <w:t>ਖਿਮਾ ਗਹੀ ਬ੍ਰਤੁ ਸੀਲ ਸੰਤੋਖੰ ॥</w:t>
      </w:r>
    </w:p>
    <w:p>
      <w:pPr>
        <w:spacing w:after="60"/>
        <w:jc w:val="center"/>
      </w:pPr>
      <w:r>
        <w:rPr>
          <w:b w:val="0"/>
          <w:i/>
          <w:color w:val="444444"/>
          <w:sz w:val="20"/>
        </w:rPr>
        <w:t>khimā gahī brat sīl santokhaṅ</w:t>
      </w:r>
    </w:p>
    <w:p>
      <w:pPr>
        <w:spacing w:after="200"/>
        <w:jc w:val="center"/>
      </w:pPr>
      <w:r>
        <w:rPr>
          <w:b w:val="0"/>
          <w:i w:val="0"/>
          <w:color w:val="006000"/>
          <w:sz w:val="22"/>
        </w:rPr>
        <w:t>Такой йоги, оставаясь в доме, вырабатывает в себе способность терпеть причинённое другими. Мягкий нрав и довольство — его постоянное поведение.</w:t>
      </w:r>
    </w:p>
    <w:p/>
    <w:p>
      <w:pPr>
        <w:spacing w:before="160" w:after="40"/>
        <w:jc w:val="center"/>
      </w:pPr>
      <w:r>
        <w:rPr>
          <w:b/>
          <w:i w:val="0"/>
          <w:color w:val="550000"/>
          <w:sz w:val="26"/>
        </w:rPr>
        <w:t>ਰੋਗੁ ਨ ਬਿਆਪੈ ਨਾ ਜਮ ਦੋਖੰ ॥</w:t>
      </w:r>
    </w:p>
    <w:p>
      <w:pPr>
        <w:spacing w:after="60"/>
        <w:jc w:val="center"/>
      </w:pPr>
      <w:r>
        <w:rPr>
          <w:b w:val="0"/>
          <w:i/>
          <w:color w:val="444444"/>
          <w:sz w:val="20"/>
        </w:rPr>
        <w:t>rog na biāpai nā jam dokhaṅ</w:t>
      </w:r>
    </w:p>
    <w:p>
      <w:pPr>
        <w:spacing w:after="200"/>
        <w:jc w:val="center"/>
      </w:pPr>
      <w:r>
        <w:rPr>
          <w:b w:val="0"/>
          <w:i w:val="0"/>
          <w:color w:val="006000"/>
          <w:sz w:val="22"/>
        </w:rPr>
        <w:t>Никакая болезнь в виде кама и прочих пороков не может овладеть таким истинным йоги, и даже смерти он не боится.</w:t>
      </w:r>
    </w:p>
    <w:p/>
    <w:p>
      <w:pPr>
        <w:spacing w:before="160" w:after="40"/>
        <w:jc w:val="center"/>
      </w:pPr>
      <w:r>
        <w:rPr>
          <w:b/>
          <w:i w:val="0"/>
          <w:color w:val="550000"/>
          <w:sz w:val="26"/>
        </w:rPr>
        <w:t>ਮੁਕਤ ਭਏ ਪ੍ਰਭ ਰੂਪ ਨ ਰੇਖੰ ॥੧॥</w:t>
      </w:r>
    </w:p>
    <w:p>
      <w:pPr>
        <w:spacing w:after="60"/>
        <w:jc w:val="center"/>
      </w:pPr>
      <w:r>
        <w:rPr>
          <w:b w:val="0"/>
          <w:i/>
          <w:color w:val="444444"/>
          <w:sz w:val="20"/>
        </w:rPr>
        <w:t>mukat bhae prabh rūp na rekhaṅ ||1||</w:t>
      </w:r>
    </w:p>
    <w:p>
      <w:pPr>
        <w:spacing w:after="200"/>
        <w:jc w:val="center"/>
      </w:pPr>
      <w:r>
        <w:rPr>
          <w:b w:val="0"/>
          <w:i w:val="0"/>
          <w:color w:val="006000"/>
          <w:sz w:val="22"/>
        </w:rPr>
        <w:t>Такие йоги освобождаются от пороков, потому что становятся образом бесформенного Параматмы. ||1||</w:t>
      </w:r>
    </w:p>
    <w:p/>
    <w:p>
      <w:pPr>
        <w:spacing w:before="160" w:after="40"/>
        <w:jc w:val="center"/>
      </w:pPr>
      <w:r>
        <w:rPr>
          <w:b/>
          <w:i w:val="0"/>
          <w:color w:val="550000"/>
          <w:sz w:val="26"/>
        </w:rPr>
        <w:t>ਜੋਗੀ ਕਉ ਕੈਸਾ ਡਰੁ ਹੋਇ ॥</w:t>
      </w:r>
    </w:p>
    <w:p>
      <w:pPr>
        <w:spacing w:after="60"/>
        <w:jc w:val="center"/>
      </w:pPr>
      <w:r>
        <w:rPr>
          <w:b w:val="0"/>
          <w:i/>
          <w:color w:val="444444"/>
          <w:sz w:val="20"/>
        </w:rPr>
        <w:t>jogī kau kaisā ḍar hoi</w:t>
      </w:r>
    </w:p>
    <w:p>
      <w:pPr>
        <w:spacing w:after="200"/>
        <w:jc w:val="center"/>
      </w:pPr>
      <w:r>
        <w:rPr>
          <w:b w:val="0"/>
          <w:i w:val="0"/>
          <w:color w:val="006000"/>
          <w:sz w:val="22"/>
        </w:rPr>
        <w:t>У истинного йоги нет никакого страха перед натисками кама и прочих воинов майи, из-за которого он бы в ужасе бросил дом.</w:t>
      </w:r>
    </w:p>
    <w:p/>
    <w:p>
      <w:pPr>
        <w:spacing w:before="160" w:after="40"/>
        <w:jc w:val="center"/>
      </w:pPr>
      <w:r>
        <w:rPr>
          <w:b/>
          <w:i w:val="0"/>
          <w:color w:val="550000"/>
          <w:sz w:val="26"/>
        </w:rPr>
        <w:t>ਰੂਖਿ ਬਿਰਖਿ ਗ੍ਰਿਹਿ ਬਾਹਰਿ ਸੋਇ ॥੧॥ ਰਹਾਉ ॥</w:t>
      </w:r>
    </w:p>
    <w:p>
      <w:pPr>
        <w:spacing w:after="60"/>
        <w:jc w:val="center"/>
      </w:pPr>
      <w:r>
        <w:rPr>
          <w:b w:val="0"/>
          <w:i/>
          <w:color w:val="444444"/>
          <w:sz w:val="20"/>
        </w:rPr>
        <w:t>rūkh birakh grih bāhar soi ||1|| rahāu ||</w:t>
      </w:r>
    </w:p>
    <w:p>
      <w:pPr>
        <w:spacing w:after="200"/>
        <w:jc w:val="center"/>
      </w:pPr>
      <w:r>
        <w:rPr>
          <w:b w:val="0"/>
          <w:i w:val="0"/>
          <w:color w:val="006000"/>
          <w:sz w:val="22"/>
        </w:rPr>
        <w:t>В деревьях, в доме, снаружи, в лесу и всюду он видит только одного Параматму. ||1|| рахау ||</w:t>
      </w:r>
    </w:p>
    <w:p/>
    <w:p>
      <w:pPr>
        <w:spacing w:before="160" w:after="40"/>
        <w:jc w:val="center"/>
      </w:pPr>
      <w:r>
        <w:rPr>
          <w:b/>
          <w:i w:val="0"/>
          <w:color w:val="550000"/>
          <w:sz w:val="26"/>
        </w:rPr>
        <w:t>ਨਿਰਭਉ ਜੋਗੀ ਨਿਰੰਜਨੁ ਧਿਆਵੈ ॥</w:t>
      </w:r>
    </w:p>
    <w:p>
      <w:pPr>
        <w:spacing w:after="60"/>
        <w:jc w:val="center"/>
      </w:pPr>
      <w:r>
        <w:rPr>
          <w:b w:val="0"/>
          <w:i/>
          <w:color w:val="444444"/>
          <w:sz w:val="20"/>
        </w:rPr>
        <w:t>nirbhau jogī nirañjan dhiāvai</w:t>
      </w:r>
    </w:p>
    <w:p>
      <w:pPr>
        <w:spacing w:after="200"/>
        <w:jc w:val="center"/>
      </w:pPr>
      <w:r>
        <w:rPr>
          <w:b w:val="0"/>
          <w:i w:val="0"/>
          <w:color w:val="006000"/>
          <w:sz w:val="22"/>
        </w:rPr>
        <w:t>Тот, кто помнит Параматму, не подпадающего под влияние майи, и есть истинный йоги. Такой человек тоже не боится натисков майи, и потому ему незачем бежать из дома.</w:t>
      </w:r>
    </w:p>
    <w:p/>
    <w:p>
      <w:pPr>
        <w:spacing w:before="160" w:after="40"/>
        <w:jc w:val="center"/>
      </w:pPr>
      <w:r>
        <w:rPr>
          <w:b/>
          <w:i w:val="0"/>
          <w:color w:val="550000"/>
          <w:sz w:val="26"/>
        </w:rPr>
        <w:t>ਅਨਦਿਨੁ ਜਾਗੈ ਸਚਿ ਲਿਵ ਲਾਵੈ ॥</w:t>
      </w:r>
    </w:p>
    <w:p>
      <w:pPr>
        <w:spacing w:after="60"/>
        <w:jc w:val="center"/>
      </w:pPr>
      <w:r>
        <w:rPr>
          <w:b w:val="0"/>
          <w:i/>
          <w:color w:val="444444"/>
          <w:sz w:val="20"/>
        </w:rPr>
        <w:t>andin jāgai sach liv lāvai</w:t>
      </w:r>
    </w:p>
    <w:p>
      <w:pPr>
        <w:spacing w:after="200"/>
        <w:jc w:val="center"/>
      </w:pPr>
      <w:r>
        <w:rPr>
          <w:b w:val="0"/>
          <w:i w:val="0"/>
          <w:color w:val="006000"/>
          <w:sz w:val="22"/>
        </w:rPr>
        <w:t>Он всегда остаётся настороже перед натисками майи, потому что его сознание постоянно соединено с вечным Прабху.</w:t>
      </w:r>
    </w:p>
    <w:p/>
    <w:p>
      <w:pPr>
        <w:spacing w:before="160" w:after="40"/>
        <w:jc w:val="center"/>
      </w:pPr>
      <w:r>
        <w:rPr>
          <w:b/>
          <w:i w:val="0"/>
          <w:color w:val="550000"/>
          <w:sz w:val="26"/>
        </w:rPr>
        <w:t>ਸੋ ਜੋਗੀ ਮੇਰੈ ਮਨਿ ਭਾਵੈ ॥੨॥</w:t>
      </w:r>
    </w:p>
    <w:p>
      <w:pPr>
        <w:spacing w:after="60"/>
        <w:jc w:val="center"/>
      </w:pPr>
      <w:r>
        <w:rPr>
          <w:b w:val="0"/>
          <w:i/>
          <w:color w:val="444444"/>
          <w:sz w:val="20"/>
        </w:rPr>
        <w:t>so jogī merai man bhāvai ||2||</w:t>
      </w:r>
    </w:p>
    <w:p>
      <w:pPr>
        <w:spacing w:after="200"/>
        <w:jc w:val="center"/>
      </w:pPr>
      <w:r>
        <w:rPr>
          <w:b w:val="0"/>
          <w:i w:val="0"/>
          <w:color w:val="006000"/>
          <w:sz w:val="22"/>
        </w:rPr>
        <w:t>Такой йоги дорог моему сердцу, только он и есть истинный йоги. ||2||</w:t>
      </w:r>
    </w:p>
    <w:p/>
    <w:p>
      <w:pPr>
        <w:spacing w:before="160" w:after="40"/>
        <w:jc w:val="center"/>
      </w:pPr>
      <w:r>
        <w:rPr>
          <w:b/>
          <w:i w:val="0"/>
          <w:color w:val="550000"/>
          <w:sz w:val="26"/>
        </w:rPr>
        <w:t>ਕਾਲੁ ਜਾਲੁ ਬ੍ਰਹਮ ਅਗਨੀ ਜਾਰੇ ॥</w:t>
      </w:r>
    </w:p>
    <w:p>
      <w:pPr>
        <w:spacing w:after="60"/>
        <w:jc w:val="center"/>
      </w:pPr>
      <w:r>
        <w:rPr>
          <w:b w:val="0"/>
          <w:i/>
          <w:color w:val="444444"/>
          <w:sz w:val="20"/>
        </w:rPr>
        <w:t>kāl jāl brahm agnī jāre</w:t>
      </w:r>
    </w:p>
    <w:p>
      <w:pPr>
        <w:spacing w:after="200"/>
        <w:jc w:val="center"/>
      </w:pPr>
      <w:r>
        <w:rPr>
          <w:b w:val="0"/>
          <w:i w:val="0"/>
          <w:color w:val="006000"/>
          <w:sz w:val="22"/>
        </w:rPr>
        <w:t>Огнём сияния Брахма, раскрывшегося внутри него, этот йоги сжигает страх смерти и сеть, в которую этот страх уловил все существа.</w:t>
      </w:r>
    </w:p>
    <w:p/>
    <w:p>
      <w:pPr>
        <w:spacing w:before="160" w:after="40"/>
        <w:jc w:val="center"/>
      </w:pPr>
      <w:r>
        <w:rPr>
          <w:b/>
          <w:i w:val="0"/>
          <w:color w:val="550000"/>
          <w:sz w:val="26"/>
        </w:rPr>
        <w:t>ਜਰਾ ਮਰਣ ਗਤੁ ਗਰਬੁ ਨਿਵਾਰੇ ॥</w:t>
      </w:r>
    </w:p>
    <w:p>
      <w:pPr>
        <w:spacing w:after="60"/>
        <w:jc w:val="center"/>
      </w:pPr>
      <w:r>
        <w:rPr>
          <w:b w:val="0"/>
          <w:i/>
          <w:color w:val="444444"/>
          <w:sz w:val="20"/>
        </w:rPr>
        <w:t>jarā maraṇ gat garab nivāre</w:t>
      </w:r>
    </w:p>
    <w:p>
      <w:pPr>
        <w:spacing w:after="200"/>
        <w:jc w:val="center"/>
      </w:pPr>
      <w:r>
        <w:rPr>
          <w:b w:val="0"/>
          <w:i w:val="0"/>
          <w:color w:val="006000"/>
          <w:sz w:val="22"/>
        </w:rPr>
        <w:t>У такого йоги исчезает страх старости и смерти, и он устраняет из себя гордыню.</w:t>
      </w:r>
    </w:p>
    <w:p/>
    <w:p>
      <w:pPr>
        <w:spacing w:before="160" w:after="40"/>
        <w:jc w:val="center"/>
      </w:pPr>
      <w:r>
        <w:rPr>
          <w:b/>
          <w:i w:val="0"/>
          <w:color w:val="550000"/>
          <w:sz w:val="26"/>
        </w:rPr>
        <w:t>ਆਪਿ ਤਰੈ ਪਿਤਰੀ ਨਿਸਤਾਰੇ ॥੩॥</w:t>
      </w:r>
    </w:p>
    <w:p>
      <w:pPr>
        <w:spacing w:after="60"/>
        <w:jc w:val="center"/>
      </w:pPr>
      <w:r>
        <w:rPr>
          <w:b w:val="0"/>
          <w:i/>
          <w:color w:val="444444"/>
          <w:sz w:val="20"/>
        </w:rPr>
        <w:t>āp tarai pitrī nistāre ||3||</w:t>
      </w:r>
    </w:p>
    <w:p>
      <w:pPr>
        <w:spacing w:after="200"/>
        <w:jc w:val="center"/>
      </w:pPr>
      <w:r>
        <w:rPr>
          <w:b w:val="0"/>
          <w:i w:val="0"/>
          <w:color w:val="006000"/>
          <w:sz w:val="22"/>
        </w:rPr>
        <w:t>Он сам переправляется через мирской океан и переправляет также своих предков. ||3||</w:t>
      </w:r>
    </w:p>
    <w:p/>
    <w:p>
      <w:pPr>
        <w:spacing w:before="160" w:after="40"/>
        <w:jc w:val="center"/>
      </w:pPr>
      <w:r>
        <w:rPr>
          <w:b/>
          <w:i w:val="0"/>
          <w:color w:val="550000"/>
          <w:sz w:val="26"/>
        </w:rPr>
        <w:t>ਸਤਿਗੁਰੁ ਸੇਵੇ ਸੋ ਜੋਗੀ ਹੋਇ ॥</w:t>
      </w:r>
    </w:p>
    <w:p>
      <w:pPr>
        <w:spacing w:after="60"/>
        <w:jc w:val="center"/>
      </w:pPr>
      <w:r>
        <w:rPr>
          <w:b w:val="0"/>
          <w:i/>
          <w:color w:val="444444"/>
          <w:sz w:val="20"/>
        </w:rPr>
        <w:t>satgur seve so jogī hoi</w:t>
      </w:r>
    </w:p>
    <w:p>
      <w:pPr>
        <w:spacing w:after="200"/>
        <w:jc w:val="center"/>
      </w:pPr>
      <w:r>
        <w:rPr>
          <w:b w:val="0"/>
          <w:i w:val="0"/>
          <w:color w:val="006000"/>
          <w:sz w:val="22"/>
        </w:rPr>
        <w:t>Тот, кто идёт путём, показанным Гуру, становится истинным йоги.</w:t>
      </w:r>
    </w:p>
    <w:p/>
    <w:p>
      <w:pPr>
        <w:spacing w:before="160" w:after="40"/>
        <w:jc w:val="center"/>
      </w:pPr>
      <w:r>
        <w:rPr>
          <w:b/>
          <w:i w:val="0"/>
          <w:color w:val="550000"/>
          <w:sz w:val="26"/>
        </w:rPr>
        <w:t>ਭੈ ਰਚਿ ਰਹੈ ਸੁ ਨਿਰਭਉ ਹੋਇ ॥</w:t>
      </w:r>
    </w:p>
    <w:p>
      <w:pPr>
        <w:spacing w:after="60"/>
        <w:jc w:val="center"/>
      </w:pPr>
      <w:r>
        <w:rPr>
          <w:b w:val="0"/>
          <w:i/>
          <w:color w:val="444444"/>
          <w:sz w:val="20"/>
        </w:rPr>
        <w:t>bhai rach rahai su nirbhau hoi</w:t>
      </w:r>
    </w:p>
    <w:p>
      <w:pPr>
        <w:spacing w:after="200"/>
        <w:jc w:val="center"/>
      </w:pPr>
      <w:r>
        <w:rPr>
          <w:b w:val="0"/>
          <w:i w:val="0"/>
          <w:color w:val="006000"/>
          <w:sz w:val="22"/>
        </w:rPr>
        <w:t>Он живёт в благоговейном страхе перед Параматмой на пути жизни и потому остаётся бесстрашным перед натисками пороков,</w:t>
      </w:r>
    </w:p>
    <w:p/>
    <w:p>
      <w:pPr>
        <w:spacing w:before="160" w:after="40"/>
        <w:jc w:val="center"/>
      </w:pPr>
      <w:r>
        <w:rPr>
          <w:b/>
          <w:i w:val="0"/>
          <w:color w:val="550000"/>
          <w:sz w:val="26"/>
        </w:rPr>
        <w:t>ਜੈਸਾ ਸੇਵੈ ਤੈਸੋ ਹੋਇ ॥੪॥</w:t>
      </w:r>
    </w:p>
    <w:p>
      <w:pPr>
        <w:spacing w:after="60"/>
        <w:jc w:val="center"/>
      </w:pPr>
      <w:r>
        <w:rPr>
          <w:b w:val="0"/>
          <w:i/>
          <w:color w:val="444444"/>
          <w:sz w:val="20"/>
        </w:rPr>
        <w:t>jaisā sevai taiso hoi ||4||</w:t>
      </w:r>
    </w:p>
    <w:p>
      <w:pPr>
        <w:spacing w:after="200"/>
        <w:jc w:val="center"/>
      </w:pPr>
      <w:r>
        <w:rPr>
          <w:b w:val="0"/>
          <w:i w:val="0"/>
          <w:color w:val="006000"/>
          <w:sz w:val="22"/>
        </w:rPr>
        <w:t>ибо таков закон: каким существу служишь в преданности, таким и сам становишься. Помня Нирбхау Нираṅкар, сам становишься бесстрашным. ||4||</w:t>
      </w:r>
    </w:p>
    <w:p/>
    <w:p>
      <w:pPr>
        <w:spacing w:before="160" w:after="40"/>
        <w:jc w:val="center"/>
      </w:pPr>
      <w:r>
        <w:rPr>
          <w:b/>
          <w:i w:val="0"/>
          <w:color w:val="550000"/>
          <w:sz w:val="26"/>
        </w:rPr>
        <w:t>ਨਰ ਨਿਹਕੇਵਲ ਨਿਰਭਉ ਨਾਉ ॥</w:t>
      </w:r>
    </w:p>
    <w:p>
      <w:pPr>
        <w:spacing w:after="60"/>
        <w:jc w:val="center"/>
      </w:pPr>
      <w:r>
        <w:rPr>
          <w:b w:val="0"/>
          <w:i/>
          <w:color w:val="444444"/>
          <w:sz w:val="20"/>
        </w:rPr>
        <w:t>nar nihkeval nirbhau nāu</w:t>
      </w:r>
    </w:p>
    <w:p>
      <w:pPr>
        <w:spacing w:after="200"/>
        <w:jc w:val="center"/>
      </w:pPr>
      <w:r>
        <w:rPr>
          <w:b w:val="0"/>
          <w:i w:val="0"/>
          <w:color w:val="006000"/>
          <w:sz w:val="22"/>
        </w:rPr>
        <w:t>Повторяя Имя Нирбхау Параматмы, человек становится чистым, свободным от желаний, и бесстрашным перед натисками майи.</w:t>
      </w:r>
    </w:p>
    <w:p/>
    <w:p>
      <w:pPr>
        <w:spacing w:before="160" w:after="40"/>
        <w:jc w:val="center"/>
      </w:pPr>
      <w:r>
        <w:rPr>
          <w:b/>
          <w:i w:val="0"/>
          <w:color w:val="550000"/>
          <w:sz w:val="26"/>
        </w:rPr>
        <w:t>ਅਨਾਥਹ ਨਾਥ ਕਰੇ ਬਲਿ ਜਾਉ ॥</w:t>
      </w:r>
    </w:p>
    <w:p>
      <w:pPr>
        <w:spacing w:after="60"/>
        <w:jc w:val="center"/>
      </w:pPr>
      <w:r>
        <w:rPr>
          <w:b w:val="0"/>
          <w:i/>
          <w:color w:val="444444"/>
          <w:sz w:val="20"/>
        </w:rPr>
        <w:t>anāthah nāth करे bal jāu</w:t>
      </w:r>
    </w:p>
    <w:p>
      <w:pPr>
        <w:spacing w:after="200"/>
        <w:jc w:val="center"/>
      </w:pPr>
      <w:r>
        <w:rPr>
          <w:b w:val="0"/>
          <w:i w:val="0"/>
          <w:color w:val="006000"/>
          <w:sz w:val="22"/>
        </w:rPr>
        <w:t>Он делает беззащитных имеющими Господина. Я жертвую собой ради такого йоги.</w:t>
      </w:r>
    </w:p>
    <w:p/>
    <w:p>
      <w:pPr>
        <w:spacing w:before="160" w:after="40"/>
        <w:jc w:val="center"/>
      </w:pPr>
      <w:r>
        <w:rPr>
          <w:b/>
          <w:i w:val="0"/>
          <w:color w:val="550000"/>
          <w:sz w:val="26"/>
        </w:rPr>
        <w:t>ਪੁਨਰਪਿ ਜਨਮੁ ਨਾਹੀ ਗੁਣ ਗਾਉ ॥੫॥</w:t>
      </w:r>
    </w:p>
    <w:p>
      <w:pPr>
        <w:spacing w:after="60"/>
        <w:jc w:val="center"/>
      </w:pPr>
      <w:r>
        <w:rPr>
          <w:b w:val="0"/>
          <w:i/>
          <w:color w:val="444444"/>
          <w:sz w:val="20"/>
        </w:rPr>
        <w:t>punarapi janam nāhī guṇ gāu ||5||</w:t>
      </w:r>
    </w:p>
    <w:p>
      <w:pPr>
        <w:spacing w:after="200"/>
        <w:jc w:val="center"/>
      </w:pPr>
      <w:r>
        <w:rPr>
          <w:b w:val="0"/>
          <w:i w:val="0"/>
          <w:color w:val="006000"/>
          <w:sz w:val="22"/>
        </w:rPr>
        <w:t>Ему больше не приходится рождаться снова и снова, он постоянно поёт хвалы Прабху. ||5||</w:t>
      </w:r>
    </w:p>
    <w:p/>
    <w:p>
      <w:pPr>
        <w:spacing w:before="160" w:after="40"/>
        <w:jc w:val="center"/>
      </w:pPr>
      <w:r>
        <w:rPr>
          <w:b/>
          <w:i w:val="0"/>
          <w:color w:val="550000"/>
          <w:sz w:val="26"/>
        </w:rPr>
        <w:t>ਅੰਤਰਿ ਬਾਹਰਿ ਏਕੋ ਜਾਣੈ ॥</w:t>
      </w:r>
    </w:p>
    <w:p>
      <w:pPr>
        <w:spacing w:after="60"/>
        <w:jc w:val="center"/>
      </w:pPr>
      <w:r>
        <w:rPr>
          <w:b w:val="0"/>
          <w:i/>
          <w:color w:val="444444"/>
          <w:sz w:val="20"/>
        </w:rPr>
        <w:t>antar bāhar eko jāṇai</w:t>
      </w:r>
    </w:p>
    <w:p>
      <w:pPr>
        <w:spacing w:after="200"/>
        <w:jc w:val="center"/>
      </w:pPr>
      <w:r>
        <w:rPr>
          <w:b w:val="0"/>
          <w:i w:val="0"/>
          <w:color w:val="006000"/>
          <w:sz w:val="22"/>
        </w:rPr>
        <w:t>Такой йоги знает, что и внутри себя, и снаружи, во всём мире, присутствует только один Параматма.</w:t>
      </w:r>
    </w:p>
    <w:p/>
    <w:p>
      <w:pPr>
        <w:spacing w:before="160" w:after="40"/>
        <w:jc w:val="center"/>
      </w:pPr>
      <w:r>
        <w:rPr>
          <w:b/>
          <w:i w:val="0"/>
          <w:color w:val="550000"/>
          <w:sz w:val="26"/>
        </w:rPr>
        <w:t>ਗੁਰ ਕੈ ਸਬਦੇ ਆਪੁ ਪਛਾਣੈ ॥</w:t>
      </w:r>
    </w:p>
    <w:p>
      <w:pPr>
        <w:spacing w:after="60"/>
        <w:jc w:val="center"/>
      </w:pPr>
      <w:r>
        <w:rPr>
          <w:b w:val="0"/>
          <w:i/>
          <w:color w:val="444444"/>
          <w:sz w:val="20"/>
        </w:rPr>
        <w:t>gur kai sabde āp pachhāṇai</w:t>
      </w:r>
    </w:p>
    <w:p>
      <w:pPr>
        <w:spacing w:after="200"/>
        <w:jc w:val="center"/>
      </w:pPr>
      <w:r>
        <w:rPr>
          <w:b w:val="0"/>
          <w:i w:val="0"/>
          <w:color w:val="006000"/>
          <w:sz w:val="22"/>
        </w:rPr>
        <w:t>Соединяясь с Шабдом Гуру, он узнаёт свою подлинную сущность.</w:t>
      </w:r>
    </w:p>
    <w:p/>
    <w:p>
      <w:pPr>
        <w:spacing w:before="160" w:after="40"/>
        <w:jc w:val="center"/>
      </w:pPr>
      <w:r>
        <w:rPr>
          <w:b/>
          <w:i w:val="0"/>
          <w:color w:val="550000"/>
          <w:sz w:val="26"/>
        </w:rPr>
        <w:t>ਸਾਚੈ ਸਬਦਿ ਦਰਿ ਨੀਸਾਣੈ ॥੬॥</w:t>
      </w:r>
    </w:p>
    <w:p>
      <w:pPr>
        <w:spacing w:after="60"/>
        <w:jc w:val="center"/>
      </w:pPr>
      <w:r>
        <w:rPr>
          <w:b w:val="0"/>
          <w:i/>
          <w:color w:val="444444"/>
          <w:sz w:val="20"/>
        </w:rPr>
        <w:t>sāchai sabad dar nīsāṇai ||6||</w:t>
      </w:r>
    </w:p>
    <w:p>
      <w:pPr>
        <w:spacing w:after="200"/>
        <w:jc w:val="center"/>
      </w:pPr>
      <w:r>
        <w:rPr>
          <w:b w:val="0"/>
          <w:i w:val="0"/>
          <w:color w:val="006000"/>
          <w:sz w:val="22"/>
        </w:rPr>
        <w:t>Благодаря истинному Шабду Гуру этот йоги приходит ко двору Параматмы с пропуском хвалы. ||6||</w:t>
      </w:r>
    </w:p>
    <w:p/>
    <w:p>
      <w:pPr>
        <w:spacing w:before="160" w:after="40"/>
        <w:jc w:val="center"/>
      </w:pPr>
      <w:r>
        <w:rPr>
          <w:b/>
          <w:i w:val="0"/>
          <w:color w:val="550000"/>
          <w:sz w:val="26"/>
        </w:rPr>
        <w:t>ਸਬਦਿ ਮਰੈ ਤਿਸੁ ਨਿਜ ਘਰਿ ਵਾਸਾ ॥</w:t>
      </w:r>
    </w:p>
    <w:p>
      <w:pPr>
        <w:spacing w:after="60"/>
        <w:jc w:val="center"/>
      </w:pPr>
      <w:r>
        <w:rPr>
          <w:b w:val="0"/>
          <w:i/>
          <w:color w:val="444444"/>
          <w:sz w:val="20"/>
        </w:rPr>
        <w:t>sabad marai tis nij ghar vāsā</w:t>
      </w:r>
    </w:p>
    <w:p>
      <w:pPr>
        <w:spacing w:after="200"/>
        <w:jc w:val="center"/>
      </w:pPr>
      <w:r>
        <w:rPr>
          <w:b w:val="0"/>
          <w:i w:val="0"/>
          <w:color w:val="006000"/>
          <w:sz w:val="22"/>
        </w:rPr>
        <w:t>Тот, кто через Шабд Гуру умирает для пороков, и есть истинный йоги, и его обитель всегда остаётся в его собственной внутренней душе.</w:t>
      </w:r>
    </w:p>
    <w:p/>
    <w:p>
      <w:pPr>
        <w:spacing w:before="160" w:after="40"/>
        <w:jc w:val="center"/>
      </w:pPr>
      <w:r>
        <w:rPr>
          <w:b/>
          <w:i w:val="0"/>
          <w:color w:val="550000"/>
          <w:sz w:val="26"/>
        </w:rPr>
        <w:t>ਆਵੈ ਨ ਜਾਵੈ ਚੂਕੈ ਆਸਾ ॥</w:t>
      </w:r>
    </w:p>
    <w:p>
      <w:pPr>
        <w:spacing w:after="60"/>
        <w:jc w:val="center"/>
      </w:pPr>
      <w:r>
        <w:rPr>
          <w:b w:val="0"/>
          <w:i/>
          <w:color w:val="444444"/>
          <w:sz w:val="20"/>
        </w:rPr>
        <w:t>āvai na jāvai chūkai āsā</w:t>
      </w:r>
    </w:p>
    <w:p>
      <w:pPr>
        <w:spacing w:after="200"/>
        <w:jc w:val="center"/>
      </w:pPr>
      <w:r>
        <w:rPr>
          <w:b w:val="0"/>
          <w:i w:val="0"/>
          <w:color w:val="006000"/>
          <w:sz w:val="22"/>
        </w:rPr>
        <w:t>Его надежды и жажда прекращаются, и он больше не впадает в блуждание.</w:t>
      </w:r>
    </w:p>
    <w:p/>
    <w:p>
      <w:pPr>
        <w:spacing w:before="160" w:after="40"/>
        <w:jc w:val="center"/>
      </w:pPr>
      <w:r>
        <w:rPr>
          <w:b/>
          <w:i w:val="0"/>
          <w:color w:val="550000"/>
          <w:sz w:val="26"/>
        </w:rPr>
        <w:t>ਗੁਰ ਕੈ ਸਬਦਿ ਕਮਲੁ ਪਰਗਾਸਾ ॥੭॥</w:t>
      </w:r>
    </w:p>
    <w:p>
      <w:pPr>
        <w:spacing w:after="60"/>
        <w:jc w:val="center"/>
      </w:pPr>
      <w:r>
        <w:rPr>
          <w:b w:val="0"/>
          <w:i/>
          <w:color w:val="444444"/>
          <w:sz w:val="20"/>
        </w:rPr>
        <w:t>gur kai sabad kamal pargāsā ||7||</w:t>
      </w:r>
    </w:p>
    <w:p>
      <w:pPr>
        <w:spacing w:after="200"/>
        <w:jc w:val="center"/>
      </w:pPr>
      <w:r>
        <w:rPr>
          <w:b w:val="0"/>
          <w:i w:val="0"/>
          <w:color w:val="006000"/>
          <w:sz w:val="22"/>
        </w:rPr>
        <w:t>Соединяясь с Шабдом Гуру, его сердечный лотос всегда остаётся раскрытым. ||7||</w:t>
      </w:r>
    </w:p>
    <w:p/>
    <w:p>
      <w:pPr>
        <w:spacing w:before="160" w:after="40"/>
        <w:jc w:val="center"/>
      </w:pPr>
      <w:r>
        <w:rPr>
          <w:b/>
          <w:i w:val="0"/>
          <w:color w:val="550000"/>
          <w:sz w:val="26"/>
        </w:rPr>
        <w:t>ਜੋ ਦੀਸੈ ਸੋ ਆਸ ਨਿਰਾਸਾ ॥</w:t>
      </w:r>
    </w:p>
    <w:p>
      <w:pPr>
        <w:spacing w:after="60"/>
        <w:jc w:val="center"/>
      </w:pPr>
      <w:r>
        <w:rPr>
          <w:b w:val="0"/>
          <w:i/>
          <w:color w:val="444444"/>
          <w:sz w:val="20"/>
        </w:rPr>
        <w:t>jo dīsai so ās nirāsā</w:t>
      </w:r>
    </w:p>
    <w:p>
      <w:pPr>
        <w:spacing w:after="200"/>
        <w:jc w:val="center"/>
      </w:pPr>
      <w:r>
        <w:rPr>
          <w:b w:val="0"/>
          <w:i w:val="0"/>
          <w:color w:val="006000"/>
          <w:sz w:val="22"/>
        </w:rPr>
        <w:t>Всё, что видно в мире, видно как пребывающее в несбывшихся надеждах: ни у кого все надежды никогда не исполнялись.</w:t>
      </w:r>
    </w:p>
    <w:p/>
    <w:p>
      <w:pPr>
        <w:spacing w:before="160" w:after="40"/>
        <w:jc w:val="center"/>
      </w:pPr>
      <w:r>
        <w:rPr>
          <w:b/>
          <w:i w:val="0"/>
          <w:color w:val="550000"/>
          <w:sz w:val="26"/>
        </w:rPr>
        <w:t>ਕਾਮ ਕ੍ਰੋਧ ਬਿਖੁ ਭੂਖ ਪਿਆਸਾ ॥</w:t>
      </w:r>
    </w:p>
    <w:p>
      <w:pPr>
        <w:spacing w:after="60"/>
        <w:jc w:val="center"/>
      </w:pPr>
      <w:r>
        <w:rPr>
          <w:b w:val="0"/>
          <w:i/>
          <w:color w:val="444444"/>
          <w:sz w:val="20"/>
        </w:rPr>
        <w:t>kām krodh bikh bhūkh piāsā</w:t>
      </w:r>
    </w:p>
    <w:p>
      <w:pPr>
        <w:spacing w:after="200"/>
        <w:jc w:val="center"/>
      </w:pPr>
      <w:r>
        <w:rPr>
          <w:b w:val="0"/>
          <w:i w:val="0"/>
          <w:color w:val="006000"/>
          <w:sz w:val="22"/>
        </w:rPr>
        <w:t>Яд кама и яд гнева поражают всех, каждого мучают голод и жажда майи.</w:t>
      </w:r>
    </w:p>
    <w:p/>
    <w:p>
      <w:pPr>
        <w:spacing w:before="160" w:after="40"/>
        <w:jc w:val="center"/>
      </w:pPr>
      <w:r>
        <w:rPr>
          <w:b/>
          <w:i w:val="0"/>
          <w:color w:val="550000"/>
          <w:sz w:val="26"/>
        </w:rPr>
        <w:t>ਨਾਨਕ ਬਿਰਲੇ ਮਿਲਹਿ ਉਦਾਸਾ ॥੮॥੭॥</w:t>
      </w:r>
    </w:p>
    <w:p>
      <w:pPr>
        <w:spacing w:after="60"/>
        <w:jc w:val="center"/>
      </w:pPr>
      <w:r>
        <w:rPr>
          <w:b w:val="0"/>
          <w:i/>
          <w:color w:val="444444"/>
          <w:sz w:val="20"/>
        </w:rPr>
        <w:t>Nānak birle mileh udāsā ||8||7||</w:t>
      </w:r>
    </w:p>
    <w:p>
      <w:pPr>
        <w:spacing w:after="200"/>
        <w:jc w:val="center"/>
      </w:pPr>
      <w:r>
        <w:rPr>
          <w:b w:val="0"/>
          <w:i w:val="0"/>
          <w:color w:val="006000"/>
          <w:sz w:val="22"/>
        </w:rPr>
        <w:t>О Нанак, в мире очень редко встречаются такие люди, которые не подвластны надежде и жажде. Только они и есть истинные йоги. ||8||7||</w:t>
      </w:r>
    </w:p>
    <w:p/>
    <w:p>
      <w:pPr>
        <w:spacing w:before="360" w:after="200"/>
        <w:jc w:val="center"/>
      </w:pPr>
      <w:r>
        <w:rPr>
          <w:b/>
          <w:color w:val="222222"/>
          <w:sz w:val="26"/>
        </w:rPr>
        <w:t>АНГ 224</w:t>
      </w:r>
    </w:p>
    <w:p>
      <w:pPr>
        <w:spacing w:before="160" w:after="40"/>
        <w:jc w:val="center"/>
      </w:pPr>
      <w:r>
        <w:rPr>
          <w:b/>
          <w:i w:val="0"/>
          <w:color w:val="550000"/>
          <w:sz w:val="26"/>
        </w:rPr>
        <w:t>ਗਉੜੀ ਮਹਲਾ ੧ ॥</w:t>
      </w:r>
    </w:p>
    <w:p>
      <w:pPr>
        <w:spacing w:after="60"/>
        <w:jc w:val="center"/>
      </w:pPr>
      <w:r>
        <w:rPr>
          <w:b w:val="0"/>
          <w:i/>
          <w:color w:val="444444"/>
          <w:sz w:val="20"/>
        </w:rPr>
        <w:t>gaurī mehlā 1</w:t>
      </w:r>
    </w:p>
    <w:p/>
    <w:p>
      <w:pPr>
        <w:spacing w:before="160" w:after="40"/>
        <w:jc w:val="center"/>
      </w:pPr>
      <w:r>
        <w:rPr>
          <w:b/>
          <w:i w:val="0"/>
          <w:color w:val="550000"/>
          <w:sz w:val="26"/>
        </w:rPr>
        <w:t>ਐਸੋ ਦਾਸੁ ਮਿਲੈ ਸੁਖੁ ਹੋਈ ॥</w:t>
      </w:r>
    </w:p>
    <w:p>
      <w:pPr>
        <w:spacing w:after="60"/>
        <w:jc w:val="center"/>
      </w:pPr>
      <w:r>
        <w:rPr>
          <w:b w:val="0"/>
          <w:i/>
          <w:color w:val="444444"/>
          <w:sz w:val="20"/>
        </w:rPr>
        <w:t>aiso dās milai sukh hoī</w:t>
      </w:r>
    </w:p>
    <w:p>
      <w:pPr>
        <w:spacing w:after="200"/>
        <w:jc w:val="center"/>
      </w:pPr>
      <w:r>
        <w:rPr>
          <w:b w:val="0"/>
          <w:i w:val="0"/>
          <w:color w:val="006000"/>
          <w:sz w:val="22"/>
        </w:rPr>
        <w:t>Если человеку встречается такой слуга Параматмы, в нём возникает духовное блаженство.</w:t>
      </w:r>
    </w:p>
    <w:p/>
    <w:p>
      <w:pPr>
        <w:spacing w:before="160" w:after="40"/>
        <w:jc w:val="center"/>
      </w:pPr>
      <w:r>
        <w:rPr>
          <w:b/>
          <w:i w:val="0"/>
          <w:color w:val="550000"/>
          <w:sz w:val="26"/>
        </w:rPr>
        <w:t>ਦੁਖੁ ਵਿਸਰੈ ਪਾਵੈ ਸਚੁ ਸੋਈ ॥੧॥</w:t>
      </w:r>
    </w:p>
    <w:p>
      <w:pPr>
        <w:spacing w:after="60"/>
        <w:jc w:val="center"/>
      </w:pPr>
      <w:r>
        <w:rPr>
          <w:b w:val="0"/>
          <w:i/>
          <w:color w:val="444444"/>
          <w:sz w:val="20"/>
        </w:rPr>
        <w:t>dukh visrai pāvai sach soī.1.</w:t>
      </w:r>
    </w:p>
    <w:p>
      <w:pPr>
        <w:spacing w:after="200"/>
        <w:jc w:val="center"/>
      </w:pPr>
      <w:r>
        <w:rPr>
          <w:b w:val="0"/>
          <w:i w:val="0"/>
          <w:color w:val="006000"/>
          <w:sz w:val="22"/>
        </w:rPr>
        <w:t>Такой человек обретает вечно-сущего Господа, и страдание не приближается к нему.1.</w:t>
      </w:r>
    </w:p>
    <w:p/>
    <w:p>
      <w:pPr>
        <w:spacing w:before="160" w:after="40"/>
        <w:jc w:val="center"/>
      </w:pPr>
      <w:r>
        <w:rPr>
          <w:b/>
          <w:i w:val="0"/>
          <w:color w:val="550000"/>
          <w:sz w:val="26"/>
        </w:rPr>
        <w:t>ਦਰਸਨੁ ਦੇਖਿ ਭਈ ਮਤਿ ਪੂਰੀ ॥</w:t>
      </w:r>
    </w:p>
    <w:p>
      <w:pPr>
        <w:spacing w:after="60"/>
        <w:jc w:val="center"/>
      </w:pPr>
      <w:r>
        <w:rPr>
          <w:b w:val="0"/>
          <w:i/>
          <w:color w:val="444444"/>
          <w:sz w:val="20"/>
        </w:rPr>
        <w:t>darsan dēkh bhaī mat pūrī</w:t>
      </w:r>
    </w:p>
    <w:p>
      <w:pPr>
        <w:spacing w:after="200"/>
        <w:jc w:val="center"/>
      </w:pPr>
      <w:r>
        <w:rPr>
          <w:b w:val="0"/>
          <w:i w:val="0"/>
          <w:color w:val="006000"/>
          <w:sz w:val="22"/>
        </w:rPr>
        <w:t>Увидев даршан слуги Хари, Гуру, разум человека становится полным, наделённым верной проницательностью.</w:t>
      </w:r>
    </w:p>
    <w:p/>
    <w:p>
      <w:pPr>
        <w:spacing w:before="160" w:after="40"/>
        <w:jc w:val="center"/>
      </w:pPr>
      <w:r>
        <w:rPr>
          <w:b/>
          <w:i w:val="0"/>
          <w:color w:val="550000"/>
          <w:sz w:val="26"/>
        </w:rPr>
        <w:t>ਅਠਸਠਿ ਮਜਨੁ ਚਰਨਹ ਧੂਰੀ ॥੧॥ ਰਹਾਉ ॥</w:t>
      </w:r>
    </w:p>
    <w:p>
      <w:pPr>
        <w:spacing w:after="60"/>
        <w:jc w:val="center"/>
      </w:pPr>
      <w:r>
        <w:rPr>
          <w:b w:val="0"/>
          <w:i/>
          <w:color w:val="444444"/>
          <w:sz w:val="20"/>
        </w:rPr>
        <w:t>aṭhsaṭh majan charnah dhūrī.1. rahāu.</w:t>
      </w:r>
    </w:p>
    <w:p>
      <w:pPr>
        <w:spacing w:after="200"/>
        <w:jc w:val="center"/>
      </w:pPr>
      <w:r>
        <w:rPr>
          <w:b w:val="0"/>
          <w:i w:val="0"/>
          <w:color w:val="006000"/>
          <w:sz w:val="22"/>
        </w:rPr>
        <w:t>Пыль стоп Гуру и есть омовение во всех шестидесяти восьми тиртхах.1. Пауза.</w:t>
      </w:r>
    </w:p>
    <w:p/>
    <w:p>
      <w:pPr>
        <w:spacing w:before="160" w:after="40"/>
        <w:jc w:val="center"/>
      </w:pPr>
      <w:r>
        <w:rPr>
          <w:b/>
          <w:i w:val="0"/>
          <w:color w:val="550000"/>
          <w:sz w:val="26"/>
        </w:rPr>
        <w:t>ਨੇਤ੍ਰ ਸੰਤੋਖੇ ਏਕ ਲਿਵ ਤਾਰਾ ॥</w:t>
      </w:r>
    </w:p>
    <w:p>
      <w:pPr>
        <w:spacing w:after="60"/>
        <w:jc w:val="center"/>
      </w:pPr>
      <w:r>
        <w:rPr>
          <w:b w:val="0"/>
          <w:i/>
          <w:color w:val="444444"/>
          <w:sz w:val="20"/>
        </w:rPr>
        <w:t>nētr santoḵhē ēk liv tārā</w:t>
      </w:r>
    </w:p>
    <w:p>
      <w:pPr>
        <w:spacing w:after="200"/>
        <w:jc w:val="center"/>
      </w:pPr>
      <w:r>
        <w:rPr>
          <w:b w:val="0"/>
          <w:i w:val="0"/>
          <w:color w:val="006000"/>
          <w:sz w:val="22"/>
        </w:rPr>
        <w:t>Его глаза насыщаются и больше не тянутся смотреть на чужую красоту, а нить его сознания пребывает в одном Параматме.</w:t>
      </w:r>
    </w:p>
    <w:p/>
    <w:p>
      <w:pPr>
        <w:spacing w:before="160" w:after="40"/>
        <w:jc w:val="center"/>
      </w:pPr>
      <w:r>
        <w:rPr>
          <w:b/>
          <w:i w:val="0"/>
          <w:color w:val="550000"/>
          <w:sz w:val="26"/>
        </w:rPr>
        <w:t>ਜਿਹਵਾ ਸੂਚੀ ਹਰਿ ਰਸ ਸਾਰਾ ॥੨॥</w:t>
      </w:r>
    </w:p>
    <w:p>
      <w:pPr>
        <w:spacing w:after="60"/>
        <w:jc w:val="center"/>
      </w:pPr>
      <w:r>
        <w:rPr>
          <w:b w:val="0"/>
          <w:i/>
          <w:color w:val="444444"/>
          <w:sz w:val="20"/>
        </w:rPr>
        <w:t>jihvā sūchī har ras sārā.2.</w:t>
      </w:r>
    </w:p>
    <w:p>
      <w:pPr>
        <w:spacing w:after="200"/>
        <w:jc w:val="center"/>
      </w:pPr>
      <w:r>
        <w:rPr>
          <w:b w:val="0"/>
          <w:i w:val="0"/>
          <w:color w:val="006000"/>
          <w:sz w:val="22"/>
        </w:rPr>
        <w:t>Вкусив высший нектар Имени Параматмы, его язык становится чистым.2.</w:t>
      </w:r>
    </w:p>
    <w:p/>
    <w:p>
      <w:pPr>
        <w:spacing w:before="160" w:after="40"/>
        <w:jc w:val="center"/>
      </w:pPr>
      <w:r>
        <w:rPr>
          <w:b/>
          <w:i w:val="0"/>
          <w:color w:val="550000"/>
          <w:sz w:val="26"/>
        </w:rPr>
        <w:t>ਸਚੁ ਕਰਣੀ ਅਭ ਅੰਤਰਿ ਸੇਵਾ ॥</w:t>
      </w:r>
    </w:p>
    <w:p>
      <w:pPr>
        <w:spacing w:after="60"/>
        <w:jc w:val="center"/>
      </w:pPr>
      <w:r>
        <w:rPr>
          <w:b w:val="0"/>
          <w:i/>
          <w:color w:val="444444"/>
          <w:sz w:val="20"/>
        </w:rPr>
        <w:t>sach karaṇī abh antar sēvā</w:t>
      </w:r>
    </w:p>
    <w:p>
      <w:pPr>
        <w:spacing w:after="200"/>
        <w:jc w:val="center"/>
      </w:pPr>
      <w:r>
        <w:rPr>
          <w:b w:val="0"/>
          <w:i w:val="0"/>
          <w:color w:val="006000"/>
          <w:sz w:val="22"/>
        </w:rPr>
        <w:t>Для того, кому встречается такой слуга Параматмы, Гуру, памятование о Господе становится его постоянным образом жизни.</w:t>
      </w:r>
    </w:p>
    <w:p/>
    <w:p>
      <w:pPr>
        <w:spacing w:before="160" w:after="40"/>
        <w:jc w:val="center"/>
      </w:pPr>
      <w:r>
        <w:rPr>
          <w:b/>
          <w:i w:val="0"/>
          <w:color w:val="550000"/>
          <w:sz w:val="26"/>
        </w:rPr>
        <w:t>ਮਨੁ ਤ੍ਰਿਪਤਾਸਿਆ ਅਲਖ ਅਭੇਵਾ ॥੩॥</w:t>
      </w:r>
    </w:p>
    <w:p>
      <w:pPr>
        <w:spacing w:after="60"/>
        <w:jc w:val="center"/>
      </w:pPr>
      <w:r>
        <w:rPr>
          <w:b w:val="0"/>
          <w:i/>
          <w:color w:val="444444"/>
          <w:sz w:val="20"/>
        </w:rPr>
        <w:t>man triptāsiā alakh abhēvā.3.</w:t>
      </w:r>
    </w:p>
    <w:p>
      <w:pPr>
        <w:spacing w:after="200"/>
        <w:jc w:val="center"/>
      </w:pPr>
      <w:r>
        <w:rPr>
          <w:b w:val="0"/>
          <w:i w:val="0"/>
          <w:color w:val="006000"/>
          <w:sz w:val="22"/>
        </w:rPr>
        <w:t>Служа и поклоняясь внутри себя Невидимому и Непостижимому Параматме, его ум насыщается и перестаёт тянуться к майе.3.</w:t>
      </w:r>
    </w:p>
    <w:p/>
    <w:p>
      <w:pPr>
        <w:spacing w:before="160" w:after="40"/>
        <w:jc w:val="center"/>
      </w:pPr>
      <w:r>
        <w:rPr>
          <w:b/>
          <w:i w:val="0"/>
          <w:color w:val="550000"/>
          <w:sz w:val="26"/>
        </w:rPr>
        <w:t>ਜਹ ਜਹ ਦੇਖਉ ਤਹ ਤਹ ਸਾਚਾ ॥</w:t>
      </w:r>
    </w:p>
    <w:p>
      <w:pPr>
        <w:spacing w:after="60"/>
        <w:jc w:val="center"/>
      </w:pPr>
      <w:r>
        <w:rPr>
          <w:b w:val="0"/>
          <w:i/>
          <w:color w:val="444444"/>
          <w:sz w:val="20"/>
        </w:rPr>
        <w:t>jah jah dēkhau tah tah sāchā</w:t>
      </w:r>
    </w:p>
    <w:p>
      <w:pPr>
        <w:spacing w:after="200"/>
        <w:jc w:val="center"/>
      </w:pPr>
      <w:r>
        <w:rPr>
          <w:b w:val="0"/>
          <w:i w:val="0"/>
          <w:color w:val="006000"/>
          <w:sz w:val="22"/>
        </w:rPr>
        <w:t>Именно по благодати даршана такого Гуру я куда ни посмотрю, везде вижу вечно-сущего Господа.</w:t>
      </w:r>
    </w:p>
    <w:p/>
    <w:p>
      <w:pPr>
        <w:spacing w:before="160" w:after="40"/>
        <w:jc w:val="center"/>
      </w:pPr>
      <w:r>
        <w:rPr>
          <w:b/>
          <w:i w:val="0"/>
          <w:color w:val="550000"/>
          <w:sz w:val="26"/>
        </w:rPr>
        <w:t>ਬਿਨੁ ਬੂਝੇ ਝਗਰਤ ਜਗੁ ਕਾਚਾ ॥੪॥</w:t>
      </w:r>
    </w:p>
    <w:p>
      <w:pPr>
        <w:spacing w:after="60"/>
        <w:jc w:val="center"/>
      </w:pPr>
      <w:r>
        <w:rPr>
          <w:b w:val="0"/>
          <w:i/>
          <w:color w:val="444444"/>
          <w:sz w:val="20"/>
        </w:rPr>
        <w:t>bin būjhē jhagraṯ jag kāchā.4.</w:t>
      </w:r>
    </w:p>
    <w:p>
      <w:pPr>
        <w:spacing w:after="200"/>
        <w:jc w:val="center"/>
      </w:pPr>
      <w:r>
        <w:rPr>
          <w:b w:val="0"/>
          <w:i w:val="0"/>
          <w:color w:val="006000"/>
          <w:sz w:val="22"/>
        </w:rPr>
        <w:t>Но мир, чей ум слаб перед майей, лишён этого знания и потому постоянно ссорится.4.</w:t>
      </w:r>
    </w:p>
    <w:p/>
    <w:p>
      <w:pPr>
        <w:spacing w:before="160" w:after="40"/>
        <w:jc w:val="center"/>
      </w:pPr>
      <w:r>
        <w:rPr>
          <w:b/>
          <w:i w:val="0"/>
          <w:color w:val="550000"/>
          <w:sz w:val="26"/>
        </w:rPr>
        <w:t>ਗੁਰੁ ਸਮਝਾਵੈ ਸੋਝੀ ਹੋਈ ॥</w:t>
      </w:r>
    </w:p>
    <w:p>
      <w:pPr>
        <w:spacing w:after="60"/>
        <w:jc w:val="center"/>
      </w:pPr>
      <w:r>
        <w:rPr>
          <w:b w:val="0"/>
          <w:i/>
          <w:color w:val="444444"/>
          <w:sz w:val="20"/>
        </w:rPr>
        <w:t>gur samjhāvai sojhī hoī</w:t>
      </w:r>
    </w:p>
    <w:p>
      <w:pPr>
        <w:spacing w:after="200"/>
        <w:jc w:val="center"/>
      </w:pPr>
      <w:r>
        <w:rPr>
          <w:b w:val="0"/>
          <w:i w:val="0"/>
          <w:color w:val="006000"/>
          <w:sz w:val="22"/>
        </w:rPr>
        <w:t>Это понимание, что Параматма присутствует повсюду, приходит только к тому, кому Гуру даёт такое понимание.</w:t>
      </w:r>
    </w:p>
    <w:p/>
    <w:p>
      <w:pPr>
        <w:spacing w:before="160" w:after="40"/>
        <w:jc w:val="center"/>
      </w:pPr>
      <w:r>
        <w:rPr>
          <w:b/>
          <w:i w:val="0"/>
          <w:color w:val="550000"/>
          <w:sz w:val="26"/>
        </w:rPr>
        <w:t>ਗੁਰਮੁਖਿ ਵਿਰਲਾ ਬੂਝੈ ਕੋਈ ॥੫॥</w:t>
      </w:r>
    </w:p>
    <w:p>
      <w:pPr>
        <w:spacing w:after="60"/>
        <w:jc w:val="center"/>
      </w:pPr>
      <w:r>
        <w:rPr>
          <w:b w:val="0"/>
          <w:i/>
          <w:color w:val="444444"/>
          <w:sz w:val="20"/>
        </w:rPr>
        <w:t>gurmukh virlā būjhai koī.5.</w:t>
      </w:r>
    </w:p>
    <w:p>
      <w:pPr>
        <w:spacing w:after="200"/>
        <w:jc w:val="center"/>
      </w:pPr>
      <w:r>
        <w:rPr>
          <w:b w:val="0"/>
          <w:i w:val="0"/>
          <w:color w:val="006000"/>
          <w:sz w:val="22"/>
        </w:rPr>
        <w:t>Лишь редкий человек, став обращённым к Гуру, получает это понимание.5.</w:t>
      </w:r>
    </w:p>
    <w:p/>
    <w:p>
      <w:pPr>
        <w:spacing w:before="160" w:after="40"/>
        <w:jc w:val="center"/>
      </w:pPr>
      <w:r>
        <w:rPr>
          <w:b/>
          <w:i w:val="0"/>
          <w:color w:val="550000"/>
          <w:sz w:val="26"/>
        </w:rPr>
        <w:t>ਕਰਿ ਕਿਰਪਾ ਰਾਖਹੁ ਰਖਵਾਲੇ ॥</w:t>
      </w:r>
    </w:p>
    <w:p>
      <w:pPr>
        <w:spacing w:after="60"/>
        <w:jc w:val="center"/>
      </w:pPr>
      <w:r>
        <w:rPr>
          <w:b w:val="0"/>
          <w:i/>
          <w:color w:val="444444"/>
          <w:sz w:val="20"/>
        </w:rPr>
        <w:t>kar kirpā rākhahu rakhvālē</w:t>
      </w:r>
    </w:p>
    <w:p>
      <w:pPr>
        <w:spacing w:after="200"/>
        <w:jc w:val="center"/>
      </w:pPr>
      <w:r>
        <w:rPr>
          <w:b w:val="0"/>
          <w:i w:val="0"/>
          <w:color w:val="006000"/>
          <w:sz w:val="22"/>
        </w:rPr>
        <w:t>О Господь, Хранитель! Окажи милость и Сам спаси существ от этих распрей.</w:t>
      </w:r>
    </w:p>
    <w:p/>
    <w:p>
      <w:pPr>
        <w:spacing w:before="160" w:after="40"/>
        <w:jc w:val="center"/>
      </w:pPr>
      <w:r>
        <w:rPr>
          <w:b/>
          <w:i w:val="0"/>
          <w:color w:val="550000"/>
          <w:sz w:val="26"/>
        </w:rPr>
        <w:t>ਬਿਨੁ ਬੂਝੇ ਪਸੂ ਭਏ ਬੇਤਾਲੇ ॥੬॥</w:t>
      </w:r>
    </w:p>
    <w:p>
      <w:pPr>
        <w:spacing w:after="60"/>
        <w:jc w:val="center"/>
      </w:pPr>
      <w:r>
        <w:rPr>
          <w:b w:val="0"/>
          <w:i/>
          <w:color w:val="444444"/>
          <w:sz w:val="20"/>
        </w:rPr>
        <w:t>bin būjhē pasū bhaē bētālē.6.</w:t>
      </w:r>
    </w:p>
    <w:p>
      <w:pPr>
        <w:spacing w:after="200"/>
        <w:jc w:val="center"/>
      </w:pPr>
      <w:r>
        <w:rPr>
          <w:b w:val="0"/>
          <w:i w:val="0"/>
          <w:color w:val="006000"/>
          <w:sz w:val="22"/>
        </w:rPr>
        <w:t>Без получения знания от Гуру существа становятся животноподобными, становятся словно одержимые.6.</w:t>
      </w:r>
    </w:p>
    <w:p/>
    <w:p>
      <w:pPr>
        <w:spacing w:before="160" w:after="40"/>
        <w:jc w:val="center"/>
      </w:pPr>
      <w:r>
        <w:rPr>
          <w:b/>
          <w:i w:val="0"/>
          <w:color w:val="550000"/>
          <w:sz w:val="26"/>
        </w:rPr>
        <w:t>ਗੁਰਿ ਕਹਿਆ ਅਵਰੁ ਨਹੀ ਦੂਜਾ ॥</w:t>
      </w:r>
    </w:p>
    <w:p>
      <w:pPr>
        <w:spacing w:after="60"/>
        <w:jc w:val="center"/>
      </w:pPr>
      <w:r>
        <w:rPr>
          <w:b w:val="0"/>
          <w:i/>
          <w:color w:val="444444"/>
          <w:sz w:val="20"/>
        </w:rPr>
        <w:t>gur kahiā avar nahī dūjā</w:t>
      </w:r>
    </w:p>
    <w:p>
      <w:pPr>
        <w:spacing w:after="200"/>
        <w:jc w:val="center"/>
      </w:pPr>
      <w:r>
        <w:rPr>
          <w:b w:val="0"/>
          <w:i w:val="0"/>
          <w:color w:val="006000"/>
          <w:sz w:val="22"/>
        </w:rPr>
        <w:t>Сатгуру дал мне понять, что кроме Господа нет никого другого, равного Ему.</w:t>
      </w:r>
    </w:p>
    <w:p/>
    <w:p>
      <w:pPr>
        <w:spacing w:before="160" w:after="40"/>
        <w:jc w:val="center"/>
      </w:pPr>
      <w:r>
        <w:rPr>
          <w:b/>
          <w:i w:val="0"/>
          <w:color w:val="550000"/>
          <w:sz w:val="26"/>
        </w:rPr>
        <w:t>ਕਿਸੁ ਕਹੁ ਦੇਖਿ ਕਰਉ ਅਨ ਪੂਜਾ ॥੭॥</w:t>
      </w:r>
    </w:p>
    <w:p>
      <w:pPr>
        <w:spacing w:after="60"/>
        <w:jc w:val="center"/>
      </w:pPr>
      <w:r>
        <w:rPr>
          <w:b w:val="0"/>
          <w:i/>
          <w:color w:val="444444"/>
          <w:sz w:val="20"/>
        </w:rPr>
        <w:t>kis kahu dēkh karau an pūjā.7.</w:t>
      </w:r>
    </w:p>
    <w:p>
      <w:pPr>
        <w:spacing w:after="200"/>
        <w:jc w:val="center"/>
      </w:pPr>
      <w:r>
        <w:rPr>
          <w:b w:val="0"/>
          <w:i w:val="0"/>
          <w:color w:val="006000"/>
          <w:sz w:val="22"/>
        </w:rPr>
        <w:t>Скажите, о братья, кого я могу увидеть подобным Ему, чтобы поклоняться кому-то иному?7.</w:t>
      </w:r>
    </w:p>
    <w:p/>
    <w:p>
      <w:pPr>
        <w:spacing w:before="160" w:after="40"/>
        <w:jc w:val="center"/>
      </w:pPr>
      <w:r>
        <w:rPr>
          <w:b/>
          <w:i w:val="0"/>
          <w:color w:val="550000"/>
          <w:sz w:val="26"/>
        </w:rPr>
        <w:t>ਸੰਤ ਹੇਤਿ ਪ੍ਰਭਿ ਤ੍ਰਿਭਵਣ ਧਾਰੇ ॥</w:t>
      </w:r>
    </w:p>
    <w:p>
      <w:pPr>
        <w:spacing w:after="60"/>
        <w:jc w:val="center"/>
      </w:pPr>
      <w:r>
        <w:rPr>
          <w:b w:val="0"/>
          <w:i/>
          <w:color w:val="444444"/>
          <w:sz w:val="20"/>
        </w:rPr>
        <w:t>sant hēt prabh tribhavaṇ dhārē</w:t>
      </w:r>
    </w:p>
    <w:p>
      <w:pPr>
        <w:spacing w:after="200"/>
        <w:jc w:val="center"/>
      </w:pPr>
      <w:r>
        <w:rPr>
          <w:b w:val="0"/>
          <w:i w:val="0"/>
          <w:color w:val="006000"/>
          <w:sz w:val="22"/>
        </w:rPr>
        <w:t>Параматма создал эту вселенную для того, чтобы делать людей святыми.</w:t>
      </w:r>
    </w:p>
    <w:p/>
    <w:p>
      <w:pPr>
        <w:spacing w:before="160" w:after="40"/>
        <w:jc w:val="center"/>
      </w:pPr>
      <w:r>
        <w:rPr>
          <w:b/>
          <w:i w:val="0"/>
          <w:color w:val="550000"/>
          <w:sz w:val="26"/>
        </w:rPr>
        <w:t>ਆਤਮੁ ਚੀਨੈ ਸੁ ਤਤੁ ਬੀਚਾਰੇ ॥੮॥</w:t>
      </w:r>
    </w:p>
    <w:p>
      <w:pPr>
        <w:spacing w:after="60"/>
        <w:jc w:val="center"/>
      </w:pPr>
      <w:r>
        <w:rPr>
          <w:b w:val="0"/>
          <w:i/>
          <w:color w:val="444444"/>
          <w:sz w:val="20"/>
        </w:rPr>
        <w:t>ātam chīnai su tat bīchārē.8.</w:t>
      </w:r>
    </w:p>
    <w:p>
      <w:pPr>
        <w:spacing w:after="200"/>
        <w:jc w:val="center"/>
      </w:pPr>
      <w:r>
        <w:rPr>
          <w:b w:val="0"/>
          <w:i w:val="0"/>
          <w:color w:val="006000"/>
          <w:sz w:val="22"/>
        </w:rPr>
        <w:t>Тот человек, который, придя в прибежище Гуру, познаёт самого себя, постигает эту сущность.8.</w:t>
      </w:r>
    </w:p>
    <w:p/>
    <w:p>
      <w:pPr>
        <w:spacing w:before="160" w:after="40"/>
        <w:jc w:val="center"/>
      </w:pPr>
      <w:r>
        <w:rPr>
          <w:b/>
          <w:i w:val="0"/>
          <w:color w:val="550000"/>
          <w:sz w:val="26"/>
        </w:rPr>
        <w:t>ਸਾਚੁ ਰਿਦੈ ਸਚੁ ਪ੍ਰੇਮ ਨਿਵਾਸ ॥</w:t>
      </w:r>
    </w:p>
    <w:p>
      <w:pPr>
        <w:spacing w:after="60"/>
        <w:jc w:val="center"/>
      </w:pPr>
      <w:r>
        <w:rPr>
          <w:b w:val="0"/>
          <w:i/>
          <w:color w:val="444444"/>
          <w:sz w:val="20"/>
        </w:rPr>
        <w:t>sāch ridai sach prēm nivās</w:t>
      </w:r>
    </w:p>
    <w:p>
      <w:pPr>
        <w:spacing w:after="200"/>
        <w:jc w:val="center"/>
      </w:pPr>
      <w:r>
        <w:rPr>
          <w:b w:val="0"/>
          <w:i w:val="0"/>
          <w:color w:val="006000"/>
          <w:sz w:val="22"/>
        </w:rPr>
        <w:t>Именно через даршан Гуру в сердце человека поселяется вечно-сущий Параматма, и любовь к Параматме утверждается в сердце.</w:t>
      </w:r>
    </w:p>
    <w:p/>
    <w:p>
      <w:pPr>
        <w:spacing w:before="160" w:after="40"/>
        <w:jc w:val="center"/>
      </w:pPr>
      <w:r>
        <w:rPr>
          <w:b/>
          <w:i w:val="0"/>
          <w:color w:val="550000"/>
          <w:sz w:val="26"/>
        </w:rPr>
        <w:t>ਪ੍ਰਣਵਤਿ ਨਾਨਕ ਹਮ ਤਾ ਕੇ ਦਾਸ ॥੯॥੮॥</w:t>
      </w:r>
    </w:p>
    <w:p>
      <w:pPr>
        <w:spacing w:after="60"/>
        <w:jc w:val="center"/>
      </w:pPr>
      <w:r>
        <w:rPr>
          <w:b w:val="0"/>
          <w:i/>
          <w:color w:val="444444"/>
          <w:sz w:val="20"/>
        </w:rPr>
        <w:t>praṇvaṯ nānak ham tā kē dās.9.8.</w:t>
      </w:r>
    </w:p>
    <w:p>
      <w:pPr>
        <w:spacing w:after="200"/>
        <w:jc w:val="center"/>
      </w:pPr>
      <w:r>
        <w:rPr>
          <w:b w:val="0"/>
          <w:i w:val="0"/>
          <w:color w:val="006000"/>
          <w:sz w:val="22"/>
        </w:rPr>
        <w:t>Нанак молит: я тоже слуга такого Гуру.9.8.</w:t>
      </w:r>
    </w:p>
    <w:p/>
    <w:p>
      <w:pPr>
        <w:spacing w:before="160" w:after="40"/>
        <w:jc w:val="center"/>
      </w:pPr>
      <w:r>
        <w:rPr>
          <w:b/>
          <w:i w:val="0"/>
          <w:color w:val="550000"/>
          <w:sz w:val="26"/>
        </w:rPr>
        <w:t>ਗਉੜੀ ਮਹਲਾ ੧ ॥</w:t>
      </w:r>
    </w:p>
    <w:p>
      <w:pPr>
        <w:spacing w:after="60"/>
        <w:jc w:val="center"/>
      </w:pPr>
      <w:r>
        <w:rPr>
          <w:b w:val="0"/>
          <w:i/>
          <w:color w:val="444444"/>
          <w:sz w:val="20"/>
        </w:rPr>
        <w:t>gaurī mehlā 1</w:t>
      </w:r>
    </w:p>
    <w:p/>
    <w:p>
      <w:pPr>
        <w:spacing w:before="160" w:after="40"/>
        <w:jc w:val="center"/>
      </w:pPr>
      <w:r>
        <w:rPr>
          <w:b/>
          <w:i w:val="0"/>
          <w:color w:val="550000"/>
          <w:sz w:val="26"/>
        </w:rPr>
        <w:t>ਬ੍ਰਹਮੈ ਗਰਬੁ ਕੀਆ ਨਹੀ ਜਾਨਿਆ ॥</w:t>
      </w:r>
    </w:p>
    <w:p>
      <w:pPr>
        <w:spacing w:after="60"/>
        <w:jc w:val="center"/>
      </w:pPr>
      <w:r>
        <w:rPr>
          <w:b w:val="0"/>
          <w:i/>
          <w:color w:val="444444"/>
          <w:sz w:val="20"/>
        </w:rPr>
        <w:t>brahmai garab kīā nahī jāniā</w:t>
      </w:r>
    </w:p>
    <w:p>
      <w:pPr>
        <w:spacing w:after="200"/>
        <w:jc w:val="center"/>
      </w:pPr>
      <w:r>
        <w:rPr>
          <w:b w:val="0"/>
          <w:i w:val="0"/>
          <w:color w:val="006000"/>
          <w:sz w:val="22"/>
        </w:rPr>
        <w:t>Брахма возгордился, но не понял беспредельности Параматмы.</w:t>
      </w:r>
    </w:p>
    <w:p/>
    <w:p>
      <w:pPr>
        <w:spacing w:before="160" w:after="40"/>
        <w:jc w:val="center"/>
      </w:pPr>
      <w:r>
        <w:rPr>
          <w:b/>
          <w:i w:val="0"/>
          <w:color w:val="550000"/>
          <w:sz w:val="26"/>
        </w:rPr>
        <w:t>ਬੇਦ ਕੀ ਬਿਪਤਿ ਪੜੀ ਪਛੁਤਾਨਿਆ ॥</w:t>
      </w:r>
    </w:p>
    <w:p>
      <w:pPr>
        <w:spacing w:after="60"/>
        <w:jc w:val="center"/>
      </w:pPr>
      <w:r>
        <w:rPr>
          <w:b w:val="0"/>
          <w:i/>
          <w:color w:val="444444"/>
          <w:sz w:val="20"/>
        </w:rPr>
        <w:t>bēd kī bipat paṛī pachhutāniā</w:t>
      </w:r>
    </w:p>
    <w:p>
      <w:pPr>
        <w:spacing w:after="200"/>
        <w:jc w:val="center"/>
      </w:pPr>
      <w:r>
        <w:rPr>
          <w:b w:val="0"/>
          <w:i w:val="0"/>
          <w:color w:val="006000"/>
          <w:sz w:val="22"/>
        </w:rPr>
        <w:t>Когда на него обрушилось бедствие похищения Вед, посланное, чтобы сокрушить его гордость, тогда он раскаялся.</w:t>
      </w:r>
    </w:p>
    <w:p/>
    <w:p>
      <w:pPr>
        <w:spacing w:before="160" w:after="40"/>
        <w:jc w:val="center"/>
      </w:pPr>
      <w:r>
        <w:rPr>
          <w:b/>
          <w:i w:val="0"/>
          <w:color w:val="550000"/>
          <w:sz w:val="26"/>
        </w:rPr>
        <w:t>ਜਹ ਪ੍ਰਭ ਸਿਮਰੇ ਤਹੀ ਮਨੁ ਮਾਨਿਆ ॥੧॥</w:t>
      </w:r>
    </w:p>
    <w:p>
      <w:pPr>
        <w:spacing w:after="60"/>
        <w:jc w:val="center"/>
      </w:pPr>
      <w:r>
        <w:rPr>
          <w:b w:val="0"/>
          <w:i/>
          <w:color w:val="444444"/>
          <w:sz w:val="20"/>
        </w:rPr>
        <w:t>jah prabh simrē tahī man māniā.1.</w:t>
      </w:r>
    </w:p>
    <w:p>
      <w:pPr>
        <w:spacing w:after="200"/>
        <w:jc w:val="center"/>
      </w:pPr>
      <w:r>
        <w:rPr>
          <w:b w:val="0"/>
          <w:i w:val="0"/>
          <w:color w:val="006000"/>
          <w:sz w:val="22"/>
        </w:rPr>
        <w:t>Когда в том бедствии он вспомнил Параматму и Параматма помог ему, тогда он убедился, что именно Параматма превыше всех.1.</w:t>
      </w:r>
    </w:p>
    <w:p/>
    <w:p>
      <w:pPr>
        <w:spacing w:before="160" w:after="40"/>
        <w:jc w:val="center"/>
      </w:pPr>
      <w:r>
        <w:rPr>
          <w:b/>
          <w:i w:val="0"/>
          <w:color w:val="550000"/>
          <w:sz w:val="26"/>
        </w:rPr>
        <w:t>ਐਸਾ ਗਰਬੁ ਬੁਰਾ ਸੰਸਾਰੈ ॥</w:t>
      </w:r>
    </w:p>
    <w:p>
      <w:pPr>
        <w:spacing w:after="60"/>
        <w:jc w:val="center"/>
      </w:pPr>
      <w:r>
        <w:rPr>
          <w:b w:val="0"/>
          <w:i/>
          <w:color w:val="444444"/>
          <w:sz w:val="20"/>
        </w:rPr>
        <w:t>aisā garab burā sansārai</w:t>
      </w:r>
    </w:p>
    <w:p>
      <w:pPr>
        <w:spacing w:after="200"/>
        <w:jc w:val="center"/>
      </w:pPr>
      <w:r>
        <w:rPr>
          <w:b w:val="0"/>
          <w:i w:val="0"/>
          <w:color w:val="006000"/>
          <w:sz w:val="22"/>
        </w:rPr>
        <w:t>Такова гордыня в мире: это очень дурной порок, и даже те, кто слыл великими, сильно унижались, когда подпадали под неё.</w:t>
      </w:r>
    </w:p>
    <w:p/>
    <w:p>
      <w:pPr>
        <w:spacing w:before="160" w:after="40"/>
        <w:jc w:val="center"/>
      </w:pPr>
      <w:r>
        <w:rPr>
          <w:b/>
          <w:i w:val="0"/>
          <w:color w:val="550000"/>
          <w:sz w:val="26"/>
        </w:rPr>
        <w:t>ਜਿਸੁ ਗੁਰੁ ਮਿਲੈ ਤਿਸੁ ਗਰਬੁ ਨਿਵਾਰੈ ॥੧॥ ਰਹਾਉ ॥</w:t>
      </w:r>
    </w:p>
    <w:p>
      <w:pPr>
        <w:spacing w:after="60"/>
        <w:jc w:val="center"/>
      </w:pPr>
      <w:r>
        <w:rPr>
          <w:b w:val="0"/>
          <w:i/>
          <w:color w:val="444444"/>
          <w:sz w:val="20"/>
        </w:rPr>
        <w:t>jis gur milai tis garab nivārai.1. rahāu.</w:t>
      </w:r>
    </w:p>
    <w:p>
      <w:pPr>
        <w:spacing w:after="200"/>
        <w:jc w:val="center"/>
      </w:pPr>
      <w:r>
        <w:rPr>
          <w:b w:val="0"/>
          <w:i w:val="0"/>
          <w:color w:val="006000"/>
          <w:sz w:val="22"/>
        </w:rPr>
        <w:t>Тому счастливому человеку, которому встречается Гуру, Гуру устраняет гордыню.1. Пауза.</w:t>
      </w:r>
    </w:p>
    <w:p/>
    <w:p>
      <w:pPr>
        <w:spacing w:before="160" w:after="40"/>
        <w:jc w:val="center"/>
      </w:pPr>
      <w:r>
        <w:rPr>
          <w:b/>
          <w:i w:val="0"/>
          <w:color w:val="550000"/>
          <w:sz w:val="26"/>
        </w:rPr>
        <w:t>ਬਲਿ ਰਾਜਾ ਮਾਇਆ ਅਹੰਕਾਰੀ ॥</w:t>
      </w:r>
    </w:p>
    <w:p>
      <w:pPr>
        <w:spacing w:after="60"/>
        <w:jc w:val="center"/>
      </w:pPr>
      <w:r>
        <w:rPr>
          <w:b w:val="0"/>
          <w:i/>
          <w:color w:val="444444"/>
          <w:sz w:val="20"/>
        </w:rPr>
        <w:t>bal rājā māiā ahaṅkārī</w:t>
      </w:r>
    </w:p>
    <w:p>
      <w:pPr>
        <w:spacing w:after="200"/>
        <w:jc w:val="center"/>
      </w:pPr>
      <w:r>
        <w:rPr>
          <w:b w:val="0"/>
          <w:i w:val="0"/>
          <w:color w:val="006000"/>
          <w:sz w:val="22"/>
        </w:rPr>
        <w:t>Царь Бали возгордился из-за майи.</w:t>
      </w:r>
    </w:p>
    <w:p/>
    <w:p>
      <w:pPr>
        <w:spacing w:before="160" w:after="40"/>
        <w:jc w:val="center"/>
      </w:pPr>
      <w:r>
        <w:rPr>
          <w:b/>
          <w:i w:val="0"/>
          <w:color w:val="550000"/>
          <w:sz w:val="26"/>
        </w:rPr>
        <w:t>ਜਗਨ ਕਰੈ ਬਹੁ ਭਾਰ ਅਫਾਰੀ ॥</w:t>
      </w:r>
    </w:p>
    <w:p>
      <w:pPr>
        <w:spacing w:after="60"/>
        <w:jc w:val="center"/>
      </w:pPr>
      <w:r>
        <w:rPr>
          <w:b w:val="0"/>
          <w:i/>
          <w:color w:val="444444"/>
          <w:sz w:val="20"/>
        </w:rPr>
        <w:t>jagan karai bahu bhār aphārī</w:t>
      </w:r>
    </w:p>
    <w:p>
      <w:pPr>
        <w:spacing w:after="200"/>
        <w:jc w:val="center"/>
      </w:pPr>
      <w:r>
        <w:rPr>
          <w:b w:val="0"/>
          <w:i w:val="0"/>
          <w:color w:val="006000"/>
          <w:sz w:val="22"/>
        </w:rPr>
        <w:t>Он совершил много жертвоприношений и сильно надмился от гордости.</w:t>
      </w:r>
    </w:p>
    <w:p/>
    <w:p>
      <w:pPr>
        <w:spacing w:before="160" w:after="40"/>
        <w:jc w:val="center"/>
      </w:pPr>
      <w:r>
        <w:rPr>
          <w:b/>
          <w:i w:val="0"/>
          <w:color w:val="550000"/>
          <w:sz w:val="26"/>
        </w:rPr>
        <w:t>ਬਿਨੁ ਗੁਰ ਪੂਛੇ ਜਾਇ ਪਇਆਰੀ ॥੨॥</w:t>
      </w:r>
    </w:p>
    <w:p>
      <w:pPr>
        <w:spacing w:after="60"/>
        <w:jc w:val="center"/>
      </w:pPr>
      <w:r>
        <w:rPr>
          <w:b w:val="0"/>
          <w:i/>
          <w:color w:val="444444"/>
          <w:sz w:val="20"/>
        </w:rPr>
        <w:t>bin gur pūchhē jāi paiārī.2.</w:t>
      </w:r>
    </w:p>
    <w:p>
      <w:pPr>
        <w:spacing w:after="200"/>
        <w:jc w:val="center"/>
      </w:pPr>
      <w:r>
        <w:rPr>
          <w:b w:val="0"/>
          <w:i w:val="0"/>
          <w:color w:val="006000"/>
          <w:sz w:val="22"/>
        </w:rPr>
        <w:t>Но, не посоветовавшись со своим Гуру, он согласился дать дар Вишну, пришедшему в облике брахмана, и ушёл в подземный мир.2.</w:t>
      </w:r>
    </w:p>
    <w:p/>
    <w:p>
      <w:pPr>
        <w:spacing w:before="160" w:after="40"/>
        <w:jc w:val="center"/>
      </w:pPr>
      <w:r>
        <w:rPr>
          <w:b/>
          <w:i w:val="0"/>
          <w:color w:val="550000"/>
          <w:sz w:val="26"/>
        </w:rPr>
        <w:t>ਹਰੀਚੰਦੁ ਦਾਨੁ ਕਰੈ ਜਸੁ ਲੇਵੈ ॥</w:t>
      </w:r>
    </w:p>
    <w:p>
      <w:pPr>
        <w:spacing w:after="60"/>
        <w:jc w:val="center"/>
      </w:pPr>
      <w:r>
        <w:rPr>
          <w:b w:val="0"/>
          <w:i/>
          <w:color w:val="444444"/>
          <w:sz w:val="20"/>
        </w:rPr>
        <w:t>harīchand dān karai jas lēvai</w:t>
      </w:r>
    </w:p>
    <w:p>
      <w:pPr>
        <w:spacing w:after="200"/>
        <w:jc w:val="center"/>
      </w:pPr>
      <w:r>
        <w:rPr>
          <w:b w:val="0"/>
          <w:i w:val="0"/>
          <w:color w:val="006000"/>
          <w:sz w:val="22"/>
        </w:rPr>
        <w:t>Царь Харичанд тоже раздавал дары и был поглощён славой своих подаяний.</w:t>
      </w:r>
    </w:p>
    <w:p/>
    <w:p>
      <w:pPr>
        <w:spacing w:before="160" w:after="40"/>
        <w:jc w:val="center"/>
      </w:pPr>
      <w:r>
        <w:rPr>
          <w:b/>
          <w:i w:val="0"/>
          <w:color w:val="550000"/>
          <w:sz w:val="26"/>
        </w:rPr>
        <w:t>ਬਿਨੁ ਗੁਰ ਅੰਤੁ ਨ ਪਾਇ ਅਭੇਵੈ ॥</w:t>
      </w:r>
    </w:p>
    <w:p>
      <w:pPr>
        <w:spacing w:after="60"/>
        <w:jc w:val="center"/>
      </w:pPr>
      <w:r>
        <w:rPr>
          <w:b w:val="0"/>
          <w:i/>
          <w:color w:val="444444"/>
          <w:sz w:val="20"/>
        </w:rPr>
        <w:t>bin gur ant na pāi abhēvai</w:t>
      </w:r>
    </w:p>
    <w:p>
      <w:pPr>
        <w:spacing w:after="200"/>
        <w:jc w:val="center"/>
      </w:pPr>
      <w:r>
        <w:rPr>
          <w:b w:val="0"/>
          <w:i w:val="0"/>
          <w:color w:val="006000"/>
          <w:sz w:val="22"/>
        </w:rPr>
        <w:t>Без Гуру и он не смог понять, что качествам Параматмы нет предела и Его тайна не может быть постигнута.</w:t>
      </w:r>
    </w:p>
    <w:p/>
    <w:p>
      <w:pPr>
        <w:spacing w:before="160" w:after="40"/>
        <w:jc w:val="center"/>
      </w:pPr>
      <w:r>
        <w:rPr>
          <w:b/>
          <w:i w:val="0"/>
          <w:color w:val="550000"/>
          <w:sz w:val="26"/>
        </w:rPr>
        <w:t>ਆਪਿ ਭੁਲਾਇ ਆਪੇ ਮਤਿ ਦੇਵੈ ॥੩॥</w:t>
      </w:r>
    </w:p>
    <w:p>
      <w:pPr>
        <w:spacing w:after="60"/>
        <w:jc w:val="center"/>
      </w:pPr>
      <w:r>
        <w:rPr>
          <w:b w:val="0"/>
          <w:i/>
          <w:color w:val="444444"/>
          <w:sz w:val="20"/>
        </w:rPr>
        <w:t>āp bhulāi āpē mat dēvai.3.</w:t>
      </w:r>
    </w:p>
    <w:p>
      <w:pPr>
        <w:spacing w:after="200"/>
        <w:jc w:val="center"/>
      </w:pPr>
      <w:r>
        <w:rPr>
          <w:b w:val="0"/>
          <w:i w:val="0"/>
          <w:color w:val="006000"/>
          <w:sz w:val="22"/>
        </w:rPr>
        <w:t>Но что во власти существа? Параматма Сам вводит в заблуждение и Сам же даёт разум.3.</w:t>
      </w:r>
    </w:p>
    <w:p/>
    <w:p>
      <w:pPr>
        <w:spacing w:before="160" w:after="40"/>
        <w:jc w:val="center"/>
      </w:pPr>
      <w:r>
        <w:rPr>
          <w:b/>
          <w:i w:val="0"/>
          <w:color w:val="550000"/>
          <w:sz w:val="26"/>
        </w:rPr>
        <w:t>ਦੁਰਮਤਿ ਹਰਣਾਖਸੁ ਦੁਰਾਚਾਰੀ ॥</w:t>
      </w:r>
    </w:p>
    <w:p>
      <w:pPr>
        <w:spacing w:after="60"/>
        <w:jc w:val="center"/>
      </w:pPr>
      <w:r>
        <w:rPr>
          <w:b w:val="0"/>
          <w:i/>
          <w:color w:val="444444"/>
          <w:sz w:val="20"/>
        </w:rPr>
        <w:t>durmat haraṇākhas durāchārī</w:t>
      </w:r>
    </w:p>
    <w:p>
      <w:pPr>
        <w:spacing w:after="200"/>
        <w:jc w:val="center"/>
      </w:pPr>
      <w:r>
        <w:rPr>
          <w:b w:val="0"/>
          <w:i w:val="0"/>
          <w:color w:val="006000"/>
          <w:sz w:val="22"/>
        </w:rPr>
        <w:t>Из-за дурного ума Харанакхас стал злодеем и начал творить насилие.</w:t>
      </w:r>
    </w:p>
    <w:p/>
    <w:p>
      <w:pPr>
        <w:spacing w:before="160" w:after="40"/>
        <w:jc w:val="center"/>
      </w:pPr>
      <w:r>
        <w:rPr>
          <w:b/>
          <w:i w:val="0"/>
          <w:color w:val="550000"/>
          <w:sz w:val="26"/>
        </w:rPr>
        <w:t>ਪ੍ਰਭੁ ਨਾਰਾਇਣੁ ਗਰਬ ਪ੍ਰਹਾਰੀ ॥</w:t>
      </w:r>
    </w:p>
    <w:p>
      <w:pPr>
        <w:spacing w:after="60"/>
        <w:jc w:val="center"/>
      </w:pPr>
      <w:r>
        <w:rPr>
          <w:b w:val="0"/>
          <w:i/>
          <w:color w:val="444444"/>
          <w:sz w:val="20"/>
        </w:rPr>
        <w:t>prabh nārāiṇ garab prahārī</w:t>
      </w:r>
    </w:p>
    <w:p>
      <w:pPr>
        <w:spacing w:after="200"/>
        <w:jc w:val="center"/>
      </w:pPr>
      <w:r>
        <w:rPr>
          <w:b w:val="0"/>
          <w:i w:val="0"/>
          <w:color w:val="006000"/>
          <w:sz w:val="22"/>
        </w:rPr>
        <w:t>Но Господь Нараян Сам разрушает гордыню гордецов.</w:t>
      </w:r>
    </w:p>
    <w:p/>
    <w:p>
      <w:pPr>
        <w:spacing w:before="160" w:after="40"/>
        <w:jc w:val="center"/>
      </w:pPr>
      <w:r>
        <w:rPr>
          <w:b/>
          <w:i w:val="0"/>
          <w:color w:val="550000"/>
          <w:sz w:val="26"/>
        </w:rPr>
        <w:t>ਪ੍ਰਹਲਾਦ ਉਧਾਰੇ ਕਿਰਪਾ ਧਾਰੀ ॥੪॥</w:t>
      </w:r>
    </w:p>
    <w:p>
      <w:pPr>
        <w:spacing w:after="60"/>
        <w:jc w:val="center"/>
      </w:pPr>
      <w:r>
        <w:rPr>
          <w:b w:val="0"/>
          <w:i/>
          <w:color w:val="444444"/>
          <w:sz w:val="20"/>
        </w:rPr>
        <w:t>prahlād udhārē kirpā dhārī.4.</w:t>
      </w:r>
    </w:p>
    <w:p>
      <w:pPr>
        <w:spacing w:after="200"/>
        <w:jc w:val="center"/>
      </w:pPr>
      <w:r>
        <w:rPr>
          <w:b w:val="0"/>
          <w:i w:val="0"/>
          <w:color w:val="006000"/>
          <w:sz w:val="22"/>
        </w:rPr>
        <w:t>Он оказал милость, спас Прахлада и сокрушил гордыню Харанакхаса.4.</w:t>
      </w:r>
    </w:p>
    <w:p/>
    <w:p>
      <w:pPr>
        <w:spacing w:before="160" w:after="40"/>
        <w:jc w:val="center"/>
      </w:pPr>
      <w:r>
        <w:rPr>
          <w:b/>
          <w:i w:val="0"/>
          <w:color w:val="550000"/>
          <w:sz w:val="26"/>
        </w:rPr>
        <w:t>ਭੂਲੋ ਰਾਵਣੁ ਮੁਗਧੁ ਅਚੇਤਿ ॥</w:t>
      </w:r>
    </w:p>
    <w:p>
      <w:pPr>
        <w:spacing w:after="60"/>
        <w:jc w:val="center"/>
      </w:pPr>
      <w:r>
        <w:rPr>
          <w:b w:val="0"/>
          <w:i/>
          <w:color w:val="444444"/>
          <w:sz w:val="20"/>
        </w:rPr>
        <w:t>bhūlo rāvaṇ mugadh achēt</w:t>
      </w:r>
    </w:p>
    <w:p>
      <w:pPr>
        <w:spacing w:after="200"/>
        <w:jc w:val="center"/>
      </w:pPr>
      <w:r>
        <w:rPr>
          <w:b w:val="0"/>
          <w:i w:val="0"/>
          <w:color w:val="006000"/>
          <w:sz w:val="22"/>
        </w:rPr>
        <w:t>Глупый Раван в неведении сбился с пути.</w:t>
      </w:r>
    </w:p>
    <w:p/>
    <w:p>
      <w:pPr>
        <w:spacing w:before="160" w:after="40"/>
        <w:jc w:val="center"/>
      </w:pPr>
      <w:r>
        <w:rPr>
          <w:b/>
          <w:i w:val="0"/>
          <w:color w:val="550000"/>
          <w:sz w:val="26"/>
        </w:rPr>
        <w:t>ਲੂਟੀ ਲੰਕਾ ਸੀਸ ਸਮੇਤਿ ॥</w:t>
      </w:r>
    </w:p>
    <w:p>
      <w:pPr>
        <w:spacing w:after="60"/>
        <w:jc w:val="center"/>
      </w:pPr>
      <w:r>
        <w:rPr>
          <w:b w:val="0"/>
          <w:i/>
          <w:color w:val="444444"/>
          <w:sz w:val="20"/>
        </w:rPr>
        <w:t>lūṭī laṅkā sīs samēt</w:t>
      </w:r>
    </w:p>
    <w:p>
      <w:pPr>
        <w:spacing w:after="200"/>
        <w:jc w:val="center"/>
      </w:pPr>
      <w:r>
        <w:rPr>
          <w:b w:val="0"/>
          <w:i w:val="0"/>
          <w:color w:val="006000"/>
          <w:sz w:val="22"/>
        </w:rPr>
        <w:t>Итог был таков: его Ланка была разграблена, а его голова отсечена.</w:t>
      </w:r>
    </w:p>
    <w:p/>
    <w:p>
      <w:pPr>
        <w:spacing w:before="160" w:after="40"/>
        <w:jc w:val="center"/>
      </w:pPr>
      <w:r>
        <w:rPr>
          <w:b/>
          <w:i w:val="0"/>
          <w:color w:val="550000"/>
          <w:sz w:val="26"/>
        </w:rPr>
        <w:t>ਗਰਬਿ ਗਇਆ ਬਿਨੁ ਸਤਿਗੁਰ ਹੇਤਿ ॥੫॥</w:t>
      </w:r>
    </w:p>
    <w:p>
      <w:pPr>
        <w:spacing w:after="60"/>
        <w:jc w:val="center"/>
      </w:pPr>
      <w:r>
        <w:rPr>
          <w:b w:val="0"/>
          <w:i/>
          <w:color w:val="444444"/>
          <w:sz w:val="20"/>
        </w:rPr>
        <w:t>garab gaiā bin satgur hēt.5.</w:t>
      </w:r>
    </w:p>
    <w:p>
      <w:pPr>
        <w:spacing w:after="200"/>
        <w:jc w:val="center"/>
      </w:pPr>
      <w:r>
        <w:rPr>
          <w:b w:val="0"/>
          <w:i w:val="0"/>
          <w:color w:val="006000"/>
          <w:sz w:val="22"/>
        </w:rPr>
        <w:t>Из-за гордыни, не придя в прибежище Сатгуру, Раван и погиб в опьянении своим अहंਕਾਰом.5.</w:t>
      </w:r>
    </w:p>
    <w:p/>
    <w:p>
      <w:pPr>
        <w:spacing w:before="160" w:after="40"/>
        <w:jc w:val="center"/>
      </w:pPr>
      <w:r>
        <w:rPr>
          <w:b/>
          <w:i w:val="0"/>
          <w:color w:val="550000"/>
          <w:sz w:val="26"/>
        </w:rPr>
        <w:t>ਸਹਸਬਾਹੁ ਮਧੁ ਕੀਟ ਮਹਿਖਾਸਾ ॥</w:t>
      </w:r>
    </w:p>
    <w:p>
      <w:pPr>
        <w:spacing w:after="60"/>
        <w:jc w:val="center"/>
      </w:pPr>
      <w:r>
        <w:rPr>
          <w:b w:val="0"/>
          <w:i/>
          <w:color w:val="444444"/>
          <w:sz w:val="20"/>
        </w:rPr>
        <w:t>sahasbāhu madh kīṭ mahikhāsā</w:t>
      </w:r>
    </w:p>
    <w:p>
      <w:pPr>
        <w:spacing w:after="200"/>
        <w:jc w:val="center"/>
      </w:pPr>
      <w:r>
        <w:rPr>
          <w:b w:val="0"/>
          <w:i w:val="0"/>
          <w:color w:val="006000"/>
          <w:sz w:val="22"/>
        </w:rPr>
        <w:t>Сахасбаху был убит Парашурамой, Мадху и Кайṭабх были убиты Вишну, а Махикхасур погиб от рук Дурги.</w:t>
      </w:r>
    </w:p>
    <w:p/>
    <w:p>
      <w:pPr>
        <w:spacing w:before="160" w:after="40"/>
        <w:jc w:val="center"/>
      </w:pPr>
      <w:r>
        <w:rPr>
          <w:b/>
          <w:i w:val="0"/>
          <w:color w:val="550000"/>
          <w:sz w:val="26"/>
        </w:rPr>
        <w:t>ਹਰਣਾਖਸੁ ਲੇ ਨਖਹੁ ਬਿਧਾਸਾ ॥</w:t>
      </w:r>
    </w:p>
    <w:p>
      <w:pPr>
        <w:spacing w:after="60"/>
        <w:jc w:val="center"/>
      </w:pPr>
      <w:r>
        <w:rPr>
          <w:b w:val="0"/>
          <w:i/>
          <w:color w:val="444444"/>
          <w:sz w:val="20"/>
        </w:rPr>
        <w:t>haraṇākhas lē nakhahu bidhāsā</w:t>
      </w:r>
    </w:p>
    <w:p>
      <w:pPr>
        <w:spacing w:after="200"/>
        <w:jc w:val="center"/>
      </w:pPr>
      <w:r>
        <w:rPr>
          <w:b w:val="0"/>
          <w:i w:val="0"/>
          <w:color w:val="006000"/>
          <w:sz w:val="22"/>
        </w:rPr>
        <w:t>Харанакхас был убит когтями Нарасинха.</w:t>
      </w:r>
    </w:p>
    <w:p/>
    <w:p>
      <w:pPr>
        <w:spacing w:before="160" w:after="40"/>
        <w:jc w:val="center"/>
      </w:pPr>
      <w:r>
        <w:rPr>
          <w:b/>
          <w:i w:val="0"/>
          <w:color w:val="550000"/>
          <w:sz w:val="26"/>
        </w:rPr>
        <w:t>ਦੈਤ ਸੰਘਾਰੇ ਬਿਨੁ ਭਗਤਿ ਅਭਿਆਸਾ ॥੬॥</w:t>
      </w:r>
    </w:p>
    <w:p>
      <w:pPr>
        <w:spacing w:after="60"/>
        <w:jc w:val="center"/>
      </w:pPr>
      <w:r>
        <w:rPr>
          <w:b w:val="0"/>
          <w:i/>
          <w:color w:val="444444"/>
          <w:sz w:val="20"/>
        </w:rPr>
        <w:t>dait saṅghārē bin bhagat abhiāsā.6.</w:t>
      </w:r>
    </w:p>
    <w:p>
      <w:pPr>
        <w:spacing w:after="200"/>
        <w:jc w:val="center"/>
      </w:pPr>
      <w:r>
        <w:rPr>
          <w:b w:val="0"/>
          <w:i w:val="0"/>
          <w:color w:val="006000"/>
          <w:sz w:val="22"/>
        </w:rPr>
        <w:t>Все эти демоны были уничтожены, потому что были лишены практики преданности Господу и пожали наказание за свою глупость.6.</w:t>
      </w:r>
    </w:p>
    <w:p/>
    <w:p>
      <w:pPr>
        <w:spacing w:before="160" w:after="40"/>
        <w:jc w:val="center"/>
      </w:pPr>
      <w:r>
        <w:rPr>
          <w:b/>
          <w:i w:val="0"/>
          <w:color w:val="550000"/>
          <w:sz w:val="26"/>
        </w:rPr>
        <w:t>ਜਰਾਸੰਧਿ ਕਾਲਜਮੁਨ ਸੰਘਾਰੇ ॥</w:t>
      </w:r>
    </w:p>
    <w:p>
      <w:pPr>
        <w:spacing w:after="60"/>
        <w:jc w:val="center"/>
      </w:pPr>
      <w:r>
        <w:rPr>
          <w:b w:val="0"/>
          <w:i/>
          <w:color w:val="444444"/>
          <w:sz w:val="20"/>
        </w:rPr>
        <w:t>jarāsaṅdh kāljamun saṅghārē</w:t>
      </w:r>
    </w:p>
    <w:p>
      <w:pPr>
        <w:spacing w:after="200"/>
        <w:jc w:val="center"/>
      </w:pPr>
      <w:r>
        <w:rPr>
          <w:b w:val="0"/>
          <w:i w:val="0"/>
          <w:color w:val="006000"/>
          <w:sz w:val="22"/>
        </w:rPr>
        <w:t>Джарасандх и Калджамун были убиты руками Кришны.</w:t>
      </w:r>
    </w:p>
    <w:p/>
    <w:p>
      <w:pPr>
        <w:spacing w:before="160" w:after="40"/>
        <w:jc w:val="center"/>
      </w:pPr>
      <w:r>
        <w:rPr>
          <w:b/>
          <w:i w:val="0"/>
          <w:color w:val="550000"/>
          <w:sz w:val="26"/>
        </w:rPr>
        <w:t>ਰਕਤਬੀਜੁ ਕਾਲੁਨੇਮੁ ਬਿਦਾਰੇ ॥</w:t>
      </w:r>
    </w:p>
    <w:p>
      <w:pPr>
        <w:spacing w:after="60"/>
        <w:jc w:val="center"/>
      </w:pPr>
      <w:r>
        <w:rPr>
          <w:b w:val="0"/>
          <w:i/>
          <w:color w:val="444444"/>
          <w:sz w:val="20"/>
        </w:rPr>
        <w:t>raktbīj kālunēm bidārē</w:t>
      </w:r>
    </w:p>
    <w:p>
      <w:pPr>
        <w:spacing w:after="200"/>
        <w:jc w:val="center"/>
      </w:pPr>
      <w:r>
        <w:rPr>
          <w:b w:val="0"/>
          <w:i w:val="0"/>
          <w:color w:val="006000"/>
          <w:sz w:val="22"/>
        </w:rPr>
        <w:t>Рактабидж был убит Дургой, а Калнем был рассечён трезубцем Вишну.</w:t>
      </w:r>
    </w:p>
    <w:p/>
    <w:p>
      <w:pPr>
        <w:spacing w:before="160" w:after="40"/>
        <w:jc w:val="center"/>
      </w:pPr>
      <w:r>
        <w:rPr>
          <w:b/>
          <w:i w:val="0"/>
          <w:color w:val="550000"/>
          <w:sz w:val="26"/>
        </w:rPr>
        <w:t>ਦੈਤ ਸੰਘਾਰਿ ਸੰਤ ਨਿਸਤਾਰੇ ॥੭॥</w:t>
      </w:r>
    </w:p>
    <w:p>
      <w:pPr>
        <w:spacing w:after="60"/>
        <w:jc w:val="center"/>
      </w:pPr>
      <w:r>
        <w:rPr>
          <w:b w:val="0"/>
          <w:i/>
          <w:color w:val="444444"/>
          <w:sz w:val="20"/>
        </w:rPr>
        <w:t>dait saṅghār sant nistārē.7.</w:t>
      </w:r>
    </w:p>
    <w:p>
      <w:pPr>
        <w:spacing w:after="200"/>
        <w:jc w:val="center"/>
      </w:pPr>
      <w:r>
        <w:rPr>
          <w:b w:val="0"/>
          <w:i w:val="0"/>
          <w:color w:val="006000"/>
          <w:sz w:val="22"/>
        </w:rPr>
        <w:t>Параматма уничтожил демонов и защитил святых.7.</w:t>
      </w:r>
    </w:p>
    <w:p/>
    <w:p>
      <w:pPr>
        <w:spacing w:before="160" w:after="40"/>
        <w:jc w:val="center"/>
      </w:pPr>
      <w:r>
        <w:rPr>
          <w:b/>
          <w:i w:val="0"/>
          <w:color w:val="550000"/>
          <w:sz w:val="26"/>
        </w:rPr>
        <w:t>ਆਪੇ ਸਤਿਗੁਰੁ ਸਬਦੁ ਬੀਚਾਰੇ ॥</w:t>
      </w:r>
    </w:p>
    <w:p>
      <w:pPr>
        <w:spacing w:after="60"/>
        <w:jc w:val="center"/>
      </w:pPr>
      <w:r>
        <w:rPr>
          <w:b w:val="0"/>
          <w:i/>
          <w:color w:val="444444"/>
          <w:sz w:val="20"/>
        </w:rPr>
        <w:t>āpē satgur sabad bīchārē</w:t>
      </w:r>
    </w:p>
    <w:p>
      <w:pPr>
        <w:spacing w:after="200"/>
        <w:jc w:val="center"/>
      </w:pPr>
      <w:r>
        <w:rPr>
          <w:b w:val="0"/>
          <w:i w:val="0"/>
          <w:color w:val="006000"/>
          <w:sz w:val="22"/>
        </w:rPr>
        <w:t>Владыка всей этой игры Сам, став Гуру, размышляет над Своей же Бани хвалы.</w:t>
      </w:r>
    </w:p>
    <w:p/>
    <w:p>
      <w:pPr>
        <w:spacing w:before="160" w:after="40"/>
        <w:jc w:val="center"/>
      </w:pPr>
      <w:r>
        <w:rPr>
          <w:b/>
          <w:i w:val="0"/>
          <w:color w:val="550000"/>
          <w:sz w:val="26"/>
        </w:rPr>
        <w:t>ਦੂਜੈ ਭਾਇ ਦੈਤ ਸੰਘਾਰੇ ॥</w:t>
      </w:r>
    </w:p>
    <w:p>
      <w:pPr>
        <w:spacing w:after="60"/>
        <w:jc w:val="center"/>
      </w:pPr>
      <w:r>
        <w:rPr>
          <w:b w:val="0"/>
          <w:i/>
          <w:color w:val="444444"/>
          <w:sz w:val="20"/>
        </w:rPr>
        <w:t>dūjai bhāi dait saṅghārē</w:t>
      </w:r>
    </w:p>
    <w:p>
      <w:pPr>
        <w:spacing w:after="200"/>
        <w:jc w:val="center"/>
      </w:pPr>
      <w:r>
        <w:rPr>
          <w:b w:val="0"/>
          <w:i w:val="0"/>
          <w:color w:val="006000"/>
          <w:sz w:val="22"/>
        </w:rPr>
        <w:t>Сам же, погружая демонов в привязанность к майе, губит их.</w:t>
      </w:r>
    </w:p>
    <w:p/>
    <w:p>
      <w:pPr>
        <w:spacing w:before="160" w:after="40"/>
        <w:jc w:val="center"/>
      </w:pPr>
      <w:r>
        <w:rPr>
          <w:b/>
          <w:i w:val="0"/>
          <w:color w:val="550000"/>
          <w:sz w:val="26"/>
        </w:rPr>
        <w:t>ਗੁਰਮੁਖਿ ਸਾਚਿ ਭਗਤਿ ਨਿਸਤਾਰੇ ॥੮॥</w:t>
      </w:r>
    </w:p>
    <w:p>
      <w:pPr>
        <w:spacing w:after="60"/>
        <w:jc w:val="center"/>
      </w:pPr>
      <w:r>
        <w:rPr>
          <w:b w:val="0"/>
          <w:i/>
          <w:color w:val="444444"/>
          <w:sz w:val="20"/>
        </w:rPr>
        <w:t>gurmukh sāch bhagat nistārē.8.</w:t>
      </w:r>
    </w:p>
    <w:p>
      <w:pPr>
        <w:spacing w:after="200"/>
        <w:jc w:val="center"/>
      </w:pPr>
      <w:r>
        <w:rPr>
          <w:b w:val="0"/>
          <w:i w:val="0"/>
          <w:color w:val="006000"/>
          <w:sz w:val="22"/>
        </w:rPr>
        <w:t>Сам же тех, кто пришёл в прибежище Гуру, соединяя со Своим памятованием и преданностью, переправляет через мирской океан.8.</w:t>
      </w:r>
    </w:p>
    <w:p/>
    <w:p>
      <w:pPr>
        <w:spacing w:before="160" w:after="40"/>
        <w:jc w:val="center"/>
      </w:pPr>
      <w:r>
        <w:rPr>
          <w:b/>
          <w:i w:val="0"/>
          <w:color w:val="550000"/>
          <w:sz w:val="26"/>
        </w:rPr>
        <w:t>ਬੂਡਾ ਦੁਰਜੋਧਨੁ ਪਤਿ ਖੋਈ ॥</w:t>
      </w:r>
    </w:p>
    <w:p>
      <w:pPr>
        <w:spacing w:after="60"/>
        <w:jc w:val="center"/>
      </w:pPr>
      <w:r>
        <w:rPr>
          <w:b w:val="0"/>
          <w:i/>
          <w:color w:val="444444"/>
          <w:sz w:val="20"/>
        </w:rPr>
        <w:t>būḍā durjōdhan pat khoī</w:t>
      </w:r>
    </w:p>
    <w:p>
      <w:pPr>
        <w:spacing w:after="200"/>
        <w:jc w:val="center"/>
      </w:pPr>
      <w:r>
        <w:rPr>
          <w:b w:val="0"/>
          <w:i w:val="0"/>
          <w:color w:val="006000"/>
          <w:sz w:val="22"/>
        </w:rPr>
        <w:t>Дурджодхан утонул в гордыне и утратил свою честь.</w:t>
      </w:r>
    </w:p>
    <w:p/>
    <w:p>
      <w:pPr>
        <w:spacing w:before="160" w:after="40"/>
        <w:jc w:val="center"/>
      </w:pPr>
      <w:r>
        <w:rPr>
          <w:b/>
          <w:i w:val="0"/>
          <w:color w:val="550000"/>
          <w:sz w:val="26"/>
        </w:rPr>
        <w:t>ਰਾਮੁ ਨ ਜਾਨਿਆ ਕਰਤਾ ਸੋਈ ॥</w:t>
      </w:r>
    </w:p>
    <w:p>
      <w:pPr>
        <w:spacing w:after="60"/>
        <w:jc w:val="center"/>
      </w:pPr>
      <w:r>
        <w:rPr>
          <w:b w:val="0"/>
          <w:i/>
          <w:color w:val="444444"/>
          <w:sz w:val="20"/>
        </w:rPr>
        <w:t>rām na jāniā kartā soī</w:t>
      </w:r>
    </w:p>
    <w:p>
      <w:pPr>
        <w:spacing w:after="200"/>
        <w:jc w:val="center"/>
      </w:pPr>
      <w:r>
        <w:rPr>
          <w:b w:val="0"/>
          <w:i w:val="0"/>
          <w:color w:val="006000"/>
          <w:sz w:val="22"/>
        </w:rPr>
        <w:t>Поддавшись гордыне, он не помнил Параматму, Творца.</w:t>
      </w:r>
    </w:p>
    <w:p/>
    <w:p>
      <w:pPr>
        <w:spacing w:before="160" w:after="40"/>
        <w:jc w:val="center"/>
      </w:pPr>
      <w:r>
        <w:rPr>
          <w:b/>
          <w:i w:val="0"/>
          <w:color w:val="550000"/>
          <w:sz w:val="26"/>
        </w:rPr>
        <w:t>ਜਨ ਕਉ ਦੂਖਿ ਪਚੈ ਦੁਖੁ ਹੋਈ ॥੯॥</w:t>
      </w:r>
    </w:p>
    <w:p>
      <w:pPr>
        <w:spacing w:after="60"/>
        <w:jc w:val="center"/>
      </w:pPr>
      <w:r>
        <w:rPr>
          <w:b w:val="0"/>
          <w:i/>
          <w:color w:val="444444"/>
          <w:sz w:val="20"/>
        </w:rPr>
        <w:t>jan kau dūkh pachai dukh hoī.9.</w:t>
      </w:r>
    </w:p>
    <w:p>
      <w:pPr>
        <w:spacing w:after="200"/>
        <w:jc w:val="center"/>
      </w:pPr>
      <w:r>
        <w:rPr>
          <w:b w:val="0"/>
          <w:i w:val="0"/>
          <w:color w:val="006000"/>
          <w:sz w:val="22"/>
        </w:rPr>
        <w:t>Но тот, кто причиняет страдание слуге Параматмы, сам же и гибнет от этого страдания, оно же поражает и его самого.9.</w:t>
      </w:r>
    </w:p>
    <w:p/>
    <w:p>
      <w:pPr>
        <w:spacing w:before="160" w:after="40"/>
        <w:jc w:val="center"/>
      </w:pPr>
      <w:r>
        <w:rPr>
          <w:b/>
          <w:i w:val="0"/>
          <w:color w:val="550000"/>
          <w:sz w:val="26"/>
        </w:rPr>
        <w:t>ਜਨਮੇਜੈ ਗੁਰ ਸਬਦੁ ਨ ਜਾਨਿਆ ॥</w:t>
      </w:r>
    </w:p>
    <w:p>
      <w:pPr>
        <w:spacing w:after="60"/>
        <w:jc w:val="center"/>
      </w:pPr>
      <w:r>
        <w:rPr>
          <w:b w:val="0"/>
          <w:i/>
          <w:color w:val="444444"/>
          <w:sz w:val="20"/>
        </w:rPr>
        <w:t>janmējai gur sabad na jāniā</w:t>
      </w:r>
    </w:p>
    <w:p>
      <w:pPr>
        <w:spacing w:after="200"/>
        <w:jc w:val="center"/>
      </w:pPr>
      <w:r>
        <w:rPr>
          <w:b w:val="0"/>
          <w:i w:val="0"/>
          <w:color w:val="006000"/>
          <w:sz w:val="22"/>
        </w:rPr>
        <w:t>Царь Джанмеджай не понял учения своего Гуру и возгордился своим богатством и умом.</w:t>
      </w:r>
    </w:p>
    <w:p/>
    <w:p>
      <w:pPr>
        <w:spacing w:before="160" w:after="40"/>
        <w:jc w:val="center"/>
      </w:pPr>
      <w:r>
        <w:rPr>
          <w:b/>
          <w:i w:val="0"/>
          <w:color w:val="550000"/>
          <w:sz w:val="26"/>
        </w:rPr>
        <w:t>ਕਿਉ ਸੁਖੁ ਪਾਵੈ ਭਰਮਿ ਭੁਲਾਨਿਆ ॥</w:t>
      </w:r>
    </w:p>
    <w:p>
      <w:pPr>
        <w:spacing w:after="60"/>
        <w:jc w:val="center"/>
      </w:pPr>
      <w:r>
        <w:rPr>
          <w:b w:val="0"/>
          <w:i/>
          <w:color w:val="444444"/>
          <w:sz w:val="20"/>
        </w:rPr>
        <w:t>kiu sukh pāvai bharam bhulāniā</w:t>
      </w:r>
    </w:p>
    <w:p>
      <w:pPr>
        <w:spacing w:after="200"/>
        <w:jc w:val="center"/>
      </w:pPr>
      <w:r>
        <w:rPr>
          <w:b w:val="0"/>
          <w:i w:val="0"/>
          <w:color w:val="006000"/>
          <w:sz w:val="22"/>
        </w:rPr>
        <w:t>Сбившись с пути из-за заблуждения, рождённого гордыней, как мог он обрести покой?</w:t>
      </w:r>
    </w:p>
    <w:p/>
    <w:p>
      <w:pPr>
        <w:spacing w:before="160" w:after="40"/>
        <w:jc w:val="center"/>
      </w:pPr>
      <w:r>
        <w:rPr>
          <w:b/>
          <w:i w:val="0"/>
          <w:color w:val="550000"/>
          <w:sz w:val="26"/>
        </w:rPr>
        <w:t>ਇਕੁ ਤਿਲੁ ਭੂਲੇ ਬਹੁਰਿ ਪਛੁਤਾਨਿਆ ॥੧੦॥</w:t>
      </w:r>
    </w:p>
    <w:p>
      <w:pPr>
        <w:spacing w:after="60"/>
        <w:jc w:val="center"/>
      </w:pPr>
      <w:r>
        <w:rPr>
          <w:b w:val="0"/>
          <w:i/>
          <w:color w:val="444444"/>
          <w:sz w:val="20"/>
        </w:rPr>
        <w:t>ik til bhūlē bahur pachhutāniā.10.</w:t>
      </w:r>
    </w:p>
    <w:p>
      <w:pPr>
        <w:spacing w:after="200"/>
        <w:jc w:val="center"/>
      </w:pPr>
      <w:r>
        <w:rPr>
          <w:b w:val="0"/>
          <w:i w:val="0"/>
          <w:color w:val="006000"/>
          <w:sz w:val="22"/>
        </w:rPr>
        <w:t>Даже отклонившись совсем немного, он потом раскаялся снова.10.</w:t>
      </w:r>
    </w:p>
    <w:p/>
    <w:p>
      <w:pPr>
        <w:spacing w:before="160" w:after="40"/>
        <w:jc w:val="center"/>
      </w:pPr>
      <w:r>
        <w:rPr>
          <w:b/>
          <w:i w:val="0"/>
          <w:color w:val="550000"/>
          <w:sz w:val="26"/>
        </w:rPr>
        <w:t>ਕੰਸੁ ਕੇਸੁ ਚਾਂਡੂਰੁ ਨ ਕੋਈ ॥</w:t>
      </w:r>
    </w:p>
    <w:p>
      <w:pPr>
        <w:spacing w:after="60"/>
        <w:jc w:val="center"/>
      </w:pPr>
      <w:r>
        <w:rPr>
          <w:b w:val="0"/>
          <w:i/>
          <w:color w:val="444444"/>
          <w:sz w:val="20"/>
        </w:rPr>
        <w:t>kaṅs kēs chāṅḍūr na koī</w:t>
      </w:r>
    </w:p>
    <w:p>
      <w:pPr>
        <w:spacing w:after="200"/>
        <w:jc w:val="center"/>
      </w:pPr>
      <w:r>
        <w:rPr>
          <w:b w:val="0"/>
          <w:i w:val="0"/>
          <w:color w:val="006000"/>
          <w:sz w:val="22"/>
        </w:rPr>
        <w:t>Канс, Кеси и Чандур были великими воинами, и в доблести им почти не было равных.</w:t>
      </w:r>
    </w:p>
    <w:p/>
    <w:p>
      <w:pPr>
        <w:spacing w:before="160" w:after="40"/>
        <w:jc w:val="center"/>
      </w:pPr>
      <w:r>
        <w:rPr>
          <w:b/>
          <w:i w:val="0"/>
          <w:color w:val="550000"/>
          <w:sz w:val="26"/>
        </w:rPr>
        <w:t>ਰਾਮੁ ਨ ਚੀਨਿਆ ਅਪਨੀ ਪਤਿ ਖੋਈ ॥</w:t>
      </w:r>
    </w:p>
    <w:p>
      <w:pPr>
        <w:spacing w:after="60"/>
        <w:jc w:val="center"/>
      </w:pPr>
      <w:r>
        <w:rPr>
          <w:b w:val="0"/>
          <w:i/>
          <w:color w:val="444444"/>
          <w:sz w:val="20"/>
        </w:rPr>
        <w:t>rām na chīniā apnī pat khoī</w:t>
      </w:r>
    </w:p>
    <w:p>
      <w:pPr>
        <w:spacing w:after="200"/>
        <w:jc w:val="center"/>
      </w:pPr>
      <w:r>
        <w:rPr>
          <w:b w:val="0"/>
          <w:i w:val="0"/>
          <w:color w:val="006000"/>
          <w:sz w:val="22"/>
        </w:rPr>
        <w:t>Но в гордыне своей силы они не распознали деяния Параматмы и утратили свою честь.</w:t>
      </w:r>
    </w:p>
    <w:p/>
    <w:p>
      <w:pPr>
        <w:spacing w:before="160" w:after="40"/>
        <w:jc w:val="center"/>
      </w:pPr>
      <w:r>
        <w:rPr>
          <w:b/>
          <w:i w:val="0"/>
          <w:color w:val="550000"/>
          <w:sz w:val="26"/>
        </w:rPr>
        <w:t>ਬਿਨੁ ਜਗਦੀਸ ਨ ਰਾਖੈ ਕੋਈ ॥੧੧॥</w:t>
      </w:r>
    </w:p>
    <w:p>
      <w:pPr>
        <w:spacing w:after="60"/>
        <w:jc w:val="center"/>
      </w:pPr>
      <w:r>
        <w:rPr>
          <w:b w:val="0"/>
          <w:i/>
          <w:color w:val="444444"/>
          <w:sz w:val="20"/>
        </w:rPr>
        <w:t>bin jagdīs na rākhai koī.11.</w:t>
      </w:r>
    </w:p>
    <w:p>
      <w:pPr>
        <w:spacing w:after="200"/>
        <w:jc w:val="center"/>
      </w:pPr>
      <w:r>
        <w:rPr>
          <w:b w:val="0"/>
          <w:i w:val="0"/>
          <w:color w:val="006000"/>
          <w:sz w:val="22"/>
        </w:rPr>
        <w:t>Гордость собственной силой ложна: кроме Владыки мира, никто не может никого защитить.11.</w:t>
      </w:r>
    </w:p>
    <w:p/>
    <w:p>
      <w:pPr>
        <w:spacing w:before="160" w:after="40"/>
        <w:jc w:val="center"/>
      </w:pPr>
      <w:r>
        <w:rPr>
          <w:b/>
          <w:i w:val="0"/>
          <w:color w:val="550000"/>
          <w:sz w:val="26"/>
        </w:rPr>
        <w:t>ਬਿਨੁ ਗੁਰ ਗਰਬੁ ਨ ਮੇਟਿਆ ਜਾਇ ॥</w:t>
      </w:r>
    </w:p>
    <w:p>
      <w:pPr>
        <w:spacing w:after="60"/>
        <w:jc w:val="center"/>
      </w:pPr>
      <w:r>
        <w:rPr>
          <w:b w:val="0"/>
          <w:i/>
          <w:color w:val="444444"/>
          <w:sz w:val="20"/>
        </w:rPr>
        <w:t>bin gur garab na mēṭiā jāi</w:t>
      </w:r>
    </w:p>
    <w:p>
      <w:pPr>
        <w:spacing w:after="200"/>
        <w:jc w:val="center"/>
      </w:pPr>
      <w:r>
        <w:rPr>
          <w:b w:val="0"/>
          <w:i w:val="0"/>
          <w:color w:val="006000"/>
          <w:sz w:val="22"/>
        </w:rPr>
        <w:t>Гордыня очень сильна: без прибежища Гуру её невозможно искоренить изнутри.</w:t>
      </w:r>
    </w:p>
    <w:p/>
    <w:p>
      <w:pPr>
        <w:spacing w:before="160" w:after="40"/>
        <w:jc w:val="center"/>
      </w:pPr>
      <w:r>
        <w:rPr>
          <w:b/>
          <w:i w:val="0"/>
          <w:color w:val="550000"/>
          <w:sz w:val="26"/>
        </w:rPr>
        <w:t>ਗੁਰਮਤਿ ਧਰਮੁ ਧੀਰਜੁ ਹਰਿ ਨਾਇ ॥</w:t>
      </w:r>
    </w:p>
    <w:p>
      <w:pPr>
        <w:spacing w:after="60"/>
        <w:jc w:val="center"/>
      </w:pPr>
      <w:r>
        <w:rPr>
          <w:b w:val="0"/>
          <w:i/>
          <w:color w:val="444444"/>
          <w:sz w:val="20"/>
        </w:rPr>
        <w:t>gurmat dharam dhīraj har nāi</w:t>
      </w:r>
    </w:p>
    <w:p>
      <w:pPr>
        <w:spacing w:after="200"/>
        <w:jc w:val="center"/>
      </w:pPr>
      <w:r>
        <w:rPr>
          <w:b w:val="0"/>
          <w:i w:val="0"/>
          <w:color w:val="006000"/>
          <w:sz w:val="22"/>
        </w:rPr>
        <w:t>Тот, кто принимает наставление Гуру, уничтожает гордыню и обретает терпение; терпение есть высокий дхарм.</w:t>
      </w:r>
    </w:p>
    <w:p/>
    <w:p>
      <w:pPr>
        <w:spacing w:before="160" w:after="40"/>
        <w:jc w:val="center"/>
      </w:pPr>
      <w:r>
        <w:rPr>
          <w:b/>
          <w:i w:val="0"/>
          <w:color w:val="550000"/>
          <w:sz w:val="26"/>
        </w:rPr>
        <w:t>ਨਾਨਕ ਨਾਮੁ ਮਿਲੈ ਗੁਣ ਗਾਇ ॥੧੨॥੯॥</w:t>
      </w:r>
    </w:p>
    <w:p>
      <w:pPr>
        <w:spacing w:after="60"/>
        <w:jc w:val="center"/>
      </w:pPr>
      <w:r>
        <w:rPr>
          <w:b w:val="0"/>
          <w:i/>
          <w:color w:val="444444"/>
          <w:sz w:val="20"/>
        </w:rPr>
        <w:t>nānak nām milai guṇ gāi.12.9.</w:t>
      </w:r>
    </w:p>
    <w:p>
      <w:pPr>
        <w:spacing w:after="200"/>
        <w:jc w:val="center"/>
      </w:pPr>
      <w:r>
        <w:rPr>
          <w:b w:val="0"/>
          <w:i w:val="0"/>
          <w:color w:val="006000"/>
          <w:sz w:val="22"/>
        </w:rPr>
        <w:t>О Нанак! Только следуя учению Гуру, обретается Имя Параматмы, и тогда существо воспевает хвалу Параматме.12.9.</w:t>
      </w:r>
    </w:p>
    <w:p/>
    <w:p>
      <w:pPr>
        <w:spacing w:before="360" w:after="200"/>
        <w:jc w:val="center"/>
      </w:pPr>
      <w:r>
        <w:rPr>
          <w:b/>
          <w:color w:val="222222"/>
          <w:sz w:val="26"/>
        </w:rPr>
        <w:t>АНГ 225</w:t>
      </w:r>
    </w:p>
    <w:p>
      <w:pPr>
        <w:spacing w:before="160" w:after="40"/>
        <w:jc w:val="center"/>
      </w:pPr>
      <w:r>
        <w:rPr>
          <w:b/>
          <w:i w:val="0"/>
          <w:color w:val="550000"/>
          <w:sz w:val="26"/>
        </w:rPr>
        <w:t>ਗਉੜੀ ਮਹਲਾ ੧ ॥</w:t>
      </w:r>
    </w:p>
    <w:p>
      <w:pPr>
        <w:spacing w:after="60"/>
        <w:jc w:val="center"/>
      </w:pPr>
      <w:r>
        <w:rPr>
          <w:b w:val="0"/>
          <w:i/>
          <w:color w:val="444444"/>
          <w:sz w:val="20"/>
        </w:rPr>
        <w:t>Gauṛī mehlā 1</w:t>
      </w:r>
    </w:p>
    <w:p/>
    <w:p>
      <w:pPr>
        <w:spacing w:before="160" w:after="40"/>
        <w:jc w:val="center"/>
      </w:pPr>
      <w:r>
        <w:rPr>
          <w:b/>
          <w:i w:val="0"/>
          <w:color w:val="550000"/>
          <w:sz w:val="26"/>
        </w:rPr>
        <w:t>ਚੋਆ ਚੰਦਨੁ ਅੰਕਿ ਚੜਾਵਉ ॥</w:t>
      </w:r>
    </w:p>
    <w:p>
      <w:pPr>
        <w:spacing w:after="60"/>
        <w:jc w:val="center"/>
      </w:pPr>
      <w:r>
        <w:rPr>
          <w:b w:val="0"/>
          <w:i/>
          <w:color w:val="444444"/>
          <w:sz w:val="20"/>
        </w:rPr>
        <w:t>Choā chandan aṅk chaṛhāvau</w:t>
      </w:r>
    </w:p>
    <w:p>
      <w:pPr>
        <w:spacing w:after="200"/>
        <w:jc w:val="center"/>
      </w:pPr>
      <w:r>
        <w:rPr>
          <w:b w:val="0"/>
          <w:i w:val="0"/>
          <w:color w:val="006000"/>
          <w:sz w:val="22"/>
        </w:rPr>
        <w:t>Если я умащу своё тело благовониями и сандалом,</w:t>
      </w:r>
    </w:p>
    <w:p/>
    <w:p>
      <w:pPr>
        <w:spacing w:before="160" w:after="40"/>
        <w:jc w:val="center"/>
      </w:pPr>
      <w:r>
        <w:rPr>
          <w:b/>
          <w:i w:val="0"/>
          <w:color w:val="550000"/>
          <w:sz w:val="26"/>
        </w:rPr>
        <w:t>ਪਾਟ ਪਟੰਬਰ ਪਹਿਰਿ ਹਢਾਵਉ ॥</w:t>
      </w:r>
    </w:p>
    <w:p>
      <w:pPr>
        <w:spacing w:after="60"/>
        <w:jc w:val="center"/>
      </w:pPr>
      <w:r>
        <w:rPr>
          <w:b w:val="0"/>
          <w:i/>
          <w:color w:val="444444"/>
          <w:sz w:val="20"/>
        </w:rPr>
        <w:t>Pāṭ paṭambar pahir haḍhāvau</w:t>
      </w:r>
    </w:p>
    <w:p>
      <w:pPr>
        <w:spacing w:after="200"/>
        <w:jc w:val="center"/>
      </w:pPr>
      <w:r>
        <w:rPr>
          <w:b w:val="0"/>
          <w:i w:val="0"/>
          <w:color w:val="006000"/>
          <w:sz w:val="22"/>
        </w:rPr>
        <w:t>если я буду ходить, облачившись в шёлк и тонкие шёлковые одежды,</w:t>
      </w:r>
    </w:p>
    <w:p/>
    <w:p>
      <w:pPr>
        <w:spacing w:before="160" w:after="40"/>
        <w:jc w:val="center"/>
      </w:pPr>
      <w:r>
        <w:rPr>
          <w:b/>
          <w:i w:val="0"/>
          <w:color w:val="550000"/>
          <w:sz w:val="26"/>
        </w:rPr>
        <w:t>ਬਿਨੁ ਹਰਿ ਨਾਮ ਕਹਾ ਸੁਖੁ ਪਾਵਉ ॥੧॥</w:t>
      </w:r>
    </w:p>
    <w:p>
      <w:pPr>
        <w:spacing w:after="60"/>
        <w:jc w:val="center"/>
      </w:pPr>
      <w:r>
        <w:rPr>
          <w:b w:val="0"/>
          <w:i/>
          <w:color w:val="444444"/>
          <w:sz w:val="20"/>
        </w:rPr>
        <w:t>Bin har nām kahā sukh pāvau.1.</w:t>
      </w:r>
    </w:p>
    <w:p>
      <w:pPr>
        <w:spacing w:after="200"/>
        <w:jc w:val="center"/>
      </w:pPr>
      <w:r>
        <w:rPr>
          <w:b w:val="0"/>
          <w:i w:val="0"/>
          <w:color w:val="006000"/>
          <w:sz w:val="22"/>
        </w:rPr>
        <w:t>но если я пуст без Имени Вахигуру, то нигде не смогу обрести счастья.1.</w:t>
      </w:r>
    </w:p>
    <w:p/>
    <w:p>
      <w:pPr>
        <w:spacing w:before="160" w:after="40"/>
        <w:jc w:val="center"/>
      </w:pPr>
      <w:r>
        <w:rPr>
          <w:b/>
          <w:i w:val="0"/>
          <w:color w:val="550000"/>
          <w:sz w:val="26"/>
        </w:rPr>
        <w:t>ਕਿਆ ਪਹਿਰਉ ਕਿਆ ਓਢਿ ਦਿਖਾਵਉ ॥</w:t>
      </w:r>
    </w:p>
    <w:p>
      <w:pPr>
        <w:spacing w:after="60"/>
        <w:jc w:val="center"/>
      </w:pPr>
      <w:r>
        <w:rPr>
          <w:b w:val="0"/>
          <w:i/>
          <w:color w:val="444444"/>
          <w:sz w:val="20"/>
        </w:rPr>
        <w:t>Kiā pahirau kiā oḍh dikhāvau</w:t>
      </w:r>
    </w:p>
    <w:p>
      <w:pPr>
        <w:spacing w:after="200"/>
        <w:jc w:val="center"/>
      </w:pPr>
      <w:r>
        <w:rPr>
          <w:b w:val="0"/>
          <w:i w:val="0"/>
          <w:color w:val="006000"/>
          <w:sz w:val="22"/>
        </w:rPr>
        <w:t>Какая польза надевать прекрасные одежды и показывать их другим?</w:t>
      </w:r>
    </w:p>
    <w:p/>
    <w:p>
      <w:pPr>
        <w:spacing w:before="160" w:after="40"/>
        <w:jc w:val="center"/>
      </w:pPr>
      <w:r>
        <w:rPr>
          <w:b/>
          <w:i w:val="0"/>
          <w:color w:val="550000"/>
          <w:sz w:val="26"/>
        </w:rPr>
        <w:t>ਬਿਨੁ ਜਗਦੀਸ ਕਹਾ ਸੁਖੁ ਪਾਵਉ ॥੧॥ ਰਹਾਉ ॥</w:t>
      </w:r>
    </w:p>
    <w:p>
      <w:pPr>
        <w:spacing w:after="60"/>
        <w:jc w:val="center"/>
      </w:pPr>
      <w:r>
        <w:rPr>
          <w:b w:val="0"/>
          <w:i/>
          <w:color w:val="444444"/>
          <w:sz w:val="20"/>
        </w:rPr>
        <w:t>Bin Jagdīs kahā sukh pāvau.1. Rahāu.</w:t>
      </w:r>
    </w:p>
    <w:p>
      <w:pPr>
        <w:spacing w:after="200"/>
        <w:jc w:val="center"/>
      </w:pPr>
      <w:r>
        <w:rPr>
          <w:b w:val="0"/>
          <w:i w:val="0"/>
          <w:color w:val="006000"/>
          <w:sz w:val="22"/>
        </w:rPr>
        <w:t>Без Вахигуру, без соединения с Его стопами, счастья нельзя найти нигде.1. Пауза.</w:t>
      </w:r>
    </w:p>
    <w:p/>
    <w:p>
      <w:pPr>
        <w:spacing w:before="160" w:after="40"/>
        <w:jc w:val="center"/>
      </w:pPr>
      <w:r>
        <w:rPr>
          <w:b/>
          <w:i w:val="0"/>
          <w:color w:val="550000"/>
          <w:sz w:val="26"/>
        </w:rPr>
        <w:t>ਕਾਨੀ ਕੁੰਡਲ ਗਲਿ ਮੋਤੀਅਨ ਕੀ ਮਾਲਾ ॥</w:t>
      </w:r>
    </w:p>
    <w:p>
      <w:pPr>
        <w:spacing w:after="60"/>
        <w:jc w:val="center"/>
      </w:pPr>
      <w:r>
        <w:rPr>
          <w:b w:val="0"/>
          <w:i/>
          <w:color w:val="444444"/>
          <w:sz w:val="20"/>
        </w:rPr>
        <w:t>Kānī kuṇḍal gal motīan kī mālā</w:t>
      </w:r>
    </w:p>
    <w:p>
      <w:pPr>
        <w:spacing w:after="200"/>
        <w:jc w:val="center"/>
      </w:pPr>
      <w:r>
        <w:rPr>
          <w:b w:val="0"/>
          <w:i w:val="0"/>
          <w:color w:val="006000"/>
          <w:sz w:val="22"/>
        </w:rPr>
        <w:t>Если я надену серьги в уши и жемчужное ожерелье на шею,</w:t>
      </w:r>
    </w:p>
    <w:p/>
    <w:p>
      <w:pPr>
        <w:spacing w:before="160" w:after="40"/>
        <w:jc w:val="center"/>
      </w:pPr>
      <w:r>
        <w:rPr>
          <w:b/>
          <w:i w:val="0"/>
          <w:color w:val="550000"/>
          <w:sz w:val="26"/>
        </w:rPr>
        <w:t>ਲਾਲ ਨਿਹਾਲੀ ਫੂਲ ਗੁਲਾਲਾ ॥</w:t>
      </w:r>
    </w:p>
    <w:p>
      <w:pPr>
        <w:spacing w:after="60"/>
        <w:jc w:val="center"/>
      </w:pPr>
      <w:r>
        <w:rPr>
          <w:b w:val="0"/>
          <w:i/>
          <w:color w:val="444444"/>
          <w:sz w:val="20"/>
        </w:rPr>
        <w:t>Lāl nihālī phūl gulālā</w:t>
      </w:r>
    </w:p>
    <w:p>
      <w:pPr>
        <w:spacing w:after="200"/>
        <w:jc w:val="center"/>
      </w:pPr>
      <w:r>
        <w:rPr>
          <w:b w:val="0"/>
          <w:i w:val="0"/>
          <w:color w:val="006000"/>
          <w:sz w:val="22"/>
        </w:rPr>
        <w:t>если на моей красной подстилке будут рассыпаны цветы и гула́л,</w:t>
      </w:r>
    </w:p>
    <w:p/>
    <w:p>
      <w:pPr>
        <w:spacing w:before="160" w:after="40"/>
        <w:jc w:val="center"/>
      </w:pPr>
      <w:r>
        <w:rPr>
          <w:b/>
          <w:i w:val="0"/>
          <w:color w:val="550000"/>
          <w:sz w:val="26"/>
        </w:rPr>
        <w:t>ਬਿਨੁ ਜਗਦੀਸ ਕਹਾ ਸੁਖੁ ਭਾਲਾ ॥੨॥</w:t>
      </w:r>
    </w:p>
    <w:p>
      <w:pPr>
        <w:spacing w:after="60"/>
        <w:jc w:val="center"/>
      </w:pPr>
      <w:r>
        <w:rPr>
          <w:b w:val="0"/>
          <w:i/>
          <w:color w:val="444444"/>
          <w:sz w:val="20"/>
        </w:rPr>
        <w:t>Bin Jagdīs kahā sukh bhālā.2.</w:t>
      </w:r>
    </w:p>
    <w:p>
      <w:pPr>
        <w:spacing w:after="200"/>
        <w:jc w:val="center"/>
      </w:pPr>
      <w:r>
        <w:rPr>
          <w:b w:val="0"/>
          <w:i w:val="0"/>
          <w:color w:val="006000"/>
          <w:sz w:val="22"/>
        </w:rPr>
        <w:t>но без памятования о Вахигуру я нигде не смогу найти счастья.2.</w:t>
      </w:r>
    </w:p>
    <w:p/>
    <w:p>
      <w:pPr>
        <w:spacing w:before="160" w:after="40"/>
        <w:jc w:val="center"/>
      </w:pPr>
      <w:r>
        <w:rPr>
          <w:b/>
          <w:i w:val="0"/>
          <w:color w:val="550000"/>
          <w:sz w:val="26"/>
        </w:rPr>
        <w:t>ਨੈਨ ਸਲੋਨੀ ਸੁੰਦਰ ਨਾਰੀ ॥</w:t>
      </w:r>
    </w:p>
    <w:p>
      <w:pPr>
        <w:spacing w:after="60"/>
        <w:jc w:val="center"/>
      </w:pPr>
      <w:r>
        <w:rPr>
          <w:b w:val="0"/>
          <w:i/>
          <w:color w:val="444444"/>
          <w:sz w:val="20"/>
        </w:rPr>
        <w:t>Nain salonī sundar nārī</w:t>
      </w:r>
    </w:p>
    <w:p>
      <w:pPr>
        <w:spacing w:after="200"/>
        <w:jc w:val="center"/>
      </w:pPr>
      <w:r>
        <w:rPr>
          <w:b w:val="0"/>
          <w:i w:val="0"/>
          <w:color w:val="006000"/>
          <w:sz w:val="22"/>
        </w:rPr>
        <w:t>Если у меня будет прекрасная жена с красивыми глазами,</w:t>
      </w:r>
    </w:p>
    <w:p/>
    <w:p>
      <w:pPr>
        <w:spacing w:before="160" w:after="40"/>
        <w:jc w:val="center"/>
      </w:pPr>
      <w:r>
        <w:rPr>
          <w:b/>
          <w:i w:val="0"/>
          <w:color w:val="550000"/>
          <w:sz w:val="26"/>
        </w:rPr>
        <w:t>ਖੋੜ ਸੀਗਾਰ ਕਰੈ ਅਤਿ ਪਿਆਰੀ ॥</w:t>
      </w:r>
    </w:p>
    <w:p>
      <w:pPr>
        <w:spacing w:after="60"/>
        <w:jc w:val="center"/>
      </w:pPr>
      <w:r>
        <w:rPr>
          <w:b w:val="0"/>
          <w:i/>
          <w:color w:val="444444"/>
          <w:sz w:val="20"/>
        </w:rPr>
        <w:t>Khoṛ sīgār karai ati piārī</w:t>
      </w:r>
    </w:p>
    <w:p>
      <w:pPr>
        <w:spacing w:after="200"/>
        <w:jc w:val="center"/>
      </w:pPr>
      <w:r>
        <w:rPr>
          <w:b w:val="0"/>
          <w:i w:val="0"/>
          <w:color w:val="006000"/>
          <w:sz w:val="22"/>
        </w:rPr>
        <w:t>если она будет украшать себя всевозможными убранствами и будет мне очень мила,</w:t>
      </w:r>
    </w:p>
    <w:p/>
    <w:p>
      <w:pPr>
        <w:spacing w:before="160" w:after="40"/>
        <w:jc w:val="center"/>
      </w:pPr>
      <w:r>
        <w:rPr>
          <w:b/>
          <w:i w:val="0"/>
          <w:color w:val="550000"/>
          <w:sz w:val="26"/>
        </w:rPr>
        <w:t>ਬਿਨੁ ਜਗਦੀਸ ਭਜੇ ਨਿਤ ਖੁਆਰੀ ॥੩॥</w:t>
      </w:r>
    </w:p>
    <w:p>
      <w:pPr>
        <w:spacing w:after="60"/>
        <w:jc w:val="center"/>
      </w:pPr>
      <w:r>
        <w:rPr>
          <w:b w:val="0"/>
          <w:i/>
          <w:color w:val="444444"/>
          <w:sz w:val="20"/>
        </w:rPr>
        <w:t>Bin Jagdīs bhajē nit khuārī.3.</w:t>
      </w:r>
    </w:p>
    <w:p>
      <w:pPr>
        <w:spacing w:after="200"/>
        <w:jc w:val="center"/>
      </w:pPr>
      <w:r>
        <w:rPr>
          <w:b w:val="0"/>
          <w:i w:val="0"/>
          <w:color w:val="006000"/>
          <w:sz w:val="22"/>
        </w:rPr>
        <w:t>но без памятования о Владыке мира всегда будет лишь унижение и потеря.3.</w:t>
      </w:r>
    </w:p>
    <w:p/>
    <w:p>
      <w:pPr>
        <w:spacing w:before="160" w:after="40"/>
        <w:jc w:val="center"/>
      </w:pPr>
      <w:r>
        <w:rPr>
          <w:b/>
          <w:i w:val="0"/>
          <w:color w:val="550000"/>
          <w:sz w:val="26"/>
        </w:rPr>
        <w:t>ਦਰ ਘਰ ਮਹਲਾ ਸੇਜ ਸੁਖਾਲੀ ॥</w:t>
      </w:r>
    </w:p>
    <w:p>
      <w:pPr>
        <w:spacing w:after="60"/>
        <w:jc w:val="center"/>
      </w:pPr>
      <w:r>
        <w:rPr>
          <w:b w:val="0"/>
          <w:i/>
          <w:color w:val="444444"/>
          <w:sz w:val="20"/>
        </w:rPr>
        <w:t>Dar ghar mehlā sej sukhālī</w:t>
      </w:r>
    </w:p>
    <w:p>
      <w:pPr>
        <w:spacing w:after="200"/>
        <w:jc w:val="center"/>
      </w:pPr>
      <w:r>
        <w:rPr>
          <w:b w:val="0"/>
          <w:i w:val="0"/>
          <w:color w:val="006000"/>
          <w:sz w:val="22"/>
        </w:rPr>
        <w:t>Если у меня будут дворцы и покои для жизни, и удобное ложе,</w:t>
      </w:r>
    </w:p>
    <w:p/>
    <w:p>
      <w:pPr>
        <w:spacing w:before="160" w:after="40"/>
        <w:jc w:val="center"/>
      </w:pPr>
      <w:r>
        <w:rPr>
          <w:b/>
          <w:i w:val="0"/>
          <w:color w:val="550000"/>
          <w:sz w:val="26"/>
        </w:rPr>
        <w:t>ਅਹਿਨਿਸਿ ਫੂਲ ਬਿਛਾਵੈ ਮਾਲੀ ॥</w:t>
      </w:r>
    </w:p>
    <w:p>
      <w:pPr>
        <w:spacing w:after="60"/>
        <w:jc w:val="center"/>
      </w:pPr>
      <w:r>
        <w:rPr>
          <w:b w:val="0"/>
          <w:i/>
          <w:color w:val="444444"/>
          <w:sz w:val="20"/>
        </w:rPr>
        <w:t>Ahinis phūl bichhāvai mālī</w:t>
      </w:r>
    </w:p>
    <w:p>
      <w:pPr>
        <w:spacing w:after="200"/>
        <w:jc w:val="center"/>
      </w:pPr>
      <w:r>
        <w:rPr>
          <w:b w:val="0"/>
          <w:i w:val="0"/>
          <w:color w:val="006000"/>
          <w:sz w:val="22"/>
        </w:rPr>
        <w:t>и если садовник день и ночь будет устилать его цветами,</w:t>
      </w:r>
    </w:p>
    <w:p/>
    <w:p>
      <w:pPr>
        <w:spacing w:before="160" w:after="40"/>
        <w:jc w:val="center"/>
      </w:pPr>
      <w:r>
        <w:rPr>
          <w:b/>
          <w:i w:val="0"/>
          <w:color w:val="550000"/>
          <w:sz w:val="26"/>
        </w:rPr>
        <w:t>ਬਿਨੁ ਹਰਿ ਨਾਮ ਸੁ ਦੇਹ ਦੁਖਾਲੀ ॥੪॥</w:t>
      </w:r>
    </w:p>
    <w:p>
      <w:pPr>
        <w:spacing w:after="60"/>
        <w:jc w:val="center"/>
      </w:pPr>
      <w:r>
        <w:rPr>
          <w:b w:val="0"/>
          <w:i/>
          <w:color w:val="444444"/>
          <w:sz w:val="20"/>
        </w:rPr>
        <w:t>Bin har nām so deh dukhālī.4.</w:t>
      </w:r>
    </w:p>
    <w:p>
      <w:pPr>
        <w:spacing w:after="200"/>
        <w:jc w:val="center"/>
      </w:pPr>
      <w:r>
        <w:rPr>
          <w:b w:val="0"/>
          <w:i w:val="0"/>
          <w:color w:val="006000"/>
          <w:sz w:val="22"/>
        </w:rPr>
        <w:t>но без памятования Имени Вахигуру это тело всё равно остаётся жилищем страдания.4.</w:t>
      </w:r>
    </w:p>
    <w:p/>
    <w:p>
      <w:pPr>
        <w:spacing w:before="160" w:after="40"/>
        <w:jc w:val="center"/>
      </w:pPr>
      <w:r>
        <w:rPr>
          <w:b/>
          <w:i w:val="0"/>
          <w:color w:val="550000"/>
          <w:sz w:val="26"/>
        </w:rPr>
        <w:t>ਹੈਵਰ ਗੈਵਰ ਨੇਜੇ ਵਾਜੇ ॥</w:t>
      </w:r>
    </w:p>
    <w:p>
      <w:pPr>
        <w:spacing w:after="60"/>
        <w:jc w:val="center"/>
      </w:pPr>
      <w:r>
        <w:rPr>
          <w:b w:val="0"/>
          <w:i/>
          <w:color w:val="444444"/>
          <w:sz w:val="20"/>
        </w:rPr>
        <w:t>Haivar gaivar nejē vāje</w:t>
      </w:r>
    </w:p>
    <w:p>
      <w:pPr>
        <w:spacing w:after="200"/>
        <w:jc w:val="center"/>
      </w:pPr>
      <w:r>
        <w:rPr>
          <w:b w:val="0"/>
          <w:i w:val="0"/>
          <w:color w:val="006000"/>
          <w:sz w:val="22"/>
        </w:rPr>
        <w:t>Если у меня будут прекрасные кони, прекрасные слоны, копьеносные войска и будут греметь военные трубы,</w:t>
      </w:r>
    </w:p>
    <w:p/>
    <w:p>
      <w:pPr>
        <w:spacing w:before="160" w:after="40"/>
        <w:jc w:val="center"/>
      </w:pPr>
      <w:r>
        <w:rPr>
          <w:b/>
          <w:i w:val="0"/>
          <w:color w:val="550000"/>
          <w:sz w:val="26"/>
        </w:rPr>
        <w:t>ਲਸਕਰ ਨੇਬ ਖਵਾਸੀ ਪਾਜੇ ॥</w:t>
      </w:r>
    </w:p>
    <w:p>
      <w:pPr>
        <w:spacing w:after="60"/>
        <w:jc w:val="center"/>
      </w:pPr>
      <w:r>
        <w:rPr>
          <w:b w:val="0"/>
          <w:i/>
          <w:color w:val="444444"/>
          <w:sz w:val="20"/>
        </w:rPr>
        <w:t>Laskar nēb khavāsī pāje</w:t>
      </w:r>
    </w:p>
    <w:p>
      <w:pPr>
        <w:spacing w:after="200"/>
        <w:jc w:val="center"/>
      </w:pPr>
      <w:r>
        <w:rPr>
          <w:b w:val="0"/>
          <w:i w:val="0"/>
          <w:color w:val="006000"/>
          <w:sz w:val="22"/>
        </w:rPr>
        <w:t>если будут армии, наместники, царские слуги и весь этот блеск,</w:t>
      </w:r>
    </w:p>
    <w:p/>
    <w:p>
      <w:pPr>
        <w:spacing w:before="160" w:after="40"/>
        <w:jc w:val="center"/>
      </w:pPr>
      <w:r>
        <w:rPr>
          <w:b/>
          <w:i w:val="0"/>
          <w:color w:val="550000"/>
          <w:sz w:val="26"/>
        </w:rPr>
        <w:t>ਬਿਨੁ ਜਗਦੀਸ ਝੂਠੇ ਦਿਵਾਜੇ ॥੫॥</w:t>
      </w:r>
    </w:p>
    <w:p>
      <w:pPr>
        <w:spacing w:after="60"/>
        <w:jc w:val="center"/>
      </w:pPr>
      <w:r>
        <w:rPr>
          <w:b w:val="0"/>
          <w:i/>
          <w:color w:val="444444"/>
          <w:sz w:val="20"/>
        </w:rPr>
        <w:t>Bin Jagdīs jhūṭhē divāje.5.</w:t>
      </w:r>
    </w:p>
    <w:p>
      <w:pPr>
        <w:spacing w:after="200"/>
        <w:jc w:val="center"/>
      </w:pPr>
      <w:r>
        <w:rPr>
          <w:b w:val="0"/>
          <w:i w:val="0"/>
          <w:color w:val="006000"/>
          <w:sz w:val="22"/>
        </w:rPr>
        <w:t>но без памятования о Владыке мира все эти проявления силы ложны и тленны.5.</w:t>
      </w:r>
    </w:p>
    <w:p/>
    <w:p>
      <w:pPr>
        <w:spacing w:before="160" w:after="40"/>
        <w:jc w:val="center"/>
      </w:pPr>
      <w:r>
        <w:rPr>
          <w:b/>
          <w:i w:val="0"/>
          <w:color w:val="550000"/>
          <w:sz w:val="26"/>
        </w:rPr>
        <w:t>ਸਿਧੁ ਕਹਾਵਉ ਰਿਧਿ ਸਿਧਿ ਬੁਲਾਵਉ ॥</w:t>
      </w:r>
    </w:p>
    <w:p>
      <w:pPr>
        <w:spacing w:after="60"/>
        <w:jc w:val="center"/>
      </w:pPr>
      <w:r>
        <w:rPr>
          <w:b w:val="0"/>
          <w:i/>
          <w:color w:val="444444"/>
          <w:sz w:val="20"/>
        </w:rPr>
        <w:t>Sidh kahāvau ridh sidh bulāvau</w:t>
      </w:r>
    </w:p>
    <w:p>
      <w:pPr>
        <w:spacing w:after="200"/>
        <w:jc w:val="center"/>
      </w:pPr>
      <w:r>
        <w:rPr>
          <w:b w:val="0"/>
          <w:i w:val="0"/>
          <w:color w:val="006000"/>
          <w:sz w:val="22"/>
        </w:rPr>
        <w:t>Если меня будут называть чудотворным садху, если я смогу призывать к себе чудесные силы,</w:t>
      </w:r>
    </w:p>
    <w:p/>
    <w:p>
      <w:pPr>
        <w:spacing w:before="160" w:after="40"/>
        <w:jc w:val="center"/>
      </w:pPr>
      <w:r>
        <w:rPr>
          <w:b/>
          <w:i w:val="0"/>
          <w:color w:val="550000"/>
          <w:sz w:val="26"/>
        </w:rPr>
        <w:t>ਤਾਜ ਕੁਲਹ ਸਿਰਿ ਛਤ੍ਰੁ ਬਨਾਵਉ ॥</w:t>
      </w:r>
    </w:p>
    <w:p>
      <w:pPr>
        <w:spacing w:after="60"/>
        <w:jc w:val="center"/>
      </w:pPr>
      <w:r>
        <w:rPr>
          <w:b w:val="0"/>
          <w:i/>
          <w:color w:val="444444"/>
          <w:sz w:val="20"/>
        </w:rPr>
        <w:t>Tāj kulah sir chhatr banāvau</w:t>
      </w:r>
    </w:p>
    <w:p>
      <w:pPr>
        <w:spacing w:after="200"/>
        <w:jc w:val="center"/>
      </w:pPr>
      <w:r>
        <w:rPr>
          <w:b w:val="0"/>
          <w:i w:val="0"/>
          <w:color w:val="006000"/>
          <w:sz w:val="22"/>
        </w:rPr>
        <w:t>если на моей голове будет царская шапка и надо мною будет колыхаться царский зонт,</w:t>
      </w:r>
    </w:p>
    <w:p/>
    <w:p>
      <w:pPr>
        <w:spacing w:before="160" w:after="40"/>
        <w:jc w:val="center"/>
      </w:pPr>
      <w:r>
        <w:rPr>
          <w:b/>
          <w:i w:val="0"/>
          <w:color w:val="550000"/>
          <w:sz w:val="26"/>
        </w:rPr>
        <w:t>ਬਿਨੁ ਜਗਦੀਸ ਕਹਾ ਸਚੁ ਪਾਵਉ ॥੬॥</w:t>
      </w:r>
    </w:p>
    <w:p>
      <w:pPr>
        <w:spacing w:after="60"/>
        <w:jc w:val="center"/>
      </w:pPr>
      <w:r>
        <w:rPr>
          <w:b w:val="0"/>
          <w:i/>
          <w:color w:val="444444"/>
          <w:sz w:val="20"/>
        </w:rPr>
        <w:t>Bin Jagdīs kahā sach pāvau.6.</w:t>
      </w:r>
    </w:p>
    <w:p>
      <w:pPr>
        <w:spacing w:after="200"/>
        <w:jc w:val="center"/>
      </w:pPr>
      <w:r>
        <w:rPr>
          <w:b w:val="0"/>
          <w:i w:val="0"/>
          <w:color w:val="006000"/>
          <w:sz w:val="22"/>
        </w:rPr>
        <w:t>но без памятования о Владыке мира я нигде не смогу обрести истинную, вечную духовную силу.6.</w:t>
      </w:r>
    </w:p>
    <w:p/>
    <w:p>
      <w:pPr>
        <w:spacing w:before="160" w:after="40"/>
        <w:jc w:val="center"/>
      </w:pPr>
      <w:r>
        <w:rPr>
          <w:b/>
          <w:i w:val="0"/>
          <w:color w:val="550000"/>
          <w:sz w:val="26"/>
        </w:rPr>
        <w:t>ਖਾਨੁ ਮਲੂਕੁ ਕਹਾਵਉ ਰਾਜਾ ॥</w:t>
      </w:r>
    </w:p>
    <w:p>
      <w:pPr>
        <w:spacing w:after="60"/>
        <w:jc w:val="center"/>
      </w:pPr>
      <w:r>
        <w:rPr>
          <w:b w:val="0"/>
          <w:i/>
          <w:color w:val="444444"/>
          <w:sz w:val="20"/>
        </w:rPr>
        <w:t>Khān malūk kahāvau rājā</w:t>
      </w:r>
    </w:p>
    <w:p>
      <w:pPr>
        <w:spacing w:after="200"/>
        <w:jc w:val="center"/>
      </w:pPr>
      <w:r>
        <w:rPr>
          <w:b w:val="0"/>
          <w:i w:val="0"/>
          <w:color w:val="006000"/>
          <w:sz w:val="22"/>
        </w:rPr>
        <w:t>Если меня будут звать ханом, падишахом, царём,</w:t>
      </w:r>
    </w:p>
    <w:p/>
    <w:p>
      <w:pPr>
        <w:spacing w:before="160" w:after="40"/>
        <w:jc w:val="center"/>
      </w:pPr>
      <w:r>
        <w:rPr>
          <w:b/>
          <w:i w:val="0"/>
          <w:color w:val="550000"/>
          <w:sz w:val="26"/>
        </w:rPr>
        <w:t>ਅਬੇ ਤਬੇ ਕੂੜੇ ਹੈ ਪਾਜਾ ॥</w:t>
      </w:r>
    </w:p>
    <w:p>
      <w:pPr>
        <w:spacing w:after="60"/>
        <w:jc w:val="center"/>
      </w:pPr>
      <w:r>
        <w:rPr>
          <w:b w:val="0"/>
          <w:i/>
          <w:color w:val="444444"/>
          <w:sz w:val="20"/>
        </w:rPr>
        <w:t>Abē tabē kūṛē hai pājā</w:t>
      </w:r>
    </w:p>
    <w:p>
      <w:pPr>
        <w:spacing w:after="200"/>
        <w:jc w:val="center"/>
      </w:pPr>
      <w:r>
        <w:rPr>
          <w:b w:val="0"/>
          <w:i w:val="0"/>
          <w:color w:val="006000"/>
          <w:sz w:val="22"/>
        </w:rPr>
        <w:t>если я смогу прикрикивать на слуг и челядь, то и это всё равно лишь показная сила, обречённая на исчезновение.</w:t>
      </w:r>
    </w:p>
    <w:p/>
    <w:p>
      <w:pPr>
        <w:spacing w:before="160" w:after="40"/>
        <w:jc w:val="center"/>
      </w:pPr>
      <w:r>
        <w:rPr>
          <w:b/>
          <w:i w:val="0"/>
          <w:color w:val="550000"/>
          <w:sz w:val="26"/>
        </w:rPr>
        <w:t>ਬਿਨੁ ਗੁਰ ਸਬਦ ਨ ਸਵਰਸਿ ਕਾਜਾ ॥੭॥</w:t>
      </w:r>
    </w:p>
    <w:p>
      <w:pPr>
        <w:spacing w:after="60"/>
        <w:jc w:val="center"/>
      </w:pPr>
      <w:r>
        <w:rPr>
          <w:b w:val="0"/>
          <w:i/>
          <w:color w:val="444444"/>
          <w:sz w:val="20"/>
        </w:rPr>
        <w:t>Bin gur sabad na savaras kājā.7.</w:t>
      </w:r>
    </w:p>
    <w:p>
      <w:pPr>
        <w:spacing w:after="200"/>
        <w:jc w:val="center"/>
      </w:pPr>
      <w:r>
        <w:rPr>
          <w:b w:val="0"/>
          <w:i w:val="0"/>
          <w:color w:val="006000"/>
          <w:sz w:val="22"/>
        </w:rPr>
        <w:t>Без опоры на Слово Гуру назначение человеческой жизни не исполняется.7.</w:t>
      </w:r>
    </w:p>
    <w:p/>
    <w:p>
      <w:pPr>
        <w:spacing w:before="160" w:after="40"/>
        <w:jc w:val="center"/>
      </w:pPr>
      <w:r>
        <w:rPr>
          <w:b/>
          <w:i w:val="0"/>
          <w:color w:val="550000"/>
          <w:sz w:val="26"/>
        </w:rPr>
        <w:t>ਹਉਮੈ ਮਮਤਾ ਗੁਰ ਸਬਦਿ ਵਿਸਾਰੀ ॥</w:t>
      </w:r>
    </w:p>
    <w:p>
      <w:pPr>
        <w:spacing w:after="60"/>
        <w:jc w:val="center"/>
      </w:pPr>
      <w:r>
        <w:rPr>
          <w:b w:val="0"/>
          <w:i/>
          <w:color w:val="444444"/>
          <w:sz w:val="20"/>
        </w:rPr>
        <w:t>Haumai mamtā gur sabad विसārī</w:t>
      </w:r>
    </w:p>
    <w:p>
      <w:pPr>
        <w:spacing w:after="200"/>
        <w:jc w:val="center"/>
      </w:pPr>
      <w:r>
        <w:rPr>
          <w:b w:val="0"/>
          <w:i w:val="0"/>
          <w:color w:val="006000"/>
          <w:sz w:val="22"/>
        </w:rPr>
        <w:t>Стремление стать великим и обладать множеством владений забывается в уме только через соединение со Словом Гуру.</w:t>
      </w:r>
    </w:p>
    <w:p/>
    <w:p>
      <w:pPr>
        <w:spacing w:before="160" w:after="40"/>
        <w:jc w:val="center"/>
      </w:pPr>
      <w:r>
        <w:rPr>
          <w:b/>
          <w:i w:val="0"/>
          <w:color w:val="550000"/>
          <w:sz w:val="26"/>
        </w:rPr>
        <w:t>ਗੁਰਮਤਿ ਜਾਨਿਆ ਰਿਦੈ ਮੁਰਾਰੀ ॥</w:t>
      </w:r>
    </w:p>
    <w:p>
      <w:pPr>
        <w:spacing w:after="60"/>
        <w:jc w:val="center"/>
      </w:pPr>
      <w:r>
        <w:rPr>
          <w:b w:val="0"/>
          <w:i/>
          <w:color w:val="444444"/>
          <w:sz w:val="20"/>
        </w:rPr>
        <w:t>Gurmat jāniā ridai Murārī</w:t>
      </w:r>
    </w:p>
    <w:p>
      <w:pPr>
        <w:spacing w:after="200"/>
        <w:jc w:val="center"/>
      </w:pPr>
      <w:r>
        <w:rPr>
          <w:b w:val="0"/>
          <w:i w:val="0"/>
          <w:color w:val="006000"/>
          <w:sz w:val="22"/>
        </w:rPr>
        <w:t>Лишь следуя учению Гуру, можно узнать, что Вахигуру пребывает в сердце.</w:t>
      </w:r>
    </w:p>
    <w:p/>
    <w:p>
      <w:pPr>
        <w:spacing w:before="160" w:after="40"/>
        <w:jc w:val="center"/>
      </w:pPr>
      <w:r>
        <w:rPr>
          <w:b/>
          <w:i w:val="0"/>
          <w:color w:val="550000"/>
          <w:sz w:val="26"/>
        </w:rPr>
        <w:t>ਪ੍ਰਣਵਤਿ ਨਾਨਕ ਸਰਣਿ ਤੁਮਾਰੀ ॥੮॥੧੦॥</w:t>
      </w:r>
    </w:p>
    <w:p>
      <w:pPr>
        <w:spacing w:after="60"/>
        <w:jc w:val="center"/>
      </w:pPr>
      <w:r>
        <w:rPr>
          <w:b w:val="0"/>
          <w:i/>
          <w:color w:val="444444"/>
          <w:sz w:val="20"/>
        </w:rPr>
        <w:t>Praṇvat Nānak saraṇ tumārī.8.10.</w:t>
      </w:r>
    </w:p>
    <w:p>
      <w:pPr>
        <w:spacing w:after="200"/>
        <w:jc w:val="center"/>
      </w:pPr>
      <w:r>
        <w:rPr>
          <w:b w:val="0"/>
          <w:i w:val="0"/>
          <w:color w:val="006000"/>
          <w:sz w:val="22"/>
        </w:rPr>
        <w:t>Нанак молит у Двора Вахигуру: о Вахигуру, я пришёл в Твоё прибежище.8.10.</w:t>
      </w:r>
    </w:p>
    <w:p/>
    <w:p>
      <w:pPr>
        <w:spacing w:before="160" w:after="40"/>
        <w:jc w:val="center"/>
      </w:pPr>
      <w:r>
        <w:rPr>
          <w:b/>
          <w:i w:val="0"/>
          <w:color w:val="550000"/>
          <w:sz w:val="26"/>
        </w:rPr>
        <w:t>ਗਉੜੀ ਮਹਲਾ ੧ ॥</w:t>
      </w:r>
    </w:p>
    <w:p>
      <w:pPr>
        <w:spacing w:after="60"/>
        <w:jc w:val="center"/>
      </w:pPr>
      <w:r>
        <w:rPr>
          <w:b w:val="0"/>
          <w:i/>
          <w:color w:val="444444"/>
          <w:sz w:val="20"/>
        </w:rPr>
        <w:t>Gauṛī mehlā 1</w:t>
      </w:r>
    </w:p>
    <w:p/>
    <w:p>
      <w:pPr>
        <w:spacing w:before="160" w:after="40"/>
        <w:jc w:val="center"/>
      </w:pPr>
      <w:r>
        <w:rPr>
          <w:b/>
          <w:i w:val="0"/>
          <w:color w:val="550000"/>
          <w:sz w:val="26"/>
        </w:rPr>
        <w:t>ਸੇਵਾ ਏਕ ਨ ਜਾਨਸਿ ਅਵਰੇ ॥</w:t>
      </w:r>
    </w:p>
    <w:p>
      <w:pPr>
        <w:spacing w:after="60"/>
        <w:jc w:val="center"/>
      </w:pPr>
      <w:r>
        <w:rPr>
          <w:b w:val="0"/>
          <w:i/>
          <w:color w:val="444444"/>
          <w:sz w:val="20"/>
        </w:rPr>
        <w:t>Sēvā ek na jānas avarē</w:t>
      </w:r>
    </w:p>
    <w:p>
      <w:pPr>
        <w:spacing w:after="200"/>
        <w:jc w:val="center"/>
      </w:pPr>
      <w:r>
        <w:rPr>
          <w:b w:val="0"/>
          <w:i w:val="0"/>
          <w:color w:val="006000"/>
          <w:sz w:val="22"/>
        </w:rPr>
        <w:t>О брат! Бхагат Вахигуру служит одному лишь Вахигуру и не считает никого иного равным Ему.</w:t>
      </w:r>
    </w:p>
    <w:p/>
    <w:p>
      <w:pPr>
        <w:spacing w:before="160" w:after="40"/>
        <w:jc w:val="center"/>
      </w:pPr>
      <w:r>
        <w:rPr>
          <w:b/>
          <w:i w:val="0"/>
          <w:color w:val="550000"/>
          <w:sz w:val="26"/>
        </w:rPr>
        <w:t>ਪਰਪੰਚ ਬਿਆਧਿ ਤਿਆਗੈ ਕਵਰੇ ॥</w:t>
      </w:r>
    </w:p>
    <w:p>
      <w:pPr>
        <w:spacing w:after="60"/>
        <w:jc w:val="center"/>
      </w:pPr>
      <w:r>
        <w:rPr>
          <w:b w:val="0"/>
          <w:i/>
          <w:color w:val="444444"/>
          <w:sz w:val="20"/>
        </w:rPr>
        <w:t>Parpanch biādh tiāgai kavrē</w:t>
      </w:r>
    </w:p>
    <w:p>
      <w:pPr>
        <w:spacing w:after="200"/>
        <w:jc w:val="center"/>
      </w:pPr>
      <w:r>
        <w:rPr>
          <w:b w:val="0"/>
          <w:i w:val="0"/>
          <w:color w:val="006000"/>
          <w:sz w:val="22"/>
        </w:rPr>
        <w:t>Он считает горькими и оставляет мирские наслаждения, порождающие болезнь.</w:t>
      </w:r>
    </w:p>
    <w:p/>
    <w:p>
      <w:pPr>
        <w:spacing w:before="160" w:after="40"/>
        <w:jc w:val="center"/>
      </w:pPr>
      <w:r>
        <w:rPr>
          <w:b/>
          <w:i w:val="0"/>
          <w:color w:val="550000"/>
          <w:sz w:val="26"/>
        </w:rPr>
        <w:t>ਭਾਇ ਮਿਲੈ ਸਚੁ ਸਾਚੈ ਸਚੁ ਰੇ ॥੧॥</w:t>
      </w:r>
    </w:p>
    <w:p>
      <w:pPr>
        <w:spacing w:after="60"/>
        <w:jc w:val="center"/>
      </w:pPr>
      <w:r>
        <w:rPr>
          <w:b w:val="0"/>
          <w:i/>
          <w:color w:val="444444"/>
          <w:sz w:val="20"/>
        </w:rPr>
        <w:t>Bhāi milai sach sāchai sach rē.1.</w:t>
      </w:r>
    </w:p>
    <w:p>
      <w:pPr>
        <w:spacing w:after="200"/>
        <w:jc w:val="center"/>
      </w:pPr>
      <w:r>
        <w:rPr>
          <w:b w:val="0"/>
          <w:i w:val="0"/>
          <w:color w:val="006000"/>
          <w:sz w:val="22"/>
        </w:rPr>
        <w:t>Соединившись с любовью к Вахигуру, он сливается с Вечным и сам становится образом Вечного.1.</w:t>
      </w:r>
    </w:p>
    <w:p/>
    <w:p>
      <w:pPr>
        <w:spacing w:before="160" w:after="40"/>
        <w:jc w:val="center"/>
      </w:pPr>
      <w:r>
        <w:rPr>
          <w:b/>
          <w:i w:val="0"/>
          <w:color w:val="550000"/>
          <w:sz w:val="26"/>
        </w:rPr>
        <w:t>ਐਸਾ ਰਾਮ ਭਗਤੁ ਜਨੁ ਹੋਈ ॥</w:t>
      </w:r>
    </w:p>
    <w:p>
      <w:pPr>
        <w:spacing w:after="60"/>
        <w:jc w:val="center"/>
      </w:pPr>
      <w:r>
        <w:rPr>
          <w:b w:val="0"/>
          <w:i/>
          <w:color w:val="444444"/>
          <w:sz w:val="20"/>
        </w:rPr>
        <w:t>Aisā Rām bhagat jan hoī</w:t>
      </w:r>
    </w:p>
    <w:p>
      <w:pPr>
        <w:spacing w:after="200"/>
        <w:jc w:val="center"/>
      </w:pPr>
      <w:r>
        <w:rPr>
          <w:b w:val="0"/>
          <w:i w:val="0"/>
          <w:color w:val="006000"/>
          <w:sz w:val="22"/>
        </w:rPr>
        <w:t>Таков бхагат Вахигуру, таков Его слуга,</w:t>
      </w:r>
    </w:p>
    <w:p/>
    <w:p>
      <w:pPr>
        <w:spacing w:before="160" w:after="40"/>
        <w:jc w:val="center"/>
      </w:pPr>
      <w:r>
        <w:rPr>
          <w:b/>
          <w:i w:val="0"/>
          <w:color w:val="550000"/>
          <w:sz w:val="26"/>
        </w:rPr>
        <w:t>ਹਰਿ ਗੁਣ ਗਾਇ ਮਿਲੈ ਮਲੁ ਧੋਈ ॥੧॥ ਰਹਾਉ ॥</w:t>
      </w:r>
    </w:p>
    <w:p>
      <w:pPr>
        <w:spacing w:after="60"/>
        <w:jc w:val="center"/>
      </w:pPr>
      <w:r>
        <w:rPr>
          <w:b w:val="0"/>
          <w:i/>
          <w:color w:val="444444"/>
          <w:sz w:val="20"/>
        </w:rPr>
        <w:t>Har guṇ gāi milai mal dhoī.1. Rahāu.</w:t>
      </w:r>
    </w:p>
    <w:p>
      <w:pPr>
        <w:spacing w:after="200"/>
        <w:jc w:val="center"/>
      </w:pPr>
      <w:r>
        <w:rPr>
          <w:b w:val="0"/>
          <w:i w:val="0"/>
          <w:color w:val="006000"/>
          <w:sz w:val="22"/>
        </w:rPr>
        <w:t>воспевая качества Вахигуру, он соединяется с Ним и смывает грязь пороков со своего ума.1. Пауза.</w:t>
      </w:r>
    </w:p>
    <w:p/>
    <w:p>
      <w:pPr>
        <w:spacing w:before="160" w:after="40"/>
        <w:jc w:val="center"/>
      </w:pPr>
      <w:r>
        <w:rPr>
          <w:b/>
          <w:i w:val="0"/>
          <w:color w:val="550000"/>
          <w:sz w:val="26"/>
        </w:rPr>
        <w:t>ਊਂਧੋ ਕਵਲੁ ਸਗਲ ਸੰਸਾਰੈ ॥</w:t>
      </w:r>
    </w:p>
    <w:p>
      <w:pPr>
        <w:spacing w:after="60"/>
        <w:jc w:val="center"/>
      </w:pPr>
      <w:r>
        <w:rPr>
          <w:b w:val="0"/>
          <w:i/>
          <w:color w:val="444444"/>
          <w:sz w:val="20"/>
        </w:rPr>
        <w:t>Ūṅdho kaval sagal saṅsārai</w:t>
      </w:r>
    </w:p>
    <w:p>
      <w:pPr>
        <w:spacing w:after="200"/>
        <w:jc w:val="center"/>
      </w:pPr>
      <w:r>
        <w:rPr>
          <w:b w:val="0"/>
          <w:i w:val="0"/>
          <w:color w:val="006000"/>
          <w:sz w:val="22"/>
        </w:rPr>
        <w:t>Сердечный лотос всех существ мира обращён в обратную сторону от памятования о Вахигуру.</w:t>
      </w:r>
    </w:p>
    <w:p/>
    <w:p>
      <w:pPr>
        <w:spacing w:before="160" w:after="40"/>
        <w:jc w:val="center"/>
      </w:pPr>
      <w:r>
        <w:rPr>
          <w:b/>
          <w:i w:val="0"/>
          <w:color w:val="550000"/>
          <w:sz w:val="26"/>
        </w:rPr>
        <w:t>ਦੁਰਮਤਿ ਅਗਨਿ ਜਗਤ ਪਰਜਾਰੈ ॥</w:t>
      </w:r>
    </w:p>
    <w:p>
      <w:pPr>
        <w:spacing w:after="60"/>
        <w:jc w:val="center"/>
      </w:pPr>
      <w:r>
        <w:rPr>
          <w:b w:val="0"/>
          <w:i/>
          <w:color w:val="444444"/>
          <w:sz w:val="20"/>
        </w:rPr>
        <w:t>Durmat agan jagat parjārai</w:t>
      </w:r>
    </w:p>
    <w:p>
      <w:pPr>
        <w:spacing w:after="200"/>
        <w:jc w:val="center"/>
      </w:pPr>
      <w:r>
        <w:rPr>
          <w:b w:val="0"/>
          <w:i w:val="0"/>
          <w:color w:val="006000"/>
          <w:sz w:val="22"/>
        </w:rPr>
        <w:t>Огонь дурного, искажённого ума сильно сжигает духовную жизнь мира.</w:t>
      </w:r>
    </w:p>
    <w:p/>
    <w:p>
      <w:pPr>
        <w:spacing w:before="160" w:after="40"/>
        <w:jc w:val="center"/>
      </w:pPr>
      <w:r>
        <w:rPr>
          <w:b/>
          <w:i w:val="0"/>
          <w:color w:val="550000"/>
          <w:sz w:val="26"/>
        </w:rPr>
        <w:t>ਸੋ ਉਬਰੈ ਗੁਰ ਸਬਦੁ ਬੀਚਾਰੈ ॥੨॥</w:t>
      </w:r>
    </w:p>
    <w:p>
      <w:pPr>
        <w:spacing w:after="60"/>
        <w:jc w:val="center"/>
      </w:pPr>
      <w:r>
        <w:rPr>
          <w:b w:val="0"/>
          <w:i/>
          <w:color w:val="444444"/>
          <w:sz w:val="20"/>
        </w:rPr>
        <w:t>So ubarai gur sabad bīchārai.2.</w:t>
      </w:r>
    </w:p>
    <w:p>
      <w:pPr>
        <w:spacing w:after="200"/>
        <w:jc w:val="center"/>
      </w:pPr>
      <w:r>
        <w:rPr>
          <w:b w:val="0"/>
          <w:i w:val="0"/>
          <w:color w:val="006000"/>
          <w:sz w:val="22"/>
        </w:rPr>
        <w:t>Из этого огня спасается лишь тот, кто размышляет над Словом Гуру.2.</w:t>
      </w:r>
    </w:p>
    <w:p/>
    <w:p>
      <w:pPr>
        <w:spacing w:before="160" w:after="40"/>
        <w:jc w:val="center"/>
      </w:pPr>
      <w:r>
        <w:rPr>
          <w:b/>
          <w:i w:val="0"/>
          <w:color w:val="550000"/>
          <w:sz w:val="26"/>
        </w:rPr>
        <w:t>ਭ੍ਰਿੰਗ ਪਤੰਗੁ ਕੁੰਚਰੁ ਅਰੁ ਮੀਨਾ ॥</w:t>
      </w:r>
    </w:p>
    <w:p>
      <w:pPr>
        <w:spacing w:after="60"/>
        <w:jc w:val="center"/>
      </w:pPr>
      <w:r>
        <w:rPr>
          <w:b w:val="0"/>
          <w:i/>
          <w:color w:val="444444"/>
          <w:sz w:val="20"/>
        </w:rPr>
        <w:t>Bhriṅg pataṅg kuṅchar aru mīnā</w:t>
      </w:r>
    </w:p>
    <w:p>
      <w:pPr>
        <w:spacing w:after="200"/>
        <w:jc w:val="center"/>
      </w:pPr>
      <w:r>
        <w:rPr>
          <w:b w:val="0"/>
          <w:i w:val="0"/>
          <w:color w:val="006000"/>
          <w:sz w:val="22"/>
        </w:rPr>
        <w:t>Шмель, мотылёк, слон и рыба,</w:t>
      </w:r>
    </w:p>
    <w:p/>
    <w:p>
      <w:pPr>
        <w:spacing w:before="160" w:after="40"/>
        <w:jc w:val="center"/>
      </w:pPr>
      <w:r>
        <w:rPr>
          <w:b/>
          <w:i w:val="0"/>
          <w:color w:val="550000"/>
          <w:sz w:val="26"/>
        </w:rPr>
        <w:t>ਮਿਰਗੁ ਮਰੈ ਸਹਿ ਅਪੁਨਾ ਕੀਨਾ ॥</w:t>
      </w:r>
    </w:p>
    <w:p>
      <w:pPr>
        <w:spacing w:after="60"/>
        <w:jc w:val="center"/>
      </w:pPr>
      <w:r>
        <w:rPr>
          <w:b w:val="0"/>
          <w:i/>
          <w:color w:val="444444"/>
          <w:sz w:val="20"/>
        </w:rPr>
        <w:t>Mirag marai sah apunā kīnā</w:t>
      </w:r>
    </w:p>
    <w:p>
      <w:pPr>
        <w:spacing w:after="200"/>
        <w:jc w:val="center"/>
      </w:pPr>
      <w:r>
        <w:rPr>
          <w:b w:val="0"/>
          <w:i w:val="0"/>
          <w:color w:val="006000"/>
          <w:sz w:val="22"/>
        </w:rPr>
        <w:t>и олень — каждый погибает от того, что сам для себя совершил.</w:t>
      </w:r>
    </w:p>
    <w:p/>
    <w:p>
      <w:pPr>
        <w:spacing w:before="160" w:after="40"/>
        <w:jc w:val="center"/>
      </w:pPr>
      <w:r>
        <w:rPr>
          <w:b/>
          <w:i w:val="0"/>
          <w:color w:val="550000"/>
          <w:sz w:val="26"/>
        </w:rPr>
        <w:t>ਤ੍ਰਿਸਨਾ ਰਾਚਿ ਤਤੁ ਨਹੀ ਬੀਨਾ ॥੩॥</w:t>
      </w:r>
    </w:p>
    <w:p>
      <w:pPr>
        <w:spacing w:after="60"/>
        <w:jc w:val="center"/>
      </w:pPr>
      <w:r>
        <w:rPr>
          <w:b w:val="0"/>
          <w:i/>
          <w:color w:val="444444"/>
          <w:sz w:val="20"/>
        </w:rPr>
        <w:t>Trisnā rāch tat nahī bīnā.3.</w:t>
      </w:r>
    </w:p>
    <w:p>
      <w:pPr>
        <w:spacing w:after="200"/>
        <w:jc w:val="center"/>
      </w:pPr>
      <w:r>
        <w:rPr>
          <w:b w:val="0"/>
          <w:i w:val="0"/>
          <w:color w:val="006000"/>
          <w:sz w:val="22"/>
        </w:rPr>
        <w:t>Так и человек, поражённый дурным умом, запутывается в жажде и не видит своей сущности, то есть Вахигуру, и умирает духовной смертью.3.</w:t>
      </w:r>
    </w:p>
    <w:p/>
    <w:p>
      <w:pPr>
        <w:spacing w:before="160" w:after="40"/>
        <w:jc w:val="center"/>
      </w:pPr>
      <w:r>
        <w:rPr>
          <w:b/>
          <w:i w:val="0"/>
          <w:color w:val="550000"/>
          <w:sz w:val="26"/>
        </w:rPr>
        <w:t>ਕਾਮੁ ਚਿਤੈ ਕਾਮਣਿ ਹਿਤਕਾਰੀ ॥</w:t>
      </w:r>
    </w:p>
    <w:p>
      <w:pPr>
        <w:spacing w:after="60"/>
        <w:jc w:val="center"/>
      </w:pPr>
      <w:r>
        <w:rPr>
          <w:b w:val="0"/>
          <w:i/>
          <w:color w:val="444444"/>
          <w:sz w:val="20"/>
        </w:rPr>
        <w:t>Kām chitai kāmaṇ hitkārī</w:t>
      </w:r>
    </w:p>
    <w:p>
      <w:pPr>
        <w:spacing w:after="200"/>
        <w:jc w:val="center"/>
      </w:pPr>
      <w:r>
        <w:rPr>
          <w:b w:val="0"/>
          <w:i w:val="0"/>
          <w:color w:val="006000"/>
          <w:sz w:val="22"/>
        </w:rPr>
        <w:t>Под властью дурного ума человек, привязанный к женщине, постоянно думает лишь о похоти.</w:t>
      </w:r>
    </w:p>
    <w:p/>
    <w:p>
      <w:pPr>
        <w:spacing w:before="160" w:after="40"/>
        <w:jc w:val="center"/>
      </w:pPr>
      <w:r>
        <w:rPr>
          <w:b/>
          <w:i w:val="0"/>
          <w:color w:val="550000"/>
          <w:sz w:val="26"/>
        </w:rPr>
        <w:t>ਕ੍ਰੋਧੁ ਬਿਨਾਸੈ ਸਗਲ ਵਿਕਾਰੀ ॥</w:t>
      </w:r>
    </w:p>
    <w:p>
      <w:pPr>
        <w:spacing w:after="60"/>
        <w:jc w:val="center"/>
      </w:pPr>
      <w:r>
        <w:rPr>
          <w:b w:val="0"/>
          <w:i/>
          <w:color w:val="444444"/>
          <w:sz w:val="20"/>
        </w:rPr>
        <w:t>Krodh bināsai sagal vikārī</w:t>
      </w:r>
    </w:p>
    <w:p>
      <w:pPr>
        <w:spacing w:after="200"/>
        <w:jc w:val="center"/>
      </w:pPr>
      <w:r>
        <w:rPr>
          <w:b w:val="0"/>
          <w:i w:val="0"/>
          <w:color w:val="006000"/>
          <w:sz w:val="22"/>
        </w:rPr>
        <w:t>Затем гнев разрушает духовную жизнь всех порочных людей.</w:t>
      </w:r>
    </w:p>
    <w:p/>
    <w:p>
      <w:pPr>
        <w:spacing w:before="160" w:after="40"/>
        <w:jc w:val="center"/>
      </w:pPr>
      <w:r>
        <w:rPr>
          <w:b/>
          <w:i w:val="0"/>
          <w:color w:val="550000"/>
          <w:sz w:val="26"/>
        </w:rPr>
        <w:t>ਪਤਿ ਮਤਿ ਖੋਵਹਿ ਨਾਮੁ ਵਿਸਾਰੀ ॥੪॥</w:t>
      </w:r>
    </w:p>
    <w:p>
      <w:pPr>
        <w:spacing w:after="60"/>
        <w:jc w:val="center"/>
      </w:pPr>
      <w:r>
        <w:rPr>
          <w:b w:val="0"/>
          <w:i/>
          <w:color w:val="444444"/>
          <w:sz w:val="20"/>
        </w:rPr>
        <w:t>Pat mat khovahi nām visārī.4.</w:t>
      </w:r>
    </w:p>
    <w:p>
      <w:pPr>
        <w:spacing w:after="200"/>
        <w:jc w:val="center"/>
      </w:pPr>
      <w:r>
        <w:rPr>
          <w:b w:val="0"/>
          <w:i w:val="0"/>
          <w:color w:val="006000"/>
          <w:sz w:val="22"/>
        </w:rPr>
        <w:t>Забыв Имя Вахигуру, такие люди теряют и честь, и разум.4.</w:t>
      </w:r>
    </w:p>
    <w:p/>
    <w:p>
      <w:pPr>
        <w:spacing w:before="160" w:after="40"/>
        <w:jc w:val="center"/>
      </w:pPr>
      <w:r>
        <w:rPr>
          <w:b/>
          <w:i w:val="0"/>
          <w:color w:val="550000"/>
          <w:sz w:val="26"/>
        </w:rPr>
        <w:t>ਪਰ ਘਰਿ ਚੀਤੁ ਮਨਮੁਖਿ ਡੋਲਾਇ ॥</w:t>
      </w:r>
    </w:p>
    <w:p>
      <w:pPr>
        <w:spacing w:after="60"/>
        <w:jc w:val="center"/>
      </w:pPr>
      <w:r>
        <w:rPr>
          <w:b w:val="0"/>
          <w:i/>
          <w:color w:val="444444"/>
          <w:sz w:val="20"/>
        </w:rPr>
        <w:t>Par ghar chīt manmukh ḍolāi</w:t>
      </w:r>
    </w:p>
    <w:p>
      <w:pPr>
        <w:spacing w:after="200"/>
        <w:jc w:val="center"/>
      </w:pPr>
      <w:r>
        <w:rPr>
          <w:b w:val="0"/>
          <w:i w:val="0"/>
          <w:color w:val="006000"/>
          <w:sz w:val="22"/>
        </w:rPr>
        <w:t>Человек, идущий за своим умом, устремляет своё сознание к чужому дому.</w:t>
      </w:r>
    </w:p>
    <w:p/>
    <w:p>
      <w:pPr>
        <w:spacing w:before="160" w:after="40"/>
        <w:jc w:val="center"/>
      </w:pPr>
      <w:r>
        <w:rPr>
          <w:b/>
          <w:i w:val="0"/>
          <w:color w:val="550000"/>
          <w:sz w:val="26"/>
        </w:rPr>
        <w:t>ਗਲਿ ਜੇਵਰੀ ਧੰਧੈ ਲਪਟਾਇ ॥</w:t>
      </w:r>
    </w:p>
    <w:p>
      <w:pPr>
        <w:spacing w:after="60"/>
        <w:jc w:val="center"/>
      </w:pPr>
      <w:r>
        <w:rPr>
          <w:b w:val="0"/>
          <w:i/>
          <w:color w:val="444444"/>
          <w:sz w:val="20"/>
        </w:rPr>
        <w:t>Gal jēvrī dhaṅdhai lapaṭāi</w:t>
      </w:r>
    </w:p>
    <w:p>
      <w:pPr>
        <w:spacing w:after="200"/>
        <w:jc w:val="center"/>
      </w:pPr>
      <w:r>
        <w:rPr>
          <w:b w:val="0"/>
          <w:i w:val="0"/>
          <w:color w:val="006000"/>
          <w:sz w:val="22"/>
        </w:rPr>
        <w:t>В итоге он запутывается в сетях порока, и петля этих пороков всё крепче затягивается на его шее.</w:t>
      </w:r>
    </w:p>
    <w:p/>
    <w:p>
      <w:pPr>
        <w:spacing w:before="160" w:after="40"/>
        <w:jc w:val="center"/>
      </w:pPr>
      <w:r>
        <w:rPr>
          <w:b/>
          <w:i w:val="0"/>
          <w:color w:val="550000"/>
          <w:sz w:val="26"/>
        </w:rPr>
        <w:t>ਗੁਰਮੁਖਿ ਛੂਟਸਿ ਹਰਿ ਗੁਣ ਗਾਇ ॥੫॥</w:t>
      </w:r>
    </w:p>
    <w:p>
      <w:pPr>
        <w:spacing w:after="60"/>
        <w:jc w:val="center"/>
      </w:pPr>
      <w:r>
        <w:rPr>
          <w:b w:val="0"/>
          <w:i/>
          <w:color w:val="444444"/>
          <w:sz w:val="20"/>
        </w:rPr>
        <w:t>Gurmukh chhūṭas har guṇ gāi.5.</w:t>
      </w:r>
    </w:p>
    <w:p>
      <w:pPr>
        <w:spacing w:after="200"/>
        <w:jc w:val="center"/>
      </w:pPr>
      <w:r>
        <w:rPr>
          <w:b w:val="0"/>
          <w:i w:val="0"/>
          <w:color w:val="006000"/>
          <w:sz w:val="22"/>
        </w:rPr>
        <w:t>Тот, кто идёт путём, указанным Гуру, воспевая качества Вахигуру, освобождается из этой западни.5.</w:t>
      </w:r>
    </w:p>
    <w:p/>
    <w:p>
      <w:pPr>
        <w:spacing w:before="160" w:after="40"/>
        <w:jc w:val="center"/>
      </w:pPr>
      <w:r>
        <w:rPr>
          <w:b/>
          <w:i w:val="0"/>
          <w:color w:val="550000"/>
          <w:sz w:val="26"/>
        </w:rPr>
        <w:t>ਜਿਉ ਤਨੁ ਬਿਧਵਾ ਪਰ ਕਉ ਦੇਈ ॥</w:t>
      </w:r>
    </w:p>
    <w:p>
      <w:pPr>
        <w:spacing w:after="60"/>
        <w:jc w:val="center"/>
      </w:pPr>
      <w:r>
        <w:rPr>
          <w:b w:val="0"/>
          <w:i/>
          <w:color w:val="444444"/>
          <w:sz w:val="20"/>
        </w:rPr>
        <w:t>Jiu tan bidhvā par kau deī</w:t>
      </w:r>
    </w:p>
    <w:p>
      <w:pPr>
        <w:spacing w:after="200"/>
        <w:jc w:val="center"/>
      </w:pPr>
      <w:r>
        <w:rPr>
          <w:b w:val="0"/>
          <w:i w:val="0"/>
          <w:color w:val="006000"/>
          <w:sz w:val="22"/>
        </w:rPr>
        <w:t>Как вдова отдаёт своё тело чужому мужчине,</w:t>
      </w:r>
    </w:p>
    <w:p/>
    <w:p>
      <w:pPr>
        <w:spacing w:before="160" w:after="40"/>
        <w:jc w:val="center"/>
      </w:pPr>
      <w:r>
        <w:rPr>
          <w:b/>
          <w:i w:val="0"/>
          <w:color w:val="550000"/>
          <w:sz w:val="26"/>
        </w:rPr>
        <w:t>ਕਾਮਿ ਦਾਮਿ ਚਿਤੁ ਪਰ ਵਸਿ ਸੇਈ ॥</w:t>
      </w:r>
    </w:p>
    <w:p>
      <w:pPr>
        <w:spacing w:after="60"/>
        <w:jc w:val="center"/>
      </w:pPr>
      <w:r>
        <w:rPr>
          <w:b w:val="0"/>
          <w:i/>
          <w:color w:val="444444"/>
          <w:sz w:val="20"/>
        </w:rPr>
        <w:t>Kām dām chit par vas sēī</w:t>
      </w:r>
    </w:p>
    <w:p>
      <w:pPr>
        <w:spacing w:after="200"/>
        <w:jc w:val="center"/>
      </w:pPr>
      <w:r>
        <w:rPr>
          <w:b w:val="0"/>
          <w:i w:val="0"/>
          <w:color w:val="006000"/>
          <w:sz w:val="22"/>
        </w:rPr>
        <w:t>так, запутавшись в похоти и в жадности к деньгам, она отдаёт и свой ум во власть чужого.</w:t>
      </w:r>
    </w:p>
    <w:p/>
    <w:p>
      <w:pPr>
        <w:spacing w:before="160" w:after="40"/>
        <w:jc w:val="center"/>
      </w:pPr>
      <w:r>
        <w:rPr>
          <w:b/>
          <w:i w:val="0"/>
          <w:color w:val="550000"/>
          <w:sz w:val="26"/>
        </w:rPr>
        <w:t>ਬਿਨੁ ਪਿਰ ਤ੍ਰਿਪਤਿ ਨ ਕਬਹੂੰ ਹੋਈ ॥੬॥</w:t>
      </w:r>
    </w:p>
    <w:p>
      <w:pPr>
        <w:spacing w:after="60"/>
        <w:jc w:val="center"/>
      </w:pPr>
      <w:r>
        <w:rPr>
          <w:b w:val="0"/>
          <w:i/>
          <w:color w:val="444444"/>
          <w:sz w:val="20"/>
        </w:rPr>
        <w:t>Bin pir tripat na kabhūṅ hoī.6.</w:t>
      </w:r>
    </w:p>
    <w:p>
      <w:pPr>
        <w:spacing w:after="200"/>
        <w:jc w:val="center"/>
      </w:pPr>
      <w:r>
        <w:rPr>
          <w:b w:val="0"/>
          <w:i w:val="0"/>
          <w:color w:val="006000"/>
          <w:sz w:val="22"/>
        </w:rPr>
        <w:t>Но без мужа она никогда не может обрести покой. Так и душа-жена, забывшая своего Владыку, отдаёт себя порокам, но без Господа-Мужа не может получить духовного счастья.6.</w:t>
      </w:r>
    </w:p>
    <w:p/>
    <w:p>
      <w:pPr>
        <w:spacing w:before="160" w:after="40"/>
        <w:jc w:val="center"/>
      </w:pPr>
      <w:r>
        <w:rPr>
          <w:b/>
          <w:i w:val="0"/>
          <w:color w:val="550000"/>
          <w:sz w:val="26"/>
        </w:rPr>
        <w:t>ਪੜਿ ਪੜਿ ਪੋਥੀ ਸਿੰਮ੍ਰਿਤਿ ਪਾਠਾ ॥ ਬੇਦ ਪੁਰਾਣ ਪੜੈ ਸੁਣਿ ਥਾਟਾ ॥</w:t>
      </w:r>
    </w:p>
    <w:p>
      <w:pPr>
        <w:spacing w:after="60"/>
        <w:jc w:val="center"/>
      </w:pPr>
      <w:r>
        <w:rPr>
          <w:b w:val="0"/>
          <w:i/>
          <w:color w:val="444444"/>
          <w:sz w:val="20"/>
        </w:rPr>
        <w:t>Paṛ paṛ pothī siṃmrit pāṭhā. Bēd purāṇ paṛai suṇ thāṭā.</w:t>
      </w:r>
    </w:p>
    <w:p>
      <w:pPr>
        <w:spacing w:after="200"/>
        <w:jc w:val="center"/>
      </w:pPr>
      <w:r>
        <w:rPr>
          <w:b w:val="0"/>
          <w:i w:val="0"/>
          <w:color w:val="006000"/>
          <w:sz w:val="22"/>
        </w:rPr>
        <w:t>Учёный пандит снова и снова читает священные книги, Веды, Пураны, Смрити и вновь и вновь слушает их поэтическое изложение,</w:t>
      </w:r>
    </w:p>
    <w:p/>
    <w:p>
      <w:pPr>
        <w:spacing w:before="160" w:after="40"/>
        <w:jc w:val="center"/>
      </w:pPr>
      <w:r>
        <w:rPr>
          <w:b/>
          <w:i w:val="0"/>
          <w:color w:val="550000"/>
          <w:sz w:val="26"/>
        </w:rPr>
        <w:t>ਬਿਨੁ ਰਸ ਰਾਤੇ ਮਨੁ ਬਹੁ ਨਾਟਾ ॥੭॥</w:t>
      </w:r>
    </w:p>
    <w:p>
      <w:pPr>
        <w:spacing w:after="60"/>
        <w:jc w:val="center"/>
      </w:pPr>
      <w:r>
        <w:rPr>
          <w:b w:val="0"/>
          <w:i/>
          <w:color w:val="444444"/>
          <w:sz w:val="20"/>
        </w:rPr>
        <w:t>Bin ras rātē man bahu nāṭā.7.</w:t>
      </w:r>
    </w:p>
    <w:p>
      <w:pPr>
        <w:spacing w:after="200"/>
        <w:jc w:val="center"/>
      </w:pPr>
      <w:r>
        <w:rPr>
          <w:b w:val="0"/>
          <w:i w:val="0"/>
          <w:color w:val="006000"/>
          <w:sz w:val="22"/>
        </w:rPr>
        <w:t>но пока его ум не пропитается вкусом Имени Вахигуру, до тех пор он лишь пляшет в руках майи.7.</w:t>
      </w:r>
    </w:p>
    <w:p/>
    <w:p>
      <w:pPr>
        <w:spacing w:before="160" w:after="40"/>
        <w:jc w:val="center"/>
      </w:pPr>
      <w:r>
        <w:rPr>
          <w:b/>
          <w:i w:val="0"/>
          <w:color w:val="550000"/>
          <w:sz w:val="26"/>
        </w:rPr>
        <w:t>ਜਿਉ ਚਾਤ੍ਰਿਕ ਜਲ ਪ੍ਰੇਮ ਪਿਆਸਾ ॥</w:t>
      </w:r>
    </w:p>
    <w:p>
      <w:pPr>
        <w:spacing w:after="60"/>
        <w:jc w:val="center"/>
      </w:pPr>
      <w:r>
        <w:rPr>
          <w:b w:val="0"/>
          <w:i/>
          <w:color w:val="444444"/>
          <w:sz w:val="20"/>
        </w:rPr>
        <w:t>Jiu chātrik jal prēm piāsā</w:t>
      </w:r>
    </w:p>
    <w:p>
      <w:pPr>
        <w:spacing w:after="200"/>
        <w:jc w:val="center"/>
      </w:pPr>
      <w:r>
        <w:rPr>
          <w:b w:val="0"/>
          <w:i w:val="0"/>
          <w:color w:val="006000"/>
          <w:sz w:val="22"/>
        </w:rPr>
        <w:t>Как папиха любит дождевую воду и жаждет её,</w:t>
      </w:r>
    </w:p>
    <w:p/>
    <w:p>
      <w:pPr>
        <w:spacing w:before="160" w:after="40"/>
        <w:jc w:val="center"/>
      </w:pPr>
      <w:r>
        <w:rPr>
          <w:b/>
          <w:i w:val="0"/>
          <w:color w:val="550000"/>
          <w:sz w:val="26"/>
        </w:rPr>
        <w:t>ਜਿਉ ਮੀਨਾ ਜਲ ਮਾਹਿ ਉਲਾਸਾ ॥</w:t>
      </w:r>
    </w:p>
    <w:p>
      <w:pPr>
        <w:spacing w:after="60"/>
        <w:jc w:val="center"/>
      </w:pPr>
      <w:r>
        <w:rPr>
          <w:b w:val="0"/>
          <w:i/>
          <w:color w:val="444444"/>
          <w:sz w:val="20"/>
        </w:rPr>
        <w:t>Jiu mīnā jal māhi ulāsā</w:t>
      </w:r>
    </w:p>
    <w:p>
      <w:pPr>
        <w:spacing w:after="200"/>
        <w:jc w:val="center"/>
      </w:pPr>
      <w:r>
        <w:rPr>
          <w:b w:val="0"/>
          <w:i w:val="0"/>
          <w:color w:val="006000"/>
          <w:sz w:val="22"/>
        </w:rPr>
        <w:t>как рыба пребывает в великой радости в воде,</w:t>
      </w:r>
    </w:p>
    <w:p/>
    <w:p>
      <w:pPr>
        <w:spacing w:before="160" w:after="40"/>
        <w:jc w:val="center"/>
      </w:pPr>
      <w:r>
        <w:rPr>
          <w:b/>
          <w:i w:val="0"/>
          <w:color w:val="550000"/>
          <w:sz w:val="26"/>
        </w:rPr>
        <w:t>ਨਾਨਕ ਹਰਿ ਰਸੁ ਪੀ ਤ੍ਰਿਪਤਾਸਾ ॥੮॥੧੧॥</w:t>
      </w:r>
    </w:p>
    <w:p>
      <w:pPr>
        <w:spacing w:after="60"/>
        <w:jc w:val="center"/>
      </w:pPr>
      <w:r>
        <w:rPr>
          <w:b w:val="0"/>
          <w:i/>
          <w:color w:val="444444"/>
          <w:sz w:val="20"/>
        </w:rPr>
        <w:t>Nānak har ras pī triptāsā.8.11.</w:t>
      </w:r>
    </w:p>
    <w:p>
      <w:pPr>
        <w:spacing w:after="200"/>
        <w:jc w:val="center"/>
      </w:pPr>
      <w:r>
        <w:rPr>
          <w:b w:val="0"/>
          <w:i w:val="0"/>
          <w:color w:val="006000"/>
          <w:sz w:val="22"/>
        </w:rPr>
        <w:t>так и, о Нанак, бхагат Вахигуру, испив нектар Имени Вахигуру, становится насыщенным и удовлетворённым.8.11.</w:t>
      </w:r>
    </w:p>
    <w:p/>
    <w:p>
      <w:pPr>
        <w:spacing w:before="360" w:after="200"/>
        <w:jc w:val="center"/>
      </w:pPr>
      <w:r>
        <w:rPr>
          <w:b/>
          <w:color w:val="222222"/>
          <w:sz w:val="26"/>
        </w:rPr>
        <w:t>АНГ 226</w:t>
      </w:r>
    </w:p>
    <w:p>
      <w:pPr>
        <w:spacing w:before="160" w:after="40"/>
        <w:jc w:val="center"/>
      </w:pPr>
      <w:r>
        <w:rPr>
          <w:b/>
          <w:i w:val="0"/>
          <w:color w:val="550000"/>
          <w:sz w:val="26"/>
        </w:rPr>
        <w:t>ਗਉੜੀ ਮਹਲਾ ੧ ॥</w:t>
      </w:r>
    </w:p>
    <w:p>
      <w:pPr>
        <w:spacing w:after="60"/>
        <w:jc w:val="center"/>
      </w:pPr>
      <w:r>
        <w:rPr>
          <w:b w:val="0"/>
          <w:i/>
          <w:color w:val="444444"/>
          <w:sz w:val="20"/>
        </w:rPr>
        <w:t>Gauṛī mehlā 1 ॥</w:t>
      </w:r>
    </w:p>
    <w:p/>
    <w:p>
      <w:pPr>
        <w:spacing w:before="160" w:after="40"/>
        <w:jc w:val="center"/>
      </w:pPr>
      <w:r>
        <w:rPr>
          <w:b/>
          <w:i w:val="0"/>
          <w:color w:val="550000"/>
          <w:sz w:val="26"/>
        </w:rPr>
        <w:t>ਹਠੁ ਕਰਿ ਮਰੈ ਨ ਲੇਖੈ ਪਾਵੈ ॥</w:t>
      </w:r>
    </w:p>
    <w:p>
      <w:pPr>
        <w:spacing w:after="60"/>
        <w:jc w:val="center"/>
      </w:pPr>
      <w:r>
        <w:rPr>
          <w:b w:val="0"/>
          <w:i/>
          <w:color w:val="444444"/>
          <w:sz w:val="20"/>
        </w:rPr>
        <w:t>Haṭh kar marai na lekhai pāvai ॥</w:t>
      </w:r>
    </w:p>
    <w:p>
      <w:pPr>
        <w:spacing w:after="200"/>
        <w:jc w:val="center"/>
      </w:pPr>
      <w:r>
        <w:rPr>
          <w:b w:val="0"/>
          <w:i w:val="0"/>
          <w:color w:val="006000"/>
          <w:sz w:val="22"/>
        </w:rPr>
        <w:t>Если человек, упрямо мучая себя и перенося телесные страдания, разжигая, например, аскетические огни, то такое перенесение мучений ни во что не засчитывается.</w:t>
      </w:r>
    </w:p>
    <w:p/>
    <w:p>
      <w:pPr>
        <w:spacing w:before="160" w:after="40"/>
        <w:jc w:val="center"/>
      </w:pPr>
      <w:r>
        <w:rPr>
          <w:b/>
          <w:i w:val="0"/>
          <w:color w:val="550000"/>
          <w:sz w:val="26"/>
        </w:rPr>
        <w:t>ਵੇਸ ਕਰੈ ਬਹੁ ਭਸਮ ਲਗਾਵੈ ॥</w:t>
      </w:r>
    </w:p>
    <w:p>
      <w:pPr>
        <w:spacing w:after="60"/>
        <w:jc w:val="center"/>
      </w:pPr>
      <w:r>
        <w:rPr>
          <w:b w:val="0"/>
          <w:i/>
          <w:color w:val="444444"/>
          <w:sz w:val="20"/>
        </w:rPr>
        <w:t>Vēs karai bahu bhasam lagāvai ॥</w:t>
      </w:r>
    </w:p>
    <w:p>
      <w:pPr>
        <w:spacing w:after="200"/>
        <w:jc w:val="center"/>
      </w:pPr>
      <w:r>
        <w:rPr>
          <w:b w:val="0"/>
          <w:i w:val="0"/>
          <w:color w:val="006000"/>
          <w:sz w:val="22"/>
        </w:rPr>
        <w:t>Если человек натирает тело пеплом и принимает разные религиозные обличья, это тоже уходит впустую.</w:t>
      </w:r>
    </w:p>
    <w:p/>
    <w:p>
      <w:pPr>
        <w:spacing w:before="160" w:after="40"/>
        <w:jc w:val="center"/>
      </w:pPr>
      <w:r>
        <w:rPr>
          <w:b/>
          <w:i w:val="0"/>
          <w:color w:val="550000"/>
          <w:sz w:val="26"/>
        </w:rPr>
        <w:t>ਨਾਮੁ ਬਿਸਾਰਿ ਬਹੁਰਿ ਪਛੁਤਾਵੈ ॥੧॥</w:t>
      </w:r>
    </w:p>
    <w:p>
      <w:pPr>
        <w:spacing w:after="60"/>
        <w:jc w:val="center"/>
      </w:pPr>
      <w:r>
        <w:rPr>
          <w:b w:val="0"/>
          <w:i/>
          <w:color w:val="444444"/>
          <w:sz w:val="20"/>
        </w:rPr>
        <w:t>Nām bisār bahur pachhutāvai ॥1॥</w:t>
      </w:r>
    </w:p>
    <w:p>
      <w:pPr>
        <w:spacing w:after="200"/>
        <w:jc w:val="center"/>
      </w:pPr>
      <w:r>
        <w:rPr>
          <w:b w:val="0"/>
          <w:i w:val="0"/>
          <w:color w:val="006000"/>
          <w:sz w:val="22"/>
        </w:rPr>
        <w:t>Забыв Имя Бога, он в конце раскаивается, что напрасно растратил жизнь на эти усилия. ॥1॥</w:t>
      </w:r>
    </w:p>
    <w:p/>
    <w:p>
      <w:pPr>
        <w:spacing w:before="160" w:after="40"/>
        <w:jc w:val="center"/>
      </w:pPr>
      <w:r>
        <w:rPr>
          <w:b/>
          <w:i w:val="0"/>
          <w:color w:val="550000"/>
          <w:sz w:val="26"/>
        </w:rPr>
        <w:t>ਤੂੰ ਮਨਿ ਹਰਿ ਜੀਉ ਤੂੰ ਮਨਿ ਸੂਖ ॥</w:t>
      </w:r>
    </w:p>
    <w:p>
      <w:pPr>
        <w:spacing w:after="60"/>
        <w:jc w:val="center"/>
      </w:pPr>
      <w:r>
        <w:rPr>
          <w:b w:val="0"/>
          <w:i/>
          <w:color w:val="444444"/>
          <w:sz w:val="20"/>
        </w:rPr>
        <w:t>Tū̃ man har jīu tū̃ man sūkh ॥</w:t>
      </w:r>
    </w:p>
    <w:p>
      <w:pPr>
        <w:spacing w:after="200"/>
        <w:jc w:val="center"/>
      </w:pPr>
      <w:r>
        <w:rPr>
          <w:b w:val="0"/>
          <w:i w:val="0"/>
          <w:color w:val="006000"/>
          <w:sz w:val="22"/>
        </w:rPr>
        <w:t>О брат! Посели в своём уме Господа, и так обретай в уме духовную радость.</w:t>
      </w:r>
    </w:p>
    <w:p/>
    <w:p>
      <w:pPr>
        <w:spacing w:before="160" w:after="40"/>
        <w:jc w:val="center"/>
      </w:pPr>
      <w:r>
        <w:rPr>
          <w:b/>
          <w:i w:val="0"/>
          <w:color w:val="550000"/>
          <w:sz w:val="26"/>
        </w:rPr>
        <w:t>ਨਾਮੁ ਬਿਸਾਰਿ ਸਹਹਿ ਜਮ ਦੂਖ ॥੧॥ ਰਹਾਉ ॥</w:t>
      </w:r>
    </w:p>
    <w:p>
      <w:pPr>
        <w:spacing w:after="60"/>
        <w:jc w:val="center"/>
      </w:pPr>
      <w:r>
        <w:rPr>
          <w:b w:val="0"/>
          <w:i/>
          <w:color w:val="444444"/>
          <w:sz w:val="20"/>
        </w:rPr>
        <w:t>Nām bisār saheh jam dūkh ॥1॥ rahāu ॥</w:t>
      </w:r>
    </w:p>
    <w:p>
      <w:pPr>
        <w:spacing w:after="200"/>
        <w:jc w:val="center"/>
      </w:pPr>
      <w:r>
        <w:rPr>
          <w:b w:val="0"/>
          <w:i w:val="0"/>
          <w:color w:val="006000"/>
          <w:sz w:val="22"/>
        </w:rPr>
        <w:t>Помни: забыв Имя Бога, ты будешь терпеть страдания ямов. ॥1॥ Пауза ॥</w:t>
      </w:r>
    </w:p>
    <w:p/>
    <w:p>
      <w:pPr>
        <w:spacing w:before="160" w:after="40"/>
        <w:jc w:val="center"/>
      </w:pPr>
      <w:r>
        <w:rPr>
          <w:b/>
          <w:i w:val="0"/>
          <w:color w:val="550000"/>
          <w:sz w:val="26"/>
        </w:rPr>
        <w:t>ਚੋਆ ਚੰਦਨ ਅਗਰ ਕਪੂਰਿ ॥</w:t>
      </w:r>
    </w:p>
    <w:p>
      <w:pPr>
        <w:spacing w:after="60"/>
        <w:jc w:val="center"/>
      </w:pPr>
      <w:r>
        <w:rPr>
          <w:b w:val="0"/>
          <w:i/>
          <w:color w:val="444444"/>
          <w:sz w:val="20"/>
        </w:rPr>
        <w:t>Choā chandan agar kapūr ॥</w:t>
      </w:r>
    </w:p>
    <w:p>
      <w:pPr>
        <w:spacing w:after="200"/>
        <w:jc w:val="center"/>
      </w:pPr>
      <w:r>
        <w:rPr>
          <w:b w:val="0"/>
          <w:i w:val="0"/>
          <w:color w:val="006000"/>
          <w:sz w:val="22"/>
        </w:rPr>
        <w:t>С другой стороны, если человек упивается аттаром, сандалом, алоэ и камфарой и прочими благовониями,</w:t>
      </w:r>
    </w:p>
    <w:p/>
    <w:p>
      <w:pPr>
        <w:spacing w:before="160" w:after="40"/>
        <w:jc w:val="center"/>
      </w:pPr>
      <w:r>
        <w:rPr>
          <w:b/>
          <w:i w:val="0"/>
          <w:color w:val="550000"/>
          <w:sz w:val="26"/>
        </w:rPr>
        <w:t>ਮਾਇਆ ਮਗਨੁ ਪਰਮ ਪਦੁ ਦੂਰਿ ॥</w:t>
      </w:r>
    </w:p>
    <w:p>
      <w:pPr>
        <w:spacing w:after="60"/>
        <w:jc w:val="center"/>
      </w:pPr>
      <w:r>
        <w:rPr>
          <w:b w:val="0"/>
          <w:i/>
          <w:color w:val="444444"/>
          <w:sz w:val="20"/>
        </w:rPr>
        <w:t>Māiā magan param pad dūr ॥</w:t>
      </w:r>
    </w:p>
    <w:p>
      <w:pPr>
        <w:spacing w:after="200"/>
        <w:jc w:val="center"/>
      </w:pPr>
      <w:r>
        <w:rPr>
          <w:b w:val="0"/>
          <w:i w:val="0"/>
          <w:color w:val="006000"/>
          <w:sz w:val="22"/>
        </w:rPr>
        <w:t>и погружён в опьянение майей, то высокое духовное состояние и от него далеко.</w:t>
      </w:r>
    </w:p>
    <w:p/>
    <w:p>
      <w:pPr>
        <w:spacing w:before="160" w:after="40"/>
        <w:jc w:val="center"/>
      </w:pPr>
      <w:r>
        <w:rPr>
          <w:b/>
          <w:i w:val="0"/>
          <w:color w:val="550000"/>
          <w:sz w:val="26"/>
        </w:rPr>
        <w:t>ਨਾਮਿ ਬਿਸਾਰਿਐ ਸਭੁ ਕੂੜੋ ਕੂਰਿ ॥੨॥</w:t>
      </w:r>
    </w:p>
    <w:p>
      <w:pPr>
        <w:spacing w:after="60"/>
        <w:jc w:val="center"/>
      </w:pPr>
      <w:r>
        <w:rPr>
          <w:b w:val="0"/>
          <w:i/>
          <w:color w:val="444444"/>
          <w:sz w:val="20"/>
        </w:rPr>
        <w:t>Nām bisāri-ai sabh kūṛo kūr ॥2॥</w:t>
      </w:r>
    </w:p>
    <w:p>
      <w:pPr>
        <w:spacing w:after="200"/>
        <w:jc w:val="center"/>
      </w:pPr>
      <w:r>
        <w:rPr>
          <w:b w:val="0"/>
          <w:i w:val="0"/>
          <w:color w:val="006000"/>
          <w:sz w:val="22"/>
        </w:rPr>
        <w:t>Если забыто Имя Господа, то всё это, даже мирская роскошь, напрасно; человек так и остаётся лишь в тщетных попытках обрести счастье. ॥2॥</w:t>
      </w:r>
    </w:p>
    <w:p/>
    <w:p>
      <w:pPr>
        <w:spacing w:before="160" w:after="40"/>
        <w:jc w:val="center"/>
      </w:pPr>
      <w:r>
        <w:rPr>
          <w:b/>
          <w:i w:val="0"/>
          <w:color w:val="550000"/>
          <w:sz w:val="26"/>
        </w:rPr>
        <w:t>ਨੇਜੇ ਵਾਜੇ ਤਖਤਿ ਸਲਾਮੁ ॥</w:t>
      </w:r>
    </w:p>
    <w:p>
      <w:pPr>
        <w:spacing w:after="60"/>
        <w:jc w:val="center"/>
      </w:pPr>
      <w:r>
        <w:rPr>
          <w:b w:val="0"/>
          <w:i/>
          <w:color w:val="444444"/>
          <w:sz w:val="20"/>
        </w:rPr>
        <w:t>Nējē vājē takhat salām ॥</w:t>
      </w:r>
    </w:p>
    <w:p>
      <w:pPr>
        <w:spacing w:after="200"/>
        <w:jc w:val="center"/>
      </w:pPr>
      <w:r>
        <w:rPr>
          <w:b w:val="0"/>
          <w:i w:val="0"/>
          <w:color w:val="006000"/>
          <w:sz w:val="22"/>
        </w:rPr>
        <w:t>Даже если человек станет царём, и на троне ему будут отдавать салют копьеносцы и военные музыканты,</w:t>
      </w:r>
    </w:p>
    <w:p/>
    <w:p>
      <w:pPr>
        <w:spacing w:before="160" w:after="40"/>
        <w:jc w:val="center"/>
      </w:pPr>
      <w:r>
        <w:rPr>
          <w:b/>
          <w:i w:val="0"/>
          <w:color w:val="550000"/>
          <w:sz w:val="26"/>
        </w:rPr>
        <w:t>ਅਧਕੀ ਤ੍ਰਿਸਨਾ ਵਿਆਪੈ ਕਾਮੁ ॥</w:t>
      </w:r>
    </w:p>
    <w:p>
      <w:pPr>
        <w:spacing w:after="60"/>
        <w:jc w:val="center"/>
      </w:pPr>
      <w:r>
        <w:rPr>
          <w:b w:val="0"/>
          <w:i/>
          <w:color w:val="444444"/>
          <w:sz w:val="20"/>
        </w:rPr>
        <w:t>Adhkī trisnā viāpai kām ॥</w:t>
      </w:r>
    </w:p>
    <w:p>
      <w:pPr>
        <w:spacing w:after="200"/>
        <w:jc w:val="center"/>
      </w:pPr>
      <w:r>
        <w:rPr>
          <w:b w:val="0"/>
          <w:i w:val="0"/>
          <w:color w:val="006000"/>
          <w:sz w:val="22"/>
        </w:rPr>
        <w:t>всё равно жажда майи лишь растёт, и похоть усиливает давление.</w:t>
      </w:r>
    </w:p>
    <w:p/>
    <w:p>
      <w:pPr>
        <w:spacing w:before="160" w:after="40"/>
        <w:jc w:val="center"/>
      </w:pPr>
      <w:r>
        <w:rPr>
          <w:b/>
          <w:i w:val="0"/>
          <w:color w:val="550000"/>
          <w:sz w:val="26"/>
        </w:rPr>
        <w:t>ਬਿਨੁ ਹਰਿ ਜਾਚੇ ਭਗਤਿ ਨ ਨਾਮੁ ॥੩॥</w:t>
      </w:r>
    </w:p>
    <w:p>
      <w:pPr>
        <w:spacing w:after="60"/>
        <w:jc w:val="center"/>
      </w:pPr>
      <w:r>
        <w:rPr>
          <w:b w:val="0"/>
          <w:i/>
          <w:color w:val="444444"/>
          <w:sz w:val="20"/>
        </w:rPr>
        <w:t>Bin har jāche bhagat na nām ॥3॥</w:t>
      </w:r>
    </w:p>
    <w:p>
      <w:pPr>
        <w:spacing w:after="200"/>
        <w:jc w:val="center"/>
      </w:pPr>
      <w:r>
        <w:rPr>
          <w:b w:val="0"/>
          <w:i w:val="0"/>
          <w:color w:val="006000"/>
          <w:sz w:val="22"/>
        </w:rPr>
        <w:t>Но без прошения у Господнего двора не обретаются ни бхагти, ни Имя. ॥3॥</w:t>
      </w:r>
    </w:p>
    <w:p/>
    <w:p>
      <w:pPr>
        <w:spacing w:before="160" w:after="40"/>
        <w:jc w:val="center"/>
      </w:pPr>
      <w:r>
        <w:rPr>
          <w:b/>
          <w:i w:val="0"/>
          <w:color w:val="550000"/>
          <w:sz w:val="26"/>
        </w:rPr>
        <w:t>ਵਾਦਿ ਅਹੰਕਾਰਿ ਨਾਹੀ ਪ੍ਰਭ ਮੇਲਾ ॥</w:t>
      </w:r>
    </w:p>
    <w:p>
      <w:pPr>
        <w:spacing w:after="60"/>
        <w:jc w:val="center"/>
      </w:pPr>
      <w:r>
        <w:rPr>
          <w:b w:val="0"/>
          <w:i/>
          <w:color w:val="444444"/>
          <w:sz w:val="20"/>
        </w:rPr>
        <w:t>Vād ahaṅkār nāhī prabh melā ॥</w:t>
      </w:r>
    </w:p>
    <w:p>
      <w:pPr>
        <w:spacing w:after="200"/>
        <w:jc w:val="center"/>
      </w:pPr>
      <w:r>
        <w:rPr>
          <w:b w:val="0"/>
          <w:i w:val="0"/>
          <w:color w:val="006000"/>
          <w:sz w:val="22"/>
        </w:rPr>
        <w:t>В спорах о религиозных книгах и в гордыне учёности не бывает встречи с Богом.</w:t>
      </w:r>
    </w:p>
    <w:p/>
    <w:p>
      <w:pPr>
        <w:spacing w:before="160" w:after="40"/>
        <w:jc w:val="center"/>
      </w:pPr>
      <w:r>
        <w:rPr>
          <w:b/>
          <w:i w:val="0"/>
          <w:color w:val="550000"/>
          <w:sz w:val="26"/>
        </w:rPr>
        <w:t>ਮਨੁ ਦੇ ਪਾਵਹਿ ਨਾਮੁ ਸੁਹੇਲਾ ॥</w:t>
      </w:r>
    </w:p>
    <w:p>
      <w:pPr>
        <w:spacing w:after="60"/>
        <w:jc w:val="center"/>
      </w:pPr>
      <w:r>
        <w:rPr>
          <w:b w:val="0"/>
          <w:i/>
          <w:color w:val="444444"/>
          <w:sz w:val="20"/>
        </w:rPr>
        <w:t>Man de pāveh nām suhēlā ॥</w:t>
      </w:r>
    </w:p>
    <w:p>
      <w:pPr>
        <w:spacing w:after="200"/>
        <w:jc w:val="center"/>
      </w:pPr>
      <w:r>
        <w:rPr>
          <w:b w:val="0"/>
          <w:i w:val="0"/>
          <w:color w:val="006000"/>
          <w:sz w:val="22"/>
        </w:rPr>
        <w:t>О брат! Только отдав свой ум, только утратив эго, ты обретёшь приносящее счастье Божье Имя.</w:t>
      </w:r>
    </w:p>
    <w:p/>
    <w:p>
      <w:pPr>
        <w:spacing w:before="160" w:after="40"/>
        <w:jc w:val="center"/>
      </w:pPr>
      <w:r>
        <w:rPr>
          <w:b/>
          <w:i w:val="0"/>
          <w:color w:val="550000"/>
          <w:sz w:val="26"/>
        </w:rPr>
        <w:t>ਦੂਜੈ ਭਾਇ ਅਗਿਆਨੁ ਦੁਹੇਲਾ ॥੪॥</w:t>
      </w:r>
    </w:p>
    <w:p>
      <w:pPr>
        <w:spacing w:after="60"/>
        <w:jc w:val="center"/>
      </w:pPr>
      <w:r>
        <w:rPr>
          <w:b w:val="0"/>
          <w:i/>
          <w:color w:val="444444"/>
          <w:sz w:val="20"/>
        </w:rPr>
        <w:t>Dūjai bhāi agiān duhēlā ॥4॥</w:t>
      </w:r>
    </w:p>
    <w:p>
      <w:pPr>
        <w:spacing w:after="200"/>
        <w:jc w:val="center"/>
      </w:pPr>
      <w:r>
        <w:rPr>
          <w:b w:val="0"/>
          <w:i w:val="0"/>
          <w:color w:val="006000"/>
          <w:sz w:val="22"/>
        </w:rPr>
        <w:t>Если, забыв Господа, жить в привязанности к иному, то будет возрастать лишь мучительное неведение. ॥4॥</w:t>
      </w:r>
    </w:p>
    <w:p/>
    <w:p>
      <w:pPr>
        <w:spacing w:before="160" w:after="40"/>
        <w:jc w:val="center"/>
      </w:pPr>
      <w:r>
        <w:rPr>
          <w:b/>
          <w:i w:val="0"/>
          <w:color w:val="550000"/>
          <w:sz w:val="26"/>
        </w:rPr>
        <w:t>ਬਿਨੁ ਦਮ ਕੇ ਸਉਦਾ ਨਹੀ ਹਾਟ ॥</w:t>
      </w:r>
    </w:p>
    <w:p>
      <w:pPr>
        <w:spacing w:after="60"/>
        <w:jc w:val="center"/>
      </w:pPr>
      <w:r>
        <w:rPr>
          <w:b w:val="0"/>
          <w:i/>
          <w:color w:val="444444"/>
          <w:sz w:val="20"/>
        </w:rPr>
        <w:t>Bin dam ke saudā nahī hāṭ ॥</w:t>
      </w:r>
    </w:p>
    <w:p>
      <w:pPr>
        <w:spacing w:after="200"/>
        <w:jc w:val="center"/>
      </w:pPr>
      <w:r>
        <w:rPr>
          <w:b w:val="0"/>
          <w:i w:val="0"/>
          <w:color w:val="006000"/>
          <w:sz w:val="22"/>
        </w:rPr>
        <w:t>Как без капитала не бывает торговли в лавке,</w:t>
      </w:r>
    </w:p>
    <w:p/>
    <w:p>
      <w:pPr>
        <w:spacing w:before="160" w:after="40"/>
        <w:jc w:val="center"/>
      </w:pPr>
      <w:r>
        <w:rPr>
          <w:b/>
          <w:i w:val="0"/>
          <w:color w:val="550000"/>
          <w:sz w:val="26"/>
        </w:rPr>
        <w:t>ਬਿਨੁ ਬੋਹਿਥ ਸਾਗਰ ਨਹੀ ਵਾਟ ॥</w:t>
      </w:r>
    </w:p>
    <w:p>
      <w:pPr>
        <w:spacing w:after="60"/>
        <w:jc w:val="center"/>
      </w:pPr>
      <w:r>
        <w:rPr>
          <w:b w:val="0"/>
          <w:i/>
          <w:color w:val="444444"/>
          <w:sz w:val="20"/>
        </w:rPr>
        <w:t>Bin bohith sāgar nahī vāṭ ॥</w:t>
      </w:r>
    </w:p>
    <w:p>
      <w:pPr>
        <w:spacing w:after="200"/>
        <w:jc w:val="center"/>
      </w:pPr>
      <w:r>
        <w:rPr>
          <w:b w:val="0"/>
          <w:i w:val="0"/>
          <w:color w:val="006000"/>
          <w:sz w:val="22"/>
        </w:rPr>
        <w:t>как без корабля нельзя пройти морской путь,</w:t>
      </w:r>
    </w:p>
    <w:p/>
    <w:p>
      <w:pPr>
        <w:spacing w:before="160" w:after="40"/>
        <w:jc w:val="center"/>
      </w:pPr>
      <w:r>
        <w:rPr>
          <w:b/>
          <w:i w:val="0"/>
          <w:color w:val="550000"/>
          <w:sz w:val="26"/>
        </w:rPr>
        <w:t>ਬਿਨੁ ਗੁਰ ਸੇਵੇ ਘਾਟੇ ਘਾਟਿ ॥੫॥</w:t>
      </w:r>
    </w:p>
    <w:p>
      <w:pPr>
        <w:spacing w:after="60"/>
        <w:jc w:val="center"/>
      </w:pPr>
      <w:r>
        <w:rPr>
          <w:b w:val="0"/>
          <w:i/>
          <w:color w:val="444444"/>
          <w:sz w:val="20"/>
        </w:rPr>
        <w:t>Bin gur sēvē ghāṭe ghāṭ ॥5॥</w:t>
      </w:r>
    </w:p>
    <w:p>
      <w:pPr>
        <w:spacing w:after="200"/>
        <w:jc w:val="center"/>
      </w:pPr>
      <w:r>
        <w:rPr>
          <w:b w:val="0"/>
          <w:i w:val="0"/>
          <w:color w:val="006000"/>
          <w:sz w:val="22"/>
        </w:rPr>
        <w:t>так и без прибежища у Гуру в жизненном пути остаются одни убытки за убытками. ॥5॥</w:t>
      </w:r>
    </w:p>
    <w:p/>
    <w:p>
      <w:pPr>
        <w:spacing w:before="160" w:after="40"/>
        <w:jc w:val="center"/>
      </w:pPr>
      <w:r>
        <w:rPr>
          <w:b/>
          <w:i w:val="0"/>
          <w:color w:val="550000"/>
          <w:sz w:val="26"/>
        </w:rPr>
        <w:t>ਤਿਸ ਕਉ ਵਾਹੁ ਵਾਹੁ ਜਿ ਵਾਟ ਦਿਖਾਵੈ ॥</w:t>
      </w:r>
    </w:p>
    <w:p>
      <w:pPr>
        <w:spacing w:after="60"/>
        <w:jc w:val="center"/>
      </w:pPr>
      <w:r>
        <w:rPr>
          <w:b w:val="0"/>
          <w:i/>
          <w:color w:val="444444"/>
          <w:sz w:val="20"/>
        </w:rPr>
        <w:t>Tis kau vāhu vāhu j vaṭ dikhāvai ॥</w:t>
      </w:r>
    </w:p>
    <w:p>
      <w:pPr>
        <w:spacing w:after="200"/>
        <w:jc w:val="center"/>
      </w:pPr>
      <w:r>
        <w:rPr>
          <w:b w:val="0"/>
          <w:i w:val="0"/>
          <w:color w:val="006000"/>
          <w:sz w:val="22"/>
        </w:rPr>
        <w:t>О брат! Благословен тот совершенный Гуру, который показывает верный жизненный путь,</w:t>
      </w:r>
    </w:p>
    <w:p/>
    <w:p>
      <w:pPr>
        <w:spacing w:before="160" w:after="40"/>
        <w:jc w:val="center"/>
      </w:pPr>
      <w:r>
        <w:rPr>
          <w:b/>
          <w:i w:val="0"/>
          <w:color w:val="550000"/>
          <w:sz w:val="26"/>
        </w:rPr>
        <w:t>ਤਿਸ ਕਉ ਵਾਹੁ ਵਾਹੁ ਜਿ ਸਬਦੁ ਸੁਣਾਵੈ ॥</w:t>
      </w:r>
    </w:p>
    <w:p>
      <w:pPr>
        <w:spacing w:after="60"/>
        <w:jc w:val="center"/>
      </w:pPr>
      <w:r>
        <w:rPr>
          <w:b w:val="0"/>
          <w:i/>
          <w:color w:val="444444"/>
          <w:sz w:val="20"/>
        </w:rPr>
        <w:t>Tis kau vāhu vāhu j sabad suṇāvai ॥</w:t>
      </w:r>
    </w:p>
    <w:p>
      <w:pPr>
        <w:spacing w:after="200"/>
        <w:jc w:val="center"/>
      </w:pPr>
      <w:r>
        <w:rPr>
          <w:b w:val="0"/>
          <w:i w:val="0"/>
          <w:color w:val="006000"/>
          <w:sz w:val="22"/>
        </w:rPr>
        <w:t>благословен тот совершенный Гуру, который даёт услышать Шабд хвалы Богу,</w:t>
      </w:r>
    </w:p>
    <w:p/>
    <w:p>
      <w:pPr>
        <w:spacing w:before="160" w:after="40"/>
        <w:jc w:val="center"/>
      </w:pPr>
      <w:r>
        <w:rPr>
          <w:b/>
          <w:i w:val="0"/>
          <w:color w:val="550000"/>
          <w:sz w:val="26"/>
        </w:rPr>
        <w:t>ਤਿਸ ਕਉ ਵਾਹੁ ਵਾਹੁ ਜਿ ਮੇਲਿ ਮਿਲਾਵੈ ॥੬॥</w:t>
      </w:r>
    </w:p>
    <w:p>
      <w:pPr>
        <w:spacing w:after="60"/>
        <w:jc w:val="center"/>
      </w:pPr>
      <w:r>
        <w:rPr>
          <w:b w:val="0"/>
          <w:i/>
          <w:color w:val="444444"/>
          <w:sz w:val="20"/>
        </w:rPr>
        <w:t>Tis kau vāhu vāhu j mel milāvai ॥6॥</w:t>
      </w:r>
    </w:p>
    <w:p>
      <w:pPr>
        <w:spacing w:after="200"/>
        <w:jc w:val="center"/>
      </w:pPr>
      <w:r>
        <w:rPr>
          <w:b w:val="0"/>
          <w:i w:val="0"/>
          <w:color w:val="006000"/>
          <w:sz w:val="22"/>
        </w:rPr>
        <w:t>и благословен тот совершенный Гуру, который соединяет с союзом с Богом. ॥6॥</w:t>
      </w:r>
    </w:p>
    <w:p/>
    <w:p>
      <w:pPr>
        <w:spacing w:before="160" w:after="40"/>
        <w:jc w:val="center"/>
      </w:pPr>
      <w:r>
        <w:rPr>
          <w:b/>
          <w:i w:val="0"/>
          <w:color w:val="550000"/>
          <w:sz w:val="26"/>
        </w:rPr>
        <w:t>ਵਾਹੁ ਵਾਹੁ ਤਿਸ ਕਉ ਜਿਸ ਕਾ ਇਹੁ ਜੀਉ ॥</w:t>
      </w:r>
    </w:p>
    <w:p>
      <w:pPr>
        <w:spacing w:after="60"/>
        <w:jc w:val="center"/>
      </w:pPr>
      <w:r>
        <w:rPr>
          <w:b w:val="0"/>
          <w:i/>
          <w:color w:val="444444"/>
          <w:sz w:val="20"/>
        </w:rPr>
        <w:t>Vāhu vāhu tis kau jis kā ih jīu ॥</w:t>
      </w:r>
    </w:p>
    <w:p>
      <w:pPr>
        <w:spacing w:after="200"/>
        <w:jc w:val="center"/>
      </w:pPr>
      <w:r>
        <w:rPr>
          <w:b w:val="0"/>
          <w:i w:val="0"/>
          <w:color w:val="006000"/>
          <w:sz w:val="22"/>
        </w:rPr>
        <w:t>О брат! Прославляй того Бога, Которому принадлежит эта дарованная жизнь.</w:t>
      </w:r>
    </w:p>
    <w:p/>
    <w:p>
      <w:pPr>
        <w:spacing w:before="160" w:after="40"/>
        <w:jc w:val="center"/>
      </w:pPr>
      <w:r>
        <w:rPr>
          <w:b/>
          <w:i w:val="0"/>
          <w:color w:val="550000"/>
          <w:sz w:val="26"/>
        </w:rPr>
        <w:t>ਗੁਰ ਸਬਦੀ ਮਥਿ ਅੰਮ੍ਰਿਤੁ ਪੀਉ ॥</w:t>
      </w:r>
    </w:p>
    <w:p>
      <w:pPr>
        <w:spacing w:after="60"/>
        <w:jc w:val="center"/>
      </w:pPr>
      <w:r>
        <w:rPr>
          <w:b w:val="0"/>
          <w:i/>
          <w:color w:val="444444"/>
          <w:sz w:val="20"/>
        </w:rPr>
        <w:t>Gur sabdī math amrit pīu ॥</w:t>
      </w:r>
    </w:p>
    <w:p>
      <w:pPr>
        <w:spacing w:after="200"/>
        <w:jc w:val="center"/>
      </w:pPr>
      <w:r>
        <w:rPr>
          <w:b w:val="0"/>
          <w:i w:val="0"/>
          <w:color w:val="006000"/>
          <w:sz w:val="22"/>
        </w:rPr>
        <w:t>Через Шабд Гуру снова и снова размышляй о Божьих качествах и пей нектар Имени, дарующий духовную жизнь.</w:t>
      </w:r>
    </w:p>
    <w:p/>
    <w:p>
      <w:pPr>
        <w:spacing w:before="160" w:after="40"/>
        <w:jc w:val="center"/>
      </w:pPr>
      <w:r>
        <w:rPr>
          <w:b/>
          <w:i w:val="0"/>
          <w:color w:val="550000"/>
          <w:sz w:val="26"/>
        </w:rPr>
        <w:t>ਨਾਮ ਵਡਾਈ ਤੁਧੁ ਭਾਣੈ ਦੀਉ ॥੭॥</w:t>
      </w:r>
    </w:p>
    <w:p>
      <w:pPr>
        <w:spacing w:after="60"/>
        <w:jc w:val="center"/>
      </w:pPr>
      <w:r>
        <w:rPr>
          <w:b w:val="0"/>
          <w:i/>
          <w:color w:val="444444"/>
          <w:sz w:val="20"/>
        </w:rPr>
        <w:t>Nām vaḍāī tudh bhāṇai dīu ॥7॥</w:t>
      </w:r>
    </w:p>
    <w:p>
      <w:pPr>
        <w:spacing w:after="200"/>
        <w:jc w:val="center"/>
      </w:pPr>
      <w:r>
        <w:rPr>
          <w:b w:val="0"/>
          <w:i w:val="0"/>
          <w:color w:val="006000"/>
          <w:sz w:val="22"/>
        </w:rPr>
        <w:t>Тот Господь по Своей воле дарует тебе честь повторять Имя. ॥7॥</w:t>
      </w:r>
    </w:p>
    <w:p/>
    <w:p>
      <w:pPr>
        <w:spacing w:before="160" w:after="40"/>
        <w:jc w:val="center"/>
      </w:pPr>
      <w:r>
        <w:rPr>
          <w:b/>
          <w:i w:val="0"/>
          <w:color w:val="550000"/>
          <w:sz w:val="26"/>
        </w:rPr>
        <w:t>ਨਾਮ ਬਿਨਾ ਕਿਉ ਜੀਵਾ ਮਾਇ ॥</w:t>
      </w:r>
    </w:p>
    <w:p>
      <w:pPr>
        <w:spacing w:after="60"/>
        <w:jc w:val="center"/>
      </w:pPr>
      <w:r>
        <w:rPr>
          <w:b w:val="0"/>
          <w:i/>
          <w:color w:val="444444"/>
          <w:sz w:val="20"/>
        </w:rPr>
        <w:t>Nām binā kiu jīvā māi ॥</w:t>
      </w:r>
    </w:p>
    <w:p>
      <w:pPr>
        <w:spacing w:after="200"/>
        <w:jc w:val="center"/>
      </w:pPr>
      <w:r>
        <w:rPr>
          <w:b w:val="0"/>
          <w:i w:val="0"/>
          <w:color w:val="006000"/>
          <w:sz w:val="22"/>
        </w:rPr>
        <w:t>О моя мать! Без Имени Бога я не могу жить духовной жизнью.</w:t>
      </w:r>
    </w:p>
    <w:p/>
    <w:p>
      <w:pPr>
        <w:spacing w:before="160" w:after="40"/>
        <w:jc w:val="center"/>
      </w:pPr>
      <w:r>
        <w:rPr>
          <w:b/>
          <w:i w:val="0"/>
          <w:color w:val="550000"/>
          <w:sz w:val="26"/>
        </w:rPr>
        <w:t>ਅਨਦਿਨੁ ਜਪਤੁ ਰਹਉ ਤੇਰੀ ਸਰਣਾਇ ॥</w:t>
      </w:r>
    </w:p>
    <w:p>
      <w:pPr>
        <w:spacing w:after="60"/>
        <w:jc w:val="center"/>
      </w:pPr>
      <w:r>
        <w:rPr>
          <w:b w:val="0"/>
          <w:i/>
          <w:color w:val="444444"/>
          <w:sz w:val="20"/>
        </w:rPr>
        <w:t>Andin japat rahau terī saraṇāi ॥</w:t>
      </w:r>
    </w:p>
    <w:p>
      <w:pPr>
        <w:spacing w:after="200"/>
        <w:jc w:val="center"/>
      </w:pPr>
      <w:r>
        <w:rPr>
          <w:b w:val="0"/>
          <w:i w:val="0"/>
          <w:color w:val="006000"/>
          <w:sz w:val="22"/>
        </w:rPr>
        <w:t>О Господь! Я пришёл в Твоё прибежище; по милости Твоей пусть я день и ночь повторяю только Твоё Имя.</w:t>
      </w:r>
    </w:p>
    <w:p/>
    <w:p>
      <w:pPr>
        <w:spacing w:before="160" w:after="40"/>
        <w:jc w:val="center"/>
      </w:pPr>
      <w:r>
        <w:rPr>
          <w:b/>
          <w:i w:val="0"/>
          <w:color w:val="550000"/>
          <w:sz w:val="26"/>
        </w:rPr>
        <w:t>ਨਾਨਕ ਨਾਮਿ ਰਤੇ ਪਤਿ ਪਾਇ ॥੮॥੧੨॥</w:t>
      </w:r>
    </w:p>
    <w:p>
      <w:pPr>
        <w:spacing w:after="60"/>
        <w:jc w:val="center"/>
      </w:pPr>
      <w:r>
        <w:rPr>
          <w:b w:val="0"/>
          <w:i/>
          <w:color w:val="444444"/>
          <w:sz w:val="20"/>
        </w:rPr>
        <w:t>Nānak nām rate pat pāi ॥8॥12॥</w:t>
      </w:r>
    </w:p>
    <w:p>
      <w:pPr>
        <w:spacing w:after="200"/>
        <w:jc w:val="center"/>
      </w:pPr>
      <w:r>
        <w:rPr>
          <w:b w:val="0"/>
          <w:i w:val="0"/>
          <w:color w:val="006000"/>
          <w:sz w:val="22"/>
        </w:rPr>
        <w:t>О Нанак! Только если оставаться окрашенным в цвет Божьего Имени, обретается честь и здесь, и там. ॥8॥12॥</w:t>
      </w:r>
    </w:p>
    <w:p/>
    <w:p>
      <w:pPr>
        <w:spacing w:before="160" w:after="40"/>
        <w:jc w:val="center"/>
      </w:pPr>
      <w:r>
        <w:rPr>
          <w:b/>
          <w:i w:val="0"/>
          <w:color w:val="550000"/>
          <w:sz w:val="26"/>
        </w:rPr>
        <w:t>ਗਉੜੀ ਮਹਲਾ ੧ ॥</w:t>
      </w:r>
    </w:p>
    <w:p>
      <w:pPr>
        <w:spacing w:after="60"/>
        <w:jc w:val="center"/>
      </w:pPr>
      <w:r>
        <w:rPr>
          <w:b w:val="0"/>
          <w:i/>
          <w:color w:val="444444"/>
          <w:sz w:val="20"/>
        </w:rPr>
        <w:t>Gauṛī mehlā 1 ॥</w:t>
      </w:r>
    </w:p>
    <w:p/>
    <w:p>
      <w:pPr>
        <w:spacing w:before="160" w:after="40"/>
        <w:jc w:val="center"/>
      </w:pPr>
      <w:r>
        <w:rPr>
          <w:b/>
          <w:i w:val="0"/>
          <w:color w:val="550000"/>
          <w:sz w:val="26"/>
        </w:rPr>
        <w:t>ਹਉਮੈ ਕਰਤ ਭੇਖੀ ਨਹੀ ਜਾਨਿਆ ॥</w:t>
      </w:r>
    </w:p>
    <w:p>
      <w:pPr>
        <w:spacing w:after="60"/>
        <w:jc w:val="center"/>
      </w:pPr>
      <w:r>
        <w:rPr>
          <w:b w:val="0"/>
          <w:i/>
          <w:color w:val="444444"/>
          <w:sz w:val="20"/>
        </w:rPr>
        <w:t>Haumai karat bhēkhī nahī jāniā ॥</w:t>
      </w:r>
    </w:p>
    <w:p>
      <w:pPr>
        <w:spacing w:after="200"/>
        <w:jc w:val="center"/>
      </w:pPr>
      <w:r>
        <w:rPr>
          <w:b w:val="0"/>
          <w:i w:val="0"/>
          <w:color w:val="006000"/>
          <w:sz w:val="22"/>
        </w:rPr>
        <w:t>С повторением «я, я, я праведен» одними только религиозными одеждами никто никогда не обретал глубокой связи с Богом.</w:t>
      </w:r>
    </w:p>
    <w:p/>
    <w:p>
      <w:pPr>
        <w:spacing w:before="160" w:after="40"/>
        <w:jc w:val="center"/>
      </w:pPr>
      <w:r>
        <w:rPr>
          <w:b/>
          <w:i w:val="0"/>
          <w:color w:val="550000"/>
          <w:sz w:val="26"/>
        </w:rPr>
        <w:t>ਗੁਰਮੁਖਿ ਭਗਤਿ ਵਿਰਲੇ ਮਨੁ ਮਾਨਿਆ ॥੧॥</w:t>
      </w:r>
    </w:p>
    <w:p>
      <w:pPr>
        <w:spacing w:after="60"/>
        <w:jc w:val="center"/>
      </w:pPr>
      <w:r>
        <w:rPr>
          <w:b w:val="0"/>
          <w:i/>
          <w:color w:val="444444"/>
          <w:sz w:val="20"/>
        </w:rPr>
        <w:t>Gurmukh bhagat virlē man māniā ॥1॥</w:t>
      </w:r>
    </w:p>
    <w:p>
      <w:pPr>
        <w:spacing w:after="200"/>
        <w:jc w:val="center"/>
      </w:pPr>
      <w:r>
        <w:rPr>
          <w:b w:val="0"/>
          <w:i w:val="0"/>
          <w:color w:val="006000"/>
          <w:sz w:val="22"/>
        </w:rPr>
        <w:t>Лишь придя в прибежище Гуру, то есть оставив своё эго перед Гуру, ум входит во вкус бхагти Бога; но такой, кто оставляет своё эго, встречается редко. ॥1॥</w:t>
      </w:r>
    </w:p>
    <w:p/>
    <w:p>
      <w:pPr>
        <w:spacing w:before="160" w:after="40"/>
        <w:jc w:val="center"/>
      </w:pPr>
      <w:r>
        <w:rPr>
          <w:b/>
          <w:i w:val="0"/>
          <w:color w:val="550000"/>
          <w:sz w:val="26"/>
        </w:rPr>
        <w:t>ਹਉ ਹਉ ਕਰਤ ਨਹੀ ਸਚੁ ਪਾਈਐ ॥</w:t>
      </w:r>
    </w:p>
    <w:p>
      <w:pPr>
        <w:spacing w:after="60"/>
        <w:jc w:val="center"/>
      </w:pPr>
      <w:r>
        <w:rPr>
          <w:b w:val="0"/>
          <w:i/>
          <w:color w:val="444444"/>
          <w:sz w:val="20"/>
        </w:rPr>
        <w:t>Hau hau karat nahī sach pāīai ॥</w:t>
      </w:r>
    </w:p>
    <w:p>
      <w:pPr>
        <w:spacing w:after="200"/>
        <w:jc w:val="center"/>
      </w:pPr>
      <w:r>
        <w:rPr>
          <w:b w:val="0"/>
          <w:i w:val="0"/>
          <w:color w:val="006000"/>
          <w:sz w:val="22"/>
        </w:rPr>
        <w:t>С повторением «я, я», вроде «я великий праведник, я великий царь», невозможно обрести вечно пребывающего Бога.</w:t>
      </w:r>
    </w:p>
    <w:p/>
    <w:p>
      <w:pPr>
        <w:spacing w:before="160" w:after="40"/>
        <w:jc w:val="center"/>
      </w:pPr>
      <w:r>
        <w:rPr>
          <w:b/>
          <w:i w:val="0"/>
          <w:color w:val="550000"/>
          <w:sz w:val="26"/>
        </w:rPr>
        <w:t>ਹਉਮੈ ਜਾਇ ਪਰਮ ਪਦੁ ਪਾਈਐ ॥੧॥ ਰਹਾਉ ॥</w:t>
      </w:r>
    </w:p>
    <w:p>
      <w:pPr>
        <w:spacing w:after="60"/>
        <w:jc w:val="center"/>
      </w:pPr>
      <w:r>
        <w:rPr>
          <w:b w:val="0"/>
          <w:i/>
          <w:color w:val="444444"/>
          <w:sz w:val="20"/>
        </w:rPr>
        <w:t>Haumai jāi param pad pāīai ॥1॥ rahāu ॥</w:t>
      </w:r>
    </w:p>
    <w:p>
      <w:pPr>
        <w:spacing w:after="200"/>
        <w:jc w:val="center"/>
      </w:pPr>
      <w:r>
        <w:rPr>
          <w:b w:val="0"/>
          <w:i w:val="0"/>
          <w:color w:val="006000"/>
          <w:sz w:val="22"/>
        </w:rPr>
        <w:t>Лишь когда это эго уйдёт, можно достичь высочайшего духовного состояния. ॥1॥ Пауза ॥</w:t>
      </w:r>
    </w:p>
    <w:p/>
    <w:p>
      <w:pPr>
        <w:spacing w:before="160" w:after="40"/>
        <w:jc w:val="center"/>
      </w:pPr>
      <w:r>
        <w:rPr>
          <w:b/>
          <w:i w:val="0"/>
          <w:color w:val="550000"/>
          <w:sz w:val="26"/>
        </w:rPr>
        <w:t>ਹਉਮੈ ਕਰਿ ਰਾਜੇ ਬਹੁ ਧਾਵਹਿ ॥</w:t>
      </w:r>
    </w:p>
    <w:p>
      <w:pPr>
        <w:spacing w:after="60"/>
        <w:jc w:val="center"/>
      </w:pPr>
      <w:r>
        <w:rPr>
          <w:b w:val="0"/>
          <w:i/>
          <w:color w:val="444444"/>
          <w:sz w:val="20"/>
        </w:rPr>
        <w:t>Haumai kar rājē bahu dhāvahi ॥</w:t>
      </w:r>
    </w:p>
    <w:p>
      <w:pPr>
        <w:spacing w:after="200"/>
        <w:jc w:val="center"/>
      </w:pPr>
      <w:r>
        <w:rPr>
          <w:b w:val="0"/>
          <w:i w:val="0"/>
          <w:color w:val="006000"/>
          <w:sz w:val="22"/>
        </w:rPr>
        <w:t>Именно из-за эго цари, считая себя великими, снова и снова нападают на земли друг друга,</w:t>
      </w:r>
    </w:p>
    <w:p/>
    <w:p>
      <w:pPr>
        <w:spacing w:before="160" w:after="40"/>
        <w:jc w:val="center"/>
      </w:pPr>
      <w:r>
        <w:rPr>
          <w:b/>
          <w:i w:val="0"/>
          <w:color w:val="550000"/>
          <w:sz w:val="26"/>
        </w:rPr>
        <w:t>ਹਉਮੈ ਖਪਹਿ ਜਨਮਿ ਮਰਿ ਆਵਹਿ ॥੨॥</w:t>
      </w:r>
    </w:p>
    <w:p>
      <w:pPr>
        <w:spacing w:after="60"/>
        <w:jc w:val="center"/>
      </w:pPr>
      <w:r>
        <w:rPr>
          <w:b w:val="0"/>
          <w:i/>
          <w:color w:val="444444"/>
          <w:sz w:val="20"/>
        </w:rPr>
        <w:t>Haumai khapahi janam mar āvahi ॥2॥</w:t>
      </w:r>
    </w:p>
    <w:p>
      <w:pPr>
        <w:spacing w:after="200"/>
        <w:jc w:val="center"/>
      </w:pPr>
      <w:r>
        <w:rPr>
          <w:b w:val="0"/>
          <w:i w:val="0"/>
          <w:color w:val="006000"/>
          <w:sz w:val="22"/>
        </w:rPr>
        <w:t>измучиваются в гордыне собственного величия и, забыв память о Боге, остаются в круге рождения и смерти. ॥2॥</w:t>
      </w:r>
    </w:p>
    <w:p/>
    <w:p>
      <w:pPr>
        <w:spacing w:before="160" w:after="40"/>
        <w:jc w:val="center"/>
      </w:pPr>
      <w:r>
        <w:rPr>
          <w:b/>
          <w:i w:val="0"/>
          <w:color w:val="550000"/>
          <w:sz w:val="26"/>
        </w:rPr>
        <w:t>ਹਉਮੈ ਨਿਵਰੈ ਗੁਰ ਸਬਦੁ ਵੀਚਾਰੈ ॥</w:t>
      </w:r>
    </w:p>
    <w:p>
      <w:pPr>
        <w:spacing w:after="60"/>
        <w:jc w:val="center"/>
      </w:pPr>
      <w:r>
        <w:rPr>
          <w:b w:val="0"/>
          <w:i/>
          <w:color w:val="444444"/>
          <w:sz w:val="20"/>
        </w:rPr>
        <w:t>Haumai nivrai gur sabad vīchārai ॥</w:t>
      </w:r>
    </w:p>
    <w:p>
      <w:pPr>
        <w:spacing w:after="200"/>
        <w:jc w:val="center"/>
      </w:pPr>
      <w:r>
        <w:rPr>
          <w:b w:val="0"/>
          <w:i w:val="0"/>
          <w:color w:val="006000"/>
          <w:sz w:val="22"/>
        </w:rPr>
        <w:t>У того счастливого человека, который размышляет над Шабдом Гуру и утверждает его в своём круге мыслей, эго исчезает,</w:t>
      </w:r>
    </w:p>
    <w:p/>
    <w:p>
      <w:pPr>
        <w:spacing w:before="160" w:after="40"/>
        <w:jc w:val="center"/>
      </w:pPr>
      <w:r>
        <w:rPr>
          <w:b/>
          <w:i w:val="0"/>
          <w:color w:val="550000"/>
          <w:sz w:val="26"/>
        </w:rPr>
        <w:t>ਚੰਚਲ ਮਤਿ ਤਿਆਗੈ ਪੰਚ ਸੰਘਾਰੈ ॥੩॥</w:t>
      </w:r>
    </w:p>
    <w:p>
      <w:pPr>
        <w:spacing w:after="60"/>
        <w:jc w:val="center"/>
      </w:pPr>
      <w:r>
        <w:rPr>
          <w:b w:val="0"/>
          <w:i/>
          <w:color w:val="444444"/>
          <w:sz w:val="20"/>
        </w:rPr>
        <w:t>Chanchal mat tiāgai panch saṅghārai ॥3॥</w:t>
      </w:r>
    </w:p>
    <w:p>
      <w:pPr>
        <w:spacing w:after="200"/>
        <w:jc w:val="center"/>
      </w:pPr>
      <w:r>
        <w:rPr>
          <w:b w:val="0"/>
          <w:i w:val="0"/>
          <w:color w:val="006000"/>
          <w:sz w:val="22"/>
        </w:rPr>
        <w:t>он оставляет свою пустую, уводящую в блуждание мысль и уничтожает пять врагов, начиная с похоти. ॥3॥</w:t>
      </w:r>
    </w:p>
    <w:p/>
    <w:p>
      <w:pPr>
        <w:spacing w:before="160" w:after="40"/>
        <w:jc w:val="center"/>
      </w:pPr>
      <w:r>
        <w:rPr>
          <w:b/>
          <w:i w:val="0"/>
          <w:color w:val="550000"/>
          <w:sz w:val="26"/>
        </w:rPr>
        <w:t>ਅੰਤਰਿ ਸਾਚੁ ਸਹਜ ਘਰਿ ਆਵਹਿ ॥</w:t>
      </w:r>
    </w:p>
    <w:p>
      <w:pPr>
        <w:spacing w:after="60"/>
        <w:jc w:val="center"/>
      </w:pPr>
      <w:r>
        <w:rPr>
          <w:b w:val="0"/>
          <w:i/>
          <w:color w:val="444444"/>
          <w:sz w:val="20"/>
        </w:rPr>
        <w:t>Antar sāch sahaj ghar āvahi ॥</w:t>
      </w:r>
    </w:p>
    <w:p>
      <w:pPr>
        <w:spacing w:after="200"/>
        <w:jc w:val="center"/>
      </w:pPr>
      <w:r>
        <w:rPr>
          <w:b w:val="0"/>
          <w:i w:val="0"/>
          <w:color w:val="006000"/>
          <w:sz w:val="22"/>
        </w:rPr>
        <w:t>Те люди, в чьём сердце пребывает вечно сущий Бог, остаются утверждёнными в неподвижном духовном состоянии.</w:t>
      </w:r>
    </w:p>
    <w:p/>
    <w:p>
      <w:pPr>
        <w:spacing w:before="160" w:after="40"/>
        <w:jc w:val="center"/>
      </w:pPr>
      <w:r>
        <w:rPr>
          <w:b/>
          <w:i w:val="0"/>
          <w:color w:val="550000"/>
          <w:sz w:val="26"/>
        </w:rPr>
        <w:t>ਰਾਜਨੁ ਜਾਣਿ ਪਰਮ ਗਤਿ ਪਾਵਹਿ ॥੪॥</w:t>
      </w:r>
    </w:p>
    <w:p>
      <w:pPr>
        <w:spacing w:after="60"/>
        <w:jc w:val="center"/>
      </w:pPr>
      <w:r>
        <w:rPr>
          <w:b w:val="0"/>
          <w:i/>
          <w:color w:val="444444"/>
          <w:sz w:val="20"/>
        </w:rPr>
        <w:t>Rājan jāṇ param gat pāvahi ॥4॥</w:t>
      </w:r>
    </w:p>
    <w:p>
      <w:pPr>
        <w:spacing w:after="200"/>
        <w:jc w:val="center"/>
      </w:pPr>
      <w:r>
        <w:rPr>
          <w:b w:val="0"/>
          <w:i w:val="0"/>
          <w:color w:val="006000"/>
          <w:sz w:val="22"/>
        </w:rPr>
        <w:t>Обретя глубокую связь с Господом, Владыкой всего творения, они достигают высочайшего духовного состояния. ॥4॥</w:t>
      </w:r>
    </w:p>
    <w:p/>
    <w:p>
      <w:pPr>
        <w:spacing w:before="160" w:after="40"/>
        <w:jc w:val="center"/>
      </w:pPr>
      <w:r>
        <w:rPr>
          <w:b/>
          <w:i w:val="0"/>
          <w:color w:val="550000"/>
          <w:sz w:val="26"/>
        </w:rPr>
        <w:t>ਸਚੁ ਕਰਣੀ ਗੁਰੁ ਭਰਮੁ ਚੁਕਾਵੈ ॥</w:t>
      </w:r>
    </w:p>
    <w:p>
      <w:pPr>
        <w:spacing w:after="60"/>
        <w:jc w:val="center"/>
      </w:pPr>
      <w:r>
        <w:rPr>
          <w:b w:val="0"/>
          <w:i/>
          <w:color w:val="444444"/>
          <w:sz w:val="20"/>
        </w:rPr>
        <w:t>Sach karaṇī gur bharam chukāvai ॥</w:t>
      </w:r>
    </w:p>
    <w:p>
      <w:pPr>
        <w:spacing w:after="200"/>
        <w:jc w:val="center"/>
      </w:pPr>
      <w:r>
        <w:rPr>
          <w:b w:val="0"/>
          <w:i w:val="0"/>
          <w:color w:val="006000"/>
          <w:sz w:val="22"/>
        </w:rPr>
        <w:t>У того человека, чьё внутреннее заблуждение Гуру устраняет, памятование о вечно сущем Господе становится постоянным делом жизни,</w:t>
      </w:r>
    </w:p>
    <w:p/>
    <w:p>
      <w:pPr>
        <w:spacing w:before="160" w:after="40"/>
        <w:jc w:val="center"/>
      </w:pPr>
      <w:r>
        <w:rPr>
          <w:b/>
          <w:i w:val="0"/>
          <w:color w:val="550000"/>
          <w:sz w:val="26"/>
        </w:rPr>
        <w:t>ਨਿਰਭਉ ਕੈ ਘਰਿ ਤਾੜੀ ਲਾਵੈ ॥੫॥</w:t>
      </w:r>
    </w:p>
    <w:p>
      <w:pPr>
        <w:spacing w:after="60"/>
        <w:jc w:val="center"/>
      </w:pPr>
      <w:r>
        <w:rPr>
          <w:b w:val="0"/>
          <w:i/>
          <w:color w:val="444444"/>
          <w:sz w:val="20"/>
        </w:rPr>
        <w:t>Nirbhau kai ghar ṭāṛī lāvai ॥5॥</w:t>
      </w:r>
    </w:p>
    <w:p>
      <w:pPr>
        <w:spacing w:after="200"/>
        <w:jc w:val="center"/>
      </w:pPr>
      <w:r>
        <w:rPr>
          <w:b w:val="0"/>
          <w:i w:val="0"/>
          <w:color w:val="006000"/>
          <w:sz w:val="22"/>
        </w:rPr>
        <w:t>и он всегда держит своё внимание соединённым со стопами Бесстрашного Господа. ॥5॥</w:t>
      </w:r>
    </w:p>
    <w:p/>
    <w:p>
      <w:pPr>
        <w:spacing w:before="160" w:after="40"/>
        <w:jc w:val="center"/>
      </w:pPr>
      <w:r>
        <w:rPr>
          <w:b/>
          <w:i w:val="0"/>
          <w:color w:val="550000"/>
          <w:sz w:val="26"/>
        </w:rPr>
        <w:t>ਹਉ ਹਉ ਕਰਿ ਮਰਣਾ ਕਿਆ ਪਾਵੈ ॥</w:t>
      </w:r>
    </w:p>
    <w:p>
      <w:pPr>
        <w:spacing w:after="60"/>
        <w:jc w:val="center"/>
      </w:pPr>
      <w:r>
        <w:rPr>
          <w:b w:val="0"/>
          <w:i/>
          <w:color w:val="444444"/>
          <w:sz w:val="20"/>
        </w:rPr>
        <w:t>Hau hau kar marṇā kiā pāvai ॥</w:t>
      </w:r>
    </w:p>
    <w:p>
      <w:pPr>
        <w:spacing w:after="200"/>
        <w:jc w:val="center"/>
      </w:pPr>
      <w:r>
        <w:rPr>
          <w:b w:val="0"/>
          <w:i w:val="0"/>
          <w:color w:val="006000"/>
          <w:sz w:val="22"/>
        </w:rPr>
        <w:t>Из-за «я, я» человек лишь навлекает на себя духовную смерть; кроме этого, никакого иного духовного качества отсюда не находится.</w:t>
      </w:r>
    </w:p>
    <w:p/>
    <w:p>
      <w:pPr>
        <w:spacing w:before="160" w:after="40"/>
        <w:jc w:val="center"/>
      </w:pPr>
      <w:r>
        <w:rPr>
          <w:b/>
          <w:i w:val="0"/>
          <w:color w:val="550000"/>
          <w:sz w:val="26"/>
        </w:rPr>
        <w:t>ਪੂਰਾ ਗੁਰੁ ਭੇਟੇ ਸੋ ਝਗਰੁ ਚੁਕਾਵੈ ॥੬॥</w:t>
      </w:r>
    </w:p>
    <w:p>
      <w:pPr>
        <w:spacing w:after="60"/>
        <w:jc w:val="center"/>
      </w:pPr>
      <w:r>
        <w:rPr>
          <w:b w:val="0"/>
          <w:i/>
          <w:color w:val="444444"/>
          <w:sz w:val="20"/>
        </w:rPr>
        <w:t>Pūrā gur bhēṭe so jhagar chukāvai ॥6॥</w:t>
      </w:r>
    </w:p>
    <w:p>
      <w:pPr>
        <w:spacing w:after="200"/>
        <w:jc w:val="center"/>
      </w:pPr>
      <w:r>
        <w:rPr>
          <w:b w:val="0"/>
          <w:i w:val="0"/>
          <w:color w:val="006000"/>
          <w:sz w:val="22"/>
        </w:rPr>
        <w:t>Тот человек, которому встречается совершенный Гуру, устраняет внутри себя эту распрю эго. ॥6॥</w:t>
      </w:r>
    </w:p>
    <w:p/>
    <w:p>
      <w:pPr>
        <w:spacing w:before="160" w:after="40"/>
        <w:jc w:val="center"/>
      </w:pPr>
      <w:r>
        <w:rPr>
          <w:b/>
          <w:i w:val="0"/>
          <w:color w:val="550000"/>
          <w:sz w:val="26"/>
        </w:rPr>
        <w:t>ਜੇਤੀ ਹੈ ਤੇਤੀ ਕਿਹੁ ਨਾਹੀ ॥</w:t>
      </w:r>
    </w:p>
    <w:p>
      <w:pPr>
        <w:spacing w:after="60"/>
        <w:jc w:val="center"/>
      </w:pPr>
      <w:r>
        <w:rPr>
          <w:b w:val="0"/>
          <w:i/>
          <w:color w:val="444444"/>
          <w:sz w:val="20"/>
        </w:rPr>
        <w:t>Jetī hai tetī kihu nāhī ॥</w:t>
      </w:r>
    </w:p>
    <w:p>
      <w:pPr>
        <w:spacing w:after="200"/>
        <w:jc w:val="center"/>
      </w:pPr>
      <w:r>
        <w:rPr>
          <w:b w:val="0"/>
          <w:i w:val="0"/>
          <w:color w:val="006000"/>
          <w:sz w:val="22"/>
        </w:rPr>
        <w:t>Сколько бы ни было суеты, опирающейся на эго, вся эта суета не приносит никакой духовной пользы.</w:t>
      </w:r>
    </w:p>
    <w:p/>
    <w:p>
      <w:pPr>
        <w:spacing w:before="160" w:after="40"/>
        <w:jc w:val="center"/>
      </w:pPr>
      <w:r>
        <w:rPr>
          <w:b/>
          <w:i w:val="0"/>
          <w:color w:val="550000"/>
          <w:sz w:val="26"/>
        </w:rPr>
        <w:t>ਗੁਰਮੁਖਿ ਗਿਆਨ ਭੇਟਿ ਗੁਣ ਗਾਹੀ ॥੭॥</w:t>
      </w:r>
    </w:p>
    <w:p>
      <w:pPr>
        <w:spacing w:after="60"/>
        <w:jc w:val="center"/>
      </w:pPr>
      <w:r>
        <w:rPr>
          <w:b w:val="0"/>
          <w:i/>
          <w:color w:val="444444"/>
          <w:sz w:val="20"/>
        </w:rPr>
        <w:t>Gurmukh giān bhēṭ guṇ gāhī ॥7॥</w:t>
      </w:r>
    </w:p>
    <w:p>
      <w:pPr>
        <w:spacing w:after="200"/>
        <w:jc w:val="center"/>
      </w:pPr>
      <w:r>
        <w:rPr>
          <w:b w:val="0"/>
          <w:i w:val="0"/>
          <w:color w:val="006000"/>
          <w:sz w:val="22"/>
        </w:rPr>
        <w:t>Те, кто обращены лицом к Гуру, получив знание от Гуру, поют качества Бога. ॥7॥</w:t>
      </w:r>
    </w:p>
    <w:p/>
    <w:p>
      <w:pPr>
        <w:spacing w:before="160" w:after="40"/>
        <w:jc w:val="center"/>
      </w:pPr>
      <w:r>
        <w:rPr>
          <w:b/>
          <w:i w:val="0"/>
          <w:color w:val="550000"/>
          <w:sz w:val="26"/>
        </w:rPr>
        <w:t>ਹਉਮੈ ਬੰਧਨ ਬੰਧਿ ਭਵਾਵੈ ॥</w:t>
      </w:r>
    </w:p>
    <w:p>
      <w:pPr>
        <w:spacing w:after="60"/>
        <w:jc w:val="center"/>
      </w:pPr>
      <w:r>
        <w:rPr>
          <w:b w:val="0"/>
          <w:i/>
          <w:color w:val="444444"/>
          <w:sz w:val="20"/>
        </w:rPr>
        <w:t>Haumai bandhan bandh bhavāvai ॥</w:t>
      </w:r>
    </w:p>
    <w:p>
      <w:pPr>
        <w:spacing w:after="200"/>
        <w:jc w:val="center"/>
      </w:pPr>
      <w:r>
        <w:rPr>
          <w:b w:val="0"/>
          <w:i w:val="0"/>
          <w:color w:val="006000"/>
          <w:sz w:val="22"/>
        </w:rPr>
        <w:t>Эго, связывая существ узами привязанности, гонит их в круг рождения и смерти.</w:t>
      </w:r>
    </w:p>
    <w:p/>
    <w:p>
      <w:pPr>
        <w:spacing w:before="160" w:after="40"/>
        <w:jc w:val="center"/>
      </w:pPr>
      <w:r>
        <w:rPr>
          <w:b/>
          <w:i w:val="0"/>
          <w:color w:val="550000"/>
          <w:sz w:val="26"/>
        </w:rPr>
        <w:t>ਨਾਨਕ ਰਾਮ ਭਗਤਿ ਸੁਖੁ ਪਾਵੈ ॥੮॥੧੩॥</w:t>
      </w:r>
    </w:p>
    <w:p>
      <w:pPr>
        <w:spacing w:after="60"/>
        <w:jc w:val="center"/>
      </w:pPr>
      <w:r>
        <w:rPr>
          <w:b w:val="0"/>
          <w:i/>
          <w:color w:val="444444"/>
          <w:sz w:val="20"/>
        </w:rPr>
        <w:t>Nānak rām bhagat sukh pāvai ॥8॥13॥</w:t>
      </w:r>
    </w:p>
    <w:p>
      <w:pPr>
        <w:spacing w:after="200"/>
        <w:jc w:val="center"/>
      </w:pPr>
      <w:r>
        <w:rPr>
          <w:b w:val="0"/>
          <w:i w:val="0"/>
          <w:color w:val="006000"/>
          <w:sz w:val="22"/>
        </w:rPr>
        <w:t>Тот человек, который совершает бхагти Богу, спасается от эго и обретает счастье. ॥8॥13॥</w:t>
      </w:r>
    </w:p>
    <w:p/>
    <w:p>
      <w:pPr>
        <w:spacing w:before="360" w:after="200"/>
        <w:jc w:val="center"/>
      </w:pPr>
      <w:r>
        <w:rPr>
          <w:b/>
          <w:color w:val="222222"/>
          <w:sz w:val="26"/>
        </w:rPr>
        <w:t>АНГ 227</w:t>
      </w:r>
    </w:p>
    <w:p>
      <w:pPr>
        <w:spacing w:before="160" w:after="40"/>
        <w:jc w:val="center"/>
      </w:pPr>
      <w:r>
        <w:rPr>
          <w:b/>
          <w:i w:val="0"/>
          <w:color w:val="550000"/>
          <w:sz w:val="26"/>
        </w:rPr>
        <w:t>ਗਉੜੀ ਮਹਲਾ ੧ ॥</w:t>
      </w:r>
    </w:p>
    <w:p>
      <w:pPr>
        <w:spacing w:after="60"/>
        <w:jc w:val="center"/>
      </w:pPr>
      <w:r>
        <w:rPr>
          <w:b w:val="0"/>
          <w:i/>
          <w:color w:val="444444"/>
          <w:sz w:val="20"/>
        </w:rPr>
        <w:t>Gauṛī mehlā 1</w:t>
      </w:r>
    </w:p>
    <w:p/>
    <w:p>
      <w:pPr>
        <w:spacing w:before="160" w:after="40"/>
        <w:jc w:val="center"/>
      </w:pPr>
      <w:r>
        <w:rPr>
          <w:b/>
          <w:i w:val="0"/>
          <w:color w:val="550000"/>
          <w:sz w:val="26"/>
        </w:rPr>
        <w:t>ਪ੍ਰਥਮੇ ਬ੍ਰਹਮਾ ਕਾਲੈ ਘਰਿ ਆਇਆ ॥</w:t>
      </w:r>
    </w:p>
    <w:p>
      <w:pPr>
        <w:spacing w:after="60"/>
        <w:jc w:val="center"/>
      </w:pPr>
      <w:r>
        <w:rPr>
          <w:b w:val="0"/>
          <w:i/>
          <w:color w:val="444444"/>
          <w:sz w:val="20"/>
        </w:rPr>
        <w:t>Prathmē brahmā kālai ghar āiā</w:t>
      </w:r>
    </w:p>
    <w:p>
      <w:pPr>
        <w:spacing w:after="200"/>
        <w:jc w:val="center"/>
      </w:pPr>
      <w:r>
        <w:rPr>
          <w:b w:val="0"/>
          <w:i w:val="0"/>
          <w:color w:val="006000"/>
          <w:sz w:val="22"/>
        </w:rPr>
        <w:t>Прежде всех даже Брахма попал в петлю духовной смерти.</w:t>
      </w:r>
    </w:p>
    <w:p/>
    <w:p>
      <w:pPr>
        <w:spacing w:before="160" w:after="40"/>
        <w:jc w:val="center"/>
      </w:pPr>
      <w:r>
        <w:rPr>
          <w:b/>
          <w:i w:val="0"/>
          <w:color w:val="550000"/>
          <w:sz w:val="26"/>
        </w:rPr>
        <w:t>ਬ੍ਰਹਮ ਕਮਲੁ ਪਇਆਲਿ ਨ ਪਾਇਆ ॥</w:t>
      </w:r>
    </w:p>
    <w:p>
      <w:pPr>
        <w:spacing w:after="60"/>
        <w:jc w:val="center"/>
      </w:pPr>
      <w:r>
        <w:rPr>
          <w:b w:val="0"/>
          <w:i/>
          <w:color w:val="444444"/>
          <w:sz w:val="20"/>
        </w:rPr>
        <w:t>Brahm kamal paiāl na pāiā</w:t>
      </w:r>
    </w:p>
    <w:p>
      <w:pPr>
        <w:spacing w:after="200"/>
        <w:jc w:val="center"/>
      </w:pPr>
      <w:r>
        <w:rPr>
          <w:b w:val="0"/>
          <w:i w:val="0"/>
          <w:color w:val="006000"/>
          <w:sz w:val="22"/>
        </w:rPr>
        <w:t>Он дошёл до подземных глубин, но не смог найти конца того лотоса Брахмы, и был посрамлён. Эта хоумэ и есть смерть.</w:t>
      </w:r>
    </w:p>
    <w:p/>
    <w:p>
      <w:pPr>
        <w:spacing w:before="160" w:after="40"/>
        <w:jc w:val="center"/>
      </w:pPr>
      <w:r>
        <w:rPr>
          <w:b/>
          <w:i w:val="0"/>
          <w:color w:val="550000"/>
          <w:sz w:val="26"/>
        </w:rPr>
        <w:t>ਆਗਿਆ ਨਹੀ ਲੀਨੀ ਭਰਮਿ ਭੁਲਾਇਆ ॥੧॥</w:t>
      </w:r>
    </w:p>
    <w:p>
      <w:pPr>
        <w:spacing w:after="60"/>
        <w:jc w:val="center"/>
      </w:pPr>
      <w:r>
        <w:rPr>
          <w:b w:val="0"/>
          <w:i/>
          <w:color w:val="444444"/>
          <w:sz w:val="20"/>
        </w:rPr>
        <w:t>Āgiā nahī līnī bharam bhulāiā</w:t>
      </w:r>
    </w:p>
    <w:p>
      <w:pPr>
        <w:spacing w:after="200"/>
        <w:jc w:val="center"/>
      </w:pPr>
      <w:r>
        <w:rPr>
          <w:b w:val="0"/>
          <w:i w:val="0"/>
          <w:color w:val="006000"/>
          <w:sz w:val="22"/>
        </w:rPr>
        <w:t>Он не внял повелению своего гуру и, впав в заблуждение, сбился с пути. ॥1॥</w:t>
      </w:r>
    </w:p>
    <w:p/>
    <w:p>
      <w:pPr>
        <w:spacing w:before="160" w:after="40"/>
        <w:jc w:val="center"/>
      </w:pPr>
      <w:r>
        <w:rPr>
          <w:b/>
          <w:i w:val="0"/>
          <w:color w:val="550000"/>
          <w:sz w:val="26"/>
        </w:rPr>
        <w:t>ਜੋ ਉਪਜੈ ਸੋ ਕਾਲਿ ਸੰਘਾਰਿਆ ॥</w:t>
      </w:r>
    </w:p>
    <w:p>
      <w:pPr>
        <w:spacing w:after="60"/>
        <w:jc w:val="center"/>
      </w:pPr>
      <w:r>
        <w:rPr>
          <w:b w:val="0"/>
          <w:i/>
          <w:color w:val="444444"/>
          <w:sz w:val="20"/>
        </w:rPr>
        <w:t>Jo upjai so kāl saṅghāriā</w:t>
      </w:r>
    </w:p>
    <w:p>
      <w:pPr>
        <w:spacing w:after="200"/>
        <w:jc w:val="center"/>
      </w:pPr>
      <w:r>
        <w:rPr>
          <w:b w:val="0"/>
          <w:i w:val="0"/>
          <w:color w:val="006000"/>
          <w:sz w:val="22"/>
        </w:rPr>
        <w:t>В мире всякий, кто рождается и не вселяет в сердце Слово гуру, не даёт своему духовному существу расцвести из-за страха смерти.</w:t>
      </w:r>
    </w:p>
    <w:p/>
    <w:p>
      <w:pPr>
        <w:spacing w:before="160" w:after="40"/>
        <w:jc w:val="center"/>
      </w:pPr>
      <w:r>
        <w:rPr>
          <w:b/>
          <w:i w:val="0"/>
          <w:color w:val="550000"/>
          <w:sz w:val="26"/>
        </w:rPr>
        <w:t>ਹਮ ਹਰਿ ਰਾਖੇ ਗੁਰ ਸਬਦੁ ਬੀਚਾਰਿਆ ॥੧॥ ਰਹਾਉ ॥</w:t>
      </w:r>
    </w:p>
    <w:p>
      <w:pPr>
        <w:spacing w:after="60"/>
        <w:jc w:val="center"/>
      </w:pPr>
      <w:r>
        <w:rPr>
          <w:b w:val="0"/>
          <w:i/>
          <w:color w:val="444444"/>
          <w:sz w:val="20"/>
        </w:rPr>
        <w:t>Ham har rākhē gur sabad bīchāriā</w:t>
      </w:r>
    </w:p>
    <w:p>
      <w:pPr>
        <w:spacing w:after="200"/>
        <w:jc w:val="center"/>
      </w:pPr>
      <w:r>
        <w:rPr>
          <w:b w:val="0"/>
          <w:i w:val="0"/>
          <w:color w:val="006000"/>
          <w:sz w:val="22"/>
        </w:rPr>
        <w:t>Мою духовную жизнь сам Хари спас, потому что по Его милости я вселил в сердце Шабад гуру. ॥1॥ Рахау ॥</w:t>
      </w:r>
    </w:p>
    <w:p/>
    <w:p>
      <w:pPr>
        <w:spacing w:before="160" w:after="40"/>
        <w:jc w:val="center"/>
      </w:pPr>
      <w:r>
        <w:rPr>
          <w:b/>
          <w:i w:val="0"/>
          <w:color w:val="550000"/>
          <w:sz w:val="26"/>
        </w:rPr>
        <w:t>ਮਾਇਆ ਮੋਹੇ ਦੇਵੀ ਸਭਿ ਦੇਵਾ ॥</w:t>
      </w:r>
    </w:p>
    <w:p>
      <w:pPr>
        <w:spacing w:after="60"/>
        <w:jc w:val="center"/>
      </w:pPr>
      <w:r>
        <w:rPr>
          <w:b w:val="0"/>
          <w:i/>
          <w:color w:val="444444"/>
          <w:sz w:val="20"/>
        </w:rPr>
        <w:t>Māiā mohē dēvī sabh dēvā</w:t>
      </w:r>
    </w:p>
    <w:p>
      <w:pPr>
        <w:spacing w:after="200"/>
        <w:jc w:val="center"/>
      </w:pPr>
      <w:r>
        <w:rPr>
          <w:b w:val="0"/>
          <w:i w:val="0"/>
          <w:color w:val="006000"/>
          <w:sz w:val="22"/>
        </w:rPr>
        <w:t>Все богини и боги захвачены привязанностью к майе. Это и есть духовная смерть.</w:t>
      </w:r>
    </w:p>
    <w:p/>
    <w:p>
      <w:pPr>
        <w:spacing w:before="160" w:after="40"/>
        <w:jc w:val="center"/>
      </w:pPr>
      <w:r>
        <w:rPr>
          <w:b/>
          <w:i w:val="0"/>
          <w:color w:val="550000"/>
          <w:sz w:val="26"/>
        </w:rPr>
        <w:t>ਕਾਲੁ ਨ ਛੋਡੈ ਬਿਨੁ ਗੁਰ ਕੀ ਸੇਵਾ ॥</w:t>
      </w:r>
    </w:p>
    <w:p>
      <w:pPr>
        <w:spacing w:after="60"/>
        <w:jc w:val="center"/>
      </w:pPr>
      <w:r>
        <w:rPr>
          <w:b w:val="0"/>
          <w:i/>
          <w:color w:val="444444"/>
          <w:sz w:val="20"/>
        </w:rPr>
        <w:t>Kāl na chhoḍai bin gur kī sēvā</w:t>
      </w:r>
    </w:p>
    <w:p>
      <w:pPr>
        <w:spacing w:after="200"/>
        <w:jc w:val="center"/>
      </w:pPr>
      <w:r>
        <w:rPr>
          <w:b w:val="0"/>
          <w:i w:val="0"/>
          <w:color w:val="006000"/>
          <w:sz w:val="22"/>
        </w:rPr>
        <w:t>От этой духовной смерти нет освобождения без служения, указанного гуру.</w:t>
      </w:r>
    </w:p>
    <w:p/>
    <w:p>
      <w:pPr>
        <w:spacing w:before="160" w:after="40"/>
        <w:jc w:val="center"/>
      </w:pPr>
      <w:r>
        <w:rPr>
          <w:b/>
          <w:i w:val="0"/>
          <w:color w:val="550000"/>
          <w:sz w:val="26"/>
        </w:rPr>
        <w:t>ਓਹੁ ਅਬਿਨਾਸੀ ਅਲਖ ਅਭੇਵਾ ॥੨॥</w:t>
      </w:r>
    </w:p>
    <w:p>
      <w:pPr>
        <w:spacing w:after="60"/>
        <w:jc w:val="center"/>
      </w:pPr>
      <w:r>
        <w:rPr>
          <w:b w:val="0"/>
          <w:i/>
          <w:color w:val="444444"/>
          <w:sz w:val="20"/>
        </w:rPr>
        <w:t>Oh abināsī alakh abhēvā</w:t>
      </w:r>
    </w:p>
    <w:p>
      <w:pPr>
        <w:spacing w:after="200"/>
        <w:jc w:val="center"/>
      </w:pPr>
      <w:r>
        <w:rPr>
          <w:b w:val="0"/>
          <w:i w:val="0"/>
          <w:color w:val="006000"/>
          <w:sz w:val="22"/>
        </w:rPr>
        <w:t>Только один Параматма вне этой духовной смерти: Он неразрушим, неизречён и непостижим. ॥2॥</w:t>
      </w:r>
    </w:p>
    <w:p/>
    <w:p>
      <w:pPr>
        <w:spacing w:before="160" w:after="40"/>
        <w:jc w:val="center"/>
      </w:pPr>
      <w:r>
        <w:rPr>
          <w:b/>
          <w:i w:val="0"/>
          <w:color w:val="550000"/>
          <w:sz w:val="26"/>
        </w:rPr>
        <w:t>ਸੁਲਤਾਨ ਖਾਨ ਬਾਦਿਸਾਹ ਨਹੀ ਰਹਨਾ ॥</w:t>
      </w:r>
    </w:p>
    <w:p>
      <w:pPr>
        <w:spacing w:after="60"/>
        <w:jc w:val="center"/>
      </w:pPr>
      <w:r>
        <w:rPr>
          <w:b w:val="0"/>
          <w:i/>
          <w:color w:val="444444"/>
          <w:sz w:val="20"/>
        </w:rPr>
        <w:t>Sultān khān bādishāh nahī rahṇā</w:t>
      </w:r>
    </w:p>
    <w:p>
      <w:pPr>
        <w:spacing w:after="200"/>
        <w:jc w:val="center"/>
      </w:pPr>
      <w:r>
        <w:rPr>
          <w:b w:val="0"/>
          <w:i w:val="0"/>
          <w:color w:val="006000"/>
          <w:sz w:val="22"/>
        </w:rPr>
        <w:t>Султаны, ханы, падишахи — никто не останется здесь навсегда.</w:t>
      </w:r>
    </w:p>
    <w:p/>
    <w:p>
      <w:pPr>
        <w:spacing w:before="160" w:after="40"/>
        <w:jc w:val="center"/>
      </w:pPr>
      <w:r>
        <w:rPr>
          <w:b/>
          <w:i w:val="0"/>
          <w:color w:val="550000"/>
          <w:sz w:val="26"/>
        </w:rPr>
        <w:t>ਨਾਮਹੁ ਭੂਲੈ ਜਮ ਕਾ ਦੁਖੁ ਸਹਨਾ ॥</w:t>
      </w:r>
    </w:p>
    <w:p>
      <w:pPr>
        <w:spacing w:after="60"/>
        <w:jc w:val="center"/>
      </w:pPr>
      <w:r>
        <w:rPr>
          <w:b w:val="0"/>
          <w:i/>
          <w:color w:val="444444"/>
          <w:sz w:val="20"/>
        </w:rPr>
        <w:t>Nāmhū bhūlai jam kā dukh sahanā</w:t>
      </w:r>
    </w:p>
    <w:p>
      <w:pPr>
        <w:spacing w:after="200"/>
        <w:jc w:val="center"/>
      </w:pPr>
      <w:r>
        <w:rPr>
          <w:b w:val="0"/>
          <w:i w:val="0"/>
          <w:color w:val="006000"/>
          <w:sz w:val="22"/>
        </w:rPr>
        <w:t>Но всякий, кто забывает Имя Параматмы, терпит страдание Яма и навлекает на себя духовную смерть.</w:t>
      </w:r>
    </w:p>
    <w:p/>
    <w:p>
      <w:pPr>
        <w:spacing w:before="160" w:after="40"/>
        <w:jc w:val="center"/>
      </w:pPr>
      <w:r>
        <w:rPr>
          <w:b/>
          <w:i w:val="0"/>
          <w:color w:val="550000"/>
          <w:sz w:val="26"/>
        </w:rPr>
        <w:t>ਮੈ ਧਰ ਨਾਮੁ ਜਿਉ ਰਾਖਹੁ ਰਹਨਾ ॥੩॥</w:t>
      </w:r>
    </w:p>
    <w:p>
      <w:pPr>
        <w:spacing w:after="60"/>
        <w:jc w:val="center"/>
      </w:pPr>
      <w:r>
        <w:rPr>
          <w:b w:val="0"/>
          <w:i/>
          <w:color w:val="444444"/>
          <w:sz w:val="20"/>
        </w:rPr>
        <w:t>Mai dhar nām jiu rākhahu rahṇā</w:t>
      </w:r>
    </w:p>
    <w:p>
      <w:pPr>
        <w:spacing w:after="200"/>
        <w:jc w:val="center"/>
      </w:pPr>
      <w:r>
        <w:rPr>
          <w:b w:val="0"/>
          <w:i w:val="0"/>
          <w:color w:val="006000"/>
          <w:sz w:val="22"/>
        </w:rPr>
        <w:t>Для меня опора — только Твоё Имя. Я молюсь: как только возможно, держи меня соединённым с Твоим Именем, чтобы я пребывал в Нём. ॥3॥</w:t>
      </w:r>
    </w:p>
    <w:p/>
    <w:p>
      <w:pPr>
        <w:spacing w:before="160" w:after="40"/>
        <w:jc w:val="center"/>
      </w:pPr>
      <w:r>
        <w:rPr>
          <w:b/>
          <w:i w:val="0"/>
          <w:color w:val="550000"/>
          <w:sz w:val="26"/>
        </w:rPr>
        <w:t>ਚਉਧਰੀ ਰਾਜੇ ਨਹੀ ਕਿਸੈ ਮੁਕਾਮੁ ॥</w:t>
      </w:r>
    </w:p>
    <w:p>
      <w:pPr>
        <w:spacing w:after="60"/>
        <w:jc w:val="center"/>
      </w:pPr>
      <w:r>
        <w:rPr>
          <w:b w:val="0"/>
          <w:i/>
          <w:color w:val="444444"/>
          <w:sz w:val="20"/>
        </w:rPr>
        <w:t>Chaudhrī rājē nahī kisai mukām</w:t>
      </w:r>
    </w:p>
    <w:p>
      <w:pPr>
        <w:spacing w:after="200"/>
        <w:jc w:val="center"/>
      </w:pPr>
      <w:r>
        <w:rPr>
          <w:b w:val="0"/>
          <w:i w:val="0"/>
          <w:color w:val="006000"/>
          <w:sz w:val="22"/>
        </w:rPr>
        <w:t>Чоудхри и цари — ни у кого здесь нет прочного пристанища.</w:t>
      </w:r>
    </w:p>
    <w:p/>
    <w:p>
      <w:pPr>
        <w:spacing w:before="160" w:after="40"/>
        <w:jc w:val="center"/>
      </w:pPr>
      <w:r>
        <w:rPr>
          <w:b/>
          <w:i w:val="0"/>
          <w:color w:val="550000"/>
          <w:sz w:val="26"/>
        </w:rPr>
        <w:t>ਸਾਹ ਮਰਹਿ ਸੰਚਹਿ ਮਾਇਆ ਦਾਮ ॥</w:t>
      </w:r>
    </w:p>
    <w:p>
      <w:pPr>
        <w:spacing w:after="60"/>
        <w:jc w:val="center"/>
      </w:pPr>
      <w:r>
        <w:rPr>
          <w:b w:val="0"/>
          <w:i/>
          <w:color w:val="444444"/>
          <w:sz w:val="20"/>
        </w:rPr>
        <w:t>Sāh marahi sañchahi māiā dām</w:t>
      </w:r>
    </w:p>
    <w:p>
      <w:pPr>
        <w:spacing w:after="200"/>
        <w:jc w:val="center"/>
      </w:pPr>
      <w:r>
        <w:rPr>
          <w:b w:val="0"/>
          <w:i w:val="0"/>
          <w:color w:val="006000"/>
          <w:sz w:val="22"/>
        </w:rPr>
        <w:t>А те богачи, что копят одну лишь майю, одни лишь деньги, умирают духовной смертью.</w:t>
      </w:r>
    </w:p>
    <w:p/>
    <w:p>
      <w:pPr>
        <w:spacing w:before="160" w:after="40"/>
        <w:jc w:val="center"/>
      </w:pPr>
      <w:r>
        <w:rPr>
          <w:b/>
          <w:i w:val="0"/>
          <w:color w:val="550000"/>
          <w:sz w:val="26"/>
        </w:rPr>
        <w:t>ਮੈ ਧਨੁ ਦੀਜੈ ਹਰਿ ਅੰਮ੍ਰਿਤ ਨਾਮੁ ॥੪॥</w:t>
      </w:r>
    </w:p>
    <w:p>
      <w:pPr>
        <w:spacing w:after="60"/>
        <w:jc w:val="center"/>
      </w:pPr>
      <w:r>
        <w:rPr>
          <w:b w:val="0"/>
          <w:i/>
          <w:color w:val="444444"/>
          <w:sz w:val="20"/>
        </w:rPr>
        <w:t>Mai dhan dījai har aṃmrit nām</w:t>
      </w:r>
    </w:p>
    <w:p>
      <w:pPr>
        <w:spacing w:after="200"/>
        <w:jc w:val="center"/>
      </w:pPr>
      <w:r>
        <w:rPr>
          <w:b w:val="0"/>
          <w:i w:val="0"/>
          <w:color w:val="006000"/>
          <w:sz w:val="22"/>
        </w:rPr>
        <w:t>О Хари, даруй мне богатство Твоего Имени, которое даёт духовную жизнь. ॥4॥</w:t>
      </w:r>
    </w:p>
    <w:p/>
    <w:p>
      <w:pPr>
        <w:spacing w:before="160" w:after="40"/>
        <w:jc w:val="center"/>
      </w:pPr>
      <w:r>
        <w:rPr>
          <w:b/>
          <w:i w:val="0"/>
          <w:color w:val="550000"/>
          <w:sz w:val="26"/>
        </w:rPr>
        <w:t>ਰਯਤਿ ਮਹਰ ਮੁਕਦਮ ਸਿਕਦਾਰੈ ॥</w:t>
      </w:r>
    </w:p>
    <w:p>
      <w:pPr>
        <w:spacing w:after="60"/>
        <w:jc w:val="center"/>
      </w:pPr>
      <w:r>
        <w:rPr>
          <w:b w:val="0"/>
          <w:i/>
          <w:color w:val="444444"/>
          <w:sz w:val="20"/>
        </w:rPr>
        <w:t>Raiat mahar mukdam sikdārai</w:t>
      </w:r>
    </w:p>
    <w:p>
      <w:pPr>
        <w:spacing w:after="200"/>
        <w:jc w:val="center"/>
      </w:pPr>
      <w:r>
        <w:rPr>
          <w:b w:val="0"/>
          <w:i w:val="0"/>
          <w:color w:val="006000"/>
          <w:sz w:val="22"/>
        </w:rPr>
        <w:t>Подданные, их старшины, чоудхри, вожди —</w:t>
      </w:r>
    </w:p>
    <w:p/>
    <w:p>
      <w:pPr>
        <w:spacing w:before="160" w:after="40"/>
        <w:jc w:val="center"/>
      </w:pPr>
      <w:r>
        <w:rPr>
          <w:b/>
          <w:i w:val="0"/>
          <w:color w:val="550000"/>
          <w:sz w:val="26"/>
        </w:rPr>
        <w:t>ਨਿਹਚਲੁ ਕੋਇ ਨ ਦਿਸੈ ਸੰਸਾਰੈ ॥</w:t>
      </w:r>
    </w:p>
    <w:p>
      <w:pPr>
        <w:spacing w:after="60"/>
        <w:jc w:val="center"/>
      </w:pPr>
      <w:r>
        <w:rPr>
          <w:b w:val="0"/>
          <w:i/>
          <w:color w:val="444444"/>
          <w:sz w:val="20"/>
        </w:rPr>
        <w:t>Nihchal koi na disai saṃsārai</w:t>
      </w:r>
    </w:p>
    <w:p>
      <w:pPr>
        <w:spacing w:after="200"/>
        <w:jc w:val="center"/>
      </w:pPr>
      <w:r>
        <w:rPr>
          <w:b w:val="0"/>
          <w:i w:val="0"/>
          <w:color w:val="006000"/>
          <w:sz w:val="22"/>
        </w:rPr>
        <w:t>не видно никого, кто мог бы вечно удержаться в мире.</w:t>
      </w:r>
    </w:p>
    <w:p/>
    <w:p>
      <w:pPr>
        <w:spacing w:before="160" w:after="40"/>
        <w:jc w:val="center"/>
      </w:pPr>
      <w:r>
        <w:rPr>
          <w:b/>
          <w:i w:val="0"/>
          <w:color w:val="550000"/>
          <w:sz w:val="26"/>
        </w:rPr>
        <w:t>ਅਫਰਿਉ ਕਾਲੁ ਕੂੜੁ ਸਿਰਿ ਮਾਰੈ ॥੫॥</w:t>
      </w:r>
    </w:p>
    <w:p>
      <w:pPr>
        <w:spacing w:after="60"/>
        <w:jc w:val="center"/>
      </w:pPr>
      <w:r>
        <w:rPr>
          <w:b w:val="0"/>
          <w:i/>
          <w:color w:val="444444"/>
          <w:sz w:val="20"/>
        </w:rPr>
        <w:t>Aphariou kāl kūṛ sir mārai</w:t>
      </w:r>
    </w:p>
    <w:p>
      <w:pPr>
        <w:spacing w:after="200"/>
        <w:jc w:val="center"/>
      </w:pPr>
      <w:r>
        <w:rPr>
          <w:b w:val="0"/>
          <w:i w:val="0"/>
          <w:color w:val="006000"/>
          <w:sz w:val="22"/>
        </w:rPr>
        <w:t>Но могучая смерть поражает по голове того, в чьём сердце живёт привязанность к майе. ॥5॥</w:t>
      </w:r>
    </w:p>
    <w:p/>
    <w:p>
      <w:pPr>
        <w:spacing w:before="160" w:after="40"/>
        <w:jc w:val="center"/>
      </w:pPr>
      <w:r>
        <w:rPr>
          <w:b/>
          <w:i w:val="0"/>
          <w:color w:val="550000"/>
          <w:sz w:val="26"/>
        </w:rPr>
        <w:t>ਨਿਹਚਲੁ ਏਕੁ ਸਚਾ ਸਚੁ ਸੋਈ ॥</w:t>
      </w:r>
    </w:p>
    <w:p>
      <w:pPr>
        <w:spacing w:after="60"/>
        <w:jc w:val="center"/>
      </w:pPr>
      <w:r>
        <w:rPr>
          <w:b w:val="0"/>
          <w:i/>
          <w:color w:val="444444"/>
          <w:sz w:val="20"/>
        </w:rPr>
        <w:t>Nihchal ēk sachā sach soī</w:t>
      </w:r>
    </w:p>
    <w:p>
      <w:pPr>
        <w:spacing w:after="200"/>
        <w:jc w:val="center"/>
      </w:pPr>
      <w:r>
        <w:rPr>
          <w:b w:val="0"/>
          <w:i w:val="0"/>
          <w:color w:val="006000"/>
          <w:sz w:val="22"/>
        </w:rPr>
        <w:t>Неизменно устойчив лишь один истинный Параматма.</w:t>
      </w:r>
    </w:p>
    <w:p/>
    <w:p>
      <w:pPr>
        <w:spacing w:before="160" w:after="40"/>
        <w:jc w:val="center"/>
      </w:pPr>
      <w:r>
        <w:rPr>
          <w:b/>
          <w:i w:val="0"/>
          <w:color w:val="550000"/>
          <w:sz w:val="26"/>
        </w:rPr>
        <w:t>ਜਿਨਿ ਕਰਿ ਸਾਜੀ ਤਿਨਹਿ ਸਭ ਗੋਈ ॥</w:t>
      </w:r>
    </w:p>
    <w:p>
      <w:pPr>
        <w:spacing w:after="60"/>
        <w:jc w:val="center"/>
      </w:pPr>
      <w:r>
        <w:rPr>
          <w:b w:val="0"/>
          <w:i/>
          <w:color w:val="444444"/>
          <w:sz w:val="20"/>
        </w:rPr>
        <w:t>Jin kar sājī tinahi sabh goī</w:t>
      </w:r>
    </w:p>
    <w:p>
      <w:pPr>
        <w:spacing w:after="200"/>
        <w:jc w:val="center"/>
      </w:pPr>
      <w:r>
        <w:rPr>
          <w:b w:val="0"/>
          <w:i w:val="0"/>
          <w:color w:val="006000"/>
          <w:sz w:val="22"/>
        </w:rPr>
        <w:t>Тот, Кто сотворил всю эту вселенную, Сам же и вбирает её в Себя.</w:t>
      </w:r>
    </w:p>
    <w:p/>
    <w:p>
      <w:pPr>
        <w:spacing w:before="160" w:after="40"/>
        <w:jc w:val="center"/>
      </w:pPr>
      <w:r>
        <w:rPr>
          <w:b/>
          <w:i w:val="0"/>
          <w:color w:val="550000"/>
          <w:sz w:val="26"/>
        </w:rPr>
        <w:t>ਓਹੁ ਗੁਰਮੁਖਿ ਜਾਪੈ ਤਾਂ ਪਤਿ ਹੋਈ ॥੬॥</w:t>
      </w:r>
    </w:p>
    <w:p>
      <w:pPr>
        <w:spacing w:after="60"/>
        <w:jc w:val="center"/>
      </w:pPr>
      <w:r>
        <w:rPr>
          <w:b w:val="0"/>
          <w:i/>
          <w:color w:val="444444"/>
          <w:sz w:val="20"/>
        </w:rPr>
        <w:t>Oh gurmukh jāpai tāñ pat hoī</w:t>
      </w:r>
    </w:p>
    <w:p>
      <w:pPr>
        <w:spacing w:after="200"/>
        <w:jc w:val="center"/>
      </w:pPr>
      <w:r>
        <w:rPr>
          <w:b w:val="0"/>
          <w:i w:val="0"/>
          <w:color w:val="006000"/>
          <w:sz w:val="22"/>
        </w:rPr>
        <w:t>Когда через обращённость к гуру этот Параматма становится зримым повсюду, тогда духовная жизнь расцветает и человек получает честь в Его присутствии. ॥6॥</w:t>
      </w:r>
    </w:p>
    <w:p/>
    <w:p>
      <w:pPr>
        <w:spacing w:before="160" w:after="40"/>
        <w:jc w:val="center"/>
      </w:pPr>
      <w:r>
        <w:rPr>
          <w:b/>
          <w:i w:val="0"/>
          <w:color w:val="550000"/>
          <w:sz w:val="26"/>
        </w:rPr>
        <w:t>ਕਾਜੀ ਸੇਖ ਭੇਖ ਫਕੀਰਾ ॥</w:t>
      </w:r>
    </w:p>
    <w:p>
      <w:pPr>
        <w:spacing w:after="60"/>
        <w:jc w:val="center"/>
      </w:pPr>
      <w:r>
        <w:rPr>
          <w:b w:val="0"/>
          <w:i/>
          <w:color w:val="444444"/>
          <w:sz w:val="20"/>
        </w:rPr>
        <w:t>Kājī sēkh bhēkh fakīrā</w:t>
      </w:r>
    </w:p>
    <w:p>
      <w:pPr>
        <w:spacing w:after="200"/>
        <w:jc w:val="center"/>
      </w:pPr>
      <w:r>
        <w:rPr>
          <w:b w:val="0"/>
          <w:i w:val="0"/>
          <w:color w:val="006000"/>
          <w:sz w:val="22"/>
        </w:rPr>
        <w:t>Назови себя кази, назови себя шейхом, назови себя великим факиром в особом облачении —</w:t>
      </w:r>
    </w:p>
    <w:p/>
    <w:p>
      <w:pPr>
        <w:spacing w:before="160" w:after="40"/>
        <w:jc w:val="center"/>
      </w:pPr>
      <w:r>
        <w:rPr>
          <w:b/>
          <w:i w:val="0"/>
          <w:color w:val="550000"/>
          <w:sz w:val="26"/>
        </w:rPr>
        <w:t>ਵਡੇ ਕਹਾਵਹਿ ਹਉਮੈ ਤਨਿ ਪੀਰਾ ॥</w:t>
      </w:r>
    </w:p>
    <w:p>
      <w:pPr>
        <w:spacing w:after="60"/>
        <w:jc w:val="center"/>
      </w:pPr>
      <w:r>
        <w:rPr>
          <w:b w:val="0"/>
          <w:i/>
          <w:color w:val="444444"/>
          <w:sz w:val="20"/>
        </w:rPr>
        <w:t>Vaḍē kahāvahi haumai tan pīrā</w:t>
      </w:r>
    </w:p>
    <w:p>
      <w:pPr>
        <w:spacing w:after="200"/>
        <w:jc w:val="center"/>
      </w:pPr>
      <w:r>
        <w:rPr>
          <w:b w:val="0"/>
          <w:i w:val="0"/>
          <w:color w:val="006000"/>
          <w:sz w:val="22"/>
        </w:rPr>
        <w:t>хоть и зови себя великим в мире, но если тело поражено болью хоумэ,</w:t>
      </w:r>
    </w:p>
    <w:p/>
    <w:p>
      <w:pPr>
        <w:spacing w:before="160" w:after="40"/>
        <w:jc w:val="center"/>
      </w:pPr>
      <w:r>
        <w:rPr>
          <w:b/>
          <w:i w:val="0"/>
          <w:color w:val="550000"/>
          <w:sz w:val="26"/>
        </w:rPr>
        <w:t>ਕਾਲੁ ਨ ਛੋਡੈ ਬਿਨੁ ਸਤਿਗੁਰ ਕੀ ਧੀਰਾ ॥੭॥</w:t>
      </w:r>
    </w:p>
    <w:p>
      <w:pPr>
        <w:spacing w:after="60"/>
        <w:jc w:val="center"/>
      </w:pPr>
      <w:r>
        <w:rPr>
          <w:b w:val="0"/>
          <w:i/>
          <w:color w:val="444444"/>
          <w:sz w:val="20"/>
        </w:rPr>
        <w:t>Kāl na chhoḍai bin satgur kī dhīrā</w:t>
      </w:r>
    </w:p>
    <w:p>
      <w:pPr>
        <w:spacing w:after="200"/>
        <w:jc w:val="center"/>
      </w:pPr>
      <w:r>
        <w:rPr>
          <w:b w:val="0"/>
          <w:i w:val="0"/>
          <w:color w:val="006000"/>
          <w:sz w:val="22"/>
        </w:rPr>
        <w:t>то смерть не отпускает. Без опоры, полученной от Сатгуру, эта духовная смерть остаётся. ॥7॥</w:t>
      </w:r>
    </w:p>
    <w:p/>
    <w:p>
      <w:pPr>
        <w:spacing w:before="160" w:after="40"/>
        <w:jc w:val="center"/>
      </w:pPr>
      <w:r>
        <w:rPr>
          <w:b/>
          <w:i w:val="0"/>
          <w:color w:val="550000"/>
          <w:sz w:val="26"/>
        </w:rPr>
        <w:t>ਕਾਲੁ ਜਾਲੁ ਜਿਹਵਾ ਅਰੁ ਨੈਣੀ ॥</w:t>
      </w:r>
    </w:p>
    <w:p>
      <w:pPr>
        <w:spacing w:after="60"/>
        <w:jc w:val="center"/>
      </w:pPr>
      <w:r>
        <w:rPr>
          <w:b w:val="0"/>
          <w:i/>
          <w:color w:val="444444"/>
          <w:sz w:val="20"/>
        </w:rPr>
        <w:t>Kāl jāl jihvā ar nainī</w:t>
      </w:r>
    </w:p>
    <w:p>
      <w:pPr>
        <w:spacing w:after="200"/>
        <w:jc w:val="center"/>
      </w:pPr>
      <w:r>
        <w:rPr>
          <w:b w:val="0"/>
          <w:i w:val="0"/>
          <w:color w:val="006000"/>
          <w:sz w:val="22"/>
        </w:rPr>
        <w:t>Через язык, через глаза —</w:t>
      </w:r>
    </w:p>
    <w:p/>
    <w:p>
      <w:pPr>
        <w:spacing w:before="160" w:after="40"/>
        <w:jc w:val="center"/>
      </w:pPr>
      <w:r>
        <w:rPr>
          <w:b/>
          <w:i w:val="0"/>
          <w:color w:val="550000"/>
          <w:sz w:val="26"/>
        </w:rPr>
        <w:t>ਕਾਨੀ ਕਾਲੁ ਸੁਣੈ ਬਿਖੁ ਬੈਣੀ ॥</w:t>
      </w:r>
    </w:p>
    <w:p>
      <w:pPr>
        <w:spacing w:after="60"/>
        <w:jc w:val="center"/>
      </w:pPr>
      <w:r>
        <w:rPr>
          <w:b w:val="0"/>
          <w:i/>
          <w:color w:val="444444"/>
          <w:sz w:val="20"/>
        </w:rPr>
        <w:t>Kānī kāl suṇai bikh baiṇī</w:t>
      </w:r>
    </w:p>
    <w:p>
      <w:pPr>
        <w:spacing w:after="200"/>
        <w:jc w:val="center"/>
      </w:pPr>
      <w:r>
        <w:rPr>
          <w:b w:val="0"/>
          <w:i w:val="0"/>
          <w:color w:val="006000"/>
          <w:sz w:val="22"/>
        </w:rPr>
        <w:t>и через уши, когда человек слушает ядовитые слова, приносящие духовную смерть, сеть смерти остаётся натянутой над головами существ.</w:t>
      </w:r>
    </w:p>
    <w:p/>
    <w:p>
      <w:pPr>
        <w:spacing w:before="160" w:after="40"/>
        <w:jc w:val="center"/>
      </w:pPr>
      <w:r>
        <w:rPr>
          <w:b/>
          <w:i w:val="0"/>
          <w:color w:val="550000"/>
          <w:sz w:val="26"/>
        </w:rPr>
        <w:t>ਬਿਨੁ ਸਬਦੈ ਮੂਠੇ ਦਿਨੁ ਰੈਣੀ ॥੮॥</w:t>
      </w:r>
    </w:p>
    <w:p>
      <w:pPr>
        <w:spacing w:after="60"/>
        <w:jc w:val="center"/>
      </w:pPr>
      <w:r>
        <w:rPr>
          <w:b w:val="0"/>
          <w:i/>
          <w:color w:val="444444"/>
          <w:sz w:val="20"/>
        </w:rPr>
        <w:t>Bin sabdai mūṭhē din raiṇī</w:t>
      </w:r>
    </w:p>
    <w:p>
      <w:pPr>
        <w:spacing w:after="200"/>
        <w:jc w:val="center"/>
      </w:pPr>
      <w:r>
        <w:rPr>
          <w:b w:val="0"/>
          <w:i w:val="0"/>
          <w:color w:val="006000"/>
          <w:sz w:val="22"/>
        </w:rPr>
        <w:t>Без опоры на Шабад гуру существа днём и ночью расхищаются, лишаясь качеств духовной жизни. ॥8॥</w:t>
      </w:r>
    </w:p>
    <w:p/>
    <w:p>
      <w:pPr>
        <w:spacing w:before="160" w:after="40"/>
        <w:jc w:val="center"/>
      </w:pPr>
      <w:r>
        <w:rPr>
          <w:b/>
          <w:i w:val="0"/>
          <w:color w:val="550000"/>
          <w:sz w:val="26"/>
        </w:rPr>
        <w:t>ਹਿਰਦੈ ਸਾਚੁ ਵਸੈ ਹਰਿ ਨਾਇ ॥ ਕਾਲੁ ਨ ਜੋਹਿ ਸਕੈ ਗੁਣ ਗਾਇ ॥</w:t>
      </w:r>
    </w:p>
    <w:p>
      <w:pPr>
        <w:spacing w:after="60"/>
        <w:jc w:val="center"/>
      </w:pPr>
      <w:r>
        <w:rPr>
          <w:b w:val="0"/>
          <w:i/>
          <w:color w:val="444444"/>
          <w:sz w:val="20"/>
        </w:rPr>
        <w:t>Hirdai sāch vasai har nāi. Kāl na joh sakai guṇ gāi.</w:t>
      </w:r>
    </w:p>
    <w:p>
      <w:pPr>
        <w:spacing w:after="200"/>
        <w:jc w:val="center"/>
      </w:pPr>
      <w:r>
        <w:rPr>
          <w:b w:val="0"/>
          <w:i w:val="0"/>
          <w:color w:val="006000"/>
          <w:sz w:val="22"/>
        </w:rPr>
        <w:t>У того человека, в чьём сердце пребывает Вечный Господь и кто живёт в Имени Параматмы, духовная смерть даже взглянуть не может в его сторону, ибо он поёт качества Господа.</w:t>
      </w:r>
    </w:p>
    <w:p/>
    <w:p>
      <w:pPr>
        <w:spacing w:before="160" w:after="40"/>
        <w:jc w:val="center"/>
      </w:pPr>
      <w:r>
        <w:rPr>
          <w:b/>
          <w:i w:val="0"/>
          <w:color w:val="550000"/>
          <w:sz w:val="26"/>
        </w:rPr>
        <w:t>ਨਾਨਕ ਗੁਰਮੁਖਿ ਸਬਦਿ ਸਮਾਇ ॥੯॥੧੪॥</w:t>
      </w:r>
    </w:p>
    <w:p>
      <w:pPr>
        <w:spacing w:after="60"/>
        <w:jc w:val="center"/>
      </w:pPr>
      <w:r>
        <w:rPr>
          <w:b w:val="0"/>
          <w:i/>
          <w:color w:val="444444"/>
          <w:sz w:val="20"/>
        </w:rPr>
        <w:t>Nānak gurmukh sabad samāi</w:t>
      </w:r>
    </w:p>
    <w:p>
      <w:pPr>
        <w:spacing w:after="200"/>
        <w:jc w:val="center"/>
      </w:pPr>
      <w:r>
        <w:rPr>
          <w:b w:val="0"/>
          <w:i w:val="0"/>
          <w:color w:val="006000"/>
          <w:sz w:val="22"/>
        </w:rPr>
        <w:t>О Нанак, такой человек, став обращённым к гуру, через Шабад всегда остаётся погружённым в стопы Господа. ॥9॥14॥</w:t>
      </w:r>
    </w:p>
    <w:p/>
    <w:p>
      <w:pPr>
        <w:spacing w:before="160" w:after="40"/>
        <w:jc w:val="center"/>
      </w:pPr>
      <w:r>
        <w:rPr>
          <w:b/>
          <w:i w:val="0"/>
          <w:color w:val="550000"/>
          <w:sz w:val="26"/>
        </w:rPr>
        <w:t>ਗਉੜੀ ਮਹਲਾ ੧ ॥</w:t>
      </w:r>
    </w:p>
    <w:p>
      <w:pPr>
        <w:spacing w:after="60"/>
        <w:jc w:val="center"/>
      </w:pPr>
      <w:r>
        <w:rPr>
          <w:b w:val="0"/>
          <w:i/>
          <w:color w:val="444444"/>
          <w:sz w:val="20"/>
        </w:rPr>
        <w:t>Gauṛī mehlā 1</w:t>
      </w:r>
    </w:p>
    <w:p/>
    <w:p>
      <w:pPr>
        <w:spacing w:before="160" w:after="40"/>
        <w:jc w:val="center"/>
      </w:pPr>
      <w:r>
        <w:rPr>
          <w:b/>
          <w:i w:val="0"/>
          <w:color w:val="550000"/>
          <w:sz w:val="26"/>
        </w:rPr>
        <w:t>ਬੋਲਹਿ ਸਾਚੁ ਮਿਥਿਆ ਨਹੀ ਰਾਈ ॥</w:t>
      </w:r>
    </w:p>
    <w:p>
      <w:pPr>
        <w:spacing w:after="60"/>
        <w:jc w:val="center"/>
      </w:pPr>
      <w:r>
        <w:rPr>
          <w:b w:val="0"/>
          <w:i/>
          <w:color w:val="444444"/>
          <w:sz w:val="20"/>
        </w:rPr>
        <w:t>Bolahi sāch mithiā nahī rāī</w:t>
      </w:r>
    </w:p>
    <w:p>
      <w:pPr>
        <w:spacing w:after="200"/>
        <w:jc w:val="center"/>
      </w:pPr>
      <w:r>
        <w:rPr>
          <w:b w:val="0"/>
          <w:i w:val="0"/>
          <w:color w:val="006000"/>
          <w:sz w:val="22"/>
        </w:rPr>
        <w:t>Те люди, что говорят лишь вечную истину и ни на крупицу не говорят лжи,</w:t>
      </w:r>
    </w:p>
    <w:p/>
    <w:p>
      <w:pPr>
        <w:spacing w:before="160" w:after="40"/>
        <w:jc w:val="center"/>
      </w:pPr>
      <w:r>
        <w:rPr>
          <w:b/>
          <w:i w:val="0"/>
          <w:color w:val="550000"/>
          <w:sz w:val="26"/>
        </w:rPr>
        <w:t>ਚਾਲਹਿ ਗੁਰਮੁਖਿ ਹੁਕਮਿ ਰਜਾਈ ॥</w:t>
      </w:r>
    </w:p>
    <w:p>
      <w:pPr>
        <w:spacing w:after="60"/>
        <w:jc w:val="center"/>
      </w:pPr>
      <w:r>
        <w:rPr>
          <w:b w:val="0"/>
          <w:i/>
          <w:color w:val="444444"/>
          <w:sz w:val="20"/>
        </w:rPr>
        <w:t>Chālahi gurmukh hukam rajāī</w:t>
      </w:r>
    </w:p>
    <w:p>
      <w:pPr>
        <w:spacing w:after="200"/>
        <w:jc w:val="center"/>
      </w:pPr>
      <w:r>
        <w:rPr>
          <w:b w:val="0"/>
          <w:i w:val="0"/>
          <w:color w:val="006000"/>
          <w:sz w:val="22"/>
        </w:rPr>
        <w:t>живут, будучи обращёнными к гуру, в Хукамe Владыки Разы,</w:t>
      </w:r>
    </w:p>
    <w:p/>
    <w:p>
      <w:pPr>
        <w:spacing w:before="160" w:after="40"/>
        <w:jc w:val="center"/>
      </w:pPr>
      <w:r>
        <w:rPr>
          <w:b/>
          <w:i w:val="0"/>
          <w:color w:val="550000"/>
          <w:sz w:val="26"/>
        </w:rPr>
        <w:t>ਰਹਹਿ ਅਤੀਤ ਸਚੇ ਸਰਣਾਈ ॥੧॥</w:t>
      </w:r>
    </w:p>
    <w:p>
      <w:pPr>
        <w:spacing w:after="60"/>
        <w:jc w:val="center"/>
      </w:pPr>
      <w:r>
        <w:rPr>
          <w:b w:val="0"/>
          <w:i/>
          <w:color w:val="444444"/>
          <w:sz w:val="20"/>
        </w:rPr>
        <w:t>Rahahi atīt sachē saraṇāī</w:t>
      </w:r>
    </w:p>
    <w:p>
      <w:pPr>
        <w:spacing w:after="200"/>
        <w:jc w:val="center"/>
      </w:pPr>
      <w:r>
        <w:rPr>
          <w:b w:val="0"/>
          <w:i w:val="0"/>
          <w:color w:val="006000"/>
          <w:sz w:val="22"/>
        </w:rPr>
        <w:t>и, пребывая в прибежище Вечного, остаются выше воздействия майи. ॥1॥</w:t>
      </w:r>
    </w:p>
    <w:p/>
    <w:p>
      <w:pPr>
        <w:spacing w:before="160" w:after="40"/>
        <w:jc w:val="center"/>
      </w:pPr>
      <w:r>
        <w:rPr>
          <w:b/>
          <w:i w:val="0"/>
          <w:color w:val="550000"/>
          <w:sz w:val="26"/>
        </w:rPr>
        <w:t>ਸਚ ਘਰਿ ਬੈਸੈ ਕਾਲੁ ਨ ਜੋਹੈ ॥</w:t>
      </w:r>
    </w:p>
    <w:p>
      <w:pPr>
        <w:spacing w:after="60"/>
        <w:jc w:val="center"/>
      </w:pPr>
      <w:r>
        <w:rPr>
          <w:b w:val="0"/>
          <w:i/>
          <w:color w:val="444444"/>
          <w:sz w:val="20"/>
        </w:rPr>
        <w:t>Sach ghar baisai kāl na johai</w:t>
      </w:r>
    </w:p>
    <w:p>
      <w:pPr>
        <w:spacing w:after="200"/>
        <w:jc w:val="center"/>
      </w:pPr>
      <w:r>
        <w:rPr>
          <w:b w:val="0"/>
          <w:i w:val="0"/>
          <w:color w:val="006000"/>
          <w:sz w:val="22"/>
        </w:rPr>
        <w:t>Тот, кто пребывает у стоп Вечного Господа, неуязвим для страха смерти.</w:t>
      </w:r>
    </w:p>
    <w:p/>
    <w:p>
      <w:pPr>
        <w:spacing w:before="160" w:after="40"/>
        <w:jc w:val="center"/>
      </w:pPr>
      <w:r>
        <w:rPr>
          <w:b/>
          <w:i w:val="0"/>
          <w:color w:val="550000"/>
          <w:sz w:val="26"/>
        </w:rPr>
        <w:t>ਮਨਮੁਖ ਕਉ ਆਵਤ ਜਾਵਤ ਦੁਖੁ ਮੋਹੈ ॥੧॥ ਰਹਾਉ ॥</w:t>
      </w:r>
    </w:p>
    <w:p>
      <w:pPr>
        <w:spacing w:after="60"/>
        <w:jc w:val="center"/>
      </w:pPr>
      <w:r>
        <w:rPr>
          <w:b w:val="0"/>
          <w:i/>
          <w:color w:val="444444"/>
          <w:sz w:val="20"/>
        </w:rPr>
        <w:t>Manmukh kau āvat jāvat dukh mohai</w:t>
      </w:r>
    </w:p>
    <w:p>
      <w:pPr>
        <w:spacing w:after="200"/>
        <w:jc w:val="center"/>
      </w:pPr>
      <w:r>
        <w:rPr>
          <w:b w:val="0"/>
          <w:i w:val="0"/>
          <w:color w:val="006000"/>
          <w:sz w:val="22"/>
        </w:rPr>
        <w:t>Но человека, следующего своему уму, из-за привязанности давит страдание рождения и смерти. ॥1॥ Рахау ॥</w:t>
      </w:r>
    </w:p>
    <w:p/>
    <w:p>
      <w:pPr>
        <w:spacing w:before="160" w:after="40"/>
        <w:jc w:val="center"/>
      </w:pPr>
      <w:r>
        <w:rPr>
          <w:b/>
          <w:i w:val="0"/>
          <w:color w:val="550000"/>
          <w:sz w:val="26"/>
        </w:rPr>
        <w:t>ਅਪਿਉ ਪੀਅਉ ਅਕਥੁ ਕਥਿ ਰਹੀਐ ॥</w:t>
      </w:r>
    </w:p>
    <w:p>
      <w:pPr>
        <w:spacing w:after="60"/>
        <w:jc w:val="center"/>
      </w:pPr>
      <w:r>
        <w:rPr>
          <w:b w:val="0"/>
          <w:i/>
          <w:color w:val="444444"/>
          <w:sz w:val="20"/>
        </w:rPr>
        <w:t>Apiou pīau akath kath rahīai</w:t>
      </w:r>
    </w:p>
    <w:p>
      <w:pPr>
        <w:spacing w:after="200"/>
        <w:jc w:val="center"/>
      </w:pPr>
      <w:r>
        <w:rPr>
          <w:b w:val="0"/>
          <w:i w:val="0"/>
          <w:color w:val="006000"/>
          <w:sz w:val="22"/>
        </w:rPr>
        <w:t>Пусть существо пьёт нектар Имени и, вкусив его, славит Господа, Владыку беспредельных качеств,</w:t>
      </w:r>
    </w:p>
    <w:p/>
    <w:p>
      <w:pPr>
        <w:spacing w:before="160" w:after="40"/>
        <w:jc w:val="center"/>
      </w:pPr>
      <w:r>
        <w:rPr>
          <w:b/>
          <w:i w:val="0"/>
          <w:color w:val="550000"/>
          <w:sz w:val="26"/>
        </w:rPr>
        <w:t>ਨਿਜ ਘਰਿ ਬੈਸਿ ਸਹਜ ਘਰੁ ਲਹੀਐ ॥</w:t>
      </w:r>
    </w:p>
    <w:p>
      <w:pPr>
        <w:spacing w:after="60"/>
        <w:jc w:val="center"/>
      </w:pPr>
      <w:r>
        <w:rPr>
          <w:b w:val="0"/>
          <w:i/>
          <w:color w:val="444444"/>
          <w:sz w:val="20"/>
        </w:rPr>
        <w:t>Nij ghar bais sahaj ghar lahīai</w:t>
      </w:r>
    </w:p>
    <w:p>
      <w:pPr>
        <w:spacing w:after="200"/>
        <w:jc w:val="center"/>
      </w:pPr>
      <w:r>
        <w:rPr>
          <w:b w:val="0"/>
          <w:i w:val="0"/>
          <w:color w:val="006000"/>
          <w:sz w:val="22"/>
        </w:rPr>
        <w:t>тогда можно утвердиться в своём истинном доме и, пребывая в собственном существе, найти обитель духовной устойчивости.</w:t>
      </w:r>
    </w:p>
    <w:p/>
    <w:p>
      <w:pPr>
        <w:spacing w:before="160" w:after="40"/>
        <w:jc w:val="center"/>
      </w:pPr>
      <w:r>
        <w:rPr>
          <w:b/>
          <w:i w:val="0"/>
          <w:color w:val="550000"/>
          <w:sz w:val="26"/>
        </w:rPr>
        <w:t>ਹਰਿ ਰਸਿ ਮਾਤੇ ਇਹੁ ਸੁਖੁ ਕਹੀਐ ॥੨॥</w:t>
      </w:r>
    </w:p>
    <w:p>
      <w:pPr>
        <w:spacing w:after="60"/>
        <w:jc w:val="center"/>
      </w:pPr>
      <w:r>
        <w:rPr>
          <w:b w:val="0"/>
          <w:i/>
          <w:color w:val="444444"/>
          <w:sz w:val="20"/>
        </w:rPr>
        <w:t>Har ras mātē ih sukh kahīai</w:t>
      </w:r>
    </w:p>
    <w:p>
      <w:pPr>
        <w:spacing w:after="200"/>
        <w:jc w:val="center"/>
      </w:pPr>
      <w:r>
        <w:rPr>
          <w:b w:val="0"/>
          <w:i w:val="0"/>
          <w:color w:val="006000"/>
          <w:sz w:val="22"/>
        </w:rPr>
        <w:t>Опьянев вкусом Имени Хари, можно сказать: вот это и есть подлинное духовное счастье. ॥2॥</w:t>
      </w:r>
    </w:p>
    <w:p/>
    <w:p>
      <w:pPr>
        <w:spacing w:before="160" w:after="40"/>
        <w:jc w:val="center"/>
      </w:pPr>
      <w:r>
        <w:rPr>
          <w:b/>
          <w:i w:val="0"/>
          <w:color w:val="550000"/>
          <w:sz w:val="26"/>
        </w:rPr>
        <w:t>ਗੁਰਮਤਿ ਚਾਲ ਨਿਹਚਲ ਨਹੀ ਡੋਲੈ ॥</w:t>
      </w:r>
    </w:p>
    <w:p>
      <w:pPr>
        <w:spacing w:after="60"/>
        <w:jc w:val="center"/>
      </w:pPr>
      <w:r>
        <w:rPr>
          <w:b w:val="0"/>
          <w:i/>
          <w:color w:val="444444"/>
          <w:sz w:val="20"/>
        </w:rPr>
        <w:t>Gurmat chāl nihchal nahī ḍolai</w:t>
      </w:r>
    </w:p>
    <w:p>
      <w:pPr>
        <w:spacing w:after="200"/>
        <w:jc w:val="center"/>
      </w:pPr>
      <w:r>
        <w:rPr>
          <w:b w:val="0"/>
          <w:i w:val="0"/>
          <w:color w:val="006000"/>
          <w:sz w:val="22"/>
        </w:rPr>
        <w:t>Жизненный путь по наставлению гуру таков, что привязанность к майе не может его поколебать.</w:t>
      </w:r>
    </w:p>
    <w:p/>
    <w:p>
      <w:pPr>
        <w:spacing w:before="160" w:after="40"/>
        <w:jc w:val="center"/>
      </w:pPr>
      <w:r>
        <w:rPr>
          <w:b/>
          <w:i w:val="0"/>
          <w:color w:val="550000"/>
          <w:sz w:val="26"/>
        </w:rPr>
        <w:t>ਗੁਰਮਤਿ ਸਾਚਿ ਸਹਜਿ ਹਰਿ ਬੋਲੈ ॥</w:t>
      </w:r>
    </w:p>
    <w:p>
      <w:pPr>
        <w:spacing w:after="60"/>
        <w:jc w:val="center"/>
      </w:pPr>
      <w:r>
        <w:rPr>
          <w:b w:val="0"/>
          <w:i/>
          <w:color w:val="444444"/>
          <w:sz w:val="20"/>
        </w:rPr>
        <w:t>Gurmat sāch sahaj har bolai</w:t>
      </w:r>
    </w:p>
    <w:p>
      <w:pPr>
        <w:spacing w:after="200"/>
        <w:jc w:val="center"/>
      </w:pPr>
      <w:r>
        <w:rPr>
          <w:b w:val="0"/>
          <w:i w:val="0"/>
          <w:color w:val="006000"/>
          <w:sz w:val="22"/>
        </w:rPr>
        <w:t>Тот, кто принял наставление гуру и, утвердившись в Вечном в состоянии духовной устойчивости, славит Параматму,</w:t>
      </w:r>
    </w:p>
    <w:p/>
    <w:p>
      <w:pPr>
        <w:spacing w:before="160" w:after="40"/>
        <w:jc w:val="center"/>
      </w:pPr>
      <w:r>
        <w:rPr>
          <w:b/>
          <w:i w:val="0"/>
          <w:color w:val="550000"/>
          <w:sz w:val="26"/>
        </w:rPr>
        <w:t>ਪੀਵੈ ਅੰਮ੍ਰਿਤੁ ਤਤੁ ਵਿਰੋਲੈ ॥੩॥</w:t>
      </w:r>
    </w:p>
    <w:p>
      <w:pPr>
        <w:spacing w:after="60"/>
        <w:jc w:val="center"/>
      </w:pPr>
      <w:r>
        <w:rPr>
          <w:b w:val="0"/>
          <w:i/>
          <w:color w:val="444444"/>
          <w:sz w:val="20"/>
        </w:rPr>
        <w:t>Pīvai aṃmrit tat virolai</w:t>
      </w:r>
    </w:p>
    <w:p>
      <w:pPr>
        <w:spacing w:after="200"/>
        <w:jc w:val="center"/>
      </w:pPr>
      <w:r>
        <w:rPr>
          <w:b w:val="0"/>
          <w:i w:val="0"/>
          <w:color w:val="006000"/>
          <w:sz w:val="22"/>
        </w:rPr>
        <w:t>пьёт нектар Имени, дающий духовную жизнь, и, взбив сущность, находит подлинную реальность. ॥3॥</w:t>
      </w:r>
    </w:p>
    <w:p/>
    <w:p>
      <w:pPr>
        <w:spacing w:before="160" w:after="40"/>
        <w:jc w:val="center"/>
      </w:pPr>
      <w:r>
        <w:rPr>
          <w:b/>
          <w:i w:val="0"/>
          <w:color w:val="550000"/>
          <w:sz w:val="26"/>
        </w:rPr>
        <w:t>ਸਤਿਗੁਰੁ ਦੇਖਿਆ ਦੀਖਿਆ ਲੀਨੀ ॥</w:t>
      </w:r>
    </w:p>
    <w:p>
      <w:pPr>
        <w:spacing w:after="60"/>
        <w:jc w:val="center"/>
      </w:pPr>
      <w:r>
        <w:rPr>
          <w:b w:val="0"/>
          <w:i/>
          <w:color w:val="444444"/>
          <w:sz w:val="20"/>
        </w:rPr>
        <w:t>Satgur dēkhiā dīkhiā līnī</w:t>
      </w:r>
    </w:p>
    <w:p>
      <w:pPr>
        <w:spacing w:after="200"/>
        <w:jc w:val="center"/>
      </w:pPr>
      <w:r>
        <w:rPr>
          <w:b w:val="0"/>
          <w:i w:val="0"/>
          <w:color w:val="006000"/>
          <w:sz w:val="22"/>
        </w:rPr>
        <w:t>Тот человек, который увидел совершенного гуру и принял его наставление,</w:t>
      </w:r>
    </w:p>
    <w:p/>
    <w:p>
      <w:pPr>
        <w:spacing w:before="160" w:after="40"/>
        <w:jc w:val="center"/>
      </w:pPr>
      <w:r>
        <w:rPr>
          <w:b/>
          <w:i w:val="0"/>
          <w:color w:val="550000"/>
          <w:sz w:val="26"/>
        </w:rPr>
        <w:t>ਮਨੁ ਤਨੁ ਅਰਪਿਓ ਅੰਤਰ ਗਤਿ ਕੀਨੀ ॥</w:t>
      </w:r>
    </w:p>
    <w:p>
      <w:pPr>
        <w:spacing w:after="60"/>
        <w:jc w:val="center"/>
      </w:pPr>
      <w:r>
        <w:rPr>
          <w:b w:val="0"/>
          <w:i/>
          <w:color w:val="444444"/>
          <w:sz w:val="20"/>
        </w:rPr>
        <w:t>Man tan arpiou antar gat kīnī</w:t>
      </w:r>
    </w:p>
    <w:p>
      <w:pPr>
        <w:spacing w:after="200"/>
        <w:jc w:val="center"/>
      </w:pPr>
      <w:r>
        <w:rPr>
          <w:b w:val="0"/>
          <w:i w:val="0"/>
          <w:color w:val="006000"/>
          <w:sz w:val="22"/>
        </w:rPr>
        <w:t>вселил его внутрь своей души и ради этого наставления принёс в дар свой ум и своё тело,</w:t>
      </w:r>
    </w:p>
    <w:p/>
    <w:p>
      <w:pPr>
        <w:spacing w:before="160" w:after="40"/>
        <w:jc w:val="center"/>
      </w:pPr>
      <w:r>
        <w:rPr>
          <w:b/>
          <w:i w:val="0"/>
          <w:color w:val="550000"/>
          <w:sz w:val="26"/>
        </w:rPr>
        <w:t>ਗਤਿ ਮਿਤਿ ਪਾਈ ਆਤਮੁ ਚੀਨੀ ॥੪॥</w:t>
      </w:r>
    </w:p>
    <w:p>
      <w:pPr>
        <w:spacing w:after="60"/>
        <w:jc w:val="center"/>
      </w:pPr>
      <w:r>
        <w:rPr>
          <w:b w:val="0"/>
          <w:i/>
          <w:color w:val="444444"/>
          <w:sz w:val="20"/>
        </w:rPr>
        <w:t>Gat mit pāī ātam chīnī</w:t>
      </w:r>
    </w:p>
    <w:p>
      <w:pPr>
        <w:spacing w:after="200"/>
        <w:jc w:val="center"/>
      </w:pPr>
      <w:r>
        <w:rPr>
          <w:b w:val="0"/>
          <w:i w:val="0"/>
          <w:color w:val="006000"/>
          <w:sz w:val="22"/>
        </w:rPr>
        <w:t>тот узнал свою подлинную суть и понял, что Параматма обладает высочайшим духовным состоянием и беспредельным величием. ॥4॥</w:t>
      </w:r>
    </w:p>
    <w:p/>
    <w:p>
      <w:pPr>
        <w:spacing w:before="160" w:after="40"/>
        <w:jc w:val="center"/>
      </w:pPr>
      <w:r>
        <w:rPr>
          <w:b/>
          <w:i w:val="0"/>
          <w:color w:val="550000"/>
          <w:sz w:val="26"/>
        </w:rPr>
        <w:t>ਭੋਜਨੁ ਨਾਮੁ ਨਿਰੰਜਨ ਸਾਰੁ ॥</w:t>
      </w:r>
    </w:p>
    <w:p>
      <w:pPr>
        <w:spacing w:after="60"/>
        <w:jc w:val="center"/>
      </w:pPr>
      <w:r>
        <w:rPr>
          <w:b w:val="0"/>
          <w:i/>
          <w:color w:val="444444"/>
          <w:sz w:val="20"/>
        </w:rPr>
        <w:t>Bhojan nām nirañjan sār</w:t>
      </w:r>
    </w:p>
    <w:p>
      <w:pPr>
        <w:spacing w:after="200"/>
        <w:jc w:val="center"/>
      </w:pPr>
      <w:r>
        <w:rPr>
          <w:b w:val="0"/>
          <w:i w:val="0"/>
          <w:color w:val="006000"/>
          <w:sz w:val="22"/>
        </w:rPr>
        <w:t>Тот, кто соединяется со стопами Вечного, делает высшее Имя Ниранджана своей духовной пищей.</w:t>
      </w:r>
    </w:p>
    <w:p/>
    <w:p>
      <w:pPr>
        <w:spacing w:before="160" w:after="40"/>
        <w:jc w:val="center"/>
      </w:pPr>
      <w:r>
        <w:rPr>
          <w:b/>
          <w:i w:val="0"/>
          <w:color w:val="550000"/>
          <w:sz w:val="26"/>
        </w:rPr>
        <w:t>ਪਰਮ ਹੰਸੁ ਸਚੁ ਜੋਤਿ ਅਪਾਰ ॥</w:t>
      </w:r>
    </w:p>
    <w:p>
      <w:pPr>
        <w:spacing w:after="60"/>
        <w:jc w:val="center"/>
      </w:pPr>
      <w:r>
        <w:rPr>
          <w:b w:val="0"/>
          <w:i/>
          <w:color w:val="444444"/>
          <w:sz w:val="20"/>
        </w:rPr>
        <w:t>Param haṃs sach jot apār</w:t>
      </w:r>
    </w:p>
    <w:p>
      <w:pPr>
        <w:spacing w:after="200"/>
        <w:jc w:val="center"/>
      </w:pPr>
      <w:r>
        <w:rPr>
          <w:b w:val="0"/>
          <w:i w:val="0"/>
          <w:color w:val="006000"/>
          <w:sz w:val="22"/>
        </w:rPr>
        <w:t>Он становится истинным парам хансом, и в нём сияет свет Беспредельного.</w:t>
      </w:r>
    </w:p>
    <w:p/>
    <w:p>
      <w:pPr>
        <w:spacing w:before="160" w:after="40"/>
        <w:jc w:val="center"/>
      </w:pPr>
      <w:r>
        <w:rPr>
          <w:b/>
          <w:i w:val="0"/>
          <w:color w:val="550000"/>
          <w:sz w:val="26"/>
        </w:rPr>
        <w:t>ਜਹ ਦੇਖਉ ਤਹ ਏਕੰਕਾਰੁ ॥੫॥</w:t>
      </w:r>
    </w:p>
    <w:p>
      <w:pPr>
        <w:spacing w:after="60"/>
        <w:jc w:val="center"/>
      </w:pPr>
      <w:r>
        <w:rPr>
          <w:b w:val="0"/>
          <w:i/>
          <w:color w:val="444444"/>
          <w:sz w:val="20"/>
        </w:rPr>
        <w:t>Jah dēkhau tah ēkaṅkār</w:t>
      </w:r>
    </w:p>
    <w:p>
      <w:pPr>
        <w:spacing w:after="200"/>
        <w:jc w:val="center"/>
      </w:pPr>
      <w:r>
        <w:rPr>
          <w:b w:val="0"/>
          <w:i w:val="0"/>
          <w:color w:val="006000"/>
          <w:sz w:val="22"/>
        </w:rPr>
        <w:t>Куда бы он ни взглянул, везде он видит только одного Параматму. ॥5॥</w:t>
      </w:r>
    </w:p>
    <w:p/>
    <w:p>
      <w:pPr>
        <w:spacing w:before="160" w:after="40"/>
        <w:jc w:val="center"/>
      </w:pPr>
      <w:r>
        <w:rPr>
          <w:b/>
          <w:i w:val="0"/>
          <w:color w:val="550000"/>
          <w:sz w:val="26"/>
        </w:rPr>
        <w:t>ਰਹੈ ਨਿਰਾਲਮੁ ਏਕਾ ਸਚੁ ਕਰਣੀ ॥</w:t>
      </w:r>
    </w:p>
    <w:p>
      <w:pPr>
        <w:spacing w:after="60"/>
        <w:jc w:val="center"/>
      </w:pPr>
      <w:r>
        <w:rPr>
          <w:b w:val="0"/>
          <w:i/>
          <w:color w:val="444444"/>
          <w:sz w:val="20"/>
        </w:rPr>
        <w:t>Rahai nirālam ēkā sach karaṇī</w:t>
      </w:r>
    </w:p>
    <w:p>
      <w:pPr>
        <w:spacing w:after="200"/>
        <w:jc w:val="center"/>
      </w:pPr>
      <w:r>
        <w:rPr>
          <w:b w:val="0"/>
          <w:i w:val="0"/>
          <w:color w:val="006000"/>
          <w:sz w:val="22"/>
        </w:rPr>
        <w:t>Такой человек остаётся непричастным к майе, а памятование о Вечном Господе становится его постоянным делом.</w:t>
      </w:r>
    </w:p>
    <w:p/>
    <w:p>
      <w:pPr>
        <w:spacing w:before="160" w:after="40"/>
        <w:jc w:val="center"/>
      </w:pPr>
      <w:r>
        <w:rPr>
          <w:b/>
          <w:i w:val="0"/>
          <w:color w:val="550000"/>
          <w:sz w:val="26"/>
        </w:rPr>
        <w:t>ਪਰਮ ਪਦੁ ਪਾਇਆ ਸੇਵਾ ਗੁਰ ਚਰਣੀ ॥</w:t>
      </w:r>
    </w:p>
    <w:p>
      <w:pPr>
        <w:spacing w:after="60"/>
        <w:jc w:val="center"/>
      </w:pPr>
      <w:r>
        <w:rPr>
          <w:b w:val="0"/>
          <w:i/>
          <w:color w:val="444444"/>
          <w:sz w:val="20"/>
        </w:rPr>
        <w:t>Param pad pāiā sēvā gur charṇī</w:t>
      </w:r>
    </w:p>
    <w:p>
      <w:pPr>
        <w:spacing w:after="200"/>
        <w:jc w:val="center"/>
      </w:pPr>
      <w:r>
        <w:rPr>
          <w:b w:val="0"/>
          <w:i w:val="0"/>
          <w:color w:val="006000"/>
          <w:sz w:val="22"/>
        </w:rPr>
        <w:t>Совершая служение, указанное гуру, и пребывая у стоп гуру, он достигает высшего духовного состояния.</w:t>
      </w:r>
    </w:p>
    <w:p/>
    <w:p>
      <w:pPr>
        <w:spacing w:before="160" w:after="40"/>
        <w:jc w:val="center"/>
      </w:pPr>
      <w:r>
        <w:rPr>
          <w:b/>
          <w:i w:val="0"/>
          <w:color w:val="550000"/>
          <w:sz w:val="26"/>
        </w:rPr>
        <w:t>ਮਨ ਤੇ ਮਨੁ ਮਾਨਿਆ ਚੂਕੀ ਅਹੰ ਭ੍ਰਮਣੀ ॥੬॥</w:t>
      </w:r>
    </w:p>
    <w:p>
      <w:pPr>
        <w:spacing w:after="60"/>
        <w:jc w:val="center"/>
      </w:pPr>
      <w:r>
        <w:rPr>
          <w:b w:val="0"/>
          <w:i/>
          <w:color w:val="444444"/>
          <w:sz w:val="20"/>
        </w:rPr>
        <w:t>Man tē man māniā chūkī ahaṃ bhramaṇī</w:t>
      </w:r>
    </w:p>
    <w:p>
      <w:pPr>
        <w:spacing w:after="200"/>
        <w:jc w:val="center"/>
      </w:pPr>
      <w:r>
        <w:rPr>
          <w:b w:val="0"/>
          <w:i w:val="0"/>
          <w:color w:val="006000"/>
          <w:sz w:val="22"/>
        </w:rPr>
        <w:t>Внутри его ум приучается к симрану, и его блуждание, рождённое эго, прекращается. ॥6॥</w:t>
      </w:r>
    </w:p>
    <w:p/>
    <w:p>
      <w:pPr>
        <w:spacing w:before="160" w:after="40"/>
        <w:jc w:val="center"/>
      </w:pPr>
      <w:r>
        <w:rPr>
          <w:b/>
          <w:i w:val="0"/>
          <w:color w:val="550000"/>
          <w:sz w:val="26"/>
        </w:rPr>
        <w:t>ਇਨ ਬਿਧਿ ਕਉਣੁ ਕਉਣੁ ਨਹੀ ਤਾਰਿਆ ॥</w:t>
      </w:r>
    </w:p>
    <w:p>
      <w:pPr>
        <w:spacing w:after="60"/>
        <w:jc w:val="center"/>
      </w:pPr>
      <w:r>
        <w:rPr>
          <w:b w:val="0"/>
          <w:i/>
          <w:color w:val="444444"/>
          <w:sz w:val="20"/>
        </w:rPr>
        <w:t>In bidh kauṇ kauṇ nahī tāriā</w:t>
      </w:r>
    </w:p>
    <w:p>
      <w:pPr>
        <w:spacing w:after="200"/>
        <w:jc w:val="center"/>
      </w:pPr>
      <w:r>
        <w:rPr>
          <w:b w:val="0"/>
          <w:i w:val="0"/>
          <w:color w:val="006000"/>
          <w:sz w:val="22"/>
        </w:rPr>
        <w:t>Кого только этот способ пребывания в истинном доме не переправил через мирской океан?</w:t>
      </w:r>
    </w:p>
    <w:p/>
    <w:p>
      <w:pPr>
        <w:spacing w:before="160" w:after="40"/>
        <w:jc w:val="center"/>
      </w:pPr>
      <w:r>
        <w:rPr>
          <w:b/>
          <w:i w:val="0"/>
          <w:color w:val="550000"/>
          <w:sz w:val="26"/>
        </w:rPr>
        <w:t>ਹਰਿ ਜਸਿ ਸੰਤ ਭਗਤ ਨਿਸਤਾਰਿਆ ॥</w:t>
      </w:r>
    </w:p>
    <w:p>
      <w:pPr>
        <w:spacing w:after="60"/>
        <w:jc w:val="center"/>
      </w:pPr>
      <w:r>
        <w:rPr>
          <w:b w:val="0"/>
          <w:i/>
          <w:color w:val="444444"/>
          <w:sz w:val="20"/>
        </w:rPr>
        <w:t>Har jas sant bhagat nistāriā</w:t>
      </w:r>
    </w:p>
    <w:p>
      <w:pPr>
        <w:spacing w:after="200"/>
        <w:jc w:val="center"/>
      </w:pPr>
      <w:r>
        <w:rPr>
          <w:b w:val="0"/>
          <w:i w:val="0"/>
          <w:color w:val="006000"/>
          <w:sz w:val="22"/>
        </w:rPr>
        <w:t>Хвала Параматме переправила всех святых и бхагатов.</w:t>
      </w:r>
    </w:p>
    <w:p/>
    <w:p>
      <w:pPr>
        <w:spacing w:before="160" w:after="40"/>
        <w:jc w:val="center"/>
      </w:pPr>
      <w:r>
        <w:rPr>
          <w:b/>
          <w:i w:val="0"/>
          <w:color w:val="550000"/>
          <w:sz w:val="26"/>
        </w:rPr>
        <w:t>ਪ੍ਰਭ ਪਾਏ ਹਮ ਅਵਰੁ ਨ ਭਾਰਿਆ ॥੭॥</w:t>
      </w:r>
    </w:p>
    <w:p>
      <w:pPr>
        <w:spacing w:after="60"/>
        <w:jc w:val="center"/>
      </w:pPr>
      <w:r>
        <w:rPr>
          <w:b w:val="0"/>
          <w:i/>
          <w:color w:val="444444"/>
          <w:sz w:val="20"/>
        </w:rPr>
        <w:t>Prabh pāē ham avar na bhāriā</w:t>
      </w:r>
    </w:p>
    <w:p>
      <w:pPr>
        <w:spacing w:after="200"/>
        <w:jc w:val="center"/>
      </w:pPr>
      <w:r>
        <w:rPr>
          <w:b w:val="0"/>
          <w:i w:val="0"/>
          <w:color w:val="006000"/>
          <w:sz w:val="22"/>
        </w:rPr>
        <w:t>Кто совершал это восхваление, тот встречал Господа. И я тоже славлю только Господа и никого иного не ищу. ॥7॥</w:t>
      </w:r>
    </w:p>
    <w:p/>
    <w:p>
      <w:pPr>
        <w:spacing w:before="160" w:after="40"/>
        <w:jc w:val="center"/>
      </w:pPr>
      <w:r>
        <w:rPr>
          <w:b/>
          <w:i w:val="0"/>
          <w:color w:val="550000"/>
          <w:sz w:val="26"/>
        </w:rPr>
        <w:t>ਸਾਚ ਮਹਲਿ ਗੁਰਿ ਅਲਖੁ ਲਖਾਇਆ ॥</w:t>
      </w:r>
    </w:p>
    <w:p>
      <w:pPr>
        <w:spacing w:after="60"/>
        <w:jc w:val="center"/>
      </w:pPr>
      <w:r>
        <w:rPr>
          <w:b w:val="0"/>
          <w:i/>
          <w:color w:val="444444"/>
          <w:sz w:val="20"/>
        </w:rPr>
        <w:t>Sāch mehal gur alakh lakhāiā</w:t>
      </w:r>
    </w:p>
    <w:p>
      <w:pPr>
        <w:spacing w:after="200"/>
        <w:jc w:val="center"/>
      </w:pPr>
      <w:r>
        <w:rPr>
          <w:b w:val="0"/>
          <w:i w:val="0"/>
          <w:color w:val="006000"/>
          <w:sz w:val="22"/>
        </w:rPr>
        <w:t>Того человека, которого гуру, приведя во дворец Вечного, сделал созерцающим в сердце непостижимого Господа,</w:t>
      </w:r>
    </w:p>
    <w:p/>
    <w:p>
      <w:pPr>
        <w:spacing w:before="160" w:after="40"/>
        <w:jc w:val="center"/>
      </w:pPr>
      <w:r>
        <w:rPr>
          <w:b/>
          <w:i w:val="0"/>
          <w:color w:val="550000"/>
          <w:sz w:val="26"/>
        </w:rPr>
        <w:t>ਨਿਹਚਲ ਮਹਲੁ ਨਹੀ ਛਾਇਆ ਮਾਇਆ ॥</w:t>
      </w:r>
    </w:p>
    <w:p>
      <w:pPr>
        <w:spacing w:after="60"/>
        <w:jc w:val="center"/>
      </w:pPr>
      <w:r>
        <w:rPr>
          <w:b w:val="0"/>
          <w:i/>
          <w:color w:val="444444"/>
          <w:sz w:val="20"/>
        </w:rPr>
        <w:t>Nihchal mahal nahī chhāiā māiā</w:t>
      </w:r>
    </w:p>
    <w:p>
      <w:pPr>
        <w:spacing w:after="200"/>
        <w:jc w:val="center"/>
      </w:pPr>
      <w:r>
        <w:rPr>
          <w:b w:val="0"/>
          <w:i w:val="0"/>
          <w:color w:val="006000"/>
          <w:sz w:val="22"/>
        </w:rPr>
        <w:t>достигает та неподвижная обитель, на которую не падает тень майи.</w:t>
      </w:r>
    </w:p>
    <w:p/>
    <w:p>
      <w:pPr>
        <w:spacing w:before="160" w:after="40"/>
        <w:jc w:val="center"/>
      </w:pPr>
      <w:r>
        <w:rPr>
          <w:b/>
          <w:i w:val="0"/>
          <w:color w:val="550000"/>
          <w:sz w:val="26"/>
        </w:rPr>
        <w:t>ਸਾਚਿ ਸੰਤੋਖੇ ਭਰਮੁ ਚੁਕਾਇਆ ॥੮॥</w:t>
      </w:r>
    </w:p>
    <w:p>
      <w:pPr>
        <w:spacing w:after="60"/>
        <w:jc w:val="center"/>
      </w:pPr>
      <w:r>
        <w:rPr>
          <w:b w:val="0"/>
          <w:i/>
          <w:color w:val="444444"/>
          <w:sz w:val="20"/>
        </w:rPr>
        <w:t>Sāch santoḵhē bharam chukāiā</w:t>
      </w:r>
    </w:p>
    <w:p>
      <w:pPr>
        <w:spacing w:after="200"/>
        <w:jc w:val="center"/>
      </w:pPr>
      <w:r>
        <w:rPr>
          <w:b w:val="0"/>
          <w:i w:val="0"/>
          <w:color w:val="006000"/>
          <w:sz w:val="22"/>
        </w:rPr>
        <w:t>Те, кто, соединившись с Вечным Господом, насыщаются и перестают тянуться к майе, избавляются от блуждания. ॥8॥</w:t>
      </w:r>
    </w:p>
    <w:p/>
    <w:p>
      <w:pPr>
        <w:spacing w:before="160" w:after="40"/>
        <w:jc w:val="center"/>
      </w:pPr>
      <w:r>
        <w:rPr>
          <w:b/>
          <w:i w:val="0"/>
          <w:color w:val="550000"/>
          <w:sz w:val="26"/>
        </w:rPr>
        <w:t>ਜਿਨ ਕੈ ਮਨਿ ਵਸਿਆ ਸਚੁ ਸੋਈ ॥</w:t>
      </w:r>
    </w:p>
    <w:p>
      <w:pPr>
        <w:spacing w:after="60"/>
        <w:jc w:val="center"/>
      </w:pPr>
      <w:r>
        <w:rPr>
          <w:b w:val="0"/>
          <w:i/>
          <w:color w:val="444444"/>
          <w:sz w:val="20"/>
        </w:rPr>
        <w:t>Jin kai man vasiā sach soī</w:t>
      </w:r>
    </w:p>
    <w:p>
      <w:pPr>
        <w:spacing w:after="200"/>
        <w:jc w:val="center"/>
      </w:pPr>
      <w:r>
        <w:rPr>
          <w:b w:val="0"/>
          <w:i w:val="0"/>
          <w:color w:val="006000"/>
          <w:sz w:val="22"/>
        </w:rPr>
        <w:t>Те люди, в чьём уме поселяется этот Вечный Параматма,</w:t>
      </w:r>
    </w:p>
    <w:p/>
    <w:p>
      <w:pPr>
        <w:spacing w:before="160" w:after="40"/>
        <w:jc w:val="center"/>
      </w:pPr>
      <w:r>
        <w:rPr>
          <w:b/>
          <w:i w:val="0"/>
          <w:color w:val="550000"/>
          <w:sz w:val="26"/>
        </w:rPr>
        <w:t>ਤਿਨ ਕੀ ਸੰਗਤਿ ਗੁਰਮੁਖਿ ਹੋਈ ॥</w:t>
      </w:r>
    </w:p>
    <w:p>
      <w:pPr>
        <w:spacing w:after="60"/>
        <w:jc w:val="center"/>
      </w:pPr>
      <w:r>
        <w:rPr>
          <w:b w:val="0"/>
          <w:i/>
          <w:color w:val="444444"/>
          <w:sz w:val="20"/>
        </w:rPr>
        <w:t>Tin kī saṅgat gurmukh hoī</w:t>
      </w:r>
    </w:p>
    <w:p>
      <w:pPr>
        <w:spacing w:after="200"/>
        <w:jc w:val="center"/>
      </w:pPr>
      <w:r>
        <w:rPr>
          <w:b w:val="0"/>
          <w:i w:val="0"/>
          <w:color w:val="006000"/>
          <w:sz w:val="22"/>
        </w:rPr>
        <w:t>и чьё общество получает человек, пришедший в прибежище гуру,</w:t>
      </w:r>
    </w:p>
    <w:p/>
    <w:p>
      <w:pPr>
        <w:spacing w:before="160" w:after="40"/>
        <w:jc w:val="center"/>
      </w:pPr>
      <w:r>
        <w:rPr>
          <w:b/>
          <w:i w:val="0"/>
          <w:color w:val="550000"/>
          <w:sz w:val="26"/>
        </w:rPr>
        <w:t>ਨਾਨਕ ਸਾਚਿ ਨਾਮਿ ਮਲੁ ਖੋਈ ॥੯॥੧੫॥</w:t>
      </w:r>
    </w:p>
    <w:p>
      <w:pPr>
        <w:spacing w:after="60"/>
        <w:jc w:val="center"/>
      </w:pPr>
      <w:r>
        <w:rPr>
          <w:b w:val="0"/>
          <w:i/>
          <w:color w:val="444444"/>
          <w:sz w:val="20"/>
        </w:rPr>
        <w:t>Nānak sāch nām mal khoī</w:t>
      </w:r>
    </w:p>
    <w:p>
      <w:pPr>
        <w:spacing w:after="200"/>
        <w:jc w:val="center"/>
      </w:pPr>
      <w:r>
        <w:rPr>
          <w:b w:val="0"/>
          <w:i w:val="0"/>
          <w:color w:val="006000"/>
          <w:sz w:val="22"/>
        </w:rPr>
        <w:t>о Нанак, тот, соединившись с вечным Именем Господа, очищает грязь пороков своего ума. ॥9॥15॥</w:t>
      </w:r>
    </w:p>
    <w:p/>
    <w:p>
      <w:pPr>
        <w:spacing w:before="360" w:after="200"/>
        <w:jc w:val="center"/>
      </w:pPr>
      <w:r>
        <w:rPr>
          <w:b/>
          <w:color w:val="222222"/>
          <w:sz w:val="26"/>
        </w:rPr>
        <w:t>АНГ 228</w:t>
      </w:r>
    </w:p>
    <w:p>
      <w:pPr>
        <w:spacing w:before="160" w:after="40"/>
        <w:jc w:val="center"/>
      </w:pPr>
      <w:r>
        <w:rPr>
          <w:b/>
          <w:i w:val="0"/>
          <w:color w:val="550000"/>
          <w:sz w:val="26"/>
        </w:rPr>
        <w:t>ਗਉੜੀ ਮਹਲਾ ੧ ॥</w:t>
      </w:r>
    </w:p>
    <w:p>
      <w:pPr>
        <w:spacing w:after="60"/>
        <w:jc w:val="center"/>
      </w:pPr>
      <w:r>
        <w:rPr>
          <w:b w:val="0"/>
          <w:i/>
          <w:color w:val="444444"/>
          <w:sz w:val="20"/>
        </w:rPr>
        <w:t>Gauṛī mehlā 1.</w:t>
      </w:r>
    </w:p>
    <w:p/>
    <w:p>
      <w:pPr>
        <w:spacing w:before="160" w:after="40"/>
        <w:jc w:val="center"/>
      </w:pPr>
      <w:r>
        <w:rPr>
          <w:b/>
          <w:i w:val="0"/>
          <w:color w:val="550000"/>
          <w:sz w:val="26"/>
        </w:rPr>
        <w:t>ਰਾਮਿ ਨਾਮਿ ਚਿਤੁ ਰਾਪੈ ਜਾ ਕਾ ॥</w:t>
      </w:r>
    </w:p>
    <w:p>
      <w:pPr>
        <w:spacing w:after="60"/>
        <w:jc w:val="center"/>
      </w:pPr>
      <w:r>
        <w:rPr>
          <w:b w:val="0"/>
          <w:i/>
          <w:color w:val="444444"/>
          <w:sz w:val="20"/>
        </w:rPr>
        <w:t>Rām nām chit rāpai jā kā.</w:t>
      </w:r>
    </w:p>
    <w:p>
      <w:pPr>
        <w:spacing w:after="200"/>
        <w:jc w:val="center"/>
      </w:pPr>
      <w:r>
        <w:rPr>
          <w:b w:val="0"/>
          <w:i w:val="0"/>
          <w:color w:val="006000"/>
          <w:sz w:val="22"/>
        </w:rPr>
        <w:t>Тот человек, чей ум окрашен в Бога, в цвет Имени Бога,</w:t>
      </w:r>
    </w:p>
    <w:p/>
    <w:p>
      <w:pPr>
        <w:spacing w:before="160" w:after="40"/>
        <w:jc w:val="center"/>
      </w:pPr>
      <w:r>
        <w:rPr>
          <w:b/>
          <w:i w:val="0"/>
          <w:color w:val="550000"/>
          <w:sz w:val="26"/>
        </w:rPr>
        <w:t>ਉਪਜੰਪਿ ਦਰਸਨੁ ਕੀਜੈ ਤਾ ਕਾ ॥੧॥</w:t>
      </w:r>
    </w:p>
    <w:p>
      <w:pPr>
        <w:spacing w:after="60"/>
        <w:jc w:val="center"/>
      </w:pPr>
      <w:r>
        <w:rPr>
          <w:b w:val="0"/>
          <w:i/>
          <w:color w:val="444444"/>
          <w:sz w:val="20"/>
        </w:rPr>
        <w:t>Upjamp darsan kījai tā kā. ||1||</w:t>
      </w:r>
    </w:p>
    <w:p>
      <w:pPr>
        <w:spacing w:after="200"/>
        <w:jc w:val="center"/>
      </w:pPr>
      <w:r>
        <w:rPr>
          <w:b w:val="0"/>
          <w:i w:val="0"/>
          <w:color w:val="006000"/>
          <w:sz w:val="22"/>
        </w:rPr>
        <w:t>его следует видеть с самого раннего утра, едва встав от сна. В общении с таким счастливым человеком вспоминается Имя Бога. ||1||</w:t>
      </w:r>
    </w:p>
    <w:p/>
    <w:p>
      <w:pPr>
        <w:spacing w:before="160" w:after="40"/>
        <w:jc w:val="center"/>
      </w:pPr>
      <w:r>
        <w:rPr>
          <w:b/>
          <w:i w:val="0"/>
          <w:color w:val="550000"/>
          <w:sz w:val="26"/>
        </w:rPr>
        <w:t>ਰਾਮ ਨ ਜਪਹੁ ਅਭਾਗੁ ਤੁਮਾਰਾ ॥</w:t>
      </w:r>
    </w:p>
    <w:p>
      <w:pPr>
        <w:spacing w:after="60"/>
        <w:jc w:val="center"/>
      </w:pPr>
      <w:r>
        <w:rPr>
          <w:b w:val="0"/>
          <w:i/>
          <w:color w:val="444444"/>
          <w:sz w:val="20"/>
        </w:rPr>
        <w:t>Rām na japahu abhāg tumārā.</w:t>
      </w:r>
    </w:p>
    <w:p>
      <w:pPr>
        <w:spacing w:after="200"/>
        <w:jc w:val="center"/>
      </w:pPr>
      <w:r>
        <w:rPr>
          <w:b w:val="0"/>
          <w:i w:val="0"/>
          <w:color w:val="006000"/>
          <w:sz w:val="22"/>
        </w:rPr>
        <w:t>О брат! Если вы не помните Имя Бога, то это ваша дурная доля.</w:t>
      </w:r>
    </w:p>
    <w:p/>
    <w:p>
      <w:pPr>
        <w:spacing w:before="160" w:after="40"/>
        <w:jc w:val="center"/>
      </w:pPr>
      <w:r>
        <w:rPr>
          <w:b/>
          <w:i w:val="0"/>
          <w:color w:val="550000"/>
          <w:sz w:val="26"/>
        </w:rPr>
        <w:t>ਜੁਗਿ ਜੁਗਿ ਦਾਤਾ ਪ੍ਰਭੁ ਰਾਮੁ ਹਮਾਰਾ ॥੧॥ ਰਹਾਉ ॥</w:t>
      </w:r>
    </w:p>
    <w:p>
      <w:pPr>
        <w:spacing w:after="60"/>
        <w:jc w:val="center"/>
      </w:pPr>
      <w:r>
        <w:rPr>
          <w:b w:val="0"/>
          <w:i/>
          <w:color w:val="444444"/>
          <w:sz w:val="20"/>
        </w:rPr>
        <w:t>Jug jug dātā prabh rām hamārā. ||1|| rahāu.</w:t>
      </w:r>
    </w:p>
    <w:p>
      <w:pPr>
        <w:spacing w:after="200"/>
        <w:jc w:val="center"/>
      </w:pPr>
      <w:r>
        <w:rPr>
          <w:b w:val="0"/>
          <w:i w:val="0"/>
          <w:color w:val="006000"/>
          <w:sz w:val="22"/>
        </w:rPr>
        <w:t>Бог, Господь, из века в век дарует нам, всем существам, свои дары. Забывать такого Дающего — великое несчастье. ||1|| Пауза.</w:t>
      </w:r>
    </w:p>
    <w:p/>
    <w:p>
      <w:pPr>
        <w:spacing w:before="160" w:after="40"/>
        <w:jc w:val="center"/>
      </w:pPr>
      <w:r>
        <w:rPr>
          <w:b/>
          <w:i w:val="0"/>
          <w:color w:val="550000"/>
          <w:sz w:val="26"/>
        </w:rPr>
        <w:t>ਗੁਰਮਤਿ ਰਾਮੁ ਜਪੈ ਜਨੁ ਪੂਰਾ ॥</w:t>
      </w:r>
    </w:p>
    <w:p>
      <w:pPr>
        <w:spacing w:after="60"/>
        <w:jc w:val="center"/>
      </w:pPr>
      <w:r>
        <w:rPr>
          <w:b w:val="0"/>
          <w:i/>
          <w:color w:val="444444"/>
          <w:sz w:val="20"/>
        </w:rPr>
        <w:t>Gurmat rām japai jan pūrā.</w:t>
      </w:r>
    </w:p>
    <w:p>
      <w:pPr>
        <w:spacing w:after="200"/>
        <w:jc w:val="center"/>
      </w:pPr>
      <w:r>
        <w:rPr>
          <w:b w:val="0"/>
          <w:i w:val="0"/>
          <w:color w:val="006000"/>
          <w:sz w:val="22"/>
        </w:rPr>
        <w:t>Тот человек, который, следуя наставлению Гуру, повторяет Имя Бога, становится совершенным, его ум уже не колеблется в привязанности к майе.</w:t>
      </w:r>
    </w:p>
    <w:p/>
    <w:p>
      <w:pPr>
        <w:spacing w:before="160" w:after="40"/>
        <w:jc w:val="center"/>
      </w:pPr>
      <w:r>
        <w:rPr>
          <w:b/>
          <w:i w:val="0"/>
          <w:color w:val="550000"/>
          <w:sz w:val="26"/>
        </w:rPr>
        <w:t>ਤਿਤੁ ਘਟ ਅਨਹਤ ਬਾਜੇ ਤੂਰਾ ॥੨॥</w:t>
      </w:r>
    </w:p>
    <w:p>
      <w:pPr>
        <w:spacing w:after="60"/>
        <w:jc w:val="center"/>
      </w:pPr>
      <w:r>
        <w:rPr>
          <w:b w:val="0"/>
          <w:i/>
          <w:color w:val="444444"/>
          <w:sz w:val="20"/>
        </w:rPr>
        <w:t>Tit ghaṭ anhat bāje tūṛā. ||2||</w:t>
      </w:r>
    </w:p>
    <w:p>
      <w:pPr>
        <w:spacing w:after="200"/>
        <w:jc w:val="center"/>
      </w:pPr>
      <w:r>
        <w:rPr>
          <w:b w:val="0"/>
          <w:i w:val="0"/>
          <w:color w:val="006000"/>
          <w:sz w:val="22"/>
        </w:rPr>
        <w:t>В его сердце царит одно лишь цветение и раскрытие, словно там непрестанно звучат трубы и иные инструменты. ||2||</w:t>
      </w:r>
    </w:p>
    <w:p/>
    <w:p>
      <w:pPr>
        <w:spacing w:before="160" w:after="40"/>
        <w:jc w:val="center"/>
      </w:pPr>
      <w:r>
        <w:rPr>
          <w:b/>
          <w:i w:val="0"/>
          <w:color w:val="550000"/>
          <w:sz w:val="26"/>
        </w:rPr>
        <w:t>ਜੋ ਜਨ ਰਾਮ ਭਗਤਿ ਹਰਿ ਪਿਆਰਿ ॥</w:t>
      </w:r>
    </w:p>
    <w:p>
      <w:pPr>
        <w:spacing w:after="60"/>
        <w:jc w:val="center"/>
      </w:pPr>
      <w:r>
        <w:rPr>
          <w:b w:val="0"/>
          <w:i/>
          <w:color w:val="444444"/>
          <w:sz w:val="20"/>
        </w:rPr>
        <w:t>Jo jan rām bhagat har piār.</w:t>
      </w:r>
    </w:p>
    <w:p>
      <w:pPr>
        <w:spacing w:after="200"/>
        <w:jc w:val="center"/>
      </w:pPr>
      <w:r>
        <w:rPr>
          <w:b w:val="0"/>
          <w:i w:val="0"/>
          <w:color w:val="006000"/>
          <w:sz w:val="22"/>
        </w:rPr>
        <w:t>Те люди, которые соединяются с любовью преданности к Хари, к Богу,</w:t>
      </w:r>
    </w:p>
    <w:p/>
    <w:p>
      <w:pPr>
        <w:spacing w:before="160" w:after="40"/>
        <w:jc w:val="center"/>
      </w:pPr>
      <w:r>
        <w:rPr>
          <w:b/>
          <w:i w:val="0"/>
          <w:color w:val="550000"/>
          <w:sz w:val="26"/>
        </w:rPr>
        <w:t>ਸੇ ਪ੍ਰਭਿ ਰਾਖੇ ਕਿਰਪਾ ਧਾਰਿ ॥੩॥</w:t>
      </w:r>
    </w:p>
    <w:p>
      <w:pPr>
        <w:spacing w:after="60"/>
        <w:jc w:val="center"/>
      </w:pPr>
      <w:r>
        <w:rPr>
          <w:b w:val="0"/>
          <w:i/>
          <w:color w:val="444444"/>
          <w:sz w:val="20"/>
        </w:rPr>
        <w:t>Se prabh rākhē kirpā dhār. ||3||</w:t>
      </w:r>
    </w:p>
    <w:p>
      <w:pPr>
        <w:spacing w:after="200"/>
        <w:jc w:val="center"/>
      </w:pPr>
      <w:r>
        <w:rPr>
          <w:b w:val="0"/>
          <w:i w:val="0"/>
          <w:color w:val="006000"/>
          <w:sz w:val="22"/>
        </w:rPr>
        <w:t>их Господь по своей милости сохранил и уберёг от Хоумэ и прочего. ||3||</w:t>
      </w:r>
    </w:p>
    <w:p/>
    <w:p>
      <w:pPr>
        <w:spacing w:before="160" w:after="40"/>
        <w:jc w:val="center"/>
      </w:pPr>
      <w:r>
        <w:rPr>
          <w:b/>
          <w:i w:val="0"/>
          <w:color w:val="550000"/>
          <w:sz w:val="26"/>
        </w:rPr>
        <w:t>ਜਿਨ ਕੈ ਹਿਰਦੈ ਹਰਿ ਹਰਿ ਸੋਈ ॥</w:t>
      </w:r>
    </w:p>
    <w:p>
      <w:pPr>
        <w:spacing w:after="60"/>
        <w:jc w:val="center"/>
      </w:pPr>
      <w:r>
        <w:rPr>
          <w:b w:val="0"/>
          <w:i/>
          <w:color w:val="444444"/>
          <w:sz w:val="20"/>
        </w:rPr>
        <w:t>Jin kai hirdai har har soī.</w:t>
      </w:r>
    </w:p>
    <w:p>
      <w:pPr>
        <w:spacing w:after="200"/>
        <w:jc w:val="center"/>
      </w:pPr>
      <w:r>
        <w:rPr>
          <w:b w:val="0"/>
          <w:i w:val="0"/>
          <w:color w:val="006000"/>
          <w:sz w:val="22"/>
        </w:rPr>
        <w:t>Те люди, в чьём сердце обитает тот милосердный Бог,</w:t>
      </w:r>
    </w:p>
    <w:p/>
    <w:p>
      <w:pPr>
        <w:spacing w:before="160" w:after="40"/>
        <w:jc w:val="center"/>
      </w:pPr>
      <w:r>
        <w:rPr>
          <w:b/>
          <w:i w:val="0"/>
          <w:color w:val="550000"/>
          <w:sz w:val="26"/>
        </w:rPr>
        <w:t>ਤਿਨ ਕਾ ਦਰਸੁ ਪਰਸਿ ਸੁਖੁ ਹੋਈ ॥੪॥</w:t>
      </w:r>
    </w:p>
    <w:p>
      <w:pPr>
        <w:spacing w:after="60"/>
        <w:jc w:val="center"/>
      </w:pPr>
      <w:r>
        <w:rPr>
          <w:b w:val="0"/>
          <w:i/>
          <w:color w:val="444444"/>
          <w:sz w:val="20"/>
        </w:rPr>
        <w:t>Tin kā daras paras sukh hoī. ||4||</w:t>
      </w:r>
    </w:p>
    <w:p>
      <w:pPr>
        <w:spacing w:after="200"/>
        <w:jc w:val="center"/>
      </w:pPr>
      <w:r>
        <w:rPr>
          <w:b w:val="0"/>
          <w:i w:val="0"/>
          <w:color w:val="006000"/>
          <w:sz w:val="22"/>
        </w:rPr>
        <w:t>при одном их созерцании получают духовную радость. ||4||</w:t>
      </w:r>
    </w:p>
    <w:p/>
    <w:p>
      <w:pPr>
        <w:spacing w:before="160" w:after="40"/>
        <w:jc w:val="center"/>
      </w:pPr>
      <w:r>
        <w:rPr>
          <w:b/>
          <w:i w:val="0"/>
          <w:color w:val="550000"/>
          <w:sz w:val="26"/>
        </w:rPr>
        <w:t>ਸਰਬ ਜੀਆ ਮਹਿ ਏਕੋ ਰਵੈ ॥</w:t>
      </w:r>
    </w:p>
    <w:p>
      <w:pPr>
        <w:spacing w:after="60"/>
        <w:jc w:val="center"/>
      </w:pPr>
      <w:r>
        <w:rPr>
          <w:b w:val="0"/>
          <w:i/>
          <w:color w:val="444444"/>
          <w:sz w:val="20"/>
        </w:rPr>
        <w:t>Sarab jīā meh ēko ravai.</w:t>
      </w:r>
    </w:p>
    <w:p>
      <w:pPr>
        <w:spacing w:after="200"/>
        <w:jc w:val="center"/>
      </w:pPr>
      <w:r>
        <w:rPr>
          <w:b w:val="0"/>
          <w:i w:val="0"/>
          <w:color w:val="006000"/>
          <w:sz w:val="22"/>
        </w:rPr>
        <w:t>Во всех живых существах пребывает один только Бог.</w:t>
      </w:r>
    </w:p>
    <w:p/>
    <w:p>
      <w:pPr>
        <w:spacing w:before="160" w:after="40"/>
        <w:jc w:val="center"/>
      </w:pPr>
      <w:r>
        <w:rPr>
          <w:b/>
          <w:i w:val="0"/>
          <w:color w:val="550000"/>
          <w:sz w:val="26"/>
        </w:rPr>
        <w:t>ਮਨਮੁਖਿ ਅਹੰਕਾਰੀ ਫਿਰਿ ਜੂਨੀ ਭਵੈ ॥੫॥</w:t>
      </w:r>
    </w:p>
    <w:p>
      <w:pPr>
        <w:spacing w:after="60"/>
        <w:jc w:val="center"/>
      </w:pPr>
      <w:r>
        <w:rPr>
          <w:b w:val="0"/>
          <w:i/>
          <w:color w:val="444444"/>
          <w:sz w:val="20"/>
        </w:rPr>
        <w:t>Manmukh ahaṅkārī phir jūnī bhavai. ||5||</w:t>
      </w:r>
    </w:p>
    <w:p>
      <w:pPr>
        <w:spacing w:after="200"/>
        <w:jc w:val="center"/>
      </w:pPr>
      <w:r>
        <w:rPr>
          <w:b w:val="0"/>
          <w:i w:val="0"/>
          <w:color w:val="006000"/>
          <w:sz w:val="22"/>
        </w:rPr>
        <w:t>Но человек, идущий за своим умом, этого не понимает, не видит, что в других живёт Бог, потому ведёт себя с существами высокомерно и снова и снова блуждает по рождениям. ||5||</w:t>
      </w:r>
    </w:p>
    <w:p/>
    <w:p>
      <w:pPr>
        <w:spacing w:before="160" w:after="40"/>
        <w:jc w:val="center"/>
      </w:pPr>
      <w:r>
        <w:rPr>
          <w:b/>
          <w:i w:val="0"/>
          <w:color w:val="550000"/>
          <w:sz w:val="26"/>
        </w:rPr>
        <w:t>ਸੋ ਬੂਝੈ ਜੋ ਸਤਿਗੁਰੁ ਪਾਏ ॥</w:t>
      </w:r>
    </w:p>
    <w:p>
      <w:pPr>
        <w:spacing w:after="60"/>
        <w:jc w:val="center"/>
      </w:pPr>
      <w:r>
        <w:rPr>
          <w:b w:val="0"/>
          <w:i/>
          <w:color w:val="444444"/>
          <w:sz w:val="20"/>
        </w:rPr>
        <w:t>So būjhai jo satgur pāē.</w:t>
      </w:r>
    </w:p>
    <w:p>
      <w:pPr>
        <w:spacing w:after="200"/>
        <w:jc w:val="center"/>
      </w:pPr>
      <w:r>
        <w:rPr>
          <w:b w:val="0"/>
          <w:i w:val="0"/>
          <w:color w:val="006000"/>
          <w:sz w:val="22"/>
        </w:rPr>
        <w:t>Понимает это тот человек, кому встретился Сатгуру, и он осознаёт, что во всех существах обитает Сам Бог.</w:t>
      </w:r>
    </w:p>
    <w:p/>
    <w:p>
      <w:pPr>
        <w:spacing w:before="160" w:after="40"/>
        <w:jc w:val="center"/>
      </w:pPr>
      <w:r>
        <w:rPr>
          <w:b/>
          <w:i w:val="0"/>
          <w:color w:val="550000"/>
          <w:sz w:val="26"/>
        </w:rPr>
        <w:t>ਹਉਮੈ ਮਾਰੇ ਗੁਰ ਸਬਦੇ ਪਾਏ ॥੬॥</w:t>
      </w:r>
    </w:p>
    <w:p>
      <w:pPr>
        <w:spacing w:after="60"/>
        <w:jc w:val="center"/>
      </w:pPr>
      <w:r>
        <w:rPr>
          <w:b w:val="0"/>
          <w:i/>
          <w:color w:val="444444"/>
          <w:sz w:val="20"/>
        </w:rPr>
        <w:t>Haumai mārē gur sabde pāē. ||6||</w:t>
      </w:r>
    </w:p>
    <w:p>
      <w:pPr>
        <w:spacing w:after="200"/>
        <w:jc w:val="center"/>
      </w:pPr>
      <w:r>
        <w:rPr>
          <w:b w:val="0"/>
          <w:i w:val="0"/>
          <w:color w:val="006000"/>
          <w:sz w:val="22"/>
        </w:rPr>
        <w:t>Он уничтожает в себе Хоумэ и, соединившись со Словом Гуру, достигает единения с Богом. ||6||</w:t>
      </w:r>
    </w:p>
    <w:p/>
    <w:p>
      <w:pPr>
        <w:spacing w:before="160" w:after="40"/>
        <w:jc w:val="center"/>
      </w:pPr>
      <w:r>
        <w:rPr>
          <w:b/>
          <w:i w:val="0"/>
          <w:color w:val="550000"/>
          <w:sz w:val="26"/>
        </w:rPr>
        <w:t>ਅਰਧ ਉਰਧ ਕੀ ਸੰਧਿ ਕਿਉ ਜਾਨੈ ॥</w:t>
      </w:r>
    </w:p>
    <w:p>
      <w:pPr>
        <w:spacing w:after="60"/>
        <w:jc w:val="center"/>
      </w:pPr>
      <w:r>
        <w:rPr>
          <w:b w:val="0"/>
          <w:i/>
          <w:color w:val="444444"/>
          <w:sz w:val="20"/>
        </w:rPr>
        <w:t>Aradh uradh kī sandh kiu jānai.</w:t>
      </w:r>
    </w:p>
    <w:p>
      <w:pPr>
        <w:spacing w:after="200"/>
        <w:jc w:val="center"/>
      </w:pPr>
      <w:r>
        <w:rPr>
          <w:b w:val="0"/>
          <w:i w:val="0"/>
          <w:color w:val="006000"/>
          <w:sz w:val="22"/>
        </w:rPr>
        <w:t>Лишённый симрана человек не может распознать единение души с Богом,</w:t>
      </w:r>
    </w:p>
    <w:p/>
    <w:p>
      <w:pPr>
        <w:spacing w:before="160" w:after="40"/>
        <w:jc w:val="center"/>
      </w:pPr>
      <w:r>
        <w:rPr>
          <w:b/>
          <w:i w:val="0"/>
          <w:color w:val="550000"/>
          <w:sz w:val="26"/>
        </w:rPr>
        <w:t>ਗੁਰਮੁਖਿ ਸੰਧਿ ਮਿਲੈ ਮਨੁ ਮਾਨੈ ॥੭॥</w:t>
      </w:r>
    </w:p>
    <w:p>
      <w:pPr>
        <w:spacing w:after="60"/>
        <w:jc w:val="center"/>
      </w:pPr>
      <w:r>
        <w:rPr>
          <w:b w:val="0"/>
          <w:i/>
          <w:color w:val="444444"/>
          <w:sz w:val="20"/>
        </w:rPr>
        <w:t>Gurmukh sandh milai man mānai. ||7||</w:t>
      </w:r>
    </w:p>
    <w:p>
      <w:pPr>
        <w:spacing w:after="200"/>
        <w:jc w:val="center"/>
      </w:pPr>
      <w:r>
        <w:rPr>
          <w:b w:val="0"/>
          <w:i w:val="0"/>
          <w:color w:val="006000"/>
          <w:sz w:val="22"/>
        </w:rPr>
        <w:t>это распознаёт лишь тот, кто встречается с гурмukhами и чей ум привыкает к симрану. ||7||</w:t>
      </w:r>
    </w:p>
    <w:p/>
    <w:p>
      <w:pPr>
        <w:spacing w:before="160" w:after="40"/>
        <w:jc w:val="center"/>
      </w:pPr>
      <w:r>
        <w:rPr>
          <w:b/>
          <w:i w:val="0"/>
          <w:color w:val="550000"/>
          <w:sz w:val="26"/>
        </w:rPr>
        <w:t>ਹਮ ਪਾਪੀ ਨਿਰਗੁਣ ਕਉ ਗੁਣੁ ਕਰੀਐ ॥</w:t>
      </w:r>
    </w:p>
    <w:p>
      <w:pPr>
        <w:spacing w:after="60"/>
        <w:jc w:val="center"/>
      </w:pPr>
      <w:r>
        <w:rPr>
          <w:b w:val="0"/>
          <w:i/>
          <w:color w:val="444444"/>
          <w:sz w:val="20"/>
        </w:rPr>
        <w:t>Ham pāpī nirguṇ kau guṇ karīai.</w:t>
      </w:r>
    </w:p>
    <w:p>
      <w:pPr>
        <w:spacing w:after="200"/>
        <w:jc w:val="center"/>
      </w:pPr>
      <w:r>
        <w:rPr>
          <w:b w:val="0"/>
          <w:i w:val="0"/>
          <w:color w:val="006000"/>
          <w:sz w:val="22"/>
        </w:rPr>
        <w:t>О Господь! Мы, существа, грешны и лишены достоинств. Даруй же нам Сам добродетель памяти о Твоём Имени.</w:t>
      </w:r>
    </w:p>
    <w:p/>
    <w:p>
      <w:pPr>
        <w:spacing w:before="160" w:after="40"/>
        <w:jc w:val="center"/>
      </w:pPr>
      <w:r>
        <w:rPr>
          <w:b/>
          <w:i w:val="0"/>
          <w:color w:val="550000"/>
          <w:sz w:val="26"/>
        </w:rPr>
        <w:t>ਪ੍ਰਭ ਹੋਇ ਦਇਆਲੁ ਨਾਨਕ ਜਨ ਤਰੀਐ ॥੮॥੧੬॥</w:t>
      </w:r>
    </w:p>
    <w:p>
      <w:pPr>
        <w:spacing w:after="60"/>
        <w:jc w:val="center"/>
      </w:pPr>
      <w:r>
        <w:rPr>
          <w:b w:val="0"/>
          <w:i/>
          <w:color w:val="444444"/>
          <w:sz w:val="20"/>
        </w:rPr>
        <w:t>Prabh hoi daiyāl Nānak jan tarīai. ||8||16||</w:t>
      </w:r>
    </w:p>
    <w:p>
      <w:pPr>
        <w:spacing w:after="200"/>
        <w:jc w:val="center"/>
      </w:pPr>
      <w:r>
        <w:rPr>
          <w:b w:val="0"/>
          <w:i w:val="0"/>
          <w:color w:val="006000"/>
          <w:sz w:val="22"/>
        </w:rPr>
        <w:t>О Нанак, скажи: О Господь! Когда Ты, став милостивым, даруешь дар Имени, тогда Твои слуги могут переправиться через океан мира. ||8||16||</w:t>
      </w:r>
    </w:p>
    <w:p/>
    <w:p>
      <w:pPr>
        <w:spacing w:before="160" w:after="40"/>
        <w:jc w:val="center"/>
      </w:pPr>
      <w:r>
        <w:rPr>
          <w:b/>
          <w:i w:val="0"/>
          <w:color w:val="550000"/>
          <w:sz w:val="26"/>
        </w:rPr>
        <w:t>ਸੋਲਹ ਅਸਟਪਦੀਆ ਗੁਆਰੇਰੀ ਗਉੜੀ ਕੀਆ ॥</w:t>
      </w:r>
    </w:p>
    <w:p>
      <w:pPr>
        <w:spacing w:after="60"/>
        <w:jc w:val="center"/>
      </w:pPr>
      <w:r>
        <w:rPr>
          <w:b w:val="0"/>
          <w:i/>
          <w:color w:val="444444"/>
          <w:sz w:val="20"/>
        </w:rPr>
        <w:t>Solah asaṭpadīā guārerī Gauṛī kīā.</w:t>
      </w:r>
    </w:p>
    <w:p/>
    <w:p>
      <w:pPr>
        <w:spacing w:before="160" w:after="40"/>
        <w:jc w:val="center"/>
      </w:pPr>
      <w:r>
        <w:rPr>
          <w:b/>
          <w:i w:val="0"/>
          <w:color w:val="550000"/>
          <w:sz w:val="26"/>
        </w:rPr>
        <w:t>ਗਉੜੀ ਬੈਰਾਗਣਿ ਮਹਲਾ ੧</w:t>
      </w:r>
    </w:p>
    <w:p>
      <w:pPr>
        <w:spacing w:after="60"/>
        <w:jc w:val="center"/>
      </w:pPr>
      <w:r>
        <w:rPr>
          <w:b w:val="0"/>
          <w:i/>
          <w:color w:val="444444"/>
          <w:sz w:val="20"/>
        </w:rPr>
        <w:t>Gauṛī bairāgaṇ mehlā 1</w:t>
      </w:r>
    </w:p>
    <w:p>
      <w:pPr>
        <w:spacing w:after="200"/>
        <w:jc w:val="center"/>
      </w:pPr>
      <w:r>
        <w:rPr>
          <w:b w:val="0"/>
          <w:i w:val="0"/>
          <w:color w:val="006000"/>
          <w:sz w:val="22"/>
        </w:rPr>
        <w:t>Бани Гуру Нанака Патишаха в раге Гаури-Байраган.</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ਜਿਉ ਗਾਈ ਕਉ ਗੋਇਲੀ ਰਾਖਹਿ ਕਰਿ ਸਾਰਾ ॥ ਅਹਿਨਿਸਿ ਪਾਲਹਿ ਰਾਖਿ ਲੇਹਿ ਆਤਮ ਸੁਖੁ ਧਾਰਾ ॥੧॥</w:t>
      </w:r>
    </w:p>
    <w:p>
      <w:pPr>
        <w:spacing w:after="60"/>
        <w:jc w:val="center"/>
      </w:pPr>
      <w:r>
        <w:rPr>
          <w:b w:val="0"/>
          <w:i/>
          <w:color w:val="444444"/>
          <w:sz w:val="20"/>
        </w:rPr>
        <w:t>Jiu gāī kau goīlī rākhahi kar sārā. Ahinis pālahi rākh leh ātam sukh dhārā. ||1||</w:t>
      </w:r>
    </w:p>
    <w:p>
      <w:pPr>
        <w:spacing w:after="200"/>
        <w:jc w:val="center"/>
      </w:pPr>
      <w:r>
        <w:rPr>
          <w:b w:val="0"/>
          <w:i w:val="0"/>
          <w:color w:val="006000"/>
          <w:sz w:val="22"/>
        </w:rPr>
        <w:t>Как пастух охраняет коров, так и Ты, проявляя заботу, хранишь живых существ. Днём и ночью Ты питаешь их, защищаешь и даруешь духовный покой. ||1||</w:t>
      </w:r>
    </w:p>
    <w:p/>
    <w:p>
      <w:pPr>
        <w:spacing w:before="160" w:after="40"/>
        <w:jc w:val="center"/>
      </w:pPr>
      <w:r>
        <w:rPr>
          <w:b/>
          <w:i w:val="0"/>
          <w:color w:val="550000"/>
          <w:sz w:val="26"/>
        </w:rPr>
        <w:t>ਇਤ ਉਤ ਰਾਖਹੁ ਦੀਨ ਦਇਆਲਾ ॥</w:t>
      </w:r>
    </w:p>
    <w:p>
      <w:pPr>
        <w:spacing w:after="60"/>
        <w:jc w:val="center"/>
      </w:pPr>
      <w:r>
        <w:rPr>
          <w:b w:val="0"/>
          <w:i/>
          <w:color w:val="444444"/>
          <w:sz w:val="20"/>
        </w:rPr>
        <w:t>It ut rākhahu dīn daiyālā.</w:t>
      </w:r>
    </w:p>
    <w:p>
      <w:pPr>
        <w:spacing w:after="200"/>
        <w:jc w:val="center"/>
      </w:pPr>
      <w:r>
        <w:rPr>
          <w:b w:val="0"/>
          <w:i w:val="0"/>
          <w:color w:val="006000"/>
          <w:sz w:val="22"/>
        </w:rPr>
        <w:t>О Господь, милующий униженных, защити меня и в этом мире, и в ином.</w:t>
      </w:r>
    </w:p>
    <w:p/>
    <w:p>
      <w:pPr>
        <w:spacing w:before="160" w:after="40"/>
        <w:jc w:val="center"/>
      </w:pPr>
      <w:r>
        <w:rPr>
          <w:b/>
          <w:i w:val="0"/>
          <w:color w:val="550000"/>
          <w:sz w:val="26"/>
        </w:rPr>
        <w:t>ਤਉ ਸਰਣਾਗਤਿ ਨਦਰਿ ਨਿਹਾਲਾ ॥੧॥ ਰਹਾਉ ॥</w:t>
      </w:r>
    </w:p>
    <w:p>
      <w:pPr>
        <w:spacing w:after="60"/>
        <w:jc w:val="center"/>
      </w:pPr>
      <w:r>
        <w:rPr>
          <w:b w:val="0"/>
          <w:i/>
          <w:color w:val="444444"/>
          <w:sz w:val="20"/>
        </w:rPr>
        <w:t>Tau saraṇāgat nadar nihālā. ||1|| rahāu.</w:t>
      </w:r>
    </w:p>
    <w:p>
      <w:pPr>
        <w:spacing w:after="200"/>
        <w:jc w:val="center"/>
      </w:pPr>
      <w:r>
        <w:rPr>
          <w:b w:val="0"/>
          <w:i w:val="0"/>
          <w:color w:val="006000"/>
          <w:sz w:val="22"/>
        </w:rPr>
        <w:t>Я пришёл в Твоё прибежище, взгляни на меня взглядом милости. ||1|| Пауза.</w:t>
      </w:r>
    </w:p>
    <w:p/>
    <w:p>
      <w:pPr>
        <w:spacing w:before="160" w:after="40"/>
        <w:jc w:val="center"/>
      </w:pPr>
      <w:r>
        <w:rPr>
          <w:b/>
          <w:i w:val="0"/>
          <w:color w:val="550000"/>
          <w:sz w:val="26"/>
        </w:rPr>
        <w:t>ਜਹ ਦੇਖਉ ਤਹ ਰਵਿ ਰਹੇ ਰਖੁ ਰਾਖਨਹਾਰਾ ॥</w:t>
      </w:r>
    </w:p>
    <w:p>
      <w:pPr>
        <w:spacing w:after="60"/>
        <w:jc w:val="center"/>
      </w:pPr>
      <w:r>
        <w:rPr>
          <w:b w:val="0"/>
          <w:i/>
          <w:color w:val="444444"/>
          <w:sz w:val="20"/>
        </w:rPr>
        <w:t>Jah dekhau tah rav rahē rakh rākhanhārā.</w:t>
      </w:r>
    </w:p>
    <w:p>
      <w:pPr>
        <w:spacing w:after="200"/>
        <w:jc w:val="center"/>
      </w:pPr>
      <w:r>
        <w:rPr>
          <w:b w:val="0"/>
          <w:i w:val="0"/>
          <w:color w:val="006000"/>
          <w:sz w:val="22"/>
        </w:rPr>
        <w:t>О Хранитель! Куда бы я ни взглянул, всюду присутствуешь Ты и всюду Ты защитник.</w:t>
      </w:r>
    </w:p>
    <w:p/>
    <w:p>
      <w:pPr>
        <w:spacing w:before="160" w:after="40"/>
        <w:jc w:val="center"/>
      </w:pPr>
      <w:r>
        <w:rPr>
          <w:b/>
          <w:i w:val="0"/>
          <w:color w:val="550000"/>
          <w:sz w:val="26"/>
        </w:rPr>
        <w:t>ਤੂੰ ਦਾਤਾ ਭੁਗਤਾ ਤੂੰਹੈ ਤੂੰ ਪ੍ਰਾਣ ਅਧਾਰਾ ॥੨॥</w:t>
      </w:r>
    </w:p>
    <w:p>
      <w:pPr>
        <w:spacing w:after="60"/>
        <w:jc w:val="center"/>
      </w:pPr>
      <w:r>
        <w:rPr>
          <w:b w:val="0"/>
          <w:i/>
          <w:color w:val="444444"/>
          <w:sz w:val="20"/>
        </w:rPr>
        <w:t>Tūṅ dātā bhugtā tūṅhai tūṅ prāṇ adhārā. ||2||</w:t>
      </w:r>
    </w:p>
    <w:p>
      <w:pPr>
        <w:spacing w:after="200"/>
        <w:jc w:val="center"/>
      </w:pPr>
      <w:r>
        <w:rPr>
          <w:b w:val="0"/>
          <w:i w:val="0"/>
          <w:color w:val="006000"/>
          <w:sz w:val="22"/>
        </w:rPr>
        <w:t>Ты Сам даруешь дары живым существам, и, пребывая во всех, Сам же их вкушаешь. Ты — опора всякой жизни. ||2||</w:t>
      </w:r>
    </w:p>
    <w:p/>
    <w:p>
      <w:pPr>
        <w:spacing w:before="160" w:after="40"/>
        <w:jc w:val="center"/>
      </w:pPr>
      <w:r>
        <w:rPr>
          <w:b/>
          <w:i w:val="0"/>
          <w:color w:val="550000"/>
          <w:sz w:val="26"/>
        </w:rPr>
        <w:t>ਕਿਰਤੁ ਪਇਆ ਅਧ ਊਰਧੀ ਬਿਨੁ ਗਿਆਨ ਬੀਚਾਰਾ ॥</w:t>
      </w:r>
    </w:p>
    <w:p>
      <w:pPr>
        <w:spacing w:after="60"/>
        <w:jc w:val="center"/>
      </w:pPr>
      <w:r>
        <w:rPr>
          <w:b w:val="0"/>
          <w:i/>
          <w:color w:val="444444"/>
          <w:sz w:val="20"/>
        </w:rPr>
        <w:t>Kirat paiā adh ūradhī bin giān bīchārā.</w:t>
      </w:r>
    </w:p>
    <w:p>
      <w:pPr>
        <w:spacing w:after="200"/>
        <w:jc w:val="center"/>
      </w:pPr>
      <w:r>
        <w:rPr>
          <w:b w:val="0"/>
          <w:i w:val="0"/>
          <w:color w:val="006000"/>
          <w:sz w:val="22"/>
        </w:rPr>
        <w:t>Без этого знания, без этого размышления, существо под властью накопленных следов собственных дел то падает в низины, то поднимается вверх, то есть то страдает, то наслаждается.</w:t>
      </w:r>
    </w:p>
    <w:p/>
    <w:p>
      <w:pPr>
        <w:spacing w:before="160" w:after="40"/>
        <w:jc w:val="center"/>
      </w:pPr>
      <w:r>
        <w:rPr>
          <w:b/>
          <w:i w:val="0"/>
          <w:color w:val="550000"/>
          <w:sz w:val="26"/>
        </w:rPr>
        <w:t>ਬਿਨੁ ਉਪਮਾ ਜਗਦੀਸ ਕੀ ਬਿਨਸੈ ਨ ਅੰਧਿਆਰਾ ॥੩॥</w:t>
      </w:r>
    </w:p>
    <w:p>
      <w:pPr>
        <w:spacing w:after="60"/>
        <w:jc w:val="center"/>
      </w:pPr>
      <w:r>
        <w:rPr>
          <w:b w:val="0"/>
          <w:i/>
          <w:color w:val="444444"/>
          <w:sz w:val="20"/>
        </w:rPr>
        <w:t>Bin upmā Jagdīs kī binsai na aṅdhiārā. ||3||</w:t>
      </w:r>
    </w:p>
    <w:p>
      <w:pPr>
        <w:spacing w:after="200"/>
        <w:jc w:val="center"/>
      </w:pPr>
      <w:r>
        <w:rPr>
          <w:b w:val="0"/>
          <w:i w:val="0"/>
          <w:color w:val="006000"/>
          <w:sz w:val="22"/>
        </w:rPr>
        <w:t>Без восхваления Господа мира не исчезает тьма неведения. ||3||</w:t>
      </w:r>
    </w:p>
    <w:p/>
    <w:p>
      <w:pPr>
        <w:spacing w:before="160" w:after="40"/>
        <w:jc w:val="center"/>
      </w:pPr>
      <w:r>
        <w:rPr>
          <w:b/>
          <w:i w:val="0"/>
          <w:color w:val="550000"/>
          <w:sz w:val="26"/>
        </w:rPr>
        <w:t>ਜਗੁ ਬਿਨਸਤ ਹਮ ਦੇਖਿਆ ਲੋਭੇ ਅਹੰਕਾਰਾ ॥</w:t>
      </w:r>
    </w:p>
    <w:p>
      <w:pPr>
        <w:spacing w:after="60"/>
        <w:jc w:val="center"/>
      </w:pPr>
      <w:r>
        <w:rPr>
          <w:b w:val="0"/>
          <w:i/>
          <w:color w:val="444444"/>
          <w:sz w:val="20"/>
        </w:rPr>
        <w:t>Jag binsat ham dēkhiā lōbhe ahaṅkārā.</w:t>
      </w:r>
    </w:p>
    <w:p>
      <w:pPr>
        <w:spacing w:after="200"/>
        <w:jc w:val="center"/>
      </w:pPr>
      <w:r>
        <w:rPr>
          <w:b w:val="0"/>
          <w:i w:val="0"/>
          <w:color w:val="006000"/>
          <w:sz w:val="22"/>
        </w:rPr>
        <w:t>Мы постоянно видим, что мир, находясь во власти жадности и гордыни, умирает духовной смертью.</w:t>
      </w:r>
    </w:p>
    <w:p/>
    <w:p>
      <w:pPr>
        <w:spacing w:before="160" w:after="40"/>
        <w:jc w:val="center"/>
      </w:pPr>
      <w:r>
        <w:rPr>
          <w:b/>
          <w:i w:val="0"/>
          <w:color w:val="550000"/>
          <w:sz w:val="26"/>
        </w:rPr>
        <w:t>ਗੁਰ ਸੇਵਾ ਪ੍ਰਭੁ ਪਾਇਆ ਸਚੁ ਮੁਕਤਿ ਦੁਆਰਾ ॥੪॥</w:t>
      </w:r>
    </w:p>
    <w:p>
      <w:pPr>
        <w:spacing w:after="60"/>
        <w:jc w:val="center"/>
      </w:pPr>
      <w:r>
        <w:rPr>
          <w:b w:val="0"/>
          <w:i/>
          <w:color w:val="444444"/>
          <w:sz w:val="20"/>
        </w:rPr>
        <w:t>Gur sevā prabh pāiā sach mukat duārā. ||4||</w:t>
      </w:r>
    </w:p>
    <w:p>
      <w:pPr>
        <w:spacing w:after="200"/>
        <w:jc w:val="center"/>
      </w:pPr>
      <w:r>
        <w:rPr>
          <w:b w:val="0"/>
          <w:i w:val="0"/>
          <w:color w:val="006000"/>
          <w:sz w:val="22"/>
        </w:rPr>
        <w:t>Через служение, указанное Гуру, обретается вечно сущий Бог, и находится путь освобождения от жадности и гордыни. ||4||</w:t>
      </w:r>
    </w:p>
    <w:p/>
    <w:p>
      <w:pPr>
        <w:spacing w:before="160" w:after="40"/>
        <w:jc w:val="center"/>
      </w:pPr>
      <w:r>
        <w:rPr>
          <w:b/>
          <w:i w:val="0"/>
          <w:color w:val="550000"/>
          <w:sz w:val="26"/>
        </w:rPr>
        <w:t>ਨਿਜ ਘਰਿ ਮਹਲੁ ਅਪਾਰ ਕੋ ਅਪਰੰਪਰੁ ਸੋਈ ॥</w:t>
      </w:r>
    </w:p>
    <w:p>
      <w:pPr>
        <w:spacing w:after="60"/>
        <w:jc w:val="center"/>
      </w:pPr>
      <w:r>
        <w:rPr>
          <w:b w:val="0"/>
          <w:i/>
          <w:color w:val="444444"/>
          <w:sz w:val="20"/>
        </w:rPr>
        <w:t>Nij ghar mahal apār ko aparampar soī.</w:t>
      </w:r>
    </w:p>
    <w:p>
      <w:pPr>
        <w:spacing w:after="200"/>
        <w:jc w:val="center"/>
      </w:pPr>
      <w:r>
        <w:rPr>
          <w:b w:val="0"/>
          <w:i w:val="0"/>
          <w:color w:val="006000"/>
          <w:sz w:val="22"/>
        </w:rPr>
        <w:t>Обитель беспредельного Бога — в Нём Самом. Этот Господь превыше всего, что может воздействовать через жадность, гордыню и подобное.</w:t>
      </w:r>
    </w:p>
    <w:p/>
    <w:p>
      <w:pPr>
        <w:spacing w:before="160" w:after="40"/>
        <w:jc w:val="center"/>
      </w:pPr>
      <w:r>
        <w:rPr>
          <w:b/>
          <w:i w:val="0"/>
          <w:color w:val="550000"/>
          <w:sz w:val="26"/>
        </w:rPr>
        <w:t>ਬਿਨੁ ਸਬਦੈ ਥਿਰੁ ਕੋ ਨਹੀ ਬੂਝੈ ਸੁਖੁ ਹੋਈ ॥੫॥</w:t>
      </w:r>
    </w:p>
    <w:p>
      <w:pPr>
        <w:spacing w:after="60"/>
        <w:jc w:val="center"/>
      </w:pPr>
      <w:r>
        <w:rPr>
          <w:b w:val="0"/>
          <w:i/>
          <w:color w:val="444444"/>
          <w:sz w:val="20"/>
        </w:rPr>
        <w:t>Bin sabdai thir ko nahī būjhai sukh hoī. ||5||</w:t>
      </w:r>
    </w:p>
    <w:p>
      <w:pPr>
        <w:spacing w:after="200"/>
        <w:jc w:val="center"/>
      </w:pPr>
      <w:r>
        <w:rPr>
          <w:b w:val="0"/>
          <w:i w:val="0"/>
          <w:color w:val="006000"/>
          <w:sz w:val="22"/>
        </w:rPr>
        <w:t>Ни одно существо без соединения со Шабадом Гуру не может стать устойчивым в том состоянии. Тот, кто понимает Шабад Гуру, получает духовную радость. ||5||</w:t>
      </w:r>
    </w:p>
    <w:p/>
    <w:p>
      <w:pPr>
        <w:spacing w:before="160" w:after="40"/>
        <w:jc w:val="center"/>
      </w:pPr>
      <w:r>
        <w:rPr>
          <w:b/>
          <w:i w:val="0"/>
          <w:color w:val="550000"/>
          <w:sz w:val="26"/>
        </w:rPr>
        <w:t>ਕਿਆ ਲੈ ਆਇਆ ਲੇ ਜਾਇ ਕਿਆ ਫਾਸਹਿ ਜਮ ਜਾਲਾ ॥</w:t>
      </w:r>
    </w:p>
    <w:p>
      <w:pPr>
        <w:spacing w:after="60"/>
        <w:jc w:val="center"/>
      </w:pPr>
      <w:r>
        <w:rPr>
          <w:b w:val="0"/>
          <w:i/>
          <w:color w:val="444444"/>
          <w:sz w:val="20"/>
        </w:rPr>
        <w:t>Kiā lai āiā le jāi kiā fāsahi jam jālā.</w:t>
      </w:r>
    </w:p>
    <w:p>
      <w:pPr>
        <w:spacing w:after="200"/>
        <w:jc w:val="center"/>
      </w:pPr>
      <w:r>
        <w:rPr>
          <w:b w:val="0"/>
          <w:i w:val="0"/>
          <w:color w:val="006000"/>
          <w:sz w:val="22"/>
        </w:rPr>
        <w:t>О существо! Ты не принёс с собой в мир никакого имущества и не унесёшь отсюда никакого богатства. Напрасно попадаешь в сеть Ямы из-за привязанности к майе.</w:t>
      </w:r>
    </w:p>
    <w:p/>
    <w:p>
      <w:pPr>
        <w:spacing w:before="160" w:after="40"/>
        <w:jc w:val="center"/>
      </w:pPr>
      <w:r>
        <w:rPr>
          <w:b/>
          <w:i w:val="0"/>
          <w:color w:val="550000"/>
          <w:sz w:val="26"/>
        </w:rPr>
        <w:t>ਡੋਲੁ ਬਧਾ ਕਸਿ ਜੇਵਰੀ ਆਕਾਸਿ ਪਤਾਲਾ ॥੬॥</w:t>
      </w:r>
    </w:p>
    <w:p>
      <w:pPr>
        <w:spacing w:after="60"/>
        <w:jc w:val="center"/>
      </w:pPr>
      <w:r>
        <w:rPr>
          <w:b w:val="0"/>
          <w:i/>
          <w:color w:val="444444"/>
          <w:sz w:val="20"/>
        </w:rPr>
        <w:t>Ḍol baḍhā kas jevrī ākās patālā. ||6||</w:t>
      </w:r>
    </w:p>
    <w:p>
      <w:pPr>
        <w:spacing w:after="200"/>
        <w:jc w:val="center"/>
      </w:pPr>
      <w:r>
        <w:rPr>
          <w:b w:val="0"/>
          <w:i w:val="0"/>
          <w:color w:val="006000"/>
          <w:sz w:val="22"/>
        </w:rPr>
        <w:t>Как ведро, привязанное к верёвке, то опускается в колодец, то выходит наружу, так и ты то поднимаешься ввысь, то падаешь вниз. ||6||</w:t>
      </w:r>
    </w:p>
    <w:p/>
    <w:p>
      <w:pPr>
        <w:spacing w:before="160" w:after="40"/>
        <w:jc w:val="center"/>
      </w:pPr>
      <w:r>
        <w:rPr>
          <w:b/>
          <w:i w:val="0"/>
          <w:color w:val="550000"/>
          <w:sz w:val="26"/>
        </w:rPr>
        <w:t>ਗੁਰਮਤਿ ਨਾਮੁ ਨ ਵੀਸਰੈ ਸਹਜੇ ਪਤਿ ਪਾਈਐ ॥</w:t>
      </w:r>
    </w:p>
    <w:p>
      <w:pPr>
        <w:spacing w:after="60"/>
        <w:jc w:val="center"/>
      </w:pPr>
      <w:r>
        <w:rPr>
          <w:b w:val="0"/>
          <w:i/>
          <w:color w:val="444444"/>
          <w:sz w:val="20"/>
        </w:rPr>
        <w:t>Gurmat nām na vīsarai sahjē pat pāīai.</w:t>
      </w:r>
    </w:p>
    <w:p>
      <w:pPr>
        <w:spacing w:after="200"/>
        <w:jc w:val="center"/>
      </w:pPr>
      <w:r>
        <w:rPr>
          <w:b w:val="0"/>
          <w:i w:val="0"/>
          <w:color w:val="006000"/>
          <w:sz w:val="22"/>
        </w:rPr>
        <w:t>О существо! Если, приняв наставление Гуру, никогда не забывать Имя Бога, тогда, по благодати Имени, утвердившись в состоянии покоя, обретают честь при дворе Господа.</w:t>
      </w:r>
    </w:p>
    <w:p/>
    <w:p>
      <w:pPr>
        <w:spacing w:before="160" w:after="40"/>
        <w:jc w:val="center"/>
      </w:pPr>
      <w:r>
        <w:rPr>
          <w:b/>
          <w:i w:val="0"/>
          <w:color w:val="550000"/>
          <w:sz w:val="26"/>
        </w:rPr>
        <w:t>ਅੰਤਰਿ ਸਬਦੁ ਨਿਧਾਨੁ ਹੈ ਮਿਲਿ ਆਪੁ ਗਵਾਈਐ ॥੭॥</w:t>
      </w:r>
    </w:p>
    <w:p>
      <w:pPr>
        <w:spacing w:after="60"/>
        <w:jc w:val="center"/>
      </w:pPr>
      <w:r>
        <w:rPr>
          <w:b w:val="0"/>
          <w:i/>
          <w:color w:val="444444"/>
          <w:sz w:val="20"/>
        </w:rPr>
        <w:t>Aṅtar sabad nidhān hai mil āp gavāīai. ||7||</w:t>
      </w:r>
    </w:p>
    <w:p>
      <w:pPr>
        <w:spacing w:after="200"/>
        <w:jc w:val="center"/>
      </w:pPr>
      <w:r>
        <w:rPr>
          <w:b w:val="0"/>
          <w:i w:val="0"/>
          <w:color w:val="006000"/>
          <w:sz w:val="22"/>
        </w:rPr>
        <w:t>В сердце того человека, в котором есть сокровище Шабада Гуру, происходит встреча с Богом. Встретившись с Богом, можно утратить эго-сознание. ||7||</w:t>
      </w:r>
    </w:p>
    <w:p/>
    <w:p>
      <w:pPr>
        <w:spacing w:before="160" w:after="40"/>
        <w:jc w:val="center"/>
      </w:pPr>
      <w:r>
        <w:rPr>
          <w:b/>
          <w:i w:val="0"/>
          <w:color w:val="550000"/>
          <w:sz w:val="26"/>
        </w:rPr>
        <w:t>ਨਦਰਿ ਕਰੇ ਪ੍ਰਭੁ ਆਪਣੀ ਗੁਣ ਅੰਕਿ ਸਮਾਵੈ ॥</w:t>
      </w:r>
    </w:p>
    <w:p>
      <w:pPr>
        <w:spacing w:after="60"/>
        <w:jc w:val="center"/>
      </w:pPr>
      <w:r>
        <w:rPr>
          <w:b w:val="0"/>
          <w:i/>
          <w:color w:val="444444"/>
          <w:sz w:val="20"/>
        </w:rPr>
        <w:t>Nadar karē prabh āpṇī guṇ aṅk samāvai.</w:t>
      </w:r>
    </w:p>
    <w:p>
      <w:pPr>
        <w:spacing w:after="200"/>
        <w:jc w:val="center"/>
      </w:pPr>
      <w:r>
        <w:rPr>
          <w:b w:val="0"/>
          <w:i w:val="0"/>
          <w:color w:val="006000"/>
          <w:sz w:val="22"/>
        </w:rPr>
        <w:t>На кого Господь обращает свой милостивый взор, тому Он дарует свои качества, и благодаря этим качествам тот сливается в Его объятии.</w:t>
      </w:r>
    </w:p>
    <w:p/>
    <w:p>
      <w:pPr>
        <w:spacing w:before="160" w:after="40"/>
        <w:jc w:val="center"/>
      </w:pPr>
      <w:r>
        <w:rPr>
          <w:b/>
          <w:i w:val="0"/>
          <w:color w:val="550000"/>
          <w:sz w:val="26"/>
        </w:rPr>
        <w:t>ਨਾਨਕ ਮੇਲੁ ਨ ਚੂਕਈ ਲਾਹਾ ਸਚੁ ਪਾਵੈ ॥੮॥੧॥੧੭॥</w:t>
      </w:r>
    </w:p>
    <w:p>
      <w:pPr>
        <w:spacing w:after="60"/>
        <w:jc w:val="center"/>
      </w:pPr>
      <w:r>
        <w:rPr>
          <w:b w:val="0"/>
          <w:i/>
          <w:color w:val="444444"/>
          <w:sz w:val="20"/>
        </w:rPr>
        <w:t>Nānak mēl na chūkai lāhā sach pāvai. ||8||1||17||</w:t>
      </w:r>
    </w:p>
    <w:p>
      <w:pPr>
        <w:spacing w:after="200"/>
        <w:jc w:val="center"/>
      </w:pPr>
      <w:r>
        <w:rPr>
          <w:b w:val="0"/>
          <w:i w:val="0"/>
          <w:color w:val="006000"/>
          <w:sz w:val="22"/>
        </w:rPr>
        <w:t>О Нанак! Единение такого существа с Богом уже никогда не прерывается, и оно обретает прибыль восхваления Господа. ||8||1||17||</w:t>
      </w:r>
    </w:p>
    <w:p/>
    <w:p>
      <w:pPr>
        <w:spacing w:before="360" w:after="200"/>
        <w:jc w:val="center"/>
      </w:pPr>
      <w:r>
        <w:rPr>
          <w:b/>
          <w:color w:val="222222"/>
          <w:sz w:val="26"/>
        </w:rPr>
        <w:t>АНГ 229</w:t>
      </w:r>
    </w:p>
    <w:p>
      <w:pPr>
        <w:spacing w:before="160" w:after="40"/>
        <w:jc w:val="center"/>
      </w:pPr>
      <w:r>
        <w:rPr>
          <w:b/>
          <w:i w:val="0"/>
          <w:color w:val="550000"/>
          <w:sz w:val="26"/>
        </w:rPr>
        <w:t>ਗਉੜੀ ਮਹਲਾ ੧ ॥</w:t>
      </w:r>
    </w:p>
    <w:p>
      <w:pPr>
        <w:spacing w:after="60"/>
        <w:jc w:val="center"/>
      </w:pPr>
      <w:r>
        <w:rPr>
          <w:b w:val="0"/>
          <w:i/>
          <w:color w:val="444444"/>
          <w:sz w:val="20"/>
        </w:rPr>
        <w:t>gaurī mehlā 1</w:t>
      </w:r>
    </w:p>
    <w:p/>
    <w:p>
      <w:pPr>
        <w:spacing w:before="160" w:after="40"/>
        <w:jc w:val="center"/>
      </w:pPr>
      <w:r>
        <w:rPr>
          <w:b/>
          <w:i w:val="0"/>
          <w:color w:val="550000"/>
          <w:sz w:val="26"/>
        </w:rPr>
        <w:t>ਗੁਰ ਪਰਸਾਦੀ ਬੂਝਿ ਲੇ ਤਉ ਹੋਇ ਨਿਬੇਰਾ ॥</w:t>
      </w:r>
    </w:p>
    <w:p>
      <w:pPr>
        <w:spacing w:after="60"/>
        <w:jc w:val="center"/>
      </w:pPr>
      <w:r>
        <w:rPr>
          <w:b w:val="0"/>
          <w:i/>
          <w:color w:val="444444"/>
          <w:sz w:val="20"/>
        </w:rPr>
        <w:t>gur parsādī būjh ले tau hoi nibērā</w:t>
      </w:r>
    </w:p>
    <w:p>
      <w:pPr>
        <w:spacing w:after="200"/>
        <w:jc w:val="center"/>
      </w:pPr>
      <w:r>
        <w:rPr>
          <w:b w:val="0"/>
          <w:i w:val="0"/>
          <w:color w:val="006000"/>
          <w:sz w:val="22"/>
        </w:rPr>
        <w:t>О брат! Ты сможешь выйти из духовной тьмы, возникшей под воздействием майи,</w:t>
      </w:r>
    </w:p>
    <w:p/>
    <w:p>
      <w:pPr>
        <w:spacing w:before="160" w:after="40"/>
        <w:jc w:val="center"/>
      </w:pPr>
      <w:r>
        <w:rPr>
          <w:b/>
          <w:i w:val="0"/>
          <w:color w:val="550000"/>
          <w:sz w:val="26"/>
        </w:rPr>
        <w:t>ਘਰਿ ਘਰਿ ਨਾਮੁ ਨਿਰੰਜਨਾ ਸੋ ਠਾਕੁਰੁ ਮੇਰਾ ॥੧॥</w:t>
      </w:r>
    </w:p>
    <w:p>
      <w:pPr>
        <w:spacing w:after="60"/>
        <w:jc w:val="center"/>
      </w:pPr>
      <w:r>
        <w:rPr>
          <w:b w:val="0"/>
          <w:i/>
          <w:color w:val="444444"/>
          <w:sz w:val="20"/>
        </w:rPr>
        <w:t>ghar ghar nām nirañjanā so ṭhākur merā</w:t>
      </w:r>
    </w:p>
    <w:p>
      <w:pPr>
        <w:spacing w:after="200"/>
        <w:jc w:val="center"/>
      </w:pPr>
      <w:r>
        <w:rPr>
          <w:b w:val="0"/>
          <w:i w:val="0"/>
          <w:color w:val="006000"/>
          <w:sz w:val="22"/>
        </w:rPr>
        <w:t>если с милостью Гуру ты поймёшь, что Имя лишённого майи Господа пребывает в каждом доме-сердце, и что именно этот Нираñджан — и мой питающий Владыка. ॥1॥</w:t>
      </w:r>
    </w:p>
    <w:p/>
    <w:p>
      <w:pPr>
        <w:spacing w:before="160" w:after="40"/>
        <w:jc w:val="center"/>
      </w:pPr>
      <w:r>
        <w:rPr>
          <w:b/>
          <w:i w:val="0"/>
          <w:color w:val="550000"/>
          <w:sz w:val="26"/>
        </w:rPr>
        <w:t>ਬਿਨੁ ਗੁਰ ਸਬਦ ਨ ਛੂਟੀਐ ਦੇਖਹੁ ਵੀਚਾਰਾ ॥</w:t>
      </w:r>
    </w:p>
    <w:p>
      <w:pPr>
        <w:spacing w:after="60"/>
        <w:jc w:val="center"/>
      </w:pPr>
      <w:r>
        <w:rPr>
          <w:b w:val="0"/>
          <w:i/>
          <w:color w:val="444444"/>
          <w:sz w:val="20"/>
        </w:rPr>
        <w:t>bin gur sabad na chhūṭīai dekhhu vīchārā</w:t>
      </w:r>
    </w:p>
    <w:p>
      <w:pPr>
        <w:spacing w:after="200"/>
        <w:jc w:val="center"/>
      </w:pPr>
      <w:r>
        <w:rPr>
          <w:b w:val="0"/>
          <w:i w:val="0"/>
          <w:color w:val="006000"/>
          <w:sz w:val="22"/>
        </w:rPr>
        <w:t>Майя и привязанность поставили тьму перед духовными глазами существ. Подумайте и посмотрите: без Шабада Гуру от этой духовной тьмы не освободиться.</w:t>
      </w:r>
    </w:p>
    <w:p/>
    <w:p>
      <w:pPr>
        <w:spacing w:before="160" w:after="40"/>
        <w:jc w:val="center"/>
      </w:pPr>
      <w:r>
        <w:rPr>
          <w:b/>
          <w:i w:val="0"/>
          <w:color w:val="550000"/>
          <w:sz w:val="26"/>
        </w:rPr>
        <w:t>ਜੇ ਲਖ ਕਰਮ ਕਮਾਵਹੀ ਬਿਨੁ ਗੁਰ ਅੰਧਿਆਰਾ ॥੧॥ ਰਹਾਉ ॥</w:t>
      </w:r>
    </w:p>
    <w:p>
      <w:pPr>
        <w:spacing w:after="60"/>
        <w:jc w:val="center"/>
      </w:pPr>
      <w:r>
        <w:rPr>
          <w:b w:val="0"/>
          <w:i/>
          <w:color w:val="444444"/>
          <w:sz w:val="20"/>
        </w:rPr>
        <w:t>je lakh karam kamāvahī bin gur andhiārā. 1. rahāu</w:t>
      </w:r>
    </w:p>
    <w:p>
      <w:pPr>
        <w:spacing w:after="200"/>
        <w:jc w:val="center"/>
      </w:pPr>
      <w:r>
        <w:rPr>
          <w:b w:val="0"/>
          <w:i w:val="0"/>
          <w:color w:val="006000"/>
          <w:sz w:val="22"/>
        </w:rPr>
        <w:t>О брат! Даже если ты будешь совершать сотни тысяч религиозных дел, без прихода в прибежище Гуру эта духовная тьма всё равно останется. ॥1॥ rahāu ॥</w:t>
      </w:r>
    </w:p>
    <w:p/>
    <w:p>
      <w:pPr>
        <w:spacing w:before="160" w:after="40"/>
        <w:jc w:val="center"/>
      </w:pPr>
      <w:r>
        <w:rPr>
          <w:b/>
          <w:i w:val="0"/>
          <w:color w:val="550000"/>
          <w:sz w:val="26"/>
        </w:rPr>
        <w:t>ਅੰਧੇ ਅਕਲੀ ਬਾਹਰੇ ਕਿਆ ਤਿਨ ਸਿਉ ਕਹੀਐ ॥</w:t>
      </w:r>
    </w:p>
    <w:p>
      <w:pPr>
        <w:spacing w:after="60"/>
        <w:jc w:val="center"/>
      </w:pPr>
      <w:r>
        <w:rPr>
          <w:b w:val="0"/>
          <w:i/>
          <w:color w:val="444444"/>
          <w:sz w:val="20"/>
        </w:rPr>
        <w:t>andhe aklī bāhre kiā tin siu kahīai</w:t>
      </w:r>
    </w:p>
    <w:p>
      <w:pPr>
        <w:spacing w:after="200"/>
        <w:jc w:val="center"/>
      </w:pPr>
      <w:r>
        <w:rPr>
          <w:b w:val="0"/>
          <w:i w:val="0"/>
          <w:color w:val="006000"/>
          <w:sz w:val="22"/>
        </w:rPr>
        <w:t>Тем людям, которых привязанность к майе сделала слепыми и лишёнными разума, нет пользы что-либо объяснять.</w:t>
      </w:r>
    </w:p>
    <w:p/>
    <w:p>
      <w:pPr>
        <w:spacing w:before="160" w:after="40"/>
        <w:jc w:val="center"/>
      </w:pPr>
      <w:r>
        <w:rPr>
          <w:b/>
          <w:i w:val="0"/>
          <w:color w:val="550000"/>
          <w:sz w:val="26"/>
        </w:rPr>
        <w:t>ਬਿਨੁ ਗੁਰ ਪੰਥੁ ਨ ਸੂਝਈ ਕਿਤੁ ਬਿਧਿ ਨਿਰਬਹੀਐ ॥੨॥</w:t>
      </w:r>
    </w:p>
    <w:p>
      <w:pPr>
        <w:spacing w:after="60"/>
        <w:jc w:val="center"/>
      </w:pPr>
      <w:r>
        <w:rPr>
          <w:b w:val="0"/>
          <w:i/>
          <w:color w:val="444444"/>
          <w:sz w:val="20"/>
        </w:rPr>
        <w:t>bin gur panth na sūjhaī kit bidh nirbahīai. 2</w:t>
      </w:r>
    </w:p>
    <w:p>
      <w:pPr>
        <w:spacing w:after="200"/>
        <w:jc w:val="center"/>
      </w:pPr>
      <w:r>
        <w:rPr>
          <w:b w:val="0"/>
          <w:i w:val="0"/>
          <w:color w:val="006000"/>
          <w:sz w:val="22"/>
        </w:rPr>
        <w:t>Без прибежища Гуру они не могут найти правильный путь жизни, и идущий истинным путём никак не может с ними ладить. ॥2॥</w:t>
      </w:r>
    </w:p>
    <w:p/>
    <w:p>
      <w:pPr>
        <w:spacing w:before="160" w:after="40"/>
        <w:jc w:val="center"/>
      </w:pPr>
      <w:r>
        <w:rPr>
          <w:b/>
          <w:i w:val="0"/>
          <w:color w:val="550000"/>
          <w:sz w:val="26"/>
        </w:rPr>
        <w:t>ਖੋਟੇ ਕਉ ਖਰਾ ਕਹੈ ਖਰੇ ਸਾਰ ਨ ਜਾਣੈ ॥</w:t>
      </w:r>
    </w:p>
    <w:p>
      <w:pPr>
        <w:spacing w:after="60"/>
        <w:jc w:val="center"/>
      </w:pPr>
      <w:r>
        <w:rPr>
          <w:b w:val="0"/>
          <w:i/>
          <w:color w:val="444444"/>
          <w:sz w:val="20"/>
        </w:rPr>
        <w:t>khoṭe kau kharā kahai khare sār na jāṇai</w:t>
      </w:r>
    </w:p>
    <w:p>
      <w:pPr>
        <w:spacing w:after="200"/>
        <w:jc w:val="center"/>
      </w:pPr>
      <w:r>
        <w:rPr>
          <w:b w:val="0"/>
          <w:i w:val="0"/>
          <w:color w:val="006000"/>
          <w:sz w:val="22"/>
        </w:rPr>
        <w:t>Ослеплённый привязанностью к майе человек называет подлинным богатством то, что не имеет цены в Божьем дворе, а истинной ценности настоящего богатства — Имени — совсем не понимает.</w:t>
      </w:r>
    </w:p>
    <w:p/>
    <w:p>
      <w:pPr>
        <w:spacing w:before="160" w:after="40"/>
        <w:jc w:val="center"/>
      </w:pPr>
      <w:r>
        <w:rPr>
          <w:b/>
          <w:i w:val="0"/>
          <w:color w:val="550000"/>
          <w:sz w:val="26"/>
        </w:rPr>
        <w:t>ਅੰਧੇ ਕਾ ਨਾਉ ਪਾਰਖੂ ਕਲੀ ਕਾਲ ਵਿਡਾਣੈ ॥੩॥</w:t>
      </w:r>
    </w:p>
    <w:p>
      <w:pPr>
        <w:spacing w:after="60"/>
        <w:jc w:val="center"/>
      </w:pPr>
      <w:r>
        <w:rPr>
          <w:b w:val="0"/>
          <w:i/>
          <w:color w:val="444444"/>
          <w:sz w:val="20"/>
        </w:rPr>
        <w:t>andhe kā nāu pārakhū kalī kāl viḍāṇai. 3</w:t>
      </w:r>
    </w:p>
    <w:p>
      <w:pPr>
        <w:spacing w:after="200"/>
        <w:jc w:val="center"/>
      </w:pPr>
      <w:r>
        <w:rPr>
          <w:b w:val="0"/>
          <w:i w:val="0"/>
          <w:color w:val="006000"/>
          <w:sz w:val="22"/>
        </w:rPr>
        <w:t>Человека, ослеплённого майей, называют мудрым — такова удивительная повадка мира и времени. ॥3॥</w:t>
      </w:r>
    </w:p>
    <w:p/>
    <w:p>
      <w:pPr>
        <w:spacing w:before="160" w:after="40"/>
        <w:jc w:val="center"/>
      </w:pPr>
      <w:r>
        <w:rPr>
          <w:b/>
          <w:i w:val="0"/>
          <w:color w:val="550000"/>
          <w:sz w:val="26"/>
        </w:rPr>
        <w:t>ਸੂਤੇ ਕਉ ਜਾਗਤੁ ਕਹੈ ਜਾਗਤ ਕਉ ਸੂਤਾ ॥</w:t>
      </w:r>
    </w:p>
    <w:p>
      <w:pPr>
        <w:spacing w:after="60"/>
        <w:jc w:val="center"/>
      </w:pPr>
      <w:r>
        <w:rPr>
          <w:b w:val="0"/>
          <w:i/>
          <w:color w:val="444444"/>
          <w:sz w:val="20"/>
        </w:rPr>
        <w:t>sūte kau jāgatu kahai jāgat kau sūtā</w:t>
      </w:r>
    </w:p>
    <w:p>
      <w:pPr>
        <w:spacing w:after="200"/>
        <w:jc w:val="center"/>
      </w:pPr>
      <w:r>
        <w:rPr>
          <w:b w:val="0"/>
          <w:i w:val="0"/>
          <w:color w:val="006000"/>
          <w:sz w:val="22"/>
        </w:rPr>
        <w:t>Того, кто спит сном привязанности к майе, мир называет бодрствующим и внимательным. А того, кто бодрствует в памяти о Боге, мир называет спящим.</w:t>
      </w:r>
    </w:p>
    <w:p/>
    <w:p>
      <w:pPr>
        <w:spacing w:before="160" w:after="40"/>
        <w:jc w:val="center"/>
      </w:pPr>
      <w:r>
        <w:rPr>
          <w:b/>
          <w:i w:val="0"/>
          <w:color w:val="550000"/>
          <w:sz w:val="26"/>
        </w:rPr>
        <w:t>ਜੀਵਤ ਕਉ ਮੂਆ ਕਹੈ ਮੂਏ ਨਹੀ ਰੋਤਾ ॥੪॥</w:t>
      </w:r>
    </w:p>
    <w:p>
      <w:pPr>
        <w:spacing w:after="60"/>
        <w:jc w:val="center"/>
      </w:pPr>
      <w:r>
        <w:rPr>
          <w:b w:val="0"/>
          <w:i/>
          <w:color w:val="444444"/>
          <w:sz w:val="20"/>
        </w:rPr>
        <w:t>jīvat kau mūā kahai mūe nahī rotā. 4</w:t>
      </w:r>
    </w:p>
    <w:p>
      <w:pPr>
        <w:spacing w:after="200"/>
        <w:jc w:val="center"/>
      </w:pPr>
      <w:r>
        <w:rPr>
          <w:b w:val="0"/>
          <w:i w:val="0"/>
          <w:color w:val="006000"/>
          <w:sz w:val="22"/>
        </w:rPr>
        <w:t>Того, кто живёт духовной жизнью по благодати преданности Богу, мир считает мёртвым для своих вкусов. Но, видя умершего духовной смертью, никто не скорбит. ॥4॥</w:t>
      </w:r>
    </w:p>
    <w:p/>
    <w:p>
      <w:pPr>
        <w:spacing w:before="160" w:after="40"/>
        <w:jc w:val="center"/>
      </w:pPr>
      <w:r>
        <w:rPr>
          <w:b/>
          <w:i w:val="0"/>
          <w:color w:val="550000"/>
          <w:sz w:val="26"/>
        </w:rPr>
        <w:t>ਆਵਤ ਕਉ ਜਾਤਾ ਕਹੈ ਜਾਤੇ ਕਉ ਆਇਆ ॥</w:t>
      </w:r>
    </w:p>
    <w:p>
      <w:pPr>
        <w:spacing w:after="60"/>
        <w:jc w:val="center"/>
      </w:pPr>
      <w:r>
        <w:rPr>
          <w:b w:val="0"/>
          <w:i/>
          <w:color w:val="444444"/>
          <w:sz w:val="20"/>
        </w:rPr>
        <w:t>āvat kau jātā kahai jāte kau āiā</w:t>
      </w:r>
    </w:p>
    <w:p>
      <w:pPr>
        <w:spacing w:after="200"/>
        <w:jc w:val="center"/>
      </w:pPr>
      <w:r>
        <w:rPr>
          <w:b w:val="0"/>
          <w:i w:val="0"/>
          <w:color w:val="006000"/>
          <w:sz w:val="22"/>
        </w:rPr>
        <w:t>Того, кто приходит на путь к Богу, мир считает пропащим. А того, кто ушёл прочь от Бога, мир думает успешным и считает, что его приход в мир был удачным.</w:t>
      </w:r>
    </w:p>
    <w:p/>
    <w:p>
      <w:pPr>
        <w:spacing w:before="160" w:after="40"/>
        <w:jc w:val="center"/>
      </w:pPr>
      <w:r>
        <w:rPr>
          <w:b/>
          <w:i w:val="0"/>
          <w:color w:val="550000"/>
          <w:sz w:val="26"/>
        </w:rPr>
        <w:t>ਪਰ ਕੀ ਕਉ ਅਪੁਨੀ ਕਹੈ ਅਪੁਨੋ ਨਹੀ ਭਾਇਆ ॥੫॥</w:t>
      </w:r>
    </w:p>
    <w:p>
      <w:pPr>
        <w:spacing w:after="60"/>
        <w:jc w:val="center"/>
      </w:pPr>
      <w:r>
        <w:rPr>
          <w:b w:val="0"/>
          <w:i/>
          <w:color w:val="444444"/>
          <w:sz w:val="20"/>
        </w:rPr>
        <w:t>par kī kau apunī kahai apuno nahī bhāiā. 5</w:t>
      </w:r>
    </w:p>
    <w:p>
      <w:pPr>
        <w:spacing w:after="200"/>
        <w:jc w:val="center"/>
      </w:pPr>
      <w:r>
        <w:rPr>
          <w:b w:val="0"/>
          <w:i w:val="0"/>
          <w:color w:val="006000"/>
          <w:sz w:val="22"/>
        </w:rPr>
        <w:t>Ту майю, которая станет чужой, мир называет своей. А то богатство Имени, которое на самом деле своё, ему не нравится. ॥5॥</w:t>
      </w:r>
    </w:p>
    <w:p/>
    <w:p>
      <w:pPr>
        <w:spacing w:before="160" w:after="40"/>
        <w:jc w:val="center"/>
      </w:pPr>
      <w:r>
        <w:rPr>
          <w:b/>
          <w:i w:val="0"/>
          <w:color w:val="550000"/>
          <w:sz w:val="26"/>
        </w:rPr>
        <w:t>ਮੀਠੇ ਕਉ ਕਉੜਾ ਕਹੈ ਕੜੂਏ ਕਉ ਮੀਠਾ ॥</w:t>
      </w:r>
    </w:p>
    <w:p>
      <w:pPr>
        <w:spacing w:after="60"/>
        <w:jc w:val="center"/>
      </w:pPr>
      <w:r>
        <w:rPr>
          <w:b w:val="0"/>
          <w:i/>
          <w:color w:val="444444"/>
          <w:sz w:val="20"/>
        </w:rPr>
        <w:t>mīṭhe kau kauṛā kahai kaṛūe kau mīṭhā</w:t>
      </w:r>
    </w:p>
    <w:p>
      <w:pPr>
        <w:spacing w:after="200"/>
        <w:jc w:val="center"/>
      </w:pPr>
      <w:r>
        <w:rPr>
          <w:b w:val="0"/>
          <w:i w:val="0"/>
          <w:color w:val="006000"/>
          <w:sz w:val="22"/>
        </w:rPr>
        <w:t>Нектар Имени слаще всех прочих вкусов, но мир называет его горьким. А вкус чувственных объектов, который в конце оказывается горьким и мучительным, мир считает сладким.</w:t>
      </w:r>
    </w:p>
    <w:p/>
    <w:p>
      <w:pPr>
        <w:spacing w:before="160" w:after="40"/>
        <w:jc w:val="center"/>
      </w:pPr>
      <w:r>
        <w:rPr>
          <w:b/>
          <w:i w:val="0"/>
          <w:color w:val="550000"/>
          <w:sz w:val="26"/>
        </w:rPr>
        <w:t>ਰਾਤੇ ਕੀ ਨਿੰਦਾ ਕਰਹਿ ਐਸਾ ਕਲਿ ਮਹਿ ਡੀਠਾ ॥੬॥</w:t>
      </w:r>
    </w:p>
    <w:p>
      <w:pPr>
        <w:spacing w:after="60"/>
        <w:jc w:val="center"/>
      </w:pPr>
      <w:r>
        <w:rPr>
          <w:b w:val="0"/>
          <w:i/>
          <w:color w:val="444444"/>
          <w:sz w:val="20"/>
        </w:rPr>
        <w:t>rāte kī nindā karahi aysā kal meh ḍīṭhā. 6</w:t>
      </w:r>
    </w:p>
    <w:p>
      <w:pPr>
        <w:spacing w:after="200"/>
        <w:jc w:val="center"/>
      </w:pPr>
      <w:r>
        <w:rPr>
          <w:b w:val="0"/>
          <w:i w:val="0"/>
          <w:color w:val="006000"/>
          <w:sz w:val="22"/>
        </w:rPr>
        <w:t>Окрашенных в цвет Имени Господа люди поносят. Такой удивительный спектакль виден в мире. ॥6॥</w:t>
      </w:r>
    </w:p>
    <w:p/>
    <w:p>
      <w:pPr>
        <w:spacing w:before="160" w:after="40"/>
        <w:jc w:val="center"/>
      </w:pPr>
      <w:r>
        <w:rPr>
          <w:b/>
          <w:i w:val="0"/>
          <w:color w:val="550000"/>
          <w:sz w:val="26"/>
        </w:rPr>
        <w:t>ਚੇਰੀ ਕੀ ਸੇਵਾ ਕਰਹਿ ਠਾਕੁਰੁ ਨਹੀ ਦੀਸੈ ॥</w:t>
      </w:r>
    </w:p>
    <w:p>
      <w:pPr>
        <w:spacing w:after="60"/>
        <w:jc w:val="center"/>
      </w:pPr>
      <w:r>
        <w:rPr>
          <w:b w:val="0"/>
          <w:i/>
          <w:color w:val="444444"/>
          <w:sz w:val="20"/>
        </w:rPr>
        <w:t>cherī kī sevā karahi ṭhākur nahī dīsai</w:t>
      </w:r>
    </w:p>
    <w:p>
      <w:pPr>
        <w:spacing w:after="200"/>
        <w:jc w:val="center"/>
      </w:pPr>
      <w:r>
        <w:rPr>
          <w:b w:val="0"/>
          <w:i w:val="0"/>
          <w:color w:val="006000"/>
          <w:sz w:val="22"/>
        </w:rPr>
        <w:t>Люди служат и угождают служанке Бога — майе, но её Владыку никто не видит.</w:t>
      </w:r>
    </w:p>
    <w:p/>
    <w:p>
      <w:pPr>
        <w:spacing w:before="160" w:after="40"/>
        <w:jc w:val="center"/>
      </w:pPr>
      <w:r>
        <w:rPr>
          <w:b/>
          <w:i w:val="0"/>
          <w:color w:val="550000"/>
          <w:sz w:val="26"/>
        </w:rPr>
        <w:t>ਪੋਖਰੁ ਨੀਰੁ ਵਿਰੋਲੀਐ ਮਾਖਨੁ ਨਹੀ ਰੀਸੈ ॥੭॥</w:t>
      </w:r>
    </w:p>
    <w:p>
      <w:pPr>
        <w:spacing w:after="60"/>
        <w:jc w:val="center"/>
      </w:pPr>
      <w:r>
        <w:rPr>
          <w:b w:val="0"/>
          <w:i/>
          <w:color w:val="444444"/>
          <w:sz w:val="20"/>
        </w:rPr>
        <w:t>pokhar nīr virolīai mākhan nahī rīsai. 7</w:t>
      </w:r>
    </w:p>
    <w:p>
      <w:pPr>
        <w:spacing w:after="200"/>
        <w:jc w:val="center"/>
      </w:pPr>
      <w:r>
        <w:rPr>
          <w:b w:val="0"/>
          <w:i w:val="0"/>
          <w:color w:val="006000"/>
          <w:sz w:val="22"/>
        </w:rPr>
        <w:t>Искать счастье в майе — всё равно что взбивать воду в надежде добыть из неё масло. Если взбивать пруд, если взбивать воду, масла из неё не выйдет. ॥7॥</w:t>
      </w:r>
    </w:p>
    <w:p/>
    <w:p>
      <w:pPr>
        <w:spacing w:before="160" w:after="40"/>
        <w:jc w:val="center"/>
      </w:pPr>
      <w:r>
        <w:rPr>
          <w:b/>
          <w:i w:val="0"/>
          <w:color w:val="550000"/>
          <w:sz w:val="26"/>
        </w:rPr>
        <w:t>ਇਸੁ ਪਦ ਜੋ ਅਰਥਾਇ ਲੇਇ ਸੋ ਗੁਰੂ ਹਮਾਰਾ ॥</w:t>
      </w:r>
    </w:p>
    <w:p>
      <w:pPr>
        <w:spacing w:after="60"/>
        <w:jc w:val="center"/>
      </w:pPr>
      <w:r>
        <w:rPr>
          <w:b w:val="0"/>
          <w:i/>
          <w:color w:val="444444"/>
          <w:sz w:val="20"/>
        </w:rPr>
        <w:t>is pad jo arthāi lei so gurū hamārā</w:t>
      </w:r>
    </w:p>
    <w:p>
      <w:pPr>
        <w:spacing w:after="200"/>
        <w:jc w:val="center"/>
      </w:pPr>
      <w:r>
        <w:rPr>
          <w:b w:val="0"/>
          <w:i w:val="0"/>
          <w:color w:val="006000"/>
          <w:sz w:val="22"/>
        </w:rPr>
        <w:t>Того, кто достигает духовного состояния самопознания, я считаю своим Гуру и склоняю перед ним голову.</w:t>
      </w:r>
    </w:p>
    <w:p/>
    <w:p>
      <w:pPr>
        <w:spacing w:before="160" w:after="40"/>
        <w:jc w:val="center"/>
      </w:pPr>
      <w:r>
        <w:rPr>
          <w:b/>
          <w:i w:val="0"/>
          <w:color w:val="550000"/>
          <w:sz w:val="26"/>
        </w:rPr>
        <w:t>ਨਾਨਕ ਚੀਨੈ ਆਪ ਕਉ ਸੋ ਅਪਰ ਅਪਾਰਾ ॥੮॥</w:t>
      </w:r>
    </w:p>
    <w:p>
      <w:pPr>
        <w:spacing w:after="60"/>
        <w:jc w:val="center"/>
      </w:pPr>
      <w:r>
        <w:rPr>
          <w:b w:val="0"/>
          <w:i/>
          <w:color w:val="444444"/>
          <w:sz w:val="20"/>
        </w:rPr>
        <w:t>nānak chīnai āp kau so apar apārā. 8</w:t>
      </w:r>
    </w:p>
    <w:p>
      <w:pPr>
        <w:spacing w:after="200"/>
        <w:jc w:val="center"/>
      </w:pPr>
      <w:r>
        <w:rPr>
          <w:b w:val="0"/>
          <w:i w:val="0"/>
          <w:color w:val="006000"/>
          <w:sz w:val="22"/>
        </w:rPr>
        <w:t>О Нанак! Тот, кто познаёт свою подлинную сущность, становится образом того Бога, который запределен влиянию майи и чьим качествам нет предела. ॥8॥</w:t>
      </w:r>
    </w:p>
    <w:p/>
    <w:p>
      <w:pPr>
        <w:spacing w:before="160" w:after="40"/>
        <w:jc w:val="center"/>
      </w:pPr>
      <w:r>
        <w:rPr>
          <w:b/>
          <w:i w:val="0"/>
          <w:color w:val="550000"/>
          <w:sz w:val="26"/>
        </w:rPr>
        <w:t>ਸਭੁ ਆਪੇ ਆਪਿ ਵਰਤਦਾ ਆਪੇ ਭਰਮਾਇਆ ॥</w:t>
      </w:r>
    </w:p>
    <w:p>
      <w:pPr>
        <w:spacing w:after="60"/>
        <w:jc w:val="center"/>
      </w:pPr>
      <w:r>
        <w:rPr>
          <w:b w:val="0"/>
          <w:i/>
          <w:color w:val="444444"/>
          <w:sz w:val="20"/>
        </w:rPr>
        <w:t>sabh āpe āp vartadā āpe bharmāiā</w:t>
      </w:r>
    </w:p>
    <w:p>
      <w:pPr>
        <w:spacing w:after="200"/>
        <w:jc w:val="center"/>
      </w:pPr>
      <w:r>
        <w:rPr>
          <w:b w:val="0"/>
          <w:i w:val="0"/>
          <w:color w:val="006000"/>
          <w:sz w:val="22"/>
        </w:rPr>
        <w:t>Но и в майе, и в существах повсюду Сам Бог всецело присутствует; Сам Он и вводит существ в заблуждение.</w:t>
      </w:r>
    </w:p>
    <w:p/>
    <w:p>
      <w:pPr>
        <w:spacing w:before="160" w:after="40"/>
        <w:jc w:val="center"/>
      </w:pPr>
      <w:r>
        <w:rPr>
          <w:b/>
          <w:i w:val="0"/>
          <w:color w:val="550000"/>
          <w:sz w:val="26"/>
        </w:rPr>
        <w:t>ਗੁਰ ਕਿਰਪਾ ਤੇ ਬੂਝੀਐ ਸਭੁ ਬ੍ਰਹਮੁ ਸਮਾਇਆ ॥੯॥੨॥੧੮॥</w:t>
      </w:r>
    </w:p>
    <w:p>
      <w:pPr>
        <w:spacing w:after="60"/>
        <w:jc w:val="center"/>
      </w:pPr>
      <w:r>
        <w:rPr>
          <w:b w:val="0"/>
          <w:i/>
          <w:color w:val="444444"/>
          <w:sz w:val="20"/>
        </w:rPr>
        <w:t>gur kirpā te būjhīai sabh braham samāiā. 9. 2. 18</w:t>
      </w:r>
    </w:p>
    <w:p>
      <w:pPr>
        <w:spacing w:after="200"/>
        <w:jc w:val="center"/>
      </w:pPr>
      <w:r>
        <w:rPr>
          <w:b w:val="0"/>
          <w:i w:val="0"/>
          <w:color w:val="006000"/>
          <w:sz w:val="22"/>
        </w:rPr>
        <w:t>Только по милости Гуру приходит понимание, что Бог присутствует везде. ॥9॥2॥18॥</w:t>
      </w:r>
    </w:p>
    <w:p/>
    <w:p>
      <w:pPr>
        <w:spacing w:before="160" w:after="40"/>
        <w:jc w:val="center"/>
      </w:pPr>
      <w:r>
        <w:rPr>
          <w:b/>
          <w:i w:val="0"/>
          <w:color w:val="550000"/>
          <w:sz w:val="26"/>
        </w:rPr>
        <w:t>ਰਾਗੁ ਗਉੜੀ ਗੁਆਰੇਰੀ ਮਹਲਾ ੩ ਅਸਟਪਦੀਆ</w:t>
      </w:r>
    </w:p>
    <w:p>
      <w:pPr>
        <w:spacing w:after="60"/>
        <w:jc w:val="center"/>
      </w:pPr>
      <w:r>
        <w:rPr>
          <w:b w:val="0"/>
          <w:i/>
          <w:color w:val="444444"/>
          <w:sz w:val="20"/>
        </w:rPr>
        <w:t>rāg gaurī guārerī mehlā 3 asṭapadīā</w:t>
      </w:r>
    </w:p>
    <w:p>
      <w:pPr>
        <w:spacing w:after="200"/>
        <w:jc w:val="center"/>
      </w:pPr>
      <w:r>
        <w:rPr>
          <w:b w:val="0"/>
          <w:i w:val="0"/>
          <w:color w:val="006000"/>
          <w:sz w:val="22"/>
        </w:rPr>
        <w:t>Бани Гуру Амардаса Джи в раге Гаури-Гуарери, состоящая из ашṭападий.</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ਮਨ ਕਾ ਸੂਤਕੁ ਦੂਜਾ ਭਾਉ ॥</w:t>
      </w:r>
    </w:p>
    <w:p>
      <w:pPr>
        <w:spacing w:after="60"/>
        <w:jc w:val="center"/>
      </w:pPr>
      <w:r>
        <w:rPr>
          <w:b w:val="0"/>
          <w:i/>
          <w:color w:val="444444"/>
          <w:sz w:val="20"/>
        </w:rPr>
        <w:t>man kā sūtak dūjā bhāu</w:t>
      </w:r>
    </w:p>
    <w:p>
      <w:pPr>
        <w:spacing w:after="200"/>
        <w:jc w:val="center"/>
      </w:pPr>
      <w:r>
        <w:rPr>
          <w:b w:val="0"/>
          <w:i w:val="0"/>
          <w:color w:val="006000"/>
          <w:sz w:val="22"/>
        </w:rPr>
        <w:t>О брат! Любовь, обращённая к иному и иному, забыв Бога — например, к майе, — становится причиной нечистоты ума.</w:t>
      </w:r>
    </w:p>
    <w:p/>
    <w:p>
      <w:pPr>
        <w:spacing w:before="160" w:after="40"/>
        <w:jc w:val="center"/>
      </w:pPr>
      <w:r>
        <w:rPr>
          <w:b/>
          <w:i w:val="0"/>
          <w:color w:val="550000"/>
          <w:sz w:val="26"/>
        </w:rPr>
        <w:t>ਭਰਮੇ ਭੂਲੇ ਆਵਉ ਜਾਉ ॥੧॥</w:t>
      </w:r>
    </w:p>
    <w:p>
      <w:pPr>
        <w:spacing w:after="60"/>
        <w:jc w:val="center"/>
      </w:pPr>
      <w:r>
        <w:rPr>
          <w:b w:val="0"/>
          <w:i/>
          <w:color w:val="444444"/>
          <w:sz w:val="20"/>
        </w:rPr>
        <w:t>bharme bhūle āvau jāu. 1</w:t>
      </w:r>
    </w:p>
    <w:p>
      <w:pPr>
        <w:spacing w:after="200"/>
        <w:jc w:val="center"/>
      </w:pPr>
      <w:r>
        <w:rPr>
          <w:b w:val="0"/>
          <w:i w:val="0"/>
          <w:color w:val="006000"/>
          <w:sz w:val="22"/>
        </w:rPr>
        <w:t>Из-за этой нечистоты человек, сбитый с пути в блуждании майи, остаётся в круге рождения и смерти. ॥1॥</w:t>
      </w:r>
    </w:p>
    <w:p/>
    <w:p>
      <w:pPr>
        <w:spacing w:before="160" w:after="40"/>
        <w:jc w:val="center"/>
      </w:pPr>
      <w:r>
        <w:rPr>
          <w:b/>
          <w:i w:val="0"/>
          <w:color w:val="550000"/>
          <w:sz w:val="26"/>
        </w:rPr>
        <w:t>ਮਨਮੁਖਿ ਸੂਤਕੁ ਕਬਹਿ ਨ ਜਾਇ ॥</w:t>
      </w:r>
    </w:p>
    <w:p>
      <w:pPr>
        <w:spacing w:after="60"/>
        <w:jc w:val="center"/>
      </w:pPr>
      <w:r>
        <w:rPr>
          <w:b w:val="0"/>
          <w:i/>
          <w:color w:val="444444"/>
          <w:sz w:val="20"/>
        </w:rPr>
        <w:t>manmukh sūtak kabehi na jāi</w:t>
      </w:r>
    </w:p>
    <w:p>
      <w:pPr>
        <w:spacing w:after="200"/>
        <w:jc w:val="center"/>
      </w:pPr>
      <w:r>
        <w:rPr>
          <w:b w:val="0"/>
          <w:i w:val="0"/>
          <w:color w:val="006000"/>
          <w:sz w:val="22"/>
        </w:rPr>
        <w:t>О брат! У человека, идущего за своим умом, нечистота ума никогда не уходит,</w:t>
      </w:r>
    </w:p>
    <w:p/>
    <w:p>
      <w:pPr>
        <w:spacing w:before="160" w:after="40"/>
        <w:jc w:val="center"/>
      </w:pPr>
      <w:r>
        <w:rPr>
          <w:b/>
          <w:i w:val="0"/>
          <w:color w:val="550000"/>
          <w:sz w:val="26"/>
        </w:rPr>
        <w:t>ਜਿਚਰੁ ਸਬਦਿ ਨ ਭੀਜੈ ਹਰਿ ਕੈ ਨਾਇ ॥੧॥ ਰਹਾਉ ॥</w:t>
      </w:r>
    </w:p>
    <w:p>
      <w:pPr>
        <w:spacing w:after="60"/>
        <w:jc w:val="center"/>
      </w:pPr>
      <w:r>
        <w:rPr>
          <w:b w:val="0"/>
          <w:i/>
          <w:color w:val="444444"/>
          <w:sz w:val="20"/>
        </w:rPr>
        <w:t>jichar sabad na bhījai har kai nāi. 1. rahāu</w:t>
      </w:r>
    </w:p>
    <w:p>
      <w:pPr>
        <w:spacing w:after="200"/>
        <w:jc w:val="center"/>
      </w:pPr>
      <w:r>
        <w:rPr>
          <w:b w:val="0"/>
          <w:i w:val="0"/>
          <w:color w:val="006000"/>
          <w:sz w:val="22"/>
        </w:rPr>
        <w:t>пока он не проникнется Шабадом и не соединится с Именем Бога. ॥1॥ rahāu ॥</w:t>
      </w:r>
    </w:p>
    <w:p/>
    <w:p>
      <w:pPr>
        <w:spacing w:before="160" w:after="40"/>
        <w:jc w:val="center"/>
      </w:pPr>
      <w:r>
        <w:rPr>
          <w:b/>
          <w:i w:val="0"/>
          <w:color w:val="550000"/>
          <w:sz w:val="26"/>
        </w:rPr>
        <w:t>ਸਭੋ ਸੂਤਕੁ ਜੇਤਾ ਮੋਹੁ ਆਕਾਰੁ ॥</w:t>
      </w:r>
    </w:p>
    <w:p>
      <w:pPr>
        <w:spacing w:after="60"/>
        <w:jc w:val="center"/>
      </w:pPr>
      <w:r>
        <w:rPr>
          <w:b w:val="0"/>
          <w:i/>
          <w:color w:val="444444"/>
          <w:sz w:val="20"/>
        </w:rPr>
        <w:t>sabho sūtak jetā mohu ākār</w:t>
      </w:r>
    </w:p>
    <w:p>
      <w:pPr>
        <w:spacing w:after="200"/>
        <w:jc w:val="center"/>
      </w:pPr>
      <w:r>
        <w:rPr>
          <w:b w:val="0"/>
          <w:i w:val="0"/>
          <w:color w:val="006000"/>
          <w:sz w:val="22"/>
        </w:rPr>
        <w:t>О брат! Для идущего за своим умом всё это видимое мироздание и вся привязанность к нему — всё это и есть нечистота, её корень.</w:t>
      </w:r>
    </w:p>
    <w:p/>
    <w:p>
      <w:pPr>
        <w:spacing w:before="160" w:after="40"/>
        <w:jc w:val="center"/>
      </w:pPr>
      <w:r>
        <w:rPr>
          <w:b/>
          <w:i w:val="0"/>
          <w:color w:val="550000"/>
          <w:sz w:val="26"/>
        </w:rPr>
        <w:t>ਮਰਿ ਮਰਿ ਜੰਮੈ ਵਾਰੋ ਵਾਰ ॥੨॥</w:t>
      </w:r>
    </w:p>
    <w:p>
      <w:pPr>
        <w:spacing w:after="60"/>
        <w:jc w:val="center"/>
      </w:pPr>
      <w:r>
        <w:rPr>
          <w:b w:val="0"/>
          <w:i/>
          <w:color w:val="444444"/>
          <w:sz w:val="20"/>
        </w:rPr>
        <w:t>mar mar janmai vāro vār. 2</w:t>
      </w:r>
    </w:p>
    <w:p>
      <w:pPr>
        <w:spacing w:after="200"/>
        <w:jc w:val="center"/>
      </w:pPr>
      <w:r>
        <w:rPr>
          <w:b w:val="0"/>
          <w:i w:val="0"/>
          <w:color w:val="006000"/>
          <w:sz w:val="22"/>
        </w:rPr>
        <w:t>Такой человек, умирая этой духовной смертью, снова и снова рождается. ॥2॥</w:t>
      </w:r>
    </w:p>
    <w:p/>
    <w:p>
      <w:pPr>
        <w:spacing w:before="160" w:after="40"/>
        <w:jc w:val="center"/>
      </w:pPr>
      <w:r>
        <w:rPr>
          <w:b/>
          <w:i w:val="0"/>
          <w:color w:val="550000"/>
          <w:sz w:val="26"/>
        </w:rPr>
        <w:t>ਸੂਤਕੁ ਅਗਨਿ ਪਉਣੈ ਪਾਣੀ ਮਾਹਿ ॥</w:t>
      </w:r>
    </w:p>
    <w:p>
      <w:pPr>
        <w:spacing w:after="60"/>
        <w:jc w:val="center"/>
      </w:pPr>
      <w:r>
        <w:rPr>
          <w:b w:val="0"/>
          <w:i/>
          <w:color w:val="444444"/>
          <w:sz w:val="20"/>
        </w:rPr>
        <w:t>sūtak agan pauṇai pāṇī māhi</w:t>
      </w:r>
    </w:p>
    <w:p>
      <w:pPr>
        <w:spacing w:after="200"/>
        <w:jc w:val="center"/>
      </w:pPr>
      <w:r>
        <w:rPr>
          <w:b w:val="0"/>
          <w:i w:val="0"/>
          <w:color w:val="006000"/>
          <w:sz w:val="22"/>
        </w:rPr>
        <w:t>Для манмухов нечистота есть и в огне, и в воздухе, и в воде,</w:t>
      </w:r>
    </w:p>
    <w:p/>
    <w:p>
      <w:pPr>
        <w:spacing w:before="160" w:after="40"/>
        <w:jc w:val="center"/>
      </w:pPr>
      <w:r>
        <w:rPr>
          <w:b/>
          <w:i w:val="0"/>
          <w:color w:val="550000"/>
          <w:sz w:val="26"/>
        </w:rPr>
        <w:t>ਸੂਤਕੁ ਭੋਜਨੁ ਜੇਤਾ ਕਿਛੁ ਖਾਹਿ ॥੩॥</w:t>
      </w:r>
    </w:p>
    <w:p>
      <w:pPr>
        <w:spacing w:after="60"/>
        <w:jc w:val="center"/>
      </w:pPr>
      <w:r>
        <w:rPr>
          <w:b w:val="0"/>
          <w:i/>
          <w:color w:val="444444"/>
          <w:sz w:val="20"/>
        </w:rPr>
        <w:t>sūtak bhojan jetā kichh khāhi. 3</w:t>
      </w:r>
    </w:p>
    <w:p>
      <w:pPr>
        <w:spacing w:after="200"/>
        <w:jc w:val="center"/>
      </w:pPr>
      <w:r>
        <w:rPr>
          <w:b w:val="0"/>
          <w:i w:val="0"/>
          <w:color w:val="006000"/>
          <w:sz w:val="22"/>
        </w:rPr>
        <w:t>и всякая пища, которую они едят, тоже становится для их ума причиной нечистоты. ॥3॥</w:t>
      </w:r>
    </w:p>
    <w:p/>
    <w:p>
      <w:pPr>
        <w:spacing w:before="160" w:after="40"/>
        <w:jc w:val="center"/>
      </w:pPr>
      <w:r>
        <w:rPr>
          <w:b/>
          <w:i w:val="0"/>
          <w:color w:val="550000"/>
          <w:sz w:val="26"/>
        </w:rPr>
        <w:t>ਸੂਤਕਿ ਕਰਮ ਨ ਪੂਜਾ ਹੋਇ ॥</w:t>
      </w:r>
    </w:p>
    <w:p>
      <w:pPr>
        <w:spacing w:after="60"/>
        <w:jc w:val="center"/>
      </w:pPr>
      <w:r>
        <w:rPr>
          <w:b w:val="0"/>
          <w:i/>
          <w:color w:val="444444"/>
          <w:sz w:val="20"/>
        </w:rPr>
        <w:t>sūtak karam na pūjā hoi</w:t>
      </w:r>
    </w:p>
    <w:p>
      <w:pPr>
        <w:spacing w:after="200"/>
        <w:jc w:val="center"/>
      </w:pPr>
      <w:r>
        <w:rPr>
          <w:b w:val="0"/>
          <w:i w:val="0"/>
          <w:color w:val="006000"/>
          <w:sz w:val="22"/>
        </w:rPr>
        <w:t>О брат! Никакие обряды не могут очистить ум, поражённый заблуждением о сӯтаке; никакое поклонение божествам тоже не может его очистить.</w:t>
      </w:r>
    </w:p>
    <w:p/>
    <w:p>
      <w:pPr>
        <w:spacing w:before="160" w:after="40"/>
        <w:jc w:val="center"/>
      </w:pPr>
      <w:r>
        <w:rPr>
          <w:b/>
          <w:i w:val="0"/>
          <w:color w:val="550000"/>
          <w:sz w:val="26"/>
        </w:rPr>
        <w:t>ਨਾਮਿ ਰਤੇ ਮਨੁ ਨਿਰਮਲੁ ਹੋਇ ॥੪॥</w:t>
      </w:r>
    </w:p>
    <w:p>
      <w:pPr>
        <w:spacing w:after="60"/>
        <w:jc w:val="center"/>
      </w:pPr>
      <w:r>
        <w:rPr>
          <w:b w:val="0"/>
          <w:i/>
          <w:color w:val="444444"/>
          <w:sz w:val="20"/>
        </w:rPr>
        <w:t>nām rate man nirmal hoi. 4</w:t>
      </w:r>
    </w:p>
    <w:p>
      <w:pPr>
        <w:spacing w:after="200"/>
        <w:jc w:val="center"/>
      </w:pPr>
      <w:r>
        <w:rPr>
          <w:b w:val="0"/>
          <w:i w:val="0"/>
          <w:color w:val="006000"/>
          <w:sz w:val="22"/>
        </w:rPr>
        <w:t>Только окрасившись в Имя Бога, ум становится чистым. ॥4॥</w:t>
      </w:r>
    </w:p>
    <w:p/>
    <w:p>
      <w:pPr>
        <w:spacing w:before="160" w:after="40"/>
        <w:jc w:val="center"/>
      </w:pPr>
      <w:r>
        <w:rPr>
          <w:b/>
          <w:i w:val="0"/>
          <w:color w:val="550000"/>
          <w:sz w:val="26"/>
        </w:rPr>
        <w:t>ਸਤਿਗੁਰੁ ਸੇਵਿਐ ਸੂਤਕੁ ਜਾਇ ॥</w:t>
      </w:r>
    </w:p>
    <w:p>
      <w:pPr>
        <w:spacing w:after="60"/>
        <w:jc w:val="center"/>
      </w:pPr>
      <w:r>
        <w:rPr>
          <w:b w:val="0"/>
          <w:i/>
          <w:color w:val="444444"/>
          <w:sz w:val="20"/>
        </w:rPr>
        <w:t>satigur seviai sūtak jāi</w:t>
      </w:r>
    </w:p>
    <w:p>
      <w:pPr>
        <w:spacing w:after="200"/>
        <w:jc w:val="center"/>
      </w:pPr>
      <w:r>
        <w:rPr>
          <w:b w:val="0"/>
          <w:i w:val="0"/>
          <w:color w:val="006000"/>
          <w:sz w:val="22"/>
        </w:rPr>
        <w:t>О брат! Если принять опору Сатгуру, нечистота ума уходит,</w:t>
      </w:r>
    </w:p>
    <w:p/>
    <w:p>
      <w:pPr>
        <w:spacing w:before="160" w:after="40"/>
        <w:jc w:val="center"/>
      </w:pPr>
      <w:r>
        <w:rPr>
          <w:b/>
          <w:i w:val="0"/>
          <w:color w:val="550000"/>
          <w:sz w:val="26"/>
        </w:rPr>
        <w:t>ਮਰੈ ਨ ਜਨਮੈ ਕਾਲੁ ਨ ਖਾਇ ॥੫॥</w:t>
      </w:r>
    </w:p>
    <w:p>
      <w:pPr>
        <w:spacing w:after="60"/>
        <w:jc w:val="center"/>
      </w:pPr>
      <w:r>
        <w:rPr>
          <w:b w:val="0"/>
          <w:i/>
          <w:color w:val="444444"/>
          <w:sz w:val="20"/>
        </w:rPr>
        <w:t>marai na janmai kāl na khāi. 5</w:t>
      </w:r>
    </w:p>
    <w:p>
      <w:pPr>
        <w:spacing w:after="200"/>
        <w:jc w:val="center"/>
      </w:pPr>
      <w:r>
        <w:rPr>
          <w:b w:val="0"/>
          <w:i w:val="0"/>
          <w:color w:val="006000"/>
          <w:sz w:val="22"/>
        </w:rPr>
        <w:t>тогда человек, пребывающий в прибежище Гуру, не умирает, не рождается, и духовная смерть его не пожирает. ॥5॥</w:t>
      </w:r>
    </w:p>
    <w:p/>
    <w:p>
      <w:pPr>
        <w:spacing w:before="160" w:after="40"/>
        <w:jc w:val="center"/>
      </w:pPr>
      <w:r>
        <w:rPr>
          <w:b/>
          <w:i w:val="0"/>
          <w:color w:val="550000"/>
          <w:sz w:val="26"/>
        </w:rPr>
        <w:t>ਸਾਸਤ ਸਿੰਮ੍ਰਿਤਿ ਸੋਧਿ ਦੇਖਹੁ ਕੋਇ ॥</w:t>
      </w:r>
    </w:p>
    <w:p>
      <w:pPr>
        <w:spacing w:after="60"/>
        <w:jc w:val="center"/>
      </w:pPr>
      <w:r>
        <w:rPr>
          <w:b w:val="0"/>
          <w:i/>
          <w:color w:val="444444"/>
          <w:sz w:val="20"/>
        </w:rPr>
        <w:t>sāsat simmrit sodh dekhhu koi</w:t>
      </w:r>
    </w:p>
    <w:p>
      <w:pPr>
        <w:spacing w:after="200"/>
        <w:jc w:val="center"/>
      </w:pPr>
      <w:r>
        <w:rPr>
          <w:b w:val="0"/>
          <w:i w:val="0"/>
          <w:color w:val="006000"/>
          <w:sz w:val="22"/>
        </w:rPr>
        <w:t>О брат! Пусть кто-нибудь, если хочет, исследует и смрити, и шастры.</w:t>
      </w:r>
    </w:p>
    <w:p/>
    <w:p>
      <w:pPr>
        <w:spacing w:before="160" w:after="40"/>
        <w:jc w:val="center"/>
      </w:pPr>
      <w:r>
        <w:rPr>
          <w:b/>
          <w:i w:val="0"/>
          <w:color w:val="550000"/>
          <w:sz w:val="26"/>
        </w:rPr>
        <w:t>ਵਿਣੁ ਨਾਵੈ ਕੋ ਮੁਕਤਿ ਨ ਹੋਇ ॥੬॥</w:t>
      </w:r>
    </w:p>
    <w:p>
      <w:pPr>
        <w:spacing w:after="60"/>
        <w:jc w:val="center"/>
      </w:pPr>
      <w:r>
        <w:rPr>
          <w:b w:val="0"/>
          <w:i/>
          <w:color w:val="444444"/>
          <w:sz w:val="20"/>
        </w:rPr>
        <w:t>viṇ nāvai ko mukat na hoi. 6</w:t>
      </w:r>
    </w:p>
    <w:p>
      <w:pPr>
        <w:spacing w:after="200"/>
        <w:jc w:val="center"/>
      </w:pPr>
      <w:r>
        <w:rPr>
          <w:b w:val="0"/>
          <w:i w:val="0"/>
          <w:color w:val="006000"/>
          <w:sz w:val="22"/>
        </w:rPr>
        <w:t>Но без Имени Бога никто не может освободиться от умственной нечистоты. ॥6॥</w:t>
      </w:r>
    </w:p>
    <w:p/>
    <w:p>
      <w:pPr>
        <w:spacing w:before="160" w:after="40"/>
        <w:jc w:val="center"/>
      </w:pPr>
      <w:r>
        <w:rPr>
          <w:b/>
          <w:i w:val="0"/>
          <w:color w:val="550000"/>
          <w:sz w:val="26"/>
        </w:rPr>
        <w:t>ਜੁਗ ਚਾਰੇ ਨਾਮੁ ਉਤਮੁ ਸਬਦੁ ਬੀਚਾਰਿ ॥</w:t>
      </w:r>
    </w:p>
    <w:p>
      <w:pPr>
        <w:spacing w:after="60"/>
        <w:jc w:val="center"/>
      </w:pPr>
      <w:r>
        <w:rPr>
          <w:b w:val="0"/>
          <w:i/>
          <w:color w:val="444444"/>
          <w:sz w:val="20"/>
        </w:rPr>
        <w:t>jug chāre nām utam sabad bīchār</w:t>
      </w:r>
    </w:p>
    <w:p>
      <w:pPr>
        <w:spacing w:after="200"/>
        <w:jc w:val="center"/>
      </w:pPr>
      <w:r>
        <w:rPr>
          <w:b w:val="0"/>
          <w:i w:val="0"/>
          <w:color w:val="006000"/>
          <w:sz w:val="22"/>
        </w:rPr>
        <w:t>О брат! Во всех четырёх югах человек становится возвышенным только тогда, когда, размышляя над Шабадом Гуру, повторяет Имя Бога.</w:t>
      </w:r>
    </w:p>
    <w:p/>
    <w:p>
      <w:pPr>
        <w:spacing w:before="160" w:after="40"/>
        <w:jc w:val="center"/>
      </w:pPr>
      <w:r>
        <w:rPr>
          <w:b/>
          <w:i w:val="0"/>
          <w:color w:val="550000"/>
          <w:sz w:val="26"/>
        </w:rPr>
        <w:t>ਕਲਿ ਮਹਿ ਗੁਰਮੁਖਿ ਉਤਰਸਿ ਪਾਰਿ ॥੭॥</w:t>
      </w:r>
    </w:p>
    <w:p>
      <w:pPr>
        <w:spacing w:after="60"/>
        <w:jc w:val="center"/>
      </w:pPr>
      <w:r>
        <w:rPr>
          <w:b w:val="0"/>
          <w:i/>
          <w:color w:val="444444"/>
          <w:sz w:val="20"/>
        </w:rPr>
        <w:t>kal meh gurmukh utarsi pār. 7</w:t>
      </w:r>
    </w:p>
    <w:p>
      <w:pPr>
        <w:spacing w:after="200"/>
        <w:jc w:val="center"/>
      </w:pPr>
      <w:r>
        <w:rPr>
          <w:b w:val="0"/>
          <w:i w:val="0"/>
          <w:color w:val="006000"/>
          <w:sz w:val="22"/>
        </w:rPr>
        <w:t>И в этом веке, который называют Кали-югой, переправляется через море пороков только тот, кто приходит в прибежище Гуру. ॥7॥</w:t>
      </w:r>
    </w:p>
    <w:p/>
    <w:p>
      <w:pPr>
        <w:spacing w:before="160" w:after="40"/>
        <w:jc w:val="center"/>
      </w:pPr>
      <w:r>
        <w:rPr>
          <w:b/>
          <w:i w:val="0"/>
          <w:color w:val="550000"/>
          <w:sz w:val="26"/>
        </w:rPr>
        <w:t>ਸਾਚਾ ਮਰੈ ਨ ਆਵੈ ਜਾਇ ॥</w:t>
      </w:r>
    </w:p>
    <w:p>
      <w:pPr>
        <w:spacing w:after="60"/>
        <w:jc w:val="center"/>
      </w:pPr>
      <w:r>
        <w:rPr>
          <w:b w:val="0"/>
          <w:i/>
          <w:color w:val="444444"/>
          <w:sz w:val="20"/>
        </w:rPr>
        <w:t>sāchā marai na āvai jāi</w:t>
      </w:r>
    </w:p>
    <w:p>
      <w:pPr>
        <w:spacing w:after="200"/>
        <w:jc w:val="center"/>
      </w:pPr>
      <w:r>
        <w:rPr>
          <w:b w:val="0"/>
          <w:i w:val="0"/>
          <w:color w:val="006000"/>
          <w:sz w:val="22"/>
        </w:rPr>
        <w:t>Бог, который вечно пребывает, не рождается и не умирает,</w:t>
      </w:r>
    </w:p>
    <w:p/>
    <w:p>
      <w:pPr>
        <w:spacing w:before="160" w:after="40"/>
        <w:jc w:val="center"/>
      </w:pPr>
      <w:r>
        <w:rPr>
          <w:b/>
          <w:i w:val="0"/>
          <w:color w:val="550000"/>
          <w:sz w:val="26"/>
        </w:rPr>
        <w:t>ਨਾਨਕ ਗੁਰਮੁਖਿ ਰਹੈ ਸਮਾਇ ॥੮॥੧॥</w:t>
      </w:r>
    </w:p>
    <w:p>
      <w:pPr>
        <w:spacing w:after="60"/>
        <w:jc w:val="center"/>
      </w:pPr>
      <w:r>
        <w:rPr>
          <w:b w:val="0"/>
          <w:i/>
          <w:color w:val="444444"/>
          <w:sz w:val="20"/>
        </w:rPr>
        <w:t>nānak gurmukh rahai samāi. 8. 1</w:t>
      </w:r>
    </w:p>
    <w:p>
      <w:pPr>
        <w:spacing w:after="200"/>
        <w:jc w:val="center"/>
      </w:pPr>
      <w:r>
        <w:rPr>
          <w:b w:val="0"/>
          <w:i w:val="0"/>
          <w:color w:val="006000"/>
          <w:sz w:val="22"/>
        </w:rPr>
        <w:t>о Нанак, человек, обращённый лицом к Гуру, всегда остаётся слитым с Ним. Так нечистота больше не касается его ума. ॥8॥1॥</w:t>
      </w:r>
    </w:p>
    <w:p/>
    <w:p>
      <w:pPr>
        <w:spacing w:before="160" w:after="40"/>
        <w:jc w:val="center"/>
      </w:pPr>
      <w:r>
        <w:rPr>
          <w:b/>
          <w:i w:val="0"/>
          <w:color w:val="550000"/>
          <w:sz w:val="26"/>
        </w:rPr>
        <w:t>ਗਉੜੀ ਮਹਲਾ ੩ ॥</w:t>
      </w:r>
    </w:p>
    <w:p>
      <w:pPr>
        <w:spacing w:after="60"/>
        <w:jc w:val="center"/>
      </w:pPr>
      <w:r>
        <w:rPr>
          <w:b w:val="0"/>
          <w:i/>
          <w:color w:val="444444"/>
          <w:sz w:val="20"/>
        </w:rPr>
        <w:t>gaurī mehlā 3</w:t>
      </w:r>
    </w:p>
    <w:p/>
    <w:p>
      <w:pPr>
        <w:spacing w:before="160" w:after="40"/>
        <w:jc w:val="center"/>
      </w:pPr>
      <w:r>
        <w:rPr>
          <w:b/>
          <w:i w:val="0"/>
          <w:color w:val="550000"/>
          <w:sz w:val="26"/>
        </w:rPr>
        <w:t>ਗੁਰਮੁਖਿ ਸੇਵਾ ਪ੍ਰਾਨ ਅਧਾਰਾ ॥</w:t>
      </w:r>
    </w:p>
    <w:p>
      <w:pPr>
        <w:spacing w:after="60"/>
        <w:jc w:val="center"/>
      </w:pPr>
      <w:r>
        <w:rPr>
          <w:b w:val="0"/>
          <w:i/>
          <w:color w:val="444444"/>
          <w:sz w:val="20"/>
        </w:rPr>
        <w:t>gurmukh sevā prān adhārā</w:t>
      </w:r>
    </w:p>
    <w:p>
      <w:pPr>
        <w:spacing w:after="200"/>
        <w:jc w:val="center"/>
      </w:pPr>
      <w:r>
        <w:rPr>
          <w:b w:val="0"/>
          <w:i w:val="0"/>
          <w:color w:val="006000"/>
          <w:sz w:val="22"/>
        </w:rPr>
        <w:t>О пандит! Став гурмухом, сделай служение и преданность Богу опорой своей жизни,</w:t>
      </w:r>
    </w:p>
    <w:p/>
    <w:p>
      <w:pPr>
        <w:spacing w:before="160" w:after="40"/>
        <w:jc w:val="center"/>
      </w:pPr>
      <w:r>
        <w:rPr>
          <w:b/>
          <w:i w:val="0"/>
          <w:color w:val="550000"/>
          <w:sz w:val="26"/>
        </w:rPr>
        <w:t>ਹਰਿ ਜੀਉ ਰਾਖਹੁ ਹਿਰਦੈ ਉਰ ਧਾਰਾ ॥</w:t>
      </w:r>
    </w:p>
    <w:p>
      <w:pPr>
        <w:spacing w:after="60"/>
        <w:jc w:val="center"/>
      </w:pPr>
      <w:r>
        <w:rPr>
          <w:b w:val="0"/>
          <w:i/>
          <w:color w:val="444444"/>
          <w:sz w:val="20"/>
        </w:rPr>
        <w:t>har jīu rākhhhu hirdai ur dhārā</w:t>
      </w:r>
    </w:p>
    <w:p>
      <w:pPr>
        <w:spacing w:after="200"/>
        <w:jc w:val="center"/>
      </w:pPr>
      <w:r>
        <w:rPr>
          <w:b w:val="0"/>
          <w:i w:val="0"/>
          <w:color w:val="006000"/>
          <w:sz w:val="22"/>
        </w:rPr>
        <w:t>и храни Бога в своём сердце, в своём уме.</w:t>
      </w:r>
    </w:p>
    <w:p/>
    <w:p>
      <w:pPr>
        <w:spacing w:before="160" w:after="40"/>
        <w:jc w:val="center"/>
      </w:pPr>
      <w:r>
        <w:rPr>
          <w:b/>
          <w:i w:val="0"/>
          <w:color w:val="550000"/>
          <w:sz w:val="26"/>
        </w:rPr>
        <w:t>ਗੁਰਮੁਖਿ ਸੋਭਾ ਸਾਚ ਦੁਆਰਾ ॥੧॥</w:t>
      </w:r>
    </w:p>
    <w:p>
      <w:pPr>
        <w:spacing w:after="60"/>
        <w:jc w:val="center"/>
      </w:pPr>
      <w:r>
        <w:rPr>
          <w:b w:val="0"/>
          <w:i/>
          <w:color w:val="444444"/>
          <w:sz w:val="20"/>
        </w:rPr>
        <w:t>gurmukh sobhā sāc duārā. 1</w:t>
      </w:r>
    </w:p>
    <w:p>
      <w:pPr>
        <w:spacing w:after="200"/>
        <w:jc w:val="center"/>
      </w:pPr>
      <w:r>
        <w:rPr>
          <w:b w:val="0"/>
          <w:i w:val="0"/>
          <w:color w:val="006000"/>
          <w:sz w:val="22"/>
        </w:rPr>
        <w:t>О пандит! Придя в прибежище Гуру, ты обретёшь честь у дверей вечно пребывающего Бога. ॥1॥</w:t>
      </w:r>
    </w:p>
    <w:p/>
    <w:p>
      <w:pPr>
        <w:spacing w:before="160" w:after="40"/>
        <w:jc w:val="center"/>
      </w:pPr>
      <w:r>
        <w:rPr>
          <w:b/>
          <w:i w:val="0"/>
          <w:color w:val="550000"/>
          <w:sz w:val="26"/>
        </w:rPr>
        <w:t>ਪੰਡਿਤ ਹਰਿ ਪੜੁ ਤਜਹੁ ਵਿਕਾਰਾ ॥</w:t>
      </w:r>
    </w:p>
    <w:p>
      <w:pPr>
        <w:spacing w:after="60"/>
        <w:jc w:val="center"/>
      </w:pPr>
      <w:r>
        <w:rPr>
          <w:b w:val="0"/>
          <w:i/>
          <w:color w:val="444444"/>
          <w:sz w:val="20"/>
        </w:rPr>
        <w:t>pandit har paṛ tajahu vikārā</w:t>
      </w:r>
    </w:p>
    <w:p>
      <w:pPr>
        <w:spacing w:after="200"/>
        <w:jc w:val="center"/>
      </w:pPr>
      <w:r>
        <w:rPr>
          <w:b w:val="0"/>
          <w:i w:val="0"/>
          <w:color w:val="006000"/>
          <w:sz w:val="22"/>
        </w:rPr>
        <w:t>О пандит! Читай хвалу Богу и благодаря этому оставь внутри себя пороки.</w:t>
      </w:r>
    </w:p>
    <w:p/>
    <w:p>
      <w:pPr>
        <w:spacing w:before="160" w:after="40"/>
        <w:jc w:val="center"/>
      </w:pPr>
      <w:r>
        <w:rPr>
          <w:b/>
          <w:i w:val="0"/>
          <w:color w:val="550000"/>
          <w:sz w:val="26"/>
        </w:rPr>
        <w:t>ਗੁਰਮੁਖਿ ਭਉਜਲੁ ਉਤਰਹੁ ਪਾਰਾ ॥੧॥ ਰਹਾਉ ॥</w:t>
      </w:r>
    </w:p>
    <w:p>
      <w:pPr>
        <w:spacing w:after="60"/>
        <w:jc w:val="center"/>
      </w:pPr>
      <w:r>
        <w:rPr>
          <w:b w:val="0"/>
          <w:i/>
          <w:color w:val="444444"/>
          <w:sz w:val="20"/>
        </w:rPr>
        <w:t>gurmukh bhaujal utarhu pārā. 1. rahāu</w:t>
      </w:r>
    </w:p>
    <w:p>
      <w:pPr>
        <w:spacing w:after="200"/>
        <w:jc w:val="center"/>
      </w:pPr>
      <w:r>
        <w:rPr>
          <w:b w:val="0"/>
          <w:i w:val="0"/>
          <w:color w:val="006000"/>
          <w:sz w:val="22"/>
        </w:rPr>
        <w:t>О пандит! Придя в прибежище Гуру, ты переправишься через мировой океан. ॥1॥ rahāu ॥</w:t>
      </w:r>
    </w:p>
    <w:p/>
    <w:p>
      <w:pPr>
        <w:spacing w:before="160" w:after="40"/>
        <w:jc w:val="center"/>
      </w:pPr>
      <w:r>
        <w:rPr>
          <w:b/>
          <w:i w:val="0"/>
          <w:color w:val="550000"/>
          <w:sz w:val="26"/>
        </w:rPr>
        <w:t>ਗੁਰਮੁਖਿ ਵਿਚਹੁ ਹਉਮੈ ਜਾਇ ॥</w:t>
      </w:r>
    </w:p>
    <w:p>
      <w:pPr>
        <w:spacing w:after="60"/>
        <w:jc w:val="center"/>
      </w:pPr>
      <w:r>
        <w:rPr>
          <w:b w:val="0"/>
          <w:i/>
          <w:color w:val="444444"/>
          <w:sz w:val="20"/>
        </w:rPr>
        <w:t>gurmukh vichahu haumai jāi</w:t>
      </w:r>
    </w:p>
    <w:p>
      <w:pPr>
        <w:spacing w:after="200"/>
        <w:jc w:val="center"/>
      </w:pPr>
      <w:r>
        <w:rPr>
          <w:b w:val="0"/>
          <w:i w:val="0"/>
          <w:color w:val="006000"/>
          <w:sz w:val="22"/>
        </w:rPr>
        <w:t>О пандит! Когда приходят в прибежище Гуру, Хоумэ уходит изнутри ума.</w:t>
      </w:r>
    </w:p>
    <w:p/>
    <w:p>
      <w:pPr>
        <w:spacing w:before="160" w:after="40"/>
        <w:jc w:val="center"/>
      </w:pPr>
      <w:r>
        <w:rPr>
          <w:b/>
          <w:i w:val="0"/>
          <w:color w:val="550000"/>
          <w:sz w:val="26"/>
        </w:rPr>
        <w:t>ਗੁਰਮੁਖਿ ਮੈਲੁ ਨ ਲਾਗੈ ਆਇ ॥</w:t>
      </w:r>
    </w:p>
    <w:p>
      <w:pPr>
        <w:spacing w:after="60"/>
        <w:jc w:val="center"/>
      </w:pPr>
      <w:r>
        <w:rPr>
          <w:b w:val="0"/>
          <w:i/>
          <w:color w:val="444444"/>
          <w:sz w:val="20"/>
        </w:rPr>
        <w:t>gurmukh mail na lāgai āi</w:t>
      </w:r>
    </w:p>
    <w:p>
      <w:pPr>
        <w:spacing w:after="200"/>
        <w:jc w:val="center"/>
      </w:pPr>
      <w:r>
        <w:rPr>
          <w:b w:val="0"/>
          <w:i w:val="0"/>
          <w:color w:val="006000"/>
          <w:sz w:val="22"/>
        </w:rPr>
        <w:t>Когда приходят в прибежище Гуру, грязь Хоумэ не пристаёт к уму,</w:t>
      </w:r>
    </w:p>
    <w:p/>
    <w:p>
      <w:pPr>
        <w:spacing w:before="160" w:after="40"/>
        <w:jc w:val="center"/>
      </w:pPr>
      <w:r>
        <w:rPr>
          <w:b/>
          <w:i w:val="0"/>
          <w:color w:val="550000"/>
          <w:sz w:val="26"/>
        </w:rPr>
        <w:t>ਗੁਰਮੁਖਿ ਨਾਮੁ ਵਸੈ ਮਨਿ ਆਇ ॥੨॥</w:t>
      </w:r>
    </w:p>
    <w:p>
      <w:pPr>
        <w:spacing w:after="60"/>
        <w:jc w:val="center"/>
      </w:pPr>
      <w:r>
        <w:rPr>
          <w:b w:val="0"/>
          <w:i/>
          <w:color w:val="444444"/>
          <w:sz w:val="20"/>
        </w:rPr>
        <w:t>gurmukh nām vasai man āi. 2</w:t>
      </w:r>
    </w:p>
    <w:p>
      <w:pPr>
        <w:spacing w:after="200"/>
        <w:jc w:val="center"/>
      </w:pPr>
      <w:r>
        <w:rPr>
          <w:b w:val="0"/>
          <w:i w:val="0"/>
          <w:color w:val="006000"/>
          <w:sz w:val="22"/>
        </w:rPr>
        <w:t>потому что при прибежище Гуру Имя Бога поселяется в уме. ॥2॥</w:t>
      </w:r>
    </w:p>
    <w:p/>
    <w:p>
      <w:pPr>
        <w:spacing w:before="160" w:after="40"/>
        <w:jc w:val="center"/>
      </w:pPr>
      <w:r>
        <w:rPr>
          <w:b/>
          <w:i w:val="0"/>
          <w:color w:val="550000"/>
          <w:sz w:val="26"/>
        </w:rPr>
        <w:t>ਗੁਰਮੁਖਿ ਕਰਮ ਧਰਮ ਸਚਿ ਹੋਈ ॥</w:t>
      </w:r>
    </w:p>
    <w:p>
      <w:pPr>
        <w:spacing w:after="60"/>
        <w:jc w:val="center"/>
      </w:pPr>
      <w:r>
        <w:rPr>
          <w:b w:val="0"/>
          <w:i/>
          <w:color w:val="444444"/>
          <w:sz w:val="20"/>
        </w:rPr>
        <w:t>gurmukh karam dharam sach hoī</w:t>
      </w:r>
    </w:p>
    <w:p>
      <w:pPr>
        <w:spacing w:after="200"/>
        <w:jc w:val="center"/>
      </w:pPr>
      <w:r>
        <w:rPr>
          <w:b w:val="0"/>
          <w:i w:val="0"/>
          <w:color w:val="006000"/>
          <w:sz w:val="22"/>
        </w:rPr>
        <w:t>О пандит! Когда человек обращён к Гуру, он сливается с вечно пребывающим Богом, и именно это есть истинные деяние и дхарма.</w:t>
      </w:r>
    </w:p>
    <w:p/>
    <w:p>
      <w:pPr>
        <w:spacing w:before="160" w:after="40"/>
        <w:jc w:val="center"/>
      </w:pPr>
      <w:r>
        <w:rPr>
          <w:b/>
          <w:i w:val="0"/>
          <w:color w:val="550000"/>
          <w:sz w:val="26"/>
        </w:rPr>
        <w:t>ਗੁਰਮੁਖਿ ਅਹੰਕਾਰੁ ਜਲਾਏ ਦੋਈ ॥</w:t>
      </w:r>
    </w:p>
    <w:p>
      <w:pPr>
        <w:spacing w:after="60"/>
        <w:jc w:val="center"/>
      </w:pPr>
      <w:r>
        <w:rPr>
          <w:b w:val="0"/>
          <w:i/>
          <w:color w:val="444444"/>
          <w:sz w:val="20"/>
        </w:rPr>
        <w:t>gurmukh ahaṅkār जलāe doī</w:t>
      </w:r>
    </w:p>
    <w:p>
      <w:pPr>
        <w:spacing w:after="200"/>
        <w:jc w:val="center"/>
      </w:pPr>
      <w:r>
        <w:rPr>
          <w:b w:val="0"/>
          <w:i w:val="0"/>
          <w:color w:val="006000"/>
          <w:sz w:val="22"/>
        </w:rPr>
        <w:t>Тот, кто приходит в прибежище Гуру, сжигает в себе эго и двойственность моё-чужое.</w:t>
      </w:r>
    </w:p>
    <w:p/>
    <w:p>
      <w:pPr>
        <w:spacing w:before="160" w:after="40"/>
        <w:jc w:val="center"/>
      </w:pPr>
      <w:r>
        <w:rPr>
          <w:b/>
          <w:i w:val="0"/>
          <w:color w:val="550000"/>
          <w:sz w:val="26"/>
        </w:rPr>
        <w:t>ਗੁਰਮੁਖਿ ਨਾਮਿ ਰਤੇ ਸੁਖੁ ਹੋਈ ॥੩॥</w:t>
      </w:r>
    </w:p>
    <w:p>
      <w:pPr>
        <w:spacing w:after="60"/>
        <w:jc w:val="center"/>
      </w:pPr>
      <w:r>
        <w:rPr>
          <w:b w:val="0"/>
          <w:i/>
          <w:color w:val="444444"/>
          <w:sz w:val="20"/>
        </w:rPr>
        <w:t>gurmukh nām rate sukh hoī. 3</w:t>
      </w:r>
    </w:p>
    <w:p>
      <w:pPr>
        <w:spacing w:after="200"/>
        <w:jc w:val="center"/>
      </w:pPr>
      <w:r>
        <w:rPr>
          <w:b w:val="0"/>
          <w:i w:val="0"/>
          <w:color w:val="006000"/>
          <w:sz w:val="22"/>
        </w:rPr>
        <w:t>Человеку, пребывающему лицом к Гуру и окрашенному в Имя Бога, достаётся духовная радость. ॥3॥</w:t>
      </w:r>
    </w:p>
    <w:p/>
    <w:p>
      <w:pPr>
        <w:spacing w:before="160" w:after="40"/>
        <w:jc w:val="center"/>
      </w:pPr>
      <w:r>
        <w:rPr>
          <w:b/>
          <w:i w:val="0"/>
          <w:color w:val="550000"/>
          <w:sz w:val="26"/>
        </w:rPr>
        <w:t>ਆਪਣਾ ਮਨੁ ਪਰਬੋਧਹੁ ਬੂਝਹੁ ਸੋਈ ॥</w:t>
      </w:r>
    </w:p>
    <w:p>
      <w:pPr>
        <w:spacing w:after="60"/>
        <w:jc w:val="center"/>
      </w:pPr>
      <w:r>
        <w:rPr>
          <w:b w:val="0"/>
          <w:i/>
          <w:color w:val="444444"/>
          <w:sz w:val="20"/>
        </w:rPr>
        <w:t>āpaṇā man parabodhhu būjhhu soī</w:t>
      </w:r>
    </w:p>
    <w:p>
      <w:pPr>
        <w:spacing w:after="200"/>
        <w:jc w:val="center"/>
      </w:pPr>
      <w:r>
        <w:rPr>
          <w:b w:val="0"/>
          <w:i w:val="0"/>
          <w:color w:val="006000"/>
          <w:sz w:val="22"/>
        </w:rPr>
        <w:t>О пандит! Сначала пробуди свой собственный ум и постигни бытие того Бога.</w:t>
      </w:r>
    </w:p>
    <w:p/>
    <w:p>
      <w:pPr>
        <w:spacing w:before="160" w:after="40"/>
        <w:jc w:val="center"/>
      </w:pPr>
      <w:r>
        <w:rPr>
          <w:b/>
          <w:i w:val="0"/>
          <w:color w:val="550000"/>
          <w:sz w:val="26"/>
        </w:rPr>
        <w:t>ਲੋਕ ਸਮਝਾਵਹੁ ਸੁਣੇ ਨ ਕੋਈ ॥</w:t>
      </w:r>
    </w:p>
    <w:p>
      <w:pPr>
        <w:spacing w:after="60"/>
        <w:jc w:val="center"/>
      </w:pPr>
      <w:r>
        <w:rPr>
          <w:b w:val="0"/>
          <w:i/>
          <w:color w:val="444444"/>
          <w:sz w:val="20"/>
        </w:rPr>
        <w:t>lok samjhāvhu suṇe na koī</w:t>
      </w:r>
    </w:p>
    <w:p>
      <w:pPr>
        <w:spacing w:after="200"/>
        <w:jc w:val="center"/>
      </w:pPr>
      <w:r>
        <w:rPr>
          <w:b w:val="0"/>
          <w:i w:val="0"/>
          <w:color w:val="006000"/>
          <w:sz w:val="22"/>
        </w:rPr>
        <w:t>О пандит! Твой собственный ум спит в привязанности к майе, а ты поучаешь людей. Так никто и не слышит наставления.</w:t>
      </w:r>
    </w:p>
    <w:p/>
    <w:p>
      <w:pPr>
        <w:spacing w:before="160" w:after="40"/>
        <w:jc w:val="center"/>
      </w:pPr>
      <w:r>
        <w:rPr>
          <w:b/>
          <w:i w:val="0"/>
          <w:color w:val="550000"/>
          <w:sz w:val="26"/>
        </w:rPr>
        <w:t>ਗੁਰਮੁਖਿ ਸਮਝਹੁ ਸਦਾ ਸੁਖੁ ਹੋਈ ॥੪॥</w:t>
      </w:r>
    </w:p>
    <w:p>
      <w:pPr>
        <w:spacing w:after="60"/>
        <w:jc w:val="center"/>
      </w:pPr>
      <w:r>
        <w:rPr>
          <w:b w:val="0"/>
          <w:i/>
          <w:color w:val="444444"/>
          <w:sz w:val="20"/>
        </w:rPr>
        <w:t>gurmukh samjhhu sadā sukh hoī. 4</w:t>
      </w:r>
    </w:p>
    <w:p>
      <w:pPr>
        <w:spacing w:after="200"/>
        <w:jc w:val="center"/>
      </w:pPr>
      <w:r>
        <w:rPr>
          <w:b w:val="0"/>
          <w:i w:val="0"/>
          <w:color w:val="006000"/>
          <w:sz w:val="22"/>
        </w:rPr>
        <w:t>Придя в прибежище Гуру, сами поймите верный путь жизни — и вы обретёте постоянную духовную радость. ॥4॥</w:t>
      </w:r>
    </w:p>
    <w:p/>
    <w:p>
      <w:pPr>
        <w:spacing w:before="160" w:after="40"/>
        <w:jc w:val="center"/>
      </w:pPr>
      <w:r>
        <w:rPr>
          <w:b/>
          <w:i w:val="0"/>
          <w:color w:val="550000"/>
          <w:sz w:val="26"/>
        </w:rPr>
        <w:t>ਮਨਮੁਖਿ ਡੰਫੁ ਬਹੁਤੁ ਚਤੁਰਾਈ ॥</w:t>
      </w:r>
    </w:p>
    <w:p>
      <w:pPr>
        <w:spacing w:after="60"/>
        <w:jc w:val="center"/>
      </w:pPr>
      <w:r>
        <w:rPr>
          <w:b w:val="0"/>
          <w:i/>
          <w:color w:val="444444"/>
          <w:sz w:val="20"/>
        </w:rPr>
        <w:t>manmukh ḍamph bahut chaturāī</w:t>
      </w:r>
    </w:p>
    <w:p>
      <w:pPr>
        <w:spacing w:after="200"/>
        <w:jc w:val="center"/>
      </w:pPr>
      <w:r>
        <w:rPr>
          <w:b w:val="0"/>
          <w:i w:val="0"/>
          <w:color w:val="006000"/>
          <w:sz w:val="22"/>
        </w:rPr>
        <w:t>О пандит! Человек, идущий за своим умом, выставляет религиозное показное благочестие и показывает большую хитрость,</w:t>
      </w:r>
    </w:p>
    <w:p/>
    <w:p>
      <w:pPr>
        <w:spacing w:before="160" w:after="40"/>
        <w:jc w:val="center"/>
      </w:pPr>
      <w:r>
        <w:rPr>
          <w:b/>
          <w:i w:val="0"/>
          <w:color w:val="550000"/>
          <w:sz w:val="26"/>
        </w:rPr>
        <w:t>ਜੋ ਕਿਛੁ ਕਮਾਵੈ ਸੁ ਥਾਇ ਨ ਪਾਈ ॥</w:t>
      </w:r>
    </w:p>
    <w:p>
      <w:pPr>
        <w:spacing w:after="60"/>
        <w:jc w:val="center"/>
      </w:pPr>
      <w:r>
        <w:rPr>
          <w:b w:val="0"/>
          <w:i/>
          <w:color w:val="444444"/>
          <w:sz w:val="20"/>
        </w:rPr>
        <w:t>jo kichh kamāvai su thāi na pāī</w:t>
      </w:r>
    </w:p>
    <w:p>
      <w:pPr>
        <w:spacing w:after="200"/>
        <w:jc w:val="center"/>
      </w:pPr>
      <w:r>
        <w:rPr>
          <w:b w:val="0"/>
          <w:i w:val="0"/>
          <w:color w:val="006000"/>
          <w:sz w:val="22"/>
        </w:rPr>
        <w:t>но всё, что он сам осуществляет в своей жизни, не получает одобрения в глазах Бога.</w:t>
      </w:r>
    </w:p>
    <w:p/>
    <w:p>
      <w:pPr>
        <w:spacing w:before="160" w:after="40"/>
        <w:jc w:val="center"/>
      </w:pPr>
      <w:r>
        <w:rPr>
          <w:b/>
          <w:i w:val="0"/>
          <w:color w:val="550000"/>
          <w:sz w:val="26"/>
        </w:rPr>
        <w:t>ਆਵੈ ਜਾਵੈ ਠਉਰ ਨ ਕਾਈ ॥੫॥</w:t>
      </w:r>
    </w:p>
    <w:p>
      <w:pPr>
        <w:spacing w:after="60"/>
        <w:jc w:val="center"/>
      </w:pPr>
      <w:r>
        <w:rPr>
          <w:b w:val="0"/>
          <w:i/>
          <w:color w:val="444444"/>
          <w:sz w:val="20"/>
        </w:rPr>
        <w:t>āvai jāvai ṭhauṛ na kāī. 5</w:t>
      </w:r>
    </w:p>
    <w:p>
      <w:pPr>
        <w:spacing w:after="200"/>
        <w:jc w:val="center"/>
      </w:pPr>
      <w:r>
        <w:rPr>
          <w:b w:val="0"/>
          <w:i w:val="0"/>
          <w:color w:val="006000"/>
          <w:sz w:val="22"/>
        </w:rPr>
        <w:t>Такой человек остаётся в круге рождения и смерти и не находит никакого места духовного покоя. ॥5॥</w:t>
      </w:r>
    </w:p>
    <w:p/>
    <w:p>
      <w:pPr>
        <w:spacing w:before="160" w:after="40"/>
        <w:jc w:val="center"/>
      </w:pPr>
      <w:r>
        <w:rPr>
          <w:b/>
          <w:i w:val="0"/>
          <w:color w:val="550000"/>
          <w:sz w:val="26"/>
        </w:rPr>
        <w:t>ਮਨਮੁਖ ਕਰਮ ਕਰੇ ਬਹੁਤੁ ਅਭਿਮਾਨਾ ॥</w:t>
      </w:r>
    </w:p>
    <w:p>
      <w:pPr>
        <w:spacing w:after="60"/>
        <w:jc w:val="center"/>
      </w:pPr>
      <w:r>
        <w:rPr>
          <w:b w:val="0"/>
          <w:i/>
          <w:color w:val="444444"/>
          <w:sz w:val="20"/>
        </w:rPr>
        <w:t>manmukh karam करे bahut abhimānā</w:t>
      </w:r>
    </w:p>
    <w:p>
      <w:pPr>
        <w:spacing w:after="200"/>
        <w:jc w:val="center"/>
      </w:pPr>
      <w:r>
        <w:rPr>
          <w:b w:val="0"/>
          <w:i w:val="0"/>
          <w:color w:val="006000"/>
          <w:sz w:val="22"/>
        </w:rPr>
        <w:t>Человек, идущий за своим умом, совершает, по-своему, религиозные дела, но от этого в нём только возрастает большая гордыня.</w:t>
      </w:r>
    </w:p>
    <w:p/>
    <w:p>
      <w:pPr>
        <w:spacing w:before="160" w:after="40"/>
        <w:jc w:val="center"/>
      </w:pPr>
      <w:r>
        <w:rPr>
          <w:b/>
          <w:i w:val="0"/>
          <w:color w:val="550000"/>
          <w:sz w:val="26"/>
        </w:rPr>
        <w:t>ਬਗ ਜਿਉ ਲਾਇ ਬਹੈ ਨਿਤ ਧਿਆਨਾ ॥</w:t>
      </w:r>
    </w:p>
    <w:p>
      <w:pPr>
        <w:spacing w:after="60"/>
        <w:jc w:val="center"/>
      </w:pPr>
      <w:r>
        <w:rPr>
          <w:b w:val="0"/>
          <w:i/>
          <w:color w:val="444444"/>
          <w:sz w:val="20"/>
        </w:rPr>
        <w:t>bag jiu lāi bahai nit dhiānā</w:t>
      </w:r>
    </w:p>
    <w:p>
      <w:pPr>
        <w:spacing w:after="200"/>
        <w:jc w:val="center"/>
      </w:pPr>
      <w:r>
        <w:rPr>
          <w:b w:val="0"/>
          <w:i w:val="0"/>
          <w:color w:val="006000"/>
          <w:sz w:val="22"/>
        </w:rPr>
        <w:t>Он постоянно сидит в медитации, словно цапля.</w:t>
      </w:r>
    </w:p>
    <w:p/>
    <w:p>
      <w:pPr>
        <w:spacing w:before="160" w:after="40"/>
        <w:jc w:val="center"/>
      </w:pPr>
      <w:r>
        <w:rPr>
          <w:b/>
          <w:i w:val="0"/>
          <w:color w:val="550000"/>
          <w:sz w:val="26"/>
        </w:rPr>
        <w:t>ਜਮਿ ਪਕੜਿਆ ਤਬ ਹੀ ਪਛੁਤਾਨਾ ॥੬॥</w:t>
      </w:r>
    </w:p>
    <w:p>
      <w:pPr>
        <w:spacing w:after="60"/>
        <w:jc w:val="center"/>
      </w:pPr>
      <w:r>
        <w:rPr>
          <w:b w:val="0"/>
          <w:i/>
          <w:color w:val="444444"/>
          <w:sz w:val="20"/>
        </w:rPr>
        <w:t>jam paḳaṛiā tab hī pachhutānā. 6</w:t>
      </w:r>
    </w:p>
    <w:p>
      <w:pPr>
        <w:spacing w:after="200"/>
        <w:jc w:val="center"/>
      </w:pPr>
      <w:r>
        <w:rPr>
          <w:b w:val="0"/>
          <w:i w:val="0"/>
          <w:color w:val="006000"/>
          <w:sz w:val="22"/>
        </w:rPr>
        <w:t>Он раскается только тогда, когда смерть схватит его. ॥6॥</w:t>
      </w:r>
    </w:p>
    <w:p/>
    <w:p>
      <w:pPr>
        <w:spacing w:before="160" w:after="40"/>
        <w:jc w:val="center"/>
      </w:pPr>
      <w:r>
        <w:rPr>
          <w:b/>
          <w:i w:val="0"/>
          <w:color w:val="550000"/>
          <w:sz w:val="26"/>
        </w:rPr>
        <w:t>ਬਿਨੁ ਸਤਿਗੁਰ ਸੇਵੇ ਮੁਕਤਿ ਨ ਹੋਈ ॥</w:t>
      </w:r>
    </w:p>
    <w:p>
      <w:pPr>
        <w:spacing w:after="60"/>
        <w:jc w:val="center"/>
      </w:pPr>
      <w:r>
        <w:rPr>
          <w:b w:val="0"/>
          <w:i/>
          <w:color w:val="444444"/>
          <w:sz w:val="20"/>
        </w:rPr>
        <w:t>bin satigur seve mukat na hoī</w:t>
      </w:r>
    </w:p>
    <w:p>
      <w:pPr>
        <w:spacing w:after="200"/>
        <w:jc w:val="center"/>
      </w:pPr>
      <w:r>
        <w:rPr>
          <w:b w:val="0"/>
          <w:i w:val="0"/>
          <w:color w:val="006000"/>
          <w:sz w:val="22"/>
        </w:rPr>
        <w:t>О пандит! Без прихода в прибежище Сатгуру освобождения от лицемерия и прочего не бывает.</w:t>
      </w:r>
    </w:p>
    <w:p/>
    <w:p>
      <w:pPr>
        <w:spacing w:before="160" w:after="40"/>
        <w:jc w:val="center"/>
      </w:pPr>
      <w:r>
        <w:rPr>
          <w:b/>
          <w:i w:val="0"/>
          <w:color w:val="550000"/>
          <w:sz w:val="26"/>
        </w:rPr>
        <w:t>ਗੁਰ ਪਰਸਾਦੀ ਮਿਲੈ ਹਰਿ ਸੋਈ ॥</w:t>
      </w:r>
    </w:p>
    <w:p>
      <w:pPr>
        <w:spacing w:after="60"/>
        <w:jc w:val="center"/>
      </w:pPr>
      <w:r>
        <w:rPr>
          <w:b w:val="0"/>
          <w:i/>
          <w:color w:val="444444"/>
          <w:sz w:val="20"/>
        </w:rPr>
        <w:t>gur parsādī milai har soī</w:t>
      </w:r>
    </w:p>
    <w:p>
      <w:pPr>
        <w:spacing w:after="200"/>
        <w:jc w:val="center"/>
      </w:pPr>
      <w:r>
        <w:rPr>
          <w:b w:val="0"/>
          <w:i w:val="0"/>
          <w:color w:val="006000"/>
          <w:sz w:val="22"/>
        </w:rPr>
        <w:t>Только по милости Гуру встречается тот Бог, который знает каждое сердце.</w:t>
      </w:r>
    </w:p>
    <w:p/>
    <w:p>
      <w:pPr>
        <w:spacing w:before="160" w:after="40"/>
        <w:jc w:val="center"/>
      </w:pPr>
      <w:r>
        <w:rPr>
          <w:b/>
          <w:i w:val="0"/>
          <w:color w:val="550000"/>
          <w:sz w:val="26"/>
        </w:rPr>
        <w:t>ਗੁਰੁ ਦਾਤਾ ਜੁਗ ਚਾਰੇ ਹੋਈ ॥੭॥</w:t>
      </w:r>
    </w:p>
    <w:p>
      <w:pPr>
        <w:spacing w:after="60"/>
        <w:jc w:val="center"/>
      </w:pPr>
      <w:r>
        <w:rPr>
          <w:b w:val="0"/>
          <w:i/>
          <w:color w:val="444444"/>
          <w:sz w:val="20"/>
        </w:rPr>
        <w:t>gur dātā jug chāre hoī. 7</w:t>
      </w:r>
    </w:p>
    <w:p>
      <w:pPr>
        <w:spacing w:after="200"/>
        <w:jc w:val="center"/>
      </w:pPr>
      <w:r>
        <w:rPr>
          <w:b w:val="0"/>
          <w:i w:val="0"/>
          <w:color w:val="006000"/>
          <w:sz w:val="22"/>
        </w:rPr>
        <w:t>О пандит! Не ошибайся, сваливая зло на какой-нибудь юг. Во всех четырёх югах именно Гуру даёт дар Имени Бога. ॥7॥</w:t>
      </w:r>
    </w:p>
    <w:p/>
    <w:p>
      <w:pPr>
        <w:spacing w:before="160" w:after="40"/>
        <w:jc w:val="center"/>
      </w:pPr>
      <w:r>
        <w:rPr>
          <w:b/>
          <w:i w:val="0"/>
          <w:color w:val="550000"/>
          <w:sz w:val="26"/>
        </w:rPr>
        <w:t>ਗੁਰਮੁਖਿ ਜਾਤਿ ਪਤਿ ਨਾਮੇ ਵਡਿਆਈ ॥</w:t>
      </w:r>
    </w:p>
    <w:p>
      <w:pPr>
        <w:spacing w:after="60"/>
        <w:jc w:val="center"/>
      </w:pPr>
      <w:r>
        <w:rPr>
          <w:b w:val="0"/>
          <w:i/>
          <w:color w:val="444444"/>
          <w:sz w:val="20"/>
        </w:rPr>
        <w:t>gurmukh jāt pat nāme vaḍiāī</w:t>
      </w:r>
    </w:p>
    <w:p>
      <w:pPr>
        <w:spacing w:after="200"/>
        <w:jc w:val="center"/>
      </w:pPr>
      <w:r>
        <w:rPr>
          <w:b w:val="0"/>
          <w:i w:val="0"/>
          <w:color w:val="006000"/>
          <w:sz w:val="22"/>
        </w:rPr>
        <w:t>О пандит! Для человека, пришедшего в прибежище Гуру, Хари-Нам и есть высокая каста, и высокая родословная; именно в Имени Бога он видит свою честь.</w:t>
      </w:r>
    </w:p>
    <w:p/>
    <w:p>
      <w:pPr>
        <w:spacing w:before="160" w:after="40"/>
        <w:jc w:val="center"/>
      </w:pPr>
      <w:r>
        <w:rPr>
          <w:b/>
          <w:i w:val="0"/>
          <w:color w:val="550000"/>
          <w:sz w:val="26"/>
        </w:rPr>
        <w:t>ਸਾਇਰ ਕੀ ਪੁਤ੍ਰੀ ਬਿਦਾਰਿ ਗਵਾਈ ॥</w:t>
      </w:r>
    </w:p>
    <w:p>
      <w:pPr>
        <w:spacing w:after="60"/>
        <w:jc w:val="center"/>
      </w:pPr>
      <w:r>
        <w:rPr>
          <w:b w:val="0"/>
          <w:i/>
          <w:color w:val="444444"/>
          <w:sz w:val="20"/>
        </w:rPr>
        <w:t>sāir kī putrī bidār gavāī</w:t>
      </w:r>
    </w:p>
    <w:p>
      <w:pPr>
        <w:spacing w:after="200"/>
        <w:jc w:val="center"/>
      </w:pPr>
      <w:r>
        <w:rPr>
          <w:b w:val="0"/>
          <w:i w:val="0"/>
          <w:color w:val="006000"/>
          <w:sz w:val="22"/>
        </w:rPr>
        <w:t>По благодати Имени он отсёк и устранил из себя влияние майи.</w:t>
      </w:r>
    </w:p>
    <w:p/>
    <w:p>
      <w:pPr>
        <w:spacing w:before="160" w:after="40"/>
        <w:jc w:val="center"/>
      </w:pPr>
      <w:r>
        <w:rPr>
          <w:b/>
          <w:i w:val="0"/>
          <w:color w:val="550000"/>
          <w:sz w:val="26"/>
        </w:rPr>
        <w:t>ਨਾਨਕ ਬਿਨੁ ਨਾਵੈ ਝੂਠੀ ਚਤੁਰਾਈ ॥੮॥੨॥</w:t>
      </w:r>
    </w:p>
    <w:p>
      <w:pPr>
        <w:spacing w:after="60"/>
        <w:jc w:val="center"/>
      </w:pPr>
      <w:r>
        <w:rPr>
          <w:b w:val="0"/>
          <w:i/>
          <w:color w:val="444444"/>
          <w:sz w:val="20"/>
        </w:rPr>
        <w:t>nānak bin nāvai jhūṭhī chaturāī. 8. 2</w:t>
      </w:r>
    </w:p>
    <w:p>
      <w:pPr>
        <w:spacing w:after="200"/>
        <w:jc w:val="center"/>
      </w:pPr>
      <w:r>
        <w:rPr>
          <w:b w:val="0"/>
          <w:i w:val="0"/>
          <w:color w:val="006000"/>
          <w:sz w:val="22"/>
        </w:rPr>
        <w:t>О Нанак! Скажи: оставаясь без Имени Бога, всякая прочая хитрость и умность ложна и бесполезна. ॥8॥2॥</w:t>
      </w:r>
    </w:p>
    <w:p/>
    <w:p>
      <w:pPr>
        <w:spacing w:before="360" w:after="200"/>
        <w:jc w:val="center"/>
      </w:pPr>
      <w:r>
        <w:rPr>
          <w:b/>
          <w:color w:val="222222"/>
          <w:sz w:val="26"/>
        </w:rPr>
        <w:t>АНГ 230</w:t>
      </w:r>
    </w:p>
    <w:p>
      <w:pPr>
        <w:spacing w:before="160" w:after="40"/>
        <w:jc w:val="center"/>
      </w:pPr>
      <w:r>
        <w:rPr>
          <w:b/>
          <w:i w:val="0"/>
          <w:color w:val="550000"/>
          <w:sz w:val="26"/>
        </w:rPr>
        <w:t>ਗਉੜੀ ਮਃ ੩ ॥</w:t>
      </w:r>
    </w:p>
    <w:p>
      <w:pPr>
        <w:spacing w:after="60"/>
        <w:jc w:val="center"/>
      </w:pPr>
      <w:r>
        <w:rPr>
          <w:b w:val="0"/>
          <w:i/>
          <w:color w:val="444444"/>
          <w:sz w:val="20"/>
        </w:rPr>
        <w:t>gaurī maḥ 3 ॥</w:t>
      </w:r>
    </w:p>
    <w:p/>
    <w:p>
      <w:pPr>
        <w:spacing w:before="160" w:after="40"/>
        <w:jc w:val="center"/>
      </w:pPr>
      <w:r>
        <w:rPr>
          <w:b/>
          <w:i w:val="0"/>
          <w:color w:val="550000"/>
          <w:sz w:val="26"/>
        </w:rPr>
        <w:t>ਇਸੁ ਜੁਗ ਕਾ ਧਰਮੁ ਪੜਹੁ ਤੁਮ ਭਾਈ ॥</w:t>
      </w:r>
    </w:p>
    <w:p>
      <w:pPr>
        <w:spacing w:after="60"/>
        <w:jc w:val="center"/>
      </w:pPr>
      <w:r>
        <w:rPr>
          <w:b w:val="0"/>
          <w:i/>
          <w:color w:val="444444"/>
          <w:sz w:val="20"/>
        </w:rPr>
        <w:t>is jug kā dharam paṛhahu tum bhāī ॥</w:t>
      </w:r>
    </w:p>
    <w:p>
      <w:pPr>
        <w:spacing w:after="200"/>
        <w:jc w:val="center"/>
      </w:pPr>
      <w:r>
        <w:rPr>
          <w:b w:val="0"/>
          <w:i w:val="0"/>
          <w:color w:val="006000"/>
          <w:sz w:val="22"/>
        </w:rPr>
        <w:t>О брат! Изучи долг этой человеческой жизни, то есть узнай, какое усилие нужно совершать, чтобы сделать человеческую жизнь успешной.</w:t>
      </w:r>
    </w:p>
    <w:p/>
    <w:p>
      <w:pPr>
        <w:spacing w:before="160" w:after="40"/>
        <w:jc w:val="center"/>
      </w:pPr>
      <w:r>
        <w:rPr>
          <w:b/>
          <w:i w:val="0"/>
          <w:color w:val="550000"/>
          <w:sz w:val="26"/>
        </w:rPr>
        <w:t>ਪੂਰੈ ਗੁਰਿ ਸਭ ਸੋਝੀ ਪਾਈ ॥</w:t>
      </w:r>
    </w:p>
    <w:p>
      <w:pPr>
        <w:spacing w:after="60"/>
        <w:jc w:val="center"/>
      </w:pPr>
      <w:r>
        <w:rPr>
          <w:b w:val="0"/>
          <w:i/>
          <w:color w:val="444444"/>
          <w:sz w:val="20"/>
        </w:rPr>
        <w:t>pūrai gur sabh sojhī pāī ॥</w:t>
      </w:r>
    </w:p>
    <w:p>
      <w:pPr>
        <w:spacing w:after="200"/>
        <w:jc w:val="center"/>
      </w:pPr>
      <w:r>
        <w:rPr>
          <w:b w:val="0"/>
          <w:i w:val="0"/>
          <w:color w:val="006000"/>
          <w:sz w:val="22"/>
        </w:rPr>
        <w:t>Совершенный Гуру дал ему это понимание,</w:t>
      </w:r>
    </w:p>
    <w:p/>
    <w:p>
      <w:pPr>
        <w:spacing w:before="160" w:after="40"/>
        <w:jc w:val="center"/>
      </w:pPr>
      <w:r>
        <w:rPr>
          <w:b/>
          <w:i w:val="0"/>
          <w:color w:val="550000"/>
          <w:sz w:val="26"/>
        </w:rPr>
        <w:t>ਐਥੈ ਅਗੈ ਹਰਿ ਨਾਮੁ ਸਖਾਈ ॥੧॥</w:t>
      </w:r>
    </w:p>
    <w:p>
      <w:pPr>
        <w:spacing w:after="60"/>
        <w:jc w:val="center"/>
      </w:pPr>
      <w:r>
        <w:rPr>
          <w:b w:val="0"/>
          <w:i/>
          <w:color w:val="444444"/>
          <w:sz w:val="20"/>
        </w:rPr>
        <w:t>aithai agai har nām sakhāī ॥1॥</w:t>
      </w:r>
    </w:p>
    <w:p>
      <w:pPr>
        <w:spacing w:after="200"/>
        <w:jc w:val="center"/>
      </w:pPr>
      <w:r>
        <w:rPr>
          <w:b w:val="0"/>
          <w:i w:val="0"/>
          <w:color w:val="006000"/>
          <w:sz w:val="22"/>
        </w:rPr>
        <w:t>что в этом мире и в мире ином Имя Хари и есть подлинный спутник ॥1॥</w:t>
      </w:r>
    </w:p>
    <w:p/>
    <w:p>
      <w:pPr>
        <w:spacing w:before="160" w:after="40"/>
        <w:jc w:val="center"/>
      </w:pPr>
      <w:r>
        <w:rPr>
          <w:b/>
          <w:i w:val="0"/>
          <w:color w:val="550000"/>
          <w:sz w:val="26"/>
        </w:rPr>
        <w:t>ਰਾਮ ਪੜਹੁ ਮਨਿ ਕਰਹੁ ਬੀਚਾਰੁ ॥</w:t>
      </w:r>
    </w:p>
    <w:p>
      <w:pPr>
        <w:spacing w:after="60"/>
        <w:jc w:val="center"/>
      </w:pPr>
      <w:r>
        <w:rPr>
          <w:b w:val="0"/>
          <w:i/>
          <w:color w:val="444444"/>
          <w:sz w:val="20"/>
        </w:rPr>
        <w:t>rām paṛhahu man karahu bīchār ॥</w:t>
      </w:r>
    </w:p>
    <w:p>
      <w:pPr>
        <w:spacing w:after="200"/>
        <w:jc w:val="center"/>
      </w:pPr>
      <w:r>
        <w:rPr>
          <w:b w:val="0"/>
          <w:i w:val="0"/>
          <w:color w:val="006000"/>
          <w:sz w:val="22"/>
        </w:rPr>
        <w:t>О брат! Читай о Боге, размышляй в уме о качествах Бога,</w:t>
      </w:r>
    </w:p>
    <w:p/>
    <w:p>
      <w:pPr>
        <w:spacing w:before="160" w:after="40"/>
        <w:jc w:val="center"/>
      </w:pPr>
      <w:r>
        <w:rPr>
          <w:b/>
          <w:i w:val="0"/>
          <w:color w:val="550000"/>
          <w:sz w:val="26"/>
        </w:rPr>
        <w:t>ਗੁਰ ਪਰਸਾਦੀ ਮੈਲੁ ਉਤਾਰੁ ॥੧॥ ਰਹਾਉ ॥</w:t>
      </w:r>
    </w:p>
    <w:p>
      <w:pPr>
        <w:spacing w:after="60"/>
        <w:jc w:val="center"/>
      </w:pPr>
      <w:r>
        <w:rPr>
          <w:b w:val="0"/>
          <w:i/>
          <w:color w:val="444444"/>
          <w:sz w:val="20"/>
        </w:rPr>
        <w:t>gur parsādī mail utār ॥1॥ rahāu ॥</w:t>
      </w:r>
    </w:p>
    <w:p>
      <w:pPr>
        <w:spacing w:after="200"/>
        <w:jc w:val="center"/>
      </w:pPr>
      <w:r>
        <w:rPr>
          <w:b w:val="0"/>
          <w:i w:val="0"/>
          <w:color w:val="006000"/>
          <w:sz w:val="22"/>
        </w:rPr>
        <w:t>и так, по милости Гуру, удали из своего ума грязь пороков ॥1॥ Пауза ॥</w:t>
      </w:r>
    </w:p>
    <w:p/>
    <w:p>
      <w:pPr>
        <w:spacing w:before="160" w:after="40"/>
        <w:jc w:val="center"/>
      </w:pPr>
      <w:r>
        <w:rPr>
          <w:b/>
          <w:i w:val="0"/>
          <w:color w:val="550000"/>
          <w:sz w:val="26"/>
        </w:rPr>
        <w:t>ਵਾਦਿ ਵਿਰੋਧਿ ਨ ਪਾਇਆ ਜਾਇ ॥</w:t>
      </w:r>
    </w:p>
    <w:p>
      <w:pPr>
        <w:spacing w:after="60"/>
        <w:jc w:val="center"/>
      </w:pPr>
      <w:r>
        <w:rPr>
          <w:b w:val="0"/>
          <w:i/>
          <w:color w:val="444444"/>
          <w:sz w:val="20"/>
        </w:rPr>
        <w:t>vād virodh na pāiā jāi ॥</w:t>
      </w:r>
    </w:p>
    <w:p>
      <w:pPr>
        <w:spacing w:after="200"/>
        <w:jc w:val="center"/>
      </w:pPr>
      <w:r>
        <w:rPr>
          <w:b w:val="0"/>
          <w:i w:val="0"/>
          <w:color w:val="006000"/>
          <w:sz w:val="22"/>
        </w:rPr>
        <w:t>О брат! Ни религиозными спорами, ни опровержением какой-либо веры нельзя обрести Имя Бога.</w:t>
      </w:r>
    </w:p>
    <w:p/>
    <w:p>
      <w:pPr>
        <w:spacing w:before="160" w:after="40"/>
        <w:jc w:val="center"/>
      </w:pPr>
      <w:r>
        <w:rPr>
          <w:b/>
          <w:i w:val="0"/>
          <w:color w:val="550000"/>
          <w:sz w:val="26"/>
        </w:rPr>
        <w:t>ਮਨੁ ਤਨੁ ਫੀਕਾ ਦੂਜੈ ਭਾਇ ॥</w:t>
      </w:r>
    </w:p>
    <w:p>
      <w:pPr>
        <w:spacing w:after="60"/>
        <w:jc w:val="center"/>
      </w:pPr>
      <w:r>
        <w:rPr>
          <w:b w:val="0"/>
          <w:i/>
          <w:color w:val="444444"/>
          <w:sz w:val="20"/>
        </w:rPr>
        <w:t>man tan fīkā dūjai bhāi ॥</w:t>
      </w:r>
    </w:p>
    <w:p>
      <w:pPr>
        <w:spacing w:after="200"/>
        <w:jc w:val="center"/>
      </w:pPr>
      <w:r>
        <w:rPr>
          <w:b w:val="0"/>
          <w:i w:val="0"/>
          <w:color w:val="006000"/>
          <w:sz w:val="22"/>
        </w:rPr>
        <w:t>Так, отпав от любви к Имени Бога и увлекшись иными вкусами, ум становится пустым для духовной жизни, и тело, то есть сердце, становится лишённым духовной жизни.</w:t>
      </w:r>
    </w:p>
    <w:p/>
    <w:p>
      <w:pPr>
        <w:spacing w:before="160" w:after="40"/>
        <w:jc w:val="center"/>
      </w:pPr>
      <w:r>
        <w:rPr>
          <w:b/>
          <w:i w:val="0"/>
          <w:color w:val="550000"/>
          <w:sz w:val="26"/>
        </w:rPr>
        <w:t>ਗੁਰ ਕੈ ਸਬਦਿ ਸਚਿ ਲਿਵ ਲਾਇ ॥੨॥</w:t>
      </w:r>
    </w:p>
    <w:p>
      <w:pPr>
        <w:spacing w:after="60"/>
        <w:jc w:val="center"/>
      </w:pPr>
      <w:r>
        <w:rPr>
          <w:b w:val="0"/>
          <w:i/>
          <w:color w:val="444444"/>
          <w:sz w:val="20"/>
        </w:rPr>
        <w:t>gur kai sabad sach liv lāi ॥2॥</w:t>
      </w:r>
    </w:p>
    <w:p>
      <w:pPr>
        <w:spacing w:after="200"/>
        <w:jc w:val="center"/>
      </w:pPr>
      <w:r>
        <w:rPr>
          <w:b w:val="0"/>
          <w:i w:val="0"/>
          <w:color w:val="006000"/>
          <w:sz w:val="22"/>
        </w:rPr>
        <w:t>Только через Слово Гуру человек может соединить свою любовь с вечно-пребывающим Богом ॥2॥</w:t>
      </w:r>
    </w:p>
    <w:p/>
    <w:p>
      <w:pPr>
        <w:spacing w:before="160" w:after="40"/>
        <w:jc w:val="center"/>
      </w:pPr>
      <w:r>
        <w:rPr>
          <w:b/>
          <w:i w:val="0"/>
          <w:color w:val="550000"/>
          <w:sz w:val="26"/>
        </w:rPr>
        <w:t>ਹਉਮੈ ਮੈਲਾ ਇਹੁ ਸੰਸਾਰਾ ॥</w:t>
      </w:r>
    </w:p>
    <w:p>
      <w:pPr>
        <w:spacing w:after="60"/>
        <w:jc w:val="center"/>
      </w:pPr>
      <w:r>
        <w:rPr>
          <w:b w:val="0"/>
          <w:i/>
          <w:color w:val="444444"/>
          <w:sz w:val="20"/>
        </w:rPr>
        <w:t>haumai mailā ih sansārā ॥</w:t>
      </w:r>
    </w:p>
    <w:p>
      <w:pPr>
        <w:spacing w:after="200"/>
        <w:jc w:val="center"/>
      </w:pPr>
      <w:r>
        <w:rPr>
          <w:b w:val="0"/>
          <w:i w:val="0"/>
          <w:color w:val="006000"/>
          <w:sz w:val="22"/>
        </w:rPr>
        <w:t>О брат! Без встречи с Гуру этот мир, то есть человек в этом мире, становится запятнанным умом из-за Хоумэ.</w:t>
      </w:r>
    </w:p>
    <w:p/>
    <w:p>
      <w:pPr>
        <w:spacing w:before="160" w:after="40"/>
        <w:jc w:val="center"/>
      </w:pPr>
      <w:r>
        <w:rPr>
          <w:b/>
          <w:i w:val="0"/>
          <w:color w:val="550000"/>
          <w:sz w:val="26"/>
        </w:rPr>
        <w:t>ਨਿਤ ਤੀਰਥਿ ਨਾਵੈ ਨ ਜਾਇ ਅਹੰਕਾਰਾ ॥</w:t>
      </w:r>
    </w:p>
    <w:p>
      <w:pPr>
        <w:spacing w:after="60"/>
        <w:jc w:val="center"/>
      </w:pPr>
      <w:r>
        <w:rPr>
          <w:b w:val="0"/>
          <w:i/>
          <w:color w:val="444444"/>
          <w:sz w:val="20"/>
        </w:rPr>
        <w:t>nit tīrath nāvai na jāi ahaṅkārā ॥</w:t>
      </w:r>
    </w:p>
    <w:p>
      <w:pPr>
        <w:spacing w:after="200"/>
        <w:jc w:val="center"/>
      </w:pPr>
      <w:r>
        <w:rPr>
          <w:b w:val="0"/>
          <w:i w:val="0"/>
          <w:color w:val="006000"/>
          <w:sz w:val="22"/>
        </w:rPr>
        <w:t>Он может постоянно совершать омовения в местах паломничества, но так гордыня его ума не уходит.</w:t>
      </w:r>
    </w:p>
    <w:p/>
    <w:p>
      <w:pPr>
        <w:spacing w:before="160" w:after="40"/>
        <w:jc w:val="center"/>
      </w:pPr>
      <w:r>
        <w:rPr>
          <w:b/>
          <w:i w:val="0"/>
          <w:color w:val="550000"/>
          <w:sz w:val="26"/>
        </w:rPr>
        <w:t>ਬਿਨੁ ਗੁਰ ਭੇਟੇ ਜਮੁ ਕਰੇ ਖੁਆਰਾ ॥੩॥</w:t>
      </w:r>
    </w:p>
    <w:p>
      <w:pPr>
        <w:spacing w:after="60"/>
        <w:jc w:val="center"/>
      </w:pPr>
      <w:r>
        <w:rPr>
          <w:b w:val="0"/>
          <w:i/>
          <w:color w:val="444444"/>
          <w:sz w:val="20"/>
        </w:rPr>
        <w:t>bin gur bheṭe jam kare khuārā ॥3॥</w:t>
      </w:r>
    </w:p>
    <w:p>
      <w:pPr>
        <w:spacing w:after="200"/>
        <w:jc w:val="center"/>
      </w:pPr>
      <w:r>
        <w:rPr>
          <w:b w:val="0"/>
          <w:i w:val="0"/>
          <w:color w:val="006000"/>
          <w:sz w:val="22"/>
        </w:rPr>
        <w:t>Без встречи с Гуру духовная смерть продолжает терзать и губить его ॥3॥</w:t>
      </w:r>
    </w:p>
    <w:p/>
    <w:p>
      <w:pPr>
        <w:spacing w:before="160" w:after="40"/>
        <w:jc w:val="center"/>
      </w:pPr>
      <w:r>
        <w:rPr>
          <w:b/>
          <w:i w:val="0"/>
          <w:color w:val="550000"/>
          <w:sz w:val="26"/>
        </w:rPr>
        <w:t>ਸੋ ਜਨੁ ਸਾਚਾ ਜਿ ਹਉਮੈ ਮਾਰੈ ॥</w:t>
      </w:r>
    </w:p>
    <w:p>
      <w:pPr>
        <w:spacing w:after="60"/>
        <w:jc w:val="center"/>
      </w:pPr>
      <w:r>
        <w:rPr>
          <w:b w:val="0"/>
          <w:i/>
          <w:color w:val="444444"/>
          <w:sz w:val="20"/>
        </w:rPr>
        <w:t>so jan sāchā j haumai mārai ॥</w:t>
      </w:r>
    </w:p>
    <w:p>
      <w:pPr>
        <w:spacing w:after="200"/>
        <w:jc w:val="center"/>
      </w:pPr>
      <w:r>
        <w:rPr>
          <w:b w:val="0"/>
          <w:i w:val="0"/>
          <w:color w:val="006000"/>
          <w:sz w:val="22"/>
        </w:rPr>
        <w:t>О брат! Тот человек, который устраняет Хоумэ, сам становится образом вечно-пребывающего Бога.</w:t>
      </w:r>
    </w:p>
    <w:p/>
    <w:p>
      <w:pPr>
        <w:spacing w:before="160" w:after="40"/>
        <w:jc w:val="center"/>
      </w:pPr>
      <w:r>
        <w:rPr>
          <w:b/>
          <w:i w:val="0"/>
          <w:color w:val="550000"/>
          <w:sz w:val="26"/>
        </w:rPr>
        <w:t>ਗੁਰ ਕੈ ਸਬਦਿ ਪੰਚ ਸੰਘਾਰੈ ॥</w:t>
      </w:r>
    </w:p>
    <w:p>
      <w:pPr>
        <w:spacing w:after="60"/>
        <w:jc w:val="center"/>
      </w:pPr>
      <w:r>
        <w:rPr>
          <w:b w:val="0"/>
          <w:i/>
          <w:color w:val="444444"/>
          <w:sz w:val="20"/>
        </w:rPr>
        <w:t>gur kai sabad panch sanghārai ॥</w:t>
      </w:r>
    </w:p>
    <w:p>
      <w:pPr>
        <w:spacing w:after="200"/>
        <w:jc w:val="center"/>
      </w:pPr>
      <w:r>
        <w:rPr>
          <w:b w:val="0"/>
          <w:i w:val="0"/>
          <w:color w:val="006000"/>
          <w:sz w:val="22"/>
        </w:rPr>
        <w:t>Через Слово Гуру он уничтожает внутри себя пятерых, то есть похоть и прочие страсти.</w:t>
      </w:r>
    </w:p>
    <w:p/>
    <w:p>
      <w:pPr>
        <w:spacing w:before="160" w:after="40"/>
        <w:jc w:val="center"/>
      </w:pPr>
      <w:r>
        <w:rPr>
          <w:b/>
          <w:i w:val="0"/>
          <w:color w:val="550000"/>
          <w:sz w:val="26"/>
        </w:rPr>
        <w:t>ਆਪਿ ਤਰੈ ਸਗਲੇ ਕੁਲ ਤਾਰੈ ॥੪॥</w:t>
      </w:r>
    </w:p>
    <w:p>
      <w:pPr>
        <w:spacing w:after="60"/>
        <w:jc w:val="center"/>
      </w:pPr>
      <w:r>
        <w:rPr>
          <w:b w:val="0"/>
          <w:i/>
          <w:color w:val="444444"/>
          <w:sz w:val="20"/>
        </w:rPr>
        <w:t>āp tarai sagle kul tārai ॥4॥</w:t>
      </w:r>
    </w:p>
    <w:p>
      <w:pPr>
        <w:spacing w:after="200"/>
        <w:jc w:val="center"/>
      </w:pPr>
      <w:r>
        <w:rPr>
          <w:b w:val="0"/>
          <w:i w:val="0"/>
          <w:color w:val="006000"/>
          <w:sz w:val="22"/>
        </w:rPr>
        <w:t>Он сам переправляется через мирской океан и переправляет весь свой род ॥4॥</w:t>
      </w:r>
    </w:p>
    <w:p/>
    <w:p>
      <w:pPr>
        <w:spacing w:before="160" w:after="40"/>
        <w:jc w:val="center"/>
      </w:pPr>
      <w:r>
        <w:rPr>
          <w:b/>
          <w:i w:val="0"/>
          <w:color w:val="550000"/>
          <w:sz w:val="26"/>
        </w:rPr>
        <w:t>ਮਾਇਆ ਮੋਹਿ ਨਟਿ ਬਾਜੀ ਪਾਈ ॥</w:t>
      </w:r>
    </w:p>
    <w:p>
      <w:pPr>
        <w:spacing w:after="60"/>
        <w:jc w:val="center"/>
      </w:pPr>
      <w:r>
        <w:rPr>
          <w:b w:val="0"/>
          <w:i/>
          <w:color w:val="444444"/>
          <w:sz w:val="20"/>
        </w:rPr>
        <w:t>māiā moh naṭ bājī pāī ॥</w:t>
      </w:r>
    </w:p>
    <w:p>
      <w:pPr>
        <w:spacing w:after="200"/>
        <w:jc w:val="center"/>
      </w:pPr>
      <w:r>
        <w:rPr>
          <w:b w:val="0"/>
          <w:i w:val="0"/>
          <w:color w:val="006000"/>
          <w:sz w:val="22"/>
        </w:rPr>
        <w:t>О брат! Как когда фокусник устраивает представление и люди собираются смотреть его, так и Господь-фокусник создал это зрелище мироздания через привязанность к майе.</w:t>
      </w:r>
    </w:p>
    <w:p/>
    <w:p>
      <w:pPr>
        <w:spacing w:before="160" w:after="40"/>
        <w:jc w:val="center"/>
      </w:pPr>
      <w:r>
        <w:rPr>
          <w:b/>
          <w:i w:val="0"/>
          <w:color w:val="550000"/>
          <w:sz w:val="26"/>
        </w:rPr>
        <w:t>ਮਨਮੁਖ ਅੰਧ ਰਹੇ ਲਪਟਾਈ ॥</w:t>
      </w:r>
    </w:p>
    <w:p>
      <w:pPr>
        <w:spacing w:after="60"/>
        <w:jc w:val="center"/>
      </w:pPr>
      <w:r>
        <w:rPr>
          <w:b w:val="0"/>
          <w:i/>
          <w:color w:val="444444"/>
          <w:sz w:val="20"/>
        </w:rPr>
        <w:t>manmukh andh rahe lapaṭāī ॥</w:t>
      </w:r>
    </w:p>
    <w:p>
      <w:pPr>
        <w:spacing w:after="200"/>
        <w:jc w:val="center"/>
      </w:pPr>
      <w:r>
        <w:rPr>
          <w:b w:val="0"/>
          <w:i w:val="0"/>
          <w:color w:val="006000"/>
          <w:sz w:val="22"/>
        </w:rPr>
        <w:t>Глядя на него, идущие за своим умом люди, ослеплённые майей, продолжают цепляться за это зрелище.</w:t>
      </w:r>
    </w:p>
    <w:p/>
    <w:p>
      <w:pPr>
        <w:spacing w:before="160" w:after="40"/>
        <w:jc w:val="center"/>
      </w:pPr>
      <w:r>
        <w:rPr>
          <w:b/>
          <w:i w:val="0"/>
          <w:color w:val="550000"/>
          <w:sz w:val="26"/>
        </w:rPr>
        <w:t>ਗੁਰਮੁਖਿ ਅਲਿਪਤ ਰਹੇ ਲਿਵ ਲਾਈ ॥੫॥</w:t>
      </w:r>
    </w:p>
    <w:p>
      <w:pPr>
        <w:spacing w:after="60"/>
        <w:jc w:val="center"/>
      </w:pPr>
      <w:r>
        <w:rPr>
          <w:b w:val="0"/>
          <w:i/>
          <w:color w:val="444444"/>
          <w:sz w:val="20"/>
        </w:rPr>
        <w:t>gurmukh alipat rahe liv lāī ॥5॥</w:t>
      </w:r>
    </w:p>
    <w:p>
      <w:pPr>
        <w:spacing w:after="200"/>
        <w:jc w:val="center"/>
      </w:pPr>
      <w:r>
        <w:rPr>
          <w:b w:val="0"/>
          <w:i w:val="0"/>
          <w:color w:val="006000"/>
          <w:sz w:val="22"/>
        </w:rPr>
        <w:t>Но те, кто обращён к Гуру, соединяя сознание со стопами Господа, остаются незапятнанными этим зрелищем ॥5॥</w:t>
      </w:r>
    </w:p>
    <w:p/>
    <w:p>
      <w:pPr>
        <w:spacing w:before="160" w:after="40"/>
        <w:jc w:val="center"/>
      </w:pPr>
      <w:r>
        <w:rPr>
          <w:b/>
          <w:i w:val="0"/>
          <w:color w:val="550000"/>
          <w:sz w:val="26"/>
        </w:rPr>
        <w:t>ਬਹੁਤੇ ਭੇਖ ਕਰੈ ਭੇਖਧਾਰੀ ॥</w:t>
      </w:r>
    </w:p>
    <w:p>
      <w:pPr>
        <w:spacing w:after="60"/>
        <w:jc w:val="center"/>
      </w:pPr>
      <w:r>
        <w:rPr>
          <w:b w:val="0"/>
          <w:i/>
          <w:color w:val="444444"/>
          <w:sz w:val="20"/>
        </w:rPr>
        <w:t>bahute bhekh karai bhekhdhārī ॥</w:t>
      </w:r>
    </w:p>
    <w:p>
      <w:pPr>
        <w:spacing w:after="200"/>
        <w:jc w:val="center"/>
      </w:pPr>
      <w:r>
        <w:rPr>
          <w:b w:val="0"/>
          <w:i w:val="0"/>
          <w:color w:val="006000"/>
          <w:sz w:val="22"/>
        </w:rPr>
        <w:t>О брат! Тот, кто считает одной лишь религиозной одеждой саму религию, надевает множество религиозных одеяний,</w:t>
      </w:r>
    </w:p>
    <w:p/>
    <w:p>
      <w:pPr>
        <w:spacing w:before="160" w:after="40"/>
        <w:jc w:val="center"/>
      </w:pPr>
      <w:r>
        <w:rPr>
          <w:b/>
          <w:i w:val="0"/>
          <w:color w:val="550000"/>
          <w:sz w:val="26"/>
        </w:rPr>
        <w:t>ਅੰਤਰਿ ਤਿਸਨਾ ਫਿਰੈ ਅਹੰਕਾਰੀ ॥</w:t>
      </w:r>
    </w:p>
    <w:p>
      <w:pPr>
        <w:spacing w:after="60"/>
        <w:jc w:val="center"/>
      </w:pPr>
      <w:r>
        <w:rPr>
          <w:b w:val="0"/>
          <w:i/>
          <w:color w:val="444444"/>
          <w:sz w:val="20"/>
        </w:rPr>
        <w:t>antar tisnā firai ahaṅkārī ॥</w:t>
      </w:r>
    </w:p>
    <w:p>
      <w:pPr>
        <w:spacing w:after="200"/>
        <w:jc w:val="center"/>
      </w:pPr>
      <w:r>
        <w:rPr>
          <w:b w:val="0"/>
          <w:i w:val="0"/>
          <w:color w:val="006000"/>
          <w:sz w:val="22"/>
        </w:rPr>
        <w:t>но внутри него остаётся жажда майи, и он ходит в гордыне.</w:t>
      </w:r>
    </w:p>
    <w:p/>
    <w:p>
      <w:pPr>
        <w:spacing w:before="160" w:after="40"/>
        <w:jc w:val="center"/>
      </w:pPr>
      <w:r>
        <w:rPr>
          <w:b/>
          <w:i w:val="0"/>
          <w:color w:val="550000"/>
          <w:sz w:val="26"/>
        </w:rPr>
        <w:t>ਆਪੁ ਨ ਚੀਨੈ ਬਾਜੀ ਹਾਰੀ ॥੬॥</w:t>
      </w:r>
    </w:p>
    <w:p>
      <w:pPr>
        <w:spacing w:after="60"/>
        <w:jc w:val="center"/>
      </w:pPr>
      <w:r>
        <w:rPr>
          <w:b w:val="0"/>
          <w:i/>
          <w:color w:val="444444"/>
          <w:sz w:val="20"/>
        </w:rPr>
        <w:t>āp na chīnai bājī hārī ॥6॥</w:t>
      </w:r>
    </w:p>
    <w:p>
      <w:pPr>
        <w:spacing w:after="200"/>
        <w:jc w:val="center"/>
      </w:pPr>
      <w:r>
        <w:rPr>
          <w:b w:val="0"/>
          <w:i w:val="0"/>
          <w:color w:val="006000"/>
          <w:sz w:val="22"/>
        </w:rPr>
        <w:t>Он не распознаёт свою собственную жизнь и потому проигрывает игру человеческого рождения ॥6॥</w:t>
      </w:r>
    </w:p>
    <w:p/>
    <w:p>
      <w:pPr>
        <w:spacing w:before="160" w:after="40"/>
        <w:jc w:val="center"/>
      </w:pPr>
      <w:r>
        <w:rPr>
          <w:b/>
          <w:i w:val="0"/>
          <w:color w:val="550000"/>
          <w:sz w:val="26"/>
        </w:rPr>
        <w:t>ਕਾਪੜ ਪਹਿਰਿ ਕਰੇ ਚਤੁਰਾਈ ॥</w:t>
      </w:r>
    </w:p>
    <w:p>
      <w:pPr>
        <w:spacing w:after="60"/>
        <w:jc w:val="center"/>
      </w:pPr>
      <w:r>
        <w:rPr>
          <w:b w:val="0"/>
          <w:i/>
          <w:color w:val="444444"/>
          <w:sz w:val="20"/>
        </w:rPr>
        <w:t>kāpaṛ pahir करे chaturāī ॥</w:t>
      </w:r>
    </w:p>
    <w:p>
      <w:pPr>
        <w:spacing w:after="200"/>
        <w:jc w:val="center"/>
      </w:pPr>
      <w:r>
        <w:rPr>
          <w:b w:val="0"/>
          <w:i w:val="0"/>
          <w:color w:val="006000"/>
          <w:sz w:val="22"/>
        </w:rPr>
        <w:t>О брат! Тот человек, который лишь надевает религиозные одежды и говорит умные речи,</w:t>
      </w:r>
    </w:p>
    <w:p/>
    <w:p>
      <w:pPr>
        <w:spacing w:before="160" w:after="40"/>
        <w:jc w:val="center"/>
      </w:pPr>
      <w:r>
        <w:rPr>
          <w:b/>
          <w:i w:val="0"/>
          <w:color w:val="550000"/>
          <w:sz w:val="26"/>
        </w:rPr>
        <w:t>ਮਾਇਆ ਮੋਹਿ ਅਤਿ ਭਰਮਿ ਭੁਲਾਈ ॥</w:t>
      </w:r>
    </w:p>
    <w:p>
      <w:pPr>
        <w:spacing w:after="60"/>
        <w:jc w:val="center"/>
      </w:pPr>
      <w:r>
        <w:rPr>
          <w:b w:val="0"/>
          <w:i/>
          <w:color w:val="444444"/>
          <w:sz w:val="20"/>
        </w:rPr>
        <w:t>māiā moh at bharam bhulāī ॥</w:t>
      </w:r>
    </w:p>
    <w:p>
      <w:pPr>
        <w:spacing w:after="200"/>
        <w:jc w:val="center"/>
      </w:pPr>
      <w:r>
        <w:rPr>
          <w:b w:val="0"/>
          <w:i w:val="0"/>
          <w:color w:val="006000"/>
          <w:sz w:val="22"/>
        </w:rPr>
        <w:t>из-за привязанности к майе, глубоко увязнув в блуждании, остаётся на ложном пути,</w:t>
      </w:r>
    </w:p>
    <w:p/>
    <w:p>
      <w:pPr>
        <w:spacing w:before="160" w:after="40"/>
        <w:jc w:val="center"/>
      </w:pPr>
      <w:r>
        <w:rPr>
          <w:b/>
          <w:i w:val="0"/>
          <w:color w:val="550000"/>
          <w:sz w:val="26"/>
        </w:rPr>
        <w:t>ਬਿਨੁ ਗੁਰ ਸੇਵੇ ਬਹੁਤੁ ਦੁਖੁ ਪਾਈ ॥੭॥</w:t>
      </w:r>
    </w:p>
    <w:p>
      <w:pPr>
        <w:spacing w:after="60"/>
        <w:jc w:val="center"/>
      </w:pPr>
      <w:r>
        <w:rPr>
          <w:b w:val="0"/>
          <w:i/>
          <w:color w:val="444444"/>
          <w:sz w:val="20"/>
        </w:rPr>
        <w:t>bin gur seve bahut dukh pāī ॥7॥</w:t>
      </w:r>
    </w:p>
    <w:p>
      <w:pPr>
        <w:spacing w:after="200"/>
        <w:jc w:val="center"/>
      </w:pPr>
      <w:r>
        <w:rPr>
          <w:b w:val="0"/>
          <w:i w:val="0"/>
          <w:color w:val="006000"/>
          <w:sz w:val="22"/>
        </w:rPr>
        <w:t>и, не приходя в прибежище Гуру, испытывает много страдания ॥7॥</w:t>
      </w:r>
    </w:p>
    <w:p/>
    <w:p>
      <w:pPr>
        <w:spacing w:before="160" w:after="40"/>
        <w:jc w:val="center"/>
      </w:pPr>
      <w:r>
        <w:rPr>
          <w:b/>
          <w:i w:val="0"/>
          <w:color w:val="550000"/>
          <w:sz w:val="26"/>
        </w:rPr>
        <w:t>ਨਾਮਿ ਰਤੇ ਸਦਾ ਬੈਰਾਗੀ ॥</w:t>
      </w:r>
    </w:p>
    <w:p>
      <w:pPr>
        <w:spacing w:after="60"/>
        <w:jc w:val="center"/>
      </w:pPr>
      <w:r>
        <w:rPr>
          <w:b w:val="0"/>
          <w:i/>
          <w:color w:val="444444"/>
          <w:sz w:val="20"/>
        </w:rPr>
        <w:t>nām rate sadā bairaāgī ॥</w:t>
      </w:r>
    </w:p>
    <w:p>
      <w:pPr>
        <w:spacing w:after="200"/>
        <w:jc w:val="center"/>
      </w:pPr>
      <w:r>
        <w:rPr>
          <w:b w:val="0"/>
          <w:i w:val="0"/>
          <w:color w:val="006000"/>
          <w:sz w:val="22"/>
        </w:rPr>
        <w:t>О брат! Те люди, которые окрашены в Имя Бога, всегда пребывают в отрешённости.</w:t>
      </w:r>
    </w:p>
    <w:p/>
    <w:p>
      <w:pPr>
        <w:spacing w:before="160" w:after="40"/>
        <w:jc w:val="center"/>
      </w:pPr>
      <w:r>
        <w:rPr>
          <w:b/>
          <w:i w:val="0"/>
          <w:color w:val="550000"/>
          <w:sz w:val="26"/>
        </w:rPr>
        <w:t>ਗ੍ਰਿਹੀ ਅੰਤਰਿ ਸਾਚਿ ਲਿਵ ਲਾਗੀ ॥</w:t>
      </w:r>
    </w:p>
    <w:p>
      <w:pPr>
        <w:spacing w:after="60"/>
        <w:jc w:val="center"/>
      </w:pPr>
      <w:r>
        <w:rPr>
          <w:b w:val="0"/>
          <w:i/>
          <w:color w:val="444444"/>
          <w:sz w:val="20"/>
        </w:rPr>
        <w:t>grihī antar sāch liv lāgī ॥</w:t>
      </w:r>
    </w:p>
    <w:p>
      <w:pPr>
        <w:spacing w:after="200"/>
        <w:jc w:val="center"/>
      </w:pPr>
      <w:r>
        <w:rPr>
          <w:b w:val="0"/>
          <w:i w:val="0"/>
          <w:color w:val="006000"/>
          <w:sz w:val="22"/>
        </w:rPr>
        <w:t>Даже живя семейной жизнью, они сохраняют любовь к вечно-пребывающему Богу.</w:t>
      </w:r>
    </w:p>
    <w:p/>
    <w:p>
      <w:pPr>
        <w:spacing w:before="160" w:after="40"/>
        <w:jc w:val="center"/>
      </w:pPr>
      <w:r>
        <w:rPr>
          <w:b/>
          <w:i w:val="0"/>
          <w:color w:val="550000"/>
          <w:sz w:val="26"/>
        </w:rPr>
        <w:t>ਨਾਨਕ ਸਤਿਗੁਰੁ ਸੇਵਹਿ ਸੇ ਵਡਭਾਗੀ ॥੮॥੩॥</w:t>
      </w:r>
    </w:p>
    <w:p>
      <w:pPr>
        <w:spacing w:after="60"/>
        <w:jc w:val="center"/>
      </w:pPr>
      <w:r>
        <w:rPr>
          <w:b w:val="0"/>
          <w:i/>
          <w:color w:val="444444"/>
          <w:sz w:val="20"/>
        </w:rPr>
        <w:t>nānak satgur seveh se vaḍbhāgī ॥8॥3॥</w:t>
      </w:r>
    </w:p>
    <w:p>
      <w:pPr>
        <w:spacing w:after="200"/>
        <w:jc w:val="center"/>
      </w:pPr>
      <w:r>
        <w:rPr>
          <w:b w:val="0"/>
          <w:i w:val="0"/>
          <w:color w:val="006000"/>
          <w:sz w:val="22"/>
        </w:rPr>
        <w:t>О Нанак, те люди поистине велико-счастливы, потому что пребывают в прибежище Гуру ॥8॥3॥</w:t>
      </w:r>
    </w:p>
    <w:p/>
    <w:p>
      <w:pPr>
        <w:spacing w:before="160" w:after="40"/>
        <w:jc w:val="center"/>
      </w:pPr>
      <w:r>
        <w:rPr>
          <w:b/>
          <w:i w:val="0"/>
          <w:color w:val="550000"/>
          <w:sz w:val="26"/>
        </w:rPr>
        <w:t>ਗਉੜੀ ਮਹਲਾ ੩ ॥</w:t>
      </w:r>
    </w:p>
    <w:p>
      <w:pPr>
        <w:spacing w:after="60"/>
        <w:jc w:val="center"/>
      </w:pPr>
      <w:r>
        <w:rPr>
          <w:b w:val="0"/>
          <w:i/>
          <w:color w:val="444444"/>
          <w:sz w:val="20"/>
        </w:rPr>
        <w:t>gaurī mahlā 3 ॥</w:t>
      </w:r>
    </w:p>
    <w:p/>
    <w:p>
      <w:pPr>
        <w:spacing w:before="160" w:after="40"/>
        <w:jc w:val="center"/>
      </w:pPr>
      <w:r>
        <w:rPr>
          <w:b/>
          <w:i w:val="0"/>
          <w:color w:val="550000"/>
          <w:sz w:val="26"/>
        </w:rPr>
        <w:t>ਬ੍ਰਹਮਾ ਮੂਲੁ ਵੇਦ ਅਭਿਆਸਾ ॥</w:t>
      </w:r>
    </w:p>
    <w:p>
      <w:pPr>
        <w:spacing w:after="60"/>
        <w:jc w:val="center"/>
      </w:pPr>
      <w:r>
        <w:rPr>
          <w:b w:val="0"/>
          <w:i/>
          <w:color w:val="444444"/>
          <w:sz w:val="20"/>
        </w:rPr>
        <w:t>brahmā mūl ved abhiāsā ॥</w:t>
      </w:r>
    </w:p>
    <w:p>
      <w:pPr>
        <w:spacing w:after="200"/>
        <w:jc w:val="center"/>
      </w:pPr>
      <w:r>
        <w:rPr>
          <w:b w:val="0"/>
          <w:i w:val="0"/>
          <w:color w:val="006000"/>
          <w:sz w:val="22"/>
        </w:rPr>
        <w:t>О брат! Тот Брахма, которого считают основателем пути изучения Вед, которого считают источником ведического учения,</w:t>
      </w:r>
    </w:p>
    <w:p/>
    <w:p>
      <w:pPr>
        <w:spacing w:before="160" w:after="40"/>
        <w:jc w:val="center"/>
      </w:pPr>
      <w:r>
        <w:rPr>
          <w:b/>
          <w:i w:val="0"/>
          <w:color w:val="550000"/>
          <w:sz w:val="26"/>
        </w:rPr>
        <w:t>ਤਿਸ ਤੇ ਉਪਜੇ ਦੇਵ ਮੋਹ ਪਿਆਸਾ ॥</w:t>
      </w:r>
    </w:p>
    <w:p>
      <w:pPr>
        <w:spacing w:after="60"/>
        <w:jc w:val="center"/>
      </w:pPr>
      <w:r>
        <w:rPr>
          <w:b w:val="0"/>
          <w:i/>
          <w:color w:val="444444"/>
          <w:sz w:val="20"/>
        </w:rPr>
        <w:t>tis te upje dev moh piāsā ॥</w:t>
      </w:r>
    </w:p>
    <w:p>
      <w:pPr>
        <w:spacing w:after="200"/>
        <w:jc w:val="center"/>
      </w:pPr>
      <w:r>
        <w:rPr>
          <w:b w:val="0"/>
          <w:i w:val="0"/>
          <w:color w:val="006000"/>
          <w:sz w:val="22"/>
        </w:rPr>
        <w:t>от него, как считается, произошли все боги, но и эти боги описываются как захваченные привязанностью к майе и жаждой майи.</w:t>
      </w:r>
    </w:p>
    <w:p/>
    <w:p>
      <w:pPr>
        <w:spacing w:before="160" w:after="40"/>
        <w:jc w:val="center"/>
      </w:pPr>
      <w:r>
        <w:rPr>
          <w:b/>
          <w:i w:val="0"/>
          <w:color w:val="550000"/>
          <w:sz w:val="26"/>
        </w:rPr>
        <w:t>ਤ੍ਰੈ ਗੁਣ ਭਰਮੇ ਨਾਹੀ ਨਿਜ ਘਰਿ ਵਾਸਾ ॥੧॥</w:t>
      </w:r>
    </w:p>
    <w:p>
      <w:pPr>
        <w:spacing w:after="60"/>
        <w:jc w:val="center"/>
      </w:pPr>
      <w:r>
        <w:rPr>
          <w:b w:val="0"/>
          <w:i/>
          <w:color w:val="444444"/>
          <w:sz w:val="20"/>
        </w:rPr>
        <w:t>trai guṇ bharme nāhī nij ghar vāsā ॥1॥</w:t>
      </w:r>
    </w:p>
    <w:p>
      <w:pPr>
        <w:spacing w:after="200"/>
        <w:jc w:val="center"/>
      </w:pPr>
      <w:r>
        <w:rPr>
          <w:b w:val="0"/>
          <w:i w:val="0"/>
          <w:color w:val="006000"/>
          <w:sz w:val="22"/>
        </w:rPr>
        <w:t>Эти боги блуждали в трёх качествах майи и не обрели пребывания у стоп Господа ॥1॥</w:t>
      </w:r>
    </w:p>
    <w:p/>
    <w:p>
      <w:pPr>
        <w:spacing w:before="160" w:after="40"/>
        <w:jc w:val="center"/>
      </w:pPr>
      <w:r>
        <w:rPr>
          <w:b/>
          <w:i w:val="0"/>
          <w:color w:val="550000"/>
          <w:sz w:val="26"/>
        </w:rPr>
        <w:t>ਹਮ ਹਰਿ ਰਾਖੇ ਸਤਿਗੁਰੂ ਮਿਲਾਇਆ ॥</w:t>
      </w:r>
    </w:p>
    <w:p>
      <w:pPr>
        <w:spacing w:after="60"/>
        <w:jc w:val="center"/>
      </w:pPr>
      <w:r>
        <w:rPr>
          <w:b w:val="0"/>
          <w:i/>
          <w:color w:val="444444"/>
          <w:sz w:val="20"/>
        </w:rPr>
        <w:t>ham har rākhe satgurū milāiā ॥</w:t>
      </w:r>
    </w:p>
    <w:p>
      <w:pPr>
        <w:spacing w:after="200"/>
        <w:jc w:val="center"/>
      </w:pPr>
      <w:r>
        <w:rPr>
          <w:b w:val="0"/>
          <w:i w:val="0"/>
          <w:color w:val="006000"/>
          <w:sz w:val="22"/>
        </w:rPr>
        <w:t>О брат! Нас Бог сохранил от власти майи, Он дал нам встретить Гуру,</w:t>
      </w:r>
    </w:p>
    <w:p/>
    <w:p>
      <w:pPr>
        <w:spacing w:before="160" w:after="40"/>
        <w:jc w:val="center"/>
      </w:pPr>
      <w:r>
        <w:rPr>
          <w:b/>
          <w:i w:val="0"/>
          <w:color w:val="550000"/>
          <w:sz w:val="26"/>
        </w:rPr>
        <w:t>ਅਨਦਿਨੁ ਭਗਤਿ ਹਰਿ ਨਾਮੁ ਦ੍ਰਿੜਾਇਆ ॥੧॥ ਰਹਾਉ ॥</w:t>
      </w:r>
    </w:p>
    <w:p>
      <w:pPr>
        <w:spacing w:after="60"/>
        <w:jc w:val="center"/>
      </w:pPr>
      <w:r>
        <w:rPr>
          <w:b w:val="0"/>
          <w:i/>
          <w:color w:val="444444"/>
          <w:sz w:val="20"/>
        </w:rPr>
        <w:t>andin bhagat har nām driṛhāiā ॥1॥ rahāu ॥</w:t>
      </w:r>
    </w:p>
    <w:p>
      <w:pPr>
        <w:spacing w:after="200"/>
        <w:jc w:val="center"/>
      </w:pPr>
      <w:r>
        <w:rPr>
          <w:b w:val="0"/>
          <w:i w:val="0"/>
          <w:color w:val="006000"/>
          <w:sz w:val="22"/>
        </w:rPr>
        <w:t>и этот Гуру утвердил в нашем сердце постоянную преданность Богу и твёрдо установил Имя Бога ॥1॥ Пауза ॥</w:t>
      </w:r>
    </w:p>
    <w:p/>
    <w:p>
      <w:pPr>
        <w:spacing w:before="160" w:after="40"/>
        <w:jc w:val="center"/>
      </w:pPr>
      <w:r>
        <w:rPr>
          <w:b/>
          <w:i w:val="0"/>
          <w:color w:val="550000"/>
          <w:sz w:val="26"/>
        </w:rPr>
        <w:t>ਤ੍ਰੈ ਗੁਣ ਬਾਣੀ ਬ੍ਰਹਮ ਜੰਜਾਲਾ ॥</w:t>
      </w:r>
    </w:p>
    <w:p>
      <w:pPr>
        <w:spacing w:after="60"/>
        <w:jc w:val="center"/>
      </w:pPr>
      <w:r>
        <w:rPr>
          <w:b w:val="0"/>
          <w:i/>
          <w:color w:val="444444"/>
          <w:sz w:val="20"/>
        </w:rPr>
        <w:t>trai guṇ bāṇī brahm janjālā ॥</w:t>
      </w:r>
    </w:p>
    <w:p>
      <w:pPr>
        <w:spacing w:after="200"/>
        <w:jc w:val="center"/>
      </w:pPr>
      <w:r>
        <w:rPr>
          <w:b w:val="0"/>
          <w:i w:val="0"/>
          <w:color w:val="006000"/>
          <w:sz w:val="22"/>
        </w:rPr>
        <w:t>О брат! Речь, созданная Брахмой, то есть та речь, которую считают созданной Брахмой, удерживает только в трёх качествах майи, удерживает только в сетях майи,</w:t>
      </w:r>
    </w:p>
    <w:p/>
    <w:p>
      <w:pPr>
        <w:spacing w:before="160" w:after="40"/>
        <w:jc w:val="center"/>
      </w:pPr>
      <w:r>
        <w:rPr>
          <w:b/>
          <w:i w:val="0"/>
          <w:color w:val="550000"/>
          <w:sz w:val="26"/>
        </w:rPr>
        <w:t>ਪੜਿ ਵਾਦੁ ਵਖਾਣਹਿ ਸਿਰਿ ਮਾਰੇ ਜਮਕਾਲਾ ॥</w:t>
      </w:r>
    </w:p>
    <w:p>
      <w:pPr>
        <w:spacing w:after="60"/>
        <w:jc w:val="center"/>
      </w:pPr>
      <w:r>
        <w:rPr>
          <w:b w:val="0"/>
          <w:i/>
          <w:color w:val="444444"/>
          <w:sz w:val="20"/>
        </w:rPr>
        <w:t>paṛ vād vakhāṇeh sir māre jamkālā ॥</w:t>
      </w:r>
    </w:p>
    <w:p>
      <w:pPr>
        <w:spacing w:after="200"/>
        <w:jc w:val="center"/>
      </w:pPr>
      <w:r>
        <w:rPr>
          <w:b w:val="0"/>
          <w:i w:val="0"/>
          <w:color w:val="006000"/>
          <w:sz w:val="22"/>
        </w:rPr>
        <w:t>потому что, читая её, учёные пандиты лишь спорят, и духовная смерть продолжает держать удар над их головой.</w:t>
      </w:r>
    </w:p>
    <w:p/>
    <w:p>
      <w:pPr>
        <w:spacing w:before="160" w:after="40"/>
        <w:jc w:val="center"/>
      </w:pPr>
      <w:r>
        <w:rPr>
          <w:b/>
          <w:i w:val="0"/>
          <w:color w:val="550000"/>
          <w:sz w:val="26"/>
        </w:rPr>
        <w:t>ਤਤੁ ਨ ਚੀਨਹਿ ਬੰਨਹਿ ਪੰਡ ਪਰਾਲਾ ॥੨॥</w:t>
      </w:r>
    </w:p>
    <w:p>
      <w:pPr>
        <w:spacing w:after="60"/>
        <w:jc w:val="center"/>
      </w:pPr>
      <w:r>
        <w:rPr>
          <w:b w:val="0"/>
          <w:i/>
          <w:color w:val="444444"/>
          <w:sz w:val="20"/>
        </w:rPr>
        <w:t>tat na chīneh banneh pand parālā ॥2॥</w:t>
      </w:r>
    </w:p>
    <w:p>
      <w:pPr>
        <w:spacing w:after="200"/>
        <w:jc w:val="center"/>
      </w:pPr>
      <w:r>
        <w:rPr>
          <w:b w:val="0"/>
          <w:i w:val="0"/>
          <w:color w:val="006000"/>
          <w:sz w:val="22"/>
        </w:rPr>
        <w:t>Они не распознают сущности, то есть истинной цели жизни, а только продолжают носить на своей голове вязанки соломы религиозных рассуждений ॥2॥</w:t>
      </w:r>
    </w:p>
    <w:p/>
    <w:p>
      <w:pPr>
        <w:spacing w:before="160" w:after="40"/>
        <w:jc w:val="center"/>
      </w:pPr>
      <w:r>
        <w:rPr>
          <w:b/>
          <w:i w:val="0"/>
          <w:color w:val="550000"/>
          <w:sz w:val="26"/>
        </w:rPr>
        <w:t>ਮਨਮੁਖ ਅਗਿਆਨਿ ਕੁਮਾਰਗਿ ਪਾਏ ॥</w:t>
      </w:r>
    </w:p>
    <w:p>
      <w:pPr>
        <w:spacing w:after="60"/>
        <w:jc w:val="center"/>
      </w:pPr>
      <w:r>
        <w:rPr>
          <w:b w:val="0"/>
          <w:i/>
          <w:color w:val="444444"/>
          <w:sz w:val="20"/>
        </w:rPr>
        <w:t>manmukh agiān kumārag pāe ॥</w:t>
      </w:r>
    </w:p>
    <w:p>
      <w:pPr>
        <w:spacing w:after="200"/>
        <w:jc w:val="center"/>
      </w:pPr>
      <w:r>
        <w:rPr>
          <w:b w:val="0"/>
          <w:i w:val="0"/>
          <w:color w:val="006000"/>
          <w:sz w:val="22"/>
        </w:rPr>
        <w:t>О брат! Хотя те люди и читают речь, созданную Брахмой, но, следуя за своим умом, они остаются лишёнными знакомства с Богом и потому продолжают идти ложным путём жизни.</w:t>
      </w:r>
    </w:p>
    <w:p/>
    <w:p>
      <w:pPr>
        <w:spacing w:before="160" w:after="40"/>
        <w:jc w:val="center"/>
      </w:pPr>
      <w:r>
        <w:rPr>
          <w:b/>
          <w:i w:val="0"/>
          <w:color w:val="550000"/>
          <w:sz w:val="26"/>
        </w:rPr>
        <w:t>ਹਰਿ ਨਾਮੁ ਬਿਸਾਰਿਆ ਬਹੁ ਕਰਮ ਦ੍ਰਿੜਾਏ ॥</w:t>
      </w:r>
    </w:p>
    <w:p>
      <w:pPr>
        <w:spacing w:after="60"/>
        <w:jc w:val="center"/>
      </w:pPr>
      <w:r>
        <w:rPr>
          <w:b w:val="0"/>
          <w:i/>
          <w:color w:val="444444"/>
          <w:sz w:val="20"/>
        </w:rPr>
        <w:t>har nām bisāriā bahu karam driṛhāe ॥</w:t>
      </w:r>
    </w:p>
    <w:p>
      <w:pPr>
        <w:spacing w:after="200"/>
        <w:jc w:val="center"/>
      </w:pPr>
      <w:r>
        <w:rPr>
          <w:b w:val="0"/>
          <w:i w:val="0"/>
          <w:color w:val="006000"/>
          <w:sz w:val="22"/>
        </w:rPr>
        <w:t>Они забывают Имя Бога, зато утверждаются во множестве иных обрядов, постов и правил.</w:t>
      </w:r>
    </w:p>
    <w:p/>
    <w:p>
      <w:pPr>
        <w:spacing w:before="160" w:after="40"/>
        <w:jc w:val="center"/>
      </w:pPr>
      <w:r>
        <w:rPr>
          <w:b/>
          <w:i w:val="0"/>
          <w:color w:val="550000"/>
          <w:sz w:val="26"/>
        </w:rPr>
        <w:t>ਭਵਜਲਿ ਡੂਬੇ ਦੂਜੈ ਭਾਏ ॥੩॥</w:t>
      </w:r>
    </w:p>
    <w:p>
      <w:pPr>
        <w:spacing w:after="60"/>
        <w:jc w:val="center"/>
      </w:pPr>
      <w:r>
        <w:rPr>
          <w:b w:val="0"/>
          <w:i/>
          <w:color w:val="444444"/>
          <w:sz w:val="20"/>
        </w:rPr>
        <w:t>bhavjal ḍūbe dūjai bhāe ॥3॥</w:t>
      </w:r>
    </w:p>
    <w:p>
      <w:pPr>
        <w:spacing w:after="200"/>
        <w:jc w:val="center"/>
      </w:pPr>
      <w:r>
        <w:rPr>
          <w:b w:val="0"/>
          <w:i w:val="0"/>
          <w:color w:val="006000"/>
          <w:sz w:val="22"/>
        </w:rPr>
        <w:t>Такие люди тонут в мирском океане, потому что остаются захваченными любовью к иному, а не к Богу, и потому запутаны в пороках ॥3॥</w:t>
      </w:r>
    </w:p>
    <w:p/>
    <w:p>
      <w:pPr>
        <w:spacing w:before="160" w:after="40"/>
        <w:jc w:val="center"/>
      </w:pPr>
      <w:r>
        <w:rPr>
          <w:b/>
          <w:i w:val="0"/>
          <w:color w:val="550000"/>
          <w:sz w:val="26"/>
        </w:rPr>
        <w:t>ਮਾਇਆ ਕਾ ਮੁਹਤਾਜੁ ਪੰਡਿਤੁ ਕਹਾਵੈ ॥</w:t>
      </w:r>
    </w:p>
    <w:p>
      <w:pPr>
        <w:spacing w:after="60"/>
        <w:jc w:val="center"/>
      </w:pPr>
      <w:r>
        <w:rPr>
          <w:b w:val="0"/>
          <w:i/>
          <w:color w:val="444444"/>
          <w:sz w:val="20"/>
        </w:rPr>
        <w:t>māiā kā muhtāj pandit kahāvai ॥</w:t>
      </w:r>
    </w:p>
    <w:p>
      <w:pPr>
        <w:spacing w:after="200"/>
        <w:jc w:val="center"/>
      </w:pPr>
      <w:r>
        <w:rPr>
          <w:b w:val="0"/>
          <w:i w:val="0"/>
          <w:color w:val="006000"/>
          <w:sz w:val="22"/>
        </w:rPr>
        <w:t>О брат! Учёный человек, сведущий в речи, созданной Брахмой, даже оставаясь жаждущим майи, всё же называет себя пандитом,</w:t>
      </w:r>
    </w:p>
    <w:p/>
    <w:p>
      <w:pPr>
        <w:spacing w:before="160" w:after="40"/>
        <w:jc w:val="center"/>
      </w:pPr>
      <w:r>
        <w:rPr>
          <w:b/>
          <w:i w:val="0"/>
          <w:color w:val="550000"/>
          <w:sz w:val="26"/>
        </w:rPr>
        <w:t>ਬਿਖਿਆ ਰਾਤਾ ਬਹੁਤੁ ਦੁਖੁ ਪਾਵੈ ॥</w:t>
      </w:r>
    </w:p>
    <w:p>
      <w:pPr>
        <w:spacing w:after="60"/>
        <w:jc w:val="center"/>
      </w:pPr>
      <w:r>
        <w:rPr>
          <w:b w:val="0"/>
          <w:i/>
          <w:color w:val="444444"/>
          <w:sz w:val="20"/>
        </w:rPr>
        <w:t>bikhiā rātā bahut dukh pāvai ॥</w:t>
      </w:r>
    </w:p>
    <w:p>
      <w:pPr>
        <w:spacing w:after="200"/>
        <w:jc w:val="center"/>
      </w:pPr>
      <w:r>
        <w:rPr>
          <w:b w:val="0"/>
          <w:i w:val="0"/>
          <w:color w:val="006000"/>
          <w:sz w:val="22"/>
        </w:rPr>
        <w:t>но, будучи погружённым в привязанность к майе, он внутренне переносит много страдания.</w:t>
      </w:r>
    </w:p>
    <w:p/>
    <w:p>
      <w:pPr>
        <w:spacing w:before="160" w:after="40"/>
        <w:jc w:val="center"/>
      </w:pPr>
      <w:r>
        <w:rPr>
          <w:b/>
          <w:i w:val="0"/>
          <w:color w:val="550000"/>
          <w:sz w:val="26"/>
        </w:rPr>
        <w:t>ਜਮ ਕਾ ਗਲਿ ਜੇਵੜਾ ਨਿਤ ਕਾਲੁ ਸੰਤਾਵੈ ॥੪॥</w:t>
      </w:r>
    </w:p>
    <w:p>
      <w:pPr>
        <w:spacing w:after="60"/>
        <w:jc w:val="center"/>
      </w:pPr>
      <w:r>
        <w:rPr>
          <w:b w:val="0"/>
          <w:i/>
          <w:color w:val="444444"/>
          <w:sz w:val="20"/>
        </w:rPr>
        <w:t>jam kā gal jevṛā nit kāl santāvai ॥4॥</w:t>
      </w:r>
    </w:p>
    <w:p>
      <w:pPr>
        <w:spacing w:after="200"/>
        <w:jc w:val="center"/>
      </w:pPr>
      <w:r>
        <w:rPr>
          <w:b w:val="0"/>
          <w:i w:val="0"/>
          <w:color w:val="006000"/>
          <w:sz w:val="22"/>
        </w:rPr>
        <w:t>На его шее лежит петля духовной смерти, и духовная смерть постоянно мучает его ॥4॥</w:t>
      </w:r>
    </w:p>
    <w:p/>
    <w:p>
      <w:pPr>
        <w:spacing w:before="160" w:after="40"/>
        <w:jc w:val="center"/>
      </w:pPr>
      <w:r>
        <w:rPr>
          <w:b/>
          <w:i w:val="0"/>
          <w:color w:val="550000"/>
          <w:sz w:val="26"/>
        </w:rPr>
        <w:t>ਗੁਰਮੁਖਿ ਜਮਕਾਲੁ ਨੇੜਿ ਨ ਆਵੈ ॥</w:t>
      </w:r>
    </w:p>
    <w:p>
      <w:pPr>
        <w:spacing w:after="60"/>
        <w:jc w:val="center"/>
      </w:pPr>
      <w:r>
        <w:rPr>
          <w:b w:val="0"/>
          <w:i/>
          <w:color w:val="444444"/>
          <w:sz w:val="20"/>
        </w:rPr>
        <w:t>gurmukh jamkāl neṛ na āvai ॥</w:t>
      </w:r>
    </w:p>
    <w:p>
      <w:pPr>
        <w:spacing w:after="200"/>
        <w:jc w:val="center"/>
      </w:pPr>
      <w:r>
        <w:rPr>
          <w:b w:val="0"/>
          <w:i w:val="0"/>
          <w:color w:val="006000"/>
          <w:sz w:val="22"/>
        </w:rPr>
        <w:t>Но, о брат, духовная смерть не приближается к тому, кто обращён к Гуру.</w:t>
      </w:r>
    </w:p>
    <w:p/>
    <w:p>
      <w:pPr>
        <w:spacing w:before="160" w:after="40"/>
        <w:jc w:val="center"/>
      </w:pPr>
      <w:r>
        <w:rPr>
          <w:b/>
          <w:i w:val="0"/>
          <w:color w:val="550000"/>
          <w:sz w:val="26"/>
        </w:rPr>
        <w:t>ਹਉਮੈ ਦੂਜਾ ਸਬਦਿ ਜਲਾਵੈ ॥</w:t>
      </w:r>
    </w:p>
    <w:p>
      <w:pPr>
        <w:spacing w:after="60"/>
        <w:jc w:val="center"/>
      </w:pPr>
      <w:r>
        <w:rPr>
          <w:b w:val="0"/>
          <w:i/>
          <w:color w:val="444444"/>
          <w:sz w:val="20"/>
        </w:rPr>
        <w:t>haumai dūjā sabad jalāvai ॥</w:t>
      </w:r>
    </w:p>
    <w:p>
      <w:pPr>
        <w:spacing w:after="200"/>
        <w:jc w:val="center"/>
      </w:pPr>
      <w:r>
        <w:rPr>
          <w:b w:val="0"/>
          <w:i w:val="0"/>
          <w:color w:val="006000"/>
          <w:sz w:val="22"/>
        </w:rPr>
        <w:t>Силой Слова Гуру он сжигает в себе Хоумэ.</w:t>
      </w:r>
    </w:p>
    <w:p/>
    <w:p>
      <w:pPr>
        <w:spacing w:before="160" w:after="40"/>
        <w:jc w:val="center"/>
      </w:pPr>
      <w:r>
        <w:rPr>
          <w:b/>
          <w:i w:val="0"/>
          <w:color w:val="550000"/>
          <w:sz w:val="26"/>
        </w:rPr>
        <w:t>ਨਾਮੇ ਰਾਤੇ ਹਰਿ ਗੁਣ ਗਾਵੈ ॥੫॥</w:t>
      </w:r>
    </w:p>
    <w:p>
      <w:pPr>
        <w:spacing w:after="60"/>
        <w:jc w:val="center"/>
      </w:pPr>
      <w:r>
        <w:rPr>
          <w:b w:val="0"/>
          <w:i/>
          <w:color w:val="444444"/>
          <w:sz w:val="20"/>
        </w:rPr>
        <w:t>nāme rāte har guṇ gāvai ॥5॥</w:t>
      </w:r>
    </w:p>
    <w:p>
      <w:pPr>
        <w:spacing w:after="200"/>
        <w:jc w:val="center"/>
      </w:pPr>
      <w:r>
        <w:rPr>
          <w:b w:val="0"/>
          <w:i w:val="0"/>
          <w:color w:val="006000"/>
          <w:sz w:val="22"/>
        </w:rPr>
        <w:t>Окрашенный в Имя Бога, он поёт качества Бога ॥5॥</w:t>
      </w:r>
    </w:p>
    <w:p/>
    <w:p>
      <w:pPr>
        <w:spacing w:before="160" w:after="40"/>
        <w:jc w:val="center"/>
      </w:pPr>
      <w:r>
        <w:rPr>
          <w:b/>
          <w:i w:val="0"/>
          <w:color w:val="550000"/>
          <w:sz w:val="26"/>
        </w:rPr>
        <w:t>ਮਾਇਆ ਦਾਸੀ ਭਗਤਾ ਕੀ ਕਾਰ ਕਮਾਵੈ ॥</w:t>
      </w:r>
    </w:p>
    <w:p>
      <w:pPr>
        <w:spacing w:after="60"/>
        <w:jc w:val="center"/>
      </w:pPr>
      <w:r>
        <w:rPr>
          <w:b w:val="0"/>
          <w:i/>
          <w:color w:val="444444"/>
          <w:sz w:val="20"/>
        </w:rPr>
        <w:t>māiā dāsī bhagtā kī kār kamāvai ॥</w:t>
      </w:r>
    </w:p>
    <w:p>
      <w:pPr>
        <w:spacing w:after="200"/>
        <w:jc w:val="center"/>
      </w:pPr>
      <w:r>
        <w:rPr>
          <w:b w:val="0"/>
          <w:i w:val="0"/>
          <w:color w:val="006000"/>
          <w:sz w:val="22"/>
        </w:rPr>
        <w:t>О брат! Для тех людей, которые преданы Богу, майя остаётся служанкой и исполняет их нужды.</w:t>
      </w:r>
    </w:p>
    <w:p/>
    <w:p>
      <w:pPr>
        <w:spacing w:before="160" w:after="40"/>
        <w:jc w:val="center"/>
      </w:pPr>
      <w:r>
        <w:rPr>
          <w:b/>
          <w:i w:val="0"/>
          <w:color w:val="550000"/>
          <w:sz w:val="26"/>
        </w:rPr>
        <w:t>ਚਰਣੀ ਲਾਗੈ ਤਾ ਮਹਲੁ ਪਾਵੈ ॥</w:t>
      </w:r>
    </w:p>
    <w:p>
      <w:pPr>
        <w:spacing w:after="60"/>
        <w:jc w:val="center"/>
      </w:pPr>
      <w:r>
        <w:rPr>
          <w:b w:val="0"/>
          <w:i/>
          <w:color w:val="444444"/>
          <w:sz w:val="20"/>
        </w:rPr>
        <w:t>charaṇī lāgai tā mahal pāvai ॥</w:t>
      </w:r>
    </w:p>
    <w:p>
      <w:pPr>
        <w:spacing w:after="200"/>
        <w:jc w:val="center"/>
      </w:pPr>
      <w:r>
        <w:rPr>
          <w:b w:val="0"/>
          <w:i w:val="0"/>
          <w:color w:val="006000"/>
          <w:sz w:val="22"/>
        </w:rPr>
        <w:t>Тот человек, который припадает к стопам таких преданных, тоже обретает пребывание у стоп Господа.</w:t>
      </w:r>
    </w:p>
    <w:p/>
    <w:p>
      <w:pPr>
        <w:spacing w:before="160" w:after="40"/>
        <w:jc w:val="center"/>
      </w:pPr>
      <w:r>
        <w:rPr>
          <w:b/>
          <w:i w:val="0"/>
          <w:color w:val="550000"/>
          <w:sz w:val="26"/>
        </w:rPr>
        <w:t>ਸਦ ਹੀ ਨਿਰਮਲੁ ਸਹਜਿ ਸਮਾਵੈ ॥੬॥</w:t>
      </w:r>
    </w:p>
    <w:p>
      <w:pPr>
        <w:spacing w:after="60"/>
        <w:jc w:val="center"/>
      </w:pPr>
      <w:r>
        <w:rPr>
          <w:b w:val="0"/>
          <w:i/>
          <w:color w:val="444444"/>
          <w:sz w:val="20"/>
        </w:rPr>
        <w:t>sad hī nirmal sahaj samāvai ॥6॥</w:t>
      </w:r>
    </w:p>
    <w:p>
      <w:pPr>
        <w:spacing w:after="200"/>
        <w:jc w:val="center"/>
      </w:pPr>
      <w:r>
        <w:rPr>
          <w:b w:val="0"/>
          <w:i w:val="0"/>
          <w:color w:val="006000"/>
          <w:sz w:val="22"/>
        </w:rPr>
        <w:t>Он тоже всегда становится чист умом и пребывает в духовной уравновешенности ॥6॥</w:t>
      </w:r>
    </w:p>
    <w:p/>
    <w:p>
      <w:pPr>
        <w:spacing w:before="160" w:after="40"/>
        <w:jc w:val="center"/>
      </w:pPr>
      <w:r>
        <w:rPr>
          <w:b/>
          <w:i w:val="0"/>
          <w:color w:val="550000"/>
          <w:sz w:val="26"/>
        </w:rPr>
        <w:t>ਹਰਿ ਕਥਾ ਸੁਣਹਿ ਸੇ ਧਨਵੰਤ ਦਿਸਹਿ ਜੁਗ ਮਾਹੀ ॥</w:t>
      </w:r>
    </w:p>
    <w:p>
      <w:pPr>
        <w:spacing w:after="60"/>
        <w:jc w:val="center"/>
      </w:pPr>
      <w:r>
        <w:rPr>
          <w:b w:val="0"/>
          <w:i/>
          <w:color w:val="444444"/>
          <w:sz w:val="20"/>
        </w:rPr>
        <w:t>har kathā suṇeh se dhanvant diseh jug māhī ॥</w:t>
      </w:r>
    </w:p>
    <w:p>
      <w:pPr>
        <w:spacing w:after="200"/>
        <w:jc w:val="center"/>
      </w:pPr>
      <w:r>
        <w:rPr>
          <w:b w:val="0"/>
          <w:i w:val="0"/>
          <w:color w:val="006000"/>
          <w:sz w:val="22"/>
        </w:rPr>
        <w:t>О брат! Те люди, которые слушают слова хвалы Богу, кажутся в мире по-настоящему богатыми, ведь они не скитаются в жажде майи.</w:t>
      </w:r>
    </w:p>
    <w:p/>
    <w:p>
      <w:pPr>
        <w:spacing w:before="160" w:after="40"/>
        <w:jc w:val="center"/>
      </w:pPr>
      <w:r>
        <w:rPr>
          <w:b/>
          <w:i w:val="0"/>
          <w:color w:val="550000"/>
          <w:sz w:val="26"/>
        </w:rPr>
        <w:t>ਤਿਨ ਕਉ ਸਭਿ ਨਿਵਹਿ ਅਨਦਿਨੁ ਪੂਜ ਕਰਾਹੀ ॥</w:t>
      </w:r>
    </w:p>
    <w:p>
      <w:pPr>
        <w:spacing w:after="60"/>
        <w:jc w:val="center"/>
      </w:pPr>
      <w:r>
        <w:rPr>
          <w:b w:val="0"/>
          <w:i/>
          <w:color w:val="444444"/>
          <w:sz w:val="20"/>
        </w:rPr>
        <w:t>tin kau sabh niveh andin pūj karāhī ॥</w:t>
      </w:r>
    </w:p>
    <w:p>
      <w:pPr>
        <w:spacing w:after="200"/>
        <w:jc w:val="center"/>
      </w:pPr>
      <w:r>
        <w:rPr>
          <w:b w:val="0"/>
          <w:i w:val="0"/>
          <w:color w:val="006000"/>
          <w:sz w:val="22"/>
        </w:rPr>
        <w:t>Все люди склоняются перед ними и постоянно оказывают им почтение,</w:t>
      </w:r>
    </w:p>
    <w:p/>
    <w:p>
      <w:pPr>
        <w:spacing w:before="160" w:after="40"/>
        <w:jc w:val="center"/>
      </w:pPr>
      <w:r>
        <w:rPr>
          <w:b/>
          <w:i w:val="0"/>
          <w:color w:val="550000"/>
          <w:sz w:val="26"/>
        </w:rPr>
        <w:t>ਸਹਜੇ ਗੁਣ ਰਵਹਿ ਸਾਚੇ ਮਨ ਮਾਹੀ ॥੭॥</w:t>
      </w:r>
    </w:p>
    <w:p>
      <w:pPr>
        <w:spacing w:after="60"/>
        <w:jc w:val="center"/>
      </w:pPr>
      <w:r>
        <w:rPr>
          <w:b w:val="0"/>
          <w:i/>
          <w:color w:val="444444"/>
          <w:sz w:val="20"/>
        </w:rPr>
        <w:t>sahje guṇ raveh sāche man māhī ॥7॥</w:t>
      </w:r>
    </w:p>
    <w:p>
      <w:pPr>
        <w:spacing w:after="200"/>
        <w:jc w:val="center"/>
      </w:pPr>
      <w:r>
        <w:rPr>
          <w:b w:val="0"/>
          <w:i w:val="0"/>
          <w:color w:val="006000"/>
          <w:sz w:val="22"/>
        </w:rPr>
        <w:t>потому что эти люди, пребывая в духовной устойчивости, постоянно удерживают в уме качества вечно-пребывающего Бога ॥7॥</w:t>
      </w:r>
    </w:p>
    <w:p/>
    <w:p>
      <w:pPr>
        <w:spacing w:before="160" w:after="40"/>
        <w:jc w:val="center"/>
      </w:pPr>
      <w:r>
        <w:rPr>
          <w:b/>
          <w:i w:val="0"/>
          <w:color w:val="550000"/>
          <w:sz w:val="26"/>
        </w:rPr>
        <w:t>ਪੂਰੈ ਸਤਿਗੁਰਿ ਸਬਦੁ ਸੁਣਾਇਆ ॥</w:t>
      </w:r>
    </w:p>
    <w:p>
      <w:pPr>
        <w:spacing w:after="60"/>
        <w:jc w:val="center"/>
      </w:pPr>
      <w:r>
        <w:rPr>
          <w:b w:val="0"/>
          <w:i/>
          <w:color w:val="444444"/>
          <w:sz w:val="20"/>
        </w:rPr>
        <w:t>pūrai satgur sabad suṇāiā ॥</w:t>
      </w:r>
    </w:p>
    <w:p>
      <w:pPr>
        <w:spacing w:after="200"/>
        <w:jc w:val="center"/>
      </w:pPr>
      <w:r>
        <w:rPr>
          <w:b w:val="0"/>
          <w:i w:val="0"/>
          <w:color w:val="006000"/>
          <w:sz w:val="22"/>
        </w:rPr>
        <w:t>О брат! Тому человеку, которому совершенный Гуру дал услышать речь хвалы Богу,</w:t>
      </w:r>
    </w:p>
    <w:p/>
    <w:p>
      <w:pPr>
        <w:spacing w:before="160" w:after="40"/>
        <w:jc w:val="center"/>
      </w:pPr>
      <w:r>
        <w:rPr>
          <w:b/>
          <w:i w:val="0"/>
          <w:color w:val="550000"/>
          <w:sz w:val="26"/>
        </w:rPr>
        <w:t>ਤ੍ਰੈ ਗੁਣ ਮੇਟੇ ਚਉਥੈ ਚਿਤੁ ਲਾਇਆ ॥</w:t>
      </w:r>
    </w:p>
    <w:p>
      <w:pPr>
        <w:spacing w:after="60"/>
        <w:jc w:val="center"/>
      </w:pPr>
      <w:r>
        <w:rPr>
          <w:b w:val="0"/>
          <w:i/>
          <w:color w:val="444444"/>
          <w:sz w:val="20"/>
        </w:rPr>
        <w:t>trai guṇ मेṭe chauthai chit lāiā ॥</w:t>
      </w:r>
    </w:p>
    <w:p>
      <w:pPr>
        <w:spacing w:after="200"/>
        <w:jc w:val="center"/>
      </w:pPr>
      <w:r>
        <w:rPr>
          <w:b w:val="0"/>
          <w:i w:val="0"/>
          <w:color w:val="006000"/>
          <w:sz w:val="22"/>
        </w:rPr>
        <w:t>тот стёр из себя влияние трёх качеств майи и утвердил своё сознание в таком духовном состоянии, где три качества майи уже не могут действовать.</w:t>
      </w:r>
    </w:p>
    <w:p/>
    <w:p>
      <w:pPr>
        <w:spacing w:before="160" w:after="40"/>
        <w:jc w:val="center"/>
      </w:pPr>
      <w:r>
        <w:rPr>
          <w:b/>
          <w:i w:val="0"/>
          <w:color w:val="550000"/>
          <w:sz w:val="26"/>
        </w:rPr>
        <w:t>ਨਾਨਕ ਹਉਮੈ ਮਾਰਿ ਬ੍ਰਹਮ ਮਿਲਾਇਆ ॥੮॥੪॥</w:t>
      </w:r>
    </w:p>
    <w:p>
      <w:pPr>
        <w:spacing w:after="60"/>
        <w:jc w:val="center"/>
      </w:pPr>
      <w:r>
        <w:rPr>
          <w:b w:val="0"/>
          <w:i/>
          <w:color w:val="444444"/>
          <w:sz w:val="20"/>
        </w:rPr>
        <w:t>nānak haumai mār brahm milāiā ॥8॥4॥</w:t>
      </w:r>
    </w:p>
    <w:p>
      <w:pPr>
        <w:spacing w:after="200"/>
        <w:jc w:val="center"/>
      </w:pPr>
      <w:r>
        <w:rPr>
          <w:b w:val="0"/>
          <w:i w:val="0"/>
          <w:color w:val="006000"/>
          <w:sz w:val="22"/>
        </w:rPr>
        <w:t>О Нанак! Убив в нём Хоумэ, Гуру соединил его с Богом ॥8॥4॥</w:t>
      </w:r>
    </w:p>
    <w:p/>
    <w:p>
      <w:pPr>
        <w:spacing w:before="360" w:after="200"/>
        <w:jc w:val="center"/>
      </w:pPr>
      <w:r>
        <w:rPr>
          <w:b/>
          <w:color w:val="222222"/>
          <w:sz w:val="26"/>
        </w:rPr>
        <w:t>АНГ 231</w:t>
      </w:r>
    </w:p>
    <w:p>
      <w:pPr>
        <w:spacing w:before="160" w:after="40"/>
        <w:jc w:val="center"/>
      </w:pPr>
      <w:r>
        <w:rPr>
          <w:b/>
          <w:i w:val="0"/>
          <w:color w:val="550000"/>
          <w:sz w:val="26"/>
        </w:rPr>
        <w:t>ਗਉੜੀ ਮਹਲਾ ੩ ॥</w:t>
      </w:r>
    </w:p>
    <w:p>
      <w:pPr>
        <w:spacing w:after="60"/>
        <w:jc w:val="center"/>
      </w:pPr>
      <w:r>
        <w:rPr>
          <w:b w:val="0"/>
          <w:i/>
          <w:color w:val="444444"/>
          <w:sz w:val="20"/>
        </w:rPr>
        <w:t>gaurī mahlas 3</w:t>
      </w:r>
    </w:p>
    <w:p/>
    <w:p>
      <w:pPr>
        <w:spacing w:before="160" w:after="40"/>
        <w:jc w:val="center"/>
      </w:pPr>
      <w:r>
        <w:rPr>
          <w:b/>
          <w:i w:val="0"/>
          <w:color w:val="550000"/>
          <w:sz w:val="26"/>
        </w:rPr>
        <w:t>ਬ੍ਰਹਮਾ ਵੇਦੁ ਪੜੈ ਵਾਦੁ ਵਖਾਣੈ ॥</w:t>
      </w:r>
    </w:p>
    <w:p>
      <w:pPr>
        <w:spacing w:after="60"/>
        <w:jc w:val="center"/>
      </w:pPr>
      <w:r>
        <w:rPr>
          <w:b w:val="0"/>
          <w:i/>
          <w:color w:val="444444"/>
          <w:sz w:val="20"/>
        </w:rPr>
        <w:t>brahmā vēd paṛhai vād vakhāṇai</w:t>
      </w:r>
    </w:p>
    <w:p>
      <w:pPr>
        <w:spacing w:after="200"/>
        <w:jc w:val="center"/>
      </w:pPr>
      <w:r>
        <w:rPr>
          <w:b w:val="0"/>
          <w:i w:val="0"/>
          <w:color w:val="006000"/>
          <w:sz w:val="22"/>
        </w:rPr>
        <w:t>Брахма читает Веду и излагает речи спора,</w:t>
      </w:r>
    </w:p>
    <w:p/>
    <w:p>
      <w:pPr>
        <w:spacing w:before="160" w:after="40"/>
        <w:jc w:val="center"/>
      </w:pPr>
      <w:r>
        <w:rPr>
          <w:b/>
          <w:i w:val="0"/>
          <w:color w:val="550000"/>
          <w:sz w:val="26"/>
        </w:rPr>
        <w:t>ਅੰਤਰਿ ਤਾਮਸੁ ਆਪੁ ਨ ਪਛਾਣੈ ॥</w:t>
      </w:r>
    </w:p>
    <w:p>
      <w:pPr>
        <w:spacing w:after="60"/>
        <w:jc w:val="center"/>
      </w:pPr>
      <w:r>
        <w:rPr>
          <w:b w:val="0"/>
          <w:i/>
          <w:color w:val="444444"/>
          <w:sz w:val="20"/>
        </w:rPr>
        <w:t>antar tāmas āp na pachhāṇai</w:t>
      </w:r>
    </w:p>
    <w:p>
      <w:pPr>
        <w:spacing w:after="200"/>
        <w:jc w:val="center"/>
      </w:pPr>
      <w:r>
        <w:rPr>
          <w:b w:val="0"/>
          <w:i w:val="0"/>
          <w:color w:val="006000"/>
          <w:sz w:val="22"/>
        </w:rPr>
        <w:t>но внутри него остаётся лишь тьма в отношении духовной жизни, потому что он вовсе не исследует своё духовное состояние.</w:t>
      </w:r>
    </w:p>
    <w:p/>
    <w:p>
      <w:pPr>
        <w:spacing w:before="160" w:after="40"/>
        <w:jc w:val="center"/>
      </w:pPr>
      <w:r>
        <w:rPr>
          <w:b/>
          <w:i w:val="0"/>
          <w:color w:val="550000"/>
          <w:sz w:val="26"/>
        </w:rPr>
        <w:t>ਤਾ ਪ੍ਰਭੁ ਪਾਏ ਗੁਰ ਸਬਦੁ ਵਖਾਣੈ ॥੧॥</w:t>
      </w:r>
    </w:p>
    <w:p>
      <w:pPr>
        <w:spacing w:after="60"/>
        <w:jc w:val="center"/>
      </w:pPr>
      <w:r>
        <w:rPr>
          <w:b w:val="0"/>
          <w:i/>
          <w:color w:val="444444"/>
          <w:sz w:val="20"/>
        </w:rPr>
        <w:t>tā prabh pāē gur sabad vakhāṇai ॥1॥</w:t>
      </w:r>
    </w:p>
    <w:p>
      <w:pPr>
        <w:spacing w:after="200"/>
        <w:jc w:val="center"/>
      </w:pPr>
      <w:r>
        <w:rPr>
          <w:b w:val="0"/>
          <w:i w:val="0"/>
          <w:color w:val="006000"/>
          <w:sz w:val="22"/>
        </w:rPr>
        <w:t>Лишь тогда человек обретает Господа, когда произносит Шабад Гуру ॥1॥</w:t>
      </w:r>
    </w:p>
    <w:p/>
    <w:p>
      <w:pPr>
        <w:spacing w:before="160" w:after="40"/>
        <w:jc w:val="center"/>
      </w:pPr>
      <w:r>
        <w:rPr>
          <w:b/>
          <w:i w:val="0"/>
          <w:color w:val="550000"/>
          <w:sz w:val="26"/>
        </w:rPr>
        <w:t>ਗੁਰ ਸੇਵਾ ਕਰਉ ਫਿਰਿ ਕਾਲੁ ਨ ਖਾਇ ॥</w:t>
      </w:r>
    </w:p>
    <w:p>
      <w:pPr>
        <w:spacing w:after="60"/>
        <w:jc w:val="center"/>
      </w:pPr>
      <w:r>
        <w:rPr>
          <w:b w:val="0"/>
          <w:i/>
          <w:color w:val="444444"/>
          <w:sz w:val="20"/>
        </w:rPr>
        <w:t>gur sēvā karau phir kāl na khāi</w:t>
      </w:r>
    </w:p>
    <w:p>
      <w:pPr>
        <w:spacing w:after="200"/>
        <w:jc w:val="center"/>
      </w:pPr>
      <w:r>
        <w:rPr>
          <w:b w:val="0"/>
          <w:i w:val="0"/>
          <w:color w:val="006000"/>
          <w:sz w:val="22"/>
        </w:rPr>
        <w:t>Я служу Гуру; тогда духовная смерть больше не пожирает человека, не разрушает его духовную жизнь.</w:t>
      </w:r>
    </w:p>
    <w:p/>
    <w:p>
      <w:pPr>
        <w:spacing w:before="160" w:after="40"/>
        <w:jc w:val="center"/>
      </w:pPr>
      <w:r>
        <w:rPr>
          <w:b/>
          <w:i w:val="0"/>
          <w:color w:val="550000"/>
          <w:sz w:val="26"/>
        </w:rPr>
        <w:t>ਮਨਮੁਖ ਖਾਧੇ ਦੂਜੈ ਭਾਇ ॥੧॥ ਰਹਾਉ ॥</w:t>
      </w:r>
    </w:p>
    <w:p>
      <w:pPr>
        <w:spacing w:after="60"/>
        <w:jc w:val="center"/>
      </w:pPr>
      <w:r>
        <w:rPr>
          <w:b w:val="0"/>
          <w:i/>
          <w:color w:val="444444"/>
          <w:sz w:val="20"/>
        </w:rPr>
        <w:t>manmukh khādhē dūjai bhāi ॥1॥ rahāu ॥</w:t>
      </w:r>
    </w:p>
    <w:p>
      <w:pPr>
        <w:spacing w:after="200"/>
        <w:jc w:val="center"/>
      </w:pPr>
      <w:r>
        <w:rPr>
          <w:b w:val="0"/>
          <w:i w:val="0"/>
          <w:color w:val="006000"/>
          <w:sz w:val="22"/>
        </w:rPr>
        <w:t>Но те, кто идут за своим умом, из-за любви к майе губят свою духовную жизнь ॥1॥ Пауза ॥</w:t>
      </w:r>
    </w:p>
    <w:p/>
    <w:p>
      <w:pPr>
        <w:spacing w:before="160" w:after="40"/>
        <w:jc w:val="center"/>
      </w:pPr>
      <w:r>
        <w:rPr>
          <w:b/>
          <w:i w:val="0"/>
          <w:color w:val="550000"/>
          <w:sz w:val="26"/>
        </w:rPr>
        <w:t>ਗੁਰਮੁਖਿ ਪ੍ਰਾਣੀ ਅਪਰਾਧੀ ਸੀਧੇ ॥</w:t>
      </w:r>
    </w:p>
    <w:p>
      <w:pPr>
        <w:spacing w:after="60"/>
        <w:jc w:val="center"/>
      </w:pPr>
      <w:r>
        <w:rPr>
          <w:b w:val="0"/>
          <w:i/>
          <w:color w:val="444444"/>
          <w:sz w:val="20"/>
        </w:rPr>
        <w:t>gurmukh prāṇī aparādhī sīdhē</w:t>
      </w:r>
    </w:p>
    <w:p>
      <w:pPr>
        <w:spacing w:after="200"/>
        <w:jc w:val="center"/>
      </w:pPr>
      <w:r>
        <w:rPr>
          <w:b w:val="0"/>
          <w:i w:val="0"/>
          <w:color w:val="006000"/>
          <w:sz w:val="22"/>
        </w:rPr>
        <w:t>Даже грешные люди, припав к защите Гуру, делают свою жизнь успешной.</w:t>
      </w:r>
    </w:p>
    <w:p/>
    <w:p>
      <w:pPr>
        <w:spacing w:before="160" w:after="40"/>
        <w:jc w:val="center"/>
      </w:pPr>
      <w:r>
        <w:rPr>
          <w:b/>
          <w:i w:val="0"/>
          <w:color w:val="550000"/>
          <w:sz w:val="26"/>
        </w:rPr>
        <w:t>ਗੁਰ ਕੈ ਸਬਦਿ ਅੰਤਰਿ ਸਹਜਿ ਰੀਧੇ ॥</w:t>
      </w:r>
    </w:p>
    <w:p>
      <w:pPr>
        <w:spacing w:after="60"/>
        <w:jc w:val="center"/>
      </w:pPr>
      <w:r>
        <w:rPr>
          <w:b w:val="0"/>
          <w:i/>
          <w:color w:val="444444"/>
          <w:sz w:val="20"/>
        </w:rPr>
        <w:t>gur kai sabad antar sahaj rīdhē</w:t>
      </w:r>
    </w:p>
    <w:p>
      <w:pPr>
        <w:spacing w:after="200"/>
        <w:jc w:val="center"/>
      </w:pPr>
      <w:r>
        <w:rPr>
          <w:b w:val="0"/>
          <w:i w:val="0"/>
          <w:color w:val="006000"/>
          <w:sz w:val="22"/>
        </w:rPr>
        <w:t>По милости Шабада Гуру они утверждаются во внутренней духовной устойчивости.</w:t>
      </w:r>
    </w:p>
    <w:p/>
    <w:p>
      <w:pPr>
        <w:spacing w:before="160" w:after="40"/>
        <w:jc w:val="center"/>
      </w:pPr>
      <w:r>
        <w:rPr>
          <w:b/>
          <w:i w:val="0"/>
          <w:color w:val="550000"/>
          <w:sz w:val="26"/>
        </w:rPr>
        <w:t>ਮੇਰਾ ਪ੍ਰਭੁ ਪਾਇਆ ਗੁਰ ਕੈ ਸਬਦਿ ਸੀਧੇ ॥੨॥</w:t>
      </w:r>
    </w:p>
    <w:p>
      <w:pPr>
        <w:spacing w:after="60"/>
        <w:jc w:val="center"/>
      </w:pPr>
      <w:r>
        <w:rPr>
          <w:b w:val="0"/>
          <w:i/>
          <w:color w:val="444444"/>
          <w:sz w:val="20"/>
        </w:rPr>
        <w:t>mērā prabh pāiā gur kai sabad sīdhē ॥2॥</w:t>
      </w:r>
    </w:p>
    <w:p>
      <w:pPr>
        <w:spacing w:after="200"/>
        <w:jc w:val="center"/>
      </w:pPr>
      <w:r>
        <w:rPr>
          <w:b w:val="0"/>
          <w:i w:val="0"/>
          <w:color w:val="006000"/>
          <w:sz w:val="22"/>
        </w:rPr>
        <w:t>В них возникает устремление к встрече с Господом, они находят Господа, и через Шабад Гуру их жизнь становится успешной ॥2॥</w:t>
      </w:r>
    </w:p>
    <w:p/>
    <w:p>
      <w:pPr>
        <w:spacing w:before="160" w:after="40"/>
        <w:jc w:val="center"/>
      </w:pPr>
      <w:r>
        <w:rPr>
          <w:b/>
          <w:i w:val="0"/>
          <w:color w:val="550000"/>
          <w:sz w:val="26"/>
        </w:rPr>
        <w:t>ਸਤਿਗੁਰਿ ਮੇਲੇ ਪ੍ਰਭਿ ਆਪਿ ਮਿਲਾਏ ॥</w:t>
      </w:r>
    </w:p>
    <w:p>
      <w:pPr>
        <w:spacing w:after="60"/>
        <w:jc w:val="center"/>
      </w:pPr>
      <w:r>
        <w:rPr>
          <w:b w:val="0"/>
          <w:i/>
          <w:color w:val="444444"/>
          <w:sz w:val="20"/>
        </w:rPr>
        <w:t>satigur mēlē prabh āp milāē</w:t>
      </w:r>
    </w:p>
    <w:p>
      <w:pPr>
        <w:spacing w:after="200"/>
        <w:jc w:val="center"/>
      </w:pPr>
      <w:r>
        <w:rPr>
          <w:b w:val="0"/>
          <w:i w:val="0"/>
          <w:color w:val="006000"/>
          <w:sz w:val="22"/>
        </w:rPr>
        <w:t>Тех, кого Гуру соединил в своём Шабаде, Господь Сам соединил со Своими стопами.</w:t>
      </w:r>
    </w:p>
    <w:p/>
    <w:p>
      <w:pPr>
        <w:spacing w:before="160" w:after="40"/>
        <w:jc w:val="center"/>
      </w:pPr>
      <w:r>
        <w:rPr>
          <w:b/>
          <w:i w:val="0"/>
          <w:color w:val="550000"/>
          <w:sz w:val="26"/>
        </w:rPr>
        <w:t>ਮੇਰੇ ਪ੍ਰਭ ਸਾਚੇ ਕੈ ਮਨਿ ਭਾਏ ॥</w:t>
      </w:r>
    </w:p>
    <w:p>
      <w:pPr>
        <w:spacing w:after="60"/>
        <w:jc w:val="center"/>
      </w:pPr>
      <w:r>
        <w:rPr>
          <w:b w:val="0"/>
          <w:i/>
          <w:color w:val="444444"/>
          <w:sz w:val="20"/>
        </w:rPr>
        <w:t>mērē prabh sāchē kai man bhāē</w:t>
      </w:r>
    </w:p>
    <w:p>
      <w:pPr>
        <w:spacing w:after="200"/>
        <w:jc w:val="center"/>
      </w:pPr>
      <w:r>
        <w:rPr>
          <w:b w:val="0"/>
          <w:i w:val="0"/>
          <w:color w:val="006000"/>
          <w:sz w:val="22"/>
        </w:rPr>
        <w:t>Эти люди становятся любимы в уме истинного Господа.</w:t>
      </w:r>
    </w:p>
    <w:p/>
    <w:p>
      <w:pPr>
        <w:spacing w:before="160" w:after="40"/>
        <w:jc w:val="center"/>
      </w:pPr>
      <w:r>
        <w:rPr>
          <w:b/>
          <w:i w:val="0"/>
          <w:color w:val="550000"/>
          <w:sz w:val="26"/>
        </w:rPr>
        <w:t>ਹਰਿ ਗੁਣ ਗਾਵਹਿ ਸਹਜਿ ਸੁਭਾਏ ॥੩॥</w:t>
      </w:r>
    </w:p>
    <w:p>
      <w:pPr>
        <w:spacing w:after="60"/>
        <w:jc w:val="center"/>
      </w:pPr>
      <w:r>
        <w:rPr>
          <w:b w:val="0"/>
          <w:i/>
          <w:color w:val="444444"/>
          <w:sz w:val="20"/>
        </w:rPr>
        <w:t>har guṇ gāvahi sahaj subhāē ॥3॥</w:t>
      </w:r>
    </w:p>
    <w:p>
      <w:pPr>
        <w:spacing w:after="200"/>
        <w:jc w:val="center"/>
      </w:pPr>
      <w:r>
        <w:rPr>
          <w:b w:val="0"/>
          <w:i w:val="0"/>
          <w:color w:val="006000"/>
          <w:sz w:val="22"/>
        </w:rPr>
        <w:t>Они поют качества Господа, пребывая в духовной устойчивости и любви ॥3॥</w:t>
      </w:r>
    </w:p>
    <w:p/>
    <w:p>
      <w:pPr>
        <w:spacing w:before="160" w:after="40"/>
        <w:jc w:val="center"/>
      </w:pPr>
      <w:r>
        <w:rPr>
          <w:b/>
          <w:i w:val="0"/>
          <w:color w:val="550000"/>
          <w:sz w:val="26"/>
        </w:rPr>
        <w:t>ਬਿਨੁ ਗੁਰ ਸਾਚੇ ਭਰਮਿ ਭੁਲਾਏ ॥</w:t>
      </w:r>
    </w:p>
    <w:p>
      <w:pPr>
        <w:spacing w:after="60"/>
        <w:jc w:val="center"/>
      </w:pPr>
      <w:r>
        <w:rPr>
          <w:b w:val="0"/>
          <w:i/>
          <w:color w:val="444444"/>
          <w:sz w:val="20"/>
        </w:rPr>
        <w:t>bin gur sāchē bharam bhulāē</w:t>
      </w:r>
    </w:p>
    <w:p>
      <w:pPr>
        <w:spacing w:after="200"/>
        <w:jc w:val="center"/>
      </w:pPr>
      <w:r>
        <w:rPr>
          <w:b w:val="0"/>
          <w:i w:val="0"/>
          <w:color w:val="006000"/>
          <w:sz w:val="22"/>
        </w:rPr>
        <w:t>Без истинного Гуру люди, идущие за своим умом, остаются в заблуждении и блуждают по ложному пути.</w:t>
      </w:r>
    </w:p>
    <w:p/>
    <w:p>
      <w:pPr>
        <w:spacing w:before="160" w:after="40"/>
        <w:jc w:val="center"/>
      </w:pPr>
      <w:r>
        <w:rPr>
          <w:b/>
          <w:i w:val="0"/>
          <w:color w:val="550000"/>
          <w:sz w:val="26"/>
        </w:rPr>
        <w:t>ਮਨਮੁਖ ਅੰਧੇ ਸਦਾ ਬਿਖੁ ਖਾਏ ॥</w:t>
      </w:r>
    </w:p>
    <w:p>
      <w:pPr>
        <w:spacing w:after="60"/>
        <w:jc w:val="center"/>
      </w:pPr>
      <w:r>
        <w:rPr>
          <w:b w:val="0"/>
          <w:i/>
          <w:color w:val="444444"/>
          <w:sz w:val="20"/>
        </w:rPr>
        <w:t>manmukh andhē sadā bikh khāē</w:t>
      </w:r>
    </w:p>
    <w:p>
      <w:pPr>
        <w:spacing w:after="200"/>
        <w:jc w:val="center"/>
      </w:pPr>
      <w:r>
        <w:rPr>
          <w:b w:val="0"/>
          <w:i w:val="0"/>
          <w:color w:val="006000"/>
          <w:sz w:val="22"/>
        </w:rPr>
        <w:t>Ослеплённые привязанностью к майе, они постоянно вкушают этот яд.</w:t>
      </w:r>
    </w:p>
    <w:p/>
    <w:p>
      <w:pPr>
        <w:spacing w:before="160" w:after="40"/>
        <w:jc w:val="center"/>
      </w:pPr>
      <w:r>
        <w:rPr>
          <w:b/>
          <w:i w:val="0"/>
          <w:color w:val="550000"/>
          <w:sz w:val="26"/>
        </w:rPr>
        <w:t>ਜਮ ਡੰਡੁ ਸਹਹਿ ਸਦਾ ਦੁਖੁ ਪਾਏ ॥੪॥</w:t>
      </w:r>
    </w:p>
    <w:p>
      <w:pPr>
        <w:spacing w:after="60"/>
        <w:jc w:val="center"/>
      </w:pPr>
      <w:r>
        <w:rPr>
          <w:b w:val="0"/>
          <w:i/>
          <w:color w:val="444444"/>
          <w:sz w:val="20"/>
        </w:rPr>
        <w:t>jam daṇḍ sahahi sadā dukh pāē ॥4॥</w:t>
      </w:r>
    </w:p>
    <w:p>
      <w:pPr>
        <w:spacing w:after="200"/>
        <w:jc w:val="center"/>
      </w:pPr>
      <w:r>
        <w:rPr>
          <w:b w:val="0"/>
          <w:i w:val="0"/>
          <w:color w:val="006000"/>
          <w:sz w:val="22"/>
        </w:rPr>
        <w:t>Из-за этого они терпят наказание духовной смерти и всегда страдают ॥4॥</w:t>
      </w:r>
    </w:p>
    <w:p/>
    <w:p>
      <w:pPr>
        <w:spacing w:before="160" w:after="40"/>
        <w:jc w:val="center"/>
      </w:pPr>
      <w:r>
        <w:rPr>
          <w:b/>
          <w:i w:val="0"/>
          <w:color w:val="550000"/>
          <w:sz w:val="26"/>
        </w:rPr>
        <w:t>ਜਮੂਆ ਨ ਜੋਹੈ ਹਰਿ ਕੀ ਸਰਣਾਈ ॥</w:t>
      </w:r>
    </w:p>
    <w:p>
      <w:pPr>
        <w:spacing w:after="60"/>
        <w:jc w:val="center"/>
      </w:pPr>
      <w:r>
        <w:rPr>
          <w:b w:val="0"/>
          <w:i/>
          <w:color w:val="444444"/>
          <w:sz w:val="20"/>
        </w:rPr>
        <w:t>jamūā na johai har kī saraṇāī</w:t>
      </w:r>
    </w:p>
    <w:p>
      <w:pPr>
        <w:spacing w:after="200"/>
        <w:jc w:val="center"/>
      </w:pPr>
      <w:r>
        <w:rPr>
          <w:b w:val="0"/>
          <w:i w:val="0"/>
          <w:color w:val="006000"/>
          <w:sz w:val="22"/>
        </w:rPr>
        <w:t>На того, кто пребывает в прибежище Господа, жалкий Ям не может даже взглянуть: духовная смерть к нему не приближается.</w:t>
      </w:r>
    </w:p>
    <w:p/>
    <w:p>
      <w:pPr>
        <w:spacing w:before="160" w:after="40"/>
        <w:jc w:val="center"/>
      </w:pPr>
      <w:r>
        <w:rPr>
          <w:b/>
          <w:i w:val="0"/>
          <w:color w:val="550000"/>
          <w:sz w:val="26"/>
        </w:rPr>
        <w:t>ਹਉਮੈ ਮਾਰਿ ਸਚਿ ਲਿਵ ਲਾਈ ॥</w:t>
      </w:r>
    </w:p>
    <w:p>
      <w:pPr>
        <w:spacing w:after="60"/>
        <w:jc w:val="center"/>
      </w:pPr>
      <w:r>
        <w:rPr>
          <w:b w:val="0"/>
          <w:i/>
          <w:color w:val="444444"/>
          <w:sz w:val="20"/>
        </w:rPr>
        <w:t>haumai māri sach liv lāī</w:t>
      </w:r>
    </w:p>
    <w:p>
      <w:pPr>
        <w:spacing w:after="200"/>
        <w:jc w:val="center"/>
      </w:pPr>
      <w:r>
        <w:rPr>
          <w:b w:val="0"/>
          <w:i w:val="0"/>
          <w:color w:val="006000"/>
          <w:sz w:val="22"/>
        </w:rPr>
        <w:t>Убив в себе Хоумэ, человек соединяет сознание с вечным Господом.</w:t>
      </w:r>
    </w:p>
    <w:p/>
    <w:p>
      <w:pPr>
        <w:spacing w:before="160" w:after="40"/>
        <w:jc w:val="center"/>
      </w:pPr>
      <w:r>
        <w:rPr>
          <w:b/>
          <w:i w:val="0"/>
          <w:color w:val="550000"/>
          <w:sz w:val="26"/>
        </w:rPr>
        <w:t>ਸਦਾ ਰਹੈ ਹਰਿ ਨਾਮਿ ਲਿਵ ਲਾਈ ॥੫॥</w:t>
      </w:r>
    </w:p>
    <w:p>
      <w:pPr>
        <w:spacing w:after="60"/>
        <w:jc w:val="center"/>
      </w:pPr>
      <w:r>
        <w:rPr>
          <w:b w:val="0"/>
          <w:i/>
          <w:color w:val="444444"/>
          <w:sz w:val="20"/>
        </w:rPr>
        <w:t>sadā rahai har nām liv lāī ॥5॥</w:t>
      </w:r>
    </w:p>
    <w:p>
      <w:pPr>
        <w:spacing w:after="200"/>
        <w:jc w:val="center"/>
      </w:pPr>
      <w:r>
        <w:rPr>
          <w:b w:val="0"/>
          <w:i w:val="0"/>
          <w:color w:val="006000"/>
          <w:sz w:val="22"/>
        </w:rPr>
        <w:t>Он всегда остаётся соединённым с Именем Господа ॥5॥</w:t>
      </w:r>
    </w:p>
    <w:p/>
    <w:p>
      <w:pPr>
        <w:spacing w:before="160" w:after="40"/>
        <w:jc w:val="center"/>
      </w:pPr>
      <w:r>
        <w:rPr>
          <w:b/>
          <w:i w:val="0"/>
          <w:color w:val="550000"/>
          <w:sz w:val="26"/>
        </w:rPr>
        <w:t>ਸਤਿਗੁਰੁ ਸੇਵਹਿ ਸੇ ਜਨ ਨਿਰਮਲ ਪਵਿਤਾ ॥</w:t>
      </w:r>
    </w:p>
    <w:p>
      <w:pPr>
        <w:spacing w:after="60"/>
        <w:jc w:val="center"/>
      </w:pPr>
      <w:r>
        <w:rPr>
          <w:b w:val="0"/>
          <w:i/>
          <w:color w:val="444444"/>
          <w:sz w:val="20"/>
        </w:rPr>
        <w:t>satigur sēvahi sē jan nirmal pavitā</w:t>
      </w:r>
    </w:p>
    <w:p>
      <w:pPr>
        <w:spacing w:after="200"/>
        <w:jc w:val="center"/>
      </w:pPr>
      <w:r>
        <w:rPr>
          <w:b w:val="0"/>
          <w:i w:val="0"/>
          <w:color w:val="006000"/>
          <w:sz w:val="22"/>
        </w:rPr>
        <w:t>Те, кто идут в прибежище Гуру, становятся чистыми и святыми в своей жизни.</w:t>
      </w:r>
    </w:p>
    <w:p/>
    <w:p>
      <w:pPr>
        <w:spacing w:before="160" w:after="40"/>
        <w:jc w:val="center"/>
      </w:pPr>
      <w:r>
        <w:rPr>
          <w:b/>
          <w:i w:val="0"/>
          <w:color w:val="550000"/>
          <w:sz w:val="26"/>
        </w:rPr>
        <w:t>ਮਨ ਸਿਉ ਮਨੁ ਮਿਲਾਇ ਸਭੁ ਜਗੁ ਜੀਤਾ ॥</w:t>
      </w:r>
    </w:p>
    <w:p>
      <w:pPr>
        <w:spacing w:after="60"/>
        <w:jc w:val="center"/>
      </w:pPr>
      <w:r>
        <w:rPr>
          <w:b w:val="0"/>
          <w:i/>
          <w:color w:val="444444"/>
          <w:sz w:val="20"/>
        </w:rPr>
        <w:t>man siu man milāi sabh jag jītā</w:t>
      </w:r>
    </w:p>
    <w:p>
      <w:pPr>
        <w:spacing w:after="200"/>
        <w:jc w:val="center"/>
      </w:pPr>
      <w:r>
        <w:rPr>
          <w:b w:val="0"/>
          <w:i w:val="0"/>
          <w:color w:val="006000"/>
          <w:sz w:val="22"/>
        </w:rPr>
        <w:t>Соединив свой ум с умом Гуру, то есть идя в его воле, они побеждают весь мир: никакой порок уже не может на них повлиять.</w:t>
      </w:r>
    </w:p>
    <w:p/>
    <w:p>
      <w:pPr>
        <w:spacing w:before="160" w:after="40"/>
        <w:jc w:val="center"/>
      </w:pPr>
      <w:r>
        <w:rPr>
          <w:b/>
          <w:i w:val="0"/>
          <w:color w:val="550000"/>
          <w:sz w:val="26"/>
        </w:rPr>
        <w:t>ਇਨ ਬਿਧਿ ਕੁਸਲੁ ਤੇਰੈ ਮੇਰੇ ਮੀਤਾ ॥੬॥</w:t>
      </w:r>
    </w:p>
    <w:p>
      <w:pPr>
        <w:spacing w:after="60"/>
        <w:jc w:val="center"/>
      </w:pPr>
      <w:r>
        <w:rPr>
          <w:b w:val="0"/>
          <w:i/>
          <w:color w:val="444444"/>
          <w:sz w:val="20"/>
        </w:rPr>
        <w:t>in bidh kusal tērā mērē mītā ॥6॥</w:t>
      </w:r>
    </w:p>
    <w:p>
      <w:pPr>
        <w:spacing w:after="200"/>
        <w:jc w:val="center"/>
      </w:pPr>
      <w:r>
        <w:rPr>
          <w:b w:val="0"/>
          <w:i w:val="0"/>
          <w:color w:val="006000"/>
          <w:sz w:val="22"/>
        </w:rPr>
        <w:t>О мой друг, если и ты придёшь в прибежище Гуру, то таким образом и в тебе будет пребывать блаженство ॥6॥</w:t>
      </w:r>
    </w:p>
    <w:p/>
    <w:p>
      <w:pPr>
        <w:spacing w:before="160" w:after="40"/>
        <w:jc w:val="center"/>
      </w:pPr>
      <w:r>
        <w:rPr>
          <w:b/>
          <w:i w:val="0"/>
          <w:color w:val="550000"/>
          <w:sz w:val="26"/>
        </w:rPr>
        <w:t>ਸਤਿਗੁਰੂ ਸੇਵੇ ਸੋ ਫਲੁ ਪਾਏ ॥</w:t>
      </w:r>
    </w:p>
    <w:p>
      <w:pPr>
        <w:spacing w:after="60"/>
        <w:jc w:val="center"/>
      </w:pPr>
      <w:r>
        <w:rPr>
          <w:b w:val="0"/>
          <w:i/>
          <w:color w:val="444444"/>
          <w:sz w:val="20"/>
        </w:rPr>
        <w:t>satigurū sēvē so phal pāē</w:t>
      </w:r>
    </w:p>
    <w:p>
      <w:pPr>
        <w:spacing w:after="200"/>
        <w:jc w:val="center"/>
      </w:pPr>
      <w:r>
        <w:rPr>
          <w:b w:val="0"/>
          <w:i w:val="0"/>
          <w:color w:val="006000"/>
          <w:sz w:val="22"/>
        </w:rPr>
        <w:t>Тот, кто идёт в прибежище Сатгуру, получает такой плод:</w:t>
      </w:r>
    </w:p>
    <w:p/>
    <w:p>
      <w:pPr>
        <w:spacing w:before="160" w:after="40"/>
        <w:jc w:val="center"/>
      </w:pPr>
      <w:r>
        <w:rPr>
          <w:b/>
          <w:i w:val="0"/>
          <w:color w:val="550000"/>
          <w:sz w:val="26"/>
        </w:rPr>
        <w:t>ਹਿਰਦੈ ਨਾਮੁ ਵਿਚਹੁ ਆਪੁ ਗਵਾਏ ॥</w:t>
      </w:r>
    </w:p>
    <w:p>
      <w:pPr>
        <w:spacing w:after="60"/>
        <w:jc w:val="center"/>
      </w:pPr>
      <w:r>
        <w:rPr>
          <w:b w:val="0"/>
          <w:i/>
          <w:color w:val="444444"/>
          <w:sz w:val="20"/>
        </w:rPr>
        <w:t>hirdai nām vichahu āp gavāē</w:t>
      </w:r>
    </w:p>
    <w:p>
      <w:pPr>
        <w:spacing w:after="200"/>
        <w:jc w:val="center"/>
      </w:pPr>
      <w:r>
        <w:rPr>
          <w:b w:val="0"/>
          <w:i w:val="0"/>
          <w:color w:val="006000"/>
          <w:sz w:val="22"/>
        </w:rPr>
        <w:t>в его сердце поселяется Имя Господа, и он удаляет изнутри чувство собственного я, эго.</w:t>
      </w:r>
    </w:p>
    <w:p/>
    <w:p>
      <w:pPr>
        <w:spacing w:before="160" w:after="40"/>
        <w:jc w:val="center"/>
      </w:pPr>
      <w:r>
        <w:rPr>
          <w:b/>
          <w:i w:val="0"/>
          <w:color w:val="550000"/>
          <w:sz w:val="26"/>
        </w:rPr>
        <w:t>ਅਨਹਦ ਬਾਣੀ ਸਬਦੁ ਵਜਾਏ ॥੭॥</w:t>
      </w:r>
    </w:p>
    <w:p>
      <w:pPr>
        <w:spacing w:after="60"/>
        <w:jc w:val="center"/>
      </w:pPr>
      <w:r>
        <w:rPr>
          <w:b w:val="0"/>
          <w:i/>
          <w:color w:val="444444"/>
          <w:sz w:val="20"/>
        </w:rPr>
        <w:t>anhad bāṇī sabad vajāē ॥7॥</w:t>
      </w:r>
    </w:p>
    <w:p>
      <w:pPr>
        <w:spacing w:after="200"/>
        <w:jc w:val="center"/>
      </w:pPr>
      <w:r>
        <w:rPr>
          <w:b w:val="0"/>
          <w:i w:val="0"/>
          <w:color w:val="006000"/>
          <w:sz w:val="22"/>
        </w:rPr>
        <w:t>Внутри себя он проявляет непрерывную хвалебную Бани, Шабад хвалы; по её милости никакое иное дурное побуждение уже не может возобладать ॥7॥</w:t>
      </w:r>
    </w:p>
    <w:p/>
    <w:p>
      <w:pPr>
        <w:spacing w:before="160" w:after="40"/>
        <w:jc w:val="center"/>
      </w:pPr>
      <w:r>
        <w:rPr>
          <w:b/>
          <w:i w:val="0"/>
          <w:color w:val="550000"/>
          <w:sz w:val="26"/>
        </w:rPr>
        <w:t>ਸਤਿਗੁਰ ਤੇ ਕਵਨੁ ਕਵਨੁ ਨ ਸੀਧੋ ਮੇਰੇ ਭਾਈ ॥</w:t>
      </w:r>
    </w:p>
    <w:p>
      <w:pPr>
        <w:spacing w:after="60"/>
        <w:jc w:val="center"/>
      </w:pPr>
      <w:r>
        <w:rPr>
          <w:b w:val="0"/>
          <w:i/>
          <w:color w:val="444444"/>
          <w:sz w:val="20"/>
        </w:rPr>
        <w:t>satigur tē kavan kavan na sīdho mērē bhāī</w:t>
      </w:r>
    </w:p>
    <w:p>
      <w:pPr>
        <w:spacing w:after="200"/>
        <w:jc w:val="center"/>
      </w:pPr>
      <w:r>
        <w:rPr>
          <w:b w:val="0"/>
          <w:i w:val="0"/>
          <w:color w:val="006000"/>
          <w:sz w:val="22"/>
        </w:rPr>
        <w:t>О мой брат, кто же, придя в прибежище Гуру, не становится успешным в жизни?</w:t>
      </w:r>
    </w:p>
    <w:p/>
    <w:p>
      <w:pPr>
        <w:spacing w:before="160" w:after="40"/>
        <w:jc w:val="center"/>
      </w:pPr>
      <w:r>
        <w:rPr>
          <w:b/>
          <w:i w:val="0"/>
          <w:color w:val="550000"/>
          <w:sz w:val="26"/>
        </w:rPr>
        <w:t>ਭਗਤੀ ਸੀਧੇ ਦਰਿ ਸੋਭਾ ਪਾਈ ॥</w:t>
      </w:r>
    </w:p>
    <w:p>
      <w:pPr>
        <w:spacing w:after="60"/>
        <w:jc w:val="center"/>
      </w:pPr>
      <w:r>
        <w:rPr>
          <w:b w:val="0"/>
          <w:i/>
          <w:color w:val="444444"/>
          <w:sz w:val="20"/>
        </w:rPr>
        <w:t>bhagatī sīdhē dar sobhā pāī</w:t>
      </w:r>
    </w:p>
    <w:p>
      <w:pPr>
        <w:spacing w:after="200"/>
        <w:jc w:val="center"/>
      </w:pPr>
      <w:r>
        <w:rPr>
          <w:b w:val="0"/>
          <w:i w:val="0"/>
          <w:color w:val="006000"/>
          <w:sz w:val="22"/>
        </w:rPr>
        <w:t>Придя в прибежище Гуру, по милости преданности Господу люди становятся успешными в жизни.</w:t>
      </w:r>
    </w:p>
    <w:p/>
    <w:p>
      <w:pPr>
        <w:spacing w:before="160" w:after="40"/>
        <w:jc w:val="center"/>
      </w:pPr>
      <w:r>
        <w:rPr>
          <w:b/>
          <w:i w:val="0"/>
          <w:color w:val="550000"/>
          <w:sz w:val="26"/>
        </w:rPr>
        <w:t>ਨਾਨਕ ਰਾਮ ਨਾਮਿ ਵਡਿਆਈ ॥੮॥੫॥</w:t>
      </w:r>
    </w:p>
    <w:p>
      <w:pPr>
        <w:spacing w:after="60"/>
        <w:jc w:val="center"/>
      </w:pPr>
      <w:r>
        <w:rPr>
          <w:b w:val="0"/>
          <w:i/>
          <w:color w:val="444444"/>
          <w:sz w:val="20"/>
        </w:rPr>
        <w:t>nānak rām nām vaḍiāī ॥8॥5॥</w:t>
      </w:r>
    </w:p>
    <w:p>
      <w:pPr>
        <w:spacing w:after="200"/>
        <w:jc w:val="center"/>
      </w:pPr>
      <w:r>
        <w:rPr>
          <w:b w:val="0"/>
          <w:i w:val="0"/>
          <w:color w:val="006000"/>
          <w:sz w:val="22"/>
        </w:rPr>
        <w:t>О Нанак, скажи: у двери Господа они обретают славу, и по милости Имени Господа получают величие повсюду ॥8॥5॥</w:t>
      </w:r>
    </w:p>
    <w:p/>
    <w:p>
      <w:pPr>
        <w:spacing w:before="160" w:after="40"/>
        <w:jc w:val="center"/>
      </w:pPr>
      <w:r>
        <w:rPr>
          <w:b/>
          <w:i w:val="0"/>
          <w:color w:val="550000"/>
          <w:sz w:val="26"/>
        </w:rPr>
        <w:t>ਗਉੜੀ ਮਹਲਾ ੩ ॥</w:t>
      </w:r>
    </w:p>
    <w:p>
      <w:pPr>
        <w:spacing w:after="60"/>
        <w:jc w:val="center"/>
      </w:pPr>
      <w:r>
        <w:rPr>
          <w:b w:val="0"/>
          <w:i/>
          <w:color w:val="444444"/>
          <w:sz w:val="20"/>
        </w:rPr>
        <w:t>gaurī mahlas 3</w:t>
      </w:r>
    </w:p>
    <w:p/>
    <w:p>
      <w:pPr>
        <w:spacing w:before="160" w:after="40"/>
        <w:jc w:val="center"/>
      </w:pPr>
      <w:r>
        <w:rPr>
          <w:b/>
          <w:i w:val="0"/>
          <w:color w:val="550000"/>
          <w:sz w:val="26"/>
        </w:rPr>
        <w:t>ਤ੍ਰੈ ਗੁਣ ਵਖਾਣੈ ਭਰਮੁ ਨ ਜਾਇ ॥</w:t>
      </w:r>
    </w:p>
    <w:p>
      <w:pPr>
        <w:spacing w:after="60"/>
        <w:jc w:val="center"/>
      </w:pPr>
      <w:r>
        <w:rPr>
          <w:b w:val="0"/>
          <w:i/>
          <w:color w:val="444444"/>
          <w:sz w:val="20"/>
        </w:rPr>
        <w:t>trai guṇ vakhāṇai bharam na jāi</w:t>
      </w:r>
    </w:p>
    <w:p>
      <w:pPr>
        <w:spacing w:after="200"/>
        <w:jc w:val="center"/>
      </w:pPr>
      <w:r>
        <w:rPr>
          <w:b w:val="0"/>
          <w:i w:val="0"/>
          <w:color w:val="006000"/>
          <w:sz w:val="22"/>
        </w:rPr>
        <w:t>Но, о брат, если человек интересуется только делами проявления майи, заблуждение его ума не может уйти.</w:t>
      </w:r>
    </w:p>
    <w:p/>
    <w:p>
      <w:pPr>
        <w:spacing w:before="160" w:after="40"/>
        <w:jc w:val="center"/>
      </w:pPr>
      <w:r>
        <w:rPr>
          <w:b/>
          <w:i w:val="0"/>
          <w:color w:val="550000"/>
          <w:sz w:val="26"/>
        </w:rPr>
        <w:t>ਬੰਧਨ ਨ ਤੂਟਹਿ ਮੁਕਤਿ ਨ ਪਾਇ ॥</w:t>
      </w:r>
    </w:p>
    <w:p>
      <w:pPr>
        <w:spacing w:after="60"/>
        <w:jc w:val="center"/>
      </w:pPr>
      <w:r>
        <w:rPr>
          <w:b w:val="0"/>
          <w:i/>
          <w:color w:val="444444"/>
          <w:sz w:val="20"/>
        </w:rPr>
        <w:t>bandhan na ṭūṭahi mukat na pāi</w:t>
      </w:r>
    </w:p>
    <w:p>
      <w:pPr>
        <w:spacing w:after="200"/>
        <w:jc w:val="center"/>
      </w:pPr>
      <w:r>
        <w:rPr>
          <w:b w:val="0"/>
          <w:i w:val="0"/>
          <w:color w:val="006000"/>
          <w:sz w:val="22"/>
        </w:rPr>
        <w:t>Его оковы привязанности к майе не разрываются, и освобождения от неё он не получает.</w:t>
      </w:r>
    </w:p>
    <w:p/>
    <w:p>
      <w:pPr>
        <w:spacing w:before="160" w:after="40"/>
        <w:jc w:val="center"/>
      </w:pPr>
      <w:r>
        <w:rPr>
          <w:b/>
          <w:i w:val="0"/>
          <w:color w:val="550000"/>
          <w:sz w:val="26"/>
        </w:rPr>
        <w:t>ਮੁਕਤਿ ਦਾਤਾ ਸਤਿਗੁਰੁ ਜੁਗ ਮਾਹਿ ॥੧॥</w:t>
      </w:r>
    </w:p>
    <w:p>
      <w:pPr>
        <w:spacing w:after="60"/>
        <w:jc w:val="center"/>
      </w:pPr>
      <w:r>
        <w:rPr>
          <w:b w:val="0"/>
          <w:i/>
          <w:color w:val="444444"/>
          <w:sz w:val="20"/>
        </w:rPr>
        <w:t>mukat dātā satigur jug māhi ॥1॥</w:t>
      </w:r>
    </w:p>
    <w:p>
      <w:pPr>
        <w:spacing w:after="200"/>
        <w:jc w:val="center"/>
      </w:pPr>
      <w:r>
        <w:rPr>
          <w:b w:val="0"/>
          <w:i w:val="0"/>
          <w:color w:val="006000"/>
          <w:sz w:val="22"/>
        </w:rPr>
        <w:t>В мире только Гуру даёт освобождение от привязанности к майе ॥1॥</w:t>
      </w:r>
    </w:p>
    <w:p/>
    <w:p>
      <w:pPr>
        <w:spacing w:before="160" w:after="40"/>
        <w:jc w:val="center"/>
      </w:pPr>
      <w:r>
        <w:rPr>
          <w:b/>
          <w:i w:val="0"/>
          <w:color w:val="550000"/>
          <w:sz w:val="26"/>
        </w:rPr>
        <w:t>ਗੁਰਮੁਖਿ ਪ੍ਰਾਣੀ ਭਰਮੁ ਗਵਾਇ ॥</w:t>
      </w:r>
    </w:p>
    <w:p>
      <w:pPr>
        <w:spacing w:after="60"/>
        <w:jc w:val="center"/>
      </w:pPr>
      <w:r>
        <w:rPr>
          <w:b w:val="0"/>
          <w:i/>
          <w:color w:val="444444"/>
          <w:sz w:val="20"/>
        </w:rPr>
        <w:t>gurmukh prāṇī bharam gavāi</w:t>
      </w:r>
    </w:p>
    <w:p>
      <w:pPr>
        <w:spacing w:after="200"/>
        <w:jc w:val="center"/>
      </w:pPr>
      <w:r>
        <w:rPr>
          <w:b w:val="0"/>
          <w:i w:val="0"/>
          <w:color w:val="006000"/>
          <w:sz w:val="22"/>
        </w:rPr>
        <w:t>Человек, пришедший в прибежище Гуру, устраняет заблуждение своего ума,</w:t>
      </w:r>
    </w:p>
    <w:p/>
    <w:p>
      <w:pPr>
        <w:spacing w:before="160" w:after="40"/>
        <w:jc w:val="center"/>
      </w:pPr>
      <w:r>
        <w:rPr>
          <w:b/>
          <w:i w:val="0"/>
          <w:color w:val="550000"/>
          <w:sz w:val="26"/>
        </w:rPr>
        <w:t>ਸਹਜ ਧੁਨਿ ਉਪਜੈ ਹਰਿ ਲਿਵ ਲਾਇ ॥੧॥ ਰਹਾਉ ॥</w:t>
      </w:r>
    </w:p>
    <w:p>
      <w:pPr>
        <w:spacing w:after="60"/>
        <w:jc w:val="center"/>
      </w:pPr>
      <w:r>
        <w:rPr>
          <w:b w:val="0"/>
          <w:i/>
          <w:color w:val="444444"/>
          <w:sz w:val="20"/>
        </w:rPr>
        <w:t>sahaj dhun upjai har liv lāi ॥1॥ rahāu ॥</w:t>
      </w:r>
    </w:p>
    <w:p>
      <w:pPr>
        <w:spacing w:after="200"/>
        <w:jc w:val="center"/>
      </w:pPr>
      <w:r>
        <w:rPr>
          <w:b w:val="0"/>
          <w:i w:val="0"/>
          <w:color w:val="006000"/>
          <w:sz w:val="22"/>
        </w:rPr>
        <w:t>и внутри него возникает поток духовной устойчивости, потому что по милости Гуру он соединяет сознание с Господом ॥1॥ Пауза ॥</w:t>
      </w:r>
    </w:p>
    <w:p/>
    <w:p>
      <w:pPr>
        <w:spacing w:before="160" w:after="40"/>
        <w:jc w:val="center"/>
      </w:pPr>
      <w:r>
        <w:rPr>
          <w:b/>
          <w:i w:val="0"/>
          <w:color w:val="550000"/>
          <w:sz w:val="26"/>
        </w:rPr>
        <w:t>ਤ੍ਰੈ ਗੁਣ ਕਾਲੈ ਕੀ ਸਿਰਿ ਕਾਰਾ ॥</w:t>
      </w:r>
    </w:p>
    <w:p>
      <w:pPr>
        <w:spacing w:after="60"/>
        <w:jc w:val="center"/>
      </w:pPr>
      <w:r>
        <w:rPr>
          <w:b w:val="0"/>
          <w:i/>
          <w:color w:val="444444"/>
          <w:sz w:val="20"/>
        </w:rPr>
        <w:t>trai guṇ kālai kī sir kārā</w:t>
      </w:r>
    </w:p>
    <w:p>
      <w:pPr>
        <w:spacing w:after="200"/>
        <w:jc w:val="center"/>
      </w:pPr>
      <w:r>
        <w:rPr>
          <w:b w:val="0"/>
          <w:i w:val="0"/>
          <w:color w:val="006000"/>
          <w:sz w:val="22"/>
        </w:rPr>
        <w:t>Над теми, кто увлечён проявлением майи, постоянно действует приговор духовной смерти.</w:t>
      </w:r>
    </w:p>
    <w:p/>
    <w:p>
      <w:pPr>
        <w:spacing w:before="160" w:after="40"/>
        <w:jc w:val="center"/>
      </w:pPr>
      <w:r>
        <w:rPr>
          <w:b/>
          <w:i w:val="0"/>
          <w:color w:val="550000"/>
          <w:sz w:val="26"/>
        </w:rPr>
        <w:t>ਨਾਮੁ ਨ ਚੇਤਹਿ ਉਪਾਵਣਹਾਰਾ ॥</w:t>
      </w:r>
    </w:p>
    <w:p>
      <w:pPr>
        <w:spacing w:after="60"/>
        <w:jc w:val="center"/>
      </w:pPr>
      <w:r>
        <w:rPr>
          <w:b w:val="0"/>
          <w:i/>
          <w:color w:val="444444"/>
          <w:sz w:val="20"/>
        </w:rPr>
        <w:t>nām na chētahi upāvaṇhārā</w:t>
      </w:r>
    </w:p>
    <w:p>
      <w:pPr>
        <w:spacing w:after="200"/>
        <w:jc w:val="center"/>
      </w:pPr>
      <w:r>
        <w:rPr>
          <w:b w:val="0"/>
          <w:i w:val="0"/>
          <w:color w:val="006000"/>
          <w:sz w:val="22"/>
        </w:rPr>
        <w:t>Они никогда не вспоминают Имя Творца.</w:t>
      </w:r>
    </w:p>
    <w:p/>
    <w:p>
      <w:pPr>
        <w:spacing w:before="160" w:after="40"/>
        <w:jc w:val="center"/>
      </w:pPr>
      <w:r>
        <w:rPr>
          <w:b/>
          <w:i w:val="0"/>
          <w:color w:val="550000"/>
          <w:sz w:val="26"/>
        </w:rPr>
        <w:t>ਮਰਿ ਜੰਮਹਿ ਫਿਰਿ ਵਾਰੋ ਵਾਰਾ ॥੨॥</w:t>
      </w:r>
    </w:p>
    <w:p>
      <w:pPr>
        <w:spacing w:after="60"/>
        <w:jc w:val="center"/>
      </w:pPr>
      <w:r>
        <w:rPr>
          <w:b w:val="0"/>
          <w:i/>
          <w:color w:val="444444"/>
          <w:sz w:val="20"/>
        </w:rPr>
        <w:t>mar jammhi phir vāro vārā ॥2॥</w:t>
      </w:r>
    </w:p>
    <w:p>
      <w:pPr>
        <w:spacing w:after="200"/>
        <w:jc w:val="center"/>
      </w:pPr>
      <w:r>
        <w:rPr>
          <w:b w:val="0"/>
          <w:i w:val="0"/>
          <w:color w:val="006000"/>
          <w:sz w:val="22"/>
        </w:rPr>
        <w:t>Они снова и снова рождаются и умирают, рождаются и умирают ॥2॥</w:t>
      </w:r>
    </w:p>
    <w:p/>
    <w:p>
      <w:pPr>
        <w:spacing w:before="160" w:after="40"/>
        <w:jc w:val="center"/>
      </w:pPr>
      <w:r>
        <w:rPr>
          <w:b/>
          <w:i w:val="0"/>
          <w:color w:val="550000"/>
          <w:sz w:val="26"/>
        </w:rPr>
        <w:t>ਅੰਧੇ ਗੁਰੂ ਤੇ ਭਰਮੁ ਨ ਜਾਈ ॥</w:t>
      </w:r>
    </w:p>
    <w:p>
      <w:pPr>
        <w:spacing w:after="60"/>
        <w:jc w:val="center"/>
      </w:pPr>
      <w:r>
        <w:rPr>
          <w:b w:val="0"/>
          <w:i/>
          <w:color w:val="444444"/>
          <w:sz w:val="20"/>
        </w:rPr>
        <w:t>andhē gurū tē bharam na jāī</w:t>
      </w:r>
    </w:p>
    <w:p>
      <w:pPr>
        <w:spacing w:after="200"/>
        <w:jc w:val="center"/>
      </w:pPr>
      <w:r>
        <w:rPr>
          <w:b w:val="0"/>
          <w:i w:val="0"/>
          <w:color w:val="006000"/>
          <w:sz w:val="22"/>
        </w:rPr>
        <w:t>Но, о брат, от слепого гуру, который сам ослеплён привязанностью к майе, заблуждение пришедшего к нему ученика не может исчезнуть.</w:t>
      </w:r>
    </w:p>
    <w:p/>
    <w:p>
      <w:pPr>
        <w:spacing w:before="160" w:after="40"/>
        <w:jc w:val="center"/>
      </w:pPr>
      <w:r>
        <w:rPr>
          <w:b/>
          <w:i w:val="0"/>
          <w:color w:val="550000"/>
          <w:sz w:val="26"/>
        </w:rPr>
        <w:t>ਮੂਲੁ ਛੋਡਿ ਲਾਗੇ ਦੂਜੈ ਭਾਈ ॥</w:t>
      </w:r>
    </w:p>
    <w:p>
      <w:pPr>
        <w:spacing w:after="60"/>
        <w:jc w:val="center"/>
      </w:pPr>
      <w:r>
        <w:rPr>
          <w:b w:val="0"/>
          <w:i/>
          <w:color w:val="444444"/>
          <w:sz w:val="20"/>
        </w:rPr>
        <w:t>mūl chhoḍ lāgē dūjai bhāī</w:t>
      </w:r>
    </w:p>
    <w:p>
      <w:pPr>
        <w:spacing w:after="200"/>
        <w:jc w:val="center"/>
      </w:pPr>
      <w:r>
        <w:rPr>
          <w:b w:val="0"/>
          <w:i w:val="0"/>
          <w:color w:val="006000"/>
          <w:sz w:val="22"/>
        </w:rPr>
        <w:t>Напротив, придя к такому гуру, люди оставляют Изначального Творца мира и впадают в привязанность к майе.</w:t>
      </w:r>
    </w:p>
    <w:p/>
    <w:p>
      <w:pPr>
        <w:spacing w:before="160" w:after="40"/>
        <w:jc w:val="center"/>
      </w:pPr>
      <w:r>
        <w:rPr>
          <w:b/>
          <w:i w:val="0"/>
          <w:color w:val="550000"/>
          <w:sz w:val="26"/>
        </w:rPr>
        <w:t>ਬਿਖੁ ਕਾ ਮਾਤਾ ਬਿਖੁ ਮਾਹਿ ਸਮਾਈ ॥੩॥</w:t>
      </w:r>
    </w:p>
    <w:p>
      <w:pPr>
        <w:spacing w:after="60"/>
        <w:jc w:val="center"/>
      </w:pPr>
      <w:r>
        <w:rPr>
          <w:b w:val="0"/>
          <w:i/>
          <w:color w:val="444444"/>
          <w:sz w:val="20"/>
        </w:rPr>
        <w:t>bikh kā mātā bikh māhi samāī ॥3॥</w:t>
      </w:r>
    </w:p>
    <w:p>
      <w:pPr>
        <w:spacing w:after="200"/>
        <w:jc w:val="center"/>
      </w:pPr>
      <w:r>
        <w:rPr>
          <w:b w:val="0"/>
          <w:i w:val="0"/>
          <w:color w:val="006000"/>
          <w:sz w:val="22"/>
        </w:rPr>
        <w:t>Опьянённый ядом майи, которая рождает духовную смерть, человек остаётся погружённым в этот яд ॥3॥</w:t>
      </w:r>
    </w:p>
    <w:p/>
    <w:p>
      <w:pPr>
        <w:spacing w:before="160" w:after="40"/>
        <w:jc w:val="center"/>
      </w:pPr>
      <w:r>
        <w:rPr>
          <w:b/>
          <w:i w:val="0"/>
          <w:color w:val="550000"/>
          <w:sz w:val="26"/>
        </w:rPr>
        <w:t>ਮਾਇਆ ਕਰਿ ਮੂਲੁ ਜੰਤ੍ਰ ਭਰਮਾਏ ॥</w:t>
      </w:r>
    </w:p>
    <w:p>
      <w:pPr>
        <w:spacing w:after="60"/>
        <w:jc w:val="center"/>
      </w:pPr>
      <w:r>
        <w:rPr>
          <w:b w:val="0"/>
          <w:i/>
          <w:color w:val="444444"/>
          <w:sz w:val="20"/>
        </w:rPr>
        <w:t>māiā kar mūl jantr bhramāē</w:t>
      </w:r>
    </w:p>
    <w:p>
      <w:pPr>
        <w:spacing w:after="200"/>
        <w:jc w:val="center"/>
      </w:pPr>
      <w:r>
        <w:rPr>
          <w:b w:val="0"/>
          <w:i w:val="0"/>
          <w:color w:val="006000"/>
          <w:sz w:val="22"/>
        </w:rPr>
        <w:t>Несчастные люди, сделав майю опорой жизни, блуждают ради неё самой,</w:t>
      </w:r>
    </w:p>
    <w:p/>
    <w:p>
      <w:pPr>
        <w:spacing w:before="160" w:after="40"/>
        <w:jc w:val="center"/>
      </w:pPr>
      <w:r>
        <w:rPr>
          <w:b/>
          <w:i w:val="0"/>
          <w:color w:val="550000"/>
          <w:sz w:val="26"/>
        </w:rPr>
        <w:t>ਹਰਿ ਜੀਉ ਵਿਸਰਿਆ ਦੂਜੈ ਭਾਏ ॥</w:t>
      </w:r>
    </w:p>
    <w:p>
      <w:pPr>
        <w:spacing w:after="60"/>
        <w:jc w:val="center"/>
      </w:pPr>
      <w:r>
        <w:rPr>
          <w:b w:val="0"/>
          <w:i/>
          <w:color w:val="444444"/>
          <w:sz w:val="20"/>
        </w:rPr>
        <w:t>har jīu visariā dūjai bhāē</w:t>
      </w:r>
    </w:p>
    <w:p>
      <w:pPr>
        <w:spacing w:after="200"/>
        <w:jc w:val="center"/>
      </w:pPr>
      <w:r>
        <w:rPr>
          <w:b w:val="0"/>
          <w:i w:val="0"/>
          <w:color w:val="006000"/>
          <w:sz w:val="22"/>
        </w:rPr>
        <w:t>и из-за любви к майе Господь остаётся ими забытым.</w:t>
      </w:r>
    </w:p>
    <w:p/>
    <w:p>
      <w:pPr>
        <w:spacing w:before="160" w:after="40"/>
        <w:jc w:val="center"/>
      </w:pPr>
      <w:r>
        <w:rPr>
          <w:b/>
          <w:i w:val="0"/>
          <w:color w:val="550000"/>
          <w:sz w:val="26"/>
        </w:rPr>
        <w:t>ਜਿਸੁ ਨਦਰਿ ਕਰੇ ਸੋ ਪਰਮ ਗਤਿ ਪਾਏ ॥੪॥</w:t>
      </w:r>
    </w:p>
    <w:p>
      <w:pPr>
        <w:spacing w:after="60"/>
        <w:jc w:val="center"/>
      </w:pPr>
      <w:r>
        <w:rPr>
          <w:b w:val="0"/>
          <w:i/>
          <w:color w:val="444444"/>
          <w:sz w:val="20"/>
        </w:rPr>
        <w:t>jis nadar karē so param gat pāē ॥4॥</w:t>
      </w:r>
    </w:p>
    <w:p>
      <w:pPr>
        <w:spacing w:after="200"/>
        <w:jc w:val="center"/>
      </w:pPr>
      <w:r>
        <w:rPr>
          <w:b w:val="0"/>
          <w:i w:val="0"/>
          <w:color w:val="006000"/>
          <w:sz w:val="22"/>
        </w:rPr>
        <w:t>Но тот, на кого Господь бросает милостивый взгляд, достигает высшего духовного состояния, где привязанность к майе уже не касается его ॥4॥</w:t>
      </w:r>
    </w:p>
    <w:p/>
    <w:p>
      <w:pPr>
        <w:spacing w:before="160" w:after="40"/>
        <w:jc w:val="center"/>
      </w:pPr>
      <w:r>
        <w:rPr>
          <w:b/>
          <w:i w:val="0"/>
          <w:color w:val="550000"/>
          <w:sz w:val="26"/>
        </w:rPr>
        <w:t>ਅੰਤਰਿ ਸਾਚੁ ਬਾਹਰਿ ਸਾਚੁ ਵਰਤਾਏ ॥</w:t>
      </w:r>
    </w:p>
    <w:p>
      <w:pPr>
        <w:spacing w:after="60"/>
        <w:jc w:val="center"/>
      </w:pPr>
      <w:r>
        <w:rPr>
          <w:b w:val="0"/>
          <w:i/>
          <w:color w:val="444444"/>
          <w:sz w:val="20"/>
        </w:rPr>
        <w:t>antar sāc bāhar sāc vartāē</w:t>
      </w:r>
    </w:p>
    <w:p>
      <w:pPr>
        <w:spacing w:after="200"/>
        <w:jc w:val="center"/>
      </w:pPr>
      <w:r>
        <w:rPr>
          <w:b w:val="0"/>
          <w:i w:val="0"/>
          <w:color w:val="006000"/>
          <w:sz w:val="22"/>
        </w:rPr>
        <w:t>Если человек приходит в прибежище Гуру, Гуру открывает в его сердце сияние вечного Господа и даже во внешнем общении с миром показывает ему повсюду этого вечного Господа.</w:t>
      </w:r>
    </w:p>
    <w:p/>
    <w:p>
      <w:pPr>
        <w:spacing w:before="160" w:after="40"/>
        <w:jc w:val="center"/>
      </w:pPr>
      <w:r>
        <w:rPr>
          <w:b/>
          <w:i w:val="0"/>
          <w:color w:val="550000"/>
          <w:sz w:val="26"/>
        </w:rPr>
        <w:t>ਸਾਚੁ ਨ ਛਪੈ ਜੇ ਕੋ ਰਖੈ ਛਪਾਏ ॥</w:t>
      </w:r>
    </w:p>
    <w:p>
      <w:pPr>
        <w:spacing w:after="60"/>
        <w:jc w:val="center"/>
      </w:pPr>
      <w:r>
        <w:rPr>
          <w:b w:val="0"/>
          <w:i/>
          <w:color w:val="444444"/>
          <w:sz w:val="20"/>
        </w:rPr>
        <w:t>sāc na chhapai jē ko rakhai chhapāē</w:t>
      </w:r>
    </w:p>
    <w:p>
      <w:pPr>
        <w:spacing w:after="200"/>
        <w:jc w:val="center"/>
      </w:pPr>
      <w:r>
        <w:rPr>
          <w:b w:val="0"/>
          <w:i w:val="0"/>
          <w:color w:val="006000"/>
          <w:sz w:val="22"/>
        </w:rPr>
        <w:t>И если такой человек даже попытается скрыть этот дар, сияние вечного Господа всё равно не скроется.</w:t>
      </w:r>
    </w:p>
    <w:p/>
    <w:p>
      <w:pPr>
        <w:spacing w:before="160" w:after="40"/>
        <w:jc w:val="center"/>
      </w:pPr>
      <w:r>
        <w:rPr>
          <w:b/>
          <w:i w:val="0"/>
          <w:color w:val="550000"/>
          <w:sz w:val="26"/>
        </w:rPr>
        <w:t>ਗਿਆਨੀ ਬੂਝਹਿ ਸਹਜਿ ਸੁਭਾਏ ॥੫॥</w:t>
      </w:r>
    </w:p>
    <w:p>
      <w:pPr>
        <w:spacing w:after="60"/>
        <w:jc w:val="center"/>
      </w:pPr>
      <w:r>
        <w:rPr>
          <w:b w:val="0"/>
          <w:i/>
          <w:color w:val="444444"/>
          <w:sz w:val="20"/>
        </w:rPr>
        <w:t>giānī būjhhai sahaj subhāē ॥5॥</w:t>
      </w:r>
    </w:p>
    <w:p>
      <w:pPr>
        <w:spacing w:after="200"/>
        <w:jc w:val="center"/>
      </w:pPr>
      <w:r>
        <w:rPr>
          <w:b w:val="0"/>
          <w:i w:val="0"/>
          <w:color w:val="006000"/>
          <w:sz w:val="22"/>
        </w:rPr>
        <w:t>Люди, имеющие глубокую связь с Господом, пребывая в духовной устойчивости и любви, понимают эту реальность ॥5॥</w:t>
      </w:r>
    </w:p>
    <w:p/>
    <w:p>
      <w:pPr>
        <w:spacing w:before="160" w:after="40"/>
        <w:jc w:val="center"/>
      </w:pPr>
      <w:r>
        <w:rPr>
          <w:b/>
          <w:i w:val="0"/>
          <w:color w:val="550000"/>
          <w:sz w:val="26"/>
        </w:rPr>
        <w:t>ਗੁਰਮੁਖਿ ਸਾਚਿ ਰਹਿਆ ਲਿਵ ਲਾਏ ॥</w:t>
      </w:r>
    </w:p>
    <w:p>
      <w:pPr>
        <w:spacing w:after="60"/>
        <w:jc w:val="center"/>
      </w:pPr>
      <w:r>
        <w:rPr>
          <w:b w:val="0"/>
          <w:i/>
          <w:color w:val="444444"/>
          <w:sz w:val="20"/>
        </w:rPr>
        <w:t>gurmukh sāch rahiā liv lāē</w:t>
      </w:r>
    </w:p>
    <w:p>
      <w:pPr>
        <w:spacing w:after="200"/>
        <w:jc w:val="center"/>
      </w:pPr>
      <w:r>
        <w:rPr>
          <w:b w:val="0"/>
          <w:i w:val="0"/>
          <w:color w:val="006000"/>
          <w:sz w:val="22"/>
        </w:rPr>
        <w:t>Тот, кто пришёл в прибежище Гуру, держит своё сознание соединённым с вечно сущим Господом,</w:t>
      </w:r>
    </w:p>
    <w:p/>
    <w:p>
      <w:pPr>
        <w:spacing w:before="160" w:after="40"/>
        <w:jc w:val="center"/>
      </w:pPr>
      <w:r>
        <w:rPr>
          <w:b/>
          <w:i w:val="0"/>
          <w:color w:val="550000"/>
          <w:sz w:val="26"/>
        </w:rPr>
        <w:t>ਹਉਮੈ ਮਾਇਆ ਸਬਦਿ ਜਲਾਏ ॥</w:t>
      </w:r>
    </w:p>
    <w:p>
      <w:pPr>
        <w:spacing w:after="60"/>
        <w:jc w:val="center"/>
      </w:pPr>
      <w:r>
        <w:rPr>
          <w:b w:val="0"/>
          <w:i/>
          <w:color w:val="444444"/>
          <w:sz w:val="20"/>
        </w:rPr>
        <w:t>haumai māiā sabad jalāē</w:t>
      </w:r>
    </w:p>
    <w:p>
      <w:pPr>
        <w:spacing w:after="200"/>
        <w:jc w:val="center"/>
      </w:pPr>
      <w:r>
        <w:rPr>
          <w:b w:val="0"/>
          <w:i w:val="0"/>
          <w:color w:val="006000"/>
          <w:sz w:val="22"/>
        </w:rPr>
        <w:t>и по милости Шабада Гуру сжигает в себе Хоумэ и привязанность к майе.</w:t>
      </w:r>
    </w:p>
    <w:p/>
    <w:p>
      <w:pPr>
        <w:spacing w:before="160" w:after="40"/>
        <w:jc w:val="center"/>
      </w:pPr>
      <w:r>
        <w:rPr>
          <w:b/>
          <w:i w:val="0"/>
          <w:color w:val="550000"/>
          <w:sz w:val="26"/>
        </w:rPr>
        <w:t>ਮੇਰਾ ਪ੍ਰਭੁ ਸਾਚਾ ਮੇਲਿ ਮਿਲਾਏ ॥੬॥</w:t>
      </w:r>
    </w:p>
    <w:p>
      <w:pPr>
        <w:spacing w:after="60"/>
        <w:jc w:val="center"/>
      </w:pPr>
      <w:r>
        <w:rPr>
          <w:b w:val="0"/>
          <w:i/>
          <w:color w:val="444444"/>
          <w:sz w:val="20"/>
        </w:rPr>
        <w:t>mērā prabh sāchā mēl milāē ॥6॥</w:t>
      </w:r>
    </w:p>
    <w:p>
      <w:pPr>
        <w:spacing w:after="200"/>
        <w:jc w:val="center"/>
      </w:pPr>
      <w:r>
        <w:rPr>
          <w:b w:val="0"/>
          <w:i w:val="0"/>
          <w:color w:val="006000"/>
          <w:sz w:val="22"/>
        </w:rPr>
        <w:t>Так вечный возлюбленный Господь удерживает его в соединении со Своими стопами ॥6॥</w:t>
      </w:r>
    </w:p>
    <w:p/>
    <w:p>
      <w:pPr>
        <w:spacing w:before="160" w:after="40"/>
        <w:jc w:val="center"/>
      </w:pPr>
      <w:r>
        <w:rPr>
          <w:b/>
          <w:i w:val="0"/>
          <w:color w:val="550000"/>
          <w:sz w:val="26"/>
        </w:rPr>
        <w:t>ਸਤਿਗੁਰੁ ਦਾਤਾ ਸਬਦੁ ਸੁਣਾਏ ॥</w:t>
      </w:r>
    </w:p>
    <w:p>
      <w:pPr>
        <w:spacing w:after="60"/>
        <w:jc w:val="center"/>
      </w:pPr>
      <w:r>
        <w:rPr>
          <w:b w:val="0"/>
          <w:i/>
          <w:color w:val="444444"/>
          <w:sz w:val="20"/>
        </w:rPr>
        <w:t>satigur dātā sabad ਸੁṇāē</w:t>
      </w:r>
    </w:p>
    <w:p>
      <w:pPr>
        <w:spacing w:after="200"/>
        <w:jc w:val="center"/>
      </w:pPr>
      <w:r>
        <w:rPr>
          <w:b w:val="0"/>
          <w:i w:val="0"/>
          <w:color w:val="006000"/>
          <w:sz w:val="22"/>
        </w:rPr>
        <w:t>Тому человеку, которому дающий Сатгуру даёт услышать свой Шабад,</w:t>
      </w:r>
    </w:p>
    <w:p/>
    <w:p>
      <w:pPr>
        <w:spacing w:before="160" w:after="40"/>
        <w:jc w:val="center"/>
      </w:pPr>
      <w:r>
        <w:rPr>
          <w:b/>
          <w:i w:val="0"/>
          <w:color w:val="550000"/>
          <w:sz w:val="26"/>
        </w:rPr>
        <w:t>ਧਾਵਤੁ ਰਾਖੈ ਠਾਕਿ ਰਹਾਏ ॥</w:t>
      </w:r>
    </w:p>
    <w:p>
      <w:pPr>
        <w:spacing w:after="60"/>
        <w:jc w:val="center"/>
      </w:pPr>
      <w:r>
        <w:rPr>
          <w:b w:val="0"/>
          <w:i/>
          <w:color w:val="444444"/>
          <w:sz w:val="20"/>
        </w:rPr>
        <w:t>dhāvat rākhai ṭhāk rahāē</w:t>
      </w:r>
    </w:p>
    <w:p>
      <w:pPr>
        <w:spacing w:after="200"/>
        <w:jc w:val="center"/>
      </w:pPr>
      <w:r>
        <w:rPr>
          <w:b w:val="0"/>
          <w:i w:val="0"/>
          <w:color w:val="006000"/>
          <w:sz w:val="22"/>
        </w:rPr>
        <w:t>удаётся уберечь свой ум, блуждающий вслед за майей, остановить его и удержать под контролем.</w:t>
      </w:r>
    </w:p>
    <w:p/>
    <w:p>
      <w:pPr>
        <w:spacing w:before="160" w:after="40"/>
        <w:jc w:val="center"/>
      </w:pPr>
      <w:r>
        <w:rPr>
          <w:b/>
          <w:i w:val="0"/>
          <w:color w:val="550000"/>
          <w:sz w:val="26"/>
        </w:rPr>
        <w:t>ਪੂਰੇ ਗੁਰ ਤੇ ਸੋਝੀ ਪਾਏ ॥੭॥</w:t>
      </w:r>
    </w:p>
    <w:p>
      <w:pPr>
        <w:spacing w:after="60"/>
        <w:jc w:val="center"/>
      </w:pPr>
      <w:r>
        <w:rPr>
          <w:b w:val="0"/>
          <w:i/>
          <w:color w:val="444444"/>
          <w:sz w:val="20"/>
        </w:rPr>
        <w:t>pūrē gur tē sojhī pāē ॥7॥</w:t>
      </w:r>
    </w:p>
    <w:p>
      <w:pPr>
        <w:spacing w:after="200"/>
        <w:jc w:val="center"/>
      </w:pPr>
      <w:r>
        <w:rPr>
          <w:b w:val="0"/>
          <w:i w:val="0"/>
          <w:color w:val="006000"/>
          <w:sz w:val="22"/>
        </w:rPr>
        <w:t>От совершенного Гуру этот человек получает верное понимание пути жизни ॥7॥</w:t>
      </w:r>
    </w:p>
    <w:p/>
    <w:p>
      <w:pPr>
        <w:spacing w:before="160" w:after="40"/>
        <w:jc w:val="center"/>
      </w:pPr>
      <w:r>
        <w:rPr>
          <w:b/>
          <w:i w:val="0"/>
          <w:color w:val="550000"/>
          <w:sz w:val="26"/>
        </w:rPr>
        <w:t>ਆਪੇ ਕਰਤਾ ਸ੍ਰਿਸਟਿ ਸਿਰਜਿ ਜਿਨਿ ਗੋਈ ॥</w:t>
      </w:r>
    </w:p>
    <w:p>
      <w:pPr>
        <w:spacing w:after="60"/>
        <w:jc w:val="center"/>
      </w:pPr>
      <w:r>
        <w:rPr>
          <w:b w:val="0"/>
          <w:i/>
          <w:color w:val="444444"/>
          <w:sz w:val="20"/>
        </w:rPr>
        <w:t>āpē kartā srisṭ siraj jin goī</w:t>
      </w:r>
    </w:p>
    <w:p>
      <w:pPr>
        <w:spacing w:after="200"/>
        <w:jc w:val="center"/>
      </w:pPr>
      <w:r>
        <w:rPr>
          <w:b w:val="0"/>
          <w:i w:val="0"/>
          <w:color w:val="006000"/>
          <w:sz w:val="22"/>
        </w:rPr>
        <w:t>Сам Господь есть Творец; Он Сам создал это творение и Сам же многократно его разрушал.</w:t>
      </w:r>
    </w:p>
    <w:p/>
    <w:p>
      <w:pPr>
        <w:spacing w:before="160" w:after="40"/>
        <w:jc w:val="center"/>
      </w:pPr>
      <w:r>
        <w:rPr>
          <w:b/>
          <w:i w:val="0"/>
          <w:color w:val="550000"/>
          <w:sz w:val="26"/>
        </w:rPr>
        <w:t>ਤਿਸੁ ਬਿਨੁ ਦੂਜਾ ਅਵਰੁ ਨ ਕੋਈ ॥</w:t>
      </w:r>
    </w:p>
    <w:p>
      <w:pPr>
        <w:spacing w:after="60"/>
        <w:jc w:val="center"/>
      </w:pPr>
      <w:r>
        <w:rPr>
          <w:b w:val="0"/>
          <w:i/>
          <w:color w:val="444444"/>
          <w:sz w:val="20"/>
        </w:rPr>
        <w:t>tis bin dūjā avar na koī</w:t>
      </w:r>
    </w:p>
    <w:p>
      <w:pPr>
        <w:spacing w:after="200"/>
        <w:jc w:val="center"/>
      </w:pPr>
      <w:r>
        <w:rPr>
          <w:b w:val="0"/>
          <w:i w:val="0"/>
          <w:color w:val="006000"/>
          <w:sz w:val="22"/>
        </w:rPr>
        <w:t>Кроме этого Господа нет никого иного, кто был бы вечно сущим.</w:t>
      </w:r>
    </w:p>
    <w:p/>
    <w:p>
      <w:pPr>
        <w:spacing w:before="160" w:after="40"/>
        <w:jc w:val="center"/>
      </w:pPr>
      <w:r>
        <w:rPr>
          <w:b/>
          <w:i w:val="0"/>
          <w:color w:val="550000"/>
          <w:sz w:val="26"/>
        </w:rPr>
        <w:t>ਨਾਨਕ ਗੁਰਮੁਖਿ ਬੂਝੈ ਕੋਈ ॥੮॥੬॥</w:t>
      </w:r>
    </w:p>
    <w:p>
      <w:pPr>
        <w:spacing w:after="60"/>
        <w:jc w:val="center"/>
      </w:pPr>
      <w:r>
        <w:rPr>
          <w:b w:val="0"/>
          <w:i/>
          <w:color w:val="444444"/>
          <w:sz w:val="20"/>
        </w:rPr>
        <w:t>nānak gurmukh būjhai koī ॥8॥6॥</w:t>
      </w:r>
    </w:p>
    <w:p>
      <w:pPr>
        <w:spacing w:after="200"/>
        <w:jc w:val="center"/>
      </w:pPr>
      <w:r>
        <w:rPr>
          <w:b w:val="0"/>
          <w:i w:val="0"/>
          <w:color w:val="006000"/>
          <w:sz w:val="22"/>
        </w:rPr>
        <w:t>О Нанак, скажи: лишь какой-нибудь редкий велико-счастливый человек, пришедший в прибежище Гуру, понимает эту тайну ॥8॥6॥</w:t>
      </w:r>
    </w:p>
    <w:p/>
    <w:p>
      <w:pPr>
        <w:spacing w:before="360" w:after="200"/>
        <w:jc w:val="center"/>
      </w:pPr>
      <w:r>
        <w:rPr>
          <w:b/>
          <w:color w:val="222222"/>
          <w:sz w:val="26"/>
        </w:rPr>
        <w:t>АНГ 232</w:t>
      </w:r>
    </w:p>
    <w:p>
      <w:pPr>
        <w:spacing w:before="160" w:after="40"/>
        <w:jc w:val="center"/>
      </w:pPr>
      <w:r>
        <w:rPr>
          <w:b/>
          <w:i w:val="0"/>
          <w:color w:val="550000"/>
          <w:sz w:val="26"/>
        </w:rPr>
        <w:t>ਗਉੜੀ ਮਹਲਾ ੩ ॥</w:t>
      </w:r>
    </w:p>
    <w:p>
      <w:pPr>
        <w:spacing w:after="60"/>
        <w:jc w:val="center"/>
      </w:pPr>
      <w:r>
        <w:rPr>
          <w:b w:val="0"/>
          <w:i/>
          <w:color w:val="444444"/>
          <w:sz w:val="20"/>
        </w:rPr>
        <w:t>Gauṛī mehlā 3.</w:t>
      </w:r>
    </w:p>
    <w:p/>
    <w:p>
      <w:pPr>
        <w:spacing w:before="160" w:after="40"/>
        <w:jc w:val="center"/>
      </w:pPr>
      <w:r>
        <w:rPr>
          <w:b/>
          <w:i w:val="0"/>
          <w:color w:val="550000"/>
          <w:sz w:val="26"/>
        </w:rPr>
        <w:t>ਨਾਮੁ ਅਮੋਲਕੁ ਗੁਰਮੁਖਿ ਪਾਵੈ ॥</w:t>
      </w:r>
    </w:p>
    <w:p>
      <w:pPr>
        <w:spacing w:after="60"/>
        <w:jc w:val="center"/>
      </w:pPr>
      <w:r>
        <w:rPr>
          <w:b w:val="0"/>
          <w:i/>
          <w:color w:val="444444"/>
          <w:sz w:val="20"/>
        </w:rPr>
        <w:t>Nām amolak gurmukh pāvē.</w:t>
      </w:r>
    </w:p>
    <w:p>
      <w:pPr>
        <w:spacing w:after="200"/>
        <w:jc w:val="center"/>
      </w:pPr>
      <w:r>
        <w:rPr>
          <w:b w:val="0"/>
          <w:i w:val="0"/>
          <w:color w:val="006000"/>
          <w:sz w:val="22"/>
        </w:rPr>
        <w:t>Имя не может быть получено ни за какую цену.</w:t>
      </w:r>
    </w:p>
    <w:p/>
    <w:p>
      <w:pPr>
        <w:spacing w:before="160" w:after="40"/>
        <w:jc w:val="center"/>
      </w:pPr>
      <w:r>
        <w:rPr>
          <w:b/>
          <w:i w:val="0"/>
          <w:color w:val="550000"/>
          <w:sz w:val="26"/>
        </w:rPr>
        <w:t>ਨਾਮੋ ਸੇਵੇ ਨਾਮਿ ਸਹਜਿ ਸਮਾਵੈ ॥</w:t>
      </w:r>
    </w:p>
    <w:p>
      <w:pPr>
        <w:spacing w:after="60"/>
        <w:jc w:val="center"/>
      </w:pPr>
      <w:r>
        <w:rPr>
          <w:b w:val="0"/>
          <w:i/>
          <w:color w:val="444444"/>
          <w:sz w:val="20"/>
        </w:rPr>
        <w:t>Nāmo sevē nām sahaj samāvē.</w:t>
      </w:r>
    </w:p>
    <w:p>
      <w:pPr>
        <w:spacing w:after="200"/>
        <w:jc w:val="center"/>
      </w:pPr>
      <w:r>
        <w:rPr>
          <w:b w:val="0"/>
          <w:i w:val="0"/>
          <w:color w:val="006000"/>
          <w:sz w:val="22"/>
        </w:rPr>
        <w:t>Его обретает только тот человек, который приходит в прибежище Гуру.</w:t>
      </w:r>
    </w:p>
    <w:p/>
    <w:p>
      <w:pPr>
        <w:spacing w:before="160" w:after="40"/>
        <w:jc w:val="center"/>
      </w:pPr>
      <w:r>
        <w:rPr>
          <w:b/>
          <w:i w:val="0"/>
          <w:color w:val="550000"/>
          <w:sz w:val="26"/>
        </w:rPr>
        <w:t>ਅੰਮ੍ਰਿਤੁ ਨਾਮੁ ਰਸਨਾ ਨਿਤ ਗਾਵੈ ॥</w:t>
      </w:r>
    </w:p>
    <w:p>
      <w:pPr>
        <w:spacing w:after="60"/>
        <w:jc w:val="center"/>
      </w:pPr>
      <w:r>
        <w:rPr>
          <w:b w:val="0"/>
          <w:i/>
          <w:color w:val="444444"/>
          <w:sz w:val="20"/>
        </w:rPr>
        <w:t>Amrit nām rasnā nit gāvē.</w:t>
      </w:r>
    </w:p>
    <w:p>
      <w:pPr>
        <w:spacing w:after="200"/>
        <w:jc w:val="center"/>
      </w:pPr>
      <w:r>
        <w:rPr>
          <w:b w:val="0"/>
          <w:i w:val="0"/>
          <w:color w:val="006000"/>
          <w:sz w:val="22"/>
        </w:rPr>
        <w:t>Он постоянно помнит только Имя и через Имя пребывает в духовной устойчивости.</w:t>
      </w:r>
    </w:p>
    <w:p/>
    <w:p>
      <w:pPr>
        <w:spacing w:before="160" w:after="40"/>
        <w:jc w:val="center"/>
      </w:pPr>
      <w:r>
        <w:rPr>
          <w:b/>
          <w:i w:val="0"/>
          <w:color w:val="550000"/>
          <w:sz w:val="26"/>
        </w:rPr>
        <w:t>ਜਿਸ ਨੋ ਕ੍ਰਿਪਾ ਕਰੇ ਸੋ ਹਰਿ ਰਸੁ ਪਾਵੈ ॥੧॥</w:t>
      </w:r>
    </w:p>
    <w:p>
      <w:pPr>
        <w:spacing w:after="60"/>
        <w:jc w:val="center"/>
      </w:pPr>
      <w:r>
        <w:rPr>
          <w:b w:val="0"/>
          <w:i/>
          <w:color w:val="444444"/>
          <w:sz w:val="20"/>
        </w:rPr>
        <w:t>Jis no kirpā karē so har ras pāvē. 1.</w:t>
      </w:r>
    </w:p>
    <w:p>
      <w:pPr>
        <w:spacing w:after="200"/>
        <w:jc w:val="center"/>
      </w:pPr>
      <w:r>
        <w:rPr>
          <w:b w:val="0"/>
          <w:i w:val="0"/>
          <w:color w:val="006000"/>
          <w:sz w:val="22"/>
        </w:rPr>
        <w:t>Но лишь тот человек вкушает нектар Хари-Имени, на кого Сам Вахигуру изливает милость. 1.</w:t>
      </w:r>
    </w:p>
    <w:p/>
    <w:p>
      <w:pPr>
        <w:spacing w:before="160" w:after="40"/>
        <w:jc w:val="center"/>
      </w:pPr>
      <w:r>
        <w:rPr>
          <w:b/>
          <w:i w:val="0"/>
          <w:color w:val="550000"/>
          <w:sz w:val="26"/>
        </w:rPr>
        <w:t>ਅਨਦਿਨੁ ਹਿਰਦੈ ਜਪਉ ਜਗਦੀਸਾ ॥</w:t>
      </w:r>
    </w:p>
    <w:p>
      <w:pPr>
        <w:spacing w:after="60"/>
        <w:jc w:val="center"/>
      </w:pPr>
      <w:r>
        <w:rPr>
          <w:b w:val="0"/>
          <w:i/>
          <w:color w:val="444444"/>
          <w:sz w:val="20"/>
        </w:rPr>
        <w:t>Andin hirdē japau Jagdīsā.</w:t>
      </w:r>
    </w:p>
    <w:p>
      <w:pPr>
        <w:spacing w:after="200"/>
        <w:jc w:val="center"/>
      </w:pPr>
      <w:r>
        <w:rPr>
          <w:b w:val="0"/>
          <w:i w:val="0"/>
          <w:color w:val="006000"/>
          <w:sz w:val="22"/>
        </w:rPr>
        <w:t>Я во всякое время в своём сердце повторяю Имя Владыки мира.</w:t>
      </w:r>
    </w:p>
    <w:p/>
    <w:p>
      <w:pPr>
        <w:spacing w:before="160" w:after="40"/>
        <w:jc w:val="center"/>
      </w:pPr>
      <w:r>
        <w:rPr>
          <w:b/>
          <w:i w:val="0"/>
          <w:color w:val="550000"/>
          <w:sz w:val="26"/>
        </w:rPr>
        <w:t>ਗੁਰਮੁਖਿ ਪਾਵਉ ਪਰਮ ਪਦੁ ਸੂਖਾ ॥੧॥ ਰਹਾਉ ॥</w:t>
      </w:r>
    </w:p>
    <w:p>
      <w:pPr>
        <w:spacing w:after="60"/>
        <w:jc w:val="center"/>
      </w:pPr>
      <w:r>
        <w:rPr>
          <w:b w:val="0"/>
          <w:i/>
          <w:color w:val="444444"/>
          <w:sz w:val="20"/>
        </w:rPr>
        <w:t>Gurmukh pāvau param pad sūkhā. 1. Rahāu.</w:t>
      </w:r>
    </w:p>
    <w:p>
      <w:pPr>
        <w:spacing w:after="200"/>
        <w:jc w:val="center"/>
      </w:pPr>
      <w:r>
        <w:rPr>
          <w:b w:val="0"/>
          <w:i w:val="0"/>
          <w:color w:val="006000"/>
          <w:sz w:val="22"/>
        </w:rPr>
        <w:t>Придя в прибежище Гуру, я достиг высочайшего духовного состояния и вкушаю духовное блаженство. 1. Пауза.</w:t>
      </w:r>
    </w:p>
    <w:p/>
    <w:p>
      <w:pPr>
        <w:spacing w:before="160" w:after="40"/>
        <w:jc w:val="center"/>
      </w:pPr>
      <w:r>
        <w:rPr>
          <w:b/>
          <w:i w:val="0"/>
          <w:color w:val="550000"/>
          <w:sz w:val="26"/>
        </w:rPr>
        <w:t>ਹਿਰਦੈ ਸੂਖੁ ਭਇਆ ਪਰਗਾਸੁ ॥</w:t>
      </w:r>
    </w:p>
    <w:p>
      <w:pPr>
        <w:spacing w:after="60"/>
        <w:jc w:val="center"/>
      </w:pPr>
      <w:r>
        <w:rPr>
          <w:b w:val="0"/>
          <w:i/>
          <w:color w:val="444444"/>
          <w:sz w:val="20"/>
        </w:rPr>
        <w:t>Hirdē sūkh bhaiā pargās.</w:t>
      </w:r>
    </w:p>
    <w:p>
      <w:pPr>
        <w:spacing w:after="200"/>
        <w:jc w:val="center"/>
      </w:pPr>
      <w:r>
        <w:rPr>
          <w:b w:val="0"/>
          <w:i w:val="0"/>
          <w:color w:val="006000"/>
          <w:sz w:val="22"/>
        </w:rPr>
        <w:t>В их сердце постоянно пребывает духовная радость, и внутри них возникает свет,</w:t>
      </w:r>
    </w:p>
    <w:p/>
    <w:p>
      <w:pPr>
        <w:spacing w:before="160" w:after="40"/>
        <w:jc w:val="center"/>
      </w:pPr>
      <w:r>
        <w:rPr>
          <w:b/>
          <w:i w:val="0"/>
          <w:color w:val="550000"/>
          <w:sz w:val="26"/>
        </w:rPr>
        <w:t>ਗੁਰਮੁਖਿ ਗਾਵਹਿ ਸਚੁ ਗੁਣਤਾਸੁ ॥</w:t>
      </w:r>
    </w:p>
    <w:p>
      <w:pPr>
        <w:spacing w:after="60"/>
        <w:jc w:val="center"/>
      </w:pPr>
      <w:r>
        <w:rPr>
          <w:b w:val="0"/>
          <w:i/>
          <w:color w:val="444444"/>
          <w:sz w:val="20"/>
        </w:rPr>
        <w:t>Gurmukh gāvahi sach guṇtās.</w:t>
      </w:r>
    </w:p>
    <w:p>
      <w:pPr>
        <w:spacing w:after="200"/>
        <w:jc w:val="center"/>
      </w:pPr>
      <w:r>
        <w:rPr>
          <w:b w:val="0"/>
          <w:i w:val="0"/>
          <w:color w:val="006000"/>
          <w:sz w:val="22"/>
        </w:rPr>
        <w:t>если, придя в прибежище Гуру, люди поют качества вечного Владыки, сокровищницы достоинств.</w:t>
      </w:r>
    </w:p>
    <w:p/>
    <w:p>
      <w:pPr>
        <w:spacing w:before="160" w:after="40"/>
        <w:jc w:val="center"/>
      </w:pPr>
      <w:r>
        <w:rPr>
          <w:b/>
          <w:i w:val="0"/>
          <w:color w:val="550000"/>
          <w:sz w:val="26"/>
        </w:rPr>
        <w:t>ਦਾਸਨਿ ਦਾਸ ਨਿਤ ਹੋਵਹਿ ਦਾਸੁ ॥</w:t>
      </w:r>
    </w:p>
    <w:p>
      <w:pPr>
        <w:spacing w:after="60"/>
        <w:jc w:val="center"/>
      </w:pPr>
      <w:r>
        <w:rPr>
          <w:b w:val="0"/>
          <w:i/>
          <w:color w:val="444444"/>
          <w:sz w:val="20"/>
        </w:rPr>
        <w:t>Dāsan dās nit hovahi dās.</w:t>
      </w:r>
    </w:p>
    <w:p>
      <w:pPr>
        <w:spacing w:after="200"/>
        <w:jc w:val="center"/>
      </w:pPr>
      <w:r>
        <w:rPr>
          <w:b w:val="0"/>
          <w:i w:val="0"/>
          <w:color w:val="006000"/>
          <w:sz w:val="22"/>
        </w:rPr>
        <w:t>Они всегда остаются слугами слуг Вахигуру.</w:t>
      </w:r>
    </w:p>
    <w:p/>
    <w:p>
      <w:pPr>
        <w:spacing w:before="160" w:after="40"/>
        <w:jc w:val="center"/>
      </w:pPr>
      <w:r>
        <w:rPr>
          <w:b/>
          <w:i w:val="0"/>
          <w:color w:val="550000"/>
          <w:sz w:val="26"/>
        </w:rPr>
        <w:t>ਗ੍ਰਿਹ ਕੁਟੰਬ ਮਹਿ ਸਦਾ ਉਦਾਸੁ ॥੨॥</w:t>
      </w:r>
    </w:p>
    <w:p>
      <w:pPr>
        <w:spacing w:after="60"/>
        <w:jc w:val="center"/>
      </w:pPr>
      <w:r>
        <w:rPr>
          <w:b w:val="0"/>
          <w:i/>
          <w:color w:val="444444"/>
          <w:sz w:val="20"/>
        </w:rPr>
        <w:t>Grih kuṭamb meh sadā udās. 2.</w:t>
      </w:r>
    </w:p>
    <w:p>
      <w:pPr>
        <w:spacing w:after="200"/>
        <w:jc w:val="center"/>
      </w:pPr>
      <w:r>
        <w:rPr>
          <w:b w:val="0"/>
          <w:i w:val="0"/>
          <w:color w:val="006000"/>
          <w:sz w:val="22"/>
        </w:rPr>
        <w:t>Живя семейной жизнью и находясь среди домашних, они всё же остаются отрешёнными от привязанности к майе. 2.</w:t>
      </w:r>
    </w:p>
    <w:p/>
    <w:p>
      <w:pPr>
        <w:spacing w:before="160" w:after="40"/>
        <w:jc w:val="center"/>
      </w:pPr>
      <w:r>
        <w:rPr>
          <w:b/>
          <w:i w:val="0"/>
          <w:color w:val="550000"/>
          <w:sz w:val="26"/>
        </w:rPr>
        <w:t>ਜੀਵਨ ਮੁਕਤੁ ਗੁਰਮੁਖਿ ਕੋ ਹੋਈ ॥</w:t>
      </w:r>
    </w:p>
    <w:p>
      <w:pPr>
        <w:spacing w:after="60"/>
        <w:jc w:val="center"/>
      </w:pPr>
      <w:r>
        <w:rPr>
          <w:b w:val="0"/>
          <w:i/>
          <w:color w:val="444444"/>
          <w:sz w:val="20"/>
        </w:rPr>
        <w:t>Jīvan mukat gurmukh ko hoī.</w:t>
      </w:r>
    </w:p>
    <w:p>
      <w:pPr>
        <w:spacing w:after="200"/>
        <w:jc w:val="center"/>
      </w:pPr>
      <w:r>
        <w:rPr>
          <w:b w:val="0"/>
          <w:i w:val="0"/>
          <w:color w:val="006000"/>
          <w:sz w:val="22"/>
        </w:rPr>
        <w:t>Редкий человек, пришедший в прибежище Гуру, даже занимаясь мирскими делами, освобождается от уз майи.</w:t>
      </w:r>
    </w:p>
    <w:p/>
    <w:p>
      <w:pPr>
        <w:spacing w:before="160" w:after="40"/>
        <w:jc w:val="center"/>
      </w:pPr>
      <w:r>
        <w:rPr>
          <w:b/>
          <w:i w:val="0"/>
          <w:color w:val="550000"/>
          <w:sz w:val="26"/>
        </w:rPr>
        <w:t>ਪਰਮ ਪਦਾਰਥੁ ਪਾਵੈ ਸੋਈ ॥</w:t>
      </w:r>
    </w:p>
    <w:p>
      <w:pPr>
        <w:spacing w:after="60"/>
        <w:jc w:val="center"/>
      </w:pPr>
      <w:r>
        <w:rPr>
          <w:b w:val="0"/>
          <w:i/>
          <w:color w:val="444444"/>
          <w:sz w:val="20"/>
        </w:rPr>
        <w:t>Param padārath pāvē soī.</w:t>
      </w:r>
    </w:p>
    <w:p>
      <w:pPr>
        <w:spacing w:after="200"/>
        <w:jc w:val="center"/>
      </w:pPr>
      <w:r>
        <w:rPr>
          <w:b w:val="0"/>
          <w:i w:val="0"/>
          <w:color w:val="006000"/>
          <w:sz w:val="22"/>
        </w:rPr>
        <w:t>Только он обретает высочайшее из всех сокровищ — сокровище Имени.</w:t>
      </w:r>
    </w:p>
    <w:p/>
    <w:p>
      <w:pPr>
        <w:spacing w:before="160" w:after="40"/>
        <w:jc w:val="center"/>
      </w:pPr>
      <w:r>
        <w:rPr>
          <w:b/>
          <w:i w:val="0"/>
          <w:color w:val="550000"/>
          <w:sz w:val="26"/>
        </w:rPr>
        <w:t>ਤ੍ਰੈ ਗੁਣ ਮੇਟੇ ਨਿਰਮਲੁ ਹੋਈ ॥</w:t>
      </w:r>
    </w:p>
    <w:p>
      <w:pPr>
        <w:spacing w:after="60"/>
        <w:jc w:val="center"/>
      </w:pPr>
      <w:r>
        <w:rPr>
          <w:b w:val="0"/>
          <w:i/>
          <w:color w:val="444444"/>
          <w:sz w:val="20"/>
        </w:rPr>
        <w:t>Trai guṇ mēṭē nirmal hoī.</w:t>
      </w:r>
    </w:p>
    <w:p>
      <w:pPr>
        <w:spacing w:after="200"/>
        <w:jc w:val="center"/>
      </w:pPr>
      <w:r>
        <w:rPr>
          <w:b w:val="0"/>
          <w:i w:val="0"/>
          <w:color w:val="006000"/>
          <w:sz w:val="22"/>
        </w:rPr>
        <w:t>Такой человек стирает в себе влияние трёх качеств майи и становится чистой душой.</w:t>
      </w:r>
    </w:p>
    <w:p/>
    <w:p>
      <w:pPr>
        <w:spacing w:before="160" w:after="40"/>
        <w:jc w:val="center"/>
      </w:pPr>
      <w:r>
        <w:rPr>
          <w:b/>
          <w:i w:val="0"/>
          <w:color w:val="550000"/>
          <w:sz w:val="26"/>
        </w:rPr>
        <w:t>ਸਹਜੇ ਸਾਚਿ ਮਿਲੈ ਪ੍ਰਭੁ ਸੋਈ ॥੩॥</w:t>
      </w:r>
    </w:p>
    <w:p>
      <w:pPr>
        <w:spacing w:after="60"/>
        <w:jc w:val="center"/>
      </w:pPr>
      <w:r>
        <w:rPr>
          <w:b w:val="0"/>
          <w:i/>
          <w:color w:val="444444"/>
          <w:sz w:val="20"/>
        </w:rPr>
        <w:t>Sehjē sāch milē prabh soī. 3.</w:t>
      </w:r>
    </w:p>
    <w:p>
      <w:pPr>
        <w:spacing w:after="200"/>
        <w:jc w:val="center"/>
      </w:pPr>
      <w:r>
        <w:rPr>
          <w:b w:val="0"/>
          <w:i w:val="0"/>
          <w:color w:val="006000"/>
          <w:sz w:val="22"/>
        </w:rPr>
        <w:t>Пребывая в духовной устойчивости и оставаясь соединённым с Именем Вечного, он встречает этого Владыку. 3.</w:t>
      </w:r>
    </w:p>
    <w:p/>
    <w:p>
      <w:pPr>
        <w:spacing w:before="160" w:after="40"/>
        <w:jc w:val="center"/>
      </w:pPr>
      <w:r>
        <w:rPr>
          <w:b/>
          <w:i w:val="0"/>
          <w:color w:val="550000"/>
          <w:sz w:val="26"/>
        </w:rPr>
        <w:t>ਮੋਹ ਕੁਟੰਬ ਸਿਉ ਪ੍ਰੀਤਿ ਨ ਹੋਇ ॥</w:t>
      </w:r>
    </w:p>
    <w:p>
      <w:pPr>
        <w:spacing w:after="60"/>
        <w:jc w:val="center"/>
      </w:pPr>
      <w:r>
        <w:rPr>
          <w:b w:val="0"/>
          <w:i/>
          <w:color w:val="444444"/>
          <w:sz w:val="20"/>
        </w:rPr>
        <w:t>Moh kuṭamb siu prīt na hoī.</w:t>
      </w:r>
    </w:p>
    <w:p>
      <w:pPr>
        <w:spacing w:after="200"/>
        <w:jc w:val="center"/>
      </w:pPr>
      <w:r>
        <w:rPr>
          <w:b w:val="0"/>
          <w:i w:val="0"/>
          <w:color w:val="006000"/>
          <w:sz w:val="22"/>
        </w:rPr>
        <w:t>У такого человека уже не остаётся той привязанной любви к семье, которая затягивает в трёхкачественную майю,</w:t>
      </w:r>
    </w:p>
    <w:p/>
    <w:p>
      <w:pPr>
        <w:spacing w:before="160" w:after="40"/>
        <w:jc w:val="center"/>
      </w:pPr>
      <w:r>
        <w:rPr>
          <w:b/>
          <w:i w:val="0"/>
          <w:color w:val="550000"/>
          <w:sz w:val="26"/>
        </w:rPr>
        <w:t>ਜਾ ਹਿਰਦੈ ਵਸਿਆ ਸਚੁ ਸੋਇ ॥</w:t>
      </w:r>
    </w:p>
    <w:p>
      <w:pPr>
        <w:spacing w:after="60"/>
        <w:jc w:val="center"/>
      </w:pPr>
      <w:r>
        <w:rPr>
          <w:b w:val="0"/>
          <w:i/>
          <w:color w:val="444444"/>
          <w:sz w:val="20"/>
        </w:rPr>
        <w:t>Jā hirdē vasiā sach soī.</w:t>
      </w:r>
    </w:p>
    <w:p>
      <w:pPr>
        <w:spacing w:after="200"/>
        <w:jc w:val="center"/>
      </w:pPr>
      <w:r>
        <w:rPr>
          <w:b w:val="0"/>
          <w:i w:val="0"/>
          <w:color w:val="006000"/>
          <w:sz w:val="22"/>
        </w:rPr>
        <w:t>если в его сердце поселяется Этот Вечный.</w:t>
      </w:r>
    </w:p>
    <w:p/>
    <w:p>
      <w:pPr>
        <w:spacing w:before="160" w:after="40"/>
        <w:jc w:val="center"/>
      </w:pPr>
      <w:r>
        <w:rPr>
          <w:b/>
          <w:i w:val="0"/>
          <w:color w:val="550000"/>
          <w:sz w:val="26"/>
        </w:rPr>
        <w:t>ਗੁਰਮੁਖਿ ਮਨੁ ਬੇਧਿਆ ਅਸਥਿਰੁ ਹੋਇ ॥</w:t>
      </w:r>
    </w:p>
    <w:p>
      <w:pPr>
        <w:spacing w:after="60"/>
        <w:jc w:val="center"/>
      </w:pPr>
      <w:r>
        <w:rPr>
          <w:b w:val="0"/>
          <w:i/>
          <w:color w:val="444444"/>
          <w:sz w:val="20"/>
        </w:rPr>
        <w:t>Gurmukh man bēdhiā asthir hoī.</w:t>
      </w:r>
    </w:p>
    <w:p>
      <w:pPr>
        <w:spacing w:after="200"/>
        <w:jc w:val="center"/>
      </w:pPr>
      <w:r>
        <w:rPr>
          <w:b w:val="0"/>
          <w:i w:val="0"/>
          <w:color w:val="006000"/>
          <w:sz w:val="22"/>
        </w:rPr>
        <w:t>Когда, придя в прибежище Гуру, ум человека пронзён памятью о Вахигуру и становится устойчивым,</w:t>
      </w:r>
    </w:p>
    <w:p/>
    <w:p>
      <w:pPr>
        <w:spacing w:before="160" w:after="40"/>
        <w:jc w:val="center"/>
      </w:pPr>
      <w:r>
        <w:rPr>
          <w:b/>
          <w:i w:val="0"/>
          <w:color w:val="550000"/>
          <w:sz w:val="26"/>
        </w:rPr>
        <w:t>ਹੁਕਮੁ ਪਛਾਣੈ ਬੂਝੈ ਸਚੁ ਸੋਇ ॥੪॥</w:t>
      </w:r>
    </w:p>
    <w:p>
      <w:pPr>
        <w:spacing w:after="60"/>
        <w:jc w:val="center"/>
      </w:pPr>
      <w:r>
        <w:rPr>
          <w:b w:val="0"/>
          <w:i/>
          <w:color w:val="444444"/>
          <w:sz w:val="20"/>
        </w:rPr>
        <w:t>Hukam pachhāṇē būjhai sach soī. 4.</w:t>
      </w:r>
    </w:p>
    <w:p>
      <w:pPr>
        <w:spacing w:after="200"/>
        <w:jc w:val="center"/>
      </w:pPr>
      <w:r>
        <w:rPr>
          <w:b w:val="0"/>
          <w:i w:val="0"/>
          <w:color w:val="006000"/>
          <w:sz w:val="22"/>
        </w:rPr>
        <w:t>тогда он распознаёт Волю Вахигуру, сообразует с ней свою природу и познаёт этого Вечного Владыку. 4.</w:t>
      </w:r>
    </w:p>
    <w:p/>
    <w:p>
      <w:pPr>
        <w:spacing w:before="160" w:after="40"/>
        <w:jc w:val="center"/>
      </w:pPr>
      <w:r>
        <w:rPr>
          <w:b/>
          <w:i w:val="0"/>
          <w:color w:val="550000"/>
          <w:sz w:val="26"/>
        </w:rPr>
        <w:t>ਤੂੰ ਕਰਤਾ ਮੈ ਅਵਰੁ ਨ ਕੋਇ ॥</w:t>
      </w:r>
    </w:p>
    <w:p>
      <w:pPr>
        <w:spacing w:after="60"/>
        <w:jc w:val="center"/>
      </w:pPr>
      <w:r>
        <w:rPr>
          <w:b w:val="0"/>
          <w:i/>
          <w:color w:val="444444"/>
          <w:sz w:val="20"/>
        </w:rPr>
        <w:t>Tū̃ kartā mai avar na koī.</w:t>
      </w:r>
    </w:p>
    <w:p>
      <w:pPr>
        <w:spacing w:after="200"/>
        <w:jc w:val="center"/>
      </w:pPr>
      <w:r>
        <w:rPr>
          <w:b w:val="0"/>
          <w:i w:val="0"/>
          <w:color w:val="006000"/>
          <w:sz w:val="22"/>
        </w:rPr>
        <w:t>Ты — Творец, и кроме Тебя я не вижу никакой иной опоры,</w:t>
      </w:r>
    </w:p>
    <w:p/>
    <w:p>
      <w:pPr>
        <w:spacing w:before="160" w:after="40"/>
        <w:jc w:val="center"/>
      </w:pPr>
      <w:r>
        <w:rPr>
          <w:b/>
          <w:i w:val="0"/>
          <w:color w:val="550000"/>
          <w:sz w:val="26"/>
        </w:rPr>
        <w:t>ਤੁਝੁ ਸੇਵੀ ਤੁਝ ਤੇ ਪਤਿ ਹੋਇ ॥</w:t>
      </w:r>
    </w:p>
    <w:p>
      <w:pPr>
        <w:spacing w:after="60"/>
        <w:jc w:val="center"/>
      </w:pPr>
      <w:r>
        <w:rPr>
          <w:b w:val="0"/>
          <w:i/>
          <w:color w:val="444444"/>
          <w:sz w:val="20"/>
        </w:rPr>
        <w:t>Tujh sēvī tujh tē pat hoī.</w:t>
      </w:r>
    </w:p>
    <w:p>
      <w:pPr>
        <w:spacing w:after="200"/>
        <w:jc w:val="center"/>
      </w:pPr>
      <w:r>
        <w:rPr>
          <w:b w:val="0"/>
          <w:i w:val="0"/>
          <w:color w:val="006000"/>
          <w:sz w:val="22"/>
        </w:rPr>
        <w:t>я всегда помню только Тебя, и честь я получаю лишь из Твоего двора.</w:t>
      </w:r>
    </w:p>
    <w:p/>
    <w:p>
      <w:pPr>
        <w:spacing w:before="160" w:after="40"/>
        <w:jc w:val="center"/>
      </w:pPr>
      <w:r>
        <w:rPr>
          <w:b/>
          <w:i w:val="0"/>
          <w:color w:val="550000"/>
          <w:sz w:val="26"/>
        </w:rPr>
        <w:t>ਕਿਰਪਾ ਕਰਹਿ ਗਾਵਾ ਪ੍ਰਭੁ ਸੋਇ ॥</w:t>
      </w:r>
    </w:p>
    <w:p>
      <w:pPr>
        <w:spacing w:after="60"/>
        <w:jc w:val="center"/>
      </w:pPr>
      <w:r>
        <w:rPr>
          <w:b w:val="0"/>
          <w:i/>
          <w:color w:val="444444"/>
          <w:sz w:val="20"/>
        </w:rPr>
        <w:t>Kirpā kareh gāvā prabh soī.</w:t>
      </w:r>
    </w:p>
    <w:p>
      <w:pPr>
        <w:spacing w:after="200"/>
        <w:jc w:val="center"/>
      </w:pPr>
      <w:r>
        <w:rPr>
          <w:b w:val="0"/>
          <w:i w:val="0"/>
          <w:color w:val="006000"/>
          <w:sz w:val="22"/>
        </w:rPr>
        <w:t>Лишь если Ты Сам проявишь милость, я смогу воспевать Тебя.</w:t>
      </w:r>
    </w:p>
    <w:p/>
    <w:p>
      <w:pPr>
        <w:spacing w:before="160" w:after="40"/>
        <w:jc w:val="center"/>
      </w:pPr>
      <w:r>
        <w:rPr>
          <w:b/>
          <w:i w:val="0"/>
          <w:color w:val="550000"/>
          <w:sz w:val="26"/>
        </w:rPr>
        <w:t>ਨਾਮ ਰਤਨੁ ਸਭ ਜਗ ਮਹਿ ਲੋਇ ॥੫॥</w:t>
      </w:r>
    </w:p>
    <w:p>
      <w:pPr>
        <w:spacing w:after="60"/>
        <w:jc w:val="center"/>
      </w:pPr>
      <w:r>
        <w:rPr>
          <w:b w:val="0"/>
          <w:i/>
          <w:color w:val="444444"/>
          <w:sz w:val="20"/>
        </w:rPr>
        <w:t>Nām ratan sabh jag meh loī. 5.</w:t>
      </w:r>
    </w:p>
    <w:p>
      <w:pPr>
        <w:spacing w:after="200"/>
        <w:jc w:val="center"/>
      </w:pPr>
      <w:r>
        <w:rPr>
          <w:b w:val="0"/>
          <w:i w:val="0"/>
          <w:color w:val="006000"/>
          <w:sz w:val="22"/>
        </w:rPr>
        <w:t>Твоё Имя — для меня высочайшее сокровище, и Твоё Имя есть тот свет, который рождает просветление для духовной жизни в мире. 5.</w:t>
      </w:r>
    </w:p>
    <w:p/>
    <w:p>
      <w:pPr>
        <w:spacing w:before="160" w:after="40"/>
        <w:jc w:val="center"/>
      </w:pPr>
      <w:r>
        <w:rPr>
          <w:b/>
          <w:i w:val="0"/>
          <w:color w:val="550000"/>
          <w:sz w:val="26"/>
        </w:rPr>
        <w:t>ਗੁਰਮੁਖਿ ਬਾਣੀ ਮੀਠੀ ਲਾਗੀ ॥</w:t>
      </w:r>
    </w:p>
    <w:p>
      <w:pPr>
        <w:spacing w:after="60"/>
        <w:jc w:val="center"/>
      </w:pPr>
      <w:r>
        <w:rPr>
          <w:b w:val="0"/>
          <w:i/>
          <w:color w:val="444444"/>
          <w:sz w:val="20"/>
        </w:rPr>
        <w:t>Gurmukh bāṇī mīṭhī lāgī.</w:t>
      </w:r>
    </w:p>
    <w:p>
      <w:pPr>
        <w:spacing w:after="200"/>
        <w:jc w:val="center"/>
      </w:pPr>
      <w:r>
        <w:rPr>
          <w:b w:val="0"/>
          <w:i w:val="0"/>
          <w:color w:val="006000"/>
          <w:sz w:val="22"/>
        </w:rPr>
        <w:t>Когда, придя в прибежище Гуру, человеку становится сладкой Банӣ хвалы Вахигуру,</w:t>
      </w:r>
    </w:p>
    <w:p/>
    <w:p>
      <w:pPr>
        <w:spacing w:before="160" w:after="40"/>
        <w:jc w:val="center"/>
      </w:pPr>
      <w:r>
        <w:rPr>
          <w:b/>
          <w:i w:val="0"/>
          <w:color w:val="550000"/>
          <w:sz w:val="26"/>
        </w:rPr>
        <w:t>ਅੰਤਰੁ ਬਿਗਸੈ ਅਨਦਿਨੁ ਲਿਵ ਲਾਗੀ ॥</w:t>
      </w:r>
    </w:p>
    <w:p>
      <w:pPr>
        <w:spacing w:after="60"/>
        <w:jc w:val="center"/>
      </w:pPr>
      <w:r>
        <w:rPr>
          <w:b w:val="0"/>
          <w:i/>
          <w:color w:val="444444"/>
          <w:sz w:val="20"/>
        </w:rPr>
        <w:t>Antar bigsai andin liv lāgī.</w:t>
      </w:r>
    </w:p>
    <w:p>
      <w:pPr>
        <w:spacing w:after="200"/>
        <w:jc w:val="center"/>
      </w:pPr>
      <w:r>
        <w:rPr>
          <w:b w:val="0"/>
          <w:i w:val="0"/>
          <w:color w:val="006000"/>
          <w:sz w:val="22"/>
        </w:rPr>
        <w:t>его сердце расцветает, и его сознание всегда остаётся соединённым с Лотосными Стопами.</w:t>
      </w:r>
    </w:p>
    <w:p/>
    <w:p>
      <w:pPr>
        <w:spacing w:before="160" w:after="40"/>
        <w:jc w:val="center"/>
      </w:pPr>
      <w:r>
        <w:rPr>
          <w:b/>
          <w:i w:val="0"/>
          <w:color w:val="550000"/>
          <w:sz w:val="26"/>
        </w:rPr>
        <w:t>ਸਹਜੇ ਸਚੁ ਮਿਲਿਆ ਪਰਸਾਦੀ ॥</w:t>
      </w:r>
    </w:p>
    <w:p>
      <w:pPr>
        <w:spacing w:after="60"/>
        <w:jc w:val="center"/>
      </w:pPr>
      <w:r>
        <w:rPr>
          <w:b w:val="0"/>
          <w:i/>
          <w:color w:val="444444"/>
          <w:sz w:val="20"/>
        </w:rPr>
        <w:t>Sehjē sach miliā parsādī.</w:t>
      </w:r>
    </w:p>
    <w:p>
      <w:pPr>
        <w:spacing w:after="200"/>
        <w:jc w:val="center"/>
      </w:pPr>
      <w:r>
        <w:rPr>
          <w:b w:val="0"/>
          <w:i w:val="0"/>
          <w:color w:val="006000"/>
          <w:sz w:val="22"/>
        </w:rPr>
        <w:t>По милости Гуру через духовную устойчивость он встречает Вечного.</w:t>
      </w:r>
    </w:p>
    <w:p/>
    <w:p>
      <w:pPr>
        <w:spacing w:before="160" w:after="40"/>
        <w:jc w:val="center"/>
      </w:pPr>
      <w:r>
        <w:rPr>
          <w:b/>
          <w:i w:val="0"/>
          <w:color w:val="550000"/>
          <w:sz w:val="26"/>
        </w:rPr>
        <w:t>ਸਤਿਗੁਰੁ ਪਾਇਆ ਪੂਰੈ ਵਡਭਾਗੀ ॥੬॥</w:t>
      </w:r>
    </w:p>
    <w:p>
      <w:pPr>
        <w:spacing w:after="60"/>
        <w:jc w:val="center"/>
      </w:pPr>
      <w:r>
        <w:rPr>
          <w:b w:val="0"/>
          <w:i/>
          <w:color w:val="444444"/>
          <w:sz w:val="20"/>
        </w:rPr>
        <w:t>Satgur pāiā pūrē vaḍbhāgī. 6.</w:t>
      </w:r>
    </w:p>
    <w:p>
      <w:pPr>
        <w:spacing w:after="200"/>
        <w:jc w:val="center"/>
      </w:pPr>
      <w:r>
        <w:rPr>
          <w:b w:val="0"/>
          <w:i w:val="0"/>
          <w:color w:val="006000"/>
          <w:sz w:val="22"/>
        </w:rPr>
        <w:t>Но Гуру встречается лишь по совершенному, великому благословению судьбы. 6.</w:t>
      </w:r>
    </w:p>
    <w:p/>
    <w:p>
      <w:pPr>
        <w:spacing w:before="160" w:after="40"/>
        <w:jc w:val="center"/>
      </w:pPr>
      <w:r>
        <w:rPr>
          <w:b/>
          <w:i w:val="0"/>
          <w:color w:val="550000"/>
          <w:sz w:val="26"/>
        </w:rPr>
        <w:t>ਹਉਮੈ ਮਮਤਾ ਦੁਰਮਤਿ ਦੁਖ ਨਾਸੁ ॥</w:t>
      </w:r>
    </w:p>
    <w:p>
      <w:pPr>
        <w:spacing w:after="60"/>
        <w:jc w:val="center"/>
      </w:pPr>
      <w:r>
        <w:rPr>
          <w:b w:val="0"/>
          <w:i/>
          <w:color w:val="444444"/>
          <w:sz w:val="20"/>
        </w:rPr>
        <w:t>Haumai mamtā durmat dukh nās.</w:t>
      </w:r>
    </w:p>
    <w:p>
      <w:pPr>
        <w:spacing w:after="200"/>
        <w:jc w:val="center"/>
      </w:pPr>
      <w:r>
        <w:rPr>
          <w:b w:val="0"/>
          <w:i w:val="0"/>
          <w:color w:val="006000"/>
          <w:sz w:val="22"/>
        </w:rPr>
        <w:t>Тогда внутри уничтожаются Хоумэ, чувство присвоения, дурной ум и страдания,</w:t>
      </w:r>
    </w:p>
    <w:p/>
    <w:p>
      <w:pPr>
        <w:spacing w:before="160" w:after="40"/>
        <w:jc w:val="center"/>
      </w:pPr>
      <w:r>
        <w:rPr>
          <w:b/>
          <w:i w:val="0"/>
          <w:color w:val="550000"/>
          <w:sz w:val="26"/>
        </w:rPr>
        <w:t>ਜਬ ਹਿਰਦੈ ਰਾਮ ਨਾਮ ਗੁਣਤਾਸੁ ॥</w:t>
      </w:r>
    </w:p>
    <w:p>
      <w:pPr>
        <w:spacing w:after="60"/>
        <w:jc w:val="center"/>
      </w:pPr>
      <w:r>
        <w:rPr>
          <w:b w:val="0"/>
          <w:i/>
          <w:color w:val="444444"/>
          <w:sz w:val="20"/>
        </w:rPr>
        <w:t>Jab hirdē rām nām guṇtās.</w:t>
      </w:r>
    </w:p>
    <w:p>
      <w:pPr>
        <w:spacing w:after="200"/>
        <w:jc w:val="center"/>
      </w:pPr>
      <w:r>
        <w:rPr>
          <w:b w:val="0"/>
          <w:i w:val="0"/>
          <w:color w:val="006000"/>
          <w:sz w:val="22"/>
        </w:rPr>
        <w:t>когда в сердце поселяется Имя Вахигуру, когда в нём поселяется Владыка — сокровищница достоинств.</w:t>
      </w:r>
    </w:p>
    <w:p/>
    <w:p>
      <w:pPr>
        <w:spacing w:before="160" w:after="40"/>
        <w:jc w:val="center"/>
      </w:pPr>
      <w:r>
        <w:rPr>
          <w:b/>
          <w:i w:val="0"/>
          <w:color w:val="550000"/>
          <w:sz w:val="26"/>
        </w:rPr>
        <w:t>ਗੁਰਮੁਖਿ ਬੁਧਿ ਪ੍ਰਗਟੀ ਪ੍ਰਭ ਜਾਸੁ ॥</w:t>
      </w:r>
    </w:p>
    <w:p>
      <w:pPr>
        <w:spacing w:after="60"/>
        <w:jc w:val="center"/>
      </w:pPr>
      <w:r>
        <w:rPr>
          <w:b w:val="0"/>
          <w:i/>
          <w:color w:val="444444"/>
          <w:sz w:val="20"/>
        </w:rPr>
        <w:t>Gurmukh budh pragṭī prabh jās.</w:t>
      </w:r>
    </w:p>
    <w:p>
      <w:pPr>
        <w:spacing w:after="200"/>
        <w:jc w:val="center"/>
      </w:pPr>
      <w:r>
        <w:rPr>
          <w:b w:val="0"/>
          <w:i w:val="0"/>
          <w:color w:val="006000"/>
          <w:sz w:val="22"/>
        </w:rPr>
        <w:t>Придя в прибежище Гуру и внимая хвале Вахигуру, человек тогда обретает просветлённый разум,</w:t>
      </w:r>
    </w:p>
    <w:p/>
    <w:p>
      <w:pPr>
        <w:spacing w:before="160" w:after="40"/>
        <w:jc w:val="center"/>
      </w:pPr>
      <w:r>
        <w:rPr>
          <w:b/>
          <w:i w:val="0"/>
          <w:color w:val="550000"/>
          <w:sz w:val="26"/>
        </w:rPr>
        <w:t>ਜਬ ਹਿਰਦੈ ਰਵਿਆ ਚਰਣ ਨਿਵਾਸੁ ॥੭॥</w:t>
      </w:r>
    </w:p>
    <w:p>
      <w:pPr>
        <w:spacing w:after="60"/>
        <w:jc w:val="center"/>
      </w:pPr>
      <w:r>
        <w:rPr>
          <w:b w:val="0"/>
          <w:i/>
          <w:color w:val="444444"/>
          <w:sz w:val="20"/>
        </w:rPr>
        <w:t>Jab hirdē raviā charaṇ nivās. 7.</w:t>
      </w:r>
    </w:p>
    <w:p>
      <w:pPr>
        <w:spacing w:after="200"/>
        <w:jc w:val="center"/>
      </w:pPr>
      <w:r>
        <w:rPr>
          <w:b w:val="0"/>
          <w:i w:val="0"/>
          <w:color w:val="006000"/>
          <w:sz w:val="22"/>
        </w:rPr>
        <w:t>когда в своём сердце он помнит Имя Вахигуру и удерживает сознание у Его Стоп. 7.</w:t>
      </w:r>
    </w:p>
    <w:p/>
    <w:p>
      <w:pPr>
        <w:spacing w:before="160" w:after="40"/>
        <w:jc w:val="center"/>
      </w:pPr>
      <w:r>
        <w:rPr>
          <w:b/>
          <w:i w:val="0"/>
          <w:color w:val="550000"/>
          <w:sz w:val="26"/>
        </w:rPr>
        <w:t>ਜਿਸੁ ਨਾਮੁ ਦੇਇ ਸੋਈ ਜਨੁ ਪਾਏ ॥</w:t>
      </w:r>
    </w:p>
    <w:p>
      <w:pPr>
        <w:spacing w:after="60"/>
        <w:jc w:val="center"/>
      </w:pPr>
      <w:r>
        <w:rPr>
          <w:b w:val="0"/>
          <w:i/>
          <w:color w:val="444444"/>
          <w:sz w:val="20"/>
        </w:rPr>
        <w:t>Jis nām dēi soī jan pāē.</w:t>
      </w:r>
    </w:p>
    <w:p>
      <w:pPr>
        <w:spacing w:after="200"/>
        <w:jc w:val="center"/>
      </w:pPr>
      <w:r>
        <w:rPr>
          <w:b w:val="0"/>
          <w:i w:val="0"/>
          <w:color w:val="006000"/>
          <w:sz w:val="22"/>
        </w:rPr>
        <w:t>Только тот человек получает Имя Вахигуру, кому Сам Вахигуру дарует Своё Имя.</w:t>
      </w:r>
    </w:p>
    <w:p/>
    <w:p>
      <w:pPr>
        <w:spacing w:before="160" w:after="40"/>
        <w:jc w:val="center"/>
      </w:pPr>
      <w:r>
        <w:rPr>
          <w:b/>
          <w:i w:val="0"/>
          <w:color w:val="550000"/>
          <w:sz w:val="26"/>
        </w:rPr>
        <w:t>ਗੁਰਮੁਖਿ ਮੇਲੇ ਆਪੁ ਗਵਾਏ ॥</w:t>
      </w:r>
    </w:p>
    <w:p>
      <w:pPr>
        <w:spacing w:after="60"/>
        <w:jc w:val="center"/>
      </w:pPr>
      <w:r>
        <w:rPr>
          <w:b w:val="0"/>
          <w:i/>
          <w:color w:val="444444"/>
          <w:sz w:val="20"/>
        </w:rPr>
        <w:t>Gurmukh mēlē āp gavāē.</w:t>
      </w:r>
    </w:p>
    <w:p>
      <w:pPr>
        <w:spacing w:after="200"/>
        <w:jc w:val="center"/>
      </w:pPr>
      <w:r>
        <w:rPr>
          <w:b w:val="0"/>
          <w:i w:val="0"/>
          <w:color w:val="006000"/>
          <w:sz w:val="22"/>
        </w:rPr>
        <w:t>Тот, кого Вахигуру, приведя к Гуру, соединяет с Собой, избавляется внутри от самоутверждения.</w:t>
      </w:r>
    </w:p>
    <w:p/>
    <w:p>
      <w:pPr>
        <w:spacing w:before="160" w:after="40"/>
        <w:jc w:val="center"/>
      </w:pPr>
      <w:r>
        <w:rPr>
          <w:b/>
          <w:i w:val="0"/>
          <w:color w:val="550000"/>
          <w:sz w:val="26"/>
        </w:rPr>
        <w:t>ਹਿਰਦੈ ਸਾਚਾ ਨਾਮੁ ਵਸਾਏ ॥</w:t>
      </w:r>
    </w:p>
    <w:p>
      <w:pPr>
        <w:spacing w:after="60"/>
        <w:jc w:val="center"/>
      </w:pPr>
      <w:r>
        <w:rPr>
          <w:b w:val="0"/>
          <w:i/>
          <w:color w:val="444444"/>
          <w:sz w:val="20"/>
        </w:rPr>
        <w:t>Hirdē sācā nām vasāē.</w:t>
      </w:r>
    </w:p>
    <w:p>
      <w:pPr>
        <w:spacing w:after="200"/>
        <w:jc w:val="center"/>
      </w:pPr>
      <w:r>
        <w:rPr>
          <w:b w:val="0"/>
          <w:i w:val="0"/>
          <w:color w:val="006000"/>
          <w:sz w:val="22"/>
        </w:rPr>
        <w:t>Такой человек поселяeт в своём сердце вечное Хари-Имя.</w:t>
      </w:r>
    </w:p>
    <w:p/>
    <w:p>
      <w:pPr>
        <w:spacing w:before="160" w:after="40"/>
        <w:jc w:val="center"/>
      </w:pPr>
      <w:r>
        <w:rPr>
          <w:b/>
          <w:i w:val="0"/>
          <w:color w:val="550000"/>
          <w:sz w:val="26"/>
        </w:rPr>
        <w:t>ਨਾਨਕ ਸਹਜੇ ਸਾਚਿ ਸਮਾਏ ॥੮॥੭॥</w:t>
      </w:r>
    </w:p>
    <w:p>
      <w:pPr>
        <w:spacing w:after="60"/>
        <w:jc w:val="center"/>
      </w:pPr>
      <w:r>
        <w:rPr>
          <w:b w:val="0"/>
          <w:i/>
          <w:color w:val="444444"/>
          <w:sz w:val="20"/>
        </w:rPr>
        <w:t>Nānak sehjē sāch samāē. 8. 7.</w:t>
      </w:r>
    </w:p>
    <w:p>
      <w:pPr>
        <w:spacing w:after="200"/>
        <w:jc w:val="center"/>
      </w:pPr>
      <w:r>
        <w:rPr>
          <w:b w:val="0"/>
          <w:i w:val="0"/>
          <w:color w:val="006000"/>
          <w:sz w:val="22"/>
        </w:rPr>
        <w:t>О Нанак, такой человек пребывает в духовной устойчивости и остаётся соединённым с Вечным Вахигуру. 8. 7.</w:t>
      </w:r>
    </w:p>
    <w:p/>
    <w:p>
      <w:pPr>
        <w:spacing w:before="160" w:after="40"/>
        <w:jc w:val="center"/>
      </w:pPr>
      <w:r>
        <w:rPr>
          <w:b/>
          <w:i w:val="0"/>
          <w:color w:val="550000"/>
          <w:sz w:val="26"/>
        </w:rPr>
        <w:t>ਗਉੜੀ ਮਹਲਾ ੩ ॥</w:t>
      </w:r>
    </w:p>
    <w:p>
      <w:pPr>
        <w:spacing w:after="60"/>
        <w:jc w:val="center"/>
      </w:pPr>
      <w:r>
        <w:rPr>
          <w:b w:val="0"/>
          <w:i/>
          <w:color w:val="444444"/>
          <w:sz w:val="20"/>
        </w:rPr>
        <w:t>Gauṛī mehlā 3.</w:t>
      </w:r>
    </w:p>
    <w:p/>
    <w:p>
      <w:pPr>
        <w:spacing w:before="160" w:after="40"/>
        <w:jc w:val="center"/>
      </w:pPr>
      <w:r>
        <w:rPr>
          <w:b/>
          <w:i w:val="0"/>
          <w:color w:val="550000"/>
          <w:sz w:val="26"/>
        </w:rPr>
        <w:t>ਮਨ ਹੀ ਮਨੁ ਸਵਾਰਿਆ ਭੈ ਸਹਜਿ ਸੁਭਾਇ ॥</w:t>
      </w:r>
    </w:p>
    <w:p>
      <w:pPr>
        <w:spacing w:after="60"/>
        <w:jc w:val="center"/>
      </w:pPr>
      <w:r>
        <w:rPr>
          <w:b w:val="0"/>
          <w:i/>
          <w:color w:val="444444"/>
          <w:sz w:val="20"/>
        </w:rPr>
        <w:t>Man hī man savāriā bhai sehj subhāi.</w:t>
      </w:r>
    </w:p>
    <w:p>
      <w:pPr>
        <w:spacing w:after="200"/>
        <w:jc w:val="center"/>
      </w:pPr>
      <w:r>
        <w:rPr>
          <w:b w:val="0"/>
          <w:i w:val="0"/>
          <w:color w:val="006000"/>
          <w:sz w:val="22"/>
        </w:rPr>
        <w:t>Тот человек, который, пребывая в страхе-почтении к Вахигуру, в духовной устойчивости и в любви к Нему, внутренне украсил свой ум, не нуждается в том, чтобы оставлять дом и уходить куда-то вовне.</w:t>
      </w:r>
    </w:p>
    <w:p/>
    <w:p>
      <w:pPr>
        <w:spacing w:before="160" w:after="40"/>
        <w:jc w:val="center"/>
      </w:pPr>
      <w:r>
        <w:rPr>
          <w:b/>
          <w:i w:val="0"/>
          <w:color w:val="550000"/>
          <w:sz w:val="26"/>
        </w:rPr>
        <w:t>ਸਬਦਿ ਮਨੁ ਰੰਗਿਆ ਲਿਵ ਲਾਇ ॥</w:t>
      </w:r>
    </w:p>
    <w:p>
      <w:pPr>
        <w:spacing w:after="60"/>
        <w:jc w:val="center"/>
      </w:pPr>
      <w:r>
        <w:rPr>
          <w:b w:val="0"/>
          <w:i/>
          <w:color w:val="444444"/>
          <w:sz w:val="20"/>
        </w:rPr>
        <w:t>Sabad man raṅgiā liv lāi.</w:t>
      </w:r>
    </w:p>
    <w:p>
      <w:pPr>
        <w:spacing w:after="200"/>
        <w:jc w:val="center"/>
      </w:pPr>
      <w:r>
        <w:rPr>
          <w:b w:val="0"/>
          <w:i w:val="0"/>
          <w:color w:val="006000"/>
          <w:sz w:val="22"/>
        </w:rPr>
        <w:t>Через Шабад Гуру, соединив сознание со Стопами Вахигуру, он окрасил свой ум в цвет любви к Нему.</w:t>
      </w:r>
    </w:p>
    <w:p/>
    <w:p>
      <w:pPr>
        <w:spacing w:before="160" w:after="40"/>
        <w:jc w:val="center"/>
      </w:pPr>
      <w:r>
        <w:rPr>
          <w:b/>
          <w:i w:val="0"/>
          <w:color w:val="550000"/>
          <w:sz w:val="26"/>
        </w:rPr>
        <w:t>ਨਿਜ ਘਰਿ ਵਸਿਆ ਪ੍ਰਭ ਕੀ ਰਜਾਇ ॥੧॥</w:t>
      </w:r>
    </w:p>
    <w:p>
      <w:pPr>
        <w:spacing w:after="60"/>
        <w:jc w:val="center"/>
      </w:pPr>
      <w:r>
        <w:rPr>
          <w:b w:val="0"/>
          <w:i/>
          <w:color w:val="444444"/>
          <w:sz w:val="20"/>
        </w:rPr>
        <w:t>Nij ghar vasiā prabh kī rajāi. 1.</w:t>
      </w:r>
    </w:p>
    <w:p>
      <w:pPr>
        <w:spacing w:after="200"/>
        <w:jc w:val="center"/>
      </w:pPr>
      <w:r>
        <w:rPr>
          <w:b w:val="0"/>
          <w:i w:val="0"/>
          <w:color w:val="006000"/>
          <w:sz w:val="22"/>
        </w:rPr>
        <w:t>Он пребывает у Стоп Вахигуру и остаётся довольным Его Волей. 1.</w:t>
      </w:r>
    </w:p>
    <w:p/>
    <w:p>
      <w:pPr>
        <w:spacing w:before="160" w:after="40"/>
        <w:jc w:val="center"/>
      </w:pPr>
      <w:r>
        <w:rPr>
          <w:b/>
          <w:i w:val="0"/>
          <w:color w:val="550000"/>
          <w:sz w:val="26"/>
        </w:rPr>
        <w:t>ਸਤਿਗੁਰੁ ਸੇਵਿਐ ਜਾਇ ਅਭਿਮਾਨੁ ॥</w:t>
      </w:r>
    </w:p>
    <w:p>
      <w:pPr>
        <w:spacing w:after="60"/>
        <w:jc w:val="center"/>
      </w:pPr>
      <w:r>
        <w:rPr>
          <w:b w:val="0"/>
          <w:i/>
          <w:color w:val="444444"/>
          <w:sz w:val="20"/>
        </w:rPr>
        <w:t>Satgur sēviai jāi abhimān.</w:t>
      </w:r>
    </w:p>
    <w:p>
      <w:pPr>
        <w:spacing w:after="200"/>
        <w:jc w:val="center"/>
      </w:pPr>
      <w:r>
        <w:rPr>
          <w:b w:val="0"/>
          <w:i w:val="0"/>
          <w:color w:val="006000"/>
          <w:sz w:val="22"/>
        </w:rPr>
        <w:t>Когда приходят в прибежище Гуру, из ума исчезает гордыня,</w:t>
      </w:r>
    </w:p>
    <w:p/>
    <w:p>
      <w:pPr>
        <w:spacing w:before="160" w:after="40"/>
        <w:jc w:val="center"/>
      </w:pPr>
      <w:r>
        <w:rPr>
          <w:b/>
          <w:i w:val="0"/>
          <w:color w:val="550000"/>
          <w:sz w:val="26"/>
        </w:rPr>
        <w:t>ਗੋਵਿਦੁ ਪਾਈਐ ਗੁਣੀ ਨਿਧਾਨੁ ॥੧॥ ਰਹਾਉ ॥</w:t>
      </w:r>
    </w:p>
    <w:p>
      <w:pPr>
        <w:spacing w:after="60"/>
        <w:jc w:val="center"/>
      </w:pPr>
      <w:r>
        <w:rPr>
          <w:b w:val="0"/>
          <w:i/>
          <w:color w:val="444444"/>
          <w:sz w:val="20"/>
        </w:rPr>
        <w:t>Govid pāīai guṇī nidhān. 1. Rahāu.</w:t>
      </w:r>
    </w:p>
    <w:p>
      <w:pPr>
        <w:spacing w:after="200"/>
        <w:jc w:val="center"/>
      </w:pPr>
      <w:r>
        <w:rPr>
          <w:b w:val="0"/>
          <w:i w:val="0"/>
          <w:color w:val="006000"/>
          <w:sz w:val="22"/>
        </w:rPr>
        <w:t>и встречается Говинд, сокровищница достоинств. 1. Пауза.</w:t>
      </w:r>
    </w:p>
    <w:p/>
    <w:p>
      <w:pPr>
        <w:spacing w:before="160" w:after="40"/>
        <w:jc w:val="center"/>
      </w:pPr>
      <w:r>
        <w:rPr>
          <w:b/>
          <w:i w:val="0"/>
          <w:color w:val="550000"/>
          <w:sz w:val="26"/>
        </w:rPr>
        <w:t>ਮਨੁ ਬੈਰਾਗੀ ਜਾ ਸਬਦਿ ਭਉ ਖਾਇ ॥</w:t>
      </w:r>
    </w:p>
    <w:p>
      <w:pPr>
        <w:spacing w:after="60"/>
        <w:jc w:val="center"/>
      </w:pPr>
      <w:r>
        <w:rPr>
          <w:b w:val="0"/>
          <w:i/>
          <w:color w:val="444444"/>
          <w:sz w:val="20"/>
        </w:rPr>
        <w:t>Man bairāgī jā sabad bhau khāi.</w:t>
      </w:r>
    </w:p>
    <w:p>
      <w:pPr>
        <w:spacing w:after="200"/>
        <w:jc w:val="center"/>
      </w:pPr>
      <w:r>
        <w:rPr>
          <w:b w:val="0"/>
          <w:i w:val="0"/>
          <w:color w:val="006000"/>
          <w:sz w:val="22"/>
        </w:rPr>
        <w:t>Когда человек делает своей внутренней пищей этот страх — что Вахигуру живёт во всех и знает сердце каждого, — тогда его ум становится отрешённым от привязанности к майе,</w:t>
      </w:r>
    </w:p>
    <w:p/>
    <w:p>
      <w:pPr>
        <w:spacing w:before="160" w:after="40"/>
        <w:jc w:val="center"/>
      </w:pPr>
      <w:r>
        <w:rPr>
          <w:b/>
          <w:i w:val="0"/>
          <w:color w:val="550000"/>
          <w:sz w:val="26"/>
        </w:rPr>
        <w:t>ਮੇਰਾ ਪ੍ਰਭੁ ਨਿਰਮਲਾ ਸਭ ਤੈ ਰਹਿਆ ਸਮਾਇ ॥</w:t>
      </w:r>
    </w:p>
    <w:p>
      <w:pPr>
        <w:spacing w:after="60"/>
        <w:jc w:val="center"/>
      </w:pPr>
      <w:r>
        <w:rPr>
          <w:b w:val="0"/>
          <w:i/>
          <w:color w:val="444444"/>
          <w:sz w:val="20"/>
        </w:rPr>
        <w:t>Mērā prabh nirmalā sabh tai rahiā samāi.</w:t>
      </w:r>
    </w:p>
    <w:p>
      <w:pPr>
        <w:spacing w:after="200"/>
        <w:jc w:val="center"/>
      </w:pPr>
      <w:r>
        <w:rPr>
          <w:b w:val="0"/>
          <w:i w:val="0"/>
          <w:color w:val="006000"/>
          <w:sz w:val="22"/>
        </w:rPr>
        <w:t>и он видит своего чистого по природе Возлюбленного Владыку всюду пронизывающим всё.</w:t>
      </w:r>
    </w:p>
    <w:p/>
    <w:p>
      <w:pPr>
        <w:spacing w:before="160" w:after="40"/>
        <w:jc w:val="center"/>
      </w:pPr>
      <w:r>
        <w:rPr>
          <w:b/>
          <w:i w:val="0"/>
          <w:color w:val="550000"/>
          <w:sz w:val="26"/>
        </w:rPr>
        <w:t>ਗੁਰ ਕਿਰਪਾ ਤੇ ਮਿਲੈ ਮਿਲਾਇ ॥੨॥</w:t>
      </w:r>
    </w:p>
    <w:p>
      <w:pPr>
        <w:spacing w:after="60"/>
        <w:jc w:val="center"/>
      </w:pPr>
      <w:r>
        <w:rPr>
          <w:b w:val="0"/>
          <w:i/>
          <w:color w:val="444444"/>
          <w:sz w:val="20"/>
        </w:rPr>
        <w:t>Gur kirpā tē milē milāi. 2.</w:t>
      </w:r>
    </w:p>
    <w:p>
      <w:pPr>
        <w:spacing w:after="200"/>
        <w:jc w:val="center"/>
      </w:pPr>
      <w:r>
        <w:rPr>
          <w:b w:val="0"/>
          <w:i w:val="0"/>
          <w:color w:val="006000"/>
          <w:sz w:val="22"/>
        </w:rPr>
        <w:t>Такой человек, соединённый Гуру, встречает Вахигуру по милости Гуру. 2.</w:t>
      </w:r>
    </w:p>
    <w:p/>
    <w:p>
      <w:pPr>
        <w:spacing w:before="160" w:after="40"/>
        <w:jc w:val="center"/>
      </w:pPr>
      <w:r>
        <w:rPr>
          <w:b/>
          <w:i w:val="0"/>
          <w:color w:val="550000"/>
          <w:sz w:val="26"/>
        </w:rPr>
        <w:t>ਹਰਿ ਦਾਸਨ ਕੋ ਦਾਸੁ ਸੁਖੁ ਪਾਏ ॥</w:t>
      </w:r>
    </w:p>
    <w:p>
      <w:pPr>
        <w:spacing w:after="60"/>
        <w:jc w:val="center"/>
      </w:pPr>
      <w:r>
        <w:rPr>
          <w:b w:val="0"/>
          <w:i/>
          <w:color w:val="444444"/>
          <w:sz w:val="20"/>
        </w:rPr>
        <w:t>Har dāsan ko dās sukh pāē.</w:t>
      </w:r>
    </w:p>
    <w:p>
      <w:pPr>
        <w:spacing w:after="200"/>
        <w:jc w:val="center"/>
      </w:pPr>
      <w:r>
        <w:rPr>
          <w:b w:val="0"/>
          <w:i w:val="0"/>
          <w:color w:val="006000"/>
          <w:sz w:val="22"/>
        </w:rPr>
        <w:t>Тот человек, который становится слугой слуг Вахигуру, вкушает духовное блаженство.</w:t>
      </w:r>
    </w:p>
    <w:p/>
    <w:p>
      <w:pPr>
        <w:spacing w:before="160" w:after="40"/>
        <w:jc w:val="center"/>
      </w:pPr>
      <w:r>
        <w:rPr>
          <w:b/>
          <w:i w:val="0"/>
          <w:color w:val="550000"/>
          <w:sz w:val="26"/>
        </w:rPr>
        <w:t>ਮੇਰਾ ਹਰਿ ਪ੍ਰਭੁ ਇਨ ਬਿਧਿ ਪਾਇਆ ਜਾਏ ॥</w:t>
      </w:r>
    </w:p>
    <w:p>
      <w:pPr>
        <w:spacing w:after="60"/>
        <w:jc w:val="center"/>
      </w:pPr>
      <w:r>
        <w:rPr>
          <w:b w:val="0"/>
          <w:i/>
          <w:color w:val="444444"/>
          <w:sz w:val="20"/>
        </w:rPr>
        <w:t>Mērā har prabh in bidh pāiā jāē.</w:t>
      </w:r>
    </w:p>
    <w:p>
      <w:pPr>
        <w:spacing w:after="200"/>
        <w:jc w:val="center"/>
      </w:pPr>
      <w:r>
        <w:rPr>
          <w:b w:val="0"/>
          <w:i w:val="0"/>
          <w:color w:val="006000"/>
          <w:sz w:val="22"/>
        </w:rPr>
        <w:t>Именно таким способом достигается встреча с Возлюбленным Вахигуру.</w:t>
      </w:r>
    </w:p>
    <w:p/>
    <w:p>
      <w:pPr>
        <w:spacing w:before="160" w:after="40"/>
        <w:jc w:val="center"/>
      </w:pPr>
      <w:r>
        <w:rPr>
          <w:b/>
          <w:i w:val="0"/>
          <w:color w:val="550000"/>
          <w:sz w:val="26"/>
        </w:rPr>
        <w:t>ਹਰਿ ਕਿਰਪਾ ਤੇ ਰਾਮ ਗੁਣ ਗਾਏ ॥੩॥</w:t>
      </w:r>
    </w:p>
    <w:p>
      <w:pPr>
        <w:spacing w:after="60"/>
        <w:jc w:val="center"/>
      </w:pPr>
      <w:r>
        <w:rPr>
          <w:b w:val="0"/>
          <w:i/>
          <w:color w:val="444444"/>
          <w:sz w:val="20"/>
        </w:rPr>
        <w:t>Har kirpā tē rām guṇ gāē. 3.</w:t>
      </w:r>
    </w:p>
    <w:p>
      <w:pPr>
        <w:spacing w:after="200"/>
        <w:jc w:val="center"/>
      </w:pPr>
      <w:r>
        <w:rPr>
          <w:b w:val="0"/>
          <w:i w:val="0"/>
          <w:color w:val="006000"/>
          <w:sz w:val="22"/>
        </w:rPr>
        <w:t>По милости Вахигуру такой человек воспевает качества Вахигуру. 3.</w:t>
      </w:r>
    </w:p>
    <w:p/>
    <w:p>
      <w:pPr>
        <w:spacing w:before="160" w:after="40"/>
        <w:jc w:val="center"/>
      </w:pPr>
      <w:r>
        <w:rPr>
          <w:b/>
          <w:i w:val="0"/>
          <w:color w:val="550000"/>
          <w:sz w:val="26"/>
        </w:rPr>
        <w:t>ਧ੍ਰਿਗੁ ਬਹੁ ਜੀਵਣੁ ਜਿਤੁ ਹਰਿ ਨਾਮਿ ਨ ਲਗੈ ਪਿਆਰੁ ॥</w:t>
      </w:r>
    </w:p>
    <w:p>
      <w:pPr>
        <w:spacing w:after="60"/>
        <w:jc w:val="center"/>
      </w:pPr>
      <w:r>
        <w:rPr>
          <w:b w:val="0"/>
          <w:i/>
          <w:color w:val="444444"/>
          <w:sz w:val="20"/>
        </w:rPr>
        <w:t>Dhṛig bahu jīvaṇ jit har nām na lagai piār.</w:t>
      </w:r>
    </w:p>
    <w:p>
      <w:pPr>
        <w:spacing w:after="200"/>
        <w:jc w:val="center"/>
      </w:pPr>
      <w:r>
        <w:rPr>
          <w:b w:val="0"/>
          <w:i w:val="0"/>
          <w:color w:val="006000"/>
          <w:sz w:val="22"/>
        </w:rPr>
        <w:t>Долгая жизнь, продлённая, например, пранаямой и подобным, достойна лишь порицания, если через неё не рождается любовь к Имени Вахигуру.</w:t>
      </w:r>
    </w:p>
    <w:p/>
    <w:p>
      <w:pPr>
        <w:spacing w:before="160" w:after="40"/>
        <w:jc w:val="center"/>
      </w:pPr>
      <w:r>
        <w:rPr>
          <w:b/>
          <w:i w:val="0"/>
          <w:color w:val="550000"/>
          <w:sz w:val="26"/>
        </w:rPr>
        <w:t>ਧ੍ਰਿਗੁ ਸੇਜ ਸੁਖਾਲੀ ਕਾਮਣਿ ਮੋਹ ਗੁਬਾਰੁ ॥</w:t>
      </w:r>
    </w:p>
    <w:p>
      <w:pPr>
        <w:spacing w:after="60"/>
        <w:jc w:val="center"/>
      </w:pPr>
      <w:r>
        <w:rPr>
          <w:b w:val="0"/>
          <w:i/>
          <w:color w:val="444444"/>
          <w:sz w:val="20"/>
        </w:rPr>
        <w:t>Dhṛig sēj sukhālī kāmaṇ moh gubār.</w:t>
      </w:r>
    </w:p>
    <w:p>
      <w:pPr>
        <w:spacing w:after="200"/>
        <w:jc w:val="center"/>
      </w:pPr>
      <w:r>
        <w:rPr>
          <w:b w:val="0"/>
          <w:i w:val="0"/>
          <w:color w:val="006000"/>
          <w:sz w:val="22"/>
        </w:rPr>
        <w:t>С другой стороны, и приятное ложе прекрасной женщины достойно порицания, если оно создаёт густую тьму привязанности.</w:t>
      </w:r>
    </w:p>
    <w:p/>
    <w:p>
      <w:pPr>
        <w:spacing w:before="160" w:after="40"/>
        <w:jc w:val="center"/>
      </w:pPr>
      <w:r>
        <w:rPr>
          <w:b/>
          <w:i w:val="0"/>
          <w:color w:val="550000"/>
          <w:sz w:val="26"/>
        </w:rPr>
        <w:t>ਤਿਨ ਸਫਲੁ ਜਨਮੁ ਜਿਨ ਨਾਮੁ ਅਧਾਰੁ ॥੪॥</w:t>
      </w:r>
    </w:p>
    <w:p>
      <w:pPr>
        <w:spacing w:after="60"/>
        <w:jc w:val="center"/>
      </w:pPr>
      <w:r>
        <w:rPr>
          <w:b w:val="0"/>
          <w:i/>
          <w:color w:val="444444"/>
          <w:sz w:val="20"/>
        </w:rPr>
        <w:t>Tin safal janam jin nām adhār. 4.</w:t>
      </w:r>
    </w:p>
    <w:p>
      <w:pPr>
        <w:spacing w:after="200"/>
        <w:jc w:val="center"/>
      </w:pPr>
      <w:r>
        <w:rPr>
          <w:b w:val="0"/>
          <w:i w:val="0"/>
          <w:color w:val="006000"/>
          <w:sz w:val="22"/>
        </w:rPr>
        <w:t>Лишь у тех людей рождение успешно, кто сделал Имя Вахигуру опорой своей жизни. 4.</w:t>
      </w:r>
    </w:p>
    <w:p/>
    <w:p>
      <w:pPr>
        <w:spacing w:before="160" w:after="40"/>
        <w:jc w:val="center"/>
      </w:pPr>
      <w:r>
        <w:rPr>
          <w:b/>
          <w:i w:val="0"/>
          <w:color w:val="550000"/>
          <w:sz w:val="26"/>
        </w:rPr>
        <w:t>ਧ੍ਰਿਗੁ ਧ੍ਰਿਗੁ ਗ੍ਰਿਹੁ ਕੁਟੰਬੁ ਜਿਤੁ ਹਰਿ ਪ੍ਰੀਤਿ ਨ ਹੋਇ ॥</w:t>
      </w:r>
    </w:p>
    <w:p>
      <w:pPr>
        <w:spacing w:after="60"/>
        <w:jc w:val="center"/>
      </w:pPr>
      <w:r>
        <w:rPr>
          <w:b w:val="0"/>
          <w:i/>
          <w:color w:val="444444"/>
          <w:sz w:val="20"/>
        </w:rPr>
        <w:t>Dhṛig dhṛig grih kuṭamb jit har prīt na hoī.</w:t>
      </w:r>
    </w:p>
    <w:p>
      <w:pPr>
        <w:spacing w:after="200"/>
        <w:jc w:val="center"/>
      </w:pPr>
      <w:r>
        <w:rPr>
          <w:b w:val="0"/>
          <w:i w:val="0"/>
          <w:color w:val="006000"/>
          <w:sz w:val="22"/>
        </w:rPr>
        <w:t>Достоин порицания тот семейный уклад, достоин порицания тот семейный мир, через который не возникает любовь к Вахигуру.</w:t>
      </w:r>
    </w:p>
    <w:p/>
    <w:p>
      <w:pPr>
        <w:spacing w:before="160" w:after="40"/>
        <w:jc w:val="center"/>
      </w:pPr>
      <w:r>
        <w:rPr>
          <w:b/>
          <w:i w:val="0"/>
          <w:color w:val="550000"/>
          <w:sz w:val="26"/>
        </w:rPr>
        <w:t>ਸੋਈ ਹਮਾਰਾ ਮੀਤੁ ਜੋ ਹਰਿ ਗੁਣ ਗਾਵੈ ਸੋਇ ॥</w:t>
      </w:r>
    </w:p>
    <w:p>
      <w:pPr>
        <w:spacing w:after="60"/>
        <w:jc w:val="center"/>
      </w:pPr>
      <w:r>
        <w:rPr>
          <w:b w:val="0"/>
          <w:i/>
          <w:color w:val="444444"/>
          <w:sz w:val="20"/>
        </w:rPr>
        <w:t>Soī hamārā mīt jo har guṇ gāvē soī.</w:t>
      </w:r>
    </w:p>
    <w:p>
      <w:pPr>
        <w:spacing w:after="200"/>
        <w:jc w:val="center"/>
      </w:pPr>
      <w:r>
        <w:rPr>
          <w:b w:val="0"/>
          <w:i w:val="0"/>
          <w:color w:val="006000"/>
          <w:sz w:val="22"/>
        </w:rPr>
        <w:t>Наш друг — только тот человек, который поёт качества Вахигуру и побуждает к этому нас.</w:t>
      </w:r>
    </w:p>
    <w:p/>
    <w:p>
      <w:pPr>
        <w:spacing w:before="160" w:after="40"/>
        <w:jc w:val="center"/>
      </w:pPr>
      <w:r>
        <w:rPr>
          <w:b/>
          <w:i w:val="0"/>
          <w:color w:val="550000"/>
          <w:sz w:val="26"/>
        </w:rPr>
        <w:t>ਹਰਿ ਨਾਮ ਬਿਨਾ ਮੈ ਅਵਰੁ ਨ ਕੋਇ ॥੫॥</w:t>
      </w:r>
    </w:p>
    <w:p>
      <w:pPr>
        <w:spacing w:after="60"/>
        <w:jc w:val="center"/>
      </w:pPr>
      <w:r>
        <w:rPr>
          <w:b w:val="0"/>
          <w:i/>
          <w:color w:val="444444"/>
          <w:sz w:val="20"/>
        </w:rPr>
        <w:t>Har nām binā mai avar na koī. 5.</w:t>
      </w:r>
    </w:p>
    <w:p>
      <w:pPr>
        <w:spacing w:after="200"/>
        <w:jc w:val="center"/>
      </w:pPr>
      <w:r>
        <w:rPr>
          <w:b w:val="0"/>
          <w:i w:val="0"/>
          <w:color w:val="006000"/>
          <w:sz w:val="22"/>
        </w:rPr>
        <w:t>Кроме Имени Вахигуру я не вижу никого другого, кто был бы подлинным спутником навсегда. 5.</w:t>
      </w:r>
    </w:p>
    <w:p/>
    <w:p>
      <w:pPr>
        <w:spacing w:before="160" w:after="40"/>
        <w:jc w:val="center"/>
      </w:pPr>
      <w:r>
        <w:rPr>
          <w:b/>
          <w:i w:val="0"/>
          <w:color w:val="550000"/>
          <w:sz w:val="26"/>
        </w:rPr>
        <w:t>ਸਤਿਗੁਰ ਤੇ ਹਮ ਗਤਿ ਪਤਿ ਪਾਈ ॥</w:t>
      </w:r>
    </w:p>
    <w:p>
      <w:pPr>
        <w:spacing w:after="60"/>
        <w:jc w:val="center"/>
      </w:pPr>
      <w:r>
        <w:rPr>
          <w:b w:val="0"/>
          <w:i/>
          <w:color w:val="444444"/>
          <w:sz w:val="20"/>
        </w:rPr>
        <w:t>Satgur tē ham gat pat pāī.</w:t>
      </w:r>
    </w:p>
    <w:p>
      <w:pPr>
        <w:spacing w:after="200"/>
        <w:jc w:val="center"/>
      </w:pPr>
      <w:r>
        <w:rPr>
          <w:b w:val="0"/>
          <w:i w:val="0"/>
          <w:color w:val="006000"/>
          <w:sz w:val="22"/>
        </w:rPr>
        <w:t>Только от Гуру мы можем получить высокое духовное состояние, по благодати которого обретается честь повсюду.</w:t>
      </w:r>
    </w:p>
    <w:p/>
    <w:p>
      <w:pPr>
        <w:spacing w:before="160" w:after="40"/>
        <w:jc w:val="center"/>
      </w:pPr>
      <w:r>
        <w:rPr>
          <w:b/>
          <w:i w:val="0"/>
          <w:color w:val="550000"/>
          <w:sz w:val="26"/>
        </w:rPr>
        <w:t>ਹਰਿ ਨਾਮੁ ਧਿਆਇਆ ਦੂਖੁ ਸਗਲ ਮਿਟਾਈ ॥</w:t>
      </w:r>
    </w:p>
    <w:p>
      <w:pPr>
        <w:spacing w:after="60"/>
        <w:jc w:val="center"/>
      </w:pPr>
      <w:r>
        <w:rPr>
          <w:b w:val="0"/>
          <w:i/>
          <w:color w:val="444444"/>
          <w:sz w:val="20"/>
        </w:rPr>
        <w:t>Har nām dhiāiā dūkh sagal miṭāī.</w:t>
      </w:r>
    </w:p>
    <w:p>
      <w:pPr>
        <w:spacing w:after="200"/>
        <w:jc w:val="center"/>
      </w:pPr>
      <w:r>
        <w:rPr>
          <w:b w:val="0"/>
          <w:i w:val="0"/>
          <w:color w:val="006000"/>
          <w:sz w:val="22"/>
        </w:rPr>
        <w:t>Тот, кто, придя в прибежище Гуру, помнил Имя Вахигуру, устранил все свои страдания.</w:t>
      </w:r>
    </w:p>
    <w:p/>
    <w:p>
      <w:pPr>
        <w:spacing w:before="160" w:after="40"/>
        <w:jc w:val="center"/>
      </w:pPr>
      <w:r>
        <w:rPr>
          <w:b/>
          <w:i w:val="0"/>
          <w:color w:val="550000"/>
          <w:sz w:val="26"/>
        </w:rPr>
        <w:t>ਸਦਾ ਅਨੰਦੁ ਹਰਿ ਨਾਮਿ ਲਿਵ ਲਾਈ ॥੬॥</w:t>
      </w:r>
    </w:p>
    <w:p>
      <w:pPr>
        <w:spacing w:after="60"/>
        <w:jc w:val="center"/>
      </w:pPr>
      <w:r>
        <w:rPr>
          <w:b w:val="0"/>
          <w:i/>
          <w:color w:val="444444"/>
          <w:sz w:val="20"/>
        </w:rPr>
        <w:t>Sadā anand har nām liv lāī. 6.</w:t>
      </w:r>
    </w:p>
    <w:p>
      <w:pPr>
        <w:spacing w:after="200"/>
        <w:jc w:val="center"/>
      </w:pPr>
      <w:r>
        <w:rPr>
          <w:b w:val="0"/>
          <w:i w:val="0"/>
          <w:color w:val="006000"/>
          <w:sz w:val="22"/>
        </w:rPr>
        <w:t>Соединив сознание с Именем Вахигуру, такой человек всегда пребывает в блаженстве. 6.</w:t>
      </w:r>
    </w:p>
    <w:p/>
    <w:p>
      <w:pPr>
        <w:spacing w:before="160" w:after="40"/>
        <w:jc w:val="center"/>
      </w:pPr>
      <w:r>
        <w:rPr>
          <w:b/>
          <w:i w:val="0"/>
          <w:color w:val="550000"/>
          <w:sz w:val="26"/>
        </w:rPr>
        <w:t>ਗੁਰਿ ਮਿਲਿਐ ਹਮ ਕਉ ਸਰੀਰ ਸੁਧਿ ਭਈ ॥</w:t>
      </w:r>
    </w:p>
    <w:p>
      <w:pPr>
        <w:spacing w:after="60"/>
        <w:jc w:val="center"/>
      </w:pPr>
      <w:r>
        <w:rPr>
          <w:b w:val="0"/>
          <w:i/>
          <w:color w:val="444444"/>
          <w:sz w:val="20"/>
        </w:rPr>
        <w:t>Gur miliai ham kau sarīr sudh bhaī.</w:t>
      </w:r>
    </w:p>
    <w:p>
      <w:pPr>
        <w:spacing w:after="200"/>
        <w:jc w:val="center"/>
      </w:pPr>
      <w:r>
        <w:rPr>
          <w:b w:val="0"/>
          <w:i w:val="0"/>
          <w:color w:val="006000"/>
          <w:sz w:val="22"/>
        </w:rPr>
        <w:t>Если мы встречаем Гуру, то обретаем и понимание того, как хранить своё тело от пороков.</w:t>
      </w:r>
    </w:p>
    <w:p/>
    <w:p>
      <w:pPr>
        <w:spacing w:before="160" w:after="40"/>
        <w:jc w:val="center"/>
      </w:pPr>
      <w:r>
        <w:rPr>
          <w:b/>
          <w:i w:val="0"/>
          <w:color w:val="550000"/>
          <w:sz w:val="26"/>
        </w:rPr>
        <w:t>ਹਉਮੈ ਤ੍ਰਿਸਨਾ ਸਭ ਅਗਨਿ ਬੁਝਈ ॥</w:t>
      </w:r>
    </w:p>
    <w:p>
      <w:pPr>
        <w:spacing w:after="60"/>
        <w:jc w:val="center"/>
      </w:pPr>
      <w:r>
        <w:rPr>
          <w:b w:val="0"/>
          <w:i/>
          <w:color w:val="444444"/>
          <w:sz w:val="20"/>
        </w:rPr>
        <w:t>Haumai trishnā sabh agan bujhaī.</w:t>
      </w:r>
    </w:p>
    <w:p>
      <w:pPr>
        <w:spacing w:after="200"/>
        <w:jc w:val="center"/>
      </w:pPr>
      <w:r>
        <w:rPr>
          <w:b w:val="0"/>
          <w:i w:val="0"/>
          <w:color w:val="006000"/>
          <w:sz w:val="22"/>
        </w:rPr>
        <w:t>У того, кто приходит в прибежище Гуру, гаснет весь огонь Хоумэ и жажды,</w:t>
      </w:r>
    </w:p>
    <w:p/>
    <w:p>
      <w:pPr>
        <w:spacing w:before="160" w:after="40"/>
        <w:jc w:val="center"/>
      </w:pPr>
      <w:r>
        <w:rPr>
          <w:b/>
          <w:i w:val="0"/>
          <w:color w:val="550000"/>
          <w:sz w:val="26"/>
        </w:rPr>
        <w:t>ਬਿਨਸੇ ਕ੍ਰੋਧ ਖਿਮਾ ਗਹਿ ਲਈ ॥੭॥</w:t>
      </w:r>
    </w:p>
    <w:p>
      <w:pPr>
        <w:spacing w:after="60"/>
        <w:jc w:val="center"/>
      </w:pPr>
      <w:r>
        <w:rPr>
          <w:b w:val="0"/>
          <w:i/>
          <w:color w:val="444444"/>
          <w:sz w:val="20"/>
        </w:rPr>
        <w:t>Binsē krodh khimā gahi laī. 7.</w:t>
      </w:r>
    </w:p>
    <w:p>
      <w:pPr>
        <w:spacing w:after="200"/>
        <w:jc w:val="center"/>
      </w:pPr>
      <w:r>
        <w:rPr>
          <w:b w:val="0"/>
          <w:i w:val="0"/>
          <w:color w:val="006000"/>
          <w:sz w:val="22"/>
        </w:rPr>
        <w:t>исчезает гнев, и он постоянно держится прощения. 7.</w:t>
      </w:r>
    </w:p>
    <w:p/>
    <w:p>
      <w:pPr>
        <w:spacing w:before="160" w:after="40"/>
        <w:jc w:val="center"/>
      </w:pPr>
      <w:r>
        <w:rPr>
          <w:b/>
          <w:i w:val="0"/>
          <w:color w:val="550000"/>
          <w:sz w:val="26"/>
        </w:rPr>
        <w:t>ਹਰਿ ਆਪੇ ਕ੍ਰਿਪਾ ਕਰੇ ਨਾਮੁ ਦੇਵੈ ॥</w:t>
      </w:r>
    </w:p>
    <w:p>
      <w:pPr>
        <w:spacing w:after="60"/>
        <w:jc w:val="center"/>
      </w:pPr>
      <w:r>
        <w:rPr>
          <w:b w:val="0"/>
          <w:i/>
          <w:color w:val="444444"/>
          <w:sz w:val="20"/>
        </w:rPr>
        <w:t>Har āpē kirpā karē nām dēvē.</w:t>
      </w:r>
    </w:p>
    <w:p>
      <w:pPr>
        <w:spacing w:after="200"/>
        <w:jc w:val="center"/>
      </w:pPr>
      <w:r>
        <w:rPr>
          <w:b w:val="0"/>
          <w:i w:val="0"/>
          <w:color w:val="006000"/>
          <w:sz w:val="22"/>
        </w:rPr>
        <w:t>Но Сам Вахигуру проявляет милость и дарует Своё Имя.</w:t>
      </w:r>
    </w:p>
    <w:p/>
    <w:p>
      <w:pPr>
        <w:spacing w:before="160" w:after="40"/>
        <w:jc w:val="center"/>
      </w:pPr>
      <w:r>
        <w:rPr>
          <w:b/>
          <w:i w:val="0"/>
          <w:color w:val="550000"/>
          <w:sz w:val="26"/>
        </w:rPr>
        <w:t>ਗੁਰਮੁਖਿ ਰਤਨੁ ਕੋ ਵਿਰਲਾ ਲੇਵੈ ॥</w:t>
      </w:r>
    </w:p>
    <w:p>
      <w:pPr>
        <w:spacing w:after="60"/>
        <w:jc w:val="center"/>
      </w:pPr>
      <w:r>
        <w:rPr>
          <w:b w:val="0"/>
          <w:i/>
          <w:color w:val="444444"/>
          <w:sz w:val="20"/>
        </w:rPr>
        <w:t>Gurmukh ratan ko virlā lēvē.</w:t>
      </w:r>
    </w:p>
    <w:p>
      <w:pPr>
        <w:spacing w:after="200"/>
        <w:jc w:val="center"/>
      </w:pPr>
      <w:r>
        <w:rPr>
          <w:b w:val="0"/>
          <w:i w:val="0"/>
          <w:color w:val="006000"/>
          <w:sz w:val="22"/>
        </w:rPr>
        <w:t>Редкий удачливый человек, придя в прибежище Гуру, завязывает у себя это сокровище Имени.</w:t>
      </w:r>
    </w:p>
    <w:p/>
    <w:p>
      <w:pPr>
        <w:spacing w:before="160" w:after="40"/>
        <w:jc w:val="center"/>
      </w:pPr>
      <w:r>
        <w:rPr>
          <w:b/>
          <w:i w:val="0"/>
          <w:color w:val="550000"/>
          <w:sz w:val="26"/>
        </w:rPr>
        <w:t>ਨਾਨਕੁ ਗੁਣ ਗਾਵੈ ਹਰਿ ਅਲਖ ਅਭੇਵੈ ॥੮॥੮॥</w:t>
      </w:r>
    </w:p>
    <w:p>
      <w:pPr>
        <w:spacing w:after="60"/>
        <w:jc w:val="center"/>
      </w:pPr>
      <w:r>
        <w:rPr>
          <w:b w:val="0"/>
          <w:i/>
          <w:color w:val="444444"/>
          <w:sz w:val="20"/>
        </w:rPr>
        <w:t>Nānak guṇ gāvē har alakh abhevai. 8. 8.</w:t>
      </w:r>
    </w:p>
    <w:p>
      <w:pPr>
        <w:spacing w:after="200"/>
        <w:jc w:val="center"/>
      </w:pPr>
      <w:r>
        <w:rPr>
          <w:b w:val="0"/>
          <w:i w:val="0"/>
          <w:color w:val="006000"/>
          <w:sz w:val="22"/>
        </w:rPr>
        <w:t>Нанак по милости Гуру всегда поёт качества этого Невидимого и Непостижимого Вахигуру. 8. 8.</w:t>
      </w:r>
    </w:p>
    <w:p/>
    <w:p>
      <w:pPr>
        <w:spacing w:before="360" w:after="200"/>
        <w:jc w:val="center"/>
      </w:pPr>
      <w:r>
        <w:rPr>
          <w:b/>
          <w:color w:val="222222"/>
          <w:sz w:val="26"/>
        </w:rPr>
        <w:t>АНГ 233</w:t>
      </w:r>
    </w:p>
    <w:p>
      <w:pPr>
        <w:spacing w:before="160" w:after="40"/>
        <w:jc w:val="center"/>
      </w:pPr>
      <w:r>
        <w:rPr>
          <w:b/>
          <w:i w:val="0"/>
          <w:color w:val="550000"/>
          <w:sz w:val="26"/>
        </w:rPr>
        <w:t>ੴ ਸਤਿਗੁਰ ਪ੍ਰਸਾਦਿ ॥</w:t>
      </w:r>
    </w:p>
    <w:p>
      <w:pPr>
        <w:spacing w:after="60"/>
        <w:jc w:val="center"/>
      </w:pPr>
      <w:r>
        <w:rPr>
          <w:b w:val="0"/>
          <w:i/>
          <w:color w:val="444444"/>
          <w:sz w:val="20"/>
        </w:rPr>
        <w:t>ik oañkār satigur prasād</w:t>
      </w:r>
    </w:p>
    <w:p>
      <w:pPr>
        <w:spacing w:after="200"/>
        <w:jc w:val="center"/>
      </w:pPr>
      <w:r>
        <w:rPr>
          <w:b w:val="0"/>
          <w:i w:val="0"/>
          <w:color w:val="006000"/>
          <w:sz w:val="22"/>
        </w:rPr>
        <w:t>Бессмертный Пурукх один, и встречается по милости Сатгуру.</w:t>
      </w:r>
    </w:p>
    <w:p/>
    <w:p>
      <w:pPr>
        <w:spacing w:before="160" w:after="40"/>
        <w:jc w:val="center"/>
      </w:pPr>
      <w:r>
        <w:rPr>
          <w:b/>
          <w:i w:val="0"/>
          <w:color w:val="550000"/>
          <w:sz w:val="26"/>
        </w:rPr>
        <w:t>ਰਾਗੁ ਗਉੜੀ ਬੈਰਾਗਣਿ ਮਹਲਾ ੩ ॥</w:t>
      </w:r>
    </w:p>
    <w:p>
      <w:pPr>
        <w:spacing w:after="60"/>
        <w:jc w:val="center"/>
      </w:pPr>
      <w:r>
        <w:rPr>
          <w:b w:val="0"/>
          <w:i/>
          <w:color w:val="444444"/>
          <w:sz w:val="20"/>
        </w:rPr>
        <w:t>rāg gauṛī bairāgaṇi mehlā 3</w:t>
      </w:r>
    </w:p>
    <w:p>
      <w:pPr>
        <w:spacing w:after="200"/>
        <w:jc w:val="center"/>
      </w:pPr>
      <w:r>
        <w:rPr>
          <w:b w:val="0"/>
          <w:i w:val="0"/>
          <w:color w:val="006000"/>
          <w:sz w:val="22"/>
        </w:rPr>
        <w:t>Бани Гуру Амардаса Джи в раге Гаури-Байрагани.</w:t>
      </w:r>
    </w:p>
    <w:p/>
    <w:p>
      <w:pPr>
        <w:spacing w:before="160" w:after="40"/>
        <w:jc w:val="center"/>
      </w:pPr>
      <w:r>
        <w:rPr>
          <w:b/>
          <w:i w:val="0"/>
          <w:color w:val="550000"/>
          <w:sz w:val="26"/>
        </w:rPr>
        <w:t>ਸਤਿਗੁਰ ਤੇ ਜੋ ਮੁਹ ਫੇਰੇ ਤੇ ਵੇਮੁਖ ਬੁਰੇ ਦਿਸੰਨਿ ॥</w:t>
      </w:r>
    </w:p>
    <w:p>
      <w:pPr>
        <w:spacing w:after="60"/>
        <w:jc w:val="center"/>
      </w:pPr>
      <w:r>
        <w:rPr>
          <w:b w:val="0"/>
          <w:i/>
          <w:color w:val="444444"/>
          <w:sz w:val="20"/>
        </w:rPr>
        <w:t>satigur te jo muh pherē te vemukh bure disaṇ</w:t>
      </w:r>
    </w:p>
    <w:p>
      <w:pPr>
        <w:spacing w:after="200"/>
        <w:jc w:val="center"/>
      </w:pPr>
      <w:r>
        <w:rPr>
          <w:b w:val="0"/>
          <w:i w:val="0"/>
          <w:color w:val="006000"/>
          <w:sz w:val="22"/>
        </w:rPr>
        <w:t>О брат! Те люди, которые отворачивают лицо от Гуру, ставшие отвращёнными от Гуру, выглядят поистине дурными.</w:t>
      </w:r>
    </w:p>
    <w:p/>
    <w:p>
      <w:pPr>
        <w:spacing w:before="160" w:after="40"/>
        <w:jc w:val="center"/>
      </w:pPr>
      <w:r>
        <w:rPr>
          <w:b/>
          <w:i w:val="0"/>
          <w:color w:val="550000"/>
          <w:sz w:val="26"/>
        </w:rPr>
        <w:t>ਅਨਦਿਨੁ ਬਧੇ ਮਾਰੀਅਨਿ ਫਿਰਿ ਵੇਲਾ ਨਾ ਲਹੰਨਿ ॥੧॥</w:t>
      </w:r>
    </w:p>
    <w:p>
      <w:pPr>
        <w:spacing w:after="60"/>
        <w:jc w:val="center"/>
      </w:pPr>
      <w:r>
        <w:rPr>
          <w:b w:val="0"/>
          <w:i/>
          <w:color w:val="444444"/>
          <w:sz w:val="20"/>
        </w:rPr>
        <w:t>andin baḍhe mārīan phir velā nā lahaṇ</w:t>
      </w:r>
    </w:p>
    <w:p>
      <w:pPr>
        <w:spacing w:after="200"/>
        <w:jc w:val="center"/>
      </w:pPr>
      <w:r>
        <w:rPr>
          <w:b w:val="0"/>
          <w:i w:val="0"/>
          <w:color w:val="006000"/>
          <w:sz w:val="22"/>
        </w:rPr>
        <w:t>Связанные узами привязанности к майе, они всё время терпят удары этой привязанности, и потом им уже не попадается время, чтобы спастись от этих ударов; то есть они и страдают, но всё же этот मोह так дорог им, что даже выйти из него не хочется.</w:t>
      </w:r>
    </w:p>
    <w:p/>
    <w:p>
      <w:pPr>
        <w:spacing w:before="160" w:after="40"/>
        <w:jc w:val="center"/>
      </w:pPr>
      <w:r>
        <w:rPr>
          <w:b/>
          <w:i w:val="0"/>
          <w:color w:val="550000"/>
          <w:sz w:val="26"/>
        </w:rPr>
        <w:t>ਹਰਿ ਹਰਿ ਰਾਖਹੁ ਕ੍ਰਿਪਾ ਧਾਰਿ ॥</w:t>
      </w:r>
    </w:p>
    <w:p>
      <w:pPr>
        <w:spacing w:after="60"/>
        <w:jc w:val="center"/>
      </w:pPr>
      <w:r>
        <w:rPr>
          <w:b w:val="0"/>
          <w:i/>
          <w:color w:val="444444"/>
          <w:sz w:val="20"/>
        </w:rPr>
        <w:t>har har rākhahu kirpā dhār</w:t>
      </w:r>
    </w:p>
    <w:p>
      <w:pPr>
        <w:spacing w:after="200"/>
        <w:jc w:val="center"/>
      </w:pPr>
      <w:r>
        <w:rPr>
          <w:b w:val="0"/>
          <w:i w:val="0"/>
          <w:color w:val="006000"/>
          <w:sz w:val="22"/>
        </w:rPr>
        <w:t>О Хари! О Хари! Прояви милость, сохраняй меня от когтей майи.</w:t>
      </w:r>
    </w:p>
    <w:p/>
    <w:p>
      <w:pPr>
        <w:spacing w:before="160" w:after="40"/>
        <w:jc w:val="center"/>
      </w:pPr>
      <w:r>
        <w:rPr>
          <w:b/>
          <w:i w:val="0"/>
          <w:color w:val="550000"/>
          <w:sz w:val="26"/>
        </w:rPr>
        <w:t>ਸਤਸੰਗਤਿ ਮੇਲਾਇ ਪ੍ਰਭ ਹਰਿ ਹਿਰਦੈ ਹਰਿ ਗੁਣ ਸਾਰਿ ॥੧॥ ਰਹਾਉ ॥</w:t>
      </w:r>
    </w:p>
    <w:p>
      <w:pPr>
        <w:spacing w:after="60"/>
        <w:jc w:val="center"/>
      </w:pPr>
      <w:r>
        <w:rPr>
          <w:b w:val="0"/>
          <w:i/>
          <w:color w:val="444444"/>
          <w:sz w:val="20"/>
        </w:rPr>
        <w:t>satsangat melāi prabh har hirdai har guṇ sār</w:t>
      </w:r>
    </w:p>
    <w:p>
      <w:pPr>
        <w:spacing w:after="200"/>
        <w:jc w:val="center"/>
      </w:pPr>
      <w:r>
        <w:rPr>
          <w:b w:val="0"/>
          <w:i w:val="0"/>
          <w:color w:val="006000"/>
          <w:sz w:val="22"/>
        </w:rPr>
        <w:t>О Хари! О Прабху! Соедини меня с садх-сангат, чтобы я хранил Твои качества в своём сердце.</w:t>
      </w:r>
    </w:p>
    <w:p/>
    <w:p>
      <w:pPr>
        <w:spacing w:before="160" w:after="40"/>
        <w:jc w:val="center"/>
      </w:pPr>
      <w:r>
        <w:rPr>
          <w:b/>
          <w:i w:val="0"/>
          <w:color w:val="550000"/>
          <w:sz w:val="26"/>
        </w:rPr>
        <w:t>ਸੇ ਭਗਤ ਹਰਿ ਭਾਵਦੇ ਜੋ ਗੁਰਮੁਖਿ ਭਾਇ ਚਲੰਨਿ ॥</w:t>
      </w:r>
    </w:p>
    <w:p>
      <w:pPr>
        <w:spacing w:after="60"/>
        <w:jc w:val="center"/>
      </w:pPr>
      <w:r>
        <w:rPr>
          <w:b w:val="0"/>
          <w:i/>
          <w:color w:val="444444"/>
          <w:sz w:val="20"/>
        </w:rPr>
        <w:t>se bhagat har bhāvde jo gurmukh bhāi chalaṇ</w:t>
      </w:r>
    </w:p>
    <w:p>
      <w:pPr>
        <w:spacing w:after="200"/>
        <w:jc w:val="center"/>
      </w:pPr>
      <w:r>
        <w:rPr>
          <w:b w:val="0"/>
          <w:i w:val="0"/>
          <w:color w:val="006000"/>
          <w:sz w:val="22"/>
        </w:rPr>
        <w:t>О брат! Бхагаты, которые, придя в убежище Гуру, живут согласно тому, как указал Гуру, — именно они любимы Богом.</w:t>
      </w:r>
    </w:p>
    <w:p/>
    <w:p>
      <w:pPr>
        <w:spacing w:before="160" w:after="40"/>
        <w:jc w:val="center"/>
      </w:pPr>
      <w:r>
        <w:rPr>
          <w:b/>
          <w:i w:val="0"/>
          <w:color w:val="550000"/>
          <w:sz w:val="26"/>
        </w:rPr>
        <w:t>ਆਪੁ ਛੋਡਿ ਸੇਵਾ ਕਰਨਿ ਜੀਵਤ ਮੁਏ ਰਹੰਨਿ ॥੨॥</w:t>
      </w:r>
    </w:p>
    <w:p>
      <w:pPr>
        <w:spacing w:after="60"/>
        <w:jc w:val="center"/>
      </w:pPr>
      <w:r>
        <w:rPr>
          <w:b w:val="0"/>
          <w:i/>
          <w:color w:val="444444"/>
          <w:sz w:val="20"/>
        </w:rPr>
        <w:t>āp chhoḍ sevā karaṇ jīvat muē rahaṇ</w:t>
      </w:r>
    </w:p>
    <w:p>
      <w:pPr>
        <w:spacing w:after="200"/>
        <w:jc w:val="center"/>
      </w:pPr>
      <w:r>
        <w:rPr>
          <w:b w:val="0"/>
          <w:i w:val="0"/>
          <w:color w:val="006000"/>
          <w:sz w:val="22"/>
        </w:rPr>
        <w:t>Те, кто, оставив эгоистичное самоощущение, совершают служение и преданность и, живя среди мирских дел, остаются незатронутыми привязанностью к майе.</w:t>
      </w:r>
    </w:p>
    <w:p/>
    <w:p>
      <w:pPr>
        <w:spacing w:before="160" w:after="40"/>
        <w:jc w:val="center"/>
      </w:pPr>
      <w:r>
        <w:rPr>
          <w:b/>
          <w:i w:val="0"/>
          <w:color w:val="550000"/>
          <w:sz w:val="26"/>
        </w:rPr>
        <w:t>ਜਿਸ ਦਾ ਪਿੰਡੁ ਪਰਾਣ ਹੈ ਤਿਸ ਕੀ ਸਿਰਿ ਕਾਰ ॥</w:t>
      </w:r>
    </w:p>
    <w:p>
      <w:pPr>
        <w:spacing w:after="60"/>
        <w:jc w:val="center"/>
      </w:pPr>
      <w:r>
        <w:rPr>
          <w:b w:val="0"/>
          <w:i/>
          <w:color w:val="444444"/>
          <w:sz w:val="20"/>
        </w:rPr>
        <w:t>jis dā piṇḍ parāṇ hai tis kī sir kār</w:t>
      </w:r>
    </w:p>
    <w:p>
      <w:pPr>
        <w:spacing w:after="200"/>
        <w:jc w:val="center"/>
      </w:pPr>
      <w:r>
        <w:rPr>
          <w:b w:val="0"/>
          <w:i w:val="0"/>
          <w:color w:val="006000"/>
          <w:sz w:val="22"/>
        </w:rPr>
        <w:t>О брат! Это тело дано Тем, и эта жизнь дана Тем; Его повеление и действует над телом каждого.</w:t>
      </w:r>
    </w:p>
    <w:p/>
    <w:p>
      <w:pPr>
        <w:spacing w:before="160" w:after="40"/>
        <w:jc w:val="center"/>
      </w:pPr>
      <w:r>
        <w:rPr>
          <w:b/>
          <w:i w:val="0"/>
          <w:color w:val="550000"/>
          <w:sz w:val="26"/>
        </w:rPr>
        <w:t>ਓਹੁ ਕਿਉ ਮਨਹੁ ਵਿਸਾਰੀਐ ਹਰਿ ਰਖੀਐ ਹਿਰਦੈ ਧਾਰਿ ॥੩॥</w:t>
      </w:r>
    </w:p>
    <w:p>
      <w:pPr>
        <w:spacing w:after="60"/>
        <w:jc w:val="center"/>
      </w:pPr>
      <w:r>
        <w:rPr>
          <w:b w:val="0"/>
          <w:i/>
          <w:color w:val="444444"/>
          <w:sz w:val="20"/>
        </w:rPr>
        <w:t>ohu kiu manahu visārīai har rakhīai hirdai dhār</w:t>
      </w:r>
    </w:p>
    <w:p>
      <w:pPr>
        <w:spacing w:after="200"/>
        <w:jc w:val="center"/>
      </w:pPr>
      <w:r>
        <w:rPr>
          <w:b w:val="0"/>
          <w:i w:val="0"/>
          <w:color w:val="006000"/>
          <w:sz w:val="22"/>
        </w:rPr>
        <w:t>Его нельзя забывать в уме ни при каких обстоятельствах. Следует удерживать этого Бога в своём сердце.</w:t>
      </w:r>
    </w:p>
    <w:p/>
    <w:p>
      <w:pPr>
        <w:spacing w:before="160" w:after="40"/>
        <w:jc w:val="center"/>
      </w:pPr>
      <w:r>
        <w:rPr>
          <w:b/>
          <w:i w:val="0"/>
          <w:color w:val="550000"/>
          <w:sz w:val="26"/>
        </w:rPr>
        <w:t>ਨਾਮਿ ਮਿਲਿਐ ਪਤਿ ਪਾਈਐ ਨਾਮਿ ਮੰਨਿਐ ਸੁਖੁ ਹੋਇ ॥</w:t>
      </w:r>
    </w:p>
    <w:p>
      <w:pPr>
        <w:spacing w:after="60"/>
        <w:jc w:val="center"/>
      </w:pPr>
      <w:r>
        <w:rPr>
          <w:b w:val="0"/>
          <w:i/>
          <w:color w:val="444444"/>
          <w:sz w:val="20"/>
        </w:rPr>
        <w:t>nām miliai pat pāīai nām mañniai sukh hoi</w:t>
      </w:r>
    </w:p>
    <w:p>
      <w:pPr>
        <w:spacing w:after="200"/>
        <w:jc w:val="center"/>
      </w:pPr>
      <w:r>
        <w:rPr>
          <w:b w:val="0"/>
          <w:i w:val="0"/>
          <w:color w:val="006000"/>
          <w:sz w:val="22"/>
        </w:rPr>
        <w:t>О брат! Если обретается Имя Бога, то везде приходит честь; если ум проникается Именем Бога, достигается духовная радость.</w:t>
      </w:r>
    </w:p>
    <w:p/>
    <w:p>
      <w:pPr>
        <w:spacing w:before="160" w:after="40"/>
        <w:jc w:val="center"/>
      </w:pPr>
      <w:r>
        <w:rPr>
          <w:b/>
          <w:i w:val="0"/>
          <w:color w:val="550000"/>
          <w:sz w:val="26"/>
        </w:rPr>
        <w:t>ਸਤਿਗੁਰ ਤੇ ਨਾਮੁ ਪਾਈਐ ਕਰਮਿ ਮਿਲੈ ਪ੍ਰਭੁ ਸੋਇ ॥੪॥</w:t>
      </w:r>
    </w:p>
    <w:p>
      <w:pPr>
        <w:spacing w:after="60"/>
        <w:jc w:val="center"/>
      </w:pPr>
      <w:r>
        <w:rPr>
          <w:b w:val="0"/>
          <w:i/>
          <w:color w:val="444444"/>
          <w:sz w:val="20"/>
        </w:rPr>
        <w:t>satigur te nām pāīai karam milai prabh soi</w:t>
      </w:r>
    </w:p>
    <w:p>
      <w:pPr>
        <w:spacing w:after="200"/>
        <w:jc w:val="center"/>
      </w:pPr>
      <w:r>
        <w:rPr>
          <w:b w:val="0"/>
          <w:i w:val="0"/>
          <w:color w:val="006000"/>
          <w:sz w:val="22"/>
        </w:rPr>
        <w:t>Но, о брат! Только от Гуру обретается Имя Бога, и лишь по Его милости встречается тот Прабху.</w:t>
      </w:r>
    </w:p>
    <w:p/>
    <w:p>
      <w:pPr>
        <w:spacing w:before="160" w:after="40"/>
        <w:jc w:val="center"/>
      </w:pPr>
      <w:r>
        <w:rPr>
          <w:b/>
          <w:i w:val="0"/>
          <w:color w:val="550000"/>
          <w:sz w:val="26"/>
        </w:rPr>
        <w:t>ਸਤਿਗੁਰ ਤੇ ਜੋ ਮੁਹੁ ਫੇਰੇ ਓਇ ਭ੍ਰਮਦੇ ਨਾ ਟਿਕੰਨਿ ॥</w:t>
      </w:r>
    </w:p>
    <w:p>
      <w:pPr>
        <w:spacing w:after="60"/>
        <w:jc w:val="center"/>
      </w:pPr>
      <w:r>
        <w:rPr>
          <w:b w:val="0"/>
          <w:i/>
          <w:color w:val="444444"/>
          <w:sz w:val="20"/>
        </w:rPr>
        <w:t>satigur te jo muh pherē oi bhramde nā ṭikaṇ</w:t>
      </w:r>
    </w:p>
    <w:p>
      <w:pPr>
        <w:spacing w:after="200"/>
        <w:jc w:val="center"/>
      </w:pPr>
      <w:r>
        <w:rPr>
          <w:b w:val="0"/>
          <w:i w:val="0"/>
          <w:color w:val="006000"/>
          <w:sz w:val="22"/>
        </w:rPr>
        <w:t>О брат! Те люди, которые отворачиваются от Гуру, всё время блуждают в привязанности к майе и никогда не находят душевного покоя.</w:t>
      </w:r>
    </w:p>
    <w:p/>
    <w:p>
      <w:pPr>
        <w:spacing w:before="160" w:after="40"/>
        <w:jc w:val="center"/>
      </w:pPr>
      <w:r>
        <w:rPr>
          <w:b/>
          <w:i w:val="0"/>
          <w:color w:val="550000"/>
          <w:sz w:val="26"/>
        </w:rPr>
        <w:t>ਧਰਤਿ ਅਸਮਾਨੁ ਨ ਝਲਈ ਵਿਚਿ ਵਿਸਟਾ ਪਏ ਪਚੰਨਿ ॥੫॥</w:t>
      </w:r>
    </w:p>
    <w:p>
      <w:pPr>
        <w:spacing w:after="60"/>
        <w:jc w:val="center"/>
      </w:pPr>
      <w:r>
        <w:rPr>
          <w:b w:val="0"/>
          <w:i/>
          <w:color w:val="444444"/>
          <w:sz w:val="20"/>
        </w:rPr>
        <w:t>dharat asmān na jhalai vich visṭā paē pachaṇ</w:t>
      </w:r>
    </w:p>
    <w:p>
      <w:pPr>
        <w:spacing w:after="200"/>
        <w:jc w:val="center"/>
      </w:pPr>
      <w:r>
        <w:rPr>
          <w:b w:val="0"/>
          <w:i w:val="0"/>
          <w:color w:val="006000"/>
          <w:sz w:val="22"/>
        </w:rPr>
        <w:t>Их не могут вынести ни земля, ни небо; во всём творении никакое другое существо не может дать им духовной опоры, и они продолжают сжигать свою духовную жизнь, оставаясь в грязи привязанности к майе.</w:t>
      </w:r>
    </w:p>
    <w:p/>
    <w:p>
      <w:pPr>
        <w:spacing w:before="160" w:after="40"/>
        <w:jc w:val="center"/>
      </w:pPr>
      <w:r>
        <w:rPr>
          <w:b/>
          <w:i w:val="0"/>
          <w:color w:val="550000"/>
          <w:sz w:val="26"/>
        </w:rPr>
        <w:t>ਇਹੁ ਜਗੁ ਭਰਮਿ ਭੁਲਾਇਆ ਮੋਹ ਠਗਉਲੀ ਪਾਇ ॥</w:t>
      </w:r>
    </w:p>
    <w:p>
      <w:pPr>
        <w:spacing w:after="60"/>
        <w:jc w:val="center"/>
      </w:pPr>
      <w:r>
        <w:rPr>
          <w:b w:val="0"/>
          <w:i/>
          <w:color w:val="444444"/>
          <w:sz w:val="20"/>
        </w:rPr>
        <w:t>ihu jag bharam bhulāiā moh ṭhagaulī pāi</w:t>
      </w:r>
    </w:p>
    <w:p>
      <w:pPr>
        <w:spacing w:after="200"/>
        <w:jc w:val="center"/>
      </w:pPr>
      <w:r>
        <w:rPr>
          <w:b w:val="0"/>
          <w:i w:val="0"/>
          <w:color w:val="006000"/>
          <w:sz w:val="22"/>
        </w:rPr>
        <w:t>О брат! Майя, ввергнув этот мир в заблуждение своего моха и дав ему свою обманную траву, увела его на ложный жизненный путь.</w:t>
      </w:r>
    </w:p>
    <w:p/>
    <w:p>
      <w:pPr>
        <w:spacing w:before="160" w:after="40"/>
        <w:jc w:val="center"/>
      </w:pPr>
      <w:r>
        <w:rPr>
          <w:b/>
          <w:i w:val="0"/>
          <w:color w:val="550000"/>
          <w:sz w:val="26"/>
        </w:rPr>
        <w:t>ਜਿਨਾ ਸਤਿਗੁਰੁ ਭੇਟਿਆ ਤਿਨ ਨੇੜਿ ਨ ਭਿਟੈ ਮਾਇ ॥੬॥</w:t>
      </w:r>
    </w:p>
    <w:p>
      <w:pPr>
        <w:spacing w:after="60"/>
        <w:jc w:val="center"/>
      </w:pPr>
      <w:r>
        <w:rPr>
          <w:b w:val="0"/>
          <w:i/>
          <w:color w:val="444444"/>
          <w:sz w:val="20"/>
        </w:rPr>
        <w:t>jinā satigur bheṭiā tin neṛ na bhiṭai māi</w:t>
      </w:r>
    </w:p>
    <w:p>
      <w:pPr>
        <w:spacing w:after="200"/>
        <w:jc w:val="center"/>
      </w:pPr>
      <w:r>
        <w:rPr>
          <w:b w:val="0"/>
          <w:i w:val="0"/>
          <w:color w:val="006000"/>
          <w:sz w:val="22"/>
        </w:rPr>
        <w:t>Но, о брат! Тем, кому встречается Сатгуру, эта майя даже близко не подступает; она не может наложить на них чары своего моха.</w:t>
      </w:r>
    </w:p>
    <w:p/>
    <w:p>
      <w:pPr>
        <w:spacing w:before="160" w:after="40"/>
        <w:jc w:val="center"/>
      </w:pPr>
      <w:r>
        <w:rPr>
          <w:b/>
          <w:i w:val="0"/>
          <w:color w:val="550000"/>
          <w:sz w:val="26"/>
        </w:rPr>
        <w:t>ਸਤਿਗੁਰੁ ਸੇਵਨਿ ਸੋ ਸੋਹਣੇ ਹਉਮੈ ਮੈਲੁ ਗਵਾਇ ॥</w:t>
      </w:r>
    </w:p>
    <w:p>
      <w:pPr>
        <w:spacing w:after="60"/>
        <w:jc w:val="center"/>
      </w:pPr>
      <w:r>
        <w:rPr>
          <w:b w:val="0"/>
          <w:i/>
          <w:color w:val="444444"/>
          <w:sz w:val="20"/>
        </w:rPr>
        <w:t>satigur sevan so sohaṇe haumai mail gavāi</w:t>
      </w:r>
    </w:p>
    <w:p>
      <w:pPr>
        <w:spacing w:after="200"/>
        <w:jc w:val="center"/>
      </w:pPr>
      <w:r>
        <w:rPr>
          <w:b w:val="0"/>
          <w:i w:val="0"/>
          <w:color w:val="006000"/>
          <w:sz w:val="22"/>
        </w:rPr>
        <w:t>О брат! Те люди, которые приходят в убежище Сатгуру, удаляют из себя грязь Хоумэ и становятся людьми с чистой жизнью.</w:t>
      </w:r>
    </w:p>
    <w:p/>
    <w:p>
      <w:pPr>
        <w:spacing w:before="160" w:after="40"/>
        <w:jc w:val="center"/>
      </w:pPr>
      <w:r>
        <w:rPr>
          <w:b/>
          <w:i w:val="0"/>
          <w:color w:val="550000"/>
          <w:sz w:val="26"/>
        </w:rPr>
        <w:t>ਸਬਦਿ ਰਤੇ ਸੇ ਨਿਰਮਲੇ ਚਲਹਿ ਸਤਿਗੁਰ ਭਾਇ ॥੭॥</w:t>
      </w:r>
    </w:p>
    <w:p>
      <w:pPr>
        <w:spacing w:after="60"/>
        <w:jc w:val="center"/>
      </w:pPr>
      <w:r>
        <w:rPr>
          <w:b w:val="0"/>
          <w:i/>
          <w:color w:val="444444"/>
          <w:sz w:val="20"/>
        </w:rPr>
        <w:t>sabad rate se nirmale chaleh satigur bhāi</w:t>
      </w:r>
    </w:p>
    <w:p>
      <w:pPr>
        <w:spacing w:after="200"/>
        <w:jc w:val="center"/>
      </w:pPr>
      <w:r>
        <w:rPr>
          <w:b w:val="0"/>
          <w:i w:val="0"/>
          <w:color w:val="006000"/>
          <w:sz w:val="22"/>
        </w:rPr>
        <w:t>Те, кто окрашиваются в цвет Шабда Гуру, становятся людьми чистой жизни; они идут согласно повелению, указанному Гуру, и так проводят жизнь.</w:t>
      </w:r>
    </w:p>
    <w:p/>
    <w:p>
      <w:pPr>
        <w:spacing w:before="160" w:after="40"/>
        <w:jc w:val="center"/>
      </w:pPr>
      <w:r>
        <w:rPr>
          <w:b/>
          <w:i w:val="0"/>
          <w:color w:val="550000"/>
          <w:sz w:val="26"/>
        </w:rPr>
        <w:t>ਹਰਿ ਪ੍ਰਭ ਦਾਤਾ ਏਕੁ ਤੂੰ ਤੂੰ ਆਪੇ ਬਖਸਿ ਮਿਲਾਇ ॥</w:t>
      </w:r>
    </w:p>
    <w:p>
      <w:pPr>
        <w:spacing w:after="60"/>
        <w:jc w:val="center"/>
      </w:pPr>
      <w:r>
        <w:rPr>
          <w:b w:val="0"/>
          <w:i/>
          <w:color w:val="444444"/>
          <w:sz w:val="20"/>
        </w:rPr>
        <w:t>har prabh dātā ek tū tū āpe bakhś milāi</w:t>
      </w:r>
    </w:p>
    <w:p>
      <w:pPr>
        <w:spacing w:after="200"/>
        <w:jc w:val="center"/>
      </w:pPr>
      <w:r>
        <w:rPr>
          <w:b w:val="0"/>
          <w:i w:val="0"/>
          <w:color w:val="006000"/>
          <w:sz w:val="22"/>
        </w:rPr>
        <w:t>О Хари! О Прабху! Только Ты один даёшь дар Имени через Гуру; Ты Сам по милости соедини меня со Своими стопами.</w:t>
      </w:r>
    </w:p>
    <w:p/>
    <w:p>
      <w:pPr>
        <w:spacing w:before="160" w:after="40"/>
        <w:jc w:val="center"/>
      </w:pPr>
      <w:r>
        <w:rPr>
          <w:b/>
          <w:i w:val="0"/>
          <w:color w:val="550000"/>
          <w:sz w:val="26"/>
        </w:rPr>
        <w:t>ਜਨੁ ਨਾਨਕੁ ਸਰਣਾਗਤੀ ਜਿਉ ਭਾਵੈ ਤਿਵੈ ਛਡਾਇ ॥੮॥੧॥੯॥</w:t>
      </w:r>
    </w:p>
    <w:p>
      <w:pPr>
        <w:spacing w:after="60"/>
        <w:jc w:val="center"/>
      </w:pPr>
      <w:r>
        <w:rPr>
          <w:b w:val="0"/>
          <w:i/>
          <w:color w:val="444444"/>
          <w:sz w:val="20"/>
        </w:rPr>
        <w:t>jan nānak saraṇāgat jiu bhāvai tivai chhaḍāi</w:t>
      </w:r>
    </w:p>
    <w:p>
      <w:pPr>
        <w:spacing w:after="200"/>
        <w:jc w:val="center"/>
      </w:pPr>
      <w:r>
        <w:rPr>
          <w:b w:val="0"/>
          <w:i w:val="0"/>
          <w:color w:val="006000"/>
          <w:sz w:val="22"/>
        </w:rPr>
        <w:t>Раб Нанак пришёл в Твоё убежище; как Тебе угодно, так и спаси меня от когтей этой привязанности к майе.</w:t>
      </w:r>
    </w:p>
    <w:p/>
    <w:p>
      <w:pPr>
        <w:spacing w:before="360" w:after="200"/>
        <w:jc w:val="center"/>
      </w:pPr>
      <w:r>
        <w:rPr>
          <w:b/>
          <w:color w:val="222222"/>
          <w:sz w:val="26"/>
        </w:rPr>
        <w:t>АНГ 234</w:t>
      </w:r>
    </w:p>
    <w:p>
      <w:pPr>
        <w:spacing w:before="160" w:after="40"/>
        <w:jc w:val="center"/>
      </w:pPr>
      <w:r>
        <w:rPr>
          <w:b/>
          <w:i w:val="0"/>
          <w:color w:val="550000"/>
          <w:sz w:val="26"/>
        </w:rPr>
        <w:t>ਰਾਗੁ ਗਉੜੀ ਪੂਰਬੀ ਮਹਲਾ ੪ ਕਰਹਲੇ</w:t>
      </w:r>
    </w:p>
    <w:p>
      <w:pPr>
        <w:spacing w:after="60"/>
        <w:jc w:val="center"/>
      </w:pPr>
      <w:r>
        <w:rPr>
          <w:b w:val="0"/>
          <w:i/>
          <w:color w:val="444444"/>
          <w:sz w:val="20"/>
        </w:rPr>
        <w:t>rāg gauṛī pūrabī mahelā 4 karahle</w:t>
      </w:r>
    </w:p>
    <w:p>
      <w:pPr>
        <w:spacing w:after="200"/>
        <w:jc w:val="center"/>
      </w:pPr>
      <w:r>
        <w:rPr>
          <w:b w:val="0"/>
          <w:i w:val="0"/>
          <w:color w:val="006000"/>
          <w:sz w:val="22"/>
        </w:rPr>
        <w:t>Рааг Гаури-Пурби, bani Гуру Рамдаса Джи «Кархале».</w:t>
      </w:r>
    </w:p>
    <w:p/>
    <w:p>
      <w:pPr>
        <w:spacing w:before="160" w:after="40"/>
        <w:jc w:val="center"/>
      </w:pPr>
      <w:r>
        <w:rPr>
          <w:b/>
          <w:i w:val="0"/>
          <w:color w:val="550000"/>
          <w:sz w:val="26"/>
        </w:rPr>
        <w:t>ੴ ਸਤਿਗੁਰ ਪ੍ਰਸਾਦਿ ॥</w:t>
      </w:r>
    </w:p>
    <w:p>
      <w:pPr>
        <w:spacing w:after="60"/>
        <w:jc w:val="center"/>
      </w:pPr>
      <w:r>
        <w:rPr>
          <w:b w:val="0"/>
          <w:i/>
          <w:color w:val="444444"/>
          <w:sz w:val="20"/>
        </w:rPr>
        <w:t>ik oañkār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ਕਰਹਲੇ ਮਨ ਪਰਦੇਸੀਆ ਕਿਉ ਮਿਲੀਐ ਹਰਿ ਮਾਇ ॥</w:t>
      </w:r>
    </w:p>
    <w:p>
      <w:pPr>
        <w:spacing w:after="60"/>
        <w:jc w:val="center"/>
      </w:pPr>
      <w:r>
        <w:rPr>
          <w:b w:val="0"/>
          <w:i/>
          <w:color w:val="444444"/>
          <w:sz w:val="20"/>
        </w:rPr>
        <w:t>karahle man pardesīā kiu milīai har māi</w:t>
      </w:r>
    </w:p>
    <w:p>
      <w:pPr>
        <w:spacing w:after="200"/>
        <w:jc w:val="center"/>
      </w:pPr>
      <w:r>
        <w:rPr>
          <w:b w:val="0"/>
          <w:i w:val="0"/>
          <w:color w:val="006000"/>
          <w:sz w:val="22"/>
        </w:rPr>
        <w:t>О безуздое ум! О ум, живущий здесь на чужбине! Ты ведь не останешься в этой стране навсегда. Подумай, как встретить того Параматму, который питает нас, словно мать.</w:t>
      </w:r>
    </w:p>
    <w:p/>
    <w:p>
      <w:pPr>
        <w:spacing w:before="160" w:after="40"/>
        <w:jc w:val="center"/>
      </w:pPr>
      <w:r>
        <w:rPr>
          <w:b/>
          <w:i w:val="0"/>
          <w:color w:val="550000"/>
          <w:sz w:val="26"/>
        </w:rPr>
        <w:t>ਗੁਰੁ ਭਾਗਿ ਪੂਰੈ ਪਾਇਆ ਗਲਿ ਮਿਲਿਆ ਪਿਆਰਾ ਆਇ ॥੧॥</w:t>
      </w:r>
    </w:p>
    <w:p>
      <w:pPr>
        <w:spacing w:after="60"/>
        <w:jc w:val="center"/>
      </w:pPr>
      <w:r>
        <w:rPr>
          <w:b w:val="0"/>
          <w:i/>
          <w:color w:val="444444"/>
          <w:sz w:val="20"/>
        </w:rPr>
        <w:t>gur bhāg pūrai pāiā gal miliā piārā āi</w:t>
      </w:r>
    </w:p>
    <w:p>
      <w:pPr>
        <w:spacing w:after="200"/>
        <w:jc w:val="center"/>
      </w:pPr>
      <w:r>
        <w:rPr>
          <w:b w:val="0"/>
          <w:i w:val="0"/>
          <w:color w:val="006000"/>
          <w:sz w:val="22"/>
        </w:rPr>
        <w:t>Тому человеку, кому по полной удаче встречается Гуру, дорогой Параматма сам приходит и обнимает его.</w:t>
      </w:r>
    </w:p>
    <w:p/>
    <w:p>
      <w:pPr>
        <w:spacing w:before="160" w:after="40"/>
        <w:jc w:val="center"/>
      </w:pPr>
      <w:r>
        <w:rPr>
          <w:b/>
          <w:i w:val="0"/>
          <w:color w:val="550000"/>
          <w:sz w:val="26"/>
        </w:rPr>
        <w:t>ਮਨ ਕਰਹਲਾ ਸਤਿਗੁਰੁ ਪੁਰਖੁ ਧਿਆਇ ॥੧॥ ਰਹਾਉ ॥</w:t>
      </w:r>
    </w:p>
    <w:p>
      <w:pPr>
        <w:spacing w:after="60"/>
        <w:jc w:val="center"/>
      </w:pPr>
      <w:r>
        <w:rPr>
          <w:b w:val="0"/>
          <w:i/>
          <w:color w:val="444444"/>
          <w:sz w:val="20"/>
        </w:rPr>
        <w:t>man karahlā satigur purakh dhiāi</w:t>
      </w:r>
    </w:p>
    <w:p>
      <w:pPr>
        <w:spacing w:after="200"/>
        <w:jc w:val="center"/>
      </w:pPr>
      <w:r>
        <w:rPr>
          <w:b w:val="0"/>
          <w:i w:val="0"/>
          <w:color w:val="006000"/>
          <w:sz w:val="22"/>
        </w:rPr>
        <w:t>О моё безуздое, как верблюжонок, ум! Держи в памяти Гуру, который есть образ Параматмы.</w:t>
      </w:r>
    </w:p>
    <w:p/>
    <w:p>
      <w:pPr>
        <w:spacing w:before="160" w:after="40"/>
        <w:jc w:val="center"/>
      </w:pPr>
      <w:r>
        <w:rPr>
          <w:b/>
          <w:i w:val="0"/>
          <w:color w:val="550000"/>
          <w:sz w:val="26"/>
        </w:rPr>
        <w:t>ਮਨ ਕਰਹਲਾ ਵੀਚਾਰੀਆ ਹਰਿ ਰਾਮ ਨਾਮ ਧਿਆਇ ॥</w:t>
      </w:r>
    </w:p>
    <w:p>
      <w:pPr>
        <w:spacing w:after="60"/>
        <w:jc w:val="center"/>
      </w:pPr>
      <w:r>
        <w:rPr>
          <w:b w:val="0"/>
          <w:i/>
          <w:color w:val="444444"/>
          <w:sz w:val="20"/>
        </w:rPr>
        <w:t>man karahlā vīchārīā har rām nām dhiāi</w:t>
      </w:r>
    </w:p>
    <w:p>
      <w:pPr>
        <w:spacing w:after="200"/>
        <w:jc w:val="center"/>
      </w:pPr>
      <w:r>
        <w:rPr>
          <w:b w:val="0"/>
          <w:i w:val="0"/>
          <w:color w:val="006000"/>
          <w:sz w:val="22"/>
        </w:rPr>
        <w:t>О безуздое ум! Стань рассудительным и пребывай в памятовании Имени Параматмы.</w:t>
      </w:r>
    </w:p>
    <w:p/>
    <w:p>
      <w:pPr>
        <w:spacing w:before="160" w:after="40"/>
        <w:jc w:val="center"/>
      </w:pPr>
      <w:r>
        <w:rPr>
          <w:b/>
          <w:i w:val="0"/>
          <w:color w:val="550000"/>
          <w:sz w:val="26"/>
        </w:rPr>
        <w:t>ਜਿਥੈ ਲੇਖਾ ਮੰਗੀਐ ਹਰਿ ਆਪੇ ਲਏ ਛਡਾਇ ॥੨॥</w:t>
      </w:r>
    </w:p>
    <w:p>
      <w:pPr>
        <w:spacing w:after="60"/>
        <w:jc w:val="center"/>
      </w:pPr>
      <w:r>
        <w:rPr>
          <w:b w:val="0"/>
          <w:i/>
          <w:color w:val="444444"/>
          <w:sz w:val="20"/>
        </w:rPr>
        <w:t>jithai lekhā maṅgīai har āpe lae chhaḍāi</w:t>
      </w:r>
    </w:p>
    <w:p>
      <w:pPr>
        <w:spacing w:after="200"/>
        <w:jc w:val="center"/>
      </w:pPr>
      <w:r>
        <w:rPr>
          <w:b w:val="0"/>
          <w:i w:val="0"/>
          <w:color w:val="006000"/>
          <w:sz w:val="22"/>
        </w:rPr>
        <w:t>Если будешь помнить Имя, то сам Параматма оправдает тебя там, где требуют отчёта за совершённые дела.</w:t>
      </w:r>
    </w:p>
    <w:p/>
    <w:p>
      <w:pPr>
        <w:spacing w:before="160" w:after="40"/>
        <w:jc w:val="center"/>
      </w:pPr>
      <w:r>
        <w:rPr>
          <w:b/>
          <w:i w:val="0"/>
          <w:color w:val="550000"/>
          <w:sz w:val="26"/>
        </w:rPr>
        <w:t>ਮਨ ਕਰਹਲਾ ਅਤਿ ਨਿਰਮਲਾ ਮਲੁ ਲਾਗੀ ਹਉਮੈ ਆਇ ॥</w:t>
      </w:r>
    </w:p>
    <w:p>
      <w:pPr>
        <w:spacing w:after="60"/>
        <w:jc w:val="center"/>
      </w:pPr>
      <w:r>
        <w:rPr>
          <w:b w:val="0"/>
          <w:i/>
          <w:color w:val="444444"/>
          <w:sz w:val="20"/>
        </w:rPr>
        <w:t>man karahlā at nirmalā mal lāgī haumai āi</w:t>
      </w:r>
    </w:p>
    <w:p>
      <w:pPr>
        <w:spacing w:after="200"/>
        <w:jc w:val="center"/>
      </w:pPr>
      <w:r>
        <w:rPr>
          <w:b w:val="0"/>
          <w:i w:val="0"/>
          <w:color w:val="006000"/>
          <w:sz w:val="22"/>
        </w:rPr>
        <w:t>О безуздое ум! По своей сути ты было очень чистым, но к тебе прилипла грязь хоумэ.</w:t>
      </w:r>
    </w:p>
    <w:p/>
    <w:p>
      <w:pPr>
        <w:spacing w:before="160" w:after="40"/>
        <w:jc w:val="center"/>
      </w:pPr>
      <w:r>
        <w:rPr>
          <w:b/>
          <w:i w:val="0"/>
          <w:color w:val="550000"/>
          <w:sz w:val="26"/>
        </w:rPr>
        <w:t>ਪਰਤਖਿ ਪਿਰੁ ਘਰਿ ਨਾਲਿ ਪਿਆਰਾ ਵਿਛੁੜਿ ਚੋਟਾ ਖਾਇ ॥੩॥</w:t>
      </w:r>
    </w:p>
    <w:p>
      <w:pPr>
        <w:spacing w:after="60"/>
        <w:jc w:val="center"/>
      </w:pPr>
      <w:r>
        <w:rPr>
          <w:b w:val="0"/>
          <w:i/>
          <w:color w:val="444444"/>
          <w:sz w:val="20"/>
        </w:rPr>
        <w:t>partakh pir ghar nāl piārā vichhuṛ choṭā khāi</w:t>
      </w:r>
    </w:p>
    <w:p>
      <w:pPr>
        <w:spacing w:after="200"/>
        <w:jc w:val="center"/>
      </w:pPr>
      <w:r>
        <w:rPr>
          <w:b w:val="0"/>
          <w:i w:val="0"/>
          <w:color w:val="006000"/>
          <w:sz w:val="22"/>
        </w:rPr>
        <w:t>Какое странное несчастье: супруг-Господь явно пребывает в сердце, пребывает рядом с душой, а душа из-за привязанности к майе, разлучившись с Ним, терпит страдания.</w:t>
      </w:r>
    </w:p>
    <w:p/>
    <w:p>
      <w:pPr>
        <w:spacing w:before="160" w:after="40"/>
        <w:jc w:val="center"/>
      </w:pPr>
      <w:r>
        <w:rPr>
          <w:b/>
          <w:i w:val="0"/>
          <w:color w:val="550000"/>
          <w:sz w:val="26"/>
        </w:rPr>
        <w:t>ਮਨ ਕਰਹਲਾ ਮੇਰੇ ਪ੍ਰੀਤਮਾ ਹਰਿ ਰਿਦੈ ਭਾਲਿ ਭਾਲਾਇ ॥</w:t>
      </w:r>
    </w:p>
    <w:p>
      <w:pPr>
        <w:spacing w:after="60"/>
        <w:jc w:val="center"/>
      </w:pPr>
      <w:r>
        <w:rPr>
          <w:b w:val="0"/>
          <w:i/>
          <w:color w:val="444444"/>
          <w:sz w:val="20"/>
        </w:rPr>
        <w:t>man karahlā mere prītamā har ridai bhāl bhālāi</w:t>
      </w:r>
    </w:p>
    <w:p>
      <w:pPr>
        <w:spacing w:after="200"/>
        <w:jc w:val="center"/>
      </w:pPr>
      <w:r>
        <w:rPr>
          <w:b w:val="0"/>
          <w:i w:val="0"/>
          <w:color w:val="006000"/>
          <w:sz w:val="22"/>
        </w:rPr>
        <w:t>О моё дорогое ум! О безуздое ум! Ищи Параматму в своём сердце, ищи и заставляй себя искать.</w:t>
      </w:r>
    </w:p>
    <w:p/>
    <w:p>
      <w:pPr>
        <w:spacing w:before="160" w:after="40"/>
        <w:jc w:val="center"/>
      </w:pPr>
      <w:r>
        <w:rPr>
          <w:b/>
          <w:i w:val="0"/>
          <w:color w:val="550000"/>
          <w:sz w:val="26"/>
        </w:rPr>
        <w:t>ਉਪਾਇ ਕਿਤੈ ਨ ਲਭਈ ਗੁਰੁ ਹਿਰਦੈ ਹਰਿ ਦੇਖਾਇ ॥੪॥</w:t>
      </w:r>
    </w:p>
    <w:p>
      <w:pPr>
        <w:spacing w:after="60"/>
        <w:jc w:val="center"/>
      </w:pPr>
      <w:r>
        <w:rPr>
          <w:b w:val="0"/>
          <w:i/>
          <w:color w:val="444444"/>
          <w:sz w:val="20"/>
        </w:rPr>
        <w:t>upāi kitai na labhaī gur hirdai har dekhāi</w:t>
      </w:r>
    </w:p>
    <w:p>
      <w:pPr>
        <w:spacing w:after="200"/>
        <w:jc w:val="center"/>
      </w:pPr>
      <w:r>
        <w:rPr>
          <w:b w:val="0"/>
          <w:i w:val="0"/>
          <w:color w:val="006000"/>
          <w:sz w:val="22"/>
        </w:rPr>
        <w:t>Параматма не находится никаким иным способом. Только Гуру показывает Его в сердце.</w:t>
      </w:r>
    </w:p>
    <w:p/>
    <w:p>
      <w:pPr>
        <w:spacing w:before="160" w:after="40"/>
        <w:jc w:val="center"/>
      </w:pPr>
      <w:r>
        <w:rPr>
          <w:b/>
          <w:i w:val="0"/>
          <w:color w:val="550000"/>
          <w:sz w:val="26"/>
        </w:rPr>
        <w:t>ਮਨ ਕਰਹਲਾ ਮੇਰੇ ਪ੍ਰੀਤਮਾ ਦਿਨੁ ਰੈਣਿ ਹਰਿ ਲਿਵ ਲਾਇ ॥</w:t>
      </w:r>
    </w:p>
    <w:p>
      <w:pPr>
        <w:spacing w:after="60"/>
        <w:jc w:val="center"/>
      </w:pPr>
      <w:r>
        <w:rPr>
          <w:b w:val="0"/>
          <w:i/>
          <w:color w:val="444444"/>
          <w:sz w:val="20"/>
        </w:rPr>
        <w:t>man karahlā mere prītamā din raiṇ har liv lāi</w:t>
      </w:r>
    </w:p>
    <w:p>
      <w:pPr>
        <w:spacing w:after="200"/>
        <w:jc w:val="center"/>
      </w:pPr>
      <w:r>
        <w:rPr>
          <w:b w:val="0"/>
          <w:i w:val="0"/>
          <w:color w:val="006000"/>
          <w:sz w:val="22"/>
        </w:rPr>
        <w:t>О безуздое ум! О моё дорогое ум! День и ночь соединяй сознание со стопами Параматмы.</w:t>
      </w:r>
    </w:p>
    <w:p/>
    <w:p>
      <w:pPr>
        <w:spacing w:before="160" w:after="40"/>
        <w:jc w:val="center"/>
      </w:pPr>
      <w:r>
        <w:rPr>
          <w:b/>
          <w:i w:val="0"/>
          <w:color w:val="550000"/>
          <w:sz w:val="26"/>
        </w:rPr>
        <w:t>ਘਰੁ ਜਾਇ ਪਾਵਹਿ ਰੰਗ ਮਹਲੀ ਗੁਰੁ ਮੇਲੇ ਹਰਿ ਮੇਲਾਇ ॥੫॥</w:t>
      </w:r>
    </w:p>
    <w:p>
      <w:pPr>
        <w:spacing w:after="60"/>
        <w:jc w:val="center"/>
      </w:pPr>
      <w:r>
        <w:rPr>
          <w:b w:val="0"/>
          <w:i/>
          <w:color w:val="444444"/>
          <w:sz w:val="20"/>
        </w:rPr>
        <w:t>ghar jāi pāvahi raṅg mahlī gur mele har melāi</w:t>
      </w:r>
    </w:p>
    <w:p>
      <w:pPr>
        <w:spacing w:after="200"/>
        <w:jc w:val="center"/>
      </w:pPr>
      <w:r>
        <w:rPr>
          <w:b w:val="0"/>
          <w:i w:val="0"/>
          <w:color w:val="006000"/>
          <w:sz w:val="22"/>
        </w:rPr>
        <w:t>Так ты найдёшь пристанище, войдя во дворец Блаженного. Но соединить с Параматмой может только Гуру.</w:t>
      </w:r>
    </w:p>
    <w:p/>
    <w:p>
      <w:pPr>
        <w:spacing w:before="160" w:after="40"/>
        <w:jc w:val="center"/>
      </w:pPr>
      <w:r>
        <w:rPr>
          <w:b/>
          <w:i w:val="0"/>
          <w:color w:val="550000"/>
          <w:sz w:val="26"/>
        </w:rPr>
        <w:t>ਮਨ ਕਰਹਲਾ ਤੂੰ ਮੀਤੁ ਮੇਰਾ ਪਾਖੰਡੁ ਲੋਭੁ ਤਜਾਇ ॥</w:t>
      </w:r>
    </w:p>
    <w:p>
      <w:pPr>
        <w:spacing w:after="60"/>
        <w:jc w:val="center"/>
      </w:pPr>
      <w:r>
        <w:rPr>
          <w:b w:val="0"/>
          <w:i/>
          <w:color w:val="444444"/>
          <w:sz w:val="20"/>
        </w:rPr>
        <w:t>man karahlā tūṅ mīt merā pākhaṇḍ lobh tajāi</w:t>
      </w:r>
    </w:p>
    <w:p>
      <w:pPr>
        <w:spacing w:after="200"/>
        <w:jc w:val="center"/>
      </w:pPr>
      <w:r>
        <w:rPr>
          <w:b w:val="0"/>
          <w:i w:val="0"/>
          <w:color w:val="006000"/>
          <w:sz w:val="22"/>
        </w:rPr>
        <w:t>О моё безуздое ум! Ты мой друг. Я вразумляю тебя: оставь жадность к майе и оставь лицемерие.</w:t>
      </w:r>
    </w:p>
    <w:p/>
    <w:p>
      <w:pPr>
        <w:spacing w:before="160" w:after="40"/>
        <w:jc w:val="center"/>
      </w:pPr>
      <w:r>
        <w:rPr>
          <w:b/>
          <w:i w:val="0"/>
          <w:color w:val="550000"/>
          <w:sz w:val="26"/>
        </w:rPr>
        <w:t>ਪਾਖੰਡਿ ਲੋਭੀ ਮਾਰੀਐ ਜਮ ਡੰਡੁ ਦੇਇ ਸਜਾਇ ॥੬॥</w:t>
      </w:r>
    </w:p>
    <w:p>
      <w:pPr>
        <w:spacing w:after="60"/>
        <w:jc w:val="center"/>
      </w:pPr>
      <w:r>
        <w:rPr>
          <w:b w:val="0"/>
          <w:i/>
          <w:color w:val="444444"/>
          <w:sz w:val="20"/>
        </w:rPr>
        <w:t>pākhaṇḍ lobhī mārīai jam ḍaṇḍ dei sajāi</w:t>
      </w:r>
    </w:p>
    <w:p>
      <w:pPr>
        <w:spacing w:after="200"/>
        <w:jc w:val="center"/>
      </w:pPr>
      <w:r>
        <w:rPr>
          <w:b w:val="0"/>
          <w:i w:val="0"/>
          <w:color w:val="006000"/>
          <w:sz w:val="22"/>
        </w:rPr>
        <w:t>У лицемера и жадного духовная жизнь умирает. Страх духовной смерти всегда висит над его головой — так Параматма наказывает его.</w:t>
      </w:r>
    </w:p>
    <w:p/>
    <w:p>
      <w:pPr>
        <w:spacing w:before="160" w:after="40"/>
        <w:jc w:val="center"/>
      </w:pPr>
      <w:r>
        <w:rPr>
          <w:b/>
          <w:i w:val="0"/>
          <w:color w:val="550000"/>
          <w:sz w:val="26"/>
        </w:rPr>
        <w:t>ਮਨ ਕਰਹਲਾ ਮੇਰੇ ਪ੍ਰਾਨ ਤੂੰ ਮੈਲੁ ਪਾਖੰਡੁ ਭਰਮੁ ਗਵਾਇ ॥</w:t>
      </w:r>
    </w:p>
    <w:p>
      <w:pPr>
        <w:spacing w:after="60"/>
        <w:jc w:val="center"/>
      </w:pPr>
      <w:r>
        <w:rPr>
          <w:b w:val="0"/>
          <w:i/>
          <w:color w:val="444444"/>
          <w:sz w:val="20"/>
        </w:rPr>
        <w:t>man karahlā mere prān tūṅ mail pākhaṇḍ bharam gavāi</w:t>
      </w:r>
    </w:p>
    <w:p>
      <w:pPr>
        <w:spacing w:after="200"/>
        <w:jc w:val="center"/>
      </w:pPr>
      <w:r>
        <w:rPr>
          <w:b w:val="0"/>
          <w:i w:val="0"/>
          <w:color w:val="006000"/>
          <w:sz w:val="22"/>
        </w:rPr>
        <w:t>О моё дорогое ум! О безуздое ум! Удали из себя грязь пороков, оставь лицемерие и перестань блуждать за майей.</w:t>
      </w:r>
    </w:p>
    <w:p/>
    <w:p>
      <w:pPr>
        <w:spacing w:before="160" w:after="40"/>
        <w:jc w:val="center"/>
      </w:pPr>
      <w:r>
        <w:rPr>
          <w:b/>
          <w:i w:val="0"/>
          <w:color w:val="550000"/>
          <w:sz w:val="26"/>
        </w:rPr>
        <w:t>ਹਰਿ ਅੰਮ੍ਰਿਤ ਸਰੁ ਗੁਰਿ ਪੂਰਿਆ ਮਿਲਿ ਸੰਗਤੀ ਮਲੁ ਲਹਿ ਜਾਇ ॥੭॥</w:t>
      </w:r>
    </w:p>
    <w:p>
      <w:pPr>
        <w:spacing w:after="60"/>
        <w:jc w:val="center"/>
      </w:pPr>
      <w:r>
        <w:rPr>
          <w:b w:val="0"/>
          <w:i/>
          <w:color w:val="444444"/>
          <w:sz w:val="20"/>
        </w:rPr>
        <w:t>har amrit sar gur pūriā mil saṅgat mal lahi jāi</w:t>
      </w:r>
    </w:p>
    <w:p>
      <w:pPr>
        <w:spacing w:after="200"/>
        <w:jc w:val="center"/>
      </w:pPr>
      <w:r>
        <w:rPr>
          <w:b w:val="0"/>
          <w:i w:val="0"/>
          <w:color w:val="006000"/>
          <w:sz w:val="22"/>
        </w:rPr>
        <w:t>Смотри: в садх сангати совершенный Гуру до краёв наполнил озеро нектаром Хар-Нама. Соединившись с сангатом и омывшись в этом озере, ты смоешь грязь своих пороков.</w:t>
      </w:r>
    </w:p>
    <w:p/>
    <w:p>
      <w:pPr>
        <w:spacing w:before="160" w:after="40"/>
        <w:jc w:val="center"/>
      </w:pPr>
      <w:r>
        <w:rPr>
          <w:b/>
          <w:i w:val="0"/>
          <w:color w:val="550000"/>
          <w:sz w:val="26"/>
        </w:rPr>
        <w:t>ਮਨ ਕਰਹਲਾ ਮੇਰੇ ਪਿਆਰਿਆ ਇਕ ਗੁਰ ਕੀ ਸਿਖ ਸੁਣਾਇ ॥</w:t>
      </w:r>
    </w:p>
    <w:p>
      <w:pPr>
        <w:spacing w:after="60"/>
        <w:jc w:val="center"/>
      </w:pPr>
      <w:r>
        <w:rPr>
          <w:b w:val="0"/>
          <w:i/>
          <w:color w:val="444444"/>
          <w:sz w:val="20"/>
        </w:rPr>
        <w:t>man karahlā mere piāriā ik gur kī sikh suṇāi</w:t>
      </w:r>
    </w:p>
    <w:p>
      <w:pPr>
        <w:spacing w:after="200"/>
        <w:jc w:val="center"/>
      </w:pPr>
      <w:r>
        <w:rPr>
          <w:b w:val="0"/>
          <w:i w:val="0"/>
          <w:color w:val="006000"/>
          <w:sz w:val="22"/>
        </w:rPr>
        <w:t>О безуздое ум! О моё любимое ум! Внимательно выслушай это наставление Гуру.</w:t>
      </w:r>
    </w:p>
    <w:p/>
    <w:p>
      <w:pPr>
        <w:spacing w:before="160" w:after="40"/>
        <w:jc w:val="center"/>
      </w:pPr>
      <w:r>
        <w:rPr>
          <w:b/>
          <w:i w:val="0"/>
          <w:color w:val="550000"/>
          <w:sz w:val="26"/>
        </w:rPr>
        <w:t>ਇਹੁ ਮੋਹੁ ਮਾਇਆ ਪਸਰਿਆ ਅੰਤਿ ਸਾਥਿ ਨ ਕੋਈ ਜਾਇ ॥੮॥</w:t>
      </w:r>
    </w:p>
    <w:p>
      <w:pPr>
        <w:spacing w:after="60"/>
        <w:jc w:val="center"/>
      </w:pPr>
      <w:r>
        <w:rPr>
          <w:b w:val="0"/>
          <w:i/>
          <w:color w:val="444444"/>
          <w:sz w:val="20"/>
        </w:rPr>
        <w:t>ihu moh māiā pasriā ant sāth na koī jāi</w:t>
      </w:r>
    </w:p>
    <w:p>
      <w:pPr>
        <w:spacing w:after="200"/>
        <w:jc w:val="center"/>
      </w:pPr>
      <w:r>
        <w:rPr>
          <w:b w:val="0"/>
          <w:i w:val="0"/>
          <w:color w:val="006000"/>
          <w:sz w:val="22"/>
        </w:rPr>
        <w:t>Все эти родные, связи и богатства — лишь распростёртая сеть привязанности к майе. В конце ничто из этого не пойдёт с тобой.</w:t>
      </w:r>
    </w:p>
    <w:p/>
    <w:p>
      <w:pPr>
        <w:spacing w:before="160" w:after="40"/>
        <w:jc w:val="center"/>
      </w:pPr>
      <w:r>
        <w:rPr>
          <w:b/>
          <w:i w:val="0"/>
          <w:color w:val="550000"/>
          <w:sz w:val="26"/>
        </w:rPr>
        <w:t>ਮਨ ਕਰਹਲਾ ਮੇਰੇ ਸਾਜਨਾ ਹਰਿ ਖਰਚੁ ਲੀਆ ਪਤਿ ਪਾਇ ॥</w:t>
      </w:r>
    </w:p>
    <w:p>
      <w:pPr>
        <w:spacing w:after="60"/>
        <w:jc w:val="center"/>
      </w:pPr>
      <w:r>
        <w:rPr>
          <w:b w:val="0"/>
          <w:i/>
          <w:color w:val="444444"/>
          <w:sz w:val="20"/>
        </w:rPr>
        <w:t>man karahlā mere sājnā har kharach līā pat pāi</w:t>
      </w:r>
    </w:p>
    <w:p>
      <w:pPr>
        <w:spacing w:after="200"/>
        <w:jc w:val="center"/>
      </w:pPr>
      <w:r>
        <w:rPr>
          <w:b w:val="0"/>
          <w:i w:val="0"/>
          <w:color w:val="006000"/>
          <w:sz w:val="22"/>
        </w:rPr>
        <w:t>О моё дружеское ум! О моё безуздое ум! Тот человек, кто взял с собой в этот жизненный путь расход Параматмы, то есть богатство Имени,</w:t>
      </w:r>
    </w:p>
    <w:p/>
    <w:p>
      <w:pPr>
        <w:spacing w:before="160" w:after="40"/>
        <w:jc w:val="center"/>
      </w:pPr>
      <w:r>
        <w:rPr>
          <w:b/>
          <w:i w:val="0"/>
          <w:color w:val="550000"/>
          <w:sz w:val="26"/>
        </w:rPr>
        <w:t>ਹਰਿ ਦਰਗਹ ਪੈਨਾਇਆ ਹਰਿ ਆਪਿ ਲਇਆ ਗਲਿ ਲਾਇ ॥੯॥</w:t>
      </w:r>
    </w:p>
    <w:p>
      <w:pPr>
        <w:spacing w:after="60"/>
        <w:jc w:val="center"/>
      </w:pPr>
      <w:r>
        <w:rPr>
          <w:b w:val="0"/>
          <w:i/>
          <w:color w:val="444444"/>
          <w:sz w:val="20"/>
        </w:rPr>
        <w:t>har dargeh paināiā har āp laiā gal lāi</w:t>
      </w:r>
    </w:p>
    <w:p>
      <w:pPr>
        <w:spacing w:after="200"/>
        <w:jc w:val="center"/>
      </w:pPr>
      <w:r>
        <w:rPr>
          <w:b w:val="0"/>
          <w:i w:val="0"/>
          <w:color w:val="006000"/>
          <w:sz w:val="22"/>
        </w:rPr>
        <w:t>обретает честь в этом и будущем мире, в даргахе Параматмы получает почёт и уважение, и сам Параматма обнимает его.</w:t>
      </w:r>
    </w:p>
    <w:p/>
    <w:p>
      <w:pPr>
        <w:spacing w:before="160" w:after="40"/>
        <w:jc w:val="center"/>
      </w:pPr>
      <w:r>
        <w:rPr>
          <w:b/>
          <w:i w:val="0"/>
          <w:color w:val="550000"/>
          <w:sz w:val="26"/>
        </w:rPr>
        <w:t>ਮਨ ਕਰਹਲਾ ਗੁਰਿ ਮੰਨਿਆ ਗੁਰਮੁਖਿ ਕਾਰ ਕਮਾਇ ॥</w:t>
      </w:r>
    </w:p>
    <w:p>
      <w:pPr>
        <w:spacing w:after="60"/>
        <w:jc w:val="center"/>
      </w:pPr>
      <w:r>
        <w:rPr>
          <w:b w:val="0"/>
          <w:i/>
          <w:color w:val="444444"/>
          <w:sz w:val="20"/>
        </w:rPr>
        <w:t>man karahlā gur maṅniā gurmukh kār kamāi</w:t>
      </w:r>
    </w:p>
    <w:p>
      <w:pPr>
        <w:spacing w:after="200"/>
        <w:jc w:val="center"/>
      </w:pPr>
      <w:r>
        <w:rPr>
          <w:b w:val="0"/>
          <w:i w:val="0"/>
          <w:color w:val="006000"/>
          <w:sz w:val="22"/>
        </w:rPr>
        <w:t>О моё безуздое ум! Утверди веру в Гуру и делай дело, которое он указал.</w:t>
      </w:r>
    </w:p>
    <w:p/>
    <w:p>
      <w:pPr>
        <w:spacing w:before="160" w:after="40"/>
        <w:jc w:val="center"/>
      </w:pPr>
      <w:r>
        <w:rPr>
          <w:b/>
          <w:i w:val="0"/>
          <w:color w:val="550000"/>
          <w:sz w:val="26"/>
        </w:rPr>
        <w:t>ਗੁਰ ਆਗੈ ਕਰਿ ਜੋਦੜੀ ਜਨ ਨਾਨਕ ਹਰਿ ਮੇਲਾਇ ॥੧੦॥੧॥</w:t>
      </w:r>
    </w:p>
    <w:p>
      <w:pPr>
        <w:spacing w:after="60"/>
        <w:jc w:val="center"/>
      </w:pPr>
      <w:r>
        <w:rPr>
          <w:b w:val="0"/>
          <w:i/>
          <w:color w:val="444444"/>
          <w:sz w:val="20"/>
        </w:rPr>
        <w:t>gur āgai kar joḍaṛī jan Nānak har melāi</w:t>
      </w:r>
    </w:p>
    <w:p>
      <w:pPr>
        <w:spacing w:after="200"/>
        <w:jc w:val="center"/>
      </w:pPr>
      <w:r>
        <w:rPr>
          <w:b w:val="0"/>
          <w:i w:val="0"/>
          <w:color w:val="006000"/>
          <w:sz w:val="22"/>
        </w:rPr>
        <w:t>О слуга Нанак, скажи: о безуздое ум, моли перед Гуру: «О Гуру, по милости своей держи меня соединённым со стопами Параматмы».</w:t>
      </w:r>
    </w:p>
    <w:p/>
    <w:p>
      <w:pPr>
        <w:spacing w:before="160" w:after="40"/>
        <w:jc w:val="center"/>
      </w:pPr>
      <w:r>
        <w:rPr>
          <w:b/>
          <w:i w:val="0"/>
          <w:color w:val="550000"/>
          <w:sz w:val="26"/>
        </w:rPr>
        <w:t>ਗਉੜੀ ਮਹਲਾ ੪ ॥</w:t>
      </w:r>
    </w:p>
    <w:p>
      <w:pPr>
        <w:spacing w:after="60"/>
        <w:jc w:val="center"/>
      </w:pPr>
      <w:r>
        <w:rPr>
          <w:b w:val="0"/>
          <w:i/>
          <w:color w:val="444444"/>
          <w:sz w:val="20"/>
        </w:rPr>
        <w:t>gauṛī mahelā 4</w:t>
      </w:r>
    </w:p>
    <w:p/>
    <w:p>
      <w:pPr>
        <w:spacing w:before="160" w:after="40"/>
        <w:jc w:val="center"/>
      </w:pPr>
      <w:r>
        <w:rPr>
          <w:b/>
          <w:i w:val="0"/>
          <w:color w:val="550000"/>
          <w:sz w:val="26"/>
        </w:rPr>
        <w:t>ਮਨ ਕਰਹਲਾ ਵੀਚਾਰੀਆ ਵੀਚਾਰਿ ਦੇਖੁ ਸਮਾਲਿ ॥</w:t>
      </w:r>
    </w:p>
    <w:p>
      <w:pPr>
        <w:spacing w:after="60"/>
        <w:jc w:val="center"/>
      </w:pPr>
      <w:r>
        <w:rPr>
          <w:b w:val="0"/>
          <w:i/>
          <w:color w:val="444444"/>
          <w:sz w:val="20"/>
        </w:rPr>
        <w:t>man karahlā vīchārīā vīchār dekh samāl</w:t>
      </w:r>
    </w:p>
    <w:p>
      <w:pPr>
        <w:spacing w:after="200"/>
        <w:jc w:val="center"/>
      </w:pPr>
      <w:r>
        <w:rPr>
          <w:b w:val="0"/>
          <w:i w:val="0"/>
          <w:color w:val="006000"/>
          <w:sz w:val="22"/>
        </w:rPr>
        <w:t>О моё безуздое ум! Стань рассудительным, посмотри, размышляя, посмотри внимательно и в сознательности.</w:t>
      </w:r>
    </w:p>
    <w:p/>
    <w:p>
      <w:pPr>
        <w:spacing w:before="160" w:after="40"/>
        <w:jc w:val="center"/>
      </w:pPr>
      <w:r>
        <w:rPr>
          <w:b/>
          <w:i w:val="0"/>
          <w:color w:val="550000"/>
          <w:sz w:val="26"/>
        </w:rPr>
        <w:t>ਬਨ ਫਿਰਿ ਥਕੇ ਬਨ ਵਾਸੀਆ ਪਿਰੁ ਗੁਰਮਤਿ ਰਿਦੈ ਨਿਹਾਲਿ ॥੧॥</w:t>
      </w:r>
    </w:p>
    <w:p>
      <w:pPr>
        <w:spacing w:after="60"/>
        <w:jc w:val="center"/>
      </w:pPr>
      <w:r>
        <w:rPr>
          <w:b w:val="0"/>
          <w:i/>
          <w:color w:val="444444"/>
          <w:sz w:val="20"/>
        </w:rPr>
        <w:t>ban phir thake ban vāsīā pir gurmat ridai nihāl</w:t>
      </w:r>
    </w:p>
    <w:p>
      <w:pPr>
        <w:spacing w:after="200"/>
        <w:jc w:val="center"/>
      </w:pPr>
      <w:r>
        <w:rPr>
          <w:b w:val="0"/>
          <w:i w:val="0"/>
          <w:color w:val="006000"/>
          <w:sz w:val="22"/>
        </w:rPr>
        <w:t>О ум, лесной скиталец, уставший блуждать по лесам! Твой Владыка-Господь пребывает в твоём сердце. Возьми наставление Гуру и увидь Его внутри себя.</w:t>
      </w:r>
    </w:p>
    <w:p/>
    <w:p>
      <w:pPr>
        <w:spacing w:before="160" w:after="40"/>
        <w:jc w:val="center"/>
      </w:pPr>
      <w:r>
        <w:rPr>
          <w:b/>
          <w:i w:val="0"/>
          <w:color w:val="550000"/>
          <w:sz w:val="26"/>
        </w:rPr>
        <w:t>ਮਨ ਕਰਹਲਾ ਗੁਰ ਗੋਵਿੰਦੁ ਸਮਾਲਿ ॥੧॥ ਰਹਾਉ ॥</w:t>
      </w:r>
    </w:p>
    <w:p>
      <w:pPr>
        <w:spacing w:after="60"/>
        <w:jc w:val="center"/>
      </w:pPr>
      <w:r>
        <w:rPr>
          <w:b w:val="0"/>
          <w:i/>
          <w:color w:val="444444"/>
          <w:sz w:val="20"/>
        </w:rPr>
        <w:t>man karahlā gur govind samāl</w:t>
      </w:r>
    </w:p>
    <w:p>
      <w:pPr>
        <w:spacing w:after="200"/>
        <w:jc w:val="center"/>
      </w:pPr>
      <w:r>
        <w:rPr>
          <w:b w:val="0"/>
          <w:i w:val="0"/>
          <w:color w:val="006000"/>
          <w:sz w:val="22"/>
        </w:rPr>
        <w:t>О моё безуздое, как верблюжонок, ум! Храни внутри себя память о Параматме.</w:t>
      </w:r>
    </w:p>
    <w:p/>
    <w:p>
      <w:pPr>
        <w:spacing w:before="160" w:after="40"/>
        <w:jc w:val="center"/>
      </w:pPr>
      <w:r>
        <w:rPr>
          <w:b/>
          <w:i w:val="0"/>
          <w:color w:val="550000"/>
          <w:sz w:val="26"/>
        </w:rPr>
        <w:t>ਮਨ ਕਰਹਲਾ ਵੀਚਾਰੀਆ ਮਨਮੁਖ ਫਾਥਿਆ ਮਹਾ ਜਾਲਿ ॥</w:t>
      </w:r>
    </w:p>
    <w:p>
      <w:pPr>
        <w:spacing w:after="60"/>
        <w:jc w:val="center"/>
      </w:pPr>
      <w:r>
        <w:rPr>
          <w:b w:val="0"/>
          <w:i/>
          <w:color w:val="444444"/>
          <w:sz w:val="20"/>
        </w:rPr>
        <w:t>man karahlā vīchārīā manmukh phāthiā mahā jāl</w:t>
      </w:r>
    </w:p>
    <w:p>
      <w:pPr>
        <w:spacing w:after="200"/>
        <w:jc w:val="center"/>
      </w:pPr>
      <w:r>
        <w:rPr>
          <w:b w:val="0"/>
          <w:i w:val="0"/>
          <w:color w:val="006000"/>
          <w:sz w:val="22"/>
        </w:rPr>
        <w:t>О безуздое ум! Стань рассудительным и посмотри: люди, идущие вслед своему уму, запутались в великой сети привязанности к майе.</w:t>
      </w:r>
    </w:p>
    <w:p/>
    <w:p>
      <w:pPr>
        <w:spacing w:before="160" w:after="40"/>
        <w:jc w:val="center"/>
      </w:pPr>
      <w:r>
        <w:rPr>
          <w:b/>
          <w:i w:val="0"/>
          <w:color w:val="550000"/>
          <w:sz w:val="26"/>
        </w:rPr>
        <w:t>ਗੁਰਮੁਖਿ ਪ੍ਰਾਣੀ ਮੁਕਤੁ ਹੈ ਹਰਿ ਹਰਿ ਨਾਮੁ ਸਮਾਲਿ ॥੨॥</w:t>
      </w:r>
    </w:p>
    <w:p>
      <w:pPr>
        <w:spacing w:after="60"/>
        <w:jc w:val="center"/>
      </w:pPr>
      <w:r>
        <w:rPr>
          <w:b w:val="0"/>
          <w:i/>
          <w:color w:val="444444"/>
          <w:sz w:val="20"/>
        </w:rPr>
        <w:t>gurmukh prāṇī mukat hai har har nām samāl</w:t>
      </w:r>
    </w:p>
    <w:p>
      <w:pPr>
        <w:spacing w:after="200"/>
        <w:jc w:val="center"/>
      </w:pPr>
      <w:r>
        <w:rPr>
          <w:b w:val="0"/>
          <w:i w:val="0"/>
          <w:color w:val="006000"/>
          <w:sz w:val="22"/>
        </w:rPr>
        <w:t>Тот человек, кто приходит в прибежище Гуру, хранит в сердце Имя Параматмы и этим спасается из этой сети.</w:t>
      </w:r>
    </w:p>
    <w:p/>
    <w:p>
      <w:pPr>
        <w:spacing w:before="160" w:after="40"/>
        <w:jc w:val="center"/>
      </w:pPr>
      <w:r>
        <w:rPr>
          <w:b/>
          <w:i w:val="0"/>
          <w:color w:val="550000"/>
          <w:sz w:val="26"/>
        </w:rPr>
        <w:t>ਮਨ ਕਰਹਲਾ ਮੇਰੇ ਪਿਆਰਿਆ ਸਤਸੰਗਤਿ ਸਤਿਗੁਰੁ ਭਾਲਿ ॥</w:t>
      </w:r>
    </w:p>
    <w:p>
      <w:pPr>
        <w:spacing w:after="60"/>
        <w:jc w:val="center"/>
      </w:pPr>
      <w:r>
        <w:rPr>
          <w:b w:val="0"/>
          <w:i/>
          <w:color w:val="444444"/>
          <w:sz w:val="20"/>
        </w:rPr>
        <w:t>man karahlā mere piāriā satsaṅgat satigur bhāl</w:t>
      </w:r>
    </w:p>
    <w:p>
      <w:pPr>
        <w:spacing w:after="200"/>
        <w:jc w:val="center"/>
      </w:pPr>
      <w:r>
        <w:rPr>
          <w:b w:val="0"/>
          <w:i w:val="0"/>
          <w:color w:val="006000"/>
          <w:sz w:val="22"/>
        </w:rPr>
        <w:t>О моё любимое ум! О безуздое ум! Иди в садх сангат и там ищи Гуру.</w:t>
      </w:r>
    </w:p>
    <w:p/>
    <w:p>
      <w:pPr>
        <w:spacing w:before="160" w:after="40"/>
        <w:jc w:val="center"/>
      </w:pPr>
      <w:r>
        <w:rPr>
          <w:b/>
          <w:i w:val="0"/>
          <w:color w:val="550000"/>
          <w:sz w:val="26"/>
        </w:rPr>
        <w:t>ਸਤਸੰਗਤਿ ਲਗਿ ਹਰਿ ਧਿਆਈਐ ਹਰਿ ਹਰਿ ਚਲੈ ਤੇਰੈ ਨਾਲਿ ॥੩॥</w:t>
      </w:r>
    </w:p>
    <w:p>
      <w:pPr>
        <w:spacing w:after="60"/>
        <w:jc w:val="center"/>
      </w:pPr>
      <w:r>
        <w:rPr>
          <w:b w:val="0"/>
          <w:i/>
          <w:color w:val="444444"/>
          <w:sz w:val="20"/>
        </w:rPr>
        <w:t>satsaṅgat lag har dhiāīai har har chalai terai nāl</w:t>
      </w:r>
    </w:p>
    <w:p>
      <w:pPr>
        <w:spacing w:after="200"/>
        <w:jc w:val="center"/>
      </w:pPr>
      <w:r>
        <w:rPr>
          <w:b w:val="0"/>
          <w:i w:val="0"/>
          <w:color w:val="006000"/>
          <w:sz w:val="22"/>
        </w:rPr>
        <w:t>Опираясь на садх сангат, следует помнить Имя Параматмы. Именно это Хар-Нам всегда пойдёт с тобой.</w:t>
      </w:r>
    </w:p>
    <w:p/>
    <w:p>
      <w:pPr>
        <w:spacing w:before="160" w:after="40"/>
        <w:jc w:val="center"/>
      </w:pPr>
      <w:r>
        <w:rPr>
          <w:b/>
          <w:i w:val="0"/>
          <w:color w:val="550000"/>
          <w:sz w:val="26"/>
        </w:rPr>
        <w:t>ਮਨ ਕਰਹਲਾ ਵਡਭਾਗੀਆ ਹਰਿ ਏਕ ਨਦਰਿ ਨਿਹਾਲਿ ॥</w:t>
      </w:r>
    </w:p>
    <w:p>
      <w:pPr>
        <w:spacing w:after="60"/>
        <w:jc w:val="center"/>
      </w:pPr>
      <w:r>
        <w:rPr>
          <w:b w:val="0"/>
          <w:i/>
          <w:color w:val="444444"/>
          <w:sz w:val="20"/>
        </w:rPr>
        <w:t>man karahlā vaḍbhāgīā har ek nadar nihāl</w:t>
      </w:r>
    </w:p>
    <w:p>
      <w:pPr>
        <w:spacing w:after="200"/>
        <w:jc w:val="center"/>
      </w:pPr>
      <w:r>
        <w:rPr>
          <w:b w:val="0"/>
          <w:i w:val="0"/>
          <w:color w:val="006000"/>
          <w:sz w:val="22"/>
        </w:rPr>
        <w:t>О безуздое ум! Великая удача приходит тому человеку, на кого Параматма бросает один милостивый взгляд.</w:t>
      </w:r>
    </w:p>
    <w:p/>
    <w:p>
      <w:pPr>
        <w:spacing w:before="160" w:after="40"/>
        <w:jc w:val="center"/>
      </w:pPr>
      <w:r>
        <w:rPr>
          <w:b/>
          <w:i w:val="0"/>
          <w:color w:val="550000"/>
          <w:sz w:val="26"/>
        </w:rPr>
        <w:t>ਆਪਿ ਛਡਾਏ ਛੁਟੀਐ ਸਤਿਗੁਰ ਚਰਣ ਸਮਾਲਿ ॥੪॥</w:t>
      </w:r>
    </w:p>
    <w:p>
      <w:pPr>
        <w:spacing w:after="60"/>
        <w:jc w:val="center"/>
      </w:pPr>
      <w:r>
        <w:rPr>
          <w:b w:val="0"/>
          <w:i/>
          <w:color w:val="444444"/>
          <w:sz w:val="20"/>
        </w:rPr>
        <w:t>āp chhaḍāe chhuṭīai satigur charaṇ samāl</w:t>
      </w:r>
    </w:p>
    <w:p>
      <w:pPr>
        <w:spacing w:after="200"/>
        <w:jc w:val="center"/>
      </w:pPr>
      <w:r>
        <w:rPr>
          <w:b w:val="0"/>
          <w:i w:val="0"/>
          <w:color w:val="006000"/>
          <w:sz w:val="22"/>
        </w:rPr>
        <w:t>Только если сам Параматма освободит из сети майи, тогда, храня в сердце стопы Сатгуру, можно выйти из неё.</w:t>
      </w:r>
    </w:p>
    <w:p/>
    <w:p>
      <w:pPr>
        <w:spacing w:before="160" w:after="40"/>
        <w:jc w:val="center"/>
      </w:pPr>
      <w:r>
        <w:rPr>
          <w:b/>
          <w:i w:val="0"/>
          <w:color w:val="550000"/>
          <w:sz w:val="26"/>
        </w:rPr>
        <w:t>ਮਨ ਕਰਹਲਾ ਮੇਰੇ ਪਿਆਰਿਆ ਵਿਚਿ ਦੇਹੀ ਜੋਤਿ ਸਮਾਲਿ ॥</w:t>
      </w:r>
    </w:p>
    <w:p>
      <w:pPr>
        <w:spacing w:after="60"/>
        <w:jc w:val="center"/>
      </w:pPr>
      <w:r>
        <w:rPr>
          <w:b w:val="0"/>
          <w:i/>
          <w:color w:val="444444"/>
          <w:sz w:val="20"/>
        </w:rPr>
        <w:t>man karahlā mere piāriā vich dehī jot samāl</w:t>
      </w:r>
    </w:p>
    <w:p>
      <w:pPr>
        <w:spacing w:after="200"/>
        <w:jc w:val="center"/>
      </w:pPr>
      <w:r>
        <w:rPr>
          <w:b w:val="0"/>
          <w:i w:val="0"/>
          <w:color w:val="006000"/>
          <w:sz w:val="22"/>
        </w:rPr>
        <w:t>О моё любимое ум! О безуздое ум! Храни в себе Божественный свет, пребывающий в твоём теле.</w:t>
      </w:r>
    </w:p>
    <w:p/>
    <w:p>
      <w:pPr>
        <w:spacing w:before="160" w:after="40"/>
        <w:jc w:val="center"/>
      </w:pPr>
      <w:r>
        <w:rPr>
          <w:b/>
          <w:i w:val="0"/>
          <w:color w:val="550000"/>
          <w:sz w:val="26"/>
        </w:rPr>
        <w:t>ਗੁਰਿ ਨਉ ਨਿਧਿ ਨਾਮੁ ਵਿਖਾਲਿਆ ਹਰਿ ਦਾਤਿ ਕਰੀ ਦਇਆਲਿ ॥੫॥</w:t>
      </w:r>
    </w:p>
    <w:p>
      <w:pPr>
        <w:spacing w:after="60"/>
        <w:jc w:val="center"/>
      </w:pPr>
      <w:r>
        <w:rPr>
          <w:b w:val="0"/>
          <w:i/>
          <w:color w:val="444444"/>
          <w:sz w:val="20"/>
        </w:rPr>
        <w:t>gur nau nidh nām vikhāliā har dāt karī daiāl</w:t>
      </w:r>
    </w:p>
    <w:p>
      <w:pPr>
        <w:spacing w:after="200"/>
        <w:jc w:val="center"/>
      </w:pPr>
      <w:r>
        <w:rPr>
          <w:b w:val="0"/>
          <w:i w:val="0"/>
          <w:color w:val="006000"/>
          <w:sz w:val="22"/>
        </w:rPr>
        <w:t>Имя Параматмы — словно все девять сокровищ мира. Кому Гуру открыл это Имя, тому милостивый Параматма даровал этот дар.</w:t>
      </w:r>
    </w:p>
    <w:p/>
    <w:p>
      <w:pPr>
        <w:spacing w:before="160" w:after="40"/>
        <w:jc w:val="center"/>
      </w:pPr>
      <w:r>
        <w:rPr>
          <w:b/>
          <w:i w:val="0"/>
          <w:color w:val="550000"/>
          <w:sz w:val="26"/>
        </w:rPr>
        <w:t>ਮਨ ਕਰਹਲਾ ਤੂੰ ਚੰਚਲਾ ਚਤੁਰਾਈ ਛਡਿ ਵਿਕਰਾਲਿ ॥</w:t>
      </w:r>
    </w:p>
    <w:p>
      <w:pPr>
        <w:spacing w:after="60"/>
        <w:jc w:val="center"/>
      </w:pPr>
      <w:r>
        <w:rPr>
          <w:b w:val="0"/>
          <w:i/>
          <w:color w:val="444444"/>
          <w:sz w:val="20"/>
        </w:rPr>
        <w:t>man karahlā tūṅ chañchalā chaturāī chhaḍ vikrāl</w:t>
      </w:r>
    </w:p>
    <w:p>
      <w:pPr>
        <w:spacing w:after="200"/>
        <w:jc w:val="center"/>
      </w:pPr>
      <w:r>
        <w:rPr>
          <w:b w:val="0"/>
          <w:i w:val="0"/>
          <w:color w:val="006000"/>
          <w:sz w:val="22"/>
        </w:rPr>
        <w:t>О безуздое ум! Ты нигде не сидишь спокойно. Оставь эту непоседливость и эту хитрость — эта хитрость бросит тебя в страшную пропасть.</w:t>
      </w:r>
    </w:p>
    <w:p/>
    <w:p>
      <w:pPr>
        <w:spacing w:before="160" w:after="40"/>
        <w:jc w:val="center"/>
      </w:pPr>
      <w:r>
        <w:rPr>
          <w:b/>
          <w:i w:val="0"/>
          <w:color w:val="550000"/>
          <w:sz w:val="26"/>
        </w:rPr>
        <w:t>ਹਰਿ ਹਰਿ ਨਾਮੁ ਸਮਾਲਿ ਤੂੰ ਹਰਿ ਮੁਕਤਿ ਕਰੇ ਅੰਤ ਕਾਲਿ ॥੬॥</w:t>
      </w:r>
    </w:p>
    <w:p>
      <w:pPr>
        <w:spacing w:after="60"/>
        <w:jc w:val="center"/>
      </w:pPr>
      <w:r>
        <w:rPr>
          <w:b w:val="0"/>
          <w:i/>
          <w:color w:val="444444"/>
          <w:sz w:val="20"/>
        </w:rPr>
        <w:t>har har nām samāl tūṅ har mukat kare ant kāl</w:t>
      </w:r>
    </w:p>
    <w:p>
      <w:pPr>
        <w:spacing w:after="200"/>
        <w:jc w:val="center"/>
      </w:pPr>
      <w:r>
        <w:rPr>
          <w:b w:val="0"/>
          <w:i w:val="0"/>
          <w:color w:val="006000"/>
          <w:sz w:val="22"/>
        </w:rPr>
        <w:t>О безуздое ум! Всегда держи в памяти Имя Параматмы. Именно Имя Параматмы в конце освобождает от сети привязанности к майе.</w:t>
      </w:r>
    </w:p>
    <w:p/>
    <w:p>
      <w:pPr>
        <w:spacing w:before="160" w:after="40"/>
        <w:jc w:val="center"/>
      </w:pPr>
      <w:r>
        <w:rPr>
          <w:b/>
          <w:i w:val="0"/>
          <w:color w:val="550000"/>
          <w:sz w:val="26"/>
        </w:rPr>
        <w:t>ਮਨ ਕਰਹਲਾ ਵਡਭਾਗੀਆ ਤੂੰ ਗਿਆਨੁ ਰਤਨੁ ਸਮਾਲਿ ॥</w:t>
      </w:r>
    </w:p>
    <w:p>
      <w:pPr>
        <w:spacing w:after="60"/>
        <w:jc w:val="center"/>
      </w:pPr>
      <w:r>
        <w:rPr>
          <w:b w:val="0"/>
          <w:i/>
          <w:color w:val="444444"/>
          <w:sz w:val="20"/>
        </w:rPr>
        <w:t>man karahlā vaḍbhāgīā tūṅ giān ratan samāl</w:t>
      </w:r>
    </w:p>
    <w:p>
      <w:pPr>
        <w:spacing w:after="200"/>
        <w:jc w:val="center"/>
      </w:pPr>
      <w:r>
        <w:rPr>
          <w:b w:val="0"/>
          <w:i w:val="0"/>
          <w:color w:val="006000"/>
          <w:sz w:val="22"/>
        </w:rPr>
        <w:t>О безуздое ум! Глубокая связь с Параматмой — драгоценность. Храни её в себе и стань велико-счастливым.</w:t>
      </w:r>
    </w:p>
    <w:p/>
    <w:p>
      <w:pPr>
        <w:spacing w:before="160" w:after="40"/>
        <w:jc w:val="center"/>
      </w:pPr>
      <w:r>
        <w:rPr>
          <w:b/>
          <w:i w:val="0"/>
          <w:color w:val="550000"/>
          <w:sz w:val="26"/>
        </w:rPr>
        <w:t>ਗੁਰ ਗਿਆਨੁ ਖੜਗੁ ਹਥਿ ਧਾਰਿਆ ਜਮੁ ਮਾਰਿਅੜਾ ਜਮਕਾਲਿ ॥੭॥</w:t>
      </w:r>
    </w:p>
    <w:p>
      <w:pPr>
        <w:spacing w:after="60"/>
        <w:jc w:val="center"/>
      </w:pPr>
      <w:r>
        <w:rPr>
          <w:b w:val="0"/>
          <w:i/>
          <w:color w:val="444444"/>
          <w:sz w:val="20"/>
        </w:rPr>
        <w:t>gur giān khaṛag hath dhāriā jam māriāṛā jamkāl</w:t>
      </w:r>
    </w:p>
    <w:p>
      <w:pPr>
        <w:spacing w:after="200"/>
        <w:jc w:val="center"/>
      </w:pPr>
      <w:r>
        <w:rPr>
          <w:b w:val="0"/>
          <w:i w:val="0"/>
          <w:color w:val="006000"/>
          <w:sz w:val="22"/>
        </w:rPr>
        <w:t>Знание, данное Гуру, то есть глубокая связь с Параматмой через Гуру, — это меч. Кто взял этот меч в руку, тот с его помощью уничтожил джама, то есть страх смерти и духовную смерть.</w:t>
      </w:r>
    </w:p>
    <w:p/>
    <w:p>
      <w:pPr>
        <w:spacing w:before="160" w:after="40"/>
        <w:jc w:val="center"/>
      </w:pPr>
      <w:r>
        <w:rPr>
          <w:b/>
          <w:i w:val="0"/>
          <w:color w:val="550000"/>
          <w:sz w:val="26"/>
        </w:rPr>
        <w:t>ਅੰਤਰਿ ਨਿਧਾਨੁ ਮਨ ਕਰਹਲੇ ਭ੍ਰਮਿ ਭਵਹਿ ਬਾਹਰਿ ਭਾਲਿ ॥</w:t>
      </w:r>
    </w:p>
    <w:p>
      <w:pPr>
        <w:spacing w:after="60"/>
        <w:jc w:val="center"/>
      </w:pPr>
      <w:r>
        <w:rPr>
          <w:b w:val="0"/>
          <w:i/>
          <w:color w:val="444444"/>
          <w:sz w:val="20"/>
        </w:rPr>
        <w:t>antar nidhān man karahle bhram bhavahi bāhar bhāl</w:t>
      </w:r>
    </w:p>
    <w:p>
      <w:pPr>
        <w:spacing w:after="200"/>
        <w:jc w:val="center"/>
      </w:pPr>
      <w:r>
        <w:rPr>
          <w:b w:val="0"/>
          <w:i w:val="0"/>
          <w:color w:val="006000"/>
          <w:sz w:val="22"/>
        </w:rPr>
        <w:t>О безуздое ум! Сокровище Имени Параматмы внутри тебя, а ты, впав в блуждание, ищешь его снаружи.</w:t>
      </w:r>
    </w:p>
    <w:p/>
    <w:p>
      <w:pPr>
        <w:spacing w:before="160" w:after="40"/>
        <w:jc w:val="center"/>
      </w:pPr>
      <w:r>
        <w:rPr>
          <w:b/>
          <w:i w:val="0"/>
          <w:color w:val="550000"/>
          <w:sz w:val="26"/>
        </w:rPr>
        <w:t>ਗੁਰੁ ਪੁਰਖੁ ਪੂਰਾ ਭੇਟਿਆ ਹਰਿ ਸਜਣੁ ਲਧੜਾ ਨਾਲਿ ॥੮॥</w:t>
      </w:r>
    </w:p>
    <w:p>
      <w:pPr>
        <w:spacing w:after="60"/>
        <w:jc w:val="center"/>
      </w:pPr>
      <w:r>
        <w:rPr>
          <w:b w:val="0"/>
          <w:i/>
          <w:color w:val="444444"/>
          <w:sz w:val="20"/>
        </w:rPr>
        <w:t>gur purakh pūrā bheṭiā har sajan ladhṛā nāl</w:t>
      </w:r>
    </w:p>
    <w:p>
      <w:pPr>
        <w:spacing w:after="200"/>
        <w:jc w:val="center"/>
      </w:pPr>
      <w:r>
        <w:rPr>
          <w:b w:val="0"/>
          <w:i w:val="0"/>
          <w:color w:val="006000"/>
          <w:sz w:val="22"/>
        </w:rPr>
        <w:t>О ум! Тот человек, кому встречается совершенный Гуру, образ Параматмы, находит дорогого Параматму пребывающим рядом с ним, внутри него самого.</w:t>
      </w:r>
    </w:p>
    <w:p/>
    <w:p>
      <w:pPr>
        <w:spacing w:before="160" w:after="40"/>
        <w:jc w:val="center"/>
      </w:pPr>
      <w:r>
        <w:rPr>
          <w:b/>
          <w:i w:val="0"/>
          <w:color w:val="550000"/>
          <w:sz w:val="26"/>
        </w:rPr>
        <w:t>ਰੰਗਿ ਰਤੜੇ ਮਨ ਕਰਹਲੇ ਹਰਿ ਰੰਗੁ ਸਦਾ ਸਮਾਲਿ ॥</w:t>
      </w:r>
    </w:p>
    <w:p>
      <w:pPr>
        <w:spacing w:after="60"/>
        <w:jc w:val="center"/>
      </w:pPr>
      <w:r>
        <w:rPr>
          <w:b w:val="0"/>
          <w:i/>
          <w:color w:val="444444"/>
          <w:sz w:val="20"/>
        </w:rPr>
        <w:t>raṅg rataṛe man karahle har raṅg sadā samāl</w:t>
      </w:r>
    </w:p>
    <w:p>
      <w:pPr>
        <w:spacing w:after="200"/>
        <w:jc w:val="center"/>
      </w:pPr>
      <w:r>
        <w:rPr>
          <w:b w:val="0"/>
          <w:i w:val="0"/>
          <w:color w:val="006000"/>
          <w:sz w:val="22"/>
        </w:rPr>
        <w:t>О безуздое ум, окрашенное цветом привязанности к майе! Всегда храни внутри себя цвет любви Параматмы.</w:t>
      </w:r>
    </w:p>
    <w:p/>
    <w:p>
      <w:pPr>
        <w:spacing w:before="160" w:after="40"/>
        <w:jc w:val="center"/>
      </w:pPr>
      <w:r>
        <w:rPr>
          <w:b/>
          <w:i w:val="0"/>
          <w:color w:val="550000"/>
          <w:sz w:val="26"/>
        </w:rPr>
        <w:t>ਹਰਿ ਰੰਗੁ ਕਦੇ ਨ ਉਤਰੈ ਗੁਰ ਸੇਵਾ ਸਬਦੁ ਸਮਾਲਿ ॥੯॥</w:t>
      </w:r>
    </w:p>
    <w:p>
      <w:pPr>
        <w:spacing w:after="60"/>
        <w:jc w:val="center"/>
      </w:pPr>
      <w:r>
        <w:rPr>
          <w:b w:val="0"/>
          <w:i/>
          <w:color w:val="444444"/>
          <w:sz w:val="20"/>
        </w:rPr>
        <w:t>har raṅg kade na utrai gur sevā sabad samāl</w:t>
      </w:r>
    </w:p>
    <w:p>
      <w:pPr>
        <w:spacing w:after="200"/>
        <w:jc w:val="center"/>
      </w:pPr>
      <w:r>
        <w:rPr>
          <w:b w:val="0"/>
          <w:i w:val="0"/>
          <w:color w:val="006000"/>
          <w:sz w:val="22"/>
        </w:rPr>
        <w:t>Этот цвет любви Параматмы уже никогда не блекнет. Поэтому, чтобы обрести его, иди в прибежище Гуру и храни его Шабад в своём сердце.</w:t>
      </w:r>
    </w:p>
    <w:p/>
    <w:p>
      <w:pPr>
        <w:spacing w:before="160" w:after="40"/>
        <w:jc w:val="center"/>
      </w:pPr>
      <w:r>
        <w:rPr>
          <w:b/>
          <w:i w:val="0"/>
          <w:color w:val="550000"/>
          <w:sz w:val="26"/>
        </w:rPr>
        <w:t>ਹਮ ਪੰਖੀ ਮਨ ਕਰਹਲੇ ਹਰਿ ਤਰਵਰੁ ਪੁਰਖੁ ਅਕਾਲਿ ॥</w:t>
      </w:r>
    </w:p>
    <w:p>
      <w:pPr>
        <w:spacing w:after="60"/>
        <w:jc w:val="center"/>
      </w:pPr>
      <w:r>
        <w:rPr>
          <w:b w:val="0"/>
          <w:i/>
          <w:color w:val="444444"/>
          <w:sz w:val="20"/>
        </w:rPr>
        <w:t>ham paṅkhī man karahle har tarvar purakh akāl</w:t>
      </w:r>
    </w:p>
    <w:p>
      <w:pPr>
        <w:spacing w:after="200"/>
        <w:jc w:val="center"/>
      </w:pPr>
      <w:r>
        <w:rPr>
          <w:b w:val="0"/>
          <w:i w:val="0"/>
          <w:color w:val="006000"/>
          <w:sz w:val="22"/>
        </w:rPr>
        <w:t>О безуздое ум! Мы, живые существа, — птицы, а Акал Пуракх, всепронизывающий Хари, — дерево, данное нам как прибежище, как дерево служит птицам местом ночного отдыха.</w:t>
      </w:r>
    </w:p>
    <w:p/>
    <w:p>
      <w:pPr>
        <w:spacing w:before="160" w:after="40"/>
        <w:jc w:val="center"/>
      </w:pPr>
      <w:r>
        <w:rPr>
          <w:b/>
          <w:i w:val="0"/>
          <w:color w:val="550000"/>
          <w:sz w:val="26"/>
        </w:rPr>
        <w:t>ਵਡਭਾਗੀ ਗੁਰਮੁਖਿ ਪਾਇਆ ਜਨ ਨਾਨਕ ਨਾਮੁ ਸਮਾਲਿ ॥੧੦॥੨॥</w:t>
      </w:r>
    </w:p>
    <w:p>
      <w:pPr>
        <w:spacing w:after="60"/>
        <w:jc w:val="center"/>
      </w:pPr>
      <w:r>
        <w:rPr>
          <w:b w:val="0"/>
          <w:i/>
          <w:color w:val="444444"/>
          <w:sz w:val="20"/>
        </w:rPr>
        <w:t>vaḍbhāgī gurmukh pāiā jan Nānak nām samāl</w:t>
      </w:r>
    </w:p>
    <w:p>
      <w:pPr>
        <w:spacing w:after="200"/>
        <w:jc w:val="center"/>
      </w:pPr>
      <w:r>
        <w:rPr>
          <w:b w:val="0"/>
          <w:i w:val="0"/>
          <w:color w:val="006000"/>
          <w:sz w:val="22"/>
        </w:rPr>
        <w:t>О слуга Нанак, скажи: о ум! Храня в сердце Имя Параматмы через Гуру, велико-счастливые живые-птицы обрели это прибежище.</w:t>
      </w:r>
    </w:p>
    <w:p/>
    <w:p>
      <w:pPr>
        <w:spacing w:before="360" w:after="200"/>
        <w:jc w:val="center"/>
      </w:pPr>
      <w:r>
        <w:rPr>
          <w:b/>
          <w:color w:val="222222"/>
          <w:sz w:val="26"/>
        </w:rPr>
        <w:t>АНГ 235</w:t>
      </w:r>
    </w:p>
    <w:p>
      <w:pPr>
        <w:spacing w:before="160" w:after="40"/>
        <w:jc w:val="center"/>
      </w:pPr>
      <w:r>
        <w:rPr>
          <w:b/>
          <w:i w:val="0"/>
          <w:color w:val="550000"/>
          <w:sz w:val="26"/>
        </w:rPr>
        <w:t>ਰਾਗੁ ਗਉੜੀ ਗੁਆਰੇਰੀ ਮਹਲਾ ੫ ਅਸਟਪਦੀਆ</w:t>
      </w:r>
    </w:p>
    <w:p>
      <w:pPr>
        <w:spacing w:after="60"/>
        <w:jc w:val="center"/>
      </w:pPr>
      <w:r>
        <w:rPr>
          <w:b w:val="0"/>
          <w:i/>
          <w:color w:val="444444"/>
          <w:sz w:val="20"/>
        </w:rPr>
        <w:t>rāg gauṛī guārerī mehlā 5 asṭpadīā</w:t>
      </w:r>
    </w:p>
    <w:p>
      <w:pPr>
        <w:spacing w:after="200"/>
        <w:jc w:val="center"/>
      </w:pPr>
      <w:r>
        <w:rPr>
          <w:b w:val="0"/>
          <w:i w:val="0"/>
          <w:color w:val="006000"/>
          <w:sz w:val="22"/>
        </w:rPr>
        <w:t>Раг Гаури-Гуарери, бани Гуру Арджандева Джи с восьмистрофными строениями.</w:t>
      </w:r>
    </w:p>
    <w:p/>
    <w:p>
      <w:pPr>
        <w:spacing w:before="160" w:after="40"/>
        <w:jc w:val="center"/>
      </w:pPr>
      <w:r>
        <w:rPr>
          <w:b/>
          <w:i w:val="0"/>
          <w:color w:val="550000"/>
          <w:sz w:val="26"/>
        </w:rPr>
        <w:t>ੴ ਸਤਿਨਾਮੁ ਕਰਤਾ ਪੁਰਖੁ ਗੁਰ ਪ੍ਰਸਾਦਿ ॥</w:t>
      </w:r>
    </w:p>
    <w:p>
      <w:pPr>
        <w:spacing w:after="60"/>
        <w:jc w:val="center"/>
      </w:pPr>
      <w:r>
        <w:rPr>
          <w:b w:val="0"/>
          <w:i/>
          <w:color w:val="444444"/>
          <w:sz w:val="20"/>
        </w:rPr>
        <w:t>ik-oañkār sat nām kartā purakh gur prasād.</w:t>
      </w:r>
    </w:p>
    <w:p>
      <w:pPr>
        <w:spacing w:after="200"/>
        <w:jc w:val="center"/>
      </w:pPr>
      <w:r>
        <w:rPr>
          <w:b w:val="0"/>
          <w:i w:val="0"/>
          <w:color w:val="006000"/>
          <w:sz w:val="22"/>
        </w:rPr>
        <w:t>Акал Пуракх один; Его Имя — «Сущий», Он — Творец мироздания, и Его обретают по милости Сатгуру.</w:t>
      </w:r>
    </w:p>
    <w:p/>
    <w:p>
      <w:pPr>
        <w:spacing w:before="160" w:after="40"/>
        <w:jc w:val="center"/>
      </w:pPr>
      <w:r>
        <w:rPr>
          <w:b/>
          <w:i w:val="0"/>
          <w:color w:val="550000"/>
          <w:sz w:val="26"/>
        </w:rPr>
        <w:t>ਜਬ ਇਹੁ ਮਨ ਮਹਿ ਕਰਤ ਗੁਮਾਨਾ ॥</w:t>
      </w:r>
    </w:p>
    <w:p>
      <w:pPr>
        <w:spacing w:after="60"/>
        <w:jc w:val="center"/>
      </w:pPr>
      <w:r>
        <w:rPr>
          <w:b w:val="0"/>
          <w:i/>
          <w:color w:val="444444"/>
          <w:sz w:val="20"/>
        </w:rPr>
        <w:t>jab ih man meh karat gumānā.</w:t>
      </w:r>
    </w:p>
    <w:p>
      <w:pPr>
        <w:spacing w:after="200"/>
        <w:jc w:val="center"/>
      </w:pPr>
      <w:r>
        <w:rPr>
          <w:b w:val="0"/>
          <w:i w:val="0"/>
          <w:color w:val="006000"/>
          <w:sz w:val="22"/>
        </w:rPr>
        <w:t>О брат! Когда человек в уме своём предаётся гордыне, считая себя великим,</w:t>
      </w:r>
    </w:p>
    <w:p/>
    <w:p>
      <w:pPr>
        <w:spacing w:before="160" w:after="40"/>
        <w:jc w:val="center"/>
      </w:pPr>
      <w:r>
        <w:rPr>
          <w:b/>
          <w:i w:val="0"/>
          <w:color w:val="550000"/>
          <w:sz w:val="26"/>
        </w:rPr>
        <w:t>ਤਬ ਇਹੁ ਬਾਵਰੁ ਫਿਰਤ ਬਿਗਾਨਾ ॥</w:t>
      </w:r>
    </w:p>
    <w:p>
      <w:pPr>
        <w:spacing w:after="60"/>
        <w:jc w:val="center"/>
      </w:pPr>
      <w:r>
        <w:rPr>
          <w:b w:val="0"/>
          <w:i/>
          <w:color w:val="444444"/>
          <w:sz w:val="20"/>
        </w:rPr>
        <w:t>tab ih bāvar phirat बिगānā.</w:t>
      </w:r>
    </w:p>
    <w:p>
      <w:pPr>
        <w:spacing w:after="200"/>
        <w:jc w:val="center"/>
      </w:pPr>
      <w:r>
        <w:rPr>
          <w:b w:val="0"/>
          <w:i w:val="0"/>
          <w:color w:val="006000"/>
          <w:sz w:val="22"/>
        </w:rPr>
        <w:t>тогда, обезумев в этом эгоизме, он ходит, чувствуя себя отдельным от всех людей.</w:t>
      </w:r>
    </w:p>
    <w:p/>
    <w:p>
      <w:pPr>
        <w:spacing w:before="160" w:after="40"/>
        <w:jc w:val="center"/>
      </w:pPr>
      <w:r>
        <w:rPr>
          <w:b/>
          <w:i w:val="0"/>
          <w:color w:val="550000"/>
          <w:sz w:val="26"/>
        </w:rPr>
        <w:t>ਜਬ ਇਹੁ ਹੂਆ ਸਗਲ ਕੀ ਰੀਨਾ ॥</w:t>
      </w:r>
    </w:p>
    <w:p>
      <w:pPr>
        <w:spacing w:after="60"/>
        <w:jc w:val="center"/>
      </w:pPr>
      <w:r>
        <w:rPr>
          <w:b w:val="0"/>
          <w:i/>
          <w:color w:val="444444"/>
          <w:sz w:val="20"/>
        </w:rPr>
        <w:t>jab ih hūā sagal kī rīnā.</w:t>
      </w:r>
    </w:p>
    <w:p>
      <w:pPr>
        <w:spacing w:after="200"/>
        <w:jc w:val="center"/>
      </w:pPr>
      <w:r>
        <w:rPr>
          <w:b w:val="0"/>
          <w:i w:val="0"/>
          <w:color w:val="006000"/>
          <w:sz w:val="22"/>
        </w:rPr>
        <w:t>Но когда он стал пылью у стоп всех людей,</w:t>
      </w:r>
    </w:p>
    <w:p/>
    <w:p>
      <w:pPr>
        <w:spacing w:before="160" w:after="40"/>
        <w:jc w:val="center"/>
      </w:pPr>
      <w:r>
        <w:rPr>
          <w:b/>
          <w:i w:val="0"/>
          <w:color w:val="550000"/>
          <w:sz w:val="26"/>
        </w:rPr>
        <w:t>ਤਾ ਤੇ ਰਮਈਆ ਘਟਿ ਘਟਿ ਚੀਨਾ ॥੧॥</w:t>
      </w:r>
    </w:p>
    <w:p>
      <w:pPr>
        <w:spacing w:after="60"/>
        <w:jc w:val="center"/>
      </w:pPr>
      <w:r>
        <w:rPr>
          <w:b w:val="0"/>
          <w:i/>
          <w:color w:val="444444"/>
          <w:sz w:val="20"/>
        </w:rPr>
        <w:t>tā te ramaīā ghaṭ ghaṭ chīnā. ||1||</w:t>
      </w:r>
    </w:p>
    <w:p>
      <w:pPr>
        <w:spacing w:after="200"/>
        <w:jc w:val="center"/>
      </w:pPr>
      <w:r>
        <w:rPr>
          <w:b w:val="0"/>
          <w:i w:val="0"/>
          <w:color w:val="006000"/>
          <w:sz w:val="22"/>
        </w:rPr>
        <w:t>тогда он увидел Прекрасного Рама в каждом существе. ||1||</w:t>
      </w:r>
    </w:p>
    <w:p/>
    <w:p>
      <w:pPr>
        <w:spacing w:before="160" w:after="40"/>
        <w:jc w:val="center"/>
      </w:pPr>
      <w:r>
        <w:rPr>
          <w:b/>
          <w:i w:val="0"/>
          <w:color w:val="550000"/>
          <w:sz w:val="26"/>
        </w:rPr>
        <w:t>ਸਹਜ ਸੁਹੇਲਾ ਫਲੁ ਮਸਕੀਨੀ ॥</w:t>
      </w:r>
    </w:p>
    <w:p>
      <w:pPr>
        <w:spacing w:after="60"/>
        <w:jc w:val="center"/>
      </w:pPr>
      <w:r>
        <w:rPr>
          <w:b w:val="0"/>
          <w:i/>
          <w:color w:val="444444"/>
          <w:sz w:val="20"/>
        </w:rPr>
        <w:t>sahaj suhelā phal maskīnī.</w:t>
      </w:r>
    </w:p>
    <w:p>
      <w:pPr>
        <w:spacing w:after="200"/>
        <w:jc w:val="center"/>
      </w:pPr>
      <w:r>
        <w:rPr>
          <w:b w:val="0"/>
          <w:i w:val="0"/>
          <w:color w:val="006000"/>
          <w:sz w:val="22"/>
        </w:rPr>
        <w:t>О брат! Мой Гуру даровал мне дар смиренного нрава,</w:t>
      </w:r>
    </w:p>
    <w:p/>
    <w:p>
      <w:pPr>
        <w:spacing w:before="160" w:after="40"/>
        <w:jc w:val="center"/>
      </w:pPr>
      <w:r>
        <w:rPr>
          <w:b/>
          <w:i w:val="0"/>
          <w:color w:val="550000"/>
          <w:sz w:val="26"/>
        </w:rPr>
        <w:t>ਸਤਿਗੁਰ ਅਪੁਨੈ ਮੋਹਿ ਦਾਨੁ ਦੀਨੀ ॥੧॥ ਰਹਾਉ ॥</w:t>
      </w:r>
    </w:p>
    <w:p>
      <w:pPr>
        <w:spacing w:after="60"/>
        <w:jc w:val="center"/>
      </w:pPr>
      <w:r>
        <w:rPr>
          <w:b w:val="0"/>
          <w:i/>
          <w:color w:val="444444"/>
          <w:sz w:val="20"/>
        </w:rPr>
        <w:t>satgur apunai mohi dān dīnī. ||1|| rahāu ||</w:t>
      </w:r>
    </w:p>
    <w:p>
      <w:pPr>
        <w:spacing w:after="200"/>
        <w:jc w:val="center"/>
      </w:pPr>
      <w:r>
        <w:rPr>
          <w:b w:val="0"/>
          <w:i w:val="0"/>
          <w:color w:val="006000"/>
          <w:sz w:val="22"/>
        </w:rPr>
        <w:t>и плодом этого смиренного нрава стало то, что я обрёл духовную устойчивость и живу в покое. ||1|| Пауза.</w:t>
      </w:r>
    </w:p>
    <w:p/>
    <w:p>
      <w:pPr>
        <w:spacing w:before="160" w:after="40"/>
        <w:jc w:val="center"/>
      </w:pPr>
      <w:r>
        <w:rPr>
          <w:b/>
          <w:i w:val="0"/>
          <w:color w:val="550000"/>
          <w:sz w:val="26"/>
        </w:rPr>
        <w:t>ਜਬ ਕਿਸ ਕਉ ਇਹੁ ਜਾਨਸਿ ਮੰਦਾ ॥</w:t>
      </w:r>
    </w:p>
    <w:p>
      <w:pPr>
        <w:spacing w:after="60"/>
        <w:jc w:val="center"/>
      </w:pPr>
      <w:r>
        <w:rPr>
          <w:b w:val="0"/>
          <w:i/>
          <w:color w:val="444444"/>
          <w:sz w:val="20"/>
        </w:rPr>
        <w:t>jab kis kau ih jānas mandā.</w:t>
      </w:r>
    </w:p>
    <w:p>
      <w:pPr>
        <w:spacing w:after="200"/>
        <w:jc w:val="center"/>
      </w:pPr>
      <w:r>
        <w:rPr>
          <w:b w:val="0"/>
          <w:i w:val="0"/>
          <w:color w:val="006000"/>
          <w:sz w:val="22"/>
        </w:rPr>
        <w:t>Пока человек считает всякого плохим,</w:t>
      </w:r>
    </w:p>
    <w:p/>
    <w:p>
      <w:pPr>
        <w:spacing w:before="160" w:after="40"/>
        <w:jc w:val="center"/>
      </w:pPr>
      <w:r>
        <w:rPr>
          <w:b/>
          <w:i w:val="0"/>
          <w:color w:val="550000"/>
          <w:sz w:val="26"/>
        </w:rPr>
        <w:t>ਤਬ ਸਗਲੇ ਇਸੁ ਮੇਲਹਿ ਫੰਦਾ ॥</w:t>
      </w:r>
    </w:p>
    <w:p>
      <w:pPr>
        <w:spacing w:after="60"/>
        <w:jc w:val="center"/>
      </w:pPr>
      <w:r>
        <w:rPr>
          <w:b w:val="0"/>
          <w:i/>
          <w:color w:val="444444"/>
          <w:sz w:val="20"/>
        </w:rPr>
        <w:t>tab sagle is mehleh phaṅdā.</w:t>
      </w:r>
    </w:p>
    <w:p>
      <w:pPr>
        <w:spacing w:after="200"/>
        <w:jc w:val="center"/>
      </w:pPr>
      <w:r>
        <w:rPr>
          <w:b w:val="0"/>
          <w:i w:val="0"/>
          <w:color w:val="006000"/>
          <w:sz w:val="22"/>
        </w:rPr>
        <w:t>до тех пор ему кажется, будто все люди расставляют для него сети обмана.</w:t>
      </w:r>
    </w:p>
    <w:p/>
    <w:p>
      <w:pPr>
        <w:spacing w:before="160" w:after="40"/>
        <w:jc w:val="center"/>
      </w:pPr>
      <w:r>
        <w:rPr>
          <w:b/>
          <w:i w:val="0"/>
          <w:color w:val="550000"/>
          <w:sz w:val="26"/>
        </w:rPr>
        <w:t>ਮੇਰ ਤੇਰ ਜਬ ਇਨਹਿ ਚੁਕਾਈ ॥</w:t>
      </w:r>
    </w:p>
    <w:p>
      <w:pPr>
        <w:spacing w:after="60"/>
        <w:jc w:val="center"/>
      </w:pPr>
      <w:r>
        <w:rPr>
          <w:b w:val="0"/>
          <w:i/>
          <w:color w:val="444444"/>
          <w:sz w:val="20"/>
        </w:rPr>
        <w:t>mer ter jab ineh chukāī.</w:t>
      </w:r>
    </w:p>
    <w:p>
      <w:pPr>
        <w:spacing w:after="200"/>
        <w:jc w:val="center"/>
      </w:pPr>
      <w:r>
        <w:rPr>
          <w:b w:val="0"/>
          <w:i w:val="0"/>
          <w:color w:val="006000"/>
          <w:sz w:val="22"/>
        </w:rPr>
        <w:t>Но когда он устранил из себя разделение на «моё» и «твоё»,</w:t>
      </w:r>
    </w:p>
    <w:p/>
    <w:p>
      <w:pPr>
        <w:spacing w:before="160" w:after="40"/>
        <w:jc w:val="center"/>
      </w:pPr>
      <w:r>
        <w:rPr>
          <w:b/>
          <w:i w:val="0"/>
          <w:color w:val="550000"/>
          <w:sz w:val="26"/>
        </w:rPr>
        <w:t>ਤਾ ਤੇ ਇਸੁ ਸੰਗਿ ਨਹੀ ਬੈਰਾਈ ॥੨॥</w:t>
      </w:r>
    </w:p>
    <w:p>
      <w:pPr>
        <w:spacing w:after="60"/>
        <w:jc w:val="center"/>
      </w:pPr>
      <w:r>
        <w:rPr>
          <w:b w:val="0"/>
          <w:i/>
          <w:color w:val="444444"/>
          <w:sz w:val="20"/>
        </w:rPr>
        <w:t>tā te is saṅg nahī bairāī. ||2||</w:t>
      </w:r>
    </w:p>
    <w:p>
      <w:pPr>
        <w:spacing w:after="200"/>
        <w:jc w:val="center"/>
      </w:pPr>
      <w:r>
        <w:rPr>
          <w:b w:val="0"/>
          <w:i w:val="0"/>
          <w:color w:val="006000"/>
          <w:sz w:val="22"/>
        </w:rPr>
        <w:t>тогда он твёрдо понимает, что никто с ним не враждует. ||2||</w:t>
      </w:r>
    </w:p>
    <w:p/>
    <w:p>
      <w:pPr>
        <w:spacing w:before="160" w:after="40"/>
        <w:jc w:val="center"/>
      </w:pPr>
      <w:r>
        <w:rPr>
          <w:b/>
          <w:i w:val="0"/>
          <w:color w:val="550000"/>
          <w:sz w:val="26"/>
        </w:rPr>
        <w:t>ਜਬ ਇਨਿ ਅਪੁਨੀ ਅਪਨੀ ਧਾਰੀ ॥</w:t>
      </w:r>
    </w:p>
    <w:p>
      <w:pPr>
        <w:spacing w:after="60"/>
        <w:jc w:val="center"/>
      </w:pPr>
      <w:r>
        <w:rPr>
          <w:b w:val="0"/>
          <w:i/>
          <w:color w:val="444444"/>
          <w:sz w:val="20"/>
        </w:rPr>
        <w:t>jab in apunī apanī dhārī.</w:t>
      </w:r>
    </w:p>
    <w:p>
      <w:pPr>
        <w:spacing w:after="200"/>
        <w:jc w:val="center"/>
      </w:pPr>
      <w:r>
        <w:rPr>
          <w:b w:val="0"/>
          <w:i w:val="0"/>
          <w:color w:val="006000"/>
          <w:sz w:val="22"/>
        </w:rPr>
        <w:t>Пока этот человек держится в уме только своей собственной выгоды,</w:t>
      </w:r>
    </w:p>
    <w:p/>
    <w:p>
      <w:pPr>
        <w:spacing w:before="160" w:after="40"/>
        <w:jc w:val="center"/>
      </w:pPr>
      <w:r>
        <w:rPr>
          <w:b/>
          <w:i w:val="0"/>
          <w:color w:val="550000"/>
          <w:sz w:val="26"/>
        </w:rPr>
        <w:t>ਤਬ ਇਸ ਕਉ ਹੈ ਮੁਸਕਲੁ ਭਾਰੀ ॥</w:t>
      </w:r>
    </w:p>
    <w:p>
      <w:pPr>
        <w:spacing w:after="60"/>
        <w:jc w:val="center"/>
      </w:pPr>
      <w:r>
        <w:rPr>
          <w:b w:val="0"/>
          <w:i/>
          <w:color w:val="444444"/>
          <w:sz w:val="20"/>
        </w:rPr>
        <w:t>tab is kau hai muskal bhārī.</w:t>
      </w:r>
    </w:p>
    <w:p>
      <w:pPr>
        <w:spacing w:after="200"/>
        <w:jc w:val="center"/>
      </w:pPr>
      <w:r>
        <w:rPr>
          <w:b w:val="0"/>
          <w:i w:val="0"/>
          <w:color w:val="006000"/>
          <w:sz w:val="22"/>
        </w:rPr>
        <w:t>до тех пор его преследует великая трудность.</w:t>
      </w:r>
    </w:p>
    <w:p/>
    <w:p>
      <w:pPr>
        <w:spacing w:before="160" w:after="40"/>
        <w:jc w:val="center"/>
      </w:pPr>
      <w:r>
        <w:rPr>
          <w:b/>
          <w:i w:val="0"/>
          <w:color w:val="550000"/>
          <w:sz w:val="26"/>
        </w:rPr>
        <w:t>ਜਬ ਇਨਿ ਕਰਣੈਹਾਰੁ ਪਛਾਤਾ ॥</w:t>
      </w:r>
    </w:p>
    <w:p>
      <w:pPr>
        <w:spacing w:after="60"/>
        <w:jc w:val="center"/>
      </w:pPr>
      <w:r>
        <w:rPr>
          <w:b w:val="0"/>
          <w:i/>
          <w:color w:val="444444"/>
          <w:sz w:val="20"/>
        </w:rPr>
        <w:t>jab in karaṇaihār pachhātā.</w:t>
      </w:r>
    </w:p>
    <w:p>
      <w:pPr>
        <w:spacing w:after="200"/>
        <w:jc w:val="center"/>
      </w:pPr>
      <w:r>
        <w:rPr>
          <w:b w:val="0"/>
          <w:i w:val="0"/>
          <w:color w:val="006000"/>
          <w:sz w:val="22"/>
        </w:rPr>
        <w:t>Но когда он распознал, что всюду пребывает один лишь Творец,</w:t>
      </w:r>
    </w:p>
    <w:p/>
    <w:p>
      <w:pPr>
        <w:spacing w:before="160" w:after="40"/>
        <w:jc w:val="center"/>
      </w:pPr>
      <w:r>
        <w:rPr>
          <w:b/>
          <w:i w:val="0"/>
          <w:color w:val="550000"/>
          <w:sz w:val="26"/>
        </w:rPr>
        <w:t>ਤਬ ਇਸ ਨੋ ਨਾਹੀ ਕਿਛੁ ਤਾਤਾ ॥੩॥</w:t>
      </w:r>
    </w:p>
    <w:p>
      <w:pPr>
        <w:spacing w:after="60"/>
        <w:jc w:val="center"/>
      </w:pPr>
      <w:r>
        <w:rPr>
          <w:b w:val="0"/>
          <w:i/>
          <w:color w:val="444444"/>
          <w:sz w:val="20"/>
        </w:rPr>
        <w:t>tab is no nāhī kichh tātā. ||3||</w:t>
      </w:r>
    </w:p>
    <w:p>
      <w:pPr>
        <w:spacing w:after="200"/>
        <w:jc w:val="center"/>
      </w:pPr>
      <w:r>
        <w:rPr>
          <w:b w:val="0"/>
          <w:i w:val="0"/>
          <w:color w:val="006000"/>
          <w:sz w:val="22"/>
        </w:rPr>
        <w:t>тогда в нём больше не остаётся ни к кому жгучей неприязни. ||3||</w:t>
      </w:r>
    </w:p>
    <w:p/>
    <w:p>
      <w:pPr>
        <w:spacing w:before="160" w:after="40"/>
        <w:jc w:val="center"/>
      </w:pPr>
      <w:r>
        <w:rPr>
          <w:b/>
          <w:i w:val="0"/>
          <w:color w:val="550000"/>
          <w:sz w:val="26"/>
        </w:rPr>
        <w:t>ਜਬ ਇਨਿ ਅਪੁਨੋ ਬਾਧਿਓ ਮੋਹਾ ॥</w:t>
      </w:r>
    </w:p>
    <w:p>
      <w:pPr>
        <w:spacing w:after="60"/>
        <w:jc w:val="center"/>
      </w:pPr>
      <w:r>
        <w:rPr>
          <w:b w:val="0"/>
          <w:i/>
          <w:color w:val="444444"/>
          <w:sz w:val="20"/>
        </w:rPr>
        <w:t>jab in apuno bādhi-o mohā.</w:t>
      </w:r>
    </w:p>
    <w:p>
      <w:pPr>
        <w:spacing w:after="200"/>
        <w:jc w:val="center"/>
      </w:pPr>
      <w:r>
        <w:rPr>
          <w:b w:val="0"/>
          <w:i w:val="0"/>
          <w:color w:val="006000"/>
          <w:sz w:val="22"/>
        </w:rPr>
        <w:t>Пока этот человек прочно связан привязанностью к миру,</w:t>
      </w:r>
    </w:p>
    <w:p/>
    <w:p>
      <w:pPr>
        <w:spacing w:before="160" w:after="40"/>
        <w:jc w:val="center"/>
      </w:pPr>
      <w:r>
        <w:rPr>
          <w:b/>
          <w:i w:val="0"/>
          <w:color w:val="550000"/>
          <w:sz w:val="26"/>
        </w:rPr>
        <w:t>ਆਵੈ ਜਾਇ ਸਦਾ ਜਮਿ ਜੋਹਾ ॥</w:t>
      </w:r>
    </w:p>
    <w:p>
      <w:pPr>
        <w:spacing w:after="60"/>
        <w:jc w:val="center"/>
      </w:pPr>
      <w:r>
        <w:rPr>
          <w:b w:val="0"/>
          <w:i/>
          <w:color w:val="444444"/>
          <w:sz w:val="20"/>
        </w:rPr>
        <w:t>āvai jāi sadā jam johā.</w:t>
      </w:r>
    </w:p>
    <w:p>
      <w:pPr>
        <w:spacing w:after="200"/>
        <w:jc w:val="center"/>
      </w:pPr>
      <w:r>
        <w:rPr>
          <w:b w:val="0"/>
          <w:i w:val="0"/>
          <w:color w:val="006000"/>
          <w:sz w:val="22"/>
        </w:rPr>
        <w:t>до тех пор он блуждает в приходах и уходах, и духовная смерть всё время держит его под своим надзором.</w:t>
      </w:r>
    </w:p>
    <w:p/>
    <w:p>
      <w:pPr>
        <w:spacing w:before="160" w:after="40"/>
        <w:jc w:val="center"/>
      </w:pPr>
      <w:r>
        <w:rPr>
          <w:b/>
          <w:i w:val="0"/>
          <w:color w:val="550000"/>
          <w:sz w:val="26"/>
        </w:rPr>
        <w:t>ਜਬ ਇਸ ਤੇ ਸਭ ਬਿਨਸੇ ਭਰਮਾ ॥</w:t>
      </w:r>
    </w:p>
    <w:p>
      <w:pPr>
        <w:spacing w:after="60"/>
        <w:jc w:val="center"/>
      </w:pPr>
      <w:r>
        <w:rPr>
          <w:b w:val="0"/>
          <w:i/>
          <w:color w:val="444444"/>
          <w:sz w:val="20"/>
        </w:rPr>
        <w:t>jab is te sabh binse bharamā.</w:t>
      </w:r>
    </w:p>
    <w:p>
      <w:pPr>
        <w:spacing w:after="200"/>
        <w:jc w:val="center"/>
      </w:pPr>
      <w:r>
        <w:rPr>
          <w:b w:val="0"/>
          <w:i w:val="0"/>
          <w:color w:val="006000"/>
          <w:sz w:val="22"/>
        </w:rPr>
        <w:t>Но когда внутри него исчезают все блуждания и заблуждения,</w:t>
      </w:r>
    </w:p>
    <w:p/>
    <w:p>
      <w:pPr>
        <w:spacing w:before="160" w:after="40"/>
        <w:jc w:val="center"/>
      </w:pPr>
      <w:r>
        <w:rPr>
          <w:b/>
          <w:i w:val="0"/>
          <w:color w:val="550000"/>
          <w:sz w:val="26"/>
        </w:rPr>
        <w:t>ਭੇਦੁ ਨਾਹੀ ਹੈ ਪਾਰਬ੍ਰਹਮਾ ॥੪॥</w:t>
      </w:r>
    </w:p>
    <w:p>
      <w:pPr>
        <w:spacing w:after="60"/>
        <w:jc w:val="center"/>
      </w:pPr>
      <w:r>
        <w:rPr>
          <w:b w:val="0"/>
          <w:i/>
          <w:color w:val="444444"/>
          <w:sz w:val="20"/>
        </w:rPr>
        <w:t>bhed nāhī hai pārbrahmā. ||4||</w:t>
      </w:r>
    </w:p>
    <w:p>
      <w:pPr>
        <w:spacing w:after="200"/>
        <w:jc w:val="center"/>
      </w:pPr>
      <w:r>
        <w:rPr>
          <w:b w:val="0"/>
          <w:i w:val="0"/>
          <w:color w:val="006000"/>
          <w:sz w:val="22"/>
        </w:rPr>
        <w:t>тогда между ним и Парабрахманом уже не остаётся никакой разницы. ||4||</w:t>
      </w:r>
    </w:p>
    <w:p/>
    <w:p>
      <w:pPr>
        <w:spacing w:before="160" w:after="40"/>
        <w:jc w:val="center"/>
      </w:pPr>
      <w:r>
        <w:rPr>
          <w:b/>
          <w:i w:val="0"/>
          <w:color w:val="550000"/>
          <w:sz w:val="26"/>
        </w:rPr>
        <w:t>ਜਬ ਇਨਿ ਕਿਛੁ ਕਰਿ ਮਾਨੇ ਭੇਦਾ ॥</w:t>
      </w:r>
    </w:p>
    <w:p>
      <w:pPr>
        <w:spacing w:after="60"/>
        <w:jc w:val="center"/>
      </w:pPr>
      <w:r>
        <w:rPr>
          <w:b w:val="0"/>
          <w:i/>
          <w:color w:val="444444"/>
          <w:sz w:val="20"/>
        </w:rPr>
        <w:t>jab in kichh kar māne bhedā.</w:t>
      </w:r>
    </w:p>
    <w:p>
      <w:pPr>
        <w:spacing w:after="200"/>
        <w:jc w:val="center"/>
      </w:pPr>
      <w:r>
        <w:rPr>
          <w:b w:val="0"/>
          <w:i w:val="0"/>
          <w:color w:val="006000"/>
          <w:sz w:val="22"/>
        </w:rPr>
        <w:t>Пока этот человек держится каких-либо различий между собой и другими,</w:t>
      </w:r>
    </w:p>
    <w:p/>
    <w:p>
      <w:pPr>
        <w:spacing w:before="160" w:after="40"/>
        <w:jc w:val="center"/>
      </w:pPr>
      <w:r>
        <w:rPr>
          <w:b/>
          <w:i w:val="0"/>
          <w:color w:val="550000"/>
          <w:sz w:val="26"/>
        </w:rPr>
        <w:t>ਤਬ ਤੇ ਦੂਖ ਡੰਡ ਅਰੁ ਖੇਦਾ ॥</w:t>
      </w:r>
    </w:p>
    <w:p>
      <w:pPr>
        <w:spacing w:after="60"/>
        <w:jc w:val="center"/>
      </w:pPr>
      <w:r>
        <w:rPr>
          <w:b w:val="0"/>
          <w:i/>
          <w:color w:val="444444"/>
          <w:sz w:val="20"/>
        </w:rPr>
        <w:t>tab te dūkh daṇḍ ar khedā.</w:t>
      </w:r>
    </w:p>
    <w:p>
      <w:pPr>
        <w:spacing w:after="200"/>
        <w:jc w:val="center"/>
      </w:pPr>
      <w:r>
        <w:rPr>
          <w:b w:val="0"/>
          <w:i w:val="0"/>
          <w:color w:val="006000"/>
          <w:sz w:val="22"/>
        </w:rPr>
        <w:t>до тех пор его душа продолжает получать наказания в виде страданий и мучений.</w:t>
      </w:r>
    </w:p>
    <w:p/>
    <w:p>
      <w:pPr>
        <w:spacing w:before="160" w:after="40"/>
        <w:jc w:val="center"/>
      </w:pPr>
      <w:r>
        <w:rPr>
          <w:b/>
          <w:i w:val="0"/>
          <w:color w:val="550000"/>
          <w:sz w:val="26"/>
        </w:rPr>
        <w:t>ਜਬ ਇਨਿ ਏਕੋ ਏਕੀ ਬੂਝਿਆ ॥</w:t>
      </w:r>
    </w:p>
    <w:p>
      <w:pPr>
        <w:spacing w:after="60"/>
        <w:jc w:val="center"/>
      </w:pPr>
      <w:r>
        <w:rPr>
          <w:b w:val="0"/>
          <w:i/>
          <w:color w:val="444444"/>
          <w:sz w:val="20"/>
        </w:rPr>
        <w:t>jab in eko ekī būjhiā.</w:t>
      </w:r>
    </w:p>
    <w:p>
      <w:pPr>
        <w:spacing w:after="200"/>
        <w:jc w:val="center"/>
      </w:pPr>
      <w:r>
        <w:rPr>
          <w:b w:val="0"/>
          <w:i w:val="0"/>
          <w:color w:val="006000"/>
          <w:sz w:val="22"/>
        </w:rPr>
        <w:t>Но когда он понял, что всюду обитает только один Бог,</w:t>
      </w:r>
    </w:p>
    <w:p/>
    <w:p>
      <w:pPr>
        <w:spacing w:before="160" w:after="40"/>
        <w:jc w:val="center"/>
      </w:pPr>
      <w:r>
        <w:rPr>
          <w:b/>
          <w:i w:val="0"/>
          <w:color w:val="550000"/>
          <w:sz w:val="26"/>
        </w:rPr>
        <w:t>ਤਬ ਤੇ ਇਸ ਨੋ ਸਭੁ ਕਿਛੁ ਸੂਝਿਆ ॥੫॥</w:t>
      </w:r>
    </w:p>
    <w:p>
      <w:pPr>
        <w:spacing w:after="60"/>
        <w:jc w:val="center"/>
      </w:pPr>
      <w:r>
        <w:rPr>
          <w:b w:val="0"/>
          <w:i/>
          <w:color w:val="444444"/>
          <w:sz w:val="20"/>
        </w:rPr>
        <w:t>tab te is no sabh kichh sūjhiā. ||5||</w:t>
      </w:r>
    </w:p>
    <w:p>
      <w:pPr>
        <w:spacing w:after="200"/>
        <w:jc w:val="center"/>
      </w:pPr>
      <w:r>
        <w:rPr>
          <w:b w:val="0"/>
          <w:i w:val="0"/>
          <w:color w:val="006000"/>
          <w:sz w:val="22"/>
        </w:rPr>
        <w:t>тогда ему становится ясно каждое звено правильного жизненного пути. ||5||</w:t>
      </w:r>
    </w:p>
    <w:p/>
    <w:p>
      <w:pPr>
        <w:spacing w:before="160" w:after="40"/>
        <w:jc w:val="center"/>
      </w:pPr>
      <w:r>
        <w:rPr>
          <w:b/>
          <w:i w:val="0"/>
          <w:color w:val="550000"/>
          <w:sz w:val="26"/>
        </w:rPr>
        <w:t>ਜਬ ਇਹੁ ਧਾਵੈ ਮਾਇਆ ਅਰਥੀ ॥</w:t>
      </w:r>
    </w:p>
    <w:p>
      <w:pPr>
        <w:spacing w:after="60"/>
        <w:jc w:val="center"/>
      </w:pPr>
      <w:r>
        <w:rPr>
          <w:b w:val="0"/>
          <w:i/>
          <w:color w:val="444444"/>
          <w:sz w:val="20"/>
        </w:rPr>
        <w:t>jab ih dhāvai māiā arthī.</w:t>
      </w:r>
    </w:p>
    <w:p>
      <w:pPr>
        <w:spacing w:after="200"/>
        <w:jc w:val="center"/>
      </w:pPr>
      <w:r>
        <w:rPr>
          <w:b w:val="0"/>
          <w:i w:val="0"/>
          <w:color w:val="006000"/>
          <w:sz w:val="22"/>
        </w:rPr>
        <w:t>Пока этот человек, нуждаясь в майе, мечется повсюду,</w:t>
      </w:r>
    </w:p>
    <w:p/>
    <w:p>
      <w:pPr>
        <w:spacing w:before="160" w:after="40"/>
        <w:jc w:val="center"/>
      </w:pPr>
      <w:r>
        <w:rPr>
          <w:b/>
          <w:i w:val="0"/>
          <w:color w:val="550000"/>
          <w:sz w:val="26"/>
        </w:rPr>
        <w:t>ਨਹ ਤ੍ਰਿਪਤਾਵੈ ਨਹ ਤਿਸ ਲਾਥੀ ॥</w:t>
      </w:r>
    </w:p>
    <w:p>
      <w:pPr>
        <w:spacing w:after="60"/>
        <w:jc w:val="center"/>
      </w:pPr>
      <w:r>
        <w:rPr>
          <w:b w:val="0"/>
          <w:i/>
          <w:color w:val="444444"/>
          <w:sz w:val="20"/>
        </w:rPr>
        <w:t>nah triptāvai nah tis lāthī.</w:t>
      </w:r>
    </w:p>
    <w:p>
      <w:pPr>
        <w:spacing w:after="200"/>
        <w:jc w:val="center"/>
      </w:pPr>
      <w:r>
        <w:rPr>
          <w:b w:val="0"/>
          <w:i w:val="0"/>
          <w:color w:val="006000"/>
          <w:sz w:val="22"/>
        </w:rPr>
        <w:t>до тех пор он не насыщается, и его жажда майи не прекращается.</w:t>
      </w:r>
    </w:p>
    <w:p/>
    <w:p>
      <w:pPr>
        <w:spacing w:before="160" w:after="40"/>
        <w:jc w:val="center"/>
      </w:pPr>
      <w:r>
        <w:rPr>
          <w:b/>
          <w:i w:val="0"/>
          <w:color w:val="550000"/>
          <w:sz w:val="26"/>
        </w:rPr>
        <w:t>ਜਬ ਇਸ ਤੇ ਇਹੁ ਹੋਇਓ ਜਉਲਾ ॥</w:t>
      </w:r>
    </w:p>
    <w:p>
      <w:pPr>
        <w:spacing w:after="60"/>
        <w:jc w:val="center"/>
      </w:pPr>
      <w:r>
        <w:rPr>
          <w:b w:val="0"/>
          <w:i/>
          <w:color w:val="444444"/>
          <w:sz w:val="20"/>
        </w:rPr>
        <w:t>jab is te ih hoi-o jaulā.</w:t>
      </w:r>
    </w:p>
    <w:p>
      <w:pPr>
        <w:spacing w:after="200"/>
        <w:jc w:val="center"/>
      </w:pPr>
      <w:r>
        <w:rPr>
          <w:b w:val="0"/>
          <w:i w:val="0"/>
          <w:color w:val="006000"/>
          <w:sz w:val="22"/>
        </w:rPr>
        <w:t>Когда же этот человек отделяется от этой привязанности к майе,</w:t>
      </w:r>
    </w:p>
    <w:p/>
    <w:p>
      <w:pPr>
        <w:spacing w:before="160" w:after="40"/>
        <w:jc w:val="center"/>
      </w:pPr>
      <w:r>
        <w:rPr>
          <w:b/>
          <w:i w:val="0"/>
          <w:color w:val="550000"/>
          <w:sz w:val="26"/>
        </w:rPr>
        <w:t>ਪੀਛੈ ਲਾਗਿ ਚਲੀ ਉਠਿ ਕਉਲਾ ॥੬॥</w:t>
      </w:r>
    </w:p>
    <w:p>
      <w:pPr>
        <w:spacing w:after="60"/>
        <w:jc w:val="center"/>
      </w:pPr>
      <w:r>
        <w:rPr>
          <w:b w:val="0"/>
          <w:i/>
          <w:color w:val="444444"/>
          <w:sz w:val="20"/>
        </w:rPr>
        <w:t>pīchhai lāg chalī uṭh kaulā. ||6||</w:t>
      </w:r>
    </w:p>
    <w:p>
      <w:pPr>
        <w:spacing w:after="200"/>
        <w:jc w:val="center"/>
      </w:pPr>
      <w:r>
        <w:rPr>
          <w:b w:val="0"/>
          <w:i w:val="0"/>
          <w:color w:val="006000"/>
          <w:sz w:val="22"/>
        </w:rPr>
        <w:t>тогда майя сама идёт вслед за ним; она становится его служанкой. ||6||</w:t>
      </w:r>
    </w:p>
    <w:p/>
    <w:p>
      <w:pPr>
        <w:spacing w:before="160" w:after="40"/>
        <w:jc w:val="center"/>
      </w:pPr>
      <w:r>
        <w:rPr>
          <w:b/>
          <w:i w:val="0"/>
          <w:color w:val="550000"/>
          <w:sz w:val="26"/>
        </w:rPr>
        <w:t>ਕਰਿ ਕਿਰਪਾ ਜਉ ਸਤਿਗੁਰੁ ਮਿਲਿਓ ॥</w:t>
      </w:r>
    </w:p>
    <w:p>
      <w:pPr>
        <w:spacing w:after="60"/>
        <w:jc w:val="center"/>
      </w:pPr>
      <w:r>
        <w:rPr>
          <w:b w:val="0"/>
          <w:i/>
          <w:color w:val="444444"/>
          <w:sz w:val="20"/>
        </w:rPr>
        <w:t>kar kirpā jau satgur mili-o.</w:t>
      </w:r>
    </w:p>
    <w:p>
      <w:pPr>
        <w:spacing w:after="200"/>
        <w:jc w:val="center"/>
      </w:pPr>
      <w:r>
        <w:rPr>
          <w:b w:val="0"/>
          <w:i w:val="0"/>
          <w:color w:val="006000"/>
          <w:sz w:val="22"/>
        </w:rPr>
        <w:t>Когда по милости кому-либо встречается Гуру,</w:t>
      </w:r>
    </w:p>
    <w:p/>
    <w:p>
      <w:pPr>
        <w:spacing w:before="160" w:after="40"/>
        <w:jc w:val="center"/>
      </w:pPr>
      <w:r>
        <w:rPr>
          <w:b/>
          <w:i w:val="0"/>
          <w:color w:val="550000"/>
          <w:sz w:val="26"/>
        </w:rPr>
        <w:t>ਮਨ ਮੰਦਰ ਮਹਿ ਦੀਪਕੁ ਜਲਿਓ ॥</w:t>
      </w:r>
    </w:p>
    <w:p>
      <w:pPr>
        <w:spacing w:after="60"/>
        <w:jc w:val="center"/>
      </w:pPr>
      <w:r>
        <w:rPr>
          <w:b w:val="0"/>
          <w:i/>
          <w:color w:val="444444"/>
          <w:sz w:val="20"/>
        </w:rPr>
        <w:t>man mandar meh dīpak jali-o.</w:t>
      </w:r>
    </w:p>
    <w:p>
      <w:pPr>
        <w:spacing w:after="200"/>
        <w:jc w:val="center"/>
      </w:pPr>
      <w:r>
        <w:rPr>
          <w:b w:val="0"/>
          <w:i w:val="0"/>
          <w:color w:val="006000"/>
          <w:sz w:val="22"/>
        </w:rPr>
        <w:t>в его уме возникает знание, словно в доме зажигается светильник и всё становится видимым.</w:t>
      </w:r>
    </w:p>
    <w:p/>
    <w:p>
      <w:pPr>
        <w:spacing w:before="160" w:after="40"/>
        <w:jc w:val="center"/>
      </w:pPr>
      <w:r>
        <w:rPr>
          <w:b/>
          <w:i w:val="0"/>
          <w:color w:val="550000"/>
          <w:sz w:val="26"/>
        </w:rPr>
        <w:t>ਜੀਤ ਹਾਰ ਕੀ ਸੋਝੀ ਕਰੀ ॥</w:t>
      </w:r>
    </w:p>
    <w:p>
      <w:pPr>
        <w:spacing w:after="60"/>
        <w:jc w:val="center"/>
      </w:pPr>
      <w:r>
        <w:rPr>
          <w:b w:val="0"/>
          <w:i/>
          <w:color w:val="444444"/>
          <w:sz w:val="20"/>
        </w:rPr>
        <w:t>jīt hār kī sojhī karī.</w:t>
      </w:r>
    </w:p>
    <w:p>
      <w:pPr>
        <w:spacing w:after="200"/>
        <w:jc w:val="center"/>
      </w:pPr>
      <w:r>
        <w:rPr>
          <w:b w:val="0"/>
          <w:i w:val="0"/>
          <w:color w:val="006000"/>
          <w:sz w:val="22"/>
        </w:rPr>
        <w:t>Тогда человек понимает, что в человеческой жизни есть истинная победа, а что — поражение,</w:t>
      </w:r>
    </w:p>
    <w:p/>
    <w:p>
      <w:pPr>
        <w:spacing w:before="160" w:after="40"/>
        <w:jc w:val="center"/>
      </w:pPr>
      <w:r>
        <w:rPr>
          <w:b/>
          <w:i w:val="0"/>
          <w:color w:val="550000"/>
          <w:sz w:val="26"/>
        </w:rPr>
        <w:t>ਤਉ ਇਸੁ ਘਰ ਕੀ ਕੀਮਤਿ ਪਰੀ ॥੭॥</w:t>
      </w:r>
    </w:p>
    <w:p>
      <w:pPr>
        <w:spacing w:after="60"/>
        <w:jc w:val="center"/>
      </w:pPr>
      <w:r>
        <w:rPr>
          <w:b w:val="0"/>
          <w:i/>
          <w:color w:val="444444"/>
          <w:sz w:val="20"/>
        </w:rPr>
        <w:t>tau is ghar kī kīmat parī. ||7||</w:t>
      </w:r>
    </w:p>
    <w:p>
      <w:pPr>
        <w:spacing w:after="200"/>
        <w:jc w:val="center"/>
      </w:pPr>
      <w:r>
        <w:rPr>
          <w:b w:val="0"/>
          <w:i w:val="0"/>
          <w:color w:val="006000"/>
          <w:sz w:val="22"/>
        </w:rPr>
        <w:t>и тогда он узнаёт цену своему телу и уже не губит его в пороках. ||7||</w:t>
      </w:r>
    </w:p>
    <w:p/>
    <w:p>
      <w:pPr>
        <w:spacing w:before="160" w:after="40"/>
        <w:jc w:val="center"/>
      </w:pPr>
      <w:r>
        <w:rPr>
          <w:b/>
          <w:i w:val="0"/>
          <w:color w:val="550000"/>
          <w:sz w:val="26"/>
        </w:rPr>
        <w:t>ਕਰਨ ਕਰਾਵਨ ਸਭੁ ਕਿਛੁ ਏਕੈ ॥</w:t>
      </w:r>
    </w:p>
    <w:p>
      <w:pPr>
        <w:spacing w:after="60"/>
        <w:jc w:val="center"/>
      </w:pPr>
      <w:r>
        <w:rPr>
          <w:b w:val="0"/>
          <w:i/>
          <w:color w:val="444444"/>
          <w:sz w:val="20"/>
        </w:rPr>
        <w:t>karan karāvan sabh kichh ekai.</w:t>
      </w:r>
    </w:p>
    <w:p>
      <w:pPr>
        <w:spacing w:after="200"/>
        <w:jc w:val="center"/>
      </w:pPr>
      <w:r>
        <w:rPr>
          <w:b w:val="0"/>
          <w:i w:val="0"/>
          <w:color w:val="006000"/>
          <w:sz w:val="22"/>
        </w:rPr>
        <w:t>Что подвластно бедному существу? Только один Бог, пронизывая каждое существо, делает всё.</w:t>
      </w:r>
    </w:p>
    <w:p/>
    <w:p>
      <w:pPr>
        <w:spacing w:before="160" w:after="40"/>
        <w:jc w:val="center"/>
      </w:pPr>
      <w:r>
        <w:rPr>
          <w:b/>
          <w:i w:val="0"/>
          <w:color w:val="550000"/>
          <w:sz w:val="26"/>
        </w:rPr>
        <w:t>ਆਪੇ ਬੁਧਿ ਬੀਚਾਰਿ ਬਿਬੇਕੈ ॥</w:t>
      </w:r>
    </w:p>
    <w:p>
      <w:pPr>
        <w:spacing w:after="60"/>
        <w:jc w:val="center"/>
      </w:pPr>
      <w:r>
        <w:rPr>
          <w:b w:val="0"/>
          <w:i/>
          <w:color w:val="444444"/>
          <w:sz w:val="20"/>
        </w:rPr>
        <w:t>āpe budh bīchār bibekai.</w:t>
      </w:r>
    </w:p>
    <w:p>
      <w:pPr>
        <w:spacing w:after="200"/>
        <w:jc w:val="center"/>
      </w:pPr>
      <w:r>
        <w:rPr>
          <w:b w:val="0"/>
          <w:i w:val="0"/>
          <w:color w:val="006000"/>
          <w:sz w:val="22"/>
        </w:rPr>
        <w:t>И Сам Господь дарует разум, Сам, пребывая в каждом существе, размышляет и распознаёт жизненный путь.</w:t>
      </w:r>
    </w:p>
    <w:p/>
    <w:p>
      <w:pPr>
        <w:spacing w:before="160" w:after="40"/>
        <w:jc w:val="center"/>
      </w:pPr>
      <w:r>
        <w:rPr>
          <w:b/>
          <w:i w:val="0"/>
          <w:color w:val="550000"/>
          <w:sz w:val="26"/>
        </w:rPr>
        <w:t>ਦੂਰਿ ਨ ਨੇਰੈ ਸਭ ਕੈ ਸੰਗਾ ॥</w:t>
      </w:r>
    </w:p>
    <w:p>
      <w:pPr>
        <w:spacing w:after="60"/>
        <w:jc w:val="center"/>
      </w:pPr>
      <w:r>
        <w:rPr>
          <w:b w:val="0"/>
          <w:i/>
          <w:color w:val="444444"/>
          <w:sz w:val="20"/>
        </w:rPr>
        <w:t>dūr na nerai sabh kai saṅgā.</w:t>
      </w:r>
    </w:p>
    <w:p>
      <w:pPr>
        <w:spacing w:after="200"/>
        <w:jc w:val="center"/>
      </w:pPr>
      <w:r>
        <w:rPr>
          <w:b w:val="0"/>
          <w:i w:val="0"/>
          <w:color w:val="006000"/>
          <w:sz w:val="22"/>
        </w:rPr>
        <w:t>Этот Бог не пребывает далеко ни от кого: Он близок ко всем, Он со всеми.</w:t>
      </w:r>
    </w:p>
    <w:p/>
    <w:p>
      <w:pPr>
        <w:spacing w:before="160" w:after="40"/>
        <w:jc w:val="center"/>
      </w:pPr>
      <w:r>
        <w:rPr>
          <w:b/>
          <w:i w:val="0"/>
          <w:color w:val="550000"/>
          <w:sz w:val="26"/>
        </w:rPr>
        <w:t>ਸਚੁ ਸਾਲਾਹਣੁ ਨਾਨਕ ਹਰਿ ਰੰਗਾ ॥੮॥੧॥</w:t>
      </w:r>
    </w:p>
    <w:p>
      <w:pPr>
        <w:spacing w:after="60"/>
        <w:jc w:val="center"/>
      </w:pPr>
      <w:r>
        <w:rPr>
          <w:b w:val="0"/>
          <w:i/>
          <w:color w:val="444444"/>
          <w:sz w:val="20"/>
        </w:rPr>
        <w:t>sach sālāhaṇ nānak har raṅgā. ||8||1||</w:t>
      </w:r>
    </w:p>
    <w:p>
      <w:pPr>
        <w:spacing w:after="200"/>
        <w:jc w:val="center"/>
      </w:pPr>
      <w:r>
        <w:rPr>
          <w:b w:val="0"/>
          <w:i w:val="0"/>
          <w:color w:val="006000"/>
          <w:sz w:val="22"/>
        </w:rPr>
        <w:t>О Нанак! Этот Господь — вечно сущий; Он же совершает все дивные игры, и Он один достоин хвалы. ||8||1||</w:t>
      </w:r>
    </w:p>
    <w:p/>
    <w:p>
      <w:pPr>
        <w:spacing w:before="360" w:after="200"/>
        <w:jc w:val="center"/>
      </w:pPr>
      <w:r>
        <w:rPr>
          <w:b/>
          <w:color w:val="222222"/>
          <w:sz w:val="26"/>
        </w:rPr>
        <w:t>АНГ 236</w:t>
      </w:r>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ਗੁਰ ਸੇਵਾ ਤੇ ਨਾਮੇ ਲਾਗਾ ॥</w:t>
      </w:r>
    </w:p>
    <w:p>
      <w:pPr>
        <w:spacing w:after="60"/>
        <w:jc w:val="center"/>
      </w:pPr>
      <w:r>
        <w:rPr>
          <w:b w:val="0"/>
          <w:i/>
          <w:color w:val="444444"/>
          <w:sz w:val="20"/>
        </w:rPr>
        <w:t>gur sēvā tē nāmē lāgā</w:t>
      </w:r>
    </w:p>
    <w:p>
      <w:pPr>
        <w:spacing w:after="200"/>
        <w:jc w:val="center"/>
      </w:pPr>
      <w:r>
        <w:rPr>
          <w:b w:val="0"/>
          <w:i w:val="0"/>
          <w:color w:val="006000"/>
          <w:sz w:val="22"/>
        </w:rPr>
        <w:t>Но, о мой ум! Только тот человек соединяется с Именем Вахегуру, кто приходит в прибежище Гуру.</w:t>
      </w:r>
    </w:p>
    <w:p/>
    <w:p>
      <w:pPr>
        <w:spacing w:before="160" w:after="40"/>
        <w:jc w:val="center"/>
      </w:pPr>
      <w:r>
        <w:rPr>
          <w:b/>
          <w:i w:val="0"/>
          <w:color w:val="550000"/>
          <w:sz w:val="26"/>
        </w:rPr>
        <w:t>ਤਿਸ ਕਉ ਮਿਲਿਆ ਜਿਸੁ ਮਸਤਕਿ ਭਾਗਾ ॥</w:t>
      </w:r>
    </w:p>
    <w:p>
      <w:pPr>
        <w:spacing w:after="60"/>
        <w:jc w:val="center"/>
      </w:pPr>
      <w:r>
        <w:rPr>
          <w:b w:val="0"/>
          <w:i/>
          <w:color w:val="444444"/>
          <w:sz w:val="20"/>
        </w:rPr>
        <w:t>tis kau miliā jis mastak bhāgā</w:t>
      </w:r>
    </w:p>
    <w:p>
      <w:pPr>
        <w:spacing w:after="200"/>
        <w:jc w:val="center"/>
      </w:pPr>
      <w:r>
        <w:rPr>
          <w:b w:val="0"/>
          <w:i w:val="0"/>
          <w:color w:val="006000"/>
          <w:sz w:val="22"/>
        </w:rPr>
        <w:t>К такому человеку приходит Гуру, у которого на челе пробудилась удача.</w:t>
      </w:r>
    </w:p>
    <w:p/>
    <w:p>
      <w:pPr>
        <w:spacing w:before="160" w:after="40"/>
        <w:jc w:val="center"/>
      </w:pPr>
      <w:r>
        <w:rPr>
          <w:b/>
          <w:i w:val="0"/>
          <w:color w:val="550000"/>
          <w:sz w:val="26"/>
        </w:rPr>
        <w:t>ਤਿਸ ਕੈ ਹਿਰਦੈ ਰਵਿਆ ਸੋਇ ॥</w:t>
      </w:r>
    </w:p>
    <w:p>
      <w:pPr>
        <w:spacing w:after="60"/>
        <w:jc w:val="center"/>
      </w:pPr>
      <w:r>
        <w:rPr>
          <w:b w:val="0"/>
          <w:i/>
          <w:color w:val="444444"/>
          <w:sz w:val="20"/>
        </w:rPr>
        <w:t>tis kai hirdai raviā soi</w:t>
      </w:r>
    </w:p>
    <w:p>
      <w:pPr>
        <w:spacing w:after="200"/>
        <w:jc w:val="center"/>
      </w:pPr>
      <w:r>
        <w:rPr>
          <w:b w:val="0"/>
          <w:i w:val="0"/>
          <w:color w:val="006000"/>
          <w:sz w:val="22"/>
        </w:rPr>
        <w:t>Тогда в сердце этого человека поселяется Сам Вахегуру,</w:t>
      </w:r>
    </w:p>
    <w:p/>
    <w:p>
      <w:pPr>
        <w:spacing w:before="160" w:after="40"/>
        <w:jc w:val="center"/>
      </w:pPr>
      <w:r>
        <w:rPr>
          <w:b/>
          <w:i w:val="0"/>
          <w:color w:val="550000"/>
          <w:sz w:val="26"/>
        </w:rPr>
        <w:t>ਮਨੁ ਤਨੁ ਸੀਤਲੁ ਨਿਹਚਲੁ ਹੋਇ ॥੧॥</w:t>
      </w:r>
    </w:p>
    <w:p>
      <w:pPr>
        <w:spacing w:after="60"/>
        <w:jc w:val="center"/>
      </w:pPr>
      <w:r>
        <w:rPr>
          <w:b w:val="0"/>
          <w:i/>
          <w:color w:val="444444"/>
          <w:sz w:val="20"/>
        </w:rPr>
        <w:t>man tan sītal nihchal hoi</w:t>
      </w:r>
    </w:p>
    <w:p>
      <w:pPr>
        <w:spacing w:after="200"/>
        <w:jc w:val="center"/>
      </w:pPr>
      <w:r>
        <w:rPr>
          <w:b w:val="0"/>
          <w:i w:val="0"/>
          <w:color w:val="006000"/>
          <w:sz w:val="22"/>
        </w:rPr>
        <w:t>и его ум и тело, то есть сердце, становятся прохладными и спокойными, неподвижными перед пороками. ॥1॥</w:t>
      </w:r>
    </w:p>
    <w:p/>
    <w:p>
      <w:pPr>
        <w:spacing w:before="160" w:after="40"/>
        <w:jc w:val="center"/>
      </w:pPr>
      <w:r>
        <w:rPr>
          <w:b/>
          <w:i w:val="0"/>
          <w:color w:val="550000"/>
          <w:sz w:val="26"/>
        </w:rPr>
        <w:t>ਐਸਾ ਕੀਰਤਨੁ ਕਰਿ ਮਨ ਮੇਰੇ ॥</w:t>
      </w:r>
    </w:p>
    <w:p>
      <w:pPr>
        <w:spacing w:after="60"/>
        <w:jc w:val="center"/>
      </w:pPr>
      <w:r>
        <w:rPr>
          <w:b w:val="0"/>
          <w:i/>
          <w:color w:val="444444"/>
          <w:sz w:val="20"/>
        </w:rPr>
        <w:t>aisā kīrtan kar man mērē</w:t>
      </w:r>
    </w:p>
    <w:p>
      <w:pPr>
        <w:spacing w:after="200"/>
        <w:jc w:val="center"/>
      </w:pPr>
      <w:r>
        <w:rPr>
          <w:b w:val="0"/>
          <w:i w:val="0"/>
          <w:color w:val="006000"/>
          <w:sz w:val="22"/>
        </w:rPr>
        <w:t>О мой ум! Совершай такую хвалу Вахегуру,</w:t>
      </w:r>
    </w:p>
    <w:p/>
    <w:p>
      <w:pPr>
        <w:spacing w:before="160" w:after="40"/>
        <w:jc w:val="center"/>
      </w:pPr>
      <w:r>
        <w:rPr>
          <w:b/>
          <w:i w:val="0"/>
          <w:color w:val="550000"/>
          <w:sz w:val="26"/>
        </w:rPr>
        <w:t>ਈਹਾ ਊਹਾ ਜੋ ਕਾਮਿ ਤੇਰੈ ॥੧॥ ਰਹਾਉ ॥</w:t>
      </w:r>
    </w:p>
    <w:p>
      <w:pPr>
        <w:spacing w:after="60"/>
        <w:jc w:val="center"/>
      </w:pPr>
      <w:r>
        <w:rPr>
          <w:b w:val="0"/>
          <w:i/>
          <w:color w:val="444444"/>
          <w:sz w:val="20"/>
        </w:rPr>
        <w:t>īhā ūhā jo kām tērāi</w:t>
      </w:r>
    </w:p>
    <w:p>
      <w:pPr>
        <w:spacing w:after="200"/>
        <w:jc w:val="center"/>
      </w:pPr>
      <w:r>
        <w:rPr>
          <w:b w:val="0"/>
          <w:i w:val="0"/>
          <w:color w:val="006000"/>
          <w:sz w:val="22"/>
        </w:rPr>
        <w:t>которая пригодится тебе и в этой жизни, и в мире ином. ॥1॥ ਰਹਾਉ ॥</w:t>
      </w:r>
    </w:p>
    <w:p/>
    <w:p>
      <w:pPr>
        <w:spacing w:before="160" w:after="40"/>
        <w:jc w:val="center"/>
      </w:pPr>
      <w:r>
        <w:rPr>
          <w:b/>
          <w:i w:val="0"/>
          <w:color w:val="550000"/>
          <w:sz w:val="26"/>
        </w:rPr>
        <w:t>ਜਾਸੁ ਜਪਤ ਭਉ ਅਪਦਾ ਜਾਇ ॥</w:t>
      </w:r>
    </w:p>
    <w:p>
      <w:pPr>
        <w:spacing w:after="60"/>
        <w:jc w:val="center"/>
      </w:pPr>
      <w:r>
        <w:rPr>
          <w:b w:val="0"/>
          <w:i/>
          <w:color w:val="444444"/>
          <w:sz w:val="20"/>
        </w:rPr>
        <w:t>jās japat bhau apdā jāi</w:t>
      </w:r>
    </w:p>
    <w:p>
      <w:pPr>
        <w:spacing w:after="200"/>
        <w:jc w:val="center"/>
      </w:pPr>
      <w:r>
        <w:rPr>
          <w:b w:val="0"/>
          <w:i w:val="0"/>
          <w:color w:val="006000"/>
          <w:sz w:val="22"/>
        </w:rPr>
        <w:t>О мой ум! Прославляй того Вахегуру, чьё Имя, будучи повторяемым, устраняет всякий страх и отводит всякую беду,</w:t>
      </w:r>
    </w:p>
    <w:p/>
    <w:p>
      <w:pPr>
        <w:spacing w:before="160" w:after="40"/>
        <w:jc w:val="center"/>
      </w:pPr>
      <w:r>
        <w:rPr>
          <w:b/>
          <w:i w:val="0"/>
          <w:color w:val="550000"/>
          <w:sz w:val="26"/>
        </w:rPr>
        <w:t>ਧਾਵਤ ਮਨੂਆ ਆਵੈ ਠਾਇ ॥</w:t>
      </w:r>
    </w:p>
    <w:p>
      <w:pPr>
        <w:spacing w:after="60"/>
        <w:jc w:val="center"/>
      </w:pPr>
      <w:r>
        <w:rPr>
          <w:b w:val="0"/>
          <w:i/>
          <w:color w:val="444444"/>
          <w:sz w:val="20"/>
        </w:rPr>
        <w:t>dhāvat manūā āvai ṭhāi</w:t>
      </w:r>
    </w:p>
    <w:p>
      <w:pPr>
        <w:spacing w:after="200"/>
        <w:jc w:val="center"/>
      </w:pPr>
      <w:r>
        <w:rPr>
          <w:b w:val="0"/>
          <w:i w:val="0"/>
          <w:color w:val="006000"/>
          <w:sz w:val="22"/>
        </w:rPr>
        <w:t>и ум, бегущий к порокам, приходит к устойчивости.</w:t>
      </w:r>
    </w:p>
    <w:p/>
    <w:p>
      <w:pPr>
        <w:spacing w:before="160" w:after="40"/>
        <w:jc w:val="center"/>
      </w:pPr>
      <w:r>
        <w:rPr>
          <w:b/>
          <w:i w:val="0"/>
          <w:color w:val="550000"/>
          <w:sz w:val="26"/>
        </w:rPr>
        <w:t>ਜਾਸੁ ਜਪਤ ਫਿਰਿ ਦੂਖੁ ਨ ਲਾਗੈ ॥</w:t>
      </w:r>
    </w:p>
    <w:p>
      <w:pPr>
        <w:spacing w:after="60"/>
        <w:jc w:val="center"/>
      </w:pPr>
      <w:r>
        <w:rPr>
          <w:b w:val="0"/>
          <w:i/>
          <w:color w:val="444444"/>
          <w:sz w:val="20"/>
        </w:rPr>
        <w:t>jās japat phir dūkh na lāgai</w:t>
      </w:r>
    </w:p>
    <w:p>
      <w:pPr>
        <w:spacing w:after="200"/>
        <w:jc w:val="center"/>
      </w:pPr>
      <w:r>
        <w:rPr>
          <w:b w:val="0"/>
          <w:i w:val="0"/>
          <w:color w:val="006000"/>
          <w:sz w:val="22"/>
        </w:rPr>
        <w:t>Чьё Имя, будучи повторяемым, делает так, что больше никакое страдание не касается,</w:t>
      </w:r>
    </w:p>
    <w:p/>
    <w:p>
      <w:pPr>
        <w:spacing w:before="160" w:after="40"/>
        <w:jc w:val="center"/>
      </w:pPr>
      <w:r>
        <w:rPr>
          <w:b/>
          <w:i w:val="0"/>
          <w:color w:val="550000"/>
          <w:sz w:val="26"/>
        </w:rPr>
        <w:t>ਜਾਸੁ ਜਪਤ ਇਹ ਹਉਮੈ ਭਾਗੈ ॥੨॥</w:t>
      </w:r>
    </w:p>
    <w:p>
      <w:pPr>
        <w:spacing w:after="60"/>
        <w:jc w:val="center"/>
      </w:pPr>
      <w:r>
        <w:rPr>
          <w:b w:val="0"/>
          <w:i/>
          <w:color w:val="444444"/>
          <w:sz w:val="20"/>
        </w:rPr>
        <w:t>jās japat ih haumai bhāgai</w:t>
      </w:r>
    </w:p>
    <w:p>
      <w:pPr>
        <w:spacing w:after="200"/>
        <w:jc w:val="center"/>
      </w:pPr>
      <w:r>
        <w:rPr>
          <w:b w:val="0"/>
          <w:i w:val="0"/>
          <w:color w:val="006000"/>
          <w:sz w:val="22"/>
        </w:rPr>
        <w:t>и чьё Имя, будучи повторяемым, прогоняет изнутри Хоумэ. ॥2॥</w:t>
      </w:r>
    </w:p>
    <w:p/>
    <w:p>
      <w:pPr>
        <w:spacing w:before="160" w:after="40"/>
        <w:jc w:val="center"/>
      </w:pPr>
      <w:r>
        <w:rPr>
          <w:b/>
          <w:i w:val="0"/>
          <w:color w:val="550000"/>
          <w:sz w:val="26"/>
        </w:rPr>
        <w:t>ਜਾਸੁ ਜਪਤ ਵਸਿ ਆਵਹਿ ਪੰਚਾ ॥</w:t>
      </w:r>
    </w:p>
    <w:p>
      <w:pPr>
        <w:spacing w:after="60"/>
        <w:jc w:val="center"/>
      </w:pPr>
      <w:r>
        <w:rPr>
          <w:b w:val="0"/>
          <w:i/>
          <w:color w:val="444444"/>
          <w:sz w:val="20"/>
        </w:rPr>
        <w:t>jās japat vas āvahi panchā</w:t>
      </w:r>
    </w:p>
    <w:p>
      <w:pPr>
        <w:spacing w:after="200"/>
        <w:jc w:val="center"/>
      </w:pPr>
      <w:r>
        <w:rPr>
          <w:b w:val="0"/>
          <w:i w:val="0"/>
          <w:color w:val="006000"/>
          <w:sz w:val="22"/>
        </w:rPr>
        <w:t>Чьё Имя, будучи повторяемым, подчиняет пять пороков,</w:t>
      </w:r>
    </w:p>
    <w:p/>
    <w:p>
      <w:pPr>
        <w:spacing w:before="160" w:after="40"/>
        <w:jc w:val="center"/>
      </w:pPr>
      <w:r>
        <w:rPr>
          <w:b/>
          <w:i w:val="0"/>
          <w:color w:val="550000"/>
          <w:sz w:val="26"/>
        </w:rPr>
        <w:t>ਜਾਸੁ ਜਪਤ ਰਿਦੈ ਅੰਮ੍ਰਿਤੁ ਸੰਚਾ ॥</w:t>
      </w:r>
    </w:p>
    <w:p>
      <w:pPr>
        <w:spacing w:after="60"/>
        <w:jc w:val="center"/>
      </w:pPr>
      <w:r>
        <w:rPr>
          <w:b w:val="0"/>
          <w:i/>
          <w:color w:val="444444"/>
          <w:sz w:val="20"/>
        </w:rPr>
        <w:t>jās japat ridai amrit sanchā</w:t>
      </w:r>
    </w:p>
    <w:p>
      <w:pPr>
        <w:spacing w:after="200"/>
        <w:jc w:val="center"/>
      </w:pPr>
      <w:r>
        <w:rPr>
          <w:b w:val="0"/>
          <w:i w:val="0"/>
          <w:color w:val="006000"/>
          <w:sz w:val="22"/>
        </w:rPr>
        <w:t>чьё Имя, будучи повторяемым, позволяет собрать в сердце нектар Имени, дающий духовную жизнь.</w:t>
      </w:r>
    </w:p>
    <w:p/>
    <w:p>
      <w:pPr>
        <w:spacing w:before="160" w:after="40"/>
        <w:jc w:val="center"/>
      </w:pPr>
      <w:r>
        <w:rPr>
          <w:b/>
          <w:i w:val="0"/>
          <w:color w:val="550000"/>
          <w:sz w:val="26"/>
        </w:rPr>
        <w:t>ਜਾਸੁ ਜਪਤ ਇਹ ਤ੍ਰਿਸਨਾ ਬੁਝੈ ॥</w:t>
      </w:r>
    </w:p>
    <w:p>
      <w:pPr>
        <w:spacing w:after="60"/>
        <w:jc w:val="center"/>
      </w:pPr>
      <w:r>
        <w:rPr>
          <w:b w:val="0"/>
          <w:i/>
          <w:color w:val="444444"/>
          <w:sz w:val="20"/>
        </w:rPr>
        <w:t>jās japat ih trisanā bujhai</w:t>
      </w:r>
    </w:p>
    <w:p>
      <w:pPr>
        <w:spacing w:after="200"/>
        <w:jc w:val="center"/>
      </w:pPr>
      <w:r>
        <w:rPr>
          <w:b w:val="0"/>
          <w:i w:val="0"/>
          <w:color w:val="006000"/>
          <w:sz w:val="22"/>
        </w:rPr>
        <w:t>Чьё Имя, будучи повторяемым, гасит жажду майи,</w:t>
      </w:r>
    </w:p>
    <w:p/>
    <w:p>
      <w:pPr>
        <w:spacing w:before="160" w:after="40"/>
        <w:jc w:val="center"/>
      </w:pPr>
      <w:r>
        <w:rPr>
          <w:b/>
          <w:i w:val="0"/>
          <w:color w:val="550000"/>
          <w:sz w:val="26"/>
        </w:rPr>
        <w:t>ਜਾਸੁ ਜਪਤ ਹਰਿ ਦਰਗਹ ਸਿਝੈ ॥੩॥</w:t>
      </w:r>
    </w:p>
    <w:p>
      <w:pPr>
        <w:spacing w:after="60"/>
        <w:jc w:val="center"/>
      </w:pPr>
      <w:r>
        <w:rPr>
          <w:b w:val="0"/>
          <w:i/>
          <w:color w:val="444444"/>
          <w:sz w:val="20"/>
        </w:rPr>
        <w:t>jās japat har dargah sijhai</w:t>
      </w:r>
    </w:p>
    <w:p>
      <w:pPr>
        <w:spacing w:after="200"/>
        <w:jc w:val="center"/>
      </w:pPr>
      <w:r>
        <w:rPr>
          <w:b w:val="0"/>
          <w:i w:val="0"/>
          <w:color w:val="006000"/>
          <w:sz w:val="22"/>
        </w:rPr>
        <w:t>и чьё Имя, будучи повторяемым, делает человека успешным и в даргахе Вахегуру. ॥3॥</w:t>
      </w:r>
    </w:p>
    <w:p/>
    <w:p>
      <w:pPr>
        <w:spacing w:before="160" w:after="40"/>
        <w:jc w:val="center"/>
      </w:pPr>
      <w:r>
        <w:rPr>
          <w:b/>
          <w:i w:val="0"/>
          <w:color w:val="550000"/>
          <w:sz w:val="26"/>
        </w:rPr>
        <w:t>ਜਾਸੁ ਜਪਤ ਕੋਟਿ ਮਿਟਹਿ ਅਪਰਾਧ ॥</w:t>
      </w:r>
    </w:p>
    <w:p>
      <w:pPr>
        <w:spacing w:after="60"/>
        <w:jc w:val="center"/>
      </w:pPr>
      <w:r>
        <w:rPr>
          <w:b w:val="0"/>
          <w:i/>
          <w:color w:val="444444"/>
          <w:sz w:val="20"/>
        </w:rPr>
        <w:t>jās japat koṭ miṭahi aprādh</w:t>
      </w:r>
    </w:p>
    <w:p>
      <w:pPr>
        <w:spacing w:after="200"/>
        <w:jc w:val="center"/>
      </w:pPr>
      <w:r>
        <w:rPr>
          <w:b w:val="0"/>
          <w:i w:val="0"/>
          <w:color w:val="006000"/>
          <w:sz w:val="22"/>
        </w:rPr>
        <w:t>О брат! Прославляй того Вахегуру, чьё Имя, будучи повторяемым, стирает миллионы прежде совершённых грехов,</w:t>
      </w:r>
    </w:p>
    <w:p/>
    <w:p>
      <w:pPr>
        <w:spacing w:before="160" w:after="40"/>
        <w:jc w:val="center"/>
      </w:pPr>
      <w:r>
        <w:rPr>
          <w:b/>
          <w:i w:val="0"/>
          <w:color w:val="550000"/>
          <w:sz w:val="26"/>
        </w:rPr>
        <w:t>ਜਾਸੁ ਜਪਤ ਹਰਿ ਹੋਵਹਿ ਸਾਧ ॥</w:t>
      </w:r>
    </w:p>
    <w:p>
      <w:pPr>
        <w:spacing w:after="60"/>
        <w:jc w:val="center"/>
      </w:pPr>
      <w:r>
        <w:rPr>
          <w:b w:val="0"/>
          <w:i/>
          <w:color w:val="444444"/>
          <w:sz w:val="20"/>
        </w:rPr>
        <w:t>jās japat har hovahi sādh</w:t>
      </w:r>
    </w:p>
    <w:p>
      <w:pPr>
        <w:spacing w:after="200"/>
        <w:jc w:val="center"/>
      </w:pPr>
      <w:r>
        <w:rPr>
          <w:b w:val="0"/>
          <w:i w:val="0"/>
          <w:color w:val="006000"/>
          <w:sz w:val="22"/>
        </w:rPr>
        <w:t>и чьё Имя, будучи повторяемым, делает человека впредь добродетельным.</w:t>
      </w:r>
    </w:p>
    <w:p/>
    <w:p>
      <w:pPr>
        <w:spacing w:before="160" w:after="40"/>
        <w:jc w:val="center"/>
      </w:pPr>
      <w:r>
        <w:rPr>
          <w:b/>
          <w:i w:val="0"/>
          <w:color w:val="550000"/>
          <w:sz w:val="26"/>
        </w:rPr>
        <w:t>ਜਾਸੁ ਜਪਤ ਮਨੁ ਸੀਤਲੁ ਹੋਵੈ ॥</w:t>
      </w:r>
    </w:p>
    <w:p>
      <w:pPr>
        <w:spacing w:after="60"/>
        <w:jc w:val="center"/>
      </w:pPr>
      <w:r>
        <w:rPr>
          <w:b w:val="0"/>
          <w:i/>
          <w:color w:val="444444"/>
          <w:sz w:val="20"/>
        </w:rPr>
        <w:t>jās japat man sītal hovai</w:t>
      </w:r>
    </w:p>
    <w:p>
      <w:pPr>
        <w:spacing w:after="200"/>
        <w:jc w:val="center"/>
      </w:pPr>
      <w:r>
        <w:rPr>
          <w:b w:val="0"/>
          <w:i w:val="0"/>
          <w:color w:val="006000"/>
          <w:sz w:val="22"/>
        </w:rPr>
        <w:t>Чьё Имя, будучи повторяемым, охлаждает ум от жара пороков,</w:t>
      </w:r>
    </w:p>
    <w:p/>
    <w:p>
      <w:pPr>
        <w:spacing w:before="160" w:after="40"/>
        <w:jc w:val="center"/>
      </w:pPr>
      <w:r>
        <w:rPr>
          <w:b/>
          <w:i w:val="0"/>
          <w:color w:val="550000"/>
          <w:sz w:val="26"/>
        </w:rPr>
        <w:t>ਜਾਸੁ ਜਪਤ ਮਲੁ ਸਗਲੀ ਖੋਵੈ ॥੪॥</w:t>
      </w:r>
    </w:p>
    <w:p>
      <w:pPr>
        <w:spacing w:after="60"/>
        <w:jc w:val="center"/>
      </w:pPr>
      <w:r>
        <w:rPr>
          <w:b w:val="0"/>
          <w:i/>
          <w:color w:val="444444"/>
          <w:sz w:val="20"/>
        </w:rPr>
        <w:t>jās japat മല saglī khovai</w:t>
      </w:r>
    </w:p>
    <w:p>
      <w:pPr>
        <w:spacing w:after="200"/>
        <w:jc w:val="center"/>
      </w:pPr>
      <w:r>
        <w:rPr>
          <w:b w:val="0"/>
          <w:i w:val="0"/>
          <w:color w:val="006000"/>
          <w:sz w:val="22"/>
        </w:rPr>
        <w:t>и чьё Имя, будучи повторяемым, удаляет всю внутреннюю грязь пороков. ॥4॥</w:t>
      </w:r>
    </w:p>
    <w:p/>
    <w:p>
      <w:pPr>
        <w:spacing w:before="160" w:after="40"/>
        <w:jc w:val="center"/>
      </w:pPr>
      <w:r>
        <w:rPr>
          <w:b/>
          <w:i w:val="0"/>
          <w:color w:val="550000"/>
          <w:sz w:val="26"/>
        </w:rPr>
        <w:t>ਜਾਸੁ ਜਪਤ ਰਤਨੁ ਹਰਿ ਮਿਲੈ ॥</w:t>
      </w:r>
    </w:p>
    <w:p>
      <w:pPr>
        <w:spacing w:after="60"/>
        <w:jc w:val="center"/>
      </w:pPr>
      <w:r>
        <w:rPr>
          <w:b w:val="0"/>
          <w:i/>
          <w:color w:val="444444"/>
          <w:sz w:val="20"/>
        </w:rPr>
        <w:t>jās japat ratan har milai</w:t>
      </w:r>
    </w:p>
    <w:p>
      <w:pPr>
        <w:spacing w:after="200"/>
        <w:jc w:val="center"/>
      </w:pPr>
      <w:r>
        <w:rPr>
          <w:b w:val="0"/>
          <w:i w:val="0"/>
          <w:color w:val="006000"/>
          <w:sz w:val="22"/>
        </w:rPr>
        <w:t>Через повторение чьего Имени человек получает драгоценность Имени Хари,</w:t>
      </w:r>
    </w:p>
    <w:p/>
    <w:p>
      <w:pPr>
        <w:spacing w:before="160" w:after="40"/>
        <w:jc w:val="center"/>
      </w:pPr>
      <w:r>
        <w:rPr>
          <w:b/>
          <w:i w:val="0"/>
          <w:color w:val="550000"/>
          <w:sz w:val="26"/>
        </w:rPr>
        <w:t>ਬਹੁਰਿ ਨ ਛੋਡੈ ਹਰਿ ਸੰਗਿ ਹਿਲੈ ॥</w:t>
      </w:r>
    </w:p>
    <w:p>
      <w:pPr>
        <w:spacing w:after="60"/>
        <w:jc w:val="center"/>
      </w:pPr>
      <w:r>
        <w:rPr>
          <w:b w:val="0"/>
          <w:i/>
          <w:color w:val="444444"/>
          <w:sz w:val="20"/>
        </w:rPr>
        <w:t>bahur na chhoḍai har sang hilai</w:t>
      </w:r>
    </w:p>
    <w:p>
      <w:pPr>
        <w:spacing w:after="200"/>
        <w:jc w:val="center"/>
      </w:pPr>
      <w:r>
        <w:rPr>
          <w:b w:val="0"/>
          <w:i w:val="0"/>
          <w:color w:val="006000"/>
          <w:sz w:val="22"/>
        </w:rPr>
        <w:t>и благодаря симрану так соединяется с Вахегуру, что уже не оставляет снова эту драгоценность Имени.</w:t>
      </w:r>
    </w:p>
    <w:p/>
    <w:p>
      <w:pPr>
        <w:spacing w:before="160" w:after="40"/>
        <w:jc w:val="center"/>
      </w:pPr>
      <w:r>
        <w:rPr>
          <w:b/>
          <w:i w:val="0"/>
          <w:color w:val="550000"/>
          <w:sz w:val="26"/>
        </w:rPr>
        <w:t>ਜਾਸੁ ਜਪਤ ਕਈ ਬੈਕੁੰਠ ਵਾਸੁ ॥</w:t>
      </w:r>
    </w:p>
    <w:p>
      <w:pPr>
        <w:spacing w:after="60"/>
        <w:jc w:val="center"/>
      </w:pPr>
      <w:r>
        <w:rPr>
          <w:b w:val="0"/>
          <w:i/>
          <w:color w:val="444444"/>
          <w:sz w:val="20"/>
        </w:rPr>
        <w:t>jās japat kaī baikunṭh vās</w:t>
      </w:r>
    </w:p>
    <w:p>
      <w:pPr>
        <w:spacing w:after="200"/>
        <w:jc w:val="center"/>
      </w:pPr>
      <w:r>
        <w:rPr>
          <w:b w:val="0"/>
          <w:i w:val="0"/>
          <w:color w:val="006000"/>
          <w:sz w:val="22"/>
        </w:rPr>
        <w:t>Через повторение чьего Имени обретается духовное блаженство и пребывание в духовной устойчивости,</w:t>
      </w:r>
    </w:p>
    <w:p/>
    <w:p>
      <w:pPr>
        <w:spacing w:before="160" w:after="40"/>
        <w:jc w:val="center"/>
      </w:pPr>
      <w:r>
        <w:rPr>
          <w:b/>
          <w:i w:val="0"/>
          <w:color w:val="550000"/>
          <w:sz w:val="26"/>
        </w:rPr>
        <w:t>ਜਾਸੁ ਜਪਤ ਸੁਖ ਸਹਜਿ ਨਿਵਾਸੁ ॥੫॥</w:t>
      </w:r>
    </w:p>
    <w:p>
      <w:pPr>
        <w:spacing w:after="60"/>
        <w:jc w:val="center"/>
      </w:pPr>
      <w:r>
        <w:rPr>
          <w:b w:val="0"/>
          <w:i/>
          <w:color w:val="444444"/>
          <w:sz w:val="20"/>
        </w:rPr>
        <w:t>jās japat sukh sahaj nivās</w:t>
      </w:r>
    </w:p>
    <w:p>
      <w:pPr>
        <w:spacing w:after="200"/>
        <w:jc w:val="center"/>
      </w:pPr>
      <w:r>
        <w:rPr>
          <w:b w:val="0"/>
          <w:i w:val="0"/>
          <w:color w:val="006000"/>
          <w:sz w:val="22"/>
        </w:rPr>
        <w:t>и через повторение чьего Имени словно достигается обитель многих байкунтхов. ॥5॥</w:t>
      </w:r>
    </w:p>
    <w:p/>
    <w:p>
      <w:pPr>
        <w:spacing w:before="160" w:after="40"/>
        <w:jc w:val="center"/>
      </w:pPr>
      <w:r>
        <w:rPr>
          <w:b/>
          <w:i w:val="0"/>
          <w:color w:val="550000"/>
          <w:sz w:val="26"/>
        </w:rPr>
        <w:t>ਜਾਸੁ ਜਪਤ ਇਹ ਅਗਨਿ ਨ ਪੋਹਤ ॥</w:t>
      </w:r>
    </w:p>
    <w:p>
      <w:pPr>
        <w:spacing w:after="60"/>
        <w:jc w:val="center"/>
      </w:pPr>
      <w:r>
        <w:rPr>
          <w:b w:val="0"/>
          <w:i/>
          <w:color w:val="444444"/>
          <w:sz w:val="20"/>
        </w:rPr>
        <w:t>jās japat ih agan na pohat</w:t>
      </w:r>
    </w:p>
    <w:p>
      <w:pPr>
        <w:spacing w:after="200"/>
        <w:jc w:val="center"/>
      </w:pPr>
      <w:r>
        <w:rPr>
          <w:b w:val="0"/>
          <w:i w:val="0"/>
          <w:color w:val="006000"/>
          <w:sz w:val="22"/>
        </w:rPr>
        <w:t>О брат! Прославляй того Вахегуру, чьё Имя, будучи повторяемым, не позволяет огню желаний коснуться тебя,</w:t>
      </w:r>
    </w:p>
    <w:p/>
    <w:p>
      <w:pPr>
        <w:spacing w:before="160" w:after="40"/>
        <w:jc w:val="center"/>
      </w:pPr>
      <w:r>
        <w:rPr>
          <w:b/>
          <w:i w:val="0"/>
          <w:color w:val="550000"/>
          <w:sz w:val="26"/>
        </w:rPr>
        <w:t>ਜਾਸੁ ਜਪਤ ਇਹੁ ਕਾਲੁ ਨ ਜੋਹਤ ॥</w:t>
      </w:r>
    </w:p>
    <w:p>
      <w:pPr>
        <w:spacing w:after="60"/>
        <w:jc w:val="center"/>
      </w:pPr>
      <w:r>
        <w:rPr>
          <w:b w:val="0"/>
          <w:i/>
          <w:color w:val="444444"/>
          <w:sz w:val="20"/>
        </w:rPr>
        <w:t>jās japat ihu kāl na johat</w:t>
      </w:r>
    </w:p>
    <w:p>
      <w:pPr>
        <w:spacing w:after="200"/>
        <w:jc w:val="center"/>
      </w:pPr>
      <w:r>
        <w:rPr>
          <w:b w:val="0"/>
          <w:i w:val="0"/>
          <w:color w:val="006000"/>
          <w:sz w:val="22"/>
        </w:rPr>
        <w:t>чьё Имя, будучи повторяемым, не подпускает близко страх смерти, и духовная смерть не сможет проявить свою силу.</w:t>
      </w:r>
    </w:p>
    <w:p/>
    <w:p>
      <w:pPr>
        <w:spacing w:before="160" w:after="40"/>
        <w:jc w:val="center"/>
      </w:pPr>
      <w:r>
        <w:rPr>
          <w:b/>
          <w:i w:val="0"/>
          <w:color w:val="550000"/>
          <w:sz w:val="26"/>
        </w:rPr>
        <w:t>ਜਾਸੁ ਜਪਤ ਤੇਰਾ ਨਿਰਮਲ ਮਾਥਾ ॥</w:t>
      </w:r>
    </w:p>
    <w:p>
      <w:pPr>
        <w:spacing w:after="60"/>
        <w:jc w:val="center"/>
      </w:pPr>
      <w:r>
        <w:rPr>
          <w:b w:val="0"/>
          <w:i/>
          <w:color w:val="444444"/>
          <w:sz w:val="20"/>
        </w:rPr>
        <w:t>jās japat tērā nirmal māthā</w:t>
      </w:r>
    </w:p>
    <w:p>
      <w:pPr>
        <w:spacing w:after="200"/>
        <w:jc w:val="center"/>
      </w:pPr>
      <w:r>
        <w:rPr>
          <w:b w:val="0"/>
          <w:i w:val="0"/>
          <w:color w:val="006000"/>
          <w:sz w:val="22"/>
        </w:rPr>
        <w:t>Чьё Имя, будучи повторяемым, делает так, что везде ты остаёшься со светлым лицом,</w:t>
      </w:r>
    </w:p>
    <w:p/>
    <w:p>
      <w:pPr>
        <w:spacing w:before="160" w:after="40"/>
        <w:jc w:val="center"/>
      </w:pPr>
      <w:r>
        <w:rPr>
          <w:b/>
          <w:i w:val="0"/>
          <w:color w:val="550000"/>
          <w:sz w:val="26"/>
        </w:rPr>
        <w:t>ਜਾਸੁ ਜਪਤ ਸਗਲਾ ਦੁਖੁ ਲਾਥਾ ॥੬॥</w:t>
      </w:r>
    </w:p>
    <w:p>
      <w:pPr>
        <w:spacing w:after="60"/>
        <w:jc w:val="center"/>
      </w:pPr>
      <w:r>
        <w:rPr>
          <w:b w:val="0"/>
          <w:i/>
          <w:color w:val="444444"/>
          <w:sz w:val="20"/>
        </w:rPr>
        <w:t>jās japat saglā dukh lāthā</w:t>
      </w:r>
    </w:p>
    <w:p>
      <w:pPr>
        <w:spacing w:after="200"/>
        <w:jc w:val="center"/>
      </w:pPr>
      <w:r>
        <w:rPr>
          <w:b w:val="0"/>
          <w:i w:val="0"/>
          <w:color w:val="006000"/>
          <w:sz w:val="22"/>
        </w:rPr>
        <w:t>и чьё Имя, будучи повторяемым, удаляет всякое страдание. ॥6॥</w:t>
      </w:r>
    </w:p>
    <w:p/>
    <w:p>
      <w:pPr>
        <w:spacing w:before="160" w:after="40"/>
        <w:jc w:val="center"/>
      </w:pPr>
      <w:r>
        <w:rPr>
          <w:b/>
          <w:i w:val="0"/>
          <w:color w:val="550000"/>
          <w:sz w:val="26"/>
        </w:rPr>
        <w:t>ਜਾਸੁ ਜਪਤ ਮੁਸਕਲੁ ਕਛੂ ਨ ਬਨੈ ॥</w:t>
      </w:r>
    </w:p>
    <w:p>
      <w:pPr>
        <w:spacing w:after="60"/>
        <w:jc w:val="center"/>
      </w:pPr>
      <w:r>
        <w:rPr>
          <w:b w:val="0"/>
          <w:i/>
          <w:color w:val="444444"/>
          <w:sz w:val="20"/>
        </w:rPr>
        <w:t>jās japat muskal kachhū na banai</w:t>
      </w:r>
    </w:p>
    <w:p>
      <w:pPr>
        <w:spacing w:after="200"/>
        <w:jc w:val="center"/>
      </w:pPr>
      <w:r>
        <w:rPr>
          <w:b w:val="0"/>
          <w:i w:val="0"/>
          <w:color w:val="006000"/>
          <w:sz w:val="22"/>
        </w:rPr>
        <w:t>О брат! Прославляй того Вахегуру, чьё Имя, будучи повторяемым, не оставляет никаких трудностей на жизненном пути,</w:t>
      </w:r>
    </w:p>
    <w:p/>
    <w:p>
      <w:pPr>
        <w:spacing w:before="160" w:after="40"/>
        <w:jc w:val="center"/>
      </w:pPr>
      <w:r>
        <w:rPr>
          <w:b/>
          <w:i w:val="0"/>
          <w:color w:val="550000"/>
          <w:sz w:val="26"/>
        </w:rPr>
        <w:t>ਜਾਸੁ ਜਪਤ ਸੁਣਿ ਅਨਹਤ ਧੁਨੈ ॥</w:t>
      </w:r>
    </w:p>
    <w:p>
      <w:pPr>
        <w:spacing w:after="60"/>
        <w:jc w:val="center"/>
      </w:pPr>
      <w:r>
        <w:rPr>
          <w:b w:val="0"/>
          <w:i/>
          <w:color w:val="444444"/>
          <w:sz w:val="20"/>
        </w:rPr>
        <w:t>jās japat suṇ anhat dhunai</w:t>
      </w:r>
    </w:p>
    <w:p>
      <w:pPr>
        <w:spacing w:after="200"/>
        <w:jc w:val="center"/>
      </w:pPr>
      <w:r>
        <w:rPr>
          <w:b w:val="0"/>
          <w:i w:val="0"/>
          <w:color w:val="006000"/>
          <w:sz w:val="22"/>
        </w:rPr>
        <w:t>и чьё Имя, будучи повторяемым, позволяет человеку слышать мелодию неумолкающего духовного блаженства, то есть внутри всегда течёт поток духовной радости.</w:t>
      </w:r>
    </w:p>
    <w:p/>
    <w:p>
      <w:pPr>
        <w:spacing w:before="160" w:after="40"/>
        <w:jc w:val="center"/>
      </w:pPr>
      <w:r>
        <w:rPr>
          <w:b/>
          <w:i w:val="0"/>
          <w:color w:val="550000"/>
          <w:sz w:val="26"/>
        </w:rPr>
        <w:t>ਜਾਸੁ ਜਪਤ ਇਹ ਨਿਰਮਲ ਸੋਇ ॥</w:t>
      </w:r>
    </w:p>
    <w:p>
      <w:pPr>
        <w:spacing w:after="60"/>
        <w:jc w:val="center"/>
      </w:pPr>
      <w:r>
        <w:rPr>
          <w:b w:val="0"/>
          <w:i/>
          <w:color w:val="444444"/>
          <w:sz w:val="20"/>
        </w:rPr>
        <w:t>jās japat ih nirmal soi</w:t>
      </w:r>
    </w:p>
    <w:p>
      <w:pPr>
        <w:spacing w:after="200"/>
        <w:jc w:val="center"/>
      </w:pPr>
      <w:r>
        <w:rPr>
          <w:b w:val="0"/>
          <w:i w:val="0"/>
          <w:color w:val="006000"/>
          <w:sz w:val="22"/>
        </w:rPr>
        <w:t>Чьё Имя, будучи повторяемым, распрямляет сердечный лотос человека, отворачивая его от пороков к памяти о Вахегуру,</w:t>
      </w:r>
    </w:p>
    <w:p/>
    <w:p>
      <w:pPr>
        <w:spacing w:before="160" w:after="40"/>
        <w:jc w:val="center"/>
      </w:pPr>
      <w:r>
        <w:rPr>
          <w:b/>
          <w:i w:val="0"/>
          <w:color w:val="550000"/>
          <w:sz w:val="26"/>
        </w:rPr>
        <w:t>ਜਾਸੁ ਜਪਤ ਕਮਲੁ ਸੀਧਾ ਹੋਇ ॥੭॥</w:t>
      </w:r>
    </w:p>
    <w:p>
      <w:pPr>
        <w:spacing w:after="60"/>
        <w:jc w:val="center"/>
      </w:pPr>
      <w:r>
        <w:rPr>
          <w:b w:val="0"/>
          <w:i/>
          <w:color w:val="444444"/>
          <w:sz w:val="20"/>
        </w:rPr>
        <w:t>jās japat kamal sīdhā hoi</w:t>
      </w:r>
    </w:p>
    <w:p>
      <w:pPr>
        <w:spacing w:after="200"/>
        <w:jc w:val="center"/>
      </w:pPr>
      <w:r>
        <w:rPr>
          <w:b w:val="0"/>
          <w:i w:val="0"/>
          <w:color w:val="006000"/>
          <w:sz w:val="22"/>
        </w:rPr>
        <w:t>и чьё Имя, будучи повторяемым, приносит человеку чистую славу в этом и ином мире. ॥7॥</w:t>
      </w:r>
    </w:p>
    <w:p/>
    <w:p>
      <w:pPr>
        <w:spacing w:before="160" w:after="40"/>
        <w:jc w:val="center"/>
      </w:pPr>
      <w:r>
        <w:rPr>
          <w:b/>
          <w:i w:val="0"/>
          <w:color w:val="550000"/>
          <w:sz w:val="26"/>
        </w:rPr>
        <w:t>ਗੁਰਿ ਸੁਭ ਦ੍ਰਿਸਟਿ ਸਭ ਊਪਰਿ ਕਰੀ ॥</w:t>
      </w:r>
    </w:p>
    <w:p>
      <w:pPr>
        <w:spacing w:after="60"/>
        <w:jc w:val="center"/>
      </w:pPr>
      <w:r>
        <w:rPr>
          <w:b w:val="0"/>
          <w:i/>
          <w:color w:val="444444"/>
          <w:sz w:val="20"/>
        </w:rPr>
        <w:t>gur subh drisṭ sabh ūpar karī</w:t>
      </w:r>
    </w:p>
    <w:p>
      <w:pPr>
        <w:spacing w:after="200"/>
        <w:jc w:val="center"/>
      </w:pPr>
      <w:r>
        <w:rPr>
          <w:b w:val="0"/>
          <w:i w:val="0"/>
          <w:color w:val="006000"/>
          <w:sz w:val="22"/>
        </w:rPr>
        <w:t>О брат! На того человека Гуру словно излил самый благой взгляд милости,</w:t>
      </w:r>
    </w:p>
    <w:p/>
    <w:p>
      <w:pPr>
        <w:spacing w:before="160" w:after="40"/>
        <w:jc w:val="center"/>
      </w:pPr>
      <w:r>
        <w:rPr>
          <w:b/>
          <w:i w:val="0"/>
          <w:color w:val="550000"/>
          <w:sz w:val="26"/>
        </w:rPr>
        <w:t>ਜਿਸ ਕੈ ਹਿਰਦੈ ਮੰਤ੍ਰੁ ਦੇ ਹਰੀ ॥</w:t>
      </w:r>
    </w:p>
    <w:p>
      <w:pPr>
        <w:spacing w:after="60"/>
        <w:jc w:val="center"/>
      </w:pPr>
      <w:r>
        <w:rPr>
          <w:b w:val="0"/>
          <w:i/>
          <w:color w:val="444444"/>
          <w:sz w:val="20"/>
        </w:rPr>
        <w:t>jis kai hirdai mantr dē harī</w:t>
      </w:r>
    </w:p>
    <w:p>
      <w:pPr>
        <w:spacing w:after="200"/>
        <w:jc w:val="center"/>
      </w:pPr>
      <w:r>
        <w:rPr>
          <w:b w:val="0"/>
          <w:i w:val="0"/>
          <w:color w:val="006000"/>
          <w:sz w:val="22"/>
        </w:rPr>
        <w:t>в сердце которого он поселяет наставление повторять Имя Вахегуру.</w:t>
      </w:r>
    </w:p>
    <w:p/>
    <w:p>
      <w:pPr>
        <w:spacing w:before="160" w:after="40"/>
        <w:jc w:val="center"/>
      </w:pPr>
      <w:r>
        <w:rPr>
          <w:b/>
          <w:i w:val="0"/>
          <w:color w:val="550000"/>
          <w:sz w:val="26"/>
        </w:rPr>
        <w:t>ਅਖੰਡ ਕੀਰਤਨੁ ਤਿਨਿ ਭੋਜਨੁ ਚੂਰਾ ॥</w:t>
      </w:r>
    </w:p>
    <w:p>
      <w:pPr>
        <w:spacing w:after="60"/>
        <w:jc w:val="center"/>
      </w:pPr>
      <w:r>
        <w:rPr>
          <w:b w:val="0"/>
          <w:i/>
          <w:color w:val="444444"/>
          <w:sz w:val="20"/>
        </w:rPr>
        <w:t>akhaṇḍ kīrtan tin bhojan chūrā</w:t>
      </w:r>
    </w:p>
    <w:p>
      <w:pPr>
        <w:spacing w:after="200"/>
        <w:jc w:val="center"/>
      </w:pPr>
      <w:r>
        <w:rPr>
          <w:b w:val="0"/>
          <w:i w:val="0"/>
          <w:color w:val="006000"/>
          <w:sz w:val="22"/>
        </w:rPr>
        <w:t>Такой человек сделал непрерывную хвалу Вахегуру вкусной пищей для своей души,</w:t>
      </w:r>
    </w:p>
    <w:p/>
    <w:p>
      <w:pPr>
        <w:spacing w:before="160" w:after="40"/>
        <w:jc w:val="center"/>
      </w:pPr>
      <w:r>
        <w:rPr>
          <w:b/>
          <w:i w:val="0"/>
          <w:color w:val="550000"/>
          <w:sz w:val="26"/>
        </w:rPr>
        <w:t>ਕਹੁ ਨਾਨਕ ਜਿਸੁ ਸਤਿਗੁਰੁ ਪੂਰਾ ॥੮॥੨॥</w:t>
      </w:r>
    </w:p>
    <w:p>
      <w:pPr>
        <w:spacing w:after="60"/>
        <w:jc w:val="center"/>
      </w:pPr>
      <w:r>
        <w:rPr>
          <w:b w:val="0"/>
          <w:i/>
          <w:color w:val="444444"/>
          <w:sz w:val="20"/>
        </w:rPr>
        <w:t>kahu Nānak jis satgur pūrā</w:t>
      </w:r>
    </w:p>
    <w:p>
      <w:pPr>
        <w:spacing w:after="200"/>
        <w:jc w:val="center"/>
      </w:pPr>
      <w:r>
        <w:rPr>
          <w:b w:val="0"/>
          <w:i w:val="0"/>
          <w:color w:val="006000"/>
          <w:sz w:val="22"/>
        </w:rPr>
        <w:t>говорит Нанак, тот человек встретил Совершенного Сатгуру. ॥8॥2॥</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ਗੁਰ ਕਾ ਸਬਦੁ ਰਿਦ ਅੰਤਰਿ ਧਾਰੈ ॥</w:t>
      </w:r>
    </w:p>
    <w:p>
      <w:pPr>
        <w:spacing w:after="60"/>
        <w:jc w:val="center"/>
      </w:pPr>
      <w:r>
        <w:rPr>
          <w:b w:val="0"/>
          <w:i/>
          <w:color w:val="444444"/>
          <w:sz w:val="20"/>
        </w:rPr>
        <w:t>gur kā sabad rid antar dhārai</w:t>
      </w:r>
    </w:p>
    <w:p>
      <w:pPr>
        <w:spacing w:after="200"/>
        <w:jc w:val="center"/>
      </w:pPr>
      <w:r>
        <w:rPr>
          <w:b w:val="0"/>
          <w:i w:val="0"/>
          <w:color w:val="006000"/>
          <w:sz w:val="22"/>
        </w:rPr>
        <w:t>Тот человек, на которого нисходит милость Вахегуру, помещает в своё сердце Шабад Гуру,</w:t>
      </w:r>
    </w:p>
    <w:p/>
    <w:p>
      <w:pPr>
        <w:spacing w:before="160" w:after="40"/>
        <w:jc w:val="center"/>
      </w:pPr>
      <w:r>
        <w:rPr>
          <w:b/>
          <w:i w:val="0"/>
          <w:color w:val="550000"/>
          <w:sz w:val="26"/>
        </w:rPr>
        <w:t>ਪੰਚ ਜਨਾ ਸਿਉ ਸੰਗੁ ਨਿਵਾਰੈ ॥</w:t>
      </w:r>
    </w:p>
    <w:p>
      <w:pPr>
        <w:spacing w:after="60"/>
        <w:jc w:val="center"/>
      </w:pPr>
      <w:r>
        <w:rPr>
          <w:b w:val="0"/>
          <w:i/>
          <w:color w:val="444444"/>
          <w:sz w:val="20"/>
        </w:rPr>
        <w:t>panch janā siu sang nivārai</w:t>
      </w:r>
    </w:p>
    <w:p>
      <w:pPr>
        <w:spacing w:after="200"/>
        <w:jc w:val="center"/>
      </w:pPr>
      <w:r>
        <w:rPr>
          <w:b w:val="0"/>
          <w:i w:val="0"/>
          <w:color w:val="006000"/>
          <w:sz w:val="22"/>
        </w:rPr>
        <w:t>и отстраняет себя от общения с пятью пороками.</w:t>
      </w:r>
    </w:p>
    <w:p/>
    <w:p>
      <w:pPr>
        <w:spacing w:before="160" w:after="40"/>
        <w:jc w:val="center"/>
      </w:pPr>
      <w:r>
        <w:rPr>
          <w:b/>
          <w:i w:val="0"/>
          <w:color w:val="550000"/>
          <w:sz w:val="26"/>
        </w:rPr>
        <w:t>ਦਸ ਇੰਦ੍ਰੀ ਕਰਿ ਰਾਖੈ ਵਾਸਿ ॥</w:t>
      </w:r>
    </w:p>
    <w:p>
      <w:pPr>
        <w:spacing w:after="60"/>
        <w:jc w:val="center"/>
      </w:pPr>
      <w:r>
        <w:rPr>
          <w:b w:val="0"/>
          <w:i/>
          <w:color w:val="444444"/>
          <w:sz w:val="20"/>
        </w:rPr>
        <w:t>das indrī kar rākhai vās</w:t>
      </w:r>
    </w:p>
    <w:p>
      <w:pPr>
        <w:spacing w:after="200"/>
        <w:jc w:val="center"/>
      </w:pPr>
      <w:r>
        <w:rPr>
          <w:b w:val="0"/>
          <w:i w:val="0"/>
          <w:color w:val="006000"/>
          <w:sz w:val="22"/>
        </w:rPr>
        <w:t>Он подчиняет себе все десять чувств,</w:t>
      </w:r>
    </w:p>
    <w:p/>
    <w:p>
      <w:pPr>
        <w:spacing w:before="160" w:after="40"/>
        <w:jc w:val="center"/>
      </w:pPr>
      <w:r>
        <w:rPr>
          <w:b/>
          <w:i w:val="0"/>
          <w:color w:val="550000"/>
          <w:sz w:val="26"/>
        </w:rPr>
        <w:t>ਤਾ ਕੈ ਆਤਮੈ ਹੋਇ ਪਰਗਾਸੁ ॥੧॥</w:t>
      </w:r>
    </w:p>
    <w:p>
      <w:pPr>
        <w:spacing w:after="60"/>
        <w:jc w:val="center"/>
      </w:pPr>
      <w:r>
        <w:rPr>
          <w:b w:val="0"/>
          <w:i/>
          <w:color w:val="444444"/>
          <w:sz w:val="20"/>
        </w:rPr>
        <w:t>tā kai ātmāi hoi pargās</w:t>
      </w:r>
    </w:p>
    <w:p>
      <w:pPr>
        <w:spacing w:after="200"/>
        <w:jc w:val="center"/>
      </w:pPr>
      <w:r>
        <w:rPr>
          <w:b w:val="0"/>
          <w:i w:val="0"/>
          <w:color w:val="006000"/>
          <w:sz w:val="22"/>
        </w:rPr>
        <w:t>и в его душе возникает свет, то есть приходит понимание духовной жизни. ॥1॥</w:t>
      </w:r>
    </w:p>
    <w:p/>
    <w:p>
      <w:pPr>
        <w:spacing w:before="160" w:after="40"/>
        <w:jc w:val="center"/>
      </w:pPr>
      <w:r>
        <w:rPr>
          <w:b/>
          <w:i w:val="0"/>
          <w:color w:val="550000"/>
          <w:sz w:val="26"/>
        </w:rPr>
        <w:t>ਐਸੀ ਦ੍ਰਿੜਤਾ ਤਾ ਕੈ ਹੋਇ ॥</w:t>
      </w:r>
    </w:p>
    <w:p>
      <w:pPr>
        <w:spacing w:after="60"/>
        <w:jc w:val="center"/>
      </w:pPr>
      <w:r>
        <w:rPr>
          <w:b w:val="0"/>
          <w:i/>
          <w:color w:val="444444"/>
          <w:sz w:val="20"/>
        </w:rPr>
        <w:t>aisī driṛhtā tā kai hoi</w:t>
      </w:r>
    </w:p>
    <w:p>
      <w:pPr>
        <w:spacing w:after="200"/>
        <w:jc w:val="center"/>
      </w:pPr>
      <w:r>
        <w:rPr>
          <w:b w:val="0"/>
          <w:i w:val="0"/>
          <w:color w:val="006000"/>
          <w:sz w:val="22"/>
        </w:rPr>
        <w:t>О брат! Такая духовная твёрдость возникает в сердце того человека,</w:t>
      </w:r>
    </w:p>
    <w:p/>
    <w:p>
      <w:pPr>
        <w:spacing w:before="160" w:after="40"/>
        <w:jc w:val="center"/>
      </w:pPr>
      <w:r>
        <w:rPr>
          <w:b/>
          <w:i w:val="0"/>
          <w:color w:val="550000"/>
          <w:sz w:val="26"/>
        </w:rPr>
        <w:t>ਜਾ ਕਉ ਦਇਆ ਮਇਆ ਪ੍ਰਭ ਸੋਇ ॥੧॥ ਰਹਾਉ ॥</w:t>
      </w:r>
    </w:p>
    <w:p>
      <w:pPr>
        <w:spacing w:after="60"/>
        <w:jc w:val="center"/>
      </w:pPr>
      <w:r>
        <w:rPr>
          <w:b w:val="0"/>
          <w:i/>
          <w:color w:val="444444"/>
          <w:sz w:val="20"/>
        </w:rPr>
        <w:t>jā kau daiyā maiā prabh soi</w:t>
      </w:r>
    </w:p>
    <w:p>
      <w:pPr>
        <w:spacing w:after="200"/>
        <w:jc w:val="center"/>
      </w:pPr>
      <w:r>
        <w:rPr>
          <w:b w:val="0"/>
          <w:i w:val="0"/>
          <w:color w:val="006000"/>
          <w:sz w:val="22"/>
        </w:rPr>
        <w:t>на которого есть сострадание и милость Самого Вахегуру. ॥1॥ ਰਹਾਉ ॥</w:t>
      </w:r>
    </w:p>
    <w:p/>
    <w:p>
      <w:pPr>
        <w:spacing w:before="160" w:after="40"/>
        <w:jc w:val="center"/>
      </w:pPr>
      <w:r>
        <w:rPr>
          <w:b/>
          <w:i w:val="0"/>
          <w:color w:val="550000"/>
          <w:sz w:val="26"/>
        </w:rPr>
        <w:t>ਸਾਜਨੁ ਦੁਸਟੁ ਜਾ ਕੈ ਏਕ ਸਮਾਨੈ ॥</w:t>
      </w:r>
    </w:p>
    <w:p>
      <w:pPr>
        <w:spacing w:after="60"/>
        <w:jc w:val="center"/>
      </w:pPr>
      <w:r>
        <w:rPr>
          <w:b w:val="0"/>
          <w:i/>
          <w:color w:val="444444"/>
          <w:sz w:val="20"/>
        </w:rPr>
        <w:t>sājan dusṭ jā kai ēk samānai</w:t>
      </w:r>
    </w:p>
    <w:p>
      <w:pPr>
        <w:spacing w:after="200"/>
        <w:jc w:val="center"/>
      </w:pPr>
      <w:r>
        <w:rPr>
          <w:b w:val="0"/>
          <w:i w:val="0"/>
          <w:color w:val="006000"/>
          <w:sz w:val="22"/>
        </w:rPr>
        <w:t>О брат! Тому человеку, которому в сердце друг и враг кажутся одинаковыми,</w:t>
      </w:r>
    </w:p>
    <w:p/>
    <w:p>
      <w:pPr>
        <w:spacing w:before="160" w:after="40"/>
        <w:jc w:val="center"/>
      </w:pPr>
      <w:r>
        <w:rPr>
          <w:b/>
          <w:i w:val="0"/>
          <w:color w:val="550000"/>
          <w:sz w:val="26"/>
        </w:rPr>
        <w:t>ਜੇਤਾ ਬੋਲਣੁ ਤੇਤਾ ਗਿਆਨੈ ॥</w:t>
      </w:r>
    </w:p>
    <w:p>
      <w:pPr>
        <w:spacing w:after="60"/>
        <w:jc w:val="center"/>
      </w:pPr>
      <w:r>
        <w:rPr>
          <w:b w:val="0"/>
          <w:i/>
          <w:color w:val="444444"/>
          <w:sz w:val="20"/>
        </w:rPr>
        <w:t>jētā bolaṇ tētā giānai</w:t>
      </w:r>
    </w:p>
    <w:p>
      <w:pPr>
        <w:spacing w:after="200"/>
        <w:jc w:val="center"/>
      </w:pPr>
      <w:r>
        <w:rPr>
          <w:b w:val="0"/>
          <w:i w:val="0"/>
          <w:color w:val="006000"/>
          <w:sz w:val="22"/>
        </w:rPr>
        <w:t>сколько бы он ни говорил, он говорит только о понимании духовной жизни.</w:t>
      </w:r>
    </w:p>
    <w:p/>
    <w:p>
      <w:pPr>
        <w:spacing w:before="160" w:after="40"/>
        <w:jc w:val="center"/>
      </w:pPr>
      <w:r>
        <w:rPr>
          <w:b/>
          <w:i w:val="0"/>
          <w:color w:val="550000"/>
          <w:sz w:val="26"/>
        </w:rPr>
        <w:t>ਜੇਤਾ ਸੁਨਣਾ ਤੇਤਾ ਨਾਮੁ ॥</w:t>
      </w:r>
    </w:p>
    <w:p>
      <w:pPr>
        <w:spacing w:after="60"/>
        <w:jc w:val="center"/>
      </w:pPr>
      <w:r>
        <w:rPr>
          <w:b w:val="0"/>
          <w:i/>
          <w:color w:val="444444"/>
          <w:sz w:val="20"/>
        </w:rPr>
        <w:t>jētā suṇṇā tētā nām</w:t>
      </w:r>
    </w:p>
    <w:p>
      <w:pPr>
        <w:spacing w:after="200"/>
        <w:jc w:val="center"/>
      </w:pPr>
      <w:r>
        <w:rPr>
          <w:b w:val="0"/>
          <w:i w:val="0"/>
          <w:color w:val="006000"/>
          <w:sz w:val="22"/>
        </w:rPr>
        <w:t>Сколько бы он ни слушал, он слушает только хвалу Вахегуру,</w:t>
      </w:r>
    </w:p>
    <w:p/>
    <w:p>
      <w:pPr>
        <w:spacing w:before="160" w:after="40"/>
        <w:jc w:val="center"/>
      </w:pPr>
      <w:r>
        <w:rPr>
          <w:b/>
          <w:i w:val="0"/>
          <w:color w:val="550000"/>
          <w:sz w:val="26"/>
        </w:rPr>
        <w:t>ਜੇਤਾ ਪੇਖਨੁ ਤੇਤਾ ਧਿਆਨੁ ॥੨॥</w:t>
      </w:r>
    </w:p>
    <w:p>
      <w:pPr>
        <w:spacing w:after="60"/>
        <w:jc w:val="center"/>
      </w:pPr>
      <w:r>
        <w:rPr>
          <w:b w:val="0"/>
          <w:i/>
          <w:color w:val="444444"/>
          <w:sz w:val="20"/>
        </w:rPr>
        <w:t>jētā pēkhan tētā dhiān</w:t>
      </w:r>
    </w:p>
    <w:p>
      <w:pPr>
        <w:spacing w:after="200"/>
        <w:jc w:val="center"/>
      </w:pPr>
      <w:r>
        <w:rPr>
          <w:b w:val="0"/>
          <w:i w:val="0"/>
          <w:color w:val="006000"/>
          <w:sz w:val="22"/>
        </w:rPr>
        <w:t>и всё, что он видит, становится причиной для сосредоточения на Вахегуру. ॥2॥</w:t>
      </w:r>
    </w:p>
    <w:p/>
    <w:p>
      <w:pPr>
        <w:spacing w:before="160" w:after="40"/>
        <w:jc w:val="center"/>
      </w:pPr>
      <w:r>
        <w:rPr>
          <w:b/>
          <w:i w:val="0"/>
          <w:color w:val="550000"/>
          <w:sz w:val="26"/>
        </w:rPr>
        <w:t>ਸਹਜੇ ਜਾਗਣੁ ਸਹਜੇ ਸੋਇ ॥</w:t>
      </w:r>
    </w:p>
    <w:p>
      <w:pPr>
        <w:spacing w:after="60"/>
        <w:jc w:val="center"/>
      </w:pPr>
      <w:r>
        <w:rPr>
          <w:b w:val="0"/>
          <w:i/>
          <w:color w:val="444444"/>
          <w:sz w:val="20"/>
        </w:rPr>
        <w:t>sahjē jāgaṇ sahjē soi</w:t>
      </w:r>
    </w:p>
    <w:p>
      <w:pPr>
        <w:spacing w:after="200"/>
        <w:jc w:val="center"/>
      </w:pPr>
      <w:r>
        <w:rPr>
          <w:b w:val="0"/>
          <w:i w:val="0"/>
          <w:color w:val="006000"/>
          <w:sz w:val="22"/>
        </w:rPr>
        <w:t>Бодрствует ли он или спит, он всегда пребывает в духовной устойчивости,</w:t>
      </w:r>
    </w:p>
    <w:p/>
    <w:p>
      <w:pPr>
        <w:spacing w:before="160" w:after="40"/>
        <w:jc w:val="center"/>
      </w:pPr>
      <w:r>
        <w:rPr>
          <w:b/>
          <w:i w:val="0"/>
          <w:color w:val="550000"/>
          <w:sz w:val="26"/>
        </w:rPr>
        <w:t>ਸਹਜੇ ਹੋਤਾ ਜਾਇ ਸੁ ਹੋਇ ॥</w:t>
      </w:r>
    </w:p>
    <w:p>
      <w:pPr>
        <w:spacing w:after="60"/>
        <w:jc w:val="center"/>
      </w:pPr>
      <w:r>
        <w:rPr>
          <w:b w:val="0"/>
          <w:i/>
          <w:color w:val="444444"/>
          <w:sz w:val="20"/>
        </w:rPr>
        <w:t>sahjē hotā jāi su hoi</w:t>
      </w:r>
    </w:p>
    <w:p>
      <w:pPr>
        <w:spacing w:after="200"/>
        <w:jc w:val="center"/>
      </w:pPr>
      <w:r>
        <w:rPr>
          <w:b w:val="0"/>
          <w:i w:val="0"/>
          <w:color w:val="006000"/>
          <w:sz w:val="22"/>
        </w:rPr>
        <w:t>и всё, что происходит по воле Вахегуру, он принимает как правильное, оставаясь погружённым в эту устойчивость.</w:t>
      </w:r>
    </w:p>
    <w:p/>
    <w:p>
      <w:pPr>
        <w:spacing w:before="160" w:after="40"/>
        <w:jc w:val="center"/>
      </w:pPr>
      <w:r>
        <w:rPr>
          <w:b/>
          <w:i w:val="0"/>
          <w:color w:val="550000"/>
          <w:sz w:val="26"/>
        </w:rPr>
        <w:t>ਸਹਜਿ ਬੈਰਾਗੁ ਸਹਜੇ ਹੀ ਹਸਨਾ ॥</w:t>
      </w:r>
    </w:p>
    <w:p>
      <w:pPr>
        <w:spacing w:after="60"/>
        <w:jc w:val="center"/>
      </w:pPr>
      <w:r>
        <w:rPr>
          <w:b w:val="0"/>
          <w:i/>
          <w:color w:val="444444"/>
          <w:sz w:val="20"/>
        </w:rPr>
        <w:t>sahaj bairāg sahjē hī hasnā</w:t>
      </w:r>
    </w:p>
    <w:p>
      <w:pPr>
        <w:spacing w:after="200"/>
        <w:jc w:val="center"/>
      </w:pPr>
      <w:r>
        <w:rPr>
          <w:b w:val="0"/>
          <w:i w:val="0"/>
          <w:color w:val="006000"/>
          <w:sz w:val="22"/>
        </w:rPr>
        <w:t>Случится ли печаль или появится причина для радости, он остаётся в духовной устойчивости,</w:t>
      </w:r>
    </w:p>
    <w:p/>
    <w:p>
      <w:pPr>
        <w:spacing w:before="160" w:after="40"/>
        <w:jc w:val="center"/>
      </w:pPr>
      <w:r>
        <w:rPr>
          <w:b/>
          <w:i w:val="0"/>
          <w:color w:val="550000"/>
          <w:sz w:val="26"/>
        </w:rPr>
        <w:t>ਸਹਜੇ ਚੂਪ ਸਹਜੇ ਹੀ ਜਪਨਾ ॥੩॥</w:t>
      </w:r>
    </w:p>
    <w:p>
      <w:pPr>
        <w:spacing w:after="60"/>
        <w:jc w:val="center"/>
      </w:pPr>
      <w:r>
        <w:rPr>
          <w:b w:val="0"/>
          <w:i/>
          <w:color w:val="444444"/>
          <w:sz w:val="20"/>
        </w:rPr>
        <w:t>sahjē chūp sahjē hī japnā</w:t>
      </w:r>
    </w:p>
    <w:p>
      <w:pPr>
        <w:spacing w:after="200"/>
        <w:jc w:val="center"/>
      </w:pPr>
      <w:r>
        <w:rPr>
          <w:b w:val="0"/>
          <w:i w:val="0"/>
          <w:color w:val="006000"/>
          <w:sz w:val="22"/>
        </w:rPr>
        <w:t>молчит ли он, он в устойчивости, и говорит ли он, он тоже в устойчивости. ॥3॥</w:t>
      </w:r>
    </w:p>
    <w:p/>
    <w:p>
      <w:pPr>
        <w:spacing w:before="160" w:after="40"/>
        <w:jc w:val="center"/>
      </w:pPr>
      <w:r>
        <w:rPr>
          <w:b/>
          <w:i w:val="0"/>
          <w:color w:val="550000"/>
          <w:sz w:val="26"/>
        </w:rPr>
        <w:t>ਸਹਜੇ ਭੋਜਨੁ ਸਹਜੇ ਭਾਉ ॥</w:t>
      </w:r>
    </w:p>
    <w:p>
      <w:pPr>
        <w:spacing w:after="60"/>
        <w:jc w:val="center"/>
      </w:pPr>
      <w:r>
        <w:rPr>
          <w:b w:val="0"/>
          <w:i/>
          <w:color w:val="444444"/>
          <w:sz w:val="20"/>
        </w:rPr>
        <w:t>sahjē bhojan sahjē bhāu</w:t>
      </w:r>
    </w:p>
    <w:p>
      <w:pPr>
        <w:spacing w:after="200"/>
        <w:jc w:val="center"/>
      </w:pPr>
      <w:r>
        <w:rPr>
          <w:b w:val="0"/>
          <w:i w:val="0"/>
          <w:color w:val="006000"/>
          <w:sz w:val="22"/>
        </w:rPr>
        <w:t>Даже в еде и питье он пребывает в духовной устойчивости, и в этой же устойчивости проявляет любовь к другим,</w:t>
      </w:r>
    </w:p>
    <w:p/>
    <w:p>
      <w:pPr>
        <w:spacing w:before="160" w:after="40"/>
        <w:jc w:val="center"/>
      </w:pPr>
      <w:r>
        <w:rPr>
          <w:b/>
          <w:i w:val="0"/>
          <w:color w:val="550000"/>
          <w:sz w:val="26"/>
        </w:rPr>
        <w:t>ਸਹਜੇ ਮਿਟਿਓ ਸਗਲ ਦੁਰਾਉ ॥</w:t>
      </w:r>
    </w:p>
    <w:p>
      <w:pPr>
        <w:spacing w:after="60"/>
        <w:jc w:val="center"/>
      </w:pPr>
      <w:r>
        <w:rPr>
          <w:b w:val="0"/>
          <w:i/>
          <w:color w:val="444444"/>
          <w:sz w:val="20"/>
        </w:rPr>
        <w:t>sahjē miṭio sagal durāu</w:t>
      </w:r>
    </w:p>
    <w:p>
      <w:pPr>
        <w:spacing w:after="200"/>
        <w:jc w:val="center"/>
      </w:pPr>
      <w:r>
        <w:rPr>
          <w:b w:val="0"/>
          <w:i w:val="0"/>
          <w:color w:val="006000"/>
          <w:sz w:val="22"/>
        </w:rPr>
        <w:t>и благодаря пребыванию в этой устойчивости из него исчезает всякое коварство.</w:t>
      </w:r>
    </w:p>
    <w:p/>
    <w:p>
      <w:pPr>
        <w:spacing w:before="160" w:after="40"/>
        <w:jc w:val="center"/>
      </w:pPr>
      <w:r>
        <w:rPr>
          <w:b/>
          <w:i w:val="0"/>
          <w:color w:val="550000"/>
          <w:sz w:val="26"/>
        </w:rPr>
        <w:t>ਸਹਜੇ ਹੋਆ ਸਾਧੂ ਸੰਗੁ ॥</w:t>
      </w:r>
    </w:p>
    <w:p>
      <w:pPr>
        <w:spacing w:after="60"/>
        <w:jc w:val="center"/>
      </w:pPr>
      <w:r>
        <w:rPr>
          <w:b w:val="0"/>
          <w:i/>
          <w:color w:val="444444"/>
          <w:sz w:val="20"/>
        </w:rPr>
        <w:t>sahjē hoā sādhū sang</w:t>
      </w:r>
    </w:p>
    <w:p>
      <w:pPr>
        <w:spacing w:after="200"/>
        <w:jc w:val="center"/>
      </w:pPr>
      <w:r>
        <w:rPr>
          <w:b w:val="0"/>
          <w:i w:val="0"/>
          <w:color w:val="006000"/>
          <w:sz w:val="22"/>
        </w:rPr>
        <w:t>В этой духовной устойчивости ему происходит встреча с Гуру,</w:t>
      </w:r>
    </w:p>
    <w:p/>
    <w:p>
      <w:pPr>
        <w:spacing w:before="160" w:after="40"/>
        <w:jc w:val="center"/>
      </w:pPr>
      <w:r>
        <w:rPr>
          <w:b/>
          <w:i w:val="0"/>
          <w:color w:val="550000"/>
          <w:sz w:val="26"/>
        </w:rPr>
        <w:t>ਸਹਜਿ ਮਿਲਿਓ ਪਾਰਬ੍ਰਹਮੁ ਨਿਸੰਗੁ ॥੪॥</w:t>
      </w:r>
    </w:p>
    <w:p>
      <w:pPr>
        <w:spacing w:after="60"/>
        <w:jc w:val="center"/>
      </w:pPr>
      <w:r>
        <w:rPr>
          <w:b w:val="0"/>
          <w:i/>
          <w:color w:val="444444"/>
          <w:sz w:val="20"/>
        </w:rPr>
        <w:t>sahaj miliō pārbrahm nisang</w:t>
      </w:r>
    </w:p>
    <w:p>
      <w:pPr>
        <w:spacing w:after="200"/>
        <w:jc w:val="center"/>
      </w:pPr>
      <w:r>
        <w:rPr>
          <w:b w:val="0"/>
          <w:i w:val="0"/>
          <w:color w:val="006000"/>
          <w:sz w:val="22"/>
        </w:rPr>
        <w:t>и явно ему встречается Парабрахм. ॥4॥</w:t>
      </w:r>
    </w:p>
    <w:p/>
    <w:p>
      <w:pPr>
        <w:spacing w:before="160" w:after="40"/>
        <w:jc w:val="center"/>
      </w:pPr>
      <w:r>
        <w:rPr>
          <w:b/>
          <w:i w:val="0"/>
          <w:color w:val="550000"/>
          <w:sz w:val="26"/>
        </w:rPr>
        <w:t>ਸਹਜੇ ਗ੍ਰਿਹ ਮਹਿ ਸਹਜਿ ਉਦਾਸੀ ॥</w:t>
      </w:r>
    </w:p>
    <w:p>
      <w:pPr>
        <w:spacing w:after="60"/>
        <w:jc w:val="center"/>
      </w:pPr>
      <w:r>
        <w:rPr>
          <w:b w:val="0"/>
          <w:i/>
          <w:color w:val="444444"/>
          <w:sz w:val="20"/>
        </w:rPr>
        <w:t>sahjē grih mahi sahaj udāsī</w:t>
      </w:r>
    </w:p>
    <w:p>
      <w:pPr>
        <w:spacing w:after="200"/>
        <w:jc w:val="center"/>
      </w:pPr>
      <w:r>
        <w:rPr>
          <w:b w:val="0"/>
          <w:i w:val="0"/>
          <w:color w:val="006000"/>
          <w:sz w:val="22"/>
        </w:rPr>
        <w:t>Если он дома, то и там он в духовной устойчивости, и если странствует отрешённо от мира,</w:t>
      </w:r>
    </w:p>
    <w:p/>
    <w:p>
      <w:pPr>
        <w:spacing w:before="160" w:after="40"/>
        <w:jc w:val="center"/>
      </w:pPr>
      <w:r>
        <w:rPr>
          <w:b/>
          <w:i w:val="0"/>
          <w:color w:val="550000"/>
          <w:sz w:val="26"/>
        </w:rPr>
        <w:t>ਸਹਜੇ ਦੁਬਿਧਾ ਤਨ ਕੀ ਨਾਸੀ ॥</w:t>
      </w:r>
    </w:p>
    <w:p>
      <w:pPr>
        <w:spacing w:after="60"/>
        <w:jc w:val="center"/>
      </w:pPr>
      <w:r>
        <w:rPr>
          <w:b w:val="0"/>
          <w:i/>
          <w:color w:val="444444"/>
          <w:sz w:val="20"/>
        </w:rPr>
        <w:t>sahjē dubidhā tan kī nāsī</w:t>
      </w:r>
    </w:p>
    <w:p>
      <w:pPr>
        <w:spacing w:after="200"/>
        <w:jc w:val="center"/>
      </w:pPr>
      <w:r>
        <w:rPr>
          <w:b w:val="0"/>
          <w:i w:val="0"/>
          <w:color w:val="006000"/>
          <w:sz w:val="22"/>
        </w:rPr>
        <w:t>то тоже благодаря пребыванию в духовной устойчивости из его сердца исчезает двойственность.</w:t>
      </w:r>
    </w:p>
    <w:p/>
    <w:p>
      <w:pPr>
        <w:spacing w:before="160" w:after="40"/>
        <w:jc w:val="center"/>
      </w:pPr>
      <w:r>
        <w:rPr>
          <w:b/>
          <w:i w:val="0"/>
          <w:color w:val="550000"/>
          <w:sz w:val="26"/>
        </w:rPr>
        <w:t>ਜਾ ਕੈ ਸਹਜਿ ਮਨਿ ਭਇਆ ਅਨੰਦੁ ॥</w:t>
      </w:r>
    </w:p>
    <w:p>
      <w:pPr>
        <w:spacing w:after="60"/>
        <w:jc w:val="center"/>
      </w:pPr>
      <w:r>
        <w:rPr>
          <w:b w:val="0"/>
          <w:i/>
          <w:color w:val="444444"/>
          <w:sz w:val="20"/>
        </w:rPr>
        <w:t>jā kai sahaj man bhiā ānand</w:t>
      </w:r>
    </w:p>
    <w:p>
      <w:pPr>
        <w:spacing w:after="200"/>
        <w:jc w:val="center"/>
      </w:pPr>
      <w:r>
        <w:rPr>
          <w:b w:val="0"/>
          <w:i w:val="0"/>
          <w:color w:val="006000"/>
          <w:sz w:val="22"/>
        </w:rPr>
        <w:t>О брат! В чьём уме благодаря духовной устойчивости рождается радость,</w:t>
      </w:r>
    </w:p>
    <w:p/>
    <w:p>
      <w:pPr>
        <w:spacing w:before="160" w:after="40"/>
        <w:jc w:val="center"/>
      </w:pPr>
      <w:r>
        <w:rPr>
          <w:b/>
          <w:i w:val="0"/>
          <w:color w:val="550000"/>
          <w:sz w:val="26"/>
        </w:rPr>
        <w:t>ਤਾ ਕਉ ਭੇਟਿਆ ਪਰਮਾਨੰਦੁ ॥੫॥</w:t>
      </w:r>
    </w:p>
    <w:p>
      <w:pPr>
        <w:spacing w:after="60"/>
        <w:jc w:val="center"/>
      </w:pPr>
      <w:r>
        <w:rPr>
          <w:b w:val="0"/>
          <w:i/>
          <w:color w:val="444444"/>
          <w:sz w:val="20"/>
        </w:rPr>
        <w:t>tā kau bhēṭiā parmānand</w:t>
      </w:r>
    </w:p>
    <w:p>
      <w:pPr>
        <w:spacing w:after="200"/>
        <w:jc w:val="center"/>
      </w:pPr>
      <w:r>
        <w:rPr>
          <w:b w:val="0"/>
          <w:i w:val="0"/>
          <w:color w:val="006000"/>
          <w:sz w:val="22"/>
        </w:rPr>
        <w:t>тому встречается Вахегуру, владыка высшего духовного блаженства. ॥5॥</w:t>
      </w:r>
    </w:p>
    <w:p/>
    <w:p>
      <w:pPr>
        <w:spacing w:before="160" w:after="40"/>
        <w:jc w:val="center"/>
      </w:pPr>
      <w:r>
        <w:rPr>
          <w:b/>
          <w:i w:val="0"/>
          <w:color w:val="550000"/>
          <w:sz w:val="26"/>
        </w:rPr>
        <w:t>ਸਹਜੇ ਅੰਮ੍ਰਿਤੁ ਪੀਓ ਨਾਮੁ ॥</w:t>
      </w:r>
    </w:p>
    <w:p>
      <w:pPr>
        <w:spacing w:after="60"/>
        <w:jc w:val="center"/>
      </w:pPr>
      <w:r>
        <w:rPr>
          <w:b w:val="0"/>
          <w:i/>
          <w:color w:val="444444"/>
          <w:sz w:val="20"/>
        </w:rPr>
        <w:t>sahjē amrit pīo nām</w:t>
      </w:r>
    </w:p>
    <w:p>
      <w:pPr>
        <w:spacing w:after="200"/>
        <w:jc w:val="center"/>
      </w:pPr>
      <w:r>
        <w:rPr>
          <w:b w:val="0"/>
          <w:i w:val="0"/>
          <w:color w:val="006000"/>
          <w:sz w:val="22"/>
        </w:rPr>
        <w:t>Такой человек, пребывая в духовной устойчивости, пьёт нектар Имени,</w:t>
      </w:r>
    </w:p>
    <w:p/>
    <w:p>
      <w:pPr>
        <w:spacing w:before="160" w:after="40"/>
        <w:jc w:val="center"/>
      </w:pPr>
      <w:r>
        <w:rPr>
          <w:b/>
          <w:i w:val="0"/>
          <w:color w:val="550000"/>
          <w:sz w:val="26"/>
        </w:rPr>
        <w:t>ਸਹਜੇ ਕੀਨੋ ਜੀਅ ਕੋ ਦਾਨੁ ॥</w:t>
      </w:r>
    </w:p>
    <w:p>
      <w:pPr>
        <w:spacing w:after="60"/>
        <w:jc w:val="center"/>
      </w:pPr>
      <w:r>
        <w:rPr>
          <w:b w:val="0"/>
          <w:i/>
          <w:color w:val="444444"/>
          <w:sz w:val="20"/>
        </w:rPr>
        <w:t>sahjē kīno jīa ko dān</w:t>
      </w:r>
    </w:p>
    <w:p>
      <w:pPr>
        <w:spacing w:after="200"/>
        <w:jc w:val="center"/>
      </w:pPr>
      <w:r>
        <w:rPr>
          <w:b w:val="0"/>
          <w:i w:val="0"/>
          <w:color w:val="006000"/>
          <w:sz w:val="22"/>
        </w:rPr>
        <w:t>и благодаря этой духовной устойчивости даёт другим дар духовной жизни.</w:t>
      </w:r>
    </w:p>
    <w:p/>
    <w:p>
      <w:pPr>
        <w:spacing w:before="160" w:after="40"/>
        <w:jc w:val="center"/>
      </w:pPr>
      <w:r>
        <w:rPr>
          <w:b/>
          <w:i w:val="0"/>
          <w:color w:val="550000"/>
          <w:sz w:val="26"/>
        </w:rPr>
        <w:t>ਸਹਜ ਕਥਾ ਮਹਿ ਆਤਮੁ ਰਸਿਆ ॥</w:t>
      </w:r>
    </w:p>
    <w:p>
      <w:pPr>
        <w:spacing w:after="60"/>
        <w:jc w:val="center"/>
      </w:pPr>
      <w:r>
        <w:rPr>
          <w:b w:val="0"/>
          <w:i/>
          <w:color w:val="444444"/>
          <w:sz w:val="20"/>
        </w:rPr>
        <w:t>sahaj kathā mahi ātm rasiā</w:t>
      </w:r>
    </w:p>
    <w:p>
      <w:pPr>
        <w:spacing w:after="200"/>
        <w:jc w:val="center"/>
      </w:pPr>
      <w:r>
        <w:rPr>
          <w:b w:val="0"/>
          <w:i w:val="0"/>
          <w:color w:val="006000"/>
          <w:sz w:val="22"/>
        </w:rPr>
        <w:t>Его душа пропитана речами хвалы Вахегуру, которые рождают духовную устойчивость,</w:t>
      </w:r>
    </w:p>
    <w:p/>
    <w:p>
      <w:pPr>
        <w:spacing w:before="160" w:after="40"/>
        <w:jc w:val="center"/>
      </w:pPr>
      <w:r>
        <w:rPr>
          <w:b/>
          <w:i w:val="0"/>
          <w:color w:val="550000"/>
          <w:sz w:val="26"/>
        </w:rPr>
        <w:t>ਤਾ ਕੈ ਸੰਗਿ ਅਬਿਨਾਸੀ ਵਸਿਆ ॥੬॥</w:t>
      </w:r>
    </w:p>
    <w:p>
      <w:pPr>
        <w:spacing w:after="60"/>
        <w:jc w:val="center"/>
      </w:pPr>
      <w:r>
        <w:rPr>
          <w:b w:val="0"/>
          <w:i/>
          <w:color w:val="444444"/>
          <w:sz w:val="20"/>
        </w:rPr>
        <w:t>tā kai sang abināsī vasiā</w:t>
      </w:r>
    </w:p>
    <w:p>
      <w:pPr>
        <w:spacing w:after="200"/>
        <w:jc w:val="center"/>
      </w:pPr>
      <w:r>
        <w:rPr>
          <w:b w:val="0"/>
          <w:i w:val="0"/>
          <w:color w:val="006000"/>
          <w:sz w:val="22"/>
        </w:rPr>
        <w:t>и в его сердце поселяется Нетленный Вахегуру. ॥6॥</w:t>
      </w:r>
    </w:p>
    <w:p/>
    <w:p>
      <w:pPr>
        <w:spacing w:before="160" w:after="40"/>
        <w:jc w:val="center"/>
      </w:pPr>
      <w:r>
        <w:rPr>
          <w:b/>
          <w:i w:val="0"/>
          <w:color w:val="550000"/>
          <w:sz w:val="26"/>
        </w:rPr>
        <w:t>ਸਹਜੇ ਆਸਣੁ ਅਸਥਿਰੁ ਭਾਇਆ ॥</w:t>
      </w:r>
    </w:p>
    <w:p>
      <w:pPr>
        <w:spacing w:after="60"/>
        <w:jc w:val="center"/>
      </w:pPr>
      <w:r>
        <w:rPr>
          <w:b w:val="0"/>
          <w:i/>
          <w:color w:val="444444"/>
          <w:sz w:val="20"/>
        </w:rPr>
        <w:t>sahjē āsaṇ asthir bhāiā</w:t>
      </w:r>
    </w:p>
    <w:p>
      <w:pPr>
        <w:spacing w:after="200"/>
        <w:jc w:val="center"/>
      </w:pPr>
      <w:r>
        <w:rPr>
          <w:b w:val="0"/>
          <w:i w:val="0"/>
          <w:color w:val="006000"/>
          <w:sz w:val="22"/>
        </w:rPr>
        <w:t>В духовной устойчивости его место пребывания становится постоянным и непоколебимым, и это место ему любо,</w:t>
      </w:r>
    </w:p>
    <w:p/>
    <w:p>
      <w:pPr>
        <w:spacing w:before="160" w:after="40"/>
        <w:jc w:val="center"/>
      </w:pPr>
      <w:r>
        <w:rPr>
          <w:b/>
          <w:i w:val="0"/>
          <w:color w:val="550000"/>
          <w:sz w:val="26"/>
        </w:rPr>
        <w:t>ਸਹਜੇ ਅਨਹਤ ਸਬਦੁ ਵਜਾਇਆ ॥</w:t>
      </w:r>
    </w:p>
    <w:p>
      <w:pPr>
        <w:spacing w:after="60"/>
        <w:jc w:val="center"/>
      </w:pPr>
      <w:r>
        <w:rPr>
          <w:b w:val="0"/>
          <w:i/>
          <w:color w:val="444444"/>
          <w:sz w:val="20"/>
        </w:rPr>
        <w:t>sahjē anhat sabad vajāiā</w:t>
      </w:r>
    </w:p>
    <w:p>
      <w:pPr>
        <w:spacing w:after="200"/>
        <w:jc w:val="center"/>
      </w:pPr>
      <w:r>
        <w:rPr>
          <w:b w:val="0"/>
          <w:i w:val="0"/>
          <w:color w:val="006000"/>
          <w:sz w:val="22"/>
        </w:rPr>
        <w:t>и, пребывая в духовной устойчивости, он поддерживает внутри себя звучание непрерывной хвалы.</w:t>
      </w:r>
    </w:p>
    <w:p/>
    <w:p>
      <w:pPr>
        <w:spacing w:before="160" w:after="40"/>
        <w:jc w:val="center"/>
      </w:pPr>
      <w:r>
        <w:rPr>
          <w:b/>
          <w:i w:val="0"/>
          <w:color w:val="550000"/>
          <w:sz w:val="26"/>
        </w:rPr>
        <w:t>ਸਹਜੇ ਰੁਣ ਝੁਣਕਾਰੁ ਸੁਹਾਇਆ ॥</w:t>
      </w:r>
    </w:p>
    <w:p>
      <w:pPr>
        <w:spacing w:after="60"/>
        <w:jc w:val="center"/>
      </w:pPr>
      <w:r>
        <w:rPr>
          <w:b w:val="0"/>
          <w:i/>
          <w:color w:val="444444"/>
          <w:sz w:val="20"/>
        </w:rPr>
        <w:t>sahjē ruṇ jhuṇkār suhāiā</w:t>
      </w:r>
    </w:p>
    <w:p>
      <w:pPr>
        <w:spacing w:after="200"/>
        <w:jc w:val="center"/>
      </w:pPr>
      <w:r>
        <w:rPr>
          <w:b w:val="0"/>
          <w:i w:val="0"/>
          <w:color w:val="006000"/>
          <w:sz w:val="22"/>
        </w:rPr>
        <w:t>Благодаря духовной устойчивости внутри него сохраняется прекрасный непрерывный поток духовной радости.</w:t>
      </w:r>
    </w:p>
    <w:p/>
    <w:p>
      <w:pPr>
        <w:spacing w:before="160" w:after="40"/>
        <w:jc w:val="center"/>
      </w:pPr>
      <w:r>
        <w:rPr>
          <w:b/>
          <w:i w:val="0"/>
          <w:color w:val="550000"/>
          <w:sz w:val="26"/>
        </w:rPr>
        <w:t>ਤਾ ਕੈ ਘਰਿ ਪਾਰਬ੍ਰਹਮੁ ਸਮਾਇਆ ॥੭॥</w:t>
      </w:r>
    </w:p>
    <w:p>
      <w:pPr>
        <w:spacing w:after="60"/>
        <w:jc w:val="center"/>
      </w:pPr>
      <w:r>
        <w:rPr>
          <w:b w:val="0"/>
          <w:i/>
          <w:color w:val="444444"/>
          <w:sz w:val="20"/>
        </w:rPr>
        <w:t>tā kai ghar pārbrahm samāiā</w:t>
      </w:r>
    </w:p>
    <w:p>
      <w:pPr>
        <w:spacing w:after="200"/>
        <w:jc w:val="center"/>
      </w:pPr>
      <w:r>
        <w:rPr>
          <w:b w:val="0"/>
          <w:i w:val="0"/>
          <w:color w:val="006000"/>
          <w:sz w:val="22"/>
        </w:rPr>
        <w:t>О брат! В его сердце постоянно явлен Парабрахм. ॥7॥</w:t>
      </w:r>
    </w:p>
    <w:p/>
    <w:p>
      <w:pPr>
        <w:spacing w:before="160" w:after="40"/>
        <w:jc w:val="center"/>
      </w:pPr>
      <w:r>
        <w:rPr>
          <w:b/>
          <w:i w:val="0"/>
          <w:color w:val="550000"/>
          <w:sz w:val="26"/>
        </w:rPr>
        <w:t>ਸਹਜੇ ਜਾ ਕਉ ਪਰਿਓ ਕਰਮਾ ॥</w:t>
      </w:r>
    </w:p>
    <w:p>
      <w:pPr>
        <w:spacing w:after="60"/>
        <w:jc w:val="center"/>
      </w:pPr>
      <w:r>
        <w:rPr>
          <w:b w:val="0"/>
          <w:i/>
          <w:color w:val="444444"/>
          <w:sz w:val="20"/>
        </w:rPr>
        <w:t>sahjē jā kau pariō karmā</w:t>
      </w:r>
    </w:p>
    <w:p>
      <w:pPr>
        <w:spacing w:after="200"/>
        <w:jc w:val="center"/>
      </w:pPr>
      <w:r>
        <w:rPr>
          <w:b w:val="0"/>
          <w:i w:val="0"/>
          <w:color w:val="006000"/>
          <w:sz w:val="22"/>
        </w:rPr>
        <w:t>О брат! Тот человек, на которого нисходит милость Вахегуру, утверждается в духовной устойчивости,</w:t>
      </w:r>
    </w:p>
    <w:p/>
    <w:p>
      <w:pPr>
        <w:spacing w:before="160" w:after="40"/>
        <w:jc w:val="center"/>
      </w:pPr>
      <w:r>
        <w:rPr>
          <w:b/>
          <w:i w:val="0"/>
          <w:color w:val="550000"/>
          <w:sz w:val="26"/>
        </w:rPr>
        <w:t>ਸਹਜੇ ਗੁਰੁ ਭੇਟਿਓ ਸਚੁ ਧਰਮਾ ॥</w:t>
      </w:r>
    </w:p>
    <w:p>
      <w:pPr>
        <w:spacing w:after="60"/>
        <w:jc w:val="center"/>
      </w:pPr>
      <w:r>
        <w:rPr>
          <w:b w:val="0"/>
          <w:i/>
          <w:color w:val="444444"/>
          <w:sz w:val="20"/>
        </w:rPr>
        <w:t>sahjē gur bhēṭiō sach dharmā</w:t>
      </w:r>
    </w:p>
    <w:p>
      <w:pPr>
        <w:spacing w:after="200"/>
        <w:jc w:val="center"/>
      </w:pPr>
      <w:r>
        <w:rPr>
          <w:b w:val="0"/>
          <w:i w:val="0"/>
          <w:color w:val="006000"/>
          <w:sz w:val="22"/>
        </w:rPr>
        <w:t>ему встречается Гуру, и он делает своим дхармом памятование Вечного Имени.</w:t>
      </w:r>
    </w:p>
    <w:p/>
    <w:p>
      <w:pPr>
        <w:spacing w:before="160" w:after="40"/>
        <w:jc w:val="center"/>
      </w:pPr>
      <w:r>
        <w:rPr>
          <w:b/>
          <w:i w:val="0"/>
          <w:color w:val="550000"/>
          <w:sz w:val="26"/>
        </w:rPr>
        <w:t>ਜਾ ਕੈ ਸਹਜੁ ਭਇਆ ਸੋ ਜਾਣੈ ॥</w:t>
      </w:r>
    </w:p>
    <w:p>
      <w:pPr>
        <w:spacing w:after="60"/>
        <w:jc w:val="center"/>
      </w:pPr>
      <w:r>
        <w:rPr>
          <w:b w:val="0"/>
          <w:i/>
          <w:color w:val="444444"/>
          <w:sz w:val="20"/>
        </w:rPr>
        <w:t>jā kai sahaj bhiā so jāṇai</w:t>
      </w:r>
    </w:p>
    <w:p>
      <w:pPr>
        <w:spacing w:after="200"/>
        <w:jc w:val="center"/>
      </w:pPr>
      <w:r>
        <w:rPr>
          <w:b w:val="0"/>
          <w:i w:val="0"/>
          <w:color w:val="006000"/>
          <w:sz w:val="22"/>
        </w:rPr>
        <w:t>Но это состояние sahaj невозможно выразить словами. Лишь тот человек, в котором оно возникло, может его понять,</w:t>
      </w:r>
    </w:p>
    <w:p/>
    <w:p>
      <w:pPr>
        <w:spacing w:before="160" w:after="40"/>
        <w:jc w:val="center"/>
      </w:pPr>
      <w:r>
        <w:rPr>
          <w:b/>
          <w:i w:val="0"/>
          <w:color w:val="550000"/>
          <w:sz w:val="26"/>
        </w:rPr>
        <w:t>ਨਾਨਕ ਦਾਸ ਤਾ ਕੈ ਕੁਰਬਾਣੈ ॥੮॥੩॥</w:t>
      </w:r>
    </w:p>
    <w:p>
      <w:pPr>
        <w:spacing w:after="60"/>
        <w:jc w:val="center"/>
      </w:pPr>
      <w:r>
        <w:rPr>
          <w:b w:val="0"/>
          <w:i/>
          <w:color w:val="444444"/>
          <w:sz w:val="20"/>
        </w:rPr>
        <w:t>Nānak dās tā kai kurbāṇai</w:t>
      </w:r>
    </w:p>
    <w:p>
      <w:pPr>
        <w:spacing w:after="200"/>
        <w:jc w:val="center"/>
      </w:pPr>
      <w:r>
        <w:rPr>
          <w:b w:val="0"/>
          <w:i w:val="0"/>
          <w:color w:val="006000"/>
          <w:sz w:val="22"/>
        </w:rPr>
        <w:t>и слуга Нанак отдаёт себя этому велико-счастливому человеку. ॥8॥3॥</w:t>
      </w:r>
    </w:p>
    <w:p/>
    <w:p>
      <w:pPr>
        <w:spacing w:before="360" w:after="200"/>
        <w:jc w:val="center"/>
      </w:pPr>
      <w:r>
        <w:rPr>
          <w:b/>
          <w:color w:val="222222"/>
          <w:sz w:val="26"/>
        </w:rPr>
        <w:t>АНГ 237</w:t>
      </w:r>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ਪ੍ਰਥਮੇ ਗਰਭ ਵਾਸ ਤੇ ਟਰਿਆ ॥</w:t>
      </w:r>
    </w:p>
    <w:p>
      <w:pPr>
        <w:spacing w:after="60"/>
        <w:jc w:val="center"/>
      </w:pPr>
      <w:r>
        <w:rPr>
          <w:b w:val="0"/>
          <w:i/>
          <w:color w:val="444444"/>
          <w:sz w:val="20"/>
        </w:rPr>
        <w:t>Prathmey garabh vās te ṭariā ॥</w:t>
      </w:r>
    </w:p>
    <w:p>
      <w:pPr>
        <w:spacing w:after="200"/>
        <w:jc w:val="center"/>
      </w:pPr>
      <w:r>
        <w:rPr>
          <w:b w:val="0"/>
          <w:i w:val="0"/>
          <w:color w:val="006000"/>
          <w:sz w:val="22"/>
        </w:rPr>
        <w:t>О брат! Сначала живое существо освобождается от пребывания в материнской утробе,</w:t>
      </w:r>
    </w:p>
    <w:p/>
    <w:p>
      <w:pPr>
        <w:spacing w:before="160" w:after="40"/>
        <w:jc w:val="center"/>
      </w:pPr>
      <w:r>
        <w:rPr>
          <w:b/>
          <w:i w:val="0"/>
          <w:color w:val="550000"/>
          <w:sz w:val="26"/>
        </w:rPr>
        <w:t>ਪੁਤ੍ਰ ਕਲਤ੍ਰ ਕੁਟੰਬ ਸੰਗਿ ਜੁਰਿਆ ॥</w:t>
      </w:r>
    </w:p>
    <w:p>
      <w:pPr>
        <w:spacing w:after="60"/>
        <w:jc w:val="center"/>
      </w:pPr>
      <w:r>
        <w:rPr>
          <w:b w:val="0"/>
          <w:i/>
          <w:color w:val="444444"/>
          <w:sz w:val="20"/>
        </w:rPr>
        <w:t>Putra kalatra kuṭaṃb saṅg juriā ॥</w:t>
      </w:r>
    </w:p>
    <w:p>
      <w:pPr>
        <w:spacing w:after="200"/>
        <w:jc w:val="center"/>
      </w:pPr>
      <w:r>
        <w:rPr>
          <w:b w:val="0"/>
          <w:i w:val="0"/>
          <w:color w:val="006000"/>
          <w:sz w:val="22"/>
        </w:rPr>
        <w:t>а затем, родившись в мире и постепенно достигнув юности, остаётся опутанным привязанностью к детям, жене и семье,</w:t>
      </w:r>
    </w:p>
    <w:p/>
    <w:p>
      <w:pPr>
        <w:spacing w:before="160" w:after="40"/>
        <w:jc w:val="center"/>
      </w:pPr>
      <w:r>
        <w:rPr>
          <w:b/>
          <w:i w:val="0"/>
          <w:color w:val="550000"/>
          <w:sz w:val="26"/>
        </w:rPr>
        <w:t>ਭੋਜਨੁ ਅਨਿਕ ਪ੍ਰਕਾਰ ਬਹੁ ਕਪਰੇ ॥ ਸਰਪਰ ਗਵਨੁ ਕਰਹਿਗੇ ਬਪੁਰੇ ॥੧॥</w:t>
      </w:r>
    </w:p>
    <w:p>
      <w:pPr>
        <w:spacing w:after="60"/>
        <w:jc w:val="center"/>
      </w:pPr>
      <w:r>
        <w:rPr>
          <w:b w:val="0"/>
          <w:i/>
          <w:color w:val="444444"/>
          <w:sz w:val="20"/>
        </w:rPr>
        <w:t>Bhojanu anik prakār bahu kaprey ॥ sarpar gavan karahigey bāpurey ॥1॥</w:t>
      </w:r>
    </w:p>
    <w:p>
      <w:pPr>
        <w:spacing w:after="200"/>
        <w:jc w:val="center"/>
      </w:pPr>
      <w:r>
        <w:rPr>
          <w:b w:val="0"/>
          <w:i w:val="0"/>
          <w:color w:val="006000"/>
          <w:sz w:val="22"/>
        </w:rPr>
        <w:t>ест многообразную пищу, носит разные одежды. Всю жизнь, опьянённый этими красками, он так и остаётся на ложном пути, но и такие люди непременно уйдут из мира, словно сироты ॥1॥</w:t>
      </w:r>
    </w:p>
    <w:p/>
    <w:p>
      <w:pPr>
        <w:spacing w:before="160" w:after="40"/>
        <w:jc w:val="center"/>
      </w:pPr>
      <w:r>
        <w:rPr>
          <w:b/>
          <w:i w:val="0"/>
          <w:color w:val="550000"/>
          <w:sz w:val="26"/>
        </w:rPr>
        <w:t>ਕਵਨੁ ਅਸਥਾਨੁ ਜੋ ਕਬਹੁ ਨ ਟਰੈ ॥</w:t>
      </w:r>
    </w:p>
    <w:p>
      <w:pPr>
        <w:spacing w:after="60"/>
        <w:jc w:val="center"/>
      </w:pPr>
      <w:r>
        <w:rPr>
          <w:b w:val="0"/>
          <w:i/>
          <w:color w:val="444444"/>
          <w:sz w:val="20"/>
        </w:rPr>
        <w:t>Kavanu asthānu jo kabahu na ṭarai ॥</w:t>
      </w:r>
    </w:p>
    <w:p>
      <w:pPr>
        <w:spacing w:after="200"/>
        <w:jc w:val="center"/>
      </w:pPr>
      <w:r>
        <w:rPr>
          <w:b w:val="0"/>
          <w:i w:val="0"/>
          <w:color w:val="006000"/>
          <w:sz w:val="22"/>
        </w:rPr>
        <w:t>О брат! Каково то место, которое всегда остаётся неколебимым?</w:t>
      </w:r>
    </w:p>
    <w:p/>
    <w:p>
      <w:pPr>
        <w:spacing w:before="160" w:after="40"/>
        <w:jc w:val="center"/>
      </w:pPr>
      <w:r>
        <w:rPr>
          <w:b/>
          <w:i w:val="0"/>
          <w:color w:val="550000"/>
          <w:sz w:val="26"/>
        </w:rPr>
        <w:t>ਕਵਨੁ ਸਬਦੁ ਜਿਤੁ ਦੁਰਮਤਿ ਹਰੈ ॥੧॥ ਰਹਾਉ ॥</w:t>
      </w:r>
    </w:p>
    <w:p>
      <w:pPr>
        <w:spacing w:after="60"/>
        <w:jc w:val="center"/>
      </w:pPr>
      <w:r>
        <w:rPr>
          <w:b w:val="0"/>
          <w:i/>
          <w:color w:val="444444"/>
          <w:sz w:val="20"/>
        </w:rPr>
        <w:t>Kavanu sabadu jit durmat harai ॥1॥ rahāu ॥</w:t>
      </w:r>
    </w:p>
    <w:p>
      <w:pPr>
        <w:spacing w:after="200"/>
        <w:jc w:val="center"/>
      </w:pPr>
      <w:r>
        <w:rPr>
          <w:b w:val="0"/>
          <w:i w:val="0"/>
          <w:color w:val="006000"/>
          <w:sz w:val="22"/>
        </w:rPr>
        <w:t>Каково то Слово, по благодати которого дурной ум человека исчезает? ॥1॥ Пауза ॥</w:t>
      </w:r>
    </w:p>
    <w:p/>
    <w:p>
      <w:pPr>
        <w:spacing w:before="160" w:after="40"/>
        <w:jc w:val="center"/>
      </w:pPr>
      <w:r>
        <w:rPr>
          <w:b/>
          <w:i w:val="0"/>
          <w:color w:val="550000"/>
          <w:sz w:val="26"/>
        </w:rPr>
        <w:t>ਇੰਦ੍ਰ ਪੁਰੀ ਮਹਿ ਸਰਪਰ ਮਰਣਾ ॥</w:t>
      </w:r>
    </w:p>
    <w:p>
      <w:pPr>
        <w:spacing w:after="60"/>
        <w:jc w:val="center"/>
      </w:pPr>
      <w:r>
        <w:rPr>
          <w:b w:val="0"/>
          <w:i/>
          <w:color w:val="444444"/>
          <w:sz w:val="20"/>
        </w:rPr>
        <w:t>Indra purī meh sarpar marṇā ॥</w:t>
      </w:r>
    </w:p>
    <w:p>
      <w:pPr>
        <w:spacing w:after="200"/>
        <w:jc w:val="center"/>
      </w:pPr>
      <w:r>
        <w:rPr>
          <w:b w:val="0"/>
          <w:i w:val="0"/>
          <w:color w:val="006000"/>
          <w:sz w:val="22"/>
        </w:rPr>
        <w:t>О брат! Что уж говорить о прочих: даже в обители Индры смерть непременно приходит.</w:t>
      </w:r>
    </w:p>
    <w:p/>
    <w:p>
      <w:pPr>
        <w:spacing w:before="160" w:after="40"/>
        <w:jc w:val="center"/>
      </w:pPr>
      <w:r>
        <w:rPr>
          <w:b/>
          <w:i w:val="0"/>
          <w:color w:val="550000"/>
          <w:sz w:val="26"/>
        </w:rPr>
        <w:t>ਬ੍ਰਹਮ ਪੁਰੀ ਨਿਹਚਲੁ ਨਹੀ ਰਹਣਾ ॥</w:t>
      </w:r>
    </w:p>
    <w:p>
      <w:pPr>
        <w:spacing w:after="60"/>
        <w:jc w:val="center"/>
      </w:pPr>
      <w:r>
        <w:rPr>
          <w:b w:val="0"/>
          <w:i/>
          <w:color w:val="444444"/>
          <w:sz w:val="20"/>
        </w:rPr>
        <w:t>Braham purī nihachalu nahī rahṇā ॥</w:t>
      </w:r>
    </w:p>
    <w:p>
      <w:pPr>
        <w:spacing w:after="200"/>
        <w:jc w:val="center"/>
      </w:pPr>
      <w:r>
        <w:rPr>
          <w:b w:val="0"/>
          <w:i w:val="0"/>
          <w:color w:val="006000"/>
          <w:sz w:val="22"/>
        </w:rPr>
        <w:t>Даже обитель Брахмы не может оставаться вечной и неколебимой.</w:t>
      </w:r>
    </w:p>
    <w:p/>
    <w:p>
      <w:pPr>
        <w:spacing w:before="160" w:after="40"/>
        <w:jc w:val="center"/>
      </w:pPr>
      <w:r>
        <w:rPr>
          <w:b/>
          <w:i w:val="0"/>
          <w:color w:val="550000"/>
          <w:sz w:val="26"/>
        </w:rPr>
        <w:t>ਸਿਵ ਪੁਰੀ ਕਾ ਹੋਇਗਾ ਕਾਲਾ ॥</w:t>
      </w:r>
    </w:p>
    <w:p>
      <w:pPr>
        <w:spacing w:after="60"/>
        <w:jc w:val="center"/>
      </w:pPr>
      <w:r>
        <w:rPr>
          <w:b w:val="0"/>
          <w:i/>
          <w:color w:val="444444"/>
          <w:sz w:val="20"/>
        </w:rPr>
        <w:t>Siv purī kā hoigā kālā ॥</w:t>
      </w:r>
    </w:p>
    <w:p>
      <w:pPr>
        <w:spacing w:after="200"/>
        <w:jc w:val="center"/>
      </w:pPr>
      <w:r>
        <w:rPr>
          <w:b w:val="0"/>
          <w:i w:val="0"/>
          <w:color w:val="006000"/>
          <w:sz w:val="22"/>
        </w:rPr>
        <w:t>Даже обитель Шивы будет разрушена.</w:t>
      </w:r>
    </w:p>
    <w:p/>
    <w:p>
      <w:pPr>
        <w:spacing w:before="160" w:after="40"/>
        <w:jc w:val="center"/>
      </w:pPr>
      <w:r>
        <w:rPr>
          <w:b/>
          <w:i w:val="0"/>
          <w:color w:val="550000"/>
          <w:sz w:val="26"/>
        </w:rPr>
        <w:t>ਤ੍ਰੈ ਗੁਣ ਮਾਇਆ ਬਿਨਸਿ ਬਿਤਾਲਾ ॥੨॥</w:t>
      </w:r>
    </w:p>
    <w:p>
      <w:pPr>
        <w:spacing w:after="60"/>
        <w:jc w:val="center"/>
      </w:pPr>
      <w:r>
        <w:rPr>
          <w:b w:val="0"/>
          <w:i/>
          <w:color w:val="444444"/>
          <w:sz w:val="20"/>
        </w:rPr>
        <w:t>Trai guṇ māiā binas bitālā ॥2॥</w:t>
      </w:r>
    </w:p>
    <w:p>
      <w:pPr>
        <w:spacing w:after="200"/>
        <w:jc w:val="center"/>
      </w:pPr>
      <w:r>
        <w:rPr>
          <w:b w:val="0"/>
          <w:i w:val="0"/>
          <w:color w:val="006000"/>
          <w:sz w:val="22"/>
        </w:rPr>
        <w:t>Но мир под воздействием майи трёх гун, сбившись с истинного жизненного пути, продолжает терпеть духовную смерть ॥2॥</w:t>
      </w:r>
    </w:p>
    <w:p/>
    <w:p>
      <w:pPr>
        <w:spacing w:before="160" w:after="40"/>
        <w:jc w:val="center"/>
      </w:pPr>
      <w:r>
        <w:rPr>
          <w:b/>
          <w:i w:val="0"/>
          <w:color w:val="550000"/>
          <w:sz w:val="26"/>
        </w:rPr>
        <w:t>ਗਿਰਿ ਤਰ ਧਰਣਿ ਗਗਨ ਅਰੁ ਤਾਰੇ ॥</w:t>
      </w:r>
    </w:p>
    <w:p>
      <w:pPr>
        <w:spacing w:after="60"/>
        <w:jc w:val="center"/>
      </w:pPr>
      <w:r>
        <w:rPr>
          <w:b w:val="0"/>
          <w:i/>
          <w:color w:val="444444"/>
          <w:sz w:val="20"/>
        </w:rPr>
        <w:t>Gir tar dharaṇ gagan ar tārē ॥</w:t>
      </w:r>
    </w:p>
    <w:p>
      <w:pPr>
        <w:spacing w:after="200"/>
        <w:jc w:val="center"/>
      </w:pPr>
      <w:r>
        <w:rPr>
          <w:b w:val="0"/>
          <w:i w:val="0"/>
          <w:color w:val="006000"/>
          <w:sz w:val="22"/>
        </w:rPr>
        <w:t>О брат! Горы, деревья, земля, небо и звёзды;</w:t>
      </w:r>
    </w:p>
    <w:p/>
    <w:p>
      <w:pPr>
        <w:spacing w:before="160" w:after="40"/>
        <w:jc w:val="center"/>
      </w:pPr>
      <w:r>
        <w:rPr>
          <w:b/>
          <w:i w:val="0"/>
          <w:color w:val="550000"/>
          <w:sz w:val="26"/>
        </w:rPr>
        <w:t>ਰਵਿ ਸਸਿ ਪਵਣੁ ਪਾਵਕੁ ਨੀਰਾਰੇ ॥</w:t>
      </w:r>
    </w:p>
    <w:p>
      <w:pPr>
        <w:spacing w:after="60"/>
        <w:jc w:val="center"/>
      </w:pPr>
      <w:r>
        <w:rPr>
          <w:b w:val="0"/>
          <w:i/>
          <w:color w:val="444444"/>
          <w:sz w:val="20"/>
        </w:rPr>
        <w:t>Rav sas pavaṇ pāvak nīrārey ॥</w:t>
      </w:r>
    </w:p>
    <w:p>
      <w:pPr>
        <w:spacing w:after="200"/>
        <w:jc w:val="center"/>
      </w:pPr>
      <w:r>
        <w:rPr>
          <w:b w:val="0"/>
          <w:i w:val="0"/>
          <w:color w:val="006000"/>
          <w:sz w:val="22"/>
        </w:rPr>
        <w:t>солнце, луна, воздух, огонь, вода, день и ночь;</w:t>
      </w:r>
    </w:p>
    <w:p/>
    <w:p>
      <w:pPr>
        <w:spacing w:before="160" w:after="40"/>
        <w:jc w:val="center"/>
      </w:pPr>
      <w:r>
        <w:rPr>
          <w:b/>
          <w:i w:val="0"/>
          <w:color w:val="550000"/>
          <w:sz w:val="26"/>
        </w:rPr>
        <w:t>ਦਿਨਸੁ ਰੈਣਿ ਬਰਤ ਅਰੁ ਭੇਦਾ ॥</w:t>
      </w:r>
    </w:p>
    <w:p>
      <w:pPr>
        <w:spacing w:after="60"/>
        <w:jc w:val="center"/>
      </w:pPr>
      <w:r>
        <w:rPr>
          <w:b w:val="0"/>
          <w:i/>
          <w:color w:val="444444"/>
          <w:sz w:val="20"/>
        </w:rPr>
        <w:t>Dinas raiṇ barat ar bhedā ॥</w:t>
      </w:r>
    </w:p>
    <w:p>
      <w:pPr>
        <w:spacing w:after="200"/>
        <w:jc w:val="center"/>
      </w:pPr>
      <w:r>
        <w:rPr>
          <w:b w:val="0"/>
          <w:i w:val="0"/>
          <w:color w:val="006000"/>
          <w:sz w:val="22"/>
        </w:rPr>
        <w:t>посты и прочие разные обрядовые установления;</w:t>
      </w:r>
    </w:p>
    <w:p/>
    <w:p>
      <w:pPr>
        <w:spacing w:before="160" w:after="40"/>
        <w:jc w:val="center"/>
      </w:pPr>
      <w:r>
        <w:rPr>
          <w:b/>
          <w:i w:val="0"/>
          <w:color w:val="550000"/>
          <w:sz w:val="26"/>
        </w:rPr>
        <w:t>ਸਾਸਤ ਸਿੰਮ੍ਰਿਤਿ ਬਿਨਸਹਿਗੇ ਬੇਦਾ ॥੩॥</w:t>
      </w:r>
    </w:p>
    <w:p>
      <w:pPr>
        <w:spacing w:after="60"/>
        <w:jc w:val="center"/>
      </w:pPr>
      <w:r>
        <w:rPr>
          <w:b w:val="0"/>
          <w:i/>
          <w:color w:val="444444"/>
          <w:sz w:val="20"/>
        </w:rPr>
        <w:t>Sāsat siṃmrit binsahigey bēdā ॥3॥</w:t>
      </w:r>
    </w:p>
    <w:p>
      <w:pPr>
        <w:spacing w:after="200"/>
        <w:jc w:val="center"/>
      </w:pPr>
      <w:r>
        <w:rPr>
          <w:b w:val="0"/>
          <w:i w:val="0"/>
          <w:color w:val="006000"/>
          <w:sz w:val="22"/>
        </w:rPr>
        <w:t>Веды, смрити, шастры — всё это в конце концов исчезнет ॥3॥</w:t>
      </w:r>
    </w:p>
    <w:p/>
    <w:p>
      <w:pPr>
        <w:spacing w:before="160" w:after="40"/>
        <w:jc w:val="center"/>
      </w:pPr>
      <w:r>
        <w:rPr>
          <w:b/>
          <w:i w:val="0"/>
          <w:color w:val="550000"/>
          <w:sz w:val="26"/>
        </w:rPr>
        <w:t>ਤੀਰਥ ਦੇਵ ਦੇਹੁਰਾ ਪੋਥੀ ॥</w:t>
      </w:r>
    </w:p>
    <w:p>
      <w:pPr>
        <w:spacing w:after="60"/>
        <w:jc w:val="center"/>
      </w:pPr>
      <w:r>
        <w:rPr>
          <w:b w:val="0"/>
          <w:i/>
          <w:color w:val="444444"/>
          <w:sz w:val="20"/>
        </w:rPr>
        <w:t>Tīrath dev dehurā pothī ॥</w:t>
      </w:r>
    </w:p>
    <w:p>
      <w:pPr>
        <w:spacing w:after="200"/>
        <w:jc w:val="center"/>
      </w:pPr>
      <w:r>
        <w:rPr>
          <w:b w:val="0"/>
          <w:i w:val="0"/>
          <w:color w:val="006000"/>
          <w:sz w:val="22"/>
        </w:rPr>
        <w:t>О брат! Тиртхи, божества, храмы, религиозные книги;</w:t>
      </w:r>
    </w:p>
    <w:p/>
    <w:p>
      <w:pPr>
        <w:spacing w:before="160" w:after="40"/>
        <w:jc w:val="center"/>
      </w:pPr>
      <w:r>
        <w:rPr>
          <w:b/>
          <w:i w:val="0"/>
          <w:color w:val="550000"/>
          <w:sz w:val="26"/>
        </w:rPr>
        <w:t>ਮਾਲਾ ਤਿਲਕੁ ਸੋਚ ਪਾਕ ਹੋਤੀ ॥</w:t>
      </w:r>
    </w:p>
    <w:p>
      <w:pPr>
        <w:spacing w:after="60"/>
        <w:jc w:val="center"/>
      </w:pPr>
      <w:r>
        <w:rPr>
          <w:b w:val="0"/>
          <w:i/>
          <w:color w:val="444444"/>
          <w:sz w:val="20"/>
        </w:rPr>
        <w:t>Mālā tilaku soch pāk hotī ॥</w:t>
      </w:r>
    </w:p>
    <w:p>
      <w:pPr>
        <w:spacing w:after="200"/>
        <w:jc w:val="center"/>
      </w:pPr>
      <w:r>
        <w:rPr>
          <w:b w:val="0"/>
          <w:i w:val="0"/>
          <w:color w:val="006000"/>
          <w:sz w:val="22"/>
        </w:rPr>
        <w:t>чётки, тилак, чистая кухня, совершающие хаван;</w:t>
      </w:r>
    </w:p>
    <w:p/>
    <w:p>
      <w:pPr>
        <w:spacing w:before="160" w:after="40"/>
        <w:jc w:val="center"/>
      </w:pPr>
      <w:r>
        <w:rPr>
          <w:b/>
          <w:i w:val="0"/>
          <w:color w:val="550000"/>
          <w:sz w:val="26"/>
        </w:rPr>
        <w:t>ਧੋਤੀ ਡੰਡਉਤਿ ਪਰਸਾਦਨ ਭੋਗਾ ॥</w:t>
      </w:r>
    </w:p>
    <w:p>
      <w:pPr>
        <w:spacing w:after="60"/>
        <w:jc w:val="center"/>
      </w:pPr>
      <w:r>
        <w:rPr>
          <w:b w:val="0"/>
          <w:i/>
          <w:color w:val="444444"/>
          <w:sz w:val="20"/>
        </w:rPr>
        <w:t>Dhotī ḍaṇḍaut parasādan bhogā ॥</w:t>
      </w:r>
    </w:p>
    <w:p>
      <w:pPr>
        <w:spacing w:after="200"/>
        <w:jc w:val="center"/>
      </w:pPr>
      <w:r>
        <w:rPr>
          <w:b w:val="0"/>
          <w:i w:val="0"/>
          <w:color w:val="006000"/>
          <w:sz w:val="22"/>
        </w:rPr>
        <w:t>очищающие омовения и земные поклоны;</w:t>
      </w:r>
    </w:p>
    <w:p/>
    <w:p>
      <w:pPr>
        <w:spacing w:before="160" w:after="40"/>
        <w:jc w:val="center"/>
      </w:pPr>
      <w:r>
        <w:rPr>
          <w:b/>
          <w:i w:val="0"/>
          <w:color w:val="550000"/>
          <w:sz w:val="26"/>
        </w:rPr>
        <w:t>ਗਵਨੁ ਕਰੈਗੋ ਸਗਲੋ ਲੋਗਾ ॥੪॥</w:t>
      </w:r>
    </w:p>
    <w:p>
      <w:pPr>
        <w:spacing w:after="60"/>
        <w:jc w:val="center"/>
      </w:pPr>
      <w:r>
        <w:rPr>
          <w:b w:val="0"/>
          <w:i/>
          <w:color w:val="444444"/>
          <w:sz w:val="20"/>
        </w:rPr>
        <w:t>Gavan karaigo saglo logā ॥4॥</w:t>
      </w:r>
    </w:p>
    <w:p>
      <w:pPr>
        <w:spacing w:after="200"/>
        <w:jc w:val="center"/>
      </w:pPr>
      <w:r>
        <w:rPr>
          <w:b w:val="0"/>
          <w:i w:val="0"/>
          <w:color w:val="006000"/>
          <w:sz w:val="22"/>
        </w:rPr>
        <w:t>а с другой стороны, дворцовые наслаждения и роскошь — весь мир в конце концов уйдёт ॥4॥</w:t>
      </w:r>
    </w:p>
    <w:p/>
    <w:p>
      <w:pPr>
        <w:spacing w:before="160" w:after="40"/>
        <w:jc w:val="center"/>
      </w:pPr>
      <w:r>
        <w:rPr>
          <w:b/>
          <w:i w:val="0"/>
          <w:color w:val="550000"/>
          <w:sz w:val="26"/>
        </w:rPr>
        <w:t>ਜਾਤਿ ਵਰਨ ਤੁਰਕ ਅਰੁ ਹਿੰਦੂ ॥</w:t>
      </w:r>
    </w:p>
    <w:p>
      <w:pPr>
        <w:spacing w:after="60"/>
        <w:jc w:val="center"/>
      </w:pPr>
      <w:r>
        <w:rPr>
          <w:b w:val="0"/>
          <w:i/>
          <w:color w:val="444444"/>
          <w:sz w:val="20"/>
        </w:rPr>
        <w:t>Jāt varaṇ turak ar hindū ॥</w:t>
      </w:r>
    </w:p>
    <w:p>
      <w:pPr>
        <w:spacing w:after="200"/>
        <w:jc w:val="center"/>
      </w:pPr>
      <w:r>
        <w:rPr>
          <w:b w:val="0"/>
          <w:i w:val="0"/>
          <w:color w:val="006000"/>
          <w:sz w:val="22"/>
        </w:rPr>
        <w:t>Разные касты, варны — брахманы, кшатрии и другие, мусульмане и индуисты;</w:t>
      </w:r>
    </w:p>
    <w:p/>
    <w:p>
      <w:pPr>
        <w:spacing w:before="160" w:after="40"/>
        <w:jc w:val="center"/>
      </w:pPr>
      <w:r>
        <w:rPr>
          <w:b/>
          <w:i w:val="0"/>
          <w:color w:val="550000"/>
          <w:sz w:val="26"/>
        </w:rPr>
        <w:t>ਪਸੁ ਪੰਖੀ ਅਨਿਕ ਜੋਨਿ ਜਿੰਦੂ ॥</w:t>
      </w:r>
    </w:p>
    <w:p>
      <w:pPr>
        <w:spacing w:after="60"/>
        <w:jc w:val="center"/>
      </w:pPr>
      <w:r>
        <w:rPr>
          <w:b w:val="0"/>
          <w:i/>
          <w:color w:val="444444"/>
          <w:sz w:val="20"/>
        </w:rPr>
        <w:t>Pasu paṅkhī anik jon jindū ॥</w:t>
      </w:r>
    </w:p>
    <w:p>
      <w:pPr>
        <w:spacing w:after="200"/>
        <w:jc w:val="center"/>
      </w:pPr>
      <w:r>
        <w:rPr>
          <w:b w:val="0"/>
          <w:i w:val="0"/>
          <w:color w:val="006000"/>
          <w:sz w:val="22"/>
        </w:rPr>
        <w:t>животные, птицы, существа множества рождений;</w:t>
      </w:r>
    </w:p>
    <w:p/>
    <w:p>
      <w:pPr>
        <w:spacing w:before="160" w:after="40"/>
        <w:jc w:val="center"/>
      </w:pPr>
      <w:r>
        <w:rPr>
          <w:b/>
          <w:i w:val="0"/>
          <w:color w:val="550000"/>
          <w:sz w:val="26"/>
        </w:rPr>
        <w:t>ਸਗਲ ਪਾਸਾਰੁ ਦੀਸੈ ਪਾਸਾਰਾ ॥</w:t>
      </w:r>
    </w:p>
    <w:p>
      <w:pPr>
        <w:spacing w:after="60"/>
        <w:jc w:val="center"/>
      </w:pPr>
      <w:r>
        <w:rPr>
          <w:b w:val="0"/>
          <w:i/>
          <w:color w:val="444444"/>
          <w:sz w:val="20"/>
        </w:rPr>
        <w:t>Sagal pāsāru dīsai pāsārā ॥</w:t>
      </w:r>
    </w:p>
    <w:p>
      <w:pPr>
        <w:spacing w:after="200"/>
        <w:jc w:val="center"/>
      </w:pPr>
      <w:r>
        <w:rPr>
          <w:b w:val="0"/>
          <w:i w:val="0"/>
          <w:color w:val="006000"/>
          <w:sz w:val="22"/>
        </w:rPr>
        <w:t>весь этот видимый разлив мира —</w:t>
      </w:r>
    </w:p>
    <w:p/>
    <w:p>
      <w:pPr>
        <w:spacing w:before="160" w:after="40"/>
        <w:jc w:val="center"/>
      </w:pPr>
      <w:r>
        <w:rPr>
          <w:b/>
          <w:i w:val="0"/>
          <w:color w:val="550000"/>
          <w:sz w:val="26"/>
        </w:rPr>
        <w:t>ਬਿਨਸਿ ਜਾਇਗੋ ਸਗਲ ਆਕਾਰਾ ॥੫॥</w:t>
      </w:r>
    </w:p>
    <w:p>
      <w:pPr>
        <w:spacing w:after="60"/>
        <w:jc w:val="center"/>
      </w:pPr>
      <w:r>
        <w:rPr>
          <w:b w:val="0"/>
          <w:i/>
          <w:color w:val="444444"/>
          <w:sz w:val="20"/>
        </w:rPr>
        <w:t>Binas jāigo sagal ākārā ॥5॥</w:t>
      </w:r>
    </w:p>
    <w:p>
      <w:pPr>
        <w:spacing w:after="200"/>
        <w:jc w:val="center"/>
      </w:pPr>
      <w:r>
        <w:rPr>
          <w:b w:val="0"/>
          <w:i w:val="0"/>
          <w:color w:val="006000"/>
          <w:sz w:val="22"/>
        </w:rPr>
        <w:t>весь этот зримый мир в конце концов погибнет ॥5॥</w:t>
      </w:r>
    </w:p>
    <w:p/>
    <w:p>
      <w:pPr>
        <w:spacing w:before="160" w:after="40"/>
        <w:jc w:val="center"/>
      </w:pPr>
      <w:r>
        <w:rPr>
          <w:b/>
          <w:i w:val="0"/>
          <w:color w:val="550000"/>
          <w:sz w:val="26"/>
        </w:rPr>
        <w:t>ਸਹਜ ਸਿਫਤਿ ਭਗਤਿ ਤਤੁ ਗਿਆਨਾ ॥</w:t>
      </w:r>
    </w:p>
    <w:p>
      <w:pPr>
        <w:spacing w:after="60"/>
        <w:jc w:val="center"/>
      </w:pPr>
      <w:r>
        <w:rPr>
          <w:b w:val="0"/>
          <w:i/>
          <w:color w:val="444444"/>
          <w:sz w:val="20"/>
        </w:rPr>
        <w:t>Sehaj sifat bhagat tat giānā ॥</w:t>
      </w:r>
    </w:p>
    <w:p>
      <w:pPr>
        <w:spacing w:after="200"/>
        <w:jc w:val="center"/>
      </w:pPr>
      <w:r>
        <w:rPr>
          <w:b w:val="0"/>
          <w:i w:val="0"/>
          <w:color w:val="006000"/>
          <w:sz w:val="22"/>
        </w:rPr>
        <w:t>Но, о брат, то место высокой духовной устойчивости пребывает вечно и неколебимо,</w:t>
      </w:r>
    </w:p>
    <w:p/>
    <w:p>
      <w:pPr>
        <w:spacing w:before="160" w:after="40"/>
        <w:jc w:val="center"/>
      </w:pPr>
      <w:r>
        <w:rPr>
          <w:b/>
          <w:i w:val="0"/>
          <w:color w:val="550000"/>
          <w:sz w:val="26"/>
        </w:rPr>
        <w:t>ਸਦਾ ਅਨੰਦੁ ਨਿਹਚਲੁ ਸਚੁ ਥਾਨਾ ॥</w:t>
      </w:r>
    </w:p>
    <w:p>
      <w:pPr>
        <w:spacing w:after="60"/>
        <w:jc w:val="center"/>
      </w:pPr>
      <w:r>
        <w:rPr>
          <w:b w:val="0"/>
          <w:i/>
          <w:color w:val="444444"/>
          <w:sz w:val="20"/>
        </w:rPr>
        <w:t>Sadā anandu nihachalu sach thānā ॥</w:t>
      </w:r>
    </w:p>
    <w:p>
      <w:pPr>
        <w:spacing w:after="200"/>
        <w:jc w:val="center"/>
      </w:pPr>
      <w:r>
        <w:rPr>
          <w:b w:val="0"/>
          <w:i w:val="0"/>
          <w:color w:val="006000"/>
          <w:sz w:val="22"/>
        </w:rPr>
        <w:t>и там всегда есть блаженство, где совершается хвала, дарующая духовную устойчивость, где совершается преданность.</w:t>
      </w:r>
    </w:p>
    <w:p/>
    <w:p>
      <w:pPr>
        <w:spacing w:before="160" w:after="40"/>
        <w:jc w:val="center"/>
      </w:pPr>
      <w:r>
        <w:rPr>
          <w:b/>
          <w:i w:val="0"/>
          <w:color w:val="550000"/>
          <w:sz w:val="26"/>
        </w:rPr>
        <w:t>ਤਹਾ ਸੰਗਤਿ ਸਾਧ ਗੁਣ ਰਸੈ ॥</w:t>
      </w:r>
    </w:p>
    <w:p>
      <w:pPr>
        <w:spacing w:after="60"/>
        <w:jc w:val="center"/>
      </w:pPr>
      <w:r>
        <w:rPr>
          <w:b w:val="0"/>
          <w:i/>
          <w:color w:val="444444"/>
          <w:sz w:val="20"/>
        </w:rPr>
        <w:t>Tahā saṅgat sādh guṇ rasai ॥</w:t>
      </w:r>
    </w:p>
    <w:p>
      <w:pPr>
        <w:spacing w:after="200"/>
        <w:jc w:val="center"/>
      </w:pPr>
      <w:r>
        <w:rPr>
          <w:b w:val="0"/>
          <w:i w:val="0"/>
          <w:color w:val="006000"/>
          <w:sz w:val="22"/>
        </w:rPr>
        <w:t>Где возникает глубокая связь с Изначальным Господом мира, там святая сангат вкушает радость Божьих качеств.</w:t>
      </w:r>
    </w:p>
    <w:p/>
    <w:p>
      <w:pPr>
        <w:spacing w:before="160" w:after="40"/>
        <w:jc w:val="center"/>
      </w:pPr>
      <w:r>
        <w:rPr>
          <w:b/>
          <w:i w:val="0"/>
          <w:color w:val="550000"/>
          <w:sz w:val="26"/>
        </w:rPr>
        <w:t>ਅਨਭਉ ਨਗਰੁ ਤਹਾ ਸਦ ਵਸੈ ॥੬॥</w:t>
      </w:r>
    </w:p>
    <w:p>
      <w:pPr>
        <w:spacing w:after="60"/>
        <w:jc w:val="center"/>
      </w:pPr>
      <w:r>
        <w:rPr>
          <w:b w:val="0"/>
          <w:i/>
          <w:color w:val="444444"/>
          <w:sz w:val="20"/>
        </w:rPr>
        <w:t>Anabhau nagar tahā sad vasai ॥6॥</w:t>
      </w:r>
    </w:p>
    <w:p>
      <w:pPr>
        <w:spacing w:after="200"/>
        <w:jc w:val="center"/>
      </w:pPr>
      <w:r>
        <w:rPr>
          <w:b w:val="0"/>
          <w:i w:val="0"/>
          <w:color w:val="006000"/>
          <w:sz w:val="22"/>
        </w:rPr>
        <w:t>Там вечно пребывает такой град, куда не может проникнуть никакой страх ॥6॥</w:t>
      </w:r>
    </w:p>
    <w:p/>
    <w:p>
      <w:pPr>
        <w:spacing w:before="160" w:after="40"/>
        <w:jc w:val="center"/>
      </w:pPr>
      <w:r>
        <w:rPr>
          <w:b/>
          <w:i w:val="0"/>
          <w:color w:val="550000"/>
          <w:sz w:val="26"/>
        </w:rPr>
        <w:t>ਤਹ ਭਉ ਭਰਮਾ ਸੋਗੁ ਨ ਚਿੰਤਾ ॥</w:t>
      </w:r>
    </w:p>
    <w:p>
      <w:pPr>
        <w:spacing w:after="60"/>
        <w:jc w:val="center"/>
      </w:pPr>
      <w:r>
        <w:rPr>
          <w:b w:val="0"/>
          <w:i/>
          <w:color w:val="444444"/>
          <w:sz w:val="20"/>
        </w:rPr>
        <w:t>Tah bhau bharamā sog na chintā ॥</w:t>
      </w:r>
    </w:p>
    <w:p>
      <w:pPr>
        <w:spacing w:after="200"/>
        <w:jc w:val="center"/>
      </w:pPr>
      <w:r>
        <w:rPr>
          <w:b w:val="0"/>
          <w:i w:val="0"/>
          <w:color w:val="006000"/>
          <w:sz w:val="22"/>
        </w:rPr>
        <w:t>О брат! В том месте высокой духовной устойчивости не могут коснуться ни страх, ни заблуждение, ни скорбь, ни забота,</w:t>
      </w:r>
    </w:p>
    <w:p/>
    <w:p>
      <w:pPr>
        <w:spacing w:before="160" w:after="40"/>
        <w:jc w:val="center"/>
      </w:pPr>
      <w:r>
        <w:rPr>
          <w:b/>
          <w:i w:val="0"/>
          <w:color w:val="550000"/>
          <w:sz w:val="26"/>
        </w:rPr>
        <w:t>ਆਵਣੁ ਜਾਵਣੁ ਮਿਰਤੁ ਨ ਹੋਤਾ ॥</w:t>
      </w:r>
    </w:p>
    <w:p>
      <w:pPr>
        <w:spacing w:after="60"/>
        <w:jc w:val="center"/>
      </w:pPr>
      <w:r>
        <w:rPr>
          <w:b w:val="0"/>
          <w:i/>
          <w:color w:val="444444"/>
          <w:sz w:val="20"/>
        </w:rPr>
        <w:t>Āvaṇ jāvaṇ mrit na hotā ॥</w:t>
      </w:r>
    </w:p>
    <w:p>
      <w:pPr>
        <w:spacing w:after="200"/>
        <w:jc w:val="center"/>
      </w:pPr>
      <w:r>
        <w:rPr>
          <w:b w:val="0"/>
          <w:i w:val="0"/>
          <w:color w:val="006000"/>
          <w:sz w:val="22"/>
        </w:rPr>
        <w:t>там нет круга рождения и смерти, там не бывает духовной смерти.</w:t>
      </w:r>
    </w:p>
    <w:p/>
    <w:p>
      <w:pPr>
        <w:spacing w:before="160" w:after="40"/>
        <w:jc w:val="center"/>
      </w:pPr>
      <w:r>
        <w:rPr>
          <w:b/>
          <w:i w:val="0"/>
          <w:color w:val="550000"/>
          <w:sz w:val="26"/>
        </w:rPr>
        <w:t>ਤਹ ਸਦਾ ਅਨੰਦ ਅਨਹਤ ਆਖਾਰੇ ॥</w:t>
      </w:r>
    </w:p>
    <w:p>
      <w:pPr>
        <w:spacing w:after="60"/>
        <w:jc w:val="center"/>
      </w:pPr>
      <w:r>
        <w:rPr>
          <w:b w:val="0"/>
          <w:i/>
          <w:color w:val="444444"/>
          <w:sz w:val="20"/>
        </w:rPr>
        <w:t>Tah sadā anand anhat ākhārey ॥</w:t>
      </w:r>
    </w:p>
    <w:p>
      <w:pPr>
        <w:spacing w:after="200"/>
        <w:jc w:val="center"/>
      </w:pPr>
      <w:r>
        <w:rPr>
          <w:b w:val="0"/>
          <w:i w:val="0"/>
          <w:color w:val="006000"/>
          <w:sz w:val="22"/>
        </w:rPr>
        <w:t>Там всегда словно устроены арены ровного духовного блаженства,</w:t>
      </w:r>
    </w:p>
    <w:p/>
    <w:p>
      <w:pPr>
        <w:spacing w:before="160" w:after="40"/>
        <w:jc w:val="center"/>
      </w:pPr>
      <w:r>
        <w:rPr>
          <w:b/>
          <w:i w:val="0"/>
          <w:color w:val="550000"/>
          <w:sz w:val="26"/>
        </w:rPr>
        <w:t>ਭਗਤ ਵਸਹਿ ਕੀਰਤਨ ਆਧਾਰੇ ॥੭॥</w:t>
      </w:r>
    </w:p>
    <w:p>
      <w:pPr>
        <w:spacing w:after="60"/>
        <w:jc w:val="center"/>
      </w:pPr>
      <w:r>
        <w:rPr>
          <w:b w:val="0"/>
          <w:i/>
          <w:color w:val="444444"/>
          <w:sz w:val="20"/>
        </w:rPr>
        <w:t>Bhagat vaseh kīrtan ādhārey ॥7॥</w:t>
      </w:r>
    </w:p>
    <w:p>
      <w:pPr>
        <w:spacing w:after="200"/>
        <w:jc w:val="center"/>
      </w:pPr>
      <w:r>
        <w:rPr>
          <w:b w:val="0"/>
          <w:i w:val="0"/>
          <w:color w:val="006000"/>
          <w:sz w:val="22"/>
        </w:rPr>
        <w:t>там преданные живут, опираясь на восхваление Бога ॥7॥</w:t>
      </w:r>
    </w:p>
    <w:p/>
    <w:p>
      <w:pPr>
        <w:spacing w:before="160" w:after="40"/>
        <w:jc w:val="center"/>
      </w:pPr>
      <w:r>
        <w:rPr>
          <w:b/>
          <w:i w:val="0"/>
          <w:color w:val="550000"/>
          <w:sz w:val="26"/>
        </w:rPr>
        <w:t>ਪਾਰਬ੍ਰਹਮ ਕਾ ਅੰਤੁ ਨ ਪਾਰੁ ॥</w:t>
      </w:r>
    </w:p>
    <w:p>
      <w:pPr>
        <w:spacing w:after="60"/>
        <w:jc w:val="center"/>
      </w:pPr>
      <w:r>
        <w:rPr>
          <w:b w:val="0"/>
          <w:i/>
          <w:color w:val="444444"/>
          <w:sz w:val="20"/>
        </w:rPr>
        <w:t>Pārbrahm kā ant na pāru ॥</w:t>
      </w:r>
    </w:p>
    <w:p>
      <w:pPr>
        <w:spacing w:after="200"/>
        <w:jc w:val="center"/>
      </w:pPr>
      <w:r>
        <w:rPr>
          <w:b w:val="0"/>
          <w:i w:val="0"/>
          <w:color w:val="006000"/>
          <w:sz w:val="22"/>
        </w:rPr>
        <w:t>О брат! У Парабрахма, создавшего это творение, нет предела Его качествам, нельзя найти их дальний берег.</w:t>
      </w:r>
    </w:p>
    <w:p/>
    <w:p>
      <w:pPr>
        <w:spacing w:before="160" w:after="40"/>
        <w:jc w:val="center"/>
      </w:pPr>
      <w:r>
        <w:rPr>
          <w:b/>
          <w:i w:val="0"/>
          <w:color w:val="550000"/>
          <w:sz w:val="26"/>
        </w:rPr>
        <w:t>ਕਉਣੁ ਕਰੈ ਤਾ ਕਾ ਬੀਚਾਰੁ ॥</w:t>
      </w:r>
    </w:p>
    <w:p>
      <w:pPr>
        <w:spacing w:after="60"/>
        <w:jc w:val="center"/>
      </w:pPr>
      <w:r>
        <w:rPr>
          <w:b w:val="0"/>
          <w:i/>
          <w:color w:val="444444"/>
          <w:sz w:val="20"/>
        </w:rPr>
        <w:t>Ka-uṇ karai tā kā bīchāru ॥</w:t>
      </w:r>
    </w:p>
    <w:p>
      <w:pPr>
        <w:spacing w:after="200"/>
        <w:jc w:val="center"/>
      </w:pPr>
      <w:r>
        <w:rPr>
          <w:b w:val="0"/>
          <w:i w:val="0"/>
          <w:color w:val="006000"/>
          <w:sz w:val="22"/>
        </w:rPr>
        <w:t>Нет в мире такого человека, который мог бы помыслить постичь предел Его качеств.</w:t>
      </w:r>
    </w:p>
    <w:p/>
    <w:p>
      <w:pPr>
        <w:spacing w:before="160" w:after="40"/>
        <w:jc w:val="center"/>
      </w:pPr>
      <w:r>
        <w:rPr>
          <w:b/>
          <w:i w:val="0"/>
          <w:color w:val="550000"/>
          <w:sz w:val="26"/>
        </w:rPr>
        <w:t>ਕਹੁ ਨਾਨਕ ਜਿਸੁ ਕਿਰਪਾ ਕਰੈ ॥</w:t>
      </w:r>
    </w:p>
    <w:p>
      <w:pPr>
        <w:spacing w:after="60"/>
        <w:jc w:val="center"/>
      </w:pPr>
      <w:r>
        <w:rPr>
          <w:b w:val="0"/>
          <w:i/>
          <w:color w:val="444444"/>
          <w:sz w:val="20"/>
        </w:rPr>
        <w:t>Kahu Nānak jis kirpā karai ॥</w:t>
      </w:r>
    </w:p>
    <w:p>
      <w:pPr>
        <w:spacing w:after="200"/>
        <w:jc w:val="center"/>
      </w:pPr>
      <w:r>
        <w:rPr>
          <w:b w:val="0"/>
          <w:i w:val="0"/>
          <w:color w:val="006000"/>
          <w:sz w:val="22"/>
        </w:rPr>
        <w:t>Говорит Нанак: тому человеку, на кого Бог проливает милость, даруется садх сангат — место, пребывающее вечно,</w:t>
      </w:r>
    </w:p>
    <w:p/>
    <w:p>
      <w:pPr>
        <w:spacing w:before="160" w:after="40"/>
        <w:jc w:val="center"/>
      </w:pPr>
      <w:r>
        <w:rPr>
          <w:b/>
          <w:i w:val="0"/>
          <w:color w:val="550000"/>
          <w:sz w:val="26"/>
        </w:rPr>
        <w:t>ਨਿਹਚਲ ਥਾਨੁ ਸਾਧਸੰਗਿ ਤਰੈ ॥੮॥੪॥</w:t>
      </w:r>
    </w:p>
    <w:p>
      <w:pPr>
        <w:spacing w:after="60"/>
        <w:jc w:val="center"/>
      </w:pPr>
      <w:r>
        <w:rPr>
          <w:b w:val="0"/>
          <w:i/>
          <w:color w:val="444444"/>
          <w:sz w:val="20"/>
        </w:rPr>
        <w:t>Nihachal thānu sādhasaṅg tarai ॥8॥4॥</w:t>
      </w:r>
    </w:p>
    <w:p>
      <w:pPr>
        <w:spacing w:after="200"/>
        <w:jc w:val="center"/>
      </w:pPr>
      <w:r>
        <w:rPr>
          <w:b w:val="0"/>
          <w:i w:val="0"/>
          <w:color w:val="006000"/>
          <w:sz w:val="22"/>
        </w:rPr>
        <w:t>и, пребывая в садх сангат, этот человек переправляется через мирской океан ॥8॥4॥</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ਜੋ ਇਸੁ ਮਾਰੇ ਸੋਈ ਸੂਰਾ ॥</w:t>
      </w:r>
    </w:p>
    <w:p>
      <w:pPr>
        <w:spacing w:after="60"/>
        <w:jc w:val="center"/>
      </w:pPr>
      <w:r>
        <w:rPr>
          <w:b w:val="0"/>
          <w:i/>
          <w:color w:val="444444"/>
          <w:sz w:val="20"/>
        </w:rPr>
        <w:t>Jo is mārey soī sūrā ॥</w:t>
      </w:r>
    </w:p>
    <w:p>
      <w:pPr>
        <w:spacing w:after="200"/>
        <w:jc w:val="center"/>
      </w:pPr>
      <w:r>
        <w:rPr>
          <w:b w:val="0"/>
          <w:i w:val="0"/>
          <w:color w:val="006000"/>
          <w:sz w:val="22"/>
        </w:rPr>
        <w:t>О брат! Тот, кто уничтожает это чувство «моё и твоё», тот и есть могучий герой в противостоянии порокам,</w:t>
      </w:r>
    </w:p>
    <w:p/>
    <w:p>
      <w:pPr>
        <w:spacing w:before="160" w:after="40"/>
        <w:jc w:val="center"/>
      </w:pPr>
      <w:r>
        <w:rPr>
          <w:b/>
          <w:i w:val="0"/>
          <w:color w:val="550000"/>
          <w:sz w:val="26"/>
        </w:rPr>
        <w:t>ਜੋ ਇਸੁ ਮਾਰੇ ਸੋਈ ਪੂਰਾ ॥</w:t>
      </w:r>
    </w:p>
    <w:p>
      <w:pPr>
        <w:spacing w:after="60"/>
        <w:jc w:val="center"/>
      </w:pPr>
      <w:r>
        <w:rPr>
          <w:b w:val="0"/>
          <w:i/>
          <w:color w:val="444444"/>
          <w:sz w:val="20"/>
        </w:rPr>
        <w:t>Jo is mārey soī pūrā ॥</w:t>
      </w:r>
    </w:p>
    <w:p>
      <w:pPr>
        <w:spacing w:after="200"/>
        <w:jc w:val="center"/>
      </w:pPr>
      <w:r>
        <w:rPr>
          <w:b w:val="0"/>
          <w:i w:val="0"/>
          <w:color w:val="006000"/>
          <w:sz w:val="22"/>
        </w:rPr>
        <w:t>тот, кто уничтожает это чувство «моё и твоё», тот и есть совершенный, владеющий всеми добродетелями.</w:t>
      </w:r>
    </w:p>
    <w:p/>
    <w:p>
      <w:pPr>
        <w:spacing w:before="160" w:after="40"/>
        <w:jc w:val="center"/>
      </w:pPr>
      <w:r>
        <w:rPr>
          <w:b/>
          <w:i w:val="0"/>
          <w:color w:val="550000"/>
          <w:sz w:val="26"/>
        </w:rPr>
        <w:t>ਜੋ ਇਸੁ ਮਾਰੇ ਤਿਸਹਿ ਵਡਿਆਈ ॥</w:t>
      </w:r>
    </w:p>
    <w:p>
      <w:pPr>
        <w:spacing w:after="60"/>
        <w:jc w:val="center"/>
      </w:pPr>
      <w:r>
        <w:rPr>
          <w:b w:val="0"/>
          <w:i/>
          <w:color w:val="444444"/>
          <w:sz w:val="20"/>
        </w:rPr>
        <w:t>Jo is mārey tiseh vaḍiāī ॥</w:t>
      </w:r>
    </w:p>
    <w:p>
      <w:pPr>
        <w:spacing w:after="200"/>
        <w:jc w:val="center"/>
      </w:pPr>
      <w:r>
        <w:rPr>
          <w:b w:val="0"/>
          <w:i w:val="0"/>
          <w:color w:val="006000"/>
          <w:sz w:val="22"/>
        </w:rPr>
        <w:t>Тот, кто убивает эту двойственность, получает почёт повсюду,</w:t>
      </w:r>
    </w:p>
    <w:p/>
    <w:p>
      <w:pPr>
        <w:spacing w:before="160" w:after="40"/>
        <w:jc w:val="center"/>
      </w:pPr>
      <w:r>
        <w:rPr>
          <w:b/>
          <w:i w:val="0"/>
          <w:color w:val="550000"/>
          <w:sz w:val="26"/>
        </w:rPr>
        <w:t>ਜੋ ਇਸੁ ਮਾਰੇ ਤਿਸ ਕਾ ਦੁਖੁ ਜਾਈ ॥੧॥</w:t>
      </w:r>
    </w:p>
    <w:p>
      <w:pPr>
        <w:spacing w:after="60"/>
        <w:jc w:val="center"/>
      </w:pPr>
      <w:r>
        <w:rPr>
          <w:b w:val="0"/>
          <w:i/>
          <w:color w:val="444444"/>
          <w:sz w:val="20"/>
        </w:rPr>
        <w:t>Jo is mārey tis kā dukh jāī ॥1॥</w:t>
      </w:r>
    </w:p>
    <w:p>
      <w:pPr>
        <w:spacing w:after="200"/>
        <w:jc w:val="center"/>
      </w:pPr>
      <w:r>
        <w:rPr>
          <w:b w:val="0"/>
          <w:i w:val="0"/>
          <w:color w:val="006000"/>
          <w:sz w:val="22"/>
        </w:rPr>
        <w:t>тот, кто уничтожает это «моё и твоё», освобождается от всякого страдания ॥1॥</w:t>
      </w:r>
    </w:p>
    <w:p/>
    <w:p>
      <w:pPr>
        <w:spacing w:before="160" w:after="40"/>
        <w:jc w:val="center"/>
      </w:pPr>
      <w:r>
        <w:rPr>
          <w:b/>
          <w:i w:val="0"/>
          <w:color w:val="550000"/>
          <w:sz w:val="26"/>
        </w:rPr>
        <w:t>ਐਸਾ ਕੋਇ ਜਿ ਦੁਬਿਧਾ ਮਾਰਿ ਗਵਾਵੈ ॥</w:t>
      </w:r>
    </w:p>
    <w:p>
      <w:pPr>
        <w:spacing w:after="60"/>
        <w:jc w:val="center"/>
      </w:pPr>
      <w:r>
        <w:rPr>
          <w:b w:val="0"/>
          <w:i/>
          <w:color w:val="444444"/>
          <w:sz w:val="20"/>
        </w:rPr>
        <w:t>Aisā ko-e j dubidhā mār gavāvai ॥</w:t>
      </w:r>
    </w:p>
    <w:p>
      <w:pPr>
        <w:spacing w:after="200"/>
        <w:jc w:val="center"/>
      </w:pPr>
      <w:r>
        <w:rPr>
          <w:b w:val="0"/>
          <w:i w:val="0"/>
          <w:color w:val="006000"/>
          <w:sz w:val="22"/>
        </w:rPr>
        <w:t>О брат! В мире лишь редкий человек таков, что убивает и искореняет в себе это «моё и твоё».</w:t>
      </w:r>
    </w:p>
    <w:p/>
    <w:p>
      <w:pPr>
        <w:spacing w:before="160" w:after="40"/>
        <w:jc w:val="center"/>
      </w:pPr>
      <w:r>
        <w:rPr>
          <w:b/>
          <w:i w:val="0"/>
          <w:color w:val="550000"/>
          <w:sz w:val="26"/>
        </w:rPr>
        <w:t>ਇਸਹਿ ਮਾਰਿ ਰਾਜ ਜੋਗੁ ਕਮਾਵੈ ॥੧॥ ਰਹਾਉ ॥</w:t>
      </w:r>
    </w:p>
    <w:p>
      <w:pPr>
        <w:spacing w:after="60"/>
        <w:jc w:val="center"/>
      </w:pPr>
      <w:r>
        <w:rPr>
          <w:b w:val="0"/>
          <w:i/>
          <w:color w:val="444444"/>
          <w:sz w:val="20"/>
        </w:rPr>
        <w:t>Iseh mār rāj jog kamāvai ॥1॥ rahāu ॥</w:t>
      </w:r>
    </w:p>
    <w:p>
      <w:pPr>
        <w:spacing w:after="200"/>
        <w:jc w:val="center"/>
      </w:pPr>
      <w:r>
        <w:rPr>
          <w:b w:val="0"/>
          <w:i w:val="0"/>
          <w:color w:val="006000"/>
          <w:sz w:val="22"/>
        </w:rPr>
        <w:t>Тот, кто убивает это «моё и твоё», даже живя в доме, упражняется в соединении с Богом ॥1॥ Пауза ॥</w:t>
      </w:r>
    </w:p>
    <w:p/>
    <w:p>
      <w:pPr>
        <w:spacing w:before="160" w:after="40"/>
        <w:jc w:val="center"/>
      </w:pPr>
      <w:r>
        <w:rPr>
          <w:b/>
          <w:i w:val="0"/>
          <w:color w:val="550000"/>
          <w:sz w:val="26"/>
        </w:rPr>
        <w:t>ਜੋ ਇਸੁ ਮਾਰੇ ਤਿਸ ਕਉ ਭਉ ਨਾਹਿ ॥</w:t>
      </w:r>
    </w:p>
    <w:p>
      <w:pPr>
        <w:spacing w:after="60"/>
        <w:jc w:val="center"/>
      </w:pPr>
      <w:r>
        <w:rPr>
          <w:b w:val="0"/>
          <w:i/>
          <w:color w:val="444444"/>
          <w:sz w:val="20"/>
        </w:rPr>
        <w:t>Jo is mārey tis kau bhau nāh ॥</w:t>
      </w:r>
    </w:p>
    <w:p>
      <w:pPr>
        <w:spacing w:after="200"/>
        <w:jc w:val="center"/>
      </w:pPr>
      <w:r>
        <w:rPr>
          <w:b w:val="0"/>
          <w:i w:val="0"/>
          <w:color w:val="006000"/>
          <w:sz w:val="22"/>
        </w:rPr>
        <w:t>О брат! Того, кто уничтожает эту двойственность, не может коснуться никакой мирской страх.</w:t>
      </w:r>
    </w:p>
    <w:p/>
    <w:p>
      <w:pPr>
        <w:spacing w:before="160" w:after="40"/>
        <w:jc w:val="center"/>
      </w:pPr>
      <w:r>
        <w:rPr>
          <w:b/>
          <w:i w:val="0"/>
          <w:color w:val="550000"/>
          <w:sz w:val="26"/>
        </w:rPr>
        <w:t>ਜੋ ਇਸੁ ਮਾਰੇ ਸੁ ਨਾਮਿ ਸਮਾਹਿ ॥</w:t>
      </w:r>
    </w:p>
    <w:p>
      <w:pPr>
        <w:spacing w:after="60"/>
        <w:jc w:val="center"/>
      </w:pPr>
      <w:r>
        <w:rPr>
          <w:b w:val="0"/>
          <w:i/>
          <w:color w:val="444444"/>
          <w:sz w:val="20"/>
        </w:rPr>
        <w:t>Jo is mārey su nām samāh ॥</w:t>
      </w:r>
    </w:p>
    <w:p>
      <w:pPr>
        <w:spacing w:after="200"/>
        <w:jc w:val="center"/>
      </w:pPr>
      <w:r>
        <w:rPr>
          <w:b w:val="0"/>
          <w:i w:val="0"/>
          <w:color w:val="006000"/>
          <w:sz w:val="22"/>
        </w:rPr>
        <w:t>Все, кто уничтожают это, погружаются в Имя Бога.</w:t>
      </w:r>
    </w:p>
    <w:p/>
    <w:p>
      <w:pPr>
        <w:spacing w:before="160" w:after="40"/>
        <w:jc w:val="center"/>
      </w:pPr>
      <w:r>
        <w:rPr>
          <w:b/>
          <w:i w:val="0"/>
          <w:color w:val="550000"/>
          <w:sz w:val="26"/>
        </w:rPr>
        <w:t>ਜੋ ਇਸੁ ਮਾਰੇ ਤਿਸ ਕੀ ਤ੍ਰਿਸਨਾ ਬੁਝੈ ॥</w:t>
      </w:r>
    </w:p>
    <w:p>
      <w:pPr>
        <w:spacing w:after="60"/>
        <w:jc w:val="center"/>
      </w:pPr>
      <w:r>
        <w:rPr>
          <w:b w:val="0"/>
          <w:i/>
          <w:color w:val="444444"/>
          <w:sz w:val="20"/>
        </w:rPr>
        <w:t>Jo is mārey tis kī trisanā bujhai ॥</w:t>
      </w:r>
    </w:p>
    <w:p>
      <w:pPr>
        <w:spacing w:after="200"/>
        <w:jc w:val="center"/>
      </w:pPr>
      <w:r>
        <w:rPr>
          <w:b w:val="0"/>
          <w:i w:val="0"/>
          <w:color w:val="006000"/>
          <w:sz w:val="22"/>
        </w:rPr>
        <w:t>Тот, кто устраняет изнутри это «моё и твоё», избавляется от жажды майи,</w:t>
      </w:r>
    </w:p>
    <w:p/>
    <w:p>
      <w:pPr>
        <w:spacing w:before="160" w:after="40"/>
        <w:jc w:val="center"/>
      </w:pPr>
      <w:r>
        <w:rPr>
          <w:b/>
          <w:i w:val="0"/>
          <w:color w:val="550000"/>
          <w:sz w:val="26"/>
        </w:rPr>
        <w:t>ਜੋ ਇਸੁ ਮਾਰੇ ਸੁ ਦਰਗਹ ਸਿਝੈ ॥੨॥</w:t>
      </w:r>
    </w:p>
    <w:p>
      <w:pPr>
        <w:spacing w:after="60"/>
        <w:jc w:val="center"/>
      </w:pPr>
      <w:r>
        <w:rPr>
          <w:b w:val="0"/>
          <w:i/>
          <w:color w:val="444444"/>
          <w:sz w:val="20"/>
        </w:rPr>
        <w:t>Jo is mārey su dargah sijhai ॥2॥</w:t>
      </w:r>
    </w:p>
    <w:p>
      <w:pPr>
        <w:spacing w:after="200"/>
        <w:jc w:val="center"/>
      </w:pPr>
      <w:r>
        <w:rPr>
          <w:b w:val="0"/>
          <w:i w:val="0"/>
          <w:color w:val="006000"/>
          <w:sz w:val="22"/>
        </w:rPr>
        <w:t>тот, кто уничтожает это, становится успешным в Божьем дворе ॥2॥</w:t>
      </w:r>
    </w:p>
    <w:p/>
    <w:p>
      <w:pPr>
        <w:spacing w:before="160" w:after="40"/>
        <w:jc w:val="center"/>
      </w:pPr>
      <w:r>
        <w:rPr>
          <w:b/>
          <w:i w:val="0"/>
          <w:color w:val="550000"/>
          <w:sz w:val="26"/>
        </w:rPr>
        <w:t>ਜੋ ਇਸੁ ਮਾਰੇ ਸੋ ਧਨਵੰਤਾ ॥</w:t>
      </w:r>
    </w:p>
    <w:p>
      <w:pPr>
        <w:spacing w:after="60"/>
        <w:jc w:val="center"/>
      </w:pPr>
      <w:r>
        <w:rPr>
          <w:b w:val="0"/>
          <w:i/>
          <w:color w:val="444444"/>
          <w:sz w:val="20"/>
        </w:rPr>
        <w:t>Jo is mārey so dhanvaṃtā ॥</w:t>
      </w:r>
    </w:p>
    <w:p>
      <w:pPr>
        <w:spacing w:after="200"/>
        <w:jc w:val="center"/>
      </w:pPr>
      <w:r>
        <w:rPr>
          <w:b w:val="0"/>
          <w:i w:val="0"/>
          <w:color w:val="006000"/>
          <w:sz w:val="22"/>
        </w:rPr>
        <w:t>О брат! Тот, кто устраняет двойственность, становится обладателем богатства Имени,</w:t>
      </w:r>
    </w:p>
    <w:p/>
    <w:p>
      <w:pPr>
        <w:spacing w:before="160" w:after="40"/>
        <w:jc w:val="center"/>
      </w:pPr>
      <w:r>
        <w:rPr>
          <w:b/>
          <w:i w:val="0"/>
          <w:color w:val="550000"/>
          <w:sz w:val="26"/>
        </w:rPr>
        <w:t>ਜੋ ਇਸੁ ਮਾਰੇ ਸੋ ਪਤਿਵੰਤਾ ॥</w:t>
      </w:r>
    </w:p>
    <w:p>
      <w:pPr>
        <w:spacing w:after="60"/>
        <w:jc w:val="center"/>
      </w:pPr>
      <w:r>
        <w:rPr>
          <w:b w:val="0"/>
          <w:i/>
          <w:color w:val="444444"/>
          <w:sz w:val="20"/>
        </w:rPr>
        <w:t>Jo is mārey so pativaṃtā ॥</w:t>
      </w:r>
    </w:p>
    <w:p>
      <w:pPr>
        <w:spacing w:after="200"/>
        <w:jc w:val="center"/>
      </w:pPr>
      <w:r>
        <w:rPr>
          <w:b w:val="0"/>
          <w:i w:val="0"/>
          <w:color w:val="006000"/>
          <w:sz w:val="22"/>
        </w:rPr>
        <w:t>тот, кто уничтожает это «моё и твоё», становится достойным чести,</w:t>
      </w:r>
    </w:p>
    <w:p/>
    <w:p>
      <w:pPr>
        <w:spacing w:before="160" w:after="40"/>
        <w:jc w:val="center"/>
      </w:pPr>
      <w:r>
        <w:rPr>
          <w:b/>
          <w:i w:val="0"/>
          <w:color w:val="550000"/>
          <w:sz w:val="26"/>
        </w:rPr>
        <w:t>ਜੋ ਇਸੁ ਮਾਰੇ ਸੋਈ ਜਤੀ ॥</w:t>
      </w:r>
    </w:p>
    <w:p>
      <w:pPr>
        <w:spacing w:after="60"/>
        <w:jc w:val="center"/>
      </w:pPr>
      <w:r>
        <w:rPr>
          <w:b w:val="0"/>
          <w:i/>
          <w:color w:val="444444"/>
          <w:sz w:val="20"/>
        </w:rPr>
        <w:t>Jo is mārey soī jatī ॥</w:t>
      </w:r>
    </w:p>
    <w:p>
      <w:pPr>
        <w:spacing w:after="200"/>
        <w:jc w:val="center"/>
      </w:pPr>
      <w:r>
        <w:rPr>
          <w:b w:val="0"/>
          <w:i w:val="0"/>
          <w:color w:val="006000"/>
          <w:sz w:val="22"/>
        </w:rPr>
        <w:t>тот, кто уничтожает это «моё и твоё», и есть подлинно воздержанный;</w:t>
      </w:r>
    </w:p>
    <w:p/>
    <w:p>
      <w:pPr>
        <w:spacing w:before="160" w:after="40"/>
        <w:jc w:val="center"/>
      </w:pPr>
      <w:r>
        <w:rPr>
          <w:b/>
          <w:i w:val="0"/>
          <w:color w:val="550000"/>
          <w:sz w:val="26"/>
        </w:rPr>
        <w:t>ਜੋ ਇਸੁ ਮਾਰੇ ਤਿਸੁ ਹੋਵੈ ਗਤੀ ॥੩॥</w:t>
      </w:r>
    </w:p>
    <w:p>
      <w:pPr>
        <w:spacing w:after="60"/>
        <w:jc w:val="center"/>
      </w:pPr>
      <w:r>
        <w:rPr>
          <w:b w:val="0"/>
          <w:i/>
          <w:color w:val="444444"/>
          <w:sz w:val="20"/>
        </w:rPr>
        <w:t>Jo is mārey tis hovai gatī ॥3॥</w:t>
      </w:r>
    </w:p>
    <w:p>
      <w:pPr>
        <w:spacing w:after="200"/>
        <w:jc w:val="center"/>
      </w:pPr>
      <w:r>
        <w:rPr>
          <w:b w:val="0"/>
          <w:i w:val="0"/>
          <w:color w:val="006000"/>
          <w:sz w:val="22"/>
        </w:rPr>
        <w:t>тот, кто уничтожает это «моё и твоё», достигает высокой духовной ступени ॥3॥</w:t>
      </w:r>
    </w:p>
    <w:p/>
    <w:p>
      <w:pPr>
        <w:spacing w:before="160" w:after="40"/>
        <w:jc w:val="center"/>
      </w:pPr>
      <w:r>
        <w:rPr>
          <w:b/>
          <w:i w:val="0"/>
          <w:color w:val="550000"/>
          <w:sz w:val="26"/>
        </w:rPr>
        <w:t>ਜੋ ਇਸੁ ਮਾਰੇ ਤਿਸ ਕਾ ਆਇਆ ਗਨੀ ॥</w:t>
      </w:r>
    </w:p>
    <w:p>
      <w:pPr>
        <w:spacing w:after="60"/>
        <w:jc w:val="center"/>
      </w:pPr>
      <w:r>
        <w:rPr>
          <w:b w:val="0"/>
          <w:i/>
          <w:color w:val="444444"/>
          <w:sz w:val="20"/>
        </w:rPr>
        <w:t>Jo is mārey tis kā āiā ganī ॥</w:t>
      </w:r>
    </w:p>
    <w:p>
      <w:pPr>
        <w:spacing w:after="200"/>
        <w:jc w:val="center"/>
      </w:pPr>
      <w:r>
        <w:rPr>
          <w:b w:val="0"/>
          <w:i w:val="0"/>
          <w:color w:val="006000"/>
          <w:sz w:val="22"/>
        </w:rPr>
        <w:t>О брат! Приход в мир того, кто уничтожает двойственность, считается успешным,</w:t>
      </w:r>
    </w:p>
    <w:p/>
    <w:p>
      <w:pPr>
        <w:spacing w:before="160" w:after="40"/>
        <w:jc w:val="center"/>
      </w:pPr>
      <w:r>
        <w:rPr>
          <w:b/>
          <w:i w:val="0"/>
          <w:color w:val="550000"/>
          <w:sz w:val="26"/>
        </w:rPr>
        <w:t>ਜੋ ਇਸੁ ਮਾਰੇ ਸੁ ਨਿਹਚਲੁ ਧਨੀ ॥</w:t>
      </w:r>
    </w:p>
    <w:p>
      <w:pPr>
        <w:spacing w:after="60"/>
        <w:jc w:val="center"/>
      </w:pPr>
      <w:r>
        <w:rPr>
          <w:b w:val="0"/>
          <w:i/>
          <w:color w:val="444444"/>
          <w:sz w:val="20"/>
        </w:rPr>
        <w:t>Jo is mārey su nihachalu dhanī ॥</w:t>
      </w:r>
    </w:p>
    <w:p>
      <w:pPr>
        <w:spacing w:after="200"/>
        <w:jc w:val="center"/>
      </w:pPr>
      <w:r>
        <w:rPr>
          <w:b w:val="0"/>
          <w:i w:val="0"/>
          <w:color w:val="006000"/>
          <w:sz w:val="22"/>
        </w:rPr>
        <w:t>тот, кто уничтожает это «моё и твоё», остаётся неколебим перед натиском майи, он и есть подлинно богатый.</w:t>
      </w:r>
    </w:p>
    <w:p/>
    <w:p>
      <w:pPr>
        <w:spacing w:before="160" w:after="40"/>
        <w:jc w:val="center"/>
      </w:pPr>
      <w:r>
        <w:rPr>
          <w:b/>
          <w:i w:val="0"/>
          <w:color w:val="550000"/>
          <w:sz w:val="26"/>
        </w:rPr>
        <w:t>ਜੋ ਇਸੁ ਮਾਰੇ ਸੋ ਵਡਭਾਗਾ ॥</w:t>
      </w:r>
    </w:p>
    <w:p>
      <w:pPr>
        <w:spacing w:after="60"/>
        <w:jc w:val="center"/>
      </w:pPr>
      <w:r>
        <w:rPr>
          <w:b w:val="0"/>
          <w:i/>
          <w:color w:val="444444"/>
          <w:sz w:val="20"/>
        </w:rPr>
        <w:t>Jo is mārey so vaḍbhāgā ॥</w:t>
      </w:r>
    </w:p>
    <w:p>
      <w:pPr>
        <w:spacing w:after="200"/>
        <w:jc w:val="center"/>
      </w:pPr>
      <w:r>
        <w:rPr>
          <w:b w:val="0"/>
          <w:i w:val="0"/>
          <w:color w:val="006000"/>
          <w:sz w:val="22"/>
        </w:rPr>
        <w:t>Тот, кто устраняет изнутри «моё и твоё», обладает великим счастьем,</w:t>
      </w:r>
    </w:p>
    <w:p/>
    <w:p>
      <w:pPr>
        <w:spacing w:before="160" w:after="40"/>
        <w:jc w:val="center"/>
      </w:pPr>
      <w:r>
        <w:rPr>
          <w:b/>
          <w:i w:val="0"/>
          <w:color w:val="550000"/>
          <w:sz w:val="26"/>
        </w:rPr>
        <w:t>ਜੋ ਇਸੁ ਮਾਰੇ ਸੁ ਅਨਦਿਨੁ ਜਾਗਾ ॥੪॥</w:t>
      </w:r>
    </w:p>
    <w:p>
      <w:pPr>
        <w:spacing w:after="60"/>
        <w:jc w:val="center"/>
      </w:pPr>
      <w:r>
        <w:rPr>
          <w:b w:val="0"/>
          <w:i/>
          <w:color w:val="444444"/>
          <w:sz w:val="20"/>
        </w:rPr>
        <w:t>Jo is mārey su andinu jāgā ॥4॥</w:t>
      </w:r>
    </w:p>
    <w:p>
      <w:pPr>
        <w:spacing w:after="200"/>
        <w:jc w:val="center"/>
      </w:pPr>
      <w:r>
        <w:rPr>
          <w:b w:val="0"/>
          <w:i w:val="0"/>
          <w:color w:val="006000"/>
          <w:sz w:val="22"/>
        </w:rPr>
        <w:t>тот, кто уничтожает это «моё и твоё», всегда остаётся бодрствующим перед натиском майи ॥4॥</w:t>
      </w:r>
    </w:p>
    <w:p/>
    <w:p>
      <w:pPr>
        <w:spacing w:before="160" w:after="40"/>
        <w:jc w:val="center"/>
      </w:pPr>
      <w:r>
        <w:rPr>
          <w:b/>
          <w:i w:val="0"/>
          <w:color w:val="550000"/>
          <w:sz w:val="26"/>
        </w:rPr>
        <w:t>ਜੋ ਇਸੁ ਮਾਰੇ ਸੁ ਜੀਵਨ ਮੁਕਤਾ ॥</w:t>
      </w:r>
    </w:p>
    <w:p>
      <w:pPr>
        <w:spacing w:after="60"/>
        <w:jc w:val="center"/>
      </w:pPr>
      <w:r>
        <w:rPr>
          <w:b w:val="0"/>
          <w:i/>
          <w:color w:val="444444"/>
          <w:sz w:val="20"/>
        </w:rPr>
        <w:t>Jo is mārey su jīvan muktā ॥</w:t>
      </w:r>
    </w:p>
    <w:p>
      <w:pPr>
        <w:spacing w:after="200"/>
        <w:jc w:val="center"/>
      </w:pPr>
      <w:r>
        <w:rPr>
          <w:b w:val="0"/>
          <w:i w:val="0"/>
          <w:color w:val="006000"/>
          <w:sz w:val="22"/>
        </w:rPr>
        <w:t>Тот, кто уничтожает эту двойственность, ещё при жизни, совершая мирские дела, остаётся свободным от пороков,</w:t>
      </w:r>
    </w:p>
    <w:p/>
    <w:p>
      <w:pPr>
        <w:spacing w:before="160" w:after="40"/>
        <w:jc w:val="center"/>
      </w:pPr>
      <w:r>
        <w:rPr>
          <w:b/>
          <w:i w:val="0"/>
          <w:color w:val="550000"/>
          <w:sz w:val="26"/>
        </w:rPr>
        <w:t>ਜੋ ਇਸੁ ਮਾਰੇ ਤਿਸ ਕੀ ਨਿਰਮਲ ਜੁਗਤਾ ॥</w:t>
      </w:r>
    </w:p>
    <w:p>
      <w:pPr>
        <w:spacing w:after="60"/>
        <w:jc w:val="center"/>
      </w:pPr>
      <w:r>
        <w:rPr>
          <w:b w:val="0"/>
          <w:i/>
          <w:color w:val="444444"/>
          <w:sz w:val="20"/>
        </w:rPr>
        <w:t>Jo is mārey tis kī nirmal jugtā ॥</w:t>
      </w:r>
    </w:p>
    <w:p>
      <w:pPr>
        <w:spacing w:after="200"/>
        <w:jc w:val="center"/>
      </w:pPr>
      <w:r>
        <w:rPr>
          <w:b w:val="0"/>
          <w:i w:val="0"/>
          <w:color w:val="006000"/>
          <w:sz w:val="22"/>
        </w:rPr>
        <w:t>тот, кто уничтожает это «моё и твоё», всегда сохраняет чистый образ жизни.</w:t>
      </w:r>
    </w:p>
    <w:p/>
    <w:p>
      <w:pPr>
        <w:spacing w:before="160" w:after="40"/>
        <w:jc w:val="center"/>
      </w:pPr>
      <w:r>
        <w:rPr>
          <w:b/>
          <w:i w:val="0"/>
          <w:color w:val="550000"/>
          <w:sz w:val="26"/>
        </w:rPr>
        <w:t>ਜੋ ਇਸੁ ਮਾਰੇ ਸੋਈ ਸੁਗਿਆਨੀ ॥</w:t>
      </w:r>
    </w:p>
    <w:p>
      <w:pPr>
        <w:spacing w:after="60"/>
        <w:jc w:val="center"/>
      </w:pPr>
      <w:r>
        <w:rPr>
          <w:b w:val="0"/>
          <w:i/>
          <w:color w:val="444444"/>
          <w:sz w:val="20"/>
        </w:rPr>
        <w:t>Jo is mārey soī sugiānī ॥</w:t>
      </w:r>
    </w:p>
    <w:p>
      <w:pPr>
        <w:spacing w:after="200"/>
        <w:jc w:val="center"/>
      </w:pPr>
      <w:r>
        <w:rPr>
          <w:b w:val="0"/>
          <w:i w:val="0"/>
          <w:color w:val="006000"/>
          <w:sz w:val="22"/>
        </w:rPr>
        <w:t>Тот, кто уничтожает это «моё и твоё», только тот обладает глубокой связью с Богом,</w:t>
      </w:r>
    </w:p>
    <w:p/>
    <w:p>
      <w:pPr>
        <w:spacing w:before="160" w:after="40"/>
        <w:jc w:val="center"/>
      </w:pPr>
      <w:r>
        <w:rPr>
          <w:b/>
          <w:i w:val="0"/>
          <w:color w:val="550000"/>
          <w:sz w:val="26"/>
        </w:rPr>
        <w:t>ਜੋ ਇਸੁ ਮਾਰੇ ਸੁ ਸਹਜ ਧਿਆਨੀ ॥੫॥</w:t>
      </w:r>
    </w:p>
    <w:p>
      <w:pPr>
        <w:spacing w:after="60"/>
        <w:jc w:val="center"/>
      </w:pPr>
      <w:r>
        <w:rPr>
          <w:b w:val="0"/>
          <w:i/>
          <w:color w:val="444444"/>
          <w:sz w:val="20"/>
        </w:rPr>
        <w:t>Jo is mārey su sehaj dhiānī ॥5॥</w:t>
      </w:r>
    </w:p>
    <w:p>
      <w:pPr>
        <w:spacing w:after="200"/>
        <w:jc w:val="center"/>
      </w:pPr>
      <w:r>
        <w:rPr>
          <w:b w:val="0"/>
          <w:i w:val="0"/>
          <w:color w:val="006000"/>
          <w:sz w:val="22"/>
        </w:rPr>
        <w:t>тот, кто уничтожает это «моё и твоё», всегда пребывает в духовной устойчивости ॥5॥</w:t>
      </w:r>
    </w:p>
    <w:p/>
    <w:p>
      <w:pPr>
        <w:spacing w:before="160" w:after="40"/>
        <w:jc w:val="center"/>
      </w:pPr>
      <w:r>
        <w:rPr>
          <w:b/>
          <w:i w:val="0"/>
          <w:color w:val="550000"/>
          <w:sz w:val="26"/>
        </w:rPr>
        <w:t>ਇਸੁ ਮਾਰੀ ਬਿਨੁ ਥਾਇ ਨ ਪਰੈ ॥ ਕੋਟਿ ਕਰਮ ਜਾਪ ਤਪ ਕਰੈ ॥</w:t>
      </w:r>
    </w:p>
    <w:p>
      <w:pPr>
        <w:spacing w:after="60"/>
        <w:jc w:val="center"/>
      </w:pPr>
      <w:r>
        <w:rPr>
          <w:b w:val="0"/>
          <w:i/>
          <w:color w:val="444444"/>
          <w:sz w:val="20"/>
        </w:rPr>
        <w:t>Is mārī bin thāi na parai ॥ koṭ karm jāp tap karai ॥</w:t>
      </w:r>
    </w:p>
    <w:p>
      <w:pPr>
        <w:spacing w:after="200"/>
        <w:jc w:val="center"/>
      </w:pPr>
      <w:r>
        <w:rPr>
          <w:b w:val="0"/>
          <w:i w:val="0"/>
          <w:color w:val="006000"/>
          <w:sz w:val="22"/>
        </w:rPr>
        <w:t>О брат! Без устранения этого «моё и твоё» человек не бывает принят в глазах Бога, даже если совершает миллионы джапов, тапов и иных деяний.</w:t>
      </w:r>
    </w:p>
    <w:p/>
    <w:p>
      <w:pPr>
        <w:spacing w:before="160" w:after="40"/>
        <w:jc w:val="center"/>
      </w:pPr>
      <w:r>
        <w:rPr>
          <w:b/>
          <w:i w:val="0"/>
          <w:color w:val="550000"/>
          <w:sz w:val="26"/>
        </w:rPr>
        <w:t>ਇਸੁ ਮਾਰੀ ਬਿਨੁ ਜਨਮੁ ਨ ਮਿਟੈ ॥</w:t>
      </w:r>
    </w:p>
    <w:p>
      <w:pPr>
        <w:spacing w:after="60"/>
        <w:jc w:val="center"/>
      </w:pPr>
      <w:r>
        <w:rPr>
          <w:b w:val="0"/>
          <w:i/>
          <w:color w:val="444444"/>
          <w:sz w:val="20"/>
        </w:rPr>
        <w:t>Is mārī bin janam na miṭai ॥</w:t>
      </w:r>
    </w:p>
    <w:p>
      <w:pPr>
        <w:spacing w:after="200"/>
        <w:jc w:val="center"/>
      </w:pPr>
      <w:r>
        <w:rPr>
          <w:b w:val="0"/>
          <w:i w:val="0"/>
          <w:color w:val="006000"/>
          <w:sz w:val="22"/>
        </w:rPr>
        <w:t>Без уничтожения двойственности не прекращается круг рождений,</w:t>
      </w:r>
    </w:p>
    <w:p/>
    <w:p>
      <w:pPr>
        <w:spacing w:before="160" w:after="40"/>
        <w:jc w:val="center"/>
      </w:pPr>
      <w:r>
        <w:rPr>
          <w:b/>
          <w:i w:val="0"/>
          <w:color w:val="550000"/>
          <w:sz w:val="26"/>
        </w:rPr>
        <w:t>ਇਸੁ ਮਾਰੀ ਬਿਨੁ ਜਮ ਤੇ ਨਹੀ ਛੁਟੈ ॥੬॥</w:t>
      </w:r>
    </w:p>
    <w:p>
      <w:pPr>
        <w:spacing w:after="60"/>
        <w:jc w:val="center"/>
      </w:pPr>
      <w:r>
        <w:rPr>
          <w:b w:val="0"/>
          <w:i/>
          <w:color w:val="444444"/>
          <w:sz w:val="20"/>
        </w:rPr>
        <w:t>Is mārī bin jam te nahī chhuṭai ॥6॥</w:t>
      </w:r>
    </w:p>
    <w:p>
      <w:pPr>
        <w:spacing w:after="200"/>
        <w:jc w:val="center"/>
      </w:pPr>
      <w:r>
        <w:rPr>
          <w:b w:val="0"/>
          <w:i w:val="0"/>
          <w:color w:val="006000"/>
          <w:sz w:val="22"/>
        </w:rPr>
        <w:t>без уничтожения «моё и твоё» не бывает освобождения от ямов ॥6॥</w:t>
      </w:r>
    </w:p>
    <w:p/>
    <w:p>
      <w:pPr>
        <w:spacing w:before="160" w:after="40"/>
        <w:jc w:val="center"/>
      </w:pPr>
      <w:r>
        <w:rPr>
          <w:b/>
          <w:i w:val="0"/>
          <w:color w:val="550000"/>
          <w:sz w:val="26"/>
        </w:rPr>
        <w:t>ਇਸੁ ਮਾਰੀ ਬਿਨੁ ਗਿਆਨੁ ਨ ਹੋਈ ॥</w:t>
      </w:r>
    </w:p>
    <w:p>
      <w:pPr>
        <w:spacing w:after="60"/>
        <w:jc w:val="center"/>
      </w:pPr>
      <w:r>
        <w:rPr>
          <w:b w:val="0"/>
          <w:i/>
          <w:color w:val="444444"/>
          <w:sz w:val="20"/>
        </w:rPr>
        <w:t>Is mārī bin giānu na hoī ॥</w:t>
      </w:r>
    </w:p>
    <w:p>
      <w:pPr>
        <w:spacing w:after="200"/>
        <w:jc w:val="center"/>
      </w:pPr>
      <w:r>
        <w:rPr>
          <w:b w:val="0"/>
          <w:i w:val="0"/>
          <w:color w:val="006000"/>
          <w:sz w:val="22"/>
        </w:rPr>
        <w:t>О брат! Без устранения двойственности человек не может обрести глубокую связь с Богом,</w:t>
      </w:r>
    </w:p>
    <w:p/>
    <w:p>
      <w:pPr>
        <w:spacing w:before="160" w:after="40"/>
        <w:jc w:val="center"/>
      </w:pPr>
      <w:r>
        <w:rPr>
          <w:b/>
          <w:i w:val="0"/>
          <w:color w:val="550000"/>
          <w:sz w:val="26"/>
        </w:rPr>
        <w:t>ਇਸੁ ਮਾਰੀ ਬਿਨੁ ਜੂਠਿ ਨ ਧੋਈ ॥</w:t>
      </w:r>
    </w:p>
    <w:p>
      <w:pPr>
        <w:spacing w:after="60"/>
        <w:jc w:val="center"/>
      </w:pPr>
      <w:r>
        <w:rPr>
          <w:b w:val="0"/>
          <w:i/>
          <w:color w:val="444444"/>
          <w:sz w:val="20"/>
        </w:rPr>
        <w:t>Is mārī bin jūṭh na dhoī ॥</w:t>
      </w:r>
    </w:p>
    <w:p>
      <w:pPr>
        <w:spacing w:after="200"/>
        <w:jc w:val="center"/>
      </w:pPr>
      <w:r>
        <w:rPr>
          <w:b w:val="0"/>
          <w:i w:val="0"/>
          <w:color w:val="006000"/>
          <w:sz w:val="22"/>
        </w:rPr>
        <w:t>без уничтожения «моё и твоё» из ума не смывается грязь пороков.</w:t>
      </w:r>
    </w:p>
    <w:p/>
    <w:p>
      <w:pPr>
        <w:spacing w:before="160" w:after="40"/>
        <w:jc w:val="center"/>
      </w:pPr>
      <w:r>
        <w:rPr>
          <w:b/>
          <w:i w:val="0"/>
          <w:color w:val="550000"/>
          <w:sz w:val="26"/>
        </w:rPr>
        <w:t>ਇਸੁ ਮਾਰੀ ਬਿਨੁ ਸਭੁ ਕਿਛੁ ਮੈਲਾ ॥</w:t>
      </w:r>
    </w:p>
    <w:p>
      <w:pPr>
        <w:spacing w:after="60"/>
        <w:jc w:val="center"/>
      </w:pPr>
      <w:r>
        <w:rPr>
          <w:b w:val="0"/>
          <w:i/>
          <w:color w:val="444444"/>
          <w:sz w:val="20"/>
        </w:rPr>
        <w:t>Is mārī bin sabh kichh mailā ॥</w:t>
      </w:r>
    </w:p>
    <w:p>
      <w:pPr>
        <w:spacing w:after="200"/>
        <w:jc w:val="center"/>
      </w:pPr>
      <w:r>
        <w:rPr>
          <w:b w:val="0"/>
          <w:i w:val="0"/>
          <w:color w:val="006000"/>
          <w:sz w:val="22"/>
        </w:rPr>
        <w:t>Пока человек не уничтожит двойственность, всё, что он делает, только ещё больше загрязняет ум пороком,</w:t>
      </w:r>
    </w:p>
    <w:p/>
    <w:p>
      <w:pPr>
        <w:spacing w:before="160" w:after="40"/>
        <w:jc w:val="center"/>
      </w:pPr>
      <w:r>
        <w:rPr>
          <w:b/>
          <w:i w:val="0"/>
          <w:color w:val="550000"/>
          <w:sz w:val="26"/>
        </w:rPr>
        <w:t>ਇਸੁ ਮਾਰੀ ਬਿਨੁ ਸਭੁ ਕਿਛੁ ਜਉਲਾ ॥੭॥</w:t>
      </w:r>
    </w:p>
    <w:p>
      <w:pPr>
        <w:spacing w:after="60"/>
        <w:jc w:val="center"/>
      </w:pPr>
      <w:r>
        <w:rPr>
          <w:b w:val="0"/>
          <w:i/>
          <w:color w:val="444444"/>
          <w:sz w:val="20"/>
        </w:rPr>
        <w:t>Is mārī bin sabh kichh jaulā ॥7॥</w:t>
      </w:r>
    </w:p>
    <w:p>
      <w:pPr>
        <w:spacing w:after="200"/>
        <w:jc w:val="center"/>
      </w:pPr>
      <w:r>
        <w:rPr>
          <w:b w:val="0"/>
          <w:i w:val="0"/>
          <w:color w:val="006000"/>
          <w:sz w:val="22"/>
        </w:rPr>
        <w:t>и без устранения «моё и твоё» он продолжает сохранять отделённость от Бога ॥7॥</w:t>
      </w:r>
    </w:p>
    <w:p/>
    <w:p>
      <w:pPr>
        <w:spacing w:before="160" w:after="40"/>
        <w:jc w:val="center"/>
      </w:pPr>
      <w:r>
        <w:rPr>
          <w:b/>
          <w:i w:val="0"/>
          <w:color w:val="550000"/>
          <w:sz w:val="26"/>
        </w:rPr>
        <w:t>ਜਾ ਕਉ ਭਏ ਕ੍ਰਿਪਾਲ ਕ੍ਰਿਪਾ ਨਿਧਿ ॥</w:t>
      </w:r>
    </w:p>
    <w:p>
      <w:pPr>
        <w:spacing w:after="60"/>
        <w:jc w:val="center"/>
      </w:pPr>
      <w:r>
        <w:rPr>
          <w:b w:val="0"/>
          <w:i/>
          <w:color w:val="444444"/>
          <w:sz w:val="20"/>
        </w:rPr>
        <w:t>Jā kau bhaey kripāl kripā nidh ॥</w:t>
      </w:r>
    </w:p>
    <w:p>
      <w:pPr>
        <w:spacing w:after="200"/>
        <w:jc w:val="center"/>
      </w:pPr>
      <w:r>
        <w:rPr>
          <w:b w:val="0"/>
          <w:i w:val="0"/>
          <w:color w:val="006000"/>
          <w:sz w:val="22"/>
        </w:rPr>
        <w:t>Тот человек, к кому милостив Сокровищница милости — Бог,</w:t>
      </w:r>
    </w:p>
    <w:p/>
    <w:p>
      <w:pPr>
        <w:spacing w:before="160" w:after="40"/>
        <w:jc w:val="center"/>
      </w:pPr>
      <w:r>
        <w:rPr>
          <w:b/>
          <w:i w:val="0"/>
          <w:color w:val="550000"/>
          <w:sz w:val="26"/>
        </w:rPr>
        <w:t>ਤਿਸੁ ਭਈ ਖਲਾਸੀ ਹੋਈ ਸਗਲ ਸਿਧਿ ॥</w:t>
      </w:r>
    </w:p>
    <w:p>
      <w:pPr>
        <w:spacing w:after="60"/>
        <w:jc w:val="center"/>
      </w:pPr>
      <w:r>
        <w:rPr>
          <w:b w:val="0"/>
          <w:i/>
          <w:color w:val="444444"/>
          <w:sz w:val="20"/>
        </w:rPr>
        <w:t>Tis bhaī khalāsī hoī sagal sidh ॥</w:t>
      </w:r>
    </w:p>
    <w:p>
      <w:pPr>
        <w:spacing w:after="200"/>
        <w:jc w:val="center"/>
      </w:pPr>
      <w:r>
        <w:rPr>
          <w:b w:val="0"/>
          <w:i w:val="0"/>
          <w:color w:val="006000"/>
          <w:sz w:val="22"/>
        </w:rPr>
        <w:t>получает освобождение от двойственности. Ему достаётся полная жизненная успешность.</w:t>
      </w:r>
    </w:p>
    <w:p/>
    <w:p>
      <w:pPr>
        <w:spacing w:before="160" w:after="40"/>
        <w:jc w:val="center"/>
      </w:pPr>
      <w:r>
        <w:rPr>
          <w:b/>
          <w:i w:val="0"/>
          <w:color w:val="550000"/>
          <w:sz w:val="26"/>
        </w:rPr>
        <w:t>ਗੁਰਿ ਦੁਬਿਧਾ ਜਾ ਕੀ ਹੈ ਮਾਰੀ ॥</w:t>
      </w:r>
    </w:p>
    <w:p>
      <w:pPr>
        <w:spacing w:after="60"/>
        <w:jc w:val="center"/>
      </w:pPr>
      <w:r>
        <w:rPr>
          <w:b w:val="0"/>
          <w:i/>
          <w:color w:val="444444"/>
          <w:sz w:val="20"/>
        </w:rPr>
        <w:t>Gur dubidhā jā kī hai mārī ॥</w:t>
      </w:r>
    </w:p>
    <w:p>
      <w:pPr>
        <w:spacing w:after="200"/>
        <w:jc w:val="center"/>
      </w:pPr>
      <w:r>
        <w:rPr>
          <w:b w:val="0"/>
          <w:i w:val="0"/>
          <w:color w:val="006000"/>
          <w:sz w:val="22"/>
        </w:rPr>
        <w:t>Тот человек, у кого Гуру устранил изнутри «моё и твоё»,</w:t>
      </w:r>
    </w:p>
    <w:p/>
    <w:p>
      <w:pPr>
        <w:spacing w:before="160" w:after="40"/>
        <w:jc w:val="center"/>
      </w:pPr>
      <w:r>
        <w:rPr>
          <w:b/>
          <w:i w:val="0"/>
          <w:color w:val="550000"/>
          <w:sz w:val="26"/>
        </w:rPr>
        <w:t>ਕਹੁ ਨਾਨਕ ਸੋ ਬ੍ਰਹਮ ਬੀਚਾਰੀ ॥੮॥੫॥</w:t>
      </w:r>
    </w:p>
    <w:p>
      <w:pPr>
        <w:spacing w:after="60"/>
        <w:jc w:val="center"/>
      </w:pPr>
      <w:r>
        <w:rPr>
          <w:b w:val="0"/>
          <w:i/>
          <w:color w:val="444444"/>
          <w:sz w:val="20"/>
        </w:rPr>
        <w:t>Kahu Nānak so brahm bīchārī ॥8॥5॥</w:t>
      </w:r>
    </w:p>
    <w:p>
      <w:pPr>
        <w:spacing w:after="200"/>
        <w:jc w:val="center"/>
      </w:pPr>
      <w:r>
        <w:rPr>
          <w:b w:val="0"/>
          <w:i w:val="0"/>
          <w:color w:val="006000"/>
          <w:sz w:val="22"/>
        </w:rPr>
        <w:t>о нём говорит Нанак: он стал способным размышлять о качествах Бога ॥8॥5॥</w:t>
      </w:r>
    </w:p>
    <w:p/>
    <w:p>
      <w:pPr>
        <w:spacing w:before="360" w:after="200"/>
        <w:jc w:val="center"/>
      </w:pPr>
      <w:r>
        <w:rPr>
          <w:b/>
          <w:color w:val="222222"/>
          <w:sz w:val="26"/>
        </w:rPr>
        <w:t>АНГ 238</w:t>
      </w:r>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ਹਰਿ ਸਿਉ ਜੁਰੈ ਤ ਸਭੁ ਕੋ ਮੀਤੁ ॥</w:t>
      </w:r>
    </w:p>
    <w:p>
      <w:pPr>
        <w:spacing w:after="60"/>
        <w:jc w:val="center"/>
      </w:pPr>
      <w:r>
        <w:rPr>
          <w:b w:val="0"/>
          <w:i/>
          <w:color w:val="444444"/>
          <w:sz w:val="20"/>
        </w:rPr>
        <w:t>har siu jurai ta sabh ko mīt</w:t>
      </w:r>
    </w:p>
    <w:p>
      <w:pPr>
        <w:spacing w:after="200"/>
        <w:jc w:val="center"/>
      </w:pPr>
      <w:r>
        <w:rPr>
          <w:b w:val="0"/>
          <w:i w:val="0"/>
          <w:color w:val="006000"/>
          <w:sz w:val="22"/>
        </w:rPr>
        <w:t>О брат! Когда человек взращивает любовь к Параматме, тогда каждый человек кажется ему своим другом,</w:t>
      </w:r>
    </w:p>
    <w:p/>
    <w:p>
      <w:pPr>
        <w:spacing w:before="160" w:after="40"/>
        <w:jc w:val="center"/>
      </w:pPr>
      <w:r>
        <w:rPr>
          <w:b/>
          <w:i w:val="0"/>
          <w:color w:val="550000"/>
          <w:sz w:val="26"/>
        </w:rPr>
        <w:t>ਹਰਿ ਸਿਉ ਜੁਰੈ ਤ ਨਿਹਚਲੁ ਚੀਤੁ ॥</w:t>
      </w:r>
    </w:p>
    <w:p>
      <w:pPr>
        <w:spacing w:after="60"/>
        <w:jc w:val="center"/>
      </w:pPr>
      <w:r>
        <w:rPr>
          <w:b w:val="0"/>
          <w:i/>
          <w:color w:val="444444"/>
          <w:sz w:val="20"/>
        </w:rPr>
        <w:t>har siu jurai ta nihchal chīt</w:t>
      </w:r>
    </w:p>
    <w:p>
      <w:pPr>
        <w:spacing w:after="200"/>
        <w:jc w:val="center"/>
      </w:pPr>
      <w:r>
        <w:rPr>
          <w:b w:val="0"/>
          <w:i w:val="0"/>
          <w:color w:val="006000"/>
          <w:sz w:val="22"/>
        </w:rPr>
        <w:t>когда человек соединяется с Параматмой, тогда его сознание остаётся непоколебимым перед натиском пороков.</w:t>
      </w:r>
    </w:p>
    <w:p/>
    <w:p>
      <w:pPr>
        <w:spacing w:before="160" w:after="40"/>
        <w:jc w:val="center"/>
      </w:pPr>
      <w:r>
        <w:rPr>
          <w:b/>
          <w:i w:val="0"/>
          <w:color w:val="550000"/>
          <w:sz w:val="26"/>
        </w:rPr>
        <w:t>ਹਰਿ ਸਿਉ ਜੁਰੈ ਨ ਵਿਆਪੈ ਕਾੜ੍ਹਾ ॥</w:t>
      </w:r>
    </w:p>
    <w:p>
      <w:pPr>
        <w:spacing w:after="60"/>
        <w:jc w:val="center"/>
      </w:pPr>
      <w:r>
        <w:rPr>
          <w:b w:val="0"/>
          <w:i/>
          <w:color w:val="444444"/>
          <w:sz w:val="20"/>
        </w:rPr>
        <w:t>har siu jurai na viāpai kāṛhā</w:t>
      </w:r>
    </w:p>
    <w:p>
      <w:pPr>
        <w:spacing w:after="200"/>
        <w:jc w:val="center"/>
      </w:pPr>
      <w:r>
        <w:rPr>
          <w:b w:val="0"/>
          <w:i w:val="0"/>
          <w:color w:val="006000"/>
          <w:sz w:val="22"/>
        </w:rPr>
        <w:t>когда человек соединяется с Параматмой, тогда никакая тревога и забота не могут взять над ним силу,</w:t>
      </w:r>
    </w:p>
    <w:p/>
    <w:p>
      <w:pPr>
        <w:spacing w:before="160" w:after="40"/>
        <w:jc w:val="center"/>
      </w:pPr>
      <w:r>
        <w:rPr>
          <w:b/>
          <w:i w:val="0"/>
          <w:color w:val="550000"/>
          <w:sz w:val="26"/>
        </w:rPr>
        <w:t>ਹਰਿ ਸਿਉ ਜੁਰੈ ਤ ਹੋਇ ਨਿਸਤਾਰਾ ॥੧॥</w:t>
      </w:r>
    </w:p>
    <w:p>
      <w:pPr>
        <w:spacing w:after="60"/>
        <w:jc w:val="center"/>
      </w:pPr>
      <w:r>
        <w:rPr>
          <w:b w:val="0"/>
          <w:i/>
          <w:color w:val="444444"/>
          <w:sz w:val="20"/>
        </w:rPr>
        <w:t>har siu jurai ta hoi nistārā. 1.</w:t>
      </w:r>
    </w:p>
    <w:p>
      <w:pPr>
        <w:spacing w:after="200"/>
        <w:jc w:val="center"/>
      </w:pPr>
      <w:r>
        <w:rPr>
          <w:b w:val="0"/>
          <w:i w:val="0"/>
          <w:color w:val="006000"/>
          <w:sz w:val="22"/>
        </w:rPr>
        <w:t>когда человек соединяется с Параматмой, тогда он переправляется через этот мир-океан. 1.</w:t>
      </w:r>
    </w:p>
    <w:p/>
    <w:p>
      <w:pPr>
        <w:spacing w:before="160" w:after="40"/>
        <w:jc w:val="center"/>
      </w:pPr>
      <w:r>
        <w:rPr>
          <w:b/>
          <w:i w:val="0"/>
          <w:color w:val="550000"/>
          <w:sz w:val="26"/>
        </w:rPr>
        <w:t>ਰੇ ਮਨ ਮੇਰੇ ਤੂੰ ਹਰਿ ਸਿਉ ਜੋਰੁ ॥</w:t>
      </w:r>
    </w:p>
    <w:p>
      <w:pPr>
        <w:spacing w:after="60"/>
        <w:jc w:val="center"/>
      </w:pPr>
      <w:r>
        <w:rPr>
          <w:b w:val="0"/>
          <w:i/>
          <w:color w:val="444444"/>
          <w:sz w:val="20"/>
        </w:rPr>
        <w:t>re man mere tū har siu jor</w:t>
      </w:r>
    </w:p>
    <w:p>
      <w:pPr>
        <w:spacing w:after="200"/>
        <w:jc w:val="center"/>
      </w:pPr>
      <w:r>
        <w:rPr>
          <w:b w:val="0"/>
          <w:i w:val="0"/>
          <w:color w:val="006000"/>
          <w:sz w:val="22"/>
        </w:rPr>
        <w:t>О мой ум! Соедини свою любовь с Параматмой.</w:t>
      </w:r>
    </w:p>
    <w:p/>
    <w:p>
      <w:pPr>
        <w:spacing w:before="160" w:after="40"/>
        <w:jc w:val="center"/>
      </w:pPr>
      <w:r>
        <w:rPr>
          <w:b/>
          <w:i w:val="0"/>
          <w:color w:val="550000"/>
          <w:sz w:val="26"/>
        </w:rPr>
        <w:t>ਕਾਜਿ ਤੁਹਾਰੈ ਨਾਹੀ ਹੋਰੁ ॥੧॥ ਰਹਾਉ ॥</w:t>
      </w:r>
    </w:p>
    <w:p>
      <w:pPr>
        <w:spacing w:after="60"/>
        <w:jc w:val="center"/>
      </w:pPr>
      <w:r>
        <w:rPr>
          <w:b w:val="0"/>
          <w:i/>
          <w:color w:val="444444"/>
          <w:sz w:val="20"/>
        </w:rPr>
        <w:t>kāj tuhārai nāhī hor. 1. rahāu.</w:t>
      </w:r>
    </w:p>
    <w:p>
      <w:pPr>
        <w:spacing w:after="200"/>
        <w:jc w:val="center"/>
      </w:pPr>
      <w:r>
        <w:rPr>
          <w:b w:val="0"/>
          <w:i w:val="0"/>
          <w:color w:val="006000"/>
          <w:sz w:val="22"/>
        </w:rPr>
        <w:t>Без любви к Параматме никакое другое усилие не принесёт тебе пользы. 1. Пауза.</w:t>
      </w:r>
    </w:p>
    <w:p/>
    <w:p>
      <w:pPr>
        <w:spacing w:before="160" w:after="40"/>
        <w:jc w:val="center"/>
      </w:pPr>
      <w:r>
        <w:rPr>
          <w:b/>
          <w:i w:val="0"/>
          <w:color w:val="550000"/>
          <w:sz w:val="26"/>
        </w:rPr>
        <w:t>ਵਡੇ ਵਡੇ ਜੋ ਦੁਨੀਆਦਾਰ ॥</w:t>
      </w:r>
    </w:p>
    <w:p>
      <w:pPr>
        <w:spacing w:after="60"/>
        <w:jc w:val="center"/>
      </w:pPr>
      <w:r>
        <w:rPr>
          <w:b w:val="0"/>
          <w:i/>
          <w:color w:val="444444"/>
          <w:sz w:val="20"/>
        </w:rPr>
        <w:t>vaḍe vaḍe jo dunīādār</w:t>
      </w:r>
    </w:p>
    <w:p>
      <w:pPr>
        <w:spacing w:after="200"/>
        <w:jc w:val="center"/>
      </w:pPr>
      <w:r>
        <w:rPr>
          <w:b w:val="0"/>
          <w:i w:val="0"/>
          <w:color w:val="006000"/>
          <w:sz w:val="22"/>
        </w:rPr>
        <w:t>О брат! Те, кто в мире владеют большим и большим имуществом,</w:t>
      </w:r>
    </w:p>
    <w:p/>
    <w:p>
      <w:pPr>
        <w:spacing w:before="160" w:after="40"/>
        <w:jc w:val="center"/>
      </w:pPr>
      <w:r>
        <w:rPr>
          <w:b/>
          <w:i w:val="0"/>
          <w:color w:val="550000"/>
          <w:sz w:val="26"/>
        </w:rPr>
        <w:t>ਕਾਹੂ ਕਾਜਿ ਨਾਹੀ ਗਾਵਾਰ ॥</w:t>
      </w:r>
    </w:p>
    <w:p>
      <w:pPr>
        <w:spacing w:after="60"/>
        <w:jc w:val="center"/>
      </w:pPr>
      <w:r>
        <w:rPr>
          <w:b w:val="0"/>
          <w:i/>
          <w:color w:val="444444"/>
          <w:sz w:val="20"/>
        </w:rPr>
        <w:t>kāhū kāj nāhī gāvār</w:t>
      </w:r>
    </w:p>
    <w:p>
      <w:pPr>
        <w:spacing w:after="200"/>
        <w:jc w:val="center"/>
      </w:pPr>
      <w:r>
        <w:rPr>
          <w:b w:val="0"/>
          <w:i w:val="0"/>
          <w:color w:val="006000"/>
          <w:sz w:val="22"/>
        </w:rPr>
        <w:t>у этих глупцов никакое имущество не помогает им на пути духовной жизни.</w:t>
      </w:r>
    </w:p>
    <w:p/>
    <w:p>
      <w:pPr>
        <w:spacing w:before="160" w:after="40"/>
        <w:jc w:val="center"/>
      </w:pPr>
      <w:r>
        <w:rPr>
          <w:b/>
          <w:i w:val="0"/>
          <w:color w:val="550000"/>
          <w:sz w:val="26"/>
        </w:rPr>
        <w:t>ਹਰਿ ਕਾ ਦਾਸੁ ਨੀਚ ਕੁਲੁ ਸੁਣਹਿ ॥</w:t>
      </w:r>
    </w:p>
    <w:p>
      <w:pPr>
        <w:spacing w:after="60"/>
        <w:jc w:val="center"/>
      </w:pPr>
      <w:r>
        <w:rPr>
          <w:b w:val="0"/>
          <w:i/>
          <w:color w:val="444444"/>
          <w:sz w:val="20"/>
        </w:rPr>
        <w:t>har kā dās nīch kul suṇehi</w:t>
      </w:r>
    </w:p>
    <w:p>
      <w:pPr>
        <w:spacing w:after="200"/>
        <w:jc w:val="center"/>
      </w:pPr>
      <w:r>
        <w:rPr>
          <w:b w:val="0"/>
          <w:i w:val="0"/>
          <w:color w:val="006000"/>
          <w:sz w:val="22"/>
        </w:rPr>
        <w:t>С другой стороны, даже если преданный Параматмы рождён в низком роду,</w:t>
      </w:r>
    </w:p>
    <w:p/>
    <w:p>
      <w:pPr>
        <w:spacing w:before="160" w:after="40"/>
        <w:jc w:val="center"/>
      </w:pPr>
      <w:r>
        <w:rPr>
          <w:b/>
          <w:i w:val="0"/>
          <w:color w:val="550000"/>
          <w:sz w:val="26"/>
        </w:rPr>
        <w:t>ਤਿਸ ਕੈ ਸੰਗਿ ਖਿਨ ਮਹਿ ਉਧਰਹਿ ॥੨॥</w:t>
      </w:r>
    </w:p>
    <w:p>
      <w:pPr>
        <w:spacing w:after="60"/>
        <w:jc w:val="center"/>
      </w:pPr>
      <w:r>
        <w:rPr>
          <w:b w:val="0"/>
          <w:i/>
          <w:color w:val="444444"/>
          <w:sz w:val="20"/>
        </w:rPr>
        <w:t>tis kai sang khin meh udharahi. 2.</w:t>
      </w:r>
    </w:p>
    <w:p>
      <w:pPr>
        <w:spacing w:after="200"/>
        <w:jc w:val="center"/>
      </w:pPr>
      <w:r>
        <w:rPr>
          <w:b w:val="0"/>
          <w:i w:val="0"/>
          <w:color w:val="006000"/>
          <w:sz w:val="22"/>
        </w:rPr>
        <w:t>всё же люди слушают его наставление и, оставаясь в его обществе, в одно мгновение спасаются от волн пороков в мирском океане. 2.</w:t>
      </w:r>
    </w:p>
    <w:p/>
    <w:p>
      <w:pPr>
        <w:spacing w:before="160" w:after="40"/>
        <w:jc w:val="center"/>
      </w:pPr>
      <w:r>
        <w:rPr>
          <w:b/>
          <w:i w:val="0"/>
          <w:color w:val="550000"/>
          <w:sz w:val="26"/>
        </w:rPr>
        <w:t>ਕੋਟਿ ਮਜਨ ਜਾ ਕੈ ਸੁਣਿ ਨਾਮ ॥</w:t>
      </w:r>
    </w:p>
    <w:p>
      <w:pPr>
        <w:spacing w:after="60"/>
        <w:jc w:val="center"/>
      </w:pPr>
      <w:r>
        <w:rPr>
          <w:b w:val="0"/>
          <w:i/>
          <w:color w:val="444444"/>
          <w:sz w:val="20"/>
        </w:rPr>
        <w:t>koṭ majan jā kai suṇ nām</w:t>
      </w:r>
    </w:p>
    <w:p>
      <w:pPr>
        <w:spacing w:after="200"/>
        <w:jc w:val="center"/>
      </w:pPr>
      <w:r>
        <w:rPr>
          <w:b w:val="0"/>
          <w:i w:val="0"/>
          <w:color w:val="006000"/>
          <w:sz w:val="22"/>
        </w:rPr>
        <w:t>О брат! В слушании Имени того Параматмы заключены омовения на крорах святых мест,</w:t>
      </w:r>
    </w:p>
    <w:p/>
    <w:p>
      <w:pPr>
        <w:spacing w:before="160" w:after="40"/>
        <w:jc w:val="center"/>
      </w:pPr>
      <w:r>
        <w:rPr>
          <w:b/>
          <w:i w:val="0"/>
          <w:color w:val="550000"/>
          <w:sz w:val="26"/>
        </w:rPr>
        <w:t>ਕੋਟਿ ਪੂਜਾ ਜਾ ਕੈ ਹੈ ਧਿਆਨ ॥</w:t>
      </w:r>
    </w:p>
    <w:p>
      <w:pPr>
        <w:spacing w:after="60"/>
        <w:jc w:val="center"/>
      </w:pPr>
      <w:r>
        <w:rPr>
          <w:b w:val="0"/>
          <w:i/>
          <w:color w:val="444444"/>
          <w:sz w:val="20"/>
        </w:rPr>
        <w:t>koṭ pūjā jā kai hai dhiān</w:t>
      </w:r>
    </w:p>
    <w:p>
      <w:pPr>
        <w:spacing w:after="200"/>
        <w:jc w:val="center"/>
      </w:pPr>
      <w:r>
        <w:rPr>
          <w:b w:val="0"/>
          <w:i w:val="0"/>
          <w:color w:val="006000"/>
          <w:sz w:val="22"/>
        </w:rPr>
        <w:t>в созерцании того Параматмы заключены кро́ры поклонений божествам,</w:t>
      </w:r>
    </w:p>
    <w:p/>
    <w:p>
      <w:pPr>
        <w:spacing w:before="160" w:after="40"/>
        <w:jc w:val="center"/>
      </w:pPr>
      <w:r>
        <w:rPr>
          <w:b/>
          <w:i w:val="0"/>
          <w:color w:val="550000"/>
          <w:sz w:val="26"/>
        </w:rPr>
        <w:t>ਕੋਟਿ ਪੁੰਨ ਸੁਣਿ ਹਰਿ ਕੀ ਬਾਣੀ ॥</w:t>
      </w:r>
    </w:p>
    <w:p>
      <w:pPr>
        <w:spacing w:after="60"/>
        <w:jc w:val="center"/>
      </w:pPr>
      <w:r>
        <w:rPr>
          <w:b w:val="0"/>
          <w:i/>
          <w:color w:val="444444"/>
          <w:sz w:val="20"/>
        </w:rPr>
        <w:t>koṭ puṇn suṇ har kī bāṇī</w:t>
      </w:r>
    </w:p>
    <w:p>
      <w:pPr>
        <w:spacing w:after="200"/>
        <w:jc w:val="center"/>
      </w:pPr>
      <w:r>
        <w:rPr>
          <w:b w:val="0"/>
          <w:i w:val="0"/>
          <w:color w:val="006000"/>
          <w:sz w:val="22"/>
        </w:rPr>
        <w:t>в слушании речи, прославляющей Параматму, совершаются кро́ры заслуг,</w:t>
      </w:r>
    </w:p>
    <w:p/>
    <w:p>
      <w:pPr>
        <w:spacing w:before="160" w:after="40"/>
        <w:jc w:val="center"/>
      </w:pPr>
      <w:r>
        <w:rPr>
          <w:b/>
          <w:i w:val="0"/>
          <w:color w:val="550000"/>
          <w:sz w:val="26"/>
        </w:rPr>
        <w:t>ਕੋਟਿ ਫਲਾ ਗੁਰ ਤੇ ਬਿਧਿ ਜਾਣੀ ॥੩॥</w:t>
      </w:r>
    </w:p>
    <w:p>
      <w:pPr>
        <w:spacing w:after="60"/>
        <w:jc w:val="center"/>
      </w:pPr>
      <w:r>
        <w:rPr>
          <w:b w:val="0"/>
          <w:i/>
          <w:color w:val="444444"/>
          <w:sz w:val="20"/>
        </w:rPr>
        <w:t>koṭ falā gur te bidh jāṇī. 3.</w:t>
      </w:r>
    </w:p>
    <w:p>
      <w:pPr>
        <w:spacing w:after="200"/>
        <w:jc w:val="center"/>
      </w:pPr>
      <w:r>
        <w:rPr>
          <w:b w:val="0"/>
          <w:i w:val="0"/>
          <w:color w:val="006000"/>
          <w:sz w:val="22"/>
        </w:rPr>
        <w:t>а когда у Гуру узнают путь соединения с тем Параматмой, обретаются все эти кро́ры плодов. 3.</w:t>
      </w:r>
    </w:p>
    <w:p/>
    <w:p>
      <w:pPr>
        <w:spacing w:before="160" w:after="40"/>
        <w:jc w:val="center"/>
      </w:pPr>
      <w:r>
        <w:rPr>
          <w:b/>
          <w:i w:val="0"/>
          <w:color w:val="550000"/>
          <w:sz w:val="26"/>
        </w:rPr>
        <w:t>ਮਨ ਅਪੁਨੇ ਮਹਿ ਫਿਰਿ ਫਿਰਿ ਚੇਤ ॥</w:t>
      </w:r>
    </w:p>
    <w:p>
      <w:pPr>
        <w:spacing w:after="60"/>
        <w:jc w:val="center"/>
      </w:pPr>
      <w:r>
        <w:rPr>
          <w:b w:val="0"/>
          <w:i/>
          <w:color w:val="444444"/>
          <w:sz w:val="20"/>
        </w:rPr>
        <w:t>man apune meh phir phir chet</w:t>
      </w:r>
    </w:p>
    <w:p>
      <w:pPr>
        <w:spacing w:after="200"/>
        <w:jc w:val="center"/>
      </w:pPr>
      <w:r>
        <w:rPr>
          <w:b w:val="0"/>
          <w:i w:val="0"/>
          <w:color w:val="006000"/>
          <w:sz w:val="22"/>
        </w:rPr>
        <w:t>О брат! В своём уме постоянно помни Параматму,</w:t>
      </w:r>
    </w:p>
    <w:p/>
    <w:p>
      <w:pPr>
        <w:spacing w:before="160" w:after="40"/>
        <w:jc w:val="center"/>
      </w:pPr>
      <w:r>
        <w:rPr>
          <w:b/>
          <w:i w:val="0"/>
          <w:color w:val="550000"/>
          <w:sz w:val="26"/>
        </w:rPr>
        <w:t>ਬਿਨਸਿ ਜਾਹਿ ਮਾਇਆ ਕੇ ਹੇਤ ॥</w:t>
      </w:r>
    </w:p>
    <w:p>
      <w:pPr>
        <w:spacing w:after="60"/>
        <w:jc w:val="center"/>
      </w:pPr>
      <w:r>
        <w:rPr>
          <w:b w:val="0"/>
          <w:i/>
          <w:color w:val="444444"/>
          <w:sz w:val="20"/>
        </w:rPr>
        <w:t>binas jāhi māiā ke het</w:t>
      </w:r>
    </w:p>
    <w:p>
      <w:pPr>
        <w:spacing w:after="200"/>
        <w:jc w:val="center"/>
      </w:pPr>
      <w:r>
        <w:rPr>
          <w:b w:val="0"/>
          <w:i w:val="0"/>
          <w:color w:val="006000"/>
          <w:sz w:val="22"/>
        </w:rPr>
        <w:t>и все твои привязанности к майе исчезнут.</w:t>
      </w:r>
    </w:p>
    <w:p/>
    <w:p>
      <w:pPr>
        <w:spacing w:before="160" w:after="40"/>
        <w:jc w:val="center"/>
      </w:pPr>
      <w:r>
        <w:rPr>
          <w:b/>
          <w:i w:val="0"/>
          <w:color w:val="550000"/>
          <w:sz w:val="26"/>
        </w:rPr>
        <w:t>ਹਰਿ ਅਬਿਨਾਸੀ ਤੁਮਰੈ ਸੰਗਿ ॥</w:t>
      </w:r>
    </w:p>
    <w:p>
      <w:pPr>
        <w:spacing w:after="60"/>
        <w:jc w:val="center"/>
      </w:pPr>
      <w:r>
        <w:rPr>
          <w:b w:val="0"/>
          <w:i/>
          <w:color w:val="444444"/>
          <w:sz w:val="20"/>
        </w:rPr>
        <w:t>har abināsī tumrai sang</w:t>
      </w:r>
    </w:p>
    <w:p>
      <w:pPr>
        <w:spacing w:after="200"/>
        <w:jc w:val="center"/>
      </w:pPr>
      <w:r>
        <w:rPr>
          <w:b w:val="0"/>
          <w:i w:val="0"/>
          <w:color w:val="006000"/>
          <w:sz w:val="22"/>
        </w:rPr>
        <w:t>О мой ум! Этот неразрушимый Параматма всегда пребывает с тобой,</w:t>
      </w:r>
    </w:p>
    <w:p/>
    <w:p>
      <w:pPr>
        <w:spacing w:before="160" w:after="40"/>
        <w:jc w:val="center"/>
      </w:pPr>
      <w:r>
        <w:rPr>
          <w:b/>
          <w:i w:val="0"/>
          <w:color w:val="550000"/>
          <w:sz w:val="26"/>
        </w:rPr>
        <w:t>ਮਨ ਮੇਰੇ ਰਚੁ ਰਾਮ ਕੈ ਰੰਗਿ ॥੪॥</w:t>
      </w:r>
    </w:p>
    <w:p>
      <w:pPr>
        <w:spacing w:after="60"/>
        <w:jc w:val="center"/>
      </w:pPr>
      <w:r>
        <w:rPr>
          <w:b w:val="0"/>
          <w:i/>
          <w:color w:val="444444"/>
          <w:sz w:val="20"/>
        </w:rPr>
        <w:t>man mere rach rām kai rang. 4.</w:t>
      </w:r>
    </w:p>
    <w:p>
      <w:pPr>
        <w:spacing w:after="200"/>
        <w:jc w:val="center"/>
      </w:pPr>
      <w:r>
        <w:rPr>
          <w:b w:val="0"/>
          <w:i w:val="0"/>
          <w:color w:val="006000"/>
          <w:sz w:val="22"/>
        </w:rPr>
        <w:t>будь же всегда погружён в любовь того Параматмы. 4.</w:t>
      </w:r>
    </w:p>
    <w:p/>
    <w:p>
      <w:pPr>
        <w:spacing w:before="160" w:after="40"/>
        <w:jc w:val="center"/>
      </w:pPr>
      <w:r>
        <w:rPr>
          <w:b/>
          <w:i w:val="0"/>
          <w:color w:val="550000"/>
          <w:sz w:val="26"/>
        </w:rPr>
        <w:t>ਜਾ ਕੈ ਕਾਮਿ ਉਤਰੈ ਸਭ ਭੂਖ ॥</w:t>
      </w:r>
    </w:p>
    <w:p>
      <w:pPr>
        <w:spacing w:after="60"/>
        <w:jc w:val="center"/>
      </w:pPr>
      <w:r>
        <w:rPr>
          <w:b w:val="0"/>
          <w:i/>
          <w:color w:val="444444"/>
          <w:sz w:val="20"/>
        </w:rPr>
        <w:t>jā kai kām utrai sabh bhūkh</w:t>
      </w:r>
    </w:p>
    <w:p>
      <w:pPr>
        <w:spacing w:after="200"/>
        <w:jc w:val="center"/>
      </w:pPr>
      <w:r>
        <w:rPr>
          <w:b w:val="0"/>
          <w:i w:val="0"/>
          <w:color w:val="006000"/>
          <w:sz w:val="22"/>
        </w:rPr>
        <w:t>О брат! В служении и преданности Тому исчезает весь голод майи,</w:t>
      </w:r>
    </w:p>
    <w:p/>
    <w:p>
      <w:pPr>
        <w:spacing w:before="160" w:after="40"/>
        <w:jc w:val="center"/>
      </w:pPr>
      <w:r>
        <w:rPr>
          <w:b/>
          <w:i w:val="0"/>
          <w:color w:val="550000"/>
          <w:sz w:val="26"/>
        </w:rPr>
        <w:t>ਜਾ ਕੈ ਕਾਮਿ ਨ ਜੋਹਹਿ ਦੂਤ ॥</w:t>
      </w:r>
    </w:p>
    <w:p>
      <w:pPr>
        <w:spacing w:after="60"/>
        <w:jc w:val="center"/>
      </w:pPr>
      <w:r>
        <w:rPr>
          <w:b w:val="0"/>
          <w:i/>
          <w:color w:val="444444"/>
          <w:sz w:val="20"/>
        </w:rPr>
        <w:t>jā kai kām na johahi dūt</w:t>
      </w:r>
    </w:p>
    <w:p>
      <w:pPr>
        <w:spacing w:after="200"/>
        <w:jc w:val="center"/>
      </w:pPr>
      <w:r>
        <w:rPr>
          <w:b w:val="0"/>
          <w:i w:val="0"/>
          <w:color w:val="006000"/>
          <w:sz w:val="22"/>
        </w:rPr>
        <w:t>и, пребывая в таком служении и преданности, даже ямдуты не могут приблизиться.</w:t>
      </w:r>
    </w:p>
    <w:p/>
    <w:p>
      <w:pPr>
        <w:spacing w:before="160" w:after="40"/>
        <w:jc w:val="center"/>
      </w:pPr>
      <w:r>
        <w:rPr>
          <w:b/>
          <w:i w:val="0"/>
          <w:color w:val="550000"/>
          <w:sz w:val="26"/>
        </w:rPr>
        <w:t>ਜਾ ਕੈ ਕਾਮਿ ਤੇਰਾ ਵਡ ਗਮਰੁ ॥</w:t>
      </w:r>
    </w:p>
    <w:p>
      <w:pPr>
        <w:spacing w:after="60"/>
        <w:jc w:val="center"/>
      </w:pPr>
      <w:r>
        <w:rPr>
          <w:b w:val="0"/>
          <w:i/>
          <w:color w:val="444444"/>
          <w:sz w:val="20"/>
        </w:rPr>
        <w:t>jā kai kām terā vaḍ gamar</w:t>
      </w:r>
    </w:p>
    <w:p>
      <w:pPr>
        <w:spacing w:after="200"/>
        <w:jc w:val="center"/>
      </w:pPr>
      <w:r>
        <w:rPr>
          <w:b w:val="0"/>
          <w:i w:val="0"/>
          <w:color w:val="006000"/>
          <w:sz w:val="22"/>
        </w:rPr>
        <w:t>О брат! Благословением такого служения и преданности твоя слава и величие могут стать великими повсюду,</w:t>
      </w:r>
    </w:p>
    <w:p/>
    <w:p>
      <w:pPr>
        <w:spacing w:before="160" w:after="40"/>
        <w:jc w:val="center"/>
      </w:pPr>
      <w:r>
        <w:rPr>
          <w:b/>
          <w:i w:val="0"/>
          <w:color w:val="550000"/>
          <w:sz w:val="26"/>
        </w:rPr>
        <w:t>ਜਾ ਕੈ ਕਾਮਿ ਹੋਵਹਿ ਤੂੰ ਅਮਰੁ ॥੫॥</w:t>
      </w:r>
    </w:p>
    <w:p>
      <w:pPr>
        <w:spacing w:after="60"/>
        <w:jc w:val="center"/>
      </w:pPr>
      <w:r>
        <w:rPr>
          <w:b w:val="0"/>
          <w:i/>
          <w:color w:val="444444"/>
          <w:sz w:val="20"/>
        </w:rPr>
        <w:t>jā kai kām hovahi tū amar. 5.</w:t>
      </w:r>
    </w:p>
    <w:p>
      <w:pPr>
        <w:spacing w:after="200"/>
        <w:jc w:val="center"/>
      </w:pPr>
      <w:r>
        <w:rPr>
          <w:b w:val="0"/>
          <w:i w:val="0"/>
          <w:color w:val="006000"/>
          <w:sz w:val="22"/>
        </w:rPr>
        <w:t>и, пребывая в таком служении и преданности, ты можешь обрести вечную духовную жизнь. 5.</w:t>
      </w:r>
    </w:p>
    <w:p/>
    <w:p>
      <w:pPr>
        <w:spacing w:before="160" w:after="40"/>
        <w:jc w:val="center"/>
      </w:pPr>
      <w:r>
        <w:rPr>
          <w:b/>
          <w:i w:val="0"/>
          <w:color w:val="550000"/>
          <w:sz w:val="26"/>
        </w:rPr>
        <w:t>ਜਾ ਕੇ ਚਾਕਰ ਕਉ ਨਹੀ ਡਾਨ ॥</w:t>
      </w:r>
    </w:p>
    <w:p>
      <w:pPr>
        <w:spacing w:after="60"/>
        <w:jc w:val="center"/>
      </w:pPr>
      <w:r>
        <w:rPr>
          <w:b w:val="0"/>
          <w:i/>
          <w:color w:val="444444"/>
          <w:sz w:val="20"/>
        </w:rPr>
        <w:t>jā ke chākar kau nahī ḍān</w:t>
      </w:r>
    </w:p>
    <w:p>
      <w:pPr>
        <w:spacing w:after="200"/>
        <w:jc w:val="center"/>
      </w:pPr>
      <w:r>
        <w:rPr>
          <w:b w:val="0"/>
          <w:i w:val="0"/>
          <w:color w:val="006000"/>
          <w:sz w:val="22"/>
        </w:rPr>
        <w:t>О брат! Служителя и преданного того Параматмы не может коснуться никакое страдание и беда,</w:t>
      </w:r>
    </w:p>
    <w:p/>
    <w:p>
      <w:pPr>
        <w:spacing w:before="160" w:after="40"/>
        <w:jc w:val="center"/>
      </w:pPr>
      <w:r>
        <w:rPr>
          <w:b/>
          <w:i w:val="0"/>
          <w:color w:val="550000"/>
          <w:sz w:val="26"/>
        </w:rPr>
        <w:t>ਜਾ ਕੇ ਚਾਕਰ ਕਉ ਨਹੀ ਬਾਨ ॥</w:t>
      </w:r>
    </w:p>
    <w:p>
      <w:pPr>
        <w:spacing w:after="60"/>
        <w:jc w:val="center"/>
      </w:pPr>
      <w:r>
        <w:rPr>
          <w:b w:val="0"/>
          <w:i/>
          <w:color w:val="444444"/>
          <w:sz w:val="20"/>
        </w:rPr>
        <w:t>jā ke chākar kau nahī bān</w:t>
      </w:r>
    </w:p>
    <w:p>
      <w:pPr>
        <w:spacing w:after="200"/>
        <w:jc w:val="center"/>
      </w:pPr>
      <w:r>
        <w:rPr>
          <w:b w:val="0"/>
          <w:i w:val="0"/>
          <w:color w:val="006000"/>
          <w:sz w:val="22"/>
        </w:rPr>
        <w:t>к служителю и преданному того Параматмы не может прилипнуть никакой порок,</w:t>
      </w:r>
    </w:p>
    <w:p/>
    <w:p>
      <w:pPr>
        <w:spacing w:before="160" w:after="40"/>
        <w:jc w:val="center"/>
      </w:pPr>
      <w:r>
        <w:rPr>
          <w:b/>
          <w:i w:val="0"/>
          <w:color w:val="550000"/>
          <w:sz w:val="26"/>
        </w:rPr>
        <w:t>ਜਾ ਕੈ ਦਫਤਰਿ ਪੁਛੈ ਨ ਲੇਖਾ ॥</w:t>
      </w:r>
    </w:p>
    <w:p>
      <w:pPr>
        <w:spacing w:after="60"/>
        <w:jc w:val="center"/>
      </w:pPr>
      <w:r>
        <w:rPr>
          <w:b w:val="0"/>
          <w:i/>
          <w:color w:val="444444"/>
          <w:sz w:val="20"/>
        </w:rPr>
        <w:t>jā kai daftar puchhai na lekhā</w:t>
      </w:r>
    </w:p>
    <w:p>
      <w:pPr>
        <w:spacing w:after="200"/>
        <w:jc w:val="center"/>
      </w:pPr>
      <w:r>
        <w:rPr>
          <w:b w:val="0"/>
          <w:i w:val="0"/>
          <w:color w:val="006000"/>
          <w:sz w:val="22"/>
        </w:rPr>
        <w:t>в обители того Параматмы с преданного не спрашивают отчёта за совершённые поступки, потому что по благодати служения и преданности он и не совершает дурных дел,</w:t>
      </w:r>
    </w:p>
    <w:p/>
    <w:p>
      <w:pPr>
        <w:spacing w:before="160" w:after="40"/>
        <w:jc w:val="center"/>
      </w:pPr>
      <w:r>
        <w:rPr>
          <w:b/>
          <w:i w:val="0"/>
          <w:color w:val="550000"/>
          <w:sz w:val="26"/>
        </w:rPr>
        <w:t>ਤਾ ਕੀ ਚਾਕਰੀ ਕਰਹੁ ਬਿਸੇਖਾ ॥੬॥</w:t>
      </w:r>
    </w:p>
    <w:p>
      <w:pPr>
        <w:spacing w:after="60"/>
        <w:jc w:val="center"/>
      </w:pPr>
      <w:r>
        <w:rPr>
          <w:b w:val="0"/>
          <w:i/>
          <w:color w:val="444444"/>
          <w:sz w:val="20"/>
        </w:rPr>
        <w:t>tā kī chākarī karahu bisekhā. 6.</w:t>
      </w:r>
    </w:p>
    <w:p>
      <w:pPr>
        <w:spacing w:after="200"/>
        <w:jc w:val="center"/>
      </w:pPr>
      <w:r>
        <w:rPr>
          <w:b w:val="0"/>
          <w:i w:val="0"/>
          <w:color w:val="006000"/>
          <w:sz w:val="22"/>
        </w:rPr>
        <w:t>так совершай служение и преданность тому Параматме особо и усердно. 6.</w:t>
      </w:r>
    </w:p>
    <w:p/>
    <w:p>
      <w:pPr>
        <w:spacing w:before="160" w:after="40"/>
        <w:jc w:val="center"/>
      </w:pPr>
      <w:r>
        <w:rPr>
          <w:b/>
          <w:i w:val="0"/>
          <w:color w:val="550000"/>
          <w:sz w:val="26"/>
        </w:rPr>
        <w:t>ਜਾ ਕੈ ਊਨ ਨਾਹੀ ਕਾਹੂ ਬਾਤ ॥</w:t>
      </w:r>
    </w:p>
    <w:p>
      <w:pPr>
        <w:spacing w:after="60"/>
        <w:jc w:val="center"/>
      </w:pPr>
      <w:r>
        <w:rPr>
          <w:b w:val="0"/>
          <w:i/>
          <w:color w:val="444444"/>
          <w:sz w:val="20"/>
        </w:rPr>
        <w:t>jā kai ūn nāhī kāhū bāt</w:t>
      </w:r>
    </w:p>
    <w:p>
      <w:pPr>
        <w:spacing w:after="200"/>
        <w:jc w:val="center"/>
      </w:pPr>
      <w:r>
        <w:rPr>
          <w:b w:val="0"/>
          <w:i w:val="0"/>
          <w:color w:val="006000"/>
          <w:sz w:val="22"/>
        </w:rPr>
        <w:t>О мой ум! В доме того Параматмы нет недостатка ни в чём,</w:t>
      </w:r>
    </w:p>
    <w:p/>
    <w:p>
      <w:pPr>
        <w:spacing w:before="160" w:after="40"/>
        <w:jc w:val="center"/>
      </w:pPr>
      <w:r>
        <w:rPr>
          <w:b/>
          <w:i w:val="0"/>
          <w:color w:val="550000"/>
          <w:sz w:val="26"/>
        </w:rPr>
        <w:t>ਏਕਹਿ ਆਪਿ ਅਨੇਕਹਿ ਭਾਤਿ ॥</w:t>
      </w:r>
    </w:p>
    <w:p>
      <w:pPr>
        <w:spacing w:after="60"/>
        <w:jc w:val="center"/>
      </w:pPr>
      <w:r>
        <w:rPr>
          <w:b w:val="0"/>
          <w:i/>
          <w:color w:val="444444"/>
          <w:sz w:val="20"/>
        </w:rPr>
        <w:t>ekahi āp anekahi bhāt</w:t>
      </w:r>
    </w:p>
    <w:p>
      <w:pPr>
        <w:spacing w:after="200"/>
        <w:jc w:val="center"/>
      </w:pPr>
      <w:r>
        <w:rPr>
          <w:b w:val="0"/>
          <w:i w:val="0"/>
          <w:color w:val="006000"/>
          <w:sz w:val="22"/>
        </w:rPr>
        <w:t>Он один Сам Собой, но проявляется во множестве форм,</w:t>
      </w:r>
    </w:p>
    <w:p/>
    <w:p>
      <w:pPr>
        <w:spacing w:before="160" w:after="40"/>
        <w:jc w:val="center"/>
      </w:pPr>
      <w:r>
        <w:rPr>
          <w:b/>
          <w:i w:val="0"/>
          <w:color w:val="550000"/>
          <w:sz w:val="26"/>
        </w:rPr>
        <w:t>ਜਾ ਕੀ ਦ੍ਰਿਸਟਿ ਹੋਇ ਸਦਾ ਨਿਹਾਲ ॥</w:t>
      </w:r>
    </w:p>
    <w:p>
      <w:pPr>
        <w:spacing w:after="60"/>
        <w:jc w:val="center"/>
      </w:pPr>
      <w:r>
        <w:rPr>
          <w:b w:val="0"/>
          <w:i/>
          <w:color w:val="444444"/>
          <w:sz w:val="20"/>
        </w:rPr>
        <w:t>jā kī dṛiśṭ hoī sadā nihāl</w:t>
      </w:r>
    </w:p>
    <w:p>
      <w:pPr>
        <w:spacing w:after="200"/>
        <w:jc w:val="center"/>
      </w:pPr>
      <w:r>
        <w:rPr>
          <w:b w:val="0"/>
          <w:i w:val="0"/>
          <w:color w:val="006000"/>
          <w:sz w:val="22"/>
        </w:rPr>
        <w:t>от милостивого взгляда того Параматмы всякое существо становится блаженным,</w:t>
      </w:r>
    </w:p>
    <w:p/>
    <w:p>
      <w:pPr>
        <w:spacing w:before="160" w:after="40"/>
        <w:jc w:val="center"/>
      </w:pPr>
      <w:r>
        <w:rPr>
          <w:b/>
          <w:i w:val="0"/>
          <w:color w:val="550000"/>
          <w:sz w:val="26"/>
        </w:rPr>
        <w:t>ਮਨ ਮੇਰੇ ਕਰਿ ਤਾ ਕੀ ਘਾਲ ॥੭॥</w:t>
      </w:r>
    </w:p>
    <w:p>
      <w:pPr>
        <w:spacing w:after="60"/>
        <w:jc w:val="center"/>
      </w:pPr>
      <w:r>
        <w:rPr>
          <w:b w:val="0"/>
          <w:i/>
          <w:color w:val="444444"/>
          <w:sz w:val="20"/>
        </w:rPr>
        <w:t>man mere kar tā kī ghāl. 7.</w:t>
      </w:r>
    </w:p>
    <w:p>
      <w:pPr>
        <w:spacing w:after="200"/>
        <w:jc w:val="center"/>
      </w:pPr>
      <w:r>
        <w:rPr>
          <w:b w:val="0"/>
          <w:i w:val="0"/>
          <w:color w:val="006000"/>
          <w:sz w:val="22"/>
        </w:rPr>
        <w:t>совершай же служение и преданность тому Параматме. 7.</w:t>
      </w:r>
    </w:p>
    <w:p/>
    <w:p>
      <w:pPr>
        <w:spacing w:before="160" w:after="40"/>
        <w:jc w:val="center"/>
      </w:pPr>
      <w:r>
        <w:rPr>
          <w:b/>
          <w:i w:val="0"/>
          <w:color w:val="550000"/>
          <w:sz w:val="26"/>
        </w:rPr>
        <w:t>ਨਾ ਕੋ ਚਤੁਰੁ ਨਾਹੀ ਕੋ ਮੂੜਾ ॥</w:t>
      </w:r>
    </w:p>
    <w:p>
      <w:pPr>
        <w:spacing w:after="60"/>
        <w:jc w:val="center"/>
      </w:pPr>
      <w:r>
        <w:rPr>
          <w:b w:val="0"/>
          <w:i/>
          <w:color w:val="444444"/>
          <w:sz w:val="20"/>
        </w:rPr>
        <w:t>nā ko chatur nāhī ko mūṛā</w:t>
      </w:r>
    </w:p>
    <w:p>
      <w:pPr>
        <w:spacing w:after="200"/>
        <w:jc w:val="center"/>
      </w:pPr>
      <w:r>
        <w:rPr>
          <w:b w:val="0"/>
          <w:i w:val="0"/>
          <w:color w:val="006000"/>
          <w:sz w:val="22"/>
        </w:rPr>
        <w:t>Но сам по себе никто не может стать мудрым, и никто не остаётся глупцом по собственной воле,</w:t>
      </w:r>
    </w:p>
    <w:p/>
    <w:p>
      <w:pPr>
        <w:spacing w:before="160" w:after="40"/>
        <w:jc w:val="center"/>
      </w:pPr>
      <w:r>
        <w:rPr>
          <w:b/>
          <w:i w:val="0"/>
          <w:color w:val="550000"/>
          <w:sz w:val="26"/>
        </w:rPr>
        <w:t>ਨਾ ਕੋ ਹੀਣੁ ਨਾਹੀ ਕੋ ਸੂਰਾ ॥</w:t>
      </w:r>
    </w:p>
    <w:p>
      <w:pPr>
        <w:spacing w:after="60"/>
        <w:jc w:val="center"/>
      </w:pPr>
      <w:r>
        <w:rPr>
          <w:b w:val="0"/>
          <w:i/>
          <w:color w:val="444444"/>
          <w:sz w:val="20"/>
        </w:rPr>
        <w:t>nā ko hīṇ nāhī ko sūrā</w:t>
      </w:r>
    </w:p>
    <w:p>
      <w:pPr>
        <w:spacing w:after="200"/>
        <w:jc w:val="center"/>
      </w:pPr>
      <w:r>
        <w:rPr>
          <w:b w:val="0"/>
          <w:i w:val="0"/>
          <w:color w:val="006000"/>
          <w:sz w:val="22"/>
        </w:rPr>
        <w:t>никто не является слабым, и никто не является героем.</w:t>
      </w:r>
    </w:p>
    <w:p/>
    <w:p>
      <w:pPr>
        <w:spacing w:before="160" w:after="40"/>
        <w:jc w:val="center"/>
      </w:pPr>
      <w:r>
        <w:rPr>
          <w:b/>
          <w:i w:val="0"/>
          <w:color w:val="550000"/>
          <w:sz w:val="26"/>
        </w:rPr>
        <w:t>ਜਿਤੁ ਕੋ ਲਾਇਆ ਤਿਤ ਹੀ ਲਾਗਾ ॥</w:t>
      </w:r>
    </w:p>
    <w:p>
      <w:pPr>
        <w:spacing w:after="60"/>
        <w:jc w:val="center"/>
      </w:pPr>
      <w:r>
        <w:rPr>
          <w:b w:val="0"/>
          <w:i/>
          <w:color w:val="444444"/>
          <w:sz w:val="20"/>
        </w:rPr>
        <w:t>jit ko lāiā tit hī lāgā</w:t>
      </w:r>
    </w:p>
    <w:p>
      <w:pPr>
        <w:spacing w:after="200"/>
        <w:jc w:val="center"/>
      </w:pPr>
      <w:r>
        <w:rPr>
          <w:b w:val="0"/>
          <w:i w:val="0"/>
          <w:color w:val="006000"/>
          <w:sz w:val="22"/>
        </w:rPr>
        <w:t>Каждое существо обращено именно туда, куда Параматма его направил.</w:t>
      </w:r>
    </w:p>
    <w:p/>
    <w:p>
      <w:pPr>
        <w:spacing w:before="160" w:after="40"/>
        <w:jc w:val="center"/>
      </w:pPr>
      <w:r>
        <w:rPr>
          <w:b/>
          <w:i w:val="0"/>
          <w:color w:val="550000"/>
          <w:sz w:val="26"/>
        </w:rPr>
        <w:t>ਸੋ ਸੇਵਕੁ ਨਾਨਕ ਜਿਸੁ ਭਾਗਾ ॥੮॥੬॥</w:t>
      </w:r>
    </w:p>
    <w:p>
      <w:pPr>
        <w:spacing w:after="60"/>
        <w:jc w:val="center"/>
      </w:pPr>
      <w:r>
        <w:rPr>
          <w:b w:val="0"/>
          <w:i/>
          <w:color w:val="444444"/>
          <w:sz w:val="20"/>
        </w:rPr>
        <w:t>so sevak nānak jis bhāgā. 8. 6.</w:t>
      </w:r>
    </w:p>
    <w:p>
      <w:pPr>
        <w:spacing w:after="200"/>
        <w:jc w:val="center"/>
      </w:pPr>
      <w:r>
        <w:rPr>
          <w:b w:val="0"/>
          <w:i w:val="0"/>
          <w:color w:val="006000"/>
          <w:sz w:val="22"/>
        </w:rPr>
        <w:t>О Нанак! Лишь тот становится Его слугой, чья судьба пробуждается по милости Параматмы. 8. 6.</w:t>
      </w:r>
    </w:p>
    <w:p/>
    <w:p>
      <w:pPr>
        <w:spacing w:before="360" w:after="200"/>
        <w:jc w:val="center"/>
      </w:pPr>
      <w:r>
        <w:rPr>
          <w:b/>
          <w:color w:val="222222"/>
          <w:sz w:val="26"/>
        </w:rPr>
        <w:t>АНГ 239</w:t>
      </w:r>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ਬਿਨੁ ਸਿਮਰਨ ਜੈਸੇ ਸਰਪ ਆਰਜਾਰੀ ॥</w:t>
      </w:r>
    </w:p>
    <w:p>
      <w:pPr>
        <w:spacing w:after="60"/>
        <w:jc w:val="center"/>
      </w:pPr>
      <w:r>
        <w:rPr>
          <w:b w:val="0"/>
          <w:i/>
          <w:color w:val="444444"/>
          <w:sz w:val="20"/>
        </w:rPr>
        <w:t>bin simran jaise sarap ārjārī ॥</w:t>
      </w:r>
    </w:p>
    <w:p>
      <w:pPr>
        <w:spacing w:after="200"/>
        <w:jc w:val="center"/>
      </w:pPr>
      <w:r>
        <w:rPr>
          <w:b w:val="0"/>
          <w:i w:val="0"/>
          <w:color w:val="006000"/>
          <w:sz w:val="22"/>
        </w:rPr>
        <w:t>Без симрана человек, оторванный от Бога, подобен змее по долготе жизни: жизнь длинная, но змея постоянно только жалит других.</w:t>
      </w:r>
    </w:p>
    <w:p/>
    <w:p>
      <w:pPr>
        <w:spacing w:before="160" w:after="40"/>
        <w:jc w:val="center"/>
      </w:pPr>
      <w:r>
        <w:rPr>
          <w:b/>
          <w:i w:val="0"/>
          <w:color w:val="550000"/>
          <w:sz w:val="26"/>
        </w:rPr>
        <w:t>ਤਿਉ ਜੀਵਹਿ ਸਾਕਤ ਨਾਮੁ ਬਿਸਾਰੀ ॥੧॥</w:t>
      </w:r>
    </w:p>
    <w:p>
      <w:pPr>
        <w:spacing w:after="60"/>
        <w:jc w:val="center"/>
      </w:pPr>
      <w:r>
        <w:rPr>
          <w:b w:val="0"/>
          <w:i/>
          <w:color w:val="444444"/>
          <w:sz w:val="20"/>
        </w:rPr>
        <w:t>tiu jīvahi sākat nām bisārī ॥1॥</w:t>
      </w:r>
    </w:p>
    <w:p>
      <w:pPr>
        <w:spacing w:after="200"/>
        <w:jc w:val="center"/>
      </w:pPr>
      <w:r>
        <w:rPr>
          <w:b w:val="0"/>
          <w:i w:val="0"/>
          <w:color w:val="006000"/>
          <w:sz w:val="22"/>
        </w:rPr>
        <w:t>Так же и люди, оторванные от Бога, забыв Имя и живя без симрана, проживают жизнь впустую и, когда выпадает случай, только жалят других. ॥1॥</w:t>
      </w:r>
    </w:p>
    <w:p/>
    <w:p>
      <w:pPr>
        <w:spacing w:before="160" w:after="40"/>
        <w:jc w:val="center"/>
      </w:pPr>
      <w:r>
        <w:rPr>
          <w:b/>
          <w:i w:val="0"/>
          <w:color w:val="550000"/>
          <w:sz w:val="26"/>
        </w:rPr>
        <w:t>ਏਕ ਨਿਮਖ ਜੋ ਸਿਮਰਨ ਮਹਿ ਜੀਆ ॥</w:t>
      </w:r>
    </w:p>
    <w:p>
      <w:pPr>
        <w:spacing w:after="60"/>
        <w:jc w:val="center"/>
      </w:pPr>
      <w:r>
        <w:rPr>
          <w:b w:val="0"/>
          <w:i/>
          <w:color w:val="444444"/>
          <w:sz w:val="20"/>
        </w:rPr>
        <w:t>ek nimakh jo simran meh jīā ॥</w:t>
      </w:r>
    </w:p>
    <w:p>
      <w:pPr>
        <w:spacing w:after="200"/>
        <w:jc w:val="center"/>
      </w:pPr>
      <w:r>
        <w:rPr>
          <w:b w:val="0"/>
          <w:i w:val="0"/>
          <w:color w:val="006000"/>
          <w:sz w:val="22"/>
        </w:rPr>
        <w:t>Если хотя бы время одного мгновения, одного мига, провести в симране Бога,</w:t>
      </w:r>
    </w:p>
    <w:p/>
    <w:p>
      <w:pPr>
        <w:spacing w:before="160" w:after="40"/>
        <w:jc w:val="center"/>
      </w:pPr>
      <w:r>
        <w:rPr>
          <w:b/>
          <w:i w:val="0"/>
          <w:color w:val="550000"/>
          <w:sz w:val="26"/>
        </w:rPr>
        <w:t>ਕੋਟਿ ਦਿਨਸ ਲਾਖ ਸਦਾ ਥਿਰੁ ਥੀਆ ॥੧॥ ਰਹਾਉ ॥</w:t>
      </w:r>
    </w:p>
    <w:p>
      <w:pPr>
        <w:spacing w:after="60"/>
        <w:jc w:val="center"/>
      </w:pPr>
      <w:r>
        <w:rPr>
          <w:b w:val="0"/>
          <w:i/>
          <w:color w:val="444444"/>
          <w:sz w:val="20"/>
        </w:rPr>
        <w:t>koṭ dines lākh sadā thir thīā ॥1॥ rahāu ॥</w:t>
      </w:r>
    </w:p>
    <w:p>
      <w:pPr>
        <w:spacing w:after="200"/>
        <w:jc w:val="center"/>
      </w:pPr>
      <w:r>
        <w:rPr>
          <w:b w:val="0"/>
          <w:i w:val="0"/>
          <w:color w:val="006000"/>
          <w:sz w:val="22"/>
        </w:rPr>
        <w:t>то это словно прожить многие лакхи и кроры дней, потому что благодаря симрану духовная жизнь человека становится устойчивой навсегда. ॥1॥ Рахау ॥</w:t>
      </w:r>
    </w:p>
    <w:p/>
    <w:p>
      <w:pPr>
        <w:spacing w:before="160" w:after="40"/>
        <w:jc w:val="center"/>
      </w:pPr>
      <w:r>
        <w:rPr>
          <w:b/>
          <w:i w:val="0"/>
          <w:color w:val="550000"/>
          <w:sz w:val="26"/>
        </w:rPr>
        <w:t>ਬਿਨੁ ਸਿਮਰਨ ਧ੍ਰਿਗੁ ਕਰਮ ਕਰਾਸ ॥</w:t>
      </w:r>
    </w:p>
    <w:p>
      <w:pPr>
        <w:spacing w:after="60"/>
        <w:jc w:val="center"/>
      </w:pPr>
      <w:r>
        <w:rPr>
          <w:b w:val="0"/>
          <w:i/>
          <w:color w:val="444444"/>
          <w:sz w:val="20"/>
        </w:rPr>
        <w:t>bin simran dhṛig karam karās ॥</w:t>
      </w:r>
    </w:p>
    <w:p>
      <w:pPr>
        <w:spacing w:after="200"/>
        <w:jc w:val="center"/>
      </w:pPr>
      <w:r>
        <w:rPr>
          <w:b w:val="0"/>
          <w:i w:val="0"/>
          <w:color w:val="006000"/>
          <w:sz w:val="22"/>
        </w:rPr>
        <w:t>Без симрана, занимаясь разными другими делами, человек достоин лишь порицания,</w:t>
      </w:r>
    </w:p>
    <w:p/>
    <w:p>
      <w:pPr>
        <w:spacing w:before="160" w:after="40"/>
        <w:jc w:val="center"/>
      </w:pPr>
      <w:r>
        <w:rPr>
          <w:b/>
          <w:i w:val="0"/>
          <w:color w:val="550000"/>
          <w:sz w:val="26"/>
        </w:rPr>
        <w:t>ਕਾਗ ਬਤਨ ਬਿਸਟਾ ਮਹਿ ਵਾਸ ॥੨॥</w:t>
      </w:r>
    </w:p>
    <w:p>
      <w:pPr>
        <w:spacing w:after="60"/>
        <w:jc w:val="center"/>
      </w:pPr>
      <w:r>
        <w:rPr>
          <w:b w:val="0"/>
          <w:i/>
          <w:color w:val="444444"/>
          <w:sz w:val="20"/>
        </w:rPr>
        <w:t>kāg batan bisṭā meh vās ॥2॥</w:t>
      </w:r>
    </w:p>
    <w:p>
      <w:pPr>
        <w:spacing w:after="200"/>
        <w:jc w:val="center"/>
      </w:pPr>
      <w:r>
        <w:rPr>
          <w:b w:val="0"/>
          <w:i w:val="0"/>
          <w:color w:val="006000"/>
          <w:sz w:val="22"/>
        </w:rPr>
        <w:t>как клюв вороны пребывает в нечистотах, так и уста лишённых симрана людей пребывают в грязи клеветы и подобного. ॥2॥</w:t>
      </w:r>
    </w:p>
    <w:p/>
    <w:p>
      <w:pPr>
        <w:spacing w:before="160" w:after="40"/>
        <w:jc w:val="center"/>
      </w:pPr>
      <w:r>
        <w:rPr>
          <w:b/>
          <w:i w:val="0"/>
          <w:color w:val="550000"/>
          <w:sz w:val="26"/>
        </w:rPr>
        <w:t>ਬਿਨੁ ਸਿਮਰਨ ਭਏ ਕੂਕਰ ਕਾਮ ॥</w:t>
      </w:r>
    </w:p>
    <w:p>
      <w:pPr>
        <w:spacing w:after="60"/>
        <w:jc w:val="center"/>
      </w:pPr>
      <w:r>
        <w:rPr>
          <w:b w:val="0"/>
          <w:i/>
          <w:color w:val="444444"/>
          <w:sz w:val="20"/>
        </w:rPr>
        <w:t>bin simran bhae kūkar kām ॥</w:t>
      </w:r>
    </w:p>
    <w:p>
      <w:pPr>
        <w:spacing w:after="200"/>
        <w:jc w:val="center"/>
      </w:pPr>
      <w:r>
        <w:rPr>
          <w:b w:val="0"/>
          <w:i w:val="0"/>
          <w:color w:val="006000"/>
          <w:sz w:val="22"/>
        </w:rPr>
        <w:t>Без памяти о Боге человек, увязнув в жадности, похоти и прочем, ведёт себя по-собачьи.</w:t>
      </w:r>
    </w:p>
    <w:p/>
    <w:p>
      <w:pPr>
        <w:spacing w:before="160" w:after="40"/>
        <w:jc w:val="center"/>
      </w:pPr>
      <w:r>
        <w:rPr>
          <w:b/>
          <w:i w:val="0"/>
          <w:color w:val="550000"/>
          <w:sz w:val="26"/>
        </w:rPr>
        <w:t>ਸਾਕਤ ਬੇਸੁਆ ਪੂਤ ਨਿਨਾਮ ॥੩॥</w:t>
      </w:r>
    </w:p>
    <w:p>
      <w:pPr>
        <w:spacing w:after="60"/>
        <w:jc w:val="center"/>
      </w:pPr>
      <w:r>
        <w:rPr>
          <w:b w:val="0"/>
          <w:i/>
          <w:color w:val="444444"/>
          <w:sz w:val="20"/>
        </w:rPr>
        <w:t>sākat besuā pūt ninām ॥3॥</w:t>
      </w:r>
    </w:p>
    <w:p>
      <w:pPr>
        <w:spacing w:after="200"/>
        <w:jc w:val="center"/>
      </w:pPr>
      <w:r>
        <w:rPr>
          <w:b w:val="0"/>
          <w:i w:val="0"/>
          <w:color w:val="006000"/>
          <w:sz w:val="22"/>
        </w:rPr>
        <w:t>Оторванные от Бога люди становятся бесстыдными, как сыновья блудниц, о которых нельзя назвать имя отца. ॥3॥</w:t>
      </w:r>
    </w:p>
    <w:p/>
    <w:p>
      <w:pPr>
        <w:spacing w:before="160" w:after="40"/>
        <w:jc w:val="center"/>
      </w:pPr>
      <w:r>
        <w:rPr>
          <w:b/>
          <w:i w:val="0"/>
          <w:color w:val="550000"/>
          <w:sz w:val="26"/>
        </w:rPr>
        <w:t>ਬਿਨੁ ਸਿਮਰਨ ਜੈਸੇ ਸੀਙ ਛਤਾਰਾ ॥</w:t>
      </w:r>
    </w:p>
    <w:p>
      <w:pPr>
        <w:spacing w:after="60"/>
        <w:jc w:val="center"/>
      </w:pPr>
      <w:r>
        <w:rPr>
          <w:b w:val="0"/>
          <w:i/>
          <w:color w:val="444444"/>
          <w:sz w:val="20"/>
        </w:rPr>
        <w:t>bin simran jaise sīṅg chhatārā ॥</w:t>
      </w:r>
    </w:p>
    <w:p>
      <w:pPr>
        <w:spacing w:after="200"/>
        <w:jc w:val="center"/>
      </w:pPr>
      <w:r>
        <w:rPr>
          <w:b w:val="0"/>
          <w:i w:val="0"/>
          <w:color w:val="006000"/>
          <w:sz w:val="22"/>
        </w:rPr>
        <w:t>Без памяти о Боге такие люди — просто тяжесть на земле, как рога на голове у чхаттрия;</w:t>
      </w:r>
    </w:p>
    <w:p/>
    <w:p>
      <w:pPr>
        <w:spacing w:before="160" w:after="40"/>
        <w:jc w:val="center"/>
      </w:pPr>
      <w:r>
        <w:rPr>
          <w:b/>
          <w:i w:val="0"/>
          <w:color w:val="550000"/>
          <w:sz w:val="26"/>
        </w:rPr>
        <w:t>ਬੋਲਹਿ ਕੂਰੁ ਸਾਕਤ ਮੁਖੁ ਕਾਰਾ ॥੪॥</w:t>
      </w:r>
    </w:p>
    <w:p>
      <w:pPr>
        <w:spacing w:after="60"/>
        <w:jc w:val="center"/>
      </w:pPr>
      <w:r>
        <w:rPr>
          <w:b w:val="0"/>
          <w:i/>
          <w:color w:val="444444"/>
          <w:sz w:val="20"/>
        </w:rPr>
        <w:t>bolahi kūr sākat mukh kārā ॥4॥</w:t>
      </w:r>
    </w:p>
    <w:p>
      <w:pPr>
        <w:spacing w:after="200"/>
        <w:jc w:val="center"/>
      </w:pPr>
      <w:r>
        <w:rPr>
          <w:b w:val="0"/>
          <w:i w:val="0"/>
          <w:color w:val="006000"/>
          <w:sz w:val="22"/>
        </w:rPr>
        <w:t>оторванные от Бога люди всегда говорят ложь и всюду навлекают на себя черноту лица, то есть бесчестие. ॥4॥</w:t>
      </w:r>
    </w:p>
    <w:p/>
    <w:p>
      <w:pPr>
        <w:spacing w:before="160" w:after="40"/>
        <w:jc w:val="center"/>
      </w:pPr>
      <w:r>
        <w:rPr>
          <w:b/>
          <w:i w:val="0"/>
          <w:color w:val="550000"/>
          <w:sz w:val="26"/>
        </w:rPr>
        <w:t>ਬਿਨੁ ਸਿਮਰਨ ਗਰਧਭ ਕੀ ਨਿਆਈ ॥</w:t>
      </w:r>
    </w:p>
    <w:p>
      <w:pPr>
        <w:spacing w:after="60"/>
        <w:jc w:val="center"/>
      </w:pPr>
      <w:r>
        <w:rPr>
          <w:b w:val="0"/>
          <w:i/>
          <w:color w:val="444444"/>
          <w:sz w:val="20"/>
        </w:rPr>
        <w:t>bin simran garadhabh kī niāī ॥</w:t>
      </w:r>
    </w:p>
    <w:p>
      <w:pPr>
        <w:spacing w:after="200"/>
        <w:jc w:val="center"/>
      </w:pPr>
      <w:r>
        <w:rPr>
          <w:b w:val="0"/>
          <w:i w:val="0"/>
          <w:color w:val="006000"/>
          <w:sz w:val="22"/>
        </w:rPr>
        <w:t>Без симрана они подобны ослу, который проводит грязную жизнь и радуется, лёжа в пыли и золе.</w:t>
      </w:r>
    </w:p>
    <w:p/>
    <w:p>
      <w:pPr>
        <w:spacing w:before="160" w:after="40"/>
        <w:jc w:val="center"/>
      </w:pPr>
      <w:r>
        <w:rPr>
          <w:b/>
          <w:i w:val="0"/>
          <w:color w:val="550000"/>
          <w:sz w:val="26"/>
        </w:rPr>
        <w:t>ਸਾਕਤ ਥਾਨ ਭਰਿਸਟ ਫਿਰਾਹੀ ॥੫॥</w:t>
      </w:r>
    </w:p>
    <w:p>
      <w:pPr>
        <w:spacing w:after="60"/>
        <w:jc w:val="center"/>
      </w:pPr>
      <w:r>
        <w:rPr>
          <w:b w:val="0"/>
          <w:i/>
          <w:color w:val="444444"/>
          <w:sz w:val="20"/>
        </w:rPr>
        <w:t>sākat thān bharisṭ firāhī ॥5॥</w:t>
      </w:r>
    </w:p>
    <w:p>
      <w:pPr>
        <w:spacing w:after="200"/>
        <w:jc w:val="center"/>
      </w:pPr>
      <w:r>
        <w:rPr>
          <w:b w:val="0"/>
          <w:i w:val="0"/>
          <w:color w:val="006000"/>
          <w:sz w:val="22"/>
        </w:rPr>
        <w:t>Оторванные от Бога люди всё время бродят по нечистым местам дурных поступков. ॥5॥</w:t>
      </w:r>
    </w:p>
    <w:p/>
    <w:p>
      <w:pPr>
        <w:spacing w:before="160" w:after="40"/>
        <w:jc w:val="center"/>
      </w:pPr>
      <w:r>
        <w:rPr>
          <w:b/>
          <w:i w:val="0"/>
          <w:color w:val="550000"/>
          <w:sz w:val="26"/>
        </w:rPr>
        <w:t>ਬਿਨੁ ਸਿਮਰਨ ਕੂਕਰ ਹਰਕਾਇਆ ॥</w:t>
      </w:r>
    </w:p>
    <w:p>
      <w:pPr>
        <w:spacing w:after="60"/>
        <w:jc w:val="center"/>
      </w:pPr>
      <w:r>
        <w:rPr>
          <w:b w:val="0"/>
          <w:i/>
          <w:color w:val="444444"/>
          <w:sz w:val="20"/>
        </w:rPr>
        <w:t>bin simran kūkar harkāiā ॥</w:t>
      </w:r>
    </w:p>
    <w:p>
      <w:pPr>
        <w:spacing w:after="200"/>
        <w:jc w:val="center"/>
      </w:pPr>
      <w:r>
        <w:rPr>
          <w:b w:val="0"/>
          <w:i w:val="0"/>
          <w:color w:val="006000"/>
          <w:sz w:val="22"/>
        </w:rPr>
        <w:t>Без симрана они словно бешеные собаки: с кем ни сходятся, тому впиваются жадностью.</w:t>
      </w:r>
    </w:p>
    <w:p/>
    <w:p>
      <w:pPr>
        <w:spacing w:before="160" w:after="40"/>
        <w:jc w:val="center"/>
      </w:pPr>
      <w:r>
        <w:rPr>
          <w:b/>
          <w:i w:val="0"/>
          <w:color w:val="550000"/>
          <w:sz w:val="26"/>
        </w:rPr>
        <w:t>ਸਾਕਤ ਲੋਭੀ ਬੰਧੁ ਨ ਪਾਇਆ ॥੬॥</w:t>
      </w:r>
    </w:p>
    <w:p>
      <w:pPr>
        <w:spacing w:after="60"/>
        <w:jc w:val="center"/>
      </w:pPr>
      <w:r>
        <w:rPr>
          <w:b w:val="0"/>
          <w:i/>
          <w:color w:val="444444"/>
          <w:sz w:val="20"/>
        </w:rPr>
        <w:t>sākat lobhī bandh na pāiā ॥6॥</w:t>
      </w:r>
    </w:p>
    <w:p>
      <w:pPr>
        <w:spacing w:after="200"/>
        <w:jc w:val="center"/>
      </w:pPr>
      <w:r>
        <w:rPr>
          <w:b w:val="0"/>
          <w:i w:val="0"/>
          <w:color w:val="006000"/>
          <w:sz w:val="22"/>
        </w:rPr>
        <w:t>Оторванные от Бога люди поглощены алчностью, и на их пути не возникает преграды, даже если они зарабатывают лакхи рупий. ॥6॥</w:t>
      </w:r>
    </w:p>
    <w:p/>
    <w:p>
      <w:pPr>
        <w:spacing w:before="160" w:after="40"/>
        <w:jc w:val="center"/>
      </w:pPr>
      <w:r>
        <w:rPr>
          <w:b/>
          <w:i w:val="0"/>
          <w:color w:val="550000"/>
          <w:sz w:val="26"/>
        </w:rPr>
        <w:t>ਬਿਨੁ ਸਿਮਰਨ ਹੈ ਆਤਮ ਘਾਤੀ ॥</w:t>
      </w:r>
    </w:p>
    <w:p>
      <w:pPr>
        <w:spacing w:after="60"/>
        <w:jc w:val="center"/>
      </w:pPr>
      <w:r>
        <w:rPr>
          <w:b w:val="0"/>
          <w:i/>
          <w:color w:val="444444"/>
          <w:sz w:val="20"/>
        </w:rPr>
        <w:t>bin simran hai ātam ghātī ॥</w:t>
      </w:r>
    </w:p>
    <w:p>
      <w:pPr>
        <w:spacing w:after="200"/>
        <w:jc w:val="center"/>
      </w:pPr>
      <w:r>
        <w:rPr>
          <w:b w:val="0"/>
          <w:i w:val="0"/>
          <w:color w:val="006000"/>
          <w:sz w:val="22"/>
        </w:rPr>
        <w:t>Оторванный от Бога человек, оставаясь без симрана, губит свою душу и несёт духовную смерть,</w:t>
      </w:r>
    </w:p>
    <w:p/>
    <w:p>
      <w:pPr>
        <w:spacing w:before="160" w:after="40"/>
        <w:jc w:val="center"/>
      </w:pPr>
      <w:r>
        <w:rPr>
          <w:b/>
          <w:i w:val="0"/>
          <w:color w:val="550000"/>
          <w:sz w:val="26"/>
        </w:rPr>
        <w:t>ਸਾਕਤ ਨੀਚ ਤਿਸੁ ਕੁਲੁ ਨਹੀ ਜਾਤੀ ॥੭॥</w:t>
      </w:r>
    </w:p>
    <w:p>
      <w:pPr>
        <w:spacing w:after="60"/>
        <w:jc w:val="center"/>
      </w:pPr>
      <w:r>
        <w:rPr>
          <w:b w:val="0"/>
          <w:i/>
          <w:color w:val="444444"/>
          <w:sz w:val="20"/>
        </w:rPr>
        <w:t>sākat nīch tis kul nahī jātī ॥7॥</w:t>
      </w:r>
    </w:p>
    <w:p>
      <w:pPr>
        <w:spacing w:after="200"/>
        <w:jc w:val="center"/>
      </w:pPr>
      <w:r>
        <w:rPr>
          <w:b w:val="0"/>
          <w:i w:val="0"/>
          <w:color w:val="006000"/>
          <w:sz w:val="22"/>
        </w:rPr>
        <w:t>он постоянно склоняется к низким делам, и у него не остаётся ни высокой семьи, ни высокой касты. ॥7॥</w:t>
      </w:r>
    </w:p>
    <w:p/>
    <w:p>
      <w:pPr>
        <w:spacing w:before="160" w:after="40"/>
        <w:jc w:val="center"/>
      </w:pPr>
      <w:r>
        <w:rPr>
          <w:b/>
          <w:i w:val="0"/>
          <w:color w:val="550000"/>
          <w:sz w:val="26"/>
        </w:rPr>
        <w:t>ਜਿਸੁ ਭਇਆ ਕ੍ਰਿਪਾਲੁ ਤਿਸੁ ਸਤਸੰਗਿ ਮਿਲਾਇਆ ॥</w:t>
      </w:r>
    </w:p>
    <w:p>
      <w:pPr>
        <w:spacing w:after="60"/>
        <w:jc w:val="center"/>
      </w:pPr>
      <w:r>
        <w:rPr>
          <w:b w:val="0"/>
          <w:i/>
          <w:color w:val="444444"/>
          <w:sz w:val="20"/>
        </w:rPr>
        <w:t>jis bhaiā kirpāl tis satsang milāiā ॥</w:t>
      </w:r>
    </w:p>
    <w:p>
      <w:pPr>
        <w:spacing w:after="200"/>
        <w:jc w:val="center"/>
      </w:pPr>
      <w:r>
        <w:rPr>
          <w:b w:val="0"/>
          <w:i w:val="0"/>
          <w:color w:val="006000"/>
          <w:sz w:val="22"/>
        </w:rPr>
        <w:t>Того, к кому Бог становится милостив, Он приводит и соединяет с Сатсангом.</w:t>
      </w:r>
    </w:p>
    <w:p/>
    <w:p>
      <w:pPr>
        <w:spacing w:before="160" w:after="40"/>
        <w:jc w:val="center"/>
      </w:pPr>
      <w:r>
        <w:rPr>
          <w:b/>
          <w:i w:val="0"/>
          <w:color w:val="550000"/>
          <w:sz w:val="26"/>
        </w:rPr>
        <w:t>ਕਹੁ ਨਾਨਕ ਗੁਰਿ ਜਗਤੁ ਤਰਾਇਆ ॥੮॥੭॥</w:t>
      </w:r>
    </w:p>
    <w:p>
      <w:pPr>
        <w:spacing w:after="60"/>
        <w:jc w:val="center"/>
      </w:pPr>
      <w:r>
        <w:rPr>
          <w:b w:val="0"/>
          <w:i/>
          <w:color w:val="444444"/>
          <w:sz w:val="20"/>
        </w:rPr>
        <w:t>kahu Nānak gur jagat tarāiā ॥8॥7॥</w:t>
      </w:r>
    </w:p>
    <w:p>
      <w:pPr>
        <w:spacing w:after="200"/>
        <w:jc w:val="center"/>
      </w:pPr>
      <w:r>
        <w:rPr>
          <w:b w:val="0"/>
          <w:i w:val="0"/>
          <w:color w:val="006000"/>
          <w:sz w:val="22"/>
        </w:rPr>
        <w:t>Говорит Нанак: так через Гуру Он переправляет мир через пороки океана мира. ॥8॥7॥</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ਗੁਰ ਕੈ ਬਚਨਿ ਮੋਹਿ ਪਰਮ ਗਤਿ ਪਾਈ ॥</w:t>
      </w:r>
    </w:p>
    <w:p>
      <w:pPr>
        <w:spacing w:after="60"/>
        <w:jc w:val="center"/>
      </w:pPr>
      <w:r>
        <w:rPr>
          <w:b w:val="0"/>
          <w:i/>
          <w:color w:val="444444"/>
          <w:sz w:val="20"/>
        </w:rPr>
        <w:t>gur kai bachan moh param gat pāī ॥</w:t>
      </w:r>
    </w:p>
    <w:p>
      <w:pPr>
        <w:spacing w:after="200"/>
        <w:jc w:val="center"/>
      </w:pPr>
      <w:r>
        <w:rPr>
          <w:b w:val="0"/>
          <w:i w:val="0"/>
          <w:color w:val="006000"/>
          <w:sz w:val="22"/>
        </w:rPr>
        <w:t>Следуя наставлению Гуру, я достиг высочайшего духовного состояния,</w:t>
      </w:r>
    </w:p>
    <w:p/>
    <w:p>
      <w:pPr>
        <w:spacing w:before="160" w:after="40"/>
        <w:jc w:val="center"/>
      </w:pPr>
      <w:r>
        <w:rPr>
          <w:b/>
          <w:i w:val="0"/>
          <w:color w:val="550000"/>
          <w:sz w:val="26"/>
        </w:rPr>
        <w:t>ਗੁਰਿ ਪੂਰੈ ਮੇਰੀ ਪੈਜ ਰਖਾਈ ॥੧॥</w:t>
      </w:r>
    </w:p>
    <w:p>
      <w:pPr>
        <w:spacing w:after="60"/>
        <w:jc w:val="center"/>
      </w:pPr>
      <w:r>
        <w:rPr>
          <w:b w:val="0"/>
          <w:i/>
          <w:color w:val="444444"/>
          <w:sz w:val="20"/>
        </w:rPr>
        <w:t>gur pūrai merī paij rakhāī ॥1॥</w:t>
      </w:r>
    </w:p>
    <w:p>
      <w:pPr>
        <w:spacing w:after="200"/>
        <w:jc w:val="center"/>
      </w:pPr>
      <w:r>
        <w:rPr>
          <w:b w:val="0"/>
          <w:i w:val="0"/>
          <w:color w:val="006000"/>
          <w:sz w:val="22"/>
        </w:rPr>
        <w:t>и Совершенный Гуру сохранил мою честь перед лицом мирских пороков. ॥1॥</w:t>
      </w:r>
    </w:p>
    <w:p/>
    <w:p>
      <w:pPr>
        <w:spacing w:before="160" w:after="40"/>
        <w:jc w:val="center"/>
      </w:pPr>
      <w:r>
        <w:rPr>
          <w:b/>
          <w:i w:val="0"/>
          <w:color w:val="550000"/>
          <w:sz w:val="26"/>
        </w:rPr>
        <w:t>ਗੁਰ ਕੈ ਬਚਨਿ ਧਿਆਇਓ ਮੋਹਿ ਨਾਉ ॥</w:t>
      </w:r>
    </w:p>
    <w:p>
      <w:pPr>
        <w:spacing w:after="60"/>
        <w:jc w:val="center"/>
      </w:pPr>
      <w:r>
        <w:rPr>
          <w:b w:val="0"/>
          <w:i/>
          <w:color w:val="444444"/>
          <w:sz w:val="20"/>
        </w:rPr>
        <w:t>gur kai bachan dhiāio moh nāu ॥</w:t>
      </w:r>
    </w:p>
    <w:p>
      <w:pPr>
        <w:spacing w:after="200"/>
        <w:jc w:val="center"/>
      </w:pPr>
      <w:r>
        <w:rPr>
          <w:b w:val="0"/>
          <w:i w:val="0"/>
          <w:color w:val="006000"/>
          <w:sz w:val="22"/>
        </w:rPr>
        <w:t>Благодаря наставлению Гуру я созерцал и помнил Имя Бога,</w:t>
      </w:r>
    </w:p>
    <w:p/>
    <w:p>
      <w:pPr>
        <w:spacing w:before="160" w:after="40"/>
        <w:jc w:val="center"/>
      </w:pPr>
      <w:r>
        <w:rPr>
          <w:b/>
          <w:i w:val="0"/>
          <w:color w:val="550000"/>
          <w:sz w:val="26"/>
        </w:rPr>
        <w:t>ਗੁਰ ਪਰਸਾਦਿ ਮੋਹਿ ਮਿਲਿਆ ਥਾਉ ॥੧॥ ਰਹਾਉ ॥</w:t>
      </w:r>
    </w:p>
    <w:p>
      <w:pPr>
        <w:spacing w:after="60"/>
        <w:jc w:val="center"/>
      </w:pPr>
      <w:r>
        <w:rPr>
          <w:b w:val="0"/>
          <w:i/>
          <w:color w:val="444444"/>
          <w:sz w:val="20"/>
        </w:rPr>
        <w:t>gur parsād moh miliā thāu ॥1॥ rahāu ॥</w:t>
      </w:r>
    </w:p>
    <w:p>
      <w:pPr>
        <w:spacing w:after="200"/>
        <w:jc w:val="center"/>
      </w:pPr>
      <w:r>
        <w:rPr>
          <w:b w:val="0"/>
          <w:i w:val="0"/>
          <w:color w:val="006000"/>
          <w:sz w:val="22"/>
        </w:rPr>
        <w:t>и по милости Гуру я обрёл место у стоп Бога, мой ум утвердился в Его стопах. ॥1॥ Рахау ॥</w:t>
      </w:r>
    </w:p>
    <w:p/>
    <w:p>
      <w:pPr>
        <w:spacing w:before="160" w:after="40"/>
        <w:jc w:val="center"/>
      </w:pPr>
      <w:r>
        <w:rPr>
          <w:b/>
          <w:i w:val="0"/>
          <w:color w:val="550000"/>
          <w:sz w:val="26"/>
        </w:rPr>
        <w:t>ਗੁਰ ਕੈ ਬਚਨਿ ਸੁਣਿ ਰਸਨ ਵਖਾਣੀ ॥</w:t>
      </w:r>
    </w:p>
    <w:p>
      <w:pPr>
        <w:spacing w:after="60"/>
        <w:jc w:val="center"/>
      </w:pPr>
      <w:r>
        <w:rPr>
          <w:b w:val="0"/>
          <w:i/>
          <w:color w:val="444444"/>
          <w:sz w:val="20"/>
        </w:rPr>
        <w:t>gur kai bachan suṇ rasan vakhāṇī ॥</w:t>
      </w:r>
    </w:p>
    <w:p>
      <w:pPr>
        <w:spacing w:after="200"/>
        <w:jc w:val="center"/>
      </w:pPr>
      <w:r>
        <w:rPr>
          <w:b w:val="0"/>
          <w:i w:val="0"/>
          <w:color w:val="006000"/>
          <w:sz w:val="22"/>
        </w:rPr>
        <w:t>Через наставление Гуру, слушая хвалу Бога, я и своим языком продолжаю произносить эту хвалу,</w:t>
      </w:r>
    </w:p>
    <w:p/>
    <w:p>
      <w:pPr>
        <w:spacing w:before="160" w:after="40"/>
        <w:jc w:val="center"/>
      </w:pPr>
      <w:r>
        <w:rPr>
          <w:b/>
          <w:i w:val="0"/>
          <w:color w:val="550000"/>
          <w:sz w:val="26"/>
        </w:rPr>
        <w:t>ਗੁਰ ਕਿਰਪਾ ਤੇ ਅੰਮ੍ਰਿਤ ਮੇਰੀ ਬਾਣੀ ॥੨॥</w:t>
      </w:r>
    </w:p>
    <w:p>
      <w:pPr>
        <w:spacing w:after="60"/>
        <w:jc w:val="center"/>
      </w:pPr>
      <w:r>
        <w:rPr>
          <w:b w:val="0"/>
          <w:i/>
          <w:color w:val="444444"/>
          <w:sz w:val="20"/>
        </w:rPr>
        <w:t>gur kirpā te amrit merī bāṇī ॥2॥</w:t>
      </w:r>
    </w:p>
    <w:p>
      <w:pPr>
        <w:spacing w:after="200"/>
        <w:jc w:val="center"/>
      </w:pPr>
      <w:r>
        <w:rPr>
          <w:b w:val="0"/>
          <w:i w:val="0"/>
          <w:color w:val="006000"/>
          <w:sz w:val="22"/>
        </w:rPr>
        <w:t>и по милости Гуру речь хвалы, дающая духовную жизнь, стала моим достоянием. ॥2॥</w:t>
      </w:r>
    </w:p>
    <w:p/>
    <w:p>
      <w:pPr>
        <w:spacing w:before="160" w:after="40"/>
        <w:jc w:val="center"/>
      </w:pPr>
      <w:r>
        <w:rPr>
          <w:b/>
          <w:i w:val="0"/>
          <w:color w:val="550000"/>
          <w:sz w:val="26"/>
        </w:rPr>
        <w:t>ਗੁਰ ਕੈ ਬਚਨਿ ਮਿਟਿਆ ਮੇਰਾ ਆਪੁ ॥</w:t>
      </w:r>
    </w:p>
    <w:p>
      <w:pPr>
        <w:spacing w:after="60"/>
        <w:jc w:val="center"/>
      </w:pPr>
      <w:r>
        <w:rPr>
          <w:b w:val="0"/>
          <w:i/>
          <w:color w:val="444444"/>
          <w:sz w:val="20"/>
        </w:rPr>
        <w:t>gur kai bachan miṭiā merā āp ॥</w:t>
      </w:r>
    </w:p>
    <w:p>
      <w:pPr>
        <w:spacing w:after="200"/>
        <w:jc w:val="center"/>
      </w:pPr>
      <w:r>
        <w:rPr>
          <w:b w:val="0"/>
          <w:i w:val="0"/>
          <w:color w:val="006000"/>
          <w:sz w:val="22"/>
        </w:rPr>
        <w:t>По благодати наставления Гуру моё эго исчезло,</w:t>
      </w:r>
    </w:p>
    <w:p/>
    <w:p>
      <w:pPr>
        <w:spacing w:before="160" w:after="40"/>
        <w:jc w:val="center"/>
      </w:pPr>
      <w:r>
        <w:rPr>
          <w:b/>
          <w:i w:val="0"/>
          <w:color w:val="550000"/>
          <w:sz w:val="26"/>
        </w:rPr>
        <w:t>ਗੁਰ ਕੀ ਦਇਆ ਤੇ ਮੇਰਾ ਵਡ ਪਰਤਾਪੁ ॥੩॥</w:t>
      </w:r>
    </w:p>
    <w:p>
      <w:pPr>
        <w:spacing w:after="60"/>
        <w:jc w:val="center"/>
      </w:pPr>
      <w:r>
        <w:rPr>
          <w:b w:val="0"/>
          <w:i/>
          <w:color w:val="444444"/>
          <w:sz w:val="20"/>
        </w:rPr>
        <w:t>gur kī daiā te merā vaḍ partāp ॥3॥</w:t>
      </w:r>
    </w:p>
    <w:p>
      <w:pPr>
        <w:spacing w:after="200"/>
        <w:jc w:val="center"/>
      </w:pPr>
      <w:r>
        <w:rPr>
          <w:b w:val="0"/>
          <w:i w:val="0"/>
          <w:color w:val="006000"/>
          <w:sz w:val="22"/>
        </w:rPr>
        <w:t>и по милости Гуру у меня возникло великое сияние и сила, так что никакой порок больше не приближается ко мне. ॥3॥</w:t>
      </w:r>
    </w:p>
    <w:p/>
    <w:p>
      <w:pPr>
        <w:spacing w:before="160" w:after="40"/>
        <w:jc w:val="center"/>
      </w:pPr>
      <w:r>
        <w:rPr>
          <w:b/>
          <w:i w:val="0"/>
          <w:color w:val="550000"/>
          <w:sz w:val="26"/>
        </w:rPr>
        <w:t>ਗੁਰ ਕੈ ਬਚਨਿ ਮਿਟਿਆ ਮੇਰਾ ਭਰਮੁ ॥</w:t>
      </w:r>
    </w:p>
    <w:p>
      <w:pPr>
        <w:spacing w:after="60"/>
        <w:jc w:val="center"/>
      </w:pPr>
      <w:r>
        <w:rPr>
          <w:b w:val="0"/>
          <w:i/>
          <w:color w:val="444444"/>
          <w:sz w:val="20"/>
        </w:rPr>
        <w:t>gur kai bachan miṭiā merā bharam ॥</w:t>
      </w:r>
    </w:p>
    <w:p>
      <w:pPr>
        <w:spacing w:after="200"/>
        <w:jc w:val="center"/>
      </w:pPr>
      <w:r>
        <w:rPr>
          <w:b w:val="0"/>
          <w:i w:val="0"/>
          <w:color w:val="006000"/>
          <w:sz w:val="22"/>
        </w:rPr>
        <w:t>Следуя наставлению Гуру, блуждание моего ума ушло,</w:t>
      </w:r>
    </w:p>
    <w:p/>
    <w:p>
      <w:pPr>
        <w:spacing w:before="160" w:after="40"/>
        <w:jc w:val="center"/>
      </w:pPr>
      <w:r>
        <w:rPr>
          <w:b/>
          <w:i w:val="0"/>
          <w:color w:val="550000"/>
          <w:sz w:val="26"/>
        </w:rPr>
        <w:t>ਗੁਰ ਕੈ ਬਚਨਿ ਪੇਖਿਓ ਸਭੁ ਬ੍ਰਹਮੁ ॥੪॥</w:t>
      </w:r>
    </w:p>
    <w:p>
      <w:pPr>
        <w:spacing w:after="60"/>
        <w:jc w:val="center"/>
      </w:pPr>
      <w:r>
        <w:rPr>
          <w:b w:val="0"/>
          <w:i/>
          <w:color w:val="444444"/>
          <w:sz w:val="20"/>
        </w:rPr>
        <w:t>gur kai bachan pekhiō sabh brahm ॥4॥</w:t>
      </w:r>
    </w:p>
    <w:p>
      <w:pPr>
        <w:spacing w:after="200"/>
        <w:jc w:val="center"/>
      </w:pPr>
      <w:r>
        <w:rPr>
          <w:b w:val="0"/>
          <w:i w:val="0"/>
          <w:color w:val="006000"/>
          <w:sz w:val="22"/>
        </w:rPr>
        <w:t>и теперь я увидел Бога, пребывающего повсюду. ॥4॥</w:t>
      </w:r>
    </w:p>
    <w:p/>
    <w:p>
      <w:pPr>
        <w:spacing w:before="160" w:after="40"/>
        <w:jc w:val="center"/>
      </w:pPr>
      <w:r>
        <w:rPr>
          <w:b/>
          <w:i w:val="0"/>
          <w:color w:val="550000"/>
          <w:sz w:val="26"/>
        </w:rPr>
        <w:t>ਗੁਰ ਕੈ ਬਚਨਿ ਕੀਨੋ ਰਾਜੁ ਜੋਗੁ ॥</w:t>
      </w:r>
    </w:p>
    <w:p>
      <w:pPr>
        <w:spacing w:after="60"/>
        <w:jc w:val="center"/>
      </w:pPr>
      <w:r>
        <w:rPr>
          <w:b w:val="0"/>
          <w:i/>
          <w:color w:val="444444"/>
          <w:sz w:val="20"/>
        </w:rPr>
        <w:t>gur kai bachan kīno rāj jog ॥</w:t>
      </w:r>
    </w:p>
    <w:p>
      <w:pPr>
        <w:spacing w:after="200"/>
        <w:jc w:val="center"/>
      </w:pPr>
      <w:r>
        <w:rPr>
          <w:b w:val="0"/>
          <w:i w:val="0"/>
          <w:color w:val="006000"/>
          <w:sz w:val="22"/>
        </w:rPr>
        <w:t>Благодаря наставлению Гуру, живя домохозяином, я наслаждаюсь союзом со стопами Бога.</w:t>
      </w:r>
    </w:p>
    <w:p/>
    <w:p>
      <w:pPr>
        <w:spacing w:before="160" w:after="40"/>
        <w:jc w:val="center"/>
      </w:pPr>
      <w:r>
        <w:rPr>
          <w:b/>
          <w:i w:val="0"/>
          <w:color w:val="550000"/>
          <w:sz w:val="26"/>
        </w:rPr>
        <w:t>ਗੁਰ ਕੈ ਸੰਗਿ ਤਰਿਆ ਸਭੁ ਲੋਗੁ ॥੫॥</w:t>
      </w:r>
    </w:p>
    <w:p>
      <w:pPr>
        <w:spacing w:after="60"/>
        <w:jc w:val="center"/>
      </w:pPr>
      <w:r>
        <w:rPr>
          <w:b w:val="0"/>
          <w:i/>
          <w:color w:val="444444"/>
          <w:sz w:val="20"/>
        </w:rPr>
        <w:t>gur kai sang tariā sabh log ॥5॥</w:t>
      </w:r>
    </w:p>
    <w:p>
      <w:pPr>
        <w:spacing w:after="200"/>
        <w:jc w:val="center"/>
      </w:pPr>
      <w:r>
        <w:rPr>
          <w:b w:val="0"/>
          <w:i w:val="0"/>
          <w:color w:val="006000"/>
          <w:sz w:val="22"/>
        </w:rPr>
        <w:t>В обществе Гуру весь мир переправляется через океан мира. ॥5॥</w:t>
      </w:r>
    </w:p>
    <w:p/>
    <w:p>
      <w:pPr>
        <w:spacing w:before="160" w:after="40"/>
        <w:jc w:val="center"/>
      </w:pPr>
      <w:r>
        <w:rPr>
          <w:b/>
          <w:i w:val="0"/>
          <w:color w:val="550000"/>
          <w:sz w:val="26"/>
        </w:rPr>
        <w:t>ਗੁਰ ਕੈ ਬਚਨਿ ਮੇਰੇ ਕਾਰਜ ਸਿਧਿ ॥</w:t>
      </w:r>
    </w:p>
    <w:p>
      <w:pPr>
        <w:spacing w:after="60"/>
        <w:jc w:val="center"/>
      </w:pPr>
      <w:r>
        <w:rPr>
          <w:b w:val="0"/>
          <w:i/>
          <w:color w:val="444444"/>
          <w:sz w:val="20"/>
        </w:rPr>
        <w:t>gur kai bachan mere kāraj sidh ॥</w:t>
      </w:r>
    </w:p>
    <w:p>
      <w:pPr>
        <w:spacing w:after="200"/>
        <w:jc w:val="center"/>
      </w:pPr>
      <w:r>
        <w:rPr>
          <w:b w:val="0"/>
          <w:i w:val="0"/>
          <w:color w:val="006000"/>
          <w:sz w:val="22"/>
        </w:rPr>
        <w:t>Следуя наставлению Гуру, я обретаю успех во всех своих делах,</w:t>
      </w:r>
    </w:p>
    <w:p/>
    <w:p>
      <w:pPr>
        <w:spacing w:before="160" w:after="40"/>
        <w:jc w:val="center"/>
      </w:pPr>
      <w:r>
        <w:rPr>
          <w:b/>
          <w:i w:val="0"/>
          <w:color w:val="550000"/>
          <w:sz w:val="26"/>
        </w:rPr>
        <w:t>ਗੁਰ ਕੈ ਬਚਨਿ ਪਾਇਆ ਨਾਉ ਨਿਧਿ ॥੬॥</w:t>
      </w:r>
    </w:p>
    <w:p>
      <w:pPr>
        <w:spacing w:after="60"/>
        <w:jc w:val="center"/>
      </w:pPr>
      <w:r>
        <w:rPr>
          <w:b w:val="0"/>
          <w:i/>
          <w:color w:val="444444"/>
          <w:sz w:val="20"/>
        </w:rPr>
        <w:t>gur kai bachan pāiā nāu nidh ॥6॥</w:t>
      </w:r>
    </w:p>
    <w:p>
      <w:pPr>
        <w:spacing w:after="200"/>
        <w:jc w:val="center"/>
      </w:pPr>
      <w:r>
        <w:rPr>
          <w:b w:val="0"/>
          <w:i w:val="0"/>
          <w:color w:val="006000"/>
          <w:sz w:val="22"/>
        </w:rPr>
        <w:t>и через наставление Гуру я обрёл Имя Бога, сокровищницу всех достижений для меня. ॥6॥</w:t>
      </w:r>
    </w:p>
    <w:p/>
    <w:p>
      <w:pPr>
        <w:spacing w:before="160" w:after="40"/>
        <w:jc w:val="center"/>
      </w:pPr>
      <w:r>
        <w:rPr>
          <w:b/>
          <w:i w:val="0"/>
          <w:color w:val="550000"/>
          <w:sz w:val="26"/>
        </w:rPr>
        <w:t>ਜਿਨਿ ਜਿਨਿ ਕੀਨੀ ਮੇਰੇ ਗੁਰ ਕੀ ਆਸਾ ॥</w:t>
      </w:r>
    </w:p>
    <w:p>
      <w:pPr>
        <w:spacing w:after="60"/>
        <w:jc w:val="center"/>
      </w:pPr>
      <w:r>
        <w:rPr>
          <w:b w:val="0"/>
          <w:i/>
          <w:color w:val="444444"/>
          <w:sz w:val="20"/>
        </w:rPr>
        <w:t>jin jin kīnī mere gur kī āsā ॥</w:t>
      </w:r>
    </w:p>
    <w:p>
      <w:pPr>
        <w:spacing w:after="200"/>
        <w:jc w:val="center"/>
      </w:pPr>
      <w:r>
        <w:rPr>
          <w:b w:val="0"/>
          <w:i w:val="0"/>
          <w:color w:val="006000"/>
          <w:sz w:val="22"/>
        </w:rPr>
        <w:t>Кто только ни возложил надежду на моего Гуру,</w:t>
      </w:r>
    </w:p>
    <w:p/>
    <w:p>
      <w:pPr>
        <w:spacing w:before="160" w:after="40"/>
        <w:jc w:val="center"/>
      </w:pPr>
      <w:r>
        <w:rPr>
          <w:b/>
          <w:i w:val="0"/>
          <w:color w:val="550000"/>
          <w:sz w:val="26"/>
        </w:rPr>
        <w:t>ਤਿਸ ਕੀ ਕਟੀਐ ਜਮ ਕੀ ਫਾਸਾ ॥੭॥</w:t>
      </w:r>
    </w:p>
    <w:p>
      <w:pPr>
        <w:spacing w:after="60"/>
        <w:jc w:val="center"/>
      </w:pPr>
      <w:r>
        <w:rPr>
          <w:b w:val="0"/>
          <w:i/>
          <w:color w:val="444444"/>
          <w:sz w:val="20"/>
        </w:rPr>
        <w:t>tis kī kaṭīai jam kī phāsā ॥7॥</w:t>
      </w:r>
    </w:p>
    <w:p>
      <w:pPr>
        <w:spacing w:after="200"/>
        <w:jc w:val="center"/>
      </w:pPr>
      <w:r>
        <w:rPr>
          <w:b w:val="0"/>
          <w:i w:val="0"/>
          <w:color w:val="006000"/>
          <w:sz w:val="22"/>
        </w:rPr>
        <w:t>у того перерезана петля Ямы. ॥7॥</w:t>
      </w:r>
    </w:p>
    <w:p/>
    <w:p>
      <w:pPr>
        <w:spacing w:before="160" w:after="40"/>
        <w:jc w:val="center"/>
      </w:pPr>
      <w:r>
        <w:rPr>
          <w:b/>
          <w:i w:val="0"/>
          <w:color w:val="550000"/>
          <w:sz w:val="26"/>
        </w:rPr>
        <w:t>ਗੁਰ ਕੈ ਬਚਨਿ ਜਾਗਿਆ ਮੇਰਾ ਕਰਮੁ ॥</w:t>
      </w:r>
    </w:p>
    <w:p>
      <w:pPr>
        <w:spacing w:after="60"/>
        <w:jc w:val="center"/>
      </w:pPr>
      <w:r>
        <w:rPr>
          <w:b w:val="0"/>
          <w:i/>
          <w:color w:val="444444"/>
          <w:sz w:val="20"/>
        </w:rPr>
        <w:t>gur kai bachan jāgiā merā karam ॥</w:t>
      </w:r>
    </w:p>
    <w:p>
      <w:pPr>
        <w:spacing w:after="200"/>
        <w:jc w:val="center"/>
      </w:pPr>
      <w:r>
        <w:rPr>
          <w:b w:val="0"/>
          <w:i w:val="0"/>
          <w:color w:val="006000"/>
          <w:sz w:val="22"/>
        </w:rPr>
        <w:t>По благодати наставления Гуру моя судьба пробудилась,</w:t>
      </w:r>
    </w:p>
    <w:p/>
    <w:p>
      <w:pPr>
        <w:spacing w:before="160" w:after="40"/>
        <w:jc w:val="center"/>
      </w:pPr>
      <w:r>
        <w:rPr>
          <w:b/>
          <w:i w:val="0"/>
          <w:color w:val="550000"/>
          <w:sz w:val="26"/>
        </w:rPr>
        <w:t>ਨਾਨਕ ਗੁਰੁ ਭੇਟਿਆ ਪਾਰਬ੍ਰਹਮੁ ॥੮॥੮॥</w:t>
      </w:r>
    </w:p>
    <w:p>
      <w:pPr>
        <w:spacing w:after="60"/>
        <w:jc w:val="center"/>
      </w:pPr>
      <w:r>
        <w:rPr>
          <w:b w:val="0"/>
          <w:i/>
          <w:color w:val="444444"/>
          <w:sz w:val="20"/>
        </w:rPr>
        <w:t>Nānak gur bheṭiā pārbrahm ॥8॥8॥</w:t>
      </w:r>
    </w:p>
    <w:p>
      <w:pPr>
        <w:spacing w:after="200"/>
        <w:jc w:val="center"/>
      </w:pPr>
      <w:r>
        <w:rPr>
          <w:b w:val="0"/>
          <w:i w:val="0"/>
          <w:color w:val="006000"/>
          <w:sz w:val="22"/>
        </w:rPr>
        <w:t>мне встретился Гуру, и по милости Гуру, говорит Нанак, я встретил Парбрахма. ॥8॥8॥</w:t>
      </w:r>
    </w:p>
    <w:p/>
    <w:p>
      <w:pPr>
        <w:spacing w:before="160" w:after="40"/>
        <w:jc w:val="center"/>
      </w:pPr>
      <w:r>
        <w:rPr>
          <w:b/>
          <w:i w:val="0"/>
          <w:color w:val="550000"/>
          <w:sz w:val="26"/>
        </w:rPr>
        <w:t>ਗਉੜੀ ਮਹਲਾ ੫ ॥</w:t>
      </w:r>
    </w:p>
    <w:p>
      <w:pPr>
        <w:spacing w:after="60"/>
        <w:jc w:val="center"/>
      </w:pPr>
      <w:r>
        <w:rPr>
          <w:b w:val="0"/>
          <w:i/>
          <w:color w:val="444444"/>
          <w:sz w:val="20"/>
        </w:rPr>
        <w:t>gauṛī mehlā 5 ॥</w:t>
      </w:r>
    </w:p>
    <w:p/>
    <w:p>
      <w:pPr>
        <w:spacing w:before="160" w:after="40"/>
        <w:jc w:val="center"/>
      </w:pPr>
      <w:r>
        <w:rPr>
          <w:b/>
          <w:i w:val="0"/>
          <w:color w:val="550000"/>
          <w:sz w:val="26"/>
        </w:rPr>
        <w:t>ਤਿਸੁ ਗੁਰ ਕਉ ਸਿਮਰਉ ਸਾਸਿ ਸਾਸਿ ॥</w:t>
      </w:r>
    </w:p>
    <w:p>
      <w:pPr>
        <w:spacing w:after="60"/>
        <w:jc w:val="center"/>
      </w:pPr>
      <w:r>
        <w:rPr>
          <w:b w:val="0"/>
          <w:i/>
          <w:color w:val="444444"/>
          <w:sz w:val="20"/>
        </w:rPr>
        <w:t>tis gur kau simrau sās sās ॥</w:t>
      </w:r>
    </w:p>
    <w:p>
      <w:pPr>
        <w:spacing w:after="200"/>
        <w:jc w:val="center"/>
      </w:pPr>
      <w:r>
        <w:rPr>
          <w:b w:val="0"/>
          <w:i w:val="0"/>
          <w:color w:val="006000"/>
          <w:sz w:val="22"/>
        </w:rPr>
        <w:t>Того Гуру я помню с каждым своим дыханием,</w:t>
      </w:r>
    </w:p>
    <w:p/>
    <w:p>
      <w:pPr>
        <w:spacing w:before="160" w:after="40"/>
        <w:jc w:val="center"/>
      </w:pPr>
      <w:r>
        <w:rPr>
          <w:b/>
          <w:i w:val="0"/>
          <w:color w:val="550000"/>
          <w:sz w:val="26"/>
        </w:rPr>
        <w:t>ਗੁਰੁ ਮੇਰੇ ਪ੍ਰਾਣ ਸਤਿਗੁਰੁ ਮੇਰੀ ਰਾਸਿ ॥੧॥ ਰਹਾਉ ॥</w:t>
      </w:r>
    </w:p>
    <w:p>
      <w:pPr>
        <w:spacing w:after="60"/>
        <w:jc w:val="center"/>
      </w:pPr>
      <w:r>
        <w:rPr>
          <w:b w:val="0"/>
          <w:i/>
          <w:color w:val="444444"/>
          <w:sz w:val="20"/>
        </w:rPr>
        <w:t>gur mere prāṇ satgur merī rās ॥1॥ rahāu ॥</w:t>
      </w:r>
    </w:p>
    <w:p>
      <w:pPr>
        <w:spacing w:after="200"/>
        <w:jc w:val="center"/>
      </w:pPr>
      <w:r>
        <w:rPr>
          <w:b w:val="0"/>
          <w:i w:val="0"/>
          <w:color w:val="006000"/>
          <w:sz w:val="22"/>
        </w:rPr>
        <w:t>ибо Гуру — опора моей жизни, Сатгуру — хранитель моего духовного капитала. ॥1॥ Рахау ॥</w:t>
      </w:r>
    </w:p>
    <w:p/>
    <w:p>
      <w:pPr>
        <w:spacing w:before="160" w:after="40"/>
        <w:jc w:val="center"/>
      </w:pPr>
      <w:r>
        <w:rPr>
          <w:b/>
          <w:i w:val="0"/>
          <w:color w:val="550000"/>
          <w:sz w:val="26"/>
        </w:rPr>
        <w:t>ਗੁਰ ਕਾ ਦਰਸਨੁ ਦੇਖਿ ਦੇਖਿ ਜੀਵਾ ॥</w:t>
      </w:r>
    </w:p>
    <w:p>
      <w:pPr>
        <w:spacing w:after="60"/>
        <w:jc w:val="center"/>
      </w:pPr>
      <w:r>
        <w:rPr>
          <w:b w:val="0"/>
          <w:i/>
          <w:color w:val="444444"/>
          <w:sz w:val="20"/>
        </w:rPr>
        <w:t>gur kā darsan dekh dekh jīvā ॥</w:t>
      </w:r>
    </w:p>
    <w:p>
      <w:pPr>
        <w:spacing w:after="200"/>
        <w:jc w:val="center"/>
      </w:pPr>
      <w:r>
        <w:rPr>
          <w:b w:val="0"/>
          <w:i w:val="0"/>
          <w:color w:val="006000"/>
          <w:sz w:val="22"/>
        </w:rPr>
        <w:t>Чем больше я созерцаю даршан Гуру, тем больше получаю духовную жизнь.</w:t>
      </w:r>
    </w:p>
    <w:p/>
    <w:p>
      <w:pPr>
        <w:spacing w:before="160" w:after="40"/>
        <w:jc w:val="center"/>
      </w:pPr>
      <w:r>
        <w:rPr>
          <w:b/>
          <w:i w:val="0"/>
          <w:color w:val="550000"/>
          <w:sz w:val="26"/>
        </w:rPr>
        <w:t>ਗੁਰ ਕੇ ਚਰਣ ਧੋਇ ਧੋਇ ਪੀਵਾ ॥੧॥</w:t>
      </w:r>
    </w:p>
    <w:p>
      <w:pPr>
        <w:spacing w:after="60"/>
        <w:jc w:val="center"/>
      </w:pPr>
      <w:r>
        <w:rPr>
          <w:b w:val="0"/>
          <w:i/>
          <w:color w:val="444444"/>
          <w:sz w:val="20"/>
        </w:rPr>
        <w:t>gur ke charaṇ dhoi dhoi pīvā ॥1॥</w:t>
      </w:r>
    </w:p>
    <w:p>
      <w:pPr>
        <w:spacing w:after="200"/>
        <w:jc w:val="center"/>
      </w:pPr>
      <w:r>
        <w:rPr>
          <w:b w:val="0"/>
          <w:i w:val="0"/>
          <w:color w:val="006000"/>
          <w:sz w:val="22"/>
        </w:rPr>
        <w:t>Чем больше я омываю стопы Гуру, тем больше мне достаётся вода Имени, дающая духовную жизнь, чтобы пить её, то есть повторять. ॥1॥</w:t>
      </w:r>
    </w:p>
    <w:p/>
    <w:p>
      <w:pPr>
        <w:spacing w:before="160" w:after="40"/>
        <w:jc w:val="center"/>
      </w:pPr>
      <w:r>
        <w:rPr>
          <w:b/>
          <w:i w:val="0"/>
          <w:color w:val="550000"/>
          <w:sz w:val="26"/>
        </w:rPr>
        <w:t>ਗੁਰ ਕੀ ਰੇਣੁ ਨਿਤ ਮਜਨੁ ਕਰਉ ॥</w:t>
      </w:r>
    </w:p>
    <w:p>
      <w:pPr>
        <w:spacing w:after="60"/>
        <w:jc w:val="center"/>
      </w:pPr>
      <w:r>
        <w:rPr>
          <w:b w:val="0"/>
          <w:i/>
          <w:color w:val="444444"/>
          <w:sz w:val="20"/>
        </w:rPr>
        <w:t>gur kī reṇ nit majan karaū ॥</w:t>
      </w:r>
    </w:p>
    <w:p>
      <w:pPr>
        <w:spacing w:after="200"/>
        <w:jc w:val="center"/>
      </w:pPr>
      <w:r>
        <w:rPr>
          <w:b w:val="0"/>
          <w:i w:val="0"/>
          <w:color w:val="006000"/>
          <w:sz w:val="22"/>
        </w:rPr>
        <w:t>В пыли стоп Гуру, которая для меня как вода священного места, я постоянно омываюсь,</w:t>
      </w:r>
    </w:p>
    <w:p/>
    <w:p>
      <w:pPr>
        <w:spacing w:before="160" w:after="40"/>
        <w:jc w:val="center"/>
      </w:pPr>
      <w:r>
        <w:rPr>
          <w:b/>
          <w:i w:val="0"/>
          <w:color w:val="550000"/>
          <w:sz w:val="26"/>
        </w:rPr>
        <w:t>ਜਨਮ ਜਨਮ ਕੀ ਹਉਮੈ ਮਲੁ ਹਰਉ ॥੨॥</w:t>
      </w:r>
    </w:p>
    <w:p>
      <w:pPr>
        <w:spacing w:after="60"/>
        <w:jc w:val="center"/>
      </w:pPr>
      <w:r>
        <w:rPr>
          <w:b w:val="0"/>
          <w:i/>
          <w:color w:val="444444"/>
          <w:sz w:val="20"/>
        </w:rPr>
        <w:t>janam janam kī haumai mal haraū ॥2॥</w:t>
      </w:r>
    </w:p>
    <w:p>
      <w:pPr>
        <w:spacing w:after="200"/>
        <w:jc w:val="center"/>
      </w:pPr>
      <w:r>
        <w:rPr>
          <w:b w:val="0"/>
          <w:i w:val="0"/>
          <w:color w:val="006000"/>
          <w:sz w:val="22"/>
        </w:rPr>
        <w:t>и удаляю из своего ума грязь Хоумэ, накопившуюся за многие рождения. ॥2॥</w:t>
      </w:r>
    </w:p>
    <w:p/>
    <w:p>
      <w:pPr>
        <w:spacing w:before="160" w:after="40"/>
        <w:jc w:val="center"/>
      </w:pPr>
      <w:r>
        <w:rPr>
          <w:b/>
          <w:i w:val="0"/>
          <w:color w:val="550000"/>
          <w:sz w:val="26"/>
        </w:rPr>
        <w:t>ਤਿਸੁ ਗੁਰ ਕਉ ਝੂਲਾਵਉ ਪਾਖਾ ॥</w:t>
      </w:r>
    </w:p>
    <w:p>
      <w:pPr>
        <w:spacing w:after="60"/>
        <w:jc w:val="center"/>
      </w:pPr>
      <w:r>
        <w:rPr>
          <w:b w:val="0"/>
          <w:i/>
          <w:color w:val="444444"/>
          <w:sz w:val="20"/>
        </w:rPr>
        <w:t>tis gur kau jhūlāvau pākhā ॥</w:t>
      </w:r>
    </w:p>
    <w:p>
      <w:pPr>
        <w:spacing w:after="200"/>
        <w:jc w:val="center"/>
      </w:pPr>
      <w:r>
        <w:rPr>
          <w:b w:val="0"/>
          <w:i w:val="0"/>
          <w:color w:val="006000"/>
          <w:sz w:val="22"/>
        </w:rPr>
        <w:t>Тому Гуру я вею опахалом,</w:t>
      </w:r>
    </w:p>
    <w:p/>
    <w:p>
      <w:pPr>
        <w:spacing w:before="160" w:after="40"/>
        <w:jc w:val="center"/>
      </w:pPr>
      <w:r>
        <w:rPr>
          <w:b/>
          <w:i w:val="0"/>
          <w:color w:val="550000"/>
          <w:sz w:val="26"/>
        </w:rPr>
        <w:t>ਮਹਾ ਅਗਨਿ ਤੇ ਹਾਥੁ ਦੇ ਰਾਖਾ ॥੩॥</w:t>
      </w:r>
    </w:p>
    <w:p>
      <w:pPr>
        <w:spacing w:after="60"/>
        <w:jc w:val="center"/>
      </w:pPr>
      <w:r>
        <w:rPr>
          <w:b w:val="0"/>
          <w:i/>
          <w:color w:val="444444"/>
          <w:sz w:val="20"/>
        </w:rPr>
        <w:t>mahā agan te hāth de rākhā ॥3॥</w:t>
      </w:r>
    </w:p>
    <w:p>
      <w:pPr>
        <w:spacing w:after="200"/>
        <w:jc w:val="center"/>
      </w:pPr>
      <w:r>
        <w:rPr>
          <w:b w:val="0"/>
          <w:i w:val="0"/>
          <w:color w:val="006000"/>
          <w:sz w:val="22"/>
        </w:rPr>
        <w:t>Гуру, который, протянув руку, спас меня от великого огня пороков. ॥3॥</w:t>
      </w:r>
    </w:p>
    <w:p/>
    <w:p>
      <w:pPr>
        <w:spacing w:before="160" w:after="40"/>
        <w:jc w:val="center"/>
      </w:pPr>
      <w:r>
        <w:rPr>
          <w:b/>
          <w:i w:val="0"/>
          <w:color w:val="550000"/>
          <w:sz w:val="26"/>
        </w:rPr>
        <w:t>ਤਿਸੁ ਗੁਰ ਕੈ ਗ੍ਰਿਹਿ ਢੋਵਉ ਪਾਣੀ ॥</w:t>
      </w:r>
    </w:p>
    <w:p>
      <w:pPr>
        <w:spacing w:after="60"/>
        <w:jc w:val="center"/>
      </w:pPr>
      <w:r>
        <w:rPr>
          <w:b w:val="0"/>
          <w:i/>
          <w:color w:val="444444"/>
          <w:sz w:val="20"/>
        </w:rPr>
        <w:t>tis gur kai gṛih ḍhovau pāṇī ॥</w:t>
      </w:r>
    </w:p>
    <w:p>
      <w:pPr>
        <w:spacing w:after="200"/>
        <w:jc w:val="center"/>
      </w:pPr>
      <w:r>
        <w:rPr>
          <w:b w:val="0"/>
          <w:i w:val="0"/>
          <w:color w:val="006000"/>
          <w:sz w:val="22"/>
        </w:rPr>
        <w:t>В доме того Гуру я постоянно ношу воду,</w:t>
      </w:r>
    </w:p>
    <w:p/>
    <w:p>
      <w:pPr>
        <w:spacing w:before="160" w:after="40"/>
        <w:jc w:val="center"/>
      </w:pPr>
      <w:r>
        <w:rPr>
          <w:b/>
          <w:i w:val="0"/>
          <w:color w:val="550000"/>
          <w:sz w:val="26"/>
        </w:rPr>
        <w:t>ਜਿਸੁ ਗੁਰ ਤੇ ਅਕਲ ਗਤਿ ਜਾਣੀ ॥੪॥</w:t>
      </w:r>
    </w:p>
    <w:p>
      <w:pPr>
        <w:spacing w:after="60"/>
        <w:jc w:val="center"/>
      </w:pPr>
      <w:r>
        <w:rPr>
          <w:b w:val="0"/>
          <w:i/>
          <w:color w:val="444444"/>
          <w:sz w:val="20"/>
        </w:rPr>
        <w:t>jis gur te akal gat jāṇī ॥4॥</w:t>
      </w:r>
    </w:p>
    <w:p>
      <w:pPr>
        <w:spacing w:after="200"/>
        <w:jc w:val="center"/>
      </w:pPr>
      <w:r>
        <w:rPr>
          <w:b w:val="0"/>
          <w:i w:val="0"/>
          <w:color w:val="006000"/>
          <w:sz w:val="22"/>
        </w:rPr>
        <w:t>от того Гуру, от которого я получил понимание Бога, Который никогда не убывает и не возрастает. ॥4॥</w:t>
      </w:r>
    </w:p>
    <w:p/>
    <w:p>
      <w:pPr>
        <w:spacing w:before="160" w:after="40"/>
        <w:jc w:val="center"/>
      </w:pPr>
      <w:r>
        <w:rPr>
          <w:b/>
          <w:i w:val="0"/>
          <w:color w:val="550000"/>
          <w:sz w:val="26"/>
        </w:rPr>
        <w:t>ਤਿਸੁ ਗੁਰ ਕੈ ਗ੍ਰਿਹਿ ਪੀਸਉ ਨੀਤ ॥</w:t>
      </w:r>
    </w:p>
    <w:p>
      <w:pPr>
        <w:spacing w:after="60"/>
        <w:jc w:val="center"/>
      </w:pPr>
      <w:r>
        <w:rPr>
          <w:b w:val="0"/>
          <w:i/>
          <w:color w:val="444444"/>
          <w:sz w:val="20"/>
        </w:rPr>
        <w:t>tis gur kai gṛih pīsau nīt ॥</w:t>
      </w:r>
    </w:p>
    <w:p>
      <w:pPr>
        <w:spacing w:after="200"/>
        <w:jc w:val="center"/>
      </w:pPr>
      <w:r>
        <w:rPr>
          <w:b w:val="0"/>
          <w:i w:val="0"/>
          <w:color w:val="006000"/>
          <w:sz w:val="22"/>
        </w:rPr>
        <w:t>В доме того Гуру я постоянно мелю на жернове,</w:t>
      </w:r>
    </w:p>
    <w:p/>
    <w:p>
      <w:pPr>
        <w:spacing w:before="160" w:after="40"/>
        <w:jc w:val="center"/>
      </w:pPr>
      <w:r>
        <w:rPr>
          <w:b/>
          <w:i w:val="0"/>
          <w:color w:val="550000"/>
          <w:sz w:val="26"/>
        </w:rPr>
        <w:t>ਜਿਸੁ ਪਰਸਾਦਿ ਵੈਰੀ ਸਭ ਮੀਤ ॥੫॥</w:t>
      </w:r>
    </w:p>
    <w:p>
      <w:pPr>
        <w:spacing w:after="60"/>
        <w:jc w:val="center"/>
      </w:pPr>
      <w:r>
        <w:rPr>
          <w:b w:val="0"/>
          <w:i/>
          <w:color w:val="444444"/>
          <w:sz w:val="20"/>
        </w:rPr>
        <w:t>jis parsād vairī sabh mīt ॥5॥</w:t>
      </w:r>
    </w:p>
    <w:p>
      <w:pPr>
        <w:spacing w:after="200"/>
        <w:jc w:val="center"/>
      </w:pPr>
      <w:r>
        <w:rPr>
          <w:b w:val="0"/>
          <w:i w:val="0"/>
          <w:color w:val="006000"/>
          <w:sz w:val="22"/>
        </w:rPr>
        <w:t>по милости которого те, кто прежде казались врагами, теперь все выглядят друзьями. ॥5॥</w:t>
      </w:r>
    </w:p>
    <w:p/>
    <w:p>
      <w:pPr>
        <w:spacing w:before="160" w:after="40"/>
        <w:jc w:val="center"/>
      </w:pPr>
      <w:r>
        <w:rPr>
          <w:b/>
          <w:i w:val="0"/>
          <w:color w:val="550000"/>
          <w:sz w:val="26"/>
        </w:rPr>
        <w:t>ਜਿਨਿ ਗੁਰਿ ਮੋ ਕਉ ਦੀਨਾ ਜੀਉ ॥</w:t>
      </w:r>
    </w:p>
    <w:p>
      <w:pPr>
        <w:spacing w:after="60"/>
        <w:jc w:val="center"/>
      </w:pPr>
      <w:r>
        <w:rPr>
          <w:b w:val="0"/>
          <w:i/>
          <w:color w:val="444444"/>
          <w:sz w:val="20"/>
        </w:rPr>
        <w:t>jin gur mo kau dīnā jīu ॥</w:t>
      </w:r>
    </w:p>
    <w:p>
      <w:pPr>
        <w:spacing w:after="200"/>
        <w:jc w:val="center"/>
      </w:pPr>
      <w:r>
        <w:rPr>
          <w:b w:val="0"/>
          <w:i w:val="0"/>
          <w:color w:val="006000"/>
          <w:sz w:val="22"/>
        </w:rPr>
        <w:t>Тот Гуру дал мне духовную жизнь,</w:t>
      </w:r>
    </w:p>
    <w:p/>
    <w:p>
      <w:pPr>
        <w:spacing w:before="160" w:after="40"/>
        <w:jc w:val="center"/>
      </w:pPr>
      <w:r>
        <w:rPr>
          <w:b/>
          <w:i w:val="0"/>
          <w:color w:val="550000"/>
          <w:sz w:val="26"/>
        </w:rPr>
        <w:t>ਆਪੁਨਾ ਦਾਸਰਾ ਆਪੇ ਮੁਲਿ ਲੀਉ ॥੬॥</w:t>
      </w:r>
    </w:p>
    <w:p>
      <w:pPr>
        <w:spacing w:after="60"/>
        <w:jc w:val="center"/>
      </w:pPr>
      <w:r>
        <w:rPr>
          <w:b w:val="0"/>
          <w:i/>
          <w:color w:val="444444"/>
          <w:sz w:val="20"/>
        </w:rPr>
        <w:t>āpunā dāsrā āpe mul līu ॥6॥</w:t>
      </w:r>
    </w:p>
    <w:p>
      <w:pPr>
        <w:spacing w:after="200"/>
        <w:jc w:val="center"/>
      </w:pPr>
      <w:r>
        <w:rPr>
          <w:b w:val="0"/>
          <w:i w:val="0"/>
          <w:color w:val="006000"/>
          <w:sz w:val="22"/>
        </w:rPr>
        <w:t>Сам сделал меня Своим маленьким слугой и Сам выкупил меня, глубоко приняв меня как Своего. ॥6॥</w:t>
      </w:r>
    </w:p>
    <w:p/>
    <w:p>
      <w:pPr>
        <w:spacing w:before="160" w:after="40"/>
        <w:jc w:val="center"/>
      </w:pPr>
      <w:r>
        <w:rPr>
          <w:b/>
          <w:i w:val="0"/>
          <w:color w:val="550000"/>
          <w:sz w:val="26"/>
        </w:rPr>
        <w:t>ਆਪੇ ਲਾਇਓ ਅਪਨਾ ਪਿਆਰੁ ॥</w:t>
      </w:r>
    </w:p>
    <w:p>
      <w:pPr>
        <w:spacing w:after="60"/>
        <w:jc w:val="center"/>
      </w:pPr>
      <w:r>
        <w:rPr>
          <w:b w:val="0"/>
          <w:i/>
          <w:color w:val="444444"/>
          <w:sz w:val="20"/>
        </w:rPr>
        <w:t>āpe lāiō apnā piār ॥</w:t>
      </w:r>
    </w:p>
    <w:p>
      <w:pPr>
        <w:spacing w:after="200"/>
        <w:jc w:val="center"/>
      </w:pPr>
      <w:r>
        <w:rPr>
          <w:b w:val="0"/>
          <w:i w:val="0"/>
          <w:color w:val="006000"/>
          <w:sz w:val="22"/>
        </w:rPr>
        <w:t>Тот Гуру Сам породил во мне Свою любовь,</w:t>
      </w:r>
    </w:p>
    <w:p/>
    <w:p>
      <w:pPr>
        <w:spacing w:before="160" w:after="40"/>
        <w:jc w:val="center"/>
      </w:pPr>
      <w:r>
        <w:rPr>
          <w:b/>
          <w:i w:val="0"/>
          <w:color w:val="550000"/>
          <w:sz w:val="26"/>
        </w:rPr>
        <w:t>ਸਦਾ ਸਦਾ ਤਿਸੁ ਗੁਰ ਕਉ ਕਰੀ ਨਮਸਕਾਰੁ ॥੭॥</w:t>
      </w:r>
    </w:p>
    <w:p>
      <w:pPr>
        <w:spacing w:after="60"/>
        <w:jc w:val="center"/>
      </w:pPr>
      <w:r>
        <w:rPr>
          <w:b w:val="0"/>
          <w:i/>
          <w:color w:val="444444"/>
          <w:sz w:val="20"/>
        </w:rPr>
        <w:t>sadā sadā tis gur kau karī namaskār ॥7॥</w:t>
      </w:r>
    </w:p>
    <w:p>
      <w:pPr>
        <w:spacing w:after="200"/>
        <w:jc w:val="center"/>
      </w:pPr>
      <w:r>
        <w:rPr>
          <w:b w:val="0"/>
          <w:i w:val="0"/>
          <w:color w:val="006000"/>
          <w:sz w:val="22"/>
        </w:rPr>
        <w:t>и тому Гуру я вечно и всегда склоняю голову. ॥7॥</w:t>
      </w:r>
    </w:p>
    <w:p/>
    <w:p>
      <w:pPr>
        <w:spacing w:before="160" w:after="40"/>
        <w:jc w:val="center"/>
      </w:pPr>
      <w:r>
        <w:rPr>
          <w:b/>
          <w:i w:val="0"/>
          <w:color w:val="550000"/>
          <w:sz w:val="26"/>
        </w:rPr>
        <w:t>ਕਲਿ ਕਲੇਸ ਭੈ ਭ੍ਰਮ ਦੁਖ ਲਾਥਾ ॥</w:t>
      </w:r>
    </w:p>
    <w:p>
      <w:pPr>
        <w:spacing w:after="60"/>
        <w:jc w:val="center"/>
      </w:pPr>
      <w:r>
        <w:rPr>
          <w:b w:val="0"/>
          <w:i/>
          <w:color w:val="444444"/>
          <w:sz w:val="20"/>
        </w:rPr>
        <w:t>kal kales bhai bhram dukh lāthā ॥</w:t>
      </w:r>
    </w:p>
    <w:p>
      <w:pPr>
        <w:spacing w:after="200"/>
        <w:jc w:val="center"/>
      </w:pPr>
      <w:r>
        <w:rPr>
          <w:b w:val="0"/>
          <w:i w:val="0"/>
          <w:color w:val="006000"/>
          <w:sz w:val="22"/>
        </w:rPr>
        <w:t>Припав к Его защите, изнутри меня ушли ссоры, страдания, страх, блуждание и все скорби.</w:t>
      </w:r>
    </w:p>
    <w:p/>
    <w:p>
      <w:pPr>
        <w:spacing w:before="160" w:after="40"/>
        <w:jc w:val="center"/>
      </w:pPr>
      <w:r>
        <w:rPr>
          <w:b/>
          <w:i w:val="0"/>
          <w:color w:val="550000"/>
          <w:sz w:val="26"/>
        </w:rPr>
        <w:t>ਕਹੁ ਨਾਨਕ ਮੇਰਾ ਗੁਰੁ ਸਮਰਾਥਾ ॥੮॥੯॥</w:t>
      </w:r>
    </w:p>
    <w:p>
      <w:pPr>
        <w:spacing w:after="60"/>
        <w:jc w:val="center"/>
      </w:pPr>
      <w:r>
        <w:rPr>
          <w:b w:val="0"/>
          <w:i/>
          <w:color w:val="444444"/>
          <w:sz w:val="20"/>
        </w:rPr>
        <w:t>kahu Nānak merā gur samrāthā ॥8॥9॥</w:t>
      </w:r>
    </w:p>
    <w:p>
      <w:pPr>
        <w:spacing w:after="200"/>
        <w:jc w:val="center"/>
      </w:pPr>
      <w:r>
        <w:rPr>
          <w:b w:val="0"/>
          <w:i w:val="0"/>
          <w:color w:val="006000"/>
          <w:sz w:val="22"/>
        </w:rPr>
        <w:t>Говорит Нанак: мой Гуру — владыка великих сил. ॥8॥9॥</w:t>
      </w:r>
    </w:p>
    <w:p/>
    <w:p>
      <w:pPr>
        <w:spacing w:before="360" w:after="200"/>
        <w:jc w:val="center"/>
      </w:pPr>
      <w:r>
        <w:rPr>
          <w:b/>
          <w:color w:val="222222"/>
          <w:sz w:val="26"/>
        </w:rPr>
        <w:t>АНГ 240</w:t>
      </w:r>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ਮਿਲੁ ਮੇਰੇ ਗੋਬਿੰਦ ਅਪਨਾ ਨਾਮੁ ਦੇਹੁ ॥</w:t>
      </w:r>
    </w:p>
    <w:p>
      <w:pPr>
        <w:spacing w:after="60"/>
        <w:jc w:val="center"/>
      </w:pPr>
      <w:r>
        <w:rPr>
          <w:b w:val="0"/>
          <w:i/>
          <w:color w:val="444444"/>
          <w:sz w:val="20"/>
        </w:rPr>
        <w:t>Mil mere gobind apnā nām deh.</w:t>
      </w:r>
    </w:p>
    <w:p>
      <w:pPr>
        <w:spacing w:after="200"/>
        <w:jc w:val="center"/>
      </w:pPr>
      <w:r>
        <w:rPr>
          <w:b w:val="0"/>
          <w:i w:val="0"/>
          <w:color w:val="006000"/>
          <w:sz w:val="22"/>
        </w:rPr>
        <w:t>О мой Гобинд, встреться со мной и дай мне Своё Имя.</w:t>
      </w:r>
    </w:p>
    <w:p/>
    <w:p>
      <w:pPr>
        <w:spacing w:before="160" w:after="40"/>
        <w:jc w:val="center"/>
      </w:pPr>
      <w:r>
        <w:rPr>
          <w:b/>
          <w:i w:val="0"/>
          <w:color w:val="550000"/>
          <w:sz w:val="26"/>
        </w:rPr>
        <w:t>ਨਾਮ ਬਿਨਾ ਧ੍ਰਿਗੁ ਧ੍ਰਿਗੁ ਅਸਨੇਹੁ ॥੧॥ ਰਹਾਉ ॥</w:t>
      </w:r>
    </w:p>
    <w:p>
      <w:pPr>
        <w:spacing w:after="60"/>
        <w:jc w:val="center"/>
      </w:pPr>
      <w:r>
        <w:rPr>
          <w:b w:val="0"/>
          <w:i/>
          <w:color w:val="444444"/>
          <w:sz w:val="20"/>
        </w:rPr>
        <w:t>Nām binā dhṛig dhṛig asneh.1. Rahāu.</w:t>
      </w:r>
    </w:p>
    <w:p>
      <w:pPr>
        <w:spacing w:after="200"/>
        <w:jc w:val="center"/>
      </w:pPr>
      <w:r>
        <w:rPr>
          <w:b w:val="0"/>
          <w:i w:val="0"/>
          <w:color w:val="006000"/>
          <w:sz w:val="22"/>
        </w:rPr>
        <w:t>Без Имени, без любви к Имени, всякая иная мирская привязанность достойна проклятия, достойна проклятия. 1. Пауза.</w:t>
      </w:r>
    </w:p>
    <w:p/>
    <w:p>
      <w:pPr>
        <w:spacing w:before="160" w:after="40"/>
        <w:jc w:val="center"/>
      </w:pPr>
      <w:r>
        <w:rPr>
          <w:b/>
          <w:i w:val="0"/>
          <w:color w:val="550000"/>
          <w:sz w:val="26"/>
        </w:rPr>
        <w:t>ਨਾਮ ਬਿਨਾ ਜੋ ਪਹਿਰੈ ਖਾਇ ॥</w:t>
      </w:r>
    </w:p>
    <w:p>
      <w:pPr>
        <w:spacing w:after="60"/>
        <w:jc w:val="center"/>
      </w:pPr>
      <w:r>
        <w:rPr>
          <w:b w:val="0"/>
          <w:i/>
          <w:color w:val="444444"/>
          <w:sz w:val="20"/>
        </w:rPr>
        <w:t>Nām binā jo pehirai khāi.</w:t>
      </w:r>
    </w:p>
    <w:p>
      <w:pPr>
        <w:spacing w:after="200"/>
        <w:jc w:val="center"/>
      </w:pPr>
      <w:r>
        <w:rPr>
          <w:b w:val="0"/>
          <w:i w:val="0"/>
          <w:color w:val="006000"/>
          <w:sz w:val="22"/>
        </w:rPr>
        <w:t>О брат, без памятования Имени Бога всё, что человек надевает и всё, что ест,</w:t>
      </w:r>
    </w:p>
    <w:p/>
    <w:p>
      <w:pPr>
        <w:spacing w:before="160" w:after="40"/>
        <w:jc w:val="center"/>
      </w:pPr>
      <w:r>
        <w:rPr>
          <w:b/>
          <w:i w:val="0"/>
          <w:color w:val="550000"/>
          <w:sz w:val="26"/>
        </w:rPr>
        <w:t>ਜਿਉ ਕੂਕਰੁ ਜੂਠਨ ਮਹਿ ਪਾਇ ॥੧॥</w:t>
      </w:r>
    </w:p>
    <w:p>
      <w:pPr>
        <w:spacing w:after="60"/>
        <w:jc w:val="center"/>
      </w:pPr>
      <w:r>
        <w:rPr>
          <w:b w:val="0"/>
          <w:i/>
          <w:color w:val="444444"/>
          <w:sz w:val="20"/>
        </w:rPr>
        <w:t>Jiū kūkar jūṭhan meh pāi.1.</w:t>
      </w:r>
    </w:p>
    <w:p>
      <w:pPr>
        <w:spacing w:after="200"/>
        <w:jc w:val="center"/>
      </w:pPr>
      <w:r>
        <w:rPr>
          <w:b w:val="0"/>
          <w:i w:val="0"/>
          <w:color w:val="006000"/>
          <w:sz w:val="22"/>
        </w:rPr>
        <w:t>подобно тому, как пёс суёт морду в объедки, в грязные остатки. 1.</w:t>
      </w:r>
    </w:p>
    <w:p/>
    <w:p>
      <w:pPr>
        <w:spacing w:before="160" w:after="40"/>
        <w:jc w:val="center"/>
      </w:pPr>
      <w:r>
        <w:rPr>
          <w:b/>
          <w:i w:val="0"/>
          <w:color w:val="550000"/>
          <w:sz w:val="26"/>
        </w:rPr>
        <w:t>ਨਾਮ ਬਿਨਾ ਜੇਤਾ ਬਿਉਹਾਰੁ ॥ ਜਿਉ ਮਿਰਤਕ ਮਿਥਿਆ ਸੀਗਾਰੁ ॥੨॥</w:t>
      </w:r>
    </w:p>
    <w:p>
      <w:pPr>
        <w:spacing w:after="60"/>
        <w:jc w:val="center"/>
      </w:pPr>
      <w:r>
        <w:rPr>
          <w:b w:val="0"/>
          <w:i/>
          <w:color w:val="444444"/>
          <w:sz w:val="20"/>
        </w:rPr>
        <w:t>Nām binā jetā biuhār. Jiū mirtak mithiā sīgār.2.</w:t>
      </w:r>
    </w:p>
    <w:p>
      <w:pPr>
        <w:spacing w:after="200"/>
        <w:jc w:val="center"/>
      </w:pPr>
      <w:r>
        <w:rPr>
          <w:b w:val="0"/>
          <w:i w:val="0"/>
          <w:color w:val="006000"/>
          <w:sz w:val="22"/>
        </w:rPr>
        <w:t>О брат, сколько бы человек ни вёл дел, забыв Имя Бога, это подобно тому, как украшать труп — напрасное занятие. 2.</w:t>
      </w:r>
    </w:p>
    <w:p/>
    <w:p>
      <w:pPr>
        <w:spacing w:before="160" w:after="40"/>
        <w:jc w:val="center"/>
      </w:pPr>
      <w:r>
        <w:rPr>
          <w:b/>
          <w:i w:val="0"/>
          <w:color w:val="550000"/>
          <w:sz w:val="26"/>
        </w:rPr>
        <w:t>ਨਾਮੁ ਬਿਸਾਰਿ ਕਰੇ ਰਸ ਭੋਗ ॥</w:t>
      </w:r>
    </w:p>
    <w:p>
      <w:pPr>
        <w:spacing w:after="60"/>
        <w:jc w:val="center"/>
      </w:pPr>
      <w:r>
        <w:rPr>
          <w:b w:val="0"/>
          <w:i/>
          <w:color w:val="444444"/>
          <w:sz w:val="20"/>
        </w:rPr>
        <w:t>Nām bisār kare ras bhog.</w:t>
      </w:r>
    </w:p>
    <w:p>
      <w:pPr>
        <w:spacing w:after="200"/>
        <w:jc w:val="center"/>
      </w:pPr>
      <w:r>
        <w:rPr>
          <w:b w:val="0"/>
          <w:i w:val="0"/>
          <w:color w:val="006000"/>
          <w:sz w:val="22"/>
        </w:rPr>
        <w:t>О брат, если человек, забыв Имя Бога, только и предаётся мирским наслаждениям,</w:t>
      </w:r>
    </w:p>
    <w:p/>
    <w:p>
      <w:pPr>
        <w:spacing w:before="160" w:after="40"/>
        <w:jc w:val="center"/>
      </w:pPr>
      <w:r>
        <w:rPr>
          <w:b/>
          <w:i w:val="0"/>
          <w:color w:val="550000"/>
          <w:sz w:val="26"/>
        </w:rPr>
        <w:t>ਸੁਖੁ ਸੁਪਨੈ ਨਹੀ ਤਨ ਮਹਿ ਰੋਗ ॥੩॥</w:t>
      </w:r>
    </w:p>
    <w:p>
      <w:pPr>
        <w:spacing w:after="60"/>
        <w:jc w:val="center"/>
      </w:pPr>
      <w:r>
        <w:rPr>
          <w:b w:val="0"/>
          <w:i/>
          <w:color w:val="444444"/>
          <w:sz w:val="20"/>
        </w:rPr>
        <w:t>Sukh supnai nahī tan meh rog.3.</w:t>
      </w:r>
    </w:p>
    <w:p>
      <w:pPr>
        <w:spacing w:after="200"/>
        <w:jc w:val="center"/>
      </w:pPr>
      <w:r>
        <w:rPr>
          <w:b w:val="0"/>
          <w:i w:val="0"/>
          <w:color w:val="006000"/>
          <w:sz w:val="22"/>
        </w:rPr>
        <w:t>ему не получить счастья даже во сне, а вот болезни в теле от этих наслаждений возникают. 3.</w:t>
      </w:r>
    </w:p>
    <w:p/>
    <w:p>
      <w:pPr>
        <w:spacing w:before="160" w:after="40"/>
        <w:jc w:val="center"/>
      </w:pPr>
      <w:r>
        <w:rPr>
          <w:b/>
          <w:i w:val="0"/>
          <w:color w:val="550000"/>
          <w:sz w:val="26"/>
        </w:rPr>
        <w:t>ਨਾਮੁ ਤਿਆਗਿ ਕਰੇ ਅਨ ਕਾਜ ॥</w:t>
      </w:r>
    </w:p>
    <w:p>
      <w:pPr>
        <w:spacing w:after="60"/>
        <w:jc w:val="center"/>
      </w:pPr>
      <w:r>
        <w:rPr>
          <w:b w:val="0"/>
          <w:i/>
          <w:color w:val="444444"/>
          <w:sz w:val="20"/>
        </w:rPr>
        <w:t>Nām tiāg kare an kāj.</w:t>
      </w:r>
    </w:p>
    <w:p>
      <w:pPr>
        <w:spacing w:after="200"/>
        <w:jc w:val="center"/>
      </w:pPr>
      <w:r>
        <w:rPr>
          <w:b w:val="0"/>
          <w:i w:val="0"/>
          <w:color w:val="006000"/>
          <w:sz w:val="22"/>
        </w:rPr>
        <w:t>О брат, тот, кто оставляет Имя Бога и занят иными делами,</w:t>
      </w:r>
    </w:p>
    <w:p/>
    <w:p>
      <w:pPr>
        <w:spacing w:before="160" w:after="40"/>
        <w:jc w:val="center"/>
      </w:pPr>
      <w:r>
        <w:rPr>
          <w:b/>
          <w:i w:val="0"/>
          <w:color w:val="550000"/>
          <w:sz w:val="26"/>
        </w:rPr>
        <w:t>ਬਿਨਸਿ ਜਾਇ ਝੂਠੇ ਸਭਿ ਪਾਜ ॥੪॥</w:t>
      </w:r>
    </w:p>
    <w:p>
      <w:pPr>
        <w:spacing w:after="60"/>
        <w:jc w:val="center"/>
      </w:pPr>
      <w:r>
        <w:rPr>
          <w:b w:val="0"/>
          <w:i/>
          <w:color w:val="444444"/>
          <w:sz w:val="20"/>
        </w:rPr>
        <w:t>Binas jāi jhūṭhe sabh pāj.4.</w:t>
      </w:r>
    </w:p>
    <w:p>
      <w:pPr>
        <w:spacing w:after="200"/>
        <w:jc w:val="center"/>
      </w:pPr>
      <w:r>
        <w:rPr>
          <w:b w:val="0"/>
          <w:i w:val="0"/>
          <w:color w:val="006000"/>
          <w:sz w:val="22"/>
        </w:rPr>
        <w:t>губит свою духовную жизнь, и все его мирские показные прикрытия оказываются тщетными. 4.</w:t>
      </w:r>
    </w:p>
    <w:p/>
    <w:p>
      <w:pPr>
        <w:spacing w:before="160" w:after="40"/>
        <w:jc w:val="center"/>
      </w:pPr>
      <w:r>
        <w:rPr>
          <w:b/>
          <w:i w:val="0"/>
          <w:color w:val="550000"/>
          <w:sz w:val="26"/>
        </w:rPr>
        <w:t>ਨਾਮ ਸੰਗਿ ਮਨਿ ਪ੍ਰੀਤਿ ਨ ਲਾਵੈ ॥</w:t>
      </w:r>
    </w:p>
    <w:p>
      <w:pPr>
        <w:spacing w:after="60"/>
        <w:jc w:val="center"/>
      </w:pPr>
      <w:r>
        <w:rPr>
          <w:b w:val="0"/>
          <w:i/>
          <w:color w:val="444444"/>
          <w:sz w:val="20"/>
        </w:rPr>
        <w:t>Nām sang man prīt na lāvai.</w:t>
      </w:r>
    </w:p>
    <w:p>
      <w:pPr>
        <w:spacing w:after="200"/>
        <w:jc w:val="center"/>
      </w:pPr>
      <w:r>
        <w:rPr>
          <w:b w:val="0"/>
          <w:i w:val="0"/>
          <w:color w:val="006000"/>
          <w:sz w:val="22"/>
        </w:rPr>
        <w:t>О брат, если человек не соединяет в своём уме любовь с Именем Бога,</w:t>
      </w:r>
    </w:p>
    <w:p/>
    <w:p>
      <w:pPr>
        <w:spacing w:before="160" w:after="40"/>
        <w:jc w:val="center"/>
      </w:pPr>
      <w:r>
        <w:rPr>
          <w:b/>
          <w:i w:val="0"/>
          <w:color w:val="550000"/>
          <w:sz w:val="26"/>
        </w:rPr>
        <w:t>ਕੋਟਿ ਕਰਮ ਕਰਤੋ ਨਰਕਿ ਜਾਵੈ ॥੫॥</w:t>
      </w:r>
    </w:p>
    <w:p>
      <w:pPr>
        <w:spacing w:after="60"/>
        <w:jc w:val="center"/>
      </w:pPr>
      <w:r>
        <w:rPr>
          <w:b w:val="0"/>
          <w:i/>
          <w:color w:val="444444"/>
          <w:sz w:val="20"/>
        </w:rPr>
        <w:t>Koṭ karam karto narak jāvai.5.</w:t>
      </w:r>
    </w:p>
    <w:p>
      <w:pPr>
        <w:spacing w:after="200"/>
        <w:jc w:val="center"/>
      </w:pPr>
      <w:r>
        <w:rPr>
          <w:b w:val="0"/>
          <w:i w:val="0"/>
          <w:color w:val="006000"/>
          <w:sz w:val="22"/>
        </w:rPr>
        <w:t>то, даже совершая миллионы установленных религиозных дел, он всё равно идёт в ад и живёт адской жизнью. 5.</w:t>
      </w:r>
    </w:p>
    <w:p/>
    <w:p>
      <w:pPr>
        <w:spacing w:before="160" w:after="40"/>
        <w:jc w:val="center"/>
      </w:pPr>
      <w:r>
        <w:rPr>
          <w:b/>
          <w:i w:val="0"/>
          <w:color w:val="550000"/>
          <w:sz w:val="26"/>
        </w:rPr>
        <w:t>ਹਰਿ ਕਾ ਨਾਮੁ ਜਿਨਿ ਮਨਿ ਨ ਆਰਾਧਾ ॥</w:t>
      </w:r>
    </w:p>
    <w:p>
      <w:pPr>
        <w:spacing w:after="60"/>
        <w:jc w:val="center"/>
      </w:pPr>
      <w:r>
        <w:rPr>
          <w:b w:val="0"/>
          <w:i/>
          <w:color w:val="444444"/>
          <w:sz w:val="20"/>
        </w:rPr>
        <w:t>Har kā nām jin man na ārādhā.</w:t>
      </w:r>
    </w:p>
    <w:p>
      <w:pPr>
        <w:spacing w:after="200"/>
        <w:jc w:val="center"/>
      </w:pPr>
      <w:r>
        <w:rPr>
          <w:b w:val="0"/>
          <w:i w:val="0"/>
          <w:color w:val="006000"/>
          <w:sz w:val="22"/>
        </w:rPr>
        <w:t>О брат, тот человек, который не вспоминал Имя Бога,</w:t>
      </w:r>
    </w:p>
    <w:p/>
    <w:p>
      <w:pPr>
        <w:spacing w:before="160" w:after="40"/>
        <w:jc w:val="center"/>
      </w:pPr>
      <w:r>
        <w:rPr>
          <w:b/>
          <w:i w:val="0"/>
          <w:color w:val="550000"/>
          <w:sz w:val="26"/>
        </w:rPr>
        <w:t>ਚੋਰ ਕੀ ਨਿਆਈ ਜਮ ਪੁਰਿ ਬਾਧਾ ॥੬॥</w:t>
      </w:r>
    </w:p>
    <w:p>
      <w:pPr>
        <w:spacing w:after="60"/>
        <w:jc w:val="center"/>
      </w:pPr>
      <w:r>
        <w:rPr>
          <w:b w:val="0"/>
          <w:i/>
          <w:color w:val="444444"/>
          <w:sz w:val="20"/>
        </w:rPr>
        <w:t>Chor kī niāī jam pur bādhā.6.</w:t>
      </w:r>
    </w:p>
    <w:p>
      <w:pPr>
        <w:spacing w:after="200"/>
        <w:jc w:val="center"/>
      </w:pPr>
      <w:r>
        <w:rPr>
          <w:b w:val="0"/>
          <w:i w:val="0"/>
          <w:color w:val="006000"/>
          <w:sz w:val="22"/>
        </w:rPr>
        <w:t>остаётся связанным в городе Ямы, словно вор, которого схватили и бьют; так он, попав в когти духовной смерти, терпит удары страданий. 6.</w:t>
      </w:r>
    </w:p>
    <w:p/>
    <w:p>
      <w:pPr>
        <w:spacing w:before="160" w:after="40"/>
        <w:jc w:val="center"/>
      </w:pPr>
      <w:r>
        <w:rPr>
          <w:b/>
          <w:i w:val="0"/>
          <w:color w:val="550000"/>
          <w:sz w:val="26"/>
        </w:rPr>
        <w:t>ਲਾਖ ਅਡੰਬਰ ਬਹੁਤੁ ਬਿਸਥਾਰਾ ॥</w:t>
      </w:r>
    </w:p>
    <w:p>
      <w:pPr>
        <w:spacing w:after="60"/>
        <w:jc w:val="center"/>
      </w:pPr>
      <w:r>
        <w:rPr>
          <w:b w:val="0"/>
          <w:i/>
          <w:color w:val="444444"/>
          <w:sz w:val="20"/>
        </w:rPr>
        <w:t>Lākh aḍambar bahut bisthārā.</w:t>
      </w:r>
    </w:p>
    <w:p>
      <w:pPr>
        <w:spacing w:after="200"/>
        <w:jc w:val="center"/>
      </w:pPr>
      <w:r>
        <w:rPr>
          <w:b w:val="0"/>
          <w:i w:val="0"/>
          <w:color w:val="006000"/>
          <w:sz w:val="22"/>
        </w:rPr>
        <w:t>О брат, сотни тысяч показных усилий ради мирской чести и множество иных внешних развертываний —</w:t>
      </w:r>
    </w:p>
    <w:p/>
    <w:p>
      <w:pPr>
        <w:spacing w:before="160" w:after="40"/>
        <w:jc w:val="center"/>
      </w:pPr>
      <w:r>
        <w:rPr>
          <w:b/>
          <w:i w:val="0"/>
          <w:color w:val="550000"/>
          <w:sz w:val="26"/>
        </w:rPr>
        <w:t>ਨਾਮ ਬਿਨਾ ਝੂਠੇ ਪਾਸਾਰਾ ॥੭॥</w:t>
      </w:r>
    </w:p>
    <w:p>
      <w:pPr>
        <w:spacing w:after="60"/>
        <w:jc w:val="center"/>
      </w:pPr>
      <w:r>
        <w:rPr>
          <w:b w:val="0"/>
          <w:i/>
          <w:color w:val="444444"/>
          <w:sz w:val="20"/>
        </w:rPr>
        <w:t>Nām binā jhūṭhe pāsārā.7.</w:t>
      </w:r>
    </w:p>
    <w:p>
      <w:pPr>
        <w:spacing w:after="200"/>
        <w:jc w:val="center"/>
      </w:pPr>
      <w:r>
        <w:rPr>
          <w:b w:val="0"/>
          <w:i w:val="0"/>
          <w:color w:val="006000"/>
          <w:sz w:val="22"/>
        </w:rPr>
        <w:t>всё это без Имени Бога — пустое и ложное разрастание. 7.</w:t>
      </w:r>
    </w:p>
    <w:p/>
    <w:p>
      <w:pPr>
        <w:spacing w:before="160" w:after="40"/>
        <w:jc w:val="center"/>
      </w:pPr>
      <w:r>
        <w:rPr>
          <w:b/>
          <w:i w:val="0"/>
          <w:color w:val="550000"/>
          <w:sz w:val="26"/>
        </w:rPr>
        <w:t>ਹਰਿ ਕਾ ਨਾਮੁ ਸੋਈ ਜਨੁ ਲੇਇ ॥</w:t>
      </w:r>
    </w:p>
    <w:p>
      <w:pPr>
        <w:spacing w:after="60"/>
        <w:jc w:val="center"/>
      </w:pPr>
      <w:r>
        <w:rPr>
          <w:b w:val="0"/>
          <w:i/>
          <w:color w:val="444444"/>
          <w:sz w:val="20"/>
        </w:rPr>
        <w:t>Har kā nām soī jan lei.</w:t>
      </w:r>
    </w:p>
    <w:p>
      <w:pPr>
        <w:spacing w:after="200"/>
        <w:jc w:val="center"/>
      </w:pPr>
      <w:r>
        <w:rPr>
          <w:b w:val="0"/>
          <w:i w:val="0"/>
          <w:color w:val="006000"/>
          <w:sz w:val="22"/>
        </w:rPr>
        <w:t>Но Имя Бога вспоминает только тот человек,</w:t>
      </w:r>
    </w:p>
    <w:p/>
    <w:p>
      <w:pPr>
        <w:spacing w:before="160" w:after="40"/>
        <w:jc w:val="center"/>
      </w:pPr>
      <w:r>
        <w:rPr>
          <w:b/>
          <w:i w:val="0"/>
          <w:color w:val="550000"/>
          <w:sz w:val="26"/>
        </w:rPr>
        <w:t>ਕਰਿ ਕਿਰਪਾ ਨਾਨਕ ਜਿਸੁ ਦੇਇ ॥੮॥੧੦॥</w:t>
      </w:r>
    </w:p>
    <w:p>
      <w:pPr>
        <w:spacing w:after="60"/>
        <w:jc w:val="center"/>
      </w:pPr>
      <w:r>
        <w:rPr>
          <w:b w:val="0"/>
          <w:i/>
          <w:color w:val="444444"/>
          <w:sz w:val="20"/>
        </w:rPr>
        <w:t>Kar kirpā Nānak jis dei.8.10.</w:t>
      </w:r>
    </w:p>
    <w:p>
      <w:pPr>
        <w:spacing w:after="200"/>
        <w:jc w:val="center"/>
      </w:pPr>
      <w:r>
        <w:rPr>
          <w:b w:val="0"/>
          <w:i w:val="0"/>
          <w:color w:val="006000"/>
          <w:sz w:val="22"/>
        </w:rPr>
        <w:t>кому Сам Бог по милости даёт этот дар. 8.10.</w:t>
      </w:r>
    </w:p>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ਆਦਿ ਮਧਿ ਜੋ ਅੰਤਿ ਨਿਬਾਹੈ ॥ ਸੋ ਸਾਜਨੁ ਮੇਰਾ ਮਨੁ ਚਾਹੈ ॥੧॥</w:t>
      </w:r>
    </w:p>
    <w:p>
      <w:pPr>
        <w:spacing w:after="60"/>
        <w:jc w:val="center"/>
      </w:pPr>
      <w:r>
        <w:rPr>
          <w:b w:val="0"/>
          <w:i/>
          <w:color w:val="444444"/>
          <w:sz w:val="20"/>
        </w:rPr>
        <w:t>Ād madh jo ant nibhāhai. So sājan merā man chāhai.1.</w:t>
      </w:r>
    </w:p>
    <w:p>
      <w:pPr>
        <w:spacing w:after="200"/>
        <w:jc w:val="center"/>
      </w:pPr>
      <w:r>
        <w:rPr>
          <w:b w:val="0"/>
          <w:i w:val="0"/>
          <w:color w:val="006000"/>
          <w:sz w:val="22"/>
        </w:rPr>
        <w:t>О брат, Того Друга-Господа, Который всегда и во всякое время остаётся с человеком, желает встретить мой ум. 1.</w:t>
      </w:r>
    </w:p>
    <w:p/>
    <w:p>
      <w:pPr>
        <w:spacing w:before="160" w:after="40"/>
        <w:jc w:val="center"/>
      </w:pPr>
      <w:r>
        <w:rPr>
          <w:b/>
          <w:i w:val="0"/>
          <w:color w:val="550000"/>
          <w:sz w:val="26"/>
        </w:rPr>
        <w:t>ਹਰਿ ਕੀ ਪ੍ਰੀਤਿ ਸਦਾ ਸੰਗਿ ਚਾਲੈ ॥</w:t>
      </w:r>
    </w:p>
    <w:p>
      <w:pPr>
        <w:spacing w:after="60"/>
        <w:jc w:val="center"/>
      </w:pPr>
      <w:r>
        <w:rPr>
          <w:b w:val="0"/>
          <w:i/>
          <w:color w:val="444444"/>
          <w:sz w:val="20"/>
        </w:rPr>
        <w:t>Har kī prīt sadā sang chālai.</w:t>
      </w:r>
    </w:p>
    <w:p>
      <w:pPr>
        <w:spacing w:after="200"/>
        <w:jc w:val="center"/>
      </w:pPr>
      <w:r>
        <w:rPr>
          <w:b w:val="0"/>
          <w:i w:val="0"/>
          <w:color w:val="006000"/>
          <w:sz w:val="22"/>
        </w:rPr>
        <w:t>О брат, любовь, соединённая с Богом, всегда идёт вместе с человеком.</w:t>
      </w:r>
    </w:p>
    <w:p/>
    <w:p>
      <w:pPr>
        <w:spacing w:before="160" w:after="40"/>
        <w:jc w:val="center"/>
      </w:pPr>
      <w:r>
        <w:rPr>
          <w:b/>
          <w:i w:val="0"/>
          <w:color w:val="550000"/>
          <w:sz w:val="26"/>
        </w:rPr>
        <w:t>ਦਇਆਲ ਪੁਰਖ ਪੂਰਨ ਪ੍ਰਤਿਪਾਲੈ ॥੧॥ ਰਹਾਉ ॥</w:t>
      </w:r>
    </w:p>
    <w:p>
      <w:pPr>
        <w:spacing w:after="60"/>
        <w:jc w:val="center"/>
      </w:pPr>
      <w:r>
        <w:rPr>
          <w:b w:val="0"/>
          <w:i/>
          <w:color w:val="444444"/>
          <w:sz w:val="20"/>
        </w:rPr>
        <w:t>Daiāl purakh pūran pratipālai.1. Rahāu.</w:t>
      </w:r>
    </w:p>
    <w:p>
      <w:pPr>
        <w:spacing w:after="200"/>
        <w:jc w:val="center"/>
      </w:pPr>
      <w:r>
        <w:rPr>
          <w:b w:val="0"/>
          <w:i w:val="0"/>
          <w:color w:val="006000"/>
          <w:sz w:val="22"/>
        </w:rPr>
        <w:t>Этот Милосердный, Всепронизывающий и совершенный Бог всегда заботится о Своём слуге-преданном. 1. Пауза.</w:t>
      </w:r>
    </w:p>
    <w:p/>
    <w:p>
      <w:pPr>
        <w:spacing w:before="160" w:after="40"/>
        <w:jc w:val="center"/>
      </w:pPr>
      <w:r>
        <w:rPr>
          <w:b/>
          <w:i w:val="0"/>
          <w:color w:val="550000"/>
          <w:sz w:val="26"/>
        </w:rPr>
        <w:t>ਬਿਨਸਤ ਨਾਹੀ ਛੋਡਿ ਨ ਜਾਇ ॥</w:t>
      </w:r>
    </w:p>
    <w:p>
      <w:pPr>
        <w:spacing w:after="60"/>
        <w:jc w:val="center"/>
      </w:pPr>
      <w:r>
        <w:rPr>
          <w:b w:val="0"/>
          <w:i/>
          <w:color w:val="444444"/>
          <w:sz w:val="20"/>
        </w:rPr>
        <w:t>Binast nāhī chhoḍ na jāi.</w:t>
      </w:r>
    </w:p>
    <w:p>
      <w:pPr>
        <w:spacing w:after="200"/>
        <w:jc w:val="center"/>
      </w:pPr>
      <w:r>
        <w:rPr>
          <w:b w:val="0"/>
          <w:i w:val="0"/>
          <w:color w:val="006000"/>
          <w:sz w:val="22"/>
        </w:rPr>
        <w:t>Этот Бог никогда не умирает и не уходит, оставив живых существ.</w:t>
      </w:r>
    </w:p>
    <w:p/>
    <w:p>
      <w:pPr>
        <w:spacing w:before="160" w:after="40"/>
        <w:jc w:val="center"/>
      </w:pPr>
      <w:r>
        <w:rPr>
          <w:b/>
          <w:i w:val="0"/>
          <w:color w:val="550000"/>
          <w:sz w:val="26"/>
        </w:rPr>
        <w:t>ਜਹ ਪੇਖਾ ਤਹ ਰਹਿਆ ਸਮਾਇ ॥੨॥</w:t>
      </w:r>
    </w:p>
    <w:p>
      <w:pPr>
        <w:spacing w:after="60"/>
        <w:jc w:val="center"/>
      </w:pPr>
      <w:r>
        <w:rPr>
          <w:b w:val="0"/>
          <w:i/>
          <w:color w:val="444444"/>
          <w:sz w:val="20"/>
        </w:rPr>
        <w:t>Jah pekhā tah rahiā samāi.2.</w:t>
      </w:r>
    </w:p>
    <w:p>
      <w:pPr>
        <w:spacing w:after="200"/>
        <w:jc w:val="center"/>
      </w:pPr>
      <w:r>
        <w:rPr>
          <w:b w:val="0"/>
          <w:i w:val="0"/>
          <w:color w:val="006000"/>
          <w:sz w:val="22"/>
        </w:rPr>
        <w:t>О брат, куда бы я ни посмотрел, везде и всюду присутствует Бог. 2.</w:t>
      </w:r>
    </w:p>
    <w:p/>
    <w:p>
      <w:pPr>
        <w:spacing w:before="160" w:after="40"/>
        <w:jc w:val="center"/>
      </w:pPr>
      <w:r>
        <w:rPr>
          <w:b/>
          <w:i w:val="0"/>
          <w:color w:val="550000"/>
          <w:sz w:val="26"/>
        </w:rPr>
        <w:t>ਸੁੰਦਰੁ ਸੁਘੜੁ ਚਤੁਰੁ ਜੀਅ ਦਾਤਾ ॥</w:t>
      </w:r>
    </w:p>
    <w:p>
      <w:pPr>
        <w:spacing w:after="60"/>
        <w:jc w:val="center"/>
      </w:pPr>
      <w:r>
        <w:rPr>
          <w:b w:val="0"/>
          <w:i/>
          <w:color w:val="444444"/>
          <w:sz w:val="20"/>
        </w:rPr>
        <w:t>Sundar sughaṛ chatur jīa dātā.</w:t>
      </w:r>
    </w:p>
    <w:p>
      <w:pPr>
        <w:spacing w:after="200"/>
        <w:jc w:val="center"/>
      </w:pPr>
      <w:r>
        <w:rPr>
          <w:b w:val="0"/>
          <w:i w:val="0"/>
          <w:color w:val="006000"/>
          <w:sz w:val="22"/>
        </w:rPr>
        <w:t>О брат, Бог прекрасен обликом, строен, мудр и дарует жизнь,</w:t>
      </w:r>
    </w:p>
    <w:p/>
    <w:p>
      <w:pPr>
        <w:spacing w:before="160" w:after="40"/>
        <w:jc w:val="center"/>
      </w:pPr>
      <w:r>
        <w:rPr>
          <w:b/>
          <w:i w:val="0"/>
          <w:color w:val="550000"/>
          <w:sz w:val="26"/>
        </w:rPr>
        <w:t>ਭਾਈ ਪੂਤੁ ਪਿਤਾ ਪ੍ਰਭੁ ਮਾਤਾ ॥੩॥</w:t>
      </w:r>
    </w:p>
    <w:p>
      <w:pPr>
        <w:spacing w:after="60"/>
        <w:jc w:val="center"/>
      </w:pPr>
      <w:r>
        <w:rPr>
          <w:b w:val="0"/>
          <w:i/>
          <w:color w:val="444444"/>
          <w:sz w:val="20"/>
        </w:rPr>
        <w:t>Bhāī pūt pitā prabh mātā.3.</w:t>
      </w:r>
    </w:p>
    <w:p>
      <w:pPr>
        <w:spacing w:after="200"/>
        <w:jc w:val="center"/>
      </w:pPr>
      <w:r>
        <w:rPr>
          <w:b w:val="0"/>
          <w:i w:val="0"/>
          <w:color w:val="006000"/>
          <w:sz w:val="22"/>
        </w:rPr>
        <w:t>Он и есть наш истинный брат, сын, отец и мать. 3.</w:t>
      </w:r>
    </w:p>
    <w:p/>
    <w:p>
      <w:pPr>
        <w:spacing w:before="160" w:after="40"/>
        <w:jc w:val="center"/>
      </w:pPr>
      <w:r>
        <w:rPr>
          <w:b/>
          <w:i w:val="0"/>
          <w:color w:val="550000"/>
          <w:sz w:val="26"/>
        </w:rPr>
        <w:t>ਜੀਵਨ ਪ੍ਰਾਨ ਅਧਾਰ ਮੇਰੀ ਰਾਸਿ ॥</w:t>
      </w:r>
    </w:p>
    <w:p>
      <w:pPr>
        <w:spacing w:after="60"/>
        <w:jc w:val="center"/>
      </w:pPr>
      <w:r>
        <w:rPr>
          <w:b w:val="0"/>
          <w:i/>
          <w:color w:val="444444"/>
          <w:sz w:val="20"/>
        </w:rPr>
        <w:t>Jīvan prān adhār merī rās.</w:t>
      </w:r>
    </w:p>
    <w:p>
      <w:pPr>
        <w:spacing w:after="200"/>
        <w:jc w:val="center"/>
      </w:pPr>
      <w:r>
        <w:rPr>
          <w:b w:val="0"/>
          <w:i w:val="0"/>
          <w:color w:val="006000"/>
          <w:sz w:val="22"/>
        </w:rPr>
        <w:t>О брат, Бог — опора моей жизни, опора моего дыхания, капитал моего духовного существования.</w:t>
      </w:r>
    </w:p>
    <w:p/>
    <w:p>
      <w:pPr>
        <w:spacing w:before="160" w:after="40"/>
        <w:jc w:val="center"/>
      </w:pPr>
      <w:r>
        <w:rPr>
          <w:b/>
          <w:i w:val="0"/>
          <w:color w:val="550000"/>
          <w:sz w:val="26"/>
        </w:rPr>
        <w:t>ਪ੍ਰੀਤਿ ਲਾਈ ਕਰਿ ਰਿਦੈ ਨਿਵਾਸਿ ॥੪॥</w:t>
      </w:r>
    </w:p>
    <w:p>
      <w:pPr>
        <w:spacing w:after="60"/>
        <w:jc w:val="center"/>
      </w:pPr>
      <w:r>
        <w:rPr>
          <w:b w:val="0"/>
          <w:i/>
          <w:color w:val="444444"/>
          <w:sz w:val="20"/>
        </w:rPr>
        <w:t>Prīt lāī kar ridai nivās.4.</w:t>
      </w:r>
    </w:p>
    <w:p>
      <w:pPr>
        <w:spacing w:after="200"/>
        <w:jc w:val="center"/>
      </w:pPr>
      <w:r>
        <w:rPr>
          <w:b w:val="0"/>
          <w:i w:val="0"/>
          <w:color w:val="006000"/>
          <w:sz w:val="22"/>
        </w:rPr>
        <w:t>Поселив Его в своём сердце, я соединил с Ним любовь. 4.</w:t>
      </w:r>
    </w:p>
    <w:p/>
    <w:p>
      <w:pPr>
        <w:spacing w:before="160" w:after="40"/>
        <w:jc w:val="center"/>
      </w:pPr>
      <w:r>
        <w:rPr>
          <w:b/>
          <w:i w:val="0"/>
          <w:color w:val="550000"/>
          <w:sz w:val="26"/>
        </w:rPr>
        <w:t>ਮਾਇਆ ਸਿਲਕ ਕਾਟੀ ਗੋਪਾਲਿ ॥</w:t>
      </w:r>
    </w:p>
    <w:p>
      <w:pPr>
        <w:spacing w:after="60"/>
        <w:jc w:val="center"/>
      </w:pPr>
      <w:r>
        <w:rPr>
          <w:b w:val="0"/>
          <w:i/>
          <w:color w:val="444444"/>
          <w:sz w:val="20"/>
        </w:rPr>
        <w:t>Māiā silak kāṭī gopāl.</w:t>
      </w:r>
    </w:p>
    <w:p>
      <w:pPr>
        <w:spacing w:after="200"/>
        <w:jc w:val="center"/>
      </w:pPr>
      <w:r>
        <w:rPr>
          <w:b w:val="0"/>
          <w:i w:val="0"/>
          <w:color w:val="006000"/>
          <w:sz w:val="22"/>
        </w:rPr>
        <w:t>О брат, Хранитель мироздания разрубил петлю моей привязанности к майе.</w:t>
      </w:r>
    </w:p>
    <w:p/>
    <w:p>
      <w:pPr>
        <w:spacing w:before="160" w:after="40"/>
        <w:jc w:val="center"/>
      </w:pPr>
      <w:r>
        <w:rPr>
          <w:b/>
          <w:i w:val="0"/>
          <w:color w:val="550000"/>
          <w:sz w:val="26"/>
        </w:rPr>
        <w:t>ਕਰਿ ਅਪੁਨਾ ਲੀਨੋ ਨਦਰਿ ਨਿਹਾਲਿ ॥੫॥</w:t>
      </w:r>
    </w:p>
    <w:p>
      <w:pPr>
        <w:spacing w:after="60"/>
        <w:jc w:val="center"/>
      </w:pPr>
      <w:r>
        <w:rPr>
          <w:b w:val="0"/>
          <w:i/>
          <w:color w:val="444444"/>
          <w:sz w:val="20"/>
        </w:rPr>
        <w:t>Kar apunā līno nadar nihāl.5.</w:t>
      </w:r>
    </w:p>
    <w:p>
      <w:pPr>
        <w:spacing w:after="200"/>
        <w:jc w:val="center"/>
      </w:pPr>
      <w:r>
        <w:rPr>
          <w:b w:val="0"/>
          <w:i w:val="0"/>
          <w:color w:val="006000"/>
          <w:sz w:val="22"/>
        </w:rPr>
        <w:t>Взглянув на меня милостивым взором, Он сделал меня Своим. 5.</w:t>
      </w:r>
    </w:p>
    <w:p/>
    <w:p>
      <w:pPr>
        <w:spacing w:before="160" w:after="40"/>
        <w:jc w:val="center"/>
      </w:pPr>
      <w:r>
        <w:rPr>
          <w:b/>
          <w:i w:val="0"/>
          <w:color w:val="550000"/>
          <w:sz w:val="26"/>
        </w:rPr>
        <w:t>ਸਿਮਰਿ ਸਿਮਰਿ ਕਾਟੇ ਸਭਿ ਰੋਗ ॥</w:t>
      </w:r>
    </w:p>
    <w:p>
      <w:pPr>
        <w:spacing w:after="60"/>
        <w:jc w:val="center"/>
      </w:pPr>
      <w:r>
        <w:rPr>
          <w:b w:val="0"/>
          <w:i/>
          <w:color w:val="444444"/>
          <w:sz w:val="20"/>
        </w:rPr>
        <w:t>Simar simar kāṭe sabh rog.</w:t>
      </w:r>
    </w:p>
    <w:p>
      <w:pPr>
        <w:spacing w:after="200"/>
        <w:jc w:val="center"/>
      </w:pPr>
      <w:r>
        <w:rPr>
          <w:b w:val="0"/>
          <w:i w:val="0"/>
          <w:color w:val="006000"/>
          <w:sz w:val="22"/>
        </w:rPr>
        <w:t>О брат, если снова и снова помнить Имя Бога, можно отсечь все болезни.</w:t>
      </w:r>
    </w:p>
    <w:p/>
    <w:p>
      <w:pPr>
        <w:spacing w:before="160" w:after="40"/>
        <w:jc w:val="center"/>
      </w:pPr>
      <w:r>
        <w:rPr>
          <w:b/>
          <w:i w:val="0"/>
          <w:color w:val="550000"/>
          <w:sz w:val="26"/>
        </w:rPr>
        <w:t>ਚਰਣ ਧਿਆਨ ਸਰਬ ਸੁਖ ਭੋਗ ॥੬॥</w:t>
      </w:r>
    </w:p>
    <w:p>
      <w:pPr>
        <w:spacing w:after="60"/>
        <w:jc w:val="center"/>
      </w:pPr>
      <w:r>
        <w:rPr>
          <w:b w:val="0"/>
          <w:i/>
          <w:color w:val="444444"/>
          <w:sz w:val="20"/>
        </w:rPr>
        <w:t>Charan dhiān sarab sukh bhog.6.</w:t>
      </w:r>
    </w:p>
    <w:p>
      <w:pPr>
        <w:spacing w:after="200"/>
        <w:jc w:val="center"/>
      </w:pPr>
      <w:r>
        <w:rPr>
          <w:b w:val="0"/>
          <w:i w:val="0"/>
          <w:color w:val="006000"/>
          <w:sz w:val="22"/>
        </w:rPr>
        <w:t>Соединить сознание со стопами Бога — это и есть все радости мира, все наслаждения всеми благами. 6.</w:t>
      </w:r>
    </w:p>
    <w:p/>
    <w:p>
      <w:pPr>
        <w:spacing w:before="160" w:after="40"/>
        <w:jc w:val="center"/>
      </w:pPr>
      <w:r>
        <w:rPr>
          <w:b/>
          <w:i w:val="0"/>
          <w:color w:val="550000"/>
          <w:sz w:val="26"/>
        </w:rPr>
        <w:t>ਪੂਰਨ ਪੁਰਖੁ ਨਵਤਨੁ ਨਿਤ ਬਾਲਾ ॥</w:t>
      </w:r>
    </w:p>
    <w:p>
      <w:pPr>
        <w:spacing w:after="60"/>
        <w:jc w:val="center"/>
      </w:pPr>
      <w:r>
        <w:rPr>
          <w:b w:val="0"/>
          <w:i/>
          <w:color w:val="444444"/>
          <w:sz w:val="20"/>
        </w:rPr>
        <w:t>Pūran purakh navtan nit bālā.</w:t>
      </w:r>
    </w:p>
    <w:p>
      <w:pPr>
        <w:spacing w:after="200"/>
        <w:jc w:val="center"/>
      </w:pPr>
      <w:r>
        <w:rPr>
          <w:b w:val="0"/>
          <w:i w:val="0"/>
          <w:color w:val="006000"/>
          <w:sz w:val="22"/>
        </w:rPr>
        <w:t>О брат, Бог — обладатель всех достоинств, Он пронизывает всех существ, Он вечно нов и вечно молод; Он никогда не устаёт любить и не изнемогает.</w:t>
      </w:r>
    </w:p>
    <w:p/>
    <w:p>
      <w:pPr>
        <w:spacing w:before="160" w:after="40"/>
        <w:jc w:val="center"/>
      </w:pPr>
      <w:r>
        <w:rPr>
          <w:b/>
          <w:i w:val="0"/>
          <w:color w:val="550000"/>
          <w:sz w:val="26"/>
        </w:rPr>
        <w:t>ਹਰਿ ਅੰਤਰਿ ਬਾਹਰਿ ਸੰਗਿ ਰਖਵਾਲਾ ॥੭॥</w:t>
      </w:r>
    </w:p>
    <w:p>
      <w:pPr>
        <w:spacing w:after="60"/>
        <w:jc w:val="center"/>
      </w:pPr>
      <w:r>
        <w:rPr>
          <w:b w:val="0"/>
          <w:i/>
          <w:color w:val="444444"/>
          <w:sz w:val="20"/>
        </w:rPr>
        <w:t>Har antar bāhar sang rakhvālā.7.</w:t>
      </w:r>
    </w:p>
    <w:p>
      <w:pPr>
        <w:spacing w:after="200"/>
        <w:jc w:val="center"/>
      </w:pPr>
      <w:r>
        <w:rPr>
          <w:b w:val="0"/>
          <w:i w:val="0"/>
          <w:color w:val="006000"/>
          <w:sz w:val="22"/>
        </w:rPr>
        <w:t>Бог обитает внутри каждого существа, пребывает повсюду во всём мире, находится со всяким живым существом и является хранителем всех. 7.</w:t>
      </w:r>
    </w:p>
    <w:p/>
    <w:p>
      <w:pPr>
        <w:spacing w:before="160" w:after="40"/>
        <w:jc w:val="center"/>
      </w:pPr>
      <w:r>
        <w:rPr>
          <w:b/>
          <w:i w:val="0"/>
          <w:color w:val="550000"/>
          <w:sz w:val="26"/>
        </w:rPr>
        <w:t>ਕਹੁ ਨਾਨਕ ਹਰਿ ਹਰਿ ਪਦੁ ਚੀਨ ॥ ਸਰਬਸੁ ਨਾਮੁ ਭਗਤ ਕਉ ਦੀਨ ॥੮॥੧੧॥</w:t>
      </w:r>
    </w:p>
    <w:p>
      <w:pPr>
        <w:spacing w:after="60"/>
        <w:jc w:val="center"/>
      </w:pPr>
      <w:r>
        <w:rPr>
          <w:b w:val="0"/>
          <w:i/>
          <w:color w:val="444444"/>
          <w:sz w:val="20"/>
        </w:rPr>
        <w:t>Kahu Nānak har har pad chīn. Sarbas nām bhagat kau dīn.8.11.</w:t>
      </w:r>
    </w:p>
    <w:p>
      <w:pPr>
        <w:spacing w:after="200"/>
        <w:jc w:val="center"/>
      </w:pPr>
      <w:r>
        <w:rPr>
          <w:b w:val="0"/>
          <w:i w:val="0"/>
          <w:color w:val="006000"/>
          <w:sz w:val="22"/>
        </w:rPr>
        <w:t>Нанак говорит: тот, кому Бог даёт дар Своего Имени, постигает состояние соединения с Богом. Бог даёт Своё Имя Своему преданному, и для преданного Его Имя становится всем богатством и всем достоянием мира. 8.11.</w:t>
      </w:r>
    </w:p>
    <w:p/>
    <w:p>
      <w:pPr>
        <w:spacing w:before="160" w:after="40"/>
        <w:jc w:val="center"/>
      </w:pPr>
      <w:r>
        <w:rPr>
          <w:b/>
          <w:i w:val="0"/>
          <w:color w:val="550000"/>
          <w:sz w:val="26"/>
        </w:rPr>
        <w:t>ਰਾਗੁ ਗਉੜੀ ਮਾਝ ਮਹਲਾ ੫</w:t>
      </w:r>
    </w:p>
    <w:p>
      <w:pPr>
        <w:spacing w:after="60"/>
        <w:jc w:val="center"/>
      </w:pPr>
      <w:r>
        <w:rPr>
          <w:b w:val="0"/>
          <w:i/>
          <w:color w:val="444444"/>
          <w:sz w:val="20"/>
        </w:rPr>
        <w:t>Rāg Gauṛī Mājh mehlā 5</w:t>
      </w:r>
    </w:p>
    <w:p>
      <w:pPr>
        <w:spacing w:after="200"/>
        <w:jc w:val="center"/>
      </w:pPr>
      <w:r>
        <w:rPr>
          <w:b w:val="0"/>
          <w:i w:val="0"/>
          <w:color w:val="006000"/>
          <w:sz w:val="22"/>
        </w:rPr>
        <w:t>Бани Гуру Арджандэва Джи в раге Гаури-Мажх.</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ਖੋਜਤ ਫਿਰੇ ਅਸੰਖ ਅੰਤੁ ਨ ਪਾਰੀਆ ॥</w:t>
      </w:r>
    </w:p>
    <w:p>
      <w:pPr>
        <w:spacing w:after="60"/>
        <w:jc w:val="center"/>
      </w:pPr>
      <w:r>
        <w:rPr>
          <w:b w:val="0"/>
          <w:i/>
          <w:color w:val="444444"/>
          <w:sz w:val="20"/>
        </w:rPr>
        <w:t>Khojat phire asaṅkh ant na pārīā.</w:t>
      </w:r>
    </w:p>
    <w:p>
      <w:pPr>
        <w:spacing w:after="200"/>
        <w:jc w:val="center"/>
      </w:pPr>
      <w:r>
        <w:rPr>
          <w:b w:val="0"/>
          <w:i w:val="0"/>
          <w:color w:val="006000"/>
          <w:sz w:val="22"/>
        </w:rPr>
        <w:t>Бесчисленные существа искали, но никто не нашёл предела качествам Бога.</w:t>
      </w:r>
    </w:p>
    <w:p/>
    <w:p>
      <w:pPr>
        <w:spacing w:before="160" w:after="40"/>
        <w:jc w:val="center"/>
      </w:pPr>
      <w:r>
        <w:rPr>
          <w:b/>
          <w:i w:val="0"/>
          <w:color w:val="550000"/>
          <w:sz w:val="26"/>
        </w:rPr>
        <w:t>ਸੇਈ ਹੋਏ ਭਗਤ ਜਿਨਾ ਕਿਰਪਾਰੀਆ ॥੧॥</w:t>
      </w:r>
    </w:p>
    <w:p>
      <w:pPr>
        <w:spacing w:after="60"/>
        <w:jc w:val="center"/>
      </w:pPr>
      <w:r>
        <w:rPr>
          <w:b w:val="0"/>
          <w:i/>
          <w:color w:val="444444"/>
          <w:sz w:val="20"/>
        </w:rPr>
        <w:t>Seī hoe bhagat jinā kirpārīā.1.</w:t>
      </w:r>
    </w:p>
    <w:p>
      <w:pPr>
        <w:spacing w:after="200"/>
        <w:jc w:val="center"/>
      </w:pPr>
      <w:r>
        <w:rPr>
          <w:b w:val="0"/>
          <w:i w:val="0"/>
          <w:color w:val="006000"/>
          <w:sz w:val="22"/>
        </w:rPr>
        <w:t>Только те люди могут стать преданными Бога, на ком пребывает Его милость. 1.</w:t>
      </w:r>
    </w:p>
    <w:p/>
    <w:p>
      <w:pPr>
        <w:spacing w:before="160" w:after="40"/>
        <w:jc w:val="center"/>
      </w:pPr>
      <w:r>
        <w:rPr>
          <w:b/>
          <w:i w:val="0"/>
          <w:color w:val="550000"/>
          <w:sz w:val="26"/>
        </w:rPr>
        <w:t>ਹਉ ਵਾਰੀਆ ਹਰਿ ਵਾਰੀਆ ॥੧॥ ਰਹਾਉ ॥</w:t>
      </w:r>
    </w:p>
    <w:p>
      <w:pPr>
        <w:spacing w:after="60"/>
        <w:jc w:val="center"/>
      </w:pPr>
      <w:r>
        <w:rPr>
          <w:b w:val="0"/>
          <w:i/>
          <w:color w:val="444444"/>
          <w:sz w:val="20"/>
        </w:rPr>
        <w:t>Hau vārīā har vārīā.1. Rahāu.</w:t>
      </w:r>
    </w:p>
    <w:p>
      <w:pPr>
        <w:spacing w:after="200"/>
        <w:jc w:val="center"/>
      </w:pPr>
      <w:r>
        <w:rPr>
          <w:b w:val="0"/>
          <w:i w:val="0"/>
          <w:color w:val="006000"/>
          <w:sz w:val="22"/>
        </w:rPr>
        <w:t>Я жертвую собой, жертвую собой ради Хари. 1. Пауза.</w:t>
      </w:r>
    </w:p>
    <w:p/>
    <w:p>
      <w:pPr>
        <w:spacing w:before="160" w:after="40"/>
        <w:jc w:val="center"/>
      </w:pPr>
      <w:r>
        <w:rPr>
          <w:b/>
          <w:i w:val="0"/>
          <w:color w:val="550000"/>
          <w:sz w:val="26"/>
        </w:rPr>
        <w:t>ਸੁਣਿ ਸੁਣਿ ਪੰਥੁ ਡਰਾਉ ਬਹੁਤੁ ਭੈਹਾਰੀਆ ॥</w:t>
      </w:r>
    </w:p>
    <w:p>
      <w:pPr>
        <w:spacing w:after="60"/>
        <w:jc w:val="center"/>
      </w:pPr>
      <w:r>
        <w:rPr>
          <w:b w:val="0"/>
          <w:i/>
          <w:color w:val="444444"/>
          <w:sz w:val="20"/>
        </w:rPr>
        <w:t>Suṇ suṇ panth ḍarāu bahut bhaihārīā.</w:t>
      </w:r>
    </w:p>
    <w:p>
      <w:pPr>
        <w:spacing w:after="200"/>
        <w:jc w:val="center"/>
      </w:pPr>
      <w:r>
        <w:rPr>
          <w:b w:val="0"/>
          <w:i w:val="0"/>
          <w:color w:val="006000"/>
          <w:sz w:val="22"/>
        </w:rPr>
        <w:t>Слыша снова и снова, что путь мирской жизни страшен, я был сильно охвачен страхом: как же я пройду этот путь;</w:t>
      </w:r>
    </w:p>
    <w:p/>
    <w:p>
      <w:pPr>
        <w:spacing w:before="160" w:after="40"/>
        <w:jc w:val="center"/>
      </w:pPr>
      <w:r>
        <w:rPr>
          <w:b/>
          <w:i w:val="0"/>
          <w:color w:val="550000"/>
          <w:sz w:val="26"/>
        </w:rPr>
        <w:t>ਮੈ ਤਕੀ ਓਟ ਸੰਤਾਹ ਲੇਹੁ ਉਬਾਰੀਆ ॥੨॥</w:t>
      </w:r>
    </w:p>
    <w:p>
      <w:pPr>
        <w:spacing w:after="60"/>
        <w:jc w:val="center"/>
      </w:pPr>
      <w:r>
        <w:rPr>
          <w:b w:val="0"/>
          <w:i/>
          <w:color w:val="444444"/>
          <w:sz w:val="20"/>
        </w:rPr>
        <w:t>Mai takī oṭ santāh leh ubārīā.2.</w:t>
      </w:r>
    </w:p>
    <w:p>
      <w:pPr>
        <w:spacing w:after="200"/>
        <w:jc w:val="center"/>
      </w:pPr>
      <w:r>
        <w:rPr>
          <w:b w:val="0"/>
          <w:i w:val="0"/>
          <w:color w:val="006000"/>
          <w:sz w:val="22"/>
        </w:rPr>
        <w:t>в конце концов я стал искать прибежища у святых и молю перед ними: спасите меня от опасностей пути духовной жизни. 2.</w:t>
      </w:r>
    </w:p>
    <w:p/>
    <w:p>
      <w:pPr>
        <w:spacing w:before="160" w:after="40"/>
        <w:jc w:val="center"/>
      </w:pPr>
      <w:r>
        <w:rPr>
          <w:b/>
          <w:i w:val="0"/>
          <w:color w:val="550000"/>
          <w:sz w:val="26"/>
        </w:rPr>
        <w:t>ਮੋਹਨ ਲਾਲ ਅਨੂਪ ਸਰਬ ਸਾਧਾਰੀਆ ॥</w:t>
      </w:r>
    </w:p>
    <w:p>
      <w:pPr>
        <w:spacing w:after="60"/>
        <w:jc w:val="center"/>
      </w:pPr>
      <w:r>
        <w:rPr>
          <w:b w:val="0"/>
          <w:i/>
          <w:color w:val="444444"/>
          <w:sz w:val="20"/>
        </w:rPr>
        <w:t>Mohan lāl anūp sarab sādhārīā.</w:t>
      </w:r>
    </w:p>
    <w:p>
      <w:pPr>
        <w:spacing w:after="200"/>
        <w:jc w:val="center"/>
      </w:pPr>
      <w:r>
        <w:rPr>
          <w:b w:val="0"/>
          <w:i w:val="0"/>
          <w:color w:val="006000"/>
          <w:sz w:val="22"/>
        </w:rPr>
        <w:t>О Прекрасный Лал, пленяющий ум! О Господь, опора всех существ!</w:t>
      </w:r>
    </w:p>
    <w:p/>
    <w:p>
      <w:pPr>
        <w:spacing w:before="160" w:after="40"/>
        <w:jc w:val="center"/>
      </w:pPr>
      <w:r>
        <w:rPr>
          <w:b/>
          <w:i w:val="0"/>
          <w:color w:val="550000"/>
          <w:sz w:val="26"/>
        </w:rPr>
        <w:t>ਗੁਰ ਨਿਵਿ ਨਿਵਿ ਲਾਗਉ ਪਾਇ ਦੇਹੁ ਦਿਖਾਰੀਆ ॥੩॥</w:t>
      </w:r>
    </w:p>
    <w:p>
      <w:pPr>
        <w:spacing w:after="60"/>
        <w:jc w:val="center"/>
      </w:pPr>
      <w:r>
        <w:rPr>
          <w:b w:val="0"/>
          <w:i/>
          <w:color w:val="444444"/>
          <w:sz w:val="20"/>
        </w:rPr>
        <w:t>Gur niv niv lāgau pāi dehu dikhārīā.3.</w:t>
      </w:r>
    </w:p>
    <w:p>
      <w:pPr>
        <w:spacing w:after="200"/>
        <w:jc w:val="center"/>
      </w:pPr>
      <w:r>
        <w:rPr>
          <w:b w:val="0"/>
          <w:i w:val="0"/>
          <w:color w:val="006000"/>
          <w:sz w:val="22"/>
        </w:rPr>
        <w:t>Снова и снова склоняясь, я припадаю к стопам Гуру и молю, чтобы он даровал мне Твоё видение. 3.</w:t>
      </w:r>
    </w:p>
    <w:p/>
    <w:p>
      <w:pPr>
        <w:spacing w:before="160" w:after="40"/>
        <w:jc w:val="center"/>
      </w:pPr>
      <w:r>
        <w:rPr>
          <w:b/>
          <w:i w:val="0"/>
          <w:color w:val="550000"/>
          <w:sz w:val="26"/>
        </w:rPr>
        <w:t>ਮੈ ਕੀਏ ਮਿਤ੍ਰ ਅਨੇਕ ਇਕਸੁ ਬਲਿਹਾਰੀਆ ॥</w:t>
      </w:r>
    </w:p>
    <w:p>
      <w:pPr>
        <w:spacing w:after="60"/>
        <w:jc w:val="center"/>
      </w:pPr>
      <w:r>
        <w:rPr>
          <w:b w:val="0"/>
          <w:i/>
          <w:color w:val="444444"/>
          <w:sz w:val="20"/>
        </w:rPr>
        <w:t>Mai kīe mitr anek ikas balihārīā.</w:t>
      </w:r>
    </w:p>
    <w:p>
      <w:pPr>
        <w:spacing w:after="200"/>
        <w:jc w:val="center"/>
      </w:pPr>
      <w:r>
        <w:rPr>
          <w:b w:val="0"/>
          <w:i w:val="0"/>
          <w:color w:val="006000"/>
          <w:sz w:val="22"/>
        </w:rPr>
        <w:t>Я сделал своими друзьями многих родных и близких, но никто не сохраняет полной верности; теперь я жертвую собой только ради одного Бога, ибо лишь Он — спутник, который остаётся верным.</w:t>
      </w:r>
    </w:p>
    <w:p/>
    <w:p>
      <w:pPr>
        <w:spacing w:before="160" w:after="40"/>
        <w:jc w:val="center"/>
      </w:pPr>
      <w:r>
        <w:rPr>
          <w:b/>
          <w:i w:val="0"/>
          <w:color w:val="550000"/>
          <w:sz w:val="26"/>
        </w:rPr>
        <w:t>ਸਭ ਗੁਣ ਕਿਸ ਹੀ ਨਾਹਿ ਹਰਿ ਪੂਰ ਭੰਡਾਰੀਆ ॥੪॥</w:t>
      </w:r>
    </w:p>
    <w:p>
      <w:pPr>
        <w:spacing w:after="60"/>
        <w:jc w:val="center"/>
      </w:pPr>
      <w:r>
        <w:rPr>
          <w:b w:val="0"/>
          <w:i/>
          <w:color w:val="444444"/>
          <w:sz w:val="20"/>
        </w:rPr>
        <w:t>Sabh guṇ kis hī nāhi har pūr bhaṇḍārīā.4.</w:t>
      </w:r>
    </w:p>
    <w:p>
      <w:pPr>
        <w:spacing w:after="200"/>
        <w:jc w:val="center"/>
      </w:pPr>
      <w:r>
        <w:rPr>
          <w:b w:val="0"/>
          <w:i w:val="0"/>
          <w:color w:val="006000"/>
          <w:sz w:val="22"/>
        </w:rPr>
        <w:t>Все достоинства не находятся ни в ком другом; только один Бог обладает полными сокровищницами. 4.</w:t>
      </w:r>
    </w:p>
    <w:p/>
    <w:p>
      <w:pPr>
        <w:spacing w:before="160" w:after="40"/>
        <w:jc w:val="center"/>
      </w:pPr>
      <w:r>
        <w:rPr>
          <w:b/>
          <w:i w:val="0"/>
          <w:color w:val="550000"/>
          <w:sz w:val="26"/>
        </w:rPr>
        <w:t>ਚਹੁ ਦਿਸਿ ਜਪੀਐ ਨਾਉ ਸੂਖਿ ਸਵਾਰੀਆ ॥</w:t>
      </w:r>
    </w:p>
    <w:p>
      <w:pPr>
        <w:spacing w:after="60"/>
        <w:jc w:val="center"/>
      </w:pPr>
      <w:r>
        <w:rPr>
          <w:b w:val="0"/>
          <w:i/>
          <w:color w:val="444444"/>
          <w:sz w:val="20"/>
        </w:rPr>
        <w:t>Chahu dis japīai nāu sūkh savārīā.</w:t>
      </w:r>
    </w:p>
    <w:p>
      <w:pPr>
        <w:spacing w:after="200"/>
        <w:jc w:val="center"/>
      </w:pPr>
      <w:r>
        <w:rPr>
          <w:b w:val="0"/>
          <w:i w:val="0"/>
          <w:color w:val="006000"/>
          <w:sz w:val="22"/>
        </w:rPr>
        <w:t>О Господь, во всех четырёх направлениях повторяется только Твоё Имя, и тот, кто его повторяет, пребывает в блаженстве, а его жизнь становится устроенной.</w:t>
      </w:r>
    </w:p>
    <w:p/>
    <w:p>
      <w:pPr>
        <w:spacing w:before="160" w:after="40"/>
        <w:jc w:val="center"/>
      </w:pPr>
      <w:r>
        <w:rPr>
          <w:b/>
          <w:i w:val="0"/>
          <w:color w:val="550000"/>
          <w:sz w:val="26"/>
        </w:rPr>
        <w:t>ਮੈ ਆਹੀ ਓੜਿ ਤੁਹਾਰਿ ਨਾਨਕ ਬਲਿਹਾਰੀਆ ॥੫॥</w:t>
      </w:r>
    </w:p>
    <w:p>
      <w:pPr>
        <w:spacing w:after="60"/>
        <w:jc w:val="center"/>
      </w:pPr>
      <w:r>
        <w:rPr>
          <w:b w:val="0"/>
          <w:i/>
          <w:color w:val="444444"/>
          <w:sz w:val="20"/>
        </w:rPr>
        <w:t>Mai āhī oṛi tuhār Nānak balihārīā.5.</w:t>
      </w:r>
    </w:p>
    <w:p>
      <w:pPr>
        <w:spacing w:after="200"/>
        <w:jc w:val="center"/>
      </w:pPr>
      <w:r>
        <w:rPr>
          <w:b w:val="0"/>
          <w:i w:val="0"/>
          <w:color w:val="006000"/>
          <w:sz w:val="22"/>
        </w:rPr>
        <w:t>О Господь, я ищу Твоего прибежища. О Нанак, скажи: я предаюсь Тебе. 5.</w:t>
      </w:r>
    </w:p>
    <w:p/>
    <w:p>
      <w:pPr>
        <w:spacing w:before="160" w:after="40"/>
        <w:jc w:val="center"/>
      </w:pPr>
      <w:r>
        <w:rPr>
          <w:b/>
          <w:i w:val="0"/>
          <w:color w:val="550000"/>
          <w:sz w:val="26"/>
        </w:rPr>
        <w:t>ਗੁਰਿ ਕਾਢਿਓ ਭੁਜਾ ਪਸਾਰਿ ਮੋਹ ਕੂਪਾਰੀਆ ॥</w:t>
      </w:r>
    </w:p>
    <w:p>
      <w:pPr>
        <w:spacing w:after="60"/>
        <w:jc w:val="center"/>
      </w:pPr>
      <w:r>
        <w:rPr>
          <w:b w:val="0"/>
          <w:i/>
          <w:color w:val="444444"/>
          <w:sz w:val="20"/>
        </w:rPr>
        <w:t>Gur kāḍhio bhujā pasār moh kūpārīā.</w:t>
      </w:r>
    </w:p>
    <w:p>
      <w:pPr>
        <w:spacing w:after="200"/>
        <w:jc w:val="center"/>
      </w:pPr>
      <w:r>
        <w:rPr>
          <w:b w:val="0"/>
          <w:i w:val="0"/>
          <w:color w:val="006000"/>
          <w:sz w:val="22"/>
        </w:rPr>
        <w:t>О брат, Гуру, простерев руку, вытащил меня из колодца привязанности.</w:t>
      </w:r>
    </w:p>
    <w:p/>
    <w:p>
      <w:pPr>
        <w:spacing w:before="160" w:after="40"/>
        <w:jc w:val="center"/>
      </w:pPr>
      <w:r>
        <w:rPr>
          <w:b/>
          <w:i w:val="0"/>
          <w:color w:val="550000"/>
          <w:sz w:val="26"/>
        </w:rPr>
        <w:t>ਮੈ ਜੀਤਿਓ ਜਨਮੁ ਅਪਾਰੁ ਬਹੁਰਿ ਨ ਹਾਰੀਆ ॥੬॥</w:t>
      </w:r>
    </w:p>
    <w:p>
      <w:pPr>
        <w:spacing w:after="60"/>
        <w:jc w:val="center"/>
      </w:pPr>
      <w:r>
        <w:rPr>
          <w:b w:val="0"/>
          <w:i/>
          <w:color w:val="444444"/>
          <w:sz w:val="20"/>
        </w:rPr>
        <w:t>Mai jītio janam apār bahur na hārīā.6.</w:t>
      </w:r>
    </w:p>
    <w:p>
      <w:pPr>
        <w:spacing w:after="200"/>
        <w:jc w:val="center"/>
      </w:pPr>
      <w:r>
        <w:rPr>
          <w:b w:val="0"/>
          <w:i w:val="0"/>
          <w:color w:val="006000"/>
          <w:sz w:val="22"/>
        </w:rPr>
        <w:t>Благодаря его милости я выиграл драгоценную ставку человеческого рождения и больше не проиграю в столкновении с привязанностью. 6.</w:t>
      </w:r>
    </w:p>
    <w:p/>
    <w:p>
      <w:pPr>
        <w:spacing w:before="160" w:after="40"/>
        <w:jc w:val="center"/>
      </w:pPr>
      <w:r>
        <w:rPr>
          <w:b/>
          <w:i w:val="0"/>
          <w:color w:val="550000"/>
          <w:sz w:val="26"/>
        </w:rPr>
        <w:t>ਮੈ ਪਾਇਓ ਸਰਬ ਨਿਧਾਨੁ ਅਕਥੁ ਕਥਾਰੀਆ ॥</w:t>
      </w:r>
    </w:p>
    <w:p>
      <w:pPr>
        <w:spacing w:after="60"/>
        <w:jc w:val="center"/>
      </w:pPr>
      <w:r>
        <w:rPr>
          <w:b w:val="0"/>
          <w:i/>
          <w:color w:val="444444"/>
          <w:sz w:val="20"/>
        </w:rPr>
        <w:t>Mai pāio sarab nidhān akath kathārīā.</w:t>
      </w:r>
    </w:p>
    <w:p>
      <w:pPr>
        <w:spacing w:after="200"/>
        <w:jc w:val="center"/>
      </w:pPr>
      <w:r>
        <w:rPr>
          <w:b w:val="0"/>
          <w:i w:val="0"/>
          <w:color w:val="006000"/>
          <w:sz w:val="22"/>
        </w:rPr>
        <w:t>По милости Гуру я обрёл Бога, сокровищницу всех достоинств, Того, Чью хвалу невозможно полностью высказать.</w:t>
      </w:r>
    </w:p>
    <w:p/>
    <w:p>
      <w:pPr>
        <w:spacing w:before="160" w:after="40"/>
        <w:jc w:val="center"/>
      </w:pPr>
      <w:r>
        <w:rPr>
          <w:b/>
          <w:i w:val="0"/>
          <w:color w:val="550000"/>
          <w:sz w:val="26"/>
        </w:rPr>
        <w:t>ਹਰਿ ਦਰਗਹ ਸੋਭਾਵੰਤ ਬਾਹ ਲੁਡਾਰੀਆ ॥੭॥</w:t>
      </w:r>
    </w:p>
    <w:p>
      <w:pPr>
        <w:spacing w:after="60"/>
        <w:jc w:val="center"/>
      </w:pPr>
      <w:r>
        <w:rPr>
          <w:b w:val="0"/>
          <w:i/>
          <w:color w:val="444444"/>
          <w:sz w:val="20"/>
        </w:rPr>
        <w:t>Har dargeh sobhāvant bāh luḍārīā.7.</w:t>
      </w:r>
    </w:p>
    <w:p>
      <w:pPr>
        <w:spacing w:after="200"/>
        <w:jc w:val="center"/>
      </w:pPr>
      <w:r>
        <w:rPr>
          <w:b w:val="0"/>
          <w:i w:val="0"/>
          <w:color w:val="006000"/>
          <w:sz w:val="22"/>
        </w:rPr>
        <w:t>Те, кто встречают Господа, сокровищницу всех сокровищ, обретают честь в Его дарбаре и идут там, размахивая руками, пребывая в радости и блаженстве. 7.</w:t>
      </w:r>
    </w:p>
    <w:p/>
    <w:p>
      <w:pPr>
        <w:spacing w:before="160" w:after="40"/>
        <w:jc w:val="center"/>
      </w:pPr>
      <w:r>
        <w:rPr>
          <w:b/>
          <w:i w:val="0"/>
          <w:color w:val="550000"/>
          <w:sz w:val="26"/>
        </w:rPr>
        <w:t>ਜਨ ਨਾਨਕ ਲਧਾ ਰਤਨੁ ਅਮੋਲੁ ਅਪਾਰੀਆ ॥</w:t>
      </w:r>
    </w:p>
    <w:p>
      <w:pPr>
        <w:spacing w:after="60"/>
        <w:jc w:val="center"/>
      </w:pPr>
      <w:r>
        <w:rPr>
          <w:b w:val="0"/>
          <w:i/>
          <w:color w:val="444444"/>
          <w:sz w:val="20"/>
        </w:rPr>
        <w:t>Jan Nānak ladhā ratan amol apārīā.</w:t>
      </w:r>
    </w:p>
    <w:p>
      <w:pPr>
        <w:spacing w:after="200"/>
        <w:jc w:val="center"/>
      </w:pPr>
      <w:r>
        <w:rPr>
          <w:b w:val="0"/>
          <w:i w:val="0"/>
          <w:color w:val="006000"/>
          <w:sz w:val="22"/>
        </w:rPr>
        <w:t>О слуга Нанак, скажи: те, кто держались за край одежды Гуру, обрели бесконечно драгоценное сокровище Имени Бога.</w:t>
      </w:r>
    </w:p>
    <w:p/>
    <w:p>
      <w:pPr>
        <w:spacing w:before="160" w:after="40"/>
        <w:jc w:val="center"/>
      </w:pPr>
      <w:r>
        <w:rPr>
          <w:b/>
          <w:i w:val="0"/>
          <w:color w:val="550000"/>
          <w:sz w:val="26"/>
        </w:rPr>
        <w:t>ਗੁਰ ਸੇਵਾ ਭਉਜਲੁ ਤਰੀਐ ਕਹਉ ਪੁਕਾਰੀਆ ॥੮॥੧੨॥</w:t>
      </w:r>
    </w:p>
    <w:p>
      <w:pPr>
        <w:spacing w:after="60"/>
        <w:jc w:val="center"/>
      </w:pPr>
      <w:r>
        <w:rPr>
          <w:b w:val="0"/>
          <w:i/>
          <w:color w:val="444444"/>
          <w:sz w:val="20"/>
        </w:rPr>
        <w:t>Gur sevā bhaujal tarīai kahau pukārīā.8.12.</w:t>
      </w:r>
    </w:p>
    <w:p>
      <w:pPr>
        <w:spacing w:after="200"/>
        <w:jc w:val="center"/>
      </w:pPr>
      <w:r>
        <w:rPr>
          <w:b w:val="0"/>
          <w:i w:val="0"/>
          <w:color w:val="006000"/>
          <w:sz w:val="22"/>
        </w:rPr>
        <w:t>О брат, я громко возвещаю: прибегнув к Гуру, можно переплыть мировой океан и перейти его, оставшись незапятнанным. 8.12.</w:t>
      </w:r>
    </w:p>
    <w:p/>
    <w:p>
      <w:pPr>
        <w:spacing w:before="360" w:after="200"/>
        <w:jc w:val="center"/>
      </w:pPr>
      <w:r>
        <w:rPr>
          <w:b/>
          <w:color w:val="222222"/>
          <w:sz w:val="26"/>
        </w:rPr>
        <w:t>АНГ 241</w:t>
      </w:r>
    </w:p>
    <w:p>
      <w:pPr>
        <w:spacing w:before="160" w:after="40"/>
        <w:jc w:val="center"/>
      </w:pPr>
      <w:r>
        <w:rPr>
          <w:b/>
          <w:i w:val="0"/>
          <w:color w:val="550000"/>
          <w:sz w:val="26"/>
        </w:rPr>
        <w:t>ਗਉੜੀ ਮਹਲਾ ੫</w:t>
      </w:r>
    </w:p>
    <w:p>
      <w:pPr>
        <w:spacing w:after="60"/>
        <w:jc w:val="center"/>
      </w:pPr>
      <w:r>
        <w:rPr>
          <w:b w:val="0"/>
          <w:i/>
          <w:color w:val="444444"/>
          <w:sz w:val="20"/>
        </w:rPr>
        <w:t>gaurī mehlā 5</w:t>
      </w:r>
    </w:p>
    <w:p>
      <w:pPr>
        <w:spacing w:after="200"/>
        <w:jc w:val="center"/>
      </w:pPr>
      <w:r>
        <w:rPr>
          <w:b w:val="0"/>
          <w:i w:val="0"/>
          <w:color w:val="006000"/>
          <w:sz w:val="22"/>
        </w:rPr>
        <w:t>Бани Гуру Арджандэва Джи в раге Гаури.</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ਨਾਰਾਇਣ ਹਰਿ ਰੰਗ ਰੰਗੋ ॥</w:t>
      </w:r>
    </w:p>
    <w:p>
      <w:pPr>
        <w:spacing w:after="60"/>
        <w:jc w:val="center"/>
      </w:pPr>
      <w:r>
        <w:rPr>
          <w:b w:val="0"/>
          <w:i/>
          <w:color w:val="444444"/>
          <w:sz w:val="20"/>
        </w:rPr>
        <w:t>nārāiṇ har raṅg raṅgo</w:t>
      </w:r>
    </w:p>
    <w:p>
      <w:pPr>
        <w:spacing w:after="200"/>
        <w:jc w:val="center"/>
      </w:pPr>
      <w:r>
        <w:rPr>
          <w:b w:val="0"/>
          <w:i w:val="0"/>
          <w:color w:val="006000"/>
          <w:sz w:val="22"/>
        </w:rPr>
        <w:t>О брат! Окрась свой ум в цвет любви к Хари-Параматме.</w:t>
      </w:r>
    </w:p>
    <w:p/>
    <w:p>
      <w:pPr>
        <w:spacing w:before="160" w:after="40"/>
        <w:jc w:val="center"/>
      </w:pPr>
      <w:r>
        <w:rPr>
          <w:b/>
          <w:i w:val="0"/>
          <w:color w:val="550000"/>
          <w:sz w:val="26"/>
        </w:rPr>
        <w:t>ਜਪਿ ਜਿਹਵਾ ਹਰਿ ਏਕ ਮੰਗੋ ॥੧॥ ਰਹਾਉ ॥</w:t>
      </w:r>
    </w:p>
    <w:p>
      <w:pPr>
        <w:spacing w:after="60"/>
        <w:jc w:val="center"/>
      </w:pPr>
      <w:r>
        <w:rPr>
          <w:b w:val="0"/>
          <w:i/>
          <w:color w:val="444444"/>
          <w:sz w:val="20"/>
        </w:rPr>
        <w:t>jap jihvā har ēk maṅgo.1. rahāu.</w:t>
      </w:r>
    </w:p>
    <w:p>
      <w:pPr>
        <w:spacing w:after="200"/>
        <w:jc w:val="center"/>
      </w:pPr>
      <w:r>
        <w:rPr>
          <w:b w:val="0"/>
          <w:i w:val="0"/>
          <w:color w:val="006000"/>
          <w:sz w:val="22"/>
        </w:rPr>
        <w:t>Своим языком повторяй Имя Параматмы, проси у Хари у Его двора Его Имя. ॥1॥ Пауза.</w:t>
      </w:r>
    </w:p>
    <w:p/>
    <w:p>
      <w:pPr>
        <w:spacing w:before="160" w:after="40"/>
        <w:jc w:val="center"/>
      </w:pPr>
      <w:r>
        <w:rPr>
          <w:b/>
          <w:i w:val="0"/>
          <w:color w:val="550000"/>
          <w:sz w:val="26"/>
        </w:rPr>
        <w:t>ਤਜਿ ਹਉਮੈ ਗੁਰ ਗਿਆਨ ਭਜੋ ॥</w:t>
      </w:r>
    </w:p>
    <w:p>
      <w:pPr>
        <w:spacing w:after="60"/>
        <w:jc w:val="center"/>
      </w:pPr>
      <w:r>
        <w:rPr>
          <w:b w:val="0"/>
          <w:i/>
          <w:color w:val="444444"/>
          <w:sz w:val="20"/>
        </w:rPr>
        <w:t>taj haumai gur giān bhajo</w:t>
      </w:r>
    </w:p>
    <w:p>
      <w:pPr>
        <w:spacing w:after="200"/>
        <w:jc w:val="center"/>
      </w:pPr>
      <w:r>
        <w:rPr>
          <w:b w:val="0"/>
          <w:i w:val="0"/>
          <w:color w:val="006000"/>
          <w:sz w:val="22"/>
        </w:rPr>
        <w:t>О брат! С благодатью знания, дарованного Гуру, устрани изнутри Хоумэ и помни Имя Параматмы.</w:t>
      </w:r>
    </w:p>
    <w:p/>
    <w:p>
      <w:pPr>
        <w:spacing w:before="160" w:after="40"/>
        <w:jc w:val="center"/>
      </w:pPr>
      <w:r>
        <w:rPr>
          <w:b/>
          <w:i w:val="0"/>
          <w:color w:val="550000"/>
          <w:sz w:val="26"/>
        </w:rPr>
        <w:t>ਮਿਲਿ ਸੰਗਤਿ ਧੁਰਿ ਕਰਮ ਲਿਖਿਓ ॥੧॥</w:t>
      </w:r>
    </w:p>
    <w:p>
      <w:pPr>
        <w:spacing w:after="60"/>
        <w:jc w:val="center"/>
      </w:pPr>
      <w:r>
        <w:rPr>
          <w:b w:val="0"/>
          <w:i/>
          <w:color w:val="444444"/>
          <w:sz w:val="20"/>
        </w:rPr>
        <w:t>mil saṅgat dhur karam likhio.1.</w:t>
      </w:r>
    </w:p>
    <w:p>
      <w:pPr>
        <w:spacing w:after="200"/>
        <w:jc w:val="center"/>
      </w:pPr>
      <w:r>
        <w:rPr>
          <w:b w:val="0"/>
          <w:i w:val="0"/>
          <w:color w:val="006000"/>
          <w:sz w:val="22"/>
        </w:rPr>
        <w:t>Тот человек, на чьём челе изначально из Божественного двора пишется запись о милости, встречается с са̄дх-сангат и так устраняет Хоумэ и повторяет Хари-Нам. ॥1॥</w:t>
      </w:r>
    </w:p>
    <w:p/>
    <w:p>
      <w:pPr>
        <w:spacing w:before="160" w:after="40"/>
        <w:jc w:val="center"/>
      </w:pPr>
      <w:r>
        <w:rPr>
          <w:b/>
          <w:i w:val="0"/>
          <w:color w:val="550000"/>
          <w:sz w:val="26"/>
        </w:rPr>
        <w:t>ਜੋ ਦੀਸੈ ਸੋ ਸੰਗਿ ਨ ਗਇਓ ॥</w:t>
      </w:r>
    </w:p>
    <w:p>
      <w:pPr>
        <w:spacing w:after="60"/>
        <w:jc w:val="center"/>
      </w:pPr>
      <w:r>
        <w:rPr>
          <w:b w:val="0"/>
          <w:i/>
          <w:color w:val="444444"/>
          <w:sz w:val="20"/>
        </w:rPr>
        <w:t>jo dīsai so saṅg na gaio</w:t>
      </w:r>
    </w:p>
    <w:p>
      <w:pPr>
        <w:spacing w:after="200"/>
        <w:jc w:val="center"/>
      </w:pPr>
      <w:r>
        <w:rPr>
          <w:b w:val="0"/>
          <w:i w:val="0"/>
          <w:color w:val="006000"/>
          <w:sz w:val="22"/>
        </w:rPr>
        <w:t>О брат! Всё, что видно глазами в мире, ни с кем не уходит.</w:t>
      </w:r>
    </w:p>
    <w:p/>
    <w:p>
      <w:pPr>
        <w:spacing w:before="160" w:after="40"/>
        <w:jc w:val="center"/>
      </w:pPr>
      <w:r>
        <w:rPr>
          <w:b/>
          <w:i w:val="0"/>
          <w:color w:val="550000"/>
          <w:sz w:val="26"/>
        </w:rPr>
        <w:t>ਸਾਕਤੁ ਮੂੜੁ ਲਗੇ ਪਚਿ ਮੁਇਓ ॥੨॥</w:t>
      </w:r>
    </w:p>
    <w:p>
      <w:pPr>
        <w:spacing w:after="60"/>
        <w:jc w:val="center"/>
      </w:pPr>
      <w:r>
        <w:rPr>
          <w:b w:val="0"/>
          <w:i/>
          <w:color w:val="444444"/>
          <w:sz w:val="20"/>
        </w:rPr>
        <w:t>sākat mūṛ lage pach muiō.2.</w:t>
      </w:r>
    </w:p>
    <w:p>
      <w:pPr>
        <w:spacing w:after="200"/>
        <w:jc w:val="center"/>
      </w:pPr>
      <w:r>
        <w:rPr>
          <w:b w:val="0"/>
          <w:i w:val="0"/>
          <w:color w:val="006000"/>
          <w:sz w:val="22"/>
        </w:rPr>
        <w:t>Но глупый человек, опутанный майей, привязавшись к этой видимости любви, мучается и навлекает на себя духовную смерть. ॥2॥</w:t>
      </w:r>
    </w:p>
    <w:p/>
    <w:p>
      <w:pPr>
        <w:spacing w:before="160" w:after="40"/>
        <w:jc w:val="center"/>
      </w:pPr>
      <w:r>
        <w:rPr>
          <w:b/>
          <w:i w:val="0"/>
          <w:color w:val="550000"/>
          <w:sz w:val="26"/>
        </w:rPr>
        <w:t>ਮੋਹਨ ਨਾਮੁ ਸਦਾ ਰਵਿ ਰਹਿਓ ॥</w:t>
      </w:r>
    </w:p>
    <w:p>
      <w:pPr>
        <w:spacing w:after="60"/>
        <w:jc w:val="center"/>
      </w:pPr>
      <w:r>
        <w:rPr>
          <w:b w:val="0"/>
          <w:i/>
          <w:color w:val="444444"/>
          <w:sz w:val="20"/>
        </w:rPr>
        <w:t>mohan nām sadā rav rahiō</w:t>
      </w:r>
    </w:p>
    <w:p>
      <w:pPr>
        <w:spacing w:after="200"/>
        <w:jc w:val="center"/>
      </w:pPr>
      <w:r>
        <w:rPr>
          <w:b w:val="0"/>
          <w:i w:val="0"/>
          <w:color w:val="006000"/>
          <w:sz w:val="22"/>
        </w:rPr>
        <w:t>О брат! Имя Мохан-Прабху, которое всегда пронизывает всё и везде,</w:t>
      </w:r>
    </w:p>
    <w:p/>
    <w:p>
      <w:pPr>
        <w:spacing w:before="160" w:after="40"/>
        <w:jc w:val="center"/>
      </w:pPr>
      <w:r>
        <w:rPr>
          <w:b/>
          <w:i w:val="0"/>
          <w:color w:val="550000"/>
          <w:sz w:val="26"/>
        </w:rPr>
        <w:t>ਕੋਟਿ ਮਧੇ ਕਿਨੈ ਗੁਰਮੁਖਿ ਲਹਿਓ ॥੩॥</w:t>
      </w:r>
    </w:p>
    <w:p>
      <w:pPr>
        <w:spacing w:after="60"/>
        <w:jc w:val="center"/>
      </w:pPr>
      <w:r>
        <w:rPr>
          <w:b w:val="0"/>
          <w:i/>
          <w:color w:val="444444"/>
          <w:sz w:val="20"/>
        </w:rPr>
        <w:t>koṭ madhē kinai gurmukh lahiō.3.</w:t>
      </w:r>
    </w:p>
    <w:p>
      <w:pPr>
        <w:spacing w:after="200"/>
        <w:jc w:val="center"/>
      </w:pPr>
      <w:r>
        <w:rPr>
          <w:b w:val="0"/>
          <w:i w:val="0"/>
          <w:color w:val="006000"/>
          <w:sz w:val="22"/>
        </w:rPr>
        <w:t>среди миллионов обрёл лишь кто-то редкий, припав к прибежищу Гуру. ॥3॥</w:t>
      </w:r>
    </w:p>
    <w:p/>
    <w:p>
      <w:pPr>
        <w:spacing w:before="160" w:after="40"/>
        <w:jc w:val="center"/>
      </w:pPr>
      <w:r>
        <w:rPr>
          <w:b/>
          <w:i w:val="0"/>
          <w:color w:val="550000"/>
          <w:sz w:val="26"/>
        </w:rPr>
        <w:t>ਹਰਿ ਸੰਤਨ ਕਰਿ ਨਮੋ ਨਮੋ ॥</w:t>
      </w:r>
    </w:p>
    <w:p>
      <w:pPr>
        <w:spacing w:after="60"/>
        <w:jc w:val="center"/>
      </w:pPr>
      <w:r>
        <w:rPr>
          <w:b w:val="0"/>
          <w:i/>
          <w:color w:val="444444"/>
          <w:sz w:val="20"/>
        </w:rPr>
        <w:t>har saṅtan kar namo namo</w:t>
      </w:r>
    </w:p>
    <w:p>
      <w:pPr>
        <w:spacing w:after="200"/>
        <w:jc w:val="center"/>
      </w:pPr>
      <w:r>
        <w:rPr>
          <w:b w:val="0"/>
          <w:i w:val="0"/>
          <w:color w:val="006000"/>
          <w:sz w:val="22"/>
        </w:rPr>
        <w:t>О брат! Постоянно кланяйся, снова и снова, святым слугам Параматмы,</w:t>
      </w:r>
    </w:p>
    <w:p/>
    <w:p>
      <w:pPr>
        <w:spacing w:before="160" w:after="40"/>
        <w:jc w:val="center"/>
      </w:pPr>
      <w:r>
        <w:rPr>
          <w:b/>
          <w:i w:val="0"/>
          <w:color w:val="550000"/>
          <w:sz w:val="26"/>
        </w:rPr>
        <w:t>ਨਉ ਨਿਧਿ ਪਾਵਹਿ ਅਤੁਲੁ ਸੁਖੋ ॥੪॥</w:t>
      </w:r>
    </w:p>
    <w:p>
      <w:pPr>
        <w:spacing w:after="60"/>
        <w:jc w:val="center"/>
      </w:pPr>
      <w:r>
        <w:rPr>
          <w:b w:val="0"/>
          <w:i/>
          <w:color w:val="444444"/>
          <w:sz w:val="20"/>
        </w:rPr>
        <w:t>nau nidh pāvahi atul sukhō.4.</w:t>
      </w:r>
    </w:p>
    <w:p>
      <w:pPr>
        <w:spacing w:after="200"/>
        <w:jc w:val="center"/>
      </w:pPr>
      <w:r>
        <w:rPr>
          <w:b w:val="0"/>
          <w:i w:val="0"/>
          <w:color w:val="006000"/>
          <w:sz w:val="22"/>
        </w:rPr>
        <w:t>ты обретёшь беспредельное счастье, тебе достанется то Имя, которое словно все девять сокровищ земли. ॥4॥</w:t>
      </w:r>
    </w:p>
    <w:p/>
    <w:p>
      <w:pPr>
        <w:spacing w:before="160" w:after="40"/>
        <w:jc w:val="center"/>
      </w:pPr>
      <w:r>
        <w:rPr>
          <w:b/>
          <w:i w:val="0"/>
          <w:color w:val="550000"/>
          <w:sz w:val="26"/>
        </w:rPr>
        <w:t>ਨੈਨ ਅਲੋਵਉ ਸਾਧ ਜਨੋ ॥</w:t>
      </w:r>
    </w:p>
    <w:p>
      <w:pPr>
        <w:spacing w:after="60"/>
        <w:jc w:val="center"/>
      </w:pPr>
      <w:r>
        <w:rPr>
          <w:b w:val="0"/>
          <w:i/>
          <w:color w:val="444444"/>
          <w:sz w:val="20"/>
        </w:rPr>
        <w:t>nain alovau sādh janō</w:t>
      </w:r>
    </w:p>
    <w:p>
      <w:pPr>
        <w:spacing w:after="200"/>
        <w:jc w:val="center"/>
      </w:pPr>
      <w:r>
        <w:rPr>
          <w:b w:val="0"/>
          <w:i w:val="0"/>
          <w:color w:val="006000"/>
          <w:sz w:val="22"/>
        </w:rPr>
        <w:t>О святые люди! Моя молитва лишь в том, чтобы я своими глазами постоянно созерцал их — тех, кто повторяет Имя.</w:t>
      </w:r>
    </w:p>
    <w:p/>
    <w:p>
      <w:pPr>
        <w:spacing w:before="160" w:after="40"/>
        <w:jc w:val="center"/>
      </w:pPr>
      <w:r>
        <w:rPr>
          <w:b/>
          <w:i w:val="0"/>
          <w:color w:val="550000"/>
          <w:sz w:val="26"/>
        </w:rPr>
        <w:t>ਹਿਰਦੈ ਗਾਵਹੁ ਨਾਮ ਨਿਧੋ ॥੫॥</w:t>
      </w:r>
    </w:p>
    <w:p>
      <w:pPr>
        <w:spacing w:after="60"/>
        <w:jc w:val="center"/>
      </w:pPr>
      <w:r>
        <w:rPr>
          <w:b w:val="0"/>
          <w:i/>
          <w:color w:val="444444"/>
          <w:sz w:val="20"/>
        </w:rPr>
        <w:t>hirdai gāvahu nām nidhō.5.</w:t>
      </w:r>
    </w:p>
    <w:p>
      <w:pPr>
        <w:spacing w:after="200"/>
        <w:jc w:val="center"/>
      </w:pPr>
      <w:r>
        <w:rPr>
          <w:b w:val="0"/>
          <w:i w:val="0"/>
          <w:color w:val="006000"/>
          <w:sz w:val="22"/>
        </w:rPr>
        <w:t>Пойте в своём сердце Имя Параматмы, которое есть сокровищница всех счастий. ॥5॥</w:t>
      </w:r>
    </w:p>
    <w:p/>
    <w:p>
      <w:pPr>
        <w:spacing w:before="160" w:after="40"/>
        <w:jc w:val="center"/>
      </w:pPr>
      <w:r>
        <w:rPr>
          <w:b/>
          <w:i w:val="0"/>
          <w:color w:val="550000"/>
          <w:sz w:val="26"/>
        </w:rPr>
        <w:t>ਕਾਮ ਕ੍ਰੋਧ ਲੋਭੁ ਮੋਹੁ ਤਜੋ ॥</w:t>
      </w:r>
    </w:p>
    <w:p>
      <w:pPr>
        <w:spacing w:after="60"/>
        <w:jc w:val="center"/>
      </w:pPr>
      <w:r>
        <w:rPr>
          <w:b w:val="0"/>
          <w:i/>
          <w:color w:val="444444"/>
          <w:sz w:val="20"/>
        </w:rPr>
        <w:t>kām krōdh lōbh moh tajo</w:t>
      </w:r>
    </w:p>
    <w:p>
      <w:pPr>
        <w:spacing w:after="200"/>
        <w:jc w:val="center"/>
      </w:pPr>
      <w:r>
        <w:rPr>
          <w:b w:val="0"/>
          <w:i w:val="0"/>
          <w:color w:val="006000"/>
          <w:sz w:val="22"/>
        </w:rPr>
        <w:t>О брат! Удалите из своего ума কাম, гнев, жадность и привязанность.</w:t>
      </w:r>
    </w:p>
    <w:p/>
    <w:p>
      <w:pPr>
        <w:spacing w:before="160" w:after="40"/>
        <w:jc w:val="center"/>
      </w:pPr>
      <w:r>
        <w:rPr>
          <w:b/>
          <w:i w:val="0"/>
          <w:color w:val="550000"/>
          <w:sz w:val="26"/>
        </w:rPr>
        <w:t>ਜਨਮ ਮਰਨ ਦੁਹੁ ਤੇ ਰਹਿਓ ॥੬॥</w:t>
      </w:r>
    </w:p>
    <w:p>
      <w:pPr>
        <w:spacing w:after="60"/>
        <w:jc w:val="center"/>
      </w:pPr>
      <w:r>
        <w:rPr>
          <w:b w:val="0"/>
          <w:i/>
          <w:color w:val="444444"/>
          <w:sz w:val="20"/>
        </w:rPr>
        <w:t>janam maraṇ duhu tē rahiō.6.</w:t>
      </w:r>
    </w:p>
    <w:p>
      <w:pPr>
        <w:spacing w:after="200"/>
        <w:jc w:val="center"/>
      </w:pPr>
      <w:r>
        <w:rPr>
          <w:b w:val="0"/>
          <w:i w:val="0"/>
          <w:color w:val="006000"/>
          <w:sz w:val="22"/>
        </w:rPr>
        <w:t>Тот человек, который устраняет эти пороки, спасается от обоих кругов — рождения и смерти. ॥6॥</w:t>
      </w:r>
    </w:p>
    <w:p/>
    <w:p>
      <w:pPr>
        <w:spacing w:before="160" w:after="40"/>
        <w:jc w:val="center"/>
      </w:pPr>
      <w:r>
        <w:rPr>
          <w:b/>
          <w:i w:val="0"/>
          <w:color w:val="550000"/>
          <w:sz w:val="26"/>
        </w:rPr>
        <w:t>ਦੂਖੁ ਅੰਧੇਰਾ ਘਰ ਤੇ ਮਿਟਿਓ ॥</w:t>
      </w:r>
    </w:p>
    <w:p>
      <w:pPr>
        <w:spacing w:after="60"/>
        <w:jc w:val="center"/>
      </w:pPr>
      <w:r>
        <w:rPr>
          <w:b w:val="0"/>
          <w:i/>
          <w:color w:val="444444"/>
          <w:sz w:val="20"/>
        </w:rPr>
        <w:t>dūkh andhērā ghar tē miṭiō</w:t>
      </w:r>
    </w:p>
    <w:p>
      <w:pPr>
        <w:spacing w:after="200"/>
        <w:jc w:val="center"/>
      </w:pPr>
      <w:r>
        <w:rPr>
          <w:b w:val="0"/>
          <w:i w:val="0"/>
          <w:color w:val="006000"/>
          <w:sz w:val="22"/>
        </w:rPr>
        <w:t>О брат! Из дома его сердца исчезают страдание и тьма,</w:t>
      </w:r>
    </w:p>
    <w:p/>
    <w:p>
      <w:pPr>
        <w:spacing w:before="160" w:after="40"/>
        <w:jc w:val="center"/>
      </w:pPr>
      <w:r>
        <w:rPr>
          <w:b/>
          <w:i w:val="0"/>
          <w:color w:val="550000"/>
          <w:sz w:val="26"/>
        </w:rPr>
        <w:t>ਗੁਰਿ ਗਿਆਨੁ ਦ੍ਰਿੜਾਇਓ ਦੀਪ ਬਲਿਓ ॥੭॥</w:t>
      </w:r>
    </w:p>
    <w:p>
      <w:pPr>
        <w:spacing w:after="60"/>
        <w:jc w:val="center"/>
      </w:pPr>
      <w:r>
        <w:rPr>
          <w:b w:val="0"/>
          <w:i/>
          <w:color w:val="444444"/>
          <w:sz w:val="20"/>
        </w:rPr>
        <w:t>gur giān driṛāiō dīp baliō.7.</w:t>
      </w:r>
    </w:p>
    <w:p>
      <w:pPr>
        <w:spacing w:after="200"/>
        <w:jc w:val="center"/>
      </w:pPr>
      <w:r>
        <w:rPr>
          <w:b w:val="0"/>
          <w:i w:val="0"/>
          <w:color w:val="006000"/>
          <w:sz w:val="22"/>
        </w:rPr>
        <w:t>у того человека, в чьём сердце Гуру утвердил глубокую связь с Параматмой; внутри него загорается светильник духовного понимания. ॥7॥</w:t>
      </w:r>
    </w:p>
    <w:p/>
    <w:p>
      <w:pPr>
        <w:spacing w:before="160" w:after="40"/>
        <w:jc w:val="center"/>
      </w:pPr>
      <w:r>
        <w:rPr>
          <w:b/>
          <w:i w:val="0"/>
          <w:color w:val="550000"/>
          <w:sz w:val="26"/>
        </w:rPr>
        <w:t>ਜਿਨਿ ਸੇਵਿਆ ਸੋ ਪਾਰਿ ਪਰਿਓ ॥</w:t>
      </w:r>
    </w:p>
    <w:p>
      <w:pPr>
        <w:spacing w:after="60"/>
        <w:jc w:val="center"/>
      </w:pPr>
      <w:r>
        <w:rPr>
          <w:b w:val="0"/>
          <w:i/>
          <w:color w:val="444444"/>
          <w:sz w:val="20"/>
        </w:rPr>
        <w:t>jin sēviā so pār pariō</w:t>
      </w:r>
    </w:p>
    <w:p>
      <w:pPr>
        <w:spacing w:after="200"/>
        <w:jc w:val="center"/>
      </w:pPr>
      <w:r>
        <w:rPr>
          <w:b w:val="0"/>
          <w:i w:val="0"/>
          <w:color w:val="006000"/>
          <w:sz w:val="22"/>
        </w:rPr>
        <w:t>Тот человек, который помнил Параматму, переправился через океан мира.</w:t>
      </w:r>
    </w:p>
    <w:p/>
    <w:p>
      <w:pPr>
        <w:spacing w:before="160" w:after="40"/>
        <w:jc w:val="center"/>
      </w:pPr>
      <w:r>
        <w:rPr>
          <w:b/>
          <w:i w:val="0"/>
          <w:color w:val="550000"/>
          <w:sz w:val="26"/>
        </w:rPr>
        <w:t>ਜਨ ਨਾਨਕ ਗੁਰਮੁਖਿ ਜਗਤੁ ਤਰਿਓ ॥੮॥੧॥੧੩॥</w:t>
      </w:r>
    </w:p>
    <w:p>
      <w:pPr>
        <w:spacing w:after="60"/>
        <w:jc w:val="center"/>
      </w:pPr>
      <w:r>
        <w:rPr>
          <w:b w:val="0"/>
          <w:i/>
          <w:color w:val="444444"/>
          <w:sz w:val="20"/>
        </w:rPr>
        <w:t>jan nānak gurmukh jagat tariō.8.1.13.</w:t>
      </w:r>
    </w:p>
    <w:p>
      <w:pPr>
        <w:spacing w:after="200"/>
        <w:jc w:val="center"/>
      </w:pPr>
      <w:r>
        <w:rPr>
          <w:b w:val="0"/>
          <w:i w:val="0"/>
          <w:color w:val="006000"/>
          <w:sz w:val="22"/>
        </w:rPr>
        <w:t>О слуга Нанак, скажи: припав к прибежищу Гуру, мир переправляется через океан существования. ॥8॥1॥13॥</w:t>
      </w:r>
    </w:p>
    <w:p/>
    <w:p>
      <w:pPr>
        <w:spacing w:before="160" w:after="40"/>
        <w:jc w:val="center"/>
      </w:pPr>
      <w:r>
        <w:rPr>
          <w:b/>
          <w:i w:val="0"/>
          <w:color w:val="550000"/>
          <w:sz w:val="26"/>
        </w:rPr>
        <w:t>ਮਹਲਾ ੫ ਗਉੜੀ ॥</w:t>
      </w:r>
    </w:p>
    <w:p>
      <w:pPr>
        <w:spacing w:after="60"/>
        <w:jc w:val="center"/>
      </w:pPr>
      <w:r>
        <w:rPr>
          <w:b w:val="0"/>
          <w:i/>
          <w:color w:val="444444"/>
          <w:sz w:val="20"/>
        </w:rPr>
        <w:t>mehlā 5 gaurī</w:t>
      </w:r>
    </w:p>
    <w:p/>
    <w:p>
      <w:pPr>
        <w:spacing w:before="160" w:after="40"/>
        <w:jc w:val="center"/>
      </w:pPr>
      <w:r>
        <w:rPr>
          <w:b/>
          <w:i w:val="0"/>
          <w:color w:val="550000"/>
          <w:sz w:val="26"/>
        </w:rPr>
        <w:t>ਹਰਿ ਹਰਿ ਗੁਰੁ ਗੁਰੁ ਕਰਤ ਭਰਮ ਗਏ ॥</w:t>
      </w:r>
    </w:p>
    <w:p>
      <w:pPr>
        <w:spacing w:after="60"/>
        <w:jc w:val="center"/>
      </w:pPr>
      <w:r>
        <w:rPr>
          <w:b w:val="0"/>
          <w:i/>
          <w:color w:val="444444"/>
          <w:sz w:val="20"/>
        </w:rPr>
        <w:t>har har gur gur karat bharam gaē</w:t>
      </w:r>
    </w:p>
    <w:p>
      <w:pPr>
        <w:spacing w:after="200"/>
        <w:jc w:val="center"/>
      </w:pPr>
      <w:r>
        <w:rPr>
          <w:b w:val="0"/>
          <w:i w:val="0"/>
          <w:color w:val="006000"/>
          <w:sz w:val="22"/>
        </w:rPr>
        <w:t>О брат! Пока я повторял Имя Параматмы, пока произносил «Гуру, Гуру», все блуждания моего ума ушли,</w:t>
      </w:r>
    </w:p>
    <w:p/>
    <w:p>
      <w:pPr>
        <w:spacing w:before="160" w:after="40"/>
        <w:jc w:val="center"/>
      </w:pPr>
      <w:r>
        <w:rPr>
          <w:b/>
          <w:i w:val="0"/>
          <w:color w:val="550000"/>
          <w:sz w:val="26"/>
        </w:rPr>
        <w:t>ਮੇਰੈ ਮਨਿ ਸਭਿ ਸੁਖ ਪਾਇਓ ॥੧॥ ਰਹਾਉ ॥</w:t>
      </w:r>
    </w:p>
    <w:p>
      <w:pPr>
        <w:spacing w:after="60"/>
        <w:jc w:val="center"/>
      </w:pPr>
      <w:r>
        <w:rPr>
          <w:b w:val="0"/>
          <w:i/>
          <w:color w:val="444444"/>
          <w:sz w:val="20"/>
        </w:rPr>
        <w:t>mērai man sabh sukh pāiō.1. rahāu.</w:t>
      </w:r>
    </w:p>
    <w:p>
      <w:pPr>
        <w:spacing w:after="200"/>
        <w:jc w:val="center"/>
      </w:pPr>
      <w:r>
        <w:rPr>
          <w:b w:val="0"/>
          <w:i w:val="0"/>
          <w:color w:val="006000"/>
          <w:sz w:val="22"/>
        </w:rPr>
        <w:t>и мой ум обрёл все счастья. ॥1॥ Пауза.</w:t>
      </w:r>
    </w:p>
    <w:p/>
    <w:p>
      <w:pPr>
        <w:spacing w:before="160" w:after="40"/>
        <w:jc w:val="center"/>
      </w:pPr>
      <w:r>
        <w:rPr>
          <w:b/>
          <w:i w:val="0"/>
          <w:color w:val="550000"/>
          <w:sz w:val="26"/>
        </w:rPr>
        <w:t>ਬਲਤੋ ਜਲਤੋ ਤਉਕਿਆ ਗੁਰ ਚੰਦਨੁ ਸੀਤਲਾਇਓ ॥੧॥</w:t>
      </w:r>
    </w:p>
    <w:p>
      <w:pPr>
        <w:spacing w:after="60"/>
        <w:jc w:val="center"/>
      </w:pPr>
      <w:r>
        <w:rPr>
          <w:b w:val="0"/>
          <w:i/>
          <w:color w:val="444444"/>
          <w:sz w:val="20"/>
        </w:rPr>
        <w:t>balto jalto taukiā gur chandan sītalāiō.1.</w:t>
      </w:r>
    </w:p>
    <w:p>
      <w:pPr>
        <w:spacing w:after="200"/>
        <w:jc w:val="center"/>
      </w:pPr>
      <w:r>
        <w:rPr>
          <w:b w:val="0"/>
          <w:i w:val="0"/>
          <w:color w:val="006000"/>
          <w:sz w:val="22"/>
        </w:rPr>
        <w:t>О брат! Ум горел и пылал в пороках; когда на него был нанесён сандал-шабад Гуру, этот ум стал прохладным и умиротворённым. ॥1॥</w:t>
      </w:r>
    </w:p>
    <w:p/>
    <w:p>
      <w:pPr>
        <w:spacing w:before="160" w:after="40"/>
        <w:jc w:val="center"/>
      </w:pPr>
      <w:r>
        <w:rPr>
          <w:b/>
          <w:i w:val="0"/>
          <w:color w:val="550000"/>
          <w:sz w:val="26"/>
        </w:rPr>
        <w:t>ਅਗਿਆਨ ਅੰਧੇਰਾ ਮਿਟਿ ਗਇਆ ਗੁਰ ਗਿਆਨੁ ਦੀਪਾਇਓ ॥੨॥</w:t>
      </w:r>
    </w:p>
    <w:p>
      <w:pPr>
        <w:spacing w:after="60"/>
        <w:jc w:val="center"/>
      </w:pPr>
      <w:r>
        <w:rPr>
          <w:b w:val="0"/>
          <w:i/>
          <w:color w:val="444444"/>
          <w:sz w:val="20"/>
        </w:rPr>
        <w:t>agiān andhērā miṭ gaiā gur giān dīpāiō.2.</w:t>
      </w:r>
    </w:p>
    <w:p>
      <w:pPr>
        <w:spacing w:after="200"/>
        <w:jc w:val="center"/>
      </w:pPr>
      <w:r>
        <w:rPr>
          <w:b w:val="0"/>
          <w:i w:val="0"/>
          <w:color w:val="006000"/>
          <w:sz w:val="22"/>
        </w:rPr>
        <w:t>О брат! Когда в уме воссияло знание, дарованное Гуру, тьма невежества из ума исчезла. ॥2॥</w:t>
      </w:r>
    </w:p>
    <w:p/>
    <w:p>
      <w:pPr>
        <w:spacing w:before="160" w:after="40"/>
        <w:jc w:val="center"/>
      </w:pPr>
      <w:r>
        <w:rPr>
          <w:b/>
          <w:i w:val="0"/>
          <w:color w:val="550000"/>
          <w:sz w:val="26"/>
        </w:rPr>
        <w:t>ਪਾਵਕੁ ਸਾਗਰੁ ਗਹਰੋ ਚਰਿ ਸੰਤਨ ਨਾਵ ਤਰਾਇਓ ॥੩॥</w:t>
      </w:r>
    </w:p>
    <w:p>
      <w:pPr>
        <w:spacing w:after="60"/>
        <w:jc w:val="center"/>
      </w:pPr>
      <w:r>
        <w:rPr>
          <w:b w:val="0"/>
          <w:i/>
          <w:color w:val="444444"/>
          <w:sz w:val="20"/>
        </w:rPr>
        <w:t>pāvak sāgar gaharō char santan nāv tarāiō.3.</w:t>
      </w:r>
    </w:p>
    <w:p>
      <w:pPr>
        <w:spacing w:after="200"/>
        <w:jc w:val="center"/>
      </w:pPr>
      <w:r>
        <w:rPr>
          <w:b w:val="0"/>
          <w:i w:val="0"/>
          <w:color w:val="006000"/>
          <w:sz w:val="22"/>
        </w:rPr>
        <w:t>О брат! Этот глубокий океан мира, охваченный огнём пороков, я пересёк, взойдя на ладью са̄дх-сангат. ॥3॥</w:t>
      </w:r>
    </w:p>
    <w:p/>
    <w:p>
      <w:pPr>
        <w:spacing w:before="160" w:after="40"/>
        <w:jc w:val="center"/>
      </w:pPr>
      <w:r>
        <w:rPr>
          <w:b/>
          <w:i w:val="0"/>
          <w:color w:val="550000"/>
          <w:sz w:val="26"/>
        </w:rPr>
        <w:t>ਨਾ ਹਮ ਕਰਮ ਨ ਧਰਮ ਸੁਚ ਪ੍ਰਭਿ ਗਹਿ ਭੁਜਾ ਆਪਾਇਓ ॥੪॥</w:t>
      </w:r>
    </w:p>
    <w:p>
      <w:pPr>
        <w:spacing w:after="60"/>
        <w:jc w:val="center"/>
      </w:pPr>
      <w:r>
        <w:rPr>
          <w:b w:val="0"/>
          <w:i/>
          <w:color w:val="444444"/>
          <w:sz w:val="20"/>
        </w:rPr>
        <w:t>nā ham karam na dharam such prabh gahi bhujā āpāiō.4.</w:t>
      </w:r>
    </w:p>
    <w:p>
      <w:pPr>
        <w:spacing w:after="200"/>
        <w:jc w:val="center"/>
      </w:pPr>
      <w:r>
        <w:rPr>
          <w:b w:val="0"/>
          <w:i w:val="0"/>
          <w:color w:val="006000"/>
          <w:sz w:val="22"/>
        </w:rPr>
        <w:t>О брат! У меня не было ни заслуг, ни дхармы, ни чистоты, ни какого-либо запаса достоинств; Прабху Сам взял меня за руку и сделал меня Своим слугой. ॥4॥</w:t>
      </w:r>
    </w:p>
    <w:p/>
    <w:p>
      <w:pPr>
        <w:spacing w:before="160" w:after="40"/>
        <w:jc w:val="center"/>
      </w:pPr>
      <w:r>
        <w:rPr>
          <w:b/>
          <w:i w:val="0"/>
          <w:color w:val="550000"/>
          <w:sz w:val="26"/>
        </w:rPr>
        <w:t>ਭਉ ਖੰਡਨੁ ਦੁਖ ਭੰਜਨੋ ਭਗਤਿ ਵਛਲ ਹਰਿ ਨਾਇਓ ॥੫॥</w:t>
      </w:r>
    </w:p>
    <w:p>
      <w:pPr>
        <w:spacing w:after="60"/>
        <w:jc w:val="center"/>
      </w:pPr>
      <w:r>
        <w:rPr>
          <w:b w:val="0"/>
          <w:i/>
          <w:color w:val="444444"/>
          <w:sz w:val="20"/>
        </w:rPr>
        <w:t>bhau khaṇḍan dukh bhañjanō bhagat vachhal har nāiō.5.</w:t>
      </w:r>
    </w:p>
    <w:p>
      <w:pPr>
        <w:spacing w:after="200"/>
        <w:jc w:val="center"/>
      </w:pPr>
      <w:r>
        <w:rPr>
          <w:b w:val="0"/>
          <w:i w:val="0"/>
          <w:color w:val="006000"/>
          <w:sz w:val="22"/>
        </w:rPr>
        <w:t>О брат! То Имя Хари, любящего преданность, которое способно уничтожить всякий страх и страдание, я получил только по Его собственной милости. ॥5॥</w:t>
      </w:r>
    </w:p>
    <w:p/>
    <w:p>
      <w:pPr>
        <w:spacing w:before="160" w:after="40"/>
        <w:jc w:val="center"/>
      </w:pPr>
      <w:r>
        <w:rPr>
          <w:b/>
          <w:i w:val="0"/>
          <w:color w:val="550000"/>
          <w:sz w:val="26"/>
        </w:rPr>
        <w:t>ਅਨਾਥਹ ਨਾਥ ਕ੍ਰਿਪਾਲ ਦੀਨ ਸੰਮ੍ਰਿਥ ਸੰਤ ਓਟਾਇਓ ॥੬॥</w:t>
      </w:r>
    </w:p>
    <w:p>
      <w:pPr>
        <w:spacing w:after="60"/>
        <w:jc w:val="center"/>
      </w:pPr>
      <w:r>
        <w:rPr>
          <w:b w:val="0"/>
          <w:i/>
          <w:color w:val="444444"/>
          <w:sz w:val="20"/>
        </w:rPr>
        <w:t>anāthah nāth kripāl dīn sammriṯh sant oṭāiō.6.</w:t>
      </w:r>
    </w:p>
    <w:p>
      <w:pPr>
        <w:spacing w:after="200"/>
        <w:jc w:val="center"/>
      </w:pPr>
      <w:r>
        <w:rPr>
          <w:b w:val="0"/>
          <w:i w:val="0"/>
          <w:color w:val="006000"/>
          <w:sz w:val="22"/>
        </w:rPr>
        <w:t>О Владыка беззащитных! О Милостивый к бедным! О Опора святых! О Господь-Патишах! ॥6॥</w:t>
      </w:r>
    </w:p>
    <w:p/>
    <w:p>
      <w:pPr>
        <w:spacing w:before="160" w:after="40"/>
        <w:jc w:val="center"/>
      </w:pPr>
      <w:r>
        <w:rPr>
          <w:b/>
          <w:i w:val="0"/>
          <w:color w:val="550000"/>
          <w:sz w:val="26"/>
        </w:rPr>
        <w:t>ਨਿਰਗੁਨੀਆਰੇ ਕੀ ਬੇਨਤੀ ਦੇਹੁ ਦਰਸੁ ਹਰਿ ਰਾਇਓ ॥੭॥</w:t>
      </w:r>
    </w:p>
    <w:p>
      <w:pPr>
        <w:spacing w:after="60"/>
        <w:jc w:val="center"/>
      </w:pPr>
      <w:r>
        <w:rPr>
          <w:b w:val="0"/>
          <w:i/>
          <w:color w:val="444444"/>
          <w:sz w:val="20"/>
        </w:rPr>
        <w:t>nirguṇīārē kī bēntī dēhu daras har rāiō.7.</w:t>
      </w:r>
    </w:p>
    <w:p>
      <w:pPr>
        <w:spacing w:after="200"/>
        <w:jc w:val="center"/>
      </w:pPr>
      <w:r>
        <w:rPr>
          <w:b w:val="0"/>
          <w:i w:val="0"/>
          <w:color w:val="006000"/>
          <w:sz w:val="22"/>
        </w:rPr>
        <w:t>Услышь просьбу меня, лишённого достоинств, даруй мне Своё видение. ॥7॥</w:t>
      </w:r>
    </w:p>
    <w:p/>
    <w:p>
      <w:pPr>
        <w:spacing w:before="160" w:after="40"/>
        <w:jc w:val="center"/>
      </w:pPr>
      <w:r>
        <w:rPr>
          <w:b/>
          <w:i w:val="0"/>
          <w:color w:val="550000"/>
          <w:sz w:val="26"/>
        </w:rPr>
        <w:t>ਨਾਨਕ ਸਰਨਿ ਤੁਹਾਰੀ ਠਾਕੁਰ ਸੇਵਕੁ ਦੁਆਰੈ ਆਇਓ ॥੮॥੨॥੧੪॥</w:t>
      </w:r>
    </w:p>
    <w:p>
      <w:pPr>
        <w:spacing w:after="60"/>
        <w:jc w:val="center"/>
      </w:pPr>
      <w:r>
        <w:rPr>
          <w:b w:val="0"/>
          <w:i/>
          <w:color w:val="444444"/>
          <w:sz w:val="20"/>
        </w:rPr>
        <w:t>nānak saran tuhārī ṭhākur sēvak duārai āiō.8.2.14.</w:t>
      </w:r>
    </w:p>
    <w:p>
      <w:pPr>
        <w:spacing w:after="200"/>
        <w:jc w:val="center"/>
      </w:pPr>
      <w:r>
        <w:rPr>
          <w:b w:val="0"/>
          <w:i w:val="0"/>
          <w:color w:val="006000"/>
          <w:sz w:val="22"/>
        </w:rPr>
        <w:t>О Нанак, молись и скажи: О Тхакур! Я, Твой слуга, пришёл в Твоё прибежище, пришёл к Твоему двору. ॥8॥2॥14॥</w:t>
      </w:r>
    </w:p>
    <w:p/>
    <w:p>
      <w:pPr>
        <w:spacing w:before="360" w:after="200"/>
        <w:jc w:val="center"/>
      </w:pPr>
      <w:r>
        <w:rPr>
          <w:b/>
          <w:color w:val="222222"/>
          <w:sz w:val="26"/>
        </w:rPr>
        <w:t>АНГ 242</w:t>
      </w:r>
    </w:p>
    <w:p>
      <w:pPr>
        <w:spacing w:before="160" w:after="40"/>
        <w:jc w:val="center"/>
      </w:pPr>
      <w:r>
        <w:rPr>
          <w:b/>
          <w:i w:val="0"/>
          <w:color w:val="550000"/>
          <w:sz w:val="26"/>
        </w:rPr>
        <w:t>ਗਉੜੀ ਮਹਲਾ ੫ ॥</w:t>
      </w:r>
    </w:p>
    <w:p>
      <w:pPr>
        <w:spacing w:after="60"/>
        <w:jc w:val="center"/>
      </w:pPr>
      <w:r>
        <w:rPr>
          <w:b w:val="0"/>
          <w:i/>
          <w:color w:val="444444"/>
          <w:sz w:val="20"/>
        </w:rPr>
        <w:t>Gauṛī mehlā 5.</w:t>
      </w:r>
    </w:p>
    <w:p/>
    <w:p>
      <w:pPr>
        <w:spacing w:before="160" w:after="40"/>
        <w:jc w:val="center"/>
      </w:pPr>
      <w:r>
        <w:rPr>
          <w:b/>
          <w:i w:val="0"/>
          <w:color w:val="550000"/>
          <w:sz w:val="26"/>
        </w:rPr>
        <w:t>ਰੰਗਿ ਸੰਗਿ ਬਿਖਿਆ ਕੇ ਭੋਗਾ ਇਨ ਸੰਗਿ ਅੰਧ ਨ ਜਾਨੀ ॥੧॥</w:t>
      </w:r>
    </w:p>
    <w:p>
      <w:pPr>
        <w:spacing w:after="60"/>
        <w:jc w:val="center"/>
      </w:pPr>
      <w:r>
        <w:rPr>
          <w:b w:val="0"/>
          <w:i/>
          <w:color w:val="444444"/>
          <w:sz w:val="20"/>
        </w:rPr>
        <w:t>Raṅg saṅg bikhiā kē bhogā in saṅg andh na jānī.1.</w:t>
      </w:r>
    </w:p>
    <w:p>
      <w:pPr>
        <w:spacing w:after="200"/>
        <w:jc w:val="center"/>
      </w:pPr>
      <w:r>
        <w:rPr>
          <w:b w:val="0"/>
          <w:i w:val="0"/>
          <w:color w:val="006000"/>
          <w:sz w:val="22"/>
        </w:rPr>
        <w:t>С услаждением предаваясь наслаждениям майи, ослеплённый её привязанностью человек, поглощённый этими удовольствиями, не понимает, что жизнь проходит напрасно.1.</w:t>
      </w:r>
    </w:p>
    <w:p/>
    <w:p>
      <w:pPr>
        <w:spacing w:before="160" w:after="40"/>
        <w:jc w:val="center"/>
      </w:pPr>
      <w:r>
        <w:rPr>
          <w:b/>
          <w:i w:val="0"/>
          <w:color w:val="550000"/>
          <w:sz w:val="26"/>
        </w:rPr>
        <w:t>ਹਉ ਸੰਚਉ ਹਉ ਖਾਟਤਾ ਸਗਲੀ ਅਵਧ ਬਿਹਾਨੀ ॥ ਰਹਾਉ ॥</w:t>
      </w:r>
    </w:p>
    <w:p>
      <w:pPr>
        <w:spacing w:after="60"/>
        <w:jc w:val="center"/>
      </w:pPr>
      <w:r>
        <w:rPr>
          <w:b w:val="0"/>
          <w:i/>
          <w:color w:val="444444"/>
          <w:sz w:val="20"/>
        </w:rPr>
        <w:t>Hau sanchau hau khāṭtā saglī avadh bihānī. Rahāu.</w:t>
      </w:r>
    </w:p>
    <w:p>
      <w:pPr>
        <w:spacing w:after="200"/>
        <w:jc w:val="center"/>
      </w:pPr>
      <w:r>
        <w:rPr>
          <w:b w:val="0"/>
          <w:i w:val="0"/>
          <w:color w:val="006000"/>
          <w:sz w:val="22"/>
        </w:rPr>
        <w:t>Я собираю майю, я зарабатываю майю — в одних лишь таких мыслях у ослеплённого человека проходит вся жизнь. Пауза.</w:t>
      </w:r>
    </w:p>
    <w:p/>
    <w:p>
      <w:pPr>
        <w:spacing w:before="160" w:after="40"/>
        <w:jc w:val="center"/>
      </w:pPr>
      <w:r>
        <w:rPr>
          <w:b/>
          <w:i w:val="0"/>
          <w:color w:val="550000"/>
          <w:sz w:val="26"/>
        </w:rPr>
        <w:t>ਹਉ ਸੂਰਾ ਪਰਧਾਨੁ ਹਉ ਕੋ ਨਾਹੀ ਮੁਝਹਿ ਸਮਾਨੀ ॥੨॥</w:t>
      </w:r>
    </w:p>
    <w:p>
      <w:pPr>
        <w:spacing w:after="60"/>
        <w:jc w:val="center"/>
      </w:pPr>
      <w:r>
        <w:rPr>
          <w:b w:val="0"/>
          <w:i/>
          <w:color w:val="444444"/>
          <w:sz w:val="20"/>
        </w:rPr>
        <w:t>Hau sūrā pardhān hau ko nāhī mujheh samānī.2.</w:t>
      </w:r>
    </w:p>
    <w:p>
      <w:pPr>
        <w:spacing w:after="200"/>
        <w:jc w:val="center"/>
      </w:pPr>
      <w:r>
        <w:rPr>
          <w:b w:val="0"/>
          <w:i w:val="0"/>
          <w:color w:val="006000"/>
          <w:sz w:val="22"/>
        </w:rPr>
        <w:t>Я герой, я главный, нет никого, равного мне.2.</w:t>
      </w:r>
    </w:p>
    <w:p/>
    <w:p>
      <w:pPr>
        <w:spacing w:before="160" w:after="40"/>
        <w:jc w:val="center"/>
      </w:pPr>
      <w:r>
        <w:rPr>
          <w:b/>
          <w:i w:val="0"/>
          <w:color w:val="550000"/>
          <w:sz w:val="26"/>
        </w:rPr>
        <w:t>ਜੋਬਨਵੰਤ ਅਚਾਰ ਕੁਲੀਨਾ ਮਨ ਮਹਿ ਹੋਇ ਗੁਮਾਨੀ ॥੩॥</w:t>
      </w:r>
    </w:p>
    <w:p>
      <w:pPr>
        <w:spacing w:after="60"/>
        <w:jc w:val="center"/>
      </w:pPr>
      <w:r>
        <w:rPr>
          <w:b w:val="0"/>
          <w:i/>
          <w:color w:val="444444"/>
          <w:sz w:val="20"/>
        </w:rPr>
        <w:t>Jobanvaṅt achār kulīnā man meh hoi gumānī.3.</w:t>
      </w:r>
    </w:p>
    <w:p>
      <w:pPr>
        <w:spacing w:after="200"/>
        <w:jc w:val="center"/>
      </w:pPr>
      <w:r>
        <w:rPr>
          <w:b w:val="0"/>
          <w:i w:val="0"/>
          <w:color w:val="006000"/>
          <w:sz w:val="22"/>
        </w:rPr>
        <w:t>Я красив, я высокого поведения, я из знатного рода — так, ослеплённый привязанностью к майе, человек становится гордым в уме.3.</w:t>
      </w:r>
    </w:p>
    <w:p/>
    <w:p>
      <w:pPr>
        <w:spacing w:before="160" w:after="40"/>
        <w:jc w:val="center"/>
      </w:pPr>
      <w:r>
        <w:rPr>
          <w:b/>
          <w:i w:val="0"/>
          <w:color w:val="550000"/>
          <w:sz w:val="26"/>
        </w:rPr>
        <w:t>ਜਿਉ ਉਲਝਾਇਓ ਬਾਧ ਬੁਧਿ ਕਾ ਮਰਤਿਆ ਨਹੀ ਬਿਸਰਾਨੀ ॥੪॥</w:t>
      </w:r>
    </w:p>
    <w:p>
      <w:pPr>
        <w:spacing w:after="60"/>
        <w:jc w:val="center"/>
      </w:pPr>
      <w:r>
        <w:rPr>
          <w:b w:val="0"/>
          <w:i/>
          <w:color w:val="444444"/>
          <w:sz w:val="20"/>
        </w:rPr>
        <w:t>Jiū uljhāio bādh budh kā maratiā nahī bisrānī.4.</w:t>
      </w:r>
    </w:p>
    <w:p>
      <w:pPr>
        <w:spacing w:after="200"/>
        <w:jc w:val="center"/>
      </w:pPr>
      <w:r>
        <w:rPr>
          <w:b w:val="0"/>
          <w:i w:val="0"/>
          <w:color w:val="006000"/>
          <w:sz w:val="22"/>
        </w:rPr>
        <w:t>Человек с погубленным разумом остаётся так же запутанным в привязанности к майе, и даже при смерти эта майя не забывается им.4.</w:t>
      </w:r>
    </w:p>
    <w:p/>
    <w:p>
      <w:pPr>
        <w:spacing w:before="160" w:after="40"/>
        <w:jc w:val="center"/>
      </w:pPr>
      <w:r>
        <w:rPr>
          <w:b/>
          <w:i w:val="0"/>
          <w:color w:val="550000"/>
          <w:sz w:val="26"/>
        </w:rPr>
        <w:t>ਭਾਈ ਮੀਤ ਬੰਧਪ ਸਖੇ ਪਾਛੇ ਤਿਨਹੂ ਕਉ ਸੰਪਾਨੀ ॥੫॥</w:t>
      </w:r>
    </w:p>
    <w:p>
      <w:pPr>
        <w:spacing w:after="60"/>
        <w:jc w:val="center"/>
      </w:pPr>
      <w:r>
        <w:rPr>
          <w:b w:val="0"/>
          <w:i/>
          <w:color w:val="444444"/>
          <w:sz w:val="20"/>
        </w:rPr>
        <w:t>Bhāī mīt bandhap sakhē pāchhē tinhū kau saṃpānī.5.</w:t>
      </w:r>
    </w:p>
    <w:p>
      <w:pPr>
        <w:spacing w:after="200"/>
        <w:jc w:val="center"/>
      </w:pPr>
      <w:r>
        <w:rPr>
          <w:b w:val="0"/>
          <w:i w:val="0"/>
          <w:color w:val="006000"/>
          <w:sz w:val="22"/>
        </w:rPr>
        <w:t>Братьям, друзьям, родственникам, товарищам — после смерти он в конце концов и оставляет всё своё богатство, собранное за всю жизнь.5.</w:t>
      </w:r>
    </w:p>
    <w:p/>
    <w:p>
      <w:pPr>
        <w:spacing w:before="160" w:after="40"/>
        <w:jc w:val="center"/>
      </w:pPr>
      <w:r>
        <w:rPr>
          <w:b/>
          <w:i w:val="0"/>
          <w:color w:val="550000"/>
          <w:sz w:val="26"/>
        </w:rPr>
        <w:t>ਜਿਤੁ ਲਾਗੋ ਮਨੁ ਬਾਸਨਾ ਅੰਤਿ ਸਾਈ ਪ੍ਰਗਟਾਨੀ ॥੬॥</w:t>
      </w:r>
    </w:p>
    <w:p>
      <w:pPr>
        <w:spacing w:after="60"/>
        <w:jc w:val="center"/>
      </w:pPr>
      <w:r>
        <w:rPr>
          <w:b w:val="0"/>
          <w:i/>
          <w:color w:val="444444"/>
          <w:sz w:val="20"/>
        </w:rPr>
        <w:t>Jit lāgo man bāsnā ant sāī pragaṭānī.6.</w:t>
      </w:r>
    </w:p>
    <w:p>
      <w:pPr>
        <w:spacing w:after="200"/>
        <w:jc w:val="center"/>
      </w:pPr>
      <w:r>
        <w:rPr>
          <w:b w:val="0"/>
          <w:i w:val="0"/>
          <w:color w:val="006000"/>
          <w:sz w:val="22"/>
        </w:rPr>
        <w:t>К какой страсти у человека был привязан ум всю жизнь, та же страсть в конце, в час смерти, и проявляет свою силу.6.</w:t>
      </w:r>
    </w:p>
    <w:p/>
    <w:p>
      <w:pPr>
        <w:spacing w:before="160" w:after="40"/>
        <w:jc w:val="center"/>
      </w:pPr>
      <w:r>
        <w:rPr>
          <w:b/>
          <w:i w:val="0"/>
          <w:color w:val="550000"/>
          <w:sz w:val="26"/>
        </w:rPr>
        <w:t>ਅਹੰਬੁਧਿ ਸੁਚਿ ਕਰਮ ਕਰਿ ਇਹ ਬੰਧਨ ਬੰਧਾਨੀ ॥੭॥</w:t>
      </w:r>
    </w:p>
    <w:p>
      <w:pPr>
        <w:spacing w:after="60"/>
        <w:jc w:val="center"/>
      </w:pPr>
      <w:r>
        <w:rPr>
          <w:b w:val="0"/>
          <w:i/>
          <w:color w:val="444444"/>
          <w:sz w:val="20"/>
        </w:rPr>
        <w:t>Ahaṃbudh such karam kar ih bandhan bandhānī.7.</w:t>
      </w:r>
    </w:p>
    <w:p>
      <w:pPr>
        <w:spacing w:after="200"/>
        <w:jc w:val="center"/>
      </w:pPr>
      <w:r>
        <w:rPr>
          <w:b w:val="0"/>
          <w:i w:val="0"/>
          <w:color w:val="006000"/>
          <w:sz w:val="22"/>
        </w:rPr>
        <w:t>Опираясь на хоумэ, совершая обряды телесной чистоты, омовения в тиртхах и прочие предписанные религиозные действия, он так и остаётся связанным их узами.7.</w:t>
      </w:r>
    </w:p>
    <w:p/>
    <w:p>
      <w:pPr>
        <w:spacing w:before="160" w:after="40"/>
        <w:jc w:val="center"/>
      </w:pPr>
      <w:r>
        <w:rPr>
          <w:b/>
          <w:i w:val="0"/>
          <w:color w:val="550000"/>
          <w:sz w:val="26"/>
        </w:rPr>
        <w:t>ਦਇਆਲ ਪੁਰਖ ਕਿਰਪਾ ਕਰਹੁ ਨਾਨਕ ਦਾਸ ਦਸਾਨੀ ॥੮॥੩॥੧੫॥੪੪॥ ਜੁਮਲਾ</w:t>
      </w:r>
    </w:p>
    <w:p>
      <w:pPr>
        <w:spacing w:after="60"/>
        <w:jc w:val="center"/>
      </w:pPr>
      <w:r>
        <w:rPr>
          <w:b w:val="0"/>
          <w:i/>
          <w:color w:val="444444"/>
          <w:sz w:val="20"/>
        </w:rPr>
        <w:t>Daiāl purakh kirpā karahu Nānak dās dasānī.8.3.15.44. Jumlā</w:t>
      </w:r>
    </w:p>
    <w:p>
      <w:pPr>
        <w:spacing w:after="200"/>
        <w:jc w:val="center"/>
      </w:pPr>
      <w:r>
        <w:rPr>
          <w:b w:val="0"/>
          <w:i w:val="0"/>
          <w:color w:val="006000"/>
          <w:sz w:val="22"/>
        </w:rPr>
        <w:t>О Нанак, молись и говори: о всепронизывающий Господь, обитель милости, окажи мне милость, сохрани меня как слугу Твоих слуг и убереги от этих уз хоумэ.8.3.15.44.</w:t>
      </w:r>
    </w:p>
    <w:p/>
    <w:p>
      <w:pPr>
        <w:spacing w:before="160" w:after="40"/>
        <w:jc w:val="center"/>
      </w:pPr>
      <w:r>
        <w:rPr>
          <w:b/>
          <w:i w:val="0"/>
          <w:color w:val="550000"/>
          <w:sz w:val="26"/>
        </w:rPr>
        <w:t>ੴ ਸਤਿਨਾਮੁ ਕਰਤਾ ਪੁਰਖੁ ਗੁਰਪ੍ਰਸਾਦਿ ॥</w:t>
      </w:r>
    </w:p>
    <w:p>
      <w:pPr>
        <w:spacing w:after="60"/>
        <w:jc w:val="center"/>
      </w:pPr>
      <w:r>
        <w:rPr>
          <w:b w:val="0"/>
          <w:i/>
          <w:color w:val="444444"/>
          <w:sz w:val="20"/>
        </w:rPr>
        <w:t>Ik oaṅkār sat nām kartā purakh gur prasād.</w:t>
      </w:r>
    </w:p>
    <w:p>
      <w:pPr>
        <w:spacing w:after="200"/>
        <w:jc w:val="center"/>
      </w:pPr>
      <w:r>
        <w:rPr>
          <w:b w:val="0"/>
          <w:i w:val="0"/>
          <w:color w:val="006000"/>
          <w:sz w:val="22"/>
        </w:rPr>
        <w:t>Акал Пуракх один, Его Имя — Сущий, Он Творец мироздания, и достигается Он милостью Сатгуру.</w:t>
      </w:r>
    </w:p>
    <w:p/>
    <w:p>
      <w:pPr>
        <w:spacing w:before="160" w:after="40"/>
        <w:jc w:val="center"/>
      </w:pPr>
      <w:r>
        <w:rPr>
          <w:b/>
          <w:i w:val="0"/>
          <w:color w:val="550000"/>
          <w:sz w:val="26"/>
        </w:rPr>
        <w:t>ਰਾਗੁ ਗਉੜੀ ਪੂਰਬੀ ਛੰਤ ਮਹਲਾ ੧ ॥</w:t>
      </w:r>
    </w:p>
    <w:p>
      <w:pPr>
        <w:spacing w:after="60"/>
        <w:jc w:val="center"/>
      </w:pPr>
      <w:r>
        <w:rPr>
          <w:b w:val="0"/>
          <w:i/>
          <w:color w:val="444444"/>
          <w:sz w:val="20"/>
        </w:rPr>
        <w:t>Rāg Gauṛī Pūrbī chhant mehlā 1.</w:t>
      </w:r>
    </w:p>
    <w:p>
      <w:pPr>
        <w:spacing w:after="200"/>
        <w:jc w:val="center"/>
      </w:pPr>
      <w:r>
        <w:rPr>
          <w:b w:val="0"/>
          <w:i w:val="0"/>
          <w:color w:val="006000"/>
          <w:sz w:val="22"/>
        </w:rPr>
        <w:t>Шабад Гуру Нанака Патишаха в раге Гаури-Пурби, в жанре Чхант.</w:t>
      </w:r>
    </w:p>
    <w:p/>
    <w:p>
      <w:pPr>
        <w:spacing w:before="160" w:after="40"/>
        <w:jc w:val="center"/>
      </w:pPr>
      <w:r>
        <w:rPr>
          <w:b/>
          <w:i w:val="0"/>
          <w:color w:val="550000"/>
          <w:sz w:val="26"/>
        </w:rPr>
        <w:t>ਮੁੰਧ ਰੈਣਿ ਦੁਹੇਲੜੀਆ ਜੀਉ ਨੀਦ ਨ ਆਵੈ ॥</w:t>
      </w:r>
    </w:p>
    <w:p>
      <w:pPr>
        <w:spacing w:after="60"/>
        <w:jc w:val="center"/>
      </w:pPr>
      <w:r>
        <w:rPr>
          <w:b w:val="0"/>
          <w:i/>
          <w:color w:val="444444"/>
          <w:sz w:val="20"/>
        </w:rPr>
        <w:t>Muṇḍh raiṇ duhelṛīā jīu nīd na āvai.</w:t>
      </w:r>
    </w:p>
    <w:p>
      <w:pPr>
        <w:spacing w:after="200"/>
        <w:jc w:val="center"/>
      </w:pPr>
      <w:r>
        <w:rPr>
          <w:b w:val="0"/>
          <w:i w:val="0"/>
          <w:color w:val="006000"/>
          <w:sz w:val="22"/>
        </w:rPr>
        <w:t>У молодой прекрасной женщины ночь проходит в страдании из-за стонов разлуки с мужем, сон к ней не приходит, и от этих стонов она всё слабеет.</w:t>
      </w:r>
    </w:p>
    <w:p/>
    <w:p>
      <w:pPr>
        <w:spacing w:before="160" w:after="40"/>
        <w:jc w:val="center"/>
      </w:pPr>
      <w:r>
        <w:rPr>
          <w:b/>
          <w:i w:val="0"/>
          <w:color w:val="550000"/>
          <w:sz w:val="26"/>
        </w:rPr>
        <w:t>ਸਾ ਧਨ ਦੁਬਲੀਆ ਜੀਉ ਪਿਰ ਕੈ ਹਾਵੈ ॥</w:t>
      </w:r>
    </w:p>
    <w:p>
      <w:pPr>
        <w:spacing w:after="60"/>
        <w:jc w:val="center"/>
      </w:pPr>
      <w:r>
        <w:rPr>
          <w:b w:val="0"/>
          <w:i/>
          <w:color w:val="444444"/>
          <w:sz w:val="20"/>
        </w:rPr>
        <w:t>Sā dhan dubalīā jīu pir kai hāvai.</w:t>
      </w:r>
    </w:p>
    <w:p>
      <w:pPr>
        <w:spacing w:after="200"/>
        <w:jc w:val="center"/>
      </w:pPr>
      <w:r>
        <w:rPr>
          <w:b w:val="0"/>
          <w:i w:val="0"/>
          <w:color w:val="006000"/>
          <w:sz w:val="22"/>
        </w:rPr>
        <w:t>Жена день ото дня слабеет в стенаниях разлуки с мужем.</w:t>
      </w:r>
    </w:p>
    <w:p/>
    <w:p>
      <w:pPr>
        <w:spacing w:before="160" w:after="40"/>
        <w:jc w:val="center"/>
      </w:pPr>
      <w:r>
        <w:rPr>
          <w:b/>
          <w:i w:val="0"/>
          <w:color w:val="550000"/>
          <w:sz w:val="26"/>
        </w:rPr>
        <w:t>ਧਨ ਥੀਈ ਦੁਬਲਿ ਕੰਤ ਹਾਵੈ ਕੇਵ ਨੈਣੀ ਦੇਖਏ ॥</w:t>
      </w:r>
    </w:p>
    <w:p>
      <w:pPr>
        <w:spacing w:after="60"/>
        <w:jc w:val="center"/>
      </w:pPr>
      <w:r>
        <w:rPr>
          <w:b w:val="0"/>
          <w:i/>
          <w:color w:val="444444"/>
          <w:sz w:val="20"/>
        </w:rPr>
        <w:t>Dhan thīī dubal kant hāvai kēv nainī dekhē.</w:t>
      </w:r>
    </w:p>
    <w:p>
      <w:pPr>
        <w:spacing w:after="200"/>
        <w:jc w:val="center"/>
      </w:pPr>
      <w:r>
        <w:rPr>
          <w:b w:val="0"/>
          <w:i w:val="0"/>
          <w:color w:val="006000"/>
          <w:sz w:val="22"/>
        </w:rPr>
        <w:t>Она всё время томится желанием хоть как-нибудь увидеть своего мужа собственными глазами.</w:t>
      </w:r>
    </w:p>
    <w:p/>
    <w:p>
      <w:pPr>
        <w:spacing w:before="160" w:after="40"/>
        <w:jc w:val="center"/>
      </w:pPr>
      <w:r>
        <w:rPr>
          <w:b/>
          <w:i w:val="0"/>
          <w:color w:val="550000"/>
          <w:sz w:val="26"/>
        </w:rPr>
        <w:t>ਸੀਗਾਰ ਮਿਠ ਰਸ ਭੋਗ ਭੋਜਨ ਸਭੁ ਝੂਠੁ ਕਿਤੈ ਨ ਲੇਖਏ ॥</w:t>
      </w:r>
    </w:p>
    <w:p>
      <w:pPr>
        <w:spacing w:after="60"/>
        <w:jc w:val="center"/>
      </w:pPr>
      <w:r>
        <w:rPr>
          <w:b w:val="0"/>
          <w:i/>
          <w:color w:val="444444"/>
          <w:sz w:val="20"/>
        </w:rPr>
        <w:t>Sīgār miṭh ras bhog bhojan sabh jhūṭh kitai na lekhē.</w:t>
      </w:r>
    </w:p>
    <w:p>
      <w:pPr>
        <w:spacing w:after="200"/>
        <w:jc w:val="center"/>
      </w:pPr>
      <w:r>
        <w:rPr>
          <w:b w:val="0"/>
          <w:i w:val="0"/>
          <w:color w:val="006000"/>
          <w:sz w:val="22"/>
        </w:rPr>
        <w:t>Телесные украшения, сладкие вкусы и яства — всё это кажется ей пресным, всё это видится ей пустым и никчёмным.</w:t>
      </w:r>
    </w:p>
    <w:p/>
    <w:p>
      <w:pPr>
        <w:spacing w:before="160" w:after="40"/>
        <w:jc w:val="center"/>
      </w:pPr>
      <w:r>
        <w:rPr>
          <w:b/>
          <w:i w:val="0"/>
          <w:color w:val="550000"/>
          <w:sz w:val="26"/>
        </w:rPr>
        <w:t>ਮੈ ਮਤ ਜੋਬਨਿ ਗਰਬਿ ਗਾਲੀ ਦੁਧਾ ਥਣੀ ਨ ਆਵਏ ॥</w:t>
      </w:r>
    </w:p>
    <w:p>
      <w:pPr>
        <w:spacing w:after="60"/>
        <w:jc w:val="center"/>
      </w:pPr>
      <w:r>
        <w:rPr>
          <w:b w:val="0"/>
          <w:i/>
          <w:color w:val="444444"/>
          <w:sz w:val="20"/>
        </w:rPr>
        <w:t>Mai mat joban garab gālī dudhā thaṇī na āvē.</w:t>
      </w:r>
    </w:p>
    <w:p>
      <w:pPr>
        <w:spacing w:after="200"/>
        <w:jc w:val="center"/>
      </w:pPr>
      <w:r>
        <w:rPr>
          <w:b w:val="0"/>
          <w:i w:val="0"/>
          <w:color w:val="006000"/>
          <w:sz w:val="22"/>
        </w:rPr>
        <w:t>Та женщина, которую в молодости погубила гордыня, которая опьянена молодостью, словно вином, не получает встречи с мужем, и состояние счастливой супруги ей не достаётся.</w:t>
      </w:r>
    </w:p>
    <w:p/>
    <w:p>
      <w:pPr>
        <w:spacing w:before="160" w:after="40"/>
        <w:jc w:val="center"/>
      </w:pPr>
      <w:r>
        <w:rPr>
          <w:b/>
          <w:i w:val="0"/>
          <w:color w:val="550000"/>
          <w:sz w:val="26"/>
        </w:rPr>
        <w:t>ਨਾਨਕ ਸਾ ਧਨ ਮਿਲੈ ਮਿਲਾਈ ਬਿਨੁ ਪਿਰ ਨੀਦ ਨ ਆਵਏ ॥੧॥</w:t>
      </w:r>
    </w:p>
    <w:p>
      <w:pPr>
        <w:spacing w:after="60"/>
        <w:jc w:val="center"/>
      </w:pPr>
      <w:r>
        <w:rPr>
          <w:b w:val="0"/>
          <w:i/>
          <w:color w:val="444444"/>
          <w:sz w:val="20"/>
        </w:rPr>
        <w:t>Nānak sā dhan milai milāī bin pir nīd na āvē.1.</w:t>
      </w:r>
    </w:p>
    <w:p>
      <w:pPr>
        <w:spacing w:after="200"/>
        <w:jc w:val="center"/>
      </w:pPr>
      <w:r>
        <w:rPr>
          <w:b w:val="0"/>
          <w:i w:val="0"/>
          <w:color w:val="006000"/>
          <w:sz w:val="22"/>
        </w:rPr>
        <w:t>О Нанак, таково состояние той джив-невесты, что опьянена ложной мирской честью: во всю ночь своей жизни она не находит внутреннего покоя. Встретить Господа-Мужа она может лишь тогда, когда Гуру, став посредником, соединит её с Его стопами.1.</w:t>
      </w:r>
    </w:p>
    <w:p/>
    <w:p>
      <w:pPr>
        <w:spacing w:before="160" w:after="40"/>
        <w:jc w:val="center"/>
      </w:pPr>
      <w:r>
        <w:rPr>
          <w:b/>
          <w:i w:val="0"/>
          <w:color w:val="550000"/>
          <w:sz w:val="26"/>
        </w:rPr>
        <w:t>ਮੁੰਧ ਨਿਮਾਨੜੀਆ ਜੀਉ ਬਿਨੁ ਧਨੀ ਪਿਆਰੇ ॥</w:t>
      </w:r>
    </w:p>
    <w:p>
      <w:pPr>
        <w:spacing w:after="60"/>
        <w:jc w:val="center"/>
      </w:pPr>
      <w:r>
        <w:rPr>
          <w:b w:val="0"/>
          <w:i/>
          <w:color w:val="444444"/>
          <w:sz w:val="20"/>
        </w:rPr>
        <w:t>Muṇḍh nimānṛīā jīu bin dhanī piārē.</w:t>
      </w:r>
    </w:p>
    <w:p>
      <w:pPr>
        <w:spacing w:after="200"/>
        <w:jc w:val="center"/>
      </w:pPr>
      <w:r>
        <w:rPr>
          <w:b w:val="0"/>
          <w:i w:val="0"/>
          <w:color w:val="006000"/>
          <w:sz w:val="22"/>
        </w:rPr>
        <w:t>Без встречи с любимым мужем молодая женщина остаётся совсем унылой сердцем.</w:t>
      </w:r>
    </w:p>
    <w:p/>
    <w:p>
      <w:pPr>
        <w:spacing w:before="160" w:after="40"/>
        <w:jc w:val="center"/>
      </w:pPr>
      <w:r>
        <w:rPr>
          <w:b/>
          <w:i w:val="0"/>
          <w:color w:val="550000"/>
          <w:sz w:val="26"/>
        </w:rPr>
        <w:t>ਕਿਉ ਸੁਖੁ ਪਾਵੈਗੀ ਬਿਨੁ ਉਰ ਧਾਰੇ ॥</w:t>
      </w:r>
    </w:p>
    <w:p>
      <w:pPr>
        <w:spacing w:after="60"/>
        <w:jc w:val="center"/>
      </w:pPr>
      <w:r>
        <w:rPr>
          <w:b w:val="0"/>
          <w:i/>
          <w:color w:val="444444"/>
          <w:sz w:val="20"/>
        </w:rPr>
        <w:t>Kiū sukh pāvaigī bin ur dhārē.</w:t>
      </w:r>
    </w:p>
    <w:p>
      <w:pPr>
        <w:spacing w:after="200"/>
        <w:jc w:val="center"/>
      </w:pPr>
      <w:r>
        <w:rPr>
          <w:b w:val="0"/>
          <w:i w:val="0"/>
          <w:color w:val="006000"/>
          <w:sz w:val="22"/>
        </w:rPr>
        <w:t>Если муж не прижмёт её к своей груди, как может она ощутить счастье?</w:t>
      </w:r>
    </w:p>
    <w:p/>
    <w:p>
      <w:pPr>
        <w:spacing w:before="160" w:after="40"/>
        <w:jc w:val="center"/>
      </w:pPr>
      <w:r>
        <w:rPr>
          <w:b/>
          <w:i w:val="0"/>
          <w:color w:val="550000"/>
          <w:sz w:val="26"/>
        </w:rPr>
        <w:t>ਨਾਹ ਬਿਨੁ ਘਰ ਵਾਸੁ ਨਾਹੀ ਪੁਛਹੁ ਸਖੀ ਸਹੇਲੀਆ ॥</w:t>
      </w:r>
    </w:p>
    <w:p>
      <w:pPr>
        <w:spacing w:after="60"/>
        <w:jc w:val="center"/>
      </w:pPr>
      <w:r>
        <w:rPr>
          <w:b w:val="0"/>
          <w:i/>
          <w:color w:val="444444"/>
          <w:sz w:val="20"/>
        </w:rPr>
        <w:t>Nāh bin ghar vās nāhī puchhahu sakhī sahelīā.</w:t>
      </w:r>
    </w:p>
    <w:p>
      <w:pPr>
        <w:spacing w:after="200"/>
        <w:jc w:val="center"/>
      </w:pPr>
      <w:r>
        <w:rPr>
          <w:b w:val="0"/>
          <w:i w:val="0"/>
          <w:color w:val="006000"/>
          <w:sz w:val="22"/>
        </w:rPr>
        <w:t>Без мужа не бывает домашнего устроения. Если спросите других подруг и сестер, они дадут тот же ответ.</w:t>
      </w:r>
    </w:p>
    <w:p/>
    <w:p>
      <w:pPr>
        <w:spacing w:before="160" w:after="40"/>
        <w:jc w:val="center"/>
      </w:pPr>
      <w:r>
        <w:rPr>
          <w:b/>
          <w:i w:val="0"/>
          <w:color w:val="550000"/>
          <w:sz w:val="26"/>
        </w:rPr>
        <w:t>ਬਿਨੁ ਨਾਮ ਪ੍ਰੀਤਿ ਪਿਆਰੁ ਨਾਹੀ ਵਸਹਿ ਸਾਚਿ ਸੁਹੇਲੀਆ ॥ ਸਚੁ ਮਨਿ ਸਜਨ ਸੰਤੋਖਿ ਮੇਲਾ ਗੁਰਮਤੀ ਸਹੁ ਜਾਣਿਆ ॥</w:t>
      </w:r>
    </w:p>
    <w:p>
      <w:pPr>
        <w:spacing w:after="60"/>
        <w:jc w:val="center"/>
      </w:pPr>
      <w:r>
        <w:rPr>
          <w:b w:val="0"/>
          <w:i/>
          <w:color w:val="444444"/>
          <w:sz w:val="20"/>
        </w:rPr>
        <w:t>Bin nām prīt piār nāhī vasahi sāch suhelīā. Sach man sajan santoḵh melā gurmatī saho jāṇiā.</w:t>
      </w:r>
    </w:p>
    <w:p>
      <w:pPr>
        <w:spacing w:after="200"/>
        <w:jc w:val="center"/>
      </w:pPr>
      <w:r>
        <w:rPr>
          <w:b w:val="0"/>
          <w:i w:val="0"/>
          <w:color w:val="006000"/>
          <w:sz w:val="22"/>
        </w:rPr>
        <w:t>Без повторения Имени Божьего невозможно обрести Его любовь и привязанность. Счастливо могут жить только те джив-невесты, что соединяются с Именем вечно-пребывающего Господа. Та джив-невеста, в уме которой по наставлению Гуру поселяется Имя вечного Господа и которая живёт в довольстве, обретает встречу с Возлюбленным Господом и узнаёт Мужа-Господа как пребывающего рядом.</w:t>
      </w:r>
    </w:p>
    <w:p/>
    <w:p>
      <w:pPr>
        <w:spacing w:before="160" w:after="40"/>
        <w:jc w:val="center"/>
      </w:pPr>
      <w:r>
        <w:rPr>
          <w:b/>
          <w:i w:val="0"/>
          <w:color w:val="550000"/>
          <w:sz w:val="26"/>
        </w:rPr>
        <w:t>ਨਾਨਕ ਨਾਮੁ ਨ ਛੋਡੈ ਸਾ ਧਨ ਨਾਮਿ ਸਹਜਿ ਸਮਾਣੀਆ ॥੨॥</w:t>
      </w:r>
    </w:p>
    <w:p>
      <w:pPr>
        <w:spacing w:after="60"/>
        <w:jc w:val="center"/>
      </w:pPr>
      <w:r>
        <w:rPr>
          <w:b w:val="0"/>
          <w:i/>
          <w:color w:val="444444"/>
          <w:sz w:val="20"/>
        </w:rPr>
        <w:t>Nānak nām na chhoḍai sā dhan nām sahaj samāṇīā.2.</w:t>
      </w:r>
    </w:p>
    <w:p>
      <w:pPr>
        <w:spacing w:after="200"/>
        <w:jc w:val="center"/>
      </w:pPr>
      <w:r>
        <w:rPr>
          <w:b w:val="0"/>
          <w:i w:val="0"/>
          <w:color w:val="006000"/>
          <w:sz w:val="22"/>
        </w:rPr>
        <w:t>О Нанак, такая джив-невеста не оставляет повторения Имени Господа; соединившись с Именем, она пребывает в духовной устойчивости.2.</w:t>
      </w:r>
    </w:p>
    <w:p/>
    <w:p>
      <w:pPr>
        <w:spacing w:before="160" w:after="40"/>
        <w:jc w:val="center"/>
      </w:pPr>
      <w:r>
        <w:rPr>
          <w:b/>
          <w:i w:val="0"/>
          <w:color w:val="550000"/>
          <w:sz w:val="26"/>
        </w:rPr>
        <w:t>ਮਿਲੁ ਸਖੀ ਸਹੇਲੜੀਹੋ ਹਮ ਪਿਰੁ ਰਾਵੇਹਾ ॥</w:t>
      </w:r>
    </w:p>
    <w:p>
      <w:pPr>
        <w:spacing w:after="60"/>
        <w:jc w:val="center"/>
      </w:pPr>
      <w:r>
        <w:rPr>
          <w:b w:val="0"/>
          <w:i/>
          <w:color w:val="444444"/>
          <w:sz w:val="20"/>
        </w:rPr>
        <w:t>Mil sakhī sahelṛīho ham pir rāvehā.</w:t>
      </w:r>
    </w:p>
    <w:p>
      <w:pPr>
        <w:spacing w:after="200"/>
        <w:jc w:val="center"/>
      </w:pPr>
      <w:r>
        <w:rPr>
          <w:b w:val="0"/>
          <w:i w:val="0"/>
          <w:color w:val="006000"/>
          <w:sz w:val="22"/>
        </w:rPr>
        <w:t>О сёстры по сатсангу, соберёмся вместе и будем совместно воспевать Господа-Мужа.</w:t>
      </w:r>
    </w:p>
    <w:p/>
    <w:p>
      <w:pPr>
        <w:spacing w:before="160" w:after="40"/>
        <w:jc w:val="center"/>
      </w:pPr>
      <w:r>
        <w:rPr>
          <w:b/>
          <w:i w:val="0"/>
          <w:color w:val="550000"/>
          <w:sz w:val="26"/>
        </w:rPr>
        <w:t>ਗੁਰ ਪੁਛਿ ਲਿਖਉਗੀ ਜੀਉ ਸਬਦਿ ਸਨੇਹਾ ॥</w:t>
      </w:r>
    </w:p>
    <w:p>
      <w:pPr>
        <w:spacing w:after="60"/>
        <w:jc w:val="center"/>
      </w:pPr>
      <w:r>
        <w:rPr>
          <w:b w:val="0"/>
          <w:i/>
          <w:color w:val="444444"/>
          <w:sz w:val="20"/>
        </w:rPr>
        <w:t>Gur puchh likhaūgī jīu sabad sanēhā.</w:t>
      </w:r>
    </w:p>
    <w:p>
      <w:pPr>
        <w:spacing w:after="200"/>
        <w:jc w:val="center"/>
      </w:pPr>
      <w:r>
        <w:rPr>
          <w:b w:val="0"/>
          <w:i w:val="0"/>
          <w:color w:val="006000"/>
          <w:sz w:val="22"/>
        </w:rPr>
        <w:t>Сидя в сатсанге и приняв наставление Гуру, я через Шабад Гуру пошлю Господу-Мужу весть с просьбой прийти и встретиться.</w:t>
      </w:r>
    </w:p>
    <w:p/>
    <w:p>
      <w:pPr>
        <w:spacing w:before="160" w:after="40"/>
        <w:jc w:val="center"/>
      </w:pPr>
      <w:r>
        <w:rPr>
          <w:b/>
          <w:i w:val="0"/>
          <w:color w:val="550000"/>
          <w:sz w:val="26"/>
        </w:rPr>
        <w:t>ਸਬਦੁ ਸਾਚਾ ਗੁਰਿ ਦਿਖਾਇਆ ਮਨਮੁਖੀ ਪਛੁਤਾਣੀਆ ॥</w:t>
      </w:r>
    </w:p>
    <w:p>
      <w:pPr>
        <w:spacing w:after="60"/>
        <w:jc w:val="center"/>
      </w:pPr>
      <w:r>
        <w:rPr>
          <w:b w:val="0"/>
          <w:i/>
          <w:color w:val="444444"/>
          <w:sz w:val="20"/>
        </w:rPr>
        <w:t>Sabad sāchā gur dikhāiā manmukhī pachhutāṇīā.</w:t>
      </w:r>
    </w:p>
    <w:p>
      <w:pPr>
        <w:spacing w:after="200"/>
        <w:jc w:val="center"/>
      </w:pPr>
      <w:r>
        <w:rPr>
          <w:b w:val="0"/>
          <w:i w:val="0"/>
          <w:color w:val="006000"/>
          <w:sz w:val="22"/>
        </w:rPr>
        <w:t>Той джив-невесте, которой Гуру даровал Свой Шабад, Он показал вечно-пребывающего Господа как присутствующего рядом; а идущие за своим умом лишь продолжают раскаиваться.</w:t>
      </w:r>
    </w:p>
    <w:p/>
    <w:p>
      <w:pPr>
        <w:spacing w:before="160" w:after="40"/>
        <w:jc w:val="center"/>
      </w:pPr>
      <w:r>
        <w:rPr>
          <w:b/>
          <w:i w:val="0"/>
          <w:color w:val="550000"/>
          <w:sz w:val="26"/>
        </w:rPr>
        <w:t>ਨਿਕਸਿ ਜਾਤਉ ਰਹੈ ਅਸਥਿਰੁ ਜਾਮਿ ਸਚੁ ਪਛਾਣਿਆ ॥</w:t>
      </w:r>
    </w:p>
    <w:p>
      <w:pPr>
        <w:spacing w:after="60"/>
        <w:jc w:val="center"/>
      </w:pPr>
      <w:r>
        <w:rPr>
          <w:b w:val="0"/>
          <w:i/>
          <w:color w:val="444444"/>
          <w:sz w:val="20"/>
        </w:rPr>
        <w:t>Nikas jātau rahai asthir jām sach pachhāṇiā.</w:t>
      </w:r>
    </w:p>
    <w:p>
      <w:pPr>
        <w:spacing w:after="200"/>
        <w:jc w:val="center"/>
      </w:pPr>
      <w:r>
        <w:rPr>
          <w:b w:val="0"/>
          <w:i w:val="0"/>
          <w:color w:val="006000"/>
          <w:sz w:val="22"/>
        </w:rPr>
        <w:t>Когда по благодати Шабада она узнала вечно-пребывающего Господа как пребывающего рядом, тогда её ум, бегущий наружу за майей, успокоился.</w:t>
      </w:r>
    </w:p>
    <w:p/>
    <w:p>
      <w:pPr>
        <w:spacing w:before="160" w:after="40"/>
        <w:jc w:val="center"/>
      </w:pPr>
      <w:r>
        <w:rPr>
          <w:b/>
          <w:i w:val="0"/>
          <w:color w:val="550000"/>
          <w:sz w:val="26"/>
        </w:rPr>
        <w:t>ਸਾਚ ਕੀ ਮਤਿ ਸਦਾ ਨਉਤਨ ਸਬਦਿ ਨੇਹੁ ਨਵੇਲਓ ॥</w:t>
      </w:r>
    </w:p>
    <w:p>
      <w:pPr>
        <w:spacing w:after="60"/>
        <w:jc w:val="center"/>
      </w:pPr>
      <w:r>
        <w:rPr>
          <w:b w:val="0"/>
          <w:i/>
          <w:color w:val="444444"/>
          <w:sz w:val="20"/>
        </w:rPr>
        <w:t>Sāch kī mat sadā nautan sabad neh navēlo.</w:t>
      </w:r>
    </w:p>
    <w:p>
      <w:pPr>
        <w:spacing w:after="200"/>
        <w:jc w:val="center"/>
      </w:pPr>
      <w:r>
        <w:rPr>
          <w:b w:val="0"/>
          <w:i w:val="0"/>
          <w:color w:val="006000"/>
          <w:sz w:val="22"/>
        </w:rPr>
        <w:t>У той джив-невесты, в которой поселяется вечно-пребывающий Господь, разум всегда остаётся свежим и новым, никогда не загрязняясь пороками. По благодати Шабада в ней постоянно сохраняется всё новая любовь к Господу.</w:t>
      </w:r>
    </w:p>
    <w:p/>
    <w:p>
      <w:pPr>
        <w:spacing w:before="160" w:after="40"/>
        <w:jc w:val="center"/>
      </w:pPr>
      <w:r>
        <w:rPr>
          <w:b/>
          <w:i w:val="0"/>
          <w:color w:val="550000"/>
          <w:sz w:val="26"/>
        </w:rPr>
        <w:t>ਨਾਨਕ ਨਦਰੀ ਸਹਜਿ ਸਾਚਾ ਮਿਲਹੁ ਸਖੀ ਸਹੇਲੀਹੋ ॥੩॥</w:t>
      </w:r>
    </w:p>
    <w:p>
      <w:pPr>
        <w:spacing w:after="60"/>
        <w:jc w:val="center"/>
      </w:pPr>
      <w:r>
        <w:rPr>
          <w:b w:val="0"/>
          <w:i/>
          <w:color w:val="444444"/>
          <w:sz w:val="20"/>
        </w:rPr>
        <w:t>Nānak nadrī sahaj sāchā milahu sakhī sahelīho.3.</w:t>
      </w:r>
    </w:p>
    <w:p>
      <w:pPr>
        <w:spacing w:after="200"/>
        <w:jc w:val="center"/>
      </w:pPr>
      <w:r>
        <w:rPr>
          <w:b w:val="0"/>
          <w:i w:val="0"/>
          <w:color w:val="006000"/>
          <w:sz w:val="22"/>
        </w:rPr>
        <w:t>О Нанак, вечно-пребывающий Господь взглядом Своей милости удерживает такую джив-невесту в духовной устойчивости. О сёстры по сатсангу, соберёмся вместе и будем славить Господа.3.</w:t>
      </w:r>
    </w:p>
    <w:p/>
    <w:p>
      <w:pPr>
        <w:spacing w:before="160" w:after="40"/>
        <w:jc w:val="center"/>
      </w:pPr>
      <w:r>
        <w:rPr>
          <w:b/>
          <w:i w:val="0"/>
          <w:color w:val="550000"/>
          <w:sz w:val="26"/>
        </w:rPr>
        <w:t>ਮੇਰੀ ਇਛ ਪੁਨੀ ਜੀਉ ਹਮ ਘਰਿ ਸਾਜਨੁ ਆਇਆ ॥</w:t>
      </w:r>
    </w:p>
    <w:p>
      <w:pPr>
        <w:spacing w:after="60"/>
        <w:jc w:val="center"/>
      </w:pPr>
      <w:r>
        <w:rPr>
          <w:b w:val="0"/>
          <w:i/>
          <w:color w:val="444444"/>
          <w:sz w:val="20"/>
        </w:rPr>
        <w:t>Mērī ichh punī jīu ham ghar sājan āiā.</w:t>
      </w:r>
    </w:p>
    <w:p>
      <w:pPr>
        <w:spacing w:after="200"/>
        <w:jc w:val="center"/>
      </w:pPr>
      <w:r>
        <w:rPr>
          <w:b w:val="0"/>
          <w:i w:val="0"/>
          <w:color w:val="006000"/>
          <w:sz w:val="22"/>
        </w:rPr>
        <w:t>О подруги, моё сердечное желание исполнилось: в дом моего сердца пришёл и поселился Возлюбленный Господь.</w:t>
      </w:r>
    </w:p>
    <w:p/>
    <w:p>
      <w:pPr>
        <w:spacing w:before="160" w:after="40"/>
        <w:jc w:val="center"/>
      </w:pPr>
      <w:r>
        <w:rPr>
          <w:b/>
          <w:i w:val="0"/>
          <w:color w:val="550000"/>
          <w:sz w:val="26"/>
        </w:rPr>
        <w:t>ਮਿਲਿ ਵਰੁ ਨਾਰੀ ਮੰਗਲੁ ਗਾਇਆ ॥</w:t>
      </w:r>
    </w:p>
    <w:p>
      <w:pPr>
        <w:spacing w:after="60"/>
        <w:jc w:val="center"/>
      </w:pPr>
      <w:r>
        <w:rPr>
          <w:b w:val="0"/>
          <w:i/>
          <w:color w:val="444444"/>
          <w:sz w:val="20"/>
        </w:rPr>
        <w:t>Mil var nārī maṅgal gāiā.</w:t>
      </w:r>
    </w:p>
    <w:p>
      <w:pPr>
        <w:spacing w:after="200"/>
        <w:jc w:val="center"/>
      </w:pPr>
      <w:r>
        <w:rPr>
          <w:b w:val="0"/>
          <w:i w:val="0"/>
          <w:color w:val="006000"/>
          <w:sz w:val="22"/>
        </w:rPr>
        <w:t>Та джив-невеста, которой встречается Господь-Муж, — её органы познания, вместо того чтобы бежать к порокам, словно вместе поют песнь радости.</w:t>
      </w:r>
    </w:p>
    <w:p/>
    <w:p>
      <w:pPr>
        <w:spacing w:before="160" w:after="40"/>
        <w:jc w:val="center"/>
      </w:pPr>
      <w:r>
        <w:rPr>
          <w:b/>
          <w:i w:val="0"/>
          <w:color w:val="550000"/>
          <w:sz w:val="26"/>
        </w:rPr>
        <w:t>ਗੁਣ ਗਾਇ ਮੰਗਲੁ ਪ੍ਰੇਮਿ ਰਹਸੀ ਮੁੰਧ ਮਨਿ ਓਮਾਹਓ ॥</w:t>
      </w:r>
    </w:p>
    <w:p>
      <w:pPr>
        <w:spacing w:after="60"/>
        <w:jc w:val="center"/>
      </w:pPr>
      <w:r>
        <w:rPr>
          <w:b w:val="0"/>
          <w:i/>
          <w:color w:val="444444"/>
          <w:sz w:val="20"/>
        </w:rPr>
        <w:t>Guṇ gāi maṅgal prēm rahsī muṇḍh man omāho.</w:t>
      </w:r>
    </w:p>
    <w:p>
      <w:pPr>
        <w:spacing w:after="200"/>
        <w:jc w:val="center"/>
      </w:pPr>
      <w:r>
        <w:rPr>
          <w:b w:val="0"/>
          <w:i w:val="0"/>
          <w:color w:val="006000"/>
          <w:sz w:val="22"/>
        </w:rPr>
        <w:t>Воспевая песнь хвалы Господу, джив-невеста расцветает в волне любви к Нему, и в её уме поднимается порыв радости.</w:t>
      </w:r>
    </w:p>
    <w:p/>
    <w:p>
      <w:pPr>
        <w:spacing w:before="160" w:after="40"/>
        <w:jc w:val="center"/>
      </w:pPr>
      <w:r>
        <w:rPr>
          <w:b/>
          <w:i w:val="0"/>
          <w:color w:val="550000"/>
          <w:sz w:val="26"/>
        </w:rPr>
        <w:t>ਸਾਜਨ ਰਹੰਸੇ ਦੁਸਟ ਵਿਆਪੇ ਸਾਚੁ ਜਪਿ ਸਚੁ ਲਾਹਓ ॥</w:t>
      </w:r>
    </w:p>
    <w:p>
      <w:pPr>
        <w:spacing w:after="60"/>
        <w:jc w:val="center"/>
      </w:pPr>
      <w:r>
        <w:rPr>
          <w:b w:val="0"/>
          <w:i/>
          <w:color w:val="444444"/>
          <w:sz w:val="20"/>
        </w:rPr>
        <w:t>Sājan rahanse dusṭ viāpe sāch jap sach lāho.</w:t>
      </w:r>
    </w:p>
    <w:p>
      <w:pPr>
        <w:spacing w:after="200"/>
        <w:jc w:val="center"/>
      </w:pPr>
      <w:r>
        <w:rPr>
          <w:b w:val="0"/>
          <w:i w:val="0"/>
          <w:color w:val="006000"/>
          <w:sz w:val="22"/>
        </w:rPr>
        <w:t>Внутри неё расцветают добрые качества, злые пороки оказываются подавленными. Повторяя вечно-пребывающее Имя, она получает пользу непреходящей духовной жизни.</w:t>
      </w:r>
    </w:p>
    <w:p/>
    <w:p>
      <w:pPr>
        <w:spacing w:before="160" w:after="40"/>
        <w:jc w:val="center"/>
      </w:pPr>
      <w:r>
        <w:rPr>
          <w:b/>
          <w:i w:val="0"/>
          <w:color w:val="550000"/>
          <w:sz w:val="26"/>
        </w:rPr>
        <w:t>ਕਰ ਜੋੜਿ ਸਾ ਧਨ ਕਰੈ ਬਿਨਤੀ ਰੈਣਿ ਦਿਨੁ ਰਸਿ ਭਿੰਨੀਆ ॥</w:t>
      </w:r>
    </w:p>
    <w:p>
      <w:pPr>
        <w:spacing w:after="60"/>
        <w:jc w:val="center"/>
      </w:pPr>
      <w:r>
        <w:rPr>
          <w:b w:val="0"/>
          <w:i/>
          <w:color w:val="444444"/>
          <w:sz w:val="20"/>
        </w:rPr>
        <w:t>Kar joṛ sā dhan karai bintī raiṇ din ras bhiṇnīā.</w:t>
      </w:r>
    </w:p>
    <w:p>
      <w:pPr>
        <w:spacing w:after="200"/>
        <w:jc w:val="center"/>
      </w:pPr>
      <w:r>
        <w:rPr>
          <w:b w:val="0"/>
          <w:i w:val="0"/>
          <w:color w:val="006000"/>
          <w:sz w:val="22"/>
        </w:rPr>
        <w:t>Эта джив-невеста, день и ночь пропитанная нектаром любви к Господу, со сложенными руками непрестанно возносит молитвы у двора Господа-Мужа.</w:t>
      </w:r>
    </w:p>
    <w:p/>
    <w:p>
      <w:pPr>
        <w:spacing w:before="160" w:after="40"/>
        <w:jc w:val="center"/>
      </w:pPr>
      <w:r>
        <w:rPr>
          <w:b/>
          <w:i w:val="0"/>
          <w:color w:val="550000"/>
          <w:sz w:val="26"/>
        </w:rPr>
        <w:t>ਨਾਨਕ ਪਿਰੁ ਧਨ ਕਰਹਿ ਰਲੀਆ ਇਛ ਮੇਰੀ ਪੁੰਨੀਆ ॥੪॥੧॥</w:t>
      </w:r>
    </w:p>
    <w:p>
      <w:pPr>
        <w:spacing w:after="60"/>
        <w:jc w:val="center"/>
      </w:pPr>
      <w:r>
        <w:rPr>
          <w:b w:val="0"/>
          <w:i/>
          <w:color w:val="444444"/>
          <w:sz w:val="20"/>
        </w:rPr>
        <w:t>Nānak pir dhan kareh ralīā ichh mērī puṇnīā.4.1.</w:t>
      </w:r>
    </w:p>
    <w:p>
      <w:pPr>
        <w:spacing w:after="200"/>
        <w:jc w:val="center"/>
      </w:pPr>
      <w:r>
        <w:rPr>
          <w:b w:val="0"/>
          <w:i w:val="0"/>
          <w:color w:val="006000"/>
          <w:sz w:val="22"/>
        </w:rPr>
        <w:t>О Нанак, Господь-Муж и эта джив-невеста вместе вкушают духовное блаженство на ложе её сердца. О подруги, моё сердечное желание исполнилось: в доме моего сердца поселился Возлюбленный Господь.4.1.</w:t>
      </w:r>
    </w:p>
    <w:p/>
    <w:p>
      <w:pPr>
        <w:spacing w:before="360" w:after="200"/>
        <w:jc w:val="center"/>
      </w:pPr>
      <w:r>
        <w:rPr>
          <w:b/>
          <w:color w:val="222222"/>
          <w:sz w:val="26"/>
        </w:rPr>
        <w:t>АНГ 243</w:t>
      </w:r>
    </w:p>
    <w:p>
      <w:pPr>
        <w:spacing w:before="160" w:after="40"/>
        <w:jc w:val="center"/>
      </w:pPr>
      <w:r>
        <w:rPr>
          <w:b/>
          <w:i w:val="0"/>
          <w:color w:val="550000"/>
          <w:sz w:val="26"/>
        </w:rPr>
        <w:t>ਗਉੜੀ ਛੰਤ ਮਹਲਾ ੧ ॥</w:t>
      </w:r>
    </w:p>
    <w:p>
      <w:pPr>
        <w:spacing w:after="60"/>
        <w:jc w:val="center"/>
      </w:pPr>
      <w:r>
        <w:rPr>
          <w:b w:val="0"/>
          <w:i/>
          <w:color w:val="444444"/>
          <w:sz w:val="20"/>
        </w:rPr>
        <w:t>gaurī chhant mehlā 1</w:t>
      </w:r>
    </w:p>
    <w:p/>
    <w:p>
      <w:pPr>
        <w:spacing w:before="160" w:after="40"/>
        <w:jc w:val="center"/>
      </w:pPr>
      <w:r>
        <w:rPr>
          <w:b/>
          <w:i w:val="0"/>
          <w:color w:val="550000"/>
          <w:sz w:val="26"/>
        </w:rPr>
        <w:t>ਸੁਣਿ ਨਾਹ ਪ੍ਰਭੂ ਜੀਉ ਏਕਲੜੀ ਬਨ ਮਾਹੇ ॥</w:t>
      </w:r>
    </w:p>
    <w:p>
      <w:pPr>
        <w:spacing w:after="60"/>
        <w:jc w:val="center"/>
      </w:pPr>
      <w:r>
        <w:rPr>
          <w:b w:val="0"/>
          <w:i/>
          <w:color w:val="444444"/>
          <w:sz w:val="20"/>
        </w:rPr>
        <w:t>suṇ nāh prabhū jīu ēkalṛī ban māhē</w:t>
      </w:r>
    </w:p>
    <w:p>
      <w:pPr>
        <w:spacing w:after="200"/>
        <w:jc w:val="center"/>
      </w:pPr>
      <w:r>
        <w:rPr>
          <w:b w:val="0"/>
          <w:i w:val="0"/>
          <w:color w:val="006000"/>
          <w:sz w:val="22"/>
        </w:rPr>
        <w:t>О Господь, мой Хозяин! Услышь мою молитву. Без Тебя я, душа-невеста, одна в этом лесу мира.</w:t>
      </w:r>
    </w:p>
    <w:p/>
    <w:p>
      <w:pPr>
        <w:spacing w:before="160" w:after="40"/>
        <w:jc w:val="center"/>
      </w:pPr>
      <w:r>
        <w:rPr>
          <w:b/>
          <w:i w:val="0"/>
          <w:color w:val="550000"/>
          <w:sz w:val="26"/>
        </w:rPr>
        <w:t>ਕਿਉ ਧੀਰੈਗੀ ਨਾਹ ਬਿਨਾ ਪ੍ਰਭ ਵੇਪਰਵਾਹੇ ॥</w:t>
      </w:r>
    </w:p>
    <w:p>
      <w:pPr>
        <w:spacing w:after="60"/>
        <w:jc w:val="center"/>
      </w:pPr>
      <w:r>
        <w:rPr>
          <w:b w:val="0"/>
          <w:i/>
          <w:color w:val="444444"/>
          <w:sz w:val="20"/>
        </w:rPr>
        <w:t>kiu dhīraigī nāh binā prabh vēparvāhē</w:t>
      </w:r>
    </w:p>
    <w:p>
      <w:pPr>
        <w:spacing w:after="200"/>
        <w:jc w:val="center"/>
      </w:pPr>
      <w:r>
        <w:rPr>
          <w:b w:val="0"/>
          <w:i w:val="0"/>
          <w:color w:val="006000"/>
          <w:sz w:val="22"/>
        </w:rPr>
        <w:t>О беззаботный Господь! Без Тебя, моего Хозяина, моя душа не может обрести терпение.</w:t>
      </w:r>
    </w:p>
    <w:p/>
    <w:p>
      <w:pPr>
        <w:spacing w:before="160" w:after="40"/>
        <w:jc w:val="center"/>
      </w:pPr>
      <w:r>
        <w:rPr>
          <w:b/>
          <w:i w:val="0"/>
          <w:color w:val="550000"/>
          <w:sz w:val="26"/>
        </w:rPr>
        <w:t>ਧਨ ਨਾਹ ਬਾਝਹੁ ਰਹਿ ਨ ਸਾਕੈ ਬਿਖਮ ਰੈਣਿ ਘਣੇਰੀਆ ॥</w:t>
      </w:r>
    </w:p>
    <w:p>
      <w:pPr>
        <w:spacing w:after="60"/>
        <w:jc w:val="center"/>
      </w:pPr>
      <w:r>
        <w:rPr>
          <w:b w:val="0"/>
          <w:i/>
          <w:color w:val="444444"/>
          <w:sz w:val="20"/>
        </w:rPr>
        <w:t>dhan nāh bājhahu rahi na sākai bikham raiṇ ghaṇērīā</w:t>
      </w:r>
    </w:p>
    <w:p>
      <w:pPr>
        <w:spacing w:after="200"/>
        <w:jc w:val="center"/>
      </w:pPr>
      <w:r>
        <w:rPr>
          <w:b w:val="0"/>
          <w:i w:val="0"/>
          <w:color w:val="006000"/>
          <w:sz w:val="22"/>
        </w:rPr>
        <w:t>Душа-невеста не может жить без Господа-Супруга; без Него ночь её жизни проходит очень тяжело.</w:t>
      </w:r>
    </w:p>
    <w:p/>
    <w:p>
      <w:pPr>
        <w:spacing w:before="160" w:after="40"/>
        <w:jc w:val="center"/>
      </w:pPr>
      <w:r>
        <w:rPr>
          <w:b/>
          <w:i w:val="0"/>
          <w:color w:val="550000"/>
          <w:sz w:val="26"/>
        </w:rPr>
        <w:t>ਨਹ ਨੀਦ ਆਵੈ ਪ੍ਰੇਮੁ ਭਾਵੈ ਸੁਣਿ ਬੇਨੰਤੀ ਮੇਰੀਆ ॥</w:t>
      </w:r>
    </w:p>
    <w:p>
      <w:pPr>
        <w:spacing w:after="60"/>
        <w:jc w:val="center"/>
      </w:pPr>
      <w:r>
        <w:rPr>
          <w:b w:val="0"/>
          <w:i/>
          <w:color w:val="444444"/>
          <w:sz w:val="20"/>
        </w:rPr>
        <w:t>nah nīd āvai prēmu bhāvai suṇ bēnantī mērīā</w:t>
      </w:r>
    </w:p>
    <w:p>
      <w:pPr>
        <w:spacing w:after="200"/>
        <w:jc w:val="center"/>
      </w:pPr>
      <w:r>
        <w:rPr>
          <w:b w:val="0"/>
          <w:i w:val="0"/>
          <w:color w:val="006000"/>
          <w:sz w:val="22"/>
        </w:rPr>
        <w:t>О Господь-Супруг! Услышь мою молитву; мне дорога Твоя любовь, и в разлуке с Тобой я не могу обрести покоя.</w:t>
      </w:r>
    </w:p>
    <w:p/>
    <w:p>
      <w:pPr>
        <w:spacing w:before="160" w:after="40"/>
        <w:jc w:val="center"/>
      </w:pPr>
      <w:r>
        <w:rPr>
          <w:b/>
          <w:i w:val="0"/>
          <w:color w:val="550000"/>
          <w:sz w:val="26"/>
        </w:rPr>
        <w:t>ਬਾਝਹੁ ਪਿਆਰੇ ਕੋਇ ਨ ਸਾਰੇ ਏਕਲੜੀ ਕੁਰਲਾਏ ॥</w:t>
      </w:r>
    </w:p>
    <w:p>
      <w:pPr>
        <w:spacing w:after="60"/>
        <w:jc w:val="center"/>
      </w:pPr>
      <w:r>
        <w:rPr>
          <w:b w:val="0"/>
          <w:i/>
          <w:color w:val="444444"/>
          <w:sz w:val="20"/>
        </w:rPr>
        <w:t>bājhahu piārē kōi na sārē ēkalṛī kurlāē</w:t>
      </w:r>
    </w:p>
    <w:p>
      <w:pPr>
        <w:spacing w:after="200"/>
        <w:jc w:val="center"/>
      </w:pPr>
      <w:r>
        <w:rPr>
          <w:b w:val="0"/>
          <w:i w:val="0"/>
          <w:color w:val="006000"/>
          <w:sz w:val="22"/>
        </w:rPr>
        <w:t>Без дорогого Господа-Супруга никто не спрашивает об этой душе. Она одна и плачет в этом лесу мира.</w:t>
      </w:r>
    </w:p>
    <w:p/>
    <w:p>
      <w:pPr>
        <w:spacing w:before="160" w:after="40"/>
        <w:jc w:val="center"/>
      </w:pPr>
      <w:r>
        <w:rPr>
          <w:b/>
          <w:i w:val="0"/>
          <w:color w:val="550000"/>
          <w:sz w:val="26"/>
        </w:rPr>
        <w:t>ਨਾਨਕ ਸਾ ਧਨ ਮਿਲੈ ਮਿਲਾਈ ਬਿਨੁ ਪ੍ਰੀਤਮ ਦੁਖੁ ਪਾਏ ॥੧॥</w:t>
      </w:r>
    </w:p>
    <w:p>
      <w:pPr>
        <w:spacing w:after="60"/>
        <w:jc w:val="center"/>
      </w:pPr>
      <w:r>
        <w:rPr>
          <w:b w:val="0"/>
          <w:i/>
          <w:color w:val="444444"/>
          <w:sz w:val="20"/>
        </w:rPr>
        <w:t>nānak sā dhan milai milāī bin prītam dukh pāē</w:t>
      </w:r>
    </w:p>
    <w:p>
      <w:pPr>
        <w:spacing w:after="200"/>
        <w:jc w:val="center"/>
      </w:pPr>
      <w:r>
        <w:rPr>
          <w:b w:val="0"/>
          <w:i w:val="0"/>
          <w:color w:val="006000"/>
          <w:sz w:val="22"/>
        </w:rPr>
        <w:t>Но, о Нанак, душа-невеста может встретить Господа-Супруга только тогда, когда Гуру соединит её с Ним; иначе без Возлюбленного Господа она терпит одни лишь страдания.</w:t>
      </w:r>
    </w:p>
    <w:p/>
    <w:p>
      <w:pPr>
        <w:spacing w:before="160" w:after="40"/>
        <w:jc w:val="center"/>
      </w:pPr>
      <w:r>
        <w:rPr>
          <w:b/>
          <w:i w:val="0"/>
          <w:color w:val="550000"/>
          <w:sz w:val="26"/>
        </w:rPr>
        <w:t>ਪਿਰਿ ਛੋਡਿਅੜੀ ਜੀਉ ਕਵਣੁ ਮਿਲਾਵੈ ॥</w:t>
      </w:r>
    </w:p>
    <w:p>
      <w:pPr>
        <w:spacing w:after="60"/>
        <w:jc w:val="center"/>
      </w:pPr>
      <w:r>
        <w:rPr>
          <w:b w:val="0"/>
          <w:i/>
          <w:color w:val="444444"/>
          <w:sz w:val="20"/>
        </w:rPr>
        <w:t>pir chhoḍiaṛī jīu kavaṇ milāvai</w:t>
      </w:r>
    </w:p>
    <w:p>
      <w:pPr>
        <w:spacing w:after="200"/>
        <w:jc w:val="center"/>
      </w:pPr>
      <w:r>
        <w:rPr>
          <w:b w:val="0"/>
          <w:i w:val="0"/>
          <w:color w:val="006000"/>
          <w:sz w:val="22"/>
        </w:rPr>
        <w:t>О подруга! Ту, которую супруг забыл, кто ещё сможет соединить с Господом-Супругом?</w:t>
      </w:r>
    </w:p>
    <w:p/>
    <w:p>
      <w:pPr>
        <w:spacing w:before="160" w:after="40"/>
        <w:jc w:val="center"/>
      </w:pPr>
      <w:r>
        <w:rPr>
          <w:b/>
          <w:i w:val="0"/>
          <w:color w:val="550000"/>
          <w:sz w:val="26"/>
        </w:rPr>
        <w:t>ਰਸਿ ਪ੍ਰੇਮਿ ਮਿਲੀ ਜੀਉ ਸਬਦਿ ਸੁਹਾਵੈ ॥</w:t>
      </w:r>
    </w:p>
    <w:p>
      <w:pPr>
        <w:spacing w:after="60"/>
        <w:jc w:val="center"/>
      </w:pPr>
      <w:r>
        <w:rPr>
          <w:b w:val="0"/>
          <w:i/>
          <w:color w:val="444444"/>
          <w:sz w:val="20"/>
        </w:rPr>
        <w:t>rasi prēmi milī jīu sabadi suhāvai</w:t>
      </w:r>
    </w:p>
    <w:p>
      <w:pPr>
        <w:spacing w:after="200"/>
        <w:jc w:val="center"/>
      </w:pPr>
      <w:r>
        <w:rPr>
          <w:b w:val="0"/>
          <w:i w:val="0"/>
          <w:color w:val="006000"/>
          <w:sz w:val="22"/>
        </w:rPr>
        <w:t>О подруга! Та душа-невеста, которая через Шабад Гуру соединяется со вкусом Имени и со вкусом любви к Господу, становится прекрасной внутри.</w:t>
      </w:r>
    </w:p>
    <w:p/>
    <w:p>
      <w:pPr>
        <w:spacing w:before="160" w:after="40"/>
        <w:jc w:val="center"/>
      </w:pPr>
      <w:r>
        <w:rPr>
          <w:b/>
          <w:i w:val="0"/>
          <w:color w:val="550000"/>
          <w:sz w:val="26"/>
        </w:rPr>
        <w:t>ਸਬਦੇ ਸੁਹਾਵੈ ਤਾ ਪਤਿ ਪਾਵੈ ਦੀਪਕ ਦੇਹ ਉਜਾਰੈ ॥</w:t>
      </w:r>
    </w:p>
    <w:p>
      <w:pPr>
        <w:spacing w:after="60"/>
        <w:jc w:val="center"/>
      </w:pPr>
      <w:r>
        <w:rPr>
          <w:b w:val="0"/>
          <w:i/>
          <w:color w:val="444444"/>
          <w:sz w:val="20"/>
        </w:rPr>
        <w:t>sabadē suhāvai tā pat pāvai dīpak dēh ujārai</w:t>
      </w:r>
    </w:p>
    <w:p>
      <w:pPr>
        <w:spacing w:after="200"/>
        <w:jc w:val="center"/>
      </w:pPr>
      <w:r>
        <w:rPr>
          <w:b w:val="0"/>
          <w:i w:val="0"/>
          <w:color w:val="006000"/>
          <w:sz w:val="22"/>
        </w:rPr>
        <w:t>Когда через Шабад Гуру душа-невеста становится прекрасной внутри, тогда она обретает честь и в этом мире, и в будущем; светильник знания озаряет её тело, её сердце.</w:t>
      </w:r>
    </w:p>
    <w:p/>
    <w:p>
      <w:pPr>
        <w:spacing w:before="160" w:after="40"/>
        <w:jc w:val="center"/>
      </w:pPr>
      <w:r>
        <w:rPr>
          <w:b/>
          <w:i w:val="0"/>
          <w:color w:val="550000"/>
          <w:sz w:val="26"/>
        </w:rPr>
        <w:t>ਸੁਣਿ ਸਖੀ ਸਹੇਲੀ ਸਾਚਿ ਸੁਹੇਲੀ ਸਾਚੇ ਕੇ ਗੁਣ ਸਾਰੈ ॥</w:t>
      </w:r>
    </w:p>
    <w:p>
      <w:pPr>
        <w:spacing w:after="60"/>
        <w:jc w:val="center"/>
      </w:pPr>
      <w:r>
        <w:rPr>
          <w:b w:val="0"/>
          <w:i/>
          <w:color w:val="444444"/>
          <w:sz w:val="20"/>
        </w:rPr>
        <w:t>suṇ sakhī sahēlī sāchi suhēlī sāchē kē guṇ sārē</w:t>
      </w:r>
    </w:p>
    <w:p>
      <w:pPr>
        <w:spacing w:after="200"/>
        <w:jc w:val="center"/>
      </w:pPr>
      <w:r>
        <w:rPr>
          <w:b w:val="0"/>
          <w:i w:val="0"/>
          <w:color w:val="006000"/>
          <w:sz w:val="22"/>
        </w:rPr>
        <w:t>О подруга, слушай! Та душа-невеста, которая помнит достоинства Вечного Господа, соединяясь с Ним, обретает покой.</w:t>
      </w:r>
    </w:p>
    <w:p/>
    <w:p>
      <w:pPr>
        <w:spacing w:before="160" w:after="40"/>
        <w:jc w:val="center"/>
      </w:pPr>
      <w:r>
        <w:rPr>
          <w:b/>
          <w:i w:val="0"/>
          <w:color w:val="550000"/>
          <w:sz w:val="26"/>
        </w:rPr>
        <w:t>ਸਤਿਗੁਰਿ ਮੇਲੀ ਤਾ ਪਿਰਿ ਰਾਵੀ ਬਿਗਸੀ ਅੰਮ੍ਰਿਤ ਬਾਣੀ ॥</w:t>
      </w:r>
    </w:p>
    <w:p>
      <w:pPr>
        <w:spacing w:after="60"/>
        <w:jc w:val="center"/>
      </w:pPr>
      <w:r>
        <w:rPr>
          <w:b w:val="0"/>
          <w:i/>
          <w:color w:val="444444"/>
          <w:sz w:val="20"/>
        </w:rPr>
        <w:t>satiguri mėlī tā piri rāvī bigsī amrit bāṇī</w:t>
      </w:r>
    </w:p>
    <w:p>
      <w:pPr>
        <w:spacing w:after="200"/>
        <w:jc w:val="center"/>
      </w:pPr>
      <w:r>
        <w:rPr>
          <w:b w:val="0"/>
          <w:i w:val="0"/>
          <w:color w:val="006000"/>
          <w:sz w:val="22"/>
        </w:rPr>
        <w:t>Когда Сатгуру соединил её со своим Шабадом, тогда Господь-Супруг принял её к Своим стопам, и по милости Бани, дарующей духовную жизнь, лотос её сердца расцвёл.</w:t>
      </w:r>
    </w:p>
    <w:p/>
    <w:p>
      <w:pPr>
        <w:spacing w:before="160" w:after="40"/>
        <w:jc w:val="center"/>
      </w:pPr>
      <w:r>
        <w:rPr>
          <w:b/>
          <w:i w:val="0"/>
          <w:color w:val="550000"/>
          <w:sz w:val="26"/>
        </w:rPr>
        <w:t>ਨਾਨਕ ਸਾ ਧਨ ਤਾ ਪਿਰੁ ਰਾਵੇ ਜਾ ਤਿਸ ਕੈ ਮਨਿ ਭਾਣੀ ॥੨॥</w:t>
      </w:r>
    </w:p>
    <w:p>
      <w:pPr>
        <w:spacing w:after="60"/>
        <w:jc w:val="center"/>
      </w:pPr>
      <w:r>
        <w:rPr>
          <w:b w:val="0"/>
          <w:i/>
          <w:color w:val="444444"/>
          <w:sz w:val="20"/>
        </w:rPr>
        <w:t>nānak sā dhan tā pir rāvē jā tis kai man bhāṇī</w:t>
      </w:r>
    </w:p>
    <w:p>
      <w:pPr>
        <w:spacing w:after="200"/>
        <w:jc w:val="center"/>
      </w:pPr>
      <w:r>
        <w:rPr>
          <w:b w:val="0"/>
          <w:i w:val="0"/>
          <w:color w:val="006000"/>
          <w:sz w:val="22"/>
        </w:rPr>
        <w:t>О Нанак! Душа-невеста соединяется с Господом-Супругом только тогда, когда через Шабад Гуру становится любимой в Его сердце.</w:t>
      </w:r>
    </w:p>
    <w:p/>
    <w:p>
      <w:pPr>
        <w:spacing w:before="160" w:after="40"/>
        <w:jc w:val="center"/>
      </w:pPr>
      <w:r>
        <w:rPr>
          <w:b/>
          <w:i w:val="0"/>
          <w:color w:val="550000"/>
          <w:sz w:val="26"/>
        </w:rPr>
        <w:t>ਮਾਇਆ ਮੋਹਣੀ ਨੀਘਰੀਆ ਜੀਉ ਕੂੜਿ ਮੁਠੀ ਕੂੜਿਆਰੇ ॥</w:t>
      </w:r>
    </w:p>
    <w:p>
      <w:pPr>
        <w:spacing w:after="60"/>
        <w:jc w:val="center"/>
      </w:pPr>
      <w:r>
        <w:rPr>
          <w:b w:val="0"/>
          <w:i/>
          <w:color w:val="444444"/>
          <w:sz w:val="20"/>
        </w:rPr>
        <w:t>māiā mōhaṇī nīgharīā jīu kūṛ muṭhī kūṛiārē</w:t>
      </w:r>
    </w:p>
    <w:p>
      <w:pPr>
        <w:spacing w:after="200"/>
        <w:jc w:val="center"/>
      </w:pPr>
      <w:r>
        <w:rPr>
          <w:b w:val="0"/>
          <w:i w:val="0"/>
          <w:color w:val="006000"/>
          <w:sz w:val="22"/>
        </w:rPr>
        <w:t>О подруга! Ту душу-невесту, которую очаровала обманчивая майя, которую обманула любовь к тленным вещам, поглотила торговля тленным.</w:t>
      </w:r>
    </w:p>
    <w:p/>
    <w:p>
      <w:pPr>
        <w:spacing w:before="160" w:after="40"/>
        <w:jc w:val="center"/>
      </w:pPr>
      <w:r>
        <w:rPr>
          <w:b/>
          <w:i w:val="0"/>
          <w:color w:val="550000"/>
          <w:sz w:val="26"/>
        </w:rPr>
        <w:t>ਕਿਉ ਖੂਲੈ ਗਲ ਜੇਵੜੀਆ ਜੀਉ ਬਿਨੁ ਗੁਰ ਅਤਿ ਪਿਆਰੇ ॥</w:t>
      </w:r>
    </w:p>
    <w:p>
      <w:pPr>
        <w:spacing w:after="60"/>
        <w:jc w:val="center"/>
      </w:pPr>
      <w:r>
        <w:rPr>
          <w:b w:val="0"/>
          <w:i/>
          <w:color w:val="444444"/>
          <w:sz w:val="20"/>
        </w:rPr>
        <w:t>kiu khūlai gal jēvaṛīā jīu bin gur ati piārē</w:t>
      </w:r>
    </w:p>
    <w:p>
      <w:pPr>
        <w:spacing w:after="200"/>
        <w:jc w:val="center"/>
      </w:pPr>
      <w:r>
        <w:rPr>
          <w:b w:val="0"/>
          <w:i w:val="0"/>
          <w:color w:val="006000"/>
          <w:sz w:val="22"/>
        </w:rPr>
        <w:t>Петля на её шее не может развязаться без помощи бесконечно дорогого Гуру.</w:t>
      </w:r>
    </w:p>
    <w:p/>
    <w:p>
      <w:pPr>
        <w:spacing w:before="160" w:after="40"/>
        <w:jc w:val="center"/>
      </w:pPr>
      <w:r>
        <w:rPr>
          <w:b/>
          <w:i w:val="0"/>
          <w:color w:val="550000"/>
          <w:sz w:val="26"/>
        </w:rPr>
        <w:t>ਹਰਿ ਪ੍ਰੀਤਿ ਪਿਆਰੇ ਸਬਦਿ ਵੀਚਾਰੇ ਤਿਸ ਹੀ ਕਾ ਸੋ ਹੋਵੈ ॥</w:t>
      </w:r>
    </w:p>
    <w:p>
      <w:pPr>
        <w:spacing w:after="60"/>
        <w:jc w:val="center"/>
      </w:pPr>
      <w:r>
        <w:rPr>
          <w:b w:val="0"/>
          <w:i/>
          <w:color w:val="444444"/>
          <w:sz w:val="20"/>
        </w:rPr>
        <w:t>har prīti piārē sabadi vīchārē tis hī kā sō hōvai</w:t>
      </w:r>
    </w:p>
    <w:p>
      <w:pPr>
        <w:spacing w:after="200"/>
        <w:jc w:val="center"/>
      </w:pPr>
      <w:r>
        <w:rPr>
          <w:b w:val="0"/>
          <w:i w:val="0"/>
          <w:color w:val="006000"/>
          <w:sz w:val="22"/>
        </w:rPr>
        <w:t>Тот, кто любит Господа и через Шабад Гуру размышляет о качествах Господа, становится Его слугой.</w:t>
      </w:r>
    </w:p>
    <w:p/>
    <w:p>
      <w:pPr>
        <w:spacing w:before="160" w:after="40"/>
        <w:jc w:val="center"/>
      </w:pPr>
      <w:r>
        <w:rPr>
          <w:b/>
          <w:i w:val="0"/>
          <w:color w:val="550000"/>
          <w:sz w:val="26"/>
        </w:rPr>
        <w:t>ਪੁੰਨ ਦਾਨ ਅਨੇਕ ਨਾਵਣ ਕਿਉ ਅੰਤਰ ਮਲੁ ਧੋਵੈ ॥</w:t>
      </w:r>
    </w:p>
    <w:p>
      <w:pPr>
        <w:spacing w:after="60"/>
        <w:jc w:val="center"/>
      </w:pPr>
      <w:r>
        <w:rPr>
          <w:b w:val="0"/>
          <w:i/>
          <w:color w:val="444444"/>
          <w:sz w:val="20"/>
        </w:rPr>
        <w:t>puṇn dān anēk nāvaṇ kiu antar malu dhōvai</w:t>
      </w:r>
    </w:p>
    <w:p>
      <w:pPr>
        <w:spacing w:after="200"/>
        <w:jc w:val="center"/>
      </w:pPr>
      <w:r>
        <w:rPr>
          <w:b w:val="0"/>
          <w:i w:val="0"/>
          <w:color w:val="006000"/>
          <w:sz w:val="22"/>
        </w:rPr>
        <w:t>Без симрана и без восхваления Господа даже множеством подаяний и множеством омовений в тиртхах человек не может смыть внутреннюю грязь пороков.</w:t>
      </w:r>
    </w:p>
    <w:p/>
    <w:p>
      <w:pPr>
        <w:spacing w:before="160" w:after="40"/>
        <w:jc w:val="center"/>
      </w:pPr>
      <w:r>
        <w:rPr>
          <w:b/>
          <w:i w:val="0"/>
          <w:color w:val="550000"/>
          <w:sz w:val="26"/>
        </w:rPr>
        <w:t>ਨਾਮ ਬਿਨਾ ਗਤਿ ਕੋਇ ਨ ਪਾਵੈ ਹਠਿ ਨਿਗ੍ਰਹਿ ਬੇਬਾਣੈ ॥</w:t>
      </w:r>
    </w:p>
    <w:p>
      <w:pPr>
        <w:spacing w:after="60"/>
        <w:jc w:val="center"/>
      </w:pPr>
      <w:r>
        <w:rPr>
          <w:b w:val="0"/>
          <w:i/>
          <w:color w:val="444444"/>
          <w:sz w:val="20"/>
        </w:rPr>
        <w:t>nām binā gat kōi na pāvai haṭhi nigrahi bēbāṇai</w:t>
      </w:r>
    </w:p>
    <w:p>
      <w:pPr>
        <w:spacing w:after="200"/>
        <w:jc w:val="center"/>
      </w:pPr>
      <w:r>
        <w:rPr>
          <w:b w:val="0"/>
          <w:i w:val="0"/>
          <w:color w:val="006000"/>
          <w:sz w:val="22"/>
        </w:rPr>
        <w:t>Упрямыми усилиями, попытками обуздать чувства и уходом в лес никто не достигает высокого духовного состояния, если не помнит Имя Бога.</w:t>
      </w:r>
    </w:p>
    <w:p/>
    <w:p>
      <w:pPr>
        <w:spacing w:before="160" w:after="40"/>
        <w:jc w:val="center"/>
      </w:pPr>
      <w:r>
        <w:rPr>
          <w:b/>
          <w:i w:val="0"/>
          <w:color w:val="550000"/>
          <w:sz w:val="26"/>
        </w:rPr>
        <w:t>ਨਾਨਕ ਸਚ ਘਰੁ ਸਬਦਿ ਸਿਞਾਪੈ ਦੁਬਿਧਾ ਮਹਲੁ ਕਿ ਜਾਣੈ ॥੩॥</w:t>
      </w:r>
    </w:p>
    <w:p>
      <w:pPr>
        <w:spacing w:after="60"/>
        <w:jc w:val="center"/>
      </w:pPr>
      <w:r>
        <w:rPr>
          <w:b w:val="0"/>
          <w:i/>
          <w:color w:val="444444"/>
          <w:sz w:val="20"/>
        </w:rPr>
        <w:t>nānak sach ghar sabadi siñāpai dubidhā mahal ki jāṇai</w:t>
      </w:r>
    </w:p>
    <w:p>
      <w:pPr>
        <w:spacing w:after="200"/>
        <w:jc w:val="center"/>
      </w:pPr>
      <w:r>
        <w:rPr>
          <w:b w:val="0"/>
          <w:i w:val="0"/>
          <w:color w:val="006000"/>
          <w:sz w:val="22"/>
        </w:rPr>
        <w:t>О Нанак! Двор Вечного Господа можно узнать только через Шабад Гуру. С надеждой на какую-либо иную опору, кроме Господа, этот Двор найти нельзя.</w:t>
      </w:r>
    </w:p>
    <w:p/>
    <w:p>
      <w:pPr>
        <w:spacing w:before="160" w:after="40"/>
        <w:jc w:val="center"/>
      </w:pPr>
      <w:r>
        <w:rPr>
          <w:b/>
          <w:i w:val="0"/>
          <w:color w:val="550000"/>
          <w:sz w:val="26"/>
        </w:rPr>
        <w:t>ਤੇਰਾ ਨਾਮੁ ਸਚਾ ਜੀਉ ਸਬਦੁ ਸਚਾ ਵੀਚਾਰੋ ॥</w:t>
      </w:r>
    </w:p>
    <w:p>
      <w:pPr>
        <w:spacing w:after="60"/>
        <w:jc w:val="center"/>
      </w:pPr>
      <w:r>
        <w:rPr>
          <w:b w:val="0"/>
          <w:i/>
          <w:color w:val="444444"/>
          <w:sz w:val="20"/>
        </w:rPr>
        <w:t>tērā nām sachā jīu sabadu sachā vīchārō</w:t>
      </w:r>
    </w:p>
    <w:p>
      <w:pPr>
        <w:spacing w:after="200"/>
        <w:jc w:val="center"/>
      </w:pPr>
      <w:r>
        <w:rPr>
          <w:b w:val="0"/>
          <w:i w:val="0"/>
          <w:color w:val="006000"/>
          <w:sz w:val="22"/>
        </w:rPr>
        <w:t>О Господь! Твоё Имя вечно, Бани Твоей хвалы неизменна, и размышление о Твоих качествах — тоже вечное деяние.</w:t>
      </w:r>
    </w:p>
    <w:p/>
    <w:p>
      <w:pPr>
        <w:spacing w:before="160" w:after="40"/>
        <w:jc w:val="center"/>
      </w:pPr>
      <w:r>
        <w:rPr>
          <w:b/>
          <w:i w:val="0"/>
          <w:color w:val="550000"/>
          <w:sz w:val="26"/>
        </w:rPr>
        <w:t>ਤੇਰਾ ਮਹਲੁ ਸਚਾ ਜੀਉ ਨਾਮੁ ਸਚਾ ਵਾਪਾਰੋ ॥</w:t>
      </w:r>
    </w:p>
    <w:p>
      <w:pPr>
        <w:spacing w:after="60"/>
        <w:jc w:val="center"/>
      </w:pPr>
      <w:r>
        <w:rPr>
          <w:b w:val="0"/>
          <w:i/>
          <w:color w:val="444444"/>
          <w:sz w:val="20"/>
        </w:rPr>
        <w:t>tērā mahal sachā jīu nām sachā vāparō</w:t>
      </w:r>
    </w:p>
    <w:p>
      <w:pPr>
        <w:spacing w:after="200"/>
        <w:jc w:val="center"/>
      </w:pPr>
      <w:r>
        <w:rPr>
          <w:b w:val="0"/>
          <w:i w:val="0"/>
          <w:color w:val="006000"/>
          <w:sz w:val="22"/>
        </w:rPr>
        <w:t>О Господь! Твой Двор вечен, и Твоё Имя, и торговля Твоим Именем — это дело, которое остаётся с человеком навсегда.</w:t>
      </w:r>
    </w:p>
    <w:p/>
    <w:p>
      <w:pPr>
        <w:spacing w:before="160" w:after="40"/>
        <w:jc w:val="center"/>
      </w:pPr>
      <w:r>
        <w:rPr>
          <w:b/>
          <w:i w:val="0"/>
          <w:color w:val="550000"/>
          <w:sz w:val="26"/>
        </w:rPr>
        <w:t>ਨਾਮ ਕਾ ਵਾਪਾਰੁ ਮੀਠਾ ਭਗਤਿ ਲਾਹਾ ਅਨਦਿਨੋ ॥</w:t>
      </w:r>
    </w:p>
    <w:p>
      <w:pPr>
        <w:spacing w:after="60"/>
        <w:jc w:val="center"/>
      </w:pPr>
      <w:r>
        <w:rPr>
          <w:b w:val="0"/>
          <w:i/>
          <w:color w:val="444444"/>
          <w:sz w:val="20"/>
        </w:rPr>
        <w:t>nām kā vāpar mīṭhā bhagati lāhā anadinō</w:t>
      </w:r>
    </w:p>
    <w:p>
      <w:pPr>
        <w:spacing w:after="200"/>
        <w:jc w:val="center"/>
      </w:pPr>
      <w:r>
        <w:rPr>
          <w:b w:val="0"/>
          <w:i w:val="0"/>
          <w:color w:val="006000"/>
          <w:sz w:val="22"/>
        </w:rPr>
        <w:t>Торговля Именем Бога сладостна; прибыль от преданности возрастает постоянно, день за днём.</w:t>
      </w:r>
    </w:p>
    <w:p/>
    <w:p>
      <w:pPr>
        <w:spacing w:before="160" w:after="40"/>
        <w:jc w:val="center"/>
      </w:pPr>
      <w:r>
        <w:rPr>
          <w:b/>
          <w:i w:val="0"/>
          <w:color w:val="550000"/>
          <w:sz w:val="26"/>
        </w:rPr>
        <w:t>ਤਿਸੁ ਬਾਝੁ ਵਖਰੁ ਕੋਇ ਨ ਸੂਝੈ ਨਾਮੁ ਲੇਵਹੁ ਖਿਨੁ ਖਿਨੋ ॥</w:t>
      </w:r>
    </w:p>
    <w:p>
      <w:pPr>
        <w:spacing w:after="60"/>
        <w:jc w:val="center"/>
      </w:pPr>
      <w:r>
        <w:rPr>
          <w:b w:val="0"/>
          <w:i/>
          <w:color w:val="444444"/>
          <w:sz w:val="20"/>
        </w:rPr>
        <w:t>tis bājh vakhar kōi na sūjhai nām lēvahu khin khinō</w:t>
      </w:r>
    </w:p>
    <w:p>
      <w:pPr>
        <w:spacing w:after="200"/>
        <w:jc w:val="center"/>
      </w:pPr>
      <w:r>
        <w:rPr>
          <w:b w:val="0"/>
          <w:i w:val="0"/>
          <w:color w:val="006000"/>
          <w:sz w:val="22"/>
        </w:rPr>
        <w:t>Кроме Имени Господа нет другого товара, который приносил бы только выгоду всегда. О брат! Помни Имя каждое мгновение, каждый миг.</w:t>
      </w:r>
    </w:p>
    <w:p/>
    <w:p>
      <w:pPr>
        <w:spacing w:before="160" w:after="40"/>
        <w:jc w:val="center"/>
      </w:pPr>
      <w:r>
        <w:rPr>
          <w:b/>
          <w:i w:val="0"/>
          <w:color w:val="550000"/>
          <w:sz w:val="26"/>
        </w:rPr>
        <w:t>ਪਰਖਿ ਲੇਖਾ ਨਦਰਿ ਸਾਚੀ ਕਰਮਿ ਪੂਰੈ ਪਾਇਆ ॥</w:t>
      </w:r>
    </w:p>
    <w:p>
      <w:pPr>
        <w:spacing w:after="60"/>
        <w:jc w:val="center"/>
      </w:pPr>
      <w:r>
        <w:rPr>
          <w:b w:val="0"/>
          <w:i/>
          <w:color w:val="444444"/>
          <w:sz w:val="20"/>
        </w:rPr>
        <w:t>parakhi lēkhā nadar sāchī karami pūrai pāiā</w:t>
      </w:r>
    </w:p>
    <w:p>
      <w:pPr>
        <w:spacing w:after="200"/>
        <w:jc w:val="center"/>
      </w:pPr>
      <w:r>
        <w:rPr>
          <w:b w:val="0"/>
          <w:i w:val="0"/>
          <w:color w:val="006000"/>
          <w:sz w:val="22"/>
        </w:rPr>
        <w:t>Тот, кто проверил счёт этой торговли Именем, получил на себе взгляд неизменной милости Господа и по совершенной милости обрёл товар Имени.</w:t>
      </w:r>
    </w:p>
    <w:p/>
    <w:p>
      <w:pPr>
        <w:spacing w:before="160" w:after="40"/>
        <w:jc w:val="center"/>
      </w:pPr>
      <w:r>
        <w:rPr>
          <w:b/>
          <w:i w:val="0"/>
          <w:color w:val="550000"/>
          <w:sz w:val="26"/>
        </w:rPr>
        <w:t>ਨਾਨਕ ਨਾਮੁ ਮਹਾ ਰਸੁ ਮੀਠਾ ਗੁਰਿ ਪੂਰੈ ਸਚੁ ਪਾਇਆ ॥੪॥੨॥</w:t>
      </w:r>
    </w:p>
    <w:p>
      <w:pPr>
        <w:spacing w:after="60"/>
        <w:jc w:val="center"/>
      </w:pPr>
      <w:r>
        <w:rPr>
          <w:b w:val="0"/>
          <w:i/>
          <w:color w:val="444444"/>
          <w:sz w:val="20"/>
        </w:rPr>
        <w:t>nānak nām mahā ras mīṭhā guri pūrai sach pāiā</w:t>
      </w:r>
    </w:p>
    <w:p>
      <w:pPr>
        <w:spacing w:after="200"/>
        <w:jc w:val="center"/>
      </w:pPr>
      <w:r>
        <w:rPr>
          <w:b w:val="0"/>
          <w:i w:val="0"/>
          <w:color w:val="006000"/>
          <w:sz w:val="22"/>
        </w:rPr>
        <w:t>О Нанак! Имя Господа — вечное и очень сладостное сокровище; через Совершенного Гуру обретается это сокровище.</w:t>
      </w:r>
    </w:p>
    <w:p/>
    <w:p>
      <w:pPr>
        <w:spacing w:before="160" w:after="40"/>
        <w:jc w:val="center"/>
      </w:pPr>
      <w:r>
        <w:rPr>
          <w:b/>
          <w:i w:val="0"/>
          <w:color w:val="550000"/>
          <w:sz w:val="26"/>
        </w:rPr>
        <w:t>ਰਾਗੁ ਗਉੜੀ ਪੂਰਬੀ ਛੰਤ ਮਹਲਾ ੩</w:t>
      </w:r>
    </w:p>
    <w:p>
      <w:pPr>
        <w:spacing w:after="60"/>
        <w:jc w:val="center"/>
      </w:pPr>
      <w:r>
        <w:rPr>
          <w:b w:val="0"/>
          <w:i/>
          <w:color w:val="444444"/>
          <w:sz w:val="20"/>
        </w:rPr>
        <w:t>rāg gaurī pūrabī chhant mehlā 3</w:t>
      </w:r>
    </w:p>
    <w:p>
      <w:pPr>
        <w:spacing w:after="200"/>
        <w:jc w:val="center"/>
      </w:pPr>
      <w:r>
        <w:rPr>
          <w:b w:val="0"/>
          <w:i w:val="0"/>
          <w:color w:val="006000"/>
          <w:sz w:val="22"/>
        </w:rPr>
        <w:t>Бани Гуру Амардаса Джи в раге Гаури-Пурби, жанр Чхант.</w:t>
      </w:r>
    </w:p>
    <w:p/>
    <w:p>
      <w:pPr>
        <w:spacing w:before="160" w:after="40"/>
        <w:jc w:val="center"/>
      </w:pPr>
      <w:r>
        <w:rPr>
          <w:b/>
          <w:i w:val="0"/>
          <w:color w:val="550000"/>
          <w:sz w:val="26"/>
        </w:rPr>
        <w:t>ੴ ਸਤਿਨਾਮੁ ਕਰਤਾ ਪੁਰਖੁ ਗੁਰਪ੍ਰਸਾਦਿ ॥</w:t>
      </w:r>
    </w:p>
    <w:p>
      <w:pPr>
        <w:spacing w:after="60"/>
        <w:jc w:val="center"/>
      </w:pPr>
      <w:r>
        <w:rPr>
          <w:b w:val="0"/>
          <w:i/>
          <w:color w:val="444444"/>
          <w:sz w:val="20"/>
        </w:rPr>
        <w:t>ik oaṅkār sat nām kartā purakh gur prasād</w:t>
      </w:r>
    </w:p>
    <w:p>
      <w:pPr>
        <w:spacing w:after="200"/>
        <w:jc w:val="center"/>
      </w:pPr>
      <w:r>
        <w:rPr>
          <w:b w:val="0"/>
          <w:i w:val="0"/>
          <w:color w:val="006000"/>
          <w:sz w:val="22"/>
        </w:rPr>
        <w:t>Акал Пуракх один; Его Имя — Сущий; Он — Творец мироздания, и Его можно встретить по милости Сатгуру.</w:t>
      </w:r>
    </w:p>
    <w:p/>
    <w:p>
      <w:pPr>
        <w:spacing w:before="160" w:after="40"/>
        <w:jc w:val="center"/>
      </w:pPr>
      <w:r>
        <w:rPr>
          <w:b/>
          <w:i w:val="0"/>
          <w:color w:val="550000"/>
          <w:sz w:val="26"/>
        </w:rPr>
        <w:t>ਸਾ ਧਨ ਬਿਨਉ ਕਰੇ ਜੀਉ ਹਰਿ ਕੇ ਗੁਣ ਸਾਰੇ ॥</w:t>
      </w:r>
    </w:p>
    <w:p>
      <w:pPr>
        <w:spacing w:after="60"/>
        <w:jc w:val="center"/>
      </w:pPr>
      <w:r>
        <w:rPr>
          <w:b w:val="0"/>
          <w:i/>
          <w:color w:val="444444"/>
          <w:sz w:val="20"/>
        </w:rPr>
        <w:t>sā dhan binau karē jīu har kē guṇ sārē</w:t>
      </w:r>
    </w:p>
    <w:p>
      <w:pPr>
        <w:spacing w:after="200"/>
        <w:jc w:val="center"/>
      </w:pPr>
      <w:r>
        <w:rPr>
          <w:b w:val="0"/>
          <w:i w:val="0"/>
          <w:color w:val="006000"/>
          <w:sz w:val="22"/>
        </w:rPr>
        <w:t>Та душа-невеста, в чьём сердце возникает жажда встречи с Господом, обращает к Нему молитву и хранит в сердце качества Бога.</w:t>
      </w:r>
    </w:p>
    <w:p/>
    <w:p>
      <w:pPr>
        <w:spacing w:before="160" w:after="40"/>
        <w:jc w:val="center"/>
      </w:pPr>
      <w:r>
        <w:rPr>
          <w:b/>
          <w:i w:val="0"/>
          <w:color w:val="550000"/>
          <w:sz w:val="26"/>
        </w:rPr>
        <w:t>ਖਿਨੁ ਪਲੁ ਰਹਿ ਨ ਸਕੈ ਜੀਉ ਬਿਨੁ ਹਰਿ ਪਿਆਰੇ ॥</w:t>
      </w:r>
    </w:p>
    <w:p>
      <w:pPr>
        <w:spacing w:after="60"/>
        <w:jc w:val="center"/>
      </w:pPr>
      <w:r>
        <w:rPr>
          <w:b w:val="0"/>
          <w:i/>
          <w:color w:val="444444"/>
          <w:sz w:val="20"/>
        </w:rPr>
        <w:t>khin pal rahi na sakai jīu bin har piārē</w:t>
      </w:r>
    </w:p>
    <w:p>
      <w:pPr>
        <w:spacing w:after="200"/>
        <w:jc w:val="center"/>
      </w:pPr>
      <w:r>
        <w:rPr>
          <w:b w:val="0"/>
          <w:i w:val="0"/>
          <w:color w:val="006000"/>
          <w:sz w:val="22"/>
        </w:rPr>
        <w:t>Без видения дорогого Бога она не может спокойно прожить ни мгновения, ни даже одного мига.</w:t>
      </w:r>
    </w:p>
    <w:p/>
    <w:p>
      <w:pPr>
        <w:spacing w:before="160" w:after="40"/>
        <w:jc w:val="center"/>
      </w:pPr>
      <w:r>
        <w:rPr>
          <w:b/>
          <w:i w:val="0"/>
          <w:color w:val="550000"/>
          <w:sz w:val="26"/>
        </w:rPr>
        <w:t>ਬਿਨੁ ਹਰਿ ਪਿਆਰੇ ਰਹਿ ਨ ਸਾਕੈ ਗੁਰ ਬਿਨੁ ਮਹਲੁ ਨ ਪਾਈਐ ॥</w:t>
      </w:r>
    </w:p>
    <w:p>
      <w:pPr>
        <w:spacing w:after="60"/>
        <w:jc w:val="center"/>
      </w:pPr>
      <w:r>
        <w:rPr>
          <w:b w:val="0"/>
          <w:i/>
          <w:color w:val="444444"/>
          <w:sz w:val="20"/>
        </w:rPr>
        <w:t>bin har piārē rahi na sākai gur bin mahal na pāīai</w:t>
      </w:r>
    </w:p>
    <w:p>
      <w:pPr>
        <w:spacing w:after="200"/>
        <w:jc w:val="center"/>
      </w:pPr>
      <w:r>
        <w:rPr>
          <w:b w:val="0"/>
          <w:i w:val="0"/>
          <w:color w:val="006000"/>
          <w:sz w:val="22"/>
        </w:rPr>
        <w:t>Без видения дорогого Бога она не может оставаться в покое. Но жилище Бога невозможно найти без Гуру.</w:t>
      </w:r>
    </w:p>
    <w:p/>
    <w:p>
      <w:pPr>
        <w:spacing w:before="160" w:after="40"/>
        <w:jc w:val="center"/>
      </w:pPr>
      <w:r>
        <w:rPr>
          <w:b/>
          <w:i w:val="0"/>
          <w:color w:val="550000"/>
          <w:sz w:val="26"/>
        </w:rPr>
        <w:t>ਜੋ ਗੁਰੁ ਕਹੈ ਸੋਈ ਪਰੁ ਕੀਜੈ ਤਿਸਨਾ ਅਗਨਿ ਬੁਝਾਈਐ ॥</w:t>
      </w:r>
    </w:p>
    <w:p>
      <w:pPr>
        <w:spacing w:after="60"/>
        <w:jc w:val="center"/>
      </w:pPr>
      <w:r>
        <w:rPr>
          <w:b w:val="0"/>
          <w:i/>
          <w:color w:val="444444"/>
          <w:sz w:val="20"/>
        </w:rPr>
        <w:t>jō gur kahai sōī paru kījai tisnā agan bujhāīai</w:t>
      </w:r>
    </w:p>
    <w:p>
      <w:pPr>
        <w:spacing w:after="200"/>
        <w:jc w:val="center"/>
      </w:pPr>
      <w:r>
        <w:rPr>
          <w:b w:val="0"/>
          <w:i w:val="0"/>
          <w:color w:val="006000"/>
          <w:sz w:val="22"/>
        </w:rPr>
        <w:t>Если хорошо исполнить то, чему учит Гуру, тогда огонь жажды в уме угасает.</w:t>
      </w:r>
    </w:p>
    <w:p/>
    <w:p>
      <w:pPr>
        <w:spacing w:before="160" w:after="40"/>
        <w:jc w:val="center"/>
      </w:pPr>
      <w:r>
        <w:rPr>
          <w:b/>
          <w:i w:val="0"/>
          <w:color w:val="550000"/>
          <w:sz w:val="26"/>
        </w:rPr>
        <w:t>ਹਰਿ ਸਾਚਾ ਸੋਈ ਤਿਸੁ ਬਿਨੁ ਅਵਰੁ ਨ ਕੋਈ ਬਿਨੁ ਸੇਵਿਐ ਸੁਖੁ ਨ ਪਾਏ ॥</w:t>
      </w:r>
    </w:p>
    <w:p>
      <w:pPr>
        <w:spacing w:after="60"/>
        <w:jc w:val="center"/>
      </w:pPr>
      <w:r>
        <w:rPr>
          <w:b w:val="0"/>
          <w:i/>
          <w:color w:val="444444"/>
          <w:sz w:val="20"/>
        </w:rPr>
        <w:t>har sāchā sōī tis bin avar na kōī bin sēviai sukh na pāē</w:t>
      </w:r>
    </w:p>
    <w:p>
      <w:pPr>
        <w:spacing w:after="200"/>
        <w:jc w:val="center"/>
      </w:pPr>
      <w:r>
        <w:rPr>
          <w:b w:val="0"/>
          <w:i w:val="0"/>
          <w:color w:val="006000"/>
          <w:sz w:val="22"/>
        </w:rPr>
        <w:t>Один только Бог вечен; кроме Него нет никого, кто был бы постоянным спутником. Без прибежища у Него душа-невеста не может обрести счастье.</w:t>
      </w:r>
    </w:p>
    <w:p/>
    <w:p>
      <w:pPr>
        <w:spacing w:before="160" w:after="40"/>
        <w:jc w:val="center"/>
      </w:pPr>
      <w:r>
        <w:rPr>
          <w:b/>
          <w:i w:val="0"/>
          <w:color w:val="550000"/>
          <w:sz w:val="26"/>
        </w:rPr>
        <w:t>ਨਾਨਕ ਸਾ ਧਨ ਮਿਲੈ ਮਿਲਾਈ ਜਿਸ ਨੋ ਆਪਿ ਮਿਲਾਏ ॥੧॥</w:t>
      </w:r>
    </w:p>
    <w:p>
      <w:pPr>
        <w:spacing w:after="60"/>
        <w:jc w:val="center"/>
      </w:pPr>
      <w:r>
        <w:rPr>
          <w:b w:val="0"/>
          <w:i/>
          <w:color w:val="444444"/>
          <w:sz w:val="20"/>
        </w:rPr>
        <w:t>nānak sā dhan milai milāī jis nō āp milāē</w:t>
      </w:r>
    </w:p>
    <w:p>
      <w:pPr>
        <w:spacing w:after="200"/>
        <w:jc w:val="center"/>
      </w:pPr>
      <w:r>
        <w:rPr>
          <w:b w:val="0"/>
          <w:i w:val="0"/>
          <w:color w:val="006000"/>
          <w:sz w:val="22"/>
        </w:rPr>
        <w:t>О Нанак! Только та душа-невеста может быть соединена с Господними стопами через посредство Гуру, которую Сам Господь по Своей милости соединит с Собой.</w:t>
      </w:r>
    </w:p>
    <w:p/>
    <w:p>
      <w:pPr>
        <w:spacing w:before="160" w:after="40"/>
        <w:jc w:val="center"/>
      </w:pPr>
      <w:r>
        <w:rPr>
          <w:b/>
          <w:i w:val="0"/>
          <w:color w:val="550000"/>
          <w:sz w:val="26"/>
        </w:rPr>
        <w:t>ਧਨ ਰੈਣਿ ਸੁਹੇਲੜੀਏ ਜੀਉ ਹਰਿ ਸਿਉ ਚਿਤੁ ਲਾਏ ॥</w:t>
      </w:r>
    </w:p>
    <w:p>
      <w:pPr>
        <w:spacing w:after="60"/>
        <w:jc w:val="center"/>
      </w:pPr>
      <w:r>
        <w:rPr>
          <w:b w:val="0"/>
          <w:i/>
          <w:color w:val="444444"/>
          <w:sz w:val="20"/>
        </w:rPr>
        <w:t>dhan raiṇ suhēlaṛīē jīu har siu chitu lāē</w:t>
      </w:r>
    </w:p>
    <w:p>
      <w:pPr>
        <w:spacing w:after="200"/>
        <w:jc w:val="center"/>
      </w:pPr>
      <w:r>
        <w:rPr>
          <w:b w:val="0"/>
          <w:i w:val="0"/>
          <w:color w:val="006000"/>
          <w:sz w:val="22"/>
        </w:rPr>
        <w:t>У той души-невесты, которая держит своё сознание соединённым с Господом, ночь её жизни проходит легко.</w:t>
      </w:r>
    </w:p>
    <w:p/>
    <w:p>
      <w:pPr>
        <w:spacing w:before="160" w:after="40"/>
        <w:jc w:val="center"/>
      </w:pPr>
      <w:r>
        <w:rPr>
          <w:b/>
          <w:i w:val="0"/>
          <w:color w:val="550000"/>
          <w:sz w:val="26"/>
        </w:rPr>
        <w:t>ਸਤਿਗੁਰੁ ਸੇਵੇ ਭਾਉ ਕਰੇ ਜੀਉ ਵਿਚਹੁ ਆਪੁ ਗਵਾਏ ॥</w:t>
      </w:r>
    </w:p>
    <w:p>
      <w:pPr>
        <w:spacing w:after="60"/>
        <w:jc w:val="center"/>
      </w:pPr>
      <w:r>
        <w:rPr>
          <w:b w:val="0"/>
          <w:i/>
          <w:color w:val="444444"/>
          <w:sz w:val="20"/>
        </w:rPr>
        <w:t>satigur sēvē bhāu karē jīu vichahu āpu gavāē</w:t>
      </w:r>
    </w:p>
    <w:p>
      <w:pPr>
        <w:spacing w:after="200"/>
        <w:jc w:val="center"/>
      </w:pPr>
      <w:r>
        <w:rPr>
          <w:b w:val="0"/>
          <w:i w:val="0"/>
          <w:color w:val="006000"/>
          <w:sz w:val="22"/>
        </w:rPr>
        <w:t>Та душа-невеста приходит в прибежище Гуру, любит Гуру и удаляет изнутри себя Хоумэ, эгоизм.</w:t>
      </w:r>
    </w:p>
    <w:p/>
    <w:p>
      <w:pPr>
        <w:spacing w:before="160" w:after="40"/>
        <w:jc w:val="center"/>
      </w:pPr>
      <w:r>
        <w:rPr>
          <w:b/>
          <w:i w:val="0"/>
          <w:color w:val="550000"/>
          <w:sz w:val="26"/>
        </w:rPr>
        <w:t>ਵਿਚਹੁ ਆਪੁ ਗਵਾਏ ਹਰਿ ਗੁਣ ਗਾਏ ਅਨਦਿਨੁ ਲਾਗਾ ਭਾਓ ॥</w:t>
      </w:r>
    </w:p>
    <w:p>
      <w:pPr>
        <w:spacing w:after="60"/>
        <w:jc w:val="center"/>
      </w:pPr>
      <w:r>
        <w:rPr>
          <w:b w:val="0"/>
          <w:i/>
          <w:color w:val="444444"/>
          <w:sz w:val="20"/>
        </w:rPr>
        <w:t>vichahu āpu gavāē har guṇ gāē anadin lāgā bhāō</w:t>
      </w:r>
    </w:p>
    <w:p>
      <w:pPr>
        <w:spacing w:after="200"/>
        <w:jc w:val="center"/>
      </w:pPr>
      <w:r>
        <w:rPr>
          <w:b w:val="0"/>
          <w:i w:val="0"/>
          <w:color w:val="006000"/>
          <w:sz w:val="22"/>
        </w:rPr>
        <w:t>Та душа-невеста, которая удаляет изнутри себя себялюбие и всегда поёт качества Господа, пребывает в любви к Его стопам во всякое время.</w:t>
      </w:r>
    </w:p>
    <w:p/>
    <w:p>
      <w:pPr>
        <w:spacing w:before="160" w:after="40"/>
        <w:jc w:val="center"/>
      </w:pPr>
      <w:r>
        <w:rPr>
          <w:b/>
          <w:i w:val="0"/>
          <w:color w:val="550000"/>
          <w:sz w:val="26"/>
        </w:rPr>
        <w:t>ਸੁਣਿ ਸਖੀ ਸਹੇਲੀ ਜੀਅ ਕੀ ਮੇਲੀ ਗੁਰ ਕੈ ਸਬਦਿ ਸਮਾਓ ॥</w:t>
      </w:r>
    </w:p>
    <w:p>
      <w:pPr>
        <w:spacing w:after="60"/>
        <w:jc w:val="center"/>
      </w:pPr>
      <w:r>
        <w:rPr>
          <w:b w:val="0"/>
          <w:i/>
          <w:color w:val="444444"/>
          <w:sz w:val="20"/>
        </w:rPr>
        <w:t>suṇ sakhī sahēlī jīa kī mēlī gur kai sabadi samāō</w:t>
      </w:r>
    </w:p>
    <w:p>
      <w:pPr>
        <w:spacing w:after="200"/>
        <w:jc w:val="center"/>
      </w:pPr>
      <w:r>
        <w:rPr>
          <w:b w:val="0"/>
          <w:i w:val="0"/>
          <w:color w:val="006000"/>
          <w:sz w:val="22"/>
        </w:rPr>
        <w:t>Услышав Шабад Гуру от подруг и спутниц с созвучным сердцем, она остаётся погружённой в Шабад Гуру.</w:t>
      </w:r>
    </w:p>
    <w:p/>
    <w:p>
      <w:pPr>
        <w:spacing w:before="160" w:after="40"/>
        <w:jc w:val="center"/>
      </w:pPr>
      <w:r>
        <w:rPr>
          <w:b/>
          <w:i w:val="0"/>
          <w:color w:val="550000"/>
          <w:sz w:val="26"/>
        </w:rPr>
        <w:t>ਹਰਿ ਗੁਣ ਸਾਰੀ ਤਾ ਕੰਤ ਪਿਆਰੀ ਨਾਮੇ ਧਰੀ ਪਿਆਰੋ ॥</w:t>
      </w:r>
    </w:p>
    <w:p>
      <w:pPr>
        <w:spacing w:after="60"/>
        <w:jc w:val="center"/>
      </w:pPr>
      <w:r>
        <w:rPr>
          <w:b w:val="0"/>
          <w:i/>
          <w:color w:val="444444"/>
          <w:sz w:val="20"/>
        </w:rPr>
        <w:t>har guṇ sārī tā kant piārī nāmē dharī piārō</w:t>
      </w:r>
    </w:p>
    <w:p>
      <w:pPr>
        <w:spacing w:after="200"/>
        <w:jc w:val="center"/>
      </w:pPr>
      <w:r>
        <w:rPr>
          <w:b w:val="0"/>
          <w:i w:val="0"/>
          <w:color w:val="006000"/>
          <w:sz w:val="22"/>
        </w:rPr>
        <w:t>Та душа-невеста, которая влюбляется в Имя Господа и хранит в сердце Его качества, становится дорогой Господу-Супругу.</w:t>
      </w:r>
    </w:p>
    <w:p/>
    <w:p>
      <w:pPr>
        <w:spacing w:before="160" w:after="40"/>
        <w:jc w:val="center"/>
      </w:pPr>
      <w:r>
        <w:rPr>
          <w:b/>
          <w:i w:val="0"/>
          <w:color w:val="550000"/>
          <w:sz w:val="26"/>
        </w:rPr>
        <w:t>ਨਾਨਕ ਕਾਮਣਿ ਨਾਹ ਪਿਆਰੀ ਰਾਮ ਨਾਮੁ ਗਲਿ ਹਾਰੋ ॥੨॥</w:t>
      </w:r>
    </w:p>
    <w:p>
      <w:pPr>
        <w:spacing w:after="60"/>
        <w:jc w:val="center"/>
      </w:pPr>
      <w:r>
        <w:rPr>
          <w:b w:val="0"/>
          <w:i/>
          <w:color w:val="444444"/>
          <w:sz w:val="20"/>
        </w:rPr>
        <w:t>nānak kāmaṇ nāh piārī rām nām gali hārō</w:t>
      </w:r>
    </w:p>
    <w:p>
      <w:pPr>
        <w:spacing w:after="200"/>
        <w:jc w:val="center"/>
      </w:pPr>
      <w:r>
        <w:rPr>
          <w:b w:val="0"/>
          <w:i w:val="0"/>
          <w:color w:val="006000"/>
          <w:sz w:val="22"/>
        </w:rPr>
        <w:t>О Нанак! Та душа-невеста, на чьей шее висит ожерелье Имени Господа, становится любимой Господа.</w:t>
      </w:r>
    </w:p>
    <w:p/>
    <w:p>
      <w:pPr>
        <w:spacing w:before="160" w:after="40"/>
        <w:jc w:val="center"/>
      </w:pPr>
      <w:r>
        <w:rPr>
          <w:b/>
          <w:i w:val="0"/>
          <w:color w:val="550000"/>
          <w:sz w:val="26"/>
        </w:rPr>
        <w:t>ਧਨ ਏਕਲੜੀ ਜੀਉ ਬਿਨੁ ਨਾਹ ਪਿਆਰੇ ॥</w:t>
      </w:r>
    </w:p>
    <w:p>
      <w:pPr>
        <w:spacing w:after="60"/>
        <w:jc w:val="center"/>
      </w:pPr>
      <w:r>
        <w:rPr>
          <w:b w:val="0"/>
          <w:i/>
          <w:color w:val="444444"/>
          <w:sz w:val="20"/>
        </w:rPr>
        <w:t>dhan ēkalṛī jīu bin nāh piārē</w:t>
      </w:r>
    </w:p>
    <w:p>
      <w:pPr>
        <w:spacing w:after="200"/>
        <w:jc w:val="center"/>
      </w:pPr>
      <w:r>
        <w:rPr>
          <w:b w:val="0"/>
          <w:i w:val="0"/>
          <w:color w:val="006000"/>
          <w:sz w:val="22"/>
        </w:rPr>
        <w:t>О душа! Та душа-невеста, которая одна без любимого Господа-Супруга и живёт пустой жизнью,</w:t>
      </w:r>
    </w:p>
    <w:p/>
    <w:p>
      <w:pPr>
        <w:spacing w:before="160" w:after="40"/>
        <w:jc w:val="center"/>
      </w:pPr>
      <w:r>
        <w:rPr>
          <w:b/>
          <w:i w:val="0"/>
          <w:color w:val="550000"/>
          <w:sz w:val="26"/>
        </w:rPr>
        <w:t>ਦੂਜੈ ਭਾਇ ਮੁਠੀ ਜੀਉ ਬਿਨੁ ਗੁਰ ਸਬਦ ਕਰਾਰੇ ॥</w:t>
      </w:r>
    </w:p>
    <w:p>
      <w:pPr>
        <w:spacing w:after="60"/>
        <w:jc w:val="center"/>
      </w:pPr>
      <w:r>
        <w:rPr>
          <w:b w:val="0"/>
          <w:i/>
          <w:color w:val="444444"/>
          <w:sz w:val="20"/>
        </w:rPr>
        <w:t>dūjai bhāi muṭhī jīu bin gur sabad karārē</w:t>
      </w:r>
    </w:p>
    <w:p>
      <w:pPr>
        <w:spacing w:after="200"/>
        <w:jc w:val="center"/>
      </w:pPr>
      <w:r>
        <w:rPr>
          <w:b w:val="0"/>
          <w:i w:val="0"/>
          <w:color w:val="006000"/>
          <w:sz w:val="22"/>
        </w:rPr>
        <w:t>обманывается иной любовью без поддерживающего Шабада Гуру.</w:t>
      </w:r>
    </w:p>
    <w:p/>
    <w:p>
      <w:pPr>
        <w:spacing w:before="160" w:after="40"/>
        <w:jc w:val="center"/>
      </w:pPr>
      <w:r>
        <w:rPr>
          <w:b/>
          <w:i w:val="0"/>
          <w:color w:val="550000"/>
          <w:sz w:val="26"/>
        </w:rPr>
        <w:t>ਬਿਨੁ ਸਬਦ ਪਿਆਰੇ ਕਉਣੁ ਦੁਤਰੁ ਤਾਰੇ ਮਾਇਆ ਮੋਹਿ ਖੁਆਈ ॥</w:t>
      </w:r>
    </w:p>
    <w:p>
      <w:pPr>
        <w:spacing w:after="60"/>
        <w:jc w:val="center"/>
      </w:pPr>
      <w:r>
        <w:rPr>
          <w:b w:val="0"/>
          <w:i/>
          <w:color w:val="444444"/>
          <w:sz w:val="20"/>
        </w:rPr>
        <w:t>bin sabad piārē kauṇ dutar tārē māiā mōhi khuāī</w:t>
      </w:r>
    </w:p>
    <w:p>
      <w:pPr>
        <w:spacing w:after="200"/>
        <w:jc w:val="center"/>
      </w:pPr>
      <w:r>
        <w:rPr>
          <w:b w:val="0"/>
          <w:i w:val="0"/>
          <w:color w:val="006000"/>
          <w:sz w:val="22"/>
        </w:rPr>
        <w:t>Без Шабада Гуру нет никого, кто мог бы перевести её через труднопреодолимый океан мира; она, попав в привязанность к майе, продолжает гибнуть.</w:t>
      </w:r>
    </w:p>
    <w:p/>
    <w:p>
      <w:pPr>
        <w:spacing w:before="160" w:after="40"/>
        <w:jc w:val="center"/>
      </w:pPr>
      <w:r>
        <w:rPr>
          <w:b/>
          <w:i w:val="0"/>
          <w:color w:val="550000"/>
          <w:sz w:val="26"/>
        </w:rPr>
        <w:t>ਕੂੜਿ ਵਿਗੁਤੀ ਤਾ ਪਿਰਿ ਮੁਤੀ ਸਾ ਧਨ ਮਹਲੁ ਨ ਪਾਈ ॥</w:t>
      </w:r>
    </w:p>
    <w:p>
      <w:pPr>
        <w:spacing w:after="60"/>
        <w:jc w:val="center"/>
      </w:pPr>
      <w:r>
        <w:rPr>
          <w:b w:val="0"/>
          <w:i/>
          <w:color w:val="444444"/>
          <w:sz w:val="20"/>
        </w:rPr>
        <w:t>kūṛ vigutī tā piri mutī sā dhan mahal na pāī</w:t>
      </w:r>
    </w:p>
    <w:p>
      <w:pPr>
        <w:spacing w:after="200"/>
        <w:jc w:val="center"/>
      </w:pPr>
      <w:r>
        <w:rPr>
          <w:b w:val="0"/>
          <w:i w:val="0"/>
          <w:color w:val="006000"/>
          <w:sz w:val="22"/>
        </w:rPr>
        <w:t>Когда душа-невеста гибнет в ложной привязанности к майе, значит, она оставлена Господом-Супругом; такая душа-невеста не может найти обитель Господа-Супруга.</w:t>
      </w:r>
    </w:p>
    <w:p/>
    <w:p>
      <w:pPr>
        <w:spacing w:before="160" w:after="40"/>
        <w:jc w:val="center"/>
      </w:pPr>
      <w:r>
        <w:rPr>
          <w:b/>
          <w:i w:val="0"/>
          <w:color w:val="550000"/>
          <w:sz w:val="26"/>
        </w:rPr>
        <w:t>ਗੁਰ ਸਬਦੇ ਰਾਤੀ ਸਹਜੇ ਮਾਤੀ ਅਨਦਿਨੁ ਰਹੈ ਸਮਾਏ ॥</w:t>
      </w:r>
    </w:p>
    <w:p>
      <w:pPr>
        <w:spacing w:after="60"/>
        <w:jc w:val="center"/>
      </w:pPr>
      <w:r>
        <w:rPr>
          <w:b w:val="0"/>
          <w:i/>
          <w:color w:val="444444"/>
          <w:sz w:val="20"/>
        </w:rPr>
        <w:t>gur sabadē rātī sahjē mātī anadin rahai samāē</w:t>
      </w:r>
    </w:p>
    <w:p>
      <w:pPr>
        <w:spacing w:after="200"/>
        <w:jc w:val="center"/>
      </w:pPr>
      <w:r>
        <w:rPr>
          <w:b w:val="0"/>
          <w:i w:val="0"/>
          <w:color w:val="006000"/>
          <w:sz w:val="22"/>
        </w:rPr>
        <w:t>Но та душа-невеста, которая окрашена в цвет Шабада Гуру, опьянена духовной устойчивостью и всегда остаётся погружённой в Господа.</w:t>
      </w:r>
    </w:p>
    <w:p/>
    <w:p>
      <w:pPr>
        <w:spacing w:before="160" w:after="40"/>
        <w:jc w:val="center"/>
      </w:pPr>
      <w:r>
        <w:rPr>
          <w:b/>
          <w:i w:val="0"/>
          <w:color w:val="550000"/>
          <w:sz w:val="26"/>
        </w:rPr>
        <w:t>ਨਾਨਕ ਕਾਮਣਿ ਸਦਾ ਰੰਗਿ ਰਾਤੀ ਹਰਿ ਜੀਉ ਆਪਿ ਮਿਲਾਏ ॥੩॥</w:t>
      </w:r>
    </w:p>
    <w:p>
      <w:pPr>
        <w:spacing w:after="60"/>
        <w:jc w:val="center"/>
      </w:pPr>
      <w:r>
        <w:rPr>
          <w:b w:val="0"/>
          <w:i/>
          <w:color w:val="444444"/>
          <w:sz w:val="20"/>
        </w:rPr>
        <w:t>nānak kāmaṇ sadā raṅgi rātī har jīu āp milāē</w:t>
      </w:r>
    </w:p>
    <w:p>
      <w:pPr>
        <w:spacing w:after="200"/>
        <w:jc w:val="center"/>
      </w:pPr>
      <w:r>
        <w:rPr>
          <w:b w:val="0"/>
          <w:i w:val="0"/>
          <w:color w:val="006000"/>
          <w:sz w:val="22"/>
        </w:rPr>
        <w:t>О Нанак! Эта душа-невеста всегда окрашена в цвет любви Господа-Супруга; Сам Господь держит её соединённой со Своими стопами.</w:t>
      </w:r>
    </w:p>
    <w:p/>
    <w:p>
      <w:pPr>
        <w:spacing w:before="160" w:after="40"/>
        <w:jc w:val="center"/>
      </w:pPr>
      <w:r>
        <w:rPr>
          <w:b/>
          <w:i w:val="0"/>
          <w:color w:val="550000"/>
          <w:sz w:val="26"/>
        </w:rPr>
        <w:t>ਤਾ ਮਿਲੀਐ ਹਰਿ ਮੇਲੇ ਜੀਉ ਹਰਿ ਬਿਨੁ ਕਵਣੁ ਮਿਲਾਏ ॥</w:t>
      </w:r>
    </w:p>
    <w:p>
      <w:pPr>
        <w:spacing w:after="60"/>
        <w:jc w:val="center"/>
      </w:pPr>
      <w:r>
        <w:rPr>
          <w:b w:val="0"/>
          <w:i/>
          <w:color w:val="444444"/>
          <w:sz w:val="20"/>
        </w:rPr>
        <w:t>tā milīai har mėlē jīu har bin kavaṇ milāē</w:t>
      </w:r>
    </w:p>
    <w:p>
      <w:pPr>
        <w:spacing w:after="200"/>
        <w:jc w:val="center"/>
      </w:pPr>
      <w:r>
        <w:rPr>
          <w:b w:val="0"/>
          <w:i w:val="0"/>
          <w:color w:val="006000"/>
          <w:sz w:val="22"/>
        </w:rPr>
        <w:t>О душа! Соединиться с Господом можно только тогда, когда Сам Господь соединит. Кто ещё, кроме Бога, может соединить с Его стопами?</w:t>
      </w:r>
    </w:p>
    <w:p/>
    <w:p>
      <w:pPr>
        <w:spacing w:before="160" w:after="40"/>
        <w:jc w:val="center"/>
      </w:pPr>
      <w:r>
        <w:rPr>
          <w:b/>
          <w:i w:val="0"/>
          <w:color w:val="550000"/>
          <w:sz w:val="26"/>
        </w:rPr>
        <w:t>ਬਿਨੁ ਗੁਰ ਪ੍ਰੀਤਮ ਆਪਣੇ ਜੀਉ ਕਉਣੁ ਭਰਮੁ ਚੁਕਾਏ ॥</w:t>
      </w:r>
    </w:p>
    <w:p>
      <w:pPr>
        <w:spacing w:after="60"/>
        <w:jc w:val="center"/>
      </w:pPr>
      <w:r>
        <w:rPr>
          <w:b w:val="0"/>
          <w:i/>
          <w:color w:val="444444"/>
          <w:sz w:val="20"/>
        </w:rPr>
        <w:t>bin gur prītam āpṇē jīu kauṇ bharam chukāē</w:t>
      </w:r>
    </w:p>
    <w:p>
      <w:pPr>
        <w:spacing w:after="200"/>
        <w:jc w:val="center"/>
      </w:pPr>
      <w:r>
        <w:rPr>
          <w:b w:val="0"/>
          <w:i w:val="0"/>
          <w:color w:val="006000"/>
          <w:sz w:val="22"/>
        </w:rPr>
        <w:t>О душа! Без своего дорогого Гуру никто не может устранить блуждание нашего ума.</w:t>
      </w:r>
    </w:p>
    <w:p/>
    <w:p>
      <w:pPr>
        <w:spacing w:before="160" w:after="40"/>
        <w:jc w:val="center"/>
      </w:pPr>
      <w:r>
        <w:rPr>
          <w:b/>
          <w:i w:val="0"/>
          <w:color w:val="550000"/>
          <w:sz w:val="26"/>
        </w:rPr>
        <w:t>ਗੁਰੁ ਭਰਮੁ ਚੁਕਾਏ ਇਉ ਮਿਲੀਐ ਮਾਏ ਤਾ ਸਾ ਧਨ ਸੁਖੁ ਪਾਏ ॥</w:t>
      </w:r>
    </w:p>
    <w:p>
      <w:pPr>
        <w:spacing w:after="60"/>
        <w:jc w:val="center"/>
      </w:pPr>
      <w:r>
        <w:rPr>
          <w:b w:val="0"/>
          <w:i/>
          <w:color w:val="444444"/>
          <w:sz w:val="20"/>
        </w:rPr>
        <w:t>gur bharam chukāē iu milīai māē tā sā dhan sukh pāē</w:t>
      </w:r>
    </w:p>
    <w:p>
      <w:pPr>
        <w:spacing w:after="200"/>
        <w:jc w:val="center"/>
      </w:pPr>
      <w:r>
        <w:rPr>
          <w:b w:val="0"/>
          <w:i w:val="0"/>
          <w:color w:val="006000"/>
          <w:sz w:val="22"/>
        </w:rPr>
        <w:t>О мать! Если Гуру удалит блуждание из ума души-невесты, тогда таким образом можно соединиться с Господом; только тогда душа-невеста вкушает духовную радость.</w:t>
      </w:r>
    </w:p>
    <w:p/>
    <w:p>
      <w:pPr>
        <w:spacing w:before="160" w:after="40"/>
        <w:jc w:val="center"/>
      </w:pPr>
      <w:r>
        <w:rPr>
          <w:b/>
          <w:i w:val="0"/>
          <w:color w:val="550000"/>
          <w:sz w:val="26"/>
        </w:rPr>
        <w:t>ਗੁਰ ਸੇਵਾ ਬਿਨੁ ਘੋਰ ਅੰਧਾਰੁ ਬਿਨੁ ਗੁਰ ਮਗੁ ਨ ਪਾਏ ॥</w:t>
      </w:r>
    </w:p>
    <w:p>
      <w:pPr>
        <w:spacing w:after="60"/>
        <w:jc w:val="center"/>
      </w:pPr>
      <w:r>
        <w:rPr>
          <w:b w:val="0"/>
          <w:i/>
          <w:color w:val="444444"/>
          <w:sz w:val="20"/>
        </w:rPr>
        <w:t>gur sēvā bin ghōr andhār bin gur mag na pāē</w:t>
      </w:r>
    </w:p>
    <w:p>
      <w:pPr>
        <w:spacing w:after="200"/>
        <w:jc w:val="center"/>
      </w:pPr>
      <w:r>
        <w:rPr>
          <w:b w:val="0"/>
          <w:i w:val="0"/>
          <w:color w:val="006000"/>
          <w:sz w:val="22"/>
        </w:rPr>
        <w:t>Без прибежища у Гуру она не может найти верный путь жизни.</w:t>
      </w:r>
    </w:p>
    <w:p/>
    <w:p>
      <w:pPr>
        <w:spacing w:before="160" w:after="40"/>
        <w:jc w:val="center"/>
      </w:pPr>
      <w:r>
        <w:rPr>
          <w:b/>
          <w:i w:val="0"/>
          <w:color w:val="550000"/>
          <w:sz w:val="26"/>
        </w:rPr>
        <w:t>ਕਾਮਣਿ ਰੰਗਿ ਰਾਤੀ ਸਹਜੇ ਮਾਤੀ ਗੁਰ ਕੈ ਸਬਦਿ ਵੀਚਾਰੇ ॥</w:t>
      </w:r>
    </w:p>
    <w:p>
      <w:pPr>
        <w:spacing w:after="60"/>
        <w:jc w:val="center"/>
      </w:pPr>
      <w:r>
        <w:rPr>
          <w:b w:val="0"/>
          <w:i/>
          <w:color w:val="444444"/>
          <w:sz w:val="20"/>
        </w:rPr>
        <w:t>kāmaṇ raṅgi rātī sahjē mātī gur kai sabadi vīchārē</w:t>
      </w:r>
    </w:p>
    <w:p>
      <w:pPr>
        <w:spacing w:after="200"/>
        <w:jc w:val="center"/>
      </w:pPr>
      <w:r>
        <w:rPr>
          <w:b w:val="0"/>
          <w:i w:val="0"/>
          <w:color w:val="006000"/>
          <w:sz w:val="22"/>
        </w:rPr>
        <w:t>Та душа-невеста, которая по милости Шабада Гуру удерживает в своём сознании качества Господа-Супруга, остаётся окрашенной в цвет Его любви и опьянённой духовной устойчивостью.</w:t>
      </w:r>
    </w:p>
    <w:p/>
    <w:p>
      <w:pPr>
        <w:spacing w:before="160" w:after="40"/>
        <w:jc w:val="center"/>
      </w:pPr>
      <w:r>
        <w:rPr>
          <w:b/>
          <w:i w:val="0"/>
          <w:color w:val="550000"/>
          <w:sz w:val="26"/>
        </w:rPr>
        <w:t>ਨਾਨਕ ਕਾਮਣਿ ਹਰਿ ਵਰੁ ਪਾਇਆ ਗੁਰ ਕੈ ਭਾਇ ਪਿਆਰੇ ॥੪॥੧॥</w:t>
      </w:r>
    </w:p>
    <w:p>
      <w:pPr>
        <w:spacing w:after="60"/>
        <w:jc w:val="center"/>
      </w:pPr>
      <w:r>
        <w:rPr>
          <w:b w:val="0"/>
          <w:i/>
          <w:color w:val="444444"/>
          <w:sz w:val="20"/>
        </w:rPr>
        <w:t>nānak kāmaṇ har var pāiā gur kai bhāi piārē</w:t>
      </w:r>
    </w:p>
    <w:p>
      <w:pPr>
        <w:spacing w:after="200"/>
        <w:jc w:val="center"/>
      </w:pPr>
      <w:r>
        <w:rPr>
          <w:b w:val="0"/>
          <w:i w:val="0"/>
          <w:color w:val="006000"/>
          <w:sz w:val="22"/>
        </w:rPr>
        <w:t>О Нанак! Пребывая в любви к Гуру и в привязанности к Гуру, эта душа-невеста встречает Господа-Супруга.</w:t>
      </w:r>
    </w:p>
    <w:p/>
    <w:p>
      <w:pPr>
        <w:spacing w:before="360" w:after="200"/>
        <w:jc w:val="center"/>
      </w:pPr>
      <w:r>
        <w:rPr>
          <w:b/>
          <w:color w:val="222222"/>
          <w:sz w:val="26"/>
        </w:rPr>
        <w:t>АНГ 244</w:t>
      </w:r>
    </w:p>
    <w:p>
      <w:pPr>
        <w:spacing w:before="160" w:after="40"/>
        <w:jc w:val="center"/>
      </w:pPr>
      <w:r>
        <w:rPr>
          <w:b/>
          <w:i w:val="0"/>
          <w:color w:val="550000"/>
          <w:sz w:val="26"/>
        </w:rPr>
        <w:t>ਗਉੜੀ ਮਹਲਾ ੩ ॥</w:t>
      </w:r>
    </w:p>
    <w:p>
      <w:pPr>
        <w:spacing w:after="60"/>
        <w:jc w:val="center"/>
      </w:pPr>
      <w:r>
        <w:rPr>
          <w:b w:val="0"/>
          <w:i/>
          <w:color w:val="444444"/>
          <w:sz w:val="20"/>
        </w:rPr>
        <w:t>gaurī mehlā 3</w:t>
      </w:r>
    </w:p>
    <w:p/>
    <w:p>
      <w:pPr>
        <w:spacing w:before="160" w:after="40"/>
        <w:jc w:val="center"/>
      </w:pPr>
      <w:r>
        <w:rPr>
          <w:b/>
          <w:i w:val="0"/>
          <w:color w:val="550000"/>
          <w:sz w:val="26"/>
        </w:rPr>
        <w:t>ਪਿਰ ਬਿਨੁ ਖਰੀ ਨਿਮਾਣੀ ਜੀਉ ਬਿਨੁ ਪਿਰ ਕਿਉ ਜੀਵਾ ਮੇਰੀ ਮਾਈ ॥</w:t>
      </w:r>
    </w:p>
    <w:p>
      <w:pPr>
        <w:spacing w:after="60"/>
        <w:jc w:val="center"/>
      </w:pPr>
      <w:r>
        <w:rPr>
          <w:b w:val="0"/>
          <w:i/>
          <w:color w:val="444444"/>
          <w:sz w:val="20"/>
        </w:rPr>
        <w:t>pir bin kharī nimāṇī jīu bin pir kiu jīvā merī māī</w:t>
      </w:r>
    </w:p>
    <w:p>
      <w:pPr>
        <w:spacing w:after="200"/>
        <w:jc w:val="center"/>
      </w:pPr>
      <w:r>
        <w:rPr>
          <w:b w:val="0"/>
          <w:i w:val="0"/>
          <w:color w:val="006000"/>
          <w:sz w:val="22"/>
        </w:rPr>
        <w:t>О моя мать! Без встречи с Мужем-Владыкой моя душа остаётся совсем нищей; без соединения с Божественным Мужем во мне не может возникнуть духовная жизнь.</w:t>
      </w:r>
    </w:p>
    <w:p/>
    <w:p>
      <w:pPr>
        <w:spacing w:before="160" w:after="40"/>
        <w:jc w:val="center"/>
      </w:pPr>
      <w:r>
        <w:rPr>
          <w:b/>
          <w:i w:val="0"/>
          <w:color w:val="550000"/>
          <w:sz w:val="26"/>
        </w:rPr>
        <w:t>ਪਿਰ ਬਿਨੁ ਨੀਦ ਨ ਆਵੈ ਜੀਉ ਕਾਪੜੁ ਤਨਿ ਨ ਸੁਹਾਈ ॥</w:t>
      </w:r>
    </w:p>
    <w:p>
      <w:pPr>
        <w:spacing w:after="60"/>
        <w:jc w:val="center"/>
      </w:pPr>
      <w:r>
        <w:rPr>
          <w:b w:val="0"/>
          <w:i/>
          <w:color w:val="444444"/>
          <w:sz w:val="20"/>
        </w:rPr>
        <w:t>pir bin nīd na āvai jīu kāpaṛ tan na suhāī</w:t>
      </w:r>
    </w:p>
    <w:p>
      <w:pPr>
        <w:spacing w:after="200"/>
        <w:jc w:val="center"/>
      </w:pPr>
      <w:r>
        <w:rPr>
          <w:b w:val="0"/>
          <w:i w:val="0"/>
          <w:color w:val="006000"/>
          <w:sz w:val="22"/>
        </w:rPr>
        <w:t>О мать! Без Божественного Мужа в моём сердце не приходит покой, и никакая одежда на теле мне не мила.</w:t>
      </w:r>
    </w:p>
    <w:p/>
    <w:p>
      <w:pPr>
        <w:spacing w:before="160" w:after="40"/>
        <w:jc w:val="center"/>
      </w:pPr>
      <w:r>
        <w:rPr>
          <w:b/>
          <w:i w:val="0"/>
          <w:color w:val="550000"/>
          <w:sz w:val="26"/>
        </w:rPr>
        <w:t>ਕਾਪਰੁ ਤਨਿ ਸੁਹਾਵੈ ਜਾ ਪਿਰ ਭਾਵੈ ਗੁਰਮਤੀ ਚਿਤੁ ਲਾਈਐ ॥</w:t>
      </w:r>
    </w:p>
    <w:p>
      <w:pPr>
        <w:spacing w:after="60"/>
        <w:jc w:val="center"/>
      </w:pPr>
      <w:r>
        <w:rPr>
          <w:b w:val="0"/>
          <w:i/>
          <w:color w:val="444444"/>
          <w:sz w:val="20"/>
        </w:rPr>
        <w:t>kāpar tan suhāvai jā pir bhāvai gurmatī chit lāīai</w:t>
      </w:r>
    </w:p>
    <w:p>
      <w:pPr>
        <w:spacing w:after="200"/>
        <w:jc w:val="center"/>
      </w:pPr>
      <w:r>
        <w:rPr>
          <w:b w:val="0"/>
          <w:i w:val="0"/>
          <w:color w:val="006000"/>
          <w:sz w:val="22"/>
        </w:rPr>
        <w:t>О мать! Одежда приятна на теле только тогда, когда я становлюсь угодной Божественному Мужу. Но, о мать, лишь следуя наставлению Гуру, можно соединить сознание с Владыкой.</w:t>
      </w:r>
    </w:p>
    <w:p/>
    <w:p>
      <w:pPr>
        <w:spacing w:before="160" w:after="40"/>
        <w:jc w:val="center"/>
      </w:pPr>
      <w:r>
        <w:rPr>
          <w:b/>
          <w:i w:val="0"/>
          <w:color w:val="550000"/>
          <w:sz w:val="26"/>
        </w:rPr>
        <w:t>ਸਦਾ ਸੁਹਾਗਣਿ ਜਾ ਸਤਿਗੁਰੁ ਸੇਵੇ ਗੁਰ ਕੈ ਅੰਕਿ ਸਮਾਈਐ ॥</w:t>
      </w:r>
    </w:p>
    <w:p>
      <w:pPr>
        <w:spacing w:after="60"/>
        <w:jc w:val="center"/>
      </w:pPr>
      <w:r>
        <w:rPr>
          <w:b w:val="0"/>
          <w:i/>
          <w:color w:val="444444"/>
          <w:sz w:val="20"/>
        </w:rPr>
        <w:t>sadā suhāgaṇ jā satigur sevē gur kai ank samāīai</w:t>
      </w:r>
    </w:p>
    <w:p>
      <w:pPr>
        <w:spacing w:after="200"/>
        <w:jc w:val="center"/>
      </w:pPr>
      <w:r>
        <w:rPr>
          <w:b w:val="0"/>
          <w:i w:val="0"/>
          <w:color w:val="006000"/>
          <w:sz w:val="22"/>
        </w:rPr>
        <w:t>Когда душа-невеста приходит в прибежище Гуру, тогда она навсегда становится счастливой в своей доле. Поэтому, о мать, следует пребывать в объятии Гуру.</w:t>
      </w:r>
    </w:p>
    <w:p/>
    <w:p>
      <w:pPr>
        <w:spacing w:before="160" w:after="40"/>
        <w:jc w:val="center"/>
      </w:pPr>
      <w:r>
        <w:rPr>
          <w:b/>
          <w:i w:val="0"/>
          <w:color w:val="550000"/>
          <w:sz w:val="26"/>
        </w:rPr>
        <w:t>ਗੁਰ ਸਬਦੈ ਮੇਲਾ ਤਾ ਪਿਰੁ ਰਾਵੀ ਲਾਹਾ ਨਾਮੁ ਸੰਸਾਰੇ ॥</w:t>
      </w:r>
    </w:p>
    <w:p>
      <w:pPr>
        <w:spacing w:after="60"/>
        <w:jc w:val="center"/>
      </w:pPr>
      <w:r>
        <w:rPr>
          <w:b w:val="0"/>
          <w:i/>
          <w:color w:val="444444"/>
          <w:sz w:val="20"/>
        </w:rPr>
        <w:t>gur sabdai melā tā pir rāvē lāhā nām sansāre</w:t>
      </w:r>
    </w:p>
    <w:p>
      <w:pPr>
        <w:spacing w:after="200"/>
        <w:jc w:val="center"/>
      </w:pPr>
      <w:r>
        <w:rPr>
          <w:b w:val="0"/>
          <w:i w:val="0"/>
          <w:color w:val="006000"/>
          <w:sz w:val="22"/>
        </w:rPr>
        <w:t>О мать! Когда моё сознание соединяется со Словом Гуру, тогда я встречаю Божественного Мужа. О мать! Имя Владыки и есть в мире подлинная прибыль.</w:t>
      </w:r>
    </w:p>
    <w:p/>
    <w:p>
      <w:pPr>
        <w:spacing w:before="160" w:after="40"/>
        <w:jc w:val="center"/>
      </w:pPr>
      <w:r>
        <w:rPr>
          <w:b/>
          <w:i w:val="0"/>
          <w:color w:val="550000"/>
          <w:sz w:val="26"/>
        </w:rPr>
        <w:t>ਨਾਨਕ ਕਾਮਣਿ ਨਾਹ ਪਿਆਰੀ ਜਾ ਹਰਿ ਕੇ ਗੁਣ ਸਾਰੇ ॥੧॥</w:t>
      </w:r>
    </w:p>
    <w:p>
      <w:pPr>
        <w:spacing w:after="60"/>
        <w:jc w:val="center"/>
      </w:pPr>
      <w:r>
        <w:rPr>
          <w:b w:val="0"/>
          <w:i/>
          <w:color w:val="444444"/>
          <w:sz w:val="20"/>
        </w:rPr>
        <w:t>Nānak kāmaṇ nāh piārī jā har ke guṇ sāre</w:t>
      </w:r>
    </w:p>
    <w:p>
      <w:pPr>
        <w:spacing w:after="200"/>
        <w:jc w:val="center"/>
      </w:pPr>
      <w:r>
        <w:rPr>
          <w:b w:val="0"/>
          <w:i w:val="0"/>
          <w:color w:val="006000"/>
          <w:sz w:val="22"/>
        </w:rPr>
        <w:t>О Нанак! Когда душа-невеста поселя́ет в сердце качества Господа, тогда она начинает быть любезной Божественному Мужу.</w:t>
      </w:r>
    </w:p>
    <w:p/>
    <w:p>
      <w:pPr>
        <w:spacing w:before="160" w:after="40"/>
        <w:jc w:val="center"/>
      </w:pPr>
      <w:r>
        <w:rPr>
          <w:b/>
          <w:i w:val="0"/>
          <w:color w:val="550000"/>
          <w:sz w:val="26"/>
        </w:rPr>
        <w:t>ਸਾ ਧਨ ਰੰਗੁ ਮਾਣੇ ਜੀਉ ਆਪਣੇ ਨਾਲਿ ਪਿਆਰੇ ॥</w:t>
      </w:r>
    </w:p>
    <w:p>
      <w:pPr>
        <w:spacing w:after="60"/>
        <w:jc w:val="center"/>
      </w:pPr>
      <w:r>
        <w:rPr>
          <w:b w:val="0"/>
          <w:i/>
          <w:color w:val="444444"/>
          <w:sz w:val="20"/>
        </w:rPr>
        <w:t>sā dhan rang māṇe jīu apṇe nāl piāre</w:t>
      </w:r>
    </w:p>
    <w:p>
      <w:pPr>
        <w:spacing w:after="200"/>
        <w:jc w:val="center"/>
      </w:pPr>
      <w:r>
        <w:rPr>
          <w:b w:val="0"/>
          <w:i w:val="0"/>
          <w:color w:val="006000"/>
          <w:sz w:val="22"/>
        </w:rPr>
        <w:t>О моя мать! Та душа-невеста, которая утверждает Слово Гуру в своём внутреннем мире, днём и ночью остаётся окрашенной в любовь Божественного Мужа.</w:t>
      </w:r>
    </w:p>
    <w:p/>
    <w:p>
      <w:pPr>
        <w:spacing w:before="160" w:after="40"/>
        <w:jc w:val="center"/>
      </w:pPr>
      <w:r>
        <w:rPr>
          <w:b/>
          <w:i w:val="0"/>
          <w:color w:val="550000"/>
          <w:sz w:val="26"/>
        </w:rPr>
        <w:t>ਅਹਿਨਿਸਿ ਰੰਗਿ ਰਾਤੀ ਜੀਉ ਗੁਰ ਸਬਦੁ ਵੀਚਾਰੇ ॥</w:t>
      </w:r>
    </w:p>
    <w:p>
      <w:pPr>
        <w:spacing w:after="60"/>
        <w:jc w:val="center"/>
      </w:pPr>
      <w:r>
        <w:rPr>
          <w:b w:val="0"/>
          <w:i/>
          <w:color w:val="444444"/>
          <w:sz w:val="20"/>
        </w:rPr>
        <w:t>ahinis rang rātī jīu gur sabad vīchāre</w:t>
      </w:r>
    </w:p>
    <w:p>
      <w:pPr>
        <w:spacing w:after="200"/>
        <w:jc w:val="center"/>
      </w:pPr>
      <w:r>
        <w:rPr>
          <w:b w:val="0"/>
          <w:i w:val="0"/>
          <w:color w:val="006000"/>
          <w:sz w:val="22"/>
        </w:rPr>
        <w:t>Та душа-невеста, храня Слово Гуру в размышлении, вкушает духовную радость в соединении со своим Божественным Мужем.</w:t>
      </w:r>
    </w:p>
    <w:p/>
    <w:p>
      <w:pPr>
        <w:spacing w:before="160" w:after="40"/>
        <w:jc w:val="center"/>
      </w:pPr>
      <w:r>
        <w:rPr>
          <w:b/>
          <w:i w:val="0"/>
          <w:color w:val="550000"/>
          <w:sz w:val="26"/>
        </w:rPr>
        <w:t>ਗੁਰ ਸਬਦੁ ਵੀਚਾਰੇ ਹਉਮੈ ਮਾਰੇ ਇਨ ਬਿਧਿ ਮਿਲਹੁ ਪਿਆਰੇ ॥</w:t>
      </w:r>
    </w:p>
    <w:p>
      <w:pPr>
        <w:spacing w:after="60"/>
        <w:jc w:val="center"/>
      </w:pPr>
      <w:r>
        <w:rPr>
          <w:b w:val="0"/>
          <w:i/>
          <w:color w:val="444444"/>
          <w:sz w:val="20"/>
        </w:rPr>
        <w:t>gur sabad vīchāre haumai māre in bidh milahu piāre</w:t>
      </w:r>
    </w:p>
    <w:p>
      <w:pPr>
        <w:spacing w:after="200"/>
        <w:jc w:val="center"/>
      </w:pPr>
      <w:r>
        <w:rPr>
          <w:b w:val="0"/>
          <w:i w:val="0"/>
          <w:color w:val="006000"/>
          <w:sz w:val="22"/>
        </w:rPr>
        <w:t>Потому что та, которая хранит Слово Гуру в размышлении, устраняет из себя Хоумэ. О подруги-сатсангини! Так и вы встречайте Возлюбленного Владыку.</w:t>
      </w:r>
    </w:p>
    <w:p/>
    <w:p>
      <w:pPr>
        <w:spacing w:before="160" w:after="40"/>
        <w:jc w:val="center"/>
      </w:pPr>
      <w:r>
        <w:rPr>
          <w:b/>
          <w:i w:val="0"/>
          <w:color w:val="550000"/>
          <w:sz w:val="26"/>
        </w:rPr>
        <w:t>ਸਾ ਧਨ ਸੋਹਾਗਣਿ ਸਦਾ ਰੰਗਿ ਰਾਤੀ ਸਾਚੈ ਨਾਮਿ ਪਿਆਰੇ ॥</w:t>
      </w:r>
    </w:p>
    <w:p>
      <w:pPr>
        <w:spacing w:after="60"/>
        <w:jc w:val="center"/>
      </w:pPr>
      <w:r>
        <w:rPr>
          <w:b w:val="0"/>
          <w:i/>
          <w:color w:val="444444"/>
          <w:sz w:val="20"/>
        </w:rPr>
        <w:t>sā dhan sohāgaṇ sadā rang rātī sāchai nām piāre</w:t>
      </w:r>
    </w:p>
    <w:p>
      <w:pPr>
        <w:spacing w:after="200"/>
        <w:jc w:val="center"/>
      </w:pPr>
      <w:r>
        <w:rPr>
          <w:b w:val="0"/>
          <w:i w:val="0"/>
          <w:color w:val="006000"/>
          <w:sz w:val="22"/>
        </w:rPr>
        <w:t>О мать! Та душа-невеста всегда благословенна и всегда окрашена в любовный цвет Божественного Мужа, которая любит вечное Имя.</w:t>
      </w:r>
    </w:p>
    <w:p/>
    <w:p>
      <w:pPr>
        <w:spacing w:before="160" w:after="40"/>
        <w:jc w:val="center"/>
      </w:pPr>
      <w:r>
        <w:rPr>
          <w:b/>
          <w:i w:val="0"/>
          <w:color w:val="550000"/>
          <w:sz w:val="26"/>
        </w:rPr>
        <w:t>ਅਪੁਨੇ ਗੁਰ ਮਿਲਿ ਰਹੀਐ ਅੰਮ੍ਰਿਤੁ ਗਹੀਐ ਦੁਬਿਧਾ ਮਾਰਿ ਨਿਵਾਰੇ ॥</w:t>
      </w:r>
    </w:p>
    <w:p>
      <w:pPr>
        <w:spacing w:after="60"/>
        <w:jc w:val="center"/>
      </w:pPr>
      <w:r>
        <w:rPr>
          <w:b w:val="0"/>
          <w:i/>
          <w:color w:val="444444"/>
          <w:sz w:val="20"/>
        </w:rPr>
        <w:t>apune gur mil rahīai amrit gahīai dubidhā mār nivāre</w:t>
      </w:r>
    </w:p>
    <w:p>
      <w:pPr>
        <w:spacing w:after="200"/>
        <w:jc w:val="center"/>
      </w:pPr>
      <w:r>
        <w:rPr>
          <w:b w:val="0"/>
          <w:i w:val="0"/>
          <w:color w:val="006000"/>
          <w:sz w:val="22"/>
        </w:rPr>
        <w:t>О подруги! Нужно пребывать рядом со своим Гуру, ибо только от Гуру можно получить нектар Имени, дарующий духовную жизнь. Та, которая получает этот нектар, уничтожает в себе двойственность.</w:t>
      </w:r>
    </w:p>
    <w:p/>
    <w:p>
      <w:pPr>
        <w:spacing w:before="160" w:after="40"/>
        <w:jc w:val="center"/>
      </w:pPr>
      <w:r>
        <w:rPr>
          <w:b/>
          <w:i w:val="0"/>
          <w:color w:val="550000"/>
          <w:sz w:val="26"/>
        </w:rPr>
        <w:t>ਨਾਨਕ ਕਾਮਣਿ ਹਰਿ ਵਰੁ ਪਾਇਆ ਸਗਲੇ ਦੂਖ ਵਿਸਾਰੇ ॥੨॥</w:t>
      </w:r>
    </w:p>
    <w:p>
      <w:pPr>
        <w:spacing w:after="60"/>
        <w:jc w:val="center"/>
      </w:pPr>
      <w:r>
        <w:rPr>
          <w:b w:val="0"/>
          <w:i/>
          <w:color w:val="444444"/>
          <w:sz w:val="20"/>
        </w:rPr>
        <w:t>Nānak kāmaṇ har var pāiā sagle dūkh visāre</w:t>
      </w:r>
    </w:p>
    <w:p>
      <w:pPr>
        <w:spacing w:after="200"/>
        <w:jc w:val="center"/>
      </w:pPr>
      <w:r>
        <w:rPr>
          <w:b w:val="0"/>
          <w:i w:val="0"/>
          <w:color w:val="006000"/>
          <w:sz w:val="22"/>
        </w:rPr>
        <w:t>О Нанак! Эта душа-невеста достигла соединения с Господом-Мужем и забыла все страдания.</w:t>
      </w:r>
    </w:p>
    <w:p/>
    <w:p>
      <w:pPr>
        <w:spacing w:before="160" w:after="40"/>
        <w:jc w:val="center"/>
      </w:pPr>
      <w:r>
        <w:rPr>
          <w:b/>
          <w:i w:val="0"/>
          <w:color w:val="550000"/>
          <w:sz w:val="26"/>
        </w:rPr>
        <w:t>ਕਾਮਣਿ ਪਿਰਹੁ ਭੁਲੀ ਜੀਉ ਮਾਇਆ ਮੋਹਿ ਪਿਆਰੇ ॥</w:t>
      </w:r>
    </w:p>
    <w:p>
      <w:pPr>
        <w:spacing w:after="60"/>
        <w:jc w:val="center"/>
      </w:pPr>
      <w:r>
        <w:rPr>
          <w:b w:val="0"/>
          <w:i/>
          <w:color w:val="444444"/>
          <w:sz w:val="20"/>
        </w:rPr>
        <w:t>kāmaṇ pirahu bhulī jīu māiā moh piāre</w:t>
      </w:r>
    </w:p>
    <w:p>
      <w:pPr>
        <w:spacing w:after="200"/>
        <w:jc w:val="center"/>
      </w:pPr>
      <w:r>
        <w:rPr>
          <w:b w:val="0"/>
          <w:i w:val="0"/>
          <w:color w:val="006000"/>
          <w:sz w:val="22"/>
        </w:rPr>
        <w:t>О мать! Та душа-невеста, которая утрачивает память о Божественном Мужe, попав в привязанность к майе, начинает любить иные вещи.</w:t>
      </w:r>
    </w:p>
    <w:p/>
    <w:p>
      <w:pPr>
        <w:spacing w:before="160" w:after="40"/>
        <w:jc w:val="center"/>
      </w:pPr>
      <w:r>
        <w:rPr>
          <w:b/>
          <w:i w:val="0"/>
          <w:color w:val="550000"/>
          <w:sz w:val="26"/>
        </w:rPr>
        <w:t>ਝੂਠੀ ਝੂਠਿ ਲਗੀ ਜੀਉ ਕੂੜਿ ਮੁਠੀ ਕੂੜਿਆਰੇ ॥</w:t>
      </w:r>
    </w:p>
    <w:p>
      <w:pPr>
        <w:spacing w:after="60"/>
        <w:jc w:val="center"/>
      </w:pPr>
      <w:r>
        <w:rPr>
          <w:b w:val="0"/>
          <w:i/>
          <w:color w:val="444444"/>
          <w:sz w:val="20"/>
        </w:rPr>
        <w:t>jhūṭhī jhūṭh lagī jīu kūṛ muṭhī kūṛiāre</w:t>
      </w:r>
    </w:p>
    <w:p>
      <w:pPr>
        <w:spacing w:after="200"/>
        <w:jc w:val="center"/>
      </w:pPr>
      <w:r>
        <w:rPr>
          <w:b w:val="0"/>
          <w:i w:val="0"/>
          <w:color w:val="006000"/>
          <w:sz w:val="22"/>
        </w:rPr>
        <w:t>Эта торговка ложными и пустыми вещами остаётся привязанной к ложному обольщению и бывает обманута этим пустым влечением.</w:t>
      </w:r>
    </w:p>
    <w:p/>
    <w:p>
      <w:pPr>
        <w:spacing w:before="160" w:after="40"/>
        <w:jc w:val="center"/>
      </w:pPr>
      <w:r>
        <w:rPr>
          <w:b/>
          <w:i w:val="0"/>
          <w:color w:val="550000"/>
          <w:sz w:val="26"/>
        </w:rPr>
        <w:t>ਕੂੜੁ ਨਿਵਾਰੇ ਗੁਰਮਤਿ ਸਾਰੇ ਜੂਐ ਜਨਮੁ ਨ ਹਾਰੇ ॥</w:t>
      </w:r>
    </w:p>
    <w:p>
      <w:pPr>
        <w:spacing w:after="60"/>
        <w:jc w:val="center"/>
      </w:pPr>
      <w:r>
        <w:rPr>
          <w:b w:val="0"/>
          <w:i/>
          <w:color w:val="444444"/>
          <w:sz w:val="20"/>
        </w:rPr>
        <w:t>kūṛ nivāre gurmat sāre jūai janam na hāre</w:t>
      </w:r>
    </w:p>
    <w:p>
      <w:pPr>
        <w:spacing w:after="200"/>
        <w:jc w:val="center"/>
      </w:pPr>
      <w:r>
        <w:rPr>
          <w:b w:val="0"/>
          <w:i w:val="0"/>
          <w:color w:val="006000"/>
          <w:sz w:val="22"/>
        </w:rPr>
        <w:t>Но та душа-невеста, которая хранит в сердце наставление Гуру, удаляет из себя ложную привязанность и потому не проигрывает свою жизнь напрасно.</w:t>
      </w:r>
    </w:p>
    <w:p/>
    <w:p>
      <w:pPr>
        <w:spacing w:before="160" w:after="40"/>
        <w:jc w:val="center"/>
      </w:pPr>
      <w:r>
        <w:rPr>
          <w:b/>
          <w:i w:val="0"/>
          <w:color w:val="550000"/>
          <w:sz w:val="26"/>
        </w:rPr>
        <w:t>ਗੁਰ ਸਬਦੁ ਸੇਵੇ ਸਚਿ ਸਮਾਵੈ ਵਿਚਹੁ ਹਉਮੈ ਮਾਰੇ ॥</w:t>
      </w:r>
    </w:p>
    <w:p>
      <w:pPr>
        <w:spacing w:after="60"/>
        <w:jc w:val="center"/>
      </w:pPr>
      <w:r>
        <w:rPr>
          <w:b w:val="0"/>
          <w:i/>
          <w:color w:val="444444"/>
          <w:sz w:val="20"/>
        </w:rPr>
        <w:t>gur sabad sevē sach samāvai vichahu haumai māre</w:t>
      </w:r>
    </w:p>
    <w:p>
      <w:pPr>
        <w:spacing w:after="200"/>
        <w:jc w:val="center"/>
      </w:pPr>
      <w:r>
        <w:rPr>
          <w:b w:val="0"/>
          <w:i w:val="0"/>
          <w:color w:val="006000"/>
          <w:sz w:val="22"/>
        </w:rPr>
        <w:t>Та душа-невеста хранит Слово Гуру, сливается с Вечным Владыкой и уничтожает в себе Хоумэ.</w:t>
      </w:r>
    </w:p>
    <w:p/>
    <w:p>
      <w:pPr>
        <w:spacing w:before="160" w:after="40"/>
        <w:jc w:val="center"/>
      </w:pPr>
      <w:r>
        <w:rPr>
          <w:b/>
          <w:i w:val="0"/>
          <w:color w:val="550000"/>
          <w:sz w:val="26"/>
        </w:rPr>
        <w:t>ਹਰਿ ਕਾ ਨਾਮੁ ਰਿਦੈ ਵਸਾਏ ਐਸਾ ਕਰੇ ਸੀਗਾਰੋ ॥</w:t>
      </w:r>
    </w:p>
    <w:p>
      <w:pPr>
        <w:spacing w:after="60"/>
        <w:jc w:val="center"/>
      </w:pPr>
      <w:r>
        <w:rPr>
          <w:b w:val="0"/>
          <w:i/>
          <w:color w:val="444444"/>
          <w:sz w:val="20"/>
        </w:rPr>
        <w:t>har kā nām ridai vasāe aisā करे sīgāro</w:t>
      </w:r>
    </w:p>
    <w:p>
      <w:pPr>
        <w:spacing w:after="200"/>
        <w:jc w:val="center"/>
      </w:pPr>
      <w:r>
        <w:rPr>
          <w:b w:val="0"/>
          <w:i w:val="0"/>
          <w:color w:val="006000"/>
          <w:sz w:val="22"/>
        </w:rPr>
        <w:t>Она поселя́ет Имя Господа в своём сердце — таков её духовный убор.</w:t>
      </w:r>
    </w:p>
    <w:p/>
    <w:p>
      <w:pPr>
        <w:spacing w:before="160" w:after="40"/>
        <w:jc w:val="center"/>
      </w:pPr>
      <w:r>
        <w:rPr>
          <w:b/>
          <w:i w:val="0"/>
          <w:color w:val="550000"/>
          <w:sz w:val="26"/>
        </w:rPr>
        <w:t>ਨਾਨਕ ਕਾਮਣਿ ਸਹਜਿ ਸਮਾਣੀ ਜਿਸੁ ਸਾਚਾ ਨਾਮੁ ਅਧਾਰੋ ॥੩॥</w:t>
      </w:r>
    </w:p>
    <w:p>
      <w:pPr>
        <w:spacing w:after="60"/>
        <w:jc w:val="center"/>
      </w:pPr>
      <w:r>
        <w:rPr>
          <w:b w:val="0"/>
          <w:i/>
          <w:color w:val="444444"/>
          <w:sz w:val="20"/>
        </w:rPr>
        <w:t>Nānak kāmaṇ sahaj samāṇī jis sāchā nām adhāro</w:t>
      </w:r>
    </w:p>
    <w:p>
      <w:pPr>
        <w:spacing w:after="200"/>
        <w:jc w:val="center"/>
      </w:pPr>
      <w:r>
        <w:rPr>
          <w:b w:val="0"/>
          <w:i w:val="0"/>
          <w:color w:val="006000"/>
          <w:sz w:val="22"/>
        </w:rPr>
        <w:t>О Нанак! Та душа-невеста, для которой Имя вечного Господа является опорой жизни, пребывает в духовной устойчивости.</w:t>
      </w:r>
    </w:p>
    <w:p/>
    <w:p>
      <w:pPr>
        <w:spacing w:before="160" w:after="40"/>
        <w:jc w:val="center"/>
      </w:pPr>
      <w:r>
        <w:rPr>
          <w:b/>
          <w:i w:val="0"/>
          <w:color w:val="550000"/>
          <w:sz w:val="26"/>
        </w:rPr>
        <w:t>ਮਿਲੁ ਮੇਰੇ ਪ੍ਰੀਤਮਾ ਜੀਉ ਤੁਧੁ ਬਿਨੁ ਖਰੀ ਨਿਮਾਣੀ ॥</w:t>
      </w:r>
    </w:p>
    <w:p>
      <w:pPr>
        <w:spacing w:after="60"/>
        <w:jc w:val="center"/>
      </w:pPr>
      <w:r>
        <w:rPr>
          <w:b w:val="0"/>
          <w:i/>
          <w:color w:val="444444"/>
          <w:sz w:val="20"/>
        </w:rPr>
        <w:t>mil mere prītamā jīu tudh bin kharī nimāṇī</w:t>
      </w:r>
    </w:p>
    <w:p>
      <w:pPr>
        <w:spacing w:after="200"/>
        <w:jc w:val="center"/>
      </w:pPr>
      <w:r>
        <w:rPr>
          <w:b w:val="0"/>
          <w:i w:val="0"/>
          <w:color w:val="006000"/>
          <w:sz w:val="22"/>
        </w:rPr>
        <w:t>О мой Возлюбленный Владыка! Встреться со мной; без Тебя я совсем беспомощна.</w:t>
      </w:r>
    </w:p>
    <w:p/>
    <w:p>
      <w:pPr>
        <w:spacing w:before="160" w:after="40"/>
        <w:jc w:val="center"/>
      </w:pPr>
      <w:r>
        <w:rPr>
          <w:b/>
          <w:i w:val="0"/>
          <w:color w:val="550000"/>
          <w:sz w:val="26"/>
        </w:rPr>
        <w:t>ਮੈ ਨੈਣੀ ਨੀਦ ਨ ਆਵੈ ਜੀਉ ਭਾਵੈ ਅੰਨੁ ਨ ਪਾਣੀ ॥</w:t>
      </w:r>
    </w:p>
    <w:p>
      <w:pPr>
        <w:spacing w:after="60"/>
        <w:jc w:val="center"/>
      </w:pPr>
      <w:r>
        <w:rPr>
          <w:b w:val="0"/>
          <w:i/>
          <w:color w:val="444444"/>
          <w:sz w:val="20"/>
        </w:rPr>
        <w:t>mai naiṇī nīd na āvai jīu bhāvai ann na pāṇī</w:t>
      </w:r>
    </w:p>
    <w:p>
      <w:pPr>
        <w:spacing w:after="200"/>
        <w:jc w:val="center"/>
      </w:pPr>
      <w:r>
        <w:rPr>
          <w:b w:val="0"/>
          <w:i w:val="0"/>
          <w:color w:val="006000"/>
          <w:sz w:val="22"/>
        </w:rPr>
        <w:t>О Возлюбленный! Без Тебя моим глазам не приходит сон; мне не милы ни пища, ни вода.</w:t>
      </w:r>
    </w:p>
    <w:p/>
    <w:p>
      <w:pPr>
        <w:spacing w:before="160" w:after="40"/>
        <w:jc w:val="center"/>
      </w:pPr>
      <w:r>
        <w:rPr>
          <w:b/>
          <w:i w:val="0"/>
          <w:color w:val="550000"/>
          <w:sz w:val="26"/>
        </w:rPr>
        <w:t>ਪਾਣੀ ਅੰਨੁ ਨ ਭਾਵੈ ਮਰੀਐ ਹਾਵੈ ਬਿਨੁ ਪਿਰ ਕਿਉ ਸੁਖੁ ਪਾਈਐ ॥</w:t>
      </w:r>
    </w:p>
    <w:p>
      <w:pPr>
        <w:spacing w:after="60"/>
        <w:jc w:val="center"/>
      </w:pPr>
      <w:r>
        <w:rPr>
          <w:b w:val="0"/>
          <w:i/>
          <w:color w:val="444444"/>
          <w:sz w:val="20"/>
        </w:rPr>
        <w:t>pāṇī ann na bhāvai marīai hāvai bin pir kio sukh pāīai</w:t>
      </w:r>
    </w:p>
    <w:p>
      <w:pPr>
        <w:spacing w:after="200"/>
        <w:jc w:val="center"/>
      </w:pPr>
      <w:r>
        <w:rPr>
          <w:b w:val="0"/>
          <w:i w:val="0"/>
          <w:color w:val="006000"/>
          <w:sz w:val="22"/>
        </w:rPr>
        <w:t>О мать! В разлуке с Возлюбленным Владыкой ни пища, ни вода не нравятся; в стенаниях душа мучится, и без Божественного Мужа невозможно обрести духовную радость.</w:t>
      </w:r>
    </w:p>
    <w:p/>
    <w:p>
      <w:pPr>
        <w:spacing w:before="160" w:after="40"/>
        <w:jc w:val="center"/>
      </w:pPr>
      <w:r>
        <w:rPr>
          <w:b/>
          <w:i w:val="0"/>
          <w:color w:val="550000"/>
          <w:sz w:val="26"/>
        </w:rPr>
        <w:t>ਗੁਰ ਆਗੈ ਕਰਉ ਬਿਨੰਤੀ ਜੇ ਗੁਰ ਭਾਵੈ ਜਿਉ ਮਿਲੈ ਤਿਵੈ ਮਿਲਾਈਐ ॥</w:t>
      </w:r>
    </w:p>
    <w:p>
      <w:pPr>
        <w:spacing w:after="60"/>
        <w:jc w:val="center"/>
      </w:pPr>
      <w:r>
        <w:rPr>
          <w:b w:val="0"/>
          <w:i/>
          <w:color w:val="444444"/>
          <w:sz w:val="20"/>
        </w:rPr>
        <w:t>gur āgai karau binaṃtī je gur bhāvai jiu milai tivai milāīai</w:t>
      </w:r>
    </w:p>
    <w:p>
      <w:pPr>
        <w:spacing w:after="200"/>
        <w:jc w:val="center"/>
      </w:pPr>
      <w:r>
        <w:rPr>
          <w:b w:val="0"/>
          <w:i w:val="0"/>
          <w:color w:val="006000"/>
          <w:sz w:val="22"/>
        </w:rPr>
        <w:t>О мать! Я молю перед Гуру: о Гуру, если моя просьба тебе по сердцу, то как только возможно, соедини меня с Возлюбленным Владыкой.</w:t>
      </w:r>
    </w:p>
    <w:p/>
    <w:p>
      <w:pPr>
        <w:spacing w:before="160" w:after="40"/>
        <w:jc w:val="center"/>
      </w:pPr>
      <w:r>
        <w:rPr>
          <w:b/>
          <w:i w:val="0"/>
          <w:color w:val="550000"/>
          <w:sz w:val="26"/>
        </w:rPr>
        <w:t>ਆਪੇ ਮੇਲਿ ਲਏ ਸੁਖਦਾਤਾ ਆਪਿ ਮਿਲਿਆ ਘਰਿ ਆਏ ॥</w:t>
      </w:r>
    </w:p>
    <w:p>
      <w:pPr>
        <w:spacing w:after="60"/>
        <w:jc w:val="center"/>
      </w:pPr>
      <w:r>
        <w:rPr>
          <w:b w:val="0"/>
          <w:i/>
          <w:color w:val="444444"/>
          <w:sz w:val="20"/>
        </w:rPr>
        <w:t>āpe mel lae sukhdātā āp miliā ghar āe</w:t>
      </w:r>
    </w:p>
    <w:p>
      <w:pPr>
        <w:spacing w:after="200"/>
        <w:jc w:val="center"/>
      </w:pPr>
      <w:r>
        <w:rPr>
          <w:b w:val="0"/>
          <w:i w:val="0"/>
          <w:color w:val="006000"/>
          <w:sz w:val="22"/>
        </w:rPr>
        <w:t>О мать! Податель всех радостей, Возлюбленный Владыка, Сам соединяет того, кого желает соединить; Сам приходит и встречается в доме сердца.</w:t>
      </w:r>
    </w:p>
    <w:p/>
    <w:p>
      <w:pPr>
        <w:spacing w:before="160" w:after="40"/>
        <w:jc w:val="center"/>
      </w:pPr>
      <w:r>
        <w:rPr>
          <w:b/>
          <w:i w:val="0"/>
          <w:color w:val="550000"/>
          <w:sz w:val="26"/>
        </w:rPr>
        <w:t>ਨਾਨਕ ਕਾਮਣਿ ਸਦਾ ਸੁਹਾਗਣਿ ਨਾ ਪਿਰੁ ਮਰੈ ਨ ਜਾਏ ॥੪॥੨॥</w:t>
      </w:r>
    </w:p>
    <w:p>
      <w:pPr>
        <w:spacing w:after="60"/>
        <w:jc w:val="center"/>
      </w:pPr>
      <w:r>
        <w:rPr>
          <w:b w:val="0"/>
          <w:i/>
          <w:color w:val="444444"/>
          <w:sz w:val="20"/>
        </w:rPr>
        <w:t>Nānak kāmaṇ sadā suhāgaṇ nā pir marai na jāe</w:t>
      </w:r>
    </w:p>
    <w:p>
      <w:pPr>
        <w:spacing w:after="200"/>
        <w:jc w:val="center"/>
      </w:pPr>
      <w:r>
        <w:rPr>
          <w:b w:val="0"/>
          <w:i w:val="0"/>
          <w:color w:val="006000"/>
          <w:sz w:val="22"/>
        </w:rPr>
        <w:t>О Нанак! Эта душа-невеста навсегда становится благословенной, потому что её этот Божественный Муж никогда не умирает и никогда не уходит от неё.</w:t>
      </w:r>
    </w:p>
    <w:p/>
    <w:p>
      <w:pPr>
        <w:spacing w:before="360" w:after="200"/>
        <w:jc w:val="center"/>
      </w:pPr>
      <w:r>
        <w:rPr>
          <w:b/>
          <w:color w:val="222222"/>
          <w:sz w:val="26"/>
        </w:rPr>
        <w:t>АНГ 245</w:t>
      </w:r>
    </w:p>
    <w:p>
      <w:pPr>
        <w:spacing w:before="160" w:after="40"/>
        <w:jc w:val="center"/>
      </w:pPr>
      <w:r>
        <w:rPr>
          <w:b/>
          <w:i w:val="0"/>
          <w:color w:val="550000"/>
          <w:sz w:val="26"/>
        </w:rPr>
        <w:t>ਗਉੜੀ ਮਹਲਾ ੩ ॥</w:t>
      </w:r>
    </w:p>
    <w:p>
      <w:pPr>
        <w:spacing w:after="60"/>
        <w:jc w:val="center"/>
      </w:pPr>
      <w:r>
        <w:rPr>
          <w:b w:val="0"/>
          <w:i/>
          <w:color w:val="444444"/>
          <w:sz w:val="20"/>
        </w:rPr>
        <w:t>gaurī mehlā 3</w:t>
      </w:r>
    </w:p>
    <w:p/>
    <w:p>
      <w:pPr>
        <w:spacing w:before="160" w:after="40"/>
        <w:jc w:val="center"/>
      </w:pPr>
      <w:r>
        <w:rPr>
          <w:b/>
          <w:i w:val="0"/>
          <w:color w:val="550000"/>
          <w:sz w:val="26"/>
        </w:rPr>
        <w:t>ਕਾਮਣਿ ਹਰਿ ਰਸਿ ਬੇਧੀ ਜੀਉ ਹਰਿ ਕੈ ਸਹਜਿ ਸੁਭਾਏ ॥</w:t>
      </w:r>
    </w:p>
    <w:p>
      <w:pPr>
        <w:spacing w:after="60"/>
        <w:jc w:val="center"/>
      </w:pPr>
      <w:r>
        <w:rPr>
          <w:b w:val="0"/>
          <w:i/>
          <w:color w:val="444444"/>
          <w:sz w:val="20"/>
        </w:rPr>
        <w:t>kāmaṇ har ras bēdhī jīu har kai sahaj subhāē</w:t>
      </w:r>
    </w:p>
    <w:p>
      <w:pPr>
        <w:spacing w:after="200"/>
        <w:jc w:val="center"/>
      </w:pPr>
      <w:r>
        <w:rPr>
          <w:b w:val="0"/>
          <w:i w:val="0"/>
          <w:color w:val="006000"/>
          <w:sz w:val="22"/>
        </w:rPr>
        <w:t>Та джив-невеста счастлива, чей ум пронзён нектаром Имени Хари, которая пребывает в любви к Хари и в духовной устойчивости.</w:t>
      </w:r>
    </w:p>
    <w:p/>
    <w:p>
      <w:pPr>
        <w:spacing w:before="160" w:after="40"/>
        <w:jc w:val="center"/>
      </w:pPr>
      <w:r>
        <w:rPr>
          <w:b/>
          <w:i w:val="0"/>
          <w:color w:val="550000"/>
          <w:sz w:val="26"/>
        </w:rPr>
        <w:t>ਮਨੁ ਮੋਹਨਿ ਮੋਹਿ ਲੀਆ ਜੀਉ ਦੁਬਿਧਾ ਸਹਜਿ ਸਮਾਏ ॥</w:t>
      </w:r>
    </w:p>
    <w:p>
      <w:pPr>
        <w:spacing w:after="60"/>
        <w:jc w:val="center"/>
      </w:pPr>
      <w:r>
        <w:rPr>
          <w:b w:val="0"/>
          <w:i/>
          <w:color w:val="444444"/>
          <w:sz w:val="20"/>
        </w:rPr>
        <w:t>man mohan moh līā jīu dubidhā sahaj samāē</w:t>
      </w:r>
    </w:p>
    <w:p>
      <w:pPr>
        <w:spacing w:after="200"/>
        <w:jc w:val="center"/>
      </w:pPr>
      <w:r>
        <w:rPr>
          <w:b w:val="0"/>
          <w:i w:val="0"/>
          <w:color w:val="006000"/>
          <w:sz w:val="22"/>
        </w:rPr>
        <w:t>И чьё сердце пленено Прекрасным Господом, у той джив-невесты двойственность «моё и твоё» исчезает в духовной устойчивости.</w:t>
      </w:r>
    </w:p>
    <w:p/>
    <w:p>
      <w:pPr>
        <w:spacing w:before="160" w:after="40"/>
        <w:jc w:val="center"/>
      </w:pPr>
      <w:r>
        <w:rPr>
          <w:b/>
          <w:i w:val="0"/>
          <w:color w:val="550000"/>
          <w:sz w:val="26"/>
        </w:rPr>
        <w:t>ਦੁਬਿਧਾ ਸਹਜਿ ਸਮਾਏ ਕਾਮਣਿ ਵਰੁ ਪਾਏ ਗੁਰਮਤੀ ਰੰਗੁ ਲਾਏ ॥</w:t>
      </w:r>
    </w:p>
    <w:p>
      <w:pPr>
        <w:spacing w:after="60"/>
        <w:jc w:val="center"/>
      </w:pPr>
      <w:r>
        <w:rPr>
          <w:b w:val="0"/>
          <w:i/>
          <w:color w:val="444444"/>
          <w:sz w:val="20"/>
        </w:rPr>
        <w:t>dubidhā sahaj samāē kāmaṇ var pāē gurmatī raṅg lāē</w:t>
      </w:r>
    </w:p>
    <w:p>
      <w:pPr>
        <w:spacing w:after="200"/>
        <w:jc w:val="center"/>
      </w:pPr>
      <w:r>
        <w:rPr>
          <w:b w:val="0"/>
          <w:i w:val="0"/>
          <w:color w:val="006000"/>
          <w:sz w:val="22"/>
        </w:rPr>
        <w:t>Та джив-невеста обретает Господа-Супруга; следуя наставлению Гуру, она вкушает духовную окраску.</w:t>
      </w:r>
    </w:p>
    <w:p/>
    <w:p>
      <w:pPr>
        <w:spacing w:before="160" w:after="40"/>
        <w:jc w:val="center"/>
      </w:pPr>
      <w:r>
        <w:rPr>
          <w:b/>
          <w:i w:val="0"/>
          <w:color w:val="550000"/>
          <w:sz w:val="26"/>
        </w:rPr>
        <w:t>ਇਹੁ ਸਰੀਰੁ ਕੂੜਿ ਕੁਸਤਿ ਭਰਿਆ ਗਲ ਤਾਈ ਪਾਪ ਕਮਾਏ ॥</w:t>
      </w:r>
    </w:p>
    <w:p>
      <w:pPr>
        <w:spacing w:after="60"/>
        <w:jc w:val="center"/>
      </w:pPr>
      <w:r>
        <w:rPr>
          <w:b w:val="0"/>
          <w:i/>
          <w:color w:val="444444"/>
          <w:sz w:val="20"/>
        </w:rPr>
        <w:t>ih sarīr kūṛ kusat bhariā gal tāī pāp kamāē</w:t>
      </w:r>
    </w:p>
    <w:p>
      <w:pPr>
        <w:spacing w:after="200"/>
        <w:jc w:val="center"/>
      </w:pPr>
      <w:r>
        <w:rPr>
          <w:b w:val="0"/>
          <w:i w:val="0"/>
          <w:color w:val="006000"/>
          <w:sz w:val="22"/>
        </w:rPr>
        <w:t>Это тело, попав в привязанность к майе, бывает до краёв наполнено ложью, обманом и хитростью, и джив продолжает творить грехи.</w:t>
      </w:r>
    </w:p>
    <w:p/>
    <w:p>
      <w:pPr>
        <w:spacing w:before="160" w:after="40"/>
        <w:jc w:val="center"/>
      </w:pPr>
      <w:r>
        <w:rPr>
          <w:b/>
          <w:i w:val="0"/>
          <w:color w:val="550000"/>
          <w:sz w:val="26"/>
        </w:rPr>
        <w:t>ਗੁਰਮੁਖਿ ਭਗਤਿ ਜਿਤੁ ਸਹਜ ਧੁਨਿ ਉਪਜੈ ਬਿਨੁ ਭਗਤੀ ਮੈਲੁ ਨ ਜਾਏ ॥</w:t>
      </w:r>
    </w:p>
    <w:p>
      <w:pPr>
        <w:spacing w:after="60"/>
        <w:jc w:val="center"/>
      </w:pPr>
      <w:r>
        <w:rPr>
          <w:b w:val="0"/>
          <w:i/>
          <w:color w:val="444444"/>
          <w:sz w:val="20"/>
        </w:rPr>
        <w:t>gurmukh bhagat jit sahaj dhun upjai bin bhagtī mail na jāē</w:t>
      </w:r>
    </w:p>
    <w:p>
      <w:pPr>
        <w:spacing w:after="200"/>
        <w:jc w:val="center"/>
      </w:pPr>
      <w:r>
        <w:rPr>
          <w:b w:val="0"/>
          <w:i w:val="0"/>
          <w:color w:val="006000"/>
          <w:sz w:val="22"/>
        </w:rPr>
        <w:t>Но, придя в прибежище Гуру, джив совершает бхагти Господу; по её милости внутри возникает поток духовной устойчивости. Без бхагти грязь пороков не уходит.</w:t>
      </w:r>
    </w:p>
    <w:p/>
    <w:p>
      <w:pPr>
        <w:spacing w:before="160" w:after="40"/>
        <w:jc w:val="center"/>
      </w:pPr>
      <w:r>
        <w:rPr>
          <w:b/>
          <w:i w:val="0"/>
          <w:color w:val="550000"/>
          <w:sz w:val="26"/>
        </w:rPr>
        <w:t>ਨਾਨਕ ਕਾਮਣਿ ਪਿਰਹਿ ਪਿਆਰੀ ਵਿਚਹੁ ਆਪੁ ਗਵਾਏ ॥੧॥</w:t>
      </w:r>
    </w:p>
    <w:p>
      <w:pPr>
        <w:spacing w:after="60"/>
        <w:jc w:val="center"/>
      </w:pPr>
      <w:r>
        <w:rPr>
          <w:b w:val="0"/>
          <w:i/>
          <w:color w:val="444444"/>
          <w:sz w:val="20"/>
        </w:rPr>
        <w:t>nānak kāmaṇ pireh piārī vichahu āp gavāē</w:t>
      </w:r>
    </w:p>
    <w:p>
      <w:pPr>
        <w:spacing w:after="200"/>
        <w:jc w:val="center"/>
      </w:pPr>
      <w:r>
        <w:rPr>
          <w:b w:val="0"/>
          <w:i w:val="0"/>
          <w:color w:val="006000"/>
          <w:sz w:val="22"/>
        </w:rPr>
        <w:t>О Нанак, та джив-невеста становится любимой для Господа-Супруга, которая устраняет изнутри себя своё эго. ॥1॥</w:t>
      </w:r>
    </w:p>
    <w:p/>
    <w:p>
      <w:pPr>
        <w:spacing w:before="160" w:after="40"/>
        <w:jc w:val="center"/>
      </w:pPr>
      <w:r>
        <w:rPr>
          <w:b/>
          <w:i w:val="0"/>
          <w:color w:val="550000"/>
          <w:sz w:val="26"/>
        </w:rPr>
        <w:t>ਕਾਮਣਿ ਪਿਰੁ ਪਾਇਆ ਜੀਉ ਗੁਰ ਕੈ ਭਾਇ ਪਿਆਰੇ ॥</w:t>
      </w:r>
    </w:p>
    <w:p>
      <w:pPr>
        <w:spacing w:after="60"/>
        <w:jc w:val="center"/>
      </w:pPr>
      <w:r>
        <w:rPr>
          <w:b w:val="0"/>
          <w:i/>
          <w:color w:val="444444"/>
          <w:sz w:val="20"/>
        </w:rPr>
        <w:t>kāmaṇ pir pāiā jīu gur kai bhāi piāre</w:t>
      </w:r>
    </w:p>
    <w:p>
      <w:pPr>
        <w:spacing w:after="200"/>
        <w:jc w:val="center"/>
      </w:pPr>
      <w:r>
        <w:rPr>
          <w:b w:val="0"/>
          <w:i w:val="0"/>
          <w:color w:val="006000"/>
          <w:sz w:val="22"/>
        </w:rPr>
        <w:t>Та джив-невеста, что пребывает в любви и привязанности к Гуру, встречает Господа-Супруга.</w:t>
      </w:r>
    </w:p>
    <w:p/>
    <w:p>
      <w:pPr>
        <w:spacing w:before="160" w:after="40"/>
        <w:jc w:val="center"/>
      </w:pPr>
      <w:r>
        <w:rPr>
          <w:b/>
          <w:i w:val="0"/>
          <w:color w:val="550000"/>
          <w:sz w:val="26"/>
        </w:rPr>
        <w:t>ਰੈਣਿ ਸੁਖਿ ਸੁਤੀ ਜੀਉ ਅੰਤਰਿ ਉਰਿ ਧਾਰੇ ॥</w:t>
      </w:r>
    </w:p>
    <w:p>
      <w:pPr>
        <w:spacing w:after="60"/>
        <w:jc w:val="center"/>
      </w:pPr>
      <w:r>
        <w:rPr>
          <w:b w:val="0"/>
          <w:i/>
          <w:color w:val="444444"/>
          <w:sz w:val="20"/>
        </w:rPr>
        <w:t>raiṇ sukh sutī jīu antar ur dhāre</w:t>
      </w:r>
    </w:p>
    <w:p>
      <w:pPr>
        <w:spacing w:after="200"/>
        <w:jc w:val="center"/>
      </w:pPr>
      <w:r>
        <w:rPr>
          <w:b w:val="0"/>
          <w:i w:val="0"/>
          <w:color w:val="006000"/>
          <w:sz w:val="22"/>
        </w:rPr>
        <w:t>Она поселяeт Господа-Супруга внутри, в своём сердце, и всю ночь-жизнь проводит в покое.</w:t>
      </w:r>
    </w:p>
    <w:p/>
    <w:p>
      <w:pPr>
        <w:spacing w:before="160" w:after="40"/>
        <w:jc w:val="center"/>
      </w:pPr>
      <w:r>
        <w:rPr>
          <w:b/>
          <w:i w:val="0"/>
          <w:color w:val="550000"/>
          <w:sz w:val="26"/>
        </w:rPr>
        <w:t>ਅੰਤਰਿ ਉਰਿ ਧਾਰੇ ਮਿਲੀਐ ਪਿਆਰੇ ਅਨਦਿਨੁ ਦੁਖੁ ਨਿਵਾਰੇ ॥</w:t>
      </w:r>
    </w:p>
    <w:p>
      <w:pPr>
        <w:spacing w:after="60"/>
        <w:jc w:val="center"/>
      </w:pPr>
      <w:r>
        <w:rPr>
          <w:b w:val="0"/>
          <w:i/>
          <w:color w:val="444444"/>
          <w:sz w:val="20"/>
        </w:rPr>
        <w:t>antar ur dhāre milīai piāre anadin dukh nivāre</w:t>
      </w:r>
    </w:p>
    <w:p>
      <w:pPr>
        <w:spacing w:after="200"/>
        <w:jc w:val="center"/>
      </w:pPr>
      <w:r>
        <w:rPr>
          <w:b w:val="0"/>
          <w:i w:val="0"/>
          <w:color w:val="006000"/>
          <w:sz w:val="22"/>
        </w:rPr>
        <w:t>Утвердив память о Господе в сердце, она соединяется со своим Возлюбленным Господом-Супругом и навсегда устраняет боль разлуки.</w:t>
      </w:r>
    </w:p>
    <w:p/>
    <w:p>
      <w:pPr>
        <w:spacing w:before="160" w:after="40"/>
        <w:jc w:val="center"/>
      </w:pPr>
      <w:r>
        <w:rPr>
          <w:b/>
          <w:i w:val="0"/>
          <w:color w:val="550000"/>
          <w:sz w:val="26"/>
        </w:rPr>
        <w:t>ਅੰਤਰਿ ਮਹਲੁ ਪਿਰੁ ਰਾਵੇ ਕਾਮਣਿ ਗੁਰਮਤੀ ਵੀਚਾਰੇ ॥</w:t>
      </w:r>
    </w:p>
    <w:p>
      <w:pPr>
        <w:spacing w:after="60"/>
        <w:jc w:val="center"/>
      </w:pPr>
      <w:r>
        <w:rPr>
          <w:b w:val="0"/>
          <w:i/>
          <w:color w:val="444444"/>
          <w:sz w:val="20"/>
        </w:rPr>
        <w:t>antar mehal pir rāvē kāmaṇ gurmatī vīchāre</w:t>
      </w:r>
    </w:p>
    <w:p>
      <w:pPr>
        <w:spacing w:after="200"/>
        <w:jc w:val="center"/>
      </w:pPr>
      <w:r>
        <w:rPr>
          <w:b w:val="0"/>
          <w:i w:val="0"/>
          <w:color w:val="006000"/>
          <w:sz w:val="22"/>
        </w:rPr>
        <w:t>Та джив-невеста, что находит внутри себя обитель Господа и, приняв наставление Гуру, размышляет о Его качествах, наслаждается духовной радостью союза с Господом-Супругом.</w:t>
      </w:r>
    </w:p>
    <w:p/>
    <w:p>
      <w:pPr>
        <w:spacing w:before="160" w:after="40"/>
        <w:jc w:val="center"/>
      </w:pPr>
      <w:r>
        <w:rPr>
          <w:b/>
          <w:i w:val="0"/>
          <w:color w:val="550000"/>
          <w:sz w:val="26"/>
        </w:rPr>
        <w:t>ਅੰਮ੍ਰਿਤੁ ਨਾਮੁ ਪੀਆ ਦਿਨ ਰਾਤੀ ਦੁਬਿਧਾ ਮਾਰਿ ਨਿਵਾਰੇ ॥</w:t>
      </w:r>
    </w:p>
    <w:p>
      <w:pPr>
        <w:spacing w:after="60"/>
        <w:jc w:val="center"/>
      </w:pPr>
      <w:r>
        <w:rPr>
          <w:b w:val="0"/>
          <w:i/>
          <w:color w:val="444444"/>
          <w:sz w:val="20"/>
        </w:rPr>
        <w:t>amrit nām pīā din rātī dubidhā mār nivāre</w:t>
      </w:r>
    </w:p>
    <w:p>
      <w:pPr>
        <w:spacing w:after="200"/>
        <w:jc w:val="center"/>
      </w:pPr>
      <w:r>
        <w:rPr>
          <w:b w:val="0"/>
          <w:i w:val="0"/>
          <w:color w:val="006000"/>
          <w:sz w:val="22"/>
        </w:rPr>
        <w:t>Та джив-невеста, которая день и ночь пила нектар Имени, дарующего духовную жизнь, уничтожает внутри себя двойственность «моё и твоё».</w:t>
      </w:r>
    </w:p>
    <w:p/>
    <w:p>
      <w:pPr>
        <w:spacing w:before="160" w:after="40"/>
        <w:jc w:val="center"/>
      </w:pPr>
      <w:r>
        <w:rPr>
          <w:b/>
          <w:i w:val="0"/>
          <w:color w:val="550000"/>
          <w:sz w:val="26"/>
        </w:rPr>
        <w:t>ਨਾਨਕ ਸਚਿ ਮਿਲੀ ਸੋਹਾਗਣਿ ਗੁਰ ਕੈ ਹੇਤਿ ਅਪਾਰੇ ॥੨॥</w:t>
      </w:r>
    </w:p>
    <w:p>
      <w:pPr>
        <w:spacing w:after="60"/>
        <w:jc w:val="center"/>
      </w:pPr>
      <w:r>
        <w:rPr>
          <w:b w:val="0"/>
          <w:i/>
          <w:color w:val="444444"/>
          <w:sz w:val="20"/>
        </w:rPr>
        <w:t>nānak sach milī sohāgaṇ gur kai hēt apāre</w:t>
      </w:r>
    </w:p>
    <w:p>
      <w:pPr>
        <w:spacing w:after="200"/>
        <w:jc w:val="center"/>
      </w:pPr>
      <w:r>
        <w:rPr>
          <w:b w:val="0"/>
          <w:i w:val="0"/>
          <w:color w:val="006000"/>
          <w:sz w:val="22"/>
        </w:rPr>
        <w:t>О Нанак, по милости безмерной любви Гуру та джив-невеста остаётся соединённой с Вечным Господом-Супругом и становится счастливой супругой. ॥2॥</w:t>
      </w:r>
    </w:p>
    <w:p/>
    <w:p>
      <w:pPr>
        <w:spacing w:before="160" w:after="40"/>
        <w:jc w:val="center"/>
      </w:pPr>
      <w:r>
        <w:rPr>
          <w:b/>
          <w:i w:val="0"/>
          <w:color w:val="550000"/>
          <w:sz w:val="26"/>
        </w:rPr>
        <w:t>ਆਵਹੁ ਦਇਆ ਕਰੇ ਜੀਉ ਪ੍ਰੀਤਮ ਅਤਿ ਪਿਆਰੇ ॥</w:t>
      </w:r>
    </w:p>
    <w:p>
      <w:pPr>
        <w:spacing w:after="60"/>
        <w:jc w:val="center"/>
      </w:pPr>
      <w:r>
        <w:rPr>
          <w:b w:val="0"/>
          <w:i/>
          <w:color w:val="444444"/>
          <w:sz w:val="20"/>
        </w:rPr>
        <w:t>āvahu daīā kare jīu prītam at piāre</w:t>
      </w:r>
    </w:p>
    <w:p>
      <w:pPr>
        <w:spacing w:after="200"/>
        <w:jc w:val="center"/>
      </w:pPr>
      <w:r>
        <w:rPr>
          <w:b w:val="0"/>
          <w:i w:val="0"/>
          <w:color w:val="006000"/>
          <w:sz w:val="22"/>
        </w:rPr>
        <w:t>О бесконечно любимый Возлюбленный! По милости приди и поселись в моём сердце.</w:t>
      </w:r>
    </w:p>
    <w:p/>
    <w:p>
      <w:pPr>
        <w:spacing w:before="160" w:after="40"/>
        <w:jc w:val="center"/>
      </w:pPr>
      <w:r>
        <w:rPr>
          <w:b/>
          <w:i w:val="0"/>
          <w:color w:val="550000"/>
          <w:sz w:val="26"/>
        </w:rPr>
        <w:t>ਕਾਮਣਿ ਬਿਨਉ ਕਰੇ ਜੀਉ ਸਚਿ ਸਬਦਿ ਸੀਗਾਰੇ ॥</w:t>
      </w:r>
    </w:p>
    <w:p>
      <w:pPr>
        <w:spacing w:after="60"/>
        <w:jc w:val="center"/>
      </w:pPr>
      <w:r>
        <w:rPr>
          <w:b w:val="0"/>
          <w:i/>
          <w:color w:val="444444"/>
          <w:sz w:val="20"/>
        </w:rPr>
        <w:t>kāmaṇ binau kare jīu sach sabad sīgāre</w:t>
      </w:r>
    </w:p>
    <w:p>
      <w:pPr>
        <w:spacing w:after="200"/>
        <w:jc w:val="center"/>
      </w:pPr>
      <w:r>
        <w:rPr>
          <w:b w:val="0"/>
          <w:i w:val="0"/>
          <w:color w:val="006000"/>
          <w:sz w:val="22"/>
        </w:rPr>
        <w:t>Благословенна та джив-невеста, которая, украсив свою духовную жизнь вечным Господом и Шабдом Гуру, возносит такую молитву у двери Господа.</w:t>
      </w:r>
    </w:p>
    <w:p/>
    <w:p>
      <w:pPr>
        <w:spacing w:before="160" w:after="40"/>
        <w:jc w:val="center"/>
      </w:pPr>
      <w:r>
        <w:rPr>
          <w:b/>
          <w:i w:val="0"/>
          <w:color w:val="550000"/>
          <w:sz w:val="26"/>
        </w:rPr>
        <w:t>ਸਚਿ ਸਬਦਿ ਸੀਗਾਰੇ ਹਉਮੈ ਮਾਰੇ ਗੁਰਮੁਖਿ ਕਾਰਜ ਸਵਾਰੇ ॥</w:t>
      </w:r>
    </w:p>
    <w:p>
      <w:pPr>
        <w:spacing w:after="60"/>
        <w:jc w:val="center"/>
      </w:pPr>
      <w:r>
        <w:rPr>
          <w:b w:val="0"/>
          <w:i/>
          <w:color w:val="444444"/>
          <w:sz w:val="20"/>
        </w:rPr>
        <w:t>sach sabad sīgāre haumai māre gurmukh kāraj savāre</w:t>
      </w:r>
    </w:p>
    <w:p>
      <w:pPr>
        <w:spacing w:after="200"/>
        <w:jc w:val="center"/>
      </w:pPr>
      <w:r>
        <w:rPr>
          <w:b w:val="0"/>
          <w:i w:val="0"/>
          <w:color w:val="006000"/>
          <w:sz w:val="22"/>
        </w:rPr>
        <w:t>Та джив-невеста, что украшает свою жизнь вечным Господом и Шабдом Гуру, удаляет изнутри себя Хоумэ; придя в прибежище Гуру, она устраивает все свои дела.</w:t>
      </w:r>
    </w:p>
    <w:p/>
    <w:p>
      <w:pPr>
        <w:spacing w:before="160" w:after="40"/>
        <w:jc w:val="center"/>
      </w:pPr>
      <w:r>
        <w:rPr>
          <w:b/>
          <w:i w:val="0"/>
          <w:color w:val="550000"/>
          <w:sz w:val="26"/>
        </w:rPr>
        <w:t>ਜੁਗਿ ਜੁਗਿ ਏਕੋ ਸਚਾ ਸੋਈ ਬੂਝੈ ਗੁਰ ਬੀਚਾਰੇ ॥</w:t>
      </w:r>
    </w:p>
    <w:p>
      <w:pPr>
        <w:spacing w:after="60"/>
        <w:jc w:val="center"/>
      </w:pPr>
      <w:r>
        <w:rPr>
          <w:b w:val="0"/>
          <w:i/>
          <w:color w:val="444444"/>
          <w:sz w:val="20"/>
        </w:rPr>
        <w:t>jug jug ēko sachā soī būjhai gur bīchāre</w:t>
      </w:r>
    </w:p>
    <w:p>
      <w:pPr>
        <w:spacing w:after="200"/>
        <w:jc w:val="center"/>
      </w:pPr>
      <w:r>
        <w:rPr>
          <w:b w:val="0"/>
          <w:i w:val="0"/>
          <w:color w:val="006000"/>
          <w:sz w:val="22"/>
        </w:rPr>
        <w:t>По милости дарованного Гуру размышления та джив-невеста соединяется с Тем Господом, Который во все эпохи остаётся одним и вечным.</w:t>
      </w:r>
    </w:p>
    <w:p/>
    <w:p>
      <w:pPr>
        <w:spacing w:before="160" w:after="40"/>
        <w:jc w:val="center"/>
      </w:pPr>
      <w:r>
        <w:rPr>
          <w:b/>
          <w:i w:val="0"/>
          <w:color w:val="550000"/>
          <w:sz w:val="26"/>
        </w:rPr>
        <w:t>ਮਨਮੁਖਿ ਕਾਮਿ ਵਿਆਪੀ ਮੋਹਿ ਸੰਤਾਪੀ ਕਿਸੁ ਆਗੈ ਜਾਇ ਪੁਕਾਰੇ ॥</w:t>
      </w:r>
    </w:p>
    <w:p>
      <w:pPr>
        <w:spacing w:after="60"/>
        <w:jc w:val="center"/>
      </w:pPr>
      <w:r>
        <w:rPr>
          <w:b w:val="0"/>
          <w:i/>
          <w:color w:val="444444"/>
          <w:sz w:val="20"/>
        </w:rPr>
        <w:t>manmukh kām viāpī moh santāpī kis āgai jāi pukāre</w:t>
      </w:r>
    </w:p>
    <w:p>
      <w:pPr>
        <w:spacing w:after="200"/>
        <w:jc w:val="center"/>
      </w:pPr>
      <w:r>
        <w:rPr>
          <w:b w:val="0"/>
          <w:i w:val="0"/>
          <w:color w:val="006000"/>
          <w:sz w:val="22"/>
        </w:rPr>
        <w:t>Но джив-невеста, идущая за своим умом, остаётся подавленной похотью, страдает, запутавшись в привязанности. К кому ей идти и жаловаться на свои страдания? Никто не может их устранить.</w:t>
      </w:r>
    </w:p>
    <w:p/>
    <w:p>
      <w:pPr>
        <w:spacing w:before="160" w:after="40"/>
        <w:jc w:val="center"/>
      </w:pPr>
      <w:r>
        <w:rPr>
          <w:b/>
          <w:i w:val="0"/>
          <w:color w:val="550000"/>
          <w:sz w:val="26"/>
        </w:rPr>
        <w:t>ਨਾਨਕ ਮਨਮੁਖਿ ਥਾਉ ਨ ਪਾਏ ਬਿਨੁ ਗੁਰ ਅਤਿ ਪਿਆਰੇ ॥੩॥</w:t>
      </w:r>
    </w:p>
    <w:p>
      <w:pPr>
        <w:spacing w:after="60"/>
        <w:jc w:val="center"/>
      </w:pPr>
      <w:r>
        <w:rPr>
          <w:b w:val="0"/>
          <w:i/>
          <w:color w:val="444444"/>
          <w:sz w:val="20"/>
        </w:rPr>
        <w:t>nānak manmukh thāu na pāē bin gur at piāre</w:t>
      </w:r>
    </w:p>
    <w:p>
      <w:pPr>
        <w:spacing w:after="200"/>
        <w:jc w:val="center"/>
      </w:pPr>
      <w:r>
        <w:rPr>
          <w:b w:val="0"/>
          <w:i w:val="0"/>
          <w:color w:val="006000"/>
          <w:sz w:val="22"/>
        </w:rPr>
        <w:t>О Нанак, без бесконечно дорогого Гуру та джив-невеста, что идёт за своим умом, не может обрести место у стоп Господа. ॥3॥</w:t>
      </w:r>
    </w:p>
    <w:p/>
    <w:p>
      <w:pPr>
        <w:spacing w:before="160" w:after="40"/>
        <w:jc w:val="center"/>
      </w:pPr>
      <w:r>
        <w:rPr>
          <w:b/>
          <w:i w:val="0"/>
          <w:color w:val="550000"/>
          <w:sz w:val="26"/>
        </w:rPr>
        <w:t>ਮੁੰਧ ਇਆਣੀ ਭੋਲੀ ਨਿਗੁਣੀਆ ਜੀਉ ਪਿਰੁ ਅਗਮ ਅਪਾਰਾ ॥</w:t>
      </w:r>
    </w:p>
    <w:p>
      <w:pPr>
        <w:spacing w:after="60"/>
        <w:jc w:val="center"/>
      </w:pPr>
      <w:r>
        <w:rPr>
          <w:b w:val="0"/>
          <w:i/>
          <w:color w:val="444444"/>
          <w:sz w:val="20"/>
        </w:rPr>
        <w:t>muṇdh iāṇī bholī niguṇīā jīu pir agam apārā</w:t>
      </w:r>
    </w:p>
    <w:p>
      <w:pPr>
        <w:spacing w:after="200"/>
        <w:jc w:val="center"/>
      </w:pPr>
      <w:r>
        <w:rPr>
          <w:b w:val="0"/>
          <w:i w:val="0"/>
          <w:color w:val="006000"/>
          <w:sz w:val="22"/>
        </w:rPr>
        <w:t>С одной стороны, джив-невеста глупа, неразумна, наивна и лишена достоинств, а с другой стороны, Господь-Супруг недосягаем и беспределен. Как такая джив-невеста сможет соединиться с Господом-Супругом?</w:t>
      </w:r>
    </w:p>
    <w:p/>
    <w:p>
      <w:pPr>
        <w:spacing w:before="160" w:after="40"/>
        <w:jc w:val="center"/>
      </w:pPr>
      <w:r>
        <w:rPr>
          <w:b/>
          <w:i w:val="0"/>
          <w:color w:val="550000"/>
          <w:sz w:val="26"/>
        </w:rPr>
        <w:t>ਆਪੇ ਮੇਲਿ ਮਿਲੀਐ ਜੀਉ ਆਪੇ ਬਖਸਣਹਾਰਾ ॥</w:t>
      </w:r>
    </w:p>
    <w:p>
      <w:pPr>
        <w:spacing w:after="60"/>
        <w:jc w:val="center"/>
      </w:pPr>
      <w:r>
        <w:rPr>
          <w:b w:val="0"/>
          <w:i/>
          <w:color w:val="444444"/>
          <w:sz w:val="20"/>
        </w:rPr>
        <w:t>āpe mēl milīai jīu āpe bakhsaṇhārā</w:t>
      </w:r>
    </w:p>
    <w:p>
      <w:pPr>
        <w:spacing w:after="200"/>
        <w:jc w:val="center"/>
      </w:pPr>
      <w:r>
        <w:rPr>
          <w:b w:val="0"/>
          <w:i w:val="0"/>
          <w:color w:val="006000"/>
          <w:sz w:val="22"/>
        </w:rPr>
        <w:t>Если Сам Господь соединит джив-невесту с Собой, тогда встреча возможна; Он Сам прощающий её ошибки.</w:t>
      </w:r>
    </w:p>
    <w:p/>
    <w:p>
      <w:pPr>
        <w:spacing w:before="160" w:after="40"/>
        <w:jc w:val="center"/>
      </w:pPr>
      <w:r>
        <w:rPr>
          <w:b/>
          <w:i w:val="0"/>
          <w:color w:val="550000"/>
          <w:sz w:val="26"/>
        </w:rPr>
        <w:t>ਅਵਗਣ ਬਖਸਣਹਾਰਾ ਕਾਮਣਿ ਕੰਤੁ ਪਿਆਰਾ ਘਟਿ ਘਟਿ ਰਹਿਆ ਸਮਾਈ ॥</w:t>
      </w:r>
    </w:p>
    <w:p>
      <w:pPr>
        <w:spacing w:after="60"/>
        <w:jc w:val="center"/>
      </w:pPr>
      <w:r>
        <w:rPr>
          <w:b w:val="0"/>
          <w:i/>
          <w:color w:val="444444"/>
          <w:sz w:val="20"/>
        </w:rPr>
        <w:t>avgaṇ bakhsaṇhārā kāmaṇ kant piārā ghaṭ ghaṭ rahiā samāī</w:t>
      </w:r>
    </w:p>
    <w:p>
      <w:pPr>
        <w:spacing w:after="200"/>
        <w:jc w:val="center"/>
      </w:pPr>
      <w:r>
        <w:rPr>
          <w:b w:val="0"/>
          <w:i w:val="0"/>
          <w:color w:val="006000"/>
          <w:sz w:val="22"/>
        </w:rPr>
        <w:t>Возлюбленный Господь-Супруг имеет силу прощать недостатки джив-невесты, и Он пребывает в каждом теле, поэтому знает достоинства и недостатки всех.</w:t>
      </w:r>
    </w:p>
    <w:p/>
    <w:p>
      <w:pPr>
        <w:spacing w:before="160" w:after="40"/>
        <w:jc w:val="center"/>
      </w:pPr>
      <w:r>
        <w:rPr>
          <w:b/>
          <w:i w:val="0"/>
          <w:color w:val="550000"/>
          <w:sz w:val="26"/>
        </w:rPr>
        <w:t>ਪ੍ਰੇਮ ਪ੍ਰੀਤਿ ਭਾਇ ਭਗਤੀ ਪਾਈਐ ਸਤਿਗੁਰਿ ਬੂਝ ਬੁਝਾਈ ॥</w:t>
      </w:r>
    </w:p>
    <w:p>
      <w:pPr>
        <w:spacing w:after="60"/>
        <w:jc w:val="center"/>
      </w:pPr>
      <w:r>
        <w:rPr>
          <w:b w:val="0"/>
          <w:i/>
          <w:color w:val="444444"/>
          <w:sz w:val="20"/>
        </w:rPr>
        <w:t>prēm prīt bhāi bhagtī pāīai satigur būjh bujhāī</w:t>
      </w:r>
    </w:p>
    <w:p>
      <w:pPr>
        <w:spacing w:after="200"/>
        <w:jc w:val="center"/>
      </w:pPr>
      <w:r>
        <w:rPr>
          <w:b w:val="0"/>
          <w:i w:val="0"/>
          <w:color w:val="006000"/>
          <w:sz w:val="22"/>
        </w:rPr>
        <w:t>Сатгуру дал это понимание: Господь-Супруг встречается через любовь и привязанность, встречается через чувство бхагти.</w:t>
      </w:r>
    </w:p>
    <w:p/>
    <w:p>
      <w:pPr>
        <w:spacing w:before="160" w:after="40"/>
        <w:jc w:val="center"/>
      </w:pPr>
      <w:r>
        <w:rPr>
          <w:b/>
          <w:i w:val="0"/>
          <w:color w:val="550000"/>
          <w:sz w:val="26"/>
        </w:rPr>
        <w:t>ਸਦਾ ਅਨੰਦਿ ਰਹੈ ਦਿਨ ਰਾਤੀ ਅਨਦਿਨੁ ਰਹੈ ਲਿਵ ਲਾਈ ॥</w:t>
      </w:r>
    </w:p>
    <w:p>
      <w:pPr>
        <w:spacing w:after="60"/>
        <w:jc w:val="center"/>
      </w:pPr>
      <w:r>
        <w:rPr>
          <w:b w:val="0"/>
          <w:i/>
          <w:color w:val="444444"/>
          <w:sz w:val="20"/>
        </w:rPr>
        <w:t>sadā anand rahai din rātī anadin rahai liv lāī</w:t>
      </w:r>
    </w:p>
    <w:p>
      <w:pPr>
        <w:spacing w:after="200"/>
        <w:jc w:val="center"/>
      </w:pPr>
      <w:r>
        <w:rPr>
          <w:b w:val="0"/>
          <w:i w:val="0"/>
          <w:color w:val="006000"/>
          <w:sz w:val="22"/>
        </w:rPr>
        <w:t>Та джив-невеста, что следует этому учению Гуру, всегда, день и ночь, пребывает в блаженстве и постоянно держит своё внимание соединённым со стопами Господа.</w:t>
      </w:r>
    </w:p>
    <w:p/>
    <w:p>
      <w:pPr>
        <w:spacing w:before="160" w:after="40"/>
        <w:jc w:val="center"/>
      </w:pPr>
      <w:r>
        <w:rPr>
          <w:b/>
          <w:i w:val="0"/>
          <w:color w:val="550000"/>
          <w:sz w:val="26"/>
        </w:rPr>
        <w:t>ਨਾਨਕ ਸਹਜੇ ਹਰਿ ਵਰੁ ਪਾਇਆ ਸਾ ਧਨ ਨਉ ਨਿਧਿ ਪਾਈ ॥੪॥੩॥</w:t>
      </w:r>
    </w:p>
    <w:p>
      <w:pPr>
        <w:spacing w:after="60"/>
        <w:jc w:val="center"/>
      </w:pPr>
      <w:r>
        <w:rPr>
          <w:b w:val="0"/>
          <w:i/>
          <w:color w:val="444444"/>
          <w:sz w:val="20"/>
        </w:rPr>
        <w:t>nānak sahjē har var pāiā sā dhan nau nidh pāī</w:t>
      </w:r>
    </w:p>
    <w:p>
      <w:pPr>
        <w:spacing w:after="200"/>
        <w:jc w:val="center"/>
      </w:pPr>
      <w:r>
        <w:rPr>
          <w:b w:val="0"/>
          <w:i w:val="0"/>
          <w:color w:val="006000"/>
          <w:sz w:val="22"/>
        </w:rPr>
        <w:t>О Нанак, утвердившись в духовной устойчивости, та джив-невеста встречает Господа-Супруга; словно бы она обрела все девять сокровищ мира. ॥4॥3॥</w:t>
      </w:r>
    </w:p>
    <w:p/>
    <w:p>
      <w:pPr>
        <w:spacing w:before="160" w:after="40"/>
        <w:jc w:val="center"/>
      </w:pPr>
      <w:r>
        <w:rPr>
          <w:b/>
          <w:i w:val="0"/>
          <w:color w:val="550000"/>
          <w:sz w:val="26"/>
        </w:rPr>
        <w:t>ਗਉੜੀ ਮਹਲਾ ੩ ॥</w:t>
      </w:r>
    </w:p>
    <w:p>
      <w:pPr>
        <w:spacing w:after="60"/>
        <w:jc w:val="center"/>
      </w:pPr>
      <w:r>
        <w:rPr>
          <w:b w:val="0"/>
          <w:i/>
          <w:color w:val="444444"/>
          <w:sz w:val="20"/>
        </w:rPr>
        <w:t>gaurī mehlā 3</w:t>
      </w:r>
    </w:p>
    <w:p/>
    <w:p>
      <w:pPr>
        <w:spacing w:before="160" w:after="40"/>
        <w:jc w:val="center"/>
      </w:pPr>
      <w:r>
        <w:rPr>
          <w:b/>
          <w:i w:val="0"/>
          <w:color w:val="550000"/>
          <w:sz w:val="26"/>
        </w:rPr>
        <w:t>ਮਾਇਆ ਸਰੁ ਸਬਲੁ ਵਰਤੈ ਜੀਉ ਕਿਉ ਕਰਿ ਦੁਤਰੁ ਤਰਿਆ ਜਾਇ ॥</w:t>
      </w:r>
    </w:p>
    <w:p>
      <w:pPr>
        <w:spacing w:after="60"/>
        <w:jc w:val="center"/>
      </w:pPr>
      <w:r>
        <w:rPr>
          <w:b w:val="0"/>
          <w:i/>
          <w:color w:val="444444"/>
          <w:sz w:val="20"/>
        </w:rPr>
        <w:t>māiā sar sabal vartai jīu kiu kar dutar tariā jāi</w:t>
      </w:r>
    </w:p>
    <w:p>
      <w:pPr>
        <w:spacing w:after="200"/>
        <w:jc w:val="center"/>
      </w:pPr>
      <w:r>
        <w:rPr>
          <w:b w:val="0"/>
          <w:i w:val="0"/>
          <w:color w:val="006000"/>
          <w:sz w:val="22"/>
        </w:rPr>
        <w:t>Озеро привязанности к майе бурлит с великой силой, и переправиться через него очень трудно.</w:t>
      </w:r>
    </w:p>
    <w:p/>
    <w:p>
      <w:pPr>
        <w:spacing w:before="160" w:after="40"/>
        <w:jc w:val="center"/>
      </w:pPr>
      <w:r>
        <w:rPr>
          <w:b/>
          <w:i w:val="0"/>
          <w:color w:val="550000"/>
          <w:sz w:val="26"/>
        </w:rPr>
        <w:t>ਰਾਮ ਨਾਮੁ ਕਰਿ ਬੋਹਿਥਾ ਜੀਉ ਸਬਦੁ ਖੇਵਟੁ ਵਿਚਿ ਪਾਇ ॥</w:t>
      </w:r>
    </w:p>
    <w:p>
      <w:pPr>
        <w:spacing w:after="60"/>
        <w:jc w:val="center"/>
      </w:pPr>
      <w:r>
        <w:rPr>
          <w:b w:val="0"/>
          <w:i/>
          <w:color w:val="444444"/>
          <w:sz w:val="20"/>
        </w:rPr>
        <w:t>rām nām kar bohithā jīu sabad khēvaṭ vich pāi</w:t>
      </w:r>
    </w:p>
    <w:p>
      <w:pPr>
        <w:spacing w:after="200"/>
        <w:jc w:val="center"/>
      </w:pPr>
      <w:r>
        <w:rPr>
          <w:b w:val="0"/>
          <w:i w:val="0"/>
          <w:color w:val="006000"/>
          <w:sz w:val="22"/>
        </w:rPr>
        <w:t>О брат! Как пройти через него? Сделай Имя Рама кораблём, а Шабд Гуру — лодочником и посади его в этот корабль.</w:t>
      </w:r>
    </w:p>
    <w:p/>
    <w:p>
      <w:pPr>
        <w:spacing w:before="160" w:after="40"/>
        <w:jc w:val="center"/>
      </w:pPr>
      <w:r>
        <w:rPr>
          <w:b/>
          <w:i w:val="0"/>
          <w:color w:val="550000"/>
          <w:sz w:val="26"/>
        </w:rPr>
        <w:t>ਸਬਦੁ ਖੇਵਟੁ ਵਿਚਿ ਪਾਏ ਹਰਿ ਆਪਿ ਲਘਾਏ ਇਨ ਬਿਧਿ ਦੁਤਰੁ ਤਰੀਐ ॥</w:t>
      </w:r>
    </w:p>
    <w:p>
      <w:pPr>
        <w:spacing w:after="60"/>
        <w:jc w:val="center"/>
      </w:pPr>
      <w:r>
        <w:rPr>
          <w:b w:val="0"/>
          <w:i/>
          <w:color w:val="444444"/>
          <w:sz w:val="20"/>
        </w:rPr>
        <w:t>sabad khēvaṭ vich pāē har āp laghāē in bidh dutar tarīai</w:t>
      </w:r>
    </w:p>
    <w:p>
      <w:pPr>
        <w:spacing w:after="200"/>
        <w:jc w:val="center"/>
      </w:pPr>
      <w:r>
        <w:rPr>
          <w:b w:val="0"/>
          <w:i w:val="0"/>
          <w:color w:val="006000"/>
          <w:sz w:val="22"/>
        </w:rPr>
        <w:t>Если человек посадит лодочника-Шабд Гуру в корабль Имени Господа, тогда Сам Господь переправит его через озеро майи. Так и можно перебраться через это труднопреодолимое озеро.</w:t>
      </w:r>
    </w:p>
    <w:p/>
    <w:p>
      <w:pPr>
        <w:spacing w:before="160" w:after="40"/>
        <w:jc w:val="center"/>
      </w:pPr>
      <w:r>
        <w:rPr>
          <w:b/>
          <w:i w:val="0"/>
          <w:color w:val="550000"/>
          <w:sz w:val="26"/>
        </w:rPr>
        <w:t>ਗੁਰਮੁਖਿ ਭਗਤਿ ਪਰਾਪਤਿ ਹੋਵੈ ਜੀਵਤਿਆ ਇਉ ਮਰੀਐ ॥</w:t>
      </w:r>
    </w:p>
    <w:p>
      <w:pPr>
        <w:spacing w:after="60"/>
        <w:jc w:val="center"/>
      </w:pPr>
      <w:r>
        <w:rPr>
          <w:b w:val="0"/>
          <w:i/>
          <w:color w:val="444444"/>
          <w:sz w:val="20"/>
        </w:rPr>
        <w:t>gurmukh bhagat parāpat hovai jīvtiā iu marīai</w:t>
      </w:r>
    </w:p>
    <w:p>
      <w:pPr>
        <w:spacing w:after="200"/>
        <w:jc w:val="center"/>
      </w:pPr>
      <w:r>
        <w:rPr>
          <w:b w:val="0"/>
          <w:i w:val="0"/>
          <w:color w:val="006000"/>
          <w:sz w:val="22"/>
        </w:rPr>
        <w:t>Придя в прибежище Гуру, человек обретает бхагти Господа и так, живя среди мирских дел, становится непричастным к майе.</w:t>
      </w:r>
    </w:p>
    <w:p/>
    <w:p>
      <w:pPr>
        <w:spacing w:before="160" w:after="40"/>
        <w:jc w:val="center"/>
      </w:pPr>
      <w:r>
        <w:rPr>
          <w:b/>
          <w:i w:val="0"/>
          <w:color w:val="550000"/>
          <w:sz w:val="26"/>
        </w:rPr>
        <w:t>ਖਿਨ ਮਹਿ ਰਾਮ ਨਾਮਿ ਕਿਲਵਿਖ ਕਾਟੇ ਭਏ ਪਵਿਤੁ ਸਰੀਰਾ ॥</w:t>
      </w:r>
    </w:p>
    <w:p>
      <w:pPr>
        <w:spacing w:after="60"/>
        <w:jc w:val="center"/>
      </w:pPr>
      <w:r>
        <w:rPr>
          <w:b w:val="0"/>
          <w:i/>
          <w:color w:val="444444"/>
          <w:sz w:val="20"/>
        </w:rPr>
        <w:t>khin meh rām nām kilvikh kāṭe bhaē pavit sarīrā</w:t>
      </w:r>
    </w:p>
    <w:p>
      <w:pPr>
        <w:spacing w:after="200"/>
        <w:jc w:val="center"/>
      </w:pPr>
      <w:r>
        <w:rPr>
          <w:b w:val="0"/>
          <w:i w:val="0"/>
          <w:color w:val="006000"/>
          <w:sz w:val="22"/>
        </w:rPr>
        <w:t>По милости Имени Рама все грехи отсекаются в одно мгновение, и тело человека становится чистым.</w:t>
      </w:r>
    </w:p>
    <w:p/>
    <w:p>
      <w:pPr>
        <w:spacing w:before="160" w:after="40"/>
        <w:jc w:val="center"/>
      </w:pPr>
      <w:r>
        <w:rPr>
          <w:b/>
          <w:i w:val="0"/>
          <w:color w:val="550000"/>
          <w:sz w:val="26"/>
        </w:rPr>
        <w:t>ਨਾਨਕ ਰਾਮ ਨਾਮਿ ਨਿਸਤਾਰਾ ਕੰਚਨ ਭਏ ਮਨੂਰਾ ॥੧॥</w:t>
      </w:r>
    </w:p>
    <w:p>
      <w:pPr>
        <w:spacing w:after="60"/>
        <w:jc w:val="center"/>
      </w:pPr>
      <w:r>
        <w:rPr>
          <w:b w:val="0"/>
          <w:i/>
          <w:color w:val="444444"/>
          <w:sz w:val="20"/>
        </w:rPr>
        <w:t>nānak rām nām nisatārā kanchan bhaē manūrā</w:t>
      </w:r>
    </w:p>
    <w:p>
      <w:pPr>
        <w:spacing w:after="200"/>
        <w:jc w:val="center"/>
      </w:pPr>
      <w:r>
        <w:rPr>
          <w:b w:val="0"/>
          <w:i w:val="0"/>
          <w:color w:val="006000"/>
          <w:sz w:val="22"/>
        </w:rPr>
        <w:t>О Нанак, только через Имя Рама можно переправиться через озеро майи, и ржавчина железа — то есть ставший негодным ум — превращается в золото. ॥1॥</w:t>
      </w:r>
    </w:p>
    <w:p/>
    <w:p>
      <w:pPr>
        <w:spacing w:before="160" w:after="40"/>
        <w:jc w:val="center"/>
      </w:pPr>
      <w:r>
        <w:rPr>
          <w:b/>
          <w:i w:val="0"/>
          <w:color w:val="550000"/>
          <w:sz w:val="26"/>
        </w:rPr>
        <w:t>ਇਸਤਰੀ ਪੁਰਖ ਕਾਮਿ ਵਿਆਪੇ ਜੀਉ ਰਾਮ ਨਾਮ ਕੀ ਬਿਧਿ ਨਹੀ ਜਾਣੀ ॥</w:t>
      </w:r>
    </w:p>
    <w:p>
      <w:pPr>
        <w:spacing w:after="60"/>
        <w:jc w:val="center"/>
      </w:pPr>
      <w:r>
        <w:rPr>
          <w:b w:val="0"/>
          <w:i/>
          <w:color w:val="444444"/>
          <w:sz w:val="20"/>
        </w:rPr>
        <w:t>istrī purakh kām viāpe jīu rām nām kī bidh nahī jāṇī</w:t>
      </w:r>
    </w:p>
    <w:p>
      <w:pPr>
        <w:spacing w:after="200"/>
        <w:jc w:val="center"/>
      </w:pPr>
      <w:r>
        <w:rPr>
          <w:b w:val="0"/>
          <w:i w:val="0"/>
          <w:color w:val="006000"/>
          <w:sz w:val="22"/>
        </w:rPr>
        <w:t>Под влиянием привязанности к майе женщины и мужчины остаются захваченными похотью и не учатся искусству памятования Имени Господа.</w:t>
      </w:r>
    </w:p>
    <w:p/>
    <w:p>
      <w:pPr>
        <w:spacing w:before="160" w:after="40"/>
        <w:jc w:val="center"/>
      </w:pPr>
      <w:r>
        <w:rPr>
          <w:b/>
          <w:i w:val="0"/>
          <w:color w:val="550000"/>
          <w:sz w:val="26"/>
        </w:rPr>
        <w:t>ਮਾਤ ਪਿਤਾ ਸੁਤ ਭਾਈ ਖਰੇ ਪਿਆਰੇ ਜੀਉ ਡੂਬਿ ਮੁਏ ਬਿਨੁ ਪਾਣੀ ॥</w:t>
      </w:r>
    </w:p>
    <w:p>
      <w:pPr>
        <w:spacing w:after="60"/>
        <w:jc w:val="center"/>
      </w:pPr>
      <w:r>
        <w:rPr>
          <w:b w:val="0"/>
          <w:i/>
          <w:color w:val="444444"/>
          <w:sz w:val="20"/>
        </w:rPr>
        <w:t>māt pitā sut bhāī kharē piāre jīu ḍūb muē bin pāṇī</w:t>
      </w:r>
    </w:p>
    <w:p>
      <w:pPr>
        <w:spacing w:after="200"/>
        <w:jc w:val="center"/>
      </w:pPr>
      <w:r>
        <w:rPr>
          <w:b w:val="0"/>
          <w:i w:val="0"/>
          <w:color w:val="006000"/>
          <w:sz w:val="22"/>
        </w:rPr>
        <w:t>Попав в привязанность к майе, люди считают мать, отца, сына и братьев особенно дорогими и, утонув в озере, где нет воды, а вместо воды — привязанность, претерпевают духовную смерть.</w:t>
      </w:r>
    </w:p>
    <w:p/>
    <w:p>
      <w:pPr>
        <w:spacing w:before="160" w:after="40"/>
        <w:jc w:val="center"/>
      </w:pPr>
      <w:r>
        <w:rPr>
          <w:b/>
          <w:i w:val="0"/>
          <w:color w:val="550000"/>
          <w:sz w:val="26"/>
        </w:rPr>
        <w:t>ਡੂਬਿ ਮੁਏ ਬਿਨੁ ਪਾਣੀ ਗਤਿ ਨਹੀ ਜਾਣੀ ਹਉਮੈ ਧਾਤੁ ਸੰਸਾਰੇ ॥</w:t>
      </w:r>
    </w:p>
    <w:p>
      <w:pPr>
        <w:spacing w:after="60"/>
        <w:jc w:val="center"/>
      </w:pPr>
      <w:r>
        <w:rPr>
          <w:b w:val="0"/>
          <w:i/>
          <w:color w:val="444444"/>
          <w:sz w:val="20"/>
        </w:rPr>
        <w:t>ḍūb muē bin pāṇī gat nahī jāṇī haumai dhāt sansāre</w:t>
      </w:r>
    </w:p>
    <w:p>
      <w:pPr>
        <w:spacing w:after="200"/>
        <w:jc w:val="center"/>
      </w:pPr>
      <w:r>
        <w:rPr>
          <w:b w:val="0"/>
          <w:i w:val="0"/>
          <w:color w:val="006000"/>
          <w:sz w:val="22"/>
        </w:rPr>
        <w:t>До краёв увязнув в озере майи с водой-привязанностью, существа терпят духовную смерть и не распознают состояния своей духовной жизни. Так в мире их преследует блуждание Хоумэ.</w:t>
      </w:r>
    </w:p>
    <w:p/>
    <w:p>
      <w:pPr>
        <w:spacing w:before="160" w:after="40"/>
        <w:jc w:val="center"/>
      </w:pPr>
      <w:r>
        <w:rPr>
          <w:b/>
          <w:i w:val="0"/>
          <w:color w:val="550000"/>
          <w:sz w:val="26"/>
        </w:rPr>
        <w:t>ਜੋ ਆਇਆ ਸੋ ਸਭੁ ਕੋ ਜਾਸੀ ਉਬਰੇ ਗੁਰ ਵੀਚਾਰੇ ॥</w:t>
      </w:r>
    </w:p>
    <w:p>
      <w:pPr>
        <w:spacing w:after="60"/>
        <w:jc w:val="center"/>
      </w:pPr>
      <w:r>
        <w:rPr>
          <w:b w:val="0"/>
          <w:i/>
          <w:color w:val="444444"/>
          <w:sz w:val="20"/>
        </w:rPr>
        <w:t>jo āiā so sabh ko jāsī ubrē gur vīchāre</w:t>
      </w:r>
    </w:p>
    <w:p>
      <w:pPr>
        <w:spacing w:after="200"/>
        <w:jc w:val="center"/>
      </w:pPr>
      <w:r>
        <w:rPr>
          <w:b w:val="0"/>
          <w:i w:val="0"/>
          <w:color w:val="006000"/>
          <w:sz w:val="22"/>
        </w:rPr>
        <w:t>Каждое существо, приходя в мир, всё больше запутывается в этом блуждании. Спасаются из него только те, кто вселяет Шабд Гуру в область своего размышления.</w:t>
      </w:r>
    </w:p>
    <w:p/>
    <w:p>
      <w:pPr>
        <w:spacing w:before="160" w:after="40"/>
        <w:jc w:val="center"/>
      </w:pPr>
      <w:r>
        <w:rPr>
          <w:b/>
          <w:i w:val="0"/>
          <w:color w:val="550000"/>
          <w:sz w:val="26"/>
        </w:rPr>
        <w:t>ਗੁਰਮੁਖਿ ਹੋਵੈ ਰਾਮ ਨਾਮੁ ਵਖਾਣੈ ਆਪਿ ਤਰੈ ਕੁਲ ਤਾਰੇ ॥</w:t>
      </w:r>
    </w:p>
    <w:p>
      <w:pPr>
        <w:spacing w:after="60"/>
        <w:jc w:val="center"/>
      </w:pPr>
      <w:r>
        <w:rPr>
          <w:b w:val="0"/>
          <w:i/>
          <w:color w:val="444444"/>
          <w:sz w:val="20"/>
        </w:rPr>
        <w:t>gurmukh hovai rām nām vakhāṇai āp tarai kul tāre</w:t>
      </w:r>
    </w:p>
    <w:p>
      <w:pPr>
        <w:spacing w:after="200"/>
        <w:jc w:val="center"/>
      </w:pPr>
      <w:r>
        <w:rPr>
          <w:b w:val="0"/>
          <w:i w:val="0"/>
          <w:color w:val="006000"/>
          <w:sz w:val="22"/>
        </w:rPr>
        <w:t>Тот человек, кто, став гурмукхом, произносит Имя Рама, сам переправляется через это озеро майи и переправляет также свой род.</w:t>
      </w:r>
    </w:p>
    <w:p/>
    <w:p>
      <w:pPr>
        <w:spacing w:before="160" w:after="40"/>
        <w:jc w:val="center"/>
      </w:pPr>
      <w:r>
        <w:rPr>
          <w:b/>
          <w:i w:val="0"/>
          <w:color w:val="550000"/>
          <w:sz w:val="26"/>
        </w:rPr>
        <w:t>ਨਾਨਕ ਨਾਮੁ ਵਸੈ ਘਟ ਅੰਤਰਿ ਗੁਰਮਤਿ ਮਿਲੇ ਪਿਆਰੇ ॥੨॥</w:t>
      </w:r>
    </w:p>
    <w:p>
      <w:pPr>
        <w:spacing w:after="60"/>
        <w:jc w:val="center"/>
      </w:pPr>
      <w:r>
        <w:rPr>
          <w:b w:val="0"/>
          <w:i/>
          <w:color w:val="444444"/>
          <w:sz w:val="20"/>
        </w:rPr>
        <w:t>nānak nām vasai ghaṭ antar gurmat milē piāre</w:t>
      </w:r>
    </w:p>
    <w:p>
      <w:pPr>
        <w:spacing w:after="200"/>
        <w:jc w:val="center"/>
      </w:pPr>
      <w:r>
        <w:rPr>
          <w:b w:val="0"/>
          <w:i w:val="0"/>
          <w:color w:val="006000"/>
          <w:sz w:val="22"/>
        </w:rPr>
        <w:t>О Нанак, тот человек, в чьём сердце поселяется Имя Господа, с опорой на наставление Гуру встречает Любимого Господа. ॥2॥</w:t>
      </w:r>
    </w:p>
    <w:p/>
    <w:p>
      <w:pPr>
        <w:spacing w:before="160" w:after="40"/>
        <w:jc w:val="center"/>
      </w:pPr>
      <w:r>
        <w:rPr>
          <w:b/>
          <w:i w:val="0"/>
          <w:color w:val="550000"/>
          <w:sz w:val="26"/>
        </w:rPr>
        <w:t>ਰਾਮ ਨਾਮ ਬਿਨੁ ਕੋ ਥਿਰੁ ਨਾਹੀ ਜੀਉ ਬਾਜੀ ਹੈ ਸੰਸਾਰਾ ॥</w:t>
      </w:r>
    </w:p>
    <w:p>
      <w:pPr>
        <w:spacing w:after="60"/>
        <w:jc w:val="center"/>
      </w:pPr>
      <w:r>
        <w:rPr>
          <w:b w:val="0"/>
          <w:i/>
          <w:color w:val="444444"/>
          <w:sz w:val="20"/>
        </w:rPr>
        <w:t>rām nām bin ko thir nāhī jīu bājī hai sansārā</w:t>
      </w:r>
    </w:p>
    <w:p>
      <w:pPr>
        <w:spacing w:after="200"/>
        <w:jc w:val="center"/>
      </w:pPr>
      <w:r>
        <w:rPr>
          <w:b w:val="0"/>
          <w:i w:val="0"/>
          <w:color w:val="006000"/>
          <w:sz w:val="22"/>
        </w:rPr>
        <w:t>О брат! Этот мир — игра, устроенная Господом, и в нём, кроме Имени Рама, ничто не является вечным.</w:t>
      </w:r>
    </w:p>
    <w:p/>
    <w:p>
      <w:pPr>
        <w:spacing w:before="160" w:after="40"/>
        <w:jc w:val="center"/>
      </w:pPr>
      <w:r>
        <w:rPr>
          <w:b/>
          <w:i w:val="0"/>
          <w:color w:val="550000"/>
          <w:sz w:val="26"/>
        </w:rPr>
        <w:t>ਦ੍ਰਿੜੁ ਭਗਤਿ ਸਚੀ ਜੀਉ ਰਾਮ ਨਾਮੁ ਵਾਪਾਰਾ ॥</w:t>
      </w:r>
    </w:p>
    <w:p>
      <w:pPr>
        <w:spacing w:after="60"/>
        <w:jc w:val="center"/>
      </w:pPr>
      <w:r>
        <w:rPr>
          <w:b w:val="0"/>
          <w:i/>
          <w:color w:val="444444"/>
          <w:sz w:val="20"/>
        </w:rPr>
        <w:t>driṛ bhagat sachī jīu rām nām vāpārā</w:t>
      </w:r>
    </w:p>
    <w:p>
      <w:pPr>
        <w:spacing w:after="200"/>
        <w:jc w:val="center"/>
      </w:pPr>
      <w:r>
        <w:rPr>
          <w:b w:val="0"/>
          <w:i w:val="0"/>
          <w:color w:val="006000"/>
          <w:sz w:val="22"/>
        </w:rPr>
        <w:t>О брат! Твёрдо утверди в своём сердце бхагти Господа — только она вечна; торговля Именем Рама одна лишь остаётся постоянной.</w:t>
      </w:r>
    </w:p>
    <w:p/>
    <w:p>
      <w:pPr>
        <w:spacing w:before="160" w:after="40"/>
        <w:jc w:val="center"/>
      </w:pPr>
      <w:r>
        <w:rPr>
          <w:b/>
          <w:i w:val="0"/>
          <w:color w:val="550000"/>
          <w:sz w:val="26"/>
        </w:rPr>
        <w:t>ਰਾਮ ਨਾਮੁ ਵਾਪਾਰਾ ਅਗਮ ਅਪਾਰਾ ਗੁਰਮਤੀ ਧਨੁ ਪਾਈਐ ॥</w:t>
      </w:r>
    </w:p>
    <w:p>
      <w:pPr>
        <w:spacing w:after="60"/>
        <w:jc w:val="center"/>
      </w:pPr>
      <w:r>
        <w:rPr>
          <w:b w:val="0"/>
          <w:i/>
          <w:color w:val="444444"/>
          <w:sz w:val="20"/>
        </w:rPr>
        <w:t>rām nām vāpārā agam apārā gurmatī dhan pāīai</w:t>
      </w:r>
    </w:p>
    <w:p>
      <w:pPr>
        <w:spacing w:after="200"/>
        <w:jc w:val="center"/>
      </w:pPr>
      <w:r>
        <w:rPr>
          <w:b w:val="0"/>
          <w:i w:val="0"/>
          <w:color w:val="006000"/>
          <w:sz w:val="22"/>
        </w:rPr>
        <w:t>Торговля Именем недосягаемого и беспредельного Господа — это и есть вечное богатство; оно обретается, когда идёшь по наставлению Гуру.</w:t>
      </w:r>
    </w:p>
    <w:p/>
    <w:p>
      <w:pPr>
        <w:spacing w:before="160" w:after="40"/>
        <w:jc w:val="center"/>
      </w:pPr>
      <w:r>
        <w:rPr>
          <w:b/>
          <w:i w:val="0"/>
          <w:color w:val="550000"/>
          <w:sz w:val="26"/>
        </w:rPr>
        <w:t>ਸੇਵਾ ਸੁਰਤਿ ਭਗਤਿ ਇਹ ਸਾਚੀ ਵਿਚਹੁ ਆਪੁ ਗਵਾਈਐ ॥</w:t>
      </w:r>
    </w:p>
    <w:p>
      <w:pPr>
        <w:spacing w:after="60"/>
        <w:jc w:val="center"/>
      </w:pPr>
      <w:r>
        <w:rPr>
          <w:b w:val="0"/>
          <w:i/>
          <w:color w:val="444444"/>
          <w:sz w:val="20"/>
        </w:rPr>
        <w:t>sēvā surat bhagat ih sāchī vichahu āp gavāīai</w:t>
      </w:r>
    </w:p>
    <w:p>
      <w:pPr>
        <w:spacing w:after="200"/>
        <w:jc w:val="center"/>
      </w:pPr>
      <w:r>
        <w:rPr>
          <w:b w:val="0"/>
          <w:i w:val="0"/>
          <w:color w:val="006000"/>
          <w:sz w:val="22"/>
        </w:rPr>
        <w:t>Служение Господу, бхагти, соединение внимания со стопами Господа — вот вечное достояние; по его милости можно устранить изнутри эго.</w:t>
      </w:r>
    </w:p>
    <w:p/>
    <w:p>
      <w:pPr>
        <w:spacing w:before="160" w:after="40"/>
        <w:jc w:val="center"/>
      </w:pPr>
      <w:r>
        <w:rPr>
          <w:b/>
          <w:i w:val="0"/>
          <w:color w:val="550000"/>
          <w:sz w:val="26"/>
        </w:rPr>
        <w:t>ਹਮ ਮਤਿ ਹੀਣ ਮੂਰਖ ਮੁਗਧ ਅੰਧੇ ਸਤਿਗੁਰਿ ਮਾਰਗਿ ਪਾਏ ॥</w:t>
      </w:r>
    </w:p>
    <w:p>
      <w:pPr>
        <w:spacing w:after="60"/>
        <w:jc w:val="center"/>
      </w:pPr>
      <w:r>
        <w:rPr>
          <w:b w:val="0"/>
          <w:i/>
          <w:color w:val="444444"/>
          <w:sz w:val="20"/>
        </w:rPr>
        <w:t>ham mat hīṇ mūrakh mugadh andhē satigur mārag pāē</w:t>
      </w:r>
    </w:p>
    <w:p>
      <w:pPr>
        <w:spacing w:after="200"/>
        <w:jc w:val="center"/>
      </w:pPr>
      <w:r>
        <w:rPr>
          <w:b w:val="0"/>
          <w:i w:val="0"/>
          <w:color w:val="006000"/>
          <w:sz w:val="22"/>
        </w:rPr>
        <w:t>Нас, лишённых разума, глупых, ослеплённых привязанностью к майе, именно Сатгуру поставил на верный путь жизни.</w:t>
      </w:r>
    </w:p>
    <w:p/>
    <w:p>
      <w:pPr>
        <w:spacing w:before="160" w:after="40"/>
        <w:jc w:val="center"/>
      </w:pPr>
      <w:r>
        <w:rPr>
          <w:b/>
          <w:i w:val="0"/>
          <w:color w:val="550000"/>
          <w:sz w:val="26"/>
        </w:rPr>
        <w:t>ਨਾਨਕ ਗੁਰਮੁਖਿ ਸਬਦਿ ਸੁਹਾਵੇ ਅਨਦਿਨੁ ਹਰਿ ਗੁਣ ਗਾਏ ॥੩॥</w:t>
      </w:r>
    </w:p>
    <w:p>
      <w:pPr>
        <w:spacing w:after="60"/>
        <w:jc w:val="center"/>
      </w:pPr>
      <w:r>
        <w:rPr>
          <w:b w:val="0"/>
          <w:i/>
          <w:color w:val="444444"/>
          <w:sz w:val="20"/>
        </w:rPr>
        <w:t>nānak gurmukh sabad suhāvē anadin har guṇ gāē</w:t>
      </w:r>
    </w:p>
    <w:p>
      <w:pPr>
        <w:spacing w:after="200"/>
        <w:jc w:val="center"/>
      </w:pPr>
      <w:r>
        <w:rPr>
          <w:b w:val="0"/>
          <w:i w:val="0"/>
          <w:color w:val="006000"/>
          <w:sz w:val="22"/>
        </w:rPr>
        <w:t>О Нанак, люди, пребывающие лицом к Гуру, соединяясь с Шабдом Гуру, становятся обладателями прекрасной духовной жизни и всегда поют качества Господа. ॥3॥</w:t>
      </w:r>
    </w:p>
    <w:p/>
    <w:p>
      <w:pPr>
        <w:spacing w:before="160" w:after="40"/>
        <w:jc w:val="center"/>
      </w:pPr>
      <w:r>
        <w:rPr>
          <w:b/>
          <w:i w:val="0"/>
          <w:color w:val="550000"/>
          <w:sz w:val="26"/>
        </w:rPr>
        <w:t>ਆਪਿ ਕਰਾਏ ਕਰੇ ਆਪਿ ਜੀਉ ਆਪੇ ਸਬਦਿ ਸਵਾਰੇ ॥</w:t>
      </w:r>
    </w:p>
    <w:p>
      <w:pPr>
        <w:spacing w:after="60"/>
        <w:jc w:val="center"/>
      </w:pPr>
      <w:r>
        <w:rPr>
          <w:b w:val="0"/>
          <w:i/>
          <w:color w:val="444444"/>
          <w:sz w:val="20"/>
        </w:rPr>
        <w:t>āp karāē karē āp jīu āpe sabad savāre</w:t>
      </w:r>
    </w:p>
    <w:p>
      <w:pPr>
        <w:spacing w:after="200"/>
        <w:jc w:val="center"/>
      </w:pPr>
      <w:r>
        <w:rPr>
          <w:b w:val="0"/>
          <w:i w:val="0"/>
          <w:color w:val="006000"/>
          <w:sz w:val="22"/>
        </w:rPr>
        <w:t>Но, о брат, у существ ничего нет в собственной власти. Именно Господь спасает от утопления в озере майи. Он Сам побуждает существ к делам, Сам, пронизывая их, всё совершает и Сам, соединяя с Шабдом Гуру, украшает их жизнь.</w:t>
      </w:r>
    </w:p>
    <w:p/>
    <w:p>
      <w:pPr>
        <w:spacing w:before="160" w:after="40"/>
        <w:jc w:val="center"/>
      </w:pPr>
      <w:r>
        <w:rPr>
          <w:b/>
          <w:i w:val="0"/>
          <w:color w:val="550000"/>
          <w:sz w:val="26"/>
        </w:rPr>
        <w:t>ਆਪੇ ਸਤਿਗੁਰੁ ਆਪਿ ਸਬਦੁ ਜੀਉ ਜੁਗੁ ਜੁਗੁ ਭਗਤ ਪਿਆਰੇ ॥</w:t>
      </w:r>
    </w:p>
    <w:p>
      <w:pPr>
        <w:spacing w:after="60"/>
        <w:jc w:val="center"/>
      </w:pPr>
      <w:r>
        <w:rPr>
          <w:b w:val="0"/>
          <w:i/>
          <w:color w:val="444444"/>
          <w:sz w:val="20"/>
        </w:rPr>
        <w:t>āpe satigur āp sabad jīu jug jug bhagat piāre</w:t>
      </w:r>
    </w:p>
    <w:p>
      <w:pPr>
        <w:spacing w:after="200"/>
        <w:jc w:val="center"/>
      </w:pPr>
      <w:r>
        <w:rPr>
          <w:b w:val="0"/>
          <w:i w:val="0"/>
          <w:color w:val="006000"/>
          <w:sz w:val="22"/>
        </w:rPr>
        <w:t>Господь Сам даёт встретить Сатгуру, Сам дарует Шабд Гуру и Сам в каждую эпоху любит Своих бхагтов.</w:t>
      </w:r>
    </w:p>
    <w:p/>
    <w:p>
      <w:pPr>
        <w:spacing w:before="160" w:after="40"/>
        <w:jc w:val="center"/>
      </w:pPr>
      <w:r>
        <w:rPr>
          <w:b/>
          <w:i w:val="0"/>
          <w:color w:val="550000"/>
          <w:sz w:val="26"/>
        </w:rPr>
        <w:t>ਜੁਗੁ ਜੁਗੁ ਭਗਤ ਪਿਆਰੇ ਹਰਿ ਆਪਿ ਸਵਾਰੇ ਆਪੇ ਭਗਤੀ ਲਾਏ ॥</w:t>
      </w:r>
    </w:p>
    <w:p>
      <w:pPr>
        <w:spacing w:after="60"/>
        <w:jc w:val="center"/>
      </w:pPr>
      <w:r>
        <w:rPr>
          <w:b w:val="0"/>
          <w:i/>
          <w:color w:val="444444"/>
          <w:sz w:val="20"/>
        </w:rPr>
        <w:t>jug jug bhagat piāre har āp savāre āpe bhagtī lāē</w:t>
      </w:r>
    </w:p>
    <w:p>
      <w:pPr>
        <w:spacing w:after="200"/>
        <w:jc w:val="center"/>
      </w:pPr>
      <w:r>
        <w:rPr>
          <w:b w:val="0"/>
          <w:i w:val="0"/>
          <w:color w:val="006000"/>
          <w:sz w:val="22"/>
        </w:rPr>
        <w:t>Во всякую эпоху Хари любит Своих бхагтов, Сам устраивает их жизнь и Сам соединяет их с бхагти.</w:t>
      </w:r>
    </w:p>
    <w:p/>
    <w:p>
      <w:pPr>
        <w:spacing w:before="160" w:after="40"/>
        <w:jc w:val="center"/>
      </w:pPr>
      <w:r>
        <w:rPr>
          <w:b/>
          <w:i w:val="0"/>
          <w:color w:val="550000"/>
          <w:sz w:val="26"/>
        </w:rPr>
        <w:t>ਆਪੇ ਦਾਨਾ ਆਪੇ ਬੀਨਾ ਆਪੇ ਸੇਵ ਕਰਾਏ ॥</w:t>
      </w:r>
    </w:p>
    <w:p>
      <w:pPr>
        <w:spacing w:after="60"/>
        <w:jc w:val="center"/>
      </w:pPr>
      <w:r>
        <w:rPr>
          <w:b w:val="0"/>
          <w:i/>
          <w:color w:val="444444"/>
          <w:sz w:val="20"/>
        </w:rPr>
        <w:t>āpe dānā āpe bīnā āpe sēv karāē</w:t>
      </w:r>
    </w:p>
    <w:p>
      <w:pPr>
        <w:spacing w:after="200"/>
        <w:jc w:val="center"/>
      </w:pPr>
      <w:r>
        <w:rPr>
          <w:b w:val="0"/>
          <w:i w:val="0"/>
          <w:color w:val="006000"/>
          <w:sz w:val="22"/>
        </w:rPr>
        <w:t>Он Сам знает и распознаёт сердце каждого и Сам побуждает Своих бхагтов к служению и бхагти.</w:t>
      </w:r>
    </w:p>
    <w:p/>
    <w:p>
      <w:pPr>
        <w:spacing w:before="160" w:after="40"/>
        <w:jc w:val="center"/>
      </w:pPr>
      <w:r>
        <w:rPr>
          <w:b/>
          <w:i w:val="0"/>
          <w:color w:val="550000"/>
          <w:sz w:val="26"/>
        </w:rPr>
        <w:t>ਆਪੇ ਗੁਣਦਾਤਾ ਅਵਗੁਣ ਕਾਟੇ ਹਿਰਦੈ ਨਾਮੁ ਵਸਾਏ ॥</w:t>
      </w:r>
    </w:p>
    <w:p>
      <w:pPr>
        <w:spacing w:after="60"/>
        <w:jc w:val="center"/>
      </w:pPr>
      <w:r>
        <w:rPr>
          <w:b w:val="0"/>
          <w:i/>
          <w:color w:val="444444"/>
          <w:sz w:val="20"/>
        </w:rPr>
        <w:t>āpe guṇdātā avguṇ kāṭe hirdai nām vasāē</w:t>
      </w:r>
    </w:p>
    <w:p>
      <w:pPr>
        <w:spacing w:after="200"/>
        <w:jc w:val="center"/>
      </w:pPr>
      <w:r>
        <w:rPr>
          <w:b w:val="0"/>
          <w:i w:val="0"/>
          <w:color w:val="006000"/>
          <w:sz w:val="22"/>
        </w:rPr>
        <w:t>О брат, Господь Сам дарует Свои качества, удаляет наши недостатки и поселяeт в сердце Своё Имя.</w:t>
      </w:r>
    </w:p>
    <w:p/>
    <w:p>
      <w:pPr>
        <w:spacing w:before="160" w:after="40"/>
        <w:jc w:val="center"/>
      </w:pPr>
      <w:r>
        <w:rPr>
          <w:b/>
          <w:i w:val="0"/>
          <w:color w:val="550000"/>
          <w:sz w:val="26"/>
        </w:rPr>
        <w:t>ਨਾਨਕ ਸਦ ਬਲਿਹਾਰੀ ਸਚੇ ਵਿਟਹੁ ਆਪੇ ਕਰੇ ਕਰਾਏ ॥੪॥੪॥</w:t>
      </w:r>
    </w:p>
    <w:p>
      <w:pPr>
        <w:spacing w:after="60"/>
        <w:jc w:val="center"/>
      </w:pPr>
      <w:r>
        <w:rPr>
          <w:b w:val="0"/>
          <w:i/>
          <w:color w:val="444444"/>
          <w:sz w:val="20"/>
        </w:rPr>
        <w:t>nānak sad balihārī sachē viṭahu āpe karē karāē</w:t>
      </w:r>
    </w:p>
    <w:p>
      <w:pPr>
        <w:spacing w:after="200"/>
        <w:jc w:val="center"/>
      </w:pPr>
      <w:r>
        <w:rPr>
          <w:b w:val="0"/>
          <w:i w:val="0"/>
          <w:color w:val="006000"/>
          <w:sz w:val="22"/>
        </w:rPr>
        <w:t>О Нанак, я вечно отдаю себя Тому Вечному Господу; Он Сам всё совершает и Сам всё заставляет совершаться. ॥4॥4॥</w:t>
      </w:r>
    </w:p>
    <w:p/>
    <w:p>
      <w:pPr>
        <w:spacing w:before="360" w:after="200"/>
        <w:jc w:val="center"/>
      </w:pPr>
      <w:r>
        <w:rPr>
          <w:b/>
          <w:color w:val="222222"/>
          <w:sz w:val="26"/>
        </w:rPr>
        <w:t>АНГ 246</w:t>
      </w:r>
    </w:p>
    <w:p>
      <w:pPr>
        <w:spacing w:before="160" w:after="40"/>
        <w:jc w:val="center"/>
      </w:pPr>
      <w:r>
        <w:rPr>
          <w:b/>
          <w:i w:val="0"/>
          <w:color w:val="550000"/>
          <w:sz w:val="26"/>
        </w:rPr>
        <w:t>ਗਉੜੀ ਮਹਲਾ ੩ ॥</w:t>
      </w:r>
    </w:p>
    <w:p>
      <w:pPr>
        <w:spacing w:after="60"/>
        <w:jc w:val="center"/>
      </w:pPr>
      <w:r>
        <w:rPr>
          <w:b w:val="0"/>
          <w:i/>
          <w:color w:val="444444"/>
          <w:sz w:val="20"/>
        </w:rPr>
        <w:t>gaurī mehlā 3</w:t>
      </w:r>
    </w:p>
    <w:p/>
    <w:p>
      <w:pPr>
        <w:spacing w:before="160" w:after="40"/>
        <w:jc w:val="center"/>
      </w:pPr>
      <w:r>
        <w:rPr>
          <w:b/>
          <w:i w:val="0"/>
          <w:color w:val="550000"/>
          <w:sz w:val="26"/>
        </w:rPr>
        <w:t>ਗੁਰ ਕੀ ਸੇਵਾ ਕਰਿ ਪਿਰਾ ਜੀਉ ਹਰਿ ਨਾਮੁ ਧਿਆਏ ॥</w:t>
      </w:r>
    </w:p>
    <w:p>
      <w:pPr>
        <w:spacing w:after="60"/>
        <w:jc w:val="center"/>
      </w:pPr>
      <w:r>
        <w:rPr>
          <w:b w:val="0"/>
          <w:i/>
          <w:color w:val="444444"/>
          <w:sz w:val="20"/>
        </w:rPr>
        <w:t>gur kī sēvā kar pirā jīu har nām dhiāē</w:t>
      </w:r>
    </w:p>
    <w:p>
      <w:pPr>
        <w:spacing w:after="200"/>
        <w:jc w:val="center"/>
      </w:pPr>
      <w:r>
        <w:rPr>
          <w:b w:val="0"/>
          <w:i w:val="0"/>
          <w:color w:val="006000"/>
          <w:sz w:val="22"/>
        </w:rPr>
        <w:t>О дорогая душа! Служи Гуру, войди в его прибежище и помни Имя Вахегуру.</w:t>
      </w:r>
    </w:p>
    <w:p/>
    <w:p>
      <w:pPr>
        <w:spacing w:before="160" w:after="40"/>
        <w:jc w:val="center"/>
      </w:pPr>
      <w:r>
        <w:rPr>
          <w:b/>
          <w:i w:val="0"/>
          <w:color w:val="550000"/>
          <w:sz w:val="26"/>
        </w:rPr>
        <w:t>ਮੰਞਹੁ ਦੂਰਿ ਨ ਜਾਹਿ ਪਿਰਾ ਜੀਉ ਘਰਿ ਬੈਠਿਆ ਹਰਿ ਪਾਏ ॥</w:t>
      </w:r>
    </w:p>
    <w:p>
      <w:pPr>
        <w:spacing w:after="60"/>
        <w:jc w:val="center"/>
      </w:pPr>
      <w:r>
        <w:rPr>
          <w:b w:val="0"/>
          <w:i/>
          <w:color w:val="444444"/>
          <w:sz w:val="20"/>
        </w:rPr>
        <w:t>mañjahu dūr na jāhi pirā jīu ghar baiṭhiā har pāē</w:t>
      </w:r>
    </w:p>
    <w:p>
      <w:pPr>
        <w:spacing w:after="200"/>
        <w:jc w:val="center"/>
      </w:pPr>
      <w:r>
        <w:rPr>
          <w:b w:val="0"/>
          <w:i w:val="0"/>
          <w:color w:val="006000"/>
          <w:sz w:val="22"/>
        </w:rPr>
        <w:t>Так ты не уйдёшь далеко от самой себя, спасёшься от блуждания в привязанности к майе. О душа! Когда пребываешь в доме сердца, обретается Вахегуру.</w:t>
      </w:r>
    </w:p>
    <w:p/>
    <w:p>
      <w:pPr>
        <w:spacing w:before="160" w:after="40"/>
        <w:jc w:val="center"/>
      </w:pPr>
      <w:r>
        <w:rPr>
          <w:b/>
          <w:i w:val="0"/>
          <w:color w:val="550000"/>
          <w:sz w:val="26"/>
        </w:rPr>
        <w:t>ਘਰਿ ਬੈਠਿਆ ਹਰਿ ਪਾਏ ਸਦਾ ਚਿਤੁ ਲਾਏ ਸਹਜੇ ਸਤਿ ਸੁਭਾਏ ॥</w:t>
      </w:r>
    </w:p>
    <w:p>
      <w:pPr>
        <w:spacing w:after="60"/>
        <w:jc w:val="center"/>
      </w:pPr>
      <w:r>
        <w:rPr>
          <w:b w:val="0"/>
          <w:i/>
          <w:color w:val="444444"/>
          <w:sz w:val="20"/>
        </w:rPr>
        <w:t>ghar baiṭhiā har pāē sadā chit lāē sahjē sat subhāē</w:t>
      </w:r>
    </w:p>
    <w:p>
      <w:pPr>
        <w:spacing w:after="200"/>
        <w:jc w:val="center"/>
      </w:pPr>
      <w:r>
        <w:rPr>
          <w:b w:val="0"/>
          <w:i w:val="0"/>
          <w:color w:val="006000"/>
          <w:sz w:val="22"/>
        </w:rPr>
        <w:t>Тот, кто пребывает в духовной устойчивости, соединён с любовью к Вечно-Сущему и всегда удерживает сознание у стоп Вахегуру, оставаясь в доме сердца, находит Вахегуру.</w:t>
      </w:r>
    </w:p>
    <w:p/>
    <w:p>
      <w:pPr>
        <w:spacing w:before="160" w:after="40"/>
        <w:jc w:val="center"/>
      </w:pPr>
      <w:r>
        <w:rPr>
          <w:b/>
          <w:i w:val="0"/>
          <w:color w:val="550000"/>
          <w:sz w:val="26"/>
        </w:rPr>
        <w:t>ਗੁਰ ਕੀ ਸੇਵਾ ਖਰੀ ਸੁਖਾਲੀ ਜਿਸ ਨੋ ਆਪਿ ਕਰਾਏ ॥</w:t>
      </w:r>
    </w:p>
    <w:p>
      <w:pPr>
        <w:spacing w:after="60"/>
        <w:jc w:val="center"/>
      </w:pPr>
      <w:r>
        <w:rPr>
          <w:b w:val="0"/>
          <w:i/>
          <w:color w:val="444444"/>
          <w:sz w:val="20"/>
        </w:rPr>
        <w:t>gur kī sēvā kharī sukhālī jis no āp karāē</w:t>
      </w:r>
    </w:p>
    <w:p>
      <w:pPr>
        <w:spacing w:after="200"/>
        <w:jc w:val="center"/>
      </w:pPr>
      <w:r>
        <w:rPr>
          <w:b w:val="0"/>
          <w:i w:val="0"/>
          <w:color w:val="006000"/>
          <w:sz w:val="22"/>
        </w:rPr>
        <w:t>О душа! Служение, которому учит Гуру, приносит великое благо, но совершает его лишь тот, кого Сам Вахегуру к этому побуждает.</w:t>
      </w:r>
    </w:p>
    <w:p/>
    <w:p>
      <w:pPr>
        <w:spacing w:before="160" w:after="40"/>
        <w:jc w:val="center"/>
      </w:pPr>
      <w:r>
        <w:rPr>
          <w:b/>
          <w:i w:val="0"/>
          <w:color w:val="550000"/>
          <w:sz w:val="26"/>
        </w:rPr>
        <w:t>ਨਾਮੋ ਬੀਜੇ ਨਾਮੋ ਜੰਮੈ ਨਾਮੋ ਮੰਨਿ ਵਸਾਏ ॥</w:t>
      </w:r>
    </w:p>
    <w:p>
      <w:pPr>
        <w:spacing w:after="60"/>
        <w:jc w:val="center"/>
      </w:pPr>
      <w:r>
        <w:rPr>
          <w:b w:val="0"/>
          <w:i/>
          <w:color w:val="444444"/>
          <w:sz w:val="20"/>
        </w:rPr>
        <w:t>nāmo bījē nāmo jammai nāmo mann vasāē</w:t>
      </w:r>
    </w:p>
    <w:p>
      <w:pPr>
        <w:spacing w:after="200"/>
        <w:jc w:val="center"/>
      </w:pPr>
      <w:r>
        <w:rPr>
          <w:b w:val="0"/>
          <w:i w:val="0"/>
          <w:color w:val="006000"/>
          <w:sz w:val="22"/>
        </w:rPr>
        <w:t>Тогда человек сеет в поле своего сердца только Имя, там вырастает только Имя, и в своём уме он всегда хранит только Имя.</w:t>
      </w:r>
    </w:p>
    <w:p/>
    <w:p>
      <w:pPr>
        <w:spacing w:before="160" w:after="40"/>
        <w:jc w:val="center"/>
      </w:pPr>
      <w:r>
        <w:rPr>
          <w:b/>
          <w:i w:val="0"/>
          <w:color w:val="550000"/>
          <w:sz w:val="26"/>
        </w:rPr>
        <w:t>ਨਾਨਕ ਸਚਿ ਨਾਮਿ ਵਡਿਆਈ ਪੂਰਬਿ ਲਿਖਿਆ ਪਾਏ ॥੧॥</w:t>
      </w:r>
    </w:p>
    <w:p>
      <w:pPr>
        <w:spacing w:after="60"/>
        <w:jc w:val="center"/>
      </w:pPr>
      <w:r>
        <w:rPr>
          <w:b w:val="0"/>
          <w:i/>
          <w:color w:val="444444"/>
          <w:sz w:val="20"/>
        </w:rPr>
        <w:t>Nānak sach nām vaḍiāī pūrab likhiā pāē</w:t>
      </w:r>
    </w:p>
    <w:p>
      <w:pPr>
        <w:spacing w:after="200"/>
        <w:jc w:val="center"/>
      </w:pPr>
      <w:r>
        <w:rPr>
          <w:b w:val="0"/>
          <w:i w:val="0"/>
          <w:color w:val="006000"/>
          <w:sz w:val="22"/>
        </w:rPr>
        <w:t>О Нанак! Соединившись с Вечно-Сущим и утвердившись в Имени, человек обретает почёт в этом мире и в ином; благодаря благодати памятования Имени в нём раскрывается запись добрых прежних деяний.</w:t>
      </w:r>
    </w:p>
    <w:p/>
    <w:p>
      <w:pPr>
        <w:spacing w:before="160" w:after="40"/>
        <w:jc w:val="center"/>
      </w:pPr>
      <w:r>
        <w:rPr>
          <w:b/>
          <w:i w:val="0"/>
          <w:color w:val="550000"/>
          <w:sz w:val="26"/>
        </w:rPr>
        <w:t>ਹਰਿ ਕਾ ਨਾਮੁ ਮੀਠਾ ਪਿਰਾ ਜੀਉ ਜਾ ਚਾਖਹਿ ਚਿਤੁ ਲਾਏ ॥</w:t>
      </w:r>
    </w:p>
    <w:p>
      <w:pPr>
        <w:spacing w:after="60"/>
        <w:jc w:val="center"/>
      </w:pPr>
      <w:r>
        <w:rPr>
          <w:b w:val="0"/>
          <w:i/>
          <w:color w:val="444444"/>
          <w:sz w:val="20"/>
        </w:rPr>
        <w:t>har kā nām mīṭhā pirā jīu jā chākhahi chit lāē</w:t>
      </w:r>
    </w:p>
    <w:p>
      <w:pPr>
        <w:spacing w:after="200"/>
        <w:jc w:val="center"/>
      </w:pPr>
      <w:r>
        <w:rPr>
          <w:b w:val="0"/>
          <w:i w:val="0"/>
          <w:color w:val="006000"/>
          <w:sz w:val="22"/>
        </w:rPr>
        <w:t>О дорогая душа! Имя Вахегуру сладостно, но ты поймёшь это лишь тогда, когда вкусишь этот нектар, сосредоточив сердце.</w:t>
      </w:r>
    </w:p>
    <w:p/>
    <w:p>
      <w:pPr>
        <w:spacing w:before="160" w:after="40"/>
        <w:jc w:val="center"/>
      </w:pPr>
      <w:r>
        <w:rPr>
          <w:b/>
          <w:i w:val="0"/>
          <w:color w:val="550000"/>
          <w:sz w:val="26"/>
        </w:rPr>
        <w:t>ਰਸਨਾ ਹਰਿ ਰਸੁ ਚਾਖੁ ਮੁਯੇ ਜੀਉ ਅਨ ਰਸ ਸਾਦ ਗਵਾਏ ॥</w:t>
      </w:r>
    </w:p>
    <w:p>
      <w:pPr>
        <w:spacing w:after="60"/>
        <w:jc w:val="center"/>
      </w:pPr>
      <w:r>
        <w:rPr>
          <w:b w:val="0"/>
          <w:i/>
          <w:color w:val="444444"/>
          <w:sz w:val="20"/>
        </w:rPr>
        <w:t>rasnā har ras chākh muē jīu an ras sād gavāē</w:t>
      </w:r>
    </w:p>
    <w:p>
      <w:pPr>
        <w:spacing w:after="200"/>
        <w:jc w:val="center"/>
      </w:pPr>
      <w:r>
        <w:rPr>
          <w:b w:val="0"/>
          <w:i w:val="0"/>
          <w:color w:val="006000"/>
          <w:sz w:val="22"/>
        </w:rPr>
        <w:t>О моя несчастная речь! Вкуси сладость Имени Вахегуру и оставь вкусы всех прочих наслаждений.</w:t>
      </w:r>
    </w:p>
    <w:p/>
    <w:p>
      <w:pPr>
        <w:spacing w:before="160" w:after="40"/>
        <w:jc w:val="center"/>
      </w:pPr>
      <w:r>
        <w:rPr>
          <w:b/>
          <w:i w:val="0"/>
          <w:color w:val="550000"/>
          <w:sz w:val="26"/>
        </w:rPr>
        <w:t>ਸਦਾ ਹਰਿ ਰਸੁ ਪਾਏ ਜਾ ਹਰਿ ਭਾਏ ਰਸਨਾ ਸਬਦਿ ਸੁਹਾਏ ॥</w:t>
      </w:r>
    </w:p>
    <w:p>
      <w:pPr>
        <w:spacing w:after="60"/>
        <w:jc w:val="center"/>
      </w:pPr>
      <w:r>
        <w:rPr>
          <w:b w:val="0"/>
          <w:i/>
          <w:color w:val="444444"/>
          <w:sz w:val="20"/>
        </w:rPr>
        <w:t>sadā har ras pāē jā har bhāē rasnā sabad suhāē</w:t>
      </w:r>
    </w:p>
    <w:p>
      <w:pPr>
        <w:spacing w:after="200"/>
        <w:jc w:val="center"/>
      </w:pPr>
      <w:r>
        <w:rPr>
          <w:b w:val="0"/>
          <w:i w:val="0"/>
          <w:color w:val="006000"/>
          <w:sz w:val="22"/>
        </w:rPr>
        <w:t>Но что может сама речь? Когда это угодно Вахегуру, тогда язык всегда вкушает сладость Имени Вахегуру и, соединившись со Шабдом Гуру, становится прекрасным.</w:t>
      </w:r>
    </w:p>
    <w:p/>
    <w:p>
      <w:pPr>
        <w:spacing w:before="160" w:after="40"/>
        <w:jc w:val="center"/>
      </w:pPr>
      <w:r>
        <w:rPr>
          <w:b/>
          <w:i w:val="0"/>
          <w:color w:val="550000"/>
          <w:sz w:val="26"/>
        </w:rPr>
        <w:t>ਨਾਮੁ ਧਿਆਏ ਸਦਾ ਸੁਖੁ ਪਾਏ ਨਾਮਿ ਰਹੈ ਲਿਵ ਲਾਏ ॥</w:t>
      </w:r>
    </w:p>
    <w:p>
      <w:pPr>
        <w:spacing w:after="60"/>
        <w:jc w:val="center"/>
      </w:pPr>
      <w:r>
        <w:rPr>
          <w:b w:val="0"/>
          <w:i/>
          <w:color w:val="444444"/>
          <w:sz w:val="20"/>
        </w:rPr>
        <w:t>nām dhiāē sadā sukh pāē nām rahai liv lāē</w:t>
      </w:r>
    </w:p>
    <w:p>
      <w:pPr>
        <w:spacing w:after="200"/>
        <w:jc w:val="center"/>
      </w:pPr>
      <w:r>
        <w:rPr>
          <w:b w:val="0"/>
          <w:i w:val="0"/>
          <w:color w:val="006000"/>
          <w:sz w:val="22"/>
        </w:rPr>
        <w:t>О душа! Кто помнит Имя и держит сознание соединённым с Именем, тот всегда вкушает духовную радость.</w:t>
      </w:r>
    </w:p>
    <w:p/>
    <w:p>
      <w:pPr>
        <w:spacing w:before="160" w:after="40"/>
        <w:jc w:val="center"/>
      </w:pPr>
      <w:r>
        <w:rPr>
          <w:b/>
          <w:i w:val="0"/>
          <w:color w:val="550000"/>
          <w:sz w:val="26"/>
        </w:rPr>
        <w:t>ਨਾਮੇ ਉਪਜੈ ਨਾਮੇ ਬਿਨਸੈ ਨਾਮੇ ਸਚਿ ਸਮਾਏ ॥</w:t>
      </w:r>
    </w:p>
    <w:p>
      <w:pPr>
        <w:spacing w:after="60"/>
        <w:jc w:val="center"/>
      </w:pPr>
      <w:r>
        <w:rPr>
          <w:b w:val="0"/>
          <w:i/>
          <w:color w:val="444444"/>
          <w:sz w:val="20"/>
        </w:rPr>
        <w:t>nāmē upjai nāmē binsai nāmē sach samāē</w:t>
      </w:r>
    </w:p>
    <w:p>
      <w:pPr>
        <w:spacing w:after="200"/>
        <w:jc w:val="center"/>
      </w:pPr>
      <w:r>
        <w:rPr>
          <w:b w:val="0"/>
          <w:i w:val="0"/>
          <w:color w:val="006000"/>
          <w:sz w:val="22"/>
        </w:rPr>
        <w:t>Благодаря Имени в нём возникает жажда Имени, благодаря Имени исчезает влечение к прочим вкусам, и благодаря памятованию Имени он остаётся погружённым в Вечно-Сущего.</w:t>
      </w:r>
    </w:p>
    <w:p/>
    <w:p>
      <w:pPr>
        <w:spacing w:before="160" w:after="40"/>
        <w:jc w:val="center"/>
      </w:pPr>
      <w:r>
        <w:rPr>
          <w:b/>
          <w:i w:val="0"/>
          <w:color w:val="550000"/>
          <w:sz w:val="26"/>
        </w:rPr>
        <w:t>ਨਾਨਕ ਨਾਮੁ ਗੁਰਮਤੀ ਪਾਈਐ ਆਪੇ ਲਏ ਲਵਾਏ ॥੨॥</w:t>
      </w:r>
    </w:p>
    <w:p>
      <w:pPr>
        <w:spacing w:after="60"/>
        <w:jc w:val="center"/>
      </w:pPr>
      <w:r>
        <w:rPr>
          <w:b w:val="0"/>
          <w:i/>
          <w:color w:val="444444"/>
          <w:sz w:val="20"/>
        </w:rPr>
        <w:t>Nānak nām gurmatī pāīai āpē laē lavāē</w:t>
      </w:r>
    </w:p>
    <w:p>
      <w:pPr>
        <w:spacing w:after="200"/>
        <w:jc w:val="center"/>
      </w:pPr>
      <w:r>
        <w:rPr>
          <w:b w:val="0"/>
          <w:i w:val="0"/>
          <w:color w:val="006000"/>
          <w:sz w:val="22"/>
        </w:rPr>
        <w:t>Но, о Нанак, Имя Вахегуру обретается, когда следуют наставлению Гуру; Сам Вахегуру рождает любовь к Своему Имени.</w:t>
      </w:r>
    </w:p>
    <w:p/>
    <w:p>
      <w:pPr>
        <w:spacing w:before="160" w:after="40"/>
        <w:jc w:val="center"/>
      </w:pPr>
      <w:r>
        <w:rPr>
          <w:b/>
          <w:i w:val="0"/>
          <w:color w:val="550000"/>
          <w:sz w:val="26"/>
        </w:rPr>
        <w:t>ਏਹ ਵਿਡਾਣੀ ਚਾਕਰੀ ਪਿਰਾ ਜੀਉ ਧਨ ਛੋਡਿ ਪਰਦੇਸਿ ਸਿਧਾਏ ॥</w:t>
      </w:r>
    </w:p>
    <w:p>
      <w:pPr>
        <w:spacing w:after="60"/>
        <w:jc w:val="center"/>
      </w:pPr>
      <w:r>
        <w:rPr>
          <w:b w:val="0"/>
          <w:i/>
          <w:color w:val="444444"/>
          <w:sz w:val="20"/>
        </w:rPr>
        <w:t>ēh viḍāṇī chākarī pirā jīu dhan chhoḍ pardēs sidhāē</w:t>
      </w:r>
    </w:p>
    <w:p>
      <w:pPr>
        <w:spacing w:after="200"/>
        <w:jc w:val="center"/>
      </w:pPr>
      <w:r>
        <w:rPr>
          <w:b w:val="0"/>
          <w:i w:val="0"/>
          <w:color w:val="006000"/>
          <w:sz w:val="22"/>
        </w:rPr>
        <w:t>О дорогая душа! Чужая служба мучительна, словно человек оставляет дома свою жену и уходит в чужую страну.</w:t>
      </w:r>
    </w:p>
    <w:p/>
    <w:p>
      <w:pPr>
        <w:spacing w:before="160" w:after="40"/>
        <w:jc w:val="center"/>
      </w:pPr>
      <w:r>
        <w:rPr>
          <w:b/>
          <w:i w:val="0"/>
          <w:color w:val="550000"/>
          <w:sz w:val="26"/>
        </w:rPr>
        <w:t>ਦੂਜੈ ਕਿਨੈ ਸੁਖੁ ਨ ਪਾਇਓ ਪਿਰਾ ਜੀਉ ਬਿਖਿਆ ਲੋਭਿ ਲੁਭਾਏ ॥</w:t>
      </w:r>
    </w:p>
    <w:p>
      <w:pPr>
        <w:spacing w:after="60"/>
        <w:jc w:val="center"/>
      </w:pPr>
      <w:r>
        <w:rPr>
          <w:b w:val="0"/>
          <w:i/>
          <w:color w:val="444444"/>
          <w:sz w:val="20"/>
        </w:rPr>
        <w:t>dūjai kinai sukh na pāiō pirā jīu bikhia lōbh lubhāē</w:t>
      </w:r>
    </w:p>
    <w:p>
      <w:pPr>
        <w:spacing w:after="200"/>
        <w:jc w:val="center"/>
      </w:pPr>
      <w:r>
        <w:rPr>
          <w:b w:val="0"/>
          <w:i w:val="0"/>
          <w:color w:val="006000"/>
          <w:sz w:val="22"/>
        </w:rPr>
        <w:t>Так и, забыв Вахегуру, человек отдаётся другим привязанностям, и это очень мучительно, потому что душа-жена, покинув своё внутреннее духовное пристанище, блуждает повсюду вовне. О дорогая душа! Попав в привязанность к майе, никто никогда не обрёл счастья; человек запутывается в жадности к майе.</w:t>
      </w:r>
    </w:p>
    <w:p/>
    <w:p>
      <w:pPr>
        <w:spacing w:before="160" w:after="40"/>
        <w:jc w:val="center"/>
      </w:pPr>
      <w:r>
        <w:rPr>
          <w:b/>
          <w:i w:val="0"/>
          <w:color w:val="550000"/>
          <w:sz w:val="26"/>
        </w:rPr>
        <w:t>ਬਿਖਿਆ ਲੋਭਿ ਲੁਭਾਏ ਭਰਮਿ ਭੁਲਾਏ ਓਹੁ ਕਿਉ ਕਰਿ ਸੁਖੁ ਪਾਏ ॥</w:t>
      </w:r>
    </w:p>
    <w:p>
      <w:pPr>
        <w:spacing w:after="60"/>
        <w:jc w:val="center"/>
      </w:pPr>
      <w:r>
        <w:rPr>
          <w:b w:val="0"/>
          <w:i/>
          <w:color w:val="444444"/>
          <w:sz w:val="20"/>
        </w:rPr>
        <w:t>bikhia lōbh lubhāē bharam bhulāē oh kiu kar sukh pāē</w:t>
      </w:r>
    </w:p>
    <w:p>
      <w:pPr>
        <w:spacing w:after="200"/>
        <w:jc w:val="center"/>
      </w:pPr>
      <w:r>
        <w:rPr>
          <w:b w:val="0"/>
          <w:i w:val="0"/>
          <w:color w:val="006000"/>
          <w:sz w:val="22"/>
        </w:rPr>
        <w:t>Когда человек запутывается в жадности к майе, он впадает в блуждание и сбивается на ложный путь. Как же в таком состоянии он сможет обрести счастье?</w:t>
      </w:r>
    </w:p>
    <w:p/>
    <w:p>
      <w:pPr>
        <w:spacing w:before="160" w:after="40"/>
        <w:jc w:val="center"/>
      </w:pPr>
      <w:r>
        <w:rPr>
          <w:b/>
          <w:i w:val="0"/>
          <w:color w:val="550000"/>
          <w:sz w:val="26"/>
        </w:rPr>
        <w:t>ਚਾਕਰੀ ਵਿਡਾਣੀ ਖਰੀ ਦੁਖਾਲੀ ਆਪੁ ਵੇਚਿ ਧਰਮੁ ਗਵਾਏ ॥</w:t>
      </w:r>
    </w:p>
    <w:p>
      <w:pPr>
        <w:spacing w:after="60"/>
        <w:jc w:val="center"/>
      </w:pPr>
      <w:r>
        <w:rPr>
          <w:b w:val="0"/>
          <w:i/>
          <w:color w:val="444444"/>
          <w:sz w:val="20"/>
        </w:rPr>
        <w:t>chākarī viḍāṇī kharī dukhālī āp vēch dharam gavāē</w:t>
      </w:r>
    </w:p>
    <w:p>
      <w:pPr>
        <w:spacing w:after="200"/>
        <w:jc w:val="center"/>
      </w:pPr>
      <w:r>
        <w:rPr>
          <w:b w:val="0"/>
          <w:i w:val="0"/>
          <w:color w:val="006000"/>
          <w:sz w:val="22"/>
        </w:rPr>
        <w:t>О душа! Эта угодливость ради майи, это служение на стороне очень мучительно: человек продаёт свою духовную жизнь за майю и утрачивает свой долг.</w:t>
      </w:r>
    </w:p>
    <w:p/>
    <w:p>
      <w:pPr>
        <w:spacing w:before="160" w:after="40"/>
        <w:jc w:val="center"/>
      </w:pPr>
      <w:r>
        <w:rPr>
          <w:b/>
          <w:i w:val="0"/>
          <w:color w:val="550000"/>
          <w:sz w:val="26"/>
        </w:rPr>
        <w:t>ਮਾਇਆ ਬੰਧਨ ਟਿਕੈ ਨਾਹੀ ਖਿਨੁ ਖਿਨੁ ਦੁਖੁ ਸੰਤਾਏ ॥</w:t>
      </w:r>
    </w:p>
    <w:p>
      <w:pPr>
        <w:spacing w:after="60"/>
        <w:jc w:val="center"/>
      </w:pPr>
      <w:r>
        <w:rPr>
          <w:b w:val="0"/>
          <w:i/>
          <w:color w:val="444444"/>
          <w:sz w:val="20"/>
        </w:rPr>
        <w:t>māiā bandhan ṭikai nāhī khin khin dukh santāē</w:t>
      </w:r>
    </w:p>
    <w:p>
      <w:pPr>
        <w:spacing w:after="200"/>
        <w:jc w:val="center"/>
      </w:pPr>
      <w:r>
        <w:rPr>
          <w:b w:val="0"/>
          <w:i w:val="0"/>
          <w:color w:val="006000"/>
          <w:sz w:val="22"/>
        </w:rPr>
        <w:t>Из-за уз привязанности к майе ум человека не может удержаться на одном месте, и всякого рода страдания постоянно мучают его.</w:t>
      </w:r>
    </w:p>
    <w:p/>
    <w:p>
      <w:pPr>
        <w:spacing w:before="160" w:after="40"/>
        <w:jc w:val="center"/>
      </w:pPr>
      <w:r>
        <w:rPr>
          <w:b/>
          <w:i w:val="0"/>
          <w:color w:val="550000"/>
          <w:sz w:val="26"/>
        </w:rPr>
        <w:t>ਨਾਨਕ ਮਾਇਆ ਕਾ ਦੁਖੁ ਤਦੇ ਚੂਕੈ ਜਾ ਗੁਰ ਸਬਦੀ ਚਿਤੁ ਲਾਏ ॥੩॥</w:t>
      </w:r>
    </w:p>
    <w:p>
      <w:pPr>
        <w:spacing w:after="60"/>
        <w:jc w:val="center"/>
      </w:pPr>
      <w:r>
        <w:rPr>
          <w:b w:val="0"/>
          <w:i/>
          <w:color w:val="444444"/>
          <w:sz w:val="20"/>
        </w:rPr>
        <w:t>Nānak māiā kā dukh tadē chūkai jā gur sabdī chit lāē</w:t>
      </w:r>
    </w:p>
    <w:p>
      <w:pPr>
        <w:spacing w:after="200"/>
        <w:jc w:val="center"/>
      </w:pPr>
      <w:r>
        <w:rPr>
          <w:b w:val="0"/>
          <w:i w:val="0"/>
          <w:color w:val="006000"/>
          <w:sz w:val="22"/>
        </w:rPr>
        <w:t>О Нанак! Страдание, рождённое привязанностью к майе, прекращается лишь тогда, когда человек соединяет своё сознание со Шабдом Гуру.</w:t>
      </w:r>
    </w:p>
    <w:p/>
    <w:p>
      <w:pPr>
        <w:spacing w:before="160" w:after="40"/>
        <w:jc w:val="center"/>
      </w:pPr>
      <w:r>
        <w:rPr>
          <w:b/>
          <w:i w:val="0"/>
          <w:color w:val="550000"/>
          <w:sz w:val="26"/>
        </w:rPr>
        <w:t>ਮਨਮੁਖ ਮੁਗਧ ਗਾਵਾਰੁ ਪਿਰਾ ਜੀਉ ਸਬਦੁ ਮਨਿ ਨ ਵਸਾਏ ॥</w:t>
      </w:r>
    </w:p>
    <w:p>
      <w:pPr>
        <w:spacing w:after="60"/>
        <w:jc w:val="center"/>
      </w:pPr>
      <w:r>
        <w:rPr>
          <w:b w:val="0"/>
          <w:i/>
          <w:color w:val="444444"/>
          <w:sz w:val="20"/>
        </w:rPr>
        <w:t>manmukh mugadh gāvār pirā jīu sabad man na vasāē</w:t>
      </w:r>
    </w:p>
    <w:p>
      <w:pPr>
        <w:spacing w:after="200"/>
        <w:jc w:val="center"/>
      </w:pPr>
      <w:r>
        <w:rPr>
          <w:b w:val="0"/>
          <w:i w:val="0"/>
          <w:color w:val="006000"/>
          <w:sz w:val="22"/>
        </w:rPr>
        <w:t>О дорогая душа! Тот, кто следует за своим умом, остаётся глупым и грубым; он не поселяет Шабд Гуру в своём уме.</w:t>
      </w:r>
    </w:p>
    <w:p/>
    <w:p>
      <w:pPr>
        <w:spacing w:before="160" w:after="40"/>
        <w:jc w:val="center"/>
      </w:pPr>
      <w:r>
        <w:rPr>
          <w:b/>
          <w:i w:val="0"/>
          <w:color w:val="550000"/>
          <w:sz w:val="26"/>
        </w:rPr>
        <w:t>ਮਾਇਆ ਕਾ ਭ੍ਰਮੁ ਅੰਧੁ ਪਿਰਾ ਜੀਉ ਹਰਿ ਮਾਰਗੁ ਕਿਉ ਪਾਏ ॥</w:t>
      </w:r>
    </w:p>
    <w:p>
      <w:pPr>
        <w:spacing w:after="60"/>
        <w:jc w:val="center"/>
      </w:pPr>
      <w:r>
        <w:rPr>
          <w:b w:val="0"/>
          <w:i/>
          <w:color w:val="444444"/>
          <w:sz w:val="20"/>
        </w:rPr>
        <w:t>māiā kā bhram andh pirā jīu har mārag kiu pāē</w:t>
      </w:r>
    </w:p>
    <w:p>
      <w:pPr>
        <w:spacing w:after="200"/>
        <w:jc w:val="center"/>
      </w:pPr>
      <w:r>
        <w:rPr>
          <w:b w:val="0"/>
          <w:i w:val="0"/>
          <w:color w:val="006000"/>
          <w:sz w:val="22"/>
        </w:rPr>
        <w:t>О душа! Круговорот привязанности к майе ослепляет его относительно истинного жизненного пути, и потому он не может найти дорогу к встрече с Вахегуру.</w:t>
      </w:r>
    </w:p>
    <w:p/>
    <w:p>
      <w:pPr>
        <w:spacing w:before="160" w:after="40"/>
        <w:jc w:val="center"/>
      </w:pPr>
      <w:r>
        <w:rPr>
          <w:b/>
          <w:i w:val="0"/>
          <w:color w:val="550000"/>
          <w:sz w:val="26"/>
        </w:rPr>
        <w:t>ਕਿਉ ਮਾਰਗੁ ਪਾਏ ਬਿਨੁ ਸਤਿਗੁਰ ਭਾਏ ਮਨਮੁਖਿ ਆਪੁ ਗਣਾਏ ॥</w:t>
      </w:r>
    </w:p>
    <w:p>
      <w:pPr>
        <w:spacing w:after="60"/>
        <w:jc w:val="center"/>
      </w:pPr>
      <w:r>
        <w:rPr>
          <w:b w:val="0"/>
          <w:i/>
          <w:color w:val="444444"/>
          <w:sz w:val="20"/>
        </w:rPr>
        <w:t>kiu mārag pāē bin satgur bhāē manmukh āp gaṇāē</w:t>
      </w:r>
    </w:p>
    <w:p>
      <w:pPr>
        <w:spacing w:after="200"/>
        <w:jc w:val="center"/>
      </w:pPr>
      <w:r>
        <w:rPr>
          <w:b w:val="0"/>
          <w:i w:val="0"/>
          <w:color w:val="006000"/>
          <w:sz w:val="22"/>
        </w:rPr>
        <w:t>Без следования воле Сатгуру человек не может найти путь к встрече с Вахегуру, потому что идущий за своим умом всегда выставляет самого себя великим, и в нём не может появиться смирение слуги.</w:t>
      </w:r>
    </w:p>
    <w:p/>
    <w:p>
      <w:pPr>
        <w:spacing w:before="160" w:after="40"/>
        <w:jc w:val="center"/>
      </w:pPr>
      <w:r>
        <w:rPr>
          <w:b/>
          <w:i w:val="0"/>
          <w:color w:val="550000"/>
          <w:sz w:val="26"/>
        </w:rPr>
        <w:t>ਹਰਿ ਕੇ ਚਾਕਰ ਸਦਾ ਸੁਹੇਲੇ ਗੁਰ ਚਰਣੀ ਚਿਤੁ ਲਾਏ ॥</w:t>
      </w:r>
    </w:p>
    <w:p>
      <w:pPr>
        <w:spacing w:after="60"/>
        <w:jc w:val="center"/>
      </w:pPr>
      <w:r>
        <w:rPr>
          <w:b w:val="0"/>
          <w:i/>
          <w:color w:val="444444"/>
          <w:sz w:val="20"/>
        </w:rPr>
        <w:t>har kē chākar sadā suhēlē gur charṇī chit lāē</w:t>
      </w:r>
    </w:p>
    <w:p>
      <w:pPr>
        <w:spacing w:after="200"/>
        <w:jc w:val="center"/>
      </w:pPr>
      <w:r>
        <w:rPr>
          <w:b w:val="0"/>
          <w:i w:val="0"/>
          <w:color w:val="006000"/>
          <w:sz w:val="22"/>
        </w:rPr>
        <w:t>Напротив, слуги и преданные Вахегуру, сосредоточив сознание у стоп Гуру, всегда пребывают в счастье.</w:t>
      </w:r>
    </w:p>
    <w:p/>
    <w:p>
      <w:pPr>
        <w:spacing w:before="160" w:after="40"/>
        <w:jc w:val="center"/>
      </w:pPr>
      <w:r>
        <w:rPr>
          <w:b/>
          <w:i w:val="0"/>
          <w:color w:val="550000"/>
          <w:sz w:val="26"/>
        </w:rPr>
        <w:t>ਜਿਸ ਨੋ ਹਰਿ ਜੀਉ ਕਰੇ ਕਿਰਪਾ ਸਦਾ ਹਰਿ ਕੇ ਗੁਣ ਗਾਏ ॥</w:t>
      </w:r>
    </w:p>
    <w:p>
      <w:pPr>
        <w:spacing w:after="60"/>
        <w:jc w:val="center"/>
      </w:pPr>
      <w:r>
        <w:rPr>
          <w:b w:val="0"/>
          <w:i/>
          <w:color w:val="444444"/>
          <w:sz w:val="20"/>
        </w:rPr>
        <w:t>jis no har jīu karē kirpā sadā har kē guṇ gāē</w:t>
      </w:r>
    </w:p>
    <w:p>
      <w:pPr>
        <w:spacing w:after="200"/>
        <w:jc w:val="center"/>
      </w:pPr>
      <w:r>
        <w:rPr>
          <w:b w:val="0"/>
          <w:i w:val="0"/>
          <w:color w:val="006000"/>
          <w:sz w:val="22"/>
        </w:rPr>
        <w:t>Но, о душа, это не во власти человека: только тот всегда поёт качества Вахегуру, на кого Сам Вахегуру изливает милость.</w:t>
      </w:r>
    </w:p>
    <w:p/>
    <w:p>
      <w:pPr>
        <w:spacing w:before="160" w:after="40"/>
        <w:jc w:val="center"/>
      </w:pPr>
      <w:r>
        <w:rPr>
          <w:b/>
          <w:i w:val="0"/>
          <w:color w:val="550000"/>
          <w:sz w:val="26"/>
        </w:rPr>
        <w:t>ਨਾਨਕ ਨਾਮੁ ਰਤਨੁ ਜਗਿ ਲਾਹਾ ਗੁਰਮੁਖਿ ਆਪਿ ਬੁਝਾਏ ॥੪॥੫॥੭॥</w:t>
      </w:r>
    </w:p>
    <w:p>
      <w:pPr>
        <w:spacing w:after="60"/>
        <w:jc w:val="center"/>
      </w:pPr>
      <w:r>
        <w:rPr>
          <w:b w:val="0"/>
          <w:i/>
          <w:color w:val="444444"/>
          <w:sz w:val="20"/>
        </w:rPr>
        <w:t>Nānak nām ratan jag lāhā gurmukh āp bujhāē</w:t>
      </w:r>
    </w:p>
    <w:p>
      <w:pPr>
        <w:spacing w:after="200"/>
        <w:jc w:val="center"/>
      </w:pPr>
      <w:r>
        <w:rPr>
          <w:b w:val="0"/>
          <w:i w:val="0"/>
          <w:color w:val="006000"/>
          <w:sz w:val="22"/>
        </w:rPr>
        <w:t>О Нанак! Имя Вахегуру — вот истинная прибыль в мире; это понимание Сам Вахегуру даёт человеку, приводя его в прибежище Гуру.</w:t>
      </w:r>
    </w:p>
    <w:p/>
    <w:p>
      <w:pPr>
        <w:spacing w:before="360" w:after="200"/>
        <w:jc w:val="center"/>
      </w:pPr>
      <w:r>
        <w:rPr>
          <w:b/>
          <w:color w:val="222222"/>
          <w:sz w:val="26"/>
        </w:rPr>
        <w:t>АНГ 247</w:t>
      </w:r>
    </w:p>
    <w:p>
      <w:pPr>
        <w:spacing w:before="160" w:after="40"/>
        <w:jc w:val="center"/>
      </w:pPr>
      <w:r>
        <w:rPr>
          <w:b/>
          <w:i w:val="0"/>
          <w:color w:val="550000"/>
          <w:sz w:val="26"/>
        </w:rPr>
        <w:t>ਰਾਗੁ ਗਉੜੀ ਛੰਤ ਮਹਲਾ ੫</w:t>
      </w:r>
    </w:p>
    <w:p>
      <w:pPr>
        <w:spacing w:after="60"/>
        <w:jc w:val="center"/>
      </w:pPr>
      <w:r>
        <w:rPr>
          <w:b w:val="0"/>
          <w:i/>
          <w:color w:val="444444"/>
          <w:sz w:val="20"/>
        </w:rPr>
        <w:t>rāg gaurī chhant mahlā 5</w:t>
      </w:r>
    </w:p>
    <w:p>
      <w:pPr>
        <w:spacing w:after="200"/>
        <w:jc w:val="center"/>
      </w:pPr>
      <w:r>
        <w:rPr>
          <w:b w:val="0"/>
          <w:i w:val="0"/>
          <w:color w:val="006000"/>
          <w:sz w:val="22"/>
        </w:rPr>
        <w:t>Раг Гаури, шанты Гуру Арджандева Джи.</w:t>
      </w:r>
    </w:p>
    <w:p/>
    <w:p>
      <w:pPr>
        <w:spacing w:before="160" w:after="40"/>
        <w:jc w:val="center"/>
      </w:pPr>
      <w:r>
        <w:rPr>
          <w:b/>
          <w:i w:val="0"/>
          <w:color w:val="550000"/>
          <w:sz w:val="26"/>
        </w:rPr>
        <w:t>ੴ ਸਤਿਗੁਰ ਪ੍ਰਸਾਦਿ ॥</w:t>
      </w:r>
    </w:p>
    <w:p>
      <w:pPr>
        <w:spacing w:after="60"/>
        <w:jc w:val="center"/>
      </w:pPr>
      <w:r>
        <w:rPr>
          <w:b w:val="0"/>
          <w:i/>
          <w:color w:val="444444"/>
          <w:sz w:val="20"/>
        </w:rPr>
        <w:t>ik-oankar satigur prasād</w:t>
      </w:r>
    </w:p>
    <w:p>
      <w:pPr>
        <w:spacing w:after="200"/>
        <w:jc w:val="center"/>
      </w:pPr>
      <w:r>
        <w:rPr>
          <w:b w:val="0"/>
          <w:i w:val="0"/>
          <w:color w:val="006000"/>
          <w:sz w:val="22"/>
        </w:rPr>
        <w:t>Акал Пуракх один, и Его можно встретить по милости Сатгуру.</w:t>
      </w:r>
    </w:p>
    <w:p/>
    <w:p>
      <w:pPr>
        <w:spacing w:before="160" w:after="40"/>
        <w:jc w:val="center"/>
      </w:pPr>
      <w:r>
        <w:rPr>
          <w:b/>
          <w:i w:val="0"/>
          <w:color w:val="550000"/>
          <w:sz w:val="26"/>
        </w:rPr>
        <w:t>ਮੇਰੈ ਮਨਿ ਬੈਰਾਗੁ ਭਇਆ ਜੀਉ ਕਿਉ ਦੇਖਾ ਪ੍ਰਭ ਦਾਤੇ ॥</w:t>
      </w:r>
    </w:p>
    <w:p>
      <w:pPr>
        <w:spacing w:after="60"/>
        <w:jc w:val="center"/>
      </w:pPr>
      <w:r>
        <w:rPr>
          <w:b w:val="0"/>
          <w:i/>
          <w:color w:val="444444"/>
          <w:sz w:val="20"/>
        </w:rPr>
        <w:t>merai man bairāg bhaiā jīo kiu dekhā prabh dāte</w:t>
      </w:r>
    </w:p>
    <w:p>
      <w:pPr>
        <w:spacing w:after="200"/>
        <w:jc w:val="center"/>
      </w:pPr>
      <w:r>
        <w:rPr>
          <w:b w:val="0"/>
          <w:i w:val="0"/>
          <w:color w:val="006000"/>
          <w:sz w:val="22"/>
        </w:rPr>
        <w:t>О Даритель! Без Твоего даршана в моём уме поселяется тоска. Скажи, как мне увидеть Тебя?</w:t>
      </w:r>
    </w:p>
    <w:p/>
    <w:p>
      <w:pPr>
        <w:spacing w:before="160" w:after="40"/>
        <w:jc w:val="center"/>
      </w:pPr>
      <w:r>
        <w:rPr>
          <w:b/>
          <w:i w:val="0"/>
          <w:color w:val="550000"/>
          <w:sz w:val="26"/>
        </w:rPr>
        <w:t>ਮੇਰੇ ਮੀਤ ਸਖਾ ਹਰਿ ਜੀਉ ਗੁਰ ਪੁਰਖ ਬਿਧਾਤੇ ॥</w:t>
      </w:r>
    </w:p>
    <w:p>
      <w:pPr>
        <w:spacing w:after="60"/>
        <w:jc w:val="center"/>
      </w:pPr>
      <w:r>
        <w:rPr>
          <w:b w:val="0"/>
          <w:i/>
          <w:color w:val="444444"/>
          <w:sz w:val="20"/>
        </w:rPr>
        <w:t>mere mīt sakhā har jīo gur purakh bidhāte</w:t>
      </w:r>
    </w:p>
    <w:p>
      <w:pPr>
        <w:spacing w:after="200"/>
        <w:jc w:val="center"/>
      </w:pPr>
      <w:r>
        <w:rPr>
          <w:b w:val="0"/>
          <w:i w:val="0"/>
          <w:color w:val="006000"/>
          <w:sz w:val="22"/>
        </w:rPr>
        <w:t>О Господь! О мой друг! О мой спутник! О Хари! О Величайший! О Всепроникающий! О Творец!</w:t>
      </w:r>
    </w:p>
    <w:p/>
    <w:p>
      <w:pPr>
        <w:spacing w:before="160" w:after="40"/>
        <w:jc w:val="center"/>
      </w:pPr>
      <w:r>
        <w:rPr>
          <w:b/>
          <w:i w:val="0"/>
          <w:color w:val="550000"/>
          <w:sz w:val="26"/>
        </w:rPr>
        <w:t>ਪੁਰਖੋ ਬਿਧਾਤਾ ਏਕੁ ਸ੍ਰੀਧਰੁ ਕਿਉ ਮਿਲਹ ਤੁਝੈ ਉਡੀਣੀਆ ॥</w:t>
      </w:r>
    </w:p>
    <w:p>
      <w:pPr>
        <w:spacing w:after="60"/>
        <w:jc w:val="center"/>
      </w:pPr>
      <w:r>
        <w:rPr>
          <w:b w:val="0"/>
          <w:i/>
          <w:color w:val="444444"/>
          <w:sz w:val="20"/>
        </w:rPr>
        <w:t>purakho bidhātā ek srīdhar kiu milah tujhai uḍīṇīā</w:t>
      </w:r>
    </w:p>
    <w:p>
      <w:pPr>
        <w:spacing w:after="200"/>
        <w:jc w:val="center"/>
      </w:pPr>
      <w:r>
        <w:rPr>
          <w:b w:val="0"/>
          <w:i w:val="0"/>
          <w:color w:val="006000"/>
          <w:sz w:val="22"/>
        </w:rPr>
        <w:t>Ты всепроникающ, Ты — Тот, Кто всех создаёт, Ты же и супруг Лакшми. Разлучённые с Тобой, мы томимся. Скажи, как нам встретиться с Тобой?</w:t>
      </w:r>
    </w:p>
    <w:p/>
    <w:p>
      <w:pPr>
        <w:spacing w:before="160" w:after="40"/>
        <w:jc w:val="center"/>
      </w:pPr>
      <w:r>
        <w:rPr>
          <w:b/>
          <w:i w:val="0"/>
          <w:color w:val="550000"/>
          <w:sz w:val="26"/>
        </w:rPr>
        <w:t>ਕਰ ਕਰਹਿ ਸੇਵਾ ਸੀਸੁ ਚਰਣੀ ਮਨਿ ਆਸ ਦਰਸ ਨਿਮਾਣੀਆ ॥</w:t>
      </w:r>
    </w:p>
    <w:p>
      <w:pPr>
        <w:spacing w:after="60"/>
        <w:jc w:val="center"/>
      </w:pPr>
      <w:r>
        <w:rPr>
          <w:b w:val="0"/>
          <w:i/>
          <w:color w:val="444444"/>
          <w:sz w:val="20"/>
        </w:rPr>
        <w:t>kar karahi sevā sīs charaṇī man ās daras nimāṇīā</w:t>
      </w:r>
    </w:p>
    <w:p>
      <w:pPr>
        <w:spacing w:after="200"/>
        <w:jc w:val="center"/>
      </w:pPr>
      <w:r>
        <w:rPr>
          <w:b w:val="0"/>
          <w:i w:val="0"/>
          <w:color w:val="006000"/>
          <w:sz w:val="22"/>
        </w:rPr>
        <w:t>Те души-невесты, которые, оставив гордость, своими руками служат, кладут свою голову к стопам Гуру и в сердце держат надежду на даршан Господа,</w:t>
      </w:r>
    </w:p>
    <w:p/>
    <w:p>
      <w:pPr>
        <w:spacing w:before="160" w:after="40"/>
        <w:jc w:val="center"/>
      </w:pPr>
      <w:r>
        <w:rPr>
          <w:b/>
          <w:i w:val="0"/>
          <w:color w:val="550000"/>
          <w:sz w:val="26"/>
        </w:rPr>
        <w:t>ਸਾਸਿ ਸਾਸਿ ਨ ਘੜੀ ਵਿਸਰੈ ਪਲੁ ਮੂਰਤੁ ਦਿਨੁ ਰਾਤੇ ॥</w:t>
      </w:r>
    </w:p>
    <w:p>
      <w:pPr>
        <w:spacing w:after="60"/>
        <w:jc w:val="center"/>
      </w:pPr>
      <w:r>
        <w:rPr>
          <w:b w:val="0"/>
          <w:i/>
          <w:color w:val="444444"/>
          <w:sz w:val="20"/>
        </w:rPr>
        <w:t>sās sās na ghaṛī visrai pal mūrat din rāte</w:t>
      </w:r>
    </w:p>
    <w:p>
      <w:pPr>
        <w:spacing w:after="200"/>
        <w:jc w:val="center"/>
      </w:pPr>
      <w:r>
        <w:rPr>
          <w:b w:val="0"/>
          <w:i w:val="0"/>
          <w:color w:val="006000"/>
          <w:sz w:val="22"/>
        </w:rPr>
        <w:t>с каждым дыханием помнят Его; днём и ночью Он не забывается ими ни на миг, ни на мгновение, ни на мухурат.</w:t>
      </w:r>
    </w:p>
    <w:p/>
    <w:p>
      <w:pPr>
        <w:spacing w:before="160" w:after="40"/>
        <w:jc w:val="center"/>
      </w:pPr>
      <w:r>
        <w:rPr>
          <w:b/>
          <w:i w:val="0"/>
          <w:color w:val="550000"/>
          <w:sz w:val="26"/>
        </w:rPr>
        <w:t>ਨਾਨਕ ਸਾਰਿੰਗ ਜਿਉ ਪਿਆਸੇ ਕਿਉ ਮਿਲੀਐ ਪ੍ਰਭ ਦਾਤੇ ॥੧॥</w:t>
      </w:r>
    </w:p>
    <w:p>
      <w:pPr>
        <w:spacing w:after="60"/>
        <w:jc w:val="center"/>
      </w:pPr>
      <w:r>
        <w:rPr>
          <w:b w:val="0"/>
          <w:i/>
          <w:color w:val="444444"/>
          <w:sz w:val="20"/>
        </w:rPr>
        <w:t>nānak sāriṅg jio piāse kiu milīai prabh dāte ||1||</w:t>
      </w:r>
    </w:p>
    <w:p>
      <w:pPr>
        <w:spacing w:after="200"/>
        <w:jc w:val="center"/>
      </w:pPr>
      <w:r>
        <w:rPr>
          <w:b w:val="0"/>
          <w:i w:val="0"/>
          <w:color w:val="006000"/>
          <w:sz w:val="22"/>
        </w:rPr>
        <w:t>Нанак говорит: О Даритель, Господь! Мы без Тебя томимся, как жаждущий папиха. Скажи, как нам встретиться с Тобой? ॥1॥</w:t>
      </w:r>
    </w:p>
    <w:p/>
    <w:p>
      <w:pPr>
        <w:spacing w:before="160" w:after="40"/>
        <w:jc w:val="center"/>
      </w:pPr>
      <w:r>
        <w:rPr>
          <w:b/>
          <w:i w:val="0"/>
          <w:color w:val="550000"/>
          <w:sz w:val="26"/>
        </w:rPr>
        <w:t>ਇਕ ਬਿਨਉ ਕਰਉ ਜੀਉ ਸੁਣਿ ਕੰਤ ਪਿਆਰੇ ॥</w:t>
      </w:r>
    </w:p>
    <w:p>
      <w:pPr>
        <w:spacing w:after="60"/>
        <w:jc w:val="center"/>
      </w:pPr>
      <w:r>
        <w:rPr>
          <w:b w:val="0"/>
          <w:i/>
          <w:color w:val="444444"/>
          <w:sz w:val="20"/>
        </w:rPr>
        <w:t>ik binau karau jīo suṇ kant piāre</w:t>
      </w:r>
    </w:p>
    <w:p>
      <w:pPr>
        <w:spacing w:after="200"/>
        <w:jc w:val="center"/>
      </w:pPr>
      <w:r>
        <w:rPr>
          <w:b w:val="0"/>
          <w:i w:val="0"/>
          <w:color w:val="006000"/>
          <w:sz w:val="22"/>
        </w:rPr>
        <w:t>О дорогой возлюбленный супруг! Выслушай, я обращаю одну просьбу.</w:t>
      </w:r>
    </w:p>
    <w:p/>
    <w:p>
      <w:pPr>
        <w:spacing w:before="160" w:after="40"/>
        <w:jc w:val="center"/>
      </w:pPr>
      <w:r>
        <w:rPr>
          <w:b/>
          <w:i w:val="0"/>
          <w:color w:val="550000"/>
          <w:sz w:val="26"/>
        </w:rPr>
        <w:t>ਮੇਰਾ ਮਨੁ ਤਨੁ ਮੋਹਿ ਲੀਆ ਜੀਉ ਦੇਖਿ ਚਲਤ ਤੁਮਾਰੇ ॥</w:t>
      </w:r>
    </w:p>
    <w:p>
      <w:pPr>
        <w:spacing w:after="60"/>
        <w:jc w:val="center"/>
      </w:pPr>
      <w:r>
        <w:rPr>
          <w:b w:val="0"/>
          <w:i/>
          <w:color w:val="444444"/>
          <w:sz w:val="20"/>
        </w:rPr>
        <w:t>merā man tan moh līā jīo dekh chalat tumāre</w:t>
      </w:r>
    </w:p>
    <w:p>
      <w:pPr>
        <w:spacing w:after="200"/>
        <w:jc w:val="center"/>
      </w:pPr>
      <w:r>
        <w:rPr>
          <w:b w:val="0"/>
          <w:i w:val="0"/>
          <w:color w:val="006000"/>
          <w:sz w:val="22"/>
        </w:rPr>
        <w:t>Видя Твои чудесные игры и зрелища, я была очарована.</w:t>
      </w:r>
    </w:p>
    <w:p/>
    <w:p>
      <w:pPr>
        <w:spacing w:before="160" w:after="40"/>
        <w:jc w:val="center"/>
      </w:pPr>
      <w:r>
        <w:rPr>
          <w:b/>
          <w:i w:val="0"/>
          <w:color w:val="550000"/>
          <w:sz w:val="26"/>
        </w:rPr>
        <w:t>ਚਲਤਾ ਤੁਮਾਰੇ ਦੇਖਿ ਮੋਹੀ ਉਦਾਸ ਧਨ ਕਿਉ ਧੀਰਏ ॥</w:t>
      </w:r>
    </w:p>
    <w:p>
      <w:pPr>
        <w:spacing w:after="60"/>
        <w:jc w:val="center"/>
      </w:pPr>
      <w:r>
        <w:rPr>
          <w:b w:val="0"/>
          <w:i/>
          <w:color w:val="444444"/>
          <w:sz w:val="20"/>
        </w:rPr>
        <w:t>chaltā tumāre dekh mohī udās dhan kiu dhīrae</w:t>
      </w:r>
    </w:p>
    <w:p>
      <w:pPr>
        <w:spacing w:after="200"/>
        <w:jc w:val="center"/>
      </w:pPr>
      <w:r>
        <w:rPr>
          <w:b w:val="0"/>
          <w:i w:val="0"/>
          <w:color w:val="006000"/>
          <w:sz w:val="22"/>
        </w:rPr>
        <w:t>Твои чудесные игры пленили мой ум, пленили и моё тело, все чувства. Но теперь эта душа-невеста от них отстранилась, и без встречи с Тобой она не находит успокоения.</w:t>
      </w:r>
    </w:p>
    <w:p/>
    <w:p>
      <w:pPr>
        <w:spacing w:before="160" w:after="40"/>
        <w:jc w:val="center"/>
      </w:pPr>
      <w:r>
        <w:rPr>
          <w:b/>
          <w:i w:val="0"/>
          <w:color w:val="550000"/>
          <w:sz w:val="26"/>
        </w:rPr>
        <w:t>ਗੁਣਵੰਤ ਨਾਹ ਦਇਆਲੁ ਬਾਲਾ ਸਰਬ ਗੁਣ ਭਰਪੂਰਏ ॥</w:t>
      </w:r>
    </w:p>
    <w:p>
      <w:pPr>
        <w:spacing w:after="60"/>
        <w:jc w:val="center"/>
      </w:pPr>
      <w:r>
        <w:rPr>
          <w:b w:val="0"/>
          <w:i/>
          <w:color w:val="444444"/>
          <w:sz w:val="20"/>
        </w:rPr>
        <w:t>guṇvant nāh daiāl bālā sarab guṇ bharpūre</w:t>
      </w:r>
    </w:p>
    <w:p>
      <w:pPr>
        <w:spacing w:after="200"/>
        <w:jc w:val="center"/>
      </w:pPr>
      <w:r>
        <w:rPr>
          <w:b w:val="0"/>
          <w:i w:val="0"/>
          <w:color w:val="006000"/>
          <w:sz w:val="22"/>
        </w:rPr>
        <w:t>О супруг, владыка всех достоинств! Ты — обитель милости, Ты вечно юн, Ты исполнен всех качеств.</w:t>
      </w:r>
    </w:p>
    <w:p/>
    <w:p>
      <w:pPr>
        <w:spacing w:before="160" w:after="40"/>
        <w:jc w:val="center"/>
      </w:pPr>
      <w:r>
        <w:rPr>
          <w:b/>
          <w:i w:val="0"/>
          <w:color w:val="550000"/>
          <w:sz w:val="26"/>
        </w:rPr>
        <w:t>ਪਿਰ ਦੋਸੁ ਨਾਹੀ ਸੁਖਹ ਦਾਤੇ ਹਉ ਵਿਛੁੜੀ ਬੁਰਿਆਰੇ ॥</w:t>
      </w:r>
    </w:p>
    <w:p>
      <w:pPr>
        <w:spacing w:after="60"/>
        <w:jc w:val="center"/>
      </w:pPr>
      <w:r>
        <w:rPr>
          <w:b w:val="0"/>
          <w:i/>
          <w:color w:val="444444"/>
          <w:sz w:val="20"/>
        </w:rPr>
        <w:t>pir dos nāhī sukhah dāte hau vichhuṛī buriāre</w:t>
      </w:r>
    </w:p>
    <w:p>
      <w:pPr>
        <w:spacing w:after="200"/>
        <w:jc w:val="center"/>
      </w:pPr>
      <w:r>
        <w:rPr>
          <w:b w:val="0"/>
          <w:i w:val="0"/>
          <w:color w:val="006000"/>
          <w:sz w:val="22"/>
        </w:rPr>
        <w:t>О супруг, Даритель всех радостей! В Тебе нет никакого изъяна. Это я сама, из-за своих дурных поступков, оказалась разлучена с Тобой.</w:t>
      </w:r>
    </w:p>
    <w:p/>
    <w:p>
      <w:pPr>
        <w:spacing w:before="160" w:after="40"/>
        <w:jc w:val="center"/>
      </w:pPr>
      <w:r>
        <w:rPr>
          <w:b/>
          <w:i w:val="0"/>
          <w:color w:val="550000"/>
          <w:sz w:val="26"/>
        </w:rPr>
        <w:t>ਬਿਨਵੰਤਿ ਨਾਨਕ ਦਇਆ ਧਾਰਹੁ ਘਰਿ ਆਵਹੁ ਨਾਹ ਪਿਆਰੇ ॥੨॥</w:t>
      </w:r>
    </w:p>
    <w:p>
      <w:pPr>
        <w:spacing w:after="60"/>
        <w:jc w:val="center"/>
      </w:pPr>
      <w:r>
        <w:rPr>
          <w:b w:val="0"/>
          <w:i/>
          <w:color w:val="444444"/>
          <w:sz w:val="20"/>
        </w:rPr>
        <w:t>binvanti nānak daiā dhārahu ghar āvahu nāh piāre ||2||</w:t>
      </w:r>
    </w:p>
    <w:p>
      <w:pPr>
        <w:spacing w:after="200"/>
        <w:jc w:val="center"/>
      </w:pPr>
      <w:r>
        <w:rPr>
          <w:b w:val="0"/>
          <w:i w:val="0"/>
          <w:color w:val="006000"/>
          <w:sz w:val="22"/>
        </w:rPr>
        <w:t>Нанак говорит: О дорогой супруг! Эта душа-невеста молит: окажи милость и войди жить в дом её сердца. ॥2॥</w:t>
      </w:r>
    </w:p>
    <w:p/>
    <w:p>
      <w:pPr>
        <w:spacing w:before="160" w:after="40"/>
        <w:jc w:val="center"/>
      </w:pPr>
      <w:r>
        <w:rPr>
          <w:b/>
          <w:i w:val="0"/>
          <w:color w:val="550000"/>
          <w:sz w:val="26"/>
        </w:rPr>
        <w:t>ਹਉ ਮਨੁ ਅਰਪੀ ਸਭੁ ਤਨੁ ਅਰਪੀ ਅਰਪੀ ਸਭਿ ਦੇਸਾ ॥</w:t>
      </w:r>
    </w:p>
    <w:p>
      <w:pPr>
        <w:spacing w:after="60"/>
        <w:jc w:val="center"/>
      </w:pPr>
      <w:r>
        <w:rPr>
          <w:b w:val="0"/>
          <w:i/>
          <w:color w:val="444444"/>
          <w:sz w:val="20"/>
        </w:rPr>
        <w:t>hau man arpī sabh tan arpī arpī sabh desā</w:t>
      </w:r>
    </w:p>
    <w:p>
      <w:pPr>
        <w:spacing w:after="200"/>
        <w:jc w:val="center"/>
      </w:pPr>
      <w:r>
        <w:rPr>
          <w:b w:val="0"/>
          <w:i w:val="0"/>
          <w:color w:val="006000"/>
          <w:sz w:val="22"/>
        </w:rPr>
        <w:t>Я отдала бы тому любимому другу свой ум, отдала бы своё тело, своё сердце, и пожертвовала бы все эти области, все чувства.</w:t>
      </w:r>
    </w:p>
    <w:p/>
    <w:p>
      <w:pPr>
        <w:spacing w:before="160" w:after="40"/>
        <w:jc w:val="center"/>
      </w:pPr>
      <w:r>
        <w:rPr>
          <w:b/>
          <w:i w:val="0"/>
          <w:color w:val="550000"/>
          <w:sz w:val="26"/>
        </w:rPr>
        <w:t>ਹਉ ਸਿਰੁ ਅਰਪੀ ਤਿਸੁ ਮੀਤ ਪਿਆਰੇ ਜੋ ਪ੍ਰਭ ਦੇਇ ਸਦੇਸਾ ॥</w:t>
      </w:r>
    </w:p>
    <w:p>
      <w:pPr>
        <w:spacing w:after="60"/>
        <w:jc w:val="center"/>
      </w:pPr>
      <w:r>
        <w:rPr>
          <w:b w:val="0"/>
          <w:i/>
          <w:color w:val="444444"/>
          <w:sz w:val="20"/>
        </w:rPr>
        <w:t>hau sir arpī tis mīt piāre jo prabh dei sadesā</w:t>
      </w:r>
    </w:p>
    <w:p>
      <w:pPr>
        <w:spacing w:after="200"/>
        <w:jc w:val="center"/>
      </w:pPr>
      <w:r>
        <w:rPr>
          <w:b w:val="0"/>
          <w:i w:val="0"/>
          <w:color w:val="006000"/>
          <w:sz w:val="22"/>
        </w:rPr>
        <w:t>Я отдала бы и голову тому дорогому другу, который принесёт мне весть, ведущую к встрече с Господом.</w:t>
      </w:r>
    </w:p>
    <w:p/>
    <w:p>
      <w:pPr>
        <w:spacing w:before="160" w:after="40"/>
        <w:jc w:val="center"/>
      </w:pPr>
      <w:r>
        <w:rPr>
          <w:b/>
          <w:i w:val="0"/>
          <w:color w:val="550000"/>
          <w:sz w:val="26"/>
        </w:rPr>
        <w:t>ਅਰਪਿਆ ਤ ਸੀਸੁ ਸੁਥਾਨਿ ਗੁਰ ਪਹਿ ਸੰਗਿ ਪ੍ਰਭੂ ਦਿਖਾਇਆ ॥</w:t>
      </w:r>
    </w:p>
    <w:p>
      <w:pPr>
        <w:spacing w:after="60"/>
        <w:jc w:val="center"/>
      </w:pPr>
      <w:r>
        <w:rPr>
          <w:b w:val="0"/>
          <w:i/>
          <w:color w:val="444444"/>
          <w:sz w:val="20"/>
        </w:rPr>
        <w:t>arpiā ta sīsu suthān gur pahi saṅg prabhū dikhāiā</w:t>
      </w:r>
    </w:p>
    <w:p>
      <w:pPr>
        <w:spacing w:after="200"/>
        <w:jc w:val="center"/>
      </w:pPr>
      <w:r>
        <w:rPr>
          <w:b w:val="0"/>
          <w:i w:val="0"/>
          <w:color w:val="006000"/>
          <w:sz w:val="22"/>
        </w:rPr>
        <w:t>Та душа-невеста, которая по благодати садх сангата вручила свою голову Гуру, — ей Гуру показал Параматму, пребывающего прямо в сердце.</w:t>
      </w:r>
    </w:p>
    <w:p/>
    <w:p>
      <w:pPr>
        <w:spacing w:before="160" w:after="40"/>
        <w:jc w:val="center"/>
      </w:pPr>
      <w:r>
        <w:rPr>
          <w:b/>
          <w:i w:val="0"/>
          <w:color w:val="550000"/>
          <w:sz w:val="26"/>
        </w:rPr>
        <w:t>ਖਿਨ ਮਾਹਿ ਸਗਲਾ ਦੂਖੁ ਮਿਟਿਆ ਮਨਹੁ ਚਿੰਦਿਆ ਪਾਇਆ ॥</w:t>
      </w:r>
    </w:p>
    <w:p>
      <w:pPr>
        <w:spacing w:after="60"/>
        <w:jc w:val="center"/>
      </w:pPr>
      <w:r>
        <w:rPr>
          <w:b w:val="0"/>
          <w:i/>
          <w:color w:val="444444"/>
          <w:sz w:val="20"/>
        </w:rPr>
        <w:t>khin māhi saglā dūkh miṭiā manahu chindiā pāiā</w:t>
      </w:r>
    </w:p>
    <w:p>
      <w:pPr>
        <w:spacing w:after="200"/>
        <w:jc w:val="center"/>
      </w:pPr>
      <w:r>
        <w:rPr>
          <w:b w:val="0"/>
          <w:i w:val="0"/>
          <w:color w:val="006000"/>
          <w:sz w:val="22"/>
        </w:rPr>
        <w:t>В тот же миг вся её боль разлуки с Господом исчезла, потому что она получила то, чего желало её сердце.</w:t>
      </w:r>
    </w:p>
    <w:p/>
    <w:p>
      <w:pPr>
        <w:spacing w:before="160" w:after="40"/>
        <w:jc w:val="center"/>
      </w:pPr>
      <w:r>
        <w:rPr>
          <w:b/>
          <w:i w:val="0"/>
          <w:color w:val="550000"/>
          <w:sz w:val="26"/>
        </w:rPr>
        <w:t>ਦਿਨੁ ਰੈਣਿ ਰਲੀਆ ਕਰੈ ਕਾਮਣਿ ਮਿਟੇ ਸਗਲ ਅੰਦੇਸਾ ॥</w:t>
      </w:r>
    </w:p>
    <w:p>
      <w:pPr>
        <w:spacing w:after="60"/>
        <w:jc w:val="center"/>
      </w:pPr>
      <w:r>
        <w:rPr>
          <w:b w:val="0"/>
          <w:i/>
          <w:color w:val="444444"/>
          <w:sz w:val="20"/>
        </w:rPr>
        <w:t>din raiṇ ralīā karai kāmaṇ miṭe sagal andesā</w:t>
      </w:r>
    </w:p>
    <w:p>
      <w:pPr>
        <w:spacing w:after="200"/>
        <w:jc w:val="center"/>
      </w:pPr>
      <w:r>
        <w:rPr>
          <w:b w:val="0"/>
          <w:i w:val="0"/>
          <w:color w:val="006000"/>
          <w:sz w:val="22"/>
        </w:rPr>
        <w:t>Эта душа-невеста, соединившись со стопами Господа, день и ночь пребывает в духовной радости, и все её тревоги и заботы исчезают.</w:t>
      </w:r>
    </w:p>
    <w:p/>
    <w:p>
      <w:pPr>
        <w:spacing w:before="160" w:after="40"/>
        <w:jc w:val="center"/>
      </w:pPr>
      <w:r>
        <w:rPr>
          <w:b/>
          <w:i w:val="0"/>
          <w:color w:val="550000"/>
          <w:sz w:val="26"/>
        </w:rPr>
        <w:t>ਬਿਨਵੰਤਿ ਨਾਨਕੁ ਕੰਤੁ ਮਿਲਿਆ ਲੋੜਤੇ ਹਮ ਜੈਸਾ ॥੩॥</w:t>
      </w:r>
    </w:p>
    <w:p>
      <w:pPr>
        <w:spacing w:after="60"/>
        <w:jc w:val="center"/>
      </w:pPr>
      <w:r>
        <w:rPr>
          <w:b w:val="0"/>
          <w:i/>
          <w:color w:val="444444"/>
          <w:sz w:val="20"/>
        </w:rPr>
        <w:t>binvanti nānak kant miliā loṛte ham jaisā ||3||</w:t>
      </w:r>
    </w:p>
    <w:p>
      <w:pPr>
        <w:spacing w:after="200"/>
        <w:jc w:val="center"/>
      </w:pPr>
      <w:r>
        <w:rPr>
          <w:b w:val="0"/>
          <w:i w:val="0"/>
          <w:color w:val="006000"/>
          <w:sz w:val="22"/>
        </w:rPr>
        <w:t>Нанак молитвенно говорит: той душе-невесте, которая, опираясь на садх сангат, вручает себя Гуру, встречается Господь-Супруг — именно Такой, Кого все мы, живые существа, постоянно ищем и Кого желаем обрести. ॥3॥</w:t>
      </w:r>
    </w:p>
    <w:p/>
    <w:p>
      <w:pPr>
        <w:spacing w:before="160" w:after="40"/>
        <w:jc w:val="center"/>
      </w:pPr>
      <w:r>
        <w:rPr>
          <w:b/>
          <w:i w:val="0"/>
          <w:color w:val="550000"/>
          <w:sz w:val="26"/>
        </w:rPr>
        <w:t>ਮੇਰੈ ਮਨਿ ਅਨਦੁ ਭਇਆ ਜੀਉ ਵਜੀ ਵਾਧਾਈ ॥</w:t>
      </w:r>
    </w:p>
    <w:p>
      <w:pPr>
        <w:spacing w:after="60"/>
        <w:jc w:val="center"/>
      </w:pPr>
      <w:r>
        <w:rPr>
          <w:b w:val="0"/>
          <w:i/>
          <w:color w:val="444444"/>
          <w:sz w:val="20"/>
        </w:rPr>
        <w:t>merai man anad bhaiā jīo vajī vāḍhāī</w:t>
      </w:r>
    </w:p>
    <w:p>
      <w:pPr>
        <w:spacing w:after="200"/>
        <w:jc w:val="center"/>
      </w:pPr>
      <w:r>
        <w:rPr>
          <w:b w:val="0"/>
          <w:i w:val="0"/>
          <w:color w:val="006000"/>
          <w:sz w:val="22"/>
        </w:rPr>
        <w:t>О подруга! С тех пор как в дом моего сердца вошёл прекрасный возлюбленный Господь-Супруг,</w:t>
      </w:r>
    </w:p>
    <w:p/>
    <w:p>
      <w:pPr>
        <w:spacing w:before="160" w:after="40"/>
        <w:jc w:val="center"/>
      </w:pPr>
      <w:r>
        <w:rPr>
          <w:b/>
          <w:i w:val="0"/>
          <w:color w:val="550000"/>
          <w:sz w:val="26"/>
        </w:rPr>
        <w:t>ਘਰਿ ਲਾਲੁ ਆਇਆ ਪਿਆਰਾ ਸਭ ਤਿਖਾ ਬੁਝਾਈ ॥</w:t>
      </w:r>
    </w:p>
    <w:p>
      <w:pPr>
        <w:spacing w:after="60"/>
        <w:jc w:val="center"/>
      </w:pPr>
      <w:r>
        <w:rPr>
          <w:b w:val="0"/>
          <w:i/>
          <w:color w:val="444444"/>
          <w:sz w:val="20"/>
        </w:rPr>
        <w:t>ghar lāl āiā piārā sabh tikhā bujhāī</w:t>
      </w:r>
    </w:p>
    <w:p>
      <w:pPr>
        <w:spacing w:after="200"/>
        <w:jc w:val="center"/>
      </w:pPr>
      <w:r>
        <w:rPr>
          <w:b w:val="0"/>
          <w:i w:val="0"/>
          <w:color w:val="006000"/>
          <w:sz w:val="22"/>
        </w:rPr>
        <w:t>вся моя жажда майи исчезла; в уме теперь постоянно живёт восторг, и во мне окрепло такое духовное состояние, что сердце моё ликует.</w:t>
      </w:r>
    </w:p>
    <w:p/>
    <w:p>
      <w:pPr>
        <w:spacing w:before="160" w:after="40"/>
        <w:jc w:val="center"/>
      </w:pPr>
      <w:r>
        <w:rPr>
          <w:b/>
          <w:i w:val="0"/>
          <w:color w:val="550000"/>
          <w:sz w:val="26"/>
        </w:rPr>
        <w:t>ਮਿਲਿਆ ਤ ਲਾਲੁ ਗੁਪਾਲੁ ਠਾਕੁਰੁ ਸਖੀ ਮੰਗਲੁ ਗਾਇਆ ॥</w:t>
      </w:r>
    </w:p>
    <w:p>
      <w:pPr>
        <w:spacing w:after="60"/>
        <w:jc w:val="center"/>
      </w:pPr>
      <w:r>
        <w:rPr>
          <w:b w:val="0"/>
          <w:i/>
          <w:color w:val="444444"/>
          <w:sz w:val="20"/>
        </w:rPr>
        <w:t>miliā ta lāl gupāl ṭhākur sakhī maṅgal gāiā</w:t>
      </w:r>
    </w:p>
    <w:p>
      <w:pPr>
        <w:spacing w:after="200"/>
        <w:jc w:val="center"/>
      </w:pPr>
      <w:r>
        <w:rPr>
          <w:b w:val="0"/>
          <w:i w:val="0"/>
          <w:color w:val="006000"/>
          <w:sz w:val="22"/>
        </w:rPr>
        <w:t>С тех пор как мне встретился прекрасный возлюбленный Тхакур Гопал, мои подруги, мои чувства, начали петь песнь радости.</w:t>
      </w:r>
    </w:p>
    <w:p/>
    <w:p>
      <w:pPr>
        <w:spacing w:before="160" w:after="40"/>
        <w:jc w:val="center"/>
      </w:pPr>
      <w:r>
        <w:rPr>
          <w:b/>
          <w:i w:val="0"/>
          <w:color w:val="550000"/>
          <w:sz w:val="26"/>
        </w:rPr>
        <w:t>ਸਭ ਮੀਤ ਬੰਧਪ ਹਰਖੁ ਉਪਜਿਆ ਦੂਤ ਥਾਉ ਗਵਾਇਆ ॥</w:t>
      </w:r>
    </w:p>
    <w:p>
      <w:pPr>
        <w:spacing w:after="60"/>
        <w:jc w:val="center"/>
      </w:pPr>
      <w:r>
        <w:rPr>
          <w:b w:val="0"/>
          <w:i/>
          <w:color w:val="444444"/>
          <w:sz w:val="20"/>
        </w:rPr>
        <w:t>sabh mīt bandhāp harakh upjiā dūt thāu gavāiā</w:t>
      </w:r>
    </w:p>
    <w:p>
      <w:pPr>
        <w:spacing w:after="200"/>
        <w:jc w:val="center"/>
      </w:pPr>
      <w:r>
        <w:rPr>
          <w:b w:val="0"/>
          <w:i w:val="0"/>
          <w:color w:val="006000"/>
          <w:sz w:val="22"/>
        </w:rPr>
        <w:t>Эти мои друзья и близкие, мои чувства, пребывают в ликовании, а враги вроде похоти и прочих исчезли изнутри без следа.</w:t>
      </w:r>
    </w:p>
    <w:p/>
    <w:p>
      <w:pPr>
        <w:spacing w:before="160" w:after="40"/>
        <w:jc w:val="center"/>
      </w:pPr>
      <w:r>
        <w:rPr>
          <w:b/>
          <w:i w:val="0"/>
          <w:color w:val="550000"/>
          <w:sz w:val="26"/>
        </w:rPr>
        <w:t>ਅਨਹਤ ਵਾਜੇ ਵਜਹਿ ਘਰ ਮਹਿ ਪਿਰ ਸੰਗਿ ਸੇਜ ਵਿਛਾਈ ॥</w:t>
      </w:r>
    </w:p>
    <w:p>
      <w:pPr>
        <w:spacing w:after="60"/>
        <w:jc w:val="center"/>
      </w:pPr>
      <w:r>
        <w:rPr>
          <w:b w:val="0"/>
          <w:i/>
          <w:color w:val="444444"/>
          <w:sz w:val="20"/>
        </w:rPr>
        <w:t>anhat vāje vajahi ghar mahi pir saṅg sej vichhāī</w:t>
      </w:r>
    </w:p>
    <w:p>
      <w:pPr>
        <w:spacing w:after="200"/>
        <w:jc w:val="center"/>
      </w:pPr>
      <w:r>
        <w:rPr>
          <w:b w:val="0"/>
          <w:i w:val="0"/>
          <w:color w:val="006000"/>
          <w:sz w:val="22"/>
        </w:rPr>
        <w:t>Я разделила ложе с Господом-Супругом, то есть соединила своё сердце с памятью о Нём. Теперь в моём сердце звучат невидимые инструменты, и во мне непрерывно живёт тот подъём, какой испытывают, слушая играющую музыку.</w:t>
      </w:r>
    </w:p>
    <w:p/>
    <w:p>
      <w:pPr>
        <w:spacing w:before="160" w:after="40"/>
        <w:jc w:val="center"/>
      </w:pPr>
      <w:r>
        <w:rPr>
          <w:b/>
          <w:i w:val="0"/>
          <w:color w:val="550000"/>
          <w:sz w:val="26"/>
        </w:rPr>
        <w:t>ਬਿਨਵੰਤਿ ਨਾਨਕੁ ਸਹਜਿ ਰਹੈ ਹਰਿ ਮਿਲਿਆ ਕੰਤੁ ਸੁਖਦਾਈ ॥੪॥੧॥</w:t>
      </w:r>
    </w:p>
    <w:p>
      <w:pPr>
        <w:spacing w:after="60"/>
        <w:jc w:val="center"/>
      </w:pPr>
      <w:r>
        <w:rPr>
          <w:b w:val="0"/>
          <w:i/>
          <w:color w:val="444444"/>
          <w:sz w:val="20"/>
        </w:rPr>
        <w:t>binvanti nānak sahaj rahai har miliā kant sukhdāī ||4||1||</w:t>
      </w:r>
    </w:p>
    <w:p>
      <w:pPr>
        <w:spacing w:after="200"/>
        <w:jc w:val="center"/>
      </w:pPr>
      <w:r>
        <w:rPr>
          <w:b w:val="0"/>
          <w:i w:val="0"/>
          <w:color w:val="006000"/>
          <w:sz w:val="22"/>
        </w:rPr>
        <w:t>Нанак говорит: та душа-невеста, которой встречается Господь-Супруг, Даритель всех радостей, пребывает в духовной уравновешенности. ॥4॥1॥</w:t>
      </w:r>
    </w:p>
    <w:p/>
    <w:p>
      <w:pPr>
        <w:spacing w:before="360" w:after="200"/>
        <w:jc w:val="center"/>
      </w:pPr>
      <w:r>
        <w:rPr>
          <w:b/>
          <w:color w:val="222222"/>
          <w:sz w:val="26"/>
        </w:rPr>
        <w:t>АНГ 248</w:t>
      </w:r>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ਮੋਹਨ ਤੇਰੇ ਊਚੇ ਮੰਦਰ ਮਹਲ ਅਪਾਰਾ ॥</w:t>
      </w:r>
    </w:p>
    <w:p>
      <w:pPr>
        <w:spacing w:after="60"/>
        <w:jc w:val="center"/>
      </w:pPr>
      <w:r>
        <w:rPr>
          <w:b w:val="0"/>
          <w:i/>
          <w:color w:val="444444"/>
          <w:sz w:val="20"/>
        </w:rPr>
        <w:t>mohan tere ūche mandar mahal apārā</w:t>
      </w:r>
    </w:p>
    <w:p>
      <w:pPr>
        <w:spacing w:after="200"/>
        <w:jc w:val="center"/>
      </w:pPr>
      <w:r>
        <w:rPr>
          <w:b w:val="0"/>
          <w:i w:val="0"/>
          <w:color w:val="006000"/>
          <w:sz w:val="22"/>
        </w:rPr>
        <w:t>О Привлекающий ум Господь! Твои храмы высоки, Твои дворцы таковы, что их дальнего предела не видно.</w:t>
      </w:r>
    </w:p>
    <w:p/>
    <w:p>
      <w:pPr>
        <w:spacing w:before="160" w:after="40"/>
        <w:jc w:val="center"/>
      </w:pPr>
      <w:r>
        <w:rPr>
          <w:b/>
          <w:i w:val="0"/>
          <w:color w:val="550000"/>
          <w:sz w:val="26"/>
        </w:rPr>
        <w:t>ਮੋਹਨ ਤੇਰੇ ਸੋਹਨਿ ਦੁਆਰ ਜੀਉ ਸੰਤ ਧਰਮ ਸਾਲਾ ॥</w:t>
      </w:r>
    </w:p>
    <w:p>
      <w:pPr>
        <w:spacing w:after="60"/>
        <w:jc w:val="center"/>
      </w:pPr>
      <w:r>
        <w:rPr>
          <w:b w:val="0"/>
          <w:i/>
          <w:color w:val="444444"/>
          <w:sz w:val="20"/>
        </w:rPr>
        <w:t>mohan tere sohan duār jīu sant dharam sālā</w:t>
      </w:r>
    </w:p>
    <w:p>
      <w:pPr>
        <w:spacing w:after="200"/>
        <w:jc w:val="center"/>
      </w:pPr>
      <w:r>
        <w:rPr>
          <w:b w:val="0"/>
          <w:i w:val="0"/>
          <w:color w:val="006000"/>
          <w:sz w:val="22"/>
        </w:rPr>
        <w:t>О Мохан! У Твоих врат и в Твоих дхарам-астханах Твои святые выглядят прекрасными.</w:t>
      </w:r>
    </w:p>
    <w:p/>
    <w:p>
      <w:pPr>
        <w:spacing w:before="160" w:after="40"/>
        <w:jc w:val="center"/>
      </w:pPr>
      <w:r>
        <w:rPr>
          <w:b/>
          <w:i w:val="0"/>
          <w:color w:val="550000"/>
          <w:sz w:val="26"/>
        </w:rPr>
        <w:t>ਧਰਮ ਸਾਲ ਅਪਾਰ ਦੈਆਰ ਠਾਕੁਰ ਸਦਾ ਕੀਰਤਨੁ ਗਾਵਹੇ ॥</w:t>
      </w:r>
    </w:p>
    <w:p>
      <w:pPr>
        <w:spacing w:after="60"/>
        <w:jc w:val="center"/>
      </w:pPr>
      <w:r>
        <w:rPr>
          <w:b w:val="0"/>
          <w:i/>
          <w:color w:val="444444"/>
          <w:sz w:val="20"/>
        </w:rPr>
        <w:t>dharam sāl apār daiār ṭhākur sadā kīrtan gāvahē</w:t>
      </w:r>
    </w:p>
    <w:p>
      <w:pPr>
        <w:spacing w:after="200"/>
        <w:jc w:val="center"/>
      </w:pPr>
      <w:r>
        <w:rPr>
          <w:b w:val="0"/>
          <w:i w:val="0"/>
          <w:color w:val="006000"/>
          <w:sz w:val="22"/>
        </w:rPr>
        <w:t>О Беспредельный Господь! О Милосердный Господь! О Тхакур! В Твоих дхарам-астханах Твои святые всегда поют Твой киртан.</w:t>
      </w:r>
    </w:p>
    <w:p/>
    <w:p>
      <w:pPr>
        <w:spacing w:before="160" w:after="40"/>
        <w:jc w:val="center"/>
      </w:pPr>
      <w:r>
        <w:rPr>
          <w:b/>
          <w:i w:val="0"/>
          <w:color w:val="550000"/>
          <w:sz w:val="26"/>
        </w:rPr>
        <w:t>ਜਹ ਸਾਧ ਸੰਤ ਇਕਤ੍ਰ ਹੋਵਹਿ ਤਹਾ ਤੁਝਹਿ ਧਿਆਵਹੇ ॥</w:t>
      </w:r>
    </w:p>
    <w:p>
      <w:pPr>
        <w:spacing w:after="60"/>
        <w:jc w:val="center"/>
      </w:pPr>
      <w:r>
        <w:rPr>
          <w:b w:val="0"/>
          <w:i/>
          <w:color w:val="444444"/>
          <w:sz w:val="20"/>
        </w:rPr>
        <w:t>jah sādh sant ikatra hovahi tahā tujhehi dhiāvahē</w:t>
      </w:r>
    </w:p>
    <w:p>
      <w:pPr>
        <w:spacing w:after="200"/>
        <w:jc w:val="center"/>
      </w:pPr>
      <w:r>
        <w:rPr>
          <w:b w:val="0"/>
          <w:i w:val="0"/>
          <w:color w:val="006000"/>
          <w:sz w:val="22"/>
        </w:rPr>
        <w:t>О Мохан! Где бы ни собирались садху и санты, там они медитируют только на Тебя.</w:t>
      </w:r>
    </w:p>
    <w:p/>
    <w:p>
      <w:pPr>
        <w:spacing w:before="160" w:after="40"/>
        <w:jc w:val="center"/>
      </w:pPr>
      <w:r>
        <w:rPr>
          <w:b/>
          <w:i w:val="0"/>
          <w:color w:val="550000"/>
          <w:sz w:val="26"/>
        </w:rPr>
        <w:t>ਕਰਿ ਦਇਆ ਮਇਆ ਦਇਆਲ ਸੁਆਮੀ ਹੋਹੁ ਦੀਨ ਕ੍ਰਿਪਾਰਾ ॥</w:t>
      </w:r>
    </w:p>
    <w:p>
      <w:pPr>
        <w:spacing w:after="60"/>
        <w:jc w:val="center"/>
      </w:pPr>
      <w:r>
        <w:rPr>
          <w:b w:val="0"/>
          <w:i/>
          <w:color w:val="444444"/>
          <w:sz w:val="20"/>
        </w:rPr>
        <w:t>kar dayā maiyā daiāl suāmī hohu dīn kripārā</w:t>
      </w:r>
    </w:p>
    <w:p>
      <w:pPr>
        <w:spacing w:after="200"/>
        <w:jc w:val="center"/>
      </w:pPr>
      <w:r>
        <w:rPr>
          <w:b w:val="0"/>
          <w:i w:val="0"/>
          <w:color w:val="006000"/>
          <w:sz w:val="22"/>
        </w:rPr>
        <w:t>О Мохан, обитель милости! О Мохан, Владыка всех! Проявляя милость и сострадание, Ты становишься милостивым к бедным и беззащитным.</w:t>
      </w:r>
    </w:p>
    <w:p/>
    <w:p>
      <w:pPr>
        <w:spacing w:before="160" w:after="40"/>
        <w:jc w:val="center"/>
      </w:pPr>
      <w:r>
        <w:rPr>
          <w:b/>
          <w:i w:val="0"/>
          <w:color w:val="550000"/>
          <w:sz w:val="26"/>
        </w:rPr>
        <w:t>ਬਿਨਵੰਤਿ ਨਾਨਕ ਦਰਸ ਪਿਆਸੇ ਮਿਲਿ ਦਰਸਨ ਸੁਖੁ ਸਾਰਾ ॥੧॥</w:t>
      </w:r>
    </w:p>
    <w:p>
      <w:pPr>
        <w:spacing w:after="60"/>
        <w:jc w:val="center"/>
      </w:pPr>
      <w:r>
        <w:rPr>
          <w:b w:val="0"/>
          <w:i/>
          <w:color w:val="444444"/>
          <w:sz w:val="20"/>
        </w:rPr>
        <w:t>binvanti Nānak daras piāse mil darasan sukh sārā ||1||</w:t>
      </w:r>
    </w:p>
    <w:p>
      <w:pPr>
        <w:spacing w:after="200"/>
        <w:jc w:val="center"/>
      </w:pPr>
      <w:r>
        <w:rPr>
          <w:b w:val="0"/>
          <w:i w:val="0"/>
          <w:color w:val="006000"/>
          <w:sz w:val="22"/>
        </w:rPr>
        <w:t>Нанак молит: жаждущие Твоего даршана, встретив Тебя, наслаждаются блаженством Твоего даршана. ||1||</w:t>
      </w:r>
    </w:p>
    <w:p/>
    <w:p>
      <w:pPr>
        <w:spacing w:before="160" w:after="40"/>
        <w:jc w:val="center"/>
      </w:pPr>
      <w:r>
        <w:rPr>
          <w:b/>
          <w:i w:val="0"/>
          <w:color w:val="550000"/>
          <w:sz w:val="26"/>
        </w:rPr>
        <w:t>ਮੋਹਨ ਤੇਰੇ ਬਚਨ ਅਨੂਪ ਚਾਲ ਨਿਰਾਲੀ ॥</w:t>
      </w:r>
    </w:p>
    <w:p>
      <w:pPr>
        <w:spacing w:after="60"/>
        <w:jc w:val="center"/>
      </w:pPr>
      <w:r>
        <w:rPr>
          <w:b w:val="0"/>
          <w:i/>
          <w:color w:val="444444"/>
          <w:sz w:val="20"/>
        </w:rPr>
        <w:t>mohan tere bachan anūp chāl nirālī</w:t>
      </w:r>
    </w:p>
    <w:p>
      <w:pPr>
        <w:spacing w:after="200"/>
        <w:jc w:val="center"/>
      </w:pPr>
      <w:r>
        <w:rPr>
          <w:b w:val="0"/>
          <w:i w:val="0"/>
          <w:color w:val="006000"/>
          <w:sz w:val="22"/>
        </w:rPr>
        <w:t>О Мохан! Слова хвалы Тебе прекрасны, и Твой путь отличен от пути существ мира.</w:t>
      </w:r>
    </w:p>
    <w:p/>
    <w:p>
      <w:pPr>
        <w:spacing w:before="160" w:after="40"/>
        <w:jc w:val="center"/>
      </w:pPr>
      <w:r>
        <w:rPr>
          <w:b/>
          <w:i w:val="0"/>
          <w:color w:val="550000"/>
          <w:sz w:val="26"/>
        </w:rPr>
        <w:t>ਮੋਹਨ ਤੂੰ ਮਾਨਹਿ ਏਕੁ ਜੀ ਅਵਰ ਸਭ ਰਾਲੀ ॥</w:t>
      </w:r>
    </w:p>
    <w:p>
      <w:pPr>
        <w:spacing w:after="60"/>
        <w:jc w:val="center"/>
      </w:pPr>
      <w:r>
        <w:rPr>
          <w:b w:val="0"/>
          <w:i/>
          <w:color w:val="444444"/>
          <w:sz w:val="20"/>
        </w:rPr>
        <w:t>mohan tū mānahi ek jī avar sabh rālī</w:t>
      </w:r>
    </w:p>
    <w:p>
      <w:pPr>
        <w:spacing w:after="200"/>
        <w:jc w:val="center"/>
      </w:pPr>
      <w:r>
        <w:rPr>
          <w:b w:val="0"/>
          <w:i w:val="0"/>
          <w:color w:val="006000"/>
          <w:sz w:val="22"/>
        </w:rPr>
        <w:t>О Мохан Джи! Все существа признают вечным только Тебя одного, а всё остальное творение тленно.</w:t>
      </w:r>
    </w:p>
    <w:p/>
    <w:p>
      <w:pPr>
        <w:spacing w:before="160" w:after="40"/>
        <w:jc w:val="center"/>
      </w:pPr>
      <w:r>
        <w:rPr>
          <w:b/>
          <w:i w:val="0"/>
          <w:color w:val="550000"/>
          <w:sz w:val="26"/>
        </w:rPr>
        <w:t>ਮਾਨਹਿ ਤ ਏਕੁ ਅਲੇਖੁ ਠਾਕੁਰੁ ਜਿਨਹਿ ਸਭ ਕਲ ਧਾਰੀਆ ॥</w:t>
      </w:r>
    </w:p>
    <w:p>
      <w:pPr>
        <w:spacing w:after="60"/>
        <w:jc w:val="center"/>
      </w:pPr>
      <w:r>
        <w:rPr>
          <w:b w:val="0"/>
          <w:i/>
          <w:color w:val="444444"/>
          <w:sz w:val="20"/>
        </w:rPr>
        <w:t>mānahi ta ek alekh ṭhākur jinahi sabh kal dhārīā</w:t>
      </w:r>
    </w:p>
    <w:p>
      <w:pPr>
        <w:spacing w:after="200"/>
        <w:jc w:val="center"/>
      </w:pPr>
      <w:r>
        <w:rPr>
          <w:b w:val="0"/>
          <w:i w:val="0"/>
          <w:color w:val="006000"/>
          <w:sz w:val="22"/>
        </w:rPr>
        <w:t>О Мохан! Истинно постоянным признают только Тебя одного — Тебя, Чей образ невозможно описать, Тебя, Который есть опора всех и распространил Свою силу по всему творению.</w:t>
      </w:r>
    </w:p>
    <w:p/>
    <w:p>
      <w:pPr>
        <w:spacing w:before="160" w:after="40"/>
        <w:jc w:val="center"/>
      </w:pPr>
      <w:r>
        <w:rPr>
          <w:b/>
          <w:i w:val="0"/>
          <w:color w:val="550000"/>
          <w:sz w:val="26"/>
        </w:rPr>
        <w:t>ਤੁਧੁ ਬਚਨਿ ਗੁਰ ਕੈ ਵਸਿ ਕੀਆ ਆਦਿ ਪੁਰਖੁ ਬਨਵਾਰੀਆ ॥</w:t>
      </w:r>
    </w:p>
    <w:p>
      <w:pPr>
        <w:spacing w:after="60"/>
        <w:jc w:val="center"/>
      </w:pPr>
      <w:r>
        <w:rPr>
          <w:b w:val="0"/>
          <w:i/>
          <w:color w:val="444444"/>
          <w:sz w:val="20"/>
        </w:rPr>
        <w:t>tudh bachan gur kai vas kīā ād purakh banvārīā</w:t>
      </w:r>
    </w:p>
    <w:p>
      <w:pPr>
        <w:spacing w:after="200"/>
        <w:jc w:val="center"/>
      </w:pPr>
      <w:r>
        <w:rPr>
          <w:b w:val="0"/>
          <w:i w:val="0"/>
          <w:color w:val="006000"/>
          <w:sz w:val="22"/>
        </w:rPr>
        <w:t>О Мохан! Тебя Твои преданные покорили любовью через слово Гуру. Ты — начало всего, Ты — всепроникающий, Ты — Владыка всего мира.</w:t>
      </w:r>
    </w:p>
    <w:p/>
    <w:p>
      <w:pPr>
        <w:spacing w:before="160" w:after="40"/>
        <w:jc w:val="center"/>
      </w:pPr>
      <w:r>
        <w:rPr>
          <w:b/>
          <w:i w:val="0"/>
          <w:color w:val="550000"/>
          <w:sz w:val="26"/>
        </w:rPr>
        <w:t>ਤੂੰ ਆਪਿ ਚਲਿਆ ਆਪਿ ਰਹਿਆ ਆਪਿ ਸਭ ਕਲ ਧਾਰੀਆ ॥</w:t>
      </w:r>
    </w:p>
    <w:p>
      <w:pPr>
        <w:spacing w:after="60"/>
        <w:jc w:val="center"/>
      </w:pPr>
      <w:r>
        <w:rPr>
          <w:b w:val="0"/>
          <w:i/>
          <w:color w:val="444444"/>
          <w:sz w:val="20"/>
        </w:rPr>
        <w:t>tū āp chaliā āp rahiā āp sabh kal dhārīā</w:t>
      </w:r>
    </w:p>
    <w:p>
      <w:pPr>
        <w:spacing w:after="200"/>
        <w:jc w:val="center"/>
      </w:pPr>
      <w:r>
        <w:rPr>
          <w:b w:val="0"/>
          <w:i w:val="0"/>
          <w:color w:val="006000"/>
          <w:sz w:val="22"/>
        </w:rPr>
        <w:t>О Мохан! Поскольку Ты присутствуешь во всех существах, Ты Сам уходишь, прожив жизнь в мире; и всё же Ты Сам пребываешь вечно. Ты Сам распространил Свою силу в мире.</w:t>
      </w:r>
    </w:p>
    <w:p/>
    <w:p>
      <w:pPr>
        <w:spacing w:before="160" w:after="40"/>
        <w:jc w:val="center"/>
      </w:pPr>
      <w:r>
        <w:rPr>
          <w:b/>
          <w:i w:val="0"/>
          <w:color w:val="550000"/>
          <w:sz w:val="26"/>
        </w:rPr>
        <w:t>ਬਿਨਵੰਤਿ ਨਾਨਕ ਪੈਜ ਰਾਖਹੁ ਸਭ ਸੇਵਕ ਸਰਨਿ ਤੁਮਾਰੀਆ ॥੨॥</w:t>
      </w:r>
    </w:p>
    <w:p>
      <w:pPr>
        <w:spacing w:after="60"/>
        <w:jc w:val="center"/>
      </w:pPr>
      <w:r>
        <w:rPr>
          <w:b w:val="0"/>
          <w:i/>
          <w:color w:val="444444"/>
          <w:sz w:val="20"/>
        </w:rPr>
        <w:t>binvanti Nānak paij rākhahu sabh sevak saran tumārīā ||2||</w:t>
      </w:r>
    </w:p>
    <w:p>
      <w:pPr>
        <w:spacing w:after="200"/>
        <w:jc w:val="center"/>
      </w:pPr>
      <w:r>
        <w:rPr>
          <w:b w:val="0"/>
          <w:i w:val="0"/>
          <w:color w:val="006000"/>
          <w:sz w:val="22"/>
        </w:rPr>
        <w:t>Нанак молит: Ты Сам сохраняешь честь Своих слуг; все слуги-преданные приходят в Твоё прибежище. ||2||</w:t>
      </w:r>
    </w:p>
    <w:p/>
    <w:p>
      <w:pPr>
        <w:spacing w:before="160" w:after="40"/>
        <w:jc w:val="center"/>
      </w:pPr>
      <w:r>
        <w:rPr>
          <w:b/>
          <w:i w:val="0"/>
          <w:color w:val="550000"/>
          <w:sz w:val="26"/>
        </w:rPr>
        <w:t>ਮੋਹਨ ਤੁਧੁ ਸਤਸੰਗਤਿ ਧਿਆਵੈ ਦਰਸ ਧਿਆਨਾ ॥</w:t>
      </w:r>
    </w:p>
    <w:p>
      <w:pPr>
        <w:spacing w:after="60"/>
        <w:jc w:val="center"/>
      </w:pPr>
      <w:r>
        <w:rPr>
          <w:b w:val="0"/>
          <w:i/>
          <w:color w:val="444444"/>
          <w:sz w:val="20"/>
        </w:rPr>
        <w:t>mohan tudh satsangat dhiāvai daras dhiānā</w:t>
      </w:r>
    </w:p>
    <w:p>
      <w:pPr>
        <w:spacing w:after="200"/>
        <w:jc w:val="center"/>
      </w:pPr>
      <w:r>
        <w:rPr>
          <w:b w:val="0"/>
          <w:i w:val="0"/>
          <w:color w:val="006000"/>
          <w:sz w:val="22"/>
        </w:rPr>
        <w:t>О Господь Мохан! Садх сангат медитирует на Тебя и удерживает в сознании Твой даршан.</w:t>
      </w:r>
    </w:p>
    <w:p/>
    <w:p>
      <w:pPr>
        <w:spacing w:before="160" w:after="40"/>
        <w:jc w:val="center"/>
      </w:pPr>
      <w:r>
        <w:rPr>
          <w:b/>
          <w:i w:val="0"/>
          <w:color w:val="550000"/>
          <w:sz w:val="26"/>
        </w:rPr>
        <w:t>ਮੋਹਨ ਜਮੁ ਨੇੜਿ ਨ ਆਵੈ ਤੁਧੁ ਜਪਹਿ ਨਿਦਾਨਾ ॥</w:t>
      </w:r>
    </w:p>
    <w:p>
      <w:pPr>
        <w:spacing w:after="60"/>
        <w:jc w:val="center"/>
      </w:pPr>
      <w:r>
        <w:rPr>
          <w:b w:val="0"/>
          <w:i/>
          <w:color w:val="444444"/>
          <w:sz w:val="20"/>
        </w:rPr>
        <w:t>mohan jam neṛ na āvai tudh japahi nidānā</w:t>
      </w:r>
    </w:p>
    <w:p>
      <w:pPr>
        <w:spacing w:after="200"/>
        <w:jc w:val="center"/>
      </w:pPr>
      <w:r>
        <w:rPr>
          <w:b w:val="0"/>
          <w:i w:val="0"/>
          <w:color w:val="006000"/>
          <w:sz w:val="22"/>
        </w:rPr>
        <w:t>О Господь Мохан! К тем существам, которые повторяют Тебя, в последний час не приближается страх смерти.</w:t>
      </w:r>
    </w:p>
    <w:p/>
    <w:p>
      <w:pPr>
        <w:spacing w:before="160" w:after="40"/>
        <w:jc w:val="center"/>
      </w:pPr>
      <w:r>
        <w:rPr>
          <w:b/>
          <w:i w:val="0"/>
          <w:color w:val="550000"/>
          <w:sz w:val="26"/>
        </w:rPr>
        <w:t>ਜਮਕਾਲੁ ਤਿਨ ਕਉ ਲਗੈ ਨਾਹੀ ਜੋ ਇਕ ਮਨਿ ਧਿਆਵਹੇ ॥</w:t>
      </w:r>
    </w:p>
    <w:p>
      <w:pPr>
        <w:spacing w:after="60"/>
        <w:jc w:val="center"/>
      </w:pPr>
      <w:r>
        <w:rPr>
          <w:b w:val="0"/>
          <w:i/>
          <w:color w:val="444444"/>
          <w:sz w:val="20"/>
        </w:rPr>
        <w:t>jamkāl tin kau lagai nāhī jo ik man dhiāvahē</w:t>
      </w:r>
    </w:p>
    <w:p>
      <w:pPr>
        <w:spacing w:after="200"/>
        <w:jc w:val="center"/>
      </w:pPr>
      <w:r>
        <w:rPr>
          <w:b w:val="0"/>
          <w:i w:val="0"/>
          <w:color w:val="006000"/>
          <w:sz w:val="22"/>
        </w:rPr>
        <w:t>Тех, кто медитирует на Тебя сосредоточенным умом, страх смерти не может коснуться; духовная смерть не может на них воздействовать.</w:t>
      </w:r>
    </w:p>
    <w:p/>
    <w:p>
      <w:pPr>
        <w:spacing w:before="160" w:after="40"/>
        <w:jc w:val="center"/>
      </w:pPr>
      <w:r>
        <w:rPr>
          <w:b/>
          <w:i w:val="0"/>
          <w:color w:val="550000"/>
          <w:sz w:val="26"/>
        </w:rPr>
        <w:t>ਮਨਿ ਬਚਨਿ ਕਰਮਿ ਜਿ ਤੁਧੁ ਅਰਾਧਹਿ ਸੇ ਸਭੇ ਫਲ ਪਾਵਹੇ ॥</w:t>
      </w:r>
    </w:p>
    <w:p>
      <w:pPr>
        <w:spacing w:after="60"/>
        <w:jc w:val="center"/>
      </w:pPr>
      <w:r>
        <w:rPr>
          <w:b w:val="0"/>
          <w:i/>
          <w:color w:val="444444"/>
          <w:sz w:val="20"/>
        </w:rPr>
        <w:t>man bachan karam ji tudh arādhahi se sabhe phal pāvahē</w:t>
      </w:r>
    </w:p>
    <w:p>
      <w:pPr>
        <w:spacing w:after="200"/>
        <w:jc w:val="center"/>
      </w:pPr>
      <w:r>
        <w:rPr>
          <w:b w:val="0"/>
          <w:i w:val="0"/>
          <w:color w:val="006000"/>
          <w:sz w:val="22"/>
        </w:rPr>
        <w:t>Те люди, которые помнят Тебя умом, речью и делом, получают все плоды, желанные сердцу.</w:t>
      </w:r>
    </w:p>
    <w:p/>
    <w:p>
      <w:pPr>
        <w:spacing w:before="160" w:after="40"/>
        <w:jc w:val="center"/>
      </w:pPr>
      <w:r>
        <w:rPr>
          <w:b/>
          <w:i w:val="0"/>
          <w:color w:val="550000"/>
          <w:sz w:val="26"/>
        </w:rPr>
        <w:t>ਮਲ ਮੂਤ ਮੂੜ ਜਿ ਮੁਗਧ ਹੋਤੇ ਸਿ ਦੇਖਿ ਦਰਸੁ ਸੁਗਿਆਨਾ ॥</w:t>
      </w:r>
    </w:p>
    <w:p>
      <w:pPr>
        <w:spacing w:after="60"/>
        <w:jc w:val="center"/>
      </w:pPr>
      <w:r>
        <w:rPr>
          <w:b w:val="0"/>
          <w:i/>
          <w:color w:val="444444"/>
          <w:sz w:val="20"/>
        </w:rPr>
        <w:t>mal mūt mūṛ ji mugadh hote si dekhi daras sugiānā</w:t>
      </w:r>
    </w:p>
    <w:p>
      <w:pPr>
        <w:spacing w:after="200"/>
        <w:jc w:val="center"/>
      </w:pPr>
      <w:r>
        <w:rPr>
          <w:b w:val="0"/>
          <w:i w:val="0"/>
          <w:color w:val="006000"/>
          <w:sz w:val="22"/>
        </w:rPr>
        <w:t>О Всепроникающий! О Бхагван! Даже те люди, которые прежде были грязны, порочны и крайне глупы, увидев Твой даршан, становятся наделёнными высокой мудростью.</w:t>
      </w:r>
    </w:p>
    <w:p/>
    <w:p>
      <w:pPr>
        <w:spacing w:before="160" w:after="40"/>
        <w:jc w:val="center"/>
      </w:pPr>
      <w:r>
        <w:rPr>
          <w:b/>
          <w:i w:val="0"/>
          <w:color w:val="550000"/>
          <w:sz w:val="26"/>
        </w:rPr>
        <w:t>ਬਿਨਵੰਤਿ ਨਾਨਕ ਰਾਜੁ ਨਿਹਚਲੁ ਪੂਰਨ ਪੁਰਖ ਭਗਵਾਨਾ ॥੩॥</w:t>
      </w:r>
    </w:p>
    <w:p>
      <w:pPr>
        <w:spacing w:after="60"/>
        <w:jc w:val="center"/>
      </w:pPr>
      <w:r>
        <w:rPr>
          <w:b w:val="0"/>
          <w:i/>
          <w:color w:val="444444"/>
          <w:sz w:val="20"/>
        </w:rPr>
        <w:t>binvanti Nānak rāj nihchal pūran purakh bhagvānā ||3||</w:t>
      </w:r>
    </w:p>
    <w:p>
      <w:pPr>
        <w:spacing w:after="200"/>
        <w:jc w:val="center"/>
      </w:pPr>
      <w:r>
        <w:rPr>
          <w:b w:val="0"/>
          <w:i w:val="0"/>
          <w:color w:val="006000"/>
          <w:sz w:val="22"/>
        </w:rPr>
        <w:t>Нанак молит: о Мохан! Твоё царство пребывает вечно. ||3||</w:t>
      </w:r>
    </w:p>
    <w:p/>
    <w:p>
      <w:pPr>
        <w:spacing w:before="160" w:after="40"/>
        <w:jc w:val="center"/>
      </w:pPr>
      <w:r>
        <w:rPr>
          <w:b/>
          <w:i w:val="0"/>
          <w:color w:val="550000"/>
          <w:sz w:val="26"/>
        </w:rPr>
        <w:t>ਮੋਹਨ ਤੂੰ ਸੁਫਲੁ ਫਲਿਆ ਸਣੁ ਪਰਵਾਰੇ ॥</w:t>
      </w:r>
    </w:p>
    <w:p>
      <w:pPr>
        <w:spacing w:after="60"/>
        <w:jc w:val="center"/>
      </w:pPr>
      <w:r>
        <w:rPr>
          <w:b w:val="0"/>
          <w:i/>
          <w:color w:val="444444"/>
          <w:sz w:val="20"/>
        </w:rPr>
        <w:t>mohan tū suphal phaliā saṇ parvāre</w:t>
      </w:r>
    </w:p>
    <w:p>
      <w:pPr>
        <w:spacing w:after="200"/>
        <w:jc w:val="center"/>
      </w:pPr>
      <w:r>
        <w:rPr>
          <w:b w:val="0"/>
          <w:i w:val="0"/>
          <w:color w:val="006000"/>
          <w:sz w:val="22"/>
        </w:rPr>
        <w:t>О Господь Мохан! Ты прекрасно расцвёл и обладаешь великим семейством.</w:t>
      </w:r>
    </w:p>
    <w:p/>
    <w:p>
      <w:pPr>
        <w:spacing w:before="160" w:after="40"/>
        <w:jc w:val="center"/>
      </w:pPr>
      <w:r>
        <w:rPr>
          <w:b/>
          <w:i w:val="0"/>
          <w:color w:val="550000"/>
          <w:sz w:val="26"/>
        </w:rPr>
        <w:t>ਮੋਹਨ ਪੁਤ੍ਰ ਮੀਤ ਭਾਈ ਕੁਟੰਬ ਸਭਿ ਤਾਰੇ ॥</w:t>
      </w:r>
    </w:p>
    <w:p>
      <w:pPr>
        <w:spacing w:after="60"/>
        <w:jc w:val="center"/>
      </w:pPr>
      <w:r>
        <w:rPr>
          <w:b w:val="0"/>
          <w:i/>
          <w:color w:val="444444"/>
          <w:sz w:val="20"/>
        </w:rPr>
        <w:t>mohan putra mīt bhāī kuṭamb sabh tāre</w:t>
      </w:r>
    </w:p>
    <w:p>
      <w:pPr>
        <w:spacing w:after="200"/>
        <w:jc w:val="center"/>
      </w:pPr>
      <w:r>
        <w:rPr>
          <w:b w:val="0"/>
          <w:i w:val="0"/>
          <w:color w:val="006000"/>
          <w:sz w:val="22"/>
        </w:rPr>
        <w:t>О Господь Мохан! Большие семьи с сыновьями, братьями и друзьями — всех их Ты переправляешь через мирской океан.</w:t>
      </w:r>
    </w:p>
    <w:p/>
    <w:p>
      <w:pPr>
        <w:spacing w:before="160" w:after="40"/>
        <w:jc w:val="center"/>
      </w:pPr>
      <w:r>
        <w:rPr>
          <w:b/>
          <w:i w:val="0"/>
          <w:color w:val="550000"/>
          <w:sz w:val="26"/>
        </w:rPr>
        <w:t>ਤਾਰਿਆ ਜਹਾਨੁ ਲਹਿਆ ਅਭਿਮਾਨੁ ਜਿਨੀ ਦਰਸਨੁ ਪਾਇਆ ॥</w:t>
      </w:r>
    </w:p>
    <w:p>
      <w:pPr>
        <w:spacing w:after="60"/>
        <w:jc w:val="center"/>
      </w:pPr>
      <w:r>
        <w:rPr>
          <w:b w:val="0"/>
          <w:i/>
          <w:color w:val="444444"/>
          <w:sz w:val="20"/>
        </w:rPr>
        <w:t>tāriā jahān lahiā abhimān jinī darasan pāiā</w:t>
      </w:r>
    </w:p>
    <w:p>
      <w:pPr>
        <w:spacing w:after="200"/>
        <w:jc w:val="center"/>
      </w:pPr>
      <w:r>
        <w:rPr>
          <w:b w:val="0"/>
          <w:i w:val="0"/>
          <w:color w:val="006000"/>
          <w:sz w:val="22"/>
        </w:rPr>
        <w:t>О Мохан! У тех, кто получил Твой даршан, Ты удалил изнутри гордыню. Ты обладаешь силой переправить весь мир.</w:t>
      </w:r>
    </w:p>
    <w:p/>
    <w:p>
      <w:pPr>
        <w:spacing w:before="160" w:after="40"/>
        <w:jc w:val="center"/>
      </w:pPr>
      <w:r>
        <w:rPr>
          <w:b/>
          <w:i w:val="0"/>
          <w:color w:val="550000"/>
          <w:sz w:val="26"/>
        </w:rPr>
        <w:t>ਜਿਨੀ ਤੁਧਨੋ ਧੰਨੁ ਕਹਿਆ ਤਿਨ ਜਮੁ ਨੇੜਿ ਨ ਆਇਆ ॥</w:t>
      </w:r>
    </w:p>
    <w:p>
      <w:pPr>
        <w:spacing w:after="60"/>
        <w:jc w:val="center"/>
      </w:pPr>
      <w:r>
        <w:rPr>
          <w:b w:val="0"/>
          <w:i/>
          <w:color w:val="444444"/>
          <w:sz w:val="20"/>
        </w:rPr>
        <w:t>jinī tudhno dhann kahiā tin jam neṛ na āiā</w:t>
      </w:r>
    </w:p>
    <w:p>
      <w:pPr>
        <w:spacing w:after="200"/>
        <w:jc w:val="center"/>
      </w:pPr>
      <w:r>
        <w:rPr>
          <w:b w:val="0"/>
          <w:i w:val="0"/>
          <w:color w:val="006000"/>
          <w:sz w:val="22"/>
        </w:rPr>
        <w:t>О Мохан! К тем великосчастливым, кто воспевал Твою хвалу, духовная смерть не приближается.</w:t>
      </w:r>
    </w:p>
    <w:p/>
    <w:p>
      <w:pPr>
        <w:spacing w:before="160" w:after="40"/>
        <w:jc w:val="center"/>
      </w:pPr>
      <w:r>
        <w:rPr>
          <w:b/>
          <w:i w:val="0"/>
          <w:color w:val="550000"/>
          <w:sz w:val="26"/>
        </w:rPr>
        <w:t>ਬੇਅੰਤ ਗੁਣ ਤੇਰੇ ਕਥੇ ਨ ਜਾਹੀ ਸਤਿਗੁਰ ਪੁਰਖ ਮੁਰਾਰੇ ॥</w:t>
      </w:r>
    </w:p>
    <w:p>
      <w:pPr>
        <w:spacing w:after="60"/>
        <w:jc w:val="center"/>
      </w:pPr>
      <w:r>
        <w:rPr>
          <w:b w:val="0"/>
          <w:i/>
          <w:color w:val="444444"/>
          <w:sz w:val="20"/>
        </w:rPr>
        <w:t>beant guṇ tere kathe na jāhī satgur purakh murāre</w:t>
      </w:r>
    </w:p>
    <w:p>
      <w:pPr>
        <w:spacing w:after="200"/>
        <w:jc w:val="center"/>
      </w:pPr>
      <w:r>
        <w:rPr>
          <w:b w:val="0"/>
          <w:i w:val="0"/>
          <w:color w:val="006000"/>
          <w:sz w:val="22"/>
        </w:rPr>
        <w:t>О Величайший! О Всепроникающий Господь! Твои качества беспредельны и не могут быть полностью выражены.</w:t>
      </w:r>
    </w:p>
    <w:p/>
    <w:p>
      <w:pPr>
        <w:spacing w:before="160" w:after="40"/>
        <w:jc w:val="center"/>
      </w:pPr>
      <w:r>
        <w:rPr>
          <w:b/>
          <w:i w:val="0"/>
          <w:color w:val="550000"/>
          <w:sz w:val="26"/>
        </w:rPr>
        <w:t>ਬਿਨਵੰਤਿ ਨਾਨਕ ਟੇਕ ਰਾਖੀ ਜਿਤੁ ਲਗਿ ਤਰਿਆ ਸੰਸਾਰੇ ॥੪॥੨॥</w:t>
      </w:r>
    </w:p>
    <w:p>
      <w:pPr>
        <w:spacing w:after="60"/>
        <w:jc w:val="center"/>
      </w:pPr>
      <w:r>
        <w:rPr>
          <w:b w:val="0"/>
          <w:i/>
          <w:color w:val="444444"/>
          <w:sz w:val="20"/>
        </w:rPr>
        <w:t>binvanti Nānak ṭek rākhī jit lag tariā sansāre ||4||2||</w:t>
      </w:r>
    </w:p>
    <w:p>
      <w:pPr>
        <w:spacing w:after="200"/>
        <w:jc w:val="center"/>
      </w:pPr>
      <w:r>
        <w:rPr>
          <w:b w:val="0"/>
          <w:i w:val="0"/>
          <w:color w:val="006000"/>
          <w:sz w:val="22"/>
        </w:rPr>
        <w:t>Нанак молит: я принял прибежище только в Тебе, и силой этого прибежища я переправляюсь через океан мира. ||4||2||</w:t>
      </w:r>
    </w:p>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ਪਤਿਤ ਅਸੰਖ ਪੁਨੀਤ ਕਰਿ ਪੁਨਹ ਪੁਨਹ ਬਲਿਹਾਰ ॥</w:t>
      </w:r>
    </w:p>
    <w:p>
      <w:pPr>
        <w:spacing w:after="60"/>
        <w:jc w:val="center"/>
      </w:pPr>
      <w:r>
        <w:rPr>
          <w:b w:val="0"/>
          <w:i/>
          <w:color w:val="444444"/>
          <w:sz w:val="20"/>
        </w:rPr>
        <w:t>patit asankh punīt kar puneh puneh balihār</w:t>
      </w:r>
    </w:p>
    <w:p>
      <w:pPr>
        <w:spacing w:after="200"/>
        <w:jc w:val="center"/>
      </w:pPr>
      <w:r>
        <w:rPr>
          <w:b w:val="0"/>
          <w:i w:val="0"/>
          <w:color w:val="006000"/>
          <w:sz w:val="22"/>
        </w:rPr>
        <w:t>О Нанак! Повторяй Имя Всевышнего и снова и снова посвящай себя этому Имени.</w:t>
      </w:r>
    </w:p>
    <w:p/>
    <w:p>
      <w:pPr>
        <w:spacing w:before="160" w:after="40"/>
        <w:jc w:val="center"/>
      </w:pPr>
      <w:r>
        <w:rPr>
          <w:b/>
          <w:i w:val="0"/>
          <w:color w:val="550000"/>
          <w:sz w:val="26"/>
        </w:rPr>
        <w:t>ਨਾਨਕ ਰਾਮ ਨਾਮੁ ਜਪਿ ਪਾਵਕੋ ਤਿਨ ਕਿਲਬਿਖ ਦਾਹਨਹਾਰ ॥੧॥</w:t>
      </w:r>
    </w:p>
    <w:p>
      <w:pPr>
        <w:spacing w:after="60"/>
        <w:jc w:val="center"/>
      </w:pPr>
      <w:r>
        <w:rPr>
          <w:b w:val="0"/>
          <w:i/>
          <w:color w:val="444444"/>
          <w:sz w:val="20"/>
        </w:rPr>
        <w:t>Nānak rām nām jap pāvako tin kilbikh dāhanhār ||1||</w:t>
      </w:r>
    </w:p>
    <w:p>
      <w:pPr>
        <w:spacing w:after="200"/>
        <w:jc w:val="center"/>
      </w:pPr>
      <w:r>
        <w:rPr>
          <w:b w:val="0"/>
          <w:i w:val="0"/>
          <w:color w:val="006000"/>
          <w:sz w:val="22"/>
        </w:rPr>
        <w:t>Это Имя очищает бесчисленных порочных. Подобно тому как огонь сжигает соломинки травы, так и это Хари-Имя обладает силой сжигать грехи. ||1||</w:t>
      </w:r>
    </w:p>
    <w:p/>
    <w:p>
      <w:pPr>
        <w:spacing w:before="160" w:after="40"/>
        <w:jc w:val="center"/>
      </w:pPr>
      <w:r>
        <w:rPr>
          <w:b/>
          <w:i w:val="0"/>
          <w:color w:val="550000"/>
          <w:sz w:val="26"/>
        </w:rPr>
        <w:t>ਛੰਤ ॥</w:t>
      </w:r>
    </w:p>
    <w:p>
      <w:pPr>
        <w:spacing w:after="60"/>
        <w:jc w:val="center"/>
      </w:pPr>
      <w:r>
        <w:rPr>
          <w:b w:val="0"/>
          <w:i/>
          <w:color w:val="444444"/>
          <w:sz w:val="20"/>
        </w:rPr>
        <w:t>chhant</w:t>
      </w:r>
    </w:p>
    <w:p>
      <w:pPr>
        <w:spacing w:after="200"/>
        <w:jc w:val="center"/>
      </w:pPr>
      <w:r>
        <w:rPr>
          <w:b w:val="0"/>
          <w:i w:val="0"/>
          <w:color w:val="006000"/>
          <w:sz w:val="22"/>
        </w:rPr>
        <w:t>Чхант.</w:t>
      </w:r>
    </w:p>
    <w:p/>
    <w:p>
      <w:pPr>
        <w:spacing w:before="160" w:after="40"/>
        <w:jc w:val="center"/>
      </w:pPr>
      <w:r>
        <w:rPr>
          <w:b/>
          <w:i w:val="0"/>
          <w:color w:val="550000"/>
          <w:sz w:val="26"/>
        </w:rPr>
        <w:t>ਜਪਿ ਮਨਾ ਤੂੰ ਰਾਮ ਨਰਾਇਣੁ ਗੋਵਿੰਦਾ ਹਰਿ ਮਾਧੋ ॥</w:t>
      </w:r>
    </w:p>
    <w:p>
      <w:pPr>
        <w:spacing w:after="60"/>
        <w:jc w:val="center"/>
      </w:pPr>
      <w:r>
        <w:rPr>
          <w:b w:val="0"/>
          <w:i/>
          <w:color w:val="444444"/>
          <w:sz w:val="20"/>
        </w:rPr>
        <w:t>jap manā tū rām narāiṇ govindā har mādhō</w:t>
      </w:r>
    </w:p>
    <w:p>
      <w:pPr>
        <w:spacing w:after="200"/>
        <w:jc w:val="center"/>
      </w:pPr>
      <w:r>
        <w:rPr>
          <w:b w:val="0"/>
          <w:i w:val="0"/>
          <w:color w:val="006000"/>
          <w:sz w:val="22"/>
        </w:rPr>
        <w:t>О мой ум! Повторяй Имя Рам Нараин Говинда Хари Мадхо.</w:t>
      </w:r>
    </w:p>
    <w:p/>
    <w:p>
      <w:pPr>
        <w:spacing w:before="160" w:after="40"/>
        <w:jc w:val="center"/>
      </w:pPr>
      <w:r>
        <w:rPr>
          <w:b/>
          <w:i w:val="0"/>
          <w:color w:val="550000"/>
          <w:sz w:val="26"/>
        </w:rPr>
        <w:t>ਧਿਆਇ ਮਨਾ ਮੁਰਾਰਿ ਮੁਕੰਦੇ ਕਟੀਐ ਕਾਲ ਦੁਖ ਫਾਧੋ ॥</w:t>
      </w:r>
    </w:p>
    <w:p>
      <w:pPr>
        <w:spacing w:after="60"/>
        <w:jc w:val="center"/>
      </w:pPr>
      <w:r>
        <w:rPr>
          <w:b w:val="0"/>
          <w:i/>
          <w:color w:val="444444"/>
          <w:sz w:val="20"/>
        </w:rPr>
        <w:t>dhiāi manā murār mukande kaṭīai kāl dukh fādhō</w:t>
      </w:r>
    </w:p>
    <w:p>
      <w:pPr>
        <w:spacing w:after="200"/>
        <w:jc w:val="center"/>
      </w:pPr>
      <w:r>
        <w:rPr>
          <w:b w:val="0"/>
          <w:i w:val="0"/>
          <w:color w:val="006000"/>
          <w:sz w:val="22"/>
        </w:rPr>
        <w:t>О мой ум! Поклоняйся Муканду Мурари. Благословением этого поклонения разрубается петля смерти и страданий.</w:t>
      </w:r>
    </w:p>
    <w:p/>
    <w:p>
      <w:pPr>
        <w:spacing w:before="160" w:after="40"/>
        <w:jc w:val="center"/>
      </w:pPr>
      <w:r>
        <w:rPr>
          <w:b/>
          <w:i w:val="0"/>
          <w:color w:val="550000"/>
          <w:sz w:val="26"/>
        </w:rPr>
        <w:t>ਦੁਖਹਰਣ ਦੀਨ ਸਰਣ ਸ੍ਰੀਧਰ ਚਰਨ ਕਮਲ ਅਰਾਧੀਐ ॥</w:t>
      </w:r>
    </w:p>
    <w:p>
      <w:pPr>
        <w:spacing w:after="60"/>
        <w:jc w:val="center"/>
      </w:pPr>
      <w:r>
        <w:rPr>
          <w:b w:val="0"/>
          <w:i/>
          <w:color w:val="444444"/>
          <w:sz w:val="20"/>
        </w:rPr>
        <w:t>dukhharaṇ dīn saran srīdhar charan kamal arādhīai</w:t>
      </w:r>
    </w:p>
    <w:p>
      <w:pPr>
        <w:spacing w:after="200"/>
        <w:jc w:val="center"/>
      </w:pPr>
      <w:r>
        <w:rPr>
          <w:b w:val="0"/>
          <w:i w:val="0"/>
          <w:color w:val="006000"/>
          <w:sz w:val="22"/>
        </w:rPr>
        <w:t>О ум! Следует поклоняться прекрасным стопам того Господа, Который уничтожает страдания, является опорой бедных и прибежищем Лакшми.</w:t>
      </w:r>
    </w:p>
    <w:p/>
    <w:p>
      <w:pPr>
        <w:spacing w:before="160" w:after="40"/>
        <w:jc w:val="center"/>
      </w:pPr>
      <w:r>
        <w:rPr>
          <w:b/>
          <w:i w:val="0"/>
          <w:color w:val="550000"/>
          <w:sz w:val="26"/>
        </w:rPr>
        <w:t>ਜਮ ਪੰਥੁ ਬਿਖੜਾ ਅਗਨਿ ਸਾਗਰੁ ਨਿਮਖ ਸਿਮਰਤ ਸਾਧੀਐ ॥</w:t>
      </w:r>
    </w:p>
    <w:p>
      <w:pPr>
        <w:spacing w:after="60"/>
        <w:jc w:val="center"/>
      </w:pPr>
      <w:r>
        <w:rPr>
          <w:b w:val="0"/>
          <w:i/>
          <w:color w:val="444444"/>
          <w:sz w:val="20"/>
        </w:rPr>
        <w:t>jam panth bikhaṛā agan sāgar nimakh simrat sādhīai</w:t>
      </w:r>
    </w:p>
    <w:p>
      <w:pPr>
        <w:spacing w:after="200"/>
        <w:jc w:val="center"/>
      </w:pPr>
      <w:r>
        <w:rPr>
          <w:b w:val="0"/>
          <w:i w:val="0"/>
          <w:color w:val="006000"/>
          <w:sz w:val="22"/>
        </w:rPr>
        <w:t>О ум! Трудный путь ямов и океан мира, наполненный огнём пороков, даже кратким памятованием Имени становятся проходимыми и благими.</w:t>
      </w:r>
    </w:p>
    <w:p/>
    <w:p>
      <w:pPr>
        <w:spacing w:before="160" w:after="40"/>
        <w:jc w:val="center"/>
      </w:pPr>
      <w:r>
        <w:rPr>
          <w:b/>
          <w:i w:val="0"/>
          <w:color w:val="550000"/>
          <w:sz w:val="26"/>
        </w:rPr>
        <w:t>ਕਲਿਮਲਹ ਦਹਤਾ ਸੁਧੁ ਕਰਤਾ ਦਿਨਸੁ ਰੈਣਿ ਅਰਾਧੋ ॥</w:t>
      </w:r>
    </w:p>
    <w:p>
      <w:pPr>
        <w:spacing w:after="60"/>
        <w:jc w:val="center"/>
      </w:pPr>
      <w:r>
        <w:rPr>
          <w:b w:val="0"/>
          <w:i/>
          <w:color w:val="444444"/>
          <w:sz w:val="20"/>
        </w:rPr>
        <w:t>kalimalah dahtā sudh kartā dinas raiṇ arādhō</w:t>
      </w:r>
    </w:p>
    <w:p>
      <w:pPr>
        <w:spacing w:after="200"/>
        <w:jc w:val="center"/>
      </w:pPr>
      <w:r>
        <w:rPr>
          <w:b w:val="0"/>
          <w:i w:val="0"/>
          <w:color w:val="006000"/>
          <w:sz w:val="22"/>
        </w:rPr>
        <w:t>О мой ум! День и ночь помни Хари-Имя, которое сжигает грехи и очищает.</w:t>
      </w:r>
    </w:p>
    <w:p/>
    <w:p>
      <w:pPr>
        <w:spacing w:before="160" w:after="40"/>
        <w:jc w:val="center"/>
      </w:pPr>
      <w:r>
        <w:rPr>
          <w:b/>
          <w:i w:val="0"/>
          <w:color w:val="550000"/>
          <w:sz w:val="26"/>
        </w:rPr>
        <w:t>ਬਿਨਵੰਤਿ ਨਾਨਕ ਕਰਹੁ ਕਿਰਪਾ ਗੋਪਾਲ ਗੋਬਿੰਦ ਮਾਧੋ ॥੧॥</w:t>
      </w:r>
    </w:p>
    <w:p>
      <w:pPr>
        <w:spacing w:after="60"/>
        <w:jc w:val="center"/>
      </w:pPr>
      <w:r>
        <w:rPr>
          <w:b w:val="0"/>
          <w:i/>
          <w:color w:val="444444"/>
          <w:sz w:val="20"/>
        </w:rPr>
        <w:t>binvanti Nānak karahu kirpā gopāl gobind mādhō ||1||</w:t>
      </w:r>
    </w:p>
    <w:p>
      <w:pPr>
        <w:spacing w:after="200"/>
        <w:jc w:val="center"/>
      </w:pPr>
      <w:r>
        <w:rPr>
          <w:b w:val="0"/>
          <w:i w:val="0"/>
          <w:color w:val="006000"/>
          <w:sz w:val="22"/>
        </w:rPr>
        <w:t>Нанак молит: о Гопал! О Гобинд! О Мадхо! Яви милость, чтобы я всегда помнил Твоё Имя. ||1||</w:t>
      </w:r>
    </w:p>
    <w:p/>
    <w:p>
      <w:pPr>
        <w:spacing w:before="160" w:after="40"/>
        <w:jc w:val="center"/>
      </w:pPr>
      <w:r>
        <w:rPr>
          <w:b/>
          <w:i w:val="0"/>
          <w:color w:val="550000"/>
          <w:sz w:val="26"/>
        </w:rPr>
        <w:t>ਸਿਮਰਿ ਮਨਾ ਦਾਮੋਦਰੁ ਦੁਖਹਰੁ ਭੈ ਭੰਜਨੁ ਹਰਿ ਰਾਇਆ ॥</w:t>
      </w:r>
    </w:p>
    <w:p>
      <w:pPr>
        <w:spacing w:after="60"/>
        <w:jc w:val="center"/>
      </w:pPr>
      <w:r>
        <w:rPr>
          <w:b w:val="0"/>
          <w:i/>
          <w:color w:val="444444"/>
          <w:sz w:val="20"/>
        </w:rPr>
        <w:t>simar manā dāmodar dukhhar bhai bhanjan har rāiā</w:t>
      </w:r>
    </w:p>
    <w:p>
      <w:pPr>
        <w:spacing w:after="200"/>
        <w:jc w:val="center"/>
      </w:pPr>
      <w:r>
        <w:rPr>
          <w:b w:val="0"/>
          <w:i w:val="0"/>
          <w:color w:val="006000"/>
          <w:sz w:val="22"/>
        </w:rPr>
        <w:t>О мой ум! Помни Господа-Царя Дамодара, Который устраняет страдания и разрушает страхи,</w:t>
      </w:r>
    </w:p>
    <w:p/>
    <w:p>
      <w:pPr>
        <w:spacing w:before="160" w:after="40"/>
        <w:jc w:val="center"/>
      </w:pPr>
      <w:r>
        <w:rPr>
          <w:b/>
          <w:i w:val="0"/>
          <w:color w:val="550000"/>
          <w:sz w:val="26"/>
        </w:rPr>
        <w:t>ਸ੍ਰੀਰੰਗੋ ਦਇਆਲ ਮਨੋਹਰੁ ਭਗਤਿ ਵਛਲੁ ਬਿਰਦਾਇਆ ॥</w:t>
      </w:r>
    </w:p>
    <w:p>
      <w:pPr>
        <w:spacing w:after="60"/>
        <w:jc w:val="center"/>
      </w:pPr>
      <w:r>
        <w:rPr>
          <w:b w:val="0"/>
          <w:i/>
          <w:color w:val="444444"/>
          <w:sz w:val="20"/>
        </w:rPr>
        <w:t>srīrango daiāl manohar bhagat vachhal birdāiā</w:t>
      </w:r>
    </w:p>
    <w:p>
      <w:pPr>
        <w:spacing w:after="200"/>
        <w:jc w:val="center"/>
      </w:pPr>
      <w:r>
        <w:rPr>
          <w:b w:val="0"/>
          <w:i w:val="0"/>
          <w:color w:val="006000"/>
          <w:sz w:val="22"/>
        </w:rPr>
        <w:t>Который является супругом Лакшми, источником милости, пленяющим ум, и Чья изначальная природа — любить преданность.</w:t>
      </w:r>
    </w:p>
    <w:p/>
    <w:p>
      <w:pPr>
        <w:spacing w:before="160" w:after="40"/>
        <w:jc w:val="center"/>
      </w:pPr>
      <w:r>
        <w:rPr>
          <w:b/>
          <w:i w:val="0"/>
          <w:color w:val="550000"/>
          <w:sz w:val="26"/>
        </w:rPr>
        <w:t>ਭਗਤਿ ਵਛਲ ਪੁਰਖ ਪੂਰਨ ਮਨਹਿ ਚਿੰਦਿਆ ਪਾਈਐ ॥</w:t>
      </w:r>
    </w:p>
    <w:p>
      <w:pPr>
        <w:spacing w:after="60"/>
        <w:jc w:val="center"/>
      </w:pPr>
      <w:r>
        <w:rPr>
          <w:b w:val="0"/>
          <w:i/>
          <w:color w:val="444444"/>
          <w:sz w:val="20"/>
        </w:rPr>
        <w:t>bhagat vachhal purakh pūran manahi chindiā pāīai</w:t>
      </w:r>
    </w:p>
    <w:p>
      <w:pPr>
        <w:spacing w:after="200"/>
        <w:jc w:val="center"/>
      </w:pPr>
      <w:r>
        <w:rPr>
          <w:b w:val="0"/>
          <w:i w:val="0"/>
          <w:color w:val="006000"/>
          <w:sz w:val="22"/>
        </w:rPr>
        <w:t>О брат! Если поселить в уме Имя Совершенного Пурукха, любящего преданность, тогда достигается всякое желание, задуманное в уме.</w:t>
      </w:r>
    </w:p>
    <w:p/>
    <w:p>
      <w:pPr>
        <w:spacing w:before="160" w:after="40"/>
        <w:jc w:val="center"/>
      </w:pPr>
      <w:r>
        <w:rPr>
          <w:b/>
          <w:i w:val="0"/>
          <w:color w:val="550000"/>
          <w:sz w:val="26"/>
        </w:rPr>
        <w:t>ਤਮ ਅੰਧ ਕੂਪ ਤੇ ਉਧਾਰੈ ਨਾਮੁ ਮੰਨਿ ਵਸਾਈਐ ॥</w:t>
      </w:r>
    </w:p>
    <w:p>
      <w:pPr>
        <w:spacing w:after="60"/>
        <w:jc w:val="center"/>
      </w:pPr>
      <w:r>
        <w:rPr>
          <w:b w:val="0"/>
          <w:i/>
          <w:color w:val="444444"/>
          <w:sz w:val="20"/>
        </w:rPr>
        <w:t>tam andh kūp te udhārai nām mann vasāīai</w:t>
      </w:r>
    </w:p>
    <w:p>
      <w:pPr>
        <w:spacing w:after="200"/>
        <w:jc w:val="center"/>
      </w:pPr>
      <w:r>
        <w:rPr>
          <w:b w:val="0"/>
          <w:i w:val="0"/>
          <w:color w:val="006000"/>
          <w:sz w:val="22"/>
        </w:rPr>
        <w:t>Если поселить Имя Бога в уме, то это Хари-Имя выводит из тьмы слепого колодца привязанности к майе.</w:t>
      </w:r>
    </w:p>
    <w:p/>
    <w:p>
      <w:pPr>
        <w:spacing w:before="160" w:after="40"/>
        <w:jc w:val="center"/>
      </w:pPr>
      <w:r>
        <w:rPr>
          <w:b/>
          <w:i w:val="0"/>
          <w:color w:val="550000"/>
          <w:sz w:val="26"/>
        </w:rPr>
        <w:t>ਸੁਰ ਸਿਧ ਗਣ ਗੰਧਰਬ ਮੁਨਿ ਜਨ ਗੁਣ ਅਨਿਕ ਭਗਤੀ ਗਾਇਆ ॥</w:t>
      </w:r>
    </w:p>
    <w:p>
      <w:pPr>
        <w:spacing w:after="60"/>
        <w:jc w:val="center"/>
      </w:pPr>
      <w:r>
        <w:rPr>
          <w:b w:val="0"/>
          <w:i/>
          <w:color w:val="444444"/>
          <w:sz w:val="20"/>
        </w:rPr>
        <w:t>sur sidh gaṇ gandharab mun jan guṇ anik bhagatī gāiā</w:t>
      </w:r>
    </w:p>
    <w:p>
      <w:pPr>
        <w:spacing w:after="200"/>
        <w:jc w:val="center"/>
      </w:pPr>
      <w:r>
        <w:rPr>
          <w:b w:val="0"/>
          <w:i w:val="0"/>
          <w:color w:val="006000"/>
          <w:sz w:val="22"/>
        </w:rPr>
        <w:t>О мой ум! Боги, чудотворные йоги, слуги-божества Шивы, небесные певцы, риши и бесчисленные преданные поют качества именно этого Всевышнего.</w:t>
      </w:r>
    </w:p>
    <w:p/>
    <w:p>
      <w:pPr>
        <w:spacing w:before="160" w:after="40"/>
        <w:jc w:val="center"/>
      </w:pPr>
      <w:r>
        <w:rPr>
          <w:b/>
          <w:i w:val="0"/>
          <w:color w:val="550000"/>
          <w:sz w:val="26"/>
        </w:rPr>
        <w:t>ਬਿਨਵੰਤਿ ਨਾਨਕ ਕਰਹੁ ਕਿਰਪਾ ਪਾਰਬ੍ਰਹਮ ਹਰਿ ਰਾਇਆ ॥੨॥</w:t>
      </w:r>
    </w:p>
    <w:p>
      <w:pPr>
        <w:spacing w:after="60"/>
        <w:jc w:val="center"/>
      </w:pPr>
      <w:r>
        <w:rPr>
          <w:b w:val="0"/>
          <w:i/>
          <w:color w:val="444444"/>
          <w:sz w:val="20"/>
        </w:rPr>
        <w:t>binvanti Nānak karahu kirpā pārbrahm har rāiā ||2||</w:t>
      </w:r>
    </w:p>
    <w:p>
      <w:pPr>
        <w:spacing w:after="200"/>
        <w:jc w:val="center"/>
      </w:pPr>
      <w:r>
        <w:rPr>
          <w:b w:val="0"/>
          <w:i w:val="0"/>
          <w:color w:val="006000"/>
          <w:sz w:val="22"/>
        </w:rPr>
        <w:t>Нанак молит: о Господь-Царь! Яви милость, чтобы и я всегда помнил Твоё Имя. ||2||</w:t>
      </w:r>
    </w:p>
    <w:p/>
    <w:p>
      <w:pPr>
        <w:spacing w:before="160" w:after="40"/>
        <w:jc w:val="center"/>
      </w:pPr>
      <w:r>
        <w:rPr>
          <w:b/>
          <w:i w:val="0"/>
          <w:color w:val="550000"/>
          <w:sz w:val="26"/>
        </w:rPr>
        <w:t>ਚੇਤਿ ਮਨਾ ਪਾਰਬ੍ਰਹਮੁ ਪਰਮੇਸਰੁ ਸਰਬ ਕਲਾ ਜਿਨਿ ਧਾਰੀ ॥</w:t>
      </w:r>
    </w:p>
    <w:p>
      <w:pPr>
        <w:spacing w:after="60"/>
        <w:jc w:val="center"/>
      </w:pPr>
      <w:r>
        <w:rPr>
          <w:b w:val="0"/>
          <w:i/>
          <w:color w:val="444444"/>
          <w:sz w:val="20"/>
        </w:rPr>
        <w:t>chet manā pārbrahm parmesar sarab kalā jin dhārī</w:t>
      </w:r>
    </w:p>
    <w:p>
      <w:pPr>
        <w:spacing w:after="200"/>
        <w:jc w:val="center"/>
      </w:pPr>
      <w:r>
        <w:rPr>
          <w:b w:val="0"/>
          <w:i w:val="0"/>
          <w:color w:val="006000"/>
          <w:sz w:val="22"/>
        </w:rPr>
        <w:t>О мой ум! Держи в памяти Парабрахма Пармешара, Который установил Свою силу во всех.</w:t>
      </w:r>
    </w:p>
    <w:p/>
    <w:p>
      <w:pPr>
        <w:spacing w:before="160" w:after="40"/>
        <w:jc w:val="center"/>
      </w:pPr>
      <w:r>
        <w:rPr>
          <w:b/>
          <w:i w:val="0"/>
          <w:color w:val="550000"/>
          <w:sz w:val="26"/>
        </w:rPr>
        <w:t>ਕਰੁਣਾ ਮੈ ਸਮਰਥੁ ਸੁਆਮੀ ਘਟ ਘਟ ਪ੍ਰਾਣ ਅਧਾਰੀ ॥</w:t>
      </w:r>
    </w:p>
    <w:p>
      <w:pPr>
        <w:spacing w:after="60"/>
        <w:jc w:val="center"/>
      </w:pPr>
      <w:r>
        <w:rPr>
          <w:b w:val="0"/>
          <w:i/>
          <w:color w:val="444444"/>
          <w:sz w:val="20"/>
        </w:rPr>
        <w:t>karuṇā mai samrath suāmī ghaṭ ghaṭ prāṇ adhārī</w:t>
      </w:r>
    </w:p>
    <w:p>
      <w:pPr>
        <w:spacing w:after="200"/>
        <w:jc w:val="center"/>
      </w:pPr>
      <w:r>
        <w:rPr>
          <w:b w:val="0"/>
          <w:i w:val="0"/>
          <w:color w:val="006000"/>
          <w:sz w:val="22"/>
        </w:rPr>
        <w:t>Который есть само сострадание, обладает всей силой, является Владыкой всех и опорой каждой жизни и каждого тела,</w:t>
      </w:r>
    </w:p>
    <w:p/>
    <w:p>
      <w:pPr>
        <w:spacing w:before="160" w:after="40"/>
        <w:jc w:val="center"/>
      </w:pPr>
      <w:r>
        <w:rPr>
          <w:b/>
          <w:i w:val="0"/>
          <w:color w:val="550000"/>
          <w:sz w:val="26"/>
        </w:rPr>
        <w:t>ਪ੍ਰਾਣ ਮਨ ਤਨ ਜੀਅ ਦਾਤਾ ਬੇਅੰਤ ਅਗਮ ਅਪਾਰੋ ॥</w:t>
      </w:r>
    </w:p>
    <w:p>
      <w:pPr>
        <w:spacing w:after="60"/>
        <w:jc w:val="center"/>
      </w:pPr>
      <w:r>
        <w:rPr>
          <w:b w:val="0"/>
          <w:i/>
          <w:color w:val="444444"/>
          <w:sz w:val="20"/>
        </w:rPr>
        <w:t>prāṇ man तन jīa dātā beant agam apārō</w:t>
      </w:r>
    </w:p>
    <w:p>
      <w:pPr>
        <w:spacing w:after="200"/>
        <w:jc w:val="center"/>
      </w:pPr>
      <w:r>
        <w:rPr>
          <w:b w:val="0"/>
          <w:i w:val="0"/>
          <w:color w:val="006000"/>
          <w:sz w:val="22"/>
        </w:rPr>
        <w:t>Который дарует дыхание, ум, тело и жизнь, беспределен, недостижим и безмерен,</w:t>
      </w:r>
    </w:p>
    <w:p/>
    <w:p>
      <w:pPr>
        <w:spacing w:before="160" w:after="40"/>
        <w:jc w:val="center"/>
      </w:pPr>
      <w:r>
        <w:rPr>
          <w:b/>
          <w:i w:val="0"/>
          <w:color w:val="550000"/>
          <w:sz w:val="26"/>
        </w:rPr>
        <w:t>ਸਰਣਿ ਜੋਗੁ ਸਮਰਥੁ ਮੋਹਨੁ ਸਰਬ ਦੋਖ ਬਿਦਾਰੋ ॥</w:t>
      </w:r>
    </w:p>
    <w:p>
      <w:pPr>
        <w:spacing w:after="60"/>
        <w:jc w:val="center"/>
      </w:pPr>
      <w:r>
        <w:rPr>
          <w:b w:val="0"/>
          <w:i/>
          <w:color w:val="444444"/>
          <w:sz w:val="20"/>
        </w:rPr>
        <w:t>saran jog samrath mohan sarab dokh bidārō</w:t>
      </w:r>
    </w:p>
    <w:p>
      <w:pPr>
        <w:spacing w:after="200"/>
        <w:jc w:val="center"/>
      </w:pPr>
      <w:r>
        <w:rPr>
          <w:b w:val="0"/>
          <w:i w:val="0"/>
          <w:color w:val="006000"/>
          <w:sz w:val="22"/>
        </w:rPr>
        <w:t>Который способен поддержать пришедшего в прибежище, является Владыкой всех сил, прекрасен и уничтожает все пороки.</w:t>
      </w:r>
    </w:p>
    <w:p/>
    <w:p>
      <w:pPr>
        <w:spacing w:before="160" w:after="40"/>
        <w:jc w:val="center"/>
      </w:pPr>
      <w:r>
        <w:rPr>
          <w:b/>
          <w:i w:val="0"/>
          <w:color w:val="550000"/>
          <w:sz w:val="26"/>
        </w:rPr>
        <w:t>ਰੋਗ ਸੋਗ ਸਭਿ ਦੋਖ ਬਿਨਸਹਿ ਜਪਤ ਨਾਮੁ ਮੁਰਾਰੀ ॥</w:t>
      </w:r>
    </w:p>
    <w:p>
      <w:pPr>
        <w:spacing w:after="60"/>
        <w:jc w:val="center"/>
      </w:pPr>
      <w:r>
        <w:rPr>
          <w:b w:val="0"/>
          <w:i/>
          <w:color w:val="444444"/>
          <w:sz w:val="20"/>
        </w:rPr>
        <w:t>rog sog sabh dokh binsahi japat nām murārī</w:t>
      </w:r>
    </w:p>
    <w:p>
      <w:pPr>
        <w:spacing w:after="200"/>
        <w:jc w:val="center"/>
      </w:pPr>
      <w:r>
        <w:rPr>
          <w:b w:val="0"/>
          <w:i w:val="0"/>
          <w:color w:val="006000"/>
          <w:sz w:val="22"/>
        </w:rPr>
        <w:t>О ум! При повторении Имени Мурари-Господа исчезают все болезни, тревоги и все недостатки.</w:t>
      </w:r>
    </w:p>
    <w:p/>
    <w:p>
      <w:pPr>
        <w:spacing w:before="160" w:after="40"/>
        <w:jc w:val="center"/>
      </w:pPr>
      <w:r>
        <w:rPr>
          <w:b/>
          <w:i w:val="0"/>
          <w:color w:val="550000"/>
          <w:sz w:val="26"/>
        </w:rPr>
        <w:t>ਬਿਨਵੰਤਿ ਨਾਨਕ ਕਰਹੁ ਕਿਰਪਾ ਸਮਰਥ ਸਭ ਕਲ ਧਾਰੀ ॥੩॥</w:t>
      </w:r>
    </w:p>
    <w:p>
      <w:pPr>
        <w:spacing w:after="60"/>
        <w:jc w:val="center"/>
      </w:pPr>
      <w:r>
        <w:rPr>
          <w:b w:val="0"/>
          <w:i/>
          <w:color w:val="444444"/>
          <w:sz w:val="20"/>
        </w:rPr>
        <w:t>binvanti Nānak karahu kirpā samrath sabh kal dhārī ||3||</w:t>
      </w:r>
    </w:p>
    <w:p>
      <w:pPr>
        <w:spacing w:after="200"/>
        <w:jc w:val="center"/>
      </w:pPr>
      <w:r>
        <w:rPr>
          <w:b w:val="0"/>
          <w:i w:val="0"/>
          <w:color w:val="006000"/>
          <w:sz w:val="22"/>
        </w:rPr>
        <w:t>Нанак молит: о Владыка всех сил! О Господь, утвердивший Свою силу во всех! Яви милость, чтобы и я всегда помнил Твоё Имя. ||3||</w:t>
      </w:r>
    </w:p>
    <w:p/>
    <w:p>
      <w:pPr>
        <w:spacing w:before="160" w:after="40"/>
        <w:jc w:val="center"/>
      </w:pPr>
      <w:r>
        <w:rPr>
          <w:b/>
          <w:i w:val="0"/>
          <w:color w:val="550000"/>
          <w:sz w:val="26"/>
        </w:rPr>
        <w:t>ਗੁਣ ਗਾਉ ਮਨਾ ਅਚੁਤ ਅਬਿਨਾਸੀ ਸਭ ਤੇ ਊਚ ਦਇਆਲਾ ॥</w:t>
      </w:r>
    </w:p>
    <w:p>
      <w:pPr>
        <w:spacing w:after="60"/>
        <w:jc w:val="center"/>
      </w:pPr>
      <w:r>
        <w:rPr>
          <w:b w:val="0"/>
          <w:i/>
          <w:color w:val="444444"/>
          <w:sz w:val="20"/>
        </w:rPr>
        <w:t>guṇ gāu manā achut abināsī sabh te ūch daiālā</w:t>
      </w:r>
    </w:p>
    <w:p>
      <w:pPr>
        <w:spacing w:after="200"/>
        <w:jc w:val="center"/>
      </w:pPr>
      <w:r>
        <w:rPr>
          <w:b w:val="0"/>
          <w:i w:val="0"/>
          <w:color w:val="006000"/>
          <w:sz w:val="22"/>
        </w:rPr>
        <w:t>О мой ум! Пой качества того Господа, Который вечно неизменен, никогда не гибнет, выше всех и является обителью милости,</w:t>
      </w:r>
    </w:p>
    <w:p/>
    <w:p>
      <w:pPr>
        <w:spacing w:before="160" w:after="40"/>
        <w:jc w:val="center"/>
      </w:pPr>
      <w:r>
        <w:rPr>
          <w:b/>
          <w:i w:val="0"/>
          <w:color w:val="550000"/>
          <w:sz w:val="26"/>
        </w:rPr>
        <w:t>ਬਿਸੰਭਰੁ ਦੇਵਨ ਕਉ ਏਕੈ ਸਰਬ ਕਰੈ ਪ੍ਰਤਿਪਾਲਾ ॥</w:t>
      </w:r>
    </w:p>
    <w:p>
      <w:pPr>
        <w:spacing w:after="60"/>
        <w:jc w:val="center"/>
      </w:pPr>
      <w:r>
        <w:rPr>
          <w:b w:val="0"/>
          <w:i/>
          <w:color w:val="444444"/>
          <w:sz w:val="20"/>
        </w:rPr>
        <w:t>bisambhar devan kau ekai sarab karai pratipālā</w:t>
      </w:r>
    </w:p>
    <w:p>
      <w:pPr>
        <w:spacing w:after="200"/>
        <w:jc w:val="center"/>
      </w:pPr>
      <w:r>
        <w:rPr>
          <w:b w:val="0"/>
          <w:i w:val="0"/>
          <w:color w:val="006000"/>
          <w:sz w:val="22"/>
        </w:rPr>
        <w:t>Который поддерживает весь мир, Сам один способен всё даровать и питает всех.</w:t>
      </w:r>
    </w:p>
    <w:p/>
    <w:p>
      <w:pPr>
        <w:spacing w:before="160" w:after="40"/>
        <w:jc w:val="center"/>
      </w:pPr>
      <w:r>
        <w:rPr>
          <w:b/>
          <w:i w:val="0"/>
          <w:color w:val="550000"/>
          <w:sz w:val="26"/>
        </w:rPr>
        <w:t>ਪ੍ਰਤਿਪਾਲ ਮਹਾ ਦਇਆਲ ਦਾਨਾ ਦਇਆ ਧਾਰੇ ਸਭ ਕਿਸੈ ॥</w:t>
      </w:r>
    </w:p>
    <w:p>
      <w:pPr>
        <w:spacing w:after="60"/>
        <w:jc w:val="center"/>
      </w:pPr>
      <w:r>
        <w:rPr>
          <w:b w:val="0"/>
          <w:i/>
          <w:color w:val="444444"/>
          <w:sz w:val="20"/>
        </w:rPr>
        <w:t>pratipāl mahā daiāl dānā dayā dhāre sabh kisai</w:t>
      </w:r>
    </w:p>
    <w:p>
      <w:pPr>
        <w:spacing w:after="200"/>
        <w:jc w:val="center"/>
      </w:pPr>
      <w:r>
        <w:rPr>
          <w:b w:val="0"/>
          <w:i w:val="0"/>
          <w:color w:val="006000"/>
          <w:sz w:val="22"/>
        </w:rPr>
        <w:t>О мой ум! Этот Господь проявляет милость к каждому существу, знает сердце каждого; Он весьма милосерден и поддерживает всех.</w:t>
      </w:r>
    </w:p>
    <w:p/>
    <w:p>
      <w:pPr>
        <w:spacing w:before="160" w:after="40"/>
        <w:jc w:val="center"/>
      </w:pPr>
      <w:r>
        <w:rPr>
          <w:b/>
          <w:i w:val="0"/>
          <w:color w:val="550000"/>
          <w:sz w:val="26"/>
        </w:rPr>
        <w:t>ਕਾਲੁ ਕੰਟਕੁ ਲੋਭੁ ਮੋਹੁ ਨਾਸੈ ਜੀਅ ਜਾ ਕੈ ਪ੍ਰਭੁ ਬਸੈ ॥</w:t>
      </w:r>
    </w:p>
    <w:p>
      <w:pPr>
        <w:spacing w:after="60"/>
        <w:jc w:val="center"/>
      </w:pPr>
      <w:r>
        <w:rPr>
          <w:b w:val="0"/>
          <w:i/>
          <w:color w:val="444444"/>
          <w:sz w:val="20"/>
        </w:rPr>
        <w:t>kāl kaṇṭak lobh moh nāsai jīa jā kai prabh basai</w:t>
      </w:r>
    </w:p>
    <w:p>
      <w:pPr>
        <w:spacing w:after="200"/>
        <w:jc w:val="center"/>
      </w:pPr>
      <w:r>
        <w:rPr>
          <w:b w:val="0"/>
          <w:i w:val="0"/>
          <w:color w:val="006000"/>
          <w:sz w:val="22"/>
        </w:rPr>
        <w:t>У того человека, в чьём сердце поселяется этот Господь, исчезают привязанность, жадность и мучительный, словно колючка, страх смерти.</w:t>
      </w:r>
    </w:p>
    <w:p/>
    <w:p>
      <w:pPr>
        <w:spacing w:before="160" w:after="40"/>
        <w:jc w:val="center"/>
      </w:pPr>
      <w:r>
        <w:rPr>
          <w:b/>
          <w:i w:val="0"/>
          <w:color w:val="550000"/>
          <w:sz w:val="26"/>
        </w:rPr>
        <w:t>ਸੁਪ੍ਰਸੰਨ ਦੇਵਾ ਸਫਲ ਸੇਵਾ ਭਈ ਪੂਰਨ ਘਾਲਾ ॥</w:t>
      </w:r>
    </w:p>
    <w:p>
      <w:pPr>
        <w:spacing w:after="60"/>
        <w:jc w:val="center"/>
      </w:pPr>
      <w:r>
        <w:rPr>
          <w:b w:val="0"/>
          <w:i/>
          <w:color w:val="444444"/>
          <w:sz w:val="20"/>
        </w:rPr>
        <w:t>suprasann devā safal sevā bhaī pūran ghālā</w:t>
      </w:r>
    </w:p>
    <w:p>
      <w:pPr>
        <w:spacing w:after="200"/>
        <w:jc w:val="center"/>
      </w:pPr>
      <w:r>
        <w:rPr>
          <w:b w:val="0"/>
          <w:i w:val="0"/>
          <w:color w:val="006000"/>
          <w:sz w:val="22"/>
        </w:rPr>
        <w:t>О ум! На того человека, к кому Господь-Дэва становится по-настоящему благосклонен, его служение приносит плод, и его труд достигает завершения.</w:t>
      </w:r>
    </w:p>
    <w:p/>
    <w:p>
      <w:pPr>
        <w:spacing w:before="160" w:after="40"/>
        <w:jc w:val="center"/>
      </w:pPr>
      <w:r>
        <w:rPr>
          <w:b/>
          <w:i w:val="0"/>
          <w:color w:val="550000"/>
          <w:sz w:val="26"/>
        </w:rPr>
        <w:t>ਬਿਨਵੰਤ ਨਾਨਕ ਇਛ ਪੁਨੀ ਜਪਤ ਦੀਨ ਦੈਆਲਾ ॥੪॥੩॥</w:t>
      </w:r>
    </w:p>
    <w:p>
      <w:pPr>
        <w:spacing w:after="60"/>
        <w:jc w:val="center"/>
      </w:pPr>
      <w:r>
        <w:rPr>
          <w:b w:val="0"/>
          <w:i/>
          <w:color w:val="444444"/>
          <w:sz w:val="20"/>
        </w:rPr>
        <w:t>binvant Nānak ichh punī japat dīn daiālā ||4||3||</w:t>
      </w:r>
    </w:p>
    <w:p>
      <w:pPr>
        <w:spacing w:after="200"/>
        <w:jc w:val="center"/>
      </w:pPr>
      <w:r>
        <w:rPr>
          <w:b w:val="0"/>
          <w:i w:val="0"/>
          <w:color w:val="006000"/>
          <w:sz w:val="22"/>
        </w:rPr>
        <w:t>Нанак молит: при повторении Имени Всевышнего, милующего бедных, исполняется всякое желание. ||4||3||</w:t>
      </w:r>
    </w:p>
    <w:p/>
    <w:p>
      <w:pPr>
        <w:spacing w:before="360" w:after="200"/>
        <w:jc w:val="center"/>
      </w:pPr>
      <w:r>
        <w:rPr>
          <w:b/>
          <w:color w:val="222222"/>
          <w:sz w:val="26"/>
        </w:rPr>
        <w:t>АНГ 249</w:t>
      </w:r>
    </w:p>
    <w:p>
      <w:pPr>
        <w:spacing w:before="160" w:after="40"/>
        <w:jc w:val="center"/>
      </w:pPr>
      <w:r>
        <w:rPr>
          <w:b/>
          <w:i w:val="0"/>
          <w:color w:val="550000"/>
          <w:sz w:val="26"/>
        </w:rPr>
        <w:t>ਗਉੜੀ ਮਹਲਾ ੫ ॥</w:t>
      </w:r>
    </w:p>
    <w:p>
      <w:pPr>
        <w:spacing w:after="60"/>
        <w:jc w:val="center"/>
      </w:pPr>
      <w:r>
        <w:rPr>
          <w:b w:val="0"/>
          <w:i/>
          <w:color w:val="444444"/>
          <w:sz w:val="20"/>
        </w:rPr>
        <w:t>gaurī mehlā 5</w:t>
      </w:r>
    </w:p>
    <w:p/>
    <w:p>
      <w:pPr>
        <w:spacing w:before="160" w:after="40"/>
        <w:jc w:val="center"/>
      </w:pPr>
      <w:r>
        <w:rPr>
          <w:b/>
          <w:i w:val="0"/>
          <w:color w:val="550000"/>
          <w:sz w:val="26"/>
        </w:rPr>
        <w:t>ਸੁਣਿ ਸਖੀਏ ਮਿਲਿ ਉਦਮੁ ਕਰੇਹਾ ਮਨਾਇ ਲੈਹਿ ਹਰਿ ਕੰਤੈ ॥</w:t>
      </w:r>
    </w:p>
    <w:p>
      <w:pPr>
        <w:spacing w:after="60"/>
        <w:jc w:val="center"/>
      </w:pPr>
      <w:r>
        <w:rPr>
          <w:b w:val="0"/>
          <w:i/>
          <w:color w:val="444444"/>
          <w:sz w:val="20"/>
        </w:rPr>
        <w:t>suṇ sakhīe mil udam karehā manāe laihi har kantai</w:t>
      </w:r>
    </w:p>
    <w:p>
      <w:pPr>
        <w:spacing w:after="200"/>
        <w:jc w:val="center"/>
      </w:pPr>
      <w:r>
        <w:rPr>
          <w:b w:val="0"/>
          <w:i w:val="0"/>
          <w:color w:val="006000"/>
          <w:sz w:val="22"/>
        </w:rPr>
        <w:t>О подруга! Послушай. Давай вместе, сообща, совершать бхагти и расположим к себе Господа-Канта.</w:t>
      </w:r>
    </w:p>
    <w:p/>
    <w:p>
      <w:pPr>
        <w:spacing w:before="160" w:after="40"/>
        <w:jc w:val="center"/>
      </w:pPr>
      <w:r>
        <w:rPr>
          <w:b/>
          <w:i w:val="0"/>
          <w:color w:val="550000"/>
          <w:sz w:val="26"/>
        </w:rPr>
        <w:t>ਮਾਨੁ ਤਿਆਗਿ ਕਰਿ ਭਗਤਿ ਠਗਉਰੀ ਮੋਹਹ ਸਾਧੂ ਮੰਤੈ ॥</w:t>
      </w:r>
    </w:p>
    <w:p>
      <w:pPr>
        <w:spacing w:after="60"/>
        <w:jc w:val="center"/>
      </w:pPr>
      <w:r>
        <w:rPr>
          <w:b w:val="0"/>
          <w:i/>
          <w:color w:val="444444"/>
          <w:sz w:val="20"/>
        </w:rPr>
        <w:t>mān tiāg kar bhagat ṭhagaurī moheh sādhū mantai</w:t>
      </w:r>
    </w:p>
    <w:p>
      <w:pPr>
        <w:spacing w:after="200"/>
        <w:jc w:val="center"/>
      </w:pPr>
      <w:r>
        <w:rPr>
          <w:b w:val="0"/>
          <w:i w:val="0"/>
          <w:color w:val="006000"/>
          <w:sz w:val="22"/>
        </w:rPr>
        <w:t>Отбросив гордость и сделав преданность той чарующей «травой-уловкой», давай пленим этого Господа-Супруга через наставление Гуру, следуя его наставлению.</w:t>
      </w:r>
    </w:p>
    <w:p/>
    <w:p>
      <w:pPr>
        <w:spacing w:before="160" w:after="40"/>
        <w:jc w:val="center"/>
      </w:pPr>
      <w:r>
        <w:rPr>
          <w:b/>
          <w:i w:val="0"/>
          <w:color w:val="550000"/>
          <w:sz w:val="26"/>
        </w:rPr>
        <w:t>ਸਖੀ ਵਸਿ ਆਇਆ ਫਿਰਿ ਛੋਡਿ ਨ ਜਾਈ ਇਹ ਰੀਤਿ ਭਲੀ ਭਗਵੰਤੈ ॥</w:t>
      </w:r>
    </w:p>
    <w:p>
      <w:pPr>
        <w:spacing w:after="60"/>
        <w:jc w:val="center"/>
      </w:pPr>
      <w:r>
        <w:rPr>
          <w:b w:val="0"/>
          <w:i/>
          <w:color w:val="444444"/>
          <w:sz w:val="20"/>
        </w:rPr>
        <w:t>sakhī vas āiā phir chhoḍ na jāī ih rīt bhalī bhagvantai</w:t>
      </w:r>
    </w:p>
    <w:p>
      <w:pPr>
        <w:spacing w:after="200"/>
        <w:jc w:val="center"/>
      </w:pPr>
      <w:r>
        <w:rPr>
          <w:b w:val="0"/>
          <w:i w:val="0"/>
          <w:color w:val="006000"/>
          <w:sz w:val="22"/>
        </w:rPr>
        <w:t>О подруга! Таков прекрасный обычай Господа: если Он однажды приходит, покорённый любовью, то потом уже никогда не оставляет.</w:t>
      </w:r>
    </w:p>
    <w:p/>
    <w:p>
      <w:pPr>
        <w:spacing w:before="160" w:after="40"/>
        <w:jc w:val="center"/>
      </w:pPr>
      <w:r>
        <w:rPr>
          <w:b/>
          <w:i w:val="0"/>
          <w:color w:val="550000"/>
          <w:sz w:val="26"/>
        </w:rPr>
        <w:t>ਨਾਨਕ ਜਰਾ ਮਰਣ ਭੈ ਨਰਕ ਨਿਵਾਰੈ ਪੁਨੀਤ ਕਰੈ ਤਿਸੁ ਜੰਤੈ ॥੧॥</w:t>
      </w:r>
    </w:p>
    <w:p>
      <w:pPr>
        <w:spacing w:after="60"/>
        <w:jc w:val="center"/>
      </w:pPr>
      <w:r>
        <w:rPr>
          <w:b w:val="0"/>
          <w:i/>
          <w:color w:val="444444"/>
          <w:sz w:val="20"/>
        </w:rPr>
        <w:t>Nānak jarā maraṇ bhai narak nivārai punīt karai tis jantai</w:t>
      </w:r>
    </w:p>
    <w:p>
      <w:pPr>
        <w:spacing w:after="200"/>
        <w:jc w:val="center"/>
      </w:pPr>
      <w:r>
        <w:rPr>
          <w:b w:val="0"/>
          <w:i w:val="0"/>
          <w:color w:val="006000"/>
          <w:sz w:val="22"/>
        </w:rPr>
        <w:t>О Нанак! Того существа, которое приходит под защиту Господа-Канта, Он делает чистым; в его святую духовную жизнь не допускает старости и смерти, устраняет все его страхи и ад, то есть величайшие страдания. ॥1॥</w:t>
      </w:r>
    </w:p>
    <w:p/>
    <w:p>
      <w:pPr>
        <w:spacing w:before="160" w:after="40"/>
        <w:jc w:val="center"/>
      </w:pPr>
      <w:r>
        <w:rPr>
          <w:b/>
          <w:i w:val="0"/>
          <w:color w:val="550000"/>
          <w:sz w:val="26"/>
        </w:rPr>
        <w:t>ਸੁਣਿ ਸਖੀਏ ਇਹ ਭਲੀ ਬਿਨੰਤੀ ਏਹੁ ਮਤਾਂਤੁ ਪਕਾਈਐ ॥</w:t>
      </w:r>
    </w:p>
    <w:p>
      <w:pPr>
        <w:spacing w:after="60"/>
        <w:jc w:val="center"/>
      </w:pPr>
      <w:r>
        <w:rPr>
          <w:b w:val="0"/>
          <w:i/>
          <w:color w:val="444444"/>
          <w:sz w:val="20"/>
        </w:rPr>
        <w:t>suṇ sakhīe ih bhalī binantī eh matānt pakāīai</w:t>
      </w:r>
    </w:p>
    <w:p>
      <w:pPr>
        <w:spacing w:after="200"/>
        <w:jc w:val="center"/>
      </w:pPr>
      <w:r>
        <w:rPr>
          <w:b w:val="0"/>
          <w:i w:val="0"/>
          <w:color w:val="006000"/>
          <w:sz w:val="22"/>
        </w:rPr>
        <w:t>О подруга! Послушай эту добрую просьбу. Давай твёрдо примем такой совет:</w:t>
      </w:r>
    </w:p>
    <w:p/>
    <w:p>
      <w:pPr>
        <w:spacing w:before="160" w:after="40"/>
        <w:jc w:val="center"/>
      </w:pPr>
      <w:r>
        <w:rPr>
          <w:b/>
          <w:i w:val="0"/>
          <w:color w:val="550000"/>
          <w:sz w:val="26"/>
        </w:rPr>
        <w:t>ਸਹਜਿ ਸੁਭਾਇ ਉਪਾਧਿ ਰਹਤ ਹੋਇ ਗੀਤ ਗੋਵਿੰਦਹਿ ਗਾਈਐ ॥</w:t>
      </w:r>
    </w:p>
    <w:p>
      <w:pPr>
        <w:spacing w:after="60"/>
        <w:jc w:val="center"/>
      </w:pPr>
      <w:r>
        <w:rPr>
          <w:b w:val="0"/>
          <w:i/>
          <w:color w:val="444444"/>
          <w:sz w:val="20"/>
        </w:rPr>
        <w:t>sahaj subhāe upādh rahat hoi gīt govindeh gāīai</w:t>
      </w:r>
    </w:p>
    <w:p>
      <w:pPr>
        <w:spacing w:after="200"/>
        <w:jc w:val="center"/>
      </w:pPr>
      <w:r>
        <w:rPr>
          <w:b w:val="0"/>
          <w:i w:val="0"/>
          <w:color w:val="006000"/>
          <w:sz w:val="22"/>
        </w:rPr>
        <w:t>пребывая в духовной устойчивости и в любви к Господу, устранив изнутри обман и хитрость, давай петь гимны хвалы Говинду.</w:t>
      </w:r>
    </w:p>
    <w:p/>
    <w:p>
      <w:pPr>
        <w:spacing w:before="160" w:after="40"/>
        <w:jc w:val="center"/>
      </w:pPr>
      <w:r>
        <w:rPr>
          <w:b/>
          <w:i w:val="0"/>
          <w:color w:val="550000"/>
          <w:sz w:val="26"/>
        </w:rPr>
        <w:t>ਕਲਿ ਕਲੇਸ ਮਿਟਹਿ ਭ੍ਰਮ ਨਾਸਹਿ ਮਨਿ ਚਿੰਦਿਆ ਫਲੁ ਪਾਈਐ ॥</w:t>
      </w:r>
    </w:p>
    <w:p>
      <w:pPr>
        <w:spacing w:after="60"/>
        <w:jc w:val="center"/>
      </w:pPr>
      <w:r>
        <w:rPr>
          <w:b w:val="0"/>
          <w:i/>
          <w:color w:val="444444"/>
          <w:sz w:val="20"/>
        </w:rPr>
        <w:t>kal kales miṭeh bhram nāseh man chindiā fal pāīai</w:t>
      </w:r>
    </w:p>
    <w:p>
      <w:pPr>
        <w:spacing w:after="200"/>
        <w:jc w:val="center"/>
      </w:pPr>
      <w:r>
        <w:rPr>
          <w:b w:val="0"/>
          <w:i w:val="0"/>
          <w:color w:val="006000"/>
          <w:sz w:val="22"/>
        </w:rPr>
        <w:t>От воспевания хвалы Гобинду исчезают внутренние распри пороков и прочие страдания, прекращается суетная беготня ума вслед за майей, и обретается плод, о котором помышляло сердце.</w:t>
      </w:r>
    </w:p>
    <w:p/>
    <w:p>
      <w:pPr>
        <w:spacing w:before="160" w:after="40"/>
        <w:jc w:val="center"/>
      </w:pPr>
      <w:r>
        <w:rPr>
          <w:b/>
          <w:i w:val="0"/>
          <w:color w:val="550000"/>
          <w:sz w:val="26"/>
        </w:rPr>
        <w:t>ਪਾਰਬ੍ਰਹਮ ਪੂਰਨ ਪਰਮੇਸਰ ਨਾਨਕ ਨਾਮੁ ਧਿਆਈਐ ॥੨॥</w:t>
      </w:r>
    </w:p>
    <w:p>
      <w:pPr>
        <w:spacing w:after="60"/>
        <w:jc w:val="center"/>
      </w:pPr>
      <w:r>
        <w:rPr>
          <w:b w:val="0"/>
          <w:i/>
          <w:color w:val="444444"/>
          <w:sz w:val="20"/>
        </w:rPr>
        <w:t>pārbrahm pūran parmesar Nānak nām dhiāīai</w:t>
      </w:r>
    </w:p>
    <w:p>
      <w:pPr>
        <w:spacing w:after="200"/>
        <w:jc w:val="center"/>
      </w:pPr>
      <w:r>
        <w:rPr>
          <w:b w:val="0"/>
          <w:i w:val="0"/>
          <w:color w:val="006000"/>
          <w:sz w:val="22"/>
        </w:rPr>
        <w:t>О Нанак! Имя Совершенного Всевышнего Парабрахм-Пармешара следует всегда созерцать. ॥2॥</w:t>
      </w:r>
    </w:p>
    <w:p/>
    <w:p>
      <w:pPr>
        <w:spacing w:before="160" w:after="40"/>
        <w:jc w:val="center"/>
      </w:pPr>
      <w:r>
        <w:rPr>
          <w:b/>
          <w:i w:val="0"/>
          <w:color w:val="550000"/>
          <w:sz w:val="26"/>
        </w:rPr>
        <w:t>ਸਖੀ ਇਛ ਕਰੀ ਨਿਤ ਸੁਖ ਮਨਾਈ ਪ੍ਰਭ ਮੇਰੀ ਆਸ ਪੁਜਾਏ ॥</w:t>
      </w:r>
    </w:p>
    <w:p>
      <w:pPr>
        <w:spacing w:after="60"/>
        <w:jc w:val="center"/>
      </w:pPr>
      <w:r>
        <w:rPr>
          <w:b w:val="0"/>
          <w:i/>
          <w:color w:val="444444"/>
          <w:sz w:val="20"/>
        </w:rPr>
        <w:t>sakhī ichh karī nit sukh manāī prabh merī ās pujāe</w:t>
      </w:r>
    </w:p>
    <w:p>
      <w:pPr>
        <w:spacing w:after="200"/>
        <w:jc w:val="center"/>
      </w:pPr>
      <w:r>
        <w:rPr>
          <w:b w:val="0"/>
          <w:i w:val="0"/>
          <w:color w:val="006000"/>
          <w:sz w:val="22"/>
        </w:rPr>
        <w:t>О подруга! Я постоянно лелею это желание и храню эту надежду: «О Господь, исполни мою надежду».</w:t>
      </w:r>
    </w:p>
    <w:p/>
    <w:p>
      <w:pPr>
        <w:spacing w:before="160" w:after="40"/>
        <w:jc w:val="center"/>
      </w:pPr>
      <w:r>
        <w:rPr>
          <w:b/>
          <w:i w:val="0"/>
          <w:color w:val="550000"/>
          <w:sz w:val="26"/>
        </w:rPr>
        <w:t>ਚਰਨ ਪਿਆਸੀ ਦਰਸ ਬੈਰਾਗਨਿ ਪੇਖਉ ਥਾਨ ਸਬਾਏ ॥</w:t>
      </w:r>
    </w:p>
    <w:p>
      <w:pPr>
        <w:spacing w:after="60"/>
        <w:jc w:val="center"/>
      </w:pPr>
      <w:r>
        <w:rPr>
          <w:b w:val="0"/>
          <w:i/>
          <w:color w:val="444444"/>
          <w:sz w:val="20"/>
        </w:rPr>
        <w:t>charan piāsī daras bairāgan pekhau thān sabāe</w:t>
      </w:r>
    </w:p>
    <w:p>
      <w:pPr>
        <w:spacing w:after="200"/>
        <w:jc w:val="center"/>
      </w:pPr>
      <w:r>
        <w:rPr>
          <w:b w:val="0"/>
          <w:i w:val="0"/>
          <w:color w:val="006000"/>
          <w:sz w:val="22"/>
        </w:rPr>
        <w:t>Томясь жаждой Твоего даршана, я, охваченная разлукой, хожу и всматриваюсь во все места.</w:t>
      </w:r>
    </w:p>
    <w:p/>
    <w:p>
      <w:pPr>
        <w:spacing w:before="160" w:after="40"/>
        <w:jc w:val="center"/>
      </w:pPr>
      <w:r>
        <w:rPr>
          <w:b/>
          <w:i w:val="0"/>
          <w:color w:val="550000"/>
          <w:sz w:val="26"/>
        </w:rPr>
        <w:t>ਖੋਜਿ ਲਹਉ ਹਰਿ ਸੰਤ ਜਨਾ ਸੰਗੁ ਸੰਮ੍ਰਿਥ ਪੁਰਖ ਮਿਲਾਏ ॥</w:t>
      </w:r>
    </w:p>
    <w:p>
      <w:pPr>
        <w:spacing w:after="60"/>
        <w:jc w:val="center"/>
      </w:pPr>
      <w:r>
        <w:rPr>
          <w:b w:val="0"/>
          <w:i/>
          <w:color w:val="444444"/>
          <w:sz w:val="20"/>
        </w:rPr>
        <w:t>khoj lahau har sant janā sang samriṯh purakh मिलāe</w:t>
      </w:r>
    </w:p>
    <w:p>
      <w:pPr>
        <w:spacing w:after="200"/>
        <w:jc w:val="center"/>
      </w:pPr>
      <w:r>
        <w:rPr>
          <w:b w:val="0"/>
          <w:i w:val="0"/>
          <w:color w:val="006000"/>
          <w:sz w:val="22"/>
        </w:rPr>
        <w:t>Ища Господа, я нахожу общение со святыми людьми; именно садх-сангат приводит к встрече с Тем Господом, Который владеет всеми силами и присутствует во всём.</w:t>
      </w:r>
    </w:p>
    <w:p/>
    <w:p>
      <w:pPr>
        <w:spacing w:before="160" w:after="40"/>
        <w:jc w:val="center"/>
      </w:pPr>
      <w:r>
        <w:rPr>
          <w:b/>
          <w:i w:val="0"/>
          <w:color w:val="550000"/>
          <w:sz w:val="26"/>
        </w:rPr>
        <w:t>ਨਾਨਕ ਤਿਨ ਮਿਲਿਆ ਸੁਰਿਜਨੁ ਸੁਖਦਾਤਾ ਸੇ ਵਡਭਾਗੀ ਮਾਏ ॥੩॥</w:t>
      </w:r>
    </w:p>
    <w:p>
      <w:pPr>
        <w:spacing w:after="60"/>
        <w:jc w:val="center"/>
      </w:pPr>
      <w:r>
        <w:rPr>
          <w:b w:val="0"/>
          <w:i/>
          <w:color w:val="444444"/>
          <w:sz w:val="20"/>
        </w:rPr>
        <w:t>Nānak tin miliā surijan sukhdātā se vaḍbhāgī māe</w:t>
      </w:r>
    </w:p>
    <w:p>
      <w:pPr>
        <w:spacing w:after="200"/>
        <w:jc w:val="center"/>
      </w:pPr>
      <w:r>
        <w:rPr>
          <w:b w:val="0"/>
          <w:i w:val="0"/>
          <w:color w:val="006000"/>
          <w:sz w:val="22"/>
        </w:rPr>
        <w:t>О Нанак! О мать, лишь тем людям, которые встречаются в садх-сангат, является Господь — Владыка небесного мира и Дарующий все блага; только они и вправду велико-счастливы. ॥3॥</w:t>
      </w:r>
    </w:p>
    <w:p/>
    <w:p>
      <w:pPr>
        <w:spacing w:before="160" w:after="40"/>
        <w:jc w:val="center"/>
      </w:pPr>
      <w:r>
        <w:rPr>
          <w:b/>
          <w:i w:val="0"/>
          <w:color w:val="550000"/>
          <w:sz w:val="26"/>
        </w:rPr>
        <w:t>ਸਖੀ ਨਾਲਿ ਵਸਾ ਅਪੁਨੇ ਨਾਹ ਪਿਆਰੇ ਮੇਰਾ ਮਨੁ ਤਨੁ ਹਰਿ ਸੰਗਿ ਹਿਲਿਆ ॥</w:t>
      </w:r>
    </w:p>
    <w:p>
      <w:pPr>
        <w:spacing w:after="60"/>
        <w:jc w:val="center"/>
      </w:pPr>
      <w:r>
        <w:rPr>
          <w:b w:val="0"/>
          <w:i/>
          <w:color w:val="444444"/>
          <w:sz w:val="20"/>
        </w:rPr>
        <w:t>sakhī nāl vasā apune nāh piāre merā man tan har sang hiliā</w:t>
      </w:r>
    </w:p>
    <w:p>
      <w:pPr>
        <w:spacing w:after="200"/>
        <w:jc w:val="center"/>
      </w:pPr>
      <w:r>
        <w:rPr>
          <w:b w:val="0"/>
          <w:i w:val="0"/>
          <w:color w:val="006000"/>
          <w:sz w:val="22"/>
        </w:rPr>
        <w:t>О подруга! По милости садх-сангат теперь я всегда пребываю со своим Господом-Супругом; мой ум привязался к Хари, а моё тело-сердце стало единым с Ним.</w:t>
      </w:r>
    </w:p>
    <w:p/>
    <w:p>
      <w:pPr>
        <w:spacing w:before="160" w:after="40"/>
        <w:jc w:val="center"/>
      </w:pPr>
      <w:r>
        <w:rPr>
          <w:b/>
          <w:i w:val="0"/>
          <w:color w:val="550000"/>
          <w:sz w:val="26"/>
        </w:rPr>
        <w:t>ਸੁਣਿ ਸਖੀਏ ਮੇਰੀ ਨੀਦ ਭਲੀ ਮੈ ਆਪਨੜਾ ਪਿਰੁ ਮਿਲਿਆ ॥</w:t>
      </w:r>
    </w:p>
    <w:p>
      <w:pPr>
        <w:spacing w:after="60"/>
        <w:jc w:val="center"/>
      </w:pPr>
      <w:r>
        <w:rPr>
          <w:b w:val="0"/>
          <w:i/>
          <w:color w:val="444444"/>
          <w:sz w:val="20"/>
        </w:rPr>
        <w:t>suṇ sakhīe merī nīd bhalī mai āpnaṛā pir miliā</w:t>
      </w:r>
    </w:p>
    <w:p>
      <w:pPr>
        <w:spacing w:after="200"/>
        <w:jc w:val="center"/>
      </w:pPr>
      <w:r>
        <w:rPr>
          <w:b w:val="0"/>
          <w:i w:val="0"/>
          <w:color w:val="006000"/>
          <w:sz w:val="22"/>
        </w:rPr>
        <w:t>О подруга, слушай: теперь мне даже сон стал дорог, потому что даже во сне я встречаю своего любимого Супруга.</w:t>
      </w:r>
    </w:p>
    <w:p/>
    <w:p>
      <w:pPr>
        <w:spacing w:before="160" w:after="40"/>
        <w:jc w:val="center"/>
      </w:pPr>
      <w:r>
        <w:rPr>
          <w:b/>
          <w:i w:val="0"/>
          <w:color w:val="550000"/>
          <w:sz w:val="26"/>
        </w:rPr>
        <w:t>ਭ੍ਰਮੁ ਖੋਇਓ ਸਾਂਤਿ ਸਹਜਿ ਸੁਆਮੀ ਪਰਗਾਸੁ ਭਇਆ ਕਉਲੁ ਖਿਲਿਆ ॥</w:t>
      </w:r>
    </w:p>
    <w:p>
      <w:pPr>
        <w:spacing w:after="60"/>
        <w:jc w:val="center"/>
      </w:pPr>
      <w:r>
        <w:rPr>
          <w:b w:val="0"/>
          <w:i/>
          <w:color w:val="444444"/>
          <w:sz w:val="20"/>
        </w:rPr>
        <w:t>bhram khoio sānt sahaj suāmī pargās bhaiā kaul khiliā</w:t>
      </w:r>
    </w:p>
    <w:p>
      <w:pPr>
        <w:spacing w:after="200"/>
        <w:jc w:val="center"/>
      </w:pPr>
      <w:r>
        <w:rPr>
          <w:b w:val="0"/>
          <w:i w:val="0"/>
          <w:color w:val="006000"/>
          <w:sz w:val="22"/>
        </w:rPr>
        <w:t>Владыка-Господь устранил моё блуждание; внутри меня теперь пребывает покой, я остаюсь в духовной устойчивости, во мне засиял Его свет, и, как лотос раскрывается под лучами солнца, так и моё сердце расцвело в сиянии Его света.</w:t>
      </w:r>
    </w:p>
    <w:p/>
    <w:p>
      <w:pPr>
        <w:spacing w:before="160" w:after="40"/>
        <w:jc w:val="center"/>
      </w:pPr>
      <w:r>
        <w:rPr>
          <w:b/>
          <w:i w:val="0"/>
          <w:color w:val="550000"/>
          <w:sz w:val="26"/>
        </w:rPr>
        <w:t>ਵਰੁ ਪਾਇਆ ਪ੍ਰਭੁ ਅੰਤਰਜਾਮੀ ਨਾਨਕ ਸੋਹਾਗੁ ਨ ਟਲਿਆ ॥੪॥੪॥੨॥੫॥੧੧॥</w:t>
      </w:r>
    </w:p>
    <w:p>
      <w:pPr>
        <w:spacing w:after="60"/>
        <w:jc w:val="center"/>
      </w:pPr>
      <w:r>
        <w:rPr>
          <w:b w:val="0"/>
          <w:i/>
          <w:color w:val="444444"/>
          <w:sz w:val="20"/>
        </w:rPr>
        <w:t>var pāiā prabh antarjāmī Nānak sohāg na ṭaliā</w:t>
      </w:r>
    </w:p>
    <w:p>
      <w:pPr>
        <w:spacing w:after="200"/>
        <w:jc w:val="center"/>
      </w:pPr>
      <w:r>
        <w:rPr>
          <w:b w:val="0"/>
          <w:i w:val="0"/>
          <w:color w:val="006000"/>
          <w:sz w:val="22"/>
        </w:rPr>
        <w:t>О Нанак! О подруга, по милости садх-сангат я обрела Господа-Жениха, Знающего сокровенное, и это моё супружеское счастье уже никогда не исчезнет. ॥4॥4॥2॥5॥11॥</w:t>
      </w:r>
    </w:p>
    <w:p/>
    <w:p>
      <w:pPr>
        <w:spacing w:before="360" w:after="200"/>
        <w:jc w:val="center"/>
      </w:pPr>
      <w:r>
        <w:rPr>
          <w:b/>
          <w:color w:val="222222"/>
          <w:sz w:val="26"/>
        </w:rPr>
        <w:t>АНГ 250</w:t>
      </w:r>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Pr>
        <w:spacing w:after="200"/>
        <w:jc w:val="center"/>
      </w:pPr>
      <w:r>
        <w:rPr>
          <w:b w:val="0"/>
          <w:i w:val="0"/>
          <w:color w:val="006000"/>
          <w:sz w:val="22"/>
        </w:rPr>
        <w:t>Есть один Акал Пуракх, и Он обретается по милости Сатгуру.</w:t>
      </w:r>
    </w:p>
    <w:p/>
    <w:p>
      <w:pPr>
        <w:spacing w:before="160" w:after="40"/>
        <w:jc w:val="center"/>
      </w:pPr>
      <w:r>
        <w:rPr>
          <w:b/>
          <w:i w:val="0"/>
          <w:color w:val="550000"/>
          <w:sz w:val="26"/>
        </w:rPr>
        <w:t>ਗਉੜੀ ਬਾਵਨ ਅਖਰੀ ਮਹਲਾ ੫ ॥</w:t>
      </w:r>
    </w:p>
    <w:p>
      <w:pPr>
        <w:spacing w:after="60"/>
        <w:jc w:val="center"/>
      </w:pPr>
      <w:r>
        <w:rPr>
          <w:b w:val="0"/>
          <w:i/>
          <w:color w:val="444444"/>
          <w:sz w:val="20"/>
        </w:rPr>
        <w:t>gaurī bāvan akhrī mehlā 5</w:t>
      </w:r>
    </w:p>
    <w:p>
      <w:pPr>
        <w:spacing w:after="200"/>
        <w:jc w:val="center"/>
      </w:pPr>
      <w:r>
        <w:rPr>
          <w:b w:val="0"/>
          <w:i w:val="0"/>
          <w:color w:val="006000"/>
          <w:sz w:val="22"/>
        </w:rPr>
        <w:t>Бани Гуру Арджандэва Джи в раге Гаури — «Баван-Акхари» «бани из 52 букв».</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ਗੁਰਦੇਵ ਮਾਤਾ ਗੁਰਦੇਵ ਪਿਤਾ ਗੁਰਦੇਵ ਸੁਆਮੀ ਪਰਮੇਸੁਰਾ ॥</w:t>
      </w:r>
    </w:p>
    <w:p>
      <w:pPr>
        <w:spacing w:after="60"/>
        <w:jc w:val="center"/>
      </w:pPr>
      <w:r>
        <w:rPr>
          <w:b w:val="0"/>
          <w:i/>
          <w:color w:val="444444"/>
          <w:sz w:val="20"/>
        </w:rPr>
        <w:t>gurdev mātā gurdev pitā gurdev suāmī parmesurā</w:t>
      </w:r>
    </w:p>
    <w:p>
      <w:pPr>
        <w:spacing w:after="200"/>
        <w:jc w:val="center"/>
      </w:pPr>
      <w:r>
        <w:rPr>
          <w:b w:val="0"/>
          <w:i w:val="0"/>
          <w:color w:val="006000"/>
          <w:sz w:val="22"/>
        </w:rPr>
        <w:t>Гуру — мать, Гуру — отец «то есть дающий духовное рождение», Гуру — образ Владыки-Пребывающего Бога.</w:t>
      </w:r>
    </w:p>
    <w:p/>
    <w:p>
      <w:pPr>
        <w:spacing w:before="160" w:after="40"/>
        <w:jc w:val="center"/>
      </w:pPr>
      <w:r>
        <w:rPr>
          <w:b/>
          <w:i w:val="0"/>
          <w:color w:val="550000"/>
          <w:sz w:val="26"/>
        </w:rPr>
        <w:t>ਗੁਰਦੇਵ ਸਖਾ ਅਗਿਆਨ ਭੰਜਨੁ ਗੁਰਦੇਵ ਬੰਧਿਪ ਸਹੋਦਰਾ ॥</w:t>
      </w:r>
    </w:p>
    <w:p>
      <w:pPr>
        <w:spacing w:after="60"/>
        <w:jc w:val="center"/>
      </w:pPr>
      <w:r>
        <w:rPr>
          <w:b w:val="0"/>
          <w:i/>
          <w:color w:val="444444"/>
          <w:sz w:val="20"/>
        </w:rPr>
        <w:t>gurdev sakhā agiān bhañjan gurdev bandhip sahodarā</w:t>
      </w:r>
    </w:p>
    <w:p>
      <w:pPr>
        <w:spacing w:after="200"/>
        <w:jc w:val="center"/>
      </w:pPr>
      <w:r>
        <w:rPr>
          <w:b w:val="0"/>
          <w:i w:val="0"/>
          <w:color w:val="006000"/>
          <w:sz w:val="22"/>
        </w:rPr>
        <w:t>Гуру — друг, уничтожающий тьму неведения «и чар майи», Гуру же — верный родственник и брат.</w:t>
      </w:r>
    </w:p>
    <w:p/>
    <w:p>
      <w:pPr>
        <w:spacing w:before="160" w:after="40"/>
        <w:jc w:val="center"/>
      </w:pPr>
      <w:r>
        <w:rPr>
          <w:b/>
          <w:i w:val="0"/>
          <w:color w:val="550000"/>
          <w:sz w:val="26"/>
        </w:rPr>
        <w:t>ਗੁਰਦੇਵ ਦਾਤਾ ਹਰਿ ਨਾਮੁ ਉਪਦੇਸੈ ਗੁਰਦੇਵ ਮੰਤੁ ਨਿਰੋਧਰਾ ॥</w:t>
      </w:r>
    </w:p>
    <w:p>
      <w:pPr>
        <w:spacing w:after="60"/>
        <w:jc w:val="center"/>
      </w:pPr>
      <w:r>
        <w:rPr>
          <w:b w:val="0"/>
          <w:i/>
          <w:color w:val="444444"/>
          <w:sz w:val="20"/>
        </w:rPr>
        <w:t>gurdev dātā har nām updesai gurdev mant nirodharā</w:t>
      </w:r>
    </w:p>
    <w:p>
      <w:pPr>
        <w:spacing w:after="200"/>
        <w:jc w:val="center"/>
      </w:pPr>
      <w:r>
        <w:rPr>
          <w:b w:val="0"/>
          <w:i w:val="0"/>
          <w:color w:val="006000"/>
          <w:sz w:val="22"/>
        </w:rPr>
        <w:t>Гуру — истинный дающий, который наставляет в Имени Хари; наставление Гуру таково, что никакой порок и ничто иное не может уничтожить его действие.</w:t>
      </w:r>
    </w:p>
    <w:p/>
    <w:p>
      <w:pPr>
        <w:spacing w:before="160" w:after="40"/>
        <w:jc w:val="center"/>
      </w:pPr>
      <w:r>
        <w:rPr>
          <w:b/>
          <w:i w:val="0"/>
          <w:color w:val="550000"/>
          <w:sz w:val="26"/>
        </w:rPr>
        <w:t>ਗੁਰਦੇਵ ਸਾਂਤਿ ਸਤਿ ਬੁਧਿ ਮੂਰਤਿ ਗੁਰਦੇਵ ਪਾਰਸ ਪਰਸ ਪਰਾ ॥</w:t>
      </w:r>
    </w:p>
    <w:p>
      <w:pPr>
        <w:spacing w:after="60"/>
        <w:jc w:val="center"/>
      </w:pPr>
      <w:r>
        <w:rPr>
          <w:b w:val="0"/>
          <w:i/>
          <w:color w:val="444444"/>
          <w:sz w:val="20"/>
        </w:rPr>
        <w:t>gurdev sāṅt sat budh mūrat gurdev pāras paras parā</w:t>
      </w:r>
    </w:p>
    <w:p>
      <w:pPr>
        <w:spacing w:after="200"/>
        <w:jc w:val="center"/>
      </w:pPr>
      <w:r>
        <w:rPr>
          <w:b w:val="0"/>
          <w:i w:val="0"/>
          <w:color w:val="006000"/>
          <w:sz w:val="22"/>
        </w:rPr>
        <w:t>Гуру — воплощение мира, истины и мудрости; Гуру — такой философский камень, чьё прикосновение превосходит само прикосновение философского камня.</w:t>
      </w:r>
    </w:p>
    <w:p/>
    <w:p>
      <w:pPr>
        <w:spacing w:before="160" w:after="40"/>
        <w:jc w:val="center"/>
      </w:pPr>
      <w:r>
        <w:rPr>
          <w:b/>
          <w:i w:val="0"/>
          <w:color w:val="550000"/>
          <w:sz w:val="26"/>
        </w:rPr>
        <w:t>ਗੁਰਦੇਵ ਤੀਰਥੁ ਅੰਮ੍ਰਿਤ ਸਰੋਵਰੁ ਗੁਰ ਗਿਆਨ ਮਜਨੁ ਅਪਰੰਪਰਾ ॥</w:t>
      </w:r>
    </w:p>
    <w:p>
      <w:pPr>
        <w:spacing w:after="60"/>
        <w:jc w:val="center"/>
      </w:pPr>
      <w:r>
        <w:rPr>
          <w:b w:val="0"/>
          <w:i/>
          <w:color w:val="444444"/>
          <w:sz w:val="20"/>
        </w:rPr>
        <w:t>gurdev tīrath aṅmrit sarovar gur giān majan aparamparā</w:t>
      </w:r>
    </w:p>
    <w:p>
      <w:pPr>
        <w:spacing w:after="200"/>
        <w:jc w:val="center"/>
      </w:pPr>
      <w:r>
        <w:rPr>
          <w:b w:val="0"/>
          <w:i w:val="0"/>
          <w:color w:val="006000"/>
          <w:sz w:val="22"/>
        </w:rPr>
        <w:t>Гуру — истинное тиртха, озеро амрита; омовение в воде знания Гуру гораздо более превосходно, чем омовения во всех прочих тиртхах.</w:t>
      </w:r>
    </w:p>
    <w:p/>
    <w:p>
      <w:pPr>
        <w:spacing w:before="160" w:after="40"/>
        <w:jc w:val="center"/>
      </w:pPr>
      <w:r>
        <w:rPr>
          <w:b/>
          <w:i w:val="0"/>
          <w:color w:val="550000"/>
          <w:sz w:val="26"/>
        </w:rPr>
        <w:t>ਗੁਰਦੇਵ ਕਰਤਾ ਸਭਿ ਪਾਪ ਹਰਤਾ ਗੁਰਦੇਵ ਪਤਿਤ ਪਵਿਤ ਕਰਾ ॥</w:t>
      </w:r>
    </w:p>
    <w:p>
      <w:pPr>
        <w:spacing w:after="60"/>
        <w:jc w:val="center"/>
      </w:pPr>
      <w:r>
        <w:rPr>
          <w:b w:val="0"/>
          <w:i/>
          <w:color w:val="444444"/>
          <w:sz w:val="20"/>
        </w:rPr>
        <w:t>gurdev kartā sabh pāp hartā gurdev patit pavit karā</w:t>
      </w:r>
    </w:p>
    <w:p>
      <w:pPr>
        <w:spacing w:after="200"/>
        <w:jc w:val="center"/>
      </w:pPr>
      <w:r>
        <w:rPr>
          <w:b w:val="0"/>
          <w:i w:val="0"/>
          <w:color w:val="006000"/>
          <w:sz w:val="22"/>
        </w:rPr>
        <w:t>Гуру — образ Картāра, устраняющий все грехи; Гуру очищает сердца падших и порочных людей.</w:t>
      </w:r>
    </w:p>
    <w:p/>
    <w:p>
      <w:pPr>
        <w:spacing w:before="160" w:after="40"/>
        <w:jc w:val="center"/>
      </w:pPr>
      <w:r>
        <w:rPr>
          <w:b/>
          <w:i w:val="0"/>
          <w:color w:val="550000"/>
          <w:sz w:val="26"/>
        </w:rPr>
        <w:t>ਗੁਰਦੇਵ ਆਦਿ ਜੁਗਾਦਿ ਜੁਗੁ ਜੁਗੁ ਗੁਰਦੇਵ ਮੰਤੁ ਹਰਿ ਜਪਿ ਉਧਰਾ ॥</w:t>
      </w:r>
    </w:p>
    <w:p>
      <w:pPr>
        <w:spacing w:after="60"/>
        <w:jc w:val="center"/>
      </w:pPr>
      <w:r>
        <w:rPr>
          <w:b w:val="0"/>
          <w:i/>
          <w:color w:val="444444"/>
          <w:sz w:val="20"/>
        </w:rPr>
        <w:t>gurdev ād jugād jug jug gurdev mant har jap udharā</w:t>
      </w:r>
    </w:p>
    <w:p>
      <w:pPr>
        <w:spacing w:after="200"/>
        <w:jc w:val="center"/>
      </w:pPr>
      <w:r>
        <w:rPr>
          <w:b w:val="0"/>
          <w:i w:val="0"/>
          <w:color w:val="006000"/>
          <w:sz w:val="22"/>
        </w:rPr>
        <w:t>С самого начала сотворения мира Гуру во всякую эпоху является дающим наставление Имени Параматмы. Повторяя данный Гуру мантр Хари-Имени, человек переправляется через волны пороков океана мира.</w:t>
      </w:r>
    </w:p>
    <w:p/>
    <w:p>
      <w:pPr>
        <w:spacing w:before="160" w:after="40"/>
        <w:jc w:val="center"/>
      </w:pPr>
      <w:r>
        <w:rPr>
          <w:b/>
          <w:i w:val="0"/>
          <w:color w:val="550000"/>
          <w:sz w:val="26"/>
        </w:rPr>
        <w:t>ਗੁਰਦੇਵ ਸੰਗਤਿ ਪ੍ਰਭ ਮੇਲਿ ਕਰਿ ਕਿਰਪਾ ਹਮ ਮੂੜ ਪਾਪੀ ਜਿਤੁ ਲਗਿ ਤਰਾ ॥</w:t>
      </w:r>
    </w:p>
    <w:p>
      <w:pPr>
        <w:spacing w:after="60"/>
        <w:jc w:val="center"/>
      </w:pPr>
      <w:r>
        <w:rPr>
          <w:b w:val="0"/>
          <w:i/>
          <w:color w:val="444444"/>
          <w:sz w:val="20"/>
        </w:rPr>
        <w:t>gurdev saṅgat prabh mel kar kirpā ham mūṛ pāpī jit lag tarā</w:t>
      </w:r>
    </w:p>
    <w:p>
      <w:pPr>
        <w:spacing w:after="200"/>
        <w:jc w:val="center"/>
      </w:pPr>
      <w:r>
        <w:rPr>
          <w:b w:val="0"/>
          <w:i w:val="0"/>
          <w:color w:val="006000"/>
          <w:sz w:val="22"/>
        </w:rPr>
        <w:t>О Прабху, окажи милость, дай нам общение с Гуру, чтобы мы, глупые грешники, пребывая в его сангате, переправились.</w:t>
      </w:r>
    </w:p>
    <w:p/>
    <w:p>
      <w:pPr>
        <w:spacing w:before="160" w:after="40"/>
        <w:jc w:val="center"/>
      </w:pPr>
      <w:r>
        <w:rPr>
          <w:b/>
          <w:i w:val="0"/>
          <w:color w:val="550000"/>
          <w:sz w:val="26"/>
        </w:rPr>
        <w:t>ਗੁਰਦੇਵ ਸਤਿਗੁਰੁ ਪਾਰਬ੍ਰਹਮੁ ਪਰਮੇਸਰੁ ਗੁਰਦੇਵ ਨਾਨਕ ਹਰਿ ਨਮਸਕਰਾ ॥੧॥</w:t>
      </w:r>
    </w:p>
    <w:p>
      <w:pPr>
        <w:spacing w:after="60"/>
        <w:jc w:val="center"/>
      </w:pPr>
      <w:r>
        <w:rPr>
          <w:b w:val="0"/>
          <w:i/>
          <w:color w:val="444444"/>
          <w:sz w:val="20"/>
        </w:rPr>
        <w:t>gurdev satigur pārbrahm parmesar gurdev nānak har namaskrā</w:t>
      </w:r>
    </w:p>
    <w:p>
      <w:pPr>
        <w:spacing w:after="200"/>
        <w:jc w:val="center"/>
      </w:pPr>
      <w:r>
        <w:rPr>
          <w:b w:val="0"/>
          <w:i w:val="0"/>
          <w:color w:val="006000"/>
          <w:sz w:val="22"/>
        </w:rPr>
        <w:t>Гуру — образ Пармесара, Парабрахма. О Нанак, Гуру, который есть образ Хари, следует всегда поклоняться «возносить ему почтительный намаскар» ॥1॥</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ਆਪਹਿ ਕੀਆ ਕਰਾਇਆ ਆਪਹਿ ਕਰਨੈ ਜੋਗੁ ॥</w:t>
      </w:r>
    </w:p>
    <w:p>
      <w:pPr>
        <w:spacing w:after="60"/>
        <w:jc w:val="center"/>
      </w:pPr>
      <w:r>
        <w:rPr>
          <w:b w:val="0"/>
          <w:i/>
          <w:color w:val="444444"/>
          <w:sz w:val="20"/>
        </w:rPr>
        <w:t>āpeh kīā karāiā āpeh karnai jog</w:t>
      </w:r>
    </w:p>
    <w:p>
      <w:pPr>
        <w:spacing w:after="200"/>
        <w:jc w:val="center"/>
      </w:pPr>
      <w:r>
        <w:rPr>
          <w:b w:val="0"/>
          <w:i w:val="0"/>
          <w:color w:val="006000"/>
          <w:sz w:val="22"/>
        </w:rPr>
        <w:t>Всё мироздание создано Самим Прабху, и Сам Он обладает способностью это совершать.</w:t>
      </w:r>
    </w:p>
    <w:p/>
    <w:p>
      <w:pPr>
        <w:spacing w:before="160" w:after="40"/>
        <w:jc w:val="center"/>
      </w:pPr>
      <w:r>
        <w:rPr>
          <w:b/>
          <w:i w:val="0"/>
          <w:color w:val="550000"/>
          <w:sz w:val="26"/>
        </w:rPr>
        <w:t>ਨਾਨਕ ਏਕੋ ਰਵਿ ਰਹਿਆ ਦੂਸਰ ਹੋਆ ਨ ਹੋਗੁ ॥੧॥</w:t>
      </w:r>
    </w:p>
    <w:p>
      <w:pPr>
        <w:spacing w:after="60"/>
        <w:jc w:val="center"/>
      </w:pPr>
      <w:r>
        <w:rPr>
          <w:b w:val="0"/>
          <w:i/>
          <w:color w:val="444444"/>
          <w:sz w:val="20"/>
        </w:rPr>
        <w:t>nānak ēko rav rahiā dūsar hoā na hog</w:t>
      </w:r>
    </w:p>
    <w:p>
      <w:pPr>
        <w:spacing w:after="200"/>
        <w:jc w:val="center"/>
      </w:pPr>
      <w:r>
        <w:rPr>
          <w:b w:val="0"/>
          <w:i w:val="0"/>
          <w:color w:val="006000"/>
          <w:sz w:val="22"/>
        </w:rPr>
        <w:t>О Нанак, Он Сам пронизывает весь мир; кроме Него нет и не может быть никакого второго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ਓਅੰ ਸਾਧ ਸਤਿਗੁਰ ਨਮਸਕਾਰੰ ॥</w:t>
      </w:r>
    </w:p>
    <w:p>
      <w:pPr>
        <w:spacing w:after="60"/>
        <w:jc w:val="center"/>
      </w:pPr>
      <w:r>
        <w:rPr>
          <w:b w:val="0"/>
          <w:i/>
          <w:color w:val="444444"/>
          <w:sz w:val="20"/>
        </w:rPr>
        <w:t>ōaṅ sādh satigur namaskāraṅ</w:t>
      </w:r>
    </w:p>
    <w:p>
      <w:pPr>
        <w:spacing w:after="200"/>
        <w:jc w:val="center"/>
      </w:pPr>
      <w:r>
        <w:rPr>
          <w:b w:val="0"/>
          <w:i w:val="0"/>
          <w:color w:val="006000"/>
          <w:sz w:val="22"/>
        </w:rPr>
        <w:t>Мы поклоняемся тому Нираṅкару, который Сам принимает форму Гуру,</w:t>
      </w:r>
    </w:p>
    <w:p/>
    <w:p>
      <w:pPr>
        <w:spacing w:before="160" w:after="40"/>
        <w:jc w:val="center"/>
      </w:pPr>
      <w:r>
        <w:rPr>
          <w:b/>
          <w:i w:val="0"/>
          <w:color w:val="550000"/>
          <w:sz w:val="26"/>
        </w:rPr>
        <w:t>ਆਦਿ ਮਧਿ ਅੰਤਿ ਨਿਰੰਕਾਰੰ ॥</w:t>
      </w:r>
    </w:p>
    <w:p>
      <w:pPr>
        <w:spacing w:after="60"/>
        <w:jc w:val="center"/>
      </w:pPr>
      <w:r>
        <w:rPr>
          <w:b w:val="0"/>
          <w:i/>
          <w:color w:val="444444"/>
          <w:sz w:val="20"/>
        </w:rPr>
        <w:t>ād madh ant nirankāraṅ</w:t>
      </w:r>
    </w:p>
    <w:p>
      <w:pPr>
        <w:spacing w:after="200"/>
        <w:jc w:val="center"/>
      </w:pPr>
      <w:r>
        <w:rPr>
          <w:b w:val="0"/>
          <w:i w:val="0"/>
          <w:color w:val="006000"/>
          <w:sz w:val="22"/>
        </w:rPr>
        <w:t>который был Сам и в начале мира, и сейчас Сам есть, и в конце мира Сам же останется.</w:t>
      </w:r>
    </w:p>
    <w:p/>
    <w:p>
      <w:pPr>
        <w:spacing w:before="160" w:after="40"/>
        <w:jc w:val="center"/>
      </w:pPr>
      <w:r>
        <w:rPr>
          <w:b/>
          <w:i w:val="0"/>
          <w:color w:val="550000"/>
          <w:sz w:val="26"/>
        </w:rPr>
        <w:t>ਆਪਹਿ ਸੁੰਨ ਆਪਹਿ ਸੁਖ ਆਸਨ ॥</w:t>
      </w:r>
    </w:p>
    <w:p>
      <w:pPr>
        <w:spacing w:after="60"/>
        <w:jc w:val="center"/>
      </w:pPr>
      <w:r>
        <w:rPr>
          <w:b w:val="0"/>
          <w:i/>
          <w:color w:val="444444"/>
          <w:sz w:val="20"/>
        </w:rPr>
        <w:t>āpeh suṅn āpeh sukh āsan</w:t>
      </w:r>
    </w:p>
    <w:p>
      <w:pPr>
        <w:spacing w:after="200"/>
        <w:jc w:val="center"/>
      </w:pPr>
      <w:r>
        <w:rPr>
          <w:b w:val="0"/>
          <w:i w:val="0"/>
          <w:color w:val="006000"/>
          <w:sz w:val="22"/>
        </w:rPr>
        <w:t>Когда мира не существует, Он Сам пребывает как одно лишь уединённое бытие и Сам покоится в Своём блаженном естестве,</w:t>
      </w:r>
    </w:p>
    <w:p/>
    <w:p>
      <w:pPr>
        <w:spacing w:before="160" w:after="40"/>
        <w:jc w:val="center"/>
      </w:pPr>
      <w:r>
        <w:rPr>
          <w:b/>
          <w:i w:val="0"/>
          <w:color w:val="550000"/>
          <w:sz w:val="26"/>
        </w:rPr>
        <w:t>ਆਪਹਿ ਸੁਨਤ ਆਪ ਹੀ ਜਾਸਨ ॥</w:t>
      </w:r>
    </w:p>
    <w:p>
      <w:pPr>
        <w:spacing w:after="60"/>
        <w:jc w:val="center"/>
      </w:pPr>
      <w:r>
        <w:rPr>
          <w:b w:val="0"/>
          <w:i/>
          <w:color w:val="444444"/>
          <w:sz w:val="20"/>
        </w:rPr>
        <w:t>āpeh sunat āp hī jāsan</w:t>
      </w:r>
    </w:p>
    <w:p>
      <w:pPr>
        <w:spacing w:after="200"/>
        <w:jc w:val="center"/>
      </w:pPr>
      <w:r>
        <w:rPr>
          <w:b w:val="0"/>
          <w:i w:val="0"/>
          <w:color w:val="006000"/>
          <w:sz w:val="22"/>
        </w:rPr>
        <w:t>тогда и слушающим Свою собственную славу является тоже Он Сам.</w:t>
      </w:r>
    </w:p>
    <w:p/>
    <w:p>
      <w:pPr>
        <w:spacing w:before="160" w:after="40"/>
        <w:jc w:val="center"/>
      </w:pPr>
      <w:r>
        <w:rPr>
          <w:b/>
          <w:i w:val="0"/>
          <w:color w:val="550000"/>
          <w:sz w:val="26"/>
        </w:rPr>
        <w:t>ਆਪਨ ਆਪੁ ਆਪਹਿ ਉਪਾਇਓ ॥</w:t>
      </w:r>
    </w:p>
    <w:p>
      <w:pPr>
        <w:spacing w:after="60"/>
        <w:jc w:val="center"/>
      </w:pPr>
      <w:r>
        <w:rPr>
          <w:b w:val="0"/>
          <w:i/>
          <w:color w:val="444444"/>
          <w:sz w:val="20"/>
        </w:rPr>
        <w:t>āpan āp āpeh upāiō</w:t>
      </w:r>
    </w:p>
    <w:p>
      <w:pPr>
        <w:spacing w:after="200"/>
        <w:jc w:val="center"/>
      </w:pPr>
      <w:r>
        <w:rPr>
          <w:b w:val="0"/>
          <w:i w:val="0"/>
          <w:color w:val="006000"/>
          <w:sz w:val="22"/>
        </w:rPr>
        <w:t>Сам Он и приводит Себя в проявленный, зримый образ,</w:t>
      </w:r>
    </w:p>
    <w:p/>
    <w:p>
      <w:pPr>
        <w:spacing w:before="160" w:after="40"/>
        <w:jc w:val="center"/>
      </w:pPr>
      <w:r>
        <w:rPr>
          <w:b/>
          <w:i w:val="0"/>
          <w:color w:val="550000"/>
          <w:sz w:val="26"/>
        </w:rPr>
        <w:t>ਆਪਹਿ ਬਾਪ ਆਪ ਹੀ ਮਾਇਓ ॥</w:t>
      </w:r>
    </w:p>
    <w:p>
      <w:pPr>
        <w:spacing w:after="60"/>
        <w:jc w:val="center"/>
      </w:pPr>
      <w:r>
        <w:rPr>
          <w:b w:val="0"/>
          <w:i/>
          <w:color w:val="444444"/>
          <w:sz w:val="20"/>
        </w:rPr>
        <w:t>āpeh bāp āp hī māiō</w:t>
      </w:r>
    </w:p>
    <w:p>
      <w:pPr>
        <w:spacing w:after="200"/>
        <w:jc w:val="center"/>
      </w:pPr>
      <w:r>
        <w:rPr>
          <w:b w:val="0"/>
          <w:i w:val="0"/>
          <w:color w:val="006000"/>
          <w:sz w:val="22"/>
        </w:rPr>
        <w:t>Сам Он — Своя мать, и Сам Он — Свой отец.</w:t>
      </w:r>
    </w:p>
    <w:p/>
    <w:p>
      <w:pPr>
        <w:spacing w:before="160" w:after="40"/>
        <w:jc w:val="center"/>
      </w:pPr>
      <w:r>
        <w:rPr>
          <w:b/>
          <w:i w:val="0"/>
          <w:color w:val="550000"/>
          <w:sz w:val="26"/>
        </w:rPr>
        <w:t>ਆਪਹਿ ਸੂਖਮ ਆਪਹਿ ਅਸਥੂਲਾ ॥</w:t>
      </w:r>
    </w:p>
    <w:p>
      <w:pPr>
        <w:spacing w:after="60"/>
        <w:jc w:val="center"/>
      </w:pPr>
      <w:r>
        <w:rPr>
          <w:b w:val="0"/>
          <w:i/>
          <w:color w:val="444444"/>
          <w:sz w:val="20"/>
        </w:rPr>
        <w:t>āpeh sūkham āpeh asthūlā</w:t>
      </w:r>
    </w:p>
    <w:p>
      <w:pPr>
        <w:spacing w:after="200"/>
        <w:jc w:val="center"/>
      </w:pPr>
      <w:r>
        <w:rPr>
          <w:b w:val="0"/>
          <w:i w:val="0"/>
          <w:color w:val="006000"/>
          <w:sz w:val="22"/>
        </w:rPr>
        <w:t>Сам Он — и невидимый, и видимый образ.</w:t>
      </w:r>
    </w:p>
    <w:p/>
    <w:p>
      <w:pPr>
        <w:spacing w:before="160" w:after="40"/>
        <w:jc w:val="center"/>
      </w:pPr>
      <w:r>
        <w:rPr>
          <w:b/>
          <w:i w:val="0"/>
          <w:color w:val="550000"/>
          <w:sz w:val="26"/>
        </w:rPr>
        <w:t>ਲਖੀ ਨ ਜਾਈ ਨਾਨਕ ਲੀਲਾ ॥੧॥</w:t>
      </w:r>
    </w:p>
    <w:p>
      <w:pPr>
        <w:spacing w:after="60"/>
        <w:jc w:val="center"/>
      </w:pPr>
      <w:r>
        <w:rPr>
          <w:b w:val="0"/>
          <w:i/>
          <w:color w:val="444444"/>
          <w:sz w:val="20"/>
        </w:rPr>
        <w:t>lakhī na jāī nānak līlā</w:t>
      </w:r>
    </w:p>
    <w:p>
      <w:pPr>
        <w:spacing w:after="200"/>
        <w:jc w:val="center"/>
      </w:pPr>
      <w:r>
        <w:rPr>
          <w:b w:val="0"/>
          <w:i w:val="0"/>
          <w:color w:val="006000"/>
          <w:sz w:val="22"/>
        </w:rPr>
        <w:t>О Нанак, эту игру Параматмы, состоящую в сотворении мира, невозможно описать ॥1॥</w:t>
      </w:r>
    </w:p>
    <w:p/>
    <w:p>
      <w:pPr>
        <w:spacing w:before="160" w:after="40"/>
        <w:jc w:val="center"/>
      </w:pPr>
      <w:r>
        <w:rPr>
          <w:b/>
          <w:i w:val="0"/>
          <w:color w:val="550000"/>
          <w:sz w:val="26"/>
        </w:rPr>
        <w:t>ਕਰਿ ਕਿਰਪਾ ਪ੍ਰਭ ਦੀਨ ਦਇਆਲਾ ॥</w:t>
      </w:r>
    </w:p>
    <w:p>
      <w:pPr>
        <w:spacing w:after="60"/>
        <w:jc w:val="center"/>
      </w:pPr>
      <w:r>
        <w:rPr>
          <w:b w:val="0"/>
          <w:i/>
          <w:color w:val="444444"/>
          <w:sz w:val="20"/>
        </w:rPr>
        <w:t>kar kirpā prabh dīn daiālā</w:t>
      </w:r>
    </w:p>
    <w:p>
      <w:pPr>
        <w:spacing w:after="200"/>
        <w:jc w:val="center"/>
      </w:pPr>
      <w:r>
        <w:rPr>
          <w:b w:val="0"/>
          <w:i w:val="0"/>
          <w:color w:val="006000"/>
          <w:sz w:val="22"/>
        </w:rPr>
        <w:t>О Прабху, милостивый к униженным, окажи мне милость.</w:t>
      </w:r>
    </w:p>
    <w:p/>
    <w:p>
      <w:pPr>
        <w:spacing w:before="160" w:after="40"/>
        <w:jc w:val="center"/>
      </w:pPr>
      <w:r>
        <w:rPr>
          <w:b/>
          <w:i w:val="0"/>
          <w:color w:val="550000"/>
          <w:sz w:val="26"/>
        </w:rPr>
        <w:t>ਤੇਰੇ ਸੰਤਨ ਕੀ ਮਨੁ ਹੋਇ ਰਵਾਲਾ ॥ ਰਹਾਉ ॥</w:t>
      </w:r>
    </w:p>
    <w:p>
      <w:pPr>
        <w:spacing w:after="60"/>
        <w:jc w:val="center"/>
      </w:pPr>
      <w:r>
        <w:rPr>
          <w:b w:val="0"/>
          <w:i/>
          <w:color w:val="444444"/>
          <w:sz w:val="20"/>
        </w:rPr>
        <w:t>tere saṅtan kī man hoi ravālā</w:t>
      </w:r>
    </w:p>
    <w:p>
      <w:pPr>
        <w:spacing w:after="200"/>
        <w:jc w:val="center"/>
      </w:pPr>
      <w:r>
        <w:rPr>
          <w:b w:val="0"/>
          <w:i w:val="0"/>
          <w:color w:val="006000"/>
          <w:sz w:val="22"/>
        </w:rPr>
        <w:t>Пусть мой ум станет пылью у стоп Твоих святых ॥Рахау॥</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ਨਿਰੰਕਾਰ ਆਕਾਰ ਆਪਿ ਨਿਰਗੁਨ ਸਰਗੁਨ ਏਕ ॥</w:t>
      </w:r>
    </w:p>
    <w:p>
      <w:pPr>
        <w:spacing w:after="60"/>
        <w:jc w:val="center"/>
      </w:pPr>
      <w:r>
        <w:rPr>
          <w:b w:val="0"/>
          <w:i/>
          <w:color w:val="444444"/>
          <w:sz w:val="20"/>
        </w:rPr>
        <w:t>nirankār ākār āp nirgun sargun ēk</w:t>
      </w:r>
    </w:p>
    <w:p>
      <w:pPr>
        <w:spacing w:after="200"/>
        <w:jc w:val="center"/>
      </w:pPr>
      <w:r>
        <w:rPr>
          <w:b w:val="0"/>
          <w:i w:val="0"/>
          <w:color w:val="006000"/>
          <w:sz w:val="22"/>
        </w:rPr>
        <w:t>Бесформенный Параматма Сам создаёт форму мира. Сам Он в бесформенном виде пребывает вне трёх свойств майи, а, сотворяя мир, становится связанным тремя гунами майи.</w:t>
      </w:r>
    </w:p>
    <w:p/>
    <w:p>
      <w:pPr>
        <w:spacing w:before="160" w:after="40"/>
        <w:jc w:val="center"/>
      </w:pPr>
      <w:r>
        <w:rPr>
          <w:b/>
          <w:i w:val="0"/>
          <w:color w:val="550000"/>
          <w:sz w:val="26"/>
        </w:rPr>
        <w:t>ਏਕਹਿ ਏਕ ਬਖਾਨਨੋ ਨਾਨਕ ਏਕ ਅਨੇਕ ॥੧॥</w:t>
      </w:r>
    </w:p>
    <w:p>
      <w:pPr>
        <w:spacing w:after="60"/>
        <w:jc w:val="center"/>
      </w:pPr>
      <w:r>
        <w:rPr>
          <w:b w:val="0"/>
          <w:i/>
          <w:color w:val="444444"/>
          <w:sz w:val="20"/>
        </w:rPr>
        <w:t>ēkahi ēk bakhānano nānak ēk anēk</w:t>
      </w:r>
    </w:p>
    <w:p>
      <w:pPr>
        <w:spacing w:after="200"/>
        <w:jc w:val="center"/>
      </w:pPr>
      <w:r>
        <w:rPr>
          <w:b w:val="0"/>
          <w:i w:val="0"/>
          <w:color w:val="006000"/>
          <w:sz w:val="22"/>
        </w:rPr>
        <w:t>О Нанак, Прабху из Своего одного образа создаёт множество форм, но эти многие формы не отделены от Него. Можно сказать только одно: Он — один Сам в Себе и как многие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ਓਅੰ ਗੁਰਮੁਖਿ ਕੀਓ ਅਕਾਰਾ ॥</w:t>
      </w:r>
    </w:p>
    <w:p>
      <w:pPr>
        <w:spacing w:after="60"/>
        <w:jc w:val="center"/>
      </w:pPr>
      <w:r>
        <w:rPr>
          <w:b w:val="0"/>
          <w:i/>
          <w:color w:val="444444"/>
          <w:sz w:val="20"/>
        </w:rPr>
        <w:t>ōaṅ gurmukh kīo akārā</w:t>
      </w:r>
    </w:p>
    <w:p>
      <w:pPr>
        <w:spacing w:after="200"/>
        <w:jc w:val="center"/>
      </w:pPr>
      <w:r>
        <w:rPr>
          <w:b w:val="0"/>
          <w:i w:val="0"/>
          <w:color w:val="006000"/>
          <w:sz w:val="22"/>
        </w:rPr>
        <w:t>Прабху создал мироздание для того, чтобы существа стали гурмукхами.</w:t>
      </w:r>
    </w:p>
    <w:p/>
    <w:p>
      <w:pPr>
        <w:spacing w:before="160" w:after="40"/>
        <w:jc w:val="center"/>
      </w:pPr>
      <w:r>
        <w:rPr>
          <w:b/>
          <w:i w:val="0"/>
          <w:color w:val="550000"/>
          <w:sz w:val="26"/>
        </w:rPr>
        <w:t>ਏਕਹਿ ਸੂਤਿ ਪਰੋਵਨਹਾਰਾ ॥</w:t>
      </w:r>
    </w:p>
    <w:p>
      <w:pPr>
        <w:spacing w:after="60"/>
        <w:jc w:val="center"/>
      </w:pPr>
      <w:r>
        <w:rPr>
          <w:b w:val="0"/>
          <w:i/>
          <w:color w:val="444444"/>
          <w:sz w:val="20"/>
        </w:rPr>
        <w:t>ēkahi sūt parovanhārā</w:t>
      </w:r>
    </w:p>
    <w:p>
      <w:pPr>
        <w:spacing w:after="200"/>
        <w:jc w:val="center"/>
      </w:pPr>
      <w:r>
        <w:rPr>
          <w:b w:val="0"/>
          <w:i w:val="0"/>
          <w:color w:val="006000"/>
          <w:sz w:val="22"/>
        </w:rPr>
        <w:t>Он способен держать всех живых существ нанизанными на одну и ту же нить Своего хукама.</w:t>
      </w:r>
    </w:p>
    <w:p/>
    <w:p>
      <w:pPr>
        <w:spacing w:before="160" w:after="40"/>
        <w:jc w:val="center"/>
      </w:pPr>
      <w:r>
        <w:rPr>
          <w:b/>
          <w:i w:val="0"/>
          <w:color w:val="550000"/>
          <w:sz w:val="26"/>
        </w:rPr>
        <w:t>ਭਿੰਨ ਭਿੰਨ ਤ੍ਰੈ ਗੁਣ ਬਿਸਥਾਰੰ ॥</w:t>
      </w:r>
    </w:p>
    <w:p>
      <w:pPr>
        <w:spacing w:after="60"/>
        <w:jc w:val="center"/>
      </w:pPr>
      <w:r>
        <w:rPr>
          <w:b w:val="0"/>
          <w:i/>
          <w:color w:val="444444"/>
          <w:sz w:val="20"/>
        </w:rPr>
        <w:t>bhiṅn bhiṅn trai guṇ bisthāraṅ</w:t>
      </w:r>
    </w:p>
    <w:p>
      <w:pPr>
        <w:spacing w:after="200"/>
        <w:jc w:val="center"/>
      </w:pPr>
      <w:r>
        <w:rPr>
          <w:b w:val="0"/>
          <w:i w:val="0"/>
          <w:color w:val="006000"/>
          <w:sz w:val="22"/>
        </w:rPr>
        <w:t>Прабху по-разному распространил три качества майи.</w:t>
      </w:r>
    </w:p>
    <w:p/>
    <w:p>
      <w:pPr>
        <w:spacing w:before="160" w:after="40"/>
        <w:jc w:val="center"/>
      </w:pPr>
      <w:r>
        <w:rPr>
          <w:b/>
          <w:i w:val="0"/>
          <w:color w:val="550000"/>
          <w:sz w:val="26"/>
        </w:rPr>
        <w:t>ਨਿਰਗੁਨ ਤੇ ਸਰਗੁਨ ਦ੍ਰਿਸਟਾਰੰ ॥</w:t>
      </w:r>
    </w:p>
    <w:p>
      <w:pPr>
        <w:spacing w:after="60"/>
        <w:jc w:val="center"/>
      </w:pPr>
      <w:r>
        <w:rPr>
          <w:b w:val="0"/>
          <w:i/>
          <w:color w:val="444444"/>
          <w:sz w:val="20"/>
        </w:rPr>
        <w:t>nirgun te sargun dristāraṅ</w:t>
      </w:r>
    </w:p>
    <w:p>
      <w:pPr>
        <w:spacing w:after="200"/>
        <w:jc w:val="center"/>
      </w:pPr>
      <w:r>
        <w:rPr>
          <w:b w:val="0"/>
          <w:i w:val="0"/>
          <w:color w:val="006000"/>
          <w:sz w:val="22"/>
        </w:rPr>
        <w:t>Прабху из Своего невидимого образа создал видимый мир.</w:t>
      </w:r>
    </w:p>
    <w:p/>
    <w:p>
      <w:pPr>
        <w:spacing w:before="160" w:after="40"/>
        <w:jc w:val="center"/>
      </w:pPr>
      <w:r>
        <w:rPr>
          <w:b/>
          <w:i w:val="0"/>
          <w:color w:val="550000"/>
          <w:sz w:val="26"/>
        </w:rPr>
        <w:t>ਸਗਲ ਭਾਤਿ ਕਰਿ ਕਰਹਿ ਉਪਾਇਓ ॥</w:t>
      </w:r>
    </w:p>
    <w:p>
      <w:pPr>
        <w:spacing w:after="60"/>
        <w:jc w:val="center"/>
      </w:pPr>
      <w:r>
        <w:rPr>
          <w:b w:val="0"/>
          <w:i/>
          <w:color w:val="444444"/>
          <w:sz w:val="20"/>
        </w:rPr>
        <w:t>sagal bhāt kar kareh upāiō</w:t>
      </w:r>
    </w:p>
    <w:p>
      <w:pPr>
        <w:spacing w:after="200"/>
        <w:jc w:val="center"/>
      </w:pPr>
      <w:r>
        <w:rPr>
          <w:b w:val="0"/>
          <w:i w:val="0"/>
          <w:color w:val="006000"/>
          <w:sz w:val="22"/>
        </w:rPr>
        <w:t>О Прабху, Ты сотворил мир, создав все его многие разновидности.</w:t>
      </w:r>
    </w:p>
    <w:p/>
    <w:p>
      <w:pPr>
        <w:spacing w:before="160" w:after="40"/>
        <w:jc w:val="center"/>
      </w:pPr>
      <w:r>
        <w:rPr>
          <w:b/>
          <w:i w:val="0"/>
          <w:color w:val="550000"/>
          <w:sz w:val="26"/>
        </w:rPr>
        <w:t>ਜਨਮ ਮਰਨ ਮਨ ਮੋਹੁ ਬਢਾਇਓ ॥</w:t>
      </w:r>
    </w:p>
    <w:p>
      <w:pPr>
        <w:spacing w:after="60"/>
        <w:jc w:val="center"/>
      </w:pPr>
      <w:r>
        <w:rPr>
          <w:b w:val="0"/>
          <w:i/>
          <w:color w:val="444444"/>
          <w:sz w:val="20"/>
        </w:rPr>
        <w:t>janam maraṇ man moh baḍhāiō</w:t>
      </w:r>
    </w:p>
    <w:p>
      <w:pPr>
        <w:spacing w:after="200"/>
        <w:jc w:val="center"/>
      </w:pPr>
      <w:r>
        <w:rPr>
          <w:b w:val="0"/>
          <w:i w:val="0"/>
          <w:color w:val="006000"/>
          <w:sz w:val="22"/>
        </w:rPr>
        <w:t>Ты же и усилил привязанность в уме существ, которая является причиной рождения и смерти,</w:t>
      </w:r>
    </w:p>
    <w:p/>
    <w:p>
      <w:pPr>
        <w:spacing w:before="160" w:after="40"/>
        <w:jc w:val="center"/>
      </w:pPr>
      <w:r>
        <w:rPr>
          <w:b/>
          <w:i w:val="0"/>
          <w:color w:val="550000"/>
          <w:sz w:val="26"/>
        </w:rPr>
        <w:t>ਦੁਹੂ ਭਾਤਿ ਤੇ ਆਪਿ ਨਿਰਾਰਾ ॥</w:t>
      </w:r>
    </w:p>
    <w:p>
      <w:pPr>
        <w:spacing w:after="60"/>
        <w:jc w:val="center"/>
      </w:pPr>
      <w:r>
        <w:rPr>
          <w:b w:val="0"/>
          <w:i/>
          <w:color w:val="444444"/>
          <w:sz w:val="20"/>
        </w:rPr>
        <w:t>duhū bhāt te āp nirārā</w:t>
      </w:r>
    </w:p>
    <w:p>
      <w:pPr>
        <w:spacing w:after="200"/>
        <w:jc w:val="center"/>
      </w:pPr>
      <w:r>
        <w:rPr>
          <w:b w:val="0"/>
          <w:i w:val="0"/>
          <w:color w:val="006000"/>
          <w:sz w:val="22"/>
        </w:rPr>
        <w:t>но Сам Ты отличен от рождения и смерти.</w:t>
      </w:r>
    </w:p>
    <w:p/>
    <w:p>
      <w:pPr>
        <w:spacing w:before="160" w:after="40"/>
        <w:jc w:val="center"/>
      </w:pPr>
      <w:r>
        <w:rPr>
          <w:b/>
          <w:i w:val="0"/>
          <w:color w:val="550000"/>
          <w:sz w:val="26"/>
        </w:rPr>
        <w:t>ਨਾਨਕ ਅੰਤੁ ਨ ਪਾਰਾਵਾਰਾ ॥੨॥</w:t>
      </w:r>
    </w:p>
    <w:p>
      <w:pPr>
        <w:spacing w:after="60"/>
        <w:jc w:val="center"/>
      </w:pPr>
      <w:r>
        <w:rPr>
          <w:b w:val="0"/>
          <w:i/>
          <w:color w:val="444444"/>
          <w:sz w:val="20"/>
        </w:rPr>
        <w:t>nānak ant na pārāvārā</w:t>
      </w:r>
    </w:p>
    <w:p>
      <w:pPr>
        <w:spacing w:after="200"/>
        <w:jc w:val="center"/>
      </w:pPr>
      <w:r>
        <w:rPr>
          <w:b w:val="0"/>
          <w:i w:val="0"/>
          <w:color w:val="006000"/>
          <w:sz w:val="22"/>
        </w:rPr>
        <w:t>О Нанак, невозможно постичь предел ни с этой, ни с той стороны безбрежности Прабху ॥2॥</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ਸੇਈ ਸਾਹ ਭਗਵੰਤ ਸੇ ਸਚੁ ਸੰਪੈ ਹਰਿ ਰਾਸਿ ॥</w:t>
      </w:r>
    </w:p>
    <w:p>
      <w:pPr>
        <w:spacing w:after="60"/>
        <w:jc w:val="center"/>
      </w:pPr>
      <w:r>
        <w:rPr>
          <w:b w:val="0"/>
          <w:i/>
          <w:color w:val="444444"/>
          <w:sz w:val="20"/>
        </w:rPr>
        <w:t>sēī sāh bhagvant sē sach saṅpai har rās</w:t>
      </w:r>
    </w:p>
    <w:p>
      <w:pPr>
        <w:spacing w:after="200"/>
        <w:jc w:val="center"/>
      </w:pPr>
      <w:r>
        <w:rPr>
          <w:b w:val="0"/>
          <w:i w:val="0"/>
          <w:color w:val="006000"/>
          <w:sz w:val="22"/>
        </w:rPr>
        <w:t>Существа пришли в мир торговать Хари-Именем. Те, у кого есть богатство имени Параматмы и у кого имя Хари является капиталом для этой торговли, — только они и есть подлинные богачи, только они и есть обладатели богатства.</w:t>
      </w:r>
    </w:p>
    <w:p/>
    <w:p>
      <w:pPr>
        <w:spacing w:before="160" w:after="40"/>
        <w:jc w:val="center"/>
      </w:pPr>
      <w:r>
        <w:rPr>
          <w:b/>
          <w:i w:val="0"/>
          <w:color w:val="550000"/>
          <w:sz w:val="26"/>
        </w:rPr>
        <w:t>ਨਾਨਕ ਸਚੁ ਸੁਚਿ ਪਾਈਐ ਤਿਹ ਸੰਤਨ ਕੈ ਪਾਸਿ ॥੧॥</w:t>
      </w:r>
    </w:p>
    <w:p>
      <w:pPr>
        <w:spacing w:after="60"/>
        <w:jc w:val="center"/>
      </w:pPr>
      <w:r>
        <w:rPr>
          <w:b w:val="0"/>
          <w:i/>
          <w:color w:val="444444"/>
          <w:sz w:val="20"/>
        </w:rPr>
        <w:t>nānak sach such pāīai tih saṅtan kai pās</w:t>
      </w:r>
    </w:p>
    <w:p>
      <w:pPr>
        <w:spacing w:after="200"/>
        <w:jc w:val="center"/>
      </w:pPr>
      <w:r>
        <w:rPr>
          <w:b w:val="0"/>
          <w:i w:val="0"/>
          <w:color w:val="006000"/>
          <w:sz w:val="22"/>
        </w:rPr>
        <w:t>О Нанак, именно от таких святых обретаются и богатство Имени, и духовная чистота ॥1॥</w:t>
      </w:r>
    </w:p>
    <w:p/>
    <w:p>
      <w:pPr>
        <w:spacing w:before="160" w:after="40"/>
        <w:jc w:val="center"/>
      </w:pPr>
      <w:r>
        <w:rPr>
          <w:b/>
          <w:i w:val="0"/>
          <w:color w:val="550000"/>
          <w:sz w:val="26"/>
        </w:rPr>
        <w:t>ਪਵੜੀ ॥</w:t>
      </w:r>
    </w:p>
    <w:p>
      <w:pPr>
        <w:spacing w:after="60"/>
        <w:jc w:val="center"/>
      </w:pPr>
      <w:r>
        <w:rPr>
          <w:b w:val="0"/>
          <w:i/>
          <w:color w:val="444444"/>
          <w:sz w:val="20"/>
        </w:rPr>
        <w:t>pavṛī</w:t>
      </w:r>
    </w:p>
    <w:p>
      <w:pPr>
        <w:spacing w:after="200"/>
        <w:jc w:val="center"/>
      </w:pPr>
      <w:r>
        <w:rPr>
          <w:b w:val="0"/>
          <w:i w:val="0"/>
          <w:color w:val="006000"/>
          <w:sz w:val="22"/>
        </w:rPr>
        <w:t>Паври</w:t>
      </w:r>
    </w:p>
    <w:p/>
    <w:p>
      <w:pPr>
        <w:spacing w:before="160" w:after="40"/>
        <w:jc w:val="center"/>
      </w:pPr>
      <w:r>
        <w:rPr>
          <w:b/>
          <w:i w:val="0"/>
          <w:color w:val="550000"/>
          <w:sz w:val="26"/>
        </w:rPr>
        <w:t>ਸਸਾ ਸਤਿ ਸਤਿ ਸਤਿ ਸੋਊ ॥</w:t>
      </w:r>
    </w:p>
    <w:p>
      <w:pPr>
        <w:spacing w:after="60"/>
        <w:jc w:val="center"/>
      </w:pPr>
      <w:r>
        <w:rPr>
          <w:b w:val="0"/>
          <w:i/>
          <w:color w:val="444444"/>
          <w:sz w:val="20"/>
        </w:rPr>
        <w:t>sasā sat sat sat soū</w:t>
      </w:r>
    </w:p>
    <w:p>
      <w:pPr>
        <w:spacing w:after="200"/>
        <w:jc w:val="center"/>
      </w:pPr>
      <w:r>
        <w:rPr>
          <w:b w:val="0"/>
          <w:i w:val="0"/>
          <w:color w:val="006000"/>
          <w:sz w:val="22"/>
        </w:rPr>
        <w:t>Этот Параматма — вечно пребывающий, вечно пребывающий,</w:t>
      </w:r>
    </w:p>
    <w:p/>
    <w:p>
      <w:pPr>
        <w:spacing w:before="160" w:after="40"/>
        <w:jc w:val="center"/>
      </w:pPr>
      <w:r>
        <w:rPr>
          <w:b/>
          <w:i w:val="0"/>
          <w:color w:val="550000"/>
          <w:sz w:val="26"/>
        </w:rPr>
        <w:t>ਸਤਿ ਪੁਰਖ ਤੇ ਭਿੰਨ ਨ ਕੋਊ ॥</w:t>
      </w:r>
    </w:p>
    <w:p>
      <w:pPr>
        <w:spacing w:after="60"/>
        <w:jc w:val="center"/>
      </w:pPr>
      <w:r>
        <w:rPr>
          <w:b w:val="0"/>
          <w:i/>
          <w:color w:val="444444"/>
          <w:sz w:val="20"/>
        </w:rPr>
        <w:t>sat purakh te bhiṅn na koū</w:t>
      </w:r>
    </w:p>
    <w:p>
      <w:pPr>
        <w:spacing w:after="200"/>
        <w:jc w:val="center"/>
      </w:pPr>
      <w:r>
        <w:rPr>
          <w:b w:val="0"/>
          <w:i w:val="0"/>
          <w:color w:val="006000"/>
          <w:sz w:val="22"/>
        </w:rPr>
        <w:t>и нет никого иного, кто имел бы отдельное существование от этого вечно сущего вездесущего Прабху.</w:t>
      </w:r>
    </w:p>
    <w:p/>
    <w:p>
      <w:pPr>
        <w:spacing w:before="160" w:after="40"/>
        <w:jc w:val="center"/>
      </w:pPr>
      <w:r>
        <w:rPr>
          <w:b/>
          <w:i w:val="0"/>
          <w:color w:val="550000"/>
          <w:sz w:val="26"/>
        </w:rPr>
        <w:t>ਸੋਊ ਸਰਨਿ ਪਰੈ ਜਿਹ ਪਾਯੰ ॥</w:t>
      </w:r>
    </w:p>
    <w:p>
      <w:pPr>
        <w:spacing w:after="60"/>
        <w:jc w:val="center"/>
      </w:pPr>
      <w:r>
        <w:rPr>
          <w:b w:val="0"/>
          <w:i/>
          <w:color w:val="444444"/>
          <w:sz w:val="20"/>
        </w:rPr>
        <w:t>soū saran parai jih pāyaṅ</w:t>
      </w:r>
    </w:p>
    <w:p>
      <w:pPr>
        <w:spacing w:after="200"/>
        <w:jc w:val="center"/>
      </w:pPr>
      <w:r>
        <w:rPr>
          <w:b w:val="0"/>
          <w:i w:val="0"/>
          <w:color w:val="006000"/>
          <w:sz w:val="22"/>
        </w:rPr>
        <w:t>Лишь тот человек входит в Его прибежище, кого Сам Прабху приводит в это прибежище.</w:t>
      </w:r>
    </w:p>
    <w:p/>
    <w:p>
      <w:pPr>
        <w:spacing w:before="160" w:after="40"/>
        <w:jc w:val="center"/>
      </w:pPr>
      <w:r>
        <w:rPr>
          <w:b/>
          <w:i w:val="0"/>
          <w:color w:val="550000"/>
          <w:sz w:val="26"/>
        </w:rPr>
        <w:t>ਸਿਮਰਿ ਸਿਮਰਿ ਗੁਨ ਗਾਇ ਸੁਨਾਯੰ ॥</w:t>
      </w:r>
    </w:p>
    <w:p>
      <w:pPr>
        <w:spacing w:after="60"/>
        <w:jc w:val="center"/>
      </w:pPr>
      <w:r>
        <w:rPr>
          <w:b w:val="0"/>
          <w:i/>
          <w:color w:val="444444"/>
          <w:sz w:val="20"/>
        </w:rPr>
        <w:t>simar simar gun gāi sunāyaṅ</w:t>
      </w:r>
    </w:p>
    <w:p>
      <w:pPr>
        <w:spacing w:after="200"/>
        <w:jc w:val="center"/>
      </w:pPr>
      <w:r>
        <w:rPr>
          <w:b w:val="0"/>
          <w:i w:val="0"/>
          <w:color w:val="006000"/>
          <w:sz w:val="22"/>
        </w:rPr>
        <w:t>Такой человек, помня Прабху, воспевает Его хвалу и даёт услышать её другим.</w:t>
      </w:r>
    </w:p>
    <w:p/>
    <w:p>
      <w:pPr>
        <w:spacing w:before="160" w:after="40"/>
        <w:jc w:val="center"/>
      </w:pPr>
      <w:r>
        <w:rPr>
          <w:b/>
          <w:i w:val="0"/>
          <w:color w:val="550000"/>
          <w:sz w:val="26"/>
        </w:rPr>
        <w:t>ਸੰਸੈ ਭਰਮੁ ਨਹੀ ਕਛੁ ਬਿਆਪਤ ॥</w:t>
      </w:r>
    </w:p>
    <w:p>
      <w:pPr>
        <w:spacing w:after="60"/>
        <w:jc w:val="center"/>
      </w:pPr>
      <w:r>
        <w:rPr>
          <w:b w:val="0"/>
          <w:i/>
          <w:color w:val="444444"/>
          <w:sz w:val="20"/>
        </w:rPr>
        <w:t>saṅsai bharam nahī kachh biāpat</w:t>
      </w:r>
    </w:p>
    <w:p>
      <w:pPr>
        <w:spacing w:after="200"/>
        <w:jc w:val="center"/>
      </w:pPr>
      <w:r>
        <w:rPr>
          <w:b w:val="0"/>
          <w:i w:val="0"/>
          <w:color w:val="006000"/>
          <w:sz w:val="22"/>
        </w:rPr>
        <w:t>Никакое сомнение и никакое блуждание не могут овладеть таким человеком, потому что всюду он видит только Прабху.</w:t>
      </w:r>
    </w:p>
    <w:p/>
    <w:p>
      <w:pPr>
        <w:spacing w:before="160" w:after="40"/>
        <w:jc w:val="center"/>
      </w:pPr>
      <w:r>
        <w:rPr>
          <w:b/>
          <w:i w:val="0"/>
          <w:color w:val="550000"/>
          <w:sz w:val="26"/>
        </w:rPr>
        <w:t>ਪ੍ਰਗਟ ਪ੍ਰਤਾਪੁ ਤਾਹੂ ਕੋ ਜਾਪਤ ॥</w:t>
      </w:r>
    </w:p>
    <w:p>
      <w:pPr>
        <w:spacing w:after="60"/>
        <w:jc w:val="center"/>
      </w:pPr>
      <w:r>
        <w:rPr>
          <w:b w:val="0"/>
          <w:i/>
          <w:color w:val="444444"/>
          <w:sz w:val="20"/>
        </w:rPr>
        <w:t>pragaṭ pratāp tāhū ko jāpat</w:t>
      </w:r>
    </w:p>
    <w:p>
      <w:pPr>
        <w:spacing w:after="200"/>
        <w:jc w:val="center"/>
      </w:pPr>
      <w:r>
        <w:rPr>
          <w:b w:val="0"/>
          <w:i w:val="0"/>
          <w:color w:val="006000"/>
          <w:sz w:val="22"/>
        </w:rPr>
        <w:t>Ему везде явно и непосредственно видится лишь могущество Прабху.</w:t>
      </w:r>
    </w:p>
    <w:p/>
    <w:p>
      <w:pPr>
        <w:spacing w:before="160" w:after="40"/>
        <w:jc w:val="center"/>
      </w:pPr>
      <w:r>
        <w:rPr>
          <w:b/>
          <w:i w:val="0"/>
          <w:color w:val="550000"/>
          <w:sz w:val="26"/>
        </w:rPr>
        <w:t>ਸੋ ਸਾਧੂ ਇਹ ਪਹੁਚਨਹਾਰਾ ॥</w:t>
      </w:r>
    </w:p>
    <w:p>
      <w:pPr>
        <w:spacing w:after="60"/>
        <w:jc w:val="center"/>
      </w:pPr>
      <w:r>
        <w:rPr>
          <w:b w:val="0"/>
          <w:i/>
          <w:color w:val="444444"/>
          <w:sz w:val="20"/>
        </w:rPr>
        <w:t>so sādhū ih pahuchanhārā</w:t>
      </w:r>
    </w:p>
    <w:p>
      <w:pPr>
        <w:spacing w:after="200"/>
        <w:jc w:val="center"/>
      </w:pPr>
      <w:r>
        <w:rPr>
          <w:b w:val="0"/>
          <w:i w:val="0"/>
          <w:color w:val="006000"/>
          <w:sz w:val="22"/>
        </w:rPr>
        <w:t>Того человека, который достигает такого духовного состояния, знай как садху.</w:t>
      </w:r>
    </w:p>
    <w:p/>
    <w:p>
      <w:pPr>
        <w:spacing w:before="160" w:after="40"/>
        <w:jc w:val="center"/>
      </w:pPr>
      <w:r>
        <w:rPr>
          <w:b/>
          <w:i w:val="0"/>
          <w:color w:val="550000"/>
          <w:sz w:val="26"/>
        </w:rPr>
        <w:t>ਨਾਨਕ ਤਾ ਕੈ ਸਦ ਬਲਿਹਾਰਾ ॥੩॥</w:t>
      </w:r>
    </w:p>
    <w:p>
      <w:pPr>
        <w:spacing w:after="60"/>
        <w:jc w:val="center"/>
      </w:pPr>
      <w:r>
        <w:rPr>
          <w:b w:val="0"/>
          <w:i/>
          <w:color w:val="444444"/>
          <w:sz w:val="20"/>
        </w:rPr>
        <w:t>nānak tā kai sad balihārā</w:t>
      </w:r>
    </w:p>
    <w:p>
      <w:pPr>
        <w:spacing w:after="200"/>
        <w:jc w:val="center"/>
      </w:pPr>
      <w:r>
        <w:rPr>
          <w:b w:val="0"/>
          <w:i w:val="0"/>
          <w:color w:val="006000"/>
          <w:sz w:val="22"/>
        </w:rPr>
        <w:t>О Нанак, я вечно предан ему ॥3॥</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ਧਨੁ ਧਨੁ ਕਹਾ ਪੁਕਾਰਤੇ ਮਾਇਆ ਮੋਹ ਸਭ ਕੂਰ ॥</w:t>
      </w:r>
    </w:p>
    <w:p>
      <w:pPr>
        <w:spacing w:after="60"/>
        <w:jc w:val="center"/>
      </w:pPr>
      <w:r>
        <w:rPr>
          <w:b w:val="0"/>
          <w:i/>
          <w:color w:val="444444"/>
          <w:sz w:val="20"/>
        </w:rPr>
        <w:t>dhan dhan kahā pukārte māiā moh sabh kūr</w:t>
      </w:r>
    </w:p>
    <w:p>
      <w:pPr>
        <w:spacing w:after="200"/>
        <w:jc w:val="center"/>
      </w:pPr>
      <w:r>
        <w:rPr>
          <w:b w:val="0"/>
          <w:i w:val="0"/>
          <w:color w:val="006000"/>
          <w:sz w:val="22"/>
        </w:rPr>
        <w:t>О брат, зачем вы всё время только и кричите о накоплении богатства? Привязанность к майе ложна, ведь это богатство никогда не остаётся с человеком навсегда.</w:t>
      </w:r>
    </w:p>
    <w:p/>
    <w:p>
      <w:pPr>
        <w:spacing w:before="160" w:after="40"/>
        <w:jc w:val="center"/>
      </w:pPr>
      <w:r>
        <w:rPr>
          <w:b/>
          <w:i w:val="0"/>
          <w:color w:val="550000"/>
          <w:sz w:val="26"/>
        </w:rPr>
        <w:t>ਨਾਮ ਬਿਹੂਨੇ ਨਾਨਕਾ ਹੋਤ ਜਾਤ ਸਭੁ ਧੂਰ ॥੧॥</w:t>
      </w:r>
    </w:p>
    <w:p>
      <w:pPr>
        <w:spacing w:after="60"/>
        <w:jc w:val="center"/>
      </w:pPr>
      <w:r>
        <w:rPr>
          <w:b w:val="0"/>
          <w:i/>
          <w:color w:val="444444"/>
          <w:sz w:val="20"/>
        </w:rPr>
        <w:t>nām bihūne nānakā hot jāt sabh dhūr</w:t>
      </w:r>
    </w:p>
    <w:p>
      <w:pPr>
        <w:spacing w:after="200"/>
        <w:jc w:val="center"/>
      </w:pPr>
      <w:r>
        <w:rPr>
          <w:b w:val="0"/>
          <w:i w:val="0"/>
          <w:color w:val="006000"/>
          <w:sz w:val="22"/>
        </w:rPr>
        <w:t>О Нанак, оставаясь лишённым Имени, весь мир проводит жизнь напрасно ॥1॥</w:t>
      </w:r>
    </w:p>
    <w:p/>
    <w:p>
      <w:pPr>
        <w:spacing w:before="160" w:after="40"/>
        <w:jc w:val="center"/>
      </w:pPr>
      <w:r>
        <w:rPr>
          <w:b/>
          <w:i w:val="0"/>
          <w:color w:val="550000"/>
          <w:sz w:val="26"/>
        </w:rPr>
        <w:t>ਪਵੜੀ ॥</w:t>
      </w:r>
    </w:p>
    <w:p>
      <w:pPr>
        <w:spacing w:after="60"/>
        <w:jc w:val="center"/>
      </w:pPr>
      <w:r>
        <w:rPr>
          <w:b w:val="0"/>
          <w:i/>
          <w:color w:val="444444"/>
          <w:sz w:val="20"/>
        </w:rPr>
        <w:t>pavṛī</w:t>
      </w:r>
    </w:p>
    <w:p>
      <w:pPr>
        <w:spacing w:after="200"/>
        <w:jc w:val="center"/>
      </w:pPr>
      <w:r>
        <w:rPr>
          <w:b w:val="0"/>
          <w:i w:val="0"/>
          <w:color w:val="006000"/>
          <w:sz w:val="22"/>
        </w:rPr>
        <w:t>Паври</w:t>
      </w:r>
    </w:p>
    <w:p/>
    <w:p>
      <w:pPr>
        <w:spacing w:before="160" w:after="40"/>
        <w:jc w:val="center"/>
      </w:pPr>
      <w:r>
        <w:rPr>
          <w:b/>
          <w:i w:val="0"/>
          <w:color w:val="550000"/>
          <w:sz w:val="26"/>
        </w:rPr>
        <w:t>ਧਧਾ ਧੂਰਿ ਪੁਨੀਤ ਤੇਰੇ ਜਨੂਆ ॥</w:t>
      </w:r>
    </w:p>
    <w:p>
      <w:pPr>
        <w:spacing w:after="60"/>
        <w:jc w:val="center"/>
      </w:pPr>
      <w:r>
        <w:rPr>
          <w:b w:val="0"/>
          <w:i/>
          <w:color w:val="444444"/>
          <w:sz w:val="20"/>
        </w:rPr>
        <w:t>dhadhā dhūr punīt tere janūā</w:t>
      </w:r>
    </w:p>
    <w:p>
      <w:pPr>
        <w:spacing w:after="200"/>
        <w:jc w:val="center"/>
      </w:pPr>
      <w:r>
        <w:rPr>
          <w:b w:val="0"/>
          <w:i w:val="0"/>
          <w:color w:val="006000"/>
          <w:sz w:val="22"/>
        </w:rPr>
        <w:t>О Прабху, пыль от стоп Твоих слуг является освящающей.</w:t>
      </w:r>
    </w:p>
    <w:p/>
    <w:p>
      <w:pPr>
        <w:spacing w:before="160" w:after="40"/>
        <w:jc w:val="center"/>
      </w:pPr>
      <w:r>
        <w:rPr>
          <w:b/>
          <w:i w:val="0"/>
          <w:color w:val="550000"/>
          <w:sz w:val="26"/>
        </w:rPr>
        <w:t>ਧਨਿ ਤੇਊ ਜਿਹ ਰੁਚ ਇਆ ਮਨੂਆ ॥</w:t>
      </w:r>
    </w:p>
    <w:p>
      <w:pPr>
        <w:spacing w:after="60"/>
        <w:jc w:val="center"/>
      </w:pPr>
      <w:r>
        <w:rPr>
          <w:b w:val="0"/>
          <w:i/>
          <w:color w:val="444444"/>
          <w:sz w:val="20"/>
        </w:rPr>
        <w:t>dhan teū jih ruch iā manūā</w:t>
      </w:r>
    </w:p>
    <w:p>
      <w:pPr>
        <w:spacing w:after="200"/>
        <w:jc w:val="center"/>
      </w:pPr>
      <w:r>
        <w:rPr>
          <w:b w:val="0"/>
          <w:i w:val="0"/>
          <w:color w:val="006000"/>
          <w:sz w:val="22"/>
        </w:rPr>
        <w:t>Счастливы те люди, в чьём уме есть жажда этой пыли.</w:t>
      </w:r>
    </w:p>
    <w:p/>
    <w:p>
      <w:pPr>
        <w:spacing w:before="160" w:after="40"/>
        <w:jc w:val="center"/>
      </w:pPr>
      <w:r>
        <w:rPr>
          <w:b/>
          <w:i w:val="0"/>
          <w:color w:val="550000"/>
          <w:sz w:val="26"/>
        </w:rPr>
        <w:t>ਧਨੁ ਨਹੀ ਬਾਛਹਿ ਸੁਰਗ ਨ ਆਛਹਿ ॥</w:t>
      </w:r>
    </w:p>
    <w:p>
      <w:pPr>
        <w:spacing w:after="60"/>
        <w:jc w:val="center"/>
      </w:pPr>
      <w:r>
        <w:rPr>
          <w:b w:val="0"/>
          <w:i/>
          <w:color w:val="444444"/>
          <w:sz w:val="20"/>
        </w:rPr>
        <w:t>dhan nahī bāchhahi surag na āchhahi</w:t>
      </w:r>
    </w:p>
    <w:p>
      <w:pPr>
        <w:spacing w:after="200"/>
        <w:jc w:val="center"/>
      </w:pPr>
      <w:r>
        <w:rPr>
          <w:b w:val="0"/>
          <w:i w:val="0"/>
          <w:color w:val="006000"/>
          <w:sz w:val="22"/>
        </w:rPr>
        <w:t>Такие люди перед этой пылью стоп не желают ни мирского богатства, ни даже рая,</w:t>
      </w:r>
    </w:p>
    <w:p/>
    <w:p>
      <w:pPr>
        <w:spacing w:before="160" w:after="40"/>
        <w:jc w:val="center"/>
      </w:pPr>
      <w:r>
        <w:rPr>
          <w:b/>
          <w:i w:val="0"/>
          <w:color w:val="550000"/>
          <w:sz w:val="26"/>
        </w:rPr>
        <w:t>ਅਤਿ ਪ੍ਰਿਅ ਪ੍ਰੀਤਿ ਸਾਧ ਰਜ ਰਾਚਹਿ ॥</w:t>
      </w:r>
    </w:p>
    <w:p>
      <w:pPr>
        <w:spacing w:after="60"/>
        <w:jc w:val="center"/>
      </w:pPr>
      <w:r>
        <w:rPr>
          <w:b w:val="0"/>
          <w:i/>
          <w:color w:val="444444"/>
          <w:sz w:val="20"/>
        </w:rPr>
        <w:t>at priā prīt sādh raj rāchhahi</w:t>
      </w:r>
    </w:p>
    <w:p>
      <w:pPr>
        <w:spacing w:after="200"/>
        <w:jc w:val="center"/>
      </w:pPr>
      <w:r>
        <w:rPr>
          <w:b w:val="0"/>
          <w:i w:val="0"/>
          <w:color w:val="006000"/>
          <w:sz w:val="22"/>
        </w:rPr>
        <w:t>они остаются опьянёнными лишь любовью к своему вселюбимому Прабху и пылью стоп гурмукхов.</w:t>
      </w:r>
    </w:p>
    <w:p/>
    <w:p>
      <w:pPr>
        <w:spacing w:before="160" w:after="40"/>
        <w:jc w:val="center"/>
      </w:pPr>
      <w:r>
        <w:rPr>
          <w:b/>
          <w:i w:val="0"/>
          <w:color w:val="550000"/>
          <w:sz w:val="26"/>
        </w:rPr>
        <w:t>ਧੰਧੇ ਕਹਾ ਬਿਆਪਹਿ ਤਾਹੂ ॥ ਜੋ ਏਕ ਛਾਡਿ ਅਨ ਕਤਹਿ ਨ ਜਾਹੂ ॥</w:t>
      </w:r>
    </w:p>
    <w:p>
      <w:pPr>
        <w:spacing w:after="60"/>
        <w:jc w:val="center"/>
      </w:pPr>
      <w:r>
        <w:rPr>
          <w:b w:val="0"/>
          <w:i/>
          <w:color w:val="444444"/>
          <w:sz w:val="20"/>
        </w:rPr>
        <w:t>dhaṅdhe kahā biāpahi tāhū jo ēk chhāḍ an kateh na jāhū</w:t>
      </w:r>
    </w:p>
    <w:p>
      <w:pPr>
        <w:spacing w:after="200"/>
        <w:jc w:val="center"/>
      </w:pPr>
      <w:r>
        <w:rPr>
          <w:b w:val="0"/>
          <w:i w:val="0"/>
          <w:color w:val="006000"/>
          <w:sz w:val="22"/>
        </w:rPr>
        <w:t>Никакие путы майи не могут овладеть теми людьми, которые, не оставляя опоры на одного Параматму, не обращаются ни к кому другому.</w:t>
      </w:r>
    </w:p>
    <w:p/>
    <w:p>
      <w:pPr>
        <w:spacing w:before="160" w:after="40"/>
        <w:jc w:val="center"/>
      </w:pPr>
      <w:r>
        <w:rPr>
          <w:b/>
          <w:i w:val="0"/>
          <w:color w:val="550000"/>
          <w:sz w:val="26"/>
        </w:rPr>
        <w:t>ਜਾ ਕੈ ਹੀਐ ਦੀਓ ਪ੍ਰਭ ਨਾਮ ॥</w:t>
      </w:r>
    </w:p>
    <w:p>
      <w:pPr>
        <w:spacing w:after="60"/>
        <w:jc w:val="center"/>
      </w:pPr>
      <w:r>
        <w:rPr>
          <w:b w:val="0"/>
          <w:i/>
          <w:color w:val="444444"/>
          <w:sz w:val="20"/>
        </w:rPr>
        <w:t>jā kai hīai dīo prabh nām</w:t>
      </w:r>
    </w:p>
    <w:p>
      <w:pPr>
        <w:spacing w:after="200"/>
        <w:jc w:val="center"/>
      </w:pPr>
      <w:r>
        <w:rPr>
          <w:b w:val="0"/>
          <w:i w:val="0"/>
          <w:color w:val="006000"/>
          <w:sz w:val="22"/>
        </w:rPr>
        <w:t>Тем, в чьё сердце Прабху вселил Своё Имя,</w:t>
      </w:r>
    </w:p>
    <w:p/>
    <w:p>
      <w:pPr>
        <w:spacing w:before="160" w:after="40"/>
        <w:jc w:val="center"/>
      </w:pPr>
      <w:r>
        <w:rPr>
          <w:b/>
          <w:i w:val="0"/>
          <w:color w:val="550000"/>
          <w:sz w:val="26"/>
        </w:rPr>
        <w:t>ਨਾਨਕ ਸਾਧ ਪੂਰਨ ਭਗਵਾਨ ॥੪॥</w:t>
      </w:r>
    </w:p>
    <w:p>
      <w:pPr>
        <w:spacing w:after="60"/>
        <w:jc w:val="center"/>
      </w:pPr>
      <w:r>
        <w:rPr>
          <w:b w:val="0"/>
          <w:i/>
          <w:color w:val="444444"/>
          <w:sz w:val="20"/>
        </w:rPr>
        <w:t>nānak sādh pūran bhagvān</w:t>
      </w:r>
    </w:p>
    <w:p>
      <w:pPr>
        <w:spacing w:after="200"/>
        <w:jc w:val="center"/>
      </w:pPr>
      <w:r>
        <w:rPr>
          <w:b w:val="0"/>
          <w:i w:val="0"/>
          <w:color w:val="006000"/>
          <w:sz w:val="22"/>
        </w:rPr>
        <w:t>О Нанак, они — совершенные святые, образ Самого Бхагвана ॥4॥</w:t>
      </w:r>
    </w:p>
    <w:p/>
    <w:p>
      <w:pPr>
        <w:spacing w:before="360" w:after="200"/>
        <w:jc w:val="center"/>
      </w:pPr>
      <w:r>
        <w:rPr>
          <w:b/>
          <w:color w:val="222222"/>
          <w:sz w:val="26"/>
        </w:rPr>
        <w:t>АНГ 251</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ਅਨਿਕ ਭੇਖ ਅਰੁ ਙਿਆਨ ਧਿਆਨ ਮਨਹਠਿ ਮਿਲਿਅਉ ਨ ਕੋਇ ॥</w:t>
      </w:r>
    </w:p>
    <w:p>
      <w:pPr>
        <w:spacing w:after="60"/>
        <w:jc w:val="center"/>
      </w:pPr>
      <w:r>
        <w:rPr>
          <w:b w:val="0"/>
          <w:i/>
          <w:color w:val="444444"/>
          <w:sz w:val="20"/>
        </w:rPr>
        <w:t>anik bhekh aru ñiān dhiān manhaṭh mili-au na koi</w:t>
      </w:r>
    </w:p>
    <w:p>
      <w:pPr>
        <w:spacing w:after="200"/>
        <w:jc w:val="center"/>
      </w:pPr>
      <w:r>
        <w:rPr>
          <w:b w:val="0"/>
          <w:i w:val="0"/>
          <w:color w:val="006000"/>
          <w:sz w:val="22"/>
        </w:rPr>
        <w:t>Никакими многочисленными религиозными одеяниями, разговорами о дхарме и упрямыми усилиями ума в сосредоточении человек не может встретить Бога.</w:t>
      </w:r>
    </w:p>
    <w:p/>
    <w:p>
      <w:pPr>
        <w:spacing w:before="160" w:after="40"/>
        <w:jc w:val="center"/>
      </w:pPr>
      <w:r>
        <w:rPr>
          <w:b/>
          <w:i w:val="0"/>
          <w:color w:val="550000"/>
          <w:sz w:val="26"/>
        </w:rPr>
        <w:t>ਕਹੁ ਨਾਨਕ ਕਿਰਪਾ ਭਈ ਭਗਤੁ ਙਿਆਨੀ ਸੋਇ ॥੧॥</w:t>
      </w:r>
    </w:p>
    <w:p>
      <w:pPr>
        <w:spacing w:after="60"/>
        <w:jc w:val="center"/>
      </w:pPr>
      <w:r>
        <w:rPr>
          <w:b w:val="0"/>
          <w:i/>
          <w:color w:val="444444"/>
          <w:sz w:val="20"/>
        </w:rPr>
        <w:t>kahu Nānak kirpā bhaī bhagat ñiānī soi</w:t>
      </w:r>
    </w:p>
    <w:p>
      <w:pPr>
        <w:spacing w:after="200"/>
        <w:jc w:val="center"/>
      </w:pPr>
      <w:r>
        <w:rPr>
          <w:b w:val="0"/>
          <w:i w:val="0"/>
          <w:color w:val="006000"/>
          <w:sz w:val="22"/>
        </w:rPr>
        <w:t>Говорит Нанак: лишь тот, на ком есть милость Господа, может стать преданным; лишь он может обрести глубокую близость с Богом.</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ਙੰਙਾ ਙਿਆਨੁ ਨਹੀ ਮੁਖ ਬਾਤਉ ॥</w:t>
      </w:r>
    </w:p>
    <w:p>
      <w:pPr>
        <w:spacing w:after="60"/>
        <w:jc w:val="center"/>
      </w:pPr>
      <w:r>
        <w:rPr>
          <w:b w:val="0"/>
          <w:i/>
          <w:color w:val="444444"/>
          <w:sz w:val="20"/>
        </w:rPr>
        <w:t>ñaññā ñiānu nahī mukh bātau</w:t>
      </w:r>
    </w:p>
    <w:p>
      <w:pPr>
        <w:spacing w:after="200"/>
        <w:jc w:val="center"/>
      </w:pPr>
      <w:r>
        <w:rPr>
          <w:b w:val="0"/>
          <w:i w:val="0"/>
          <w:color w:val="006000"/>
          <w:sz w:val="22"/>
        </w:rPr>
        <w:t>Одними только разговорами уст,</w:t>
      </w:r>
    </w:p>
    <w:p/>
    <w:p>
      <w:pPr>
        <w:spacing w:before="160" w:after="40"/>
        <w:jc w:val="center"/>
      </w:pPr>
      <w:r>
        <w:rPr>
          <w:b/>
          <w:i w:val="0"/>
          <w:color w:val="550000"/>
          <w:sz w:val="26"/>
        </w:rPr>
        <w:t>ਅਨਿਕ ਜੁਗਤਿ ਸਾਸਤ੍ਰ ਕਰਿ ਭਾਤਉ ॥</w:t>
      </w:r>
    </w:p>
    <w:p>
      <w:pPr>
        <w:spacing w:after="60"/>
        <w:jc w:val="center"/>
      </w:pPr>
      <w:r>
        <w:rPr>
          <w:b w:val="0"/>
          <w:i/>
          <w:color w:val="444444"/>
          <w:sz w:val="20"/>
        </w:rPr>
        <w:t>anik jugatਿ sāsatr kar bhātau</w:t>
      </w:r>
    </w:p>
    <w:p>
      <w:pPr>
        <w:spacing w:after="200"/>
        <w:jc w:val="center"/>
      </w:pPr>
      <w:r>
        <w:rPr>
          <w:b w:val="0"/>
          <w:i w:val="0"/>
          <w:color w:val="006000"/>
          <w:sz w:val="22"/>
        </w:rPr>
        <w:t>и применением всевозможных приёмов из шастр нельзя достичь знакомства с Богом.</w:t>
      </w:r>
    </w:p>
    <w:p/>
    <w:p>
      <w:pPr>
        <w:spacing w:before="160" w:after="40"/>
        <w:jc w:val="center"/>
      </w:pPr>
      <w:r>
        <w:rPr>
          <w:b/>
          <w:i w:val="0"/>
          <w:color w:val="550000"/>
          <w:sz w:val="26"/>
        </w:rPr>
        <w:t>ਙਿਆਨੀ ਸੋਇ ਜਾ ਕੈ ਦ੍ਰਿੜ ਸੋਊ ॥</w:t>
      </w:r>
    </w:p>
    <w:p>
      <w:pPr>
        <w:spacing w:after="60"/>
        <w:jc w:val="center"/>
      </w:pPr>
      <w:r>
        <w:rPr>
          <w:b w:val="0"/>
          <w:i/>
          <w:color w:val="444444"/>
          <w:sz w:val="20"/>
        </w:rPr>
        <w:t>ñiānī soi jā kai driṛh so-ū</w:t>
      </w:r>
    </w:p>
    <w:p>
      <w:pPr>
        <w:spacing w:after="200"/>
        <w:jc w:val="center"/>
      </w:pPr>
      <w:r>
        <w:rPr>
          <w:b w:val="0"/>
          <w:i w:val="0"/>
          <w:color w:val="006000"/>
          <w:sz w:val="22"/>
        </w:rPr>
        <w:t>По-настоящему знающим Бога становится лишь тот, в чьём сердце прочно утверждается Господь.</w:t>
      </w:r>
    </w:p>
    <w:p/>
    <w:p>
      <w:pPr>
        <w:spacing w:before="160" w:after="40"/>
        <w:jc w:val="center"/>
      </w:pPr>
      <w:r>
        <w:rPr>
          <w:b/>
          <w:i w:val="0"/>
          <w:color w:val="550000"/>
          <w:sz w:val="26"/>
        </w:rPr>
        <w:t>ਕਹਤ ਸੁਨਤ ਕਛੁ ਜੋਗੁ ਨ ਹੋਊ ॥</w:t>
      </w:r>
    </w:p>
    <w:p>
      <w:pPr>
        <w:spacing w:after="60"/>
        <w:jc w:val="center"/>
      </w:pPr>
      <w:r>
        <w:rPr>
          <w:b w:val="0"/>
          <w:i/>
          <w:color w:val="444444"/>
          <w:sz w:val="20"/>
        </w:rPr>
        <w:t>kahat sunat kachh jog na ho-ū</w:t>
      </w:r>
    </w:p>
    <w:p>
      <w:pPr>
        <w:spacing w:after="200"/>
        <w:jc w:val="center"/>
      </w:pPr>
      <w:r>
        <w:rPr>
          <w:b w:val="0"/>
          <w:i w:val="0"/>
          <w:color w:val="006000"/>
          <w:sz w:val="22"/>
        </w:rPr>
        <w:t>Одними разговорами и слушанием о встрече с Богом этой встречи не достичь.</w:t>
      </w:r>
    </w:p>
    <w:p/>
    <w:p>
      <w:pPr>
        <w:spacing w:before="160" w:after="40"/>
        <w:jc w:val="center"/>
      </w:pPr>
      <w:r>
        <w:rPr>
          <w:b/>
          <w:i w:val="0"/>
          <w:color w:val="550000"/>
          <w:sz w:val="26"/>
        </w:rPr>
        <w:t>ਙਿਆਨੀ ਰਹਤ ਆਗਿਆ ਦ੍ਰਿੜੁ ਜਾ ਕੈ ॥</w:t>
      </w:r>
    </w:p>
    <w:p>
      <w:pPr>
        <w:spacing w:after="60"/>
        <w:jc w:val="center"/>
      </w:pPr>
      <w:r>
        <w:rPr>
          <w:b w:val="0"/>
          <w:i/>
          <w:color w:val="444444"/>
          <w:sz w:val="20"/>
        </w:rPr>
        <w:t>ñiānī rahat āgiā driṛh jā kai</w:t>
      </w:r>
    </w:p>
    <w:p>
      <w:pPr>
        <w:spacing w:after="200"/>
        <w:jc w:val="center"/>
      </w:pPr>
      <w:r>
        <w:rPr>
          <w:b w:val="0"/>
          <w:i w:val="0"/>
          <w:color w:val="006000"/>
          <w:sz w:val="22"/>
        </w:rPr>
        <w:t>Истинно мудр тот, в чьём сердце твёрдо пребывает воля Бога.</w:t>
      </w:r>
    </w:p>
    <w:p/>
    <w:p>
      <w:pPr>
        <w:spacing w:before="160" w:after="40"/>
        <w:jc w:val="center"/>
      </w:pPr>
      <w:r>
        <w:rPr>
          <w:b/>
          <w:i w:val="0"/>
          <w:color w:val="550000"/>
          <w:sz w:val="26"/>
        </w:rPr>
        <w:t>ਉਸਨ ਸੀਤ ਸਮਸਰਿ ਸਭ ਤਾ ਕੈ ॥</w:t>
      </w:r>
    </w:p>
    <w:p>
      <w:pPr>
        <w:spacing w:after="60"/>
        <w:jc w:val="center"/>
      </w:pPr>
      <w:r>
        <w:rPr>
          <w:b w:val="0"/>
          <w:i/>
          <w:color w:val="444444"/>
          <w:sz w:val="20"/>
        </w:rPr>
        <w:t>usan sīt samsar sabh tā kai</w:t>
      </w:r>
    </w:p>
    <w:p>
      <w:pPr>
        <w:spacing w:after="200"/>
        <w:jc w:val="center"/>
      </w:pPr>
      <w:r>
        <w:rPr>
          <w:b w:val="0"/>
          <w:i w:val="0"/>
          <w:color w:val="006000"/>
          <w:sz w:val="22"/>
        </w:rPr>
        <w:t>Для него всё страдание и всё счастье ощущаются одинаково.</w:t>
      </w:r>
    </w:p>
    <w:p/>
    <w:p>
      <w:pPr>
        <w:spacing w:before="160" w:after="40"/>
        <w:jc w:val="center"/>
      </w:pPr>
      <w:r>
        <w:rPr>
          <w:b/>
          <w:i w:val="0"/>
          <w:color w:val="550000"/>
          <w:sz w:val="26"/>
        </w:rPr>
        <w:t>ਙਿਆਨੀ ਤਤੁ ਗੁਰਮੁਖਿ ਬੀਚਾਰੀ ॥</w:t>
      </w:r>
    </w:p>
    <w:p>
      <w:pPr>
        <w:spacing w:after="60"/>
        <w:jc w:val="center"/>
      </w:pPr>
      <w:r>
        <w:rPr>
          <w:b w:val="0"/>
          <w:i/>
          <w:color w:val="444444"/>
          <w:sz w:val="20"/>
        </w:rPr>
        <w:t>ñiānī tat gurmukh bīchārī</w:t>
      </w:r>
    </w:p>
    <w:p>
      <w:pPr>
        <w:spacing w:after="200"/>
        <w:jc w:val="center"/>
      </w:pPr>
      <w:r>
        <w:rPr>
          <w:b w:val="0"/>
          <w:i w:val="0"/>
          <w:color w:val="006000"/>
          <w:sz w:val="22"/>
        </w:rPr>
        <w:t>Тот, кто через Гуру становится размышляющим о качествах Бога, основы мира,</w:t>
      </w:r>
    </w:p>
    <w:p/>
    <w:p>
      <w:pPr>
        <w:spacing w:before="160" w:after="40"/>
        <w:jc w:val="center"/>
      </w:pPr>
      <w:r>
        <w:rPr>
          <w:b/>
          <w:i w:val="0"/>
          <w:color w:val="550000"/>
          <w:sz w:val="26"/>
        </w:rPr>
        <w:t>ਨਾਨਕ ਜਾ ਕਉ ਕਿਰਪਾ ਧਾਰੀ ॥੫॥</w:t>
      </w:r>
    </w:p>
    <w:p>
      <w:pPr>
        <w:spacing w:after="60"/>
        <w:jc w:val="center"/>
      </w:pPr>
      <w:r>
        <w:rPr>
          <w:b w:val="0"/>
          <w:i/>
          <w:color w:val="444444"/>
          <w:sz w:val="20"/>
        </w:rPr>
        <w:t>Nānak jā ka-u kirpā dhārī</w:t>
      </w:r>
    </w:p>
    <w:p>
      <w:pPr>
        <w:spacing w:after="200"/>
        <w:jc w:val="center"/>
      </w:pPr>
      <w:r>
        <w:rPr>
          <w:b w:val="0"/>
          <w:i w:val="0"/>
          <w:color w:val="006000"/>
          <w:sz w:val="22"/>
        </w:rPr>
        <w:t>О Нанак! Лишь тот, на кого Господь проливает милость, вступает в связь с Богом.</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ਆਵਨ ਆਏ ਸ੍ਰਿਸਟਿ ਮਹਿ ਬਿਨੁ ਬੂਝੇ ਪਸੁ ਢੋਰ ॥</w:t>
      </w:r>
    </w:p>
    <w:p>
      <w:pPr>
        <w:spacing w:after="60"/>
        <w:jc w:val="center"/>
      </w:pPr>
      <w:r>
        <w:rPr>
          <w:b w:val="0"/>
          <w:i/>
          <w:color w:val="444444"/>
          <w:sz w:val="20"/>
        </w:rPr>
        <w:t>āvan ā-e srisṭ mahi bin būjhey pasu ḍhor</w:t>
      </w:r>
    </w:p>
    <w:p>
      <w:pPr>
        <w:spacing w:after="200"/>
        <w:jc w:val="center"/>
      </w:pPr>
      <w:r>
        <w:rPr>
          <w:b w:val="0"/>
          <w:i w:val="0"/>
          <w:color w:val="006000"/>
          <w:sz w:val="22"/>
        </w:rPr>
        <w:t>В этом мире такие люди лишь по названию получили человеческое рождение, но, не поняв верного пути жизни, так и остались скотом, проживая скотскую жизнь.</w:t>
      </w:r>
    </w:p>
    <w:p/>
    <w:p>
      <w:pPr>
        <w:spacing w:before="160" w:after="40"/>
        <w:jc w:val="center"/>
      </w:pPr>
      <w:r>
        <w:rPr>
          <w:b/>
          <w:i w:val="0"/>
          <w:color w:val="550000"/>
          <w:sz w:val="26"/>
        </w:rPr>
        <w:t>ਨਾਨਕ ਗੁਰਮੁਖਿ ਸੋ ਬੁਝੈ ਜਾ ਕੈ ਭਾਗ ਮਥੋਰ ॥੧॥</w:t>
      </w:r>
    </w:p>
    <w:p>
      <w:pPr>
        <w:spacing w:after="60"/>
        <w:jc w:val="center"/>
      </w:pPr>
      <w:r>
        <w:rPr>
          <w:b w:val="0"/>
          <w:i/>
          <w:color w:val="444444"/>
          <w:sz w:val="20"/>
        </w:rPr>
        <w:t>Nānak gurmukh so bujhai jā kai bhāg mathor</w:t>
      </w:r>
    </w:p>
    <w:p>
      <w:pPr>
        <w:spacing w:after="200"/>
        <w:jc w:val="center"/>
      </w:pPr>
      <w:r>
        <w:rPr>
          <w:b w:val="0"/>
          <w:i w:val="0"/>
          <w:color w:val="006000"/>
          <w:sz w:val="22"/>
        </w:rPr>
        <w:t>О Нанак! Через Гуру путь жизни понимает тот человек, у кого на челе пробуждается добрая доля.</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ਯਾ ਜੁਗ ਮਹਿ ਏਕਹਿ ਕਉ ਆਇਆ ॥</w:t>
      </w:r>
    </w:p>
    <w:p>
      <w:pPr>
        <w:spacing w:after="60"/>
        <w:jc w:val="center"/>
      </w:pPr>
      <w:r>
        <w:rPr>
          <w:b w:val="0"/>
          <w:i/>
          <w:color w:val="444444"/>
          <w:sz w:val="20"/>
        </w:rPr>
        <w:t>yā jug mahi ekehi ka-u ā-iā</w:t>
      </w:r>
    </w:p>
    <w:p>
      <w:pPr>
        <w:spacing w:after="200"/>
        <w:jc w:val="center"/>
      </w:pPr>
      <w:r>
        <w:rPr>
          <w:b w:val="0"/>
          <w:i w:val="0"/>
          <w:color w:val="006000"/>
          <w:sz w:val="22"/>
        </w:rPr>
        <w:t>В это рождение человек приходит только ради памятования о Боге,</w:t>
      </w:r>
    </w:p>
    <w:p/>
    <w:p>
      <w:pPr>
        <w:spacing w:before="160" w:after="40"/>
        <w:jc w:val="center"/>
      </w:pPr>
      <w:r>
        <w:rPr>
          <w:b/>
          <w:i w:val="0"/>
          <w:color w:val="550000"/>
          <w:sz w:val="26"/>
        </w:rPr>
        <w:t>ਜਨਮਤ ਮੋਹਿਓ ਮੋਹਨੀ ਮਾਇਆ ॥</w:t>
      </w:r>
    </w:p>
    <w:p>
      <w:pPr>
        <w:spacing w:after="60"/>
        <w:jc w:val="center"/>
      </w:pPr>
      <w:r>
        <w:rPr>
          <w:b w:val="0"/>
          <w:i/>
          <w:color w:val="444444"/>
          <w:sz w:val="20"/>
        </w:rPr>
        <w:t>janmat mohi-o mohni mā-iā</w:t>
      </w:r>
    </w:p>
    <w:p>
      <w:pPr>
        <w:spacing w:after="200"/>
        <w:jc w:val="center"/>
      </w:pPr>
      <w:r>
        <w:rPr>
          <w:b w:val="0"/>
          <w:i w:val="0"/>
          <w:color w:val="006000"/>
          <w:sz w:val="22"/>
        </w:rPr>
        <w:t>но уже при рождении его обманывает чарующая майя.</w:t>
      </w:r>
    </w:p>
    <w:p/>
    <w:p>
      <w:pPr>
        <w:spacing w:before="160" w:after="40"/>
        <w:jc w:val="center"/>
      </w:pPr>
      <w:r>
        <w:rPr>
          <w:b/>
          <w:i w:val="0"/>
          <w:color w:val="550000"/>
          <w:sz w:val="26"/>
        </w:rPr>
        <w:t>ਗਰਭ ਕੁੰਟ ਮਹਿ ਉਰਧ ਤਪ ਕਰਤੇ ॥</w:t>
      </w:r>
    </w:p>
    <w:p>
      <w:pPr>
        <w:spacing w:after="60"/>
        <w:jc w:val="center"/>
      </w:pPr>
      <w:r>
        <w:rPr>
          <w:b w:val="0"/>
          <w:i/>
          <w:color w:val="444444"/>
          <w:sz w:val="20"/>
        </w:rPr>
        <w:t>garabh kuṇṭ mahi uradh tap karte</w:t>
      </w:r>
    </w:p>
    <w:p>
      <w:pPr>
        <w:spacing w:after="200"/>
        <w:jc w:val="center"/>
      </w:pPr>
      <w:r>
        <w:rPr>
          <w:b w:val="0"/>
          <w:i w:val="0"/>
          <w:color w:val="006000"/>
          <w:sz w:val="22"/>
        </w:rPr>
        <w:t>Есть распространённое представление, что в материнской утробе существа, вися вниз головой, совершают поклонение Богу,</w:t>
      </w:r>
    </w:p>
    <w:p/>
    <w:p>
      <w:pPr>
        <w:spacing w:before="160" w:after="40"/>
        <w:jc w:val="center"/>
      </w:pPr>
      <w:r>
        <w:rPr>
          <w:b/>
          <w:i w:val="0"/>
          <w:color w:val="550000"/>
          <w:sz w:val="26"/>
        </w:rPr>
        <w:t>ਸਾਸਿ ਸਾਸਿ ਸਿਮਰਤ ਪ੍ਰਭੁ ਰਹਤੇ ॥</w:t>
      </w:r>
    </w:p>
    <w:p>
      <w:pPr>
        <w:spacing w:after="60"/>
        <w:jc w:val="center"/>
      </w:pPr>
      <w:r>
        <w:rPr>
          <w:b w:val="0"/>
          <w:i/>
          <w:color w:val="444444"/>
          <w:sz w:val="20"/>
        </w:rPr>
        <w:t>sās sās simrat prabh rahte</w:t>
      </w:r>
    </w:p>
    <w:p>
      <w:pPr>
        <w:spacing w:after="200"/>
        <w:jc w:val="center"/>
      </w:pPr>
      <w:r>
        <w:rPr>
          <w:b w:val="0"/>
          <w:i w:val="0"/>
          <w:color w:val="006000"/>
          <w:sz w:val="22"/>
        </w:rPr>
        <w:t>и там с каждым дыханием продолжают помнить Господа.</w:t>
      </w:r>
    </w:p>
    <w:p/>
    <w:p>
      <w:pPr>
        <w:spacing w:before="160" w:after="40"/>
        <w:jc w:val="center"/>
      </w:pPr>
      <w:r>
        <w:rPr>
          <w:b/>
          <w:i w:val="0"/>
          <w:color w:val="550000"/>
          <w:sz w:val="26"/>
        </w:rPr>
        <w:t>ਉਰਝਿ ਪਰੇ ਜੋ ਛੋਡਿ ਛਡਾਨਾ ॥</w:t>
      </w:r>
    </w:p>
    <w:p>
      <w:pPr>
        <w:spacing w:after="60"/>
        <w:jc w:val="center"/>
      </w:pPr>
      <w:r>
        <w:rPr>
          <w:b w:val="0"/>
          <w:i/>
          <w:color w:val="444444"/>
          <w:sz w:val="20"/>
        </w:rPr>
        <w:t>urajh pare jo chhoḍ chhaḍānā</w:t>
      </w:r>
    </w:p>
    <w:p>
      <w:pPr>
        <w:spacing w:after="200"/>
        <w:jc w:val="center"/>
      </w:pPr>
      <w:r>
        <w:rPr>
          <w:b w:val="0"/>
          <w:i w:val="0"/>
          <w:color w:val="006000"/>
          <w:sz w:val="22"/>
        </w:rPr>
        <w:t>Но такова удивительная майя Бога: в том, что всё равно придётся оставить, они остаются запутанными всю жизнь,</w:t>
      </w:r>
    </w:p>
    <w:p/>
    <w:p>
      <w:pPr>
        <w:spacing w:before="160" w:after="40"/>
        <w:jc w:val="center"/>
      </w:pPr>
      <w:r>
        <w:rPr>
          <w:b/>
          <w:i w:val="0"/>
          <w:color w:val="550000"/>
          <w:sz w:val="26"/>
        </w:rPr>
        <w:t>ਦੇਵਨਹਾਰੁ ਮਨਹਿ ਬਿਸਰਾਨਾ ॥</w:t>
      </w:r>
    </w:p>
    <w:p>
      <w:pPr>
        <w:spacing w:after="60"/>
        <w:jc w:val="center"/>
      </w:pPr>
      <w:r>
        <w:rPr>
          <w:b w:val="0"/>
          <w:i/>
          <w:color w:val="444444"/>
          <w:sz w:val="20"/>
        </w:rPr>
        <w:t>devanhār manahi bisrānā</w:t>
      </w:r>
    </w:p>
    <w:p>
      <w:pPr>
        <w:spacing w:after="200"/>
        <w:jc w:val="center"/>
      </w:pPr>
      <w:r>
        <w:rPr>
          <w:b w:val="0"/>
          <w:i w:val="0"/>
          <w:color w:val="006000"/>
          <w:sz w:val="22"/>
        </w:rPr>
        <w:t>а Того, Кто даёт все блага, забывают в своём уме.</w:t>
      </w:r>
    </w:p>
    <w:p/>
    <w:p>
      <w:pPr>
        <w:spacing w:before="160" w:after="40"/>
        <w:jc w:val="center"/>
      </w:pPr>
      <w:r>
        <w:rPr>
          <w:b/>
          <w:i w:val="0"/>
          <w:color w:val="550000"/>
          <w:sz w:val="26"/>
        </w:rPr>
        <w:t>ਧਾਰਹੁ ਕਿਰਪਾ ਜਿਸਹਿ ਗੁਸਾਈ ॥ ਇਤ ਉਤ ਨਾਨਕ ਤਿਸੁ ਬਿਸਰਹੁ ਨਾਹੀ ॥੬॥</w:t>
      </w:r>
    </w:p>
    <w:p>
      <w:pPr>
        <w:spacing w:after="60"/>
        <w:jc w:val="center"/>
      </w:pPr>
      <w:r>
        <w:rPr>
          <w:b w:val="0"/>
          <w:i/>
          <w:color w:val="444444"/>
          <w:sz w:val="20"/>
        </w:rPr>
        <w:t>dhārahu kirpā jiseh gusā-ī, it ut Nānak tis bisrahu nāhī</w:t>
      </w:r>
    </w:p>
    <w:p>
      <w:pPr>
        <w:spacing w:after="200"/>
        <w:jc w:val="center"/>
      </w:pPr>
      <w:r>
        <w:rPr>
          <w:b w:val="0"/>
          <w:i w:val="0"/>
          <w:color w:val="006000"/>
          <w:sz w:val="22"/>
        </w:rPr>
        <w:t>О Владыка! Тот человек, на которого Ты проливаешь милость, — говорит Нанак, — не забывает Тебя ни в этом мире, ни в ином.</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ਆਵਤ ਹੁਕਮਿ ਬਿਨਾਸ ਹੁਕਮਿ ਆਗਿਆ ਭਿੰਨ ਨ ਕੋਇ ॥</w:t>
      </w:r>
    </w:p>
    <w:p>
      <w:pPr>
        <w:spacing w:after="60"/>
        <w:jc w:val="center"/>
      </w:pPr>
      <w:r>
        <w:rPr>
          <w:b w:val="0"/>
          <w:i/>
          <w:color w:val="444444"/>
          <w:sz w:val="20"/>
        </w:rPr>
        <w:t>āvat hukam binās hukam āgiā bhinn na koi</w:t>
      </w:r>
    </w:p>
    <w:p>
      <w:pPr>
        <w:spacing w:after="200"/>
        <w:jc w:val="center"/>
      </w:pPr>
      <w:r>
        <w:rPr>
          <w:b w:val="0"/>
          <w:i w:val="0"/>
          <w:color w:val="006000"/>
          <w:sz w:val="22"/>
        </w:rPr>
        <w:t>Существо рождается по Божьему повелению и умирает по повелению; никто не может выйти из Его веления.</w:t>
      </w:r>
    </w:p>
    <w:p/>
    <w:p>
      <w:pPr>
        <w:spacing w:before="160" w:after="40"/>
        <w:jc w:val="center"/>
      </w:pPr>
      <w:r>
        <w:rPr>
          <w:b/>
          <w:i w:val="0"/>
          <w:color w:val="550000"/>
          <w:sz w:val="26"/>
        </w:rPr>
        <w:t>ਆਵਨ ਜਾਨਾ ਤਿਹ ਮਿਟੈ ਨਾਨਕ ਜਿਹ ਮਨਿ ਸੋਇ ॥੧॥</w:t>
      </w:r>
    </w:p>
    <w:p>
      <w:pPr>
        <w:spacing w:after="60"/>
        <w:jc w:val="center"/>
      </w:pPr>
      <w:r>
        <w:rPr>
          <w:b w:val="0"/>
          <w:i/>
          <w:color w:val="444444"/>
          <w:sz w:val="20"/>
        </w:rPr>
        <w:t>āvan jānā tih miṭai Nānak jih man soi</w:t>
      </w:r>
    </w:p>
    <w:p>
      <w:pPr>
        <w:spacing w:after="200"/>
        <w:jc w:val="center"/>
      </w:pPr>
      <w:r>
        <w:rPr>
          <w:b w:val="0"/>
          <w:i w:val="0"/>
          <w:color w:val="006000"/>
          <w:sz w:val="22"/>
        </w:rPr>
        <w:t>О Нанак! Круг рождения и смерти прекращается только у того, в чьём уме пребывает Он, Владыка повеления.</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ਏਊ ਜੀਅ ਬਹੁਤੁ ਗ੍ਰਭ ਵਾਸੇ ॥</w:t>
      </w:r>
    </w:p>
    <w:p>
      <w:pPr>
        <w:spacing w:after="60"/>
        <w:jc w:val="center"/>
      </w:pPr>
      <w:r>
        <w:rPr>
          <w:b w:val="0"/>
          <w:i/>
          <w:color w:val="444444"/>
          <w:sz w:val="20"/>
        </w:rPr>
        <w:t>e-ū jī-a bahut grabh vāse</w:t>
      </w:r>
    </w:p>
    <w:p>
      <w:pPr>
        <w:spacing w:after="200"/>
        <w:jc w:val="center"/>
      </w:pPr>
      <w:r>
        <w:rPr>
          <w:b w:val="0"/>
          <w:i w:val="0"/>
          <w:color w:val="006000"/>
          <w:sz w:val="22"/>
        </w:rPr>
        <w:t>Эти существа обитают во множестве форм существования,</w:t>
      </w:r>
    </w:p>
    <w:p/>
    <w:p>
      <w:pPr>
        <w:spacing w:before="160" w:after="40"/>
        <w:jc w:val="center"/>
      </w:pPr>
      <w:r>
        <w:rPr>
          <w:b/>
          <w:i w:val="0"/>
          <w:color w:val="550000"/>
          <w:sz w:val="26"/>
        </w:rPr>
        <w:t>ਮੋਹ ਮਗਨ ਮੀਠ ਜੋਨਿ ਫਾਸੇ ॥</w:t>
      </w:r>
    </w:p>
    <w:p>
      <w:pPr>
        <w:spacing w:after="60"/>
        <w:jc w:val="center"/>
      </w:pPr>
      <w:r>
        <w:rPr>
          <w:b w:val="0"/>
          <w:i/>
          <w:color w:val="444444"/>
          <w:sz w:val="20"/>
        </w:rPr>
        <w:t>moh magan mīṭh jon fāse</w:t>
      </w:r>
    </w:p>
    <w:p>
      <w:pPr>
        <w:spacing w:after="200"/>
        <w:jc w:val="center"/>
      </w:pPr>
      <w:r>
        <w:rPr>
          <w:b w:val="0"/>
          <w:i w:val="0"/>
          <w:color w:val="006000"/>
          <w:sz w:val="22"/>
        </w:rPr>
        <w:t>и, опьянённые сладким привязанностью, попадают в круг перерождений.</w:t>
      </w:r>
    </w:p>
    <w:p/>
    <w:p>
      <w:pPr>
        <w:spacing w:before="160" w:after="40"/>
        <w:jc w:val="center"/>
      </w:pPr>
      <w:r>
        <w:rPr>
          <w:b/>
          <w:i w:val="0"/>
          <w:color w:val="550000"/>
          <w:sz w:val="26"/>
        </w:rPr>
        <w:t>ਇਨਿ ਮਾਇਆ ਤ੍ਰੈ ਗੁਣ ਬਸਿ ਕੀਨੇ ॥</w:t>
      </w:r>
    </w:p>
    <w:p>
      <w:pPr>
        <w:spacing w:after="60"/>
        <w:jc w:val="center"/>
      </w:pPr>
      <w:r>
        <w:rPr>
          <w:b w:val="0"/>
          <w:i/>
          <w:color w:val="444444"/>
          <w:sz w:val="20"/>
        </w:rPr>
        <w:t>in mā-iā trai guṇ bas kīne</w:t>
      </w:r>
    </w:p>
    <w:p>
      <w:pPr>
        <w:spacing w:after="200"/>
        <w:jc w:val="center"/>
      </w:pPr>
      <w:r>
        <w:rPr>
          <w:b w:val="0"/>
          <w:i w:val="0"/>
          <w:color w:val="006000"/>
          <w:sz w:val="22"/>
        </w:rPr>
        <w:t>Эта майя держит живых существ во власти своих трёх качеств.</w:t>
      </w:r>
    </w:p>
    <w:p/>
    <w:p>
      <w:pPr>
        <w:spacing w:before="160" w:after="40"/>
        <w:jc w:val="center"/>
      </w:pPr>
      <w:r>
        <w:rPr>
          <w:b/>
          <w:i w:val="0"/>
          <w:color w:val="550000"/>
          <w:sz w:val="26"/>
        </w:rPr>
        <w:t>ਆਪਨ ਮੋਹ ਘਟੇ ਘਟਿ ਦੀਨੇ ॥</w:t>
      </w:r>
    </w:p>
    <w:p>
      <w:pPr>
        <w:spacing w:after="60"/>
        <w:jc w:val="center"/>
      </w:pPr>
      <w:r>
        <w:rPr>
          <w:b w:val="0"/>
          <w:i/>
          <w:color w:val="444444"/>
          <w:sz w:val="20"/>
        </w:rPr>
        <w:t>āpan moh ghaṭe ghaṭ dīne</w:t>
      </w:r>
    </w:p>
    <w:p>
      <w:pPr>
        <w:spacing w:after="200"/>
        <w:jc w:val="center"/>
      </w:pPr>
      <w:r>
        <w:rPr>
          <w:b w:val="0"/>
          <w:i w:val="0"/>
          <w:color w:val="006000"/>
          <w:sz w:val="22"/>
        </w:rPr>
        <w:t>В сердце каждого существа она утвердила свою привязанность.</w:t>
      </w:r>
    </w:p>
    <w:p/>
    <w:p>
      <w:pPr>
        <w:spacing w:before="160" w:after="40"/>
        <w:jc w:val="center"/>
      </w:pPr>
      <w:r>
        <w:rPr>
          <w:b/>
          <w:i w:val="0"/>
          <w:color w:val="550000"/>
          <w:sz w:val="26"/>
        </w:rPr>
        <w:t>ਏ ਸਾਜਨ ਕਛੁ ਕਹਹੁ ਉਪਾਇਆ ॥</w:t>
      </w:r>
    </w:p>
    <w:p>
      <w:pPr>
        <w:spacing w:after="60"/>
        <w:jc w:val="center"/>
      </w:pPr>
      <w:r>
        <w:rPr>
          <w:b w:val="0"/>
          <w:i/>
          <w:color w:val="444444"/>
          <w:sz w:val="20"/>
        </w:rPr>
        <w:t>e sājan kachh kahhu upā-iā</w:t>
      </w:r>
    </w:p>
    <w:p>
      <w:pPr>
        <w:spacing w:after="200"/>
        <w:jc w:val="center"/>
      </w:pPr>
      <w:r>
        <w:rPr>
          <w:b w:val="0"/>
          <w:i w:val="0"/>
          <w:color w:val="006000"/>
          <w:sz w:val="22"/>
        </w:rPr>
        <w:t>О друг, скажи какое-нибудь средство,</w:t>
      </w:r>
    </w:p>
    <w:p/>
    <w:p>
      <w:pPr>
        <w:spacing w:before="160" w:after="40"/>
        <w:jc w:val="center"/>
      </w:pPr>
      <w:r>
        <w:rPr>
          <w:b/>
          <w:i w:val="0"/>
          <w:color w:val="550000"/>
          <w:sz w:val="26"/>
        </w:rPr>
        <w:t>ਜਾ ਤੇ ਤਰਉ ਬਿਖਮ ਇਹ ਮਾਇਆ ॥</w:t>
      </w:r>
    </w:p>
    <w:p>
      <w:pPr>
        <w:spacing w:after="60"/>
        <w:jc w:val="center"/>
      </w:pPr>
      <w:r>
        <w:rPr>
          <w:b w:val="0"/>
          <w:i/>
          <w:color w:val="444444"/>
          <w:sz w:val="20"/>
        </w:rPr>
        <w:t>jā te tara-u bikham ih mā-iā</w:t>
      </w:r>
    </w:p>
    <w:p>
      <w:pPr>
        <w:spacing w:after="200"/>
        <w:jc w:val="center"/>
      </w:pPr>
      <w:r>
        <w:rPr>
          <w:b w:val="0"/>
          <w:i w:val="0"/>
          <w:color w:val="006000"/>
          <w:sz w:val="22"/>
        </w:rPr>
        <w:t>с помощью которого я смог бы переправиться через эту трудную майю.</w:t>
      </w:r>
    </w:p>
    <w:p/>
    <w:p>
      <w:pPr>
        <w:spacing w:before="160" w:after="40"/>
        <w:jc w:val="center"/>
      </w:pPr>
      <w:r>
        <w:rPr>
          <w:b/>
          <w:i w:val="0"/>
          <w:color w:val="550000"/>
          <w:sz w:val="26"/>
        </w:rPr>
        <w:t>ਕਰਿ ਕਿਰਪਾ ਸਤਸੰਗਿ ਮਿਲਾਏ ॥</w:t>
      </w:r>
    </w:p>
    <w:p>
      <w:pPr>
        <w:spacing w:after="60"/>
        <w:jc w:val="center"/>
      </w:pPr>
      <w:r>
        <w:rPr>
          <w:b w:val="0"/>
          <w:i/>
          <w:color w:val="444444"/>
          <w:sz w:val="20"/>
        </w:rPr>
        <w:t>kar kirpā satsang milā-e</w:t>
      </w:r>
    </w:p>
    <w:p>
      <w:pPr>
        <w:spacing w:after="200"/>
        <w:jc w:val="center"/>
      </w:pPr>
      <w:r>
        <w:rPr>
          <w:b w:val="0"/>
          <w:i w:val="0"/>
          <w:color w:val="006000"/>
          <w:sz w:val="22"/>
        </w:rPr>
        <w:t>Того, кого Господь по Своей милости соединяет с обществом святых,</w:t>
      </w:r>
    </w:p>
    <w:p/>
    <w:p>
      <w:pPr>
        <w:spacing w:before="160" w:after="40"/>
        <w:jc w:val="center"/>
      </w:pPr>
      <w:r>
        <w:rPr>
          <w:b/>
          <w:i w:val="0"/>
          <w:color w:val="550000"/>
          <w:sz w:val="26"/>
        </w:rPr>
        <w:t>ਨਾਨਕ ਤਾ ਕੈ ਨਿਕਟਿ ਨ ਮਾਏ ॥੭॥</w:t>
      </w:r>
    </w:p>
    <w:p>
      <w:pPr>
        <w:spacing w:after="60"/>
        <w:jc w:val="center"/>
      </w:pPr>
      <w:r>
        <w:rPr>
          <w:b w:val="0"/>
          <w:i/>
          <w:color w:val="444444"/>
          <w:sz w:val="20"/>
        </w:rPr>
        <w:t>Nānak tā kai nikaṭ na mā-e</w:t>
      </w:r>
    </w:p>
    <w:p>
      <w:pPr>
        <w:spacing w:after="200"/>
        <w:jc w:val="center"/>
      </w:pPr>
      <w:r>
        <w:rPr>
          <w:b w:val="0"/>
          <w:i w:val="0"/>
          <w:color w:val="006000"/>
          <w:sz w:val="22"/>
        </w:rPr>
        <w:t>о Нанак, майя не может даже приблизиться к нему.</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ਕਿਰਤ ਕਮਾਵਨ ਸੁਭ ਅਸੁਭ ਕੀਨੇ ਤਿਨਿ ਪ੍ਰਭਿ ਆਪਿ ॥</w:t>
      </w:r>
    </w:p>
    <w:p>
      <w:pPr>
        <w:spacing w:after="60"/>
        <w:jc w:val="center"/>
      </w:pPr>
      <w:r>
        <w:rPr>
          <w:b w:val="0"/>
          <w:i/>
          <w:color w:val="444444"/>
          <w:sz w:val="20"/>
        </w:rPr>
        <w:t>kirat kamāvan subh asubh kīne tin prabh āp</w:t>
      </w:r>
    </w:p>
    <w:p>
      <w:pPr>
        <w:spacing w:after="200"/>
        <w:jc w:val="center"/>
      </w:pPr>
      <w:r>
        <w:rPr>
          <w:b w:val="0"/>
          <w:i w:val="0"/>
          <w:color w:val="006000"/>
          <w:sz w:val="22"/>
        </w:rPr>
        <w:t>Все добрые и дурные дела совершает Сам Бог, пребывая в каждом существе.</w:t>
      </w:r>
    </w:p>
    <w:p/>
    <w:p>
      <w:pPr>
        <w:spacing w:before="160" w:after="40"/>
        <w:jc w:val="center"/>
      </w:pPr>
      <w:r>
        <w:rPr>
          <w:b/>
          <w:i w:val="0"/>
          <w:color w:val="550000"/>
          <w:sz w:val="26"/>
        </w:rPr>
        <w:t>ਪਸੁ ਆਪਨ ਹਉ ਹਉ ਕਰੈ ਨਾਨਕ ਬਿਨੁ ਹਰਿ ਕਹਾ ਕਮਾਤਿ ॥੧॥</w:t>
      </w:r>
    </w:p>
    <w:p>
      <w:pPr>
        <w:spacing w:after="60"/>
        <w:jc w:val="center"/>
      </w:pPr>
      <w:r>
        <w:rPr>
          <w:b w:val="0"/>
          <w:i/>
          <w:color w:val="444444"/>
          <w:sz w:val="20"/>
        </w:rPr>
        <w:t>pasu āpan ha-u ha-u karai Nānak bin har kahā kamāt</w:t>
      </w:r>
    </w:p>
    <w:p>
      <w:pPr>
        <w:spacing w:after="200"/>
        <w:jc w:val="center"/>
      </w:pPr>
      <w:r>
        <w:rPr>
          <w:b w:val="0"/>
          <w:i w:val="0"/>
          <w:color w:val="006000"/>
          <w:sz w:val="22"/>
        </w:rPr>
        <w:t>Но, о Нанак, глупый человек гордится и говорит: «я делаю». Без побуждения от Бога существо ничего не может сделать.</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ਏਕਹਿ ਆਪਿ ਕਰਾਵਨਹਾਰਾ ॥</w:t>
      </w:r>
    </w:p>
    <w:p>
      <w:pPr>
        <w:spacing w:after="60"/>
        <w:jc w:val="center"/>
      </w:pPr>
      <w:r>
        <w:rPr>
          <w:b w:val="0"/>
          <w:i/>
          <w:color w:val="444444"/>
          <w:sz w:val="20"/>
        </w:rPr>
        <w:t>ekehi āp karāvanhārā</w:t>
      </w:r>
    </w:p>
    <w:p>
      <w:pPr>
        <w:spacing w:after="200"/>
        <w:jc w:val="center"/>
      </w:pPr>
      <w:r>
        <w:rPr>
          <w:b w:val="0"/>
          <w:i w:val="0"/>
          <w:color w:val="006000"/>
          <w:sz w:val="22"/>
        </w:rPr>
        <w:t>Только Сам Бог побуждает существ совершать добрые и дурные дела,</w:t>
      </w:r>
    </w:p>
    <w:p/>
    <w:p>
      <w:pPr>
        <w:spacing w:before="160" w:after="40"/>
        <w:jc w:val="center"/>
      </w:pPr>
      <w:r>
        <w:rPr>
          <w:b/>
          <w:i w:val="0"/>
          <w:color w:val="550000"/>
          <w:sz w:val="26"/>
        </w:rPr>
        <w:t>ਆਪਹਿ ਪਾਪ ਪੁੰਨ ਬਿਸਥਾਰਾ ॥</w:t>
      </w:r>
    </w:p>
    <w:p>
      <w:pPr>
        <w:spacing w:after="60"/>
        <w:jc w:val="center"/>
      </w:pPr>
      <w:r>
        <w:rPr>
          <w:b w:val="0"/>
          <w:i/>
          <w:color w:val="444444"/>
          <w:sz w:val="20"/>
        </w:rPr>
        <w:t>āpehi pāp puṇn bisthārā</w:t>
      </w:r>
    </w:p>
    <w:p>
      <w:pPr>
        <w:spacing w:after="200"/>
        <w:jc w:val="center"/>
      </w:pPr>
      <w:r>
        <w:rPr>
          <w:b w:val="0"/>
          <w:i w:val="0"/>
          <w:color w:val="006000"/>
          <w:sz w:val="22"/>
        </w:rPr>
        <w:t>Он Сам развернул всё это многообразие добрых и дурных дел.</w:t>
      </w:r>
    </w:p>
    <w:p/>
    <w:p>
      <w:pPr>
        <w:spacing w:before="160" w:after="40"/>
        <w:jc w:val="center"/>
      </w:pPr>
      <w:r>
        <w:rPr>
          <w:b/>
          <w:i w:val="0"/>
          <w:color w:val="550000"/>
          <w:sz w:val="26"/>
        </w:rPr>
        <w:t>ਇਆ ਜੁਗ ਜਿਤੁ ਜਿਤੁ ਆਪਹਿ ਲਾਇਓ ॥</w:t>
      </w:r>
    </w:p>
    <w:p>
      <w:pPr>
        <w:spacing w:after="60"/>
        <w:jc w:val="center"/>
      </w:pPr>
      <w:r>
        <w:rPr>
          <w:b w:val="0"/>
          <w:i/>
          <w:color w:val="444444"/>
          <w:sz w:val="20"/>
        </w:rPr>
        <w:t>i-ā jug jit jit āpehi lā-i-o</w:t>
      </w:r>
    </w:p>
    <w:p>
      <w:pPr>
        <w:spacing w:after="200"/>
        <w:jc w:val="center"/>
      </w:pPr>
      <w:r>
        <w:rPr>
          <w:b w:val="0"/>
          <w:i w:val="0"/>
          <w:color w:val="006000"/>
          <w:sz w:val="22"/>
        </w:rPr>
        <w:t>В этом человеческом рождении, куда Сам Бог направляет, туда существа и устремляются,</w:t>
      </w:r>
    </w:p>
    <w:p/>
    <w:p>
      <w:pPr>
        <w:spacing w:before="160" w:after="40"/>
        <w:jc w:val="center"/>
      </w:pPr>
      <w:r>
        <w:rPr>
          <w:b/>
          <w:i w:val="0"/>
          <w:color w:val="550000"/>
          <w:sz w:val="26"/>
        </w:rPr>
        <w:t>ਸੋ ਸੋ ਪਾਇਓ ਜੁ ਆਪਿ ਦਿਵਾਇਓ ॥</w:t>
      </w:r>
    </w:p>
    <w:p>
      <w:pPr>
        <w:spacing w:after="60"/>
        <w:jc w:val="center"/>
      </w:pPr>
      <w:r>
        <w:rPr>
          <w:b w:val="0"/>
          <w:i/>
          <w:color w:val="444444"/>
          <w:sz w:val="20"/>
        </w:rPr>
        <w:t>so so pā-i-o ju āp divā-i-o</w:t>
      </w:r>
    </w:p>
    <w:p>
      <w:pPr>
        <w:spacing w:after="200"/>
        <w:jc w:val="center"/>
      </w:pPr>
      <w:r>
        <w:rPr>
          <w:b w:val="0"/>
          <w:i w:val="0"/>
          <w:color w:val="006000"/>
          <w:sz w:val="22"/>
        </w:rPr>
        <w:t>и какую мысль Он Сам даёт существам, ту они и принимают.</w:t>
      </w:r>
    </w:p>
    <w:p/>
    <w:p>
      <w:pPr>
        <w:spacing w:before="160" w:after="40"/>
        <w:jc w:val="center"/>
      </w:pPr>
      <w:r>
        <w:rPr>
          <w:b/>
          <w:i w:val="0"/>
          <w:color w:val="550000"/>
          <w:sz w:val="26"/>
        </w:rPr>
        <w:t>ਉਆ ਕਾ ਅੰਤੁ ਨ ਜਾਨੈ ਕੋਊ ॥</w:t>
      </w:r>
    </w:p>
    <w:p>
      <w:pPr>
        <w:spacing w:after="60"/>
        <w:jc w:val="center"/>
      </w:pPr>
      <w:r>
        <w:rPr>
          <w:b w:val="0"/>
          <w:i/>
          <w:color w:val="444444"/>
          <w:sz w:val="20"/>
        </w:rPr>
        <w:t>u-ā kā ant na jānai ko-ū</w:t>
      </w:r>
    </w:p>
    <w:p>
      <w:pPr>
        <w:spacing w:after="200"/>
        <w:jc w:val="center"/>
      </w:pPr>
      <w:r>
        <w:rPr>
          <w:b w:val="0"/>
          <w:i w:val="0"/>
          <w:color w:val="006000"/>
          <w:sz w:val="22"/>
        </w:rPr>
        <w:t>Ни одно существо не может постичь предел качеств этого Бога,</w:t>
      </w:r>
    </w:p>
    <w:p/>
    <w:p>
      <w:pPr>
        <w:spacing w:before="160" w:after="40"/>
        <w:jc w:val="center"/>
      </w:pPr>
      <w:r>
        <w:rPr>
          <w:b/>
          <w:i w:val="0"/>
          <w:color w:val="550000"/>
          <w:sz w:val="26"/>
        </w:rPr>
        <w:t>ਜੋ ਜੋ ਕਰੈ ਸੋਊ ਫੁਨਿ ਹੋਊ ॥</w:t>
      </w:r>
    </w:p>
    <w:p>
      <w:pPr>
        <w:spacing w:after="60"/>
        <w:jc w:val="center"/>
      </w:pPr>
      <w:r>
        <w:rPr>
          <w:b w:val="0"/>
          <w:i/>
          <w:color w:val="444444"/>
          <w:sz w:val="20"/>
        </w:rPr>
        <w:t>jo jo karai so-ū phun ho-ū</w:t>
      </w:r>
    </w:p>
    <w:p>
      <w:pPr>
        <w:spacing w:after="200"/>
        <w:jc w:val="center"/>
      </w:pPr>
      <w:r>
        <w:rPr>
          <w:b w:val="0"/>
          <w:i w:val="0"/>
          <w:color w:val="006000"/>
          <w:sz w:val="22"/>
        </w:rPr>
        <w:t>ибо в мире происходит только то, что Сам Бог совершает.</w:t>
      </w:r>
    </w:p>
    <w:p/>
    <w:p>
      <w:pPr>
        <w:spacing w:before="160" w:after="40"/>
        <w:jc w:val="center"/>
      </w:pPr>
      <w:r>
        <w:rPr>
          <w:b/>
          <w:i w:val="0"/>
          <w:color w:val="550000"/>
          <w:sz w:val="26"/>
        </w:rPr>
        <w:t>ਏਕਹਿ ਤੇ ਸਗਲਾ ਬਿਸਥਾਰਾ ॥</w:t>
      </w:r>
    </w:p>
    <w:p>
      <w:pPr>
        <w:spacing w:after="60"/>
        <w:jc w:val="center"/>
      </w:pPr>
      <w:r>
        <w:rPr>
          <w:b w:val="0"/>
          <w:i/>
          <w:color w:val="444444"/>
          <w:sz w:val="20"/>
        </w:rPr>
        <w:t>ekehi te saglā bisthārā</w:t>
      </w:r>
    </w:p>
    <w:p>
      <w:pPr>
        <w:spacing w:after="200"/>
        <w:jc w:val="center"/>
      </w:pPr>
      <w:r>
        <w:rPr>
          <w:b w:val="0"/>
          <w:i w:val="0"/>
          <w:color w:val="006000"/>
          <w:sz w:val="22"/>
        </w:rPr>
        <w:t>Всё это развернувшееся мироздание разошлось только от Бога,</w:t>
      </w:r>
    </w:p>
    <w:p/>
    <w:p>
      <w:pPr>
        <w:spacing w:before="160" w:after="40"/>
        <w:jc w:val="center"/>
      </w:pPr>
      <w:r>
        <w:rPr>
          <w:b/>
          <w:i w:val="0"/>
          <w:color w:val="550000"/>
          <w:sz w:val="26"/>
        </w:rPr>
        <w:t>ਨਾਨਕ ਆਪਿ ਸਵਾਰਨਹਾਰਾ ॥੮॥</w:t>
      </w:r>
    </w:p>
    <w:p>
      <w:pPr>
        <w:spacing w:after="60"/>
        <w:jc w:val="center"/>
      </w:pPr>
      <w:r>
        <w:rPr>
          <w:b w:val="0"/>
          <w:i/>
          <w:color w:val="444444"/>
          <w:sz w:val="20"/>
        </w:rPr>
        <w:t>Nānak āp savāranhārā</w:t>
      </w:r>
    </w:p>
    <w:p>
      <w:pPr>
        <w:spacing w:after="200"/>
        <w:jc w:val="center"/>
      </w:pPr>
      <w:r>
        <w:rPr>
          <w:b w:val="0"/>
          <w:i w:val="0"/>
          <w:color w:val="006000"/>
          <w:sz w:val="22"/>
        </w:rPr>
        <w:t>и, о Нанак, именно Он Сам ведёт существ на прямой путь.</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ਰਾਚਿ ਰਹੇ ਬਨਿਤਾ ਬਿਨੋਦ ਕੁਸਮ ਰੰਗ ਬਿਖ ਸੋਰ ॥</w:t>
      </w:r>
    </w:p>
    <w:p>
      <w:pPr>
        <w:spacing w:after="60"/>
        <w:jc w:val="center"/>
      </w:pPr>
      <w:r>
        <w:rPr>
          <w:b w:val="0"/>
          <w:i/>
          <w:color w:val="444444"/>
          <w:sz w:val="20"/>
        </w:rPr>
        <w:t>rāch rahe banitā binod kusam raṅg bikh sor</w:t>
      </w:r>
    </w:p>
    <w:p>
      <w:pPr>
        <w:spacing w:after="200"/>
        <w:jc w:val="center"/>
      </w:pPr>
      <w:r>
        <w:rPr>
          <w:b w:val="0"/>
          <w:i w:val="0"/>
          <w:color w:val="006000"/>
          <w:sz w:val="22"/>
        </w:rPr>
        <w:t>Мы, живые существа, увлечены забавами с женщинами и прочими развлечениями, но этот шум майи подобен цвету сафлора — он лишь мимолётен.</w:t>
      </w:r>
    </w:p>
    <w:p/>
    <w:p>
      <w:pPr>
        <w:spacing w:before="160" w:after="40"/>
        <w:jc w:val="center"/>
      </w:pPr>
      <w:r>
        <w:rPr>
          <w:b/>
          <w:i w:val="0"/>
          <w:color w:val="550000"/>
          <w:sz w:val="26"/>
        </w:rPr>
        <w:t>ਨਾਨਕ ਤਿਹ ਸਰਨੀ ਪਰਉ ਬਿਨਸਿ ਜਾਇ ਮੈ ਮੋਰ ॥੧॥</w:t>
      </w:r>
    </w:p>
    <w:p>
      <w:pPr>
        <w:spacing w:after="60"/>
        <w:jc w:val="center"/>
      </w:pPr>
      <w:r>
        <w:rPr>
          <w:b w:val="0"/>
          <w:i/>
          <w:color w:val="444444"/>
          <w:sz w:val="20"/>
        </w:rPr>
        <w:t>Nānak tih sarnī para-u binas jā-e mai mor</w:t>
      </w:r>
    </w:p>
    <w:p>
      <w:pPr>
        <w:spacing w:after="200"/>
        <w:jc w:val="center"/>
      </w:pPr>
      <w:r>
        <w:rPr>
          <w:b w:val="0"/>
          <w:i w:val="0"/>
          <w:color w:val="006000"/>
          <w:sz w:val="22"/>
        </w:rPr>
        <w:t>О Нанак, я припадаю к прибежищу того Бога, по чьей милости исчезают эго и чувство «моё».</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ਰੇ ਮਨ ਬਿਨੁ ਹਰਿ ਜਹ ਰਚਹੁ ਤਹ ਤਹ ਬੰਧਨ ਪਾਹਿ ॥</w:t>
      </w:r>
    </w:p>
    <w:p>
      <w:pPr>
        <w:spacing w:after="60"/>
        <w:jc w:val="center"/>
      </w:pPr>
      <w:r>
        <w:rPr>
          <w:b w:val="0"/>
          <w:i/>
          <w:color w:val="444444"/>
          <w:sz w:val="20"/>
        </w:rPr>
        <w:t>re man bin har jah rachhu tah tah bandhan pāhi</w:t>
      </w:r>
    </w:p>
    <w:p>
      <w:pPr>
        <w:spacing w:after="200"/>
        <w:jc w:val="center"/>
      </w:pPr>
      <w:r>
        <w:rPr>
          <w:b w:val="0"/>
          <w:i w:val="0"/>
          <w:color w:val="006000"/>
          <w:sz w:val="22"/>
        </w:rPr>
        <w:t>О мой ум! К чему бы ты ни привязался помимо Бога, там и возникнут узы майи.</w:t>
      </w:r>
    </w:p>
    <w:p/>
    <w:p>
      <w:pPr>
        <w:spacing w:before="160" w:after="40"/>
        <w:jc w:val="center"/>
      </w:pPr>
      <w:r>
        <w:rPr>
          <w:b/>
          <w:i w:val="0"/>
          <w:color w:val="550000"/>
          <w:sz w:val="26"/>
        </w:rPr>
        <w:t>ਜਿਹ ਬਿਧਿ ਕਤਹੂ ਨ ਛੂਟੀਐ ਸਾਕਤ ਤੇਊ ਕਮਾਹਿ ॥</w:t>
      </w:r>
    </w:p>
    <w:p>
      <w:pPr>
        <w:spacing w:after="60"/>
        <w:jc w:val="center"/>
      </w:pPr>
      <w:r>
        <w:rPr>
          <w:b w:val="0"/>
          <w:i/>
          <w:color w:val="444444"/>
          <w:sz w:val="20"/>
        </w:rPr>
        <w:t>jih bidh kat-hū na chhūṭī-ai sākat te-ū kamāhi</w:t>
      </w:r>
    </w:p>
    <w:p>
      <w:pPr>
        <w:spacing w:after="200"/>
        <w:jc w:val="center"/>
      </w:pPr>
      <w:r>
        <w:rPr>
          <w:b w:val="0"/>
          <w:i w:val="0"/>
          <w:color w:val="006000"/>
          <w:sz w:val="22"/>
        </w:rPr>
        <w:t>Отделённые от Бога люди делают именно то, из-за чего никак не могут освободиться от этих уз.</w:t>
      </w:r>
    </w:p>
    <w:p/>
    <w:p>
      <w:pPr>
        <w:spacing w:before="160" w:after="40"/>
        <w:jc w:val="center"/>
      </w:pPr>
      <w:r>
        <w:rPr>
          <w:b/>
          <w:i w:val="0"/>
          <w:color w:val="550000"/>
          <w:sz w:val="26"/>
        </w:rPr>
        <w:t>ਹਉ ਹਉ ਕਰਤੇ ਕਰਮ ਰਤ ਤਾ ਕੋ ਭਾਰੁ ਅਫਾਰ ॥</w:t>
      </w:r>
    </w:p>
    <w:p>
      <w:pPr>
        <w:spacing w:after="60"/>
        <w:jc w:val="center"/>
      </w:pPr>
      <w:r>
        <w:rPr>
          <w:b w:val="0"/>
          <w:i/>
          <w:color w:val="444444"/>
          <w:sz w:val="20"/>
        </w:rPr>
        <w:t>ha-u ha-u karte karam rat tā ko bhār aphār</w:t>
      </w:r>
    </w:p>
    <w:p>
      <w:pPr>
        <w:spacing w:after="200"/>
        <w:jc w:val="center"/>
      </w:pPr>
      <w:r>
        <w:rPr>
          <w:b w:val="0"/>
          <w:i w:val="0"/>
          <w:color w:val="006000"/>
          <w:sz w:val="22"/>
        </w:rPr>
        <w:t>Любящие обряды и дела, совершая их, затем хвалятся ими; и этот груз эго тоже невыносим.</w:t>
      </w:r>
    </w:p>
    <w:p/>
    <w:p>
      <w:pPr>
        <w:spacing w:before="160" w:after="40"/>
        <w:jc w:val="center"/>
      </w:pPr>
      <w:r>
        <w:rPr>
          <w:b/>
          <w:i w:val="0"/>
          <w:color w:val="550000"/>
          <w:sz w:val="26"/>
        </w:rPr>
        <w:t>ਪ੍ਰੀਤਿ ਨਹੀ ਜਉ ਨਾਮ ਸਿਉ ਤਉ ਏਊ ਕਰਮ ਬਿਕਾਰ ॥</w:t>
      </w:r>
    </w:p>
    <w:p>
      <w:pPr>
        <w:spacing w:after="60"/>
        <w:jc w:val="center"/>
      </w:pPr>
      <w:r>
        <w:rPr>
          <w:b w:val="0"/>
          <w:i/>
          <w:color w:val="444444"/>
          <w:sz w:val="20"/>
        </w:rPr>
        <w:t>prīt nahī ja-u nām si-u ta-u e-ū karam bikār</w:t>
      </w:r>
    </w:p>
    <w:p>
      <w:pPr>
        <w:spacing w:after="200"/>
        <w:jc w:val="center"/>
      </w:pPr>
      <w:r>
        <w:rPr>
          <w:b w:val="0"/>
          <w:i w:val="0"/>
          <w:color w:val="006000"/>
          <w:sz w:val="22"/>
        </w:rPr>
        <w:t>Если не возникла любовь к Имени Бога, тогда эти дела становятся пороком.</w:t>
      </w:r>
    </w:p>
    <w:p/>
    <w:p>
      <w:pPr>
        <w:spacing w:before="160" w:after="40"/>
        <w:jc w:val="center"/>
      </w:pPr>
      <w:r>
        <w:rPr>
          <w:b/>
          <w:i w:val="0"/>
          <w:color w:val="550000"/>
          <w:sz w:val="26"/>
        </w:rPr>
        <w:t>ਬਾਧੇ ਜਮ ਕੀ ਜੇਵਰੀ ਮੀਠੀ ਮਾਇਆ ਰੰਗ ॥</w:t>
      </w:r>
    </w:p>
    <w:p>
      <w:pPr>
        <w:spacing w:after="60"/>
        <w:jc w:val="center"/>
      </w:pPr>
      <w:r>
        <w:rPr>
          <w:b w:val="0"/>
          <w:i/>
          <w:color w:val="444444"/>
          <w:sz w:val="20"/>
        </w:rPr>
        <w:t>bādhe jam kī jevrī mīṭhī mā-iā raṅg</w:t>
      </w:r>
    </w:p>
    <w:p>
      <w:pPr>
        <w:spacing w:after="200"/>
        <w:jc w:val="center"/>
      </w:pPr>
      <w:r>
        <w:rPr>
          <w:b w:val="0"/>
          <w:i w:val="0"/>
          <w:color w:val="006000"/>
          <w:sz w:val="22"/>
        </w:rPr>
        <w:t>Запутавшись в сладких зрелищах майи, существа связываются петлёй Ямы.</w:t>
      </w:r>
    </w:p>
    <w:p/>
    <w:p>
      <w:pPr>
        <w:spacing w:before="160" w:after="40"/>
        <w:jc w:val="center"/>
      </w:pPr>
      <w:r>
        <w:rPr>
          <w:b/>
          <w:i w:val="0"/>
          <w:color w:val="550000"/>
          <w:sz w:val="26"/>
        </w:rPr>
        <w:t>ਭ੍ਰਮ ਕੇ ਮੋਹੇ ਨਹ ਬੁਝਹਿ ਸੋ ਪ੍ਰਭੁ ਸਦਹੂ ਸੰਗ ॥</w:t>
      </w:r>
    </w:p>
    <w:p>
      <w:pPr>
        <w:spacing w:after="60"/>
        <w:jc w:val="center"/>
      </w:pPr>
      <w:r>
        <w:rPr>
          <w:b w:val="0"/>
          <w:i/>
          <w:color w:val="444444"/>
          <w:sz w:val="20"/>
        </w:rPr>
        <w:t>bhram ke mohe nah bujheh so prabh sadhū saṅg</w:t>
      </w:r>
    </w:p>
    <w:p>
      <w:pPr>
        <w:spacing w:after="200"/>
        <w:jc w:val="center"/>
      </w:pPr>
      <w:r>
        <w:rPr>
          <w:b w:val="0"/>
          <w:i w:val="0"/>
          <w:color w:val="006000"/>
          <w:sz w:val="22"/>
        </w:rPr>
        <w:t>Запутавшиеся в блуждании не понимают, что Бог всегда с нами.</w:t>
      </w:r>
    </w:p>
    <w:p/>
    <w:p>
      <w:pPr>
        <w:spacing w:before="160" w:after="40"/>
        <w:jc w:val="center"/>
      </w:pPr>
      <w:r>
        <w:rPr>
          <w:b/>
          <w:i w:val="0"/>
          <w:color w:val="550000"/>
          <w:sz w:val="26"/>
        </w:rPr>
        <w:t>ਲੇਖੈ ਗਣਤ ਨ ਛੂਟੀਐ ਕਾਚੀ ਭੀਤਿ ਨ ਸੁਧਿ ॥</w:t>
      </w:r>
    </w:p>
    <w:p>
      <w:pPr>
        <w:spacing w:after="60"/>
        <w:jc w:val="center"/>
      </w:pPr>
      <w:r>
        <w:rPr>
          <w:b w:val="0"/>
          <w:i/>
          <w:color w:val="444444"/>
          <w:sz w:val="20"/>
        </w:rPr>
        <w:t>lekhai gaṇat na chhūṭī-ai kāchī bhīt na sudh</w:t>
      </w:r>
    </w:p>
    <w:p>
      <w:pPr>
        <w:spacing w:after="200"/>
        <w:jc w:val="center"/>
      </w:pPr>
      <w:r>
        <w:rPr>
          <w:b w:val="0"/>
          <w:i w:val="0"/>
          <w:color w:val="006000"/>
          <w:sz w:val="22"/>
        </w:rPr>
        <w:t>Мы так поражены майей, что одним подсчётом наших дурных дел оправдаться нельзя; как и глиняную стену нельзя очистить водой — она только ещё больше размокнет.</w:t>
      </w:r>
    </w:p>
    <w:p/>
    <w:p>
      <w:pPr>
        <w:spacing w:before="160" w:after="40"/>
        <w:jc w:val="center"/>
      </w:pPr>
      <w:r>
        <w:rPr>
          <w:b/>
          <w:i w:val="0"/>
          <w:color w:val="550000"/>
          <w:sz w:val="26"/>
        </w:rPr>
        <w:t>ਜਿਸਹਿ ਬੁਝਾਏ ਨਾਨਕਾ ਤਿਹ ਗੁਰਮੁਖਿ ਨਿਰਮਲ ਬੁਧਿ ॥੯॥</w:t>
      </w:r>
    </w:p>
    <w:p>
      <w:pPr>
        <w:spacing w:after="60"/>
        <w:jc w:val="center"/>
      </w:pPr>
      <w:r>
        <w:rPr>
          <w:b w:val="0"/>
          <w:i/>
          <w:color w:val="444444"/>
          <w:sz w:val="20"/>
        </w:rPr>
        <w:t>jiseh bujhā-e Nānakā tih gurmukh nirmal budh</w:t>
      </w:r>
    </w:p>
    <w:p>
      <w:pPr>
        <w:spacing w:after="200"/>
        <w:jc w:val="center"/>
      </w:pPr>
      <w:r>
        <w:rPr>
          <w:b w:val="0"/>
          <w:i w:val="0"/>
          <w:color w:val="006000"/>
          <w:sz w:val="22"/>
        </w:rPr>
        <w:t>О Нанак! Тот человек, которому Сам Бог дарует понимание, через прибежище у Гуру обретает чистый разум.</w:t>
      </w:r>
    </w:p>
    <w:p/>
    <w:p>
      <w:pPr>
        <w:spacing w:before="360" w:after="200"/>
        <w:jc w:val="center"/>
      </w:pPr>
      <w:r>
        <w:rPr>
          <w:b/>
          <w:color w:val="222222"/>
          <w:sz w:val="26"/>
        </w:rPr>
        <w:t>АНГ 252</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ਟੂਟੇ ਬੰਧਨ ਜਾਸੁ ਕੇ ਹੋਆ ਸਾਧੂ ਸੰਗੁ ॥</w:t>
      </w:r>
    </w:p>
    <w:p>
      <w:pPr>
        <w:spacing w:after="60"/>
        <w:jc w:val="center"/>
      </w:pPr>
      <w:r>
        <w:rPr>
          <w:b w:val="0"/>
          <w:i/>
          <w:color w:val="444444"/>
          <w:sz w:val="20"/>
        </w:rPr>
        <w:t>ṭūṭe bandhan jās ke hoā sādhū saṅg</w:t>
      </w:r>
    </w:p>
    <w:p>
      <w:pPr>
        <w:spacing w:after="200"/>
        <w:jc w:val="center"/>
      </w:pPr>
      <w:r>
        <w:rPr>
          <w:b w:val="0"/>
          <w:i w:val="0"/>
          <w:color w:val="006000"/>
          <w:sz w:val="22"/>
        </w:rPr>
        <w:t>Тот человек, у которого начинают рваться узы майи, обретает общение с Гуру.</w:t>
      </w:r>
    </w:p>
    <w:p/>
    <w:p>
      <w:pPr>
        <w:spacing w:before="160" w:after="40"/>
        <w:jc w:val="center"/>
      </w:pPr>
      <w:r>
        <w:rPr>
          <w:b/>
          <w:i w:val="0"/>
          <w:color w:val="550000"/>
          <w:sz w:val="26"/>
        </w:rPr>
        <w:t>ਜੋ ਰਾਤੇ ਰੰਗ ਏਕ ਕੈ ਨਾਨਕ ਗੂੜਾ ਰੰਗੁ ॥੧॥</w:t>
      </w:r>
    </w:p>
    <w:p>
      <w:pPr>
        <w:spacing w:after="60"/>
        <w:jc w:val="center"/>
      </w:pPr>
      <w:r>
        <w:rPr>
          <w:b w:val="0"/>
          <w:i/>
          <w:color w:val="444444"/>
          <w:sz w:val="20"/>
        </w:rPr>
        <w:t>jo rāte raṅg ek kai Nānak gūṛhā raṅg ||1||</w:t>
      </w:r>
    </w:p>
    <w:p>
      <w:pPr>
        <w:spacing w:after="200"/>
        <w:jc w:val="center"/>
      </w:pPr>
      <w:r>
        <w:rPr>
          <w:b w:val="0"/>
          <w:i w:val="0"/>
          <w:color w:val="006000"/>
          <w:sz w:val="22"/>
        </w:rPr>
        <w:t>О Нанак! Те, кто, пребывая в общении с Гуру, окрашиваются в цвет любви к Единому Господу, обретают такой глубокий цвет, который уже никогда не сходит, словно цвет маджитха.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ਰਾਰਾ ਰੰਗਹੁ ਇਆ ਮਨੁ ਅਪਨਾ ॥</w:t>
      </w:r>
    </w:p>
    <w:p>
      <w:pPr>
        <w:spacing w:after="60"/>
        <w:jc w:val="center"/>
      </w:pPr>
      <w:r>
        <w:rPr>
          <w:b w:val="0"/>
          <w:i/>
          <w:color w:val="444444"/>
          <w:sz w:val="20"/>
        </w:rPr>
        <w:t>rārā raṅgahu iā man apnā</w:t>
      </w:r>
    </w:p>
    <w:p>
      <w:pPr>
        <w:spacing w:after="200"/>
        <w:jc w:val="center"/>
      </w:pPr>
      <w:r>
        <w:rPr>
          <w:b w:val="0"/>
          <w:i w:val="0"/>
          <w:color w:val="006000"/>
          <w:sz w:val="22"/>
        </w:rPr>
        <w:t>О брат! Окрась этот свой ум в цвет Имени Господа!</w:t>
      </w:r>
    </w:p>
    <w:p/>
    <w:p>
      <w:pPr>
        <w:spacing w:before="160" w:after="40"/>
        <w:jc w:val="center"/>
      </w:pPr>
      <w:r>
        <w:rPr>
          <w:b/>
          <w:i w:val="0"/>
          <w:color w:val="550000"/>
          <w:sz w:val="26"/>
        </w:rPr>
        <w:t>ਹਰਿ ਹਰਿ ਨਾਮੁ ਜਪਹੁ ਜਪੁ ਰਸਨਾ ॥</w:t>
      </w:r>
    </w:p>
    <w:p>
      <w:pPr>
        <w:spacing w:after="60"/>
        <w:jc w:val="center"/>
      </w:pPr>
      <w:r>
        <w:rPr>
          <w:b w:val="0"/>
          <w:i/>
          <w:color w:val="444444"/>
          <w:sz w:val="20"/>
        </w:rPr>
        <w:t>har har nām japahu jap rasnā</w:t>
      </w:r>
    </w:p>
    <w:p>
      <w:pPr>
        <w:spacing w:after="200"/>
        <w:jc w:val="center"/>
      </w:pPr>
      <w:r>
        <w:rPr>
          <w:b w:val="0"/>
          <w:i w:val="0"/>
          <w:color w:val="006000"/>
          <w:sz w:val="22"/>
        </w:rPr>
        <w:t>Языком постоянно повторяй джап Хари-Имени.</w:t>
      </w:r>
    </w:p>
    <w:p/>
    <w:p>
      <w:pPr>
        <w:spacing w:before="160" w:after="40"/>
        <w:jc w:val="center"/>
      </w:pPr>
      <w:r>
        <w:rPr>
          <w:b/>
          <w:i w:val="0"/>
          <w:color w:val="550000"/>
          <w:sz w:val="26"/>
        </w:rPr>
        <w:t>ਰੇ ਰੇ ਦਰਗਹ ਕਹੈ ਨ ਕੋਊ ॥</w:t>
      </w:r>
    </w:p>
    <w:p>
      <w:pPr>
        <w:spacing w:after="60"/>
        <w:jc w:val="center"/>
      </w:pPr>
      <w:r>
        <w:rPr>
          <w:b w:val="0"/>
          <w:i/>
          <w:color w:val="444444"/>
          <w:sz w:val="20"/>
        </w:rPr>
        <w:t>re re dargah kahai na koū</w:t>
      </w:r>
    </w:p>
    <w:p>
      <w:pPr>
        <w:spacing w:after="200"/>
        <w:jc w:val="center"/>
      </w:pPr>
      <w:r>
        <w:rPr>
          <w:b w:val="0"/>
          <w:i w:val="0"/>
          <w:color w:val="006000"/>
          <w:sz w:val="22"/>
        </w:rPr>
        <w:t>Тогда в присутствии Господа тебе никто не скажет слов пренебрежения,</w:t>
      </w:r>
    </w:p>
    <w:p/>
    <w:p>
      <w:pPr>
        <w:spacing w:before="160" w:after="40"/>
        <w:jc w:val="center"/>
      </w:pPr>
      <w:r>
        <w:rPr>
          <w:b/>
          <w:i w:val="0"/>
          <w:color w:val="550000"/>
          <w:sz w:val="26"/>
        </w:rPr>
        <w:t>ਆਉ ਬੈਠੁ ਆਦਰੁ ਸੁਭ ਦੇਊ ॥</w:t>
      </w:r>
    </w:p>
    <w:p>
      <w:pPr>
        <w:spacing w:after="60"/>
        <w:jc w:val="center"/>
      </w:pPr>
      <w:r>
        <w:rPr>
          <w:b w:val="0"/>
          <w:i/>
          <w:color w:val="444444"/>
          <w:sz w:val="20"/>
        </w:rPr>
        <w:t>āu baiṭh ādar subh deū</w:t>
      </w:r>
    </w:p>
    <w:p>
      <w:pPr>
        <w:spacing w:after="200"/>
        <w:jc w:val="center"/>
      </w:pPr>
      <w:r>
        <w:rPr>
          <w:b w:val="0"/>
          <w:i w:val="0"/>
          <w:color w:val="006000"/>
          <w:sz w:val="22"/>
        </w:rPr>
        <w:t>напротив, окажут добрый почёт и скажут: «Подойди, садись!»</w:t>
      </w:r>
    </w:p>
    <w:p/>
    <w:p>
      <w:pPr>
        <w:spacing w:before="160" w:after="40"/>
        <w:jc w:val="center"/>
      </w:pPr>
      <w:r>
        <w:rPr>
          <w:b/>
          <w:i w:val="0"/>
          <w:color w:val="550000"/>
          <w:sz w:val="26"/>
        </w:rPr>
        <w:t>ਉਆ ਮਹਲੀ ਪਾਵਹਿ ਤੂ ਬਾਸਾ ॥</w:t>
      </w:r>
    </w:p>
    <w:p>
      <w:pPr>
        <w:spacing w:after="60"/>
        <w:jc w:val="center"/>
      </w:pPr>
      <w:r>
        <w:rPr>
          <w:b w:val="0"/>
          <w:i/>
          <w:color w:val="444444"/>
          <w:sz w:val="20"/>
        </w:rPr>
        <w:t>uā mahlī pāvahi tū bāsā</w:t>
      </w:r>
    </w:p>
    <w:p>
      <w:pPr>
        <w:spacing w:after="200"/>
        <w:jc w:val="center"/>
      </w:pPr>
      <w:r>
        <w:rPr>
          <w:b w:val="0"/>
          <w:i w:val="0"/>
          <w:color w:val="006000"/>
          <w:sz w:val="22"/>
        </w:rPr>
        <w:t>О брат! Если ты окрасишь ум в Имя, то обретёшь место в присутствии Господа,</w:t>
      </w:r>
    </w:p>
    <w:p/>
    <w:p>
      <w:pPr>
        <w:spacing w:before="160" w:after="40"/>
        <w:jc w:val="center"/>
      </w:pPr>
      <w:r>
        <w:rPr>
          <w:b/>
          <w:i w:val="0"/>
          <w:color w:val="550000"/>
          <w:sz w:val="26"/>
        </w:rPr>
        <w:t>ਜਨਮ ਮਰਨ ਨਹ ਹੋਇ ਬਿਨਾਸਾ ॥</w:t>
      </w:r>
    </w:p>
    <w:p>
      <w:pPr>
        <w:spacing w:after="60"/>
        <w:jc w:val="center"/>
      </w:pPr>
      <w:r>
        <w:rPr>
          <w:b w:val="0"/>
          <w:i/>
          <w:color w:val="444444"/>
          <w:sz w:val="20"/>
        </w:rPr>
        <w:t>janam maraṇ nah hoi bināsā</w:t>
      </w:r>
    </w:p>
    <w:p>
      <w:pPr>
        <w:spacing w:after="200"/>
        <w:jc w:val="center"/>
      </w:pPr>
      <w:r>
        <w:rPr>
          <w:b w:val="0"/>
          <w:i w:val="0"/>
          <w:color w:val="006000"/>
          <w:sz w:val="22"/>
        </w:rPr>
        <w:t>не останется круговорота рождения и смерти, и не будет духовной гибели.</w:t>
      </w:r>
    </w:p>
    <w:p/>
    <w:p>
      <w:pPr>
        <w:spacing w:before="160" w:after="40"/>
        <w:jc w:val="center"/>
      </w:pPr>
      <w:r>
        <w:rPr>
          <w:b/>
          <w:i w:val="0"/>
          <w:color w:val="550000"/>
          <w:sz w:val="26"/>
        </w:rPr>
        <w:t>ਮਸਤਕਿ ਕਰਮੁ ਲਿਖਿਓ ਧੁਰਿ ਜਾ ਕੈ ॥</w:t>
      </w:r>
    </w:p>
    <w:p>
      <w:pPr>
        <w:spacing w:after="60"/>
        <w:jc w:val="center"/>
      </w:pPr>
      <w:r>
        <w:rPr>
          <w:b w:val="0"/>
          <w:i/>
          <w:color w:val="444444"/>
          <w:sz w:val="20"/>
        </w:rPr>
        <w:t>mastak karam likhio dhur jā kai</w:t>
      </w:r>
    </w:p>
    <w:p>
      <w:pPr>
        <w:spacing w:after="200"/>
        <w:jc w:val="center"/>
      </w:pPr>
      <w:r>
        <w:rPr>
          <w:b w:val="0"/>
          <w:i w:val="0"/>
          <w:color w:val="006000"/>
          <w:sz w:val="22"/>
        </w:rPr>
        <w:t>Но только у того человека, на челе которого от начала открывается запись Господней милости,</w:t>
      </w:r>
    </w:p>
    <w:p/>
    <w:p>
      <w:pPr>
        <w:spacing w:before="160" w:after="40"/>
        <w:jc w:val="center"/>
      </w:pPr>
      <w:r>
        <w:rPr>
          <w:b/>
          <w:i w:val="0"/>
          <w:color w:val="550000"/>
          <w:sz w:val="26"/>
        </w:rPr>
        <w:t>ਹਰਿ ਸੰਪੈ ਨਾਨਕ ਘਰਿ ਤਾ ਕੈ ॥੧੦॥</w:t>
      </w:r>
    </w:p>
    <w:p>
      <w:pPr>
        <w:spacing w:after="60"/>
        <w:jc w:val="center"/>
      </w:pPr>
      <w:r>
        <w:rPr>
          <w:b w:val="0"/>
          <w:i/>
          <w:color w:val="444444"/>
          <w:sz w:val="20"/>
        </w:rPr>
        <w:t>har saṃpai Nānak ghar tā kai ||10||</w:t>
      </w:r>
    </w:p>
    <w:p>
      <w:pPr>
        <w:spacing w:after="200"/>
        <w:jc w:val="center"/>
      </w:pPr>
      <w:r>
        <w:rPr>
          <w:b w:val="0"/>
          <w:i w:val="0"/>
          <w:color w:val="006000"/>
          <w:sz w:val="22"/>
        </w:rPr>
        <w:t>о Нанак, в доме его сердца и собирается это богатство Имени. ||10||</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ਲਾਲਚ ਝੂਠ ਬਿਕਾਰ ਮੋਹ ਬਿਆਪਤ ਮੂੜੇ ਅੰਧ ॥</w:t>
      </w:r>
    </w:p>
    <w:p>
      <w:pPr>
        <w:spacing w:after="60"/>
        <w:jc w:val="center"/>
      </w:pPr>
      <w:r>
        <w:rPr>
          <w:b w:val="0"/>
          <w:i/>
          <w:color w:val="444444"/>
          <w:sz w:val="20"/>
        </w:rPr>
        <w:t>lālach jhūṭh bikār moh biāpat mūṛhe aṃdh</w:t>
      </w:r>
    </w:p>
    <w:p>
      <w:pPr>
        <w:spacing w:after="200"/>
        <w:jc w:val="center"/>
      </w:pPr>
      <w:r>
        <w:rPr>
          <w:b w:val="0"/>
          <w:i w:val="0"/>
          <w:color w:val="006000"/>
          <w:sz w:val="22"/>
        </w:rPr>
        <w:t>О Нанак! Те люди, которые попадают в узы привязанности к майе,</w:t>
      </w:r>
    </w:p>
    <w:p/>
    <w:p>
      <w:pPr>
        <w:spacing w:before="160" w:after="40"/>
        <w:jc w:val="center"/>
      </w:pPr>
      <w:r>
        <w:rPr>
          <w:b/>
          <w:i w:val="0"/>
          <w:color w:val="550000"/>
          <w:sz w:val="26"/>
        </w:rPr>
        <w:t>ਲਾਗਿ ਪਰੇ ਦੁਰਗੰਧ ਸਿਉ ਨਾਨਕ ਮਾਇਆ ਬੰਧ ॥੧॥</w:t>
      </w:r>
    </w:p>
    <w:p>
      <w:pPr>
        <w:spacing w:after="60"/>
        <w:jc w:val="center"/>
      </w:pPr>
      <w:r>
        <w:rPr>
          <w:b w:val="0"/>
          <w:i/>
          <w:color w:val="444444"/>
          <w:sz w:val="20"/>
        </w:rPr>
        <w:t>lāg pare durgaṃdh siu Nānak māiā bandh ||1||</w:t>
      </w:r>
    </w:p>
    <w:p>
      <w:pPr>
        <w:spacing w:after="200"/>
        <w:jc w:val="center"/>
      </w:pPr>
      <w:r>
        <w:rPr>
          <w:b w:val="0"/>
          <w:i w:val="0"/>
          <w:color w:val="006000"/>
          <w:sz w:val="22"/>
        </w:rPr>
        <w:t>на тех невежественных глупцах начинают властвовать алчность, ложь, пороки, привязанность и прочее, и они остаются заняты дурными делами.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ਲਲਾ ਲਪਟਿ ਬਿਖੈ ਰਸ ਰਾਤੇ ॥</w:t>
      </w:r>
    </w:p>
    <w:p>
      <w:pPr>
        <w:spacing w:after="60"/>
        <w:jc w:val="center"/>
      </w:pPr>
      <w:r>
        <w:rPr>
          <w:b w:val="0"/>
          <w:i/>
          <w:color w:val="444444"/>
          <w:sz w:val="20"/>
        </w:rPr>
        <w:t>lalā lapaṭ bikhai ras rāte</w:t>
      </w:r>
    </w:p>
    <w:p>
      <w:pPr>
        <w:spacing w:after="200"/>
        <w:jc w:val="center"/>
      </w:pPr>
      <w:r>
        <w:rPr>
          <w:b w:val="0"/>
          <w:i w:val="0"/>
          <w:color w:val="006000"/>
          <w:sz w:val="22"/>
        </w:rPr>
        <w:t>Те люди, которые опьянены майей,</w:t>
      </w:r>
    </w:p>
    <w:p/>
    <w:p>
      <w:pPr>
        <w:spacing w:before="160" w:after="40"/>
        <w:jc w:val="center"/>
      </w:pPr>
      <w:r>
        <w:rPr>
          <w:b/>
          <w:i w:val="0"/>
          <w:color w:val="550000"/>
          <w:sz w:val="26"/>
        </w:rPr>
        <w:t>ਅਹੰਬੁਧਿ ਮਾਇਆ ਮਦ ਮਾਤੇ ॥</w:t>
      </w:r>
    </w:p>
    <w:p>
      <w:pPr>
        <w:spacing w:after="60"/>
        <w:jc w:val="center"/>
      </w:pPr>
      <w:r>
        <w:rPr>
          <w:b w:val="0"/>
          <w:i/>
          <w:color w:val="444444"/>
          <w:sz w:val="20"/>
        </w:rPr>
        <w:t>ahaṃbudh māiā mad māte</w:t>
      </w:r>
    </w:p>
    <w:p>
      <w:pPr>
        <w:spacing w:after="200"/>
        <w:jc w:val="center"/>
      </w:pPr>
      <w:r>
        <w:rPr>
          <w:b w:val="0"/>
          <w:i w:val="0"/>
          <w:color w:val="006000"/>
          <w:sz w:val="22"/>
        </w:rPr>
        <w:t>чей разум покрывается завесой Хоумэ.</w:t>
      </w:r>
    </w:p>
    <w:p/>
    <w:p>
      <w:pPr>
        <w:spacing w:before="160" w:after="40"/>
        <w:jc w:val="center"/>
      </w:pPr>
      <w:r>
        <w:rPr>
          <w:b/>
          <w:i w:val="0"/>
          <w:color w:val="550000"/>
          <w:sz w:val="26"/>
        </w:rPr>
        <w:t>ਇਆ ਮਾਇਆ ਮਹਿ ਜਨਮਹਿ ਮਰਨਾ ॥</w:t>
      </w:r>
    </w:p>
    <w:p>
      <w:pPr>
        <w:spacing w:after="60"/>
        <w:jc w:val="center"/>
      </w:pPr>
      <w:r>
        <w:rPr>
          <w:b w:val="0"/>
          <w:i/>
          <w:color w:val="444444"/>
          <w:sz w:val="20"/>
        </w:rPr>
        <w:t>iā māiā mahi janmahi marnā</w:t>
      </w:r>
    </w:p>
    <w:p>
      <w:pPr>
        <w:spacing w:after="200"/>
        <w:jc w:val="center"/>
      </w:pPr>
      <w:r>
        <w:rPr>
          <w:b w:val="0"/>
          <w:i w:val="0"/>
          <w:color w:val="006000"/>
          <w:sz w:val="22"/>
        </w:rPr>
        <w:t>Они прилипают к вкусу чувственных удовольствий и, увязнув в этой майе, попадают в круг рождения и смерти.</w:t>
      </w:r>
    </w:p>
    <w:p/>
    <w:p>
      <w:pPr>
        <w:spacing w:before="160" w:after="40"/>
        <w:jc w:val="center"/>
      </w:pPr>
      <w:r>
        <w:rPr>
          <w:b/>
          <w:i w:val="0"/>
          <w:color w:val="550000"/>
          <w:sz w:val="26"/>
        </w:rPr>
        <w:t>ਜਿਉ ਜਿਉ ਹੁਕਮੁ ਤਿਵੈ ਤਿਉ ਕਰਨਾ ॥</w:t>
      </w:r>
    </w:p>
    <w:p>
      <w:pPr>
        <w:spacing w:after="60"/>
        <w:jc w:val="center"/>
      </w:pPr>
      <w:r>
        <w:rPr>
          <w:b w:val="0"/>
          <w:i/>
          <w:color w:val="444444"/>
          <w:sz w:val="20"/>
        </w:rPr>
        <w:t>jiu jiu hukam tivai tiu karnā</w:t>
      </w:r>
    </w:p>
    <w:p>
      <w:pPr>
        <w:spacing w:after="200"/>
        <w:jc w:val="center"/>
      </w:pPr>
      <w:r>
        <w:rPr>
          <w:b w:val="0"/>
          <w:i w:val="0"/>
          <w:color w:val="006000"/>
          <w:sz w:val="22"/>
        </w:rPr>
        <w:t>Но что во власти существа? Какова воля Господа, так оно и действует.</w:t>
      </w:r>
    </w:p>
    <w:p/>
    <w:p>
      <w:pPr>
        <w:spacing w:before="160" w:after="40"/>
        <w:jc w:val="center"/>
      </w:pPr>
      <w:r>
        <w:rPr>
          <w:b/>
          <w:i w:val="0"/>
          <w:color w:val="550000"/>
          <w:sz w:val="26"/>
        </w:rPr>
        <w:t>ਕੋਊ ਊਨ ਨ ਕੋਊ ਪੂਰਾ ॥</w:t>
      </w:r>
    </w:p>
    <w:p>
      <w:pPr>
        <w:spacing w:after="60"/>
        <w:jc w:val="center"/>
      </w:pPr>
      <w:r>
        <w:rPr>
          <w:b w:val="0"/>
          <w:i/>
          <w:color w:val="444444"/>
          <w:sz w:val="20"/>
        </w:rPr>
        <w:t>koū ūn na koū pūrā</w:t>
      </w:r>
    </w:p>
    <w:p>
      <w:pPr>
        <w:spacing w:after="200"/>
        <w:jc w:val="center"/>
      </w:pPr>
      <w:r>
        <w:rPr>
          <w:b w:val="0"/>
          <w:i w:val="0"/>
          <w:color w:val="006000"/>
          <w:sz w:val="22"/>
        </w:rPr>
        <w:t>Своей хитростью ни одно существо не может стать совершенным,</w:t>
      </w:r>
    </w:p>
    <w:p/>
    <w:p>
      <w:pPr>
        <w:spacing w:before="160" w:after="40"/>
        <w:jc w:val="center"/>
      </w:pPr>
      <w:r>
        <w:rPr>
          <w:b/>
          <w:i w:val="0"/>
          <w:color w:val="550000"/>
          <w:sz w:val="26"/>
        </w:rPr>
        <w:t>ਕੋਊ ਸੁਘਰੁ ਨ ਕੋਊ ਮੂਰਾ ॥</w:t>
      </w:r>
    </w:p>
    <w:p>
      <w:pPr>
        <w:spacing w:after="60"/>
        <w:jc w:val="center"/>
      </w:pPr>
      <w:r>
        <w:rPr>
          <w:b w:val="0"/>
          <w:i/>
          <w:color w:val="444444"/>
          <w:sz w:val="20"/>
        </w:rPr>
        <w:t>koū sughar na koū mūrā</w:t>
      </w:r>
    </w:p>
    <w:p>
      <w:pPr>
        <w:spacing w:after="200"/>
        <w:jc w:val="center"/>
      </w:pPr>
      <w:r>
        <w:rPr>
          <w:b w:val="0"/>
          <w:i w:val="0"/>
          <w:color w:val="006000"/>
          <w:sz w:val="22"/>
        </w:rPr>
        <w:t>ни одно не остаётся ущербным, ни одно не стало мудрым собственной силой, ни одно не осталось глупым.</w:t>
      </w:r>
    </w:p>
    <w:p/>
    <w:p>
      <w:pPr>
        <w:spacing w:before="160" w:after="40"/>
        <w:jc w:val="center"/>
      </w:pPr>
      <w:r>
        <w:rPr>
          <w:b/>
          <w:i w:val="0"/>
          <w:color w:val="550000"/>
          <w:sz w:val="26"/>
        </w:rPr>
        <w:t>ਜਿਤੁ ਜਿਤੁ ਲਾਵਹੁ ਤਿਤੁ ਤਿਤੁ ਲਗਨਾ ॥</w:t>
      </w:r>
    </w:p>
    <w:p>
      <w:pPr>
        <w:spacing w:after="60"/>
        <w:jc w:val="center"/>
      </w:pPr>
      <w:r>
        <w:rPr>
          <w:b w:val="0"/>
          <w:i/>
          <w:color w:val="444444"/>
          <w:sz w:val="20"/>
        </w:rPr>
        <w:t>jit jit lāvahu tit tit lagnā</w:t>
      </w:r>
    </w:p>
    <w:p>
      <w:pPr>
        <w:spacing w:after="200"/>
        <w:jc w:val="center"/>
      </w:pPr>
      <w:r>
        <w:rPr>
          <w:b w:val="0"/>
          <w:i w:val="0"/>
          <w:color w:val="006000"/>
          <w:sz w:val="22"/>
        </w:rPr>
        <w:t>О Господь! Куда Ты направляешь существ, туда они и устремляются.</w:t>
      </w:r>
    </w:p>
    <w:p/>
    <w:p>
      <w:pPr>
        <w:spacing w:before="160" w:after="40"/>
        <w:jc w:val="center"/>
      </w:pPr>
      <w:r>
        <w:rPr>
          <w:b/>
          <w:i w:val="0"/>
          <w:color w:val="550000"/>
          <w:sz w:val="26"/>
        </w:rPr>
        <w:t>ਨਾਨਕ ਠਾਕੁਰ ਸਦਾ ਅਲਿਪਨਾ ॥੧੧॥</w:t>
      </w:r>
    </w:p>
    <w:p>
      <w:pPr>
        <w:spacing w:after="60"/>
        <w:jc w:val="center"/>
      </w:pPr>
      <w:r>
        <w:rPr>
          <w:b w:val="0"/>
          <w:i/>
          <w:color w:val="444444"/>
          <w:sz w:val="20"/>
        </w:rPr>
        <w:t>Nānak ṭhākur sadā alipnā ||11||</w:t>
      </w:r>
    </w:p>
    <w:p>
      <w:pPr>
        <w:spacing w:after="200"/>
        <w:jc w:val="center"/>
      </w:pPr>
      <w:r>
        <w:rPr>
          <w:b w:val="0"/>
          <w:i w:val="0"/>
          <w:color w:val="006000"/>
          <w:sz w:val="22"/>
        </w:rPr>
        <w:t>О Нанак! Как удивительна эта игра: пребывая во всех существах и побуждая их, Господь Сам остаётся вне воздействия майи. ||11||</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ਲਾਲ ਗੁਪਾਲ ਗੋਬਿੰਦ ਪ੍ਰਭ ਗਹਿਰ ਗੰਭੀਰ ਅਥਾਹ ॥</w:t>
      </w:r>
    </w:p>
    <w:p>
      <w:pPr>
        <w:spacing w:after="60"/>
        <w:jc w:val="center"/>
      </w:pPr>
      <w:r>
        <w:rPr>
          <w:b w:val="0"/>
          <w:i/>
          <w:color w:val="444444"/>
          <w:sz w:val="20"/>
        </w:rPr>
        <w:t>lāl gupāl gobind prabh gahir gaṃbhīr athāh</w:t>
      </w:r>
    </w:p>
    <w:p>
      <w:pPr>
        <w:spacing w:after="200"/>
        <w:jc w:val="center"/>
      </w:pPr>
      <w:r>
        <w:rPr>
          <w:b w:val="0"/>
          <w:i w:val="0"/>
          <w:color w:val="006000"/>
          <w:sz w:val="22"/>
        </w:rPr>
        <w:t>Всевышний дорог всем, Он хранитель мира, знающий всех, великодушный; Он подобен такому океану, чью глубину нельзя достичь. Его тайну невозможно постичь.</w:t>
      </w:r>
    </w:p>
    <w:p/>
    <w:p>
      <w:pPr>
        <w:spacing w:before="160" w:after="40"/>
        <w:jc w:val="center"/>
      </w:pPr>
      <w:r>
        <w:rPr>
          <w:b/>
          <w:i w:val="0"/>
          <w:color w:val="550000"/>
          <w:sz w:val="26"/>
        </w:rPr>
        <w:t>ਦੂਸਰ ਨਾਹੀ ਅਵਰ ਕੋ ਨਾਨਕ ਬੇਪਰਵਾਹ ॥੧॥</w:t>
      </w:r>
    </w:p>
    <w:p>
      <w:pPr>
        <w:spacing w:after="60"/>
        <w:jc w:val="center"/>
      </w:pPr>
      <w:r>
        <w:rPr>
          <w:b w:val="0"/>
          <w:i/>
          <w:color w:val="444444"/>
          <w:sz w:val="20"/>
        </w:rPr>
        <w:t>dūsar nāhī avar ko Nānak beparvāh ||1||</w:t>
      </w:r>
    </w:p>
    <w:p>
      <w:pPr>
        <w:spacing w:after="200"/>
        <w:jc w:val="center"/>
      </w:pPr>
      <w:r>
        <w:rPr>
          <w:b w:val="0"/>
          <w:i w:val="0"/>
          <w:color w:val="006000"/>
          <w:sz w:val="22"/>
        </w:rPr>
        <w:t>Никакая забота и тревога не приближаются к Нему. О Нанак! Нет другого, равного Ему.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ਲਲਾ ਤਾ ਕੈ ਲਵੈ ਨ ਕੋਊ ॥</w:t>
      </w:r>
    </w:p>
    <w:p>
      <w:pPr>
        <w:spacing w:after="60"/>
        <w:jc w:val="center"/>
      </w:pPr>
      <w:r>
        <w:rPr>
          <w:b w:val="0"/>
          <w:i/>
          <w:color w:val="444444"/>
          <w:sz w:val="20"/>
        </w:rPr>
        <w:t>lalā tā kai lavai na koū</w:t>
      </w:r>
    </w:p>
    <w:p>
      <w:pPr>
        <w:spacing w:after="200"/>
        <w:jc w:val="center"/>
      </w:pPr>
      <w:r>
        <w:rPr>
          <w:b w:val="0"/>
          <w:i w:val="0"/>
          <w:color w:val="006000"/>
          <w:sz w:val="22"/>
        </w:rPr>
        <w:t>Нет никого, кто был бы равен этому Всевышнему,</w:t>
      </w:r>
    </w:p>
    <w:p/>
    <w:p>
      <w:pPr>
        <w:spacing w:before="160" w:after="40"/>
        <w:jc w:val="center"/>
      </w:pPr>
      <w:r>
        <w:rPr>
          <w:b/>
          <w:i w:val="0"/>
          <w:color w:val="550000"/>
          <w:sz w:val="26"/>
        </w:rPr>
        <w:t>ਏਕਹਿ ਆਪਿ ਅਵਰ ਨਹ ਹੋਊ ॥</w:t>
      </w:r>
    </w:p>
    <w:p>
      <w:pPr>
        <w:spacing w:after="60"/>
        <w:jc w:val="center"/>
      </w:pPr>
      <w:r>
        <w:rPr>
          <w:b w:val="0"/>
          <w:i/>
          <w:color w:val="444444"/>
          <w:sz w:val="20"/>
        </w:rPr>
        <w:t>ekahi āp avar nah hoū</w:t>
      </w:r>
    </w:p>
    <w:p>
      <w:pPr>
        <w:spacing w:after="200"/>
        <w:jc w:val="center"/>
      </w:pPr>
      <w:r>
        <w:rPr>
          <w:b w:val="0"/>
          <w:i w:val="0"/>
          <w:color w:val="006000"/>
          <w:sz w:val="22"/>
        </w:rPr>
        <w:t>Он Сам по Себе один, и нет никого другого, подобного Ему.</w:t>
      </w:r>
    </w:p>
    <w:p/>
    <w:p>
      <w:pPr>
        <w:spacing w:before="160" w:after="40"/>
        <w:jc w:val="center"/>
      </w:pPr>
      <w:r>
        <w:rPr>
          <w:b/>
          <w:i w:val="0"/>
          <w:color w:val="550000"/>
          <w:sz w:val="26"/>
        </w:rPr>
        <w:t>ਹੋਵਨਹਾਰੁ ਹੋਤ ਸਦ ਆਇਆ ॥</w:t>
      </w:r>
    </w:p>
    <w:p>
      <w:pPr>
        <w:spacing w:after="60"/>
        <w:jc w:val="center"/>
      </w:pPr>
      <w:r>
        <w:rPr>
          <w:b w:val="0"/>
          <w:i/>
          <w:color w:val="444444"/>
          <w:sz w:val="20"/>
        </w:rPr>
        <w:t>hovanhār hot sad āiā</w:t>
      </w:r>
    </w:p>
    <w:p>
      <w:pPr>
        <w:spacing w:after="200"/>
        <w:jc w:val="center"/>
      </w:pPr>
      <w:r>
        <w:rPr>
          <w:b w:val="0"/>
          <w:i w:val="0"/>
          <w:color w:val="006000"/>
          <w:sz w:val="22"/>
        </w:rPr>
        <w:t>Этот Господь существует извечно,</w:t>
      </w:r>
    </w:p>
    <w:p/>
    <w:p>
      <w:pPr>
        <w:spacing w:before="160" w:after="40"/>
        <w:jc w:val="center"/>
      </w:pPr>
      <w:r>
        <w:rPr>
          <w:b/>
          <w:i w:val="0"/>
          <w:color w:val="550000"/>
          <w:sz w:val="26"/>
        </w:rPr>
        <w:t>ਉਆ ਕਾ ਅੰਤੁ ਨ ਕਾਹੂ ਪਾਇਆ ॥</w:t>
      </w:r>
    </w:p>
    <w:p>
      <w:pPr>
        <w:spacing w:after="60"/>
        <w:jc w:val="center"/>
      </w:pPr>
      <w:r>
        <w:rPr>
          <w:b w:val="0"/>
          <w:i/>
          <w:color w:val="444444"/>
          <w:sz w:val="20"/>
        </w:rPr>
        <w:t>uā kā ant na kāhū pāiā</w:t>
      </w:r>
    </w:p>
    <w:p>
      <w:pPr>
        <w:spacing w:after="200"/>
        <w:jc w:val="center"/>
      </w:pPr>
      <w:r>
        <w:rPr>
          <w:b w:val="0"/>
          <w:i w:val="0"/>
          <w:color w:val="006000"/>
          <w:sz w:val="22"/>
        </w:rPr>
        <w:t>никто не нашёл предела Его бытия.</w:t>
      </w:r>
    </w:p>
    <w:p/>
    <w:p>
      <w:pPr>
        <w:spacing w:before="160" w:after="40"/>
        <w:jc w:val="center"/>
      </w:pPr>
      <w:r>
        <w:rPr>
          <w:b/>
          <w:i w:val="0"/>
          <w:color w:val="550000"/>
          <w:sz w:val="26"/>
        </w:rPr>
        <w:t>ਕੀਟ ਹਸਤਿ ਮਹਿ ਪੂਰ ਸਮਾਨੇ ॥</w:t>
      </w:r>
    </w:p>
    <w:p>
      <w:pPr>
        <w:spacing w:after="60"/>
        <w:jc w:val="center"/>
      </w:pPr>
      <w:r>
        <w:rPr>
          <w:b w:val="0"/>
          <w:i/>
          <w:color w:val="444444"/>
          <w:sz w:val="20"/>
        </w:rPr>
        <w:t>kīṭ hasat mahi pūr samāne</w:t>
      </w:r>
    </w:p>
    <w:p>
      <w:pPr>
        <w:spacing w:after="200"/>
        <w:jc w:val="center"/>
      </w:pPr>
      <w:r>
        <w:rPr>
          <w:b w:val="0"/>
          <w:i w:val="0"/>
          <w:color w:val="006000"/>
          <w:sz w:val="22"/>
        </w:rPr>
        <w:t>От червя до слона — во всех полностью пребывает Господь.</w:t>
      </w:r>
    </w:p>
    <w:p/>
    <w:p>
      <w:pPr>
        <w:spacing w:before="160" w:after="40"/>
        <w:jc w:val="center"/>
      </w:pPr>
      <w:r>
        <w:rPr>
          <w:b/>
          <w:i w:val="0"/>
          <w:color w:val="550000"/>
          <w:sz w:val="26"/>
        </w:rPr>
        <w:t>ਪ੍ਰਗਟ ਪੁਰਖ ਸਭ ਠਾਊ ਜਾਨੇ ॥</w:t>
      </w:r>
    </w:p>
    <w:p>
      <w:pPr>
        <w:spacing w:after="60"/>
        <w:jc w:val="center"/>
      </w:pPr>
      <w:r>
        <w:rPr>
          <w:b w:val="0"/>
          <w:i/>
          <w:color w:val="444444"/>
          <w:sz w:val="20"/>
        </w:rPr>
        <w:t>pragaṭ purakh sabh ṭhāū jāne</w:t>
      </w:r>
    </w:p>
    <w:p>
      <w:pPr>
        <w:spacing w:after="200"/>
        <w:jc w:val="center"/>
      </w:pPr>
      <w:r>
        <w:rPr>
          <w:b w:val="0"/>
          <w:i w:val="0"/>
          <w:color w:val="006000"/>
          <w:sz w:val="22"/>
        </w:rPr>
        <w:t>Этот всепронизывающий Всевышний зримо проявлен повсюду.</w:t>
      </w:r>
    </w:p>
    <w:p/>
    <w:p>
      <w:pPr>
        <w:spacing w:before="160" w:after="40"/>
        <w:jc w:val="center"/>
      </w:pPr>
      <w:r>
        <w:rPr>
          <w:b/>
          <w:i w:val="0"/>
          <w:color w:val="550000"/>
          <w:sz w:val="26"/>
        </w:rPr>
        <w:t>ਜਾ ਕਉ ਦੀਨੋ ਹਰਿ ਰਸੁ ਅਪਨਾ ॥</w:t>
      </w:r>
    </w:p>
    <w:p>
      <w:pPr>
        <w:spacing w:after="60"/>
        <w:jc w:val="center"/>
      </w:pPr>
      <w:r>
        <w:rPr>
          <w:b w:val="0"/>
          <w:i/>
          <w:color w:val="444444"/>
          <w:sz w:val="20"/>
        </w:rPr>
        <w:t>jā kau dīno har ras apnā</w:t>
      </w:r>
    </w:p>
    <w:p>
      <w:pPr>
        <w:spacing w:after="200"/>
        <w:jc w:val="center"/>
      </w:pPr>
      <w:r>
        <w:rPr>
          <w:b w:val="0"/>
          <w:i w:val="0"/>
          <w:color w:val="006000"/>
          <w:sz w:val="22"/>
        </w:rPr>
        <w:t>Тому человеку, кому Господь даровал вкус Своего Имени,</w:t>
      </w:r>
    </w:p>
    <w:p/>
    <w:p>
      <w:pPr>
        <w:spacing w:before="160" w:after="40"/>
        <w:jc w:val="center"/>
      </w:pPr>
      <w:r>
        <w:rPr>
          <w:b/>
          <w:i w:val="0"/>
          <w:color w:val="550000"/>
          <w:sz w:val="26"/>
        </w:rPr>
        <w:t>ਨਾਨਕ ਗੁਰਮੁਖਿ ਹਰਿ ਹਰਿ ਤਿਹ ਜਪਨਾ ॥੧੨॥</w:t>
      </w:r>
    </w:p>
    <w:p>
      <w:pPr>
        <w:spacing w:after="60"/>
        <w:jc w:val="center"/>
      </w:pPr>
      <w:r>
        <w:rPr>
          <w:b w:val="0"/>
          <w:i/>
          <w:color w:val="444444"/>
          <w:sz w:val="20"/>
        </w:rPr>
        <w:t>Nānak gurmukh har har tih japnā ||12||</w:t>
      </w:r>
    </w:p>
    <w:p>
      <w:pPr>
        <w:spacing w:after="200"/>
        <w:jc w:val="center"/>
      </w:pPr>
      <w:r>
        <w:rPr>
          <w:b w:val="0"/>
          <w:i w:val="0"/>
          <w:color w:val="006000"/>
          <w:sz w:val="22"/>
        </w:rPr>
        <w:t>о Нанак, тот, придя к Гуру, постоянно повторяет Его. ||12||</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ਆਤਮ ਰਸੁ ਜਿਹ ਜਾਨਿਆ ਹਰਿ ਰੰਗ ਸਹਜੇ ਮਾਣੁ ॥</w:t>
      </w:r>
    </w:p>
    <w:p>
      <w:pPr>
        <w:spacing w:after="60"/>
        <w:jc w:val="center"/>
      </w:pPr>
      <w:r>
        <w:rPr>
          <w:b w:val="0"/>
          <w:i/>
          <w:color w:val="444444"/>
          <w:sz w:val="20"/>
        </w:rPr>
        <w:t>ātam ras jih jāniā har raṅg sahje māṇ</w:t>
      </w:r>
    </w:p>
    <w:p>
      <w:pPr>
        <w:spacing w:after="200"/>
        <w:jc w:val="center"/>
      </w:pPr>
      <w:r>
        <w:rPr>
          <w:b w:val="0"/>
          <w:i w:val="0"/>
          <w:color w:val="006000"/>
          <w:sz w:val="22"/>
        </w:rPr>
        <w:t>О Нанак! Те люди, которые, утвердившись в устойчивом состоянии, вкушают сладость памяти о Господе и соприкоснулись с этим духовным блаженством,</w:t>
      </w:r>
    </w:p>
    <w:p/>
    <w:p>
      <w:pPr>
        <w:spacing w:before="160" w:after="40"/>
        <w:jc w:val="center"/>
      </w:pPr>
      <w:r>
        <w:rPr>
          <w:b/>
          <w:i w:val="0"/>
          <w:color w:val="550000"/>
          <w:sz w:val="26"/>
        </w:rPr>
        <w:t>ਨਾਨਕ ਧਨਿ ਧਨਿ ਧੰਨਿ ਜਨ ਆਏ ਤੇ ਪਰਵਾਣੁ ॥੧॥</w:t>
      </w:r>
    </w:p>
    <w:p>
      <w:pPr>
        <w:spacing w:after="60"/>
        <w:jc w:val="center"/>
      </w:pPr>
      <w:r>
        <w:rPr>
          <w:b w:val="0"/>
          <w:i/>
          <w:color w:val="444444"/>
          <w:sz w:val="20"/>
        </w:rPr>
        <w:t>Nānak dhan dhan dhaṃn जन āe te parvāṇ ||1||</w:t>
      </w:r>
    </w:p>
    <w:p>
      <w:pPr>
        <w:spacing w:after="200"/>
        <w:jc w:val="center"/>
      </w:pPr>
      <w:r>
        <w:rPr>
          <w:b w:val="0"/>
          <w:i w:val="0"/>
          <w:color w:val="006000"/>
          <w:sz w:val="22"/>
        </w:rPr>
        <w:t>они поистине благословенны, и только их рождение в мире оказалось успешным.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ਆਇਆ ਸਫਲ ਤਾਹੂ ਕੋ ਗਨੀਐ ॥</w:t>
      </w:r>
    </w:p>
    <w:p>
      <w:pPr>
        <w:spacing w:after="60"/>
        <w:jc w:val="center"/>
      </w:pPr>
      <w:r>
        <w:rPr>
          <w:b w:val="0"/>
          <w:i/>
          <w:color w:val="444444"/>
          <w:sz w:val="20"/>
        </w:rPr>
        <w:t>āiā safal tāhū ko gaṇīai</w:t>
      </w:r>
    </w:p>
    <w:p>
      <w:pPr>
        <w:spacing w:after="200"/>
        <w:jc w:val="center"/>
      </w:pPr>
      <w:r>
        <w:rPr>
          <w:b w:val="0"/>
          <w:i w:val="0"/>
          <w:color w:val="006000"/>
          <w:sz w:val="22"/>
        </w:rPr>
        <w:t>Считай, что в мире по-настоящему состоялось пришествие только того человека,</w:t>
      </w:r>
    </w:p>
    <w:p/>
    <w:p>
      <w:pPr>
        <w:spacing w:before="160" w:after="40"/>
        <w:jc w:val="center"/>
      </w:pPr>
      <w:r>
        <w:rPr>
          <w:b/>
          <w:i w:val="0"/>
          <w:color w:val="550000"/>
          <w:sz w:val="26"/>
        </w:rPr>
        <w:t>ਜਾਸੁ ਰਸਨ ਹਰਿ ਹਰਿ ਜਸੁ ਭਨੀਐ ॥</w:t>
      </w:r>
    </w:p>
    <w:p>
      <w:pPr>
        <w:spacing w:after="60"/>
        <w:jc w:val="center"/>
      </w:pPr>
      <w:r>
        <w:rPr>
          <w:b w:val="0"/>
          <w:i/>
          <w:color w:val="444444"/>
          <w:sz w:val="20"/>
        </w:rPr>
        <w:t>jās rasan har har jas bhanīai</w:t>
      </w:r>
    </w:p>
    <w:p>
      <w:pPr>
        <w:spacing w:after="200"/>
        <w:jc w:val="center"/>
      </w:pPr>
      <w:r>
        <w:rPr>
          <w:b w:val="0"/>
          <w:i w:val="0"/>
          <w:color w:val="006000"/>
          <w:sz w:val="22"/>
        </w:rPr>
        <w:t>чей язык постоянно произносит хвалу Всевышнему.</w:t>
      </w:r>
    </w:p>
    <w:p/>
    <w:p>
      <w:pPr>
        <w:spacing w:before="160" w:after="40"/>
        <w:jc w:val="center"/>
      </w:pPr>
      <w:r>
        <w:rPr>
          <w:b/>
          <w:i w:val="0"/>
          <w:color w:val="550000"/>
          <w:sz w:val="26"/>
        </w:rPr>
        <w:t>ਆਇ ਬਸਹਿ ਸਾਧੂ ਕੈ ਸੰਗੇ ॥</w:t>
      </w:r>
    </w:p>
    <w:p>
      <w:pPr>
        <w:spacing w:after="60"/>
        <w:jc w:val="center"/>
      </w:pPr>
      <w:r>
        <w:rPr>
          <w:b w:val="0"/>
          <w:i/>
          <w:color w:val="444444"/>
          <w:sz w:val="20"/>
        </w:rPr>
        <w:t>āi basahi sādhū kai saṅge</w:t>
      </w:r>
    </w:p>
    <w:p>
      <w:pPr>
        <w:spacing w:after="200"/>
        <w:jc w:val="center"/>
      </w:pPr>
      <w:r>
        <w:rPr>
          <w:b w:val="0"/>
          <w:i w:val="0"/>
          <w:color w:val="006000"/>
          <w:sz w:val="22"/>
        </w:rPr>
        <w:t>Те люди, которые приходят и утверждаются в присутствии Гуру,</w:t>
      </w:r>
    </w:p>
    <w:p/>
    <w:p>
      <w:pPr>
        <w:spacing w:before="160" w:after="40"/>
        <w:jc w:val="center"/>
      </w:pPr>
      <w:r>
        <w:rPr>
          <w:b/>
          <w:i w:val="0"/>
          <w:color w:val="550000"/>
          <w:sz w:val="26"/>
        </w:rPr>
        <w:t>ਅਨਦਿਨੁ ਨਾਮੁ ਧਿਆਵਹਿ ਰੰਗੇ ॥</w:t>
      </w:r>
    </w:p>
    <w:p>
      <w:pPr>
        <w:spacing w:after="60"/>
        <w:jc w:val="center"/>
      </w:pPr>
      <w:r>
        <w:rPr>
          <w:b w:val="0"/>
          <w:i/>
          <w:color w:val="444444"/>
          <w:sz w:val="20"/>
        </w:rPr>
        <w:t>andin nām dhiāvahi raṅge</w:t>
      </w:r>
    </w:p>
    <w:p>
      <w:pPr>
        <w:spacing w:after="200"/>
        <w:jc w:val="center"/>
      </w:pPr>
      <w:r>
        <w:rPr>
          <w:b w:val="0"/>
          <w:i w:val="0"/>
          <w:color w:val="006000"/>
          <w:sz w:val="22"/>
        </w:rPr>
        <w:t>всегда с любовью помнят Имя Господа.</w:t>
      </w:r>
    </w:p>
    <w:p/>
    <w:p>
      <w:pPr>
        <w:spacing w:before="160" w:after="40"/>
        <w:jc w:val="center"/>
      </w:pPr>
      <w:r>
        <w:rPr>
          <w:b/>
          <w:i w:val="0"/>
          <w:color w:val="550000"/>
          <w:sz w:val="26"/>
        </w:rPr>
        <w:t>ਆਵਤ ਸੋ ਜਨੁ ਨਾਮਹਿ ਰਾਤਾ ॥</w:t>
      </w:r>
    </w:p>
    <w:p>
      <w:pPr>
        <w:spacing w:after="60"/>
        <w:jc w:val="center"/>
      </w:pPr>
      <w:r>
        <w:rPr>
          <w:b w:val="0"/>
          <w:i/>
          <w:color w:val="444444"/>
          <w:sz w:val="20"/>
        </w:rPr>
        <w:t>āvat so jan nāmahi rātā</w:t>
      </w:r>
    </w:p>
    <w:p>
      <w:pPr>
        <w:spacing w:after="200"/>
        <w:jc w:val="center"/>
      </w:pPr>
      <w:r>
        <w:rPr>
          <w:b w:val="0"/>
          <w:i w:val="0"/>
          <w:color w:val="006000"/>
          <w:sz w:val="22"/>
        </w:rPr>
        <w:t>Такой человек постоянно опьянён Именем Господа,</w:t>
      </w:r>
    </w:p>
    <w:p/>
    <w:p>
      <w:pPr>
        <w:spacing w:before="160" w:after="40"/>
        <w:jc w:val="center"/>
      </w:pPr>
      <w:r>
        <w:rPr>
          <w:b/>
          <w:i w:val="0"/>
          <w:color w:val="550000"/>
          <w:sz w:val="26"/>
        </w:rPr>
        <w:t>ਜਾ ਕਉ ਦਇਆ ਮਇਆ ਬਿਧਾਤਾ ॥</w:t>
      </w:r>
    </w:p>
    <w:p>
      <w:pPr>
        <w:spacing w:after="60"/>
        <w:jc w:val="center"/>
      </w:pPr>
      <w:r>
        <w:rPr>
          <w:b w:val="0"/>
          <w:i/>
          <w:color w:val="444444"/>
          <w:sz w:val="20"/>
        </w:rPr>
        <w:t>jā kau daïā maiā bidhātā</w:t>
      </w:r>
    </w:p>
    <w:p>
      <w:pPr>
        <w:spacing w:after="200"/>
        <w:jc w:val="center"/>
      </w:pPr>
      <w:r>
        <w:rPr>
          <w:b w:val="0"/>
          <w:i w:val="0"/>
          <w:color w:val="006000"/>
          <w:sz w:val="22"/>
        </w:rPr>
        <w:t>на ком пребывает милость и сострадание Творца.</w:t>
      </w:r>
    </w:p>
    <w:p/>
    <w:p>
      <w:pPr>
        <w:spacing w:before="160" w:after="40"/>
        <w:jc w:val="center"/>
      </w:pPr>
      <w:r>
        <w:rPr>
          <w:b/>
          <w:i w:val="0"/>
          <w:color w:val="550000"/>
          <w:sz w:val="26"/>
        </w:rPr>
        <w:t>ਏਕਹਿ ਆਵਨ ਫਿਰਿ ਜੋਨਿ ਨ ਆਇਆ ॥</w:t>
      </w:r>
    </w:p>
    <w:p>
      <w:pPr>
        <w:spacing w:after="60"/>
        <w:jc w:val="center"/>
      </w:pPr>
      <w:r>
        <w:rPr>
          <w:b w:val="0"/>
          <w:i/>
          <w:color w:val="444444"/>
          <w:sz w:val="20"/>
        </w:rPr>
        <w:t>ekahi āvan phir jon na āiā</w:t>
      </w:r>
    </w:p>
    <w:p>
      <w:pPr>
        <w:spacing w:after="200"/>
        <w:jc w:val="center"/>
      </w:pPr>
      <w:r>
        <w:rPr>
          <w:b w:val="0"/>
          <w:i w:val="0"/>
          <w:color w:val="006000"/>
          <w:sz w:val="22"/>
        </w:rPr>
        <w:t>В мире такой человек рождается только один раз и больше не приходит снова в иные рождения,</w:t>
      </w:r>
    </w:p>
    <w:p/>
    <w:p>
      <w:pPr>
        <w:spacing w:before="160" w:after="40"/>
        <w:jc w:val="center"/>
      </w:pPr>
      <w:r>
        <w:rPr>
          <w:b/>
          <w:i w:val="0"/>
          <w:color w:val="550000"/>
          <w:sz w:val="26"/>
        </w:rPr>
        <w:t>ਨਾਨਕ ਹਰਿ ਕੈ ਦਰਸਿ ਸਮਾਇਆ ॥੧੩॥</w:t>
      </w:r>
    </w:p>
    <w:p>
      <w:pPr>
        <w:spacing w:after="60"/>
        <w:jc w:val="center"/>
      </w:pPr>
      <w:r>
        <w:rPr>
          <w:b w:val="0"/>
          <w:i/>
          <w:color w:val="444444"/>
          <w:sz w:val="20"/>
        </w:rPr>
        <w:t>Nānak har kai daras samāiā ||13||</w:t>
      </w:r>
    </w:p>
    <w:p>
      <w:pPr>
        <w:spacing w:after="200"/>
        <w:jc w:val="center"/>
      </w:pPr>
      <w:r>
        <w:rPr>
          <w:b w:val="0"/>
          <w:i w:val="0"/>
          <w:color w:val="006000"/>
          <w:sz w:val="22"/>
        </w:rPr>
        <w:t>о Нанак, потому что он пребывает погружённым в созерцание Господа. ||13||</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ਯਾਸੁ ਜਪਤ ਮਨਿ ਹੋਇ ਅਨੰਦੁ ਬਿਨਸੈ ਦੂਜਾ ਭਾਉ ॥ ਦੂਖ ਦਰਦ ਤ੍ਰਿਸਨਾ ਬੁਝੈ ਨਾਨਕ ਨਾਮਿ ਸਮਾਉ ॥੧॥</w:t>
      </w:r>
    </w:p>
    <w:p>
      <w:pPr>
        <w:spacing w:after="60"/>
        <w:jc w:val="center"/>
      </w:pPr>
      <w:r>
        <w:rPr>
          <w:b w:val="0"/>
          <w:i/>
          <w:color w:val="444444"/>
          <w:sz w:val="20"/>
        </w:rPr>
        <w:t>yās japat man hoi anand binsai dūjā bhāu || dūkh darad trisanā bujhai Nānak nām samāu ||1||</w:t>
      </w:r>
    </w:p>
    <w:p>
      <w:pPr>
        <w:spacing w:after="200"/>
        <w:jc w:val="center"/>
      </w:pPr>
      <w:r>
        <w:rPr>
          <w:b w:val="0"/>
          <w:i w:val="0"/>
          <w:color w:val="006000"/>
          <w:sz w:val="22"/>
        </w:rPr>
        <w:t>Повторяя Имя того Господа, в уме рождается радость, исчезает привязанность к чему-либо иному, удаляется алчность к майе и страдания, рождённые из неё. О Нанак! Пребывай в Его Имени.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ਯਯਾ ਜਾਰਉ ਦੁਰਮਤਿ ਦੋਊ ॥</w:t>
      </w:r>
    </w:p>
    <w:p>
      <w:pPr>
        <w:spacing w:after="60"/>
        <w:jc w:val="center"/>
      </w:pPr>
      <w:r>
        <w:rPr>
          <w:b w:val="0"/>
          <w:i/>
          <w:color w:val="444444"/>
          <w:sz w:val="20"/>
        </w:rPr>
        <w:t>yayā jārau durmat doū</w:t>
      </w:r>
    </w:p>
    <w:p>
      <w:pPr>
        <w:spacing w:after="200"/>
        <w:jc w:val="center"/>
      </w:pPr>
      <w:r>
        <w:rPr>
          <w:b w:val="0"/>
          <w:i w:val="0"/>
          <w:color w:val="006000"/>
          <w:sz w:val="22"/>
        </w:rPr>
        <w:t>О брат! Сожги дурной ум и любовь к майе,</w:t>
      </w:r>
    </w:p>
    <w:p/>
    <w:p>
      <w:pPr>
        <w:spacing w:before="160" w:after="40"/>
        <w:jc w:val="center"/>
      </w:pPr>
      <w:r>
        <w:rPr>
          <w:b/>
          <w:i w:val="0"/>
          <w:color w:val="550000"/>
          <w:sz w:val="26"/>
        </w:rPr>
        <w:t>ਤਿਸਹਿ ਤਿਆਗਿ ਸੁਖ ਸਹਜੇ ਸੋਊ ॥</w:t>
      </w:r>
    </w:p>
    <w:p>
      <w:pPr>
        <w:spacing w:after="60"/>
        <w:jc w:val="center"/>
      </w:pPr>
      <w:r>
        <w:rPr>
          <w:b w:val="0"/>
          <w:i/>
          <w:color w:val="444444"/>
          <w:sz w:val="20"/>
        </w:rPr>
        <w:t>tiseh tiāg sukh sahje soū</w:t>
      </w:r>
    </w:p>
    <w:p>
      <w:pPr>
        <w:spacing w:after="200"/>
        <w:jc w:val="center"/>
      </w:pPr>
      <w:r>
        <w:rPr>
          <w:b w:val="0"/>
          <w:i w:val="0"/>
          <w:color w:val="006000"/>
          <w:sz w:val="22"/>
        </w:rPr>
        <w:t>оставив это, ты пребудешь в покое и устойчивом состоянии.</w:t>
      </w:r>
    </w:p>
    <w:p/>
    <w:p>
      <w:pPr>
        <w:spacing w:before="160" w:after="40"/>
        <w:jc w:val="center"/>
      </w:pPr>
      <w:r>
        <w:rPr>
          <w:b/>
          <w:i w:val="0"/>
          <w:color w:val="550000"/>
          <w:sz w:val="26"/>
        </w:rPr>
        <w:t>ਯਯਾ ਜਾਇ ਪਰਹੁ ਸੰਤ ਸਰਨਾ ॥</w:t>
      </w:r>
    </w:p>
    <w:p>
      <w:pPr>
        <w:spacing w:after="60"/>
        <w:jc w:val="center"/>
      </w:pPr>
      <w:r>
        <w:rPr>
          <w:b w:val="0"/>
          <w:i/>
          <w:color w:val="444444"/>
          <w:sz w:val="20"/>
        </w:rPr>
        <w:t>yayā jāi parahu sant sarnā</w:t>
      </w:r>
    </w:p>
    <w:p>
      <w:pPr>
        <w:spacing w:after="200"/>
        <w:jc w:val="center"/>
      </w:pPr>
      <w:r>
        <w:rPr>
          <w:b w:val="0"/>
          <w:i w:val="0"/>
          <w:color w:val="006000"/>
          <w:sz w:val="22"/>
        </w:rPr>
        <w:t>Пойди и припади к защите святых,</w:t>
      </w:r>
    </w:p>
    <w:p/>
    <w:p>
      <w:pPr>
        <w:spacing w:before="160" w:after="40"/>
        <w:jc w:val="center"/>
      </w:pPr>
      <w:r>
        <w:rPr>
          <w:b/>
          <w:i w:val="0"/>
          <w:color w:val="550000"/>
          <w:sz w:val="26"/>
        </w:rPr>
        <w:t>ਜਿਹ ਆਸਰ ਇਆ ਭਵਜਲੁ ਤਰਨਾ ॥</w:t>
      </w:r>
    </w:p>
    <w:p>
      <w:pPr>
        <w:spacing w:after="60"/>
        <w:jc w:val="center"/>
      </w:pPr>
      <w:r>
        <w:rPr>
          <w:b w:val="0"/>
          <w:i/>
          <w:color w:val="444444"/>
          <w:sz w:val="20"/>
        </w:rPr>
        <w:t>jih āsar iā bhavjal tarnā</w:t>
      </w:r>
    </w:p>
    <w:p>
      <w:pPr>
        <w:spacing w:after="200"/>
        <w:jc w:val="center"/>
      </w:pPr>
      <w:r>
        <w:rPr>
          <w:b w:val="0"/>
          <w:i w:val="0"/>
          <w:color w:val="006000"/>
          <w:sz w:val="22"/>
        </w:rPr>
        <w:t>именно с этой опорой можно благополучно переплыть мировой океан.</w:t>
      </w:r>
    </w:p>
    <w:p/>
    <w:p>
      <w:pPr>
        <w:spacing w:before="160" w:after="40"/>
        <w:jc w:val="center"/>
      </w:pPr>
      <w:r>
        <w:rPr>
          <w:b/>
          <w:i w:val="0"/>
          <w:color w:val="550000"/>
          <w:sz w:val="26"/>
        </w:rPr>
        <w:t>ਯਯਾ ਜਨਮਿ ਨ ਆਵੈ ਸੋਊ ॥ ਏਕ ਨਾਮ ਲੇ ਮਨਹਿ ਪਰੋਊ ॥</w:t>
      </w:r>
    </w:p>
    <w:p>
      <w:pPr>
        <w:spacing w:after="60"/>
        <w:jc w:val="center"/>
      </w:pPr>
      <w:r>
        <w:rPr>
          <w:b w:val="0"/>
          <w:i/>
          <w:color w:val="444444"/>
          <w:sz w:val="20"/>
        </w:rPr>
        <w:t>yayā janam na āvai soū || ek nām le manahi paroū ||</w:t>
      </w:r>
    </w:p>
    <w:p>
      <w:pPr>
        <w:spacing w:after="200"/>
        <w:jc w:val="center"/>
      </w:pPr>
      <w:r>
        <w:rPr>
          <w:b w:val="0"/>
          <w:i w:val="0"/>
          <w:color w:val="006000"/>
          <w:sz w:val="22"/>
        </w:rPr>
        <w:t>Тот больше не приходит снова в рождение, кто, взяв Имя Единого Господа, вплетает его в своё сердце.</w:t>
      </w:r>
    </w:p>
    <w:p/>
    <w:p>
      <w:pPr>
        <w:spacing w:before="160" w:after="40"/>
        <w:jc w:val="center"/>
      </w:pPr>
      <w:r>
        <w:rPr>
          <w:b/>
          <w:i w:val="0"/>
          <w:color w:val="550000"/>
          <w:sz w:val="26"/>
        </w:rPr>
        <w:t>ਯਯਾ ਜਨਮੁ ਨ ਹਾਰੀਐ ਗੁਰ ਪੂਰੇ ਕੀ ਟੇਕ ॥</w:t>
      </w:r>
    </w:p>
    <w:p>
      <w:pPr>
        <w:spacing w:after="60"/>
        <w:jc w:val="center"/>
      </w:pPr>
      <w:r>
        <w:rPr>
          <w:b w:val="0"/>
          <w:i/>
          <w:color w:val="444444"/>
          <w:sz w:val="20"/>
        </w:rPr>
        <w:t>yayā janam na hārīai gur pūre kī ṭek</w:t>
      </w:r>
    </w:p>
    <w:p>
      <w:pPr>
        <w:spacing w:after="200"/>
        <w:jc w:val="center"/>
      </w:pPr>
      <w:r>
        <w:rPr>
          <w:b w:val="0"/>
          <w:i w:val="0"/>
          <w:color w:val="006000"/>
          <w:sz w:val="22"/>
        </w:rPr>
        <w:t>Если опереться на Совершенного Гуру, человеческое рождение не пройдёт напрасно.</w:t>
      </w:r>
    </w:p>
    <w:p/>
    <w:p>
      <w:pPr>
        <w:spacing w:before="160" w:after="40"/>
        <w:jc w:val="center"/>
      </w:pPr>
      <w:r>
        <w:rPr>
          <w:b/>
          <w:i w:val="0"/>
          <w:color w:val="550000"/>
          <w:sz w:val="26"/>
        </w:rPr>
        <w:t>ਨਾਨਕ ਤਿਹ ਸੁਖੁ ਪਾਇਆ ਜਾ ਕੈ ਹੀਅਰੈ ਏਕ ॥੧੪॥</w:t>
      </w:r>
    </w:p>
    <w:p>
      <w:pPr>
        <w:spacing w:after="60"/>
        <w:jc w:val="center"/>
      </w:pPr>
      <w:r>
        <w:rPr>
          <w:b w:val="0"/>
          <w:i/>
          <w:color w:val="444444"/>
          <w:sz w:val="20"/>
        </w:rPr>
        <w:t>Nānak tih sukh pāiā jā kai hīarai ek ||14||</w:t>
      </w:r>
    </w:p>
    <w:p>
      <w:pPr>
        <w:spacing w:after="200"/>
        <w:jc w:val="center"/>
      </w:pPr>
      <w:r>
        <w:rPr>
          <w:b w:val="0"/>
          <w:i w:val="0"/>
          <w:color w:val="006000"/>
          <w:sz w:val="22"/>
        </w:rPr>
        <w:t>О Нанак! Тот человек, в чьём сердце поселился Единый Господь, обрёл духовное блаженство. ||14||</w:t>
      </w:r>
    </w:p>
    <w:p/>
    <w:p>
      <w:pPr>
        <w:spacing w:before="360" w:after="200"/>
        <w:jc w:val="center"/>
      </w:pPr>
      <w:r>
        <w:rPr>
          <w:b/>
          <w:color w:val="222222"/>
          <w:sz w:val="26"/>
        </w:rPr>
        <w:t>АНГ 253</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ਅੰਤਰਿ ਮਨ ਤਨ ਬਸਿ ਰਹੇ ਈਤ ਊਤ ਕੇ ਮੀਤ ॥</w:t>
      </w:r>
    </w:p>
    <w:p>
      <w:pPr>
        <w:spacing w:after="60"/>
        <w:jc w:val="center"/>
      </w:pPr>
      <w:r>
        <w:rPr>
          <w:b w:val="0"/>
          <w:i/>
          <w:color w:val="444444"/>
          <w:sz w:val="20"/>
        </w:rPr>
        <w:t>antar man tan bas rahe īt ūt kē mīt</w:t>
      </w:r>
    </w:p>
    <w:p>
      <w:pPr>
        <w:spacing w:after="200"/>
        <w:jc w:val="center"/>
      </w:pPr>
      <w:r>
        <w:rPr>
          <w:b w:val="0"/>
          <w:i w:val="0"/>
          <w:color w:val="006000"/>
          <w:sz w:val="22"/>
        </w:rPr>
        <w:t>Параматма, который помогает в этом мире и в ином, у такого человека всегда пребывает в уме и в теле.</w:t>
      </w:r>
    </w:p>
    <w:p/>
    <w:p>
      <w:pPr>
        <w:spacing w:before="160" w:after="40"/>
        <w:jc w:val="center"/>
      </w:pPr>
      <w:r>
        <w:rPr>
          <w:b/>
          <w:i w:val="0"/>
          <w:color w:val="550000"/>
          <w:sz w:val="26"/>
        </w:rPr>
        <w:t>ਗੁਰਿ ਪੂਰੈ ਉਪਦੇਸਿਆ ਨਾਨਕ ਜਪੀਐ ਨੀਤ ॥੧॥</w:t>
      </w:r>
    </w:p>
    <w:p>
      <w:pPr>
        <w:spacing w:after="60"/>
        <w:jc w:val="center"/>
      </w:pPr>
      <w:r>
        <w:rPr>
          <w:b w:val="0"/>
          <w:i/>
          <w:color w:val="444444"/>
          <w:sz w:val="20"/>
        </w:rPr>
        <w:t>gur pūrai updesiā Nānak japīai nīt.1.</w:t>
      </w:r>
    </w:p>
    <w:p>
      <w:pPr>
        <w:spacing w:after="200"/>
        <w:jc w:val="center"/>
      </w:pPr>
      <w:r>
        <w:rPr>
          <w:b w:val="0"/>
          <w:i w:val="0"/>
          <w:color w:val="006000"/>
          <w:sz w:val="22"/>
        </w:rPr>
        <w:t>Того Параматму, которого Гуру показывает как близкого, о Нанак, следует помнить всегда.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ਅਨਦਿਨੁ ਸਿਮਰਹੁ ਤਾਸੁ ਕਉ ਜੋ ਅੰਤਿ ਸਹਾਈ ਹੋਇ ॥</w:t>
      </w:r>
    </w:p>
    <w:p>
      <w:pPr>
        <w:spacing w:after="60"/>
        <w:jc w:val="center"/>
      </w:pPr>
      <w:r>
        <w:rPr>
          <w:b w:val="0"/>
          <w:i/>
          <w:color w:val="444444"/>
          <w:sz w:val="20"/>
        </w:rPr>
        <w:t>andin simrahu tās kau jo ant sahāī hoi</w:t>
      </w:r>
    </w:p>
    <w:p>
      <w:pPr>
        <w:spacing w:after="200"/>
        <w:jc w:val="center"/>
      </w:pPr>
      <w:r>
        <w:rPr>
          <w:b w:val="0"/>
          <w:i w:val="0"/>
          <w:color w:val="006000"/>
          <w:sz w:val="22"/>
        </w:rPr>
        <w:t>Помните всегда того Господа, который помогает в последний миг.</w:t>
      </w:r>
    </w:p>
    <w:p/>
    <w:p>
      <w:pPr>
        <w:spacing w:before="160" w:after="40"/>
        <w:jc w:val="center"/>
      </w:pPr>
      <w:r>
        <w:rPr>
          <w:b/>
          <w:i w:val="0"/>
          <w:color w:val="550000"/>
          <w:sz w:val="26"/>
        </w:rPr>
        <w:t>ਇਹ ਬਿਖਿਆ ਦਿਨ ਚਾਰਿ ਛਿਅ ਛਾਡਿ ਚਲਿਓ ਸਭੁ ਕੋਇ ॥</w:t>
      </w:r>
    </w:p>
    <w:p>
      <w:pPr>
        <w:spacing w:after="60"/>
        <w:jc w:val="center"/>
      </w:pPr>
      <w:r>
        <w:rPr>
          <w:b w:val="0"/>
          <w:i/>
          <w:color w:val="444444"/>
          <w:sz w:val="20"/>
        </w:rPr>
        <w:t>ih bikhiā din chār chhi-a chhāḍ chalio sabh koi</w:t>
      </w:r>
    </w:p>
    <w:p>
      <w:pPr>
        <w:spacing w:after="200"/>
        <w:jc w:val="center"/>
      </w:pPr>
      <w:r>
        <w:rPr>
          <w:b w:val="0"/>
          <w:i w:val="0"/>
          <w:color w:val="006000"/>
          <w:sz w:val="22"/>
        </w:rPr>
        <w:t>Эта майя — спутница лишь на несколько дней; всякое существо уходит, оставляя её здесь.</w:t>
      </w:r>
    </w:p>
    <w:p/>
    <w:p>
      <w:pPr>
        <w:spacing w:before="160" w:after="40"/>
        <w:jc w:val="center"/>
      </w:pPr>
      <w:r>
        <w:rPr>
          <w:b/>
          <w:i w:val="0"/>
          <w:color w:val="550000"/>
          <w:sz w:val="26"/>
        </w:rPr>
        <w:t>ਕਾ ਕੋ ਮਾਤ ਪਿਤਾ ਸੁਤ ਧੀਆ ॥</w:t>
      </w:r>
    </w:p>
    <w:p>
      <w:pPr>
        <w:spacing w:after="60"/>
        <w:jc w:val="center"/>
      </w:pPr>
      <w:r>
        <w:rPr>
          <w:b w:val="0"/>
          <w:i/>
          <w:color w:val="444444"/>
          <w:sz w:val="20"/>
        </w:rPr>
        <w:t>kā ko māt pitā sut dhīā</w:t>
      </w:r>
    </w:p>
    <w:p>
      <w:pPr>
        <w:spacing w:after="200"/>
        <w:jc w:val="center"/>
      </w:pPr>
      <w:r>
        <w:rPr>
          <w:b w:val="0"/>
          <w:i w:val="0"/>
          <w:color w:val="006000"/>
          <w:sz w:val="22"/>
        </w:rPr>
        <w:t>Мать, отец, сын, дочь — никто никому не является вечным спутником.</w:t>
      </w:r>
    </w:p>
    <w:p/>
    <w:p>
      <w:pPr>
        <w:spacing w:before="160" w:after="40"/>
        <w:jc w:val="center"/>
      </w:pPr>
      <w:r>
        <w:rPr>
          <w:b/>
          <w:i w:val="0"/>
          <w:color w:val="550000"/>
          <w:sz w:val="26"/>
        </w:rPr>
        <w:t>ਗ੍ਰਿਹ ਬਨਿਤਾ ਕਛੁ ਸੰਗਿ ਨ ਲੀਆ ॥</w:t>
      </w:r>
    </w:p>
    <w:p>
      <w:pPr>
        <w:spacing w:after="60"/>
        <w:jc w:val="center"/>
      </w:pPr>
      <w:r>
        <w:rPr>
          <w:b w:val="0"/>
          <w:i/>
          <w:color w:val="444444"/>
          <w:sz w:val="20"/>
        </w:rPr>
        <w:t>grih banitā kachh sang na līā</w:t>
      </w:r>
    </w:p>
    <w:p>
      <w:pPr>
        <w:spacing w:after="200"/>
        <w:jc w:val="center"/>
      </w:pPr>
      <w:r>
        <w:rPr>
          <w:b w:val="0"/>
          <w:i w:val="0"/>
          <w:color w:val="006000"/>
          <w:sz w:val="22"/>
        </w:rPr>
        <w:t>Ни дом, ни жена, ни какая-либо вещь — ничто живое существо не может унести отсюда с собой.</w:t>
      </w:r>
    </w:p>
    <w:p/>
    <w:p>
      <w:pPr>
        <w:spacing w:before="160" w:after="40"/>
        <w:jc w:val="center"/>
      </w:pPr>
      <w:r>
        <w:rPr>
          <w:b/>
          <w:i w:val="0"/>
          <w:color w:val="550000"/>
          <w:sz w:val="26"/>
        </w:rPr>
        <w:t>ਐਸੀ ਸੰਚਿ ਜੁ ਬਿਨਸਤ ਨਾਹੀ ॥</w:t>
      </w:r>
    </w:p>
    <w:p>
      <w:pPr>
        <w:spacing w:after="60"/>
        <w:jc w:val="center"/>
      </w:pPr>
      <w:r>
        <w:rPr>
          <w:b w:val="0"/>
          <w:i/>
          <w:color w:val="444444"/>
          <w:sz w:val="20"/>
        </w:rPr>
        <w:t>aisī sanch ju binasat nāhī</w:t>
      </w:r>
    </w:p>
    <w:p>
      <w:pPr>
        <w:spacing w:after="200"/>
        <w:jc w:val="center"/>
      </w:pPr>
      <w:r>
        <w:rPr>
          <w:b w:val="0"/>
          <w:i w:val="0"/>
          <w:color w:val="006000"/>
          <w:sz w:val="22"/>
        </w:rPr>
        <w:t>О брат, собери такое достояние, которое никогда не погибнет,</w:t>
      </w:r>
    </w:p>
    <w:p/>
    <w:p>
      <w:pPr>
        <w:spacing w:before="160" w:after="40"/>
        <w:jc w:val="center"/>
      </w:pPr>
      <w:r>
        <w:rPr>
          <w:b/>
          <w:i w:val="0"/>
          <w:color w:val="550000"/>
          <w:sz w:val="26"/>
        </w:rPr>
        <w:t>ਪਤਿ ਸੇਤੀ ਅਪੁਨੈ ਘਰਿ ਜਾਹੀ ॥</w:t>
      </w:r>
    </w:p>
    <w:p>
      <w:pPr>
        <w:spacing w:after="60"/>
        <w:jc w:val="center"/>
      </w:pPr>
      <w:r>
        <w:rPr>
          <w:b w:val="0"/>
          <w:i/>
          <w:color w:val="444444"/>
          <w:sz w:val="20"/>
        </w:rPr>
        <w:t>pat setī apunai ghar jāhī</w:t>
      </w:r>
    </w:p>
    <w:p>
      <w:pPr>
        <w:spacing w:after="200"/>
        <w:jc w:val="center"/>
      </w:pPr>
      <w:r>
        <w:rPr>
          <w:b w:val="0"/>
          <w:i w:val="0"/>
          <w:color w:val="006000"/>
          <w:sz w:val="22"/>
        </w:rPr>
        <w:t>и тогда с честью сможешь войти в тот дом, откуда уже никто не сможет изгнать.</w:t>
      </w:r>
    </w:p>
    <w:p/>
    <w:p>
      <w:pPr>
        <w:spacing w:before="160" w:after="40"/>
        <w:jc w:val="center"/>
      </w:pPr>
      <w:r>
        <w:rPr>
          <w:b/>
          <w:i w:val="0"/>
          <w:color w:val="550000"/>
          <w:sz w:val="26"/>
        </w:rPr>
        <w:t>ਸਾਧਸੰਗਿ ਕਲਿ ਕੀਰਤਨੁ ਗਾਇਆ ॥</w:t>
      </w:r>
    </w:p>
    <w:p>
      <w:pPr>
        <w:spacing w:after="60"/>
        <w:jc w:val="center"/>
      </w:pPr>
      <w:r>
        <w:rPr>
          <w:b w:val="0"/>
          <w:i/>
          <w:color w:val="444444"/>
          <w:sz w:val="20"/>
        </w:rPr>
        <w:t>sādhsang kal kīrtan gāiā</w:t>
      </w:r>
    </w:p>
    <w:p>
      <w:pPr>
        <w:spacing w:after="200"/>
        <w:jc w:val="center"/>
      </w:pPr>
      <w:r>
        <w:rPr>
          <w:b w:val="0"/>
          <w:i w:val="0"/>
          <w:color w:val="006000"/>
          <w:sz w:val="22"/>
        </w:rPr>
        <w:t>Те, кто, получив человеческое рождение, в сатсанге воспевали хвалу Господу,</w:t>
      </w:r>
    </w:p>
    <w:p/>
    <w:p>
      <w:pPr>
        <w:spacing w:before="160" w:after="40"/>
        <w:jc w:val="center"/>
      </w:pPr>
      <w:r>
        <w:rPr>
          <w:b/>
          <w:i w:val="0"/>
          <w:color w:val="550000"/>
          <w:sz w:val="26"/>
        </w:rPr>
        <w:t>ਨਾਨਕ ਤੇ ਤੇ ਬਹੁਰਿ ਨ ਆਇਆ ॥੧੫॥</w:t>
      </w:r>
    </w:p>
    <w:p>
      <w:pPr>
        <w:spacing w:after="60"/>
        <w:jc w:val="center"/>
      </w:pPr>
      <w:r>
        <w:rPr>
          <w:b w:val="0"/>
          <w:i/>
          <w:color w:val="444444"/>
          <w:sz w:val="20"/>
        </w:rPr>
        <w:t>Nānak tē tē bahur na āiā.15.</w:t>
      </w:r>
    </w:p>
    <w:p>
      <w:pPr>
        <w:spacing w:after="200"/>
        <w:jc w:val="center"/>
      </w:pPr>
      <w:r>
        <w:rPr>
          <w:b w:val="0"/>
          <w:i w:val="0"/>
          <w:color w:val="006000"/>
          <w:sz w:val="22"/>
        </w:rPr>
        <w:t>о Нанак, больше не пришли вновь в круг рождения и смерти. ॥15॥</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ਅਤਿ ਸੁੰਦਰ ਕੁਲੀਨ ਚਤੁਰ ਮੁਖਿ ਙਿਆਨੀ ਧਨਵੰਤ ॥</w:t>
      </w:r>
    </w:p>
    <w:p>
      <w:pPr>
        <w:spacing w:after="60"/>
        <w:jc w:val="center"/>
      </w:pPr>
      <w:r>
        <w:rPr>
          <w:b w:val="0"/>
          <w:i/>
          <w:color w:val="444444"/>
          <w:sz w:val="20"/>
        </w:rPr>
        <w:t>at sundar kulīn chatur mukh ñiānī dhanvant</w:t>
      </w:r>
    </w:p>
    <w:p>
      <w:pPr>
        <w:spacing w:after="200"/>
        <w:jc w:val="center"/>
      </w:pPr>
      <w:r>
        <w:rPr>
          <w:b w:val="0"/>
          <w:i w:val="0"/>
          <w:color w:val="006000"/>
          <w:sz w:val="22"/>
        </w:rPr>
        <w:t>Даже если кто-то очень красив, из хорошего рода, мудр, знающ и богат,</w:t>
      </w:r>
    </w:p>
    <w:p/>
    <w:p>
      <w:pPr>
        <w:spacing w:before="160" w:after="40"/>
        <w:jc w:val="center"/>
      </w:pPr>
      <w:r>
        <w:rPr>
          <w:b/>
          <w:i w:val="0"/>
          <w:color w:val="550000"/>
          <w:sz w:val="26"/>
        </w:rPr>
        <w:t>ਮਿਰਤਕ ਕਹੀਅਹਿ ਨਾਨਕਾ ਜਿਹ ਪ੍ਰੀਤਿ ਨਹੀ ਭਗਵੰਤ ॥੧॥</w:t>
      </w:r>
    </w:p>
    <w:p>
      <w:pPr>
        <w:spacing w:after="60"/>
        <w:jc w:val="center"/>
      </w:pPr>
      <w:r>
        <w:rPr>
          <w:b w:val="0"/>
          <w:i/>
          <w:color w:val="444444"/>
          <w:sz w:val="20"/>
        </w:rPr>
        <w:t>mirtak kahīah Nānakā jih prīt nahī bhagvant.1.</w:t>
      </w:r>
    </w:p>
    <w:p>
      <w:pPr>
        <w:spacing w:after="200"/>
        <w:jc w:val="center"/>
      </w:pPr>
      <w:r>
        <w:rPr>
          <w:b w:val="0"/>
          <w:i w:val="0"/>
          <w:color w:val="006000"/>
          <w:sz w:val="22"/>
        </w:rPr>
        <w:t>но, о Нанак, если в нём нет любви к Бхагвану, то его и называют мёртвым, то есть с душой, умершей в пороках.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ਙੰਙਾ ਖਟੁ ਸਾਸਤ੍ਰ ਹੋਇ ਙਿਆਤਾ ॥</w:t>
      </w:r>
    </w:p>
    <w:p>
      <w:pPr>
        <w:spacing w:after="60"/>
        <w:jc w:val="center"/>
      </w:pPr>
      <w:r>
        <w:rPr>
          <w:b w:val="0"/>
          <w:i/>
          <w:color w:val="444444"/>
          <w:sz w:val="20"/>
        </w:rPr>
        <w:t>ṅaṅṅā khaṭ sāsatr hoi ñiātā</w:t>
      </w:r>
    </w:p>
    <w:p>
      <w:pPr>
        <w:spacing w:after="200"/>
        <w:jc w:val="center"/>
      </w:pPr>
      <w:r>
        <w:rPr>
          <w:b w:val="0"/>
          <w:i w:val="0"/>
          <w:color w:val="006000"/>
          <w:sz w:val="22"/>
        </w:rPr>
        <w:t>Если человек знает шесть шастр,</w:t>
      </w:r>
    </w:p>
    <w:p/>
    <w:p>
      <w:pPr>
        <w:spacing w:before="160" w:after="40"/>
        <w:jc w:val="center"/>
      </w:pPr>
      <w:r>
        <w:rPr>
          <w:b/>
          <w:i w:val="0"/>
          <w:color w:val="550000"/>
          <w:sz w:val="26"/>
        </w:rPr>
        <w:t>ਪੂਰਕੁ ਕੁੰਭਕ ਰੇਚਕ ਕਰਮਾਤਾ ॥</w:t>
      </w:r>
    </w:p>
    <w:p>
      <w:pPr>
        <w:spacing w:after="60"/>
        <w:jc w:val="center"/>
      </w:pPr>
      <w:r>
        <w:rPr>
          <w:b w:val="0"/>
          <w:i/>
          <w:color w:val="444444"/>
          <w:sz w:val="20"/>
        </w:rPr>
        <w:t>pūrak kumbhak rēchak karmātā</w:t>
      </w:r>
    </w:p>
    <w:p>
      <w:pPr>
        <w:spacing w:after="200"/>
        <w:jc w:val="center"/>
      </w:pPr>
      <w:r>
        <w:rPr>
          <w:b w:val="0"/>
          <w:i w:val="0"/>
          <w:color w:val="006000"/>
          <w:sz w:val="22"/>
        </w:rPr>
        <w:t>совершает практики подъёма дыхания вверх, задержки и опускания вниз,</w:t>
      </w:r>
    </w:p>
    <w:p/>
    <w:p>
      <w:pPr>
        <w:spacing w:before="160" w:after="40"/>
        <w:jc w:val="center"/>
      </w:pPr>
      <w:r>
        <w:rPr>
          <w:b/>
          <w:i w:val="0"/>
          <w:color w:val="550000"/>
          <w:sz w:val="26"/>
        </w:rPr>
        <w:t>ਙਿਆਨ ਧਿਆਨ ਤੀਰਥ ਇਸਨਾਨੀ ॥</w:t>
      </w:r>
    </w:p>
    <w:p>
      <w:pPr>
        <w:spacing w:after="60"/>
        <w:jc w:val="center"/>
      </w:pPr>
      <w:r>
        <w:rPr>
          <w:b w:val="0"/>
          <w:i/>
          <w:color w:val="444444"/>
          <w:sz w:val="20"/>
        </w:rPr>
        <w:t>ñiān dhiān tīrath isnānī</w:t>
      </w:r>
    </w:p>
    <w:p>
      <w:pPr>
        <w:spacing w:after="200"/>
        <w:jc w:val="center"/>
      </w:pPr>
      <w:r>
        <w:rPr>
          <w:b w:val="0"/>
          <w:i w:val="0"/>
          <w:color w:val="006000"/>
          <w:sz w:val="22"/>
        </w:rPr>
        <w:t>ведёт религиозные беседы, погружается в медитации, совершает омовения в местах паломничества,</w:t>
      </w:r>
    </w:p>
    <w:p/>
    <w:p>
      <w:pPr>
        <w:spacing w:before="160" w:after="40"/>
        <w:jc w:val="center"/>
      </w:pPr>
      <w:r>
        <w:rPr>
          <w:b/>
          <w:i w:val="0"/>
          <w:color w:val="550000"/>
          <w:sz w:val="26"/>
        </w:rPr>
        <w:t>ਸੋਮਪਾਕ ਅਪਰਸ ਉਦਿਆਨੀ ॥</w:t>
      </w:r>
    </w:p>
    <w:p>
      <w:pPr>
        <w:spacing w:after="60"/>
        <w:jc w:val="center"/>
      </w:pPr>
      <w:r>
        <w:rPr>
          <w:b w:val="0"/>
          <w:i/>
          <w:color w:val="444444"/>
          <w:sz w:val="20"/>
        </w:rPr>
        <w:t>sompāk aparas udiānī</w:t>
      </w:r>
    </w:p>
    <w:p>
      <w:pPr>
        <w:spacing w:after="200"/>
        <w:jc w:val="center"/>
      </w:pPr>
      <w:r>
        <w:rPr>
          <w:b w:val="0"/>
          <w:i w:val="0"/>
          <w:color w:val="006000"/>
          <w:sz w:val="22"/>
        </w:rPr>
        <w:t>сам готовит себе пищу ради чистоты и живёт в лесах,</w:t>
      </w:r>
    </w:p>
    <w:p/>
    <w:p>
      <w:pPr>
        <w:spacing w:before="160" w:after="40"/>
        <w:jc w:val="center"/>
      </w:pPr>
      <w:r>
        <w:rPr>
          <w:b/>
          <w:i w:val="0"/>
          <w:color w:val="550000"/>
          <w:sz w:val="26"/>
        </w:rPr>
        <w:t>ਰਾਮ ਨਾਮ ਸੰਗਿ ਮਨਿ ਨਹੀ ਹੇਤਾ ॥</w:t>
      </w:r>
    </w:p>
    <w:p>
      <w:pPr>
        <w:spacing w:after="60"/>
        <w:jc w:val="center"/>
      </w:pPr>
      <w:r>
        <w:rPr>
          <w:b w:val="0"/>
          <w:i/>
          <w:color w:val="444444"/>
          <w:sz w:val="20"/>
        </w:rPr>
        <w:t>rām nām sang man nahī hētā</w:t>
      </w:r>
    </w:p>
    <w:p>
      <w:pPr>
        <w:spacing w:after="200"/>
        <w:jc w:val="center"/>
      </w:pPr>
      <w:r>
        <w:rPr>
          <w:b w:val="0"/>
          <w:i w:val="0"/>
          <w:color w:val="006000"/>
          <w:sz w:val="22"/>
        </w:rPr>
        <w:t>но если в его уме нет любви к Имени Параматмы,</w:t>
      </w:r>
    </w:p>
    <w:p/>
    <w:p>
      <w:pPr>
        <w:spacing w:before="160" w:after="40"/>
        <w:jc w:val="center"/>
      </w:pPr>
      <w:r>
        <w:rPr>
          <w:b/>
          <w:i w:val="0"/>
          <w:color w:val="550000"/>
          <w:sz w:val="26"/>
        </w:rPr>
        <w:t>ਜੋ ਕਛੁ ਕੀਨੋ ਸੋਊ ਅਨੇਤਾ ॥</w:t>
      </w:r>
    </w:p>
    <w:p>
      <w:pPr>
        <w:spacing w:after="60"/>
        <w:jc w:val="center"/>
      </w:pPr>
      <w:r>
        <w:rPr>
          <w:b w:val="0"/>
          <w:i/>
          <w:color w:val="444444"/>
          <w:sz w:val="20"/>
        </w:rPr>
        <w:t>jo kachh kīno so-ū anētā</w:t>
      </w:r>
    </w:p>
    <w:p>
      <w:pPr>
        <w:spacing w:after="200"/>
        <w:jc w:val="center"/>
      </w:pPr>
      <w:r>
        <w:rPr>
          <w:b w:val="0"/>
          <w:i w:val="0"/>
          <w:color w:val="006000"/>
          <w:sz w:val="22"/>
        </w:rPr>
        <w:t>тогда всё, что он сделал, было напрасно.</w:t>
      </w:r>
    </w:p>
    <w:p/>
    <w:p>
      <w:pPr>
        <w:spacing w:before="160" w:after="40"/>
        <w:jc w:val="center"/>
      </w:pPr>
      <w:r>
        <w:rPr>
          <w:b/>
          <w:i w:val="0"/>
          <w:color w:val="550000"/>
          <w:sz w:val="26"/>
        </w:rPr>
        <w:t>ਉਆ ਤੇ ਊਤਮੁ ਗਨਉ ਚੰਡਾਲਾ ॥</w:t>
      </w:r>
    </w:p>
    <w:p>
      <w:pPr>
        <w:spacing w:after="60"/>
        <w:jc w:val="center"/>
      </w:pPr>
      <w:r>
        <w:rPr>
          <w:b w:val="0"/>
          <w:i/>
          <w:color w:val="444444"/>
          <w:sz w:val="20"/>
        </w:rPr>
        <w:t>uā tē ūtam gana-u chaṇḍālā</w:t>
      </w:r>
    </w:p>
    <w:p>
      <w:pPr>
        <w:spacing w:after="200"/>
        <w:jc w:val="center"/>
      </w:pPr>
      <w:r>
        <w:rPr>
          <w:b w:val="0"/>
          <w:i w:val="0"/>
          <w:color w:val="006000"/>
          <w:sz w:val="22"/>
        </w:rPr>
        <w:t>По сравнению с таким человеком я считаю лучшим даже человека низкой касты,</w:t>
      </w:r>
    </w:p>
    <w:p/>
    <w:p>
      <w:pPr>
        <w:spacing w:before="160" w:after="40"/>
        <w:jc w:val="center"/>
      </w:pPr>
      <w:r>
        <w:rPr>
          <w:b/>
          <w:i w:val="0"/>
          <w:color w:val="550000"/>
          <w:sz w:val="26"/>
        </w:rPr>
        <w:t>ਨਾਨਕ ਜਿਹ ਮਨਿ ਬਸਹਿ ਗੁਪਾਲਾ ॥੧੬॥</w:t>
      </w:r>
    </w:p>
    <w:p>
      <w:pPr>
        <w:spacing w:after="60"/>
        <w:jc w:val="center"/>
      </w:pPr>
      <w:r>
        <w:rPr>
          <w:b w:val="0"/>
          <w:i/>
          <w:color w:val="444444"/>
          <w:sz w:val="20"/>
        </w:rPr>
        <w:t>Nānak jih man baseh Gupālā.16.</w:t>
      </w:r>
    </w:p>
    <w:p>
      <w:pPr>
        <w:spacing w:after="200"/>
        <w:jc w:val="center"/>
      </w:pPr>
      <w:r>
        <w:rPr>
          <w:b w:val="0"/>
          <w:i w:val="0"/>
          <w:color w:val="006000"/>
          <w:sz w:val="22"/>
        </w:rPr>
        <w:t>о Нанак, того, в чьём уме пребывает Гопал. ॥16॥</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ਕੁੰਟ ਚਾਰਿ ਦਹ ਦਿਸਿ ਭ੍ਰਮੇ ਕਰਮ ਕਿਰਤਿ ਕੀ ਰੇਖ ॥</w:t>
      </w:r>
    </w:p>
    <w:p>
      <w:pPr>
        <w:spacing w:after="60"/>
        <w:jc w:val="center"/>
      </w:pPr>
      <w:r>
        <w:rPr>
          <w:b w:val="0"/>
          <w:i/>
          <w:color w:val="444444"/>
          <w:sz w:val="20"/>
        </w:rPr>
        <w:t>kunṭ chār dah dis bhramē karam kirat kī rēkh</w:t>
      </w:r>
    </w:p>
    <w:p>
      <w:pPr>
        <w:spacing w:after="200"/>
        <w:jc w:val="center"/>
      </w:pPr>
      <w:r>
        <w:rPr>
          <w:b w:val="0"/>
          <w:i w:val="0"/>
          <w:color w:val="006000"/>
          <w:sz w:val="22"/>
        </w:rPr>
        <w:t>Живые существа, согласно отпечаткам своих совершённых деяний, блуждают по всем четырём сторонам и по десяти направлениям.</w:t>
      </w:r>
    </w:p>
    <w:p/>
    <w:p>
      <w:pPr>
        <w:spacing w:before="160" w:after="40"/>
        <w:jc w:val="center"/>
      </w:pPr>
      <w:r>
        <w:rPr>
          <w:b/>
          <w:i w:val="0"/>
          <w:color w:val="550000"/>
          <w:sz w:val="26"/>
        </w:rPr>
        <w:t>ਸੂਖ ਦੂਖ ਮੁਕਤਿ ਜੋਨਿ ਨਾਨਕ ਲਿਖਿਓ ਲੇਖ ॥੧॥</w:t>
      </w:r>
    </w:p>
    <w:p>
      <w:pPr>
        <w:spacing w:after="60"/>
        <w:jc w:val="center"/>
      </w:pPr>
      <w:r>
        <w:rPr>
          <w:b w:val="0"/>
          <w:i/>
          <w:color w:val="444444"/>
          <w:sz w:val="20"/>
        </w:rPr>
        <w:t>sūkh dūkh mukat jon Nānak likhio lēkh.1.</w:t>
      </w:r>
    </w:p>
    <w:p>
      <w:pPr>
        <w:spacing w:after="200"/>
        <w:jc w:val="center"/>
      </w:pPr>
      <w:r>
        <w:rPr>
          <w:b w:val="0"/>
          <w:i w:val="0"/>
          <w:color w:val="006000"/>
          <w:sz w:val="22"/>
        </w:rPr>
        <w:t>О Нанак, по предначертанному написанному уделу приходят счастье, страдание, освобождение или круг рождений и смертей. ॥1॥</w:t>
      </w:r>
    </w:p>
    <w:p/>
    <w:p>
      <w:pPr>
        <w:spacing w:before="160" w:after="40"/>
        <w:jc w:val="center"/>
      </w:pPr>
      <w:r>
        <w:rPr>
          <w:b/>
          <w:i w:val="0"/>
          <w:color w:val="550000"/>
          <w:sz w:val="26"/>
        </w:rPr>
        <w:t>ਪਵੜੀ ॥</w:t>
      </w:r>
    </w:p>
    <w:p>
      <w:pPr>
        <w:spacing w:after="60"/>
        <w:jc w:val="center"/>
      </w:pPr>
      <w:r>
        <w:rPr>
          <w:b w:val="0"/>
          <w:i/>
          <w:color w:val="444444"/>
          <w:sz w:val="20"/>
        </w:rPr>
        <w:t>pavaṛī</w:t>
      </w:r>
    </w:p>
    <w:p>
      <w:pPr>
        <w:spacing w:after="200"/>
        <w:jc w:val="center"/>
      </w:pPr>
      <w:r>
        <w:rPr>
          <w:b w:val="0"/>
          <w:i w:val="0"/>
          <w:color w:val="006000"/>
          <w:sz w:val="22"/>
        </w:rPr>
        <w:t>Паври</w:t>
      </w:r>
    </w:p>
    <w:p/>
    <w:p>
      <w:pPr>
        <w:spacing w:before="160" w:after="40"/>
        <w:jc w:val="center"/>
      </w:pPr>
      <w:r>
        <w:rPr>
          <w:b/>
          <w:i w:val="0"/>
          <w:color w:val="550000"/>
          <w:sz w:val="26"/>
        </w:rPr>
        <w:t>ਕਕਾ ਕਾਰਨ ਕਰਤਾ ਸੋਊ ॥</w:t>
      </w:r>
    </w:p>
    <w:p>
      <w:pPr>
        <w:spacing w:after="60"/>
        <w:jc w:val="center"/>
      </w:pPr>
      <w:r>
        <w:rPr>
          <w:b w:val="0"/>
          <w:i/>
          <w:color w:val="444444"/>
          <w:sz w:val="20"/>
        </w:rPr>
        <w:t>kakā kāran kartā so-ū</w:t>
      </w:r>
    </w:p>
    <w:p>
      <w:pPr>
        <w:spacing w:after="200"/>
        <w:jc w:val="center"/>
      </w:pPr>
      <w:r>
        <w:rPr>
          <w:b w:val="0"/>
          <w:i w:val="0"/>
          <w:color w:val="006000"/>
          <w:sz w:val="22"/>
        </w:rPr>
        <w:t>Сам Картар является причиной создания всего.</w:t>
      </w:r>
    </w:p>
    <w:p/>
    <w:p>
      <w:pPr>
        <w:spacing w:before="160" w:after="40"/>
        <w:jc w:val="center"/>
      </w:pPr>
      <w:r>
        <w:rPr>
          <w:b/>
          <w:i w:val="0"/>
          <w:color w:val="550000"/>
          <w:sz w:val="26"/>
        </w:rPr>
        <w:t>ਲਿਖਿਓ ਲੇਖੁ ਨ ਮੇਟਤ ਕੋਊ ॥</w:t>
      </w:r>
    </w:p>
    <w:p>
      <w:pPr>
        <w:spacing w:after="60"/>
        <w:jc w:val="center"/>
      </w:pPr>
      <w:r>
        <w:rPr>
          <w:b w:val="0"/>
          <w:i/>
          <w:color w:val="444444"/>
          <w:sz w:val="20"/>
        </w:rPr>
        <w:t>likhio lēkh na mēṭat ko-ū</w:t>
      </w:r>
    </w:p>
    <w:p>
      <w:pPr>
        <w:spacing w:after="200"/>
        <w:jc w:val="center"/>
      </w:pPr>
      <w:r>
        <w:rPr>
          <w:b w:val="0"/>
          <w:i w:val="0"/>
          <w:color w:val="006000"/>
          <w:sz w:val="22"/>
        </w:rPr>
        <w:t>Ни одно существо не может стереть написанное Им предначертание.</w:t>
      </w:r>
    </w:p>
    <w:p/>
    <w:p>
      <w:pPr>
        <w:spacing w:before="160" w:after="40"/>
        <w:jc w:val="center"/>
      </w:pPr>
      <w:r>
        <w:rPr>
          <w:b/>
          <w:i w:val="0"/>
          <w:color w:val="550000"/>
          <w:sz w:val="26"/>
        </w:rPr>
        <w:t>ਨਹੀ ਹੋਤ ਕਛੁ ਦੋਊ ਬਾਰਾ ॥</w:t>
      </w:r>
    </w:p>
    <w:p>
      <w:pPr>
        <w:spacing w:after="60"/>
        <w:jc w:val="center"/>
      </w:pPr>
      <w:r>
        <w:rPr>
          <w:b w:val="0"/>
          <w:i/>
          <w:color w:val="444444"/>
          <w:sz w:val="20"/>
        </w:rPr>
        <w:t>nahī hot kachh do-ū bārā</w:t>
      </w:r>
    </w:p>
    <w:p>
      <w:pPr>
        <w:spacing w:after="200"/>
        <w:jc w:val="center"/>
      </w:pPr>
      <w:r>
        <w:rPr>
          <w:b w:val="0"/>
          <w:i w:val="0"/>
          <w:color w:val="006000"/>
          <w:sz w:val="22"/>
        </w:rPr>
        <w:t>Ему не приходится делать что-либо второй раз, исправляя.</w:t>
      </w:r>
    </w:p>
    <w:p/>
    <w:p>
      <w:pPr>
        <w:spacing w:before="160" w:after="40"/>
        <w:jc w:val="center"/>
      </w:pPr>
      <w:r>
        <w:rPr>
          <w:b/>
          <w:i w:val="0"/>
          <w:color w:val="550000"/>
          <w:sz w:val="26"/>
        </w:rPr>
        <w:t>ਕਰਨੈਹਾਰੁ ਨ ਭੂਲਨਹਾਰਾ ॥</w:t>
      </w:r>
    </w:p>
    <w:p>
      <w:pPr>
        <w:spacing w:after="60"/>
        <w:jc w:val="center"/>
      </w:pPr>
      <w:r>
        <w:rPr>
          <w:b w:val="0"/>
          <w:i/>
          <w:color w:val="444444"/>
          <w:sz w:val="20"/>
        </w:rPr>
        <w:t>karṇaihār na bhūlanhārā</w:t>
      </w:r>
    </w:p>
    <w:p>
      <w:pPr>
        <w:spacing w:after="200"/>
        <w:jc w:val="center"/>
      </w:pPr>
      <w:r>
        <w:rPr>
          <w:b w:val="0"/>
          <w:i w:val="0"/>
          <w:color w:val="006000"/>
          <w:sz w:val="22"/>
        </w:rPr>
        <w:t>Творец не ошибается, в том, что Он делает, не остаётся ошибки.</w:t>
      </w:r>
    </w:p>
    <w:p/>
    <w:p>
      <w:pPr>
        <w:spacing w:before="160" w:after="40"/>
        <w:jc w:val="center"/>
      </w:pPr>
      <w:r>
        <w:rPr>
          <w:b/>
          <w:i w:val="0"/>
          <w:color w:val="550000"/>
          <w:sz w:val="26"/>
        </w:rPr>
        <w:t>ਕਾਹੂ ਪੰਥੁ ਦਿਖਾਰੈ ਆਪੈ ॥</w:t>
      </w:r>
    </w:p>
    <w:p>
      <w:pPr>
        <w:spacing w:after="60"/>
        <w:jc w:val="center"/>
      </w:pPr>
      <w:r>
        <w:rPr>
          <w:b w:val="0"/>
          <w:i/>
          <w:color w:val="444444"/>
          <w:sz w:val="20"/>
        </w:rPr>
        <w:t>kāhū panth dikhārai āpai</w:t>
      </w:r>
    </w:p>
    <w:p>
      <w:pPr>
        <w:spacing w:after="200"/>
        <w:jc w:val="center"/>
      </w:pPr>
      <w:r>
        <w:rPr>
          <w:b w:val="0"/>
          <w:i w:val="0"/>
          <w:color w:val="006000"/>
          <w:sz w:val="22"/>
        </w:rPr>
        <w:t>Кому-то Он Сам показывает правильный путь жизни,</w:t>
      </w:r>
    </w:p>
    <w:p/>
    <w:p>
      <w:pPr>
        <w:spacing w:before="160" w:after="40"/>
        <w:jc w:val="center"/>
      </w:pPr>
      <w:r>
        <w:rPr>
          <w:b/>
          <w:i w:val="0"/>
          <w:color w:val="550000"/>
          <w:sz w:val="26"/>
        </w:rPr>
        <w:t>ਕਾਹੂ ਉਦਿਆਨ ਭ੍ਰਮਤ ਪਛੁਤਾਪੈ ॥</w:t>
      </w:r>
    </w:p>
    <w:p>
      <w:pPr>
        <w:spacing w:after="60"/>
        <w:jc w:val="center"/>
      </w:pPr>
      <w:r>
        <w:rPr>
          <w:b w:val="0"/>
          <w:i/>
          <w:color w:val="444444"/>
          <w:sz w:val="20"/>
        </w:rPr>
        <w:t>kāhū udiān bhramat pachhutāpai</w:t>
      </w:r>
    </w:p>
    <w:p>
      <w:pPr>
        <w:spacing w:after="200"/>
        <w:jc w:val="center"/>
      </w:pPr>
      <w:r>
        <w:rPr>
          <w:b w:val="0"/>
          <w:i w:val="0"/>
          <w:color w:val="006000"/>
          <w:sz w:val="22"/>
        </w:rPr>
        <w:t>а кого-то Сам заставляет блуждать в лесу и ведёт к сожалениям.</w:t>
      </w:r>
    </w:p>
    <w:p/>
    <w:p>
      <w:pPr>
        <w:spacing w:before="160" w:after="40"/>
        <w:jc w:val="center"/>
      </w:pPr>
      <w:r>
        <w:rPr>
          <w:b/>
          <w:i w:val="0"/>
          <w:color w:val="550000"/>
          <w:sz w:val="26"/>
        </w:rPr>
        <w:t>ਆਪਨ ਖੇਲੁ ਆਪ ਹੀ ਕੀਨੋ ॥</w:t>
      </w:r>
    </w:p>
    <w:p>
      <w:pPr>
        <w:spacing w:after="60"/>
        <w:jc w:val="center"/>
      </w:pPr>
      <w:r>
        <w:rPr>
          <w:b w:val="0"/>
          <w:i/>
          <w:color w:val="444444"/>
          <w:sz w:val="20"/>
        </w:rPr>
        <w:t>āpan khēl āp hī kīno</w:t>
      </w:r>
    </w:p>
    <w:p>
      <w:pPr>
        <w:spacing w:after="200"/>
        <w:jc w:val="center"/>
      </w:pPr>
      <w:r>
        <w:rPr>
          <w:b w:val="0"/>
          <w:i w:val="0"/>
          <w:color w:val="006000"/>
          <w:sz w:val="22"/>
        </w:rPr>
        <w:t>Всю эту игру мира Господь создал Сам.</w:t>
      </w:r>
    </w:p>
    <w:p/>
    <w:p>
      <w:pPr>
        <w:spacing w:before="160" w:after="40"/>
        <w:jc w:val="center"/>
      </w:pPr>
      <w:r>
        <w:rPr>
          <w:b/>
          <w:i w:val="0"/>
          <w:color w:val="550000"/>
          <w:sz w:val="26"/>
        </w:rPr>
        <w:t>ਜੋ ਜੋ ਦੀਨੋ ਸੁ ਨਾਨਕ ਲੀਨੋ ॥੧੭॥</w:t>
      </w:r>
    </w:p>
    <w:p>
      <w:pPr>
        <w:spacing w:after="60"/>
        <w:jc w:val="center"/>
      </w:pPr>
      <w:r>
        <w:rPr>
          <w:b w:val="0"/>
          <w:i/>
          <w:color w:val="444444"/>
          <w:sz w:val="20"/>
        </w:rPr>
        <w:t>jo jo dīno su Nānak līno.17.</w:t>
      </w:r>
    </w:p>
    <w:p>
      <w:pPr>
        <w:spacing w:after="200"/>
        <w:jc w:val="center"/>
      </w:pPr>
      <w:r>
        <w:rPr>
          <w:b w:val="0"/>
          <w:i w:val="0"/>
          <w:color w:val="006000"/>
          <w:sz w:val="22"/>
        </w:rPr>
        <w:t>О Нанак, что бы Он ни дал живым существам, то они и получают. ॥17॥</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ਖਾਤ ਖਰਚਤ ਬਿਲਛਤ ਰਹੇ ਟੂਟਿ ਨ ਜਾਹਿ ਭੰਡਾਰ ॥</w:t>
      </w:r>
    </w:p>
    <w:p>
      <w:pPr>
        <w:spacing w:after="60"/>
        <w:jc w:val="center"/>
      </w:pPr>
      <w:r>
        <w:rPr>
          <w:b w:val="0"/>
          <w:i/>
          <w:color w:val="444444"/>
          <w:sz w:val="20"/>
        </w:rPr>
        <w:t>khāt kharchat bilchhat rahe ṭūṭ na jāh bhaṇḍār</w:t>
      </w:r>
    </w:p>
    <w:p>
      <w:pPr>
        <w:spacing w:after="200"/>
        <w:jc w:val="center"/>
      </w:pPr>
      <w:r>
        <w:rPr>
          <w:b w:val="0"/>
          <w:i w:val="0"/>
          <w:color w:val="006000"/>
          <w:sz w:val="22"/>
        </w:rPr>
        <w:t>У тех, кто повторяет Имя Параматмы, собираются такие сокровища хвалы, что они пользуются ими, тратят их, наслаждаются ими, но они никогда не иссякают,</w:t>
      </w:r>
    </w:p>
    <w:p/>
    <w:p>
      <w:pPr>
        <w:spacing w:before="160" w:after="40"/>
        <w:jc w:val="center"/>
      </w:pPr>
      <w:r>
        <w:rPr>
          <w:b/>
          <w:i w:val="0"/>
          <w:color w:val="550000"/>
          <w:sz w:val="26"/>
        </w:rPr>
        <w:t>ਹਰਿ ਹਰਿ ਜਪਤ ਅਨੇਕ ਜਨ ਨਾਨਕ ਨਾਹਿ ਸੁਮਾਰ ॥੧॥</w:t>
      </w:r>
    </w:p>
    <w:p>
      <w:pPr>
        <w:spacing w:after="60"/>
        <w:jc w:val="center"/>
      </w:pPr>
      <w:r>
        <w:rPr>
          <w:b w:val="0"/>
          <w:i/>
          <w:color w:val="444444"/>
          <w:sz w:val="20"/>
        </w:rPr>
        <w:t>Har Har japat anēk jan Nānak nāh sumār.1.</w:t>
      </w:r>
    </w:p>
    <w:p>
      <w:pPr>
        <w:spacing w:after="200"/>
        <w:jc w:val="center"/>
      </w:pPr>
      <w:r>
        <w:rPr>
          <w:b w:val="0"/>
          <w:i w:val="0"/>
          <w:color w:val="006000"/>
          <w:sz w:val="22"/>
        </w:rPr>
        <w:t>о Нанак, множество существ повторяют Имя Параматмы, и им нет счёта.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ਖਖਾ ਖੂਨਾ ਕਛੁ ਨਹੀ ਤਿਸੁ ਸੰਮ੍ਰਥ ਕੈ ਪਾਹਿ ॥</w:t>
      </w:r>
    </w:p>
    <w:p>
      <w:pPr>
        <w:spacing w:after="60"/>
        <w:jc w:val="center"/>
      </w:pPr>
      <w:r>
        <w:rPr>
          <w:b w:val="0"/>
          <w:i/>
          <w:color w:val="444444"/>
          <w:sz w:val="20"/>
        </w:rPr>
        <w:t>khakhā khūnā kachh nahī tis sammrath kai pāh</w:t>
      </w:r>
    </w:p>
    <w:p>
      <w:pPr>
        <w:spacing w:after="200"/>
        <w:jc w:val="center"/>
      </w:pPr>
      <w:r>
        <w:rPr>
          <w:b w:val="0"/>
          <w:i w:val="0"/>
          <w:color w:val="006000"/>
          <w:sz w:val="22"/>
        </w:rPr>
        <w:t>Господь — владыка всех сил, у Него нет недостатка ни в чём.</w:t>
      </w:r>
    </w:p>
    <w:p/>
    <w:p>
      <w:pPr>
        <w:spacing w:before="160" w:after="40"/>
        <w:jc w:val="center"/>
      </w:pPr>
      <w:r>
        <w:rPr>
          <w:b/>
          <w:i w:val="0"/>
          <w:color w:val="550000"/>
          <w:sz w:val="26"/>
        </w:rPr>
        <w:t>ਜੋ ਦੇਨਾ ਸੋ ਦੇ ਰਹਿਓ ਭਾਵੈ ਤਹ ਤਹ ਜਾਹਿ ॥</w:t>
      </w:r>
    </w:p>
    <w:p>
      <w:pPr>
        <w:spacing w:after="60"/>
        <w:jc w:val="center"/>
      </w:pPr>
      <w:r>
        <w:rPr>
          <w:b w:val="0"/>
          <w:i/>
          <w:color w:val="444444"/>
          <w:sz w:val="20"/>
        </w:rPr>
        <w:t>jo dēnā so dē rahio bhāvai tah tah jāh</w:t>
      </w:r>
    </w:p>
    <w:p>
      <w:pPr>
        <w:spacing w:after="200"/>
        <w:jc w:val="center"/>
      </w:pPr>
      <w:r>
        <w:rPr>
          <w:b w:val="0"/>
          <w:i w:val="0"/>
          <w:color w:val="006000"/>
          <w:sz w:val="22"/>
        </w:rPr>
        <w:t>Его бхагаты идут в Его воле, и Он даёт им всё необходимое.</w:t>
      </w:r>
    </w:p>
    <w:p/>
    <w:p>
      <w:pPr>
        <w:spacing w:before="160" w:after="40"/>
        <w:jc w:val="center"/>
      </w:pPr>
      <w:r>
        <w:rPr>
          <w:b/>
          <w:i w:val="0"/>
          <w:color w:val="550000"/>
          <w:sz w:val="26"/>
        </w:rPr>
        <w:t>ਖਰਚੁ ਖਜਾਨਾ ਨਾਮ ਧਨੁ ਇਆ ਭਗਤਨ ਕੀ ਰਾਸਿ ॥</w:t>
      </w:r>
    </w:p>
    <w:p>
      <w:pPr>
        <w:spacing w:after="60"/>
        <w:jc w:val="center"/>
      </w:pPr>
      <w:r>
        <w:rPr>
          <w:b w:val="0"/>
          <w:i/>
          <w:color w:val="444444"/>
          <w:sz w:val="20"/>
        </w:rPr>
        <w:t>kharch khajānā nām dhan iā bhagtan kī rās</w:t>
      </w:r>
    </w:p>
    <w:p>
      <w:pPr>
        <w:spacing w:after="200"/>
        <w:jc w:val="center"/>
      </w:pPr>
      <w:r>
        <w:rPr>
          <w:b w:val="0"/>
          <w:i w:val="0"/>
          <w:color w:val="006000"/>
          <w:sz w:val="22"/>
        </w:rPr>
        <w:t>Богатство Имени Господа — это капитал преданных, и именно этим сокровищем они всегда пользуются.</w:t>
      </w:r>
    </w:p>
    <w:p/>
    <w:p>
      <w:pPr>
        <w:spacing w:before="160" w:after="40"/>
        <w:jc w:val="center"/>
      </w:pPr>
      <w:r>
        <w:rPr>
          <w:b/>
          <w:i w:val="0"/>
          <w:color w:val="550000"/>
          <w:sz w:val="26"/>
        </w:rPr>
        <w:t>ਖਿਮਾ ਗਰੀਬੀ ਅਨਦ ਸਹਜ ਜਪਤ ਰਹਹਿ ਗੁਣਤਾਸ ॥</w:t>
      </w:r>
    </w:p>
    <w:p>
      <w:pPr>
        <w:spacing w:after="60"/>
        <w:jc w:val="center"/>
      </w:pPr>
      <w:r>
        <w:rPr>
          <w:b w:val="0"/>
          <w:i/>
          <w:color w:val="444444"/>
          <w:sz w:val="20"/>
        </w:rPr>
        <w:t>khimā garībī anad sahaj japat raheh guṇtās</w:t>
      </w:r>
    </w:p>
    <w:p>
      <w:pPr>
        <w:spacing w:after="200"/>
        <w:jc w:val="center"/>
      </w:pPr>
      <w:r>
        <w:rPr>
          <w:b w:val="0"/>
          <w:i w:val="0"/>
          <w:color w:val="006000"/>
          <w:sz w:val="22"/>
        </w:rPr>
        <w:t>Они всегда помнят Господа, сокровищницу добродетелей, и в них расцветают прощение, смирение, духовная радость и устойчивость.</w:t>
      </w:r>
    </w:p>
    <w:p/>
    <w:p>
      <w:pPr>
        <w:spacing w:before="160" w:after="40"/>
        <w:jc w:val="center"/>
      </w:pPr>
      <w:r>
        <w:rPr>
          <w:b/>
          <w:i w:val="0"/>
          <w:color w:val="550000"/>
          <w:sz w:val="26"/>
        </w:rPr>
        <w:t>ਖੇਲਹਿ ਬਿਗਸਹਿ ਅਨਦ ਸਿਉ ਜਾ ਕਉ ਹੋਤ ਕ੍ਰਿਪਾਲ ॥</w:t>
      </w:r>
    </w:p>
    <w:p>
      <w:pPr>
        <w:spacing w:after="60"/>
        <w:jc w:val="center"/>
      </w:pPr>
      <w:r>
        <w:rPr>
          <w:b w:val="0"/>
          <w:i/>
          <w:color w:val="444444"/>
          <w:sz w:val="20"/>
        </w:rPr>
        <w:t>khēleh bigseh anad si-o jā kau hot kripāl</w:t>
      </w:r>
    </w:p>
    <w:p>
      <w:pPr>
        <w:spacing w:after="200"/>
        <w:jc w:val="center"/>
      </w:pPr>
      <w:r>
        <w:rPr>
          <w:b w:val="0"/>
          <w:i w:val="0"/>
          <w:color w:val="006000"/>
          <w:sz w:val="22"/>
        </w:rPr>
        <w:t>Те, на кого Он изливает милость, играют игру жизни в духовной радости и всегда остаются цветущими.</w:t>
      </w:r>
    </w:p>
    <w:p/>
    <w:p>
      <w:pPr>
        <w:spacing w:before="160" w:after="40"/>
        <w:jc w:val="center"/>
      </w:pPr>
      <w:r>
        <w:rPr>
          <w:b/>
          <w:i w:val="0"/>
          <w:color w:val="550000"/>
          <w:sz w:val="26"/>
        </w:rPr>
        <w:t>ਸਦੀਵ ਗਨੀਵ ਸੁਹਾਵਨੇ ਰਾਮ ਨਾਮ ਗ੍ਰਿਹਿ ਮਾਲ ॥</w:t>
      </w:r>
    </w:p>
    <w:p>
      <w:pPr>
        <w:spacing w:after="60"/>
        <w:jc w:val="center"/>
      </w:pPr>
      <w:r>
        <w:rPr>
          <w:b w:val="0"/>
          <w:i/>
          <w:color w:val="444444"/>
          <w:sz w:val="20"/>
        </w:rPr>
        <w:t>sadīv ganīv suhāvne rām nām grih māl</w:t>
      </w:r>
    </w:p>
    <w:p>
      <w:pPr>
        <w:spacing w:after="200"/>
        <w:jc w:val="center"/>
      </w:pPr>
      <w:r>
        <w:rPr>
          <w:b w:val="0"/>
          <w:i w:val="0"/>
          <w:color w:val="006000"/>
          <w:sz w:val="22"/>
        </w:rPr>
        <w:t>Они всегда богаты и прекрасны, потому что в доме их сердца есть бесконечное богатство Имени.</w:t>
      </w:r>
    </w:p>
    <w:p/>
    <w:p>
      <w:pPr>
        <w:spacing w:before="160" w:after="40"/>
        <w:jc w:val="center"/>
      </w:pPr>
      <w:r>
        <w:rPr>
          <w:b/>
          <w:i w:val="0"/>
          <w:color w:val="550000"/>
          <w:sz w:val="26"/>
        </w:rPr>
        <w:t>ਖੇਦੁ ਨ ਦੂਖੁ ਨ ਡਾਨੁ ਤਿਹ ਜਾ ਕਉ ਨਦਰਿ ਕਰੀ ॥</w:t>
      </w:r>
    </w:p>
    <w:p>
      <w:pPr>
        <w:spacing w:after="60"/>
        <w:jc w:val="center"/>
      </w:pPr>
      <w:r>
        <w:rPr>
          <w:b w:val="0"/>
          <w:i/>
          <w:color w:val="444444"/>
          <w:sz w:val="20"/>
        </w:rPr>
        <w:t>khēd na dūkh na ḍān tih jā kau nadar karī</w:t>
      </w:r>
    </w:p>
    <w:p>
      <w:pPr>
        <w:spacing w:after="200"/>
        <w:jc w:val="center"/>
      </w:pPr>
      <w:r>
        <w:rPr>
          <w:b w:val="0"/>
          <w:i w:val="0"/>
          <w:color w:val="006000"/>
          <w:sz w:val="22"/>
        </w:rPr>
        <w:t>Тем, на кого Господь бросает милостивый взгляд, нет ни тревоги, ни страдания, и никакая тяжесть не кажется им бременем.</w:t>
      </w:r>
    </w:p>
    <w:p/>
    <w:p>
      <w:pPr>
        <w:spacing w:before="160" w:after="40"/>
        <w:jc w:val="center"/>
      </w:pPr>
      <w:r>
        <w:rPr>
          <w:b/>
          <w:i w:val="0"/>
          <w:color w:val="550000"/>
          <w:sz w:val="26"/>
        </w:rPr>
        <w:t>ਨਾਨਕ ਜੋ ਪ੍ਰਭ ਭਾਣਿਆ ਪੂਰੀ ਤਿਨਾ ਪਰੀ ॥੧੮॥</w:t>
      </w:r>
    </w:p>
    <w:p>
      <w:pPr>
        <w:spacing w:after="60"/>
        <w:jc w:val="center"/>
      </w:pPr>
      <w:r>
        <w:rPr>
          <w:b w:val="0"/>
          <w:i/>
          <w:color w:val="444444"/>
          <w:sz w:val="20"/>
        </w:rPr>
        <w:t>Nānak jo prabh bhāṇiā pūrī tinā parī.18.</w:t>
      </w:r>
    </w:p>
    <w:p>
      <w:pPr>
        <w:spacing w:after="200"/>
        <w:jc w:val="center"/>
      </w:pPr>
      <w:r>
        <w:rPr>
          <w:b w:val="0"/>
          <w:i w:val="0"/>
          <w:color w:val="006000"/>
          <w:sz w:val="22"/>
        </w:rPr>
        <w:t>О Нанак, те люди, которые угодны Господу, становятся успешными в жизненном деле. ॥18॥</w:t>
      </w:r>
    </w:p>
    <w:p/>
    <w:p>
      <w:pPr>
        <w:spacing w:before="360" w:after="200"/>
        <w:jc w:val="center"/>
      </w:pPr>
      <w:r>
        <w:rPr>
          <w:b/>
          <w:color w:val="222222"/>
          <w:sz w:val="26"/>
        </w:rPr>
        <w:t>АНГ 254</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ਗਨਿ ਮਿਨਿ ਦੇਖਹੁ ਮਨੈ ਮਾਹਿ ਸਰਪਰ ਚਲਨੋ ਲੋਗ ॥</w:t>
      </w:r>
    </w:p>
    <w:p>
      <w:pPr>
        <w:spacing w:after="60"/>
        <w:jc w:val="center"/>
      </w:pPr>
      <w:r>
        <w:rPr>
          <w:b w:val="0"/>
          <w:i/>
          <w:color w:val="444444"/>
          <w:sz w:val="20"/>
        </w:rPr>
        <w:t>gan min dekhhu manai māhi sarpar chalno log</w:t>
      </w:r>
    </w:p>
    <w:p>
      <w:pPr>
        <w:spacing w:after="200"/>
        <w:jc w:val="center"/>
      </w:pPr>
      <w:r>
        <w:rPr>
          <w:b w:val="0"/>
          <w:i w:val="0"/>
          <w:color w:val="006000"/>
          <w:sz w:val="22"/>
        </w:rPr>
        <w:t>О брат! Хорошенько обдумай в уме и увидь: весь мир непременно уйдёт отсюда в свой черёд.</w:t>
      </w:r>
    </w:p>
    <w:p/>
    <w:p>
      <w:pPr>
        <w:spacing w:before="160" w:after="40"/>
        <w:jc w:val="center"/>
      </w:pPr>
      <w:r>
        <w:rPr>
          <w:b/>
          <w:i w:val="0"/>
          <w:color w:val="550000"/>
          <w:sz w:val="26"/>
        </w:rPr>
        <w:t>ਆਸ ਅਨਿਤ ਗੁਰਮੁਖਿ ਮਿਟੈ ਨਾਨਕ ਨਾਮ ਅਰੋਗ ॥੧॥</w:t>
      </w:r>
    </w:p>
    <w:p>
      <w:pPr>
        <w:spacing w:after="60"/>
        <w:jc w:val="center"/>
      </w:pPr>
      <w:r>
        <w:rPr>
          <w:b w:val="0"/>
          <w:i/>
          <w:color w:val="444444"/>
          <w:sz w:val="20"/>
        </w:rPr>
        <w:t>ās anit gurmukh miṭai Nānak nām arog</w:t>
      </w:r>
    </w:p>
    <w:p>
      <w:pPr>
        <w:spacing w:after="200"/>
        <w:jc w:val="center"/>
      </w:pPr>
      <w:r>
        <w:rPr>
          <w:b w:val="0"/>
          <w:i w:val="0"/>
          <w:color w:val="006000"/>
          <w:sz w:val="22"/>
        </w:rPr>
        <w:t>О Нанак! Имя Бога сохраняет человеческий ум от болезни надежд и прочего; когда человек приходит в прибежище Гуру, надежда на тленные вещи исчезает.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ਗਗਾ ਗੋਬਿਦ ਗੁਣ ਰਵਹੁ ਸਾਸਿ ਸਾਸਿ ਜਪਿ ਨੀਤ ॥</w:t>
      </w:r>
    </w:p>
    <w:p>
      <w:pPr>
        <w:spacing w:after="60"/>
        <w:jc w:val="center"/>
      </w:pPr>
      <w:r>
        <w:rPr>
          <w:b w:val="0"/>
          <w:i/>
          <w:color w:val="444444"/>
          <w:sz w:val="20"/>
        </w:rPr>
        <w:t>gagā Gobid guṇ ravhu sās sās jap nīt</w:t>
      </w:r>
    </w:p>
    <w:p>
      <w:pPr>
        <w:spacing w:after="200"/>
        <w:jc w:val="center"/>
      </w:pPr>
      <w:r>
        <w:rPr>
          <w:b w:val="0"/>
          <w:i w:val="0"/>
          <w:color w:val="006000"/>
          <w:sz w:val="22"/>
        </w:rPr>
        <w:t>О друг! С каждым дыханием всегда повторяй Имя Гобинда, продолжай помнить качества Бога,</w:t>
      </w:r>
    </w:p>
    <w:p/>
    <w:p>
      <w:pPr>
        <w:spacing w:before="160" w:after="40"/>
        <w:jc w:val="center"/>
      </w:pPr>
      <w:r>
        <w:rPr>
          <w:b/>
          <w:i w:val="0"/>
          <w:color w:val="550000"/>
          <w:sz w:val="26"/>
        </w:rPr>
        <w:t>ਕਹਾ ਬਿਸਾਸਾ ਦੇਹ ਕਾ ਬਿਲਮ ਨ ਕਰਿਹੋ ਮੀਤ ॥</w:t>
      </w:r>
    </w:p>
    <w:p>
      <w:pPr>
        <w:spacing w:after="60"/>
        <w:jc w:val="center"/>
      </w:pPr>
      <w:r>
        <w:rPr>
          <w:b w:val="0"/>
          <w:i/>
          <w:color w:val="444444"/>
          <w:sz w:val="20"/>
        </w:rPr>
        <w:t>kahā bisāsā deh kā bilam na kariho mīt</w:t>
      </w:r>
    </w:p>
    <w:p>
      <w:pPr>
        <w:spacing w:after="200"/>
        <w:jc w:val="center"/>
      </w:pPr>
      <w:r>
        <w:rPr>
          <w:b w:val="0"/>
          <w:i w:val="0"/>
          <w:color w:val="006000"/>
          <w:sz w:val="22"/>
        </w:rPr>
        <w:t>Не откладывай: на это тело нет никакой надежды.</w:t>
      </w:r>
    </w:p>
    <w:p/>
    <w:p>
      <w:pPr>
        <w:spacing w:before="160" w:after="40"/>
        <w:jc w:val="center"/>
      </w:pPr>
      <w:r>
        <w:rPr>
          <w:b/>
          <w:i w:val="0"/>
          <w:color w:val="550000"/>
          <w:sz w:val="26"/>
        </w:rPr>
        <w:t>ਨਹ ਬਾਰਿਕ ਨਹ ਜੋਬਨੈ ਨਹ ਬਿਰਧੀ ਕਛੁ ਬੰਧੁ ॥</w:t>
      </w:r>
    </w:p>
    <w:p>
      <w:pPr>
        <w:spacing w:after="60"/>
        <w:jc w:val="center"/>
      </w:pPr>
      <w:r>
        <w:rPr>
          <w:b w:val="0"/>
          <w:i/>
          <w:color w:val="444444"/>
          <w:sz w:val="20"/>
        </w:rPr>
        <w:t>nah bārik nah jobanai nah birḍhī kachh bandh</w:t>
      </w:r>
    </w:p>
    <w:p>
      <w:pPr>
        <w:spacing w:after="200"/>
        <w:jc w:val="center"/>
      </w:pPr>
      <w:r>
        <w:rPr>
          <w:b w:val="0"/>
          <w:i w:val="0"/>
          <w:color w:val="006000"/>
          <w:sz w:val="22"/>
        </w:rPr>
        <w:t>Будь то детство, молодость или старость, для прихода смерти нет никакой преграды.</w:t>
      </w:r>
    </w:p>
    <w:p/>
    <w:p>
      <w:pPr>
        <w:spacing w:before="160" w:after="40"/>
        <w:jc w:val="center"/>
      </w:pPr>
      <w:r>
        <w:rPr>
          <w:b/>
          <w:i w:val="0"/>
          <w:color w:val="550000"/>
          <w:sz w:val="26"/>
        </w:rPr>
        <w:t>ਓਹ ਬੇਰਾ ਨਹ ਬੂਝੀਐ ਜਉ ਆਇ ਪਰੈ ਜਮ ਫੰਧੁ ॥</w:t>
      </w:r>
    </w:p>
    <w:p>
      <w:pPr>
        <w:spacing w:after="60"/>
        <w:jc w:val="center"/>
      </w:pPr>
      <w:r>
        <w:rPr>
          <w:b w:val="0"/>
          <w:i/>
          <w:color w:val="444444"/>
          <w:sz w:val="20"/>
        </w:rPr>
        <w:t>oh berā nah būjhīai jau āi parai jam faṅdh</w:t>
      </w:r>
    </w:p>
    <w:p>
      <w:pPr>
        <w:spacing w:after="200"/>
        <w:jc w:val="center"/>
      </w:pPr>
      <w:r>
        <w:rPr>
          <w:b w:val="0"/>
          <w:i w:val="0"/>
          <w:color w:val="006000"/>
          <w:sz w:val="22"/>
        </w:rPr>
        <w:t>Нельзя узнать тот миг, когда на шею набрасывается петля Ямы.</w:t>
      </w:r>
    </w:p>
    <w:p/>
    <w:p>
      <w:pPr>
        <w:spacing w:before="160" w:after="40"/>
        <w:jc w:val="center"/>
      </w:pPr>
      <w:r>
        <w:rPr>
          <w:b/>
          <w:i w:val="0"/>
          <w:color w:val="550000"/>
          <w:sz w:val="26"/>
        </w:rPr>
        <w:t>ਗਿਆਨੀ ਧਿਆਨੀ ਚਤੁਰ ਪੇਖਿ ਰਹਨੁ ਨਹੀ ਇਹ ਠਾਇ ॥</w:t>
      </w:r>
    </w:p>
    <w:p>
      <w:pPr>
        <w:spacing w:after="60"/>
        <w:jc w:val="center"/>
      </w:pPr>
      <w:r>
        <w:rPr>
          <w:b w:val="0"/>
          <w:i/>
          <w:color w:val="444444"/>
          <w:sz w:val="20"/>
        </w:rPr>
        <w:t>giānī dhiānī chatur pekh rahanu nahī ih ṭhāi</w:t>
      </w:r>
    </w:p>
    <w:p>
      <w:pPr>
        <w:spacing w:after="200"/>
        <w:jc w:val="center"/>
      </w:pPr>
      <w:r>
        <w:rPr>
          <w:b w:val="0"/>
          <w:i w:val="0"/>
          <w:color w:val="006000"/>
          <w:sz w:val="22"/>
        </w:rPr>
        <w:t>Посмотри: будь то знающие, сосредоточенные или мудрые, никто не остаётся здесь навсегда.</w:t>
      </w:r>
    </w:p>
    <w:p/>
    <w:p>
      <w:pPr>
        <w:spacing w:before="160" w:after="40"/>
        <w:jc w:val="center"/>
      </w:pPr>
      <w:r>
        <w:rPr>
          <w:b/>
          <w:i w:val="0"/>
          <w:color w:val="550000"/>
          <w:sz w:val="26"/>
        </w:rPr>
        <w:t>ਛਾਡਿ ਛਾਡਿ ਸਗਲੀ ਗਈ ਮੂੜ ਤਹਾ ਲਪਟਾਹਿ ॥</w:t>
      </w:r>
    </w:p>
    <w:p>
      <w:pPr>
        <w:spacing w:after="60"/>
        <w:jc w:val="center"/>
      </w:pPr>
      <w:r>
        <w:rPr>
          <w:b w:val="0"/>
          <w:i/>
          <w:color w:val="444444"/>
          <w:sz w:val="20"/>
        </w:rPr>
        <w:t>chhāḍ chhāḍ saglī gaī mūṛ tahā lapaṭāhi</w:t>
      </w:r>
    </w:p>
    <w:p>
      <w:pPr>
        <w:spacing w:after="200"/>
        <w:jc w:val="center"/>
      </w:pPr>
      <w:r>
        <w:rPr>
          <w:b w:val="0"/>
          <w:i w:val="0"/>
          <w:color w:val="006000"/>
          <w:sz w:val="22"/>
        </w:rPr>
        <w:t>Только глупцы цепляются за те вещи, которые весь мир по очереди уже оставил.</w:t>
      </w:r>
    </w:p>
    <w:p/>
    <w:p>
      <w:pPr>
        <w:spacing w:before="160" w:after="40"/>
        <w:jc w:val="center"/>
      </w:pPr>
      <w:r>
        <w:rPr>
          <w:b/>
          <w:i w:val="0"/>
          <w:color w:val="550000"/>
          <w:sz w:val="26"/>
        </w:rPr>
        <w:t>ਗੁਰ ਪ੍ਰਸਾਦਿ ਸਿਮਰਤ ਰਹੈ ਜਾਹੂ ਮਸਤਕਿ ਭਾਗ ॥</w:t>
      </w:r>
    </w:p>
    <w:p>
      <w:pPr>
        <w:spacing w:after="60"/>
        <w:jc w:val="center"/>
      </w:pPr>
      <w:r>
        <w:rPr>
          <w:b w:val="0"/>
          <w:i/>
          <w:color w:val="444444"/>
          <w:sz w:val="20"/>
        </w:rPr>
        <w:t>gur prasād simrat rahai jāhū mastak bhāg</w:t>
      </w:r>
    </w:p>
    <w:p>
      <w:pPr>
        <w:spacing w:after="200"/>
        <w:jc w:val="center"/>
      </w:pPr>
      <w:r>
        <w:rPr>
          <w:b w:val="0"/>
          <w:i w:val="0"/>
          <w:color w:val="006000"/>
          <w:sz w:val="22"/>
        </w:rPr>
        <w:t>Тот человек, у кого на лбу раскрыта запись удачи, по милости Гуру всегда продолжает помнить Имя Бога.</w:t>
      </w:r>
    </w:p>
    <w:p/>
    <w:p>
      <w:pPr>
        <w:spacing w:before="160" w:after="40"/>
        <w:jc w:val="center"/>
      </w:pPr>
      <w:r>
        <w:rPr>
          <w:b/>
          <w:i w:val="0"/>
          <w:color w:val="550000"/>
          <w:sz w:val="26"/>
        </w:rPr>
        <w:t>ਨਾਨਕ ਆਏ ਸਫਲ ਤੇ ਜਾ ਕਉ ਪ੍ਰਿਅਹਿ ਸੁਹਾਗ ॥੧੯॥</w:t>
      </w:r>
    </w:p>
    <w:p>
      <w:pPr>
        <w:spacing w:after="60"/>
        <w:jc w:val="center"/>
      </w:pPr>
      <w:r>
        <w:rPr>
          <w:b w:val="0"/>
          <w:i/>
          <w:color w:val="444444"/>
          <w:sz w:val="20"/>
        </w:rPr>
        <w:t>Nānak āe safal te jā kau priāhi suhāg</w:t>
      </w:r>
    </w:p>
    <w:p>
      <w:pPr>
        <w:spacing w:after="200"/>
        <w:jc w:val="center"/>
      </w:pPr>
      <w:r>
        <w:rPr>
          <w:b w:val="0"/>
          <w:i w:val="0"/>
          <w:color w:val="006000"/>
          <w:sz w:val="22"/>
        </w:rPr>
        <w:t>О Нанак! Лишь тех приход в мир благословен, кому дарован союз с любимым Богом. ॥19॥</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ਘੋਖੇ ਸਾਸਤ੍ਰ ਬੇਦ ਸਭ ਆਨ ਨ ਕਥਤਉ ਕੋਇ ॥</w:t>
      </w:r>
    </w:p>
    <w:p>
      <w:pPr>
        <w:spacing w:after="60"/>
        <w:jc w:val="center"/>
      </w:pPr>
      <w:r>
        <w:rPr>
          <w:b w:val="0"/>
          <w:i/>
          <w:color w:val="444444"/>
          <w:sz w:val="20"/>
        </w:rPr>
        <w:t>ghokhe sāstr bed sabh ān na kathatau koi</w:t>
      </w:r>
    </w:p>
    <w:p>
      <w:pPr>
        <w:spacing w:after="200"/>
        <w:jc w:val="center"/>
      </w:pPr>
      <w:r>
        <w:rPr>
          <w:b w:val="0"/>
          <w:i w:val="0"/>
          <w:color w:val="006000"/>
          <w:sz w:val="22"/>
        </w:rPr>
        <w:t>Я рассмотрел все Веды и шастры: ни один из них не говорит, что кроме Бога есть ещё кто-то вечно пребывающий.</w:t>
      </w:r>
    </w:p>
    <w:p/>
    <w:p>
      <w:pPr>
        <w:spacing w:before="160" w:after="40"/>
        <w:jc w:val="center"/>
      </w:pPr>
      <w:r>
        <w:rPr>
          <w:b/>
          <w:i w:val="0"/>
          <w:color w:val="550000"/>
          <w:sz w:val="26"/>
        </w:rPr>
        <w:t>ਆਦਿ ਜੁਗਾਦੀ ਹੁਣਿ ਹੋਵਤ ਨਾਨਕ ਏਕੈ ਸੋਇ ॥੧॥</w:t>
      </w:r>
    </w:p>
    <w:p>
      <w:pPr>
        <w:spacing w:after="60"/>
        <w:jc w:val="center"/>
      </w:pPr>
      <w:r>
        <w:rPr>
          <w:b w:val="0"/>
          <w:i/>
          <w:color w:val="444444"/>
          <w:sz w:val="20"/>
        </w:rPr>
        <w:t>ād jugādī huṇ hovat Nānak ekai soi</w:t>
      </w:r>
    </w:p>
    <w:p>
      <w:pPr>
        <w:spacing w:after="200"/>
        <w:jc w:val="center"/>
      </w:pPr>
      <w:r>
        <w:rPr>
          <w:b w:val="0"/>
          <w:i w:val="0"/>
          <w:color w:val="006000"/>
          <w:sz w:val="22"/>
        </w:rPr>
        <w:t>О Нанак! Только один Бог есть Тот, Кто существует от начала мира, от начала веков, есть сейчас и будет впредь.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ਘਘਾ ਘਾਲਹੁ ਮਨਹਿ ਏਹ ਬਿਨੁ ਹਰਿ ਦੂਸਰ ਨਾਹਿ ॥</w:t>
      </w:r>
    </w:p>
    <w:p>
      <w:pPr>
        <w:spacing w:after="60"/>
        <w:jc w:val="center"/>
      </w:pPr>
      <w:r>
        <w:rPr>
          <w:b w:val="0"/>
          <w:i/>
          <w:color w:val="444444"/>
          <w:sz w:val="20"/>
        </w:rPr>
        <w:t>ghaghā ghālahu manhi eh bin Har dūsar nāhi</w:t>
      </w:r>
    </w:p>
    <w:p>
      <w:pPr>
        <w:spacing w:after="200"/>
        <w:jc w:val="center"/>
      </w:pPr>
      <w:r>
        <w:rPr>
          <w:b w:val="0"/>
          <w:i w:val="0"/>
          <w:color w:val="006000"/>
          <w:sz w:val="22"/>
        </w:rPr>
        <w:t>О брат! Утверди в своём уме, что кроме Бога нет никого иного вечно пребывающего,</w:t>
      </w:r>
    </w:p>
    <w:p/>
    <w:p>
      <w:pPr>
        <w:spacing w:before="160" w:after="40"/>
        <w:jc w:val="center"/>
      </w:pPr>
      <w:r>
        <w:rPr>
          <w:b/>
          <w:i w:val="0"/>
          <w:color w:val="550000"/>
          <w:sz w:val="26"/>
        </w:rPr>
        <w:t>ਨਹ ਹੋਆ ਨਹ ਹੋਵਨਾ ਜਤ ਕਤ ਓਹੀ ਸਮਾਹਿ ॥</w:t>
      </w:r>
    </w:p>
    <w:p>
      <w:pPr>
        <w:spacing w:after="60"/>
        <w:jc w:val="center"/>
      </w:pPr>
      <w:r>
        <w:rPr>
          <w:b w:val="0"/>
          <w:i/>
          <w:color w:val="444444"/>
          <w:sz w:val="20"/>
        </w:rPr>
        <w:t>nah hoiā nah hovnā jat kat ohī samāhi</w:t>
      </w:r>
    </w:p>
    <w:p>
      <w:pPr>
        <w:spacing w:after="200"/>
        <w:jc w:val="center"/>
      </w:pPr>
      <w:r>
        <w:rPr>
          <w:b w:val="0"/>
          <w:i w:val="0"/>
          <w:color w:val="006000"/>
          <w:sz w:val="22"/>
        </w:rPr>
        <w:t>Не было и не будет никого другого. Повсюду присутствует только Он.</w:t>
      </w:r>
    </w:p>
    <w:p/>
    <w:p>
      <w:pPr>
        <w:spacing w:before="160" w:after="40"/>
        <w:jc w:val="center"/>
      </w:pPr>
      <w:r>
        <w:rPr>
          <w:b/>
          <w:i w:val="0"/>
          <w:color w:val="550000"/>
          <w:sz w:val="26"/>
        </w:rPr>
        <w:t>ਘੂਲਹਿ ਤਉ ਮਨ ਜਉ ਆਵਹਿ ਸਰਨਾ ॥</w:t>
      </w:r>
    </w:p>
    <w:p>
      <w:pPr>
        <w:spacing w:after="60"/>
        <w:jc w:val="center"/>
      </w:pPr>
      <w:r>
        <w:rPr>
          <w:b w:val="0"/>
          <w:i/>
          <w:color w:val="444444"/>
          <w:sz w:val="20"/>
        </w:rPr>
        <w:t>ghūlahi tau man jau āvahi sarnā</w:t>
      </w:r>
    </w:p>
    <w:p>
      <w:pPr>
        <w:spacing w:after="200"/>
        <w:jc w:val="center"/>
      </w:pPr>
      <w:r>
        <w:rPr>
          <w:b w:val="0"/>
          <w:i w:val="0"/>
          <w:color w:val="006000"/>
          <w:sz w:val="22"/>
        </w:rPr>
        <w:t>О ум! Лишь если ты придёшь в прибежище этого вечно пребывающего Хари, ты вкусишь истинную радость.</w:t>
      </w:r>
    </w:p>
    <w:p/>
    <w:p>
      <w:pPr>
        <w:spacing w:before="160" w:after="40"/>
        <w:jc w:val="center"/>
      </w:pPr>
      <w:r>
        <w:rPr>
          <w:b/>
          <w:i w:val="0"/>
          <w:color w:val="550000"/>
          <w:sz w:val="26"/>
        </w:rPr>
        <w:t>ਨਾਮ ਤਤੁ ਕਲਿ ਮਹਿ ਪੁਨਹਚਰਨਾ ॥</w:t>
      </w:r>
    </w:p>
    <w:p>
      <w:pPr>
        <w:spacing w:after="60"/>
        <w:jc w:val="center"/>
      </w:pPr>
      <w:r>
        <w:rPr>
          <w:b w:val="0"/>
          <w:i/>
          <w:color w:val="444444"/>
          <w:sz w:val="20"/>
        </w:rPr>
        <w:t>nām tat kal mahi punahcharnā</w:t>
      </w:r>
    </w:p>
    <w:p>
      <w:pPr>
        <w:spacing w:after="200"/>
        <w:jc w:val="center"/>
      </w:pPr>
      <w:r>
        <w:rPr>
          <w:b w:val="0"/>
          <w:i w:val="0"/>
          <w:color w:val="006000"/>
          <w:sz w:val="22"/>
        </w:rPr>
        <w:t>В этой человеческой жизни только Имя Единого Бога может стереть влияние совершённых пороков.</w:t>
      </w:r>
    </w:p>
    <w:p/>
    <w:p>
      <w:pPr>
        <w:spacing w:before="160" w:after="40"/>
        <w:jc w:val="center"/>
      </w:pPr>
      <w:r>
        <w:rPr>
          <w:b/>
          <w:i w:val="0"/>
          <w:color w:val="550000"/>
          <w:sz w:val="26"/>
        </w:rPr>
        <w:t>ਘਾਲਿ ਘਾਲਿ ਅਨਿਕ ਪਛੁਤਾਵਹਿ ॥</w:t>
      </w:r>
    </w:p>
    <w:p>
      <w:pPr>
        <w:spacing w:after="60"/>
        <w:jc w:val="center"/>
      </w:pPr>
      <w:r>
        <w:rPr>
          <w:b w:val="0"/>
          <w:i/>
          <w:color w:val="444444"/>
          <w:sz w:val="20"/>
        </w:rPr>
        <w:t>ghāl ghāl anik pachhutāvahi</w:t>
      </w:r>
    </w:p>
    <w:p>
      <w:pPr>
        <w:spacing w:after="200"/>
        <w:jc w:val="center"/>
      </w:pPr>
      <w:r>
        <w:rPr>
          <w:b w:val="0"/>
          <w:i w:val="0"/>
          <w:color w:val="006000"/>
          <w:sz w:val="22"/>
        </w:rPr>
        <w:t>Множество людей, не помня Хари, изнуряют себя разными трудами и в конце лишь раскаиваются.</w:t>
      </w:r>
    </w:p>
    <w:p/>
    <w:p>
      <w:pPr>
        <w:spacing w:before="160" w:after="40"/>
        <w:jc w:val="center"/>
      </w:pPr>
      <w:r>
        <w:rPr>
          <w:b/>
          <w:i w:val="0"/>
          <w:color w:val="550000"/>
          <w:sz w:val="26"/>
        </w:rPr>
        <w:t>ਬਿਨੁ ਹਰਿ ਭਗਤਿ ਕਹਾ ਥਿਤਿ ਪਾਵਹਿ ॥</w:t>
      </w:r>
    </w:p>
    <w:p>
      <w:pPr>
        <w:spacing w:after="60"/>
        <w:jc w:val="center"/>
      </w:pPr>
      <w:r>
        <w:rPr>
          <w:b w:val="0"/>
          <w:i/>
          <w:color w:val="444444"/>
          <w:sz w:val="20"/>
        </w:rPr>
        <w:t>bin Har bhagat kahā thit pāvahi</w:t>
      </w:r>
    </w:p>
    <w:p>
      <w:pPr>
        <w:spacing w:after="200"/>
        <w:jc w:val="center"/>
      </w:pPr>
      <w:r>
        <w:rPr>
          <w:b w:val="0"/>
          <w:i w:val="0"/>
          <w:color w:val="006000"/>
          <w:sz w:val="22"/>
        </w:rPr>
        <w:t>Без преданности Богу ум нигде не находит покоя.</w:t>
      </w:r>
    </w:p>
    <w:p/>
    <w:p>
      <w:pPr>
        <w:spacing w:before="160" w:after="40"/>
        <w:jc w:val="center"/>
      </w:pPr>
      <w:r>
        <w:rPr>
          <w:b/>
          <w:i w:val="0"/>
          <w:color w:val="550000"/>
          <w:sz w:val="26"/>
        </w:rPr>
        <w:t>ਘੋਲਿ ਮਹਾ ਰਸੁ ਅੰਮ੍ਰਿਤੁ ਤਿਹ ਪੀਆ ॥</w:t>
      </w:r>
    </w:p>
    <w:p>
      <w:pPr>
        <w:spacing w:after="60"/>
        <w:jc w:val="center"/>
      </w:pPr>
      <w:r>
        <w:rPr>
          <w:b w:val="0"/>
          <w:i/>
          <w:color w:val="444444"/>
          <w:sz w:val="20"/>
        </w:rPr>
        <w:t>ghol mahā ras aṃmrit tih pīā</w:t>
      </w:r>
    </w:p>
    <w:p>
      <w:pPr>
        <w:spacing w:after="200"/>
        <w:jc w:val="center"/>
      </w:pPr>
      <w:r>
        <w:rPr>
          <w:b w:val="0"/>
          <w:i w:val="0"/>
          <w:color w:val="006000"/>
          <w:sz w:val="22"/>
        </w:rPr>
        <w:t>Он размешал и испил нектар Имени, полного великого вкуса, то есть с глубокой любовью повторял Имя и вкусил его сладость.</w:t>
      </w:r>
    </w:p>
    <w:p/>
    <w:p>
      <w:pPr>
        <w:spacing w:before="160" w:after="40"/>
        <w:jc w:val="center"/>
      </w:pPr>
      <w:r>
        <w:rPr>
          <w:b/>
          <w:i w:val="0"/>
          <w:color w:val="550000"/>
          <w:sz w:val="26"/>
        </w:rPr>
        <w:t>ਨਾਨਕ ਹਰਿ ਗੁਰਿ ਜਾ ਕਉ ਦੀਆ ॥੨੦॥</w:t>
      </w:r>
    </w:p>
    <w:p>
      <w:pPr>
        <w:spacing w:after="60"/>
        <w:jc w:val="center"/>
      </w:pPr>
      <w:r>
        <w:rPr>
          <w:b w:val="0"/>
          <w:i/>
          <w:color w:val="444444"/>
          <w:sz w:val="20"/>
        </w:rPr>
        <w:t>Nānak Har gur jā kau dīā</w:t>
      </w:r>
    </w:p>
    <w:p>
      <w:pPr>
        <w:spacing w:after="200"/>
        <w:jc w:val="center"/>
      </w:pPr>
      <w:r>
        <w:rPr>
          <w:b w:val="0"/>
          <w:i w:val="0"/>
          <w:color w:val="006000"/>
          <w:sz w:val="22"/>
        </w:rPr>
        <w:t>О Нанак! Тот, кому Гуру даровал дар Имени Хари. ॥20॥</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ਙਣਿ ਘਾਲੇ ਸਭ ਦਿਵਸ ਸਾਸ ਨਹ ਬਢਨ ਘਟਨ ਤਿਲੁ ਸਾਰ ॥</w:t>
      </w:r>
    </w:p>
    <w:p>
      <w:pPr>
        <w:spacing w:after="60"/>
        <w:jc w:val="center"/>
      </w:pPr>
      <w:r>
        <w:rPr>
          <w:b w:val="0"/>
          <w:i/>
          <w:color w:val="444444"/>
          <w:sz w:val="20"/>
        </w:rPr>
        <w:t>ṅaṇ ghāle sabh divas sās nah baḍhan ghaṭan til sār</w:t>
      </w:r>
    </w:p>
    <w:p>
      <w:pPr>
        <w:spacing w:after="200"/>
        <w:jc w:val="center"/>
      </w:pPr>
      <w:r>
        <w:rPr>
          <w:b w:val="0"/>
          <w:i w:val="0"/>
          <w:color w:val="006000"/>
          <w:sz w:val="22"/>
        </w:rPr>
        <w:t>Все дни жизни и дыхания уже исчислены, с ними существо и посылается в мир; к этому числу не прибавляется и не убавляется даже с кунжутное зерно.</w:t>
      </w:r>
    </w:p>
    <w:p/>
    <w:p>
      <w:pPr>
        <w:spacing w:before="160" w:after="40"/>
        <w:jc w:val="center"/>
      </w:pPr>
      <w:r>
        <w:rPr>
          <w:b/>
          <w:i w:val="0"/>
          <w:color w:val="550000"/>
          <w:sz w:val="26"/>
        </w:rPr>
        <w:t>ਜੀਵਨ ਲੋਰਹਿ ਭਰਮ ਮੋਹ ਨਾਨਕ ਤੇਊ ਗਵਾਰ ॥੧॥</w:t>
      </w:r>
    </w:p>
    <w:p>
      <w:pPr>
        <w:spacing w:after="60"/>
        <w:jc w:val="center"/>
      </w:pPr>
      <w:r>
        <w:rPr>
          <w:b w:val="0"/>
          <w:i/>
          <w:color w:val="444444"/>
          <w:sz w:val="20"/>
        </w:rPr>
        <w:t>jīvan lorahi bharam moh Nānak teū gavār</w:t>
      </w:r>
    </w:p>
    <w:p>
      <w:pPr>
        <w:spacing w:after="200"/>
        <w:jc w:val="center"/>
      </w:pPr>
      <w:r>
        <w:rPr>
          <w:b w:val="0"/>
          <w:i w:val="0"/>
          <w:color w:val="006000"/>
          <w:sz w:val="22"/>
        </w:rPr>
        <w:t>О Нанак! Те люди глупы, кто, впав в блуждание привязанности, желает жить дольше срока, данного Богом.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ਙੰਙਾ ਙ੍ਰਾਸੈ ਕਾਲੁ ਤਿਹ ਜੋ ਸਾਕਤ ਪ੍ਰਭਿ ਕੀਨ ॥</w:t>
      </w:r>
    </w:p>
    <w:p>
      <w:pPr>
        <w:spacing w:after="60"/>
        <w:jc w:val="center"/>
      </w:pPr>
      <w:r>
        <w:rPr>
          <w:b w:val="0"/>
          <w:i/>
          <w:color w:val="444444"/>
          <w:sz w:val="20"/>
        </w:rPr>
        <w:t>ṅaṅṅā ṅrāsai kāl tih jo sākat Prabh kīn</w:t>
      </w:r>
    </w:p>
    <w:p>
      <w:pPr>
        <w:spacing w:after="200"/>
        <w:jc w:val="center"/>
      </w:pPr>
      <w:r>
        <w:rPr>
          <w:b w:val="0"/>
          <w:i w:val="0"/>
          <w:color w:val="006000"/>
          <w:sz w:val="22"/>
        </w:rPr>
        <w:t>Страх смерти пожирает тех людей, которых Бог отдал в отдаление от Себя,</w:t>
      </w:r>
    </w:p>
    <w:p/>
    <w:p>
      <w:pPr>
        <w:spacing w:before="160" w:after="40"/>
        <w:jc w:val="center"/>
      </w:pPr>
      <w:r>
        <w:rPr>
          <w:b/>
          <w:i w:val="0"/>
          <w:color w:val="550000"/>
          <w:sz w:val="26"/>
        </w:rPr>
        <w:t>ਅਨਿਕ ਜੋਨਿ ਜਨਮਹਿ ਮਰਹਿ ਆਤਮ ਰਾਮੁ ਨ ਚੀਨ ॥</w:t>
      </w:r>
    </w:p>
    <w:p>
      <w:pPr>
        <w:spacing w:after="60"/>
        <w:jc w:val="center"/>
      </w:pPr>
      <w:r>
        <w:rPr>
          <w:b w:val="0"/>
          <w:i/>
          <w:color w:val="444444"/>
          <w:sz w:val="20"/>
        </w:rPr>
        <w:t>anik jon janmahi marahi ātam Rām na chīn</w:t>
      </w:r>
    </w:p>
    <w:p>
      <w:pPr>
        <w:spacing w:after="200"/>
        <w:jc w:val="center"/>
      </w:pPr>
      <w:r>
        <w:rPr>
          <w:b w:val="0"/>
          <w:i w:val="0"/>
          <w:color w:val="006000"/>
          <w:sz w:val="22"/>
        </w:rPr>
        <w:t>они не распознали всепроникающего Бога и потому продолжают рождаться и умирать в бесчисленных формах жизни.</w:t>
      </w:r>
    </w:p>
    <w:p/>
    <w:p>
      <w:pPr>
        <w:spacing w:before="160" w:after="40"/>
        <w:jc w:val="center"/>
      </w:pPr>
      <w:r>
        <w:rPr>
          <w:b/>
          <w:i w:val="0"/>
          <w:color w:val="550000"/>
          <w:sz w:val="26"/>
        </w:rPr>
        <w:t>ਙਿਆਨ ਧਿਆਨ ਤਾਹੂ ਕਉ ਆਏ ॥</w:t>
      </w:r>
    </w:p>
    <w:p>
      <w:pPr>
        <w:spacing w:after="60"/>
        <w:jc w:val="center"/>
      </w:pPr>
      <w:r>
        <w:rPr>
          <w:b w:val="0"/>
          <w:i/>
          <w:color w:val="444444"/>
          <w:sz w:val="20"/>
        </w:rPr>
        <w:t>ṅiān dhiān tāhū kau āe</w:t>
      </w:r>
    </w:p>
    <w:p>
      <w:pPr>
        <w:spacing w:after="200"/>
        <w:jc w:val="center"/>
      </w:pPr>
      <w:r>
        <w:rPr>
          <w:b w:val="0"/>
          <w:i w:val="0"/>
          <w:color w:val="006000"/>
          <w:sz w:val="22"/>
        </w:rPr>
        <w:t>Только те обрели знание и сосредоточение на Боге, только те вошли в связь с Ним,</w:t>
      </w:r>
    </w:p>
    <w:p/>
    <w:p>
      <w:pPr>
        <w:spacing w:before="160" w:after="40"/>
        <w:jc w:val="center"/>
      </w:pPr>
      <w:r>
        <w:rPr>
          <w:b/>
          <w:i w:val="0"/>
          <w:color w:val="550000"/>
          <w:sz w:val="26"/>
        </w:rPr>
        <w:t>ਕਰਿ ਕਿਰਪਾ ਜਿਹ ਆਪਿ ਦਿਵਾਏ ॥</w:t>
      </w:r>
    </w:p>
    <w:p>
      <w:pPr>
        <w:spacing w:after="60"/>
        <w:jc w:val="center"/>
      </w:pPr>
      <w:r>
        <w:rPr>
          <w:b w:val="0"/>
          <w:i/>
          <w:color w:val="444444"/>
          <w:sz w:val="20"/>
        </w:rPr>
        <w:t>kar kirpā jih āp divāe</w:t>
      </w:r>
    </w:p>
    <w:p>
      <w:pPr>
        <w:spacing w:after="200"/>
        <w:jc w:val="center"/>
      </w:pPr>
      <w:r>
        <w:rPr>
          <w:b w:val="0"/>
          <w:i w:val="0"/>
          <w:color w:val="006000"/>
          <w:sz w:val="22"/>
        </w:rPr>
        <w:t>кому Сам Бог по милости даровал этот дар.</w:t>
      </w:r>
    </w:p>
    <w:p/>
    <w:p>
      <w:pPr>
        <w:spacing w:before="160" w:after="40"/>
        <w:jc w:val="center"/>
      </w:pPr>
      <w:r>
        <w:rPr>
          <w:b/>
          <w:i w:val="0"/>
          <w:color w:val="550000"/>
          <w:sz w:val="26"/>
        </w:rPr>
        <w:t>ਙਣਤੀ ਙਣੀ ਨਹੀ ਕੋਊ ਛੂਟੈ ॥</w:t>
      </w:r>
    </w:p>
    <w:p>
      <w:pPr>
        <w:spacing w:after="60"/>
        <w:jc w:val="center"/>
      </w:pPr>
      <w:r>
        <w:rPr>
          <w:b w:val="0"/>
          <w:i/>
          <w:color w:val="444444"/>
          <w:sz w:val="20"/>
        </w:rPr>
        <w:t>ṅaṇtī ṅaṇī nahī koū chhūṭai</w:t>
      </w:r>
    </w:p>
    <w:p>
      <w:pPr>
        <w:spacing w:after="200"/>
        <w:jc w:val="center"/>
      </w:pPr>
      <w:r>
        <w:rPr>
          <w:b w:val="0"/>
          <w:i w:val="0"/>
          <w:color w:val="006000"/>
          <w:sz w:val="22"/>
        </w:rPr>
        <w:t>Сколь ни размышляй, никто не может избежать этой участи.</w:t>
      </w:r>
    </w:p>
    <w:p/>
    <w:p>
      <w:pPr>
        <w:spacing w:before="160" w:after="40"/>
        <w:jc w:val="center"/>
      </w:pPr>
      <w:r>
        <w:rPr>
          <w:b/>
          <w:i w:val="0"/>
          <w:color w:val="550000"/>
          <w:sz w:val="26"/>
        </w:rPr>
        <w:t>ਕਾਚੀ ਗਾਗਰਿ ਸਰਪਰ ਫੂਟੈ ॥</w:t>
      </w:r>
    </w:p>
    <w:p>
      <w:pPr>
        <w:spacing w:after="60"/>
        <w:jc w:val="center"/>
      </w:pPr>
      <w:r>
        <w:rPr>
          <w:b w:val="0"/>
          <w:i/>
          <w:color w:val="444444"/>
          <w:sz w:val="20"/>
        </w:rPr>
        <w:t>kāchī gāgar sarpar phūṭai</w:t>
      </w:r>
    </w:p>
    <w:p>
      <w:pPr>
        <w:spacing w:after="200"/>
        <w:jc w:val="center"/>
      </w:pPr>
      <w:r>
        <w:rPr>
          <w:b w:val="0"/>
          <w:i w:val="0"/>
          <w:color w:val="006000"/>
          <w:sz w:val="22"/>
        </w:rPr>
        <w:t>Это тело — непрочный кувшин, оно непременно разобьётся.</w:t>
      </w:r>
    </w:p>
    <w:p/>
    <w:p>
      <w:pPr>
        <w:spacing w:before="160" w:after="40"/>
        <w:jc w:val="center"/>
      </w:pPr>
      <w:r>
        <w:rPr>
          <w:b/>
          <w:i w:val="0"/>
          <w:color w:val="550000"/>
          <w:sz w:val="26"/>
        </w:rPr>
        <w:t>ਸੋ ਜੀਵਤ ਜਿਹ ਜੀਵਤ ਜਪਿਆ ॥</w:t>
      </w:r>
    </w:p>
    <w:p>
      <w:pPr>
        <w:spacing w:after="60"/>
        <w:jc w:val="center"/>
      </w:pPr>
      <w:r>
        <w:rPr>
          <w:b w:val="0"/>
          <w:i/>
          <w:color w:val="444444"/>
          <w:sz w:val="20"/>
        </w:rPr>
        <w:t>so jīvat jih jīvat japiā</w:t>
      </w:r>
    </w:p>
    <w:p>
      <w:pPr>
        <w:spacing w:after="200"/>
        <w:jc w:val="center"/>
      </w:pPr>
      <w:r>
        <w:rPr>
          <w:b w:val="0"/>
          <w:i w:val="0"/>
          <w:color w:val="006000"/>
          <w:sz w:val="22"/>
        </w:rPr>
        <w:t>По-настоящему живым считай лишь того, кто, живя, помнил Живого Бога,</w:t>
      </w:r>
    </w:p>
    <w:p/>
    <w:p>
      <w:pPr>
        <w:spacing w:before="160" w:after="40"/>
        <w:jc w:val="center"/>
      </w:pPr>
      <w:r>
        <w:rPr>
          <w:b/>
          <w:i w:val="0"/>
          <w:color w:val="550000"/>
          <w:sz w:val="26"/>
        </w:rPr>
        <w:t>ਪ੍ਰਗਟ ਭਏ ਨਾਨਕ ਨਹ ਛਪਿਆ ॥੨੧॥</w:t>
      </w:r>
    </w:p>
    <w:p>
      <w:pPr>
        <w:spacing w:after="60"/>
        <w:jc w:val="center"/>
      </w:pPr>
      <w:r>
        <w:rPr>
          <w:b w:val="0"/>
          <w:i/>
          <w:color w:val="444444"/>
          <w:sz w:val="20"/>
        </w:rPr>
        <w:t>pragaṭ bhae Nānak nah chhapiā</w:t>
      </w:r>
    </w:p>
    <w:p>
      <w:pPr>
        <w:spacing w:after="200"/>
        <w:jc w:val="center"/>
      </w:pPr>
      <w:r>
        <w:rPr>
          <w:b w:val="0"/>
          <w:i w:val="0"/>
          <w:color w:val="006000"/>
          <w:sz w:val="22"/>
        </w:rPr>
        <w:t>О Нанак! Человек, совершающий симран, не остаётся скрытым — он обретает доброе имя в мире. ॥21॥</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ਚਿਤਿ ਚਿਤਵਉ ਚਰਣਾਰਬਿੰਦ ਊਧ ਕਵਲ ਬਿਗਸਾਂਤ ॥</w:t>
      </w:r>
    </w:p>
    <w:p>
      <w:pPr>
        <w:spacing w:after="60"/>
        <w:jc w:val="center"/>
      </w:pPr>
      <w:r>
        <w:rPr>
          <w:b w:val="0"/>
          <w:i/>
          <w:color w:val="444444"/>
          <w:sz w:val="20"/>
        </w:rPr>
        <w:t>chit chitvau charṇārbind ūdh kaval bigsāṅt</w:t>
      </w:r>
    </w:p>
    <w:p>
      <w:pPr>
        <w:spacing w:after="200"/>
        <w:jc w:val="center"/>
      </w:pPr>
      <w:r>
        <w:rPr>
          <w:b w:val="0"/>
          <w:i w:val="0"/>
          <w:color w:val="006000"/>
          <w:sz w:val="22"/>
        </w:rPr>
        <w:t>Я помещаю в своём сознании прекрасные стопы Бога; у того существа, которое делает это, ум, обращённый к майе, переворачивается и расцветает, как лотос.</w:t>
      </w:r>
    </w:p>
    <w:p/>
    <w:p>
      <w:pPr>
        <w:spacing w:before="160" w:after="40"/>
        <w:jc w:val="center"/>
      </w:pPr>
      <w:r>
        <w:rPr>
          <w:b/>
          <w:i w:val="0"/>
          <w:color w:val="550000"/>
          <w:sz w:val="26"/>
        </w:rPr>
        <w:t>ਪ੍ਰਗਟ ਭਏ ਆਪਹਿ ਗੋੁਬਿੰਦ ਨਾਨਕ ਸੰਤ ਮਤਾਂਤ ॥੧॥</w:t>
      </w:r>
    </w:p>
    <w:p>
      <w:pPr>
        <w:spacing w:after="60"/>
        <w:jc w:val="center"/>
      </w:pPr>
      <w:r>
        <w:rPr>
          <w:b w:val="0"/>
          <w:i/>
          <w:color w:val="444444"/>
          <w:sz w:val="20"/>
        </w:rPr>
        <w:t>pragaṭ bhae āpahi Gobind Nānak sant matāṅt</w:t>
      </w:r>
    </w:p>
    <w:p>
      <w:pPr>
        <w:spacing w:after="200"/>
        <w:jc w:val="center"/>
      </w:pPr>
      <w:r>
        <w:rPr>
          <w:b w:val="0"/>
          <w:i w:val="0"/>
          <w:color w:val="006000"/>
          <w:sz w:val="22"/>
        </w:rPr>
        <w:t>О Нанак! По наставлению Гуру Сам Гобинд проявляется в таком сердце.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ਚਚਾ ਚਰਨ ਕਮਲ ਗੁਰ ਲਾਗਾ ॥ ਧਨਿ ਧਨਿ ਉਆ ਦਿਨ ਸੰਜੋਗ ਸਭਾਗਾ ॥</w:t>
      </w:r>
    </w:p>
    <w:p>
      <w:pPr>
        <w:spacing w:after="60"/>
        <w:jc w:val="center"/>
      </w:pPr>
      <w:r>
        <w:rPr>
          <w:b w:val="0"/>
          <w:i/>
          <w:color w:val="444444"/>
          <w:sz w:val="20"/>
        </w:rPr>
        <w:t>chachā charan kamal gur lāgā, dhan dhan uā din sanjog sabhāgā</w:t>
      </w:r>
    </w:p>
    <w:p>
      <w:pPr>
        <w:spacing w:after="200"/>
        <w:jc w:val="center"/>
      </w:pPr>
      <w:r>
        <w:rPr>
          <w:b w:val="0"/>
          <w:i w:val="0"/>
          <w:color w:val="006000"/>
          <w:sz w:val="22"/>
        </w:rPr>
        <w:t>Когда чело живого существа припадает к прекрасным стопам Гуру, считай тот день благословенным и то время благословенным.</w:t>
      </w:r>
    </w:p>
    <w:p/>
    <w:p>
      <w:pPr>
        <w:spacing w:before="160" w:after="40"/>
        <w:jc w:val="center"/>
      </w:pPr>
      <w:r>
        <w:rPr>
          <w:b/>
          <w:i w:val="0"/>
          <w:color w:val="550000"/>
          <w:sz w:val="26"/>
        </w:rPr>
        <w:t>ਚਾਰਿ ਕੁੰਟ ਦਹ ਦਿਸਿ ਭ੍ਰਮਿ ਆਇਓ ॥</w:t>
      </w:r>
    </w:p>
    <w:p>
      <w:pPr>
        <w:spacing w:after="60"/>
        <w:jc w:val="center"/>
      </w:pPr>
      <w:r>
        <w:rPr>
          <w:b w:val="0"/>
          <w:i/>
          <w:color w:val="444444"/>
          <w:sz w:val="20"/>
        </w:rPr>
        <w:t>chār kuṇṭ dah dis bhram āio</w:t>
      </w:r>
    </w:p>
    <w:p>
      <w:pPr>
        <w:spacing w:after="200"/>
        <w:jc w:val="center"/>
      </w:pPr>
      <w:r>
        <w:rPr>
          <w:b w:val="0"/>
          <w:i w:val="0"/>
          <w:color w:val="006000"/>
          <w:sz w:val="22"/>
        </w:rPr>
        <w:t>Ради видения Бога существо может исходить все четыре стороны и десять направлений, но и тогда успех не приходит.</w:t>
      </w:r>
    </w:p>
    <w:p/>
    <w:p>
      <w:pPr>
        <w:spacing w:before="160" w:after="40"/>
        <w:jc w:val="center"/>
      </w:pPr>
      <w:r>
        <w:rPr>
          <w:b/>
          <w:i w:val="0"/>
          <w:color w:val="550000"/>
          <w:sz w:val="26"/>
        </w:rPr>
        <w:t>ਭਈ ਕ੍ਰਿਪਾ ਤਬ ਦਰਸਨੁ ਪਾਇਓ ॥</w:t>
      </w:r>
    </w:p>
    <w:p>
      <w:pPr>
        <w:spacing w:after="60"/>
        <w:jc w:val="center"/>
      </w:pPr>
      <w:r>
        <w:rPr>
          <w:b w:val="0"/>
          <w:i/>
          <w:color w:val="444444"/>
          <w:sz w:val="20"/>
        </w:rPr>
        <w:t>bhaī kirpā tab darsan pāio</w:t>
      </w:r>
    </w:p>
    <w:p>
      <w:pPr>
        <w:spacing w:after="200"/>
        <w:jc w:val="center"/>
      </w:pPr>
      <w:r>
        <w:rPr>
          <w:b w:val="0"/>
          <w:i w:val="0"/>
          <w:color w:val="006000"/>
          <w:sz w:val="22"/>
        </w:rPr>
        <w:t>Видение приходит лишь тогда, когда нисходит Его милость, а по милости находится общение с Гуру.</w:t>
      </w:r>
    </w:p>
    <w:p/>
    <w:p>
      <w:pPr>
        <w:spacing w:before="160" w:after="40"/>
        <w:jc w:val="center"/>
      </w:pPr>
      <w:r>
        <w:rPr>
          <w:b/>
          <w:i w:val="0"/>
          <w:color w:val="550000"/>
          <w:sz w:val="26"/>
        </w:rPr>
        <w:t>ਚਾਰ ਬਿਚਾਰ ਬਿਨਸਿਓ ਸਭ ਦੂਆ ॥</w:t>
      </w:r>
    </w:p>
    <w:p>
      <w:pPr>
        <w:spacing w:after="60"/>
        <w:jc w:val="center"/>
      </w:pPr>
      <w:r>
        <w:rPr>
          <w:b w:val="0"/>
          <w:i/>
          <w:color w:val="444444"/>
          <w:sz w:val="20"/>
        </w:rPr>
        <w:t>chār bichār binsio sabh dūā</w:t>
      </w:r>
    </w:p>
    <w:p>
      <w:pPr>
        <w:spacing w:after="200"/>
        <w:jc w:val="center"/>
      </w:pPr>
      <w:r>
        <w:rPr>
          <w:b w:val="0"/>
          <w:i w:val="0"/>
          <w:color w:val="006000"/>
          <w:sz w:val="22"/>
        </w:rPr>
        <w:t>Мысли становятся чистыми, вся любовь к майе исчезает.</w:t>
      </w:r>
    </w:p>
    <w:p/>
    <w:p>
      <w:pPr>
        <w:spacing w:before="160" w:after="40"/>
        <w:jc w:val="center"/>
      </w:pPr>
      <w:r>
        <w:rPr>
          <w:b/>
          <w:i w:val="0"/>
          <w:color w:val="550000"/>
          <w:sz w:val="26"/>
        </w:rPr>
        <w:t>ਸਾਧਸੰਗਿ ਮਨੁ ਨਿਰਮਲ ਹੂਆ ॥</w:t>
      </w:r>
    </w:p>
    <w:p>
      <w:pPr>
        <w:spacing w:after="60"/>
        <w:jc w:val="center"/>
      </w:pPr>
      <w:r>
        <w:rPr>
          <w:b w:val="0"/>
          <w:i/>
          <w:color w:val="444444"/>
          <w:sz w:val="20"/>
        </w:rPr>
        <w:t>sādhsang man nirmal hūā</w:t>
      </w:r>
    </w:p>
    <w:p>
      <w:pPr>
        <w:spacing w:after="200"/>
        <w:jc w:val="center"/>
      </w:pPr>
      <w:r>
        <w:rPr>
          <w:b w:val="0"/>
          <w:i w:val="0"/>
          <w:color w:val="006000"/>
          <w:sz w:val="22"/>
        </w:rPr>
        <w:t>В сангате Гуру ум становится чистым.</w:t>
      </w:r>
    </w:p>
    <w:p/>
    <w:p>
      <w:pPr>
        <w:spacing w:before="160" w:after="40"/>
        <w:jc w:val="center"/>
      </w:pPr>
      <w:r>
        <w:rPr>
          <w:b/>
          <w:i w:val="0"/>
          <w:color w:val="550000"/>
          <w:sz w:val="26"/>
        </w:rPr>
        <w:t>ਚਿੰਤ ਬਿਸਾਰੀ ਏਕ ਦ੍ਰਿਸਟੇਤਾ ॥</w:t>
      </w:r>
    </w:p>
    <w:p>
      <w:pPr>
        <w:spacing w:after="60"/>
        <w:jc w:val="center"/>
      </w:pPr>
      <w:r>
        <w:rPr>
          <w:b w:val="0"/>
          <w:i/>
          <w:color w:val="444444"/>
          <w:sz w:val="20"/>
        </w:rPr>
        <w:t>chint bisārī ek driṣṭetā</w:t>
      </w:r>
    </w:p>
    <w:p>
      <w:pPr>
        <w:spacing w:after="200"/>
        <w:jc w:val="center"/>
      </w:pPr>
      <w:r>
        <w:rPr>
          <w:b w:val="0"/>
          <w:i w:val="0"/>
          <w:color w:val="006000"/>
          <w:sz w:val="22"/>
        </w:rPr>
        <w:t>Такому человеку всюду открывается один лишь Бог; он оставляет все прочие помыслы и созерцает только Единого,</w:t>
      </w:r>
    </w:p>
    <w:p/>
    <w:p>
      <w:pPr>
        <w:spacing w:before="160" w:after="40"/>
        <w:jc w:val="center"/>
      </w:pPr>
      <w:r>
        <w:rPr>
          <w:b/>
          <w:i w:val="0"/>
          <w:color w:val="550000"/>
          <w:sz w:val="26"/>
        </w:rPr>
        <w:t>ਨਾਨਕ ਗਿਆਨ ਅੰਜਨੁ ਜਿਹ ਨੇਤ੍ਰਾ ॥੨੨॥</w:t>
      </w:r>
    </w:p>
    <w:p>
      <w:pPr>
        <w:spacing w:after="60"/>
        <w:jc w:val="center"/>
      </w:pPr>
      <w:r>
        <w:rPr>
          <w:b w:val="0"/>
          <w:i/>
          <w:color w:val="444444"/>
          <w:sz w:val="20"/>
        </w:rPr>
        <w:t>Nānak giān añjan jih netrā</w:t>
      </w:r>
    </w:p>
    <w:p>
      <w:pPr>
        <w:spacing w:after="200"/>
        <w:jc w:val="center"/>
      </w:pPr>
      <w:r>
        <w:rPr>
          <w:b w:val="0"/>
          <w:i w:val="0"/>
          <w:color w:val="006000"/>
          <w:sz w:val="22"/>
        </w:rPr>
        <w:t>О Нанак! В чьи глаза положена дарованная Гуру сурьма понимания. ॥22॥</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ਛਾਤੀ ਸੀਤਲ ਮਨੁ ਸੁਖੀ ਛੰਤ ਗੋਬਿਦ ਗੁਨ ਗਾਇ ॥</w:t>
      </w:r>
    </w:p>
    <w:p>
      <w:pPr>
        <w:spacing w:after="60"/>
        <w:jc w:val="center"/>
      </w:pPr>
      <w:r>
        <w:rPr>
          <w:b w:val="0"/>
          <w:i/>
          <w:color w:val="444444"/>
          <w:sz w:val="20"/>
        </w:rPr>
        <w:t>chhātī sītal man sukhī chhant Gobind gun gāi</w:t>
      </w:r>
    </w:p>
    <w:p>
      <w:pPr>
        <w:spacing w:after="200"/>
        <w:jc w:val="center"/>
      </w:pPr>
      <w:r>
        <w:rPr>
          <w:b w:val="0"/>
          <w:i w:val="0"/>
          <w:color w:val="006000"/>
          <w:sz w:val="22"/>
        </w:rPr>
        <w:t>Когда я пою слово Твоей хвалы, в моём сердце воцаряется прохлада, и мой ум становится спокойным,</w:t>
      </w:r>
    </w:p>
    <w:p/>
    <w:p>
      <w:pPr>
        <w:spacing w:before="160" w:after="40"/>
        <w:jc w:val="center"/>
      </w:pPr>
      <w:r>
        <w:rPr>
          <w:b/>
          <w:i w:val="0"/>
          <w:color w:val="550000"/>
          <w:sz w:val="26"/>
        </w:rPr>
        <w:t>ਐਸੀ ਕਿਰਪਾ ਕਰਹੁ ਪ੍ਰਭ ਨਾਨਕ ਦਾਸ ਦਸਾਇ ॥੧॥</w:t>
      </w:r>
    </w:p>
    <w:p>
      <w:pPr>
        <w:spacing w:after="60"/>
        <w:jc w:val="center"/>
      </w:pPr>
      <w:r>
        <w:rPr>
          <w:b w:val="0"/>
          <w:i/>
          <w:color w:val="444444"/>
          <w:sz w:val="20"/>
        </w:rPr>
        <w:t>aisī kirpā karhu Prabh Nānak dās dasāi</w:t>
      </w:r>
    </w:p>
    <w:p>
      <w:pPr>
        <w:spacing w:after="200"/>
        <w:jc w:val="center"/>
      </w:pPr>
      <w:r>
        <w:rPr>
          <w:b w:val="0"/>
          <w:i w:val="0"/>
          <w:color w:val="006000"/>
          <w:sz w:val="22"/>
        </w:rPr>
        <w:t>О Бог! Окажи мне такую милость. О Нанак, скажи: о Бог, я раб рабов Твоих.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ਛਛਾ ਛੋਹਰੇ ਦਾਸ ਤੁਮਾਰੇ ॥</w:t>
      </w:r>
    </w:p>
    <w:p>
      <w:pPr>
        <w:spacing w:after="60"/>
        <w:jc w:val="center"/>
      </w:pPr>
      <w:r>
        <w:rPr>
          <w:b w:val="0"/>
          <w:i/>
          <w:color w:val="444444"/>
          <w:sz w:val="20"/>
        </w:rPr>
        <w:t>chhachhā chhohre dās tumāre</w:t>
      </w:r>
    </w:p>
    <w:p>
      <w:pPr>
        <w:spacing w:after="200"/>
        <w:jc w:val="center"/>
      </w:pPr>
      <w:r>
        <w:rPr>
          <w:b w:val="0"/>
          <w:i w:val="0"/>
          <w:color w:val="006000"/>
          <w:sz w:val="22"/>
        </w:rPr>
        <w:t>Я — Твой раб, Твоё дитя, окажи милость,</w:t>
      </w:r>
    </w:p>
    <w:p/>
    <w:p>
      <w:pPr>
        <w:spacing w:before="160" w:after="40"/>
        <w:jc w:val="center"/>
      </w:pPr>
      <w:r>
        <w:rPr>
          <w:b/>
          <w:i w:val="0"/>
          <w:color w:val="550000"/>
          <w:sz w:val="26"/>
        </w:rPr>
        <w:t>ਦਾਸ ਦਾਸਨ ਕੇ ਪਾਨੀਹਾਰੇ ॥</w:t>
      </w:r>
    </w:p>
    <w:p>
      <w:pPr>
        <w:spacing w:after="60"/>
        <w:jc w:val="center"/>
      </w:pPr>
      <w:r>
        <w:rPr>
          <w:b w:val="0"/>
          <w:i/>
          <w:color w:val="444444"/>
          <w:sz w:val="20"/>
        </w:rPr>
        <w:t>dās dāsan ke pānīhāre</w:t>
      </w:r>
    </w:p>
    <w:p>
      <w:pPr>
        <w:spacing w:after="200"/>
        <w:jc w:val="center"/>
      </w:pPr>
      <w:r>
        <w:rPr>
          <w:b w:val="0"/>
          <w:i w:val="0"/>
          <w:color w:val="006000"/>
          <w:sz w:val="22"/>
        </w:rPr>
        <w:t>сделай меня тем, кто носит воду для рабов Твоих рабов, чтобы я находил радость в их служении.</w:t>
      </w:r>
    </w:p>
    <w:p/>
    <w:p>
      <w:pPr>
        <w:spacing w:before="160" w:after="40"/>
        <w:jc w:val="center"/>
      </w:pPr>
      <w:r>
        <w:rPr>
          <w:b/>
          <w:i w:val="0"/>
          <w:color w:val="550000"/>
          <w:sz w:val="26"/>
        </w:rPr>
        <w:t>ਛਛਾ ਛਾਰੁ ਹੋਤ ਤੇਰੇ ਸੰਤਾ ॥</w:t>
      </w:r>
    </w:p>
    <w:p>
      <w:pPr>
        <w:spacing w:after="60"/>
        <w:jc w:val="center"/>
      </w:pPr>
      <w:r>
        <w:rPr>
          <w:b w:val="0"/>
          <w:i/>
          <w:color w:val="444444"/>
          <w:sz w:val="20"/>
        </w:rPr>
        <w:t>chhachhā chhār hot tere saṅtā</w:t>
      </w:r>
    </w:p>
    <w:p>
      <w:pPr>
        <w:spacing w:after="200"/>
        <w:jc w:val="center"/>
      </w:pPr>
      <w:r>
        <w:rPr>
          <w:b w:val="0"/>
          <w:i w:val="0"/>
          <w:color w:val="006000"/>
          <w:sz w:val="22"/>
        </w:rPr>
        <w:t>Пусть я стану пылью у стоп Твоих святых,</w:t>
      </w:r>
    </w:p>
    <w:p/>
    <w:p>
      <w:pPr>
        <w:spacing w:before="160" w:after="40"/>
        <w:jc w:val="center"/>
      </w:pPr>
      <w:r>
        <w:rPr>
          <w:b/>
          <w:i w:val="0"/>
          <w:color w:val="550000"/>
          <w:sz w:val="26"/>
        </w:rPr>
        <w:t>ਅਪਨੀ ਕ੍ਰਿਪਾ ਕਰਹੁ ਭਗਵੰਤਾ ॥</w:t>
      </w:r>
    </w:p>
    <w:p>
      <w:pPr>
        <w:spacing w:after="60"/>
        <w:jc w:val="center"/>
      </w:pPr>
      <w:r>
        <w:rPr>
          <w:b w:val="0"/>
          <w:i/>
          <w:color w:val="444444"/>
          <w:sz w:val="20"/>
        </w:rPr>
        <w:t>apnī kirpā karhu Bhagvaṅtā</w:t>
      </w:r>
    </w:p>
    <w:p>
      <w:pPr>
        <w:spacing w:after="200"/>
        <w:jc w:val="center"/>
      </w:pPr>
      <w:r>
        <w:rPr>
          <w:b w:val="0"/>
          <w:i w:val="0"/>
          <w:color w:val="006000"/>
          <w:sz w:val="22"/>
        </w:rPr>
        <w:t>о Бхагвант, окажи такую милость.</w:t>
      </w:r>
    </w:p>
    <w:p/>
    <w:p>
      <w:pPr>
        <w:spacing w:before="160" w:after="40"/>
        <w:jc w:val="center"/>
      </w:pPr>
      <w:r>
        <w:rPr>
          <w:b/>
          <w:i w:val="0"/>
          <w:color w:val="550000"/>
          <w:sz w:val="26"/>
        </w:rPr>
        <w:t>ਛਾਡਿ ਸਿਆਨਪ ਬਹੁ ਚਤੁਰਾਈ ॥</w:t>
      </w:r>
    </w:p>
    <w:p>
      <w:pPr>
        <w:spacing w:after="60"/>
        <w:jc w:val="center"/>
      </w:pPr>
      <w:r>
        <w:rPr>
          <w:b w:val="0"/>
          <w:i/>
          <w:color w:val="444444"/>
          <w:sz w:val="20"/>
        </w:rPr>
        <w:t>chhāḍ siāṇap bahu chaturāī</w:t>
      </w:r>
    </w:p>
    <w:p>
      <w:pPr>
        <w:spacing w:after="200"/>
        <w:jc w:val="center"/>
      </w:pPr>
      <w:r>
        <w:rPr>
          <w:b w:val="0"/>
          <w:i w:val="0"/>
          <w:color w:val="006000"/>
          <w:sz w:val="22"/>
        </w:rPr>
        <w:t>О ум! Оставь всю хитрость и умничанье,</w:t>
      </w:r>
    </w:p>
    <w:p/>
    <w:p>
      <w:pPr>
        <w:spacing w:before="160" w:after="40"/>
        <w:jc w:val="center"/>
      </w:pPr>
      <w:r>
        <w:rPr>
          <w:b/>
          <w:i w:val="0"/>
          <w:color w:val="550000"/>
          <w:sz w:val="26"/>
        </w:rPr>
        <w:t>ਸੰਤਨ ਕੀ ਮਨ ਟੇਕ ਟਿਕਾਈ ॥</w:t>
      </w:r>
    </w:p>
    <w:p>
      <w:pPr>
        <w:spacing w:after="60"/>
        <w:jc w:val="center"/>
      </w:pPr>
      <w:r>
        <w:rPr>
          <w:b w:val="0"/>
          <w:i/>
          <w:color w:val="444444"/>
          <w:sz w:val="20"/>
        </w:rPr>
        <w:t>saṅtan kī man ṭek ṭikāī</w:t>
      </w:r>
    </w:p>
    <w:p>
      <w:pPr>
        <w:spacing w:after="200"/>
        <w:jc w:val="center"/>
      </w:pPr>
      <w:r>
        <w:rPr>
          <w:b w:val="0"/>
          <w:i w:val="0"/>
          <w:color w:val="006000"/>
          <w:sz w:val="22"/>
        </w:rPr>
        <w:t>утверди в себе опору на святых.</w:t>
      </w:r>
    </w:p>
    <w:p/>
    <w:p>
      <w:pPr>
        <w:spacing w:before="160" w:after="40"/>
        <w:jc w:val="center"/>
      </w:pPr>
      <w:r>
        <w:rPr>
          <w:b/>
          <w:i w:val="0"/>
          <w:color w:val="550000"/>
          <w:sz w:val="26"/>
        </w:rPr>
        <w:t>ਛਾਰੁ ਕੀ ਪੁਤਰੀ ਪਰਮ ਗਤਿ ਪਾਈ ॥</w:t>
      </w:r>
    </w:p>
    <w:p>
      <w:pPr>
        <w:spacing w:after="60"/>
        <w:jc w:val="center"/>
      </w:pPr>
      <w:r>
        <w:rPr>
          <w:b w:val="0"/>
          <w:i/>
          <w:color w:val="444444"/>
          <w:sz w:val="20"/>
        </w:rPr>
        <w:t>chhār kī putrī param gat pāī</w:t>
      </w:r>
    </w:p>
    <w:p>
      <w:pPr>
        <w:spacing w:after="200"/>
        <w:jc w:val="center"/>
      </w:pPr>
      <w:r>
        <w:rPr>
          <w:b w:val="0"/>
          <w:i w:val="0"/>
          <w:color w:val="006000"/>
          <w:sz w:val="22"/>
        </w:rPr>
        <w:t>Тот человек, которому помогают святые,</w:t>
      </w:r>
    </w:p>
    <w:p/>
    <w:p>
      <w:pPr>
        <w:spacing w:before="160" w:after="40"/>
        <w:jc w:val="center"/>
      </w:pPr>
      <w:r>
        <w:rPr>
          <w:b/>
          <w:i w:val="0"/>
          <w:color w:val="550000"/>
          <w:sz w:val="26"/>
        </w:rPr>
        <w:t>ਨਾਨਕ ਜਾ ਕਉ ਸੰਤ ਸਹਾਈ ॥੨੩॥</w:t>
      </w:r>
    </w:p>
    <w:p>
      <w:pPr>
        <w:spacing w:after="60"/>
        <w:jc w:val="center"/>
      </w:pPr>
      <w:r>
        <w:rPr>
          <w:b w:val="0"/>
          <w:i/>
          <w:color w:val="444444"/>
          <w:sz w:val="20"/>
        </w:rPr>
        <w:t>Nānak jā kau saṅt sahāī</w:t>
      </w:r>
    </w:p>
    <w:p>
      <w:pPr>
        <w:spacing w:after="200"/>
        <w:jc w:val="center"/>
      </w:pPr>
      <w:r>
        <w:rPr>
          <w:b w:val="0"/>
          <w:i w:val="0"/>
          <w:color w:val="006000"/>
          <w:sz w:val="22"/>
        </w:rPr>
        <w:t>О Нанак! Хотя его тело и есть всего лишь глиняная фигура, он достигает в нём высочайшего духовного состояния. ॥23॥</w:t>
      </w:r>
    </w:p>
    <w:p/>
    <w:p>
      <w:pPr>
        <w:spacing w:before="360" w:after="200"/>
        <w:jc w:val="center"/>
      </w:pPr>
      <w:r>
        <w:rPr>
          <w:b/>
          <w:color w:val="222222"/>
          <w:sz w:val="26"/>
        </w:rPr>
        <w:t>АНГ 255</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ਜੋਰ ਜੁਲਮ ਫੂਲਹਿ ਘਨੋ ਕਾਚੀ ਦੇਹ ਬਿਕਾਰ ॥</w:t>
      </w:r>
    </w:p>
    <w:p>
      <w:pPr>
        <w:spacing w:after="60"/>
        <w:jc w:val="center"/>
      </w:pPr>
      <w:r>
        <w:rPr>
          <w:b w:val="0"/>
          <w:i/>
          <w:color w:val="444444"/>
          <w:sz w:val="20"/>
        </w:rPr>
        <w:t>jor julam fūlahi ghano kāchī deh bikār</w:t>
      </w:r>
    </w:p>
    <w:p>
      <w:pPr>
        <w:spacing w:after="200"/>
        <w:jc w:val="center"/>
      </w:pPr>
      <w:r>
        <w:rPr>
          <w:b w:val="0"/>
          <w:i w:val="0"/>
          <w:color w:val="006000"/>
          <w:sz w:val="22"/>
        </w:rPr>
        <w:t>Те люди, которые, совершая над другими насилие и ظلم, очень этим гордятся, — их тленное тело тоже пропадает напрасно.</w:t>
      </w:r>
    </w:p>
    <w:p/>
    <w:p>
      <w:pPr>
        <w:spacing w:before="160" w:after="40"/>
        <w:jc w:val="center"/>
      </w:pPr>
      <w:r>
        <w:rPr>
          <w:b/>
          <w:i w:val="0"/>
          <w:color w:val="550000"/>
          <w:sz w:val="26"/>
        </w:rPr>
        <w:t>ਅਹੰਬੁਧਿ ਬੰਧਨ ਪਰੇ ਨਾਨਕ ਨਾਮ ਛੁਟਾਰ ॥੧॥</w:t>
      </w:r>
    </w:p>
    <w:p>
      <w:pPr>
        <w:spacing w:after="60"/>
        <w:jc w:val="center"/>
      </w:pPr>
      <w:r>
        <w:rPr>
          <w:b w:val="0"/>
          <w:i/>
          <w:color w:val="444444"/>
          <w:sz w:val="20"/>
        </w:rPr>
        <w:t>ahaṃbudh banḍhan pare Nānak nām chhuṭār ||1||</w:t>
      </w:r>
    </w:p>
    <w:p>
      <w:pPr>
        <w:spacing w:after="200"/>
        <w:jc w:val="center"/>
      </w:pPr>
      <w:r>
        <w:rPr>
          <w:b w:val="0"/>
          <w:i w:val="0"/>
          <w:color w:val="006000"/>
          <w:sz w:val="22"/>
        </w:rPr>
        <w:t>Они оказываются скованными узами мысли «я велик, я велик». О Нанак, только Имя Бога может освободить от этих уз.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ਜਜਾ ਜਾਨੈ ਹਉ ਕਛੁ ਹੂਆ ॥</w:t>
      </w:r>
    </w:p>
    <w:p>
      <w:pPr>
        <w:spacing w:after="60"/>
        <w:jc w:val="center"/>
      </w:pPr>
      <w:r>
        <w:rPr>
          <w:b w:val="0"/>
          <w:i/>
          <w:color w:val="444444"/>
          <w:sz w:val="20"/>
        </w:rPr>
        <w:t>jajā jānai hau kachh hūā</w:t>
      </w:r>
    </w:p>
    <w:p>
      <w:pPr>
        <w:spacing w:after="200"/>
        <w:jc w:val="center"/>
      </w:pPr>
      <w:r>
        <w:rPr>
          <w:b w:val="0"/>
          <w:i w:val="0"/>
          <w:color w:val="006000"/>
          <w:sz w:val="22"/>
        </w:rPr>
        <w:t>Когда человек начинает думать, что он стал великим,</w:t>
      </w:r>
    </w:p>
    <w:p/>
    <w:p>
      <w:pPr>
        <w:spacing w:before="160" w:after="40"/>
        <w:jc w:val="center"/>
      </w:pPr>
      <w:r>
        <w:rPr>
          <w:b/>
          <w:i w:val="0"/>
          <w:color w:val="550000"/>
          <w:sz w:val="26"/>
        </w:rPr>
        <w:t>ਬਾਧਿਓ ਜਿਉ ਨਲਿਨੀ ਭ੍ਰਮਿ ਸੂਆ ॥</w:t>
      </w:r>
    </w:p>
    <w:p>
      <w:pPr>
        <w:spacing w:after="60"/>
        <w:jc w:val="center"/>
      </w:pPr>
      <w:r>
        <w:rPr>
          <w:b w:val="0"/>
          <w:i/>
          <w:color w:val="444444"/>
          <w:sz w:val="20"/>
        </w:rPr>
        <w:t>bādhio jiu nalinī bhram sūā</w:t>
      </w:r>
    </w:p>
    <w:p>
      <w:pPr>
        <w:spacing w:after="200"/>
        <w:jc w:val="center"/>
      </w:pPr>
      <w:r>
        <w:rPr>
          <w:b w:val="0"/>
          <w:i w:val="0"/>
          <w:color w:val="006000"/>
          <w:sz w:val="22"/>
        </w:rPr>
        <w:t>он связывается этой хоумэ так же, как попугай попадается в ловушку налиṇī из-за заблуждения о приманке.</w:t>
      </w:r>
    </w:p>
    <w:p/>
    <w:p>
      <w:pPr>
        <w:spacing w:before="160" w:after="40"/>
        <w:jc w:val="center"/>
      </w:pPr>
      <w:r>
        <w:rPr>
          <w:b/>
          <w:i w:val="0"/>
          <w:color w:val="550000"/>
          <w:sz w:val="26"/>
        </w:rPr>
        <w:t>ਜਉ ਜਾਨੈ ਹਉ ਭਗਤੁ ਗਿਆਨੀ ॥</w:t>
      </w:r>
    </w:p>
    <w:p>
      <w:pPr>
        <w:spacing w:after="60"/>
        <w:jc w:val="center"/>
      </w:pPr>
      <w:r>
        <w:rPr>
          <w:b w:val="0"/>
          <w:i/>
          <w:color w:val="444444"/>
          <w:sz w:val="20"/>
        </w:rPr>
        <w:t>jau jānai hau bhagat giānī</w:t>
      </w:r>
    </w:p>
    <w:p>
      <w:pPr>
        <w:spacing w:after="200"/>
        <w:jc w:val="center"/>
      </w:pPr>
      <w:r>
        <w:rPr>
          <w:b w:val="0"/>
          <w:i w:val="0"/>
          <w:color w:val="006000"/>
          <w:sz w:val="22"/>
        </w:rPr>
        <w:t>Когда человек думает, что он стал бхагатом, что он стал знающим,</w:t>
      </w:r>
    </w:p>
    <w:p/>
    <w:p>
      <w:pPr>
        <w:spacing w:before="160" w:after="40"/>
        <w:jc w:val="center"/>
      </w:pPr>
      <w:r>
        <w:rPr>
          <w:b/>
          <w:i w:val="0"/>
          <w:color w:val="550000"/>
          <w:sz w:val="26"/>
        </w:rPr>
        <w:t>ਆਗੈ ਠਾਕੁਰਿ ਤਿਲੁ ਨਹੀ ਮਾਨੀ ॥</w:t>
      </w:r>
    </w:p>
    <w:p>
      <w:pPr>
        <w:spacing w:after="60"/>
        <w:jc w:val="center"/>
      </w:pPr>
      <w:r>
        <w:rPr>
          <w:b w:val="0"/>
          <w:i/>
          <w:color w:val="444444"/>
          <w:sz w:val="20"/>
        </w:rPr>
        <w:t>āgai ṭhākur til nahī mānī</w:t>
      </w:r>
    </w:p>
    <w:p>
      <w:pPr>
        <w:spacing w:after="200"/>
        <w:jc w:val="center"/>
      </w:pPr>
      <w:r>
        <w:rPr>
          <w:b w:val="0"/>
          <w:i w:val="0"/>
          <w:color w:val="006000"/>
          <w:sz w:val="22"/>
        </w:rPr>
        <w:t>тогда впереди, перед Богом, этой его хоумэ не придаётся ни малейшей цены.</w:t>
      </w:r>
    </w:p>
    <w:p/>
    <w:p>
      <w:pPr>
        <w:spacing w:before="160" w:after="40"/>
        <w:jc w:val="center"/>
      </w:pPr>
      <w:r>
        <w:rPr>
          <w:b/>
          <w:i w:val="0"/>
          <w:color w:val="550000"/>
          <w:sz w:val="26"/>
        </w:rPr>
        <w:t>ਜਉ ਜਾਨੈ ਮੈ ਕਥਨੀ ਕਰਤਾ ॥</w:t>
      </w:r>
    </w:p>
    <w:p>
      <w:pPr>
        <w:spacing w:after="60"/>
        <w:jc w:val="center"/>
      </w:pPr>
      <w:r>
        <w:rPr>
          <w:b w:val="0"/>
          <w:i/>
          <w:color w:val="444444"/>
          <w:sz w:val="20"/>
        </w:rPr>
        <w:t>jau jānai mai kathnī kartā</w:t>
      </w:r>
    </w:p>
    <w:p>
      <w:pPr>
        <w:spacing w:after="200"/>
        <w:jc w:val="center"/>
      </w:pPr>
      <w:r>
        <w:rPr>
          <w:b w:val="0"/>
          <w:i w:val="0"/>
          <w:color w:val="006000"/>
          <w:sz w:val="22"/>
        </w:rPr>
        <w:t>Когда человек считает, что умеет произносить хорошие религиозные речи,</w:t>
      </w:r>
    </w:p>
    <w:p/>
    <w:p>
      <w:pPr>
        <w:spacing w:before="160" w:after="40"/>
        <w:jc w:val="center"/>
      </w:pPr>
      <w:r>
        <w:rPr>
          <w:b/>
          <w:i w:val="0"/>
          <w:color w:val="550000"/>
          <w:sz w:val="26"/>
        </w:rPr>
        <w:t>ਬਿਆਪਾਰੀ ਬਸੁਧਾ ਜਿਉ ਫਿਰਤਾ ॥</w:t>
      </w:r>
    </w:p>
    <w:p>
      <w:pPr>
        <w:spacing w:after="60"/>
        <w:jc w:val="center"/>
      </w:pPr>
      <w:r>
        <w:rPr>
          <w:b w:val="0"/>
          <w:i/>
          <w:color w:val="444444"/>
          <w:sz w:val="20"/>
        </w:rPr>
        <w:t>biāpārī basudhā jiu phirtā</w:t>
      </w:r>
    </w:p>
    <w:p>
      <w:pPr>
        <w:spacing w:after="200"/>
        <w:jc w:val="center"/>
      </w:pPr>
      <w:r>
        <w:rPr>
          <w:b w:val="0"/>
          <w:i w:val="0"/>
          <w:color w:val="006000"/>
          <w:sz w:val="22"/>
        </w:rPr>
        <w:t>тогда он лишь ходит по земле, как разносной торговец: как тот продаёт товар только другим, так и этот сам не получает никакой духовной прибыли.</w:t>
      </w:r>
    </w:p>
    <w:p/>
    <w:p>
      <w:pPr>
        <w:spacing w:before="160" w:after="40"/>
        <w:jc w:val="center"/>
      </w:pPr>
      <w:r>
        <w:rPr>
          <w:b/>
          <w:i w:val="0"/>
          <w:color w:val="550000"/>
          <w:sz w:val="26"/>
        </w:rPr>
        <w:t>ਸਾਧਸੰਗਿ ਜਿਹ ਹਉਮੈ ਮਾਰੀ ॥</w:t>
      </w:r>
    </w:p>
    <w:p>
      <w:pPr>
        <w:spacing w:after="60"/>
        <w:jc w:val="center"/>
      </w:pPr>
      <w:r>
        <w:rPr>
          <w:b w:val="0"/>
          <w:i/>
          <w:color w:val="444444"/>
          <w:sz w:val="20"/>
        </w:rPr>
        <w:t>sādhasaṅg jih haumai mārī</w:t>
      </w:r>
    </w:p>
    <w:p>
      <w:pPr>
        <w:spacing w:after="200"/>
        <w:jc w:val="center"/>
      </w:pPr>
      <w:r>
        <w:rPr>
          <w:b w:val="0"/>
          <w:i w:val="0"/>
          <w:color w:val="006000"/>
          <w:sz w:val="22"/>
        </w:rPr>
        <w:t>Тот человек, который, придя в садх-сангат, уничтожил свою хоумэ,</w:t>
      </w:r>
    </w:p>
    <w:p/>
    <w:p>
      <w:pPr>
        <w:spacing w:before="160" w:after="40"/>
        <w:jc w:val="center"/>
      </w:pPr>
      <w:r>
        <w:rPr>
          <w:b/>
          <w:i w:val="0"/>
          <w:color w:val="550000"/>
          <w:sz w:val="26"/>
        </w:rPr>
        <w:t>ਨਾਨਕ ਤਾ ਕਉ ਮਿਲੇ ਮੁਰਾਰੀ ॥੨੪॥</w:t>
      </w:r>
    </w:p>
    <w:p>
      <w:pPr>
        <w:spacing w:after="60"/>
        <w:jc w:val="center"/>
      </w:pPr>
      <w:r>
        <w:rPr>
          <w:b w:val="0"/>
          <w:i/>
          <w:color w:val="444444"/>
          <w:sz w:val="20"/>
        </w:rPr>
        <w:t>Nānak tā kau mile Murārī ||24||</w:t>
      </w:r>
    </w:p>
    <w:p>
      <w:pPr>
        <w:spacing w:after="200"/>
        <w:jc w:val="center"/>
      </w:pPr>
      <w:r>
        <w:rPr>
          <w:b w:val="0"/>
          <w:i w:val="0"/>
          <w:color w:val="006000"/>
          <w:sz w:val="22"/>
        </w:rPr>
        <w:t>О Нанак, только ему и встречается Мурари. ||24||</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ਝਾਲਾਘੇ ਉਠਿ ਨਾਮੁ ਜਪਿ ਨਿਸਿ ਬਾਸੁਰ ਆਰਾਧਿ ॥</w:t>
      </w:r>
    </w:p>
    <w:p>
      <w:pPr>
        <w:spacing w:after="60"/>
        <w:jc w:val="center"/>
      </w:pPr>
      <w:r>
        <w:rPr>
          <w:b w:val="0"/>
          <w:i/>
          <w:color w:val="444444"/>
          <w:sz w:val="20"/>
        </w:rPr>
        <w:t>jhālāghe uṭh nām jap nisi bāsur ārādh</w:t>
      </w:r>
    </w:p>
    <w:p>
      <w:pPr>
        <w:spacing w:after="200"/>
        <w:jc w:val="center"/>
      </w:pPr>
      <w:r>
        <w:rPr>
          <w:b w:val="0"/>
          <w:i w:val="0"/>
          <w:color w:val="006000"/>
          <w:sz w:val="22"/>
        </w:rPr>
        <w:t>О брат, в амрит-вела встань и повторяй Имя Бога, и не только это — днём и ночью, во всякое время, помни о Нём.</w:t>
      </w:r>
    </w:p>
    <w:p/>
    <w:p>
      <w:pPr>
        <w:spacing w:before="160" w:after="40"/>
        <w:jc w:val="center"/>
      </w:pPr>
      <w:r>
        <w:rPr>
          <w:b/>
          <w:i w:val="0"/>
          <w:color w:val="550000"/>
          <w:sz w:val="26"/>
        </w:rPr>
        <w:t>ਕਾਰ੍ਹਾ ਤੁਝੈ ਨ ਬਿਆਪਈ ਨਾਨਕ ਮਿਟੈ ਉਪਾਧਿ ॥੧॥</w:t>
      </w:r>
    </w:p>
    <w:p>
      <w:pPr>
        <w:spacing w:after="60"/>
        <w:jc w:val="center"/>
      </w:pPr>
      <w:r>
        <w:rPr>
          <w:b w:val="0"/>
          <w:i/>
          <w:color w:val="444444"/>
          <w:sz w:val="20"/>
        </w:rPr>
        <w:t>kārhā tujhai na biāpī Nānak miṭai upādh ||1||</w:t>
      </w:r>
    </w:p>
    <w:p>
      <w:pPr>
        <w:spacing w:after="200"/>
        <w:jc w:val="center"/>
      </w:pPr>
      <w:r>
        <w:rPr>
          <w:b w:val="0"/>
          <w:i w:val="0"/>
          <w:color w:val="006000"/>
          <w:sz w:val="22"/>
        </w:rPr>
        <w:t>Никакая забота и тревога не сможет одолеть тебя. О Нанак, скажи: изнутри тебя исчезнет сам нрав вражды, ссор и противостояния. ||1||</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ਝਝਾ ਝੂਰਨੁ ਮਿਟੈ ਤੁਮਾਰੋ ॥</w:t>
      </w:r>
    </w:p>
    <w:p>
      <w:pPr>
        <w:spacing w:after="60"/>
        <w:jc w:val="center"/>
      </w:pPr>
      <w:r>
        <w:rPr>
          <w:b w:val="0"/>
          <w:i/>
          <w:color w:val="444444"/>
          <w:sz w:val="20"/>
        </w:rPr>
        <w:t>jhajhā jhūraṇ miṭai tumāro</w:t>
      </w:r>
    </w:p>
    <w:p>
      <w:pPr>
        <w:spacing w:after="200"/>
        <w:jc w:val="center"/>
      </w:pPr>
      <w:r>
        <w:rPr>
          <w:b w:val="0"/>
          <w:i w:val="0"/>
          <w:color w:val="006000"/>
          <w:sz w:val="22"/>
        </w:rPr>
        <w:t>О душа-торговец, всякая твоя тревога и беспокойство исчезнут,</w:t>
      </w:r>
    </w:p>
    <w:p/>
    <w:p>
      <w:pPr>
        <w:spacing w:before="160" w:after="40"/>
        <w:jc w:val="center"/>
      </w:pPr>
      <w:r>
        <w:rPr>
          <w:b/>
          <w:i w:val="0"/>
          <w:color w:val="550000"/>
          <w:sz w:val="26"/>
        </w:rPr>
        <w:t>ਰਾਮ ਨਾਮ ਸਿਉ ਕਰਿ ਬਿਉਹਾਰੋ ॥</w:t>
      </w:r>
    </w:p>
    <w:p>
      <w:pPr>
        <w:spacing w:after="60"/>
        <w:jc w:val="center"/>
      </w:pPr>
      <w:r>
        <w:rPr>
          <w:b w:val="0"/>
          <w:i/>
          <w:color w:val="444444"/>
          <w:sz w:val="20"/>
        </w:rPr>
        <w:t>Rām nām siu kar biuhāro</w:t>
      </w:r>
    </w:p>
    <w:p>
      <w:pPr>
        <w:spacing w:after="200"/>
        <w:jc w:val="center"/>
      </w:pPr>
      <w:r>
        <w:rPr>
          <w:b w:val="0"/>
          <w:i w:val="0"/>
          <w:color w:val="006000"/>
          <w:sz w:val="22"/>
        </w:rPr>
        <w:t>если ты будешь вести торговлю с Именем Бога.</w:t>
      </w:r>
    </w:p>
    <w:p/>
    <w:p>
      <w:pPr>
        <w:spacing w:before="160" w:after="40"/>
        <w:jc w:val="center"/>
      </w:pPr>
      <w:r>
        <w:rPr>
          <w:b/>
          <w:i w:val="0"/>
          <w:color w:val="550000"/>
          <w:sz w:val="26"/>
        </w:rPr>
        <w:t>ਝੂਰਤ ਝੂਰਤ ਸਾਕਤ ਮੂਆ ॥</w:t>
      </w:r>
    </w:p>
    <w:p>
      <w:pPr>
        <w:spacing w:after="60"/>
        <w:jc w:val="center"/>
      </w:pPr>
      <w:r>
        <w:rPr>
          <w:b w:val="0"/>
          <w:i/>
          <w:color w:val="444444"/>
          <w:sz w:val="20"/>
        </w:rPr>
        <w:t>jhūrat jhūrat sākat mūā</w:t>
      </w:r>
    </w:p>
    <w:p>
      <w:pPr>
        <w:spacing w:after="200"/>
        <w:jc w:val="center"/>
      </w:pPr>
      <w:r>
        <w:rPr>
          <w:b w:val="0"/>
          <w:i w:val="0"/>
          <w:color w:val="006000"/>
          <w:sz w:val="22"/>
        </w:rPr>
        <w:t>Отвернувшийся от Бога человек в тревогах и изнурении всё время пребывает в духовной смерти,</w:t>
      </w:r>
    </w:p>
    <w:p/>
    <w:p>
      <w:pPr>
        <w:spacing w:before="160" w:after="40"/>
        <w:jc w:val="center"/>
      </w:pPr>
      <w:r>
        <w:rPr>
          <w:b/>
          <w:i w:val="0"/>
          <w:color w:val="550000"/>
          <w:sz w:val="26"/>
        </w:rPr>
        <w:t>ਜਾ ਕੈ ਰਿਦੈ ਹੋਤ ਭਾਉ ਬੀਆ ॥</w:t>
      </w:r>
    </w:p>
    <w:p>
      <w:pPr>
        <w:spacing w:after="60"/>
        <w:jc w:val="center"/>
      </w:pPr>
      <w:r>
        <w:rPr>
          <w:b w:val="0"/>
          <w:i/>
          <w:color w:val="444444"/>
          <w:sz w:val="20"/>
        </w:rPr>
        <w:t>jā kai ridai hot bhāu bīā</w:t>
      </w:r>
    </w:p>
    <w:p>
      <w:pPr>
        <w:spacing w:after="200"/>
        <w:jc w:val="center"/>
      </w:pPr>
      <w:r>
        <w:rPr>
          <w:b w:val="0"/>
          <w:i w:val="0"/>
          <w:color w:val="006000"/>
          <w:sz w:val="22"/>
        </w:rPr>
        <w:t>потому что в его сердце живёт любовь к майе, из-за забвения Бога.</w:t>
      </w:r>
    </w:p>
    <w:p/>
    <w:p>
      <w:pPr>
        <w:spacing w:before="160" w:after="40"/>
        <w:jc w:val="center"/>
      </w:pPr>
      <w:r>
        <w:rPr>
          <w:b/>
          <w:i w:val="0"/>
          <w:color w:val="550000"/>
          <w:sz w:val="26"/>
        </w:rPr>
        <w:t>ਝਰਹਿ ਕਸੰਮਲ ਪਾਪ ਤੇਰੇ ਮਨੂਆ ॥</w:t>
      </w:r>
    </w:p>
    <w:p>
      <w:pPr>
        <w:spacing w:after="60"/>
        <w:jc w:val="center"/>
      </w:pPr>
      <w:r>
        <w:rPr>
          <w:b w:val="0"/>
          <w:i/>
          <w:color w:val="444444"/>
          <w:sz w:val="20"/>
        </w:rPr>
        <w:t>jharahi kasaṃmal pāp tere manūā</w:t>
      </w:r>
    </w:p>
    <w:p>
      <w:pPr>
        <w:spacing w:after="200"/>
        <w:jc w:val="center"/>
      </w:pPr>
      <w:r>
        <w:rPr>
          <w:b w:val="0"/>
          <w:i w:val="0"/>
          <w:color w:val="006000"/>
          <w:sz w:val="22"/>
        </w:rPr>
        <w:t>О брат, из твоего ума осыплются все грехи и пороки,</w:t>
      </w:r>
    </w:p>
    <w:p/>
    <w:p>
      <w:pPr>
        <w:spacing w:before="160" w:after="40"/>
        <w:jc w:val="center"/>
      </w:pPr>
      <w:r>
        <w:rPr>
          <w:b/>
          <w:i w:val="0"/>
          <w:color w:val="550000"/>
          <w:sz w:val="26"/>
        </w:rPr>
        <w:t>ਅੰਮ੍ਰਿਤ ਕਥਾ ਸੰਤਸੰਗਿ ਸੁਨੂਆ ॥</w:t>
      </w:r>
    </w:p>
    <w:p>
      <w:pPr>
        <w:spacing w:after="60"/>
        <w:jc w:val="center"/>
      </w:pPr>
      <w:r>
        <w:rPr>
          <w:b w:val="0"/>
          <w:i/>
          <w:color w:val="444444"/>
          <w:sz w:val="20"/>
        </w:rPr>
        <w:t>aṃmrit kathā santasaṅg sunūā</w:t>
      </w:r>
    </w:p>
    <w:p>
      <w:pPr>
        <w:spacing w:after="200"/>
        <w:jc w:val="center"/>
      </w:pPr>
      <w:r>
        <w:rPr>
          <w:b w:val="0"/>
          <w:i w:val="0"/>
          <w:color w:val="006000"/>
          <w:sz w:val="22"/>
        </w:rPr>
        <w:t>если в сатсанге будешь слушать животворящую хвалу Бога, дающую духовную жизнь.</w:t>
      </w:r>
    </w:p>
    <w:p/>
    <w:p>
      <w:pPr>
        <w:spacing w:before="160" w:after="40"/>
        <w:jc w:val="center"/>
      </w:pPr>
      <w:r>
        <w:rPr>
          <w:b/>
          <w:i w:val="0"/>
          <w:color w:val="550000"/>
          <w:sz w:val="26"/>
        </w:rPr>
        <w:t>ਝਰਹਿ ਕਾਮ ਕ੍ਰੋਧ ਦ੍ਰੁਸਟਾਈ ॥</w:t>
      </w:r>
    </w:p>
    <w:p>
      <w:pPr>
        <w:spacing w:after="60"/>
        <w:jc w:val="center"/>
      </w:pPr>
      <w:r>
        <w:rPr>
          <w:b w:val="0"/>
          <w:i/>
          <w:color w:val="444444"/>
          <w:sz w:val="20"/>
        </w:rPr>
        <w:t>jharahi kām krodh druṣṭāī</w:t>
      </w:r>
    </w:p>
    <w:p>
      <w:pPr>
        <w:spacing w:after="200"/>
        <w:jc w:val="center"/>
      </w:pPr>
      <w:r>
        <w:rPr>
          <w:b w:val="0"/>
          <w:i w:val="0"/>
          <w:color w:val="006000"/>
          <w:sz w:val="22"/>
        </w:rPr>
        <w:t>У такого человека исчезают кам, кродх и прочие враги,</w:t>
      </w:r>
    </w:p>
    <w:p/>
    <w:p>
      <w:pPr>
        <w:spacing w:before="160" w:after="40"/>
        <w:jc w:val="center"/>
      </w:pPr>
      <w:r>
        <w:rPr>
          <w:b/>
          <w:i w:val="0"/>
          <w:color w:val="550000"/>
          <w:sz w:val="26"/>
        </w:rPr>
        <w:t>ਨਾਨਕ ਜਾ ਕਉ ਕ੍ਰਿਪਾ ਗੁਸਾਈ ॥੨੫॥</w:t>
      </w:r>
    </w:p>
    <w:p>
      <w:pPr>
        <w:spacing w:after="60"/>
        <w:jc w:val="center"/>
      </w:pPr>
      <w:r>
        <w:rPr>
          <w:b w:val="0"/>
          <w:i/>
          <w:color w:val="444444"/>
          <w:sz w:val="20"/>
        </w:rPr>
        <w:t>Nānak jā kau kirpā gusāī ||25||</w:t>
      </w:r>
    </w:p>
    <w:p>
      <w:pPr>
        <w:spacing w:after="200"/>
        <w:jc w:val="center"/>
      </w:pPr>
      <w:r>
        <w:rPr>
          <w:b w:val="0"/>
          <w:i w:val="0"/>
          <w:color w:val="006000"/>
          <w:sz w:val="22"/>
        </w:rPr>
        <w:t>о Нанак, у того, на кого милостив Владыка мира. ||25||</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ਞਤਨ ਕਰਹੁ ਤੁਮ ਅਨਿਕ ਬਿਧਿ ਰਹਨੁ ਨ ਪਾਵਹੁ ਮੀਤ ॥</w:t>
      </w:r>
    </w:p>
    <w:p>
      <w:pPr>
        <w:spacing w:after="60"/>
        <w:jc w:val="center"/>
      </w:pPr>
      <w:r>
        <w:rPr>
          <w:b w:val="0"/>
          <w:i/>
          <w:color w:val="444444"/>
          <w:sz w:val="20"/>
        </w:rPr>
        <w:t>ñatan karahu tum anik bidh rahan na pāvahu mīt</w:t>
      </w:r>
    </w:p>
    <w:p>
      <w:pPr>
        <w:spacing w:after="200"/>
        <w:jc w:val="center"/>
      </w:pPr>
      <w:r>
        <w:rPr>
          <w:b w:val="0"/>
          <w:i w:val="0"/>
          <w:color w:val="006000"/>
          <w:sz w:val="22"/>
        </w:rPr>
        <w:t>О друг, сколько бы вы ни предпринимали разных усилий, вы не сможете оставаться здесь вечно.</w:t>
      </w:r>
    </w:p>
    <w:p/>
    <w:p>
      <w:pPr>
        <w:spacing w:before="160" w:after="40"/>
        <w:jc w:val="center"/>
      </w:pPr>
      <w:r>
        <w:rPr>
          <w:b/>
          <w:i w:val="0"/>
          <w:color w:val="550000"/>
          <w:sz w:val="26"/>
        </w:rPr>
        <w:t>ਜੀਵਤ ਰਹਹੁ ਹਰਿ ਹਰਿ ਭਜਹੁ ਨਾਨਕ ਨਾਮ ਪਰੀਤਿ ॥੧॥</w:t>
      </w:r>
    </w:p>
    <w:p>
      <w:pPr>
        <w:spacing w:after="60"/>
        <w:jc w:val="center"/>
      </w:pPr>
      <w:r>
        <w:rPr>
          <w:b w:val="0"/>
          <w:i/>
          <w:color w:val="444444"/>
          <w:sz w:val="20"/>
        </w:rPr>
        <w:t>jīvat rahahu Har Har bhajahu Nānak nām parīt ||1||</w:t>
      </w:r>
    </w:p>
    <w:p>
      <w:pPr>
        <w:spacing w:after="200"/>
        <w:jc w:val="center"/>
      </w:pPr>
      <w:r>
        <w:rPr>
          <w:b w:val="0"/>
          <w:i w:val="0"/>
          <w:color w:val="006000"/>
          <w:sz w:val="22"/>
        </w:rPr>
        <w:t>О Нанак, скажи: если полюбите Имя Бога, если всегда будете помнить Хари-Имя, тогда получите духовную жизнь. ||1||</w:t>
      </w:r>
    </w:p>
    <w:p/>
    <w:p>
      <w:pPr>
        <w:spacing w:before="160" w:after="40"/>
        <w:jc w:val="center"/>
      </w:pPr>
      <w:r>
        <w:rPr>
          <w:b/>
          <w:i w:val="0"/>
          <w:color w:val="550000"/>
          <w:sz w:val="26"/>
        </w:rPr>
        <w:t>ਪਵੜੀ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ਞੰਞਾ ਞਾਣਹੁ ਦ੍ਰਿੜੁ ਸਹੀ ਬਿਨਸਿ ਜਾਤ ਏਹ ਹੇਤ ॥</w:t>
      </w:r>
    </w:p>
    <w:p>
      <w:pPr>
        <w:spacing w:after="60"/>
        <w:jc w:val="center"/>
      </w:pPr>
      <w:r>
        <w:rPr>
          <w:b w:val="0"/>
          <w:i/>
          <w:color w:val="444444"/>
          <w:sz w:val="20"/>
        </w:rPr>
        <w:t>ñañā ñāṇahu driṛ sahī binas jāt eh het</w:t>
      </w:r>
    </w:p>
    <w:p>
      <w:pPr>
        <w:spacing w:after="200"/>
        <w:jc w:val="center"/>
      </w:pPr>
      <w:r>
        <w:rPr>
          <w:b w:val="0"/>
          <w:i w:val="0"/>
          <w:color w:val="006000"/>
          <w:sz w:val="22"/>
        </w:rPr>
        <w:t>О брат, твёрдо поймите эту истину: мирские привязанности исчезнут.</w:t>
      </w:r>
    </w:p>
    <w:p/>
    <w:p>
      <w:pPr>
        <w:spacing w:before="160" w:after="40"/>
        <w:jc w:val="center"/>
      </w:pPr>
      <w:r>
        <w:rPr>
          <w:b/>
          <w:i w:val="0"/>
          <w:color w:val="550000"/>
          <w:sz w:val="26"/>
        </w:rPr>
        <w:t>ਗਣਤੀ ਗਣਉ ਨ ਗਣਿ ਸਕਉ ਊਠਿ ਸਿਧਾਰੇ ਕੇਤ ॥</w:t>
      </w:r>
    </w:p>
    <w:p>
      <w:pPr>
        <w:spacing w:after="60"/>
        <w:jc w:val="center"/>
      </w:pPr>
      <w:r>
        <w:rPr>
          <w:b w:val="0"/>
          <w:i/>
          <w:color w:val="444444"/>
          <w:sz w:val="20"/>
        </w:rPr>
        <w:t>gaṇtī gaṇau na gaṇ sakau ūṭh sidhāre ket</w:t>
      </w:r>
    </w:p>
    <w:p>
      <w:pPr>
        <w:spacing w:after="200"/>
        <w:jc w:val="center"/>
      </w:pPr>
      <w:r>
        <w:rPr>
          <w:b w:val="0"/>
          <w:i w:val="0"/>
          <w:color w:val="006000"/>
          <w:sz w:val="22"/>
        </w:rPr>
        <w:t>Сколько существ уже ушло из мира — я ни не считаю, ни даже не могу сосчитать.</w:t>
      </w:r>
    </w:p>
    <w:p/>
    <w:p>
      <w:pPr>
        <w:spacing w:before="160" w:after="40"/>
        <w:jc w:val="center"/>
      </w:pPr>
      <w:r>
        <w:rPr>
          <w:b/>
          <w:i w:val="0"/>
          <w:color w:val="550000"/>
          <w:sz w:val="26"/>
        </w:rPr>
        <w:t>ਞੋ ਪੇਖਉ ਸੋ ਬਿਨਸਤਉ ਕਾ ਸਿਉ ਕਰੀਐ ਸੰਗੁ ॥</w:t>
      </w:r>
    </w:p>
    <w:p>
      <w:pPr>
        <w:spacing w:after="60"/>
        <w:jc w:val="center"/>
      </w:pPr>
      <w:r>
        <w:rPr>
          <w:b w:val="0"/>
          <w:i/>
          <w:color w:val="444444"/>
          <w:sz w:val="20"/>
        </w:rPr>
        <w:t>ño pekhau so binastau kā siu karīai saṅg</w:t>
      </w:r>
    </w:p>
    <w:p>
      <w:pPr>
        <w:spacing w:after="200"/>
        <w:jc w:val="center"/>
      </w:pPr>
      <w:r>
        <w:rPr>
          <w:b w:val="0"/>
          <w:i w:val="0"/>
          <w:color w:val="006000"/>
          <w:sz w:val="22"/>
        </w:rPr>
        <w:t>Всё, что я вижу глазами, тленно; тогда с кем же устанавливать прочную любовь?</w:t>
      </w:r>
    </w:p>
    <w:p/>
    <w:p>
      <w:pPr>
        <w:spacing w:before="160" w:after="40"/>
        <w:jc w:val="center"/>
      </w:pPr>
      <w:r>
        <w:rPr>
          <w:b/>
          <w:i w:val="0"/>
          <w:color w:val="550000"/>
          <w:sz w:val="26"/>
        </w:rPr>
        <w:t>ਞਾਣਹੁ ਇਆ ਬਿਧਿ ਸਹੀ ਚਿਤ ਝੂਠਉ ਮਾਇਆ ਰੰਗੁ ॥</w:t>
      </w:r>
    </w:p>
    <w:p>
      <w:pPr>
        <w:spacing w:after="60"/>
        <w:jc w:val="center"/>
      </w:pPr>
      <w:r>
        <w:rPr>
          <w:b w:val="0"/>
          <w:i/>
          <w:color w:val="444444"/>
          <w:sz w:val="20"/>
        </w:rPr>
        <w:t>ñāṇahu iā bidh sahī chit jhūṭhau māiā raṅg</w:t>
      </w:r>
    </w:p>
    <w:p>
      <w:pPr>
        <w:spacing w:after="200"/>
        <w:jc w:val="center"/>
      </w:pPr>
      <w:r>
        <w:rPr>
          <w:b w:val="0"/>
          <w:i w:val="0"/>
          <w:color w:val="006000"/>
          <w:sz w:val="22"/>
        </w:rPr>
        <w:t>О мой ум, знай правильно так: любовь к майе ложна.</w:t>
      </w:r>
    </w:p>
    <w:p/>
    <w:p>
      <w:pPr>
        <w:spacing w:before="160" w:after="40"/>
        <w:jc w:val="center"/>
      </w:pPr>
      <w:r>
        <w:rPr>
          <w:b/>
          <w:i w:val="0"/>
          <w:color w:val="550000"/>
          <w:sz w:val="26"/>
        </w:rPr>
        <w:t>ਞਾਣਤ ਸੋਈ ਸੰਤੁ ਸੁਇ ਭ੍ਰਮ ਤੇ ਕੀਚਿਤ ਭਿੰਨ ॥</w:t>
      </w:r>
    </w:p>
    <w:p>
      <w:pPr>
        <w:spacing w:after="60"/>
        <w:jc w:val="center"/>
      </w:pPr>
      <w:r>
        <w:rPr>
          <w:b w:val="0"/>
          <w:i/>
          <w:color w:val="444444"/>
          <w:sz w:val="20"/>
        </w:rPr>
        <w:t>ñāṇat soī sant suī bhram te kīchit bhinn</w:t>
      </w:r>
    </w:p>
    <w:p>
      <w:pPr>
        <w:spacing w:after="200"/>
        <w:jc w:val="center"/>
      </w:pPr>
      <w:r>
        <w:rPr>
          <w:b w:val="0"/>
          <w:i w:val="0"/>
          <w:color w:val="006000"/>
          <w:sz w:val="22"/>
        </w:rPr>
        <w:t>Такие люди спасаются от майической блуждающей иллюзии. Именно такой человек и есть сант, именно он понимает истинную жизнь.</w:t>
      </w:r>
    </w:p>
    <w:p/>
    <w:p>
      <w:pPr>
        <w:spacing w:before="160" w:after="40"/>
        <w:jc w:val="center"/>
      </w:pPr>
      <w:r>
        <w:rPr>
          <w:b/>
          <w:i w:val="0"/>
          <w:color w:val="550000"/>
          <w:sz w:val="26"/>
        </w:rPr>
        <w:t>ਅੰਧ ਕੂਪ ਤੇ ਤਿਹ ਕਢਹੁ ਜਿਹ ਹੋਵਹੁ ਸੁਪ੍ਰਸੰਨ ॥</w:t>
      </w:r>
    </w:p>
    <w:p>
      <w:pPr>
        <w:spacing w:after="60"/>
        <w:jc w:val="center"/>
      </w:pPr>
      <w:r>
        <w:rPr>
          <w:b w:val="0"/>
          <w:i/>
          <w:color w:val="444444"/>
          <w:sz w:val="20"/>
        </w:rPr>
        <w:t>aṃdh kūp te tih kaḍhahu jih hovahu suprasaṃn</w:t>
      </w:r>
    </w:p>
    <w:p>
      <w:pPr>
        <w:spacing w:after="200"/>
        <w:jc w:val="center"/>
      </w:pPr>
      <w:r>
        <w:rPr>
          <w:b w:val="0"/>
          <w:i w:val="0"/>
          <w:color w:val="006000"/>
          <w:sz w:val="22"/>
        </w:rPr>
        <w:t>О Бог, того человека, к кому Ты благоволишь, Ты выводишь из слепого тёмного колодца привязанности.</w:t>
      </w:r>
    </w:p>
    <w:p/>
    <w:p>
      <w:pPr>
        <w:spacing w:before="160" w:after="40"/>
        <w:jc w:val="center"/>
      </w:pPr>
      <w:r>
        <w:rPr>
          <w:b/>
          <w:i w:val="0"/>
          <w:color w:val="550000"/>
          <w:sz w:val="26"/>
        </w:rPr>
        <w:t>ਞਾ ਕੈ ਹਾਥਿ ਸਮਰਥ ਤੇ ਕਾਰਨ ਕਰਨੈ ਜੋਗ ॥</w:t>
      </w:r>
    </w:p>
    <w:p>
      <w:pPr>
        <w:spacing w:after="60"/>
        <w:jc w:val="center"/>
      </w:pPr>
      <w:r>
        <w:rPr>
          <w:b w:val="0"/>
          <w:i/>
          <w:color w:val="444444"/>
          <w:sz w:val="20"/>
        </w:rPr>
        <w:t>ñā kai hāth samrath te kāran karnai jog</w:t>
      </w:r>
    </w:p>
    <w:p>
      <w:pPr>
        <w:spacing w:after="200"/>
        <w:jc w:val="center"/>
      </w:pPr>
      <w:r>
        <w:rPr>
          <w:b w:val="0"/>
          <w:i w:val="0"/>
          <w:color w:val="006000"/>
          <w:sz w:val="22"/>
        </w:rPr>
        <w:t>В Чьих руках есть сила это совершить и Кто способен создать все условия, — только так и можно спастись от привязанности к майе.</w:t>
      </w:r>
    </w:p>
    <w:p/>
    <w:p>
      <w:pPr>
        <w:spacing w:before="160" w:after="40"/>
        <w:jc w:val="center"/>
      </w:pPr>
      <w:r>
        <w:rPr>
          <w:b/>
          <w:i w:val="0"/>
          <w:color w:val="550000"/>
          <w:sz w:val="26"/>
        </w:rPr>
        <w:t>ਨਾਨਕ ਤਿਹ ਉਸਤਤਿ ਕਰਉ ਞਾਹੂ ਕੀਓ ਸੰਜੋਗ ॥੨੬॥</w:t>
      </w:r>
    </w:p>
    <w:p>
      <w:pPr>
        <w:spacing w:after="60"/>
        <w:jc w:val="center"/>
      </w:pPr>
      <w:r>
        <w:rPr>
          <w:b w:val="0"/>
          <w:i/>
          <w:color w:val="444444"/>
          <w:sz w:val="20"/>
        </w:rPr>
        <w:t>Nānak tih ustat karau ñāhū kīo sañjog ||26||</w:t>
      </w:r>
    </w:p>
    <w:p>
      <w:pPr>
        <w:spacing w:after="200"/>
        <w:jc w:val="center"/>
      </w:pPr>
      <w:r>
        <w:rPr>
          <w:b w:val="0"/>
          <w:i w:val="0"/>
          <w:color w:val="006000"/>
          <w:sz w:val="22"/>
        </w:rPr>
        <w:t>О Нанак, скажи: я воспеваю того Бога, Который по милости создаёт для меня эту возможность — восхвалять Его. ||26||</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ਟੂਟੇ ਬੰਧਨ ਜਨਮ ਮਰਨ ਸਾਧ ਸੇਵ ਸੁਖੁ ਪਾਇ ॥</w:t>
      </w:r>
    </w:p>
    <w:p>
      <w:pPr>
        <w:spacing w:after="60"/>
        <w:jc w:val="center"/>
      </w:pPr>
      <w:r>
        <w:rPr>
          <w:b w:val="0"/>
          <w:i/>
          <w:color w:val="444444"/>
          <w:sz w:val="20"/>
        </w:rPr>
        <w:t>ṭūṭe banḍhan janam maran sādh sev sukh pāi</w:t>
      </w:r>
    </w:p>
    <w:p>
      <w:pPr>
        <w:spacing w:after="200"/>
        <w:jc w:val="center"/>
      </w:pPr>
      <w:r>
        <w:rPr>
          <w:b w:val="0"/>
          <w:i w:val="0"/>
          <w:color w:val="006000"/>
          <w:sz w:val="22"/>
        </w:rPr>
        <w:t>У того человека разрываются узы привязанности, которые ввергают в круг рождения и смерти; служа Гуру, он получает духовное блаженство.</w:t>
      </w:r>
    </w:p>
    <w:p/>
    <w:p>
      <w:pPr>
        <w:spacing w:before="160" w:after="40"/>
        <w:jc w:val="center"/>
      </w:pPr>
      <w:r>
        <w:rPr>
          <w:b/>
          <w:i w:val="0"/>
          <w:color w:val="550000"/>
          <w:sz w:val="26"/>
        </w:rPr>
        <w:t>ਨਾਨਕ ਮਨਹੁ ਨ ਬੀਸਰੈ ਗੁਣ ਨਿਧਿ ਗੋਬਿਦ ਰਾਇ ॥੧॥</w:t>
      </w:r>
    </w:p>
    <w:p>
      <w:pPr>
        <w:spacing w:after="60"/>
        <w:jc w:val="center"/>
      </w:pPr>
      <w:r>
        <w:rPr>
          <w:b w:val="0"/>
          <w:i/>
          <w:color w:val="444444"/>
          <w:sz w:val="20"/>
        </w:rPr>
        <w:t>Nānak manahu na bīsrai guṇ nidh Gobid rāi ||1||</w:t>
      </w:r>
    </w:p>
    <w:p>
      <w:pPr>
        <w:spacing w:after="200"/>
        <w:jc w:val="center"/>
      </w:pPr>
      <w:r>
        <w:rPr>
          <w:b w:val="0"/>
          <w:i w:val="0"/>
          <w:color w:val="006000"/>
          <w:sz w:val="22"/>
        </w:rPr>
        <w:t>О Нанак, у того из ума не забывается Гобинд, Царь, сокровищница добродетелей.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ਟਹਲ ਕਰਹੁ ਤਉ ਏਕ ਕੀ ਜਾ ਤੇ ਬ੍ਰਿਥਾ ਨ ਕੋਇ ॥</w:t>
      </w:r>
    </w:p>
    <w:p>
      <w:pPr>
        <w:spacing w:after="60"/>
        <w:jc w:val="center"/>
      </w:pPr>
      <w:r>
        <w:rPr>
          <w:b w:val="0"/>
          <w:i/>
          <w:color w:val="444444"/>
          <w:sz w:val="20"/>
        </w:rPr>
        <w:t>ṭahal karahu tau ek kī jā te brithā na koi</w:t>
      </w:r>
    </w:p>
    <w:p>
      <w:pPr>
        <w:spacing w:after="200"/>
        <w:jc w:val="center"/>
      </w:pPr>
      <w:r>
        <w:rPr>
          <w:b w:val="0"/>
          <w:i w:val="0"/>
          <w:color w:val="006000"/>
          <w:sz w:val="22"/>
        </w:rPr>
        <w:t>О брат, служите и поклоняйтесь только одному Богу, от Чьего двора никто из просящих не уходит с пустыми руками.</w:t>
      </w:r>
    </w:p>
    <w:p/>
    <w:p>
      <w:pPr>
        <w:spacing w:before="160" w:after="40"/>
        <w:jc w:val="center"/>
      </w:pPr>
      <w:r>
        <w:rPr>
          <w:b/>
          <w:i w:val="0"/>
          <w:color w:val="550000"/>
          <w:sz w:val="26"/>
        </w:rPr>
        <w:t>ਮਨਿ ਤਨਿ ਮੁਖਿ ਹੀਐ ਬਸੈ ਜੋ ਚਾਹਹੁ ਸੋ ਹੋਇ ॥</w:t>
      </w:r>
    </w:p>
    <w:p>
      <w:pPr>
        <w:spacing w:after="60"/>
        <w:jc w:val="center"/>
      </w:pPr>
      <w:r>
        <w:rPr>
          <w:b w:val="0"/>
          <w:i/>
          <w:color w:val="444444"/>
          <w:sz w:val="20"/>
        </w:rPr>
        <w:t>man तन mukh hīai basai jo chāhahu so hoi</w:t>
      </w:r>
    </w:p>
    <w:p>
      <w:pPr>
        <w:spacing w:after="200"/>
        <w:jc w:val="center"/>
      </w:pPr>
      <w:r>
        <w:rPr>
          <w:b w:val="0"/>
          <w:i w:val="0"/>
          <w:color w:val="006000"/>
          <w:sz w:val="22"/>
        </w:rPr>
        <w:t>Если Бог поселится в вашем уме, теле, устах и сердце, тогда будет дано то, чего вы желаете.</w:t>
      </w:r>
    </w:p>
    <w:p/>
    <w:p>
      <w:pPr>
        <w:spacing w:before="160" w:after="40"/>
        <w:jc w:val="center"/>
      </w:pPr>
      <w:r>
        <w:rPr>
          <w:b/>
          <w:i w:val="0"/>
          <w:color w:val="550000"/>
          <w:sz w:val="26"/>
        </w:rPr>
        <w:t>ਟਹਲ ਮਹਲ ਤਾ ਕਉ ਮਿਲੈ ਜਾ ਕਉ ਸਾਧ ਕ੍ਰਿਪਾਲ ॥</w:t>
      </w:r>
    </w:p>
    <w:p>
      <w:pPr>
        <w:spacing w:after="60"/>
        <w:jc w:val="center"/>
      </w:pPr>
      <w:r>
        <w:rPr>
          <w:b w:val="0"/>
          <w:i/>
          <w:color w:val="444444"/>
          <w:sz w:val="20"/>
        </w:rPr>
        <w:t>ṭahal mahal tā kau milai jā kau sādh kripāl</w:t>
      </w:r>
    </w:p>
    <w:p>
      <w:pPr>
        <w:spacing w:after="200"/>
        <w:jc w:val="center"/>
      </w:pPr>
      <w:r>
        <w:rPr>
          <w:b w:val="0"/>
          <w:i w:val="0"/>
          <w:color w:val="006000"/>
          <w:sz w:val="22"/>
        </w:rPr>
        <w:t>Но эта возможность служения и бхакти достаётся только тому, к кому Гуру милостив.</w:t>
      </w:r>
    </w:p>
    <w:p/>
    <w:p>
      <w:pPr>
        <w:spacing w:before="160" w:after="40"/>
        <w:jc w:val="center"/>
      </w:pPr>
      <w:r>
        <w:rPr>
          <w:b/>
          <w:i w:val="0"/>
          <w:color w:val="550000"/>
          <w:sz w:val="26"/>
        </w:rPr>
        <w:t>ਸਾਧੂ ਸੰਗਤਿ ਤਉ ਬਸੈ ਜਉ ਆਪਨ ਹੋਹਿ ਦਇਆਲ ॥</w:t>
      </w:r>
    </w:p>
    <w:p>
      <w:pPr>
        <w:spacing w:after="60"/>
        <w:jc w:val="center"/>
      </w:pPr>
      <w:r>
        <w:rPr>
          <w:b w:val="0"/>
          <w:i/>
          <w:color w:val="444444"/>
          <w:sz w:val="20"/>
        </w:rPr>
        <w:t>sādhū saṅgat tau basai jau āpan hohi daīāl</w:t>
      </w:r>
    </w:p>
    <w:p>
      <w:pPr>
        <w:spacing w:after="200"/>
        <w:jc w:val="center"/>
      </w:pPr>
      <w:r>
        <w:rPr>
          <w:b w:val="0"/>
          <w:i w:val="0"/>
          <w:color w:val="006000"/>
          <w:sz w:val="22"/>
        </w:rPr>
        <w:t>И в сангате Гуру человек пребывает тогда, когда Сам Бог оказывает милость.</w:t>
      </w:r>
    </w:p>
    <w:p/>
    <w:p>
      <w:pPr>
        <w:spacing w:before="160" w:after="40"/>
        <w:jc w:val="center"/>
      </w:pPr>
      <w:r>
        <w:rPr>
          <w:b/>
          <w:i w:val="0"/>
          <w:color w:val="550000"/>
          <w:sz w:val="26"/>
        </w:rPr>
        <w:t>ਟੋਹੇ ਟਾਹੇ ਬਹੁ ਭਵਨ ਬਿਨੁ ਨਾਵੈ ਸੁਖੁ ਨਾਹਿ ॥</w:t>
      </w:r>
    </w:p>
    <w:p>
      <w:pPr>
        <w:spacing w:after="60"/>
        <w:jc w:val="center"/>
      </w:pPr>
      <w:r>
        <w:rPr>
          <w:b w:val="0"/>
          <w:i/>
          <w:color w:val="444444"/>
          <w:sz w:val="20"/>
        </w:rPr>
        <w:t>ṭohe ṭāhe bahu bhavan bin nāvai sukh nāhi</w:t>
      </w:r>
    </w:p>
    <w:p>
      <w:pPr>
        <w:spacing w:after="200"/>
        <w:jc w:val="center"/>
      </w:pPr>
      <w:r>
        <w:rPr>
          <w:b w:val="0"/>
          <w:i w:val="0"/>
          <w:color w:val="006000"/>
          <w:sz w:val="22"/>
        </w:rPr>
        <w:t>Мы искали и смотрели во всех местах: без бхажана Бога нигде нет духовного покоя.</w:t>
      </w:r>
    </w:p>
    <w:p/>
    <w:p>
      <w:pPr>
        <w:spacing w:before="160" w:after="40"/>
        <w:jc w:val="center"/>
      </w:pPr>
      <w:r>
        <w:rPr>
          <w:b/>
          <w:i w:val="0"/>
          <w:color w:val="550000"/>
          <w:sz w:val="26"/>
        </w:rPr>
        <w:t>ਟਲਹਿ ਜਾਮ ਕੇ ਦੂਤ ਤਿਹ ਜੁ ਸਾਧੂ ਸੰਗਿ ਸਮਾਹਿ ॥</w:t>
      </w:r>
    </w:p>
    <w:p>
      <w:pPr>
        <w:spacing w:after="60"/>
        <w:jc w:val="center"/>
      </w:pPr>
      <w:r>
        <w:rPr>
          <w:b w:val="0"/>
          <w:i/>
          <w:color w:val="444444"/>
          <w:sz w:val="20"/>
        </w:rPr>
        <w:t>ṭalahi jām ke dūt tih ju sādhū saṅg samāhi</w:t>
      </w:r>
    </w:p>
    <w:p>
      <w:pPr>
        <w:spacing w:after="200"/>
        <w:jc w:val="center"/>
      </w:pPr>
      <w:r>
        <w:rPr>
          <w:b w:val="0"/>
          <w:i w:val="0"/>
          <w:color w:val="006000"/>
          <w:sz w:val="22"/>
        </w:rPr>
        <w:t>От тех людей, которые растворяют своё «я» в присутствии Гуру, даже ямдуты отступают; их уже не может коснуться и страх смерти.</w:t>
      </w:r>
    </w:p>
    <w:p/>
    <w:p>
      <w:pPr>
        <w:spacing w:before="160" w:after="40"/>
        <w:jc w:val="center"/>
      </w:pPr>
      <w:r>
        <w:rPr>
          <w:b/>
          <w:i w:val="0"/>
          <w:color w:val="550000"/>
          <w:sz w:val="26"/>
        </w:rPr>
        <w:t>ਬਾਰਿ ਬਾਰਿ ਜਾਉ ਸੰਤ ਸਦਕੇ ॥</w:t>
      </w:r>
    </w:p>
    <w:p>
      <w:pPr>
        <w:spacing w:after="60"/>
        <w:jc w:val="center"/>
      </w:pPr>
      <w:r>
        <w:rPr>
          <w:b w:val="0"/>
          <w:i/>
          <w:color w:val="444444"/>
          <w:sz w:val="20"/>
        </w:rPr>
        <w:t>bār bār jāu sant sadke</w:t>
      </w:r>
    </w:p>
    <w:p>
      <w:pPr>
        <w:spacing w:after="200"/>
        <w:jc w:val="center"/>
      </w:pPr>
      <w:r>
        <w:rPr>
          <w:b w:val="0"/>
          <w:i w:val="0"/>
          <w:color w:val="006000"/>
          <w:sz w:val="22"/>
        </w:rPr>
        <w:t>Я снова и снова иду в жертву Гуру.</w:t>
      </w:r>
    </w:p>
    <w:p/>
    <w:p>
      <w:pPr>
        <w:spacing w:before="160" w:after="40"/>
        <w:jc w:val="center"/>
      </w:pPr>
      <w:r>
        <w:rPr>
          <w:b/>
          <w:i w:val="0"/>
          <w:color w:val="550000"/>
          <w:sz w:val="26"/>
        </w:rPr>
        <w:t>ਨਾਨਕ ਪਾਪ ਬਿਨਾਸੇ ਕਦਿ ਕੇ ॥੨੭॥</w:t>
      </w:r>
    </w:p>
    <w:p>
      <w:pPr>
        <w:spacing w:after="60"/>
        <w:jc w:val="center"/>
      </w:pPr>
      <w:r>
        <w:rPr>
          <w:b w:val="0"/>
          <w:i/>
          <w:color w:val="444444"/>
          <w:sz w:val="20"/>
        </w:rPr>
        <w:t>Nānak pāp bināse kad ke ||27||</w:t>
      </w:r>
    </w:p>
    <w:p>
      <w:pPr>
        <w:spacing w:after="200"/>
        <w:jc w:val="center"/>
      </w:pPr>
      <w:r>
        <w:rPr>
          <w:b w:val="0"/>
          <w:i w:val="0"/>
          <w:color w:val="006000"/>
          <w:sz w:val="22"/>
        </w:rPr>
        <w:t>О Нанак, скажи: у того человека, который припадает к двору Гуру, уничтожаются отпечатки злых деяний, совершённых во многих рождениях. ||27||</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ਠਾਕ ਨ ਹੋਤੀ ਤਿਨਹੁ ਦਰਿ ਜਿਹ ਹੋਵਹੁ ਸੁਪ੍ਰਸੰਨ ॥</w:t>
      </w:r>
    </w:p>
    <w:p>
      <w:pPr>
        <w:spacing w:after="60"/>
        <w:jc w:val="center"/>
      </w:pPr>
      <w:r>
        <w:rPr>
          <w:b w:val="0"/>
          <w:i/>
          <w:color w:val="444444"/>
          <w:sz w:val="20"/>
        </w:rPr>
        <w:t>ṭhāk na hotī tinhu dar jih hovahu suprasaṃn</w:t>
      </w:r>
    </w:p>
    <w:p>
      <w:pPr>
        <w:spacing w:after="200"/>
        <w:jc w:val="center"/>
      </w:pPr>
      <w:r>
        <w:rPr>
          <w:b w:val="0"/>
          <w:i w:val="0"/>
          <w:color w:val="006000"/>
          <w:sz w:val="22"/>
        </w:rPr>
        <w:t>О Бог, у тех, к кому Ты милостив, на пути к Твоему двору не возникает никакой преграды; никакой порок не может помешать им соединиться с Божественными стопами.</w:t>
      </w:r>
    </w:p>
    <w:p/>
    <w:p>
      <w:pPr>
        <w:spacing w:before="160" w:after="40"/>
        <w:jc w:val="center"/>
      </w:pPr>
      <w:r>
        <w:rPr>
          <w:b/>
          <w:i w:val="0"/>
          <w:color w:val="550000"/>
          <w:sz w:val="26"/>
        </w:rPr>
        <w:t>ਜੋ ਜਨ ਪ੍ਰਭਿ ਅਪੁਨੇ ਕਰੇ ਨਾਨਕ ਤੇ ਧਨਿ ਧੰਨਿ ॥੧॥</w:t>
      </w:r>
    </w:p>
    <w:p>
      <w:pPr>
        <w:spacing w:after="60"/>
        <w:jc w:val="center"/>
      </w:pPr>
      <w:r>
        <w:rPr>
          <w:b w:val="0"/>
          <w:i/>
          <w:color w:val="444444"/>
          <w:sz w:val="20"/>
        </w:rPr>
        <w:t>jo jan Prabh apune kare Nānak te dhan dhaṃn ||1||</w:t>
      </w:r>
    </w:p>
    <w:p>
      <w:pPr>
        <w:spacing w:after="200"/>
        <w:jc w:val="center"/>
      </w:pPr>
      <w:r>
        <w:rPr>
          <w:b w:val="0"/>
          <w:i w:val="0"/>
          <w:color w:val="006000"/>
          <w:sz w:val="22"/>
        </w:rPr>
        <w:t>О Нанак, скажи: те люди поистине благословенны, которых Бог сделал Своими.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ਠਠਾ ਮਨੂਆ ਠਾਹਹਿ ਨਾਹੀ ॥ ਜੋ ਸਗਲ ਤਿਆਗਿ ਏਕਹਿ ਲਪਟਾਹੀ ॥</w:t>
      </w:r>
    </w:p>
    <w:p>
      <w:pPr>
        <w:spacing w:after="60"/>
        <w:jc w:val="center"/>
      </w:pPr>
      <w:r>
        <w:rPr>
          <w:b w:val="0"/>
          <w:i/>
          <w:color w:val="444444"/>
          <w:sz w:val="20"/>
        </w:rPr>
        <w:t>ṭhaṭhā manūā ṭhāhahi nāhī || jo sagal tiāg ekahi lapaṭāhī ||</w:t>
      </w:r>
    </w:p>
    <w:p>
      <w:pPr>
        <w:spacing w:after="200"/>
        <w:jc w:val="center"/>
      </w:pPr>
      <w:r>
        <w:rPr>
          <w:b w:val="0"/>
          <w:i w:val="0"/>
          <w:color w:val="006000"/>
          <w:sz w:val="22"/>
        </w:rPr>
        <w:t>Те люди уже не причиняют никому сердечной боли ради мирских вещей, которые, оставив все прочие привязанности майи, прилепились только к стопам Бога.</w:t>
      </w:r>
    </w:p>
    <w:p/>
    <w:p>
      <w:pPr>
        <w:spacing w:before="160" w:after="40"/>
        <w:jc w:val="center"/>
      </w:pPr>
      <w:r>
        <w:rPr>
          <w:b/>
          <w:i w:val="0"/>
          <w:color w:val="550000"/>
          <w:sz w:val="26"/>
        </w:rPr>
        <w:t>ਠਹਕਿ ਠਹਕਿ ਮਾਇਆ ਸੰਗਿ ਮੂਏ ॥</w:t>
      </w:r>
    </w:p>
    <w:p>
      <w:pPr>
        <w:spacing w:after="60"/>
        <w:jc w:val="center"/>
      </w:pPr>
      <w:r>
        <w:rPr>
          <w:b w:val="0"/>
          <w:i/>
          <w:color w:val="444444"/>
          <w:sz w:val="20"/>
        </w:rPr>
        <w:t>ṭhahak ṭhahak māiā saṅg mūe</w:t>
      </w:r>
    </w:p>
    <w:p>
      <w:pPr>
        <w:spacing w:after="200"/>
        <w:jc w:val="center"/>
      </w:pPr>
      <w:r>
        <w:rPr>
          <w:b w:val="0"/>
          <w:i w:val="0"/>
          <w:color w:val="006000"/>
          <w:sz w:val="22"/>
        </w:rPr>
        <w:t>Но те люди, которые, запутавшись в любви к майе, создают вражду и противостояние ради неё, — духовно умирают.</w:t>
      </w:r>
    </w:p>
    <w:p/>
    <w:p>
      <w:pPr>
        <w:spacing w:before="160" w:after="40"/>
        <w:jc w:val="center"/>
      </w:pPr>
      <w:r>
        <w:rPr>
          <w:b/>
          <w:i w:val="0"/>
          <w:color w:val="550000"/>
          <w:sz w:val="26"/>
        </w:rPr>
        <w:t>ਉਆ ਕੈ ਕੁਸਲ ਨ ਕਤਹੂ ਹੂਏ ॥</w:t>
      </w:r>
    </w:p>
    <w:p>
      <w:pPr>
        <w:spacing w:after="60"/>
        <w:jc w:val="center"/>
      </w:pPr>
      <w:r>
        <w:rPr>
          <w:b w:val="0"/>
          <w:i/>
          <w:color w:val="444444"/>
          <w:sz w:val="20"/>
        </w:rPr>
        <w:t>uā kai kusal na katahū hūe</w:t>
      </w:r>
    </w:p>
    <w:p>
      <w:pPr>
        <w:spacing w:after="200"/>
        <w:jc w:val="center"/>
      </w:pPr>
      <w:r>
        <w:rPr>
          <w:b w:val="0"/>
          <w:i w:val="0"/>
          <w:color w:val="006000"/>
          <w:sz w:val="22"/>
        </w:rPr>
        <w:t>У них внутри никогда не может появиться духовная радость.</w:t>
      </w:r>
    </w:p>
    <w:p/>
    <w:p>
      <w:pPr>
        <w:spacing w:before="160" w:after="40"/>
        <w:jc w:val="center"/>
      </w:pPr>
      <w:r>
        <w:rPr>
          <w:b/>
          <w:i w:val="0"/>
          <w:color w:val="550000"/>
          <w:sz w:val="26"/>
        </w:rPr>
        <w:t>ਠਾਂਢਿ ਪਰੀ ਸੰਤਹ ਸੰਗਿ ਬਸਿਆ ॥</w:t>
      </w:r>
    </w:p>
    <w:p>
      <w:pPr>
        <w:spacing w:after="60"/>
        <w:jc w:val="center"/>
      </w:pPr>
      <w:r>
        <w:rPr>
          <w:b w:val="0"/>
          <w:i/>
          <w:color w:val="444444"/>
          <w:sz w:val="20"/>
        </w:rPr>
        <w:t>ṭhāṇḍ parī saṅtah saṅg basiā</w:t>
      </w:r>
    </w:p>
    <w:p>
      <w:pPr>
        <w:spacing w:after="200"/>
        <w:jc w:val="center"/>
      </w:pPr>
      <w:r>
        <w:rPr>
          <w:b w:val="0"/>
          <w:i w:val="0"/>
          <w:color w:val="006000"/>
          <w:sz w:val="22"/>
        </w:rPr>
        <w:t>У того, кто живёт в сангате гурмukhов, в уме устанавливается прохлада и покой.</w:t>
      </w:r>
    </w:p>
    <w:p/>
    <w:p>
      <w:pPr>
        <w:spacing w:before="160" w:after="40"/>
        <w:jc w:val="center"/>
      </w:pPr>
      <w:r>
        <w:rPr>
          <w:b/>
          <w:i w:val="0"/>
          <w:color w:val="550000"/>
          <w:sz w:val="26"/>
        </w:rPr>
        <w:t>ਅੰਮ੍ਰਿਤ ਨਾਮੁ ਤਹਾ ਜੀਅ ਰਸਿਆ ॥</w:t>
      </w:r>
    </w:p>
    <w:p>
      <w:pPr>
        <w:spacing w:after="60"/>
        <w:jc w:val="center"/>
      </w:pPr>
      <w:r>
        <w:rPr>
          <w:b w:val="0"/>
          <w:i/>
          <w:color w:val="444444"/>
          <w:sz w:val="20"/>
        </w:rPr>
        <w:t>aṃmrit nām tahā jīa rasiā</w:t>
      </w:r>
    </w:p>
    <w:p>
      <w:pPr>
        <w:spacing w:after="200"/>
        <w:jc w:val="center"/>
      </w:pPr>
      <w:r>
        <w:rPr>
          <w:b w:val="0"/>
          <w:i w:val="0"/>
          <w:color w:val="006000"/>
          <w:sz w:val="22"/>
        </w:rPr>
        <w:t>Дарующее духовное бессмертие Имя Бога проникает в его душу.</w:t>
      </w:r>
    </w:p>
    <w:p/>
    <w:p>
      <w:pPr>
        <w:spacing w:before="160" w:after="40"/>
        <w:jc w:val="center"/>
      </w:pPr>
      <w:r>
        <w:rPr>
          <w:b/>
          <w:i w:val="0"/>
          <w:color w:val="550000"/>
          <w:sz w:val="26"/>
        </w:rPr>
        <w:t>ਠਾਕੁਰ ਅਪੁਨੇ ਜੋ ਜਨੁ ਭਾਇਆ ॥</w:t>
      </w:r>
    </w:p>
    <w:p>
      <w:pPr>
        <w:spacing w:after="60"/>
        <w:jc w:val="center"/>
      </w:pPr>
      <w:r>
        <w:rPr>
          <w:b w:val="0"/>
          <w:i/>
          <w:color w:val="444444"/>
          <w:sz w:val="20"/>
        </w:rPr>
        <w:t>ṭhākur apune jo jan bhāiā</w:t>
      </w:r>
    </w:p>
    <w:p>
      <w:pPr>
        <w:spacing w:after="200"/>
        <w:jc w:val="center"/>
      </w:pPr>
      <w:r>
        <w:rPr>
          <w:b w:val="0"/>
          <w:i w:val="0"/>
          <w:color w:val="006000"/>
          <w:sz w:val="22"/>
        </w:rPr>
        <w:t>Тот человек, который становится угоден любимому Богу,</w:t>
      </w:r>
    </w:p>
    <w:p/>
    <w:p>
      <w:pPr>
        <w:spacing w:before="160" w:after="40"/>
        <w:jc w:val="center"/>
      </w:pPr>
      <w:r>
        <w:rPr>
          <w:b/>
          <w:i w:val="0"/>
          <w:color w:val="550000"/>
          <w:sz w:val="26"/>
        </w:rPr>
        <w:t>ਨਾਨਕ ਉਆ ਕਾ ਮਨੁ ਸੀਤਲਾਇਆ ॥੨੮॥</w:t>
      </w:r>
    </w:p>
    <w:p>
      <w:pPr>
        <w:spacing w:after="60"/>
        <w:jc w:val="center"/>
      </w:pPr>
      <w:r>
        <w:rPr>
          <w:b w:val="0"/>
          <w:i/>
          <w:color w:val="444444"/>
          <w:sz w:val="20"/>
        </w:rPr>
        <w:t>Nānak uā kā man sītalāiā ||28||</w:t>
      </w:r>
    </w:p>
    <w:p>
      <w:pPr>
        <w:spacing w:after="200"/>
        <w:jc w:val="center"/>
      </w:pPr>
      <w:r>
        <w:rPr>
          <w:b w:val="0"/>
          <w:i w:val="0"/>
          <w:color w:val="006000"/>
          <w:sz w:val="22"/>
        </w:rPr>
        <w:t>о Нанак, его ум всегда остаётся शांतным, спасённым от огня жажды майи. ||28||</w:t>
      </w:r>
    </w:p>
    <w:p/>
    <w:p>
      <w:pPr>
        <w:spacing w:before="360" w:after="200"/>
        <w:jc w:val="center"/>
      </w:pPr>
      <w:r>
        <w:rPr>
          <w:b/>
          <w:color w:val="222222"/>
          <w:sz w:val="26"/>
        </w:rPr>
        <w:t>АНГ 256</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ਡੰਡਉਤਿ ਬੰਦਨ ਅਨਿਕ ਬਾਰ ਸਰਬ ਕਲਾ ਸਮਰਥ ॥</w:t>
      </w:r>
    </w:p>
    <w:p>
      <w:pPr>
        <w:spacing w:after="60"/>
        <w:jc w:val="center"/>
      </w:pPr>
      <w:r>
        <w:rPr>
          <w:b w:val="0"/>
          <w:i/>
          <w:color w:val="444444"/>
          <w:sz w:val="20"/>
        </w:rPr>
        <w:t>ḍaṇḍaut bandan anik bār sarab kalā samrath</w:t>
      </w:r>
    </w:p>
    <w:p>
      <w:pPr>
        <w:spacing w:after="200"/>
        <w:jc w:val="center"/>
      </w:pPr>
      <w:r>
        <w:rPr>
          <w:b w:val="0"/>
          <w:i w:val="0"/>
          <w:color w:val="006000"/>
          <w:sz w:val="22"/>
        </w:rPr>
        <w:t>О Господь, обладающий всеми силами! Я бесчисленное множество раз склоняюсь перед Тобой.</w:t>
      </w:r>
    </w:p>
    <w:p/>
    <w:p>
      <w:pPr>
        <w:spacing w:before="160" w:after="40"/>
        <w:jc w:val="center"/>
      </w:pPr>
      <w:r>
        <w:rPr>
          <w:b/>
          <w:i w:val="0"/>
          <w:color w:val="550000"/>
          <w:sz w:val="26"/>
        </w:rPr>
        <w:t>ਡੋਲਨ ਤੇ ਰਾਖਹੁ ਪ੍ਰਭੂ ਨਾਨਕ ਦੇ ਕਰਿ ਹਥ ॥੧॥</w:t>
      </w:r>
    </w:p>
    <w:p>
      <w:pPr>
        <w:spacing w:after="60"/>
        <w:jc w:val="center"/>
      </w:pPr>
      <w:r>
        <w:rPr>
          <w:b w:val="0"/>
          <w:i/>
          <w:color w:val="444444"/>
          <w:sz w:val="20"/>
        </w:rPr>
        <w:t>ḍolan te rākhahu prabhū Nānak de kar hath.1.</w:t>
      </w:r>
    </w:p>
    <w:p>
      <w:pPr>
        <w:spacing w:after="200"/>
        <w:jc w:val="center"/>
      </w:pPr>
      <w:r>
        <w:rPr>
          <w:b w:val="0"/>
          <w:i w:val="0"/>
          <w:color w:val="006000"/>
          <w:sz w:val="22"/>
        </w:rPr>
        <w:t>О Нанак, молись так: протяни мне Свою руку и спаси меня от колебания в привязанности к майе. ॥੧॥</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ਡਡਾ ਡੇਰਾ ਇਹੁ ਨਹੀ ਜਹ ਡੇਰਾ ਤਹ ਜਾਨੁ ॥</w:t>
      </w:r>
    </w:p>
    <w:p>
      <w:pPr>
        <w:spacing w:after="60"/>
        <w:jc w:val="center"/>
      </w:pPr>
      <w:r>
        <w:rPr>
          <w:b w:val="0"/>
          <w:i/>
          <w:color w:val="444444"/>
          <w:sz w:val="20"/>
        </w:rPr>
        <w:t>ḍaḍā ḍerā ih nahī jah ḍerā tah jānu</w:t>
      </w:r>
    </w:p>
    <w:p>
      <w:pPr>
        <w:spacing w:after="200"/>
        <w:jc w:val="center"/>
      </w:pPr>
      <w:r>
        <w:rPr>
          <w:b w:val="0"/>
          <w:i w:val="0"/>
          <w:color w:val="006000"/>
          <w:sz w:val="22"/>
        </w:rPr>
        <w:t>О брат! Этот мир не является местом твоего вечного пребывания. Узнай то место, которое и есть подлинный, постоянный дом.</w:t>
      </w:r>
    </w:p>
    <w:p/>
    <w:p>
      <w:pPr>
        <w:spacing w:before="160" w:after="40"/>
        <w:jc w:val="center"/>
      </w:pPr>
      <w:r>
        <w:rPr>
          <w:b/>
          <w:i w:val="0"/>
          <w:color w:val="550000"/>
          <w:sz w:val="26"/>
        </w:rPr>
        <w:t>ਉਆ ਡੇਰਾ ਕਾ ਸੰਜਮੋ ਗੁਰ ਕੈ ਸਬਦਿ ਪਛਾਨੁ ॥</w:t>
      </w:r>
    </w:p>
    <w:p>
      <w:pPr>
        <w:spacing w:after="60"/>
        <w:jc w:val="center"/>
      </w:pPr>
      <w:r>
        <w:rPr>
          <w:b w:val="0"/>
          <w:i/>
          <w:color w:val="444444"/>
          <w:sz w:val="20"/>
        </w:rPr>
        <w:t>uā ḍerā kā sanjamo gur kai sabad pachhānu</w:t>
      </w:r>
    </w:p>
    <w:p>
      <w:pPr>
        <w:spacing w:after="200"/>
        <w:jc w:val="center"/>
      </w:pPr>
      <w:r>
        <w:rPr>
          <w:b w:val="0"/>
          <w:i w:val="0"/>
          <w:color w:val="006000"/>
          <w:sz w:val="22"/>
        </w:rPr>
        <w:t>Соединившись со Словом Гуру, обрети понимание того, каков путь к постоянному пребыванию в том доме.</w:t>
      </w:r>
    </w:p>
    <w:p/>
    <w:p>
      <w:pPr>
        <w:spacing w:before="160" w:after="40"/>
        <w:jc w:val="center"/>
      </w:pPr>
      <w:r>
        <w:rPr>
          <w:b/>
          <w:i w:val="0"/>
          <w:color w:val="550000"/>
          <w:sz w:val="26"/>
        </w:rPr>
        <w:t>ਇਆ ਡੇਰਾ ਕਉ ਸ੍ਰਮੁ ਕਰਿ ਘਾਲੈ ॥</w:t>
      </w:r>
    </w:p>
    <w:p>
      <w:pPr>
        <w:spacing w:after="60"/>
        <w:jc w:val="center"/>
      </w:pPr>
      <w:r>
        <w:rPr>
          <w:b w:val="0"/>
          <w:i/>
          <w:color w:val="444444"/>
          <w:sz w:val="20"/>
        </w:rPr>
        <w:t>iā ḍerā kau sram kar ghālai</w:t>
      </w:r>
    </w:p>
    <w:p>
      <w:pPr>
        <w:spacing w:after="200"/>
        <w:jc w:val="center"/>
      </w:pPr>
      <w:r>
        <w:rPr>
          <w:b w:val="0"/>
          <w:i w:val="0"/>
          <w:color w:val="006000"/>
          <w:sz w:val="22"/>
        </w:rPr>
        <w:t>Человек ради этого мирского пристанища очень тяжко трудится,</w:t>
      </w:r>
    </w:p>
    <w:p/>
    <w:p>
      <w:pPr>
        <w:spacing w:before="160" w:after="40"/>
        <w:jc w:val="center"/>
      </w:pPr>
      <w:r>
        <w:rPr>
          <w:b/>
          <w:i w:val="0"/>
          <w:color w:val="550000"/>
          <w:sz w:val="26"/>
        </w:rPr>
        <w:t>ਜਾ ਕਾ ਤਸੂ ਨਹੀ ਸੰਗਿ ਚਾਲੈ ॥</w:t>
      </w:r>
    </w:p>
    <w:p>
      <w:pPr>
        <w:spacing w:after="60"/>
        <w:jc w:val="center"/>
      </w:pPr>
      <w:r>
        <w:rPr>
          <w:b w:val="0"/>
          <w:i/>
          <w:color w:val="444444"/>
          <w:sz w:val="20"/>
        </w:rPr>
        <w:t>jā kā tasū nahī saṅg chālai</w:t>
      </w:r>
    </w:p>
    <w:p>
      <w:pPr>
        <w:spacing w:after="200"/>
        <w:jc w:val="center"/>
      </w:pPr>
      <w:r>
        <w:rPr>
          <w:b w:val="0"/>
          <w:i w:val="0"/>
          <w:color w:val="006000"/>
          <w:sz w:val="22"/>
        </w:rPr>
        <w:t>но, когда приходит смерть, даже малая частица этого не уходит вместе с ним.</w:t>
      </w:r>
    </w:p>
    <w:p/>
    <w:p>
      <w:pPr>
        <w:spacing w:before="160" w:after="40"/>
        <w:jc w:val="center"/>
      </w:pPr>
      <w:r>
        <w:rPr>
          <w:b/>
          <w:i w:val="0"/>
          <w:color w:val="550000"/>
          <w:sz w:val="26"/>
        </w:rPr>
        <w:t>ਉਆ ਡੇਰਾ ਕੀ ਸੋ ਮਿਤਿ ਜਾਨੈ ॥</w:t>
      </w:r>
    </w:p>
    <w:p>
      <w:pPr>
        <w:spacing w:after="60"/>
        <w:jc w:val="center"/>
      </w:pPr>
      <w:r>
        <w:rPr>
          <w:b w:val="0"/>
          <w:i/>
          <w:color w:val="444444"/>
          <w:sz w:val="20"/>
        </w:rPr>
        <w:t>uā ḍerā kī so mit jānai</w:t>
      </w:r>
    </w:p>
    <w:p>
      <w:pPr>
        <w:spacing w:after="200"/>
        <w:jc w:val="center"/>
      </w:pPr>
      <w:r>
        <w:rPr>
          <w:b w:val="0"/>
          <w:i w:val="0"/>
          <w:color w:val="006000"/>
          <w:sz w:val="22"/>
        </w:rPr>
        <w:t>Порядок того вечного пристанища понимает только тот человек,</w:t>
      </w:r>
    </w:p>
    <w:p/>
    <w:p>
      <w:pPr>
        <w:spacing w:before="160" w:after="40"/>
        <w:jc w:val="center"/>
      </w:pPr>
      <w:r>
        <w:rPr>
          <w:b/>
          <w:i w:val="0"/>
          <w:color w:val="550000"/>
          <w:sz w:val="26"/>
        </w:rPr>
        <w:t>ਜਾ ਕਉ ਦ੍ਰਿਸਟਿ ਪੂਰਨ ਭਗਵਾਨੈ ॥</w:t>
      </w:r>
    </w:p>
    <w:p>
      <w:pPr>
        <w:spacing w:after="60"/>
        <w:jc w:val="center"/>
      </w:pPr>
      <w:r>
        <w:rPr>
          <w:b w:val="0"/>
          <w:i/>
          <w:color w:val="444444"/>
          <w:sz w:val="20"/>
        </w:rPr>
        <w:t>jā kau dṛiṣṭ pūran bhagwānai</w:t>
      </w:r>
    </w:p>
    <w:p>
      <w:pPr>
        <w:spacing w:after="200"/>
        <w:jc w:val="center"/>
      </w:pPr>
      <w:r>
        <w:rPr>
          <w:b w:val="0"/>
          <w:i w:val="0"/>
          <w:color w:val="006000"/>
          <w:sz w:val="22"/>
        </w:rPr>
        <w:t>на ком покоится милостивый взгляд Совершенного Бога.</w:t>
      </w:r>
    </w:p>
    <w:p/>
    <w:p>
      <w:pPr>
        <w:spacing w:before="160" w:after="40"/>
        <w:jc w:val="center"/>
      </w:pPr>
      <w:r>
        <w:rPr>
          <w:b/>
          <w:i w:val="0"/>
          <w:color w:val="550000"/>
          <w:sz w:val="26"/>
        </w:rPr>
        <w:t>ਡੇਰਾ ਨਿਹਚਲੁ ਸਚੁ ਸਾਧਸੰਗ ਪਾਇਆ ॥</w:t>
      </w:r>
    </w:p>
    <w:p>
      <w:pPr>
        <w:spacing w:after="60"/>
        <w:jc w:val="center"/>
      </w:pPr>
      <w:r>
        <w:rPr>
          <w:b w:val="0"/>
          <w:i/>
          <w:color w:val="444444"/>
          <w:sz w:val="20"/>
        </w:rPr>
        <w:t>ḍerā nihchal sach sādhsaṅg pāiā</w:t>
      </w:r>
    </w:p>
    <w:p>
      <w:pPr>
        <w:spacing w:after="200"/>
        <w:jc w:val="center"/>
      </w:pPr>
      <w:r>
        <w:rPr>
          <w:b w:val="0"/>
          <w:i w:val="0"/>
          <w:color w:val="006000"/>
          <w:sz w:val="22"/>
        </w:rPr>
        <w:t>Те, кто, придя в садх-сангат, находят вечное, непоколебимое пристанище истинного духовного блаженства,</w:t>
      </w:r>
    </w:p>
    <w:p/>
    <w:p>
      <w:pPr>
        <w:spacing w:before="160" w:after="40"/>
        <w:jc w:val="center"/>
      </w:pPr>
      <w:r>
        <w:rPr>
          <w:b/>
          <w:i w:val="0"/>
          <w:color w:val="550000"/>
          <w:sz w:val="26"/>
        </w:rPr>
        <w:t>ਨਾਨਕ ਤੇ ਜਨ ਨਹ ਡੋਲਾਇਆ ॥੨੯॥</w:t>
      </w:r>
    </w:p>
    <w:p>
      <w:pPr>
        <w:spacing w:after="60"/>
        <w:jc w:val="center"/>
      </w:pPr>
      <w:r>
        <w:rPr>
          <w:b w:val="0"/>
          <w:i/>
          <w:color w:val="444444"/>
          <w:sz w:val="20"/>
        </w:rPr>
        <w:t>Nānak te jan nah ḍolāiā.29.</w:t>
      </w:r>
    </w:p>
    <w:p>
      <w:pPr>
        <w:spacing w:after="200"/>
        <w:jc w:val="center"/>
      </w:pPr>
      <w:r>
        <w:rPr>
          <w:b w:val="0"/>
          <w:i w:val="0"/>
          <w:color w:val="006000"/>
          <w:sz w:val="22"/>
        </w:rPr>
        <w:t>о Нанак, их ум уже не колеблется из-за этих тленных мирских домов и прочего. ॥੨੯॥</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ਢਾਹਨ ਲਾਗੇ ਧਰਮ ਰਾਇ ਕਿਨਹਿ ਨ ਘਾਲਿਓ ਬੰਧ ॥</w:t>
      </w:r>
    </w:p>
    <w:p>
      <w:pPr>
        <w:spacing w:after="60"/>
        <w:jc w:val="center"/>
      </w:pPr>
      <w:r>
        <w:rPr>
          <w:b w:val="0"/>
          <w:i/>
          <w:color w:val="444444"/>
          <w:sz w:val="20"/>
        </w:rPr>
        <w:t>ḍhāhan lāge dharam rāi kineh na ghāliyo bandh</w:t>
      </w:r>
    </w:p>
    <w:p>
      <w:pPr>
        <w:spacing w:after="200"/>
        <w:jc w:val="center"/>
      </w:pPr>
      <w:r>
        <w:rPr>
          <w:b w:val="0"/>
          <w:i w:val="0"/>
          <w:color w:val="006000"/>
          <w:sz w:val="22"/>
        </w:rPr>
        <w:t>Тех людей не может разрушить наводнение пороков, и ни один порок не смог поставить преграду на пути их жизни.</w:t>
      </w:r>
    </w:p>
    <w:p/>
    <w:p>
      <w:pPr>
        <w:spacing w:before="160" w:after="40"/>
        <w:jc w:val="center"/>
      </w:pPr>
      <w:r>
        <w:rPr>
          <w:b/>
          <w:i w:val="0"/>
          <w:color w:val="550000"/>
          <w:sz w:val="26"/>
        </w:rPr>
        <w:t>ਨਾਨਕ ਉਬਰੇ ਜਪਿ ਹਰੀ ਸਾਧਸੰਗਿ ਸਨਬੰਧ ॥੧॥</w:t>
      </w:r>
    </w:p>
    <w:p>
      <w:pPr>
        <w:spacing w:after="60"/>
        <w:jc w:val="center"/>
      </w:pPr>
      <w:r>
        <w:rPr>
          <w:b w:val="0"/>
          <w:i/>
          <w:color w:val="444444"/>
          <w:sz w:val="20"/>
        </w:rPr>
        <w:t>Nānak ubre jap harī sādhsaṅg sanbandh.1.</w:t>
      </w:r>
    </w:p>
    <w:p>
      <w:pPr>
        <w:spacing w:after="200"/>
        <w:jc w:val="center"/>
      </w:pPr>
      <w:r>
        <w:rPr>
          <w:b w:val="0"/>
          <w:i w:val="0"/>
          <w:color w:val="006000"/>
          <w:sz w:val="22"/>
        </w:rPr>
        <w:t>О Нанак! Те, кто связал себя с садх-сангат, спаслись, повторяя Имя Хари, и вышли из потока пороков. ॥੧॥</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ਢਢਾ ਢੂਢਤ ਕਹ ਫਿਰਹੁ ਢੂਢਨੁ ਇਆ ਮਨ ਮਾਹਿ ॥</w:t>
      </w:r>
    </w:p>
    <w:p>
      <w:pPr>
        <w:spacing w:after="60"/>
        <w:jc w:val="center"/>
      </w:pPr>
      <w:r>
        <w:rPr>
          <w:b w:val="0"/>
          <w:i/>
          <w:color w:val="444444"/>
          <w:sz w:val="20"/>
        </w:rPr>
        <w:t>ḍhaḍhā ḍhūḍhat kah phirahu ḍhūḍhan iā man māhi</w:t>
      </w:r>
    </w:p>
    <w:p>
      <w:pPr>
        <w:spacing w:after="200"/>
        <w:jc w:val="center"/>
      </w:pPr>
      <w:r>
        <w:rPr>
          <w:b w:val="0"/>
          <w:i w:val="0"/>
          <w:color w:val="006000"/>
          <w:sz w:val="22"/>
        </w:rPr>
        <w:t>Где ещё вы бродите в поисках? Искать нужно в самом этом уме.</w:t>
      </w:r>
    </w:p>
    <w:p/>
    <w:p>
      <w:pPr>
        <w:spacing w:before="160" w:after="40"/>
        <w:jc w:val="center"/>
      </w:pPr>
      <w:r>
        <w:rPr>
          <w:b/>
          <w:i w:val="0"/>
          <w:color w:val="550000"/>
          <w:sz w:val="26"/>
        </w:rPr>
        <w:t>ਸੰਗਿ ਤੁਹਾਰੈ ਪ੍ਰਭੁ ਬਸੈ ਬਨੁ ਬਨੁ ਕਹਾ ਫਿਰਾਹਿ ॥</w:t>
      </w:r>
    </w:p>
    <w:p>
      <w:pPr>
        <w:spacing w:after="60"/>
        <w:jc w:val="center"/>
      </w:pPr>
      <w:r>
        <w:rPr>
          <w:b w:val="0"/>
          <w:i/>
          <w:color w:val="444444"/>
          <w:sz w:val="20"/>
        </w:rPr>
        <w:t>saṅg tuhārai prabh basai ban ban kahā phirāhi</w:t>
      </w:r>
    </w:p>
    <w:p>
      <w:pPr>
        <w:spacing w:after="200"/>
        <w:jc w:val="center"/>
      </w:pPr>
      <w:r>
        <w:rPr>
          <w:b w:val="0"/>
          <w:i w:val="0"/>
          <w:color w:val="006000"/>
          <w:sz w:val="22"/>
        </w:rPr>
        <w:t>О брат! Господь пребывает с вами, в сердце. Зачем же вы блуждаете, разыскивая Его по лесам?</w:t>
      </w:r>
    </w:p>
    <w:p/>
    <w:p>
      <w:pPr>
        <w:spacing w:before="160" w:after="40"/>
        <w:jc w:val="center"/>
      </w:pPr>
      <w:r>
        <w:rPr>
          <w:b/>
          <w:i w:val="0"/>
          <w:color w:val="550000"/>
          <w:sz w:val="26"/>
        </w:rPr>
        <w:t>ਢੇਰੀ ਢਾਹਹੁ ਸਾਧਸੰਗਿ ਅਹੰਬੁਧਿ ਬਿਕਰਾਲ ॥</w:t>
      </w:r>
    </w:p>
    <w:p>
      <w:pPr>
        <w:spacing w:after="60"/>
        <w:jc w:val="center"/>
      </w:pPr>
      <w:r>
        <w:rPr>
          <w:b w:val="0"/>
          <w:i/>
          <w:color w:val="444444"/>
          <w:sz w:val="20"/>
        </w:rPr>
        <w:t>ḍherī ḍhāhahu sādhsaṅg ahaṃbudh bikrāl</w:t>
      </w:r>
    </w:p>
    <w:p>
      <w:pPr>
        <w:spacing w:after="200"/>
        <w:jc w:val="center"/>
      </w:pPr>
      <w:r>
        <w:rPr>
          <w:b w:val="0"/>
          <w:i w:val="0"/>
          <w:color w:val="006000"/>
          <w:sz w:val="22"/>
        </w:rPr>
        <w:t>Придя в садх-сангат, разрушьте эту груду страшного эгоистического ума.</w:t>
      </w:r>
    </w:p>
    <w:p/>
    <w:p>
      <w:pPr>
        <w:spacing w:before="160" w:after="40"/>
        <w:jc w:val="center"/>
      </w:pPr>
      <w:r>
        <w:rPr>
          <w:b/>
          <w:i w:val="0"/>
          <w:color w:val="550000"/>
          <w:sz w:val="26"/>
        </w:rPr>
        <w:t>ਸੁਖੁ ਪਾਵਹੁ ਸਹਜੇ ਬਸਹੁ ਦਰਸਨੁ ਦੇਖਿ ਨਿਹਾਲ ॥</w:t>
      </w:r>
    </w:p>
    <w:p>
      <w:pPr>
        <w:spacing w:after="60"/>
        <w:jc w:val="center"/>
      </w:pPr>
      <w:r>
        <w:rPr>
          <w:b w:val="0"/>
          <w:i/>
          <w:color w:val="444444"/>
          <w:sz w:val="20"/>
        </w:rPr>
        <w:t>sukh pāvahu sahje basahu darsan dekh nihāl</w:t>
      </w:r>
    </w:p>
    <w:p>
      <w:pPr>
        <w:spacing w:after="200"/>
        <w:jc w:val="center"/>
      </w:pPr>
      <w:r>
        <w:rPr>
          <w:b w:val="0"/>
          <w:i w:val="0"/>
          <w:color w:val="006000"/>
          <w:sz w:val="22"/>
        </w:rPr>
        <w:t>Так внутри совершится видение Господа, и, увидев Его, душа расцветёт, придёт духовное блаженство, и вы утвердитесь в состоянии покоя.</w:t>
      </w:r>
    </w:p>
    <w:p/>
    <w:p>
      <w:pPr>
        <w:spacing w:before="160" w:after="40"/>
        <w:jc w:val="center"/>
      </w:pPr>
      <w:r>
        <w:rPr>
          <w:b/>
          <w:i w:val="0"/>
          <w:color w:val="550000"/>
          <w:sz w:val="26"/>
        </w:rPr>
        <w:t>ਢੇਰੀ ਜਾਮੈ ਜਮਿ ਮਰੈ ਗਰਭ ਜੋਨਿ ਦੁਖ ਪਾਇ ॥</w:t>
      </w:r>
    </w:p>
    <w:p>
      <w:pPr>
        <w:spacing w:after="60"/>
        <w:jc w:val="center"/>
      </w:pPr>
      <w:r>
        <w:rPr>
          <w:b w:val="0"/>
          <w:i/>
          <w:color w:val="444444"/>
          <w:sz w:val="20"/>
        </w:rPr>
        <w:t>ḍherī jāmai jam marai garabh jon dukh pāi</w:t>
      </w:r>
    </w:p>
    <w:p>
      <w:pPr>
        <w:spacing w:after="200"/>
        <w:jc w:val="center"/>
      </w:pPr>
      <w:r>
        <w:rPr>
          <w:b w:val="0"/>
          <w:i w:val="0"/>
          <w:color w:val="006000"/>
          <w:sz w:val="22"/>
        </w:rPr>
        <w:t>Пока внутри стоит эта груда эго, человек рождается и умирает, терпя страдания в круге перерождений.</w:t>
      </w:r>
    </w:p>
    <w:p/>
    <w:p>
      <w:pPr>
        <w:spacing w:before="160" w:after="40"/>
        <w:jc w:val="center"/>
      </w:pPr>
      <w:r>
        <w:rPr>
          <w:b/>
          <w:i w:val="0"/>
          <w:color w:val="550000"/>
          <w:sz w:val="26"/>
        </w:rPr>
        <w:t>ਮੋਹ ਮਗਨ ਲਪਟਤ ਰਹੈ ਹਉ ਹਉ ਆਵੈ ਜਾਇ ॥</w:t>
      </w:r>
    </w:p>
    <w:p>
      <w:pPr>
        <w:spacing w:after="60"/>
        <w:jc w:val="center"/>
      </w:pPr>
      <w:r>
        <w:rPr>
          <w:b w:val="0"/>
          <w:i/>
          <w:color w:val="444444"/>
          <w:sz w:val="20"/>
        </w:rPr>
        <w:t>moh magan lapaṭat rahai hau hau āvai jāi</w:t>
      </w:r>
    </w:p>
    <w:p>
      <w:pPr>
        <w:spacing w:after="200"/>
        <w:jc w:val="center"/>
      </w:pPr>
      <w:r>
        <w:rPr>
          <w:b w:val="0"/>
          <w:i w:val="0"/>
          <w:color w:val="006000"/>
          <w:sz w:val="22"/>
        </w:rPr>
        <w:t>Опьянённый привязанностью, он прилипает к майе и из-за эго остаётся в круге рождений и смертей.</w:t>
      </w:r>
    </w:p>
    <w:p/>
    <w:p>
      <w:pPr>
        <w:spacing w:before="160" w:after="40"/>
        <w:jc w:val="center"/>
      </w:pPr>
      <w:r>
        <w:rPr>
          <w:b/>
          <w:i w:val="0"/>
          <w:color w:val="550000"/>
          <w:sz w:val="26"/>
        </w:rPr>
        <w:t>ਢਹਤ ਢਹਤ ਅਬ ਢਹਿ ਪਰੇ ਸਾਧ ਜਨਾ ਸਰਨਾਇ ॥</w:t>
      </w:r>
    </w:p>
    <w:p>
      <w:pPr>
        <w:spacing w:after="60"/>
        <w:jc w:val="center"/>
      </w:pPr>
      <w:r>
        <w:rPr>
          <w:b w:val="0"/>
          <w:i/>
          <w:color w:val="444444"/>
          <w:sz w:val="20"/>
        </w:rPr>
        <w:t>ḍhahat ḍhahat ab ḍhahi pare sādh janā sarnāi</w:t>
      </w:r>
    </w:p>
    <w:p>
      <w:pPr>
        <w:spacing w:after="200"/>
        <w:jc w:val="center"/>
      </w:pPr>
      <w:r>
        <w:rPr>
          <w:b w:val="0"/>
          <w:i w:val="0"/>
          <w:color w:val="006000"/>
          <w:sz w:val="22"/>
        </w:rPr>
        <w:t>Те люди, которые в этой жизни приходят под защиту святых,</w:t>
      </w:r>
    </w:p>
    <w:p/>
    <w:p>
      <w:pPr>
        <w:spacing w:before="160" w:after="40"/>
        <w:jc w:val="center"/>
      </w:pPr>
      <w:r>
        <w:rPr>
          <w:b/>
          <w:i w:val="0"/>
          <w:color w:val="550000"/>
          <w:sz w:val="26"/>
        </w:rPr>
        <w:t>ਦੁਖ ਕੇ ਫਾਹੇ ਕਾਟਿਆ ਨਾਨਕ ਲੀਏ ਸਮਾਇ ॥੩੦॥</w:t>
      </w:r>
    </w:p>
    <w:p>
      <w:pPr>
        <w:spacing w:after="60"/>
        <w:jc w:val="center"/>
      </w:pPr>
      <w:r>
        <w:rPr>
          <w:b w:val="0"/>
          <w:i/>
          <w:color w:val="444444"/>
          <w:sz w:val="20"/>
        </w:rPr>
        <w:t>dukh ke fāhe kāṭiā Nānak līe samāi.30.</w:t>
      </w:r>
    </w:p>
    <w:p>
      <w:pPr>
        <w:spacing w:after="200"/>
        <w:jc w:val="center"/>
      </w:pPr>
      <w:r>
        <w:rPr>
          <w:b w:val="0"/>
          <w:i w:val="0"/>
          <w:color w:val="006000"/>
          <w:sz w:val="22"/>
        </w:rPr>
        <w:t>о Нанак, их петли страданий, возникших из привязанности, разрубаются, и Господь соединяет их с Собой. ॥੩੦॥</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ਜਹ ਸਾਧੂ ਗੋਬਿਦ ਭਜਨੁ ਕੀਰਤਨੁ ਨਾਨਕ ਨੀਤ ॥</w:t>
      </w:r>
    </w:p>
    <w:p>
      <w:pPr>
        <w:spacing w:after="60"/>
        <w:jc w:val="center"/>
      </w:pPr>
      <w:r>
        <w:rPr>
          <w:b w:val="0"/>
          <w:i/>
          <w:color w:val="444444"/>
          <w:sz w:val="20"/>
        </w:rPr>
        <w:t>jah sādhū Gobid bhajan kīrtan Nānak nīt</w:t>
      </w:r>
    </w:p>
    <w:p>
      <w:pPr>
        <w:spacing w:after="200"/>
        <w:jc w:val="center"/>
      </w:pPr>
      <w:r>
        <w:rPr>
          <w:b w:val="0"/>
          <w:i w:val="0"/>
          <w:color w:val="006000"/>
          <w:sz w:val="22"/>
        </w:rPr>
        <w:t>Дхармарадж говорит: о мои посланцы! Где святые воспевают Бога, где ежедневно совершается киртан, туда близко не подходите.</w:t>
      </w:r>
    </w:p>
    <w:p/>
    <w:p>
      <w:pPr>
        <w:spacing w:before="160" w:after="40"/>
        <w:jc w:val="center"/>
      </w:pPr>
      <w:r>
        <w:rPr>
          <w:b/>
          <w:i w:val="0"/>
          <w:color w:val="550000"/>
          <w:sz w:val="26"/>
        </w:rPr>
        <w:t>ਣਾ ਹਉ ਣਾ ਤੂੰ ਣਹ ਛੁਟਹਿ ਨਿਕਟਿ ਨ ਜਾਈਅਹੁ ਦੂਤ ॥੧॥</w:t>
      </w:r>
    </w:p>
    <w:p>
      <w:pPr>
        <w:spacing w:after="60"/>
        <w:jc w:val="center"/>
      </w:pPr>
      <w:r>
        <w:rPr>
          <w:b w:val="0"/>
          <w:i/>
          <w:color w:val="444444"/>
          <w:sz w:val="20"/>
        </w:rPr>
        <w:t>ṇā hau ṇā tūṇ nah chhuṭahi nikaṭ na jāīahu dūt.1.</w:t>
      </w:r>
    </w:p>
    <w:p>
      <w:pPr>
        <w:spacing w:after="200"/>
        <w:jc w:val="center"/>
      </w:pPr>
      <w:r>
        <w:rPr>
          <w:b w:val="0"/>
          <w:i w:val="0"/>
          <w:color w:val="006000"/>
          <w:sz w:val="22"/>
        </w:rPr>
        <w:t>Если вы туда пойдёте, то ни я не спасусь от этого позора, ни вы не спасётесь. ॥੧॥</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ਣਾਣਾ ਰਣ ਤੇ ਸੀਝੀਐ ਆਤਮ ਜੀਤੈ ਕੋਇ ॥</w:t>
      </w:r>
    </w:p>
    <w:p>
      <w:pPr>
        <w:spacing w:after="60"/>
        <w:jc w:val="center"/>
      </w:pPr>
      <w:r>
        <w:rPr>
          <w:b w:val="0"/>
          <w:i/>
          <w:color w:val="444444"/>
          <w:sz w:val="20"/>
        </w:rPr>
        <w:t>ṇāṇā raṇ te sījhīai ātam jītai koi</w:t>
      </w:r>
    </w:p>
    <w:p>
      <w:pPr>
        <w:spacing w:after="200"/>
        <w:jc w:val="center"/>
      </w:pPr>
      <w:r>
        <w:rPr>
          <w:b w:val="0"/>
          <w:i w:val="0"/>
          <w:color w:val="006000"/>
          <w:sz w:val="22"/>
        </w:rPr>
        <w:t>На этом поле битвы мира победа в войне с эго достигается только тогда, когда человек побеждает самого себя.</w:t>
      </w:r>
    </w:p>
    <w:p/>
    <w:p>
      <w:pPr>
        <w:spacing w:before="160" w:after="40"/>
        <w:jc w:val="center"/>
      </w:pPr>
      <w:r>
        <w:rPr>
          <w:b/>
          <w:i w:val="0"/>
          <w:color w:val="550000"/>
          <w:sz w:val="26"/>
        </w:rPr>
        <w:t>ਹਉਮੈ ਅਨ ਸਿਉ ਲਰਿ ਮਰੈ ਸੋ ਸੋਭਾ ਦੂ ਹੋਇ ॥</w:t>
      </w:r>
    </w:p>
    <w:p>
      <w:pPr>
        <w:spacing w:after="60"/>
        <w:jc w:val="center"/>
      </w:pPr>
      <w:r>
        <w:rPr>
          <w:b w:val="0"/>
          <w:i/>
          <w:color w:val="444444"/>
          <w:sz w:val="20"/>
        </w:rPr>
        <w:t>haumai an sio lar marai so sobhā dū hoi</w:t>
      </w:r>
    </w:p>
    <w:p>
      <w:pPr>
        <w:spacing w:after="200"/>
        <w:jc w:val="center"/>
      </w:pPr>
      <w:r>
        <w:rPr>
          <w:b w:val="0"/>
          <w:i w:val="0"/>
          <w:color w:val="006000"/>
          <w:sz w:val="22"/>
        </w:rPr>
        <w:t>Тот человек, который сражается с эго и двойственностью и умирает для эго, — только он и есть великий герой.</w:t>
      </w:r>
    </w:p>
    <w:p/>
    <w:p>
      <w:pPr>
        <w:spacing w:before="160" w:after="40"/>
        <w:jc w:val="center"/>
      </w:pPr>
      <w:r>
        <w:rPr>
          <w:b/>
          <w:i w:val="0"/>
          <w:color w:val="550000"/>
          <w:sz w:val="26"/>
        </w:rPr>
        <w:t>ਮਣੀ ਮਿਟਾਇ ਜੀਵਤ ਮਰੈ ਗੁਰ ਪੂਰੇ ਉਪਦੇਸ ॥</w:t>
      </w:r>
    </w:p>
    <w:p>
      <w:pPr>
        <w:spacing w:after="60"/>
        <w:jc w:val="center"/>
      </w:pPr>
      <w:r>
        <w:rPr>
          <w:b w:val="0"/>
          <w:i/>
          <w:color w:val="444444"/>
          <w:sz w:val="20"/>
        </w:rPr>
        <w:t>maṇī miṭāi jīvat marai gur pūre updes</w:t>
      </w:r>
    </w:p>
    <w:p>
      <w:pPr>
        <w:spacing w:after="200"/>
        <w:jc w:val="center"/>
      </w:pPr>
      <w:r>
        <w:rPr>
          <w:b w:val="0"/>
          <w:i w:val="0"/>
          <w:color w:val="006000"/>
          <w:sz w:val="22"/>
        </w:rPr>
        <w:t>Тот, кто, приняв наставление Гуру, уничтожает эго и становится непобеждённым со стороны мирских желаний,</w:t>
      </w:r>
    </w:p>
    <w:p/>
    <w:p>
      <w:pPr>
        <w:spacing w:before="160" w:after="40"/>
        <w:jc w:val="center"/>
      </w:pPr>
      <w:r>
        <w:rPr>
          <w:b/>
          <w:i w:val="0"/>
          <w:color w:val="550000"/>
          <w:sz w:val="26"/>
        </w:rPr>
        <w:t>ਮਨੂਆ ਜੀਤੈ ਹਰਿ ਮਿਲੈ ਤਿਹ ਸੂਰਤਣ ਵੇਸ ॥</w:t>
      </w:r>
    </w:p>
    <w:p>
      <w:pPr>
        <w:spacing w:after="60"/>
        <w:jc w:val="center"/>
      </w:pPr>
      <w:r>
        <w:rPr>
          <w:b w:val="0"/>
          <w:i/>
          <w:color w:val="444444"/>
          <w:sz w:val="20"/>
        </w:rPr>
        <w:t>manūā jītai har milai tih sūrtaṇ ves</w:t>
      </w:r>
    </w:p>
    <w:p>
      <w:pPr>
        <w:spacing w:after="200"/>
        <w:jc w:val="center"/>
      </w:pPr>
      <w:r>
        <w:rPr>
          <w:b w:val="0"/>
          <w:i w:val="0"/>
          <w:color w:val="006000"/>
          <w:sz w:val="22"/>
        </w:rPr>
        <w:t>кто подчиняет свой ум, тот встречает Бога. На этом поле мира именно его и считай облачённым в одеяние воина.</w:t>
      </w:r>
    </w:p>
    <w:p/>
    <w:p>
      <w:pPr>
        <w:spacing w:before="160" w:after="40"/>
        <w:jc w:val="center"/>
      </w:pPr>
      <w:r>
        <w:rPr>
          <w:b/>
          <w:i w:val="0"/>
          <w:color w:val="550000"/>
          <w:sz w:val="26"/>
        </w:rPr>
        <w:t>ਣਾ ਕੋ ਜਾਣੈ ਆਪਣੋ ਏਕਹਿ ਟੇਕ ਅਧਾਰ ॥</w:t>
      </w:r>
    </w:p>
    <w:p>
      <w:pPr>
        <w:spacing w:after="60"/>
        <w:jc w:val="center"/>
      </w:pPr>
      <w:r>
        <w:rPr>
          <w:b w:val="0"/>
          <w:i/>
          <w:color w:val="444444"/>
          <w:sz w:val="20"/>
        </w:rPr>
        <w:t>ṇā ko jāṇai āpno ekehi ṭek adhār</w:t>
      </w:r>
    </w:p>
    <w:p>
      <w:pPr>
        <w:spacing w:after="200"/>
        <w:jc w:val="center"/>
      </w:pPr>
      <w:r>
        <w:rPr>
          <w:b w:val="0"/>
          <w:i w:val="0"/>
          <w:color w:val="006000"/>
          <w:sz w:val="22"/>
        </w:rPr>
        <w:t>Тот человек, который принимает опорой лишь Единого Бога и никого другого не считает своим прибежищем,</w:t>
      </w:r>
    </w:p>
    <w:p/>
    <w:p>
      <w:pPr>
        <w:spacing w:before="160" w:after="40"/>
        <w:jc w:val="center"/>
      </w:pPr>
      <w:r>
        <w:rPr>
          <w:b/>
          <w:i w:val="0"/>
          <w:color w:val="550000"/>
          <w:sz w:val="26"/>
        </w:rPr>
        <w:t>ਰੈਣਿ ਦਿਣਸੁ ਸਿਮਰਤ ਰਹੈ ਸੋ ਪ੍ਰਭੁ ਪੁਰਖੁ ਅਪਾਰ ॥</w:t>
      </w:r>
    </w:p>
    <w:p>
      <w:pPr>
        <w:spacing w:after="60"/>
        <w:jc w:val="center"/>
      </w:pPr>
      <w:r>
        <w:rPr>
          <w:b w:val="0"/>
          <w:i/>
          <w:color w:val="444444"/>
          <w:sz w:val="20"/>
        </w:rPr>
        <w:t>raiṇ diṇas simrat rahai so prabh purakh apār</w:t>
      </w:r>
    </w:p>
    <w:p>
      <w:pPr>
        <w:spacing w:after="200"/>
        <w:jc w:val="center"/>
      </w:pPr>
      <w:r>
        <w:rPr>
          <w:b w:val="0"/>
          <w:i w:val="0"/>
          <w:color w:val="006000"/>
          <w:sz w:val="22"/>
        </w:rPr>
        <w:t>который день и ночь постоянно помнит беспредельного, всепроникающего Господа,</w:t>
      </w:r>
    </w:p>
    <w:p/>
    <w:p>
      <w:pPr>
        <w:spacing w:before="160" w:after="40"/>
        <w:jc w:val="center"/>
      </w:pPr>
      <w:r>
        <w:rPr>
          <w:b/>
          <w:i w:val="0"/>
          <w:color w:val="550000"/>
          <w:sz w:val="26"/>
        </w:rPr>
        <w:t>ਰੇਣ ਸਗਲ ਇਆ ਮਨੁ ਕਰੈ ਏਊ ਕਰਮ ਕਮਾਇ ॥</w:t>
      </w:r>
    </w:p>
    <w:p>
      <w:pPr>
        <w:spacing w:after="60"/>
        <w:jc w:val="center"/>
      </w:pPr>
      <w:r>
        <w:rPr>
          <w:b w:val="0"/>
          <w:i/>
          <w:color w:val="444444"/>
          <w:sz w:val="20"/>
        </w:rPr>
        <w:t>reṇ sagal iā man karai eū karam kamāi</w:t>
      </w:r>
    </w:p>
    <w:p>
      <w:pPr>
        <w:spacing w:after="200"/>
        <w:jc w:val="center"/>
      </w:pPr>
      <w:r>
        <w:rPr>
          <w:b w:val="0"/>
          <w:i w:val="0"/>
          <w:color w:val="006000"/>
          <w:sz w:val="22"/>
        </w:rPr>
        <w:t>который делает этот свой ум пылью у ног всех людей, — тот, кто совершает такое деяние,</w:t>
      </w:r>
    </w:p>
    <w:p/>
    <w:p>
      <w:pPr>
        <w:spacing w:before="160" w:after="40"/>
        <w:jc w:val="center"/>
      </w:pPr>
      <w:r>
        <w:rPr>
          <w:b/>
          <w:i w:val="0"/>
          <w:color w:val="550000"/>
          <w:sz w:val="26"/>
        </w:rPr>
        <w:t>ਹੁਕਮੈ ਬੂਝੈ ਸਦਾ ਸੁਖੁ ਨਾਨਕ ਲਿਖਿਆ ਪਾਇ ॥੩੧॥</w:t>
      </w:r>
    </w:p>
    <w:p>
      <w:pPr>
        <w:spacing w:after="60"/>
        <w:jc w:val="center"/>
      </w:pPr>
      <w:r>
        <w:rPr>
          <w:b w:val="0"/>
          <w:i/>
          <w:color w:val="444444"/>
          <w:sz w:val="20"/>
        </w:rPr>
        <w:t>hukmai būjhai sadā sukh Nānak likhiā pāi.31.</w:t>
      </w:r>
    </w:p>
    <w:p>
      <w:pPr>
        <w:spacing w:after="200"/>
        <w:jc w:val="center"/>
      </w:pPr>
      <w:r>
        <w:rPr>
          <w:b w:val="0"/>
          <w:i w:val="0"/>
          <w:color w:val="006000"/>
          <w:sz w:val="22"/>
        </w:rPr>
        <w:t>о Нанак, понимает Божью волю, всегда вкушает духовное блаженство, и на его челе раскрывается запись прежних добрых дел. ॥੩੧॥</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ਤਨੁ ਮਨੁ ਧਨੁ ਅਰਪਉ ਤਿਸੈ ਪ੍ਰਭੂ ਮਿਲਾਵੈ ਮੋਹਿ ॥</w:t>
      </w:r>
    </w:p>
    <w:p>
      <w:pPr>
        <w:spacing w:after="60"/>
        <w:jc w:val="center"/>
      </w:pPr>
      <w:r>
        <w:rPr>
          <w:b w:val="0"/>
          <w:i/>
          <w:color w:val="444444"/>
          <w:sz w:val="20"/>
        </w:rPr>
        <w:t>tan man dhan arpau tisai prabhū milāvai mohi</w:t>
      </w:r>
    </w:p>
    <w:p>
      <w:pPr>
        <w:spacing w:after="200"/>
        <w:jc w:val="center"/>
      </w:pPr>
      <w:r>
        <w:rPr>
          <w:b w:val="0"/>
          <w:i w:val="0"/>
          <w:color w:val="006000"/>
          <w:sz w:val="22"/>
        </w:rPr>
        <w:t>Тому человеку, который соединит меня с Богом, я готов принести в дар своё тело, ум и всё своё богатство, потому что при встрече с Господом</w:t>
      </w:r>
    </w:p>
    <w:p/>
    <w:p>
      <w:pPr>
        <w:spacing w:before="160" w:after="40"/>
        <w:jc w:val="center"/>
      </w:pPr>
      <w:r>
        <w:rPr>
          <w:b/>
          <w:i w:val="0"/>
          <w:color w:val="550000"/>
          <w:sz w:val="26"/>
        </w:rPr>
        <w:t>ਨਾਨਕ ਭ੍ਰਮ ਭਉ ਕਾਟੀਐ ਚੂਕੈ ਜਮ ਕੀ ਜੋਹ ॥੧॥</w:t>
      </w:r>
    </w:p>
    <w:p>
      <w:pPr>
        <w:spacing w:after="60"/>
        <w:jc w:val="center"/>
      </w:pPr>
      <w:r>
        <w:rPr>
          <w:b w:val="0"/>
          <w:i/>
          <w:color w:val="444444"/>
          <w:sz w:val="20"/>
        </w:rPr>
        <w:t>Nānak bhram bhau kāṭīai chūkai jam kī joh.1.</w:t>
      </w:r>
    </w:p>
    <w:p>
      <w:pPr>
        <w:spacing w:after="200"/>
        <w:jc w:val="center"/>
      </w:pPr>
      <w:r>
        <w:rPr>
          <w:b w:val="0"/>
          <w:i w:val="0"/>
          <w:color w:val="006000"/>
          <w:sz w:val="22"/>
        </w:rPr>
        <w:t>о Нанак, исчезают блуждание ума и страх, прекращается и грозный взгляд Ямы, то есть уходит и страх смерти. ॥੧॥</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ਤਤਾ ਤਾ ਸਿਉ ਪ੍ਰੀਤਿ ਕਰਿ ਗੁਣ ਨਿਧਿ ਗੋਬਿਦ ਰਾਇ ॥</w:t>
      </w:r>
    </w:p>
    <w:p>
      <w:pPr>
        <w:spacing w:after="60"/>
        <w:jc w:val="center"/>
      </w:pPr>
      <w:r>
        <w:rPr>
          <w:b w:val="0"/>
          <w:i/>
          <w:color w:val="444444"/>
          <w:sz w:val="20"/>
        </w:rPr>
        <w:t>tatā tā sio prīt kar guṇ nidh Gobid rāi</w:t>
      </w:r>
    </w:p>
    <w:p>
      <w:pPr>
        <w:spacing w:after="200"/>
        <w:jc w:val="center"/>
      </w:pPr>
      <w:r>
        <w:rPr>
          <w:b w:val="0"/>
          <w:i w:val="0"/>
          <w:color w:val="006000"/>
          <w:sz w:val="22"/>
        </w:rPr>
        <w:t>О брат! Возлюби того Гобинд Рая, Который есть сокровищница всех добродетелей,</w:t>
      </w:r>
    </w:p>
    <w:p/>
    <w:p>
      <w:pPr>
        <w:spacing w:before="160" w:after="40"/>
        <w:jc w:val="center"/>
      </w:pPr>
      <w:r>
        <w:rPr>
          <w:b/>
          <w:i w:val="0"/>
          <w:color w:val="550000"/>
          <w:sz w:val="26"/>
        </w:rPr>
        <w:t>ਫਲ ਪਾਵਹਿ ਮਨ ਬਾਛਤੇ ਤਪਤਿ ਤੁਹਾਰੀ ਜਾਇ ॥</w:t>
      </w:r>
    </w:p>
    <w:p>
      <w:pPr>
        <w:spacing w:after="60"/>
        <w:jc w:val="center"/>
      </w:pPr>
      <w:r>
        <w:rPr>
          <w:b w:val="0"/>
          <w:i/>
          <w:color w:val="444444"/>
          <w:sz w:val="20"/>
        </w:rPr>
        <w:t>phal pāvahi man bāchhate tapat tuhārī jāi</w:t>
      </w:r>
    </w:p>
    <w:p>
      <w:pPr>
        <w:spacing w:after="200"/>
        <w:jc w:val="center"/>
      </w:pPr>
      <w:r>
        <w:rPr>
          <w:b w:val="0"/>
          <w:i w:val="0"/>
          <w:color w:val="006000"/>
          <w:sz w:val="22"/>
        </w:rPr>
        <w:t>и получишь желанный плод, а жар твоего ума, огонь жажды, уйдёт.</w:t>
      </w:r>
    </w:p>
    <w:p/>
    <w:p>
      <w:pPr>
        <w:spacing w:before="160" w:after="40"/>
        <w:jc w:val="center"/>
      </w:pPr>
      <w:r>
        <w:rPr>
          <w:b/>
          <w:i w:val="0"/>
          <w:color w:val="550000"/>
          <w:sz w:val="26"/>
        </w:rPr>
        <w:t>ਤ੍ਰਾਸ ਮਿਟੈ ਜਮ ਪੰਥ ਕੀ ਜਾਸੁ ਬਸੈ ਮਨਿ ਨਾਉ ॥</w:t>
      </w:r>
    </w:p>
    <w:p>
      <w:pPr>
        <w:spacing w:after="60"/>
        <w:jc w:val="center"/>
      </w:pPr>
      <w:r>
        <w:rPr>
          <w:b w:val="0"/>
          <w:i/>
          <w:color w:val="444444"/>
          <w:sz w:val="20"/>
        </w:rPr>
        <w:t>trās miṭai jam panth kī jās basai man nāu</w:t>
      </w:r>
    </w:p>
    <w:p>
      <w:pPr>
        <w:spacing w:after="200"/>
        <w:jc w:val="center"/>
      </w:pPr>
      <w:r>
        <w:rPr>
          <w:b w:val="0"/>
          <w:i w:val="0"/>
          <w:color w:val="006000"/>
          <w:sz w:val="22"/>
        </w:rPr>
        <w:t>У того человека, в чьём уме поселяется Имя Господа, исчезает страх пути Ямы, то есть страх смерти.</w:t>
      </w:r>
    </w:p>
    <w:p/>
    <w:p>
      <w:pPr>
        <w:spacing w:before="160" w:after="40"/>
        <w:jc w:val="center"/>
      </w:pPr>
      <w:r>
        <w:rPr>
          <w:b/>
          <w:i w:val="0"/>
          <w:color w:val="550000"/>
          <w:sz w:val="26"/>
        </w:rPr>
        <w:t>ਗਤਿ ਪਾਵਹਿ ਮਤਿ ਹੋਇ ਪ੍ਰਗਾਸ ਮਹਲੀ ਪਾਵਹਿ ਠਾਉ ॥</w:t>
      </w:r>
    </w:p>
    <w:p>
      <w:pPr>
        <w:spacing w:after="60"/>
        <w:jc w:val="center"/>
      </w:pPr>
      <w:r>
        <w:rPr>
          <w:b w:val="0"/>
          <w:i/>
          <w:color w:val="444444"/>
          <w:sz w:val="20"/>
        </w:rPr>
        <w:t>gat pāvahi mat hoi pragās mahlī pāvahi ṭhāu</w:t>
      </w:r>
    </w:p>
    <w:p>
      <w:pPr>
        <w:spacing w:after="200"/>
        <w:jc w:val="center"/>
      </w:pPr>
      <w:r>
        <w:rPr>
          <w:b w:val="0"/>
          <w:i w:val="0"/>
          <w:color w:val="006000"/>
          <w:sz w:val="22"/>
        </w:rPr>
        <w:t>О брат! Благодаря Имени ты достигнешь высокого духовного состояния, твой разум озарится, и твоё сознание утвердится у стоп Господа.</w:t>
      </w:r>
    </w:p>
    <w:p/>
    <w:p>
      <w:pPr>
        <w:spacing w:before="160" w:after="40"/>
        <w:jc w:val="center"/>
      </w:pPr>
      <w:r>
        <w:rPr>
          <w:b/>
          <w:i w:val="0"/>
          <w:color w:val="550000"/>
          <w:sz w:val="26"/>
        </w:rPr>
        <w:t>ਤਾਹੂ ਸੰਗਿ ਨ ਧਨੁ ਚਲੈ ਗ੍ਰਿਹ ਜੋਬਨ ਨਹ ਰਾਜ ॥</w:t>
      </w:r>
    </w:p>
    <w:p>
      <w:pPr>
        <w:spacing w:after="60"/>
        <w:jc w:val="center"/>
      </w:pPr>
      <w:r>
        <w:rPr>
          <w:b w:val="0"/>
          <w:i/>
          <w:color w:val="444444"/>
          <w:sz w:val="20"/>
        </w:rPr>
        <w:t>tāhū saṅg na dhan chalai grih joban nah rāj</w:t>
      </w:r>
    </w:p>
    <w:p>
      <w:pPr>
        <w:spacing w:after="200"/>
        <w:jc w:val="center"/>
      </w:pPr>
      <w:r>
        <w:rPr>
          <w:b w:val="0"/>
          <w:i w:val="0"/>
          <w:color w:val="006000"/>
          <w:sz w:val="22"/>
        </w:rPr>
        <w:t>Оставь эту майическую блуждающую привязанность: ни богатство, ни дом, ни молодость, ни власть не пойдут с тобой.</w:t>
      </w:r>
    </w:p>
    <w:p/>
    <w:p>
      <w:pPr>
        <w:spacing w:before="160" w:after="40"/>
        <w:jc w:val="center"/>
      </w:pPr>
      <w:r>
        <w:rPr>
          <w:b/>
          <w:i w:val="0"/>
          <w:color w:val="550000"/>
          <w:sz w:val="26"/>
        </w:rPr>
        <w:t>ਸੰਤਸੰਗਿ ਸਿਮਰਤ ਰਹਹੁ ਇਹੈ ਤੁਹਾਰੈ ਕਾਜ ॥</w:t>
      </w:r>
    </w:p>
    <w:p>
      <w:pPr>
        <w:spacing w:after="60"/>
        <w:jc w:val="center"/>
      </w:pPr>
      <w:r>
        <w:rPr>
          <w:b w:val="0"/>
          <w:i/>
          <w:color w:val="444444"/>
          <w:sz w:val="20"/>
        </w:rPr>
        <w:t>santsaṅg simrat rahahu ihai tuhārai kāj</w:t>
      </w:r>
    </w:p>
    <w:p>
      <w:pPr>
        <w:spacing w:after="200"/>
        <w:jc w:val="center"/>
      </w:pPr>
      <w:r>
        <w:rPr>
          <w:b w:val="0"/>
          <w:i w:val="0"/>
          <w:color w:val="006000"/>
          <w:sz w:val="22"/>
        </w:rPr>
        <w:t>Оставайся в сангате святых и помни Имя Господа. Вот это одно и послужит тебе в конце.</w:t>
      </w:r>
    </w:p>
    <w:p/>
    <w:p>
      <w:pPr>
        <w:spacing w:before="160" w:after="40"/>
        <w:jc w:val="center"/>
      </w:pPr>
      <w:r>
        <w:rPr>
          <w:b/>
          <w:i w:val="0"/>
          <w:color w:val="550000"/>
          <w:sz w:val="26"/>
        </w:rPr>
        <w:t>ਤਾਤਾ ਕਛੂ ਨ ਹੋਈ ਹੈ ਜਉ ਤਾਪ ਨਿਵਾਰੈ ਆਪ ॥</w:t>
      </w:r>
    </w:p>
    <w:p>
      <w:pPr>
        <w:spacing w:after="60"/>
        <w:jc w:val="center"/>
      </w:pPr>
      <w:r>
        <w:rPr>
          <w:b w:val="0"/>
          <w:i/>
          <w:color w:val="444444"/>
          <w:sz w:val="20"/>
        </w:rPr>
        <w:t>tātā kachhū na hoī hai jau tāp nivārai āp</w:t>
      </w:r>
    </w:p>
    <w:p>
      <w:pPr>
        <w:spacing w:after="200"/>
        <w:jc w:val="center"/>
      </w:pPr>
      <w:r>
        <w:rPr>
          <w:b w:val="0"/>
          <w:i w:val="0"/>
          <w:color w:val="006000"/>
          <w:sz w:val="22"/>
        </w:rPr>
        <w:t>Если Господь Сам стоит над тобой как Устраняющий страдания и муки, тогда никакое душевное мучение не может остаться.</w:t>
      </w:r>
    </w:p>
    <w:p/>
    <w:p>
      <w:pPr>
        <w:spacing w:before="160" w:after="40"/>
        <w:jc w:val="center"/>
      </w:pPr>
      <w:r>
        <w:rPr>
          <w:b/>
          <w:i w:val="0"/>
          <w:color w:val="550000"/>
          <w:sz w:val="26"/>
        </w:rPr>
        <w:t>ਪ੍ਰਤਿਪਾਲੈ ਨਾਨਕ ਹਮਹਿ ਆਪਹਿ ਮਾਈ ਬਾਪ ॥੩੨॥</w:t>
      </w:r>
    </w:p>
    <w:p>
      <w:pPr>
        <w:spacing w:after="60"/>
        <w:jc w:val="center"/>
      </w:pPr>
      <w:r>
        <w:rPr>
          <w:b w:val="0"/>
          <w:i/>
          <w:color w:val="444444"/>
          <w:sz w:val="20"/>
        </w:rPr>
        <w:t>pratipālai Nānak hameh āpahi māī bāp.32.</w:t>
      </w:r>
    </w:p>
    <w:p>
      <w:pPr>
        <w:spacing w:after="200"/>
        <w:jc w:val="center"/>
      </w:pPr>
      <w:r>
        <w:rPr>
          <w:b w:val="0"/>
          <w:i w:val="0"/>
          <w:color w:val="006000"/>
          <w:sz w:val="22"/>
        </w:rPr>
        <w:t>О Нанак, скажи: Сам Господь, как мать и отец, заботится о нас. ॥੩੨॥</w:t>
      </w:r>
    </w:p>
    <w:p/>
    <w:p>
      <w:pPr>
        <w:spacing w:before="360" w:after="200"/>
        <w:jc w:val="center"/>
      </w:pPr>
      <w:r>
        <w:rPr>
          <w:b/>
          <w:color w:val="222222"/>
          <w:sz w:val="26"/>
        </w:rPr>
        <w:t>АНГ 257</w:t>
      </w:r>
    </w:p>
    <w:p>
      <w:pPr>
        <w:spacing w:before="160" w:after="40"/>
        <w:jc w:val="center"/>
      </w:pPr>
      <w:r>
        <w:rPr>
          <w:b/>
          <w:i w:val="0"/>
          <w:color w:val="550000"/>
          <w:sz w:val="26"/>
        </w:rPr>
        <w:t>ਸਲੋਕੁ ॥</w:t>
      </w:r>
    </w:p>
    <w:p>
      <w:pPr>
        <w:spacing w:after="60"/>
        <w:jc w:val="center"/>
      </w:pPr>
      <w:r>
        <w:rPr>
          <w:b w:val="0"/>
          <w:i/>
          <w:color w:val="444444"/>
          <w:sz w:val="20"/>
        </w:rPr>
        <w:t>saloku ॥</w:t>
      </w:r>
    </w:p>
    <w:p/>
    <w:p>
      <w:pPr>
        <w:spacing w:before="160" w:after="40"/>
        <w:jc w:val="center"/>
      </w:pPr>
      <w:r>
        <w:rPr>
          <w:b/>
          <w:i w:val="0"/>
          <w:color w:val="550000"/>
          <w:sz w:val="26"/>
        </w:rPr>
        <w:t>ਥਾਕੇ ਬਹੁ ਬਿਧਿ ਘਾਲਤੇ ਤ੍ਰਿਪਤਿ ਨ ਤ੍ਰਿਸਨਾ ਲਾਥ ॥</w:t>
      </w:r>
    </w:p>
    <w:p>
      <w:pPr>
        <w:spacing w:after="60"/>
        <w:jc w:val="center"/>
      </w:pPr>
      <w:r>
        <w:rPr>
          <w:b w:val="0"/>
          <w:i/>
          <w:color w:val="444444"/>
          <w:sz w:val="20"/>
        </w:rPr>
        <w:t>thākey bahu bidh ghāltey tripat na trisanā lāth ॥</w:t>
      </w:r>
    </w:p>
    <w:p>
      <w:pPr>
        <w:spacing w:after="200"/>
        <w:jc w:val="center"/>
      </w:pPr>
      <w:r>
        <w:rPr>
          <w:b w:val="0"/>
          <w:i w:val="0"/>
          <w:color w:val="006000"/>
          <w:sz w:val="22"/>
        </w:rPr>
        <w:t>О Нанак! Поглощённые майей существа ради майи по-всякому мечутся и суетятся, но не насыщаются, и жажда не прекращается.</w:t>
      </w:r>
    </w:p>
    <w:p/>
    <w:p>
      <w:pPr>
        <w:spacing w:before="160" w:after="40"/>
        <w:jc w:val="center"/>
      </w:pPr>
      <w:r>
        <w:rPr>
          <w:b/>
          <w:i w:val="0"/>
          <w:color w:val="550000"/>
          <w:sz w:val="26"/>
        </w:rPr>
        <w:t>ਸੰਚਿ ਸੰਚਿ ਸਾਕਤ ਮੂਏ ਨਾਨਕ ਮਾਇਆ ਨ ਸਾਥ ॥੧॥</w:t>
      </w:r>
    </w:p>
    <w:p>
      <w:pPr>
        <w:spacing w:after="60"/>
        <w:jc w:val="center"/>
      </w:pPr>
      <w:r>
        <w:rPr>
          <w:b w:val="0"/>
          <w:i/>
          <w:color w:val="444444"/>
          <w:sz w:val="20"/>
        </w:rPr>
        <w:t>sanch sanch sākat mūey nānak māiā na sāth ॥1॥</w:t>
      </w:r>
    </w:p>
    <w:p>
      <w:pPr>
        <w:spacing w:after="200"/>
        <w:jc w:val="center"/>
      </w:pPr>
      <w:r>
        <w:rPr>
          <w:b w:val="0"/>
          <w:i w:val="0"/>
          <w:color w:val="006000"/>
          <w:sz w:val="22"/>
        </w:rPr>
        <w:t>Собирая и собирая майю, они навлекают на себя духовную смерть, а майя всё равно не идёт с ними вместе ॥1॥</w:t>
      </w:r>
    </w:p>
    <w:p/>
    <w:p>
      <w:pPr>
        <w:spacing w:before="160" w:after="40"/>
        <w:jc w:val="center"/>
      </w:pPr>
      <w:r>
        <w:rPr>
          <w:b/>
          <w:i w:val="0"/>
          <w:color w:val="550000"/>
          <w:sz w:val="26"/>
        </w:rPr>
        <w:t>ਪਉੜੀ ॥</w:t>
      </w:r>
    </w:p>
    <w:p>
      <w:pPr>
        <w:spacing w:after="60"/>
        <w:jc w:val="center"/>
      </w:pPr>
      <w:r>
        <w:rPr>
          <w:b w:val="0"/>
          <w:i/>
          <w:color w:val="444444"/>
          <w:sz w:val="20"/>
        </w:rPr>
        <w:t>paurī ॥</w:t>
      </w:r>
    </w:p>
    <w:p>
      <w:pPr>
        <w:spacing w:after="200"/>
        <w:jc w:val="center"/>
      </w:pPr>
      <w:r>
        <w:rPr>
          <w:b w:val="0"/>
          <w:i w:val="0"/>
          <w:color w:val="006000"/>
          <w:sz w:val="22"/>
        </w:rPr>
        <w:t>Паури.</w:t>
      </w:r>
    </w:p>
    <w:p/>
    <w:p>
      <w:pPr>
        <w:spacing w:before="160" w:after="40"/>
        <w:jc w:val="center"/>
      </w:pPr>
      <w:r>
        <w:rPr>
          <w:b/>
          <w:i w:val="0"/>
          <w:color w:val="550000"/>
          <w:sz w:val="26"/>
        </w:rPr>
        <w:t>ਥਥਾ ਥਿਰੁ ਕੋਊ ਨਹੀ ਕਾਇ ਪਸਾਰਹੁ ਪਾਵ ॥</w:t>
      </w:r>
    </w:p>
    <w:p>
      <w:pPr>
        <w:spacing w:after="60"/>
        <w:jc w:val="center"/>
      </w:pPr>
      <w:r>
        <w:rPr>
          <w:b w:val="0"/>
          <w:i/>
          <w:color w:val="444444"/>
          <w:sz w:val="20"/>
        </w:rPr>
        <w:t>thathā thiru koū nahī kāi pasārahu pāv ॥</w:t>
      </w:r>
    </w:p>
    <w:p>
      <w:pPr>
        <w:spacing w:after="200"/>
        <w:jc w:val="center"/>
      </w:pPr>
      <w:r>
        <w:rPr>
          <w:b w:val="0"/>
          <w:i w:val="0"/>
          <w:color w:val="006000"/>
          <w:sz w:val="22"/>
        </w:rPr>
        <w:t>О глупец! Никто не останется здесь навсегда, зачем же ты так широко раскидываешь ноги? То есть зачем так разворачиваешь свои дела ради майи?</w:t>
      </w:r>
    </w:p>
    <w:p/>
    <w:p>
      <w:pPr>
        <w:spacing w:before="160" w:after="40"/>
        <w:jc w:val="center"/>
      </w:pPr>
      <w:r>
        <w:rPr>
          <w:b/>
          <w:i w:val="0"/>
          <w:color w:val="550000"/>
          <w:sz w:val="26"/>
        </w:rPr>
        <w:t>ਅਨਿਕ ਬੰਚ ਬਲ ਛਲ ਕਰਹੁ ਮਾਇਆ ਏਕ ਉਪਾਵ ॥</w:t>
      </w:r>
    </w:p>
    <w:p>
      <w:pPr>
        <w:spacing w:after="60"/>
        <w:jc w:val="center"/>
      </w:pPr>
      <w:r>
        <w:rPr>
          <w:b w:val="0"/>
          <w:i/>
          <w:color w:val="444444"/>
          <w:sz w:val="20"/>
        </w:rPr>
        <w:t>anik banch bal chhal karahu māiā ek upāv ॥</w:t>
      </w:r>
    </w:p>
    <w:p>
      <w:pPr>
        <w:spacing w:after="200"/>
        <w:jc w:val="center"/>
      </w:pPr>
      <w:r>
        <w:rPr>
          <w:b w:val="0"/>
          <w:i w:val="0"/>
          <w:color w:val="006000"/>
          <w:sz w:val="22"/>
        </w:rPr>
        <w:t>Ты только ради майи и стараешься, и идёшь на множество уловок, обманов и хитростей.</w:t>
      </w:r>
    </w:p>
    <w:p/>
    <w:p>
      <w:pPr>
        <w:spacing w:before="160" w:after="40"/>
        <w:jc w:val="center"/>
      </w:pPr>
      <w:r>
        <w:rPr>
          <w:b/>
          <w:i w:val="0"/>
          <w:color w:val="550000"/>
          <w:sz w:val="26"/>
        </w:rPr>
        <w:t>ਥੈਲੀ ਸੰਚਹੁ ਸ੍ਰਮੁ ਕਰਹੁ ਥਾਕਿ ਪਰਹੁ ਗਾਵਾਰ ॥</w:t>
      </w:r>
    </w:p>
    <w:p>
      <w:pPr>
        <w:spacing w:after="60"/>
        <w:jc w:val="center"/>
      </w:pPr>
      <w:r>
        <w:rPr>
          <w:b w:val="0"/>
          <w:i/>
          <w:color w:val="444444"/>
          <w:sz w:val="20"/>
        </w:rPr>
        <w:t>thailī sanchahu sram karahu thāk parahu gavār ॥</w:t>
      </w:r>
    </w:p>
    <w:p>
      <w:pPr>
        <w:spacing w:after="200"/>
        <w:jc w:val="center"/>
      </w:pPr>
      <w:r>
        <w:rPr>
          <w:b w:val="0"/>
          <w:i w:val="0"/>
          <w:color w:val="006000"/>
          <w:sz w:val="22"/>
        </w:rPr>
        <w:t>О невежда! Ты копишь богатство, трудишься и мечешься ради него, и совсем изнемогаешь.</w:t>
      </w:r>
    </w:p>
    <w:p/>
    <w:p>
      <w:pPr>
        <w:spacing w:before="160" w:after="40"/>
        <w:jc w:val="center"/>
      </w:pPr>
      <w:r>
        <w:rPr>
          <w:b/>
          <w:i w:val="0"/>
          <w:color w:val="550000"/>
          <w:sz w:val="26"/>
        </w:rPr>
        <w:t>ਮਨ ਕੈ ਕਾਮਿ ਨ ਆਵਈ ਅੰਤੇ ਅਉਸਰ ਬਾਰ ॥</w:t>
      </w:r>
    </w:p>
    <w:p>
      <w:pPr>
        <w:spacing w:after="60"/>
        <w:jc w:val="center"/>
      </w:pPr>
      <w:r>
        <w:rPr>
          <w:b w:val="0"/>
          <w:i/>
          <w:color w:val="444444"/>
          <w:sz w:val="20"/>
        </w:rPr>
        <w:t>man kai kām na āvaī ante ausar bār ॥</w:t>
      </w:r>
    </w:p>
    <w:p>
      <w:pPr>
        <w:spacing w:after="200"/>
        <w:jc w:val="center"/>
      </w:pPr>
      <w:r>
        <w:rPr>
          <w:b w:val="0"/>
          <w:i w:val="0"/>
          <w:color w:val="006000"/>
          <w:sz w:val="22"/>
        </w:rPr>
        <w:t>Но в последний миг это богатство не пригодится твоей душе.</w:t>
      </w:r>
    </w:p>
    <w:p/>
    <w:p>
      <w:pPr>
        <w:spacing w:before="160" w:after="40"/>
        <w:jc w:val="center"/>
      </w:pPr>
      <w:r>
        <w:rPr>
          <w:b/>
          <w:i w:val="0"/>
          <w:color w:val="550000"/>
          <w:sz w:val="26"/>
        </w:rPr>
        <w:t>ਥਿਤਿ ਪਾਵਹੁ ਗੋਬਿਦ ਭਜਹੁ ਸੰਤਹ ਕੀ ਸਿਖ ਲੇਹੁ ॥</w:t>
      </w:r>
    </w:p>
    <w:p>
      <w:pPr>
        <w:spacing w:after="60"/>
        <w:jc w:val="center"/>
      </w:pPr>
      <w:r>
        <w:rPr>
          <w:b w:val="0"/>
          <w:i/>
          <w:color w:val="444444"/>
          <w:sz w:val="20"/>
        </w:rPr>
        <w:t>thit pāvahu gobid bhajahu santah kī sikh lehū ॥</w:t>
      </w:r>
    </w:p>
    <w:p>
      <w:pPr>
        <w:spacing w:after="200"/>
        <w:jc w:val="center"/>
      </w:pPr>
      <w:r>
        <w:rPr>
          <w:b w:val="0"/>
          <w:i w:val="0"/>
          <w:color w:val="006000"/>
          <w:sz w:val="22"/>
        </w:rPr>
        <w:t>О брат! Внимательно прими наставление гурмukhов, воспевай Бога, и только тогда обретёшь внутренний покой.</w:t>
      </w:r>
    </w:p>
    <w:p/>
    <w:p>
      <w:pPr>
        <w:spacing w:before="160" w:after="40"/>
        <w:jc w:val="center"/>
      </w:pPr>
      <w:r>
        <w:rPr>
          <w:b/>
          <w:i w:val="0"/>
          <w:color w:val="550000"/>
          <w:sz w:val="26"/>
        </w:rPr>
        <w:t>ਪ੍ਰੀਤਿ ਕਰਹੁ ਸਦ ਏਕ ਸਿਉ ਇਆ ਸਾਚਾ ਅਸਨੇਹੁ ॥</w:t>
      </w:r>
    </w:p>
    <w:p>
      <w:pPr>
        <w:spacing w:after="60"/>
        <w:jc w:val="center"/>
      </w:pPr>
      <w:r>
        <w:rPr>
          <w:b w:val="0"/>
          <w:i/>
          <w:color w:val="444444"/>
          <w:sz w:val="20"/>
        </w:rPr>
        <w:t>prīt karahu sad ek siu iā sāchā asnehū ॥</w:t>
      </w:r>
    </w:p>
    <w:p>
      <w:pPr>
        <w:spacing w:after="200"/>
        <w:jc w:val="center"/>
      </w:pPr>
      <w:r>
        <w:rPr>
          <w:b w:val="0"/>
          <w:i w:val="0"/>
          <w:color w:val="006000"/>
          <w:sz w:val="22"/>
        </w:rPr>
        <w:t>Всегда храни сердечную любовь только к Богу. Лишь эта любовь пребывает вечно.</w:t>
      </w:r>
    </w:p>
    <w:p/>
    <w:p>
      <w:pPr>
        <w:spacing w:before="160" w:after="40"/>
        <w:jc w:val="center"/>
      </w:pPr>
      <w:r>
        <w:rPr>
          <w:b/>
          <w:i w:val="0"/>
          <w:color w:val="550000"/>
          <w:sz w:val="26"/>
        </w:rPr>
        <w:t>ਕਾਰਨ ਕਰਨ ਕਰਾਵਨੋ ਸਭ ਬਿਧਿ ਏਕੈ ਹਾਥ ॥</w:t>
      </w:r>
    </w:p>
    <w:p>
      <w:pPr>
        <w:spacing w:after="60"/>
        <w:jc w:val="center"/>
      </w:pPr>
      <w:r>
        <w:rPr>
          <w:b w:val="0"/>
          <w:i/>
          <w:color w:val="444444"/>
          <w:sz w:val="20"/>
        </w:rPr>
        <w:t>kāran karan karāvano sabh bidh ekai hāth ॥</w:t>
      </w:r>
    </w:p>
    <w:p>
      <w:pPr>
        <w:spacing w:after="200"/>
        <w:jc w:val="center"/>
      </w:pPr>
      <w:r>
        <w:rPr>
          <w:b w:val="0"/>
          <w:i w:val="0"/>
          <w:color w:val="006000"/>
          <w:sz w:val="22"/>
        </w:rPr>
        <w:t>Но, о Господи, эти существа беспомощны перед майей.</w:t>
      </w:r>
    </w:p>
    <w:p/>
    <w:p>
      <w:pPr>
        <w:spacing w:before="160" w:after="40"/>
        <w:jc w:val="center"/>
      </w:pPr>
      <w:r>
        <w:rPr>
          <w:b/>
          <w:i w:val="0"/>
          <w:color w:val="550000"/>
          <w:sz w:val="26"/>
        </w:rPr>
        <w:t>ਜਿਤੁ ਜਿਤੁ ਲਾਵਹੁ ਤਿਤੁ ਤਿਤੁ ਲਗਹਿ ਨਾਨਕ ਜੰਤ ਅਨਾਥ ॥੩੩॥</w:t>
      </w:r>
    </w:p>
    <w:p>
      <w:pPr>
        <w:spacing w:after="60"/>
        <w:jc w:val="center"/>
      </w:pPr>
      <w:r>
        <w:rPr>
          <w:b w:val="0"/>
          <w:i/>
          <w:color w:val="444444"/>
          <w:sz w:val="20"/>
        </w:rPr>
        <w:t>jit jit lāvahu tit tit lageh nānak jant anāth ॥33॥</w:t>
      </w:r>
    </w:p>
    <w:p>
      <w:pPr>
        <w:spacing w:after="200"/>
        <w:jc w:val="center"/>
      </w:pPr>
      <w:r>
        <w:rPr>
          <w:b w:val="0"/>
          <w:i w:val="0"/>
          <w:color w:val="006000"/>
          <w:sz w:val="22"/>
        </w:rPr>
        <w:t>О Нанак, скажи: куда Ты их направляешь, туда они и обращаются; всякое средство только в Твоей руке, только Ты всё совершаешь и можешь совершать через существ ॥33॥</w:t>
      </w:r>
    </w:p>
    <w:p/>
    <w:p>
      <w:pPr>
        <w:spacing w:before="160" w:after="40"/>
        <w:jc w:val="center"/>
      </w:pPr>
      <w:r>
        <w:rPr>
          <w:b/>
          <w:i w:val="0"/>
          <w:color w:val="550000"/>
          <w:sz w:val="26"/>
        </w:rPr>
        <w:t>ਸਲੋਕੁ ॥</w:t>
      </w:r>
    </w:p>
    <w:p>
      <w:pPr>
        <w:spacing w:after="60"/>
        <w:jc w:val="center"/>
      </w:pPr>
      <w:r>
        <w:rPr>
          <w:b w:val="0"/>
          <w:i/>
          <w:color w:val="444444"/>
          <w:sz w:val="20"/>
        </w:rPr>
        <w:t>saloku ॥</w:t>
      </w:r>
    </w:p>
    <w:p/>
    <w:p>
      <w:pPr>
        <w:spacing w:before="160" w:after="40"/>
        <w:jc w:val="center"/>
      </w:pPr>
      <w:r>
        <w:rPr>
          <w:b/>
          <w:i w:val="0"/>
          <w:color w:val="550000"/>
          <w:sz w:val="26"/>
        </w:rPr>
        <w:t>ਦਾਸਹ ਏਕੁ ਨਿਹਾਰਿਆ ਸਭੁ ਕਛੁ ਦੇਵਨਹਾਰ ॥</w:t>
      </w:r>
    </w:p>
    <w:p>
      <w:pPr>
        <w:spacing w:after="60"/>
        <w:jc w:val="center"/>
      </w:pPr>
      <w:r>
        <w:rPr>
          <w:b w:val="0"/>
          <w:i/>
          <w:color w:val="444444"/>
          <w:sz w:val="20"/>
        </w:rPr>
        <w:t>dāsah eku nihāriā sabhu kachhu devanhār ॥</w:t>
      </w:r>
    </w:p>
    <w:p>
      <w:pPr>
        <w:spacing w:after="200"/>
        <w:jc w:val="center"/>
      </w:pPr>
      <w:r>
        <w:rPr>
          <w:b w:val="0"/>
          <w:i w:val="0"/>
          <w:color w:val="006000"/>
          <w:sz w:val="22"/>
        </w:rPr>
        <w:t>О Нанак! Слуги Господа увидели и твёрдо поняли, что всякое дарование подаёт Сам Господь.</w:t>
      </w:r>
    </w:p>
    <w:p/>
    <w:p>
      <w:pPr>
        <w:spacing w:before="160" w:after="40"/>
        <w:jc w:val="center"/>
      </w:pPr>
      <w:r>
        <w:rPr>
          <w:b/>
          <w:i w:val="0"/>
          <w:color w:val="550000"/>
          <w:sz w:val="26"/>
        </w:rPr>
        <w:t>ਸਾਸਿ ਸਾਸਿ ਸਿਮਰਤ ਰਹਹਿ ਨਾਨਕ ਦਰਸ ਅਧਾਰ ॥੧॥</w:t>
      </w:r>
    </w:p>
    <w:p>
      <w:pPr>
        <w:spacing w:after="60"/>
        <w:jc w:val="center"/>
      </w:pPr>
      <w:r>
        <w:rPr>
          <w:b w:val="0"/>
          <w:i/>
          <w:color w:val="444444"/>
          <w:sz w:val="20"/>
        </w:rPr>
        <w:t>sās sās simrat raheh nānak daras adhār ॥1॥</w:t>
      </w:r>
    </w:p>
    <w:p>
      <w:pPr>
        <w:spacing w:after="200"/>
        <w:jc w:val="center"/>
      </w:pPr>
      <w:r>
        <w:rPr>
          <w:b w:val="0"/>
          <w:i w:val="0"/>
          <w:color w:val="006000"/>
          <w:sz w:val="22"/>
        </w:rPr>
        <w:t>Поэтому, вместо того чтобы опираться на майю, они делают опорой своей жизни созерцание Господа и с каждым дыханием помнят Его ॥1॥</w:t>
      </w:r>
    </w:p>
    <w:p/>
    <w:p>
      <w:pPr>
        <w:spacing w:before="160" w:after="40"/>
        <w:jc w:val="center"/>
      </w:pPr>
      <w:r>
        <w:rPr>
          <w:b/>
          <w:i w:val="0"/>
          <w:color w:val="550000"/>
          <w:sz w:val="26"/>
        </w:rPr>
        <w:t>ਪਉੜੀ ॥</w:t>
      </w:r>
    </w:p>
    <w:p>
      <w:pPr>
        <w:spacing w:after="60"/>
        <w:jc w:val="center"/>
      </w:pPr>
      <w:r>
        <w:rPr>
          <w:b w:val="0"/>
          <w:i/>
          <w:color w:val="444444"/>
          <w:sz w:val="20"/>
        </w:rPr>
        <w:t>paurī ॥</w:t>
      </w:r>
    </w:p>
    <w:p>
      <w:pPr>
        <w:spacing w:after="200"/>
        <w:jc w:val="center"/>
      </w:pPr>
      <w:r>
        <w:rPr>
          <w:b w:val="0"/>
          <w:i w:val="0"/>
          <w:color w:val="006000"/>
          <w:sz w:val="22"/>
        </w:rPr>
        <w:t>Паури.</w:t>
      </w:r>
    </w:p>
    <w:p/>
    <w:p>
      <w:pPr>
        <w:spacing w:before="160" w:after="40"/>
        <w:jc w:val="center"/>
      </w:pPr>
      <w:r>
        <w:rPr>
          <w:b/>
          <w:i w:val="0"/>
          <w:color w:val="550000"/>
          <w:sz w:val="26"/>
        </w:rPr>
        <w:t>ਦਦਾ ਦਾਤਾ ਏਕੁ ਹੈ ਸਭ ਕਉ ਦੇਵਨਹਾਰ ॥</w:t>
      </w:r>
    </w:p>
    <w:p>
      <w:pPr>
        <w:spacing w:after="60"/>
        <w:jc w:val="center"/>
      </w:pPr>
      <w:r>
        <w:rPr>
          <w:b w:val="0"/>
          <w:i/>
          <w:color w:val="444444"/>
          <w:sz w:val="20"/>
        </w:rPr>
        <w:t>dadā dātā eku hai sabh kau devanhār ॥</w:t>
      </w:r>
    </w:p>
    <w:p>
      <w:pPr>
        <w:spacing w:after="200"/>
        <w:jc w:val="center"/>
      </w:pPr>
      <w:r>
        <w:rPr>
          <w:b w:val="0"/>
          <w:i w:val="0"/>
          <w:color w:val="006000"/>
          <w:sz w:val="22"/>
        </w:rPr>
        <w:t>Один лишь Господь — такой Даятель, который способен даровать пропитание всем существам.</w:t>
      </w:r>
    </w:p>
    <w:p/>
    <w:p>
      <w:pPr>
        <w:spacing w:before="160" w:after="40"/>
        <w:jc w:val="center"/>
      </w:pPr>
      <w:r>
        <w:rPr>
          <w:b/>
          <w:i w:val="0"/>
          <w:color w:val="550000"/>
          <w:sz w:val="26"/>
        </w:rPr>
        <w:t>ਦੇਂਦੇ ਤੋਟਿ ਨ ਆਵਈ ਅਗਨਤ ਭਰੇ ਭੰਡਾਰ ॥</w:t>
      </w:r>
    </w:p>
    <w:p>
      <w:pPr>
        <w:spacing w:after="60"/>
        <w:jc w:val="center"/>
      </w:pPr>
      <w:r>
        <w:rPr>
          <w:b w:val="0"/>
          <w:i/>
          <w:color w:val="444444"/>
          <w:sz w:val="20"/>
        </w:rPr>
        <w:t>deṅde ṭoṭ na āvaī agnat bhare bhaṇḍār ॥</w:t>
      </w:r>
    </w:p>
    <w:p>
      <w:pPr>
        <w:spacing w:after="200"/>
        <w:jc w:val="center"/>
      </w:pPr>
      <w:r>
        <w:rPr>
          <w:b w:val="0"/>
          <w:i w:val="0"/>
          <w:color w:val="006000"/>
          <w:sz w:val="22"/>
        </w:rPr>
        <w:t>Его бесчисленные сокровищницы полны, и от раздачи в них не бывает убытка.</w:t>
      </w:r>
    </w:p>
    <w:p/>
    <w:p>
      <w:pPr>
        <w:spacing w:before="160" w:after="40"/>
        <w:jc w:val="center"/>
      </w:pPr>
      <w:r>
        <w:rPr>
          <w:b/>
          <w:i w:val="0"/>
          <w:color w:val="550000"/>
          <w:sz w:val="26"/>
        </w:rPr>
        <w:t>ਦੈਨਹਾਰੁ ਸਦ ਜੀਵਨਹਾਰਾ ॥</w:t>
      </w:r>
    </w:p>
    <w:p>
      <w:pPr>
        <w:spacing w:after="60"/>
        <w:jc w:val="center"/>
      </w:pPr>
      <w:r>
        <w:rPr>
          <w:b w:val="0"/>
          <w:i/>
          <w:color w:val="444444"/>
          <w:sz w:val="20"/>
        </w:rPr>
        <w:t>dainhāru sad jīvanhārā ॥</w:t>
      </w:r>
    </w:p>
    <w:p>
      <w:pPr>
        <w:spacing w:after="200"/>
        <w:jc w:val="center"/>
      </w:pPr>
      <w:r>
        <w:rPr>
          <w:b w:val="0"/>
          <w:i w:val="0"/>
          <w:color w:val="006000"/>
          <w:sz w:val="22"/>
        </w:rPr>
        <w:t>Даятель всегда присутствует над тобой.</w:t>
      </w:r>
    </w:p>
    <w:p/>
    <w:p>
      <w:pPr>
        <w:spacing w:before="160" w:after="40"/>
        <w:jc w:val="center"/>
      </w:pPr>
      <w:r>
        <w:rPr>
          <w:b/>
          <w:i w:val="0"/>
          <w:color w:val="550000"/>
          <w:sz w:val="26"/>
        </w:rPr>
        <w:t>ਮਨ ਮੂਰਖ ਕਿਉ ਤਾਹਿ ਬਿਸਾਰਾ ॥</w:t>
      </w:r>
    </w:p>
    <w:p>
      <w:pPr>
        <w:spacing w:after="60"/>
        <w:jc w:val="center"/>
      </w:pPr>
      <w:r>
        <w:rPr>
          <w:b w:val="0"/>
          <w:i/>
          <w:color w:val="444444"/>
          <w:sz w:val="20"/>
        </w:rPr>
        <w:t>man mūrakh kiu tāhi bisārā ॥</w:t>
      </w:r>
    </w:p>
    <w:p>
      <w:pPr>
        <w:spacing w:after="200"/>
        <w:jc w:val="center"/>
      </w:pPr>
      <w:r>
        <w:rPr>
          <w:b w:val="0"/>
          <w:i w:val="0"/>
          <w:color w:val="006000"/>
          <w:sz w:val="22"/>
        </w:rPr>
        <w:t>О глупый ум! Почему ты забываешь Его?</w:t>
      </w:r>
    </w:p>
    <w:p/>
    <w:p>
      <w:pPr>
        <w:spacing w:before="160" w:after="40"/>
        <w:jc w:val="center"/>
      </w:pPr>
      <w:r>
        <w:rPr>
          <w:b/>
          <w:i w:val="0"/>
          <w:color w:val="550000"/>
          <w:sz w:val="26"/>
        </w:rPr>
        <w:t>ਦੋਸੁ ਨਹੀ ਕਾਹੂ ਕਉ ਮੀਤਾ ॥</w:t>
      </w:r>
    </w:p>
    <w:p>
      <w:pPr>
        <w:spacing w:after="60"/>
        <w:jc w:val="center"/>
      </w:pPr>
      <w:r>
        <w:rPr>
          <w:b w:val="0"/>
          <w:i/>
          <w:color w:val="444444"/>
          <w:sz w:val="20"/>
        </w:rPr>
        <w:t>dos nahī kāhū kau mītā ॥</w:t>
      </w:r>
    </w:p>
    <w:p>
      <w:pPr>
        <w:spacing w:after="200"/>
        <w:jc w:val="center"/>
      </w:pPr>
      <w:r>
        <w:rPr>
          <w:b w:val="0"/>
          <w:i w:val="0"/>
          <w:color w:val="006000"/>
          <w:sz w:val="22"/>
        </w:rPr>
        <w:t>Но, о друг, и никакое существо нельзя в этом винить.</w:t>
      </w:r>
    </w:p>
    <w:p/>
    <w:p>
      <w:pPr>
        <w:spacing w:before="160" w:after="40"/>
        <w:jc w:val="center"/>
      </w:pPr>
      <w:r>
        <w:rPr>
          <w:b/>
          <w:i w:val="0"/>
          <w:color w:val="550000"/>
          <w:sz w:val="26"/>
        </w:rPr>
        <w:t>ਮਾਇਆ ਮੋਹ ਬੰਧੁ ਪ੍ਰਭਿ ਕੀਤਾ ॥</w:t>
      </w:r>
    </w:p>
    <w:p>
      <w:pPr>
        <w:spacing w:after="60"/>
        <w:jc w:val="center"/>
      </w:pPr>
      <w:r>
        <w:rPr>
          <w:b w:val="0"/>
          <w:i/>
          <w:color w:val="444444"/>
          <w:sz w:val="20"/>
        </w:rPr>
        <w:t>māiā moh bandh prabh kītā ॥</w:t>
      </w:r>
    </w:p>
    <w:p>
      <w:pPr>
        <w:spacing w:after="200"/>
        <w:jc w:val="center"/>
      </w:pPr>
      <w:r>
        <w:rPr>
          <w:b w:val="0"/>
          <w:i w:val="0"/>
          <w:color w:val="006000"/>
          <w:sz w:val="22"/>
        </w:rPr>
        <w:t>Ведь в путь духовной жизни Сам Господь поставил преграду в виде привязанности к майе.</w:t>
      </w:r>
    </w:p>
    <w:p/>
    <w:p>
      <w:pPr>
        <w:spacing w:before="160" w:after="40"/>
        <w:jc w:val="center"/>
      </w:pPr>
      <w:r>
        <w:rPr>
          <w:b/>
          <w:i w:val="0"/>
          <w:color w:val="550000"/>
          <w:sz w:val="26"/>
        </w:rPr>
        <w:t>ਦਰਦ ਨਿਵਾਰਹਿ ਜਾ ਕੇ ਆਪੇ ॥ ਨਾਨਕ ਤੇ ਤੇ ਗੁਰਮੁਖਿ ਧ੍ਰਾਪੇ ॥੩੪॥</w:t>
      </w:r>
    </w:p>
    <w:p>
      <w:pPr>
        <w:spacing w:after="60"/>
        <w:jc w:val="center"/>
      </w:pPr>
      <w:r>
        <w:rPr>
          <w:b w:val="0"/>
          <w:i/>
          <w:color w:val="444444"/>
          <w:sz w:val="20"/>
        </w:rPr>
        <w:t>darad nivāreh jā key āpe ॥ nānak te te gurmukh dhrāpe ॥34॥</w:t>
      </w:r>
    </w:p>
    <w:p>
      <w:pPr>
        <w:spacing w:after="200"/>
        <w:jc w:val="center"/>
      </w:pPr>
      <w:r>
        <w:rPr>
          <w:b w:val="0"/>
          <w:i w:val="0"/>
          <w:color w:val="006000"/>
          <w:sz w:val="22"/>
        </w:rPr>
        <w:t>О Господи! У кого Ты Сам удаляешь из сердца уколы привязанности к майе, о Нанак, скажи: те, придя в прибежище Гуру, насыщаются и освобождаются от жажды майи ॥34॥</w:t>
      </w:r>
    </w:p>
    <w:p/>
    <w:p>
      <w:pPr>
        <w:spacing w:before="160" w:after="40"/>
        <w:jc w:val="center"/>
      </w:pPr>
      <w:r>
        <w:rPr>
          <w:b/>
          <w:i w:val="0"/>
          <w:color w:val="550000"/>
          <w:sz w:val="26"/>
        </w:rPr>
        <w:t>ਸਲੋਕੁ ॥</w:t>
      </w:r>
    </w:p>
    <w:p>
      <w:pPr>
        <w:spacing w:after="60"/>
        <w:jc w:val="center"/>
      </w:pPr>
      <w:r>
        <w:rPr>
          <w:b w:val="0"/>
          <w:i/>
          <w:color w:val="444444"/>
          <w:sz w:val="20"/>
        </w:rPr>
        <w:t>saloku ॥</w:t>
      </w:r>
    </w:p>
    <w:p/>
    <w:p>
      <w:pPr>
        <w:spacing w:before="160" w:after="40"/>
        <w:jc w:val="center"/>
      </w:pPr>
      <w:r>
        <w:rPr>
          <w:b/>
          <w:i w:val="0"/>
          <w:color w:val="550000"/>
          <w:sz w:val="26"/>
        </w:rPr>
        <w:t>ਧਰ ਜੀਅਰੇ ਇਕ ਟੇਕ ਤੂ ਲਾਹਿ ਬਿਡਾਨੀ ਆਸ ॥</w:t>
      </w:r>
    </w:p>
    <w:p>
      <w:pPr>
        <w:spacing w:after="60"/>
        <w:jc w:val="center"/>
      </w:pPr>
      <w:r>
        <w:rPr>
          <w:b w:val="0"/>
          <w:i/>
          <w:color w:val="444444"/>
          <w:sz w:val="20"/>
        </w:rPr>
        <w:t>dhar jīare ik ṭek tū lāh biḍānī ās ॥</w:t>
      </w:r>
    </w:p>
    <w:p>
      <w:pPr>
        <w:spacing w:after="200"/>
        <w:jc w:val="center"/>
      </w:pPr>
      <w:r>
        <w:rPr>
          <w:b w:val="0"/>
          <w:i w:val="0"/>
          <w:color w:val="006000"/>
          <w:sz w:val="22"/>
        </w:rPr>
        <w:t>О моя душа! Возьми опорой одного лишь Бога и отбрось надежду на чью-либо иную помощь.</w:t>
      </w:r>
    </w:p>
    <w:p/>
    <w:p>
      <w:pPr>
        <w:spacing w:before="160" w:after="40"/>
        <w:jc w:val="center"/>
      </w:pPr>
      <w:r>
        <w:rPr>
          <w:b/>
          <w:i w:val="0"/>
          <w:color w:val="550000"/>
          <w:sz w:val="26"/>
        </w:rPr>
        <w:t>ਨਾਨਕ ਨਾਮੁ ਧਿਆਈਐ ਕਾਰਜੁ ਆਵੈ ਰਾਸਿ ॥੧॥</w:t>
      </w:r>
    </w:p>
    <w:p>
      <w:pPr>
        <w:spacing w:after="60"/>
        <w:jc w:val="center"/>
      </w:pPr>
      <w:r>
        <w:rPr>
          <w:b w:val="0"/>
          <w:i/>
          <w:color w:val="444444"/>
          <w:sz w:val="20"/>
        </w:rPr>
        <w:t>nānak nām dhiāīai kāraj āvai rās ॥1॥</w:t>
      </w:r>
    </w:p>
    <w:p>
      <w:pPr>
        <w:spacing w:after="200"/>
        <w:jc w:val="center"/>
      </w:pPr>
      <w:r>
        <w:rPr>
          <w:b w:val="0"/>
          <w:i w:val="0"/>
          <w:color w:val="006000"/>
          <w:sz w:val="22"/>
        </w:rPr>
        <w:t>О Нанак! Следует всегда удерживать в уме память о Господе, и тогда всякое дело приходит к завершению ॥1॥</w:t>
      </w:r>
    </w:p>
    <w:p/>
    <w:p>
      <w:pPr>
        <w:spacing w:before="160" w:after="40"/>
        <w:jc w:val="center"/>
      </w:pPr>
      <w:r>
        <w:rPr>
          <w:b/>
          <w:i w:val="0"/>
          <w:color w:val="550000"/>
          <w:sz w:val="26"/>
        </w:rPr>
        <w:t>ਪਉੜੀ ॥</w:t>
      </w:r>
    </w:p>
    <w:p>
      <w:pPr>
        <w:spacing w:after="60"/>
        <w:jc w:val="center"/>
      </w:pPr>
      <w:r>
        <w:rPr>
          <w:b w:val="0"/>
          <w:i/>
          <w:color w:val="444444"/>
          <w:sz w:val="20"/>
        </w:rPr>
        <w:t>paurī ॥</w:t>
      </w:r>
    </w:p>
    <w:p>
      <w:pPr>
        <w:spacing w:after="200"/>
        <w:jc w:val="center"/>
      </w:pPr>
      <w:r>
        <w:rPr>
          <w:b w:val="0"/>
          <w:i w:val="0"/>
          <w:color w:val="006000"/>
          <w:sz w:val="22"/>
        </w:rPr>
        <w:t>Паури.</w:t>
      </w:r>
    </w:p>
    <w:p/>
    <w:p>
      <w:pPr>
        <w:spacing w:before="160" w:after="40"/>
        <w:jc w:val="center"/>
      </w:pPr>
      <w:r>
        <w:rPr>
          <w:b/>
          <w:i w:val="0"/>
          <w:color w:val="550000"/>
          <w:sz w:val="26"/>
        </w:rPr>
        <w:t>ਧਧਾ ਧਾਵਤ ਤਉ ਮਿਟੈ ਸੰਤਸੰਗਿ ਹੋਇ ਬਾਸੁ ॥</w:t>
      </w:r>
    </w:p>
    <w:p>
      <w:pPr>
        <w:spacing w:after="60"/>
        <w:jc w:val="center"/>
      </w:pPr>
      <w:r>
        <w:rPr>
          <w:b w:val="0"/>
          <w:i/>
          <w:color w:val="444444"/>
          <w:sz w:val="20"/>
        </w:rPr>
        <w:t>dhadhā dhāvat tau miṭai santsang hoi bās ॥</w:t>
      </w:r>
    </w:p>
    <w:p>
      <w:pPr>
        <w:spacing w:after="200"/>
        <w:jc w:val="center"/>
      </w:pPr>
      <w:r>
        <w:rPr>
          <w:b w:val="0"/>
          <w:i w:val="0"/>
          <w:color w:val="006000"/>
          <w:sz w:val="22"/>
        </w:rPr>
        <w:t>Если случится жить среди святых, тогда исчезает беспокойная блуждающая суетливость ума ради майи.</w:t>
      </w:r>
    </w:p>
    <w:p/>
    <w:p>
      <w:pPr>
        <w:spacing w:before="160" w:after="40"/>
        <w:jc w:val="center"/>
      </w:pPr>
      <w:r>
        <w:rPr>
          <w:b/>
          <w:i w:val="0"/>
          <w:color w:val="550000"/>
          <w:sz w:val="26"/>
        </w:rPr>
        <w:t>ਧੁਰ ਤੇ ਕਿਰਪਾ ਕਰਹੁ ਆਪਿ ਤਉ ਹੋਇ ਮਨਹਿ ਪਰਗਾਸੁ ॥</w:t>
      </w:r>
    </w:p>
    <w:p>
      <w:pPr>
        <w:spacing w:after="60"/>
        <w:jc w:val="center"/>
      </w:pPr>
      <w:r>
        <w:rPr>
          <w:b w:val="0"/>
          <w:i/>
          <w:color w:val="444444"/>
          <w:sz w:val="20"/>
        </w:rPr>
        <w:t>dhur te kirpā karahu āp tau hoi maneh pargās ॥</w:t>
      </w:r>
    </w:p>
    <w:p>
      <w:pPr>
        <w:spacing w:after="200"/>
        <w:jc w:val="center"/>
      </w:pPr>
      <w:r>
        <w:rPr>
          <w:b w:val="0"/>
          <w:i w:val="0"/>
          <w:color w:val="006000"/>
          <w:sz w:val="22"/>
        </w:rPr>
        <w:t>Но это не лёгкая игра. О Господи! Лишь у того существа, на которого Ты из Своего двора проливаешь милость, в уме возникает верное понимание жизни, и его блуждание прекращается.</w:t>
      </w:r>
    </w:p>
    <w:p/>
    <w:p>
      <w:pPr>
        <w:spacing w:before="160" w:after="40"/>
        <w:jc w:val="center"/>
      </w:pPr>
      <w:r>
        <w:rPr>
          <w:b/>
          <w:i w:val="0"/>
          <w:color w:val="550000"/>
          <w:sz w:val="26"/>
        </w:rPr>
        <w:t>ਧਨੁ ਸਾਚਾ ਤੇਊ ਸਚ ਸਾਹਾ ॥</w:t>
      </w:r>
    </w:p>
    <w:p>
      <w:pPr>
        <w:spacing w:after="60"/>
        <w:jc w:val="center"/>
      </w:pPr>
      <w:r>
        <w:rPr>
          <w:b w:val="0"/>
          <w:i/>
          <w:color w:val="444444"/>
          <w:sz w:val="20"/>
        </w:rPr>
        <w:t>dhan sāchā teū sach sāhā ॥</w:t>
      </w:r>
    </w:p>
    <w:p>
      <w:pPr>
        <w:spacing w:after="200"/>
        <w:jc w:val="center"/>
      </w:pPr>
      <w:r>
        <w:rPr>
          <w:b w:val="0"/>
          <w:i w:val="0"/>
          <w:color w:val="006000"/>
          <w:sz w:val="22"/>
        </w:rPr>
        <w:t>Тогда он понимает, что истинно подлинные торговцы — это те, у кого есть вечно пребывающее богатство Имени.</w:t>
      </w:r>
    </w:p>
    <w:p/>
    <w:p>
      <w:pPr>
        <w:spacing w:before="160" w:after="40"/>
        <w:jc w:val="center"/>
      </w:pPr>
      <w:r>
        <w:rPr>
          <w:b/>
          <w:i w:val="0"/>
          <w:color w:val="550000"/>
          <w:sz w:val="26"/>
        </w:rPr>
        <w:t>ਹਰਿ ਹਰਿ ਪੂੰਜੀ ਨਾਮ ਬਿਸਾਹਾ ॥</w:t>
      </w:r>
    </w:p>
    <w:p>
      <w:pPr>
        <w:spacing w:after="60"/>
        <w:jc w:val="center"/>
      </w:pPr>
      <w:r>
        <w:rPr>
          <w:b w:val="0"/>
          <w:i/>
          <w:color w:val="444444"/>
          <w:sz w:val="20"/>
        </w:rPr>
        <w:t>har har pūnjī nām bisāhā ॥</w:t>
      </w:r>
    </w:p>
    <w:p>
      <w:pPr>
        <w:spacing w:after="200"/>
        <w:jc w:val="center"/>
      </w:pPr>
      <w:r>
        <w:rPr>
          <w:b w:val="0"/>
          <w:i w:val="0"/>
          <w:color w:val="006000"/>
          <w:sz w:val="22"/>
        </w:rPr>
        <w:t>Это те, кто ведёт торговлю капиталом Имени Хари.</w:t>
      </w:r>
    </w:p>
    <w:p/>
    <w:p>
      <w:pPr>
        <w:spacing w:before="160" w:after="40"/>
        <w:jc w:val="center"/>
      </w:pPr>
      <w:r>
        <w:rPr>
          <w:b/>
          <w:i w:val="0"/>
          <w:color w:val="550000"/>
          <w:sz w:val="26"/>
        </w:rPr>
        <w:t>ਧੀਰਜੁ ਜਸੁ ਸੋਭਾ ਤਿਹ ਬਨਿਆ ॥</w:t>
      </w:r>
    </w:p>
    <w:p>
      <w:pPr>
        <w:spacing w:after="60"/>
        <w:jc w:val="center"/>
      </w:pPr>
      <w:r>
        <w:rPr>
          <w:b w:val="0"/>
          <w:i/>
          <w:color w:val="444444"/>
          <w:sz w:val="20"/>
        </w:rPr>
        <w:t>dhīraj jas sobhā tih baniā ॥</w:t>
      </w:r>
    </w:p>
    <w:p>
      <w:pPr>
        <w:spacing w:after="200"/>
        <w:jc w:val="center"/>
      </w:pPr>
      <w:r>
        <w:rPr>
          <w:b w:val="0"/>
          <w:i w:val="0"/>
          <w:color w:val="006000"/>
          <w:sz w:val="22"/>
        </w:rPr>
        <w:t>В них приходит серьёзность, и они обретают славу и почёт.</w:t>
      </w:r>
    </w:p>
    <w:p/>
    <w:p>
      <w:pPr>
        <w:spacing w:before="160" w:after="40"/>
        <w:jc w:val="center"/>
      </w:pPr>
      <w:r>
        <w:rPr>
          <w:b/>
          <w:i w:val="0"/>
          <w:color w:val="550000"/>
          <w:sz w:val="26"/>
        </w:rPr>
        <w:t>ਹਰਿ ਹਰਿ ਨਾਮੁ ਸ੍ਰਵਨ ਜਿਹ ਸੁਨਿਆ ॥</w:t>
      </w:r>
    </w:p>
    <w:p>
      <w:pPr>
        <w:spacing w:after="60"/>
        <w:jc w:val="center"/>
      </w:pPr>
      <w:r>
        <w:rPr>
          <w:b w:val="0"/>
          <w:i/>
          <w:color w:val="444444"/>
          <w:sz w:val="20"/>
        </w:rPr>
        <w:t>har har nām sravan jih suniā ॥</w:t>
      </w:r>
    </w:p>
    <w:p>
      <w:pPr>
        <w:spacing w:after="200"/>
        <w:jc w:val="center"/>
      </w:pPr>
      <w:r>
        <w:rPr>
          <w:b w:val="0"/>
          <w:i w:val="0"/>
          <w:color w:val="006000"/>
          <w:sz w:val="22"/>
        </w:rPr>
        <w:t>Это те люди, которые ушами внимательно слушают Имя Хари.</w:t>
      </w:r>
    </w:p>
    <w:p/>
    <w:p>
      <w:pPr>
        <w:spacing w:before="160" w:after="40"/>
        <w:jc w:val="center"/>
      </w:pPr>
      <w:r>
        <w:rPr>
          <w:b/>
          <w:i w:val="0"/>
          <w:color w:val="550000"/>
          <w:sz w:val="26"/>
        </w:rPr>
        <w:t>ਗੁਰਮੁਖਿ ਜਿਹ ਘਟਿ ਰਹੇ ਸਮਾਈ ॥</w:t>
      </w:r>
    </w:p>
    <w:p>
      <w:pPr>
        <w:spacing w:after="60"/>
        <w:jc w:val="center"/>
      </w:pPr>
      <w:r>
        <w:rPr>
          <w:b w:val="0"/>
          <w:i/>
          <w:color w:val="444444"/>
          <w:sz w:val="20"/>
        </w:rPr>
        <w:t>gurmukh jih ghaṭ rahe samāī ॥</w:t>
      </w:r>
    </w:p>
    <w:p>
      <w:pPr>
        <w:spacing w:after="200"/>
        <w:jc w:val="center"/>
      </w:pPr>
      <w:r>
        <w:rPr>
          <w:b w:val="0"/>
          <w:i w:val="0"/>
          <w:color w:val="006000"/>
          <w:sz w:val="22"/>
        </w:rPr>
        <w:t>У кого через Гуру в сердце пребывает Имя Бога.</w:t>
      </w:r>
    </w:p>
    <w:p/>
    <w:p>
      <w:pPr>
        <w:spacing w:before="160" w:after="40"/>
        <w:jc w:val="center"/>
      </w:pPr>
      <w:r>
        <w:rPr>
          <w:b/>
          <w:i w:val="0"/>
          <w:color w:val="550000"/>
          <w:sz w:val="26"/>
        </w:rPr>
        <w:t>ਨਾਨਕ ਤਿਹ ਜਨ ਮਿਲੀ ਵਡਾਈ ॥੩੫॥</w:t>
      </w:r>
    </w:p>
    <w:p>
      <w:pPr>
        <w:spacing w:after="60"/>
        <w:jc w:val="center"/>
      </w:pPr>
      <w:r>
        <w:rPr>
          <w:b w:val="0"/>
          <w:i/>
          <w:color w:val="444444"/>
          <w:sz w:val="20"/>
        </w:rPr>
        <w:t>nānak tih jan milī vaḍāī ॥35॥</w:t>
      </w:r>
    </w:p>
    <w:p>
      <w:pPr>
        <w:spacing w:after="200"/>
        <w:jc w:val="center"/>
      </w:pPr>
      <w:r>
        <w:rPr>
          <w:b w:val="0"/>
          <w:i w:val="0"/>
          <w:color w:val="006000"/>
          <w:sz w:val="22"/>
        </w:rPr>
        <w:t>О Нанак! Таким людям достаётся почёт и в этом мире, и в ином ॥35॥</w:t>
      </w:r>
    </w:p>
    <w:p/>
    <w:p>
      <w:pPr>
        <w:spacing w:before="160" w:after="40"/>
        <w:jc w:val="center"/>
      </w:pPr>
      <w:r>
        <w:rPr>
          <w:b/>
          <w:i w:val="0"/>
          <w:color w:val="550000"/>
          <w:sz w:val="26"/>
        </w:rPr>
        <w:t>ਸਲੋਕੁ ॥</w:t>
      </w:r>
    </w:p>
    <w:p>
      <w:pPr>
        <w:spacing w:after="60"/>
        <w:jc w:val="center"/>
      </w:pPr>
      <w:r>
        <w:rPr>
          <w:b w:val="0"/>
          <w:i/>
          <w:color w:val="444444"/>
          <w:sz w:val="20"/>
        </w:rPr>
        <w:t>saloku ॥</w:t>
      </w:r>
    </w:p>
    <w:p/>
    <w:p>
      <w:pPr>
        <w:spacing w:before="160" w:after="40"/>
        <w:jc w:val="center"/>
      </w:pPr>
      <w:r>
        <w:rPr>
          <w:b/>
          <w:i w:val="0"/>
          <w:color w:val="550000"/>
          <w:sz w:val="26"/>
        </w:rPr>
        <w:t>ਨਾਨਕ ਨਾਮੁ ਨਾਮੁ ਜਪੁ ਜਪਿਆ ਅੰਤਰਿ ਬਾਹਰਿ ਰੰਗਿ ॥</w:t>
      </w:r>
    </w:p>
    <w:p>
      <w:pPr>
        <w:spacing w:after="60"/>
        <w:jc w:val="center"/>
      </w:pPr>
      <w:r>
        <w:rPr>
          <w:b w:val="0"/>
          <w:i/>
          <w:color w:val="444444"/>
          <w:sz w:val="20"/>
        </w:rPr>
        <w:t>nānak nām nām jap japiā antar bāhar rang ॥</w:t>
      </w:r>
    </w:p>
    <w:p>
      <w:pPr>
        <w:spacing w:after="200"/>
        <w:jc w:val="center"/>
      </w:pPr>
      <w:r>
        <w:rPr>
          <w:b w:val="0"/>
          <w:i w:val="0"/>
          <w:color w:val="006000"/>
          <w:sz w:val="22"/>
        </w:rPr>
        <w:t>Те люди, которые, занимаясь делами, с любовью повторяли только Имя Господа и ни на миг Его не забывали.</w:t>
      </w:r>
    </w:p>
    <w:p/>
    <w:p>
      <w:pPr>
        <w:spacing w:before="160" w:after="40"/>
        <w:jc w:val="center"/>
      </w:pPr>
      <w:r>
        <w:rPr>
          <w:b/>
          <w:i w:val="0"/>
          <w:color w:val="550000"/>
          <w:sz w:val="26"/>
        </w:rPr>
        <w:t>ਗੁਰਿ ਪੂਰੈ ਉਪਦੇਸਿਆ ਨਰਕੁ ਨਾਹਿ ਸਾਧਸੰਗਿ ॥੧॥</w:t>
      </w:r>
    </w:p>
    <w:p>
      <w:pPr>
        <w:spacing w:after="60"/>
        <w:jc w:val="center"/>
      </w:pPr>
      <w:r>
        <w:rPr>
          <w:b w:val="0"/>
          <w:i/>
          <w:color w:val="444444"/>
          <w:sz w:val="20"/>
        </w:rPr>
        <w:t>gur pūrai updesiā narak nāhi sādhsang ॥1॥</w:t>
      </w:r>
    </w:p>
    <w:p>
      <w:pPr>
        <w:spacing w:after="200"/>
        <w:jc w:val="center"/>
      </w:pPr>
      <w:r>
        <w:rPr>
          <w:b w:val="0"/>
          <w:i w:val="0"/>
          <w:color w:val="006000"/>
          <w:sz w:val="22"/>
        </w:rPr>
        <w:t>О Нанак! Совершенный Гуру показал им Бога совсем близко, и, пребывая в обществе Гуру, они не испытывают страшного страдания ॥1॥</w:t>
      </w:r>
    </w:p>
    <w:p/>
    <w:p>
      <w:pPr>
        <w:spacing w:before="160" w:after="40"/>
        <w:jc w:val="center"/>
      </w:pPr>
      <w:r>
        <w:rPr>
          <w:b/>
          <w:i w:val="0"/>
          <w:color w:val="550000"/>
          <w:sz w:val="26"/>
        </w:rPr>
        <w:t>ਪਉੜੀ ॥</w:t>
      </w:r>
    </w:p>
    <w:p>
      <w:pPr>
        <w:spacing w:after="60"/>
        <w:jc w:val="center"/>
      </w:pPr>
      <w:r>
        <w:rPr>
          <w:b w:val="0"/>
          <w:i/>
          <w:color w:val="444444"/>
          <w:sz w:val="20"/>
        </w:rPr>
        <w:t>paurī ॥</w:t>
      </w:r>
    </w:p>
    <w:p>
      <w:pPr>
        <w:spacing w:after="200"/>
        <w:jc w:val="center"/>
      </w:pPr>
      <w:r>
        <w:rPr>
          <w:b w:val="0"/>
          <w:i w:val="0"/>
          <w:color w:val="006000"/>
          <w:sz w:val="22"/>
        </w:rPr>
        <w:t>Паури.</w:t>
      </w:r>
    </w:p>
    <w:p/>
    <w:p>
      <w:pPr>
        <w:spacing w:before="160" w:after="40"/>
        <w:jc w:val="center"/>
      </w:pPr>
      <w:r>
        <w:rPr>
          <w:b/>
          <w:i w:val="0"/>
          <w:color w:val="550000"/>
          <w:sz w:val="26"/>
        </w:rPr>
        <w:t>ਨੰਨਾ ਨਰਕਿ ਪਰਹਿ ਤੇ ਨਾਹੀ ॥ ਜਾ ਕੈ ਮਨਿ ਤਨਿ ਨਾਮੁ ਬਸਾਹੀ ॥</w:t>
      </w:r>
    </w:p>
    <w:p>
      <w:pPr>
        <w:spacing w:after="60"/>
        <w:jc w:val="center"/>
      </w:pPr>
      <w:r>
        <w:rPr>
          <w:b w:val="0"/>
          <w:i/>
          <w:color w:val="444444"/>
          <w:sz w:val="20"/>
        </w:rPr>
        <w:t>nannā narak pareh te nāhī ॥ jā kai man tan nām basāhī ॥</w:t>
      </w:r>
    </w:p>
    <w:p>
      <w:pPr>
        <w:spacing w:after="200"/>
        <w:jc w:val="center"/>
      </w:pPr>
      <w:r>
        <w:rPr>
          <w:b w:val="0"/>
          <w:i w:val="0"/>
          <w:color w:val="006000"/>
          <w:sz w:val="22"/>
        </w:rPr>
        <w:t>Не падают они в яму тяжких страданий — те, в чьих уме и теле пребывает Имя Бога.</w:t>
      </w:r>
    </w:p>
    <w:p/>
    <w:p>
      <w:pPr>
        <w:spacing w:before="160" w:after="40"/>
        <w:jc w:val="center"/>
      </w:pPr>
      <w:r>
        <w:rPr>
          <w:b/>
          <w:i w:val="0"/>
          <w:color w:val="550000"/>
          <w:sz w:val="26"/>
        </w:rPr>
        <w:t>ਨਾਮੁ ਨਿਧਾਨੁ ਗੁਰਮੁਖਿ ਜੋ ਜਪਤੇ ॥</w:t>
      </w:r>
    </w:p>
    <w:p>
      <w:pPr>
        <w:spacing w:after="60"/>
        <w:jc w:val="center"/>
      </w:pPr>
      <w:r>
        <w:rPr>
          <w:b w:val="0"/>
          <w:i/>
          <w:color w:val="444444"/>
          <w:sz w:val="20"/>
        </w:rPr>
        <w:t>nām nidhān gurmukh jo japte ॥</w:t>
      </w:r>
    </w:p>
    <w:p>
      <w:pPr>
        <w:spacing w:after="200"/>
        <w:jc w:val="center"/>
      </w:pPr>
      <w:r>
        <w:rPr>
          <w:b w:val="0"/>
          <w:i w:val="0"/>
          <w:color w:val="006000"/>
          <w:sz w:val="22"/>
        </w:rPr>
        <w:t>Те люди, которые через Гуру повторяют Имя Бога, зная его сокровищем всех благ.</w:t>
      </w:r>
    </w:p>
    <w:p/>
    <w:p>
      <w:pPr>
        <w:spacing w:before="160" w:after="40"/>
        <w:jc w:val="center"/>
      </w:pPr>
      <w:r>
        <w:rPr>
          <w:b/>
          <w:i w:val="0"/>
          <w:color w:val="550000"/>
          <w:sz w:val="26"/>
        </w:rPr>
        <w:t>ਬਿਖੁ ਮਾਇਆ ਮਹਿ ਨਾ ਓਇ ਖਪਤੇ ॥</w:t>
      </w:r>
    </w:p>
    <w:p>
      <w:pPr>
        <w:spacing w:after="60"/>
        <w:jc w:val="center"/>
      </w:pPr>
      <w:r>
        <w:rPr>
          <w:b w:val="0"/>
          <w:i/>
          <w:color w:val="444444"/>
          <w:sz w:val="20"/>
        </w:rPr>
        <w:t>bikh māiā meh nā oi khapte ॥</w:t>
      </w:r>
    </w:p>
    <w:p>
      <w:pPr>
        <w:spacing w:after="200"/>
        <w:jc w:val="center"/>
      </w:pPr>
      <w:r>
        <w:rPr>
          <w:b w:val="0"/>
          <w:i w:val="0"/>
          <w:color w:val="006000"/>
          <w:sz w:val="22"/>
        </w:rPr>
        <w:t>Они уже не изнуряют себя в привязанности к майе, убивающей духовную жизнь. На их жизненном пути майя уже не может поставить преграду.</w:t>
      </w:r>
    </w:p>
    <w:p/>
    <w:p>
      <w:pPr>
        <w:spacing w:before="160" w:after="40"/>
        <w:jc w:val="center"/>
      </w:pPr>
      <w:r>
        <w:rPr>
          <w:b/>
          <w:i w:val="0"/>
          <w:color w:val="550000"/>
          <w:sz w:val="26"/>
        </w:rPr>
        <w:t>ਨੰਨਾਕਾਰੁ ਨ ਹੋਤਾ ਤਾ ਕਹੁ ॥ ਨਾਮੁ ਮੰਤ੍ਰੁ ਗੁਰਿ ਦੀਨੋ ਜਾ ਕਹੁ ॥</w:t>
      </w:r>
    </w:p>
    <w:p>
      <w:pPr>
        <w:spacing w:after="60"/>
        <w:jc w:val="center"/>
      </w:pPr>
      <w:r>
        <w:rPr>
          <w:b w:val="0"/>
          <w:i/>
          <w:color w:val="444444"/>
          <w:sz w:val="20"/>
        </w:rPr>
        <w:t>nannākār na hotā tā kahu ॥ nām mantar gur dīno jā kahu ॥</w:t>
      </w:r>
    </w:p>
    <w:p>
      <w:pPr>
        <w:spacing w:after="200"/>
        <w:jc w:val="center"/>
      </w:pPr>
      <w:r>
        <w:rPr>
          <w:b w:val="0"/>
          <w:i w:val="0"/>
          <w:color w:val="006000"/>
          <w:sz w:val="22"/>
        </w:rPr>
        <w:t>Это те, кому Гуру дал мантру Имени.</w:t>
      </w:r>
    </w:p>
    <w:p/>
    <w:p>
      <w:pPr>
        <w:spacing w:before="160" w:after="40"/>
        <w:jc w:val="center"/>
      </w:pPr>
      <w:r>
        <w:rPr>
          <w:b/>
          <w:i w:val="0"/>
          <w:color w:val="550000"/>
          <w:sz w:val="26"/>
        </w:rPr>
        <w:t>ਨਿਧਿ ਨਿਧਾਨ ਹਰਿ ਅੰਮ੍ਰਿਤ ਪੂਰੇ ॥</w:t>
      </w:r>
    </w:p>
    <w:p>
      <w:pPr>
        <w:spacing w:after="60"/>
        <w:jc w:val="center"/>
      </w:pPr>
      <w:r>
        <w:rPr>
          <w:b w:val="0"/>
          <w:i/>
          <w:color w:val="444444"/>
          <w:sz w:val="20"/>
        </w:rPr>
        <w:t>nidh nidhān har amrit pūre ॥</w:t>
      </w:r>
    </w:p>
    <w:p>
      <w:pPr>
        <w:spacing w:after="200"/>
        <w:jc w:val="center"/>
      </w:pPr>
      <w:r>
        <w:rPr>
          <w:b w:val="0"/>
          <w:i w:val="0"/>
          <w:color w:val="006000"/>
          <w:sz w:val="22"/>
        </w:rPr>
        <w:t>Те сердца, которые наполнены нектаром Имени Хари, сокровищем всех достоинств.</w:t>
      </w:r>
    </w:p>
    <w:p/>
    <w:p>
      <w:pPr>
        <w:spacing w:before="160" w:after="40"/>
        <w:jc w:val="center"/>
      </w:pPr>
      <w:r>
        <w:rPr>
          <w:b/>
          <w:i w:val="0"/>
          <w:color w:val="550000"/>
          <w:sz w:val="26"/>
        </w:rPr>
        <w:t>ਤਹ ਬਾਜੇ ਨਾਨਕ ਅਨਹਦ ਤੂਰੇ ॥੩੬॥</w:t>
      </w:r>
    </w:p>
    <w:p>
      <w:pPr>
        <w:spacing w:after="60"/>
        <w:jc w:val="center"/>
      </w:pPr>
      <w:r>
        <w:rPr>
          <w:b w:val="0"/>
          <w:i/>
          <w:color w:val="444444"/>
          <w:sz w:val="20"/>
        </w:rPr>
        <w:t>tah bāje nānak anhad tūre ॥36॥</w:t>
      </w:r>
    </w:p>
    <w:p>
      <w:pPr>
        <w:spacing w:after="200"/>
        <w:jc w:val="center"/>
      </w:pPr>
      <w:r>
        <w:rPr>
          <w:b w:val="0"/>
          <w:i w:val="0"/>
          <w:color w:val="006000"/>
          <w:sz w:val="22"/>
        </w:rPr>
        <w:t>О Нанак! Внутри них непрестанно пребывает такое блаженство, словно в согласном ладе без конца звучат все виды инструментов ॥36॥</w:t>
      </w:r>
    </w:p>
    <w:p/>
    <w:p>
      <w:pPr>
        <w:spacing w:before="360" w:after="200"/>
        <w:jc w:val="center"/>
      </w:pPr>
      <w:r>
        <w:rPr>
          <w:b/>
          <w:color w:val="222222"/>
          <w:sz w:val="26"/>
        </w:rPr>
        <w:t>АНГ 258</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ਪਤਿ ਰਾਖੀ ਗੁਰਿ ਪਾਰਬ੍ਰਹਮ ਤਜਿ ਪਰਪੰਚ ਮੋਹ ਬਿਕਾਰ ॥</w:t>
      </w:r>
    </w:p>
    <w:p>
      <w:pPr>
        <w:spacing w:after="60"/>
        <w:jc w:val="center"/>
      </w:pPr>
      <w:r>
        <w:rPr>
          <w:b w:val="0"/>
          <w:i/>
          <w:color w:val="444444"/>
          <w:sz w:val="20"/>
        </w:rPr>
        <w:t>pat rākhī gur pārbraham taj parpanch moh bikār</w:t>
      </w:r>
    </w:p>
    <w:p>
      <w:pPr>
        <w:spacing w:after="200"/>
        <w:jc w:val="center"/>
      </w:pPr>
      <w:r>
        <w:rPr>
          <w:b w:val="0"/>
          <w:i w:val="0"/>
          <w:color w:val="006000"/>
          <w:sz w:val="22"/>
        </w:rPr>
        <w:t>Чью честь Гуру-Парбрахм сохранил, тот оставил обман, привязанность и пороки.</w:t>
      </w:r>
    </w:p>
    <w:p/>
    <w:p>
      <w:pPr>
        <w:spacing w:before="160" w:after="40"/>
        <w:jc w:val="center"/>
      </w:pPr>
      <w:r>
        <w:rPr>
          <w:b/>
          <w:i w:val="0"/>
          <w:color w:val="550000"/>
          <w:sz w:val="26"/>
        </w:rPr>
        <w:t>ਨਾਨਕ ਸੋਊ ਆਰਾਧੀਐ ਅੰਤੁ ਨ ਪਾਰਾਵਾਰੁ ॥੧॥</w:t>
      </w:r>
    </w:p>
    <w:p>
      <w:pPr>
        <w:spacing w:after="60"/>
        <w:jc w:val="center"/>
      </w:pPr>
      <w:r>
        <w:rPr>
          <w:b w:val="0"/>
          <w:i/>
          <w:color w:val="444444"/>
          <w:sz w:val="20"/>
        </w:rPr>
        <w:t>Nānak soū ārādhīai ant na pārāvār.1.</w:t>
      </w:r>
    </w:p>
    <w:p>
      <w:pPr>
        <w:spacing w:after="200"/>
        <w:jc w:val="center"/>
      </w:pPr>
      <w:r>
        <w:rPr>
          <w:b w:val="0"/>
          <w:i w:val="0"/>
          <w:color w:val="006000"/>
          <w:sz w:val="22"/>
        </w:rPr>
        <w:t>О Нанак, поэтому следует всегда созерцать того Парбрахма, чьим качествам невозможно найти предела и чьё бытие не имеет ни ближнего, ни дальнего берега.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ਪਪਾ ਪਰਮਿਤਿ ਪਾਰੁ ਨ ਪਾਇਆ ॥</w:t>
      </w:r>
    </w:p>
    <w:p>
      <w:pPr>
        <w:spacing w:after="60"/>
        <w:jc w:val="center"/>
      </w:pPr>
      <w:r>
        <w:rPr>
          <w:b w:val="0"/>
          <w:i/>
          <w:color w:val="444444"/>
          <w:sz w:val="20"/>
        </w:rPr>
        <w:t>papā paramit pār na pāiā</w:t>
      </w:r>
    </w:p>
    <w:p>
      <w:pPr>
        <w:spacing w:after="200"/>
        <w:jc w:val="center"/>
      </w:pPr>
      <w:r>
        <w:rPr>
          <w:b w:val="0"/>
          <w:i w:val="0"/>
          <w:color w:val="006000"/>
          <w:sz w:val="22"/>
        </w:rPr>
        <w:t>Невозможно измерить бытие Хари-Прабху, невозможно достигнуть его предела.</w:t>
      </w:r>
    </w:p>
    <w:p/>
    <w:p>
      <w:pPr>
        <w:spacing w:before="160" w:after="40"/>
        <w:jc w:val="center"/>
      </w:pPr>
      <w:r>
        <w:rPr>
          <w:b/>
          <w:i w:val="0"/>
          <w:color w:val="550000"/>
          <w:sz w:val="26"/>
        </w:rPr>
        <w:t>ਪਤਿਤ ਪਾਵਨ ਅਗਮ ਹਰਿ ਰਾਇਆ ॥</w:t>
      </w:r>
    </w:p>
    <w:p>
      <w:pPr>
        <w:spacing w:after="60"/>
        <w:jc w:val="center"/>
      </w:pPr>
      <w:r>
        <w:rPr>
          <w:b w:val="0"/>
          <w:i/>
          <w:color w:val="444444"/>
          <w:sz w:val="20"/>
        </w:rPr>
        <w:t>patit pāvan agam har rāiā</w:t>
      </w:r>
    </w:p>
    <w:p>
      <w:pPr>
        <w:spacing w:after="200"/>
        <w:jc w:val="center"/>
      </w:pPr>
      <w:r>
        <w:rPr>
          <w:b w:val="0"/>
          <w:i w:val="0"/>
          <w:color w:val="006000"/>
          <w:sz w:val="22"/>
        </w:rPr>
        <w:t>Он непостижим и очищает тех, кто пал в пороки.</w:t>
      </w:r>
    </w:p>
    <w:p/>
    <w:p>
      <w:pPr>
        <w:spacing w:before="160" w:after="40"/>
        <w:jc w:val="center"/>
      </w:pPr>
      <w:r>
        <w:rPr>
          <w:b/>
          <w:i w:val="0"/>
          <w:color w:val="550000"/>
          <w:sz w:val="26"/>
        </w:rPr>
        <w:t>ਹੋਤ ਪੁਨੀਤ ਕੋਟ ਅਪਰਾਧੂ ॥</w:t>
      </w:r>
    </w:p>
    <w:p>
      <w:pPr>
        <w:spacing w:after="60"/>
        <w:jc w:val="center"/>
      </w:pPr>
      <w:r>
        <w:rPr>
          <w:b w:val="0"/>
          <w:i/>
          <w:color w:val="444444"/>
          <w:sz w:val="20"/>
        </w:rPr>
        <w:t>hot punīt koṭ aprādhū</w:t>
      </w:r>
    </w:p>
    <w:p>
      <w:pPr>
        <w:spacing w:after="200"/>
        <w:jc w:val="center"/>
      </w:pPr>
      <w:r>
        <w:rPr>
          <w:b w:val="0"/>
          <w:i w:val="0"/>
          <w:color w:val="006000"/>
          <w:sz w:val="22"/>
        </w:rPr>
        <w:t>Даже миллионы грешников становятся чистыми,</w:t>
      </w:r>
    </w:p>
    <w:p/>
    <w:p>
      <w:pPr>
        <w:spacing w:before="160" w:after="40"/>
        <w:jc w:val="center"/>
      </w:pPr>
      <w:r>
        <w:rPr>
          <w:b/>
          <w:i w:val="0"/>
          <w:color w:val="550000"/>
          <w:sz w:val="26"/>
        </w:rPr>
        <w:t>ਅੰਮ੍ਰਿਤ ਨਾਮੁ ਜਪਹਿ ਮਿਲਿ ਸਾਧੂ ॥</w:t>
      </w:r>
    </w:p>
    <w:p>
      <w:pPr>
        <w:spacing w:after="60"/>
        <w:jc w:val="center"/>
      </w:pPr>
      <w:r>
        <w:rPr>
          <w:b w:val="0"/>
          <w:i/>
          <w:color w:val="444444"/>
          <w:sz w:val="20"/>
        </w:rPr>
        <w:t>amrit nām japeh mil sādhū</w:t>
      </w:r>
    </w:p>
    <w:p>
      <w:pPr>
        <w:spacing w:after="200"/>
        <w:jc w:val="center"/>
      </w:pPr>
      <w:r>
        <w:rPr>
          <w:b w:val="0"/>
          <w:i w:val="0"/>
          <w:color w:val="006000"/>
          <w:sz w:val="22"/>
        </w:rPr>
        <w:t>если, встретив Гуру, они повторяют Имя, дарующее духовную жизнь.</w:t>
      </w:r>
    </w:p>
    <w:p/>
    <w:p>
      <w:pPr>
        <w:spacing w:before="160" w:after="40"/>
        <w:jc w:val="center"/>
      </w:pPr>
      <w:r>
        <w:rPr>
          <w:b/>
          <w:i w:val="0"/>
          <w:color w:val="550000"/>
          <w:sz w:val="26"/>
        </w:rPr>
        <w:t>ਪਰਪਚ ਧ੍ਰੋਹ ਮੋਹ ਮਿਟਨਾਈ ॥</w:t>
      </w:r>
    </w:p>
    <w:p>
      <w:pPr>
        <w:spacing w:after="60"/>
        <w:jc w:val="center"/>
      </w:pPr>
      <w:r>
        <w:rPr>
          <w:b w:val="0"/>
          <w:i/>
          <w:color w:val="444444"/>
          <w:sz w:val="20"/>
        </w:rPr>
        <w:t>parpach dhroh moh miṭnāī</w:t>
      </w:r>
    </w:p>
    <w:p>
      <w:pPr>
        <w:spacing w:after="200"/>
        <w:jc w:val="center"/>
      </w:pPr>
      <w:r>
        <w:rPr>
          <w:b w:val="0"/>
          <w:i w:val="0"/>
          <w:color w:val="006000"/>
          <w:sz w:val="22"/>
        </w:rPr>
        <w:t>По милости Твоего восхваления в человеке исчезают обман, коварство, привязанность и другие пороки,</w:t>
      </w:r>
    </w:p>
    <w:p/>
    <w:p>
      <w:pPr>
        <w:spacing w:before="160" w:after="40"/>
        <w:jc w:val="center"/>
      </w:pPr>
      <w:r>
        <w:rPr>
          <w:b/>
          <w:i w:val="0"/>
          <w:color w:val="550000"/>
          <w:sz w:val="26"/>
        </w:rPr>
        <w:t>ਜਾ ਕਉ ਰਾਖਹੁ ਆਪਿ ਗੁਸਾਈ ॥</w:t>
      </w:r>
    </w:p>
    <w:p>
      <w:pPr>
        <w:spacing w:after="60"/>
        <w:jc w:val="center"/>
      </w:pPr>
      <w:r>
        <w:rPr>
          <w:b w:val="0"/>
          <w:i/>
          <w:color w:val="444444"/>
          <w:sz w:val="20"/>
        </w:rPr>
        <w:t>jā kau rākhahu āp gusāī</w:t>
      </w:r>
    </w:p>
    <w:p>
      <w:pPr>
        <w:spacing w:after="200"/>
        <w:jc w:val="center"/>
      </w:pPr>
      <w:r>
        <w:rPr>
          <w:b w:val="0"/>
          <w:i w:val="0"/>
          <w:color w:val="006000"/>
          <w:sz w:val="22"/>
        </w:rPr>
        <w:t>о Владыка мира, того, кого Ты Сам оберегаешь.</w:t>
      </w:r>
    </w:p>
    <w:p/>
    <w:p>
      <w:pPr>
        <w:spacing w:before="160" w:after="40"/>
        <w:jc w:val="center"/>
      </w:pPr>
      <w:r>
        <w:rPr>
          <w:b/>
          <w:i w:val="0"/>
          <w:color w:val="550000"/>
          <w:sz w:val="26"/>
        </w:rPr>
        <w:t>ਪਾਤਿਸਾਹੁ ਛਤ੍ਰ ਸਿਰ ਸੋਊ ॥</w:t>
      </w:r>
    </w:p>
    <w:p>
      <w:pPr>
        <w:spacing w:after="60"/>
        <w:jc w:val="center"/>
      </w:pPr>
      <w:r>
        <w:rPr>
          <w:b w:val="0"/>
          <w:i/>
          <w:color w:val="444444"/>
          <w:sz w:val="20"/>
        </w:rPr>
        <w:t>pātisāhu chhatr sir soū</w:t>
      </w:r>
    </w:p>
    <w:p>
      <w:pPr>
        <w:spacing w:after="200"/>
        <w:jc w:val="center"/>
      </w:pPr>
      <w:r>
        <w:rPr>
          <w:b w:val="0"/>
          <w:i w:val="0"/>
          <w:color w:val="006000"/>
          <w:sz w:val="22"/>
        </w:rPr>
        <w:t>Господь — шах среди шахов, только Он есть истинный носитель царского зонта,</w:t>
      </w:r>
    </w:p>
    <w:p/>
    <w:p>
      <w:pPr>
        <w:spacing w:before="160" w:after="40"/>
        <w:jc w:val="center"/>
      </w:pPr>
      <w:r>
        <w:rPr>
          <w:b/>
          <w:i w:val="0"/>
          <w:color w:val="550000"/>
          <w:sz w:val="26"/>
        </w:rPr>
        <w:t>ਨਾਨਕ ਦੂਸਰ ਅਵਰੁ ਨ ਕੋਊ ॥੩੭॥</w:t>
      </w:r>
    </w:p>
    <w:p>
      <w:pPr>
        <w:spacing w:after="60"/>
        <w:jc w:val="center"/>
      </w:pPr>
      <w:r>
        <w:rPr>
          <w:b w:val="0"/>
          <w:i/>
          <w:color w:val="444444"/>
          <w:sz w:val="20"/>
        </w:rPr>
        <w:t>Nānak dūsar avar na koū.37.</w:t>
      </w:r>
    </w:p>
    <w:p>
      <w:pPr>
        <w:spacing w:after="200"/>
        <w:jc w:val="center"/>
      </w:pPr>
      <w:r>
        <w:rPr>
          <w:b w:val="0"/>
          <w:i w:val="0"/>
          <w:color w:val="006000"/>
          <w:sz w:val="22"/>
        </w:rPr>
        <w:t>О Нанак, нет другого, кто был бы способен сравниться с Ним. ॥37॥</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ਫਾਹੇ ਕਾਟੇ ਮਿਟੇ ਗਵਨ ਫਤਿਹ ਭਈ ਮਨਿ ਜੀਤ ॥</w:t>
      </w:r>
    </w:p>
    <w:p>
      <w:pPr>
        <w:spacing w:after="60"/>
        <w:jc w:val="center"/>
      </w:pPr>
      <w:r>
        <w:rPr>
          <w:b w:val="0"/>
          <w:i/>
          <w:color w:val="444444"/>
          <w:sz w:val="20"/>
        </w:rPr>
        <w:t>fāhe kāṭe miṭe gavan fateh bhaī man jīt</w:t>
      </w:r>
    </w:p>
    <w:p>
      <w:pPr>
        <w:spacing w:after="200"/>
        <w:jc w:val="center"/>
      </w:pPr>
      <w:r>
        <w:rPr>
          <w:b w:val="0"/>
          <w:i w:val="0"/>
          <w:color w:val="006000"/>
          <w:sz w:val="22"/>
        </w:rPr>
        <w:t>Если победить свой ум, подчинить его себе, тогда достигается победа над пороками, разрубаются путы привязанности к майе и прекращается блуждание вслед за ней.</w:t>
      </w:r>
    </w:p>
    <w:p/>
    <w:p>
      <w:pPr>
        <w:spacing w:before="160" w:after="40"/>
        <w:jc w:val="center"/>
      </w:pPr>
      <w:r>
        <w:rPr>
          <w:b/>
          <w:i w:val="0"/>
          <w:color w:val="550000"/>
          <w:sz w:val="26"/>
        </w:rPr>
        <w:t>ਨਾਨਕ ਗੁਰ ਤੇ ਥਿਤ ਪਾਈ ਫਿਰਨ ਮਿਟੇ ਨਿਤ ਨੀਤ ॥੧॥</w:t>
      </w:r>
    </w:p>
    <w:p>
      <w:pPr>
        <w:spacing w:after="60"/>
        <w:jc w:val="center"/>
      </w:pPr>
      <w:r>
        <w:rPr>
          <w:b w:val="0"/>
          <w:i/>
          <w:color w:val="444444"/>
          <w:sz w:val="20"/>
        </w:rPr>
        <w:t>Nānak gur te thit pāī phiran miṭe nit nīt.1.</w:t>
      </w:r>
    </w:p>
    <w:p>
      <w:pPr>
        <w:spacing w:after="200"/>
        <w:jc w:val="center"/>
      </w:pPr>
      <w:r>
        <w:rPr>
          <w:b w:val="0"/>
          <w:i w:val="0"/>
          <w:color w:val="006000"/>
          <w:sz w:val="22"/>
        </w:rPr>
        <w:t>О Нанак, тот, кто получает от Гуру устойчивость ума, навсегда выходит из кругов рождения и смерти.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ਫਫਾ ਫਿਰਤ ਫਿਰਤ ਤੂ ਆਇਆ ॥</w:t>
      </w:r>
    </w:p>
    <w:p>
      <w:pPr>
        <w:spacing w:after="60"/>
        <w:jc w:val="center"/>
      </w:pPr>
      <w:r>
        <w:rPr>
          <w:b w:val="0"/>
          <w:i/>
          <w:color w:val="444444"/>
          <w:sz w:val="20"/>
        </w:rPr>
        <w:t>phaphā phirat phirat tū āiā</w:t>
      </w:r>
    </w:p>
    <w:p>
      <w:pPr>
        <w:spacing w:after="200"/>
        <w:jc w:val="center"/>
      </w:pPr>
      <w:r>
        <w:rPr>
          <w:b w:val="0"/>
          <w:i w:val="0"/>
          <w:color w:val="006000"/>
          <w:sz w:val="22"/>
        </w:rPr>
        <w:t>О брат, ты блуждал через множество жизней,</w:t>
      </w:r>
    </w:p>
    <w:p/>
    <w:p>
      <w:pPr>
        <w:spacing w:before="160" w:after="40"/>
        <w:jc w:val="center"/>
      </w:pPr>
      <w:r>
        <w:rPr>
          <w:b/>
          <w:i w:val="0"/>
          <w:color w:val="550000"/>
          <w:sz w:val="26"/>
        </w:rPr>
        <w:t>ਦ੍ਰੁਲਭ ਦੇਹ ਕਲਿਜੁਗ ਮਹਿ ਪਾਇਆ ॥</w:t>
      </w:r>
    </w:p>
    <w:p>
      <w:pPr>
        <w:spacing w:after="60"/>
        <w:jc w:val="center"/>
      </w:pPr>
      <w:r>
        <w:rPr>
          <w:b w:val="0"/>
          <w:i/>
          <w:color w:val="444444"/>
          <w:sz w:val="20"/>
        </w:rPr>
        <w:t>drulabh deh kalijug meh pāiā</w:t>
      </w:r>
    </w:p>
    <w:p>
      <w:pPr>
        <w:spacing w:after="200"/>
        <w:jc w:val="center"/>
      </w:pPr>
      <w:r>
        <w:rPr>
          <w:b w:val="0"/>
          <w:i w:val="0"/>
          <w:color w:val="006000"/>
          <w:sz w:val="22"/>
        </w:rPr>
        <w:t>а теперь получил в мире это человеческое рождение, которое достаётся с великим трудом.</w:t>
      </w:r>
    </w:p>
    <w:p/>
    <w:p>
      <w:pPr>
        <w:spacing w:before="160" w:after="40"/>
        <w:jc w:val="center"/>
      </w:pPr>
      <w:r>
        <w:rPr>
          <w:b/>
          <w:i w:val="0"/>
          <w:color w:val="550000"/>
          <w:sz w:val="26"/>
        </w:rPr>
        <w:t>ਫਿਰਿ ਇਆ ਅਉਸਰੁ ਚਰੈ ਨ ਹਾਥਾ ॥</w:t>
      </w:r>
    </w:p>
    <w:p>
      <w:pPr>
        <w:spacing w:after="60"/>
        <w:jc w:val="center"/>
      </w:pPr>
      <w:r>
        <w:rPr>
          <w:b w:val="0"/>
          <w:i/>
          <w:color w:val="444444"/>
          <w:sz w:val="20"/>
        </w:rPr>
        <w:t>phir iā ausar charai na hāthā</w:t>
      </w:r>
    </w:p>
    <w:p>
      <w:pPr>
        <w:spacing w:after="200"/>
        <w:jc w:val="center"/>
      </w:pPr>
      <w:r>
        <w:rPr>
          <w:b w:val="0"/>
          <w:i w:val="0"/>
          <w:color w:val="006000"/>
          <w:sz w:val="22"/>
        </w:rPr>
        <w:t>Если и теперь ты останешься связанным пороками, такой прекрасный случай больше не придёт.</w:t>
      </w:r>
    </w:p>
    <w:p/>
    <w:p>
      <w:pPr>
        <w:spacing w:before="160" w:after="40"/>
        <w:jc w:val="center"/>
      </w:pPr>
      <w:r>
        <w:rPr>
          <w:b/>
          <w:i w:val="0"/>
          <w:color w:val="550000"/>
          <w:sz w:val="26"/>
        </w:rPr>
        <w:t>ਨਾਮੁ ਜਪਹੁ ਤਉ ਕਟੀਅਹਿ ਫਾਸਾ ॥</w:t>
      </w:r>
    </w:p>
    <w:p>
      <w:pPr>
        <w:spacing w:after="60"/>
        <w:jc w:val="center"/>
      </w:pPr>
      <w:r>
        <w:rPr>
          <w:b w:val="0"/>
          <w:i/>
          <w:color w:val="444444"/>
          <w:sz w:val="20"/>
        </w:rPr>
        <w:t>nām japahu tau kaṭīahi fāsā</w:t>
      </w:r>
    </w:p>
    <w:p>
      <w:pPr>
        <w:spacing w:after="200"/>
        <w:jc w:val="center"/>
      </w:pPr>
      <w:r>
        <w:rPr>
          <w:b w:val="0"/>
          <w:i w:val="0"/>
          <w:color w:val="006000"/>
          <w:sz w:val="22"/>
        </w:rPr>
        <w:t>О брат, если ты будешь повторять Имя Бога, все путы майи будут разрублены.</w:t>
      </w:r>
    </w:p>
    <w:p/>
    <w:p>
      <w:pPr>
        <w:spacing w:before="160" w:after="40"/>
        <w:jc w:val="center"/>
      </w:pPr>
      <w:r>
        <w:rPr>
          <w:b/>
          <w:i w:val="0"/>
          <w:color w:val="550000"/>
          <w:sz w:val="26"/>
        </w:rPr>
        <w:t>ਫਿਰਿ ਫਿਰਿ ਆਵਨ ਜਾਨੁ ਨ ਹੋਈ ॥</w:t>
      </w:r>
    </w:p>
    <w:p>
      <w:pPr>
        <w:spacing w:after="60"/>
        <w:jc w:val="center"/>
      </w:pPr>
      <w:r>
        <w:rPr>
          <w:b w:val="0"/>
          <w:i/>
          <w:color w:val="444444"/>
          <w:sz w:val="20"/>
        </w:rPr>
        <w:t>phir phir āvan jān na hoī</w:t>
      </w:r>
    </w:p>
    <w:p>
      <w:pPr>
        <w:spacing w:after="200"/>
        <w:jc w:val="center"/>
      </w:pPr>
      <w:r>
        <w:rPr>
          <w:b w:val="0"/>
          <w:i w:val="0"/>
          <w:color w:val="006000"/>
          <w:sz w:val="22"/>
        </w:rPr>
        <w:t>Тогда больше не останется круга повторных рождений и смертей.</w:t>
      </w:r>
    </w:p>
    <w:p/>
    <w:p>
      <w:pPr>
        <w:spacing w:before="160" w:after="40"/>
        <w:jc w:val="center"/>
      </w:pPr>
      <w:r>
        <w:rPr>
          <w:b/>
          <w:i w:val="0"/>
          <w:color w:val="550000"/>
          <w:sz w:val="26"/>
        </w:rPr>
        <w:t>ਏਕਹਿ ਏਕ ਜਪਹੁ ਜਪੁ ਸੋਈ ॥</w:t>
      </w:r>
    </w:p>
    <w:p>
      <w:pPr>
        <w:spacing w:after="60"/>
        <w:jc w:val="center"/>
      </w:pPr>
      <w:r>
        <w:rPr>
          <w:b w:val="0"/>
          <w:i/>
          <w:color w:val="444444"/>
          <w:sz w:val="20"/>
        </w:rPr>
        <w:t>ekahi ek japahu jap soī</w:t>
      </w:r>
    </w:p>
    <w:p>
      <w:pPr>
        <w:spacing w:after="200"/>
        <w:jc w:val="center"/>
      </w:pPr>
      <w:r>
        <w:rPr>
          <w:b w:val="0"/>
          <w:i w:val="0"/>
          <w:color w:val="006000"/>
          <w:sz w:val="22"/>
        </w:rPr>
        <w:t>Повторяй только одного Единого Бога.</w:t>
      </w:r>
    </w:p>
    <w:p/>
    <w:p>
      <w:pPr>
        <w:spacing w:before="160" w:after="40"/>
        <w:jc w:val="center"/>
      </w:pPr>
      <w:r>
        <w:rPr>
          <w:b/>
          <w:i w:val="0"/>
          <w:color w:val="550000"/>
          <w:sz w:val="26"/>
        </w:rPr>
        <w:t>ਕਰਹੁ ਕ੍ਰਿਪਾ ਪ੍ਰਭ ਕਰਨੈਹਾਰੇ ॥</w:t>
      </w:r>
    </w:p>
    <w:p>
      <w:pPr>
        <w:spacing w:after="60"/>
        <w:jc w:val="center"/>
      </w:pPr>
      <w:r>
        <w:rPr>
          <w:b w:val="0"/>
          <w:i/>
          <w:color w:val="444444"/>
          <w:sz w:val="20"/>
        </w:rPr>
        <w:t>karahu kirpā prabh karṇaihāre</w:t>
      </w:r>
    </w:p>
    <w:p>
      <w:pPr>
        <w:spacing w:after="200"/>
        <w:jc w:val="center"/>
      </w:pPr>
      <w:r>
        <w:rPr>
          <w:b w:val="0"/>
          <w:i w:val="0"/>
          <w:color w:val="006000"/>
          <w:sz w:val="22"/>
        </w:rPr>
        <w:t>Но, о Творец-Прабху, сам человек, поражённый майей, этого сделать не может — Ты Сам прояви милость,</w:t>
      </w:r>
    </w:p>
    <w:p/>
    <w:p>
      <w:pPr>
        <w:spacing w:before="160" w:after="40"/>
        <w:jc w:val="center"/>
      </w:pPr>
      <w:r>
        <w:rPr>
          <w:b/>
          <w:i w:val="0"/>
          <w:color w:val="550000"/>
          <w:sz w:val="26"/>
        </w:rPr>
        <w:t>ਮੇਲਿ ਲੇਹੁ ਨਾਨਕ ਬੇਚਾਰੇ ॥੩੮॥</w:t>
      </w:r>
    </w:p>
    <w:p>
      <w:pPr>
        <w:spacing w:after="60"/>
        <w:jc w:val="center"/>
      </w:pPr>
      <w:r>
        <w:rPr>
          <w:b w:val="0"/>
          <w:i/>
          <w:color w:val="444444"/>
          <w:sz w:val="20"/>
        </w:rPr>
        <w:t>mel leh Nānak bechāre.38.</w:t>
      </w:r>
    </w:p>
    <w:p>
      <w:pPr>
        <w:spacing w:after="200"/>
        <w:jc w:val="center"/>
      </w:pPr>
      <w:r>
        <w:rPr>
          <w:b w:val="0"/>
          <w:i w:val="0"/>
          <w:color w:val="006000"/>
          <w:sz w:val="22"/>
        </w:rPr>
        <w:t>О Нанак, молись и говори: соедини этого бедного с Твоими стопами. ॥38॥</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ਬਿਨਉ ਸੁਨਹੁ ਤੁਮ ਪਾਰਬ੍ਰਹਮ ਦੀਨ ਦਇਆਲ ਗੁਪਾਲ ॥</w:t>
      </w:r>
    </w:p>
    <w:p>
      <w:pPr>
        <w:spacing w:after="60"/>
        <w:jc w:val="center"/>
      </w:pPr>
      <w:r>
        <w:rPr>
          <w:b w:val="0"/>
          <w:i/>
          <w:color w:val="444444"/>
          <w:sz w:val="20"/>
        </w:rPr>
        <w:t>binau sunahu tum pārbraham dīn daiāl gupāl</w:t>
      </w:r>
    </w:p>
    <w:p>
      <w:pPr>
        <w:spacing w:after="200"/>
        <w:jc w:val="center"/>
      </w:pPr>
      <w:r>
        <w:rPr>
          <w:b w:val="0"/>
          <w:i w:val="0"/>
          <w:color w:val="006000"/>
          <w:sz w:val="22"/>
        </w:rPr>
        <w:t>О Парбрахм, о Милостивый к бедным, о Хранитель земли, услышь мою молитву.</w:t>
      </w:r>
    </w:p>
    <w:p/>
    <w:p>
      <w:pPr>
        <w:spacing w:before="160" w:after="40"/>
        <w:jc w:val="center"/>
      </w:pPr>
      <w:r>
        <w:rPr>
          <w:b/>
          <w:i w:val="0"/>
          <w:color w:val="550000"/>
          <w:sz w:val="26"/>
        </w:rPr>
        <w:t>ਸੁਖ ਸੰਪੈ ਬਹੁ ਭੋਗ ਰਸ ਨਾਨਕ ਸਾਧ ਰਵਾਲ ॥੧॥</w:t>
      </w:r>
    </w:p>
    <w:p>
      <w:pPr>
        <w:spacing w:after="60"/>
        <w:jc w:val="center"/>
      </w:pPr>
      <w:r>
        <w:rPr>
          <w:b w:val="0"/>
          <w:i/>
          <w:color w:val="444444"/>
          <w:sz w:val="20"/>
        </w:rPr>
        <w:t>sukh sampai bahu bhog ras Nānak sādh ravāl.1.</w:t>
      </w:r>
    </w:p>
    <w:p>
      <w:pPr>
        <w:spacing w:after="200"/>
        <w:jc w:val="center"/>
      </w:pPr>
      <w:r>
        <w:rPr>
          <w:b w:val="0"/>
          <w:i w:val="0"/>
          <w:color w:val="006000"/>
          <w:sz w:val="22"/>
        </w:rPr>
        <w:t>О Нанак, молись и говори: даруй мне добрый разум, чтобы прах у стоп гурмукхов казался мне равным множеству радостей, богатств и всевозможных наслаждений.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ਬਬਾ ਬ੍ਰਹਮੁ ਜਾਨਤ ਤੇ ਬ੍ਰਹਮਾ ॥</w:t>
      </w:r>
    </w:p>
    <w:p>
      <w:pPr>
        <w:spacing w:after="60"/>
        <w:jc w:val="center"/>
      </w:pPr>
      <w:r>
        <w:rPr>
          <w:b w:val="0"/>
          <w:i/>
          <w:color w:val="444444"/>
          <w:sz w:val="20"/>
        </w:rPr>
        <w:t>babā braham jānat te brahmā</w:t>
      </w:r>
    </w:p>
    <w:p>
      <w:pPr>
        <w:spacing w:after="200"/>
        <w:jc w:val="center"/>
      </w:pPr>
      <w:r>
        <w:rPr>
          <w:b w:val="0"/>
          <w:i w:val="0"/>
          <w:color w:val="006000"/>
          <w:sz w:val="22"/>
        </w:rPr>
        <w:t>Истинные брахманы — это те, кто соединяется с Брахмом, с Богом,</w:t>
      </w:r>
    </w:p>
    <w:p/>
    <w:p>
      <w:pPr>
        <w:spacing w:before="160" w:after="40"/>
        <w:jc w:val="center"/>
      </w:pPr>
      <w:r>
        <w:rPr>
          <w:b/>
          <w:i w:val="0"/>
          <w:color w:val="550000"/>
          <w:sz w:val="26"/>
        </w:rPr>
        <w:t>ਬੈਸਨੋ ਤੇ ਗੁਰਮੁਖਿ ਸੁਚ ਧਰਮਾ ॥</w:t>
      </w:r>
    </w:p>
    <w:p>
      <w:pPr>
        <w:spacing w:after="60"/>
        <w:jc w:val="center"/>
      </w:pPr>
      <w:r>
        <w:rPr>
          <w:b w:val="0"/>
          <w:i/>
          <w:color w:val="444444"/>
          <w:sz w:val="20"/>
        </w:rPr>
        <w:t>baisno te gurmukh such dharmā</w:t>
      </w:r>
    </w:p>
    <w:p>
      <w:pPr>
        <w:spacing w:after="200"/>
        <w:jc w:val="center"/>
      </w:pPr>
      <w:r>
        <w:rPr>
          <w:b w:val="0"/>
          <w:i w:val="0"/>
          <w:color w:val="006000"/>
          <w:sz w:val="22"/>
        </w:rPr>
        <w:t>а истинные вайшнавы — те, кто, припав к защите Гуру, исполняют долг внутренней чистоты.</w:t>
      </w:r>
    </w:p>
    <w:p/>
    <w:p>
      <w:pPr>
        <w:spacing w:before="160" w:after="40"/>
        <w:jc w:val="center"/>
      </w:pPr>
      <w:r>
        <w:rPr>
          <w:b/>
          <w:i w:val="0"/>
          <w:color w:val="550000"/>
          <w:sz w:val="26"/>
        </w:rPr>
        <w:t>ਬੀਰਾ ਆਪਨ ਬੁਰਾ ਮਿਟਾਵੈ ॥</w:t>
      </w:r>
    </w:p>
    <w:p>
      <w:pPr>
        <w:spacing w:after="60"/>
        <w:jc w:val="center"/>
      </w:pPr>
      <w:r>
        <w:rPr>
          <w:b w:val="0"/>
          <w:i/>
          <w:color w:val="444444"/>
          <w:sz w:val="20"/>
        </w:rPr>
        <w:t>bīrā āpan burā miṭāvai</w:t>
      </w:r>
    </w:p>
    <w:p>
      <w:pPr>
        <w:spacing w:after="200"/>
        <w:jc w:val="center"/>
      </w:pPr>
      <w:r>
        <w:rPr>
          <w:b w:val="0"/>
          <w:i w:val="0"/>
          <w:color w:val="006000"/>
          <w:sz w:val="22"/>
        </w:rPr>
        <w:t>Считай героем того человека, который вместо того, чтобы уничтожать мнимых врагов, стирает в себе привычку желать другим зла.</w:t>
      </w:r>
    </w:p>
    <w:p/>
    <w:p>
      <w:pPr>
        <w:spacing w:before="160" w:after="40"/>
        <w:jc w:val="center"/>
      </w:pPr>
      <w:r>
        <w:rPr>
          <w:b/>
          <w:i w:val="0"/>
          <w:color w:val="550000"/>
          <w:sz w:val="26"/>
        </w:rPr>
        <w:t>ਤਾਹੂ ਬੁਰਾ ਨਿਕਟਿ ਨਹੀ ਆਵੈ ॥</w:t>
      </w:r>
    </w:p>
    <w:p>
      <w:pPr>
        <w:spacing w:after="60"/>
        <w:jc w:val="center"/>
      </w:pPr>
      <w:r>
        <w:rPr>
          <w:b w:val="0"/>
          <w:i/>
          <w:color w:val="444444"/>
          <w:sz w:val="20"/>
        </w:rPr>
        <w:t>tāhū burā nikaṭ nahī āvai</w:t>
      </w:r>
    </w:p>
    <w:p>
      <w:pPr>
        <w:spacing w:after="200"/>
        <w:jc w:val="center"/>
      </w:pPr>
      <w:r>
        <w:rPr>
          <w:b w:val="0"/>
          <w:i w:val="0"/>
          <w:color w:val="006000"/>
          <w:sz w:val="22"/>
        </w:rPr>
        <w:t>К тому, кто это сделал, не приближается зло, задуманное другими.</w:t>
      </w:r>
    </w:p>
    <w:p/>
    <w:p>
      <w:pPr>
        <w:spacing w:before="160" w:after="40"/>
        <w:jc w:val="center"/>
      </w:pPr>
      <w:r>
        <w:rPr>
          <w:b/>
          <w:i w:val="0"/>
          <w:color w:val="550000"/>
          <w:sz w:val="26"/>
        </w:rPr>
        <w:t>ਬਾਧਿਓ ਆਪਨ ਹਉ ਹਉ ਬੰਧਾ ॥</w:t>
      </w:r>
    </w:p>
    <w:p>
      <w:pPr>
        <w:spacing w:after="60"/>
        <w:jc w:val="center"/>
      </w:pPr>
      <w:r>
        <w:rPr>
          <w:b w:val="0"/>
          <w:i/>
          <w:color w:val="444444"/>
          <w:sz w:val="20"/>
        </w:rPr>
        <w:t>bādhio āpan hau hau bandhā</w:t>
      </w:r>
    </w:p>
    <w:p>
      <w:pPr>
        <w:spacing w:after="200"/>
        <w:jc w:val="center"/>
      </w:pPr>
      <w:r>
        <w:rPr>
          <w:b w:val="0"/>
          <w:i w:val="0"/>
          <w:color w:val="006000"/>
          <w:sz w:val="22"/>
        </w:rPr>
        <w:t>Но человек сам связан узами своей хоумэ,</w:t>
      </w:r>
    </w:p>
    <w:p/>
    <w:p>
      <w:pPr>
        <w:spacing w:before="160" w:after="40"/>
        <w:jc w:val="center"/>
      </w:pPr>
      <w:r>
        <w:rPr>
          <w:b/>
          <w:i w:val="0"/>
          <w:color w:val="550000"/>
          <w:sz w:val="26"/>
        </w:rPr>
        <w:t>ਦੋਸੁ ਦੇਤ ਆਗਹ ਕਉ ਅੰਧਾ ॥</w:t>
      </w:r>
    </w:p>
    <w:p>
      <w:pPr>
        <w:spacing w:after="60"/>
        <w:jc w:val="center"/>
      </w:pPr>
      <w:r>
        <w:rPr>
          <w:b w:val="0"/>
          <w:i/>
          <w:color w:val="444444"/>
          <w:sz w:val="20"/>
        </w:rPr>
        <w:t>dos det āgah kau andhā</w:t>
      </w:r>
    </w:p>
    <w:p>
      <w:pPr>
        <w:spacing w:after="200"/>
        <w:jc w:val="center"/>
      </w:pPr>
      <w:r>
        <w:rPr>
          <w:b w:val="0"/>
          <w:i w:val="0"/>
          <w:color w:val="006000"/>
          <w:sz w:val="22"/>
        </w:rPr>
        <w:t>и этот слепой человек возлагает вину за беду на других.</w:t>
      </w:r>
    </w:p>
    <w:p/>
    <w:p>
      <w:pPr>
        <w:spacing w:before="160" w:after="40"/>
        <w:jc w:val="center"/>
      </w:pPr>
      <w:r>
        <w:rPr>
          <w:b/>
          <w:i w:val="0"/>
          <w:color w:val="550000"/>
          <w:sz w:val="26"/>
        </w:rPr>
        <w:t>ਬਾਤ ਚੀਤ ਸਭ ਰਹੀ ਸਿਆਨਪ ॥</w:t>
      </w:r>
    </w:p>
    <w:p>
      <w:pPr>
        <w:spacing w:after="60"/>
        <w:jc w:val="center"/>
      </w:pPr>
      <w:r>
        <w:rPr>
          <w:b w:val="0"/>
          <w:i/>
          <w:color w:val="444444"/>
          <w:sz w:val="20"/>
        </w:rPr>
        <w:t>bāt chīt sabh rahī siānap</w:t>
      </w:r>
    </w:p>
    <w:p>
      <w:pPr>
        <w:spacing w:after="200"/>
        <w:jc w:val="center"/>
      </w:pPr>
      <w:r>
        <w:rPr>
          <w:b w:val="0"/>
          <w:i w:val="0"/>
          <w:color w:val="006000"/>
          <w:sz w:val="22"/>
        </w:rPr>
        <w:t>Но одними разговорами о знании и умными рассуждениями такого состояния не достичь.</w:t>
      </w:r>
    </w:p>
    <w:p/>
    <w:p>
      <w:pPr>
        <w:spacing w:before="160" w:after="40"/>
        <w:jc w:val="center"/>
      </w:pPr>
      <w:r>
        <w:rPr>
          <w:b/>
          <w:i w:val="0"/>
          <w:color w:val="550000"/>
          <w:sz w:val="26"/>
        </w:rPr>
        <w:t>ਜਿਸਹਿ ਜਨਾਵਹੁ ਸੋ ਜਾਨੈ ਨਾਨਕ ॥੩੯॥</w:t>
      </w:r>
    </w:p>
    <w:p>
      <w:pPr>
        <w:spacing w:after="60"/>
        <w:jc w:val="center"/>
      </w:pPr>
      <w:r>
        <w:rPr>
          <w:b w:val="0"/>
          <w:i/>
          <w:color w:val="444444"/>
          <w:sz w:val="20"/>
        </w:rPr>
        <w:t>jiseh janāvahu so jānai Nānak.39.</w:t>
      </w:r>
    </w:p>
    <w:p>
      <w:pPr>
        <w:spacing w:after="200"/>
        <w:jc w:val="center"/>
      </w:pPr>
      <w:r>
        <w:rPr>
          <w:b w:val="0"/>
          <w:i w:val="0"/>
          <w:color w:val="006000"/>
          <w:sz w:val="22"/>
        </w:rPr>
        <w:t>О Нанак, молись перед Богом и говори: о Господь, только тот понимает этот прекрасный путь жизни, кому Ты Сам даруешь это понимание. ॥39॥</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ਭੈ ਭੰਜਨ ਅਘ ਦੂਖ ਨਾਸ ਮਨਹਿ ਅਰਾਧਿ ਹਰੇ ॥</w:t>
      </w:r>
    </w:p>
    <w:p>
      <w:pPr>
        <w:spacing w:after="60"/>
        <w:jc w:val="center"/>
      </w:pPr>
      <w:r>
        <w:rPr>
          <w:b w:val="0"/>
          <w:i/>
          <w:color w:val="444444"/>
          <w:sz w:val="20"/>
        </w:rPr>
        <w:t>bhai bhanjan agh dūkh nās maneh arādh hare</w:t>
      </w:r>
    </w:p>
    <w:p>
      <w:pPr>
        <w:spacing w:after="200"/>
        <w:jc w:val="center"/>
      </w:pPr>
      <w:r>
        <w:rPr>
          <w:b w:val="0"/>
          <w:i w:val="0"/>
          <w:color w:val="006000"/>
          <w:sz w:val="22"/>
        </w:rPr>
        <w:t>О брат, удерживай в уме Того, кто уничтожает все грехи. Только Он разрушает все страхи, только Он уничтожает все грехи и страдания.</w:t>
      </w:r>
    </w:p>
    <w:p/>
    <w:p>
      <w:pPr>
        <w:spacing w:before="160" w:after="40"/>
        <w:jc w:val="center"/>
      </w:pPr>
      <w:r>
        <w:rPr>
          <w:b/>
          <w:i w:val="0"/>
          <w:color w:val="550000"/>
          <w:sz w:val="26"/>
        </w:rPr>
        <w:t>ਸੰਤਸੰਗ ਜਿਹ ਰਿਦ ਬਸਿਓ ਨਾਨਕ ਤੇ ਨ ਭ੍ਰਮੇ ॥੧॥</w:t>
      </w:r>
    </w:p>
    <w:p>
      <w:pPr>
        <w:spacing w:after="60"/>
        <w:jc w:val="center"/>
      </w:pPr>
      <w:r>
        <w:rPr>
          <w:b w:val="0"/>
          <w:i/>
          <w:color w:val="444444"/>
          <w:sz w:val="20"/>
        </w:rPr>
        <w:t>santsang jih rid basiō Nānak te na bhrame.1.</w:t>
      </w:r>
    </w:p>
    <w:p>
      <w:pPr>
        <w:spacing w:after="200"/>
        <w:jc w:val="center"/>
      </w:pPr>
      <w:r>
        <w:rPr>
          <w:b w:val="0"/>
          <w:i w:val="0"/>
          <w:color w:val="006000"/>
          <w:sz w:val="22"/>
        </w:rPr>
        <w:t>О Нанак, те люди, в чьих сердцах Он поселяется через пребывание в сатсанге, не впадают в блуждание среди грехов и пороков.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ਭਭਾ ਭਰਮੁ ਮਿਟਾਵਹੁ ਅਪਨਾ ॥</w:t>
      </w:r>
    </w:p>
    <w:p>
      <w:pPr>
        <w:spacing w:after="60"/>
        <w:jc w:val="center"/>
      </w:pPr>
      <w:r>
        <w:rPr>
          <w:b w:val="0"/>
          <w:i/>
          <w:color w:val="444444"/>
          <w:sz w:val="20"/>
        </w:rPr>
        <w:t>bhabhā bharam miṭāvahu apnā</w:t>
      </w:r>
    </w:p>
    <w:p>
      <w:pPr>
        <w:spacing w:after="200"/>
        <w:jc w:val="center"/>
      </w:pPr>
      <w:r>
        <w:rPr>
          <w:b w:val="0"/>
          <w:i w:val="0"/>
          <w:color w:val="006000"/>
          <w:sz w:val="22"/>
        </w:rPr>
        <w:t>О брат, уничтожьте в себе привычку блуждать вслед за этим миром.</w:t>
      </w:r>
    </w:p>
    <w:p/>
    <w:p>
      <w:pPr>
        <w:spacing w:before="160" w:after="40"/>
        <w:jc w:val="center"/>
      </w:pPr>
      <w:r>
        <w:rPr>
          <w:b/>
          <w:i w:val="0"/>
          <w:color w:val="550000"/>
          <w:sz w:val="26"/>
        </w:rPr>
        <w:t>ਇਆ ਸੰਸਾਰੁ ਸਗਲ ਹੈ ਸੁਪਨਾ ॥</w:t>
      </w:r>
    </w:p>
    <w:p>
      <w:pPr>
        <w:spacing w:after="60"/>
        <w:jc w:val="center"/>
      </w:pPr>
      <w:r>
        <w:rPr>
          <w:b w:val="0"/>
          <w:i/>
          <w:color w:val="444444"/>
          <w:sz w:val="20"/>
        </w:rPr>
        <w:t>iā sansār sagal hai supnā</w:t>
      </w:r>
    </w:p>
    <w:p>
      <w:pPr>
        <w:spacing w:after="200"/>
        <w:jc w:val="center"/>
      </w:pPr>
      <w:r>
        <w:rPr>
          <w:b w:val="0"/>
          <w:i w:val="0"/>
          <w:color w:val="006000"/>
          <w:sz w:val="22"/>
        </w:rPr>
        <w:t>Весь этот мир подобен сну: как во сне встречаются разные вещи, а при пробуждении всё это исчезает, таков и союз с этим миром.</w:t>
      </w:r>
    </w:p>
    <w:p/>
    <w:p>
      <w:pPr>
        <w:spacing w:before="160" w:after="40"/>
        <w:jc w:val="center"/>
      </w:pPr>
      <w:r>
        <w:rPr>
          <w:b/>
          <w:i w:val="0"/>
          <w:color w:val="550000"/>
          <w:sz w:val="26"/>
        </w:rPr>
        <w:t>ਭਰਮੇ ਸੁਰਿ ਨਰ ਦੇਵੀ ਦੇਵਾ ॥</w:t>
      </w:r>
    </w:p>
    <w:p>
      <w:pPr>
        <w:spacing w:after="60"/>
        <w:jc w:val="center"/>
      </w:pPr>
      <w:r>
        <w:rPr>
          <w:b w:val="0"/>
          <w:i/>
          <w:color w:val="444444"/>
          <w:sz w:val="20"/>
        </w:rPr>
        <w:t>bharame sur nar devī devā</w:t>
      </w:r>
    </w:p>
    <w:p>
      <w:pPr>
        <w:spacing w:after="200"/>
        <w:jc w:val="center"/>
      </w:pPr>
      <w:r>
        <w:rPr>
          <w:b w:val="0"/>
          <w:i w:val="0"/>
          <w:color w:val="006000"/>
          <w:sz w:val="22"/>
        </w:rPr>
        <w:t>Из-за забав и зрелищ этой майи страдали и небесные существа, и люди, и божества.</w:t>
      </w:r>
    </w:p>
    <w:p/>
    <w:p>
      <w:pPr>
        <w:spacing w:before="160" w:after="40"/>
        <w:jc w:val="center"/>
      </w:pPr>
      <w:r>
        <w:rPr>
          <w:b/>
          <w:i w:val="0"/>
          <w:color w:val="550000"/>
          <w:sz w:val="26"/>
        </w:rPr>
        <w:t>ਭਰਮੇ ਸਿਧ ਸਾਧਿਕ ਬ੍ਰਹਮੇਵਾ ॥</w:t>
      </w:r>
    </w:p>
    <w:p>
      <w:pPr>
        <w:spacing w:after="60"/>
        <w:jc w:val="center"/>
      </w:pPr>
      <w:r>
        <w:rPr>
          <w:b w:val="0"/>
          <w:i/>
          <w:color w:val="444444"/>
          <w:sz w:val="20"/>
        </w:rPr>
        <w:t>bharame sidh sādhik brahmevā</w:t>
      </w:r>
    </w:p>
    <w:p>
      <w:pPr>
        <w:spacing w:after="200"/>
        <w:jc w:val="center"/>
      </w:pPr>
      <w:r>
        <w:rPr>
          <w:b w:val="0"/>
          <w:i w:val="0"/>
          <w:color w:val="006000"/>
          <w:sz w:val="22"/>
        </w:rPr>
        <w:t>Даже йоги, достигшие великих практик, йоги-подвижники и подобные Брахме тоже блуждали вслед за этим.</w:t>
      </w:r>
    </w:p>
    <w:p/>
    <w:p>
      <w:pPr>
        <w:spacing w:before="160" w:after="40"/>
        <w:jc w:val="center"/>
      </w:pPr>
      <w:r>
        <w:rPr>
          <w:b/>
          <w:i w:val="0"/>
          <w:color w:val="550000"/>
          <w:sz w:val="26"/>
        </w:rPr>
        <w:t>ਭਰਮਿ ਭਰਮਿ ਮਾਨੁਖ ਡਹਕਾਏ ॥</w:t>
      </w:r>
    </w:p>
    <w:p>
      <w:pPr>
        <w:spacing w:after="60"/>
        <w:jc w:val="center"/>
      </w:pPr>
      <w:r>
        <w:rPr>
          <w:b w:val="0"/>
          <w:i/>
          <w:color w:val="444444"/>
          <w:sz w:val="20"/>
        </w:rPr>
        <w:t>bharam bharam mānukh ḍahkāe</w:t>
      </w:r>
    </w:p>
    <w:p>
      <w:pPr>
        <w:spacing w:after="200"/>
        <w:jc w:val="center"/>
      </w:pPr>
      <w:r>
        <w:rPr>
          <w:b w:val="0"/>
          <w:i w:val="0"/>
          <w:color w:val="006000"/>
          <w:sz w:val="22"/>
        </w:rPr>
        <w:t>Люди на земле, блуждая ради материальных вещей, всё время приходят в заблуждение.</w:t>
      </w:r>
    </w:p>
    <w:p/>
    <w:p>
      <w:pPr>
        <w:spacing w:before="160" w:after="40"/>
        <w:jc w:val="center"/>
      </w:pPr>
      <w:r>
        <w:rPr>
          <w:b/>
          <w:i w:val="0"/>
          <w:color w:val="550000"/>
          <w:sz w:val="26"/>
        </w:rPr>
        <w:t>ਦੁਤਰ ਮਹਾ ਬਿਖਮ ਇਹ ਮਾਏ ॥</w:t>
      </w:r>
    </w:p>
    <w:p>
      <w:pPr>
        <w:spacing w:after="60"/>
        <w:jc w:val="center"/>
      </w:pPr>
      <w:r>
        <w:rPr>
          <w:b w:val="0"/>
          <w:i/>
          <w:color w:val="444444"/>
          <w:sz w:val="20"/>
        </w:rPr>
        <w:t>dutar mahā bikham ih māe</w:t>
      </w:r>
    </w:p>
    <w:p>
      <w:pPr>
        <w:spacing w:after="200"/>
        <w:jc w:val="center"/>
      </w:pPr>
      <w:r>
        <w:rPr>
          <w:b w:val="0"/>
          <w:i w:val="0"/>
          <w:color w:val="006000"/>
          <w:sz w:val="22"/>
        </w:rPr>
        <w:t>Эта майя — такой великий и трудный океан, что переплыть его крайне тяжело.</w:t>
      </w:r>
    </w:p>
    <w:p/>
    <w:p>
      <w:pPr>
        <w:spacing w:before="160" w:after="40"/>
        <w:jc w:val="center"/>
      </w:pPr>
      <w:r>
        <w:rPr>
          <w:b/>
          <w:i w:val="0"/>
          <w:color w:val="550000"/>
          <w:sz w:val="26"/>
        </w:rPr>
        <w:t>ਗੁਰਮੁਖਿ ਭ੍ਰਮ ਭੈ ਮੋਹ ਮਿਟਾਇਆ ॥</w:t>
      </w:r>
    </w:p>
    <w:p>
      <w:pPr>
        <w:spacing w:after="60"/>
        <w:jc w:val="center"/>
      </w:pPr>
      <w:r>
        <w:rPr>
          <w:b w:val="0"/>
          <w:i/>
          <w:color w:val="444444"/>
          <w:sz w:val="20"/>
        </w:rPr>
        <w:t>gurmukh bhram bhai moh miṭāiā</w:t>
      </w:r>
    </w:p>
    <w:p>
      <w:pPr>
        <w:spacing w:after="200"/>
        <w:jc w:val="center"/>
      </w:pPr>
      <w:r>
        <w:rPr>
          <w:b w:val="0"/>
          <w:i w:val="0"/>
          <w:color w:val="006000"/>
          <w:sz w:val="22"/>
        </w:rPr>
        <w:t>Те, кто, придя под защиту Гуру, уничтожили в себе блуждание, страх и привязанность,</w:t>
      </w:r>
    </w:p>
    <w:p/>
    <w:p>
      <w:pPr>
        <w:spacing w:before="160" w:after="40"/>
        <w:jc w:val="center"/>
      </w:pPr>
      <w:r>
        <w:rPr>
          <w:b/>
          <w:i w:val="0"/>
          <w:color w:val="550000"/>
          <w:sz w:val="26"/>
        </w:rPr>
        <w:t>ਨਾਨਕ ਤੇਹ ਪਰਮ ਸੁਖ ਪਾਇਆ ॥੪੦॥</w:t>
      </w:r>
    </w:p>
    <w:p>
      <w:pPr>
        <w:spacing w:after="60"/>
        <w:jc w:val="center"/>
      </w:pPr>
      <w:r>
        <w:rPr>
          <w:b w:val="0"/>
          <w:i/>
          <w:color w:val="444444"/>
          <w:sz w:val="20"/>
        </w:rPr>
        <w:t>Nānak teh param sukh pāiā.40.</w:t>
      </w:r>
    </w:p>
    <w:p>
      <w:pPr>
        <w:spacing w:after="200"/>
        <w:jc w:val="center"/>
      </w:pPr>
      <w:r>
        <w:rPr>
          <w:b w:val="0"/>
          <w:i w:val="0"/>
          <w:color w:val="006000"/>
          <w:sz w:val="22"/>
        </w:rPr>
        <w:t>о Нанак, обрели высшее духовное блаженство. ॥40॥</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ਮਾਇਆ ਡੋਲੈ ਬਹੁ ਬਿਧੀ ਮਨੁ ਲਪਟਿਓ ਤਿਹ ਸੰਗ ॥</w:t>
      </w:r>
    </w:p>
    <w:p>
      <w:pPr>
        <w:spacing w:after="60"/>
        <w:jc w:val="center"/>
      </w:pPr>
      <w:r>
        <w:rPr>
          <w:b w:val="0"/>
          <w:i/>
          <w:color w:val="444444"/>
          <w:sz w:val="20"/>
        </w:rPr>
        <w:t>māiā ḍolai bahu bidhī man lapaṭio tih sang</w:t>
      </w:r>
    </w:p>
    <w:p>
      <w:pPr>
        <w:spacing w:after="200"/>
        <w:jc w:val="center"/>
      </w:pPr>
      <w:r>
        <w:rPr>
          <w:b w:val="0"/>
          <w:i w:val="0"/>
          <w:color w:val="006000"/>
          <w:sz w:val="22"/>
        </w:rPr>
        <w:t>Ум человека колеблется многими способами только ради майи и остаётся прилеплённым к ней.</w:t>
      </w:r>
    </w:p>
    <w:p/>
    <w:p>
      <w:pPr>
        <w:spacing w:before="160" w:after="40"/>
        <w:jc w:val="center"/>
      </w:pPr>
      <w:r>
        <w:rPr>
          <w:b/>
          <w:i w:val="0"/>
          <w:color w:val="550000"/>
          <w:sz w:val="26"/>
        </w:rPr>
        <w:t>ਮਾਗਨ ਤੇ ਜਿਹ ਤੁਮ ਰਖਹੁ ਸੁ ਨਾਨਕ ਨਾਮਹਿ ਰੰਗ ॥੧॥</w:t>
      </w:r>
    </w:p>
    <w:p>
      <w:pPr>
        <w:spacing w:after="60"/>
        <w:jc w:val="center"/>
      </w:pPr>
      <w:r>
        <w:rPr>
          <w:b w:val="0"/>
          <w:i/>
          <w:color w:val="444444"/>
          <w:sz w:val="20"/>
        </w:rPr>
        <w:t>māgan te jih tum rakhahu su Nānak nāmeh rang.1.</w:t>
      </w:r>
    </w:p>
    <w:p>
      <w:pPr>
        <w:spacing w:after="200"/>
        <w:jc w:val="center"/>
      </w:pPr>
      <w:r>
        <w:rPr>
          <w:b w:val="0"/>
          <w:i w:val="0"/>
          <w:color w:val="006000"/>
          <w:sz w:val="22"/>
        </w:rPr>
        <w:t>О Нанак, молись перед Богом и говори: о Господь, того человека, которого Ты удерживаешь от просьб лишь о майе, Ты окрашиваешь любовью к Твоему Имени.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ਮਮਾ ਮਾਗਨਹਾਰ ਇਆਨਾ ॥</w:t>
      </w:r>
    </w:p>
    <w:p>
      <w:pPr>
        <w:spacing w:after="60"/>
        <w:jc w:val="center"/>
      </w:pPr>
      <w:r>
        <w:rPr>
          <w:b w:val="0"/>
          <w:i/>
          <w:color w:val="444444"/>
          <w:sz w:val="20"/>
        </w:rPr>
        <w:t>mamā māganhār iānā</w:t>
      </w:r>
    </w:p>
    <w:p>
      <w:pPr>
        <w:spacing w:after="200"/>
        <w:jc w:val="center"/>
      </w:pPr>
      <w:r>
        <w:rPr>
          <w:b w:val="0"/>
          <w:i w:val="0"/>
          <w:color w:val="006000"/>
          <w:sz w:val="22"/>
        </w:rPr>
        <w:t>Неразумное существо всё время просит только майю.</w:t>
      </w:r>
    </w:p>
    <w:p/>
    <w:p>
      <w:pPr>
        <w:spacing w:before="160" w:after="40"/>
        <w:jc w:val="center"/>
      </w:pPr>
      <w:r>
        <w:rPr>
          <w:b/>
          <w:i w:val="0"/>
          <w:color w:val="550000"/>
          <w:sz w:val="26"/>
        </w:rPr>
        <w:t>ਦੇਨਹਾਰ ਦੇ ਰਹਿਓ ਸੁਜਾਨਾ ॥</w:t>
      </w:r>
    </w:p>
    <w:p>
      <w:pPr>
        <w:spacing w:after="60"/>
        <w:jc w:val="center"/>
      </w:pPr>
      <w:r>
        <w:rPr>
          <w:b w:val="0"/>
          <w:i/>
          <w:color w:val="444444"/>
          <w:sz w:val="20"/>
        </w:rPr>
        <w:t>denhār de rahiō sujānā</w:t>
      </w:r>
    </w:p>
    <w:p>
      <w:pPr>
        <w:spacing w:after="200"/>
        <w:jc w:val="center"/>
      </w:pPr>
      <w:r>
        <w:rPr>
          <w:b w:val="0"/>
          <w:i w:val="0"/>
          <w:color w:val="006000"/>
          <w:sz w:val="22"/>
        </w:rPr>
        <w:t>Оно не понимает, что мудрый Даритель, знающий сердца всех, и так непрестанно даёт всё необходимое.</w:t>
      </w:r>
    </w:p>
    <w:p/>
    <w:p>
      <w:pPr>
        <w:spacing w:before="160" w:after="40"/>
        <w:jc w:val="center"/>
      </w:pPr>
      <w:r>
        <w:rPr>
          <w:b/>
          <w:i w:val="0"/>
          <w:color w:val="550000"/>
          <w:sz w:val="26"/>
        </w:rPr>
        <w:t>ਜੋ ਦੀਨੋ ਸੋ ਏਕਹਿ ਬਾਰ ॥</w:t>
      </w:r>
    </w:p>
    <w:p>
      <w:pPr>
        <w:spacing w:after="60"/>
        <w:jc w:val="center"/>
      </w:pPr>
      <w:r>
        <w:rPr>
          <w:b w:val="0"/>
          <w:i/>
          <w:color w:val="444444"/>
          <w:sz w:val="20"/>
        </w:rPr>
        <w:t>jo dīno so ekahi bār</w:t>
      </w:r>
    </w:p>
    <w:p>
      <w:pPr>
        <w:spacing w:after="200"/>
        <w:jc w:val="center"/>
      </w:pPr>
      <w:r>
        <w:rPr>
          <w:b w:val="0"/>
          <w:i w:val="0"/>
          <w:color w:val="006000"/>
          <w:sz w:val="22"/>
        </w:rPr>
        <w:t>Его дары никогда не иссякают.</w:t>
      </w:r>
    </w:p>
    <w:p/>
    <w:p>
      <w:pPr>
        <w:spacing w:before="160" w:after="40"/>
        <w:jc w:val="center"/>
      </w:pPr>
      <w:r>
        <w:rPr>
          <w:b/>
          <w:i w:val="0"/>
          <w:color w:val="550000"/>
          <w:sz w:val="26"/>
        </w:rPr>
        <w:t>ਮਨ ਮੂਰਖ ਕਹ ਕਰਹਿ ਪੁਕਾਰ ॥</w:t>
      </w:r>
    </w:p>
    <w:p>
      <w:pPr>
        <w:spacing w:after="60"/>
        <w:jc w:val="center"/>
      </w:pPr>
      <w:r>
        <w:rPr>
          <w:b w:val="0"/>
          <w:i/>
          <w:color w:val="444444"/>
          <w:sz w:val="20"/>
        </w:rPr>
        <w:t>man mūrakh kah kareh pukār</w:t>
      </w:r>
    </w:p>
    <w:p>
      <w:pPr>
        <w:spacing w:after="200"/>
        <w:jc w:val="center"/>
      </w:pPr>
      <w:r>
        <w:rPr>
          <w:b w:val="0"/>
          <w:i w:val="0"/>
          <w:color w:val="006000"/>
          <w:sz w:val="22"/>
        </w:rPr>
        <w:t>О глупый ум, почему ты всё время вопиешь только ради майи?</w:t>
      </w:r>
    </w:p>
    <w:p/>
    <w:p>
      <w:pPr>
        <w:spacing w:before="160" w:after="40"/>
        <w:jc w:val="center"/>
      </w:pPr>
      <w:r>
        <w:rPr>
          <w:b/>
          <w:i w:val="0"/>
          <w:color w:val="550000"/>
          <w:sz w:val="26"/>
        </w:rPr>
        <w:t>ਜਉ ਮਾਗਹਿ ਤਉ ਮਾਗਹਿ ਬੀਆ ॥</w:t>
      </w:r>
    </w:p>
    <w:p>
      <w:pPr>
        <w:spacing w:after="60"/>
        <w:jc w:val="center"/>
      </w:pPr>
      <w:r>
        <w:rPr>
          <w:b w:val="0"/>
          <w:i/>
          <w:color w:val="444444"/>
          <w:sz w:val="20"/>
        </w:rPr>
        <w:t>jau māgeh tau māgeh bīā</w:t>
      </w:r>
    </w:p>
    <w:p>
      <w:pPr>
        <w:spacing w:after="200"/>
        <w:jc w:val="center"/>
      </w:pPr>
      <w:r>
        <w:rPr>
          <w:b w:val="0"/>
          <w:i w:val="0"/>
          <w:color w:val="006000"/>
          <w:sz w:val="22"/>
        </w:rPr>
        <w:t>О глупец, когда ты просишь, ты всё время просишь чего-то иного, не Имени,</w:t>
      </w:r>
    </w:p>
    <w:p/>
    <w:p>
      <w:pPr>
        <w:spacing w:before="160" w:after="40"/>
        <w:jc w:val="center"/>
      </w:pPr>
      <w:r>
        <w:rPr>
          <w:b/>
          <w:i w:val="0"/>
          <w:color w:val="550000"/>
          <w:sz w:val="26"/>
        </w:rPr>
        <w:t>ਜਾ ਤੇ ਕੁਸਲ ਨ ਕਾਹੂ ਥੀਆ ॥</w:t>
      </w:r>
    </w:p>
    <w:p>
      <w:pPr>
        <w:spacing w:after="60"/>
        <w:jc w:val="center"/>
      </w:pPr>
      <w:r>
        <w:rPr>
          <w:b w:val="0"/>
          <w:i/>
          <w:color w:val="444444"/>
          <w:sz w:val="20"/>
        </w:rPr>
        <w:t>jā te kusal na kāhū thīā</w:t>
      </w:r>
    </w:p>
    <w:p>
      <w:pPr>
        <w:spacing w:after="200"/>
        <w:jc w:val="center"/>
      </w:pPr>
      <w:r>
        <w:rPr>
          <w:b w:val="0"/>
          <w:i w:val="0"/>
          <w:color w:val="006000"/>
          <w:sz w:val="22"/>
        </w:rPr>
        <w:t>хотя от этого никто никогда не получил духовного блага.</w:t>
      </w:r>
    </w:p>
    <w:p/>
    <w:p>
      <w:pPr>
        <w:spacing w:before="160" w:after="40"/>
        <w:jc w:val="center"/>
      </w:pPr>
      <w:r>
        <w:rPr>
          <w:b/>
          <w:i w:val="0"/>
          <w:color w:val="550000"/>
          <w:sz w:val="26"/>
        </w:rPr>
        <w:t>ਮਾਗਨਿ ਮਾਗ ਤ ਏਕਹਿ ਮਾਗ ॥</w:t>
      </w:r>
    </w:p>
    <w:p>
      <w:pPr>
        <w:spacing w:after="60"/>
        <w:jc w:val="center"/>
      </w:pPr>
      <w:r>
        <w:rPr>
          <w:b w:val="0"/>
          <w:i/>
          <w:color w:val="444444"/>
          <w:sz w:val="20"/>
        </w:rPr>
        <w:t>māgan māg ta ekahi māg</w:t>
      </w:r>
    </w:p>
    <w:p>
      <w:pPr>
        <w:spacing w:after="200"/>
        <w:jc w:val="center"/>
      </w:pPr>
      <w:r>
        <w:rPr>
          <w:b w:val="0"/>
          <w:i w:val="0"/>
          <w:color w:val="006000"/>
          <w:sz w:val="22"/>
        </w:rPr>
        <w:t>О глупый ум, если уж просить, то проси только Имя Бога,</w:t>
      </w:r>
    </w:p>
    <w:p/>
    <w:p>
      <w:pPr>
        <w:spacing w:before="160" w:after="40"/>
        <w:jc w:val="center"/>
      </w:pPr>
      <w:r>
        <w:rPr>
          <w:b/>
          <w:i w:val="0"/>
          <w:color w:val="550000"/>
          <w:sz w:val="26"/>
        </w:rPr>
        <w:t>ਨਾਨਕ ਜਾ ਤੇ ਪਰਹਿ ਪਰਾਗ ॥੪੧॥</w:t>
      </w:r>
    </w:p>
    <w:p>
      <w:pPr>
        <w:spacing w:after="60"/>
        <w:jc w:val="center"/>
      </w:pPr>
      <w:r>
        <w:rPr>
          <w:b w:val="0"/>
          <w:i/>
          <w:color w:val="444444"/>
          <w:sz w:val="20"/>
        </w:rPr>
        <w:t>Nānak jā te pareh parāg.41.</w:t>
      </w:r>
    </w:p>
    <w:p>
      <w:pPr>
        <w:spacing w:after="200"/>
        <w:jc w:val="center"/>
      </w:pPr>
      <w:r>
        <w:rPr>
          <w:b w:val="0"/>
          <w:i w:val="0"/>
          <w:color w:val="006000"/>
          <w:sz w:val="22"/>
        </w:rPr>
        <w:t>по благодати которого, о Нанак, ты переправишься за пределы просьб о материальных вещах. ॥41॥</w:t>
      </w:r>
    </w:p>
    <w:p/>
    <w:p>
      <w:pPr>
        <w:spacing w:before="360" w:after="200"/>
        <w:jc w:val="center"/>
      </w:pPr>
      <w:r>
        <w:rPr>
          <w:b/>
          <w:color w:val="222222"/>
          <w:sz w:val="26"/>
        </w:rPr>
        <w:t>АНГ 259</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ਮਤਿ ਪੂਰੀ ਪਰਧਾਨ ਤੇ ਗੁਰ ਪੂਰੇ ਮਨ ਮੰਤ ॥</w:t>
      </w:r>
    </w:p>
    <w:p>
      <w:pPr>
        <w:spacing w:after="60"/>
        <w:jc w:val="center"/>
      </w:pPr>
      <w:r>
        <w:rPr>
          <w:b w:val="0"/>
          <w:i/>
          <w:color w:val="444444"/>
          <w:sz w:val="20"/>
        </w:rPr>
        <w:t>mat pūrī pardhān te gur pūre man mant</w:t>
      </w:r>
    </w:p>
    <w:p>
      <w:pPr>
        <w:spacing w:after="200"/>
        <w:jc w:val="center"/>
      </w:pPr>
      <w:r>
        <w:rPr>
          <w:b w:val="0"/>
          <w:i w:val="0"/>
          <w:color w:val="006000"/>
          <w:sz w:val="22"/>
        </w:rPr>
        <w:t>У тех людей, в чьём уме поселяется наставление Совершенного Гуру, разум становится зрелым и полным в понимании жизненного пути, и они становятся признанными и уважаемыми, способными наставлять и других.</w:t>
      </w:r>
    </w:p>
    <w:p/>
    <w:p>
      <w:pPr>
        <w:spacing w:before="160" w:after="40"/>
        <w:jc w:val="center"/>
      </w:pPr>
      <w:r>
        <w:rPr>
          <w:b/>
          <w:i w:val="0"/>
          <w:color w:val="550000"/>
          <w:sz w:val="26"/>
        </w:rPr>
        <w:t>ਜਿਹ ਜਾਨਿਓ ਪ੍ਰਭੁ ਆਪੁਨਾ ਨਾਨਕ ਤੇ ਭਗਵੰਤ ॥੧॥</w:t>
      </w:r>
    </w:p>
    <w:p>
      <w:pPr>
        <w:spacing w:after="60"/>
        <w:jc w:val="center"/>
      </w:pPr>
      <w:r>
        <w:rPr>
          <w:b w:val="0"/>
          <w:i/>
          <w:color w:val="444444"/>
          <w:sz w:val="20"/>
        </w:rPr>
        <w:t>jih jānio prabhu āpunā Nānak te bhagvant</w:t>
      </w:r>
    </w:p>
    <w:p>
      <w:pPr>
        <w:spacing w:after="200"/>
        <w:jc w:val="center"/>
      </w:pPr>
      <w:r>
        <w:rPr>
          <w:b w:val="0"/>
          <w:i w:val="0"/>
          <w:color w:val="006000"/>
          <w:sz w:val="22"/>
        </w:rPr>
        <w:t>О Нанак! Те, кто установил глубокую близость с любимым Господом, — поистине счастливые и благословенные.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ਮਮਾ ਜਾਹੂ ਮਰਮੁ ਪਛਾਨਾ ॥ ਭੇਟਤ ਸਾਧਸੰਗ ਪਤੀਆਨਾ ॥</w:t>
      </w:r>
    </w:p>
    <w:p>
      <w:pPr>
        <w:spacing w:after="60"/>
        <w:jc w:val="center"/>
      </w:pPr>
      <w:r>
        <w:rPr>
          <w:b w:val="0"/>
          <w:i/>
          <w:color w:val="444444"/>
          <w:sz w:val="20"/>
        </w:rPr>
        <w:t>mamā jāhū maram pachhānā, bheṭat sādhsang patīānā</w:t>
      </w:r>
    </w:p>
    <w:p>
      <w:pPr>
        <w:spacing w:after="200"/>
        <w:jc w:val="center"/>
      </w:pPr>
      <w:r>
        <w:rPr>
          <w:b w:val="0"/>
          <w:i w:val="0"/>
          <w:color w:val="006000"/>
          <w:sz w:val="22"/>
        </w:rPr>
        <w:t>Тот человек, который постиг эту тайну Бога, в обществе святых обретает в этом полную уверенность: Господь всегда рядом, вместе с ним.</w:t>
      </w:r>
    </w:p>
    <w:p/>
    <w:p>
      <w:pPr>
        <w:spacing w:before="160" w:after="40"/>
        <w:jc w:val="center"/>
      </w:pPr>
      <w:r>
        <w:rPr>
          <w:b/>
          <w:i w:val="0"/>
          <w:color w:val="550000"/>
          <w:sz w:val="26"/>
        </w:rPr>
        <w:t>ਦੁਖ ਸੁਖ ਉਆ ਕੈ ਸਮਤ ਬੀਚਾਰਾ ॥</w:t>
      </w:r>
    </w:p>
    <w:p>
      <w:pPr>
        <w:spacing w:after="60"/>
        <w:jc w:val="center"/>
      </w:pPr>
      <w:r>
        <w:rPr>
          <w:b w:val="0"/>
          <w:i/>
          <w:color w:val="444444"/>
          <w:sz w:val="20"/>
        </w:rPr>
        <w:t>dukh sukh uā kai samat bīchārā</w:t>
      </w:r>
    </w:p>
    <w:p>
      <w:pPr>
        <w:spacing w:after="200"/>
        <w:jc w:val="center"/>
      </w:pPr>
      <w:r>
        <w:rPr>
          <w:b w:val="0"/>
          <w:i w:val="0"/>
          <w:color w:val="006000"/>
          <w:sz w:val="22"/>
        </w:rPr>
        <w:t>В его сердце страдание и радость начинают казаться одинаковыми, потому что он видит их приходящими от пребывающего рядом Господа.</w:t>
      </w:r>
    </w:p>
    <w:p/>
    <w:p>
      <w:pPr>
        <w:spacing w:before="160" w:after="40"/>
        <w:jc w:val="center"/>
      </w:pPr>
      <w:r>
        <w:rPr>
          <w:b/>
          <w:i w:val="0"/>
          <w:color w:val="550000"/>
          <w:sz w:val="26"/>
        </w:rPr>
        <w:t>ਨਰਕ ਸੁਰਗ ਰਹਤ ਅਉਤਾਰਾ ॥</w:t>
      </w:r>
    </w:p>
    <w:p>
      <w:pPr>
        <w:spacing w:after="60"/>
        <w:jc w:val="center"/>
      </w:pPr>
      <w:r>
        <w:rPr>
          <w:b w:val="0"/>
          <w:i/>
          <w:color w:val="444444"/>
          <w:sz w:val="20"/>
        </w:rPr>
        <w:t>narak surag rahat autārā</w:t>
      </w:r>
    </w:p>
    <w:p>
      <w:pPr>
        <w:spacing w:after="200"/>
        <w:jc w:val="center"/>
      </w:pPr>
      <w:r>
        <w:rPr>
          <w:b w:val="0"/>
          <w:i w:val="0"/>
          <w:color w:val="006000"/>
          <w:sz w:val="22"/>
        </w:rPr>
        <w:t>Поэтому он избегает вовлечённости и в тревогу, рождаемую страданием, и в чрезмерную радость, рождаемую счастьем.</w:t>
      </w:r>
    </w:p>
    <w:p/>
    <w:p>
      <w:pPr>
        <w:spacing w:before="160" w:after="40"/>
        <w:jc w:val="center"/>
      </w:pPr>
      <w:r>
        <w:rPr>
          <w:b/>
          <w:i w:val="0"/>
          <w:color w:val="550000"/>
          <w:sz w:val="26"/>
        </w:rPr>
        <w:t>ਤਾਹੂ ਸੰਗ ਤਾਹੂ ਨਿਰਲੇਪਾ ॥</w:t>
      </w:r>
    </w:p>
    <w:p>
      <w:pPr>
        <w:spacing w:after="60"/>
        <w:jc w:val="center"/>
      </w:pPr>
      <w:r>
        <w:rPr>
          <w:b w:val="0"/>
          <w:i/>
          <w:color w:val="444444"/>
          <w:sz w:val="20"/>
        </w:rPr>
        <w:t>tāhū sang tāhū nirlēpā</w:t>
      </w:r>
    </w:p>
    <w:p>
      <w:pPr>
        <w:spacing w:after="200"/>
        <w:jc w:val="center"/>
      </w:pPr>
      <w:r>
        <w:rPr>
          <w:b w:val="0"/>
          <w:i w:val="0"/>
          <w:color w:val="006000"/>
          <w:sz w:val="22"/>
        </w:rPr>
        <w:t>Он видит этого Господа и как пребывающего рядом, и как пребывающего вне влияния майи.</w:t>
      </w:r>
    </w:p>
    <w:p/>
    <w:p>
      <w:pPr>
        <w:spacing w:before="160" w:after="40"/>
        <w:jc w:val="center"/>
      </w:pPr>
      <w:r>
        <w:rPr>
          <w:b/>
          <w:i w:val="0"/>
          <w:color w:val="550000"/>
          <w:sz w:val="26"/>
        </w:rPr>
        <w:t>ਪੂਰਨ ਘਟ ਘਟ ਪੁਰਖ ਬਿਸੇਖਾ ॥</w:t>
      </w:r>
    </w:p>
    <w:p>
      <w:pPr>
        <w:spacing w:after="60"/>
        <w:jc w:val="center"/>
      </w:pPr>
      <w:r>
        <w:rPr>
          <w:b w:val="0"/>
          <w:i/>
          <w:color w:val="444444"/>
          <w:sz w:val="20"/>
        </w:rPr>
        <w:t>pūran ghaṭ ghaṭ purakh bisēkhā</w:t>
      </w:r>
    </w:p>
    <w:p>
      <w:pPr>
        <w:spacing w:after="200"/>
        <w:jc w:val="center"/>
      </w:pPr>
      <w:r>
        <w:rPr>
          <w:b w:val="0"/>
          <w:i w:val="0"/>
          <w:color w:val="006000"/>
          <w:sz w:val="22"/>
        </w:rPr>
        <w:t>Он видит Всепроникающего Господа, живущего в каждом сердце.</w:t>
      </w:r>
    </w:p>
    <w:p/>
    <w:p>
      <w:pPr>
        <w:spacing w:before="160" w:after="40"/>
        <w:jc w:val="center"/>
      </w:pPr>
      <w:r>
        <w:rPr>
          <w:b/>
          <w:i w:val="0"/>
          <w:color w:val="550000"/>
          <w:sz w:val="26"/>
        </w:rPr>
        <w:t>ਉਆ ਰਸ ਮਹਿ ਉਆਹੂ ਸੁਖੁ ਪਾਇਆ ॥</w:t>
      </w:r>
    </w:p>
    <w:p>
      <w:pPr>
        <w:spacing w:after="60"/>
        <w:jc w:val="center"/>
      </w:pPr>
      <w:r>
        <w:rPr>
          <w:b w:val="0"/>
          <w:i/>
          <w:color w:val="444444"/>
          <w:sz w:val="20"/>
        </w:rPr>
        <w:t>uā ras mahi uāhū sukh pāiā</w:t>
      </w:r>
    </w:p>
    <w:p>
      <w:pPr>
        <w:spacing w:after="200"/>
        <w:jc w:val="center"/>
      </w:pPr>
      <w:r>
        <w:rPr>
          <w:b w:val="0"/>
          <w:i w:val="0"/>
          <w:color w:val="006000"/>
          <w:sz w:val="22"/>
        </w:rPr>
        <w:t>Из этого духовного вкуса, рожденного уверенностью во всепроникающем Господе, он получает такое блаженство,</w:t>
      </w:r>
    </w:p>
    <w:p/>
    <w:p>
      <w:pPr>
        <w:spacing w:before="160" w:after="40"/>
        <w:jc w:val="center"/>
      </w:pPr>
      <w:r>
        <w:rPr>
          <w:b/>
          <w:i w:val="0"/>
          <w:color w:val="550000"/>
          <w:sz w:val="26"/>
        </w:rPr>
        <w:t>ਨਾਨਕ ਲਿਪਤ ਨਹੀ ਤਿਹ ਮਾਇਆ ॥੪੨॥</w:t>
      </w:r>
    </w:p>
    <w:p>
      <w:pPr>
        <w:spacing w:after="60"/>
        <w:jc w:val="center"/>
      </w:pPr>
      <w:r>
        <w:rPr>
          <w:b w:val="0"/>
          <w:i/>
          <w:color w:val="444444"/>
          <w:sz w:val="20"/>
        </w:rPr>
        <w:t>Nānak lipat nahī tih māiā</w:t>
      </w:r>
    </w:p>
    <w:p>
      <w:pPr>
        <w:spacing w:after="200"/>
        <w:jc w:val="center"/>
      </w:pPr>
      <w:r>
        <w:rPr>
          <w:b w:val="0"/>
          <w:i w:val="0"/>
          <w:color w:val="006000"/>
          <w:sz w:val="22"/>
        </w:rPr>
        <w:t>что, о Нанак, майя уже не может оказывать на него своего влияния. ॥42॥</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ਯਾਰ ਮੀਤ ਸੁਨਿ ਸਾਜਨਹੁ ਬਿਨੁ ਹਰਿ ਛੂਟਨੁ ਨਾਹਿ ॥</w:t>
      </w:r>
    </w:p>
    <w:p>
      <w:pPr>
        <w:spacing w:after="60"/>
        <w:jc w:val="center"/>
      </w:pPr>
      <w:r>
        <w:rPr>
          <w:b w:val="0"/>
          <w:i/>
          <w:color w:val="444444"/>
          <w:sz w:val="20"/>
        </w:rPr>
        <w:t>yār mīt suni sājanahu bin har chhūṭan nāh</w:t>
      </w:r>
    </w:p>
    <w:p>
      <w:pPr>
        <w:spacing w:after="200"/>
        <w:jc w:val="center"/>
      </w:pPr>
      <w:r>
        <w:rPr>
          <w:b w:val="0"/>
          <w:i w:val="0"/>
          <w:color w:val="006000"/>
          <w:sz w:val="22"/>
        </w:rPr>
        <w:t>О друзья! О близкие! Слушайте: без повторения Имени Господа нет освобождения от уз майи.</w:t>
      </w:r>
    </w:p>
    <w:p/>
    <w:p>
      <w:pPr>
        <w:spacing w:before="160" w:after="40"/>
        <w:jc w:val="center"/>
      </w:pPr>
      <w:r>
        <w:rPr>
          <w:b/>
          <w:i w:val="0"/>
          <w:color w:val="550000"/>
          <w:sz w:val="26"/>
        </w:rPr>
        <w:t>ਨਾਨਕ ਤਿਹ ਬੰਧਨ ਕਟੇ ਗੁਰ ਕੀ ਚਰਨੀ ਪਾਹਿ ॥੧॥</w:t>
      </w:r>
    </w:p>
    <w:p>
      <w:pPr>
        <w:spacing w:after="60"/>
        <w:jc w:val="center"/>
      </w:pPr>
      <w:r>
        <w:rPr>
          <w:b w:val="0"/>
          <w:i/>
          <w:color w:val="444444"/>
          <w:sz w:val="20"/>
        </w:rPr>
        <w:t>Nānak tih bandhan kaṭe gur kī charnī pāhi</w:t>
      </w:r>
    </w:p>
    <w:p>
      <w:pPr>
        <w:spacing w:after="200"/>
        <w:jc w:val="center"/>
      </w:pPr>
      <w:r>
        <w:rPr>
          <w:b w:val="0"/>
          <w:i w:val="0"/>
          <w:color w:val="006000"/>
          <w:sz w:val="22"/>
        </w:rPr>
        <w:t>О Нанак! У тех, кто припадает к стопам Гуру, разрубаются узы привязанности к майе. ॥1॥</w:t>
      </w:r>
    </w:p>
    <w:p/>
    <w:p>
      <w:pPr>
        <w:spacing w:before="160" w:after="40"/>
        <w:jc w:val="center"/>
      </w:pPr>
      <w:r>
        <w:rPr>
          <w:b/>
          <w:i w:val="0"/>
          <w:color w:val="550000"/>
          <w:sz w:val="26"/>
        </w:rPr>
        <w:t>ਪਵੜੀ ॥</w:t>
      </w:r>
    </w:p>
    <w:p>
      <w:pPr>
        <w:spacing w:after="60"/>
        <w:jc w:val="center"/>
      </w:pPr>
      <w:r>
        <w:rPr>
          <w:b w:val="0"/>
          <w:i/>
          <w:color w:val="444444"/>
          <w:sz w:val="20"/>
        </w:rPr>
        <w:t>pavaṛī</w:t>
      </w:r>
    </w:p>
    <w:p>
      <w:pPr>
        <w:spacing w:after="200"/>
        <w:jc w:val="center"/>
      </w:pPr>
      <w:r>
        <w:rPr>
          <w:b w:val="0"/>
          <w:i w:val="0"/>
          <w:color w:val="006000"/>
          <w:sz w:val="22"/>
        </w:rPr>
        <w:t>Павари</w:t>
      </w:r>
    </w:p>
    <w:p/>
    <w:p>
      <w:pPr>
        <w:spacing w:before="160" w:after="40"/>
        <w:jc w:val="center"/>
      </w:pPr>
      <w:r>
        <w:rPr>
          <w:b/>
          <w:i w:val="0"/>
          <w:color w:val="550000"/>
          <w:sz w:val="26"/>
        </w:rPr>
        <w:t>ਯਯਾ ਜਤਨ ਕਰਤ ਬਹੁ ਬਿਧੀਆ ॥</w:t>
      </w:r>
    </w:p>
    <w:p>
      <w:pPr>
        <w:spacing w:after="60"/>
        <w:jc w:val="center"/>
      </w:pPr>
      <w:r>
        <w:rPr>
          <w:b w:val="0"/>
          <w:i/>
          <w:color w:val="444444"/>
          <w:sz w:val="20"/>
        </w:rPr>
        <w:t>yayā jatan karat bahu bidhīā</w:t>
      </w:r>
    </w:p>
    <w:p>
      <w:pPr>
        <w:spacing w:after="200"/>
        <w:jc w:val="center"/>
      </w:pPr>
      <w:r>
        <w:rPr>
          <w:b w:val="0"/>
          <w:i w:val="0"/>
          <w:color w:val="006000"/>
          <w:sz w:val="22"/>
        </w:rPr>
        <w:t>Человек предпринимает множество разных усилий, чтобы освободиться от уз привязанности к майе,</w:t>
      </w:r>
    </w:p>
    <w:p/>
    <w:p>
      <w:pPr>
        <w:spacing w:before="160" w:after="40"/>
        <w:jc w:val="center"/>
      </w:pPr>
      <w:r>
        <w:rPr>
          <w:b/>
          <w:i w:val="0"/>
          <w:color w:val="550000"/>
          <w:sz w:val="26"/>
        </w:rPr>
        <w:t>ਏਕ ਨਾਮ ਬਿਨੁ ਕਹ ਲਉ ਸਿਧੀਆ ॥</w:t>
      </w:r>
    </w:p>
    <w:p>
      <w:pPr>
        <w:spacing w:after="60"/>
        <w:jc w:val="center"/>
      </w:pPr>
      <w:r>
        <w:rPr>
          <w:b w:val="0"/>
          <w:i/>
          <w:color w:val="444444"/>
          <w:sz w:val="20"/>
        </w:rPr>
        <w:t>ek nām bin kah lau sidhīā</w:t>
      </w:r>
    </w:p>
    <w:p>
      <w:pPr>
        <w:spacing w:after="200"/>
        <w:jc w:val="center"/>
      </w:pPr>
      <w:r>
        <w:rPr>
          <w:b w:val="0"/>
          <w:i w:val="0"/>
          <w:color w:val="006000"/>
          <w:sz w:val="22"/>
        </w:rPr>
        <w:t>но без повторения Имени Господа никакого успеха быть не может.</w:t>
      </w:r>
    </w:p>
    <w:p/>
    <w:p>
      <w:pPr>
        <w:spacing w:before="160" w:after="40"/>
        <w:jc w:val="center"/>
      </w:pPr>
      <w:r>
        <w:rPr>
          <w:b/>
          <w:i w:val="0"/>
          <w:color w:val="550000"/>
          <w:sz w:val="26"/>
        </w:rPr>
        <w:t>ਯਾਹੂ ਜਤਨ ਕਰਿ ਹੋਤ ਛੁਟਾਰਾ ॥</w:t>
      </w:r>
    </w:p>
    <w:p>
      <w:pPr>
        <w:spacing w:after="60"/>
        <w:jc w:val="center"/>
      </w:pPr>
      <w:r>
        <w:rPr>
          <w:b w:val="0"/>
          <w:i/>
          <w:color w:val="444444"/>
          <w:sz w:val="20"/>
        </w:rPr>
        <w:t>yāhū jatan kar hot chhuṭārā</w:t>
      </w:r>
    </w:p>
    <w:p>
      <w:pPr>
        <w:spacing w:after="200"/>
        <w:jc w:val="center"/>
      </w:pPr>
      <w:r>
        <w:rPr>
          <w:b w:val="0"/>
          <w:i w:val="0"/>
          <w:color w:val="006000"/>
          <w:sz w:val="22"/>
        </w:rPr>
        <w:t>Те усилия, благодаря которым действительно возможно освобождение,</w:t>
      </w:r>
    </w:p>
    <w:p/>
    <w:p>
      <w:pPr>
        <w:spacing w:before="160" w:after="40"/>
        <w:jc w:val="center"/>
      </w:pPr>
      <w:r>
        <w:rPr>
          <w:b/>
          <w:i w:val="0"/>
          <w:color w:val="550000"/>
          <w:sz w:val="26"/>
        </w:rPr>
        <w:t>ਉਆਹੂ ਜਤਨ ਸਾਧ ਸੰਗਾਰਾ ॥</w:t>
      </w:r>
    </w:p>
    <w:p>
      <w:pPr>
        <w:spacing w:after="60"/>
        <w:jc w:val="center"/>
      </w:pPr>
      <w:r>
        <w:rPr>
          <w:b w:val="0"/>
          <w:i/>
          <w:color w:val="444444"/>
          <w:sz w:val="20"/>
        </w:rPr>
        <w:t>uāhū jatan sādh sangārā</w:t>
      </w:r>
    </w:p>
    <w:p>
      <w:pPr>
        <w:spacing w:after="200"/>
        <w:jc w:val="center"/>
      </w:pPr>
      <w:r>
        <w:rPr>
          <w:b w:val="0"/>
          <w:i w:val="0"/>
          <w:color w:val="006000"/>
          <w:sz w:val="22"/>
        </w:rPr>
        <w:t>состоят именно в том, чтобы пребывать в садх-сангате.</w:t>
      </w:r>
    </w:p>
    <w:p/>
    <w:p>
      <w:pPr>
        <w:spacing w:before="160" w:after="40"/>
        <w:jc w:val="center"/>
      </w:pPr>
      <w:r>
        <w:rPr>
          <w:b/>
          <w:i w:val="0"/>
          <w:color w:val="550000"/>
          <w:sz w:val="26"/>
        </w:rPr>
        <w:t>ਯਾ ਉਬਰਨ ਧਾਰੈ ਸਭੁ ਕੋਊ ॥</w:t>
      </w:r>
    </w:p>
    <w:p>
      <w:pPr>
        <w:spacing w:after="60"/>
        <w:jc w:val="center"/>
      </w:pPr>
      <w:r>
        <w:rPr>
          <w:b w:val="0"/>
          <w:i/>
          <w:color w:val="444444"/>
          <w:sz w:val="20"/>
        </w:rPr>
        <w:t>yā ubarn dhārai sabh koū</w:t>
      </w:r>
    </w:p>
    <w:p>
      <w:pPr>
        <w:spacing w:after="200"/>
        <w:jc w:val="center"/>
      </w:pPr>
      <w:r>
        <w:rPr>
          <w:b w:val="0"/>
          <w:i w:val="0"/>
          <w:color w:val="006000"/>
          <w:sz w:val="22"/>
        </w:rPr>
        <w:t>Без повторения Имени этого Господа освобождение невозможно,</w:t>
      </w:r>
    </w:p>
    <w:p/>
    <w:p>
      <w:pPr>
        <w:spacing w:before="160" w:after="40"/>
        <w:jc w:val="center"/>
      </w:pPr>
      <w:r>
        <w:rPr>
          <w:b/>
          <w:i w:val="0"/>
          <w:color w:val="550000"/>
          <w:sz w:val="26"/>
        </w:rPr>
        <w:t>ਉਆਹਿ ਜਪੇ ਬਿਨੁ ਉਬਰ ਨ ਹੋਊ ॥</w:t>
      </w:r>
    </w:p>
    <w:p>
      <w:pPr>
        <w:spacing w:after="60"/>
        <w:jc w:val="center"/>
      </w:pPr>
      <w:r>
        <w:rPr>
          <w:b w:val="0"/>
          <w:i/>
          <w:color w:val="444444"/>
          <w:sz w:val="20"/>
        </w:rPr>
        <w:t>uāhi jape bin ubar na hoū</w:t>
      </w:r>
    </w:p>
    <w:p>
      <w:pPr>
        <w:spacing w:after="200"/>
        <w:jc w:val="center"/>
      </w:pPr>
      <w:r>
        <w:rPr>
          <w:b w:val="0"/>
          <w:i w:val="0"/>
          <w:color w:val="006000"/>
          <w:sz w:val="22"/>
        </w:rPr>
        <w:t>хотя каждый и замышляет в своём уме попытки спастись от уз майи.</w:t>
      </w:r>
    </w:p>
    <w:p/>
    <w:p>
      <w:pPr>
        <w:spacing w:before="160" w:after="40"/>
        <w:jc w:val="center"/>
      </w:pPr>
      <w:r>
        <w:rPr>
          <w:b/>
          <w:i w:val="0"/>
          <w:color w:val="550000"/>
          <w:sz w:val="26"/>
        </w:rPr>
        <w:t>ਯਾਹੂ ਤਰਨ ਤਾਰਨ ਸਮਰਾਥਾ ॥</w:t>
      </w:r>
    </w:p>
    <w:p>
      <w:pPr>
        <w:spacing w:after="60"/>
        <w:jc w:val="center"/>
      </w:pPr>
      <w:r>
        <w:rPr>
          <w:b w:val="0"/>
          <w:i/>
          <w:color w:val="444444"/>
          <w:sz w:val="20"/>
        </w:rPr>
        <w:t>yāhū taran tāran samarāthā</w:t>
      </w:r>
    </w:p>
    <w:p>
      <w:pPr>
        <w:spacing w:after="200"/>
        <w:jc w:val="center"/>
      </w:pPr>
      <w:r>
        <w:rPr>
          <w:b w:val="0"/>
          <w:i w:val="0"/>
          <w:color w:val="006000"/>
          <w:sz w:val="22"/>
        </w:rPr>
        <w:t>О Господь! Только Ты Сам — ладья, способная перевезти живых существ через океан мира, только Ты силён спасать.</w:t>
      </w:r>
    </w:p>
    <w:p/>
    <w:p>
      <w:pPr>
        <w:spacing w:before="160" w:after="40"/>
        <w:jc w:val="center"/>
      </w:pPr>
      <w:r>
        <w:rPr>
          <w:b/>
          <w:i w:val="0"/>
          <w:color w:val="550000"/>
          <w:sz w:val="26"/>
        </w:rPr>
        <w:t>ਰਾਖਿ ਲੇਹੁ ਨਿਰਗੁਨ ਨਰਨਾਥਾ ॥</w:t>
      </w:r>
    </w:p>
    <w:p>
      <w:pPr>
        <w:spacing w:after="60"/>
        <w:jc w:val="center"/>
      </w:pPr>
      <w:r>
        <w:rPr>
          <w:b w:val="0"/>
          <w:i/>
          <w:color w:val="444444"/>
          <w:sz w:val="20"/>
        </w:rPr>
        <w:t>rākh lehu nirgun narnāthā</w:t>
      </w:r>
    </w:p>
    <w:p>
      <w:pPr>
        <w:spacing w:after="200"/>
        <w:jc w:val="center"/>
      </w:pPr>
      <w:r>
        <w:rPr>
          <w:b w:val="0"/>
          <w:i w:val="0"/>
          <w:color w:val="006000"/>
          <w:sz w:val="22"/>
        </w:rPr>
        <w:t>Нужно лишь молиться у порога Господа: О Владыка живых существ, спаси нас, лишённых достоинств.</w:t>
      </w:r>
    </w:p>
    <w:p/>
    <w:p>
      <w:pPr>
        <w:spacing w:before="160" w:after="40"/>
        <w:jc w:val="center"/>
      </w:pPr>
      <w:r>
        <w:rPr>
          <w:b/>
          <w:i w:val="0"/>
          <w:color w:val="550000"/>
          <w:sz w:val="26"/>
        </w:rPr>
        <w:t>ਮਨ ਬਚ ਕ੍ਰਮ ਜਿਹ ਆਪਿ ਜਨਾਈ ॥</w:t>
      </w:r>
    </w:p>
    <w:p>
      <w:pPr>
        <w:spacing w:after="60"/>
        <w:jc w:val="center"/>
      </w:pPr>
      <w:r>
        <w:rPr>
          <w:b w:val="0"/>
          <w:i/>
          <w:color w:val="444444"/>
          <w:sz w:val="20"/>
        </w:rPr>
        <w:t>man bach kram jih āp janāī</w:t>
      </w:r>
    </w:p>
    <w:p>
      <w:pPr>
        <w:spacing w:after="200"/>
        <w:jc w:val="center"/>
      </w:pPr>
      <w:r>
        <w:rPr>
          <w:b w:val="0"/>
          <w:i w:val="0"/>
          <w:color w:val="006000"/>
          <w:sz w:val="22"/>
        </w:rPr>
        <w:t>Тем людям, в чьём уме, речи и делах Сам Господь пробуждает понимание того, как уберечься от привязанности к майе,</w:t>
      </w:r>
    </w:p>
    <w:p/>
    <w:p>
      <w:pPr>
        <w:spacing w:before="160" w:after="40"/>
        <w:jc w:val="center"/>
      </w:pPr>
      <w:r>
        <w:rPr>
          <w:b/>
          <w:i w:val="0"/>
          <w:color w:val="550000"/>
          <w:sz w:val="26"/>
        </w:rPr>
        <w:t>ਨਾਨਕ ਤਿਹ ਮਤਿ ਪ੍ਰਗਟੀ ਆਈ ॥੪੩॥</w:t>
      </w:r>
    </w:p>
    <w:p>
      <w:pPr>
        <w:spacing w:after="60"/>
        <w:jc w:val="center"/>
      </w:pPr>
      <w:r>
        <w:rPr>
          <w:b w:val="0"/>
          <w:i/>
          <w:color w:val="444444"/>
          <w:sz w:val="20"/>
        </w:rPr>
        <w:t>Nānak tih mat pragaṭī āī</w:t>
      </w:r>
    </w:p>
    <w:p>
      <w:pPr>
        <w:spacing w:after="200"/>
        <w:jc w:val="center"/>
      </w:pPr>
      <w:r>
        <w:rPr>
          <w:b w:val="0"/>
          <w:i w:val="0"/>
          <w:color w:val="006000"/>
          <w:sz w:val="22"/>
        </w:rPr>
        <w:t>о Нанак, даруется ясный и светлый разум, и они избегают этих уз. ॥43॥</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ਰੋਸੁ ਨ ਕਾਹੂ ਸੰਗ ਕਰਹੁ ਆਪਨ ਆਪੁ ਬੀਚਾਰਿ ॥</w:t>
      </w:r>
    </w:p>
    <w:p>
      <w:pPr>
        <w:spacing w:after="60"/>
        <w:jc w:val="center"/>
      </w:pPr>
      <w:r>
        <w:rPr>
          <w:b w:val="0"/>
          <w:i/>
          <w:color w:val="444444"/>
          <w:sz w:val="20"/>
        </w:rPr>
        <w:t>ros na kāhū sang karahu āpan āp bīchār</w:t>
      </w:r>
    </w:p>
    <w:p>
      <w:pPr>
        <w:spacing w:after="200"/>
        <w:jc w:val="center"/>
      </w:pPr>
      <w:r>
        <w:rPr>
          <w:b w:val="0"/>
          <w:i w:val="0"/>
          <w:color w:val="006000"/>
          <w:sz w:val="22"/>
        </w:rPr>
        <w:t>О брат! Не гневайся ни на кого другого, а лучше рассмотри самого себя и исправься, увидев, в чём твоя собственная вина во всякой ссоре.</w:t>
      </w:r>
    </w:p>
    <w:p/>
    <w:p>
      <w:pPr>
        <w:spacing w:before="160" w:after="40"/>
        <w:jc w:val="center"/>
      </w:pPr>
      <w:r>
        <w:rPr>
          <w:b/>
          <w:i w:val="0"/>
          <w:color w:val="550000"/>
          <w:sz w:val="26"/>
        </w:rPr>
        <w:t>ਹੋਇ ਨਿਮਾਨਾ ਜਗਿ ਰਹਹੁ ਨਾਨਕ ਨਦਰੀ ਪਾਰਿ ॥੧॥</w:t>
      </w:r>
    </w:p>
    <w:p>
      <w:pPr>
        <w:spacing w:after="60"/>
        <w:jc w:val="center"/>
      </w:pPr>
      <w:r>
        <w:rPr>
          <w:b w:val="0"/>
          <w:i/>
          <w:color w:val="444444"/>
          <w:sz w:val="20"/>
        </w:rPr>
        <w:t>hoi nimānā jag rahahu Nānak nadrī pār</w:t>
      </w:r>
    </w:p>
    <w:p>
      <w:pPr>
        <w:spacing w:after="200"/>
        <w:jc w:val="center"/>
      </w:pPr>
      <w:r>
        <w:rPr>
          <w:b w:val="0"/>
          <w:i w:val="0"/>
          <w:color w:val="006000"/>
          <w:sz w:val="22"/>
        </w:rPr>
        <w:t>О Нанак! Если будешь жить в мире смиренно и кротко, то по милостивому взгляду Господа переправишься через этот мировой океан, в котором вздымаются бесчисленные волны гнева.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ਰਾਰਾ ਰੇਨ ਹੋਤ ਸਭ ਜਾ ਕੀ ॥</w:t>
      </w:r>
    </w:p>
    <w:p>
      <w:pPr>
        <w:spacing w:after="60"/>
        <w:jc w:val="center"/>
      </w:pPr>
      <w:r>
        <w:rPr>
          <w:b w:val="0"/>
          <w:i/>
          <w:color w:val="444444"/>
          <w:sz w:val="20"/>
        </w:rPr>
        <w:t>rārā rēn hot sabh jā kī</w:t>
      </w:r>
    </w:p>
    <w:p>
      <w:pPr>
        <w:spacing w:after="200"/>
        <w:jc w:val="center"/>
      </w:pPr>
      <w:r>
        <w:rPr>
          <w:b w:val="0"/>
          <w:i w:val="0"/>
          <w:color w:val="006000"/>
          <w:sz w:val="22"/>
        </w:rPr>
        <w:t>Тот Гуру, чьей пылью у стоп становится весь мир,</w:t>
      </w:r>
    </w:p>
    <w:p/>
    <w:p>
      <w:pPr>
        <w:spacing w:before="160" w:after="40"/>
        <w:jc w:val="center"/>
      </w:pPr>
      <w:r>
        <w:rPr>
          <w:b/>
          <w:i w:val="0"/>
          <w:color w:val="550000"/>
          <w:sz w:val="26"/>
        </w:rPr>
        <w:t>ਤਜਿ ਅਭਿਮਾਨੁ ਛੁਟੈ ਤੇਰੀ ਬਾਕੀ ॥</w:t>
      </w:r>
    </w:p>
    <w:p>
      <w:pPr>
        <w:spacing w:after="60"/>
        <w:jc w:val="center"/>
      </w:pPr>
      <w:r>
        <w:rPr>
          <w:b w:val="0"/>
          <w:i/>
          <w:color w:val="444444"/>
          <w:sz w:val="20"/>
        </w:rPr>
        <w:t>taj abhimān chhuṭai terī bākī</w:t>
      </w:r>
    </w:p>
    <w:p>
      <w:pPr>
        <w:spacing w:after="200"/>
        <w:jc w:val="center"/>
      </w:pPr>
      <w:r>
        <w:rPr>
          <w:b w:val="0"/>
          <w:i w:val="0"/>
          <w:color w:val="006000"/>
          <w:sz w:val="22"/>
        </w:rPr>
        <w:t>ты тоже отвергни перед ним гордыню своего ума, и счёт следов гнева внутри тебя будет исчерпан.</w:t>
      </w:r>
    </w:p>
    <w:p/>
    <w:p>
      <w:pPr>
        <w:spacing w:before="160" w:after="40"/>
        <w:jc w:val="center"/>
      </w:pPr>
      <w:r>
        <w:rPr>
          <w:b/>
          <w:i w:val="0"/>
          <w:color w:val="550000"/>
          <w:sz w:val="26"/>
        </w:rPr>
        <w:t>ਰਣਿ ਦਰਗਹਿ ਤਉ ਸੀਝਹਿ ਭਾਈ ॥</w:t>
      </w:r>
    </w:p>
    <w:p>
      <w:pPr>
        <w:spacing w:after="60"/>
        <w:jc w:val="center"/>
      </w:pPr>
      <w:r>
        <w:rPr>
          <w:b w:val="0"/>
          <w:i/>
          <w:color w:val="444444"/>
          <w:sz w:val="20"/>
        </w:rPr>
        <w:t>raṇ dargah tau sījhahi bhāī</w:t>
      </w:r>
    </w:p>
    <w:p>
      <w:pPr>
        <w:spacing w:after="200"/>
        <w:jc w:val="center"/>
      </w:pPr>
      <w:r>
        <w:rPr>
          <w:b w:val="0"/>
          <w:i w:val="0"/>
          <w:color w:val="006000"/>
          <w:sz w:val="22"/>
        </w:rPr>
        <w:t>О брат! И на поле битвы этого мира, и в присутствии Господа ты добьёшься успеха только тогда,</w:t>
      </w:r>
    </w:p>
    <w:p/>
    <w:p>
      <w:pPr>
        <w:spacing w:before="160" w:after="40"/>
        <w:jc w:val="center"/>
      </w:pPr>
      <w:r>
        <w:rPr>
          <w:b/>
          <w:i w:val="0"/>
          <w:color w:val="550000"/>
          <w:sz w:val="26"/>
        </w:rPr>
        <w:t>ਜਉ ਗੁਰਮੁਖਿ ਰਾਮ ਨਾਮ ਲਿਵ ਲਾਈ ॥</w:t>
      </w:r>
    </w:p>
    <w:p>
      <w:pPr>
        <w:spacing w:after="60"/>
        <w:jc w:val="center"/>
      </w:pPr>
      <w:r>
        <w:rPr>
          <w:b w:val="0"/>
          <w:i/>
          <w:color w:val="444444"/>
          <w:sz w:val="20"/>
        </w:rPr>
        <w:t>jau gurmukh rām nām liv lāī</w:t>
      </w:r>
    </w:p>
    <w:p>
      <w:pPr>
        <w:spacing w:after="200"/>
        <w:jc w:val="center"/>
      </w:pPr>
      <w:r>
        <w:rPr>
          <w:b w:val="0"/>
          <w:i w:val="0"/>
          <w:color w:val="006000"/>
          <w:sz w:val="22"/>
        </w:rPr>
        <w:t>когда, придя в прибежище Гуру, соединишь сознание с Именем Господа.</w:t>
      </w:r>
    </w:p>
    <w:p/>
    <w:p>
      <w:pPr>
        <w:spacing w:before="160" w:after="40"/>
        <w:jc w:val="center"/>
      </w:pPr>
      <w:r>
        <w:rPr>
          <w:b/>
          <w:i w:val="0"/>
          <w:color w:val="550000"/>
          <w:sz w:val="26"/>
        </w:rPr>
        <w:t>ਰਹਤ ਰਹਤ ਰਹਿ ਜਾਹਿ ਬਿਕਾਰਾ ॥ ਗੁਰ ਪੂਰੇ ਕੈ ਸਬਦਿ ਅਪਾਰਾ ॥</w:t>
      </w:r>
    </w:p>
    <w:p>
      <w:pPr>
        <w:spacing w:after="60"/>
        <w:jc w:val="center"/>
      </w:pPr>
      <w:r>
        <w:rPr>
          <w:b w:val="0"/>
          <w:i/>
          <w:color w:val="444444"/>
          <w:sz w:val="20"/>
        </w:rPr>
        <w:t>rahat rahat rahi jāhi bikārā, gur pūre kai sabad apārā</w:t>
      </w:r>
    </w:p>
    <w:p>
      <w:pPr>
        <w:spacing w:after="200"/>
        <w:jc w:val="center"/>
      </w:pPr>
      <w:r>
        <w:rPr>
          <w:b w:val="0"/>
          <w:i w:val="0"/>
          <w:color w:val="006000"/>
          <w:sz w:val="22"/>
        </w:rPr>
        <w:t>Бесчисленные пороки постепенно уходят прочь, когда человек соединяется со Словом Совершенного Гуру.</w:t>
      </w:r>
    </w:p>
    <w:p/>
    <w:p>
      <w:pPr>
        <w:spacing w:before="160" w:after="40"/>
        <w:jc w:val="center"/>
      </w:pPr>
      <w:r>
        <w:rPr>
          <w:b/>
          <w:i w:val="0"/>
          <w:color w:val="550000"/>
          <w:sz w:val="26"/>
        </w:rPr>
        <w:t>ਰਾਤੇ ਰੰਗ ਨਾਮ ਰਸ ਮਾਤੇ ॥</w:t>
      </w:r>
    </w:p>
    <w:p>
      <w:pPr>
        <w:spacing w:after="60"/>
        <w:jc w:val="center"/>
      </w:pPr>
      <w:r>
        <w:rPr>
          <w:b w:val="0"/>
          <w:i/>
          <w:color w:val="444444"/>
          <w:sz w:val="20"/>
        </w:rPr>
        <w:t>rāte rang nām ras māte</w:t>
      </w:r>
    </w:p>
    <w:p>
      <w:pPr>
        <w:spacing w:after="200"/>
        <w:jc w:val="center"/>
      </w:pPr>
      <w:r>
        <w:rPr>
          <w:b w:val="0"/>
          <w:i w:val="0"/>
          <w:color w:val="006000"/>
          <w:sz w:val="22"/>
        </w:rPr>
        <w:t>Такие люди окрашены любовью к Имени Господа, опьянены вкусом Хари-Нама и потому вместо вражды с другими исправляют самих себя.</w:t>
      </w:r>
    </w:p>
    <w:p/>
    <w:p>
      <w:pPr>
        <w:spacing w:before="160" w:after="40"/>
        <w:jc w:val="center"/>
      </w:pPr>
      <w:r>
        <w:rPr>
          <w:b/>
          <w:i w:val="0"/>
          <w:color w:val="550000"/>
          <w:sz w:val="26"/>
        </w:rPr>
        <w:t>ਨਾਨਕ ਹਰਿ ਗੁਰ ਕੀਨੀ ਦਾਤੇ ॥੪੪॥</w:t>
      </w:r>
    </w:p>
    <w:p>
      <w:pPr>
        <w:spacing w:after="60"/>
        <w:jc w:val="center"/>
      </w:pPr>
      <w:r>
        <w:rPr>
          <w:b w:val="0"/>
          <w:i/>
          <w:color w:val="444444"/>
          <w:sz w:val="20"/>
        </w:rPr>
        <w:t>Nānak har gur kīnī dāte</w:t>
      </w:r>
    </w:p>
    <w:p>
      <w:pPr>
        <w:spacing w:after="200"/>
        <w:jc w:val="center"/>
      </w:pPr>
      <w:r>
        <w:rPr>
          <w:b w:val="0"/>
          <w:i w:val="0"/>
          <w:color w:val="006000"/>
          <w:sz w:val="22"/>
        </w:rPr>
        <w:t>О Нанак! Это те, кому Гуру даровал дар Имени Хари. ॥44॥</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ਲਾਲਚ ਝੂਠ ਬਿਖੈ ਬਿਆਧਿ ਇਆ ਦੇਹੀ ਮਹਿ ਬਾਸ ॥</w:t>
      </w:r>
    </w:p>
    <w:p>
      <w:pPr>
        <w:spacing w:after="60"/>
        <w:jc w:val="center"/>
      </w:pPr>
      <w:r>
        <w:rPr>
          <w:b w:val="0"/>
          <w:i/>
          <w:color w:val="444444"/>
          <w:sz w:val="20"/>
        </w:rPr>
        <w:t>lālach jhūṭh bikhai biādh iā dehī mahi bās</w:t>
      </w:r>
    </w:p>
    <w:p>
      <w:pPr>
        <w:spacing w:after="200"/>
        <w:jc w:val="center"/>
      </w:pPr>
      <w:r>
        <w:rPr>
          <w:b w:val="0"/>
          <w:i w:val="0"/>
          <w:color w:val="006000"/>
          <w:sz w:val="22"/>
        </w:rPr>
        <w:t>Обычно в этом теле господствуют алчность, ложь, пороки и болезни.</w:t>
      </w:r>
    </w:p>
    <w:p/>
    <w:p>
      <w:pPr>
        <w:spacing w:before="160" w:after="40"/>
        <w:jc w:val="center"/>
      </w:pPr>
      <w:r>
        <w:rPr>
          <w:b/>
          <w:i w:val="0"/>
          <w:color w:val="550000"/>
          <w:sz w:val="26"/>
        </w:rPr>
        <w:t>ਹਰਿ ਹਰਿ ਅੰਮ੍ਰਿਤੁ ਗੁਰਮੁਖਿ ਪੀਆ ਨਾਨਕ ਸੂਖਿ ਨਿਵਾਸ ॥੧॥</w:t>
      </w:r>
    </w:p>
    <w:p>
      <w:pPr>
        <w:spacing w:after="60"/>
        <w:jc w:val="center"/>
      </w:pPr>
      <w:r>
        <w:rPr>
          <w:b w:val="0"/>
          <w:i/>
          <w:color w:val="444444"/>
          <w:sz w:val="20"/>
        </w:rPr>
        <w:t>har har amrit gurmukh pīā Nānak sūkh nivās</w:t>
      </w:r>
    </w:p>
    <w:p>
      <w:pPr>
        <w:spacing w:after="200"/>
        <w:jc w:val="center"/>
      </w:pPr>
      <w:r>
        <w:rPr>
          <w:b w:val="0"/>
          <w:i w:val="0"/>
          <w:color w:val="006000"/>
          <w:sz w:val="22"/>
        </w:rPr>
        <w:t>Но, о Нанак, тот человек, который, придя в прибежище Гуру, испил нектар Имени Хари, дающий духовную жизнь, пребывает в духовном блаженстве.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ਲਲਾ ਲਾਵਉ ਅਉਖਧ ਜਾਹੂ ॥</w:t>
      </w:r>
    </w:p>
    <w:p>
      <w:pPr>
        <w:spacing w:after="60"/>
        <w:jc w:val="center"/>
      </w:pPr>
      <w:r>
        <w:rPr>
          <w:b w:val="0"/>
          <w:i/>
          <w:color w:val="444444"/>
          <w:sz w:val="20"/>
        </w:rPr>
        <w:t>lalā lāvau aukhadh jāhū</w:t>
      </w:r>
    </w:p>
    <w:p>
      <w:pPr>
        <w:spacing w:after="200"/>
        <w:jc w:val="center"/>
      </w:pPr>
      <w:r>
        <w:rPr>
          <w:b w:val="0"/>
          <w:i w:val="0"/>
          <w:color w:val="006000"/>
          <w:sz w:val="22"/>
        </w:rPr>
        <w:t>Я уверен, что тому, кому будет дана эта целебная медицина Имени Господа,</w:t>
      </w:r>
    </w:p>
    <w:p/>
    <w:p>
      <w:pPr>
        <w:spacing w:before="160" w:after="40"/>
        <w:jc w:val="center"/>
      </w:pPr>
      <w:r>
        <w:rPr>
          <w:b/>
          <w:i w:val="0"/>
          <w:color w:val="550000"/>
          <w:sz w:val="26"/>
        </w:rPr>
        <w:t>ਦੂਖ ਦਰਦ ਤਿਹ ਮਿਟਹਿ ਖਿਨਾਹੂ ॥</w:t>
      </w:r>
    </w:p>
    <w:p>
      <w:pPr>
        <w:spacing w:after="60"/>
        <w:jc w:val="center"/>
      </w:pPr>
      <w:r>
        <w:rPr>
          <w:b w:val="0"/>
          <w:i/>
          <w:color w:val="444444"/>
          <w:sz w:val="20"/>
        </w:rPr>
        <w:t>dūkh darad tih miṭahi khināhū</w:t>
      </w:r>
    </w:p>
    <w:p>
      <w:pPr>
        <w:spacing w:after="200"/>
        <w:jc w:val="center"/>
      </w:pPr>
      <w:r>
        <w:rPr>
          <w:b w:val="0"/>
          <w:i w:val="0"/>
          <w:color w:val="006000"/>
          <w:sz w:val="22"/>
        </w:rPr>
        <w:t>в тот же миг исчезнут духовные страдания и боли.</w:t>
      </w:r>
    </w:p>
    <w:p/>
    <w:p>
      <w:pPr>
        <w:spacing w:before="160" w:after="40"/>
        <w:jc w:val="center"/>
      </w:pPr>
      <w:r>
        <w:rPr>
          <w:b/>
          <w:i w:val="0"/>
          <w:color w:val="550000"/>
          <w:sz w:val="26"/>
        </w:rPr>
        <w:t>ਨਾਮ ਅਉਖਧੁ ਜਿਹ ਰਿਦੈ ਹਿਤਾਵੈ ॥</w:t>
      </w:r>
    </w:p>
    <w:p>
      <w:pPr>
        <w:spacing w:after="60"/>
        <w:jc w:val="center"/>
      </w:pPr>
      <w:r>
        <w:rPr>
          <w:b w:val="0"/>
          <w:i/>
          <w:color w:val="444444"/>
          <w:sz w:val="20"/>
        </w:rPr>
        <w:t>nām aukhadh jih ridai hitāvai</w:t>
      </w:r>
    </w:p>
    <w:p>
      <w:pPr>
        <w:spacing w:after="200"/>
        <w:jc w:val="center"/>
      </w:pPr>
      <w:r>
        <w:rPr>
          <w:b w:val="0"/>
          <w:i w:val="0"/>
          <w:color w:val="006000"/>
          <w:sz w:val="22"/>
        </w:rPr>
        <w:t>Тому человеку, которому в сердце становится дорогим целительное Имя Господа,</w:t>
      </w:r>
    </w:p>
    <w:p/>
    <w:p>
      <w:pPr>
        <w:spacing w:before="160" w:after="40"/>
        <w:jc w:val="center"/>
      </w:pPr>
      <w:r>
        <w:rPr>
          <w:b/>
          <w:i w:val="0"/>
          <w:color w:val="550000"/>
          <w:sz w:val="26"/>
        </w:rPr>
        <w:t>ਤਾਹਿ ਰੋਗੁ ਸੁਪਨੈ ਨਹੀ ਆਵੈ ॥</w:t>
      </w:r>
    </w:p>
    <w:p>
      <w:pPr>
        <w:spacing w:after="60"/>
        <w:jc w:val="center"/>
      </w:pPr>
      <w:r>
        <w:rPr>
          <w:b w:val="0"/>
          <w:i/>
          <w:color w:val="444444"/>
          <w:sz w:val="20"/>
        </w:rPr>
        <w:t>tāhi rog supnai nahī āvai</w:t>
      </w:r>
    </w:p>
    <w:p>
      <w:pPr>
        <w:spacing w:after="200"/>
        <w:jc w:val="center"/>
      </w:pPr>
      <w:r>
        <w:rPr>
          <w:b w:val="0"/>
          <w:i w:val="0"/>
          <w:color w:val="006000"/>
          <w:sz w:val="22"/>
        </w:rPr>
        <w:t>даже во сне не приближается никакая духовная болезнь или порок.</w:t>
      </w:r>
    </w:p>
    <w:p/>
    <w:p>
      <w:pPr>
        <w:spacing w:before="160" w:after="40"/>
        <w:jc w:val="center"/>
      </w:pPr>
      <w:r>
        <w:rPr>
          <w:b/>
          <w:i w:val="0"/>
          <w:color w:val="550000"/>
          <w:sz w:val="26"/>
        </w:rPr>
        <w:t>ਹਰਿ ਅਉਖਧੁ ਸਭ ਘਟ ਹੈ ਭਾਈ ॥</w:t>
      </w:r>
    </w:p>
    <w:p>
      <w:pPr>
        <w:spacing w:after="60"/>
        <w:jc w:val="center"/>
      </w:pPr>
      <w:r>
        <w:rPr>
          <w:b w:val="0"/>
          <w:i/>
          <w:color w:val="444444"/>
          <w:sz w:val="20"/>
        </w:rPr>
        <w:t>har aukhadh sabh ghaṭ hai bhāī</w:t>
      </w:r>
    </w:p>
    <w:p>
      <w:pPr>
        <w:spacing w:after="200"/>
        <w:jc w:val="center"/>
      </w:pPr>
      <w:r>
        <w:rPr>
          <w:b w:val="0"/>
          <w:i w:val="0"/>
          <w:color w:val="006000"/>
          <w:sz w:val="22"/>
        </w:rPr>
        <w:t>О брат! Лекарство Имени Хари присутствует в каждом сердце,</w:t>
      </w:r>
    </w:p>
    <w:p/>
    <w:p>
      <w:pPr>
        <w:spacing w:before="160" w:after="40"/>
        <w:jc w:val="center"/>
      </w:pPr>
      <w:r>
        <w:rPr>
          <w:b/>
          <w:i w:val="0"/>
          <w:color w:val="550000"/>
          <w:sz w:val="26"/>
        </w:rPr>
        <w:t>ਗੁਰ ਪੂਰੇ ਬਿਨੁ ਬਿਧਿ ਨ ਬਨਾਈ ॥</w:t>
      </w:r>
    </w:p>
    <w:p>
      <w:pPr>
        <w:spacing w:after="60"/>
        <w:jc w:val="center"/>
      </w:pPr>
      <w:r>
        <w:rPr>
          <w:b w:val="0"/>
          <w:i/>
          <w:color w:val="444444"/>
          <w:sz w:val="20"/>
        </w:rPr>
        <w:t>gur pūre bin bidh na banāī</w:t>
      </w:r>
    </w:p>
    <w:p>
      <w:pPr>
        <w:spacing w:after="200"/>
        <w:jc w:val="center"/>
      </w:pPr>
      <w:r>
        <w:rPr>
          <w:b w:val="0"/>
          <w:i w:val="0"/>
          <w:color w:val="006000"/>
          <w:sz w:val="22"/>
        </w:rPr>
        <w:t>но без Совершенного Гуру способ его применения не становится успешным.</w:t>
      </w:r>
    </w:p>
    <w:p/>
    <w:p>
      <w:pPr>
        <w:spacing w:before="160" w:after="40"/>
        <w:jc w:val="center"/>
      </w:pPr>
      <w:r>
        <w:rPr>
          <w:b/>
          <w:i w:val="0"/>
          <w:color w:val="550000"/>
          <w:sz w:val="26"/>
        </w:rPr>
        <w:t>ਗੁਰਿ ਪੂਰੈ ਸੰਜਮੁ ਕਰਿ ਦੀਆ ॥</w:t>
      </w:r>
    </w:p>
    <w:p>
      <w:pPr>
        <w:spacing w:after="60"/>
        <w:jc w:val="center"/>
      </w:pPr>
      <w:r>
        <w:rPr>
          <w:b w:val="0"/>
          <w:i/>
          <w:color w:val="444444"/>
          <w:sz w:val="20"/>
        </w:rPr>
        <w:t>gur pūrai sanjam kar dīā</w:t>
      </w:r>
    </w:p>
    <w:p>
      <w:pPr>
        <w:spacing w:after="200"/>
        <w:jc w:val="center"/>
      </w:pPr>
      <w:r>
        <w:rPr>
          <w:b w:val="0"/>
          <w:i w:val="0"/>
          <w:color w:val="006000"/>
          <w:sz w:val="22"/>
        </w:rPr>
        <w:t>Совершенный Гуру установил правила и воздержание для применения этого лекарства. Тот, кто употребляет его согласно этому предписанию,</w:t>
      </w:r>
    </w:p>
    <w:p/>
    <w:p>
      <w:pPr>
        <w:spacing w:before="160" w:after="40"/>
        <w:jc w:val="center"/>
      </w:pPr>
      <w:r>
        <w:rPr>
          <w:b/>
          <w:i w:val="0"/>
          <w:color w:val="550000"/>
          <w:sz w:val="26"/>
        </w:rPr>
        <w:t>ਨਾਨਕ ਤਉ ਫਿਰਿ ਦੂਖ ਨ ਥੀਆ ॥੪੫॥</w:t>
      </w:r>
    </w:p>
    <w:p>
      <w:pPr>
        <w:spacing w:after="60"/>
        <w:jc w:val="center"/>
      </w:pPr>
      <w:r>
        <w:rPr>
          <w:b w:val="0"/>
          <w:i/>
          <w:color w:val="444444"/>
          <w:sz w:val="20"/>
        </w:rPr>
        <w:t>Nānak tau phir dūkh na thīā</w:t>
      </w:r>
    </w:p>
    <w:p>
      <w:pPr>
        <w:spacing w:after="200"/>
        <w:jc w:val="center"/>
      </w:pPr>
      <w:r>
        <w:rPr>
          <w:b w:val="0"/>
          <w:i w:val="0"/>
          <w:color w:val="006000"/>
          <w:sz w:val="22"/>
        </w:rPr>
        <w:t>о Нанак, уже больше не может быть поражён никаким страданием порока. ॥45॥</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ਵਾਸੁਦੇਵ ਸਰਬਤ੍ਰ ਮੈ ਊਨ ਨ ਕਤਹੂ ਠਾਇ ॥</w:t>
      </w:r>
    </w:p>
    <w:p>
      <w:pPr>
        <w:spacing w:after="60"/>
        <w:jc w:val="center"/>
      </w:pPr>
      <w:r>
        <w:rPr>
          <w:b w:val="0"/>
          <w:i/>
          <w:color w:val="444444"/>
          <w:sz w:val="20"/>
        </w:rPr>
        <w:t>vāsudēv sarbatr mai ūn na katahū ṭhāi</w:t>
      </w:r>
    </w:p>
    <w:p>
      <w:pPr>
        <w:spacing w:after="200"/>
        <w:jc w:val="center"/>
      </w:pPr>
      <w:r>
        <w:rPr>
          <w:b w:val="0"/>
          <w:i w:val="0"/>
          <w:color w:val="006000"/>
          <w:sz w:val="22"/>
        </w:rPr>
        <w:t>Господь присутствует повсюду; нет ни одного места, где бы Его не было.</w:t>
      </w:r>
    </w:p>
    <w:p/>
    <w:p>
      <w:pPr>
        <w:spacing w:before="160" w:after="40"/>
        <w:jc w:val="center"/>
      </w:pPr>
      <w:r>
        <w:rPr>
          <w:b/>
          <w:i w:val="0"/>
          <w:color w:val="550000"/>
          <w:sz w:val="26"/>
        </w:rPr>
        <w:t>ਅੰਤਰਿ ਬਾਹਰਿ ਸੰਗਿ ਹੈ ਨਾਨਕ ਕਾਇ ਦੁਰਾਇ ॥੧॥</w:t>
      </w:r>
    </w:p>
    <w:p>
      <w:pPr>
        <w:spacing w:after="60"/>
        <w:jc w:val="center"/>
      </w:pPr>
      <w:r>
        <w:rPr>
          <w:b w:val="0"/>
          <w:i/>
          <w:color w:val="444444"/>
          <w:sz w:val="20"/>
        </w:rPr>
        <w:t>antar bāhar sang hai Nānak kāi durāi</w:t>
      </w:r>
    </w:p>
    <w:p>
      <w:pPr>
        <w:spacing w:after="200"/>
        <w:jc w:val="center"/>
      </w:pPr>
      <w:r>
        <w:rPr>
          <w:b w:val="0"/>
          <w:i w:val="0"/>
          <w:color w:val="006000"/>
          <w:sz w:val="22"/>
        </w:rPr>
        <w:t>О Нанак! Господь пребывает рядом и внутри, и вокруг всех живых существ; от Него ничто не может быть сокрыто.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ਵਵਾ ਵੈਰੁ ਨ ਕਰੀਐ ਕਾਹੂ ॥</w:t>
      </w:r>
    </w:p>
    <w:p>
      <w:pPr>
        <w:spacing w:after="60"/>
        <w:jc w:val="center"/>
      </w:pPr>
      <w:r>
        <w:rPr>
          <w:b w:val="0"/>
          <w:i/>
          <w:color w:val="444444"/>
          <w:sz w:val="20"/>
        </w:rPr>
        <w:t>vavā vair na karīai kāhū</w:t>
      </w:r>
    </w:p>
    <w:p>
      <w:pPr>
        <w:spacing w:after="200"/>
        <w:jc w:val="center"/>
      </w:pPr>
      <w:r>
        <w:rPr>
          <w:b w:val="0"/>
          <w:i w:val="0"/>
          <w:color w:val="006000"/>
          <w:sz w:val="22"/>
        </w:rPr>
        <w:t>Не следует ни с кем враждовать,</w:t>
      </w:r>
    </w:p>
    <w:p/>
    <w:p>
      <w:pPr>
        <w:spacing w:before="160" w:after="40"/>
        <w:jc w:val="center"/>
      </w:pPr>
      <w:r>
        <w:rPr>
          <w:b/>
          <w:i w:val="0"/>
          <w:color w:val="550000"/>
          <w:sz w:val="26"/>
        </w:rPr>
        <w:t>ਘਟ ਘਟ ਅੰਤਰਿ ਬ੍ਰਹਮ ਸਮਾਹੂ ॥</w:t>
      </w:r>
    </w:p>
    <w:p>
      <w:pPr>
        <w:spacing w:after="60"/>
        <w:jc w:val="center"/>
      </w:pPr>
      <w:r>
        <w:rPr>
          <w:b w:val="0"/>
          <w:i/>
          <w:color w:val="444444"/>
          <w:sz w:val="20"/>
        </w:rPr>
        <w:t>ghaṭ ghaṭ antar braham samāhū</w:t>
      </w:r>
    </w:p>
    <w:p>
      <w:pPr>
        <w:spacing w:after="200"/>
        <w:jc w:val="center"/>
      </w:pPr>
      <w:r>
        <w:rPr>
          <w:b w:val="0"/>
          <w:i w:val="0"/>
          <w:color w:val="006000"/>
          <w:sz w:val="22"/>
        </w:rPr>
        <w:t>потому что в каждом теле пребывает Бог.</w:t>
      </w:r>
    </w:p>
    <w:p/>
    <w:p>
      <w:pPr>
        <w:spacing w:before="160" w:after="40"/>
        <w:jc w:val="center"/>
      </w:pPr>
      <w:r>
        <w:rPr>
          <w:b/>
          <w:i w:val="0"/>
          <w:color w:val="550000"/>
          <w:sz w:val="26"/>
        </w:rPr>
        <w:t>ਵਾਸੁਦੇਵ ਜਲ ਥਲ ਮਹਿ ਰਵਿਆ ॥</w:t>
      </w:r>
    </w:p>
    <w:p>
      <w:pPr>
        <w:spacing w:after="60"/>
        <w:jc w:val="center"/>
      </w:pPr>
      <w:r>
        <w:rPr>
          <w:b w:val="0"/>
          <w:i/>
          <w:color w:val="444444"/>
          <w:sz w:val="20"/>
        </w:rPr>
        <w:t>vāsudēv jal thal mahi raviā</w:t>
      </w:r>
    </w:p>
    <w:p>
      <w:pPr>
        <w:spacing w:after="200"/>
        <w:jc w:val="center"/>
      </w:pPr>
      <w:r>
        <w:rPr>
          <w:b w:val="0"/>
          <w:i w:val="0"/>
          <w:color w:val="006000"/>
          <w:sz w:val="22"/>
        </w:rPr>
        <w:t>Господь пронизывает и воду, и сушу, Он присутствует в каждой частице.</w:t>
      </w:r>
    </w:p>
    <w:p/>
    <w:p>
      <w:pPr>
        <w:spacing w:before="160" w:after="40"/>
        <w:jc w:val="center"/>
      </w:pPr>
      <w:r>
        <w:rPr>
          <w:b/>
          <w:i w:val="0"/>
          <w:color w:val="550000"/>
          <w:sz w:val="26"/>
        </w:rPr>
        <w:t>ਗੁਰ ਪ੍ਰਸਾਦਿ ਵਿਰਲੈ ਹੀ ਗਵਿਆ ॥</w:t>
      </w:r>
    </w:p>
    <w:p>
      <w:pPr>
        <w:spacing w:after="60"/>
        <w:jc w:val="center"/>
      </w:pPr>
      <w:r>
        <w:rPr>
          <w:b w:val="0"/>
          <w:i/>
          <w:color w:val="444444"/>
          <w:sz w:val="20"/>
        </w:rPr>
        <w:t>gur prasād viralai hī gaviā</w:t>
      </w:r>
    </w:p>
    <w:p>
      <w:pPr>
        <w:spacing w:after="200"/>
        <w:jc w:val="center"/>
      </w:pPr>
      <w:r>
        <w:rPr>
          <w:b w:val="0"/>
          <w:i w:val="0"/>
          <w:color w:val="006000"/>
          <w:sz w:val="22"/>
        </w:rPr>
        <w:t>Но лишь редкий человек по милости Гуру достигает Его.</w:t>
      </w:r>
    </w:p>
    <w:p/>
    <w:p>
      <w:pPr>
        <w:spacing w:before="160" w:after="40"/>
        <w:jc w:val="center"/>
      </w:pPr>
      <w:r>
        <w:rPr>
          <w:b/>
          <w:i w:val="0"/>
          <w:color w:val="550000"/>
          <w:sz w:val="26"/>
        </w:rPr>
        <w:t>ਵੈਰ ਵਿਰੋਧ ਮਿਟੇ ਤਿਹ ਮਨ ਤੇ ॥</w:t>
      </w:r>
    </w:p>
    <w:p>
      <w:pPr>
        <w:spacing w:after="60"/>
        <w:jc w:val="center"/>
      </w:pPr>
      <w:r>
        <w:rPr>
          <w:b w:val="0"/>
          <w:i/>
          <w:color w:val="444444"/>
          <w:sz w:val="20"/>
        </w:rPr>
        <w:t>vair virodh miṭe tih man te</w:t>
      </w:r>
    </w:p>
    <w:p>
      <w:pPr>
        <w:spacing w:after="200"/>
        <w:jc w:val="center"/>
      </w:pPr>
      <w:r>
        <w:rPr>
          <w:b w:val="0"/>
          <w:i w:val="0"/>
          <w:color w:val="006000"/>
          <w:sz w:val="22"/>
        </w:rPr>
        <w:t>Из ума тех людей исчезают вражда и противостояние,</w:t>
      </w:r>
    </w:p>
    <w:p/>
    <w:p>
      <w:pPr>
        <w:spacing w:before="160" w:after="40"/>
        <w:jc w:val="center"/>
      </w:pPr>
      <w:r>
        <w:rPr>
          <w:b/>
          <w:i w:val="0"/>
          <w:color w:val="550000"/>
          <w:sz w:val="26"/>
        </w:rPr>
        <w:t>ਹਰਿ ਕੀਰਤਨੁ ਗੁਰਮੁਖਿ ਜੋ ਸੁਨਤੇ ॥</w:t>
      </w:r>
    </w:p>
    <w:p>
      <w:pPr>
        <w:spacing w:after="60"/>
        <w:jc w:val="center"/>
      </w:pPr>
      <w:r>
        <w:rPr>
          <w:b w:val="0"/>
          <w:i/>
          <w:color w:val="444444"/>
          <w:sz w:val="20"/>
        </w:rPr>
        <w:t>har kīrtan gurmukh jo sunte</w:t>
      </w:r>
    </w:p>
    <w:p>
      <w:pPr>
        <w:spacing w:after="200"/>
        <w:jc w:val="center"/>
      </w:pPr>
      <w:r>
        <w:rPr>
          <w:b w:val="0"/>
          <w:i w:val="0"/>
          <w:color w:val="006000"/>
          <w:sz w:val="22"/>
        </w:rPr>
        <w:t>которые, приняв прибежище Гуру, слушают хвалу Господу.</w:t>
      </w:r>
    </w:p>
    <w:p/>
    <w:p>
      <w:pPr>
        <w:spacing w:before="160" w:after="40"/>
        <w:jc w:val="center"/>
      </w:pPr>
      <w:r>
        <w:rPr>
          <w:b/>
          <w:i w:val="0"/>
          <w:color w:val="550000"/>
          <w:sz w:val="26"/>
        </w:rPr>
        <w:t>ਵਰਨ ਚਿਹਨ ਸਗਲਹ ਤੇ ਰਹਤਾ ॥ ਨਾਨਕ ਹਰਿ ਹਰਿ ਗੁਰਮੁਖਿ ਜੋ ਕਹਤਾ ॥੪੬॥</w:t>
      </w:r>
    </w:p>
    <w:p>
      <w:pPr>
        <w:spacing w:after="60"/>
        <w:jc w:val="center"/>
      </w:pPr>
      <w:r>
        <w:rPr>
          <w:b w:val="0"/>
          <w:i/>
          <w:color w:val="444444"/>
          <w:sz w:val="20"/>
        </w:rPr>
        <w:t>varan chihan saglah te rahtā, Nānak har har gurmukh jo kahtā</w:t>
      </w:r>
    </w:p>
    <w:p>
      <w:pPr>
        <w:spacing w:after="200"/>
        <w:jc w:val="center"/>
      </w:pPr>
      <w:r>
        <w:rPr>
          <w:b w:val="0"/>
          <w:i w:val="0"/>
          <w:color w:val="006000"/>
          <w:sz w:val="22"/>
        </w:rPr>
        <w:t>Господь вне касты, вне внешних признаков и очертаний; нельзя указать ни Его касту, ни облик. Но, о Нанак, те люди, которые, придя в прибежище Гуру, помнят этого Хари, достигают этого состояния. ॥46॥</w:t>
      </w:r>
    </w:p>
    <w:p/>
    <w:p>
      <w:pPr>
        <w:spacing w:before="360" w:after="200"/>
        <w:jc w:val="center"/>
      </w:pPr>
      <w:r>
        <w:rPr>
          <w:b/>
          <w:color w:val="222222"/>
          <w:sz w:val="26"/>
        </w:rPr>
        <w:t>АНГ 260</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ਹਉ ਹਉ ਕਰਤ ਬਿਹਾਨੀਆ ਸਾਕਤ ਮੁਗਧ ਅਜਾਨ ॥</w:t>
      </w:r>
    </w:p>
    <w:p>
      <w:pPr>
        <w:spacing w:after="60"/>
        <w:jc w:val="center"/>
      </w:pPr>
      <w:r>
        <w:rPr>
          <w:b w:val="0"/>
          <w:i/>
          <w:color w:val="444444"/>
          <w:sz w:val="20"/>
        </w:rPr>
        <w:t>hau hau karat bihānīā sākat mugadh ajāṇ</w:t>
      </w:r>
    </w:p>
    <w:p>
      <w:pPr>
        <w:spacing w:after="200"/>
        <w:jc w:val="center"/>
      </w:pPr>
      <w:r>
        <w:rPr>
          <w:b w:val="0"/>
          <w:i w:val="0"/>
          <w:color w:val="006000"/>
          <w:sz w:val="22"/>
        </w:rPr>
        <w:t>Жизнь охваченных майей, глупых и неразумных людей проходит в этом потоке: «лишь бы я был великим, лишь бы я был».</w:t>
      </w:r>
    </w:p>
    <w:p/>
    <w:p>
      <w:pPr>
        <w:spacing w:before="160" w:after="40"/>
        <w:jc w:val="center"/>
      </w:pPr>
      <w:r>
        <w:rPr>
          <w:b/>
          <w:i w:val="0"/>
          <w:color w:val="550000"/>
          <w:sz w:val="26"/>
        </w:rPr>
        <w:t>ੜੜਕਿ ਮੁਏ ਜਿਉ ਤ੍ਰਿਖਾਵੰਤ ਨਾਨਕ ਕਿਰਤਿ ਕਮਾਨ ॥੧॥</w:t>
      </w:r>
    </w:p>
    <w:p>
      <w:pPr>
        <w:spacing w:after="60"/>
        <w:jc w:val="center"/>
      </w:pPr>
      <w:r>
        <w:rPr>
          <w:b w:val="0"/>
          <w:i/>
          <w:color w:val="444444"/>
          <w:sz w:val="20"/>
        </w:rPr>
        <w:t>ṛaṛak muē jiu trikẖāvant Nānak kirat kamāṇ.1.</w:t>
      </w:r>
    </w:p>
    <w:p>
      <w:pPr>
        <w:spacing w:after="200"/>
        <w:jc w:val="center"/>
      </w:pPr>
      <w:r>
        <w:rPr>
          <w:b w:val="0"/>
          <w:i w:val="0"/>
          <w:color w:val="006000"/>
          <w:sz w:val="22"/>
        </w:rPr>
        <w:t>О Нанак! Из-за последствий дел, совершённых в опоре на хоумэ, они и умирают духовной смертью от постоянного укола этого шипа хоумэ, подобно тому как умирает томимый жаждой; так и они мучаются без духовного покоя.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ੜਾੜਾ ੜਾੜਿ ਮਿਟੈ ਸੰਗਿ ਸਾਧੂ ॥</w:t>
      </w:r>
    </w:p>
    <w:p>
      <w:pPr>
        <w:spacing w:after="60"/>
        <w:jc w:val="center"/>
      </w:pPr>
      <w:r>
        <w:rPr>
          <w:b w:val="0"/>
          <w:i/>
          <w:color w:val="444444"/>
          <w:sz w:val="20"/>
        </w:rPr>
        <w:t>ṛāṛā ṛāṛ miṭai saṅg sādhū</w:t>
      </w:r>
    </w:p>
    <w:p>
      <w:pPr>
        <w:spacing w:after="200"/>
        <w:jc w:val="center"/>
      </w:pPr>
      <w:r>
        <w:rPr>
          <w:b w:val="0"/>
          <w:i w:val="0"/>
          <w:color w:val="006000"/>
          <w:sz w:val="22"/>
        </w:rPr>
        <w:t>Укол шипа хоумэ внутри человека исчезает только в сангате Гуру,</w:t>
      </w:r>
    </w:p>
    <w:p/>
    <w:p>
      <w:pPr>
        <w:spacing w:before="160" w:after="40"/>
        <w:jc w:val="center"/>
      </w:pPr>
      <w:r>
        <w:rPr>
          <w:b/>
          <w:i w:val="0"/>
          <w:color w:val="550000"/>
          <w:sz w:val="26"/>
        </w:rPr>
        <w:t>ਕਰਮ ਧਰਮ ਤਤੁ ਨਾਮ ਅਰਾਧੂ ॥</w:t>
      </w:r>
    </w:p>
    <w:p>
      <w:pPr>
        <w:spacing w:after="60"/>
        <w:jc w:val="center"/>
      </w:pPr>
      <w:r>
        <w:rPr>
          <w:b w:val="0"/>
          <w:i/>
          <w:color w:val="444444"/>
          <w:sz w:val="20"/>
        </w:rPr>
        <w:t>karam dharam tat nām arādhū</w:t>
      </w:r>
    </w:p>
    <w:p>
      <w:pPr>
        <w:spacing w:after="200"/>
        <w:jc w:val="center"/>
      </w:pPr>
      <w:r>
        <w:rPr>
          <w:b w:val="0"/>
          <w:i w:val="0"/>
          <w:color w:val="006000"/>
          <w:sz w:val="22"/>
        </w:rPr>
        <w:t>ибо именно в сангате обретается Имя Господа, и памятование Хари-Нама есть сущность всех религиозных дел.</w:t>
      </w:r>
    </w:p>
    <w:p/>
    <w:p>
      <w:pPr>
        <w:spacing w:before="160" w:after="40"/>
        <w:jc w:val="center"/>
      </w:pPr>
      <w:r>
        <w:rPr>
          <w:b/>
          <w:i w:val="0"/>
          <w:color w:val="550000"/>
          <w:sz w:val="26"/>
        </w:rPr>
        <w:t>ਰੂੜੋ ਜਿਹ ਬਸਿਓ ਰਿਦ ਮਾਹੀ ॥</w:t>
      </w:r>
    </w:p>
    <w:p>
      <w:pPr>
        <w:spacing w:after="60"/>
        <w:jc w:val="center"/>
      </w:pPr>
      <w:r>
        <w:rPr>
          <w:b w:val="0"/>
          <w:i/>
          <w:color w:val="444444"/>
          <w:sz w:val="20"/>
        </w:rPr>
        <w:t>rūṛo jih basiō rid māhī</w:t>
      </w:r>
    </w:p>
    <w:p>
      <w:pPr>
        <w:spacing w:after="200"/>
        <w:jc w:val="center"/>
      </w:pPr>
      <w:r>
        <w:rPr>
          <w:b w:val="0"/>
          <w:i w:val="0"/>
          <w:color w:val="006000"/>
          <w:sz w:val="22"/>
        </w:rPr>
        <w:t>В чьём сердце поселяется прекрасный Господь,</w:t>
      </w:r>
    </w:p>
    <w:p/>
    <w:p>
      <w:pPr>
        <w:spacing w:before="160" w:after="40"/>
        <w:jc w:val="center"/>
      </w:pPr>
      <w:r>
        <w:rPr>
          <w:b/>
          <w:i w:val="0"/>
          <w:color w:val="550000"/>
          <w:sz w:val="26"/>
        </w:rPr>
        <w:t>ਉਆ ਕੀ ੜਾੜਿ ਮਿਟਤ ਬਿਨਸਾਹੀ ॥</w:t>
      </w:r>
    </w:p>
    <w:p>
      <w:pPr>
        <w:spacing w:after="60"/>
        <w:jc w:val="center"/>
      </w:pPr>
      <w:r>
        <w:rPr>
          <w:b w:val="0"/>
          <w:i/>
          <w:color w:val="444444"/>
          <w:sz w:val="20"/>
        </w:rPr>
        <w:t>uā kī ṛāṛ miṭat binsāhī</w:t>
      </w:r>
    </w:p>
    <w:p>
      <w:pPr>
        <w:spacing w:after="200"/>
        <w:jc w:val="center"/>
      </w:pPr>
      <w:r>
        <w:rPr>
          <w:b w:val="0"/>
          <w:i w:val="0"/>
          <w:color w:val="006000"/>
          <w:sz w:val="22"/>
        </w:rPr>
        <w:t>у того этот укол шипа хоумэ непременно исчезает, уничтожается.</w:t>
      </w:r>
    </w:p>
    <w:p/>
    <w:p>
      <w:pPr>
        <w:spacing w:before="160" w:after="40"/>
        <w:jc w:val="center"/>
      </w:pPr>
      <w:r>
        <w:rPr>
          <w:b/>
          <w:i w:val="0"/>
          <w:color w:val="550000"/>
          <w:sz w:val="26"/>
        </w:rPr>
        <w:t>ੜਾੜਿ ਕਰਤ ਸਾਕਤ ਗਾਵਾਰਾ ॥</w:t>
      </w:r>
    </w:p>
    <w:p>
      <w:pPr>
        <w:spacing w:after="60"/>
        <w:jc w:val="center"/>
      </w:pPr>
      <w:r>
        <w:rPr>
          <w:b w:val="0"/>
          <w:i/>
          <w:color w:val="444444"/>
          <w:sz w:val="20"/>
        </w:rPr>
        <w:t>ṛāṛ karat sākat gāvārā</w:t>
      </w:r>
    </w:p>
    <w:p>
      <w:pPr>
        <w:spacing w:after="200"/>
        <w:jc w:val="center"/>
      </w:pPr>
      <w:r>
        <w:rPr>
          <w:b w:val="0"/>
          <w:i w:val="0"/>
          <w:color w:val="006000"/>
          <w:sz w:val="22"/>
        </w:rPr>
        <w:t>Эту тревожащую колкость хоумэ в себе поддерживают только глупые люди, захваченные майей,</w:t>
      </w:r>
    </w:p>
    <w:p/>
    <w:p>
      <w:pPr>
        <w:spacing w:before="160" w:after="40"/>
        <w:jc w:val="center"/>
      </w:pPr>
      <w:r>
        <w:rPr>
          <w:b/>
          <w:i w:val="0"/>
          <w:color w:val="550000"/>
          <w:sz w:val="26"/>
        </w:rPr>
        <w:t>ਜੇਹ ਹੀਐ ਅਹੰਬੁਧਿ ਬਿਕਾਰਾ ॥</w:t>
      </w:r>
    </w:p>
    <w:p>
      <w:pPr>
        <w:spacing w:after="60"/>
        <w:jc w:val="center"/>
      </w:pPr>
      <w:r>
        <w:rPr>
          <w:b w:val="0"/>
          <w:i/>
          <w:color w:val="444444"/>
          <w:sz w:val="20"/>
        </w:rPr>
        <w:t>jeh hīai ahaṃbudh bikārā</w:t>
      </w:r>
    </w:p>
    <w:p>
      <w:pPr>
        <w:spacing w:after="200"/>
        <w:jc w:val="center"/>
      </w:pPr>
      <w:r>
        <w:rPr>
          <w:b w:val="0"/>
          <w:i w:val="0"/>
          <w:color w:val="006000"/>
          <w:sz w:val="22"/>
        </w:rPr>
        <w:t>те, в чьём сердце остаются пороки, порождённые разумом хоумэ.</w:t>
      </w:r>
    </w:p>
    <w:p/>
    <w:p>
      <w:pPr>
        <w:spacing w:before="160" w:after="40"/>
        <w:jc w:val="center"/>
      </w:pPr>
      <w:r>
        <w:rPr>
          <w:b/>
          <w:i w:val="0"/>
          <w:color w:val="550000"/>
          <w:sz w:val="26"/>
        </w:rPr>
        <w:t>ੜਾੜਾ ਗੁਰਮੁਖਿ ੜਾੜਿ ਮਿਟਾਈ ॥ ਨਿਮਖ ਮਾਹਿ ਨਾਨਕ ਸਮਝਾਈ ॥੪੭॥</w:t>
      </w:r>
    </w:p>
    <w:p>
      <w:pPr>
        <w:spacing w:after="60"/>
        <w:jc w:val="center"/>
      </w:pPr>
      <w:r>
        <w:rPr>
          <w:b w:val="0"/>
          <w:i/>
          <w:color w:val="444444"/>
          <w:sz w:val="20"/>
        </w:rPr>
        <w:t>ṛāṛā gurmukh ṛāṛ miṭāī. nimakh māhi Nānak samjhāī.47.</w:t>
      </w:r>
    </w:p>
    <w:p>
      <w:pPr>
        <w:spacing w:after="200"/>
        <w:jc w:val="center"/>
      </w:pPr>
      <w:r>
        <w:rPr>
          <w:b w:val="0"/>
          <w:i w:val="0"/>
          <w:color w:val="006000"/>
          <w:sz w:val="22"/>
        </w:rPr>
        <w:t>Те, кто, став гурмухами, устранили этот укол хоумэ, — о Нанак! — тем Гуру в одно мгновение даёт увидеть проблеск духовного блаженства. ॥47॥</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ਸਾਧੂ ਕੀ ਮਨ ਓਟ ਗਹੁ ਉਕਤਿ ਸਿਆਨਪ ਤਿਆਗੁ ॥</w:t>
      </w:r>
    </w:p>
    <w:p>
      <w:pPr>
        <w:spacing w:after="60"/>
        <w:jc w:val="center"/>
      </w:pPr>
      <w:r>
        <w:rPr>
          <w:b w:val="0"/>
          <w:i/>
          <w:color w:val="444444"/>
          <w:sz w:val="20"/>
        </w:rPr>
        <w:t>sādhū kī man oṭ gahu ukat siāṇap tiāg</w:t>
      </w:r>
    </w:p>
    <w:p>
      <w:pPr>
        <w:spacing w:after="200"/>
        <w:jc w:val="center"/>
      </w:pPr>
      <w:r>
        <w:rPr>
          <w:b w:val="0"/>
          <w:i w:val="0"/>
          <w:color w:val="006000"/>
          <w:sz w:val="22"/>
        </w:rPr>
        <w:t>О ум! Если хочешь спастись от укола хоумэ, ищи опоры у Гуру, оставь свои словопрения и хитроумие.</w:t>
      </w:r>
    </w:p>
    <w:p/>
    <w:p>
      <w:pPr>
        <w:spacing w:before="160" w:after="40"/>
        <w:jc w:val="center"/>
      </w:pPr>
      <w:r>
        <w:rPr>
          <w:b/>
          <w:i w:val="0"/>
          <w:color w:val="550000"/>
          <w:sz w:val="26"/>
        </w:rPr>
        <w:t>ਗੁਰ ਦੀਖਿਆ ਜਿਹ ਮਨਿ ਬਸੈ ਨਾਨਕ ਮਸਤਕਿ ਭਾਗੁ ॥੧॥</w:t>
      </w:r>
    </w:p>
    <w:p>
      <w:pPr>
        <w:spacing w:after="60"/>
        <w:jc w:val="center"/>
      </w:pPr>
      <w:r>
        <w:rPr>
          <w:b w:val="0"/>
          <w:i/>
          <w:color w:val="444444"/>
          <w:sz w:val="20"/>
        </w:rPr>
        <w:t>gur dīkẖiā jih man बसै Nānak mastak bhāg.1.</w:t>
      </w:r>
    </w:p>
    <w:p>
      <w:pPr>
        <w:spacing w:after="200"/>
        <w:jc w:val="center"/>
      </w:pPr>
      <w:r>
        <w:rPr>
          <w:b w:val="0"/>
          <w:i w:val="0"/>
          <w:color w:val="006000"/>
          <w:sz w:val="22"/>
        </w:rPr>
        <w:t>О Нанак! В чьём уме укореняется наставление Гуру, у того, считай, на челе открыт добрый удел.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ਸਸਾ ਸਰਨਿ ਪਰੇ ਅਬ ਹਾਰੇ ॥ ਸਾਸਤ੍ਰ ਸਿਮ੍ਰਿਤਿ ਬੇਦ ਪੂਕਾਰੇ ॥</w:t>
      </w:r>
    </w:p>
    <w:p>
      <w:pPr>
        <w:spacing w:after="60"/>
        <w:jc w:val="center"/>
      </w:pPr>
      <w:r>
        <w:rPr>
          <w:b w:val="0"/>
          <w:i/>
          <w:color w:val="444444"/>
          <w:sz w:val="20"/>
        </w:rPr>
        <w:t>sasā saraṇ pare ab hāre. sāsatr simrit bēd pūkāre</w:t>
      </w:r>
    </w:p>
    <w:p>
      <w:pPr>
        <w:spacing w:after="200"/>
        <w:jc w:val="center"/>
      </w:pPr>
      <w:r>
        <w:rPr>
          <w:b w:val="0"/>
          <w:i w:val="0"/>
          <w:color w:val="006000"/>
          <w:sz w:val="22"/>
        </w:rPr>
        <w:t>О Владыка земли! Чтобы спастись от укола хоумэ, было испробовано множество хитростей и умствований, но ничего не вышло, и теперь, потерпев поражение, мы припали к Твоему прибежищу. А пандиты громко читают смрити, шастры и веды.</w:t>
      </w:r>
    </w:p>
    <w:p/>
    <w:p>
      <w:pPr>
        <w:spacing w:before="160" w:after="40"/>
        <w:jc w:val="center"/>
      </w:pPr>
      <w:r>
        <w:rPr>
          <w:b/>
          <w:i w:val="0"/>
          <w:color w:val="550000"/>
          <w:sz w:val="26"/>
        </w:rPr>
        <w:t>ਸੋਧਤ ਸੋਧਤ ਸੋਧਿ ਬੀਚਾਰਾ ॥</w:t>
      </w:r>
    </w:p>
    <w:p>
      <w:pPr>
        <w:spacing w:after="60"/>
        <w:jc w:val="center"/>
      </w:pPr>
      <w:r>
        <w:rPr>
          <w:b w:val="0"/>
          <w:i/>
          <w:color w:val="444444"/>
          <w:sz w:val="20"/>
        </w:rPr>
        <w:t>sodhat sodhat sodh bīchārā</w:t>
      </w:r>
    </w:p>
    <w:p>
      <w:pPr>
        <w:spacing w:after="200"/>
        <w:jc w:val="center"/>
      </w:pPr>
      <w:r>
        <w:rPr>
          <w:b w:val="0"/>
          <w:i w:val="0"/>
          <w:color w:val="006000"/>
          <w:sz w:val="22"/>
        </w:rPr>
        <w:t>Но после многих размышлений приходят к одному выводу:</w:t>
      </w:r>
    </w:p>
    <w:p/>
    <w:p>
      <w:pPr>
        <w:spacing w:before="160" w:after="40"/>
        <w:jc w:val="center"/>
      </w:pPr>
      <w:r>
        <w:rPr>
          <w:b/>
          <w:i w:val="0"/>
          <w:color w:val="550000"/>
          <w:sz w:val="26"/>
        </w:rPr>
        <w:t>ਬਿਨੁ ਹਰਿ ਭਜਨ ਨਹੀ ਛੁਟਕਾਰਾ ॥</w:t>
      </w:r>
    </w:p>
    <w:p>
      <w:pPr>
        <w:spacing w:after="60"/>
        <w:jc w:val="center"/>
      </w:pPr>
      <w:r>
        <w:rPr>
          <w:b w:val="0"/>
          <w:i/>
          <w:color w:val="444444"/>
          <w:sz w:val="20"/>
        </w:rPr>
        <w:t>bin har bhajan nahī chhuṭkārā</w:t>
      </w:r>
    </w:p>
    <w:p>
      <w:pPr>
        <w:spacing w:after="200"/>
        <w:jc w:val="center"/>
      </w:pPr>
      <w:r>
        <w:rPr>
          <w:b w:val="0"/>
          <w:i w:val="0"/>
          <w:color w:val="006000"/>
          <w:sz w:val="22"/>
        </w:rPr>
        <w:t>без памятования Хари-Нама освобождения от укола хоумэ не бывает.</w:t>
      </w:r>
    </w:p>
    <w:p/>
    <w:p>
      <w:pPr>
        <w:spacing w:before="160" w:after="40"/>
        <w:jc w:val="center"/>
      </w:pPr>
      <w:r>
        <w:rPr>
          <w:b/>
          <w:i w:val="0"/>
          <w:color w:val="550000"/>
          <w:sz w:val="26"/>
        </w:rPr>
        <w:t>ਸਾਸਿ ਸਾਸਿ ਹਮ ਭੂਲਨਹਾਰੇ ॥</w:t>
      </w:r>
    </w:p>
    <w:p>
      <w:pPr>
        <w:spacing w:after="60"/>
        <w:jc w:val="center"/>
      </w:pPr>
      <w:r>
        <w:rPr>
          <w:b w:val="0"/>
          <w:i/>
          <w:color w:val="444444"/>
          <w:sz w:val="20"/>
        </w:rPr>
        <w:t>sās sās ham bhūlanhāre</w:t>
      </w:r>
    </w:p>
    <w:p>
      <w:pPr>
        <w:spacing w:after="200"/>
        <w:jc w:val="center"/>
      </w:pPr>
      <w:r>
        <w:rPr>
          <w:b w:val="0"/>
          <w:i w:val="0"/>
          <w:color w:val="006000"/>
          <w:sz w:val="22"/>
        </w:rPr>
        <w:t>О Гопал! Мы, существа, на каждом дыхании совершаем ошибки.</w:t>
      </w:r>
    </w:p>
    <w:p/>
    <w:p>
      <w:pPr>
        <w:spacing w:before="160" w:after="40"/>
        <w:jc w:val="center"/>
      </w:pPr>
      <w:r>
        <w:rPr>
          <w:b/>
          <w:i w:val="0"/>
          <w:color w:val="550000"/>
          <w:sz w:val="26"/>
        </w:rPr>
        <w:t>ਤੁਮ ਸਮਰਥ ਅਗਨਤ ਅਪਾਰੇ ॥</w:t>
      </w:r>
    </w:p>
    <w:p>
      <w:pPr>
        <w:spacing w:after="60"/>
        <w:jc w:val="center"/>
      </w:pPr>
      <w:r>
        <w:rPr>
          <w:b w:val="0"/>
          <w:i/>
          <w:color w:val="444444"/>
          <w:sz w:val="20"/>
        </w:rPr>
        <w:t>tum samrath aganat apāre</w:t>
      </w:r>
    </w:p>
    <w:p>
      <w:pPr>
        <w:spacing w:after="200"/>
        <w:jc w:val="center"/>
      </w:pPr>
      <w:r>
        <w:rPr>
          <w:b w:val="0"/>
          <w:i w:val="0"/>
          <w:color w:val="006000"/>
          <w:sz w:val="22"/>
        </w:rPr>
        <w:t>Ты способен простить наши ошибки; Твои качества неисчислимы, и им нет предела.</w:t>
      </w:r>
    </w:p>
    <w:p/>
    <w:p>
      <w:pPr>
        <w:spacing w:before="160" w:after="40"/>
        <w:jc w:val="center"/>
      </w:pPr>
      <w:r>
        <w:rPr>
          <w:b/>
          <w:i w:val="0"/>
          <w:color w:val="550000"/>
          <w:sz w:val="26"/>
        </w:rPr>
        <w:t>ਸਰਨਿ ਪਰੇ ਕੀ ਰਾਖੁ ਦਇਆਲਾ ॥</w:t>
      </w:r>
    </w:p>
    <w:p>
      <w:pPr>
        <w:spacing w:after="60"/>
        <w:jc w:val="center"/>
      </w:pPr>
      <w:r>
        <w:rPr>
          <w:b w:val="0"/>
          <w:i/>
          <w:color w:val="444444"/>
          <w:sz w:val="20"/>
        </w:rPr>
        <w:t>saraṇ pare kī rākh daīālā</w:t>
      </w:r>
    </w:p>
    <w:p>
      <w:pPr>
        <w:spacing w:after="200"/>
        <w:jc w:val="center"/>
      </w:pPr>
      <w:r>
        <w:rPr>
          <w:b w:val="0"/>
          <w:i w:val="0"/>
          <w:color w:val="006000"/>
          <w:sz w:val="22"/>
        </w:rPr>
        <w:t>О Милосердный! Сохрани честь тех, кто пришёл в прибежище, и убереги нас от укола шипа хоумэ.</w:t>
      </w:r>
    </w:p>
    <w:p/>
    <w:p>
      <w:pPr>
        <w:spacing w:before="160" w:after="40"/>
        <w:jc w:val="center"/>
      </w:pPr>
      <w:r>
        <w:rPr>
          <w:b/>
          <w:i w:val="0"/>
          <w:color w:val="550000"/>
          <w:sz w:val="26"/>
        </w:rPr>
        <w:t>ਨਾਨਕ ਤੁਮਰੇ ਬਾਲ ਗੁਪਾਲਾ ॥੪੮॥</w:t>
      </w:r>
    </w:p>
    <w:p>
      <w:pPr>
        <w:spacing w:after="60"/>
        <w:jc w:val="center"/>
      </w:pPr>
      <w:r>
        <w:rPr>
          <w:b w:val="0"/>
          <w:i/>
          <w:color w:val="444444"/>
          <w:sz w:val="20"/>
        </w:rPr>
        <w:t>Nānak tumre bāl gupālā.48.</w:t>
      </w:r>
    </w:p>
    <w:p>
      <w:pPr>
        <w:spacing w:after="200"/>
        <w:jc w:val="center"/>
      </w:pPr>
      <w:r>
        <w:rPr>
          <w:b w:val="0"/>
          <w:i w:val="0"/>
          <w:color w:val="006000"/>
          <w:sz w:val="22"/>
        </w:rPr>
        <w:t>О Нанак! Молись Господу и говори: «О Гопал! Мы — Твои дети». ॥48॥</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ਖੁਦੀ ਮਿਟੀ ਤਬ ਸੁਖ ਭਏ ਮਨ ਤਨ ਭਏ ਅਰੋਗ ॥</w:t>
      </w:r>
    </w:p>
    <w:p>
      <w:pPr>
        <w:spacing w:after="60"/>
        <w:jc w:val="center"/>
      </w:pPr>
      <w:r>
        <w:rPr>
          <w:b w:val="0"/>
          <w:i/>
          <w:color w:val="444444"/>
          <w:sz w:val="20"/>
        </w:rPr>
        <w:t>khudī miṭī tab sukh bhae man tan bhae arog</w:t>
      </w:r>
    </w:p>
    <w:p>
      <w:pPr>
        <w:spacing w:after="200"/>
        <w:jc w:val="center"/>
      </w:pPr>
      <w:r>
        <w:rPr>
          <w:b w:val="0"/>
          <w:i w:val="0"/>
          <w:color w:val="006000"/>
          <w:sz w:val="22"/>
        </w:rPr>
        <w:t>Когда у человека исчезает хоумэ, тогда он обретает духовное блаженство, и по его благодати его ум и тело становятся здоровыми.</w:t>
      </w:r>
    </w:p>
    <w:p/>
    <w:p>
      <w:pPr>
        <w:spacing w:before="160" w:after="40"/>
        <w:jc w:val="center"/>
      </w:pPr>
      <w:r>
        <w:rPr>
          <w:b/>
          <w:i w:val="0"/>
          <w:color w:val="550000"/>
          <w:sz w:val="26"/>
        </w:rPr>
        <w:t>ਨਾਨਕ ਦ੍ਰਿਸਟੀ ਆਇਆ ਉਸਤਤਿ ਕਰਨੈ ਜੋਗੁ ॥੧॥</w:t>
      </w:r>
    </w:p>
    <w:p>
      <w:pPr>
        <w:spacing w:after="60"/>
        <w:jc w:val="center"/>
      </w:pPr>
      <w:r>
        <w:rPr>
          <w:b w:val="0"/>
          <w:i/>
          <w:color w:val="444444"/>
          <w:sz w:val="20"/>
        </w:rPr>
        <w:t>Nānak drisṭī āiā ustat karnai jog.1.</w:t>
      </w:r>
    </w:p>
    <w:p>
      <w:pPr>
        <w:spacing w:after="200"/>
        <w:jc w:val="center"/>
      </w:pPr>
      <w:r>
        <w:rPr>
          <w:b w:val="0"/>
          <w:i w:val="0"/>
          <w:color w:val="006000"/>
          <w:sz w:val="22"/>
        </w:rPr>
        <w:t>О Нанак! Лишь когда хоумэ исчезает, человеку становится виден тот Всевышний, Который воистину достоин хвалы.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ਖਖਾ ਖਰਾ ਸਰਾਹਉ ਤਾਹੂ ॥</w:t>
      </w:r>
    </w:p>
    <w:p>
      <w:pPr>
        <w:spacing w:after="60"/>
        <w:jc w:val="center"/>
      </w:pPr>
      <w:r>
        <w:rPr>
          <w:b w:val="0"/>
          <w:i/>
          <w:color w:val="444444"/>
          <w:sz w:val="20"/>
        </w:rPr>
        <w:t>khakhā kharā sarāhau tāhū</w:t>
      </w:r>
    </w:p>
    <w:p>
      <w:pPr>
        <w:spacing w:after="200"/>
        <w:jc w:val="center"/>
      </w:pPr>
      <w:r>
        <w:rPr>
          <w:b w:val="0"/>
          <w:i w:val="0"/>
          <w:color w:val="006000"/>
          <w:sz w:val="22"/>
        </w:rPr>
        <w:t>Я всем сердцем восхваляю того Господа,</w:t>
      </w:r>
    </w:p>
    <w:p/>
    <w:p>
      <w:pPr>
        <w:spacing w:before="160" w:after="40"/>
        <w:jc w:val="center"/>
      </w:pPr>
      <w:r>
        <w:rPr>
          <w:b/>
          <w:i w:val="0"/>
          <w:color w:val="550000"/>
          <w:sz w:val="26"/>
        </w:rPr>
        <w:t>ਜੋ ਖਿਨ ਮਹਿ ਊਨੇ ਸੁਭਰ ਭਰਾਹੂ ॥</w:t>
      </w:r>
    </w:p>
    <w:p>
      <w:pPr>
        <w:spacing w:after="60"/>
        <w:jc w:val="center"/>
      </w:pPr>
      <w:r>
        <w:rPr>
          <w:b w:val="0"/>
          <w:i/>
          <w:color w:val="444444"/>
          <w:sz w:val="20"/>
        </w:rPr>
        <w:t>jo khin mahi ūne subhar bharāhū</w:t>
      </w:r>
    </w:p>
    <w:p>
      <w:pPr>
        <w:spacing w:after="200"/>
        <w:jc w:val="center"/>
      </w:pPr>
      <w:r>
        <w:rPr>
          <w:b w:val="0"/>
          <w:i w:val="0"/>
          <w:color w:val="006000"/>
          <w:sz w:val="22"/>
        </w:rPr>
        <w:t>Который в одно мгновение до краёв наполняет благими качествами те сердца, что прежде были пусты.</w:t>
      </w:r>
    </w:p>
    <w:p/>
    <w:p>
      <w:pPr>
        <w:spacing w:before="160" w:after="40"/>
        <w:jc w:val="center"/>
      </w:pPr>
      <w:r>
        <w:rPr>
          <w:b/>
          <w:i w:val="0"/>
          <w:color w:val="550000"/>
          <w:sz w:val="26"/>
        </w:rPr>
        <w:t>ਖਰਾ ਨਿਮਾਨਾ ਹੋਤ ਪਰਾਨੀ ॥</w:t>
      </w:r>
    </w:p>
    <w:p>
      <w:pPr>
        <w:spacing w:after="60"/>
        <w:jc w:val="center"/>
      </w:pPr>
      <w:r>
        <w:rPr>
          <w:b w:val="0"/>
          <w:i/>
          <w:color w:val="444444"/>
          <w:sz w:val="20"/>
        </w:rPr>
        <w:t>kharā nimāṇā hot parānī</w:t>
      </w:r>
    </w:p>
    <w:p>
      <w:pPr>
        <w:spacing w:after="200"/>
        <w:jc w:val="center"/>
      </w:pPr>
      <w:r>
        <w:rPr>
          <w:b w:val="0"/>
          <w:i w:val="0"/>
          <w:color w:val="006000"/>
          <w:sz w:val="22"/>
        </w:rPr>
        <w:t>Когда, уничтожив худи, человек по-настоящему становится без-эго,</w:t>
      </w:r>
    </w:p>
    <w:p/>
    <w:p>
      <w:pPr>
        <w:spacing w:before="160" w:after="40"/>
        <w:jc w:val="center"/>
      </w:pPr>
      <w:r>
        <w:rPr>
          <w:b/>
          <w:i w:val="0"/>
          <w:color w:val="550000"/>
          <w:sz w:val="26"/>
        </w:rPr>
        <w:t>ਅਨਦਿਨੁ ਜਾਪੈ ਪ੍ਰਭ ਨਿਰਬਾਨੀ ॥</w:t>
      </w:r>
    </w:p>
    <w:p>
      <w:pPr>
        <w:spacing w:after="60"/>
        <w:jc w:val="center"/>
      </w:pPr>
      <w:r>
        <w:rPr>
          <w:b w:val="0"/>
          <w:i/>
          <w:color w:val="444444"/>
          <w:sz w:val="20"/>
        </w:rPr>
        <w:t>andin jāpai prabh nirbānī</w:t>
      </w:r>
    </w:p>
    <w:p>
      <w:pPr>
        <w:spacing w:after="200"/>
        <w:jc w:val="center"/>
      </w:pPr>
      <w:r>
        <w:rPr>
          <w:b w:val="0"/>
          <w:i w:val="0"/>
          <w:color w:val="006000"/>
          <w:sz w:val="22"/>
        </w:rPr>
        <w:t>тогда он во всякое время помнит свободного от страстей Всевышнего.</w:t>
      </w:r>
    </w:p>
    <w:p/>
    <w:p>
      <w:pPr>
        <w:spacing w:before="160" w:after="40"/>
        <w:jc w:val="center"/>
      </w:pPr>
      <w:r>
        <w:rPr>
          <w:b/>
          <w:i w:val="0"/>
          <w:color w:val="550000"/>
          <w:sz w:val="26"/>
        </w:rPr>
        <w:t>ਭਾਵੈ ਖਸਮ ਤ ਉਆ ਸੁਖੁ ਦੇਤਾ ॥</w:t>
      </w:r>
    </w:p>
    <w:p>
      <w:pPr>
        <w:spacing w:after="60"/>
        <w:jc w:val="center"/>
      </w:pPr>
      <w:r>
        <w:rPr>
          <w:b w:val="0"/>
          <w:i/>
          <w:color w:val="444444"/>
          <w:sz w:val="20"/>
        </w:rPr>
        <w:t>bhāvai khasam ta uā sukh detā</w:t>
      </w:r>
    </w:p>
    <w:p>
      <w:pPr>
        <w:spacing w:after="200"/>
        <w:jc w:val="center"/>
      </w:pPr>
      <w:r>
        <w:rPr>
          <w:b w:val="0"/>
          <w:i w:val="0"/>
          <w:color w:val="006000"/>
          <w:sz w:val="22"/>
        </w:rPr>
        <w:t>Так человек становится угодным Господу-Хозяину, и Господь дарует ему духовный покой.</w:t>
      </w:r>
    </w:p>
    <w:p/>
    <w:p>
      <w:pPr>
        <w:spacing w:before="160" w:after="40"/>
        <w:jc w:val="center"/>
      </w:pPr>
      <w:r>
        <w:rPr>
          <w:b/>
          <w:i w:val="0"/>
          <w:color w:val="550000"/>
          <w:sz w:val="26"/>
        </w:rPr>
        <w:t>ਪਾਰਬ੍ਰਹਮੁ ਐਸੋ ਆਗਨਤਾ ॥</w:t>
      </w:r>
    </w:p>
    <w:p>
      <w:pPr>
        <w:spacing w:after="60"/>
        <w:jc w:val="center"/>
      </w:pPr>
      <w:r>
        <w:rPr>
          <w:b w:val="0"/>
          <w:i/>
          <w:color w:val="444444"/>
          <w:sz w:val="20"/>
        </w:rPr>
        <w:t>pārbrahm aiso āgantā</w:t>
      </w:r>
    </w:p>
    <w:p>
      <w:pPr>
        <w:spacing w:after="200"/>
        <w:jc w:val="center"/>
      </w:pPr>
      <w:r>
        <w:rPr>
          <w:b w:val="0"/>
          <w:i w:val="0"/>
          <w:color w:val="006000"/>
          <w:sz w:val="22"/>
        </w:rPr>
        <w:t>Парбрахм безмерен и ни от чего не зависит,</w:t>
      </w:r>
    </w:p>
    <w:p/>
    <w:p>
      <w:pPr>
        <w:spacing w:before="160" w:after="40"/>
        <w:jc w:val="center"/>
      </w:pPr>
      <w:r>
        <w:rPr>
          <w:b/>
          <w:i w:val="0"/>
          <w:color w:val="550000"/>
          <w:sz w:val="26"/>
        </w:rPr>
        <w:t>ਅਸੰਖ ਖਤੇ ਖਿਨ ਬਖਸਨਹਾਰਾ ॥</w:t>
      </w:r>
    </w:p>
    <w:p>
      <w:pPr>
        <w:spacing w:after="60"/>
        <w:jc w:val="center"/>
      </w:pPr>
      <w:r>
        <w:rPr>
          <w:b w:val="0"/>
          <w:i/>
          <w:color w:val="444444"/>
          <w:sz w:val="20"/>
        </w:rPr>
        <w:t>asaṅkh khate khin bakhsaṇhārā</w:t>
      </w:r>
    </w:p>
    <w:p>
      <w:pPr>
        <w:spacing w:after="200"/>
        <w:jc w:val="center"/>
      </w:pPr>
      <w:r>
        <w:rPr>
          <w:b w:val="0"/>
          <w:i w:val="0"/>
          <w:color w:val="006000"/>
          <w:sz w:val="22"/>
        </w:rPr>
        <w:t>Он в одно мгновение прощает существам бесчисленные грехи.</w:t>
      </w:r>
    </w:p>
    <w:p/>
    <w:p>
      <w:pPr>
        <w:spacing w:before="160" w:after="40"/>
        <w:jc w:val="center"/>
      </w:pPr>
      <w:r>
        <w:rPr>
          <w:b/>
          <w:i w:val="0"/>
          <w:color w:val="550000"/>
          <w:sz w:val="26"/>
        </w:rPr>
        <w:t>ਨਾਨਕ ਸਾਹਿਬ ਸਦਾ ਦਇਆਰਾ ॥੪੯॥</w:t>
      </w:r>
    </w:p>
    <w:p>
      <w:pPr>
        <w:spacing w:after="60"/>
        <w:jc w:val="center"/>
      </w:pPr>
      <w:r>
        <w:rPr>
          <w:b w:val="0"/>
          <w:i/>
          <w:color w:val="444444"/>
          <w:sz w:val="20"/>
        </w:rPr>
        <w:t>Nānak sāhib sadā daīārā.49.</w:t>
      </w:r>
    </w:p>
    <w:p>
      <w:pPr>
        <w:spacing w:after="200"/>
        <w:jc w:val="center"/>
      </w:pPr>
      <w:r>
        <w:rPr>
          <w:b w:val="0"/>
          <w:i w:val="0"/>
          <w:color w:val="006000"/>
          <w:sz w:val="22"/>
        </w:rPr>
        <w:t>О Нанак! Владыка-Господь всегда милостив. ॥49॥</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ਸਤਿ ਕਹਉ ਸੁਨਿ ਮਨ ਮੇਰੇ ਸਰਨਿ ਪਰਹੁ ਹਰਿ ਰਾਇ ॥</w:t>
      </w:r>
    </w:p>
    <w:p>
      <w:pPr>
        <w:spacing w:after="60"/>
        <w:jc w:val="center"/>
      </w:pPr>
      <w:r>
        <w:rPr>
          <w:b w:val="0"/>
          <w:i/>
          <w:color w:val="444444"/>
          <w:sz w:val="20"/>
        </w:rPr>
        <w:t>sat kahau sun man mere saraṇ parhu har rāi</w:t>
      </w:r>
    </w:p>
    <w:p>
      <w:pPr>
        <w:spacing w:after="200"/>
        <w:jc w:val="center"/>
      </w:pPr>
      <w:r>
        <w:rPr>
          <w:b w:val="0"/>
          <w:i w:val="0"/>
          <w:color w:val="006000"/>
          <w:sz w:val="22"/>
        </w:rPr>
        <w:t>О мой ум! Я говорю тебе истину — услышь её. Он в одно мгновение прощает существам бесчисленные грехи; припади к прибежищу Господа.</w:t>
      </w:r>
    </w:p>
    <w:p/>
    <w:p>
      <w:pPr>
        <w:spacing w:before="160" w:after="40"/>
        <w:jc w:val="center"/>
      </w:pPr>
      <w:r>
        <w:rPr>
          <w:b/>
          <w:i w:val="0"/>
          <w:color w:val="550000"/>
          <w:sz w:val="26"/>
        </w:rPr>
        <w:t>ਉਕਤਿ ਸਿਆਨਪ ਸਗਲ ਤਿਆਗਿ ਨਾਨਕ ਲਏ ਸਮਾਇ ॥੧॥</w:t>
      </w:r>
    </w:p>
    <w:p>
      <w:pPr>
        <w:spacing w:after="60"/>
        <w:jc w:val="center"/>
      </w:pPr>
      <w:r>
        <w:rPr>
          <w:b w:val="0"/>
          <w:i/>
          <w:color w:val="444444"/>
          <w:sz w:val="20"/>
        </w:rPr>
        <w:t>ukat siāṇap sagal tiāg Nānak lae samāi.1.</w:t>
      </w:r>
    </w:p>
    <w:p>
      <w:pPr>
        <w:spacing w:after="200"/>
        <w:jc w:val="center"/>
      </w:pPr>
      <w:r>
        <w:rPr>
          <w:b w:val="0"/>
          <w:i w:val="0"/>
          <w:color w:val="006000"/>
          <w:sz w:val="22"/>
        </w:rPr>
        <w:t>О Нанак! Оставь все словопрения и хитроумия; если станешь прост по природе и примешь прибежище, Господь соединит тебя со Своими стопами.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ਸਸਾ ਸਿਆਨਪ ਛਾਡੁ ਇਆਨਾ ॥</w:t>
      </w:r>
    </w:p>
    <w:p>
      <w:pPr>
        <w:spacing w:after="60"/>
        <w:jc w:val="center"/>
      </w:pPr>
      <w:r>
        <w:rPr>
          <w:b w:val="0"/>
          <w:i/>
          <w:color w:val="444444"/>
          <w:sz w:val="20"/>
        </w:rPr>
        <w:t>sasā siāṇap chhāḍu iāṇā</w:t>
      </w:r>
    </w:p>
    <w:p>
      <w:pPr>
        <w:spacing w:after="200"/>
        <w:jc w:val="center"/>
      </w:pPr>
      <w:r>
        <w:rPr>
          <w:b w:val="0"/>
          <w:i w:val="0"/>
          <w:color w:val="006000"/>
          <w:sz w:val="22"/>
        </w:rPr>
        <w:t>О мой неразумный ум! Оставь хитрости.</w:t>
      </w:r>
    </w:p>
    <w:p/>
    <w:p>
      <w:pPr>
        <w:spacing w:before="160" w:after="40"/>
        <w:jc w:val="center"/>
      </w:pPr>
      <w:r>
        <w:rPr>
          <w:b/>
          <w:i w:val="0"/>
          <w:color w:val="550000"/>
          <w:sz w:val="26"/>
        </w:rPr>
        <w:t>ਹਿਕਮਤਿ ਹੁਕਮਿ ਨ ਪ੍ਰਭੁ ਪਤੀਆਨਾ ॥</w:t>
      </w:r>
    </w:p>
    <w:p>
      <w:pPr>
        <w:spacing w:after="60"/>
        <w:jc w:val="center"/>
      </w:pPr>
      <w:r>
        <w:rPr>
          <w:b w:val="0"/>
          <w:i/>
          <w:color w:val="444444"/>
          <w:sz w:val="20"/>
        </w:rPr>
        <w:t>hikmat hukam na prabh patīānā</w:t>
      </w:r>
    </w:p>
    <w:p>
      <w:pPr>
        <w:spacing w:after="200"/>
        <w:jc w:val="center"/>
      </w:pPr>
      <w:r>
        <w:rPr>
          <w:b w:val="0"/>
          <w:i w:val="0"/>
          <w:color w:val="006000"/>
          <w:sz w:val="22"/>
        </w:rPr>
        <w:t>Бог не бывает доволен ни хитростью, ни приказным тоном, ни показом гордости.</w:t>
      </w:r>
    </w:p>
    <w:p/>
    <w:p>
      <w:pPr>
        <w:spacing w:before="160" w:after="40"/>
        <w:jc w:val="center"/>
      </w:pPr>
      <w:r>
        <w:rPr>
          <w:b/>
          <w:i w:val="0"/>
          <w:color w:val="550000"/>
          <w:sz w:val="26"/>
        </w:rPr>
        <w:t>ਸਹਸ ਭਾਤਿ ਕਰਹਿ ਚਤੁਰਾਈ ॥</w:t>
      </w:r>
    </w:p>
    <w:p>
      <w:pPr>
        <w:spacing w:after="60"/>
        <w:jc w:val="center"/>
      </w:pPr>
      <w:r>
        <w:rPr>
          <w:b w:val="0"/>
          <w:i/>
          <w:color w:val="444444"/>
          <w:sz w:val="20"/>
        </w:rPr>
        <w:t>sahas bhāt karahi chaturāī</w:t>
      </w:r>
    </w:p>
    <w:p>
      <w:pPr>
        <w:spacing w:after="200"/>
        <w:jc w:val="center"/>
      </w:pPr>
      <w:r>
        <w:rPr>
          <w:b w:val="0"/>
          <w:i w:val="0"/>
          <w:color w:val="006000"/>
          <w:sz w:val="22"/>
        </w:rPr>
        <w:t>Даже если ты станешь применять тысячи разных уловок,</w:t>
      </w:r>
    </w:p>
    <w:p/>
    <w:p>
      <w:pPr>
        <w:spacing w:before="160" w:after="40"/>
        <w:jc w:val="center"/>
      </w:pPr>
      <w:r>
        <w:rPr>
          <w:b/>
          <w:i w:val="0"/>
          <w:color w:val="550000"/>
          <w:sz w:val="26"/>
        </w:rPr>
        <w:t>ਸੰਗਿ ਤੁਹਾਰੈ ਏਕ ਨ ਜਾਈ ॥</w:t>
      </w:r>
    </w:p>
    <w:p>
      <w:pPr>
        <w:spacing w:after="60"/>
        <w:jc w:val="center"/>
      </w:pPr>
      <w:r>
        <w:rPr>
          <w:b w:val="0"/>
          <w:i/>
          <w:color w:val="444444"/>
          <w:sz w:val="20"/>
        </w:rPr>
        <w:t>saṅg tuhārai ek na jāī</w:t>
      </w:r>
    </w:p>
    <w:p>
      <w:pPr>
        <w:spacing w:after="200"/>
        <w:jc w:val="center"/>
      </w:pPr>
      <w:r>
        <w:rPr>
          <w:b w:val="0"/>
          <w:i w:val="0"/>
          <w:color w:val="006000"/>
          <w:sz w:val="22"/>
        </w:rPr>
        <w:t>ни одна из них не поможет тебе и не пойдёт с тобой в присутствие Господа.</w:t>
      </w:r>
    </w:p>
    <w:p/>
    <w:p>
      <w:pPr>
        <w:spacing w:before="160" w:after="40"/>
        <w:jc w:val="center"/>
      </w:pPr>
      <w:r>
        <w:rPr>
          <w:b/>
          <w:i w:val="0"/>
          <w:color w:val="550000"/>
          <w:sz w:val="26"/>
        </w:rPr>
        <w:t>ਸੋਊ ਸੋਊ ਜਪਿ ਦਿਨ ਰਾਤੀ ॥</w:t>
      </w:r>
    </w:p>
    <w:p>
      <w:pPr>
        <w:spacing w:after="60"/>
        <w:jc w:val="center"/>
      </w:pPr>
      <w:r>
        <w:rPr>
          <w:b w:val="0"/>
          <w:i/>
          <w:color w:val="444444"/>
          <w:sz w:val="20"/>
        </w:rPr>
        <w:t>soū soū jap din rātī</w:t>
      </w:r>
    </w:p>
    <w:p>
      <w:pPr>
        <w:spacing w:after="200"/>
        <w:jc w:val="center"/>
      </w:pPr>
      <w:r>
        <w:rPr>
          <w:b w:val="0"/>
          <w:i w:val="0"/>
          <w:color w:val="006000"/>
          <w:sz w:val="22"/>
        </w:rPr>
        <w:t>О моя душа! Только Его одного помни днём и ночью,</w:t>
      </w:r>
    </w:p>
    <w:p/>
    <w:p>
      <w:pPr>
        <w:spacing w:before="160" w:after="40"/>
        <w:jc w:val="center"/>
      </w:pPr>
      <w:r>
        <w:rPr>
          <w:b/>
          <w:i w:val="0"/>
          <w:color w:val="550000"/>
          <w:sz w:val="26"/>
        </w:rPr>
        <w:t>ਰੇ ਜੀਅ ਚਲੈ ਤੁਹਾਰੈ ਸਾਥੀ ॥</w:t>
      </w:r>
    </w:p>
    <w:p>
      <w:pPr>
        <w:spacing w:after="60"/>
        <w:jc w:val="center"/>
      </w:pPr>
      <w:r>
        <w:rPr>
          <w:b w:val="0"/>
          <w:i/>
          <w:color w:val="444444"/>
          <w:sz w:val="20"/>
        </w:rPr>
        <w:t>re jīa chalai tuhārai sāthī</w:t>
      </w:r>
    </w:p>
    <w:p>
      <w:pPr>
        <w:spacing w:after="200"/>
        <w:jc w:val="center"/>
      </w:pPr>
      <w:r>
        <w:rPr>
          <w:b w:val="0"/>
          <w:i w:val="0"/>
          <w:color w:val="006000"/>
          <w:sz w:val="22"/>
        </w:rPr>
        <w:t>ибо только память о Господе пойдёт вместе с тобой.</w:t>
      </w:r>
    </w:p>
    <w:p/>
    <w:p>
      <w:pPr>
        <w:spacing w:before="160" w:after="40"/>
        <w:jc w:val="center"/>
      </w:pPr>
      <w:r>
        <w:rPr>
          <w:b/>
          <w:i w:val="0"/>
          <w:color w:val="550000"/>
          <w:sz w:val="26"/>
        </w:rPr>
        <w:t>ਸਾਧ ਸੇਵਾ ਲਾਵੈ ਜਿਹ ਆਪੈ ॥</w:t>
      </w:r>
    </w:p>
    <w:p>
      <w:pPr>
        <w:spacing w:after="60"/>
        <w:jc w:val="center"/>
      </w:pPr>
      <w:r>
        <w:rPr>
          <w:b w:val="0"/>
          <w:i/>
          <w:color w:val="444444"/>
          <w:sz w:val="20"/>
        </w:rPr>
        <w:t>sādh sēvā lāvai jih āpai</w:t>
      </w:r>
    </w:p>
    <w:p>
      <w:pPr>
        <w:spacing w:after="200"/>
        <w:jc w:val="center"/>
      </w:pPr>
      <w:r>
        <w:rPr>
          <w:b w:val="0"/>
          <w:i w:val="0"/>
          <w:color w:val="006000"/>
          <w:sz w:val="22"/>
        </w:rPr>
        <w:t>Но это памятование может совершать лишь тот, кого Сам Господь приводит к служению Гуру, кого Сам соединяет со служением святым.</w:t>
      </w:r>
    </w:p>
    <w:p/>
    <w:p>
      <w:pPr>
        <w:spacing w:before="160" w:after="40"/>
        <w:jc w:val="center"/>
      </w:pPr>
      <w:r>
        <w:rPr>
          <w:b/>
          <w:i w:val="0"/>
          <w:color w:val="550000"/>
          <w:sz w:val="26"/>
        </w:rPr>
        <w:t>ਨਾਨਕ ਤਾ ਕਉ ਦੂਖੁ ਨ ਬਿਆਪੈ ॥੫੦॥</w:t>
      </w:r>
    </w:p>
    <w:p>
      <w:pPr>
        <w:spacing w:after="60"/>
        <w:jc w:val="center"/>
      </w:pPr>
      <w:r>
        <w:rPr>
          <w:b w:val="0"/>
          <w:i/>
          <w:color w:val="444444"/>
          <w:sz w:val="20"/>
        </w:rPr>
        <w:t>Nānak tā kau dūkh na biāpai.50.</w:t>
      </w:r>
    </w:p>
    <w:p>
      <w:pPr>
        <w:spacing w:after="200"/>
        <w:jc w:val="center"/>
      </w:pPr>
      <w:r>
        <w:rPr>
          <w:b w:val="0"/>
          <w:i w:val="0"/>
          <w:color w:val="006000"/>
          <w:sz w:val="22"/>
        </w:rPr>
        <w:t>О Нанак! Такого человека никакое страдание не может одолеть. ॥50॥</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ਹਰਿ ਹਰਿ ਮੁਖ ਤੇ ਬੋਲਨਾ ਮਨਿ ਵੂਠੈ ਸੁਖੁ ਹੋਇ ॥</w:t>
      </w:r>
    </w:p>
    <w:p>
      <w:pPr>
        <w:spacing w:after="60"/>
        <w:jc w:val="center"/>
      </w:pPr>
      <w:r>
        <w:rPr>
          <w:b w:val="0"/>
          <w:i/>
          <w:color w:val="444444"/>
          <w:sz w:val="20"/>
        </w:rPr>
        <w:t>har har mukh te bolṇā man vūṭhai sukh hoi</w:t>
      </w:r>
    </w:p>
    <w:p>
      <w:pPr>
        <w:spacing w:after="200"/>
        <w:jc w:val="center"/>
      </w:pPr>
      <w:r>
        <w:rPr>
          <w:b w:val="0"/>
          <w:i w:val="0"/>
          <w:color w:val="006000"/>
          <w:sz w:val="22"/>
        </w:rPr>
        <w:t>Когда имя Хари произносится устами и затем поселяется в уме, тогда рождается духовное блаженство.</w:t>
      </w:r>
    </w:p>
    <w:p/>
    <w:p>
      <w:pPr>
        <w:spacing w:before="160" w:after="40"/>
        <w:jc w:val="center"/>
      </w:pPr>
      <w:r>
        <w:rPr>
          <w:b/>
          <w:i w:val="0"/>
          <w:color w:val="550000"/>
          <w:sz w:val="26"/>
        </w:rPr>
        <w:t>ਨਾਨਕ ਸਭ ਮਹਿ ਰਵਿ ਰਹਿਆ ਥਾਨ ਥਨੰਤਰਿ ਸੋਇ ॥੧॥</w:t>
      </w:r>
    </w:p>
    <w:p>
      <w:pPr>
        <w:spacing w:after="60"/>
        <w:jc w:val="center"/>
      </w:pPr>
      <w:r>
        <w:rPr>
          <w:b w:val="0"/>
          <w:i/>
          <w:color w:val="444444"/>
          <w:sz w:val="20"/>
        </w:rPr>
        <w:t>Nānak sabh mahi rav rahiā thān thanantar soi.1.</w:t>
      </w:r>
    </w:p>
    <w:p>
      <w:pPr>
        <w:spacing w:after="200"/>
        <w:jc w:val="center"/>
      </w:pPr>
      <w:r>
        <w:rPr>
          <w:b w:val="0"/>
          <w:i w:val="0"/>
          <w:color w:val="006000"/>
          <w:sz w:val="22"/>
        </w:rPr>
        <w:t>О Нанак! Этот Господь пронизывает всех существ и пребывает внутри всякого места. ॥1॥</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ਹੇਰਉ ਘਟਿ ਘਟਿ ਸਗਲ ਕੈ ਪੂਰਿ ਰਹੇ ਭਗਵਾਨ ॥</w:t>
      </w:r>
    </w:p>
    <w:p>
      <w:pPr>
        <w:spacing w:after="60"/>
        <w:jc w:val="center"/>
      </w:pPr>
      <w:r>
        <w:rPr>
          <w:b w:val="0"/>
          <w:i/>
          <w:color w:val="444444"/>
          <w:sz w:val="20"/>
        </w:rPr>
        <w:t>herau ghaṭ ghaṭ sagal kai pūr rahe bhagvān</w:t>
      </w:r>
    </w:p>
    <w:p>
      <w:pPr>
        <w:spacing w:after="200"/>
        <w:jc w:val="center"/>
      </w:pPr>
      <w:r>
        <w:rPr>
          <w:b w:val="0"/>
          <w:i w:val="0"/>
          <w:color w:val="006000"/>
          <w:sz w:val="22"/>
        </w:rPr>
        <w:t>Я вижу во всех телах всех существ, что в них Сам присутствует только Бог.</w:t>
      </w:r>
    </w:p>
    <w:p/>
    <w:p>
      <w:pPr>
        <w:spacing w:before="160" w:after="40"/>
        <w:jc w:val="center"/>
      </w:pPr>
      <w:r>
        <w:rPr>
          <w:b/>
          <w:i w:val="0"/>
          <w:color w:val="550000"/>
          <w:sz w:val="26"/>
        </w:rPr>
        <w:t>ਹੋਵਤ ਆਏ ਸਦ ਸਦੀਵ ਦੁਖ ਭੰਜਨ ਗੁਰ ਗਿਆਨ ॥</w:t>
      </w:r>
    </w:p>
    <w:p>
      <w:pPr>
        <w:spacing w:after="60"/>
        <w:jc w:val="center"/>
      </w:pPr>
      <w:r>
        <w:rPr>
          <w:b w:val="0"/>
          <w:i/>
          <w:color w:val="444444"/>
          <w:sz w:val="20"/>
        </w:rPr>
        <w:t>hovat āe sad sadīv dukh bhañjan gur giān</w:t>
      </w:r>
    </w:p>
    <w:p>
      <w:pPr>
        <w:spacing w:after="200"/>
        <w:jc w:val="center"/>
      </w:pPr>
      <w:r>
        <w:rPr>
          <w:b w:val="0"/>
          <w:i w:val="0"/>
          <w:color w:val="006000"/>
          <w:sz w:val="22"/>
        </w:rPr>
        <w:t>Бог существует извечно; Он же разрушает страдания существ — такое понимание даёт знание Гуру, то есть это приходит из наставления Гуру.</w:t>
      </w:r>
    </w:p>
    <w:p/>
    <w:p>
      <w:pPr>
        <w:spacing w:before="160" w:after="40"/>
        <w:jc w:val="center"/>
      </w:pPr>
      <w:r>
        <w:rPr>
          <w:b/>
          <w:i w:val="0"/>
          <w:color w:val="550000"/>
          <w:sz w:val="26"/>
        </w:rPr>
        <w:t>ਹਉ ਛੁਟਕੈ ਹੋਇ ਅਨੰਦੁ ਤਿਹ ਹਉ ਨਾਹੀ ਤਹ ਆਪਿ ॥</w:t>
      </w:r>
    </w:p>
    <w:p>
      <w:pPr>
        <w:spacing w:after="60"/>
        <w:jc w:val="center"/>
      </w:pPr>
      <w:r>
        <w:rPr>
          <w:b w:val="0"/>
          <w:i/>
          <w:color w:val="444444"/>
          <w:sz w:val="20"/>
        </w:rPr>
        <w:t>hau chhuṭkai hoi anand tih hau nāhī tah āp</w:t>
      </w:r>
    </w:p>
    <w:p>
      <w:pPr>
        <w:spacing w:after="200"/>
        <w:jc w:val="center"/>
      </w:pPr>
      <w:r>
        <w:rPr>
          <w:b w:val="0"/>
          <w:i w:val="0"/>
          <w:color w:val="006000"/>
          <w:sz w:val="22"/>
        </w:rPr>
        <w:t>Когда у человека исчезает хоумэ, в уме возникает блаженство; где в уме больше нет хоумэ, там Сам поселяется Господь.</w:t>
      </w:r>
    </w:p>
    <w:p/>
    <w:p>
      <w:pPr>
        <w:spacing w:before="160" w:after="40"/>
        <w:jc w:val="center"/>
      </w:pPr>
      <w:r>
        <w:rPr>
          <w:b/>
          <w:i w:val="0"/>
          <w:color w:val="550000"/>
          <w:sz w:val="26"/>
        </w:rPr>
        <w:t>ਹਤੇ ਦੂਖ ਜਨਮਹ ਮਰਨ ਸੰਤਸੰਗ ਪਰਤਾਪ ॥</w:t>
      </w:r>
    </w:p>
    <w:p>
      <w:pPr>
        <w:spacing w:after="60"/>
        <w:jc w:val="center"/>
      </w:pPr>
      <w:r>
        <w:rPr>
          <w:b w:val="0"/>
          <w:i/>
          <w:color w:val="444444"/>
          <w:sz w:val="20"/>
        </w:rPr>
        <w:t>hate dūkh janmah maraṇ santsaṅg partāp</w:t>
      </w:r>
    </w:p>
    <w:p>
      <w:pPr>
        <w:spacing w:after="200"/>
        <w:jc w:val="center"/>
      </w:pPr>
      <w:r>
        <w:rPr>
          <w:b w:val="0"/>
          <w:i w:val="0"/>
          <w:color w:val="006000"/>
          <w:sz w:val="22"/>
        </w:rPr>
        <w:t>По благодати сангата святых исчезают страдания рождения и смерти.</w:t>
      </w:r>
    </w:p>
    <w:p/>
    <w:p>
      <w:pPr>
        <w:spacing w:before="160" w:after="40"/>
        <w:jc w:val="center"/>
      </w:pPr>
      <w:r>
        <w:rPr>
          <w:b/>
          <w:i w:val="0"/>
          <w:color w:val="550000"/>
          <w:sz w:val="26"/>
        </w:rPr>
        <w:t>ਹਿਤ ਕਰਿ ਨਾਮ ਦ੍ਰਿੜੈ ਦਇਆਲਾ ॥ ਸੰਤਹ ਸੰਗਿ ਹੋਤ ਕਿਰਪਾਲਾ ॥</w:t>
      </w:r>
    </w:p>
    <w:p>
      <w:pPr>
        <w:spacing w:after="60"/>
        <w:jc w:val="center"/>
      </w:pPr>
      <w:r>
        <w:rPr>
          <w:b w:val="0"/>
          <w:i/>
          <w:color w:val="444444"/>
          <w:sz w:val="20"/>
        </w:rPr>
        <w:t>hit kar nām driṛai daīālā. santaḥ saṅg hot kirpālā.</w:t>
      </w:r>
    </w:p>
    <w:p>
      <w:pPr>
        <w:spacing w:after="200"/>
        <w:jc w:val="center"/>
      </w:pPr>
      <w:r>
        <w:rPr>
          <w:b w:val="0"/>
          <w:i w:val="0"/>
          <w:color w:val="006000"/>
          <w:sz w:val="22"/>
        </w:rPr>
        <w:t>Тот человек, кто с любовью утверждает в своём сердце Имя милосердного Господа и пребывает в сангате святых, на того Господь изливает Свою милость.</w:t>
      </w:r>
    </w:p>
    <w:p/>
    <w:p>
      <w:pPr>
        <w:spacing w:before="160" w:after="40"/>
        <w:jc w:val="center"/>
      </w:pPr>
      <w:r>
        <w:rPr>
          <w:b/>
          <w:i w:val="0"/>
          <w:color w:val="550000"/>
          <w:sz w:val="26"/>
        </w:rPr>
        <w:t>ਓਰੈ ਕਛੂ ਨ ਕਿਨਹੂ ਕੀਆ ॥</w:t>
      </w:r>
    </w:p>
    <w:p>
      <w:pPr>
        <w:spacing w:after="60"/>
        <w:jc w:val="center"/>
      </w:pPr>
      <w:r>
        <w:rPr>
          <w:b w:val="0"/>
          <w:i/>
          <w:color w:val="444444"/>
          <w:sz w:val="20"/>
        </w:rPr>
        <w:t>orai kachhū na kinhū kīā</w:t>
      </w:r>
    </w:p>
    <w:p>
      <w:pPr>
        <w:spacing w:after="200"/>
        <w:jc w:val="center"/>
      </w:pPr>
      <w:r>
        <w:rPr>
          <w:b w:val="0"/>
          <w:i w:val="0"/>
          <w:color w:val="006000"/>
          <w:sz w:val="22"/>
        </w:rPr>
        <w:t>Тогда человек твёрдо убеждается, что кроме Бога никто ничего сделать не может,</w:t>
      </w:r>
    </w:p>
    <w:p/>
    <w:p>
      <w:pPr>
        <w:spacing w:before="160" w:after="40"/>
        <w:jc w:val="center"/>
      </w:pPr>
      <w:r>
        <w:rPr>
          <w:b/>
          <w:i w:val="0"/>
          <w:color w:val="550000"/>
          <w:sz w:val="26"/>
        </w:rPr>
        <w:t>ਨਾਨਕ ਸਭੁ ਕਛੁ ਪ੍ਰਭ ਤੇ ਹੂਆ ॥੫੧॥</w:t>
      </w:r>
    </w:p>
    <w:p>
      <w:pPr>
        <w:spacing w:after="60"/>
        <w:jc w:val="center"/>
      </w:pPr>
      <w:r>
        <w:rPr>
          <w:b w:val="0"/>
          <w:i/>
          <w:color w:val="444444"/>
          <w:sz w:val="20"/>
        </w:rPr>
        <w:t>Nānak sabh kachh prabh te hūā.51.</w:t>
      </w:r>
    </w:p>
    <w:p>
      <w:pPr>
        <w:spacing w:after="200"/>
        <w:jc w:val="center"/>
      </w:pPr>
      <w:r>
        <w:rPr>
          <w:b w:val="0"/>
          <w:i w:val="0"/>
          <w:color w:val="006000"/>
          <w:sz w:val="22"/>
        </w:rPr>
        <w:t>О Нанак! Всё это мироздание проявилось только из Бога. ॥51॥</w:t>
      </w:r>
    </w:p>
    <w:p/>
    <w:p>
      <w:pPr>
        <w:spacing w:before="360" w:after="200"/>
        <w:jc w:val="center"/>
      </w:pPr>
      <w:r>
        <w:rPr>
          <w:b/>
          <w:color w:val="222222"/>
          <w:sz w:val="26"/>
        </w:rPr>
        <w:t>АНГ 261</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ਲੇਖੈ ਕਤਹਿ ਨ ਛੂਟੀਐ ਖਿਨੁ ਖਿਨੁ ਭੂਲਨਹਾਰ ॥</w:t>
      </w:r>
    </w:p>
    <w:p>
      <w:pPr>
        <w:spacing w:after="60"/>
        <w:jc w:val="center"/>
      </w:pPr>
      <w:r>
        <w:rPr>
          <w:b w:val="0"/>
          <w:i/>
          <w:color w:val="444444"/>
          <w:sz w:val="20"/>
        </w:rPr>
        <w:t>lekhai kateh na chhūṭīai khin khin bhūlṇahār</w:t>
      </w:r>
    </w:p>
    <w:p>
      <w:pPr>
        <w:spacing w:after="200"/>
        <w:jc w:val="center"/>
      </w:pPr>
      <w:r>
        <w:rPr>
          <w:b w:val="0"/>
          <w:i w:val="0"/>
          <w:color w:val="006000"/>
          <w:sz w:val="22"/>
        </w:rPr>
        <w:t>Мы, живые существа, каждое мгновение совершаем ошибки; если бы вёлся счёт нашим ошибкам, мы никак не смогли бы освободиться от этой ноши.</w:t>
      </w:r>
    </w:p>
    <w:p/>
    <w:p>
      <w:pPr>
        <w:spacing w:before="160" w:after="40"/>
        <w:jc w:val="center"/>
      </w:pPr>
      <w:r>
        <w:rPr>
          <w:b/>
          <w:i w:val="0"/>
          <w:color w:val="550000"/>
          <w:sz w:val="26"/>
        </w:rPr>
        <w:t>ਬਖਸਨਹਾਰ ਬਖਸਿ ਲੈ ਨਾਨਕ ਪਾਰਿ ਉਤਾਰ ॥੧॥</w:t>
      </w:r>
    </w:p>
    <w:p>
      <w:pPr>
        <w:spacing w:after="60"/>
        <w:jc w:val="center"/>
      </w:pPr>
      <w:r>
        <w:rPr>
          <w:b w:val="0"/>
          <w:i/>
          <w:color w:val="444444"/>
          <w:sz w:val="20"/>
        </w:rPr>
        <w:t>bakhasaṇhār bakhas lai Nānak pār utār ||1||</w:t>
      </w:r>
    </w:p>
    <w:p>
      <w:pPr>
        <w:spacing w:after="200"/>
        <w:jc w:val="center"/>
      </w:pPr>
      <w:r>
        <w:rPr>
          <w:b w:val="0"/>
          <w:i w:val="0"/>
          <w:color w:val="006000"/>
          <w:sz w:val="22"/>
        </w:rPr>
        <w:t>О Нанак, скажи: о Прощающий Господь, Ты Сам прости наши ошибки и переправь нас через это море пороков. ||1||</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ਲੂਣ ਹਰਾਮੀ ਗੁਨਹਗਾਰ ਬੇਗਾਨਾ ਅਲਪ ਮਤਿ ॥</w:t>
      </w:r>
    </w:p>
    <w:p>
      <w:pPr>
        <w:spacing w:after="60"/>
        <w:jc w:val="center"/>
      </w:pPr>
      <w:r>
        <w:rPr>
          <w:b w:val="0"/>
          <w:i/>
          <w:color w:val="444444"/>
          <w:sz w:val="20"/>
        </w:rPr>
        <w:t>lūṇ harāmī gunahgār begānā alap mat</w:t>
      </w:r>
    </w:p>
    <w:p>
      <w:pPr>
        <w:spacing w:after="200"/>
        <w:jc w:val="center"/>
      </w:pPr>
      <w:r>
        <w:rPr>
          <w:b w:val="0"/>
          <w:i w:val="0"/>
          <w:color w:val="006000"/>
          <w:sz w:val="22"/>
        </w:rPr>
        <w:t>Человек неблагодарен, грешен, обладает мелким умом и остаётся чуждым Богу.</w:t>
      </w:r>
    </w:p>
    <w:p/>
    <w:p>
      <w:pPr>
        <w:spacing w:before="160" w:after="40"/>
        <w:jc w:val="center"/>
      </w:pPr>
      <w:r>
        <w:rPr>
          <w:b/>
          <w:i w:val="0"/>
          <w:color w:val="550000"/>
          <w:sz w:val="26"/>
        </w:rPr>
        <w:t>ਜੀਉ ਪਿੰਡੁ ਜਿਨਿ ਸੁਖ ਦੀਏ ਤਾਹਿ ਨ ਜਾਨਤ ਤਤ ॥</w:t>
      </w:r>
    </w:p>
    <w:p>
      <w:pPr>
        <w:spacing w:after="60"/>
        <w:jc w:val="center"/>
      </w:pPr>
      <w:r>
        <w:rPr>
          <w:b w:val="0"/>
          <w:i/>
          <w:color w:val="444444"/>
          <w:sz w:val="20"/>
        </w:rPr>
        <w:t>jīu piṇḍ jin sukh dīe tāhi na jānat tat</w:t>
      </w:r>
    </w:p>
    <w:p>
      <w:pPr>
        <w:spacing w:after="200"/>
        <w:jc w:val="center"/>
      </w:pPr>
      <w:r>
        <w:rPr>
          <w:b w:val="0"/>
          <w:i w:val="0"/>
          <w:color w:val="006000"/>
          <w:sz w:val="22"/>
        </w:rPr>
        <w:t>Того Господа, Который дал эту жизнь и это тело, саму сущность, он даже не распознаёт.</w:t>
      </w:r>
    </w:p>
    <w:p/>
    <w:p>
      <w:pPr>
        <w:spacing w:before="160" w:after="40"/>
        <w:jc w:val="center"/>
      </w:pPr>
      <w:r>
        <w:rPr>
          <w:b/>
          <w:i w:val="0"/>
          <w:color w:val="550000"/>
          <w:sz w:val="26"/>
        </w:rPr>
        <w:t>ਲਾਹਾ ਮਾਇਆ ਕਾਰਨੇ ਦਹ ਦਿਸਿ ਢੂਢਨ ਜਾਇ ॥</w:t>
      </w:r>
    </w:p>
    <w:p>
      <w:pPr>
        <w:spacing w:after="60"/>
        <w:jc w:val="center"/>
      </w:pPr>
      <w:r>
        <w:rPr>
          <w:b w:val="0"/>
          <w:i/>
          <w:color w:val="444444"/>
          <w:sz w:val="20"/>
        </w:rPr>
        <w:t>lāhā māiā kārne dah disi ḍhūḍhan jāi</w:t>
      </w:r>
    </w:p>
    <w:p>
      <w:pPr>
        <w:spacing w:after="200"/>
        <w:jc w:val="center"/>
      </w:pPr>
      <w:r>
        <w:rPr>
          <w:b w:val="0"/>
          <w:i w:val="0"/>
          <w:color w:val="006000"/>
          <w:sz w:val="22"/>
        </w:rPr>
        <w:t>Ради приобретения майи он отправляется искать во всех десяти направлениях.</w:t>
      </w:r>
    </w:p>
    <w:p/>
    <w:p>
      <w:pPr>
        <w:spacing w:before="160" w:after="40"/>
        <w:jc w:val="center"/>
      </w:pPr>
      <w:r>
        <w:rPr>
          <w:b/>
          <w:i w:val="0"/>
          <w:color w:val="550000"/>
          <w:sz w:val="26"/>
        </w:rPr>
        <w:t>ਦੇਵਨਹਾਰ ਦਾਤਾਰ ਪ੍ਰਭ ਨਿਮਖ ਨ ਮਨਹਿ ਬਸਾਇ ॥</w:t>
      </w:r>
    </w:p>
    <w:p>
      <w:pPr>
        <w:spacing w:after="60"/>
        <w:jc w:val="center"/>
      </w:pPr>
      <w:r>
        <w:rPr>
          <w:b w:val="0"/>
          <w:i/>
          <w:color w:val="444444"/>
          <w:sz w:val="20"/>
        </w:rPr>
        <w:t>devaṇhār dātār prabh nimakh na maneh basāi</w:t>
      </w:r>
    </w:p>
    <w:p>
      <w:pPr>
        <w:spacing w:after="200"/>
        <w:jc w:val="center"/>
      </w:pPr>
      <w:r>
        <w:rPr>
          <w:b w:val="0"/>
          <w:i w:val="0"/>
          <w:color w:val="006000"/>
          <w:sz w:val="22"/>
        </w:rPr>
        <w:t>Но Господа-Дарителя, Который способен дать всё, он не поселяeт в своём уме даже на миг.</w:t>
      </w:r>
    </w:p>
    <w:p/>
    <w:p>
      <w:pPr>
        <w:spacing w:before="160" w:after="40"/>
        <w:jc w:val="center"/>
      </w:pPr>
      <w:r>
        <w:rPr>
          <w:b/>
          <w:i w:val="0"/>
          <w:color w:val="550000"/>
          <w:sz w:val="26"/>
        </w:rPr>
        <w:t>ਲਾਲਚ ਝੂਠ ਬਿਕਾਰ ਮੋਹ ਇਆ ਸੰਪੈ ਮਨ ਮਾਹਿ ॥</w:t>
      </w:r>
    </w:p>
    <w:p>
      <w:pPr>
        <w:spacing w:after="60"/>
        <w:jc w:val="center"/>
      </w:pPr>
      <w:r>
        <w:rPr>
          <w:b w:val="0"/>
          <w:i/>
          <w:color w:val="444444"/>
          <w:sz w:val="20"/>
        </w:rPr>
        <w:t>lālach jhūṭh bikār moh iā saṃpai man māhi</w:t>
      </w:r>
    </w:p>
    <w:p>
      <w:pPr>
        <w:spacing w:after="200"/>
        <w:jc w:val="center"/>
      </w:pPr>
      <w:r>
        <w:rPr>
          <w:b w:val="0"/>
          <w:i w:val="0"/>
          <w:color w:val="006000"/>
          <w:sz w:val="22"/>
        </w:rPr>
        <w:t>Алчность, ложь, порок и привязанность к майе — вот какое богатство человек хранит в своём уме.</w:t>
      </w:r>
    </w:p>
    <w:p/>
    <w:p>
      <w:pPr>
        <w:spacing w:before="160" w:after="40"/>
        <w:jc w:val="center"/>
      </w:pPr>
      <w:r>
        <w:rPr>
          <w:b/>
          <w:i w:val="0"/>
          <w:color w:val="550000"/>
          <w:sz w:val="26"/>
        </w:rPr>
        <w:t>ਲੰਪਟ ਚੋਰ ਨਿੰਦਕ ਮਹਾ ਤਿਨਹੂ ਸੰਗਿ ਬਿਹਾਇ ॥</w:t>
      </w:r>
    </w:p>
    <w:p>
      <w:pPr>
        <w:spacing w:after="60"/>
        <w:jc w:val="center"/>
      </w:pPr>
      <w:r>
        <w:rPr>
          <w:b w:val="0"/>
          <w:i/>
          <w:color w:val="444444"/>
          <w:sz w:val="20"/>
        </w:rPr>
        <w:t>lampaṭ chor nindak mahā tinhū saṅg bihāi</w:t>
      </w:r>
    </w:p>
    <w:p>
      <w:pPr>
        <w:spacing w:after="200"/>
        <w:jc w:val="center"/>
      </w:pPr>
      <w:r>
        <w:rPr>
          <w:b w:val="0"/>
          <w:i w:val="0"/>
          <w:color w:val="006000"/>
          <w:sz w:val="22"/>
        </w:rPr>
        <w:t>Его жизнь проходит в обществе похотливых, воров и великих клеветников.</w:t>
      </w:r>
    </w:p>
    <w:p/>
    <w:p>
      <w:pPr>
        <w:spacing w:before="160" w:after="40"/>
        <w:jc w:val="center"/>
      </w:pPr>
      <w:r>
        <w:rPr>
          <w:b/>
          <w:i w:val="0"/>
          <w:color w:val="550000"/>
          <w:sz w:val="26"/>
        </w:rPr>
        <w:t>ਤੁਧੁ ਭਾਵੈ ਤਾ ਬਖਸਿ ਲੈਹਿ ਖੋਟੇ ਸੰਗਿ ਖਰੇ ॥</w:t>
      </w:r>
    </w:p>
    <w:p>
      <w:pPr>
        <w:spacing w:after="60"/>
        <w:jc w:val="center"/>
      </w:pPr>
      <w:r>
        <w:rPr>
          <w:b w:val="0"/>
          <w:i/>
          <w:color w:val="444444"/>
          <w:sz w:val="20"/>
        </w:rPr>
        <w:t>tuḍh bhāvai tā bakhas laihi khoṭe saṅg khare</w:t>
      </w:r>
    </w:p>
    <w:p>
      <w:pPr>
        <w:spacing w:after="200"/>
        <w:jc w:val="center"/>
      </w:pPr>
      <w:r>
        <w:rPr>
          <w:b w:val="0"/>
          <w:i w:val="0"/>
          <w:color w:val="006000"/>
          <w:sz w:val="22"/>
        </w:rPr>
        <w:t>Но, о Господь, если Тебе будет угодно, Ты Сам прощаешь негодных, поставив их рядом с достойными.</w:t>
      </w:r>
    </w:p>
    <w:p/>
    <w:p>
      <w:pPr>
        <w:spacing w:before="160" w:after="40"/>
        <w:jc w:val="center"/>
      </w:pPr>
      <w:r>
        <w:rPr>
          <w:b/>
          <w:i w:val="0"/>
          <w:color w:val="550000"/>
          <w:sz w:val="26"/>
        </w:rPr>
        <w:t>ਨਾਨਕ ਭਾਵੈ ਪਾਰਬ੍ਰਹਮ ਪਾਹਨ ਨੀਰਿ ਤਰੇ ॥੫੨॥</w:t>
      </w:r>
    </w:p>
    <w:p>
      <w:pPr>
        <w:spacing w:after="60"/>
        <w:jc w:val="center"/>
      </w:pPr>
      <w:r>
        <w:rPr>
          <w:b w:val="0"/>
          <w:i/>
          <w:color w:val="444444"/>
          <w:sz w:val="20"/>
        </w:rPr>
        <w:t>Nānak bhāvai Pārbrahm pāhan nīr tare ||52||</w:t>
      </w:r>
    </w:p>
    <w:p>
      <w:pPr>
        <w:spacing w:after="200"/>
        <w:jc w:val="center"/>
      </w:pPr>
      <w:r>
        <w:rPr>
          <w:b w:val="0"/>
          <w:i w:val="0"/>
          <w:color w:val="006000"/>
          <w:sz w:val="22"/>
        </w:rPr>
        <w:t>О Нанак, если это угодно Парабрахману, то Он, даровав нектар Имени, спасает даже тех, чьё сердце стало каменным, от потопления в волнах пороков. ||52||</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ਖਾਤ ਪੀਤ ਖੇਲਤ ਹਸਤ ਭਰਮੇ ਜਨਮ ਅਨੇਕ ॥</w:t>
      </w:r>
    </w:p>
    <w:p>
      <w:pPr>
        <w:spacing w:after="60"/>
        <w:jc w:val="center"/>
      </w:pPr>
      <w:r>
        <w:rPr>
          <w:b w:val="0"/>
          <w:i/>
          <w:color w:val="444444"/>
          <w:sz w:val="20"/>
        </w:rPr>
        <w:t>khāt pīt khelat hasat bharme janam anek</w:t>
      </w:r>
    </w:p>
    <w:p>
      <w:pPr>
        <w:spacing w:after="200"/>
        <w:jc w:val="center"/>
      </w:pPr>
      <w:r>
        <w:rPr>
          <w:b w:val="0"/>
          <w:i w:val="0"/>
          <w:color w:val="006000"/>
          <w:sz w:val="22"/>
        </w:rPr>
        <w:t>О Господь, мы, живые существа, только едим, пьём, смеёмся и играем в забавах майи и так блуждаем через бесчисленные рождения.</w:t>
      </w:r>
    </w:p>
    <w:p/>
    <w:p>
      <w:pPr>
        <w:spacing w:before="160" w:after="40"/>
        <w:jc w:val="center"/>
      </w:pPr>
      <w:r>
        <w:rPr>
          <w:b/>
          <w:i w:val="0"/>
          <w:color w:val="550000"/>
          <w:sz w:val="26"/>
        </w:rPr>
        <w:t>ਭਵਜਲ ਤੇ ਕਾਢਹੁ ਪ੍ਰਭੂ ਨਾਨਕ ਤੇਰੀ ਟੇਕ ॥੧॥</w:t>
      </w:r>
    </w:p>
    <w:p>
      <w:pPr>
        <w:spacing w:after="60"/>
        <w:jc w:val="center"/>
      </w:pPr>
      <w:r>
        <w:rPr>
          <w:b w:val="0"/>
          <w:i/>
          <w:color w:val="444444"/>
          <w:sz w:val="20"/>
        </w:rPr>
        <w:t>bhavjal te kāḍhahu prabhū Nānak terī ṭek ||1||</w:t>
      </w:r>
    </w:p>
    <w:p>
      <w:pPr>
        <w:spacing w:after="200"/>
        <w:jc w:val="center"/>
      </w:pPr>
      <w:r>
        <w:rPr>
          <w:b w:val="0"/>
          <w:i w:val="0"/>
          <w:color w:val="006000"/>
          <w:sz w:val="22"/>
        </w:rPr>
        <w:t>О Нанак, скажи: Сам выведи нас из мирового океана, у нас опора только на Тебя. ||1||</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ਖੇਲਤ ਖੇਲਤ ਆਇਓ ਅਨਿਕ ਜੋਨਿ ਦੁਖ ਪਾਇ ॥</w:t>
      </w:r>
    </w:p>
    <w:p>
      <w:pPr>
        <w:spacing w:after="60"/>
        <w:jc w:val="center"/>
      </w:pPr>
      <w:r>
        <w:rPr>
          <w:b w:val="0"/>
          <w:i/>
          <w:color w:val="444444"/>
          <w:sz w:val="20"/>
        </w:rPr>
        <w:t>khelat khelat āio anik jon dukh pāi</w:t>
      </w:r>
    </w:p>
    <w:p>
      <w:pPr>
        <w:spacing w:after="200"/>
        <w:jc w:val="center"/>
      </w:pPr>
      <w:r>
        <w:rPr>
          <w:b w:val="0"/>
          <w:i w:val="0"/>
          <w:color w:val="006000"/>
          <w:sz w:val="22"/>
        </w:rPr>
        <w:t>Предаваясь мирским забавам, человек проходит через многие рождения и приходит, испытав страдания.</w:t>
      </w:r>
    </w:p>
    <w:p/>
    <w:p>
      <w:pPr>
        <w:spacing w:before="160" w:after="40"/>
        <w:jc w:val="center"/>
      </w:pPr>
      <w:r>
        <w:rPr>
          <w:b/>
          <w:i w:val="0"/>
          <w:color w:val="550000"/>
          <w:sz w:val="26"/>
        </w:rPr>
        <w:t>ਖੇਦ ਮਿਟੇ ਸਾਧੂ ਮਿਲਤ ਸਤਿਗੁਰ ਬਚਨ ਸਮਾਇ ॥</w:t>
      </w:r>
    </w:p>
    <w:p>
      <w:pPr>
        <w:spacing w:after="60"/>
        <w:jc w:val="center"/>
      </w:pPr>
      <w:r>
        <w:rPr>
          <w:b w:val="0"/>
          <w:i/>
          <w:color w:val="444444"/>
          <w:sz w:val="20"/>
        </w:rPr>
        <w:t>khed miṭe sādhū milat Satgur bachan samāi</w:t>
      </w:r>
    </w:p>
    <w:p>
      <w:pPr>
        <w:spacing w:after="200"/>
        <w:jc w:val="center"/>
      </w:pPr>
      <w:r>
        <w:rPr>
          <w:b w:val="0"/>
          <w:i w:val="0"/>
          <w:color w:val="006000"/>
          <w:sz w:val="22"/>
        </w:rPr>
        <w:t>Если встречается Гуру, если сознание входит в слова Гуру, тогда исчезают все страдания и тяготы.</w:t>
      </w:r>
    </w:p>
    <w:p/>
    <w:p>
      <w:pPr>
        <w:spacing w:before="160" w:after="40"/>
        <w:jc w:val="center"/>
      </w:pPr>
      <w:r>
        <w:rPr>
          <w:b/>
          <w:i w:val="0"/>
          <w:color w:val="550000"/>
          <w:sz w:val="26"/>
        </w:rPr>
        <w:t>ਖਿਮਾ ਗਹੀ ਸਚੁ ਸੰਚਿਓ ਖਾਇਓ ਅੰਮ੍ਰਿਤੁ ਨਾਮ ॥</w:t>
      </w:r>
    </w:p>
    <w:p>
      <w:pPr>
        <w:spacing w:after="60"/>
        <w:jc w:val="center"/>
      </w:pPr>
      <w:r>
        <w:rPr>
          <w:b w:val="0"/>
          <w:i/>
          <w:color w:val="444444"/>
          <w:sz w:val="20"/>
        </w:rPr>
        <w:t>khimā gahī sach sañchio khāio aṃmrit nām</w:t>
      </w:r>
    </w:p>
    <w:p>
      <w:pPr>
        <w:spacing w:after="200"/>
        <w:jc w:val="center"/>
      </w:pPr>
      <w:r>
        <w:rPr>
          <w:b w:val="0"/>
          <w:i w:val="0"/>
          <w:color w:val="006000"/>
          <w:sz w:val="22"/>
        </w:rPr>
        <w:t>Тот, кто воспринял прощение как своё свойство, накопил богатство Имени и сделал нектар Имени своей духовной пищей,</w:t>
      </w:r>
    </w:p>
    <w:p/>
    <w:p>
      <w:pPr>
        <w:spacing w:before="160" w:after="40"/>
        <w:jc w:val="center"/>
      </w:pPr>
      <w:r>
        <w:rPr>
          <w:b/>
          <w:i w:val="0"/>
          <w:color w:val="550000"/>
          <w:sz w:val="26"/>
        </w:rPr>
        <w:t>ਖਰੀ ਕ੍ਰਿਪਾ ਠਾਕੁਰ ਭਈ ਅਨਦ ਸੂਖ ਬਿਸ੍ਰਾਮ ॥</w:t>
      </w:r>
    </w:p>
    <w:p>
      <w:pPr>
        <w:spacing w:after="60"/>
        <w:jc w:val="center"/>
      </w:pPr>
      <w:r>
        <w:rPr>
          <w:b w:val="0"/>
          <w:i/>
          <w:color w:val="444444"/>
          <w:sz w:val="20"/>
        </w:rPr>
        <w:t>kharī kirpā ṭhākur bhaī anad sūkh bisrām</w:t>
      </w:r>
    </w:p>
    <w:p>
      <w:pPr>
        <w:spacing w:after="200"/>
        <w:jc w:val="center"/>
      </w:pPr>
      <w:r>
        <w:rPr>
          <w:b w:val="0"/>
          <w:i w:val="0"/>
          <w:color w:val="006000"/>
          <w:sz w:val="22"/>
        </w:rPr>
        <w:t>на того нисходит великая милость Господина, и он пребывает в духовной радости и покое.</w:t>
      </w:r>
    </w:p>
    <w:p/>
    <w:p>
      <w:pPr>
        <w:spacing w:before="160" w:after="40"/>
        <w:jc w:val="center"/>
      </w:pPr>
      <w:r>
        <w:rPr>
          <w:b/>
          <w:i w:val="0"/>
          <w:color w:val="550000"/>
          <w:sz w:val="26"/>
        </w:rPr>
        <w:t>ਖੇਪ ਨਿਬਾਹੀ ਬਹੁਤੁ ਲਾਭ ਘਰਿ ਆਏ ਪਤਿਵੰਤ ॥</w:t>
      </w:r>
    </w:p>
    <w:p>
      <w:pPr>
        <w:spacing w:after="60"/>
        <w:jc w:val="center"/>
      </w:pPr>
      <w:r>
        <w:rPr>
          <w:b w:val="0"/>
          <w:i/>
          <w:color w:val="444444"/>
          <w:sz w:val="20"/>
        </w:rPr>
        <w:t>khep nibāhī bahut lābh ghar āe pativant</w:t>
      </w:r>
    </w:p>
    <w:p>
      <w:pPr>
        <w:spacing w:after="200"/>
        <w:jc w:val="center"/>
      </w:pPr>
      <w:r>
        <w:rPr>
          <w:b w:val="0"/>
          <w:i w:val="0"/>
          <w:color w:val="006000"/>
          <w:sz w:val="22"/>
        </w:rPr>
        <w:t>Тот человек, который, научившись у Гуру, всю жизнь честно вёл эту торговлю восхвалением, обрёл прибыль, стал устойчивым умом и приобрёл честь.</w:t>
      </w:r>
    </w:p>
    <w:p/>
    <w:p>
      <w:pPr>
        <w:spacing w:before="160" w:after="40"/>
        <w:jc w:val="center"/>
      </w:pPr>
      <w:r>
        <w:rPr>
          <w:b/>
          <w:i w:val="0"/>
          <w:color w:val="550000"/>
          <w:sz w:val="26"/>
        </w:rPr>
        <w:t>ਖਰਾ ਦਿਲਾਸਾ ਗੁਰਿ ਦੀਆ ਆਇ ਮਿਲੇ ਭਗਵੰਤ ॥</w:t>
      </w:r>
    </w:p>
    <w:p>
      <w:pPr>
        <w:spacing w:after="60"/>
        <w:jc w:val="center"/>
      </w:pPr>
      <w:r>
        <w:rPr>
          <w:b w:val="0"/>
          <w:i/>
          <w:color w:val="444444"/>
          <w:sz w:val="20"/>
        </w:rPr>
        <w:t>kharā dilāsā gur dīā āi mile Bhagvant</w:t>
      </w:r>
    </w:p>
    <w:p>
      <w:pPr>
        <w:spacing w:after="200"/>
        <w:jc w:val="center"/>
      </w:pPr>
      <w:r>
        <w:rPr>
          <w:b w:val="0"/>
          <w:i w:val="0"/>
          <w:color w:val="006000"/>
          <w:sz w:val="22"/>
        </w:rPr>
        <w:t>Гуру дал ему ещё более глубокое утешение, и он соединился со стопами Господа.</w:t>
      </w:r>
    </w:p>
    <w:p/>
    <w:p>
      <w:pPr>
        <w:spacing w:before="160" w:after="40"/>
        <w:jc w:val="center"/>
      </w:pPr>
      <w:r>
        <w:rPr>
          <w:b/>
          <w:i w:val="0"/>
          <w:color w:val="550000"/>
          <w:sz w:val="26"/>
        </w:rPr>
        <w:t>ਆਪਨ ਕੀਆ ਕਰਹਿ ਆਪਿ ਆਗੈ ਪਾਛੈ ਆਪਿ ॥</w:t>
      </w:r>
    </w:p>
    <w:p>
      <w:pPr>
        <w:spacing w:after="60"/>
        <w:jc w:val="center"/>
      </w:pPr>
      <w:r>
        <w:rPr>
          <w:b w:val="0"/>
          <w:i/>
          <w:color w:val="444444"/>
          <w:sz w:val="20"/>
        </w:rPr>
        <w:t>āpan kīā karahi āp āgai pāchhai āp</w:t>
      </w:r>
    </w:p>
    <w:p>
      <w:pPr>
        <w:spacing w:after="200"/>
        <w:jc w:val="center"/>
      </w:pPr>
      <w:r>
        <w:rPr>
          <w:b w:val="0"/>
          <w:i w:val="0"/>
          <w:color w:val="006000"/>
          <w:sz w:val="22"/>
        </w:rPr>
        <w:t>Но всё это — милость Господа. О Господь, весь этот замысел создан Тобой, и теперь тоже всё совершаешь Ты. В этом мире и в ином Ты Сам защитник существ.</w:t>
      </w:r>
    </w:p>
    <w:p/>
    <w:p>
      <w:pPr>
        <w:spacing w:before="160" w:after="40"/>
        <w:jc w:val="center"/>
      </w:pPr>
      <w:r>
        <w:rPr>
          <w:b/>
          <w:i w:val="0"/>
          <w:color w:val="550000"/>
          <w:sz w:val="26"/>
        </w:rPr>
        <w:t>ਨਾਨਕ ਸੋਊ ਸਰਾਹੀਐ ਜਿ ਘਟਿ ਘਟਿ ਰਹਿਆ ਬਿਆਪਿ ॥੫੩॥</w:t>
      </w:r>
    </w:p>
    <w:p>
      <w:pPr>
        <w:spacing w:after="60"/>
        <w:jc w:val="center"/>
      </w:pPr>
      <w:r>
        <w:rPr>
          <w:b w:val="0"/>
          <w:i/>
          <w:color w:val="444444"/>
          <w:sz w:val="20"/>
        </w:rPr>
        <w:t>Nānak soū sarāhīai ji ghaṭ ghaṭ rahiā biāp ||53||</w:t>
      </w:r>
    </w:p>
    <w:p>
      <w:pPr>
        <w:spacing w:after="200"/>
        <w:jc w:val="center"/>
      </w:pPr>
      <w:r>
        <w:rPr>
          <w:b w:val="0"/>
          <w:i w:val="0"/>
          <w:color w:val="006000"/>
          <w:sz w:val="22"/>
        </w:rPr>
        <w:t>О Нанак, следует восхвалять только Того Господа, Который присутствует в каждом сердце. ||53||</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ਆਏ ਪ੍ਰਭ ਸਰਨਾਗਤੀ ਕਿਰਪਾ ਨਿਧਿ ਦਇਆਲ ॥</w:t>
      </w:r>
    </w:p>
    <w:p>
      <w:pPr>
        <w:spacing w:after="60"/>
        <w:jc w:val="center"/>
      </w:pPr>
      <w:r>
        <w:rPr>
          <w:b w:val="0"/>
          <w:i/>
          <w:color w:val="444444"/>
          <w:sz w:val="20"/>
        </w:rPr>
        <w:t>āe prabh sarnāgatī kirpā nidh daiyāl</w:t>
      </w:r>
    </w:p>
    <w:p>
      <w:pPr>
        <w:spacing w:after="200"/>
        <w:jc w:val="center"/>
      </w:pPr>
      <w:r>
        <w:rPr>
          <w:b w:val="0"/>
          <w:i w:val="0"/>
          <w:color w:val="006000"/>
          <w:sz w:val="22"/>
        </w:rPr>
        <w:t>О Господь, о сокровищница милости, о Милосердный, мы пришли в Твоё прибежище.</w:t>
      </w:r>
    </w:p>
    <w:p/>
    <w:p>
      <w:pPr>
        <w:spacing w:before="160" w:after="40"/>
        <w:jc w:val="center"/>
      </w:pPr>
      <w:r>
        <w:rPr>
          <w:b/>
          <w:i w:val="0"/>
          <w:color w:val="550000"/>
          <w:sz w:val="26"/>
        </w:rPr>
        <w:t>ਏਕ ਅਖਰੁ ਹਰਿ ਮਨਿ ਬਸਤ ਨਾਨਕ ਹੋਤ ਨਿਹਾਲ ॥੧॥</w:t>
      </w:r>
    </w:p>
    <w:p>
      <w:pPr>
        <w:spacing w:after="60"/>
        <w:jc w:val="center"/>
      </w:pPr>
      <w:r>
        <w:rPr>
          <w:b w:val="0"/>
          <w:i/>
          <w:color w:val="444444"/>
          <w:sz w:val="20"/>
        </w:rPr>
        <w:t>ek akhar har man basat Nānak hot nihāl ||1||</w:t>
      </w:r>
    </w:p>
    <w:p>
      <w:pPr>
        <w:spacing w:after="200"/>
        <w:jc w:val="center"/>
      </w:pPr>
      <w:r>
        <w:rPr>
          <w:b w:val="0"/>
          <w:i w:val="0"/>
          <w:color w:val="006000"/>
          <w:sz w:val="22"/>
        </w:rPr>
        <w:t>О Нанак, скажи: те, в чьём уме обитает один Вечный Господь, всегда пребывают в цветущей радости. ||1||</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ਅਖਰ ਮਹਿ ਤ੍ਰਿਭਵਨ ਪ੍ਰਭਿ ਧਾਰੇ ॥</w:t>
      </w:r>
    </w:p>
    <w:p>
      <w:pPr>
        <w:spacing w:after="60"/>
        <w:jc w:val="center"/>
      </w:pPr>
      <w:r>
        <w:rPr>
          <w:b w:val="0"/>
          <w:i/>
          <w:color w:val="444444"/>
          <w:sz w:val="20"/>
        </w:rPr>
        <w:t>akhar mahi tribhavan prabh dhāre</w:t>
      </w:r>
    </w:p>
    <w:p>
      <w:pPr>
        <w:spacing w:after="200"/>
        <w:jc w:val="center"/>
      </w:pPr>
      <w:r>
        <w:rPr>
          <w:b w:val="0"/>
          <w:i w:val="0"/>
          <w:color w:val="006000"/>
          <w:sz w:val="22"/>
        </w:rPr>
        <w:t>Эти три мира, весь мирозданный порядок, Господь создал в Своём Хукам.</w:t>
      </w:r>
    </w:p>
    <w:p/>
    <w:p>
      <w:pPr>
        <w:spacing w:before="160" w:after="40"/>
        <w:jc w:val="center"/>
      </w:pPr>
      <w:r>
        <w:rPr>
          <w:b/>
          <w:i w:val="0"/>
          <w:color w:val="550000"/>
          <w:sz w:val="26"/>
        </w:rPr>
        <w:t>ਅਖਰ ਕਰਿ ਕਰਿ ਬੇਦ ਬੀਚਾਰੇ ॥</w:t>
      </w:r>
    </w:p>
    <w:p>
      <w:pPr>
        <w:spacing w:after="60"/>
        <w:jc w:val="center"/>
      </w:pPr>
      <w:r>
        <w:rPr>
          <w:b w:val="0"/>
          <w:i/>
          <w:color w:val="444444"/>
          <w:sz w:val="20"/>
        </w:rPr>
        <w:t>akhar kar kar bed bīchāre</w:t>
      </w:r>
    </w:p>
    <w:p>
      <w:pPr>
        <w:spacing w:after="200"/>
        <w:jc w:val="center"/>
      </w:pPr>
      <w:r>
        <w:rPr>
          <w:b w:val="0"/>
          <w:i w:val="0"/>
          <w:color w:val="006000"/>
          <w:sz w:val="22"/>
        </w:rPr>
        <w:t>Согласно Божьему Хукам были составлены и осмыслены Веды.</w:t>
      </w:r>
    </w:p>
    <w:p/>
    <w:p>
      <w:pPr>
        <w:spacing w:before="160" w:after="40"/>
        <w:jc w:val="center"/>
      </w:pPr>
      <w:r>
        <w:rPr>
          <w:b/>
          <w:i w:val="0"/>
          <w:color w:val="550000"/>
          <w:sz w:val="26"/>
        </w:rPr>
        <w:t>ਅਖਰ ਸਾਸਤ੍ਰ ਸਿੰਮ੍ਰਿਤਿ ਪੁਰਾਨਾ ॥</w:t>
      </w:r>
    </w:p>
    <w:p>
      <w:pPr>
        <w:spacing w:after="60"/>
        <w:jc w:val="center"/>
      </w:pPr>
      <w:r>
        <w:rPr>
          <w:b w:val="0"/>
          <w:i/>
          <w:color w:val="444444"/>
          <w:sz w:val="20"/>
        </w:rPr>
        <w:t>akhar sāstr siṃmrit purānā</w:t>
      </w:r>
    </w:p>
    <w:p>
      <w:pPr>
        <w:spacing w:after="200"/>
        <w:jc w:val="center"/>
      </w:pPr>
      <w:r>
        <w:rPr>
          <w:b w:val="0"/>
          <w:i w:val="0"/>
          <w:color w:val="006000"/>
          <w:sz w:val="22"/>
        </w:rPr>
        <w:t>Все шастры, смрити и пураны — проявление Божьего Хукам.</w:t>
      </w:r>
    </w:p>
    <w:p/>
    <w:p>
      <w:pPr>
        <w:spacing w:before="160" w:after="40"/>
        <w:jc w:val="center"/>
      </w:pPr>
      <w:r>
        <w:rPr>
          <w:b/>
          <w:i w:val="0"/>
          <w:color w:val="550000"/>
          <w:sz w:val="26"/>
        </w:rPr>
        <w:t>ਅਖਰ ਨਾਦ ਕਥਨ ਵਖ੍ਯਾਨਾ ॥</w:t>
      </w:r>
    </w:p>
    <w:p>
      <w:pPr>
        <w:spacing w:after="60"/>
        <w:jc w:val="center"/>
      </w:pPr>
      <w:r>
        <w:rPr>
          <w:b w:val="0"/>
          <w:i/>
          <w:color w:val="444444"/>
          <w:sz w:val="20"/>
        </w:rPr>
        <w:t>akhar nād kathan vakhyānā</w:t>
      </w:r>
    </w:p>
    <w:p>
      <w:pPr>
        <w:spacing w:after="200"/>
        <w:jc w:val="center"/>
      </w:pPr>
      <w:r>
        <w:rPr>
          <w:b w:val="0"/>
          <w:i w:val="0"/>
          <w:color w:val="006000"/>
          <w:sz w:val="22"/>
        </w:rPr>
        <w:t>Киртан, рассказы и толкования этих пуран, шастр и смрити — тоже явление Божьего Хукам.</w:t>
      </w:r>
    </w:p>
    <w:p/>
    <w:p>
      <w:pPr>
        <w:spacing w:before="160" w:after="40"/>
        <w:jc w:val="center"/>
      </w:pPr>
      <w:r>
        <w:rPr>
          <w:b/>
          <w:i w:val="0"/>
          <w:color w:val="550000"/>
          <w:sz w:val="26"/>
        </w:rPr>
        <w:t>ਅਖਰ ਮੁਕਤਿ ਜੁਗਤਿ ਭੈ ਭਰਮਾ ॥</w:t>
      </w:r>
    </w:p>
    <w:p>
      <w:pPr>
        <w:spacing w:after="60"/>
        <w:jc w:val="center"/>
      </w:pPr>
      <w:r>
        <w:rPr>
          <w:b w:val="0"/>
          <w:i/>
          <w:color w:val="444444"/>
          <w:sz w:val="20"/>
        </w:rPr>
        <w:t>akhar mukat jugat bhai bharamā</w:t>
      </w:r>
    </w:p>
    <w:p>
      <w:pPr>
        <w:spacing w:after="200"/>
        <w:jc w:val="center"/>
      </w:pPr>
      <w:r>
        <w:rPr>
          <w:b w:val="0"/>
          <w:i w:val="0"/>
          <w:color w:val="006000"/>
          <w:sz w:val="22"/>
        </w:rPr>
        <w:t>Даже стремление освободиться от мирских страхов и заблуждений — это проявление Божьего Хукам.</w:t>
      </w:r>
    </w:p>
    <w:p/>
    <w:p>
      <w:pPr>
        <w:spacing w:before="160" w:after="40"/>
        <w:jc w:val="center"/>
      </w:pPr>
      <w:r>
        <w:rPr>
          <w:b/>
          <w:i w:val="0"/>
          <w:color w:val="550000"/>
          <w:sz w:val="26"/>
        </w:rPr>
        <w:t>ਅਖਰ ਕਰਮ ਕਿਰਤਿ ਸੁਚ ਧਰਮਾ ॥</w:t>
      </w:r>
    </w:p>
    <w:p>
      <w:pPr>
        <w:spacing w:after="60"/>
        <w:jc w:val="center"/>
      </w:pPr>
      <w:r>
        <w:rPr>
          <w:b w:val="0"/>
          <w:i/>
          <w:color w:val="444444"/>
          <w:sz w:val="20"/>
        </w:rPr>
        <w:t>akhar karam kirat such dharmā</w:t>
      </w:r>
    </w:p>
    <w:p>
      <w:pPr>
        <w:spacing w:after="200"/>
        <w:jc w:val="center"/>
      </w:pPr>
      <w:r>
        <w:rPr>
          <w:b w:val="0"/>
          <w:i w:val="0"/>
          <w:color w:val="006000"/>
          <w:sz w:val="22"/>
        </w:rPr>
        <w:t>Распознавание того, какие деяния следует совершать в человеческой жизни, поиск правил духовной чистоты — и это тоже видимое проявление Божьего Хукам.</w:t>
      </w:r>
    </w:p>
    <w:p/>
    <w:p>
      <w:pPr>
        <w:spacing w:before="160" w:after="40"/>
        <w:jc w:val="center"/>
      </w:pPr>
      <w:r>
        <w:rPr>
          <w:b/>
          <w:i w:val="0"/>
          <w:color w:val="550000"/>
          <w:sz w:val="26"/>
        </w:rPr>
        <w:t>ਦ੍ਰਿਸਟਿਮਾਨ ਅਖਰ ਹੈ ਜੇਤਾ ॥</w:t>
      </w:r>
    </w:p>
    <w:p>
      <w:pPr>
        <w:spacing w:after="60"/>
        <w:jc w:val="center"/>
      </w:pPr>
      <w:r>
        <w:rPr>
          <w:b w:val="0"/>
          <w:i/>
          <w:color w:val="444444"/>
          <w:sz w:val="20"/>
        </w:rPr>
        <w:t>driśṭimān akhar hai jetā</w:t>
      </w:r>
    </w:p>
    <w:p>
      <w:pPr>
        <w:spacing w:after="200"/>
        <w:jc w:val="center"/>
      </w:pPr>
      <w:r>
        <w:rPr>
          <w:b w:val="0"/>
          <w:i w:val="0"/>
          <w:color w:val="006000"/>
          <w:sz w:val="22"/>
        </w:rPr>
        <w:t>Всё, сколько ни видно этого мира, всё это — проявленный образ Божьего Хукам,</w:t>
      </w:r>
    </w:p>
    <w:p/>
    <w:p>
      <w:pPr>
        <w:spacing w:before="160" w:after="40"/>
        <w:jc w:val="center"/>
      </w:pPr>
      <w:r>
        <w:rPr>
          <w:b/>
          <w:i w:val="0"/>
          <w:color w:val="550000"/>
          <w:sz w:val="26"/>
        </w:rPr>
        <w:t>ਨਾਨਕ ਪਾਰਬ੍ਰਹਮ ਨਿਰਲੇਪਾ ॥੫੪॥</w:t>
      </w:r>
    </w:p>
    <w:p>
      <w:pPr>
        <w:spacing w:after="60"/>
        <w:jc w:val="center"/>
      </w:pPr>
      <w:r>
        <w:rPr>
          <w:b w:val="0"/>
          <w:i/>
          <w:color w:val="444444"/>
          <w:sz w:val="20"/>
        </w:rPr>
        <w:t>Nānak Pārbrahm nirlepā ||54||</w:t>
      </w:r>
    </w:p>
    <w:p>
      <w:pPr>
        <w:spacing w:after="200"/>
        <w:jc w:val="center"/>
      </w:pPr>
      <w:r>
        <w:rPr>
          <w:b w:val="0"/>
          <w:i w:val="0"/>
          <w:color w:val="006000"/>
          <w:sz w:val="22"/>
        </w:rPr>
        <w:t>но, о Нанак, Сам Господь, Владыка Хукам, остаётся вне воздействия всего этого развернувшегося мира. ||54||</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ਹਥਿ ਕਲੰਮ ਅਗੰਮ ਮਸਤਕਿ ਲਿਖਾਵਤੀ ॥</w:t>
      </w:r>
    </w:p>
    <w:p>
      <w:pPr>
        <w:spacing w:after="60"/>
        <w:jc w:val="center"/>
      </w:pPr>
      <w:r>
        <w:rPr>
          <w:b w:val="0"/>
          <w:i/>
          <w:color w:val="444444"/>
          <w:sz w:val="20"/>
        </w:rPr>
        <w:t>hath kalaṃm agaṃm mastak likhāvtī</w:t>
      </w:r>
    </w:p>
    <w:p>
      <w:pPr>
        <w:spacing w:after="200"/>
        <w:jc w:val="center"/>
      </w:pPr>
      <w:r>
        <w:rPr>
          <w:b w:val="0"/>
          <w:i w:val="0"/>
          <w:color w:val="006000"/>
          <w:sz w:val="22"/>
        </w:rPr>
        <w:t>В руке Непостижимого Хари — перо Хукам, и на челе всех существ Он пишет запись согласно их делам.</w:t>
      </w:r>
    </w:p>
    <w:p/>
    <w:p>
      <w:pPr>
        <w:spacing w:before="160" w:after="40"/>
        <w:jc w:val="center"/>
      </w:pPr>
      <w:r>
        <w:rPr>
          <w:b/>
          <w:i w:val="0"/>
          <w:color w:val="550000"/>
          <w:sz w:val="26"/>
        </w:rPr>
        <w:t>ਉਰਝਿ ਰਹਿਓ ਸਭ ਸੰਗਿ ਅਨੂਪ ਰੂਪਾਵਤੀ ॥</w:t>
      </w:r>
    </w:p>
    <w:p>
      <w:pPr>
        <w:spacing w:after="60"/>
        <w:jc w:val="center"/>
      </w:pPr>
      <w:r>
        <w:rPr>
          <w:b w:val="0"/>
          <w:i/>
          <w:color w:val="444444"/>
          <w:sz w:val="20"/>
        </w:rPr>
        <w:t>urjhi rahiō sabh saṅg anūp rūpāvtī</w:t>
      </w:r>
    </w:p>
    <w:p>
      <w:pPr>
        <w:spacing w:after="200"/>
        <w:jc w:val="center"/>
      </w:pPr>
      <w:r>
        <w:rPr>
          <w:b w:val="0"/>
          <w:i w:val="0"/>
          <w:color w:val="006000"/>
          <w:sz w:val="22"/>
        </w:rPr>
        <w:t>Этот Прекрасный по облику Господь переплетён со всеми существами, как нити ткани, поэтому никакая запись не бывает ошибочной.</w:t>
      </w:r>
    </w:p>
    <w:p/>
    <w:p>
      <w:pPr>
        <w:spacing w:before="160" w:after="40"/>
        <w:jc w:val="center"/>
      </w:pPr>
      <w:r>
        <w:rPr>
          <w:b/>
          <w:i w:val="0"/>
          <w:color w:val="550000"/>
          <w:sz w:val="26"/>
        </w:rPr>
        <w:t>ਉਸਤਤਿ ਕਹਨੁ ਨ ਜਾਇ ਮੁਖਹੁ ਤੁਹਾਰੀਆ ॥</w:t>
      </w:r>
    </w:p>
    <w:p>
      <w:pPr>
        <w:spacing w:after="60"/>
        <w:jc w:val="center"/>
      </w:pPr>
      <w:r>
        <w:rPr>
          <w:b w:val="0"/>
          <w:i/>
          <w:color w:val="444444"/>
          <w:sz w:val="20"/>
        </w:rPr>
        <w:t>ustat kahan na jāi mukhahu tuhārīā</w:t>
      </w:r>
    </w:p>
    <w:p>
      <w:pPr>
        <w:spacing w:after="200"/>
        <w:jc w:val="center"/>
      </w:pPr>
      <w:r>
        <w:rPr>
          <w:b w:val="0"/>
          <w:i w:val="0"/>
          <w:color w:val="006000"/>
          <w:sz w:val="22"/>
        </w:rPr>
        <w:t>О Господь, я не могу своими устами выразить Твоё величие.</w:t>
      </w:r>
    </w:p>
    <w:p/>
    <w:p>
      <w:pPr>
        <w:spacing w:before="160" w:after="40"/>
        <w:jc w:val="center"/>
      </w:pPr>
      <w:r>
        <w:rPr>
          <w:b/>
          <w:i w:val="0"/>
          <w:color w:val="550000"/>
          <w:sz w:val="26"/>
        </w:rPr>
        <w:t>ਮੋਹੀ ਦੇਖਿ ਦਰਸੁ ਨਾਨਕ ਬਲਿਹਾਰੀਆ ॥੧॥</w:t>
      </w:r>
    </w:p>
    <w:p>
      <w:pPr>
        <w:spacing w:after="60"/>
        <w:jc w:val="center"/>
      </w:pPr>
      <w:r>
        <w:rPr>
          <w:b w:val="0"/>
          <w:i/>
          <w:color w:val="444444"/>
          <w:sz w:val="20"/>
        </w:rPr>
        <w:t>mohī dekhi daras Nānak balihārīā ||1||</w:t>
      </w:r>
    </w:p>
    <w:p>
      <w:pPr>
        <w:spacing w:after="200"/>
        <w:jc w:val="center"/>
      </w:pPr>
      <w:r>
        <w:rPr>
          <w:b w:val="0"/>
          <w:i w:val="0"/>
          <w:color w:val="006000"/>
          <w:sz w:val="22"/>
        </w:rPr>
        <w:t>О Нанак, скажи: увидев Твой даршан, моя душа приходит в восторг и готова жертвовать собой снова и снова. ||1||</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ਹੇ ਅਚੁਤ ਹੇ ਪਾਰਬ੍ਰਹਮ ਅਬਿਨਾਸੀ ਅਘਨਾਸ ॥</w:t>
      </w:r>
    </w:p>
    <w:p>
      <w:pPr>
        <w:spacing w:after="60"/>
        <w:jc w:val="center"/>
      </w:pPr>
      <w:r>
        <w:rPr>
          <w:b w:val="0"/>
          <w:i/>
          <w:color w:val="444444"/>
          <w:sz w:val="20"/>
        </w:rPr>
        <w:t>he achut he Pārbrahm abināsī aghanās</w:t>
      </w:r>
    </w:p>
    <w:p>
      <w:pPr>
        <w:spacing w:after="200"/>
        <w:jc w:val="center"/>
      </w:pPr>
      <w:r>
        <w:rPr>
          <w:b w:val="0"/>
          <w:i w:val="0"/>
          <w:color w:val="006000"/>
          <w:sz w:val="22"/>
        </w:rPr>
        <w:t>О Нанак, молись и скажи: о никогда не колеблющийся Параматма, о неразрушимый Господь, о Уничтожающий грехи существ!</w:t>
      </w:r>
    </w:p>
    <w:p/>
    <w:p>
      <w:pPr>
        <w:spacing w:before="160" w:after="40"/>
        <w:jc w:val="center"/>
      </w:pPr>
      <w:r>
        <w:rPr>
          <w:b/>
          <w:i w:val="0"/>
          <w:color w:val="550000"/>
          <w:sz w:val="26"/>
        </w:rPr>
        <w:t>ਹੇ ਪੂਰਨ ਹੇ ਸਰਬ ਮੈ ਦੁਖ ਭੰਜਨ ਗੁਣਤਾਸ ॥</w:t>
      </w:r>
    </w:p>
    <w:p>
      <w:pPr>
        <w:spacing w:after="60"/>
        <w:jc w:val="center"/>
      </w:pPr>
      <w:r>
        <w:rPr>
          <w:b w:val="0"/>
          <w:i/>
          <w:color w:val="444444"/>
          <w:sz w:val="20"/>
        </w:rPr>
        <w:t>he pūran he sarab mai dukh bhañjan guṇtās</w:t>
      </w:r>
    </w:p>
    <w:p>
      <w:pPr>
        <w:spacing w:after="200"/>
        <w:jc w:val="center"/>
      </w:pPr>
      <w:r>
        <w:rPr>
          <w:b w:val="0"/>
          <w:i w:val="0"/>
          <w:color w:val="006000"/>
          <w:sz w:val="22"/>
        </w:rPr>
        <w:t>О всепроникающий, совершенный Господь, пребывающий во всех существах! О Разрушитель страданий! О Сокровищница добродетелей!</w:t>
      </w:r>
    </w:p>
    <w:p/>
    <w:p>
      <w:pPr>
        <w:spacing w:before="160" w:after="40"/>
        <w:jc w:val="center"/>
      </w:pPr>
      <w:r>
        <w:rPr>
          <w:b/>
          <w:i w:val="0"/>
          <w:color w:val="550000"/>
          <w:sz w:val="26"/>
        </w:rPr>
        <w:t>ਹੇ ਸੰਗੀ ਹੇ ਨਿਰੰਕਾਰ ਹੇ ਨਿਰਗੁਣ ਸਭ ਟੇਕ ॥</w:t>
      </w:r>
    </w:p>
    <w:p>
      <w:pPr>
        <w:spacing w:after="60"/>
        <w:jc w:val="center"/>
      </w:pPr>
      <w:r>
        <w:rPr>
          <w:b w:val="0"/>
          <w:i/>
          <w:color w:val="444444"/>
          <w:sz w:val="20"/>
        </w:rPr>
        <w:t>he saṅgī he niraṅkār he nirguṇ sabh ṭek</w:t>
      </w:r>
    </w:p>
    <w:p>
      <w:pPr>
        <w:spacing w:after="200"/>
        <w:jc w:val="center"/>
      </w:pPr>
      <w:r>
        <w:rPr>
          <w:b w:val="0"/>
          <w:i w:val="0"/>
          <w:color w:val="006000"/>
          <w:sz w:val="22"/>
        </w:rPr>
        <w:t>О Спутник всех! И при этом — о Бесформенный Господь! О пребывающий вне влияния майи! О Опора всех существ!</w:t>
      </w:r>
    </w:p>
    <w:p/>
    <w:p>
      <w:pPr>
        <w:spacing w:before="160" w:after="40"/>
        <w:jc w:val="center"/>
      </w:pPr>
      <w:r>
        <w:rPr>
          <w:b/>
          <w:i w:val="0"/>
          <w:color w:val="550000"/>
          <w:sz w:val="26"/>
        </w:rPr>
        <w:t>ਹੇ ਗੋਬਿਦ ਹੇ ਗੁਣ ਨਿਧਾਨ ਜਾ ਕੈ ਸਦਾ ਬਿਬੇਕ ॥</w:t>
      </w:r>
    </w:p>
    <w:p>
      <w:pPr>
        <w:spacing w:after="60"/>
        <w:jc w:val="center"/>
      </w:pPr>
      <w:r>
        <w:rPr>
          <w:b w:val="0"/>
          <w:i/>
          <w:color w:val="444444"/>
          <w:sz w:val="20"/>
        </w:rPr>
        <w:t>he Gobid he guṇ nidhān jā kai sadā bibek</w:t>
      </w:r>
    </w:p>
    <w:p>
      <w:pPr>
        <w:spacing w:after="200"/>
        <w:jc w:val="center"/>
      </w:pPr>
      <w:r>
        <w:rPr>
          <w:b w:val="0"/>
          <w:i w:val="0"/>
          <w:color w:val="006000"/>
          <w:sz w:val="22"/>
        </w:rPr>
        <w:t>О Ведающий сущность творения! О Сокровищница качеств! Тот, в Ком всегда пребывает сила различения!</w:t>
      </w:r>
    </w:p>
    <w:p/>
    <w:p>
      <w:pPr>
        <w:spacing w:before="160" w:after="40"/>
        <w:jc w:val="center"/>
      </w:pPr>
      <w:r>
        <w:rPr>
          <w:b/>
          <w:i w:val="0"/>
          <w:color w:val="550000"/>
          <w:sz w:val="26"/>
        </w:rPr>
        <w:t>ਹੇ ਅਪਰੰਪਰ ਹਰਿ ਹਰੇ ਹਹਿ ਭੀ ਹੋਵਨਹਾਰ ॥</w:t>
      </w:r>
    </w:p>
    <w:p>
      <w:pPr>
        <w:spacing w:after="60"/>
        <w:jc w:val="center"/>
      </w:pPr>
      <w:r>
        <w:rPr>
          <w:b w:val="0"/>
          <w:i/>
          <w:color w:val="444444"/>
          <w:sz w:val="20"/>
        </w:rPr>
        <w:t>he aparaṃpar har hare hah bhī hovaṇhār</w:t>
      </w:r>
    </w:p>
    <w:p>
      <w:pPr>
        <w:spacing w:after="200"/>
        <w:jc w:val="center"/>
      </w:pPr>
      <w:r>
        <w:rPr>
          <w:b w:val="0"/>
          <w:i w:val="0"/>
          <w:color w:val="006000"/>
          <w:sz w:val="22"/>
        </w:rPr>
        <w:t>О Господь, Который выше всего предела! Ты есть и сейчас, и будешь существовать вечно.</w:t>
      </w:r>
    </w:p>
    <w:p/>
    <w:p>
      <w:pPr>
        <w:spacing w:before="160" w:after="40"/>
        <w:jc w:val="center"/>
      </w:pPr>
      <w:r>
        <w:rPr>
          <w:b/>
          <w:i w:val="0"/>
          <w:color w:val="550000"/>
          <w:sz w:val="26"/>
        </w:rPr>
        <w:t>ਹੇ ਸੰਤਹ ਕੈ ਸਦਾ ਸੰਗਿ ਨਿਧਾਰਾ ਆਧਾਰ ॥</w:t>
      </w:r>
    </w:p>
    <w:p>
      <w:pPr>
        <w:spacing w:after="60"/>
        <w:jc w:val="center"/>
      </w:pPr>
      <w:r>
        <w:rPr>
          <w:b w:val="0"/>
          <w:i/>
          <w:color w:val="444444"/>
          <w:sz w:val="20"/>
        </w:rPr>
        <w:t>he santaḥ kai sadā saṅg nidhārā ādhār</w:t>
      </w:r>
    </w:p>
    <w:p>
      <w:pPr>
        <w:spacing w:after="200"/>
        <w:jc w:val="center"/>
      </w:pPr>
      <w:r>
        <w:rPr>
          <w:b w:val="0"/>
          <w:i w:val="0"/>
          <w:color w:val="006000"/>
          <w:sz w:val="22"/>
        </w:rPr>
        <w:t>О всегдашний помощник святых! О опора безопорных!</w:t>
      </w:r>
    </w:p>
    <w:p/>
    <w:p>
      <w:pPr>
        <w:spacing w:before="160" w:after="40"/>
        <w:jc w:val="center"/>
      </w:pPr>
      <w:r>
        <w:rPr>
          <w:b/>
          <w:i w:val="0"/>
          <w:color w:val="550000"/>
          <w:sz w:val="26"/>
        </w:rPr>
        <w:t>ਹੇ ਠਾਕੁਰ ਹਉ ਦਾਸਰੋ ਮੈ ਨਿਰਗੁਨ ਗੁਨੁ ਨਹੀ ਕੋਇ ॥</w:t>
      </w:r>
    </w:p>
    <w:p>
      <w:pPr>
        <w:spacing w:after="60"/>
        <w:jc w:val="center"/>
      </w:pPr>
      <w:r>
        <w:rPr>
          <w:b w:val="0"/>
          <w:i/>
          <w:color w:val="444444"/>
          <w:sz w:val="20"/>
        </w:rPr>
        <w:t>he ṭhākur hau dāsro mai nirguṇ guṇ nahī koi</w:t>
      </w:r>
    </w:p>
    <w:p>
      <w:pPr>
        <w:spacing w:after="200"/>
        <w:jc w:val="center"/>
      </w:pPr>
      <w:r>
        <w:rPr>
          <w:b w:val="0"/>
          <w:i w:val="0"/>
          <w:color w:val="006000"/>
          <w:sz w:val="22"/>
        </w:rPr>
        <w:t>О Хозяин мироздания! Я Твой маленький слуга, я лишён добродетелей, во мне нет никаких достоинств.</w:t>
      </w:r>
    </w:p>
    <w:p/>
    <w:p>
      <w:pPr>
        <w:spacing w:before="160" w:after="40"/>
        <w:jc w:val="center"/>
      </w:pPr>
      <w:r>
        <w:rPr>
          <w:b/>
          <w:i w:val="0"/>
          <w:color w:val="550000"/>
          <w:sz w:val="26"/>
        </w:rPr>
        <w:t>ਨਾਨਕ ਦੀਜੈ ਨਾਮ ਦਾਨੁ ਰਾਖਉ ਹੀਐ ਪਰੋਇ ॥੫੫॥</w:t>
      </w:r>
    </w:p>
    <w:p>
      <w:pPr>
        <w:spacing w:after="60"/>
        <w:jc w:val="center"/>
      </w:pPr>
      <w:r>
        <w:rPr>
          <w:b w:val="0"/>
          <w:i/>
          <w:color w:val="444444"/>
          <w:sz w:val="20"/>
        </w:rPr>
        <w:t>Nānak dījai nām dān rākhau hīai paroi ||55||</w:t>
      </w:r>
    </w:p>
    <w:p>
      <w:pPr>
        <w:spacing w:after="200"/>
        <w:jc w:val="center"/>
      </w:pPr>
      <w:r>
        <w:rPr>
          <w:b w:val="0"/>
          <w:i w:val="0"/>
          <w:color w:val="006000"/>
          <w:sz w:val="22"/>
        </w:rPr>
        <w:t>Даруй мне подаяние Своего Имени, и я сохраню этот дар, нанизав его в своём сердце. ||55||</w:t>
      </w:r>
    </w:p>
    <w:p/>
    <w:p>
      <w:pPr>
        <w:spacing w:before="360" w:after="200"/>
        <w:jc w:val="center"/>
      </w:pPr>
      <w:r>
        <w:rPr>
          <w:b/>
          <w:color w:val="222222"/>
          <w:sz w:val="26"/>
        </w:rPr>
        <w:t>АНГ 262</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ਗੁਰਦੇਵ ਮਾਤਾ ਗੁਰਦੇਵ ਪਿਤਾ ਗੁਰਦੇਵ ਸੁਆਮੀ ਪਰਮੇਸੁਰਾ ॥</w:t>
      </w:r>
    </w:p>
    <w:p>
      <w:pPr>
        <w:spacing w:after="60"/>
        <w:jc w:val="center"/>
      </w:pPr>
      <w:r>
        <w:rPr>
          <w:b w:val="0"/>
          <w:i/>
          <w:color w:val="444444"/>
          <w:sz w:val="20"/>
        </w:rPr>
        <w:t>gurdev mātā gurdev pitā gurdev suāmī parmesurā</w:t>
      </w:r>
    </w:p>
    <w:p>
      <w:pPr>
        <w:spacing w:after="200"/>
        <w:jc w:val="center"/>
      </w:pPr>
      <w:r>
        <w:rPr>
          <w:b w:val="0"/>
          <w:i w:val="0"/>
          <w:color w:val="006000"/>
          <w:sz w:val="22"/>
        </w:rPr>
        <w:t>Гуру — и мать, и отец, Гуру — и Владыка, и образ Всевышнего.</w:t>
      </w:r>
    </w:p>
    <w:p/>
    <w:p>
      <w:pPr>
        <w:spacing w:before="160" w:after="40"/>
        <w:jc w:val="center"/>
      </w:pPr>
      <w:r>
        <w:rPr>
          <w:b/>
          <w:i w:val="0"/>
          <w:color w:val="550000"/>
          <w:sz w:val="26"/>
        </w:rPr>
        <w:t>ਗੁਰਦੇਵ ਸਖਾ ਅਗਿਆਨ ਭੰਜਨੁ ਗੁਰਦੇਵ ਬੰਧਿਪ ਸਹੋਦਰਾ ॥</w:t>
      </w:r>
    </w:p>
    <w:p>
      <w:pPr>
        <w:spacing w:after="60"/>
        <w:jc w:val="center"/>
      </w:pPr>
      <w:r>
        <w:rPr>
          <w:b w:val="0"/>
          <w:i/>
          <w:color w:val="444444"/>
          <w:sz w:val="20"/>
        </w:rPr>
        <w:t>gurdev sakhā agiān bhanjan gurdev bandhip sahodarā</w:t>
      </w:r>
    </w:p>
    <w:p>
      <w:pPr>
        <w:spacing w:after="200"/>
        <w:jc w:val="center"/>
      </w:pPr>
      <w:r>
        <w:rPr>
          <w:b w:val="0"/>
          <w:i w:val="0"/>
          <w:color w:val="006000"/>
          <w:sz w:val="22"/>
        </w:rPr>
        <w:t>Гуру — друг, разрушающий тьму неведения, Гуру — и близкий родич, и брат.</w:t>
      </w:r>
    </w:p>
    <w:p/>
    <w:p>
      <w:pPr>
        <w:spacing w:before="160" w:after="40"/>
        <w:jc w:val="center"/>
      </w:pPr>
      <w:r>
        <w:rPr>
          <w:b/>
          <w:i w:val="0"/>
          <w:color w:val="550000"/>
          <w:sz w:val="26"/>
        </w:rPr>
        <w:t>ਗੁਰਦੇਵ ਦਾਤਾ ਹਰਿ ਨਾਮੁ ਉਪਦੇਸੈ ਗੁਰਦੇਵ ਮੰਤੁ ਨਿਰੋਧਰਾ ॥</w:t>
      </w:r>
    </w:p>
    <w:p>
      <w:pPr>
        <w:spacing w:after="60"/>
        <w:jc w:val="center"/>
      </w:pPr>
      <w:r>
        <w:rPr>
          <w:b w:val="0"/>
          <w:i/>
          <w:color w:val="444444"/>
          <w:sz w:val="20"/>
        </w:rPr>
        <w:t>gurdev dātā har nām updesai gurdev mant nirodharā</w:t>
      </w:r>
    </w:p>
    <w:p>
      <w:pPr>
        <w:spacing w:after="200"/>
        <w:jc w:val="center"/>
      </w:pPr>
      <w:r>
        <w:rPr>
          <w:b w:val="0"/>
          <w:i w:val="0"/>
          <w:color w:val="006000"/>
          <w:sz w:val="22"/>
        </w:rPr>
        <w:t>Гуру — истинный даритель, который наставляет в Имени Хари; наставление Гуру таково, что никакой порок не может лишить его силы.</w:t>
      </w:r>
    </w:p>
    <w:p/>
    <w:p>
      <w:pPr>
        <w:spacing w:before="160" w:after="40"/>
        <w:jc w:val="center"/>
      </w:pPr>
      <w:r>
        <w:rPr>
          <w:b/>
          <w:i w:val="0"/>
          <w:color w:val="550000"/>
          <w:sz w:val="26"/>
        </w:rPr>
        <w:t>ਗੁਰਦੇਵ ਸਾਂਤਿ ਸਤਿ ਬੁਧਿ ਮੂਰਤਿ ਗੁਰਦੇਵ ਪਾਰਸ ਪਰਸ ਪਰਾ ॥</w:t>
      </w:r>
    </w:p>
    <w:p>
      <w:pPr>
        <w:spacing w:after="60"/>
        <w:jc w:val="center"/>
      </w:pPr>
      <w:r>
        <w:rPr>
          <w:b w:val="0"/>
          <w:i/>
          <w:color w:val="444444"/>
          <w:sz w:val="20"/>
        </w:rPr>
        <w:t>gurdev sāṅt sat budh mūrat gurdev pāras paras parā</w:t>
      </w:r>
    </w:p>
    <w:p>
      <w:pPr>
        <w:spacing w:after="200"/>
        <w:jc w:val="center"/>
      </w:pPr>
      <w:r>
        <w:rPr>
          <w:b w:val="0"/>
          <w:i w:val="0"/>
          <w:color w:val="006000"/>
          <w:sz w:val="22"/>
        </w:rPr>
        <w:t>Гуру — воплощение покоя, истины и мудрости; Гуру — такой философский камень, чьё прикосновение превосходит прикосновение обычного параса.</w:t>
      </w:r>
    </w:p>
    <w:p/>
    <w:p>
      <w:pPr>
        <w:spacing w:before="160" w:after="40"/>
        <w:jc w:val="center"/>
      </w:pPr>
      <w:r>
        <w:rPr>
          <w:b/>
          <w:i w:val="0"/>
          <w:color w:val="550000"/>
          <w:sz w:val="26"/>
        </w:rPr>
        <w:t>ਗੁਰਦੇਵ ਤੀਰਥੁ ਅੰਮ੍ਰਿਤ ਸਰੋਵਰੁ ਗੁਰ ਗਿਆਨ ਮਜਨੁ ਅਪਰੰਪਰਾ ॥</w:t>
      </w:r>
    </w:p>
    <w:p>
      <w:pPr>
        <w:spacing w:after="60"/>
        <w:jc w:val="center"/>
      </w:pPr>
      <w:r>
        <w:rPr>
          <w:b w:val="0"/>
          <w:i/>
          <w:color w:val="444444"/>
          <w:sz w:val="20"/>
        </w:rPr>
        <w:t>gurdev tīrath amrit sarovar gur giān majan aparamparā</w:t>
      </w:r>
    </w:p>
    <w:p>
      <w:pPr>
        <w:spacing w:after="200"/>
        <w:jc w:val="center"/>
      </w:pPr>
      <w:r>
        <w:rPr>
          <w:b w:val="0"/>
          <w:i w:val="0"/>
          <w:color w:val="006000"/>
          <w:sz w:val="22"/>
        </w:rPr>
        <w:t>Гуру — истинное святое место, озеро амриты; омовение в водах знания Гуру несравненно выше омовений на прочих тиртхах.</w:t>
      </w:r>
    </w:p>
    <w:p/>
    <w:p>
      <w:pPr>
        <w:spacing w:before="160" w:after="40"/>
        <w:jc w:val="center"/>
      </w:pPr>
      <w:r>
        <w:rPr>
          <w:b/>
          <w:i w:val="0"/>
          <w:color w:val="550000"/>
          <w:sz w:val="26"/>
        </w:rPr>
        <w:t>ਗੁਰਦੇਵ ਕਰਤਾ ਸਭਿ ਪਾਪ ਹਰਤਾ ਗੁਰਦੇਵ ਪਤਿਤ ਪਵਿਤ ਕਰਾ ॥</w:t>
      </w:r>
    </w:p>
    <w:p>
      <w:pPr>
        <w:spacing w:after="60"/>
        <w:jc w:val="center"/>
      </w:pPr>
      <w:r>
        <w:rPr>
          <w:b w:val="0"/>
          <w:i/>
          <w:color w:val="444444"/>
          <w:sz w:val="20"/>
        </w:rPr>
        <w:t>gurdev kartā sabh pāp hartā gurdev patit pavit karā</w:t>
      </w:r>
    </w:p>
    <w:p>
      <w:pPr>
        <w:spacing w:after="200"/>
        <w:jc w:val="center"/>
      </w:pPr>
      <w:r>
        <w:rPr>
          <w:b w:val="0"/>
          <w:i w:val="0"/>
          <w:color w:val="006000"/>
          <w:sz w:val="22"/>
        </w:rPr>
        <w:t>Гуру — образ Творца, устраняющий все грехи; Гуру очищает сердца падших и порочных людей.</w:t>
      </w:r>
    </w:p>
    <w:p/>
    <w:p>
      <w:pPr>
        <w:spacing w:before="160" w:after="40"/>
        <w:jc w:val="center"/>
      </w:pPr>
      <w:r>
        <w:rPr>
          <w:b/>
          <w:i w:val="0"/>
          <w:color w:val="550000"/>
          <w:sz w:val="26"/>
        </w:rPr>
        <w:t>ਗੁਰਦੇਵ ਆਦਿ ਜੁਗਾਦਿ ਜੁਗੁ ਜੁਗੁ ਗੁਰਦੇਵ ਮੰਤੁ ਹਰਿ ਜਪਿ ਉਧਰਾ ॥</w:t>
      </w:r>
    </w:p>
    <w:p>
      <w:pPr>
        <w:spacing w:after="60"/>
        <w:jc w:val="center"/>
      </w:pPr>
      <w:r>
        <w:rPr>
          <w:b w:val="0"/>
          <w:i/>
          <w:color w:val="444444"/>
          <w:sz w:val="20"/>
        </w:rPr>
        <w:t>gurdev ād jugād jug jug gurdev mant har jap udharā</w:t>
      </w:r>
    </w:p>
    <w:p>
      <w:pPr>
        <w:spacing w:after="200"/>
        <w:jc w:val="center"/>
      </w:pPr>
      <w:r>
        <w:rPr>
          <w:b w:val="0"/>
          <w:i w:val="0"/>
          <w:color w:val="006000"/>
          <w:sz w:val="22"/>
        </w:rPr>
        <w:t>С тех пор как возник мир, Гуру с самого начала и в каждую эпоху даёт наставление об Имени Всевышнего. Повторяя данный Гуру мантр Имени Хари, человек переправляется через волны пороков океана мира.</w:t>
      </w:r>
    </w:p>
    <w:p/>
    <w:p>
      <w:pPr>
        <w:spacing w:before="160" w:after="40"/>
        <w:jc w:val="center"/>
      </w:pPr>
      <w:r>
        <w:rPr>
          <w:b/>
          <w:i w:val="0"/>
          <w:color w:val="550000"/>
          <w:sz w:val="26"/>
        </w:rPr>
        <w:t>ਗੁਰਦੇਵ ਸੰਗਤਿ ਪ੍ਰਭ ਮੇਲਿ ਕਰਿ ਕਿਰਪਾ ਹਮ ਮੂੜ ਪਾਪੀ ਜਿਤੁ ਲਗਿ ਤਰਾ ॥</w:t>
      </w:r>
    </w:p>
    <w:p>
      <w:pPr>
        <w:spacing w:after="60"/>
        <w:jc w:val="center"/>
      </w:pPr>
      <w:r>
        <w:rPr>
          <w:b w:val="0"/>
          <w:i/>
          <w:color w:val="444444"/>
          <w:sz w:val="20"/>
        </w:rPr>
        <w:t>gurdev saṅgat prabh mel kar kirpā ham mūṛ pāpī jit lag tarā</w:t>
      </w:r>
    </w:p>
    <w:p>
      <w:pPr>
        <w:spacing w:after="200"/>
        <w:jc w:val="center"/>
      </w:pPr>
      <w:r>
        <w:rPr>
          <w:b w:val="0"/>
          <w:i w:val="0"/>
          <w:color w:val="006000"/>
          <w:sz w:val="22"/>
        </w:rPr>
        <w:t>О Господь, по милости соедини нас с общиной Гуру, чтобы мы, глупые грешники, пребывая в этой сангат, переправились.</w:t>
      </w:r>
    </w:p>
    <w:p/>
    <w:p>
      <w:pPr>
        <w:spacing w:before="160" w:after="40"/>
        <w:jc w:val="center"/>
      </w:pPr>
      <w:r>
        <w:rPr>
          <w:b/>
          <w:i w:val="0"/>
          <w:color w:val="550000"/>
          <w:sz w:val="26"/>
        </w:rPr>
        <w:t>ਗੁਰਦੇਵ ਸਤਿਗੁਰੁ ਪਾਰਬ੍ਰਹਮੁ ਪਰਮੇਸਰੁ ਗੁਰਦੇਵ ਨਾਨਕ ਹਰਿ ਨਮਸਕਰਾ ॥੧॥</w:t>
      </w:r>
    </w:p>
    <w:p>
      <w:pPr>
        <w:spacing w:after="60"/>
        <w:jc w:val="center"/>
      </w:pPr>
      <w:r>
        <w:rPr>
          <w:b w:val="0"/>
          <w:i/>
          <w:color w:val="444444"/>
          <w:sz w:val="20"/>
        </w:rPr>
        <w:t>gurdev satgur pārbrahm parmesar gurdev Nānak har namaskrā</w:t>
      </w:r>
    </w:p>
    <w:p>
      <w:pPr>
        <w:spacing w:after="200"/>
        <w:jc w:val="center"/>
      </w:pPr>
      <w:r>
        <w:rPr>
          <w:b w:val="0"/>
          <w:i w:val="0"/>
          <w:color w:val="006000"/>
          <w:sz w:val="22"/>
        </w:rPr>
        <w:t>Гуру — образ Парабрахма, Всевышнего. О Нанак, Гуру, который есть образ Хари, следует всегда поклоняться ॥੧॥</w:t>
      </w:r>
    </w:p>
    <w:p/>
    <w:p>
      <w:pPr>
        <w:spacing w:before="160" w:after="40"/>
        <w:jc w:val="center"/>
      </w:pPr>
      <w:r>
        <w:rPr>
          <w:b/>
          <w:i w:val="0"/>
          <w:color w:val="550000"/>
          <w:sz w:val="26"/>
        </w:rPr>
        <w:t>ਏਹੁ ਸਲੋਕੁ ਆਦਿ ਅੰਤਿ ਪੜਣਾ ॥</w:t>
      </w:r>
    </w:p>
    <w:p>
      <w:pPr>
        <w:spacing w:after="60"/>
        <w:jc w:val="center"/>
      </w:pPr>
      <w:r>
        <w:rPr>
          <w:b w:val="0"/>
          <w:i/>
          <w:color w:val="444444"/>
          <w:sz w:val="20"/>
        </w:rPr>
        <w:t>eh salok ād ant paṛṇā</w:t>
      </w:r>
    </w:p>
    <w:p>
      <w:pPr>
        <w:spacing w:after="200"/>
        <w:jc w:val="center"/>
      </w:pPr>
      <w:r>
        <w:rPr>
          <w:b w:val="0"/>
          <w:i w:val="0"/>
          <w:color w:val="006000"/>
          <w:sz w:val="22"/>
        </w:rPr>
        <w:t>Этот шлок следует читать и в начале этой «Баван Акхри», и в конце.</w:t>
      </w:r>
    </w:p>
    <w:p/>
    <w:p>
      <w:pPr>
        <w:spacing w:before="160" w:after="40"/>
        <w:jc w:val="center"/>
      </w:pPr>
      <w:r>
        <w:rPr>
          <w:b/>
          <w:i w:val="0"/>
          <w:color w:val="550000"/>
          <w:sz w:val="26"/>
        </w:rPr>
        <w:t>ਗਉੜੀ ਸੁਖਮਨੀ ਮਃ ੫ ॥</w:t>
      </w:r>
    </w:p>
    <w:p>
      <w:pPr>
        <w:spacing w:after="60"/>
        <w:jc w:val="center"/>
      </w:pPr>
      <w:r>
        <w:rPr>
          <w:b w:val="0"/>
          <w:i/>
          <w:color w:val="444444"/>
          <w:sz w:val="20"/>
        </w:rPr>
        <w:t>Gauṛī Sukhmanī mah 5</w:t>
      </w:r>
    </w:p>
    <w:p>
      <w:pPr>
        <w:spacing w:after="200"/>
        <w:jc w:val="center"/>
      </w:pPr>
      <w:r>
        <w:rPr>
          <w:b w:val="0"/>
          <w:i w:val="0"/>
          <w:color w:val="006000"/>
          <w:sz w:val="22"/>
        </w:rPr>
        <w:t>Имя этой банī — «Сукхмани», и она записана в раге Гаурī. Произнёс её Гуру Арджану Сахиб Джи.</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Шлок.</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Вечный Пурукх — Один, и обретается по милости Сатгуру.</w:t>
      </w:r>
    </w:p>
    <w:p/>
    <w:p>
      <w:pPr>
        <w:spacing w:before="160" w:after="40"/>
        <w:jc w:val="center"/>
      </w:pPr>
      <w:r>
        <w:rPr>
          <w:b/>
          <w:i w:val="0"/>
          <w:color w:val="550000"/>
          <w:sz w:val="26"/>
        </w:rPr>
        <w:t>ਆਦਿ ਗੁਰਏ ਨਮਹ ॥</w:t>
      </w:r>
    </w:p>
    <w:p>
      <w:pPr>
        <w:spacing w:after="60"/>
        <w:jc w:val="center"/>
      </w:pPr>
      <w:r>
        <w:rPr>
          <w:b w:val="0"/>
          <w:i/>
          <w:color w:val="444444"/>
          <w:sz w:val="20"/>
        </w:rPr>
        <w:t>ād gurē namah</w:t>
      </w:r>
    </w:p>
    <w:p>
      <w:pPr>
        <w:spacing w:after="200"/>
        <w:jc w:val="center"/>
      </w:pPr>
      <w:r>
        <w:rPr>
          <w:b w:val="0"/>
          <w:i w:val="0"/>
          <w:color w:val="006000"/>
          <w:sz w:val="22"/>
        </w:rPr>
        <w:t>Поклонение Тому величайшему, кто есть начало всего,</w:t>
      </w:r>
    </w:p>
    <w:p/>
    <w:p>
      <w:pPr>
        <w:spacing w:before="160" w:after="40"/>
        <w:jc w:val="center"/>
      </w:pPr>
      <w:r>
        <w:rPr>
          <w:b/>
          <w:i w:val="0"/>
          <w:color w:val="550000"/>
          <w:sz w:val="26"/>
        </w:rPr>
        <w:t>ਜੁਗਾਦਿ ਗੁਰਏ ਨਮਹ ॥</w:t>
      </w:r>
    </w:p>
    <w:p>
      <w:pPr>
        <w:spacing w:after="60"/>
        <w:jc w:val="center"/>
      </w:pPr>
      <w:r>
        <w:rPr>
          <w:b w:val="0"/>
          <w:i/>
          <w:color w:val="444444"/>
          <w:sz w:val="20"/>
        </w:rPr>
        <w:t>jugād gurē namah</w:t>
      </w:r>
    </w:p>
    <w:p>
      <w:pPr>
        <w:spacing w:after="200"/>
        <w:jc w:val="center"/>
      </w:pPr>
      <w:r>
        <w:rPr>
          <w:b w:val="0"/>
          <w:i w:val="0"/>
          <w:color w:val="006000"/>
          <w:sz w:val="22"/>
        </w:rPr>
        <w:t>и кто существует от начала эпох.</w:t>
      </w:r>
    </w:p>
    <w:p/>
    <w:p>
      <w:pPr>
        <w:spacing w:before="160" w:after="40"/>
        <w:jc w:val="center"/>
      </w:pPr>
      <w:r>
        <w:rPr>
          <w:b/>
          <w:i w:val="0"/>
          <w:color w:val="550000"/>
          <w:sz w:val="26"/>
        </w:rPr>
        <w:t>ਸਤਿਗੁਰਏ ਨਮਹ ॥</w:t>
      </w:r>
    </w:p>
    <w:p>
      <w:pPr>
        <w:spacing w:after="60"/>
        <w:jc w:val="center"/>
      </w:pPr>
      <w:r>
        <w:rPr>
          <w:b w:val="0"/>
          <w:i/>
          <w:color w:val="444444"/>
          <w:sz w:val="20"/>
        </w:rPr>
        <w:t>satigurē namah</w:t>
      </w:r>
    </w:p>
    <w:p>
      <w:pPr>
        <w:spacing w:after="200"/>
        <w:jc w:val="center"/>
      </w:pPr>
      <w:r>
        <w:rPr>
          <w:b w:val="0"/>
          <w:i w:val="0"/>
          <w:color w:val="006000"/>
          <w:sz w:val="22"/>
        </w:rPr>
        <w:t>Поклонение Сатгуру,</w:t>
      </w:r>
    </w:p>
    <w:p/>
    <w:p>
      <w:pPr>
        <w:spacing w:before="160" w:after="40"/>
        <w:jc w:val="center"/>
      </w:pPr>
      <w:r>
        <w:rPr>
          <w:b/>
          <w:i w:val="0"/>
          <w:color w:val="550000"/>
          <w:sz w:val="26"/>
        </w:rPr>
        <w:t>ਸ੍ਰੀ ਗੁਰਦੇਵਏ ਨਮਹ ॥੧॥</w:t>
      </w:r>
    </w:p>
    <w:p>
      <w:pPr>
        <w:spacing w:after="60"/>
        <w:jc w:val="center"/>
      </w:pPr>
      <w:r>
        <w:rPr>
          <w:b w:val="0"/>
          <w:i/>
          <w:color w:val="444444"/>
          <w:sz w:val="20"/>
        </w:rPr>
        <w:t>srī gurdevē namah</w:t>
      </w:r>
    </w:p>
    <w:p>
      <w:pPr>
        <w:spacing w:after="200"/>
        <w:jc w:val="center"/>
      </w:pPr>
      <w:r>
        <w:rPr>
          <w:b w:val="0"/>
          <w:i w:val="0"/>
          <w:color w:val="006000"/>
          <w:sz w:val="22"/>
        </w:rPr>
        <w:t>поклонение Шри Гурдеву Джи ॥੧॥</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ਸਿਮਰਉ ਸਿਮਰਿ ਸਿਮਰਿ ਸੁਖੁ ਪਾਵਉ ॥</w:t>
      </w:r>
    </w:p>
    <w:p>
      <w:pPr>
        <w:spacing w:after="60"/>
        <w:jc w:val="center"/>
      </w:pPr>
      <w:r>
        <w:rPr>
          <w:b w:val="0"/>
          <w:i/>
          <w:color w:val="444444"/>
          <w:sz w:val="20"/>
        </w:rPr>
        <w:t>simrau simar simar sukh pāvau</w:t>
      </w:r>
    </w:p>
    <w:p>
      <w:pPr>
        <w:spacing w:after="200"/>
        <w:jc w:val="center"/>
      </w:pPr>
      <w:r>
        <w:rPr>
          <w:b w:val="0"/>
          <w:i w:val="0"/>
          <w:color w:val="006000"/>
          <w:sz w:val="22"/>
        </w:rPr>
        <w:t>Пусть я созерцаю Имя и, созерцая снова и снова, обрету блаженство;</w:t>
      </w:r>
    </w:p>
    <w:p/>
    <w:p>
      <w:pPr>
        <w:spacing w:before="160" w:after="40"/>
        <w:jc w:val="center"/>
      </w:pPr>
      <w:r>
        <w:rPr>
          <w:b/>
          <w:i w:val="0"/>
          <w:color w:val="550000"/>
          <w:sz w:val="26"/>
        </w:rPr>
        <w:t>ਕਲਿ ਕਲੇਸ ਤਨ ਮਾਹਿ ਮਿਟਾਵਉ ॥</w:t>
      </w:r>
    </w:p>
    <w:p>
      <w:pPr>
        <w:spacing w:after="60"/>
        <w:jc w:val="center"/>
      </w:pPr>
      <w:r>
        <w:rPr>
          <w:b w:val="0"/>
          <w:i/>
          <w:color w:val="444444"/>
          <w:sz w:val="20"/>
        </w:rPr>
        <w:t>kal kalēs tan māh miṭāvau</w:t>
      </w:r>
    </w:p>
    <w:p>
      <w:pPr>
        <w:spacing w:after="200"/>
        <w:jc w:val="center"/>
      </w:pPr>
      <w:r>
        <w:rPr>
          <w:b w:val="0"/>
          <w:i w:val="0"/>
          <w:color w:val="006000"/>
          <w:sz w:val="22"/>
        </w:rPr>
        <w:t>так я устраню из тела страдания и муки, что в нём есть.</w:t>
      </w:r>
    </w:p>
    <w:p/>
    <w:p>
      <w:pPr>
        <w:spacing w:before="160" w:after="40"/>
        <w:jc w:val="center"/>
      </w:pPr>
      <w:r>
        <w:rPr>
          <w:b/>
          <w:i w:val="0"/>
          <w:color w:val="550000"/>
          <w:sz w:val="26"/>
        </w:rPr>
        <w:t>ਸਿਮਰਉ ਜਾਸੁ ਬਿਸੁੰਭਰ ਏਕੈ ॥</w:t>
      </w:r>
    </w:p>
    <w:p>
      <w:pPr>
        <w:spacing w:after="60"/>
        <w:jc w:val="center"/>
      </w:pPr>
      <w:r>
        <w:rPr>
          <w:b w:val="0"/>
          <w:i/>
          <w:color w:val="444444"/>
          <w:sz w:val="20"/>
        </w:rPr>
        <w:t>simrau jās bisumbhar ekai</w:t>
      </w:r>
    </w:p>
    <w:p>
      <w:pPr>
        <w:spacing w:after="200"/>
        <w:jc w:val="center"/>
      </w:pPr>
      <w:r>
        <w:rPr>
          <w:b w:val="0"/>
          <w:i w:val="0"/>
          <w:color w:val="006000"/>
          <w:sz w:val="22"/>
        </w:rPr>
        <w:t>Того Единого Хари, Хранителя мира, чьё Имя</w:t>
      </w:r>
    </w:p>
    <w:p/>
    <w:p>
      <w:pPr>
        <w:spacing w:before="160" w:after="40"/>
        <w:jc w:val="center"/>
      </w:pPr>
      <w:r>
        <w:rPr>
          <w:b/>
          <w:i w:val="0"/>
          <w:color w:val="550000"/>
          <w:sz w:val="26"/>
        </w:rPr>
        <w:t>ਨਾਮੁ ਜਪਤ ਅਗਨਤ ਅਨੇਕੈ ॥</w:t>
      </w:r>
    </w:p>
    <w:p>
      <w:pPr>
        <w:spacing w:after="60"/>
        <w:jc w:val="center"/>
      </w:pPr>
      <w:r>
        <w:rPr>
          <w:b w:val="0"/>
          <w:i/>
          <w:color w:val="444444"/>
          <w:sz w:val="20"/>
        </w:rPr>
        <w:t>nām japat aganat anekai</w:t>
      </w:r>
    </w:p>
    <w:p>
      <w:pPr>
        <w:spacing w:after="200"/>
        <w:jc w:val="center"/>
      </w:pPr>
      <w:r>
        <w:rPr>
          <w:b w:val="0"/>
          <w:i w:val="0"/>
          <w:color w:val="006000"/>
          <w:sz w:val="22"/>
        </w:rPr>
        <w:t>повторяют многие и бесчисленные существа, — Его и я буду созерцать.</w:t>
      </w:r>
    </w:p>
    <w:p/>
    <w:p>
      <w:pPr>
        <w:spacing w:before="160" w:after="40"/>
        <w:jc w:val="center"/>
      </w:pPr>
      <w:r>
        <w:rPr>
          <w:b/>
          <w:i w:val="0"/>
          <w:color w:val="550000"/>
          <w:sz w:val="26"/>
        </w:rPr>
        <w:t>ਬੇਦ ਪੁਰਾਨ ਸਿੰਮ੍ਰਿਤਿ ਸੁਧਾਖ੍ਯਰ ॥</w:t>
      </w:r>
    </w:p>
    <w:p>
      <w:pPr>
        <w:spacing w:after="60"/>
        <w:jc w:val="center"/>
      </w:pPr>
      <w:r>
        <w:rPr>
          <w:b w:val="0"/>
          <w:i/>
          <w:color w:val="444444"/>
          <w:sz w:val="20"/>
        </w:rPr>
        <w:t>bed purān siṃmrit sudhākhyar</w:t>
      </w:r>
    </w:p>
    <w:p>
      <w:pPr>
        <w:spacing w:after="200"/>
        <w:jc w:val="center"/>
      </w:pPr>
      <w:r>
        <w:rPr>
          <w:b w:val="0"/>
          <w:i w:val="0"/>
          <w:color w:val="006000"/>
          <w:sz w:val="22"/>
        </w:rPr>
        <w:t>Веды, Пураны и Смрити</w:t>
      </w:r>
    </w:p>
    <w:p/>
    <w:p>
      <w:pPr>
        <w:spacing w:before="160" w:after="40"/>
        <w:jc w:val="center"/>
      </w:pPr>
      <w:r>
        <w:rPr>
          <w:b/>
          <w:i w:val="0"/>
          <w:color w:val="550000"/>
          <w:sz w:val="26"/>
        </w:rPr>
        <w:t>ਕੀਨੇ ਰਾਮ ਨਾਮ ਇਕ ਆਖ੍ਯਰ ॥</w:t>
      </w:r>
    </w:p>
    <w:p>
      <w:pPr>
        <w:spacing w:after="60"/>
        <w:jc w:val="center"/>
      </w:pPr>
      <w:r>
        <w:rPr>
          <w:b w:val="0"/>
          <w:i/>
          <w:color w:val="444444"/>
          <w:sz w:val="20"/>
        </w:rPr>
        <w:t>kīne rām nām ik ākhyar</w:t>
      </w:r>
    </w:p>
    <w:p>
      <w:pPr>
        <w:spacing w:after="200"/>
        <w:jc w:val="center"/>
      </w:pPr>
      <w:r>
        <w:rPr>
          <w:b w:val="0"/>
          <w:i w:val="0"/>
          <w:color w:val="006000"/>
          <w:sz w:val="22"/>
        </w:rPr>
        <w:t>признали имя Единого Вечного Пурукха самым чистым именем.</w:t>
      </w:r>
    </w:p>
    <w:p/>
    <w:p>
      <w:pPr>
        <w:spacing w:before="160" w:after="40"/>
        <w:jc w:val="center"/>
      </w:pPr>
      <w:r>
        <w:rPr>
          <w:b/>
          <w:i w:val="0"/>
          <w:color w:val="550000"/>
          <w:sz w:val="26"/>
        </w:rPr>
        <w:t>ਕਿਨਕਾ ਏਕ ਜਿਸੁ ਜੀਅ ਬਸਾਵੈ ॥</w:t>
      </w:r>
    </w:p>
    <w:p>
      <w:pPr>
        <w:spacing w:after="60"/>
        <w:jc w:val="center"/>
      </w:pPr>
      <w:r>
        <w:rPr>
          <w:b w:val="0"/>
          <w:i/>
          <w:color w:val="444444"/>
          <w:sz w:val="20"/>
        </w:rPr>
        <w:t>kinkā ek jis jīa basāvai</w:t>
      </w:r>
    </w:p>
    <w:p>
      <w:pPr>
        <w:spacing w:after="200"/>
        <w:jc w:val="center"/>
      </w:pPr>
      <w:r>
        <w:rPr>
          <w:b w:val="0"/>
          <w:i w:val="0"/>
          <w:color w:val="006000"/>
          <w:sz w:val="22"/>
        </w:rPr>
        <w:t>Тому человеку, в чьё сердце Он вселяет хотя бы немного Своего Имени,</w:t>
      </w:r>
    </w:p>
    <w:p/>
    <w:p>
      <w:pPr>
        <w:spacing w:before="160" w:after="40"/>
        <w:jc w:val="center"/>
      </w:pPr>
      <w:r>
        <w:rPr>
          <w:b/>
          <w:i w:val="0"/>
          <w:color w:val="550000"/>
          <w:sz w:val="26"/>
        </w:rPr>
        <w:t>ਤਾ ਕੀ ਮਹਿਮਾ ਗਨੀ ਨ ਆਵੈ ॥</w:t>
      </w:r>
    </w:p>
    <w:p>
      <w:pPr>
        <w:spacing w:after="60"/>
        <w:jc w:val="center"/>
      </w:pPr>
      <w:r>
        <w:rPr>
          <w:b w:val="0"/>
          <w:i/>
          <w:color w:val="444444"/>
          <w:sz w:val="20"/>
        </w:rPr>
        <w:t>tā kī mahimā ganī na āvai</w:t>
      </w:r>
    </w:p>
    <w:p>
      <w:pPr>
        <w:spacing w:after="200"/>
        <w:jc w:val="center"/>
      </w:pPr>
      <w:r>
        <w:rPr>
          <w:b w:val="0"/>
          <w:i w:val="0"/>
          <w:color w:val="006000"/>
          <w:sz w:val="22"/>
        </w:rPr>
        <w:t>невозможно исчислить величие.</w:t>
      </w:r>
    </w:p>
    <w:p/>
    <w:p>
      <w:pPr>
        <w:spacing w:before="160" w:after="40"/>
        <w:jc w:val="center"/>
      </w:pPr>
      <w:r>
        <w:rPr>
          <w:b/>
          <w:i w:val="0"/>
          <w:color w:val="550000"/>
          <w:sz w:val="26"/>
        </w:rPr>
        <w:t>ਕਾਂਖੀ ਏਕੈ ਦਰਸ ਤੁਹਾਰੋ ॥</w:t>
      </w:r>
    </w:p>
    <w:p>
      <w:pPr>
        <w:spacing w:after="60"/>
        <w:jc w:val="center"/>
      </w:pPr>
      <w:r>
        <w:rPr>
          <w:b w:val="0"/>
          <w:i/>
          <w:color w:val="444444"/>
          <w:sz w:val="20"/>
        </w:rPr>
        <w:t>kāṅkhī ekai daras tuhāro</w:t>
      </w:r>
    </w:p>
    <w:p>
      <w:pPr>
        <w:spacing w:after="200"/>
        <w:jc w:val="center"/>
      </w:pPr>
      <w:r>
        <w:rPr>
          <w:b w:val="0"/>
          <w:i w:val="0"/>
          <w:color w:val="006000"/>
          <w:sz w:val="22"/>
        </w:rPr>
        <w:t>О Вечный Пурукх, те, кто жаждет Твоего даршана,</w:t>
      </w:r>
    </w:p>
    <w:p/>
    <w:p>
      <w:pPr>
        <w:spacing w:before="160" w:after="40"/>
        <w:jc w:val="center"/>
      </w:pPr>
      <w:r>
        <w:rPr>
          <w:b/>
          <w:i w:val="0"/>
          <w:color w:val="550000"/>
          <w:sz w:val="26"/>
        </w:rPr>
        <w:t>ਨਾਨਕ ਉਨ ਸੰਗਿ ਮੋਹਿ ਉਧਾਰੋ ॥੧॥</w:t>
      </w:r>
    </w:p>
    <w:p>
      <w:pPr>
        <w:spacing w:after="60"/>
        <w:jc w:val="center"/>
      </w:pPr>
      <w:r>
        <w:rPr>
          <w:b w:val="0"/>
          <w:i/>
          <w:color w:val="444444"/>
          <w:sz w:val="20"/>
        </w:rPr>
        <w:t>Nānak un saṅg moh udhāro</w:t>
      </w:r>
    </w:p>
    <w:p>
      <w:pPr>
        <w:spacing w:after="200"/>
        <w:jc w:val="center"/>
      </w:pPr>
      <w:r>
        <w:rPr>
          <w:b w:val="0"/>
          <w:i w:val="0"/>
          <w:color w:val="006000"/>
          <w:sz w:val="22"/>
        </w:rPr>
        <w:t>в их сангат, сохранив меня, Нанака, спаси меня из мирового океана ॥੧॥</w:t>
      </w:r>
    </w:p>
    <w:p/>
    <w:p>
      <w:pPr>
        <w:spacing w:before="160" w:after="40"/>
        <w:jc w:val="center"/>
      </w:pPr>
      <w:r>
        <w:rPr>
          <w:b/>
          <w:i w:val="0"/>
          <w:color w:val="550000"/>
          <w:sz w:val="26"/>
        </w:rPr>
        <w:t>ਸੁਖਮਨੀ ਸੁਖ ਅੰਮ੍ਰਿਤ ਪ੍ਰਭ ਨਾਮੁ ॥</w:t>
      </w:r>
    </w:p>
    <w:p>
      <w:pPr>
        <w:spacing w:after="60"/>
        <w:jc w:val="center"/>
      </w:pPr>
      <w:r>
        <w:rPr>
          <w:b w:val="0"/>
          <w:i/>
          <w:color w:val="444444"/>
          <w:sz w:val="20"/>
        </w:rPr>
        <w:t>Sukhmanī sukh amrit prabh nām</w:t>
      </w:r>
    </w:p>
    <w:p>
      <w:pPr>
        <w:spacing w:after="200"/>
        <w:jc w:val="center"/>
      </w:pPr>
      <w:r>
        <w:rPr>
          <w:b w:val="0"/>
          <w:i w:val="0"/>
          <w:color w:val="006000"/>
          <w:sz w:val="22"/>
        </w:rPr>
        <w:t>Божественное Имя, дарующее бессмертие и блаженство, — это драгоценность всех радостей,</w:t>
      </w:r>
    </w:p>
    <w:p/>
    <w:p>
      <w:pPr>
        <w:spacing w:before="160" w:after="40"/>
        <w:jc w:val="center"/>
      </w:pPr>
      <w:r>
        <w:rPr>
          <w:b/>
          <w:i w:val="0"/>
          <w:color w:val="550000"/>
          <w:sz w:val="26"/>
        </w:rPr>
        <w:t>ਭਗਤ ਜਨਾ ਕੈ ਮਨਿ ਬਿਸ੍ਰਾਮ ॥ ਰਹਾਉ ॥</w:t>
      </w:r>
    </w:p>
    <w:p>
      <w:pPr>
        <w:spacing w:after="60"/>
        <w:jc w:val="center"/>
      </w:pPr>
      <w:r>
        <w:rPr>
          <w:b w:val="0"/>
          <w:i/>
          <w:color w:val="444444"/>
          <w:sz w:val="20"/>
        </w:rPr>
        <w:t>bhagat janā kai man bisrām rahāu</w:t>
      </w:r>
    </w:p>
    <w:p>
      <w:pPr>
        <w:spacing w:after="200"/>
        <w:jc w:val="center"/>
      </w:pPr>
      <w:r>
        <w:rPr>
          <w:b w:val="0"/>
          <w:i w:val="0"/>
          <w:color w:val="006000"/>
          <w:sz w:val="22"/>
        </w:rPr>
        <w:t>и пребывает оно в сердцах бхагатов. Пауза.</w:t>
      </w:r>
    </w:p>
    <w:p/>
    <w:p>
      <w:pPr>
        <w:spacing w:before="160" w:after="40"/>
        <w:jc w:val="center"/>
      </w:pPr>
      <w:r>
        <w:rPr>
          <w:b/>
          <w:i w:val="0"/>
          <w:color w:val="550000"/>
          <w:sz w:val="26"/>
        </w:rPr>
        <w:t>ਪ੍ਰਭ ਕੈ ਸਿਮਰਨਿ ਗਰਭਿ ਨ ਬਸੈ ॥</w:t>
      </w:r>
    </w:p>
    <w:p>
      <w:pPr>
        <w:spacing w:after="60"/>
        <w:jc w:val="center"/>
      </w:pPr>
      <w:r>
        <w:rPr>
          <w:b w:val="0"/>
          <w:i/>
          <w:color w:val="444444"/>
          <w:sz w:val="20"/>
        </w:rPr>
        <w:t>prabh kai simran garabh na basai</w:t>
      </w:r>
    </w:p>
    <w:p>
      <w:pPr>
        <w:spacing w:after="200"/>
        <w:jc w:val="center"/>
      </w:pPr>
      <w:r>
        <w:rPr>
          <w:b w:val="0"/>
          <w:i w:val="0"/>
          <w:color w:val="006000"/>
          <w:sz w:val="22"/>
        </w:rPr>
        <w:t>Благодаря памятованию о Боге существо больше не входит в рождение,</w:t>
      </w:r>
    </w:p>
    <w:p/>
    <w:p>
      <w:pPr>
        <w:spacing w:before="160" w:after="40"/>
        <w:jc w:val="center"/>
      </w:pPr>
      <w:r>
        <w:rPr>
          <w:b/>
          <w:i w:val="0"/>
          <w:color w:val="550000"/>
          <w:sz w:val="26"/>
        </w:rPr>
        <w:t>ਪ੍ਰਭ ਕੈ ਸਿਮਰਨਿ ਦੂਖੁ ਜਮੁ ਨਸੈ ॥</w:t>
      </w:r>
    </w:p>
    <w:p>
      <w:pPr>
        <w:spacing w:after="60"/>
        <w:jc w:val="center"/>
      </w:pPr>
      <w:r>
        <w:rPr>
          <w:b w:val="0"/>
          <w:i/>
          <w:color w:val="444444"/>
          <w:sz w:val="20"/>
        </w:rPr>
        <w:t>prabh kai simran dūkh jam nasai</w:t>
      </w:r>
    </w:p>
    <w:p>
      <w:pPr>
        <w:spacing w:after="200"/>
        <w:jc w:val="center"/>
      </w:pPr>
      <w:r>
        <w:rPr>
          <w:b w:val="0"/>
          <w:i w:val="0"/>
          <w:color w:val="006000"/>
          <w:sz w:val="22"/>
        </w:rPr>
        <w:t>страдание и страх перед Ямой исчезают.</w:t>
      </w:r>
    </w:p>
    <w:p/>
    <w:p>
      <w:pPr>
        <w:spacing w:before="160" w:after="40"/>
        <w:jc w:val="center"/>
      </w:pPr>
      <w:r>
        <w:rPr>
          <w:b/>
          <w:i w:val="0"/>
          <w:color w:val="550000"/>
          <w:sz w:val="26"/>
        </w:rPr>
        <w:t>ਪ੍ਰਭ ਕੈ ਸਿਮਰਨਿ ਕਾਲੁ ਪਰਹਰੈ ॥</w:t>
      </w:r>
    </w:p>
    <w:p>
      <w:pPr>
        <w:spacing w:after="60"/>
        <w:jc w:val="center"/>
      </w:pPr>
      <w:r>
        <w:rPr>
          <w:b w:val="0"/>
          <w:i/>
          <w:color w:val="444444"/>
          <w:sz w:val="20"/>
        </w:rPr>
        <w:t>prabh kai simran kāl parharai</w:t>
      </w:r>
    </w:p>
    <w:p>
      <w:pPr>
        <w:spacing w:after="200"/>
        <w:jc w:val="center"/>
      </w:pPr>
      <w:r>
        <w:rPr>
          <w:b w:val="0"/>
          <w:i w:val="0"/>
          <w:color w:val="006000"/>
          <w:sz w:val="22"/>
        </w:rPr>
        <w:t>Страх смерти отступает,</w:t>
      </w:r>
    </w:p>
    <w:p/>
    <w:p>
      <w:pPr>
        <w:spacing w:before="160" w:after="40"/>
        <w:jc w:val="center"/>
      </w:pPr>
      <w:r>
        <w:rPr>
          <w:b/>
          <w:i w:val="0"/>
          <w:color w:val="550000"/>
          <w:sz w:val="26"/>
        </w:rPr>
        <w:t>ਪ੍ਰਭ ਕੈ ਸਿਮਰਨਿ ਦੁਸਮਨੁ ਟਰੈ ॥</w:t>
      </w:r>
    </w:p>
    <w:p>
      <w:pPr>
        <w:spacing w:after="60"/>
        <w:jc w:val="center"/>
      </w:pPr>
      <w:r>
        <w:rPr>
          <w:b w:val="0"/>
          <w:i/>
          <w:color w:val="444444"/>
          <w:sz w:val="20"/>
        </w:rPr>
        <w:t>prabh kai simran dusman ṭarai</w:t>
      </w:r>
    </w:p>
    <w:p>
      <w:pPr>
        <w:spacing w:after="200"/>
        <w:jc w:val="center"/>
      </w:pPr>
      <w:r>
        <w:rPr>
          <w:b w:val="0"/>
          <w:i w:val="0"/>
          <w:color w:val="006000"/>
          <w:sz w:val="22"/>
        </w:rPr>
        <w:t>и враг в виде пороков удаляется.</w:t>
      </w:r>
    </w:p>
    <w:p/>
    <w:p>
      <w:pPr>
        <w:spacing w:before="160" w:after="40"/>
        <w:jc w:val="center"/>
      </w:pPr>
      <w:r>
        <w:rPr>
          <w:b/>
          <w:i w:val="0"/>
          <w:color w:val="550000"/>
          <w:sz w:val="26"/>
        </w:rPr>
        <w:t>ਪ੍ਰਭ ਸਿਮਰਤ ਕਛੁ ਬਿਘਨੁ ਨ ਲਾਗੈ ॥</w:t>
      </w:r>
    </w:p>
    <w:p>
      <w:pPr>
        <w:spacing w:after="60"/>
        <w:jc w:val="center"/>
      </w:pPr>
      <w:r>
        <w:rPr>
          <w:b w:val="0"/>
          <w:i/>
          <w:color w:val="444444"/>
          <w:sz w:val="20"/>
        </w:rPr>
        <w:t>prabh simrat kachh bighan na lāgai</w:t>
      </w:r>
    </w:p>
    <w:p>
      <w:pPr>
        <w:spacing w:after="200"/>
        <w:jc w:val="center"/>
      </w:pPr>
      <w:r>
        <w:rPr>
          <w:b w:val="0"/>
          <w:i w:val="0"/>
          <w:color w:val="006000"/>
          <w:sz w:val="22"/>
        </w:rPr>
        <w:t>Когда помнят Бога, на жизненном пути не встречается преград,</w:t>
      </w:r>
    </w:p>
    <w:p/>
    <w:p>
      <w:pPr>
        <w:spacing w:before="160" w:after="40"/>
        <w:jc w:val="center"/>
      </w:pPr>
      <w:r>
        <w:rPr>
          <w:b/>
          <w:i w:val="0"/>
          <w:color w:val="550000"/>
          <w:sz w:val="26"/>
        </w:rPr>
        <w:t>ਪ੍ਰਭ ਕੈ ਸਿਮਰਨਿ ਅਨਦਿਨੁ ਜਾਗੈ ॥</w:t>
      </w:r>
    </w:p>
    <w:p>
      <w:pPr>
        <w:spacing w:after="60"/>
        <w:jc w:val="center"/>
      </w:pPr>
      <w:r>
        <w:rPr>
          <w:b w:val="0"/>
          <w:i/>
          <w:color w:val="444444"/>
          <w:sz w:val="20"/>
        </w:rPr>
        <w:t>prabh kai simran andin jāgai</w:t>
      </w:r>
    </w:p>
    <w:p>
      <w:pPr>
        <w:spacing w:after="200"/>
        <w:jc w:val="center"/>
      </w:pPr>
      <w:r>
        <w:rPr>
          <w:b w:val="0"/>
          <w:i w:val="0"/>
          <w:color w:val="006000"/>
          <w:sz w:val="22"/>
        </w:rPr>
        <w:t>потому что памятование о Боге делает человека всегда бодрствующим против пороков.</w:t>
      </w:r>
    </w:p>
    <w:p/>
    <w:p>
      <w:pPr>
        <w:spacing w:before="160" w:after="40"/>
        <w:jc w:val="center"/>
      </w:pPr>
      <w:r>
        <w:rPr>
          <w:b/>
          <w:i w:val="0"/>
          <w:color w:val="550000"/>
          <w:sz w:val="26"/>
        </w:rPr>
        <w:t>ਪ੍ਰਭ ਕੈ ਸਿਮਰਨਿ ਭਉ ਨ ਬਿਆਪੈ ॥</w:t>
      </w:r>
    </w:p>
    <w:p>
      <w:pPr>
        <w:spacing w:after="60"/>
        <w:jc w:val="center"/>
      </w:pPr>
      <w:r>
        <w:rPr>
          <w:b w:val="0"/>
          <w:i/>
          <w:color w:val="444444"/>
          <w:sz w:val="20"/>
        </w:rPr>
        <w:t>prabh kai simran bhau na biāpai</w:t>
      </w:r>
    </w:p>
    <w:p>
      <w:pPr>
        <w:spacing w:after="200"/>
        <w:jc w:val="center"/>
      </w:pPr>
      <w:r>
        <w:rPr>
          <w:b w:val="0"/>
          <w:i w:val="0"/>
          <w:color w:val="006000"/>
          <w:sz w:val="22"/>
        </w:rPr>
        <w:t>Памятование о Боге не даёт никакому страху подавить существо,</w:t>
      </w:r>
    </w:p>
    <w:p/>
    <w:p>
      <w:pPr>
        <w:spacing w:before="160" w:after="40"/>
        <w:jc w:val="center"/>
      </w:pPr>
      <w:r>
        <w:rPr>
          <w:b/>
          <w:i w:val="0"/>
          <w:color w:val="550000"/>
          <w:sz w:val="26"/>
        </w:rPr>
        <w:t>ਪ੍ਰਭ ਕੈ ਸਿਮਰਨਿ ਦੁਖੁ ਨ ਸੰਤਾਪੈ ॥</w:t>
      </w:r>
    </w:p>
    <w:p>
      <w:pPr>
        <w:spacing w:after="60"/>
        <w:jc w:val="center"/>
      </w:pPr>
      <w:r>
        <w:rPr>
          <w:b w:val="0"/>
          <w:i/>
          <w:color w:val="444444"/>
          <w:sz w:val="20"/>
        </w:rPr>
        <w:t>prabh kai simran dukh na santāpai</w:t>
      </w:r>
    </w:p>
    <w:p>
      <w:pPr>
        <w:spacing w:after="200"/>
        <w:jc w:val="center"/>
      </w:pPr>
      <w:r>
        <w:rPr>
          <w:b w:val="0"/>
          <w:i w:val="0"/>
          <w:color w:val="006000"/>
          <w:sz w:val="22"/>
        </w:rPr>
        <w:t>и никакое страдание не может его измучить.</w:t>
      </w:r>
    </w:p>
    <w:p/>
    <w:p>
      <w:pPr>
        <w:spacing w:before="160" w:after="40"/>
        <w:jc w:val="center"/>
      </w:pPr>
      <w:r>
        <w:rPr>
          <w:b/>
          <w:i w:val="0"/>
          <w:color w:val="550000"/>
          <w:sz w:val="26"/>
        </w:rPr>
        <w:t>ਪ੍ਰਭ ਕਾ ਸਿਮਰਨੁ ਸਾਧ ਕੈ ਸੰਗਿ ॥</w:t>
      </w:r>
    </w:p>
    <w:p>
      <w:pPr>
        <w:spacing w:after="60"/>
        <w:jc w:val="center"/>
      </w:pPr>
      <w:r>
        <w:rPr>
          <w:b w:val="0"/>
          <w:i/>
          <w:color w:val="444444"/>
          <w:sz w:val="20"/>
        </w:rPr>
        <w:t>prabh kā simran sādh kai saṅg</w:t>
      </w:r>
    </w:p>
    <w:p>
      <w:pPr>
        <w:spacing w:after="200"/>
        <w:jc w:val="center"/>
      </w:pPr>
      <w:r>
        <w:rPr>
          <w:b w:val="0"/>
          <w:i w:val="0"/>
          <w:color w:val="006000"/>
          <w:sz w:val="22"/>
        </w:rPr>
        <w:t>Памятование об Вечном Пурукхе обретается в общении с гурмукхом;</w:t>
      </w:r>
    </w:p>
    <w:p/>
    <w:p>
      <w:pPr>
        <w:spacing w:before="160" w:after="40"/>
        <w:jc w:val="center"/>
      </w:pPr>
      <w:r>
        <w:rPr>
          <w:b/>
          <w:i w:val="0"/>
          <w:color w:val="550000"/>
          <w:sz w:val="26"/>
        </w:rPr>
        <w:t>ਸਰਬ ਨਿਧਾਨ ਨਾਨਕ ਹਰਿ ਰੰਗਿ ॥੨॥</w:t>
      </w:r>
    </w:p>
    <w:p>
      <w:pPr>
        <w:spacing w:after="60"/>
        <w:jc w:val="center"/>
      </w:pPr>
      <w:r>
        <w:rPr>
          <w:b w:val="0"/>
          <w:i/>
          <w:color w:val="444444"/>
          <w:sz w:val="20"/>
        </w:rPr>
        <w:t>sarab nidhān Nānak har raṅg</w:t>
      </w:r>
    </w:p>
    <w:p>
      <w:pPr>
        <w:spacing w:after="200"/>
        <w:jc w:val="center"/>
      </w:pPr>
      <w:r>
        <w:rPr>
          <w:b w:val="0"/>
          <w:i w:val="0"/>
          <w:color w:val="006000"/>
          <w:sz w:val="22"/>
        </w:rPr>
        <w:t>и тому, кто помнит, о Нанак, любовь к Вечному Пурукху видится всеми сокровищами мира ॥੨॥</w:t>
      </w:r>
    </w:p>
    <w:p/>
    <w:p>
      <w:pPr>
        <w:spacing w:before="160" w:after="40"/>
        <w:jc w:val="center"/>
      </w:pPr>
      <w:r>
        <w:rPr>
          <w:b/>
          <w:i w:val="0"/>
          <w:color w:val="550000"/>
          <w:sz w:val="26"/>
        </w:rPr>
        <w:t>ਪ੍ਰਭ ਕੈ ਸਿਮਰਨਿ ਰਿਧਿ ਸਿਧਿ ਨਉ ਨਿਧਿ ॥</w:t>
      </w:r>
    </w:p>
    <w:p>
      <w:pPr>
        <w:spacing w:after="60"/>
        <w:jc w:val="center"/>
      </w:pPr>
      <w:r>
        <w:rPr>
          <w:b w:val="0"/>
          <w:i/>
          <w:color w:val="444444"/>
          <w:sz w:val="20"/>
        </w:rPr>
        <w:t>prabh kai simran ridh sidh nau nidh</w:t>
      </w:r>
    </w:p>
    <w:p>
      <w:pPr>
        <w:spacing w:after="200"/>
        <w:jc w:val="center"/>
      </w:pPr>
      <w:r>
        <w:rPr>
          <w:b w:val="0"/>
          <w:i w:val="0"/>
          <w:color w:val="006000"/>
          <w:sz w:val="22"/>
        </w:rPr>
        <w:t>В памятовании о Боге заключены все риддхи, сиддхи и девять сокровищ,</w:t>
      </w:r>
    </w:p>
    <w:p/>
    <w:p>
      <w:pPr>
        <w:spacing w:before="160" w:after="40"/>
        <w:jc w:val="center"/>
      </w:pPr>
      <w:r>
        <w:rPr>
          <w:b/>
          <w:i w:val="0"/>
          <w:color w:val="550000"/>
          <w:sz w:val="26"/>
        </w:rPr>
        <w:t>ਪ੍ਰਭ ਕੈ ਸਿਮਰਨਿ ਗਿਆਨੁ ਧਿਆਨੁ ਤਤੁ ਬੁਧਿ ॥</w:t>
      </w:r>
    </w:p>
    <w:p>
      <w:pPr>
        <w:spacing w:after="60"/>
        <w:jc w:val="center"/>
      </w:pPr>
      <w:r>
        <w:rPr>
          <w:b w:val="0"/>
          <w:i/>
          <w:color w:val="444444"/>
          <w:sz w:val="20"/>
        </w:rPr>
        <w:t>prabh kai simran giān dhiān tat budh</w:t>
      </w:r>
    </w:p>
    <w:p>
      <w:pPr>
        <w:spacing w:after="200"/>
        <w:jc w:val="center"/>
      </w:pPr>
      <w:r>
        <w:rPr>
          <w:b w:val="0"/>
          <w:i w:val="0"/>
          <w:color w:val="006000"/>
          <w:sz w:val="22"/>
        </w:rPr>
        <w:t>в памятовании о Боге — знание, устойчивость сознания и мудрость, постигающая корень мира, Хари.</w:t>
      </w:r>
    </w:p>
    <w:p/>
    <w:p>
      <w:pPr>
        <w:spacing w:before="160" w:after="40"/>
        <w:jc w:val="center"/>
      </w:pPr>
      <w:r>
        <w:rPr>
          <w:b/>
          <w:i w:val="0"/>
          <w:color w:val="550000"/>
          <w:sz w:val="26"/>
        </w:rPr>
        <w:t>ਪ੍ਰਭ ਕੈ ਸਿਮਰਨਿ ਜਪ ਤਪ ਪੂਜਾ ॥</w:t>
      </w:r>
    </w:p>
    <w:p>
      <w:pPr>
        <w:spacing w:after="60"/>
        <w:jc w:val="center"/>
      </w:pPr>
      <w:r>
        <w:rPr>
          <w:b w:val="0"/>
          <w:i/>
          <w:color w:val="444444"/>
          <w:sz w:val="20"/>
        </w:rPr>
        <w:t>prabh kai simran jap tap pūjā</w:t>
      </w:r>
    </w:p>
    <w:p>
      <w:pPr>
        <w:spacing w:after="200"/>
        <w:jc w:val="center"/>
      </w:pPr>
      <w:r>
        <w:rPr>
          <w:b w:val="0"/>
          <w:i w:val="0"/>
          <w:color w:val="006000"/>
          <w:sz w:val="22"/>
        </w:rPr>
        <w:t>В памятовании о Боге — все джапы, тапы и поклонения божествам,</w:t>
      </w:r>
    </w:p>
    <w:p/>
    <w:p>
      <w:pPr>
        <w:spacing w:before="160" w:after="40"/>
        <w:jc w:val="center"/>
      </w:pPr>
      <w:r>
        <w:rPr>
          <w:b/>
          <w:i w:val="0"/>
          <w:color w:val="550000"/>
          <w:sz w:val="26"/>
        </w:rPr>
        <w:t>ਪ੍ਰਭ ਕੈ ਸਿਮਰਨਿ ਬਿਨਸੈ ਦੂਜਾ ॥</w:t>
      </w:r>
    </w:p>
    <w:p>
      <w:pPr>
        <w:spacing w:after="60"/>
        <w:jc w:val="center"/>
      </w:pPr>
      <w:r>
        <w:rPr>
          <w:b w:val="0"/>
          <w:i/>
          <w:color w:val="444444"/>
          <w:sz w:val="20"/>
        </w:rPr>
        <w:t>prabh kai simran binsai dūjā</w:t>
      </w:r>
    </w:p>
    <w:p>
      <w:pPr>
        <w:spacing w:after="200"/>
        <w:jc w:val="center"/>
      </w:pPr>
      <w:r>
        <w:rPr>
          <w:b w:val="0"/>
          <w:i w:val="0"/>
          <w:color w:val="006000"/>
          <w:sz w:val="22"/>
        </w:rPr>
        <w:t>потому что через памятование исчезает сама мысль о существовании кого-то иного, равного Богу.</w:t>
      </w:r>
    </w:p>
    <w:p/>
    <w:p>
      <w:pPr>
        <w:spacing w:before="160" w:after="40"/>
        <w:jc w:val="center"/>
      </w:pPr>
      <w:r>
        <w:rPr>
          <w:b/>
          <w:i w:val="0"/>
          <w:color w:val="550000"/>
          <w:sz w:val="26"/>
        </w:rPr>
        <w:t>ਪ੍ਰਭ ਕੈ ਸਿਮਰਨਿ ਤੀਰਥ ਇਸਨਾਨੀ ॥</w:t>
      </w:r>
    </w:p>
    <w:p>
      <w:pPr>
        <w:spacing w:after="60"/>
        <w:jc w:val="center"/>
      </w:pPr>
      <w:r>
        <w:rPr>
          <w:b w:val="0"/>
          <w:i/>
          <w:color w:val="444444"/>
          <w:sz w:val="20"/>
        </w:rPr>
        <w:t>prabh kai simran tīrath isnānī</w:t>
      </w:r>
    </w:p>
    <w:p>
      <w:pPr>
        <w:spacing w:after="200"/>
        <w:jc w:val="center"/>
      </w:pPr>
      <w:r>
        <w:rPr>
          <w:b w:val="0"/>
          <w:i w:val="0"/>
          <w:color w:val="006000"/>
          <w:sz w:val="22"/>
        </w:rPr>
        <w:t>Тот, кто помнит, словно совершает омовение на внутренней тиртхе,</w:t>
      </w:r>
    </w:p>
    <w:p/>
    <w:p>
      <w:pPr>
        <w:spacing w:before="160" w:after="40"/>
        <w:jc w:val="center"/>
      </w:pPr>
      <w:r>
        <w:rPr>
          <w:b/>
          <w:i w:val="0"/>
          <w:color w:val="550000"/>
          <w:sz w:val="26"/>
        </w:rPr>
        <w:t>ਪ੍ਰਭ ਕੈ ਸਿਮਰਨਿ ਦਰਗਹ ਮਾਨੀ ॥</w:t>
      </w:r>
    </w:p>
    <w:p>
      <w:pPr>
        <w:spacing w:after="60"/>
        <w:jc w:val="center"/>
      </w:pPr>
      <w:r>
        <w:rPr>
          <w:b w:val="0"/>
          <w:i/>
          <w:color w:val="444444"/>
          <w:sz w:val="20"/>
        </w:rPr>
        <w:t>prabh kai simran dargah mānī</w:t>
      </w:r>
    </w:p>
    <w:p>
      <w:pPr>
        <w:spacing w:after="200"/>
        <w:jc w:val="center"/>
      </w:pPr>
      <w:r>
        <w:rPr>
          <w:b w:val="0"/>
          <w:i w:val="0"/>
          <w:color w:val="006000"/>
          <w:sz w:val="22"/>
        </w:rPr>
        <w:t>и в Божественном дворе получает честь.</w:t>
      </w:r>
    </w:p>
    <w:p/>
    <w:p>
      <w:pPr>
        <w:spacing w:before="160" w:after="40"/>
        <w:jc w:val="center"/>
      </w:pPr>
      <w:r>
        <w:rPr>
          <w:b/>
          <w:i w:val="0"/>
          <w:color w:val="550000"/>
          <w:sz w:val="26"/>
        </w:rPr>
        <w:t>ਪ੍ਰਭ ਕੈ ਸਿਮਰਨਿ ਹੋਇ ਸੁ ਭਲਾ ॥</w:t>
      </w:r>
    </w:p>
    <w:p>
      <w:pPr>
        <w:spacing w:after="60"/>
        <w:jc w:val="center"/>
      </w:pPr>
      <w:r>
        <w:rPr>
          <w:b w:val="0"/>
          <w:i/>
          <w:color w:val="444444"/>
          <w:sz w:val="20"/>
        </w:rPr>
        <w:t>prabh kai simran hoi su bhalā</w:t>
      </w:r>
    </w:p>
    <w:p>
      <w:pPr>
        <w:spacing w:after="200"/>
        <w:jc w:val="center"/>
      </w:pPr>
      <w:r>
        <w:rPr>
          <w:b w:val="0"/>
          <w:i w:val="0"/>
          <w:color w:val="006000"/>
          <w:sz w:val="22"/>
        </w:rPr>
        <w:t>То, что происходит в мире, видится благим,</w:t>
      </w:r>
    </w:p>
    <w:p/>
    <w:p>
      <w:pPr>
        <w:spacing w:before="160" w:after="40"/>
        <w:jc w:val="center"/>
      </w:pPr>
      <w:r>
        <w:rPr>
          <w:b/>
          <w:i w:val="0"/>
          <w:color w:val="550000"/>
          <w:sz w:val="26"/>
        </w:rPr>
        <w:t>ਪ੍ਰਭ ਕੈ ਸਿਮਰਨਿ ਸੁਫਲ ਫਲਾ ॥</w:t>
      </w:r>
    </w:p>
    <w:p>
      <w:pPr>
        <w:spacing w:after="60"/>
        <w:jc w:val="center"/>
      </w:pPr>
      <w:r>
        <w:rPr>
          <w:b w:val="0"/>
          <w:i/>
          <w:color w:val="444444"/>
          <w:sz w:val="20"/>
        </w:rPr>
        <w:t>prabh kai simran suphal falā</w:t>
      </w:r>
    </w:p>
    <w:p>
      <w:pPr>
        <w:spacing w:after="200"/>
        <w:jc w:val="center"/>
      </w:pPr>
      <w:r>
        <w:rPr>
          <w:b w:val="0"/>
          <w:i w:val="0"/>
          <w:color w:val="006000"/>
          <w:sz w:val="22"/>
        </w:rPr>
        <w:t>и высокая цель человеческой жизни осуществляется.</w:t>
      </w:r>
    </w:p>
    <w:p/>
    <w:p>
      <w:pPr>
        <w:spacing w:before="160" w:after="40"/>
        <w:jc w:val="center"/>
      </w:pPr>
      <w:r>
        <w:rPr>
          <w:b/>
          <w:i w:val="0"/>
          <w:color w:val="550000"/>
          <w:sz w:val="26"/>
        </w:rPr>
        <w:t>ਸੇ ਸਿਮਰਹਿ ਜਿਨ ਆਪਿ ਸਿਮਰਾਏ ॥</w:t>
      </w:r>
    </w:p>
    <w:p>
      <w:pPr>
        <w:spacing w:after="60"/>
        <w:jc w:val="center"/>
      </w:pPr>
      <w:r>
        <w:rPr>
          <w:b w:val="0"/>
          <w:i/>
          <w:color w:val="444444"/>
          <w:sz w:val="20"/>
        </w:rPr>
        <w:t>se simrahi jin āp simrāe</w:t>
      </w:r>
    </w:p>
    <w:p>
      <w:pPr>
        <w:spacing w:after="200"/>
        <w:jc w:val="center"/>
      </w:pPr>
      <w:r>
        <w:rPr>
          <w:b w:val="0"/>
          <w:i w:val="0"/>
          <w:color w:val="006000"/>
          <w:sz w:val="22"/>
        </w:rPr>
        <w:t>Лишь те помнят Имя, кого Сам Бог к этому побуждает,</w:t>
      </w:r>
    </w:p>
    <w:p/>
    <w:p>
      <w:pPr>
        <w:spacing w:before="160" w:after="40"/>
        <w:jc w:val="center"/>
      </w:pPr>
      <w:r>
        <w:rPr>
          <w:b/>
          <w:i w:val="0"/>
          <w:color w:val="550000"/>
          <w:sz w:val="26"/>
        </w:rPr>
        <w:t>ਨਾਨਕ ਤਾ ਕੈ ਲਾਗਉ ਪਾਏ ॥੩॥</w:t>
      </w:r>
    </w:p>
    <w:p>
      <w:pPr>
        <w:spacing w:after="60"/>
        <w:jc w:val="center"/>
      </w:pPr>
      <w:r>
        <w:rPr>
          <w:b w:val="0"/>
          <w:i/>
          <w:color w:val="444444"/>
          <w:sz w:val="20"/>
        </w:rPr>
        <w:t>Nānak tā kai lāgau pāe</w:t>
      </w:r>
    </w:p>
    <w:p>
      <w:pPr>
        <w:spacing w:after="200"/>
        <w:jc w:val="center"/>
      </w:pPr>
      <w:r>
        <w:rPr>
          <w:b w:val="0"/>
          <w:i w:val="0"/>
          <w:color w:val="006000"/>
          <w:sz w:val="22"/>
        </w:rPr>
        <w:t>потому, говорит Нанак, я припаду к стопам тех, кто помнит ॥੩॥</w:t>
      </w:r>
    </w:p>
    <w:p/>
    <w:p>
      <w:pPr>
        <w:spacing w:before="160" w:after="40"/>
        <w:jc w:val="center"/>
      </w:pPr>
      <w:r>
        <w:rPr>
          <w:b/>
          <w:i w:val="0"/>
          <w:color w:val="550000"/>
          <w:sz w:val="26"/>
        </w:rPr>
        <w:t>ਪ੍ਰਭ ਕਾ ਸਿਮਰਨੁ ਸਭ ਤੇ ਊਚਾ ॥</w:t>
      </w:r>
    </w:p>
    <w:p>
      <w:pPr>
        <w:spacing w:after="60"/>
        <w:jc w:val="center"/>
      </w:pPr>
      <w:r>
        <w:rPr>
          <w:b w:val="0"/>
          <w:i/>
          <w:color w:val="444444"/>
          <w:sz w:val="20"/>
        </w:rPr>
        <w:t>prabh kā simran sabh te ūchā</w:t>
      </w:r>
    </w:p>
    <w:p>
      <w:pPr>
        <w:spacing w:after="200"/>
        <w:jc w:val="center"/>
      </w:pPr>
      <w:r>
        <w:rPr>
          <w:b w:val="0"/>
          <w:i w:val="0"/>
          <w:color w:val="006000"/>
          <w:sz w:val="22"/>
        </w:rPr>
        <w:t>Памятование о Боге выше всех прочих усилий;</w:t>
      </w:r>
    </w:p>
    <w:p/>
    <w:p>
      <w:pPr>
        <w:spacing w:before="160" w:after="40"/>
        <w:jc w:val="center"/>
      </w:pPr>
      <w:r>
        <w:rPr>
          <w:b/>
          <w:i w:val="0"/>
          <w:color w:val="550000"/>
          <w:sz w:val="26"/>
        </w:rPr>
        <w:t>ਪ੍ਰਭ ਕੈ ਸਿਮਰਨਿ ਉਧਰੇ ਮੂਚਾ ॥</w:t>
      </w:r>
    </w:p>
    <w:p>
      <w:pPr>
        <w:spacing w:after="60"/>
        <w:jc w:val="center"/>
      </w:pPr>
      <w:r>
        <w:rPr>
          <w:b w:val="0"/>
          <w:i/>
          <w:color w:val="444444"/>
          <w:sz w:val="20"/>
        </w:rPr>
        <w:t>prabh kai simran udhre mūchā</w:t>
      </w:r>
    </w:p>
    <w:p>
      <w:pPr>
        <w:spacing w:after="200"/>
        <w:jc w:val="center"/>
      </w:pPr>
      <w:r>
        <w:rPr>
          <w:b w:val="0"/>
          <w:i w:val="0"/>
          <w:color w:val="006000"/>
          <w:sz w:val="22"/>
        </w:rPr>
        <w:t>благодаря памятованию о Боге очень многие спасаются от пороков.</w:t>
      </w:r>
    </w:p>
    <w:p/>
    <w:p>
      <w:pPr>
        <w:spacing w:before="160" w:after="40"/>
        <w:jc w:val="center"/>
      </w:pPr>
      <w:r>
        <w:rPr>
          <w:b/>
          <w:i w:val="0"/>
          <w:color w:val="550000"/>
          <w:sz w:val="26"/>
        </w:rPr>
        <w:t>ਪ੍ਰਭ ਕੈ ਸਿਮਰਨਿ ਤ੍ਰਿਸਨਾ ਬੁਝੈ ॥</w:t>
      </w:r>
    </w:p>
    <w:p>
      <w:pPr>
        <w:spacing w:after="60"/>
        <w:jc w:val="center"/>
      </w:pPr>
      <w:r>
        <w:rPr>
          <w:b w:val="0"/>
          <w:i/>
          <w:color w:val="444444"/>
          <w:sz w:val="20"/>
        </w:rPr>
        <w:t>prabh kai simran trisanā bujhai</w:t>
      </w:r>
    </w:p>
    <w:p>
      <w:pPr>
        <w:spacing w:after="200"/>
        <w:jc w:val="center"/>
      </w:pPr>
      <w:r>
        <w:rPr>
          <w:b w:val="0"/>
          <w:i w:val="0"/>
          <w:color w:val="006000"/>
          <w:sz w:val="22"/>
        </w:rPr>
        <w:t>Памятование о Боге гасит жажду майи,</w:t>
      </w:r>
    </w:p>
    <w:p/>
    <w:p>
      <w:pPr>
        <w:spacing w:before="160" w:after="40"/>
        <w:jc w:val="center"/>
      </w:pPr>
      <w:r>
        <w:rPr>
          <w:b/>
          <w:i w:val="0"/>
          <w:color w:val="550000"/>
          <w:sz w:val="26"/>
        </w:rPr>
        <w:t>ਪ੍ਰਭ ਕੈ ਸਿਮਰਨਿ ਸਭੁ ਕਿਛੁ ਸੁਝੈ ॥</w:t>
      </w:r>
    </w:p>
    <w:p>
      <w:pPr>
        <w:spacing w:after="60"/>
        <w:jc w:val="center"/>
      </w:pPr>
      <w:r>
        <w:rPr>
          <w:b w:val="0"/>
          <w:i/>
          <w:color w:val="444444"/>
          <w:sz w:val="20"/>
        </w:rPr>
        <w:t>prabh kai simran sabh kichh sujhai</w:t>
      </w:r>
    </w:p>
    <w:p>
      <w:pPr>
        <w:spacing w:after="200"/>
        <w:jc w:val="center"/>
      </w:pPr>
      <w:r>
        <w:rPr>
          <w:b w:val="0"/>
          <w:i w:val="0"/>
          <w:color w:val="006000"/>
          <w:sz w:val="22"/>
        </w:rPr>
        <w:t>потому что тогда становится понятной вся игра майи.</w:t>
      </w:r>
    </w:p>
    <w:p/>
    <w:p>
      <w:pPr>
        <w:spacing w:before="160" w:after="40"/>
        <w:jc w:val="center"/>
      </w:pPr>
      <w:r>
        <w:rPr>
          <w:b/>
          <w:i w:val="0"/>
          <w:color w:val="550000"/>
          <w:sz w:val="26"/>
        </w:rPr>
        <w:t>ਪ੍ਰਭ ਕੈ ਸਿਮਰਨਿ ਨਾਹੀ ਜਮ ਤ੍ਰਾਸਾ ॥</w:t>
      </w:r>
    </w:p>
    <w:p>
      <w:pPr>
        <w:spacing w:after="60"/>
        <w:jc w:val="center"/>
      </w:pPr>
      <w:r>
        <w:rPr>
          <w:b w:val="0"/>
          <w:i/>
          <w:color w:val="444444"/>
          <w:sz w:val="20"/>
        </w:rPr>
        <w:t>prabh kai simran nāhī jam trāsā</w:t>
      </w:r>
    </w:p>
    <w:p>
      <w:pPr>
        <w:spacing w:after="200"/>
        <w:jc w:val="center"/>
      </w:pPr>
      <w:r>
        <w:rPr>
          <w:b w:val="0"/>
          <w:i w:val="0"/>
          <w:color w:val="006000"/>
          <w:sz w:val="22"/>
        </w:rPr>
        <w:t>Памятование о Боге уничтожает страх перед ямами,</w:t>
      </w:r>
    </w:p>
    <w:p/>
    <w:p>
      <w:pPr>
        <w:spacing w:before="160" w:after="40"/>
        <w:jc w:val="center"/>
      </w:pPr>
      <w:r>
        <w:rPr>
          <w:b/>
          <w:i w:val="0"/>
          <w:color w:val="550000"/>
          <w:sz w:val="26"/>
        </w:rPr>
        <w:t>ਪ੍ਰਭ ਕੈ ਸਿਮਰਨਿ ਪੂਰਨ ਆਸਾ ॥</w:t>
      </w:r>
    </w:p>
    <w:p>
      <w:pPr>
        <w:spacing w:after="60"/>
        <w:jc w:val="center"/>
      </w:pPr>
      <w:r>
        <w:rPr>
          <w:b w:val="0"/>
          <w:i/>
          <w:color w:val="444444"/>
          <w:sz w:val="20"/>
        </w:rPr>
        <w:t>prabh kai simran pūran āsā</w:t>
      </w:r>
    </w:p>
    <w:p>
      <w:pPr>
        <w:spacing w:after="200"/>
        <w:jc w:val="center"/>
      </w:pPr>
      <w:r>
        <w:rPr>
          <w:b w:val="0"/>
          <w:i w:val="0"/>
          <w:color w:val="006000"/>
          <w:sz w:val="22"/>
        </w:rPr>
        <w:t>и надежда существа исполняется, то есть ум насыщается и успокаивается относительно желаний.</w:t>
      </w:r>
    </w:p>
    <w:p/>
    <w:p>
      <w:pPr>
        <w:spacing w:before="160" w:after="40"/>
        <w:jc w:val="center"/>
      </w:pPr>
      <w:r>
        <w:rPr>
          <w:b/>
          <w:i w:val="0"/>
          <w:color w:val="550000"/>
          <w:sz w:val="26"/>
        </w:rPr>
        <w:t>ਪ੍ਰਭ ਕੈ ਸਿਮਰਨਿ ਮਨ ਕੀ ਮਲੁ ਜਾਇ ॥</w:t>
      </w:r>
    </w:p>
    <w:p>
      <w:pPr>
        <w:spacing w:after="60"/>
        <w:jc w:val="center"/>
      </w:pPr>
      <w:r>
        <w:rPr>
          <w:b w:val="0"/>
          <w:i/>
          <w:color w:val="444444"/>
          <w:sz w:val="20"/>
        </w:rPr>
        <w:t>prabh kai simran man kī mal jāe</w:t>
      </w:r>
    </w:p>
    <w:p>
      <w:pPr>
        <w:spacing w:after="200"/>
        <w:jc w:val="center"/>
      </w:pPr>
      <w:r>
        <w:rPr>
          <w:b w:val="0"/>
          <w:i w:val="0"/>
          <w:color w:val="006000"/>
          <w:sz w:val="22"/>
        </w:rPr>
        <w:t>Когда помнят Бога, грязь пороков с ума сходит,</w:t>
      </w:r>
    </w:p>
    <w:p/>
    <w:p>
      <w:pPr>
        <w:spacing w:before="160" w:after="40"/>
        <w:jc w:val="center"/>
      </w:pPr>
      <w:r>
        <w:rPr>
          <w:b/>
          <w:i w:val="0"/>
          <w:color w:val="550000"/>
          <w:sz w:val="26"/>
        </w:rPr>
        <w:t>ਅੰਮ੍ਰਿਤ ਨਾਮੁ ਰਿਦ ਮਾਹਿ ਸਮਾਇ ॥</w:t>
      </w:r>
    </w:p>
    <w:p>
      <w:pPr>
        <w:spacing w:after="60"/>
        <w:jc w:val="center"/>
      </w:pPr>
      <w:r>
        <w:rPr>
          <w:b w:val="0"/>
          <w:i/>
          <w:color w:val="444444"/>
          <w:sz w:val="20"/>
        </w:rPr>
        <w:t>amrit nām rid māh samāe</w:t>
      </w:r>
    </w:p>
    <w:p>
      <w:pPr>
        <w:spacing w:after="200"/>
        <w:jc w:val="center"/>
      </w:pPr>
      <w:r>
        <w:rPr>
          <w:b w:val="0"/>
          <w:i w:val="0"/>
          <w:color w:val="006000"/>
          <w:sz w:val="22"/>
        </w:rPr>
        <w:t>и в сердце человека утверждается бессмертворящее Имя.</w:t>
      </w:r>
    </w:p>
    <w:p/>
    <w:p>
      <w:pPr>
        <w:spacing w:before="160" w:after="40"/>
        <w:jc w:val="center"/>
      </w:pPr>
      <w:r>
        <w:rPr>
          <w:b/>
          <w:i w:val="0"/>
          <w:color w:val="550000"/>
          <w:sz w:val="26"/>
        </w:rPr>
        <w:t>ਪ੍ਰਭ ਜੀ ਬਸਹਿ ਸਾਧ ਕੀ ਰਸਨਾ ॥</w:t>
      </w:r>
    </w:p>
    <w:p>
      <w:pPr>
        <w:spacing w:after="60"/>
        <w:jc w:val="center"/>
      </w:pPr>
      <w:r>
        <w:rPr>
          <w:b w:val="0"/>
          <w:i/>
          <w:color w:val="444444"/>
          <w:sz w:val="20"/>
        </w:rPr>
        <w:t>prabh jī basahi sādh kī rasnā</w:t>
      </w:r>
    </w:p>
    <w:p>
      <w:pPr>
        <w:spacing w:after="200"/>
        <w:jc w:val="center"/>
      </w:pPr>
      <w:r>
        <w:rPr>
          <w:b w:val="0"/>
          <w:i w:val="0"/>
          <w:color w:val="006000"/>
          <w:sz w:val="22"/>
        </w:rPr>
        <w:t>Господь пребывает на языке гурмукхов, то есть садх-джаны всегда повторяют Бога.</w:t>
      </w:r>
    </w:p>
    <w:p/>
    <w:p>
      <w:pPr>
        <w:spacing w:before="160" w:after="40"/>
        <w:jc w:val="center"/>
      </w:pPr>
      <w:r>
        <w:rPr>
          <w:b/>
          <w:i w:val="0"/>
          <w:color w:val="550000"/>
          <w:sz w:val="26"/>
        </w:rPr>
        <w:t>ਨਾਨਕ ਜਨ ਕਾ ਦਾਸਨਿ ਦਸਨਾ ॥੪॥</w:t>
      </w:r>
    </w:p>
    <w:p>
      <w:pPr>
        <w:spacing w:after="60"/>
        <w:jc w:val="center"/>
      </w:pPr>
      <w:r>
        <w:rPr>
          <w:b w:val="0"/>
          <w:i/>
          <w:color w:val="444444"/>
          <w:sz w:val="20"/>
        </w:rPr>
        <w:t>Nānak jan kā dāsan dasnā</w:t>
      </w:r>
    </w:p>
    <w:p>
      <w:pPr>
        <w:spacing w:after="200"/>
        <w:jc w:val="center"/>
      </w:pPr>
      <w:r>
        <w:rPr>
          <w:b w:val="0"/>
          <w:i w:val="0"/>
          <w:color w:val="006000"/>
          <w:sz w:val="22"/>
        </w:rPr>
        <w:t>Говорит Нанак: стать бы мне слугой слуг гурмукхов ॥੪॥</w:t>
      </w:r>
    </w:p>
    <w:p/>
    <w:p>
      <w:pPr>
        <w:spacing w:before="160" w:after="40"/>
        <w:jc w:val="center"/>
      </w:pPr>
      <w:r>
        <w:rPr>
          <w:b/>
          <w:i w:val="0"/>
          <w:color w:val="550000"/>
          <w:sz w:val="26"/>
        </w:rPr>
        <w:t>ਪ੍ਰਭ ਕਉ ਸਿਮਰਹਿ ਸੇ ਧਨਵੰਤੇ ॥</w:t>
      </w:r>
    </w:p>
    <w:p>
      <w:pPr>
        <w:spacing w:after="60"/>
        <w:jc w:val="center"/>
      </w:pPr>
      <w:r>
        <w:rPr>
          <w:b w:val="0"/>
          <w:i/>
          <w:color w:val="444444"/>
          <w:sz w:val="20"/>
        </w:rPr>
        <w:t>prabh kau simrahi se dhanvante</w:t>
      </w:r>
    </w:p>
    <w:p>
      <w:pPr>
        <w:spacing w:after="200"/>
        <w:jc w:val="center"/>
      </w:pPr>
      <w:r>
        <w:rPr>
          <w:b w:val="0"/>
          <w:i w:val="0"/>
          <w:color w:val="006000"/>
          <w:sz w:val="22"/>
        </w:rPr>
        <w:t>Те, кто помнят Бога, по-настоящему богаты,</w:t>
      </w:r>
    </w:p>
    <w:p/>
    <w:p>
      <w:pPr>
        <w:spacing w:before="160" w:after="40"/>
        <w:jc w:val="center"/>
      </w:pPr>
      <w:r>
        <w:rPr>
          <w:b/>
          <w:i w:val="0"/>
          <w:color w:val="550000"/>
          <w:sz w:val="26"/>
        </w:rPr>
        <w:t>ਪ੍ਰਭ ਕਉ ਸਿਮਰਹਿ ਸੇ ਪਤਿਵੰਤੇ ॥</w:t>
      </w:r>
    </w:p>
    <w:p>
      <w:pPr>
        <w:spacing w:after="60"/>
        <w:jc w:val="center"/>
      </w:pPr>
      <w:r>
        <w:rPr>
          <w:b w:val="0"/>
          <w:i/>
          <w:color w:val="444444"/>
          <w:sz w:val="20"/>
        </w:rPr>
        <w:t>prabh kau simrahi se pativante</w:t>
      </w:r>
    </w:p>
    <w:p>
      <w:pPr>
        <w:spacing w:after="200"/>
        <w:jc w:val="center"/>
      </w:pPr>
      <w:r>
        <w:rPr>
          <w:b w:val="0"/>
          <w:i w:val="0"/>
          <w:color w:val="006000"/>
          <w:sz w:val="22"/>
        </w:rPr>
        <w:t>и они обладают честью.</w:t>
      </w:r>
    </w:p>
    <w:p/>
    <w:p>
      <w:pPr>
        <w:spacing w:before="160" w:after="40"/>
        <w:jc w:val="center"/>
      </w:pPr>
      <w:r>
        <w:rPr>
          <w:b/>
          <w:i w:val="0"/>
          <w:color w:val="550000"/>
          <w:sz w:val="26"/>
        </w:rPr>
        <w:t>ਪ੍ਰਭ ਕਉ ਸਿਮਰਹਿ ਸੇ ਜਨ ਪਰਵਾਨ ॥</w:t>
      </w:r>
    </w:p>
    <w:p>
      <w:pPr>
        <w:spacing w:after="60"/>
        <w:jc w:val="center"/>
      </w:pPr>
      <w:r>
        <w:rPr>
          <w:b w:val="0"/>
          <w:i/>
          <w:color w:val="444444"/>
          <w:sz w:val="20"/>
        </w:rPr>
        <w:t>prabh kau simrahi se jan parvān</w:t>
      </w:r>
    </w:p>
    <w:p>
      <w:pPr>
        <w:spacing w:after="200"/>
        <w:jc w:val="center"/>
      </w:pPr>
      <w:r>
        <w:rPr>
          <w:b w:val="0"/>
          <w:i w:val="0"/>
          <w:color w:val="006000"/>
          <w:sz w:val="22"/>
        </w:rPr>
        <w:t>Те, кто помнят Бога, признаны и одобрены,</w:t>
      </w:r>
    </w:p>
    <w:p/>
    <w:p>
      <w:pPr>
        <w:spacing w:before="160" w:after="40"/>
        <w:jc w:val="center"/>
      </w:pPr>
      <w:r>
        <w:rPr>
          <w:b/>
          <w:i w:val="0"/>
          <w:color w:val="550000"/>
          <w:sz w:val="26"/>
        </w:rPr>
        <w:t>ਪ੍ਰਭ ਕਉ ਸਿਮਰਹਿ ਸੇ ਪੁਰਖ ਪ੍ਰਧਾਨ ॥</w:t>
      </w:r>
    </w:p>
    <w:p>
      <w:pPr>
        <w:spacing w:after="60"/>
        <w:jc w:val="center"/>
      </w:pPr>
      <w:r>
        <w:rPr>
          <w:b w:val="0"/>
          <w:i/>
          <w:color w:val="444444"/>
          <w:sz w:val="20"/>
        </w:rPr>
        <w:t>prabh kau simrahi se purakh pradhān</w:t>
      </w:r>
    </w:p>
    <w:p>
      <w:pPr>
        <w:spacing w:after="200"/>
        <w:jc w:val="center"/>
      </w:pPr>
      <w:r>
        <w:rPr>
          <w:b w:val="0"/>
          <w:i w:val="0"/>
          <w:color w:val="006000"/>
          <w:sz w:val="22"/>
        </w:rPr>
        <w:t>и они — лучшие среди людей.</w:t>
      </w:r>
    </w:p>
    <w:p/>
    <w:p>
      <w:pPr>
        <w:spacing w:before="160" w:after="40"/>
        <w:jc w:val="center"/>
      </w:pPr>
      <w:r>
        <w:rPr>
          <w:b/>
          <w:i w:val="0"/>
          <w:color w:val="550000"/>
          <w:sz w:val="26"/>
        </w:rPr>
        <w:t>ਪ੍ਰਭ ਕਉ ਸਿਮਰਹਿ ਸਿ ਬੇਮੁਹਤਾਜੇ ॥</w:t>
      </w:r>
    </w:p>
    <w:p>
      <w:pPr>
        <w:spacing w:after="60"/>
        <w:jc w:val="center"/>
      </w:pPr>
      <w:r>
        <w:rPr>
          <w:b w:val="0"/>
          <w:i/>
          <w:color w:val="444444"/>
          <w:sz w:val="20"/>
        </w:rPr>
        <w:t>prabh kau simrahi si bemuhtāje</w:t>
      </w:r>
    </w:p>
    <w:p>
      <w:pPr>
        <w:spacing w:after="200"/>
        <w:jc w:val="center"/>
      </w:pPr>
      <w:r>
        <w:rPr>
          <w:b w:val="0"/>
          <w:i w:val="0"/>
          <w:color w:val="006000"/>
          <w:sz w:val="22"/>
        </w:rPr>
        <w:t>Те, кто помнят Бога, ни в ком не нуждаются,</w:t>
      </w:r>
    </w:p>
    <w:p/>
    <w:p>
      <w:pPr>
        <w:spacing w:before="160" w:after="40"/>
        <w:jc w:val="center"/>
      </w:pPr>
      <w:r>
        <w:rPr>
          <w:b/>
          <w:i w:val="0"/>
          <w:color w:val="550000"/>
          <w:sz w:val="26"/>
        </w:rPr>
        <w:t>ਪ੍ਰਭ ਕਉ ਸਿਮਰਹਿ ਸਿ ਸਰਬ ਕੇ ਰਾਜੇ ॥</w:t>
      </w:r>
    </w:p>
    <w:p>
      <w:pPr>
        <w:spacing w:after="60"/>
        <w:jc w:val="center"/>
      </w:pPr>
      <w:r>
        <w:rPr>
          <w:b w:val="0"/>
          <w:i/>
          <w:color w:val="444444"/>
          <w:sz w:val="20"/>
        </w:rPr>
        <w:t>prabh kau simrahi si sarab ke rāje</w:t>
      </w:r>
    </w:p>
    <w:p>
      <w:pPr>
        <w:spacing w:after="200"/>
        <w:jc w:val="center"/>
      </w:pPr>
      <w:r>
        <w:rPr>
          <w:b w:val="0"/>
          <w:i w:val="0"/>
          <w:color w:val="006000"/>
          <w:sz w:val="22"/>
        </w:rPr>
        <w:t>они — цари над всеми.</w:t>
      </w:r>
    </w:p>
    <w:p/>
    <w:p>
      <w:pPr>
        <w:spacing w:before="160" w:after="40"/>
        <w:jc w:val="center"/>
      </w:pPr>
      <w:r>
        <w:rPr>
          <w:b/>
          <w:i w:val="0"/>
          <w:color w:val="550000"/>
          <w:sz w:val="26"/>
        </w:rPr>
        <w:t>ਪ੍ਰਭ ਕਉ ਸਿਮਰਹਿ ਸੇ ਸੁਖਵਾਸੀ ॥</w:t>
      </w:r>
    </w:p>
    <w:p>
      <w:pPr>
        <w:spacing w:after="60"/>
        <w:jc w:val="center"/>
      </w:pPr>
      <w:r>
        <w:rPr>
          <w:b w:val="0"/>
          <w:i/>
          <w:color w:val="444444"/>
          <w:sz w:val="20"/>
        </w:rPr>
        <w:t>prabh kau simrahi se sukhvāsī</w:t>
      </w:r>
    </w:p>
    <w:p>
      <w:pPr>
        <w:spacing w:after="200"/>
        <w:jc w:val="center"/>
      </w:pPr>
      <w:r>
        <w:rPr>
          <w:b w:val="0"/>
          <w:i w:val="0"/>
          <w:color w:val="006000"/>
          <w:sz w:val="22"/>
        </w:rPr>
        <w:t>Те, кто помнят Бога, живут в покое,</w:t>
      </w:r>
    </w:p>
    <w:p/>
    <w:p>
      <w:pPr>
        <w:spacing w:before="160" w:after="40"/>
        <w:jc w:val="center"/>
      </w:pPr>
      <w:r>
        <w:rPr>
          <w:b/>
          <w:i w:val="0"/>
          <w:color w:val="550000"/>
          <w:sz w:val="26"/>
        </w:rPr>
        <w:t>ਪ੍ਰਭ ਕਉ ਸਿਮਰਹਿ ਸਦਾ ਅਬਿਨਾਸੀ ॥</w:t>
      </w:r>
    </w:p>
    <w:p>
      <w:pPr>
        <w:spacing w:after="60"/>
        <w:jc w:val="center"/>
      </w:pPr>
      <w:r>
        <w:rPr>
          <w:b w:val="0"/>
          <w:i/>
          <w:color w:val="444444"/>
          <w:sz w:val="20"/>
        </w:rPr>
        <w:t>prabh kau simrahi sadā abināsī</w:t>
      </w:r>
    </w:p>
    <w:p>
      <w:pPr>
        <w:spacing w:after="200"/>
        <w:jc w:val="center"/>
      </w:pPr>
      <w:r>
        <w:rPr>
          <w:b w:val="0"/>
          <w:i w:val="0"/>
          <w:color w:val="006000"/>
          <w:sz w:val="22"/>
        </w:rPr>
        <w:t>и навсегда выходят из круга рождения и смерти.</w:t>
      </w:r>
    </w:p>
    <w:p/>
    <w:p>
      <w:pPr>
        <w:spacing w:before="160" w:after="40"/>
        <w:jc w:val="center"/>
      </w:pPr>
      <w:r>
        <w:rPr>
          <w:b/>
          <w:i w:val="0"/>
          <w:color w:val="550000"/>
          <w:sz w:val="26"/>
        </w:rPr>
        <w:t>ਸਿਮਰਨ ਤੇ ਲਾਗੇ ਜਿਨ ਆਪਿ ਦਇਆਲਾ ॥</w:t>
      </w:r>
    </w:p>
    <w:p>
      <w:pPr>
        <w:spacing w:after="60"/>
        <w:jc w:val="center"/>
      </w:pPr>
      <w:r>
        <w:rPr>
          <w:b w:val="0"/>
          <w:i/>
          <w:color w:val="444444"/>
          <w:sz w:val="20"/>
        </w:rPr>
        <w:t>simran te lāge jin āp daiālā</w:t>
      </w:r>
    </w:p>
    <w:p>
      <w:pPr>
        <w:spacing w:after="200"/>
        <w:jc w:val="center"/>
      </w:pPr>
      <w:r>
        <w:rPr>
          <w:b w:val="0"/>
          <w:i w:val="0"/>
          <w:color w:val="006000"/>
          <w:sz w:val="22"/>
        </w:rPr>
        <w:t>Но к памятованию о Боге приступают лишь те, к кому Сам Бог милостив;</w:t>
      </w:r>
    </w:p>
    <w:p/>
    <w:p>
      <w:pPr>
        <w:spacing w:before="160" w:after="40"/>
        <w:jc w:val="center"/>
      </w:pPr>
      <w:r>
        <w:rPr>
          <w:b/>
          <w:i w:val="0"/>
          <w:color w:val="550000"/>
          <w:sz w:val="26"/>
        </w:rPr>
        <w:t>ਨਾਨਕ ਜਨ ਕੀ ਮੰਗੈ ਰਵਾਲਾ ॥੫॥</w:t>
      </w:r>
    </w:p>
    <w:p>
      <w:pPr>
        <w:spacing w:after="60"/>
        <w:jc w:val="center"/>
      </w:pPr>
      <w:r>
        <w:rPr>
          <w:b w:val="0"/>
          <w:i/>
          <w:color w:val="444444"/>
          <w:sz w:val="20"/>
        </w:rPr>
        <w:t>Nānak jan kī maṅgai ravālā</w:t>
      </w:r>
    </w:p>
    <w:p>
      <w:pPr>
        <w:spacing w:after="200"/>
        <w:jc w:val="center"/>
      </w:pPr>
      <w:r>
        <w:rPr>
          <w:b w:val="0"/>
          <w:i w:val="0"/>
          <w:color w:val="006000"/>
          <w:sz w:val="22"/>
        </w:rPr>
        <w:t>о Нанак, кто-то по великой удаче просит пыль со стоп этих гурмукхов ॥੫॥</w:t>
      </w:r>
    </w:p>
    <w:p/>
    <w:p>
      <w:pPr>
        <w:spacing w:before="160" w:after="40"/>
        <w:jc w:val="center"/>
      </w:pPr>
      <w:r>
        <w:rPr>
          <w:b/>
          <w:i w:val="0"/>
          <w:color w:val="550000"/>
          <w:sz w:val="26"/>
        </w:rPr>
        <w:t>ਪ੍ਰਭ ਕਉ ਸਿਮਰਹਿ ਸੇ ਪਰਉਪਕਾਰੀ ॥</w:t>
      </w:r>
    </w:p>
    <w:p>
      <w:pPr>
        <w:spacing w:after="60"/>
        <w:jc w:val="center"/>
      </w:pPr>
      <w:r>
        <w:rPr>
          <w:b w:val="0"/>
          <w:i/>
          <w:color w:val="444444"/>
          <w:sz w:val="20"/>
        </w:rPr>
        <w:t>prabh kau simrahi se paraupkārī</w:t>
      </w:r>
    </w:p>
    <w:p>
      <w:pPr>
        <w:spacing w:after="200"/>
        <w:jc w:val="center"/>
      </w:pPr>
      <w:r>
        <w:rPr>
          <w:b w:val="0"/>
          <w:i w:val="0"/>
          <w:color w:val="006000"/>
          <w:sz w:val="22"/>
        </w:rPr>
        <w:t>Те, кто помнят Бога, становятся благодетелями для других,</w:t>
      </w:r>
    </w:p>
    <w:p/>
    <w:p>
      <w:pPr>
        <w:spacing w:before="160" w:after="40"/>
        <w:jc w:val="center"/>
      </w:pPr>
      <w:r>
        <w:rPr>
          <w:b/>
          <w:i w:val="0"/>
          <w:color w:val="550000"/>
          <w:sz w:val="26"/>
        </w:rPr>
        <w:t>ਪ੍ਰਭ ਕਉ ਸਿਮਰਹਿ ਤਿਨ ਸਦ ਬਲਿਹਾਰੀ ॥</w:t>
      </w:r>
    </w:p>
    <w:p>
      <w:pPr>
        <w:spacing w:after="60"/>
        <w:jc w:val="center"/>
      </w:pPr>
      <w:r>
        <w:rPr>
          <w:b w:val="0"/>
          <w:i/>
          <w:color w:val="444444"/>
          <w:sz w:val="20"/>
        </w:rPr>
        <w:t>prabh kau simrahi tin sad balihārī</w:t>
      </w:r>
    </w:p>
    <w:p>
      <w:pPr>
        <w:spacing w:after="200"/>
        <w:jc w:val="center"/>
      </w:pPr>
      <w:r>
        <w:rPr>
          <w:b w:val="0"/>
          <w:i w:val="0"/>
          <w:color w:val="006000"/>
          <w:sz w:val="22"/>
        </w:rPr>
        <w:t>и я всегда жертвенно предан им.</w:t>
      </w:r>
    </w:p>
    <w:p/>
    <w:p>
      <w:pPr>
        <w:spacing w:before="160" w:after="40"/>
        <w:jc w:val="center"/>
      </w:pPr>
      <w:r>
        <w:rPr>
          <w:b/>
          <w:i w:val="0"/>
          <w:color w:val="550000"/>
          <w:sz w:val="26"/>
        </w:rPr>
        <w:t>ਪ੍ਰਭ ਕਉ ਸਿਮਰਹਿ ਸੇ ਮੁਖ ਸੁਹਾਵੇ ॥</w:t>
      </w:r>
    </w:p>
    <w:p>
      <w:pPr>
        <w:spacing w:after="60"/>
        <w:jc w:val="center"/>
      </w:pPr>
      <w:r>
        <w:rPr>
          <w:b w:val="0"/>
          <w:i/>
          <w:color w:val="444444"/>
          <w:sz w:val="20"/>
        </w:rPr>
        <w:t>prabh kau simrahi se mukh suhāve</w:t>
      </w:r>
    </w:p>
    <w:p>
      <w:pPr>
        <w:spacing w:after="200"/>
        <w:jc w:val="center"/>
      </w:pPr>
      <w:r>
        <w:rPr>
          <w:b w:val="0"/>
          <w:i w:val="0"/>
          <w:color w:val="006000"/>
          <w:sz w:val="22"/>
        </w:rPr>
        <w:t>Лица тех, кто помнит Бога, прекрасны,</w:t>
      </w:r>
    </w:p>
    <w:p/>
    <w:p>
      <w:pPr>
        <w:spacing w:before="160" w:after="40"/>
        <w:jc w:val="center"/>
      </w:pPr>
      <w:r>
        <w:rPr>
          <w:b/>
          <w:i w:val="0"/>
          <w:color w:val="550000"/>
          <w:sz w:val="26"/>
        </w:rPr>
        <w:t>ਪ੍ਰਭ ਕਉ ਸਿਮਰਹਿ ਤਿਨ ਸੂਖਿ ਬਿਹਾਵੈ ॥</w:t>
      </w:r>
    </w:p>
    <w:p>
      <w:pPr>
        <w:spacing w:after="60"/>
        <w:jc w:val="center"/>
      </w:pPr>
      <w:r>
        <w:rPr>
          <w:b w:val="0"/>
          <w:i/>
          <w:color w:val="444444"/>
          <w:sz w:val="20"/>
        </w:rPr>
        <w:t>prabh kau simrahi tin sūkh bihāvai</w:t>
      </w:r>
    </w:p>
    <w:p>
      <w:pPr>
        <w:spacing w:after="200"/>
        <w:jc w:val="center"/>
      </w:pPr>
      <w:r>
        <w:rPr>
          <w:b w:val="0"/>
          <w:i w:val="0"/>
          <w:color w:val="006000"/>
          <w:sz w:val="22"/>
        </w:rPr>
        <w:t>и жизнь их проходит в счастье.</w:t>
      </w:r>
    </w:p>
    <w:p/>
    <w:p>
      <w:pPr>
        <w:spacing w:before="160" w:after="40"/>
        <w:jc w:val="center"/>
      </w:pPr>
      <w:r>
        <w:rPr>
          <w:b/>
          <w:i w:val="0"/>
          <w:color w:val="550000"/>
          <w:sz w:val="26"/>
        </w:rPr>
        <w:t>ਪ੍ਰਭ ਕਉ ਸਿਮਰਹਿ ਤਿਨ ਆਤਮੁ ਜੀਤਾ ॥</w:t>
      </w:r>
    </w:p>
    <w:p>
      <w:pPr>
        <w:spacing w:after="60"/>
        <w:jc w:val="center"/>
      </w:pPr>
      <w:r>
        <w:rPr>
          <w:b w:val="0"/>
          <w:i/>
          <w:color w:val="444444"/>
          <w:sz w:val="20"/>
        </w:rPr>
        <w:t>prabh kau simrahi tin ātam jītā</w:t>
      </w:r>
    </w:p>
    <w:p>
      <w:pPr>
        <w:spacing w:after="200"/>
        <w:jc w:val="center"/>
      </w:pPr>
      <w:r>
        <w:rPr>
          <w:b w:val="0"/>
          <w:i w:val="0"/>
          <w:color w:val="006000"/>
          <w:sz w:val="22"/>
        </w:rPr>
        <w:t>Те, кто помнят Бога, побеждают самих себя,</w:t>
      </w:r>
    </w:p>
    <w:p/>
    <w:p>
      <w:pPr>
        <w:spacing w:before="160" w:after="40"/>
        <w:jc w:val="center"/>
      </w:pPr>
      <w:r>
        <w:rPr>
          <w:b/>
          <w:i w:val="0"/>
          <w:color w:val="550000"/>
          <w:sz w:val="26"/>
        </w:rPr>
        <w:t>ਪ੍ਰਭ ਕਉ ਸਿਮਰਹਿ ਤਿਨ ਨਿਰਮਲ ਰੀਤਾ ॥</w:t>
      </w:r>
    </w:p>
    <w:p>
      <w:pPr>
        <w:spacing w:after="60"/>
        <w:jc w:val="center"/>
      </w:pPr>
      <w:r>
        <w:rPr>
          <w:b w:val="0"/>
          <w:i/>
          <w:color w:val="444444"/>
          <w:sz w:val="20"/>
        </w:rPr>
        <w:t>prabh kau simrahi tin nirmal rītā</w:t>
      </w:r>
    </w:p>
    <w:p>
      <w:pPr>
        <w:spacing w:after="200"/>
        <w:jc w:val="center"/>
      </w:pPr>
      <w:r>
        <w:rPr>
          <w:b w:val="0"/>
          <w:i w:val="0"/>
          <w:color w:val="006000"/>
          <w:sz w:val="22"/>
        </w:rPr>
        <w:t>и образ их жизни становится чистым.</w:t>
      </w:r>
    </w:p>
    <w:p/>
    <w:p>
      <w:pPr>
        <w:spacing w:before="160" w:after="40"/>
        <w:jc w:val="center"/>
      </w:pPr>
      <w:r>
        <w:rPr>
          <w:b/>
          <w:i w:val="0"/>
          <w:color w:val="550000"/>
          <w:sz w:val="26"/>
        </w:rPr>
        <w:t>ਪ੍ਰਭ ਕਉ ਸਿਮਰਹਿ ਤਿਨ ਅਨਦ ਘਨੇਰੇ ॥</w:t>
      </w:r>
    </w:p>
    <w:p>
      <w:pPr>
        <w:spacing w:after="60"/>
        <w:jc w:val="center"/>
      </w:pPr>
      <w:r>
        <w:rPr>
          <w:b w:val="0"/>
          <w:i/>
          <w:color w:val="444444"/>
          <w:sz w:val="20"/>
        </w:rPr>
        <w:t>prabh kau simrahi tin anad ghanere</w:t>
      </w:r>
    </w:p>
    <w:p>
      <w:pPr>
        <w:spacing w:after="200"/>
        <w:jc w:val="center"/>
      </w:pPr>
      <w:r>
        <w:rPr>
          <w:b w:val="0"/>
          <w:i w:val="0"/>
          <w:color w:val="006000"/>
          <w:sz w:val="22"/>
        </w:rPr>
        <w:t>Те, кто помнят Бога, исполнены радости,</w:t>
      </w:r>
    </w:p>
    <w:p/>
    <w:p>
      <w:pPr>
        <w:spacing w:before="160" w:after="40"/>
        <w:jc w:val="center"/>
      </w:pPr>
      <w:r>
        <w:rPr>
          <w:b/>
          <w:i w:val="0"/>
          <w:color w:val="550000"/>
          <w:sz w:val="26"/>
        </w:rPr>
        <w:t>ਪ੍ਰਭ ਕਉ ਸਿਮਰਹਿ ਬਸਹਿ ਹਰਿ ਨੇਰੇ ॥</w:t>
      </w:r>
    </w:p>
    <w:p>
      <w:pPr>
        <w:spacing w:after="60"/>
        <w:jc w:val="center"/>
      </w:pPr>
      <w:r>
        <w:rPr>
          <w:b w:val="0"/>
          <w:i/>
          <w:color w:val="444444"/>
          <w:sz w:val="20"/>
        </w:rPr>
        <w:t>prabh kau simrahi basahi har nere</w:t>
      </w:r>
    </w:p>
    <w:p>
      <w:pPr>
        <w:spacing w:after="200"/>
        <w:jc w:val="center"/>
      </w:pPr>
      <w:r>
        <w:rPr>
          <w:b w:val="0"/>
          <w:i w:val="0"/>
          <w:color w:val="006000"/>
          <w:sz w:val="22"/>
        </w:rPr>
        <w:t>потому что пребывают в близости к Богу.</w:t>
      </w:r>
    </w:p>
    <w:p/>
    <w:p>
      <w:pPr>
        <w:spacing w:before="160" w:after="40"/>
        <w:jc w:val="center"/>
      </w:pPr>
      <w:r>
        <w:rPr>
          <w:b/>
          <w:i w:val="0"/>
          <w:color w:val="550000"/>
          <w:sz w:val="26"/>
        </w:rPr>
        <w:t>ਸੰਤ ਕ੍ਰਿਪਾ ਤੇ ਅਨਦਿਨੁ ਜਾਗਿ ॥</w:t>
      </w:r>
    </w:p>
    <w:p>
      <w:pPr>
        <w:spacing w:after="60"/>
        <w:jc w:val="center"/>
      </w:pPr>
      <w:r>
        <w:rPr>
          <w:b w:val="0"/>
          <w:i/>
          <w:color w:val="444444"/>
          <w:sz w:val="20"/>
        </w:rPr>
        <w:t>sant kripā te andin jāg</w:t>
      </w:r>
    </w:p>
    <w:p>
      <w:pPr>
        <w:spacing w:after="200"/>
        <w:jc w:val="center"/>
      </w:pPr>
      <w:r>
        <w:rPr>
          <w:b w:val="0"/>
          <w:i w:val="0"/>
          <w:color w:val="006000"/>
          <w:sz w:val="22"/>
        </w:rPr>
        <w:t>Лишь по милости святых может прийти это постоянное бодрствование памятования;</w:t>
      </w:r>
    </w:p>
    <w:p/>
    <w:p>
      <w:pPr>
        <w:spacing w:before="160" w:after="40"/>
        <w:jc w:val="center"/>
      </w:pPr>
      <w:r>
        <w:rPr>
          <w:b/>
          <w:i w:val="0"/>
          <w:color w:val="550000"/>
          <w:sz w:val="26"/>
        </w:rPr>
        <w:t>ਨਾਨਕ ਸਿਮਰਨੁ ਪੂਰੈ ਭਾਗਿ ॥੬॥</w:t>
      </w:r>
    </w:p>
    <w:p>
      <w:pPr>
        <w:spacing w:after="60"/>
        <w:jc w:val="center"/>
      </w:pPr>
      <w:r>
        <w:rPr>
          <w:b w:val="0"/>
          <w:i/>
          <w:color w:val="444444"/>
          <w:sz w:val="20"/>
        </w:rPr>
        <w:t>Nānak simran pūrai bhāg</w:t>
      </w:r>
    </w:p>
    <w:p>
      <w:pPr>
        <w:spacing w:after="200"/>
        <w:jc w:val="center"/>
      </w:pPr>
      <w:r>
        <w:rPr>
          <w:b w:val="0"/>
          <w:i w:val="0"/>
          <w:color w:val="006000"/>
          <w:sz w:val="22"/>
        </w:rPr>
        <w:t>о Нанак, дар памятования обретается великой удачей ॥੬॥</w:t>
      </w:r>
    </w:p>
    <w:p/>
    <w:p>
      <w:pPr>
        <w:spacing w:before="160" w:after="40"/>
        <w:jc w:val="center"/>
      </w:pPr>
      <w:r>
        <w:rPr>
          <w:b/>
          <w:i w:val="0"/>
          <w:color w:val="550000"/>
          <w:sz w:val="26"/>
        </w:rPr>
        <w:t>ਪ੍ਰਭ ਕੈ ਸਿਮਰਨਿ ਕਾਰਜ ਪੂਰੇ ॥</w:t>
      </w:r>
    </w:p>
    <w:p>
      <w:pPr>
        <w:spacing w:after="60"/>
        <w:jc w:val="center"/>
      </w:pPr>
      <w:r>
        <w:rPr>
          <w:b w:val="0"/>
          <w:i/>
          <w:color w:val="444444"/>
          <w:sz w:val="20"/>
        </w:rPr>
        <w:t>prabh kai simran kāraj pūre</w:t>
      </w:r>
    </w:p>
    <w:p>
      <w:pPr>
        <w:spacing w:after="200"/>
        <w:jc w:val="center"/>
      </w:pPr>
      <w:r>
        <w:rPr>
          <w:b w:val="0"/>
          <w:i w:val="0"/>
          <w:color w:val="006000"/>
          <w:sz w:val="22"/>
        </w:rPr>
        <w:t>Памятование о Боге завершает все дела человека, то есть он перестаёт быть подвластным нуждам,</w:t>
      </w:r>
    </w:p>
    <w:p/>
    <w:p>
      <w:pPr>
        <w:spacing w:before="160" w:after="40"/>
        <w:jc w:val="center"/>
      </w:pPr>
      <w:r>
        <w:rPr>
          <w:b/>
          <w:i w:val="0"/>
          <w:color w:val="550000"/>
          <w:sz w:val="26"/>
        </w:rPr>
        <w:t>ਪ੍ਰਭ ਕੈ ਸਿਮਰਨਿ ਕਬਹੁ ਨ ਝੂਰੇ ॥</w:t>
      </w:r>
    </w:p>
    <w:p>
      <w:pPr>
        <w:spacing w:after="60"/>
        <w:jc w:val="center"/>
      </w:pPr>
      <w:r>
        <w:rPr>
          <w:b w:val="0"/>
          <w:i/>
          <w:color w:val="444444"/>
          <w:sz w:val="20"/>
        </w:rPr>
        <w:t>prabh kai simran kabahu na jhūre</w:t>
      </w:r>
    </w:p>
    <w:p>
      <w:pPr>
        <w:spacing w:after="200"/>
        <w:jc w:val="center"/>
      </w:pPr>
      <w:r>
        <w:rPr>
          <w:b w:val="0"/>
          <w:i w:val="0"/>
          <w:color w:val="006000"/>
          <w:sz w:val="22"/>
        </w:rPr>
        <w:t>и никогда не оказывается во власти тревоги.</w:t>
      </w:r>
    </w:p>
    <w:p/>
    <w:p>
      <w:pPr>
        <w:spacing w:before="160" w:after="40"/>
        <w:jc w:val="center"/>
      </w:pPr>
      <w:r>
        <w:rPr>
          <w:b/>
          <w:i w:val="0"/>
          <w:color w:val="550000"/>
          <w:sz w:val="26"/>
        </w:rPr>
        <w:t>ਪ੍ਰਭ ਕੈ ਸਿਮਰਨਿ ਹਰਿ ਗੁਨ ਬਾਨੀ ॥</w:t>
      </w:r>
    </w:p>
    <w:p>
      <w:pPr>
        <w:spacing w:after="60"/>
        <w:jc w:val="center"/>
      </w:pPr>
      <w:r>
        <w:rPr>
          <w:b w:val="0"/>
          <w:i/>
          <w:color w:val="444444"/>
          <w:sz w:val="20"/>
        </w:rPr>
        <w:t>prabh kai simran har gun bānī</w:t>
      </w:r>
    </w:p>
    <w:p>
      <w:pPr>
        <w:spacing w:after="200"/>
        <w:jc w:val="center"/>
      </w:pPr>
      <w:r>
        <w:rPr>
          <w:b w:val="0"/>
          <w:i w:val="0"/>
          <w:color w:val="006000"/>
          <w:sz w:val="22"/>
        </w:rPr>
        <w:t>Памятование о Боге приводит к тому, что человек произносит только качества Вечного Пурукха, то есть привыкает к восхвалению.</w:t>
      </w:r>
    </w:p>
    <w:p/>
    <w:p>
      <w:pPr>
        <w:spacing w:before="160" w:after="40"/>
        <w:jc w:val="center"/>
      </w:pPr>
      <w:r>
        <w:rPr>
          <w:b/>
          <w:i w:val="0"/>
          <w:color w:val="550000"/>
          <w:sz w:val="26"/>
        </w:rPr>
        <w:t>ਪ੍ਰਭ ਕੈ ਸਿਮਰਨਿ ਸਹਜਿ ਸਮਾਨੀ ॥</w:t>
      </w:r>
    </w:p>
    <w:p>
      <w:pPr>
        <w:spacing w:after="60"/>
        <w:jc w:val="center"/>
      </w:pPr>
      <w:r>
        <w:rPr>
          <w:b w:val="0"/>
          <w:i/>
          <w:color w:val="444444"/>
          <w:sz w:val="20"/>
        </w:rPr>
        <w:t>prabh kai simran sahaj samānī</w:t>
      </w:r>
    </w:p>
    <w:p>
      <w:pPr>
        <w:spacing w:after="200"/>
        <w:jc w:val="center"/>
      </w:pPr>
      <w:r>
        <w:rPr>
          <w:b w:val="0"/>
          <w:i w:val="0"/>
          <w:color w:val="006000"/>
          <w:sz w:val="22"/>
        </w:rPr>
        <w:t>И он пребывает в состоянии сахадж.</w:t>
      </w:r>
    </w:p>
    <w:p/>
    <w:p>
      <w:pPr>
        <w:spacing w:before="160" w:after="40"/>
        <w:jc w:val="center"/>
      </w:pPr>
      <w:r>
        <w:rPr>
          <w:b/>
          <w:i w:val="0"/>
          <w:color w:val="550000"/>
          <w:sz w:val="26"/>
        </w:rPr>
        <w:t>ਪ੍ਰਭ ਕੈ ਸਿਮਰਨਿ ਨਿਹਚਲ ਆਸਨੁ ॥</w:t>
      </w:r>
    </w:p>
    <w:p>
      <w:pPr>
        <w:spacing w:after="60"/>
        <w:jc w:val="center"/>
      </w:pPr>
      <w:r>
        <w:rPr>
          <w:b w:val="0"/>
          <w:i/>
          <w:color w:val="444444"/>
          <w:sz w:val="20"/>
        </w:rPr>
        <w:t>prabh kai simran nihchal āsan</w:t>
      </w:r>
    </w:p>
    <w:p>
      <w:pPr>
        <w:spacing w:after="200"/>
        <w:jc w:val="center"/>
      </w:pPr>
      <w:r>
        <w:rPr>
          <w:b w:val="0"/>
          <w:i w:val="0"/>
          <w:color w:val="006000"/>
          <w:sz w:val="22"/>
        </w:rPr>
        <w:t>Памятование о Боге делает сиденье ума неподвижным,</w:t>
      </w:r>
    </w:p>
    <w:p/>
    <w:p>
      <w:pPr>
        <w:spacing w:before="160" w:after="40"/>
        <w:jc w:val="center"/>
      </w:pPr>
      <w:r>
        <w:rPr>
          <w:b/>
          <w:i w:val="0"/>
          <w:color w:val="550000"/>
          <w:sz w:val="26"/>
        </w:rPr>
        <w:t>ਪ੍ਰਭ ਕੈ ਸਿਮਰਨਿ ਕਮਲ ਬਿਗਾਸਨੁ ॥</w:t>
      </w:r>
    </w:p>
    <w:p>
      <w:pPr>
        <w:spacing w:after="60"/>
        <w:jc w:val="center"/>
      </w:pPr>
      <w:r>
        <w:rPr>
          <w:b w:val="0"/>
          <w:i/>
          <w:color w:val="444444"/>
          <w:sz w:val="20"/>
        </w:rPr>
        <w:t>prabh kai simran kamal बिगāsan</w:t>
      </w:r>
    </w:p>
    <w:p>
      <w:pPr>
        <w:spacing w:after="200"/>
        <w:jc w:val="center"/>
      </w:pPr>
      <w:r>
        <w:rPr>
          <w:b w:val="0"/>
          <w:i w:val="0"/>
          <w:color w:val="006000"/>
          <w:sz w:val="22"/>
        </w:rPr>
        <w:t>и лотос сердца остаётся раскрытым.</w:t>
      </w:r>
    </w:p>
    <w:p/>
    <w:p>
      <w:pPr>
        <w:spacing w:before="160" w:after="40"/>
        <w:jc w:val="center"/>
      </w:pPr>
      <w:r>
        <w:rPr>
          <w:b/>
          <w:i w:val="0"/>
          <w:color w:val="550000"/>
          <w:sz w:val="26"/>
        </w:rPr>
        <w:t>ਪ੍ਰਭ ਕੈ ਸਿਮਰਨਿ ਅਨਹਦ ਝੁਨਕਾਰ ॥</w:t>
      </w:r>
    </w:p>
    <w:p>
      <w:pPr>
        <w:spacing w:after="60"/>
        <w:jc w:val="center"/>
      </w:pPr>
      <w:r>
        <w:rPr>
          <w:b w:val="0"/>
          <w:i/>
          <w:color w:val="444444"/>
          <w:sz w:val="20"/>
        </w:rPr>
        <w:t>prabh kai simran anhad jhunkār</w:t>
      </w:r>
    </w:p>
    <w:p>
      <w:pPr>
        <w:spacing w:after="200"/>
        <w:jc w:val="center"/>
      </w:pPr>
      <w:r>
        <w:rPr>
          <w:b w:val="0"/>
          <w:i w:val="0"/>
          <w:color w:val="006000"/>
          <w:sz w:val="22"/>
        </w:rPr>
        <w:t>Памятование о Боге вызывает внутри человека непрерывную, как бы музыкальную, вибрацию,</w:t>
      </w:r>
    </w:p>
    <w:p/>
    <w:p>
      <w:pPr>
        <w:spacing w:before="160" w:after="40"/>
        <w:jc w:val="center"/>
      </w:pPr>
      <w:r>
        <w:rPr>
          <w:b/>
          <w:i w:val="0"/>
          <w:color w:val="550000"/>
          <w:sz w:val="26"/>
        </w:rPr>
        <w:t>ਸੁਖੁ ਪ੍ਰਭ ਸਿਮਰਨ ਕਾ ਅੰਤੁ ਨ ਪਾਰ ॥</w:t>
      </w:r>
    </w:p>
    <w:p>
      <w:pPr>
        <w:spacing w:after="60"/>
        <w:jc w:val="center"/>
      </w:pPr>
      <w:r>
        <w:rPr>
          <w:b w:val="0"/>
          <w:i/>
          <w:color w:val="444444"/>
          <w:sz w:val="20"/>
        </w:rPr>
        <w:t>sukh prabh simran kā ant na pār</w:t>
      </w:r>
    </w:p>
    <w:p>
      <w:pPr>
        <w:spacing w:after="200"/>
        <w:jc w:val="center"/>
      </w:pPr>
      <w:r>
        <w:rPr>
          <w:b w:val="0"/>
          <w:i w:val="0"/>
          <w:color w:val="006000"/>
          <w:sz w:val="22"/>
        </w:rPr>
        <w:t>и блаженству, рождаемому памятованием о Боге, нет конца.</w:t>
      </w:r>
    </w:p>
    <w:p/>
    <w:p>
      <w:pPr>
        <w:spacing w:before="160" w:after="40"/>
        <w:jc w:val="center"/>
      </w:pPr>
      <w:r>
        <w:rPr>
          <w:b/>
          <w:i w:val="0"/>
          <w:color w:val="550000"/>
          <w:sz w:val="26"/>
        </w:rPr>
        <w:t>ਸਿਮਰਹਿ ਸੇ ਜਨ ਜਿਨ ਕਉ ਪ੍ਰਭ ਮਇਆ ॥</w:t>
      </w:r>
    </w:p>
    <w:p>
      <w:pPr>
        <w:spacing w:after="60"/>
        <w:jc w:val="center"/>
      </w:pPr>
      <w:r>
        <w:rPr>
          <w:b w:val="0"/>
          <w:i/>
          <w:color w:val="444444"/>
          <w:sz w:val="20"/>
        </w:rPr>
        <w:t>simrahi se jan jin kau prabh maiā</w:t>
      </w:r>
    </w:p>
    <w:p>
      <w:pPr>
        <w:spacing w:after="200"/>
        <w:jc w:val="center"/>
      </w:pPr>
      <w:r>
        <w:rPr>
          <w:b w:val="0"/>
          <w:i w:val="0"/>
          <w:color w:val="006000"/>
          <w:sz w:val="22"/>
        </w:rPr>
        <w:t>Лишь те люди помнят Бога, на кого нисходит Его милость;</w:t>
      </w:r>
    </w:p>
    <w:p/>
    <w:p>
      <w:pPr>
        <w:spacing w:before="160" w:after="40"/>
        <w:jc w:val="center"/>
      </w:pPr>
      <w:r>
        <w:rPr>
          <w:b/>
          <w:i w:val="0"/>
          <w:color w:val="550000"/>
          <w:sz w:val="26"/>
        </w:rPr>
        <w:t>ਨਾਨਕ ਤਿਨ ਜਨ ਸਰਨੀ ਪਇਆ ॥੭॥</w:t>
      </w:r>
    </w:p>
    <w:p>
      <w:pPr>
        <w:spacing w:after="60"/>
        <w:jc w:val="center"/>
      </w:pPr>
      <w:r>
        <w:rPr>
          <w:b w:val="0"/>
          <w:i/>
          <w:color w:val="444444"/>
          <w:sz w:val="20"/>
        </w:rPr>
        <w:t>Nānak tin jan sarnī paiā</w:t>
      </w:r>
    </w:p>
    <w:p>
      <w:pPr>
        <w:spacing w:after="200"/>
        <w:jc w:val="center"/>
      </w:pPr>
      <w:r>
        <w:rPr>
          <w:b w:val="0"/>
          <w:i w:val="0"/>
          <w:color w:val="006000"/>
          <w:sz w:val="22"/>
        </w:rPr>
        <w:t>о Нанак, кто-то по великой удаче приходит под защиту этих людей, помнящих Бога ॥੭॥</w:t>
      </w:r>
    </w:p>
    <w:p/>
    <w:p>
      <w:pPr>
        <w:spacing w:before="160" w:after="40"/>
        <w:jc w:val="center"/>
      </w:pPr>
      <w:r>
        <w:rPr>
          <w:b/>
          <w:i w:val="0"/>
          <w:color w:val="550000"/>
          <w:sz w:val="26"/>
        </w:rPr>
        <w:t>ਹਰਿ ਸਿਮਰਨੁ ਕਰਿ ਭਗਤ ਪ੍ਰਗਟਾਏ ॥</w:t>
      </w:r>
    </w:p>
    <w:p>
      <w:pPr>
        <w:spacing w:after="60"/>
        <w:jc w:val="center"/>
      </w:pPr>
      <w:r>
        <w:rPr>
          <w:b w:val="0"/>
          <w:i/>
          <w:color w:val="444444"/>
          <w:sz w:val="20"/>
        </w:rPr>
        <w:t>har simran kar bhagat pragaṭāe</w:t>
      </w:r>
    </w:p>
    <w:p>
      <w:pPr>
        <w:spacing w:after="200"/>
        <w:jc w:val="center"/>
      </w:pPr>
      <w:r>
        <w:rPr>
          <w:b w:val="0"/>
          <w:i w:val="0"/>
          <w:color w:val="006000"/>
          <w:sz w:val="22"/>
        </w:rPr>
        <w:t>Благодаря памятованию о Боге бхагаты становятся известны в мире,</w:t>
      </w:r>
    </w:p>
    <w:p/>
    <w:p>
      <w:pPr>
        <w:spacing w:before="160" w:after="40"/>
        <w:jc w:val="center"/>
      </w:pPr>
      <w:r>
        <w:rPr>
          <w:b/>
          <w:i w:val="0"/>
          <w:color w:val="550000"/>
          <w:sz w:val="26"/>
        </w:rPr>
        <w:t>ਹਰਿ ਸਿਮਰਨਿ ਲਗਿ ਬੇਦ ਉਪਾਏ ॥</w:t>
      </w:r>
    </w:p>
    <w:p>
      <w:pPr>
        <w:spacing w:after="60"/>
        <w:jc w:val="center"/>
      </w:pPr>
      <w:r>
        <w:rPr>
          <w:b w:val="0"/>
          <w:i/>
          <w:color w:val="444444"/>
          <w:sz w:val="20"/>
        </w:rPr>
        <w:t>har simran lag bed upāe</w:t>
      </w:r>
    </w:p>
    <w:p>
      <w:pPr>
        <w:spacing w:after="200"/>
        <w:jc w:val="center"/>
      </w:pPr>
      <w:r>
        <w:rPr>
          <w:b w:val="0"/>
          <w:i w:val="0"/>
          <w:color w:val="006000"/>
          <w:sz w:val="22"/>
        </w:rPr>
        <w:t>и, погрузившись в памятование, риши создали Веды и другие священные книги.</w:t>
      </w:r>
    </w:p>
    <w:p/>
    <w:p>
      <w:pPr>
        <w:spacing w:before="160" w:after="40"/>
        <w:jc w:val="center"/>
      </w:pPr>
      <w:r>
        <w:rPr>
          <w:b/>
          <w:i w:val="0"/>
          <w:color w:val="550000"/>
          <w:sz w:val="26"/>
        </w:rPr>
        <w:t>ਹਰਿ ਸਿਮਰਨਿ ਭਏ ਸਿਧ ਜਤੀ ਦਾਤੇ ॥</w:t>
      </w:r>
    </w:p>
    <w:p>
      <w:pPr>
        <w:spacing w:after="60"/>
        <w:jc w:val="center"/>
      </w:pPr>
      <w:r>
        <w:rPr>
          <w:b w:val="0"/>
          <w:i/>
          <w:color w:val="444444"/>
          <w:sz w:val="20"/>
        </w:rPr>
        <w:t>har simran bhae sidh jatī dāte</w:t>
      </w:r>
    </w:p>
    <w:p>
      <w:pPr>
        <w:spacing w:after="200"/>
        <w:jc w:val="center"/>
      </w:pPr>
      <w:r>
        <w:rPr>
          <w:b w:val="0"/>
          <w:i w:val="0"/>
          <w:color w:val="006000"/>
          <w:sz w:val="22"/>
        </w:rPr>
        <w:t>Через памятование о Боге люди становились сиддхами, джати и щедрыми подвижниками;</w:t>
      </w:r>
    </w:p>
    <w:p/>
    <w:p>
      <w:pPr>
        <w:spacing w:before="160" w:after="40"/>
        <w:jc w:val="center"/>
      </w:pPr>
      <w:r>
        <w:rPr>
          <w:b/>
          <w:i w:val="0"/>
          <w:color w:val="550000"/>
          <w:sz w:val="26"/>
        </w:rPr>
        <w:t>ਹਰਿ ਸਿਮਰਨਿ ਨੀਚ ਚਹੁ ਕੁੰਟ ਜਾਤੇ ॥</w:t>
      </w:r>
    </w:p>
    <w:p>
      <w:pPr>
        <w:spacing w:after="60"/>
        <w:jc w:val="center"/>
      </w:pPr>
      <w:r>
        <w:rPr>
          <w:b w:val="0"/>
          <w:i/>
          <w:color w:val="444444"/>
          <w:sz w:val="20"/>
        </w:rPr>
        <w:t>har simran nīch chahu कुṇṭ jāte</w:t>
      </w:r>
    </w:p>
    <w:p>
      <w:pPr>
        <w:spacing w:after="200"/>
        <w:jc w:val="center"/>
      </w:pPr>
      <w:r>
        <w:rPr>
          <w:b w:val="0"/>
          <w:i w:val="0"/>
          <w:color w:val="006000"/>
          <w:sz w:val="22"/>
        </w:rPr>
        <w:t>по благодати памятования низкие люди прославлялись по всему миру.</w:t>
      </w:r>
    </w:p>
    <w:p/>
    <w:p>
      <w:pPr>
        <w:spacing w:before="160" w:after="40"/>
        <w:jc w:val="center"/>
      </w:pPr>
      <w:r>
        <w:rPr>
          <w:b/>
          <w:i w:val="0"/>
          <w:color w:val="550000"/>
          <w:sz w:val="26"/>
        </w:rPr>
        <w:t>ਹਰਿ ਸਿਮਰਨਿ ਧਾਰੀ ਸਭ ਧਰਨਾ ॥</w:t>
      </w:r>
    </w:p>
    <w:p>
      <w:pPr>
        <w:spacing w:after="60"/>
        <w:jc w:val="center"/>
      </w:pPr>
      <w:r>
        <w:rPr>
          <w:b w:val="0"/>
          <w:i/>
          <w:color w:val="444444"/>
          <w:sz w:val="20"/>
        </w:rPr>
        <w:t>har simran dhārī sabh dharnā</w:t>
      </w:r>
    </w:p>
    <w:p>
      <w:pPr>
        <w:spacing w:after="200"/>
        <w:jc w:val="center"/>
      </w:pPr>
      <w:r>
        <w:rPr>
          <w:b w:val="0"/>
          <w:i w:val="0"/>
          <w:color w:val="006000"/>
          <w:sz w:val="22"/>
        </w:rPr>
        <w:t>Памятование о Боге поддерживает всю землю;</w:t>
      </w:r>
    </w:p>
    <w:p/>
    <w:p>
      <w:pPr>
        <w:spacing w:before="160" w:after="40"/>
        <w:jc w:val="center"/>
      </w:pPr>
      <w:r>
        <w:rPr>
          <w:b/>
          <w:i w:val="0"/>
          <w:color w:val="550000"/>
          <w:sz w:val="26"/>
        </w:rPr>
        <w:t>ਸਿਮਰਿ ਸਿਮਰਿ ਹਰਿ ਕਾਰਨ ਕਰਨਾ ॥</w:t>
      </w:r>
    </w:p>
    <w:p>
      <w:pPr>
        <w:spacing w:after="60"/>
        <w:jc w:val="center"/>
      </w:pPr>
      <w:r>
        <w:rPr>
          <w:b w:val="0"/>
          <w:i/>
          <w:color w:val="444444"/>
          <w:sz w:val="20"/>
        </w:rPr>
        <w:t>simar simar har kāran karnā</w:t>
      </w:r>
    </w:p>
    <w:p>
      <w:pPr>
        <w:spacing w:after="200"/>
        <w:jc w:val="center"/>
      </w:pPr>
      <w:r>
        <w:rPr>
          <w:b w:val="0"/>
          <w:i w:val="0"/>
          <w:color w:val="006000"/>
          <w:sz w:val="22"/>
        </w:rPr>
        <w:t>потому, брат, всегда помни Бога, Творца мира.</w:t>
      </w:r>
    </w:p>
    <w:p/>
    <w:p>
      <w:pPr>
        <w:spacing w:before="160" w:after="40"/>
        <w:jc w:val="center"/>
      </w:pPr>
      <w:r>
        <w:rPr>
          <w:b/>
          <w:i w:val="0"/>
          <w:color w:val="550000"/>
          <w:sz w:val="26"/>
        </w:rPr>
        <w:t>ਹਰਿ ਸਿਮਰਨਿ ਕੀਓ ਸਗਲ ਅਕਾਰਾ ॥</w:t>
      </w:r>
    </w:p>
    <w:p>
      <w:pPr>
        <w:spacing w:after="60"/>
        <w:jc w:val="center"/>
      </w:pPr>
      <w:r>
        <w:rPr>
          <w:b w:val="0"/>
          <w:i/>
          <w:color w:val="444444"/>
          <w:sz w:val="20"/>
        </w:rPr>
        <w:t>har simran kīo sagal ākārā</w:t>
      </w:r>
    </w:p>
    <w:p>
      <w:pPr>
        <w:spacing w:after="200"/>
        <w:jc w:val="center"/>
      </w:pPr>
      <w:r>
        <w:rPr>
          <w:b w:val="0"/>
          <w:i w:val="0"/>
          <w:color w:val="006000"/>
          <w:sz w:val="22"/>
        </w:rPr>
        <w:t>Бог создал весь мир ради памятования;</w:t>
      </w:r>
    </w:p>
    <w:p/>
    <w:p>
      <w:pPr>
        <w:spacing w:before="160" w:after="40"/>
        <w:jc w:val="center"/>
      </w:pPr>
      <w:r>
        <w:rPr>
          <w:b/>
          <w:i w:val="0"/>
          <w:color w:val="550000"/>
          <w:sz w:val="26"/>
        </w:rPr>
        <w:t>ਹਰਿ ਸਿਮਰਨ ਮਹਿ ਆਪਿ ਨਿਰੰਕਾਰਾ ॥</w:t>
      </w:r>
    </w:p>
    <w:p>
      <w:pPr>
        <w:spacing w:after="60"/>
        <w:jc w:val="center"/>
      </w:pPr>
      <w:r>
        <w:rPr>
          <w:b w:val="0"/>
          <w:i/>
          <w:color w:val="444444"/>
          <w:sz w:val="20"/>
        </w:rPr>
        <w:t>har simran meh āp nirankārā</w:t>
      </w:r>
    </w:p>
    <w:p>
      <w:pPr>
        <w:spacing w:after="200"/>
        <w:jc w:val="center"/>
      </w:pPr>
      <w:r>
        <w:rPr>
          <w:b w:val="0"/>
          <w:i w:val="0"/>
          <w:color w:val="006000"/>
          <w:sz w:val="22"/>
        </w:rPr>
        <w:t>где есть памятование, там Сам Ниранкар пребывает.</w:t>
      </w:r>
    </w:p>
    <w:p/>
    <w:p>
      <w:pPr>
        <w:spacing w:before="160" w:after="40"/>
        <w:jc w:val="center"/>
      </w:pPr>
      <w:r>
        <w:rPr>
          <w:b/>
          <w:i w:val="0"/>
          <w:color w:val="550000"/>
          <w:sz w:val="26"/>
        </w:rPr>
        <w:t>ਕਰਿ ਕਿਰਪਾ ਜਿਸੁ ਆਪਿ ਬੁਝਾਇਆ ॥</w:t>
      </w:r>
    </w:p>
    <w:p>
      <w:pPr>
        <w:spacing w:after="60"/>
        <w:jc w:val="center"/>
      </w:pPr>
      <w:r>
        <w:rPr>
          <w:b w:val="0"/>
          <w:i/>
          <w:color w:val="444444"/>
          <w:sz w:val="20"/>
        </w:rPr>
        <w:t>kar kirpā jis āp bujhāiā</w:t>
      </w:r>
    </w:p>
    <w:p>
      <w:pPr>
        <w:spacing w:after="200"/>
        <w:jc w:val="center"/>
      </w:pPr>
      <w:r>
        <w:rPr>
          <w:b w:val="0"/>
          <w:i w:val="0"/>
          <w:color w:val="006000"/>
          <w:sz w:val="22"/>
        </w:rPr>
        <w:t>Кому по милости Он Сам даёт понимание памятования,</w:t>
      </w:r>
    </w:p>
    <w:p/>
    <w:p>
      <w:pPr>
        <w:spacing w:before="160" w:after="40"/>
        <w:jc w:val="center"/>
      </w:pPr>
      <w:r>
        <w:rPr>
          <w:b/>
          <w:i w:val="0"/>
          <w:color w:val="550000"/>
          <w:sz w:val="26"/>
        </w:rPr>
        <w:t>ਨਾਨਕ ਗੁਰਮੁਖਿ ਹਰਿ ਸਿਮਰਨੁ ਤਿਨਿ ਪਾਇਆ ॥੮॥੧॥</w:t>
      </w:r>
    </w:p>
    <w:p>
      <w:pPr>
        <w:spacing w:after="60"/>
        <w:jc w:val="center"/>
      </w:pPr>
      <w:r>
        <w:rPr>
          <w:b w:val="0"/>
          <w:i/>
          <w:color w:val="444444"/>
          <w:sz w:val="20"/>
        </w:rPr>
        <w:t>Nānak gurmukh har simran tin pāiā</w:t>
      </w:r>
    </w:p>
    <w:p>
      <w:pPr>
        <w:spacing w:after="200"/>
        <w:jc w:val="center"/>
      </w:pPr>
      <w:r>
        <w:rPr>
          <w:b w:val="0"/>
          <w:i w:val="0"/>
          <w:color w:val="006000"/>
          <w:sz w:val="22"/>
        </w:rPr>
        <w:t>о Нанак, тот человек через Гуру обретает дар памятования о Хари ॥੮॥੧॥</w:t>
      </w:r>
    </w:p>
    <w:p/>
    <w:p>
      <w:pPr>
        <w:spacing w:before="360" w:after="200"/>
        <w:jc w:val="center"/>
      </w:pPr>
      <w:r>
        <w:rPr>
          <w:b/>
          <w:color w:val="222222"/>
          <w:sz w:val="26"/>
        </w:rPr>
        <w:t>АНГ 263</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ਦੀਨ ਦਰਦ ਦੁਖ ਭੰਜਨਾ ਘਟਿ ਘਟਿ ਨਾਥ ਅਨਾਥ ॥</w:t>
      </w:r>
    </w:p>
    <w:p>
      <w:pPr>
        <w:spacing w:after="60"/>
        <w:jc w:val="center"/>
      </w:pPr>
      <w:r>
        <w:rPr>
          <w:b w:val="0"/>
          <w:i/>
          <w:color w:val="444444"/>
          <w:sz w:val="20"/>
        </w:rPr>
        <w:t>dīn darad dukh bhanjnā ghaṭ ghaṭ nāth anāth</w:t>
      </w:r>
    </w:p>
    <w:p>
      <w:pPr>
        <w:spacing w:after="200"/>
        <w:jc w:val="center"/>
      </w:pPr>
      <w:r>
        <w:rPr>
          <w:b w:val="0"/>
          <w:i w:val="0"/>
          <w:color w:val="006000"/>
          <w:sz w:val="22"/>
        </w:rPr>
        <w:t>О Господь, уничтожающий боль и страдания бедных! О Хари, присутствующий в каждом теле! О Владыка беззащитных!</w:t>
      </w:r>
    </w:p>
    <w:p/>
    <w:p>
      <w:pPr>
        <w:spacing w:before="160" w:after="40"/>
        <w:jc w:val="center"/>
      </w:pPr>
      <w:r>
        <w:rPr>
          <w:b/>
          <w:i w:val="0"/>
          <w:color w:val="550000"/>
          <w:sz w:val="26"/>
        </w:rPr>
        <w:t>ਸਰਣਿ ਤੁਮ੍ਹਾਰੀ ਆਇਓ ਨਾਨਕ ਕੇ ਪ੍ਰਭ ਸਾਥ ॥੧॥</w:t>
      </w:r>
    </w:p>
    <w:p>
      <w:pPr>
        <w:spacing w:after="60"/>
        <w:jc w:val="center"/>
      </w:pPr>
      <w:r>
        <w:rPr>
          <w:b w:val="0"/>
          <w:i/>
          <w:color w:val="444444"/>
          <w:sz w:val="20"/>
        </w:rPr>
        <w:t>saraṇ tumhārī āio Nānak ke prabh sāth</w:t>
      </w:r>
    </w:p>
    <w:p>
      <w:pPr>
        <w:spacing w:after="200"/>
        <w:jc w:val="center"/>
      </w:pPr>
      <w:r>
        <w:rPr>
          <w:b w:val="0"/>
          <w:i w:val="0"/>
          <w:color w:val="006000"/>
          <w:sz w:val="22"/>
        </w:rPr>
        <w:t>О Господь! Держась за полу Гуру Нанака, я пришёл в Твоё прибежище ॥1॥</w:t>
      </w:r>
    </w:p>
    <w:p/>
    <w:p>
      <w:pPr>
        <w:spacing w:before="160" w:after="40"/>
        <w:jc w:val="center"/>
      </w:pPr>
      <w:r>
        <w:rPr>
          <w:b/>
          <w:i w:val="0"/>
          <w:color w:val="550000"/>
          <w:sz w:val="26"/>
        </w:rPr>
        <w:t>ਅਸਟਪਦੀ ॥</w:t>
      </w:r>
    </w:p>
    <w:p>
      <w:pPr>
        <w:spacing w:after="60"/>
        <w:jc w:val="center"/>
      </w:pPr>
      <w:r>
        <w:rPr>
          <w:b w:val="0"/>
          <w:i/>
          <w:color w:val="444444"/>
          <w:sz w:val="20"/>
        </w:rPr>
        <w:t>aṣṭpadī</w:t>
      </w:r>
    </w:p>
    <w:p/>
    <w:p>
      <w:pPr>
        <w:spacing w:before="160" w:after="40"/>
        <w:jc w:val="center"/>
      </w:pPr>
      <w:r>
        <w:rPr>
          <w:b/>
          <w:i w:val="0"/>
          <w:color w:val="550000"/>
          <w:sz w:val="26"/>
        </w:rPr>
        <w:t>ਜਹ ਮਾਤ ਪਿਤਾ ਸੁਤ ਮੀਤ ਨ ਭਾਈ ॥</w:t>
      </w:r>
    </w:p>
    <w:p>
      <w:pPr>
        <w:spacing w:after="60"/>
        <w:jc w:val="center"/>
      </w:pPr>
      <w:r>
        <w:rPr>
          <w:b w:val="0"/>
          <w:i/>
          <w:color w:val="444444"/>
          <w:sz w:val="20"/>
        </w:rPr>
        <w:t>jah māt pitā sut mīt na bhāī</w:t>
      </w:r>
    </w:p>
    <w:p>
      <w:pPr>
        <w:spacing w:after="200"/>
        <w:jc w:val="center"/>
      </w:pPr>
      <w:r>
        <w:rPr>
          <w:b w:val="0"/>
          <w:i w:val="0"/>
          <w:color w:val="006000"/>
          <w:sz w:val="22"/>
        </w:rPr>
        <w:t>Где мать, отец, сын, друг, брат — никто не становится спутником,</w:t>
      </w:r>
    </w:p>
    <w:p/>
    <w:p>
      <w:pPr>
        <w:spacing w:before="160" w:after="40"/>
        <w:jc w:val="center"/>
      </w:pPr>
      <w:r>
        <w:rPr>
          <w:b/>
          <w:i w:val="0"/>
          <w:color w:val="550000"/>
          <w:sz w:val="26"/>
        </w:rPr>
        <w:t>ਮਨ ਊਹਾ ਨਾਮੁ ਤੇਰੈ ਸੰਗਿ ਸਹਾਈ ॥</w:t>
      </w:r>
    </w:p>
    <w:p>
      <w:pPr>
        <w:spacing w:after="60"/>
        <w:jc w:val="center"/>
      </w:pPr>
      <w:r>
        <w:rPr>
          <w:b w:val="0"/>
          <w:i/>
          <w:color w:val="444444"/>
          <w:sz w:val="20"/>
        </w:rPr>
        <w:t>man ūhā nām terai संगਿ sahāī</w:t>
      </w:r>
    </w:p>
    <w:p>
      <w:pPr>
        <w:spacing w:after="200"/>
        <w:jc w:val="center"/>
      </w:pPr>
      <w:r>
        <w:rPr>
          <w:b w:val="0"/>
          <w:i w:val="0"/>
          <w:color w:val="006000"/>
          <w:sz w:val="22"/>
        </w:rPr>
        <w:t>там, о ум, Имя Господа — твой помощник.</w:t>
      </w:r>
    </w:p>
    <w:p/>
    <w:p>
      <w:pPr>
        <w:spacing w:before="160" w:after="40"/>
        <w:jc w:val="center"/>
      </w:pPr>
      <w:r>
        <w:rPr>
          <w:b/>
          <w:i w:val="0"/>
          <w:color w:val="550000"/>
          <w:sz w:val="26"/>
        </w:rPr>
        <w:t>ਜਹ ਮਹਾ ਭਇਆਨ ਦੂਤ ਜਮ ਦਲੈ ॥</w:t>
      </w:r>
    </w:p>
    <w:p>
      <w:pPr>
        <w:spacing w:after="60"/>
        <w:jc w:val="center"/>
      </w:pPr>
      <w:r>
        <w:rPr>
          <w:b w:val="0"/>
          <w:i/>
          <w:color w:val="444444"/>
          <w:sz w:val="20"/>
        </w:rPr>
        <w:t>jah mahā bhaiān dūt jam dalai</w:t>
      </w:r>
    </w:p>
    <w:p>
      <w:pPr>
        <w:spacing w:after="200"/>
        <w:jc w:val="center"/>
      </w:pPr>
      <w:r>
        <w:rPr>
          <w:b w:val="0"/>
          <w:i w:val="0"/>
          <w:color w:val="006000"/>
          <w:sz w:val="22"/>
        </w:rPr>
        <w:t>Где стоит великий и страшный отряд ямадутов,</w:t>
      </w:r>
    </w:p>
    <w:p/>
    <w:p>
      <w:pPr>
        <w:spacing w:before="160" w:after="40"/>
        <w:jc w:val="center"/>
      </w:pPr>
      <w:r>
        <w:rPr>
          <w:b/>
          <w:i w:val="0"/>
          <w:color w:val="550000"/>
          <w:sz w:val="26"/>
        </w:rPr>
        <w:t>ਤਹ ਕੇਵਲ ਨਾਮੁ ਸੰਗਿ ਤੇਰੈ ਚਲੈ ॥</w:t>
      </w:r>
    </w:p>
    <w:p>
      <w:pPr>
        <w:spacing w:after="60"/>
        <w:jc w:val="center"/>
      </w:pPr>
      <w:r>
        <w:rPr>
          <w:b w:val="0"/>
          <w:i/>
          <w:color w:val="444444"/>
          <w:sz w:val="20"/>
        </w:rPr>
        <w:t>tah keval nām sang terai chalai</w:t>
      </w:r>
    </w:p>
    <w:p>
      <w:pPr>
        <w:spacing w:after="200"/>
        <w:jc w:val="center"/>
      </w:pPr>
      <w:r>
        <w:rPr>
          <w:b w:val="0"/>
          <w:i w:val="0"/>
          <w:color w:val="006000"/>
          <w:sz w:val="22"/>
        </w:rPr>
        <w:t>там с тобой идёт только Имя Господа.</w:t>
      </w:r>
    </w:p>
    <w:p/>
    <w:p>
      <w:pPr>
        <w:spacing w:before="160" w:after="40"/>
        <w:jc w:val="center"/>
      </w:pPr>
      <w:r>
        <w:rPr>
          <w:b/>
          <w:i w:val="0"/>
          <w:color w:val="550000"/>
          <w:sz w:val="26"/>
        </w:rPr>
        <w:t>ਜਹ ਮੁਸਕਲ ਹੋਵੈ ਅਤਿ ਭਾਰੀ ॥</w:t>
      </w:r>
    </w:p>
    <w:p>
      <w:pPr>
        <w:spacing w:after="60"/>
        <w:jc w:val="center"/>
      </w:pPr>
      <w:r>
        <w:rPr>
          <w:b w:val="0"/>
          <w:i/>
          <w:color w:val="444444"/>
          <w:sz w:val="20"/>
        </w:rPr>
        <w:t>jah muskal hovai at bhārī</w:t>
      </w:r>
    </w:p>
    <w:p>
      <w:pPr>
        <w:spacing w:after="200"/>
        <w:jc w:val="center"/>
      </w:pPr>
      <w:r>
        <w:rPr>
          <w:b w:val="0"/>
          <w:i w:val="0"/>
          <w:color w:val="006000"/>
          <w:sz w:val="22"/>
        </w:rPr>
        <w:t>Где бывает очень тяжкая трудность,</w:t>
      </w:r>
    </w:p>
    <w:p/>
    <w:p>
      <w:pPr>
        <w:spacing w:before="160" w:after="40"/>
        <w:jc w:val="center"/>
      </w:pPr>
      <w:r>
        <w:rPr>
          <w:b/>
          <w:i w:val="0"/>
          <w:color w:val="550000"/>
          <w:sz w:val="26"/>
        </w:rPr>
        <w:t>ਹਰਿ ਕੋ ਨਾਮੁ ਖਿਨ ਮਾਹਿ ਉਧਾਰੀ ॥</w:t>
      </w:r>
    </w:p>
    <w:p>
      <w:pPr>
        <w:spacing w:after="60"/>
        <w:jc w:val="center"/>
      </w:pPr>
      <w:r>
        <w:rPr>
          <w:b w:val="0"/>
          <w:i/>
          <w:color w:val="444444"/>
          <w:sz w:val="20"/>
        </w:rPr>
        <w:t>har ko nām khin māhi udhārī</w:t>
      </w:r>
    </w:p>
    <w:p>
      <w:pPr>
        <w:spacing w:after="200"/>
        <w:jc w:val="center"/>
      </w:pPr>
      <w:r>
        <w:rPr>
          <w:b w:val="0"/>
          <w:i w:val="0"/>
          <w:color w:val="006000"/>
          <w:sz w:val="22"/>
        </w:rPr>
        <w:t>там Имя Господа спасает в одно мгновение.</w:t>
      </w:r>
    </w:p>
    <w:p/>
    <w:p>
      <w:pPr>
        <w:spacing w:before="160" w:after="40"/>
        <w:jc w:val="center"/>
      </w:pPr>
      <w:r>
        <w:rPr>
          <w:b/>
          <w:i w:val="0"/>
          <w:color w:val="550000"/>
          <w:sz w:val="26"/>
        </w:rPr>
        <w:t>ਅਨਿਕ ਪੁਨਹਚਰਨ ਕਰਤ ਨਹੀ ਤਰੈ ॥</w:t>
      </w:r>
    </w:p>
    <w:p>
      <w:pPr>
        <w:spacing w:after="60"/>
        <w:jc w:val="center"/>
      </w:pPr>
      <w:r>
        <w:rPr>
          <w:b w:val="0"/>
          <w:i/>
          <w:color w:val="444444"/>
          <w:sz w:val="20"/>
        </w:rPr>
        <w:t>anik punahcharan karat nahī tarai</w:t>
      </w:r>
    </w:p>
    <w:p>
      <w:pPr>
        <w:spacing w:after="200"/>
        <w:jc w:val="center"/>
      </w:pPr>
      <w:r>
        <w:rPr>
          <w:b w:val="0"/>
          <w:i w:val="0"/>
          <w:color w:val="006000"/>
          <w:sz w:val="22"/>
        </w:rPr>
        <w:t>Совершая множество религиозных обрядов, человек всё же не спасается от грехов,</w:t>
      </w:r>
    </w:p>
    <w:p/>
    <w:p>
      <w:pPr>
        <w:spacing w:before="160" w:after="40"/>
        <w:jc w:val="center"/>
      </w:pPr>
      <w:r>
        <w:rPr>
          <w:b/>
          <w:i w:val="0"/>
          <w:color w:val="550000"/>
          <w:sz w:val="26"/>
        </w:rPr>
        <w:t>ਹਰਿ ਕੋ ਨਾਮੁ ਕੋਟਿ ਪਾਪ ਪਰਹਰੈ ॥</w:t>
      </w:r>
    </w:p>
    <w:p>
      <w:pPr>
        <w:spacing w:after="60"/>
        <w:jc w:val="center"/>
      </w:pPr>
      <w:r>
        <w:rPr>
          <w:b w:val="0"/>
          <w:i/>
          <w:color w:val="444444"/>
          <w:sz w:val="20"/>
        </w:rPr>
        <w:t>har ko nām koṭ pāp parharai</w:t>
      </w:r>
    </w:p>
    <w:p>
      <w:pPr>
        <w:spacing w:after="200"/>
        <w:jc w:val="center"/>
      </w:pPr>
      <w:r>
        <w:rPr>
          <w:b w:val="0"/>
          <w:i w:val="0"/>
          <w:color w:val="006000"/>
          <w:sz w:val="22"/>
        </w:rPr>
        <w:t>но Имя Господа уничтожает миллионы грехов.</w:t>
      </w:r>
    </w:p>
    <w:p/>
    <w:p>
      <w:pPr>
        <w:spacing w:before="160" w:after="40"/>
        <w:jc w:val="center"/>
      </w:pPr>
      <w:r>
        <w:rPr>
          <w:b/>
          <w:i w:val="0"/>
          <w:color w:val="550000"/>
          <w:sz w:val="26"/>
        </w:rPr>
        <w:t>ਗੁਰਮੁਖਿ ਨਾਮੁ ਜਪਹੁ ਮਨ ਮੇਰੇ ॥</w:t>
      </w:r>
    </w:p>
    <w:p>
      <w:pPr>
        <w:spacing w:after="60"/>
        <w:jc w:val="center"/>
      </w:pPr>
      <w:r>
        <w:rPr>
          <w:b w:val="0"/>
          <w:i/>
          <w:color w:val="444444"/>
          <w:sz w:val="20"/>
        </w:rPr>
        <w:t>gurmukh nām japahu man mere</w:t>
      </w:r>
    </w:p>
    <w:p>
      <w:pPr>
        <w:spacing w:after="200"/>
        <w:jc w:val="center"/>
      </w:pPr>
      <w:r>
        <w:rPr>
          <w:b w:val="0"/>
          <w:i w:val="0"/>
          <w:color w:val="006000"/>
          <w:sz w:val="22"/>
        </w:rPr>
        <w:t>Потому, о мой ум, обратись к Гуру и повторяй Имя;</w:t>
      </w:r>
    </w:p>
    <w:p/>
    <w:p>
      <w:pPr>
        <w:spacing w:before="160" w:after="40"/>
        <w:jc w:val="center"/>
      </w:pPr>
      <w:r>
        <w:rPr>
          <w:b/>
          <w:i w:val="0"/>
          <w:color w:val="550000"/>
          <w:sz w:val="26"/>
        </w:rPr>
        <w:t>ਨਾਨਕ ਪਾਵਹੁ ਸੂਖ ਘਨੇਰੇ ॥੧॥</w:t>
      </w:r>
    </w:p>
    <w:p>
      <w:pPr>
        <w:spacing w:after="60"/>
        <w:jc w:val="center"/>
      </w:pPr>
      <w:r>
        <w:rPr>
          <w:b w:val="0"/>
          <w:i/>
          <w:color w:val="444444"/>
          <w:sz w:val="20"/>
        </w:rPr>
        <w:t>Nānak pāvahu sūkh ghanere</w:t>
      </w:r>
    </w:p>
    <w:p>
      <w:pPr>
        <w:spacing w:after="200"/>
        <w:jc w:val="center"/>
      </w:pPr>
      <w:r>
        <w:rPr>
          <w:b w:val="0"/>
          <w:i w:val="0"/>
          <w:color w:val="006000"/>
          <w:sz w:val="22"/>
        </w:rPr>
        <w:t>о Нанак, так ты обретёшь великое множество радостей ॥1॥</w:t>
      </w:r>
    </w:p>
    <w:p/>
    <w:p>
      <w:pPr>
        <w:spacing w:before="160" w:after="40"/>
        <w:jc w:val="center"/>
      </w:pPr>
      <w:r>
        <w:rPr>
          <w:b/>
          <w:i w:val="0"/>
          <w:color w:val="550000"/>
          <w:sz w:val="26"/>
        </w:rPr>
        <w:t>ਸਗਲ ਸ੍ਰਿਸਟਿ ਕੋ ਰਾਜਾ ਦੁਖੀਆ ॥</w:t>
      </w:r>
    </w:p>
    <w:p>
      <w:pPr>
        <w:spacing w:after="60"/>
        <w:jc w:val="center"/>
      </w:pPr>
      <w:r>
        <w:rPr>
          <w:b w:val="0"/>
          <w:i/>
          <w:color w:val="444444"/>
          <w:sz w:val="20"/>
        </w:rPr>
        <w:t>sagal srisṭ ko rājā dukhīā</w:t>
      </w:r>
    </w:p>
    <w:p>
      <w:pPr>
        <w:spacing w:after="200"/>
        <w:jc w:val="center"/>
      </w:pPr>
      <w:r>
        <w:rPr>
          <w:b w:val="0"/>
          <w:i w:val="0"/>
          <w:color w:val="006000"/>
          <w:sz w:val="22"/>
        </w:rPr>
        <w:t>Даже будучи царём всего мира, человек остаётся несчастным,</w:t>
      </w:r>
    </w:p>
    <w:p/>
    <w:p>
      <w:pPr>
        <w:spacing w:before="160" w:after="40"/>
        <w:jc w:val="center"/>
      </w:pPr>
      <w:r>
        <w:rPr>
          <w:b/>
          <w:i w:val="0"/>
          <w:color w:val="550000"/>
          <w:sz w:val="26"/>
        </w:rPr>
        <w:t>ਹਰਿ ਕਾ ਨਾਮੁ ਜਪਤ ਹੋਇ ਸੁਖੀਆ ॥</w:t>
      </w:r>
    </w:p>
    <w:p>
      <w:pPr>
        <w:spacing w:after="60"/>
        <w:jc w:val="center"/>
      </w:pPr>
      <w:r>
        <w:rPr>
          <w:b w:val="0"/>
          <w:i/>
          <w:color w:val="444444"/>
          <w:sz w:val="20"/>
        </w:rPr>
        <w:t>har kā nām japat hoi sukhīā</w:t>
      </w:r>
    </w:p>
    <w:p>
      <w:pPr>
        <w:spacing w:after="200"/>
        <w:jc w:val="center"/>
      </w:pPr>
      <w:r>
        <w:rPr>
          <w:b w:val="0"/>
          <w:i w:val="0"/>
          <w:color w:val="006000"/>
          <w:sz w:val="22"/>
        </w:rPr>
        <w:t>но, повторяя Имя Господа, становится счастливым.</w:t>
      </w:r>
    </w:p>
    <w:p/>
    <w:p>
      <w:pPr>
        <w:spacing w:before="160" w:after="40"/>
        <w:jc w:val="center"/>
      </w:pPr>
      <w:r>
        <w:rPr>
          <w:b/>
          <w:i w:val="0"/>
          <w:color w:val="550000"/>
          <w:sz w:val="26"/>
        </w:rPr>
        <w:t>ਲਾਖ ਕਰੋਰੀ ਬੰਧੁ ਨ ਪਰੈ ॥</w:t>
      </w:r>
    </w:p>
    <w:p>
      <w:pPr>
        <w:spacing w:after="60"/>
        <w:jc w:val="center"/>
      </w:pPr>
      <w:r>
        <w:rPr>
          <w:b w:val="0"/>
          <w:i/>
          <w:color w:val="444444"/>
          <w:sz w:val="20"/>
        </w:rPr>
        <w:t>lākh karorī bandh na parai</w:t>
      </w:r>
    </w:p>
    <w:p>
      <w:pPr>
        <w:spacing w:after="200"/>
        <w:jc w:val="center"/>
      </w:pPr>
      <w:r>
        <w:rPr>
          <w:b w:val="0"/>
          <w:i w:val="0"/>
          <w:color w:val="006000"/>
          <w:sz w:val="22"/>
        </w:rPr>
        <w:t>Даже заработав сотни тысяч и миллионы, он не находит предела жажде майи,</w:t>
      </w:r>
    </w:p>
    <w:p/>
    <w:p>
      <w:pPr>
        <w:spacing w:before="160" w:after="40"/>
        <w:jc w:val="center"/>
      </w:pPr>
      <w:r>
        <w:rPr>
          <w:b/>
          <w:i w:val="0"/>
          <w:color w:val="550000"/>
          <w:sz w:val="26"/>
        </w:rPr>
        <w:t>ਹਰਿ ਕਾ ਨਾਮੁ ਜਪਤ ਨਿਸਤਰੈ ॥</w:t>
      </w:r>
    </w:p>
    <w:p>
      <w:pPr>
        <w:spacing w:after="60"/>
        <w:jc w:val="center"/>
      </w:pPr>
      <w:r>
        <w:rPr>
          <w:b w:val="0"/>
          <w:i/>
          <w:color w:val="444444"/>
          <w:sz w:val="20"/>
        </w:rPr>
        <w:t>har kā nām japat nistarai</w:t>
      </w:r>
    </w:p>
    <w:p>
      <w:pPr>
        <w:spacing w:after="200"/>
        <w:jc w:val="center"/>
      </w:pPr>
      <w:r>
        <w:rPr>
          <w:b w:val="0"/>
          <w:i w:val="0"/>
          <w:color w:val="006000"/>
          <w:sz w:val="22"/>
        </w:rPr>
        <w:t>а повторяя Имя Господа, человек переправляется через эту жажду майи.</w:t>
      </w:r>
    </w:p>
    <w:p/>
    <w:p>
      <w:pPr>
        <w:spacing w:before="160" w:after="40"/>
        <w:jc w:val="center"/>
      </w:pPr>
      <w:r>
        <w:rPr>
          <w:b/>
          <w:i w:val="0"/>
          <w:color w:val="550000"/>
          <w:sz w:val="26"/>
        </w:rPr>
        <w:t>ਅਨਿਕ ਮਾਇਆ ਰੰਗ ਤਿਖ ਨ ਬੁਝਾਵੈ ॥</w:t>
      </w:r>
    </w:p>
    <w:p>
      <w:pPr>
        <w:spacing w:after="60"/>
        <w:jc w:val="center"/>
      </w:pPr>
      <w:r>
        <w:rPr>
          <w:b w:val="0"/>
          <w:i/>
          <w:color w:val="444444"/>
          <w:sz w:val="20"/>
        </w:rPr>
        <w:t>anik māiā rang tikh na bujhāvai</w:t>
      </w:r>
    </w:p>
    <w:p>
      <w:pPr>
        <w:spacing w:after="200"/>
        <w:jc w:val="center"/>
      </w:pPr>
      <w:r>
        <w:rPr>
          <w:b w:val="0"/>
          <w:i w:val="0"/>
          <w:color w:val="006000"/>
          <w:sz w:val="22"/>
        </w:rPr>
        <w:t>Даже среди бесконечных наслаждений майи жажда не угасает,</w:t>
      </w:r>
    </w:p>
    <w:p/>
    <w:p>
      <w:pPr>
        <w:spacing w:before="160" w:after="40"/>
        <w:jc w:val="center"/>
      </w:pPr>
      <w:r>
        <w:rPr>
          <w:b/>
          <w:i w:val="0"/>
          <w:color w:val="550000"/>
          <w:sz w:val="26"/>
        </w:rPr>
        <w:t>ਹਰਿ ਕਾ ਨਾਮੁ ਜਪਤ ਆਘਾਵੈ ॥</w:t>
      </w:r>
    </w:p>
    <w:p>
      <w:pPr>
        <w:spacing w:after="60"/>
        <w:jc w:val="center"/>
      </w:pPr>
      <w:r>
        <w:rPr>
          <w:b w:val="0"/>
          <w:i/>
          <w:color w:val="444444"/>
          <w:sz w:val="20"/>
        </w:rPr>
        <w:t>har kā nām japat āghāvai</w:t>
      </w:r>
    </w:p>
    <w:p>
      <w:pPr>
        <w:spacing w:after="200"/>
        <w:jc w:val="center"/>
      </w:pPr>
      <w:r>
        <w:rPr>
          <w:b w:val="0"/>
          <w:i w:val="0"/>
          <w:color w:val="006000"/>
          <w:sz w:val="22"/>
        </w:rPr>
        <w:t>но, повторяя Имя Господа, человек насыщается и перестаёт жаждать майи.</w:t>
      </w:r>
    </w:p>
    <w:p/>
    <w:p>
      <w:pPr>
        <w:spacing w:before="160" w:after="40"/>
        <w:jc w:val="center"/>
      </w:pPr>
      <w:r>
        <w:rPr>
          <w:b/>
          <w:i w:val="0"/>
          <w:color w:val="550000"/>
          <w:sz w:val="26"/>
        </w:rPr>
        <w:t>ਜਿਹ ਮਾਰਗਿ ਇਹੁ ਜਾਤ ਇਕੇਲਾ ॥</w:t>
      </w:r>
    </w:p>
    <w:p>
      <w:pPr>
        <w:spacing w:after="60"/>
        <w:jc w:val="center"/>
      </w:pPr>
      <w:r>
        <w:rPr>
          <w:b w:val="0"/>
          <w:i/>
          <w:color w:val="444444"/>
          <w:sz w:val="20"/>
        </w:rPr>
        <w:t>jih mārag ih jāt ikelā</w:t>
      </w:r>
    </w:p>
    <w:p>
      <w:pPr>
        <w:spacing w:after="200"/>
        <w:jc w:val="center"/>
      </w:pPr>
      <w:r>
        <w:rPr>
          <w:b w:val="0"/>
          <w:i w:val="0"/>
          <w:color w:val="006000"/>
          <w:sz w:val="22"/>
        </w:rPr>
        <w:t>На том пути, где это существо идёт в одиночку,</w:t>
      </w:r>
    </w:p>
    <w:p/>
    <w:p>
      <w:pPr>
        <w:spacing w:before="160" w:after="40"/>
        <w:jc w:val="center"/>
      </w:pPr>
      <w:r>
        <w:rPr>
          <w:b/>
          <w:i w:val="0"/>
          <w:color w:val="550000"/>
          <w:sz w:val="26"/>
        </w:rPr>
        <w:t>ਤਹ ਹਰਿ ਨਾਮੁ ਸੰਗਿ ਹੋਤ ਸੁਹੇਲਾ ॥</w:t>
      </w:r>
    </w:p>
    <w:p>
      <w:pPr>
        <w:spacing w:after="60"/>
        <w:jc w:val="center"/>
      </w:pPr>
      <w:r>
        <w:rPr>
          <w:b w:val="0"/>
          <w:i/>
          <w:color w:val="444444"/>
          <w:sz w:val="20"/>
        </w:rPr>
        <w:t>tah har nām sang hot suhelā</w:t>
      </w:r>
    </w:p>
    <w:p>
      <w:pPr>
        <w:spacing w:after="200"/>
        <w:jc w:val="center"/>
      </w:pPr>
      <w:r>
        <w:rPr>
          <w:b w:val="0"/>
          <w:i w:val="0"/>
          <w:color w:val="006000"/>
          <w:sz w:val="22"/>
        </w:rPr>
        <w:t>там Имя Господа становится его утешительным спутником.</w:t>
      </w:r>
    </w:p>
    <w:p/>
    <w:p>
      <w:pPr>
        <w:spacing w:before="160" w:after="40"/>
        <w:jc w:val="center"/>
      </w:pPr>
      <w:r>
        <w:rPr>
          <w:b/>
          <w:i w:val="0"/>
          <w:color w:val="550000"/>
          <w:sz w:val="26"/>
        </w:rPr>
        <w:t>ਐਸਾ ਨਾਮੁ ਮਨ ਸਦਾ ਧਿਆਈਐ ॥</w:t>
      </w:r>
    </w:p>
    <w:p>
      <w:pPr>
        <w:spacing w:after="60"/>
        <w:jc w:val="center"/>
      </w:pPr>
      <w:r>
        <w:rPr>
          <w:b w:val="0"/>
          <w:i/>
          <w:color w:val="444444"/>
          <w:sz w:val="20"/>
        </w:rPr>
        <w:t>aisā nām man sadā dhiāīai</w:t>
      </w:r>
    </w:p>
    <w:p>
      <w:pPr>
        <w:spacing w:after="200"/>
        <w:jc w:val="center"/>
      </w:pPr>
      <w:r>
        <w:rPr>
          <w:b w:val="0"/>
          <w:i w:val="0"/>
          <w:color w:val="006000"/>
          <w:sz w:val="22"/>
        </w:rPr>
        <w:t>Потому, о ум, такое Имя следует помнить всегда,</w:t>
      </w:r>
    </w:p>
    <w:p/>
    <w:p>
      <w:pPr>
        <w:spacing w:before="160" w:after="40"/>
        <w:jc w:val="center"/>
      </w:pPr>
      <w:r>
        <w:rPr>
          <w:b/>
          <w:i w:val="0"/>
          <w:color w:val="550000"/>
          <w:sz w:val="26"/>
        </w:rPr>
        <w:t>ਨਾਨਕ ਗੁਰਮੁਖਿ ਪਰਮ ਗਤਿ ਪਾਈਐ ॥੨॥</w:t>
      </w:r>
    </w:p>
    <w:p>
      <w:pPr>
        <w:spacing w:after="60"/>
        <w:jc w:val="center"/>
      </w:pPr>
      <w:r>
        <w:rPr>
          <w:b w:val="0"/>
          <w:i/>
          <w:color w:val="444444"/>
          <w:sz w:val="20"/>
        </w:rPr>
        <w:t>Nānak gurmukh param gat pāīai</w:t>
      </w:r>
    </w:p>
    <w:p>
      <w:pPr>
        <w:spacing w:after="200"/>
        <w:jc w:val="center"/>
      </w:pPr>
      <w:r>
        <w:rPr>
          <w:b w:val="0"/>
          <w:i w:val="0"/>
          <w:color w:val="006000"/>
          <w:sz w:val="22"/>
        </w:rPr>
        <w:t>о Нанак, через Гуру обретается высшее состояние ॥2॥</w:t>
      </w:r>
    </w:p>
    <w:p/>
    <w:p>
      <w:pPr>
        <w:spacing w:before="160" w:after="40"/>
        <w:jc w:val="center"/>
      </w:pPr>
      <w:r>
        <w:rPr>
          <w:b/>
          <w:i w:val="0"/>
          <w:color w:val="550000"/>
          <w:sz w:val="26"/>
        </w:rPr>
        <w:t>ਛੂਟਤ ਨਹੀ ਕੋਟਿ ਲਖ ਬਾਹੀ ॥</w:t>
      </w:r>
    </w:p>
    <w:p>
      <w:pPr>
        <w:spacing w:after="60"/>
        <w:jc w:val="center"/>
      </w:pPr>
      <w:r>
        <w:rPr>
          <w:b w:val="0"/>
          <w:i/>
          <w:color w:val="444444"/>
          <w:sz w:val="20"/>
        </w:rPr>
        <w:t>chhūṭat nahī koṭ lakh bāhī</w:t>
      </w:r>
    </w:p>
    <w:p>
      <w:pPr>
        <w:spacing w:after="200"/>
        <w:jc w:val="center"/>
      </w:pPr>
      <w:r>
        <w:rPr>
          <w:b w:val="0"/>
          <w:i w:val="0"/>
          <w:color w:val="006000"/>
          <w:sz w:val="22"/>
        </w:rPr>
        <w:t>Даже имея сотни тысяч и миллионы братьев, человек не может освободиться от этого жалкого состояния,</w:t>
      </w:r>
    </w:p>
    <w:p/>
    <w:p>
      <w:pPr>
        <w:spacing w:before="160" w:after="40"/>
        <w:jc w:val="center"/>
      </w:pPr>
      <w:r>
        <w:rPr>
          <w:b/>
          <w:i w:val="0"/>
          <w:color w:val="550000"/>
          <w:sz w:val="26"/>
        </w:rPr>
        <w:t>ਨਾਮੁ ਜਪਤ ਤਹ ਪਾਰਿ ਪਰਾਹੀ ॥</w:t>
      </w:r>
    </w:p>
    <w:p>
      <w:pPr>
        <w:spacing w:after="60"/>
        <w:jc w:val="center"/>
      </w:pPr>
      <w:r>
        <w:rPr>
          <w:b w:val="0"/>
          <w:i/>
          <w:color w:val="444444"/>
          <w:sz w:val="20"/>
        </w:rPr>
        <w:t>nām japat tah pār parāhī</w:t>
      </w:r>
    </w:p>
    <w:p>
      <w:pPr>
        <w:spacing w:after="200"/>
        <w:jc w:val="center"/>
      </w:pPr>
      <w:r>
        <w:rPr>
          <w:b w:val="0"/>
          <w:i w:val="0"/>
          <w:color w:val="006000"/>
          <w:sz w:val="22"/>
        </w:rPr>
        <w:t>а, повторяя Имя, существа переправляются оттуда.</w:t>
      </w:r>
    </w:p>
    <w:p/>
    <w:p>
      <w:pPr>
        <w:spacing w:before="160" w:after="40"/>
        <w:jc w:val="center"/>
      </w:pPr>
      <w:r>
        <w:rPr>
          <w:b/>
          <w:i w:val="0"/>
          <w:color w:val="550000"/>
          <w:sz w:val="26"/>
        </w:rPr>
        <w:t>ਅਨਿਕ ਬਿਘਨ ਜਹ ਆਇ ਸੰਘਾਰੈ ॥</w:t>
      </w:r>
    </w:p>
    <w:p>
      <w:pPr>
        <w:spacing w:after="60"/>
        <w:jc w:val="center"/>
      </w:pPr>
      <w:r>
        <w:rPr>
          <w:b w:val="0"/>
          <w:i/>
          <w:color w:val="444444"/>
          <w:sz w:val="20"/>
        </w:rPr>
        <w:t>anik bighan jah āi sanghārai</w:t>
      </w:r>
    </w:p>
    <w:p>
      <w:pPr>
        <w:spacing w:after="200"/>
        <w:jc w:val="center"/>
      </w:pPr>
      <w:r>
        <w:rPr>
          <w:b w:val="0"/>
          <w:i w:val="0"/>
          <w:color w:val="006000"/>
          <w:sz w:val="22"/>
        </w:rPr>
        <w:t>Где приходит множество препятствий и давит,</w:t>
      </w:r>
    </w:p>
    <w:p/>
    <w:p>
      <w:pPr>
        <w:spacing w:before="160" w:after="40"/>
        <w:jc w:val="center"/>
      </w:pPr>
      <w:r>
        <w:rPr>
          <w:b/>
          <w:i w:val="0"/>
          <w:color w:val="550000"/>
          <w:sz w:val="26"/>
        </w:rPr>
        <w:t>ਹਰਿ ਕਾ ਨਾਮੁ ਤਤਕਾਲ ਉਧਾਰੈ ॥</w:t>
      </w:r>
    </w:p>
    <w:p>
      <w:pPr>
        <w:spacing w:after="60"/>
        <w:jc w:val="center"/>
      </w:pPr>
      <w:r>
        <w:rPr>
          <w:b w:val="0"/>
          <w:i/>
          <w:color w:val="444444"/>
          <w:sz w:val="20"/>
        </w:rPr>
        <w:t>har kā nām tatkāl udhārai</w:t>
      </w:r>
    </w:p>
    <w:p>
      <w:pPr>
        <w:spacing w:after="200"/>
        <w:jc w:val="center"/>
      </w:pPr>
      <w:r>
        <w:rPr>
          <w:b w:val="0"/>
          <w:i w:val="0"/>
          <w:color w:val="006000"/>
          <w:sz w:val="22"/>
        </w:rPr>
        <w:t>там Имя Господа тотчас спасает.</w:t>
      </w:r>
    </w:p>
    <w:p/>
    <w:p>
      <w:pPr>
        <w:spacing w:before="160" w:after="40"/>
        <w:jc w:val="center"/>
      </w:pPr>
      <w:r>
        <w:rPr>
          <w:b/>
          <w:i w:val="0"/>
          <w:color w:val="550000"/>
          <w:sz w:val="26"/>
        </w:rPr>
        <w:t>ਅਨਿਕ ਜੋਨਿ ਜਨਮੈ ਮਰਿ ਜਾਮ ॥</w:t>
      </w:r>
    </w:p>
    <w:p>
      <w:pPr>
        <w:spacing w:after="60"/>
        <w:jc w:val="center"/>
      </w:pPr>
      <w:r>
        <w:rPr>
          <w:b w:val="0"/>
          <w:i/>
          <w:color w:val="444444"/>
          <w:sz w:val="20"/>
        </w:rPr>
        <w:t>anik jon janmai mar jām</w:t>
      </w:r>
    </w:p>
    <w:p>
      <w:pPr>
        <w:spacing w:after="200"/>
        <w:jc w:val="center"/>
      </w:pPr>
      <w:r>
        <w:rPr>
          <w:b w:val="0"/>
          <w:i w:val="0"/>
          <w:color w:val="006000"/>
          <w:sz w:val="22"/>
        </w:rPr>
        <w:t>Существо рождается во множестве воплощений, умирает и снова рождается,</w:t>
      </w:r>
    </w:p>
    <w:p/>
    <w:p>
      <w:pPr>
        <w:spacing w:before="160" w:after="40"/>
        <w:jc w:val="center"/>
      </w:pPr>
      <w:r>
        <w:rPr>
          <w:b/>
          <w:i w:val="0"/>
          <w:color w:val="550000"/>
          <w:sz w:val="26"/>
        </w:rPr>
        <w:t>ਨਾਮੁ ਜਪਤ ਪਾਵੈ ਬਿਸ੍ਰਾਮ ॥</w:t>
      </w:r>
    </w:p>
    <w:p>
      <w:pPr>
        <w:spacing w:after="60"/>
        <w:jc w:val="center"/>
      </w:pPr>
      <w:r>
        <w:rPr>
          <w:b w:val="0"/>
          <w:i/>
          <w:color w:val="444444"/>
          <w:sz w:val="20"/>
        </w:rPr>
        <w:t>nām japat pāvai bisrām</w:t>
      </w:r>
    </w:p>
    <w:p>
      <w:pPr>
        <w:spacing w:after="200"/>
        <w:jc w:val="center"/>
      </w:pPr>
      <w:r>
        <w:rPr>
          <w:b w:val="0"/>
          <w:i w:val="0"/>
          <w:color w:val="006000"/>
          <w:sz w:val="22"/>
        </w:rPr>
        <w:t>но, повторяя Имя, находит покой у стоп Господа.</w:t>
      </w:r>
    </w:p>
    <w:p/>
    <w:p>
      <w:pPr>
        <w:spacing w:before="160" w:after="40"/>
        <w:jc w:val="center"/>
      </w:pPr>
      <w:r>
        <w:rPr>
          <w:b/>
          <w:i w:val="0"/>
          <w:color w:val="550000"/>
          <w:sz w:val="26"/>
        </w:rPr>
        <w:t>ਹਉ ਮੈਲਾ ਮਲੁ ਕਬਹੁ ਨ ਧੋਵੈ ॥</w:t>
      </w:r>
    </w:p>
    <w:p>
      <w:pPr>
        <w:spacing w:after="60"/>
        <w:jc w:val="center"/>
      </w:pPr>
      <w:r>
        <w:rPr>
          <w:b w:val="0"/>
          <w:i/>
          <w:color w:val="444444"/>
          <w:sz w:val="20"/>
        </w:rPr>
        <w:t>hau mailā mal kabhū na dhovai</w:t>
      </w:r>
    </w:p>
    <w:p>
      <w:pPr>
        <w:spacing w:after="200"/>
        <w:jc w:val="center"/>
      </w:pPr>
      <w:r>
        <w:rPr>
          <w:b w:val="0"/>
          <w:i w:val="0"/>
          <w:color w:val="006000"/>
          <w:sz w:val="22"/>
        </w:rPr>
        <w:t>Осквернённый Хоумэ, человек никогда не смывает эту грязь,</w:t>
      </w:r>
    </w:p>
    <w:p/>
    <w:p>
      <w:pPr>
        <w:spacing w:before="160" w:after="40"/>
        <w:jc w:val="center"/>
      </w:pPr>
      <w:r>
        <w:rPr>
          <w:b/>
          <w:i w:val="0"/>
          <w:color w:val="550000"/>
          <w:sz w:val="26"/>
        </w:rPr>
        <w:t>ਹਰਿ ਕਾ ਨਾਮੁ ਕੋਟਿ ਪਾਪ ਖੋਵੈ ॥</w:t>
      </w:r>
    </w:p>
    <w:p>
      <w:pPr>
        <w:spacing w:after="60"/>
        <w:jc w:val="center"/>
      </w:pPr>
      <w:r>
        <w:rPr>
          <w:b w:val="0"/>
          <w:i/>
          <w:color w:val="444444"/>
          <w:sz w:val="20"/>
        </w:rPr>
        <w:t>har kā nām koṭ pāp khovai</w:t>
      </w:r>
    </w:p>
    <w:p>
      <w:pPr>
        <w:spacing w:after="200"/>
        <w:jc w:val="center"/>
      </w:pPr>
      <w:r>
        <w:rPr>
          <w:b w:val="0"/>
          <w:i w:val="0"/>
          <w:color w:val="006000"/>
          <w:sz w:val="22"/>
        </w:rPr>
        <w:t>но Имя Господа уничтожает миллионы грехов.</w:t>
      </w:r>
    </w:p>
    <w:p/>
    <w:p>
      <w:pPr>
        <w:spacing w:before="160" w:after="40"/>
        <w:jc w:val="center"/>
      </w:pPr>
      <w:r>
        <w:rPr>
          <w:b/>
          <w:i w:val="0"/>
          <w:color w:val="550000"/>
          <w:sz w:val="26"/>
        </w:rPr>
        <w:t>ਐਸਾ ਨਾਮੁ ਜਪਹੁ ਮਨ ਰੰਗਿ ॥</w:t>
      </w:r>
    </w:p>
    <w:p>
      <w:pPr>
        <w:spacing w:after="60"/>
        <w:jc w:val="center"/>
      </w:pPr>
      <w:r>
        <w:rPr>
          <w:b w:val="0"/>
          <w:i/>
          <w:color w:val="444444"/>
          <w:sz w:val="20"/>
        </w:rPr>
        <w:t>aisā nām japahu man rang</w:t>
      </w:r>
    </w:p>
    <w:p>
      <w:pPr>
        <w:spacing w:after="200"/>
        <w:jc w:val="center"/>
      </w:pPr>
      <w:r>
        <w:rPr>
          <w:b w:val="0"/>
          <w:i w:val="0"/>
          <w:color w:val="006000"/>
          <w:sz w:val="22"/>
        </w:rPr>
        <w:t>О ум, повторяй такое Имя с любовью.</w:t>
      </w:r>
    </w:p>
    <w:p/>
    <w:p>
      <w:pPr>
        <w:spacing w:before="160" w:after="40"/>
        <w:jc w:val="center"/>
      </w:pPr>
      <w:r>
        <w:rPr>
          <w:b/>
          <w:i w:val="0"/>
          <w:color w:val="550000"/>
          <w:sz w:val="26"/>
        </w:rPr>
        <w:t>ਨਾਨਕ ਪਾਈਐ ਸਾਧ ਕੈ ਸੰਗਿ ॥੩॥</w:t>
      </w:r>
    </w:p>
    <w:p>
      <w:pPr>
        <w:spacing w:after="60"/>
        <w:jc w:val="center"/>
      </w:pPr>
      <w:r>
        <w:rPr>
          <w:b w:val="0"/>
          <w:i/>
          <w:color w:val="444444"/>
          <w:sz w:val="20"/>
        </w:rPr>
        <w:t>Nānak pāīai sādh kai sang</w:t>
      </w:r>
    </w:p>
    <w:p>
      <w:pPr>
        <w:spacing w:after="200"/>
        <w:jc w:val="center"/>
      </w:pPr>
      <w:r>
        <w:rPr>
          <w:b w:val="0"/>
          <w:i w:val="0"/>
          <w:color w:val="006000"/>
          <w:sz w:val="22"/>
        </w:rPr>
        <w:t>О Нанак, Имя обретается в обществе гурмукхов ॥3॥</w:t>
      </w:r>
    </w:p>
    <w:p/>
    <w:p>
      <w:pPr>
        <w:spacing w:before="160" w:after="40"/>
        <w:jc w:val="center"/>
      </w:pPr>
      <w:r>
        <w:rPr>
          <w:b/>
          <w:i w:val="0"/>
          <w:color w:val="550000"/>
          <w:sz w:val="26"/>
        </w:rPr>
        <w:t>ਜਿਹ ਮਾਰਗ ਕੇ ਗਨੇ ਜਾਹਿ ਨ ਕੋਸਾ ॥</w:t>
      </w:r>
    </w:p>
    <w:p>
      <w:pPr>
        <w:spacing w:after="60"/>
        <w:jc w:val="center"/>
      </w:pPr>
      <w:r>
        <w:rPr>
          <w:b w:val="0"/>
          <w:i/>
          <w:color w:val="444444"/>
          <w:sz w:val="20"/>
        </w:rPr>
        <w:t>jih mārag ke gane jāhi na kosā</w:t>
      </w:r>
    </w:p>
    <w:p>
      <w:pPr>
        <w:spacing w:after="200"/>
        <w:jc w:val="center"/>
      </w:pPr>
      <w:r>
        <w:rPr>
          <w:b w:val="0"/>
          <w:i w:val="0"/>
          <w:color w:val="006000"/>
          <w:sz w:val="22"/>
        </w:rPr>
        <w:t>На том пути жизни, чьи расстояния невозможно сосчитать,</w:t>
      </w:r>
    </w:p>
    <w:p/>
    <w:p>
      <w:pPr>
        <w:spacing w:before="160" w:after="40"/>
        <w:jc w:val="center"/>
      </w:pPr>
      <w:r>
        <w:rPr>
          <w:b/>
          <w:i w:val="0"/>
          <w:color w:val="550000"/>
          <w:sz w:val="26"/>
        </w:rPr>
        <w:t>ਹਰਿ ਕਾ ਨਾਮੁ ਊਹਾ ਸੰਗਿ ਤੋਸਾ ॥</w:t>
      </w:r>
    </w:p>
    <w:p>
      <w:pPr>
        <w:spacing w:after="60"/>
        <w:jc w:val="center"/>
      </w:pPr>
      <w:r>
        <w:rPr>
          <w:b w:val="0"/>
          <w:i/>
          <w:color w:val="444444"/>
          <w:sz w:val="20"/>
        </w:rPr>
        <w:t>har kā nām ūhā sang tosā</w:t>
      </w:r>
    </w:p>
    <w:p>
      <w:pPr>
        <w:spacing w:after="200"/>
        <w:jc w:val="center"/>
      </w:pPr>
      <w:r>
        <w:rPr>
          <w:b w:val="0"/>
          <w:i w:val="0"/>
          <w:color w:val="006000"/>
          <w:sz w:val="22"/>
        </w:rPr>
        <w:t>там Имя Господа — дорожный запас, идущий вместе с существом.</w:t>
      </w:r>
    </w:p>
    <w:p/>
    <w:p>
      <w:pPr>
        <w:spacing w:before="160" w:after="40"/>
        <w:jc w:val="center"/>
      </w:pPr>
      <w:r>
        <w:rPr>
          <w:b/>
          <w:i w:val="0"/>
          <w:color w:val="550000"/>
          <w:sz w:val="26"/>
        </w:rPr>
        <w:t>ਜਿਹ ਪੈਡੈ ਮਹਾ ਅੰਧ ਗੁਬਾਰਾ ॥</w:t>
      </w:r>
    </w:p>
    <w:p>
      <w:pPr>
        <w:spacing w:after="60"/>
        <w:jc w:val="center"/>
      </w:pPr>
      <w:r>
        <w:rPr>
          <w:b w:val="0"/>
          <w:i/>
          <w:color w:val="444444"/>
          <w:sz w:val="20"/>
        </w:rPr>
        <w:t>jih paiḍai mahā andh gubārā</w:t>
      </w:r>
    </w:p>
    <w:p>
      <w:pPr>
        <w:spacing w:after="200"/>
        <w:jc w:val="center"/>
      </w:pPr>
      <w:r>
        <w:rPr>
          <w:b w:val="0"/>
          <w:i w:val="0"/>
          <w:color w:val="006000"/>
          <w:sz w:val="22"/>
        </w:rPr>
        <w:t>На том жизненном пути, где царит великий густой мрак пороков,</w:t>
      </w:r>
    </w:p>
    <w:p/>
    <w:p>
      <w:pPr>
        <w:spacing w:before="160" w:after="40"/>
        <w:jc w:val="center"/>
      </w:pPr>
      <w:r>
        <w:rPr>
          <w:b/>
          <w:i w:val="0"/>
          <w:color w:val="550000"/>
          <w:sz w:val="26"/>
        </w:rPr>
        <w:t>ਹਰਿ ਕਾ ਨਾਮੁ ਸੰਗਿ ਉਜੀਆਰਾ ॥</w:t>
      </w:r>
    </w:p>
    <w:p>
      <w:pPr>
        <w:spacing w:after="60"/>
        <w:jc w:val="center"/>
      </w:pPr>
      <w:r>
        <w:rPr>
          <w:b w:val="0"/>
          <w:i/>
          <w:color w:val="444444"/>
          <w:sz w:val="20"/>
        </w:rPr>
        <w:t>har kā nām sang ujīārā</w:t>
      </w:r>
    </w:p>
    <w:p>
      <w:pPr>
        <w:spacing w:after="200"/>
        <w:jc w:val="center"/>
      </w:pPr>
      <w:r>
        <w:rPr>
          <w:b w:val="0"/>
          <w:i w:val="0"/>
          <w:color w:val="006000"/>
          <w:sz w:val="22"/>
        </w:rPr>
        <w:t>там Имя Господа — свет, который идёт с существом.</w:t>
      </w:r>
    </w:p>
    <w:p/>
    <w:p>
      <w:pPr>
        <w:spacing w:before="160" w:after="40"/>
        <w:jc w:val="center"/>
      </w:pPr>
      <w:r>
        <w:rPr>
          <w:b/>
          <w:i w:val="0"/>
          <w:color w:val="550000"/>
          <w:sz w:val="26"/>
        </w:rPr>
        <w:t>ਜਹਾ ਪੰਥਿ ਤੇਰਾ ਕੋ ਨ ਸਿਞਾਨੂ ॥</w:t>
      </w:r>
    </w:p>
    <w:p>
      <w:pPr>
        <w:spacing w:after="60"/>
        <w:jc w:val="center"/>
      </w:pPr>
      <w:r>
        <w:rPr>
          <w:b w:val="0"/>
          <w:i/>
          <w:color w:val="444444"/>
          <w:sz w:val="20"/>
        </w:rPr>
        <w:t>jahā panth terā ko na siñānū</w:t>
      </w:r>
    </w:p>
    <w:p>
      <w:pPr>
        <w:spacing w:after="200"/>
        <w:jc w:val="center"/>
      </w:pPr>
      <w:r>
        <w:rPr>
          <w:b w:val="0"/>
          <w:i w:val="0"/>
          <w:color w:val="006000"/>
          <w:sz w:val="22"/>
        </w:rPr>
        <w:t>На том пути, где у тебя, о существо, нет подлинного покровителя,</w:t>
      </w:r>
    </w:p>
    <w:p/>
    <w:p>
      <w:pPr>
        <w:spacing w:before="160" w:after="40"/>
        <w:jc w:val="center"/>
      </w:pPr>
      <w:r>
        <w:rPr>
          <w:b/>
          <w:i w:val="0"/>
          <w:color w:val="550000"/>
          <w:sz w:val="26"/>
        </w:rPr>
        <w:t>ਹਰਿ ਕਾ ਨਾਮੁ ਤਹ ਨਾਲਿ ਪਛਾਨੂ ॥</w:t>
      </w:r>
    </w:p>
    <w:p>
      <w:pPr>
        <w:spacing w:after="60"/>
        <w:jc w:val="center"/>
      </w:pPr>
      <w:r>
        <w:rPr>
          <w:b w:val="0"/>
          <w:i/>
          <w:color w:val="444444"/>
          <w:sz w:val="20"/>
        </w:rPr>
        <w:t>har kā nām tah nāl pachhānū</w:t>
      </w:r>
    </w:p>
    <w:p>
      <w:pPr>
        <w:spacing w:after="200"/>
        <w:jc w:val="center"/>
      </w:pPr>
      <w:r>
        <w:rPr>
          <w:b w:val="0"/>
          <w:i w:val="0"/>
          <w:color w:val="006000"/>
          <w:sz w:val="22"/>
        </w:rPr>
        <w:t>там Имя Господа — твой истинный спутник.</w:t>
      </w:r>
    </w:p>
    <w:p/>
    <w:p>
      <w:pPr>
        <w:spacing w:before="160" w:after="40"/>
        <w:jc w:val="center"/>
      </w:pPr>
      <w:r>
        <w:rPr>
          <w:b/>
          <w:i w:val="0"/>
          <w:color w:val="550000"/>
          <w:sz w:val="26"/>
        </w:rPr>
        <w:t>ਜਹ ਮਹਾ ਭਇਆਨ ਤਪਤਿ ਬਹੁ ਘਾਮ ॥</w:t>
      </w:r>
    </w:p>
    <w:p>
      <w:pPr>
        <w:spacing w:after="60"/>
        <w:jc w:val="center"/>
      </w:pPr>
      <w:r>
        <w:rPr>
          <w:b w:val="0"/>
          <w:i/>
          <w:color w:val="444444"/>
          <w:sz w:val="20"/>
        </w:rPr>
        <w:t>jah mahā bhaiān tapat bahu ghām</w:t>
      </w:r>
    </w:p>
    <w:p>
      <w:pPr>
        <w:spacing w:after="200"/>
        <w:jc w:val="center"/>
      </w:pPr>
      <w:r>
        <w:rPr>
          <w:b w:val="0"/>
          <w:i w:val="0"/>
          <w:color w:val="006000"/>
          <w:sz w:val="22"/>
        </w:rPr>
        <w:t>Где в пути жизни стоит ужасный жар и зной пороков,</w:t>
      </w:r>
    </w:p>
    <w:p/>
    <w:p>
      <w:pPr>
        <w:spacing w:before="160" w:after="40"/>
        <w:jc w:val="center"/>
      </w:pPr>
      <w:r>
        <w:rPr>
          <w:b/>
          <w:i w:val="0"/>
          <w:color w:val="550000"/>
          <w:sz w:val="26"/>
        </w:rPr>
        <w:t>ਤਹ ਹਰਿ ਕੇ ਨਾਮ ਕੀ ਤੁਮ ਊਪਰਿ ਛਾਮ ॥</w:t>
      </w:r>
    </w:p>
    <w:p>
      <w:pPr>
        <w:spacing w:after="60"/>
        <w:jc w:val="center"/>
      </w:pPr>
      <w:r>
        <w:rPr>
          <w:b w:val="0"/>
          <w:i/>
          <w:color w:val="444444"/>
          <w:sz w:val="20"/>
        </w:rPr>
        <w:t>tah har ke nām kī tum ūpar chhām</w:t>
      </w:r>
    </w:p>
    <w:p>
      <w:pPr>
        <w:spacing w:after="200"/>
        <w:jc w:val="center"/>
      </w:pPr>
      <w:r>
        <w:rPr>
          <w:b w:val="0"/>
          <w:i w:val="0"/>
          <w:color w:val="006000"/>
          <w:sz w:val="22"/>
        </w:rPr>
        <w:t>там Имя Господа — тень над тобой.</w:t>
      </w:r>
    </w:p>
    <w:p/>
    <w:p>
      <w:pPr>
        <w:spacing w:before="160" w:after="40"/>
        <w:jc w:val="center"/>
      </w:pPr>
      <w:r>
        <w:rPr>
          <w:b/>
          <w:i w:val="0"/>
          <w:color w:val="550000"/>
          <w:sz w:val="26"/>
        </w:rPr>
        <w:t>ਜਹਾ ਤ੍ਰਿਖਾ ਮਨ ਤੁਝੁ ਆਕਰਖੈ ॥</w:t>
      </w:r>
    </w:p>
    <w:p>
      <w:pPr>
        <w:spacing w:after="60"/>
        <w:jc w:val="center"/>
      </w:pPr>
      <w:r>
        <w:rPr>
          <w:b w:val="0"/>
          <w:i/>
          <w:color w:val="444444"/>
          <w:sz w:val="20"/>
        </w:rPr>
        <w:t>jahā trikẖā man tujh ākarakhai</w:t>
      </w:r>
    </w:p>
    <w:p>
      <w:pPr>
        <w:spacing w:after="200"/>
        <w:jc w:val="center"/>
      </w:pPr>
      <w:r>
        <w:rPr>
          <w:b w:val="0"/>
          <w:i w:val="0"/>
          <w:color w:val="006000"/>
          <w:sz w:val="22"/>
        </w:rPr>
        <w:t>Где жажда майи непрестанно притягивает тебя,</w:t>
      </w:r>
    </w:p>
    <w:p/>
    <w:p>
      <w:pPr>
        <w:spacing w:before="160" w:after="40"/>
        <w:jc w:val="center"/>
      </w:pPr>
      <w:r>
        <w:rPr>
          <w:b/>
          <w:i w:val="0"/>
          <w:color w:val="550000"/>
          <w:sz w:val="26"/>
        </w:rPr>
        <w:t>ਤਹ ਨਾਨਕ ਹਰਿ ਹਰਿ ਅੰਮ੍ਰਿਤੁ ਬਰਖੈ ॥੪॥</w:t>
      </w:r>
    </w:p>
    <w:p>
      <w:pPr>
        <w:spacing w:after="60"/>
        <w:jc w:val="center"/>
      </w:pPr>
      <w:r>
        <w:rPr>
          <w:b w:val="0"/>
          <w:i/>
          <w:color w:val="444444"/>
          <w:sz w:val="20"/>
        </w:rPr>
        <w:t>tah Nānak har har amrit barkhai</w:t>
      </w:r>
    </w:p>
    <w:p>
      <w:pPr>
        <w:spacing w:after="200"/>
        <w:jc w:val="center"/>
      </w:pPr>
      <w:r>
        <w:rPr>
          <w:b w:val="0"/>
          <w:i w:val="0"/>
          <w:color w:val="006000"/>
          <w:sz w:val="22"/>
        </w:rPr>
        <w:t>там, о Нанак, проливается дождь Имени Господа, как амрит, и гасит этот жар ॥4॥</w:t>
      </w:r>
    </w:p>
    <w:p/>
    <w:p>
      <w:pPr>
        <w:spacing w:before="160" w:after="40"/>
        <w:jc w:val="center"/>
      </w:pPr>
      <w:r>
        <w:rPr>
          <w:b/>
          <w:i w:val="0"/>
          <w:color w:val="550000"/>
          <w:sz w:val="26"/>
        </w:rPr>
        <w:t>ਭਗਤ ਜਨਾ ਕੀ ਬਰਤਨਿ ਨਾਮੁ ॥</w:t>
      </w:r>
    </w:p>
    <w:p>
      <w:pPr>
        <w:spacing w:after="60"/>
        <w:jc w:val="center"/>
      </w:pPr>
      <w:r>
        <w:rPr>
          <w:b w:val="0"/>
          <w:i/>
          <w:color w:val="444444"/>
          <w:sz w:val="20"/>
        </w:rPr>
        <w:t>bhagat janā kī bartan nām</w:t>
      </w:r>
    </w:p>
    <w:p>
      <w:pPr>
        <w:spacing w:after="200"/>
        <w:jc w:val="center"/>
      </w:pPr>
      <w:r>
        <w:rPr>
          <w:b w:val="0"/>
          <w:i w:val="0"/>
          <w:color w:val="006000"/>
          <w:sz w:val="22"/>
        </w:rPr>
        <w:t>Имя Господа — опора и средство жизни для преданных.</w:t>
      </w:r>
    </w:p>
    <w:p/>
    <w:p>
      <w:pPr>
        <w:spacing w:before="160" w:after="40"/>
        <w:jc w:val="center"/>
      </w:pPr>
      <w:r>
        <w:rPr>
          <w:b/>
          <w:i w:val="0"/>
          <w:color w:val="550000"/>
          <w:sz w:val="26"/>
        </w:rPr>
        <w:t>ਸੰਤ ਜਨਾ ਕੈ ਮਨਿ ਬਿਸ੍ਰਾਮੁ ॥</w:t>
      </w:r>
    </w:p>
    <w:p>
      <w:pPr>
        <w:spacing w:after="60"/>
        <w:jc w:val="center"/>
      </w:pPr>
      <w:r>
        <w:rPr>
          <w:b w:val="0"/>
          <w:i/>
          <w:color w:val="444444"/>
          <w:sz w:val="20"/>
        </w:rPr>
        <w:t>sant janā kai man bisrām</w:t>
      </w:r>
    </w:p>
    <w:p>
      <w:pPr>
        <w:spacing w:after="200"/>
        <w:jc w:val="center"/>
      </w:pPr>
      <w:r>
        <w:rPr>
          <w:b w:val="0"/>
          <w:i w:val="0"/>
          <w:color w:val="006000"/>
          <w:sz w:val="22"/>
        </w:rPr>
        <w:t>Именно в уме святых оно пребывает в покое.</w:t>
      </w:r>
    </w:p>
    <w:p/>
    <w:p>
      <w:pPr>
        <w:spacing w:before="160" w:after="40"/>
        <w:jc w:val="center"/>
      </w:pPr>
      <w:r>
        <w:rPr>
          <w:b/>
          <w:i w:val="0"/>
          <w:color w:val="550000"/>
          <w:sz w:val="26"/>
        </w:rPr>
        <w:t>ਹਰਿ ਕਾ ਨਾਮੁ ਦਾਸ ਕੀ ਓਟ ॥</w:t>
      </w:r>
    </w:p>
    <w:p>
      <w:pPr>
        <w:spacing w:after="60"/>
        <w:jc w:val="center"/>
      </w:pPr>
      <w:r>
        <w:rPr>
          <w:b w:val="0"/>
          <w:i/>
          <w:color w:val="444444"/>
          <w:sz w:val="20"/>
        </w:rPr>
        <w:t>har kā nām dās kī oṭ</w:t>
      </w:r>
    </w:p>
    <w:p>
      <w:pPr>
        <w:spacing w:after="200"/>
        <w:jc w:val="center"/>
      </w:pPr>
      <w:r>
        <w:rPr>
          <w:b w:val="0"/>
          <w:i w:val="0"/>
          <w:color w:val="006000"/>
          <w:sz w:val="22"/>
        </w:rPr>
        <w:t>Имя Господа — прибежище преданных,</w:t>
      </w:r>
    </w:p>
    <w:p/>
    <w:p>
      <w:pPr>
        <w:spacing w:before="160" w:after="40"/>
        <w:jc w:val="center"/>
      </w:pPr>
      <w:r>
        <w:rPr>
          <w:b/>
          <w:i w:val="0"/>
          <w:color w:val="550000"/>
          <w:sz w:val="26"/>
        </w:rPr>
        <w:t>ਹਰਿ ਕੈ ਨਾਮਿ ਉਧਰੇ ਜਨ ਕੋਟਿ ॥</w:t>
      </w:r>
    </w:p>
    <w:p>
      <w:pPr>
        <w:spacing w:after="60"/>
        <w:jc w:val="center"/>
      </w:pPr>
      <w:r>
        <w:rPr>
          <w:b w:val="0"/>
          <w:i/>
          <w:color w:val="444444"/>
          <w:sz w:val="20"/>
        </w:rPr>
        <w:t>har kai nām udhre jan koṭ</w:t>
      </w:r>
    </w:p>
    <w:p>
      <w:pPr>
        <w:spacing w:after="200"/>
        <w:jc w:val="center"/>
      </w:pPr>
      <w:r>
        <w:rPr>
          <w:b w:val="0"/>
          <w:i w:val="0"/>
          <w:color w:val="006000"/>
          <w:sz w:val="22"/>
        </w:rPr>
        <w:t>через Имя Господа миллионы людей спасаются от пороков.</w:t>
      </w:r>
    </w:p>
    <w:p/>
    <w:p>
      <w:pPr>
        <w:spacing w:before="160" w:after="40"/>
        <w:jc w:val="center"/>
      </w:pPr>
      <w:r>
        <w:rPr>
          <w:b/>
          <w:i w:val="0"/>
          <w:color w:val="550000"/>
          <w:sz w:val="26"/>
        </w:rPr>
        <w:t>ਹਰਿ ਜਸੁ ਕਰਤ ਸੰਤ ਦਿਨੁ ਰਾਤਿ ॥</w:t>
      </w:r>
    </w:p>
    <w:p>
      <w:pPr>
        <w:spacing w:after="60"/>
        <w:jc w:val="center"/>
      </w:pPr>
      <w:r>
        <w:rPr>
          <w:b w:val="0"/>
          <w:i/>
          <w:color w:val="444444"/>
          <w:sz w:val="20"/>
        </w:rPr>
        <w:t>har jas karat sant din rāt</w:t>
      </w:r>
    </w:p>
    <w:p>
      <w:pPr>
        <w:spacing w:after="200"/>
        <w:jc w:val="center"/>
      </w:pPr>
      <w:r>
        <w:rPr>
          <w:b w:val="0"/>
          <w:i w:val="0"/>
          <w:color w:val="006000"/>
          <w:sz w:val="22"/>
        </w:rPr>
        <w:t>Преданные день и ночь восхваляют Господа,</w:t>
      </w:r>
    </w:p>
    <w:p/>
    <w:p>
      <w:pPr>
        <w:spacing w:before="160" w:after="40"/>
        <w:jc w:val="center"/>
      </w:pPr>
      <w:r>
        <w:rPr>
          <w:b/>
          <w:i w:val="0"/>
          <w:color w:val="550000"/>
          <w:sz w:val="26"/>
        </w:rPr>
        <w:t>ਹਰਿ ਹਰਿ ਅਉਖਧੁ ਸਾਧ ਕਮਾਤਿ ॥</w:t>
      </w:r>
    </w:p>
    <w:p>
      <w:pPr>
        <w:spacing w:after="60"/>
        <w:jc w:val="center"/>
      </w:pPr>
      <w:r>
        <w:rPr>
          <w:b w:val="0"/>
          <w:i/>
          <w:color w:val="444444"/>
          <w:sz w:val="20"/>
        </w:rPr>
        <w:t>har har aukhadh sādh kamāt</w:t>
      </w:r>
    </w:p>
    <w:p>
      <w:pPr>
        <w:spacing w:after="200"/>
        <w:jc w:val="center"/>
      </w:pPr>
      <w:r>
        <w:rPr>
          <w:b w:val="0"/>
          <w:i w:val="0"/>
          <w:color w:val="006000"/>
          <w:sz w:val="22"/>
        </w:rPr>
        <w:t>и собирают лекарство в виде Имени Господа, которым исцеляется болезнь Хоумэ.</w:t>
      </w:r>
    </w:p>
    <w:p/>
    <w:p>
      <w:pPr>
        <w:spacing w:before="160" w:after="40"/>
        <w:jc w:val="center"/>
      </w:pPr>
      <w:r>
        <w:rPr>
          <w:b/>
          <w:i w:val="0"/>
          <w:color w:val="550000"/>
          <w:sz w:val="26"/>
        </w:rPr>
        <w:t>ਹਰਿ ਜਨ ਕੈ ਹਰਿ ਨਾਮੁ ਨਿਧਾਨੁ ॥</w:t>
      </w:r>
    </w:p>
    <w:p>
      <w:pPr>
        <w:spacing w:after="60"/>
        <w:jc w:val="center"/>
      </w:pPr>
      <w:r>
        <w:rPr>
          <w:b w:val="0"/>
          <w:i/>
          <w:color w:val="444444"/>
          <w:sz w:val="20"/>
        </w:rPr>
        <w:t>har jan kai har nām nidhān</w:t>
      </w:r>
    </w:p>
    <w:p>
      <w:pPr>
        <w:spacing w:after="200"/>
        <w:jc w:val="center"/>
      </w:pPr>
      <w:r>
        <w:rPr>
          <w:b w:val="0"/>
          <w:i w:val="0"/>
          <w:color w:val="006000"/>
          <w:sz w:val="22"/>
        </w:rPr>
        <w:t>У преданных сокровищем является только Имя Господа,</w:t>
      </w:r>
    </w:p>
    <w:p/>
    <w:p>
      <w:pPr>
        <w:spacing w:before="160" w:after="40"/>
        <w:jc w:val="center"/>
      </w:pPr>
      <w:r>
        <w:rPr>
          <w:b/>
          <w:i w:val="0"/>
          <w:color w:val="550000"/>
          <w:sz w:val="26"/>
        </w:rPr>
        <w:t>ਪਾਰਬ੍ਰਹਮਿ ਜਨ ਕੀਨੋ ਦਾਨ ॥</w:t>
      </w:r>
    </w:p>
    <w:p>
      <w:pPr>
        <w:spacing w:after="60"/>
        <w:jc w:val="center"/>
      </w:pPr>
      <w:r>
        <w:rPr>
          <w:b w:val="0"/>
          <w:i/>
          <w:color w:val="444444"/>
          <w:sz w:val="20"/>
        </w:rPr>
        <w:t>pārbrahm jan kīno dān</w:t>
      </w:r>
    </w:p>
    <w:p>
      <w:pPr>
        <w:spacing w:after="200"/>
        <w:jc w:val="center"/>
      </w:pPr>
      <w:r>
        <w:rPr>
          <w:b w:val="0"/>
          <w:i w:val="0"/>
          <w:color w:val="006000"/>
          <w:sz w:val="22"/>
        </w:rPr>
        <w:t>Сам Парабрахм даровал это Имя Своим слугам.</w:t>
      </w:r>
    </w:p>
    <w:p/>
    <w:p>
      <w:pPr>
        <w:spacing w:before="160" w:after="40"/>
        <w:jc w:val="center"/>
      </w:pPr>
      <w:r>
        <w:rPr>
          <w:b/>
          <w:i w:val="0"/>
          <w:color w:val="550000"/>
          <w:sz w:val="26"/>
        </w:rPr>
        <w:t>ਮਨ ਤਨ ਰੰਗਿ ਰਤੇ ਰੰਗ ਏਕੈ ॥</w:t>
      </w:r>
    </w:p>
    <w:p>
      <w:pPr>
        <w:spacing w:after="60"/>
        <w:jc w:val="center"/>
      </w:pPr>
      <w:r>
        <w:rPr>
          <w:b w:val="0"/>
          <w:i/>
          <w:color w:val="444444"/>
          <w:sz w:val="20"/>
        </w:rPr>
        <w:t>man tan rang rate rang ekai</w:t>
      </w:r>
    </w:p>
    <w:p>
      <w:pPr>
        <w:spacing w:after="200"/>
        <w:jc w:val="center"/>
      </w:pPr>
      <w:r>
        <w:rPr>
          <w:b w:val="0"/>
          <w:i w:val="0"/>
          <w:color w:val="006000"/>
          <w:sz w:val="22"/>
        </w:rPr>
        <w:t>Преданные умом и телом окрашены в любовь к Единому Господу,</w:t>
      </w:r>
    </w:p>
    <w:p/>
    <w:p>
      <w:pPr>
        <w:spacing w:before="160" w:after="40"/>
        <w:jc w:val="center"/>
      </w:pPr>
      <w:r>
        <w:rPr>
          <w:b/>
          <w:i w:val="0"/>
          <w:color w:val="550000"/>
          <w:sz w:val="26"/>
        </w:rPr>
        <w:t>ਨਾਨਕ ਜਨ ਕੈ ਬਿਰਤਿ ਬਿਬੇਕੈ ॥੫॥</w:t>
      </w:r>
    </w:p>
    <w:p>
      <w:pPr>
        <w:spacing w:after="60"/>
        <w:jc w:val="center"/>
      </w:pPr>
      <w:r>
        <w:rPr>
          <w:b w:val="0"/>
          <w:i/>
          <w:color w:val="444444"/>
          <w:sz w:val="20"/>
        </w:rPr>
        <w:t>Nānak jan kai birat bibekai</w:t>
      </w:r>
    </w:p>
    <w:p>
      <w:pPr>
        <w:spacing w:after="200"/>
        <w:jc w:val="center"/>
      </w:pPr>
      <w:r>
        <w:rPr>
          <w:b w:val="0"/>
          <w:i w:val="0"/>
          <w:color w:val="006000"/>
          <w:sz w:val="22"/>
        </w:rPr>
        <w:t>о Нанак, в их природе возникает способность различать доброе и дурное ॥5॥</w:t>
      </w:r>
    </w:p>
    <w:p/>
    <w:p>
      <w:pPr>
        <w:spacing w:before="160" w:after="40"/>
        <w:jc w:val="center"/>
      </w:pPr>
      <w:r>
        <w:rPr>
          <w:b/>
          <w:i w:val="0"/>
          <w:color w:val="550000"/>
          <w:sz w:val="26"/>
        </w:rPr>
        <w:t>ਹਰਿ ਕਾ ਨਾਮੁ ਜਨ ਕਉ ਮੁਕਤਿ ਜੁਗਤਿ ॥</w:t>
      </w:r>
    </w:p>
    <w:p>
      <w:pPr>
        <w:spacing w:after="60"/>
        <w:jc w:val="center"/>
      </w:pPr>
      <w:r>
        <w:rPr>
          <w:b w:val="0"/>
          <w:i/>
          <w:color w:val="444444"/>
          <w:sz w:val="20"/>
        </w:rPr>
        <w:t>har kā nām jan kau mukat jugat</w:t>
      </w:r>
    </w:p>
    <w:p>
      <w:pPr>
        <w:spacing w:after="200"/>
        <w:jc w:val="center"/>
      </w:pPr>
      <w:r>
        <w:rPr>
          <w:b w:val="0"/>
          <w:i w:val="0"/>
          <w:color w:val="006000"/>
          <w:sz w:val="22"/>
        </w:rPr>
        <w:t>Для преданного Имя Господа — это средство освобождения от уз майи,</w:t>
      </w:r>
    </w:p>
    <w:p/>
    <w:p>
      <w:pPr>
        <w:spacing w:before="160" w:after="40"/>
        <w:jc w:val="center"/>
      </w:pPr>
      <w:r>
        <w:rPr>
          <w:b/>
          <w:i w:val="0"/>
          <w:color w:val="550000"/>
          <w:sz w:val="26"/>
        </w:rPr>
        <w:t>ਹਰਿ ਕੈ ਨਾਮਿ ਜਨ ਕਉ ਤ੍ਰਿਪਤਿ ਭੁਗਤਿ ॥</w:t>
      </w:r>
    </w:p>
    <w:p>
      <w:pPr>
        <w:spacing w:after="60"/>
        <w:jc w:val="center"/>
      </w:pPr>
      <w:r>
        <w:rPr>
          <w:b w:val="0"/>
          <w:i/>
          <w:color w:val="444444"/>
          <w:sz w:val="20"/>
        </w:rPr>
        <w:t>har kai nām jan kau tripat bhugat</w:t>
      </w:r>
    </w:p>
    <w:p>
      <w:pPr>
        <w:spacing w:after="200"/>
        <w:jc w:val="center"/>
      </w:pPr>
      <w:r>
        <w:rPr>
          <w:b w:val="0"/>
          <w:i w:val="0"/>
          <w:color w:val="006000"/>
          <w:sz w:val="22"/>
        </w:rPr>
        <w:t>потому что через Имя Господа преданный насыщается и отстраняется от наслаждений майи.</w:t>
      </w:r>
    </w:p>
    <w:p/>
    <w:p>
      <w:pPr>
        <w:spacing w:before="160" w:after="40"/>
        <w:jc w:val="center"/>
      </w:pPr>
      <w:r>
        <w:rPr>
          <w:b/>
          <w:i w:val="0"/>
          <w:color w:val="550000"/>
          <w:sz w:val="26"/>
        </w:rPr>
        <w:t>ਹਰਿ ਕਾ ਨਾਮੁ ਜਨ ਕਾ ਰੂਪ ਰੰਗੁ ॥</w:t>
      </w:r>
    </w:p>
    <w:p>
      <w:pPr>
        <w:spacing w:after="60"/>
        <w:jc w:val="center"/>
      </w:pPr>
      <w:r>
        <w:rPr>
          <w:b w:val="0"/>
          <w:i/>
          <w:color w:val="444444"/>
          <w:sz w:val="20"/>
        </w:rPr>
        <w:t>har kā nām jan kā rūp rang</w:t>
      </w:r>
    </w:p>
    <w:p>
      <w:pPr>
        <w:spacing w:after="200"/>
        <w:jc w:val="center"/>
      </w:pPr>
      <w:r>
        <w:rPr>
          <w:b w:val="0"/>
          <w:i w:val="0"/>
          <w:color w:val="006000"/>
          <w:sz w:val="22"/>
        </w:rPr>
        <w:t>Имя Господа — красота и привлекательность преданного,</w:t>
      </w:r>
    </w:p>
    <w:p/>
    <w:p>
      <w:pPr>
        <w:spacing w:before="160" w:after="40"/>
        <w:jc w:val="center"/>
      </w:pPr>
      <w:r>
        <w:rPr>
          <w:b/>
          <w:i w:val="0"/>
          <w:color w:val="550000"/>
          <w:sz w:val="26"/>
        </w:rPr>
        <w:t>ਹਰਿ ਨਾਮੁ ਜਪਤ ਕਬ ਪਰੈ ਨ ਭੰਗੁ ॥</w:t>
      </w:r>
    </w:p>
    <w:p>
      <w:pPr>
        <w:spacing w:after="60"/>
        <w:jc w:val="center"/>
      </w:pPr>
      <w:r>
        <w:rPr>
          <w:b w:val="0"/>
          <w:i/>
          <w:color w:val="444444"/>
          <w:sz w:val="20"/>
        </w:rPr>
        <w:t>har nām japat kab parai na bhang</w:t>
      </w:r>
    </w:p>
    <w:p>
      <w:pPr>
        <w:spacing w:after="200"/>
        <w:jc w:val="center"/>
      </w:pPr>
      <w:r>
        <w:rPr>
          <w:b w:val="0"/>
          <w:i w:val="0"/>
          <w:color w:val="006000"/>
          <w:sz w:val="22"/>
        </w:rPr>
        <w:t>и, повторяя Имя Господа, он никогда не встречает преграды на пути.</w:t>
      </w:r>
    </w:p>
    <w:p/>
    <w:p>
      <w:pPr>
        <w:spacing w:before="160" w:after="40"/>
        <w:jc w:val="center"/>
      </w:pPr>
      <w:r>
        <w:rPr>
          <w:b/>
          <w:i w:val="0"/>
          <w:color w:val="550000"/>
          <w:sz w:val="26"/>
        </w:rPr>
        <w:t>ਹਰਿ ਕਾ ਨਾਮੁ ਜਨ ਕੀ ਵਡਿਆਈ ॥</w:t>
      </w:r>
    </w:p>
    <w:p>
      <w:pPr>
        <w:spacing w:after="60"/>
        <w:jc w:val="center"/>
      </w:pPr>
      <w:r>
        <w:rPr>
          <w:b w:val="0"/>
          <w:i/>
          <w:color w:val="444444"/>
          <w:sz w:val="20"/>
        </w:rPr>
        <w:t>har kā nām jan kī vaḍiāī</w:t>
      </w:r>
    </w:p>
    <w:p>
      <w:pPr>
        <w:spacing w:after="200"/>
        <w:jc w:val="center"/>
      </w:pPr>
      <w:r>
        <w:rPr>
          <w:b w:val="0"/>
          <w:i w:val="0"/>
          <w:color w:val="006000"/>
          <w:sz w:val="22"/>
        </w:rPr>
        <w:t>Имя Господа — честь и достоинство преданного,</w:t>
      </w:r>
    </w:p>
    <w:p/>
    <w:p>
      <w:pPr>
        <w:spacing w:before="160" w:after="40"/>
        <w:jc w:val="center"/>
      </w:pPr>
      <w:r>
        <w:rPr>
          <w:b/>
          <w:i w:val="0"/>
          <w:color w:val="550000"/>
          <w:sz w:val="26"/>
        </w:rPr>
        <w:t>ਹਰਿ ਕੈ ਨਾਮਿ ਜਨ ਸੋਭਾ ਪਾਈ ॥</w:t>
      </w:r>
    </w:p>
    <w:p>
      <w:pPr>
        <w:spacing w:after="60"/>
        <w:jc w:val="center"/>
      </w:pPr>
      <w:r>
        <w:rPr>
          <w:b w:val="0"/>
          <w:i/>
          <w:color w:val="444444"/>
          <w:sz w:val="20"/>
        </w:rPr>
        <w:t>har kai nām jan sobhā pāī</w:t>
      </w:r>
    </w:p>
    <w:p>
      <w:pPr>
        <w:spacing w:after="200"/>
        <w:jc w:val="center"/>
      </w:pPr>
      <w:r>
        <w:rPr>
          <w:b w:val="0"/>
          <w:i w:val="0"/>
          <w:color w:val="006000"/>
          <w:sz w:val="22"/>
        </w:rPr>
        <w:t>потому что именно через Имя Господа преданные обрели славу в мире.</w:t>
      </w:r>
    </w:p>
    <w:p/>
    <w:p>
      <w:pPr>
        <w:spacing w:before="160" w:after="40"/>
        <w:jc w:val="center"/>
      </w:pPr>
      <w:r>
        <w:rPr>
          <w:b/>
          <w:i w:val="0"/>
          <w:color w:val="550000"/>
          <w:sz w:val="26"/>
        </w:rPr>
        <w:t>ਹਰਿ ਕਾ ਨਾਮੁ ਜਨ ਕਉ ਭੋਗ ਜੋਗ ॥</w:t>
      </w:r>
    </w:p>
    <w:p>
      <w:pPr>
        <w:spacing w:after="60"/>
        <w:jc w:val="center"/>
      </w:pPr>
      <w:r>
        <w:rPr>
          <w:b w:val="0"/>
          <w:i/>
          <w:color w:val="444444"/>
          <w:sz w:val="20"/>
        </w:rPr>
        <w:t>har kā nām jan kau bhog jog</w:t>
      </w:r>
    </w:p>
    <w:p>
      <w:pPr>
        <w:spacing w:after="200"/>
        <w:jc w:val="center"/>
      </w:pPr>
      <w:r>
        <w:rPr>
          <w:b w:val="0"/>
          <w:i w:val="0"/>
          <w:color w:val="006000"/>
          <w:sz w:val="22"/>
        </w:rPr>
        <w:t>Для преданного и йога отречения, и наслаждение домохозяина — это Имя Господа,</w:t>
      </w:r>
    </w:p>
    <w:p/>
    <w:p>
      <w:pPr>
        <w:spacing w:before="160" w:after="40"/>
        <w:jc w:val="center"/>
      </w:pPr>
      <w:r>
        <w:rPr>
          <w:b/>
          <w:i w:val="0"/>
          <w:color w:val="550000"/>
          <w:sz w:val="26"/>
        </w:rPr>
        <w:t>ਹਰਿ ਨਾਮੁ ਜਪਤ ਕਛੁ ਨਾਹਿ ਬਿਓਗੁ ॥</w:t>
      </w:r>
    </w:p>
    <w:p>
      <w:pPr>
        <w:spacing w:after="60"/>
        <w:jc w:val="center"/>
      </w:pPr>
      <w:r>
        <w:rPr>
          <w:b w:val="0"/>
          <w:i/>
          <w:color w:val="444444"/>
          <w:sz w:val="20"/>
        </w:rPr>
        <w:t>har nām japat kachh nāh biog</w:t>
      </w:r>
    </w:p>
    <w:p>
      <w:pPr>
        <w:spacing w:after="200"/>
        <w:jc w:val="center"/>
      </w:pPr>
      <w:r>
        <w:rPr>
          <w:b w:val="0"/>
          <w:i w:val="0"/>
          <w:color w:val="006000"/>
          <w:sz w:val="22"/>
        </w:rPr>
        <w:t>и, повторяя Имя Господа, он не испытывает никакого страдания и боли.</w:t>
      </w:r>
    </w:p>
    <w:p/>
    <w:p>
      <w:pPr>
        <w:spacing w:before="160" w:after="40"/>
        <w:jc w:val="center"/>
      </w:pPr>
      <w:r>
        <w:rPr>
          <w:b/>
          <w:i w:val="0"/>
          <w:color w:val="550000"/>
          <w:sz w:val="26"/>
        </w:rPr>
        <w:t>ਜਨੁ ਰਾਤਾ ਹਰਿ ਨਾਮ ਕੀ ਸੇਵਾ ॥</w:t>
      </w:r>
    </w:p>
    <w:p>
      <w:pPr>
        <w:spacing w:after="60"/>
        <w:jc w:val="center"/>
      </w:pPr>
      <w:r>
        <w:rPr>
          <w:b w:val="0"/>
          <w:i/>
          <w:color w:val="444444"/>
          <w:sz w:val="20"/>
        </w:rPr>
        <w:t>jan rātā har nām kī sevā</w:t>
      </w:r>
    </w:p>
    <w:p>
      <w:pPr>
        <w:spacing w:after="200"/>
        <w:jc w:val="center"/>
      </w:pPr>
      <w:r>
        <w:rPr>
          <w:b w:val="0"/>
          <w:i w:val="0"/>
          <w:color w:val="006000"/>
          <w:sz w:val="22"/>
        </w:rPr>
        <w:t>Преданный всегда погружён в служение Имени Господа, то есть в памятование,</w:t>
      </w:r>
    </w:p>
    <w:p/>
    <w:p>
      <w:pPr>
        <w:spacing w:before="160" w:after="40"/>
        <w:jc w:val="center"/>
      </w:pPr>
      <w:r>
        <w:rPr>
          <w:b/>
          <w:i w:val="0"/>
          <w:color w:val="550000"/>
          <w:sz w:val="26"/>
        </w:rPr>
        <w:t>ਨਾਨਕ ਪੂਜੈ ਹਰਿ ਹਰਿ ਦੇਵਾ ॥੬॥</w:t>
      </w:r>
    </w:p>
    <w:p>
      <w:pPr>
        <w:spacing w:after="60"/>
        <w:jc w:val="center"/>
      </w:pPr>
      <w:r>
        <w:rPr>
          <w:b w:val="0"/>
          <w:i/>
          <w:color w:val="444444"/>
          <w:sz w:val="20"/>
        </w:rPr>
        <w:t>Nānak pūjai har har devā</w:t>
      </w:r>
    </w:p>
    <w:p>
      <w:pPr>
        <w:spacing w:after="200"/>
        <w:jc w:val="center"/>
      </w:pPr>
      <w:r>
        <w:rPr>
          <w:b w:val="0"/>
          <w:i w:val="0"/>
          <w:color w:val="006000"/>
          <w:sz w:val="22"/>
        </w:rPr>
        <w:t>о Нанак, он постоянно поклоняется Богу-Господу ॥6॥</w:t>
      </w:r>
    </w:p>
    <w:p/>
    <w:p>
      <w:pPr>
        <w:spacing w:before="160" w:after="40"/>
        <w:jc w:val="center"/>
      </w:pPr>
      <w:r>
        <w:rPr>
          <w:b/>
          <w:i w:val="0"/>
          <w:color w:val="550000"/>
          <w:sz w:val="26"/>
        </w:rPr>
        <w:t>ਹਰਿ ਹਰਿ ਜਨ ਕੈ ਮਾਲੁ ਖਜੀਨਾ ॥</w:t>
      </w:r>
    </w:p>
    <w:p>
      <w:pPr>
        <w:spacing w:after="60"/>
        <w:jc w:val="center"/>
      </w:pPr>
      <w:r>
        <w:rPr>
          <w:b w:val="0"/>
          <w:i/>
          <w:color w:val="444444"/>
          <w:sz w:val="20"/>
        </w:rPr>
        <w:t>har har jan kai māl khajīnā</w:t>
      </w:r>
    </w:p>
    <w:p>
      <w:pPr>
        <w:spacing w:after="200"/>
        <w:jc w:val="center"/>
      </w:pPr>
      <w:r>
        <w:rPr>
          <w:b w:val="0"/>
          <w:i w:val="0"/>
          <w:color w:val="006000"/>
          <w:sz w:val="22"/>
        </w:rPr>
        <w:t>Имя Господа — имущество и богатство преданного,</w:t>
      </w:r>
    </w:p>
    <w:p/>
    <w:p>
      <w:pPr>
        <w:spacing w:before="160" w:after="40"/>
        <w:jc w:val="center"/>
      </w:pPr>
      <w:r>
        <w:rPr>
          <w:b/>
          <w:i w:val="0"/>
          <w:color w:val="550000"/>
          <w:sz w:val="26"/>
        </w:rPr>
        <w:t>ਹਰਿ ਧਨੁ ਜਨ ਕਉ ਆਪਿ ਪ੍ਰਭਿ ਦੀਨਾ ॥</w:t>
      </w:r>
    </w:p>
    <w:p>
      <w:pPr>
        <w:spacing w:after="60"/>
        <w:jc w:val="center"/>
      </w:pPr>
      <w:r>
        <w:rPr>
          <w:b w:val="0"/>
          <w:i/>
          <w:color w:val="444444"/>
          <w:sz w:val="20"/>
        </w:rPr>
        <w:t>har dhan jan kau āp prabh dīnā</w:t>
      </w:r>
    </w:p>
    <w:p>
      <w:pPr>
        <w:spacing w:after="200"/>
        <w:jc w:val="center"/>
      </w:pPr>
      <w:r>
        <w:rPr>
          <w:b w:val="0"/>
          <w:i w:val="0"/>
          <w:color w:val="006000"/>
          <w:sz w:val="22"/>
        </w:rPr>
        <w:t>это богатство Имени Сам Господь дал Своему преданному.</w:t>
      </w:r>
    </w:p>
    <w:p/>
    <w:p>
      <w:pPr>
        <w:spacing w:before="160" w:after="40"/>
        <w:jc w:val="center"/>
      </w:pPr>
      <w:r>
        <w:rPr>
          <w:b/>
          <w:i w:val="0"/>
          <w:color w:val="550000"/>
          <w:sz w:val="26"/>
        </w:rPr>
        <w:t>ਹਰਿ ਹਰਿ ਜਨ ਕੈ ਓਟ ਸਤਾਣੀ ॥</w:t>
      </w:r>
    </w:p>
    <w:p>
      <w:pPr>
        <w:spacing w:after="60"/>
        <w:jc w:val="center"/>
      </w:pPr>
      <w:r>
        <w:rPr>
          <w:b w:val="0"/>
          <w:i/>
          <w:color w:val="444444"/>
          <w:sz w:val="20"/>
        </w:rPr>
        <w:t>har har jan kai oṭ satāṇī</w:t>
      </w:r>
    </w:p>
    <w:p>
      <w:pPr>
        <w:spacing w:after="200"/>
        <w:jc w:val="center"/>
      </w:pPr>
      <w:r>
        <w:rPr>
          <w:b w:val="0"/>
          <w:i w:val="0"/>
          <w:color w:val="006000"/>
          <w:sz w:val="22"/>
        </w:rPr>
        <w:t>Для преданного Имя Господа — крепкая опора,</w:t>
      </w:r>
    </w:p>
    <w:p/>
    <w:p>
      <w:pPr>
        <w:spacing w:before="160" w:after="40"/>
        <w:jc w:val="center"/>
      </w:pPr>
      <w:r>
        <w:rPr>
          <w:b/>
          <w:i w:val="0"/>
          <w:color w:val="550000"/>
          <w:sz w:val="26"/>
        </w:rPr>
        <w:t>ਹਰਿ ਪ੍ਰਤਾਪਿ ਜਨ ਅਵਰ ਨ ਜਾਣੀ ॥</w:t>
      </w:r>
    </w:p>
    <w:p>
      <w:pPr>
        <w:spacing w:after="60"/>
        <w:jc w:val="center"/>
      </w:pPr>
      <w:r>
        <w:rPr>
          <w:b w:val="0"/>
          <w:i/>
          <w:color w:val="444444"/>
          <w:sz w:val="20"/>
        </w:rPr>
        <w:t>har pratāp jan avar na jāṇī</w:t>
      </w:r>
    </w:p>
    <w:p>
      <w:pPr>
        <w:spacing w:after="200"/>
        <w:jc w:val="center"/>
      </w:pPr>
      <w:r>
        <w:rPr>
          <w:b w:val="0"/>
          <w:i w:val="0"/>
          <w:color w:val="006000"/>
          <w:sz w:val="22"/>
        </w:rPr>
        <w:t>и силой Господа преданные не ищут никакой иной поддержки.</w:t>
      </w:r>
    </w:p>
    <w:p/>
    <w:p>
      <w:pPr>
        <w:spacing w:before="160" w:after="40"/>
        <w:jc w:val="center"/>
      </w:pPr>
      <w:r>
        <w:rPr>
          <w:b/>
          <w:i w:val="0"/>
          <w:color w:val="550000"/>
          <w:sz w:val="26"/>
        </w:rPr>
        <w:t>ਓਤਿ ਪੋਤਿ ਜਨ ਹਰਿ ਰਸਿ ਰਾਤੇ ॥</w:t>
      </w:r>
    </w:p>
    <w:p>
      <w:pPr>
        <w:spacing w:after="60"/>
        <w:jc w:val="center"/>
      </w:pPr>
      <w:r>
        <w:rPr>
          <w:b w:val="0"/>
          <w:i/>
          <w:color w:val="444444"/>
          <w:sz w:val="20"/>
        </w:rPr>
        <w:t>ot pot jan har ras rāte</w:t>
      </w:r>
    </w:p>
    <w:p>
      <w:pPr>
        <w:spacing w:after="200"/>
        <w:jc w:val="center"/>
      </w:pPr>
      <w:r>
        <w:rPr>
          <w:b w:val="0"/>
          <w:i w:val="0"/>
          <w:color w:val="006000"/>
          <w:sz w:val="22"/>
        </w:rPr>
        <w:t>Преданные насквозь пропитаны вкусом Имени Господа,</w:t>
      </w:r>
    </w:p>
    <w:p/>
    <w:p>
      <w:pPr>
        <w:spacing w:before="160" w:after="40"/>
        <w:jc w:val="center"/>
      </w:pPr>
      <w:r>
        <w:rPr>
          <w:b/>
          <w:i w:val="0"/>
          <w:color w:val="550000"/>
          <w:sz w:val="26"/>
        </w:rPr>
        <w:t>ਸੁੰਨ ਸਮਾਧਿ ਨਾਮ ਰਸ ਮਾਤੇ ॥</w:t>
      </w:r>
    </w:p>
    <w:p>
      <w:pPr>
        <w:spacing w:after="60"/>
        <w:jc w:val="center"/>
      </w:pPr>
      <w:r>
        <w:rPr>
          <w:b w:val="0"/>
          <w:i/>
          <w:color w:val="444444"/>
          <w:sz w:val="20"/>
        </w:rPr>
        <w:t>sunn samādh nām ras māte</w:t>
      </w:r>
    </w:p>
    <w:p>
      <w:pPr>
        <w:spacing w:after="200"/>
        <w:jc w:val="center"/>
      </w:pPr>
      <w:r>
        <w:rPr>
          <w:b w:val="0"/>
          <w:i w:val="0"/>
          <w:color w:val="006000"/>
          <w:sz w:val="22"/>
        </w:rPr>
        <w:t>и, опьянённые этим вкусом Имени, пребывают в таком покое ума, где нет никаких мыслей.</w:t>
      </w:r>
    </w:p>
    <w:p/>
    <w:p>
      <w:pPr>
        <w:spacing w:before="160" w:after="40"/>
        <w:jc w:val="center"/>
      </w:pPr>
      <w:r>
        <w:rPr>
          <w:b/>
          <w:i w:val="0"/>
          <w:color w:val="550000"/>
          <w:sz w:val="26"/>
        </w:rPr>
        <w:t>ਆਠ ਪਹਰ ਜਨੁ ਹਰਿ ਹਰਿ ਜਪੈ ॥</w:t>
      </w:r>
    </w:p>
    <w:p>
      <w:pPr>
        <w:spacing w:after="60"/>
        <w:jc w:val="center"/>
      </w:pPr>
      <w:r>
        <w:rPr>
          <w:b w:val="0"/>
          <w:i/>
          <w:color w:val="444444"/>
          <w:sz w:val="20"/>
        </w:rPr>
        <w:t>āṭh pahar jan har har japai</w:t>
      </w:r>
    </w:p>
    <w:p>
      <w:pPr>
        <w:spacing w:after="200"/>
        <w:jc w:val="center"/>
      </w:pPr>
      <w:r>
        <w:rPr>
          <w:b w:val="0"/>
          <w:i w:val="0"/>
          <w:color w:val="006000"/>
          <w:sz w:val="22"/>
        </w:rPr>
        <w:t>Преданный все восемь страж суток повторяет Господа,</w:t>
      </w:r>
    </w:p>
    <w:p/>
    <w:p>
      <w:pPr>
        <w:spacing w:before="160" w:after="40"/>
        <w:jc w:val="center"/>
      </w:pPr>
      <w:r>
        <w:rPr>
          <w:b/>
          <w:i w:val="0"/>
          <w:color w:val="550000"/>
          <w:sz w:val="26"/>
        </w:rPr>
        <w:t>ਹਰਿ ਕਾ ਭਗਤੁ ਪ੍ਰਗਟ ਨਹੀ ਛਪੈ ॥</w:t>
      </w:r>
    </w:p>
    <w:p>
      <w:pPr>
        <w:spacing w:after="60"/>
        <w:jc w:val="center"/>
      </w:pPr>
      <w:r>
        <w:rPr>
          <w:b w:val="0"/>
          <w:i/>
          <w:color w:val="444444"/>
          <w:sz w:val="20"/>
        </w:rPr>
        <w:t>har kā bhagat pragaṭ nahī chhapai</w:t>
      </w:r>
    </w:p>
    <w:p>
      <w:pPr>
        <w:spacing w:after="200"/>
        <w:jc w:val="center"/>
      </w:pPr>
      <w:r>
        <w:rPr>
          <w:b w:val="0"/>
          <w:i w:val="0"/>
          <w:color w:val="006000"/>
          <w:sz w:val="22"/>
        </w:rPr>
        <w:t>и преданный Господа становится явным в мире, не остаётся скрытым.</w:t>
      </w:r>
    </w:p>
    <w:p/>
    <w:p>
      <w:pPr>
        <w:spacing w:before="160" w:after="40"/>
        <w:jc w:val="center"/>
      </w:pPr>
      <w:r>
        <w:rPr>
          <w:b/>
          <w:i w:val="0"/>
          <w:color w:val="550000"/>
          <w:sz w:val="26"/>
        </w:rPr>
        <w:t>ਹਰਿ ਕੀ ਭਗਤਿ ਮੁਕਤਿ ਬਹੁ ਕਰੇ ॥</w:t>
      </w:r>
    </w:p>
    <w:p>
      <w:pPr>
        <w:spacing w:after="60"/>
        <w:jc w:val="center"/>
      </w:pPr>
      <w:r>
        <w:rPr>
          <w:b w:val="0"/>
          <w:i/>
          <w:color w:val="444444"/>
          <w:sz w:val="20"/>
        </w:rPr>
        <w:t>har kī bhagat mukat bahu kare</w:t>
      </w:r>
    </w:p>
    <w:p>
      <w:pPr>
        <w:spacing w:after="200"/>
        <w:jc w:val="center"/>
      </w:pPr>
      <w:r>
        <w:rPr>
          <w:b w:val="0"/>
          <w:i w:val="0"/>
          <w:color w:val="006000"/>
          <w:sz w:val="22"/>
        </w:rPr>
        <w:t>Преданность Господу освобождает бесчисленные существа от пороков,</w:t>
      </w:r>
    </w:p>
    <w:p/>
    <w:p>
      <w:pPr>
        <w:spacing w:before="160" w:after="40"/>
        <w:jc w:val="center"/>
      </w:pPr>
      <w:r>
        <w:rPr>
          <w:b/>
          <w:i w:val="0"/>
          <w:color w:val="550000"/>
          <w:sz w:val="26"/>
        </w:rPr>
        <w:t>ਨਾਨਕ ਜਨ ਸੰਗਿ ਕੇਤੇ ਤਰੇ ॥੭॥</w:t>
      </w:r>
    </w:p>
    <w:p>
      <w:pPr>
        <w:spacing w:after="60"/>
        <w:jc w:val="center"/>
      </w:pPr>
      <w:r>
        <w:rPr>
          <w:b w:val="0"/>
          <w:i/>
          <w:color w:val="444444"/>
          <w:sz w:val="20"/>
        </w:rPr>
        <w:t>Nānak jan sang kete tare</w:t>
      </w:r>
    </w:p>
    <w:p>
      <w:pPr>
        <w:spacing w:after="200"/>
        <w:jc w:val="center"/>
      </w:pPr>
      <w:r>
        <w:rPr>
          <w:b w:val="0"/>
          <w:i w:val="0"/>
          <w:color w:val="006000"/>
          <w:sz w:val="22"/>
        </w:rPr>
        <w:t>о Нанак, в обществе преданного переправляются и многие другие ॥7॥</w:t>
      </w:r>
    </w:p>
    <w:p/>
    <w:p>
      <w:pPr>
        <w:spacing w:before="160" w:after="40"/>
        <w:jc w:val="center"/>
      </w:pPr>
      <w:r>
        <w:rPr>
          <w:b/>
          <w:i w:val="0"/>
          <w:color w:val="550000"/>
          <w:sz w:val="26"/>
        </w:rPr>
        <w:t>ਪਾਰਜਾਤੁ ਇਹੁ ਹਰਿ ਕੋ ਨਾਮ ॥</w:t>
      </w:r>
    </w:p>
    <w:p>
      <w:pPr>
        <w:spacing w:after="60"/>
        <w:jc w:val="center"/>
      </w:pPr>
      <w:r>
        <w:rPr>
          <w:b w:val="0"/>
          <w:i/>
          <w:color w:val="444444"/>
          <w:sz w:val="20"/>
        </w:rPr>
        <w:t>pārjāt ih har ko nām</w:t>
      </w:r>
    </w:p>
    <w:p>
      <w:pPr>
        <w:spacing w:after="200"/>
        <w:jc w:val="center"/>
      </w:pPr>
      <w:r>
        <w:rPr>
          <w:b w:val="0"/>
          <w:i w:val="0"/>
          <w:color w:val="006000"/>
          <w:sz w:val="22"/>
        </w:rPr>
        <w:t>Это Имя Господа — дерево Парджат,</w:t>
      </w:r>
    </w:p>
    <w:p/>
    <w:p>
      <w:pPr>
        <w:spacing w:before="160" w:after="40"/>
        <w:jc w:val="center"/>
      </w:pPr>
      <w:r>
        <w:rPr>
          <w:b/>
          <w:i w:val="0"/>
          <w:color w:val="550000"/>
          <w:sz w:val="26"/>
        </w:rPr>
        <w:t>ਕਾਮਧੇਨ ਹਰਿ ਹਰਿ ਗੁਣ ਗਾਮ ॥</w:t>
      </w:r>
    </w:p>
    <w:p>
      <w:pPr>
        <w:spacing w:after="60"/>
        <w:jc w:val="center"/>
      </w:pPr>
      <w:r>
        <w:rPr>
          <w:b w:val="0"/>
          <w:i/>
          <w:color w:val="444444"/>
          <w:sz w:val="20"/>
        </w:rPr>
        <w:t>kāmdhen har har guṇ gām</w:t>
      </w:r>
    </w:p>
    <w:p>
      <w:pPr>
        <w:spacing w:after="200"/>
        <w:jc w:val="center"/>
      </w:pPr>
      <w:r>
        <w:rPr>
          <w:b w:val="0"/>
          <w:i w:val="0"/>
          <w:color w:val="006000"/>
          <w:sz w:val="22"/>
        </w:rPr>
        <w:t>а воспевание качеств Господа — это Камдхен, исполняющая желания.</w:t>
      </w:r>
    </w:p>
    <w:p/>
    <w:p>
      <w:pPr>
        <w:spacing w:before="160" w:after="40"/>
        <w:jc w:val="center"/>
      </w:pPr>
      <w:r>
        <w:rPr>
          <w:b/>
          <w:i w:val="0"/>
          <w:color w:val="550000"/>
          <w:sz w:val="26"/>
        </w:rPr>
        <w:t>ਸਭ ਤੇ ਊਤਮ ਹਰਿ ਕੀ ਕਥਾ ॥</w:t>
      </w:r>
    </w:p>
    <w:p>
      <w:pPr>
        <w:spacing w:after="60"/>
        <w:jc w:val="center"/>
      </w:pPr>
      <w:r>
        <w:rPr>
          <w:b w:val="0"/>
          <w:i/>
          <w:color w:val="444444"/>
          <w:sz w:val="20"/>
        </w:rPr>
        <w:t>sabh te ūtam har kī kathā</w:t>
      </w:r>
    </w:p>
    <w:p>
      <w:pPr>
        <w:spacing w:after="200"/>
        <w:jc w:val="center"/>
      </w:pPr>
      <w:r>
        <w:rPr>
          <w:b w:val="0"/>
          <w:i w:val="0"/>
          <w:color w:val="006000"/>
          <w:sz w:val="22"/>
        </w:rPr>
        <w:t>Речи о славе Господа — лучше всех прочих речей,</w:t>
      </w:r>
    </w:p>
    <w:p/>
    <w:p>
      <w:pPr>
        <w:spacing w:before="160" w:after="40"/>
        <w:jc w:val="center"/>
      </w:pPr>
      <w:r>
        <w:rPr>
          <w:b/>
          <w:i w:val="0"/>
          <w:color w:val="550000"/>
          <w:sz w:val="26"/>
        </w:rPr>
        <w:t>ਨਾਮੁ ਸੁਨਤ ਦਰਦ ਦੁਖ ਲਥਾ ॥</w:t>
      </w:r>
    </w:p>
    <w:p>
      <w:pPr>
        <w:spacing w:after="60"/>
        <w:jc w:val="center"/>
      </w:pPr>
      <w:r>
        <w:rPr>
          <w:b w:val="0"/>
          <w:i/>
          <w:color w:val="444444"/>
          <w:sz w:val="20"/>
        </w:rPr>
        <w:t>nām sunat darad dukh lathā</w:t>
      </w:r>
    </w:p>
    <w:p>
      <w:pPr>
        <w:spacing w:after="200"/>
        <w:jc w:val="center"/>
      </w:pPr>
      <w:r>
        <w:rPr>
          <w:b w:val="0"/>
          <w:i w:val="0"/>
          <w:color w:val="006000"/>
          <w:sz w:val="22"/>
        </w:rPr>
        <w:t>потому что, слушая Имя Господа, уходят все боли и страдания.</w:t>
      </w:r>
    </w:p>
    <w:p/>
    <w:p>
      <w:pPr>
        <w:spacing w:before="160" w:after="40"/>
        <w:jc w:val="center"/>
      </w:pPr>
      <w:r>
        <w:rPr>
          <w:b/>
          <w:i w:val="0"/>
          <w:color w:val="550000"/>
          <w:sz w:val="26"/>
        </w:rPr>
        <w:t>ਨਾਮ ਕੀ ਮਹਿਮਾ ਸੰਤ ਰਿਦ ਵਸੈ ॥</w:t>
      </w:r>
    </w:p>
    <w:p>
      <w:pPr>
        <w:spacing w:after="60"/>
        <w:jc w:val="center"/>
      </w:pPr>
      <w:r>
        <w:rPr>
          <w:b w:val="0"/>
          <w:i/>
          <w:color w:val="444444"/>
          <w:sz w:val="20"/>
        </w:rPr>
        <w:t>nām kī mahimā sant rid vasai</w:t>
      </w:r>
    </w:p>
    <w:p>
      <w:pPr>
        <w:spacing w:after="200"/>
        <w:jc w:val="center"/>
      </w:pPr>
      <w:r>
        <w:rPr>
          <w:b w:val="0"/>
          <w:i w:val="0"/>
          <w:color w:val="006000"/>
          <w:sz w:val="22"/>
        </w:rPr>
        <w:t>Величие Имени Господа живёт в сердцах святых,</w:t>
      </w:r>
    </w:p>
    <w:p/>
    <w:p>
      <w:pPr>
        <w:spacing w:before="160" w:after="40"/>
        <w:jc w:val="center"/>
      </w:pPr>
      <w:r>
        <w:rPr>
          <w:b/>
          <w:i w:val="0"/>
          <w:color w:val="550000"/>
          <w:sz w:val="26"/>
        </w:rPr>
        <w:t>ਸੰਤ ਪ੍ਰਤਾਪਿ ਦੁਰਤੁ ਸਭੁ ਨਸੈ ॥</w:t>
      </w:r>
    </w:p>
    <w:p>
      <w:pPr>
        <w:spacing w:after="60"/>
        <w:jc w:val="center"/>
      </w:pPr>
      <w:r>
        <w:rPr>
          <w:b w:val="0"/>
          <w:i/>
          <w:color w:val="444444"/>
          <w:sz w:val="20"/>
        </w:rPr>
        <w:t>sant pratāp durat sabh nasai</w:t>
      </w:r>
    </w:p>
    <w:p>
      <w:pPr>
        <w:spacing w:after="200"/>
        <w:jc w:val="center"/>
      </w:pPr>
      <w:r>
        <w:rPr>
          <w:b w:val="0"/>
          <w:i w:val="0"/>
          <w:color w:val="006000"/>
          <w:sz w:val="22"/>
        </w:rPr>
        <w:t>и силой святых исчезает весь грех.</w:t>
      </w:r>
    </w:p>
    <w:p/>
    <w:p>
      <w:pPr>
        <w:spacing w:before="160" w:after="40"/>
        <w:jc w:val="center"/>
      </w:pPr>
      <w:r>
        <w:rPr>
          <w:b/>
          <w:i w:val="0"/>
          <w:color w:val="550000"/>
          <w:sz w:val="26"/>
        </w:rPr>
        <w:t>ਸੰਤ ਕਾ ਸੰਗੁ ਵਡਭਾਗੀ ਪਾਈਐ ॥</w:t>
      </w:r>
    </w:p>
    <w:p>
      <w:pPr>
        <w:spacing w:after="60"/>
        <w:jc w:val="center"/>
      </w:pPr>
      <w:r>
        <w:rPr>
          <w:b w:val="0"/>
          <w:i/>
          <w:color w:val="444444"/>
          <w:sz w:val="20"/>
        </w:rPr>
        <w:t>sant kā sang vaḍbhāgī pāīai</w:t>
      </w:r>
    </w:p>
    <w:p>
      <w:pPr>
        <w:spacing w:after="200"/>
        <w:jc w:val="center"/>
      </w:pPr>
      <w:r>
        <w:rPr>
          <w:b w:val="0"/>
          <w:i w:val="0"/>
          <w:color w:val="006000"/>
          <w:sz w:val="22"/>
        </w:rPr>
        <w:t>Общество святых обретается великой удачей,</w:t>
      </w:r>
    </w:p>
    <w:p/>
    <w:p>
      <w:pPr>
        <w:spacing w:before="160" w:after="40"/>
        <w:jc w:val="center"/>
      </w:pPr>
      <w:r>
        <w:rPr>
          <w:b/>
          <w:i w:val="0"/>
          <w:color w:val="550000"/>
          <w:sz w:val="26"/>
        </w:rPr>
        <w:t>ਸੰਤ ਕੀ ਸੇਵਾ ਨਾਮੁ ਧਿਆਈਐ ॥</w:t>
      </w:r>
    </w:p>
    <w:p>
      <w:pPr>
        <w:spacing w:after="60"/>
        <w:jc w:val="center"/>
      </w:pPr>
      <w:r>
        <w:rPr>
          <w:b w:val="0"/>
          <w:i/>
          <w:color w:val="444444"/>
          <w:sz w:val="20"/>
        </w:rPr>
        <w:t>sant kī sevā nām dhiāīai</w:t>
      </w:r>
    </w:p>
    <w:p>
      <w:pPr>
        <w:spacing w:after="200"/>
        <w:jc w:val="center"/>
      </w:pPr>
      <w:r>
        <w:rPr>
          <w:b w:val="0"/>
          <w:i w:val="0"/>
          <w:color w:val="006000"/>
          <w:sz w:val="22"/>
        </w:rPr>
        <w:t>и, служа святым, человек помнит Имя Господа.</w:t>
      </w:r>
    </w:p>
    <w:p/>
    <w:p>
      <w:pPr>
        <w:spacing w:before="160" w:after="40"/>
        <w:jc w:val="center"/>
      </w:pPr>
      <w:r>
        <w:rPr>
          <w:b/>
          <w:i w:val="0"/>
          <w:color w:val="550000"/>
          <w:sz w:val="26"/>
        </w:rPr>
        <w:t>ਨਾਮ ਤੁਲਿ ਕਛੁ ਅਵਰੁ ਨ ਹੋਇ ॥</w:t>
      </w:r>
    </w:p>
    <w:p>
      <w:pPr>
        <w:spacing w:after="60"/>
        <w:jc w:val="center"/>
      </w:pPr>
      <w:r>
        <w:rPr>
          <w:b w:val="0"/>
          <w:i/>
          <w:color w:val="444444"/>
          <w:sz w:val="20"/>
        </w:rPr>
        <w:t>nām tul kachh avar na hoi</w:t>
      </w:r>
    </w:p>
    <w:p>
      <w:pPr>
        <w:spacing w:after="200"/>
        <w:jc w:val="center"/>
      </w:pPr>
      <w:r>
        <w:rPr>
          <w:b w:val="0"/>
          <w:i w:val="0"/>
          <w:color w:val="006000"/>
          <w:sz w:val="22"/>
        </w:rPr>
        <w:t>Нет ничего, что могло бы сравниться с Именем Господа,</w:t>
      </w:r>
    </w:p>
    <w:p/>
    <w:p>
      <w:pPr>
        <w:spacing w:before="160" w:after="40"/>
        <w:jc w:val="center"/>
      </w:pPr>
      <w:r>
        <w:rPr>
          <w:b/>
          <w:i w:val="0"/>
          <w:color w:val="550000"/>
          <w:sz w:val="26"/>
        </w:rPr>
        <w:t>ਨਾਨਕ ਗੁਰਮੁਖਿ ਨਾਮੁ ਪਾਵੈ ਜਨੁ ਕੋਇ ॥੮॥੨॥</w:t>
      </w:r>
    </w:p>
    <w:p>
      <w:pPr>
        <w:spacing w:after="60"/>
        <w:jc w:val="center"/>
      </w:pPr>
      <w:r>
        <w:rPr>
          <w:b w:val="0"/>
          <w:i/>
          <w:color w:val="444444"/>
          <w:sz w:val="20"/>
        </w:rPr>
        <w:t>Nānak gurmukh nām pāvai jan koi</w:t>
      </w:r>
    </w:p>
    <w:p>
      <w:pPr>
        <w:spacing w:after="200"/>
        <w:jc w:val="center"/>
      </w:pPr>
      <w:r>
        <w:rPr>
          <w:b w:val="0"/>
          <w:i w:val="0"/>
          <w:color w:val="006000"/>
          <w:sz w:val="22"/>
        </w:rPr>
        <w:t>о Нанак, только редкий человек, обратившись лицом к Гуру, обретает дар Имени ॥8॥2॥</w:t>
      </w:r>
    </w:p>
    <w:p/>
    <w:p>
      <w:pPr>
        <w:spacing w:before="360" w:after="200"/>
        <w:jc w:val="center"/>
      </w:pPr>
      <w:r>
        <w:rPr>
          <w:b/>
          <w:color w:val="222222"/>
          <w:sz w:val="26"/>
        </w:rPr>
        <w:t>АНГ 264</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ਦੀਨ ਦਰਦ ਦੁਖ ਭੰਜਨਾ ਘਟਿ ਘਟਿ ਨਾਥ ਅਨਾਥ ॥</w:t>
      </w:r>
    </w:p>
    <w:p>
      <w:pPr>
        <w:spacing w:after="60"/>
        <w:jc w:val="center"/>
      </w:pPr>
      <w:r>
        <w:rPr>
          <w:b w:val="0"/>
          <w:i/>
          <w:color w:val="444444"/>
          <w:sz w:val="20"/>
        </w:rPr>
        <w:t>dīn darad dukh bhanjanā ghaṭ ghaṭ nāth anāth</w:t>
      </w:r>
    </w:p>
    <w:p>
      <w:pPr>
        <w:spacing w:after="200"/>
        <w:jc w:val="center"/>
      </w:pPr>
      <w:r>
        <w:rPr>
          <w:b w:val="0"/>
          <w:i w:val="0"/>
          <w:color w:val="006000"/>
          <w:sz w:val="22"/>
        </w:rPr>
        <w:t>О Господь, разрушающий боль и страдания бедных! О Хари, пронизывающий каждое тело! О Владыка беззащитных!</w:t>
      </w:r>
    </w:p>
    <w:p/>
    <w:p>
      <w:pPr>
        <w:spacing w:before="160" w:after="40"/>
        <w:jc w:val="center"/>
      </w:pPr>
      <w:r>
        <w:rPr>
          <w:b/>
          <w:i w:val="0"/>
          <w:color w:val="550000"/>
          <w:sz w:val="26"/>
        </w:rPr>
        <w:t>ਸਰਣਿ ਤੁਮ੍ਹਾਰੀ ਆਇਓ ਨਾਨਕ ਕੇ ਪ੍ਰਭ ਸਾਥ ॥੧॥</w:t>
      </w:r>
    </w:p>
    <w:p>
      <w:pPr>
        <w:spacing w:after="60"/>
        <w:jc w:val="center"/>
      </w:pPr>
      <w:r>
        <w:rPr>
          <w:b w:val="0"/>
          <w:i/>
          <w:color w:val="444444"/>
          <w:sz w:val="20"/>
        </w:rPr>
        <w:t>saraṇ tumhārī āio Nānak ke prabh sāth ||1||</w:t>
      </w:r>
    </w:p>
    <w:p>
      <w:pPr>
        <w:spacing w:after="200"/>
        <w:jc w:val="center"/>
      </w:pPr>
      <w:r>
        <w:rPr>
          <w:b w:val="0"/>
          <w:i w:val="0"/>
          <w:color w:val="006000"/>
          <w:sz w:val="22"/>
        </w:rPr>
        <w:t>О Господь! Держась за полу Гуру Нанака, я пришёл в Твоё прибежище. ||1||</w:t>
      </w:r>
    </w:p>
    <w:p/>
    <w:p>
      <w:pPr>
        <w:spacing w:before="160" w:after="40"/>
        <w:jc w:val="center"/>
      </w:pPr>
      <w:r>
        <w:rPr>
          <w:b/>
          <w:i w:val="0"/>
          <w:color w:val="550000"/>
          <w:sz w:val="26"/>
        </w:rPr>
        <w:t>ਅਸਟਪਦੀ ॥</w:t>
      </w:r>
    </w:p>
    <w:p>
      <w:pPr>
        <w:spacing w:after="60"/>
        <w:jc w:val="center"/>
      </w:pPr>
      <w:r>
        <w:rPr>
          <w:b w:val="0"/>
          <w:i/>
          <w:color w:val="444444"/>
          <w:sz w:val="20"/>
        </w:rPr>
        <w:t>aṣṭapadī</w:t>
      </w:r>
    </w:p>
    <w:p/>
    <w:p>
      <w:pPr>
        <w:spacing w:before="160" w:after="40"/>
        <w:jc w:val="center"/>
      </w:pPr>
      <w:r>
        <w:rPr>
          <w:b/>
          <w:i w:val="0"/>
          <w:color w:val="550000"/>
          <w:sz w:val="26"/>
        </w:rPr>
        <w:t>ਜਹ ਮਾਤ ਪਿਤਾ ਸੁਤ ਮੀਤ ਨ ਭਾਈ ॥</w:t>
      </w:r>
    </w:p>
    <w:p>
      <w:pPr>
        <w:spacing w:after="60"/>
        <w:jc w:val="center"/>
      </w:pPr>
      <w:r>
        <w:rPr>
          <w:b w:val="0"/>
          <w:i/>
          <w:color w:val="444444"/>
          <w:sz w:val="20"/>
        </w:rPr>
        <w:t>jah māt pitā sut mīt na bhāī</w:t>
      </w:r>
    </w:p>
    <w:p>
      <w:pPr>
        <w:spacing w:after="200"/>
        <w:jc w:val="center"/>
      </w:pPr>
      <w:r>
        <w:rPr>
          <w:b w:val="0"/>
          <w:i w:val="0"/>
          <w:color w:val="006000"/>
          <w:sz w:val="22"/>
        </w:rPr>
        <w:t>Где мать, отец, сын, друг и брат никто не становятся спутниками,</w:t>
      </w:r>
    </w:p>
    <w:p/>
    <w:p>
      <w:pPr>
        <w:spacing w:before="160" w:after="40"/>
        <w:jc w:val="center"/>
      </w:pPr>
      <w:r>
        <w:rPr>
          <w:b/>
          <w:i w:val="0"/>
          <w:color w:val="550000"/>
          <w:sz w:val="26"/>
        </w:rPr>
        <w:t>ਮਨ ਊਹਾ ਨਾਮੁ ਤੇਰੈ ਸੰਗਿ ਸਹਾਈ ॥</w:t>
      </w:r>
    </w:p>
    <w:p>
      <w:pPr>
        <w:spacing w:after="60"/>
        <w:jc w:val="center"/>
      </w:pPr>
      <w:r>
        <w:rPr>
          <w:b w:val="0"/>
          <w:i/>
          <w:color w:val="444444"/>
          <w:sz w:val="20"/>
        </w:rPr>
        <w:t>man ūhā nām terai saṅg sahāī</w:t>
      </w:r>
    </w:p>
    <w:p>
      <w:pPr>
        <w:spacing w:after="200"/>
        <w:jc w:val="center"/>
      </w:pPr>
      <w:r>
        <w:rPr>
          <w:b w:val="0"/>
          <w:i w:val="0"/>
          <w:color w:val="006000"/>
          <w:sz w:val="22"/>
        </w:rPr>
        <w:t>там, о ум, Имя Господа становится тем, что помогает тебе.</w:t>
      </w:r>
    </w:p>
    <w:p/>
    <w:p>
      <w:pPr>
        <w:spacing w:before="160" w:after="40"/>
        <w:jc w:val="center"/>
      </w:pPr>
      <w:r>
        <w:rPr>
          <w:b/>
          <w:i w:val="0"/>
          <w:color w:val="550000"/>
          <w:sz w:val="26"/>
        </w:rPr>
        <w:t>ਜਹ ਮਹਾ ਭਇਆਨ ਦੂਤ ਜਮ ਦਲੈ ॥</w:t>
      </w:r>
    </w:p>
    <w:p>
      <w:pPr>
        <w:spacing w:after="60"/>
        <w:jc w:val="center"/>
      </w:pPr>
      <w:r>
        <w:rPr>
          <w:b w:val="0"/>
          <w:i/>
          <w:color w:val="444444"/>
          <w:sz w:val="20"/>
        </w:rPr>
        <w:t>jah mahā bhaiān dūt jam dalai</w:t>
      </w:r>
    </w:p>
    <w:p>
      <w:pPr>
        <w:spacing w:after="200"/>
        <w:jc w:val="center"/>
      </w:pPr>
      <w:r>
        <w:rPr>
          <w:b w:val="0"/>
          <w:i w:val="0"/>
          <w:color w:val="006000"/>
          <w:sz w:val="22"/>
        </w:rPr>
        <w:t>Где стоит великое страшное войско посланцев Ямы,</w:t>
      </w:r>
    </w:p>
    <w:p/>
    <w:p>
      <w:pPr>
        <w:spacing w:before="160" w:after="40"/>
        <w:jc w:val="center"/>
      </w:pPr>
      <w:r>
        <w:rPr>
          <w:b/>
          <w:i w:val="0"/>
          <w:color w:val="550000"/>
          <w:sz w:val="26"/>
        </w:rPr>
        <w:t>ਤਹ ਕੇਵਲ ਨਾਮੁ ਸੰਗਿ ਤੇਰੈ ਚਲੈ ॥</w:t>
      </w:r>
    </w:p>
    <w:p>
      <w:pPr>
        <w:spacing w:after="60"/>
        <w:jc w:val="center"/>
      </w:pPr>
      <w:r>
        <w:rPr>
          <w:b w:val="0"/>
          <w:i/>
          <w:color w:val="444444"/>
          <w:sz w:val="20"/>
        </w:rPr>
        <w:t>tah keval nām saṅg terai chalai</w:t>
      </w:r>
    </w:p>
    <w:p>
      <w:pPr>
        <w:spacing w:after="200"/>
        <w:jc w:val="center"/>
      </w:pPr>
      <w:r>
        <w:rPr>
          <w:b w:val="0"/>
          <w:i w:val="0"/>
          <w:color w:val="006000"/>
          <w:sz w:val="22"/>
        </w:rPr>
        <w:t>там с тобой идёт только Имя Господа.</w:t>
      </w:r>
    </w:p>
    <w:p/>
    <w:p>
      <w:pPr>
        <w:spacing w:before="160" w:after="40"/>
        <w:jc w:val="center"/>
      </w:pPr>
      <w:r>
        <w:rPr>
          <w:b/>
          <w:i w:val="0"/>
          <w:color w:val="550000"/>
          <w:sz w:val="26"/>
        </w:rPr>
        <w:t>ਜਹ ਮੁਸਕਲ ਹੋਵੈ ਅਤਿ ਭਾਰੀ ॥</w:t>
      </w:r>
    </w:p>
    <w:p>
      <w:pPr>
        <w:spacing w:after="60"/>
        <w:jc w:val="center"/>
      </w:pPr>
      <w:r>
        <w:rPr>
          <w:b w:val="0"/>
          <w:i/>
          <w:color w:val="444444"/>
          <w:sz w:val="20"/>
        </w:rPr>
        <w:t>jah muskal hovai at bhārī</w:t>
      </w:r>
    </w:p>
    <w:p>
      <w:pPr>
        <w:spacing w:after="200"/>
        <w:jc w:val="center"/>
      </w:pPr>
      <w:r>
        <w:rPr>
          <w:b w:val="0"/>
          <w:i w:val="0"/>
          <w:color w:val="006000"/>
          <w:sz w:val="22"/>
        </w:rPr>
        <w:t>Где случается очень тяжкая трудность,</w:t>
      </w:r>
    </w:p>
    <w:p/>
    <w:p>
      <w:pPr>
        <w:spacing w:before="160" w:after="40"/>
        <w:jc w:val="center"/>
      </w:pPr>
      <w:r>
        <w:rPr>
          <w:b/>
          <w:i w:val="0"/>
          <w:color w:val="550000"/>
          <w:sz w:val="26"/>
        </w:rPr>
        <w:t>ਹਰਿ ਕੋ ਨਾਮੁ ਖਿਨ ਮਾਹਿ ਉਧਾਰੀ ॥</w:t>
      </w:r>
    </w:p>
    <w:p>
      <w:pPr>
        <w:spacing w:after="60"/>
        <w:jc w:val="center"/>
      </w:pPr>
      <w:r>
        <w:rPr>
          <w:b w:val="0"/>
          <w:i/>
          <w:color w:val="444444"/>
          <w:sz w:val="20"/>
        </w:rPr>
        <w:t>har ko nām khin māhi udhārī</w:t>
      </w:r>
    </w:p>
    <w:p>
      <w:pPr>
        <w:spacing w:after="200"/>
        <w:jc w:val="center"/>
      </w:pPr>
      <w:r>
        <w:rPr>
          <w:b w:val="0"/>
          <w:i w:val="0"/>
          <w:color w:val="006000"/>
          <w:sz w:val="22"/>
        </w:rPr>
        <w:t>там Имя Господа спасает в одно мгновение.</w:t>
      </w:r>
    </w:p>
    <w:p/>
    <w:p>
      <w:pPr>
        <w:spacing w:before="160" w:after="40"/>
        <w:jc w:val="center"/>
      </w:pPr>
      <w:r>
        <w:rPr>
          <w:b/>
          <w:i w:val="0"/>
          <w:color w:val="550000"/>
          <w:sz w:val="26"/>
        </w:rPr>
        <w:t>ਅਨਿਕ ਪੁਨਹਚਰਨ ਕਰਤ ਨਹੀ ਤਰੈ ॥</w:t>
      </w:r>
    </w:p>
    <w:p>
      <w:pPr>
        <w:spacing w:after="60"/>
        <w:jc w:val="center"/>
      </w:pPr>
      <w:r>
        <w:rPr>
          <w:b w:val="0"/>
          <w:i/>
          <w:color w:val="444444"/>
          <w:sz w:val="20"/>
        </w:rPr>
        <w:t>anik punahcharan karat nahī tarai</w:t>
      </w:r>
    </w:p>
    <w:p>
      <w:pPr>
        <w:spacing w:after="200"/>
        <w:jc w:val="center"/>
      </w:pPr>
      <w:r>
        <w:rPr>
          <w:b w:val="0"/>
          <w:i w:val="0"/>
          <w:color w:val="006000"/>
          <w:sz w:val="22"/>
        </w:rPr>
        <w:t>Совершая множество религиозных обрядов, человек всё же не спасается от грехов,</w:t>
      </w:r>
    </w:p>
    <w:p/>
    <w:p>
      <w:pPr>
        <w:spacing w:before="160" w:after="40"/>
        <w:jc w:val="center"/>
      </w:pPr>
      <w:r>
        <w:rPr>
          <w:b/>
          <w:i w:val="0"/>
          <w:color w:val="550000"/>
          <w:sz w:val="26"/>
        </w:rPr>
        <w:t>ਹਰਿ ਕੋ ਨਾਮੁ ਕੋਟਿ ਪਾਪ ਪਰਹਰੈ ॥</w:t>
      </w:r>
    </w:p>
    <w:p>
      <w:pPr>
        <w:spacing w:after="60"/>
        <w:jc w:val="center"/>
      </w:pPr>
      <w:r>
        <w:rPr>
          <w:b w:val="0"/>
          <w:i/>
          <w:color w:val="444444"/>
          <w:sz w:val="20"/>
        </w:rPr>
        <w:t>har ko nām koṭ pāp parharai</w:t>
      </w:r>
    </w:p>
    <w:p>
      <w:pPr>
        <w:spacing w:after="200"/>
        <w:jc w:val="center"/>
      </w:pPr>
      <w:r>
        <w:rPr>
          <w:b w:val="0"/>
          <w:i w:val="0"/>
          <w:color w:val="006000"/>
          <w:sz w:val="22"/>
        </w:rPr>
        <w:t>но Имя Господа уничтожает миллионы грехов.</w:t>
      </w:r>
    </w:p>
    <w:p/>
    <w:p>
      <w:pPr>
        <w:spacing w:before="160" w:after="40"/>
        <w:jc w:val="center"/>
      </w:pPr>
      <w:r>
        <w:rPr>
          <w:b/>
          <w:i w:val="0"/>
          <w:color w:val="550000"/>
          <w:sz w:val="26"/>
        </w:rPr>
        <w:t>ਗੁਰਮੁਖਿ ਨਾਮੁ ਜਪਹੁ ਮਨ ਮੇਰੇ ॥</w:t>
      </w:r>
    </w:p>
    <w:p>
      <w:pPr>
        <w:spacing w:after="60"/>
        <w:jc w:val="center"/>
      </w:pPr>
      <w:r>
        <w:rPr>
          <w:b w:val="0"/>
          <w:i/>
          <w:color w:val="444444"/>
          <w:sz w:val="20"/>
        </w:rPr>
        <w:t>gurmukh nām japahu man mere</w:t>
      </w:r>
    </w:p>
    <w:p>
      <w:pPr>
        <w:spacing w:after="200"/>
        <w:jc w:val="center"/>
      </w:pPr>
      <w:r>
        <w:rPr>
          <w:b w:val="0"/>
          <w:i w:val="0"/>
          <w:color w:val="006000"/>
          <w:sz w:val="22"/>
        </w:rPr>
        <w:t>Потому, о мой ум, припав к Гуру, повторяй Имя,</w:t>
      </w:r>
    </w:p>
    <w:p/>
    <w:p>
      <w:pPr>
        <w:spacing w:before="160" w:after="40"/>
        <w:jc w:val="center"/>
      </w:pPr>
      <w:r>
        <w:rPr>
          <w:b/>
          <w:i w:val="0"/>
          <w:color w:val="550000"/>
          <w:sz w:val="26"/>
        </w:rPr>
        <w:t>ਨਾਨਕ ਪਾਵਹੁ ਸੂਖ ਘਨੇਰੇ ॥੧॥</w:t>
      </w:r>
    </w:p>
    <w:p>
      <w:pPr>
        <w:spacing w:after="60"/>
        <w:jc w:val="center"/>
      </w:pPr>
      <w:r>
        <w:rPr>
          <w:b w:val="0"/>
          <w:i/>
          <w:color w:val="444444"/>
          <w:sz w:val="20"/>
        </w:rPr>
        <w:t>Nānak pāvahu sūkh ghanere ||1||</w:t>
      </w:r>
    </w:p>
    <w:p>
      <w:pPr>
        <w:spacing w:after="200"/>
        <w:jc w:val="center"/>
      </w:pPr>
      <w:r>
        <w:rPr>
          <w:b w:val="0"/>
          <w:i w:val="0"/>
          <w:color w:val="006000"/>
          <w:sz w:val="22"/>
        </w:rPr>
        <w:t>о Нанак, благодаря благодати Имени ты обретёшь великое множество радостей. ||1||</w:t>
      </w:r>
    </w:p>
    <w:p/>
    <w:p>
      <w:pPr>
        <w:spacing w:before="160" w:after="40"/>
        <w:jc w:val="center"/>
      </w:pPr>
      <w:r>
        <w:rPr>
          <w:b/>
          <w:i w:val="0"/>
          <w:color w:val="550000"/>
          <w:sz w:val="26"/>
        </w:rPr>
        <w:t>ਸਗਲ ਸ੍ਰਿਸਟਿ ਕੋ ਰਾਜਾ ਦੁਖੀਆ ॥</w:t>
      </w:r>
    </w:p>
    <w:p>
      <w:pPr>
        <w:spacing w:after="60"/>
        <w:jc w:val="center"/>
      </w:pPr>
      <w:r>
        <w:rPr>
          <w:b w:val="0"/>
          <w:i/>
          <w:color w:val="444444"/>
          <w:sz w:val="20"/>
        </w:rPr>
        <w:t>sagal srisṭ ko rājā dukhīā</w:t>
      </w:r>
    </w:p>
    <w:p>
      <w:pPr>
        <w:spacing w:after="200"/>
        <w:jc w:val="center"/>
      </w:pPr>
      <w:r>
        <w:rPr>
          <w:b w:val="0"/>
          <w:i w:val="0"/>
          <w:color w:val="006000"/>
          <w:sz w:val="22"/>
        </w:rPr>
        <w:t>Человек, даже став царём всего мира, всё равно остаётся несчастным,</w:t>
      </w:r>
    </w:p>
    <w:p/>
    <w:p>
      <w:pPr>
        <w:spacing w:before="160" w:after="40"/>
        <w:jc w:val="center"/>
      </w:pPr>
      <w:r>
        <w:rPr>
          <w:b/>
          <w:i w:val="0"/>
          <w:color w:val="550000"/>
          <w:sz w:val="26"/>
        </w:rPr>
        <w:t>ਹਰਿ ਕਾ ਨਾਮੁ ਜਪਤ ਹੋਇ ਸੁਖੀਆ ॥</w:t>
      </w:r>
    </w:p>
    <w:p>
      <w:pPr>
        <w:spacing w:after="60"/>
        <w:jc w:val="center"/>
      </w:pPr>
      <w:r>
        <w:rPr>
          <w:b w:val="0"/>
          <w:i/>
          <w:color w:val="444444"/>
          <w:sz w:val="20"/>
        </w:rPr>
        <w:t>har kā nām japat hoi sukhīā</w:t>
      </w:r>
    </w:p>
    <w:p>
      <w:pPr>
        <w:spacing w:after="200"/>
        <w:jc w:val="center"/>
      </w:pPr>
      <w:r>
        <w:rPr>
          <w:b w:val="0"/>
          <w:i w:val="0"/>
          <w:color w:val="006000"/>
          <w:sz w:val="22"/>
        </w:rPr>
        <w:t>но, повторяя Имя Господа, становится счастливым;</w:t>
      </w:r>
    </w:p>
    <w:p/>
    <w:p>
      <w:pPr>
        <w:spacing w:before="160" w:after="40"/>
        <w:jc w:val="center"/>
      </w:pPr>
      <w:r>
        <w:rPr>
          <w:b/>
          <w:i w:val="0"/>
          <w:color w:val="550000"/>
          <w:sz w:val="26"/>
        </w:rPr>
        <w:t>ਲਾਖ ਕਰੋਰੀ ਬੰਧੁ ਨ ਪਰੈ ॥</w:t>
      </w:r>
    </w:p>
    <w:p>
      <w:pPr>
        <w:spacing w:after="60"/>
        <w:jc w:val="center"/>
      </w:pPr>
      <w:r>
        <w:rPr>
          <w:b w:val="0"/>
          <w:i/>
          <w:color w:val="444444"/>
          <w:sz w:val="20"/>
        </w:rPr>
        <w:t>lākh karorī bandhu na parai</w:t>
      </w:r>
    </w:p>
    <w:p>
      <w:pPr>
        <w:spacing w:after="200"/>
        <w:jc w:val="center"/>
      </w:pPr>
      <w:r>
        <w:rPr>
          <w:b w:val="0"/>
          <w:i w:val="0"/>
          <w:color w:val="006000"/>
          <w:sz w:val="22"/>
        </w:rPr>
        <w:t>ибо, заработав лаки и кроры, он всё равно не находит предела жажде майи,</w:t>
      </w:r>
    </w:p>
    <w:p/>
    <w:p>
      <w:pPr>
        <w:spacing w:before="160" w:after="40"/>
        <w:jc w:val="center"/>
      </w:pPr>
      <w:r>
        <w:rPr>
          <w:b/>
          <w:i w:val="0"/>
          <w:color w:val="550000"/>
          <w:sz w:val="26"/>
        </w:rPr>
        <w:t>ਹਰਿ ਕਾ ਨਾਮੁ ਜਪਤ ਨਿਸਤਰੈ ॥</w:t>
      </w:r>
    </w:p>
    <w:p>
      <w:pPr>
        <w:spacing w:after="60"/>
        <w:jc w:val="center"/>
      </w:pPr>
      <w:r>
        <w:rPr>
          <w:b w:val="0"/>
          <w:i/>
          <w:color w:val="444444"/>
          <w:sz w:val="20"/>
        </w:rPr>
        <w:t>har kā nām japat nistarai</w:t>
      </w:r>
    </w:p>
    <w:p>
      <w:pPr>
        <w:spacing w:after="200"/>
        <w:jc w:val="center"/>
      </w:pPr>
      <w:r>
        <w:rPr>
          <w:b w:val="0"/>
          <w:i w:val="0"/>
          <w:color w:val="006000"/>
          <w:sz w:val="22"/>
        </w:rPr>
        <w:t>а, повторяя Имя Господа, человек переправляется через эту тягу к майе;</w:t>
      </w:r>
    </w:p>
    <w:p/>
    <w:p>
      <w:pPr>
        <w:spacing w:before="160" w:after="40"/>
        <w:jc w:val="center"/>
      </w:pPr>
      <w:r>
        <w:rPr>
          <w:b/>
          <w:i w:val="0"/>
          <w:color w:val="550000"/>
          <w:sz w:val="26"/>
        </w:rPr>
        <w:t>ਅਨਿਕ ਮਾਇਆ ਰੰਗ ਤਿਖ ਨ ਬੁਝਾਵੈ ॥</w:t>
      </w:r>
    </w:p>
    <w:p>
      <w:pPr>
        <w:spacing w:after="60"/>
        <w:jc w:val="center"/>
      </w:pPr>
      <w:r>
        <w:rPr>
          <w:b w:val="0"/>
          <w:i/>
          <w:color w:val="444444"/>
          <w:sz w:val="20"/>
        </w:rPr>
        <w:t>anik māiā raṅg tikh na bujhāvai</w:t>
      </w:r>
    </w:p>
    <w:p>
      <w:pPr>
        <w:spacing w:after="200"/>
        <w:jc w:val="center"/>
      </w:pPr>
      <w:r>
        <w:rPr>
          <w:b w:val="0"/>
          <w:i w:val="0"/>
          <w:color w:val="006000"/>
          <w:sz w:val="22"/>
        </w:rPr>
        <w:t>даже среди бесчисленных удовольствий майи жажда её не гаснет,</w:t>
      </w:r>
    </w:p>
    <w:p/>
    <w:p>
      <w:pPr>
        <w:spacing w:before="160" w:after="40"/>
        <w:jc w:val="center"/>
      </w:pPr>
      <w:r>
        <w:rPr>
          <w:b/>
          <w:i w:val="0"/>
          <w:color w:val="550000"/>
          <w:sz w:val="26"/>
        </w:rPr>
        <w:t>ਹਰਿ ਕਾ ਨਾਮੁ ਜਪਤ ਆਘਾਵੈ ॥</w:t>
      </w:r>
    </w:p>
    <w:p>
      <w:pPr>
        <w:spacing w:after="60"/>
        <w:jc w:val="center"/>
      </w:pPr>
      <w:r>
        <w:rPr>
          <w:b w:val="0"/>
          <w:i/>
          <w:color w:val="444444"/>
          <w:sz w:val="20"/>
        </w:rPr>
        <w:t>har kā nām japat āghāvai</w:t>
      </w:r>
    </w:p>
    <w:p>
      <w:pPr>
        <w:spacing w:after="200"/>
        <w:jc w:val="center"/>
      </w:pPr>
      <w:r>
        <w:rPr>
          <w:b w:val="0"/>
          <w:i w:val="0"/>
          <w:color w:val="006000"/>
          <w:sz w:val="22"/>
        </w:rPr>
        <w:t>но, повторяя Имя Господа, человек насыщается и перестаёт тянуться к майе.</w:t>
      </w:r>
    </w:p>
    <w:p/>
    <w:p>
      <w:pPr>
        <w:spacing w:before="160" w:after="40"/>
        <w:jc w:val="center"/>
      </w:pPr>
      <w:r>
        <w:rPr>
          <w:b/>
          <w:i w:val="0"/>
          <w:color w:val="550000"/>
          <w:sz w:val="26"/>
        </w:rPr>
        <w:t>ਜਿਹ ਮਾਰਗਿ ਇਹੁ ਜਾਤ ਇਕੇਲਾ ॥</w:t>
      </w:r>
    </w:p>
    <w:p>
      <w:pPr>
        <w:spacing w:after="60"/>
        <w:jc w:val="center"/>
      </w:pPr>
      <w:r>
        <w:rPr>
          <w:b w:val="0"/>
          <w:i/>
          <w:color w:val="444444"/>
          <w:sz w:val="20"/>
        </w:rPr>
        <w:t>jih mārag ih jāt ikelā</w:t>
      </w:r>
    </w:p>
    <w:p>
      <w:pPr>
        <w:spacing w:after="200"/>
        <w:jc w:val="center"/>
      </w:pPr>
      <w:r>
        <w:rPr>
          <w:b w:val="0"/>
          <w:i w:val="0"/>
          <w:color w:val="006000"/>
          <w:sz w:val="22"/>
        </w:rPr>
        <w:t>На том пути, по которому это существо идёт в одиночестве, то есть среди жизненных запутанностей, где никто не может ему помочь,</w:t>
      </w:r>
    </w:p>
    <w:p/>
    <w:p>
      <w:pPr>
        <w:spacing w:before="160" w:after="40"/>
        <w:jc w:val="center"/>
      </w:pPr>
      <w:r>
        <w:rPr>
          <w:b/>
          <w:i w:val="0"/>
          <w:color w:val="550000"/>
          <w:sz w:val="26"/>
        </w:rPr>
        <w:t>ਤਹ ਹਰਿ ਨਾਮੁ ਸੰਗਿ ਹੋਤ ਸੁਹੇਲਾ ॥</w:t>
      </w:r>
    </w:p>
    <w:p>
      <w:pPr>
        <w:spacing w:after="60"/>
        <w:jc w:val="center"/>
      </w:pPr>
      <w:r>
        <w:rPr>
          <w:b w:val="0"/>
          <w:i/>
          <w:color w:val="444444"/>
          <w:sz w:val="20"/>
        </w:rPr>
        <w:t>tah har nām saṅg hot suhelā</w:t>
      </w:r>
    </w:p>
    <w:p>
      <w:pPr>
        <w:spacing w:after="200"/>
        <w:jc w:val="center"/>
      </w:pPr>
      <w:r>
        <w:rPr>
          <w:b w:val="0"/>
          <w:i w:val="0"/>
          <w:color w:val="006000"/>
          <w:sz w:val="22"/>
        </w:rPr>
        <w:t>там Имя Господа бывает с ним и приносит ему облегчение.</w:t>
      </w:r>
    </w:p>
    <w:p/>
    <w:p>
      <w:pPr>
        <w:spacing w:before="160" w:after="40"/>
        <w:jc w:val="center"/>
      </w:pPr>
      <w:r>
        <w:rPr>
          <w:b/>
          <w:i w:val="0"/>
          <w:color w:val="550000"/>
          <w:sz w:val="26"/>
        </w:rPr>
        <w:t>ਐਸਾ ਨਾਮੁ ਮਨ ਸਦਾ ਧਿਆਈਐ ॥</w:t>
      </w:r>
    </w:p>
    <w:p>
      <w:pPr>
        <w:spacing w:after="60"/>
        <w:jc w:val="center"/>
      </w:pPr>
      <w:r>
        <w:rPr>
          <w:b w:val="0"/>
          <w:i/>
          <w:color w:val="444444"/>
          <w:sz w:val="20"/>
        </w:rPr>
        <w:t>aisā nām man sadā dhiāīai</w:t>
      </w:r>
    </w:p>
    <w:p>
      <w:pPr>
        <w:spacing w:after="200"/>
        <w:jc w:val="center"/>
      </w:pPr>
      <w:r>
        <w:rPr>
          <w:b w:val="0"/>
          <w:i w:val="0"/>
          <w:color w:val="006000"/>
          <w:sz w:val="22"/>
        </w:rPr>
        <w:t>Потому, о ум, надо всегда созерцать такое Имя,</w:t>
      </w:r>
    </w:p>
    <w:p/>
    <w:p>
      <w:pPr>
        <w:spacing w:before="160" w:after="40"/>
        <w:jc w:val="center"/>
      </w:pPr>
      <w:r>
        <w:rPr>
          <w:b/>
          <w:i w:val="0"/>
          <w:color w:val="550000"/>
          <w:sz w:val="26"/>
        </w:rPr>
        <w:t>ਨਾਨਕ ਗੁਰਮੁਖਿ ਪਰਮ ਗਤਿ ਪਾਈਐ ॥੨॥</w:t>
      </w:r>
    </w:p>
    <w:p>
      <w:pPr>
        <w:spacing w:after="60"/>
        <w:jc w:val="center"/>
      </w:pPr>
      <w:r>
        <w:rPr>
          <w:b w:val="0"/>
          <w:i/>
          <w:color w:val="444444"/>
          <w:sz w:val="20"/>
        </w:rPr>
        <w:t>Nānak gurmukh param gat pāīai ||2||</w:t>
      </w:r>
    </w:p>
    <w:p>
      <w:pPr>
        <w:spacing w:after="200"/>
        <w:jc w:val="center"/>
      </w:pPr>
      <w:r>
        <w:rPr>
          <w:b w:val="0"/>
          <w:i w:val="0"/>
          <w:color w:val="006000"/>
          <w:sz w:val="22"/>
        </w:rPr>
        <w:t>о Нанак, через Гуру и повторение Имени достигается высшее состояние. ||2||</w:t>
      </w:r>
    </w:p>
    <w:p/>
    <w:p>
      <w:pPr>
        <w:spacing w:before="160" w:after="40"/>
        <w:jc w:val="center"/>
      </w:pPr>
      <w:r>
        <w:rPr>
          <w:b/>
          <w:i w:val="0"/>
          <w:color w:val="550000"/>
          <w:sz w:val="26"/>
        </w:rPr>
        <w:t>ਛੂਟਤ ਨਹੀ ਕੋਟਿ ਲਖ ਬਾਹੀ ॥</w:t>
      </w:r>
    </w:p>
    <w:p>
      <w:pPr>
        <w:spacing w:after="60"/>
        <w:jc w:val="center"/>
      </w:pPr>
      <w:r>
        <w:rPr>
          <w:b w:val="0"/>
          <w:i/>
          <w:color w:val="444444"/>
          <w:sz w:val="20"/>
        </w:rPr>
        <w:t>chhūṭat nahī koṭ lakh bāhī</w:t>
      </w:r>
    </w:p>
    <w:p>
      <w:pPr>
        <w:spacing w:after="200"/>
        <w:jc w:val="center"/>
      </w:pPr>
      <w:r>
        <w:rPr>
          <w:b w:val="0"/>
          <w:i w:val="0"/>
          <w:color w:val="006000"/>
          <w:sz w:val="22"/>
        </w:rPr>
        <w:t>Из такого жалкого состояния, из которого человек не может освободиться, даже имея лаки и кроры братьев,</w:t>
      </w:r>
    </w:p>
    <w:p/>
    <w:p>
      <w:pPr>
        <w:spacing w:before="160" w:after="40"/>
        <w:jc w:val="center"/>
      </w:pPr>
      <w:r>
        <w:rPr>
          <w:b/>
          <w:i w:val="0"/>
          <w:color w:val="550000"/>
          <w:sz w:val="26"/>
        </w:rPr>
        <w:t>ਨਾਮੁ ਜਪਤ ਤਹ ਪਾਰਿ ਪਰਾਹੀ ॥</w:t>
      </w:r>
    </w:p>
    <w:p>
      <w:pPr>
        <w:spacing w:after="60"/>
        <w:jc w:val="center"/>
      </w:pPr>
      <w:r>
        <w:rPr>
          <w:b w:val="0"/>
          <w:i/>
          <w:color w:val="444444"/>
          <w:sz w:val="20"/>
        </w:rPr>
        <w:t>nām japat tah pār parāhī</w:t>
      </w:r>
    </w:p>
    <w:p>
      <w:pPr>
        <w:spacing w:after="200"/>
        <w:jc w:val="center"/>
      </w:pPr>
      <w:r>
        <w:rPr>
          <w:b w:val="0"/>
          <w:i w:val="0"/>
          <w:color w:val="006000"/>
          <w:sz w:val="22"/>
        </w:rPr>
        <w:t>оттуда существа переправляются, повторяя Имя Господа.</w:t>
      </w:r>
    </w:p>
    <w:p/>
    <w:p>
      <w:pPr>
        <w:spacing w:before="160" w:after="40"/>
        <w:jc w:val="center"/>
      </w:pPr>
      <w:r>
        <w:rPr>
          <w:b/>
          <w:i w:val="0"/>
          <w:color w:val="550000"/>
          <w:sz w:val="26"/>
        </w:rPr>
        <w:t>ਅਨਿਕ ਬਿਘਨ ਜਹ ਆਇ ਸੰਘਾਰੈ ॥</w:t>
      </w:r>
    </w:p>
    <w:p>
      <w:pPr>
        <w:spacing w:after="60"/>
        <w:jc w:val="center"/>
      </w:pPr>
      <w:r>
        <w:rPr>
          <w:b w:val="0"/>
          <w:i/>
          <w:color w:val="444444"/>
          <w:sz w:val="20"/>
        </w:rPr>
        <w:t>anik bighan jah āi saṅghārai</w:t>
      </w:r>
    </w:p>
    <w:p>
      <w:pPr>
        <w:spacing w:after="200"/>
        <w:jc w:val="center"/>
      </w:pPr>
      <w:r>
        <w:rPr>
          <w:b w:val="0"/>
          <w:i w:val="0"/>
          <w:color w:val="006000"/>
          <w:sz w:val="22"/>
        </w:rPr>
        <w:t>Где множество препятствий наваливается и давит,</w:t>
      </w:r>
    </w:p>
    <w:p/>
    <w:p>
      <w:pPr>
        <w:spacing w:before="160" w:after="40"/>
        <w:jc w:val="center"/>
      </w:pPr>
      <w:r>
        <w:rPr>
          <w:b/>
          <w:i w:val="0"/>
          <w:color w:val="550000"/>
          <w:sz w:val="26"/>
        </w:rPr>
        <w:t>ਹਰਿ ਕਾ ਨਾਮੁ ਤਤਕਾਲ ਉਧਾਰੈ ॥</w:t>
      </w:r>
    </w:p>
    <w:p>
      <w:pPr>
        <w:spacing w:after="60"/>
        <w:jc w:val="center"/>
      </w:pPr>
      <w:r>
        <w:rPr>
          <w:b w:val="0"/>
          <w:i/>
          <w:color w:val="444444"/>
          <w:sz w:val="20"/>
        </w:rPr>
        <w:t>har kā nām tatkāl udhārai</w:t>
      </w:r>
    </w:p>
    <w:p>
      <w:pPr>
        <w:spacing w:after="200"/>
        <w:jc w:val="center"/>
      </w:pPr>
      <w:r>
        <w:rPr>
          <w:b w:val="0"/>
          <w:i w:val="0"/>
          <w:color w:val="006000"/>
          <w:sz w:val="22"/>
        </w:rPr>
        <w:t>там Имя Господа тотчас спасает.</w:t>
      </w:r>
    </w:p>
    <w:p/>
    <w:p>
      <w:pPr>
        <w:spacing w:before="160" w:after="40"/>
        <w:jc w:val="center"/>
      </w:pPr>
      <w:r>
        <w:rPr>
          <w:b/>
          <w:i w:val="0"/>
          <w:color w:val="550000"/>
          <w:sz w:val="26"/>
        </w:rPr>
        <w:t>ਅਨਿਕ ਜੋਨਿ ਜਨਮੈ ਮਰਿ ਜਾਮ ॥</w:t>
      </w:r>
    </w:p>
    <w:p>
      <w:pPr>
        <w:spacing w:after="60"/>
        <w:jc w:val="center"/>
      </w:pPr>
      <w:r>
        <w:rPr>
          <w:b w:val="0"/>
          <w:i/>
          <w:color w:val="444444"/>
          <w:sz w:val="20"/>
        </w:rPr>
        <w:t>anik jon janmai mar jām</w:t>
      </w:r>
    </w:p>
    <w:p>
      <w:pPr>
        <w:spacing w:after="200"/>
        <w:jc w:val="center"/>
      </w:pPr>
      <w:r>
        <w:rPr>
          <w:b w:val="0"/>
          <w:i w:val="0"/>
          <w:color w:val="006000"/>
          <w:sz w:val="22"/>
        </w:rPr>
        <w:t>Существо рождается во множестве жизней, умирает и снова рождается, так и оставаясь в круге рождений и смертей,</w:t>
      </w:r>
    </w:p>
    <w:p/>
    <w:p>
      <w:pPr>
        <w:spacing w:before="160" w:after="40"/>
        <w:jc w:val="center"/>
      </w:pPr>
      <w:r>
        <w:rPr>
          <w:b/>
          <w:i w:val="0"/>
          <w:color w:val="550000"/>
          <w:sz w:val="26"/>
        </w:rPr>
        <w:t>ਨਾਮੁ ਜਪਤ ਪਾਵੈ ਬਿਸ੍ਰਾਮ ॥</w:t>
      </w:r>
    </w:p>
    <w:p>
      <w:pPr>
        <w:spacing w:after="60"/>
        <w:jc w:val="center"/>
      </w:pPr>
      <w:r>
        <w:rPr>
          <w:b w:val="0"/>
          <w:i/>
          <w:color w:val="444444"/>
          <w:sz w:val="20"/>
        </w:rPr>
        <w:t>nām japat pāvai bisrām</w:t>
      </w:r>
    </w:p>
    <w:p>
      <w:pPr>
        <w:spacing w:after="200"/>
        <w:jc w:val="center"/>
      </w:pPr>
      <w:r>
        <w:rPr>
          <w:b w:val="0"/>
          <w:i w:val="0"/>
          <w:color w:val="006000"/>
          <w:sz w:val="22"/>
        </w:rPr>
        <w:t>но, повторяя Имя, обретает покой в стопах Господа.</w:t>
      </w:r>
    </w:p>
    <w:p/>
    <w:p>
      <w:pPr>
        <w:spacing w:before="160" w:after="40"/>
        <w:jc w:val="center"/>
      </w:pPr>
      <w:r>
        <w:rPr>
          <w:b/>
          <w:i w:val="0"/>
          <w:color w:val="550000"/>
          <w:sz w:val="26"/>
        </w:rPr>
        <w:t>ਹਉ ਮੈਲਾ ਮਲੁ ਕਬਹੁ ਨ ਧੋਵੈ ॥</w:t>
      </w:r>
    </w:p>
    <w:p>
      <w:pPr>
        <w:spacing w:after="60"/>
        <w:jc w:val="center"/>
      </w:pPr>
      <w:r>
        <w:rPr>
          <w:b w:val="0"/>
          <w:i/>
          <w:color w:val="444444"/>
          <w:sz w:val="20"/>
        </w:rPr>
        <w:t>hau mailā mal kabahu na dhovai</w:t>
      </w:r>
    </w:p>
    <w:p>
      <w:pPr>
        <w:spacing w:after="200"/>
        <w:jc w:val="center"/>
      </w:pPr>
      <w:r>
        <w:rPr>
          <w:b w:val="0"/>
          <w:i w:val="0"/>
          <w:color w:val="006000"/>
          <w:sz w:val="22"/>
        </w:rPr>
        <w:t>Существо, загрязнённое Хоумэ, никогда не отмывает эту грязь,</w:t>
      </w:r>
    </w:p>
    <w:p/>
    <w:p>
      <w:pPr>
        <w:spacing w:before="160" w:after="40"/>
        <w:jc w:val="center"/>
      </w:pPr>
      <w:r>
        <w:rPr>
          <w:b/>
          <w:i w:val="0"/>
          <w:color w:val="550000"/>
          <w:sz w:val="26"/>
        </w:rPr>
        <w:t>ਹਰਿ ਕਾ ਨਾਮੁ ਕੋਟਿ ਪਾਪ ਖੋਵੈ ॥</w:t>
      </w:r>
    </w:p>
    <w:p>
      <w:pPr>
        <w:spacing w:after="60"/>
        <w:jc w:val="center"/>
      </w:pPr>
      <w:r>
        <w:rPr>
          <w:b w:val="0"/>
          <w:i/>
          <w:color w:val="444444"/>
          <w:sz w:val="20"/>
        </w:rPr>
        <w:t>har kā nām koṭ pāp khovai</w:t>
      </w:r>
    </w:p>
    <w:p>
      <w:pPr>
        <w:spacing w:after="200"/>
        <w:jc w:val="center"/>
      </w:pPr>
      <w:r>
        <w:rPr>
          <w:b w:val="0"/>
          <w:i w:val="0"/>
          <w:color w:val="006000"/>
          <w:sz w:val="22"/>
        </w:rPr>
        <w:t>но Имя Господа уничтожает миллионы грехов.</w:t>
      </w:r>
    </w:p>
    <w:p/>
    <w:p>
      <w:pPr>
        <w:spacing w:before="160" w:after="40"/>
        <w:jc w:val="center"/>
      </w:pPr>
      <w:r>
        <w:rPr>
          <w:b/>
          <w:i w:val="0"/>
          <w:color w:val="550000"/>
          <w:sz w:val="26"/>
        </w:rPr>
        <w:t>ਐਸਾ ਨਾਮੁ ਜਪਹੁ ਮਨ ਰੰਗਿ ॥</w:t>
      </w:r>
    </w:p>
    <w:p>
      <w:pPr>
        <w:spacing w:after="60"/>
        <w:jc w:val="center"/>
      </w:pPr>
      <w:r>
        <w:rPr>
          <w:b w:val="0"/>
          <w:i/>
          <w:color w:val="444444"/>
          <w:sz w:val="20"/>
        </w:rPr>
        <w:t>aisā nām japahu man raṅg</w:t>
      </w:r>
    </w:p>
    <w:p>
      <w:pPr>
        <w:spacing w:after="200"/>
        <w:jc w:val="center"/>
      </w:pPr>
      <w:r>
        <w:rPr>
          <w:b w:val="0"/>
          <w:i w:val="0"/>
          <w:color w:val="006000"/>
          <w:sz w:val="22"/>
        </w:rPr>
        <w:t>О ум, с любовью повторяй такое Имя.</w:t>
      </w:r>
    </w:p>
    <w:p/>
    <w:p>
      <w:pPr>
        <w:spacing w:before="160" w:after="40"/>
        <w:jc w:val="center"/>
      </w:pPr>
      <w:r>
        <w:rPr>
          <w:b/>
          <w:i w:val="0"/>
          <w:color w:val="550000"/>
          <w:sz w:val="26"/>
        </w:rPr>
        <w:t>ਨਾਨਕ ਪਾਈਐ ਸਾਧ ਕੈ ਸੰਗਿ ॥੩॥</w:t>
      </w:r>
    </w:p>
    <w:p>
      <w:pPr>
        <w:spacing w:after="60"/>
        <w:jc w:val="center"/>
      </w:pPr>
      <w:r>
        <w:rPr>
          <w:b w:val="0"/>
          <w:i/>
          <w:color w:val="444444"/>
          <w:sz w:val="20"/>
        </w:rPr>
        <w:t>Nānak pāīai sādh kai saṅg ||3||</w:t>
      </w:r>
    </w:p>
    <w:p>
      <w:pPr>
        <w:spacing w:after="200"/>
        <w:jc w:val="center"/>
      </w:pPr>
      <w:r>
        <w:rPr>
          <w:b w:val="0"/>
          <w:i w:val="0"/>
          <w:color w:val="006000"/>
          <w:sz w:val="22"/>
        </w:rPr>
        <w:t>О Нанак, Имя Господа обретается в обществе гурмукхов. ||3||</w:t>
      </w:r>
    </w:p>
    <w:p/>
    <w:p>
      <w:pPr>
        <w:spacing w:before="160" w:after="40"/>
        <w:jc w:val="center"/>
      </w:pPr>
      <w:r>
        <w:rPr>
          <w:b/>
          <w:i w:val="0"/>
          <w:color w:val="550000"/>
          <w:sz w:val="26"/>
        </w:rPr>
        <w:t>ਜਿਹ ਮਾਰਗ ਕੇ ਗਨੇ ਜਾਹਿ ਨ ਕੋਸਾ ॥</w:t>
      </w:r>
    </w:p>
    <w:p>
      <w:pPr>
        <w:spacing w:after="60"/>
        <w:jc w:val="center"/>
      </w:pPr>
      <w:r>
        <w:rPr>
          <w:b w:val="0"/>
          <w:i/>
          <w:color w:val="444444"/>
          <w:sz w:val="20"/>
        </w:rPr>
        <w:t>jih mārag ke gane jāh na kosā</w:t>
      </w:r>
    </w:p>
    <w:p>
      <w:pPr>
        <w:spacing w:after="200"/>
        <w:jc w:val="center"/>
      </w:pPr>
      <w:r>
        <w:rPr>
          <w:b w:val="0"/>
          <w:i w:val="0"/>
          <w:color w:val="006000"/>
          <w:sz w:val="22"/>
        </w:rPr>
        <w:t>На том жизненном пути, мили которого невозможно сосчитать,</w:t>
      </w:r>
    </w:p>
    <w:p/>
    <w:p>
      <w:pPr>
        <w:spacing w:before="160" w:after="40"/>
        <w:jc w:val="center"/>
      </w:pPr>
      <w:r>
        <w:rPr>
          <w:b/>
          <w:i w:val="0"/>
          <w:color w:val="550000"/>
          <w:sz w:val="26"/>
        </w:rPr>
        <w:t>ਹਰਿ ਕਾ ਨਾਮੁ ਊਹਾ ਸੰਗਿ ਤੋਸਾ ॥</w:t>
      </w:r>
    </w:p>
    <w:p>
      <w:pPr>
        <w:spacing w:after="60"/>
        <w:jc w:val="center"/>
      </w:pPr>
      <w:r>
        <w:rPr>
          <w:b w:val="0"/>
          <w:i/>
          <w:color w:val="444444"/>
          <w:sz w:val="20"/>
        </w:rPr>
        <w:t>har kā nām ūhā saṅg tosā</w:t>
      </w:r>
    </w:p>
    <w:p>
      <w:pPr>
        <w:spacing w:after="200"/>
        <w:jc w:val="center"/>
      </w:pPr>
      <w:r>
        <w:rPr>
          <w:b w:val="0"/>
          <w:i w:val="0"/>
          <w:color w:val="006000"/>
          <w:sz w:val="22"/>
        </w:rPr>
        <w:t>там Имя Господа является дорожным запасом, идущим вместе с существом.</w:t>
      </w:r>
    </w:p>
    <w:p/>
    <w:p>
      <w:pPr>
        <w:spacing w:before="160" w:after="40"/>
        <w:jc w:val="center"/>
      </w:pPr>
      <w:r>
        <w:rPr>
          <w:b/>
          <w:i w:val="0"/>
          <w:color w:val="550000"/>
          <w:sz w:val="26"/>
        </w:rPr>
        <w:t>ਜਿਹ ਪੈਡੈ ਮਹਾ ਅੰਧ ਗੁਬਾਰਾ ॥</w:t>
      </w:r>
    </w:p>
    <w:p>
      <w:pPr>
        <w:spacing w:after="60"/>
        <w:jc w:val="center"/>
      </w:pPr>
      <w:r>
        <w:rPr>
          <w:b w:val="0"/>
          <w:i/>
          <w:color w:val="444444"/>
          <w:sz w:val="20"/>
        </w:rPr>
        <w:t>jih paiḍai mahā andh gubārā</w:t>
      </w:r>
    </w:p>
    <w:p>
      <w:pPr>
        <w:spacing w:after="200"/>
        <w:jc w:val="center"/>
      </w:pPr>
      <w:r>
        <w:rPr>
          <w:b w:val="0"/>
          <w:i w:val="0"/>
          <w:color w:val="006000"/>
          <w:sz w:val="22"/>
        </w:rPr>
        <w:t>На том пути жизни, где стоит великий густой мрак пороков,</w:t>
      </w:r>
    </w:p>
    <w:p/>
    <w:p>
      <w:pPr>
        <w:spacing w:before="160" w:after="40"/>
        <w:jc w:val="center"/>
      </w:pPr>
      <w:r>
        <w:rPr>
          <w:b/>
          <w:i w:val="0"/>
          <w:color w:val="550000"/>
          <w:sz w:val="26"/>
        </w:rPr>
        <w:t>ਹਰਿ ਕਾ ਨਾਮੁ ਸੰਗਿ ਉਜੀਆਰਾ ॥</w:t>
      </w:r>
    </w:p>
    <w:p>
      <w:pPr>
        <w:spacing w:after="60"/>
        <w:jc w:val="center"/>
      </w:pPr>
      <w:r>
        <w:rPr>
          <w:b w:val="0"/>
          <w:i/>
          <w:color w:val="444444"/>
          <w:sz w:val="20"/>
        </w:rPr>
        <w:t>har kā nām saṅg ujīārā</w:t>
      </w:r>
    </w:p>
    <w:p>
      <w:pPr>
        <w:spacing w:after="200"/>
        <w:jc w:val="center"/>
      </w:pPr>
      <w:r>
        <w:rPr>
          <w:b w:val="0"/>
          <w:i w:val="0"/>
          <w:color w:val="006000"/>
          <w:sz w:val="22"/>
        </w:rPr>
        <w:t>там Имя Господа вместе с существом становится светом.</w:t>
      </w:r>
    </w:p>
    <w:p/>
    <w:p>
      <w:pPr>
        <w:spacing w:before="160" w:after="40"/>
        <w:jc w:val="center"/>
      </w:pPr>
      <w:r>
        <w:rPr>
          <w:b/>
          <w:i w:val="0"/>
          <w:color w:val="550000"/>
          <w:sz w:val="26"/>
        </w:rPr>
        <w:t>ਜਹਾ ਪੰਥਿ ਤੇਰਾ ਕੋ ਨ ਸਿਞਾਨੂ ॥</w:t>
      </w:r>
    </w:p>
    <w:p>
      <w:pPr>
        <w:spacing w:after="60"/>
        <w:jc w:val="center"/>
      </w:pPr>
      <w:r>
        <w:rPr>
          <w:b w:val="0"/>
          <w:i/>
          <w:color w:val="444444"/>
          <w:sz w:val="20"/>
        </w:rPr>
        <w:t>jahā panth terā ko na siñānū</w:t>
      </w:r>
    </w:p>
    <w:p>
      <w:pPr>
        <w:spacing w:after="200"/>
        <w:jc w:val="center"/>
      </w:pPr>
      <w:r>
        <w:rPr>
          <w:b w:val="0"/>
          <w:i w:val="0"/>
          <w:color w:val="006000"/>
          <w:sz w:val="22"/>
        </w:rPr>
        <w:t>На том пути, о существо, где у тебя нет никого по-настоящему своего,</w:t>
      </w:r>
    </w:p>
    <w:p/>
    <w:p>
      <w:pPr>
        <w:spacing w:before="160" w:after="40"/>
        <w:jc w:val="center"/>
      </w:pPr>
      <w:r>
        <w:rPr>
          <w:b/>
          <w:i w:val="0"/>
          <w:color w:val="550000"/>
          <w:sz w:val="26"/>
        </w:rPr>
        <w:t>ਹਰਿ ਕਾ ਨਾਮੁ ਤਹ ਨਾਲਿ ਪਛਾਨੂ ॥</w:t>
      </w:r>
    </w:p>
    <w:p>
      <w:pPr>
        <w:spacing w:after="60"/>
        <w:jc w:val="center"/>
      </w:pPr>
      <w:r>
        <w:rPr>
          <w:b w:val="0"/>
          <w:i/>
          <w:color w:val="444444"/>
          <w:sz w:val="20"/>
        </w:rPr>
        <w:t>har kā nām tah nāl pachhānū</w:t>
      </w:r>
    </w:p>
    <w:p>
      <w:pPr>
        <w:spacing w:after="200"/>
        <w:jc w:val="center"/>
      </w:pPr>
      <w:r>
        <w:rPr>
          <w:b w:val="0"/>
          <w:i w:val="0"/>
          <w:color w:val="006000"/>
          <w:sz w:val="22"/>
        </w:rPr>
        <w:t>там Имя Господа — твой истинный спутник.</w:t>
      </w:r>
    </w:p>
    <w:p/>
    <w:p>
      <w:pPr>
        <w:spacing w:before="160" w:after="40"/>
        <w:jc w:val="center"/>
      </w:pPr>
      <w:r>
        <w:rPr>
          <w:b/>
          <w:i w:val="0"/>
          <w:color w:val="550000"/>
          <w:sz w:val="26"/>
        </w:rPr>
        <w:t>ਜਹ ਮਹਾ ਭਇਆਨ ਤਪਤਿ ਬਹੁ ਘਾਮ ॥</w:t>
      </w:r>
    </w:p>
    <w:p>
      <w:pPr>
        <w:spacing w:after="60"/>
        <w:jc w:val="center"/>
      </w:pPr>
      <w:r>
        <w:rPr>
          <w:b w:val="0"/>
          <w:i/>
          <w:color w:val="444444"/>
          <w:sz w:val="20"/>
        </w:rPr>
        <w:t>jah mahā bhaiān tapat bahu ghām</w:t>
      </w:r>
    </w:p>
    <w:p>
      <w:pPr>
        <w:spacing w:after="200"/>
        <w:jc w:val="center"/>
      </w:pPr>
      <w:r>
        <w:rPr>
          <w:b w:val="0"/>
          <w:i w:val="0"/>
          <w:color w:val="006000"/>
          <w:sz w:val="22"/>
        </w:rPr>
        <w:t>Где в жизненном пути стоит страшный жар и зной пороков,</w:t>
      </w:r>
    </w:p>
    <w:p/>
    <w:p>
      <w:pPr>
        <w:spacing w:before="160" w:after="40"/>
        <w:jc w:val="center"/>
      </w:pPr>
      <w:r>
        <w:rPr>
          <w:b/>
          <w:i w:val="0"/>
          <w:color w:val="550000"/>
          <w:sz w:val="26"/>
        </w:rPr>
        <w:t>ਤਹ ਹਰਿ ਕੇ ਨਾਮ ਕੀ ਤੁਮ ਊਪਰਿ ਛਾਮ ॥</w:t>
      </w:r>
    </w:p>
    <w:p>
      <w:pPr>
        <w:spacing w:after="60"/>
        <w:jc w:val="center"/>
      </w:pPr>
      <w:r>
        <w:rPr>
          <w:b w:val="0"/>
          <w:i/>
          <w:color w:val="444444"/>
          <w:sz w:val="20"/>
        </w:rPr>
        <w:t>tah har ke nām kī tum ūpar chhām</w:t>
      </w:r>
    </w:p>
    <w:p>
      <w:pPr>
        <w:spacing w:after="200"/>
        <w:jc w:val="center"/>
      </w:pPr>
      <w:r>
        <w:rPr>
          <w:b w:val="0"/>
          <w:i w:val="0"/>
          <w:color w:val="006000"/>
          <w:sz w:val="22"/>
        </w:rPr>
        <w:t>там Имя Господа, о существо, становится тенью над тобой.</w:t>
      </w:r>
    </w:p>
    <w:p/>
    <w:p>
      <w:pPr>
        <w:spacing w:before="160" w:after="40"/>
        <w:jc w:val="center"/>
      </w:pPr>
      <w:r>
        <w:rPr>
          <w:b/>
          <w:i w:val="0"/>
          <w:color w:val="550000"/>
          <w:sz w:val="26"/>
        </w:rPr>
        <w:t>ਜਹਾ ਤ੍ਰਿਖਾ ਮਨ ਤੁਝੁ ਆਕਰਖੈ ॥</w:t>
      </w:r>
    </w:p>
    <w:p>
      <w:pPr>
        <w:spacing w:after="60"/>
        <w:jc w:val="center"/>
      </w:pPr>
      <w:r>
        <w:rPr>
          <w:b w:val="0"/>
          <w:i/>
          <w:color w:val="444444"/>
          <w:sz w:val="20"/>
        </w:rPr>
        <w:t>jahā trikẖā man tujh ākarkhai</w:t>
      </w:r>
    </w:p>
    <w:p>
      <w:pPr>
        <w:spacing w:after="200"/>
        <w:jc w:val="center"/>
      </w:pPr>
      <w:r>
        <w:rPr>
          <w:b w:val="0"/>
          <w:i w:val="0"/>
          <w:color w:val="006000"/>
          <w:sz w:val="22"/>
        </w:rPr>
        <w:t>О существо, где жажда майи постоянно тянет тебя к себе,</w:t>
      </w:r>
    </w:p>
    <w:p/>
    <w:p>
      <w:pPr>
        <w:spacing w:before="160" w:after="40"/>
        <w:jc w:val="center"/>
      </w:pPr>
      <w:r>
        <w:rPr>
          <w:b/>
          <w:i w:val="0"/>
          <w:color w:val="550000"/>
          <w:sz w:val="26"/>
        </w:rPr>
        <w:t>ਤਹ ਨਾਨਕ ਹਰਿ ਹਰਿ ਅੰਮ੍ਰਿਤੁ ਬਰਖੈ ॥੪॥</w:t>
      </w:r>
    </w:p>
    <w:p>
      <w:pPr>
        <w:spacing w:after="60"/>
        <w:jc w:val="center"/>
      </w:pPr>
      <w:r>
        <w:rPr>
          <w:b w:val="0"/>
          <w:i/>
          <w:color w:val="444444"/>
          <w:sz w:val="20"/>
        </w:rPr>
        <w:t>tah Nānak har har aṃmrit barkhai ||4||</w:t>
      </w:r>
    </w:p>
    <w:p>
      <w:pPr>
        <w:spacing w:after="200"/>
        <w:jc w:val="center"/>
      </w:pPr>
      <w:r>
        <w:rPr>
          <w:b w:val="0"/>
          <w:i w:val="0"/>
          <w:color w:val="006000"/>
          <w:sz w:val="22"/>
        </w:rPr>
        <w:t>там, о Нанак, проливается дождь Имени Господа, который гасит этот жар. ||4||</w:t>
      </w:r>
    </w:p>
    <w:p/>
    <w:p>
      <w:pPr>
        <w:spacing w:before="160" w:after="40"/>
        <w:jc w:val="center"/>
      </w:pPr>
      <w:r>
        <w:rPr>
          <w:b/>
          <w:i w:val="0"/>
          <w:color w:val="550000"/>
          <w:sz w:val="26"/>
        </w:rPr>
        <w:t>ਭਗਤ ਜਨਾ ਕੀ ਬਰਤਨਿ ਨਾਮੁ ॥</w:t>
      </w:r>
    </w:p>
    <w:p>
      <w:pPr>
        <w:spacing w:after="60"/>
        <w:jc w:val="center"/>
      </w:pPr>
      <w:r>
        <w:rPr>
          <w:b w:val="0"/>
          <w:i/>
          <w:color w:val="444444"/>
          <w:sz w:val="20"/>
        </w:rPr>
        <w:t>bhagat janā kī bartan nām</w:t>
      </w:r>
    </w:p>
    <w:p>
      <w:pPr>
        <w:spacing w:after="200"/>
        <w:jc w:val="center"/>
      </w:pPr>
      <w:r>
        <w:rPr>
          <w:b w:val="0"/>
          <w:i w:val="0"/>
          <w:color w:val="006000"/>
          <w:sz w:val="22"/>
        </w:rPr>
        <w:t>Имя Господа — опора и средство жизни для преданных,</w:t>
      </w:r>
    </w:p>
    <w:p/>
    <w:p>
      <w:pPr>
        <w:spacing w:before="160" w:after="40"/>
        <w:jc w:val="center"/>
      </w:pPr>
      <w:r>
        <w:rPr>
          <w:b/>
          <w:i w:val="0"/>
          <w:color w:val="550000"/>
          <w:sz w:val="26"/>
        </w:rPr>
        <w:t>ਸੰਤ ਜਨਾ ਕੈ ਮਨਿ ਬਿਸ੍ਰਾਮੁ ॥</w:t>
      </w:r>
    </w:p>
    <w:p>
      <w:pPr>
        <w:spacing w:after="60"/>
        <w:jc w:val="center"/>
      </w:pPr>
      <w:r>
        <w:rPr>
          <w:b w:val="0"/>
          <w:i/>
          <w:color w:val="444444"/>
          <w:sz w:val="20"/>
        </w:rPr>
        <w:t>sant janā kai man bisrām</w:t>
      </w:r>
    </w:p>
    <w:p>
      <w:pPr>
        <w:spacing w:after="200"/>
        <w:jc w:val="center"/>
      </w:pPr>
      <w:r>
        <w:rPr>
          <w:b w:val="0"/>
          <w:i w:val="0"/>
          <w:color w:val="006000"/>
          <w:sz w:val="22"/>
        </w:rPr>
        <w:t>и именно в уме святых оно пребывает.</w:t>
      </w:r>
    </w:p>
    <w:p/>
    <w:p>
      <w:pPr>
        <w:spacing w:before="160" w:after="40"/>
        <w:jc w:val="center"/>
      </w:pPr>
      <w:r>
        <w:rPr>
          <w:b/>
          <w:i w:val="0"/>
          <w:color w:val="550000"/>
          <w:sz w:val="26"/>
        </w:rPr>
        <w:t>ਹਰਿ ਕਾ ਨਾਮੁ ਦਾਸ ਕੀ ਓਟ ॥</w:t>
      </w:r>
    </w:p>
    <w:p>
      <w:pPr>
        <w:spacing w:after="60"/>
        <w:jc w:val="center"/>
      </w:pPr>
      <w:r>
        <w:rPr>
          <w:b w:val="0"/>
          <w:i/>
          <w:color w:val="444444"/>
          <w:sz w:val="20"/>
        </w:rPr>
        <w:t>har kā nām dās kī oṭ</w:t>
      </w:r>
    </w:p>
    <w:p>
      <w:pPr>
        <w:spacing w:after="200"/>
        <w:jc w:val="center"/>
      </w:pPr>
      <w:r>
        <w:rPr>
          <w:b w:val="0"/>
          <w:i w:val="0"/>
          <w:color w:val="006000"/>
          <w:sz w:val="22"/>
        </w:rPr>
        <w:t>Имя Господа — прибежище преданных,</w:t>
      </w:r>
    </w:p>
    <w:p/>
    <w:p>
      <w:pPr>
        <w:spacing w:before="160" w:after="40"/>
        <w:jc w:val="center"/>
      </w:pPr>
      <w:r>
        <w:rPr>
          <w:b/>
          <w:i w:val="0"/>
          <w:color w:val="550000"/>
          <w:sz w:val="26"/>
        </w:rPr>
        <w:t>ਹਰਿ ਕੈ ਨਾਮਿ ਉਧਰੇ ਜਨ ਕੋਟਿ ॥</w:t>
      </w:r>
    </w:p>
    <w:p>
      <w:pPr>
        <w:spacing w:after="60"/>
        <w:jc w:val="center"/>
      </w:pPr>
      <w:r>
        <w:rPr>
          <w:b w:val="0"/>
          <w:i/>
          <w:color w:val="444444"/>
          <w:sz w:val="20"/>
        </w:rPr>
        <w:t>har kai nām udhare jan koṭ</w:t>
      </w:r>
    </w:p>
    <w:p>
      <w:pPr>
        <w:spacing w:after="200"/>
        <w:jc w:val="center"/>
      </w:pPr>
      <w:r>
        <w:rPr>
          <w:b w:val="0"/>
          <w:i w:val="0"/>
          <w:color w:val="006000"/>
          <w:sz w:val="22"/>
        </w:rPr>
        <w:t>и через Имя Господа спасаются кроры людей.</w:t>
      </w:r>
    </w:p>
    <w:p/>
    <w:p>
      <w:pPr>
        <w:spacing w:before="160" w:after="40"/>
        <w:jc w:val="center"/>
      </w:pPr>
      <w:r>
        <w:rPr>
          <w:b/>
          <w:i w:val="0"/>
          <w:color w:val="550000"/>
          <w:sz w:val="26"/>
        </w:rPr>
        <w:t>ਹਰਿ ਜਸੁ ਕਰਤ ਸੰਤ ਦਿਨੁ ਰਾਤਿ ॥</w:t>
      </w:r>
    </w:p>
    <w:p>
      <w:pPr>
        <w:spacing w:after="60"/>
        <w:jc w:val="center"/>
      </w:pPr>
      <w:r>
        <w:rPr>
          <w:b w:val="0"/>
          <w:i/>
          <w:color w:val="444444"/>
          <w:sz w:val="20"/>
        </w:rPr>
        <w:t>har jas karat sant din rāt</w:t>
      </w:r>
    </w:p>
    <w:p>
      <w:pPr>
        <w:spacing w:after="200"/>
        <w:jc w:val="center"/>
      </w:pPr>
      <w:r>
        <w:rPr>
          <w:b w:val="0"/>
          <w:i w:val="0"/>
          <w:color w:val="006000"/>
          <w:sz w:val="22"/>
        </w:rPr>
        <w:t>Святые день и ночь воспевают славу Господа,</w:t>
      </w:r>
    </w:p>
    <w:p/>
    <w:p>
      <w:pPr>
        <w:spacing w:before="160" w:after="40"/>
        <w:jc w:val="center"/>
      </w:pPr>
      <w:r>
        <w:rPr>
          <w:b/>
          <w:i w:val="0"/>
          <w:color w:val="550000"/>
          <w:sz w:val="26"/>
        </w:rPr>
        <w:t>ਹਰਿ ਹਰਿ ਅਉਖਧੁ ਸਾਧ ਕਮਾਤਿ ॥</w:t>
      </w:r>
    </w:p>
    <w:p>
      <w:pPr>
        <w:spacing w:after="60"/>
        <w:jc w:val="center"/>
      </w:pPr>
      <w:r>
        <w:rPr>
          <w:b w:val="0"/>
          <w:i/>
          <w:color w:val="444444"/>
          <w:sz w:val="20"/>
        </w:rPr>
        <w:t>har har aukhadh sādh kamāt</w:t>
      </w:r>
    </w:p>
    <w:p>
      <w:pPr>
        <w:spacing w:after="200"/>
        <w:jc w:val="center"/>
      </w:pPr>
      <w:r>
        <w:rPr>
          <w:b w:val="0"/>
          <w:i w:val="0"/>
          <w:color w:val="006000"/>
          <w:sz w:val="22"/>
        </w:rPr>
        <w:t>и собирают лекарство в виде Имени Господа, которым уходит болезнь Хоумэ.</w:t>
      </w:r>
    </w:p>
    <w:p/>
    <w:p>
      <w:pPr>
        <w:spacing w:before="160" w:after="40"/>
        <w:jc w:val="center"/>
      </w:pPr>
      <w:r>
        <w:rPr>
          <w:b/>
          <w:i w:val="0"/>
          <w:color w:val="550000"/>
          <w:sz w:val="26"/>
        </w:rPr>
        <w:t>ਹਰਿ ਜਨ ਕੈ ਹਰਿ ਨਾਮੁ ਨਿਧਾਨੁ ॥</w:t>
      </w:r>
    </w:p>
    <w:p>
      <w:pPr>
        <w:spacing w:after="60"/>
        <w:jc w:val="center"/>
      </w:pPr>
      <w:r>
        <w:rPr>
          <w:b w:val="0"/>
          <w:i/>
          <w:color w:val="444444"/>
          <w:sz w:val="20"/>
        </w:rPr>
        <w:t>har jan kai har nām nidhān</w:t>
      </w:r>
    </w:p>
    <w:p>
      <w:pPr>
        <w:spacing w:after="200"/>
        <w:jc w:val="center"/>
      </w:pPr>
      <w:r>
        <w:rPr>
          <w:b w:val="0"/>
          <w:i w:val="0"/>
          <w:color w:val="006000"/>
          <w:sz w:val="22"/>
        </w:rPr>
        <w:t>У преданных сокровище — только Имя Господа,</w:t>
      </w:r>
    </w:p>
    <w:p/>
    <w:p>
      <w:pPr>
        <w:spacing w:before="160" w:after="40"/>
        <w:jc w:val="center"/>
      </w:pPr>
      <w:r>
        <w:rPr>
          <w:b/>
          <w:i w:val="0"/>
          <w:color w:val="550000"/>
          <w:sz w:val="26"/>
        </w:rPr>
        <w:t>ਪਾਰਬ੍ਰਹਮਿ ਜਨ ਕੀਨੋ ਦਾਨ ॥</w:t>
      </w:r>
    </w:p>
    <w:p>
      <w:pPr>
        <w:spacing w:after="60"/>
        <w:jc w:val="center"/>
      </w:pPr>
      <w:r>
        <w:rPr>
          <w:b w:val="0"/>
          <w:i/>
          <w:color w:val="444444"/>
          <w:sz w:val="20"/>
        </w:rPr>
        <w:t>pārbraham jan kīno dān</w:t>
      </w:r>
    </w:p>
    <w:p>
      <w:pPr>
        <w:spacing w:after="200"/>
        <w:jc w:val="center"/>
      </w:pPr>
      <w:r>
        <w:rPr>
          <w:b w:val="0"/>
          <w:i w:val="0"/>
          <w:color w:val="006000"/>
          <w:sz w:val="22"/>
        </w:rPr>
        <w:t>и Парабрахман Сам даровал это Имя Своим слугам.</w:t>
      </w:r>
    </w:p>
    <w:p/>
    <w:p>
      <w:pPr>
        <w:spacing w:before="160" w:after="40"/>
        <w:jc w:val="center"/>
      </w:pPr>
      <w:r>
        <w:rPr>
          <w:b/>
          <w:i w:val="0"/>
          <w:color w:val="550000"/>
          <w:sz w:val="26"/>
        </w:rPr>
        <w:t>ਮਨ ਤਨ ਰੰਗਿ ਰਤੇ ਰੰਗ ਏਕੈ ॥</w:t>
      </w:r>
    </w:p>
    <w:p>
      <w:pPr>
        <w:spacing w:after="60"/>
        <w:jc w:val="center"/>
      </w:pPr>
      <w:r>
        <w:rPr>
          <w:b w:val="0"/>
          <w:i/>
          <w:color w:val="444444"/>
          <w:sz w:val="20"/>
        </w:rPr>
        <w:t>man tan raṅg rate raṅg ekai</w:t>
      </w:r>
    </w:p>
    <w:p>
      <w:pPr>
        <w:spacing w:after="200"/>
        <w:jc w:val="center"/>
      </w:pPr>
      <w:r>
        <w:rPr>
          <w:b w:val="0"/>
          <w:i w:val="0"/>
          <w:color w:val="006000"/>
          <w:sz w:val="22"/>
        </w:rPr>
        <w:t>Преданные и умом, и телом окрашены любовью к одному Господу;</w:t>
      </w:r>
    </w:p>
    <w:p/>
    <w:p>
      <w:pPr>
        <w:spacing w:before="160" w:after="40"/>
        <w:jc w:val="center"/>
      </w:pPr>
      <w:r>
        <w:rPr>
          <w:b/>
          <w:i w:val="0"/>
          <w:color w:val="550000"/>
          <w:sz w:val="26"/>
        </w:rPr>
        <w:t>ਨਾਨਕ ਜਨ ਕੈ ਬਿਰਤਿ ਬਿਬੇਕੈ ॥੫॥</w:t>
      </w:r>
    </w:p>
    <w:p>
      <w:pPr>
        <w:spacing w:after="60"/>
        <w:jc w:val="center"/>
      </w:pPr>
      <w:r>
        <w:rPr>
          <w:b w:val="0"/>
          <w:i/>
          <w:color w:val="444444"/>
          <w:sz w:val="20"/>
        </w:rPr>
        <w:t>Nānak jan kai birat bibekai ||5||</w:t>
      </w:r>
    </w:p>
    <w:p>
      <w:pPr>
        <w:spacing w:after="200"/>
        <w:jc w:val="center"/>
      </w:pPr>
      <w:r>
        <w:rPr>
          <w:b w:val="0"/>
          <w:i w:val="0"/>
          <w:color w:val="006000"/>
          <w:sz w:val="22"/>
        </w:rPr>
        <w:t>о Нанак, в преданных утверждается природа различения доброго и дурного. ||5||</w:t>
      </w:r>
    </w:p>
    <w:p/>
    <w:p>
      <w:pPr>
        <w:spacing w:before="160" w:after="40"/>
        <w:jc w:val="center"/>
      </w:pPr>
      <w:r>
        <w:rPr>
          <w:b/>
          <w:i w:val="0"/>
          <w:color w:val="550000"/>
          <w:sz w:val="26"/>
        </w:rPr>
        <w:t>ਹਰਿ ਕਾ ਨਾਮੁ ਜਨ ਕਉ ਮੁਕਤਿ ਜੁਗਤਿ ॥</w:t>
      </w:r>
    </w:p>
    <w:p>
      <w:pPr>
        <w:spacing w:after="60"/>
        <w:jc w:val="center"/>
      </w:pPr>
      <w:r>
        <w:rPr>
          <w:b w:val="0"/>
          <w:i/>
          <w:color w:val="444444"/>
          <w:sz w:val="20"/>
        </w:rPr>
        <w:t>har kā nām jan kau mukat jugat</w:t>
      </w:r>
    </w:p>
    <w:p>
      <w:pPr>
        <w:spacing w:after="200"/>
        <w:jc w:val="center"/>
      </w:pPr>
      <w:r>
        <w:rPr>
          <w:b w:val="0"/>
          <w:i w:val="0"/>
          <w:color w:val="006000"/>
          <w:sz w:val="22"/>
        </w:rPr>
        <w:t>Для преданного Имя Господа — средство освобождения от уз майи,</w:t>
      </w:r>
    </w:p>
    <w:p/>
    <w:p>
      <w:pPr>
        <w:spacing w:before="160" w:after="40"/>
        <w:jc w:val="center"/>
      </w:pPr>
      <w:r>
        <w:rPr>
          <w:b/>
          <w:i w:val="0"/>
          <w:color w:val="550000"/>
          <w:sz w:val="26"/>
        </w:rPr>
        <w:t>ਹਰਿ ਕੈ ਨਾਮਿ ਜਨ ਕਉ ਤ੍ਰਿਪਤਿ ਭੁਗਤਿ ॥</w:t>
      </w:r>
    </w:p>
    <w:p>
      <w:pPr>
        <w:spacing w:after="60"/>
        <w:jc w:val="center"/>
      </w:pPr>
      <w:r>
        <w:rPr>
          <w:b w:val="0"/>
          <w:i/>
          <w:color w:val="444444"/>
          <w:sz w:val="20"/>
        </w:rPr>
        <w:t>har kai nām jan kau tripat bhugat</w:t>
      </w:r>
    </w:p>
    <w:p>
      <w:pPr>
        <w:spacing w:after="200"/>
        <w:jc w:val="center"/>
      </w:pPr>
      <w:r>
        <w:rPr>
          <w:b w:val="0"/>
          <w:i w:val="0"/>
          <w:color w:val="006000"/>
          <w:sz w:val="22"/>
        </w:rPr>
        <w:t>ибо через Имя Господа преданный насыщается и уже не тянется к наслаждениям майи.</w:t>
      </w:r>
    </w:p>
    <w:p/>
    <w:p>
      <w:pPr>
        <w:spacing w:before="160" w:after="40"/>
        <w:jc w:val="center"/>
      </w:pPr>
      <w:r>
        <w:rPr>
          <w:b/>
          <w:i w:val="0"/>
          <w:color w:val="550000"/>
          <w:sz w:val="26"/>
        </w:rPr>
        <w:t>ਹਰਿ ਕਾ ਨਾਮੁ ਜਨ ਕਾ ਰੂਪ ਰੰਗੁ ॥</w:t>
      </w:r>
    </w:p>
    <w:p>
      <w:pPr>
        <w:spacing w:after="60"/>
        <w:jc w:val="center"/>
      </w:pPr>
      <w:r>
        <w:rPr>
          <w:b w:val="0"/>
          <w:i/>
          <w:color w:val="444444"/>
          <w:sz w:val="20"/>
        </w:rPr>
        <w:t>har kā nām jan kā rūp raṅg</w:t>
      </w:r>
    </w:p>
    <w:p>
      <w:pPr>
        <w:spacing w:after="200"/>
        <w:jc w:val="center"/>
      </w:pPr>
      <w:r>
        <w:rPr>
          <w:b w:val="0"/>
          <w:i w:val="0"/>
          <w:color w:val="006000"/>
          <w:sz w:val="22"/>
        </w:rPr>
        <w:t>Имя Господа — красота и украшение преданного,</w:t>
      </w:r>
    </w:p>
    <w:p/>
    <w:p>
      <w:pPr>
        <w:spacing w:before="160" w:after="40"/>
        <w:jc w:val="center"/>
      </w:pPr>
      <w:r>
        <w:rPr>
          <w:b/>
          <w:i w:val="0"/>
          <w:color w:val="550000"/>
          <w:sz w:val="26"/>
        </w:rPr>
        <w:t>ਹਰਿ ਨਾਮੁ ਜਪਤ ਕਬ ਪਰੈ ਨ ਭੰਗੁ ॥</w:t>
      </w:r>
    </w:p>
    <w:p>
      <w:pPr>
        <w:spacing w:after="60"/>
        <w:jc w:val="center"/>
      </w:pPr>
      <w:r>
        <w:rPr>
          <w:b w:val="0"/>
          <w:i/>
          <w:color w:val="444444"/>
          <w:sz w:val="20"/>
        </w:rPr>
        <w:t>har nām japat kab parai na bhaṅg</w:t>
      </w:r>
    </w:p>
    <w:p>
      <w:pPr>
        <w:spacing w:after="200"/>
        <w:jc w:val="center"/>
      </w:pPr>
      <w:r>
        <w:rPr>
          <w:b w:val="0"/>
          <w:i w:val="0"/>
          <w:color w:val="006000"/>
          <w:sz w:val="22"/>
        </w:rPr>
        <w:t>и, повторяя Имя Господа, он никогда не встречает препятствия на пути.</w:t>
      </w:r>
    </w:p>
    <w:p/>
    <w:p>
      <w:pPr>
        <w:spacing w:before="160" w:after="40"/>
        <w:jc w:val="center"/>
      </w:pPr>
      <w:r>
        <w:rPr>
          <w:b/>
          <w:i w:val="0"/>
          <w:color w:val="550000"/>
          <w:sz w:val="26"/>
        </w:rPr>
        <w:t>ਹਰਿ ਕਾ ਨਾਮੁ ਜਨ ਕੀ ਵਡਿਆਈ ॥</w:t>
      </w:r>
    </w:p>
    <w:p>
      <w:pPr>
        <w:spacing w:after="60"/>
        <w:jc w:val="center"/>
      </w:pPr>
      <w:r>
        <w:rPr>
          <w:b w:val="0"/>
          <w:i/>
          <w:color w:val="444444"/>
          <w:sz w:val="20"/>
        </w:rPr>
        <w:t>har kā nām jan kī vaḍiāī</w:t>
      </w:r>
    </w:p>
    <w:p>
      <w:pPr>
        <w:spacing w:after="200"/>
        <w:jc w:val="center"/>
      </w:pPr>
      <w:r>
        <w:rPr>
          <w:b w:val="0"/>
          <w:i w:val="0"/>
          <w:color w:val="006000"/>
          <w:sz w:val="22"/>
        </w:rPr>
        <w:t>Имя Господа — честь и достоинство преданного,</w:t>
      </w:r>
    </w:p>
    <w:p/>
    <w:p>
      <w:pPr>
        <w:spacing w:before="160" w:after="40"/>
        <w:jc w:val="center"/>
      </w:pPr>
      <w:r>
        <w:rPr>
          <w:b/>
          <w:i w:val="0"/>
          <w:color w:val="550000"/>
          <w:sz w:val="26"/>
        </w:rPr>
        <w:t>ਹਰਿ ਕੈ ਨਾਮਿ ਜਨ ਸੋਭਾ ਪਾਈ ॥</w:t>
      </w:r>
    </w:p>
    <w:p>
      <w:pPr>
        <w:spacing w:after="60"/>
        <w:jc w:val="center"/>
      </w:pPr>
      <w:r>
        <w:rPr>
          <w:b w:val="0"/>
          <w:i/>
          <w:color w:val="444444"/>
          <w:sz w:val="20"/>
        </w:rPr>
        <w:t>har kai nām jan sobhā pāī</w:t>
      </w:r>
    </w:p>
    <w:p>
      <w:pPr>
        <w:spacing w:after="200"/>
        <w:jc w:val="center"/>
      </w:pPr>
      <w:r>
        <w:rPr>
          <w:b w:val="0"/>
          <w:i w:val="0"/>
          <w:color w:val="006000"/>
          <w:sz w:val="22"/>
        </w:rPr>
        <w:t>ибо именно через Имя Господа преданные обрели доброе имя в мире.</w:t>
      </w:r>
    </w:p>
    <w:p/>
    <w:p>
      <w:pPr>
        <w:spacing w:before="160" w:after="40"/>
        <w:jc w:val="center"/>
      </w:pPr>
      <w:r>
        <w:rPr>
          <w:b/>
          <w:i w:val="0"/>
          <w:color w:val="550000"/>
          <w:sz w:val="26"/>
        </w:rPr>
        <w:t>ਹਰਿ ਕਾ ਨਾਮੁ ਜਨ ਕਉ ਭੋਗ ਜੋਗ ॥</w:t>
      </w:r>
    </w:p>
    <w:p>
      <w:pPr>
        <w:spacing w:after="60"/>
        <w:jc w:val="center"/>
      </w:pPr>
      <w:r>
        <w:rPr>
          <w:b w:val="0"/>
          <w:i/>
          <w:color w:val="444444"/>
          <w:sz w:val="20"/>
        </w:rPr>
        <w:t>har kā nām jan kau bhog jog</w:t>
      </w:r>
    </w:p>
    <w:p>
      <w:pPr>
        <w:spacing w:after="200"/>
        <w:jc w:val="center"/>
      </w:pPr>
      <w:r>
        <w:rPr>
          <w:b w:val="0"/>
          <w:i w:val="0"/>
          <w:color w:val="006000"/>
          <w:sz w:val="22"/>
        </w:rPr>
        <w:t>Для преданного Имя Господа — и йога отречённого, и мирское наслаждение домохозяина,</w:t>
      </w:r>
    </w:p>
    <w:p/>
    <w:p>
      <w:pPr>
        <w:spacing w:before="160" w:after="40"/>
        <w:jc w:val="center"/>
      </w:pPr>
      <w:r>
        <w:rPr>
          <w:b/>
          <w:i w:val="0"/>
          <w:color w:val="550000"/>
          <w:sz w:val="26"/>
        </w:rPr>
        <w:t>ਹਰਿ ਨਾਮੁ ਜਪਤ ਕਛੁ ਨਾਹਿ ਬਿਓਗੁ ॥</w:t>
      </w:r>
    </w:p>
    <w:p>
      <w:pPr>
        <w:spacing w:after="60"/>
        <w:jc w:val="center"/>
      </w:pPr>
      <w:r>
        <w:rPr>
          <w:b w:val="0"/>
          <w:i/>
          <w:color w:val="444444"/>
          <w:sz w:val="20"/>
        </w:rPr>
        <w:t>har nām japat kachh nāh biog</w:t>
      </w:r>
    </w:p>
    <w:p>
      <w:pPr>
        <w:spacing w:after="200"/>
        <w:jc w:val="center"/>
      </w:pPr>
      <w:r>
        <w:rPr>
          <w:b w:val="0"/>
          <w:i w:val="0"/>
          <w:color w:val="006000"/>
          <w:sz w:val="22"/>
        </w:rPr>
        <w:t>и, повторяя Имя Господа, он не испытывает никакого горя и страдания.</w:t>
      </w:r>
    </w:p>
    <w:p/>
    <w:p>
      <w:pPr>
        <w:spacing w:before="160" w:after="40"/>
        <w:jc w:val="center"/>
      </w:pPr>
      <w:r>
        <w:rPr>
          <w:b/>
          <w:i w:val="0"/>
          <w:color w:val="550000"/>
          <w:sz w:val="26"/>
        </w:rPr>
        <w:t>ਜਨੁ ਰਾਤਾ ਹਰਿ ਨਾਮ ਕੀ ਸੇਵਾ ॥</w:t>
      </w:r>
    </w:p>
    <w:p>
      <w:pPr>
        <w:spacing w:after="60"/>
        <w:jc w:val="center"/>
      </w:pPr>
      <w:r>
        <w:rPr>
          <w:b w:val="0"/>
          <w:i/>
          <w:color w:val="444444"/>
          <w:sz w:val="20"/>
        </w:rPr>
        <w:t>jan rātā har nām kī sevā</w:t>
      </w:r>
    </w:p>
    <w:p>
      <w:pPr>
        <w:spacing w:after="200"/>
        <w:jc w:val="center"/>
      </w:pPr>
      <w:r>
        <w:rPr>
          <w:b w:val="0"/>
          <w:i w:val="0"/>
          <w:color w:val="006000"/>
          <w:sz w:val="22"/>
        </w:rPr>
        <w:t>Преданный всегда погружён в служение Имени Господа, то есть в памятование,</w:t>
      </w:r>
    </w:p>
    <w:p/>
    <w:p>
      <w:pPr>
        <w:spacing w:before="160" w:after="40"/>
        <w:jc w:val="center"/>
      </w:pPr>
      <w:r>
        <w:rPr>
          <w:b/>
          <w:i w:val="0"/>
          <w:color w:val="550000"/>
          <w:sz w:val="26"/>
        </w:rPr>
        <w:t>ਨਾਨਕ ਪੂਜੈ ਹਰਿ ਹਰਿ ਦੇਵਾ ॥੬॥</w:t>
      </w:r>
    </w:p>
    <w:p>
      <w:pPr>
        <w:spacing w:after="60"/>
        <w:jc w:val="center"/>
      </w:pPr>
      <w:r>
        <w:rPr>
          <w:b w:val="0"/>
          <w:i/>
          <w:color w:val="444444"/>
          <w:sz w:val="20"/>
        </w:rPr>
        <w:t>Nānak pūjai har har devā ||6||</w:t>
      </w:r>
    </w:p>
    <w:p>
      <w:pPr>
        <w:spacing w:after="200"/>
        <w:jc w:val="center"/>
      </w:pPr>
      <w:r>
        <w:rPr>
          <w:b w:val="0"/>
          <w:i w:val="0"/>
          <w:color w:val="006000"/>
          <w:sz w:val="22"/>
        </w:rPr>
        <w:t>о Нанак, преданный всегда поклоняется Богу-Господу. ||6||</w:t>
      </w:r>
    </w:p>
    <w:p/>
    <w:p>
      <w:pPr>
        <w:spacing w:before="160" w:after="40"/>
        <w:jc w:val="center"/>
      </w:pPr>
      <w:r>
        <w:rPr>
          <w:b/>
          <w:i w:val="0"/>
          <w:color w:val="550000"/>
          <w:sz w:val="26"/>
        </w:rPr>
        <w:t>ਹਰਿ ਹਰਿ ਜਨ ਕੈ ਮਾਲੁ ਖਜੀਨਾ ॥</w:t>
      </w:r>
    </w:p>
    <w:p>
      <w:pPr>
        <w:spacing w:after="60"/>
        <w:jc w:val="center"/>
      </w:pPr>
      <w:r>
        <w:rPr>
          <w:b w:val="0"/>
          <w:i/>
          <w:color w:val="444444"/>
          <w:sz w:val="20"/>
        </w:rPr>
        <w:t>har har jan kai māl khajīnā</w:t>
      </w:r>
    </w:p>
    <w:p>
      <w:pPr>
        <w:spacing w:after="200"/>
        <w:jc w:val="center"/>
      </w:pPr>
      <w:r>
        <w:rPr>
          <w:b w:val="0"/>
          <w:i w:val="0"/>
          <w:color w:val="006000"/>
          <w:sz w:val="22"/>
        </w:rPr>
        <w:t>Имя Господа для преданного — богатство и сокровище,</w:t>
      </w:r>
    </w:p>
    <w:p/>
    <w:p>
      <w:pPr>
        <w:spacing w:before="160" w:after="40"/>
        <w:jc w:val="center"/>
      </w:pPr>
      <w:r>
        <w:rPr>
          <w:b/>
          <w:i w:val="0"/>
          <w:color w:val="550000"/>
          <w:sz w:val="26"/>
        </w:rPr>
        <w:t>ਹਰਿ ਧਨੁ ਜਨ ਕਉ ਆਪਿ ਪ੍ਰਭਿ ਦੀਨਾ ॥</w:t>
      </w:r>
    </w:p>
    <w:p>
      <w:pPr>
        <w:spacing w:after="60"/>
        <w:jc w:val="center"/>
      </w:pPr>
      <w:r>
        <w:rPr>
          <w:b w:val="0"/>
          <w:i/>
          <w:color w:val="444444"/>
          <w:sz w:val="20"/>
        </w:rPr>
        <w:t>har dhan jan kau āp prabh dīnā</w:t>
      </w:r>
    </w:p>
    <w:p>
      <w:pPr>
        <w:spacing w:after="200"/>
        <w:jc w:val="center"/>
      </w:pPr>
      <w:r>
        <w:rPr>
          <w:b w:val="0"/>
          <w:i w:val="0"/>
          <w:color w:val="006000"/>
          <w:sz w:val="22"/>
        </w:rPr>
        <w:t>это богатство Имени Сам Господь дал Своему преданному.</w:t>
      </w:r>
    </w:p>
    <w:p/>
    <w:p>
      <w:pPr>
        <w:spacing w:before="160" w:after="40"/>
        <w:jc w:val="center"/>
      </w:pPr>
      <w:r>
        <w:rPr>
          <w:b/>
          <w:i w:val="0"/>
          <w:color w:val="550000"/>
          <w:sz w:val="26"/>
        </w:rPr>
        <w:t>ਹਰਿ ਹਰਿ ਜਨ ਕੈ ਓਟ ਸਤਾਣੀ ॥</w:t>
      </w:r>
    </w:p>
    <w:p>
      <w:pPr>
        <w:spacing w:after="60"/>
        <w:jc w:val="center"/>
      </w:pPr>
      <w:r>
        <w:rPr>
          <w:b w:val="0"/>
          <w:i/>
          <w:color w:val="444444"/>
          <w:sz w:val="20"/>
        </w:rPr>
        <w:t>har har jan kai oṭ satāṇī</w:t>
      </w:r>
    </w:p>
    <w:p>
      <w:pPr>
        <w:spacing w:after="200"/>
        <w:jc w:val="center"/>
      </w:pPr>
      <w:r>
        <w:rPr>
          <w:b w:val="0"/>
          <w:i w:val="0"/>
          <w:color w:val="006000"/>
          <w:sz w:val="22"/>
        </w:rPr>
        <w:t>Для преданного Имя Господа — крепкая опора,</w:t>
      </w:r>
    </w:p>
    <w:p/>
    <w:p>
      <w:pPr>
        <w:spacing w:before="160" w:after="40"/>
        <w:jc w:val="center"/>
      </w:pPr>
      <w:r>
        <w:rPr>
          <w:b/>
          <w:i w:val="0"/>
          <w:color w:val="550000"/>
          <w:sz w:val="26"/>
        </w:rPr>
        <w:t>ਹਰਿ ਪ੍ਰਤਾਪਿ ਜਨ ਅਵਰ ਨ ਜਾਣੀ ॥</w:t>
      </w:r>
    </w:p>
    <w:p>
      <w:pPr>
        <w:spacing w:after="60"/>
        <w:jc w:val="center"/>
      </w:pPr>
      <w:r>
        <w:rPr>
          <w:b w:val="0"/>
          <w:i/>
          <w:color w:val="444444"/>
          <w:sz w:val="20"/>
        </w:rPr>
        <w:t>har pratāp jan avar na jāṇī</w:t>
      </w:r>
    </w:p>
    <w:p>
      <w:pPr>
        <w:spacing w:after="200"/>
        <w:jc w:val="center"/>
      </w:pPr>
      <w:r>
        <w:rPr>
          <w:b w:val="0"/>
          <w:i w:val="0"/>
          <w:color w:val="006000"/>
          <w:sz w:val="22"/>
        </w:rPr>
        <w:t>и по могуществу Господа преданные уже не ищут иной поддержки.</w:t>
      </w:r>
    </w:p>
    <w:p/>
    <w:p>
      <w:pPr>
        <w:spacing w:before="160" w:after="40"/>
        <w:jc w:val="center"/>
      </w:pPr>
      <w:r>
        <w:rPr>
          <w:b/>
          <w:i w:val="0"/>
          <w:color w:val="550000"/>
          <w:sz w:val="26"/>
        </w:rPr>
        <w:t>ਓਤਿ ਪੋਤਿ ਜਨ ਹਰਿ ਰਸਿ ਰਾਤੇ ॥</w:t>
      </w:r>
    </w:p>
    <w:p>
      <w:pPr>
        <w:spacing w:after="60"/>
        <w:jc w:val="center"/>
      </w:pPr>
      <w:r>
        <w:rPr>
          <w:b w:val="0"/>
          <w:i/>
          <w:color w:val="444444"/>
          <w:sz w:val="20"/>
        </w:rPr>
        <w:t>ot pot jan har ras rāte</w:t>
      </w:r>
    </w:p>
    <w:p>
      <w:pPr>
        <w:spacing w:after="200"/>
        <w:jc w:val="center"/>
      </w:pPr>
      <w:r>
        <w:rPr>
          <w:b w:val="0"/>
          <w:i w:val="0"/>
          <w:color w:val="006000"/>
          <w:sz w:val="22"/>
        </w:rPr>
        <w:t>Преданные целиком пропитаны нектаром Имени Господа,</w:t>
      </w:r>
    </w:p>
    <w:p/>
    <w:p>
      <w:pPr>
        <w:spacing w:before="160" w:after="40"/>
        <w:jc w:val="center"/>
      </w:pPr>
      <w:r>
        <w:rPr>
          <w:b/>
          <w:i w:val="0"/>
          <w:color w:val="550000"/>
          <w:sz w:val="26"/>
        </w:rPr>
        <w:t>ਸੁੰਨ ਸਮਾਧਿ ਨਾਮ ਰਸ ਮਾਤੇ ॥</w:t>
      </w:r>
    </w:p>
    <w:p>
      <w:pPr>
        <w:spacing w:after="60"/>
        <w:jc w:val="center"/>
      </w:pPr>
      <w:r>
        <w:rPr>
          <w:b w:val="0"/>
          <w:i/>
          <w:color w:val="444444"/>
          <w:sz w:val="20"/>
        </w:rPr>
        <w:t>suṅn samādh nām ras māte</w:t>
      </w:r>
    </w:p>
    <w:p>
      <w:pPr>
        <w:spacing w:after="200"/>
        <w:jc w:val="center"/>
      </w:pPr>
      <w:r>
        <w:rPr>
          <w:b w:val="0"/>
          <w:i w:val="0"/>
          <w:color w:val="006000"/>
          <w:sz w:val="22"/>
        </w:rPr>
        <w:t>и, опьянённые этим нектаром, наслаждаются тем покоем ума, где не возникает ни одной мысли.</w:t>
      </w:r>
    </w:p>
    <w:p/>
    <w:p>
      <w:pPr>
        <w:spacing w:before="160" w:after="40"/>
        <w:jc w:val="center"/>
      </w:pPr>
      <w:r>
        <w:rPr>
          <w:b/>
          <w:i w:val="0"/>
          <w:color w:val="550000"/>
          <w:sz w:val="26"/>
        </w:rPr>
        <w:t>ਆਠ ਪਹਰ ਜਨੁ ਹਰਿ ਹਰਿ ਜਪੈ ॥</w:t>
      </w:r>
    </w:p>
    <w:p>
      <w:pPr>
        <w:spacing w:after="60"/>
        <w:jc w:val="center"/>
      </w:pPr>
      <w:r>
        <w:rPr>
          <w:b w:val="0"/>
          <w:i/>
          <w:color w:val="444444"/>
          <w:sz w:val="20"/>
        </w:rPr>
        <w:t>āṭh pahar jan har har japai</w:t>
      </w:r>
    </w:p>
    <w:p>
      <w:pPr>
        <w:spacing w:after="200"/>
        <w:jc w:val="center"/>
      </w:pPr>
      <w:r>
        <w:rPr>
          <w:b w:val="0"/>
          <w:i w:val="0"/>
          <w:color w:val="006000"/>
          <w:sz w:val="22"/>
        </w:rPr>
        <w:t>Преданный все восемь стражей суток повторяет Имя Господа,</w:t>
      </w:r>
    </w:p>
    <w:p/>
    <w:p>
      <w:pPr>
        <w:spacing w:before="160" w:after="40"/>
        <w:jc w:val="center"/>
      </w:pPr>
      <w:r>
        <w:rPr>
          <w:b/>
          <w:i w:val="0"/>
          <w:color w:val="550000"/>
          <w:sz w:val="26"/>
        </w:rPr>
        <w:t>ਹਰਿ ਕਾ ਭਗਤੁ ਪ੍ਰਗਟ ਨਹੀ ਛਪੈ ॥</w:t>
      </w:r>
    </w:p>
    <w:p>
      <w:pPr>
        <w:spacing w:after="60"/>
        <w:jc w:val="center"/>
      </w:pPr>
      <w:r>
        <w:rPr>
          <w:b w:val="0"/>
          <w:i/>
          <w:color w:val="444444"/>
          <w:sz w:val="20"/>
        </w:rPr>
        <w:t>har kā bhagat pragaṭ nahī chhapai</w:t>
      </w:r>
    </w:p>
    <w:p>
      <w:pPr>
        <w:spacing w:after="200"/>
        <w:jc w:val="center"/>
      </w:pPr>
      <w:r>
        <w:rPr>
          <w:b w:val="0"/>
          <w:i w:val="0"/>
          <w:color w:val="006000"/>
          <w:sz w:val="22"/>
        </w:rPr>
        <w:t>и такой преданный становится явным в мире, не остаётся скрытым.</w:t>
      </w:r>
    </w:p>
    <w:p/>
    <w:p>
      <w:pPr>
        <w:spacing w:before="160" w:after="40"/>
        <w:jc w:val="center"/>
      </w:pPr>
      <w:r>
        <w:rPr>
          <w:b/>
          <w:i w:val="0"/>
          <w:color w:val="550000"/>
          <w:sz w:val="26"/>
        </w:rPr>
        <w:t>ਹਰਿ ਕੀ ਭਗਤਿ ਮੁਕਤਿ ਬਹੁ ਕਰੇ ॥</w:t>
      </w:r>
    </w:p>
    <w:p>
      <w:pPr>
        <w:spacing w:after="60"/>
        <w:jc w:val="center"/>
      </w:pPr>
      <w:r>
        <w:rPr>
          <w:b w:val="0"/>
          <w:i/>
          <w:color w:val="444444"/>
          <w:sz w:val="20"/>
        </w:rPr>
        <w:t>har kī bhagat mukat bahu kare</w:t>
      </w:r>
    </w:p>
    <w:p>
      <w:pPr>
        <w:spacing w:after="200"/>
        <w:jc w:val="center"/>
      </w:pPr>
      <w:r>
        <w:rPr>
          <w:b w:val="0"/>
          <w:i w:val="0"/>
          <w:color w:val="006000"/>
          <w:sz w:val="22"/>
        </w:rPr>
        <w:t>Преданность Господу освобождает бесчисленных существ от пороков;</w:t>
      </w:r>
    </w:p>
    <w:p/>
    <w:p>
      <w:pPr>
        <w:spacing w:before="160" w:after="40"/>
        <w:jc w:val="center"/>
      </w:pPr>
      <w:r>
        <w:rPr>
          <w:b/>
          <w:i w:val="0"/>
          <w:color w:val="550000"/>
          <w:sz w:val="26"/>
        </w:rPr>
        <w:t>ਨਾਨਕ ਜਨ ਸੰਗਿ ਕੇਤੇ ਤਰੇ ॥੭॥</w:t>
      </w:r>
    </w:p>
    <w:p>
      <w:pPr>
        <w:spacing w:after="60"/>
        <w:jc w:val="center"/>
      </w:pPr>
      <w:r>
        <w:rPr>
          <w:b w:val="0"/>
          <w:i/>
          <w:color w:val="444444"/>
          <w:sz w:val="20"/>
        </w:rPr>
        <w:t>Nānak jan saṅg kete tare ||7||</w:t>
      </w:r>
    </w:p>
    <w:p>
      <w:pPr>
        <w:spacing w:after="200"/>
        <w:jc w:val="center"/>
      </w:pPr>
      <w:r>
        <w:rPr>
          <w:b w:val="0"/>
          <w:i w:val="0"/>
          <w:color w:val="006000"/>
          <w:sz w:val="22"/>
        </w:rPr>
        <w:t>о Нанак, в обществе преданного переправляются и многие другие. ||7||</w:t>
      </w:r>
    </w:p>
    <w:p/>
    <w:p>
      <w:pPr>
        <w:spacing w:before="160" w:after="40"/>
        <w:jc w:val="center"/>
      </w:pPr>
      <w:r>
        <w:rPr>
          <w:b/>
          <w:i w:val="0"/>
          <w:color w:val="550000"/>
          <w:sz w:val="26"/>
        </w:rPr>
        <w:t>ਪਾਰਜਾਤੁ ਇਹੁ ਹਰਿ ਕੋ ਨਾਮ ॥</w:t>
      </w:r>
    </w:p>
    <w:p>
      <w:pPr>
        <w:spacing w:after="60"/>
        <w:jc w:val="center"/>
      </w:pPr>
      <w:r>
        <w:rPr>
          <w:b w:val="0"/>
          <w:i/>
          <w:color w:val="444444"/>
          <w:sz w:val="20"/>
        </w:rPr>
        <w:t>pārjāt ih har ko nām</w:t>
      </w:r>
    </w:p>
    <w:p>
      <w:pPr>
        <w:spacing w:after="200"/>
        <w:jc w:val="center"/>
      </w:pPr>
      <w:r>
        <w:rPr>
          <w:b w:val="0"/>
          <w:i w:val="0"/>
          <w:color w:val="006000"/>
          <w:sz w:val="22"/>
        </w:rPr>
        <w:t>Это Имя Господа и есть дерево Парджат,</w:t>
      </w:r>
    </w:p>
    <w:p/>
    <w:p>
      <w:pPr>
        <w:spacing w:before="160" w:after="40"/>
        <w:jc w:val="center"/>
      </w:pPr>
      <w:r>
        <w:rPr>
          <w:b/>
          <w:i w:val="0"/>
          <w:color w:val="550000"/>
          <w:sz w:val="26"/>
        </w:rPr>
        <w:t>ਕਾਮਧੇਨ ਹਰਿ ਹਰਿ ਗੁਣ ਗਾਮ ॥</w:t>
      </w:r>
    </w:p>
    <w:p>
      <w:pPr>
        <w:spacing w:after="60"/>
        <w:jc w:val="center"/>
      </w:pPr>
      <w:r>
        <w:rPr>
          <w:b w:val="0"/>
          <w:i/>
          <w:color w:val="444444"/>
          <w:sz w:val="20"/>
        </w:rPr>
        <w:t>kāmdhen har har guṇ gām</w:t>
      </w:r>
    </w:p>
    <w:p>
      <w:pPr>
        <w:spacing w:after="200"/>
        <w:jc w:val="center"/>
      </w:pPr>
      <w:r>
        <w:rPr>
          <w:b w:val="0"/>
          <w:i w:val="0"/>
          <w:color w:val="006000"/>
          <w:sz w:val="22"/>
        </w:rPr>
        <w:t>а пение качеств Господа и есть Камдхен, исполняющая желания.</w:t>
      </w:r>
    </w:p>
    <w:p/>
    <w:p>
      <w:pPr>
        <w:spacing w:before="160" w:after="40"/>
        <w:jc w:val="center"/>
      </w:pPr>
      <w:r>
        <w:rPr>
          <w:b/>
          <w:i w:val="0"/>
          <w:color w:val="550000"/>
          <w:sz w:val="26"/>
        </w:rPr>
        <w:t>ਸਭ ਤੇ ਊਤਮ ਹਰਿ ਕੀ ਕਥਾ ॥</w:t>
      </w:r>
    </w:p>
    <w:p>
      <w:pPr>
        <w:spacing w:after="60"/>
        <w:jc w:val="center"/>
      </w:pPr>
      <w:r>
        <w:rPr>
          <w:b w:val="0"/>
          <w:i/>
          <w:color w:val="444444"/>
          <w:sz w:val="20"/>
        </w:rPr>
        <w:t>sabh te ūtam har kī kathā</w:t>
      </w:r>
    </w:p>
    <w:p>
      <w:pPr>
        <w:spacing w:after="200"/>
        <w:jc w:val="center"/>
      </w:pPr>
      <w:r>
        <w:rPr>
          <w:b w:val="0"/>
          <w:i w:val="0"/>
          <w:color w:val="006000"/>
          <w:sz w:val="22"/>
        </w:rPr>
        <w:t>Беседы о славе Господа лучше всех прочих бесед,</w:t>
      </w:r>
    </w:p>
    <w:p/>
    <w:p>
      <w:pPr>
        <w:spacing w:before="160" w:after="40"/>
        <w:jc w:val="center"/>
      </w:pPr>
      <w:r>
        <w:rPr>
          <w:b/>
          <w:i w:val="0"/>
          <w:color w:val="550000"/>
          <w:sz w:val="26"/>
        </w:rPr>
        <w:t>ਨਾਮੁ ਸੁਨਤ ਦਰਦ ਦੁਖ ਲਥਾ ॥</w:t>
      </w:r>
    </w:p>
    <w:p>
      <w:pPr>
        <w:spacing w:after="60"/>
        <w:jc w:val="center"/>
      </w:pPr>
      <w:r>
        <w:rPr>
          <w:b w:val="0"/>
          <w:i/>
          <w:color w:val="444444"/>
          <w:sz w:val="20"/>
        </w:rPr>
        <w:t>nām sunat darad dukh lathā</w:t>
      </w:r>
    </w:p>
    <w:p>
      <w:pPr>
        <w:spacing w:after="200"/>
        <w:jc w:val="center"/>
      </w:pPr>
      <w:r>
        <w:rPr>
          <w:b w:val="0"/>
          <w:i w:val="0"/>
          <w:color w:val="006000"/>
          <w:sz w:val="22"/>
        </w:rPr>
        <w:t>ибо, слушая Имя Господа, уходят все боли и страдания.</w:t>
      </w:r>
    </w:p>
    <w:p/>
    <w:p>
      <w:pPr>
        <w:spacing w:before="160" w:after="40"/>
        <w:jc w:val="center"/>
      </w:pPr>
      <w:r>
        <w:rPr>
          <w:b/>
          <w:i w:val="0"/>
          <w:color w:val="550000"/>
          <w:sz w:val="26"/>
        </w:rPr>
        <w:t>ਨਾਮ ਕੀ ਮਹਿਮਾ ਸੰਤ ਰਿਦ ਵਸੈ ॥</w:t>
      </w:r>
    </w:p>
    <w:p>
      <w:pPr>
        <w:spacing w:after="60"/>
        <w:jc w:val="center"/>
      </w:pPr>
      <w:r>
        <w:rPr>
          <w:b w:val="0"/>
          <w:i/>
          <w:color w:val="444444"/>
          <w:sz w:val="20"/>
        </w:rPr>
        <w:t>nām kī mahimā sant rid vasai</w:t>
      </w:r>
    </w:p>
    <w:p>
      <w:pPr>
        <w:spacing w:after="200"/>
        <w:jc w:val="center"/>
      </w:pPr>
      <w:r>
        <w:rPr>
          <w:b w:val="0"/>
          <w:i w:val="0"/>
          <w:color w:val="006000"/>
          <w:sz w:val="22"/>
        </w:rPr>
        <w:t>Величие Имени Господа живёт в сердцах святых,</w:t>
      </w:r>
    </w:p>
    <w:p/>
    <w:p>
      <w:pPr>
        <w:spacing w:before="160" w:after="40"/>
        <w:jc w:val="center"/>
      </w:pPr>
      <w:r>
        <w:rPr>
          <w:b/>
          <w:i w:val="0"/>
          <w:color w:val="550000"/>
          <w:sz w:val="26"/>
        </w:rPr>
        <w:t>ਸੰਤ ਪ੍ਰਤਾਪਿ ਦੁਰਤੁ ਸਭੁ ਨਸੈ ॥</w:t>
      </w:r>
    </w:p>
    <w:p>
      <w:pPr>
        <w:spacing w:after="60"/>
        <w:jc w:val="center"/>
      </w:pPr>
      <w:r>
        <w:rPr>
          <w:b w:val="0"/>
          <w:i/>
          <w:color w:val="444444"/>
          <w:sz w:val="20"/>
        </w:rPr>
        <w:t>sant pratāp durat sabh nasai</w:t>
      </w:r>
    </w:p>
    <w:p>
      <w:pPr>
        <w:spacing w:after="200"/>
        <w:jc w:val="center"/>
      </w:pPr>
      <w:r>
        <w:rPr>
          <w:b w:val="0"/>
          <w:i w:val="0"/>
          <w:color w:val="006000"/>
          <w:sz w:val="22"/>
        </w:rPr>
        <w:t>и силой святых уходит весь грех.</w:t>
      </w:r>
    </w:p>
    <w:p/>
    <w:p>
      <w:pPr>
        <w:spacing w:before="160" w:after="40"/>
        <w:jc w:val="center"/>
      </w:pPr>
      <w:r>
        <w:rPr>
          <w:b/>
          <w:i w:val="0"/>
          <w:color w:val="550000"/>
          <w:sz w:val="26"/>
        </w:rPr>
        <w:t>ਸੰਤ ਕਾ ਸੰਗੁ ਵਡਭਾਗੀ ਪਾਈਐ ॥</w:t>
      </w:r>
    </w:p>
    <w:p>
      <w:pPr>
        <w:spacing w:after="60"/>
        <w:jc w:val="center"/>
      </w:pPr>
      <w:r>
        <w:rPr>
          <w:b w:val="0"/>
          <w:i/>
          <w:color w:val="444444"/>
          <w:sz w:val="20"/>
        </w:rPr>
        <w:t>sant kā saṅg vaḍbhāgī pāīai</w:t>
      </w:r>
    </w:p>
    <w:p>
      <w:pPr>
        <w:spacing w:after="200"/>
        <w:jc w:val="center"/>
      </w:pPr>
      <w:r>
        <w:rPr>
          <w:b w:val="0"/>
          <w:i w:val="0"/>
          <w:color w:val="006000"/>
          <w:sz w:val="22"/>
        </w:rPr>
        <w:t>Общество святых обретается по великой удаче,</w:t>
      </w:r>
    </w:p>
    <w:p/>
    <w:p>
      <w:pPr>
        <w:spacing w:before="160" w:after="40"/>
        <w:jc w:val="center"/>
      </w:pPr>
      <w:r>
        <w:rPr>
          <w:b/>
          <w:i w:val="0"/>
          <w:color w:val="550000"/>
          <w:sz w:val="26"/>
        </w:rPr>
        <w:t>ਸੰਤ ਕੀ ਸੇਵਾ ਨਾਮੁ ਧਿਆਈਐ ॥</w:t>
      </w:r>
    </w:p>
    <w:p>
      <w:pPr>
        <w:spacing w:after="60"/>
        <w:jc w:val="center"/>
      </w:pPr>
      <w:r>
        <w:rPr>
          <w:b w:val="0"/>
          <w:i/>
          <w:color w:val="444444"/>
          <w:sz w:val="20"/>
        </w:rPr>
        <w:t>sant kī sevā nām dhiāīai</w:t>
      </w:r>
    </w:p>
    <w:p>
      <w:pPr>
        <w:spacing w:after="200"/>
        <w:jc w:val="center"/>
      </w:pPr>
      <w:r>
        <w:rPr>
          <w:b w:val="0"/>
          <w:i w:val="0"/>
          <w:color w:val="006000"/>
          <w:sz w:val="22"/>
        </w:rPr>
        <w:t>и через служение святым человек начинает помнить Имя Господа.</w:t>
      </w:r>
    </w:p>
    <w:p/>
    <w:p>
      <w:pPr>
        <w:spacing w:before="160" w:after="40"/>
        <w:jc w:val="center"/>
      </w:pPr>
      <w:r>
        <w:rPr>
          <w:b/>
          <w:i w:val="0"/>
          <w:color w:val="550000"/>
          <w:sz w:val="26"/>
        </w:rPr>
        <w:t>ਨਾਮ ਤੁਲਿ ਕਛੁ ਅਵਰੁ ਨ ਹੋਇ ॥</w:t>
      </w:r>
    </w:p>
    <w:p>
      <w:pPr>
        <w:spacing w:after="60"/>
        <w:jc w:val="center"/>
      </w:pPr>
      <w:r>
        <w:rPr>
          <w:b w:val="0"/>
          <w:i/>
          <w:color w:val="444444"/>
          <w:sz w:val="20"/>
        </w:rPr>
        <w:t>nām tul kachh avar na hoi</w:t>
      </w:r>
    </w:p>
    <w:p>
      <w:pPr>
        <w:spacing w:after="200"/>
        <w:jc w:val="center"/>
      </w:pPr>
      <w:r>
        <w:rPr>
          <w:b w:val="0"/>
          <w:i w:val="0"/>
          <w:color w:val="006000"/>
          <w:sz w:val="22"/>
        </w:rPr>
        <w:t>Ничто другое не может сравниться с Именем Господа,</w:t>
      </w:r>
    </w:p>
    <w:p/>
    <w:p>
      <w:pPr>
        <w:spacing w:before="160" w:after="40"/>
        <w:jc w:val="center"/>
      </w:pPr>
      <w:r>
        <w:rPr>
          <w:b/>
          <w:i w:val="0"/>
          <w:color w:val="550000"/>
          <w:sz w:val="26"/>
        </w:rPr>
        <w:t>ਨਾਨਕ ਗੁਰਮੁਖਿ ਨਾਮੁ ਪਾਵੈ ਜਨੁ ਕੋਇ ॥੮॥੨॥</w:t>
      </w:r>
    </w:p>
    <w:p>
      <w:pPr>
        <w:spacing w:after="60"/>
        <w:jc w:val="center"/>
      </w:pPr>
      <w:r>
        <w:rPr>
          <w:b w:val="0"/>
          <w:i/>
          <w:color w:val="444444"/>
          <w:sz w:val="20"/>
        </w:rPr>
        <w:t>Nānak gurmukh nām pāvai jan koi ||8||2||</w:t>
      </w:r>
    </w:p>
    <w:p>
      <w:pPr>
        <w:spacing w:after="200"/>
        <w:jc w:val="center"/>
      </w:pPr>
      <w:r>
        <w:rPr>
          <w:b w:val="0"/>
          <w:i w:val="0"/>
          <w:color w:val="006000"/>
          <w:sz w:val="22"/>
        </w:rPr>
        <w:t>О Нанак, лишь редкий человек, став обращённым к Гуру, находит дар Имени. ||8||2||</w:t>
      </w:r>
    </w:p>
    <w:p/>
    <w:p>
      <w:pPr>
        <w:spacing w:before="360" w:after="200"/>
        <w:jc w:val="center"/>
      </w:pPr>
      <w:r>
        <w:rPr>
          <w:b/>
          <w:color w:val="222222"/>
          <w:sz w:val="26"/>
        </w:rPr>
        <w:t>АНГ 265</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ਬਹੁ ਸਾਸਤ੍ਰ ਬਹੁ ਸਿਮ੍ਰਿਤੀ ਪੇਖੇ ਸਰਬ ਢਢੋਲਿ ॥</w:t>
      </w:r>
    </w:p>
    <w:p>
      <w:pPr>
        <w:spacing w:after="60"/>
        <w:jc w:val="center"/>
      </w:pPr>
      <w:r>
        <w:rPr>
          <w:b w:val="0"/>
          <w:i/>
          <w:color w:val="444444"/>
          <w:sz w:val="20"/>
        </w:rPr>
        <w:t>bahu sāstr bahu simritī pekhe sarab dhaḍhol</w:t>
      </w:r>
    </w:p>
    <w:p>
      <w:pPr>
        <w:spacing w:after="200"/>
        <w:jc w:val="center"/>
      </w:pPr>
      <w:r>
        <w:rPr>
          <w:b w:val="0"/>
          <w:i w:val="0"/>
          <w:color w:val="006000"/>
          <w:sz w:val="22"/>
        </w:rPr>
        <w:t>Много шастр и много смрити мы исследовали и просмотрели все; эти книги учат многим видам рассуждений о знании, а также многим религиозным и общинным обрядам.</w:t>
      </w:r>
    </w:p>
    <w:p/>
    <w:p>
      <w:pPr>
        <w:spacing w:before="160" w:after="40"/>
        <w:jc w:val="center"/>
      </w:pPr>
      <w:r>
        <w:rPr>
          <w:b/>
          <w:i w:val="0"/>
          <w:color w:val="550000"/>
          <w:sz w:val="26"/>
        </w:rPr>
        <w:t>ਪੂਜਸਿ ਨਾਹੀ ਹਰਿ ਹਰੇ ਨਾਨਕ ਨਾਮ ਅਮੋਲ ॥੧॥</w:t>
      </w:r>
    </w:p>
    <w:p>
      <w:pPr>
        <w:spacing w:after="60"/>
        <w:jc w:val="center"/>
      </w:pPr>
      <w:r>
        <w:rPr>
          <w:b w:val="0"/>
          <w:i/>
          <w:color w:val="444444"/>
          <w:sz w:val="20"/>
        </w:rPr>
        <w:t>pūjas nāhī har harē Nānak nām amol</w:t>
      </w:r>
    </w:p>
    <w:p>
      <w:pPr>
        <w:spacing w:after="200"/>
        <w:jc w:val="center"/>
      </w:pPr>
      <w:r>
        <w:rPr>
          <w:b w:val="0"/>
          <w:i w:val="0"/>
          <w:color w:val="006000"/>
          <w:sz w:val="22"/>
        </w:rPr>
        <w:t>Но они не могут сравниться с Именем Акал Пуракха. О Нанак, цену Имени Господа невозможно определить.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ਜਾਪ ਤਾਪ ਗਿਆਨ ਸਭਿ ਧਿਆਨ ॥</w:t>
      </w:r>
    </w:p>
    <w:p>
      <w:pPr>
        <w:spacing w:after="60"/>
        <w:jc w:val="center"/>
      </w:pPr>
      <w:r>
        <w:rPr>
          <w:b w:val="0"/>
          <w:i/>
          <w:color w:val="444444"/>
          <w:sz w:val="20"/>
        </w:rPr>
        <w:t>jāp tāp giān sabh dhiān</w:t>
      </w:r>
    </w:p>
    <w:p>
      <w:pPr>
        <w:spacing w:after="200"/>
        <w:jc w:val="center"/>
      </w:pPr>
      <w:r>
        <w:rPr>
          <w:b w:val="0"/>
          <w:i w:val="0"/>
          <w:color w:val="006000"/>
          <w:sz w:val="22"/>
        </w:rPr>
        <w:t>Если кто-то совершает джап ведических мантр, истязает тело аскезой, рассуждает о многих знаниях и сосредотачивается на богах,</w:t>
      </w:r>
    </w:p>
    <w:p/>
    <w:p>
      <w:pPr>
        <w:spacing w:before="160" w:after="40"/>
        <w:jc w:val="center"/>
      </w:pPr>
      <w:r>
        <w:rPr>
          <w:b/>
          <w:i w:val="0"/>
          <w:color w:val="550000"/>
          <w:sz w:val="26"/>
        </w:rPr>
        <w:t>ਖਟ ਸਾਸਤ੍ਰ ਸਿਮ੍ਰਿਤਿ ਵਖਿਆਨ ॥</w:t>
      </w:r>
    </w:p>
    <w:p>
      <w:pPr>
        <w:spacing w:after="60"/>
        <w:jc w:val="center"/>
      </w:pPr>
      <w:r>
        <w:rPr>
          <w:b w:val="0"/>
          <w:i/>
          <w:color w:val="444444"/>
          <w:sz w:val="20"/>
        </w:rPr>
        <w:t>khaṭ sāstr simrit vakhiān</w:t>
      </w:r>
    </w:p>
    <w:p>
      <w:pPr>
        <w:spacing w:after="200"/>
        <w:jc w:val="center"/>
      </w:pPr>
      <w:r>
        <w:rPr>
          <w:b w:val="0"/>
          <w:i w:val="0"/>
          <w:color w:val="006000"/>
          <w:sz w:val="22"/>
        </w:rPr>
        <w:t>даёт наставления по шести шастрам и смрити;</w:t>
      </w:r>
    </w:p>
    <w:p/>
    <w:p>
      <w:pPr>
        <w:spacing w:before="160" w:after="40"/>
        <w:jc w:val="center"/>
      </w:pPr>
      <w:r>
        <w:rPr>
          <w:b/>
          <w:i w:val="0"/>
          <w:color w:val="550000"/>
          <w:sz w:val="26"/>
        </w:rPr>
        <w:t>ਜੋਗ ਅਭਿਆਸ ਕਰਮ ਧ੍ਰਮ ਕਿਰਿਆ ॥</w:t>
      </w:r>
    </w:p>
    <w:p>
      <w:pPr>
        <w:spacing w:after="60"/>
        <w:jc w:val="center"/>
      </w:pPr>
      <w:r>
        <w:rPr>
          <w:b w:val="0"/>
          <w:i/>
          <w:color w:val="444444"/>
          <w:sz w:val="20"/>
        </w:rPr>
        <w:t>jog abhiās karam dharam kiriā</w:t>
      </w:r>
    </w:p>
    <w:p>
      <w:pPr>
        <w:spacing w:after="200"/>
        <w:jc w:val="center"/>
      </w:pPr>
      <w:r>
        <w:rPr>
          <w:b w:val="0"/>
          <w:i w:val="0"/>
          <w:color w:val="006000"/>
          <w:sz w:val="22"/>
        </w:rPr>
        <w:t>занимается йогическими практиками, совершает обрядовые действия карма-кандного дхарма,</w:t>
      </w:r>
    </w:p>
    <w:p/>
    <w:p>
      <w:pPr>
        <w:spacing w:before="160" w:after="40"/>
        <w:jc w:val="center"/>
      </w:pPr>
      <w:r>
        <w:rPr>
          <w:b/>
          <w:i w:val="0"/>
          <w:color w:val="550000"/>
          <w:sz w:val="26"/>
        </w:rPr>
        <w:t>ਸਗਲ ਤਿਆਗਿ ਬਨ ਮਧੇ ਫਿਰਿਆ ॥</w:t>
      </w:r>
    </w:p>
    <w:p>
      <w:pPr>
        <w:spacing w:after="60"/>
        <w:jc w:val="center"/>
      </w:pPr>
      <w:r>
        <w:rPr>
          <w:b w:val="0"/>
          <w:i/>
          <w:color w:val="444444"/>
          <w:sz w:val="20"/>
        </w:rPr>
        <w:t>sagal tiāg ban madhē phiriā</w:t>
      </w:r>
    </w:p>
    <w:p>
      <w:pPr>
        <w:spacing w:after="200"/>
        <w:jc w:val="center"/>
      </w:pPr>
      <w:r>
        <w:rPr>
          <w:b w:val="0"/>
          <w:i w:val="0"/>
          <w:color w:val="006000"/>
          <w:sz w:val="22"/>
        </w:rPr>
        <w:t>или, оставив все дела, скитается по лесам,</w:t>
      </w:r>
    </w:p>
    <w:p/>
    <w:p>
      <w:pPr>
        <w:spacing w:before="160" w:after="40"/>
        <w:jc w:val="center"/>
      </w:pPr>
      <w:r>
        <w:rPr>
          <w:b/>
          <w:i w:val="0"/>
          <w:color w:val="550000"/>
          <w:sz w:val="26"/>
        </w:rPr>
        <w:t>ਅਨਿਕ ਪ੍ਰਕਾਰ ਕੀਏ ਬਹੁ ਜਤਨਾ ॥</w:t>
      </w:r>
    </w:p>
    <w:p>
      <w:pPr>
        <w:spacing w:after="60"/>
        <w:jc w:val="center"/>
      </w:pPr>
      <w:r>
        <w:rPr>
          <w:b w:val="0"/>
          <w:i/>
          <w:color w:val="444444"/>
          <w:sz w:val="20"/>
        </w:rPr>
        <w:t>anik prakār kīē bahu jatnā</w:t>
      </w:r>
    </w:p>
    <w:p>
      <w:pPr>
        <w:spacing w:after="200"/>
        <w:jc w:val="center"/>
      </w:pPr>
      <w:r>
        <w:rPr>
          <w:b w:val="0"/>
          <w:i w:val="0"/>
          <w:color w:val="006000"/>
          <w:sz w:val="22"/>
        </w:rPr>
        <w:t>совершает множество великих усилий разного рода,</w:t>
      </w:r>
    </w:p>
    <w:p/>
    <w:p>
      <w:pPr>
        <w:spacing w:before="160" w:after="40"/>
        <w:jc w:val="center"/>
      </w:pPr>
      <w:r>
        <w:rPr>
          <w:b/>
          <w:i w:val="0"/>
          <w:color w:val="550000"/>
          <w:sz w:val="26"/>
        </w:rPr>
        <w:t>ਪੁੰਨ ਦਾਨ ਹੋਮੇ ਬਹੁ ਰਤਨਾ ॥</w:t>
      </w:r>
    </w:p>
    <w:p>
      <w:pPr>
        <w:spacing w:after="60"/>
        <w:jc w:val="center"/>
      </w:pPr>
      <w:r>
        <w:rPr>
          <w:b w:val="0"/>
          <w:i/>
          <w:color w:val="444444"/>
          <w:sz w:val="20"/>
        </w:rPr>
        <w:t>puṇn dān homē bahu ratnā</w:t>
      </w:r>
    </w:p>
    <w:p>
      <w:pPr>
        <w:spacing w:after="200"/>
        <w:jc w:val="center"/>
      </w:pPr>
      <w:r>
        <w:rPr>
          <w:b w:val="0"/>
          <w:i w:val="0"/>
          <w:color w:val="006000"/>
          <w:sz w:val="22"/>
        </w:rPr>
        <w:t>творит благотворительные подаяния и совершает много огненных жертв с гхи,</w:t>
      </w:r>
    </w:p>
    <w:p/>
    <w:p>
      <w:pPr>
        <w:spacing w:before="160" w:after="40"/>
        <w:jc w:val="center"/>
      </w:pPr>
      <w:r>
        <w:rPr>
          <w:b/>
          <w:i w:val="0"/>
          <w:color w:val="550000"/>
          <w:sz w:val="26"/>
        </w:rPr>
        <w:t>ਸਰੀਰੁ ਕਟਾਇ ਹੋਮੈ ਕਰਿ ਰਾਤੀ ॥</w:t>
      </w:r>
    </w:p>
    <w:p>
      <w:pPr>
        <w:spacing w:after="60"/>
        <w:jc w:val="center"/>
      </w:pPr>
      <w:r>
        <w:rPr>
          <w:b w:val="0"/>
          <w:i/>
          <w:color w:val="444444"/>
          <w:sz w:val="20"/>
        </w:rPr>
        <w:t>sarīr kaṭāe homai kar rātī</w:t>
      </w:r>
    </w:p>
    <w:p>
      <w:pPr>
        <w:spacing w:after="200"/>
        <w:jc w:val="center"/>
      </w:pPr>
      <w:r>
        <w:rPr>
          <w:b w:val="0"/>
          <w:i w:val="0"/>
          <w:color w:val="006000"/>
          <w:sz w:val="22"/>
        </w:rPr>
        <w:t>режет своё тело на частицы и сжигает в огне,</w:t>
      </w:r>
    </w:p>
    <w:p/>
    <w:p>
      <w:pPr>
        <w:spacing w:before="160" w:after="40"/>
        <w:jc w:val="center"/>
      </w:pPr>
      <w:r>
        <w:rPr>
          <w:b/>
          <w:i w:val="0"/>
          <w:color w:val="550000"/>
          <w:sz w:val="26"/>
        </w:rPr>
        <w:t>ਵਰਤ ਨੇਮ ਕਰੈ ਬਹੁ ਭਾਤੀ ॥</w:t>
      </w:r>
    </w:p>
    <w:p>
      <w:pPr>
        <w:spacing w:after="60"/>
        <w:jc w:val="center"/>
      </w:pPr>
      <w:r>
        <w:rPr>
          <w:b w:val="0"/>
          <w:i/>
          <w:color w:val="444444"/>
          <w:sz w:val="20"/>
        </w:rPr>
        <w:t>varat nem karai bahu bhātī</w:t>
      </w:r>
    </w:p>
    <w:p>
      <w:pPr>
        <w:spacing w:after="200"/>
        <w:jc w:val="center"/>
      </w:pPr>
      <w:r>
        <w:rPr>
          <w:b w:val="0"/>
          <w:i w:val="0"/>
          <w:color w:val="006000"/>
          <w:sz w:val="22"/>
        </w:rPr>
        <w:t>соблюдает множество различных постов и обетов;</w:t>
      </w:r>
    </w:p>
    <w:p/>
    <w:p>
      <w:pPr>
        <w:spacing w:before="160" w:after="40"/>
        <w:jc w:val="center"/>
      </w:pPr>
      <w:r>
        <w:rPr>
          <w:b/>
          <w:i w:val="0"/>
          <w:color w:val="550000"/>
          <w:sz w:val="26"/>
        </w:rPr>
        <w:t>ਨਹੀ ਤੁਲਿ ਰਾਮ ਨਾਮ ਬੀਚਾਰ ॥</w:t>
      </w:r>
    </w:p>
    <w:p>
      <w:pPr>
        <w:spacing w:after="60"/>
        <w:jc w:val="center"/>
      </w:pPr>
      <w:r>
        <w:rPr>
          <w:b w:val="0"/>
          <w:i/>
          <w:color w:val="444444"/>
          <w:sz w:val="20"/>
        </w:rPr>
        <w:t>nahī tul rām nām bīchār</w:t>
      </w:r>
    </w:p>
    <w:p>
      <w:pPr>
        <w:spacing w:after="200"/>
        <w:jc w:val="center"/>
      </w:pPr>
      <w:r>
        <w:rPr>
          <w:b w:val="0"/>
          <w:i w:val="0"/>
          <w:color w:val="006000"/>
          <w:sz w:val="22"/>
        </w:rPr>
        <w:t>всё это не равно размышлению о Имени Господа,</w:t>
      </w:r>
    </w:p>
    <w:p/>
    <w:p>
      <w:pPr>
        <w:spacing w:before="160" w:after="40"/>
        <w:jc w:val="center"/>
      </w:pPr>
      <w:r>
        <w:rPr>
          <w:b/>
          <w:i w:val="0"/>
          <w:color w:val="550000"/>
          <w:sz w:val="26"/>
        </w:rPr>
        <w:t>ਨਾਨਕ ਗੁਰਮੁਖਿ ਨਾਮੁ ਜਪੀਐ ਇਕ ਬਾਰ ॥੧॥</w:t>
      </w:r>
    </w:p>
    <w:p>
      <w:pPr>
        <w:spacing w:after="60"/>
        <w:jc w:val="center"/>
      </w:pPr>
      <w:r>
        <w:rPr>
          <w:b w:val="0"/>
          <w:i/>
          <w:color w:val="444444"/>
          <w:sz w:val="20"/>
        </w:rPr>
        <w:t>Nānak gurmukh nām japīai ik bār</w:t>
      </w:r>
    </w:p>
    <w:p>
      <w:pPr>
        <w:spacing w:after="200"/>
        <w:jc w:val="center"/>
      </w:pPr>
      <w:r>
        <w:rPr>
          <w:b w:val="0"/>
          <w:i w:val="0"/>
          <w:color w:val="006000"/>
          <w:sz w:val="22"/>
        </w:rPr>
        <w:t>пусть даже, о Нанак, это Имя будет произнесено хотя бы один раз, обратившись лицом к Гуру. ॥1॥</w:t>
      </w:r>
    </w:p>
    <w:p/>
    <w:p>
      <w:pPr>
        <w:spacing w:before="160" w:after="40"/>
        <w:jc w:val="center"/>
      </w:pPr>
      <w:r>
        <w:rPr>
          <w:b/>
          <w:i w:val="0"/>
          <w:color w:val="550000"/>
          <w:sz w:val="26"/>
        </w:rPr>
        <w:t>ਨਉ ਖੰਡ ਪ੍ਰਿਥਮੀ ਫਿਰੈ ਚਿਰੁ ਜੀਵੈ ॥</w:t>
      </w:r>
    </w:p>
    <w:p>
      <w:pPr>
        <w:spacing w:after="60"/>
        <w:jc w:val="center"/>
      </w:pPr>
      <w:r>
        <w:rPr>
          <w:b w:val="0"/>
          <w:i/>
          <w:color w:val="444444"/>
          <w:sz w:val="20"/>
        </w:rPr>
        <w:t>nau khaṇḍ prithmī phirai chir jīvai</w:t>
      </w:r>
    </w:p>
    <w:p>
      <w:pPr>
        <w:spacing w:after="200"/>
        <w:jc w:val="center"/>
      </w:pPr>
      <w:r>
        <w:rPr>
          <w:b w:val="0"/>
          <w:i w:val="0"/>
          <w:color w:val="006000"/>
          <w:sz w:val="22"/>
        </w:rPr>
        <w:t>Если человек обойдёт всю землю и проживёт очень долгую жизнь,</w:t>
      </w:r>
    </w:p>
    <w:p/>
    <w:p>
      <w:pPr>
        <w:spacing w:before="160" w:after="40"/>
        <w:jc w:val="center"/>
      </w:pPr>
      <w:r>
        <w:rPr>
          <w:b/>
          <w:i w:val="0"/>
          <w:color w:val="550000"/>
          <w:sz w:val="26"/>
        </w:rPr>
        <w:t>ਮਹਾ ਉਦਾਸੁ ਤਪੀਸਰੁ ਥੀਵੈ ॥</w:t>
      </w:r>
    </w:p>
    <w:p>
      <w:pPr>
        <w:spacing w:after="60"/>
        <w:jc w:val="center"/>
      </w:pPr>
      <w:r>
        <w:rPr>
          <w:b w:val="0"/>
          <w:i/>
          <w:color w:val="444444"/>
          <w:sz w:val="20"/>
        </w:rPr>
        <w:t>mahā udās tapīsar thīvai</w:t>
      </w:r>
    </w:p>
    <w:p>
      <w:pPr>
        <w:spacing w:after="200"/>
        <w:jc w:val="center"/>
      </w:pPr>
      <w:r>
        <w:rPr>
          <w:b w:val="0"/>
          <w:i w:val="0"/>
          <w:color w:val="006000"/>
          <w:sz w:val="22"/>
        </w:rPr>
        <w:t>станет великим отшельником, полностью отрешённым от мира,</w:t>
      </w:r>
    </w:p>
    <w:p/>
    <w:p>
      <w:pPr>
        <w:spacing w:before="160" w:after="40"/>
        <w:jc w:val="center"/>
      </w:pPr>
      <w:r>
        <w:rPr>
          <w:b/>
          <w:i w:val="0"/>
          <w:color w:val="550000"/>
          <w:sz w:val="26"/>
        </w:rPr>
        <w:t>ਅਗਨਿ ਮਾਹਿ ਹੋਮਤ ਪਰਾਨ ॥</w:t>
      </w:r>
    </w:p>
    <w:p>
      <w:pPr>
        <w:spacing w:after="60"/>
        <w:jc w:val="center"/>
      </w:pPr>
      <w:r>
        <w:rPr>
          <w:b w:val="0"/>
          <w:i/>
          <w:color w:val="444444"/>
          <w:sz w:val="20"/>
        </w:rPr>
        <w:t>agan māhi homat parān</w:t>
      </w:r>
    </w:p>
    <w:p>
      <w:pPr>
        <w:spacing w:after="200"/>
        <w:jc w:val="center"/>
      </w:pPr>
      <w:r>
        <w:rPr>
          <w:b w:val="0"/>
          <w:i w:val="0"/>
          <w:color w:val="006000"/>
          <w:sz w:val="22"/>
        </w:rPr>
        <w:t>принесёт свою жизнь в жертву огню,</w:t>
      </w:r>
    </w:p>
    <w:p/>
    <w:p>
      <w:pPr>
        <w:spacing w:before="160" w:after="40"/>
        <w:jc w:val="center"/>
      </w:pPr>
      <w:r>
        <w:rPr>
          <w:b/>
          <w:i w:val="0"/>
          <w:color w:val="550000"/>
          <w:sz w:val="26"/>
        </w:rPr>
        <w:t>ਕਨਿਕ ਅਸ੍ਵ ਹੈਵਰ ਭੂਮਿ ਦਾਨ ॥</w:t>
      </w:r>
    </w:p>
    <w:p>
      <w:pPr>
        <w:spacing w:after="60"/>
        <w:jc w:val="center"/>
      </w:pPr>
      <w:r>
        <w:rPr>
          <w:b w:val="0"/>
          <w:i/>
          <w:color w:val="444444"/>
          <w:sz w:val="20"/>
        </w:rPr>
        <w:t>kanik asv haivar bhūm dān</w:t>
      </w:r>
    </w:p>
    <w:p>
      <w:pPr>
        <w:spacing w:after="200"/>
        <w:jc w:val="center"/>
      </w:pPr>
      <w:r>
        <w:rPr>
          <w:b w:val="0"/>
          <w:i w:val="0"/>
          <w:color w:val="006000"/>
          <w:sz w:val="22"/>
        </w:rPr>
        <w:t>пожертвует золото, коней, породистых коней и землю,</w:t>
      </w:r>
    </w:p>
    <w:p/>
    <w:p>
      <w:pPr>
        <w:spacing w:before="160" w:after="40"/>
        <w:jc w:val="center"/>
      </w:pPr>
      <w:r>
        <w:rPr>
          <w:b/>
          <w:i w:val="0"/>
          <w:color w:val="550000"/>
          <w:sz w:val="26"/>
        </w:rPr>
        <w:t>ਨਿਉਲੀ ਕਰਮ ਕਰੈ ਬਹੁ ਆਸਨ ॥</w:t>
      </w:r>
    </w:p>
    <w:p>
      <w:pPr>
        <w:spacing w:after="60"/>
        <w:jc w:val="center"/>
      </w:pPr>
      <w:r>
        <w:rPr>
          <w:b w:val="0"/>
          <w:i/>
          <w:color w:val="444444"/>
          <w:sz w:val="20"/>
        </w:rPr>
        <w:t>niulī karam karai bahu āsan</w:t>
      </w:r>
    </w:p>
    <w:p>
      <w:pPr>
        <w:spacing w:after="200"/>
        <w:jc w:val="center"/>
      </w:pPr>
      <w:r>
        <w:rPr>
          <w:b w:val="0"/>
          <w:i w:val="0"/>
          <w:color w:val="006000"/>
          <w:sz w:val="22"/>
        </w:rPr>
        <w:t>будет выполнять практику ниули и многие другие йогические асаны,</w:t>
      </w:r>
    </w:p>
    <w:p/>
    <w:p>
      <w:pPr>
        <w:spacing w:before="160" w:after="40"/>
        <w:jc w:val="center"/>
      </w:pPr>
      <w:r>
        <w:rPr>
          <w:b/>
          <w:i w:val="0"/>
          <w:color w:val="550000"/>
          <w:sz w:val="26"/>
        </w:rPr>
        <w:t>ਜੈਨ ਮਾਰਗ ਸੰਜਮ ਅਤਿ ਸਾਧਨ ॥</w:t>
      </w:r>
    </w:p>
    <w:p>
      <w:pPr>
        <w:spacing w:after="60"/>
        <w:jc w:val="center"/>
      </w:pPr>
      <w:r>
        <w:rPr>
          <w:b w:val="0"/>
          <w:i/>
          <w:color w:val="444444"/>
          <w:sz w:val="20"/>
        </w:rPr>
        <w:t>jain mārag sanjam at sāḍhan</w:t>
      </w:r>
    </w:p>
    <w:p>
      <w:pPr>
        <w:spacing w:after="200"/>
        <w:jc w:val="center"/>
      </w:pPr>
      <w:r>
        <w:rPr>
          <w:b w:val="0"/>
          <w:i w:val="0"/>
          <w:color w:val="006000"/>
          <w:sz w:val="22"/>
        </w:rPr>
        <w:t>пойдёт путём джайнов, соблюдая крайне трудные дисциплины и воздержания;</w:t>
      </w:r>
    </w:p>
    <w:p/>
    <w:p>
      <w:pPr>
        <w:spacing w:before="160" w:after="40"/>
        <w:jc w:val="center"/>
      </w:pPr>
      <w:r>
        <w:rPr>
          <w:b/>
          <w:i w:val="0"/>
          <w:color w:val="550000"/>
          <w:sz w:val="26"/>
        </w:rPr>
        <w:t>ਨਿਮਖ ਨਿਮਖ ਕਰਿ ਸਰੀਰੁ ਕਟਾਵੈ ॥</w:t>
      </w:r>
    </w:p>
    <w:p>
      <w:pPr>
        <w:spacing w:after="60"/>
        <w:jc w:val="center"/>
      </w:pPr>
      <w:r>
        <w:rPr>
          <w:b w:val="0"/>
          <w:i/>
          <w:color w:val="444444"/>
          <w:sz w:val="20"/>
        </w:rPr>
        <w:t>nimakh nimakh kar sarīr kaṭāvai</w:t>
      </w:r>
    </w:p>
    <w:p>
      <w:pPr>
        <w:spacing w:after="200"/>
        <w:jc w:val="center"/>
      </w:pPr>
      <w:r>
        <w:rPr>
          <w:b w:val="0"/>
          <w:i w:val="0"/>
          <w:color w:val="006000"/>
          <w:sz w:val="22"/>
        </w:rPr>
        <w:t>разрежет своё тело по крупицам,</w:t>
      </w:r>
    </w:p>
    <w:p/>
    <w:p>
      <w:pPr>
        <w:spacing w:before="160" w:after="40"/>
        <w:jc w:val="center"/>
      </w:pPr>
      <w:r>
        <w:rPr>
          <w:b/>
          <w:i w:val="0"/>
          <w:color w:val="550000"/>
          <w:sz w:val="26"/>
        </w:rPr>
        <w:t>ਤਉ ਭੀ ਹਉਮੈ ਮੈਲੁ ਨ ਜਾਵੈ ॥</w:t>
      </w:r>
    </w:p>
    <w:p>
      <w:pPr>
        <w:spacing w:after="60"/>
        <w:jc w:val="center"/>
      </w:pPr>
      <w:r>
        <w:rPr>
          <w:b w:val="0"/>
          <w:i/>
          <w:color w:val="444444"/>
          <w:sz w:val="20"/>
        </w:rPr>
        <w:t>tau bhī haumai mail na jāvai</w:t>
      </w:r>
    </w:p>
    <w:p>
      <w:pPr>
        <w:spacing w:after="200"/>
        <w:jc w:val="center"/>
      </w:pPr>
      <w:r>
        <w:rPr>
          <w:b w:val="0"/>
          <w:i w:val="0"/>
          <w:color w:val="006000"/>
          <w:sz w:val="22"/>
        </w:rPr>
        <w:t>и всё же грязь Хоумэ из ума не исчезает.</w:t>
      </w:r>
    </w:p>
    <w:p/>
    <w:p>
      <w:pPr>
        <w:spacing w:before="160" w:after="40"/>
        <w:jc w:val="center"/>
      </w:pPr>
      <w:r>
        <w:rPr>
          <w:b/>
          <w:i w:val="0"/>
          <w:color w:val="550000"/>
          <w:sz w:val="26"/>
        </w:rPr>
        <w:t>ਹਰਿ ਕੇ ਨਾਮ ਸਮਸਰਿ ਕਛੁ ਨਾਹਿ ॥</w:t>
      </w:r>
    </w:p>
    <w:p>
      <w:pPr>
        <w:spacing w:after="60"/>
        <w:jc w:val="center"/>
      </w:pPr>
      <w:r>
        <w:rPr>
          <w:b w:val="0"/>
          <w:i/>
          <w:color w:val="444444"/>
          <w:sz w:val="20"/>
        </w:rPr>
        <w:t>har kē nām samsar kachh nāh</w:t>
      </w:r>
    </w:p>
    <w:p>
      <w:pPr>
        <w:spacing w:after="200"/>
        <w:jc w:val="center"/>
      </w:pPr>
      <w:r>
        <w:rPr>
          <w:b w:val="0"/>
          <w:i w:val="0"/>
          <w:color w:val="006000"/>
          <w:sz w:val="22"/>
        </w:rPr>
        <w:t>Ничто не сравнится с Именем Господа;</w:t>
      </w:r>
    </w:p>
    <w:p/>
    <w:p>
      <w:pPr>
        <w:spacing w:before="160" w:after="40"/>
        <w:jc w:val="center"/>
      </w:pPr>
      <w:r>
        <w:rPr>
          <w:b/>
          <w:i w:val="0"/>
          <w:color w:val="550000"/>
          <w:sz w:val="26"/>
        </w:rPr>
        <w:t>ਨਾਨਕ ਗੁਰਮੁਖਿ ਨਾਮੁ ਜਪਤ ਗਤਿ ਪਾਹਿ ॥੨॥</w:t>
      </w:r>
    </w:p>
    <w:p>
      <w:pPr>
        <w:spacing w:after="60"/>
        <w:jc w:val="center"/>
      </w:pPr>
      <w:r>
        <w:rPr>
          <w:b w:val="0"/>
          <w:i/>
          <w:color w:val="444444"/>
          <w:sz w:val="20"/>
        </w:rPr>
        <w:t>Nānak gurmukh nām japat gat pāhi</w:t>
      </w:r>
    </w:p>
    <w:p>
      <w:pPr>
        <w:spacing w:after="200"/>
        <w:jc w:val="center"/>
      </w:pPr>
      <w:r>
        <w:rPr>
          <w:b w:val="0"/>
          <w:i w:val="0"/>
          <w:color w:val="006000"/>
          <w:sz w:val="22"/>
        </w:rPr>
        <w:t>о Нанак, те, кто повторяют Имя, обратившись к Гуру, достигают высокого духовного состояния. ॥2॥</w:t>
      </w:r>
    </w:p>
    <w:p/>
    <w:p>
      <w:pPr>
        <w:spacing w:before="160" w:after="40"/>
        <w:jc w:val="center"/>
      </w:pPr>
      <w:r>
        <w:rPr>
          <w:b/>
          <w:i w:val="0"/>
          <w:color w:val="550000"/>
          <w:sz w:val="26"/>
        </w:rPr>
        <w:t>ਮਨ ਕਾਮਨਾ ਤੀਰਥ ਦੇਹ ਛੁਟੈ ॥</w:t>
      </w:r>
    </w:p>
    <w:p>
      <w:pPr>
        <w:spacing w:after="60"/>
        <w:jc w:val="center"/>
      </w:pPr>
      <w:r>
        <w:rPr>
          <w:b w:val="0"/>
          <w:i/>
          <w:color w:val="444444"/>
          <w:sz w:val="20"/>
        </w:rPr>
        <w:t>man kāmnā tīrath dēh chhuṭai</w:t>
      </w:r>
    </w:p>
    <w:p>
      <w:pPr>
        <w:spacing w:after="200"/>
        <w:jc w:val="center"/>
      </w:pPr>
      <w:r>
        <w:rPr>
          <w:b w:val="0"/>
          <w:i w:val="0"/>
          <w:color w:val="006000"/>
          <w:sz w:val="22"/>
        </w:rPr>
        <w:t>У многих существ есть желание оставить телесный покров в местах паломничества,</w:t>
      </w:r>
    </w:p>
    <w:p/>
    <w:p>
      <w:pPr>
        <w:spacing w:before="160" w:after="40"/>
        <w:jc w:val="center"/>
      </w:pPr>
      <w:r>
        <w:rPr>
          <w:b/>
          <w:i w:val="0"/>
          <w:color w:val="550000"/>
          <w:sz w:val="26"/>
        </w:rPr>
        <w:t>ਗਰਬੁ ਗੁਮਾਨੁ ਨ ਮਨ ਤੇ ਹੁਟੈ ॥</w:t>
      </w:r>
    </w:p>
    <w:p>
      <w:pPr>
        <w:spacing w:after="60"/>
        <w:jc w:val="center"/>
      </w:pPr>
      <w:r>
        <w:rPr>
          <w:b w:val="0"/>
          <w:i/>
          <w:color w:val="444444"/>
          <w:sz w:val="20"/>
        </w:rPr>
        <w:t>garab gumān na man tē huṭai</w:t>
      </w:r>
    </w:p>
    <w:p>
      <w:pPr>
        <w:spacing w:after="200"/>
        <w:jc w:val="center"/>
      </w:pPr>
      <w:r>
        <w:rPr>
          <w:b w:val="0"/>
          <w:i w:val="0"/>
          <w:color w:val="006000"/>
          <w:sz w:val="22"/>
        </w:rPr>
        <w:t>но и так Хоумэ и гордыня не уходят из ума.</w:t>
      </w:r>
    </w:p>
    <w:p/>
    <w:p>
      <w:pPr>
        <w:spacing w:before="160" w:after="40"/>
        <w:jc w:val="center"/>
      </w:pPr>
      <w:r>
        <w:rPr>
          <w:b/>
          <w:i w:val="0"/>
          <w:color w:val="550000"/>
          <w:sz w:val="26"/>
        </w:rPr>
        <w:t>ਸੋਚ ਕਰੈ ਦਿਨਸੁ ਅਰੁ ਰਾਤਿ ॥</w:t>
      </w:r>
    </w:p>
    <w:p>
      <w:pPr>
        <w:spacing w:after="60"/>
        <w:jc w:val="center"/>
      </w:pPr>
      <w:r>
        <w:rPr>
          <w:b w:val="0"/>
          <w:i/>
          <w:color w:val="444444"/>
          <w:sz w:val="20"/>
        </w:rPr>
        <w:t>soch karai dinas ar rāt</w:t>
      </w:r>
    </w:p>
    <w:p>
      <w:pPr>
        <w:spacing w:after="200"/>
        <w:jc w:val="center"/>
      </w:pPr>
      <w:r>
        <w:rPr>
          <w:b w:val="0"/>
          <w:i w:val="0"/>
          <w:color w:val="006000"/>
          <w:sz w:val="22"/>
        </w:rPr>
        <w:t>Человек может омываться днём и ночью, то есть постоянно,</w:t>
      </w:r>
    </w:p>
    <w:p/>
    <w:p>
      <w:pPr>
        <w:spacing w:before="160" w:after="40"/>
        <w:jc w:val="center"/>
      </w:pPr>
      <w:r>
        <w:rPr>
          <w:b/>
          <w:i w:val="0"/>
          <w:color w:val="550000"/>
          <w:sz w:val="26"/>
        </w:rPr>
        <w:t>ਮਨ ਕੀ ਮੈਲੁ ਨ ਤਨ ਤੇ ਜਾਤਿ ॥</w:t>
      </w:r>
    </w:p>
    <w:p>
      <w:pPr>
        <w:spacing w:after="60"/>
        <w:jc w:val="center"/>
      </w:pPr>
      <w:r>
        <w:rPr>
          <w:b w:val="0"/>
          <w:i/>
          <w:color w:val="444444"/>
          <w:sz w:val="20"/>
        </w:rPr>
        <w:t>man kī mail na tan tē jāt</w:t>
      </w:r>
    </w:p>
    <w:p>
      <w:pPr>
        <w:spacing w:after="200"/>
        <w:jc w:val="center"/>
      </w:pPr>
      <w:r>
        <w:rPr>
          <w:b w:val="0"/>
          <w:i w:val="0"/>
          <w:color w:val="006000"/>
          <w:sz w:val="22"/>
        </w:rPr>
        <w:t>но грязь ума не смывается омовением тела.</w:t>
      </w:r>
    </w:p>
    <w:p/>
    <w:p>
      <w:pPr>
        <w:spacing w:before="160" w:after="40"/>
        <w:jc w:val="center"/>
      </w:pPr>
      <w:r>
        <w:rPr>
          <w:b/>
          <w:i w:val="0"/>
          <w:color w:val="550000"/>
          <w:sz w:val="26"/>
        </w:rPr>
        <w:t>ਇਸੁ ਦੇਹੀ ਕਉ ਬਹੁ ਸਾਧਨਾ ਕਰੈ ॥</w:t>
      </w:r>
    </w:p>
    <w:p>
      <w:pPr>
        <w:spacing w:after="60"/>
        <w:jc w:val="center"/>
      </w:pPr>
      <w:r>
        <w:rPr>
          <w:b w:val="0"/>
          <w:i/>
          <w:color w:val="444444"/>
          <w:sz w:val="20"/>
        </w:rPr>
        <w:t>is dēhī kau bahu sāḍhnā karai</w:t>
      </w:r>
    </w:p>
    <w:p>
      <w:pPr>
        <w:spacing w:after="200"/>
        <w:jc w:val="center"/>
      </w:pPr>
      <w:r>
        <w:rPr>
          <w:b w:val="0"/>
          <w:i w:val="0"/>
          <w:color w:val="006000"/>
          <w:sz w:val="22"/>
        </w:rPr>
        <w:t>Если он и для этого тела совершает множество аскетических усилий,</w:t>
      </w:r>
    </w:p>
    <w:p/>
    <w:p>
      <w:pPr>
        <w:spacing w:before="160" w:after="40"/>
        <w:jc w:val="center"/>
      </w:pPr>
      <w:r>
        <w:rPr>
          <w:b/>
          <w:i w:val="0"/>
          <w:color w:val="550000"/>
          <w:sz w:val="26"/>
        </w:rPr>
        <w:t>ਮਨ ਤੇ ਕਬਹੂ ਨ ਬਿਖਿਆ ਟਰੈ ॥</w:t>
      </w:r>
    </w:p>
    <w:p>
      <w:pPr>
        <w:spacing w:after="60"/>
        <w:jc w:val="center"/>
      </w:pPr>
      <w:r>
        <w:rPr>
          <w:b w:val="0"/>
          <w:i/>
          <w:color w:val="444444"/>
          <w:sz w:val="20"/>
        </w:rPr>
        <w:t>man tē kabhū na bikhiā ṭarai</w:t>
      </w:r>
    </w:p>
    <w:p>
      <w:pPr>
        <w:spacing w:after="200"/>
        <w:jc w:val="center"/>
      </w:pPr>
      <w:r>
        <w:rPr>
          <w:b w:val="0"/>
          <w:i w:val="0"/>
          <w:color w:val="006000"/>
          <w:sz w:val="22"/>
        </w:rPr>
        <w:t>всё равно влияние майи никогда не отступает от ума.</w:t>
      </w:r>
    </w:p>
    <w:p/>
    <w:p>
      <w:pPr>
        <w:spacing w:before="160" w:after="40"/>
        <w:jc w:val="center"/>
      </w:pPr>
      <w:r>
        <w:rPr>
          <w:b/>
          <w:i w:val="0"/>
          <w:color w:val="550000"/>
          <w:sz w:val="26"/>
        </w:rPr>
        <w:t>ਜਲਿ ਧੋਵੈ ਬਹੁ ਦੇਹ ਅਨੀਤਿ ॥</w:t>
      </w:r>
    </w:p>
    <w:p>
      <w:pPr>
        <w:spacing w:after="60"/>
        <w:jc w:val="center"/>
      </w:pPr>
      <w:r>
        <w:rPr>
          <w:b w:val="0"/>
          <w:i/>
          <w:color w:val="444444"/>
          <w:sz w:val="20"/>
        </w:rPr>
        <w:t>jal dhovai bahu dēh anīt</w:t>
      </w:r>
    </w:p>
    <w:p>
      <w:pPr>
        <w:spacing w:after="200"/>
        <w:jc w:val="center"/>
      </w:pPr>
      <w:r>
        <w:rPr>
          <w:b w:val="0"/>
          <w:i w:val="0"/>
          <w:color w:val="006000"/>
          <w:sz w:val="22"/>
        </w:rPr>
        <w:t>Если этот бренный телесный состав многократно мыть водой,</w:t>
      </w:r>
    </w:p>
    <w:p/>
    <w:p>
      <w:pPr>
        <w:spacing w:before="160" w:after="40"/>
        <w:jc w:val="center"/>
      </w:pPr>
      <w:r>
        <w:rPr>
          <w:b/>
          <w:i w:val="0"/>
          <w:color w:val="550000"/>
          <w:sz w:val="26"/>
        </w:rPr>
        <w:t>ਸੁਧ ਕਹਾ ਹੋਇ ਕਾਚੀ ਭੀਤਿ ॥</w:t>
      </w:r>
    </w:p>
    <w:p>
      <w:pPr>
        <w:spacing w:after="60"/>
        <w:jc w:val="center"/>
      </w:pPr>
      <w:r>
        <w:rPr>
          <w:b w:val="0"/>
          <w:i/>
          <w:color w:val="444444"/>
          <w:sz w:val="20"/>
        </w:rPr>
        <w:t>sudh kahā hoi kāchī bhīt</w:t>
      </w:r>
    </w:p>
    <w:p>
      <w:pPr>
        <w:spacing w:after="200"/>
        <w:jc w:val="center"/>
      </w:pPr>
      <w:r>
        <w:rPr>
          <w:b w:val="0"/>
          <w:i w:val="0"/>
          <w:color w:val="006000"/>
          <w:sz w:val="22"/>
        </w:rPr>
        <w:t>как может стать чистой эта непрочная стена?</w:t>
      </w:r>
    </w:p>
    <w:p/>
    <w:p>
      <w:pPr>
        <w:spacing w:before="160" w:after="40"/>
        <w:jc w:val="center"/>
      </w:pPr>
      <w:r>
        <w:rPr>
          <w:b/>
          <w:i w:val="0"/>
          <w:color w:val="550000"/>
          <w:sz w:val="26"/>
        </w:rPr>
        <w:t>ਮਨ ਹਰਿ ਕੇ ਨਾਮ ਕੀ ਮਹਿਮਾ ਊਚ ॥</w:t>
      </w:r>
    </w:p>
    <w:p>
      <w:pPr>
        <w:spacing w:after="60"/>
        <w:jc w:val="center"/>
      </w:pPr>
      <w:r>
        <w:rPr>
          <w:b w:val="0"/>
          <w:i/>
          <w:color w:val="444444"/>
          <w:sz w:val="20"/>
        </w:rPr>
        <w:t>man har kē nām kī mahimā ūch</w:t>
      </w:r>
    </w:p>
    <w:p>
      <w:pPr>
        <w:spacing w:after="200"/>
        <w:jc w:val="center"/>
      </w:pPr>
      <w:r>
        <w:rPr>
          <w:b w:val="0"/>
          <w:i w:val="0"/>
          <w:color w:val="006000"/>
          <w:sz w:val="22"/>
        </w:rPr>
        <w:t>О ум, величие Имени Господа очень высоко.</w:t>
      </w:r>
    </w:p>
    <w:p/>
    <w:p>
      <w:pPr>
        <w:spacing w:before="160" w:after="40"/>
        <w:jc w:val="center"/>
      </w:pPr>
      <w:r>
        <w:rPr>
          <w:b/>
          <w:i w:val="0"/>
          <w:color w:val="550000"/>
          <w:sz w:val="26"/>
        </w:rPr>
        <w:t>ਨਾਨਕ ਨਾਮਿ ਉਧਰੇ ਪਤਿਤ ਬਹੁ ਮੂਚ ॥੩॥</w:t>
      </w:r>
    </w:p>
    <w:p>
      <w:pPr>
        <w:spacing w:after="60"/>
        <w:jc w:val="center"/>
      </w:pPr>
      <w:r>
        <w:rPr>
          <w:b w:val="0"/>
          <w:i/>
          <w:color w:val="444444"/>
          <w:sz w:val="20"/>
        </w:rPr>
        <w:t>Nānak nām udharē patit bahu mūch</w:t>
      </w:r>
    </w:p>
    <w:p>
      <w:pPr>
        <w:spacing w:after="200"/>
        <w:jc w:val="center"/>
      </w:pPr>
      <w:r>
        <w:rPr>
          <w:b w:val="0"/>
          <w:i w:val="0"/>
          <w:color w:val="006000"/>
          <w:sz w:val="22"/>
        </w:rPr>
        <w:t>О Нанак, по милости Имени бесчисленные падшие и грешные существа спасаются от пороков. ॥3॥</w:t>
      </w:r>
    </w:p>
    <w:p/>
    <w:p>
      <w:pPr>
        <w:spacing w:before="160" w:after="40"/>
        <w:jc w:val="center"/>
      </w:pPr>
      <w:r>
        <w:rPr>
          <w:b/>
          <w:i w:val="0"/>
          <w:color w:val="550000"/>
          <w:sz w:val="26"/>
        </w:rPr>
        <w:t>ਬਹੁਤੁ ਸਿਆਣਪ ਜਮ ਕਾ ਭਉ ਬਿਆਪੈ ॥</w:t>
      </w:r>
    </w:p>
    <w:p>
      <w:pPr>
        <w:spacing w:after="60"/>
        <w:jc w:val="center"/>
      </w:pPr>
      <w:r>
        <w:rPr>
          <w:b w:val="0"/>
          <w:i/>
          <w:color w:val="444444"/>
          <w:sz w:val="20"/>
        </w:rPr>
        <w:t>bahut siāṇap jam kā bhau biāpai</w:t>
      </w:r>
    </w:p>
    <w:p>
      <w:pPr>
        <w:spacing w:after="200"/>
        <w:jc w:val="center"/>
      </w:pPr>
      <w:r>
        <w:rPr>
          <w:b w:val="0"/>
          <w:i w:val="0"/>
          <w:color w:val="006000"/>
          <w:sz w:val="22"/>
        </w:rPr>
        <w:t>Из-за большой хитроумности на существо наваливается страх перед ямами,</w:t>
      </w:r>
    </w:p>
    <w:p/>
    <w:p>
      <w:pPr>
        <w:spacing w:before="160" w:after="40"/>
        <w:jc w:val="center"/>
      </w:pPr>
      <w:r>
        <w:rPr>
          <w:b/>
          <w:i w:val="0"/>
          <w:color w:val="550000"/>
          <w:sz w:val="26"/>
        </w:rPr>
        <w:t>ਅਨਿਕ ਜਤਨ ਕਰਿ ਤ੍ਰਿਸਨ ਨਾ ਧ੍ਰਾਪੈ ॥</w:t>
      </w:r>
    </w:p>
    <w:p>
      <w:pPr>
        <w:spacing w:after="60"/>
        <w:jc w:val="center"/>
      </w:pPr>
      <w:r>
        <w:rPr>
          <w:b w:val="0"/>
          <w:i/>
          <w:color w:val="444444"/>
          <w:sz w:val="20"/>
        </w:rPr>
        <w:t>anik jatan kar trisan na dhrāpai</w:t>
      </w:r>
    </w:p>
    <w:p>
      <w:pPr>
        <w:spacing w:after="200"/>
        <w:jc w:val="center"/>
      </w:pPr>
      <w:r>
        <w:rPr>
          <w:b w:val="0"/>
          <w:i w:val="0"/>
          <w:color w:val="006000"/>
          <w:sz w:val="22"/>
        </w:rPr>
        <w:t>потому что множеством таких ухищрений жажда майи не утоляется.</w:t>
      </w:r>
    </w:p>
    <w:p/>
    <w:p>
      <w:pPr>
        <w:spacing w:before="160" w:after="40"/>
        <w:jc w:val="center"/>
      </w:pPr>
      <w:r>
        <w:rPr>
          <w:b/>
          <w:i w:val="0"/>
          <w:color w:val="550000"/>
          <w:sz w:val="26"/>
        </w:rPr>
        <w:t>ਭੇਖ ਅਨੇਕ ਅਗਨਿ ਨਹੀ ਬੁਝੈ ॥</w:t>
      </w:r>
    </w:p>
    <w:p>
      <w:pPr>
        <w:spacing w:after="60"/>
        <w:jc w:val="center"/>
      </w:pPr>
      <w:r>
        <w:rPr>
          <w:b w:val="0"/>
          <w:i/>
          <w:color w:val="444444"/>
          <w:sz w:val="20"/>
        </w:rPr>
        <w:t>bhekh anek agan nahī bujhai</w:t>
      </w:r>
    </w:p>
    <w:p>
      <w:pPr>
        <w:spacing w:after="200"/>
        <w:jc w:val="center"/>
      </w:pPr>
      <w:r>
        <w:rPr>
          <w:b w:val="0"/>
          <w:i w:val="0"/>
          <w:color w:val="006000"/>
          <w:sz w:val="22"/>
        </w:rPr>
        <w:t>От множества религиозных одежд огонь жажды не гаснет,</w:t>
      </w:r>
    </w:p>
    <w:p/>
    <w:p>
      <w:pPr>
        <w:spacing w:before="160" w:after="40"/>
        <w:jc w:val="center"/>
      </w:pPr>
      <w:r>
        <w:rPr>
          <w:b/>
          <w:i w:val="0"/>
          <w:color w:val="550000"/>
          <w:sz w:val="26"/>
        </w:rPr>
        <w:t>ਕੋਟਿ ਉਪਾਵ ਦਰਗਹ ਨਹੀ ਸਿਝੈ ॥</w:t>
      </w:r>
    </w:p>
    <w:p>
      <w:pPr>
        <w:spacing w:after="60"/>
        <w:jc w:val="center"/>
      </w:pPr>
      <w:r>
        <w:rPr>
          <w:b w:val="0"/>
          <w:i/>
          <w:color w:val="444444"/>
          <w:sz w:val="20"/>
        </w:rPr>
        <w:t>koṭ upāv dargah nahī sijhai</w:t>
      </w:r>
    </w:p>
    <w:p>
      <w:pPr>
        <w:spacing w:after="200"/>
        <w:jc w:val="center"/>
      </w:pPr>
      <w:r>
        <w:rPr>
          <w:b w:val="0"/>
          <w:i w:val="0"/>
          <w:color w:val="006000"/>
          <w:sz w:val="22"/>
        </w:rPr>
        <w:t>и даже миллионы способов не делают человека одобренным в Божественном дворе.</w:t>
      </w:r>
    </w:p>
    <w:p/>
    <w:p>
      <w:pPr>
        <w:spacing w:before="160" w:after="40"/>
        <w:jc w:val="center"/>
      </w:pPr>
      <w:r>
        <w:rPr>
          <w:b/>
          <w:i w:val="0"/>
          <w:color w:val="550000"/>
          <w:sz w:val="26"/>
        </w:rPr>
        <w:t>ਛੂਟਸਿ ਨਾਹੀ ਊਭ ਪਇਆਲਿ ॥</w:t>
      </w:r>
    </w:p>
    <w:p>
      <w:pPr>
        <w:spacing w:after="60"/>
        <w:jc w:val="center"/>
      </w:pPr>
      <w:r>
        <w:rPr>
          <w:b w:val="0"/>
          <w:i/>
          <w:color w:val="444444"/>
          <w:sz w:val="20"/>
        </w:rPr>
        <w:t>chhūṭas nāhī ūbh paiāl</w:t>
      </w:r>
    </w:p>
    <w:p>
      <w:pPr>
        <w:spacing w:after="200"/>
        <w:jc w:val="center"/>
      </w:pPr>
      <w:r>
        <w:rPr>
          <w:b w:val="0"/>
          <w:i w:val="0"/>
          <w:color w:val="006000"/>
          <w:sz w:val="22"/>
        </w:rPr>
        <w:t>Этими усилиями существо не освободится, даже если поднимется в небо или скроется в подземных мирах;</w:t>
      </w:r>
    </w:p>
    <w:p/>
    <w:p>
      <w:pPr>
        <w:spacing w:before="160" w:after="40"/>
        <w:jc w:val="center"/>
      </w:pPr>
      <w:r>
        <w:rPr>
          <w:b/>
          <w:i w:val="0"/>
          <w:color w:val="550000"/>
          <w:sz w:val="26"/>
        </w:rPr>
        <w:t>ਮੋਹਿ ਬਿਆਪਹਿ ਮਾਇਆ ਜਾਲਿ ॥</w:t>
      </w:r>
    </w:p>
    <w:p>
      <w:pPr>
        <w:spacing w:after="60"/>
        <w:jc w:val="center"/>
      </w:pPr>
      <w:r>
        <w:rPr>
          <w:b w:val="0"/>
          <w:i/>
          <w:color w:val="444444"/>
          <w:sz w:val="20"/>
        </w:rPr>
        <w:t>moh biāpeh māiā jāl</w:t>
      </w:r>
    </w:p>
    <w:p>
      <w:pPr>
        <w:spacing w:after="200"/>
        <w:jc w:val="center"/>
      </w:pPr>
      <w:r>
        <w:rPr>
          <w:b w:val="0"/>
          <w:i w:val="0"/>
          <w:color w:val="006000"/>
          <w:sz w:val="22"/>
        </w:rPr>
        <w:t>напротив, существа запутываются в сети майи и в привязанности.</w:t>
      </w:r>
    </w:p>
    <w:p/>
    <w:p>
      <w:pPr>
        <w:spacing w:before="160" w:after="40"/>
        <w:jc w:val="center"/>
      </w:pPr>
      <w:r>
        <w:rPr>
          <w:b/>
          <w:i w:val="0"/>
          <w:color w:val="550000"/>
          <w:sz w:val="26"/>
        </w:rPr>
        <w:t>ਅਵਰ ਕਰਤੂਤਿ ਸਗਲੀ ਜਮੁ ਡਾਨੈ ॥</w:t>
      </w:r>
    </w:p>
    <w:p>
      <w:pPr>
        <w:spacing w:after="60"/>
        <w:jc w:val="center"/>
      </w:pPr>
      <w:r>
        <w:rPr>
          <w:b w:val="0"/>
          <w:i/>
          <w:color w:val="444444"/>
          <w:sz w:val="20"/>
        </w:rPr>
        <w:t>avar kartūt saglī jam dānai</w:t>
      </w:r>
    </w:p>
    <w:p>
      <w:pPr>
        <w:spacing w:after="200"/>
        <w:jc w:val="center"/>
      </w:pPr>
      <w:r>
        <w:rPr>
          <w:b w:val="0"/>
          <w:i w:val="0"/>
          <w:color w:val="006000"/>
          <w:sz w:val="22"/>
        </w:rPr>
        <w:t>Все прочие действия без Имени Ямараджа отвергает,</w:t>
      </w:r>
    </w:p>
    <w:p/>
    <w:p>
      <w:pPr>
        <w:spacing w:before="160" w:after="40"/>
        <w:jc w:val="center"/>
      </w:pPr>
      <w:r>
        <w:rPr>
          <w:b/>
          <w:i w:val="0"/>
          <w:color w:val="550000"/>
          <w:sz w:val="26"/>
        </w:rPr>
        <w:t>ਗੋਵਿੰਦ ਭਜਨ ਬਿਨੁ ਤਿਲੁ ਨਹੀ ਮਾਨੈ ॥</w:t>
      </w:r>
    </w:p>
    <w:p>
      <w:pPr>
        <w:spacing w:after="60"/>
        <w:jc w:val="center"/>
      </w:pPr>
      <w:r>
        <w:rPr>
          <w:b w:val="0"/>
          <w:i/>
          <w:color w:val="444444"/>
          <w:sz w:val="20"/>
        </w:rPr>
        <w:t>Govind bhajan bin til nahī mānai</w:t>
      </w:r>
    </w:p>
    <w:p>
      <w:pPr>
        <w:spacing w:after="200"/>
        <w:jc w:val="center"/>
      </w:pPr>
      <w:r>
        <w:rPr>
          <w:b w:val="0"/>
          <w:i w:val="0"/>
          <w:color w:val="006000"/>
          <w:sz w:val="22"/>
        </w:rPr>
        <w:t>без прославления Господа он не удовлетворяется даже на йоту.</w:t>
      </w:r>
    </w:p>
    <w:p/>
    <w:p>
      <w:pPr>
        <w:spacing w:before="160" w:after="40"/>
        <w:jc w:val="center"/>
      </w:pPr>
      <w:r>
        <w:rPr>
          <w:b/>
          <w:i w:val="0"/>
          <w:color w:val="550000"/>
          <w:sz w:val="26"/>
        </w:rPr>
        <w:t>ਹਰਿ ਕਾ ਨਾਮੁ ਜਪਤ ਦੁਖੁ ਜਾਇ ॥</w:t>
      </w:r>
    </w:p>
    <w:p>
      <w:pPr>
        <w:spacing w:after="60"/>
        <w:jc w:val="center"/>
      </w:pPr>
      <w:r>
        <w:rPr>
          <w:b w:val="0"/>
          <w:i/>
          <w:color w:val="444444"/>
          <w:sz w:val="20"/>
        </w:rPr>
        <w:t>har kā nām japat dukh jāi</w:t>
      </w:r>
    </w:p>
    <w:p>
      <w:pPr>
        <w:spacing w:after="200"/>
        <w:jc w:val="center"/>
      </w:pPr>
      <w:r>
        <w:rPr>
          <w:b w:val="0"/>
          <w:i w:val="0"/>
          <w:color w:val="006000"/>
          <w:sz w:val="22"/>
        </w:rPr>
        <w:t>У того, кто произносит Имя Хари, страдание исчезает.</w:t>
      </w:r>
    </w:p>
    <w:p/>
    <w:p>
      <w:pPr>
        <w:spacing w:before="160" w:after="40"/>
        <w:jc w:val="center"/>
      </w:pPr>
      <w:r>
        <w:rPr>
          <w:b/>
          <w:i w:val="0"/>
          <w:color w:val="550000"/>
          <w:sz w:val="26"/>
        </w:rPr>
        <w:t>ਨਾਨਕ ਬੋਲੈ ਸਹਜਿ ਸੁਭਾਇ ॥੪॥</w:t>
      </w:r>
    </w:p>
    <w:p>
      <w:pPr>
        <w:spacing w:after="60"/>
        <w:jc w:val="center"/>
      </w:pPr>
      <w:r>
        <w:rPr>
          <w:b w:val="0"/>
          <w:i/>
          <w:color w:val="444444"/>
          <w:sz w:val="20"/>
        </w:rPr>
        <w:t>Nānak bolai sahaj subhāi</w:t>
      </w:r>
    </w:p>
    <w:p>
      <w:pPr>
        <w:spacing w:after="200"/>
        <w:jc w:val="center"/>
      </w:pPr>
      <w:r>
        <w:rPr>
          <w:b w:val="0"/>
          <w:i w:val="0"/>
          <w:color w:val="006000"/>
          <w:sz w:val="22"/>
        </w:rPr>
        <w:t>О Нанак, когда он, пребывая в духовной устойчивости, с любовью произносит Имя Хари. ॥4॥</w:t>
      </w:r>
    </w:p>
    <w:p/>
    <w:p>
      <w:pPr>
        <w:spacing w:before="160" w:after="40"/>
        <w:jc w:val="center"/>
      </w:pPr>
      <w:r>
        <w:rPr>
          <w:b/>
          <w:i w:val="0"/>
          <w:color w:val="550000"/>
          <w:sz w:val="26"/>
        </w:rPr>
        <w:t>ਚਾਰਿ ਪਦਾਰਥ ਜੇ ਕੋ ਮਾਗੈ ॥</w:t>
      </w:r>
    </w:p>
    <w:p>
      <w:pPr>
        <w:spacing w:after="60"/>
        <w:jc w:val="center"/>
      </w:pPr>
      <w:r>
        <w:rPr>
          <w:b w:val="0"/>
          <w:i/>
          <w:color w:val="444444"/>
          <w:sz w:val="20"/>
        </w:rPr>
        <w:t>chār padārath jē ko māgai</w:t>
      </w:r>
    </w:p>
    <w:p>
      <w:pPr>
        <w:spacing w:after="200"/>
        <w:jc w:val="center"/>
      </w:pPr>
      <w:r>
        <w:rPr>
          <w:b w:val="0"/>
          <w:i w:val="0"/>
          <w:color w:val="006000"/>
          <w:sz w:val="22"/>
        </w:rPr>
        <w:t>Если кто-то желает четырёх благ — дхармы, артхи, камы и мокши,</w:t>
      </w:r>
    </w:p>
    <w:p/>
    <w:p>
      <w:pPr>
        <w:spacing w:before="160" w:after="40"/>
        <w:jc w:val="center"/>
      </w:pPr>
      <w:r>
        <w:rPr>
          <w:b/>
          <w:i w:val="0"/>
          <w:color w:val="550000"/>
          <w:sz w:val="26"/>
        </w:rPr>
        <w:t>ਸਾਧ ਜਨਾ ਕੀ ਸੇਵਾ ਲਾਗੈ ॥</w:t>
      </w:r>
    </w:p>
    <w:p>
      <w:pPr>
        <w:spacing w:after="60"/>
        <w:jc w:val="center"/>
      </w:pPr>
      <w:r>
        <w:rPr>
          <w:b w:val="0"/>
          <w:i/>
          <w:color w:val="444444"/>
          <w:sz w:val="20"/>
        </w:rPr>
        <w:t>sādh janā kī sēvā lāgai</w:t>
      </w:r>
    </w:p>
    <w:p>
      <w:pPr>
        <w:spacing w:after="200"/>
        <w:jc w:val="center"/>
      </w:pPr>
      <w:r>
        <w:rPr>
          <w:b w:val="0"/>
          <w:i w:val="0"/>
          <w:color w:val="006000"/>
          <w:sz w:val="22"/>
        </w:rPr>
        <w:t>пусть посвятит себя служению гурмухам.</w:t>
      </w:r>
    </w:p>
    <w:p/>
    <w:p>
      <w:pPr>
        <w:spacing w:before="160" w:after="40"/>
        <w:jc w:val="center"/>
      </w:pPr>
      <w:r>
        <w:rPr>
          <w:b/>
          <w:i w:val="0"/>
          <w:color w:val="550000"/>
          <w:sz w:val="26"/>
        </w:rPr>
        <w:t>ਜੇ ਕੋ ਆਪੁਨਾ ਦੂਖੁ ਮਿਟਾਵੈ ॥</w:t>
      </w:r>
    </w:p>
    <w:p>
      <w:pPr>
        <w:spacing w:after="60"/>
        <w:jc w:val="center"/>
      </w:pPr>
      <w:r>
        <w:rPr>
          <w:b w:val="0"/>
          <w:i/>
          <w:color w:val="444444"/>
          <w:sz w:val="20"/>
        </w:rPr>
        <w:t>jē ko āpṇā dūkh miṭāvai</w:t>
      </w:r>
    </w:p>
    <w:p>
      <w:pPr>
        <w:spacing w:after="200"/>
        <w:jc w:val="center"/>
      </w:pPr>
      <w:r>
        <w:rPr>
          <w:b w:val="0"/>
          <w:i w:val="0"/>
          <w:color w:val="006000"/>
          <w:sz w:val="22"/>
        </w:rPr>
        <w:t>Если кто-то хочет устранить своё страдание,</w:t>
      </w:r>
    </w:p>
    <w:p/>
    <w:p>
      <w:pPr>
        <w:spacing w:before="160" w:after="40"/>
        <w:jc w:val="center"/>
      </w:pPr>
      <w:r>
        <w:rPr>
          <w:b/>
          <w:i w:val="0"/>
          <w:color w:val="550000"/>
          <w:sz w:val="26"/>
        </w:rPr>
        <w:t>ਹਰਿ ਹਰਿ ਨਾਮੁ ਰਿਦੈ ਸਦ ਗਾਵੈ ॥</w:t>
      </w:r>
    </w:p>
    <w:p>
      <w:pPr>
        <w:spacing w:after="60"/>
        <w:jc w:val="center"/>
      </w:pPr>
      <w:r>
        <w:rPr>
          <w:b w:val="0"/>
          <w:i/>
          <w:color w:val="444444"/>
          <w:sz w:val="20"/>
        </w:rPr>
        <w:t>har har nām ridai sad gāvai</w:t>
      </w:r>
    </w:p>
    <w:p>
      <w:pPr>
        <w:spacing w:after="200"/>
        <w:jc w:val="center"/>
      </w:pPr>
      <w:r>
        <w:rPr>
          <w:b w:val="0"/>
          <w:i w:val="0"/>
          <w:color w:val="006000"/>
          <w:sz w:val="22"/>
        </w:rPr>
        <w:t>пусть всегда хранит в сердце Имя Господа.</w:t>
      </w:r>
    </w:p>
    <w:p/>
    <w:p>
      <w:pPr>
        <w:spacing w:before="160" w:after="40"/>
        <w:jc w:val="center"/>
      </w:pPr>
      <w:r>
        <w:rPr>
          <w:b/>
          <w:i w:val="0"/>
          <w:color w:val="550000"/>
          <w:sz w:val="26"/>
        </w:rPr>
        <w:t>ਜੇ ਕੋ ਅਪੁਨੀ ਸੋਭਾ ਲੋਰੈ ॥</w:t>
      </w:r>
    </w:p>
    <w:p>
      <w:pPr>
        <w:spacing w:after="60"/>
        <w:jc w:val="center"/>
      </w:pPr>
      <w:r>
        <w:rPr>
          <w:b w:val="0"/>
          <w:i/>
          <w:color w:val="444444"/>
          <w:sz w:val="20"/>
        </w:rPr>
        <w:t>jē ko apunī sobhā lorai</w:t>
      </w:r>
    </w:p>
    <w:p>
      <w:pPr>
        <w:spacing w:after="200"/>
        <w:jc w:val="center"/>
      </w:pPr>
      <w:r>
        <w:rPr>
          <w:b w:val="0"/>
          <w:i w:val="0"/>
          <w:color w:val="006000"/>
          <w:sz w:val="22"/>
        </w:rPr>
        <w:t>Если кто-то желает себе славы,</w:t>
      </w:r>
    </w:p>
    <w:p/>
    <w:p>
      <w:pPr>
        <w:spacing w:before="160" w:after="40"/>
        <w:jc w:val="center"/>
      </w:pPr>
      <w:r>
        <w:rPr>
          <w:b/>
          <w:i w:val="0"/>
          <w:color w:val="550000"/>
          <w:sz w:val="26"/>
        </w:rPr>
        <w:t>ਸਾਧਸੰਗਿ ਇਹ ਹਉਮੈ ਛੋਰੈ ॥</w:t>
      </w:r>
    </w:p>
    <w:p>
      <w:pPr>
        <w:spacing w:after="60"/>
        <w:jc w:val="center"/>
      </w:pPr>
      <w:r>
        <w:rPr>
          <w:b w:val="0"/>
          <w:i/>
          <w:color w:val="444444"/>
          <w:sz w:val="20"/>
        </w:rPr>
        <w:t>sādhsang ih haumai chhorai</w:t>
      </w:r>
    </w:p>
    <w:p>
      <w:pPr>
        <w:spacing w:after="200"/>
        <w:jc w:val="center"/>
      </w:pPr>
      <w:r>
        <w:rPr>
          <w:b w:val="0"/>
          <w:i w:val="0"/>
          <w:color w:val="006000"/>
          <w:sz w:val="22"/>
        </w:rPr>
        <w:t>пусть в сатсанге оставит эту Хоумэ.</w:t>
      </w:r>
    </w:p>
    <w:p/>
    <w:p>
      <w:pPr>
        <w:spacing w:before="160" w:after="40"/>
        <w:jc w:val="center"/>
      </w:pPr>
      <w:r>
        <w:rPr>
          <w:b/>
          <w:i w:val="0"/>
          <w:color w:val="550000"/>
          <w:sz w:val="26"/>
        </w:rPr>
        <w:t>ਜੇ ਕੋ ਜਨਮ ਮਰਣ ਤੇ ਡਰੈ ॥</w:t>
      </w:r>
    </w:p>
    <w:p>
      <w:pPr>
        <w:spacing w:after="60"/>
        <w:jc w:val="center"/>
      </w:pPr>
      <w:r>
        <w:rPr>
          <w:b w:val="0"/>
          <w:i/>
          <w:color w:val="444444"/>
          <w:sz w:val="20"/>
        </w:rPr>
        <w:t>jē ko janam maraṇ tē ḍarai</w:t>
      </w:r>
    </w:p>
    <w:p>
      <w:pPr>
        <w:spacing w:after="200"/>
        <w:jc w:val="center"/>
      </w:pPr>
      <w:r>
        <w:rPr>
          <w:b w:val="0"/>
          <w:i w:val="0"/>
          <w:color w:val="006000"/>
          <w:sz w:val="22"/>
        </w:rPr>
        <w:t>Если кто-то боится круга рождения и смерти,</w:t>
      </w:r>
    </w:p>
    <w:p/>
    <w:p>
      <w:pPr>
        <w:spacing w:before="160" w:after="40"/>
        <w:jc w:val="center"/>
      </w:pPr>
      <w:r>
        <w:rPr>
          <w:b/>
          <w:i w:val="0"/>
          <w:color w:val="550000"/>
          <w:sz w:val="26"/>
        </w:rPr>
        <w:t>ਸਾਧ ਜਨਾ ਕੀ ਸਰਨੀ ਪਰੈ ॥</w:t>
      </w:r>
    </w:p>
    <w:p>
      <w:pPr>
        <w:spacing w:after="60"/>
        <w:jc w:val="center"/>
      </w:pPr>
      <w:r>
        <w:rPr>
          <w:b w:val="0"/>
          <w:i/>
          <w:color w:val="444444"/>
          <w:sz w:val="20"/>
        </w:rPr>
        <w:t>sādh janā kī sarnī parai</w:t>
      </w:r>
    </w:p>
    <w:p>
      <w:pPr>
        <w:spacing w:after="200"/>
        <w:jc w:val="center"/>
      </w:pPr>
      <w:r>
        <w:rPr>
          <w:b w:val="0"/>
          <w:i w:val="0"/>
          <w:color w:val="006000"/>
          <w:sz w:val="22"/>
        </w:rPr>
        <w:t>пусть припадёт к стопам святых.</w:t>
      </w:r>
    </w:p>
    <w:p/>
    <w:p>
      <w:pPr>
        <w:spacing w:before="160" w:after="40"/>
        <w:jc w:val="center"/>
      </w:pPr>
      <w:r>
        <w:rPr>
          <w:b/>
          <w:i w:val="0"/>
          <w:color w:val="550000"/>
          <w:sz w:val="26"/>
        </w:rPr>
        <w:t>ਜਿਸੁ ਜਨ ਕਉ ਪ੍ਰਭ ਦਰਸ ਪਿਆਸਾ ॥</w:t>
      </w:r>
    </w:p>
    <w:p>
      <w:pPr>
        <w:spacing w:after="60"/>
        <w:jc w:val="center"/>
      </w:pPr>
      <w:r>
        <w:rPr>
          <w:b w:val="0"/>
          <w:i/>
          <w:color w:val="444444"/>
          <w:sz w:val="20"/>
        </w:rPr>
        <w:t>jis jan kau prabh daras piāsā</w:t>
      </w:r>
    </w:p>
    <w:p>
      <w:pPr>
        <w:spacing w:after="200"/>
        <w:jc w:val="center"/>
      </w:pPr>
      <w:r>
        <w:rPr>
          <w:b w:val="0"/>
          <w:i w:val="0"/>
          <w:color w:val="006000"/>
          <w:sz w:val="22"/>
        </w:rPr>
        <w:t>Тот человек, у которого есть жажда видения Господа,</w:t>
      </w:r>
    </w:p>
    <w:p/>
    <w:p>
      <w:pPr>
        <w:spacing w:before="160" w:after="40"/>
        <w:jc w:val="center"/>
      </w:pPr>
      <w:r>
        <w:rPr>
          <w:b/>
          <w:i w:val="0"/>
          <w:color w:val="550000"/>
          <w:sz w:val="26"/>
        </w:rPr>
        <w:t>ਨਾਨਕ ਤਾ ਕੈ ਬਲਿ ਬਲਿ ਜਾਸਾ ॥੫॥</w:t>
      </w:r>
    </w:p>
    <w:p>
      <w:pPr>
        <w:spacing w:after="60"/>
        <w:jc w:val="center"/>
      </w:pPr>
      <w:r>
        <w:rPr>
          <w:b w:val="0"/>
          <w:i/>
          <w:color w:val="444444"/>
          <w:sz w:val="20"/>
        </w:rPr>
        <w:t>Nānak tā kai bal bal jāsā</w:t>
      </w:r>
    </w:p>
    <w:p>
      <w:pPr>
        <w:spacing w:after="200"/>
        <w:jc w:val="center"/>
      </w:pPr>
      <w:r>
        <w:rPr>
          <w:b w:val="0"/>
          <w:i w:val="0"/>
          <w:color w:val="006000"/>
          <w:sz w:val="22"/>
        </w:rPr>
        <w:t>о Нанак, скажи: я снова и снова отдаю себя ему. ॥5॥</w:t>
      </w:r>
    </w:p>
    <w:p/>
    <w:p>
      <w:pPr>
        <w:spacing w:before="160" w:after="40"/>
        <w:jc w:val="center"/>
      </w:pPr>
      <w:r>
        <w:rPr>
          <w:b/>
          <w:i w:val="0"/>
          <w:color w:val="550000"/>
          <w:sz w:val="26"/>
        </w:rPr>
        <w:t>ਸਗਲ ਪੁਰਖ ਮਹਿ ਪੁਰਖੁ ਪ੍ਰਧਾਨੁ ॥</w:t>
      </w:r>
    </w:p>
    <w:p>
      <w:pPr>
        <w:spacing w:after="60"/>
        <w:jc w:val="center"/>
      </w:pPr>
      <w:r>
        <w:rPr>
          <w:b w:val="0"/>
          <w:i/>
          <w:color w:val="444444"/>
          <w:sz w:val="20"/>
        </w:rPr>
        <w:t>sagal purakh mahi purakh pradhān</w:t>
      </w:r>
    </w:p>
    <w:p>
      <w:pPr>
        <w:spacing w:after="200"/>
        <w:jc w:val="center"/>
      </w:pPr>
      <w:r>
        <w:rPr>
          <w:b w:val="0"/>
          <w:i w:val="0"/>
          <w:color w:val="006000"/>
          <w:sz w:val="22"/>
        </w:rPr>
        <w:t>Такой человек — величайший среди всех людей,</w:t>
      </w:r>
    </w:p>
    <w:p/>
    <w:p>
      <w:pPr>
        <w:spacing w:before="160" w:after="40"/>
        <w:jc w:val="center"/>
      </w:pPr>
      <w:r>
        <w:rPr>
          <w:b/>
          <w:i w:val="0"/>
          <w:color w:val="550000"/>
          <w:sz w:val="26"/>
        </w:rPr>
        <w:t>ਸਾਧਸੰਗਿ ਜਾ ਕਾ ਮਿਟੈ ਅਭਿਮਾਨੁ ॥</w:t>
      </w:r>
    </w:p>
    <w:p>
      <w:pPr>
        <w:spacing w:after="60"/>
        <w:jc w:val="center"/>
      </w:pPr>
      <w:r>
        <w:rPr>
          <w:b w:val="0"/>
          <w:i/>
          <w:color w:val="444444"/>
          <w:sz w:val="20"/>
        </w:rPr>
        <w:t>sādhsang jā kā miṭai abhimān</w:t>
      </w:r>
    </w:p>
    <w:p>
      <w:pPr>
        <w:spacing w:after="200"/>
        <w:jc w:val="center"/>
      </w:pPr>
      <w:r>
        <w:rPr>
          <w:b w:val="0"/>
          <w:i w:val="0"/>
          <w:color w:val="006000"/>
          <w:sz w:val="22"/>
        </w:rPr>
        <w:t>тот, чья гордыня исчезает в святом собрании.</w:t>
      </w:r>
    </w:p>
    <w:p/>
    <w:p>
      <w:pPr>
        <w:spacing w:before="160" w:after="40"/>
        <w:jc w:val="center"/>
      </w:pPr>
      <w:r>
        <w:rPr>
          <w:b/>
          <w:i w:val="0"/>
          <w:color w:val="550000"/>
          <w:sz w:val="26"/>
        </w:rPr>
        <w:t>ਆਪਸ ਕਉ ਜੋ ਜਾਣੈ ਨੀਚਾ ॥</w:t>
      </w:r>
    </w:p>
    <w:p>
      <w:pPr>
        <w:spacing w:after="60"/>
        <w:jc w:val="center"/>
      </w:pPr>
      <w:r>
        <w:rPr>
          <w:b w:val="0"/>
          <w:i/>
          <w:color w:val="444444"/>
          <w:sz w:val="20"/>
        </w:rPr>
        <w:t>āpas kau jo jāṇai nīchā</w:t>
      </w:r>
    </w:p>
    <w:p>
      <w:pPr>
        <w:spacing w:after="200"/>
        <w:jc w:val="center"/>
      </w:pPr>
      <w:r>
        <w:rPr>
          <w:b w:val="0"/>
          <w:i w:val="0"/>
          <w:color w:val="006000"/>
          <w:sz w:val="22"/>
        </w:rPr>
        <w:t>Тот, кто считает себя ниже всех и дурнее всех,</w:t>
      </w:r>
    </w:p>
    <w:p/>
    <w:p>
      <w:pPr>
        <w:spacing w:before="160" w:after="40"/>
        <w:jc w:val="center"/>
      </w:pPr>
      <w:r>
        <w:rPr>
          <w:b/>
          <w:i w:val="0"/>
          <w:color w:val="550000"/>
          <w:sz w:val="26"/>
        </w:rPr>
        <w:t>ਸੋਊ ਗਨੀਐ ਸਭ ਤੇ ਊਚਾ ॥</w:t>
      </w:r>
    </w:p>
    <w:p>
      <w:pPr>
        <w:spacing w:after="60"/>
        <w:jc w:val="center"/>
      </w:pPr>
      <w:r>
        <w:rPr>
          <w:b w:val="0"/>
          <w:i/>
          <w:color w:val="444444"/>
          <w:sz w:val="20"/>
        </w:rPr>
        <w:t>soū gaṇīai sabh tē ūchā</w:t>
      </w:r>
    </w:p>
    <w:p>
      <w:pPr>
        <w:spacing w:after="200"/>
        <w:jc w:val="center"/>
      </w:pPr>
      <w:r>
        <w:rPr>
          <w:b w:val="0"/>
          <w:i w:val="0"/>
          <w:color w:val="006000"/>
          <w:sz w:val="22"/>
        </w:rPr>
        <w:t>должен считаться выше всех.</w:t>
      </w:r>
    </w:p>
    <w:p/>
    <w:p>
      <w:pPr>
        <w:spacing w:before="160" w:after="40"/>
        <w:jc w:val="center"/>
      </w:pPr>
      <w:r>
        <w:rPr>
          <w:b/>
          <w:i w:val="0"/>
          <w:color w:val="550000"/>
          <w:sz w:val="26"/>
        </w:rPr>
        <w:t>ਜਾ ਕਾ ਮਨੁ ਹੋਇ ਸਗਲ ਕੀ ਰੀਨਾ ॥</w:t>
      </w:r>
    </w:p>
    <w:p>
      <w:pPr>
        <w:spacing w:after="60"/>
        <w:jc w:val="center"/>
      </w:pPr>
      <w:r>
        <w:rPr>
          <w:b w:val="0"/>
          <w:i/>
          <w:color w:val="444444"/>
          <w:sz w:val="20"/>
        </w:rPr>
        <w:t>jā kā man hoi sagal kī rīnā</w:t>
      </w:r>
    </w:p>
    <w:p>
      <w:pPr>
        <w:spacing w:after="200"/>
        <w:jc w:val="center"/>
      </w:pPr>
      <w:r>
        <w:rPr>
          <w:b w:val="0"/>
          <w:i w:val="0"/>
          <w:color w:val="006000"/>
          <w:sz w:val="22"/>
        </w:rPr>
        <w:t>Тот, чей ум становится пылью у ног всех, то есть кто ведёт себя со всеми смиренно,</w:t>
      </w:r>
    </w:p>
    <w:p/>
    <w:p>
      <w:pPr>
        <w:spacing w:before="160" w:after="40"/>
        <w:jc w:val="center"/>
      </w:pPr>
      <w:r>
        <w:rPr>
          <w:b/>
          <w:i w:val="0"/>
          <w:color w:val="550000"/>
          <w:sz w:val="26"/>
        </w:rPr>
        <w:t>ਹਰਿ ਹਰਿ ਨਾਮੁ ਤਿਨਿ ਘਟਿ ਘਟਿ ਚੀਨਾ ॥</w:t>
      </w:r>
    </w:p>
    <w:p>
      <w:pPr>
        <w:spacing w:after="60"/>
        <w:jc w:val="center"/>
      </w:pPr>
      <w:r>
        <w:rPr>
          <w:b w:val="0"/>
          <w:i/>
          <w:color w:val="444444"/>
          <w:sz w:val="20"/>
        </w:rPr>
        <w:t>har har nām tin ghaṭ ghaṭ chīnā</w:t>
      </w:r>
    </w:p>
    <w:p>
      <w:pPr>
        <w:spacing w:after="200"/>
        <w:jc w:val="center"/>
      </w:pPr>
      <w:r>
        <w:rPr>
          <w:b w:val="0"/>
          <w:i w:val="0"/>
          <w:color w:val="006000"/>
          <w:sz w:val="22"/>
        </w:rPr>
        <w:t>тот распознал присутствие Господа в каждом теле.</w:t>
      </w:r>
    </w:p>
    <w:p/>
    <w:p>
      <w:pPr>
        <w:spacing w:before="160" w:after="40"/>
        <w:jc w:val="center"/>
      </w:pPr>
      <w:r>
        <w:rPr>
          <w:b/>
          <w:i w:val="0"/>
          <w:color w:val="550000"/>
          <w:sz w:val="26"/>
        </w:rPr>
        <w:t>ਮਨ ਅਪੁਨੇ ਤੇ ਬੁਰਾ ਮਿਟਾਨਾ ॥</w:t>
      </w:r>
    </w:p>
    <w:p>
      <w:pPr>
        <w:spacing w:after="60"/>
        <w:jc w:val="center"/>
      </w:pPr>
      <w:r>
        <w:rPr>
          <w:b w:val="0"/>
          <w:i/>
          <w:color w:val="444444"/>
          <w:sz w:val="20"/>
        </w:rPr>
        <w:t>man apunē tē burā miṭānā</w:t>
      </w:r>
    </w:p>
    <w:p>
      <w:pPr>
        <w:spacing w:after="200"/>
        <w:jc w:val="center"/>
      </w:pPr>
      <w:r>
        <w:rPr>
          <w:b w:val="0"/>
          <w:i w:val="0"/>
          <w:color w:val="006000"/>
          <w:sz w:val="22"/>
        </w:rPr>
        <w:t>Тот, кто устранил зло из собственного ума,</w:t>
      </w:r>
    </w:p>
    <w:p/>
    <w:p>
      <w:pPr>
        <w:spacing w:before="160" w:after="40"/>
        <w:jc w:val="center"/>
      </w:pPr>
      <w:r>
        <w:rPr>
          <w:b/>
          <w:i w:val="0"/>
          <w:color w:val="550000"/>
          <w:sz w:val="26"/>
        </w:rPr>
        <w:t>ਪੇਖੈ ਸਗਲ ਸ੍ਰਿਸਟਿ ਸਾਜਨਾ ॥</w:t>
      </w:r>
    </w:p>
    <w:p>
      <w:pPr>
        <w:spacing w:after="60"/>
        <w:jc w:val="center"/>
      </w:pPr>
      <w:r>
        <w:rPr>
          <w:b w:val="0"/>
          <w:i/>
          <w:color w:val="444444"/>
          <w:sz w:val="20"/>
        </w:rPr>
        <w:t>pekhai sagal srisṭ sājnā</w:t>
      </w:r>
    </w:p>
    <w:p>
      <w:pPr>
        <w:spacing w:after="200"/>
        <w:jc w:val="center"/>
      </w:pPr>
      <w:r>
        <w:rPr>
          <w:b w:val="0"/>
          <w:i w:val="0"/>
          <w:color w:val="006000"/>
          <w:sz w:val="22"/>
        </w:rPr>
        <w:t>видит всю вселенную своими друзьями.</w:t>
      </w:r>
    </w:p>
    <w:p/>
    <w:p>
      <w:pPr>
        <w:spacing w:before="160" w:after="40"/>
        <w:jc w:val="center"/>
      </w:pPr>
      <w:r>
        <w:rPr>
          <w:b/>
          <w:i w:val="0"/>
          <w:color w:val="550000"/>
          <w:sz w:val="26"/>
        </w:rPr>
        <w:t>ਸੂਖ ਦੂਖ ਜਨ ਸਮ ਦ੍ਰਿਸਟੇਤਾ ॥</w:t>
      </w:r>
    </w:p>
    <w:p>
      <w:pPr>
        <w:spacing w:after="60"/>
        <w:jc w:val="center"/>
      </w:pPr>
      <w:r>
        <w:rPr>
          <w:b w:val="0"/>
          <w:i/>
          <w:color w:val="444444"/>
          <w:sz w:val="20"/>
        </w:rPr>
        <w:t>sūkh dūkh jan sam drisṭētā</w:t>
      </w:r>
    </w:p>
    <w:p>
      <w:pPr>
        <w:spacing w:after="200"/>
        <w:jc w:val="center"/>
      </w:pPr>
      <w:r>
        <w:rPr>
          <w:b w:val="0"/>
          <w:i w:val="0"/>
          <w:color w:val="006000"/>
          <w:sz w:val="22"/>
        </w:rPr>
        <w:t>Такие люди считают радость и страдание одинаковыми,</w:t>
      </w:r>
    </w:p>
    <w:p/>
    <w:p>
      <w:pPr>
        <w:spacing w:before="160" w:after="40"/>
        <w:jc w:val="center"/>
      </w:pPr>
      <w:r>
        <w:rPr>
          <w:b/>
          <w:i w:val="0"/>
          <w:color w:val="550000"/>
          <w:sz w:val="26"/>
        </w:rPr>
        <w:t>ਨਾਨਕ ਪਾਪ ਪੁੰਨ ਨਹੀ ਲੇਪਾ ॥੬॥</w:t>
      </w:r>
    </w:p>
    <w:p>
      <w:pPr>
        <w:spacing w:after="60"/>
        <w:jc w:val="center"/>
      </w:pPr>
      <w:r>
        <w:rPr>
          <w:b w:val="0"/>
          <w:i/>
          <w:color w:val="444444"/>
          <w:sz w:val="20"/>
        </w:rPr>
        <w:t>Nānak pāp puṇn nahī lēpā</w:t>
      </w:r>
    </w:p>
    <w:p>
      <w:pPr>
        <w:spacing w:after="200"/>
        <w:jc w:val="center"/>
      </w:pPr>
      <w:r>
        <w:rPr>
          <w:b w:val="0"/>
          <w:i w:val="0"/>
          <w:color w:val="006000"/>
          <w:sz w:val="22"/>
        </w:rPr>
        <w:t>и потому, о Нанак, грех и заслуга не прилипают к ним; ни дурное действие не связывает их ум, ни благочестивые дела они не совершают из жажды небес или страха перед бедой — добродетель становится их природой. ॥6॥</w:t>
      </w:r>
    </w:p>
    <w:p/>
    <w:p>
      <w:pPr>
        <w:spacing w:before="160" w:after="40"/>
        <w:jc w:val="center"/>
      </w:pPr>
      <w:r>
        <w:rPr>
          <w:b/>
          <w:i w:val="0"/>
          <w:color w:val="550000"/>
          <w:sz w:val="26"/>
        </w:rPr>
        <w:t>ਨਿਰਧਨ ਕਉ ਧਨੁ ਤੇਰੋ ਨਾਉ ॥</w:t>
      </w:r>
    </w:p>
    <w:p>
      <w:pPr>
        <w:spacing w:after="60"/>
        <w:jc w:val="center"/>
      </w:pPr>
      <w:r>
        <w:rPr>
          <w:b w:val="0"/>
          <w:i/>
          <w:color w:val="444444"/>
          <w:sz w:val="20"/>
        </w:rPr>
        <w:t>nirdhan kau dhan tēro nāu</w:t>
      </w:r>
    </w:p>
    <w:p>
      <w:pPr>
        <w:spacing w:after="200"/>
        <w:jc w:val="center"/>
      </w:pPr>
      <w:r>
        <w:rPr>
          <w:b w:val="0"/>
          <w:i w:val="0"/>
          <w:color w:val="006000"/>
          <w:sz w:val="22"/>
        </w:rPr>
        <w:t>О Господь, для бедного Твоё Имя — богатство,</w:t>
      </w:r>
    </w:p>
    <w:p/>
    <w:p>
      <w:pPr>
        <w:spacing w:before="160" w:after="40"/>
        <w:jc w:val="center"/>
      </w:pPr>
      <w:r>
        <w:rPr>
          <w:b/>
          <w:i w:val="0"/>
          <w:color w:val="550000"/>
          <w:sz w:val="26"/>
        </w:rPr>
        <w:t>ਨਿਥਾਵੇ ਕਉ ਨਾਉ ਤੇਰਾ ਥਾਉ ॥</w:t>
      </w:r>
    </w:p>
    <w:p>
      <w:pPr>
        <w:spacing w:after="60"/>
        <w:jc w:val="center"/>
      </w:pPr>
      <w:r>
        <w:rPr>
          <w:b w:val="0"/>
          <w:i/>
          <w:color w:val="444444"/>
          <w:sz w:val="20"/>
        </w:rPr>
        <w:t>nithāvē kau nāu tērā thāu</w:t>
      </w:r>
    </w:p>
    <w:p>
      <w:pPr>
        <w:spacing w:after="200"/>
        <w:jc w:val="center"/>
      </w:pPr>
      <w:r>
        <w:rPr>
          <w:b w:val="0"/>
          <w:i w:val="0"/>
          <w:color w:val="006000"/>
          <w:sz w:val="22"/>
        </w:rPr>
        <w:t>для безопорного Твоё Имя — опора.</w:t>
      </w:r>
    </w:p>
    <w:p/>
    <w:p>
      <w:pPr>
        <w:spacing w:before="160" w:after="40"/>
        <w:jc w:val="center"/>
      </w:pPr>
      <w:r>
        <w:rPr>
          <w:b/>
          <w:i w:val="0"/>
          <w:color w:val="550000"/>
          <w:sz w:val="26"/>
        </w:rPr>
        <w:t>ਨਿਮਾਨੇ ਕਉ ਪ੍ਰਭ ਤੇਰੋ ਮਾਨੁ ॥</w:t>
      </w:r>
    </w:p>
    <w:p>
      <w:pPr>
        <w:spacing w:after="60"/>
        <w:jc w:val="center"/>
      </w:pPr>
      <w:r>
        <w:rPr>
          <w:b w:val="0"/>
          <w:i/>
          <w:color w:val="444444"/>
          <w:sz w:val="20"/>
        </w:rPr>
        <w:t>nimāṇē kau prabh tēro mān</w:t>
      </w:r>
    </w:p>
    <w:p>
      <w:pPr>
        <w:spacing w:after="200"/>
        <w:jc w:val="center"/>
      </w:pPr>
      <w:r>
        <w:rPr>
          <w:b w:val="0"/>
          <w:i w:val="0"/>
          <w:color w:val="006000"/>
          <w:sz w:val="22"/>
        </w:rPr>
        <w:t>Для униженного, о Господь, Твоё Имя — честь и достоинство,</w:t>
      </w:r>
    </w:p>
    <w:p/>
    <w:p>
      <w:pPr>
        <w:spacing w:before="160" w:after="40"/>
        <w:jc w:val="center"/>
      </w:pPr>
      <w:r>
        <w:rPr>
          <w:b/>
          <w:i w:val="0"/>
          <w:color w:val="550000"/>
          <w:sz w:val="26"/>
        </w:rPr>
        <w:t>ਸਗਲ ਘਟਾ ਕਉ ਦੇਵਹੁ ਦਾਨੁ ॥</w:t>
      </w:r>
    </w:p>
    <w:p>
      <w:pPr>
        <w:spacing w:after="60"/>
        <w:jc w:val="center"/>
      </w:pPr>
      <w:r>
        <w:rPr>
          <w:b w:val="0"/>
          <w:i/>
          <w:color w:val="444444"/>
          <w:sz w:val="20"/>
        </w:rPr>
        <w:t>sagal ghaṭā kau dēvhu dān</w:t>
      </w:r>
    </w:p>
    <w:p>
      <w:pPr>
        <w:spacing w:after="200"/>
        <w:jc w:val="center"/>
      </w:pPr>
      <w:r>
        <w:rPr>
          <w:b w:val="0"/>
          <w:i w:val="0"/>
          <w:color w:val="006000"/>
          <w:sz w:val="22"/>
        </w:rPr>
        <w:t>Ты даруешь дары всем существам.</w:t>
      </w:r>
    </w:p>
    <w:p/>
    <w:p>
      <w:pPr>
        <w:spacing w:before="160" w:after="40"/>
        <w:jc w:val="center"/>
      </w:pPr>
      <w:r>
        <w:rPr>
          <w:b/>
          <w:i w:val="0"/>
          <w:color w:val="550000"/>
          <w:sz w:val="26"/>
        </w:rPr>
        <w:t>ਕਰਨ ਕਰਾਵਨਹਾਰ ਸੁਆਮੀ ॥</w:t>
      </w:r>
    </w:p>
    <w:p>
      <w:pPr>
        <w:spacing w:after="60"/>
        <w:jc w:val="center"/>
      </w:pPr>
      <w:r>
        <w:rPr>
          <w:b w:val="0"/>
          <w:i/>
          <w:color w:val="444444"/>
          <w:sz w:val="20"/>
        </w:rPr>
        <w:t>karan karāvanhār suāmī</w:t>
      </w:r>
    </w:p>
    <w:p>
      <w:pPr>
        <w:spacing w:after="200"/>
        <w:jc w:val="center"/>
      </w:pPr>
      <w:r>
        <w:rPr>
          <w:b w:val="0"/>
          <w:i w:val="0"/>
          <w:color w:val="006000"/>
          <w:sz w:val="22"/>
        </w:rPr>
        <w:t>Ты Сам всё совершаешь и Сам побуждаешь к совершению.</w:t>
      </w:r>
    </w:p>
    <w:p/>
    <w:p>
      <w:pPr>
        <w:spacing w:before="160" w:after="40"/>
        <w:jc w:val="center"/>
      </w:pPr>
      <w:r>
        <w:rPr>
          <w:b/>
          <w:i w:val="0"/>
          <w:color w:val="550000"/>
          <w:sz w:val="26"/>
        </w:rPr>
        <w:t>ਸਗਲ ਘਟਾ ਕੇ ਅੰਤਰਜਾਮੀ ॥</w:t>
      </w:r>
    </w:p>
    <w:p>
      <w:pPr>
        <w:spacing w:after="60"/>
        <w:jc w:val="center"/>
      </w:pPr>
      <w:r>
        <w:rPr>
          <w:b w:val="0"/>
          <w:i/>
          <w:color w:val="444444"/>
          <w:sz w:val="20"/>
        </w:rPr>
        <w:t>sagal ghaṭā kē antarjāmī</w:t>
      </w:r>
    </w:p>
    <w:p>
      <w:pPr>
        <w:spacing w:after="200"/>
        <w:jc w:val="center"/>
      </w:pPr>
      <w:r>
        <w:rPr>
          <w:b w:val="0"/>
          <w:i w:val="0"/>
          <w:color w:val="006000"/>
          <w:sz w:val="22"/>
        </w:rPr>
        <w:t>О Владыка, Ты знаешь сердца всех существ.</w:t>
      </w:r>
    </w:p>
    <w:p/>
    <w:p>
      <w:pPr>
        <w:spacing w:before="160" w:after="40"/>
        <w:jc w:val="center"/>
      </w:pPr>
      <w:r>
        <w:rPr>
          <w:b/>
          <w:i w:val="0"/>
          <w:color w:val="550000"/>
          <w:sz w:val="26"/>
        </w:rPr>
        <w:t>ਅਪਨੀ ਗਤਿ ਮਿਤਿ ਜਾਨਹੁ ਆਪੇ ॥</w:t>
      </w:r>
    </w:p>
    <w:p>
      <w:pPr>
        <w:spacing w:after="60"/>
        <w:jc w:val="center"/>
      </w:pPr>
      <w:r>
        <w:rPr>
          <w:b w:val="0"/>
          <w:i/>
          <w:color w:val="444444"/>
          <w:sz w:val="20"/>
        </w:rPr>
        <w:t>apnī gat mit jānhu āpē</w:t>
      </w:r>
    </w:p>
    <w:p>
      <w:pPr>
        <w:spacing w:after="200"/>
        <w:jc w:val="center"/>
      </w:pPr>
      <w:r>
        <w:rPr>
          <w:b w:val="0"/>
          <w:i w:val="0"/>
          <w:color w:val="006000"/>
          <w:sz w:val="22"/>
        </w:rPr>
        <w:t>О Господь, Ты Сам знаешь Своё состояние и меру Своего величия;</w:t>
      </w:r>
    </w:p>
    <w:p/>
    <w:p>
      <w:pPr>
        <w:spacing w:before="160" w:after="40"/>
        <w:jc w:val="center"/>
      </w:pPr>
      <w:r>
        <w:rPr>
          <w:b/>
          <w:i w:val="0"/>
          <w:color w:val="550000"/>
          <w:sz w:val="26"/>
        </w:rPr>
        <w:t>ਆਪਨ ਸੰਗਿ ਆਪਿ ਪ੍ਰਭ ਰਾਤੇ ॥</w:t>
      </w:r>
    </w:p>
    <w:p>
      <w:pPr>
        <w:spacing w:after="60"/>
        <w:jc w:val="center"/>
      </w:pPr>
      <w:r>
        <w:rPr>
          <w:b w:val="0"/>
          <w:i/>
          <w:color w:val="444444"/>
          <w:sz w:val="20"/>
        </w:rPr>
        <w:t>āpan sang āp prabh rātē</w:t>
      </w:r>
    </w:p>
    <w:p>
      <w:pPr>
        <w:spacing w:after="200"/>
        <w:jc w:val="center"/>
      </w:pPr>
      <w:r>
        <w:rPr>
          <w:b w:val="0"/>
          <w:i w:val="0"/>
          <w:color w:val="006000"/>
          <w:sz w:val="22"/>
        </w:rPr>
        <w:t>Ты Сам погружён в Самого Себя.</w:t>
      </w:r>
    </w:p>
    <w:p/>
    <w:p>
      <w:pPr>
        <w:spacing w:before="160" w:after="40"/>
        <w:jc w:val="center"/>
      </w:pPr>
      <w:r>
        <w:rPr>
          <w:b/>
          <w:i w:val="0"/>
          <w:color w:val="550000"/>
          <w:sz w:val="26"/>
        </w:rPr>
        <w:t>ਤੁਮ੍ਹਰੀ ਉਸਤਤਿ ਤੁਮ ਤੇ ਹੋਇ ॥</w:t>
      </w:r>
    </w:p>
    <w:p>
      <w:pPr>
        <w:spacing w:after="60"/>
        <w:jc w:val="center"/>
      </w:pPr>
      <w:r>
        <w:rPr>
          <w:b w:val="0"/>
          <w:i/>
          <w:color w:val="444444"/>
          <w:sz w:val="20"/>
        </w:rPr>
        <w:t>tumrī ustat tum tē hoi</w:t>
      </w:r>
    </w:p>
    <w:p>
      <w:pPr>
        <w:spacing w:after="200"/>
        <w:jc w:val="center"/>
      </w:pPr>
      <w:r>
        <w:rPr>
          <w:b w:val="0"/>
          <w:i w:val="0"/>
          <w:color w:val="006000"/>
          <w:sz w:val="22"/>
        </w:rPr>
        <w:t>О Господь, Твоя хвала может быть высказана только Тобой Самим,</w:t>
      </w:r>
    </w:p>
    <w:p/>
    <w:p>
      <w:pPr>
        <w:spacing w:before="160" w:after="40"/>
        <w:jc w:val="center"/>
      </w:pPr>
      <w:r>
        <w:rPr>
          <w:b/>
          <w:i w:val="0"/>
          <w:color w:val="550000"/>
          <w:sz w:val="26"/>
        </w:rPr>
        <w:t>ਨਾਨਕ ਅਵਰੁ ਨ ਜਾਨਸਿ ਕੋਇ ॥੭॥</w:t>
      </w:r>
    </w:p>
    <w:p>
      <w:pPr>
        <w:spacing w:after="60"/>
        <w:jc w:val="center"/>
      </w:pPr>
      <w:r>
        <w:rPr>
          <w:b w:val="0"/>
          <w:i/>
          <w:color w:val="444444"/>
          <w:sz w:val="20"/>
        </w:rPr>
        <w:t>Nānak avar na jānas koi</w:t>
      </w:r>
    </w:p>
    <w:p>
      <w:pPr>
        <w:spacing w:after="200"/>
        <w:jc w:val="center"/>
      </w:pPr>
      <w:r>
        <w:rPr>
          <w:b w:val="0"/>
          <w:i w:val="0"/>
          <w:color w:val="006000"/>
          <w:sz w:val="22"/>
        </w:rPr>
        <w:t>о Нанак, никто другой не знает Твоего величия. ॥7॥</w:t>
      </w:r>
    </w:p>
    <w:p/>
    <w:p>
      <w:pPr>
        <w:spacing w:before="160" w:after="40"/>
        <w:jc w:val="center"/>
      </w:pPr>
      <w:r>
        <w:rPr>
          <w:b/>
          <w:i w:val="0"/>
          <w:color w:val="550000"/>
          <w:sz w:val="26"/>
        </w:rPr>
        <w:t>ਸਰਬ ਧਰਮ ਮਹਿ ਸ੍ਰੇਸਟ ਧਰਮੁ ॥</w:t>
      </w:r>
    </w:p>
    <w:p>
      <w:pPr>
        <w:spacing w:after="60"/>
        <w:jc w:val="center"/>
      </w:pPr>
      <w:r>
        <w:rPr>
          <w:b w:val="0"/>
          <w:i/>
          <w:color w:val="444444"/>
          <w:sz w:val="20"/>
        </w:rPr>
        <w:t>sarab dharam mahi sresṭ dharam</w:t>
      </w:r>
    </w:p>
    <w:p>
      <w:pPr>
        <w:spacing w:after="200"/>
        <w:jc w:val="center"/>
      </w:pPr>
      <w:r>
        <w:rPr>
          <w:b w:val="0"/>
          <w:i w:val="0"/>
          <w:color w:val="006000"/>
          <w:sz w:val="22"/>
        </w:rPr>
        <w:t>О ум, эта дхарма лучше всех других дхарм:</w:t>
      </w:r>
    </w:p>
    <w:p/>
    <w:p>
      <w:pPr>
        <w:spacing w:before="160" w:after="40"/>
        <w:jc w:val="center"/>
      </w:pPr>
      <w:r>
        <w:rPr>
          <w:b/>
          <w:i w:val="0"/>
          <w:color w:val="550000"/>
          <w:sz w:val="26"/>
        </w:rPr>
        <w:t>ਹਰਿ ਕੋ ਨਾਮੁ ਜਪਿ ਨਿਰਮਲ ਕਰਮੁ ॥</w:t>
      </w:r>
    </w:p>
    <w:p>
      <w:pPr>
        <w:spacing w:after="60"/>
        <w:jc w:val="center"/>
      </w:pPr>
      <w:r>
        <w:rPr>
          <w:b w:val="0"/>
          <w:i/>
          <w:color w:val="444444"/>
          <w:sz w:val="20"/>
        </w:rPr>
        <w:t>har ko nām jap nirmal karam</w:t>
      </w:r>
    </w:p>
    <w:p>
      <w:pPr>
        <w:spacing w:after="200"/>
        <w:jc w:val="center"/>
      </w:pPr>
      <w:r>
        <w:rPr>
          <w:b w:val="0"/>
          <w:i w:val="0"/>
          <w:color w:val="006000"/>
          <w:sz w:val="22"/>
        </w:rPr>
        <w:t>повторяй Имя Господа и делай своё поведение чистым.</w:t>
      </w:r>
    </w:p>
    <w:p/>
    <w:p>
      <w:pPr>
        <w:spacing w:before="160" w:after="40"/>
        <w:jc w:val="center"/>
      </w:pPr>
      <w:r>
        <w:rPr>
          <w:b/>
          <w:i w:val="0"/>
          <w:color w:val="550000"/>
          <w:sz w:val="26"/>
        </w:rPr>
        <w:t>ਸਗਲ ਕ੍ਰਿਆ ਮਹਿ ਊਤਮ ਕਿਰਿਆ ॥</w:t>
      </w:r>
    </w:p>
    <w:p>
      <w:pPr>
        <w:spacing w:after="60"/>
        <w:jc w:val="center"/>
      </w:pPr>
      <w:r>
        <w:rPr>
          <w:b w:val="0"/>
          <w:i/>
          <w:color w:val="444444"/>
          <w:sz w:val="20"/>
        </w:rPr>
        <w:t>sagal kiriā mahi ūtam kiriā</w:t>
      </w:r>
    </w:p>
    <w:p>
      <w:pPr>
        <w:spacing w:after="200"/>
        <w:jc w:val="center"/>
      </w:pPr>
      <w:r>
        <w:rPr>
          <w:b w:val="0"/>
          <w:i w:val="0"/>
          <w:color w:val="006000"/>
          <w:sz w:val="22"/>
        </w:rPr>
        <w:t>Это действие выше всех прочих религиозных обрядов:</w:t>
      </w:r>
    </w:p>
    <w:p/>
    <w:p>
      <w:pPr>
        <w:spacing w:before="160" w:after="40"/>
        <w:jc w:val="center"/>
      </w:pPr>
      <w:r>
        <w:rPr>
          <w:b/>
          <w:i w:val="0"/>
          <w:color w:val="550000"/>
          <w:sz w:val="26"/>
        </w:rPr>
        <w:t>ਸਾਧਸੰਗਿ ਦੁਰਮਤਿ ਮਲੁ ਹਿਰਿਆ ॥</w:t>
      </w:r>
    </w:p>
    <w:p>
      <w:pPr>
        <w:spacing w:after="60"/>
        <w:jc w:val="center"/>
      </w:pPr>
      <w:r>
        <w:rPr>
          <w:b w:val="0"/>
          <w:i/>
          <w:color w:val="444444"/>
          <w:sz w:val="20"/>
        </w:rPr>
        <w:t>sādhsang durmat mal hiriā</w:t>
      </w:r>
    </w:p>
    <w:p>
      <w:pPr>
        <w:spacing w:after="200"/>
        <w:jc w:val="center"/>
      </w:pPr>
      <w:r>
        <w:rPr>
          <w:b w:val="0"/>
          <w:i w:val="0"/>
          <w:color w:val="006000"/>
          <w:sz w:val="22"/>
        </w:rPr>
        <w:t>в святом собрании устраняй грязь дурного ума.</w:t>
      </w:r>
    </w:p>
    <w:p/>
    <w:p>
      <w:pPr>
        <w:spacing w:before="160" w:after="40"/>
        <w:jc w:val="center"/>
      </w:pPr>
      <w:r>
        <w:rPr>
          <w:b/>
          <w:i w:val="0"/>
          <w:color w:val="550000"/>
          <w:sz w:val="26"/>
        </w:rPr>
        <w:t>ਸਗਲ ਉਦਮ ਮਹਿ ਉਦਮੁ ਭਲਾ ॥</w:t>
      </w:r>
    </w:p>
    <w:p>
      <w:pPr>
        <w:spacing w:after="60"/>
        <w:jc w:val="center"/>
      </w:pPr>
      <w:r>
        <w:rPr>
          <w:b w:val="0"/>
          <w:i/>
          <w:color w:val="444444"/>
          <w:sz w:val="20"/>
        </w:rPr>
        <w:t>sagal udam mahi udam bhalā</w:t>
      </w:r>
    </w:p>
    <w:p>
      <w:pPr>
        <w:spacing w:after="200"/>
        <w:jc w:val="center"/>
      </w:pPr>
      <w:r>
        <w:rPr>
          <w:b w:val="0"/>
          <w:i w:val="0"/>
          <w:color w:val="006000"/>
          <w:sz w:val="22"/>
        </w:rPr>
        <w:t>Это усилие лучше всех других усилий:</w:t>
      </w:r>
    </w:p>
    <w:p/>
    <w:p>
      <w:pPr>
        <w:spacing w:before="160" w:after="40"/>
        <w:jc w:val="center"/>
      </w:pPr>
      <w:r>
        <w:rPr>
          <w:b/>
          <w:i w:val="0"/>
          <w:color w:val="550000"/>
          <w:sz w:val="26"/>
        </w:rPr>
        <w:t>ਹਰਿ ਕਾ ਨਾਮੁ ਜਪਹੁ ਜੀਅ ਸਦਾ ॥</w:t>
      </w:r>
    </w:p>
    <w:p>
      <w:pPr>
        <w:spacing w:after="60"/>
        <w:jc w:val="center"/>
      </w:pPr>
      <w:r>
        <w:rPr>
          <w:b w:val="0"/>
          <w:i/>
          <w:color w:val="444444"/>
          <w:sz w:val="20"/>
        </w:rPr>
        <w:t>har kā nām japahu jīa sadā</w:t>
      </w:r>
    </w:p>
    <w:p>
      <w:pPr>
        <w:spacing w:after="200"/>
        <w:jc w:val="center"/>
      </w:pPr>
      <w:r>
        <w:rPr>
          <w:b w:val="0"/>
          <w:i w:val="0"/>
          <w:color w:val="006000"/>
          <w:sz w:val="22"/>
        </w:rPr>
        <w:t>О ум, всегда повторяй Имя Господа.</w:t>
      </w:r>
    </w:p>
    <w:p/>
    <w:p>
      <w:pPr>
        <w:spacing w:before="160" w:after="40"/>
        <w:jc w:val="center"/>
      </w:pPr>
      <w:r>
        <w:rPr>
          <w:b/>
          <w:i w:val="0"/>
          <w:color w:val="550000"/>
          <w:sz w:val="26"/>
        </w:rPr>
        <w:t>ਸਗਲ ਬਾਨੀ ਮਹਿ ਅੰਮ੍ਰਿਤ ਬਾਨੀ ॥</w:t>
      </w:r>
    </w:p>
    <w:p>
      <w:pPr>
        <w:spacing w:after="60"/>
        <w:jc w:val="center"/>
      </w:pPr>
      <w:r>
        <w:rPr>
          <w:b w:val="0"/>
          <w:i/>
          <w:color w:val="444444"/>
          <w:sz w:val="20"/>
        </w:rPr>
        <w:t>sagal bānī mahi amrit bānī</w:t>
      </w:r>
    </w:p>
    <w:p>
      <w:pPr>
        <w:spacing w:after="200"/>
        <w:jc w:val="center"/>
      </w:pPr>
      <w:r>
        <w:rPr>
          <w:b w:val="0"/>
          <w:i w:val="0"/>
          <w:color w:val="006000"/>
          <w:sz w:val="22"/>
        </w:rPr>
        <w:t>Среди всей речи та Бани, что даёт духовную жизнь, прекраснее всех прочих:</w:t>
      </w:r>
    </w:p>
    <w:p/>
    <w:p>
      <w:pPr>
        <w:spacing w:before="160" w:after="40"/>
        <w:jc w:val="center"/>
      </w:pPr>
      <w:r>
        <w:rPr>
          <w:b/>
          <w:i w:val="0"/>
          <w:color w:val="550000"/>
          <w:sz w:val="26"/>
        </w:rPr>
        <w:t>ਹਰਿ ਕੋ ਜਸੁ ਸੁਨਿ ਰਸਨ ਬਖਾਨੀ ॥</w:t>
      </w:r>
    </w:p>
    <w:p>
      <w:pPr>
        <w:spacing w:after="60"/>
        <w:jc w:val="center"/>
      </w:pPr>
      <w:r>
        <w:rPr>
          <w:b w:val="0"/>
          <w:i/>
          <w:color w:val="444444"/>
          <w:sz w:val="20"/>
        </w:rPr>
        <w:t>har ko jas sun rasan bakhānī</w:t>
      </w:r>
    </w:p>
    <w:p>
      <w:pPr>
        <w:spacing w:after="200"/>
        <w:jc w:val="center"/>
      </w:pPr>
      <w:r>
        <w:rPr>
          <w:b w:val="0"/>
          <w:i w:val="0"/>
          <w:color w:val="006000"/>
          <w:sz w:val="22"/>
        </w:rPr>
        <w:t>слушай славу Господа ушами и произноси её языком.</w:t>
      </w:r>
    </w:p>
    <w:p/>
    <w:p>
      <w:pPr>
        <w:spacing w:before="160" w:after="40"/>
        <w:jc w:val="center"/>
      </w:pPr>
      <w:r>
        <w:rPr>
          <w:b/>
          <w:i w:val="0"/>
          <w:color w:val="550000"/>
          <w:sz w:val="26"/>
        </w:rPr>
        <w:t>ਸਗਲ ਥਾਨ ਤੇ ਓਹੁ ਊਤਮ ਥਾਨੁ ॥</w:t>
      </w:r>
    </w:p>
    <w:p>
      <w:pPr>
        <w:spacing w:after="60"/>
        <w:jc w:val="center"/>
      </w:pPr>
      <w:r>
        <w:rPr>
          <w:b w:val="0"/>
          <w:i/>
          <w:color w:val="444444"/>
          <w:sz w:val="20"/>
        </w:rPr>
        <w:t>sagal thān tē oh ūtam thān</w:t>
      </w:r>
    </w:p>
    <w:p>
      <w:pPr>
        <w:spacing w:after="200"/>
        <w:jc w:val="center"/>
      </w:pPr>
      <w:r>
        <w:rPr>
          <w:b w:val="0"/>
          <w:i w:val="0"/>
          <w:color w:val="006000"/>
          <w:sz w:val="22"/>
        </w:rPr>
        <w:t>То место, подобное сердцу, чище всех прочих мест паломничества,</w:t>
      </w:r>
    </w:p>
    <w:p/>
    <w:p>
      <w:pPr>
        <w:spacing w:before="160" w:after="40"/>
        <w:jc w:val="center"/>
      </w:pPr>
      <w:r>
        <w:rPr>
          <w:b/>
          <w:i w:val="0"/>
          <w:color w:val="550000"/>
          <w:sz w:val="26"/>
        </w:rPr>
        <w:t>ਨਾਨਕ ਜਿਹ ਘਟਿ ਵਸੈ ਹਰਿ ਨਾਮੁ ॥੮॥੩॥</w:t>
      </w:r>
    </w:p>
    <w:p>
      <w:pPr>
        <w:spacing w:after="60"/>
        <w:jc w:val="center"/>
      </w:pPr>
      <w:r>
        <w:rPr>
          <w:b w:val="0"/>
          <w:i/>
          <w:color w:val="444444"/>
          <w:sz w:val="20"/>
        </w:rPr>
        <w:t>Nānak jih ghaṭ vasai har nām</w:t>
      </w:r>
    </w:p>
    <w:p>
      <w:pPr>
        <w:spacing w:after="200"/>
        <w:jc w:val="center"/>
      </w:pPr>
      <w:r>
        <w:rPr>
          <w:b w:val="0"/>
          <w:i w:val="0"/>
          <w:color w:val="006000"/>
          <w:sz w:val="22"/>
        </w:rPr>
        <w:t>о Нанак, в котором обитает Имя Господа. ॥8॥3॥</w:t>
      </w:r>
    </w:p>
    <w:p/>
    <w:p>
      <w:pPr>
        <w:spacing w:before="360" w:after="200"/>
        <w:jc w:val="center"/>
      </w:pPr>
      <w:r>
        <w:rPr>
          <w:b/>
          <w:color w:val="222222"/>
          <w:sz w:val="26"/>
        </w:rPr>
        <w:t>АНГ 266</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ਨਿਰਗੁਨੀਆਰ ਇਆਨਿਆ ਸੋ ਪ੍ਰਭੁ ਸਦਾ ਸਮਾਲਿ ॥</w:t>
      </w:r>
    </w:p>
    <w:p>
      <w:pPr>
        <w:spacing w:after="60"/>
        <w:jc w:val="center"/>
      </w:pPr>
      <w:r>
        <w:rPr>
          <w:b w:val="0"/>
          <w:i/>
          <w:color w:val="444444"/>
          <w:sz w:val="20"/>
        </w:rPr>
        <w:t>nirgunīār iāniā so prabh sadā samāl</w:t>
      </w:r>
    </w:p>
    <w:p>
      <w:pPr>
        <w:spacing w:after="200"/>
        <w:jc w:val="center"/>
      </w:pPr>
      <w:r>
        <w:rPr>
          <w:b w:val="0"/>
          <w:i w:val="0"/>
          <w:color w:val="006000"/>
          <w:sz w:val="22"/>
        </w:rPr>
        <w:t>О невежественный, о лишённый добродетелей человек, всегда помни того Владыку.</w:t>
      </w:r>
    </w:p>
    <w:p/>
    <w:p>
      <w:pPr>
        <w:spacing w:before="160" w:after="40"/>
        <w:jc w:val="center"/>
      </w:pPr>
      <w:r>
        <w:rPr>
          <w:b/>
          <w:i w:val="0"/>
          <w:color w:val="550000"/>
          <w:sz w:val="26"/>
        </w:rPr>
        <w:t>ਜਿਨਿ ਕੀਆ ਤਿਸੁ ਚੀਤਿ ਰਖੁ ਨਾਨਕ ਨਿਬਹੀ ਨਾਲਿ ॥੧॥</w:t>
      </w:r>
    </w:p>
    <w:p>
      <w:pPr>
        <w:spacing w:after="60"/>
        <w:jc w:val="center"/>
      </w:pPr>
      <w:r>
        <w:rPr>
          <w:b w:val="0"/>
          <w:i/>
          <w:color w:val="444444"/>
          <w:sz w:val="20"/>
        </w:rPr>
        <w:t>jin kīā tis chīt rakh Nānak nibahī nāl.1.</w:t>
      </w:r>
    </w:p>
    <w:p>
      <w:pPr>
        <w:spacing w:after="200"/>
        <w:jc w:val="center"/>
      </w:pPr>
      <w:r>
        <w:rPr>
          <w:b w:val="0"/>
          <w:i w:val="0"/>
          <w:color w:val="006000"/>
          <w:sz w:val="22"/>
        </w:rPr>
        <w:t>О Нанак, держи в сердце Того, Кто создал тебя; только Он и будет с тобой до конца.1.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ਰਮਈਆ ਕੇ ਗੁਨ ਚੇਤਿ ਪਰਾਨੀ ॥</w:t>
      </w:r>
    </w:p>
    <w:p>
      <w:pPr>
        <w:spacing w:after="60"/>
        <w:jc w:val="center"/>
      </w:pPr>
      <w:r>
        <w:rPr>
          <w:b w:val="0"/>
          <w:i/>
          <w:color w:val="444444"/>
          <w:sz w:val="20"/>
        </w:rPr>
        <w:t>ramaīā kē gun chet parānī</w:t>
      </w:r>
    </w:p>
    <w:p>
      <w:pPr>
        <w:spacing w:after="200"/>
        <w:jc w:val="center"/>
      </w:pPr>
      <w:r>
        <w:rPr>
          <w:b w:val="0"/>
          <w:i w:val="0"/>
          <w:color w:val="006000"/>
          <w:sz w:val="22"/>
        </w:rPr>
        <w:t>О живое существо, вспоминай качества Прекрасного Рама,</w:t>
      </w:r>
    </w:p>
    <w:p/>
    <w:p>
      <w:pPr>
        <w:spacing w:before="160" w:after="40"/>
        <w:jc w:val="center"/>
      </w:pPr>
      <w:r>
        <w:rPr>
          <w:b/>
          <w:i w:val="0"/>
          <w:color w:val="550000"/>
          <w:sz w:val="26"/>
        </w:rPr>
        <w:t>ਕਵਨ ਮੂਲ ਤੇ ਕਵਨ ਦ੍ਰਿਸਟਾਨੀ ॥</w:t>
      </w:r>
    </w:p>
    <w:p>
      <w:pPr>
        <w:spacing w:after="60"/>
        <w:jc w:val="center"/>
      </w:pPr>
      <w:r>
        <w:rPr>
          <w:b w:val="0"/>
          <w:i/>
          <w:color w:val="444444"/>
          <w:sz w:val="20"/>
        </w:rPr>
        <w:t>kavan mūl tē kavan drishṭānī</w:t>
      </w:r>
    </w:p>
    <w:p>
      <w:pPr>
        <w:spacing w:after="200"/>
        <w:jc w:val="center"/>
      </w:pPr>
      <w:r>
        <w:rPr>
          <w:b w:val="0"/>
          <w:i w:val="0"/>
          <w:color w:val="006000"/>
          <w:sz w:val="22"/>
        </w:rPr>
        <w:t>посмотри, из какого истока и каким прекрасным образом Он явил тебя.</w:t>
      </w:r>
    </w:p>
    <w:p/>
    <w:p>
      <w:pPr>
        <w:spacing w:before="160" w:after="40"/>
        <w:jc w:val="center"/>
      </w:pPr>
      <w:r>
        <w:rPr>
          <w:b/>
          <w:i w:val="0"/>
          <w:color w:val="550000"/>
          <w:sz w:val="26"/>
        </w:rPr>
        <w:t>ਜਿਨਿ ਤੂੰ ਸਾਜਿ ਸਵਾਰਿ ਸੀਗਾਰਿਆ ॥</w:t>
      </w:r>
    </w:p>
    <w:p>
      <w:pPr>
        <w:spacing w:after="60"/>
        <w:jc w:val="center"/>
      </w:pPr>
      <w:r>
        <w:rPr>
          <w:b w:val="0"/>
          <w:i/>
          <w:color w:val="444444"/>
          <w:sz w:val="20"/>
        </w:rPr>
        <w:t>jin tū̃ sāj savār sīgāriā</w:t>
      </w:r>
    </w:p>
    <w:p>
      <w:pPr>
        <w:spacing w:after="200"/>
        <w:jc w:val="center"/>
      </w:pPr>
      <w:r>
        <w:rPr>
          <w:b w:val="0"/>
          <w:i w:val="0"/>
          <w:color w:val="006000"/>
          <w:sz w:val="22"/>
        </w:rPr>
        <w:t>Тот, Кто создал, украсил и сделал тебя прекрасным,</w:t>
      </w:r>
    </w:p>
    <w:p/>
    <w:p>
      <w:pPr>
        <w:spacing w:before="160" w:after="40"/>
        <w:jc w:val="center"/>
      </w:pPr>
      <w:r>
        <w:rPr>
          <w:b/>
          <w:i w:val="0"/>
          <w:color w:val="550000"/>
          <w:sz w:val="26"/>
        </w:rPr>
        <w:t>ਗਰਭ ਅਗਨਿ ਮਹਿ ਜਿਨਹਿ ਉਬਾਰਿਆ ॥</w:t>
      </w:r>
    </w:p>
    <w:p>
      <w:pPr>
        <w:spacing w:after="60"/>
        <w:jc w:val="center"/>
      </w:pPr>
      <w:r>
        <w:rPr>
          <w:b w:val="0"/>
          <w:i/>
          <w:color w:val="444444"/>
          <w:sz w:val="20"/>
        </w:rPr>
        <w:t>garabh agan meh jinahi ubāriā</w:t>
      </w:r>
    </w:p>
    <w:p>
      <w:pPr>
        <w:spacing w:after="200"/>
        <w:jc w:val="center"/>
      </w:pPr>
      <w:r>
        <w:rPr>
          <w:b w:val="0"/>
          <w:i w:val="0"/>
          <w:color w:val="006000"/>
          <w:sz w:val="22"/>
        </w:rPr>
        <w:t>Тот, Кто спас тебя даже в огне утробы,</w:t>
      </w:r>
    </w:p>
    <w:p/>
    <w:p>
      <w:pPr>
        <w:spacing w:before="160" w:after="40"/>
        <w:jc w:val="center"/>
      </w:pPr>
      <w:r>
        <w:rPr>
          <w:b/>
          <w:i w:val="0"/>
          <w:color w:val="550000"/>
          <w:sz w:val="26"/>
        </w:rPr>
        <w:t>ਬਾਰ ਬਿਵਸਥਾ ਤੁਝਹਿ ਪਿਆਰੈ ਦੂਧ ॥</w:t>
      </w:r>
    </w:p>
    <w:p>
      <w:pPr>
        <w:spacing w:after="60"/>
        <w:jc w:val="center"/>
      </w:pPr>
      <w:r>
        <w:rPr>
          <w:b w:val="0"/>
          <w:i/>
          <w:color w:val="444444"/>
          <w:sz w:val="20"/>
        </w:rPr>
        <w:t>bār bivasthā tujhahi piārē dūdh</w:t>
      </w:r>
    </w:p>
    <w:p>
      <w:pPr>
        <w:spacing w:after="200"/>
        <w:jc w:val="center"/>
      </w:pPr>
      <w:r>
        <w:rPr>
          <w:b w:val="0"/>
          <w:i w:val="0"/>
          <w:color w:val="006000"/>
          <w:sz w:val="22"/>
        </w:rPr>
        <w:t>Кто в детском возрасте поит тебя молоком,</w:t>
      </w:r>
    </w:p>
    <w:p/>
    <w:p>
      <w:pPr>
        <w:spacing w:before="160" w:after="40"/>
        <w:jc w:val="center"/>
      </w:pPr>
      <w:r>
        <w:rPr>
          <w:b/>
          <w:i w:val="0"/>
          <w:color w:val="550000"/>
          <w:sz w:val="26"/>
        </w:rPr>
        <w:t>ਭਰਿ ਜੋਬਨ ਭੋਜਨ ਸੁਖ ਸੂਧ ॥</w:t>
      </w:r>
    </w:p>
    <w:p>
      <w:pPr>
        <w:spacing w:after="60"/>
        <w:jc w:val="center"/>
      </w:pPr>
      <w:r>
        <w:rPr>
          <w:b w:val="0"/>
          <w:i/>
          <w:color w:val="444444"/>
          <w:sz w:val="20"/>
        </w:rPr>
        <w:t>bhar joban bhojan sukh sūdh</w:t>
      </w:r>
    </w:p>
    <w:p>
      <w:pPr>
        <w:spacing w:after="200"/>
        <w:jc w:val="center"/>
      </w:pPr>
      <w:r>
        <w:rPr>
          <w:b w:val="0"/>
          <w:i w:val="0"/>
          <w:color w:val="006000"/>
          <w:sz w:val="22"/>
        </w:rPr>
        <w:t>в расцвете юности даёт пищу и понимание наслаждений,</w:t>
      </w:r>
    </w:p>
    <w:p/>
    <w:p>
      <w:pPr>
        <w:spacing w:before="160" w:after="40"/>
        <w:jc w:val="center"/>
      </w:pPr>
      <w:r>
        <w:rPr>
          <w:b/>
          <w:i w:val="0"/>
          <w:color w:val="550000"/>
          <w:sz w:val="26"/>
        </w:rPr>
        <w:t>ਬਿਰਧਿ ਭਇਆ ਊਪਰਿ ਸਾਕ ਸੈਨ ॥ ਮੁਖਿ ਅਪਿਆਉ ਬੈਠ ਕਉ ਦੈਨ ॥</w:t>
      </w:r>
    </w:p>
    <w:p>
      <w:pPr>
        <w:spacing w:after="60"/>
        <w:jc w:val="center"/>
      </w:pPr>
      <w:r>
        <w:rPr>
          <w:b w:val="0"/>
          <w:i/>
          <w:color w:val="444444"/>
          <w:sz w:val="20"/>
        </w:rPr>
        <w:t>biradh bhaiā ūpar sāk sain. mukh apiāu baiṭh kau dain.</w:t>
      </w:r>
    </w:p>
    <w:p>
      <w:pPr>
        <w:spacing w:after="200"/>
        <w:jc w:val="center"/>
      </w:pPr>
      <w:r>
        <w:rPr>
          <w:b w:val="0"/>
          <w:i w:val="0"/>
          <w:color w:val="006000"/>
          <w:sz w:val="22"/>
        </w:rPr>
        <w:t>а когда ты стареешь, готовит родных и близких для служения тебе, так что сидящему подают хорошую пищу прямо в рот, — помни того Бога.</w:t>
      </w:r>
    </w:p>
    <w:p/>
    <w:p>
      <w:pPr>
        <w:spacing w:before="160" w:after="40"/>
        <w:jc w:val="center"/>
      </w:pPr>
      <w:r>
        <w:rPr>
          <w:b/>
          <w:i w:val="0"/>
          <w:color w:val="550000"/>
          <w:sz w:val="26"/>
        </w:rPr>
        <w:t>ਇਹੁ ਨਿਰਗੁਨੁ ਗੁਨੁ ਕਛੂ ਨ ਬੂਝੈ ॥</w:t>
      </w:r>
    </w:p>
    <w:p>
      <w:pPr>
        <w:spacing w:after="60"/>
        <w:jc w:val="center"/>
      </w:pPr>
      <w:r>
        <w:rPr>
          <w:b w:val="0"/>
          <w:i/>
          <w:color w:val="444444"/>
          <w:sz w:val="20"/>
        </w:rPr>
        <w:t>ihu nirgun gun kachhū na būjhai</w:t>
      </w:r>
    </w:p>
    <w:p>
      <w:pPr>
        <w:spacing w:after="200"/>
        <w:jc w:val="center"/>
      </w:pPr>
      <w:r>
        <w:rPr>
          <w:b w:val="0"/>
          <w:i w:val="0"/>
          <w:color w:val="006000"/>
          <w:sz w:val="22"/>
        </w:rPr>
        <w:t>Но этот лишённый добродетелей человек не понимает ни одного Твоего благодеяния,</w:t>
      </w:r>
    </w:p>
    <w:p/>
    <w:p>
      <w:pPr>
        <w:spacing w:before="160" w:after="40"/>
        <w:jc w:val="center"/>
      </w:pPr>
      <w:r>
        <w:rPr>
          <w:b/>
          <w:i w:val="0"/>
          <w:color w:val="550000"/>
          <w:sz w:val="26"/>
        </w:rPr>
        <w:t>ਬਖਸਿ ਲੇਹੁ ਤਉ ਨਾਨਕ ਸੀਝੈ ॥੧॥</w:t>
      </w:r>
    </w:p>
    <w:p>
      <w:pPr>
        <w:spacing w:after="60"/>
        <w:jc w:val="center"/>
      </w:pPr>
      <w:r>
        <w:rPr>
          <w:b w:val="0"/>
          <w:i/>
          <w:color w:val="444444"/>
          <w:sz w:val="20"/>
        </w:rPr>
        <w:t>bakhas lehu tau Nānak sījhai.1.</w:t>
      </w:r>
    </w:p>
    <w:p>
      <w:pPr>
        <w:spacing w:after="200"/>
        <w:jc w:val="center"/>
      </w:pPr>
      <w:r>
        <w:rPr>
          <w:b w:val="0"/>
          <w:i w:val="0"/>
          <w:color w:val="006000"/>
          <w:sz w:val="22"/>
        </w:rPr>
        <w:t>О Нанак, скажи: если Ты Сам даруешь милость, тогда он достигнет успеха в цели человеческой жизни.1.</w:t>
      </w:r>
    </w:p>
    <w:p/>
    <w:p>
      <w:pPr>
        <w:spacing w:before="160" w:after="40"/>
        <w:jc w:val="center"/>
      </w:pPr>
      <w:r>
        <w:rPr>
          <w:b/>
          <w:i w:val="0"/>
          <w:color w:val="550000"/>
          <w:sz w:val="26"/>
        </w:rPr>
        <w:t>ਜਿਹ ਪ੍ਰਸਾਦਿ ਧਰ ਊਪਰਿ ਸੁਖਿ ਬਸਹਿ ॥</w:t>
      </w:r>
    </w:p>
    <w:p>
      <w:pPr>
        <w:spacing w:after="60"/>
        <w:jc w:val="center"/>
      </w:pPr>
      <w:r>
        <w:rPr>
          <w:b w:val="0"/>
          <w:i/>
          <w:color w:val="444444"/>
          <w:sz w:val="20"/>
        </w:rPr>
        <w:t>jih prasād dhar ūpar sukh baseh</w:t>
      </w:r>
    </w:p>
    <w:p>
      <w:pPr>
        <w:spacing w:after="200"/>
        <w:jc w:val="center"/>
      </w:pPr>
      <w:r>
        <w:rPr>
          <w:b w:val="0"/>
          <w:i w:val="0"/>
          <w:color w:val="006000"/>
          <w:sz w:val="22"/>
        </w:rPr>
        <w:t>О живое существо, по милости Того, благодаря Кому ты счастливо живёшь на земле,</w:t>
      </w:r>
    </w:p>
    <w:p/>
    <w:p>
      <w:pPr>
        <w:spacing w:before="160" w:after="40"/>
        <w:jc w:val="center"/>
      </w:pPr>
      <w:r>
        <w:rPr>
          <w:b/>
          <w:i w:val="0"/>
          <w:color w:val="550000"/>
          <w:sz w:val="26"/>
        </w:rPr>
        <w:t>ਸੁਤ ਭ੍ਰਾਤ ਮੀਤ ਬਨਿਤਾ ਸੰਗਿ ਹਸਹਿ ॥</w:t>
      </w:r>
    </w:p>
    <w:p>
      <w:pPr>
        <w:spacing w:after="60"/>
        <w:jc w:val="center"/>
      </w:pPr>
      <w:r>
        <w:rPr>
          <w:b w:val="0"/>
          <w:i/>
          <w:color w:val="444444"/>
          <w:sz w:val="20"/>
        </w:rPr>
        <w:t>sut bhrāt mīt banitā sang haseh</w:t>
      </w:r>
    </w:p>
    <w:p>
      <w:pPr>
        <w:spacing w:after="200"/>
        <w:jc w:val="center"/>
      </w:pPr>
      <w:r>
        <w:rPr>
          <w:b w:val="0"/>
          <w:i w:val="0"/>
          <w:color w:val="006000"/>
          <w:sz w:val="22"/>
        </w:rPr>
        <w:t>ты смеёшься вместе с сыном, братом, другом и женой,</w:t>
      </w:r>
    </w:p>
    <w:p/>
    <w:p>
      <w:pPr>
        <w:spacing w:before="160" w:after="40"/>
        <w:jc w:val="center"/>
      </w:pPr>
      <w:r>
        <w:rPr>
          <w:b/>
          <w:i w:val="0"/>
          <w:color w:val="550000"/>
          <w:sz w:val="26"/>
        </w:rPr>
        <w:t>ਜਿਹ ਪ੍ਰਸਾਦਿ ਪੀਵਹਿ ਸੀਤਲ ਜਲਾ ॥</w:t>
      </w:r>
    </w:p>
    <w:p>
      <w:pPr>
        <w:spacing w:after="60"/>
        <w:jc w:val="center"/>
      </w:pPr>
      <w:r>
        <w:rPr>
          <w:b w:val="0"/>
          <w:i/>
          <w:color w:val="444444"/>
          <w:sz w:val="20"/>
        </w:rPr>
        <w:t>jih prasād pīveh sītal jalā</w:t>
      </w:r>
    </w:p>
    <w:p>
      <w:pPr>
        <w:spacing w:after="200"/>
        <w:jc w:val="center"/>
      </w:pPr>
      <w:r>
        <w:rPr>
          <w:b w:val="0"/>
          <w:i w:val="0"/>
          <w:color w:val="006000"/>
          <w:sz w:val="22"/>
        </w:rPr>
        <w:t>по Его милости ты пьёшь прохладную воду,</w:t>
      </w:r>
    </w:p>
    <w:p/>
    <w:p>
      <w:pPr>
        <w:spacing w:before="160" w:after="40"/>
        <w:jc w:val="center"/>
      </w:pPr>
      <w:r>
        <w:rPr>
          <w:b/>
          <w:i w:val="0"/>
          <w:color w:val="550000"/>
          <w:sz w:val="26"/>
        </w:rPr>
        <w:t>ਸੁਖਦਾਈ ਪਵਨੁ ਪਾਵਕੁ ਅਮੁਲਾ ॥</w:t>
      </w:r>
    </w:p>
    <w:p>
      <w:pPr>
        <w:spacing w:after="60"/>
        <w:jc w:val="center"/>
      </w:pPr>
      <w:r>
        <w:rPr>
          <w:b w:val="0"/>
          <w:i/>
          <w:color w:val="444444"/>
          <w:sz w:val="20"/>
        </w:rPr>
        <w:t>sukhdāī pavan pāvak amulā</w:t>
      </w:r>
    </w:p>
    <w:p>
      <w:pPr>
        <w:spacing w:after="200"/>
        <w:jc w:val="center"/>
      </w:pPr>
      <w:r>
        <w:rPr>
          <w:b w:val="0"/>
          <w:i w:val="0"/>
          <w:color w:val="006000"/>
          <w:sz w:val="22"/>
        </w:rPr>
        <w:t>пользуешься дающим облегчение воздухом и драгоценным огнём,</w:t>
      </w:r>
    </w:p>
    <w:p/>
    <w:p>
      <w:pPr>
        <w:spacing w:before="160" w:after="40"/>
        <w:jc w:val="center"/>
      </w:pPr>
      <w:r>
        <w:rPr>
          <w:b/>
          <w:i w:val="0"/>
          <w:color w:val="550000"/>
          <w:sz w:val="26"/>
        </w:rPr>
        <w:t>ਜਿਹ ਪ੍ਰਸਾਦਿ ਭੋਗਹਿ ਸਭਿ ਰਸਾ ॥</w:t>
      </w:r>
    </w:p>
    <w:p>
      <w:pPr>
        <w:spacing w:after="60"/>
        <w:jc w:val="center"/>
      </w:pPr>
      <w:r>
        <w:rPr>
          <w:b w:val="0"/>
          <w:i/>
          <w:color w:val="444444"/>
          <w:sz w:val="20"/>
        </w:rPr>
        <w:t>jih prasād bhogeh sabh rasā</w:t>
      </w:r>
    </w:p>
    <w:p>
      <w:pPr>
        <w:spacing w:after="200"/>
        <w:jc w:val="center"/>
      </w:pPr>
      <w:r>
        <w:rPr>
          <w:b w:val="0"/>
          <w:i w:val="0"/>
          <w:color w:val="006000"/>
          <w:sz w:val="22"/>
        </w:rPr>
        <w:t>по Его милости вкушаешь все наслаждения,</w:t>
      </w:r>
    </w:p>
    <w:p/>
    <w:p>
      <w:pPr>
        <w:spacing w:before="160" w:after="40"/>
        <w:jc w:val="center"/>
      </w:pPr>
      <w:r>
        <w:rPr>
          <w:b/>
          <w:i w:val="0"/>
          <w:color w:val="550000"/>
          <w:sz w:val="26"/>
        </w:rPr>
        <w:t>ਸਗਲ ਸਮਗ੍ਰੀ ਸੰਗਿ ਸਾਥਿ ਬਸਾ ॥</w:t>
      </w:r>
    </w:p>
    <w:p>
      <w:pPr>
        <w:spacing w:after="60"/>
        <w:jc w:val="center"/>
      </w:pPr>
      <w:r>
        <w:rPr>
          <w:b w:val="0"/>
          <w:i/>
          <w:color w:val="444444"/>
          <w:sz w:val="20"/>
        </w:rPr>
        <w:t>sagal samagrī sang sāth basā</w:t>
      </w:r>
    </w:p>
    <w:p>
      <w:pPr>
        <w:spacing w:after="200"/>
        <w:jc w:val="center"/>
      </w:pPr>
      <w:r>
        <w:rPr>
          <w:b w:val="0"/>
          <w:i w:val="0"/>
          <w:color w:val="006000"/>
          <w:sz w:val="22"/>
        </w:rPr>
        <w:t>живёшь среди всех предметов и благ, то есть всё это даётся тебе для пользования,</w:t>
      </w:r>
    </w:p>
    <w:p/>
    <w:p>
      <w:pPr>
        <w:spacing w:before="160" w:after="40"/>
        <w:jc w:val="center"/>
      </w:pPr>
      <w:r>
        <w:rPr>
          <w:b/>
          <w:i w:val="0"/>
          <w:color w:val="550000"/>
          <w:sz w:val="26"/>
        </w:rPr>
        <w:t>ਦੀਨੇ ਹਸਤ ਪਾਵ ਕਰਨ ਨੇਤ੍ਰ ਰਸਨਾ ॥</w:t>
      </w:r>
    </w:p>
    <w:p>
      <w:pPr>
        <w:spacing w:after="60"/>
        <w:jc w:val="center"/>
      </w:pPr>
      <w:r>
        <w:rPr>
          <w:b w:val="0"/>
          <w:i/>
          <w:color w:val="444444"/>
          <w:sz w:val="20"/>
        </w:rPr>
        <w:t>dīnē hast pāv karan nētr rasnā</w:t>
      </w:r>
    </w:p>
    <w:p>
      <w:pPr>
        <w:spacing w:after="200"/>
        <w:jc w:val="center"/>
      </w:pPr>
      <w:r>
        <w:rPr>
          <w:b w:val="0"/>
          <w:i w:val="0"/>
          <w:color w:val="006000"/>
          <w:sz w:val="22"/>
        </w:rPr>
        <w:t>Он дал тебе руки, ноги, уши, глаза и язык,</w:t>
      </w:r>
    </w:p>
    <w:p/>
    <w:p>
      <w:pPr>
        <w:spacing w:before="160" w:after="40"/>
        <w:jc w:val="center"/>
      </w:pPr>
      <w:r>
        <w:rPr>
          <w:b/>
          <w:i w:val="0"/>
          <w:color w:val="550000"/>
          <w:sz w:val="26"/>
        </w:rPr>
        <w:t>ਤਿਸਹਿ ਤਿਆਗਿ ਅਵਰ ਸੰਗਿ ਰਚਨਾ ॥</w:t>
      </w:r>
    </w:p>
    <w:p>
      <w:pPr>
        <w:spacing w:after="60"/>
        <w:jc w:val="center"/>
      </w:pPr>
      <w:r>
        <w:rPr>
          <w:b w:val="0"/>
          <w:i/>
          <w:color w:val="444444"/>
          <w:sz w:val="20"/>
        </w:rPr>
        <w:t>tiseh tiāg avar sang rachnā</w:t>
      </w:r>
    </w:p>
    <w:p>
      <w:pPr>
        <w:spacing w:after="200"/>
        <w:jc w:val="center"/>
      </w:pPr>
      <w:r>
        <w:rPr>
          <w:b w:val="0"/>
          <w:i w:val="0"/>
          <w:color w:val="006000"/>
          <w:sz w:val="22"/>
        </w:rPr>
        <w:t>но, забыв Его, ты увлечён другим.</w:t>
      </w:r>
    </w:p>
    <w:p/>
    <w:p>
      <w:pPr>
        <w:spacing w:before="160" w:after="40"/>
        <w:jc w:val="center"/>
      </w:pPr>
      <w:r>
        <w:rPr>
          <w:b/>
          <w:i w:val="0"/>
          <w:color w:val="550000"/>
          <w:sz w:val="26"/>
        </w:rPr>
        <w:t>ਐਸੇ ਦੋਖ ਮੂੜ ਅੰਧ ਬਿਆਪੇ ॥</w:t>
      </w:r>
    </w:p>
    <w:p>
      <w:pPr>
        <w:spacing w:after="60"/>
        <w:jc w:val="center"/>
      </w:pPr>
      <w:r>
        <w:rPr>
          <w:b w:val="0"/>
          <w:i/>
          <w:color w:val="444444"/>
          <w:sz w:val="20"/>
        </w:rPr>
        <w:t>aise dokh mūṛh andh biāpe</w:t>
      </w:r>
    </w:p>
    <w:p>
      <w:pPr>
        <w:spacing w:after="200"/>
        <w:jc w:val="center"/>
      </w:pPr>
      <w:r>
        <w:rPr>
          <w:b w:val="0"/>
          <w:i w:val="0"/>
          <w:color w:val="006000"/>
          <w:sz w:val="22"/>
        </w:rPr>
        <w:t>Такие пороки овладели этими глупыми и слепыми существами, забывающими добро.</w:t>
      </w:r>
    </w:p>
    <w:p/>
    <w:p>
      <w:pPr>
        <w:spacing w:before="160" w:after="40"/>
        <w:jc w:val="center"/>
      </w:pPr>
      <w:r>
        <w:rPr>
          <w:b/>
          <w:i w:val="0"/>
          <w:color w:val="550000"/>
          <w:sz w:val="26"/>
        </w:rPr>
        <w:t>ਨਾਨਕ ਕਾਢਿ ਲੇਹੁ ਪ੍ਰਭ ਆਪੇ ॥੨॥</w:t>
      </w:r>
    </w:p>
    <w:p>
      <w:pPr>
        <w:spacing w:after="60"/>
        <w:jc w:val="center"/>
      </w:pPr>
      <w:r>
        <w:rPr>
          <w:b w:val="0"/>
          <w:i/>
          <w:color w:val="444444"/>
          <w:sz w:val="20"/>
        </w:rPr>
        <w:t>Nānak kāḍh lehu prabh āpe.2.</w:t>
      </w:r>
    </w:p>
    <w:p>
      <w:pPr>
        <w:spacing w:after="200"/>
        <w:jc w:val="center"/>
      </w:pPr>
      <w:r>
        <w:rPr>
          <w:b w:val="0"/>
          <w:i w:val="0"/>
          <w:color w:val="006000"/>
          <w:sz w:val="22"/>
        </w:rPr>
        <w:t>О Нанак, молись за этих существ и говори: о Бог, Сам выведи их из этих пороков.2.</w:t>
      </w:r>
    </w:p>
    <w:p/>
    <w:p>
      <w:pPr>
        <w:spacing w:before="160" w:after="40"/>
        <w:jc w:val="center"/>
      </w:pPr>
      <w:r>
        <w:rPr>
          <w:b/>
          <w:i w:val="0"/>
          <w:color w:val="550000"/>
          <w:sz w:val="26"/>
        </w:rPr>
        <w:t>ਆਦਿ ਅੰਤਿ ਜੋ ਰਾਖਨਹਾਰੁ ॥</w:t>
      </w:r>
    </w:p>
    <w:p>
      <w:pPr>
        <w:spacing w:after="60"/>
        <w:jc w:val="center"/>
      </w:pPr>
      <w:r>
        <w:rPr>
          <w:b w:val="0"/>
          <w:i/>
          <w:color w:val="444444"/>
          <w:sz w:val="20"/>
        </w:rPr>
        <w:t>ād ant jo rākhanhār</w:t>
      </w:r>
    </w:p>
    <w:p>
      <w:pPr>
        <w:spacing w:after="200"/>
        <w:jc w:val="center"/>
      </w:pPr>
      <w:r>
        <w:rPr>
          <w:b w:val="0"/>
          <w:i w:val="0"/>
          <w:color w:val="006000"/>
          <w:sz w:val="22"/>
        </w:rPr>
        <w:t>Тот, Кто хранит его от рождения до самой смерти,</w:t>
      </w:r>
    </w:p>
    <w:p/>
    <w:p>
      <w:pPr>
        <w:spacing w:before="160" w:after="40"/>
        <w:jc w:val="center"/>
      </w:pPr>
      <w:r>
        <w:rPr>
          <w:b/>
          <w:i w:val="0"/>
          <w:color w:val="550000"/>
          <w:sz w:val="26"/>
        </w:rPr>
        <w:t>ਤਿਸ ਸਿਉ ਪ੍ਰੀਤਿ ਨ ਕਰੈ ਗਵਾਰੁ ॥</w:t>
      </w:r>
    </w:p>
    <w:p>
      <w:pPr>
        <w:spacing w:after="60"/>
        <w:jc w:val="center"/>
      </w:pPr>
      <w:r>
        <w:rPr>
          <w:b w:val="0"/>
          <w:i/>
          <w:color w:val="444444"/>
          <w:sz w:val="20"/>
        </w:rPr>
        <w:t>tis siu prīt na karai gavār</w:t>
      </w:r>
    </w:p>
    <w:p>
      <w:pPr>
        <w:spacing w:after="200"/>
        <w:jc w:val="center"/>
      </w:pPr>
      <w:r>
        <w:rPr>
          <w:b w:val="0"/>
          <w:i w:val="0"/>
          <w:color w:val="006000"/>
          <w:sz w:val="22"/>
        </w:rPr>
        <w:t>с Тем не любит связываться глупый человек.</w:t>
      </w:r>
    </w:p>
    <w:p/>
    <w:p>
      <w:pPr>
        <w:spacing w:before="160" w:after="40"/>
        <w:jc w:val="center"/>
      </w:pPr>
      <w:r>
        <w:rPr>
          <w:b/>
          <w:i w:val="0"/>
          <w:color w:val="550000"/>
          <w:sz w:val="26"/>
        </w:rPr>
        <w:t>ਜਾ ਕੀ ਸੇਵਾ ਨਵ ਨਿਧਿ ਪਾਵੈ ॥</w:t>
      </w:r>
    </w:p>
    <w:p>
      <w:pPr>
        <w:spacing w:after="60"/>
        <w:jc w:val="center"/>
      </w:pPr>
      <w:r>
        <w:rPr>
          <w:b w:val="0"/>
          <w:i/>
          <w:color w:val="444444"/>
          <w:sz w:val="20"/>
        </w:rPr>
        <w:t>jā kī sēvā nav nidh pāvai</w:t>
      </w:r>
    </w:p>
    <w:p>
      <w:pPr>
        <w:spacing w:after="200"/>
        <w:jc w:val="center"/>
      </w:pPr>
      <w:r>
        <w:rPr>
          <w:b w:val="0"/>
          <w:i w:val="0"/>
          <w:color w:val="006000"/>
          <w:sz w:val="22"/>
        </w:rPr>
        <w:t>Служением Кому обретаются все девять сокровищ мира,</w:t>
      </w:r>
    </w:p>
    <w:p/>
    <w:p>
      <w:pPr>
        <w:spacing w:before="160" w:after="40"/>
        <w:jc w:val="center"/>
      </w:pPr>
      <w:r>
        <w:rPr>
          <w:b/>
          <w:i w:val="0"/>
          <w:color w:val="550000"/>
          <w:sz w:val="26"/>
        </w:rPr>
        <w:t>ਤਾ ਸਿਉ ਮੂੜਾ ਮਨੁ ਨਹੀ ਲਾਵੈ ॥</w:t>
      </w:r>
    </w:p>
    <w:p>
      <w:pPr>
        <w:spacing w:after="60"/>
        <w:jc w:val="center"/>
      </w:pPr>
      <w:r>
        <w:rPr>
          <w:b w:val="0"/>
          <w:i/>
          <w:color w:val="444444"/>
          <w:sz w:val="20"/>
        </w:rPr>
        <w:t>tā siu mūṛā man nahī lāvai</w:t>
      </w:r>
    </w:p>
    <w:p>
      <w:pPr>
        <w:spacing w:after="200"/>
        <w:jc w:val="center"/>
      </w:pPr>
      <w:r>
        <w:rPr>
          <w:b w:val="0"/>
          <w:i w:val="0"/>
          <w:color w:val="006000"/>
          <w:sz w:val="22"/>
        </w:rPr>
        <w:t>с Тем глупое существо не соединяет своё сердце.</w:t>
      </w:r>
    </w:p>
    <w:p/>
    <w:p>
      <w:pPr>
        <w:spacing w:before="160" w:after="40"/>
        <w:jc w:val="center"/>
      </w:pPr>
      <w:r>
        <w:rPr>
          <w:b/>
          <w:i w:val="0"/>
          <w:color w:val="550000"/>
          <w:sz w:val="26"/>
        </w:rPr>
        <w:t>ਜੋ ਠਾਕੁਰੁ ਸਦ ਸਦਾ ਹਜੂਰੇ ॥</w:t>
      </w:r>
    </w:p>
    <w:p>
      <w:pPr>
        <w:spacing w:after="60"/>
        <w:jc w:val="center"/>
      </w:pPr>
      <w:r>
        <w:rPr>
          <w:b w:val="0"/>
          <w:i/>
          <w:color w:val="444444"/>
          <w:sz w:val="20"/>
        </w:rPr>
        <w:t>jo ṭhākur sad sadā hajūre</w:t>
      </w:r>
    </w:p>
    <w:p>
      <w:pPr>
        <w:spacing w:after="200"/>
        <w:jc w:val="center"/>
      </w:pPr>
      <w:r>
        <w:rPr>
          <w:b w:val="0"/>
          <w:i w:val="0"/>
          <w:color w:val="006000"/>
          <w:sz w:val="22"/>
        </w:rPr>
        <w:t>Тот Владыка, Кто всегда и во всякое время рядом с ним,</w:t>
      </w:r>
    </w:p>
    <w:p/>
    <w:p>
      <w:pPr>
        <w:spacing w:before="160" w:after="40"/>
        <w:jc w:val="center"/>
      </w:pPr>
      <w:r>
        <w:rPr>
          <w:b/>
          <w:i w:val="0"/>
          <w:color w:val="550000"/>
          <w:sz w:val="26"/>
        </w:rPr>
        <w:t>ਤਾ ਕਉ ਅੰਧਾ ਜਾਨਤ ਦੂਰੇ ॥</w:t>
      </w:r>
    </w:p>
    <w:p>
      <w:pPr>
        <w:spacing w:after="60"/>
        <w:jc w:val="center"/>
      </w:pPr>
      <w:r>
        <w:rPr>
          <w:b w:val="0"/>
          <w:i/>
          <w:color w:val="444444"/>
          <w:sz w:val="20"/>
        </w:rPr>
        <w:t>tā kau andhā jānat dūre</w:t>
      </w:r>
    </w:p>
    <w:p>
      <w:pPr>
        <w:spacing w:after="200"/>
        <w:jc w:val="center"/>
      </w:pPr>
      <w:r>
        <w:rPr>
          <w:b w:val="0"/>
          <w:i w:val="0"/>
          <w:color w:val="006000"/>
          <w:sz w:val="22"/>
        </w:rPr>
        <w:t>слепой человек считает сидящим где-то далеко.</w:t>
      </w:r>
    </w:p>
    <w:p/>
    <w:p>
      <w:pPr>
        <w:spacing w:before="160" w:after="40"/>
        <w:jc w:val="center"/>
      </w:pPr>
      <w:r>
        <w:rPr>
          <w:b/>
          <w:i w:val="0"/>
          <w:color w:val="550000"/>
          <w:sz w:val="26"/>
        </w:rPr>
        <w:t>ਜਾ ਕੀ ਟਹਲ ਪਾਵੈ ਦਰਗਹ ਮਾਨੁ ॥</w:t>
      </w:r>
    </w:p>
    <w:p>
      <w:pPr>
        <w:spacing w:after="60"/>
        <w:jc w:val="center"/>
      </w:pPr>
      <w:r>
        <w:rPr>
          <w:b w:val="0"/>
          <w:i/>
          <w:color w:val="444444"/>
          <w:sz w:val="20"/>
        </w:rPr>
        <w:t>jā kī ṭahal pāvai dargah mān</w:t>
      </w:r>
    </w:p>
    <w:p>
      <w:pPr>
        <w:spacing w:after="200"/>
        <w:jc w:val="center"/>
      </w:pPr>
      <w:r>
        <w:rPr>
          <w:b w:val="0"/>
          <w:i w:val="0"/>
          <w:color w:val="006000"/>
          <w:sz w:val="22"/>
        </w:rPr>
        <w:t>Служением Кому он получает честь в Божественном дворе,</w:t>
      </w:r>
    </w:p>
    <w:p/>
    <w:p>
      <w:pPr>
        <w:spacing w:before="160" w:after="40"/>
        <w:jc w:val="center"/>
      </w:pPr>
      <w:r>
        <w:rPr>
          <w:b/>
          <w:i w:val="0"/>
          <w:color w:val="550000"/>
          <w:sz w:val="26"/>
        </w:rPr>
        <w:t>ਤਿਸਹਿ ਬਿਸਾਰੈ ਮੁਗਧੁ ਅਜਾਨੁ ॥</w:t>
      </w:r>
    </w:p>
    <w:p>
      <w:pPr>
        <w:spacing w:after="60"/>
        <w:jc w:val="center"/>
      </w:pPr>
      <w:r>
        <w:rPr>
          <w:b w:val="0"/>
          <w:i/>
          <w:color w:val="444444"/>
          <w:sz w:val="20"/>
        </w:rPr>
        <w:t>tiseh bisārai mugadh ajān</w:t>
      </w:r>
    </w:p>
    <w:p>
      <w:pPr>
        <w:spacing w:after="200"/>
        <w:jc w:val="center"/>
      </w:pPr>
      <w:r>
        <w:rPr>
          <w:b w:val="0"/>
          <w:i w:val="0"/>
          <w:color w:val="006000"/>
          <w:sz w:val="22"/>
        </w:rPr>
        <w:t>того Бога забывает глупое и невежественное существо.</w:t>
      </w:r>
    </w:p>
    <w:p/>
    <w:p>
      <w:pPr>
        <w:spacing w:before="160" w:after="40"/>
        <w:jc w:val="center"/>
      </w:pPr>
      <w:r>
        <w:rPr>
          <w:b/>
          <w:i w:val="0"/>
          <w:color w:val="550000"/>
          <w:sz w:val="26"/>
        </w:rPr>
        <w:t>ਸਦਾ ਸਦਾ ਇਹੁ ਭੂਲਨਹਾਰੁ ॥</w:t>
      </w:r>
    </w:p>
    <w:p>
      <w:pPr>
        <w:spacing w:after="60"/>
        <w:jc w:val="center"/>
      </w:pPr>
      <w:r>
        <w:rPr>
          <w:b w:val="0"/>
          <w:i/>
          <w:color w:val="444444"/>
          <w:sz w:val="20"/>
        </w:rPr>
        <w:t>sadā sadā ihu bhūlanhār</w:t>
      </w:r>
    </w:p>
    <w:p>
      <w:pPr>
        <w:spacing w:after="200"/>
        <w:jc w:val="center"/>
      </w:pPr>
      <w:r>
        <w:rPr>
          <w:b w:val="0"/>
          <w:i w:val="0"/>
          <w:color w:val="006000"/>
          <w:sz w:val="22"/>
        </w:rPr>
        <w:t>Но какие пороки все перечислить? Это существо постоянно ошибается;</w:t>
      </w:r>
    </w:p>
    <w:p/>
    <w:p>
      <w:pPr>
        <w:spacing w:before="160" w:after="40"/>
        <w:jc w:val="center"/>
      </w:pPr>
      <w:r>
        <w:rPr>
          <w:b/>
          <w:i w:val="0"/>
          <w:color w:val="550000"/>
          <w:sz w:val="26"/>
        </w:rPr>
        <w:t>ਨਾਨਕ ਰਾਖਨਹਾਰੁ ਅਪਾਰੁ ॥੩॥</w:t>
      </w:r>
    </w:p>
    <w:p>
      <w:pPr>
        <w:spacing w:after="60"/>
        <w:jc w:val="center"/>
      </w:pPr>
      <w:r>
        <w:rPr>
          <w:b w:val="0"/>
          <w:i/>
          <w:color w:val="444444"/>
          <w:sz w:val="20"/>
        </w:rPr>
        <w:t>Nānak rākhanhār apār.3.</w:t>
      </w:r>
    </w:p>
    <w:p>
      <w:pPr>
        <w:spacing w:after="200"/>
        <w:jc w:val="center"/>
      </w:pPr>
      <w:r>
        <w:rPr>
          <w:b w:val="0"/>
          <w:i w:val="0"/>
          <w:color w:val="006000"/>
          <w:sz w:val="22"/>
        </w:rPr>
        <w:t>О Нанак, Хранитель безграничен, и Он не смотрит на пороки этого существа.3.</w:t>
      </w:r>
    </w:p>
    <w:p/>
    <w:p>
      <w:pPr>
        <w:spacing w:before="160" w:after="40"/>
        <w:jc w:val="center"/>
      </w:pPr>
      <w:r>
        <w:rPr>
          <w:b/>
          <w:i w:val="0"/>
          <w:color w:val="550000"/>
          <w:sz w:val="26"/>
        </w:rPr>
        <w:t>ਰਤਨੁ ਤਿਆਗਿ ਕਉਡੀ ਸੰਗਿ ਰਚੈ ॥</w:t>
      </w:r>
    </w:p>
    <w:p>
      <w:pPr>
        <w:spacing w:after="60"/>
        <w:jc w:val="center"/>
      </w:pPr>
      <w:r>
        <w:rPr>
          <w:b w:val="0"/>
          <w:i/>
          <w:color w:val="444444"/>
          <w:sz w:val="20"/>
        </w:rPr>
        <w:t>ratan tiāg kauṛī sang rachai</w:t>
      </w:r>
    </w:p>
    <w:p>
      <w:pPr>
        <w:spacing w:after="200"/>
        <w:jc w:val="center"/>
      </w:pPr>
      <w:r>
        <w:rPr>
          <w:b w:val="0"/>
          <w:i w:val="0"/>
          <w:color w:val="006000"/>
          <w:sz w:val="22"/>
        </w:rPr>
        <w:t>Одержимый майей человек оставляет драгоценность Имени и радуется дешёвой ракушке майи.</w:t>
      </w:r>
    </w:p>
    <w:p/>
    <w:p>
      <w:pPr>
        <w:spacing w:before="160" w:after="40"/>
        <w:jc w:val="center"/>
      </w:pPr>
      <w:r>
        <w:rPr>
          <w:b/>
          <w:i w:val="0"/>
          <w:color w:val="550000"/>
          <w:sz w:val="26"/>
        </w:rPr>
        <w:t>ਸਾਚੁ ਛੋਡਿ ਝੂਠ ਸੰਗਿ ਮਚੈ ॥</w:t>
      </w:r>
    </w:p>
    <w:p>
      <w:pPr>
        <w:spacing w:after="60"/>
        <w:jc w:val="center"/>
      </w:pPr>
      <w:r>
        <w:rPr>
          <w:b w:val="0"/>
          <w:i/>
          <w:color w:val="444444"/>
          <w:sz w:val="20"/>
        </w:rPr>
        <w:t>sāch chhoḍ jhūṭh sang machai</w:t>
      </w:r>
    </w:p>
    <w:p>
      <w:pPr>
        <w:spacing w:after="200"/>
        <w:jc w:val="center"/>
      </w:pPr>
      <w:r>
        <w:rPr>
          <w:b w:val="0"/>
          <w:i w:val="0"/>
          <w:color w:val="006000"/>
          <w:sz w:val="22"/>
        </w:rPr>
        <w:t>Оставив Истинного Бога, он кипит в увлечении тленными вещами.</w:t>
      </w:r>
    </w:p>
    <w:p/>
    <w:p>
      <w:pPr>
        <w:spacing w:before="160" w:after="40"/>
        <w:jc w:val="center"/>
      </w:pPr>
      <w:r>
        <w:rPr>
          <w:b/>
          <w:i w:val="0"/>
          <w:color w:val="550000"/>
          <w:sz w:val="26"/>
        </w:rPr>
        <w:t>ਜੋ ਛਡਨਾ ਸੁ ਅਸਥਿਰੁ ਕਰਿ ਮਾਨੈ ॥</w:t>
      </w:r>
    </w:p>
    <w:p>
      <w:pPr>
        <w:spacing w:after="60"/>
        <w:jc w:val="center"/>
      </w:pPr>
      <w:r>
        <w:rPr>
          <w:b w:val="0"/>
          <w:i/>
          <w:color w:val="444444"/>
          <w:sz w:val="20"/>
        </w:rPr>
        <w:t>jo chhaḍnā so asthir kar mānai</w:t>
      </w:r>
    </w:p>
    <w:p>
      <w:pPr>
        <w:spacing w:after="200"/>
        <w:jc w:val="center"/>
      </w:pPr>
      <w:r>
        <w:rPr>
          <w:b w:val="0"/>
          <w:i w:val="0"/>
          <w:color w:val="006000"/>
          <w:sz w:val="22"/>
        </w:rPr>
        <w:t>То, что придётся оставить, он считает вечным и неизменным,</w:t>
      </w:r>
    </w:p>
    <w:p/>
    <w:p>
      <w:pPr>
        <w:spacing w:before="160" w:after="40"/>
        <w:jc w:val="center"/>
      </w:pPr>
      <w:r>
        <w:rPr>
          <w:b/>
          <w:i w:val="0"/>
          <w:color w:val="550000"/>
          <w:sz w:val="26"/>
        </w:rPr>
        <w:t>ਜੋ ਹੋਵਨੁ ਸੋ ਦੂਰਿ ਪਰਾਨੈ ॥</w:t>
      </w:r>
    </w:p>
    <w:p>
      <w:pPr>
        <w:spacing w:after="60"/>
        <w:jc w:val="center"/>
      </w:pPr>
      <w:r>
        <w:rPr>
          <w:b w:val="0"/>
          <w:i/>
          <w:color w:val="444444"/>
          <w:sz w:val="20"/>
        </w:rPr>
        <w:t>jo hovan so dūr parānai</w:t>
      </w:r>
    </w:p>
    <w:p>
      <w:pPr>
        <w:spacing w:after="200"/>
        <w:jc w:val="center"/>
      </w:pPr>
      <w:r>
        <w:rPr>
          <w:b w:val="0"/>
          <w:i w:val="0"/>
          <w:color w:val="006000"/>
          <w:sz w:val="22"/>
        </w:rPr>
        <w:t>а то, что непременно случится, то есть смерть, считает чем-то далёким.</w:t>
      </w:r>
    </w:p>
    <w:p/>
    <w:p>
      <w:pPr>
        <w:spacing w:before="160" w:after="40"/>
        <w:jc w:val="center"/>
      </w:pPr>
      <w:r>
        <w:rPr>
          <w:b/>
          <w:i w:val="0"/>
          <w:color w:val="550000"/>
          <w:sz w:val="26"/>
        </w:rPr>
        <w:t>ਛੋਡਿ ਜਾਇ ਤਿਸ ਕਾ ਸ੍ਰਮੁ ਕਰੈ ॥</w:t>
      </w:r>
    </w:p>
    <w:p>
      <w:pPr>
        <w:spacing w:after="60"/>
        <w:jc w:val="center"/>
      </w:pPr>
      <w:r>
        <w:rPr>
          <w:b w:val="0"/>
          <w:i/>
          <w:color w:val="444444"/>
          <w:sz w:val="20"/>
        </w:rPr>
        <w:t>chhoḍ jāi tis kā sram karai</w:t>
      </w:r>
    </w:p>
    <w:p>
      <w:pPr>
        <w:spacing w:after="200"/>
        <w:jc w:val="center"/>
      </w:pPr>
      <w:r>
        <w:rPr>
          <w:b w:val="0"/>
          <w:i w:val="0"/>
          <w:color w:val="006000"/>
          <w:sz w:val="22"/>
        </w:rPr>
        <w:t>Он постоянно хлопочет ради того богатства и вещей, которые в конце придётся оставить,</w:t>
      </w:r>
    </w:p>
    <w:p/>
    <w:p>
      <w:pPr>
        <w:spacing w:before="160" w:after="40"/>
        <w:jc w:val="center"/>
      </w:pPr>
      <w:r>
        <w:rPr>
          <w:b/>
          <w:i w:val="0"/>
          <w:color w:val="550000"/>
          <w:sz w:val="26"/>
        </w:rPr>
        <w:t>ਸੰਗਿ ਸਹਾਈ ਤਿਸੁ ਪਰਹਰੈ ॥</w:t>
      </w:r>
    </w:p>
    <w:p>
      <w:pPr>
        <w:spacing w:after="60"/>
        <w:jc w:val="center"/>
      </w:pPr>
      <w:r>
        <w:rPr>
          <w:b w:val="0"/>
          <w:i/>
          <w:color w:val="444444"/>
          <w:sz w:val="20"/>
        </w:rPr>
        <w:t>sang sahāī tis parharai</w:t>
      </w:r>
    </w:p>
    <w:p>
      <w:pPr>
        <w:spacing w:after="200"/>
        <w:jc w:val="center"/>
      </w:pPr>
      <w:r>
        <w:rPr>
          <w:b w:val="0"/>
          <w:i w:val="0"/>
          <w:color w:val="006000"/>
          <w:sz w:val="22"/>
        </w:rPr>
        <w:t>а Того, Кто является его Защитником и спутником, забывает.</w:t>
      </w:r>
    </w:p>
    <w:p/>
    <w:p>
      <w:pPr>
        <w:spacing w:before="160" w:after="40"/>
        <w:jc w:val="center"/>
      </w:pPr>
      <w:r>
        <w:rPr>
          <w:b/>
          <w:i w:val="0"/>
          <w:color w:val="550000"/>
          <w:sz w:val="26"/>
        </w:rPr>
        <w:t>ਚੰਦਨ ਲੇਪੁ ਉਤਾਰੈ ਧੋਇ ॥</w:t>
      </w:r>
    </w:p>
    <w:p>
      <w:pPr>
        <w:spacing w:after="60"/>
        <w:jc w:val="center"/>
      </w:pPr>
      <w:r>
        <w:rPr>
          <w:b w:val="0"/>
          <w:i/>
          <w:color w:val="444444"/>
          <w:sz w:val="20"/>
        </w:rPr>
        <w:t>chandan lēp utārai dhoi</w:t>
      </w:r>
    </w:p>
    <w:p>
      <w:pPr>
        <w:spacing w:after="200"/>
        <w:jc w:val="center"/>
      </w:pPr>
      <w:r>
        <w:rPr>
          <w:b w:val="0"/>
          <w:i w:val="0"/>
          <w:color w:val="006000"/>
          <w:sz w:val="22"/>
        </w:rPr>
        <w:t>Как осёл смывает и счищает с себя сандаловую мазь,</w:t>
      </w:r>
    </w:p>
    <w:p/>
    <w:p>
      <w:pPr>
        <w:spacing w:before="160" w:after="40"/>
        <w:jc w:val="center"/>
      </w:pPr>
      <w:r>
        <w:rPr>
          <w:b/>
          <w:i w:val="0"/>
          <w:color w:val="550000"/>
          <w:sz w:val="26"/>
        </w:rPr>
        <w:t>ਗਰਧਬ ਪ੍ਰੀਤਿ ਭਸਮ ਸੰਗਿ ਹੋਇ ॥</w:t>
      </w:r>
    </w:p>
    <w:p>
      <w:pPr>
        <w:spacing w:after="60"/>
        <w:jc w:val="center"/>
      </w:pPr>
      <w:r>
        <w:rPr>
          <w:b w:val="0"/>
          <w:i/>
          <w:color w:val="444444"/>
          <w:sz w:val="20"/>
        </w:rPr>
        <w:t>gardhab prīt bhasam sang hoi</w:t>
      </w:r>
    </w:p>
    <w:p>
      <w:pPr>
        <w:spacing w:after="200"/>
        <w:jc w:val="center"/>
      </w:pPr>
      <w:r>
        <w:rPr>
          <w:b w:val="0"/>
          <w:i w:val="0"/>
          <w:color w:val="006000"/>
          <w:sz w:val="22"/>
        </w:rPr>
        <w:t>потому что любовь осла всегда к пеплу,</w:t>
      </w:r>
    </w:p>
    <w:p/>
    <w:p>
      <w:pPr>
        <w:spacing w:before="160" w:after="40"/>
        <w:jc w:val="center"/>
      </w:pPr>
      <w:r>
        <w:rPr>
          <w:b/>
          <w:i w:val="0"/>
          <w:color w:val="550000"/>
          <w:sz w:val="26"/>
        </w:rPr>
        <w:t>ਅੰਧ ਕੂਪ ਮਹਿ ਪਤਿਤ ਬਿਕਰਾਲ ॥</w:t>
      </w:r>
    </w:p>
    <w:p>
      <w:pPr>
        <w:spacing w:after="60"/>
        <w:jc w:val="center"/>
      </w:pPr>
      <w:r>
        <w:rPr>
          <w:b w:val="0"/>
          <w:i/>
          <w:color w:val="444444"/>
          <w:sz w:val="20"/>
        </w:rPr>
        <w:t>andh kūp meh patit bikrāl</w:t>
      </w:r>
    </w:p>
    <w:p>
      <w:pPr>
        <w:spacing w:after="200"/>
        <w:jc w:val="center"/>
      </w:pPr>
      <w:r>
        <w:rPr>
          <w:b w:val="0"/>
          <w:i w:val="0"/>
          <w:color w:val="006000"/>
          <w:sz w:val="22"/>
        </w:rPr>
        <w:t>так и существа из-за любви к майе лежат упавшими в тёмном и страшном колодце,</w:t>
      </w:r>
    </w:p>
    <w:p/>
    <w:p>
      <w:pPr>
        <w:spacing w:before="160" w:after="40"/>
        <w:jc w:val="center"/>
      </w:pPr>
      <w:r>
        <w:rPr>
          <w:b/>
          <w:i w:val="0"/>
          <w:color w:val="550000"/>
          <w:sz w:val="26"/>
        </w:rPr>
        <w:t>ਨਾਨਕ ਕਾਢਿ ਲੇਹੁ ਪ੍ਰਭ ਦਇਆਲ ॥੪॥</w:t>
      </w:r>
    </w:p>
    <w:p>
      <w:pPr>
        <w:spacing w:after="60"/>
        <w:jc w:val="center"/>
      </w:pPr>
      <w:r>
        <w:rPr>
          <w:b w:val="0"/>
          <w:i/>
          <w:color w:val="444444"/>
          <w:sz w:val="20"/>
        </w:rPr>
        <w:t>Nānak kāḍh lehu prabh daiāl.4.</w:t>
      </w:r>
    </w:p>
    <w:p>
      <w:pPr>
        <w:spacing w:after="200"/>
        <w:jc w:val="center"/>
      </w:pPr>
      <w:r>
        <w:rPr>
          <w:b w:val="0"/>
          <w:i w:val="0"/>
          <w:color w:val="006000"/>
          <w:sz w:val="22"/>
        </w:rPr>
        <w:t>О Нанак, молись и говори: о Милостивый Бог, Сам выведи их из этого колодца.4.</w:t>
      </w:r>
    </w:p>
    <w:p/>
    <w:p>
      <w:pPr>
        <w:spacing w:before="160" w:after="40"/>
        <w:jc w:val="center"/>
      </w:pPr>
      <w:r>
        <w:rPr>
          <w:b/>
          <w:i w:val="0"/>
          <w:color w:val="550000"/>
          <w:sz w:val="26"/>
        </w:rPr>
        <w:t>ਕਰਤੂਤਿ ਪਸੂ ਕੀ ਮਾਨਸ ਜਾਤਿ ॥</w:t>
      </w:r>
    </w:p>
    <w:p>
      <w:pPr>
        <w:spacing w:after="60"/>
        <w:jc w:val="center"/>
      </w:pPr>
      <w:r>
        <w:rPr>
          <w:b w:val="0"/>
          <w:i/>
          <w:color w:val="444444"/>
          <w:sz w:val="20"/>
        </w:rPr>
        <w:t>kartūt pasū kī mānas jāt</w:t>
      </w:r>
    </w:p>
    <w:p>
      <w:pPr>
        <w:spacing w:after="200"/>
        <w:jc w:val="center"/>
      </w:pPr>
      <w:r>
        <w:rPr>
          <w:b w:val="0"/>
          <w:i w:val="0"/>
          <w:color w:val="006000"/>
          <w:sz w:val="22"/>
        </w:rPr>
        <w:t>По рождению он человек, то есть родился в человеческом виде, но дела у него животные,</w:t>
      </w:r>
    </w:p>
    <w:p/>
    <w:p>
      <w:pPr>
        <w:spacing w:before="160" w:after="40"/>
        <w:jc w:val="center"/>
      </w:pPr>
      <w:r>
        <w:rPr>
          <w:b/>
          <w:i w:val="0"/>
          <w:color w:val="550000"/>
          <w:sz w:val="26"/>
        </w:rPr>
        <w:t>ਲੋਕ ਪਚਾਰਾ ਕਰੈ ਦਿਨੁ ਰਾਤਿ ॥</w:t>
      </w:r>
    </w:p>
    <w:p>
      <w:pPr>
        <w:spacing w:after="60"/>
        <w:jc w:val="center"/>
      </w:pPr>
      <w:r>
        <w:rPr>
          <w:b w:val="0"/>
          <w:i/>
          <w:color w:val="444444"/>
          <w:sz w:val="20"/>
        </w:rPr>
        <w:t>lok pachārā karai din rāt</w:t>
      </w:r>
    </w:p>
    <w:p>
      <w:pPr>
        <w:spacing w:after="200"/>
        <w:jc w:val="center"/>
      </w:pPr>
      <w:r>
        <w:rPr>
          <w:b w:val="0"/>
          <w:i w:val="0"/>
          <w:color w:val="006000"/>
          <w:sz w:val="22"/>
        </w:rPr>
        <w:t>и всё же день и ночь он устраивает показуху перед людьми.</w:t>
      </w:r>
    </w:p>
    <w:p/>
    <w:p>
      <w:pPr>
        <w:spacing w:before="160" w:after="40"/>
        <w:jc w:val="center"/>
      </w:pPr>
      <w:r>
        <w:rPr>
          <w:b/>
          <w:i w:val="0"/>
          <w:color w:val="550000"/>
          <w:sz w:val="26"/>
        </w:rPr>
        <w:t>ਬਾਹਰਿ ਭੇਖ ਅੰਤਰਿ ਮਲੁ ਮਾਇਆ ॥</w:t>
      </w:r>
    </w:p>
    <w:p>
      <w:pPr>
        <w:spacing w:after="60"/>
        <w:jc w:val="center"/>
      </w:pPr>
      <w:r>
        <w:rPr>
          <w:b w:val="0"/>
          <w:i/>
          <w:color w:val="444444"/>
          <w:sz w:val="20"/>
        </w:rPr>
        <w:t>bāhar bhekh antar mal māiā</w:t>
      </w:r>
    </w:p>
    <w:p>
      <w:pPr>
        <w:spacing w:after="200"/>
        <w:jc w:val="center"/>
      </w:pPr>
      <w:r>
        <w:rPr>
          <w:b w:val="0"/>
          <w:i w:val="0"/>
          <w:color w:val="006000"/>
          <w:sz w:val="22"/>
        </w:rPr>
        <w:t>Снаружи на теле у него религиозное одеяние, а внутри ума — грязь майи,</w:t>
      </w:r>
    </w:p>
    <w:p/>
    <w:p>
      <w:pPr>
        <w:spacing w:before="160" w:after="40"/>
        <w:jc w:val="center"/>
      </w:pPr>
      <w:r>
        <w:rPr>
          <w:b/>
          <w:i w:val="0"/>
          <w:color w:val="550000"/>
          <w:sz w:val="26"/>
        </w:rPr>
        <w:t>ਛਪਸਿ ਨਾਹਿ ਕਛੁ ਕਰੈ ਛਪਾਇਆ ॥</w:t>
      </w:r>
    </w:p>
    <w:p>
      <w:pPr>
        <w:spacing w:after="60"/>
        <w:jc w:val="center"/>
      </w:pPr>
      <w:r>
        <w:rPr>
          <w:b w:val="0"/>
          <w:i/>
          <w:color w:val="444444"/>
          <w:sz w:val="20"/>
        </w:rPr>
        <w:t>chhapas nāh kachh karai chhapāiā</w:t>
      </w:r>
    </w:p>
    <w:p>
      <w:pPr>
        <w:spacing w:after="200"/>
        <w:jc w:val="center"/>
      </w:pPr>
      <w:r>
        <w:rPr>
          <w:b w:val="0"/>
          <w:i w:val="0"/>
          <w:color w:val="006000"/>
          <w:sz w:val="22"/>
        </w:rPr>
        <w:t>и сколько ни пытайся это скрыть внешним видом, внутренняя нечистота не скрывается.</w:t>
      </w:r>
    </w:p>
    <w:p/>
    <w:p>
      <w:pPr>
        <w:spacing w:before="160" w:after="40"/>
        <w:jc w:val="center"/>
      </w:pPr>
      <w:r>
        <w:rPr>
          <w:b/>
          <w:i w:val="0"/>
          <w:color w:val="550000"/>
          <w:sz w:val="26"/>
        </w:rPr>
        <w:t>ਬਾਹਰਿ ਗਿਆਨ ਧਿਆਨ ਇਸਨਾਨ ॥</w:t>
      </w:r>
    </w:p>
    <w:p>
      <w:pPr>
        <w:spacing w:after="60"/>
        <w:jc w:val="center"/>
      </w:pPr>
      <w:r>
        <w:rPr>
          <w:b w:val="0"/>
          <w:i/>
          <w:color w:val="444444"/>
          <w:sz w:val="20"/>
        </w:rPr>
        <w:t>bāhar giān dhiān isnān</w:t>
      </w:r>
    </w:p>
    <w:p>
      <w:pPr>
        <w:spacing w:after="200"/>
        <w:jc w:val="center"/>
      </w:pPr>
      <w:r>
        <w:rPr>
          <w:b w:val="0"/>
          <w:i w:val="0"/>
          <w:color w:val="006000"/>
          <w:sz w:val="22"/>
        </w:rPr>
        <w:t>Снаружи, напоказ, он говорит о знании, совершает омовения и даже входит в медитации,</w:t>
      </w:r>
    </w:p>
    <w:p/>
    <w:p>
      <w:pPr>
        <w:spacing w:before="160" w:after="40"/>
        <w:jc w:val="center"/>
      </w:pPr>
      <w:r>
        <w:rPr>
          <w:b/>
          <w:i w:val="0"/>
          <w:color w:val="550000"/>
          <w:sz w:val="26"/>
        </w:rPr>
        <w:t>ਅੰਤਰਿ ਬਿਆਪੈ ਲੋਭੁ ਸੁਆਨੁ ॥</w:t>
      </w:r>
    </w:p>
    <w:p>
      <w:pPr>
        <w:spacing w:after="60"/>
        <w:jc w:val="center"/>
      </w:pPr>
      <w:r>
        <w:rPr>
          <w:b w:val="0"/>
          <w:i/>
          <w:color w:val="444444"/>
          <w:sz w:val="20"/>
        </w:rPr>
        <w:t>antar biāpai lobh suān</w:t>
      </w:r>
    </w:p>
    <w:p>
      <w:pPr>
        <w:spacing w:after="200"/>
        <w:jc w:val="center"/>
      </w:pPr>
      <w:r>
        <w:rPr>
          <w:b w:val="0"/>
          <w:i w:val="0"/>
          <w:color w:val="006000"/>
          <w:sz w:val="22"/>
        </w:rPr>
        <w:t>но внутри ума с силой действует пёс-жадность.</w:t>
      </w:r>
    </w:p>
    <w:p/>
    <w:p>
      <w:pPr>
        <w:spacing w:before="160" w:after="40"/>
        <w:jc w:val="center"/>
      </w:pPr>
      <w:r>
        <w:rPr>
          <w:b/>
          <w:i w:val="0"/>
          <w:color w:val="550000"/>
          <w:sz w:val="26"/>
        </w:rPr>
        <w:t>ਅੰਤਰਿ ਅਗਨਿ ਬਾਹਰਿ ਤਨੁ ਸੁਆਹ ॥</w:t>
      </w:r>
    </w:p>
    <w:p>
      <w:pPr>
        <w:spacing w:after="60"/>
        <w:jc w:val="center"/>
      </w:pPr>
      <w:r>
        <w:rPr>
          <w:b w:val="0"/>
          <w:i/>
          <w:color w:val="444444"/>
          <w:sz w:val="20"/>
        </w:rPr>
        <w:t>antar agan bāhar tan suāh</w:t>
      </w:r>
    </w:p>
    <w:p>
      <w:pPr>
        <w:spacing w:after="200"/>
        <w:jc w:val="center"/>
      </w:pPr>
      <w:r>
        <w:rPr>
          <w:b w:val="0"/>
          <w:i w:val="0"/>
          <w:color w:val="006000"/>
          <w:sz w:val="22"/>
        </w:rPr>
        <w:t>Внутри ума горит огонь жажды, а снаружи тело обмазано пеплом,</w:t>
      </w:r>
    </w:p>
    <w:p/>
    <w:p>
      <w:pPr>
        <w:spacing w:before="160" w:after="40"/>
        <w:jc w:val="center"/>
      </w:pPr>
      <w:r>
        <w:rPr>
          <w:b/>
          <w:i w:val="0"/>
          <w:color w:val="550000"/>
          <w:sz w:val="26"/>
        </w:rPr>
        <w:t>ਗਲਿ ਪਾਥਰ ਕੈਸੇ ਤਰੈ ਅਥਾਹ ॥</w:t>
      </w:r>
    </w:p>
    <w:p>
      <w:pPr>
        <w:spacing w:after="60"/>
        <w:jc w:val="center"/>
      </w:pPr>
      <w:r>
        <w:rPr>
          <w:b w:val="0"/>
          <w:i/>
          <w:color w:val="444444"/>
          <w:sz w:val="20"/>
        </w:rPr>
        <w:t>gal pāthar kaise tarai athāh</w:t>
      </w:r>
    </w:p>
    <w:p>
      <w:pPr>
        <w:spacing w:after="200"/>
        <w:jc w:val="center"/>
      </w:pPr>
      <w:r>
        <w:rPr>
          <w:b w:val="0"/>
          <w:i w:val="0"/>
          <w:color w:val="006000"/>
          <w:sz w:val="22"/>
        </w:rPr>
        <w:t>и если на шее висят камни пороков, как существу переплыть бездонный мирской океан?</w:t>
      </w:r>
    </w:p>
    <w:p/>
    <w:p>
      <w:pPr>
        <w:spacing w:before="160" w:after="40"/>
        <w:jc w:val="center"/>
      </w:pPr>
      <w:r>
        <w:rPr>
          <w:b/>
          <w:i w:val="0"/>
          <w:color w:val="550000"/>
          <w:sz w:val="26"/>
        </w:rPr>
        <w:t>ਜਾ ਕੈ ਅੰਤਰਿ ਬਸੈ ਪ੍ਰਭੁ ਆਪਿ ॥</w:t>
      </w:r>
    </w:p>
    <w:p>
      <w:pPr>
        <w:spacing w:after="60"/>
        <w:jc w:val="center"/>
      </w:pPr>
      <w:r>
        <w:rPr>
          <w:b w:val="0"/>
          <w:i/>
          <w:color w:val="444444"/>
          <w:sz w:val="20"/>
        </w:rPr>
        <w:t>jā kai antar basai prabh āp</w:t>
      </w:r>
    </w:p>
    <w:p>
      <w:pPr>
        <w:spacing w:after="200"/>
        <w:jc w:val="center"/>
      </w:pPr>
      <w:r>
        <w:rPr>
          <w:b w:val="0"/>
          <w:i w:val="0"/>
          <w:color w:val="006000"/>
          <w:sz w:val="22"/>
        </w:rPr>
        <w:t>В чьё сердце Сам Бог поселяется,</w:t>
      </w:r>
    </w:p>
    <w:p/>
    <w:p>
      <w:pPr>
        <w:spacing w:before="160" w:after="40"/>
        <w:jc w:val="center"/>
      </w:pPr>
      <w:r>
        <w:rPr>
          <w:b/>
          <w:i w:val="0"/>
          <w:color w:val="550000"/>
          <w:sz w:val="26"/>
        </w:rPr>
        <w:t>ਨਾਨਕ ਤੇ ਜਨ ਸਹਜਿ ਸਮਾਤਿ ॥੫॥</w:t>
      </w:r>
    </w:p>
    <w:p>
      <w:pPr>
        <w:spacing w:after="60"/>
        <w:jc w:val="center"/>
      </w:pPr>
      <w:r>
        <w:rPr>
          <w:b w:val="0"/>
          <w:i/>
          <w:color w:val="444444"/>
          <w:sz w:val="20"/>
        </w:rPr>
        <w:t>Nānak tē jan sahaj samāt.5.</w:t>
      </w:r>
    </w:p>
    <w:p>
      <w:pPr>
        <w:spacing w:after="200"/>
        <w:jc w:val="center"/>
      </w:pPr>
      <w:r>
        <w:rPr>
          <w:b w:val="0"/>
          <w:i w:val="0"/>
          <w:color w:val="006000"/>
          <w:sz w:val="22"/>
        </w:rPr>
        <w:t>о Нанак, только те люди пребывают в естественной устойчивой уравновешенности.5.</w:t>
      </w:r>
    </w:p>
    <w:p/>
    <w:p>
      <w:pPr>
        <w:spacing w:before="160" w:after="40"/>
        <w:jc w:val="center"/>
      </w:pPr>
      <w:r>
        <w:rPr>
          <w:b/>
          <w:i w:val="0"/>
          <w:color w:val="550000"/>
          <w:sz w:val="26"/>
        </w:rPr>
        <w:t>ਸੁਨਿ ਅੰਧਾ ਕੈਸੇ ਮਾਰਗੁ ਪਾਵੈ ॥</w:t>
      </w:r>
    </w:p>
    <w:p>
      <w:pPr>
        <w:spacing w:after="60"/>
        <w:jc w:val="center"/>
      </w:pPr>
      <w:r>
        <w:rPr>
          <w:b w:val="0"/>
          <w:i/>
          <w:color w:val="444444"/>
          <w:sz w:val="20"/>
        </w:rPr>
        <w:t>sun andhā kaise mārag pāvai</w:t>
      </w:r>
    </w:p>
    <w:p>
      <w:pPr>
        <w:spacing w:after="200"/>
        <w:jc w:val="center"/>
      </w:pPr>
      <w:r>
        <w:rPr>
          <w:b w:val="0"/>
          <w:i w:val="0"/>
          <w:color w:val="006000"/>
          <w:sz w:val="22"/>
        </w:rPr>
        <w:t>Как слепой человек, лишь услышав, найдёт путь?</w:t>
      </w:r>
    </w:p>
    <w:p/>
    <w:p>
      <w:pPr>
        <w:spacing w:before="160" w:after="40"/>
        <w:jc w:val="center"/>
      </w:pPr>
      <w:r>
        <w:rPr>
          <w:b/>
          <w:i w:val="0"/>
          <w:color w:val="550000"/>
          <w:sz w:val="26"/>
        </w:rPr>
        <w:t>ਕਰੁ ਗਹਿ ਲੇਹੁ ਓੜਿ ਨਿਬਹਾਵੈ ॥</w:t>
      </w:r>
    </w:p>
    <w:p>
      <w:pPr>
        <w:spacing w:after="60"/>
        <w:jc w:val="center"/>
      </w:pPr>
      <w:r>
        <w:rPr>
          <w:b w:val="0"/>
          <w:i/>
          <w:color w:val="444444"/>
          <w:sz w:val="20"/>
        </w:rPr>
        <w:t>kar gahi lehu oṛ nibhāvai</w:t>
      </w:r>
    </w:p>
    <w:p>
      <w:pPr>
        <w:spacing w:after="200"/>
        <w:jc w:val="center"/>
      </w:pPr>
      <w:r>
        <w:rPr>
          <w:b w:val="0"/>
          <w:i w:val="0"/>
          <w:color w:val="006000"/>
          <w:sz w:val="22"/>
        </w:rPr>
        <w:t>О Бог, Сам возьми его за руку, чтобы он смог сохранить верность до конца.</w:t>
      </w:r>
    </w:p>
    <w:p/>
    <w:p>
      <w:pPr>
        <w:spacing w:before="160" w:after="40"/>
        <w:jc w:val="center"/>
      </w:pPr>
      <w:r>
        <w:rPr>
          <w:b/>
          <w:i w:val="0"/>
          <w:color w:val="550000"/>
          <w:sz w:val="26"/>
        </w:rPr>
        <w:t>ਕਹਾ ਬੁਝਾਰਤਿ ਬੂਝੈ ਡੋਰਾ ॥</w:t>
      </w:r>
    </w:p>
    <w:p>
      <w:pPr>
        <w:spacing w:after="60"/>
        <w:jc w:val="center"/>
      </w:pPr>
      <w:r>
        <w:rPr>
          <w:b w:val="0"/>
          <w:i/>
          <w:color w:val="444444"/>
          <w:sz w:val="20"/>
        </w:rPr>
        <w:t>kahā bujhārat būjhai ḍorā</w:t>
      </w:r>
    </w:p>
    <w:p>
      <w:pPr>
        <w:spacing w:after="200"/>
        <w:jc w:val="center"/>
      </w:pPr>
      <w:r>
        <w:rPr>
          <w:b w:val="0"/>
          <w:i w:val="0"/>
          <w:color w:val="006000"/>
          <w:sz w:val="22"/>
        </w:rPr>
        <w:t>Что поймёт немой человек из одного только знака?</w:t>
      </w:r>
    </w:p>
    <w:p/>
    <w:p>
      <w:pPr>
        <w:spacing w:before="160" w:after="40"/>
        <w:jc w:val="center"/>
      </w:pPr>
      <w:r>
        <w:rPr>
          <w:b/>
          <w:i w:val="0"/>
          <w:color w:val="550000"/>
          <w:sz w:val="26"/>
        </w:rPr>
        <w:t>ਨਿਸਿ ਕਹੀਐ ਤਉ ਸਮਝੈ ਭੋਰਾ ॥</w:t>
      </w:r>
    </w:p>
    <w:p>
      <w:pPr>
        <w:spacing w:after="60"/>
        <w:jc w:val="center"/>
      </w:pPr>
      <w:r>
        <w:rPr>
          <w:b w:val="0"/>
          <w:i/>
          <w:color w:val="444444"/>
          <w:sz w:val="20"/>
        </w:rPr>
        <w:t>nis kahīai tau samjhai bhorā</w:t>
      </w:r>
    </w:p>
    <w:p>
      <w:pPr>
        <w:spacing w:after="200"/>
        <w:jc w:val="center"/>
      </w:pPr>
      <w:r>
        <w:rPr>
          <w:b w:val="0"/>
          <w:i w:val="0"/>
          <w:color w:val="006000"/>
          <w:sz w:val="22"/>
        </w:rPr>
        <w:t>Если знаком показать, что сейчас ночь, он поймёт, что это день.</w:t>
      </w:r>
    </w:p>
    <w:p/>
    <w:p>
      <w:pPr>
        <w:spacing w:before="160" w:after="40"/>
        <w:jc w:val="center"/>
      </w:pPr>
      <w:r>
        <w:rPr>
          <w:b/>
          <w:i w:val="0"/>
          <w:color w:val="550000"/>
          <w:sz w:val="26"/>
        </w:rPr>
        <w:t>ਕਹਾ ਬਿਸਨਪਦ ਗਾਵੈ ਗੁੰਗ ॥</w:t>
      </w:r>
    </w:p>
    <w:p>
      <w:pPr>
        <w:spacing w:after="60"/>
        <w:jc w:val="center"/>
      </w:pPr>
      <w:r>
        <w:rPr>
          <w:b w:val="0"/>
          <w:i/>
          <w:color w:val="444444"/>
          <w:sz w:val="20"/>
        </w:rPr>
        <w:t>kahā bisanpad gāvai guṅg</w:t>
      </w:r>
    </w:p>
    <w:p>
      <w:pPr>
        <w:spacing w:after="200"/>
        <w:jc w:val="center"/>
      </w:pPr>
      <w:r>
        <w:rPr>
          <w:b w:val="0"/>
          <w:i w:val="0"/>
          <w:color w:val="006000"/>
          <w:sz w:val="22"/>
        </w:rPr>
        <w:t>Как немой сможет петь гимны Бишну?</w:t>
      </w:r>
    </w:p>
    <w:p/>
    <w:p>
      <w:pPr>
        <w:spacing w:before="160" w:after="40"/>
        <w:jc w:val="center"/>
      </w:pPr>
      <w:r>
        <w:rPr>
          <w:b/>
          <w:i w:val="0"/>
          <w:color w:val="550000"/>
          <w:sz w:val="26"/>
        </w:rPr>
        <w:t>ਜਤਨ ਕਰੈ ਤਉ ਭੀ ਸੁਰ ਭੰਗ ॥</w:t>
      </w:r>
    </w:p>
    <w:p>
      <w:pPr>
        <w:spacing w:after="60"/>
        <w:jc w:val="center"/>
      </w:pPr>
      <w:r>
        <w:rPr>
          <w:b w:val="0"/>
          <w:i/>
          <w:color w:val="444444"/>
          <w:sz w:val="20"/>
        </w:rPr>
        <w:t>jatan karai tau bhī sur bhang</w:t>
      </w:r>
    </w:p>
    <w:p>
      <w:pPr>
        <w:spacing w:after="200"/>
        <w:jc w:val="center"/>
      </w:pPr>
      <w:r>
        <w:rPr>
          <w:b w:val="0"/>
          <w:i w:val="0"/>
          <w:color w:val="006000"/>
          <w:sz w:val="22"/>
        </w:rPr>
        <w:t>Даже если будет стараться, его мелодия всё равно останется сломанной.</w:t>
      </w:r>
    </w:p>
    <w:p/>
    <w:p>
      <w:pPr>
        <w:spacing w:before="160" w:after="40"/>
        <w:jc w:val="center"/>
      </w:pPr>
      <w:r>
        <w:rPr>
          <w:b/>
          <w:i w:val="0"/>
          <w:color w:val="550000"/>
          <w:sz w:val="26"/>
        </w:rPr>
        <w:t>ਕਹ ਪਿੰਗੁਲ ਪਰਬਤ ਪਰ ਭਵਨ ॥</w:t>
      </w:r>
    </w:p>
    <w:p>
      <w:pPr>
        <w:spacing w:after="60"/>
        <w:jc w:val="center"/>
      </w:pPr>
      <w:r>
        <w:rPr>
          <w:b w:val="0"/>
          <w:i/>
          <w:color w:val="444444"/>
          <w:sz w:val="20"/>
        </w:rPr>
        <w:t>kah piṅgul parbat par bhavan</w:t>
      </w:r>
    </w:p>
    <w:p>
      <w:pPr>
        <w:spacing w:after="200"/>
        <w:jc w:val="center"/>
      </w:pPr>
      <w:r>
        <w:rPr>
          <w:b w:val="0"/>
          <w:i w:val="0"/>
          <w:color w:val="006000"/>
          <w:sz w:val="22"/>
        </w:rPr>
        <w:t>Где хромой сможет ходить по горам?</w:t>
      </w:r>
    </w:p>
    <w:p/>
    <w:p>
      <w:pPr>
        <w:spacing w:before="160" w:after="40"/>
        <w:jc w:val="center"/>
      </w:pPr>
      <w:r>
        <w:rPr>
          <w:b/>
          <w:i w:val="0"/>
          <w:color w:val="550000"/>
          <w:sz w:val="26"/>
        </w:rPr>
        <w:t>ਨਹੀ ਹੋਤ ਊਹਾ ਉਸੁ ਗਵਨ ॥</w:t>
      </w:r>
    </w:p>
    <w:p>
      <w:pPr>
        <w:spacing w:after="60"/>
        <w:jc w:val="center"/>
      </w:pPr>
      <w:r>
        <w:rPr>
          <w:b w:val="0"/>
          <w:i/>
          <w:color w:val="444444"/>
          <w:sz w:val="20"/>
        </w:rPr>
        <w:t>nahī hot ūhā us gavan</w:t>
      </w:r>
    </w:p>
    <w:p>
      <w:pPr>
        <w:spacing w:after="200"/>
        <w:jc w:val="center"/>
      </w:pPr>
      <w:r>
        <w:rPr>
          <w:b w:val="0"/>
          <w:i w:val="0"/>
          <w:color w:val="006000"/>
          <w:sz w:val="22"/>
        </w:rPr>
        <w:t>Туда он не может добраться.</w:t>
      </w:r>
    </w:p>
    <w:p/>
    <w:p>
      <w:pPr>
        <w:spacing w:before="160" w:after="40"/>
        <w:jc w:val="center"/>
      </w:pPr>
      <w:r>
        <w:rPr>
          <w:b/>
          <w:i w:val="0"/>
          <w:color w:val="550000"/>
          <w:sz w:val="26"/>
        </w:rPr>
        <w:t>ਕਰਤਾਰ ਕਰੁਣਾ ਮੈ ਦੀਨੁ ਬੇਨਤੀ ਕਰੈ ॥</w:t>
      </w:r>
    </w:p>
    <w:p>
      <w:pPr>
        <w:spacing w:after="60"/>
        <w:jc w:val="center"/>
      </w:pPr>
      <w:r>
        <w:rPr>
          <w:b w:val="0"/>
          <w:i/>
          <w:color w:val="444444"/>
          <w:sz w:val="20"/>
        </w:rPr>
        <w:t>kartār karuṇā mai dīn bēntī karai</w:t>
      </w:r>
    </w:p>
    <w:p>
      <w:pPr>
        <w:spacing w:after="200"/>
        <w:jc w:val="center"/>
      </w:pPr>
      <w:r>
        <w:rPr>
          <w:b w:val="0"/>
          <w:i w:val="0"/>
          <w:color w:val="006000"/>
          <w:sz w:val="22"/>
        </w:rPr>
        <w:t>О Творец, о Океан милости, этот смиренный раб молится,</w:t>
      </w:r>
    </w:p>
    <w:p/>
    <w:p>
      <w:pPr>
        <w:spacing w:before="160" w:after="40"/>
        <w:jc w:val="center"/>
      </w:pPr>
      <w:r>
        <w:rPr>
          <w:b/>
          <w:i w:val="0"/>
          <w:color w:val="550000"/>
          <w:sz w:val="26"/>
        </w:rPr>
        <w:t>ਨਾਨਕ ਤੁਮਰੀ ਕਿਰਪਾ ਤਰੈ ॥੬॥</w:t>
      </w:r>
    </w:p>
    <w:p>
      <w:pPr>
        <w:spacing w:after="60"/>
        <w:jc w:val="center"/>
      </w:pPr>
      <w:r>
        <w:rPr>
          <w:b w:val="0"/>
          <w:i/>
          <w:color w:val="444444"/>
          <w:sz w:val="20"/>
        </w:rPr>
        <w:t>Nānak tumrī kirpā tarai.6.</w:t>
      </w:r>
    </w:p>
    <w:p>
      <w:pPr>
        <w:spacing w:after="200"/>
        <w:jc w:val="center"/>
      </w:pPr>
      <w:r>
        <w:rPr>
          <w:b w:val="0"/>
          <w:i w:val="0"/>
          <w:color w:val="006000"/>
          <w:sz w:val="22"/>
        </w:rPr>
        <w:t>о Нанак, только по Твоей милости он может переправиться.6.</w:t>
      </w:r>
    </w:p>
    <w:p/>
    <w:p>
      <w:pPr>
        <w:spacing w:before="160" w:after="40"/>
        <w:jc w:val="center"/>
      </w:pPr>
      <w:r>
        <w:rPr>
          <w:b/>
          <w:i w:val="0"/>
          <w:color w:val="550000"/>
          <w:sz w:val="26"/>
        </w:rPr>
        <w:t>ਸੰਗਿ ਸਹਾਈ ਸੁ ਆਵੈ ਨ ਚੀਤਿ ॥</w:t>
      </w:r>
    </w:p>
    <w:p>
      <w:pPr>
        <w:spacing w:after="60"/>
        <w:jc w:val="center"/>
      </w:pPr>
      <w:r>
        <w:rPr>
          <w:b w:val="0"/>
          <w:i/>
          <w:color w:val="444444"/>
          <w:sz w:val="20"/>
        </w:rPr>
        <w:t>sang sahāī su āvai na chīt</w:t>
      </w:r>
    </w:p>
    <w:p>
      <w:pPr>
        <w:spacing w:after="200"/>
        <w:jc w:val="center"/>
      </w:pPr>
      <w:r>
        <w:rPr>
          <w:b w:val="0"/>
          <w:i w:val="0"/>
          <w:color w:val="006000"/>
          <w:sz w:val="22"/>
        </w:rPr>
        <w:t>Того Бога, Кто является спутником и помощником этого глупца, он не вспоминает,</w:t>
      </w:r>
    </w:p>
    <w:p/>
    <w:p>
      <w:pPr>
        <w:spacing w:before="160" w:after="40"/>
        <w:jc w:val="center"/>
      </w:pPr>
      <w:r>
        <w:rPr>
          <w:b/>
          <w:i w:val="0"/>
          <w:color w:val="550000"/>
          <w:sz w:val="26"/>
        </w:rPr>
        <w:t>ਜੋ ਬੈਰਾਈ ਤਾ ਸਿਉ ਪ੍ਰੀਤਿ ॥</w:t>
      </w:r>
    </w:p>
    <w:p>
      <w:pPr>
        <w:spacing w:after="60"/>
        <w:jc w:val="center"/>
      </w:pPr>
      <w:r>
        <w:rPr>
          <w:b w:val="0"/>
          <w:i/>
          <w:color w:val="444444"/>
          <w:sz w:val="20"/>
        </w:rPr>
        <w:t>jo bairāī tā siu prīt</w:t>
      </w:r>
    </w:p>
    <w:p>
      <w:pPr>
        <w:spacing w:after="200"/>
        <w:jc w:val="center"/>
      </w:pPr>
      <w:r>
        <w:rPr>
          <w:b w:val="0"/>
          <w:i w:val="0"/>
          <w:color w:val="006000"/>
          <w:sz w:val="22"/>
        </w:rPr>
        <w:t>а любит того, кто ему враг.</w:t>
      </w:r>
    </w:p>
    <w:p/>
    <w:p>
      <w:pPr>
        <w:spacing w:before="160" w:after="40"/>
        <w:jc w:val="center"/>
      </w:pPr>
      <w:r>
        <w:rPr>
          <w:b/>
          <w:i w:val="0"/>
          <w:color w:val="550000"/>
          <w:sz w:val="26"/>
        </w:rPr>
        <w:t>ਬਲੂਆ ਕੇ ਗ੍ਰਿਹ ਭੀਤਰਿ ਬਸੈ ॥</w:t>
      </w:r>
    </w:p>
    <w:p>
      <w:pPr>
        <w:spacing w:after="60"/>
        <w:jc w:val="center"/>
      </w:pPr>
      <w:r>
        <w:rPr>
          <w:b w:val="0"/>
          <w:i/>
          <w:color w:val="444444"/>
          <w:sz w:val="20"/>
        </w:rPr>
        <w:t>balūā kē grih bhītar basai</w:t>
      </w:r>
    </w:p>
    <w:p>
      <w:pPr>
        <w:spacing w:after="200"/>
        <w:jc w:val="center"/>
      </w:pPr>
      <w:r>
        <w:rPr>
          <w:b w:val="0"/>
          <w:i w:val="0"/>
          <w:color w:val="006000"/>
          <w:sz w:val="22"/>
        </w:rPr>
        <w:t>Он живёт в доме из песка, то есть жизнь его сыплется по крупицам, как песчинки,</w:t>
      </w:r>
    </w:p>
    <w:p/>
    <w:p>
      <w:pPr>
        <w:spacing w:before="160" w:after="40"/>
        <w:jc w:val="center"/>
      </w:pPr>
      <w:r>
        <w:rPr>
          <w:b/>
          <w:i w:val="0"/>
          <w:color w:val="550000"/>
          <w:sz w:val="26"/>
        </w:rPr>
        <w:t>ਅਨਦ ਕੇਲ ਮਾਇਆ ਰੰਗਿ ਰਸੈ ॥</w:t>
      </w:r>
    </w:p>
    <w:p>
      <w:pPr>
        <w:spacing w:after="60"/>
        <w:jc w:val="center"/>
      </w:pPr>
      <w:r>
        <w:rPr>
          <w:b w:val="0"/>
          <w:i/>
          <w:color w:val="444444"/>
          <w:sz w:val="20"/>
        </w:rPr>
        <w:t>anad kēl māiā rang rasai</w:t>
      </w:r>
    </w:p>
    <w:p>
      <w:pPr>
        <w:spacing w:after="200"/>
        <w:jc w:val="center"/>
      </w:pPr>
      <w:r>
        <w:rPr>
          <w:b w:val="0"/>
          <w:i w:val="0"/>
          <w:color w:val="006000"/>
          <w:sz w:val="22"/>
        </w:rPr>
        <w:t>и всё же в опьянении майей наслаждается весельем и играми.</w:t>
      </w:r>
    </w:p>
    <w:p/>
    <w:p>
      <w:pPr>
        <w:spacing w:before="160" w:after="40"/>
        <w:jc w:val="center"/>
      </w:pPr>
      <w:r>
        <w:rPr>
          <w:b/>
          <w:i w:val="0"/>
          <w:color w:val="550000"/>
          <w:sz w:val="26"/>
        </w:rPr>
        <w:t>ਦ੍ਰਿੜੁ ਕਰਿ ਮਾਨੈ ਮਨਹਿ ਪ੍ਰਤੀਤਿ ॥</w:t>
      </w:r>
    </w:p>
    <w:p>
      <w:pPr>
        <w:spacing w:after="60"/>
        <w:jc w:val="center"/>
      </w:pPr>
      <w:r>
        <w:rPr>
          <w:b w:val="0"/>
          <w:i/>
          <w:color w:val="444444"/>
          <w:sz w:val="20"/>
        </w:rPr>
        <w:t>driṛh kar mānai manahi pratīt</w:t>
      </w:r>
    </w:p>
    <w:p>
      <w:pPr>
        <w:spacing w:after="200"/>
        <w:jc w:val="center"/>
      </w:pPr>
      <w:r>
        <w:rPr>
          <w:b w:val="0"/>
          <w:i w:val="0"/>
          <w:color w:val="006000"/>
          <w:sz w:val="22"/>
        </w:rPr>
        <w:t>Он сидит, считая себя бессмертным, и в уме у него крепко утвердилось именно это убеждение,</w:t>
      </w:r>
    </w:p>
    <w:p/>
    <w:p>
      <w:pPr>
        <w:spacing w:before="160" w:after="40"/>
        <w:jc w:val="center"/>
      </w:pPr>
      <w:r>
        <w:rPr>
          <w:b/>
          <w:i w:val="0"/>
          <w:color w:val="550000"/>
          <w:sz w:val="26"/>
        </w:rPr>
        <w:t>ਕਾਲੁ ਨ ਆਵੈ ਮੂੜੇ ਚੀਤਿ ॥</w:t>
      </w:r>
    </w:p>
    <w:p>
      <w:pPr>
        <w:spacing w:after="60"/>
        <w:jc w:val="center"/>
      </w:pPr>
      <w:r>
        <w:rPr>
          <w:b w:val="0"/>
          <w:i/>
          <w:color w:val="444444"/>
          <w:sz w:val="20"/>
        </w:rPr>
        <w:t>kāl na āvai mūṛē chīt</w:t>
      </w:r>
    </w:p>
    <w:p>
      <w:pPr>
        <w:spacing w:after="200"/>
        <w:jc w:val="center"/>
      </w:pPr>
      <w:r>
        <w:rPr>
          <w:b w:val="0"/>
          <w:i w:val="0"/>
          <w:color w:val="006000"/>
          <w:sz w:val="22"/>
        </w:rPr>
        <w:t>но мысль о смерти никогда не приходит в сердце глупца.</w:t>
      </w:r>
    </w:p>
    <w:p/>
    <w:p>
      <w:pPr>
        <w:spacing w:before="160" w:after="40"/>
        <w:jc w:val="center"/>
      </w:pPr>
      <w:r>
        <w:rPr>
          <w:b/>
          <w:i w:val="0"/>
          <w:color w:val="550000"/>
          <w:sz w:val="26"/>
        </w:rPr>
        <w:t>ਬੈਰ ਬਿਰੋਧ ਕਾਮ ਕ੍ਰੋਧ ਮੋਹ ॥</w:t>
      </w:r>
    </w:p>
    <w:p>
      <w:pPr>
        <w:spacing w:after="60"/>
        <w:jc w:val="center"/>
      </w:pPr>
      <w:r>
        <w:rPr>
          <w:b w:val="0"/>
          <w:i/>
          <w:color w:val="444444"/>
          <w:sz w:val="20"/>
        </w:rPr>
        <w:t>bair biroDh kām kroDh moh</w:t>
      </w:r>
    </w:p>
    <w:p>
      <w:pPr>
        <w:spacing w:after="200"/>
        <w:jc w:val="center"/>
      </w:pPr>
      <w:r>
        <w:rPr>
          <w:b w:val="0"/>
          <w:i w:val="0"/>
          <w:color w:val="006000"/>
          <w:sz w:val="22"/>
        </w:rPr>
        <w:t>Вражда, противостояние, похоть, гнев, привязанность,</w:t>
      </w:r>
    </w:p>
    <w:p/>
    <w:p>
      <w:pPr>
        <w:spacing w:before="160" w:after="40"/>
        <w:jc w:val="center"/>
      </w:pPr>
      <w:r>
        <w:rPr>
          <w:b/>
          <w:i w:val="0"/>
          <w:color w:val="550000"/>
          <w:sz w:val="26"/>
        </w:rPr>
        <w:t>ਝੂਠ ਬਿਕਾਰ ਮਹਾ ਲੋਭ ਧ੍ਰੋਹ ॥</w:t>
      </w:r>
    </w:p>
    <w:p>
      <w:pPr>
        <w:spacing w:after="60"/>
        <w:jc w:val="center"/>
      </w:pPr>
      <w:r>
        <w:rPr>
          <w:b w:val="0"/>
          <w:i/>
          <w:color w:val="444444"/>
          <w:sz w:val="20"/>
        </w:rPr>
        <w:t>jhūṭh bikār mahā lobh dhroh</w:t>
      </w:r>
    </w:p>
    <w:p>
      <w:pPr>
        <w:spacing w:after="200"/>
        <w:jc w:val="center"/>
      </w:pPr>
      <w:r>
        <w:rPr>
          <w:b w:val="0"/>
          <w:i w:val="0"/>
          <w:color w:val="006000"/>
          <w:sz w:val="22"/>
        </w:rPr>
        <w:t>ложь, дурные поступки, великая жадность и обман —</w:t>
      </w:r>
    </w:p>
    <w:p/>
    <w:p>
      <w:pPr>
        <w:spacing w:before="160" w:after="40"/>
        <w:jc w:val="center"/>
      </w:pPr>
      <w:r>
        <w:rPr>
          <w:b/>
          <w:i w:val="0"/>
          <w:color w:val="550000"/>
          <w:sz w:val="26"/>
        </w:rPr>
        <w:t>ਇਆਹੂ ਜੁਗਤਿ ਬਿਹਾਨੇ ਕਈ ਜਨਮ ॥</w:t>
      </w:r>
    </w:p>
    <w:p>
      <w:pPr>
        <w:spacing w:after="60"/>
        <w:jc w:val="center"/>
      </w:pPr>
      <w:r>
        <w:rPr>
          <w:b w:val="0"/>
          <w:i/>
          <w:color w:val="444444"/>
          <w:sz w:val="20"/>
        </w:rPr>
        <w:t>iāhū jugat bihānē kaī janam</w:t>
      </w:r>
    </w:p>
    <w:p>
      <w:pPr>
        <w:spacing w:after="200"/>
        <w:jc w:val="center"/>
      </w:pPr>
      <w:r>
        <w:rPr>
          <w:b w:val="0"/>
          <w:i w:val="0"/>
          <w:color w:val="006000"/>
          <w:sz w:val="22"/>
        </w:rPr>
        <w:t>идя по этому пути, он провёл уже многие рождения.</w:t>
      </w:r>
    </w:p>
    <w:p/>
    <w:p>
      <w:pPr>
        <w:spacing w:before="160" w:after="40"/>
        <w:jc w:val="center"/>
      </w:pPr>
      <w:r>
        <w:rPr>
          <w:b/>
          <w:i w:val="0"/>
          <w:color w:val="550000"/>
          <w:sz w:val="26"/>
        </w:rPr>
        <w:t>ਨਾਨਕ ਰਾਖਿ ਲੇਹੁ ਆਪਨ ਕਰਿ ਕਰਮ ॥੭॥</w:t>
      </w:r>
    </w:p>
    <w:p>
      <w:pPr>
        <w:spacing w:after="60"/>
        <w:jc w:val="center"/>
      </w:pPr>
      <w:r>
        <w:rPr>
          <w:b w:val="0"/>
          <w:i/>
          <w:color w:val="444444"/>
          <w:sz w:val="20"/>
        </w:rPr>
        <w:t>Nānak rākh lehu āpan kar karam.7.</w:t>
      </w:r>
    </w:p>
    <w:p>
      <w:pPr>
        <w:spacing w:after="200"/>
        <w:jc w:val="center"/>
      </w:pPr>
      <w:r>
        <w:rPr>
          <w:b w:val="0"/>
          <w:i w:val="0"/>
          <w:color w:val="006000"/>
          <w:sz w:val="22"/>
        </w:rPr>
        <w:t>О Нанак, молись за это бедное существо и говори: по Своей милости спаси его.7.</w:t>
      </w:r>
    </w:p>
    <w:p/>
    <w:p>
      <w:pPr>
        <w:spacing w:before="160" w:after="40"/>
        <w:jc w:val="center"/>
      </w:pPr>
      <w:r>
        <w:rPr>
          <w:b/>
          <w:i w:val="0"/>
          <w:color w:val="550000"/>
          <w:sz w:val="26"/>
        </w:rPr>
        <w:t>ਤੂ ਠਾਕੁਰੁ ਤੁਮ ਪਹਿ ਅਰਦਾਸਿ ॥</w:t>
      </w:r>
    </w:p>
    <w:p>
      <w:pPr>
        <w:spacing w:after="60"/>
        <w:jc w:val="center"/>
      </w:pPr>
      <w:r>
        <w:rPr>
          <w:b w:val="0"/>
          <w:i/>
          <w:color w:val="444444"/>
          <w:sz w:val="20"/>
        </w:rPr>
        <w:t>tū ṭhākur tum peh ardās</w:t>
      </w:r>
    </w:p>
    <w:p>
      <w:pPr>
        <w:spacing w:after="200"/>
        <w:jc w:val="center"/>
      </w:pPr>
      <w:r>
        <w:rPr>
          <w:b w:val="0"/>
          <w:i w:val="0"/>
          <w:color w:val="006000"/>
          <w:sz w:val="22"/>
        </w:rPr>
        <w:t>О Бог, Ты — Владыка, и наше прошение обращено только к Тебе,</w:t>
      </w:r>
    </w:p>
    <w:p/>
    <w:p>
      <w:pPr>
        <w:spacing w:before="160" w:after="40"/>
        <w:jc w:val="center"/>
      </w:pPr>
      <w:r>
        <w:rPr>
          <w:b/>
          <w:i w:val="0"/>
          <w:color w:val="550000"/>
          <w:sz w:val="26"/>
        </w:rPr>
        <w:t>ਜੀਉ ਪਿੰਡੁ ਸਭੁ ਤੇਰੀ ਰਾਸਿ ॥</w:t>
      </w:r>
    </w:p>
    <w:p>
      <w:pPr>
        <w:spacing w:after="60"/>
        <w:jc w:val="center"/>
      </w:pPr>
      <w:r>
        <w:rPr>
          <w:b w:val="0"/>
          <w:i/>
          <w:color w:val="444444"/>
          <w:sz w:val="20"/>
        </w:rPr>
        <w:t>jīu piṇḍ sabh tērī rās</w:t>
      </w:r>
    </w:p>
    <w:p>
      <w:pPr>
        <w:spacing w:after="200"/>
        <w:jc w:val="center"/>
      </w:pPr>
      <w:r>
        <w:rPr>
          <w:b w:val="0"/>
          <w:i w:val="0"/>
          <w:color w:val="006000"/>
          <w:sz w:val="22"/>
        </w:rPr>
        <w:t>эта душа и тело, которые Ты нам дал, — всё это Твой дар.</w:t>
      </w:r>
    </w:p>
    <w:p/>
    <w:p>
      <w:pPr>
        <w:spacing w:before="160" w:after="40"/>
        <w:jc w:val="center"/>
      </w:pPr>
      <w:r>
        <w:rPr>
          <w:b/>
          <w:i w:val="0"/>
          <w:color w:val="550000"/>
          <w:sz w:val="26"/>
        </w:rPr>
        <w:t>ਤੁਮ ਮਾਤ ਪਿਤਾ ਹਮ ਬਾਰਿਕ ਤੇਰੇ ॥</w:t>
      </w:r>
    </w:p>
    <w:p>
      <w:pPr>
        <w:spacing w:after="60"/>
        <w:jc w:val="center"/>
      </w:pPr>
      <w:r>
        <w:rPr>
          <w:b w:val="0"/>
          <w:i/>
          <w:color w:val="444444"/>
          <w:sz w:val="20"/>
        </w:rPr>
        <w:t>tum māt pitā ham bārik tēre</w:t>
      </w:r>
    </w:p>
    <w:p>
      <w:pPr>
        <w:spacing w:after="200"/>
        <w:jc w:val="center"/>
      </w:pPr>
      <w:r>
        <w:rPr>
          <w:b w:val="0"/>
          <w:i w:val="0"/>
          <w:color w:val="006000"/>
          <w:sz w:val="22"/>
        </w:rPr>
        <w:t>Ты — наши мать и отец, а мы — Твои дети,</w:t>
      </w:r>
    </w:p>
    <w:p/>
    <w:p>
      <w:pPr>
        <w:spacing w:before="160" w:after="40"/>
        <w:jc w:val="center"/>
      </w:pPr>
      <w:r>
        <w:rPr>
          <w:b/>
          <w:i w:val="0"/>
          <w:color w:val="550000"/>
          <w:sz w:val="26"/>
        </w:rPr>
        <w:t>ਤੁਮਰੀ ਕ੍ਰਿਪਾ ਮਹਿ ਸੂਖ ਘਨੇਰੇ ॥</w:t>
      </w:r>
    </w:p>
    <w:p>
      <w:pPr>
        <w:spacing w:after="60"/>
        <w:jc w:val="center"/>
      </w:pPr>
      <w:r>
        <w:rPr>
          <w:b w:val="0"/>
          <w:i/>
          <w:color w:val="444444"/>
          <w:sz w:val="20"/>
        </w:rPr>
        <w:t>tumrī kirpā meh sūkh ghanēre</w:t>
      </w:r>
    </w:p>
    <w:p>
      <w:pPr>
        <w:spacing w:after="200"/>
        <w:jc w:val="center"/>
      </w:pPr>
      <w:r>
        <w:rPr>
          <w:b w:val="0"/>
          <w:i w:val="0"/>
          <w:color w:val="006000"/>
          <w:sz w:val="22"/>
        </w:rPr>
        <w:t>в Твоей милости — бесчисленные блага.</w:t>
      </w:r>
    </w:p>
    <w:p/>
    <w:p>
      <w:pPr>
        <w:spacing w:before="160" w:after="40"/>
        <w:jc w:val="center"/>
      </w:pPr>
      <w:r>
        <w:rPr>
          <w:b/>
          <w:i w:val="0"/>
          <w:color w:val="550000"/>
          <w:sz w:val="26"/>
        </w:rPr>
        <w:t>ਕੋਇ ਨ ਜਾਨੈ ਤੁਮਰਾ ਅੰਤੁ ॥</w:t>
      </w:r>
    </w:p>
    <w:p>
      <w:pPr>
        <w:spacing w:after="60"/>
        <w:jc w:val="center"/>
      </w:pPr>
      <w:r>
        <w:rPr>
          <w:b w:val="0"/>
          <w:i/>
          <w:color w:val="444444"/>
          <w:sz w:val="20"/>
        </w:rPr>
        <w:t>koi na jānai tumrā ant</w:t>
      </w:r>
    </w:p>
    <w:p>
      <w:pPr>
        <w:spacing w:after="200"/>
        <w:jc w:val="center"/>
      </w:pPr>
      <w:r>
        <w:rPr>
          <w:b w:val="0"/>
          <w:i w:val="0"/>
          <w:color w:val="006000"/>
          <w:sz w:val="22"/>
        </w:rPr>
        <w:t>Никто не может постичь Твой предел,</w:t>
      </w:r>
    </w:p>
    <w:p/>
    <w:p>
      <w:pPr>
        <w:spacing w:before="160" w:after="40"/>
        <w:jc w:val="center"/>
      </w:pPr>
      <w:r>
        <w:rPr>
          <w:b/>
          <w:i w:val="0"/>
          <w:color w:val="550000"/>
          <w:sz w:val="26"/>
        </w:rPr>
        <w:t>ਊਚੇ ਤੇ ਊਚਾ ਭਗਵੰਤ ॥</w:t>
      </w:r>
    </w:p>
    <w:p>
      <w:pPr>
        <w:spacing w:after="60"/>
        <w:jc w:val="center"/>
      </w:pPr>
      <w:r>
        <w:rPr>
          <w:b w:val="0"/>
          <w:i/>
          <w:color w:val="444444"/>
          <w:sz w:val="20"/>
        </w:rPr>
        <w:t>ūche tē ūchā bhagvant</w:t>
      </w:r>
    </w:p>
    <w:p>
      <w:pPr>
        <w:spacing w:after="200"/>
        <w:jc w:val="center"/>
      </w:pPr>
      <w:r>
        <w:rPr>
          <w:b w:val="0"/>
          <w:i w:val="0"/>
          <w:color w:val="006000"/>
          <w:sz w:val="22"/>
        </w:rPr>
        <w:t>потому что Ты — Высочайший из всех, Божественный.</w:t>
      </w:r>
    </w:p>
    <w:p/>
    <w:p>
      <w:pPr>
        <w:spacing w:before="160" w:after="40"/>
        <w:jc w:val="center"/>
      </w:pPr>
      <w:r>
        <w:rPr>
          <w:b/>
          <w:i w:val="0"/>
          <w:color w:val="550000"/>
          <w:sz w:val="26"/>
        </w:rPr>
        <w:t>ਸਗਲ ਸਮਗ੍ਰੀ ਤੁਮਰੈ ਸੂਤ੍ਰਿ ਧਾਰੀ ॥</w:t>
      </w:r>
    </w:p>
    <w:p>
      <w:pPr>
        <w:spacing w:after="60"/>
        <w:jc w:val="center"/>
      </w:pPr>
      <w:r>
        <w:rPr>
          <w:b w:val="0"/>
          <w:i/>
          <w:color w:val="444444"/>
          <w:sz w:val="20"/>
        </w:rPr>
        <w:t>sagal samagrī tumrai sūtr dhārī</w:t>
      </w:r>
    </w:p>
    <w:p>
      <w:pPr>
        <w:spacing w:after="200"/>
        <w:jc w:val="center"/>
      </w:pPr>
      <w:r>
        <w:rPr>
          <w:b w:val="0"/>
          <w:i w:val="0"/>
          <w:color w:val="006000"/>
          <w:sz w:val="22"/>
        </w:rPr>
        <w:t>Все предметы и все вещи мира держатся только в Твоём повелении,</w:t>
      </w:r>
    </w:p>
    <w:p/>
    <w:p>
      <w:pPr>
        <w:spacing w:before="160" w:after="40"/>
        <w:jc w:val="center"/>
      </w:pPr>
      <w:r>
        <w:rPr>
          <w:b/>
          <w:i w:val="0"/>
          <w:color w:val="550000"/>
          <w:sz w:val="26"/>
        </w:rPr>
        <w:t>ਤੁਮ ਤੇ ਹੋਇ ਸੁ ਆਗਿਆਕਾਰੀ ॥</w:t>
      </w:r>
    </w:p>
    <w:p>
      <w:pPr>
        <w:spacing w:after="60"/>
        <w:jc w:val="center"/>
      </w:pPr>
      <w:r>
        <w:rPr>
          <w:b w:val="0"/>
          <w:i/>
          <w:color w:val="444444"/>
          <w:sz w:val="20"/>
        </w:rPr>
        <w:t>tum tē hoi so āgiākārī</w:t>
      </w:r>
    </w:p>
    <w:p>
      <w:pPr>
        <w:spacing w:after="200"/>
        <w:jc w:val="center"/>
      </w:pPr>
      <w:r>
        <w:rPr>
          <w:b w:val="0"/>
          <w:i w:val="0"/>
          <w:color w:val="006000"/>
          <w:sz w:val="22"/>
        </w:rPr>
        <w:t>и созданное Тобой творение движется только в Твоей воле.</w:t>
      </w:r>
    </w:p>
    <w:p/>
    <w:p>
      <w:pPr>
        <w:spacing w:before="160" w:after="40"/>
        <w:jc w:val="center"/>
      </w:pPr>
      <w:r>
        <w:rPr>
          <w:b/>
          <w:i w:val="0"/>
          <w:color w:val="550000"/>
          <w:sz w:val="26"/>
        </w:rPr>
        <w:t>ਤੁਮਰੀ ਗਤਿ ਮਿਤਿ ਤੁਮ ਹੀ ਜਾਨੀ ॥</w:t>
      </w:r>
    </w:p>
    <w:p>
      <w:pPr>
        <w:spacing w:after="60"/>
        <w:jc w:val="center"/>
      </w:pPr>
      <w:r>
        <w:rPr>
          <w:b w:val="0"/>
          <w:i/>
          <w:color w:val="444444"/>
          <w:sz w:val="20"/>
        </w:rPr>
        <w:t>tumrī gat mit tum hī jānī</w:t>
      </w:r>
    </w:p>
    <w:p>
      <w:pPr>
        <w:spacing w:after="200"/>
        <w:jc w:val="center"/>
      </w:pPr>
      <w:r>
        <w:rPr>
          <w:b w:val="0"/>
          <w:i w:val="0"/>
          <w:color w:val="006000"/>
          <w:sz w:val="22"/>
        </w:rPr>
        <w:t>Каков Ты и насколько Ты велик — это знаешь только Ты Сам.</w:t>
      </w:r>
    </w:p>
    <w:p/>
    <w:p>
      <w:pPr>
        <w:spacing w:before="160" w:after="40"/>
        <w:jc w:val="center"/>
      </w:pPr>
      <w:r>
        <w:rPr>
          <w:b/>
          <w:i w:val="0"/>
          <w:color w:val="550000"/>
          <w:sz w:val="26"/>
        </w:rPr>
        <w:t>ਨਾਨਕ ਦਾਸ ਸਦਾ ਕੁਰਬਾਨੀ ॥੮॥੪॥</w:t>
      </w:r>
    </w:p>
    <w:p>
      <w:pPr>
        <w:spacing w:after="60"/>
        <w:jc w:val="center"/>
      </w:pPr>
      <w:r>
        <w:rPr>
          <w:b w:val="0"/>
          <w:i/>
          <w:color w:val="444444"/>
          <w:sz w:val="20"/>
        </w:rPr>
        <w:t>Nānak dās sadā kurbānī.8.4.</w:t>
      </w:r>
    </w:p>
    <w:p>
      <w:pPr>
        <w:spacing w:after="200"/>
        <w:jc w:val="center"/>
      </w:pPr>
      <w:r>
        <w:rPr>
          <w:b w:val="0"/>
          <w:i w:val="0"/>
          <w:color w:val="006000"/>
          <w:sz w:val="22"/>
        </w:rPr>
        <w:t>О Нанак, скажи: Твои слуги всегда жертвуют собой ради Тебя.8.4.</w:t>
      </w:r>
    </w:p>
    <w:p/>
    <w:p>
      <w:pPr>
        <w:spacing w:before="360" w:after="200"/>
        <w:jc w:val="center"/>
      </w:pPr>
      <w:r>
        <w:rPr>
          <w:b/>
          <w:color w:val="222222"/>
          <w:sz w:val="26"/>
        </w:rPr>
        <w:t>АНГ 267</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ਨਿਰਗੁਨੀਆਰ ਇਆਨਿਆ ਸੋ ਪ੍ਰਭੁ ਸਦਾ ਸਮਾਲਿ ॥</w:t>
      </w:r>
    </w:p>
    <w:p>
      <w:pPr>
        <w:spacing w:after="60"/>
        <w:jc w:val="center"/>
      </w:pPr>
      <w:r>
        <w:rPr>
          <w:b w:val="0"/>
          <w:i/>
          <w:color w:val="444444"/>
          <w:sz w:val="20"/>
        </w:rPr>
        <w:t>nirgunīār iāniā so prabh sadā samāl</w:t>
      </w:r>
    </w:p>
    <w:p>
      <w:pPr>
        <w:spacing w:after="200"/>
        <w:jc w:val="center"/>
      </w:pPr>
      <w:r>
        <w:rPr>
          <w:b w:val="0"/>
          <w:i w:val="0"/>
          <w:color w:val="006000"/>
          <w:sz w:val="22"/>
        </w:rPr>
        <w:t>О невежественный, о лишённый достоинств человек, всегда помни того Господа.</w:t>
      </w:r>
    </w:p>
    <w:p/>
    <w:p>
      <w:pPr>
        <w:spacing w:before="160" w:after="40"/>
        <w:jc w:val="center"/>
      </w:pPr>
      <w:r>
        <w:rPr>
          <w:b/>
          <w:i w:val="0"/>
          <w:color w:val="550000"/>
          <w:sz w:val="26"/>
        </w:rPr>
        <w:t>ਜਿਨਿ ਕੀਆ ਤਿਸੁ ਚੀਤਿ ਰਖੁ ਨਾਨਕ ਨਿਬਹੀ ਨਾਲਿ ॥੧॥</w:t>
      </w:r>
    </w:p>
    <w:p>
      <w:pPr>
        <w:spacing w:after="60"/>
        <w:jc w:val="center"/>
      </w:pPr>
      <w:r>
        <w:rPr>
          <w:b w:val="0"/>
          <w:i/>
          <w:color w:val="444444"/>
          <w:sz w:val="20"/>
        </w:rPr>
        <w:t>jin kīā tis chīt rakh Nānak nibahī nāl</w:t>
      </w:r>
    </w:p>
    <w:p>
      <w:pPr>
        <w:spacing w:after="200"/>
        <w:jc w:val="center"/>
      </w:pPr>
      <w:r>
        <w:rPr>
          <w:b w:val="0"/>
          <w:i w:val="0"/>
          <w:color w:val="006000"/>
          <w:sz w:val="22"/>
        </w:rPr>
        <w:t>О Нанак, держи в сердце Того, Кто создал тебя, — только Он и будет с тобой до конца.</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ਰਮਈਆ ਕੇ ਗੁਨ ਚੇਤਿ ਪਰਾਨੀ ॥</w:t>
      </w:r>
    </w:p>
    <w:p>
      <w:pPr>
        <w:spacing w:after="60"/>
        <w:jc w:val="center"/>
      </w:pPr>
      <w:r>
        <w:rPr>
          <w:b w:val="0"/>
          <w:i/>
          <w:color w:val="444444"/>
          <w:sz w:val="20"/>
        </w:rPr>
        <w:t>ramaīā ke gun chet parānī</w:t>
      </w:r>
    </w:p>
    <w:p>
      <w:pPr>
        <w:spacing w:after="200"/>
        <w:jc w:val="center"/>
      </w:pPr>
      <w:r>
        <w:rPr>
          <w:b w:val="0"/>
          <w:i w:val="0"/>
          <w:color w:val="006000"/>
          <w:sz w:val="22"/>
        </w:rPr>
        <w:t>О живое существо, помни достоинства Прекрасного Рама,</w:t>
      </w:r>
    </w:p>
    <w:p/>
    <w:p>
      <w:pPr>
        <w:spacing w:before="160" w:after="40"/>
        <w:jc w:val="center"/>
      </w:pPr>
      <w:r>
        <w:rPr>
          <w:b/>
          <w:i w:val="0"/>
          <w:color w:val="550000"/>
          <w:sz w:val="26"/>
        </w:rPr>
        <w:t>ਕਵਨ ਮੂਲ ਤੇ ਕਵਨ ਦ੍ਰਿਸਟਾਨੀ ॥</w:t>
      </w:r>
    </w:p>
    <w:p>
      <w:pPr>
        <w:spacing w:after="60"/>
        <w:jc w:val="center"/>
      </w:pPr>
      <w:r>
        <w:rPr>
          <w:b w:val="0"/>
          <w:i/>
          <w:color w:val="444444"/>
          <w:sz w:val="20"/>
        </w:rPr>
        <w:t>kavan mūl te kavan drishṭānī</w:t>
      </w:r>
    </w:p>
    <w:p>
      <w:pPr>
        <w:spacing w:after="200"/>
        <w:jc w:val="center"/>
      </w:pPr>
      <w:r>
        <w:rPr>
          <w:b w:val="0"/>
          <w:i w:val="0"/>
          <w:color w:val="006000"/>
          <w:sz w:val="22"/>
        </w:rPr>
        <w:t>посмотри, из какого истока и каким прекрасным образом Он явил тебя.</w:t>
      </w:r>
    </w:p>
    <w:p/>
    <w:p>
      <w:pPr>
        <w:spacing w:before="160" w:after="40"/>
        <w:jc w:val="center"/>
      </w:pPr>
      <w:r>
        <w:rPr>
          <w:b/>
          <w:i w:val="0"/>
          <w:color w:val="550000"/>
          <w:sz w:val="26"/>
        </w:rPr>
        <w:t>ਜਿਨਿ ਤੂੰ ਸਾਜਿ ਸਵਾਰਿ ਸੀਗਾਰਿਆ ॥</w:t>
      </w:r>
    </w:p>
    <w:p>
      <w:pPr>
        <w:spacing w:after="60"/>
        <w:jc w:val="center"/>
      </w:pPr>
      <w:r>
        <w:rPr>
          <w:b w:val="0"/>
          <w:i/>
          <w:color w:val="444444"/>
          <w:sz w:val="20"/>
        </w:rPr>
        <w:t>jin tūṃ sāj savār sīgāriā</w:t>
      </w:r>
    </w:p>
    <w:p>
      <w:pPr>
        <w:spacing w:after="200"/>
        <w:jc w:val="center"/>
      </w:pPr>
      <w:r>
        <w:rPr>
          <w:b w:val="0"/>
          <w:i w:val="0"/>
          <w:color w:val="006000"/>
          <w:sz w:val="22"/>
        </w:rPr>
        <w:t>Тот Господь, Который устроил тебя, украсил и сделал прекрасным,</w:t>
      </w:r>
    </w:p>
    <w:p/>
    <w:p>
      <w:pPr>
        <w:spacing w:before="160" w:after="40"/>
        <w:jc w:val="center"/>
      </w:pPr>
      <w:r>
        <w:rPr>
          <w:b/>
          <w:i w:val="0"/>
          <w:color w:val="550000"/>
          <w:sz w:val="26"/>
        </w:rPr>
        <w:t>ਗਰਭ ਅਗਨਿ ਮਹਿ ਜਿਨਹਿ ਉਬਾਰਿਆ ॥</w:t>
      </w:r>
    </w:p>
    <w:p>
      <w:pPr>
        <w:spacing w:after="60"/>
        <w:jc w:val="center"/>
      </w:pPr>
      <w:r>
        <w:rPr>
          <w:b w:val="0"/>
          <w:i/>
          <w:color w:val="444444"/>
          <w:sz w:val="20"/>
        </w:rPr>
        <w:t>garabh agan meh jinh ubāriā</w:t>
      </w:r>
    </w:p>
    <w:p>
      <w:pPr>
        <w:spacing w:after="200"/>
        <w:jc w:val="center"/>
      </w:pPr>
      <w:r>
        <w:rPr>
          <w:b w:val="0"/>
          <w:i w:val="0"/>
          <w:color w:val="006000"/>
          <w:sz w:val="22"/>
        </w:rPr>
        <w:t>Который спас тебя даже в огне утробы,</w:t>
      </w:r>
    </w:p>
    <w:p/>
    <w:p>
      <w:pPr>
        <w:spacing w:before="160" w:after="40"/>
        <w:jc w:val="center"/>
      </w:pPr>
      <w:r>
        <w:rPr>
          <w:b/>
          <w:i w:val="0"/>
          <w:color w:val="550000"/>
          <w:sz w:val="26"/>
        </w:rPr>
        <w:t>ਬਾਰ ਬਿਵਸਥਾ ਤੁਝਹਿ ਪਿਆਰੈ ਦੂਧ ॥</w:t>
      </w:r>
    </w:p>
    <w:p>
      <w:pPr>
        <w:spacing w:after="60"/>
        <w:jc w:val="center"/>
      </w:pPr>
      <w:r>
        <w:rPr>
          <w:b w:val="0"/>
          <w:i/>
          <w:color w:val="444444"/>
          <w:sz w:val="20"/>
        </w:rPr>
        <w:t>bār bivasthā tujhe piārai dūdh</w:t>
      </w:r>
    </w:p>
    <w:p>
      <w:pPr>
        <w:spacing w:after="200"/>
        <w:jc w:val="center"/>
      </w:pPr>
      <w:r>
        <w:rPr>
          <w:b w:val="0"/>
          <w:i w:val="0"/>
          <w:color w:val="006000"/>
          <w:sz w:val="22"/>
        </w:rPr>
        <w:t>Который в детском возрасте поит тебя молоком,</w:t>
      </w:r>
    </w:p>
    <w:p/>
    <w:p>
      <w:pPr>
        <w:spacing w:before="160" w:after="40"/>
        <w:jc w:val="center"/>
      </w:pPr>
      <w:r>
        <w:rPr>
          <w:b/>
          <w:i w:val="0"/>
          <w:color w:val="550000"/>
          <w:sz w:val="26"/>
        </w:rPr>
        <w:t>ਭਰਿ ਜੋਬਨ ਭੋਜਨ ਸੁਖ ਸੂਧ ॥</w:t>
      </w:r>
    </w:p>
    <w:p>
      <w:pPr>
        <w:spacing w:after="60"/>
        <w:jc w:val="center"/>
      </w:pPr>
      <w:r>
        <w:rPr>
          <w:b w:val="0"/>
          <w:i/>
          <w:color w:val="444444"/>
          <w:sz w:val="20"/>
        </w:rPr>
        <w:t>bhar joban bhojan sukh sūdh</w:t>
      </w:r>
    </w:p>
    <w:p>
      <w:pPr>
        <w:spacing w:after="200"/>
        <w:jc w:val="center"/>
      </w:pPr>
      <w:r>
        <w:rPr>
          <w:b w:val="0"/>
          <w:i w:val="0"/>
          <w:color w:val="006000"/>
          <w:sz w:val="22"/>
        </w:rPr>
        <w:t>в полной юности даёт понимание пищи и наслаждений,</w:t>
      </w:r>
    </w:p>
    <w:p/>
    <w:p>
      <w:pPr>
        <w:spacing w:before="160" w:after="40"/>
        <w:jc w:val="center"/>
      </w:pPr>
      <w:r>
        <w:rPr>
          <w:b/>
          <w:i w:val="0"/>
          <w:color w:val="550000"/>
          <w:sz w:val="26"/>
        </w:rPr>
        <w:t>ਬਿਰਧਿ ਭਇਆ ਊਪਰਿ ਸਾਕ ਸੈਨ ॥ ਮੁਖਿ ਅਪਿਆਉ ਬੈਠ ਕਉ ਦੈਨ ॥</w:t>
      </w:r>
    </w:p>
    <w:p>
      <w:pPr>
        <w:spacing w:after="60"/>
        <w:jc w:val="center"/>
      </w:pPr>
      <w:r>
        <w:rPr>
          <w:b w:val="0"/>
          <w:i/>
          <w:color w:val="444444"/>
          <w:sz w:val="20"/>
        </w:rPr>
        <w:t>biradh bhaiā ūpar sāk sain, mukh apiāu baiṭh kau dain</w:t>
      </w:r>
    </w:p>
    <w:p>
      <w:pPr>
        <w:spacing w:after="200"/>
        <w:jc w:val="center"/>
      </w:pPr>
      <w:r>
        <w:rPr>
          <w:b w:val="0"/>
          <w:i w:val="0"/>
          <w:color w:val="006000"/>
          <w:sz w:val="22"/>
        </w:rPr>
        <w:t>а когда ты стареешь, Он готовит родных и близких для служения тебе, которые, пока ты сидишь, подают тебе хорошую пищу прямо в рот.</w:t>
      </w:r>
    </w:p>
    <w:p/>
    <w:p>
      <w:pPr>
        <w:spacing w:before="160" w:after="40"/>
        <w:jc w:val="center"/>
      </w:pPr>
      <w:r>
        <w:rPr>
          <w:b/>
          <w:i w:val="0"/>
          <w:color w:val="550000"/>
          <w:sz w:val="26"/>
        </w:rPr>
        <w:t>ਇਹੁ ਨਿਰਗੁਨੁ ਗੁਨੁ ਕਛੂ ਨ ਬੂਝੈ ॥</w:t>
      </w:r>
    </w:p>
    <w:p>
      <w:pPr>
        <w:spacing w:after="60"/>
        <w:jc w:val="center"/>
      </w:pPr>
      <w:r>
        <w:rPr>
          <w:b w:val="0"/>
          <w:i/>
          <w:color w:val="444444"/>
          <w:sz w:val="20"/>
        </w:rPr>
        <w:t>ih nirgun gun kachhū na būjhai</w:t>
      </w:r>
    </w:p>
    <w:p>
      <w:pPr>
        <w:spacing w:after="200"/>
        <w:jc w:val="center"/>
      </w:pPr>
      <w:r>
        <w:rPr>
          <w:b w:val="0"/>
          <w:i w:val="0"/>
          <w:color w:val="006000"/>
          <w:sz w:val="22"/>
        </w:rPr>
        <w:t>Но этот лишённый достоинств человек не понимает ни одного Твоего благодеяния,</w:t>
      </w:r>
    </w:p>
    <w:p/>
    <w:p>
      <w:pPr>
        <w:spacing w:before="160" w:after="40"/>
        <w:jc w:val="center"/>
      </w:pPr>
      <w:r>
        <w:rPr>
          <w:b/>
          <w:i w:val="0"/>
          <w:color w:val="550000"/>
          <w:sz w:val="26"/>
        </w:rPr>
        <w:t>ਬਖਸਿ ਲੇਹੁ ਤਉ ਨਾਨਕ ਸੀਝੈ ॥੧॥</w:t>
      </w:r>
    </w:p>
    <w:p>
      <w:pPr>
        <w:spacing w:after="60"/>
        <w:jc w:val="center"/>
      </w:pPr>
      <w:r>
        <w:rPr>
          <w:b w:val="0"/>
          <w:i/>
          <w:color w:val="444444"/>
          <w:sz w:val="20"/>
        </w:rPr>
        <w:t>bakhas leh tau Nānak sījhai</w:t>
      </w:r>
    </w:p>
    <w:p>
      <w:pPr>
        <w:spacing w:after="200"/>
        <w:jc w:val="center"/>
      </w:pPr>
      <w:r>
        <w:rPr>
          <w:b w:val="0"/>
          <w:i w:val="0"/>
          <w:color w:val="006000"/>
          <w:sz w:val="22"/>
        </w:rPr>
        <w:t>О Нанак, скажи: если Ты Сам помилуешь, тогда он станет успешным в цели этой жизни.</w:t>
      </w:r>
    </w:p>
    <w:p/>
    <w:p>
      <w:pPr>
        <w:spacing w:before="160" w:after="40"/>
        <w:jc w:val="center"/>
      </w:pPr>
      <w:r>
        <w:rPr>
          <w:b/>
          <w:i w:val="0"/>
          <w:color w:val="550000"/>
          <w:sz w:val="26"/>
        </w:rPr>
        <w:t>ਜਿਹ ਪ੍ਰਸਾਦਿ ਧਰ ਊਪਰਿ ਸੁਖਿ ਬਸਹਿ ॥</w:t>
      </w:r>
    </w:p>
    <w:p>
      <w:pPr>
        <w:spacing w:after="60"/>
        <w:jc w:val="center"/>
      </w:pPr>
      <w:r>
        <w:rPr>
          <w:b w:val="0"/>
          <w:i/>
          <w:color w:val="444444"/>
          <w:sz w:val="20"/>
        </w:rPr>
        <w:t>jih prasād dhar ūpar sukh baseh</w:t>
      </w:r>
    </w:p>
    <w:p>
      <w:pPr>
        <w:spacing w:after="200"/>
        <w:jc w:val="center"/>
      </w:pPr>
      <w:r>
        <w:rPr>
          <w:b w:val="0"/>
          <w:i w:val="0"/>
          <w:color w:val="006000"/>
          <w:sz w:val="22"/>
        </w:rPr>
        <w:t>О живое существо, по милости Того, благодаря Кому ты счастливо живёшь на земле,</w:t>
      </w:r>
    </w:p>
    <w:p/>
    <w:p>
      <w:pPr>
        <w:spacing w:before="160" w:after="40"/>
        <w:jc w:val="center"/>
      </w:pPr>
      <w:r>
        <w:rPr>
          <w:b/>
          <w:i w:val="0"/>
          <w:color w:val="550000"/>
          <w:sz w:val="26"/>
        </w:rPr>
        <w:t>ਸੁਤ ਭ੍ਰਾਤ ਮੀਤ ਬਨਿਤਾ ਸੰਗਿ ਹਸਹਿ ॥</w:t>
      </w:r>
    </w:p>
    <w:p>
      <w:pPr>
        <w:spacing w:after="60"/>
        <w:jc w:val="center"/>
      </w:pPr>
      <w:r>
        <w:rPr>
          <w:b w:val="0"/>
          <w:i/>
          <w:color w:val="444444"/>
          <w:sz w:val="20"/>
        </w:rPr>
        <w:t>sut bhrāt mīt banitā sang haseh</w:t>
      </w:r>
    </w:p>
    <w:p>
      <w:pPr>
        <w:spacing w:after="200"/>
        <w:jc w:val="center"/>
      </w:pPr>
      <w:r>
        <w:rPr>
          <w:b w:val="0"/>
          <w:i w:val="0"/>
          <w:color w:val="006000"/>
          <w:sz w:val="22"/>
        </w:rPr>
        <w:t>ты смеёшься вместе с сыном, братом, другом и женой,</w:t>
      </w:r>
    </w:p>
    <w:p/>
    <w:p>
      <w:pPr>
        <w:spacing w:before="160" w:after="40"/>
        <w:jc w:val="center"/>
      </w:pPr>
      <w:r>
        <w:rPr>
          <w:b/>
          <w:i w:val="0"/>
          <w:color w:val="550000"/>
          <w:sz w:val="26"/>
        </w:rPr>
        <w:t>ਜਿਹ ਪ੍ਰਸਾਦਿ ਪੀਵਹਿ ਸੀਤਲ ਜਲਾ ॥</w:t>
      </w:r>
    </w:p>
    <w:p>
      <w:pPr>
        <w:spacing w:after="60"/>
        <w:jc w:val="center"/>
      </w:pPr>
      <w:r>
        <w:rPr>
          <w:b w:val="0"/>
          <w:i/>
          <w:color w:val="444444"/>
          <w:sz w:val="20"/>
        </w:rPr>
        <w:t>jih prasād pīveh sītal jalā</w:t>
      </w:r>
    </w:p>
    <w:p>
      <w:pPr>
        <w:spacing w:after="200"/>
        <w:jc w:val="center"/>
      </w:pPr>
      <w:r>
        <w:rPr>
          <w:b w:val="0"/>
          <w:i w:val="0"/>
          <w:color w:val="006000"/>
          <w:sz w:val="22"/>
        </w:rPr>
        <w:t>по Чьей милости ты пьёшь прохладную воду,</w:t>
      </w:r>
    </w:p>
    <w:p/>
    <w:p>
      <w:pPr>
        <w:spacing w:before="160" w:after="40"/>
        <w:jc w:val="center"/>
      </w:pPr>
      <w:r>
        <w:rPr>
          <w:b/>
          <w:i w:val="0"/>
          <w:color w:val="550000"/>
          <w:sz w:val="26"/>
        </w:rPr>
        <w:t>ਸੁਖਦਾਈ ਪਵਨੁ ਪਾਵਕੁ ਅਮੁਲਾ ॥</w:t>
      </w:r>
    </w:p>
    <w:p>
      <w:pPr>
        <w:spacing w:after="60"/>
        <w:jc w:val="center"/>
      </w:pPr>
      <w:r>
        <w:rPr>
          <w:b w:val="0"/>
          <w:i/>
          <w:color w:val="444444"/>
          <w:sz w:val="20"/>
        </w:rPr>
        <w:t>sukhdāī pavan pāvak amulā</w:t>
      </w:r>
    </w:p>
    <w:p>
      <w:pPr>
        <w:spacing w:after="200"/>
        <w:jc w:val="center"/>
      </w:pPr>
      <w:r>
        <w:rPr>
          <w:b w:val="0"/>
          <w:i w:val="0"/>
          <w:color w:val="006000"/>
          <w:sz w:val="22"/>
        </w:rPr>
        <w:t>пользуешься дарующей радость прохладой воздуха и бесценным огнём,</w:t>
      </w:r>
    </w:p>
    <w:p/>
    <w:p>
      <w:pPr>
        <w:spacing w:before="160" w:after="40"/>
        <w:jc w:val="center"/>
      </w:pPr>
      <w:r>
        <w:rPr>
          <w:b/>
          <w:i w:val="0"/>
          <w:color w:val="550000"/>
          <w:sz w:val="26"/>
        </w:rPr>
        <w:t>ਜਿਹ ਪ੍ਰਸਾਦਿ ਭੋਗਹਿ ਸਭਿ ਰਸਾ ॥</w:t>
      </w:r>
    </w:p>
    <w:p>
      <w:pPr>
        <w:spacing w:after="60"/>
        <w:jc w:val="center"/>
      </w:pPr>
      <w:r>
        <w:rPr>
          <w:b w:val="0"/>
          <w:i/>
          <w:color w:val="444444"/>
          <w:sz w:val="20"/>
        </w:rPr>
        <w:t>jih prasād bhogeh sabh rasā</w:t>
      </w:r>
    </w:p>
    <w:p>
      <w:pPr>
        <w:spacing w:after="200"/>
        <w:jc w:val="center"/>
      </w:pPr>
      <w:r>
        <w:rPr>
          <w:b w:val="0"/>
          <w:i w:val="0"/>
          <w:color w:val="006000"/>
          <w:sz w:val="22"/>
        </w:rPr>
        <w:t>по Чьей милости ты вкушаешь все наслаждения,</w:t>
      </w:r>
    </w:p>
    <w:p/>
    <w:p>
      <w:pPr>
        <w:spacing w:before="160" w:after="40"/>
        <w:jc w:val="center"/>
      </w:pPr>
      <w:r>
        <w:rPr>
          <w:b/>
          <w:i w:val="0"/>
          <w:color w:val="550000"/>
          <w:sz w:val="26"/>
        </w:rPr>
        <w:t>ਸਗਲ ਸਮਗ੍ਰੀ ਸੰਗਿ ਸਾਥਿ ਬਸਾ ॥</w:t>
      </w:r>
    </w:p>
    <w:p>
      <w:pPr>
        <w:spacing w:after="60"/>
        <w:jc w:val="center"/>
      </w:pPr>
      <w:r>
        <w:rPr>
          <w:b w:val="0"/>
          <w:i/>
          <w:color w:val="444444"/>
          <w:sz w:val="20"/>
        </w:rPr>
        <w:t>sagal samagrī sang sāth basā</w:t>
      </w:r>
    </w:p>
    <w:p>
      <w:pPr>
        <w:spacing w:after="200"/>
        <w:jc w:val="center"/>
      </w:pPr>
      <w:r>
        <w:rPr>
          <w:b w:val="0"/>
          <w:i w:val="0"/>
          <w:color w:val="006000"/>
          <w:sz w:val="22"/>
        </w:rPr>
        <w:t>живёшь среди всех вещей, то есть все средства для пользования тебе даны,</w:t>
      </w:r>
    </w:p>
    <w:p/>
    <w:p>
      <w:pPr>
        <w:spacing w:before="160" w:after="40"/>
        <w:jc w:val="center"/>
      </w:pPr>
      <w:r>
        <w:rPr>
          <w:b/>
          <w:i w:val="0"/>
          <w:color w:val="550000"/>
          <w:sz w:val="26"/>
        </w:rPr>
        <w:t>ਦੀਨੇ ਹਸਤ ਪਾਵ ਕਰਨ ਨੇਤ੍ਰ ਰਸਨਾ ॥</w:t>
      </w:r>
    </w:p>
    <w:p>
      <w:pPr>
        <w:spacing w:after="60"/>
        <w:jc w:val="center"/>
      </w:pPr>
      <w:r>
        <w:rPr>
          <w:b w:val="0"/>
          <w:i/>
          <w:color w:val="444444"/>
          <w:sz w:val="20"/>
        </w:rPr>
        <w:t>dīne hast pāv karan netr rasanā</w:t>
      </w:r>
    </w:p>
    <w:p>
      <w:pPr>
        <w:spacing w:after="200"/>
        <w:jc w:val="center"/>
      </w:pPr>
      <w:r>
        <w:rPr>
          <w:b w:val="0"/>
          <w:i w:val="0"/>
          <w:color w:val="006000"/>
          <w:sz w:val="22"/>
        </w:rPr>
        <w:t>Который дал тебе руки, ноги, уши, глаза и язык,</w:t>
      </w:r>
    </w:p>
    <w:p/>
    <w:p>
      <w:pPr>
        <w:spacing w:before="160" w:after="40"/>
        <w:jc w:val="center"/>
      </w:pPr>
      <w:r>
        <w:rPr>
          <w:b/>
          <w:i w:val="0"/>
          <w:color w:val="550000"/>
          <w:sz w:val="26"/>
        </w:rPr>
        <w:t>ਤਿਸਹਿ ਤਿਆਗਿ ਅਵਰ ਸੰਗਿ ਰਚਨਾ ॥</w:t>
      </w:r>
    </w:p>
    <w:p>
      <w:pPr>
        <w:spacing w:after="60"/>
        <w:jc w:val="center"/>
      </w:pPr>
      <w:r>
        <w:rPr>
          <w:b w:val="0"/>
          <w:i/>
          <w:color w:val="444444"/>
          <w:sz w:val="20"/>
        </w:rPr>
        <w:t>tise tiāg avar sang rachnā</w:t>
      </w:r>
    </w:p>
    <w:p>
      <w:pPr>
        <w:spacing w:after="200"/>
        <w:jc w:val="center"/>
      </w:pPr>
      <w:r>
        <w:rPr>
          <w:b w:val="0"/>
          <w:i w:val="0"/>
          <w:color w:val="006000"/>
          <w:sz w:val="22"/>
        </w:rPr>
        <w:t>а ты, забыв Его, увлёкся другим.</w:t>
      </w:r>
    </w:p>
    <w:p/>
    <w:p>
      <w:pPr>
        <w:spacing w:before="160" w:after="40"/>
        <w:jc w:val="center"/>
      </w:pPr>
      <w:r>
        <w:rPr>
          <w:b/>
          <w:i w:val="0"/>
          <w:color w:val="550000"/>
          <w:sz w:val="26"/>
        </w:rPr>
        <w:t>ਐਸੇ ਦੋਖ ਮੂੜ ਅੰਧ ਬਿਆਪੇ ॥</w:t>
      </w:r>
    </w:p>
    <w:p>
      <w:pPr>
        <w:spacing w:after="60"/>
        <w:jc w:val="center"/>
      </w:pPr>
      <w:r>
        <w:rPr>
          <w:b w:val="0"/>
          <w:i/>
          <w:color w:val="444444"/>
          <w:sz w:val="20"/>
        </w:rPr>
        <w:t>aise dokh mūṛh andh biāpe</w:t>
      </w:r>
    </w:p>
    <w:p>
      <w:pPr>
        <w:spacing w:after="200"/>
        <w:jc w:val="center"/>
      </w:pPr>
      <w:r>
        <w:rPr>
          <w:b w:val="0"/>
          <w:i w:val="0"/>
          <w:color w:val="006000"/>
          <w:sz w:val="22"/>
        </w:rPr>
        <w:t>Такие пороки охватили этих глупых и слепых существ, забывающих добро.</w:t>
      </w:r>
    </w:p>
    <w:p/>
    <w:p>
      <w:pPr>
        <w:spacing w:before="160" w:after="40"/>
        <w:jc w:val="center"/>
      </w:pPr>
      <w:r>
        <w:rPr>
          <w:b/>
          <w:i w:val="0"/>
          <w:color w:val="550000"/>
          <w:sz w:val="26"/>
        </w:rPr>
        <w:t>ਨਾਨਕ ਕਾਢਿ ਲੇਹੁ ਪ੍ਰਭ ਆਪੇ ॥੨॥</w:t>
      </w:r>
    </w:p>
    <w:p>
      <w:pPr>
        <w:spacing w:after="60"/>
        <w:jc w:val="center"/>
      </w:pPr>
      <w:r>
        <w:rPr>
          <w:b w:val="0"/>
          <w:i/>
          <w:color w:val="444444"/>
          <w:sz w:val="20"/>
        </w:rPr>
        <w:t>Nānak kādh leh prabh āpe</w:t>
      </w:r>
    </w:p>
    <w:p>
      <w:pPr>
        <w:spacing w:after="200"/>
        <w:jc w:val="center"/>
      </w:pPr>
      <w:r>
        <w:rPr>
          <w:b w:val="0"/>
          <w:i w:val="0"/>
          <w:color w:val="006000"/>
          <w:sz w:val="22"/>
        </w:rPr>
        <w:t>О Нанак, молись за них и скажи: о Господь, Сам выведи их из этих пороков.</w:t>
      </w:r>
    </w:p>
    <w:p/>
    <w:p>
      <w:pPr>
        <w:spacing w:before="160" w:after="40"/>
        <w:jc w:val="center"/>
      </w:pPr>
      <w:r>
        <w:rPr>
          <w:b/>
          <w:i w:val="0"/>
          <w:color w:val="550000"/>
          <w:sz w:val="26"/>
        </w:rPr>
        <w:t>ਆਦਿ ਅੰਤਿ ਜੋ ਰਾਖਨਹਾਰੁ ॥</w:t>
      </w:r>
    </w:p>
    <w:p>
      <w:pPr>
        <w:spacing w:after="60"/>
        <w:jc w:val="center"/>
      </w:pPr>
      <w:r>
        <w:rPr>
          <w:b w:val="0"/>
          <w:i/>
          <w:color w:val="444444"/>
          <w:sz w:val="20"/>
        </w:rPr>
        <w:t>ād ant jo rākhanhār</w:t>
      </w:r>
    </w:p>
    <w:p>
      <w:pPr>
        <w:spacing w:after="200"/>
        <w:jc w:val="center"/>
      </w:pPr>
      <w:r>
        <w:rPr>
          <w:b w:val="0"/>
          <w:i w:val="0"/>
          <w:color w:val="006000"/>
          <w:sz w:val="22"/>
        </w:rPr>
        <w:t>Тот, Кто хранит человека от рождения до самой смерти,</w:t>
      </w:r>
    </w:p>
    <w:p/>
    <w:p>
      <w:pPr>
        <w:spacing w:before="160" w:after="40"/>
        <w:jc w:val="center"/>
      </w:pPr>
      <w:r>
        <w:rPr>
          <w:b/>
          <w:i w:val="0"/>
          <w:color w:val="550000"/>
          <w:sz w:val="26"/>
        </w:rPr>
        <w:t>ਤਿਸ ਸਿਉ ਪ੍ਰੀਤਿ ਨ ਕਰੈ ਗਵਾਰੁ ॥</w:t>
      </w:r>
    </w:p>
    <w:p>
      <w:pPr>
        <w:spacing w:after="60"/>
        <w:jc w:val="center"/>
      </w:pPr>
      <w:r>
        <w:rPr>
          <w:b w:val="0"/>
          <w:i/>
          <w:color w:val="444444"/>
          <w:sz w:val="20"/>
        </w:rPr>
        <w:t>tis siu prīt na karai gavār</w:t>
      </w:r>
    </w:p>
    <w:p>
      <w:pPr>
        <w:spacing w:after="200"/>
        <w:jc w:val="center"/>
      </w:pPr>
      <w:r>
        <w:rPr>
          <w:b w:val="0"/>
          <w:i w:val="0"/>
          <w:color w:val="006000"/>
          <w:sz w:val="22"/>
        </w:rPr>
        <w:t>с Ним глупый человек любви не имеет.</w:t>
      </w:r>
    </w:p>
    <w:p/>
    <w:p>
      <w:pPr>
        <w:spacing w:before="160" w:after="40"/>
        <w:jc w:val="center"/>
      </w:pPr>
      <w:r>
        <w:rPr>
          <w:b/>
          <w:i w:val="0"/>
          <w:color w:val="550000"/>
          <w:sz w:val="26"/>
        </w:rPr>
        <w:t>ਜਾ ਕੀ ਸੇਵਾ ਨਵ ਨਿਧਿ ਪਾਵੈ ॥</w:t>
      </w:r>
    </w:p>
    <w:p>
      <w:pPr>
        <w:spacing w:after="60"/>
        <w:jc w:val="center"/>
      </w:pPr>
      <w:r>
        <w:rPr>
          <w:b w:val="0"/>
          <w:i/>
          <w:color w:val="444444"/>
          <w:sz w:val="20"/>
        </w:rPr>
        <w:t>jā kī sevā nav nidh pāvai</w:t>
      </w:r>
    </w:p>
    <w:p>
      <w:pPr>
        <w:spacing w:after="200"/>
        <w:jc w:val="center"/>
      </w:pPr>
      <w:r>
        <w:rPr>
          <w:b w:val="0"/>
          <w:i w:val="0"/>
          <w:color w:val="006000"/>
          <w:sz w:val="22"/>
        </w:rPr>
        <w:t>Служа Кому, получают все девять сокровищ творения,</w:t>
      </w:r>
    </w:p>
    <w:p/>
    <w:p>
      <w:pPr>
        <w:spacing w:before="160" w:after="40"/>
        <w:jc w:val="center"/>
      </w:pPr>
      <w:r>
        <w:rPr>
          <w:b/>
          <w:i w:val="0"/>
          <w:color w:val="550000"/>
          <w:sz w:val="26"/>
        </w:rPr>
        <w:t>ਤਾ ਸਿਉ ਮੂੜਾ ਮਨੁ ਨਹੀ ਲਾਵੈ ॥</w:t>
      </w:r>
    </w:p>
    <w:p>
      <w:pPr>
        <w:spacing w:after="60"/>
        <w:jc w:val="center"/>
      </w:pPr>
      <w:r>
        <w:rPr>
          <w:b w:val="0"/>
          <w:i/>
          <w:color w:val="444444"/>
          <w:sz w:val="20"/>
        </w:rPr>
        <w:t>tā siu mūṛā man nahī lāvai</w:t>
      </w:r>
    </w:p>
    <w:p>
      <w:pPr>
        <w:spacing w:after="200"/>
        <w:jc w:val="center"/>
      </w:pPr>
      <w:r>
        <w:rPr>
          <w:b w:val="0"/>
          <w:i w:val="0"/>
          <w:color w:val="006000"/>
          <w:sz w:val="22"/>
        </w:rPr>
        <w:t>с Ним глупое существо не соединяет свой ум.</w:t>
      </w:r>
    </w:p>
    <w:p/>
    <w:p>
      <w:pPr>
        <w:spacing w:before="160" w:after="40"/>
        <w:jc w:val="center"/>
      </w:pPr>
      <w:r>
        <w:rPr>
          <w:b/>
          <w:i w:val="0"/>
          <w:color w:val="550000"/>
          <w:sz w:val="26"/>
        </w:rPr>
        <w:t>ਜੋ ਠਾਕੁਰੁ ਸਦ ਸਦਾ ਹਜੂਰੇ ॥</w:t>
      </w:r>
    </w:p>
    <w:p>
      <w:pPr>
        <w:spacing w:after="60"/>
        <w:jc w:val="center"/>
      </w:pPr>
      <w:r>
        <w:rPr>
          <w:b w:val="0"/>
          <w:i/>
          <w:color w:val="444444"/>
          <w:sz w:val="20"/>
        </w:rPr>
        <w:t>jo ṭhākur sad sadā hajūre</w:t>
      </w:r>
    </w:p>
    <w:p>
      <w:pPr>
        <w:spacing w:after="200"/>
        <w:jc w:val="center"/>
      </w:pPr>
      <w:r>
        <w:rPr>
          <w:b w:val="0"/>
          <w:i w:val="0"/>
          <w:color w:val="006000"/>
          <w:sz w:val="22"/>
        </w:rPr>
        <w:t>Тот Владыка, Который всегда и постоянно рядом,</w:t>
      </w:r>
    </w:p>
    <w:p/>
    <w:p>
      <w:pPr>
        <w:spacing w:before="160" w:after="40"/>
        <w:jc w:val="center"/>
      </w:pPr>
      <w:r>
        <w:rPr>
          <w:b/>
          <w:i w:val="0"/>
          <w:color w:val="550000"/>
          <w:sz w:val="26"/>
        </w:rPr>
        <w:t>ਤਾ ਕਉ ਅੰਧਾ ਜਾਨਤ ਦੂਰੇ ॥</w:t>
      </w:r>
    </w:p>
    <w:p>
      <w:pPr>
        <w:spacing w:after="60"/>
        <w:jc w:val="center"/>
      </w:pPr>
      <w:r>
        <w:rPr>
          <w:b w:val="0"/>
          <w:i/>
          <w:color w:val="444444"/>
          <w:sz w:val="20"/>
        </w:rPr>
        <w:t>tā kau andhā jānat dūre</w:t>
      </w:r>
    </w:p>
    <w:p>
      <w:pPr>
        <w:spacing w:after="200"/>
        <w:jc w:val="center"/>
      </w:pPr>
      <w:r>
        <w:rPr>
          <w:b w:val="0"/>
          <w:i w:val="0"/>
          <w:color w:val="006000"/>
          <w:sz w:val="22"/>
        </w:rPr>
        <w:t>слепой человек считает далёким.</w:t>
      </w:r>
    </w:p>
    <w:p/>
    <w:p>
      <w:pPr>
        <w:spacing w:before="160" w:after="40"/>
        <w:jc w:val="center"/>
      </w:pPr>
      <w:r>
        <w:rPr>
          <w:b/>
          <w:i w:val="0"/>
          <w:color w:val="550000"/>
          <w:sz w:val="26"/>
        </w:rPr>
        <w:t>ਜਾ ਕੀ ਟਹਲ ਪਾਵੈ ਦਰਗਹ ਮਾਨੁ ॥</w:t>
      </w:r>
    </w:p>
    <w:p>
      <w:pPr>
        <w:spacing w:after="60"/>
        <w:jc w:val="center"/>
      </w:pPr>
      <w:r>
        <w:rPr>
          <w:b w:val="0"/>
          <w:i/>
          <w:color w:val="444444"/>
          <w:sz w:val="20"/>
        </w:rPr>
        <w:t>jā kī ṭahal pāvai dargah mān</w:t>
      </w:r>
    </w:p>
    <w:p>
      <w:pPr>
        <w:spacing w:after="200"/>
        <w:jc w:val="center"/>
      </w:pPr>
      <w:r>
        <w:rPr>
          <w:b w:val="0"/>
          <w:i w:val="0"/>
          <w:color w:val="006000"/>
          <w:sz w:val="22"/>
        </w:rPr>
        <w:t>Служа Кому, человек получает почёт в Божьем дворе,</w:t>
      </w:r>
    </w:p>
    <w:p/>
    <w:p>
      <w:pPr>
        <w:spacing w:before="160" w:after="40"/>
        <w:jc w:val="center"/>
      </w:pPr>
      <w:r>
        <w:rPr>
          <w:b/>
          <w:i w:val="0"/>
          <w:color w:val="550000"/>
          <w:sz w:val="26"/>
        </w:rPr>
        <w:t>ਤਿਸਹਿ ਬਿਸਾਰੈ ਮੁਗਧੁ ਅਜਾਨੁ ॥</w:t>
      </w:r>
    </w:p>
    <w:p>
      <w:pPr>
        <w:spacing w:after="60"/>
        <w:jc w:val="center"/>
      </w:pPr>
      <w:r>
        <w:rPr>
          <w:b w:val="0"/>
          <w:i/>
          <w:color w:val="444444"/>
          <w:sz w:val="20"/>
        </w:rPr>
        <w:t>tise bisārai mugadh ajān</w:t>
      </w:r>
    </w:p>
    <w:p>
      <w:pPr>
        <w:spacing w:after="200"/>
        <w:jc w:val="center"/>
      </w:pPr>
      <w:r>
        <w:rPr>
          <w:b w:val="0"/>
          <w:i w:val="0"/>
          <w:color w:val="006000"/>
          <w:sz w:val="22"/>
        </w:rPr>
        <w:t>того Господа забывает глупое и невежественное существо.</w:t>
      </w:r>
    </w:p>
    <w:p/>
    <w:p>
      <w:pPr>
        <w:spacing w:before="160" w:after="40"/>
        <w:jc w:val="center"/>
      </w:pPr>
      <w:r>
        <w:rPr>
          <w:b/>
          <w:i w:val="0"/>
          <w:color w:val="550000"/>
          <w:sz w:val="26"/>
        </w:rPr>
        <w:t>ਸਦਾ ਸਦਾ ਇਹੁ ਭੂਲਨਹਾਰੁ ॥</w:t>
      </w:r>
    </w:p>
    <w:p>
      <w:pPr>
        <w:spacing w:after="60"/>
        <w:jc w:val="center"/>
      </w:pPr>
      <w:r>
        <w:rPr>
          <w:b w:val="0"/>
          <w:i/>
          <w:color w:val="444444"/>
          <w:sz w:val="20"/>
        </w:rPr>
        <w:t>sadā sadā ih bhūlanhār</w:t>
      </w:r>
    </w:p>
    <w:p>
      <w:pPr>
        <w:spacing w:after="200"/>
        <w:jc w:val="center"/>
      </w:pPr>
      <w:r>
        <w:rPr>
          <w:b w:val="0"/>
          <w:i w:val="0"/>
          <w:color w:val="006000"/>
          <w:sz w:val="22"/>
        </w:rPr>
        <w:t>Но какие только пороки перечислять? Это существо всегда ошибается.</w:t>
      </w:r>
    </w:p>
    <w:p/>
    <w:p>
      <w:pPr>
        <w:spacing w:before="160" w:after="40"/>
        <w:jc w:val="center"/>
      </w:pPr>
      <w:r>
        <w:rPr>
          <w:b/>
          <w:i w:val="0"/>
          <w:color w:val="550000"/>
          <w:sz w:val="26"/>
        </w:rPr>
        <w:t>ਨਾਨਕ ਰਾਖਨਹਾਰੁ ਅਪਾਰੁ ॥੩॥</w:t>
      </w:r>
    </w:p>
    <w:p>
      <w:pPr>
        <w:spacing w:after="60"/>
        <w:jc w:val="center"/>
      </w:pPr>
      <w:r>
        <w:rPr>
          <w:b w:val="0"/>
          <w:i/>
          <w:color w:val="444444"/>
          <w:sz w:val="20"/>
        </w:rPr>
        <w:t>Nānak rākhanhār apār</w:t>
      </w:r>
    </w:p>
    <w:p>
      <w:pPr>
        <w:spacing w:after="200"/>
        <w:jc w:val="center"/>
      </w:pPr>
      <w:r>
        <w:rPr>
          <w:b w:val="0"/>
          <w:i w:val="0"/>
          <w:color w:val="006000"/>
          <w:sz w:val="22"/>
        </w:rPr>
        <w:t>О Нанак, Хранитель безграничен, и Он не смотрит на пороки этого существа.</w:t>
      </w:r>
    </w:p>
    <w:p/>
    <w:p>
      <w:pPr>
        <w:spacing w:before="160" w:after="40"/>
        <w:jc w:val="center"/>
      </w:pPr>
      <w:r>
        <w:rPr>
          <w:b/>
          <w:i w:val="0"/>
          <w:color w:val="550000"/>
          <w:sz w:val="26"/>
        </w:rPr>
        <w:t>ਰਤਨੁ ਤਿਆਗਿ ਕਉਡੀ ਸੰਗਿ ਰਚੈ ॥</w:t>
      </w:r>
    </w:p>
    <w:p>
      <w:pPr>
        <w:spacing w:after="60"/>
        <w:jc w:val="center"/>
      </w:pPr>
      <w:r>
        <w:rPr>
          <w:b w:val="0"/>
          <w:i/>
          <w:color w:val="444444"/>
          <w:sz w:val="20"/>
        </w:rPr>
        <w:t>ratan tiāg kauḍī sang rachai</w:t>
      </w:r>
    </w:p>
    <w:p>
      <w:pPr>
        <w:spacing w:after="200"/>
        <w:jc w:val="center"/>
      </w:pPr>
      <w:r>
        <w:rPr>
          <w:b w:val="0"/>
          <w:i w:val="0"/>
          <w:color w:val="006000"/>
          <w:sz w:val="22"/>
        </w:rPr>
        <w:t>Человек, погружённый в майю, оставляет драгоценность Имени и радуется ракушке майи.</w:t>
      </w:r>
    </w:p>
    <w:p/>
    <w:p>
      <w:pPr>
        <w:spacing w:before="160" w:after="40"/>
        <w:jc w:val="center"/>
      </w:pPr>
      <w:r>
        <w:rPr>
          <w:b/>
          <w:i w:val="0"/>
          <w:color w:val="550000"/>
          <w:sz w:val="26"/>
        </w:rPr>
        <w:t>ਸਾਚੁ ਛੋਡਿ ਝੂਠ ਸੰਗਿ ਮਚੈ ॥</w:t>
      </w:r>
    </w:p>
    <w:p>
      <w:pPr>
        <w:spacing w:after="60"/>
        <w:jc w:val="center"/>
      </w:pPr>
      <w:r>
        <w:rPr>
          <w:b w:val="0"/>
          <w:i/>
          <w:color w:val="444444"/>
          <w:sz w:val="20"/>
        </w:rPr>
        <w:t>sāch choḍ jhūṭh sang machai</w:t>
      </w:r>
    </w:p>
    <w:p>
      <w:pPr>
        <w:spacing w:after="200"/>
        <w:jc w:val="center"/>
      </w:pPr>
      <w:r>
        <w:rPr>
          <w:b w:val="0"/>
          <w:i w:val="0"/>
          <w:color w:val="006000"/>
          <w:sz w:val="22"/>
        </w:rPr>
        <w:t>Оставив Истинного Господа, он увлекается тленными вещами.</w:t>
      </w:r>
    </w:p>
    <w:p/>
    <w:p>
      <w:pPr>
        <w:spacing w:before="160" w:after="40"/>
        <w:jc w:val="center"/>
      </w:pPr>
      <w:r>
        <w:rPr>
          <w:b/>
          <w:i w:val="0"/>
          <w:color w:val="550000"/>
          <w:sz w:val="26"/>
        </w:rPr>
        <w:t>ਜੋ ਛਡਨਾ ਸੁ ਅਸਥਿਰੁ ਕਰਿ ਮਾਨੈ ॥</w:t>
      </w:r>
    </w:p>
    <w:p>
      <w:pPr>
        <w:spacing w:after="60"/>
        <w:jc w:val="center"/>
      </w:pPr>
      <w:r>
        <w:rPr>
          <w:b w:val="0"/>
          <w:i/>
          <w:color w:val="444444"/>
          <w:sz w:val="20"/>
        </w:rPr>
        <w:t>jo chhaḍnā so asthir kar mānai</w:t>
      </w:r>
    </w:p>
    <w:p>
      <w:pPr>
        <w:spacing w:after="200"/>
        <w:jc w:val="center"/>
      </w:pPr>
      <w:r>
        <w:rPr>
          <w:b w:val="0"/>
          <w:i w:val="0"/>
          <w:color w:val="006000"/>
          <w:sz w:val="22"/>
        </w:rPr>
        <w:t>То, что придётся оставить, он считает вечным и прочным,</w:t>
      </w:r>
    </w:p>
    <w:p/>
    <w:p>
      <w:pPr>
        <w:spacing w:before="160" w:after="40"/>
        <w:jc w:val="center"/>
      </w:pPr>
      <w:r>
        <w:rPr>
          <w:b/>
          <w:i w:val="0"/>
          <w:color w:val="550000"/>
          <w:sz w:val="26"/>
        </w:rPr>
        <w:t>ਜੋ ਹੋਵਨੁ ਸੋ ਦੂਰਿ ਪਰਾਨੈ ॥</w:t>
      </w:r>
    </w:p>
    <w:p>
      <w:pPr>
        <w:spacing w:after="60"/>
        <w:jc w:val="center"/>
      </w:pPr>
      <w:r>
        <w:rPr>
          <w:b w:val="0"/>
          <w:i/>
          <w:color w:val="444444"/>
          <w:sz w:val="20"/>
        </w:rPr>
        <w:t>jo hovan so dūr parānai</w:t>
      </w:r>
    </w:p>
    <w:p>
      <w:pPr>
        <w:spacing w:after="200"/>
        <w:jc w:val="center"/>
      </w:pPr>
      <w:r>
        <w:rPr>
          <w:b w:val="0"/>
          <w:i w:val="0"/>
          <w:color w:val="006000"/>
          <w:sz w:val="22"/>
        </w:rPr>
        <w:t>а то, что непременно случится, смерть, он считает далёким.</w:t>
      </w:r>
    </w:p>
    <w:p/>
    <w:p>
      <w:pPr>
        <w:spacing w:before="160" w:after="40"/>
        <w:jc w:val="center"/>
      </w:pPr>
      <w:r>
        <w:rPr>
          <w:b/>
          <w:i w:val="0"/>
          <w:color w:val="550000"/>
          <w:sz w:val="26"/>
        </w:rPr>
        <w:t>ਛੋਡਿ ਜਾਇ ਤਿਸ ਕਾ ਸ੍ਰਮੁ ਕਰੈ ॥</w:t>
      </w:r>
    </w:p>
    <w:p>
      <w:pPr>
        <w:spacing w:after="60"/>
        <w:jc w:val="center"/>
      </w:pPr>
      <w:r>
        <w:rPr>
          <w:b w:val="0"/>
          <w:i/>
          <w:color w:val="444444"/>
          <w:sz w:val="20"/>
        </w:rPr>
        <w:t>choḍ jāi tis kā sram karai</w:t>
      </w:r>
    </w:p>
    <w:p>
      <w:pPr>
        <w:spacing w:after="200"/>
        <w:jc w:val="center"/>
      </w:pPr>
      <w:r>
        <w:rPr>
          <w:b w:val="0"/>
          <w:i w:val="0"/>
          <w:color w:val="006000"/>
          <w:sz w:val="22"/>
        </w:rPr>
        <w:t>Он постоянно хлопочет ради того, что в конце концов придётся оставить,</w:t>
      </w:r>
    </w:p>
    <w:p/>
    <w:p>
      <w:pPr>
        <w:spacing w:before="160" w:after="40"/>
        <w:jc w:val="center"/>
      </w:pPr>
      <w:r>
        <w:rPr>
          <w:b/>
          <w:i w:val="0"/>
          <w:color w:val="550000"/>
          <w:sz w:val="26"/>
        </w:rPr>
        <w:t>ਸੰਗਿ ਸਹਾਈ ਤਿਸੁ ਪਰਹਰੈ ॥</w:t>
      </w:r>
    </w:p>
    <w:p>
      <w:pPr>
        <w:spacing w:after="60"/>
        <w:jc w:val="center"/>
      </w:pPr>
      <w:r>
        <w:rPr>
          <w:b w:val="0"/>
          <w:i/>
          <w:color w:val="444444"/>
          <w:sz w:val="20"/>
        </w:rPr>
        <w:t>sang sahāī tis parharai</w:t>
      </w:r>
    </w:p>
    <w:p>
      <w:pPr>
        <w:spacing w:after="200"/>
        <w:jc w:val="center"/>
      </w:pPr>
      <w:r>
        <w:rPr>
          <w:b w:val="0"/>
          <w:i w:val="0"/>
          <w:color w:val="006000"/>
          <w:sz w:val="22"/>
        </w:rPr>
        <w:t>а Того, Кто является его защитником и спутником, забывает.</w:t>
      </w:r>
    </w:p>
    <w:p/>
    <w:p>
      <w:pPr>
        <w:spacing w:before="160" w:after="40"/>
        <w:jc w:val="center"/>
      </w:pPr>
      <w:r>
        <w:rPr>
          <w:b/>
          <w:i w:val="0"/>
          <w:color w:val="550000"/>
          <w:sz w:val="26"/>
        </w:rPr>
        <w:t>ਚੰਦਨ ਲੇਪੁ ਉਤਾਰੈ ਧੋਇ ॥</w:t>
      </w:r>
    </w:p>
    <w:p>
      <w:pPr>
        <w:spacing w:after="60"/>
        <w:jc w:val="center"/>
      </w:pPr>
      <w:r>
        <w:rPr>
          <w:b w:val="0"/>
          <w:i/>
          <w:color w:val="444444"/>
          <w:sz w:val="20"/>
        </w:rPr>
        <w:t>chandan lep utārai dhoi</w:t>
      </w:r>
    </w:p>
    <w:p>
      <w:pPr>
        <w:spacing w:after="200"/>
        <w:jc w:val="center"/>
      </w:pPr>
      <w:r>
        <w:rPr>
          <w:b w:val="0"/>
          <w:i w:val="0"/>
          <w:color w:val="006000"/>
          <w:sz w:val="22"/>
        </w:rPr>
        <w:t>Как осёл смывает и удаляет с себя сандаловую мазь,</w:t>
      </w:r>
    </w:p>
    <w:p/>
    <w:p>
      <w:pPr>
        <w:spacing w:before="160" w:after="40"/>
        <w:jc w:val="center"/>
      </w:pPr>
      <w:r>
        <w:rPr>
          <w:b/>
          <w:i w:val="0"/>
          <w:color w:val="550000"/>
          <w:sz w:val="26"/>
        </w:rPr>
        <w:t>ਗਰਧਬ ਪ੍ਰੀਤਿ ਭਸਮ ਸੰਗਿ ਹੋਇ ॥</w:t>
      </w:r>
    </w:p>
    <w:p>
      <w:pPr>
        <w:spacing w:after="60"/>
        <w:jc w:val="center"/>
      </w:pPr>
      <w:r>
        <w:rPr>
          <w:b w:val="0"/>
          <w:i/>
          <w:color w:val="444444"/>
          <w:sz w:val="20"/>
        </w:rPr>
        <w:t>gardhab prīt bhasam sang hoi</w:t>
      </w:r>
    </w:p>
    <w:p>
      <w:pPr>
        <w:spacing w:after="200"/>
        <w:jc w:val="center"/>
      </w:pPr>
      <w:r>
        <w:rPr>
          <w:b w:val="0"/>
          <w:i w:val="0"/>
          <w:color w:val="006000"/>
          <w:sz w:val="22"/>
        </w:rPr>
        <w:t>потому что осёл любит только пепел,</w:t>
      </w:r>
    </w:p>
    <w:p/>
    <w:p>
      <w:pPr>
        <w:spacing w:before="160" w:after="40"/>
        <w:jc w:val="center"/>
      </w:pPr>
      <w:r>
        <w:rPr>
          <w:b/>
          <w:i w:val="0"/>
          <w:color w:val="550000"/>
          <w:sz w:val="26"/>
        </w:rPr>
        <w:t>ਅੰਧ ਕੂਪ ਮਹਿ ਪਤਿਤ ਬਿਕਰਾਲ ॥</w:t>
      </w:r>
    </w:p>
    <w:p>
      <w:pPr>
        <w:spacing w:after="60"/>
        <w:jc w:val="center"/>
      </w:pPr>
      <w:r>
        <w:rPr>
          <w:b w:val="0"/>
          <w:i/>
          <w:color w:val="444444"/>
          <w:sz w:val="20"/>
        </w:rPr>
        <w:t>andh kūp meh patit bikrāl</w:t>
      </w:r>
    </w:p>
    <w:p>
      <w:pPr>
        <w:spacing w:after="200"/>
        <w:jc w:val="center"/>
      </w:pPr>
      <w:r>
        <w:rPr>
          <w:b w:val="0"/>
          <w:i w:val="0"/>
          <w:color w:val="006000"/>
          <w:sz w:val="22"/>
        </w:rPr>
        <w:t>так и существа из-за любви к майе упали в тёмный и страшный колодец.</w:t>
      </w:r>
    </w:p>
    <w:p/>
    <w:p>
      <w:pPr>
        <w:spacing w:before="160" w:after="40"/>
        <w:jc w:val="center"/>
      </w:pPr>
      <w:r>
        <w:rPr>
          <w:b/>
          <w:i w:val="0"/>
          <w:color w:val="550000"/>
          <w:sz w:val="26"/>
        </w:rPr>
        <w:t>ਨਾਨਕ ਕਾਢਿ ਲੇਹੁ ਪ੍ਰਭ ਦਇਆਲ ॥੪॥</w:t>
      </w:r>
    </w:p>
    <w:p>
      <w:pPr>
        <w:spacing w:after="60"/>
        <w:jc w:val="center"/>
      </w:pPr>
      <w:r>
        <w:rPr>
          <w:b w:val="0"/>
          <w:i/>
          <w:color w:val="444444"/>
          <w:sz w:val="20"/>
        </w:rPr>
        <w:t>Nānak kādh leh prabh daiāl</w:t>
      </w:r>
    </w:p>
    <w:p>
      <w:pPr>
        <w:spacing w:after="200"/>
        <w:jc w:val="center"/>
      </w:pPr>
      <w:r>
        <w:rPr>
          <w:b w:val="0"/>
          <w:i w:val="0"/>
          <w:color w:val="006000"/>
          <w:sz w:val="22"/>
        </w:rPr>
        <w:t>О Нанак, молись и скажи: о Милосердный Господь, Сам выведи их из этого колодца.</w:t>
      </w:r>
    </w:p>
    <w:p/>
    <w:p>
      <w:pPr>
        <w:spacing w:before="160" w:after="40"/>
        <w:jc w:val="center"/>
      </w:pPr>
      <w:r>
        <w:rPr>
          <w:b/>
          <w:i w:val="0"/>
          <w:color w:val="550000"/>
          <w:sz w:val="26"/>
        </w:rPr>
        <w:t>ਕਰਤੂਤਿ ਪਸੂ ਕੀ ਮਾਨਸ ਜਾਤਿ ॥</w:t>
      </w:r>
    </w:p>
    <w:p>
      <w:pPr>
        <w:spacing w:after="60"/>
        <w:jc w:val="center"/>
      </w:pPr>
      <w:r>
        <w:rPr>
          <w:b w:val="0"/>
          <w:i/>
          <w:color w:val="444444"/>
          <w:sz w:val="20"/>
        </w:rPr>
        <w:t>kartūt pasū kī mānas jāt</w:t>
      </w:r>
    </w:p>
    <w:p>
      <w:pPr>
        <w:spacing w:after="200"/>
        <w:jc w:val="center"/>
      </w:pPr>
      <w:r>
        <w:rPr>
          <w:b w:val="0"/>
          <w:i w:val="0"/>
          <w:color w:val="006000"/>
          <w:sz w:val="22"/>
        </w:rPr>
        <w:t>Род у него человеческий, то есть он рождён в человеческом состоянии, но дела у него звериные,</w:t>
      </w:r>
    </w:p>
    <w:p/>
    <w:p>
      <w:pPr>
        <w:spacing w:before="160" w:after="40"/>
        <w:jc w:val="center"/>
      </w:pPr>
      <w:r>
        <w:rPr>
          <w:b/>
          <w:i w:val="0"/>
          <w:color w:val="550000"/>
          <w:sz w:val="26"/>
        </w:rPr>
        <w:t>ਲੋਕ ਪਚਾਰਾ ਕਰੈ ਦਿਨੁ ਰਾਤਿ ॥</w:t>
      </w:r>
    </w:p>
    <w:p>
      <w:pPr>
        <w:spacing w:after="60"/>
        <w:jc w:val="center"/>
      </w:pPr>
      <w:r>
        <w:rPr>
          <w:b w:val="0"/>
          <w:i/>
          <w:color w:val="444444"/>
          <w:sz w:val="20"/>
        </w:rPr>
        <w:t>lok pachārā karai din rāt</w:t>
      </w:r>
    </w:p>
    <w:p>
      <w:pPr>
        <w:spacing w:after="200"/>
        <w:jc w:val="center"/>
      </w:pPr>
      <w:r>
        <w:rPr>
          <w:b w:val="0"/>
          <w:i w:val="0"/>
          <w:color w:val="006000"/>
          <w:sz w:val="22"/>
        </w:rPr>
        <w:t>хотя днём и ночью он устраивает показуху для людей.</w:t>
      </w:r>
    </w:p>
    <w:p/>
    <w:p>
      <w:pPr>
        <w:spacing w:before="160" w:after="40"/>
        <w:jc w:val="center"/>
      </w:pPr>
      <w:r>
        <w:rPr>
          <w:b/>
          <w:i w:val="0"/>
          <w:color w:val="550000"/>
          <w:sz w:val="26"/>
        </w:rPr>
        <w:t>ਬਾਹਰਿ ਭੇਖ ਅੰਤਰਿ ਮਲੁ ਮਾਇਆ ॥</w:t>
      </w:r>
    </w:p>
    <w:p>
      <w:pPr>
        <w:spacing w:after="60"/>
        <w:jc w:val="center"/>
      </w:pPr>
      <w:r>
        <w:rPr>
          <w:b w:val="0"/>
          <w:i/>
          <w:color w:val="444444"/>
          <w:sz w:val="20"/>
        </w:rPr>
        <w:t>bāhar bhekh antar mal māiā</w:t>
      </w:r>
    </w:p>
    <w:p>
      <w:pPr>
        <w:spacing w:after="200"/>
        <w:jc w:val="center"/>
      </w:pPr>
      <w:r>
        <w:rPr>
          <w:b w:val="0"/>
          <w:i w:val="0"/>
          <w:color w:val="006000"/>
          <w:sz w:val="22"/>
        </w:rPr>
        <w:t>Снаружи на теле у него религиозное одеяние, а внутри ума — грязь майи,</w:t>
      </w:r>
    </w:p>
    <w:p/>
    <w:p>
      <w:pPr>
        <w:spacing w:before="160" w:after="40"/>
        <w:jc w:val="center"/>
      </w:pPr>
      <w:r>
        <w:rPr>
          <w:b/>
          <w:i w:val="0"/>
          <w:color w:val="550000"/>
          <w:sz w:val="26"/>
        </w:rPr>
        <w:t>ਛਪਸਿ ਨਾਹਿ ਕਛੁ ਕਰੈ ਛਪਾਇਆ ॥</w:t>
      </w:r>
    </w:p>
    <w:p>
      <w:pPr>
        <w:spacing w:after="60"/>
        <w:jc w:val="center"/>
      </w:pPr>
      <w:r>
        <w:rPr>
          <w:b w:val="0"/>
          <w:i/>
          <w:color w:val="444444"/>
          <w:sz w:val="20"/>
        </w:rPr>
        <w:t>chhapas nāh kachh karai chhapāiā</w:t>
      </w:r>
    </w:p>
    <w:p>
      <w:pPr>
        <w:spacing w:after="200"/>
        <w:jc w:val="center"/>
      </w:pPr>
      <w:r>
        <w:rPr>
          <w:b w:val="0"/>
          <w:i w:val="0"/>
          <w:color w:val="006000"/>
          <w:sz w:val="22"/>
        </w:rPr>
        <w:t>и сколько ни пытайся скрыть её внешним видом, внутренняя грязь не скрывается.</w:t>
      </w:r>
    </w:p>
    <w:p/>
    <w:p>
      <w:pPr>
        <w:spacing w:before="160" w:after="40"/>
        <w:jc w:val="center"/>
      </w:pPr>
      <w:r>
        <w:rPr>
          <w:b/>
          <w:i w:val="0"/>
          <w:color w:val="550000"/>
          <w:sz w:val="26"/>
        </w:rPr>
        <w:t>ਬਾਹਰਿ ਗਿਆਨ ਧਿਆਨ ਇਸਨਾਨ ॥</w:t>
      </w:r>
    </w:p>
    <w:p>
      <w:pPr>
        <w:spacing w:after="60"/>
        <w:jc w:val="center"/>
      </w:pPr>
      <w:r>
        <w:rPr>
          <w:b w:val="0"/>
          <w:i/>
          <w:color w:val="444444"/>
          <w:sz w:val="20"/>
        </w:rPr>
        <w:t>bāhar giān dhiān isnān</w:t>
      </w:r>
    </w:p>
    <w:p>
      <w:pPr>
        <w:spacing w:after="200"/>
        <w:jc w:val="center"/>
      </w:pPr>
      <w:r>
        <w:rPr>
          <w:b w:val="0"/>
          <w:i w:val="0"/>
          <w:color w:val="006000"/>
          <w:sz w:val="22"/>
        </w:rPr>
        <w:t>Снаружи, для вида, он говорит о знании, совершает омовения и даже входит в созерцание,</w:t>
      </w:r>
    </w:p>
    <w:p/>
    <w:p>
      <w:pPr>
        <w:spacing w:before="160" w:after="40"/>
        <w:jc w:val="center"/>
      </w:pPr>
      <w:r>
        <w:rPr>
          <w:b/>
          <w:i w:val="0"/>
          <w:color w:val="550000"/>
          <w:sz w:val="26"/>
        </w:rPr>
        <w:t>ਅੰਤਰਿ ਬਿਆਪੈ ਲੋਭੁ ਸੁਆਨੁ ॥</w:t>
      </w:r>
    </w:p>
    <w:p>
      <w:pPr>
        <w:spacing w:after="60"/>
        <w:jc w:val="center"/>
      </w:pPr>
      <w:r>
        <w:rPr>
          <w:b w:val="0"/>
          <w:i/>
          <w:color w:val="444444"/>
          <w:sz w:val="20"/>
        </w:rPr>
        <w:t>antar biāpai lobh suān</w:t>
      </w:r>
    </w:p>
    <w:p>
      <w:pPr>
        <w:spacing w:after="200"/>
        <w:jc w:val="center"/>
      </w:pPr>
      <w:r>
        <w:rPr>
          <w:b w:val="0"/>
          <w:i w:val="0"/>
          <w:color w:val="006000"/>
          <w:sz w:val="22"/>
        </w:rPr>
        <w:t>но внутри ума над ним властвует пёс жадности.</w:t>
      </w:r>
    </w:p>
    <w:p/>
    <w:p>
      <w:pPr>
        <w:spacing w:before="160" w:after="40"/>
        <w:jc w:val="center"/>
      </w:pPr>
      <w:r>
        <w:rPr>
          <w:b/>
          <w:i w:val="0"/>
          <w:color w:val="550000"/>
          <w:sz w:val="26"/>
        </w:rPr>
        <w:t>ਅੰਤਰਿ ਅਗਨਿ ਬਾਹਰਿ ਤਨੁ ਸੁਆਹ ॥</w:t>
      </w:r>
    </w:p>
    <w:p>
      <w:pPr>
        <w:spacing w:after="60"/>
        <w:jc w:val="center"/>
      </w:pPr>
      <w:r>
        <w:rPr>
          <w:b w:val="0"/>
          <w:i/>
          <w:color w:val="444444"/>
          <w:sz w:val="20"/>
        </w:rPr>
        <w:t>antar agan bāhar tan suāh</w:t>
      </w:r>
    </w:p>
    <w:p>
      <w:pPr>
        <w:spacing w:after="200"/>
        <w:jc w:val="center"/>
      </w:pPr>
      <w:r>
        <w:rPr>
          <w:b w:val="0"/>
          <w:i w:val="0"/>
          <w:color w:val="006000"/>
          <w:sz w:val="22"/>
        </w:rPr>
        <w:t>Внутри ума — огонь жажды, а снаружи тело обмазано пеплом,</w:t>
      </w:r>
    </w:p>
    <w:p/>
    <w:p>
      <w:pPr>
        <w:spacing w:before="160" w:after="40"/>
        <w:jc w:val="center"/>
      </w:pPr>
      <w:r>
        <w:rPr>
          <w:b/>
          <w:i w:val="0"/>
          <w:color w:val="550000"/>
          <w:sz w:val="26"/>
        </w:rPr>
        <w:t>ਗਲਿ ਪਾਥਰ ਕੈਸੇ ਤਰੈ ਅਥਾਹ ॥</w:t>
      </w:r>
    </w:p>
    <w:p>
      <w:pPr>
        <w:spacing w:after="60"/>
        <w:jc w:val="center"/>
      </w:pPr>
      <w:r>
        <w:rPr>
          <w:b w:val="0"/>
          <w:i/>
          <w:color w:val="444444"/>
          <w:sz w:val="20"/>
        </w:rPr>
        <w:t>gal pāthar kaise tarai athāh</w:t>
      </w:r>
    </w:p>
    <w:p>
      <w:pPr>
        <w:spacing w:after="200"/>
        <w:jc w:val="center"/>
      </w:pPr>
      <w:r>
        <w:rPr>
          <w:b w:val="0"/>
          <w:i w:val="0"/>
          <w:color w:val="006000"/>
          <w:sz w:val="22"/>
        </w:rPr>
        <w:t>если на шее висят камни пороков, как живому существу переплыть бездонный мирской океан?</w:t>
      </w:r>
    </w:p>
    <w:p/>
    <w:p>
      <w:pPr>
        <w:spacing w:before="160" w:after="40"/>
        <w:jc w:val="center"/>
      </w:pPr>
      <w:r>
        <w:rPr>
          <w:b/>
          <w:i w:val="0"/>
          <w:color w:val="550000"/>
          <w:sz w:val="26"/>
        </w:rPr>
        <w:t>ਜਾ ਕੈ ਅੰਤਰਿ ਬਸੈ ਪ੍ਰਭੁ ਆਪਿ ॥</w:t>
      </w:r>
    </w:p>
    <w:p>
      <w:pPr>
        <w:spacing w:after="60"/>
        <w:jc w:val="center"/>
      </w:pPr>
      <w:r>
        <w:rPr>
          <w:b w:val="0"/>
          <w:i/>
          <w:color w:val="444444"/>
          <w:sz w:val="20"/>
        </w:rPr>
        <w:t>jā kai antar basai prabh āp</w:t>
      </w:r>
    </w:p>
    <w:p>
      <w:pPr>
        <w:spacing w:after="200"/>
        <w:jc w:val="center"/>
      </w:pPr>
      <w:r>
        <w:rPr>
          <w:b w:val="0"/>
          <w:i w:val="0"/>
          <w:color w:val="006000"/>
          <w:sz w:val="22"/>
        </w:rPr>
        <w:t>Лишь в сердце того человека, в котором Сам поселяется Господь,</w:t>
      </w:r>
    </w:p>
    <w:p/>
    <w:p>
      <w:pPr>
        <w:spacing w:before="160" w:after="40"/>
        <w:jc w:val="center"/>
      </w:pPr>
      <w:r>
        <w:rPr>
          <w:b/>
          <w:i w:val="0"/>
          <w:color w:val="550000"/>
          <w:sz w:val="26"/>
        </w:rPr>
        <w:t>ਨਾਨਕ ਤੇ ਜਨ ਸਹਜਿ ਸਮਾਤਿ ॥੫॥</w:t>
      </w:r>
    </w:p>
    <w:p>
      <w:pPr>
        <w:spacing w:after="60"/>
        <w:jc w:val="center"/>
      </w:pPr>
      <w:r>
        <w:rPr>
          <w:b w:val="0"/>
          <w:i/>
          <w:color w:val="444444"/>
          <w:sz w:val="20"/>
        </w:rPr>
        <w:t>Nānak te jan sahaj samāt</w:t>
      </w:r>
    </w:p>
    <w:p>
      <w:pPr>
        <w:spacing w:after="200"/>
        <w:jc w:val="center"/>
      </w:pPr>
      <w:r>
        <w:rPr>
          <w:b w:val="0"/>
          <w:i w:val="0"/>
          <w:color w:val="006000"/>
          <w:sz w:val="22"/>
        </w:rPr>
        <w:t>о Нанак, такие люди пребывают в естественной устойчивой собранности.</w:t>
      </w:r>
    </w:p>
    <w:p/>
    <w:p>
      <w:pPr>
        <w:spacing w:before="160" w:after="40"/>
        <w:jc w:val="center"/>
      </w:pPr>
      <w:r>
        <w:rPr>
          <w:b/>
          <w:i w:val="0"/>
          <w:color w:val="550000"/>
          <w:sz w:val="26"/>
        </w:rPr>
        <w:t>ਸੁਨਿ ਅੰਧਾ ਕੈਸੇ ਮਾਰਗੁ ਪਾਵੈ ॥</w:t>
      </w:r>
    </w:p>
    <w:p>
      <w:pPr>
        <w:spacing w:after="60"/>
        <w:jc w:val="center"/>
      </w:pPr>
      <w:r>
        <w:rPr>
          <w:b w:val="0"/>
          <w:i/>
          <w:color w:val="444444"/>
          <w:sz w:val="20"/>
        </w:rPr>
        <w:t>sun andhā kaise mārag pāvai</w:t>
      </w:r>
    </w:p>
    <w:p>
      <w:pPr>
        <w:spacing w:after="200"/>
        <w:jc w:val="center"/>
      </w:pPr>
      <w:r>
        <w:rPr>
          <w:b w:val="0"/>
          <w:i w:val="0"/>
          <w:color w:val="006000"/>
          <w:sz w:val="22"/>
        </w:rPr>
        <w:t>Как слепой человек может просто по слуху найти путь?</w:t>
      </w:r>
    </w:p>
    <w:p/>
    <w:p>
      <w:pPr>
        <w:spacing w:before="160" w:after="40"/>
        <w:jc w:val="center"/>
      </w:pPr>
      <w:r>
        <w:rPr>
          <w:b/>
          <w:i w:val="0"/>
          <w:color w:val="550000"/>
          <w:sz w:val="26"/>
        </w:rPr>
        <w:t>ਕਰੁ ਗਹਿ ਲੇਹੁ ਓੜਿ ਨਿਬਹਾਵੈ ॥</w:t>
      </w:r>
    </w:p>
    <w:p>
      <w:pPr>
        <w:spacing w:after="60"/>
        <w:jc w:val="center"/>
      </w:pPr>
      <w:r>
        <w:rPr>
          <w:b w:val="0"/>
          <w:i/>
          <w:color w:val="444444"/>
          <w:sz w:val="20"/>
        </w:rPr>
        <w:t>kar gah leh oṛ nibahāvai</w:t>
      </w:r>
    </w:p>
    <w:p>
      <w:pPr>
        <w:spacing w:after="200"/>
        <w:jc w:val="center"/>
      </w:pPr>
      <w:r>
        <w:rPr>
          <w:b w:val="0"/>
          <w:i w:val="0"/>
          <w:color w:val="006000"/>
          <w:sz w:val="22"/>
        </w:rPr>
        <w:t>О Господь, Сам возьми его за руку, чтобы он смог довести верность до конца.</w:t>
      </w:r>
    </w:p>
    <w:p/>
    <w:p>
      <w:pPr>
        <w:spacing w:before="160" w:after="40"/>
        <w:jc w:val="center"/>
      </w:pPr>
      <w:r>
        <w:rPr>
          <w:b/>
          <w:i w:val="0"/>
          <w:color w:val="550000"/>
          <w:sz w:val="26"/>
        </w:rPr>
        <w:t>ਕਹਾ ਬੁਝਾਰਤਿ ਬੂਝੈ ਡੋਰਾ ॥</w:t>
      </w:r>
    </w:p>
    <w:p>
      <w:pPr>
        <w:spacing w:after="60"/>
        <w:jc w:val="center"/>
      </w:pPr>
      <w:r>
        <w:rPr>
          <w:b w:val="0"/>
          <w:i/>
          <w:color w:val="444444"/>
          <w:sz w:val="20"/>
        </w:rPr>
        <w:t>kahā bujhārat būjhai ḍorā</w:t>
      </w:r>
    </w:p>
    <w:p>
      <w:pPr>
        <w:spacing w:after="200"/>
        <w:jc w:val="center"/>
      </w:pPr>
      <w:r>
        <w:rPr>
          <w:b w:val="0"/>
          <w:i w:val="0"/>
          <w:color w:val="006000"/>
          <w:sz w:val="22"/>
        </w:rPr>
        <w:t>Что поймёт глухой человек из одного лишь знака?</w:t>
      </w:r>
    </w:p>
    <w:p/>
    <w:p>
      <w:pPr>
        <w:spacing w:before="160" w:after="40"/>
        <w:jc w:val="center"/>
      </w:pPr>
      <w:r>
        <w:rPr>
          <w:b/>
          <w:i w:val="0"/>
          <w:color w:val="550000"/>
          <w:sz w:val="26"/>
        </w:rPr>
        <w:t>ਨਿਸਿ ਕਹੀਐ ਤਉ ਸਮਝੈ ਭੋਰਾ ॥</w:t>
      </w:r>
    </w:p>
    <w:p>
      <w:pPr>
        <w:spacing w:after="60"/>
        <w:jc w:val="center"/>
      </w:pPr>
      <w:r>
        <w:rPr>
          <w:b w:val="0"/>
          <w:i/>
          <w:color w:val="444444"/>
          <w:sz w:val="20"/>
        </w:rPr>
        <w:t>nis kahīai tau samjhai bhorā</w:t>
      </w:r>
    </w:p>
    <w:p>
      <w:pPr>
        <w:spacing w:after="200"/>
        <w:jc w:val="center"/>
      </w:pPr>
      <w:r>
        <w:rPr>
          <w:b w:val="0"/>
          <w:i w:val="0"/>
          <w:color w:val="006000"/>
          <w:sz w:val="22"/>
        </w:rPr>
        <w:t>Если знаком ему сказать, что сейчас ночь, он поймёт, что это день.</w:t>
      </w:r>
    </w:p>
    <w:p/>
    <w:p>
      <w:pPr>
        <w:spacing w:before="160" w:after="40"/>
        <w:jc w:val="center"/>
      </w:pPr>
      <w:r>
        <w:rPr>
          <w:b/>
          <w:i w:val="0"/>
          <w:color w:val="550000"/>
          <w:sz w:val="26"/>
        </w:rPr>
        <w:t>ਕਹਾ ਬਿਸਨਪਦ ਗਾਵੈ ਗੁੰਗ ॥</w:t>
      </w:r>
    </w:p>
    <w:p>
      <w:pPr>
        <w:spacing w:after="60"/>
        <w:jc w:val="center"/>
      </w:pPr>
      <w:r>
        <w:rPr>
          <w:b w:val="0"/>
          <w:i/>
          <w:color w:val="444444"/>
          <w:sz w:val="20"/>
        </w:rPr>
        <w:t>kahā bisanpad gāvai guṅg</w:t>
      </w:r>
    </w:p>
    <w:p>
      <w:pPr>
        <w:spacing w:after="200"/>
        <w:jc w:val="center"/>
      </w:pPr>
      <w:r>
        <w:rPr>
          <w:b w:val="0"/>
          <w:i w:val="0"/>
          <w:color w:val="006000"/>
          <w:sz w:val="22"/>
        </w:rPr>
        <w:t>Как немой может петь священные песни?</w:t>
      </w:r>
    </w:p>
    <w:p/>
    <w:p>
      <w:pPr>
        <w:spacing w:before="160" w:after="40"/>
        <w:jc w:val="center"/>
      </w:pPr>
      <w:r>
        <w:rPr>
          <w:b/>
          <w:i w:val="0"/>
          <w:color w:val="550000"/>
          <w:sz w:val="26"/>
        </w:rPr>
        <w:t>ਜਤਨ ਕਰੈ ਤਉ ਭੀ ਸੁਰ ਭੰਗ ॥</w:t>
      </w:r>
    </w:p>
    <w:p>
      <w:pPr>
        <w:spacing w:after="60"/>
        <w:jc w:val="center"/>
      </w:pPr>
      <w:r>
        <w:rPr>
          <w:b w:val="0"/>
          <w:i/>
          <w:color w:val="444444"/>
          <w:sz w:val="20"/>
        </w:rPr>
        <w:t>jatan karai tau bhī sur bhang</w:t>
      </w:r>
    </w:p>
    <w:p>
      <w:pPr>
        <w:spacing w:after="200"/>
        <w:jc w:val="center"/>
      </w:pPr>
      <w:r>
        <w:rPr>
          <w:b w:val="0"/>
          <w:i w:val="0"/>
          <w:color w:val="006000"/>
          <w:sz w:val="22"/>
        </w:rPr>
        <w:t>Сколько бы он ни старался, его звук всё равно остаётся сломанным.</w:t>
      </w:r>
    </w:p>
    <w:p/>
    <w:p>
      <w:pPr>
        <w:spacing w:before="160" w:after="40"/>
        <w:jc w:val="center"/>
      </w:pPr>
      <w:r>
        <w:rPr>
          <w:b/>
          <w:i w:val="0"/>
          <w:color w:val="550000"/>
          <w:sz w:val="26"/>
        </w:rPr>
        <w:t>ਕਹ ਪਿੰਗੁਲ ਪਰਬਤ ਪਰ ਭਵਨ ॥</w:t>
      </w:r>
    </w:p>
    <w:p>
      <w:pPr>
        <w:spacing w:after="60"/>
        <w:jc w:val="center"/>
      </w:pPr>
      <w:r>
        <w:rPr>
          <w:b w:val="0"/>
          <w:i/>
          <w:color w:val="444444"/>
          <w:sz w:val="20"/>
        </w:rPr>
        <w:t>kah piṅgul parbat par bhavan</w:t>
      </w:r>
    </w:p>
    <w:p>
      <w:pPr>
        <w:spacing w:after="200"/>
        <w:jc w:val="center"/>
      </w:pPr>
      <w:r>
        <w:rPr>
          <w:b w:val="0"/>
          <w:i w:val="0"/>
          <w:color w:val="006000"/>
          <w:sz w:val="22"/>
        </w:rPr>
        <w:t>Где хромой может ходить по горам?</w:t>
      </w:r>
    </w:p>
    <w:p/>
    <w:p>
      <w:pPr>
        <w:spacing w:before="160" w:after="40"/>
        <w:jc w:val="center"/>
      </w:pPr>
      <w:r>
        <w:rPr>
          <w:b/>
          <w:i w:val="0"/>
          <w:color w:val="550000"/>
          <w:sz w:val="26"/>
        </w:rPr>
        <w:t>ਨਹੀ ਹੋਤ ਊਹਾ ਉਸੁ ਗਵਨ ॥</w:t>
      </w:r>
    </w:p>
    <w:p>
      <w:pPr>
        <w:spacing w:after="60"/>
        <w:jc w:val="center"/>
      </w:pPr>
      <w:r>
        <w:rPr>
          <w:b w:val="0"/>
          <w:i/>
          <w:color w:val="444444"/>
          <w:sz w:val="20"/>
        </w:rPr>
        <w:t>nahī hot ūhā us gavan</w:t>
      </w:r>
    </w:p>
    <w:p>
      <w:pPr>
        <w:spacing w:after="200"/>
        <w:jc w:val="center"/>
      </w:pPr>
      <w:r>
        <w:rPr>
          <w:b w:val="0"/>
          <w:i w:val="0"/>
          <w:color w:val="006000"/>
          <w:sz w:val="22"/>
        </w:rPr>
        <w:t>Туда ему нет доступа.</w:t>
      </w:r>
    </w:p>
    <w:p/>
    <w:p>
      <w:pPr>
        <w:spacing w:before="160" w:after="40"/>
        <w:jc w:val="center"/>
      </w:pPr>
      <w:r>
        <w:rPr>
          <w:b/>
          <w:i w:val="0"/>
          <w:color w:val="550000"/>
          <w:sz w:val="26"/>
        </w:rPr>
        <w:t>ਕਰਤਾਰ ਕਰੁਣਾ ਮੈ ਦੀਨੁ ਬੇਨਤੀ ਕਰੈ ॥</w:t>
      </w:r>
    </w:p>
    <w:p>
      <w:pPr>
        <w:spacing w:after="60"/>
        <w:jc w:val="center"/>
      </w:pPr>
      <w:r>
        <w:rPr>
          <w:b w:val="0"/>
          <w:i/>
          <w:color w:val="444444"/>
          <w:sz w:val="20"/>
        </w:rPr>
        <w:t>kartār karuṇā mai dīn benatī karai</w:t>
      </w:r>
    </w:p>
    <w:p>
      <w:pPr>
        <w:spacing w:after="200"/>
        <w:jc w:val="center"/>
      </w:pPr>
      <w:r>
        <w:rPr>
          <w:b w:val="0"/>
          <w:i w:val="0"/>
          <w:color w:val="006000"/>
          <w:sz w:val="22"/>
        </w:rPr>
        <w:t>О Творец, о Океан милости, этот смиренный слуга подаёт прошение,</w:t>
      </w:r>
    </w:p>
    <w:p/>
    <w:p>
      <w:pPr>
        <w:spacing w:before="160" w:after="40"/>
        <w:jc w:val="center"/>
      </w:pPr>
      <w:r>
        <w:rPr>
          <w:b/>
          <w:i w:val="0"/>
          <w:color w:val="550000"/>
          <w:sz w:val="26"/>
        </w:rPr>
        <w:t>ਨਾਨਕ ਤੁਮਰੀ ਕਿਰਪਾ ਤਰੈ ॥੬॥</w:t>
      </w:r>
    </w:p>
    <w:p>
      <w:pPr>
        <w:spacing w:after="60"/>
        <w:jc w:val="center"/>
      </w:pPr>
      <w:r>
        <w:rPr>
          <w:b w:val="0"/>
          <w:i/>
          <w:color w:val="444444"/>
          <w:sz w:val="20"/>
        </w:rPr>
        <w:t>Nānak tumrī kirpā tarai</w:t>
      </w:r>
    </w:p>
    <w:p>
      <w:pPr>
        <w:spacing w:after="200"/>
        <w:jc w:val="center"/>
      </w:pPr>
      <w:r>
        <w:rPr>
          <w:b w:val="0"/>
          <w:i w:val="0"/>
          <w:color w:val="006000"/>
          <w:sz w:val="22"/>
        </w:rPr>
        <w:t>о Нанак, только по Твоей милости он может переправиться.</w:t>
      </w:r>
    </w:p>
    <w:p/>
    <w:p>
      <w:pPr>
        <w:spacing w:before="160" w:after="40"/>
        <w:jc w:val="center"/>
      </w:pPr>
      <w:r>
        <w:rPr>
          <w:b/>
          <w:i w:val="0"/>
          <w:color w:val="550000"/>
          <w:sz w:val="26"/>
        </w:rPr>
        <w:t>ਸੰਗਿ ਸਹਾਈ ਸੁ ਆਵੈ ਨ ਚੀਤਿ ॥</w:t>
      </w:r>
    </w:p>
    <w:p>
      <w:pPr>
        <w:spacing w:after="60"/>
        <w:jc w:val="center"/>
      </w:pPr>
      <w:r>
        <w:rPr>
          <w:b w:val="0"/>
          <w:i/>
          <w:color w:val="444444"/>
          <w:sz w:val="20"/>
        </w:rPr>
        <w:t>sang sahāī su āvai na chīt</w:t>
      </w:r>
    </w:p>
    <w:p>
      <w:pPr>
        <w:spacing w:after="200"/>
        <w:jc w:val="center"/>
      </w:pPr>
      <w:r>
        <w:rPr>
          <w:b w:val="0"/>
          <w:i w:val="0"/>
          <w:color w:val="006000"/>
          <w:sz w:val="22"/>
        </w:rPr>
        <w:t>Того Господа, Который является спутником и помощником этого глупца, он не помнит,</w:t>
      </w:r>
    </w:p>
    <w:p/>
    <w:p>
      <w:pPr>
        <w:spacing w:before="160" w:after="40"/>
        <w:jc w:val="center"/>
      </w:pPr>
      <w:r>
        <w:rPr>
          <w:b/>
          <w:i w:val="0"/>
          <w:color w:val="550000"/>
          <w:sz w:val="26"/>
        </w:rPr>
        <w:t>ਜੋ ਬੈਰਾਈ ਤਾ ਸਿਉ ਪ੍ਰੀਤਿ ॥</w:t>
      </w:r>
    </w:p>
    <w:p>
      <w:pPr>
        <w:spacing w:after="60"/>
        <w:jc w:val="center"/>
      </w:pPr>
      <w:r>
        <w:rPr>
          <w:b w:val="0"/>
          <w:i/>
          <w:color w:val="444444"/>
          <w:sz w:val="20"/>
        </w:rPr>
        <w:t>jo bairāī tā siu prīt</w:t>
      </w:r>
    </w:p>
    <w:p>
      <w:pPr>
        <w:spacing w:after="200"/>
        <w:jc w:val="center"/>
      </w:pPr>
      <w:r>
        <w:rPr>
          <w:b w:val="0"/>
          <w:i w:val="0"/>
          <w:color w:val="006000"/>
          <w:sz w:val="22"/>
        </w:rPr>
        <w:t>а с тем, кто ему враг, он связан любовью.</w:t>
      </w:r>
    </w:p>
    <w:p/>
    <w:p>
      <w:pPr>
        <w:spacing w:before="160" w:after="40"/>
        <w:jc w:val="center"/>
      </w:pPr>
      <w:r>
        <w:rPr>
          <w:b/>
          <w:i w:val="0"/>
          <w:color w:val="550000"/>
          <w:sz w:val="26"/>
        </w:rPr>
        <w:t>ਬਲੂਆ ਕੇ ਗ੍ਰਿਹ ਭੀਤਰਿ ਬਸੈ ॥</w:t>
      </w:r>
    </w:p>
    <w:p>
      <w:pPr>
        <w:spacing w:after="60"/>
        <w:jc w:val="center"/>
      </w:pPr>
      <w:r>
        <w:rPr>
          <w:b w:val="0"/>
          <w:i/>
          <w:color w:val="444444"/>
          <w:sz w:val="20"/>
        </w:rPr>
        <w:t>balūā ke grih bhītar basai</w:t>
      </w:r>
    </w:p>
    <w:p>
      <w:pPr>
        <w:spacing w:after="200"/>
        <w:jc w:val="center"/>
      </w:pPr>
      <w:r>
        <w:rPr>
          <w:b w:val="0"/>
          <w:i w:val="0"/>
          <w:color w:val="006000"/>
          <w:sz w:val="22"/>
        </w:rPr>
        <w:t>Он живёт в доме из песка, то есть жизнь его осыпается миг за мигом, как песчинки,</w:t>
      </w:r>
    </w:p>
    <w:p/>
    <w:p>
      <w:pPr>
        <w:spacing w:before="160" w:after="40"/>
        <w:jc w:val="center"/>
      </w:pPr>
      <w:r>
        <w:rPr>
          <w:b/>
          <w:i w:val="0"/>
          <w:color w:val="550000"/>
          <w:sz w:val="26"/>
        </w:rPr>
        <w:t>ਅਨਦ ਕੇਲ ਮਾਇਆ ਰੰਗਿ ਰਸੈ ॥</w:t>
      </w:r>
    </w:p>
    <w:p>
      <w:pPr>
        <w:spacing w:after="60"/>
        <w:jc w:val="center"/>
      </w:pPr>
      <w:r>
        <w:rPr>
          <w:b w:val="0"/>
          <w:i/>
          <w:color w:val="444444"/>
          <w:sz w:val="20"/>
        </w:rPr>
        <w:t>anad kel māiā rang rasai</w:t>
      </w:r>
    </w:p>
    <w:p>
      <w:pPr>
        <w:spacing w:after="200"/>
        <w:jc w:val="center"/>
      </w:pPr>
      <w:r>
        <w:rPr>
          <w:b w:val="0"/>
          <w:i w:val="0"/>
          <w:color w:val="006000"/>
          <w:sz w:val="22"/>
        </w:rPr>
        <w:t>и всё же в опьянении майей наслаждается весельем и забавами.</w:t>
      </w:r>
    </w:p>
    <w:p/>
    <w:p>
      <w:pPr>
        <w:spacing w:before="160" w:after="40"/>
        <w:jc w:val="center"/>
      </w:pPr>
      <w:r>
        <w:rPr>
          <w:b/>
          <w:i w:val="0"/>
          <w:color w:val="550000"/>
          <w:sz w:val="26"/>
        </w:rPr>
        <w:t>ਦ੍ਰਿੜੁ ਕਰਿ ਮਾਨੈ ਮਨਹਿ ਪ੍ਰਤੀਤਿ ॥</w:t>
      </w:r>
    </w:p>
    <w:p>
      <w:pPr>
        <w:spacing w:after="60"/>
        <w:jc w:val="center"/>
      </w:pPr>
      <w:r>
        <w:rPr>
          <w:b w:val="0"/>
          <w:i/>
          <w:color w:val="444444"/>
          <w:sz w:val="20"/>
        </w:rPr>
        <w:t>driṛh kar mānai maneh pratīt</w:t>
      </w:r>
    </w:p>
    <w:p>
      <w:pPr>
        <w:spacing w:after="200"/>
        <w:jc w:val="center"/>
      </w:pPr>
      <w:r>
        <w:rPr>
          <w:b w:val="0"/>
          <w:i w:val="0"/>
          <w:color w:val="006000"/>
          <w:sz w:val="22"/>
        </w:rPr>
        <w:t>Он сидит, считая себя бессмертным, и внутри ума у него крепкая уверенность в этом,</w:t>
      </w:r>
    </w:p>
    <w:p/>
    <w:p>
      <w:pPr>
        <w:spacing w:before="160" w:after="40"/>
        <w:jc w:val="center"/>
      </w:pPr>
      <w:r>
        <w:rPr>
          <w:b/>
          <w:i w:val="0"/>
          <w:color w:val="550000"/>
          <w:sz w:val="26"/>
        </w:rPr>
        <w:t>ਕਾਲੁ ਨ ਆਵੈ ਮੂੜੇ ਚੀਤਿ ॥</w:t>
      </w:r>
    </w:p>
    <w:p>
      <w:pPr>
        <w:spacing w:after="60"/>
        <w:jc w:val="center"/>
      </w:pPr>
      <w:r>
        <w:rPr>
          <w:b w:val="0"/>
          <w:i/>
          <w:color w:val="444444"/>
          <w:sz w:val="20"/>
        </w:rPr>
        <w:t>kāl na āvai mūṛhe chīt</w:t>
      </w:r>
    </w:p>
    <w:p>
      <w:pPr>
        <w:spacing w:after="200"/>
        <w:jc w:val="center"/>
      </w:pPr>
      <w:r>
        <w:rPr>
          <w:b w:val="0"/>
          <w:i w:val="0"/>
          <w:color w:val="006000"/>
          <w:sz w:val="22"/>
        </w:rPr>
        <w:t>а в сердце глупца даже не приходит мысль о смерти.</w:t>
      </w:r>
    </w:p>
    <w:p/>
    <w:p>
      <w:pPr>
        <w:spacing w:before="160" w:after="40"/>
        <w:jc w:val="center"/>
      </w:pPr>
      <w:r>
        <w:rPr>
          <w:b/>
          <w:i w:val="0"/>
          <w:color w:val="550000"/>
          <w:sz w:val="26"/>
        </w:rPr>
        <w:t>ਬੈਰ ਬਿਰੋਧ ਕਾਮ ਕ੍ਰੋਧ ਮੋਹ ॥</w:t>
      </w:r>
    </w:p>
    <w:p>
      <w:pPr>
        <w:spacing w:after="60"/>
        <w:jc w:val="center"/>
      </w:pPr>
      <w:r>
        <w:rPr>
          <w:b w:val="0"/>
          <w:i/>
          <w:color w:val="444444"/>
          <w:sz w:val="20"/>
        </w:rPr>
        <w:t>bair birodh kām krodh moh</w:t>
      </w:r>
    </w:p>
    <w:p>
      <w:pPr>
        <w:spacing w:after="200"/>
        <w:jc w:val="center"/>
      </w:pPr>
      <w:r>
        <w:rPr>
          <w:b w:val="0"/>
          <w:i w:val="0"/>
          <w:color w:val="006000"/>
          <w:sz w:val="22"/>
        </w:rPr>
        <w:t>Вражда, противостояние, страсть, гнев и привязанность,</w:t>
      </w:r>
    </w:p>
    <w:p/>
    <w:p>
      <w:pPr>
        <w:spacing w:before="160" w:after="40"/>
        <w:jc w:val="center"/>
      </w:pPr>
      <w:r>
        <w:rPr>
          <w:b/>
          <w:i w:val="0"/>
          <w:color w:val="550000"/>
          <w:sz w:val="26"/>
        </w:rPr>
        <w:t>ਝੂਠ ਬਿਕਾਰ ਮਹਾ ਲੋਭ ਧ੍ਰੋਹ ॥</w:t>
      </w:r>
    </w:p>
    <w:p>
      <w:pPr>
        <w:spacing w:after="60"/>
        <w:jc w:val="center"/>
      </w:pPr>
      <w:r>
        <w:rPr>
          <w:b w:val="0"/>
          <w:i/>
          <w:color w:val="444444"/>
          <w:sz w:val="20"/>
        </w:rPr>
        <w:t>jhūṭh bikār mahā lobh dhroh</w:t>
      </w:r>
    </w:p>
    <w:p>
      <w:pPr>
        <w:spacing w:after="200"/>
        <w:jc w:val="center"/>
      </w:pPr>
      <w:r>
        <w:rPr>
          <w:b w:val="0"/>
          <w:i w:val="0"/>
          <w:color w:val="006000"/>
          <w:sz w:val="22"/>
        </w:rPr>
        <w:t>ложь, дурные дела, великая жадность и обман,</w:t>
      </w:r>
    </w:p>
    <w:p/>
    <w:p>
      <w:pPr>
        <w:spacing w:before="160" w:after="40"/>
        <w:jc w:val="center"/>
      </w:pPr>
      <w:r>
        <w:rPr>
          <w:b/>
          <w:i w:val="0"/>
          <w:color w:val="550000"/>
          <w:sz w:val="26"/>
        </w:rPr>
        <w:t>ਇਆਹੂ ਜੁਗਤਿ ਬਿਹਾਨੇ ਕਈ ਜਨਮ ॥</w:t>
      </w:r>
    </w:p>
    <w:p>
      <w:pPr>
        <w:spacing w:after="60"/>
        <w:jc w:val="center"/>
      </w:pPr>
      <w:r>
        <w:rPr>
          <w:b w:val="0"/>
          <w:i/>
          <w:color w:val="444444"/>
          <w:sz w:val="20"/>
        </w:rPr>
        <w:t>iāhū jugat bihāne kaī janam</w:t>
      </w:r>
    </w:p>
    <w:p>
      <w:pPr>
        <w:spacing w:after="200"/>
        <w:jc w:val="center"/>
      </w:pPr>
      <w:r>
        <w:rPr>
          <w:b w:val="0"/>
          <w:i w:val="0"/>
          <w:color w:val="006000"/>
          <w:sz w:val="22"/>
        </w:rPr>
        <w:t>по этому самому пути у него прошло уже много рождений.</w:t>
      </w:r>
    </w:p>
    <w:p/>
    <w:p>
      <w:pPr>
        <w:spacing w:before="160" w:after="40"/>
        <w:jc w:val="center"/>
      </w:pPr>
      <w:r>
        <w:rPr>
          <w:b/>
          <w:i w:val="0"/>
          <w:color w:val="550000"/>
          <w:sz w:val="26"/>
        </w:rPr>
        <w:t>ਨਾਨਕ ਰਾਖਿ ਲੇਹੁ ਆਪਨ ਕਰਿ ਕਰਮ ॥੭॥</w:t>
      </w:r>
    </w:p>
    <w:p>
      <w:pPr>
        <w:spacing w:after="60"/>
        <w:jc w:val="center"/>
      </w:pPr>
      <w:r>
        <w:rPr>
          <w:b w:val="0"/>
          <w:i/>
          <w:color w:val="444444"/>
          <w:sz w:val="20"/>
        </w:rPr>
        <w:t>Nānak rākh leh āpan kar karam</w:t>
      </w:r>
    </w:p>
    <w:p>
      <w:pPr>
        <w:spacing w:after="200"/>
        <w:jc w:val="center"/>
      </w:pPr>
      <w:r>
        <w:rPr>
          <w:b w:val="0"/>
          <w:i w:val="0"/>
          <w:color w:val="006000"/>
          <w:sz w:val="22"/>
        </w:rPr>
        <w:t>О Нанак, молись у двери Господа за это бедное существо и скажи: по Своей милости спаси его.</w:t>
      </w:r>
    </w:p>
    <w:p/>
    <w:p>
      <w:pPr>
        <w:spacing w:before="160" w:after="40"/>
        <w:jc w:val="center"/>
      </w:pPr>
      <w:r>
        <w:rPr>
          <w:b/>
          <w:i w:val="0"/>
          <w:color w:val="550000"/>
          <w:sz w:val="26"/>
        </w:rPr>
        <w:t>ਤੂ ਠਾਕੁਰੁ ਤੁਮ ਪਹਿ ਅਰਦਾਸਿ ॥</w:t>
      </w:r>
    </w:p>
    <w:p>
      <w:pPr>
        <w:spacing w:after="60"/>
        <w:jc w:val="center"/>
      </w:pPr>
      <w:r>
        <w:rPr>
          <w:b w:val="0"/>
          <w:i/>
          <w:color w:val="444444"/>
          <w:sz w:val="20"/>
        </w:rPr>
        <w:t>tū ṭhākur tum peh ardās</w:t>
      </w:r>
    </w:p>
    <w:p>
      <w:pPr>
        <w:spacing w:after="200"/>
        <w:jc w:val="center"/>
      </w:pPr>
      <w:r>
        <w:rPr>
          <w:b w:val="0"/>
          <w:i w:val="0"/>
          <w:color w:val="006000"/>
          <w:sz w:val="22"/>
        </w:rPr>
        <w:t>О Господь, Ты — Владыка, и наше прошение обращено только к Тебе,</w:t>
      </w:r>
    </w:p>
    <w:p/>
    <w:p>
      <w:pPr>
        <w:spacing w:before="160" w:after="40"/>
        <w:jc w:val="center"/>
      </w:pPr>
      <w:r>
        <w:rPr>
          <w:b/>
          <w:i w:val="0"/>
          <w:color w:val="550000"/>
          <w:sz w:val="26"/>
        </w:rPr>
        <w:t>ਜੀਉ ਪਿੰਡੁ ਸਭੁ ਤੇਰੀ ਰਾਸਿ ॥</w:t>
      </w:r>
    </w:p>
    <w:p>
      <w:pPr>
        <w:spacing w:after="60"/>
        <w:jc w:val="center"/>
      </w:pPr>
      <w:r>
        <w:rPr>
          <w:b w:val="0"/>
          <w:i/>
          <w:color w:val="444444"/>
          <w:sz w:val="20"/>
        </w:rPr>
        <w:t>jīu piṇḍ sabh terī rās</w:t>
      </w:r>
    </w:p>
    <w:p>
      <w:pPr>
        <w:spacing w:after="200"/>
        <w:jc w:val="center"/>
      </w:pPr>
      <w:r>
        <w:rPr>
          <w:b w:val="0"/>
          <w:i w:val="0"/>
          <w:color w:val="006000"/>
          <w:sz w:val="22"/>
        </w:rPr>
        <w:t>эта жизнь и это тело, которые Ты нам дал, — всё Твой дар.</w:t>
      </w:r>
    </w:p>
    <w:p/>
    <w:p>
      <w:pPr>
        <w:spacing w:before="160" w:after="40"/>
        <w:jc w:val="center"/>
      </w:pPr>
      <w:r>
        <w:rPr>
          <w:b/>
          <w:i w:val="0"/>
          <w:color w:val="550000"/>
          <w:sz w:val="26"/>
        </w:rPr>
        <w:t>ਤੁਮ ਮਾਤ ਪਿਤਾ ਹਮ ਬਾਰਿਕ ਤੇਰੇ ॥</w:t>
      </w:r>
    </w:p>
    <w:p>
      <w:pPr>
        <w:spacing w:after="60"/>
        <w:jc w:val="center"/>
      </w:pPr>
      <w:r>
        <w:rPr>
          <w:b w:val="0"/>
          <w:i/>
          <w:color w:val="444444"/>
          <w:sz w:val="20"/>
        </w:rPr>
        <w:t>tum māt pitā ham bārik tere</w:t>
      </w:r>
    </w:p>
    <w:p>
      <w:pPr>
        <w:spacing w:after="200"/>
        <w:jc w:val="center"/>
      </w:pPr>
      <w:r>
        <w:rPr>
          <w:b w:val="0"/>
          <w:i w:val="0"/>
          <w:color w:val="006000"/>
          <w:sz w:val="22"/>
        </w:rPr>
        <w:t>Ты наша мать и отец, а мы Твои дети,</w:t>
      </w:r>
    </w:p>
    <w:p/>
    <w:p>
      <w:pPr>
        <w:spacing w:before="160" w:after="40"/>
        <w:jc w:val="center"/>
      </w:pPr>
      <w:r>
        <w:rPr>
          <w:b/>
          <w:i w:val="0"/>
          <w:color w:val="550000"/>
          <w:sz w:val="26"/>
        </w:rPr>
        <w:t>ਤੁਮਰੀ ਕ੍ਰਿਪਾ ਮਹਿ ਸੂਖ ਘਨੇਰੇ ॥</w:t>
      </w:r>
    </w:p>
    <w:p>
      <w:pPr>
        <w:spacing w:after="60"/>
        <w:jc w:val="center"/>
      </w:pPr>
      <w:r>
        <w:rPr>
          <w:b w:val="0"/>
          <w:i/>
          <w:color w:val="444444"/>
          <w:sz w:val="20"/>
        </w:rPr>
        <w:t>tumrī kirpā meh sūkh ghanere</w:t>
      </w:r>
    </w:p>
    <w:p>
      <w:pPr>
        <w:spacing w:after="200"/>
        <w:jc w:val="center"/>
      </w:pPr>
      <w:r>
        <w:rPr>
          <w:b w:val="0"/>
          <w:i w:val="0"/>
          <w:color w:val="006000"/>
          <w:sz w:val="22"/>
        </w:rPr>
        <w:t>в Твоей милости — бесконечные радости.</w:t>
      </w:r>
    </w:p>
    <w:p/>
    <w:p>
      <w:pPr>
        <w:spacing w:before="160" w:after="40"/>
        <w:jc w:val="center"/>
      </w:pPr>
      <w:r>
        <w:rPr>
          <w:b/>
          <w:i w:val="0"/>
          <w:color w:val="550000"/>
          <w:sz w:val="26"/>
        </w:rPr>
        <w:t>ਕੋਇ ਨ ਜਾਨੈ ਤੁਮਰਾ ਅੰਤੁ ॥</w:t>
      </w:r>
    </w:p>
    <w:p>
      <w:pPr>
        <w:spacing w:after="60"/>
        <w:jc w:val="center"/>
      </w:pPr>
      <w:r>
        <w:rPr>
          <w:b w:val="0"/>
          <w:i/>
          <w:color w:val="444444"/>
          <w:sz w:val="20"/>
        </w:rPr>
        <w:t>koi na jānai tumrā ant</w:t>
      </w:r>
    </w:p>
    <w:p>
      <w:pPr>
        <w:spacing w:after="200"/>
        <w:jc w:val="center"/>
      </w:pPr>
      <w:r>
        <w:rPr>
          <w:b w:val="0"/>
          <w:i w:val="0"/>
          <w:color w:val="006000"/>
          <w:sz w:val="22"/>
        </w:rPr>
        <w:t>Никто не может постичь Твой предел,</w:t>
      </w:r>
    </w:p>
    <w:p/>
    <w:p>
      <w:pPr>
        <w:spacing w:before="160" w:after="40"/>
        <w:jc w:val="center"/>
      </w:pPr>
      <w:r>
        <w:rPr>
          <w:b/>
          <w:i w:val="0"/>
          <w:color w:val="550000"/>
          <w:sz w:val="26"/>
        </w:rPr>
        <w:t>ਊਚੇ ਤੇ ਊਚਾ ਭਗਵੰਤ ॥</w:t>
      </w:r>
    </w:p>
    <w:p>
      <w:pPr>
        <w:spacing w:after="60"/>
        <w:jc w:val="center"/>
      </w:pPr>
      <w:r>
        <w:rPr>
          <w:b w:val="0"/>
          <w:i/>
          <w:color w:val="444444"/>
          <w:sz w:val="20"/>
        </w:rPr>
        <w:t>ūche te ūchā bhagvant</w:t>
      </w:r>
    </w:p>
    <w:p>
      <w:pPr>
        <w:spacing w:after="200"/>
        <w:jc w:val="center"/>
      </w:pPr>
      <w:r>
        <w:rPr>
          <w:b w:val="0"/>
          <w:i w:val="0"/>
          <w:color w:val="006000"/>
          <w:sz w:val="22"/>
        </w:rPr>
        <w:t>ибо Ты — Всевышний, выше всех.</w:t>
      </w:r>
    </w:p>
    <w:p/>
    <w:p>
      <w:pPr>
        <w:spacing w:before="160" w:after="40"/>
        <w:jc w:val="center"/>
      </w:pPr>
      <w:r>
        <w:rPr>
          <w:b/>
          <w:i w:val="0"/>
          <w:color w:val="550000"/>
          <w:sz w:val="26"/>
        </w:rPr>
        <w:t>ਸਗਲ ਸਮਗ੍ਰੀ ਤੁਮਰੈ ਸੂਤ੍ਰਿ ਧਾਰੀ ॥</w:t>
      </w:r>
    </w:p>
    <w:p>
      <w:pPr>
        <w:spacing w:after="60"/>
        <w:jc w:val="center"/>
      </w:pPr>
      <w:r>
        <w:rPr>
          <w:b w:val="0"/>
          <w:i/>
          <w:color w:val="444444"/>
          <w:sz w:val="20"/>
        </w:rPr>
        <w:t>sagal samagrī tumrai sūtr dhārī</w:t>
      </w:r>
    </w:p>
    <w:p>
      <w:pPr>
        <w:spacing w:after="200"/>
        <w:jc w:val="center"/>
      </w:pPr>
      <w:r>
        <w:rPr>
          <w:b w:val="0"/>
          <w:i w:val="0"/>
          <w:color w:val="006000"/>
          <w:sz w:val="22"/>
        </w:rPr>
        <w:t>Все вещи мира держатся в Твоём повелении,</w:t>
      </w:r>
    </w:p>
    <w:p/>
    <w:p>
      <w:pPr>
        <w:spacing w:before="160" w:after="40"/>
        <w:jc w:val="center"/>
      </w:pPr>
      <w:r>
        <w:rPr>
          <w:b/>
          <w:i w:val="0"/>
          <w:color w:val="550000"/>
          <w:sz w:val="26"/>
        </w:rPr>
        <w:t>ਤੁਮ ਤੇ ਹੋਇ ਸੁ ਆਗਿਆਕਾਰੀ ॥</w:t>
      </w:r>
    </w:p>
    <w:p>
      <w:pPr>
        <w:spacing w:after="60"/>
        <w:jc w:val="center"/>
      </w:pPr>
      <w:r>
        <w:rPr>
          <w:b w:val="0"/>
          <w:i/>
          <w:color w:val="444444"/>
          <w:sz w:val="20"/>
        </w:rPr>
        <w:t>tum te hoi su āgiākārī</w:t>
      </w:r>
    </w:p>
    <w:p>
      <w:pPr>
        <w:spacing w:after="200"/>
        <w:jc w:val="center"/>
      </w:pPr>
      <w:r>
        <w:rPr>
          <w:b w:val="0"/>
          <w:i w:val="0"/>
          <w:color w:val="006000"/>
          <w:sz w:val="22"/>
        </w:rPr>
        <w:t>всё сотворённое Тобой движется в Твоей воле.</w:t>
      </w:r>
    </w:p>
    <w:p/>
    <w:p>
      <w:pPr>
        <w:spacing w:before="160" w:after="40"/>
        <w:jc w:val="center"/>
      </w:pPr>
      <w:r>
        <w:rPr>
          <w:b/>
          <w:i w:val="0"/>
          <w:color w:val="550000"/>
          <w:sz w:val="26"/>
        </w:rPr>
        <w:t>ਤੁਮਰੀ ਗਤਿ ਮਿਤਿ ਤੁਮ ਹੀ ਜਾਨੀ ॥</w:t>
      </w:r>
    </w:p>
    <w:p>
      <w:pPr>
        <w:spacing w:after="60"/>
        <w:jc w:val="center"/>
      </w:pPr>
      <w:r>
        <w:rPr>
          <w:b w:val="0"/>
          <w:i/>
          <w:color w:val="444444"/>
          <w:sz w:val="20"/>
        </w:rPr>
        <w:t>tumrī gat mit tum hī jānī</w:t>
      </w:r>
    </w:p>
    <w:p>
      <w:pPr>
        <w:spacing w:after="200"/>
        <w:jc w:val="center"/>
      </w:pPr>
      <w:r>
        <w:rPr>
          <w:b w:val="0"/>
          <w:i w:val="0"/>
          <w:color w:val="006000"/>
          <w:sz w:val="22"/>
        </w:rPr>
        <w:t>Каков Ты и насколько Ты велик — это знаешь только Ты Сам.</w:t>
      </w:r>
    </w:p>
    <w:p/>
    <w:p>
      <w:pPr>
        <w:spacing w:before="160" w:after="40"/>
        <w:jc w:val="center"/>
      </w:pPr>
      <w:r>
        <w:rPr>
          <w:b/>
          <w:i w:val="0"/>
          <w:color w:val="550000"/>
          <w:sz w:val="26"/>
        </w:rPr>
        <w:t>ਨਾਨਕ ਦਾਸ ਸਦਾ ਕੁਰਬਾਨੀ ॥੮॥੪॥</w:t>
      </w:r>
    </w:p>
    <w:p>
      <w:pPr>
        <w:spacing w:after="60"/>
        <w:jc w:val="center"/>
      </w:pPr>
      <w:r>
        <w:rPr>
          <w:b w:val="0"/>
          <w:i/>
          <w:color w:val="444444"/>
          <w:sz w:val="20"/>
        </w:rPr>
        <w:t>Nānak dās sadā kurbānī</w:t>
      </w:r>
    </w:p>
    <w:p>
      <w:pPr>
        <w:spacing w:after="200"/>
        <w:jc w:val="center"/>
      </w:pPr>
      <w:r>
        <w:rPr>
          <w:b w:val="0"/>
          <w:i w:val="0"/>
          <w:color w:val="006000"/>
          <w:sz w:val="22"/>
        </w:rPr>
        <w:t>О Нанак, Твои слуги всегда приносят себя Тебе в жертву.</w:t>
      </w:r>
    </w:p>
    <w:p/>
    <w:p>
      <w:pPr>
        <w:spacing w:before="360" w:after="200"/>
        <w:jc w:val="center"/>
      </w:pPr>
      <w:r>
        <w:rPr>
          <w:b/>
          <w:color w:val="222222"/>
          <w:sz w:val="26"/>
        </w:rPr>
        <w:t>АНГ 268</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ਦੇਨਹਾਰੁ ਪ੍ਰਭ ਛੋਡਿ ਕੈ ਲਾਗਹਿ ਆਨ ਸੁਆਇ ॥</w:t>
      </w:r>
    </w:p>
    <w:p>
      <w:pPr>
        <w:spacing w:after="60"/>
        <w:jc w:val="center"/>
      </w:pPr>
      <w:r>
        <w:rPr>
          <w:b w:val="0"/>
          <w:i/>
          <w:color w:val="444444"/>
          <w:sz w:val="20"/>
        </w:rPr>
        <w:t>denhār prabh chhoḍ kai lāgahi ān suāe</w:t>
      </w:r>
    </w:p>
    <w:p>
      <w:pPr>
        <w:spacing w:after="200"/>
        <w:jc w:val="center"/>
      </w:pPr>
      <w:r>
        <w:rPr>
          <w:b w:val="0"/>
          <w:i w:val="0"/>
          <w:color w:val="006000"/>
          <w:sz w:val="22"/>
        </w:rPr>
        <w:t>Оставив Прабху, дающего все дары, существа привязываются к иным вкусам.</w:t>
      </w:r>
    </w:p>
    <w:p/>
    <w:p>
      <w:pPr>
        <w:spacing w:before="160" w:after="40"/>
        <w:jc w:val="center"/>
      </w:pPr>
      <w:r>
        <w:rPr>
          <w:b/>
          <w:i w:val="0"/>
          <w:color w:val="550000"/>
          <w:sz w:val="26"/>
        </w:rPr>
        <w:t>ਨਾਨਕ ਕਹੂ ਨ ਸੀਝਈ ਬਿਨੁ ਨਾਵੈ ਪਤਿ ਜਾਇ ॥੧॥</w:t>
      </w:r>
    </w:p>
    <w:p>
      <w:pPr>
        <w:spacing w:after="60"/>
        <w:jc w:val="center"/>
      </w:pPr>
      <w:r>
        <w:rPr>
          <w:b w:val="0"/>
          <w:i/>
          <w:color w:val="444444"/>
          <w:sz w:val="20"/>
        </w:rPr>
        <w:t>Nānak kahū na sījhaī bin nāvē pat jāe</w:t>
      </w:r>
    </w:p>
    <w:p>
      <w:pPr>
        <w:spacing w:after="200"/>
        <w:jc w:val="center"/>
      </w:pPr>
      <w:r>
        <w:rPr>
          <w:b w:val="0"/>
          <w:i w:val="0"/>
          <w:color w:val="006000"/>
          <w:sz w:val="22"/>
        </w:rPr>
        <w:t>Но, о Нанак, так никто и никогда не преуспевает, ибо без Имени достоинство утрачивается. ॥1॥</w:t>
      </w:r>
    </w:p>
    <w:p/>
    <w:p>
      <w:pPr>
        <w:spacing w:before="160" w:after="40"/>
        <w:jc w:val="center"/>
      </w:pPr>
      <w:r>
        <w:rPr>
          <w:b/>
          <w:i w:val="0"/>
          <w:color w:val="550000"/>
          <w:sz w:val="26"/>
        </w:rPr>
        <w:t>ਅਸਟਪਦੀ ॥</w:t>
      </w:r>
    </w:p>
    <w:p>
      <w:pPr>
        <w:spacing w:after="60"/>
        <w:jc w:val="center"/>
      </w:pPr>
      <w:r>
        <w:rPr>
          <w:b w:val="0"/>
          <w:i/>
          <w:color w:val="444444"/>
          <w:sz w:val="20"/>
        </w:rPr>
        <w:t>aṣṭpadī</w:t>
      </w:r>
    </w:p>
    <w:p/>
    <w:p>
      <w:pPr>
        <w:spacing w:before="160" w:after="40"/>
        <w:jc w:val="center"/>
      </w:pPr>
      <w:r>
        <w:rPr>
          <w:b/>
          <w:i w:val="0"/>
          <w:color w:val="550000"/>
          <w:sz w:val="26"/>
        </w:rPr>
        <w:t>ਦਸ ਬਸਤੂ ਲੇ ਪਾਛੈ ਪਾਵੈ ॥</w:t>
      </w:r>
    </w:p>
    <w:p>
      <w:pPr>
        <w:spacing w:after="60"/>
        <w:jc w:val="center"/>
      </w:pPr>
      <w:r>
        <w:rPr>
          <w:b w:val="0"/>
          <w:i/>
          <w:color w:val="444444"/>
          <w:sz w:val="20"/>
        </w:rPr>
        <w:t>das bastū le pāchhai pāvai</w:t>
      </w:r>
    </w:p>
    <w:p>
      <w:pPr>
        <w:spacing w:after="200"/>
        <w:jc w:val="center"/>
      </w:pPr>
      <w:r>
        <w:rPr>
          <w:b w:val="0"/>
          <w:i w:val="0"/>
          <w:color w:val="006000"/>
          <w:sz w:val="22"/>
        </w:rPr>
        <w:t>Получив от Бога десять вещей, человек откладывает их и хранит.</w:t>
      </w:r>
    </w:p>
    <w:p/>
    <w:p>
      <w:pPr>
        <w:spacing w:before="160" w:after="40"/>
        <w:jc w:val="center"/>
      </w:pPr>
      <w:r>
        <w:rPr>
          <w:b/>
          <w:i w:val="0"/>
          <w:color w:val="550000"/>
          <w:sz w:val="26"/>
        </w:rPr>
        <w:t>ਏਕ ਬਸਤੁ ਕਾਰਨਿ ਬਿਖੋਟਿ ਗਵਾਵੈ ॥</w:t>
      </w:r>
    </w:p>
    <w:p>
      <w:pPr>
        <w:spacing w:after="60"/>
        <w:jc w:val="center"/>
      </w:pPr>
      <w:r>
        <w:rPr>
          <w:b w:val="0"/>
          <w:i/>
          <w:color w:val="444444"/>
          <w:sz w:val="20"/>
        </w:rPr>
        <w:t>ek basat kāran bikhoṭ gavāvai</w:t>
      </w:r>
    </w:p>
    <w:p>
      <w:pPr>
        <w:spacing w:after="200"/>
        <w:jc w:val="center"/>
      </w:pPr>
      <w:r>
        <w:rPr>
          <w:b w:val="0"/>
          <w:i w:val="0"/>
          <w:color w:val="006000"/>
          <w:sz w:val="22"/>
        </w:rPr>
        <w:t>Но из-за одной-единственной вещи теряет своё доброе имя, потому что не благодарит за полученное, а всё жалуется на то, чего не получил.</w:t>
      </w:r>
    </w:p>
    <w:p/>
    <w:p>
      <w:pPr>
        <w:spacing w:before="160" w:after="40"/>
        <w:jc w:val="center"/>
      </w:pPr>
      <w:r>
        <w:rPr>
          <w:b/>
          <w:i w:val="0"/>
          <w:color w:val="550000"/>
          <w:sz w:val="26"/>
        </w:rPr>
        <w:t>ਏਕ ਭੀ ਨ ਦੇਇ ਦਸ ਭੀ ਹਿਰਿ ਲੇਇ ॥</w:t>
      </w:r>
    </w:p>
    <w:p>
      <w:pPr>
        <w:spacing w:after="60"/>
        <w:jc w:val="center"/>
      </w:pPr>
      <w:r>
        <w:rPr>
          <w:b w:val="0"/>
          <w:i/>
          <w:color w:val="444444"/>
          <w:sz w:val="20"/>
        </w:rPr>
        <w:t>ek bhī na deī das bhī hir leī</w:t>
      </w:r>
    </w:p>
    <w:p>
      <w:pPr>
        <w:spacing w:after="200"/>
        <w:jc w:val="center"/>
      </w:pPr>
      <w:r>
        <w:rPr>
          <w:b w:val="0"/>
          <w:i w:val="0"/>
          <w:color w:val="006000"/>
          <w:sz w:val="22"/>
        </w:rPr>
        <w:t>Если же Он и одной вещи не даст, да ещё и десять данных отнимет,</w:t>
      </w:r>
    </w:p>
    <w:p/>
    <w:p>
      <w:pPr>
        <w:spacing w:before="160" w:after="40"/>
        <w:jc w:val="center"/>
      </w:pPr>
      <w:r>
        <w:rPr>
          <w:b/>
          <w:i w:val="0"/>
          <w:color w:val="550000"/>
          <w:sz w:val="26"/>
        </w:rPr>
        <w:t>ਤਉ ਮੂੜਾ ਕਹੁ ਕਹਾ ਕਰੇਇ ॥</w:t>
      </w:r>
    </w:p>
    <w:p>
      <w:pPr>
        <w:spacing w:after="60"/>
        <w:jc w:val="center"/>
      </w:pPr>
      <w:r>
        <w:rPr>
          <w:b w:val="0"/>
          <w:i/>
          <w:color w:val="444444"/>
          <w:sz w:val="20"/>
        </w:rPr>
        <w:t>tau mūṛā kaho kahā kareī</w:t>
      </w:r>
    </w:p>
    <w:p>
      <w:pPr>
        <w:spacing w:after="200"/>
        <w:jc w:val="center"/>
      </w:pPr>
      <w:r>
        <w:rPr>
          <w:b w:val="0"/>
          <w:i w:val="0"/>
          <w:color w:val="006000"/>
          <w:sz w:val="22"/>
        </w:rPr>
        <w:t>то скажите, что сможет сделать этот глупец?</w:t>
      </w:r>
    </w:p>
    <w:p/>
    <w:p>
      <w:pPr>
        <w:spacing w:before="160" w:after="40"/>
        <w:jc w:val="center"/>
      </w:pPr>
      <w:r>
        <w:rPr>
          <w:b/>
          <w:i w:val="0"/>
          <w:color w:val="550000"/>
          <w:sz w:val="26"/>
        </w:rPr>
        <w:t>ਜਿਸੁ ਠਾਕੁਰ ਸਿਉ ਨਾਹੀ ਚਾਰਾ ॥</w:t>
      </w:r>
    </w:p>
    <w:p>
      <w:pPr>
        <w:spacing w:after="60"/>
        <w:jc w:val="center"/>
      </w:pPr>
      <w:r>
        <w:rPr>
          <w:b w:val="0"/>
          <w:i/>
          <w:color w:val="444444"/>
          <w:sz w:val="20"/>
        </w:rPr>
        <w:t>jis ṭhākur siu nāhī chārā</w:t>
      </w:r>
    </w:p>
    <w:p>
      <w:pPr>
        <w:spacing w:after="200"/>
        <w:jc w:val="center"/>
      </w:pPr>
      <w:r>
        <w:rPr>
          <w:b w:val="0"/>
          <w:i w:val="0"/>
          <w:color w:val="006000"/>
          <w:sz w:val="22"/>
        </w:rPr>
        <w:t>С Тем Владыкой невозможно спорить или тягаться,</w:t>
      </w:r>
    </w:p>
    <w:p/>
    <w:p>
      <w:pPr>
        <w:spacing w:before="160" w:after="40"/>
        <w:jc w:val="center"/>
      </w:pPr>
      <w:r>
        <w:rPr>
          <w:b/>
          <w:i w:val="0"/>
          <w:color w:val="550000"/>
          <w:sz w:val="26"/>
        </w:rPr>
        <w:t>ਤਾ ਕਉ ਕੀਜੈ ਸਦ ਨਮਸਕਾਰਾ ॥</w:t>
      </w:r>
    </w:p>
    <w:p>
      <w:pPr>
        <w:spacing w:after="60"/>
        <w:jc w:val="center"/>
      </w:pPr>
      <w:r>
        <w:rPr>
          <w:b w:val="0"/>
          <w:i/>
          <w:color w:val="444444"/>
          <w:sz w:val="20"/>
        </w:rPr>
        <w:t>tā kau kījai sad namaskārā</w:t>
      </w:r>
    </w:p>
    <w:p>
      <w:pPr>
        <w:spacing w:after="200"/>
        <w:jc w:val="center"/>
      </w:pPr>
      <w:r>
        <w:rPr>
          <w:b w:val="0"/>
          <w:i w:val="0"/>
          <w:color w:val="006000"/>
          <w:sz w:val="22"/>
        </w:rPr>
        <w:t>потому перед Ним и следует всегда склонять голову.</w:t>
      </w:r>
    </w:p>
    <w:p/>
    <w:p>
      <w:pPr>
        <w:spacing w:before="160" w:after="40"/>
        <w:jc w:val="center"/>
      </w:pPr>
      <w:r>
        <w:rPr>
          <w:b/>
          <w:i w:val="0"/>
          <w:color w:val="550000"/>
          <w:sz w:val="26"/>
        </w:rPr>
        <w:t>ਜਾ ਕੈ ਮਨਿ ਲਾਗਾ ਪ੍ਰਭੁ ਮੀਠਾ ॥</w:t>
      </w:r>
    </w:p>
    <w:p>
      <w:pPr>
        <w:spacing w:after="60"/>
        <w:jc w:val="center"/>
      </w:pPr>
      <w:r>
        <w:rPr>
          <w:b w:val="0"/>
          <w:i/>
          <w:color w:val="444444"/>
          <w:sz w:val="20"/>
        </w:rPr>
        <w:t>jā kai man lāgā prabh mīṭhā</w:t>
      </w:r>
    </w:p>
    <w:p>
      <w:pPr>
        <w:spacing w:after="200"/>
        <w:jc w:val="center"/>
      </w:pPr>
      <w:r>
        <w:rPr>
          <w:b w:val="0"/>
          <w:i w:val="0"/>
          <w:color w:val="006000"/>
          <w:sz w:val="22"/>
        </w:rPr>
        <w:t>Ибо тот человек, кому Прабху сладок и дорог в сердце,</w:t>
      </w:r>
    </w:p>
    <w:p/>
    <w:p>
      <w:pPr>
        <w:spacing w:before="160" w:after="40"/>
        <w:jc w:val="center"/>
      </w:pPr>
      <w:r>
        <w:rPr>
          <w:b/>
          <w:i w:val="0"/>
          <w:color w:val="550000"/>
          <w:sz w:val="26"/>
        </w:rPr>
        <w:t>ਸਰਬ ਸੂਖ ਤਾਹੂ ਮਨਿ ਵੂਠਾ ॥</w:t>
      </w:r>
    </w:p>
    <w:p>
      <w:pPr>
        <w:spacing w:after="60"/>
        <w:jc w:val="center"/>
      </w:pPr>
      <w:r>
        <w:rPr>
          <w:b w:val="0"/>
          <w:i/>
          <w:color w:val="444444"/>
          <w:sz w:val="20"/>
        </w:rPr>
        <w:t>sarab sūkh tāhū man vūṭhā</w:t>
      </w:r>
    </w:p>
    <w:p>
      <w:pPr>
        <w:spacing w:after="200"/>
        <w:jc w:val="center"/>
      </w:pPr>
      <w:r>
        <w:rPr>
          <w:b w:val="0"/>
          <w:i w:val="0"/>
          <w:color w:val="006000"/>
          <w:sz w:val="22"/>
        </w:rPr>
        <w:t>обретает все блага, которые поселяются в его сердце.</w:t>
      </w:r>
    </w:p>
    <w:p/>
    <w:p>
      <w:pPr>
        <w:spacing w:before="160" w:after="40"/>
        <w:jc w:val="center"/>
      </w:pPr>
      <w:r>
        <w:rPr>
          <w:b/>
          <w:i w:val="0"/>
          <w:color w:val="550000"/>
          <w:sz w:val="26"/>
        </w:rPr>
        <w:t>ਜਿਸੁ ਜਨ ਅਪਨਾ ਹੁਕਮੁ ਮਨਾਇਆ ॥</w:t>
      </w:r>
    </w:p>
    <w:p>
      <w:pPr>
        <w:spacing w:after="60"/>
        <w:jc w:val="center"/>
      </w:pPr>
      <w:r>
        <w:rPr>
          <w:b w:val="0"/>
          <w:i/>
          <w:color w:val="444444"/>
          <w:sz w:val="20"/>
        </w:rPr>
        <w:t>jis jan apnā hukam manāiā</w:t>
      </w:r>
    </w:p>
    <w:p>
      <w:pPr>
        <w:spacing w:after="200"/>
        <w:jc w:val="center"/>
      </w:pPr>
      <w:r>
        <w:rPr>
          <w:b w:val="0"/>
          <w:i w:val="0"/>
          <w:color w:val="006000"/>
          <w:sz w:val="22"/>
        </w:rPr>
        <w:t>Тот человек, от которого Бог добивается принятия Своего Хукама,</w:t>
      </w:r>
    </w:p>
    <w:p/>
    <w:p>
      <w:pPr>
        <w:spacing w:before="160" w:after="40"/>
        <w:jc w:val="center"/>
      </w:pPr>
      <w:r>
        <w:rPr>
          <w:b/>
          <w:i w:val="0"/>
          <w:color w:val="550000"/>
          <w:sz w:val="26"/>
        </w:rPr>
        <w:t>ਸਰਬ ਥੋਕ ਨਾਨਕ ਤਿਨਿ ਪਾਇਆ ॥੧॥</w:t>
      </w:r>
    </w:p>
    <w:p>
      <w:pPr>
        <w:spacing w:after="60"/>
        <w:jc w:val="center"/>
      </w:pPr>
      <w:r>
        <w:rPr>
          <w:b w:val="0"/>
          <w:i/>
          <w:color w:val="444444"/>
          <w:sz w:val="20"/>
        </w:rPr>
        <w:t>sarab thok Nānak tin pāiā</w:t>
      </w:r>
    </w:p>
    <w:p>
      <w:pPr>
        <w:spacing w:after="200"/>
        <w:jc w:val="center"/>
      </w:pPr>
      <w:r>
        <w:rPr>
          <w:b w:val="0"/>
          <w:i w:val="0"/>
          <w:color w:val="006000"/>
          <w:sz w:val="22"/>
        </w:rPr>
        <w:t>о Нанак, словно обрёл все сокровища мира. ॥1॥</w:t>
      </w:r>
    </w:p>
    <w:p/>
    <w:p>
      <w:pPr>
        <w:spacing w:before="160" w:after="40"/>
        <w:jc w:val="center"/>
      </w:pPr>
      <w:r>
        <w:rPr>
          <w:b/>
          <w:i w:val="0"/>
          <w:color w:val="550000"/>
          <w:sz w:val="26"/>
        </w:rPr>
        <w:t>ਅਗਨਤ ਸਾਹੁ ਅਪਨੀ ਦੇ ਰਾਸਿ ॥</w:t>
      </w:r>
    </w:p>
    <w:p>
      <w:pPr>
        <w:spacing w:after="60"/>
        <w:jc w:val="center"/>
      </w:pPr>
      <w:r>
        <w:rPr>
          <w:b w:val="0"/>
          <w:i/>
          <w:color w:val="444444"/>
          <w:sz w:val="20"/>
        </w:rPr>
        <w:t>aganat sāhu apnī de rās</w:t>
      </w:r>
    </w:p>
    <w:p>
      <w:pPr>
        <w:spacing w:after="200"/>
        <w:jc w:val="center"/>
      </w:pPr>
      <w:r>
        <w:rPr>
          <w:b w:val="0"/>
          <w:i w:val="0"/>
          <w:color w:val="006000"/>
          <w:sz w:val="22"/>
        </w:rPr>
        <w:t>Господин даёт торговцу-душе неисчислимый капитал.</w:t>
      </w:r>
    </w:p>
    <w:p/>
    <w:p>
      <w:pPr>
        <w:spacing w:before="160" w:after="40"/>
        <w:jc w:val="center"/>
      </w:pPr>
      <w:r>
        <w:rPr>
          <w:b/>
          <w:i w:val="0"/>
          <w:color w:val="550000"/>
          <w:sz w:val="26"/>
        </w:rPr>
        <w:t>ਖਾਤ ਪੀਤ ਬਰਤੈ ਅਨਦ ਉਲਾਸਿ ॥</w:t>
      </w:r>
    </w:p>
    <w:p>
      <w:pPr>
        <w:spacing w:after="60"/>
        <w:jc w:val="center"/>
      </w:pPr>
      <w:r>
        <w:rPr>
          <w:b w:val="0"/>
          <w:i/>
          <w:color w:val="444444"/>
          <w:sz w:val="20"/>
        </w:rPr>
        <w:t>khāt pīt bartai anad ulās</w:t>
      </w:r>
    </w:p>
    <w:p>
      <w:pPr>
        <w:spacing w:after="200"/>
        <w:jc w:val="center"/>
      </w:pPr>
      <w:r>
        <w:rPr>
          <w:b w:val="0"/>
          <w:i w:val="0"/>
          <w:color w:val="006000"/>
          <w:sz w:val="22"/>
        </w:rPr>
        <w:t>И тот ест, пьёт и с радостью пользуется этими дарами.</w:t>
      </w:r>
    </w:p>
    <w:p/>
    <w:p>
      <w:pPr>
        <w:spacing w:before="160" w:after="40"/>
        <w:jc w:val="center"/>
      </w:pPr>
      <w:r>
        <w:rPr>
          <w:b/>
          <w:i w:val="0"/>
          <w:color w:val="550000"/>
          <w:sz w:val="26"/>
        </w:rPr>
        <w:t>ਅਪੁਨੀ ਅਮਾਨ ਕਛੁ ਬਹੁਰਿ ਸਾਹੁ ਲੇਇ ॥</w:t>
      </w:r>
    </w:p>
    <w:p>
      <w:pPr>
        <w:spacing w:after="60"/>
        <w:jc w:val="center"/>
      </w:pPr>
      <w:r>
        <w:rPr>
          <w:b w:val="0"/>
          <w:i/>
          <w:color w:val="444444"/>
          <w:sz w:val="20"/>
        </w:rPr>
        <w:t>apunī amān kachh bahur sāhu leī</w:t>
      </w:r>
    </w:p>
    <w:p>
      <w:pPr>
        <w:spacing w:after="200"/>
        <w:jc w:val="center"/>
      </w:pPr>
      <w:r>
        <w:rPr>
          <w:b w:val="0"/>
          <w:i w:val="0"/>
          <w:color w:val="006000"/>
          <w:sz w:val="22"/>
        </w:rPr>
        <w:t>Если же Господин заберёт назад что-то из Своего, отданного на хранение,</w:t>
      </w:r>
    </w:p>
    <w:p/>
    <w:p>
      <w:pPr>
        <w:spacing w:before="160" w:after="40"/>
        <w:jc w:val="center"/>
      </w:pPr>
      <w:r>
        <w:rPr>
          <w:b/>
          <w:i w:val="0"/>
          <w:color w:val="550000"/>
          <w:sz w:val="26"/>
        </w:rPr>
        <w:t>ਅਗਿਆਨੀ ਮਨਿ ਰੋਸੁ ਕਰੇਇ ॥</w:t>
      </w:r>
    </w:p>
    <w:p>
      <w:pPr>
        <w:spacing w:after="60"/>
        <w:jc w:val="center"/>
      </w:pPr>
      <w:r>
        <w:rPr>
          <w:b w:val="0"/>
          <w:i/>
          <w:color w:val="444444"/>
          <w:sz w:val="20"/>
        </w:rPr>
        <w:t>agiānī man ros kareī</w:t>
      </w:r>
    </w:p>
    <w:p>
      <w:pPr>
        <w:spacing w:after="200"/>
        <w:jc w:val="center"/>
      </w:pPr>
      <w:r>
        <w:rPr>
          <w:b w:val="0"/>
          <w:i w:val="0"/>
          <w:color w:val="006000"/>
          <w:sz w:val="22"/>
        </w:rPr>
        <w:t>то невежда начинает внутренне сердиться.</w:t>
      </w:r>
    </w:p>
    <w:p/>
    <w:p>
      <w:pPr>
        <w:spacing w:before="160" w:after="40"/>
        <w:jc w:val="center"/>
      </w:pPr>
      <w:r>
        <w:rPr>
          <w:b/>
          <w:i w:val="0"/>
          <w:color w:val="550000"/>
          <w:sz w:val="26"/>
        </w:rPr>
        <w:t>ਅਪਨੀ ਪਰਤੀਤਿ ਆਪ ਹੀ ਖੋਵੈ ॥</w:t>
      </w:r>
    </w:p>
    <w:p>
      <w:pPr>
        <w:spacing w:after="60"/>
        <w:jc w:val="center"/>
      </w:pPr>
      <w:r>
        <w:rPr>
          <w:b w:val="0"/>
          <w:i/>
          <w:color w:val="444444"/>
          <w:sz w:val="20"/>
        </w:rPr>
        <w:t>apnī partīt āp hī khovai</w:t>
      </w:r>
    </w:p>
    <w:p>
      <w:pPr>
        <w:spacing w:after="200"/>
        <w:jc w:val="center"/>
      </w:pPr>
      <w:r>
        <w:rPr>
          <w:b w:val="0"/>
          <w:i w:val="0"/>
          <w:color w:val="006000"/>
          <w:sz w:val="22"/>
        </w:rPr>
        <w:t>Так он сам теряет к себе доверие,</w:t>
      </w:r>
    </w:p>
    <w:p/>
    <w:p>
      <w:pPr>
        <w:spacing w:before="160" w:after="40"/>
        <w:jc w:val="center"/>
      </w:pPr>
      <w:r>
        <w:rPr>
          <w:b/>
          <w:i w:val="0"/>
          <w:color w:val="550000"/>
          <w:sz w:val="26"/>
        </w:rPr>
        <w:t>ਬਹੁਰਿ ਉਸ ਕਾ ਬਿਸ੍ਵਾਸੁ ਨ ਹੋਵੈ ॥</w:t>
      </w:r>
    </w:p>
    <w:p>
      <w:pPr>
        <w:spacing w:after="60"/>
        <w:jc w:val="center"/>
      </w:pPr>
      <w:r>
        <w:rPr>
          <w:b w:val="0"/>
          <w:i/>
          <w:color w:val="444444"/>
          <w:sz w:val="20"/>
        </w:rPr>
        <w:t>bahur us kā bisvās na hovai</w:t>
      </w:r>
    </w:p>
    <w:p>
      <w:pPr>
        <w:spacing w:after="200"/>
        <w:jc w:val="center"/>
      </w:pPr>
      <w:r>
        <w:rPr>
          <w:b w:val="0"/>
          <w:i w:val="0"/>
          <w:color w:val="006000"/>
          <w:sz w:val="22"/>
        </w:rPr>
        <w:t>и впредь ему уже не верят.</w:t>
      </w:r>
    </w:p>
    <w:p/>
    <w:p>
      <w:pPr>
        <w:spacing w:before="160" w:after="40"/>
        <w:jc w:val="center"/>
      </w:pPr>
      <w:r>
        <w:rPr>
          <w:b/>
          <w:i w:val="0"/>
          <w:color w:val="550000"/>
          <w:sz w:val="26"/>
        </w:rPr>
        <w:t>ਜਿਸ ਕੀ ਬਸਤੁ ਤਿਸੁ ਆਗੈ ਰਾਖੈ ॥</w:t>
      </w:r>
    </w:p>
    <w:p>
      <w:pPr>
        <w:spacing w:after="60"/>
        <w:jc w:val="center"/>
      </w:pPr>
      <w:r>
        <w:rPr>
          <w:b w:val="0"/>
          <w:i/>
          <w:color w:val="444444"/>
          <w:sz w:val="20"/>
        </w:rPr>
        <w:t>jis kī basat tis āgai rākhai</w:t>
      </w:r>
    </w:p>
    <w:p>
      <w:pPr>
        <w:spacing w:after="200"/>
        <w:jc w:val="center"/>
      </w:pPr>
      <w:r>
        <w:rPr>
          <w:b w:val="0"/>
          <w:i w:val="0"/>
          <w:color w:val="006000"/>
          <w:sz w:val="22"/>
        </w:rPr>
        <w:t>Но если то, что принадлежит Богу, человек сам с радостью возвращает Ему,</w:t>
      </w:r>
    </w:p>
    <w:p/>
    <w:p>
      <w:pPr>
        <w:spacing w:before="160" w:after="40"/>
        <w:jc w:val="center"/>
      </w:pPr>
      <w:r>
        <w:rPr>
          <w:b/>
          <w:i w:val="0"/>
          <w:color w:val="550000"/>
          <w:sz w:val="26"/>
        </w:rPr>
        <w:t>ਪ੍ਰਭ ਕੀ ਆਗਿਆ ਮਾਨੈ ਮਾਥੈ ॥</w:t>
      </w:r>
    </w:p>
    <w:p>
      <w:pPr>
        <w:spacing w:after="60"/>
        <w:jc w:val="center"/>
      </w:pPr>
      <w:r>
        <w:rPr>
          <w:b w:val="0"/>
          <w:i/>
          <w:color w:val="444444"/>
          <w:sz w:val="20"/>
        </w:rPr>
        <w:t>prabh kī āgiā mānai māthai</w:t>
      </w:r>
    </w:p>
    <w:p>
      <w:pPr>
        <w:spacing w:after="200"/>
        <w:jc w:val="center"/>
      </w:pPr>
      <w:r>
        <w:rPr>
          <w:b w:val="0"/>
          <w:i w:val="0"/>
          <w:color w:val="006000"/>
          <w:sz w:val="22"/>
        </w:rPr>
        <w:t>и принимает волю Прабху с покорностью, когда что-то утрачивает,</w:t>
      </w:r>
    </w:p>
    <w:p/>
    <w:p>
      <w:pPr>
        <w:spacing w:before="160" w:after="40"/>
        <w:jc w:val="center"/>
      </w:pPr>
      <w:r>
        <w:rPr>
          <w:b/>
          <w:i w:val="0"/>
          <w:color w:val="550000"/>
          <w:sz w:val="26"/>
        </w:rPr>
        <w:t>ਉਸ ਤੇ ਚਉਗੁਨ ਕਰੈ ਨਿਹਾਲੁ ॥</w:t>
      </w:r>
    </w:p>
    <w:p>
      <w:pPr>
        <w:spacing w:after="60"/>
        <w:jc w:val="center"/>
      </w:pPr>
      <w:r>
        <w:rPr>
          <w:b w:val="0"/>
          <w:i/>
          <w:color w:val="444444"/>
          <w:sz w:val="20"/>
        </w:rPr>
        <w:t>us te chaugun karai nihāl</w:t>
      </w:r>
    </w:p>
    <w:p>
      <w:pPr>
        <w:spacing w:after="200"/>
        <w:jc w:val="center"/>
      </w:pPr>
      <w:r>
        <w:rPr>
          <w:b w:val="0"/>
          <w:i w:val="0"/>
          <w:color w:val="006000"/>
          <w:sz w:val="22"/>
        </w:rPr>
        <w:t>тогда Бог одаряет его вчетверо больше прежнего.</w:t>
      </w:r>
    </w:p>
    <w:p/>
    <w:p>
      <w:pPr>
        <w:spacing w:before="160" w:after="40"/>
        <w:jc w:val="center"/>
      </w:pPr>
      <w:r>
        <w:rPr>
          <w:b/>
          <w:i w:val="0"/>
          <w:color w:val="550000"/>
          <w:sz w:val="26"/>
        </w:rPr>
        <w:t>ਨਾਨਕ ਸਾਹਿਬੁ ਸਦਾ ਦਇਆਲੁ ॥੨॥</w:t>
      </w:r>
    </w:p>
    <w:p>
      <w:pPr>
        <w:spacing w:after="60"/>
        <w:jc w:val="center"/>
      </w:pPr>
      <w:r>
        <w:rPr>
          <w:b w:val="0"/>
          <w:i/>
          <w:color w:val="444444"/>
          <w:sz w:val="20"/>
        </w:rPr>
        <w:t>Nānak sāhib sadā daiāl</w:t>
      </w:r>
    </w:p>
    <w:p>
      <w:pPr>
        <w:spacing w:after="200"/>
        <w:jc w:val="center"/>
      </w:pPr>
      <w:r>
        <w:rPr>
          <w:b w:val="0"/>
          <w:i w:val="0"/>
          <w:color w:val="006000"/>
          <w:sz w:val="22"/>
        </w:rPr>
        <w:t>О Нанак, Владыка всегда милостив. ॥2॥</w:t>
      </w:r>
    </w:p>
    <w:p/>
    <w:p>
      <w:pPr>
        <w:spacing w:before="160" w:after="40"/>
        <w:jc w:val="center"/>
      </w:pPr>
      <w:r>
        <w:rPr>
          <w:b/>
          <w:i w:val="0"/>
          <w:color w:val="550000"/>
          <w:sz w:val="26"/>
        </w:rPr>
        <w:t>ਅਨਿਕ ਭਾਤਿ ਮਾਇਆ ਕੇ ਹੇਤ ॥ ਸਰਪਰ ਹੋਵਤ ਜਾਨੁ ਅਨੇਤ ॥</w:t>
      </w:r>
    </w:p>
    <w:p>
      <w:pPr>
        <w:spacing w:after="60"/>
        <w:jc w:val="center"/>
      </w:pPr>
      <w:r>
        <w:rPr>
          <w:b w:val="0"/>
          <w:i/>
          <w:color w:val="444444"/>
          <w:sz w:val="20"/>
        </w:rPr>
        <w:t>anik bhāt māiā ke het, sarpar hovat jān anet</w:t>
      </w:r>
    </w:p>
    <w:p>
      <w:pPr>
        <w:spacing w:after="200"/>
        <w:jc w:val="center"/>
      </w:pPr>
      <w:r>
        <w:rPr>
          <w:b w:val="0"/>
          <w:i w:val="0"/>
          <w:color w:val="006000"/>
          <w:sz w:val="22"/>
        </w:rPr>
        <w:t>Привязанности к майе бывают самых разных видов, ибо многие её прекрасные формы пленяют ум человека; но знай, что всё это в конце концов исчезнет.</w:t>
      </w:r>
    </w:p>
    <w:p/>
    <w:p>
      <w:pPr>
        <w:spacing w:before="160" w:after="40"/>
        <w:jc w:val="center"/>
      </w:pPr>
      <w:r>
        <w:rPr>
          <w:b/>
          <w:i w:val="0"/>
          <w:color w:val="550000"/>
          <w:sz w:val="26"/>
        </w:rPr>
        <w:t>ਬਿਰਖ ਕੀ ਛਾਇਆ ਸਿਉ ਰੰਗੁ ਲਾਵੈ ॥</w:t>
      </w:r>
    </w:p>
    <w:p>
      <w:pPr>
        <w:spacing w:after="60"/>
        <w:jc w:val="center"/>
      </w:pPr>
      <w:r>
        <w:rPr>
          <w:b w:val="0"/>
          <w:i/>
          <w:color w:val="444444"/>
          <w:sz w:val="20"/>
        </w:rPr>
        <w:t>birakh kī chhāiā siu rang lāvai</w:t>
      </w:r>
    </w:p>
    <w:p>
      <w:pPr>
        <w:spacing w:after="200"/>
        <w:jc w:val="center"/>
      </w:pPr>
      <w:r>
        <w:rPr>
          <w:b w:val="0"/>
          <w:i w:val="0"/>
          <w:color w:val="006000"/>
          <w:sz w:val="22"/>
        </w:rPr>
        <w:t>Если человек привяжется к тени дерева,</w:t>
      </w:r>
    </w:p>
    <w:p/>
    <w:p>
      <w:pPr>
        <w:spacing w:before="160" w:after="40"/>
        <w:jc w:val="center"/>
      </w:pPr>
      <w:r>
        <w:rPr>
          <w:b/>
          <w:i w:val="0"/>
          <w:color w:val="550000"/>
          <w:sz w:val="26"/>
        </w:rPr>
        <w:t>ਓਹ ਬਿਨਸੈ ਉਹੁ ਮਨਿ ਪਛੁਤਾਵੈ ॥</w:t>
      </w:r>
    </w:p>
    <w:p>
      <w:pPr>
        <w:spacing w:after="60"/>
        <w:jc w:val="center"/>
      </w:pPr>
      <w:r>
        <w:rPr>
          <w:b w:val="0"/>
          <w:i/>
          <w:color w:val="444444"/>
          <w:sz w:val="20"/>
        </w:rPr>
        <w:t>oh binsai oh man pachhutāvai</w:t>
      </w:r>
    </w:p>
    <w:p>
      <w:pPr>
        <w:spacing w:after="200"/>
        <w:jc w:val="center"/>
      </w:pPr>
      <w:r>
        <w:rPr>
          <w:b w:val="0"/>
          <w:i w:val="0"/>
          <w:color w:val="006000"/>
          <w:sz w:val="22"/>
        </w:rPr>
        <w:t>то когда эта тень исчезнет, он станет раскаиваться в сердце.</w:t>
      </w:r>
    </w:p>
    <w:p/>
    <w:p>
      <w:pPr>
        <w:spacing w:before="160" w:after="40"/>
        <w:jc w:val="center"/>
      </w:pPr>
      <w:r>
        <w:rPr>
          <w:b/>
          <w:i w:val="0"/>
          <w:color w:val="550000"/>
          <w:sz w:val="26"/>
        </w:rPr>
        <w:t>ਜੋ ਦੀਸੈ ਸੋ ਚਾਲਨਹਾਰੁ ॥</w:t>
      </w:r>
    </w:p>
    <w:p>
      <w:pPr>
        <w:spacing w:after="60"/>
        <w:jc w:val="center"/>
      </w:pPr>
      <w:r>
        <w:rPr>
          <w:b w:val="0"/>
          <w:i/>
          <w:color w:val="444444"/>
          <w:sz w:val="20"/>
        </w:rPr>
        <w:t>jo dīsai so chālanhār</w:t>
      </w:r>
    </w:p>
    <w:p>
      <w:pPr>
        <w:spacing w:after="200"/>
        <w:jc w:val="center"/>
      </w:pPr>
      <w:r>
        <w:rPr>
          <w:b w:val="0"/>
          <w:i w:val="0"/>
          <w:color w:val="006000"/>
          <w:sz w:val="22"/>
        </w:rPr>
        <w:t>Всё, что видимо, преходяще.</w:t>
      </w:r>
    </w:p>
    <w:p/>
    <w:p>
      <w:pPr>
        <w:spacing w:before="160" w:after="40"/>
        <w:jc w:val="center"/>
      </w:pPr>
      <w:r>
        <w:rPr>
          <w:b/>
          <w:i w:val="0"/>
          <w:color w:val="550000"/>
          <w:sz w:val="26"/>
        </w:rPr>
        <w:t>ਲਪਟਿ ਰਹਿਓ ਤਹ ਅੰਧ ਅੰਧਾਰੁ ॥</w:t>
      </w:r>
    </w:p>
    <w:p>
      <w:pPr>
        <w:spacing w:after="60"/>
        <w:jc w:val="center"/>
      </w:pPr>
      <w:r>
        <w:rPr>
          <w:b w:val="0"/>
          <w:i/>
          <w:color w:val="444444"/>
          <w:sz w:val="20"/>
        </w:rPr>
        <w:t>lapaṭ rahiō tah andh andhār</w:t>
      </w:r>
    </w:p>
    <w:p>
      <w:pPr>
        <w:spacing w:after="200"/>
        <w:jc w:val="center"/>
      </w:pPr>
      <w:r>
        <w:rPr>
          <w:b w:val="0"/>
          <w:i w:val="0"/>
          <w:color w:val="006000"/>
          <w:sz w:val="22"/>
        </w:rPr>
        <w:t>А это совершенно слепое существо вцепилось именно в это.</w:t>
      </w:r>
    </w:p>
    <w:p/>
    <w:p>
      <w:pPr>
        <w:spacing w:before="160" w:after="40"/>
        <w:jc w:val="center"/>
      </w:pPr>
      <w:r>
        <w:rPr>
          <w:b/>
          <w:i w:val="0"/>
          <w:color w:val="550000"/>
          <w:sz w:val="26"/>
        </w:rPr>
        <w:t>ਬਟਾਊ ਸਿਉ ਜੋ ਲਾਵੈ ਨੇਹ ॥</w:t>
      </w:r>
    </w:p>
    <w:p>
      <w:pPr>
        <w:spacing w:after="60"/>
        <w:jc w:val="center"/>
      </w:pPr>
      <w:r>
        <w:rPr>
          <w:b w:val="0"/>
          <w:i/>
          <w:color w:val="444444"/>
          <w:sz w:val="20"/>
        </w:rPr>
        <w:t>baṭāū siu jo lāvai neh</w:t>
      </w:r>
    </w:p>
    <w:p>
      <w:pPr>
        <w:spacing w:after="200"/>
        <w:jc w:val="center"/>
      </w:pPr>
      <w:r>
        <w:rPr>
          <w:b w:val="0"/>
          <w:i w:val="0"/>
          <w:color w:val="006000"/>
          <w:sz w:val="22"/>
        </w:rPr>
        <w:t>Кто привязывается к путнику,</w:t>
      </w:r>
    </w:p>
    <w:p/>
    <w:p>
      <w:pPr>
        <w:spacing w:before="160" w:after="40"/>
        <w:jc w:val="center"/>
      </w:pPr>
      <w:r>
        <w:rPr>
          <w:b/>
          <w:i w:val="0"/>
          <w:color w:val="550000"/>
          <w:sz w:val="26"/>
        </w:rPr>
        <w:t>ਤਾ ਕਉ ਹਾਥਿ ਨ ਆਵੈ ਕੇਹ ॥</w:t>
      </w:r>
    </w:p>
    <w:p>
      <w:pPr>
        <w:spacing w:after="60"/>
        <w:jc w:val="center"/>
      </w:pPr>
      <w:r>
        <w:rPr>
          <w:b w:val="0"/>
          <w:i/>
          <w:color w:val="444444"/>
          <w:sz w:val="20"/>
        </w:rPr>
        <w:t>tā kau hāth na āvai keh</w:t>
      </w:r>
    </w:p>
    <w:p>
      <w:pPr>
        <w:spacing w:after="200"/>
        <w:jc w:val="center"/>
      </w:pPr>
      <w:r>
        <w:rPr>
          <w:b w:val="0"/>
          <w:i w:val="0"/>
          <w:color w:val="006000"/>
          <w:sz w:val="22"/>
        </w:rPr>
        <w:t>тот в конце ничего не получает.</w:t>
      </w:r>
    </w:p>
    <w:p/>
    <w:p>
      <w:pPr>
        <w:spacing w:before="160" w:after="40"/>
        <w:jc w:val="center"/>
      </w:pPr>
      <w:r>
        <w:rPr>
          <w:b/>
          <w:i w:val="0"/>
          <w:color w:val="550000"/>
          <w:sz w:val="26"/>
        </w:rPr>
        <w:t>ਮਨ ਹਰਿ ਕੇ ਨਾਮ ਕੀ ਪ੍ਰੀਤਿ ਸੁਖਦਾਈ ॥</w:t>
      </w:r>
    </w:p>
    <w:p>
      <w:pPr>
        <w:spacing w:after="60"/>
        <w:jc w:val="center"/>
      </w:pPr>
      <w:r>
        <w:rPr>
          <w:b w:val="0"/>
          <w:i/>
          <w:color w:val="444444"/>
          <w:sz w:val="20"/>
        </w:rPr>
        <w:t>man har ke nām kī prīt sukhdāī</w:t>
      </w:r>
    </w:p>
    <w:p>
      <w:pPr>
        <w:spacing w:after="200"/>
        <w:jc w:val="center"/>
      </w:pPr>
      <w:r>
        <w:rPr>
          <w:b w:val="0"/>
          <w:i w:val="0"/>
          <w:color w:val="006000"/>
          <w:sz w:val="22"/>
        </w:rPr>
        <w:t>О ум, лишь любовь к Имени Хари даёт истинное счастье.</w:t>
      </w:r>
    </w:p>
    <w:p/>
    <w:p>
      <w:pPr>
        <w:spacing w:before="160" w:after="40"/>
        <w:jc w:val="center"/>
      </w:pPr>
      <w:r>
        <w:rPr>
          <w:b/>
          <w:i w:val="0"/>
          <w:color w:val="550000"/>
          <w:sz w:val="26"/>
        </w:rPr>
        <w:t>ਕਰਿ ਕਿਰਪਾ ਨਾਨਕ ਆਪਿ ਲਏ ਲਾਈ ॥੩॥</w:t>
      </w:r>
    </w:p>
    <w:p>
      <w:pPr>
        <w:spacing w:after="60"/>
        <w:jc w:val="center"/>
      </w:pPr>
      <w:r>
        <w:rPr>
          <w:b w:val="0"/>
          <w:i/>
          <w:color w:val="444444"/>
          <w:sz w:val="20"/>
        </w:rPr>
        <w:t>kar kirpā Nānak āp lae lāī</w:t>
      </w:r>
    </w:p>
    <w:p>
      <w:pPr>
        <w:spacing w:after="200"/>
        <w:jc w:val="center"/>
      </w:pPr>
      <w:r>
        <w:rPr>
          <w:b w:val="0"/>
          <w:i w:val="0"/>
          <w:color w:val="006000"/>
          <w:sz w:val="22"/>
        </w:rPr>
        <w:t>Но, о Нанак, эта любовь достаётся только тому, кого Сам Бог по милости к Себе привлекает. ॥3॥</w:t>
      </w:r>
    </w:p>
    <w:p/>
    <w:p>
      <w:pPr>
        <w:spacing w:before="160" w:after="40"/>
        <w:jc w:val="center"/>
      </w:pPr>
      <w:r>
        <w:rPr>
          <w:b/>
          <w:i w:val="0"/>
          <w:color w:val="550000"/>
          <w:sz w:val="26"/>
        </w:rPr>
        <w:t>ਮਿਥਿਆ ਤਨੁ ਧਨੁ ਕੁਟੰਬੁ ਸਬਾਇਆ ॥</w:t>
      </w:r>
    </w:p>
    <w:p>
      <w:pPr>
        <w:spacing w:after="60"/>
        <w:jc w:val="center"/>
      </w:pPr>
      <w:r>
        <w:rPr>
          <w:b w:val="0"/>
          <w:i/>
          <w:color w:val="444444"/>
          <w:sz w:val="20"/>
        </w:rPr>
        <w:t>mithiā tan dhan kuṭamb sabāiā</w:t>
      </w:r>
    </w:p>
    <w:p>
      <w:pPr>
        <w:spacing w:after="200"/>
        <w:jc w:val="center"/>
      </w:pPr>
      <w:r>
        <w:rPr>
          <w:b w:val="0"/>
          <w:i w:val="0"/>
          <w:color w:val="006000"/>
          <w:sz w:val="22"/>
        </w:rPr>
        <w:t>Раз тело, богатство и вся семья непрочны,</w:t>
      </w:r>
    </w:p>
    <w:p/>
    <w:p>
      <w:pPr>
        <w:spacing w:before="160" w:after="40"/>
        <w:jc w:val="center"/>
      </w:pPr>
      <w:r>
        <w:rPr>
          <w:b/>
          <w:i w:val="0"/>
          <w:color w:val="550000"/>
          <w:sz w:val="26"/>
        </w:rPr>
        <w:t>ਮਿਥਿਆ ਹਉਮੈ ਮਮਤਾ ਮਾਇਆ ॥</w:t>
      </w:r>
    </w:p>
    <w:p>
      <w:pPr>
        <w:spacing w:after="60"/>
        <w:jc w:val="center"/>
      </w:pPr>
      <w:r>
        <w:rPr>
          <w:b w:val="0"/>
          <w:i/>
          <w:color w:val="444444"/>
          <w:sz w:val="20"/>
        </w:rPr>
        <w:t>mithiā haumai mamtā māiā</w:t>
      </w:r>
    </w:p>
    <w:p>
      <w:pPr>
        <w:spacing w:after="200"/>
        <w:jc w:val="center"/>
      </w:pPr>
      <w:r>
        <w:rPr>
          <w:b w:val="0"/>
          <w:i w:val="0"/>
          <w:color w:val="006000"/>
          <w:sz w:val="22"/>
        </w:rPr>
        <w:t>то и чувство собственности, и хоумэ, то есть гордыня из-за богатства и семьи, тоже ложны.</w:t>
      </w:r>
    </w:p>
    <w:p/>
    <w:p>
      <w:pPr>
        <w:spacing w:before="160" w:after="40"/>
        <w:jc w:val="center"/>
      </w:pPr>
      <w:r>
        <w:rPr>
          <w:b/>
          <w:i w:val="0"/>
          <w:color w:val="550000"/>
          <w:sz w:val="26"/>
        </w:rPr>
        <w:t>ਮਿਥਿਆ ਰਾਜ ਜੋਬਨ ਧਨ ਮਾਲ ॥</w:t>
      </w:r>
    </w:p>
    <w:p>
      <w:pPr>
        <w:spacing w:after="60"/>
        <w:jc w:val="center"/>
      </w:pPr>
      <w:r>
        <w:rPr>
          <w:b w:val="0"/>
          <w:i/>
          <w:color w:val="444444"/>
          <w:sz w:val="20"/>
        </w:rPr>
        <w:t>mithiā rāj joban dhan māl</w:t>
      </w:r>
    </w:p>
    <w:p>
      <w:pPr>
        <w:spacing w:after="200"/>
        <w:jc w:val="center"/>
      </w:pPr>
      <w:r>
        <w:rPr>
          <w:b w:val="0"/>
          <w:i w:val="0"/>
          <w:color w:val="006000"/>
          <w:sz w:val="22"/>
        </w:rPr>
        <w:t>Царство, молодость, богатство и имущество непрочны.</w:t>
      </w:r>
    </w:p>
    <w:p/>
    <w:p>
      <w:pPr>
        <w:spacing w:before="160" w:after="40"/>
        <w:jc w:val="center"/>
      </w:pPr>
      <w:r>
        <w:rPr>
          <w:b/>
          <w:i w:val="0"/>
          <w:color w:val="550000"/>
          <w:sz w:val="26"/>
        </w:rPr>
        <w:t>ਮਿਥਿਆ ਕਾਮ ਕ੍ਰੋਧ ਬਿਕਰਾਲ ॥</w:t>
      </w:r>
    </w:p>
    <w:p>
      <w:pPr>
        <w:spacing w:after="60"/>
        <w:jc w:val="center"/>
      </w:pPr>
      <w:r>
        <w:rPr>
          <w:b w:val="0"/>
          <w:i/>
          <w:color w:val="444444"/>
          <w:sz w:val="20"/>
        </w:rPr>
        <w:t>mithiā kām krodh bikrāl</w:t>
      </w:r>
    </w:p>
    <w:p>
      <w:pPr>
        <w:spacing w:after="200"/>
        <w:jc w:val="center"/>
      </w:pPr>
      <w:r>
        <w:rPr>
          <w:b w:val="0"/>
          <w:i w:val="0"/>
          <w:color w:val="006000"/>
          <w:sz w:val="22"/>
        </w:rPr>
        <w:t>Поэтому и похоть, и страшный гнев, возникающие из-за них, тоже напрасны.</w:t>
      </w:r>
    </w:p>
    <w:p/>
    <w:p>
      <w:pPr>
        <w:spacing w:before="160" w:after="40"/>
        <w:jc w:val="center"/>
      </w:pPr>
      <w:r>
        <w:rPr>
          <w:b/>
          <w:i w:val="0"/>
          <w:color w:val="550000"/>
          <w:sz w:val="26"/>
        </w:rPr>
        <w:t>ਮਿਥਿਆ ਰਥ ਹਸਤੀ ਅਸ੍ਵ ਬਸਤ੍ਰਾ ॥</w:t>
      </w:r>
    </w:p>
    <w:p>
      <w:pPr>
        <w:spacing w:after="60"/>
        <w:jc w:val="center"/>
      </w:pPr>
      <w:r>
        <w:rPr>
          <w:b w:val="0"/>
          <w:i/>
          <w:color w:val="444444"/>
          <w:sz w:val="20"/>
        </w:rPr>
        <w:t>mithiā rath hastī asv bastrā</w:t>
      </w:r>
    </w:p>
    <w:p>
      <w:pPr>
        <w:spacing w:after="200"/>
        <w:jc w:val="center"/>
      </w:pPr>
      <w:r>
        <w:rPr>
          <w:b w:val="0"/>
          <w:i w:val="0"/>
          <w:color w:val="006000"/>
          <w:sz w:val="22"/>
        </w:rPr>
        <w:t>Колесницы, слоны, кони и красивые одежды не вечны.</w:t>
      </w:r>
    </w:p>
    <w:p/>
    <w:p>
      <w:pPr>
        <w:spacing w:before="160" w:after="40"/>
        <w:jc w:val="center"/>
      </w:pPr>
      <w:r>
        <w:rPr>
          <w:b/>
          <w:i w:val="0"/>
          <w:color w:val="550000"/>
          <w:sz w:val="26"/>
        </w:rPr>
        <w:t>ਮਿਥਿਆ ਰੰਗ ਸੰਗਿ ਮਾਇਆ ਪੇਖਿ ਹਸਤਾ ॥</w:t>
      </w:r>
    </w:p>
    <w:p>
      <w:pPr>
        <w:spacing w:after="60"/>
        <w:jc w:val="center"/>
      </w:pPr>
      <w:r>
        <w:rPr>
          <w:b w:val="0"/>
          <w:i/>
          <w:color w:val="444444"/>
          <w:sz w:val="20"/>
        </w:rPr>
        <w:t>mithiā rang sang māiā pekh hastā</w:t>
      </w:r>
    </w:p>
    <w:p>
      <w:pPr>
        <w:spacing w:after="200"/>
        <w:jc w:val="center"/>
      </w:pPr>
      <w:r>
        <w:rPr>
          <w:b w:val="0"/>
          <w:i w:val="0"/>
          <w:color w:val="006000"/>
          <w:sz w:val="22"/>
        </w:rPr>
        <w:t>Смеяться и радоваться, глядя с любовью на всю эту майю, тоже напрасно.</w:t>
      </w:r>
    </w:p>
    <w:p/>
    <w:p>
      <w:pPr>
        <w:spacing w:before="160" w:after="40"/>
        <w:jc w:val="center"/>
      </w:pPr>
      <w:r>
        <w:rPr>
          <w:b/>
          <w:i w:val="0"/>
          <w:color w:val="550000"/>
          <w:sz w:val="26"/>
        </w:rPr>
        <w:t>ਮਿਥਿਆ ਧ੍ਰੋਹ ਮੋਹ ਅਭਿਮਾਨੁ ॥</w:t>
      </w:r>
    </w:p>
    <w:p>
      <w:pPr>
        <w:spacing w:after="60"/>
        <w:jc w:val="center"/>
      </w:pPr>
      <w:r>
        <w:rPr>
          <w:b w:val="0"/>
          <w:i/>
          <w:color w:val="444444"/>
          <w:sz w:val="20"/>
        </w:rPr>
        <w:t>mithiā dhroh moh abhimān</w:t>
      </w:r>
    </w:p>
    <w:p>
      <w:pPr>
        <w:spacing w:after="200"/>
        <w:jc w:val="center"/>
      </w:pPr>
      <w:r>
        <w:rPr>
          <w:b w:val="0"/>
          <w:i w:val="0"/>
          <w:color w:val="006000"/>
          <w:sz w:val="22"/>
        </w:rPr>
        <w:t>Обман, привязанность и гордость — все эти движения ума тщетны.</w:t>
      </w:r>
    </w:p>
    <w:p/>
    <w:p>
      <w:pPr>
        <w:spacing w:before="160" w:after="40"/>
        <w:jc w:val="center"/>
      </w:pPr>
      <w:r>
        <w:rPr>
          <w:b/>
          <w:i w:val="0"/>
          <w:color w:val="550000"/>
          <w:sz w:val="26"/>
        </w:rPr>
        <w:t>ਮਿਥਿਆ ਆਪਸ ਊਪਰਿ ਕਰਤ ਗੁਮਾਨੁ ॥</w:t>
      </w:r>
    </w:p>
    <w:p>
      <w:pPr>
        <w:spacing w:after="60"/>
        <w:jc w:val="center"/>
      </w:pPr>
      <w:r>
        <w:rPr>
          <w:b w:val="0"/>
          <w:i/>
          <w:color w:val="444444"/>
          <w:sz w:val="20"/>
        </w:rPr>
        <w:t>mithiā āpas ūpar karat gumān</w:t>
      </w:r>
    </w:p>
    <w:p>
      <w:pPr>
        <w:spacing w:after="200"/>
        <w:jc w:val="center"/>
      </w:pPr>
      <w:r>
        <w:rPr>
          <w:b w:val="0"/>
          <w:i w:val="0"/>
          <w:color w:val="006000"/>
          <w:sz w:val="22"/>
        </w:rPr>
        <w:t>И гордость собой тоже ложное опьянение.</w:t>
      </w:r>
    </w:p>
    <w:p/>
    <w:p>
      <w:pPr>
        <w:spacing w:before="160" w:after="40"/>
        <w:jc w:val="center"/>
      </w:pPr>
      <w:r>
        <w:rPr>
          <w:b/>
          <w:i w:val="0"/>
          <w:color w:val="550000"/>
          <w:sz w:val="26"/>
        </w:rPr>
        <w:t>ਅਸਥਿਰੁ ਭਗਤਿ ਸਾਧ ਕੀ ਸਰਨ ॥</w:t>
      </w:r>
    </w:p>
    <w:p>
      <w:pPr>
        <w:spacing w:after="60"/>
        <w:jc w:val="center"/>
      </w:pPr>
      <w:r>
        <w:rPr>
          <w:b w:val="0"/>
          <w:i/>
          <w:color w:val="444444"/>
          <w:sz w:val="20"/>
        </w:rPr>
        <w:t>asthir bhagat sādh kī saran</w:t>
      </w:r>
    </w:p>
    <w:p>
      <w:pPr>
        <w:spacing w:after="200"/>
        <w:jc w:val="center"/>
      </w:pPr>
      <w:r>
        <w:rPr>
          <w:b w:val="0"/>
          <w:i w:val="0"/>
          <w:color w:val="006000"/>
          <w:sz w:val="22"/>
        </w:rPr>
        <w:t>Лишь бхагти Бога, совершаемая в прибежище Гуру, пребывает неизменно.</w:t>
      </w:r>
    </w:p>
    <w:p/>
    <w:p>
      <w:pPr>
        <w:spacing w:before="160" w:after="40"/>
        <w:jc w:val="center"/>
      </w:pPr>
      <w:r>
        <w:rPr>
          <w:b/>
          <w:i w:val="0"/>
          <w:color w:val="550000"/>
          <w:sz w:val="26"/>
        </w:rPr>
        <w:t>ਨਾਨਕ ਜਪਿ ਜਪਿ ਜੀਵੈ ਹਰਿ ਕੇ ਚਰਨ ॥੪॥</w:t>
      </w:r>
    </w:p>
    <w:p>
      <w:pPr>
        <w:spacing w:after="60"/>
        <w:jc w:val="center"/>
      </w:pPr>
      <w:r>
        <w:rPr>
          <w:b w:val="0"/>
          <w:i/>
          <w:color w:val="444444"/>
          <w:sz w:val="20"/>
        </w:rPr>
        <w:t>Nānak jap jap jīvai har ke charan</w:t>
      </w:r>
    </w:p>
    <w:p>
      <w:pPr>
        <w:spacing w:after="200"/>
        <w:jc w:val="center"/>
      </w:pPr>
      <w:r>
        <w:rPr>
          <w:b w:val="0"/>
          <w:i w:val="0"/>
          <w:color w:val="006000"/>
          <w:sz w:val="22"/>
        </w:rPr>
        <w:t>О Нанак, человек по-настоящему живёт, когда постоянно созерцает Стопы Хари. ॥4॥</w:t>
      </w:r>
    </w:p>
    <w:p/>
    <w:p>
      <w:pPr>
        <w:spacing w:before="160" w:after="40"/>
        <w:jc w:val="center"/>
      </w:pPr>
      <w:r>
        <w:rPr>
          <w:b/>
          <w:i w:val="0"/>
          <w:color w:val="550000"/>
          <w:sz w:val="26"/>
        </w:rPr>
        <w:t>ਮਿਥਿਆ ਸ੍ਰਵਨ ਪਰ ਨਿੰਦਾ ਸੁਨਹਿ ॥</w:t>
      </w:r>
    </w:p>
    <w:p>
      <w:pPr>
        <w:spacing w:after="60"/>
        <w:jc w:val="center"/>
      </w:pPr>
      <w:r>
        <w:rPr>
          <w:b w:val="0"/>
          <w:i/>
          <w:color w:val="444444"/>
          <w:sz w:val="20"/>
        </w:rPr>
        <w:t>mithiā sravan par nindā suneh</w:t>
      </w:r>
    </w:p>
    <w:p>
      <w:pPr>
        <w:spacing w:after="200"/>
        <w:jc w:val="center"/>
      </w:pPr>
      <w:r>
        <w:rPr>
          <w:b w:val="0"/>
          <w:i w:val="0"/>
          <w:color w:val="006000"/>
          <w:sz w:val="22"/>
        </w:rPr>
        <w:t>Уши тщетны, если они слушают злословие о других.</w:t>
      </w:r>
    </w:p>
    <w:p/>
    <w:p>
      <w:pPr>
        <w:spacing w:before="160" w:after="40"/>
        <w:jc w:val="center"/>
      </w:pPr>
      <w:r>
        <w:rPr>
          <w:b/>
          <w:i w:val="0"/>
          <w:color w:val="550000"/>
          <w:sz w:val="26"/>
        </w:rPr>
        <w:t>ਮਿਥਿਆ ਹਸਤ ਪਰ ਦਰਬ ਕਉ ਹਿਰਹਿ ॥</w:t>
      </w:r>
    </w:p>
    <w:p>
      <w:pPr>
        <w:spacing w:after="60"/>
        <w:jc w:val="center"/>
      </w:pPr>
      <w:r>
        <w:rPr>
          <w:b w:val="0"/>
          <w:i/>
          <w:color w:val="444444"/>
          <w:sz w:val="20"/>
        </w:rPr>
        <w:t>mithiā hast par darb kau hireh</w:t>
      </w:r>
    </w:p>
    <w:p>
      <w:pPr>
        <w:spacing w:after="200"/>
        <w:jc w:val="center"/>
      </w:pPr>
      <w:r>
        <w:rPr>
          <w:b w:val="0"/>
          <w:i w:val="0"/>
          <w:color w:val="006000"/>
          <w:sz w:val="22"/>
        </w:rPr>
        <w:t>Руки тщетны, если они крадут чужое имущество.</w:t>
      </w:r>
    </w:p>
    <w:p/>
    <w:p>
      <w:pPr>
        <w:spacing w:before="160" w:after="40"/>
        <w:jc w:val="center"/>
      </w:pPr>
      <w:r>
        <w:rPr>
          <w:b/>
          <w:i w:val="0"/>
          <w:color w:val="550000"/>
          <w:sz w:val="26"/>
        </w:rPr>
        <w:t>ਮਿਥਿਆ ਨੇਤ੍ਰ ਪੇਖਤ ਪਰ ਤ੍ਰਿਅ ਰੂਪਾਦ ॥</w:t>
      </w:r>
    </w:p>
    <w:p>
      <w:pPr>
        <w:spacing w:after="60"/>
        <w:jc w:val="center"/>
      </w:pPr>
      <w:r>
        <w:rPr>
          <w:b w:val="0"/>
          <w:i/>
          <w:color w:val="444444"/>
          <w:sz w:val="20"/>
        </w:rPr>
        <w:t>mithiā netr pekhat par tri-a rūpād</w:t>
      </w:r>
    </w:p>
    <w:p>
      <w:pPr>
        <w:spacing w:after="200"/>
        <w:jc w:val="center"/>
      </w:pPr>
      <w:r>
        <w:rPr>
          <w:b w:val="0"/>
          <w:i w:val="0"/>
          <w:color w:val="006000"/>
          <w:sz w:val="22"/>
        </w:rPr>
        <w:t>Глаза тщетны, если они смотрят на красоту чужой женщины.</w:t>
      </w:r>
    </w:p>
    <w:p/>
    <w:p>
      <w:pPr>
        <w:spacing w:before="160" w:after="40"/>
        <w:jc w:val="center"/>
      </w:pPr>
      <w:r>
        <w:rPr>
          <w:b/>
          <w:i w:val="0"/>
          <w:color w:val="550000"/>
          <w:sz w:val="26"/>
        </w:rPr>
        <w:t>ਮਿਥਿਆ ਰਸਨਾ ਭੋਜਨ ਅਨ ਸ੍ਵਾਦ ॥</w:t>
      </w:r>
    </w:p>
    <w:p>
      <w:pPr>
        <w:spacing w:after="60"/>
        <w:jc w:val="center"/>
      </w:pPr>
      <w:r>
        <w:rPr>
          <w:b w:val="0"/>
          <w:i/>
          <w:color w:val="444444"/>
          <w:sz w:val="20"/>
        </w:rPr>
        <w:t>mithiā rasnā bhojan an svād</w:t>
      </w:r>
    </w:p>
    <w:p>
      <w:pPr>
        <w:spacing w:after="200"/>
        <w:jc w:val="center"/>
      </w:pPr>
      <w:r>
        <w:rPr>
          <w:b w:val="0"/>
          <w:i w:val="0"/>
          <w:color w:val="006000"/>
          <w:sz w:val="22"/>
        </w:rPr>
        <w:t>Язык тщетен, если он погружён в пищу и прочие вкусы.</w:t>
      </w:r>
    </w:p>
    <w:p/>
    <w:p>
      <w:pPr>
        <w:spacing w:before="160" w:after="40"/>
        <w:jc w:val="center"/>
      </w:pPr>
      <w:r>
        <w:rPr>
          <w:b/>
          <w:i w:val="0"/>
          <w:color w:val="550000"/>
          <w:sz w:val="26"/>
        </w:rPr>
        <w:t>ਮਿਥਿਆ ਚਰਨ ਪਰ ਬਿਕਾਰ ਕਉ ਧਾਵਹਿ ॥</w:t>
      </w:r>
    </w:p>
    <w:p>
      <w:pPr>
        <w:spacing w:after="60"/>
        <w:jc w:val="center"/>
      </w:pPr>
      <w:r>
        <w:rPr>
          <w:b w:val="0"/>
          <w:i/>
          <w:color w:val="444444"/>
          <w:sz w:val="20"/>
        </w:rPr>
        <w:t>mithiā charan par bikār kau dhāvahi</w:t>
      </w:r>
    </w:p>
    <w:p>
      <w:pPr>
        <w:spacing w:after="200"/>
        <w:jc w:val="center"/>
      </w:pPr>
      <w:r>
        <w:rPr>
          <w:b w:val="0"/>
          <w:i w:val="0"/>
          <w:color w:val="006000"/>
          <w:sz w:val="22"/>
        </w:rPr>
        <w:t>Ноги тщетны, если они бегут причинять вред другому.</w:t>
      </w:r>
    </w:p>
    <w:p/>
    <w:p>
      <w:pPr>
        <w:spacing w:before="160" w:after="40"/>
        <w:jc w:val="center"/>
      </w:pPr>
      <w:r>
        <w:rPr>
          <w:b/>
          <w:i w:val="0"/>
          <w:color w:val="550000"/>
          <w:sz w:val="26"/>
        </w:rPr>
        <w:t>ਮਿਥਿਆ ਮਨ ਪਰ ਲੋਭ ਲੁਭਾਵਹਿ ॥</w:t>
      </w:r>
    </w:p>
    <w:p>
      <w:pPr>
        <w:spacing w:after="60"/>
        <w:jc w:val="center"/>
      </w:pPr>
      <w:r>
        <w:rPr>
          <w:b w:val="0"/>
          <w:i/>
          <w:color w:val="444444"/>
          <w:sz w:val="20"/>
        </w:rPr>
        <w:t>mithiā man par lobh lubhāvahi</w:t>
      </w:r>
    </w:p>
    <w:p>
      <w:pPr>
        <w:spacing w:after="200"/>
        <w:jc w:val="center"/>
      </w:pPr>
      <w:r>
        <w:rPr>
          <w:b w:val="0"/>
          <w:i w:val="0"/>
          <w:color w:val="006000"/>
          <w:sz w:val="22"/>
        </w:rPr>
        <w:t>О ум, и ты тщетен, если соблазняешься чужим богатством.</w:t>
      </w:r>
    </w:p>
    <w:p/>
    <w:p>
      <w:pPr>
        <w:spacing w:before="160" w:after="40"/>
        <w:jc w:val="center"/>
      </w:pPr>
      <w:r>
        <w:rPr>
          <w:b/>
          <w:i w:val="0"/>
          <w:color w:val="550000"/>
          <w:sz w:val="26"/>
        </w:rPr>
        <w:t>ਮਿਥਿਆ ਤਨ ਨਹੀ ਪਰਉਪਕਾਰਾ ॥</w:t>
      </w:r>
    </w:p>
    <w:p>
      <w:pPr>
        <w:spacing w:after="60"/>
        <w:jc w:val="center"/>
      </w:pPr>
      <w:r>
        <w:rPr>
          <w:b w:val="0"/>
          <w:i/>
          <w:color w:val="444444"/>
          <w:sz w:val="20"/>
        </w:rPr>
        <w:t>mithiā tan nahī par-upkārā</w:t>
      </w:r>
    </w:p>
    <w:p>
      <w:pPr>
        <w:spacing w:after="200"/>
        <w:jc w:val="center"/>
      </w:pPr>
      <w:r>
        <w:rPr>
          <w:b w:val="0"/>
          <w:i w:val="0"/>
          <w:color w:val="006000"/>
          <w:sz w:val="22"/>
        </w:rPr>
        <w:t>Тщетно то тело, которое не делает добра другим.</w:t>
      </w:r>
    </w:p>
    <w:p/>
    <w:p>
      <w:pPr>
        <w:spacing w:before="160" w:after="40"/>
        <w:jc w:val="center"/>
      </w:pPr>
      <w:r>
        <w:rPr>
          <w:b/>
          <w:i w:val="0"/>
          <w:color w:val="550000"/>
          <w:sz w:val="26"/>
        </w:rPr>
        <w:t>ਮਿਥਿਆ ਬਾਸੁ ਲੇਤ ਬਿਕਾਰਾ ॥</w:t>
      </w:r>
    </w:p>
    <w:p>
      <w:pPr>
        <w:spacing w:after="60"/>
        <w:jc w:val="center"/>
      </w:pPr>
      <w:r>
        <w:rPr>
          <w:b w:val="0"/>
          <w:i/>
          <w:color w:val="444444"/>
          <w:sz w:val="20"/>
        </w:rPr>
        <w:t>mithiā bās let bikārā</w:t>
      </w:r>
    </w:p>
    <w:p>
      <w:pPr>
        <w:spacing w:after="200"/>
        <w:jc w:val="center"/>
      </w:pPr>
      <w:r>
        <w:rPr>
          <w:b w:val="0"/>
          <w:i w:val="0"/>
          <w:color w:val="006000"/>
          <w:sz w:val="22"/>
        </w:rPr>
        <w:t>Тщетен и нос, если он вдыхает запах порока.</w:t>
      </w:r>
    </w:p>
    <w:p/>
    <w:p>
      <w:pPr>
        <w:spacing w:before="160" w:after="40"/>
        <w:jc w:val="center"/>
      </w:pPr>
      <w:r>
        <w:rPr>
          <w:b/>
          <w:i w:val="0"/>
          <w:color w:val="550000"/>
          <w:sz w:val="26"/>
        </w:rPr>
        <w:t>ਬਿਨੁ ਬੂਝੇ ਮਿਥਿਆ ਸਭ ਭਏ ॥</w:t>
      </w:r>
    </w:p>
    <w:p>
      <w:pPr>
        <w:spacing w:after="60"/>
        <w:jc w:val="center"/>
      </w:pPr>
      <w:r>
        <w:rPr>
          <w:b w:val="0"/>
          <w:i/>
          <w:color w:val="444444"/>
          <w:sz w:val="20"/>
        </w:rPr>
        <w:t>bin būjhe mithiā sabh bhae</w:t>
      </w:r>
    </w:p>
    <w:p>
      <w:pPr>
        <w:spacing w:after="200"/>
        <w:jc w:val="center"/>
      </w:pPr>
      <w:r>
        <w:rPr>
          <w:b w:val="0"/>
          <w:i w:val="0"/>
          <w:color w:val="006000"/>
          <w:sz w:val="22"/>
        </w:rPr>
        <w:t>Не поняв назначения собственного бытия, все эти члены оказываются тщетными.</w:t>
      </w:r>
    </w:p>
    <w:p/>
    <w:p>
      <w:pPr>
        <w:spacing w:before="160" w:after="40"/>
        <w:jc w:val="center"/>
      </w:pPr>
      <w:r>
        <w:rPr>
          <w:b/>
          <w:i w:val="0"/>
          <w:color w:val="550000"/>
          <w:sz w:val="26"/>
        </w:rPr>
        <w:t>ਸਫਲ ਦੇਹ ਨਾਨਕ ਹਰਿ ਹਰਿ ਨਾਮ ਲਏ ॥੫॥</w:t>
      </w:r>
    </w:p>
    <w:p>
      <w:pPr>
        <w:spacing w:after="60"/>
        <w:jc w:val="center"/>
      </w:pPr>
      <w:r>
        <w:rPr>
          <w:b w:val="0"/>
          <w:i/>
          <w:color w:val="444444"/>
          <w:sz w:val="20"/>
        </w:rPr>
        <w:t>safal deh Nānak har har nām lae</w:t>
      </w:r>
    </w:p>
    <w:p>
      <w:pPr>
        <w:spacing w:after="200"/>
        <w:jc w:val="center"/>
      </w:pPr>
      <w:r>
        <w:rPr>
          <w:b w:val="0"/>
          <w:i w:val="0"/>
          <w:color w:val="006000"/>
          <w:sz w:val="22"/>
        </w:rPr>
        <w:t>О Нанак, плодотворно лишь то тело, которое повторяет Имя Бога. ॥5॥</w:t>
      </w:r>
    </w:p>
    <w:p/>
    <w:p>
      <w:pPr>
        <w:spacing w:before="160" w:after="40"/>
        <w:jc w:val="center"/>
      </w:pPr>
      <w:r>
        <w:rPr>
          <w:b/>
          <w:i w:val="0"/>
          <w:color w:val="550000"/>
          <w:sz w:val="26"/>
        </w:rPr>
        <w:t>ਬਿਰਥੀ ਸਾਕਤ ਕੀ ਆਰਜਾ ॥</w:t>
      </w:r>
    </w:p>
    <w:p>
      <w:pPr>
        <w:spacing w:after="60"/>
        <w:jc w:val="center"/>
      </w:pPr>
      <w:r>
        <w:rPr>
          <w:b w:val="0"/>
          <w:i/>
          <w:color w:val="444444"/>
          <w:sz w:val="20"/>
        </w:rPr>
        <w:t>birthī sākat kī ārjā</w:t>
      </w:r>
    </w:p>
    <w:p>
      <w:pPr>
        <w:spacing w:after="200"/>
        <w:jc w:val="center"/>
      </w:pPr>
      <w:r>
        <w:rPr>
          <w:b w:val="0"/>
          <w:i w:val="0"/>
          <w:color w:val="006000"/>
          <w:sz w:val="22"/>
        </w:rPr>
        <w:t>Жизнь человека, оторванного от Бога, проходит напрасно.</w:t>
      </w:r>
    </w:p>
    <w:p/>
    <w:p>
      <w:pPr>
        <w:spacing w:before="160" w:after="40"/>
        <w:jc w:val="center"/>
      </w:pPr>
      <w:r>
        <w:rPr>
          <w:b/>
          <w:i w:val="0"/>
          <w:color w:val="550000"/>
          <w:sz w:val="26"/>
        </w:rPr>
        <w:t>ਸਾਚ ਬਿਨਾ ਕਹ ਹੋਵਤ ਸੂਚਾ ॥</w:t>
      </w:r>
    </w:p>
    <w:p>
      <w:pPr>
        <w:spacing w:after="60"/>
        <w:jc w:val="center"/>
      </w:pPr>
      <w:r>
        <w:rPr>
          <w:b w:val="0"/>
          <w:i/>
          <w:color w:val="444444"/>
          <w:sz w:val="20"/>
        </w:rPr>
        <w:t>sāch binā kah hovat sūchā</w:t>
      </w:r>
    </w:p>
    <w:p>
      <w:pPr>
        <w:spacing w:after="200"/>
        <w:jc w:val="center"/>
      </w:pPr>
      <w:r>
        <w:rPr>
          <w:b w:val="0"/>
          <w:i w:val="0"/>
          <w:color w:val="006000"/>
          <w:sz w:val="22"/>
        </w:rPr>
        <w:t>Ибо как он может стать чистым без Истинного Бога и Его Имени?</w:t>
      </w:r>
    </w:p>
    <w:p/>
    <w:p>
      <w:pPr>
        <w:spacing w:before="160" w:after="40"/>
        <w:jc w:val="center"/>
      </w:pPr>
      <w:r>
        <w:rPr>
          <w:b/>
          <w:i w:val="0"/>
          <w:color w:val="550000"/>
          <w:sz w:val="26"/>
        </w:rPr>
        <w:t>ਬਿਰਥਾ ਨਾਮ ਬਿਨਾ ਤਨੁ ਅੰਧ ॥</w:t>
      </w:r>
    </w:p>
    <w:p>
      <w:pPr>
        <w:spacing w:after="60"/>
        <w:jc w:val="center"/>
      </w:pPr>
      <w:r>
        <w:rPr>
          <w:b w:val="0"/>
          <w:i/>
          <w:color w:val="444444"/>
          <w:sz w:val="20"/>
        </w:rPr>
        <w:t>birthā nām binā tan andh</w:t>
      </w:r>
    </w:p>
    <w:p>
      <w:pPr>
        <w:spacing w:after="200"/>
        <w:jc w:val="center"/>
      </w:pPr>
      <w:r>
        <w:rPr>
          <w:b w:val="0"/>
          <w:i w:val="0"/>
          <w:color w:val="006000"/>
          <w:sz w:val="22"/>
        </w:rPr>
        <w:t>Без Имени даже тело слепого саката ни на что не годно.</w:t>
      </w:r>
    </w:p>
    <w:p/>
    <w:p>
      <w:pPr>
        <w:spacing w:before="160" w:after="40"/>
        <w:jc w:val="center"/>
      </w:pPr>
      <w:r>
        <w:rPr>
          <w:b/>
          <w:i w:val="0"/>
          <w:color w:val="550000"/>
          <w:sz w:val="26"/>
        </w:rPr>
        <w:t>ਮੁਖਿ ਆਵਤ ਤਾ ਕੈ ਦੁਰਗੰਧ ॥</w:t>
      </w:r>
    </w:p>
    <w:p>
      <w:pPr>
        <w:spacing w:after="60"/>
        <w:jc w:val="center"/>
      </w:pPr>
      <w:r>
        <w:rPr>
          <w:b w:val="0"/>
          <w:i/>
          <w:color w:val="444444"/>
          <w:sz w:val="20"/>
        </w:rPr>
        <w:t>mukh āvat tā kai durgandh</w:t>
      </w:r>
    </w:p>
    <w:p>
      <w:pPr>
        <w:spacing w:after="200"/>
        <w:jc w:val="center"/>
      </w:pPr>
      <w:r>
        <w:rPr>
          <w:b w:val="0"/>
          <w:i w:val="0"/>
          <w:color w:val="006000"/>
          <w:sz w:val="22"/>
        </w:rPr>
        <w:t>Потому что из его уст исходит зловоние, вроде клеветы и прочего.</w:t>
      </w:r>
    </w:p>
    <w:p/>
    <w:p>
      <w:pPr>
        <w:spacing w:before="160" w:after="40"/>
        <w:jc w:val="center"/>
      </w:pPr>
      <w:r>
        <w:rPr>
          <w:b/>
          <w:i w:val="0"/>
          <w:color w:val="550000"/>
          <w:sz w:val="26"/>
        </w:rPr>
        <w:t>ਬਿਨੁ ਸਿਮਰਨ ਦਿਨੁ ਰੈਨਿ ਬ੍ਰਿਥਾ ਬਿਹਾਇ ॥</w:t>
      </w:r>
    </w:p>
    <w:p>
      <w:pPr>
        <w:spacing w:after="60"/>
        <w:jc w:val="center"/>
      </w:pPr>
      <w:r>
        <w:rPr>
          <w:b w:val="0"/>
          <w:i/>
          <w:color w:val="444444"/>
          <w:sz w:val="20"/>
        </w:rPr>
        <w:t>bin simran din rain brithā bihāe</w:t>
      </w:r>
    </w:p>
    <w:p>
      <w:pPr>
        <w:spacing w:after="200"/>
        <w:jc w:val="center"/>
      </w:pPr>
      <w:r>
        <w:rPr>
          <w:b w:val="0"/>
          <w:i w:val="0"/>
          <w:color w:val="006000"/>
          <w:sz w:val="22"/>
        </w:rPr>
        <w:t>Без симрана дни и ночи проходят бесплодно,</w:t>
      </w:r>
    </w:p>
    <w:p/>
    <w:p>
      <w:pPr>
        <w:spacing w:before="160" w:after="40"/>
        <w:jc w:val="center"/>
      </w:pPr>
      <w:r>
        <w:rPr>
          <w:b/>
          <w:i w:val="0"/>
          <w:color w:val="550000"/>
          <w:sz w:val="26"/>
        </w:rPr>
        <w:t>ਮੇਘ ਬਿਨਾ ਜਿਉ ਖੇਤੀ ਜਾਇ ॥</w:t>
      </w:r>
    </w:p>
    <w:p>
      <w:pPr>
        <w:spacing w:after="60"/>
        <w:jc w:val="center"/>
      </w:pPr>
      <w:r>
        <w:rPr>
          <w:b w:val="0"/>
          <w:i/>
          <w:color w:val="444444"/>
          <w:sz w:val="20"/>
        </w:rPr>
        <w:t>megh binā jiu khetī jāe</w:t>
      </w:r>
    </w:p>
    <w:p>
      <w:pPr>
        <w:spacing w:after="200"/>
        <w:jc w:val="center"/>
      </w:pPr>
      <w:r>
        <w:rPr>
          <w:b w:val="0"/>
          <w:i w:val="0"/>
          <w:color w:val="006000"/>
          <w:sz w:val="22"/>
        </w:rPr>
        <w:t>как гибнет посев без дождя.</w:t>
      </w:r>
    </w:p>
    <w:p/>
    <w:p>
      <w:pPr>
        <w:spacing w:before="160" w:after="40"/>
        <w:jc w:val="center"/>
      </w:pPr>
      <w:r>
        <w:rPr>
          <w:b/>
          <w:i w:val="0"/>
          <w:color w:val="550000"/>
          <w:sz w:val="26"/>
        </w:rPr>
        <w:t>ਗੋਬਿਦ ਭਜਨ ਬਿਨੁ ਬ੍ਰਿਥੇ ਸਭ ਕਾਮ ॥</w:t>
      </w:r>
    </w:p>
    <w:p>
      <w:pPr>
        <w:spacing w:after="60"/>
        <w:jc w:val="center"/>
      </w:pPr>
      <w:r>
        <w:rPr>
          <w:b w:val="0"/>
          <w:i/>
          <w:color w:val="444444"/>
          <w:sz w:val="20"/>
        </w:rPr>
        <w:t>Gobid bhajan bin brithe sabh kām</w:t>
      </w:r>
    </w:p>
    <w:p>
      <w:pPr>
        <w:spacing w:after="200"/>
        <w:jc w:val="center"/>
      </w:pPr>
      <w:r>
        <w:rPr>
          <w:b w:val="0"/>
          <w:i w:val="0"/>
          <w:color w:val="006000"/>
          <w:sz w:val="22"/>
        </w:rPr>
        <w:t>Без бхаджана Гобинда все дела человека лишены смысла.</w:t>
      </w:r>
    </w:p>
    <w:p/>
    <w:p>
      <w:pPr>
        <w:spacing w:before="160" w:after="40"/>
        <w:jc w:val="center"/>
      </w:pPr>
      <w:r>
        <w:rPr>
          <w:b/>
          <w:i w:val="0"/>
          <w:color w:val="550000"/>
          <w:sz w:val="26"/>
        </w:rPr>
        <w:t>ਜਿਉ ਕਿਰਪਨ ਕੇ ਨਿਰਾਰਥ ਦਾਮ ॥</w:t>
      </w:r>
    </w:p>
    <w:p>
      <w:pPr>
        <w:spacing w:after="60"/>
        <w:jc w:val="center"/>
      </w:pPr>
      <w:r>
        <w:rPr>
          <w:b w:val="0"/>
          <w:i/>
          <w:color w:val="444444"/>
          <w:sz w:val="20"/>
        </w:rPr>
        <w:t>jiu kirpan ke nirārath dām</w:t>
      </w:r>
    </w:p>
    <w:p>
      <w:pPr>
        <w:spacing w:after="200"/>
        <w:jc w:val="center"/>
      </w:pPr>
      <w:r>
        <w:rPr>
          <w:b w:val="0"/>
          <w:i w:val="0"/>
          <w:color w:val="006000"/>
          <w:sz w:val="22"/>
        </w:rPr>
        <w:t>Они ничего в нём самом не исправляют, как богатство скупца не служит ему ни в чём.</w:t>
      </w:r>
    </w:p>
    <w:p/>
    <w:p>
      <w:pPr>
        <w:spacing w:before="160" w:after="40"/>
        <w:jc w:val="center"/>
      </w:pPr>
      <w:r>
        <w:rPr>
          <w:b/>
          <w:i w:val="0"/>
          <w:color w:val="550000"/>
          <w:sz w:val="26"/>
        </w:rPr>
        <w:t>ਧੰਨਿ ਧੰਨਿ ਤੇ ਜਨ ਜਿਹ ਘਟਿ ਬਸਿਓ ਹਰਿ ਨਾਉ ॥</w:t>
      </w:r>
    </w:p>
    <w:p>
      <w:pPr>
        <w:spacing w:after="60"/>
        <w:jc w:val="center"/>
      </w:pPr>
      <w:r>
        <w:rPr>
          <w:b w:val="0"/>
          <w:i/>
          <w:color w:val="444444"/>
          <w:sz w:val="20"/>
        </w:rPr>
        <w:t>dhann dhann te jan jih ghaṭ basiō har nāu</w:t>
      </w:r>
    </w:p>
    <w:p>
      <w:pPr>
        <w:spacing w:after="200"/>
        <w:jc w:val="center"/>
      </w:pPr>
      <w:r>
        <w:rPr>
          <w:b w:val="0"/>
          <w:i w:val="0"/>
          <w:color w:val="006000"/>
          <w:sz w:val="22"/>
        </w:rPr>
        <w:t>Благословенны те люди, в чьём сердце обитает Имя Хари.</w:t>
      </w:r>
    </w:p>
    <w:p/>
    <w:p>
      <w:pPr>
        <w:spacing w:before="160" w:after="40"/>
        <w:jc w:val="center"/>
      </w:pPr>
      <w:r>
        <w:rPr>
          <w:b/>
          <w:i w:val="0"/>
          <w:color w:val="550000"/>
          <w:sz w:val="26"/>
        </w:rPr>
        <w:t>ਨਾਨਕ ਤਾ ਕੈ ਬਲਿ ਬਲਿ ਜਾਉ ॥੬॥</w:t>
      </w:r>
    </w:p>
    <w:p>
      <w:pPr>
        <w:spacing w:after="60"/>
        <w:jc w:val="center"/>
      </w:pPr>
      <w:r>
        <w:rPr>
          <w:b w:val="0"/>
          <w:i/>
          <w:color w:val="444444"/>
          <w:sz w:val="20"/>
        </w:rPr>
        <w:t>Nānak tā kai bal bal jāu</w:t>
      </w:r>
    </w:p>
    <w:p>
      <w:pPr>
        <w:spacing w:after="200"/>
        <w:jc w:val="center"/>
      </w:pPr>
      <w:r>
        <w:rPr>
          <w:b w:val="0"/>
          <w:i w:val="0"/>
          <w:color w:val="006000"/>
          <w:sz w:val="22"/>
        </w:rPr>
        <w:t>О Нанак, я снова и снова жертвую собой ради них. ॥6॥</w:t>
      </w:r>
    </w:p>
    <w:p/>
    <w:p>
      <w:pPr>
        <w:spacing w:before="160" w:after="40"/>
        <w:jc w:val="center"/>
      </w:pPr>
      <w:r>
        <w:rPr>
          <w:b/>
          <w:i w:val="0"/>
          <w:color w:val="550000"/>
          <w:sz w:val="26"/>
        </w:rPr>
        <w:t>ਰਹਤ ਅਵਰ ਕਛੁ ਅਵਰ ਕਮਾਵਤ ॥</w:t>
      </w:r>
    </w:p>
    <w:p>
      <w:pPr>
        <w:spacing w:after="60"/>
        <w:jc w:val="center"/>
      </w:pPr>
      <w:r>
        <w:rPr>
          <w:b w:val="0"/>
          <w:i/>
          <w:color w:val="444444"/>
          <w:sz w:val="20"/>
        </w:rPr>
        <w:t>rahat avar kachh avar kamāvat</w:t>
      </w:r>
    </w:p>
    <w:p>
      <w:pPr>
        <w:spacing w:after="200"/>
        <w:jc w:val="center"/>
      </w:pPr>
      <w:r>
        <w:rPr>
          <w:b w:val="0"/>
          <w:i w:val="0"/>
          <w:color w:val="006000"/>
          <w:sz w:val="22"/>
        </w:rPr>
        <w:t>Внешние религиозные знаки у такого человека одни, а настоящая жизнь совсем иная.</w:t>
      </w:r>
    </w:p>
    <w:p/>
    <w:p>
      <w:pPr>
        <w:spacing w:before="160" w:after="40"/>
        <w:jc w:val="center"/>
      </w:pPr>
      <w:r>
        <w:rPr>
          <w:b/>
          <w:i w:val="0"/>
          <w:color w:val="550000"/>
          <w:sz w:val="26"/>
        </w:rPr>
        <w:t>ਮਨਿ ਨਹੀ ਪ੍ਰੀਤਿ ਮੁਖਹੁ ਗੰਢ ਲਾਵਤ ॥</w:t>
      </w:r>
    </w:p>
    <w:p>
      <w:pPr>
        <w:spacing w:after="60"/>
        <w:jc w:val="center"/>
      </w:pPr>
      <w:r>
        <w:rPr>
          <w:b w:val="0"/>
          <w:i/>
          <w:color w:val="444444"/>
          <w:sz w:val="20"/>
        </w:rPr>
        <w:t>man nahī prīt mukhahu gaṇḍh lāvat</w:t>
      </w:r>
    </w:p>
    <w:p>
      <w:pPr>
        <w:spacing w:after="200"/>
        <w:jc w:val="center"/>
      </w:pPr>
      <w:r>
        <w:rPr>
          <w:b w:val="0"/>
          <w:i w:val="0"/>
          <w:color w:val="006000"/>
          <w:sz w:val="22"/>
        </w:rPr>
        <w:t>В сердце нет любви к Богу, а словами он лишь создаёт видимость завершённости.</w:t>
      </w:r>
    </w:p>
    <w:p/>
    <w:p>
      <w:pPr>
        <w:spacing w:before="160" w:after="40"/>
        <w:jc w:val="center"/>
      </w:pPr>
      <w:r>
        <w:rPr>
          <w:b/>
          <w:i w:val="0"/>
          <w:color w:val="550000"/>
          <w:sz w:val="26"/>
        </w:rPr>
        <w:t>ਜਾਨਨਹਾਰ ਪ੍ਰਭੂ ਪਰਬੀਨ ॥</w:t>
      </w:r>
    </w:p>
    <w:p>
      <w:pPr>
        <w:spacing w:after="60"/>
        <w:jc w:val="center"/>
      </w:pPr>
      <w:r>
        <w:rPr>
          <w:b w:val="0"/>
          <w:i/>
          <w:color w:val="444444"/>
          <w:sz w:val="20"/>
        </w:rPr>
        <w:t>jānanhār prabhū parbīn</w:t>
      </w:r>
    </w:p>
    <w:p>
      <w:pPr>
        <w:spacing w:after="200"/>
        <w:jc w:val="center"/>
      </w:pPr>
      <w:r>
        <w:rPr>
          <w:b w:val="0"/>
          <w:i w:val="0"/>
          <w:color w:val="006000"/>
          <w:sz w:val="22"/>
        </w:rPr>
        <w:t>Но Бог, знающий сердца, мудр.</w:t>
      </w:r>
    </w:p>
    <w:p/>
    <w:p>
      <w:pPr>
        <w:spacing w:before="160" w:after="40"/>
        <w:jc w:val="center"/>
      </w:pPr>
      <w:r>
        <w:rPr>
          <w:b/>
          <w:i w:val="0"/>
          <w:color w:val="550000"/>
          <w:sz w:val="26"/>
        </w:rPr>
        <w:t>ਬਾਹਰਿ ਭੇਖ ਨ ਕਾਹੂ ਭੀਨ ॥</w:t>
      </w:r>
    </w:p>
    <w:p>
      <w:pPr>
        <w:spacing w:after="60"/>
        <w:jc w:val="center"/>
      </w:pPr>
      <w:r>
        <w:rPr>
          <w:b w:val="0"/>
          <w:i/>
          <w:color w:val="444444"/>
          <w:sz w:val="20"/>
        </w:rPr>
        <w:t>bāhar bhekh na kāhū bhīn</w:t>
      </w:r>
    </w:p>
    <w:p>
      <w:pPr>
        <w:spacing w:after="200"/>
        <w:jc w:val="center"/>
      </w:pPr>
      <w:r>
        <w:rPr>
          <w:b w:val="0"/>
          <w:i w:val="0"/>
          <w:color w:val="006000"/>
          <w:sz w:val="22"/>
        </w:rPr>
        <w:t>Его никогда не удовлетворял ничей внешний облик.</w:t>
      </w:r>
    </w:p>
    <w:p/>
    <w:p>
      <w:pPr>
        <w:spacing w:before="160" w:after="40"/>
        <w:jc w:val="center"/>
      </w:pPr>
      <w:r>
        <w:rPr>
          <w:b/>
          <w:i w:val="0"/>
          <w:color w:val="550000"/>
          <w:sz w:val="26"/>
        </w:rPr>
        <w:t>ਅਵਰ ਉਪਦੇਸੈ ਆਪਿ ਨ ਕਰੈ ॥</w:t>
      </w:r>
    </w:p>
    <w:p>
      <w:pPr>
        <w:spacing w:after="60"/>
        <w:jc w:val="center"/>
      </w:pPr>
      <w:r>
        <w:rPr>
          <w:b w:val="0"/>
          <w:i/>
          <w:color w:val="444444"/>
          <w:sz w:val="20"/>
        </w:rPr>
        <w:t>avar updesai āp na karai</w:t>
      </w:r>
    </w:p>
    <w:p>
      <w:pPr>
        <w:spacing w:after="200"/>
        <w:jc w:val="center"/>
      </w:pPr>
      <w:r>
        <w:rPr>
          <w:b w:val="0"/>
          <w:i w:val="0"/>
          <w:color w:val="006000"/>
          <w:sz w:val="22"/>
        </w:rPr>
        <w:t>Кто поучает других, но сам не живёт так,</w:t>
      </w:r>
    </w:p>
    <w:p/>
    <w:p>
      <w:pPr>
        <w:spacing w:before="160" w:after="40"/>
        <w:jc w:val="center"/>
      </w:pPr>
      <w:r>
        <w:rPr>
          <w:b/>
          <w:i w:val="0"/>
          <w:color w:val="550000"/>
          <w:sz w:val="26"/>
        </w:rPr>
        <w:t>ਆਵਤ ਜਾਵਤ ਜਨਮੈ ਮਰੈ ॥</w:t>
      </w:r>
    </w:p>
    <w:p>
      <w:pPr>
        <w:spacing w:after="60"/>
        <w:jc w:val="center"/>
      </w:pPr>
      <w:r>
        <w:rPr>
          <w:b w:val="0"/>
          <w:i/>
          <w:color w:val="444444"/>
          <w:sz w:val="20"/>
        </w:rPr>
        <w:t>āvat jāvat janmai marai</w:t>
      </w:r>
    </w:p>
    <w:p>
      <w:pPr>
        <w:spacing w:after="200"/>
        <w:jc w:val="center"/>
      </w:pPr>
      <w:r>
        <w:rPr>
          <w:b w:val="0"/>
          <w:i w:val="0"/>
          <w:color w:val="006000"/>
          <w:sz w:val="22"/>
        </w:rPr>
        <w:t>тот остаётся в круге рождений и смертей.</w:t>
      </w:r>
    </w:p>
    <w:p/>
    <w:p>
      <w:pPr>
        <w:spacing w:before="160" w:after="40"/>
        <w:jc w:val="center"/>
      </w:pPr>
      <w:r>
        <w:rPr>
          <w:b/>
          <w:i w:val="0"/>
          <w:color w:val="550000"/>
          <w:sz w:val="26"/>
        </w:rPr>
        <w:t>ਜਿਸ ਕੈ ਅੰਤਰਿ ਬਸੈ ਨਿਰੰਕਾਰੁ ॥</w:t>
      </w:r>
    </w:p>
    <w:p>
      <w:pPr>
        <w:spacing w:after="60"/>
        <w:jc w:val="center"/>
      </w:pPr>
      <w:r>
        <w:rPr>
          <w:b w:val="0"/>
          <w:i/>
          <w:color w:val="444444"/>
          <w:sz w:val="20"/>
        </w:rPr>
        <w:t>jis kai antar basai Nirankār</w:t>
      </w:r>
    </w:p>
    <w:p>
      <w:pPr>
        <w:spacing w:after="200"/>
        <w:jc w:val="center"/>
      </w:pPr>
      <w:r>
        <w:rPr>
          <w:b w:val="0"/>
          <w:i w:val="0"/>
          <w:color w:val="006000"/>
          <w:sz w:val="22"/>
        </w:rPr>
        <w:t>А в чьём сердце обитает Ниранкар,</w:t>
      </w:r>
    </w:p>
    <w:p/>
    <w:p>
      <w:pPr>
        <w:spacing w:before="160" w:after="40"/>
        <w:jc w:val="center"/>
      </w:pPr>
      <w:r>
        <w:rPr>
          <w:b/>
          <w:i w:val="0"/>
          <w:color w:val="550000"/>
          <w:sz w:val="26"/>
        </w:rPr>
        <w:t>ਤਿਸ ਕੀ ਸੀਖ ਤਰੈ ਸੰਸਾਰੁ ॥</w:t>
      </w:r>
    </w:p>
    <w:p>
      <w:pPr>
        <w:spacing w:after="60"/>
        <w:jc w:val="center"/>
      </w:pPr>
      <w:r>
        <w:rPr>
          <w:b w:val="0"/>
          <w:i/>
          <w:color w:val="444444"/>
          <w:sz w:val="20"/>
        </w:rPr>
        <w:t>tis kī sīkh tarai sansār</w:t>
      </w:r>
    </w:p>
    <w:p>
      <w:pPr>
        <w:spacing w:after="200"/>
        <w:jc w:val="center"/>
      </w:pPr>
      <w:r>
        <w:rPr>
          <w:b w:val="0"/>
          <w:i w:val="0"/>
          <w:color w:val="006000"/>
          <w:sz w:val="22"/>
        </w:rPr>
        <w:t>через его наставление мир спасается от пороков.</w:t>
      </w:r>
    </w:p>
    <w:p/>
    <w:p>
      <w:pPr>
        <w:spacing w:before="160" w:after="40"/>
        <w:jc w:val="center"/>
      </w:pPr>
      <w:r>
        <w:rPr>
          <w:b/>
          <w:i w:val="0"/>
          <w:color w:val="550000"/>
          <w:sz w:val="26"/>
        </w:rPr>
        <w:t>ਜੋ ਤੁਮ ਭਾਨੇ ਤਿਨ ਪ੍ਰਭੁ ਜਾਤਾ ॥</w:t>
      </w:r>
    </w:p>
    <w:p>
      <w:pPr>
        <w:spacing w:after="60"/>
        <w:jc w:val="center"/>
      </w:pPr>
      <w:r>
        <w:rPr>
          <w:b w:val="0"/>
          <w:i/>
          <w:color w:val="444444"/>
          <w:sz w:val="20"/>
        </w:rPr>
        <w:t>jo tum bhāne tin prabh jātā</w:t>
      </w:r>
    </w:p>
    <w:p>
      <w:pPr>
        <w:spacing w:after="200"/>
        <w:jc w:val="center"/>
      </w:pPr>
      <w:r>
        <w:rPr>
          <w:b w:val="0"/>
          <w:i w:val="0"/>
          <w:color w:val="006000"/>
          <w:sz w:val="22"/>
        </w:rPr>
        <w:t>О Прабху, те бхагаты, кто Тебе угоден, Тебя и познали.</w:t>
      </w:r>
    </w:p>
    <w:p/>
    <w:p>
      <w:pPr>
        <w:spacing w:before="160" w:after="40"/>
        <w:jc w:val="center"/>
      </w:pPr>
      <w:r>
        <w:rPr>
          <w:b/>
          <w:i w:val="0"/>
          <w:color w:val="550000"/>
          <w:sz w:val="26"/>
        </w:rPr>
        <w:t>ਨਾਨਕ ਉਨ ਜਨ ਚਰਨ ਪਰਾਤਾ ॥੭॥</w:t>
      </w:r>
    </w:p>
    <w:p>
      <w:pPr>
        <w:spacing w:after="60"/>
        <w:jc w:val="center"/>
      </w:pPr>
      <w:r>
        <w:rPr>
          <w:b w:val="0"/>
          <w:i/>
          <w:color w:val="444444"/>
          <w:sz w:val="20"/>
        </w:rPr>
        <w:t>Nānak un jan charan parātā</w:t>
      </w:r>
    </w:p>
    <w:p>
      <w:pPr>
        <w:spacing w:after="200"/>
        <w:jc w:val="center"/>
      </w:pPr>
      <w:r>
        <w:rPr>
          <w:b w:val="0"/>
          <w:i w:val="0"/>
          <w:color w:val="006000"/>
          <w:sz w:val="22"/>
        </w:rPr>
        <w:t>О Нанак, я припадаю к стопам этих людей. ॥7॥</w:t>
      </w:r>
    </w:p>
    <w:p/>
    <w:p>
      <w:pPr>
        <w:spacing w:before="160" w:after="40"/>
        <w:jc w:val="center"/>
      </w:pPr>
      <w:r>
        <w:rPr>
          <w:b/>
          <w:i w:val="0"/>
          <w:color w:val="550000"/>
          <w:sz w:val="26"/>
        </w:rPr>
        <w:t>ਕਰਉ ਬੇਨਤੀ ਪਾਰਬ੍ਰਹਮੁ ਸਭੁ ਜਾਨੈ ॥</w:t>
      </w:r>
    </w:p>
    <w:p>
      <w:pPr>
        <w:spacing w:after="60"/>
        <w:jc w:val="center"/>
      </w:pPr>
      <w:r>
        <w:rPr>
          <w:b w:val="0"/>
          <w:i/>
          <w:color w:val="444444"/>
          <w:sz w:val="20"/>
        </w:rPr>
        <w:t>karau benatī Pārbrahm sabh jānai</w:t>
      </w:r>
    </w:p>
    <w:p>
      <w:pPr>
        <w:spacing w:after="200"/>
        <w:jc w:val="center"/>
      </w:pPr>
      <w:r>
        <w:rPr>
          <w:b w:val="0"/>
          <w:i w:val="0"/>
          <w:color w:val="006000"/>
          <w:sz w:val="22"/>
        </w:rPr>
        <w:t>Какую бы молитву я ни возносил, Парбрахм всё знает.</w:t>
      </w:r>
    </w:p>
    <w:p/>
    <w:p>
      <w:pPr>
        <w:spacing w:before="160" w:after="40"/>
        <w:jc w:val="center"/>
      </w:pPr>
      <w:r>
        <w:rPr>
          <w:b/>
          <w:i w:val="0"/>
          <w:color w:val="550000"/>
          <w:sz w:val="26"/>
        </w:rPr>
        <w:t>ਅਪਨਾ ਕੀਆ ਆਪਹਿ ਮਾਨੈ ॥</w:t>
      </w:r>
    </w:p>
    <w:p>
      <w:pPr>
        <w:spacing w:after="60"/>
        <w:jc w:val="center"/>
      </w:pPr>
      <w:r>
        <w:rPr>
          <w:b w:val="0"/>
          <w:i/>
          <w:color w:val="444444"/>
          <w:sz w:val="20"/>
        </w:rPr>
        <w:t>apnā kīā āpahi mānai</w:t>
      </w:r>
    </w:p>
    <w:p>
      <w:pPr>
        <w:spacing w:after="200"/>
        <w:jc w:val="center"/>
      </w:pPr>
      <w:r>
        <w:rPr>
          <w:b w:val="0"/>
          <w:i w:val="0"/>
          <w:color w:val="006000"/>
          <w:sz w:val="22"/>
        </w:rPr>
        <w:t>Своему же созданному существу Он Сам дарует честь.</w:t>
      </w:r>
    </w:p>
    <w:p/>
    <w:p>
      <w:pPr>
        <w:spacing w:before="160" w:after="40"/>
        <w:jc w:val="center"/>
      </w:pPr>
      <w:r>
        <w:rPr>
          <w:b/>
          <w:i w:val="0"/>
          <w:color w:val="550000"/>
          <w:sz w:val="26"/>
        </w:rPr>
        <w:t>ਆਪਹਿ ਆਪ ਆਪਿ ਕਰਤ ਨਿਬੇਰਾ ॥</w:t>
      </w:r>
    </w:p>
    <w:p>
      <w:pPr>
        <w:spacing w:after="60"/>
        <w:jc w:val="center"/>
      </w:pPr>
      <w:r>
        <w:rPr>
          <w:b w:val="0"/>
          <w:i/>
          <w:color w:val="444444"/>
          <w:sz w:val="20"/>
        </w:rPr>
        <w:t>āpahi āp āp karat niberā</w:t>
      </w:r>
    </w:p>
    <w:p>
      <w:pPr>
        <w:spacing w:after="200"/>
        <w:jc w:val="center"/>
      </w:pPr>
      <w:r>
        <w:rPr>
          <w:b w:val="0"/>
          <w:i w:val="0"/>
          <w:color w:val="006000"/>
          <w:sz w:val="22"/>
        </w:rPr>
        <w:t>Сообразно делам существ Бог Сам и производит различение.</w:t>
      </w:r>
    </w:p>
    <w:p/>
    <w:p>
      <w:pPr>
        <w:spacing w:before="160" w:after="40"/>
        <w:jc w:val="center"/>
      </w:pPr>
      <w:r>
        <w:rPr>
          <w:b/>
          <w:i w:val="0"/>
          <w:color w:val="550000"/>
          <w:sz w:val="26"/>
        </w:rPr>
        <w:t>ਕਿਸੈ ਦੂਰਿ ਜਨਾਵਤ ਕਿਸੈ ਬੁਝਾਵਤ ਨੇਰਾ ॥</w:t>
      </w:r>
    </w:p>
    <w:p>
      <w:pPr>
        <w:spacing w:after="60"/>
        <w:jc w:val="center"/>
      </w:pPr>
      <w:r>
        <w:rPr>
          <w:b w:val="0"/>
          <w:i/>
          <w:color w:val="444444"/>
          <w:sz w:val="20"/>
        </w:rPr>
        <w:t>kisai dūr janāvat kisai bujhāvat nerā</w:t>
      </w:r>
    </w:p>
    <w:p>
      <w:pPr>
        <w:spacing w:after="200"/>
        <w:jc w:val="center"/>
      </w:pPr>
      <w:r>
        <w:rPr>
          <w:b w:val="0"/>
          <w:i w:val="0"/>
          <w:color w:val="006000"/>
          <w:sz w:val="22"/>
        </w:rPr>
        <w:t>Кому-то Он внушает, что Бог далёк, а кому-то даёт понимание, что Он близко.</w:t>
      </w:r>
    </w:p>
    <w:p/>
    <w:p>
      <w:pPr>
        <w:spacing w:before="160" w:after="40"/>
        <w:jc w:val="center"/>
      </w:pPr>
      <w:r>
        <w:rPr>
          <w:b/>
          <w:i w:val="0"/>
          <w:color w:val="550000"/>
          <w:sz w:val="26"/>
        </w:rPr>
        <w:t>ਉਪਾਵ ਸਿਆਨਪ ਸਗਲ ਤੇ ਰਹਤ ॥</w:t>
      </w:r>
    </w:p>
    <w:p>
      <w:pPr>
        <w:spacing w:after="60"/>
        <w:jc w:val="center"/>
      </w:pPr>
      <w:r>
        <w:rPr>
          <w:b w:val="0"/>
          <w:i/>
          <w:color w:val="444444"/>
          <w:sz w:val="20"/>
        </w:rPr>
        <w:t>upāv siānap sagal te rahat</w:t>
      </w:r>
    </w:p>
    <w:p>
      <w:pPr>
        <w:spacing w:after="200"/>
        <w:jc w:val="center"/>
      </w:pPr>
      <w:r>
        <w:rPr>
          <w:b w:val="0"/>
          <w:i w:val="0"/>
          <w:color w:val="006000"/>
          <w:sz w:val="22"/>
        </w:rPr>
        <w:t>Он превыше всех ухищрений и всей хитрости, и никакими уловками нельзя Ему угодить.</w:t>
      </w:r>
    </w:p>
    <w:p/>
    <w:p>
      <w:pPr>
        <w:spacing w:before="160" w:after="40"/>
        <w:jc w:val="center"/>
      </w:pPr>
      <w:r>
        <w:rPr>
          <w:b/>
          <w:i w:val="0"/>
          <w:color w:val="550000"/>
          <w:sz w:val="26"/>
        </w:rPr>
        <w:t>ਸਭੁ ਕਛੁ ਜਾਨੈ ਆਤਮ ਕੀ ਰਹਤ ॥</w:t>
      </w:r>
    </w:p>
    <w:p>
      <w:pPr>
        <w:spacing w:after="60"/>
        <w:jc w:val="center"/>
      </w:pPr>
      <w:r>
        <w:rPr>
          <w:b w:val="0"/>
          <w:i/>
          <w:color w:val="444444"/>
          <w:sz w:val="20"/>
        </w:rPr>
        <w:t>sabh kachh jānai ātam kī rahat</w:t>
      </w:r>
    </w:p>
    <w:p>
      <w:pPr>
        <w:spacing w:after="200"/>
        <w:jc w:val="center"/>
      </w:pPr>
      <w:r>
        <w:rPr>
          <w:b w:val="0"/>
          <w:i w:val="0"/>
          <w:color w:val="006000"/>
          <w:sz w:val="22"/>
        </w:rPr>
        <w:t>Потому что Он знает всё о внутреннем состоянии души.</w:t>
      </w:r>
    </w:p>
    <w:p/>
    <w:p>
      <w:pPr>
        <w:spacing w:before="160" w:after="40"/>
        <w:jc w:val="center"/>
      </w:pPr>
      <w:r>
        <w:rPr>
          <w:b/>
          <w:i w:val="0"/>
          <w:color w:val="550000"/>
          <w:sz w:val="26"/>
        </w:rPr>
        <w:t>ਜਿਸੁ ਭਾਵੈ ਤਿਸੁ ਲਏ ਲੜਿ ਲਾਇ ॥</w:t>
      </w:r>
    </w:p>
    <w:p>
      <w:pPr>
        <w:spacing w:after="60"/>
        <w:jc w:val="center"/>
      </w:pPr>
      <w:r>
        <w:rPr>
          <w:b w:val="0"/>
          <w:i/>
          <w:color w:val="444444"/>
          <w:sz w:val="20"/>
        </w:rPr>
        <w:t>jis bhāvai tis lae laṛ lāe</w:t>
      </w:r>
    </w:p>
    <w:p>
      <w:pPr>
        <w:spacing w:after="200"/>
        <w:jc w:val="center"/>
      </w:pPr>
      <w:r>
        <w:rPr>
          <w:b w:val="0"/>
          <w:i w:val="0"/>
          <w:color w:val="006000"/>
          <w:sz w:val="22"/>
        </w:rPr>
        <w:t>Того, кто Ему по душе, Он привязывает к Своему подолу.</w:t>
      </w:r>
    </w:p>
    <w:p/>
    <w:p>
      <w:pPr>
        <w:spacing w:before="160" w:after="40"/>
        <w:jc w:val="center"/>
      </w:pPr>
      <w:r>
        <w:rPr>
          <w:b/>
          <w:i w:val="0"/>
          <w:color w:val="550000"/>
          <w:sz w:val="26"/>
        </w:rPr>
        <w:t>ਥਾਨ ਥਨੰਤਰਿ ਰਹਿਆ ਸਮਾਇ ॥</w:t>
      </w:r>
    </w:p>
    <w:p>
      <w:pPr>
        <w:spacing w:after="60"/>
        <w:jc w:val="center"/>
      </w:pPr>
      <w:r>
        <w:rPr>
          <w:b w:val="0"/>
          <w:i/>
          <w:color w:val="444444"/>
          <w:sz w:val="20"/>
        </w:rPr>
        <w:t>thān thanantar rahiā samāe</w:t>
      </w:r>
    </w:p>
    <w:p>
      <w:pPr>
        <w:spacing w:after="200"/>
        <w:jc w:val="center"/>
      </w:pPr>
      <w:r>
        <w:rPr>
          <w:b w:val="0"/>
          <w:i w:val="0"/>
          <w:color w:val="006000"/>
          <w:sz w:val="22"/>
        </w:rPr>
        <w:t>Бог присутствует повсюду.</w:t>
      </w:r>
    </w:p>
    <w:p/>
    <w:p>
      <w:pPr>
        <w:spacing w:before="160" w:after="40"/>
        <w:jc w:val="center"/>
      </w:pPr>
      <w:r>
        <w:rPr>
          <w:b/>
          <w:i w:val="0"/>
          <w:color w:val="550000"/>
          <w:sz w:val="26"/>
        </w:rPr>
        <w:t>ਸੋ ਸੇਵਕੁ ਜਿਸੁ ਕਿਰਪਾ ਕਰੀ ॥</w:t>
      </w:r>
    </w:p>
    <w:p>
      <w:pPr>
        <w:spacing w:after="60"/>
        <w:jc w:val="center"/>
      </w:pPr>
      <w:r>
        <w:rPr>
          <w:b w:val="0"/>
          <w:i/>
          <w:color w:val="444444"/>
          <w:sz w:val="20"/>
        </w:rPr>
        <w:t>so sevak jis kirpā karī</w:t>
      </w:r>
    </w:p>
    <w:p>
      <w:pPr>
        <w:spacing w:after="200"/>
        <w:jc w:val="center"/>
      </w:pPr>
      <w:r>
        <w:rPr>
          <w:b w:val="0"/>
          <w:i w:val="0"/>
          <w:color w:val="006000"/>
          <w:sz w:val="22"/>
        </w:rPr>
        <w:t>Истинным слугой становится лишь тот, на кого Бог пролил милость.</w:t>
      </w:r>
    </w:p>
    <w:p/>
    <w:p>
      <w:pPr>
        <w:spacing w:before="160" w:after="40"/>
        <w:jc w:val="center"/>
      </w:pPr>
      <w:r>
        <w:rPr>
          <w:b/>
          <w:i w:val="0"/>
          <w:color w:val="550000"/>
          <w:sz w:val="26"/>
        </w:rPr>
        <w:t>ਨਿਮਖ ਨਿਮਖ ਜਪਿ ਨਾਨਕ ਹਰੀ ॥੮॥੫॥</w:t>
      </w:r>
    </w:p>
    <w:p>
      <w:pPr>
        <w:spacing w:after="60"/>
        <w:jc w:val="center"/>
      </w:pPr>
      <w:r>
        <w:rPr>
          <w:b w:val="0"/>
          <w:i/>
          <w:color w:val="444444"/>
          <w:sz w:val="20"/>
        </w:rPr>
        <w:t>nimakh nimakh jap Nānak harī</w:t>
      </w:r>
    </w:p>
    <w:p>
      <w:pPr>
        <w:spacing w:after="200"/>
        <w:jc w:val="center"/>
      </w:pPr>
      <w:r>
        <w:rPr>
          <w:b w:val="0"/>
          <w:i w:val="0"/>
          <w:color w:val="006000"/>
          <w:sz w:val="22"/>
        </w:rPr>
        <w:t>О Нанак, вспоминай такого Хари миг за мигом. ॥8॥5॥</w:t>
      </w:r>
    </w:p>
    <w:p/>
    <w:p>
      <w:pPr>
        <w:spacing w:before="360" w:after="200"/>
        <w:jc w:val="center"/>
      </w:pPr>
      <w:r>
        <w:rPr>
          <w:b/>
          <w:color w:val="222222"/>
          <w:sz w:val="26"/>
        </w:rPr>
        <w:t>АНГ 269</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ਕਾਮ ਕ੍ਰੋਧ ਅਰੁ ਲੋਭ ਮੋਹ ਬਿਨਸਿ ਜਾਇ ਅਹੰਮੇਵ ॥</w:t>
      </w:r>
    </w:p>
    <w:p>
      <w:pPr>
        <w:spacing w:after="60"/>
        <w:jc w:val="center"/>
      </w:pPr>
      <w:r>
        <w:rPr>
          <w:b w:val="0"/>
          <w:i/>
          <w:color w:val="444444"/>
          <w:sz w:val="20"/>
        </w:rPr>
        <w:t>kām krodh ar lobh moh binas jāe ahaṃmev</w:t>
      </w:r>
    </w:p>
    <w:p>
      <w:pPr>
        <w:spacing w:after="200"/>
        <w:jc w:val="center"/>
      </w:pPr>
      <w:r>
        <w:rPr>
          <w:b w:val="0"/>
          <w:i w:val="0"/>
          <w:color w:val="006000"/>
          <w:sz w:val="22"/>
        </w:rPr>
        <w:t>Пусть мои кам, кродх, лобх, मोह и аханкар исчезнут.</w:t>
      </w:r>
    </w:p>
    <w:p/>
    <w:p>
      <w:pPr>
        <w:spacing w:before="160" w:after="40"/>
        <w:jc w:val="center"/>
      </w:pPr>
      <w:r>
        <w:rPr>
          <w:b/>
          <w:i w:val="0"/>
          <w:color w:val="550000"/>
          <w:sz w:val="26"/>
        </w:rPr>
        <w:t>ਨਾਨਕ ਪ੍ਰਭ ਸਰਣਾਗਤੀ ਕਰਿ ਪ੍ਰਸਾਦੁ ਗੁਰਦੇਵ ॥੧॥</w:t>
      </w:r>
    </w:p>
    <w:p>
      <w:pPr>
        <w:spacing w:after="60"/>
        <w:jc w:val="center"/>
      </w:pPr>
      <w:r>
        <w:rPr>
          <w:b w:val="0"/>
          <w:i/>
          <w:color w:val="444444"/>
          <w:sz w:val="20"/>
        </w:rPr>
        <w:t>Nānak prabh saraṇāgatī kar prasād gurdev.1.</w:t>
      </w:r>
    </w:p>
    <w:p>
      <w:pPr>
        <w:spacing w:after="200"/>
        <w:jc w:val="center"/>
      </w:pPr>
      <w:r>
        <w:rPr>
          <w:b w:val="0"/>
          <w:i w:val="0"/>
          <w:color w:val="006000"/>
          <w:sz w:val="22"/>
        </w:rPr>
        <w:t>О Нанак! Моли и скажи: о Гурдев! о Прабху! я пришёл в Твоё прибежище, окажи мне милость.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ਜਿਹ ਪ੍ਰਸਾਦਿ ਛਤੀਹ ਅੰਮ੍ਰਿਤ ਖਾਹਿ ॥</w:t>
      </w:r>
    </w:p>
    <w:p>
      <w:pPr>
        <w:spacing w:after="60"/>
        <w:jc w:val="center"/>
      </w:pPr>
      <w:r>
        <w:rPr>
          <w:b w:val="0"/>
          <w:i/>
          <w:color w:val="444444"/>
          <w:sz w:val="20"/>
        </w:rPr>
        <w:t>jih prasād chhatīh aṃmrit khāhi</w:t>
      </w:r>
    </w:p>
    <w:p>
      <w:pPr>
        <w:spacing w:after="200"/>
        <w:jc w:val="center"/>
      </w:pPr>
      <w:r>
        <w:rPr>
          <w:b w:val="0"/>
          <w:i w:val="0"/>
          <w:color w:val="006000"/>
          <w:sz w:val="22"/>
        </w:rPr>
        <w:t>О брат! По милости Того, благодаря Кому ты ешь многие виды вкусной пищи,</w:t>
      </w:r>
    </w:p>
    <w:p/>
    <w:p>
      <w:pPr>
        <w:spacing w:before="160" w:after="40"/>
        <w:jc w:val="center"/>
      </w:pPr>
      <w:r>
        <w:rPr>
          <w:b/>
          <w:i w:val="0"/>
          <w:color w:val="550000"/>
          <w:sz w:val="26"/>
        </w:rPr>
        <w:t>ਤਿਸੁ ਠਾਕੁਰ ਕਉ ਰਖੁ ਮਨ ਮਾਹਿ ॥</w:t>
      </w:r>
    </w:p>
    <w:p>
      <w:pPr>
        <w:spacing w:after="60"/>
        <w:jc w:val="center"/>
      </w:pPr>
      <w:r>
        <w:rPr>
          <w:b w:val="0"/>
          <w:i/>
          <w:color w:val="444444"/>
          <w:sz w:val="20"/>
        </w:rPr>
        <w:t>tis ṭhākur kau rakh man māhi</w:t>
      </w:r>
    </w:p>
    <w:p>
      <w:pPr>
        <w:spacing w:after="200"/>
        <w:jc w:val="center"/>
      </w:pPr>
      <w:r>
        <w:rPr>
          <w:b w:val="0"/>
          <w:i w:val="0"/>
          <w:color w:val="006000"/>
          <w:sz w:val="22"/>
        </w:rPr>
        <w:t>держи Его в своём уме.</w:t>
      </w:r>
    </w:p>
    <w:p/>
    <w:p>
      <w:pPr>
        <w:spacing w:before="160" w:after="40"/>
        <w:jc w:val="center"/>
      </w:pPr>
      <w:r>
        <w:rPr>
          <w:b/>
          <w:i w:val="0"/>
          <w:color w:val="550000"/>
          <w:sz w:val="26"/>
        </w:rPr>
        <w:t>ਜਿਹ ਪ੍ਰਸਾਦਿ ਸੁਗੰਧਤ ਤਨਿ ਲਾਵਹਿ ॥</w:t>
      </w:r>
    </w:p>
    <w:p>
      <w:pPr>
        <w:spacing w:after="60"/>
        <w:jc w:val="center"/>
      </w:pPr>
      <w:r>
        <w:rPr>
          <w:b w:val="0"/>
          <w:i/>
          <w:color w:val="444444"/>
          <w:sz w:val="20"/>
        </w:rPr>
        <w:t>jih prasād sugaṅdhat tan lāvahi</w:t>
      </w:r>
    </w:p>
    <w:p>
      <w:pPr>
        <w:spacing w:after="200"/>
        <w:jc w:val="center"/>
      </w:pPr>
      <w:r>
        <w:rPr>
          <w:b w:val="0"/>
          <w:i w:val="0"/>
          <w:color w:val="006000"/>
          <w:sz w:val="22"/>
        </w:rPr>
        <w:t>По милости Того, благодаря Кому ты умащаешь своё тело благовониями,</w:t>
      </w:r>
    </w:p>
    <w:p/>
    <w:p>
      <w:pPr>
        <w:spacing w:before="160" w:after="40"/>
        <w:jc w:val="center"/>
      </w:pPr>
      <w:r>
        <w:rPr>
          <w:b/>
          <w:i w:val="0"/>
          <w:color w:val="550000"/>
          <w:sz w:val="26"/>
        </w:rPr>
        <w:t>ਤਿਸ ਕਉ ਸਿਮਰਤ ਪਰਮ ਗਤਿ ਪਾਵਹਿ ॥</w:t>
      </w:r>
    </w:p>
    <w:p>
      <w:pPr>
        <w:spacing w:after="60"/>
        <w:jc w:val="center"/>
      </w:pPr>
      <w:r>
        <w:rPr>
          <w:b w:val="0"/>
          <w:i/>
          <w:color w:val="444444"/>
          <w:sz w:val="20"/>
        </w:rPr>
        <w:t>tis kau simrat param gat pāvahi</w:t>
      </w:r>
    </w:p>
    <w:p>
      <w:pPr>
        <w:spacing w:after="200"/>
        <w:jc w:val="center"/>
      </w:pPr>
      <w:r>
        <w:rPr>
          <w:b w:val="0"/>
          <w:i w:val="0"/>
          <w:color w:val="006000"/>
          <w:sz w:val="22"/>
        </w:rPr>
        <w:t>помня Его, ты обретёшь высшее состояние.</w:t>
      </w:r>
    </w:p>
    <w:p/>
    <w:p>
      <w:pPr>
        <w:spacing w:before="160" w:after="40"/>
        <w:jc w:val="center"/>
      </w:pPr>
      <w:r>
        <w:rPr>
          <w:b/>
          <w:i w:val="0"/>
          <w:color w:val="550000"/>
          <w:sz w:val="26"/>
        </w:rPr>
        <w:t>ਜਿਹ ਪ੍ਰਸਾਦਿ ਬਸਹਿ ਸੁਖ ਮੰਦਰਿ ॥</w:t>
      </w:r>
    </w:p>
    <w:p>
      <w:pPr>
        <w:spacing w:after="60"/>
        <w:jc w:val="center"/>
      </w:pPr>
      <w:r>
        <w:rPr>
          <w:b w:val="0"/>
          <w:i/>
          <w:color w:val="444444"/>
          <w:sz w:val="20"/>
        </w:rPr>
        <w:t>jih prasād basahi sukh mandar</w:t>
      </w:r>
    </w:p>
    <w:p>
      <w:pPr>
        <w:spacing w:after="200"/>
        <w:jc w:val="center"/>
      </w:pPr>
      <w:r>
        <w:rPr>
          <w:b w:val="0"/>
          <w:i w:val="0"/>
          <w:color w:val="006000"/>
          <w:sz w:val="22"/>
        </w:rPr>
        <w:t>По милости Того, благодаря Кому ты живёшь в дворцах наслаждения,</w:t>
      </w:r>
    </w:p>
    <w:p/>
    <w:p>
      <w:pPr>
        <w:spacing w:before="160" w:after="40"/>
        <w:jc w:val="center"/>
      </w:pPr>
      <w:r>
        <w:rPr>
          <w:b/>
          <w:i w:val="0"/>
          <w:color w:val="550000"/>
          <w:sz w:val="26"/>
        </w:rPr>
        <w:t>ਤਿਸਹਿ ਧਿਆਇ ਸਦਾ ਮਨ ਅੰਦਰਿ ॥</w:t>
      </w:r>
    </w:p>
    <w:p>
      <w:pPr>
        <w:spacing w:after="60"/>
        <w:jc w:val="center"/>
      </w:pPr>
      <w:r>
        <w:rPr>
          <w:b w:val="0"/>
          <w:i/>
          <w:color w:val="444444"/>
          <w:sz w:val="20"/>
        </w:rPr>
        <w:t>tiseh dhiāe sadā man andar</w:t>
      </w:r>
    </w:p>
    <w:p>
      <w:pPr>
        <w:spacing w:after="200"/>
        <w:jc w:val="center"/>
      </w:pPr>
      <w:r>
        <w:rPr>
          <w:b w:val="0"/>
          <w:i w:val="0"/>
          <w:color w:val="006000"/>
          <w:sz w:val="22"/>
        </w:rPr>
        <w:t>всегда помни Его в своём уме.</w:t>
      </w:r>
    </w:p>
    <w:p/>
    <w:p>
      <w:pPr>
        <w:spacing w:before="160" w:after="40"/>
        <w:jc w:val="center"/>
      </w:pPr>
      <w:r>
        <w:rPr>
          <w:b/>
          <w:i w:val="0"/>
          <w:color w:val="550000"/>
          <w:sz w:val="26"/>
        </w:rPr>
        <w:t>ਜਿਹ ਪ੍ਰਸਾਦਿ ਗ੍ਰਿਹ ਸੰਗਿ ਸੁਖ ਬਸਨਾ ॥</w:t>
      </w:r>
    </w:p>
    <w:p>
      <w:pPr>
        <w:spacing w:after="60"/>
        <w:jc w:val="center"/>
      </w:pPr>
      <w:r>
        <w:rPr>
          <w:b w:val="0"/>
          <w:i/>
          <w:color w:val="444444"/>
          <w:sz w:val="20"/>
        </w:rPr>
        <w:t>jih prasād grih saṅg sukh basnā</w:t>
      </w:r>
    </w:p>
    <w:p>
      <w:pPr>
        <w:spacing w:after="200"/>
        <w:jc w:val="center"/>
      </w:pPr>
      <w:r>
        <w:rPr>
          <w:b w:val="0"/>
          <w:i w:val="0"/>
          <w:color w:val="006000"/>
          <w:sz w:val="22"/>
        </w:rPr>
        <w:t>По милости Того, благодаря Кому ты живёшь дома в радости,</w:t>
      </w:r>
    </w:p>
    <w:p/>
    <w:p>
      <w:pPr>
        <w:spacing w:before="160" w:after="40"/>
        <w:jc w:val="center"/>
      </w:pPr>
      <w:r>
        <w:rPr>
          <w:b/>
          <w:i w:val="0"/>
          <w:color w:val="550000"/>
          <w:sz w:val="26"/>
        </w:rPr>
        <w:t>ਆਠ ਪਹਰ ਸਿਮਰਹੁ ਤਿਸੁ ਰਸਨਾ ॥</w:t>
      </w:r>
    </w:p>
    <w:p>
      <w:pPr>
        <w:spacing w:after="60"/>
        <w:jc w:val="center"/>
      </w:pPr>
      <w:r>
        <w:rPr>
          <w:b w:val="0"/>
          <w:i/>
          <w:color w:val="444444"/>
          <w:sz w:val="20"/>
        </w:rPr>
        <w:t>āṭh pahar simrahu tis rasnā</w:t>
      </w:r>
    </w:p>
    <w:p>
      <w:pPr>
        <w:spacing w:after="200"/>
        <w:jc w:val="center"/>
      </w:pPr>
      <w:r>
        <w:rPr>
          <w:b w:val="0"/>
          <w:i w:val="0"/>
          <w:color w:val="006000"/>
          <w:sz w:val="22"/>
        </w:rPr>
        <w:t>вспоминай Его языком все восемь страж.</w:t>
      </w:r>
    </w:p>
    <w:p/>
    <w:p>
      <w:pPr>
        <w:spacing w:before="160" w:after="40"/>
        <w:jc w:val="center"/>
      </w:pPr>
      <w:r>
        <w:rPr>
          <w:b/>
          <w:i w:val="0"/>
          <w:color w:val="550000"/>
          <w:sz w:val="26"/>
        </w:rPr>
        <w:t>ਜਿਹ ਪ੍ਰਸਾਦਿ ਰੰਗ ਰਸ ਭੋਗ ॥</w:t>
      </w:r>
    </w:p>
    <w:p>
      <w:pPr>
        <w:spacing w:after="60"/>
        <w:jc w:val="center"/>
      </w:pPr>
      <w:r>
        <w:rPr>
          <w:b w:val="0"/>
          <w:i/>
          <w:color w:val="444444"/>
          <w:sz w:val="20"/>
        </w:rPr>
        <w:t>jih prasād raṅg ras bhog</w:t>
      </w:r>
    </w:p>
    <w:p>
      <w:pPr>
        <w:spacing w:after="200"/>
        <w:jc w:val="center"/>
      </w:pPr>
      <w:r>
        <w:rPr>
          <w:b w:val="0"/>
          <w:i w:val="0"/>
          <w:color w:val="006000"/>
          <w:sz w:val="22"/>
        </w:rPr>
        <w:t>По щедрому дару Того достаются забавы, развлечения, вкусная пища и вещества.</w:t>
      </w:r>
    </w:p>
    <w:p/>
    <w:p>
      <w:pPr>
        <w:spacing w:before="160" w:after="40"/>
        <w:jc w:val="center"/>
      </w:pPr>
      <w:r>
        <w:rPr>
          <w:b/>
          <w:i w:val="0"/>
          <w:color w:val="550000"/>
          <w:sz w:val="26"/>
        </w:rPr>
        <w:t>ਨਾਨਕ ਸਦਾ ਧਿਆਈਐ ਧਿਆਵਨ ਜੋਗ ॥੧॥</w:t>
      </w:r>
    </w:p>
    <w:p>
      <w:pPr>
        <w:spacing w:after="60"/>
        <w:jc w:val="center"/>
      </w:pPr>
      <w:r>
        <w:rPr>
          <w:b w:val="0"/>
          <w:i/>
          <w:color w:val="444444"/>
          <w:sz w:val="20"/>
        </w:rPr>
        <w:t>Nānak sadā dhiāīai dhiāvan jog.1.</w:t>
      </w:r>
    </w:p>
    <w:p>
      <w:pPr>
        <w:spacing w:after="200"/>
        <w:jc w:val="center"/>
      </w:pPr>
      <w:r>
        <w:rPr>
          <w:b w:val="0"/>
          <w:i w:val="0"/>
          <w:color w:val="006000"/>
          <w:sz w:val="22"/>
        </w:rPr>
        <w:t>О Нанак! Того, Кто достоин созерцания, следует созерцать всегда. ॥1॥</w:t>
      </w:r>
    </w:p>
    <w:p/>
    <w:p>
      <w:pPr>
        <w:spacing w:before="160" w:after="40"/>
        <w:jc w:val="center"/>
      </w:pPr>
      <w:r>
        <w:rPr>
          <w:b/>
          <w:i w:val="0"/>
          <w:color w:val="550000"/>
          <w:sz w:val="26"/>
        </w:rPr>
        <w:t>ਜਿਹ ਪ੍ਰਸਾਦਿ ਪਾਟ ਪਟੰਬਰ ਹਢਾਵਹਿ ॥</w:t>
      </w:r>
    </w:p>
    <w:p>
      <w:pPr>
        <w:spacing w:after="60"/>
        <w:jc w:val="center"/>
      </w:pPr>
      <w:r>
        <w:rPr>
          <w:b w:val="0"/>
          <w:i/>
          <w:color w:val="444444"/>
          <w:sz w:val="20"/>
        </w:rPr>
        <w:t>jih prasād pāṭ paṭambar haḍhāvahi</w:t>
      </w:r>
    </w:p>
    <w:p>
      <w:pPr>
        <w:spacing w:after="200"/>
        <w:jc w:val="center"/>
      </w:pPr>
      <w:r>
        <w:rPr>
          <w:b w:val="0"/>
          <w:i w:val="0"/>
          <w:color w:val="006000"/>
          <w:sz w:val="22"/>
        </w:rPr>
        <w:t>О ум! По милости Того, благодаря Кому ты носишь шёлковые одежды,</w:t>
      </w:r>
    </w:p>
    <w:p/>
    <w:p>
      <w:pPr>
        <w:spacing w:before="160" w:after="40"/>
        <w:jc w:val="center"/>
      </w:pPr>
      <w:r>
        <w:rPr>
          <w:b/>
          <w:i w:val="0"/>
          <w:color w:val="550000"/>
          <w:sz w:val="26"/>
        </w:rPr>
        <w:t>ਤਿਸਹਿ ਤਿਆਗਿ ਕਤ ਅਵਰ ਲੁਭਾਵਹਿ ॥</w:t>
      </w:r>
    </w:p>
    <w:p>
      <w:pPr>
        <w:spacing w:after="60"/>
        <w:jc w:val="center"/>
      </w:pPr>
      <w:r>
        <w:rPr>
          <w:b w:val="0"/>
          <w:i/>
          <w:color w:val="444444"/>
          <w:sz w:val="20"/>
        </w:rPr>
        <w:t>tiseh tiāg kat avar lubhāvahi</w:t>
      </w:r>
    </w:p>
    <w:p>
      <w:pPr>
        <w:spacing w:after="200"/>
        <w:jc w:val="center"/>
      </w:pPr>
      <w:r>
        <w:rPr>
          <w:b w:val="0"/>
          <w:i w:val="0"/>
          <w:color w:val="006000"/>
          <w:sz w:val="22"/>
        </w:rPr>
        <w:t>забыв Его, где ещё ты ищешь приманку для жадности?</w:t>
      </w:r>
    </w:p>
    <w:p/>
    <w:p>
      <w:pPr>
        <w:spacing w:before="160" w:after="40"/>
        <w:jc w:val="center"/>
      </w:pPr>
      <w:r>
        <w:rPr>
          <w:b/>
          <w:i w:val="0"/>
          <w:color w:val="550000"/>
          <w:sz w:val="26"/>
        </w:rPr>
        <w:t>ਜਿਹ ਪ੍ਰਸਾਦਿ ਸੁਖਿ ਸੇਜ ਸੋਈਜੈ ॥</w:t>
      </w:r>
    </w:p>
    <w:p>
      <w:pPr>
        <w:spacing w:after="60"/>
        <w:jc w:val="center"/>
      </w:pPr>
      <w:r>
        <w:rPr>
          <w:b w:val="0"/>
          <w:i/>
          <w:color w:val="444444"/>
          <w:sz w:val="20"/>
        </w:rPr>
        <w:t>jih prasād sukh sej soījai</w:t>
      </w:r>
    </w:p>
    <w:p>
      <w:pPr>
        <w:spacing w:after="200"/>
        <w:jc w:val="center"/>
      </w:pPr>
      <w:r>
        <w:rPr>
          <w:b w:val="0"/>
          <w:i w:val="0"/>
          <w:color w:val="006000"/>
          <w:sz w:val="22"/>
        </w:rPr>
        <w:t>По милости Того, благодаря Кому сладко спится на ложе,</w:t>
      </w:r>
    </w:p>
    <w:p/>
    <w:p>
      <w:pPr>
        <w:spacing w:before="160" w:after="40"/>
        <w:jc w:val="center"/>
      </w:pPr>
      <w:r>
        <w:rPr>
          <w:b/>
          <w:i w:val="0"/>
          <w:color w:val="550000"/>
          <w:sz w:val="26"/>
        </w:rPr>
        <w:t>ਮਨ ਆਠ ਪਹਰ ਤਾ ਕਾ ਜਸੁ ਗਾਵੀਜੈ ॥</w:t>
      </w:r>
    </w:p>
    <w:p>
      <w:pPr>
        <w:spacing w:after="60"/>
        <w:jc w:val="center"/>
      </w:pPr>
      <w:r>
        <w:rPr>
          <w:b w:val="0"/>
          <w:i/>
          <w:color w:val="444444"/>
          <w:sz w:val="20"/>
        </w:rPr>
        <w:t>man āṭh pahar tā kā jas gāvījai</w:t>
      </w:r>
    </w:p>
    <w:p>
      <w:pPr>
        <w:spacing w:after="200"/>
        <w:jc w:val="center"/>
      </w:pPr>
      <w:r>
        <w:rPr>
          <w:b w:val="0"/>
          <w:i w:val="0"/>
          <w:color w:val="006000"/>
          <w:sz w:val="22"/>
        </w:rPr>
        <w:t>о ум! славу Того Прабху следует петь все восемь страж.</w:t>
      </w:r>
    </w:p>
    <w:p/>
    <w:p>
      <w:pPr>
        <w:spacing w:before="160" w:after="40"/>
        <w:jc w:val="center"/>
      </w:pPr>
      <w:r>
        <w:rPr>
          <w:b/>
          <w:i w:val="0"/>
          <w:color w:val="550000"/>
          <w:sz w:val="26"/>
        </w:rPr>
        <w:t>ਜਿਹ ਪ੍ਰਸਾਦਿ ਤੁਝੁ ਸਭੁ ਕੋਊ ਮਾਨੈ ॥</w:t>
      </w:r>
    </w:p>
    <w:p>
      <w:pPr>
        <w:spacing w:after="60"/>
        <w:jc w:val="center"/>
      </w:pPr>
      <w:r>
        <w:rPr>
          <w:b w:val="0"/>
          <w:i/>
          <w:color w:val="444444"/>
          <w:sz w:val="20"/>
        </w:rPr>
        <w:t>jih prasād tujh sabh koū mānai</w:t>
      </w:r>
    </w:p>
    <w:p>
      <w:pPr>
        <w:spacing w:after="200"/>
        <w:jc w:val="center"/>
      </w:pPr>
      <w:r>
        <w:rPr>
          <w:b w:val="0"/>
          <w:i w:val="0"/>
          <w:color w:val="006000"/>
          <w:sz w:val="22"/>
        </w:rPr>
        <w:t>По милости Того, благодаря Кому каждый человек почитает тебя,</w:t>
      </w:r>
    </w:p>
    <w:p/>
    <w:p>
      <w:pPr>
        <w:spacing w:before="160" w:after="40"/>
        <w:jc w:val="center"/>
      </w:pPr>
      <w:r>
        <w:rPr>
          <w:b/>
          <w:i w:val="0"/>
          <w:color w:val="550000"/>
          <w:sz w:val="26"/>
        </w:rPr>
        <w:t>ਮੁਖਿ ਤਾ ਕੋ ਜਸੁ ਰਸਨ ਬਖਾਨੈ ॥</w:t>
      </w:r>
    </w:p>
    <w:p>
      <w:pPr>
        <w:spacing w:after="60"/>
        <w:jc w:val="center"/>
      </w:pPr>
      <w:r>
        <w:rPr>
          <w:b w:val="0"/>
          <w:i/>
          <w:color w:val="444444"/>
          <w:sz w:val="20"/>
        </w:rPr>
        <w:t>mukh tā ko jas rasan bakhānai</w:t>
      </w:r>
    </w:p>
    <w:p>
      <w:pPr>
        <w:spacing w:after="200"/>
        <w:jc w:val="center"/>
      </w:pPr>
      <w:r>
        <w:rPr>
          <w:b w:val="0"/>
          <w:i w:val="0"/>
          <w:color w:val="006000"/>
          <w:sz w:val="22"/>
        </w:rPr>
        <w:t>прославляй Его своим ртом и языком.</w:t>
      </w:r>
    </w:p>
    <w:p/>
    <w:p>
      <w:pPr>
        <w:spacing w:before="160" w:after="40"/>
        <w:jc w:val="center"/>
      </w:pPr>
      <w:r>
        <w:rPr>
          <w:b/>
          <w:i w:val="0"/>
          <w:color w:val="550000"/>
          <w:sz w:val="26"/>
        </w:rPr>
        <w:t>ਜਿਹ ਪ੍ਰਸਾਦਿ ਤੇਰੋ ਰਹਤਾ ਧਰਮੁ ॥</w:t>
      </w:r>
    </w:p>
    <w:p>
      <w:pPr>
        <w:spacing w:after="60"/>
        <w:jc w:val="center"/>
      </w:pPr>
      <w:r>
        <w:rPr>
          <w:b w:val="0"/>
          <w:i/>
          <w:color w:val="444444"/>
          <w:sz w:val="20"/>
        </w:rPr>
        <w:t>jih prasād tero rahtā dharam</w:t>
      </w:r>
    </w:p>
    <w:p>
      <w:pPr>
        <w:spacing w:after="200"/>
        <w:jc w:val="center"/>
      </w:pPr>
      <w:r>
        <w:rPr>
          <w:b w:val="0"/>
          <w:i w:val="0"/>
          <w:color w:val="006000"/>
          <w:sz w:val="22"/>
        </w:rPr>
        <w:t>По милости Того, благодаря Кому твоя дхармa сохраняется,</w:t>
      </w:r>
    </w:p>
    <w:p/>
    <w:p>
      <w:pPr>
        <w:spacing w:before="160" w:after="40"/>
        <w:jc w:val="center"/>
      </w:pPr>
      <w:r>
        <w:rPr>
          <w:b/>
          <w:i w:val="0"/>
          <w:color w:val="550000"/>
          <w:sz w:val="26"/>
        </w:rPr>
        <w:t>ਮਨ ਸਦਾ ਧਿਆਇ ਕੇਵਲ ਪਾਰਬ੍ਰਹਮੁ ॥</w:t>
      </w:r>
    </w:p>
    <w:p>
      <w:pPr>
        <w:spacing w:after="60"/>
        <w:jc w:val="center"/>
      </w:pPr>
      <w:r>
        <w:rPr>
          <w:b w:val="0"/>
          <w:i/>
          <w:color w:val="444444"/>
          <w:sz w:val="20"/>
        </w:rPr>
        <w:t>man sadā dhiāe keval pārbrahm</w:t>
      </w:r>
    </w:p>
    <w:p>
      <w:pPr>
        <w:spacing w:after="200"/>
        <w:jc w:val="center"/>
      </w:pPr>
      <w:r>
        <w:rPr>
          <w:b w:val="0"/>
          <w:i w:val="0"/>
          <w:color w:val="006000"/>
          <w:sz w:val="22"/>
        </w:rPr>
        <w:t>о ум! всегда помни только Парабрахма.</w:t>
      </w:r>
    </w:p>
    <w:p/>
    <w:p>
      <w:pPr>
        <w:spacing w:before="160" w:after="40"/>
        <w:jc w:val="center"/>
      </w:pPr>
      <w:r>
        <w:rPr>
          <w:b/>
          <w:i w:val="0"/>
          <w:color w:val="550000"/>
          <w:sz w:val="26"/>
        </w:rPr>
        <w:t>ਪ੍ਰਭ ਜੀ ਜਪਤ ਦਰਗਹ ਮਾਨੁ ਪਾਵਹਿ ॥</w:t>
      </w:r>
    </w:p>
    <w:p>
      <w:pPr>
        <w:spacing w:after="60"/>
        <w:jc w:val="center"/>
      </w:pPr>
      <w:r>
        <w:rPr>
          <w:b w:val="0"/>
          <w:i/>
          <w:color w:val="444444"/>
          <w:sz w:val="20"/>
        </w:rPr>
        <w:t>prabh jī japat dargah mān pāvahi</w:t>
      </w:r>
    </w:p>
    <w:p>
      <w:pPr>
        <w:spacing w:after="200"/>
        <w:jc w:val="center"/>
      </w:pPr>
      <w:r>
        <w:rPr>
          <w:b w:val="0"/>
          <w:i w:val="0"/>
          <w:color w:val="006000"/>
          <w:sz w:val="22"/>
        </w:rPr>
        <w:t>Повторяя Имя Прабху, ты обретёшь почёт в Его даргах,</w:t>
      </w:r>
    </w:p>
    <w:p/>
    <w:p>
      <w:pPr>
        <w:spacing w:before="160" w:after="40"/>
        <w:jc w:val="center"/>
      </w:pPr>
      <w:r>
        <w:rPr>
          <w:b/>
          <w:i w:val="0"/>
          <w:color w:val="550000"/>
          <w:sz w:val="26"/>
        </w:rPr>
        <w:t>ਨਾਨਕ ਪਤਿ ਸੇਤੀ ਘਰਿ ਜਾਵਹਿ ॥੨॥</w:t>
      </w:r>
    </w:p>
    <w:p>
      <w:pPr>
        <w:spacing w:after="60"/>
        <w:jc w:val="center"/>
      </w:pPr>
      <w:r>
        <w:rPr>
          <w:b w:val="0"/>
          <w:i/>
          <w:color w:val="444444"/>
          <w:sz w:val="20"/>
        </w:rPr>
        <w:t>Nānak pat setī ghar jāvahi.2.</w:t>
      </w:r>
    </w:p>
    <w:p>
      <w:pPr>
        <w:spacing w:after="200"/>
        <w:jc w:val="center"/>
      </w:pPr>
      <w:r>
        <w:rPr>
          <w:b w:val="0"/>
          <w:i w:val="0"/>
          <w:color w:val="006000"/>
          <w:sz w:val="22"/>
        </w:rPr>
        <w:t>и, о Нанак, с честью войдёшь в свой дом в ином мире. ॥2॥</w:t>
      </w:r>
    </w:p>
    <w:p/>
    <w:p>
      <w:pPr>
        <w:spacing w:before="160" w:after="40"/>
        <w:jc w:val="center"/>
      </w:pPr>
      <w:r>
        <w:rPr>
          <w:b/>
          <w:i w:val="0"/>
          <w:color w:val="550000"/>
          <w:sz w:val="26"/>
        </w:rPr>
        <w:t>ਜਿਹ ਪ੍ਰਸਾਦਿ ਆਰੋਗ ਕੰਚਨ ਦੇਹੀ ॥</w:t>
      </w:r>
    </w:p>
    <w:p>
      <w:pPr>
        <w:spacing w:after="60"/>
        <w:jc w:val="center"/>
      </w:pPr>
      <w:r>
        <w:rPr>
          <w:b w:val="0"/>
          <w:i/>
          <w:color w:val="444444"/>
          <w:sz w:val="20"/>
        </w:rPr>
        <w:t>jih prasād ārog kañchan dehī</w:t>
      </w:r>
    </w:p>
    <w:p>
      <w:pPr>
        <w:spacing w:after="200"/>
        <w:jc w:val="center"/>
      </w:pPr>
      <w:r>
        <w:rPr>
          <w:b w:val="0"/>
          <w:i w:val="0"/>
          <w:color w:val="006000"/>
          <w:sz w:val="22"/>
        </w:rPr>
        <w:t>По милости Того, благодаря Кому твоё тело здорово и подобно золоту,</w:t>
      </w:r>
    </w:p>
    <w:p/>
    <w:p>
      <w:pPr>
        <w:spacing w:before="160" w:after="40"/>
        <w:jc w:val="center"/>
      </w:pPr>
      <w:r>
        <w:rPr>
          <w:b/>
          <w:i w:val="0"/>
          <w:color w:val="550000"/>
          <w:sz w:val="26"/>
        </w:rPr>
        <w:t>ਲਿਵ ਲਾਵਹੁ ਤਿਸੁ ਰਾਮ ਸਨੇਹੀ ॥</w:t>
      </w:r>
    </w:p>
    <w:p>
      <w:pPr>
        <w:spacing w:after="60"/>
        <w:jc w:val="center"/>
      </w:pPr>
      <w:r>
        <w:rPr>
          <w:b w:val="0"/>
          <w:i/>
          <w:color w:val="444444"/>
          <w:sz w:val="20"/>
        </w:rPr>
        <w:t>liv lāvahu tis rām sanehī</w:t>
      </w:r>
    </w:p>
    <w:p>
      <w:pPr>
        <w:spacing w:after="200"/>
        <w:jc w:val="center"/>
      </w:pPr>
      <w:r>
        <w:rPr>
          <w:b w:val="0"/>
          <w:i w:val="0"/>
          <w:color w:val="006000"/>
          <w:sz w:val="22"/>
        </w:rPr>
        <w:t>соедини свою любовь с тем возлюбленным Рамом.</w:t>
      </w:r>
    </w:p>
    <w:p/>
    <w:p>
      <w:pPr>
        <w:spacing w:before="160" w:after="40"/>
        <w:jc w:val="center"/>
      </w:pPr>
      <w:r>
        <w:rPr>
          <w:b/>
          <w:i w:val="0"/>
          <w:color w:val="550000"/>
          <w:sz w:val="26"/>
        </w:rPr>
        <w:t>ਜਿਹ ਪ੍ਰਸਾਦਿ ਤੇਰਾ ਓਲਾ ਰਹਤ ॥</w:t>
      </w:r>
    </w:p>
    <w:p>
      <w:pPr>
        <w:spacing w:after="60"/>
        <w:jc w:val="center"/>
      </w:pPr>
      <w:r>
        <w:rPr>
          <w:b w:val="0"/>
          <w:i/>
          <w:color w:val="444444"/>
          <w:sz w:val="20"/>
        </w:rPr>
        <w:t>jih prasād terā olā rahat</w:t>
      </w:r>
    </w:p>
    <w:p>
      <w:pPr>
        <w:spacing w:after="200"/>
        <w:jc w:val="center"/>
      </w:pPr>
      <w:r>
        <w:rPr>
          <w:b w:val="0"/>
          <w:i w:val="0"/>
          <w:color w:val="006000"/>
          <w:sz w:val="22"/>
        </w:rPr>
        <w:t>По милости Того, благодаря Кому твоя честь и покров сохраняются,</w:t>
      </w:r>
    </w:p>
    <w:p/>
    <w:p>
      <w:pPr>
        <w:spacing w:before="160" w:after="40"/>
        <w:jc w:val="center"/>
      </w:pPr>
      <w:r>
        <w:rPr>
          <w:b/>
          <w:i w:val="0"/>
          <w:color w:val="550000"/>
          <w:sz w:val="26"/>
        </w:rPr>
        <w:t>ਮਨ ਸੁਖੁ ਪਾਵਹਿ ਹਰਿ ਹਰਿ ਜਸੁ ਕਹਤ ॥</w:t>
      </w:r>
    </w:p>
    <w:p>
      <w:pPr>
        <w:spacing w:after="60"/>
        <w:jc w:val="center"/>
      </w:pPr>
      <w:r>
        <w:rPr>
          <w:b w:val="0"/>
          <w:i/>
          <w:color w:val="444444"/>
          <w:sz w:val="20"/>
        </w:rPr>
        <w:t>man sukh pāvahi har har jas kahat</w:t>
      </w:r>
    </w:p>
    <w:p>
      <w:pPr>
        <w:spacing w:after="200"/>
        <w:jc w:val="center"/>
      </w:pPr>
      <w:r>
        <w:rPr>
          <w:b w:val="0"/>
          <w:i w:val="0"/>
          <w:color w:val="006000"/>
          <w:sz w:val="22"/>
        </w:rPr>
        <w:t>о ум! обрети покой, прославляя того Хари.</w:t>
      </w:r>
    </w:p>
    <w:p/>
    <w:p>
      <w:pPr>
        <w:spacing w:before="160" w:after="40"/>
        <w:jc w:val="center"/>
      </w:pPr>
      <w:r>
        <w:rPr>
          <w:b/>
          <w:i w:val="0"/>
          <w:color w:val="550000"/>
          <w:sz w:val="26"/>
        </w:rPr>
        <w:t>ਜਿਹ ਪ੍ਰਸਾਦਿ ਤੇਰੇ ਸਗਲ ਛਿਦ੍ਰ ਢਾਕੇ ॥</w:t>
      </w:r>
    </w:p>
    <w:p>
      <w:pPr>
        <w:spacing w:after="60"/>
        <w:jc w:val="center"/>
      </w:pPr>
      <w:r>
        <w:rPr>
          <w:b w:val="0"/>
          <w:i/>
          <w:color w:val="444444"/>
          <w:sz w:val="20"/>
        </w:rPr>
        <w:t>jih prasād tere sagal chhidr ḍhāke</w:t>
      </w:r>
    </w:p>
    <w:p>
      <w:pPr>
        <w:spacing w:after="200"/>
        <w:jc w:val="center"/>
      </w:pPr>
      <w:r>
        <w:rPr>
          <w:b w:val="0"/>
          <w:i w:val="0"/>
          <w:color w:val="006000"/>
          <w:sz w:val="22"/>
        </w:rPr>
        <w:t>О ум! По милости Того, благодаря Кому все твои изъяны прикрыты,</w:t>
      </w:r>
    </w:p>
    <w:p/>
    <w:p>
      <w:pPr>
        <w:spacing w:before="160" w:after="40"/>
        <w:jc w:val="center"/>
      </w:pPr>
      <w:r>
        <w:rPr>
          <w:b/>
          <w:i w:val="0"/>
          <w:color w:val="550000"/>
          <w:sz w:val="26"/>
        </w:rPr>
        <w:t>ਮਨ ਸਰਨੀ ਪਰੁ ਠਾਕੁਰ ਪ੍ਰਭ ਤਾ ਕੈ ॥</w:t>
      </w:r>
    </w:p>
    <w:p>
      <w:pPr>
        <w:spacing w:after="60"/>
        <w:jc w:val="center"/>
      </w:pPr>
      <w:r>
        <w:rPr>
          <w:b w:val="0"/>
          <w:i/>
          <w:color w:val="444444"/>
          <w:sz w:val="20"/>
        </w:rPr>
        <w:t>man sarnī par ṭhākur prabh tā kai</w:t>
      </w:r>
    </w:p>
    <w:p>
      <w:pPr>
        <w:spacing w:after="200"/>
        <w:jc w:val="center"/>
      </w:pPr>
      <w:r>
        <w:rPr>
          <w:b w:val="0"/>
          <w:i w:val="0"/>
          <w:color w:val="006000"/>
          <w:sz w:val="22"/>
        </w:rPr>
        <w:t>о ум! припади к прибежищу того Прабху, того Тхакура.</w:t>
      </w:r>
    </w:p>
    <w:p/>
    <w:p>
      <w:pPr>
        <w:spacing w:before="160" w:after="40"/>
        <w:jc w:val="center"/>
      </w:pPr>
      <w:r>
        <w:rPr>
          <w:b/>
          <w:i w:val="0"/>
          <w:color w:val="550000"/>
          <w:sz w:val="26"/>
        </w:rPr>
        <w:t>ਜਿਹ ਪ੍ਰਸਾਦਿ ਤੁਝੁ ਕੋ ਨ ਪਹੂਚੈ ॥</w:t>
      </w:r>
    </w:p>
    <w:p>
      <w:pPr>
        <w:spacing w:after="60"/>
        <w:jc w:val="center"/>
      </w:pPr>
      <w:r>
        <w:rPr>
          <w:b w:val="0"/>
          <w:i/>
          <w:color w:val="444444"/>
          <w:sz w:val="20"/>
        </w:rPr>
        <w:t>jih prasād tujhu ko na pahūchai</w:t>
      </w:r>
    </w:p>
    <w:p>
      <w:pPr>
        <w:spacing w:after="200"/>
        <w:jc w:val="center"/>
      </w:pPr>
      <w:r>
        <w:rPr>
          <w:b w:val="0"/>
          <w:i w:val="0"/>
          <w:color w:val="006000"/>
          <w:sz w:val="22"/>
        </w:rPr>
        <w:t>По милости Того, благодаря Кому никто не может сравниться с тобой,</w:t>
      </w:r>
    </w:p>
    <w:p/>
    <w:p>
      <w:pPr>
        <w:spacing w:before="160" w:after="40"/>
        <w:jc w:val="center"/>
      </w:pPr>
      <w:r>
        <w:rPr>
          <w:b/>
          <w:i w:val="0"/>
          <w:color w:val="550000"/>
          <w:sz w:val="26"/>
        </w:rPr>
        <w:t>ਮਨ ਸਾਸਿ ਸਾਸਿ ਸਿਮਰਹੁ ਪ੍ਰਭ ਊਚੇ ॥</w:t>
      </w:r>
    </w:p>
    <w:p>
      <w:pPr>
        <w:spacing w:after="60"/>
        <w:jc w:val="center"/>
      </w:pPr>
      <w:r>
        <w:rPr>
          <w:b w:val="0"/>
          <w:i/>
          <w:color w:val="444444"/>
          <w:sz w:val="20"/>
        </w:rPr>
        <w:t>man sās sās simrahu prabh ūche</w:t>
      </w:r>
    </w:p>
    <w:p>
      <w:pPr>
        <w:spacing w:after="200"/>
        <w:jc w:val="center"/>
      </w:pPr>
      <w:r>
        <w:rPr>
          <w:b w:val="0"/>
          <w:i w:val="0"/>
          <w:color w:val="006000"/>
          <w:sz w:val="22"/>
        </w:rPr>
        <w:t>о ум! вспоминай того высокого Прабху с каждым дыханием.</w:t>
      </w:r>
    </w:p>
    <w:p/>
    <w:p>
      <w:pPr>
        <w:spacing w:before="160" w:after="40"/>
        <w:jc w:val="center"/>
      </w:pPr>
      <w:r>
        <w:rPr>
          <w:b/>
          <w:i w:val="0"/>
          <w:color w:val="550000"/>
          <w:sz w:val="26"/>
        </w:rPr>
        <w:t>ਜਿਹ ਪ੍ਰਸਾਦਿ ਪਾਈ ਦ੍ਰੁਲਭ ਦੇਹ ॥</w:t>
      </w:r>
    </w:p>
    <w:p>
      <w:pPr>
        <w:spacing w:after="60"/>
        <w:jc w:val="center"/>
      </w:pPr>
      <w:r>
        <w:rPr>
          <w:b w:val="0"/>
          <w:i/>
          <w:color w:val="444444"/>
          <w:sz w:val="20"/>
        </w:rPr>
        <w:t>jih prasād pāī drulabh deh</w:t>
      </w:r>
    </w:p>
    <w:p>
      <w:pPr>
        <w:spacing w:after="200"/>
        <w:jc w:val="center"/>
      </w:pPr>
      <w:r>
        <w:rPr>
          <w:b w:val="0"/>
          <w:i w:val="0"/>
          <w:color w:val="006000"/>
          <w:sz w:val="22"/>
        </w:rPr>
        <w:t>По милости Того, благодаря Кому ты получил это человеческое тело, достающееся с великим трудом,</w:t>
      </w:r>
    </w:p>
    <w:p/>
    <w:p>
      <w:pPr>
        <w:spacing w:before="160" w:after="40"/>
        <w:jc w:val="center"/>
      </w:pPr>
      <w:r>
        <w:rPr>
          <w:b/>
          <w:i w:val="0"/>
          <w:color w:val="550000"/>
          <w:sz w:val="26"/>
        </w:rPr>
        <w:t>ਨਾਨਕ ਤਾ ਕੀ ਭਗਤਿ ਕਰੇਹ ॥੩॥</w:t>
      </w:r>
    </w:p>
    <w:p>
      <w:pPr>
        <w:spacing w:after="60"/>
        <w:jc w:val="center"/>
      </w:pPr>
      <w:r>
        <w:rPr>
          <w:b w:val="0"/>
          <w:i/>
          <w:color w:val="444444"/>
          <w:sz w:val="20"/>
        </w:rPr>
        <w:t>Nānak tā kī bhagat kareh.3.</w:t>
      </w:r>
    </w:p>
    <w:p>
      <w:pPr>
        <w:spacing w:after="200"/>
        <w:jc w:val="center"/>
      </w:pPr>
      <w:r>
        <w:rPr>
          <w:b w:val="0"/>
          <w:i w:val="0"/>
          <w:color w:val="006000"/>
          <w:sz w:val="22"/>
        </w:rPr>
        <w:t>о Нанак! предайся бхагти того Прабху. ॥3॥</w:t>
      </w:r>
    </w:p>
    <w:p/>
    <w:p>
      <w:pPr>
        <w:spacing w:before="160" w:after="40"/>
        <w:jc w:val="center"/>
      </w:pPr>
      <w:r>
        <w:rPr>
          <w:b/>
          <w:i w:val="0"/>
          <w:color w:val="550000"/>
          <w:sz w:val="26"/>
        </w:rPr>
        <w:t>ਜਿਹ ਪ੍ਰਸਾਦਿ ਆਭੂਖਨ ਪਹਿਰੀਜੈ ॥</w:t>
      </w:r>
    </w:p>
    <w:p>
      <w:pPr>
        <w:spacing w:after="60"/>
        <w:jc w:val="center"/>
      </w:pPr>
      <w:r>
        <w:rPr>
          <w:b w:val="0"/>
          <w:i/>
          <w:color w:val="444444"/>
          <w:sz w:val="20"/>
        </w:rPr>
        <w:t>jih prasād ābhūkhan pahirījai</w:t>
      </w:r>
    </w:p>
    <w:p>
      <w:pPr>
        <w:spacing w:after="200"/>
        <w:jc w:val="center"/>
      </w:pPr>
      <w:r>
        <w:rPr>
          <w:b w:val="0"/>
          <w:i w:val="0"/>
          <w:color w:val="006000"/>
          <w:sz w:val="22"/>
        </w:rPr>
        <w:t>По милости Того, благодаря Кому надеваются украшения,</w:t>
      </w:r>
    </w:p>
    <w:p/>
    <w:p>
      <w:pPr>
        <w:spacing w:before="160" w:after="40"/>
        <w:jc w:val="center"/>
      </w:pPr>
      <w:r>
        <w:rPr>
          <w:b/>
          <w:i w:val="0"/>
          <w:color w:val="550000"/>
          <w:sz w:val="26"/>
        </w:rPr>
        <w:t>ਮਨ ਤਿਸੁ ਸਿਮਰਤ ਕਿਉ ਆਲਸੁ ਕੀਜੈ ॥</w:t>
      </w:r>
    </w:p>
    <w:p>
      <w:pPr>
        <w:spacing w:after="60"/>
        <w:jc w:val="center"/>
      </w:pPr>
      <w:r>
        <w:rPr>
          <w:b w:val="0"/>
          <w:i/>
          <w:color w:val="444444"/>
          <w:sz w:val="20"/>
        </w:rPr>
        <w:t>man tis simrat kio ālas kījai</w:t>
      </w:r>
    </w:p>
    <w:p>
      <w:pPr>
        <w:spacing w:after="200"/>
        <w:jc w:val="center"/>
      </w:pPr>
      <w:r>
        <w:rPr>
          <w:b w:val="0"/>
          <w:i w:val="0"/>
          <w:color w:val="006000"/>
          <w:sz w:val="22"/>
        </w:rPr>
        <w:t>о ум! почему же, помня Его, допускают лень?</w:t>
      </w:r>
    </w:p>
    <w:p/>
    <w:p>
      <w:pPr>
        <w:spacing w:before="160" w:after="40"/>
        <w:jc w:val="center"/>
      </w:pPr>
      <w:r>
        <w:rPr>
          <w:b/>
          <w:i w:val="0"/>
          <w:color w:val="550000"/>
          <w:sz w:val="26"/>
        </w:rPr>
        <w:t>ਜਿਹ ਪ੍ਰਸਾਦਿ ਅਸ੍ਵ ਹਸਤਿ ਅਸਵਾਰੀ ॥</w:t>
      </w:r>
    </w:p>
    <w:p>
      <w:pPr>
        <w:spacing w:after="60"/>
        <w:jc w:val="center"/>
      </w:pPr>
      <w:r>
        <w:rPr>
          <w:b w:val="0"/>
          <w:i/>
          <w:color w:val="444444"/>
          <w:sz w:val="20"/>
        </w:rPr>
        <w:t>jih prasād asv hast asvārī</w:t>
      </w:r>
    </w:p>
    <w:p>
      <w:pPr>
        <w:spacing w:after="200"/>
        <w:jc w:val="center"/>
      </w:pPr>
      <w:r>
        <w:rPr>
          <w:b w:val="0"/>
          <w:i w:val="0"/>
          <w:color w:val="006000"/>
          <w:sz w:val="22"/>
        </w:rPr>
        <w:t>По милости Того, благодаря Кому ты ездишь на конях и слонах,</w:t>
      </w:r>
    </w:p>
    <w:p/>
    <w:p>
      <w:pPr>
        <w:spacing w:before="160" w:after="40"/>
        <w:jc w:val="center"/>
      </w:pPr>
      <w:r>
        <w:rPr>
          <w:b/>
          <w:i w:val="0"/>
          <w:color w:val="550000"/>
          <w:sz w:val="26"/>
        </w:rPr>
        <w:t>ਮਨ ਤਿਸੁ ਪ੍ਰਭ ਕਉ ਕਬਹੂ ਨ ਬਿਸਾਰੀ ॥</w:t>
      </w:r>
    </w:p>
    <w:p>
      <w:pPr>
        <w:spacing w:after="60"/>
        <w:jc w:val="center"/>
      </w:pPr>
      <w:r>
        <w:rPr>
          <w:b w:val="0"/>
          <w:i/>
          <w:color w:val="444444"/>
          <w:sz w:val="20"/>
        </w:rPr>
        <w:t>man tis prabh kau kabhū na bisārī</w:t>
      </w:r>
    </w:p>
    <w:p>
      <w:pPr>
        <w:spacing w:after="200"/>
        <w:jc w:val="center"/>
      </w:pPr>
      <w:r>
        <w:rPr>
          <w:b w:val="0"/>
          <w:i w:val="0"/>
          <w:color w:val="006000"/>
          <w:sz w:val="22"/>
        </w:rPr>
        <w:t>о ум! никогда не забывай того Прабху.</w:t>
      </w:r>
    </w:p>
    <w:p/>
    <w:p>
      <w:pPr>
        <w:spacing w:before="160" w:after="40"/>
        <w:jc w:val="center"/>
      </w:pPr>
      <w:r>
        <w:rPr>
          <w:b/>
          <w:i w:val="0"/>
          <w:color w:val="550000"/>
          <w:sz w:val="26"/>
        </w:rPr>
        <w:t>ਜਿਹ ਪ੍ਰਸਾਦਿ ਬਾਗ ਮਿਲਖ ਧਨਾ ॥</w:t>
      </w:r>
    </w:p>
    <w:p>
      <w:pPr>
        <w:spacing w:after="60"/>
        <w:jc w:val="center"/>
      </w:pPr>
      <w:r>
        <w:rPr>
          <w:b w:val="0"/>
          <w:i/>
          <w:color w:val="444444"/>
          <w:sz w:val="20"/>
        </w:rPr>
        <w:t>jih prasād bāg milakh dhanā</w:t>
      </w:r>
    </w:p>
    <w:p>
      <w:pPr>
        <w:spacing w:after="200"/>
        <w:jc w:val="center"/>
      </w:pPr>
      <w:r>
        <w:rPr>
          <w:b w:val="0"/>
          <w:i w:val="0"/>
          <w:color w:val="006000"/>
          <w:sz w:val="22"/>
        </w:rPr>
        <w:t>По милости Того, благодаря Кому тебе достались сады, земли и богатство,</w:t>
      </w:r>
    </w:p>
    <w:p/>
    <w:p>
      <w:pPr>
        <w:spacing w:before="160" w:after="40"/>
        <w:jc w:val="center"/>
      </w:pPr>
      <w:r>
        <w:rPr>
          <w:b/>
          <w:i w:val="0"/>
          <w:color w:val="550000"/>
          <w:sz w:val="26"/>
        </w:rPr>
        <w:t>ਰਾਖੁ ਪਰੋਇ ਪ੍ਰਭੁ ਅਪੁਨੇ ਮਨਾ ॥</w:t>
      </w:r>
    </w:p>
    <w:p>
      <w:pPr>
        <w:spacing w:after="60"/>
        <w:jc w:val="center"/>
      </w:pPr>
      <w:r>
        <w:rPr>
          <w:b w:val="0"/>
          <w:i/>
          <w:color w:val="444444"/>
          <w:sz w:val="20"/>
        </w:rPr>
        <w:t>rākh paroī prabh apune manā</w:t>
      </w:r>
    </w:p>
    <w:p>
      <w:pPr>
        <w:spacing w:after="200"/>
        <w:jc w:val="center"/>
      </w:pPr>
      <w:r>
        <w:rPr>
          <w:b w:val="0"/>
          <w:i w:val="0"/>
          <w:color w:val="006000"/>
          <w:sz w:val="22"/>
        </w:rPr>
        <w:t>нанизай и удерживай того Прабху в своём уме.</w:t>
      </w:r>
    </w:p>
    <w:p/>
    <w:p>
      <w:pPr>
        <w:spacing w:before="160" w:after="40"/>
        <w:jc w:val="center"/>
      </w:pPr>
      <w:r>
        <w:rPr>
          <w:b/>
          <w:i w:val="0"/>
          <w:color w:val="550000"/>
          <w:sz w:val="26"/>
        </w:rPr>
        <w:t>ਜਿਨਿ ਤੇਰੀ ਮਨ ਬਨਤ ਬਨਾਈ ॥</w:t>
      </w:r>
    </w:p>
    <w:p>
      <w:pPr>
        <w:spacing w:after="60"/>
        <w:jc w:val="center"/>
      </w:pPr>
      <w:r>
        <w:rPr>
          <w:b w:val="0"/>
          <w:i/>
          <w:color w:val="444444"/>
          <w:sz w:val="20"/>
        </w:rPr>
        <w:t>jin terī man banat banāī</w:t>
      </w:r>
    </w:p>
    <w:p>
      <w:pPr>
        <w:spacing w:after="200"/>
        <w:jc w:val="center"/>
      </w:pPr>
      <w:r>
        <w:rPr>
          <w:b w:val="0"/>
          <w:i w:val="0"/>
          <w:color w:val="006000"/>
          <w:sz w:val="22"/>
        </w:rPr>
        <w:t>О ум! Тот Прабху, Который тебя создал,</w:t>
      </w:r>
    </w:p>
    <w:p/>
    <w:p>
      <w:pPr>
        <w:spacing w:before="160" w:after="40"/>
        <w:jc w:val="center"/>
      </w:pPr>
      <w:r>
        <w:rPr>
          <w:b/>
          <w:i w:val="0"/>
          <w:color w:val="550000"/>
          <w:sz w:val="26"/>
        </w:rPr>
        <w:t>ਊਠਤ ਬੈਠਤ ਸਦ ਤਿਸਹਿ ਧਿਆਈ ॥</w:t>
      </w:r>
    </w:p>
    <w:p>
      <w:pPr>
        <w:spacing w:after="60"/>
        <w:jc w:val="center"/>
      </w:pPr>
      <w:r>
        <w:rPr>
          <w:b w:val="0"/>
          <w:i/>
          <w:color w:val="444444"/>
          <w:sz w:val="20"/>
        </w:rPr>
        <w:t>ūṭhat baiṭhat sad tiseh dhiāī</w:t>
      </w:r>
    </w:p>
    <w:p>
      <w:pPr>
        <w:spacing w:after="200"/>
        <w:jc w:val="center"/>
      </w:pPr>
      <w:r>
        <w:rPr>
          <w:b w:val="0"/>
          <w:i w:val="0"/>
          <w:color w:val="006000"/>
          <w:sz w:val="22"/>
        </w:rPr>
        <w:t>вставая и садясь, то есть всегда, помни только Его.</w:t>
      </w:r>
    </w:p>
    <w:p/>
    <w:p>
      <w:pPr>
        <w:spacing w:before="160" w:after="40"/>
        <w:jc w:val="center"/>
      </w:pPr>
      <w:r>
        <w:rPr>
          <w:b/>
          <w:i w:val="0"/>
          <w:color w:val="550000"/>
          <w:sz w:val="26"/>
        </w:rPr>
        <w:t>ਤਿਸਹਿ ਧਿਆਇ ਜੋ ਏਕ ਅਲਖੈ ॥</w:t>
      </w:r>
    </w:p>
    <w:p>
      <w:pPr>
        <w:spacing w:after="60"/>
        <w:jc w:val="center"/>
      </w:pPr>
      <w:r>
        <w:rPr>
          <w:b w:val="0"/>
          <w:i/>
          <w:color w:val="444444"/>
          <w:sz w:val="20"/>
        </w:rPr>
        <w:t>tiseh dhiāe jo ek alakhai</w:t>
      </w:r>
    </w:p>
    <w:p>
      <w:pPr>
        <w:spacing w:after="200"/>
        <w:jc w:val="center"/>
      </w:pPr>
      <w:r>
        <w:rPr>
          <w:b w:val="0"/>
          <w:i w:val="0"/>
          <w:color w:val="006000"/>
          <w:sz w:val="22"/>
        </w:rPr>
        <w:t>Помни того Прабху, Который Един и непостижим.</w:t>
      </w:r>
    </w:p>
    <w:p/>
    <w:p>
      <w:pPr>
        <w:spacing w:before="160" w:after="40"/>
        <w:jc w:val="center"/>
      </w:pPr>
      <w:r>
        <w:rPr>
          <w:b/>
          <w:i w:val="0"/>
          <w:color w:val="550000"/>
          <w:sz w:val="26"/>
        </w:rPr>
        <w:t>ਈਹਾ ਊਹਾ ਨਾਨਕ ਤੇਰੀ ਰਖੈ ॥੪॥</w:t>
      </w:r>
    </w:p>
    <w:p>
      <w:pPr>
        <w:spacing w:after="60"/>
        <w:jc w:val="center"/>
      </w:pPr>
      <w:r>
        <w:rPr>
          <w:b w:val="0"/>
          <w:i/>
          <w:color w:val="444444"/>
          <w:sz w:val="20"/>
        </w:rPr>
        <w:t>īhā ūhā Nānak terī rakhai.4.</w:t>
      </w:r>
    </w:p>
    <w:p>
      <w:pPr>
        <w:spacing w:after="200"/>
        <w:jc w:val="center"/>
      </w:pPr>
      <w:r>
        <w:rPr>
          <w:b w:val="0"/>
          <w:i w:val="0"/>
          <w:color w:val="006000"/>
          <w:sz w:val="22"/>
        </w:rPr>
        <w:t>О Нанак! и в этом мире, и в ином Он хранит твою честь. ॥4॥</w:t>
      </w:r>
    </w:p>
    <w:p/>
    <w:p>
      <w:pPr>
        <w:spacing w:before="160" w:after="40"/>
        <w:jc w:val="center"/>
      </w:pPr>
      <w:r>
        <w:rPr>
          <w:b/>
          <w:i w:val="0"/>
          <w:color w:val="550000"/>
          <w:sz w:val="26"/>
        </w:rPr>
        <w:t>ਜਿਹ ਪ੍ਰਸਾਦਿ ਕਰਹਿ ਪੁੰਨ ਬਹੁ ਦਾਨ ॥</w:t>
      </w:r>
    </w:p>
    <w:p>
      <w:pPr>
        <w:spacing w:after="60"/>
        <w:jc w:val="center"/>
      </w:pPr>
      <w:r>
        <w:rPr>
          <w:b w:val="0"/>
          <w:i/>
          <w:color w:val="444444"/>
          <w:sz w:val="20"/>
        </w:rPr>
        <w:t>jih prasād karahi puṇn bahu dān</w:t>
      </w:r>
    </w:p>
    <w:p>
      <w:pPr>
        <w:spacing w:after="200"/>
        <w:jc w:val="center"/>
      </w:pPr>
      <w:r>
        <w:rPr>
          <w:b w:val="0"/>
          <w:i w:val="0"/>
          <w:color w:val="006000"/>
          <w:sz w:val="22"/>
        </w:rPr>
        <w:t>По милости Того, благодаря Кому ты совершаешь много подаяний и благих дел,</w:t>
      </w:r>
    </w:p>
    <w:p/>
    <w:p>
      <w:pPr>
        <w:spacing w:before="160" w:after="40"/>
        <w:jc w:val="center"/>
      </w:pPr>
      <w:r>
        <w:rPr>
          <w:b/>
          <w:i w:val="0"/>
          <w:color w:val="550000"/>
          <w:sz w:val="26"/>
        </w:rPr>
        <w:t>ਮਨ ਆਠ ਪਹਰ ਕਰਿ ਤਿਸ ਕਾ ਧਿਆਨ ॥</w:t>
      </w:r>
    </w:p>
    <w:p>
      <w:pPr>
        <w:spacing w:after="60"/>
        <w:jc w:val="center"/>
      </w:pPr>
      <w:r>
        <w:rPr>
          <w:b w:val="0"/>
          <w:i/>
          <w:color w:val="444444"/>
          <w:sz w:val="20"/>
        </w:rPr>
        <w:t>man āṭh pahar kar tis kā dhiān</w:t>
      </w:r>
    </w:p>
    <w:p>
      <w:pPr>
        <w:spacing w:after="200"/>
        <w:jc w:val="center"/>
      </w:pPr>
      <w:r>
        <w:rPr>
          <w:b w:val="0"/>
          <w:i w:val="0"/>
          <w:color w:val="006000"/>
          <w:sz w:val="22"/>
        </w:rPr>
        <w:t>о ум! все восемь страж держи память о Нём.</w:t>
      </w:r>
    </w:p>
    <w:p/>
    <w:p>
      <w:pPr>
        <w:spacing w:before="160" w:after="40"/>
        <w:jc w:val="center"/>
      </w:pPr>
      <w:r>
        <w:rPr>
          <w:b/>
          <w:i w:val="0"/>
          <w:color w:val="550000"/>
          <w:sz w:val="26"/>
        </w:rPr>
        <w:t>ਜਿਹ ਪ੍ਰਸਾਦਿ ਤੂ ਆਚਾਰ ਬਿਉਹਾਰੀ ॥</w:t>
      </w:r>
    </w:p>
    <w:p>
      <w:pPr>
        <w:spacing w:after="60"/>
        <w:jc w:val="center"/>
      </w:pPr>
      <w:r>
        <w:rPr>
          <w:b w:val="0"/>
          <w:i/>
          <w:color w:val="444444"/>
          <w:sz w:val="20"/>
        </w:rPr>
        <w:t>jih prasād tū āchār biuhārī</w:t>
      </w:r>
    </w:p>
    <w:p>
      <w:pPr>
        <w:spacing w:after="200"/>
        <w:jc w:val="center"/>
      </w:pPr>
      <w:r>
        <w:rPr>
          <w:b w:val="0"/>
          <w:i w:val="0"/>
          <w:color w:val="006000"/>
          <w:sz w:val="22"/>
        </w:rPr>
        <w:t>По милости Того, благодаря Кому ты стал способен исполнять обряды и обычаи,</w:t>
      </w:r>
    </w:p>
    <w:p/>
    <w:p>
      <w:pPr>
        <w:spacing w:before="160" w:after="40"/>
        <w:jc w:val="center"/>
      </w:pPr>
      <w:r>
        <w:rPr>
          <w:b/>
          <w:i w:val="0"/>
          <w:color w:val="550000"/>
          <w:sz w:val="26"/>
        </w:rPr>
        <w:t>ਤਿਸੁ ਪ੍ਰਭ ਕਉ ਸਾਸਿ ਸਾਸਿ ਚਿਤਾਰੀ ॥</w:t>
      </w:r>
    </w:p>
    <w:p>
      <w:pPr>
        <w:spacing w:after="60"/>
        <w:jc w:val="center"/>
      </w:pPr>
      <w:r>
        <w:rPr>
          <w:b w:val="0"/>
          <w:i/>
          <w:color w:val="444444"/>
          <w:sz w:val="20"/>
        </w:rPr>
        <w:t>tis prabh kau sās sās chitārī</w:t>
      </w:r>
    </w:p>
    <w:p>
      <w:pPr>
        <w:spacing w:after="200"/>
        <w:jc w:val="center"/>
      </w:pPr>
      <w:r>
        <w:rPr>
          <w:b w:val="0"/>
          <w:i w:val="0"/>
          <w:color w:val="006000"/>
          <w:sz w:val="22"/>
        </w:rPr>
        <w:t>вспоминай того Прабху с каждым дыханием.</w:t>
      </w:r>
    </w:p>
    <w:p/>
    <w:p>
      <w:pPr>
        <w:spacing w:before="160" w:after="40"/>
        <w:jc w:val="center"/>
      </w:pPr>
      <w:r>
        <w:rPr>
          <w:b/>
          <w:i w:val="0"/>
          <w:color w:val="550000"/>
          <w:sz w:val="26"/>
        </w:rPr>
        <w:t>ਜਿਹ ਪ੍ਰਸਾਦਿ ਤੇਰਾ ਸੁੰਦਰ ਰੂਪੁ ॥</w:t>
      </w:r>
    </w:p>
    <w:p>
      <w:pPr>
        <w:spacing w:after="60"/>
        <w:jc w:val="center"/>
      </w:pPr>
      <w:r>
        <w:rPr>
          <w:b w:val="0"/>
          <w:i/>
          <w:color w:val="444444"/>
          <w:sz w:val="20"/>
        </w:rPr>
        <w:t>jih prasād terā sundar rūp</w:t>
      </w:r>
    </w:p>
    <w:p>
      <w:pPr>
        <w:spacing w:after="200"/>
        <w:jc w:val="center"/>
      </w:pPr>
      <w:r>
        <w:rPr>
          <w:b w:val="0"/>
          <w:i w:val="0"/>
          <w:color w:val="006000"/>
          <w:sz w:val="22"/>
        </w:rPr>
        <w:t>По милости Того, благодаря Кому у тебя красивый облик,</w:t>
      </w:r>
    </w:p>
    <w:p/>
    <w:p>
      <w:pPr>
        <w:spacing w:before="160" w:after="40"/>
        <w:jc w:val="center"/>
      </w:pPr>
      <w:r>
        <w:rPr>
          <w:b/>
          <w:i w:val="0"/>
          <w:color w:val="550000"/>
          <w:sz w:val="26"/>
        </w:rPr>
        <w:t>ਸੋ ਪ੍ਰਭੁ ਸਿਮਰਹੁ ਸਦਾ ਅਨੂਪੁ ॥</w:t>
      </w:r>
    </w:p>
    <w:p>
      <w:pPr>
        <w:spacing w:after="60"/>
        <w:jc w:val="center"/>
      </w:pPr>
      <w:r>
        <w:rPr>
          <w:b w:val="0"/>
          <w:i/>
          <w:color w:val="444444"/>
          <w:sz w:val="20"/>
        </w:rPr>
        <w:t>so prabh simrahu sadā anūp</w:t>
      </w:r>
    </w:p>
    <w:p>
      <w:pPr>
        <w:spacing w:after="200"/>
        <w:jc w:val="center"/>
      </w:pPr>
      <w:r>
        <w:rPr>
          <w:b w:val="0"/>
          <w:i w:val="0"/>
          <w:color w:val="006000"/>
          <w:sz w:val="22"/>
        </w:rPr>
        <w:t>всегда помни того прекрасного Владыку.</w:t>
      </w:r>
    </w:p>
    <w:p/>
    <w:p>
      <w:pPr>
        <w:spacing w:before="160" w:after="40"/>
        <w:jc w:val="center"/>
      </w:pPr>
      <w:r>
        <w:rPr>
          <w:b/>
          <w:i w:val="0"/>
          <w:color w:val="550000"/>
          <w:sz w:val="26"/>
        </w:rPr>
        <w:t>ਜਿਹ ਪ੍ਰਸਾਦਿ ਤੇਰੀ ਨੀਕੀ ਜਾਤਿ ॥</w:t>
      </w:r>
    </w:p>
    <w:p>
      <w:pPr>
        <w:spacing w:after="60"/>
        <w:jc w:val="center"/>
      </w:pPr>
      <w:r>
        <w:rPr>
          <w:b w:val="0"/>
          <w:i/>
          <w:color w:val="444444"/>
          <w:sz w:val="20"/>
        </w:rPr>
        <w:t>jih prasād terī nīkī jāt</w:t>
      </w:r>
    </w:p>
    <w:p>
      <w:pPr>
        <w:spacing w:after="200"/>
        <w:jc w:val="center"/>
      </w:pPr>
      <w:r>
        <w:rPr>
          <w:b w:val="0"/>
          <w:i w:val="0"/>
          <w:color w:val="006000"/>
          <w:sz w:val="22"/>
        </w:rPr>
        <w:t>По милости Того Прабху, благодаря Кому тебе досталась добрая человеческая природа,</w:t>
      </w:r>
    </w:p>
    <w:p/>
    <w:p>
      <w:pPr>
        <w:spacing w:before="160" w:after="40"/>
        <w:jc w:val="center"/>
      </w:pPr>
      <w:r>
        <w:rPr>
          <w:b/>
          <w:i w:val="0"/>
          <w:color w:val="550000"/>
          <w:sz w:val="26"/>
        </w:rPr>
        <w:t>ਸੋ ਪ੍ਰਭੁ ਸਿਮਰਿ ਸਦਾ ਦਿਨ ਰਾਤਿ ॥</w:t>
      </w:r>
    </w:p>
    <w:p>
      <w:pPr>
        <w:spacing w:after="60"/>
        <w:jc w:val="center"/>
      </w:pPr>
      <w:r>
        <w:rPr>
          <w:b w:val="0"/>
          <w:i/>
          <w:color w:val="444444"/>
          <w:sz w:val="20"/>
        </w:rPr>
        <w:t>so prabh simar sadā din rāt</w:t>
      </w:r>
    </w:p>
    <w:p>
      <w:pPr>
        <w:spacing w:after="200"/>
        <w:jc w:val="center"/>
      </w:pPr>
      <w:r>
        <w:rPr>
          <w:b w:val="0"/>
          <w:i w:val="0"/>
          <w:color w:val="006000"/>
          <w:sz w:val="22"/>
        </w:rPr>
        <w:t>день и ночь всегда вспоминай Его.</w:t>
      </w:r>
    </w:p>
    <w:p/>
    <w:p>
      <w:pPr>
        <w:spacing w:before="160" w:after="40"/>
        <w:jc w:val="center"/>
      </w:pPr>
      <w:r>
        <w:rPr>
          <w:b/>
          <w:i w:val="0"/>
          <w:color w:val="550000"/>
          <w:sz w:val="26"/>
        </w:rPr>
        <w:t>ਜਿਹ ਪ੍ਰਸਾਦਿ ਤੇਰੀ ਪਤਿ ਰਹੈ ॥</w:t>
      </w:r>
    </w:p>
    <w:p>
      <w:pPr>
        <w:spacing w:after="60"/>
        <w:jc w:val="center"/>
      </w:pPr>
      <w:r>
        <w:rPr>
          <w:b w:val="0"/>
          <w:i/>
          <w:color w:val="444444"/>
          <w:sz w:val="20"/>
        </w:rPr>
        <w:t>jih prasād terī pat rahai</w:t>
      </w:r>
    </w:p>
    <w:p>
      <w:pPr>
        <w:spacing w:after="200"/>
        <w:jc w:val="center"/>
      </w:pPr>
      <w:r>
        <w:rPr>
          <w:b w:val="0"/>
          <w:i w:val="0"/>
          <w:color w:val="006000"/>
          <w:sz w:val="22"/>
        </w:rPr>
        <w:t>По милости Того, благодаря Кому твоя честь в мире сохраняется.</w:t>
      </w:r>
    </w:p>
    <w:p/>
    <w:p>
      <w:pPr>
        <w:spacing w:before="160" w:after="40"/>
        <w:jc w:val="center"/>
      </w:pPr>
      <w:r>
        <w:rPr>
          <w:b/>
          <w:i w:val="0"/>
          <w:color w:val="550000"/>
          <w:sz w:val="26"/>
        </w:rPr>
        <w:t>ਗੁਰ ਪ੍ਰਸਾਦਿ ਨਾਨਕ ਜਸੁ ਕਹੈ ॥੫॥</w:t>
      </w:r>
    </w:p>
    <w:p>
      <w:pPr>
        <w:spacing w:after="60"/>
        <w:jc w:val="center"/>
      </w:pPr>
      <w:r>
        <w:rPr>
          <w:b w:val="0"/>
          <w:i/>
          <w:color w:val="444444"/>
          <w:sz w:val="20"/>
        </w:rPr>
        <w:t>gur prasād Nānak jas kahai.5.</w:t>
      </w:r>
    </w:p>
    <w:p>
      <w:pPr>
        <w:spacing w:after="200"/>
        <w:jc w:val="center"/>
      </w:pPr>
      <w:r>
        <w:rPr>
          <w:b w:val="0"/>
          <w:i w:val="0"/>
          <w:color w:val="006000"/>
          <w:sz w:val="22"/>
        </w:rPr>
        <w:t>О Нанак! по милости Гуру счастливый человек воспевает Его хвалу. ॥5॥</w:t>
      </w:r>
    </w:p>
    <w:p/>
    <w:p>
      <w:pPr>
        <w:spacing w:before="160" w:after="40"/>
        <w:jc w:val="center"/>
      </w:pPr>
      <w:r>
        <w:rPr>
          <w:b/>
          <w:i w:val="0"/>
          <w:color w:val="550000"/>
          <w:sz w:val="26"/>
        </w:rPr>
        <w:t>ਜਿਹ ਪ੍ਰਸਾਦਿ ਸੁਨਹਿ ਕਰਨ ਨਾਦ ॥</w:t>
      </w:r>
    </w:p>
    <w:p>
      <w:pPr>
        <w:spacing w:after="60"/>
        <w:jc w:val="center"/>
      </w:pPr>
      <w:r>
        <w:rPr>
          <w:b w:val="0"/>
          <w:i/>
          <w:color w:val="444444"/>
          <w:sz w:val="20"/>
        </w:rPr>
        <w:t>jih prasād sunahi karan nād</w:t>
      </w:r>
    </w:p>
    <w:p>
      <w:pPr>
        <w:spacing w:after="200"/>
        <w:jc w:val="center"/>
      </w:pPr>
      <w:r>
        <w:rPr>
          <w:b w:val="0"/>
          <w:i w:val="0"/>
          <w:color w:val="006000"/>
          <w:sz w:val="22"/>
        </w:rPr>
        <w:t>По милости Того, благодаря Кому ты своими ушами слышишь звук, то есть имеешь силу слышать,</w:t>
      </w:r>
    </w:p>
    <w:p/>
    <w:p>
      <w:pPr>
        <w:spacing w:before="160" w:after="40"/>
        <w:jc w:val="center"/>
      </w:pPr>
      <w:r>
        <w:rPr>
          <w:b/>
          <w:i w:val="0"/>
          <w:color w:val="550000"/>
          <w:sz w:val="26"/>
        </w:rPr>
        <w:t>ਜਿਹ ਪ੍ਰਸਾਦਿ ਪੇਖਹਿ ਬਿਸਮਾਦ ॥</w:t>
      </w:r>
    </w:p>
    <w:p>
      <w:pPr>
        <w:spacing w:after="60"/>
        <w:jc w:val="center"/>
      </w:pPr>
      <w:r>
        <w:rPr>
          <w:b w:val="0"/>
          <w:i/>
          <w:color w:val="444444"/>
          <w:sz w:val="20"/>
        </w:rPr>
        <w:t>jih prasād pekhahi bismād</w:t>
      </w:r>
    </w:p>
    <w:p>
      <w:pPr>
        <w:spacing w:after="200"/>
        <w:jc w:val="center"/>
      </w:pPr>
      <w:r>
        <w:rPr>
          <w:b w:val="0"/>
          <w:i w:val="0"/>
          <w:color w:val="006000"/>
          <w:sz w:val="22"/>
        </w:rPr>
        <w:t>по Его милости ты видишь удивительные зрелища;</w:t>
      </w:r>
    </w:p>
    <w:p/>
    <w:p>
      <w:pPr>
        <w:spacing w:before="160" w:after="40"/>
        <w:jc w:val="center"/>
      </w:pPr>
      <w:r>
        <w:rPr>
          <w:b/>
          <w:i w:val="0"/>
          <w:color w:val="550000"/>
          <w:sz w:val="26"/>
        </w:rPr>
        <w:t>ਜਿਹ ਪ੍ਰਸਾਦਿ ਬੋਲਹਿ ਅੰਮ੍ਰਿਤ ਰਸਨਾ ॥</w:t>
      </w:r>
    </w:p>
    <w:p>
      <w:pPr>
        <w:spacing w:after="60"/>
        <w:jc w:val="center"/>
      </w:pPr>
      <w:r>
        <w:rPr>
          <w:b w:val="0"/>
          <w:i/>
          <w:color w:val="444444"/>
          <w:sz w:val="20"/>
        </w:rPr>
        <w:t>jih prasād bolahi aṃmrit rasnā</w:t>
      </w:r>
    </w:p>
    <w:p>
      <w:pPr>
        <w:spacing w:after="200"/>
        <w:jc w:val="center"/>
      </w:pPr>
      <w:r>
        <w:rPr>
          <w:b w:val="0"/>
          <w:i w:val="0"/>
          <w:color w:val="006000"/>
          <w:sz w:val="22"/>
        </w:rPr>
        <w:t>по Его благодати своим языком ты произносишь сладкие слова,</w:t>
      </w:r>
    </w:p>
    <w:p/>
    <w:p>
      <w:pPr>
        <w:spacing w:before="160" w:after="40"/>
        <w:jc w:val="center"/>
      </w:pPr>
      <w:r>
        <w:rPr>
          <w:b/>
          <w:i w:val="0"/>
          <w:color w:val="550000"/>
          <w:sz w:val="26"/>
        </w:rPr>
        <w:t>ਜਿਹ ਪ੍ਰਸਾਦਿ ਸੁਖਿ ਸਹਜੇ ਬਸਨਾ ॥</w:t>
      </w:r>
    </w:p>
    <w:p>
      <w:pPr>
        <w:spacing w:after="60"/>
        <w:jc w:val="center"/>
      </w:pPr>
      <w:r>
        <w:rPr>
          <w:b w:val="0"/>
          <w:i/>
          <w:color w:val="444444"/>
          <w:sz w:val="20"/>
        </w:rPr>
        <w:t>jih prasād sukhi sahje basnā</w:t>
      </w:r>
    </w:p>
    <w:p>
      <w:pPr>
        <w:spacing w:after="200"/>
        <w:jc w:val="center"/>
      </w:pPr>
      <w:r>
        <w:rPr>
          <w:b w:val="0"/>
          <w:i w:val="0"/>
          <w:color w:val="006000"/>
          <w:sz w:val="22"/>
        </w:rPr>
        <w:t>по Его милости ты естественно живёшь в покое;</w:t>
      </w:r>
    </w:p>
    <w:p/>
    <w:p>
      <w:pPr>
        <w:spacing w:before="160" w:after="40"/>
        <w:jc w:val="center"/>
      </w:pPr>
      <w:r>
        <w:rPr>
          <w:b/>
          <w:i w:val="0"/>
          <w:color w:val="550000"/>
          <w:sz w:val="26"/>
        </w:rPr>
        <w:t>ਜਿਹ ਪ੍ਰਸਾਦਿ ਹਸਤ ਕਰ ਚਲਹਿ ॥</w:t>
      </w:r>
    </w:p>
    <w:p>
      <w:pPr>
        <w:spacing w:after="60"/>
        <w:jc w:val="center"/>
      </w:pPr>
      <w:r>
        <w:rPr>
          <w:b w:val="0"/>
          <w:i/>
          <w:color w:val="444444"/>
          <w:sz w:val="20"/>
        </w:rPr>
        <w:t>jih prasād hast kar chaleh</w:t>
      </w:r>
    </w:p>
    <w:p>
      <w:pPr>
        <w:spacing w:after="200"/>
        <w:jc w:val="center"/>
      </w:pPr>
      <w:r>
        <w:rPr>
          <w:b w:val="0"/>
          <w:i w:val="0"/>
          <w:color w:val="006000"/>
          <w:sz w:val="22"/>
        </w:rPr>
        <w:t>по Его милости твои руки и прочие члены служат тебе,</w:t>
      </w:r>
    </w:p>
    <w:p/>
    <w:p>
      <w:pPr>
        <w:spacing w:before="160" w:after="40"/>
        <w:jc w:val="center"/>
      </w:pPr>
      <w:r>
        <w:rPr>
          <w:b/>
          <w:i w:val="0"/>
          <w:color w:val="550000"/>
          <w:sz w:val="26"/>
        </w:rPr>
        <w:t>ਜਿਹ ਪ੍ਰਸਾਦਿ ਸੰਪੂਰਨ ਫਲਹਿ ॥</w:t>
      </w:r>
    </w:p>
    <w:p>
      <w:pPr>
        <w:spacing w:after="60"/>
        <w:jc w:val="center"/>
      </w:pPr>
      <w:r>
        <w:rPr>
          <w:b w:val="0"/>
          <w:i/>
          <w:color w:val="444444"/>
          <w:sz w:val="20"/>
        </w:rPr>
        <w:t>jih prasād saṃpūran phaleh</w:t>
      </w:r>
    </w:p>
    <w:p>
      <w:pPr>
        <w:spacing w:after="200"/>
        <w:jc w:val="center"/>
      </w:pPr>
      <w:r>
        <w:rPr>
          <w:b w:val="0"/>
          <w:i w:val="0"/>
          <w:color w:val="006000"/>
          <w:sz w:val="22"/>
        </w:rPr>
        <w:t>по Его милости ты достигаешь успеха во всяком деле;</w:t>
      </w:r>
    </w:p>
    <w:p/>
    <w:p>
      <w:pPr>
        <w:spacing w:before="160" w:after="40"/>
        <w:jc w:val="center"/>
      </w:pPr>
      <w:r>
        <w:rPr>
          <w:b/>
          <w:i w:val="0"/>
          <w:color w:val="550000"/>
          <w:sz w:val="26"/>
        </w:rPr>
        <w:t>ਜਿਹ ਪ੍ਰਸਾਦਿ ਪਰਮ ਗਤਿ ਪਾਵਹਿ ॥</w:t>
      </w:r>
    </w:p>
    <w:p>
      <w:pPr>
        <w:spacing w:after="60"/>
        <w:jc w:val="center"/>
      </w:pPr>
      <w:r>
        <w:rPr>
          <w:b w:val="0"/>
          <w:i/>
          <w:color w:val="444444"/>
          <w:sz w:val="20"/>
        </w:rPr>
        <w:t>jih prasād param gat pāvahi</w:t>
      </w:r>
    </w:p>
    <w:p>
      <w:pPr>
        <w:spacing w:after="200"/>
        <w:jc w:val="center"/>
      </w:pPr>
      <w:r>
        <w:rPr>
          <w:b w:val="0"/>
          <w:i w:val="0"/>
          <w:color w:val="006000"/>
          <w:sz w:val="22"/>
        </w:rPr>
        <w:t>по Его щедрому дару ты достигаешь высокого состояния,</w:t>
      </w:r>
    </w:p>
    <w:p/>
    <w:p>
      <w:pPr>
        <w:spacing w:before="160" w:after="40"/>
        <w:jc w:val="center"/>
      </w:pPr>
      <w:r>
        <w:rPr>
          <w:b/>
          <w:i w:val="0"/>
          <w:color w:val="550000"/>
          <w:sz w:val="26"/>
        </w:rPr>
        <w:t>ਜਿਹ ਪ੍ਰਸਾਦਿ ਸੁਖਿ ਸਹਜਿ ਸਮਾਵਹਿ ॥</w:t>
      </w:r>
    </w:p>
    <w:p>
      <w:pPr>
        <w:spacing w:after="60"/>
        <w:jc w:val="center"/>
      </w:pPr>
      <w:r>
        <w:rPr>
          <w:b w:val="0"/>
          <w:i/>
          <w:color w:val="444444"/>
          <w:sz w:val="20"/>
        </w:rPr>
        <w:t>jih prasād sukhi sahaj samāvahi</w:t>
      </w:r>
    </w:p>
    <w:p>
      <w:pPr>
        <w:spacing w:after="200"/>
        <w:jc w:val="center"/>
      </w:pPr>
      <w:r>
        <w:rPr>
          <w:b w:val="0"/>
          <w:i w:val="0"/>
          <w:color w:val="006000"/>
          <w:sz w:val="22"/>
        </w:rPr>
        <w:t>и пребываешь в покое и беспечности;</w:t>
      </w:r>
    </w:p>
    <w:p/>
    <w:p>
      <w:pPr>
        <w:spacing w:before="160" w:after="40"/>
        <w:jc w:val="center"/>
      </w:pPr>
      <w:r>
        <w:rPr>
          <w:b/>
          <w:i w:val="0"/>
          <w:color w:val="550000"/>
          <w:sz w:val="26"/>
        </w:rPr>
        <w:t>ਐਸਾ ਪ੍ਰਭੁ ਤਿਆਗਿ ਅਵਰ ਕਤ ਲਾਗਹੁ ॥</w:t>
      </w:r>
    </w:p>
    <w:p>
      <w:pPr>
        <w:spacing w:after="60"/>
        <w:jc w:val="center"/>
      </w:pPr>
      <w:r>
        <w:rPr>
          <w:b w:val="0"/>
          <w:i/>
          <w:color w:val="444444"/>
          <w:sz w:val="20"/>
        </w:rPr>
        <w:t>aisā prabh tiāg avar kat lāgahu</w:t>
      </w:r>
    </w:p>
    <w:p>
      <w:pPr>
        <w:spacing w:after="200"/>
        <w:jc w:val="center"/>
      </w:pPr>
      <w:r>
        <w:rPr>
          <w:b w:val="0"/>
          <w:i w:val="0"/>
          <w:color w:val="006000"/>
          <w:sz w:val="22"/>
        </w:rPr>
        <w:t>забыв такого Прабху, к кому ещё ты прилепляешься?</w:t>
      </w:r>
    </w:p>
    <w:p/>
    <w:p>
      <w:pPr>
        <w:spacing w:before="160" w:after="40"/>
        <w:jc w:val="center"/>
      </w:pPr>
      <w:r>
        <w:rPr>
          <w:b/>
          <w:i w:val="0"/>
          <w:color w:val="550000"/>
          <w:sz w:val="26"/>
        </w:rPr>
        <w:t>ਗੁਰ ਪ੍ਰਸਾਦਿ ਨਾਨਕ ਮਨਿ ਜਾਗਹੁ ॥੬॥</w:t>
      </w:r>
    </w:p>
    <w:p>
      <w:pPr>
        <w:spacing w:after="60"/>
        <w:jc w:val="center"/>
      </w:pPr>
      <w:r>
        <w:rPr>
          <w:b w:val="0"/>
          <w:i/>
          <w:color w:val="444444"/>
          <w:sz w:val="20"/>
        </w:rPr>
        <w:t>gur prasād Nānak man jāgahu.6.</w:t>
      </w:r>
    </w:p>
    <w:p>
      <w:pPr>
        <w:spacing w:after="200"/>
        <w:jc w:val="center"/>
      </w:pPr>
      <w:r>
        <w:rPr>
          <w:b w:val="0"/>
          <w:i w:val="0"/>
          <w:color w:val="006000"/>
          <w:sz w:val="22"/>
        </w:rPr>
        <w:t>О Нанак! по милости Гуру пробудись в уме. ॥6॥</w:t>
      </w:r>
    </w:p>
    <w:p/>
    <w:p>
      <w:pPr>
        <w:spacing w:before="160" w:after="40"/>
        <w:jc w:val="center"/>
      </w:pPr>
      <w:r>
        <w:rPr>
          <w:b/>
          <w:i w:val="0"/>
          <w:color w:val="550000"/>
          <w:sz w:val="26"/>
        </w:rPr>
        <w:t>ਜਿਹ ਪ੍ਰਸਾਦਿ ਤੂੰ ਪ੍ਰਗਟੁ ਸੰਸਾਰਿ ॥</w:t>
      </w:r>
    </w:p>
    <w:p>
      <w:pPr>
        <w:spacing w:after="60"/>
        <w:jc w:val="center"/>
      </w:pPr>
      <w:r>
        <w:rPr>
          <w:b w:val="0"/>
          <w:i/>
          <w:color w:val="444444"/>
          <w:sz w:val="20"/>
        </w:rPr>
        <w:t>jih prasād tūṃ pragaṭ saṃsār</w:t>
      </w:r>
    </w:p>
    <w:p>
      <w:pPr>
        <w:spacing w:after="200"/>
        <w:jc w:val="center"/>
      </w:pPr>
      <w:r>
        <w:rPr>
          <w:b w:val="0"/>
          <w:i w:val="0"/>
          <w:color w:val="006000"/>
          <w:sz w:val="22"/>
        </w:rPr>
        <w:t>По милости того Прабху, благодаря Кому ты славен в мире,</w:t>
      </w:r>
    </w:p>
    <w:p/>
    <w:p>
      <w:pPr>
        <w:spacing w:before="160" w:after="40"/>
        <w:jc w:val="center"/>
      </w:pPr>
      <w:r>
        <w:rPr>
          <w:b/>
          <w:i w:val="0"/>
          <w:color w:val="550000"/>
          <w:sz w:val="26"/>
        </w:rPr>
        <w:t>ਤਿਸੁ ਪ੍ਰਭ ਕਉ ਮੂਲਿ ਨ ਮਨਹੁ ਬਿਸਾਰਿ ॥</w:t>
      </w:r>
    </w:p>
    <w:p>
      <w:pPr>
        <w:spacing w:after="60"/>
        <w:jc w:val="center"/>
      </w:pPr>
      <w:r>
        <w:rPr>
          <w:b w:val="0"/>
          <w:i/>
          <w:color w:val="444444"/>
          <w:sz w:val="20"/>
        </w:rPr>
        <w:t>tis prabh kau mūl na manahu bisār</w:t>
      </w:r>
    </w:p>
    <w:p>
      <w:pPr>
        <w:spacing w:after="200"/>
        <w:jc w:val="center"/>
      </w:pPr>
      <w:r>
        <w:rPr>
          <w:b w:val="0"/>
          <w:i w:val="0"/>
          <w:color w:val="006000"/>
          <w:sz w:val="22"/>
        </w:rPr>
        <w:t>никогда даже в мыслях не забывай Его.</w:t>
      </w:r>
    </w:p>
    <w:p/>
    <w:p>
      <w:pPr>
        <w:spacing w:before="160" w:after="40"/>
        <w:jc w:val="center"/>
      </w:pPr>
      <w:r>
        <w:rPr>
          <w:b/>
          <w:i w:val="0"/>
          <w:color w:val="550000"/>
          <w:sz w:val="26"/>
        </w:rPr>
        <w:t>ਜਿਹ ਪ੍ਰਸਾਦਿ ਤੇਰਾ ਪਰਤਾਪੁ ॥</w:t>
      </w:r>
    </w:p>
    <w:p>
      <w:pPr>
        <w:spacing w:after="60"/>
        <w:jc w:val="center"/>
      </w:pPr>
      <w:r>
        <w:rPr>
          <w:b w:val="0"/>
          <w:i/>
          <w:color w:val="444444"/>
          <w:sz w:val="20"/>
        </w:rPr>
        <w:t>jih prasād terā partāp</w:t>
      </w:r>
    </w:p>
    <w:p>
      <w:pPr>
        <w:spacing w:after="200"/>
        <w:jc w:val="center"/>
      </w:pPr>
      <w:r>
        <w:rPr>
          <w:b w:val="0"/>
          <w:i w:val="0"/>
          <w:color w:val="006000"/>
          <w:sz w:val="22"/>
        </w:rPr>
        <w:t>По милости Того, благодаря Кому у тебя есть величие,</w:t>
      </w:r>
    </w:p>
    <w:p/>
    <w:p>
      <w:pPr>
        <w:spacing w:before="160" w:after="40"/>
        <w:jc w:val="center"/>
      </w:pPr>
      <w:r>
        <w:rPr>
          <w:b/>
          <w:i w:val="0"/>
          <w:color w:val="550000"/>
          <w:sz w:val="26"/>
        </w:rPr>
        <w:t>ਰੇ ਮਨ ਮੂੜ ਤੂ ਤਾ ਕਉ ਜਾਪੁ ॥</w:t>
      </w:r>
    </w:p>
    <w:p>
      <w:pPr>
        <w:spacing w:after="60"/>
        <w:jc w:val="center"/>
      </w:pPr>
      <w:r>
        <w:rPr>
          <w:b w:val="0"/>
          <w:i/>
          <w:color w:val="444444"/>
          <w:sz w:val="20"/>
        </w:rPr>
        <w:t>re man mūṛ tū tā kau jāp</w:t>
      </w:r>
    </w:p>
    <w:p>
      <w:pPr>
        <w:spacing w:after="200"/>
        <w:jc w:val="center"/>
      </w:pPr>
      <w:r>
        <w:rPr>
          <w:b w:val="0"/>
          <w:i w:val="0"/>
          <w:color w:val="006000"/>
          <w:sz w:val="22"/>
        </w:rPr>
        <w:t>о глупый ум! повторяй Имя того Прабху.</w:t>
      </w:r>
    </w:p>
    <w:p/>
    <w:p>
      <w:pPr>
        <w:spacing w:before="160" w:after="40"/>
        <w:jc w:val="center"/>
      </w:pPr>
      <w:r>
        <w:rPr>
          <w:b/>
          <w:i w:val="0"/>
          <w:color w:val="550000"/>
          <w:sz w:val="26"/>
        </w:rPr>
        <w:t>ਜਿਹ ਪ੍ਰਸਾਦਿ ਤੇਰੇ ਕਾਰਜ ਪੂਰੇ ॥</w:t>
      </w:r>
    </w:p>
    <w:p>
      <w:pPr>
        <w:spacing w:after="60"/>
        <w:jc w:val="center"/>
      </w:pPr>
      <w:r>
        <w:rPr>
          <w:b w:val="0"/>
          <w:i/>
          <w:color w:val="444444"/>
          <w:sz w:val="20"/>
        </w:rPr>
        <w:t>jih prasād tere kāraj pūre</w:t>
      </w:r>
    </w:p>
    <w:p>
      <w:pPr>
        <w:spacing w:after="200"/>
        <w:jc w:val="center"/>
      </w:pPr>
      <w:r>
        <w:rPr>
          <w:b w:val="0"/>
          <w:i w:val="0"/>
          <w:color w:val="006000"/>
          <w:sz w:val="22"/>
        </w:rPr>
        <w:t>По милости Того, благодаря Кому все твои дела завершаются успешно,</w:t>
      </w:r>
    </w:p>
    <w:p/>
    <w:p>
      <w:pPr>
        <w:spacing w:before="160" w:after="40"/>
        <w:jc w:val="center"/>
      </w:pPr>
      <w:r>
        <w:rPr>
          <w:b/>
          <w:i w:val="0"/>
          <w:color w:val="550000"/>
          <w:sz w:val="26"/>
        </w:rPr>
        <w:t>ਤਿਸਹਿ ਜਾਨੁ ਮਨ ਸਦਾ ਹਜੂਰੇ ॥</w:t>
      </w:r>
    </w:p>
    <w:p>
      <w:pPr>
        <w:spacing w:after="60"/>
        <w:jc w:val="center"/>
      </w:pPr>
      <w:r>
        <w:rPr>
          <w:b w:val="0"/>
          <w:i/>
          <w:color w:val="444444"/>
          <w:sz w:val="20"/>
        </w:rPr>
        <w:t>tiseh jān man sadā hajūre</w:t>
      </w:r>
    </w:p>
    <w:p>
      <w:pPr>
        <w:spacing w:after="200"/>
        <w:jc w:val="center"/>
      </w:pPr>
      <w:r>
        <w:rPr>
          <w:b w:val="0"/>
          <w:i w:val="0"/>
          <w:color w:val="006000"/>
          <w:sz w:val="22"/>
        </w:rPr>
        <w:t>о ум! знай Его всегда пребывающим рядом.</w:t>
      </w:r>
    </w:p>
    <w:p/>
    <w:p>
      <w:pPr>
        <w:spacing w:before="160" w:after="40"/>
        <w:jc w:val="center"/>
      </w:pPr>
      <w:r>
        <w:rPr>
          <w:b/>
          <w:i w:val="0"/>
          <w:color w:val="550000"/>
          <w:sz w:val="26"/>
        </w:rPr>
        <w:t>ਜਿਹ ਪ੍ਰਸਾਦਿ ਤੂੰ ਪਾਵਹਿ ਸਾਚੁ ॥</w:t>
      </w:r>
    </w:p>
    <w:p>
      <w:pPr>
        <w:spacing w:after="60"/>
        <w:jc w:val="center"/>
      </w:pPr>
      <w:r>
        <w:rPr>
          <w:b w:val="0"/>
          <w:i/>
          <w:color w:val="444444"/>
          <w:sz w:val="20"/>
        </w:rPr>
        <w:t>jih prasād tūṃ pāvahi sāch</w:t>
      </w:r>
    </w:p>
    <w:p>
      <w:pPr>
        <w:spacing w:after="200"/>
        <w:jc w:val="center"/>
      </w:pPr>
      <w:r>
        <w:rPr>
          <w:b w:val="0"/>
          <w:i w:val="0"/>
          <w:color w:val="006000"/>
          <w:sz w:val="22"/>
        </w:rPr>
        <w:t>По Его благодати тебе открывается Истина,</w:t>
      </w:r>
    </w:p>
    <w:p/>
    <w:p>
      <w:pPr>
        <w:spacing w:before="160" w:after="40"/>
        <w:jc w:val="center"/>
      </w:pPr>
      <w:r>
        <w:rPr>
          <w:b/>
          <w:i w:val="0"/>
          <w:color w:val="550000"/>
          <w:sz w:val="26"/>
        </w:rPr>
        <w:t>ਰੇ ਮਨ ਮੇਰੇ ਤੂੰ ਤਾ ਸਿਉ ਰਾਚੁ ॥</w:t>
      </w:r>
    </w:p>
    <w:p>
      <w:pPr>
        <w:spacing w:after="60"/>
        <w:jc w:val="center"/>
      </w:pPr>
      <w:r>
        <w:rPr>
          <w:b w:val="0"/>
          <w:i/>
          <w:color w:val="444444"/>
          <w:sz w:val="20"/>
        </w:rPr>
        <w:t>re man mere tū tā sio rāch</w:t>
      </w:r>
    </w:p>
    <w:p>
      <w:pPr>
        <w:spacing w:after="200"/>
        <w:jc w:val="center"/>
      </w:pPr>
      <w:r>
        <w:rPr>
          <w:b w:val="0"/>
          <w:i w:val="0"/>
          <w:color w:val="006000"/>
          <w:sz w:val="22"/>
        </w:rPr>
        <w:t>о мой ум! оставайся соединённым с Ним.</w:t>
      </w:r>
    </w:p>
    <w:p/>
    <w:p>
      <w:pPr>
        <w:spacing w:before="160" w:after="40"/>
        <w:jc w:val="center"/>
      </w:pPr>
      <w:r>
        <w:rPr>
          <w:b/>
          <w:i w:val="0"/>
          <w:color w:val="550000"/>
          <w:sz w:val="26"/>
        </w:rPr>
        <w:t>ਜਿਹ ਪ੍ਰਸਾਦਿ ਸਭ ਕੀ ਗਤਿ ਹੋਇ ॥</w:t>
      </w:r>
    </w:p>
    <w:p>
      <w:pPr>
        <w:spacing w:after="60"/>
        <w:jc w:val="center"/>
      </w:pPr>
      <w:r>
        <w:rPr>
          <w:b w:val="0"/>
          <w:i/>
          <w:color w:val="444444"/>
          <w:sz w:val="20"/>
        </w:rPr>
        <w:t>jih prasād sabh kī gat hoi</w:t>
      </w:r>
    </w:p>
    <w:p>
      <w:pPr>
        <w:spacing w:after="200"/>
        <w:jc w:val="center"/>
      </w:pPr>
      <w:r>
        <w:rPr>
          <w:b w:val="0"/>
          <w:i w:val="0"/>
          <w:color w:val="006000"/>
          <w:sz w:val="22"/>
        </w:rPr>
        <w:t>По милости Того Параматмы каждый живой может достичь Его.</w:t>
      </w:r>
    </w:p>
    <w:p/>
    <w:p>
      <w:pPr>
        <w:spacing w:before="160" w:after="40"/>
        <w:jc w:val="center"/>
      </w:pPr>
      <w:r>
        <w:rPr>
          <w:b/>
          <w:i w:val="0"/>
          <w:color w:val="550000"/>
          <w:sz w:val="26"/>
        </w:rPr>
        <w:t>ਨਾਨਕ ਜਾਪੁ ਜਪੈ ਜਪੁ ਸੋਇ ॥੭॥</w:t>
      </w:r>
    </w:p>
    <w:p>
      <w:pPr>
        <w:spacing w:after="60"/>
        <w:jc w:val="center"/>
      </w:pPr>
      <w:r>
        <w:rPr>
          <w:b w:val="0"/>
          <w:i/>
          <w:color w:val="444444"/>
          <w:sz w:val="20"/>
        </w:rPr>
        <w:t>Nānak jāp japai jap soi.7.</w:t>
      </w:r>
    </w:p>
    <w:p>
      <w:pPr>
        <w:spacing w:after="200"/>
        <w:jc w:val="center"/>
      </w:pPr>
      <w:r>
        <w:rPr>
          <w:b w:val="0"/>
          <w:i w:val="0"/>
          <w:color w:val="006000"/>
          <w:sz w:val="22"/>
        </w:rPr>
        <w:t>О Нанак! тот и повторяет Джап, кому дарована эта милость. ॥7॥</w:t>
      </w:r>
    </w:p>
    <w:p/>
    <w:p>
      <w:pPr>
        <w:spacing w:before="160" w:after="40"/>
        <w:jc w:val="center"/>
      </w:pPr>
      <w:r>
        <w:rPr>
          <w:b/>
          <w:i w:val="0"/>
          <w:color w:val="550000"/>
          <w:sz w:val="26"/>
        </w:rPr>
        <w:t>ਆਪਿ ਜਪਾਏ ਜਪੈ ਸੋ ਨਾਉ ॥</w:t>
      </w:r>
    </w:p>
    <w:p>
      <w:pPr>
        <w:spacing w:after="60"/>
        <w:jc w:val="center"/>
      </w:pPr>
      <w:r>
        <w:rPr>
          <w:b w:val="0"/>
          <w:i/>
          <w:color w:val="444444"/>
          <w:sz w:val="20"/>
        </w:rPr>
        <w:t>āp japāe japai so nāu</w:t>
      </w:r>
    </w:p>
    <w:p>
      <w:pPr>
        <w:spacing w:after="200"/>
        <w:jc w:val="center"/>
      </w:pPr>
      <w:r>
        <w:rPr>
          <w:b w:val="0"/>
          <w:i w:val="0"/>
          <w:color w:val="006000"/>
          <w:sz w:val="22"/>
        </w:rPr>
        <w:t>Лишь тот человек повторяет Имя Прабху, кого Сам Он побуждает к повторению,</w:t>
      </w:r>
    </w:p>
    <w:p/>
    <w:p>
      <w:pPr>
        <w:spacing w:before="160" w:after="40"/>
        <w:jc w:val="center"/>
      </w:pPr>
      <w:r>
        <w:rPr>
          <w:b/>
          <w:i w:val="0"/>
          <w:color w:val="550000"/>
          <w:sz w:val="26"/>
        </w:rPr>
        <w:t>ਆਪਿ ਗਾਵਾਏ ਸੁ ਹਰਿ ਗੁਨ ਗਾਉ ॥</w:t>
      </w:r>
    </w:p>
    <w:p>
      <w:pPr>
        <w:spacing w:after="60"/>
        <w:jc w:val="center"/>
      </w:pPr>
      <w:r>
        <w:rPr>
          <w:b w:val="0"/>
          <w:i/>
          <w:color w:val="444444"/>
          <w:sz w:val="20"/>
        </w:rPr>
        <w:t>āp gavāe su har guṇ gāu</w:t>
      </w:r>
    </w:p>
    <w:p>
      <w:pPr>
        <w:spacing w:after="200"/>
        <w:jc w:val="center"/>
      </w:pPr>
      <w:r>
        <w:rPr>
          <w:b w:val="0"/>
          <w:i w:val="0"/>
          <w:color w:val="006000"/>
          <w:sz w:val="22"/>
        </w:rPr>
        <w:t>и лишь тот человек поёт качества Хари, кого Сам Он побуждает петь.</w:t>
      </w:r>
    </w:p>
    <w:p/>
    <w:p>
      <w:pPr>
        <w:spacing w:before="160" w:after="40"/>
        <w:jc w:val="center"/>
      </w:pPr>
      <w:r>
        <w:rPr>
          <w:b/>
          <w:i w:val="0"/>
          <w:color w:val="550000"/>
          <w:sz w:val="26"/>
        </w:rPr>
        <w:t>ਪ੍ਰਭ ਕਿਰਪਾ ਤੇ ਹੋਇ ਪ੍ਰਗਾਸੁ ॥</w:t>
      </w:r>
    </w:p>
    <w:p>
      <w:pPr>
        <w:spacing w:after="60"/>
        <w:jc w:val="center"/>
      </w:pPr>
      <w:r>
        <w:rPr>
          <w:b w:val="0"/>
          <w:i/>
          <w:color w:val="444444"/>
          <w:sz w:val="20"/>
        </w:rPr>
        <w:t>prabh kirpā te hoi pragās</w:t>
      </w:r>
    </w:p>
    <w:p>
      <w:pPr>
        <w:spacing w:after="200"/>
        <w:jc w:val="center"/>
      </w:pPr>
      <w:r>
        <w:rPr>
          <w:b w:val="0"/>
          <w:i w:val="0"/>
          <w:color w:val="006000"/>
          <w:sz w:val="22"/>
        </w:rPr>
        <w:t>По милости Прабху в уме возникает свет знания;</w:t>
      </w:r>
    </w:p>
    <w:p/>
    <w:p>
      <w:pPr>
        <w:spacing w:before="160" w:after="40"/>
        <w:jc w:val="center"/>
      </w:pPr>
      <w:r>
        <w:rPr>
          <w:b/>
          <w:i w:val="0"/>
          <w:color w:val="550000"/>
          <w:sz w:val="26"/>
        </w:rPr>
        <w:t>ਪ੍ਰਭੂ ਦਇਆ ਤੇ ਕਮਲ ਬਿਗਾਸੁ ॥</w:t>
      </w:r>
    </w:p>
    <w:p>
      <w:pPr>
        <w:spacing w:after="60"/>
        <w:jc w:val="center"/>
      </w:pPr>
      <w:r>
        <w:rPr>
          <w:b w:val="0"/>
          <w:i/>
          <w:color w:val="444444"/>
          <w:sz w:val="20"/>
        </w:rPr>
        <w:t>prabhū daiā te kamal बिगās</w:t>
      </w:r>
    </w:p>
    <w:p>
      <w:pPr>
        <w:spacing w:after="200"/>
        <w:jc w:val="center"/>
      </w:pPr>
      <w:r>
        <w:rPr>
          <w:b w:val="0"/>
          <w:i w:val="0"/>
          <w:color w:val="006000"/>
          <w:sz w:val="22"/>
        </w:rPr>
        <w:t>по Его состраданию расцветает лотос сердца.</w:t>
      </w:r>
    </w:p>
    <w:p/>
    <w:p>
      <w:pPr>
        <w:spacing w:before="160" w:after="40"/>
        <w:jc w:val="center"/>
      </w:pPr>
      <w:r>
        <w:rPr>
          <w:b/>
          <w:i w:val="0"/>
          <w:color w:val="550000"/>
          <w:sz w:val="26"/>
        </w:rPr>
        <w:t>ਪ੍ਰਭ ਸੁਪ੍ਰਸੰਨ ਬਸੈ ਮਨਿ ਸੋਇ ॥</w:t>
      </w:r>
    </w:p>
    <w:p>
      <w:pPr>
        <w:spacing w:after="60"/>
        <w:jc w:val="center"/>
      </w:pPr>
      <w:r>
        <w:rPr>
          <w:b w:val="0"/>
          <w:i/>
          <w:color w:val="444444"/>
          <w:sz w:val="20"/>
        </w:rPr>
        <w:t>prabh suprasaṃn basai man soi</w:t>
      </w:r>
    </w:p>
    <w:p>
      <w:pPr>
        <w:spacing w:after="200"/>
        <w:jc w:val="center"/>
      </w:pPr>
      <w:r>
        <w:rPr>
          <w:b w:val="0"/>
          <w:i w:val="0"/>
          <w:color w:val="006000"/>
          <w:sz w:val="22"/>
        </w:rPr>
        <w:t>Тот Прабху обитает в уме того человека, кем Он доволен,</w:t>
      </w:r>
    </w:p>
    <w:p/>
    <w:p>
      <w:pPr>
        <w:spacing w:before="160" w:after="40"/>
        <w:jc w:val="center"/>
      </w:pPr>
      <w:r>
        <w:rPr>
          <w:b/>
          <w:i w:val="0"/>
          <w:color w:val="550000"/>
          <w:sz w:val="26"/>
        </w:rPr>
        <w:t>ਪ੍ਰਭ ਦਇਆ ਤੇ ਮਤਿ ਊਤਮ ਹੋਇ ॥</w:t>
      </w:r>
    </w:p>
    <w:p>
      <w:pPr>
        <w:spacing w:after="60"/>
        <w:jc w:val="center"/>
      </w:pPr>
      <w:r>
        <w:rPr>
          <w:b w:val="0"/>
          <w:i/>
          <w:color w:val="444444"/>
          <w:sz w:val="20"/>
        </w:rPr>
        <w:t>prabh daiā te mat ūtam hoi</w:t>
      </w:r>
    </w:p>
    <w:p>
      <w:pPr>
        <w:spacing w:after="200"/>
        <w:jc w:val="center"/>
      </w:pPr>
      <w:r>
        <w:rPr>
          <w:b w:val="0"/>
          <w:i w:val="0"/>
          <w:color w:val="006000"/>
          <w:sz w:val="22"/>
        </w:rPr>
        <w:t>и по милости Прабху ум человека становится добрым.</w:t>
      </w:r>
    </w:p>
    <w:p/>
    <w:p>
      <w:pPr>
        <w:spacing w:before="160" w:after="40"/>
        <w:jc w:val="center"/>
      </w:pPr>
      <w:r>
        <w:rPr>
          <w:b/>
          <w:i w:val="0"/>
          <w:color w:val="550000"/>
          <w:sz w:val="26"/>
        </w:rPr>
        <w:t>ਸਰਬ ਨਿਧਾਨ ਪ੍ਰਭ ਤੇਰੀ ਮਇਆ ॥</w:t>
      </w:r>
    </w:p>
    <w:p>
      <w:pPr>
        <w:spacing w:after="60"/>
        <w:jc w:val="center"/>
      </w:pPr>
      <w:r>
        <w:rPr>
          <w:b w:val="0"/>
          <w:i/>
          <w:color w:val="444444"/>
          <w:sz w:val="20"/>
        </w:rPr>
        <w:t>sarab nidhān prabh terī maiā</w:t>
      </w:r>
    </w:p>
    <w:p>
      <w:pPr>
        <w:spacing w:after="200"/>
        <w:jc w:val="center"/>
      </w:pPr>
      <w:r>
        <w:rPr>
          <w:b w:val="0"/>
          <w:i w:val="0"/>
          <w:color w:val="006000"/>
          <w:sz w:val="22"/>
        </w:rPr>
        <w:t>О Прабху! в Твоём милостивом взгляде заключены все сокровища,</w:t>
      </w:r>
    </w:p>
    <w:p/>
    <w:p>
      <w:pPr>
        <w:spacing w:before="160" w:after="40"/>
        <w:jc w:val="center"/>
      </w:pPr>
      <w:r>
        <w:rPr>
          <w:b/>
          <w:i w:val="0"/>
          <w:color w:val="550000"/>
          <w:sz w:val="26"/>
        </w:rPr>
        <w:t>ਆਪਹੁ ਕਛੂ ਨ ਕਿਨਹੂ ਲਇਆ ॥</w:t>
      </w:r>
    </w:p>
    <w:p>
      <w:pPr>
        <w:spacing w:after="60"/>
        <w:jc w:val="center"/>
      </w:pPr>
      <w:r>
        <w:rPr>
          <w:b w:val="0"/>
          <w:i/>
          <w:color w:val="444444"/>
          <w:sz w:val="20"/>
        </w:rPr>
        <w:t>āpahu kachhū na kinhū laiā</w:t>
      </w:r>
    </w:p>
    <w:p>
      <w:pPr>
        <w:spacing w:after="200"/>
        <w:jc w:val="center"/>
      </w:pPr>
      <w:r>
        <w:rPr>
          <w:b w:val="0"/>
          <w:i w:val="0"/>
          <w:color w:val="006000"/>
          <w:sz w:val="22"/>
        </w:rPr>
        <w:t>сам по себе никто ничего не обрёл; усилие живого становится успешным лишь тогда, когда Ты смотришь благосклонно.</w:t>
      </w:r>
    </w:p>
    <w:p/>
    <w:p>
      <w:pPr>
        <w:spacing w:before="160" w:after="40"/>
        <w:jc w:val="center"/>
      </w:pPr>
      <w:r>
        <w:rPr>
          <w:b/>
          <w:i w:val="0"/>
          <w:color w:val="550000"/>
          <w:sz w:val="26"/>
        </w:rPr>
        <w:t>ਜਿਤੁ ਜਿਤੁ ਲਾਵਹੁ ਤਿਤੁ ਲਗਹਿ ਹਰਿ ਨਾਥ ॥</w:t>
      </w:r>
    </w:p>
    <w:p>
      <w:pPr>
        <w:spacing w:after="60"/>
        <w:jc w:val="center"/>
      </w:pPr>
      <w:r>
        <w:rPr>
          <w:b w:val="0"/>
          <w:i/>
          <w:color w:val="444444"/>
          <w:sz w:val="20"/>
        </w:rPr>
        <w:t>jit jit lāvahu tit lagahi har nāth</w:t>
      </w:r>
    </w:p>
    <w:p>
      <w:pPr>
        <w:spacing w:after="200"/>
        <w:jc w:val="center"/>
      </w:pPr>
      <w:r>
        <w:rPr>
          <w:b w:val="0"/>
          <w:i w:val="0"/>
          <w:color w:val="006000"/>
          <w:sz w:val="22"/>
        </w:rPr>
        <w:t>О Хари! о Натх! куда Ты направляешь, туда эти существа и обращаются.</w:t>
      </w:r>
    </w:p>
    <w:p/>
    <w:p>
      <w:pPr>
        <w:spacing w:before="160" w:after="40"/>
        <w:jc w:val="center"/>
      </w:pPr>
      <w:r>
        <w:rPr>
          <w:b/>
          <w:i w:val="0"/>
          <w:color w:val="550000"/>
          <w:sz w:val="26"/>
        </w:rPr>
        <w:t>ਨਾਨਕ ਇਨ ਕੈ ਕਛੂ ਨ ਹਾਥ ॥੮॥੬॥</w:t>
      </w:r>
    </w:p>
    <w:p>
      <w:pPr>
        <w:spacing w:after="60"/>
        <w:jc w:val="center"/>
      </w:pPr>
      <w:r>
        <w:rPr>
          <w:b w:val="0"/>
          <w:i/>
          <w:color w:val="444444"/>
          <w:sz w:val="20"/>
        </w:rPr>
        <w:t>Nānak in kai kachhū na hāth.8.6.</w:t>
      </w:r>
    </w:p>
    <w:p>
      <w:pPr>
        <w:spacing w:after="200"/>
        <w:jc w:val="center"/>
      </w:pPr>
      <w:r>
        <w:rPr>
          <w:b w:val="0"/>
          <w:i w:val="0"/>
          <w:color w:val="006000"/>
          <w:sz w:val="22"/>
        </w:rPr>
        <w:t>О Нанак! в руках этих существ ничего нет. ॥8॥6॥</w:t>
      </w:r>
    </w:p>
    <w:p/>
    <w:p>
      <w:pPr>
        <w:spacing w:before="360" w:after="200"/>
        <w:jc w:val="center"/>
      </w:pPr>
      <w:r>
        <w:rPr>
          <w:b/>
          <w:color w:val="222222"/>
          <w:sz w:val="26"/>
        </w:rPr>
        <w:t>АНГ 270</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ਕਾਮ ਕ੍ਰੋਧ ਅਰੁ ਲੋਭ ਮੋਹ ਬਿਨਸਿ ਜਾਇ ਅਹੰਮੇਵ ॥</w:t>
      </w:r>
    </w:p>
    <w:p>
      <w:pPr>
        <w:spacing w:after="60"/>
        <w:jc w:val="center"/>
      </w:pPr>
      <w:r>
        <w:rPr>
          <w:b w:val="0"/>
          <w:i/>
          <w:color w:val="444444"/>
          <w:sz w:val="20"/>
        </w:rPr>
        <w:t>kām krodh ar lobh moh binas jāy ahaṃmev</w:t>
      </w:r>
    </w:p>
    <w:p>
      <w:pPr>
        <w:spacing w:after="200"/>
        <w:jc w:val="center"/>
      </w:pPr>
      <w:r>
        <w:rPr>
          <w:b w:val="0"/>
          <w:i w:val="0"/>
          <w:color w:val="006000"/>
          <w:sz w:val="22"/>
        </w:rPr>
        <w:t>Пусть мои кам, кродх, лобх, मोह и аханкар исчезнут.</w:t>
      </w:r>
    </w:p>
    <w:p/>
    <w:p>
      <w:pPr>
        <w:spacing w:before="160" w:after="40"/>
        <w:jc w:val="center"/>
      </w:pPr>
      <w:r>
        <w:rPr>
          <w:b/>
          <w:i w:val="0"/>
          <w:color w:val="550000"/>
          <w:sz w:val="26"/>
        </w:rPr>
        <w:t>ਨਾਨਕ ਪ੍ਰਭ ਸਰਣਾਗਤੀ ਕਰਿ ਪ੍ਰਸਾਦੁ ਗੁਰਦੇਵ ॥੧॥</w:t>
      </w:r>
    </w:p>
    <w:p>
      <w:pPr>
        <w:spacing w:after="60"/>
        <w:jc w:val="center"/>
      </w:pPr>
      <w:r>
        <w:rPr>
          <w:b w:val="0"/>
          <w:i/>
          <w:color w:val="444444"/>
          <w:sz w:val="20"/>
        </w:rPr>
        <w:t>Nānak prabh saraṇāgtī kar prasād gurdev.1.</w:t>
      </w:r>
    </w:p>
    <w:p>
      <w:pPr>
        <w:spacing w:after="200"/>
        <w:jc w:val="center"/>
      </w:pPr>
      <w:r>
        <w:rPr>
          <w:b w:val="0"/>
          <w:i w:val="0"/>
          <w:color w:val="006000"/>
          <w:sz w:val="22"/>
        </w:rPr>
        <w:t>О Нанак, вознеси мольбу и скажи: о Гурдев, о Прабху, я пришёл в Твоё прибежище, окажи мне милость.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ਜਿਹ ਪ੍ਰਸਾਦਿ ਛਤੀਹ ਅੰਮ੍ਰਿਤ ਖਾਹਿ ॥</w:t>
      </w:r>
    </w:p>
    <w:p>
      <w:pPr>
        <w:spacing w:after="60"/>
        <w:jc w:val="center"/>
      </w:pPr>
      <w:r>
        <w:rPr>
          <w:b w:val="0"/>
          <w:i/>
          <w:color w:val="444444"/>
          <w:sz w:val="20"/>
        </w:rPr>
        <w:t>jih prasād chhatīh amrit khāhi</w:t>
      </w:r>
    </w:p>
    <w:p>
      <w:pPr>
        <w:spacing w:after="200"/>
        <w:jc w:val="center"/>
      </w:pPr>
      <w:r>
        <w:rPr>
          <w:b w:val="0"/>
          <w:i w:val="0"/>
          <w:color w:val="006000"/>
          <w:sz w:val="22"/>
        </w:rPr>
        <w:t>О брат, по милости Того, благодаря Кому ты ешь многие виды вкусной пищи,</w:t>
      </w:r>
    </w:p>
    <w:p/>
    <w:p>
      <w:pPr>
        <w:spacing w:before="160" w:after="40"/>
        <w:jc w:val="center"/>
      </w:pPr>
      <w:r>
        <w:rPr>
          <w:b/>
          <w:i w:val="0"/>
          <w:color w:val="550000"/>
          <w:sz w:val="26"/>
        </w:rPr>
        <w:t>ਤਿਸੁ ਠਾਕੁਰ ਕਉ ਰਖੁ ਮਨ ਮਾਹਿ ॥</w:t>
      </w:r>
    </w:p>
    <w:p>
      <w:pPr>
        <w:spacing w:after="60"/>
        <w:jc w:val="center"/>
      </w:pPr>
      <w:r>
        <w:rPr>
          <w:b w:val="0"/>
          <w:i/>
          <w:color w:val="444444"/>
          <w:sz w:val="20"/>
        </w:rPr>
        <w:t>tis ṭhākur kau rakh man māhi</w:t>
      </w:r>
    </w:p>
    <w:p>
      <w:pPr>
        <w:spacing w:after="200"/>
        <w:jc w:val="center"/>
      </w:pPr>
      <w:r>
        <w:rPr>
          <w:b w:val="0"/>
          <w:i w:val="0"/>
          <w:color w:val="006000"/>
          <w:sz w:val="22"/>
        </w:rPr>
        <w:t>держи Его в своём уме.</w:t>
      </w:r>
    </w:p>
    <w:p/>
    <w:p>
      <w:pPr>
        <w:spacing w:before="160" w:after="40"/>
        <w:jc w:val="center"/>
      </w:pPr>
      <w:r>
        <w:rPr>
          <w:b/>
          <w:i w:val="0"/>
          <w:color w:val="550000"/>
          <w:sz w:val="26"/>
        </w:rPr>
        <w:t>ਜਿਹ ਪ੍ਰਸਾਦਿ ਸੁਗੰਧਤ ਤਨਿ ਲਾਵਹਿ ॥</w:t>
      </w:r>
    </w:p>
    <w:p>
      <w:pPr>
        <w:spacing w:after="60"/>
        <w:jc w:val="center"/>
      </w:pPr>
      <w:r>
        <w:rPr>
          <w:b w:val="0"/>
          <w:i/>
          <w:color w:val="444444"/>
          <w:sz w:val="20"/>
        </w:rPr>
        <w:t>jih prasād suganḍhat tan lāvahi</w:t>
      </w:r>
    </w:p>
    <w:p>
      <w:pPr>
        <w:spacing w:after="200"/>
        <w:jc w:val="center"/>
      </w:pPr>
      <w:r>
        <w:rPr>
          <w:b w:val="0"/>
          <w:i w:val="0"/>
          <w:color w:val="006000"/>
          <w:sz w:val="22"/>
        </w:rPr>
        <w:t>По Чьей милости ты умащаешь своё тело благовониями,</w:t>
      </w:r>
    </w:p>
    <w:p/>
    <w:p>
      <w:pPr>
        <w:spacing w:before="160" w:after="40"/>
        <w:jc w:val="center"/>
      </w:pPr>
      <w:r>
        <w:rPr>
          <w:b/>
          <w:i w:val="0"/>
          <w:color w:val="550000"/>
          <w:sz w:val="26"/>
        </w:rPr>
        <w:t>ਤਿਸ ਕਉ ਸਿਮਰਤ ਪਰਮ ਗਤਿ ਪਾਵਹਿ ॥</w:t>
      </w:r>
    </w:p>
    <w:p>
      <w:pPr>
        <w:spacing w:after="60"/>
        <w:jc w:val="center"/>
      </w:pPr>
      <w:r>
        <w:rPr>
          <w:b w:val="0"/>
          <w:i/>
          <w:color w:val="444444"/>
          <w:sz w:val="20"/>
        </w:rPr>
        <w:t>tis kau simrat param gat pāvahi</w:t>
      </w:r>
    </w:p>
    <w:p>
      <w:pPr>
        <w:spacing w:after="200"/>
        <w:jc w:val="center"/>
      </w:pPr>
      <w:r>
        <w:rPr>
          <w:b w:val="0"/>
          <w:i w:val="0"/>
          <w:color w:val="006000"/>
          <w:sz w:val="22"/>
        </w:rPr>
        <w:t>помня Его, ты обретёшь высшее состояние.</w:t>
      </w:r>
    </w:p>
    <w:p/>
    <w:p>
      <w:pPr>
        <w:spacing w:before="160" w:after="40"/>
        <w:jc w:val="center"/>
      </w:pPr>
      <w:r>
        <w:rPr>
          <w:b/>
          <w:i w:val="0"/>
          <w:color w:val="550000"/>
          <w:sz w:val="26"/>
        </w:rPr>
        <w:t>ਜਿਹ ਪ੍ਰਸਾਦਿ ਬਸਹਿ ਸੁਖ ਮੰਦਰਿ ॥</w:t>
      </w:r>
    </w:p>
    <w:p>
      <w:pPr>
        <w:spacing w:after="60"/>
        <w:jc w:val="center"/>
      </w:pPr>
      <w:r>
        <w:rPr>
          <w:b w:val="0"/>
          <w:i/>
          <w:color w:val="444444"/>
          <w:sz w:val="20"/>
        </w:rPr>
        <w:t>jih prasād basahi sukh mandar</w:t>
      </w:r>
    </w:p>
    <w:p>
      <w:pPr>
        <w:spacing w:after="200"/>
        <w:jc w:val="center"/>
      </w:pPr>
      <w:r>
        <w:rPr>
          <w:b w:val="0"/>
          <w:i w:val="0"/>
          <w:color w:val="006000"/>
          <w:sz w:val="22"/>
        </w:rPr>
        <w:t>По Чьей милости ты живёшь в дворцах наслаждения,</w:t>
      </w:r>
    </w:p>
    <w:p/>
    <w:p>
      <w:pPr>
        <w:spacing w:before="160" w:after="40"/>
        <w:jc w:val="center"/>
      </w:pPr>
      <w:r>
        <w:rPr>
          <w:b/>
          <w:i w:val="0"/>
          <w:color w:val="550000"/>
          <w:sz w:val="26"/>
        </w:rPr>
        <w:t>ਤਿਸਹਿ ਧਿਆਇ ਸਦਾ ਮਨ ਅੰਦਰਿ ॥</w:t>
      </w:r>
    </w:p>
    <w:p>
      <w:pPr>
        <w:spacing w:after="60"/>
        <w:jc w:val="center"/>
      </w:pPr>
      <w:r>
        <w:rPr>
          <w:b w:val="0"/>
          <w:i/>
          <w:color w:val="444444"/>
          <w:sz w:val="20"/>
        </w:rPr>
        <w:t>tiseh dhiāy sadā man andar</w:t>
      </w:r>
    </w:p>
    <w:p>
      <w:pPr>
        <w:spacing w:after="200"/>
        <w:jc w:val="center"/>
      </w:pPr>
      <w:r>
        <w:rPr>
          <w:b w:val="0"/>
          <w:i w:val="0"/>
          <w:color w:val="006000"/>
          <w:sz w:val="22"/>
        </w:rPr>
        <w:t>того всегда помни в своём уме.</w:t>
      </w:r>
    </w:p>
    <w:p/>
    <w:p>
      <w:pPr>
        <w:spacing w:before="160" w:after="40"/>
        <w:jc w:val="center"/>
      </w:pPr>
      <w:r>
        <w:rPr>
          <w:b/>
          <w:i w:val="0"/>
          <w:color w:val="550000"/>
          <w:sz w:val="26"/>
        </w:rPr>
        <w:t>ਜਿਹ ਪ੍ਰਸਾਦਿ ਗ੍ਰਿਹ ਸੰਗਿ ਸੁਖ ਬਸਨਾ ॥</w:t>
      </w:r>
    </w:p>
    <w:p>
      <w:pPr>
        <w:spacing w:after="60"/>
        <w:jc w:val="center"/>
      </w:pPr>
      <w:r>
        <w:rPr>
          <w:b w:val="0"/>
          <w:i/>
          <w:color w:val="444444"/>
          <w:sz w:val="20"/>
        </w:rPr>
        <w:t>jih prasād gṛih saṅg sukh basnā</w:t>
      </w:r>
    </w:p>
    <w:p>
      <w:pPr>
        <w:spacing w:after="200"/>
        <w:jc w:val="center"/>
      </w:pPr>
      <w:r>
        <w:rPr>
          <w:b w:val="0"/>
          <w:i w:val="0"/>
          <w:color w:val="006000"/>
          <w:sz w:val="22"/>
        </w:rPr>
        <w:t>По милости Того, благодаря Кому ты живёшь дома в довольстве,</w:t>
      </w:r>
    </w:p>
    <w:p/>
    <w:p>
      <w:pPr>
        <w:spacing w:before="160" w:after="40"/>
        <w:jc w:val="center"/>
      </w:pPr>
      <w:r>
        <w:rPr>
          <w:b/>
          <w:i w:val="0"/>
          <w:color w:val="550000"/>
          <w:sz w:val="26"/>
        </w:rPr>
        <w:t>ਆਠ ਪਹਰ ਸਿਮਰਹੁ ਤਿਸੁ ਰਸਨਾ ॥</w:t>
      </w:r>
    </w:p>
    <w:p>
      <w:pPr>
        <w:spacing w:after="60"/>
        <w:jc w:val="center"/>
      </w:pPr>
      <w:r>
        <w:rPr>
          <w:b w:val="0"/>
          <w:i/>
          <w:color w:val="444444"/>
          <w:sz w:val="20"/>
        </w:rPr>
        <w:t>āṭh pahar simrahu tis rasnā</w:t>
      </w:r>
    </w:p>
    <w:p>
      <w:pPr>
        <w:spacing w:after="200"/>
        <w:jc w:val="center"/>
      </w:pPr>
      <w:r>
        <w:rPr>
          <w:b w:val="0"/>
          <w:i w:val="0"/>
          <w:color w:val="006000"/>
          <w:sz w:val="22"/>
        </w:rPr>
        <w:t>вспоминай Его языком все восемь пахаров.</w:t>
      </w:r>
    </w:p>
    <w:p/>
    <w:p>
      <w:pPr>
        <w:spacing w:before="160" w:after="40"/>
        <w:jc w:val="center"/>
      </w:pPr>
      <w:r>
        <w:rPr>
          <w:b/>
          <w:i w:val="0"/>
          <w:color w:val="550000"/>
          <w:sz w:val="26"/>
        </w:rPr>
        <w:t>ਜਿਹ ਪ੍ਰਸਾਦਿ ਰੰਗ ਰਸ ਭੋਗ ॥</w:t>
      </w:r>
    </w:p>
    <w:p>
      <w:pPr>
        <w:spacing w:after="60"/>
        <w:jc w:val="center"/>
      </w:pPr>
      <w:r>
        <w:rPr>
          <w:b w:val="0"/>
          <w:i/>
          <w:color w:val="444444"/>
          <w:sz w:val="20"/>
        </w:rPr>
        <w:t>jih prasād raṅg ras bhog</w:t>
      </w:r>
    </w:p>
    <w:p>
      <w:pPr>
        <w:spacing w:after="200"/>
        <w:jc w:val="center"/>
      </w:pPr>
      <w:r>
        <w:rPr>
          <w:b w:val="0"/>
          <w:i w:val="0"/>
          <w:color w:val="006000"/>
          <w:sz w:val="22"/>
        </w:rPr>
        <w:t>По дару Того, благодаря Кому тебе достаются игры и забавы, вкусная пища и вещи,</w:t>
      </w:r>
    </w:p>
    <w:p/>
    <w:p>
      <w:pPr>
        <w:spacing w:before="160" w:after="40"/>
        <w:jc w:val="center"/>
      </w:pPr>
      <w:r>
        <w:rPr>
          <w:b/>
          <w:i w:val="0"/>
          <w:color w:val="550000"/>
          <w:sz w:val="26"/>
        </w:rPr>
        <w:t>ਨਾਨਕ ਸਦਾ ਧਿਆਈਐ ਧਿਆਵਨ ਜੋਗ ॥੧॥</w:t>
      </w:r>
    </w:p>
    <w:p>
      <w:pPr>
        <w:spacing w:after="60"/>
        <w:jc w:val="center"/>
      </w:pPr>
      <w:r>
        <w:rPr>
          <w:b w:val="0"/>
          <w:i/>
          <w:color w:val="444444"/>
          <w:sz w:val="20"/>
        </w:rPr>
        <w:t>Nānak sadā dhiāīai dhiāvan jog.1.</w:t>
      </w:r>
    </w:p>
    <w:p>
      <w:pPr>
        <w:spacing w:after="200"/>
        <w:jc w:val="center"/>
      </w:pPr>
      <w:r>
        <w:rPr>
          <w:b w:val="0"/>
          <w:i w:val="0"/>
          <w:color w:val="006000"/>
          <w:sz w:val="22"/>
        </w:rPr>
        <w:t>О Нанак, Того, Кто достоин созерцания, следует созерцать всегда. ॥1॥</w:t>
      </w:r>
    </w:p>
    <w:p/>
    <w:p>
      <w:pPr>
        <w:spacing w:before="160" w:after="40"/>
        <w:jc w:val="center"/>
      </w:pPr>
      <w:r>
        <w:rPr>
          <w:b/>
          <w:i w:val="0"/>
          <w:color w:val="550000"/>
          <w:sz w:val="26"/>
        </w:rPr>
        <w:t>ਜਿਹ ਪ੍ਰਸਾਦਿ ਪਾਟ ਪਟੰਬਰ ਹਢਾਵਹਿ ॥</w:t>
      </w:r>
    </w:p>
    <w:p>
      <w:pPr>
        <w:spacing w:after="60"/>
        <w:jc w:val="center"/>
      </w:pPr>
      <w:r>
        <w:rPr>
          <w:b w:val="0"/>
          <w:i/>
          <w:color w:val="444444"/>
          <w:sz w:val="20"/>
        </w:rPr>
        <w:t>jih prasād pāṭ paṭaṃbar haḍhāvahi</w:t>
      </w:r>
    </w:p>
    <w:p>
      <w:pPr>
        <w:spacing w:after="200"/>
        <w:jc w:val="center"/>
      </w:pPr>
      <w:r>
        <w:rPr>
          <w:b w:val="0"/>
          <w:i w:val="0"/>
          <w:color w:val="006000"/>
          <w:sz w:val="22"/>
        </w:rPr>
        <w:t>О ум, по милости Того, благодаря Кому ты носишь шёлковые одежды,</w:t>
      </w:r>
    </w:p>
    <w:p/>
    <w:p>
      <w:pPr>
        <w:spacing w:before="160" w:after="40"/>
        <w:jc w:val="center"/>
      </w:pPr>
      <w:r>
        <w:rPr>
          <w:b/>
          <w:i w:val="0"/>
          <w:color w:val="550000"/>
          <w:sz w:val="26"/>
        </w:rPr>
        <w:t>ਤਿਸਹਿ ਤਿਆਗਿ ਕਤ ਅਵਰ ਲੁਭਾਵਹਿ ॥</w:t>
      </w:r>
    </w:p>
    <w:p>
      <w:pPr>
        <w:spacing w:after="60"/>
        <w:jc w:val="center"/>
      </w:pPr>
      <w:r>
        <w:rPr>
          <w:b w:val="0"/>
          <w:i/>
          <w:color w:val="444444"/>
          <w:sz w:val="20"/>
        </w:rPr>
        <w:t>tiseh tiāg kat avar lubhāvahi</w:t>
      </w:r>
    </w:p>
    <w:p>
      <w:pPr>
        <w:spacing w:after="200"/>
        <w:jc w:val="center"/>
      </w:pPr>
      <w:r>
        <w:rPr>
          <w:b w:val="0"/>
          <w:i w:val="0"/>
          <w:color w:val="006000"/>
          <w:sz w:val="22"/>
        </w:rPr>
        <w:t>забыв Его, к чему ещё ты питаешь жадность?</w:t>
      </w:r>
    </w:p>
    <w:p/>
    <w:p>
      <w:pPr>
        <w:spacing w:before="160" w:after="40"/>
        <w:jc w:val="center"/>
      </w:pPr>
      <w:r>
        <w:rPr>
          <w:b/>
          <w:i w:val="0"/>
          <w:color w:val="550000"/>
          <w:sz w:val="26"/>
        </w:rPr>
        <w:t>ਜਿਹ ਪ੍ਰਸਾਦਿ ਸੁਖਿ ਸੇਜ ਸੋਈਜੈ ॥</w:t>
      </w:r>
    </w:p>
    <w:p>
      <w:pPr>
        <w:spacing w:after="60"/>
        <w:jc w:val="center"/>
      </w:pPr>
      <w:r>
        <w:rPr>
          <w:b w:val="0"/>
          <w:i/>
          <w:color w:val="444444"/>
          <w:sz w:val="20"/>
        </w:rPr>
        <w:t>jih prasād sukhi sej soījai</w:t>
      </w:r>
    </w:p>
    <w:p>
      <w:pPr>
        <w:spacing w:after="200"/>
        <w:jc w:val="center"/>
      </w:pPr>
      <w:r>
        <w:rPr>
          <w:b w:val="0"/>
          <w:i w:val="0"/>
          <w:color w:val="006000"/>
          <w:sz w:val="22"/>
        </w:rPr>
        <w:t>По Чьей милости на ложе спят в покое,</w:t>
      </w:r>
    </w:p>
    <w:p/>
    <w:p>
      <w:pPr>
        <w:spacing w:before="160" w:after="40"/>
        <w:jc w:val="center"/>
      </w:pPr>
      <w:r>
        <w:rPr>
          <w:b/>
          <w:i w:val="0"/>
          <w:color w:val="550000"/>
          <w:sz w:val="26"/>
        </w:rPr>
        <w:t>ਮਨ ਆਠ ਪਹਰ ਤਾ ਕਾ ਜਸੁ ਗਾਵੀਜੈ ॥</w:t>
      </w:r>
    </w:p>
    <w:p>
      <w:pPr>
        <w:spacing w:after="60"/>
        <w:jc w:val="center"/>
      </w:pPr>
      <w:r>
        <w:rPr>
          <w:b w:val="0"/>
          <w:i/>
          <w:color w:val="444444"/>
          <w:sz w:val="20"/>
        </w:rPr>
        <w:t>man āṭh pahar tā kā jas gāvījai</w:t>
      </w:r>
    </w:p>
    <w:p>
      <w:pPr>
        <w:spacing w:after="200"/>
        <w:jc w:val="center"/>
      </w:pPr>
      <w:r>
        <w:rPr>
          <w:b w:val="0"/>
          <w:i w:val="0"/>
          <w:color w:val="006000"/>
          <w:sz w:val="22"/>
        </w:rPr>
        <w:t>о ум, славу Того Господа следует петь все восемь пахаров.</w:t>
      </w:r>
    </w:p>
    <w:p/>
    <w:p>
      <w:pPr>
        <w:spacing w:before="160" w:after="40"/>
        <w:jc w:val="center"/>
      </w:pPr>
      <w:r>
        <w:rPr>
          <w:b/>
          <w:i w:val="0"/>
          <w:color w:val="550000"/>
          <w:sz w:val="26"/>
        </w:rPr>
        <w:t>ਜਿਹ ਪ੍ਰਸਾਦਿ ਤੁਝੁ ਸਭੁ ਕੋਊ ਮਾਨੈ ॥</w:t>
      </w:r>
    </w:p>
    <w:p>
      <w:pPr>
        <w:spacing w:after="60"/>
        <w:jc w:val="center"/>
      </w:pPr>
      <w:r>
        <w:rPr>
          <w:b w:val="0"/>
          <w:i/>
          <w:color w:val="444444"/>
          <w:sz w:val="20"/>
        </w:rPr>
        <w:t>jih prasād tujh sabh koū mānai</w:t>
      </w:r>
    </w:p>
    <w:p>
      <w:pPr>
        <w:spacing w:after="200"/>
        <w:jc w:val="center"/>
      </w:pPr>
      <w:r>
        <w:rPr>
          <w:b w:val="0"/>
          <w:i w:val="0"/>
          <w:color w:val="006000"/>
          <w:sz w:val="22"/>
        </w:rPr>
        <w:t>По Чьей милости каждый человек почитает тебя,</w:t>
      </w:r>
    </w:p>
    <w:p/>
    <w:p>
      <w:pPr>
        <w:spacing w:before="160" w:after="40"/>
        <w:jc w:val="center"/>
      </w:pPr>
      <w:r>
        <w:rPr>
          <w:b/>
          <w:i w:val="0"/>
          <w:color w:val="550000"/>
          <w:sz w:val="26"/>
        </w:rPr>
        <w:t>ਮੁਖਿ ਤਾ ਕੋ ਜਸੁ ਰਸਨ ਬਖਾਨੈ ॥</w:t>
      </w:r>
    </w:p>
    <w:p>
      <w:pPr>
        <w:spacing w:after="60"/>
        <w:jc w:val="center"/>
      </w:pPr>
      <w:r>
        <w:rPr>
          <w:b w:val="0"/>
          <w:i/>
          <w:color w:val="444444"/>
          <w:sz w:val="20"/>
        </w:rPr>
        <w:t>mukh tā ko jas rasan bakhānai</w:t>
      </w:r>
    </w:p>
    <w:p>
      <w:pPr>
        <w:spacing w:after="200"/>
        <w:jc w:val="center"/>
      </w:pPr>
      <w:r>
        <w:rPr>
          <w:b w:val="0"/>
          <w:i w:val="0"/>
          <w:color w:val="006000"/>
          <w:sz w:val="22"/>
        </w:rPr>
        <w:t>своими устами и языком всегда произноси Его хвалу.</w:t>
      </w:r>
    </w:p>
    <w:p/>
    <w:p>
      <w:pPr>
        <w:spacing w:before="160" w:after="40"/>
        <w:jc w:val="center"/>
      </w:pPr>
      <w:r>
        <w:rPr>
          <w:b/>
          <w:i w:val="0"/>
          <w:color w:val="550000"/>
          <w:sz w:val="26"/>
        </w:rPr>
        <w:t>ਜਿਹ ਪ੍ਰਸਾਦਿ ਤੇਰੋ ਰਹਤਾ ਧਰਮੁ ॥</w:t>
      </w:r>
    </w:p>
    <w:p>
      <w:pPr>
        <w:spacing w:after="60"/>
        <w:jc w:val="center"/>
      </w:pPr>
      <w:r>
        <w:rPr>
          <w:b w:val="0"/>
          <w:i/>
          <w:color w:val="444444"/>
          <w:sz w:val="20"/>
        </w:rPr>
        <w:t>jih prasād tero rahtā dharam</w:t>
      </w:r>
    </w:p>
    <w:p>
      <w:pPr>
        <w:spacing w:after="200"/>
        <w:jc w:val="center"/>
      </w:pPr>
      <w:r>
        <w:rPr>
          <w:b w:val="0"/>
          <w:i w:val="0"/>
          <w:color w:val="006000"/>
          <w:sz w:val="22"/>
        </w:rPr>
        <w:t>По милости Того, благодаря Кому твой дхарм сохраняется,</w:t>
      </w:r>
    </w:p>
    <w:p/>
    <w:p>
      <w:pPr>
        <w:spacing w:before="160" w:after="40"/>
        <w:jc w:val="center"/>
      </w:pPr>
      <w:r>
        <w:rPr>
          <w:b/>
          <w:i w:val="0"/>
          <w:color w:val="550000"/>
          <w:sz w:val="26"/>
        </w:rPr>
        <w:t>ਮਨ ਸਦਾ ਧਿਆਇ ਕੇਵਲ ਪਾਰਬ੍ਰਹਮੁ ॥</w:t>
      </w:r>
    </w:p>
    <w:p>
      <w:pPr>
        <w:spacing w:after="60"/>
        <w:jc w:val="center"/>
      </w:pPr>
      <w:r>
        <w:rPr>
          <w:b w:val="0"/>
          <w:i/>
          <w:color w:val="444444"/>
          <w:sz w:val="20"/>
        </w:rPr>
        <w:t>man sadā dhiāy keval pārbrahm</w:t>
      </w:r>
    </w:p>
    <w:p>
      <w:pPr>
        <w:spacing w:after="200"/>
        <w:jc w:val="center"/>
      </w:pPr>
      <w:r>
        <w:rPr>
          <w:b w:val="0"/>
          <w:i w:val="0"/>
          <w:color w:val="006000"/>
          <w:sz w:val="22"/>
        </w:rPr>
        <w:t>о ум, всегда помни только Парабрахма.</w:t>
      </w:r>
    </w:p>
    <w:p/>
    <w:p>
      <w:pPr>
        <w:spacing w:before="160" w:after="40"/>
        <w:jc w:val="center"/>
      </w:pPr>
      <w:r>
        <w:rPr>
          <w:b/>
          <w:i w:val="0"/>
          <w:color w:val="550000"/>
          <w:sz w:val="26"/>
        </w:rPr>
        <w:t>ਪ੍ਰਭ ਜੀ ਜਪਤ ਦਰਗਹ ਮਾਨੁ ਪਾਵਹਿ ॥</w:t>
      </w:r>
    </w:p>
    <w:p>
      <w:pPr>
        <w:spacing w:after="60"/>
        <w:jc w:val="center"/>
      </w:pPr>
      <w:r>
        <w:rPr>
          <w:b w:val="0"/>
          <w:i/>
          <w:color w:val="444444"/>
          <w:sz w:val="20"/>
        </w:rPr>
        <w:t>prabh jī japat dargah mān pāvahi</w:t>
      </w:r>
    </w:p>
    <w:p>
      <w:pPr>
        <w:spacing w:after="200"/>
        <w:jc w:val="center"/>
      </w:pPr>
      <w:r>
        <w:rPr>
          <w:b w:val="0"/>
          <w:i w:val="0"/>
          <w:color w:val="006000"/>
          <w:sz w:val="22"/>
        </w:rPr>
        <w:t>Повторяя Имя Прабху, ты обретёшь почёт в Его даргахе,</w:t>
      </w:r>
    </w:p>
    <w:p/>
    <w:p>
      <w:pPr>
        <w:spacing w:before="160" w:after="40"/>
        <w:jc w:val="center"/>
      </w:pPr>
      <w:r>
        <w:rPr>
          <w:b/>
          <w:i w:val="0"/>
          <w:color w:val="550000"/>
          <w:sz w:val="26"/>
        </w:rPr>
        <w:t>ਨਾਨਕ ਪਤਿ ਸੇਤੀ ਘਰਿ ਜਾਵਹਿ ॥੨॥</w:t>
      </w:r>
    </w:p>
    <w:p>
      <w:pPr>
        <w:spacing w:after="60"/>
        <w:jc w:val="center"/>
      </w:pPr>
      <w:r>
        <w:rPr>
          <w:b w:val="0"/>
          <w:i/>
          <w:color w:val="444444"/>
          <w:sz w:val="20"/>
        </w:rPr>
        <w:t>Nānak pat setī ghar jāvahi.2.</w:t>
      </w:r>
    </w:p>
    <w:p>
      <w:pPr>
        <w:spacing w:after="200"/>
        <w:jc w:val="center"/>
      </w:pPr>
      <w:r>
        <w:rPr>
          <w:b w:val="0"/>
          <w:i w:val="0"/>
          <w:color w:val="006000"/>
          <w:sz w:val="22"/>
        </w:rPr>
        <w:t>и, о Нанак, отсюда уйдёшь в свой дом загробного мира с честью. ॥2॥</w:t>
      </w:r>
    </w:p>
    <w:p/>
    <w:p>
      <w:pPr>
        <w:spacing w:before="160" w:after="40"/>
        <w:jc w:val="center"/>
      </w:pPr>
      <w:r>
        <w:rPr>
          <w:b/>
          <w:i w:val="0"/>
          <w:color w:val="550000"/>
          <w:sz w:val="26"/>
        </w:rPr>
        <w:t>ਜਿਹ ਪ੍ਰਸਾਦਿ ਆਰੋਗ ਕੰਚਨ ਦੇਹੀ ॥</w:t>
      </w:r>
    </w:p>
    <w:p>
      <w:pPr>
        <w:spacing w:after="60"/>
        <w:jc w:val="center"/>
      </w:pPr>
      <w:r>
        <w:rPr>
          <w:b w:val="0"/>
          <w:i/>
          <w:color w:val="444444"/>
          <w:sz w:val="20"/>
        </w:rPr>
        <w:t>jih prasād ārog kañchan dehī</w:t>
      </w:r>
    </w:p>
    <w:p>
      <w:pPr>
        <w:spacing w:after="200"/>
        <w:jc w:val="center"/>
      </w:pPr>
      <w:r>
        <w:rPr>
          <w:b w:val="0"/>
          <w:i w:val="0"/>
          <w:color w:val="006000"/>
          <w:sz w:val="22"/>
        </w:rPr>
        <w:t>По милости Того, благодаря Кому твоё здоровое тело подобно золоту,</w:t>
      </w:r>
    </w:p>
    <w:p/>
    <w:p>
      <w:pPr>
        <w:spacing w:before="160" w:after="40"/>
        <w:jc w:val="center"/>
      </w:pPr>
      <w:r>
        <w:rPr>
          <w:b/>
          <w:i w:val="0"/>
          <w:color w:val="550000"/>
          <w:sz w:val="26"/>
        </w:rPr>
        <w:t>ਲਿਵ ਲਾਵਹੁ ਤਿਸੁ ਰਾਮ ਸਨੇਹੀ ॥</w:t>
      </w:r>
    </w:p>
    <w:p>
      <w:pPr>
        <w:spacing w:after="60"/>
        <w:jc w:val="center"/>
      </w:pPr>
      <w:r>
        <w:rPr>
          <w:b w:val="0"/>
          <w:i/>
          <w:color w:val="444444"/>
          <w:sz w:val="20"/>
        </w:rPr>
        <w:t>liv lāvahu tis rām sanehī</w:t>
      </w:r>
    </w:p>
    <w:p>
      <w:pPr>
        <w:spacing w:after="200"/>
        <w:jc w:val="center"/>
      </w:pPr>
      <w:r>
        <w:rPr>
          <w:b w:val="0"/>
          <w:i w:val="0"/>
          <w:color w:val="006000"/>
          <w:sz w:val="22"/>
        </w:rPr>
        <w:t>соедини свою любовь с Тем возлюбленным Рамом.</w:t>
      </w:r>
    </w:p>
    <w:p/>
    <w:p>
      <w:pPr>
        <w:spacing w:before="160" w:after="40"/>
        <w:jc w:val="center"/>
      </w:pPr>
      <w:r>
        <w:rPr>
          <w:b/>
          <w:i w:val="0"/>
          <w:color w:val="550000"/>
          <w:sz w:val="26"/>
        </w:rPr>
        <w:t>ਜਿਹ ਪ੍ਰਸਾਦਿ ਤੇਰਾ ਓਲਾ ਰਹਤ ॥</w:t>
      </w:r>
    </w:p>
    <w:p>
      <w:pPr>
        <w:spacing w:after="60"/>
        <w:jc w:val="center"/>
      </w:pPr>
      <w:r>
        <w:rPr>
          <w:b w:val="0"/>
          <w:i/>
          <w:color w:val="444444"/>
          <w:sz w:val="20"/>
        </w:rPr>
        <w:t>jih prasād terā olā rahat</w:t>
      </w:r>
    </w:p>
    <w:p>
      <w:pPr>
        <w:spacing w:after="200"/>
        <w:jc w:val="center"/>
      </w:pPr>
      <w:r>
        <w:rPr>
          <w:b w:val="0"/>
          <w:i w:val="0"/>
          <w:color w:val="006000"/>
          <w:sz w:val="22"/>
        </w:rPr>
        <w:t>По Чьей милости твой покров сохраняется,</w:t>
      </w:r>
    </w:p>
    <w:p/>
    <w:p>
      <w:pPr>
        <w:spacing w:before="160" w:after="40"/>
        <w:jc w:val="center"/>
      </w:pPr>
      <w:r>
        <w:rPr>
          <w:b/>
          <w:i w:val="0"/>
          <w:color w:val="550000"/>
          <w:sz w:val="26"/>
        </w:rPr>
        <w:t>ਮਨ ਸੁਖੁ ਪਾਵਹਿ ਹਰਿ ਹਰਿ ਜਸੁ ਕਹਤ ॥</w:t>
      </w:r>
    </w:p>
    <w:p>
      <w:pPr>
        <w:spacing w:after="60"/>
        <w:jc w:val="center"/>
      </w:pPr>
      <w:r>
        <w:rPr>
          <w:b w:val="0"/>
          <w:i/>
          <w:color w:val="444444"/>
          <w:sz w:val="20"/>
        </w:rPr>
        <w:t>man sukh pāvahi har har jas kahat</w:t>
      </w:r>
    </w:p>
    <w:p>
      <w:pPr>
        <w:spacing w:after="200"/>
        <w:jc w:val="center"/>
      </w:pPr>
      <w:r>
        <w:rPr>
          <w:b w:val="0"/>
          <w:i w:val="0"/>
          <w:color w:val="006000"/>
          <w:sz w:val="22"/>
        </w:rPr>
        <w:t>о ум, обрети покой, восхваляя Хари.</w:t>
      </w:r>
    </w:p>
    <w:p/>
    <w:p>
      <w:pPr>
        <w:spacing w:before="160" w:after="40"/>
        <w:jc w:val="center"/>
      </w:pPr>
      <w:r>
        <w:rPr>
          <w:b/>
          <w:i w:val="0"/>
          <w:color w:val="550000"/>
          <w:sz w:val="26"/>
        </w:rPr>
        <w:t>ਜਿਹ ਪ੍ਰਸਾਦਿ ਤੇਰੇ ਸਗਲ ਛਿਦ੍ਰ ਢਾਕੇ ॥</w:t>
      </w:r>
    </w:p>
    <w:p>
      <w:pPr>
        <w:spacing w:after="60"/>
        <w:jc w:val="center"/>
      </w:pPr>
      <w:r>
        <w:rPr>
          <w:b w:val="0"/>
          <w:i/>
          <w:color w:val="444444"/>
          <w:sz w:val="20"/>
        </w:rPr>
        <w:t>jih prasād tere sagal chhidr ḍhāke</w:t>
      </w:r>
    </w:p>
    <w:p>
      <w:pPr>
        <w:spacing w:after="200"/>
        <w:jc w:val="center"/>
      </w:pPr>
      <w:r>
        <w:rPr>
          <w:b w:val="0"/>
          <w:i w:val="0"/>
          <w:color w:val="006000"/>
          <w:sz w:val="22"/>
        </w:rPr>
        <w:t>О ум, по Чьей милости все твои изъяны остаются прикрыты,</w:t>
      </w:r>
    </w:p>
    <w:p/>
    <w:p>
      <w:pPr>
        <w:spacing w:before="160" w:after="40"/>
        <w:jc w:val="center"/>
      </w:pPr>
      <w:r>
        <w:rPr>
          <w:b/>
          <w:i w:val="0"/>
          <w:color w:val="550000"/>
          <w:sz w:val="26"/>
        </w:rPr>
        <w:t>ਮਨ ਸਰਨੀ ਪਰੁ ਠਾਕੁਰ ਪ੍ਰਭ ਤਾ ਕੈ ॥</w:t>
      </w:r>
    </w:p>
    <w:p>
      <w:pPr>
        <w:spacing w:after="60"/>
        <w:jc w:val="center"/>
      </w:pPr>
      <w:r>
        <w:rPr>
          <w:b w:val="0"/>
          <w:i/>
          <w:color w:val="444444"/>
          <w:sz w:val="20"/>
        </w:rPr>
        <w:t>man sarnī par ṭhākur prabh tā kai</w:t>
      </w:r>
    </w:p>
    <w:p>
      <w:pPr>
        <w:spacing w:after="200"/>
        <w:jc w:val="center"/>
      </w:pPr>
      <w:r>
        <w:rPr>
          <w:b w:val="0"/>
          <w:i w:val="0"/>
          <w:color w:val="006000"/>
          <w:sz w:val="22"/>
        </w:rPr>
        <w:t>о ум, пади в прибежище того Прабху, того Тхакура.</w:t>
      </w:r>
    </w:p>
    <w:p/>
    <w:p>
      <w:pPr>
        <w:spacing w:before="160" w:after="40"/>
        <w:jc w:val="center"/>
      </w:pPr>
      <w:r>
        <w:rPr>
          <w:b/>
          <w:i w:val="0"/>
          <w:color w:val="550000"/>
          <w:sz w:val="26"/>
        </w:rPr>
        <w:t>ਜਿਹ ਪ੍ਰਸਾਦਿ ਤੁਝੁ ਕੋ ਨ ਪਹੂਚੈ ॥</w:t>
      </w:r>
    </w:p>
    <w:p>
      <w:pPr>
        <w:spacing w:after="60"/>
        <w:jc w:val="center"/>
      </w:pPr>
      <w:r>
        <w:rPr>
          <w:b w:val="0"/>
          <w:i/>
          <w:color w:val="444444"/>
          <w:sz w:val="20"/>
        </w:rPr>
        <w:t>jih prasād tujh ko na pahūchai</w:t>
      </w:r>
    </w:p>
    <w:p>
      <w:pPr>
        <w:spacing w:after="200"/>
        <w:jc w:val="center"/>
      </w:pPr>
      <w:r>
        <w:rPr>
          <w:b w:val="0"/>
          <w:i w:val="0"/>
          <w:color w:val="006000"/>
          <w:sz w:val="22"/>
        </w:rPr>
        <w:t>По Чьей милости никто не может сравниться с тобой,</w:t>
      </w:r>
    </w:p>
    <w:p/>
    <w:p>
      <w:pPr>
        <w:spacing w:before="160" w:after="40"/>
        <w:jc w:val="center"/>
      </w:pPr>
      <w:r>
        <w:rPr>
          <w:b/>
          <w:i w:val="0"/>
          <w:color w:val="550000"/>
          <w:sz w:val="26"/>
        </w:rPr>
        <w:t>ਮਨ ਸਾਸਿ ਸਾਸਿ ਸਿਮਰਹੁ ਪ੍ਰਭ ਊਚੇ ॥</w:t>
      </w:r>
    </w:p>
    <w:p>
      <w:pPr>
        <w:spacing w:after="60"/>
        <w:jc w:val="center"/>
      </w:pPr>
      <w:r>
        <w:rPr>
          <w:b w:val="0"/>
          <w:i/>
          <w:color w:val="444444"/>
          <w:sz w:val="20"/>
        </w:rPr>
        <w:t>man sās sās simrahu prabh ūche</w:t>
      </w:r>
    </w:p>
    <w:p>
      <w:pPr>
        <w:spacing w:after="200"/>
        <w:jc w:val="center"/>
      </w:pPr>
      <w:r>
        <w:rPr>
          <w:b w:val="0"/>
          <w:i w:val="0"/>
          <w:color w:val="006000"/>
          <w:sz w:val="22"/>
        </w:rPr>
        <w:t>о ум, с каждым дыханием вспоминай того Высокого Прабху.</w:t>
      </w:r>
    </w:p>
    <w:p/>
    <w:p>
      <w:pPr>
        <w:spacing w:before="160" w:after="40"/>
        <w:jc w:val="center"/>
      </w:pPr>
      <w:r>
        <w:rPr>
          <w:b/>
          <w:i w:val="0"/>
          <w:color w:val="550000"/>
          <w:sz w:val="26"/>
        </w:rPr>
        <w:t>ਜਿਹ ਪ੍ਰਸਾਦਿ ਪਾਈ ਦ੍ਰੁਲਭ ਦੇਹ ॥</w:t>
      </w:r>
    </w:p>
    <w:p>
      <w:pPr>
        <w:spacing w:after="60"/>
        <w:jc w:val="center"/>
      </w:pPr>
      <w:r>
        <w:rPr>
          <w:b w:val="0"/>
          <w:i/>
          <w:color w:val="444444"/>
          <w:sz w:val="20"/>
        </w:rPr>
        <w:t>jih prasād pāī drulabh deh</w:t>
      </w:r>
    </w:p>
    <w:p>
      <w:pPr>
        <w:spacing w:after="200"/>
        <w:jc w:val="center"/>
      </w:pPr>
      <w:r>
        <w:rPr>
          <w:b w:val="0"/>
          <w:i w:val="0"/>
          <w:color w:val="006000"/>
          <w:sz w:val="22"/>
        </w:rPr>
        <w:t>По милости Того, благодаря Кому тебе досталось это человеческое тело, которое обретается с великим трудом,</w:t>
      </w:r>
    </w:p>
    <w:p/>
    <w:p>
      <w:pPr>
        <w:spacing w:before="160" w:after="40"/>
        <w:jc w:val="center"/>
      </w:pPr>
      <w:r>
        <w:rPr>
          <w:b/>
          <w:i w:val="0"/>
          <w:color w:val="550000"/>
          <w:sz w:val="26"/>
        </w:rPr>
        <w:t>ਨਾਨਕ ਤਾ ਕੀ ਭਗਤਿ ਕਰੇਹ ॥੩॥</w:t>
      </w:r>
    </w:p>
    <w:p>
      <w:pPr>
        <w:spacing w:after="60"/>
        <w:jc w:val="center"/>
      </w:pPr>
      <w:r>
        <w:rPr>
          <w:b w:val="0"/>
          <w:i/>
          <w:color w:val="444444"/>
          <w:sz w:val="20"/>
        </w:rPr>
        <w:t>Nānak tā kī bhagat kareh.3.</w:t>
      </w:r>
    </w:p>
    <w:p>
      <w:pPr>
        <w:spacing w:after="200"/>
        <w:jc w:val="center"/>
      </w:pPr>
      <w:r>
        <w:rPr>
          <w:b w:val="0"/>
          <w:i w:val="0"/>
          <w:color w:val="006000"/>
          <w:sz w:val="22"/>
        </w:rPr>
        <w:t>о Нанак, совершай преданность тому Прабху. ॥3॥</w:t>
      </w:r>
    </w:p>
    <w:p/>
    <w:p>
      <w:pPr>
        <w:spacing w:before="160" w:after="40"/>
        <w:jc w:val="center"/>
      </w:pPr>
      <w:r>
        <w:rPr>
          <w:b/>
          <w:i w:val="0"/>
          <w:color w:val="550000"/>
          <w:sz w:val="26"/>
        </w:rPr>
        <w:t>ਜਿਹ ਪ੍ਰਸਾਦਿ ਆਭੂਖਨ ਪਹਿਰੀਜੈ ॥</w:t>
      </w:r>
    </w:p>
    <w:p>
      <w:pPr>
        <w:spacing w:after="60"/>
        <w:jc w:val="center"/>
      </w:pPr>
      <w:r>
        <w:rPr>
          <w:b w:val="0"/>
          <w:i/>
          <w:color w:val="444444"/>
          <w:sz w:val="20"/>
        </w:rPr>
        <w:t>jih prasād ābhūkhan pahirījai</w:t>
      </w:r>
    </w:p>
    <w:p>
      <w:pPr>
        <w:spacing w:after="200"/>
        <w:jc w:val="center"/>
      </w:pPr>
      <w:r>
        <w:rPr>
          <w:b w:val="0"/>
          <w:i w:val="0"/>
          <w:color w:val="006000"/>
          <w:sz w:val="22"/>
        </w:rPr>
        <w:t>По милости Того, благодаря Кому надевают украшения,</w:t>
      </w:r>
    </w:p>
    <w:p/>
    <w:p>
      <w:pPr>
        <w:spacing w:before="160" w:after="40"/>
        <w:jc w:val="center"/>
      </w:pPr>
      <w:r>
        <w:rPr>
          <w:b/>
          <w:i w:val="0"/>
          <w:color w:val="550000"/>
          <w:sz w:val="26"/>
        </w:rPr>
        <w:t>ਮਨ ਤਿਸੁ ਸਿਮਰਤ ਕਿਉ ਆਲਸੁ ਕੀਜੈ ॥</w:t>
      </w:r>
    </w:p>
    <w:p>
      <w:pPr>
        <w:spacing w:after="60"/>
        <w:jc w:val="center"/>
      </w:pPr>
      <w:r>
        <w:rPr>
          <w:b w:val="0"/>
          <w:i/>
          <w:color w:val="444444"/>
          <w:sz w:val="20"/>
        </w:rPr>
        <w:t>man tis simrat kio ālas kījai</w:t>
      </w:r>
    </w:p>
    <w:p>
      <w:pPr>
        <w:spacing w:after="200"/>
        <w:jc w:val="center"/>
      </w:pPr>
      <w:r>
        <w:rPr>
          <w:b w:val="0"/>
          <w:i w:val="0"/>
          <w:color w:val="006000"/>
          <w:sz w:val="22"/>
        </w:rPr>
        <w:t>о ум, почему при памятовании о Нём следует лениться?</w:t>
      </w:r>
    </w:p>
    <w:p/>
    <w:p>
      <w:pPr>
        <w:spacing w:before="160" w:after="40"/>
        <w:jc w:val="center"/>
      </w:pPr>
      <w:r>
        <w:rPr>
          <w:b/>
          <w:i w:val="0"/>
          <w:color w:val="550000"/>
          <w:sz w:val="26"/>
        </w:rPr>
        <w:t>ਜਿਹ ਪ੍ਰਸਾਦਿ ਅਸ੍ਵ ਹਸਤਿ ਅਸਵਾਰੀ ॥</w:t>
      </w:r>
    </w:p>
    <w:p>
      <w:pPr>
        <w:spacing w:after="60"/>
        <w:jc w:val="center"/>
      </w:pPr>
      <w:r>
        <w:rPr>
          <w:b w:val="0"/>
          <w:i/>
          <w:color w:val="444444"/>
          <w:sz w:val="20"/>
        </w:rPr>
        <w:t>jih prasād asv hast asvārī</w:t>
      </w:r>
    </w:p>
    <w:p>
      <w:pPr>
        <w:spacing w:after="200"/>
        <w:jc w:val="center"/>
      </w:pPr>
      <w:r>
        <w:rPr>
          <w:b w:val="0"/>
          <w:i w:val="0"/>
          <w:color w:val="006000"/>
          <w:sz w:val="22"/>
        </w:rPr>
        <w:t>По Чьей милости ты ездишь на конях и слонах,</w:t>
      </w:r>
    </w:p>
    <w:p/>
    <w:p>
      <w:pPr>
        <w:spacing w:before="160" w:after="40"/>
        <w:jc w:val="center"/>
      </w:pPr>
      <w:r>
        <w:rPr>
          <w:b/>
          <w:i w:val="0"/>
          <w:color w:val="550000"/>
          <w:sz w:val="26"/>
        </w:rPr>
        <w:t>ਮਨ ਤਿਸੁ ਪ੍ਰਭ ਕਉ ਕਬਹੂ ਨ ਬਿਸਾਰੀ ॥</w:t>
      </w:r>
    </w:p>
    <w:p>
      <w:pPr>
        <w:spacing w:after="60"/>
        <w:jc w:val="center"/>
      </w:pPr>
      <w:r>
        <w:rPr>
          <w:b w:val="0"/>
          <w:i/>
          <w:color w:val="444444"/>
          <w:sz w:val="20"/>
        </w:rPr>
        <w:t>man tis prabh kau kabhū na bisārī</w:t>
      </w:r>
    </w:p>
    <w:p>
      <w:pPr>
        <w:spacing w:after="200"/>
        <w:jc w:val="center"/>
      </w:pPr>
      <w:r>
        <w:rPr>
          <w:b w:val="0"/>
          <w:i w:val="0"/>
          <w:color w:val="006000"/>
          <w:sz w:val="22"/>
        </w:rPr>
        <w:t>о ум, никогда не забывай того Прабху.</w:t>
      </w:r>
    </w:p>
    <w:p/>
    <w:p>
      <w:pPr>
        <w:spacing w:before="160" w:after="40"/>
        <w:jc w:val="center"/>
      </w:pPr>
      <w:r>
        <w:rPr>
          <w:b/>
          <w:i w:val="0"/>
          <w:color w:val="550000"/>
          <w:sz w:val="26"/>
        </w:rPr>
        <w:t>ਜਿਹ ਪ੍ਰਸਾਦਿ ਬਾਗ ਮਿਲਖ ਧਨਾ ॥</w:t>
      </w:r>
    </w:p>
    <w:p>
      <w:pPr>
        <w:spacing w:after="60"/>
        <w:jc w:val="center"/>
      </w:pPr>
      <w:r>
        <w:rPr>
          <w:b w:val="0"/>
          <w:i/>
          <w:color w:val="444444"/>
          <w:sz w:val="20"/>
        </w:rPr>
        <w:t>jih prasād bāg milakh dhanā</w:t>
      </w:r>
    </w:p>
    <w:p>
      <w:pPr>
        <w:spacing w:after="200"/>
        <w:jc w:val="center"/>
      </w:pPr>
      <w:r>
        <w:rPr>
          <w:b w:val="0"/>
          <w:i w:val="0"/>
          <w:color w:val="006000"/>
          <w:sz w:val="22"/>
        </w:rPr>
        <w:t>По Чьей милости тебе достались сады, земли и богатство,</w:t>
      </w:r>
    </w:p>
    <w:p/>
    <w:p>
      <w:pPr>
        <w:spacing w:before="160" w:after="40"/>
        <w:jc w:val="center"/>
      </w:pPr>
      <w:r>
        <w:rPr>
          <w:b/>
          <w:i w:val="0"/>
          <w:color w:val="550000"/>
          <w:sz w:val="26"/>
        </w:rPr>
        <w:t>ਰਾਖੁ ਪਰੋਇ ਪ੍ਰਭੁ ਅਪੁਨੇ ਮਨਾ ॥</w:t>
      </w:r>
    </w:p>
    <w:p>
      <w:pPr>
        <w:spacing w:after="60"/>
        <w:jc w:val="center"/>
      </w:pPr>
      <w:r>
        <w:rPr>
          <w:b w:val="0"/>
          <w:i/>
          <w:color w:val="444444"/>
          <w:sz w:val="20"/>
        </w:rPr>
        <w:t>rākh paroī prabh apune manā</w:t>
      </w:r>
    </w:p>
    <w:p>
      <w:pPr>
        <w:spacing w:after="200"/>
        <w:jc w:val="center"/>
      </w:pPr>
      <w:r>
        <w:rPr>
          <w:b w:val="0"/>
          <w:i w:val="0"/>
          <w:color w:val="006000"/>
          <w:sz w:val="22"/>
        </w:rPr>
        <w:t>нанизай того Прабху на нить своего ума и храни Его там.</w:t>
      </w:r>
    </w:p>
    <w:p/>
    <w:p>
      <w:pPr>
        <w:spacing w:before="160" w:after="40"/>
        <w:jc w:val="center"/>
      </w:pPr>
      <w:r>
        <w:rPr>
          <w:b/>
          <w:i w:val="0"/>
          <w:color w:val="550000"/>
          <w:sz w:val="26"/>
        </w:rPr>
        <w:t>ਜਿਨਿ ਤੇਰੀ ਮਨ ਬਨਤ ਬਨਾਈ ॥</w:t>
      </w:r>
    </w:p>
    <w:p>
      <w:pPr>
        <w:spacing w:after="60"/>
        <w:jc w:val="center"/>
      </w:pPr>
      <w:r>
        <w:rPr>
          <w:b w:val="0"/>
          <w:i/>
          <w:color w:val="444444"/>
          <w:sz w:val="20"/>
        </w:rPr>
        <w:t>jin terī man banat banāī</w:t>
      </w:r>
    </w:p>
    <w:p>
      <w:pPr>
        <w:spacing w:after="200"/>
        <w:jc w:val="center"/>
      </w:pPr>
      <w:r>
        <w:rPr>
          <w:b w:val="0"/>
          <w:i w:val="0"/>
          <w:color w:val="006000"/>
          <w:sz w:val="22"/>
        </w:rPr>
        <w:t>О ум, Тот, Кто создал тебя,</w:t>
      </w:r>
    </w:p>
    <w:p/>
    <w:p>
      <w:pPr>
        <w:spacing w:before="160" w:after="40"/>
        <w:jc w:val="center"/>
      </w:pPr>
      <w:r>
        <w:rPr>
          <w:b/>
          <w:i w:val="0"/>
          <w:color w:val="550000"/>
          <w:sz w:val="26"/>
        </w:rPr>
        <w:t>ਊਠਤ ਬੈਠਤ ਸਦ ਤਿਸਹਿ ਧਿਆਈ ॥</w:t>
      </w:r>
    </w:p>
    <w:p>
      <w:pPr>
        <w:spacing w:after="60"/>
        <w:jc w:val="center"/>
      </w:pPr>
      <w:r>
        <w:rPr>
          <w:b w:val="0"/>
          <w:i/>
          <w:color w:val="444444"/>
          <w:sz w:val="20"/>
        </w:rPr>
        <w:t>ūṭhat baiṭhat sad tiseh dhiāī</w:t>
      </w:r>
    </w:p>
    <w:p>
      <w:pPr>
        <w:spacing w:after="200"/>
        <w:jc w:val="center"/>
      </w:pPr>
      <w:r>
        <w:rPr>
          <w:b w:val="0"/>
          <w:i w:val="0"/>
          <w:color w:val="006000"/>
          <w:sz w:val="22"/>
        </w:rPr>
        <w:t>вставая и садясь, то есть всегда, постоянно помни только Его.</w:t>
      </w:r>
    </w:p>
    <w:p/>
    <w:p>
      <w:pPr>
        <w:spacing w:before="160" w:after="40"/>
        <w:jc w:val="center"/>
      </w:pPr>
      <w:r>
        <w:rPr>
          <w:b/>
          <w:i w:val="0"/>
          <w:color w:val="550000"/>
          <w:sz w:val="26"/>
        </w:rPr>
        <w:t>ਤਿਸਹਿ ਧਿਆਇ ਜੋ ਏਕ ਅਲਖੈ ॥</w:t>
      </w:r>
    </w:p>
    <w:p>
      <w:pPr>
        <w:spacing w:after="60"/>
        <w:jc w:val="center"/>
      </w:pPr>
      <w:r>
        <w:rPr>
          <w:b w:val="0"/>
          <w:i/>
          <w:color w:val="444444"/>
          <w:sz w:val="20"/>
        </w:rPr>
        <w:t>tiseh dhiāy jo ek alakhai</w:t>
      </w:r>
    </w:p>
    <w:p>
      <w:pPr>
        <w:spacing w:after="200"/>
        <w:jc w:val="center"/>
      </w:pPr>
      <w:r>
        <w:rPr>
          <w:b w:val="0"/>
          <w:i w:val="0"/>
          <w:color w:val="006000"/>
          <w:sz w:val="22"/>
        </w:rPr>
        <w:t>Помни того Прабху, Который Один и беспределен.</w:t>
      </w:r>
    </w:p>
    <w:p/>
    <w:p>
      <w:pPr>
        <w:spacing w:before="160" w:after="40"/>
        <w:jc w:val="center"/>
      </w:pPr>
      <w:r>
        <w:rPr>
          <w:b/>
          <w:i w:val="0"/>
          <w:color w:val="550000"/>
          <w:sz w:val="26"/>
        </w:rPr>
        <w:t>ਈਹਾ ਊਹਾ ਨਾਨਕ ਤੇਰੀ ਰਖੈ ॥੪॥</w:t>
      </w:r>
    </w:p>
    <w:p>
      <w:pPr>
        <w:spacing w:after="60"/>
        <w:jc w:val="center"/>
      </w:pPr>
      <w:r>
        <w:rPr>
          <w:b w:val="0"/>
          <w:i/>
          <w:color w:val="444444"/>
          <w:sz w:val="20"/>
        </w:rPr>
        <w:t>īhā ūhā Nānak terī rakhai.4.</w:t>
      </w:r>
    </w:p>
    <w:p>
      <w:pPr>
        <w:spacing w:after="200"/>
        <w:jc w:val="center"/>
      </w:pPr>
      <w:r>
        <w:rPr>
          <w:b w:val="0"/>
          <w:i w:val="0"/>
          <w:color w:val="006000"/>
          <w:sz w:val="22"/>
        </w:rPr>
        <w:t>О Нанак, в этом мире и в ином мире именно Он хранит твою честь. ॥4॥</w:t>
      </w:r>
    </w:p>
    <w:p/>
    <w:p>
      <w:pPr>
        <w:spacing w:before="160" w:after="40"/>
        <w:jc w:val="center"/>
      </w:pPr>
      <w:r>
        <w:rPr>
          <w:b/>
          <w:i w:val="0"/>
          <w:color w:val="550000"/>
          <w:sz w:val="26"/>
        </w:rPr>
        <w:t>ਜਿਹ ਪ੍ਰਸਾਦਿ ਕਰਹਿ ਪੁੰਨ ਬਹੁ ਦਾਨ ॥</w:t>
      </w:r>
    </w:p>
    <w:p>
      <w:pPr>
        <w:spacing w:after="60"/>
        <w:jc w:val="center"/>
      </w:pPr>
      <w:r>
        <w:rPr>
          <w:b w:val="0"/>
          <w:i/>
          <w:color w:val="444444"/>
          <w:sz w:val="20"/>
        </w:rPr>
        <w:t>jih prasād karahi puṇn bahu dān</w:t>
      </w:r>
    </w:p>
    <w:p>
      <w:pPr>
        <w:spacing w:after="200"/>
        <w:jc w:val="center"/>
      </w:pPr>
      <w:r>
        <w:rPr>
          <w:b w:val="0"/>
          <w:i w:val="0"/>
          <w:color w:val="006000"/>
          <w:sz w:val="22"/>
        </w:rPr>
        <w:t>По милости Того, благодаря Кому ты совершаешь много подаяний и добрых дел,</w:t>
      </w:r>
    </w:p>
    <w:p/>
    <w:p>
      <w:pPr>
        <w:spacing w:before="160" w:after="40"/>
        <w:jc w:val="center"/>
      </w:pPr>
      <w:r>
        <w:rPr>
          <w:b/>
          <w:i w:val="0"/>
          <w:color w:val="550000"/>
          <w:sz w:val="26"/>
        </w:rPr>
        <w:t>ਮਨ ਆਠ ਪਹਰ ਕਰਿ ਤਿਸ ਕਾ ਧਿਆਨ ॥</w:t>
      </w:r>
    </w:p>
    <w:p>
      <w:pPr>
        <w:spacing w:after="60"/>
        <w:jc w:val="center"/>
      </w:pPr>
      <w:r>
        <w:rPr>
          <w:b w:val="0"/>
          <w:i/>
          <w:color w:val="444444"/>
          <w:sz w:val="20"/>
        </w:rPr>
        <w:t>man āṭh pahar kar tis kā dhiān</w:t>
      </w:r>
    </w:p>
    <w:p>
      <w:pPr>
        <w:spacing w:after="200"/>
        <w:jc w:val="center"/>
      </w:pPr>
      <w:r>
        <w:rPr>
          <w:b w:val="0"/>
          <w:i w:val="0"/>
          <w:color w:val="006000"/>
          <w:sz w:val="22"/>
        </w:rPr>
        <w:t>о ум, все восемь пахаров помни о Нём.</w:t>
      </w:r>
    </w:p>
    <w:p/>
    <w:p>
      <w:pPr>
        <w:spacing w:before="160" w:after="40"/>
        <w:jc w:val="center"/>
      </w:pPr>
      <w:r>
        <w:rPr>
          <w:b/>
          <w:i w:val="0"/>
          <w:color w:val="550000"/>
          <w:sz w:val="26"/>
        </w:rPr>
        <w:t>ਜਿਹ ਪ੍ਰਸਾਦਿ ਤੂ ਆਚਾਰ ਬਿਉਹਾਰੀ ॥</w:t>
      </w:r>
    </w:p>
    <w:p>
      <w:pPr>
        <w:spacing w:after="60"/>
        <w:jc w:val="center"/>
      </w:pPr>
      <w:r>
        <w:rPr>
          <w:b w:val="0"/>
          <w:i/>
          <w:color w:val="444444"/>
          <w:sz w:val="20"/>
        </w:rPr>
        <w:t>jih prasād tū āchār biuhārī</w:t>
      </w:r>
    </w:p>
    <w:p>
      <w:pPr>
        <w:spacing w:after="200"/>
        <w:jc w:val="center"/>
      </w:pPr>
      <w:r>
        <w:rPr>
          <w:b w:val="0"/>
          <w:i w:val="0"/>
          <w:color w:val="006000"/>
          <w:sz w:val="22"/>
        </w:rPr>
        <w:t>По Чьей милости ты стал способным соблюдать обычаи и обряды,</w:t>
      </w:r>
    </w:p>
    <w:p/>
    <w:p>
      <w:pPr>
        <w:spacing w:before="160" w:after="40"/>
        <w:jc w:val="center"/>
      </w:pPr>
      <w:r>
        <w:rPr>
          <w:b/>
          <w:i w:val="0"/>
          <w:color w:val="550000"/>
          <w:sz w:val="26"/>
        </w:rPr>
        <w:t>ਤਿਸੁ ਪ੍ਰਭ ਕਉ ਸਾਸਿ ਸਾਸਿ ਚਿਤਾਰੀ ॥</w:t>
      </w:r>
    </w:p>
    <w:p>
      <w:pPr>
        <w:spacing w:after="60"/>
        <w:jc w:val="center"/>
      </w:pPr>
      <w:r>
        <w:rPr>
          <w:b w:val="0"/>
          <w:i/>
          <w:color w:val="444444"/>
          <w:sz w:val="20"/>
        </w:rPr>
        <w:t>tis prabh kau sās sās chitārī</w:t>
      </w:r>
    </w:p>
    <w:p>
      <w:pPr>
        <w:spacing w:after="200"/>
        <w:jc w:val="center"/>
      </w:pPr>
      <w:r>
        <w:rPr>
          <w:b w:val="0"/>
          <w:i w:val="0"/>
          <w:color w:val="006000"/>
          <w:sz w:val="22"/>
        </w:rPr>
        <w:t>с каждым дыханием вспоминай того Прабху.</w:t>
      </w:r>
    </w:p>
    <w:p/>
    <w:p>
      <w:pPr>
        <w:spacing w:before="160" w:after="40"/>
        <w:jc w:val="center"/>
      </w:pPr>
      <w:r>
        <w:rPr>
          <w:b/>
          <w:i w:val="0"/>
          <w:color w:val="550000"/>
          <w:sz w:val="26"/>
        </w:rPr>
        <w:t>ਜਿਹ ਪ੍ਰਸਾਦਿ ਤੇਰਾ ਸੁੰਦਰ ਰੂਪੁ ॥</w:t>
      </w:r>
    </w:p>
    <w:p>
      <w:pPr>
        <w:spacing w:after="60"/>
        <w:jc w:val="center"/>
      </w:pPr>
      <w:r>
        <w:rPr>
          <w:b w:val="0"/>
          <w:i/>
          <w:color w:val="444444"/>
          <w:sz w:val="20"/>
        </w:rPr>
        <w:t>jih prasād terā sundar rūp</w:t>
      </w:r>
    </w:p>
    <w:p>
      <w:pPr>
        <w:spacing w:after="200"/>
        <w:jc w:val="center"/>
      </w:pPr>
      <w:r>
        <w:rPr>
          <w:b w:val="0"/>
          <w:i w:val="0"/>
          <w:color w:val="006000"/>
          <w:sz w:val="22"/>
        </w:rPr>
        <w:t>По Чьей милости у тебя прекрасный облик,</w:t>
      </w:r>
    </w:p>
    <w:p/>
    <w:p>
      <w:pPr>
        <w:spacing w:before="160" w:after="40"/>
        <w:jc w:val="center"/>
      </w:pPr>
      <w:r>
        <w:rPr>
          <w:b/>
          <w:i w:val="0"/>
          <w:color w:val="550000"/>
          <w:sz w:val="26"/>
        </w:rPr>
        <w:t>ਸੋ ਪ੍ਰਭੁ ਸਿਮਰਹੁ ਸਦਾ ਅਨੂਪੁ ॥</w:t>
      </w:r>
    </w:p>
    <w:p>
      <w:pPr>
        <w:spacing w:after="60"/>
        <w:jc w:val="center"/>
      </w:pPr>
      <w:r>
        <w:rPr>
          <w:b w:val="0"/>
          <w:i/>
          <w:color w:val="444444"/>
          <w:sz w:val="20"/>
        </w:rPr>
        <w:t>so prabh simrahu sadā anūp</w:t>
      </w:r>
    </w:p>
    <w:p>
      <w:pPr>
        <w:spacing w:after="200"/>
        <w:jc w:val="center"/>
      </w:pPr>
      <w:r>
        <w:rPr>
          <w:b w:val="0"/>
          <w:i w:val="0"/>
          <w:color w:val="006000"/>
          <w:sz w:val="22"/>
        </w:rPr>
        <w:t>всегда помни того прекрасного Господа.</w:t>
      </w:r>
    </w:p>
    <w:p/>
    <w:p>
      <w:pPr>
        <w:spacing w:before="160" w:after="40"/>
        <w:jc w:val="center"/>
      </w:pPr>
      <w:r>
        <w:rPr>
          <w:b/>
          <w:i w:val="0"/>
          <w:color w:val="550000"/>
          <w:sz w:val="26"/>
        </w:rPr>
        <w:t>ਜਿਹ ਪ੍ਰਸਾਦਿ ਤੇਰੀ ਨੀਕੀ ਜਾਤਿ ॥</w:t>
      </w:r>
    </w:p>
    <w:p>
      <w:pPr>
        <w:spacing w:after="60"/>
        <w:jc w:val="center"/>
      </w:pPr>
      <w:r>
        <w:rPr>
          <w:b w:val="0"/>
          <w:i/>
          <w:color w:val="444444"/>
          <w:sz w:val="20"/>
        </w:rPr>
        <w:t>jih prasād terī nīkī jāt</w:t>
      </w:r>
    </w:p>
    <w:p>
      <w:pPr>
        <w:spacing w:after="200"/>
        <w:jc w:val="center"/>
      </w:pPr>
      <w:r>
        <w:rPr>
          <w:b w:val="0"/>
          <w:i w:val="0"/>
          <w:color w:val="006000"/>
          <w:sz w:val="22"/>
        </w:rPr>
        <w:t>По милости Того Прабху, благодаря Кому тебе достался хороший человеческий род,</w:t>
      </w:r>
    </w:p>
    <w:p/>
    <w:p>
      <w:pPr>
        <w:spacing w:before="160" w:after="40"/>
        <w:jc w:val="center"/>
      </w:pPr>
      <w:r>
        <w:rPr>
          <w:b/>
          <w:i w:val="0"/>
          <w:color w:val="550000"/>
          <w:sz w:val="26"/>
        </w:rPr>
        <w:t>ਸੋ ਪ੍ਰਭੁ ਸਿਮਰਿ ਸਦਾ ਦਿਨ ਰਾਤਿ ॥</w:t>
      </w:r>
    </w:p>
    <w:p>
      <w:pPr>
        <w:spacing w:after="60"/>
        <w:jc w:val="center"/>
      </w:pPr>
      <w:r>
        <w:rPr>
          <w:b w:val="0"/>
          <w:i/>
          <w:color w:val="444444"/>
          <w:sz w:val="20"/>
        </w:rPr>
        <w:t>so prabh simar sadā din rāt</w:t>
      </w:r>
    </w:p>
    <w:p>
      <w:pPr>
        <w:spacing w:after="200"/>
        <w:jc w:val="center"/>
      </w:pPr>
      <w:r>
        <w:rPr>
          <w:b w:val="0"/>
          <w:i w:val="0"/>
          <w:color w:val="006000"/>
          <w:sz w:val="22"/>
        </w:rPr>
        <w:t>вспоминай Его всегда, днём и ночью.</w:t>
      </w:r>
    </w:p>
    <w:p/>
    <w:p>
      <w:pPr>
        <w:spacing w:before="160" w:after="40"/>
        <w:jc w:val="center"/>
      </w:pPr>
      <w:r>
        <w:rPr>
          <w:b/>
          <w:i w:val="0"/>
          <w:color w:val="550000"/>
          <w:sz w:val="26"/>
        </w:rPr>
        <w:t>ਜਿਹ ਪ੍ਰਸਾਦਿ ਤੇਰੀ ਪਤਿ ਰਹੈ ॥</w:t>
      </w:r>
    </w:p>
    <w:p>
      <w:pPr>
        <w:spacing w:after="60"/>
        <w:jc w:val="center"/>
      </w:pPr>
      <w:r>
        <w:rPr>
          <w:b w:val="0"/>
          <w:i/>
          <w:color w:val="444444"/>
          <w:sz w:val="20"/>
        </w:rPr>
        <w:t>jih prasād terī pat rahai</w:t>
      </w:r>
    </w:p>
    <w:p>
      <w:pPr>
        <w:spacing w:after="200"/>
        <w:jc w:val="center"/>
      </w:pPr>
      <w:r>
        <w:rPr>
          <w:b w:val="0"/>
          <w:i w:val="0"/>
          <w:color w:val="006000"/>
          <w:sz w:val="22"/>
        </w:rPr>
        <w:t>По Чьей милости твоя честь в мире сохраняется, помни Его Имя.</w:t>
      </w:r>
    </w:p>
    <w:p/>
    <w:p>
      <w:pPr>
        <w:spacing w:before="160" w:after="40"/>
        <w:jc w:val="center"/>
      </w:pPr>
      <w:r>
        <w:rPr>
          <w:b/>
          <w:i w:val="0"/>
          <w:color w:val="550000"/>
          <w:sz w:val="26"/>
        </w:rPr>
        <w:t>ਗੁਰ ਪ੍ਰਸਾਦਿ ਨਾਨਕ ਜਸੁ ਕਹੈ ॥੫॥</w:t>
      </w:r>
    </w:p>
    <w:p>
      <w:pPr>
        <w:spacing w:after="60"/>
        <w:jc w:val="center"/>
      </w:pPr>
      <w:r>
        <w:rPr>
          <w:b w:val="0"/>
          <w:i/>
          <w:color w:val="444444"/>
          <w:sz w:val="20"/>
        </w:rPr>
        <w:t>gur prasād Nānak jas kahai.5.</w:t>
      </w:r>
    </w:p>
    <w:p>
      <w:pPr>
        <w:spacing w:after="200"/>
        <w:jc w:val="center"/>
      </w:pPr>
      <w:r>
        <w:rPr>
          <w:b w:val="0"/>
          <w:i w:val="0"/>
          <w:color w:val="006000"/>
          <w:sz w:val="22"/>
        </w:rPr>
        <w:t>О Нанак, по милости Гуру удачливый человек воспевает Его хвалу. ॥5॥</w:t>
      </w:r>
    </w:p>
    <w:p/>
    <w:p>
      <w:pPr>
        <w:spacing w:before="160" w:after="40"/>
        <w:jc w:val="center"/>
      </w:pPr>
      <w:r>
        <w:rPr>
          <w:b/>
          <w:i w:val="0"/>
          <w:color w:val="550000"/>
          <w:sz w:val="26"/>
        </w:rPr>
        <w:t>ਜਿਹ ਪ੍ਰਸਾਦਿ ਸੁਨਹਿ ਕਰਨ ਨਾਦ ॥</w:t>
      </w:r>
    </w:p>
    <w:p>
      <w:pPr>
        <w:spacing w:after="60"/>
        <w:jc w:val="center"/>
      </w:pPr>
      <w:r>
        <w:rPr>
          <w:b w:val="0"/>
          <w:i/>
          <w:color w:val="444444"/>
          <w:sz w:val="20"/>
        </w:rPr>
        <w:t>jih prasād sunahi karan nād</w:t>
      </w:r>
    </w:p>
    <w:p>
      <w:pPr>
        <w:spacing w:after="200"/>
        <w:jc w:val="center"/>
      </w:pPr>
      <w:r>
        <w:rPr>
          <w:b w:val="0"/>
          <w:i w:val="0"/>
          <w:color w:val="006000"/>
          <w:sz w:val="22"/>
        </w:rPr>
        <w:t>По милости Того, благодаря Кому ты своими ушами слышишь звук, то есть обрёл способность слышать,</w:t>
      </w:r>
    </w:p>
    <w:p/>
    <w:p>
      <w:pPr>
        <w:spacing w:before="160" w:after="40"/>
        <w:jc w:val="center"/>
      </w:pPr>
      <w:r>
        <w:rPr>
          <w:b/>
          <w:i w:val="0"/>
          <w:color w:val="550000"/>
          <w:sz w:val="26"/>
        </w:rPr>
        <w:t>ਜਿਹ ਪ੍ਰਸਾਦਿ ਪੇਖਹਿ ਬਿਸਮਾਦ ॥</w:t>
      </w:r>
    </w:p>
    <w:p>
      <w:pPr>
        <w:spacing w:after="60"/>
        <w:jc w:val="center"/>
      </w:pPr>
      <w:r>
        <w:rPr>
          <w:b w:val="0"/>
          <w:i/>
          <w:color w:val="444444"/>
          <w:sz w:val="20"/>
        </w:rPr>
        <w:t>jih prasād pekhahi bismād</w:t>
      </w:r>
    </w:p>
    <w:p>
      <w:pPr>
        <w:spacing w:after="200"/>
        <w:jc w:val="center"/>
      </w:pPr>
      <w:r>
        <w:rPr>
          <w:b w:val="0"/>
          <w:i w:val="0"/>
          <w:color w:val="006000"/>
          <w:sz w:val="22"/>
        </w:rPr>
        <w:t>по Чьей милости ты видишь удивительные зрелища,</w:t>
      </w:r>
    </w:p>
    <w:p/>
    <w:p>
      <w:pPr>
        <w:spacing w:before="160" w:after="40"/>
        <w:jc w:val="center"/>
      </w:pPr>
      <w:r>
        <w:rPr>
          <w:b/>
          <w:i w:val="0"/>
          <w:color w:val="550000"/>
          <w:sz w:val="26"/>
        </w:rPr>
        <w:t>ਜਿਹ ਪ੍ਰਸਾਦਿ ਬੋਲਹਿ ਅੰਮ੍ਰਿਤ ਰਸਨਾ ॥</w:t>
      </w:r>
    </w:p>
    <w:p>
      <w:pPr>
        <w:spacing w:after="60"/>
        <w:jc w:val="center"/>
      </w:pPr>
      <w:r>
        <w:rPr>
          <w:b w:val="0"/>
          <w:i/>
          <w:color w:val="444444"/>
          <w:sz w:val="20"/>
        </w:rPr>
        <w:t>jih prasād bolahi amrit rasnā</w:t>
      </w:r>
    </w:p>
    <w:p>
      <w:pPr>
        <w:spacing w:after="200"/>
        <w:jc w:val="center"/>
      </w:pPr>
      <w:r>
        <w:rPr>
          <w:b w:val="0"/>
          <w:i w:val="0"/>
          <w:color w:val="006000"/>
          <w:sz w:val="22"/>
        </w:rPr>
        <w:t>по Чьему благословению ты языком произносишь сладкие слова,</w:t>
      </w:r>
    </w:p>
    <w:p/>
    <w:p>
      <w:pPr>
        <w:spacing w:before="160" w:after="40"/>
        <w:jc w:val="center"/>
      </w:pPr>
      <w:r>
        <w:rPr>
          <w:b/>
          <w:i w:val="0"/>
          <w:color w:val="550000"/>
          <w:sz w:val="26"/>
        </w:rPr>
        <w:t>ਜਿਹ ਪ੍ਰਸਾਦਿ ਸੁਖਿ ਸਹਜੇ ਬਸਨਾ ॥</w:t>
      </w:r>
    </w:p>
    <w:p>
      <w:pPr>
        <w:spacing w:after="60"/>
        <w:jc w:val="center"/>
      </w:pPr>
      <w:r>
        <w:rPr>
          <w:b w:val="0"/>
          <w:i/>
          <w:color w:val="444444"/>
          <w:sz w:val="20"/>
        </w:rPr>
        <w:t>jih prasād sukhi sehje basnā</w:t>
      </w:r>
    </w:p>
    <w:p>
      <w:pPr>
        <w:spacing w:after="200"/>
        <w:jc w:val="center"/>
      </w:pPr>
      <w:r>
        <w:rPr>
          <w:b w:val="0"/>
          <w:i w:val="0"/>
          <w:color w:val="006000"/>
          <w:sz w:val="22"/>
        </w:rPr>
        <w:t>по Чьей милости ты естественно живёшь в покое,</w:t>
      </w:r>
    </w:p>
    <w:p/>
    <w:p>
      <w:pPr>
        <w:spacing w:before="160" w:after="40"/>
        <w:jc w:val="center"/>
      </w:pPr>
      <w:r>
        <w:rPr>
          <w:b/>
          <w:i w:val="0"/>
          <w:color w:val="550000"/>
          <w:sz w:val="26"/>
        </w:rPr>
        <w:t>ਜਿਹ ਪ੍ਰਸਾਦਿ ਹਸਤ ਕਰ ਚਲਹਿ ॥</w:t>
      </w:r>
    </w:p>
    <w:p>
      <w:pPr>
        <w:spacing w:after="60"/>
        <w:jc w:val="center"/>
      </w:pPr>
      <w:r>
        <w:rPr>
          <w:b w:val="0"/>
          <w:i/>
          <w:color w:val="444444"/>
          <w:sz w:val="20"/>
        </w:rPr>
        <w:t>jih prasād hast kar chaleh</w:t>
      </w:r>
    </w:p>
    <w:p>
      <w:pPr>
        <w:spacing w:after="200"/>
        <w:jc w:val="center"/>
      </w:pPr>
      <w:r>
        <w:rPr>
          <w:b w:val="0"/>
          <w:i w:val="0"/>
          <w:color w:val="006000"/>
          <w:sz w:val="22"/>
        </w:rPr>
        <w:t>по Чьей милости твои руки и прочие члены тела действуют,</w:t>
      </w:r>
    </w:p>
    <w:p/>
    <w:p>
      <w:pPr>
        <w:spacing w:before="160" w:after="40"/>
        <w:jc w:val="center"/>
      </w:pPr>
      <w:r>
        <w:rPr>
          <w:b/>
          <w:i w:val="0"/>
          <w:color w:val="550000"/>
          <w:sz w:val="26"/>
        </w:rPr>
        <w:t>ਜਿਹ ਪ੍ਰਸਾਦਿ ਸੰਪੂਰਨ ਫਲਹਿ ॥</w:t>
      </w:r>
    </w:p>
    <w:p>
      <w:pPr>
        <w:spacing w:after="60"/>
        <w:jc w:val="center"/>
      </w:pPr>
      <w:r>
        <w:rPr>
          <w:b w:val="0"/>
          <w:i/>
          <w:color w:val="444444"/>
          <w:sz w:val="20"/>
        </w:rPr>
        <w:t>jih prasād saṃpūran phaleh</w:t>
      </w:r>
    </w:p>
    <w:p>
      <w:pPr>
        <w:spacing w:after="200"/>
        <w:jc w:val="center"/>
      </w:pPr>
      <w:r>
        <w:rPr>
          <w:b w:val="0"/>
          <w:i w:val="0"/>
          <w:color w:val="006000"/>
          <w:sz w:val="22"/>
        </w:rPr>
        <w:t>по Чьей милости ты достигаешь успеха во всяком деле,</w:t>
      </w:r>
    </w:p>
    <w:p/>
    <w:p>
      <w:pPr>
        <w:spacing w:before="160" w:after="40"/>
        <w:jc w:val="center"/>
      </w:pPr>
      <w:r>
        <w:rPr>
          <w:b/>
          <w:i w:val="0"/>
          <w:color w:val="550000"/>
          <w:sz w:val="26"/>
        </w:rPr>
        <w:t>ਜਿਹ ਪ੍ਰਸਾਦਿ ਪਰਮ ਗਤਿ ਪਾਵਹਿ ॥</w:t>
      </w:r>
    </w:p>
    <w:p>
      <w:pPr>
        <w:spacing w:after="60"/>
        <w:jc w:val="center"/>
      </w:pPr>
      <w:r>
        <w:rPr>
          <w:b w:val="0"/>
          <w:i/>
          <w:color w:val="444444"/>
          <w:sz w:val="20"/>
        </w:rPr>
        <w:t>jih prasād param gat pāvahi</w:t>
      </w:r>
    </w:p>
    <w:p>
      <w:pPr>
        <w:spacing w:after="200"/>
        <w:jc w:val="center"/>
      </w:pPr>
      <w:r>
        <w:rPr>
          <w:b w:val="0"/>
          <w:i w:val="0"/>
          <w:color w:val="006000"/>
          <w:sz w:val="22"/>
        </w:rPr>
        <w:t>по Чьему дару ты обретаешь высшее состояние,</w:t>
      </w:r>
    </w:p>
    <w:p/>
    <w:p>
      <w:pPr>
        <w:spacing w:before="160" w:after="40"/>
        <w:jc w:val="center"/>
      </w:pPr>
      <w:r>
        <w:rPr>
          <w:b/>
          <w:i w:val="0"/>
          <w:color w:val="550000"/>
          <w:sz w:val="26"/>
        </w:rPr>
        <w:t>ਜਿਹ ਪ੍ਰਸਾਦਿ ਸੁਖਿ ਸਹਜਿ ਸਮਾਵਹਿ ॥</w:t>
      </w:r>
    </w:p>
    <w:p>
      <w:pPr>
        <w:spacing w:after="60"/>
        <w:jc w:val="center"/>
      </w:pPr>
      <w:r>
        <w:rPr>
          <w:b w:val="0"/>
          <w:i/>
          <w:color w:val="444444"/>
          <w:sz w:val="20"/>
        </w:rPr>
        <w:t>jih prasād sukhi sahaj samāvahi</w:t>
      </w:r>
    </w:p>
    <w:p>
      <w:pPr>
        <w:spacing w:after="200"/>
        <w:jc w:val="center"/>
      </w:pPr>
      <w:r>
        <w:rPr>
          <w:b w:val="0"/>
          <w:i w:val="0"/>
          <w:color w:val="006000"/>
          <w:sz w:val="22"/>
        </w:rPr>
        <w:t>и пребываешь в покое и беззаботной лёгкости,</w:t>
      </w:r>
    </w:p>
    <w:p/>
    <w:p>
      <w:pPr>
        <w:spacing w:before="160" w:after="40"/>
        <w:jc w:val="center"/>
      </w:pPr>
      <w:r>
        <w:rPr>
          <w:b/>
          <w:i w:val="0"/>
          <w:color w:val="550000"/>
          <w:sz w:val="26"/>
        </w:rPr>
        <w:t>ਐਸਾ ਪ੍ਰਭੁ ਤਿਆਗਿ ਅਵਰ ਕਤ ਲਾਗਹੁ ॥</w:t>
      </w:r>
    </w:p>
    <w:p>
      <w:pPr>
        <w:spacing w:after="60"/>
        <w:jc w:val="center"/>
      </w:pPr>
      <w:r>
        <w:rPr>
          <w:b w:val="0"/>
          <w:i/>
          <w:color w:val="444444"/>
          <w:sz w:val="20"/>
        </w:rPr>
        <w:t>aisā prabh tiāg avar kat lāgahu</w:t>
      </w:r>
    </w:p>
    <w:p>
      <w:pPr>
        <w:spacing w:after="200"/>
        <w:jc w:val="center"/>
      </w:pPr>
      <w:r>
        <w:rPr>
          <w:b w:val="0"/>
          <w:i w:val="0"/>
          <w:color w:val="006000"/>
          <w:sz w:val="22"/>
        </w:rPr>
        <w:t>забыв такого Прабху, к чему ещё ты привязываешься?</w:t>
      </w:r>
    </w:p>
    <w:p/>
    <w:p>
      <w:pPr>
        <w:spacing w:before="160" w:after="40"/>
        <w:jc w:val="center"/>
      </w:pPr>
      <w:r>
        <w:rPr>
          <w:b/>
          <w:i w:val="0"/>
          <w:color w:val="550000"/>
          <w:sz w:val="26"/>
        </w:rPr>
        <w:t>ਗੁਰ ਪ੍ਰਸਾਦਿ ਨਾਨਕ ਮਨਿ ਜਾਗਹੁ ॥੬॥</w:t>
      </w:r>
    </w:p>
    <w:p>
      <w:pPr>
        <w:spacing w:after="60"/>
        <w:jc w:val="center"/>
      </w:pPr>
      <w:r>
        <w:rPr>
          <w:b w:val="0"/>
          <w:i/>
          <w:color w:val="444444"/>
          <w:sz w:val="20"/>
        </w:rPr>
        <w:t>gur prasād Nānak man jāgahu.6.</w:t>
      </w:r>
    </w:p>
    <w:p>
      <w:pPr>
        <w:spacing w:after="200"/>
        <w:jc w:val="center"/>
      </w:pPr>
      <w:r>
        <w:rPr>
          <w:b w:val="0"/>
          <w:i w:val="0"/>
          <w:color w:val="006000"/>
          <w:sz w:val="22"/>
        </w:rPr>
        <w:t>О Нанак, по милости Гуру станьте в уме бодрствующими. ॥6॥</w:t>
      </w:r>
    </w:p>
    <w:p/>
    <w:p>
      <w:pPr>
        <w:spacing w:before="160" w:after="40"/>
        <w:jc w:val="center"/>
      </w:pPr>
      <w:r>
        <w:rPr>
          <w:b/>
          <w:i w:val="0"/>
          <w:color w:val="550000"/>
          <w:sz w:val="26"/>
        </w:rPr>
        <w:t>ਜਿਹ ਪ੍ਰਸਾਦਿ ਤੂੰ ਪ੍ਰਗਟੁ ਸੰਸਾਰਿ ॥</w:t>
      </w:r>
    </w:p>
    <w:p>
      <w:pPr>
        <w:spacing w:after="60"/>
        <w:jc w:val="center"/>
      </w:pPr>
      <w:r>
        <w:rPr>
          <w:b w:val="0"/>
          <w:i/>
          <w:color w:val="444444"/>
          <w:sz w:val="20"/>
        </w:rPr>
        <w:t>jih prasād tūṃ pragaṭ saṃsār</w:t>
      </w:r>
    </w:p>
    <w:p>
      <w:pPr>
        <w:spacing w:after="200"/>
        <w:jc w:val="center"/>
      </w:pPr>
      <w:r>
        <w:rPr>
          <w:b w:val="0"/>
          <w:i w:val="0"/>
          <w:color w:val="006000"/>
          <w:sz w:val="22"/>
        </w:rPr>
        <w:t>По милости того Прабху ты прославлен в мире,</w:t>
      </w:r>
    </w:p>
    <w:p/>
    <w:p>
      <w:pPr>
        <w:spacing w:before="160" w:after="40"/>
        <w:jc w:val="center"/>
      </w:pPr>
      <w:r>
        <w:rPr>
          <w:b/>
          <w:i w:val="0"/>
          <w:color w:val="550000"/>
          <w:sz w:val="26"/>
        </w:rPr>
        <w:t>ਤਿਸੁ ਪ੍ਰਭ ਕਉ ਮੂਲਿ ਨ ਮਨਹੁ ਬਿਸਾਰਿ ॥</w:t>
      </w:r>
    </w:p>
    <w:p>
      <w:pPr>
        <w:spacing w:after="60"/>
        <w:jc w:val="center"/>
      </w:pPr>
      <w:r>
        <w:rPr>
          <w:b w:val="0"/>
          <w:i/>
          <w:color w:val="444444"/>
          <w:sz w:val="20"/>
        </w:rPr>
        <w:t>tis prabh kau mūl na manhu bisār</w:t>
      </w:r>
    </w:p>
    <w:p>
      <w:pPr>
        <w:spacing w:after="200"/>
        <w:jc w:val="center"/>
      </w:pPr>
      <w:r>
        <w:rPr>
          <w:b w:val="0"/>
          <w:i w:val="0"/>
          <w:color w:val="006000"/>
          <w:sz w:val="22"/>
        </w:rPr>
        <w:t>никогда даже в корне не забывай Его в уме.</w:t>
      </w:r>
    </w:p>
    <w:p/>
    <w:p>
      <w:pPr>
        <w:spacing w:before="160" w:after="40"/>
        <w:jc w:val="center"/>
      </w:pPr>
      <w:r>
        <w:rPr>
          <w:b/>
          <w:i w:val="0"/>
          <w:color w:val="550000"/>
          <w:sz w:val="26"/>
        </w:rPr>
        <w:t>ਜਿਹ ਪ੍ਰਸਾਦਿ ਤੇਰਾ ਪਰਤਾਪੁ ॥</w:t>
      </w:r>
    </w:p>
    <w:p>
      <w:pPr>
        <w:spacing w:after="60"/>
        <w:jc w:val="center"/>
      </w:pPr>
      <w:r>
        <w:rPr>
          <w:b w:val="0"/>
          <w:i/>
          <w:color w:val="444444"/>
          <w:sz w:val="20"/>
        </w:rPr>
        <w:t>jih prasād terā partāp</w:t>
      </w:r>
    </w:p>
    <w:p>
      <w:pPr>
        <w:spacing w:after="200"/>
        <w:jc w:val="center"/>
      </w:pPr>
      <w:r>
        <w:rPr>
          <w:b w:val="0"/>
          <w:i w:val="0"/>
          <w:color w:val="006000"/>
          <w:sz w:val="22"/>
        </w:rPr>
        <w:t>По Чьей милости тебе досталась слава,</w:t>
      </w:r>
    </w:p>
    <w:p/>
    <w:p>
      <w:pPr>
        <w:spacing w:before="160" w:after="40"/>
        <w:jc w:val="center"/>
      </w:pPr>
      <w:r>
        <w:rPr>
          <w:b/>
          <w:i w:val="0"/>
          <w:color w:val="550000"/>
          <w:sz w:val="26"/>
        </w:rPr>
        <w:t>ਰੇ ਮਨ ਮੂੜ ਤੂ ਤਾ ਕਉ ਜਾਪੁ ॥</w:t>
      </w:r>
    </w:p>
    <w:p>
      <w:pPr>
        <w:spacing w:after="60"/>
        <w:jc w:val="center"/>
      </w:pPr>
      <w:r>
        <w:rPr>
          <w:b w:val="0"/>
          <w:i/>
          <w:color w:val="444444"/>
          <w:sz w:val="20"/>
        </w:rPr>
        <w:t>re man mūṛ tū tā kau jāp</w:t>
      </w:r>
    </w:p>
    <w:p>
      <w:pPr>
        <w:spacing w:after="200"/>
        <w:jc w:val="center"/>
      </w:pPr>
      <w:r>
        <w:rPr>
          <w:b w:val="0"/>
          <w:i w:val="0"/>
          <w:color w:val="006000"/>
          <w:sz w:val="22"/>
        </w:rPr>
        <w:t>о глупый ум, повторяй Имя того Прабху.</w:t>
      </w:r>
    </w:p>
    <w:p/>
    <w:p>
      <w:pPr>
        <w:spacing w:before="160" w:after="40"/>
        <w:jc w:val="center"/>
      </w:pPr>
      <w:r>
        <w:rPr>
          <w:b/>
          <w:i w:val="0"/>
          <w:color w:val="550000"/>
          <w:sz w:val="26"/>
        </w:rPr>
        <w:t>ਜਿਹ ਪ੍ਰਸਾਦਿ ਤੇਰੇ ਕਾਰਜ ਪੂਰੇ ॥</w:t>
      </w:r>
    </w:p>
    <w:p>
      <w:pPr>
        <w:spacing w:after="60"/>
        <w:jc w:val="center"/>
      </w:pPr>
      <w:r>
        <w:rPr>
          <w:b w:val="0"/>
          <w:i/>
          <w:color w:val="444444"/>
          <w:sz w:val="20"/>
        </w:rPr>
        <w:t>jih prasād tere kāraj pūre</w:t>
      </w:r>
    </w:p>
    <w:p>
      <w:pPr>
        <w:spacing w:after="200"/>
        <w:jc w:val="center"/>
      </w:pPr>
      <w:r>
        <w:rPr>
          <w:b w:val="0"/>
          <w:i w:val="0"/>
          <w:color w:val="006000"/>
          <w:sz w:val="22"/>
        </w:rPr>
        <w:t>По милости Того, благодаря Кому все твои дела завершаются,</w:t>
      </w:r>
    </w:p>
    <w:p/>
    <w:p>
      <w:pPr>
        <w:spacing w:before="160" w:after="40"/>
        <w:jc w:val="center"/>
      </w:pPr>
      <w:r>
        <w:rPr>
          <w:b/>
          <w:i w:val="0"/>
          <w:color w:val="550000"/>
          <w:sz w:val="26"/>
        </w:rPr>
        <w:t>ਤਿਸਹਿ ਜਾਨੁ ਮਨ ਸਦਾ ਹਜੂਰੇ ॥</w:t>
      </w:r>
    </w:p>
    <w:p>
      <w:pPr>
        <w:spacing w:after="60"/>
        <w:jc w:val="center"/>
      </w:pPr>
      <w:r>
        <w:rPr>
          <w:b w:val="0"/>
          <w:i/>
          <w:color w:val="444444"/>
          <w:sz w:val="20"/>
        </w:rPr>
        <w:t>tiseh jān man sadā hajūre</w:t>
      </w:r>
    </w:p>
    <w:p>
      <w:pPr>
        <w:spacing w:after="200"/>
        <w:jc w:val="center"/>
      </w:pPr>
      <w:r>
        <w:rPr>
          <w:b w:val="0"/>
          <w:i w:val="0"/>
          <w:color w:val="006000"/>
          <w:sz w:val="22"/>
        </w:rPr>
        <w:t>о ум, знай, что Он всегда рядом, всегда присутствует.</w:t>
      </w:r>
    </w:p>
    <w:p/>
    <w:p>
      <w:pPr>
        <w:spacing w:before="160" w:after="40"/>
        <w:jc w:val="center"/>
      </w:pPr>
      <w:r>
        <w:rPr>
          <w:b/>
          <w:i w:val="0"/>
          <w:color w:val="550000"/>
          <w:sz w:val="26"/>
        </w:rPr>
        <w:t>ਜਿਹ ਪ੍ਰਸਾਦਿ ਤੂੰ ਪਾਵਹਿ ਸਾਚੁ ॥</w:t>
      </w:r>
    </w:p>
    <w:p>
      <w:pPr>
        <w:spacing w:after="60"/>
        <w:jc w:val="center"/>
      </w:pPr>
      <w:r>
        <w:rPr>
          <w:b w:val="0"/>
          <w:i/>
          <w:color w:val="444444"/>
          <w:sz w:val="20"/>
        </w:rPr>
        <w:t>jih prasād tū pāvahi sāch</w:t>
      </w:r>
    </w:p>
    <w:p>
      <w:pPr>
        <w:spacing w:after="200"/>
        <w:jc w:val="center"/>
      </w:pPr>
      <w:r>
        <w:rPr>
          <w:b w:val="0"/>
          <w:i w:val="0"/>
          <w:color w:val="006000"/>
          <w:sz w:val="22"/>
        </w:rPr>
        <w:t>По Чьему благословению ты обретаешь Истину,</w:t>
      </w:r>
    </w:p>
    <w:p/>
    <w:p>
      <w:pPr>
        <w:spacing w:before="160" w:after="40"/>
        <w:jc w:val="center"/>
      </w:pPr>
      <w:r>
        <w:rPr>
          <w:b/>
          <w:i w:val="0"/>
          <w:color w:val="550000"/>
          <w:sz w:val="26"/>
        </w:rPr>
        <w:t>ਰੇ ਮਨ ਮੇਰੇ ਤੂੰ ਤਾ ਸਿਉ ਰਾਚੁ ॥</w:t>
      </w:r>
    </w:p>
    <w:p>
      <w:pPr>
        <w:spacing w:after="60"/>
        <w:jc w:val="center"/>
      </w:pPr>
      <w:r>
        <w:rPr>
          <w:b w:val="0"/>
          <w:i/>
          <w:color w:val="444444"/>
          <w:sz w:val="20"/>
        </w:rPr>
        <w:t>re man mere tū tā siu rāch</w:t>
      </w:r>
    </w:p>
    <w:p>
      <w:pPr>
        <w:spacing w:after="200"/>
        <w:jc w:val="center"/>
      </w:pPr>
      <w:r>
        <w:rPr>
          <w:b w:val="0"/>
          <w:i w:val="0"/>
          <w:color w:val="006000"/>
          <w:sz w:val="22"/>
        </w:rPr>
        <w:t>о мой ум, оставайся соединённым с Ним.</w:t>
      </w:r>
    </w:p>
    <w:p/>
    <w:p>
      <w:pPr>
        <w:spacing w:before="160" w:after="40"/>
        <w:jc w:val="center"/>
      </w:pPr>
      <w:r>
        <w:rPr>
          <w:b/>
          <w:i w:val="0"/>
          <w:color w:val="550000"/>
          <w:sz w:val="26"/>
        </w:rPr>
        <w:t>ਜਿਹ ਪ੍ਰਸਾਦਿ ਸਭ ਕੀ ਗਤਿ ਹੋਇ ॥</w:t>
      </w:r>
    </w:p>
    <w:p>
      <w:pPr>
        <w:spacing w:after="60"/>
        <w:jc w:val="center"/>
      </w:pPr>
      <w:r>
        <w:rPr>
          <w:b w:val="0"/>
          <w:i/>
          <w:color w:val="444444"/>
          <w:sz w:val="20"/>
        </w:rPr>
        <w:t>jih prasād sabh kī gat hoi</w:t>
      </w:r>
    </w:p>
    <w:p>
      <w:pPr>
        <w:spacing w:after="200"/>
        <w:jc w:val="center"/>
      </w:pPr>
      <w:r>
        <w:rPr>
          <w:b w:val="0"/>
          <w:i w:val="0"/>
          <w:color w:val="006000"/>
          <w:sz w:val="22"/>
        </w:rPr>
        <w:t>По милости Того Параматмы каждый джив обретает доступ к Нему.</w:t>
      </w:r>
    </w:p>
    <w:p/>
    <w:p>
      <w:pPr>
        <w:spacing w:before="160" w:after="40"/>
        <w:jc w:val="center"/>
      </w:pPr>
      <w:r>
        <w:rPr>
          <w:b/>
          <w:i w:val="0"/>
          <w:color w:val="550000"/>
          <w:sz w:val="26"/>
        </w:rPr>
        <w:t>ਨਾਨਕ ਜਾਪੁ ਜਪੈ ਜਪੁ ਸੋਇ ॥੭॥</w:t>
      </w:r>
    </w:p>
    <w:p>
      <w:pPr>
        <w:spacing w:after="60"/>
        <w:jc w:val="center"/>
      </w:pPr>
      <w:r>
        <w:rPr>
          <w:b w:val="0"/>
          <w:i/>
          <w:color w:val="444444"/>
          <w:sz w:val="20"/>
        </w:rPr>
        <w:t>Nānak jāp japai jap soi.7.</w:t>
      </w:r>
    </w:p>
    <w:p>
      <w:pPr>
        <w:spacing w:after="200"/>
        <w:jc w:val="center"/>
      </w:pPr>
      <w:r>
        <w:rPr>
          <w:b w:val="0"/>
          <w:i w:val="0"/>
          <w:color w:val="006000"/>
          <w:sz w:val="22"/>
        </w:rPr>
        <w:t>О Нанак, тот, кому даётся этот дар, повторяет только Джап Хари. ॥7॥</w:t>
      </w:r>
    </w:p>
    <w:p/>
    <w:p>
      <w:pPr>
        <w:spacing w:before="160" w:after="40"/>
        <w:jc w:val="center"/>
      </w:pPr>
      <w:r>
        <w:rPr>
          <w:b/>
          <w:i w:val="0"/>
          <w:color w:val="550000"/>
          <w:sz w:val="26"/>
        </w:rPr>
        <w:t>ਆਪਿ ਜਪਾਏ ਜਪੈ ਸੋ ਨਾਉ ॥</w:t>
      </w:r>
    </w:p>
    <w:p>
      <w:pPr>
        <w:spacing w:after="60"/>
        <w:jc w:val="center"/>
      </w:pPr>
      <w:r>
        <w:rPr>
          <w:b w:val="0"/>
          <w:i/>
          <w:color w:val="444444"/>
          <w:sz w:val="20"/>
        </w:rPr>
        <w:t>āp japāe japai so nāu</w:t>
      </w:r>
    </w:p>
    <w:p>
      <w:pPr>
        <w:spacing w:after="200"/>
        <w:jc w:val="center"/>
      </w:pPr>
      <w:r>
        <w:rPr>
          <w:b w:val="0"/>
          <w:i w:val="0"/>
          <w:color w:val="006000"/>
          <w:sz w:val="22"/>
        </w:rPr>
        <w:t>Имя Прабху повторяет только тот человек, которого Сам Он побуждает повторять.</w:t>
      </w:r>
    </w:p>
    <w:p/>
    <w:p>
      <w:pPr>
        <w:spacing w:before="160" w:after="40"/>
        <w:jc w:val="center"/>
      </w:pPr>
      <w:r>
        <w:rPr>
          <w:b/>
          <w:i w:val="0"/>
          <w:color w:val="550000"/>
          <w:sz w:val="26"/>
        </w:rPr>
        <w:t>ਆਪਿ ਗਾਵਾਏ ਸੁ ਹਰਿ ਗੁਨ ਗਾਉ ॥</w:t>
      </w:r>
    </w:p>
    <w:p>
      <w:pPr>
        <w:spacing w:after="60"/>
        <w:jc w:val="center"/>
      </w:pPr>
      <w:r>
        <w:rPr>
          <w:b w:val="0"/>
          <w:i/>
          <w:color w:val="444444"/>
          <w:sz w:val="20"/>
        </w:rPr>
        <w:t>āp gavāe su har guṇ gāu</w:t>
      </w:r>
    </w:p>
    <w:p>
      <w:pPr>
        <w:spacing w:after="200"/>
        <w:jc w:val="center"/>
      </w:pPr>
      <w:r>
        <w:rPr>
          <w:b w:val="0"/>
          <w:i w:val="0"/>
          <w:color w:val="006000"/>
          <w:sz w:val="22"/>
        </w:rPr>
        <w:t>Тот человек поёт качества Хари, кого Он Сам вдохновляет петь.</w:t>
      </w:r>
    </w:p>
    <w:p/>
    <w:p>
      <w:pPr>
        <w:spacing w:before="160" w:after="40"/>
        <w:jc w:val="center"/>
      </w:pPr>
      <w:r>
        <w:rPr>
          <w:b/>
          <w:i w:val="0"/>
          <w:color w:val="550000"/>
          <w:sz w:val="26"/>
        </w:rPr>
        <w:t>ਪ੍ਰਭ ਕਿਰਪਾ ਤੇ ਹੋਇ ਪ੍ਰਗਾਸੁ ॥</w:t>
      </w:r>
    </w:p>
    <w:p>
      <w:pPr>
        <w:spacing w:after="60"/>
        <w:jc w:val="center"/>
      </w:pPr>
      <w:r>
        <w:rPr>
          <w:b w:val="0"/>
          <w:i/>
          <w:color w:val="444444"/>
          <w:sz w:val="20"/>
        </w:rPr>
        <w:t>prabh kirpā te hoi pragās</w:t>
      </w:r>
    </w:p>
    <w:p>
      <w:pPr>
        <w:spacing w:after="200"/>
        <w:jc w:val="center"/>
      </w:pPr>
      <w:r>
        <w:rPr>
          <w:b w:val="0"/>
          <w:i w:val="0"/>
          <w:color w:val="006000"/>
          <w:sz w:val="22"/>
        </w:rPr>
        <w:t>По милости Прабху в уме возникает свет знания.</w:t>
      </w:r>
    </w:p>
    <w:p/>
    <w:p>
      <w:pPr>
        <w:spacing w:before="160" w:after="40"/>
        <w:jc w:val="center"/>
      </w:pPr>
      <w:r>
        <w:rPr>
          <w:b/>
          <w:i w:val="0"/>
          <w:color w:val="550000"/>
          <w:sz w:val="26"/>
        </w:rPr>
        <w:t>ਪ੍ਰਭੂ ਦਇਆ ਤੇ ਕਮਲ ਬਿਗਾਸੁ ॥</w:t>
      </w:r>
    </w:p>
    <w:p>
      <w:pPr>
        <w:spacing w:after="60"/>
        <w:jc w:val="center"/>
      </w:pPr>
      <w:r>
        <w:rPr>
          <w:b w:val="0"/>
          <w:i/>
          <w:color w:val="444444"/>
          <w:sz w:val="20"/>
        </w:rPr>
        <w:t>prabhū daiyā te kamal बिगās</w:t>
      </w:r>
    </w:p>
    <w:p>
      <w:pPr>
        <w:spacing w:after="200"/>
        <w:jc w:val="center"/>
      </w:pPr>
      <w:r>
        <w:rPr>
          <w:b w:val="0"/>
          <w:i w:val="0"/>
          <w:color w:val="006000"/>
          <w:sz w:val="22"/>
        </w:rPr>
        <w:t>По Его состраданию расцветает лотос сердца.</w:t>
      </w:r>
    </w:p>
    <w:p/>
    <w:p>
      <w:pPr>
        <w:spacing w:before="160" w:after="40"/>
        <w:jc w:val="center"/>
      </w:pPr>
      <w:r>
        <w:rPr>
          <w:b/>
          <w:i w:val="0"/>
          <w:color w:val="550000"/>
          <w:sz w:val="26"/>
        </w:rPr>
        <w:t>ਪ੍ਰਭ ਸੁਪ੍ਰਸੰਨ ਬਸੈ ਮਨਿ ਸੋਇ ॥</w:t>
      </w:r>
    </w:p>
    <w:p>
      <w:pPr>
        <w:spacing w:after="60"/>
        <w:jc w:val="center"/>
      </w:pPr>
      <w:r>
        <w:rPr>
          <w:b w:val="0"/>
          <w:i/>
          <w:color w:val="444444"/>
          <w:sz w:val="20"/>
        </w:rPr>
        <w:t>prabh suprasaṅn basai man soi</w:t>
      </w:r>
    </w:p>
    <w:p>
      <w:pPr>
        <w:spacing w:after="200"/>
        <w:jc w:val="center"/>
      </w:pPr>
      <w:r>
        <w:rPr>
          <w:b w:val="0"/>
          <w:i w:val="0"/>
          <w:color w:val="006000"/>
          <w:sz w:val="22"/>
        </w:rPr>
        <w:t>Тот Прабху обитает в уме человека, на которого Он доволен.</w:t>
      </w:r>
    </w:p>
    <w:p/>
    <w:p>
      <w:pPr>
        <w:spacing w:before="160" w:after="40"/>
        <w:jc w:val="center"/>
      </w:pPr>
      <w:r>
        <w:rPr>
          <w:b/>
          <w:i w:val="0"/>
          <w:color w:val="550000"/>
          <w:sz w:val="26"/>
        </w:rPr>
        <w:t>ਪ੍ਰਭ ਦਇਆ ਤੇ ਮਤਿ ਊਤਮ ਹੋਇ ॥</w:t>
      </w:r>
    </w:p>
    <w:p>
      <w:pPr>
        <w:spacing w:after="60"/>
        <w:jc w:val="center"/>
      </w:pPr>
      <w:r>
        <w:rPr>
          <w:b w:val="0"/>
          <w:i/>
          <w:color w:val="444444"/>
          <w:sz w:val="20"/>
        </w:rPr>
        <w:t>prabh daiyā te mat ūtam hoi</w:t>
      </w:r>
    </w:p>
    <w:p>
      <w:pPr>
        <w:spacing w:after="200"/>
        <w:jc w:val="center"/>
      </w:pPr>
      <w:r>
        <w:rPr>
          <w:b w:val="0"/>
          <w:i w:val="0"/>
          <w:color w:val="006000"/>
          <w:sz w:val="22"/>
        </w:rPr>
        <w:t>По милости Прабху ум человека становится добрым.</w:t>
      </w:r>
    </w:p>
    <w:p/>
    <w:p>
      <w:pPr>
        <w:spacing w:before="160" w:after="40"/>
        <w:jc w:val="center"/>
      </w:pPr>
      <w:r>
        <w:rPr>
          <w:b/>
          <w:i w:val="0"/>
          <w:color w:val="550000"/>
          <w:sz w:val="26"/>
        </w:rPr>
        <w:t>ਸਰਬ ਨਿਧਾਨ ਪ੍ਰਭ ਤੇਰੀ ਮਇਆ ॥</w:t>
      </w:r>
    </w:p>
    <w:p>
      <w:pPr>
        <w:spacing w:after="60"/>
        <w:jc w:val="center"/>
      </w:pPr>
      <w:r>
        <w:rPr>
          <w:b w:val="0"/>
          <w:i/>
          <w:color w:val="444444"/>
          <w:sz w:val="20"/>
        </w:rPr>
        <w:t>sarab nidhān prabh terī maiā</w:t>
      </w:r>
    </w:p>
    <w:p>
      <w:pPr>
        <w:spacing w:after="200"/>
        <w:jc w:val="center"/>
      </w:pPr>
      <w:r>
        <w:rPr>
          <w:b w:val="0"/>
          <w:i w:val="0"/>
          <w:color w:val="006000"/>
          <w:sz w:val="22"/>
        </w:rPr>
        <w:t>О Прабху, во взоре Твоей милости заключены все сокровища.</w:t>
      </w:r>
    </w:p>
    <w:p/>
    <w:p>
      <w:pPr>
        <w:spacing w:before="160" w:after="40"/>
        <w:jc w:val="center"/>
      </w:pPr>
      <w:r>
        <w:rPr>
          <w:b/>
          <w:i w:val="0"/>
          <w:color w:val="550000"/>
          <w:sz w:val="26"/>
        </w:rPr>
        <w:t>ਆਪਹੁ ਕਛੂ ਨ ਕਿਨਹੂ ਲਇਆ ॥</w:t>
      </w:r>
    </w:p>
    <w:p>
      <w:pPr>
        <w:spacing w:after="60"/>
        <w:jc w:val="center"/>
      </w:pPr>
      <w:r>
        <w:rPr>
          <w:b w:val="0"/>
          <w:i/>
          <w:color w:val="444444"/>
          <w:sz w:val="20"/>
        </w:rPr>
        <w:t>āphu kachhū na kinhū laiā</w:t>
      </w:r>
    </w:p>
    <w:p>
      <w:pPr>
        <w:spacing w:after="200"/>
        <w:jc w:val="center"/>
      </w:pPr>
      <w:r>
        <w:rPr>
          <w:b w:val="0"/>
          <w:i w:val="0"/>
          <w:color w:val="006000"/>
          <w:sz w:val="22"/>
        </w:rPr>
        <w:t>Собственными усилиями никто ничего не обрёл, то есть старание джива бывает успешным лишь тогда, когда Ты бросаешь милостивый взгляд.</w:t>
      </w:r>
    </w:p>
    <w:p/>
    <w:p>
      <w:pPr>
        <w:spacing w:before="160" w:after="40"/>
        <w:jc w:val="center"/>
      </w:pPr>
      <w:r>
        <w:rPr>
          <w:b/>
          <w:i w:val="0"/>
          <w:color w:val="550000"/>
          <w:sz w:val="26"/>
        </w:rPr>
        <w:t>ਜਿਤੁ ਜਿਤੁ ਲਾਵਹੁ ਤਿਤੁ ਲਗਹਿ ਹਰਿ ਨਾਥ ॥</w:t>
      </w:r>
    </w:p>
    <w:p>
      <w:pPr>
        <w:spacing w:after="60"/>
        <w:jc w:val="center"/>
      </w:pPr>
      <w:r>
        <w:rPr>
          <w:b w:val="0"/>
          <w:i/>
          <w:color w:val="444444"/>
          <w:sz w:val="20"/>
        </w:rPr>
        <w:t>jit jit lāvahu tit lageh har nāth</w:t>
      </w:r>
    </w:p>
    <w:p>
      <w:pPr>
        <w:spacing w:after="200"/>
        <w:jc w:val="center"/>
      </w:pPr>
      <w:r>
        <w:rPr>
          <w:b w:val="0"/>
          <w:i w:val="0"/>
          <w:color w:val="006000"/>
          <w:sz w:val="22"/>
        </w:rPr>
        <w:t>О Хари, о Натх, куда Ты направляешь, туда эти дживы и устремляются.</w:t>
      </w:r>
    </w:p>
    <w:p/>
    <w:p>
      <w:pPr>
        <w:spacing w:before="160" w:after="40"/>
        <w:jc w:val="center"/>
      </w:pPr>
      <w:r>
        <w:rPr>
          <w:b/>
          <w:i w:val="0"/>
          <w:color w:val="550000"/>
          <w:sz w:val="26"/>
        </w:rPr>
        <w:t>ਨਾਨਕ ਇਨ ਕੈ ਕਛੂ ਨ ਹਾਥ ॥੮॥੬॥</w:t>
      </w:r>
    </w:p>
    <w:p>
      <w:pPr>
        <w:spacing w:after="60"/>
        <w:jc w:val="center"/>
      </w:pPr>
      <w:r>
        <w:rPr>
          <w:b w:val="0"/>
          <w:i/>
          <w:color w:val="444444"/>
          <w:sz w:val="20"/>
        </w:rPr>
        <w:t>Nānak in kai kachhū na hāth.8.6.</w:t>
      </w:r>
    </w:p>
    <w:p>
      <w:pPr>
        <w:spacing w:after="200"/>
        <w:jc w:val="center"/>
      </w:pPr>
      <w:r>
        <w:rPr>
          <w:b w:val="0"/>
          <w:i w:val="0"/>
          <w:color w:val="006000"/>
          <w:sz w:val="22"/>
        </w:rPr>
        <w:t>О Нанак, в руках этих дживов ничего нет. ॥8॥6॥</w:t>
      </w:r>
    </w:p>
    <w:p/>
    <w:p>
      <w:pPr>
        <w:spacing w:before="360" w:after="200"/>
        <w:jc w:val="center"/>
      </w:pPr>
      <w:r>
        <w:rPr>
          <w:b/>
          <w:color w:val="222222"/>
          <w:sz w:val="26"/>
        </w:rPr>
        <w:t>АНГ 271</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ਅਗਮ ਅਗਾਧਿ ਪਾਰਬ੍ਰਹਮੁ ਸੋਇ ॥</w:t>
      </w:r>
    </w:p>
    <w:p>
      <w:pPr>
        <w:spacing w:after="60"/>
        <w:jc w:val="center"/>
      </w:pPr>
      <w:r>
        <w:rPr>
          <w:b w:val="0"/>
          <w:i/>
          <w:color w:val="444444"/>
          <w:sz w:val="20"/>
        </w:rPr>
        <w:t>agam agādh pārbrahm soi</w:t>
      </w:r>
    </w:p>
    <w:p>
      <w:pPr>
        <w:spacing w:after="200"/>
        <w:jc w:val="center"/>
      </w:pPr>
      <w:r>
        <w:rPr>
          <w:b w:val="0"/>
          <w:i w:val="0"/>
          <w:color w:val="006000"/>
          <w:sz w:val="22"/>
        </w:rPr>
        <w:t>Тот Безграничный Парабрахм — недосягаем и бездонен.</w:t>
      </w:r>
    </w:p>
    <w:p/>
    <w:p>
      <w:pPr>
        <w:spacing w:before="160" w:after="40"/>
        <w:jc w:val="center"/>
      </w:pPr>
      <w:r>
        <w:rPr>
          <w:b/>
          <w:i w:val="0"/>
          <w:color w:val="550000"/>
          <w:sz w:val="26"/>
        </w:rPr>
        <w:t>ਜੋ ਜੋ ਕਹੈ ਸੁ ਮੁਕਤਾ ਹੋਇ ॥</w:t>
      </w:r>
    </w:p>
    <w:p>
      <w:pPr>
        <w:spacing w:after="60"/>
        <w:jc w:val="center"/>
      </w:pPr>
      <w:r>
        <w:rPr>
          <w:b w:val="0"/>
          <w:i/>
          <w:color w:val="444444"/>
          <w:sz w:val="20"/>
        </w:rPr>
        <w:t>jo jo kahai su muktā hoi</w:t>
      </w:r>
    </w:p>
    <w:p>
      <w:pPr>
        <w:spacing w:after="200"/>
        <w:jc w:val="center"/>
      </w:pPr>
      <w:r>
        <w:rPr>
          <w:b w:val="0"/>
          <w:i w:val="0"/>
          <w:color w:val="006000"/>
          <w:sz w:val="22"/>
        </w:rPr>
        <w:t>Кто бы ни помнил Его, тот освобождается.</w:t>
      </w:r>
    </w:p>
    <w:p/>
    <w:p>
      <w:pPr>
        <w:spacing w:before="160" w:after="40"/>
        <w:jc w:val="center"/>
      </w:pPr>
      <w:r>
        <w:rPr>
          <w:b/>
          <w:i w:val="0"/>
          <w:color w:val="550000"/>
          <w:sz w:val="26"/>
        </w:rPr>
        <w:t>ਸੁਨਿ ਮੀਤਾ ਨਾਨਕੁ ਬਿਨਵੰਤਾ ॥ ਸਾਧ ਜਨਾ ਕੀ ਅਚਰਜ ਕਥਾ ॥੧॥</w:t>
      </w:r>
    </w:p>
    <w:p>
      <w:pPr>
        <w:spacing w:after="60"/>
        <w:jc w:val="center"/>
      </w:pPr>
      <w:r>
        <w:rPr>
          <w:b w:val="0"/>
          <w:i/>
          <w:color w:val="444444"/>
          <w:sz w:val="20"/>
        </w:rPr>
        <w:t>sun mītā Nānak binvantā, sādh janā kī acharaj kathā. 1.</w:t>
      </w:r>
    </w:p>
    <w:p>
      <w:pPr>
        <w:spacing w:after="200"/>
        <w:jc w:val="center"/>
      </w:pPr>
      <w:r>
        <w:rPr>
          <w:b w:val="0"/>
          <w:i w:val="0"/>
          <w:color w:val="006000"/>
          <w:sz w:val="22"/>
        </w:rPr>
        <w:t>Слушай, друг: Нанак молит — рассказ о качествах гурмукхов, совершающих симран, поистине изумителен.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ਸਾਧ ਕੈ ਸੰਗਿ ਮੁਖ ਊਜਲ ਹੋਤ ॥</w:t>
      </w:r>
    </w:p>
    <w:p>
      <w:pPr>
        <w:spacing w:after="60"/>
        <w:jc w:val="center"/>
      </w:pPr>
      <w:r>
        <w:rPr>
          <w:b w:val="0"/>
          <w:i/>
          <w:color w:val="444444"/>
          <w:sz w:val="20"/>
        </w:rPr>
        <w:t>sādh kai sang mukh ūjal hot</w:t>
      </w:r>
    </w:p>
    <w:p>
      <w:pPr>
        <w:spacing w:after="200"/>
        <w:jc w:val="center"/>
      </w:pPr>
      <w:r>
        <w:rPr>
          <w:b w:val="0"/>
          <w:i w:val="0"/>
          <w:color w:val="006000"/>
          <w:sz w:val="22"/>
        </w:rPr>
        <w:t>В общении с гурмукхами лицо становится светлым, то есть приходит честь.</w:t>
      </w:r>
    </w:p>
    <w:p/>
    <w:p>
      <w:pPr>
        <w:spacing w:before="160" w:after="40"/>
        <w:jc w:val="center"/>
      </w:pPr>
      <w:r>
        <w:rPr>
          <w:b/>
          <w:i w:val="0"/>
          <w:color w:val="550000"/>
          <w:sz w:val="26"/>
        </w:rPr>
        <w:t>ਸਾਧਸੰਗਿ ਮਲੁ ਸਗਲੀ ਖੋਤ ॥</w:t>
      </w:r>
    </w:p>
    <w:p>
      <w:pPr>
        <w:spacing w:after="60"/>
        <w:jc w:val="center"/>
      </w:pPr>
      <w:r>
        <w:rPr>
          <w:b w:val="0"/>
          <w:i/>
          <w:color w:val="444444"/>
          <w:sz w:val="20"/>
        </w:rPr>
        <w:t>sādhsang mal saglī khot</w:t>
      </w:r>
    </w:p>
    <w:p>
      <w:pPr>
        <w:spacing w:after="200"/>
        <w:jc w:val="center"/>
      </w:pPr>
      <w:r>
        <w:rPr>
          <w:b w:val="0"/>
          <w:i w:val="0"/>
          <w:color w:val="006000"/>
          <w:sz w:val="22"/>
        </w:rPr>
        <w:t>Потому что рядом со святыми людьми исчезает вся скверна пороков.</w:t>
      </w:r>
    </w:p>
    <w:p/>
    <w:p>
      <w:pPr>
        <w:spacing w:before="160" w:after="40"/>
        <w:jc w:val="center"/>
      </w:pPr>
      <w:r>
        <w:rPr>
          <w:b/>
          <w:i w:val="0"/>
          <w:color w:val="550000"/>
          <w:sz w:val="26"/>
        </w:rPr>
        <w:t>ਸਾਧ ਕੈ ਸੰਗਿ ਮਿਟੈ ਅਭਿਮਾਨੁ ॥</w:t>
      </w:r>
    </w:p>
    <w:p>
      <w:pPr>
        <w:spacing w:after="60"/>
        <w:jc w:val="center"/>
      </w:pPr>
      <w:r>
        <w:rPr>
          <w:b w:val="0"/>
          <w:i/>
          <w:color w:val="444444"/>
          <w:sz w:val="20"/>
        </w:rPr>
        <w:t>sādh kai sang miṭai abhimān</w:t>
      </w:r>
    </w:p>
    <w:p>
      <w:pPr>
        <w:spacing w:after="200"/>
        <w:jc w:val="center"/>
      </w:pPr>
      <w:r>
        <w:rPr>
          <w:b w:val="0"/>
          <w:i w:val="0"/>
          <w:color w:val="006000"/>
          <w:sz w:val="22"/>
        </w:rPr>
        <w:t>В обществе святых уходит гордыня,</w:t>
      </w:r>
    </w:p>
    <w:p/>
    <w:p>
      <w:pPr>
        <w:spacing w:before="160" w:after="40"/>
        <w:jc w:val="center"/>
      </w:pPr>
      <w:r>
        <w:rPr>
          <w:b/>
          <w:i w:val="0"/>
          <w:color w:val="550000"/>
          <w:sz w:val="26"/>
        </w:rPr>
        <w:t>ਸਾਧ ਕੈ ਸੰਗਿ ਪ੍ਰਗਟੈ ਸੁਗਿਆਨੁ ॥</w:t>
      </w:r>
    </w:p>
    <w:p>
      <w:pPr>
        <w:spacing w:after="60"/>
        <w:jc w:val="center"/>
      </w:pPr>
      <w:r>
        <w:rPr>
          <w:b w:val="0"/>
          <w:i/>
          <w:color w:val="444444"/>
          <w:sz w:val="20"/>
        </w:rPr>
        <w:t>sādh kai sang pragaṭai sugiān</w:t>
      </w:r>
    </w:p>
    <w:p>
      <w:pPr>
        <w:spacing w:after="200"/>
        <w:jc w:val="center"/>
      </w:pPr>
      <w:r>
        <w:rPr>
          <w:b w:val="0"/>
          <w:i w:val="0"/>
          <w:color w:val="006000"/>
          <w:sz w:val="22"/>
        </w:rPr>
        <w:t>и раскрывается высшее знание, то есть приходит добрая мудрость.</w:t>
      </w:r>
    </w:p>
    <w:p/>
    <w:p>
      <w:pPr>
        <w:spacing w:before="160" w:after="40"/>
        <w:jc w:val="center"/>
      </w:pPr>
      <w:r>
        <w:rPr>
          <w:b/>
          <w:i w:val="0"/>
          <w:color w:val="550000"/>
          <w:sz w:val="26"/>
        </w:rPr>
        <w:t>ਸਾਧ ਕੈ ਸੰਗਿ ਬੁਝੈ ਪ੍ਰਭੁ ਨੇਰਾ ॥</w:t>
      </w:r>
    </w:p>
    <w:p>
      <w:pPr>
        <w:spacing w:after="60"/>
        <w:jc w:val="center"/>
      </w:pPr>
      <w:r>
        <w:rPr>
          <w:b w:val="0"/>
          <w:i/>
          <w:color w:val="444444"/>
          <w:sz w:val="20"/>
        </w:rPr>
        <w:t>sādh kai sang bujhai prabh nerā</w:t>
      </w:r>
    </w:p>
    <w:p>
      <w:pPr>
        <w:spacing w:after="200"/>
        <w:jc w:val="center"/>
      </w:pPr>
      <w:r>
        <w:rPr>
          <w:b w:val="0"/>
          <w:i w:val="0"/>
          <w:color w:val="006000"/>
          <w:sz w:val="22"/>
        </w:rPr>
        <w:t>В обществе святых Господь ощущается как пребывающий рядом,</w:t>
      </w:r>
    </w:p>
    <w:p/>
    <w:p>
      <w:pPr>
        <w:spacing w:before="160" w:after="40"/>
        <w:jc w:val="center"/>
      </w:pPr>
      <w:r>
        <w:rPr>
          <w:b/>
          <w:i w:val="0"/>
          <w:color w:val="550000"/>
          <w:sz w:val="26"/>
        </w:rPr>
        <w:t>ਸਾਧਸੰਗਿ ਸਭੁ ਹੋਤ ਨਿਬੇਰਾ ॥</w:t>
      </w:r>
    </w:p>
    <w:p>
      <w:pPr>
        <w:spacing w:after="60"/>
        <w:jc w:val="center"/>
      </w:pPr>
      <w:r>
        <w:rPr>
          <w:b w:val="0"/>
          <w:i/>
          <w:color w:val="444444"/>
          <w:sz w:val="20"/>
        </w:rPr>
        <w:t>sādhsang sabh hot nibērā</w:t>
      </w:r>
    </w:p>
    <w:p>
      <w:pPr>
        <w:spacing w:after="200"/>
        <w:jc w:val="center"/>
      </w:pPr>
      <w:r>
        <w:rPr>
          <w:b w:val="0"/>
          <w:i w:val="0"/>
          <w:color w:val="006000"/>
          <w:sz w:val="22"/>
        </w:rPr>
        <w:t>и потому всякий расчёт с дурными склонностями и желаниями завершается.</w:t>
      </w:r>
    </w:p>
    <w:p/>
    <w:p>
      <w:pPr>
        <w:spacing w:before="160" w:after="40"/>
        <w:jc w:val="center"/>
      </w:pPr>
      <w:r>
        <w:rPr>
          <w:b/>
          <w:i w:val="0"/>
          <w:color w:val="550000"/>
          <w:sz w:val="26"/>
        </w:rPr>
        <w:t>ਸਾਧ ਕੈ ਸੰਗਿ ਪਾਏ ਨਾਮ ਰਤਨੁ ॥</w:t>
      </w:r>
    </w:p>
    <w:p>
      <w:pPr>
        <w:spacing w:after="60"/>
        <w:jc w:val="center"/>
      </w:pPr>
      <w:r>
        <w:rPr>
          <w:b w:val="0"/>
          <w:i/>
          <w:color w:val="444444"/>
          <w:sz w:val="20"/>
        </w:rPr>
        <w:t>sādh kai sang pāe nām ratan</w:t>
      </w:r>
    </w:p>
    <w:p>
      <w:pPr>
        <w:spacing w:after="200"/>
        <w:jc w:val="center"/>
      </w:pPr>
      <w:r>
        <w:rPr>
          <w:b w:val="0"/>
          <w:i w:val="0"/>
          <w:color w:val="006000"/>
          <w:sz w:val="22"/>
        </w:rPr>
        <w:t>В обществе гурмукхов человек обретает драгоценность Имени,</w:t>
      </w:r>
    </w:p>
    <w:p/>
    <w:p>
      <w:pPr>
        <w:spacing w:before="160" w:after="40"/>
        <w:jc w:val="center"/>
      </w:pPr>
      <w:r>
        <w:rPr>
          <w:b/>
          <w:i w:val="0"/>
          <w:color w:val="550000"/>
          <w:sz w:val="26"/>
        </w:rPr>
        <w:t>ਸਾਧ ਕੈ ਸੰਗਿ ਏਕ ਊਪਰਿ ਜਤਨੁ ॥</w:t>
      </w:r>
    </w:p>
    <w:p>
      <w:pPr>
        <w:spacing w:after="60"/>
        <w:jc w:val="center"/>
      </w:pPr>
      <w:r>
        <w:rPr>
          <w:b w:val="0"/>
          <w:i/>
          <w:color w:val="444444"/>
          <w:sz w:val="20"/>
        </w:rPr>
        <w:t>sādh kai sang ek ūpar jatan</w:t>
      </w:r>
    </w:p>
    <w:p>
      <w:pPr>
        <w:spacing w:after="200"/>
        <w:jc w:val="center"/>
      </w:pPr>
      <w:r>
        <w:rPr>
          <w:b w:val="0"/>
          <w:i w:val="0"/>
          <w:color w:val="006000"/>
          <w:sz w:val="22"/>
        </w:rPr>
        <w:t>и старается встретиться с Единым Господом.</w:t>
      </w:r>
    </w:p>
    <w:p/>
    <w:p>
      <w:pPr>
        <w:spacing w:before="160" w:after="40"/>
        <w:jc w:val="center"/>
      </w:pPr>
      <w:r>
        <w:rPr>
          <w:b/>
          <w:i w:val="0"/>
          <w:color w:val="550000"/>
          <w:sz w:val="26"/>
        </w:rPr>
        <w:t>ਸਾਧ ਕੀ ਮਹਿਮਾ ਬਰਨੈ ਕਉਨੁ ਪ੍ਰਾਨੀ ॥</w:t>
      </w:r>
    </w:p>
    <w:p>
      <w:pPr>
        <w:spacing w:after="60"/>
        <w:jc w:val="center"/>
      </w:pPr>
      <w:r>
        <w:rPr>
          <w:b w:val="0"/>
          <w:i/>
          <w:color w:val="444444"/>
          <w:sz w:val="20"/>
        </w:rPr>
        <w:t>sādh kī mahimā barnai kaun prānī</w:t>
      </w:r>
    </w:p>
    <w:p>
      <w:pPr>
        <w:spacing w:after="200"/>
        <w:jc w:val="center"/>
      </w:pPr>
      <w:r>
        <w:rPr>
          <w:b w:val="0"/>
          <w:i w:val="0"/>
          <w:color w:val="006000"/>
          <w:sz w:val="22"/>
        </w:rPr>
        <w:t>Какой человек способен описать величие святых?</w:t>
      </w:r>
    </w:p>
    <w:p/>
    <w:p>
      <w:pPr>
        <w:spacing w:before="160" w:after="40"/>
        <w:jc w:val="center"/>
      </w:pPr>
      <w:r>
        <w:rPr>
          <w:b/>
          <w:i w:val="0"/>
          <w:color w:val="550000"/>
          <w:sz w:val="26"/>
        </w:rPr>
        <w:t>ਨਾਨਕ ਸਾਧ ਕੀ ਸੋਭਾ ਪ੍ਰਭ ਮਾਹਿ ਸਮਾਨੀ ॥੧॥</w:t>
      </w:r>
    </w:p>
    <w:p>
      <w:pPr>
        <w:spacing w:after="60"/>
        <w:jc w:val="center"/>
      </w:pPr>
      <w:r>
        <w:rPr>
          <w:b w:val="0"/>
          <w:i/>
          <w:color w:val="444444"/>
          <w:sz w:val="20"/>
        </w:rPr>
        <w:t>Nānak sādh kī sobhā prabh māhi samānī. 1.</w:t>
      </w:r>
    </w:p>
    <w:p>
      <w:pPr>
        <w:spacing w:after="200"/>
        <w:jc w:val="center"/>
      </w:pPr>
      <w:r>
        <w:rPr>
          <w:b w:val="0"/>
          <w:i w:val="0"/>
          <w:color w:val="006000"/>
          <w:sz w:val="22"/>
        </w:rPr>
        <w:t>Ведь, о Нанак, слава святых становится равной славе Бога. 1.</w:t>
      </w:r>
    </w:p>
    <w:p/>
    <w:p>
      <w:pPr>
        <w:spacing w:before="160" w:after="40"/>
        <w:jc w:val="center"/>
      </w:pPr>
      <w:r>
        <w:rPr>
          <w:b/>
          <w:i w:val="0"/>
          <w:color w:val="550000"/>
          <w:sz w:val="26"/>
        </w:rPr>
        <w:t>ਸਾਧ ਕੈ ਸੰਗਿ ਅਗੋਚਰੁ ਮਿਲੈ ॥</w:t>
      </w:r>
    </w:p>
    <w:p>
      <w:pPr>
        <w:spacing w:after="60"/>
        <w:jc w:val="center"/>
      </w:pPr>
      <w:r>
        <w:rPr>
          <w:b w:val="0"/>
          <w:i/>
          <w:color w:val="444444"/>
          <w:sz w:val="20"/>
        </w:rPr>
        <w:t>sādh kai sang agochar milai</w:t>
      </w:r>
    </w:p>
    <w:p>
      <w:pPr>
        <w:spacing w:after="200"/>
        <w:jc w:val="center"/>
      </w:pPr>
      <w:r>
        <w:rPr>
          <w:b w:val="0"/>
          <w:i w:val="0"/>
          <w:color w:val="006000"/>
          <w:sz w:val="22"/>
        </w:rPr>
        <w:t>В обществе гурмукхов обретается тот Господь, Который вне досягаемости телесных чувств,</w:t>
      </w:r>
    </w:p>
    <w:p/>
    <w:p>
      <w:pPr>
        <w:spacing w:before="160" w:after="40"/>
        <w:jc w:val="center"/>
      </w:pPr>
      <w:r>
        <w:rPr>
          <w:b/>
          <w:i w:val="0"/>
          <w:color w:val="550000"/>
          <w:sz w:val="26"/>
        </w:rPr>
        <w:t>ਸਾਧ ਕੈ ਸੰਗਿ ਸਦਾ ਪਰਫੁਲੈ ॥</w:t>
      </w:r>
    </w:p>
    <w:p>
      <w:pPr>
        <w:spacing w:after="60"/>
        <w:jc w:val="center"/>
      </w:pPr>
      <w:r>
        <w:rPr>
          <w:b w:val="0"/>
          <w:i/>
          <w:color w:val="444444"/>
          <w:sz w:val="20"/>
        </w:rPr>
        <w:t>sādh kai sang sadā parfulai</w:t>
      </w:r>
    </w:p>
    <w:p>
      <w:pPr>
        <w:spacing w:after="200"/>
        <w:jc w:val="center"/>
      </w:pPr>
      <w:r>
        <w:rPr>
          <w:b w:val="0"/>
          <w:i w:val="0"/>
          <w:color w:val="006000"/>
          <w:sz w:val="22"/>
        </w:rPr>
        <w:t>и человек всегда остаётся с цветущим сердцем.</w:t>
      </w:r>
    </w:p>
    <w:p/>
    <w:p>
      <w:pPr>
        <w:spacing w:before="160" w:after="40"/>
        <w:jc w:val="center"/>
      </w:pPr>
      <w:r>
        <w:rPr>
          <w:b/>
          <w:i w:val="0"/>
          <w:color w:val="550000"/>
          <w:sz w:val="26"/>
        </w:rPr>
        <w:t>ਸਾਧ ਕੈ ਸੰਗਿ ਆਵਹਿ ਬਸਿ ਪੰਚਾ ॥</w:t>
      </w:r>
    </w:p>
    <w:p>
      <w:pPr>
        <w:spacing w:after="60"/>
        <w:jc w:val="center"/>
      </w:pPr>
      <w:r>
        <w:rPr>
          <w:b w:val="0"/>
          <w:i/>
          <w:color w:val="444444"/>
          <w:sz w:val="20"/>
        </w:rPr>
        <w:t>sādh kai sang āvahi bas panchā</w:t>
      </w:r>
    </w:p>
    <w:p>
      <w:pPr>
        <w:spacing w:after="200"/>
        <w:jc w:val="center"/>
      </w:pPr>
      <w:r>
        <w:rPr>
          <w:b w:val="0"/>
          <w:i w:val="0"/>
          <w:color w:val="006000"/>
          <w:sz w:val="22"/>
        </w:rPr>
        <w:t>В обществе святых пять пороков, начиная с похоти, приходят под контроль,</w:t>
      </w:r>
    </w:p>
    <w:p/>
    <w:p>
      <w:pPr>
        <w:spacing w:before="160" w:after="40"/>
        <w:jc w:val="center"/>
      </w:pPr>
      <w:r>
        <w:rPr>
          <w:b/>
          <w:i w:val="0"/>
          <w:color w:val="550000"/>
          <w:sz w:val="26"/>
        </w:rPr>
        <w:t>ਸਾਧਸੰਗਿ ਅੰਮ੍ਰਿਤ ਰਸੁ ਭੁੰਚਾ ॥</w:t>
      </w:r>
    </w:p>
    <w:p>
      <w:pPr>
        <w:spacing w:after="60"/>
        <w:jc w:val="center"/>
      </w:pPr>
      <w:r>
        <w:rPr>
          <w:b w:val="0"/>
          <w:i/>
          <w:color w:val="444444"/>
          <w:sz w:val="20"/>
        </w:rPr>
        <w:t>sādhsang amrit ras bhunchā</w:t>
      </w:r>
    </w:p>
    <w:p>
      <w:pPr>
        <w:spacing w:after="200"/>
        <w:jc w:val="center"/>
      </w:pPr>
      <w:r>
        <w:rPr>
          <w:b w:val="0"/>
          <w:i w:val="0"/>
          <w:color w:val="006000"/>
          <w:sz w:val="22"/>
        </w:rPr>
        <w:t>потому что человек вкушает нектарный вкус Имени.</w:t>
      </w:r>
    </w:p>
    <w:p/>
    <w:p>
      <w:pPr>
        <w:spacing w:before="160" w:after="40"/>
        <w:jc w:val="center"/>
      </w:pPr>
      <w:r>
        <w:rPr>
          <w:b/>
          <w:i w:val="0"/>
          <w:color w:val="550000"/>
          <w:sz w:val="26"/>
        </w:rPr>
        <w:t>ਸਾਧਸੰਗਿ ਹੋਇ ਸਭ ਕੀ ਰੇਨ ॥</w:t>
      </w:r>
    </w:p>
    <w:p>
      <w:pPr>
        <w:spacing w:after="60"/>
        <w:jc w:val="center"/>
      </w:pPr>
      <w:r>
        <w:rPr>
          <w:b w:val="0"/>
          <w:i/>
          <w:color w:val="444444"/>
          <w:sz w:val="20"/>
        </w:rPr>
        <w:t>sādhsang hoi sabh kī ren</w:t>
      </w:r>
    </w:p>
    <w:p>
      <w:pPr>
        <w:spacing w:after="200"/>
        <w:jc w:val="center"/>
      </w:pPr>
      <w:r>
        <w:rPr>
          <w:b w:val="0"/>
          <w:i w:val="0"/>
          <w:color w:val="006000"/>
          <w:sz w:val="22"/>
        </w:rPr>
        <w:t>В обществе святых человек становится прахом у ног всех существ,</w:t>
      </w:r>
    </w:p>
    <w:p/>
    <w:p>
      <w:pPr>
        <w:spacing w:before="160" w:after="40"/>
        <w:jc w:val="center"/>
      </w:pPr>
      <w:r>
        <w:rPr>
          <w:b/>
          <w:i w:val="0"/>
          <w:color w:val="550000"/>
          <w:sz w:val="26"/>
        </w:rPr>
        <w:t>ਸਾਧ ਕੈ ਸੰਗਿ ਮਨੋਹਰ ਬੈਨ ॥</w:t>
      </w:r>
    </w:p>
    <w:p>
      <w:pPr>
        <w:spacing w:after="60"/>
        <w:jc w:val="center"/>
      </w:pPr>
      <w:r>
        <w:rPr>
          <w:b w:val="0"/>
          <w:i/>
          <w:color w:val="444444"/>
          <w:sz w:val="20"/>
        </w:rPr>
        <w:t>sādh kai sang manohar bain</w:t>
      </w:r>
    </w:p>
    <w:p>
      <w:pPr>
        <w:spacing w:after="200"/>
        <w:jc w:val="center"/>
      </w:pPr>
      <w:r>
        <w:rPr>
          <w:b w:val="0"/>
          <w:i w:val="0"/>
          <w:color w:val="006000"/>
          <w:sz w:val="22"/>
        </w:rPr>
        <w:t>и говорит со всеми сладостные слова.</w:t>
      </w:r>
    </w:p>
    <w:p/>
    <w:p>
      <w:pPr>
        <w:spacing w:before="160" w:after="40"/>
        <w:jc w:val="center"/>
      </w:pPr>
      <w:r>
        <w:rPr>
          <w:b/>
          <w:i w:val="0"/>
          <w:color w:val="550000"/>
          <w:sz w:val="26"/>
        </w:rPr>
        <w:t>ਸਾਧ ਕੈ ਸੰਗਿ ਨ ਕਤਹੂੰ ਧਾਵੈ ॥</w:t>
      </w:r>
    </w:p>
    <w:p>
      <w:pPr>
        <w:spacing w:after="60"/>
        <w:jc w:val="center"/>
      </w:pPr>
      <w:r>
        <w:rPr>
          <w:b w:val="0"/>
          <w:i/>
          <w:color w:val="444444"/>
          <w:sz w:val="20"/>
        </w:rPr>
        <w:t>sādh kai sang na katahū̃ dhāvai</w:t>
      </w:r>
    </w:p>
    <w:p>
      <w:pPr>
        <w:spacing w:after="200"/>
        <w:jc w:val="center"/>
      </w:pPr>
      <w:r>
        <w:rPr>
          <w:b w:val="0"/>
          <w:i w:val="0"/>
          <w:color w:val="006000"/>
          <w:sz w:val="22"/>
        </w:rPr>
        <w:t>Живя рядом со святыми, ум никуда не мечется,</w:t>
      </w:r>
    </w:p>
    <w:p/>
    <w:p>
      <w:pPr>
        <w:spacing w:before="160" w:after="40"/>
        <w:jc w:val="center"/>
      </w:pPr>
      <w:r>
        <w:rPr>
          <w:b/>
          <w:i w:val="0"/>
          <w:color w:val="550000"/>
          <w:sz w:val="26"/>
        </w:rPr>
        <w:t>ਸਾਧਸੰਗਿ ਅਸਥਿਤਿ ਮਨੁ ਪਾਵੈ ॥</w:t>
      </w:r>
    </w:p>
    <w:p>
      <w:pPr>
        <w:spacing w:after="60"/>
        <w:jc w:val="center"/>
      </w:pPr>
      <w:r>
        <w:rPr>
          <w:b w:val="0"/>
          <w:i/>
          <w:color w:val="444444"/>
          <w:sz w:val="20"/>
        </w:rPr>
        <w:t>sādhsang asthit man pāvai</w:t>
      </w:r>
    </w:p>
    <w:p>
      <w:pPr>
        <w:spacing w:after="200"/>
        <w:jc w:val="center"/>
      </w:pPr>
      <w:r>
        <w:rPr>
          <w:b w:val="0"/>
          <w:i w:val="0"/>
          <w:color w:val="006000"/>
          <w:sz w:val="22"/>
        </w:rPr>
        <w:t>и достигает устойчивости в стопах Господа.</w:t>
      </w:r>
    </w:p>
    <w:p/>
    <w:p>
      <w:pPr>
        <w:spacing w:before="160" w:after="40"/>
        <w:jc w:val="center"/>
      </w:pPr>
      <w:r>
        <w:rPr>
          <w:b/>
          <w:i w:val="0"/>
          <w:color w:val="550000"/>
          <w:sz w:val="26"/>
        </w:rPr>
        <w:t>ਸਾਧ ਕੈ ਸੰਗਿ ਮਾਇਆ ਤੇ ਭਿੰਨ ॥</w:t>
      </w:r>
    </w:p>
    <w:p>
      <w:pPr>
        <w:spacing w:after="60"/>
        <w:jc w:val="center"/>
      </w:pPr>
      <w:r>
        <w:rPr>
          <w:b w:val="0"/>
          <w:i/>
          <w:color w:val="444444"/>
          <w:sz w:val="20"/>
        </w:rPr>
        <w:t>sādh kai sang māiā te bhinn</w:t>
      </w:r>
    </w:p>
    <w:p>
      <w:pPr>
        <w:spacing w:after="200"/>
        <w:jc w:val="center"/>
      </w:pPr>
      <w:r>
        <w:rPr>
          <w:b w:val="0"/>
          <w:i w:val="0"/>
          <w:color w:val="006000"/>
          <w:sz w:val="22"/>
        </w:rPr>
        <w:t>Утвердившись в обществе гурмукхов, человек остаётся незапятнанным влиянием майи,</w:t>
      </w:r>
    </w:p>
    <w:p/>
    <w:p>
      <w:pPr>
        <w:spacing w:before="160" w:after="40"/>
        <w:jc w:val="center"/>
      </w:pPr>
      <w:r>
        <w:rPr>
          <w:b/>
          <w:i w:val="0"/>
          <w:color w:val="550000"/>
          <w:sz w:val="26"/>
        </w:rPr>
        <w:t>ਸਾਧਸੰਗਿ ਨਾਨਕ ਪ੍ਰਭ ਸੁਪ੍ਰਸੰਨ ॥੨॥</w:t>
      </w:r>
    </w:p>
    <w:p>
      <w:pPr>
        <w:spacing w:after="60"/>
        <w:jc w:val="center"/>
      </w:pPr>
      <w:r>
        <w:rPr>
          <w:b w:val="0"/>
          <w:i/>
          <w:color w:val="444444"/>
          <w:sz w:val="20"/>
        </w:rPr>
        <w:t>sādhsang Nānak prabh suprasann. 2.</w:t>
      </w:r>
    </w:p>
    <w:p>
      <w:pPr>
        <w:spacing w:after="200"/>
        <w:jc w:val="center"/>
      </w:pPr>
      <w:r>
        <w:rPr>
          <w:b w:val="0"/>
          <w:i w:val="0"/>
          <w:color w:val="006000"/>
          <w:sz w:val="22"/>
        </w:rPr>
        <w:t>и, о Нанак, Вечный Пурукх становится к нему милостив. 2.</w:t>
      </w:r>
    </w:p>
    <w:p/>
    <w:p>
      <w:pPr>
        <w:spacing w:before="160" w:after="40"/>
        <w:jc w:val="center"/>
      </w:pPr>
      <w:r>
        <w:rPr>
          <w:b/>
          <w:i w:val="0"/>
          <w:color w:val="550000"/>
          <w:sz w:val="26"/>
        </w:rPr>
        <w:t>ਸਾਧਸੰਗਿ ਦੁਸਮਨ ਸਭਿ ਮੀਤ ॥</w:t>
      </w:r>
    </w:p>
    <w:p>
      <w:pPr>
        <w:spacing w:after="60"/>
        <w:jc w:val="center"/>
      </w:pPr>
      <w:r>
        <w:rPr>
          <w:b w:val="0"/>
          <w:i/>
          <w:color w:val="444444"/>
          <w:sz w:val="20"/>
        </w:rPr>
        <w:t>sādhsang dusman sabh mīt</w:t>
      </w:r>
    </w:p>
    <w:p>
      <w:pPr>
        <w:spacing w:after="200"/>
        <w:jc w:val="center"/>
      </w:pPr>
      <w:r>
        <w:rPr>
          <w:b w:val="0"/>
          <w:i w:val="0"/>
          <w:color w:val="006000"/>
          <w:sz w:val="22"/>
        </w:rPr>
        <w:t>В обществе гурмукхов даже все враги начинают казаться друзьями,</w:t>
      </w:r>
    </w:p>
    <w:p/>
    <w:p>
      <w:pPr>
        <w:spacing w:before="160" w:after="40"/>
        <w:jc w:val="center"/>
      </w:pPr>
      <w:r>
        <w:rPr>
          <w:b/>
          <w:i w:val="0"/>
          <w:color w:val="550000"/>
          <w:sz w:val="26"/>
        </w:rPr>
        <w:t>ਸਾਧੂ ਕੈ ਸੰਗਿ ਮਹਾ ਪੁਨੀਤ ॥</w:t>
      </w:r>
    </w:p>
    <w:p>
      <w:pPr>
        <w:spacing w:after="60"/>
        <w:jc w:val="center"/>
      </w:pPr>
      <w:r>
        <w:rPr>
          <w:b w:val="0"/>
          <w:i/>
          <w:color w:val="444444"/>
          <w:sz w:val="20"/>
        </w:rPr>
        <w:t>sādhū kai sang mahā punīt</w:t>
      </w:r>
    </w:p>
    <w:p>
      <w:pPr>
        <w:spacing w:after="200"/>
        <w:jc w:val="center"/>
      </w:pPr>
      <w:r>
        <w:rPr>
          <w:b w:val="0"/>
          <w:i w:val="0"/>
          <w:color w:val="006000"/>
          <w:sz w:val="22"/>
        </w:rPr>
        <w:t>потому что в обществе святых собственное сердце человека становится очень чистым.</w:t>
      </w:r>
    </w:p>
    <w:p/>
    <w:p>
      <w:pPr>
        <w:spacing w:before="160" w:after="40"/>
        <w:jc w:val="center"/>
      </w:pPr>
      <w:r>
        <w:rPr>
          <w:b/>
          <w:i w:val="0"/>
          <w:color w:val="550000"/>
          <w:sz w:val="26"/>
        </w:rPr>
        <w:t>ਸਾਧਸੰਗਿ ਕਿਸ ਸਿਉ ਨਹੀ ਬੈਰੁ ॥</w:t>
      </w:r>
    </w:p>
    <w:p>
      <w:pPr>
        <w:spacing w:after="60"/>
        <w:jc w:val="center"/>
      </w:pPr>
      <w:r>
        <w:rPr>
          <w:b w:val="0"/>
          <w:i/>
          <w:color w:val="444444"/>
          <w:sz w:val="20"/>
        </w:rPr>
        <w:t>sādhsang kis siu nahī bair</w:t>
      </w:r>
    </w:p>
    <w:p>
      <w:pPr>
        <w:spacing w:after="200"/>
        <w:jc w:val="center"/>
      </w:pPr>
      <w:r>
        <w:rPr>
          <w:b w:val="0"/>
          <w:i w:val="0"/>
          <w:color w:val="006000"/>
          <w:sz w:val="22"/>
        </w:rPr>
        <w:t>Сидя в обществе святых, человек уже ни с кем не враждует,</w:t>
      </w:r>
    </w:p>
    <w:p/>
    <w:p>
      <w:pPr>
        <w:spacing w:before="160" w:after="40"/>
        <w:jc w:val="center"/>
      </w:pPr>
      <w:r>
        <w:rPr>
          <w:b/>
          <w:i w:val="0"/>
          <w:color w:val="550000"/>
          <w:sz w:val="26"/>
        </w:rPr>
        <w:t>ਸਾਧ ਕੈ ਸੰਗਿ ਨ ਬੀਗਾ ਪੈਰੁ ॥</w:t>
      </w:r>
    </w:p>
    <w:p>
      <w:pPr>
        <w:spacing w:after="60"/>
        <w:jc w:val="center"/>
      </w:pPr>
      <w:r>
        <w:rPr>
          <w:b w:val="0"/>
          <w:i/>
          <w:color w:val="444444"/>
          <w:sz w:val="20"/>
        </w:rPr>
        <w:t>sādh kai sang na bīgā pair</w:t>
      </w:r>
    </w:p>
    <w:p>
      <w:pPr>
        <w:spacing w:after="200"/>
        <w:jc w:val="center"/>
      </w:pPr>
      <w:r>
        <w:rPr>
          <w:b w:val="0"/>
          <w:i w:val="0"/>
          <w:color w:val="006000"/>
          <w:sz w:val="22"/>
        </w:rPr>
        <w:t>и не ступает на дурной путь.</w:t>
      </w:r>
    </w:p>
    <w:p/>
    <w:p>
      <w:pPr>
        <w:spacing w:before="160" w:after="40"/>
        <w:jc w:val="center"/>
      </w:pPr>
      <w:r>
        <w:rPr>
          <w:b/>
          <w:i w:val="0"/>
          <w:color w:val="550000"/>
          <w:sz w:val="26"/>
        </w:rPr>
        <w:t>ਸਾਧ ਕੈ ਸੰਗਿ ਨਾਹੀ ਕੋ ਮੰਦਾ ॥</w:t>
      </w:r>
    </w:p>
    <w:p>
      <w:pPr>
        <w:spacing w:after="60"/>
        <w:jc w:val="center"/>
      </w:pPr>
      <w:r>
        <w:rPr>
          <w:b w:val="0"/>
          <w:i/>
          <w:color w:val="444444"/>
          <w:sz w:val="20"/>
        </w:rPr>
        <w:t>sādh kai sang nāhī ko mandā</w:t>
      </w:r>
    </w:p>
    <w:p>
      <w:pPr>
        <w:spacing w:after="200"/>
        <w:jc w:val="center"/>
      </w:pPr>
      <w:r>
        <w:rPr>
          <w:b w:val="0"/>
          <w:i w:val="0"/>
          <w:color w:val="006000"/>
          <w:sz w:val="22"/>
        </w:rPr>
        <w:t>В обществе благих никто не кажется дурным,</w:t>
      </w:r>
    </w:p>
    <w:p/>
    <w:p>
      <w:pPr>
        <w:spacing w:before="160" w:after="40"/>
        <w:jc w:val="center"/>
      </w:pPr>
      <w:r>
        <w:rPr>
          <w:b/>
          <w:i w:val="0"/>
          <w:color w:val="550000"/>
          <w:sz w:val="26"/>
        </w:rPr>
        <w:t>ਸਾਧਸੰਗਿ ਜਾਨੇ ਪਰਮਾਨੰਦਾ ॥</w:t>
      </w:r>
    </w:p>
    <w:p>
      <w:pPr>
        <w:spacing w:after="60"/>
        <w:jc w:val="center"/>
      </w:pPr>
      <w:r>
        <w:rPr>
          <w:b w:val="0"/>
          <w:i/>
          <w:color w:val="444444"/>
          <w:sz w:val="20"/>
        </w:rPr>
        <w:t>sādhsang jāne parmānandā</w:t>
      </w:r>
    </w:p>
    <w:p>
      <w:pPr>
        <w:spacing w:after="200"/>
        <w:jc w:val="center"/>
      </w:pPr>
      <w:r>
        <w:rPr>
          <w:b w:val="0"/>
          <w:i w:val="0"/>
          <w:color w:val="006000"/>
          <w:sz w:val="22"/>
        </w:rPr>
        <w:t>потому что повсюду человек узнаёт только Господа, Владыку высшего блаженства.</w:t>
      </w:r>
    </w:p>
    <w:p/>
    <w:p>
      <w:pPr>
        <w:spacing w:before="160" w:after="40"/>
        <w:jc w:val="center"/>
      </w:pPr>
      <w:r>
        <w:rPr>
          <w:b/>
          <w:i w:val="0"/>
          <w:color w:val="550000"/>
          <w:sz w:val="26"/>
        </w:rPr>
        <w:t>ਸਾਧ ਕੈ ਸੰਗਿ ਨਾਹੀ ਹਉ ਤਾਪੁ ॥</w:t>
      </w:r>
    </w:p>
    <w:p>
      <w:pPr>
        <w:spacing w:after="60"/>
        <w:jc w:val="center"/>
      </w:pPr>
      <w:r>
        <w:rPr>
          <w:b w:val="0"/>
          <w:i/>
          <w:color w:val="444444"/>
          <w:sz w:val="20"/>
        </w:rPr>
        <w:t>sādh kai sang nāhī hau tāp</w:t>
      </w:r>
    </w:p>
    <w:p>
      <w:pPr>
        <w:spacing w:after="200"/>
        <w:jc w:val="center"/>
      </w:pPr>
      <w:r>
        <w:rPr>
          <w:b w:val="0"/>
          <w:i w:val="0"/>
          <w:color w:val="006000"/>
          <w:sz w:val="22"/>
        </w:rPr>
        <w:t>В обществе святого человек избавляется от жара Хоумэ.</w:t>
      </w:r>
    </w:p>
    <w:p/>
    <w:p>
      <w:pPr>
        <w:spacing w:before="160" w:after="40"/>
        <w:jc w:val="center"/>
      </w:pPr>
      <w:r>
        <w:rPr>
          <w:b/>
          <w:i w:val="0"/>
          <w:color w:val="550000"/>
          <w:sz w:val="26"/>
        </w:rPr>
        <w:t>ਸਾਧ ਕੈ ਸੰਗਿ ਤਜੈ ਸਭੁ ਆਪੁ ॥</w:t>
      </w:r>
    </w:p>
    <w:p>
      <w:pPr>
        <w:spacing w:after="60"/>
        <w:jc w:val="center"/>
      </w:pPr>
      <w:r>
        <w:rPr>
          <w:b w:val="0"/>
          <w:i/>
          <w:color w:val="444444"/>
          <w:sz w:val="20"/>
        </w:rPr>
        <w:t>sādh kai sang tajai sabh āp</w:t>
      </w:r>
    </w:p>
    <w:p>
      <w:pPr>
        <w:spacing w:after="200"/>
        <w:jc w:val="center"/>
      </w:pPr>
      <w:r>
        <w:rPr>
          <w:b w:val="0"/>
          <w:i w:val="0"/>
          <w:color w:val="006000"/>
          <w:sz w:val="22"/>
        </w:rPr>
        <w:t>В общении с гурмукхом он оставляет всё самоутверждение.</w:t>
      </w:r>
    </w:p>
    <w:p/>
    <w:p>
      <w:pPr>
        <w:spacing w:before="160" w:after="40"/>
        <w:jc w:val="center"/>
      </w:pPr>
      <w:r>
        <w:rPr>
          <w:b/>
          <w:i w:val="0"/>
          <w:color w:val="550000"/>
          <w:sz w:val="26"/>
        </w:rPr>
        <w:t>ਆਪੇ ਜਾਨੈ ਸਾਧ ਬਡਾਈ ॥</w:t>
      </w:r>
    </w:p>
    <w:p>
      <w:pPr>
        <w:spacing w:after="60"/>
        <w:jc w:val="center"/>
      </w:pPr>
      <w:r>
        <w:rPr>
          <w:b w:val="0"/>
          <w:i/>
          <w:color w:val="444444"/>
          <w:sz w:val="20"/>
        </w:rPr>
        <w:t>āpe jānai sādh baḍāī</w:t>
      </w:r>
    </w:p>
    <w:p>
      <w:pPr>
        <w:spacing w:after="200"/>
        <w:jc w:val="center"/>
      </w:pPr>
      <w:r>
        <w:rPr>
          <w:b w:val="0"/>
          <w:i w:val="0"/>
          <w:color w:val="006000"/>
          <w:sz w:val="22"/>
        </w:rPr>
        <w:t>Величие святого знает только Сам Господь,</w:t>
      </w:r>
    </w:p>
    <w:p/>
    <w:p>
      <w:pPr>
        <w:spacing w:before="160" w:after="40"/>
        <w:jc w:val="center"/>
      </w:pPr>
      <w:r>
        <w:rPr>
          <w:b/>
          <w:i w:val="0"/>
          <w:color w:val="550000"/>
          <w:sz w:val="26"/>
        </w:rPr>
        <w:t>ਨਾਨਕ ਸਾਧ ਪ੍ਰਭੂ ਬਨਿ ਆਈ ॥੩॥</w:t>
      </w:r>
    </w:p>
    <w:p>
      <w:pPr>
        <w:spacing w:after="60"/>
        <w:jc w:val="center"/>
      </w:pPr>
      <w:r>
        <w:rPr>
          <w:b w:val="0"/>
          <w:i/>
          <w:color w:val="444444"/>
          <w:sz w:val="20"/>
        </w:rPr>
        <w:t>Nānak sādh prabhū ban āī. 3.</w:t>
      </w:r>
    </w:p>
    <w:p>
      <w:pPr>
        <w:spacing w:after="200"/>
        <w:jc w:val="center"/>
      </w:pPr>
      <w:r>
        <w:rPr>
          <w:b w:val="0"/>
          <w:i w:val="0"/>
          <w:color w:val="006000"/>
          <w:sz w:val="22"/>
        </w:rPr>
        <w:t>ибо, о Нанак, между святым и Богом возникает прочная любовь. 3.</w:t>
      </w:r>
    </w:p>
    <w:p/>
    <w:p>
      <w:pPr>
        <w:spacing w:before="160" w:after="40"/>
        <w:jc w:val="center"/>
      </w:pPr>
      <w:r>
        <w:rPr>
          <w:b/>
          <w:i w:val="0"/>
          <w:color w:val="550000"/>
          <w:sz w:val="26"/>
        </w:rPr>
        <w:t>ਸਾਧ ਕੈ ਸੰਗਿ ਨ ਕਬਹੂ ਧਾਵੈ ॥</w:t>
      </w:r>
    </w:p>
    <w:p>
      <w:pPr>
        <w:spacing w:after="60"/>
        <w:jc w:val="center"/>
      </w:pPr>
      <w:r>
        <w:rPr>
          <w:b w:val="0"/>
          <w:i/>
          <w:color w:val="444444"/>
          <w:sz w:val="20"/>
        </w:rPr>
        <w:t>sādh kai sang na kabahū dhāvai</w:t>
      </w:r>
    </w:p>
    <w:p>
      <w:pPr>
        <w:spacing w:after="200"/>
        <w:jc w:val="center"/>
      </w:pPr>
      <w:r>
        <w:rPr>
          <w:b w:val="0"/>
          <w:i w:val="0"/>
          <w:color w:val="006000"/>
          <w:sz w:val="22"/>
        </w:rPr>
        <w:t>В обществе гурмукхов ум человека никогда не блуждает,</w:t>
      </w:r>
    </w:p>
    <w:p/>
    <w:p>
      <w:pPr>
        <w:spacing w:before="160" w:after="40"/>
        <w:jc w:val="center"/>
      </w:pPr>
      <w:r>
        <w:rPr>
          <w:b/>
          <w:i w:val="0"/>
          <w:color w:val="550000"/>
          <w:sz w:val="26"/>
        </w:rPr>
        <w:t>ਸਾਧ ਕੈ ਸੰਗਿ ਸਦਾ ਸੁਖੁ ਪਾਵੈ ॥</w:t>
      </w:r>
    </w:p>
    <w:p>
      <w:pPr>
        <w:spacing w:after="60"/>
        <w:jc w:val="center"/>
      </w:pPr>
      <w:r>
        <w:rPr>
          <w:b w:val="0"/>
          <w:i/>
          <w:color w:val="444444"/>
          <w:sz w:val="20"/>
        </w:rPr>
        <w:t>sādh kai sang sadā sukh pāvai</w:t>
      </w:r>
    </w:p>
    <w:p>
      <w:pPr>
        <w:spacing w:after="200"/>
        <w:jc w:val="center"/>
      </w:pPr>
      <w:r>
        <w:rPr>
          <w:b w:val="0"/>
          <w:i w:val="0"/>
          <w:color w:val="006000"/>
          <w:sz w:val="22"/>
        </w:rPr>
        <w:t>потому что в обществе святых он всегда наслаждается покоем.</w:t>
      </w:r>
    </w:p>
    <w:p/>
    <w:p>
      <w:pPr>
        <w:spacing w:before="160" w:after="40"/>
        <w:jc w:val="center"/>
      </w:pPr>
      <w:r>
        <w:rPr>
          <w:b/>
          <w:i w:val="0"/>
          <w:color w:val="550000"/>
          <w:sz w:val="26"/>
        </w:rPr>
        <w:t>ਸਾਧਸੰਗਿ ਬਸਤੁ ਅਗੋਚਰ ਲਹੈ ॥</w:t>
      </w:r>
    </w:p>
    <w:p>
      <w:pPr>
        <w:spacing w:after="60"/>
        <w:jc w:val="center"/>
      </w:pPr>
      <w:r>
        <w:rPr>
          <w:b w:val="0"/>
          <w:i/>
          <w:color w:val="444444"/>
          <w:sz w:val="20"/>
        </w:rPr>
        <w:t>sādhsang bast agochar lahai</w:t>
      </w:r>
    </w:p>
    <w:p>
      <w:pPr>
        <w:spacing w:after="200"/>
        <w:jc w:val="center"/>
      </w:pPr>
      <w:r>
        <w:rPr>
          <w:b w:val="0"/>
          <w:i w:val="0"/>
          <w:color w:val="006000"/>
          <w:sz w:val="22"/>
        </w:rPr>
        <w:t>В обществе святых обретается незримое сокровище — Имя Господа,</w:t>
      </w:r>
    </w:p>
    <w:p/>
    <w:p>
      <w:pPr>
        <w:spacing w:before="160" w:after="40"/>
        <w:jc w:val="center"/>
      </w:pPr>
      <w:r>
        <w:rPr>
          <w:b/>
          <w:i w:val="0"/>
          <w:color w:val="550000"/>
          <w:sz w:val="26"/>
        </w:rPr>
        <w:t>ਸਾਧੂ ਕੈ ਸੰਗਿ ਅਜਰੁ ਸਹੈ ॥</w:t>
      </w:r>
    </w:p>
    <w:p>
      <w:pPr>
        <w:spacing w:after="60"/>
        <w:jc w:val="center"/>
      </w:pPr>
      <w:r>
        <w:rPr>
          <w:b w:val="0"/>
          <w:i/>
          <w:color w:val="444444"/>
          <w:sz w:val="20"/>
        </w:rPr>
        <w:t>sādhū kai sang ajar sahai</w:t>
      </w:r>
    </w:p>
    <w:p>
      <w:pPr>
        <w:spacing w:after="200"/>
        <w:jc w:val="center"/>
      </w:pPr>
      <w:r>
        <w:rPr>
          <w:b w:val="0"/>
          <w:i w:val="0"/>
          <w:color w:val="006000"/>
          <w:sz w:val="22"/>
        </w:rPr>
        <w:t>и человек выносит это неистощимое достоинство.</w:t>
      </w:r>
    </w:p>
    <w:p/>
    <w:p>
      <w:pPr>
        <w:spacing w:before="160" w:after="40"/>
        <w:jc w:val="center"/>
      </w:pPr>
      <w:r>
        <w:rPr>
          <w:b/>
          <w:i w:val="0"/>
          <w:color w:val="550000"/>
          <w:sz w:val="26"/>
        </w:rPr>
        <w:t>ਸਾਧ ਕੈ ਸੰਗਿ ਬਸੈ ਥਾਨਿ ਊਚੈ ॥</w:t>
      </w:r>
    </w:p>
    <w:p>
      <w:pPr>
        <w:spacing w:after="60"/>
        <w:jc w:val="center"/>
      </w:pPr>
      <w:r>
        <w:rPr>
          <w:b w:val="0"/>
          <w:i/>
          <w:color w:val="444444"/>
          <w:sz w:val="20"/>
        </w:rPr>
        <w:t>sādh kai sang basai thān ūchai</w:t>
      </w:r>
    </w:p>
    <w:p>
      <w:pPr>
        <w:spacing w:after="200"/>
        <w:jc w:val="center"/>
      </w:pPr>
      <w:r>
        <w:rPr>
          <w:b w:val="0"/>
          <w:i w:val="0"/>
          <w:color w:val="006000"/>
          <w:sz w:val="22"/>
        </w:rPr>
        <w:t>Живя в обществе гурмукхов, человек обитает на высоком духовном месте,</w:t>
      </w:r>
    </w:p>
    <w:p/>
    <w:p>
      <w:pPr>
        <w:spacing w:before="160" w:after="40"/>
        <w:jc w:val="center"/>
      </w:pPr>
      <w:r>
        <w:rPr>
          <w:b/>
          <w:i w:val="0"/>
          <w:color w:val="550000"/>
          <w:sz w:val="26"/>
        </w:rPr>
        <w:t>ਸਾਧੂ ਕੈ ਸੰਗਿ ਮਹਲਿ ਪਹੂਚੈ ॥</w:t>
      </w:r>
    </w:p>
    <w:p>
      <w:pPr>
        <w:spacing w:after="60"/>
        <w:jc w:val="center"/>
      </w:pPr>
      <w:r>
        <w:rPr>
          <w:b w:val="0"/>
          <w:i/>
          <w:color w:val="444444"/>
          <w:sz w:val="20"/>
        </w:rPr>
        <w:t>sādhū kai sang mahal pahūchai</w:t>
      </w:r>
    </w:p>
    <w:p>
      <w:pPr>
        <w:spacing w:after="200"/>
        <w:jc w:val="center"/>
      </w:pPr>
      <w:r>
        <w:rPr>
          <w:b w:val="0"/>
          <w:i w:val="0"/>
          <w:color w:val="006000"/>
          <w:sz w:val="22"/>
        </w:rPr>
        <w:t>и пребывает соединённым со стопами Вечного Пурукха.</w:t>
      </w:r>
    </w:p>
    <w:p/>
    <w:p>
      <w:pPr>
        <w:spacing w:before="160" w:after="40"/>
        <w:jc w:val="center"/>
      </w:pPr>
      <w:r>
        <w:rPr>
          <w:b/>
          <w:i w:val="0"/>
          <w:color w:val="550000"/>
          <w:sz w:val="26"/>
        </w:rPr>
        <w:t>ਸਾਧ ਕੈ ਸੰਗਿ ਦ੍ਰਿੜੈ ਸਭਿ ਧਰਮ ॥</w:t>
      </w:r>
    </w:p>
    <w:p>
      <w:pPr>
        <w:spacing w:after="60"/>
        <w:jc w:val="center"/>
      </w:pPr>
      <w:r>
        <w:rPr>
          <w:b w:val="0"/>
          <w:i/>
          <w:color w:val="444444"/>
          <w:sz w:val="20"/>
        </w:rPr>
        <w:t>sādh kai sang driṛhai sabh dharam</w:t>
      </w:r>
    </w:p>
    <w:p>
      <w:pPr>
        <w:spacing w:after="200"/>
        <w:jc w:val="center"/>
      </w:pPr>
      <w:r>
        <w:rPr>
          <w:b w:val="0"/>
          <w:i w:val="0"/>
          <w:color w:val="006000"/>
          <w:sz w:val="22"/>
        </w:rPr>
        <w:t>Живя в обществе святых, человек хорошо понимает все дхармы, все обязанности,</w:t>
      </w:r>
    </w:p>
    <w:p/>
    <w:p>
      <w:pPr>
        <w:spacing w:before="160" w:after="40"/>
        <w:jc w:val="center"/>
      </w:pPr>
      <w:r>
        <w:rPr>
          <w:b/>
          <w:i w:val="0"/>
          <w:color w:val="550000"/>
          <w:sz w:val="26"/>
        </w:rPr>
        <w:t>ਸਾਧ ਕੈ ਸੰਗਿ ਕੇਵਲ ਪਾਰਬ੍ਰਹਮ ॥</w:t>
      </w:r>
    </w:p>
    <w:p>
      <w:pPr>
        <w:spacing w:after="60"/>
        <w:jc w:val="center"/>
      </w:pPr>
      <w:r>
        <w:rPr>
          <w:b w:val="0"/>
          <w:i/>
          <w:color w:val="444444"/>
          <w:sz w:val="20"/>
        </w:rPr>
        <w:t>sādh kai sang keval pārbrahm</w:t>
      </w:r>
    </w:p>
    <w:p>
      <w:pPr>
        <w:spacing w:after="200"/>
        <w:jc w:val="center"/>
      </w:pPr>
      <w:r>
        <w:rPr>
          <w:b w:val="0"/>
          <w:i w:val="0"/>
          <w:color w:val="006000"/>
          <w:sz w:val="22"/>
        </w:rPr>
        <w:t>и видит повсюду только одного Парабрахма.</w:t>
      </w:r>
    </w:p>
    <w:p/>
    <w:p>
      <w:pPr>
        <w:spacing w:before="160" w:after="40"/>
        <w:jc w:val="center"/>
      </w:pPr>
      <w:r>
        <w:rPr>
          <w:b/>
          <w:i w:val="0"/>
          <w:color w:val="550000"/>
          <w:sz w:val="26"/>
        </w:rPr>
        <w:t>ਸਾਧ ਕੈ ਸੰਗਿ ਪਾਏ ਨਾਮ ਨਿਧਾਨ ॥</w:t>
      </w:r>
    </w:p>
    <w:p>
      <w:pPr>
        <w:spacing w:after="60"/>
        <w:jc w:val="center"/>
      </w:pPr>
      <w:r>
        <w:rPr>
          <w:b w:val="0"/>
          <w:i/>
          <w:color w:val="444444"/>
          <w:sz w:val="20"/>
        </w:rPr>
        <w:t>sādh kai sang pāe nām nidhān</w:t>
      </w:r>
    </w:p>
    <w:p>
      <w:pPr>
        <w:spacing w:after="200"/>
        <w:jc w:val="center"/>
      </w:pPr>
      <w:r>
        <w:rPr>
          <w:b w:val="0"/>
          <w:i w:val="0"/>
          <w:color w:val="006000"/>
          <w:sz w:val="22"/>
        </w:rPr>
        <w:t>В обществе святых человек находит сокровище Имени,</w:t>
      </w:r>
    </w:p>
    <w:p/>
    <w:p>
      <w:pPr>
        <w:spacing w:before="160" w:after="40"/>
        <w:jc w:val="center"/>
      </w:pPr>
      <w:r>
        <w:rPr>
          <w:b/>
          <w:i w:val="0"/>
          <w:color w:val="550000"/>
          <w:sz w:val="26"/>
        </w:rPr>
        <w:t>ਨਾਨਕ ਸਾਧੂ ਕੈ ਕੁਰਬਾਨ ॥੪॥</w:t>
      </w:r>
    </w:p>
    <w:p>
      <w:pPr>
        <w:spacing w:after="60"/>
        <w:jc w:val="center"/>
      </w:pPr>
      <w:r>
        <w:rPr>
          <w:b w:val="0"/>
          <w:i/>
          <w:color w:val="444444"/>
          <w:sz w:val="20"/>
        </w:rPr>
        <w:t>Nānak sādhū kai kurbān. 4.</w:t>
      </w:r>
    </w:p>
    <w:p>
      <w:pPr>
        <w:spacing w:after="200"/>
        <w:jc w:val="center"/>
      </w:pPr>
      <w:r>
        <w:rPr>
          <w:b w:val="0"/>
          <w:i w:val="0"/>
          <w:color w:val="006000"/>
          <w:sz w:val="22"/>
        </w:rPr>
        <w:t>потому, о Нанак, я жертвую собой ради святых. 4.</w:t>
      </w:r>
    </w:p>
    <w:p/>
    <w:p>
      <w:pPr>
        <w:spacing w:before="160" w:after="40"/>
        <w:jc w:val="center"/>
      </w:pPr>
      <w:r>
        <w:rPr>
          <w:b/>
          <w:i w:val="0"/>
          <w:color w:val="550000"/>
          <w:sz w:val="26"/>
        </w:rPr>
        <w:t>ਸਾਧ ਕੈ ਸੰਗਿ ਸਭ ਕੁਲ ਉਧਾਰੈ ॥</w:t>
      </w:r>
    </w:p>
    <w:p>
      <w:pPr>
        <w:spacing w:after="60"/>
        <w:jc w:val="center"/>
      </w:pPr>
      <w:r>
        <w:rPr>
          <w:b w:val="0"/>
          <w:i/>
          <w:color w:val="444444"/>
          <w:sz w:val="20"/>
        </w:rPr>
        <w:t>sādh kai sang sabh kul udhārai</w:t>
      </w:r>
    </w:p>
    <w:p>
      <w:pPr>
        <w:spacing w:after="200"/>
        <w:jc w:val="center"/>
      </w:pPr>
      <w:r>
        <w:rPr>
          <w:b w:val="0"/>
          <w:i w:val="0"/>
          <w:color w:val="006000"/>
          <w:sz w:val="22"/>
        </w:rPr>
        <w:t>Живя в обществе гурмукхов, человек спасает все свои роды от пороков,</w:t>
      </w:r>
    </w:p>
    <w:p/>
    <w:p>
      <w:pPr>
        <w:spacing w:before="160" w:after="40"/>
        <w:jc w:val="center"/>
      </w:pPr>
      <w:r>
        <w:rPr>
          <w:b/>
          <w:i w:val="0"/>
          <w:color w:val="550000"/>
          <w:sz w:val="26"/>
        </w:rPr>
        <w:t>ਸਾਧਸੰਗਿ ਸਾਜਨ ਮੀਤ ਕੁਟੰਬ ਨਿਸਤਾਰੈ ॥</w:t>
      </w:r>
    </w:p>
    <w:p>
      <w:pPr>
        <w:spacing w:after="60"/>
        <w:jc w:val="center"/>
      </w:pPr>
      <w:r>
        <w:rPr>
          <w:b w:val="0"/>
          <w:i/>
          <w:color w:val="444444"/>
          <w:sz w:val="20"/>
        </w:rPr>
        <w:t>sādhsang sājan mīt kuṭamb nistārai</w:t>
      </w:r>
    </w:p>
    <w:p>
      <w:pPr>
        <w:spacing w:after="200"/>
        <w:jc w:val="center"/>
      </w:pPr>
      <w:r>
        <w:rPr>
          <w:b w:val="0"/>
          <w:i w:val="0"/>
          <w:color w:val="006000"/>
          <w:sz w:val="22"/>
        </w:rPr>
        <w:t>и переправляет своих близких, друзей и семью.</w:t>
      </w:r>
    </w:p>
    <w:p/>
    <w:p>
      <w:pPr>
        <w:spacing w:before="160" w:after="40"/>
        <w:jc w:val="center"/>
      </w:pPr>
      <w:r>
        <w:rPr>
          <w:b/>
          <w:i w:val="0"/>
          <w:color w:val="550000"/>
          <w:sz w:val="26"/>
        </w:rPr>
        <w:t>ਸਾਧੂ ਕੈ ਸੰਗਿ ਸੋ ਧਨੁ ਪਾਵੈ ॥</w:t>
      </w:r>
    </w:p>
    <w:p>
      <w:pPr>
        <w:spacing w:after="60"/>
        <w:jc w:val="center"/>
      </w:pPr>
      <w:r>
        <w:rPr>
          <w:b w:val="0"/>
          <w:i/>
          <w:color w:val="444444"/>
          <w:sz w:val="20"/>
        </w:rPr>
        <w:t>sādhū kai sang so dhan pāvai</w:t>
      </w:r>
    </w:p>
    <w:p>
      <w:pPr>
        <w:spacing w:after="200"/>
        <w:jc w:val="center"/>
      </w:pPr>
      <w:r>
        <w:rPr>
          <w:b w:val="0"/>
          <w:i w:val="0"/>
          <w:color w:val="006000"/>
          <w:sz w:val="22"/>
        </w:rPr>
        <w:t>В обществе святых человек находит то богатство,</w:t>
      </w:r>
    </w:p>
    <w:p/>
    <w:p>
      <w:pPr>
        <w:spacing w:before="160" w:after="40"/>
        <w:jc w:val="center"/>
      </w:pPr>
      <w:r>
        <w:rPr>
          <w:b/>
          <w:i w:val="0"/>
          <w:color w:val="550000"/>
          <w:sz w:val="26"/>
        </w:rPr>
        <w:t>ਜਿਸੁ ਧਨ ਤੇ ਸਭੁ ਕੋ ਵਰਸਾਵੈ ॥</w:t>
      </w:r>
    </w:p>
    <w:p>
      <w:pPr>
        <w:spacing w:after="60"/>
        <w:jc w:val="center"/>
      </w:pPr>
      <w:r>
        <w:rPr>
          <w:b w:val="0"/>
          <w:i/>
          <w:color w:val="444444"/>
          <w:sz w:val="20"/>
        </w:rPr>
        <w:t>jis dhan te sabh ko varsāvai</w:t>
      </w:r>
    </w:p>
    <w:p>
      <w:pPr>
        <w:spacing w:after="200"/>
        <w:jc w:val="center"/>
      </w:pPr>
      <w:r>
        <w:rPr>
          <w:b w:val="0"/>
          <w:i w:val="0"/>
          <w:color w:val="006000"/>
          <w:sz w:val="22"/>
        </w:rPr>
        <w:t>обретя которое, всякий становится достойным почёта.</w:t>
      </w:r>
    </w:p>
    <w:p/>
    <w:p>
      <w:pPr>
        <w:spacing w:before="160" w:after="40"/>
        <w:jc w:val="center"/>
      </w:pPr>
      <w:r>
        <w:rPr>
          <w:b/>
          <w:i w:val="0"/>
          <w:color w:val="550000"/>
          <w:sz w:val="26"/>
        </w:rPr>
        <w:t>ਸਾਧਸੰਗਿ ਧਰਮ ਰਾਇ ਕਰੇ ਸੇਵਾ ॥</w:t>
      </w:r>
    </w:p>
    <w:p>
      <w:pPr>
        <w:spacing w:after="60"/>
        <w:jc w:val="center"/>
      </w:pPr>
      <w:r>
        <w:rPr>
          <w:b w:val="0"/>
          <w:i/>
          <w:color w:val="444444"/>
          <w:sz w:val="20"/>
        </w:rPr>
        <w:t>sādhsang dharam rāi करे sevā</w:t>
      </w:r>
    </w:p>
    <w:p>
      <w:pPr>
        <w:spacing w:after="200"/>
        <w:jc w:val="center"/>
      </w:pPr>
      <w:r>
        <w:rPr>
          <w:b w:val="0"/>
          <w:i w:val="0"/>
          <w:color w:val="006000"/>
          <w:sz w:val="22"/>
        </w:rPr>
        <w:t>В обществе святых даже Дхарм Рай служит,</w:t>
      </w:r>
    </w:p>
    <w:p/>
    <w:p>
      <w:pPr>
        <w:spacing w:before="160" w:after="40"/>
        <w:jc w:val="center"/>
      </w:pPr>
      <w:r>
        <w:rPr>
          <w:b/>
          <w:i w:val="0"/>
          <w:color w:val="550000"/>
          <w:sz w:val="26"/>
        </w:rPr>
        <w:t>ਸਾਧ ਕੈ ਸੰਗਿ ਸੋਭਾ ਸੁਰਦੇਵਾ ॥</w:t>
      </w:r>
    </w:p>
    <w:p>
      <w:pPr>
        <w:spacing w:after="60"/>
        <w:jc w:val="center"/>
      </w:pPr>
      <w:r>
        <w:rPr>
          <w:b w:val="0"/>
          <w:i/>
          <w:color w:val="444444"/>
          <w:sz w:val="20"/>
        </w:rPr>
        <w:t>sādh kai sang sobhā surdevā</w:t>
      </w:r>
    </w:p>
    <w:p>
      <w:pPr>
        <w:spacing w:after="200"/>
        <w:jc w:val="center"/>
      </w:pPr>
      <w:r>
        <w:rPr>
          <w:b w:val="0"/>
          <w:i w:val="0"/>
          <w:color w:val="006000"/>
          <w:sz w:val="22"/>
        </w:rPr>
        <w:t>и боги тоже воздают славу.</w:t>
      </w:r>
    </w:p>
    <w:p/>
    <w:p>
      <w:pPr>
        <w:spacing w:before="160" w:after="40"/>
        <w:jc w:val="center"/>
      </w:pPr>
      <w:r>
        <w:rPr>
          <w:b/>
          <w:i w:val="0"/>
          <w:color w:val="550000"/>
          <w:sz w:val="26"/>
        </w:rPr>
        <w:t>ਸਾਧੂ ਕੈ ਸੰਗਿ ਪਾਪ ਪਲਾਇਨ ॥</w:t>
      </w:r>
    </w:p>
    <w:p>
      <w:pPr>
        <w:spacing w:after="60"/>
        <w:jc w:val="center"/>
      </w:pPr>
      <w:r>
        <w:rPr>
          <w:b w:val="0"/>
          <w:i/>
          <w:color w:val="444444"/>
          <w:sz w:val="20"/>
        </w:rPr>
        <w:t>sādhū kai sang pāp palāin</w:t>
      </w:r>
    </w:p>
    <w:p>
      <w:pPr>
        <w:spacing w:after="200"/>
        <w:jc w:val="center"/>
      </w:pPr>
      <w:r>
        <w:rPr>
          <w:b w:val="0"/>
          <w:i w:val="0"/>
          <w:color w:val="006000"/>
          <w:sz w:val="22"/>
        </w:rPr>
        <w:t>В обществе гурмукхов грехи уходят прочь,</w:t>
      </w:r>
    </w:p>
    <w:p/>
    <w:p>
      <w:pPr>
        <w:spacing w:before="160" w:after="40"/>
        <w:jc w:val="center"/>
      </w:pPr>
      <w:r>
        <w:rPr>
          <w:b/>
          <w:i w:val="0"/>
          <w:color w:val="550000"/>
          <w:sz w:val="26"/>
        </w:rPr>
        <w:t>ਸਾਧਸੰਗਿ ਅੰਮ੍ਰਿਤ ਗੁਨ ਗਾਇਨ ॥</w:t>
      </w:r>
    </w:p>
    <w:p>
      <w:pPr>
        <w:spacing w:after="60"/>
        <w:jc w:val="center"/>
      </w:pPr>
      <w:r>
        <w:rPr>
          <w:b w:val="0"/>
          <w:i/>
          <w:color w:val="444444"/>
          <w:sz w:val="20"/>
        </w:rPr>
        <w:t>sādhsang amrit gun gāin</w:t>
      </w:r>
    </w:p>
    <w:p>
      <w:pPr>
        <w:spacing w:after="200"/>
        <w:jc w:val="center"/>
      </w:pPr>
      <w:r>
        <w:rPr>
          <w:b w:val="0"/>
          <w:i w:val="0"/>
          <w:color w:val="006000"/>
          <w:sz w:val="22"/>
        </w:rPr>
        <w:t>потому что там поют животворящие качества Господа.</w:t>
      </w:r>
    </w:p>
    <w:p/>
    <w:p>
      <w:pPr>
        <w:spacing w:before="160" w:after="40"/>
        <w:jc w:val="center"/>
      </w:pPr>
      <w:r>
        <w:rPr>
          <w:b/>
          <w:i w:val="0"/>
          <w:color w:val="550000"/>
          <w:sz w:val="26"/>
        </w:rPr>
        <w:t>ਸਾਧ ਕੈ ਸੰਗਿ ਸ੍ਰਬ ਥਾਨ ਗੰਮਿ ॥</w:t>
      </w:r>
    </w:p>
    <w:p>
      <w:pPr>
        <w:spacing w:after="60"/>
        <w:jc w:val="center"/>
      </w:pPr>
      <w:r>
        <w:rPr>
          <w:b w:val="0"/>
          <w:i/>
          <w:color w:val="444444"/>
          <w:sz w:val="20"/>
        </w:rPr>
        <w:t>sādh kai sang srab thān gamm</w:t>
      </w:r>
    </w:p>
    <w:p>
      <w:pPr>
        <w:spacing w:after="200"/>
        <w:jc w:val="center"/>
      </w:pPr>
      <w:r>
        <w:rPr>
          <w:b w:val="0"/>
          <w:i w:val="0"/>
          <w:color w:val="006000"/>
          <w:sz w:val="22"/>
        </w:rPr>
        <w:t>Живя в обществе святых, человек обретает достижимость всех мест, то есть высокую духовную силу,</w:t>
      </w:r>
    </w:p>
    <w:p/>
    <w:p>
      <w:pPr>
        <w:spacing w:before="160" w:after="40"/>
        <w:jc w:val="center"/>
      </w:pPr>
      <w:r>
        <w:rPr>
          <w:b/>
          <w:i w:val="0"/>
          <w:color w:val="550000"/>
          <w:sz w:val="26"/>
        </w:rPr>
        <w:t>ਨਾਨਕ ਸਾਧ ਕੈ ਸੰਗਿ ਸਫਲ ਜਨੰਮ ॥੫॥</w:t>
      </w:r>
    </w:p>
    <w:p>
      <w:pPr>
        <w:spacing w:after="60"/>
        <w:jc w:val="center"/>
      </w:pPr>
      <w:r>
        <w:rPr>
          <w:b w:val="0"/>
          <w:i/>
          <w:color w:val="444444"/>
          <w:sz w:val="20"/>
        </w:rPr>
        <w:t>Nānak sādh kai sang safal janamm. 5.</w:t>
      </w:r>
    </w:p>
    <w:p>
      <w:pPr>
        <w:spacing w:after="200"/>
        <w:jc w:val="center"/>
      </w:pPr>
      <w:r>
        <w:rPr>
          <w:b w:val="0"/>
          <w:i w:val="0"/>
          <w:color w:val="006000"/>
          <w:sz w:val="22"/>
        </w:rPr>
        <w:t>о Нанак, в обществе святого человеческая жизнь получает свой плод. 5.</w:t>
      </w:r>
    </w:p>
    <w:p/>
    <w:p>
      <w:pPr>
        <w:spacing w:before="160" w:after="40"/>
        <w:jc w:val="center"/>
      </w:pPr>
      <w:r>
        <w:rPr>
          <w:b/>
          <w:i w:val="0"/>
          <w:color w:val="550000"/>
          <w:sz w:val="26"/>
        </w:rPr>
        <w:t>ਸਾਧ ਕੈ ਸੰਗਿ ਨਹੀ ਕਛੁ ਘਾਲ ॥</w:t>
      </w:r>
    </w:p>
    <w:p>
      <w:pPr>
        <w:spacing w:after="60"/>
        <w:jc w:val="center"/>
      </w:pPr>
      <w:r>
        <w:rPr>
          <w:b w:val="0"/>
          <w:i/>
          <w:color w:val="444444"/>
          <w:sz w:val="20"/>
        </w:rPr>
        <w:t>sādh kai sang nahī kachh ghāl</w:t>
      </w:r>
    </w:p>
    <w:p>
      <w:pPr>
        <w:spacing w:after="200"/>
        <w:jc w:val="center"/>
      </w:pPr>
      <w:r>
        <w:rPr>
          <w:b w:val="0"/>
          <w:i w:val="0"/>
          <w:color w:val="006000"/>
          <w:sz w:val="22"/>
        </w:rPr>
        <w:t>В обществе святых уже не нужна аскеза и иные истязания,</w:t>
      </w:r>
    </w:p>
    <w:p/>
    <w:p>
      <w:pPr>
        <w:spacing w:before="160" w:after="40"/>
        <w:jc w:val="center"/>
      </w:pPr>
      <w:r>
        <w:rPr>
          <w:b/>
          <w:i w:val="0"/>
          <w:color w:val="550000"/>
          <w:sz w:val="26"/>
        </w:rPr>
        <w:t>ਦਰਸਨੁ ਭੇਟਤ ਹੋਤ ਨਿਹਾਲ ॥</w:t>
      </w:r>
    </w:p>
    <w:p>
      <w:pPr>
        <w:spacing w:after="60"/>
        <w:jc w:val="center"/>
      </w:pPr>
      <w:r>
        <w:rPr>
          <w:b w:val="0"/>
          <w:i/>
          <w:color w:val="444444"/>
          <w:sz w:val="20"/>
        </w:rPr>
        <w:t>darsan bheṭat hot nihāl</w:t>
      </w:r>
    </w:p>
    <w:p>
      <w:pPr>
        <w:spacing w:after="200"/>
        <w:jc w:val="center"/>
      </w:pPr>
      <w:r>
        <w:rPr>
          <w:b w:val="0"/>
          <w:i w:val="0"/>
          <w:color w:val="006000"/>
          <w:sz w:val="22"/>
        </w:rPr>
        <w:t>потому что уже один их даршан наполняет сердце радостью.</w:t>
      </w:r>
    </w:p>
    <w:p/>
    <w:p>
      <w:pPr>
        <w:spacing w:before="160" w:after="40"/>
        <w:jc w:val="center"/>
      </w:pPr>
      <w:r>
        <w:rPr>
          <w:b/>
          <w:i w:val="0"/>
          <w:color w:val="550000"/>
          <w:sz w:val="26"/>
        </w:rPr>
        <w:t>ਸਾਧ ਕੈ ਸੰਗਿ ਕਲੂਖਤ ਹਰੈ ॥</w:t>
      </w:r>
    </w:p>
    <w:p>
      <w:pPr>
        <w:spacing w:after="60"/>
        <w:jc w:val="center"/>
      </w:pPr>
      <w:r>
        <w:rPr>
          <w:b w:val="0"/>
          <w:i/>
          <w:color w:val="444444"/>
          <w:sz w:val="20"/>
        </w:rPr>
        <w:t>sādh kai sang kalūkhat harai</w:t>
      </w:r>
    </w:p>
    <w:p>
      <w:pPr>
        <w:spacing w:after="200"/>
        <w:jc w:val="center"/>
      </w:pPr>
      <w:r>
        <w:rPr>
          <w:b w:val="0"/>
          <w:i w:val="0"/>
          <w:color w:val="006000"/>
          <w:sz w:val="22"/>
        </w:rPr>
        <w:t>В обществе гурмукхов человек уничтожает свои грехи,</w:t>
      </w:r>
    </w:p>
    <w:p/>
    <w:p>
      <w:pPr>
        <w:spacing w:before="160" w:after="40"/>
        <w:jc w:val="center"/>
      </w:pPr>
      <w:r>
        <w:rPr>
          <w:b/>
          <w:i w:val="0"/>
          <w:color w:val="550000"/>
          <w:sz w:val="26"/>
        </w:rPr>
        <w:t>ਸਾਧ ਕੈ ਸੰਗਿ ਨਰਕ ਪਰਹਰੈ ॥</w:t>
      </w:r>
    </w:p>
    <w:p>
      <w:pPr>
        <w:spacing w:after="60"/>
        <w:jc w:val="center"/>
      </w:pPr>
      <w:r>
        <w:rPr>
          <w:b w:val="0"/>
          <w:i/>
          <w:color w:val="444444"/>
          <w:sz w:val="20"/>
        </w:rPr>
        <w:t>sādh kai sang narak parharai</w:t>
      </w:r>
    </w:p>
    <w:p>
      <w:pPr>
        <w:spacing w:after="200"/>
        <w:jc w:val="center"/>
      </w:pPr>
      <w:r>
        <w:rPr>
          <w:b w:val="0"/>
          <w:i w:val="0"/>
          <w:color w:val="006000"/>
          <w:sz w:val="22"/>
        </w:rPr>
        <w:t>и так спасается от адов.</w:t>
      </w:r>
    </w:p>
    <w:p/>
    <w:p>
      <w:pPr>
        <w:spacing w:before="160" w:after="40"/>
        <w:jc w:val="center"/>
      </w:pPr>
      <w:r>
        <w:rPr>
          <w:b/>
          <w:i w:val="0"/>
          <w:color w:val="550000"/>
          <w:sz w:val="26"/>
        </w:rPr>
        <w:t>ਸਾਧ ਕੈ ਸੰਗਿ ਈਹਾ ਊਹਾ ਸੁਹੇਲਾ ॥</w:t>
      </w:r>
    </w:p>
    <w:p>
      <w:pPr>
        <w:spacing w:after="60"/>
        <w:jc w:val="center"/>
      </w:pPr>
      <w:r>
        <w:rPr>
          <w:b w:val="0"/>
          <w:i/>
          <w:color w:val="444444"/>
          <w:sz w:val="20"/>
        </w:rPr>
        <w:t>sādh kai sang īhā ūhā suhēlā</w:t>
      </w:r>
    </w:p>
    <w:p>
      <w:pPr>
        <w:spacing w:after="200"/>
        <w:jc w:val="center"/>
      </w:pPr>
      <w:r>
        <w:rPr>
          <w:b w:val="0"/>
          <w:i w:val="0"/>
          <w:color w:val="006000"/>
          <w:sz w:val="22"/>
        </w:rPr>
        <w:t>Живя в обществе святых, человек обретает лёгкость и здесь, и в ином мире,</w:t>
      </w:r>
    </w:p>
    <w:p/>
    <w:p>
      <w:pPr>
        <w:spacing w:before="160" w:after="40"/>
        <w:jc w:val="center"/>
      </w:pPr>
      <w:r>
        <w:rPr>
          <w:b/>
          <w:i w:val="0"/>
          <w:color w:val="550000"/>
          <w:sz w:val="26"/>
        </w:rPr>
        <w:t>ਸਾਧਸੰਗਿ ਬਿਛੁਰਤ ਹਰਿ ਮੇਲਾ ॥</w:t>
      </w:r>
    </w:p>
    <w:p>
      <w:pPr>
        <w:spacing w:after="60"/>
        <w:jc w:val="center"/>
      </w:pPr>
      <w:r>
        <w:rPr>
          <w:b w:val="0"/>
          <w:i/>
          <w:color w:val="444444"/>
          <w:sz w:val="20"/>
        </w:rPr>
        <w:t>sādhsang bichhurat har melā</w:t>
      </w:r>
    </w:p>
    <w:p>
      <w:pPr>
        <w:spacing w:after="200"/>
        <w:jc w:val="center"/>
      </w:pPr>
      <w:r>
        <w:rPr>
          <w:b w:val="0"/>
          <w:i w:val="0"/>
          <w:color w:val="006000"/>
          <w:sz w:val="22"/>
        </w:rPr>
        <w:t>и, будучи разлучённым с Господом, вновь встречает Его.</w:t>
      </w:r>
    </w:p>
    <w:p/>
    <w:p>
      <w:pPr>
        <w:spacing w:before="160" w:after="40"/>
        <w:jc w:val="center"/>
      </w:pPr>
      <w:r>
        <w:rPr>
          <w:b/>
          <w:i w:val="0"/>
          <w:color w:val="550000"/>
          <w:sz w:val="26"/>
        </w:rPr>
        <w:t>ਜੋ ਇਛੈ ਸੋਈ ਫਲੁ ਪਾਵੈ ॥</w:t>
      </w:r>
    </w:p>
    <w:p>
      <w:pPr>
        <w:spacing w:after="60"/>
        <w:jc w:val="center"/>
      </w:pPr>
      <w:r>
        <w:rPr>
          <w:b w:val="0"/>
          <w:i/>
          <w:color w:val="444444"/>
          <w:sz w:val="20"/>
        </w:rPr>
        <w:t>jo ichhai soī phal pāvai</w:t>
      </w:r>
    </w:p>
    <w:p>
      <w:pPr>
        <w:spacing w:after="200"/>
        <w:jc w:val="center"/>
      </w:pPr>
      <w:r>
        <w:rPr>
          <w:b w:val="0"/>
          <w:i w:val="0"/>
          <w:color w:val="006000"/>
          <w:sz w:val="22"/>
        </w:rPr>
        <w:t>Что бы человек ни пожелал в обществе гурмукхов, тот плод он и получает,</w:t>
      </w:r>
    </w:p>
    <w:p/>
    <w:p>
      <w:pPr>
        <w:spacing w:before="160" w:after="40"/>
        <w:jc w:val="center"/>
      </w:pPr>
      <w:r>
        <w:rPr>
          <w:b/>
          <w:i w:val="0"/>
          <w:color w:val="550000"/>
          <w:sz w:val="26"/>
        </w:rPr>
        <w:t>ਸਾਧ ਕੈ ਸੰਗਿ ਨ ਬਿਰਥਾ ਜਾਵੈ ॥</w:t>
      </w:r>
    </w:p>
    <w:p>
      <w:pPr>
        <w:spacing w:after="60"/>
        <w:jc w:val="center"/>
      </w:pPr>
      <w:r>
        <w:rPr>
          <w:b w:val="0"/>
          <w:i/>
          <w:color w:val="444444"/>
          <w:sz w:val="20"/>
        </w:rPr>
        <w:t>sādh kai sang na birthā jāvai</w:t>
      </w:r>
    </w:p>
    <w:p>
      <w:pPr>
        <w:spacing w:after="200"/>
        <w:jc w:val="center"/>
      </w:pPr>
      <w:r>
        <w:rPr>
          <w:b w:val="0"/>
          <w:i w:val="0"/>
          <w:color w:val="006000"/>
          <w:sz w:val="22"/>
        </w:rPr>
        <w:t>он не уходит ни с чем.</w:t>
      </w:r>
    </w:p>
    <w:p/>
    <w:p>
      <w:pPr>
        <w:spacing w:before="160" w:after="40"/>
        <w:jc w:val="center"/>
      </w:pPr>
      <w:r>
        <w:rPr>
          <w:b/>
          <w:i w:val="0"/>
          <w:color w:val="550000"/>
          <w:sz w:val="26"/>
        </w:rPr>
        <w:t>ਪਾਰਬ੍ਰਹਮੁ ਸਾਧ ਰਿਦ ਬਸੈ ॥</w:t>
      </w:r>
    </w:p>
    <w:p>
      <w:pPr>
        <w:spacing w:after="60"/>
        <w:jc w:val="center"/>
      </w:pPr>
      <w:r>
        <w:rPr>
          <w:b w:val="0"/>
          <w:i/>
          <w:color w:val="444444"/>
          <w:sz w:val="20"/>
        </w:rPr>
        <w:t>pārbrahm sādh rid basai</w:t>
      </w:r>
    </w:p>
    <w:p>
      <w:pPr>
        <w:spacing w:after="200"/>
        <w:jc w:val="center"/>
      </w:pPr>
      <w:r>
        <w:rPr>
          <w:b w:val="0"/>
          <w:i w:val="0"/>
          <w:color w:val="006000"/>
          <w:sz w:val="22"/>
        </w:rPr>
        <w:t>Парабрахм пребывает в сердце святых,</w:t>
      </w:r>
    </w:p>
    <w:p/>
    <w:p>
      <w:pPr>
        <w:spacing w:before="160" w:after="40"/>
        <w:jc w:val="center"/>
      </w:pPr>
      <w:r>
        <w:rPr>
          <w:b/>
          <w:i w:val="0"/>
          <w:color w:val="550000"/>
          <w:sz w:val="26"/>
        </w:rPr>
        <w:t>ਨਾਨਕ ਉਧਰੈ ਸਾਧ ਸੁਨਿ ਰਸੈ ॥੬॥</w:t>
      </w:r>
    </w:p>
    <w:p>
      <w:pPr>
        <w:spacing w:after="60"/>
        <w:jc w:val="center"/>
      </w:pPr>
      <w:r>
        <w:rPr>
          <w:b w:val="0"/>
          <w:i/>
          <w:color w:val="444444"/>
          <w:sz w:val="20"/>
        </w:rPr>
        <w:t>Nānak udharai sādh sun rasai. 6.</w:t>
      </w:r>
    </w:p>
    <w:p>
      <w:pPr>
        <w:spacing w:after="200"/>
        <w:jc w:val="center"/>
      </w:pPr>
      <w:r>
        <w:rPr>
          <w:b w:val="0"/>
          <w:i w:val="0"/>
          <w:color w:val="006000"/>
          <w:sz w:val="22"/>
        </w:rPr>
        <w:t>и, о Нанак, слушая наставление с уст святых, человек спасается от пороков. 6.</w:t>
      </w:r>
    </w:p>
    <w:p/>
    <w:p>
      <w:pPr>
        <w:spacing w:before="160" w:after="40"/>
        <w:jc w:val="center"/>
      </w:pPr>
      <w:r>
        <w:rPr>
          <w:b/>
          <w:i w:val="0"/>
          <w:color w:val="550000"/>
          <w:sz w:val="26"/>
        </w:rPr>
        <w:t>ਸਾਧ ਕੈ ਸੰਗਿ ਸੁਨਉ ਹਰਿ ਨਾਉ ॥</w:t>
      </w:r>
    </w:p>
    <w:p>
      <w:pPr>
        <w:spacing w:after="60"/>
        <w:jc w:val="center"/>
      </w:pPr>
      <w:r>
        <w:rPr>
          <w:b w:val="0"/>
          <w:i/>
          <w:color w:val="444444"/>
          <w:sz w:val="20"/>
        </w:rPr>
        <w:t>sādh kai sang sunau har nāu</w:t>
      </w:r>
    </w:p>
    <w:p>
      <w:pPr>
        <w:spacing w:after="200"/>
        <w:jc w:val="center"/>
      </w:pPr>
      <w:r>
        <w:rPr>
          <w:b w:val="0"/>
          <w:i w:val="0"/>
          <w:color w:val="006000"/>
          <w:sz w:val="22"/>
        </w:rPr>
        <w:t>Пусть я, пребывая в обществе гурмукхов, слушаю Имя Господа,</w:t>
      </w:r>
    </w:p>
    <w:p/>
    <w:p>
      <w:pPr>
        <w:spacing w:before="160" w:after="40"/>
        <w:jc w:val="center"/>
      </w:pPr>
      <w:r>
        <w:rPr>
          <w:b/>
          <w:i w:val="0"/>
          <w:color w:val="550000"/>
          <w:sz w:val="26"/>
        </w:rPr>
        <w:t>ਸਾਧਸੰਗਿ ਹਰਿ ਕੇ ਗੁਨ ਗਾਉ ॥</w:t>
      </w:r>
    </w:p>
    <w:p>
      <w:pPr>
        <w:spacing w:after="60"/>
        <w:jc w:val="center"/>
      </w:pPr>
      <w:r>
        <w:rPr>
          <w:b w:val="0"/>
          <w:i/>
          <w:color w:val="444444"/>
          <w:sz w:val="20"/>
        </w:rPr>
        <w:t>sādhsang har ke gun gāu</w:t>
      </w:r>
    </w:p>
    <w:p>
      <w:pPr>
        <w:spacing w:after="200"/>
        <w:jc w:val="center"/>
      </w:pPr>
      <w:r>
        <w:rPr>
          <w:b w:val="0"/>
          <w:i w:val="0"/>
          <w:color w:val="006000"/>
          <w:sz w:val="22"/>
        </w:rPr>
        <w:t>и пою качества Господа — таково моё желание.</w:t>
      </w:r>
    </w:p>
    <w:p/>
    <w:p>
      <w:pPr>
        <w:spacing w:before="160" w:after="40"/>
        <w:jc w:val="center"/>
      </w:pPr>
      <w:r>
        <w:rPr>
          <w:b/>
          <w:i w:val="0"/>
          <w:color w:val="550000"/>
          <w:sz w:val="26"/>
        </w:rPr>
        <w:t>ਸਾਧ ਕੈ ਸੰਗਿ ਨ ਮਨ ਤੇ ਬਿਸਰੈ ॥</w:t>
      </w:r>
    </w:p>
    <w:p>
      <w:pPr>
        <w:spacing w:after="60"/>
        <w:jc w:val="center"/>
      </w:pPr>
      <w:r>
        <w:rPr>
          <w:b w:val="0"/>
          <w:i/>
          <w:color w:val="444444"/>
          <w:sz w:val="20"/>
        </w:rPr>
        <w:t>sādh kai sang na man te bisrai</w:t>
      </w:r>
    </w:p>
    <w:p>
      <w:pPr>
        <w:spacing w:after="200"/>
        <w:jc w:val="center"/>
      </w:pPr>
      <w:r>
        <w:rPr>
          <w:b w:val="0"/>
          <w:i w:val="0"/>
          <w:color w:val="006000"/>
          <w:sz w:val="22"/>
        </w:rPr>
        <w:t>В обществе святых Господь не забывается умом,</w:t>
      </w:r>
    </w:p>
    <w:p/>
    <w:p>
      <w:pPr>
        <w:spacing w:before="160" w:after="40"/>
        <w:jc w:val="center"/>
      </w:pPr>
      <w:r>
        <w:rPr>
          <w:b/>
          <w:i w:val="0"/>
          <w:color w:val="550000"/>
          <w:sz w:val="26"/>
        </w:rPr>
        <w:t>ਸਾਧਸੰਗਿ ਸਰਪਰ ਨਿਸਤਰੈ ॥</w:t>
      </w:r>
    </w:p>
    <w:p>
      <w:pPr>
        <w:spacing w:after="60"/>
        <w:jc w:val="center"/>
      </w:pPr>
      <w:r>
        <w:rPr>
          <w:b w:val="0"/>
          <w:i/>
          <w:color w:val="444444"/>
          <w:sz w:val="20"/>
        </w:rPr>
        <w:t>sādhsang sarpar nistarai</w:t>
      </w:r>
    </w:p>
    <w:p>
      <w:pPr>
        <w:spacing w:after="200"/>
        <w:jc w:val="center"/>
      </w:pPr>
      <w:r>
        <w:rPr>
          <w:b w:val="0"/>
          <w:i w:val="0"/>
          <w:color w:val="006000"/>
          <w:sz w:val="22"/>
        </w:rPr>
        <w:t>и в обществе святых человек непременно спасается от пороков.</w:t>
      </w:r>
    </w:p>
    <w:p/>
    <w:p>
      <w:pPr>
        <w:spacing w:before="160" w:after="40"/>
        <w:jc w:val="center"/>
      </w:pPr>
      <w:r>
        <w:rPr>
          <w:b/>
          <w:i w:val="0"/>
          <w:color w:val="550000"/>
          <w:sz w:val="26"/>
        </w:rPr>
        <w:t>ਸਾਧ ਕੈ ਸੰਗਿ ਲਗੈ ਪ੍ਰਭੁ ਮੀਠਾ ॥</w:t>
      </w:r>
    </w:p>
    <w:p>
      <w:pPr>
        <w:spacing w:after="60"/>
        <w:jc w:val="center"/>
      </w:pPr>
      <w:r>
        <w:rPr>
          <w:b w:val="0"/>
          <w:i/>
          <w:color w:val="444444"/>
          <w:sz w:val="20"/>
        </w:rPr>
        <w:t>sādh kai sang lagai prabh mīṭhā</w:t>
      </w:r>
    </w:p>
    <w:p>
      <w:pPr>
        <w:spacing w:after="200"/>
        <w:jc w:val="center"/>
      </w:pPr>
      <w:r>
        <w:rPr>
          <w:b w:val="0"/>
          <w:i w:val="0"/>
          <w:color w:val="006000"/>
          <w:sz w:val="22"/>
        </w:rPr>
        <w:t>В обществе благих Господь начинает казаться сладостным,</w:t>
      </w:r>
    </w:p>
    <w:p/>
    <w:p>
      <w:pPr>
        <w:spacing w:before="160" w:after="40"/>
        <w:jc w:val="center"/>
      </w:pPr>
      <w:r>
        <w:rPr>
          <w:b/>
          <w:i w:val="0"/>
          <w:color w:val="550000"/>
          <w:sz w:val="26"/>
        </w:rPr>
        <w:t>ਸਾਧੂ ਕੈ ਸੰਗਿ ਘਟਿ ਘਟਿ ਡੀਠਾ ॥</w:t>
      </w:r>
    </w:p>
    <w:p>
      <w:pPr>
        <w:spacing w:after="60"/>
        <w:jc w:val="center"/>
      </w:pPr>
      <w:r>
        <w:rPr>
          <w:b w:val="0"/>
          <w:i/>
          <w:color w:val="444444"/>
          <w:sz w:val="20"/>
        </w:rPr>
        <w:t>sādhū kai sang ghaṭ ghaṭ ḍīṭhā</w:t>
      </w:r>
    </w:p>
    <w:p>
      <w:pPr>
        <w:spacing w:after="200"/>
        <w:jc w:val="center"/>
      </w:pPr>
      <w:r>
        <w:rPr>
          <w:b w:val="0"/>
          <w:i w:val="0"/>
          <w:color w:val="006000"/>
          <w:sz w:val="22"/>
        </w:rPr>
        <w:t>и становится видимым в каждом теле.</w:t>
      </w:r>
    </w:p>
    <w:p/>
    <w:p>
      <w:pPr>
        <w:spacing w:before="160" w:after="40"/>
        <w:jc w:val="center"/>
      </w:pPr>
      <w:r>
        <w:rPr>
          <w:b/>
          <w:i w:val="0"/>
          <w:color w:val="550000"/>
          <w:sz w:val="26"/>
        </w:rPr>
        <w:t>ਸਾਧਸੰਗਿ ਭਏ ਆਗਿਆਕਾਰੀ ॥</w:t>
      </w:r>
    </w:p>
    <w:p>
      <w:pPr>
        <w:spacing w:after="60"/>
        <w:jc w:val="center"/>
      </w:pPr>
      <w:r>
        <w:rPr>
          <w:b w:val="0"/>
          <w:i/>
          <w:color w:val="444444"/>
          <w:sz w:val="20"/>
        </w:rPr>
        <w:t>sādhsang bhae āgiākārī</w:t>
      </w:r>
    </w:p>
    <w:p>
      <w:pPr>
        <w:spacing w:after="200"/>
        <w:jc w:val="center"/>
      </w:pPr>
      <w:r>
        <w:rPr>
          <w:b w:val="0"/>
          <w:i w:val="0"/>
          <w:color w:val="006000"/>
          <w:sz w:val="22"/>
        </w:rPr>
        <w:t>В обществе святых мы становимся послушными Воле Господа,</w:t>
      </w:r>
    </w:p>
    <w:p/>
    <w:p>
      <w:pPr>
        <w:spacing w:before="160" w:after="40"/>
        <w:jc w:val="center"/>
      </w:pPr>
      <w:r>
        <w:rPr>
          <w:b/>
          <w:i w:val="0"/>
          <w:color w:val="550000"/>
          <w:sz w:val="26"/>
        </w:rPr>
        <w:t>ਸਾਧਸੰਗਿ ਗਤਿ ਭਈ ਹਮਾਰੀ ॥</w:t>
      </w:r>
    </w:p>
    <w:p>
      <w:pPr>
        <w:spacing w:after="60"/>
        <w:jc w:val="center"/>
      </w:pPr>
      <w:r>
        <w:rPr>
          <w:b w:val="0"/>
          <w:i/>
          <w:color w:val="444444"/>
          <w:sz w:val="20"/>
        </w:rPr>
        <w:t>sādhsang gat bhaī hamārī</w:t>
      </w:r>
    </w:p>
    <w:p>
      <w:pPr>
        <w:spacing w:after="200"/>
        <w:jc w:val="center"/>
      </w:pPr>
      <w:r>
        <w:rPr>
          <w:b w:val="0"/>
          <w:i w:val="0"/>
          <w:color w:val="006000"/>
          <w:sz w:val="22"/>
        </w:rPr>
        <w:t>и наше духовное состояние улучшается.</w:t>
      </w:r>
    </w:p>
    <w:p/>
    <w:p>
      <w:pPr>
        <w:spacing w:before="160" w:after="40"/>
        <w:jc w:val="center"/>
      </w:pPr>
      <w:r>
        <w:rPr>
          <w:b/>
          <w:i w:val="0"/>
          <w:color w:val="550000"/>
          <w:sz w:val="26"/>
        </w:rPr>
        <w:t>ਸਾਧ ਕੈ ਸੰਗਿ ਮਿਟੇ ਸਭਿ ਰੋਗ ॥</w:t>
      </w:r>
    </w:p>
    <w:p>
      <w:pPr>
        <w:spacing w:after="60"/>
        <w:jc w:val="center"/>
      </w:pPr>
      <w:r>
        <w:rPr>
          <w:b w:val="0"/>
          <w:i/>
          <w:color w:val="444444"/>
          <w:sz w:val="20"/>
        </w:rPr>
        <w:t>sādh kai sang miṭe sabh rog</w:t>
      </w:r>
    </w:p>
    <w:p>
      <w:pPr>
        <w:spacing w:after="200"/>
        <w:jc w:val="center"/>
      </w:pPr>
      <w:r>
        <w:rPr>
          <w:b w:val="0"/>
          <w:i w:val="0"/>
          <w:color w:val="006000"/>
          <w:sz w:val="22"/>
        </w:rPr>
        <w:t>В общении со святыми исчезают все болезни, то есть пороки и всё подобное,</w:t>
      </w:r>
    </w:p>
    <w:p/>
    <w:p>
      <w:pPr>
        <w:spacing w:before="160" w:after="40"/>
        <w:jc w:val="center"/>
      </w:pPr>
      <w:r>
        <w:rPr>
          <w:b/>
          <w:i w:val="0"/>
          <w:color w:val="550000"/>
          <w:sz w:val="26"/>
        </w:rPr>
        <w:t>ਨਾਨਕ ਸਾਧ ਭੇਟੇ ਸੰਜੋਗ ॥੭॥</w:t>
      </w:r>
    </w:p>
    <w:p>
      <w:pPr>
        <w:spacing w:after="60"/>
        <w:jc w:val="center"/>
      </w:pPr>
      <w:r>
        <w:rPr>
          <w:b w:val="0"/>
          <w:i/>
          <w:color w:val="444444"/>
          <w:sz w:val="20"/>
        </w:rPr>
        <w:t>Nānak sādh bheṭe sanjog. 7.</w:t>
      </w:r>
    </w:p>
    <w:p>
      <w:pPr>
        <w:spacing w:after="200"/>
        <w:jc w:val="center"/>
      </w:pPr>
      <w:r>
        <w:rPr>
          <w:b w:val="0"/>
          <w:i w:val="0"/>
          <w:color w:val="006000"/>
          <w:sz w:val="22"/>
        </w:rPr>
        <w:t>о Нанак, святые встречаются по великой удаче. 7.</w:t>
      </w:r>
    </w:p>
    <w:p/>
    <w:p>
      <w:pPr>
        <w:spacing w:before="160" w:after="40"/>
        <w:jc w:val="center"/>
      </w:pPr>
      <w:r>
        <w:rPr>
          <w:b/>
          <w:i w:val="0"/>
          <w:color w:val="550000"/>
          <w:sz w:val="26"/>
        </w:rPr>
        <w:t>ਸਾਧ ਕੀ ਮਹਿਮਾ ਬੇਦ ਨ ਜਾਨਹਿ ॥</w:t>
      </w:r>
    </w:p>
    <w:p>
      <w:pPr>
        <w:spacing w:after="60"/>
        <w:jc w:val="center"/>
      </w:pPr>
      <w:r>
        <w:rPr>
          <w:b w:val="0"/>
          <w:i/>
          <w:color w:val="444444"/>
          <w:sz w:val="20"/>
        </w:rPr>
        <w:t>sādh kī mahimā bed na jānah</w:t>
      </w:r>
    </w:p>
    <w:p>
      <w:pPr>
        <w:spacing w:after="200"/>
        <w:jc w:val="center"/>
      </w:pPr>
      <w:r>
        <w:rPr>
          <w:b w:val="0"/>
          <w:i w:val="0"/>
          <w:color w:val="006000"/>
          <w:sz w:val="22"/>
        </w:rPr>
        <w:t>Даже Веды не знают величия святого,</w:t>
      </w:r>
    </w:p>
    <w:p/>
    <w:p>
      <w:pPr>
        <w:spacing w:before="160" w:after="40"/>
        <w:jc w:val="center"/>
      </w:pPr>
      <w:r>
        <w:rPr>
          <w:b/>
          <w:i w:val="0"/>
          <w:color w:val="550000"/>
          <w:sz w:val="26"/>
        </w:rPr>
        <w:t>ਜੇਤਾ ਸੁਨਹਿ ਤੇਤਾ ਬਖਿਆਨਹਿ ॥</w:t>
      </w:r>
    </w:p>
    <w:p>
      <w:pPr>
        <w:spacing w:after="60"/>
        <w:jc w:val="center"/>
      </w:pPr>
      <w:r>
        <w:rPr>
          <w:b w:val="0"/>
          <w:i/>
          <w:color w:val="444444"/>
          <w:sz w:val="20"/>
        </w:rPr>
        <w:t>jetā sunah tetā bakhiānah</w:t>
      </w:r>
    </w:p>
    <w:p>
      <w:pPr>
        <w:spacing w:after="200"/>
        <w:jc w:val="center"/>
      </w:pPr>
      <w:r>
        <w:rPr>
          <w:b w:val="0"/>
          <w:i w:val="0"/>
          <w:color w:val="006000"/>
          <w:sz w:val="22"/>
        </w:rPr>
        <w:t>они излагают лишь столько, сколько сами услышали.</w:t>
      </w:r>
    </w:p>
    <w:p/>
    <w:p>
      <w:pPr>
        <w:spacing w:before="160" w:after="40"/>
        <w:jc w:val="center"/>
      </w:pPr>
      <w:r>
        <w:rPr>
          <w:b/>
          <w:i w:val="0"/>
          <w:color w:val="550000"/>
          <w:sz w:val="26"/>
        </w:rPr>
        <w:t>ਸਾਧ ਕੀ ਉਪਮਾ ਤਿਹੁ ਗੁਣ ਤੇ ਦੂਰਿ ॥</w:t>
      </w:r>
    </w:p>
    <w:p>
      <w:pPr>
        <w:spacing w:after="60"/>
        <w:jc w:val="center"/>
      </w:pPr>
      <w:r>
        <w:rPr>
          <w:b w:val="0"/>
          <w:i/>
          <w:color w:val="444444"/>
          <w:sz w:val="20"/>
        </w:rPr>
        <w:t>sādh kī upmā tih guṇ te dūr</w:t>
      </w:r>
    </w:p>
    <w:p>
      <w:pPr>
        <w:spacing w:after="200"/>
        <w:jc w:val="center"/>
      </w:pPr>
      <w:r>
        <w:rPr>
          <w:b w:val="0"/>
          <w:i w:val="0"/>
          <w:color w:val="006000"/>
          <w:sz w:val="22"/>
        </w:rPr>
        <w:t>Подобие святому находится за пределами трёх гун.</w:t>
      </w:r>
    </w:p>
    <w:p/>
    <w:p>
      <w:pPr>
        <w:spacing w:before="160" w:after="40"/>
        <w:jc w:val="center"/>
      </w:pPr>
      <w:r>
        <w:rPr>
          <w:b/>
          <w:i w:val="0"/>
          <w:color w:val="550000"/>
          <w:sz w:val="26"/>
        </w:rPr>
        <w:t>ਸਾਧ ਕੀ ਉਪਮਾ ਰਹੀ ਭਰਪੂਰਿ ॥</w:t>
      </w:r>
    </w:p>
    <w:p>
      <w:pPr>
        <w:spacing w:after="60"/>
        <w:jc w:val="center"/>
      </w:pPr>
      <w:r>
        <w:rPr>
          <w:b w:val="0"/>
          <w:i/>
          <w:color w:val="444444"/>
          <w:sz w:val="20"/>
        </w:rPr>
        <w:t>sādh kī upmā rahī bharpūr</w:t>
      </w:r>
    </w:p>
    <w:p>
      <w:pPr>
        <w:spacing w:after="200"/>
        <w:jc w:val="center"/>
      </w:pPr>
      <w:r>
        <w:rPr>
          <w:b w:val="0"/>
          <w:i w:val="0"/>
          <w:color w:val="006000"/>
          <w:sz w:val="22"/>
        </w:rPr>
        <w:t>Подобием святому может быть только тот Господь, Который наполняет всё.</w:t>
      </w:r>
    </w:p>
    <w:p/>
    <w:p>
      <w:pPr>
        <w:spacing w:before="160" w:after="40"/>
        <w:jc w:val="center"/>
      </w:pPr>
      <w:r>
        <w:rPr>
          <w:b/>
          <w:i w:val="0"/>
          <w:color w:val="550000"/>
          <w:sz w:val="26"/>
        </w:rPr>
        <w:t>ਸਾਧ ਕੀ ਸੋਭਾ ਕਾ ਨਾਹੀ ਅੰਤ ॥</w:t>
      </w:r>
    </w:p>
    <w:p>
      <w:pPr>
        <w:spacing w:after="60"/>
        <w:jc w:val="center"/>
      </w:pPr>
      <w:r>
        <w:rPr>
          <w:b w:val="0"/>
          <w:i/>
          <w:color w:val="444444"/>
          <w:sz w:val="20"/>
        </w:rPr>
        <w:t>sādh kī sobhā kā nāhī ant</w:t>
      </w:r>
    </w:p>
    <w:p>
      <w:pPr>
        <w:spacing w:after="200"/>
        <w:jc w:val="center"/>
      </w:pPr>
      <w:r>
        <w:rPr>
          <w:b w:val="0"/>
          <w:i w:val="0"/>
          <w:color w:val="006000"/>
          <w:sz w:val="22"/>
        </w:rPr>
        <w:t>Славу святого невозможно измерить,</w:t>
      </w:r>
    </w:p>
    <w:p/>
    <w:p>
      <w:pPr>
        <w:spacing w:before="160" w:after="40"/>
        <w:jc w:val="center"/>
      </w:pPr>
      <w:r>
        <w:rPr>
          <w:b/>
          <w:i w:val="0"/>
          <w:color w:val="550000"/>
          <w:sz w:val="26"/>
        </w:rPr>
        <w:t>ਸਾਧ ਕੀ ਸੋਭਾ ਸਦਾ ਬੇਅੰਤ ॥</w:t>
      </w:r>
    </w:p>
    <w:p>
      <w:pPr>
        <w:spacing w:after="60"/>
        <w:jc w:val="center"/>
      </w:pPr>
      <w:r>
        <w:rPr>
          <w:b w:val="0"/>
          <w:i/>
          <w:color w:val="444444"/>
          <w:sz w:val="20"/>
        </w:rPr>
        <w:t>sādh kī sobhā sadā beant</w:t>
      </w:r>
    </w:p>
    <w:p>
      <w:pPr>
        <w:spacing w:after="200"/>
        <w:jc w:val="center"/>
      </w:pPr>
      <w:r>
        <w:rPr>
          <w:b w:val="0"/>
          <w:i w:val="0"/>
          <w:color w:val="006000"/>
          <w:sz w:val="22"/>
        </w:rPr>
        <w:t>её можно назвать лишь беспредельной.</w:t>
      </w:r>
    </w:p>
    <w:p/>
    <w:p>
      <w:pPr>
        <w:spacing w:before="160" w:after="40"/>
        <w:jc w:val="center"/>
      </w:pPr>
      <w:r>
        <w:rPr>
          <w:b/>
          <w:i w:val="0"/>
          <w:color w:val="550000"/>
          <w:sz w:val="26"/>
        </w:rPr>
        <w:t>ਸਾਧ ਕੀ ਸੋਭਾ ਊਚ ਤੇ ਊਚੀ ॥</w:t>
      </w:r>
    </w:p>
    <w:p>
      <w:pPr>
        <w:spacing w:after="60"/>
        <w:jc w:val="center"/>
      </w:pPr>
      <w:r>
        <w:rPr>
          <w:b w:val="0"/>
          <w:i/>
          <w:color w:val="444444"/>
          <w:sz w:val="20"/>
        </w:rPr>
        <w:t>sādh kī sobhā ūch te ūchī</w:t>
      </w:r>
    </w:p>
    <w:p>
      <w:pPr>
        <w:spacing w:after="200"/>
        <w:jc w:val="center"/>
      </w:pPr>
      <w:r>
        <w:rPr>
          <w:b w:val="0"/>
          <w:i w:val="0"/>
          <w:color w:val="006000"/>
          <w:sz w:val="22"/>
        </w:rPr>
        <w:t>Слава святого выше всякой иной славы,</w:t>
      </w:r>
    </w:p>
    <w:p/>
    <w:p>
      <w:pPr>
        <w:spacing w:before="160" w:after="40"/>
        <w:jc w:val="center"/>
      </w:pPr>
      <w:r>
        <w:rPr>
          <w:b/>
          <w:i w:val="0"/>
          <w:color w:val="550000"/>
          <w:sz w:val="26"/>
        </w:rPr>
        <w:t>ਸਾਧ ਕੀ ਸੋਭਾ ਮੂਚ ਤੇ ਮੂਚੀ ॥</w:t>
      </w:r>
    </w:p>
    <w:p>
      <w:pPr>
        <w:spacing w:after="60"/>
        <w:jc w:val="center"/>
      </w:pPr>
      <w:r>
        <w:rPr>
          <w:b w:val="0"/>
          <w:i/>
          <w:color w:val="444444"/>
          <w:sz w:val="20"/>
        </w:rPr>
        <w:t>sādh kī sobhā mūch te mūchī</w:t>
      </w:r>
    </w:p>
    <w:p>
      <w:pPr>
        <w:spacing w:after="200"/>
        <w:jc w:val="center"/>
      </w:pPr>
      <w:r>
        <w:rPr>
          <w:b w:val="0"/>
          <w:i w:val="0"/>
          <w:color w:val="006000"/>
          <w:sz w:val="22"/>
        </w:rPr>
        <w:t>и она чрезвычайно велика.</w:t>
      </w:r>
    </w:p>
    <w:p/>
    <w:p>
      <w:pPr>
        <w:spacing w:before="160" w:after="40"/>
        <w:jc w:val="center"/>
      </w:pPr>
      <w:r>
        <w:rPr>
          <w:b/>
          <w:i w:val="0"/>
          <w:color w:val="550000"/>
          <w:sz w:val="26"/>
        </w:rPr>
        <w:t>ਸਾਧ ਕੀ ਸੋਭਾ ਸਾਧ ਬਨਿ ਆਈ ॥</w:t>
      </w:r>
    </w:p>
    <w:p>
      <w:pPr>
        <w:spacing w:after="60"/>
        <w:jc w:val="center"/>
      </w:pPr>
      <w:r>
        <w:rPr>
          <w:b w:val="0"/>
          <w:i/>
          <w:color w:val="444444"/>
          <w:sz w:val="20"/>
        </w:rPr>
        <w:t>sādh kī sobhā sādh ban āī</w:t>
      </w:r>
    </w:p>
    <w:p>
      <w:pPr>
        <w:spacing w:after="200"/>
        <w:jc w:val="center"/>
      </w:pPr>
      <w:r>
        <w:rPr>
          <w:b w:val="0"/>
          <w:i w:val="0"/>
          <w:color w:val="006000"/>
          <w:sz w:val="22"/>
        </w:rPr>
        <w:t>Слава святого подобает только святому,</w:t>
      </w:r>
    </w:p>
    <w:p/>
    <w:p>
      <w:pPr>
        <w:spacing w:before="160" w:after="40"/>
        <w:jc w:val="center"/>
      </w:pPr>
      <w:r>
        <w:rPr>
          <w:b/>
          <w:i w:val="0"/>
          <w:color w:val="550000"/>
          <w:sz w:val="26"/>
        </w:rPr>
        <w:t>ਨਾਨਕ ਸਾਧ ਪ੍ਰਭ ਭੇਦੁ ਨ ਭਾਈ ॥੮॥੭॥</w:t>
      </w:r>
    </w:p>
    <w:p>
      <w:pPr>
        <w:spacing w:after="60"/>
        <w:jc w:val="center"/>
      </w:pPr>
      <w:r>
        <w:rPr>
          <w:b w:val="0"/>
          <w:i/>
          <w:color w:val="444444"/>
          <w:sz w:val="20"/>
        </w:rPr>
        <w:t>Nānak sādh prabh bhed na bhāī. 8. 7.</w:t>
      </w:r>
    </w:p>
    <w:p>
      <w:pPr>
        <w:spacing w:after="200"/>
        <w:jc w:val="center"/>
      </w:pPr>
      <w:r>
        <w:rPr>
          <w:b w:val="0"/>
          <w:i w:val="0"/>
          <w:color w:val="006000"/>
          <w:sz w:val="22"/>
        </w:rPr>
        <w:t>ибо, о Нанак, скажи, брат: между святым и Господом нет различия. 8. 7.</w:t>
      </w:r>
    </w:p>
    <w:p/>
    <w:p>
      <w:pPr>
        <w:spacing w:before="360" w:after="200"/>
        <w:jc w:val="center"/>
      </w:pPr>
      <w:r>
        <w:rPr>
          <w:b/>
          <w:color w:val="222222"/>
          <w:sz w:val="26"/>
        </w:rPr>
        <w:t>АНГ 272</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ਮਨਿ ਸਾਚਾ ਮੁਖਿ ਸਾਚਾ ਸੋਇ ॥</w:t>
      </w:r>
    </w:p>
    <w:p>
      <w:pPr>
        <w:spacing w:after="60"/>
        <w:jc w:val="center"/>
      </w:pPr>
      <w:r>
        <w:rPr>
          <w:b w:val="0"/>
          <w:i/>
          <w:color w:val="444444"/>
          <w:sz w:val="20"/>
        </w:rPr>
        <w:t>man sachā mukh sachā soi</w:t>
      </w:r>
    </w:p>
    <w:p>
      <w:pPr>
        <w:spacing w:after="200"/>
        <w:jc w:val="center"/>
      </w:pPr>
      <w:r>
        <w:rPr>
          <w:b w:val="0"/>
          <w:i w:val="0"/>
          <w:color w:val="006000"/>
          <w:sz w:val="22"/>
        </w:rPr>
        <w:t>У кого в уме пребывает вечно-истинный Господь и кто устами тоже повторяет лишь Его,</w:t>
      </w:r>
    </w:p>
    <w:p/>
    <w:p>
      <w:pPr>
        <w:spacing w:before="160" w:after="40"/>
        <w:jc w:val="center"/>
      </w:pPr>
      <w:r>
        <w:rPr>
          <w:b/>
          <w:i w:val="0"/>
          <w:color w:val="550000"/>
          <w:sz w:val="26"/>
        </w:rPr>
        <w:t>ਅਵਰੁ ਨ ਪੇਖੈ ਏਕਸੁ ਬਿਨੁ ਕੋਇ ॥</w:t>
      </w:r>
    </w:p>
    <w:p>
      <w:pPr>
        <w:spacing w:after="60"/>
        <w:jc w:val="center"/>
      </w:pPr>
      <w:r>
        <w:rPr>
          <w:b w:val="0"/>
          <w:i/>
          <w:color w:val="444444"/>
          <w:sz w:val="20"/>
        </w:rPr>
        <w:t>avar na pekhai ekas bin koi</w:t>
      </w:r>
    </w:p>
    <w:p>
      <w:pPr>
        <w:spacing w:after="200"/>
        <w:jc w:val="center"/>
      </w:pPr>
      <w:r>
        <w:rPr>
          <w:b w:val="0"/>
          <w:i w:val="0"/>
          <w:color w:val="006000"/>
          <w:sz w:val="22"/>
        </w:rPr>
        <w:t>кто, кроме Единого Акаал Пуракха, нигде никого другого не видит,</w:t>
      </w:r>
    </w:p>
    <w:p/>
    <w:p>
      <w:pPr>
        <w:spacing w:before="160" w:after="40"/>
        <w:jc w:val="center"/>
      </w:pPr>
      <w:r>
        <w:rPr>
          <w:b/>
          <w:i w:val="0"/>
          <w:color w:val="550000"/>
          <w:sz w:val="26"/>
        </w:rPr>
        <w:t>ਨਾਨਕ ਇਹ ਲਛਣ ਬ੍ਰਹਮ ਗਿਆਨੀ ਹੋਇ ॥੧॥</w:t>
      </w:r>
    </w:p>
    <w:p>
      <w:pPr>
        <w:spacing w:after="60"/>
        <w:jc w:val="center"/>
      </w:pPr>
      <w:r>
        <w:rPr>
          <w:b w:val="0"/>
          <w:i/>
          <w:color w:val="444444"/>
          <w:sz w:val="20"/>
        </w:rPr>
        <w:t>Nānak ih lachhaṇ brahm giānī hoi</w:t>
      </w:r>
    </w:p>
    <w:p>
      <w:pPr>
        <w:spacing w:after="200"/>
        <w:jc w:val="center"/>
      </w:pPr>
      <w:r>
        <w:rPr>
          <w:b w:val="0"/>
          <w:i w:val="0"/>
          <w:color w:val="006000"/>
          <w:sz w:val="22"/>
        </w:rPr>
        <w:t>О Нанак, по этим признакам человек становится брахмгьяни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ਬ੍ਰਹਮ ਗਿਆਨੀ ਸਦਾ ਨਿਰਲੇਪ ॥</w:t>
      </w:r>
    </w:p>
    <w:p>
      <w:pPr>
        <w:spacing w:after="60"/>
        <w:jc w:val="center"/>
      </w:pPr>
      <w:r>
        <w:rPr>
          <w:b w:val="0"/>
          <w:i/>
          <w:color w:val="444444"/>
          <w:sz w:val="20"/>
        </w:rPr>
        <w:t>brahm giānī sadā nirlep</w:t>
      </w:r>
    </w:p>
    <w:p>
      <w:pPr>
        <w:spacing w:after="200"/>
        <w:jc w:val="center"/>
      </w:pPr>
      <w:r>
        <w:rPr>
          <w:b w:val="0"/>
          <w:i w:val="0"/>
          <w:color w:val="006000"/>
          <w:sz w:val="22"/>
        </w:rPr>
        <w:t>Брахмгьяни всегда остаются незапятнанными со стороны пороков,</w:t>
      </w:r>
    </w:p>
    <w:p/>
    <w:p>
      <w:pPr>
        <w:spacing w:before="160" w:after="40"/>
        <w:jc w:val="center"/>
      </w:pPr>
      <w:r>
        <w:rPr>
          <w:b/>
          <w:i w:val="0"/>
          <w:color w:val="550000"/>
          <w:sz w:val="26"/>
        </w:rPr>
        <w:t>ਜੈਸੇ ਜਲ ਮਹਿ ਕਮਲ ਅਲੇਪ ॥</w:t>
      </w:r>
    </w:p>
    <w:p>
      <w:pPr>
        <w:spacing w:after="60"/>
        <w:jc w:val="center"/>
      </w:pPr>
      <w:r>
        <w:rPr>
          <w:b w:val="0"/>
          <w:i/>
          <w:color w:val="444444"/>
          <w:sz w:val="20"/>
        </w:rPr>
        <w:t>jaise jal mahi kamal alep</w:t>
      </w:r>
    </w:p>
    <w:p>
      <w:pPr>
        <w:spacing w:after="200"/>
        <w:jc w:val="center"/>
      </w:pPr>
      <w:r>
        <w:rPr>
          <w:b w:val="0"/>
          <w:i w:val="0"/>
          <w:color w:val="006000"/>
          <w:sz w:val="22"/>
        </w:rPr>
        <w:t>как лотос, выросший в воде, остаётся чистым от грязи.</w:t>
      </w:r>
    </w:p>
    <w:p/>
    <w:p>
      <w:pPr>
        <w:spacing w:before="160" w:after="40"/>
        <w:jc w:val="center"/>
      </w:pPr>
      <w:r>
        <w:rPr>
          <w:b/>
          <w:i w:val="0"/>
          <w:color w:val="550000"/>
          <w:sz w:val="26"/>
        </w:rPr>
        <w:t>ਬ੍ਰਹਮ ਗਿਆਨੀ ਸਦਾ ਨਿਰਦੋਖ ॥</w:t>
      </w:r>
    </w:p>
    <w:p>
      <w:pPr>
        <w:spacing w:after="60"/>
        <w:jc w:val="center"/>
      </w:pPr>
      <w:r>
        <w:rPr>
          <w:b w:val="0"/>
          <w:i/>
          <w:color w:val="444444"/>
          <w:sz w:val="20"/>
        </w:rPr>
        <w:t>brahm giānī sadā nirdokh</w:t>
      </w:r>
    </w:p>
    <w:p>
      <w:pPr>
        <w:spacing w:after="200"/>
        <w:jc w:val="center"/>
      </w:pPr>
      <w:r>
        <w:rPr>
          <w:b w:val="0"/>
          <w:i w:val="0"/>
          <w:color w:val="006000"/>
          <w:sz w:val="22"/>
        </w:rPr>
        <w:t>Брахмгьяни остаётся свободным от грехов,</w:t>
      </w:r>
    </w:p>
    <w:p/>
    <w:p>
      <w:pPr>
        <w:spacing w:before="160" w:after="40"/>
        <w:jc w:val="center"/>
      </w:pPr>
      <w:r>
        <w:rPr>
          <w:b/>
          <w:i w:val="0"/>
          <w:color w:val="550000"/>
          <w:sz w:val="26"/>
        </w:rPr>
        <w:t>ਜੈਸੇ ਸੂਰੁ ਸਰਬ ਕਉ ਸੋਖ ॥</w:t>
      </w:r>
    </w:p>
    <w:p>
      <w:pPr>
        <w:spacing w:after="60"/>
        <w:jc w:val="center"/>
      </w:pPr>
      <w:r>
        <w:rPr>
          <w:b w:val="0"/>
          <w:i/>
          <w:color w:val="444444"/>
          <w:sz w:val="20"/>
        </w:rPr>
        <w:t>jaise sūr sarab kau sokh</w:t>
      </w:r>
    </w:p>
    <w:p>
      <w:pPr>
        <w:spacing w:after="200"/>
        <w:jc w:val="center"/>
      </w:pPr>
      <w:r>
        <w:rPr>
          <w:b w:val="0"/>
          <w:i w:val="0"/>
          <w:color w:val="006000"/>
          <w:sz w:val="22"/>
        </w:rPr>
        <w:t>как солнце высушивает все соки.</w:t>
      </w:r>
    </w:p>
    <w:p/>
    <w:p>
      <w:pPr>
        <w:spacing w:before="160" w:after="40"/>
        <w:jc w:val="center"/>
      </w:pPr>
      <w:r>
        <w:rPr>
          <w:b/>
          <w:i w:val="0"/>
          <w:color w:val="550000"/>
          <w:sz w:val="26"/>
        </w:rPr>
        <w:t>ਬ੍ਰਹਮ ਗਿਆਨੀ ਕੈ ਦ੍ਰਿਸਟਿ ਸਮਾਨਿ ॥</w:t>
      </w:r>
    </w:p>
    <w:p>
      <w:pPr>
        <w:spacing w:after="60"/>
        <w:jc w:val="center"/>
      </w:pPr>
      <w:r>
        <w:rPr>
          <w:b w:val="0"/>
          <w:i/>
          <w:color w:val="444444"/>
          <w:sz w:val="20"/>
        </w:rPr>
        <w:t>brahm giānī kai drisaṭ samān</w:t>
      </w:r>
    </w:p>
    <w:p>
      <w:pPr>
        <w:spacing w:after="200"/>
        <w:jc w:val="center"/>
      </w:pPr>
      <w:r>
        <w:rPr>
          <w:b w:val="0"/>
          <w:i w:val="0"/>
          <w:color w:val="006000"/>
          <w:sz w:val="22"/>
        </w:rPr>
        <w:t>У брахмгьяни внутри есть одинаковый взгляд на всех,</w:t>
      </w:r>
    </w:p>
    <w:p/>
    <w:p>
      <w:pPr>
        <w:spacing w:before="160" w:after="40"/>
        <w:jc w:val="center"/>
      </w:pPr>
      <w:r>
        <w:rPr>
          <w:b/>
          <w:i w:val="0"/>
          <w:color w:val="550000"/>
          <w:sz w:val="26"/>
        </w:rPr>
        <w:t>ਜੈਸੇ ਰਾਜ ਰੰਕ ਕਉ ਲਾਗੈ ਤੁਲਿ ਪਵਾਨ ॥</w:t>
      </w:r>
    </w:p>
    <w:p>
      <w:pPr>
        <w:spacing w:after="60"/>
        <w:jc w:val="center"/>
      </w:pPr>
      <w:r>
        <w:rPr>
          <w:b w:val="0"/>
          <w:i/>
          <w:color w:val="444444"/>
          <w:sz w:val="20"/>
        </w:rPr>
        <w:t>jaise rāj rank kau lāgai tul pavān</w:t>
      </w:r>
    </w:p>
    <w:p>
      <w:pPr>
        <w:spacing w:after="200"/>
        <w:jc w:val="center"/>
      </w:pPr>
      <w:r>
        <w:rPr>
          <w:b w:val="0"/>
          <w:i w:val="0"/>
          <w:color w:val="006000"/>
          <w:sz w:val="22"/>
        </w:rPr>
        <w:t>как ветер одинаково касается и царя, и нищего.</w:t>
      </w:r>
    </w:p>
    <w:p/>
    <w:p>
      <w:pPr>
        <w:spacing w:before="160" w:after="40"/>
        <w:jc w:val="center"/>
      </w:pPr>
      <w:r>
        <w:rPr>
          <w:b/>
          <w:i w:val="0"/>
          <w:color w:val="550000"/>
          <w:sz w:val="26"/>
        </w:rPr>
        <w:t>ਬ੍ਰਹਮ ਗਿਆਨੀ ਕੈ ਧੀਰਜੁ ਏਕ ॥</w:t>
      </w:r>
    </w:p>
    <w:p>
      <w:pPr>
        <w:spacing w:after="60"/>
        <w:jc w:val="center"/>
      </w:pPr>
      <w:r>
        <w:rPr>
          <w:b w:val="0"/>
          <w:i/>
          <w:color w:val="444444"/>
          <w:sz w:val="20"/>
        </w:rPr>
        <w:t>brahm giānī kai dhīraj ek</w:t>
      </w:r>
    </w:p>
    <w:p>
      <w:pPr>
        <w:spacing w:after="200"/>
        <w:jc w:val="center"/>
      </w:pPr>
      <w:r>
        <w:rPr>
          <w:b w:val="0"/>
          <w:i w:val="0"/>
          <w:color w:val="006000"/>
          <w:sz w:val="22"/>
        </w:rPr>
        <w:t>У брахмгьяни внутри постоянно сохраняется ровная стойкость,</w:t>
      </w:r>
    </w:p>
    <w:p/>
    <w:p>
      <w:pPr>
        <w:spacing w:before="160" w:after="40"/>
        <w:jc w:val="center"/>
      </w:pPr>
      <w:r>
        <w:rPr>
          <w:b/>
          <w:i w:val="0"/>
          <w:color w:val="550000"/>
          <w:sz w:val="26"/>
        </w:rPr>
        <w:t>ਜਿਉ ਬਸੁਧਾ ਕੋਊ ਖੋਦੈ ਕੋਊ ਚੰਦਨ ਲੇਪ ॥</w:t>
      </w:r>
    </w:p>
    <w:p>
      <w:pPr>
        <w:spacing w:after="60"/>
        <w:jc w:val="center"/>
      </w:pPr>
      <w:r>
        <w:rPr>
          <w:b w:val="0"/>
          <w:i/>
          <w:color w:val="444444"/>
          <w:sz w:val="20"/>
        </w:rPr>
        <w:t>jio basudhā koū khodai koū chandan lep</w:t>
      </w:r>
    </w:p>
    <w:p>
      <w:pPr>
        <w:spacing w:after="200"/>
        <w:jc w:val="center"/>
      </w:pPr>
      <w:r>
        <w:rPr>
          <w:b w:val="0"/>
          <w:i w:val="0"/>
          <w:color w:val="006000"/>
          <w:sz w:val="22"/>
        </w:rPr>
        <w:t>как землю один роет, а другой покрывает сандалом, но земле всё равно.</w:t>
      </w:r>
    </w:p>
    <w:p/>
    <w:p>
      <w:pPr>
        <w:spacing w:before="160" w:after="40"/>
        <w:jc w:val="center"/>
      </w:pPr>
      <w:r>
        <w:rPr>
          <w:b/>
          <w:i w:val="0"/>
          <w:color w:val="550000"/>
          <w:sz w:val="26"/>
        </w:rPr>
        <w:t>ਬ੍ਰਹਮ ਗਿਆਨੀ ਕਾ ਇਹੈ ਗੁਨਾਉ ॥</w:t>
      </w:r>
    </w:p>
    <w:p>
      <w:pPr>
        <w:spacing w:after="60"/>
        <w:jc w:val="center"/>
      </w:pPr>
      <w:r>
        <w:rPr>
          <w:b w:val="0"/>
          <w:i/>
          <w:color w:val="444444"/>
          <w:sz w:val="20"/>
        </w:rPr>
        <w:t>brahm giānī kā ihai guṇāu</w:t>
      </w:r>
    </w:p>
    <w:p>
      <w:pPr>
        <w:spacing w:after="200"/>
        <w:jc w:val="center"/>
      </w:pPr>
      <w:r>
        <w:rPr>
          <w:b w:val="0"/>
          <w:i w:val="0"/>
          <w:color w:val="006000"/>
          <w:sz w:val="22"/>
        </w:rPr>
        <w:t>Таково и это качество брахмгьяни,</w:t>
      </w:r>
    </w:p>
    <w:p/>
    <w:p>
      <w:pPr>
        <w:spacing w:before="160" w:after="40"/>
        <w:jc w:val="center"/>
      </w:pPr>
      <w:r>
        <w:rPr>
          <w:b/>
          <w:i w:val="0"/>
          <w:color w:val="550000"/>
          <w:sz w:val="26"/>
        </w:rPr>
        <w:t>ਨਾਨਕ ਜਿਉ ਪਾਵਕ ਕਾ ਸਹਜ ਸੁਭਾਉ ॥੧॥</w:t>
      </w:r>
    </w:p>
    <w:p>
      <w:pPr>
        <w:spacing w:after="60"/>
        <w:jc w:val="center"/>
      </w:pPr>
      <w:r>
        <w:rPr>
          <w:b w:val="0"/>
          <w:i/>
          <w:color w:val="444444"/>
          <w:sz w:val="20"/>
        </w:rPr>
        <w:t>Nānak jio pāvak kā sahaj subhāu</w:t>
      </w:r>
    </w:p>
    <w:p>
      <w:pPr>
        <w:spacing w:after="200"/>
        <w:jc w:val="center"/>
      </w:pPr>
      <w:r>
        <w:rPr>
          <w:b w:val="0"/>
          <w:i w:val="0"/>
          <w:color w:val="006000"/>
          <w:sz w:val="22"/>
        </w:rPr>
        <w:t>о Нанак, каков естественный нрав огня — сжигать всякую нечистоту ॥1॥</w:t>
      </w:r>
    </w:p>
    <w:p/>
    <w:p>
      <w:pPr>
        <w:spacing w:before="160" w:after="40"/>
        <w:jc w:val="center"/>
      </w:pPr>
      <w:r>
        <w:rPr>
          <w:b/>
          <w:i w:val="0"/>
          <w:color w:val="550000"/>
          <w:sz w:val="26"/>
        </w:rPr>
        <w:t>ਬ੍ਰਹਮ ਗਿਆਨੀ ਨਿਰਮਲ ਤੇ ਨਿਰਮਲਾ ॥</w:t>
      </w:r>
    </w:p>
    <w:p>
      <w:pPr>
        <w:spacing w:after="60"/>
        <w:jc w:val="center"/>
      </w:pPr>
      <w:r>
        <w:rPr>
          <w:b w:val="0"/>
          <w:i/>
          <w:color w:val="444444"/>
          <w:sz w:val="20"/>
        </w:rPr>
        <w:t>brahm giānī nirmal te nirmalā</w:t>
      </w:r>
    </w:p>
    <w:p>
      <w:pPr>
        <w:spacing w:after="200"/>
        <w:jc w:val="center"/>
      </w:pPr>
      <w:r>
        <w:rPr>
          <w:b w:val="0"/>
          <w:i w:val="0"/>
          <w:color w:val="006000"/>
          <w:sz w:val="22"/>
        </w:rPr>
        <w:t>Брахмгьяни, всегда оставаясь свободным от грязи пороков, предельно чист,</w:t>
      </w:r>
    </w:p>
    <w:p/>
    <w:p>
      <w:pPr>
        <w:spacing w:before="160" w:after="40"/>
        <w:jc w:val="center"/>
      </w:pPr>
      <w:r>
        <w:rPr>
          <w:b/>
          <w:i w:val="0"/>
          <w:color w:val="550000"/>
          <w:sz w:val="26"/>
        </w:rPr>
        <w:t>ਜੈਸੇ ਮੈਲੁ ਨ ਲਾਗੈ ਜਲਾ ॥</w:t>
      </w:r>
    </w:p>
    <w:p>
      <w:pPr>
        <w:spacing w:after="60"/>
        <w:jc w:val="center"/>
      </w:pPr>
      <w:r>
        <w:rPr>
          <w:b w:val="0"/>
          <w:i/>
          <w:color w:val="444444"/>
          <w:sz w:val="20"/>
        </w:rPr>
        <w:t>jaise mail na lāgai jalā</w:t>
      </w:r>
    </w:p>
    <w:p>
      <w:pPr>
        <w:spacing w:after="200"/>
        <w:jc w:val="center"/>
      </w:pPr>
      <w:r>
        <w:rPr>
          <w:b w:val="0"/>
          <w:i w:val="0"/>
          <w:color w:val="006000"/>
          <w:sz w:val="22"/>
        </w:rPr>
        <w:t>как к воде никогда не пристаёт грязь и она снова становится совсем чистой.</w:t>
      </w:r>
    </w:p>
    <w:p/>
    <w:p>
      <w:pPr>
        <w:spacing w:before="160" w:after="40"/>
        <w:jc w:val="center"/>
      </w:pPr>
      <w:r>
        <w:rPr>
          <w:b/>
          <w:i w:val="0"/>
          <w:color w:val="550000"/>
          <w:sz w:val="26"/>
        </w:rPr>
        <w:t>ਬ੍ਰਹਮ ਗਿਆਨੀ ਕੈ ਮਨਿ ਹੋਇ ਪ੍ਰਗਾਸੁ ॥</w:t>
      </w:r>
    </w:p>
    <w:p>
      <w:pPr>
        <w:spacing w:after="60"/>
        <w:jc w:val="center"/>
      </w:pPr>
      <w:r>
        <w:rPr>
          <w:b w:val="0"/>
          <w:i/>
          <w:color w:val="444444"/>
          <w:sz w:val="20"/>
        </w:rPr>
        <w:t>brahm giānī kai man hoi pragās</w:t>
      </w:r>
    </w:p>
    <w:p>
      <w:pPr>
        <w:spacing w:after="200"/>
        <w:jc w:val="center"/>
      </w:pPr>
      <w:r>
        <w:rPr>
          <w:b w:val="0"/>
          <w:i w:val="0"/>
          <w:color w:val="006000"/>
          <w:sz w:val="22"/>
        </w:rPr>
        <w:t>В уме брахмгьяни возникает свет,</w:t>
      </w:r>
    </w:p>
    <w:p/>
    <w:p>
      <w:pPr>
        <w:spacing w:before="160" w:after="40"/>
        <w:jc w:val="center"/>
      </w:pPr>
      <w:r>
        <w:rPr>
          <w:b/>
          <w:i w:val="0"/>
          <w:color w:val="550000"/>
          <w:sz w:val="26"/>
        </w:rPr>
        <w:t>ਜੈਸੇ ਧਰ ਊਪਰਿ ਆਕਾਸੁ ॥</w:t>
      </w:r>
    </w:p>
    <w:p>
      <w:pPr>
        <w:spacing w:after="60"/>
        <w:jc w:val="center"/>
      </w:pPr>
      <w:r>
        <w:rPr>
          <w:b w:val="0"/>
          <w:i/>
          <w:color w:val="444444"/>
          <w:sz w:val="20"/>
        </w:rPr>
        <w:t>jaise dhar ūpar ākās</w:t>
      </w:r>
    </w:p>
    <w:p>
      <w:pPr>
        <w:spacing w:after="200"/>
        <w:jc w:val="center"/>
      </w:pPr>
      <w:r>
        <w:rPr>
          <w:b w:val="0"/>
          <w:i w:val="0"/>
          <w:color w:val="006000"/>
          <w:sz w:val="22"/>
        </w:rPr>
        <w:t>как небо простирается над всей землёй.</w:t>
      </w:r>
    </w:p>
    <w:p/>
    <w:p>
      <w:pPr>
        <w:spacing w:before="160" w:after="40"/>
        <w:jc w:val="center"/>
      </w:pPr>
      <w:r>
        <w:rPr>
          <w:b/>
          <w:i w:val="0"/>
          <w:color w:val="550000"/>
          <w:sz w:val="26"/>
        </w:rPr>
        <w:t>ਬ੍ਰਹਮ ਗਿਆਨੀ ਕੈ ਮਿਤ੍ਰ ਸਤ੍ਰੁ ਸਮਾਨਿ ॥</w:t>
      </w:r>
    </w:p>
    <w:p>
      <w:pPr>
        <w:spacing w:after="60"/>
        <w:jc w:val="center"/>
      </w:pPr>
      <w:r>
        <w:rPr>
          <w:b w:val="0"/>
          <w:i/>
          <w:color w:val="444444"/>
          <w:sz w:val="20"/>
        </w:rPr>
        <w:t>brahm giānī kai mitr satr samān</w:t>
      </w:r>
    </w:p>
    <w:p>
      <w:pPr>
        <w:spacing w:after="200"/>
        <w:jc w:val="center"/>
      </w:pPr>
      <w:r>
        <w:rPr>
          <w:b w:val="0"/>
          <w:i w:val="0"/>
          <w:color w:val="006000"/>
          <w:sz w:val="22"/>
        </w:rPr>
        <w:t>Для брахмгьяни друг и враг одинаковы,</w:t>
      </w:r>
    </w:p>
    <w:p/>
    <w:p>
      <w:pPr>
        <w:spacing w:before="160" w:after="40"/>
        <w:jc w:val="center"/>
      </w:pPr>
      <w:r>
        <w:rPr>
          <w:b/>
          <w:i w:val="0"/>
          <w:color w:val="550000"/>
          <w:sz w:val="26"/>
        </w:rPr>
        <w:t>ਬ੍ਰਹਮ ਗਿਆਨੀ ਕੈ ਨਾਹੀ ਅਭਿਮਾਨ ॥</w:t>
      </w:r>
    </w:p>
    <w:p>
      <w:pPr>
        <w:spacing w:after="60"/>
        <w:jc w:val="center"/>
      </w:pPr>
      <w:r>
        <w:rPr>
          <w:b w:val="0"/>
          <w:i/>
          <w:color w:val="444444"/>
          <w:sz w:val="20"/>
        </w:rPr>
        <w:t>brahm giānī kai nāhī abhimān</w:t>
      </w:r>
    </w:p>
    <w:p>
      <w:pPr>
        <w:spacing w:after="200"/>
        <w:jc w:val="center"/>
      </w:pPr>
      <w:r>
        <w:rPr>
          <w:b w:val="0"/>
          <w:i w:val="0"/>
          <w:color w:val="006000"/>
          <w:sz w:val="22"/>
        </w:rPr>
        <w:t>потому что в нём нет гордыни и нет ни радости, ни скорби от чьего-либо доброго или дурного обращения.</w:t>
      </w:r>
    </w:p>
    <w:p/>
    <w:p>
      <w:pPr>
        <w:spacing w:before="160" w:after="40"/>
        <w:jc w:val="center"/>
      </w:pPr>
      <w:r>
        <w:rPr>
          <w:b/>
          <w:i w:val="0"/>
          <w:color w:val="550000"/>
          <w:sz w:val="26"/>
        </w:rPr>
        <w:t>ਬ੍ਰਹਮ ਗਿਆਨੀ ਊਚ ਤੇ ਊਚਾ ॥</w:t>
      </w:r>
    </w:p>
    <w:p>
      <w:pPr>
        <w:spacing w:after="60"/>
        <w:jc w:val="center"/>
      </w:pPr>
      <w:r>
        <w:rPr>
          <w:b w:val="0"/>
          <w:i/>
          <w:color w:val="444444"/>
          <w:sz w:val="20"/>
        </w:rPr>
        <w:t>brahm giānī ūch te ūchā</w:t>
      </w:r>
    </w:p>
    <w:p>
      <w:pPr>
        <w:spacing w:after="200"/>
        <w:jc w:val="center"/>
      </w:pPr>
      <w:r>
        <w:rPr>
          <w:b w:val="0"/>
          <w:i w:val="0"/>
          <w:color w:val="006000"/>
          <w:sz w:val="22"/>
        </w:rPr>
        <w:t>Брахмгьяни выше всех в духовном состоянии,</w:t>
      </w:r>
    </w:p>
    <w:p/>
    <w:p>
      <w:pPr>
        <w:spacing w:before="160" w:after="40"/>
        <w:jc w:val="center"/>
      </w:pPr>
      <w:r>
        <w:rPr>
          <w:b/>
          <w:i w:val="0"/>
          <w:color w:val="550000"/>
          <w:sz w:val="26"/>
        </w:rPr>
        <w:t>ਮਨਿ ਅਪਨੈ ਹੈ ਸਭ ਤੇ ਨੀਚਾ ॥</w:t>
      </w:r>
    </w:p>
    <w:p>
      <w:pPr>
        <w:spacing w:after="60"/>
        <w:jc w:val="center"/>
      </w:pPr>
      <w:r>
        <w:rPr>
          <w:b w:val="0"/>
          <w:i/>
          <w:color w:val="444444"/>
          <w:sz w:val="20"/>
        </w:rPr>
        <w:t>man apnai hai sabh te nīchā</w:t>
      </w:r>
    </w:p>
    <w:p>
      <w:pPr>
        <w:spacing w:after="200"/>
        <w:jc w:val="center"/>
      </w:pPr>
      <w:r>
        <w:rPr>
          <w:b w:val="0"/>
          <w:i w:val="0"/>
          <w:color w:val="006000"/>
          <w:sz w:val="22"/>
        </w:rPr>
        <w:t>но в своём уме считает себя ниже всех.</w:t>
      </w:r>
    </w:p>
    <w:p/>
    <w:p>
      <w:pPr>
        <w:spacing w:before="160" w:after="40"/>
        <w:jc w:val="center"/>
      </w:pPr>
      <w:r>
        <w:rPr>
          <w:b/>
          <w:i w:val="0"/>
          <w:color w:val="550000"/>
          <w:sz w:val="26"/>
        </w:rPr>
        <w:t>ਬ੍ਰਹਮ ਗਿਆਨੀ ਸੇ ਜਨ ਭਏ ॥</w:t>
      </w:r>
    </w:p>
    <w:p>
      <w:pPr>
        <w:spacing w:after="60"/>
        <w:jc w:val="center"/>
      </w:pPr>
      <w:r>
        <w:rPr>
          <w:b w:val="0"/>
          <w:i/>
          <w:color w:val="444444"/>
          <w:sz w:val="20"/>
        </w:rPr>
        <w:t>brahm giānī se jan bhae</w:t>
      </w:r>
    </w:p>
    <w:p>
      <w:pPr>
        <w:spacing w:after="200"/>
        <w:jc w:val="center"/>
      </w:pPr>
      <w:r>
        <w:rPr>
          <w:b w:val="0"/>
          <w:i w:val="0"/>
          <w:color w:val="006000"/>
          <w:sz w:val="22"/>
        </w:rPr>
        <w:t>Брахмгьяни становятся только те люди,</w:t>
      </w:r>
    </w:p>
    <w:p/>
    <w:p>
      <w:pPr>
        <w:spacing w:before="160" w:after="40"/>
        <w:jc w:val="center"/>
      </w:pPr>
      <w:r>
        <w:rPr>
          <w:b/>
          <w:i w:val="0"/>
          <w:color w:val="550000"/>
          <w:sz w:val="26"/>
        </w:rPr>
        <w:t>ਨਾਨਕ ਜਿਨ ਪ੍ਰਭੁ ਆਪਿ ਕਰੇਇ ॥੨॥</w:t>
      </w:r>
    </w:p>
    <w:p>
      <w:pPr>
        <w:spacing w:after="60"/>
        <w:jc w:val="center"/>
      </w:pPr>
      <w:r>
        <w:rPr>
          <w:b w:val="0"/>
          <w:i/>
          <w:color w:val="444444"/>
          <w:sz w:val="20"/>
        </w:rPr>
        <w:t>Nānak jin prabh āp karei</w:t>
      </w:r>
    </w:p>
    <w:p>
      <w:pPr>
        <w:spacing w:after="200"/>
        <w:jc w:val="center"/>
      </w:pPr>
      <w:r>
        <w:rPr>
          <w:b w:val="0"/>
          <w:i w:val="0"/>
          <w:color w:val="006000"/>
          <w:sz w:val="22"/>
        </w:rPr>
        <w:t>которых Сам Господь делает такими, о Нанак ॥2॥</w:t>
      </w:r>
    </w:p>
    <w:p/>
    <w:p>
      <w:pPr>
        <w:spacing w:before="160" w:after="40"/>
        <w:jc w:val="center"/>
      </w:pPr>
      <w:r>
        <w:rPr>
          <w:b/>
          <w:i w:val="0"/>
          <w:color w:val="550000"/>
          <w:sz w:val="26"/>
        </w:rPr>
        <w:t>ਬ੍ਰਹਮ ਗਿਆਨੀ ਸਗਲ ਕੀ ਰੀਨਾ ॥</w:t>
      </w:r>
    </w:p>
    <w:p>
      <w:pPr>
        <w:spacing w:after="60"/>
        <w:jc w:val="center"/>
      </w:pPr>
      <w:r>
        <w:rPr>
          <w:b w:val="0"/>
          <w:i/>
          <w:color w:val="444444"/>
          <w:sz w:val="20"/>
        </w:rPr>
        <w:t>brahm giānī sagal kī rīnā</w:t>
      </w:r>
    </w:p>
    <w:p>
      <w:pPr>
        <w:spacing w:after="200"/>
        <w:jc w:val="center"/>
      </w:pPr>
      <w:r>
        <w:rPr>
          <w:b w:val="0"/>
          <w:i w:val="0"/>
          <w:color w:val="006000"/>
          <w:sz w:val="22"/>
        </w:rPr>
        <w:t>Брахмгьяни становится пылью у ног всех людей,</w:t>
      </w:r>
    </w:p>
    <w:p/>
    <w:p>
      <w:pPr>
        <w:spacing w:before="160" w:after="40"/>
        <w:jc w:val="center"/>
      </w:pPr>
      <w:r>
        <w:rPr>
          <w:b/>
          <w:i w:val="0"/>
          <w:color w:val="550000"/>
          <w:sz w:val="26"/>
        </w:rPr>
        <w:t>ਆਤਮ ਰਸੁ ਬ੍ਰਹਮ ਗਿਆਨੀ ਚੀਨਾ ॥</w:t>
      </w:r>
    </w:p>
    <w:p>
      <w:pPr>
        <w:spacing w:after="60"/>
        <w:jc w:val="center"/>
      </w:pPr>
      <w:r>
        <w:rPr>
          <w:b w:val="0"/>
          <w:i/>
          <w:color w:val="444444"/>
          <w:sz w:val="20"/>
        </w:rPr>
        <w:t>ātam ras brahm giānī chīnā</w:t>
      </w:r>
    </w:p>
    <w:p>
      <w:pPr>
        <w:spacing w:after="200"/>
        <w:jc w:val="center"/>
      </w:pPr>
      <w:r>
        <w:rPr>
          <w:b w:val="0"/>
          <w:i w:val="0"/>
          <w:color w:val="006000"/>
          <w:sz w:val="22"/>
        </w:rPr>
        <w:t>ибо он познал духовное блаженство.</w:t>
      </w:r>
    </w:p>
    <w:p/>
    <w:p>
      <w:pPr>
        <w:spacing w:before="160" w:after="40"/>
        <w:jc w:val="center"/>
      </w:pPr>
      <w:r>
        <w:rPr>
          <w:b/>
          <w:i w:val="0"/>
          <w:color w:val="550000"/>
          <w:sz w:val="26"/>
        </w:rPr>
        <w:t>ਬ੍ਰਹਮ ਗਿਆਨੀ ਕੀ ਸਭ ਊਪਰਿ ਮਇਆ ॥</w:t>
      </w:r>
    </w:p>
    <w:p>
      <w:pPr>
        <w:spacing w:after="60"/>
        <w:jc w:val="center"/>
      </w:pPr>
      <w:r>
        <w:rPr>
          <w:b w:val="0"/>
          <w:i/>
          <w:color w:val="444444"/>
          <w:sz w:val="20"/>
        </w:rPr>
        <w:t>brahm giānī kī sabh ūpar maiā</w:t>
      </w:r>
    </w:p>
    <w:p>
      <w:pPr>
        <w:spacing w:after="200"/>
        <w:jc w:val="center"/>
      </w:pPr>
      <w:r>
        <w:rPr>
          <w:b w:val="0"/>
          <w:i w:val="0"/>
          <w:color w:val="006000"/>
          <w:sz w:val="22"/>
        </w:rPr>
        <w:t>Брахмгьяни радуется всем,</w:t>
      </w:r>
    </w:p>
    <w:p/>
    <w:p>
      <w:pPr>
        <w:spacing w:before="160" w:after="40"/>
        <w:jc w:val="center"/>
      </w:pPr>
      <w:r>
        <w:rPr>
          <w:b/>
          <w:i w:val="0"/>
          <w:color w:val="550000"/>
          <w:sz w:val="26"/>
        </w:rPr>
        <w:t>ਬ੍ਰਹਮ ਗਿਆਨੀ ਤੇ ਕਛੁ ਬੁਰਾ ਨ ਭਇਆ ॥</w:t>
      </w:r>
    </w:p>
    <w:p>
      <w:pPr>
        <w:spacing w:after="60"/>
        <w:jc w:val="center"/>
      </w:pPr>
      <w:r>
        <w:rPr>
          <w:b w:val="0"/>
          <w:i/>
          <w:color w:val="444444"/>
          <w:sz w:val="20"/>
        </w:rPr>
        <w:t>brahm giānī te kachh burā na bhaiā</w:t>
      </w:r>
    </w:p>
    <w:p>
      <w:pPr>
        <w:spacing w:after="200"/>
        <w:jc w:val="center"/>
      </w:pPr>
      <w:r>
        <w:rPr>
          <w:b w:val="0"/>
          <w:i w:val="0"/>
          <w:color w:val="006000"/>
          <w:sz w:val="22"/>
        </w:rPr>
        <w:t>и он не делает ничего дурного.</w:t>
      </w:r>
    </w:p>
    <w:p/>
    <w:p>
      <w:pPr>
        <w:spacing w:before="160" w:after="40"/>
        <w:jc w:val="center"/>
      </w:pPr>
      <w:r>
        <w:rPr>
          <w:b/>
          <w:i w:val="0"/>
          <w:color w:val="550000"/>
          <w:sz w:val="26"/>
        </w:rPr>
        <w:t>ਬ੍ਰਹਮ ਗਿਆਨੀ ਸਦਾ ਸਮਦਰਸੀ ॥</w:t>
      </w:r>
    </w:p>
    <w:p>
      <w:pPr>
        <w:spacing w:after="60"/>
        <w:jc w:val="center"/>
      </w:pPr>
      <w:r>
        <w:rPr>
          <w:b w:val="0"/>
          <w:i/>
          <w:color w:val="444444"/>
          <w:sz w:val="20"/>
        </w:rPr>
        <w:t>brahm giānī sadā samdarsī</w:t>
      </w:r>
    </w:p>
    <w:p>
      <w:pPr>
        <w:spacing w:after="200"/>
        <w:jc w:val="center"/>
      </w:pPr>
      <w:r>
        <w:rPr>
          <w:b w:val="0"/>
          <w:i w:val="0"/>
          <w:color w:val="006000"/>
          <w:sz w:val="22"/>
        </w:rPr>
        <w:t>Брахмгьяни всегда смотрит на всех одинаковым взглядом,</w:t>
      </w:r>
    </w:p>
    <w:p/>
    <w:p>
      <w:pPr>
        <w:spacing w:before="160" w:after="40"/>
        <w:jc w:val="center"/>
      </w:pPr>
      <w:r>
        <w:rPr>
          <w:b/>
          <w:i w:val="0"/>
          <w:color w:val="550000"/>
          <w:sz w:val="26"/>
        </w:rPr>
        <w:t>ਬ੍ਰਹਮ ਗਿਆਨੀ ਕੀ ਦ੍ਰਿਸਟਿ ਅੰਮ੍ਰਿਤੁ ਬਰਸੀ ॥</w:t>
      </w:r>
    </w:p>
    <w:p>
      <w:pPr>
        <w:spacing w:after="60"/>
        <w:jc w:val="center"/>
      </w:pPr>
      <w:r>
        <w:rPr>
          <w:b w:val="0"/>
          <w:i/>
          <w:color w:val="444444"/>
          <w:sz w:val="20"/>
        </w:rPr>
        <w:t>brahm giānī kī drisaṭ amrit barsī</w:t>
      </w:r>
    </w:p>
    <w:p>
      <w:pPr>
        <w:spacing w:after="200"/>
        <w:jc w:val="center"/>
      </w:pPr>
      <w:r>
        <w:rPr>
          <w:b w:val="0"/>
          <w:i w:val="0"/>
          <w:color w:val="006000"/>
          <w:sz w:val="22"/>
        </w:rPr>
        <w:t>и из его взгляда на всех льётся дождь амриты.</w:t>
      </w:r>
    </w:p>
    <w:p/>
    <w:p>
      <w:pPr>
        <w:spacing w:before="160" w:after="40"/>
        <w:jc w:val="center"/>
      </w:pPr>
      <w:r>
        <w:rPr>
          <w:b/>
          <w:i w:val="0"/>
          <w:color w:val="550000"/>
          <w:sz w:val="26"/>
        </w:rPr>
        <w:t>ਬ੍ਰਹਮ ਗਿਆਨੀ ਬੰਧਨ ਤੇ ਮੁਕਤਾ ॥</w:t>
      </w:r>
    </w:p>
    <w:p>
      <w:pPr>
        <w:spacing w:after="60"/>
        <w:jc w:val="center"/>
      </w:pPr>
      <w:r>
        <w:rPr>
          <w:b w:val="0"/>
          <w:i/>
          <w:color w:val="444444"/>
          <w:sz w:val="20"/>
        </w:rPr>
        <w:t>brahm giānī bandhan te muktā</w:t>
      </w:r>
    </w:p>
    <w:p>
      <w:pPr>
        <w:spacing w:after="200"/>
        <w:jc w:val="center"/>
      </w:pPr>
      <w:r>
        <w:rPr>
          <w:b w:val="0"/>
          <w:i w:val="0"/>
          <w:color w:val="006000"/>
          <w:sz w:val="22"/>
        </w:rPr>
        <w:t>Брахмгьяни свободен от уз майи,</w:t>
      </w:r>
    </w:p>
    <w:p/>
    <w:p>
      <w:pPr>
        <w:spacing w:before="160" w:after="40"/>
        <w:jc w:val="center"/>
      </w:pPr>
      <w:r>
        <w:rPr>
          <w:b/>
          <w:i w:val="0"/>
          <w:color w:val="550000"/>
          <w:sz w:val="26"/>
        </w:rPr>
        <w:t>ਬ੍ਰਹਮ ਗਿਆਨੀ ਕੀ ਨਿਰਮਲ ਜੁਗਤਾ ॥</w:t>
      </w:r>
    </w:p>
    <w:p>
      <w:pPr>
        <w:spacing w:after="60"/>
        <w:jc w:val="center"/>
      </w:pPr>
      <w:r>
        <w:rPr>
          <w:b w:val="0"/>
          <w:i/>
          <w:color w:val="444444"/>
          <w:sz w:val="20"/>
        </w:rPr>
        <w:t>brahm giānī kī nirmal jugtā</w:t>
      </w:r>
    </w:p>
    <w:p>
      <w:pPr>
        <w:spacing w:after="200"/>
        <w:jc w:val="center"/>
      </w:pPr>
      <w:r>
        <w:rPr>
          <w:b w:val="0"/>
          <w:i w:val="0"/>
          <w:color w:val="006000"/>
          <w:sz w:val="22"/>
        </w:rPr>
        <w:t>и его образ жизни чист от пороков.</w:t>
      </w:r>
    </w:p>
    <w:p/>
    <w:p>
      <w:pPr>
        <w:spacing w:before="160" w:after="40"/>
        <w:jc w:val="center"/>
      </w:pPr>
      <w:r>
        <w:rPr>
          <w:b/>
          <w:i w:val="0"/>
          <w:color w:val="550000"/>
          <w:sz w:val="26"/>
        </w:rPr>
        <w:t>ਬ੍ਰਹਮ ਗਿਆਨੀ ਕਾ ਭੋਜਨੁ ਗਿਆਨ ॥</w:t>
      </w:r>
    </w:p>
    <w:p>
      <w:pPr>
        <w:spacing w:after="60"/>
        <w:jc w:val="center"/>
      </w:pPr>
      <w:r>
        <w:rPr>
          <w:b w:val="0"/>
          <w:i/>
          <w:color w:val="444444"/>
          <w:sz w:val="20"/>
        </w:rPr>
        <w:t>brahm giānī kā bhojan giān</w:t>
      </w:r>
    </w:p>
    <w:p>
      <w:pPr>
        <w:spacing w:after="200"/>
        <w:jc w:val="center"/>
      </w:pPr>
      <w:r>
        <w:rPr>
          <w:b w:val="0"/>
          <w:i w:val="0"/>
          <w:color w:val="006000"/>
          <w:sz w:val="22"/>
        </w:rPr>
        <w:t>Божественное знание — пища брахмгьяни,</w:t>
      </w:r>
    </w:p>
    <w:p/>
    <w:p>
      <w:pPr>
        <w:spacing w:before="160" w:after="40"/>
        <w:jc w:val="center"/>
      </w:pPr>
      <w:r>
        <w:rPr>
          <w:b/>
          <w:i w:val="0"/>
          <w:color w:val="550000"/>
          <w:sz w:val="26"/>
        </w:rPr>
        <w:t>ਨਾਨਕ ਬ੍ਰਹਮ ਗਿਆਨੀ ਕਾ ਬ੍ਰਹਮ ਧਿਆਨੁ ॥੩॥</w:t>
      </w:r>
    </w:p>
    <w:p>
      <w:pPr>
        <w:spacing w:after="60"/>
        <w:jc w:val="center"/>
      </w:pPr>
      <w:r>
        <w:rPr>
          <w:b w:val="0"/>
          <w:i/>
          <w:color w:val="444444"/>
          <w:sz w:val="20"/>
        </w:rPr>
        <w:t>Nānak brahm giānī kā brahm dhiān</w:t>
      </w:r>
    </w:p>
    <w:p>
      <w:pPr>
        <w:spacing w:after="200"/>
        <w:jc w:val="center"/>
      </w:pPr>
      <w:r>
        <w:rPr>
          <w:b w:val="0"/>
          <w:i w:val="0"/>
          <w:color w:val="006000"/>
          <w:sz w:val="22"/>
        </w:rPr>
        <w:t>о Нанак, сознание брахмгьяни связано с Акаал Пуракхом ॥3॥</w:t>
      </w:r>
    </w:p>
    <w:p/>
    <w:p>
      <w:pPr>
        <w:spacing w:before="160" w:after="40"/>
        <w:jc w:val="center"/>
      </w:pPr>
      <w:r>
        <w:rPr>
          <w:b/>
          <w:i w:val="0"/>
          <w:color w:val="550000"/>
          <w:sz w:val="26"/>
        </w:rPr>
        <w:t>ਬ੍ਰਹਮ ਗਿਆਨੀ ਏਕ ਊਪਰਿ ਆਸ ॥</w:t>
      </w:r>
    </w:p>
    <w:p>
      <w:pPr>
        <w:spacing w:after="60"/>
        <w:jc w:val="center"/>
      </w:pPr>
      <w:r>
        <w:rPr>
          <w:b w:val="0"/>
          <w:i/>
          <w:color w:val="444444"/>
          <w:sz w:val="20"/>
        </w:rPr>
        <w:t>brahm giānī ek ūpar ās</w:t>
      </w:r>
    </w:p>
    <w:p>
      <w:pPr>
        <w:spacing w:after="200"/>
        <w:jc w:val="center"/>
      </w:pPr>
      <w:r>
        <w:rPr>
          <w:b w:val="0"/>
          <w:i w:val="0"/>
          <w:color w:val="006000"/>
          <w:sz w:val="22"/>
        </w:rPr>
        <w:t>Брахмгьяни возлагает надежду на одного Акаал Пуракха,</w:t>
      </w:r>
    </w:p>
    <w:p/>
    <w:p>
      <w:pPr>
        <w:spacing w:before="160" w:after="40"/>
        <w:jc w:val="center"/>
      </w:pPr>
      <w:r>
        <w:rPr>
          <w:b/>
          <w:i w:val="0"/>
          <w:color w:val="550000"/>
          <w:sz w:val="26"/>
        </w:rPr>
        <w:t>ਬ੍ਰਹਮ ਗਿਆਨੀ ਕਾ ਨਹੀ ਬਿਨਾਸ ॥</w:t>
      </w:r>
    </w:p>
    <w:p>
      <w:pPr>
        <w:spacing w:after="60"/>
        <w:jc w:val="center"/>
      </w:pPr>
      <w:r>
        <w:rPr>
          <w:b w:val="0"/>
          <w:i/>
          <w:color w:val="444444"/>
          <w:sz w:val="20"/>
        </w:rPr>
        <w:t>brahm giānī kā nahī binās</w:t>
      </w:r>
    </w:p>
    <w:p>
      <w:pPr>
        <w:spacing w:after="200"/>
        <w:jc w:val="center"/>
      </w:pPr>
      <w:r>
        <w:rPr>
          <w:b w:val="0"/>
          <w:i w:val="0"/>
          <w:color w:val="006000"/>
          <w:sz w:val="22"/>
        </w:rPr>
        <w:t>и его высокое духовное состояние никогда не разрушается.</w:t>
      </w:r>
    </w:p>
    <w:p/>
    <w:p>
      <w:pPr>
        <w:spacing w:before="160" w:after="40"/>
        <w:jc w:val="center"/>
      </w:pPr>
      <w:r>
        <w:rPr>
          <w:b/>
          <w:i w:val="0"/>
          <w:color w:val="550000"/>
          <w:sz w:val="26"/>
        </w:rPr>
        <w:t>ਬ੍ਰਹਮ ਗਿਆਨੀ ਕੈ ਗਰੀਬੀ ਸਮਾਹਾ ॥</w:t>
      </w:r>
    </w:p>
    <w:p>
      <w:pPr>
        <w:spacing w:after="60"/>
        <w:jc w:val="center"/>
      </w:pPr>
      <w:r>
        <w:rPr>
          <w:b w:val="0"/>
          <w:i/>
          <w:color w:val="444444"/>
          <w:sz w:val="20"/>
        </w:rPr>
        <w:t>brahm giānī kai garībī samāhā</w:t>
      </w:r>
    </w:p>
    <w:p>
      <w:pPr>
        <w:spacing w:after="200"/>
        <w:jc w:val="center"/>
      </w:pPr>
      <w:r>
        <w:rPr>
          <w:b w:val="0"/>
          <w:i w:val="0"/>
          <w:color w:val="006000"/>
          <w:sz w:val="22"/>
        </w:rPr>
        <w:t>В сердце брахмгьяни пребывает смирение,</w:t>
      </w:r>
    </w:p>
    <w:p/>
    <w:p>
      <w:pPr>
        <w:spacing w:before="160" w:after="40"/>
        <w:jc w:val="center"/>
      </w:pPr>
      <w:r>
        <w:rPr>
          <w:b/>
          <w:i w:val="0"/>
          <w:color w:val="550000"/>
          <w:sz w:val="26"/>
        </w:rPr>
        <w:t>ਬ੍ਰਹਮ ਗਿਆਨੀ ਪਰਉਪਕਾਰ ਉਮਾਹਾ ॥</w:t>
      </w:r>
    </w:p>
    <w:p>
      <w:pPr>
        <w:spacing w:after="60"/>
        <w:jc w:val="center"/>
      </w:pPr>
      <w:r>
        <w:rPr>
          <w:b w:val="0"/>
          <w:i/>
          <w:color w:val="444444"/>
          <w:sz w:val="20"/>
        </w:rPr>
        <w:t>brahm giānī parupkār umāhā</w:t>
      </w:r>
    </w:p>
    <w:p>
      <w:pPr>
        <w:spacing w:after="200"/>
        <w:jc w:val="center"/>
      </w:pPr>
      <w:r>
        <w:rPr>
          <w:b w:val="0"/>
          <w:i w:val="0"/>
          <w:color w:val="006000"/>
          <w:sz w:val="22"/>
        </w:rPr>
        <w:t>и у него всегда есть горячее стремление творить благо другим.</w:t>
      </w:r>
    </w:p>
    <w:p/>
    <w:p>
      <w:pPr>
        <w:spacing w:before="160" w:after="40"/>
        <w:jc w:val="center"/>
      </w:pPr>
      <w:r>
        <w:rPr>
          <w:b/>
          <w:i w:val="0"/>
          <w:color w:val="550000"/>
          <w:sz w:val="26"/>
        </w:rPr>
        <w:t>ਬ੍ਰਹਮ ਗਿਆਨੀ ਕੈ ਨਾਹੀ ਧੰਧਾ ॥</w:t>
      </w:r>
    </w:p>
    <w:p>
      <w:pPr>
        <w:spacing w:after="60"/>
        <w:jc w:val="center"/>
      </w:pPr>
      <w:r>
        <w:rPr>
          <w:b w:val="0"/>
          <w:i/>
          <w:color w:val="444444"/>
          <w:sz w:val="20"/>
        </w:rPr>
        <w:t>brahm giānī kai nāhī dhanḍhā</w:t>
      </w:r>
    </w:p>
    <w:p>
      <w:pPr>
        <w:spacing w:after="200"/>
        <w:jc w:val="center"/>
      </w:pPr>
      <w:r>
        <w:rPr>
          <w:b w:val="0"/>
          <w:i w:val="0"/>
          <w:color w:val="006000"/>
          <w:sz w:val="22"/>
        </w:rPr>
        <w:t>В уме брахмгьяни не разрастается путаница майи,</w:t>
      </w:r>
    </w:p>
    <w:p/>
    <w:p>
      <w:pPr>
        <w:spacing w:before="160" w:after="40"/>
        <w:jc w:val="center"/>
      </w:pPr>
      <w:r>
        <w:rPr>
          <w:b/>
          <w:i w:val="0"/>
          <w:color w:val="550000"/>
          <w:sz w:val="26"/>
        </w:rPr>
        <w:t>ਬ੍ਰਹਮ ਗਿਆਨੀ ਲੇ ਧਾਵਤੁ ਬੰਧਾ ॥</w:t>
      </w:r>
    </w:p>
    <w:p>
      <w:pPr>
        <w:spacing w:after="60"/>
        <w:jc w:val="center"/>
      </w:pPr>
      <w:r>
        <w:rPr>
          <w:b w:val="0"/>
          <w:i/>
          <w:color w:val="444444"/>
          <w:sz w:val="20"/>
        </w:rPr>
        <w:t>brahm giānī le dhāvat bandhā</w:t>
      </w:r>
    </w:p>
    <w:p>
      <w:pPr>
        <w:spacing w:after="200"/>
        <w:jc w:val="center"/>
      </w:pPr>
      <w:r>
        <w:rPr>
          <w:b w:val="0"/>
          <w:i w:val="0"/>
          <w:color w:val="006000"/>
          <w:sz w:val="22"/>
        </w:rPr>
        <w:t>потому что он умеет обуздать блуждающий ум и удержать его от майи.</w:t>
      </w:r>
    </w:p>
    <w:p/>
    <w:p>
      <w:pPr>
        <w:spacing w:before="160" w:after="40"/>
        <w:jc w:val="center"/>
      </w:pPr>
      <w:r>
        <w:rPr>
          <w:b/>
          <w:i w:val="0"/>
          <w:color w:val="550000"/>
          <w:sz w:val="26"/>
        </w:rPr>
        <w:t>ਬ੍ਰਹਮ ਗਿਆਨੀ ਕੈ ਹੋਇ ਸੁ ਭਲਾ ॥</w:t>
      </w:r>
    </w:p>
    <w:p>
      <w:pPr>
        <w:spacing w:after="60"/>
        <w:jc w:val="center"/>
      </w:pPr>
      <w:r>
        <w:rPr>
          <w:b w:val="0"/>
          <w:i/>
          <w:color w:val="444444"/>
          <w:sz w:val="20"/>
        </w:rPr>
        <w:t>brahm giānī kai hoi su bhalā</w:t>
      </w:r>
    </w:p>
    <w:p>
      <w:pPr>
        <w:spacing w:after="200"/>
        <w:jc w:val="center"/>
      </w:pPr>
      <w:r>
        <w:rPr>
          <w:b w:val="0"/>
          <w:i w:val="0"/>
          <w:color w:val="006000"/>
          <w:sz w:val="22"/>
        </w:rPr>
        <w:t>Что бы ни происходило по воле Господа, брахмгьяни считает это благим,</w:t>
      </w:r>
    </w:p>
    <w:p/>
    <w:p>
      <w:pPr>
        <w:spacing w:before="160" w:after="40"/>
        <w:jc w:val="center"/>
      </w:pPr>
      <w:r>
        <w:rPr>
          <w:b/>
          <w:i w:val="0"/>
          <w:color w:val="550000"/>
          <w:sz w:val="26"/>
        </w:rPr>
        <w:t>ਬ੍ਰਹਮ ਗਿਆਨੀ ਸੁਫਲ ਫਲਾ ॥</w:t>
      </w:r>
    </w:p>
    <w:p>
      <w:pPr>
        <w:spacing w:after="60"/>
        <w:jc w:val="center"/>
      </w:pPr>
      <w:r>
        <w:rPr>
          <w:b w:val="0"/>
          <w:i/>
          <w:color w:val="444444"/>
          <w:sz w:val="20"/>
        </w:rPr>
        <w:t>brahm giānī suphal phalā</w:t>
      </w:r>
    </w:p>
    <w:p>
      <w:pPr>
        <w:spacing w:after="200"/>
        <w:jc w:val="center"/>
      </w:pPr>
      <w:r>
        <w:rPr>
          <w:b w:val="0"/>
          <w:i w:val="0"/>
          <w:color w:val="006000"/>
          <w:sz w:val="22"/>
        </w:rPr>
        <w:t>и потому его человеческое рождение по-настоящему оказывается успешным.</w:t>
      </w:r>
    </w:p>
    <w:p/>
    <w:p>
      <w:pPr>
        <w:spacing w:before="160" w:after="40"/>
        <w:jc w:val="center"/>
      </w:pPr>
      <w:r>
        <w:rPr>
          <w:b/>
          <w:i w:val="0"/>
          <w:color w:val="550000"/>
          <w:sz w:val="26"/>
        </w:rPr>
        <w:t>ਬ੍ਰਹਮ ਗਿਆਨੀ ਸੰਗਿ ਸਗਲ ਉਧਾਰੁ ॥</w:t>
      </w:r>
    </w:p>
    <w:p>
      <w:pPr>
        <w:spacing w:after="60"/>
        <w:jc w:val="center"/>
      </w:pPr>
      <w:r>
        <w:rPr>
          <w:b w:val="0"/>
          <w:i/>
          <w:color w:val="444444"/>
          <w:sz w:val="20"/>
        </w:rPr>
        <w:t>brahm giānī sang sagal udhār</w:t>
      </w:r>
    </w:p>
    <w:p>
      <w:pPr>
        <w:spacing w:after="200"/>
        <w:jc w:val="center"/>
      </w:pPr>
      <w:r>
        <w:rPr>
          <w:b w:val="0"/>
          <w:i w:val="0"/>
          <w:color w:val="006000"/>
          <w:sz w:val="22"/>
        </w:rPr>
        <w:t>В обществе брахмгьяни все переправляются через мирской океан,</w:t>
      </w:r>
    </w:p>
    <w:p/>
    <w:p>
      <w:pPr>
        <w:spacing w:before="160" w:after="40"/>
        <w:jc w:val="center"/>
      </w:pPr>
      <w:r>
        <w:rPr>
          <w:b/>
          <w:i w:val="0"/>
          <w:color w:val="550000"/>
          <w:sz w:val="26"/>
        </w:rPr>
        <w:t>ਨਾਨਕ ਬ੍ਰਹਮ ਗਿਆਨੀ ਜਪੈ ਸਗਲ ਸੰਸਾਰੁ ॥੪॥</w:t>
      </w:r>
    </w:p>
    <w:p>
      <w:pPr>
        <w:spacing w:after="60"/>
        <w:jc w:val="center"/>
      </w:pPr>
      <w:r>
        <w:rPr>
          <w:b w:val="0"/>
          <w:i/>
          <w:color w:val="444444"/>
          <w:sz w:val="20"/>
        </w:rPr>
        <w:t>Nānak brahm giānī japai sagal sansār</w:t>
      </w:r>
    </w:p>
    <w:p>
      <w:pPr>
        <w:spacing w:after="200"/>
        <w:jc w:val="center"/>
      </w:pPr>
      <w:r>
        <w:rPr>
          <w:b w:val="0"/>
          <w:i w:val="0"/>
          <w:color w:val="006000"/>
          <w:sz w:val="22"/>
        </w:rPr>
        <w:t>потому что, о Нанак, через брахмгьяни весь мир начинает повторять Имя Господа ॥4॥</w:t>
      </w:r>
    </w:p>
    <w:p/>
    <w:p>
      <w:pPr>
        <w:spacing w:before="160" w:after="40"/>
        <w:jc w:val="center"/>
      </w:pPr>
      <w:r>
        <w:rPr>
          <w:b/>
          <w:i w:val="0"/>
          <w:color w:val="550000"/>
          <w:sz w:val="26"/>
        </w:rPr>
        <w:t>ਬ੍ਰਹਮ ਗਿਆਨੀ ਕੈ ਏਕੈ ਰੰਗ ॥</w:t>
      </w:r>
    </w:p>
    <w:p>
      <w:pPr>
        <w:spacing w:after="60"/>
        <w:jc w:val="center"/>
      </w:pPr>
      <w:r>
        <w:rPr>
          <w:b w:val="0"/>
          <w:i/>
          <w:color w:val="444444"/>
          <w:sz w:val="20"/>
        </w:rPr>
        <w:t>brahm giānī kai ekai rang</w:t>
      </w:r>
    </w:p>
    <w:p>
      <w:pPr>
        <w:spacing w:after="200"/>
        <w:jc w:val="center"/>
      </w:pPr>
      <w:r>
        <w:rPr>
          <w:b w:val="0"/>
          <w:i w:val="0"/>
          <w:color w:val="006000"/>
          <w:sz w:val="22"/>
        </w:rPr>
        <w:t>В сердце брахмгьяни живёт любовь только к одному Акаал Пуракху,</w:t>
      </w:r>
    </w:p>
    <w:p/>
    <w:p>
      <w:pPr>
        <w:spacing w:before="160" w:after="40"/>
        <w:jc w:val="center"/>
      </w:pPr>
      <w:r>
        <w:rPr>
          <w:b/>
          <w:i w:val="0"/>
          <w:color w:val="550000"/>
          <w:sz w:val="26"/>
        </w:rPr>
        <w:t>ਬ੍ਰਹਮ ਗਿਆਨੀ ਕੈ ਬਸੈ ਪ੍ਰਭੁ ਸੰਗ ॥</w:t>
      </w:r>
    </w:p>
    <w:p>
      <w:pPr>
        <w:spacing w:after="60"/>
        <w:jc w:val="center"/>
      </w:pPr>
      <w:r>
        <w:rPr>
          <w:b w:val="0"/>
          <w:i/>
          <w:color w:val="444444"/>
          <w:sz w:val="20"/>
        </w:rPr>
        <w:t>brahm giānī kai basai prabh sang</w:t>
      </w:r>
    </w:p>
    <w:p>
      <w:pPr>
        <w:spacing w:after="200"/>
        <w:jc w:val="center"/>
      </w:pPr>
      <w:r>
        <w:rPr>
          <w:b w:val="0"/>
          <w:i w:val="0"/>
          <w:color w:val="006000"/>
          <w:sz w:val="22"/>
        </w:rPr>
        <w:t>и потому Господь пребывает рядом с ним.</w:t>
      </w:r>
    </w:p>
    <w:p/>
    <w:p>
      <w:pPr>
        <w:spacing w:before="160" w:after="40"/>
        <w:jc w:val="center"/>
      </w:pPr>
      <w:r>
        <w:rPr>
          <w:b/>
          <w:i w:val="0"/>
          <w:color w:val="550000"/>
          <w:sz w:val="26"/>
        </w:rPr>
        <w:t>ਬ੍ਰਹਮ ਗਿਆਨੀ ਕੈ ਨਾਮੁ ਆਧਾਰੁ ॥</w:t>
      </w:r>
    </w:p>
    <w:p>
      <w:pPr>
        <w:spacing w:after="60"/>
        <w:jc w:val="center"/>
      </w:pPr>
      <w:r>
        <w:rPr>
          <w:b w:val="0"/>
          <w:i/>
          <w:color w:val="444444"/>
          <w:sz w:val="20"/>
        </w:rPr>
        <w:t>brahm giānī kai nām ādhār</w:t>
      </w:r>
    </w:p>
    <w:p>
      <w:pPr>
        <w:spacing w:after="200"/>
        <w:jc w:val="center"/>
      </w:pPr>
      <w:r>
        <w:rPr>
          <w:b w:val="0"/>
          <w:i w:val="0"/>
          <w:color w:val="006000"/>
          <w:sz w:val="22"/>
        </w:rPr>
        <w:t>Для брахмгьяни Имя — опора,</w:t>
      </w:r>
    </w:p>
    <w:p/>
    <w:p>
      <w:pPr>
        <w:spacing w:before="160" w:after="40"/>
        <w:jc w:val="center"/>
      </w:pPr>
      <w:r>
        <w:rPr>
          <w:b/>
          <w:i w:val="0"/>
          <w:color w:val="550000"/>
          <w:sz w:val="26"/>
        </w:rPr>
        <w:t>ਬ੍ਰਹਮ ਗਿਆਨੀ ਕੈ ਨਾਮੁ ਪਰਵਾਰੁ ॥</w:t>
      </w:r>
    </w:p>
    <w:p>
      <w:pPr>
        <w:spacing w:after="60"/>
        <w:jc w:val="center"/>
      </w:pPr>
      <w:r>
        <w:rPr>
          <w:b w:val="0"/>
          <w:i/>
          <w:color w:val="444444"/>
          <w:sz w:val="20"/>
        </w:rPr>
        <w:t>brahm giānī kai nām parvār</w:t>
      </w:r>
    </w:p>
    <w:p>
      <w:pPr>
        <w:spacing w:after="200"/>
        <w:jc w:val="center"/>
      </w:pPr>
      <w:r>
        <w:rPr>
          <w:b w:val="0"/>
          <w:i w:val="0"/>
          <w:color w:val="006000"/>
          <w:sz w:val="22"/>
        </w:rPr>
        <w:t>и Имя — его семья.</w:t>
      </w:r>
    </w:p>
    <w:p/>
    <w:p>
      <w:pPr>
        <w:spacing w:before="160" w:after="40"/>
        <w:jc w:val="center"/>
      </w:pPr>
      <w:r>
        <w:rPr>
          <w:b/>
          <w:i w:val="0"/>
          <w:color w:val="550000"/>
          <w:sz w:val="26"/>
        </w:rPr>
        <w:t>ਬ੍ਰਹਮ ਗਿਆਨੀ ਸਦਾ ਸਦ ਜਾਗਤ ॥</w:t>
      </w:r>
    </w:p>
    <w:p>
      <w:pPr>
        <w:spacing w:after="60"/>
        <w:jc w:val="center"/>
      </w:pPr>
      <w:r>
        <w:rPr>
          <w:b w:val="0"/>
          <w:i/>
          <w:color w:val="444444"/>
          <w:sz w:val="20"/>
        </w:rPr>
        <w:t>brahm giānī sadā sad jāgat</w:t>
      </w:r>
    </w:p>
    <w:p>
      <w:pPr>
        <w:spacing w:after="200"/>
        <w:jc w:val="center"/>
      </w:pPr>
      <w:r>
        <w:rPr>
          <w:b w:val="0"/>
          <w:i w:val="0"/>
          <w:color w:val="006000"/>
          <w:sz w:val="22"/>
        </w:rPr>
        <w:t>Брахмгьяни всегда остаётся настороже перед нападением пороков,</w:t>
      </w:r>
    </w:p>
    <w:p/>
    <w:p>
      <w:pPr>
        <w:spacing w:before="160" w:after="40"/>
        <w:jc w:val="center"/>
      </w:pPr>
      <w:r>
        <w:rPr>
          <w:b/>
          <w:i w:val="0"/>
          <w:color w:val="550000"/>
          <w:sz w:val="26"/>
        </w:rPr>
        <w:t>ਬ੍ਰਹਮ ਗਿਆਨੀ ਅਹੰਬੁਧਿ ਤਿਆਗਤ ॥</w:t>
      </w:r>
    </w:p>
    <w:p>
      <w:pPr>
        <w:spacing w:after="60"/>
        <w:jc w:val="center"/>
      </w:pPr>
      <w:r>
        <w:rPr>
          <w:b w:val="0"/>
          <w:i/>
          <w:color w:val="444444"/>
          <w:sz w:val="20"/>
        </w:rPr>
        <w:t>brahm giānī ahaṃbudh tiāgat</w:t>
      </w:r>
    </w:p>
    <w:p>
      <w:pPr>
        <w:spacing w:after="200"/>
        <w:jc w:val="center"/>
      </w:pPr>
      <w:r>
        <w:rPr>
          <w:b w:val="0"/>
          <w:i w:val="0"/>
          <w:color w:val="006000"/>
          <w:sz w:val="22"/>
        </w:rPr>
        <w:t>и оставляет ум, говорящий «я, я».</w:t>
      </w:r>
    </w:p>
    <w:p/>
    <w:p>
      <w:pPr>
        <w:spacing w:before="160" w:after="40"/>
        <w:jc w:val="center"/>
      </w:pPr>
      <w:r>
        <w:rPr>
          <w:b/>
          <w:i w:val="0"/>
          <w:color w:val="550000"/>
          <w:sz w:val="26"/>
        </w:rPr>
        <w:t>ਬ੍ਰਹਮ ਗਿਆਨੀ ਕੈ ਮਨਿ ਪਰਮਾਨੰਦ ॥</w:t>
      </w:r>
    </w:p>
    <w:p>
      <w:pPr>
        <w:spacing w:after="60"/>
        <w:jc w:val="center"/>
      </w:pPr>
      <w:r>
        <w:rPr>
          <w:b w:val="0"/>
          <w:i/>
          <w:color w:val="444444"/>
          <w:sz w:val="20"/>
        </w:rPr>
        <w:t>brahm giānī kai man parmānand</w:t>
      </w:r>
    </w:p>
    <w:p>
      <w:pPr>
        <w:spacing w:after="200"/>
        <w:jc w:val="center"/>
      </w:pPr>
      <w:r>
        <w:rPr>
          <w:b w:val="0"/>
          <w:i w:val="0"/>
          <w:color w:val="006000"/>
          <w:sz w:val="22"/>
        </w:rPr>
        <w:t>В уме брахмгьяни пребывает Акаал Пуракх, владыка высшего блаженства,</w:t>
      </w:r>
    </w:p>
    <w:p/>
    <w:p>
      <w:pPr>
        <w:spacing w:before="160" w:after="40"/>
        <w:jc w:val="center"/>
      </w:pPr>
      <w:r>
        <w:rPr>
          <w:b/>
          <w:i w:val="0"/>
          <w:color w:val="550000"/>
          <w:sz w:val="26"/>
        </w:rPr>
        <w:t>ਬ੍ਰਹਮ ਗਿਆਨੀ ਕੈ ਘਰਿ ਸਦਾ ਅਨੰਦ ॥</w:t>
      </w:r>
    </w:p>
    <w:p>
      <w:pPr>
        <w:spacing w:after="60"/>
        <w:jc w:val="center"/>
      </w:pPr>
      <w:r>
        <w:rPr>
          <w:b w:val="0"/>
          <w:i/>
          <w:color w:val="444444"/>
          <w:sz w:val="20"/>
        </w:rPr>
        <w:t>brahm giānī kai ghar sadā anand</w:t>
      </w:r>
    </w:p>
    <w:p>
      <w:pPr>
        <w:spacing w:after="200"/>
        <w:jc w:val="center"/>
      </w:pPr>
      <w:r>
        <w:rPr>
          <w:b w:val="0"/>
          <w:i w:val="0"/>
          <w:color w:val="006000"/>
          <w:sz w:val="22"/>
        </w:rPr>
        <w:t>и потому в его доме-сердце всегда цветёт радость.</w:t>
      </w:r>
    </w:p>
    <w:p/>
    <w:p>
      <w:pPr>
        <w:spacing w:before="160" w:after="40"/>
        <w:jc w:val="center"/>
      </w:pPr>
      <w:r>
        <w:rPr>
          <w:b/>
          <w:i w:val="0"/>
          <w:color w:val="550000"/>
          <w:sz w:val="26"/>
        </w:rPr>
        <w:t>ਬ੍ਰਹਮ ਗਿਆਨੀ ਸੁਖ ਸਹਜ ਨਿਵਾਸ ॥</w:t>
      </w:r>
    </w:p>
    <w:p>
      <w:pPr>
        <w:spacing w:after="60"/>
        <w:jc w:val="center"/>
      </w:pPr>
      <w:r>
        <w:rPr>
          <w:b w:val="0"/>
          <w:i/>
          <w:color w:val="444444"/>
          <w:sz w:val="20"/>
        </w:rPr>
        <w:t>brahm giānī sukh sahaj nivās</w:t>
      </w:r>
    </w:p>
    <w:p>
      <w:pPr>
        <w:spacing w:after="200"/>
        <w:jc w:val="center"/>
      </w:pPr>
      <w:r>
        <w:rPr>
          <w:b w:val="0"/>
          <w:i w:val="0"/>
          <w:color w:val="006000"/>
          <w:sz w:val="22"/>
        </w:rPr>
        <w:t>Брахмгьяни пребывает в покое и мире,</w:t>
      </w:r>
    </w:p>
    <w:p/>
    <w:p>
      <w:pPr>
        <w:spacing w:before="160" w:after="40"/>
        <w:jc w:val="center"/>
      </w:pPr>
      <w:r>
        <w:rPr>
          <w:b/>
          <w:i w:val="0"/>
          <w:color w:val="550000"/>
          <w:sz w:val="26"/>
        </w:rPr>
        <w:t>ਨਾਨਕ ਬ੍ਰਹਮ ਗਿਆਨੀ ਕਾ ਨਹੀ ਬਿਨਾਸ ॥੫॥</w:t>
      </w:r>
    </w:p>
    <w:p>
      <w:pPr>
        <w:spacing w:after="60"/>
        <w:jc w:val="center"/>
      </w:pPr>
      <w:r>
        <w:rPr>
          <w:b w:val="0"/>
          <w:i/>
          <w:color w:val="444444"/>
          <w:sz w:val="20"/>
        </w:rPr>
        <w:t>Nānak brahm giānī kā nahī binās</w:t>
      </w:r>
    </w:p>
    <w:p>
      <w:pPr>
        <w:spacing w:after="200"/>
        <w:jc w:val="center"/>
      </w:pPr>
      <w:r>
        <w:rPr>
          <w:b w:val="0"/>
          <w:i w:val="0"/>
          <w:color w:val="006000"/>
          <w:sz w:val="22"/>
        </w:rPr>
        <w:t>и, о Нанак, это его высокое духовное состояние никогда не исчезает ॥5॥</w:t>
      </w:r>
    </w:p>
    <w:p/>
    <w:p>
      <w:pPr>
        <w:spacing w:before="160" w:after="40"/>
        <w:jc w:val="center"/>
      </w:pPr>
      <w:r>
        <w:rPr>
          <w:b/>
          <w:i w:val="0"/>
          <w:color w:val="550000"/>
          <w:sz w:val="26"/>
        </w:rPr>
        <w:t>ਬ੍ਰਹਮ ਗਿਆਨੀ ਬ੍ਰਹਮ ਕਾ ਬੇਤਾ ॥</w:t>
      </w:r>
    </w:p>
    <w:p>
      <w:pPr>
        <w:spacing w:after="60"/>
        <w:jc w:val="center"/>
      </w:pPr>
      <w:r>
        <w:rPr>
          <w:b w:val="0"/>
          <w:i/>
          <w:color w:val="444444"/>
          <w:sz w:val="20"/>
        </w:rPr>
        <w:t>brahm giānī brahm kā betā</w:t>
      </w:r>
    </w:p>
    <w:p>
      <w:pPr>
        <w:spacing w:after="200"/>
        <w:jc w:val="center"/>
      </w:pPr>
      <w:r>
        <w:rPr>
          <w:b w:val="0"/>
          <w:i w:val="0"/>
          <w:color w:val="006000"/>
          <w:sz w:val="22"/>
        </w:rPr>
        <w:t>Брахмгьяни становится близким к Акаал Пуракху,</w:t>
      </w:r>
    </w:p>
    <w:p/>
    <w:p>
      <w:pPr>
        <w:spacing w:before="160" w:after="40"/>
        <w:jc w:val="center"/>
      </w:pPr>
      <w:r>
        <w:rPr>
          <w:b/>
          <w:i w:val="0"/>
          <w:color w:val="550000"/>
          <w:sz w:val="26"/>
        </w:rPr>
        <w:t>ਬ੍ਰਹਮ ਗਿਆਨੀ ਏਕ ਸੰਗਿ ਹੇਤਾ ॥</w:t>
      </w:r>
    </w:p>
    <w:p>
      <w:pPr>
        <w:spacing w:after="60"/>
        <w:jc w:val="center"/>
      </w:pPr>
      <w:r>
        <w:rPr>
          <w:b w:val="0"/>
          <w:i/>
          <w:color w:val="444444"/>
          <w:sz w:val="20"/>
        </w:rPr>
        <w:t>brahm giānī ek sang hetā</w:t>
      </w:r>
    </w:p>
    <w:p>
      <w:pPr>
        <w:spacing w:after="200"/>
        <w:jc w:val="center"/>
      </w:pPr>
      <w:r>
        <w:rPr>
          <w:b w:val="0"/>
          <w:i w:val="0"/>
          <w:color w:val="006000"/>
          <w:sz w:val="22"/>
        </w:rPr>
        <w:t>и любит лишь одного Господа.</w:t>
      </w:r>
    </w:p>
    <w:p/>
    <w:p>
      <w:pPr>
        <w:spacing w:before="160" w:after="40"/>
        <w:jc w:val="center"/>
      </w:pPr>
      <w:r>
        <w:rPr>
          <w:b/>
          <w:i w:val="0"/>
          <w:color w:val="550000"/>
          <w:sz w:val="26"/>
        </w:rPr>
        <w:t>ਬ੍ਰਹਮ ਗਿਆਨੀ ਕੈ ਹੋਇ ਅਚਿੰਤ ॥</w:t>
      </w:r>
    </w:p>
    <w:p>
      <w:pPr>
        <w:spacing w:after="60"/>
        <w:jc w:val="center"/>
      </w:pPr>
      <w:r>
        <w:rPr>
          <w:b w:val="0"/>
          <w:i/>
          <w:color w:val="444444"/>
          <w:sz w:val="20"/>
        </w:rPr>
        <w:t>brahm giānī kai hoi achint</w:t>
      </w:r>
    </w:p>
    <w:p>
      <w:pPr>
        <w:spacing w:after="200"/>
        <w:jc w:val="center"/>
      </w:pPr>
      <w:r>
        <w:rPr>
          <w:b w:val="0"/>
          <w:i w:val="0"/>
          <w:color w:val="006000"/>
          <w:sz w:val="22"/>
        </w:rPr>
        <w:t>В уме брахмгьяни всегда есть беспечальность,</w:t>
      </w:r>
    </w:p>
    <w:p/>
    <w:p>
      <w:pPr>
        <w:spacing w:before="160" w:after="40"/>
        <w:jc w:val="center"/>
      </w:pPr>
      <w:r>
        <w:rPr>
          <w:b/>
          <w:i w:val="0"/>
          <w:color w:val="550000"/>
          <w:sz w:val="26"/>
        </w:rPr>
        <w:t>ਬ੍ਰਹਮ ਗਿਆਨੀ ਕਾ ਨਿਰਮਲ ਮੰਤ ॥</w:t>
      </w:r>
    </w:p>
    <w:p>
      <w:pPr>
        <w:spacing w:after="60"/>
        <w:jc w:val="center"/>
      </w:pPr>
      <w:r>
        <w:rPr>
          <w:b w:val="0"/>
          <w:i/>
          <w:color w:val="444444"/>
          <w:sz w:val="20"/>
        </w:rPr>
        <w:t>brahm giānī kā nirmal mant</w:t>
      </w:r>
    </w:p>
    <w:p>
      <w:pPr>
        <w:spacing w:after="200"/>
        <w:jc w:val="center"/>
      </w:pPr>
      <w:r>
        <w:rPr>
          <w:b w:val="0"/>
          <w:i w:val="0"/>
          <w:color w:val="006000"/>
          <w:sz w:val="22"/>
        </w:rPr>
        <w:t>и его наставление тоже очищает других.</w:t>
      </w:r>
    </w:p>
    <w:p/>
    <w:p>
      <w:pPr>
        <w:spacing w:before="160" w:after="40"/>
        <w:jc w:val="center"/>
      </w:pPr>
      <w:r>
        <w:rPr>
          <w:b/>
          <w:i w:val="0"/>
          <w:color w:val="550000"/>
          <w:sz w:val="26"/>
        </w:rPr>
        <w:t>ਬ੍ਰਹਮ ਗਿਆਨੀ ਜਿਸੁ ਕਰੈ ਪ੍ਰਭੁ ਆਪਿ ॥</w:t>
      </w:r>
    </w:p>
    <w:p>
      <w:pPr>
        <w:spacing w:after="60"/>
        <w:jc w:val="center"/>
      </w:pPr>
      <w:r>
        <w:rPr>
          <w:b w:val="0"/>
          <w:i/>
          <w:color w:val="444444"/>
          <w:sz w:val="20"/>
        </w:rPr>
        <w:t>brahm giānī jis karai prabh āp</w:t>
      </w:r>
    </w:p>
    <w:p>
      <w:pPr>
        <w:spacing w:after="200"/>
        <w:jc w:val="center"/>
      </w:pPr>
      <w:r>
        <w:rPr>
          <w:b w:val="0"/>
          <w:i w:val="0"/>
          <w:color w:val="006000"/>
          <w:sz w:val="22"/>
        </w:rPr>
        <w:t>Брахмгьяни становится только тот, кого Сам Господь делает таким,</w:t>
      </w:r>
    </w:p>
    <w:p/>
    <w:p>
      <w:pPr>
        <w:spacing w:before="160" w:after="40"/>
        <w:jc w:val="center"/>
      </w:pPr>
      <w:r>
        <w:rPr>
          <w:b/>
          <w:i w:val="0"/>
          <w:color w:val="550000"/>
          <w:sz w:val="26"/>
        </w:rPr>
        <w:t>ਬ੍ਰਹਮ ਗਿਆਨੀ ਕਾ ਬਡ ਪਰਤਾਪ ॥</w:t>
      </w:r>
    </w:p>
    <w:p>
      <w:pPr>
        <w:spacing w:after="60"/>
        <w:jc w:val="center"/>
      </w:pPr>
      <w:r>
        <w:rPr>
          <w:b w:val="0"/>
          <w:i/>
          <w:color w:val="444444"/>
          <w:sz w:val="20"/>
        </w:rPr>
        <w:t>brahm giānī kā baḍ partāp</w:t>
      </w:r>
    </w:p>
    <w:p>
      <w:pPr>
        <w:spacing w:after="200"/>
        <w:jc w:val="center"/>
      </w:pPr>
      <w:r>
        <w:rPr>
          <w:b w:val="0"/>
          <w:i w:val="0"/>
          <w:color w:val="006000"/>
          <w:sz w:val="22"/>
        </w:rPr>
        <w:t>и слава брахмгьяни становится великой.</w:t>
      </w:r>
    </w:p>
    <w:p/>
    <w:p>
      <w:pPr>
        <w:spacing w:before="160" w:after="40"/>
        <w:jc w:val="center"/>
      </w:pPr>
      <w:r>
        <w:rPr>
          <w:b/>
          <w:i w:val="0"/>
          <w:color w:val="550000"/>
          <w:sz w:val="26"/>
        </w:rPr>
        <w:t>ਬ੍ਰਹਮ ਗਿਆਨੀ ਕਾ ਦਰਸੁ ਬਡਭਾਗੀ ਪਾਈਐ ॥</w:t>
      </w:r>
    </w:p>
    <w:p>
      <w:pPr>
        <w:spacing w:after="60"/>
        <w:jc w:val="center"/>
      </w:pPr>
      <w:r>
        <w:rPr>
          <w:b w:val="0"/>
          <w:i/>
          <w:color w:val="444444"/>
          <w:sz w:val="20"/>
        </w:rPr>
        <w:t>brahm giānī kā daras baḍbhāgī pāīai</w:t>
      </w:r>
    </w:p>
    <w:p>
      <w:pPr>
        <w:spacing w:after="200"/>
        <w:jc w:val="center"/>
      </w:pPr>
      <w:r>
        <w:rPr>
          <w:b w:val="0"/>
          <w:i w:val="0"/>
          <w:color w:val="006000"/>
          <w:sz w:val="22"/>
        </w:rPr>
        <w:t>Увидеть брахмгьяни можно лишь по великой удаче,</w:t>
      </w:r>
    </w:p>
    <w:p/>
    <w:p>
      <w:pPr>
        <w:spacing w:before="160" w:after="40"/>
        <w:jc w:val="center"/>
      </w:pPr>
      <w:r>
        <w:rPr>
          <w:b/>
          <w:i w:val="0"/>
          <w:color w:val="550000"/>
          <w:sz w:val="26"/>
        </w:rPr>
        <w:t>ਬ੍ਰਹਮ ਗਿਆਨੀ ਕਉ ਬਲਿ ਬਲਿ ਜਾਈਐ ॥</w:t>
      </w:r>
    </w:p>
    <w:p>
      <w:pPr>
        <w:spacing w:after="60"/>
        <w:jc w:val="center"/>
      </w:pPr>
      <w:r>
        <w:rPr>
          <w:b w:val="0"/>
          <w:i/>
          <w:color w:val="444444"/>
          <w:sz w:val="20"/>
        </w:rPr>
        <w:t>brahm giānī kau bal bal jāīai</w:t>
      </w:r>
    </w:p>
    <w:p>
      <w:pPr>
        <w:spacing w:after="200"/>
        <w:jc w:val="center"/>
      </w:pPr>
      <w:r>
        <w:rPr>
          <w:b w:val="0"/>
          <w:i w:val="0"/>
          <w:color w:val="006000"/>
          <w:sz w:val="22"/>
        </w:rPr>
        <w:t>и нужно снова и снова посвящать себя ему.</w:t>
      </w:r>
    </w:p>
    <w:p/>
    <w:p>
      <w:pPr>
        <w:spacing w:before="160" w:after="40"/>
        <w:jc w:val="center"/>
      </w:pPr>
      <w:r>
        <w:rPr>
          <w:b/>
          <w:i w:val="0"/>
          <w:color w:val="550000"/>
          <w:sz w:val="26"/>
        </w:rPr>
        <w:t>ਬ੍ਰਹਮ ਗਿਆਨੀ ਕਉ ਖੋਜਹਿ ਮਹੇਸੁਰ ॥</w:t>
      </w:r>
    </w:p>
    <w:p>
      <w:pPr>
        <w:spacing w:after="60"/>
        <w:jc w:val="center"/>
      </w:pPr>
      <w:r>
        <w:rPr>
          <w:b w:val="0"/>
          <w:i/>
          <w:color w:val="444444"/>
          <w:sz w:val="20"/>
        </w:rPr>
        <w:t>brahm giānī kau khojahi mahesur</w:t>
      </w:r>
    </w:p>
    <w:p>
      <w:pPr>
        <w:spacing w:after="200"/>
        <w:jc w:val="center"/>
      </w:pPr>
      <w:r>
        <w:rPr>
          <w:b w:val="0"/>
          <w:i w:val="0"/>
          <w:color w:val="006000"/>
          <w:sz w:val="22"/>
        </w:rPr>
        <w:t>Даже Шива и другие божества ищут брахмгьяни,</w:t>
      </w:r>
    </w:p>
    <w:p/>
    <w:p>
      <w:pPr>
        <w:spacing w:before="160" w:after="40"/>
        <w:jc w:val="center"/>
      </w:pPr>
      <w:r>
        <w:rPr>
          <w:b/>
          <w:i w:val="0"/>
          <w:color w:val="550000"/>
          <w:sz w:val="26"/>
        </w:rPr>
        <w:t>ਨਾਨਕ ਬ੍ਰਹਮ ਗਿਆਨੀ ਆਪਿ ਪਰਮੇਸੁਰ ॥੬॥</w:t>
      </w:r>
    </w:p>
    <w:p>
      <w:pPr>
        <w:spacing w:after="60"/>
        <w:jc w:val="center"/>
      </w:pPr>
      <w:r>
        <w:rPr>
          <w:b w:val="0"/>
          <w:i/>
          <w:color w:val="444444"/>
          <w:sz w:val="20"/>
        </w:rPr>
        <w:t>Nānak brahm giānī āp parmesur</w:t>
      </w:r>
    </w:p>
    <w:p>
      <w:pPr>
        <w:spacing w:after="200"/>
        <w:jc w:val="center"/>
      </w:pPr>
      <w:r>
        <w:rPr>
          <w:b w:val="0"/>
          <w:i w:val="0"/>
          <w:color w:val="006000"/>
          <w:sz w:val="22"/>
        </w:rPr>
        <w:t>ибо, о Нанак, Сам Акаал Пуракх и есть образ брахмгьяни ॥6॥</w:t>
      </w:r>
    </w:p>
    <w:p/>
    <w:p>
      <w:pPr>
        <w:spacing w:before="160" w:after="40"/>
        <w:jc w:val="center"/>
      </w:pPr>
      <w:r>
        <w:rPr>
          <w:b/>
          <w:i w:val="0"/>
          <w:color w:val="550000"/>
          <w:sz w:val="26"/>
        </w:rPr>
        <w:t>ਬ੍ਰਹਮ ਗਿਆਨੀ ਕੀ ਕੀਮਤਿ ਨਾਹਿ ॥</w:t>
      </w:r>
    </w:p>
    <w:p>
      <w:pPr>
        <w:spacing w:after="60"/>
        <w:jc w:val="center"/>
      </w:pPr>
      <w:r>
        <w:rPr>
          <w:b w:val="0"/>
          <w:i/>
          <w:color w:val="444444"/>
          <w:sz w:val="20"/>
        </w:rPr>
        <w:t>brahm giānī kī kīmat nāhi</w:t>
      </w:r>
    </w:p>
    <w:p>
      <w:pPr>
        <w:spacing w:after="200"/>
        <w:jc w:val="center"/>
      </w:pPr>
      <w:r>
        <w:rPr>
          <w:b w:val="0"/>
          <w:i w:val="0"/>
          <w:color w:val="006000"/>
          <w:sz w:val="22"/>
        </w:rPr>
        <w:t>Цены качествам брахмгьяни установить невозможно,</w:t>
      </w:r>
    </w:p>
    <w:p/>
    <w:p>
      <w:pPr>
        <w:spacing w:before="160" w:after="40"/>
        <w:jc w:val="center"/>
      </w:pPr>
      <w:r>
        <w:rPr>
          <w:b/>
          <w:i w:val="0"/>
          <w:color w:val="550000"/>
          <w:sz w:val="26"/>
        </w:rPr>
        <w:t>ਬ੍ਰਹਮ ਗਿਆਨੀ ਕੈ ਸਗਲ ਮਨ ਮਾਹਿ ॥</w:t>
      </w:r>
    </w:p>
    <w:p>
      <w:pPr>
        <w:spacing w:after="60"/>
        <w:jc w:val="center"/>
      </w:pPr>
      <w:r>
        <w:rPr>
          <w:b w:val="0"/>
          <w:i/>
          <w:color w:val="444444"/>
          <w:sz w:val="20"/>
        </w:rPr>
        <w:t>brahm giānī kai sagal man māhi</w:t>
      </w:r>
    </w:p>
    <w:p>
      <w:pPr>
        <w:spacing w:after="200"/>
        <w:jc w:val="center"/>
      </w:pPr>
      <w:r>
        <w:rPr>
          <w:b w:val="0"/>
          <w:i w:val="0"/>
          <w:color w:val="006000"/>
          <w:sz w:val="22"/>
        </w:rPr>
        <w:t>потому что все качества пребывают в нём.</w:t>
      </w:r>
    </w:p>
    <w:p/>
    <w:p>
      <w:pPr>
        <w:spacing w:before="160" w:after="40"/>
        <w:jc w:val="center"/>
      </w:pPr>
      <w:r>
        <w:rPr>
          <w:b/>
          <w:i w:val="0"/>
          <w:color w:val="550000"/>
          <w:sz w:val="26"/>
        </w:rPr>
        <w:t>ਬ੍ਰਹਮ ਗਿਆਨੀ ਕਾ ਕਉਨ ਜਾਨੈ ਭੇਦੁ ॥</w:t>
      </w:r>
    </w:p>
    <w:p>
      <w:pPr>
        <w:spacing w:after="60"/>
        <w:jc w:val="center"/>
      </w:pPr>
      <w:r>
        <w:rPr>
          <w:b w:val="0"/>
          <w:i/>
          <w:color w:val="444444"/>
          <w:sz w:val="20"/>
        </w:rPr>
        <w:t>brahm giānī kā kaun jānai bhed</w:t>
      </w:r>
    </w:p>
    <w:p>
      <w:pPr>
        <w:spacing w:after="200"/>
        <w:jc w:val="center"/>
      </w:pPr>
      <w:r>
        <w:rPr>
          <w:b w:val="0"/>
          <w:i w:val="0"/>
          <w:color w:val="006000"/>
          <w:sz w:val="22"/>
        </w:rPr>
        <w:t>Какой человек способен постичь тайну высокой жизни брахмгьяни?</w:t>
      </w:r>
    </w:p>
    <w:p/>
    <w:p>
      <w:pPr>
        <w:spacing w:before="160" w:after="40"/>
        <w:jc w:val="center"/>
      </w:pPr>
      <w:r>
        <w:rPr>
          <w:b/>
          <w:i w:val="0"/>
          <w:color w:val="550000"/>
          <w:sz w:val="26"/>
        </w:rPr>
        <w:t>ਬ੍ਰਹਮ ਗਿਆਨੀ ਕਉ ਸਦਾ ਅਦੇਸੁ ॥</w:t>
      </w:r>
    </w:p>
    <w:p>
      <w:pPr>
        <w:spacing w:after="60"/>
        <w:jc w:val="center"/>
      </w:pPr>
      <w:r>
        <w:rPr>
          <w:b w:val="0"/>
          <w:i/>
          <w:color w:val="444444"/>
          <w:sz w:val="20"/>
        </w:rPr>
        <w:t>brahm giānī kau sadā ades</w:t>
      </w:r>
    </w:p>
    <w:p>
      <w:pPr>
        <w:spacing w:after="200"/>
        <w:jc w:val="center"/>
      </w:pPr>
      <w:r>
        <w:rPr>
          <w:b w:val="0"/>
          <w:i w:val="0"/>
          <w:color w:val="006000"/>
          <w:sz w:val="22"/>
        </w:rPr>
        <w:t>Перед брахмгьяни всегда подобает склоняться.</w:t>
      </w:r>
    </w:p>
    <w:p/>
    <w:p>
      <w:pPr>
        <w:spacing w:before="160" w:after="40"/>
        <w:jc w:val="center"/>
      </w:pPr>
      <w:r>
        <w:rPr>
          <w:b/>
          <w:i w:val="0"/>
          <w:color w:val="550000"/>
          <w:sz w:val="26"/>
        </w:rPr>
        <w:t>ਬ੍ਰਹਮ ਗਿਆਨੀ ਕਾ ਕਥਿਆ ਨ ਜਾਇ ਅਧਾਖ੍ਯਰੁ ॥</w:t>
      </w:r>
    </w:p>
    <w:p>
      <w:pPr>
        <w:spacing w:after="60"/>
        <w:jc w:val="center"/>
      </w:pPr>
      <w:r>
        <w:rPr>
          <w:b w:val="0"/>
          <w:i/>
          <w:color w:val="444444"/>
          <w:sz w:val="20"/>
        </w:rPr>
        <w:t>brahm giānī kā kathia na jāi adhākhyar</w:t>
      </w:r>
    </w:p>
    <w:p>
      <w:pPr>
        <w:spacing w:after="200"/>
        <w:jc w:val="center"/>
      </w:pPr>
      <w:r>
        <w:rPr>
          <w:b w:val="0"/>
          <w:i w:val="0"/>
          <w:color w:val="006000"/>
          <w:sz w:val="22"/>
        </w:rPr>
        <w:t>О славе брахмгьяни нельзя сказать даже половины буквы,</w:t>
      </w:r>
    </w:p>
    <w:p/>
    <w:p>
      <w:pPr>
        <w:spacing w:before="160" w:after="40"/>
        <w:jc w:val="center"/>
      </w:pPr>
      <w:r>
        <w:rPr>
          <w:b/>
          <w:i w:val="0"/>
          <w:color w:val="550000"/>
          <w:sz w:val="26"/>
        </w:rPr>
        <w:t>ਬ੍ਰਹਮ ਗਿਆਨੀ ਸਰਬ ਕਾ ਠਾਕੁਰੁ ॥</w:t>
      </w:r>
    </w:p>
    <w:p>
      <w:pPr>
        <w:spacing w:after="60"/>
        <w:jc w:val="center"/>
      </w:pPr>
      <w:r>
        <w:rPr>
          <w:b w:val="0"/>
          <w:i/>
          <w:color w:val="444444"/>
          <w:sz w:val="20"/>
        </w:rPr>
        <w:t>brahm giānī sarab kā ṭhākur</w:t>
      </w:r>
    </w:p>
    <w:p>
      <w:pPr>
        <w:spacing w:after="200"/>
        <w:jc w:val="center"/>
      </w:pPr>
      <w:r>
        <w:rPr>
          <w:b w:val="0"/>
          <w:i w:val="0"/>
          <w:color w:val="006000"/>
          <w:sz w:val="22"/>
        </w:rPr>
        <w:t>брахмгьяни почитаем всеми живыми существами.</w:t>
      </w:r>
    </w:p>
    <w:p/>
    <w:p>
      <w:pPr>
        <w:spacing w:before="160" w:after="40"/>
        <w:jc w:val="center"/>
      </w:pPr>
      <w:r>
        <w:rPr>
          <w:b/>
          <w:i w:val="0"/>
          <w:color w:val="550000"/>
          <w:sz w:val="26"/>
        </w:rPr>
        <w:t>ਬ੍ਰਹਮ ਗਿਆਨੀ ਕੀ ਮਿਤਿ ਕਉਨੁ ਬਖਾਨੈ ॥</w:t>
      </w:r>
    </w:p>
    <w:p>
      <w:pPr>
        <w:spacing w:after="60"/>
        <w:jc w:val="center"/>
      </w:pPr>
      <w:r>
        <w:rPr>
          <w:b w:val="0"/>
          <w:i/>
          <w:color w:val="444444"/>
          <w:sz w:val="20"/>
        </w:rPr>
        <w:t>brahm giānī kī mit kaun bakhānai</w:t>
      </w:r>
    </w:p>
    <w:p>
      <w:pPr>
        <w:spacing w:after="200"/>
        <w:jc w:val="center"/>
      </w:pPr>
      <w:r>
        <w:rPr>
          <w:b w:val="0"/>
          <w:i w:val="0"/>
          <w:color w:val="006000"/>
          <w:sz w:val="22"/>
        </w:rPr>
        <w:t>Кто может определить меру высокой жизни брахмгьяни?</w:t>
      </w:r>
    </w:p>
    <w:p/>
    <w:p>
      <w:pPr>
        <w:spacing w:before="160" w:after="40"/>
        <w:jc w:val="center"/>
      </w:pPr>
      <w:r>
        <w:rPr>
          <w:b/>
          <w:i w:val="0"/>
          <w:color w:val="550000"/>
          <w:sz w:val="26"/>
        </w:rPr>
        <w:t>ਬ੍ਰਹਮ ਗਿਆਨੀ ਕੀ ਗਤਿ ਬ੍ਰਹਮ ਗਿਆਨੀ ਜਾਨੈ ॥</w:t>
      </w:r>
    </w:p>
    <w:p>
      <w:pPr>
        <w:spacing w:after="60"/>
        <w:jc w:val="center"/>
      </w:pPr>
      <w:r>
        <w:rPr>
          <w:b w:val="0"/>
          <w:i/>
          <w:color w:val="444444"/>
          <w:sz w:val="20"/>
        </w:rPr>
        <w:t>brahm giānī kī gat brahm giānī jānai</w:t>
      </w:r>
    </w:p>
    <w:p>
      <w:pPr>
        <w:spacing w:after="200"/>
        <w:jc w:val="center"/>
      </w:pPr>
      <w:r>
        <w:rPr>
          <w:b w:val="0"/>
          <w:i w:val="0"/>
          <w:color w:val="006000"/>
          <w:sz w:val="22"/>
        </w:rPr>
        <w:t>Его состояние знает только такой же брахмгьяни.</w:t>
      </w:r>
    </w:p>
    <w:p/>
    <w:p>
      <w:pPr>
        <w:spacing w:before="160" w:after="40"/>
        <w:jc w:val="center"/>
      </w:pPr>
      <w:r>
        <w:rPr>
          <w:b/>
          <w:i w:val="0"/>
          <w:color w:val="550000"/>
          <w:sz w:val="26"/>
        </w:rPr>
        <w:t>ਬ੍ਰਹਮ ਗਿਆਨੀ ਕਾ ਅੰਤੁ ਨ ਪਾਰੁ ॥</w:t>
      </w:r>
    </w:p>
    <w:p>
      <w:pPr>
        <w:spacing w:after="60"/>
        <w:jc w:val="center"/>
      </w:pPr>
      <w:r>
        <w:rPr>
          <w:b w:val="0"/>
          <w:i/>
          <w:color w:val="444444"/>
          <w:sz w:val="20"/>
        </w:rPr>
        <w:t>brahm giānī kā ant na pār</w:t>
      </w:r>
    </w:p>
    <w:p>
      <w:pPr>
        <w:spacing w:after="200"/>
        <w:jc w:val="center"/>
      </w:pPr>
      <w:r>
        <w:rPr>
          <w:b w:val="0"/>
          <w:i w:val="0"/>
          <w:color w:val="006000"/>
          <w:sz w:val="22"/>
        </w:rPr>
        <w:t>У океана качеств брахмгьяни нет ни конца, ни предела,</w:t>
      </w:r>
    </w:p>
    <w:p/>
    <w:p>
      <w:pPr>
        <w:spacing w:before="160" w:after="40"/>
        <w:jc w:val="center"/>
      </w:pPr>
      <w:r>
        <w:rPr>
          <w:b/>
          <w:i w:val="0"/>
          <w:color w:val="550000"/>
          <w:sz w:val="26"/>
        </w:rPr>
        <w:t>ਨਾਨਕ ਬ੍ਰਹਮ ਗਿਆਨੀ ਕਉ ਸਦਾ ਨਮਸਕਾਰੁ ॥੭॥</w:t>
      </w:r>
    </w:p>
    <w:p>
      <w:pPr>
        <w:spacing w:after="60"/>
        <w:jc w:val="center"/>
      </w:pPr>
      <w:r>
        <w:rPr>
          <w:b w:val="0"/>
          <w:i/>
          <w:color w:val="444444"/>
          <w:sz w:val="20"/>
        </w:rPr>
        <w:t>Nānak brahm giānī kau sadā namaskār</w:t>
      </w:r>
    </w:p>
    <w:p>
      <w:pPr>
        <w:spacing w:after="200"/>
        <w:jc w:val="center"/>
      </w:pPr>
      <w:r>
        <w:rPr>
          <w:b w:val="0"/>
          <w:i w:val="0"/>
          <w:color w:val="006000"/>
          <w:sz w:val="22"/>
        </w:rPr>
        <w:t>о Нанак, всегда лежи у стоп брахмгьяни ॥7॥</w:t>
      </w:r>
    </w:p>
    <w:p/>
    <w:p>
      <w:pPr>
        <w:spacing w:before="160" w:after="40"/>
        <w:jc w:val="center"/>
      </w:pPr>
      <w:r>
        <w:rPr>
          <w:b/>
          <w:i w:val="0"/>
          <w:color w:val="550000"/>
          <w:sz w:val="26"/>
        </w:rPr>
        <w:t>ਬ੍ਰਹਮ ਗਿਆਨੀ ਸਭ ਸ੍ਰਿਸਟਿ ਕਾ ਕਰਤਾ ॥</w:t>
      </w:r>
    </w:p>
    <w:p>
      <w:pPr>
        <w:spacing w:after="60"/>
        <w:jc w:val="center"/>
      </w:pPr>
      <w:r>
        <w:rPr>
          <w:b w:val="0"/>
          <w:i/>
          <w:color w:val="444444"/>
          <w:sz w:val="20"/>
        </w:rPr>
        <w:t>brahm giānī sabh srisṭ kā kartā</w:t>
      </w:r>
    </w:p>
    <w:p>
      <w:pPr>
        <w:spacing w:after="200"/>
        <w:jc w:val="center"/>
      </w:pPr>
      <w:r>
        <w:rPr>
          <w:b w:val="0"/>
          <w:i w:val="0"/>
          <w:color w:val="006000"/>
          <w:sz w:val="22"/>
        </w:rPr>
        <w:t>Брахмгьяни — создатель всего мира,</w:t>
      </w:r>
    </w:p>
    <w:p/>
    <w:p>
      <w:pPr>
        <w:spacing w:before="160" w:after="40"/>
        <w:jc w:val="center"/>
      </w:pPr>
      <w:r>
        <w:rPr>
          <w:b/>
          <w:i w:val="0"/>
          <w:color w:val="550000"/>
          <w:sz w:val="26"/>
        </w:rPr>
        <w:t>ਬ੍ਰਹਮ ਗਿਆਨੀ ਸਦ ਜੀਵੈ ਨਹੀ ਮਰਤਾ ॥</w:t>
      </w:r>
    </w:p>
    <w:p>
      <w:pPr>
        <w:spacing w:after="60"/>
        <w:jc w:val="center"/>
      </w:pPr>
      <w:r>
        <w:rPr>
          <w:b w:val="0"/>
          <w:i/>
          <w:color w:val="444444"/>
          <w:sz w:val="20"/>
        </w:rPr>
        <w:t>brahm giānī sad jīvai nahī martā</w:t>
      </w:r>
    </w:p>
    <w:p>
      <w:pPr>
        <w:spacing w:after="200"/>
        <w:jc w:val="center"/>
      </w:pPr>
      <w:r>
        <w:rPr>
          <w:b w:val="0"/>
          <w:i w:val="0"/>
          <w:color w:val="006000"/>
          <w:sz w:val="22"/>
        </w:rPr>
        <w:t>он вечно жив и никогда не входит в круг рождения и смерти.</w:t>
      </w:r>
    </w:p>
    <w:p/>
    <w:p>
      <w:pPr>
        <w:spacing w:before="160" w:after="40"/>
        <w:jc w:val="center"/>
      </w:pPr>
      <w:r>
        <w:rPr>
          <w:b/>
          <w:i w:val="0"/>
          <w:color w:val="550000"/>
          <w:sz w:val="26"/>
        </w:rPr>
        <w:t>ਬ੍ਰਹਮ ਗਿਆਨੀ ਮੁਕਤਿ ਜੁਗਤਿ ਜੀਅ ਕਾ ਦਾਤਾ ॥</w:t>
      </w:r>
    </w:p>
    <w:p>
      <w:pPr>
        <w:spacing w:after="60"/>
        <w:jc w:val="center"/>
      </w:pPr>
      <w:r>
        <w:rPr>
          <w:b w:val="0"/>
          <w:i/>
          <w:color w:val="444444"/>
          <w:sz w:val="20"/>
        </w:rPr>
        <w:t>brahm giānī mukat jugat jīa kā dātā</w:t>
      </w:r>
    </w:p>
    <w:p>
      <w:pPr>
        <w:spacing w:after="200"/>
        <w:jc w:val="center"/>
      </w:pPr>
      <w:r>
        <w:rPr>
          <w:b w:val="0"/>
          <w:i w:val="0"/>
          <w:color w:val="006000"/>
          <w:sz w:val="22"/>
        </w:rPr>
        <w:t>Брахмгьяни показывает путь освобождения и дарует высокую духовную жизнь,</w:t>
      </w:r>
    </w:p>
    <w:p/>
    <w:p>
      <w:pPr>
        <w:spacing w:before="160" w:after="40"/>
        <w:jc w:val="center"/>
      </w:pPr>
      <w:r>
        <w:rPr>
          <w:b/>
          <w:i w:val="0"/>
          <w:color w:val="550000"/>
          <w:sz w:val="26"/>
        </w:rPr>
        <w:t>ਬ੍ਰਹਮ ਗਿਆਨੀ ਪੂਰਨ ਪੁਰਖੁ ਬਿਧਾਤਾ ॥</w:t>
      </w:r>
    </w:p>
    <w:p>
      <w:pPr>
        <w:spacing w:after="60"/>
        <w:jc w:val="center"/>
      </w:pPr>
      <w:r>
        <w:rPr>
          <w:b w:val="0"/>
          <w:i/>
          <w:color w:val="444444"/>
          <w:sz w:val="20"/>
        </w:rPr>
        <w:t>brahm giānī pūran purakh bidhātā</w:t>
      </w:r>
    </w:p>
    <w:p>
      <w:pPr>
        <w:spacing w:after="200"/>
        <w:jc w:val="center"/>
      </w:pPr>
      <w:r>
        <w:rPr>
          <w:b w:val="0"/>
          <w:i w:val="0"/>
          <w:color w:val="006000"/>
          <w:sz w:val="22"/>
        </w:rPr>
        <w:t>он же совершенный Пурукх и Творец.</w:t>
      </w:r>
    </w:p>
    <w:p/>
    <w:p>
      <w:pPr>
        <w:spacing w:before="160" w:after="40"/>
        <w:jc w:val="center"/>
      </w:pPr>
      <w:r>
        <w:rPr>
          <w:b/>
          <w:i w:val="0"/>
          <w:color w:val="550000"/>
          <w:sz w:val="26"/>
        </w:rPr>
        <w:t>ਬ੍ਰਹਮ ਗਿਆਨੀ ਅਨਾਥ ਕਾ ਨਾਥੁ ॥</w:t>
      </w:r>
    </w:p>
    <w:p>
      <w:pPr>
        <w:spacing w:after="60"/>
        <w:jc w:val="center"/>
      </w:pPr>
      <w:r>
        <w:rPr>
          <w:b w:val="0"/>
          <w:i/>
          <w:color w:val="444444"/>
          <w:sz w:val="20"/>
        </w:rPr>
        <w:t>brahm giānī anāth kā nāth</w:t>
      </w:r>
    </w:p>
    <w:p>
      <w:pPr>
        <w:spacing w:after="200"/>
        <w:jc w:val="center"/>
      </w:pPr>
      <w:r>
        <w:rPr>
          <w:b w:val="0"/>
          <w:i w:val="0"/>
          <w:color w:val="006000"/>
          <w:sz w:val="22"/>
        </w:rPr>
        <w:t>Брахмгьяни — господин беззащитных,</w:t>
      </w:r>
    </w:p>
    <w:p/>
    <w:p>
      <w:pPr>
        <w:spacing w:before="160" w:after="40"/>
        <w:jc w:val="center"/>
      </w:pPr>
      <w:r>
        <w:rPr>
          <w:b/>
          <w:i w:val="0"/>
          <w:color w:val="550000"/>
          <w:sz w:val="26"/>
        </w:rPr>
        <w:t>ਬ੍ਰਹਮ ਗਿਆਨੀ ਕਾ ਸਭ ਊਪਰਿ ਹਾਥੁ ॥</w:t>
      </w:r>
    </w:p>
    <w:p>
      <w:pPr>
        <w:spacing w:after="60"/>
        <w:jc w:val="center"/>
      </w:pPr>
      <w:r>
        <w:rPr>
          <w:b w:val="0"/>
          <w:i/>
          <w:color w:val="444444"/>
          <w:sz w:val="20"/>
        </w:rPr>
        <w:t>brahm giānī kā sabh ūpar hāth</w:t>
      </w:r>
    </w:p>
    <w:p>
      <w:pPr>
        <w:spacing w:after="200"/>
        <w:jc w:val="center"/>
      </w:pPr>
      <w:r>
        <w:rPr>
          <w:b w:val="0"/>
          <w:i w:val="0"/>
          <w:color w:val="006000"/>
          <w:sz w:val="22"/>
        </w:rPr>
        <w:t>он помогает всем.</w:t>
      </w:r>
    </w:p>
    <w:p/>
    <w:p>
      <w:pPr>
        <w:spacing w:before="160" w:after="40"/>
        <w:jc w:val="center"/>
      </w:pPr>
      <w:r>
        <w:rPr>
          <w:b/>
          <w:i w:val="0"/>
          <w:color w:val="550000"/>
          <w:sz w:val="26"/>
        </w:rPr>
        <w:t>ਬ੍ਰਹਮ ਗਿਆਨੀ ਕਾ ਸਗਲ ਅਕਾਰੁ ॥</w:t>
      </w:r>
    </w:p>
    <w:p>
      <w:pPr>
        <w:spacing w:after="60"/>
        <w:jc w:val="center"/>
      </w:pPr>
      <w:r>
        <w:rPr>
          <w:b w:val="0"/>
          <w:i/>
          <w:color w:val="444444"/>
          <w:sz w:val="20"/>
        </w:rPr>
        <w:t>brahm giānī kā sagal akār</w:t>
      </w:r>
    </w:p>
    <w:p>
      <w:pPr>
        <w:spacing w:after="200"/>
        <w:jc w:val="center"/>
      </w:pPr>
      <w:r>
        <w:rPr>
          <w:b w:val="0"/>
          <w:i w:val="0"/>
          <w:color w:val="006000"/>
          <w:sz w:val="22"/>
        </w:rPr>
        <w:t>Весь видимый мир принадлежит брахмгьяни,</w:t>
      </w:r>
    </w:p>
    <w:p/>
    <w:p>
      <w:pPr>
        <w:spacing w:before="160" w:after="40"/>
        <w:jc w:val="center"/>
      </w:pPr>
      <w:r>
        <w:rPr>
          <w:b/>
          <w:i w:val="0"/>
          <w:color w:val="550000"/>
          <w:sz w:val="26"/>
        </w:rPr>
        <w:t>ਬ੍ਰਹਮ ਗਿਆਨੀ ਆਪਿ ਨਿਰੰਕਾਰੁ ॥</w:t>
      </w:r>
    </w:p>
    <w:p>
      <w:pPr>
        <w:spacing w:after="60"/>
        <w:jc w:val="center"/>
      </w:pPr>
      <w:r>
        <w:rPr>
          <w:b w:val="0"/>
          <w:i/>
          <w:color w:val="444444"/>
          <w:sz w:val="20"/>
        </w:rPr>
        <w:t>brahm giānī āp nirankār</w:t>
      </w:r>
    </w:p>
    <w:p>
      <w:pPr>
        <w:spacing w:after="200"/>
        <w:jc w:val="center"/>
      </w:pPr>
      <w:r>
        <w:rPr>
          <w:b w:val="0"/>
          <w:i w:val="0"/>
          <w:color w:val="006000"/>
          <w:sz w:val="22"/>
        </w:rPr>
        <w:t>ведь он сам есть Сам Нираṅкар.</w:t>
      </w:r>
    </w:p>
    <w:p/>
    <w:p>
      <w:pPr>
        <w:spacing w:before="160" w:after="40"/>
        <w:jc w:val="center"/>
      </w:pPr>
      <w:r>
        <w:rPr>
          <w:b/>
          <w:i w:val="0"/>
          <w:color w:val="550000"/>
          <w:sz w:val="26"/>
        </w:rPr>
        <w:t>ਬ੍ਰਹਮ ਗਿਆਨੀ ਕੀ ਸੋਭਾ ਬ੍ਰਹਮ ਗਿਆਨੀ ਬਨੀ ॥</w:t>
      </w:r>
    </w:p>
    <w:p>
      <w:pPr>
        <w:spacing w:after="60"/>
        <w:jc w:val="center"/>
      </w:pPr>
      <w:r>
        <w:rPr>
          <w:b w:val="0"/>
          <w:i/>
          <w:color w:val="444444"/>
          <w:sz w:val="20"/>
        </w:rPr>
        <w:t>brahm giānī kī sobhā brahm giānī banī</w:t>
      </w:r>
    </w:p>
    <w:p>
      <w:pPr>
        <w:spacing w:after="200"/>
        <w:jc w:val="center"/>
      </w:pPr>
      <w:r>
        <w:rPr>
          <w:b w:val="0"/>
          <w:i w:val="0"/>
          <w:color w:val="006000"/>
          <w:sz w:val="22"/>
        </w:rPr>
        <w:t>Славу брахмгьяни может по-настоящему выразить только брахмгьяни,</w:t>
      </w:r>
    </w:p>
    <w:p/>
    <w:p>
      <w:pPr>
        <w:spacing w:before="160" w:after="40"/>
        <w:jc w:val="center"/>
      </w:pPr>
      <w:r>
        <w:rPr>
          <w:b/>
          <w:i w:val="0"/>
          <w:color w:val="550000"/>
          <w:sz w:val="26"/>
        </w:rPr>
        <w:t>ਨਾਨਕ ਬ੍ਰਹਮ ਗਿਆਨੀ ਸਰਬ ਕਾ ਧਨੀ ॥੮॥੮॥</w:t>
      </w:r>
    </w:p>
    <w:p>
      <w:pPr>
        <w:spacing w:after="60"/>
        <w:jc w:val="center"/>
      </w:pPr>
      <w:r>
        <w:rPr>
          <w:b w:val="0"/>
          <w:i/>
          <w:color w:val="444444"/>
          <w:sz w:val="20"/>
        </w:rPr>
        <w:t>Nānak brahm giānī sarab kā dhanī</w:t>
      </w:r>
    </w:p>
    <w:p>
      <w:pPr>
        <w:spacing w:after="200"/>
        <w:jc w:val="center"/>
      </w:pPr>
      <w:r>
        <w:rPr>
          <w:b w:val="0"/>
          <w:i w:val="0"/>
          <w:color w:val="006000"/>
          <w:sz w:val="22"/>
        </w:rPr>
        <w:t>о Нанак, брахмгьяни — владыка всех существ ॥8॥8॥</w:t>
      </w:r>
    </w:p>
    <w:p/>
    <w:p>
      <w:pPr>
        <w:spacing w:before="360" w:after="200"/>
        <w:jc w:val="center"/>
      </w:pPr>
      <w:r>
        <w:rPr>
          <w:b/>
          <w:color w:val="222222"/>
          <w:sz w:val="26"/>
        </w:rPr>
        <w:t>АНГ 273</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ਮਨਿ ਸਾਚਾ ਮੁਖਿ ਸਾਚਾ ਸੋਇ ॥</w:t>
      </w:r>
    </w:p>
    <w:p>
      <w:pPr>
        <w:spacing w:after="60"/>
        <w:jc w:val="center"/>
      </w:pPr>
      <w:r>
        <w:rPr>
          <w:b w:val="0"/>
          <w:i/>
          <w:color w:val="444444"/>
          <w:sz w:val="20"/>
        </w:rPr>
        <w:t>man sachā mukh sachā soi</w:t>
      </w:r>
    </w:p>
    <w:p>
      <w:pPr>
        <w:spacing w:after="200"/>
        <w:jc w:val="center"/>
      </w:pPr>
      <w:r>
        <w:rPr>
          <w:b w:val="0"/>
          <w:i w:val="0"/>
          <w:color w:val="006000"/>
          <w:sz w:val="22"/>
        </w:rPr>
        <w:t>У кого в уме пребывает вечно-сущий Бог и кто устами тоже повторяет лишь Его,</w:t>
      </w:r>
    </w:p>
    <w:p/>
    <w:p>
      <w:pPr>
        <w:spacing w:before="160" w:after="40"/>
        <w:jc w:val="center"/>
      </w:pPr>
      <w:r>
        <w:rPr>
          <w:b/>
          <w:i w:val="0"/>
          <w:color w:val="550000"/>
          <w:sz w:val="26"/>
        </w:rPr>
        <w:t>ਅਵਰੁ ਨ ਪੇਖੈ ਏਕਸੁ ਬਿਨੁ ਕੋਇ ॥</w:t>
      </w:r>
    </w:p>
    <w:p>
      <w:pPr>
        <w:spacing w:after="60"/>
        <w:jc w:val="center"/>
      </w:pPr>
      <w:r>
        <w:rPr>
          <w:b w:val="0"/>
          <w:i/>
          <w:color w:val="444444"/>
          <w:sz w:val="20"/>
        </w:rPr>
        <w:t>avar na pekhai ēkas bin koi</w:t>
      </w:r>
    </w:p>
    <w:p>
      <w:pPr>
        <w:spacing w:after="200"/>
        <w:jc w:val="center"/>
      </w:pPr>
      <w:r>
        <w:rPr>
          <w:b w:val="0"/>
          <w:i w:val="0"/>
          <w:color w:val="006000"/>
          <w:sz w:val="22"/>
        </w:rPr>
        <w:t>кто, кроме одного Акал Пуракха, нигде не видит никого другого,</w:t>
      </w:r>
    </w:p>
    <w:p/>
    <w:p>
      <w:pPr>
        <w:spacing w:before="160" w:after="40"/>
        <w:jc w:val="center"/>
      </w:pPr>
      <w:r>
        <w:rPr>
          <w:b/>
          <w:i w:val="0"/>
          <w:color w:val="550000"/>
          <w:sz w:val="26"/>
        </w:rPr>
        <w:t>ਨਾਨਕ ਇਹ ਲਛਣ ਬ੍ਰਹਮ ਗਿਆਨੀ ਹੋਇ ॥੧॥</w:t>
      </w:r>
    </w:p>
    <w:p>
      <w:pPr>
        <w:spacing w:after="60"/>
        <w:jc w:val="center"/>
      </w:pPr>
      <w:r>
        <w:rPr>
          <w:b w:val="0"/>
          <w:i/>
          <w:color w:val="444444"/>
          <w:sz w:val="20"/>
        </w:rPr>
        <w:t>Nānak ih lachhaṇ braham giānī hoi</w:t>
      </w:r>
    </w:p>
    <w:p>
      <w:pPr>
        <w:spacing w:after="200"/>
        <w:jc w:val="center"/>
      </w:pPr>
      <w:r>
        <w:rPr>
          <w:b w:val="0"/>
          <w:i w:val="0"/>
          <w:color w:val="006000"/>
          <w:sz w:val="22"/>
        </w:rPr>
        <w:t>о Нанак, такой человек по этим признакам становится брахмгьяни ॥1॥</w:t>
      </w:r>
    </w:p>
    <w:p/>
    <w:p>
      <w:pPr>
        <w:spacing w:before="160" w:after="40"/>
        <w:jc w:val="center"/>
      </w:pPr>
      <w:r>
        <w:rPr>
          <w:b/>
          <w:i w:val="0"/>
          <w:color w:val="550000"/>
          <w:sz w:val="26"/>
        </w:rPr>
        <w:t>ਅਸਟਪਦੀ ॥</w:t>
      </w:r>
    </w:p>
    <w:p>
      <w:pPr>
        <w:spacing w:after="60"/>
        <w:jc w:val="center"/>
      </w:pPr>
      <w:r>
        <w:rPr>
          <w:b w:val="0"/>
          <w:i/>
          <w:color w:val="444444"/>
          <w:sz w:val="20"/>
        </w:rPr>
        <w:t>asṭapadī</w:t>
      </w:r>
    </w:p>
    <w:p/>
    <w:p>
      <w:pPr>
        <w:spacing w:before="160" w:after="40"/>
        <w:jc w:val="center"/>
      </w:pPr>
      <w:r>
        <w:rPr>
          <w:b/>
          <w:i w:val="0"/>
          <w:color w:val="550000"/>
          <w:sz w:val="26"/>
        </w:rPr>
        <w:t>ਬ੍ਰਹਮ ਗਿਆਨੀ ਸਦਾ ਨਿਰਲੇਪ ॥</w:t>
      </w:r>
    </w:p>
    <w:p>
      <w:pPr>
        <w:spacing w:after="60"/>
        <w:jc w:val="center"/>
      </w:pPr>
      <w:r>
        <w:rPr>
          <w:b w:val="0"/>
          <w:i/>
          <w:color w:val="444444"/>
          <w:sz w:val="20"/>
        </w:rPr>
        <w:t>braham giānī sadā nirlep</w:t>
      </w:r>
    </w:p>
    <w:p>
      <w:pPr>
        <w:spacing w:after="200"/>
        <w:jc w:val="center"/>
      </w:pPr>
      <w:r>
        <w:rPr>
          <w:b w:val="0"/>
          <w:i w:val="0"/>
          <w:color w:val="006000"/>
          <w:sz w:val="22"/>
        </w:rPr>
        <w:t>Брахмгьяни всегда остаётся незапятнанным пороками,</w:t>
      </w:r>
    </w:p>
    <w:p/>
    <w:p>
      <w:pPr>
        <w:spacing w:before="160" w:after="40"/>
        <w:jc w:val="center"/>
      </w:pPr>
      <w:r>
        <w:rPr>
          <w:b/>
          <w:i w:val="0"/>
          <w:color w:val="550000"/>
          <w:sz w:val="26"/>
        </w:rPr>
        <w:t>ਜੈਸੇ ਜਲ ਮਹਿ ਕਮਲ ਅਲੇਪ ॥</w:t>
      </w:r>
    </w:p>
    <w:p>
      <w:pPr>
        <w:spacing w:after="60"/>
        <w:jc w:val="center"/>
      </w:pPr>
      <w:r>
        <w:rPr>
          <w:b w:val="0"/>
          <w:i/>
          <w:color w:val="444444"/>
          <w:sz w:val="20"/>
        </w:rPr>
        <w:t>jaise jal mahi kamal alep</w:t>
      </w:r>
    </w:p>
    <w:p>
      <w:pPr>
        <w:spacing w:after="200"/>
        <w:jc w:val="center"/>
      </w:pPr>
      <w:r>
        <w:rPr>
          <w:b w:val="0"/>
          <w:i w:val="0"/>
          <w:color w:val="006000"/>
          <w:sz w:val="22"/>
        </w:rPr>
        <w:t>как лотос, выросший в воде, остаётся чистым от грязи.</w:t>
      </w:r>
    </w:p>
    <w:p/>
    <w:p>
      <w:pPr>
        <w:spacing w:before="160" w:after="40"/>
        <w:jc w:val="center"/>
      </w:pPr>
      <w:r>
        <w:rPr>
          <w:b/>
          <w:i w:val="0"/>
          <w:color w:val="550000"/>
          <w:sz w:val="26"/>
        </w:rPr>
        <w:t>ਬ੍ਰਹਮ ਗਿਆਨੀ ਸਦਾ ਨਿਰਦੋਖ ॥</w:t>
      </w:r>
    </w:p>
    <w:p>
      <w:pPr>
        <w:spacing w:after="60"/>
        <w:jc w:val="center"/>
      </w:pPr>
      <w:r>
        <w:rPr>
          <w:b w:val="0"/>
          <w:i/>
          <w:color w:val="444444"/>
          <w:sz w:val="20"/>
        </w:rPr>
        <w:t>braham giānī sadā nirdokh</w:t>
      </w:r>
    </w:p>
    <w:p>
      <w:pPr>
        <w:spacing w:after="200"/>
        <w:jc w:val="center"/>
      </w:pPr>
      <w:r>
        <w:rPr>
          <w:b w:val="0"/>
          <w:i w:val="0"/>
          <w:color w:val="006000"/>
          <w:sz w:val="22"/>
        </w:rPr>
        <w:t>Брахмгьяни остаётся свободным от грехов,</w:t>
      </w:r>
    </w:p>
    <w:p/>
    <w:p>
      <w:pPr>
        <w:spacing w:before="160" w:after="40"/>
        <w:jc w:val="center"/>
      </w:pPr>
      <w:r>
        <w:rPr>
          <w:b/>
          <w:i w:val="0"/>
          <w:color w:val="550000"/>
          <w:sz w:val="26"/>
        </w:rPr>
        <w:t>ਜੈਸੇ ਸੂਰੁ ਸਰਬ ਕਉ ਸੋਖ ॥</w:t>
      </w:r>
    </w:p>
    <w:p>
      <w:pPr>
        <w:spacing w:after="60"/>
        <w:jc w:val="center"/>
      </w:pPr>
      <w:r>
        <w:rPr>
          <w:b w:val="0"/>
          <w:i/>
          <w:color w:val="444444"/>
          <w:sz w:val="20"/>
        </w:rPr>
        <w:t>jaise sūr sarab kau sokh</w:t>
      </w:r>
    </w:p>
    <w:p>
      <w:pPr>
        <w:spacing w:after="200"/>
        <w:jc w:val="center"/>
      </w:pPr>
      <w:r>
        <w:rPr>
          <w:b w:val="0"/>
          <w:i w:val="0"/>
          <w:color w:val="006000"/>
          <w:sz w:val="22"/>
        </w:rPr>
        <w:t>как солнце иссушает все соки.</w:t>
      </w:r>
    </w:p>
    <w:p/>
    <w:p>
      <w:pPr>
        <w:spacing w:before="160" w:after="40"/>
        <w:jc w:val="center"/>
      </w:pPr>
      <w:r>
        <w:rPr>
          <w:b/>
          <w:i w:val="0"/>
          <w:color w:val="550000"/>
          <w:sz w:val="26"/>
        </w:rPr>
        <w:t>ਬ੍ਰਹਮ ਗਿਆਨੀ ਕੈ ਦ੍ਰਿਸਟਿ ਸਮਾਨਿ ॥</w:t>
      </w:r>
    </w:p>
    <w:p>
      <w:pPr>
        <w:spacing w:after="60"/>
        <w:jc w:val="center"/>
      </w:pPr>
      <w:r>
        <w:rPr>
          <w:b w:val="0"/>
          <w:i/>
          <w:color w:val="444444"/>
          <w:sz w:val="20"/>
        </w:rPr>
        <w:t>braham giānī kai drisaṭ samān</w:t>
      </w:r>
    </w:p>
    <w:p>
      <w:pPr>
        <w:spacing w:after="200"/>
        <w:jc w:val="center"/>
      </w:pPr>
      <w:r>
        <w:rPr>
          <w:b w:val="0"/>
          <w:i w:val="0"/>
          <w:color w:val="006000"/>
          <w:sz w:val="22"/>
        </w:rPr>
        <w:t>У брахмгьяни внутри одинаковый взгляд на всех,</w:t>
      </w:r>
    </w:p>
    <w:p/>
    <w:p>
      <w:pPr>
        <w:spacing w:before="160" w:after="40"/>
        <w:jc w:val="center"/>
      </w:pPr>
      <w:r>
        <w:rPr>
          <w:b/>
          <w:i w:val="0"/>
          <w:color w:val="550000"/>
          <w:sz w:val="26"/>
        </w:rPr>
        <w:t>ਜੈਸੇ ਰਾਜ ਰੰਕ ਕਉ ਲਾਗੈ ਤੁਲਿ ਪਵਾਨ ॥</w:t>
      </w:r>
    </w:p>
    <w:p>
      <w:pPr>
        <w:spacing w:after="60"/>
        <w:jc w:val="center"/>
      </w:pPr>
      <w:r>
        <w:rPr>
          <w:b w:val="0"/>
          <w:i/>
          <w:color w:val="444444"/>
          <w:sz w:val="20"/>
        </w:rPr>
        <w:t>jaise rāj rank kau lāgai tul pavān</w:t>
      </w:r>
    </w:p>
    <w:p>
      <w:pPr>
        <w:spacing w:after="200"/>
        <w:jc w:val="center"/>
      </w:pPr>
      <w:r>
        <w:rPr>
          <w:b w:val="0"/>
          <w:i w:val="0"/>
          <w:color w:val="006000"/>
          <w:sz w:val="22"/>
        </w:rPr>
        <w:t>как ветер одинаково касается и царя, и нищего.</w:t>
      </w:r>
    </w:p>
    <w:p/>
    <w:p>
      <w:pPr>
        <w:spacing w:before="160" w:after="40"/>
        <w:jc w:val="center"/>
      </w:pPr>
      <w:r>
        <w:rPr>
          <w:b/>
          <w:i w:val="0"/>
          <w:color w:val="550000"/>
          <w:sz w:val="26"/>
        </w:rPr>
        <w:t>ਬ੍ਰਹਮ ਗਿਆਨੀ ਕੈ ਧੀਰਜੁ ਏਕ ॥</w:t>
      </w:r>
    </w:p>
    <w:p>
      <w:pPr>
        <w:spacing w:after="60"/>
        <w:jc w:val="center"/>
      </w:pPr>
      <w:r>
        <w:rPr>
          <w:b w:val="0"/>
          <w:i/>
          <w:color w:val="444444"/>
          <w:sz w:val="20"/>
        </w:rPr>
        <w:t>braham giānī kai dhīraj ēk</w:t>
      </w:r>
    </w:p>
    <w:p>
      <w:pPr>
        <w:spacing w:after="200"/>
        <w:jc w:val="center"/>
      </w:pPr>
      <w:r>
        <w:rPr>
          <w:b w:val="0"/>
          <w:i w:val="0"/>
          <w:color w:val="006000"/>
          <w:sz w:val="22"/>
        </w:rPr>
        <w:t>У брахмгьяни внутри неизменная стойкость,</w:t>
      </w:r>
    </w:p>
    <w:p/>
    <w:p>
      <w:pPr>
        <w:spacing w:before="160" w:after="40"/>
        <w:jc w:val="center"/>
      </w:pPr>
      <w:r>
        <w:rPr>
          <w:b/>
          <w:i w:val="0"/>
          <w:color w:val="550000"/>
          <w:sz w:val="26"/>
        </w:rPr>
        <w:t>ਜਿਉ ਬਸੁਧਾ ਕੋਊ ਖੋਦੈ ਕੋਊ ਚੰਦਨ ਲੇਪ ॥</w:t>
      </w:r>
    </w:p>
    <w:p>
      <w:pPr>
        <w:spacing w:after="60"/>
        <w:jc w:val="center"/>
      </w:pPr>
      <w:r>
        <w:rPr>
          <w:b w:val="0"/>
          <w:i/>
          <w:color w:val="444444"/>
          <w:sz w:val="20"/>
        </w:rPr>
        <w:t>jiu basudhā kou khodai kou chandan lep</w:t>
      </w:r>
    </w:p>
    <w:p>
      <w:pPr>
        <w:spacing w:after="200"/>
        <w:jc w:val="center"/>
      </w:pPr>
      <w:r>
        <w:rPr>
          <w:b w:val="0"/>
          <w:i w:val="0"/>
          <w:color w:val="006000"/>
          <w:sz w:val="22"/>
        </w:rPr>
        <w:t>как землю один роет, а другой покрывает сандалом, но земле до этого нет дела.</w:t>
      </w:r>
    </w:p>
    <w:p/>
    <w:p>
      <w:pPr>
        <w:spacing w:before="160" w:after="40"/>
        <w:jc w:val="center"/>
      </w:pPr>
      <w:r>
        <w:rPr>
          <w:b/>
          <w:i w:val="0"/>
          <w:color w:val="550000"/>
          <w:sz w:val="26"/>
        </w:rPr>
        <w:t>ਬ੍ਰਹਮ ਗਿਆਨੀ ਕਾ ਇਹੈ ਗੁਨਾਉ ॥</w:t>
      </w:r>
    </w:p>
    <w:p>
      <w:pPr>
        <w:spacing w:after="60"/>
        <w:jc w:val="center"/>
      </w:pPr>
      <w:r>
        <w:rPr>
          <w:b w:val="0"/>
          <w:i/>
          <w:color w:val="444444"/>
          <w:sz w:val="20"/>
        </w:rPr>
        <w:t>braham giānī kā ihai gunāu</w:t>
      </w:r>
    </w:p>
    <w:p>
      <w:pPr>
        <w:spacing w:after="200"/>
        <w:jc w:val="center"/>
      </w:pPr>
      <w:r>
        <w:rPr>
          <w:b w:val="0"/>
          <w:i w:val="0"/>
          <w:color w:val="006000"/>
          <w:sz w:val="22"/>
        </w:rPr>
        <w:t>Таково и качество брахмгьяни,</w:t>
      </w:r>
    </w:p>
    <w:p/>
    <w:p>
      <w:pPr>
        <w:spacing w:before="160" w:after="40"/>
        <w:jc w:val="center"/>
      </w:pPr>
      <w:r>
        <w:rPr>
          <w:b/>
          <w:i w:val="0"/>
          <w:color w:val="550000"/>
          <w:sz w:val="26"/>
        </w:rPr>
        <w:t>ਨਾਨਕ ਜਿਉ ਪਾਵਕ ਕਾ ਸਹਜ ਸੁਭਾਉ ॥੧॥</w:t>
      </w:r>
    </w:p>
    <w:p>
      <w:pPr>
        <w:spacing w:after="60"/>
        <w:jc w:val="center"/>
      </w:pPr>
      <w:r>
        <w:rPr>
          <w:b w:val="0"/>
          <w:i/>
          <w:color w:val="444444"/>
          <w:sz w:val="20"/>
        </w:rPr>
        <w:t>Nānak jiu pāvak kā sahaj subhāu</w:t>
      </w:r>
    </w:p>
    <w:p>
      <w:pPr>
        <w:spacing w:after="200"/>
        <w:jc w:val="center"/>
      </w:pPr>
      <w:r>
        <w:rPr>
          <w:b w:val="0"/>
          <w:i w:val="0"/>
          <w:color w:val="006000"/>
          <w:sz w:val="22"/>
        </w:rPr>
        <w:t>о Нанак, каков естественный нрав огня — сжигать всякую нечистоту ॥1॥</w:t>
      </w:r>
    </w:p>
    <w:p/>
    <w:p>
      <w:pPr>
        <w:spacing w:before="160" w:after="40"/>
        <w:jc w:val="center"/>
      </w:pPr>
      <w:r>
        <w:rPr>
          <w:b/>
          <w:i w:val="0"/>
          <w:color w:val="550000"/>
          <w:sz w:val="26"/>
        </w:rPr>
        <w:t>ਬ੍ਰਹਮ ਗਿਆਨੀ ਨਿਰਮਲ ਤੇ ਨਿਰਮਲਾ ॥</w:t>
      </w:r>
    </w:p>
    <w:p>
      <w:pPr>
        <w:spacing w:after="60"/>
        <w:jc w:val="center"/>
      </w:pPr>
      <w:r>
        <w:rPr>
          <w:b w:val="0"/>
          <w:i/>
          <w:color w:val="444444"/>
          <w:sz w:val="20"/>
        </w:rPr>
        <w:t>braham giānī nirmal tē nirmalā</w:t>
      </w:r>
    </w:p>
    <w:p>
      <w:pPr>
        <w:spacing w:after="200"/>
        <w:jc w:val="center"/>
      </w:pPr>
      <w:r>
        <w:rPr>
          <w:b w:val="0"/>
          <w:i w:val="0"/>
          <w:color w:val="006000"/>
          <w:sz w:val="22"/>
        </w:rPr>
        <w:t>Брахмгьяни в высшей степени чист,</w:t>
      </w:r>
    </w:p>
    <w:p/>
    <w:p>
      <w:pPr>
        <w:spacing w:before="160" w:after="40"/>
        <w:jc w:val="center"/>
      </w:pPr>
      <w:r>
        <w:rPr>
          <w:b/>
          <w:i w:val="0"/>
          <w:color w:val="550000"/>
          <w:sz w:val="26"/>
        </w:rPr>
        <w:t>ਜੈਸੇ ਮੈਲੁ ਨ ਲਾਗੈ ਜਲਾ ॥</w:t>
      </w:r>
    </w:p>
    <w:p>
      <w:pPr>
        <w:spacing w:after="60"/>
        <w:jc w:val="center"/>
      </w:pPr>
      <w:r>
        <w:rPr>
          <w:b w:val="0"/>
          <w:i/>
          <w:color w:val="444444"/>
          <w:sz w:val="20"/>
        </w:rPr>
        <w:t>jaise mail na lāgai jalā</w:t>
      </w:r>
    </w:p>
    <w:p>
      <w:pPr>
        <w:spacing w:after="200"/>
        <w:jc w:val="center"/>
      </w:pPr>
      <w:r>
        <w:rPr>
          <w:b w:val="0"/>
          <w:i w:val="0"/>
          <w:color w:val="006000"/>
          <w:sz w:val="22"/>
        </w:rPr>
        <w:t>как к воде не может пристать грязь и она снова становится чистой.</w:t>
      </w:r>
    </w:p>
    <w:p/>
    <w:p>
      <w:pPr>
        <w:spacing w:before="160" w:after="40"/>
        <w:jc w:val="center"/>
      </w:pPr>
      <w:r>
        <w:rPr>
          <w:b/>
          <w:i w:val="0"/>
          <w:color w:val="550000"/>
          <w:sz w:val="26"/>
        </w:rPr>
        <w:t>ਬ੍ਰਹਮ ਗਿਆਨੀ ਕੈ ਮਨਿ ਹੋਇ ਪ੍ਰਗਾਸੁ ॥</w:t>
      </w:r>
    </w:p>
    <w:p>
      <w:pPr>
        <w:spacing w:after="60"/>
        <w:jc w:val="center"/>
      </w:pPr>
      <w:r>
        <w:rPr>
          <w:b w:val="0"/>
          <w:i/>
          <w:color w:val="444444"/>
          <w:sz w:val="20"/>
        </w:rPr>
        <w:t>braham giānī kai man hoi pragās</w:t>
      </w:r>
    </w:p>
    <w:p>
      <w:pPr>
        <w:spacing w:after="200"/>
        <w:jc w:val="center"/>
      </w:pPr>
      <w:r>
        <w:rPr>
          <w:b w:val="0"/>
          <w:i w:val="0"/>
          <w:color w:val="006000"/>
          <w:sz w:val="22"/>
        </w:rPr>
        <w:t>В уме брахмгьяни возникает такой свет,</w:t>
      </w:r>
    </w:p>
    <w:p/>
    <w:p>
      <w:pPr>
        <w:spacing w:before="160" w:after="40"/>
        <w:jc w:val="center"/>
      </w:pPr>
      <w:r>
        <w:rPr>
          <w:b/>
          <w:i w:val="0"/>
          <w:color w:val="550000"/>
          <w:sz w:val="26"/>
        </w:rPr>
        <w:t>ਜੈਸੇ ਧਰ ਊਪਰਿ ਆਕਾਸੁ ॥</w:t>
      </w:r>
    </w:p>
    <w:p>
      <w:pPr>
        <w:spacing w:after="60"/>
        <w:jc w:val="center"/>
      </w:pPr>
      <w:r>
        <w:rPr>
          <w:b w:val="0"/>
          <w:i/>
          <w:color w:val="444444"/>
          <w:sz w:val="20"/>
        </w:rPr>
        <w:t>jaise dhar ūpar ākās</w:t>
      </w:r>
    </w:p>
    <w:p>
      <w:pPr>
        <w:spacing w:after="200"/>
        <w:jc w:val="center"/>
      </w:pPr>
      <w:r>
        <w:rPr>
          <w:b w:val="0"/>
          <w:i w:val="0"/>
          <w:color w:val="006000"/>
          <w:sz w:val="22"/>
        </w:rPr>
        <w:t>как небо, распростёртое над землёй повсюду.</w:t>
      </w:r>
    </w:p>
    <w:p/>
    <w:p>
      <w:pPr>
        <w:spacing w:before="160" w:after="40"/>
        <w:jc w:val="center"/>
      </w:pPr>
      <w:r>
        <w:rPr>
          <w:b/>
          <w:i w:val="0"/>
          <w:color w:val="550000"/>
          <w:sz w:val="26"/>
        </w:rPr>
        <w:t>ਬ੍ਰਹਮ ਗਿਆਨੀ ਕੈ ਮਿਤ੍ਰ ਸਤ੍ਰੁ ਸਮਾਨਿ ॥</w:t>
      </w:r>
    </w:p>
    <w:p>
      <w:pPr>
        <w:spacing w:after="60"/>
        <w:jc w:val="center"/>
      </w:pPr>
      <w:r>
        <w:rPr>
          <w:b w:val="0"/>
          <w:i/>
          <w:color w:val="444444"/>
          <w:sz w:val="20"/>
        </w:rPr>
        <w:t>braham giānī kai mitr satr samān</w:t>
      </w:r>
    </w:p>
    <w:p>
      <w:pPr>
        <w:spacing w:after="200"/>
        <w:jc w:val="center"/>
      </w:pPr>
      <w:r>
        <w:rPr>
          <w:b w:val="0"/>
          <w:i w:val="0"/>
          <w:color w:val="006000"/>
          <w:sz w:val="22"/>
        </w:rPr>
        <w:t>Для брахмгьяни друг и враг одинаковы,</w:t>
      </w:r>
    </w:p>
    <w:p/>
    <w:p>
      <w:pPr>
        <w:spacing w:before="160" w:after="40"/>
        <w:jc w:val="center"/>
      </w:pPr>
      <w:r>
        <w:rPr>
          <w:b/>
          <w:i w:val="0"/>
          <w:color w:val="550000"/>
          <w:sz w:val="26"/>
        </w:rPr>
        <w:t>ਬ੍ਰਹਮ ਗਿਆਨੀ ਕੈ ਨਾਹੀ ਅਭਿਮਾਨ ॥</w:t>
      </w:r>
    </w:p>
    <w:p>
      <w:pPr>
        <w:spacing w:after="60"/>
        <w:jc w:val="center"/>
      </w:pPr>
      <w:r>
        <w:rPr>
          <w:b w:val="0"/>
          <w:i/>
          <w:color w:val="444444"/>
          <w:sz w:val="20"/>
        </w:rPr>
        <w:t>braham giānī kai nāhī abhimān</w:t>
      </w:r>
    </w:p>
    <w:p>
      <w:pPr>
        <w:spacing w:after="200"/>
        <w:jc w:val="center"/>
      </w:pPr>
      <w:r>
        <w:rPr>
          <w:b w:val="0"/>
          <w:i w:val="0"/>
          <w:color w:val="006000"/>
          <w:sz w:val="22"/>
        </w:rPr>
        <w:t>потому что в нём нет гордыни и нет ни радости, ни скорби от хорошего или дурного отношения к нему.</w:t>
      </w:r>
    </w:p>
    <w:p/>
    <w:p>
      <w:pPr>
        <w:spacing w:before="160" w:after="40"/>
        <w:jc w:val="center"/>
      </w:pPr>
      <w:r>
        <w:rPr>
          <w:b/>
          <w:i w:val="0"/>
          <w:color w:val="550000"/>
          <w:sz w:val="26"/>
        </w:rPr>
        <w:t>ਬ੍ਰਹਮ ਗਿਆਨੀ ਊਚ ਤੇ ਊਚਾ ॥</w:t>
      </w:r>
    </w:p>
    <w:p>
      <w:pPr>
        <w:spacing w:after="60"/>
        <w:jc w:val="center"/>
      </w:pPr>
      <w:r>
        <w:rPr>
          <w:b w:val="0"/>
          <w:i/>
          <w:color w:val="444444"/>
          <w:sz w:val="20"/>
        </w:rPr>
        <w:t>braham giānī ūch tē ūchā</w:t>
      </w:r>
    </w:p>
    <w:p>
      <w:pPr>
        <w:spacing w:after="200"/>
        <w:jc w:val="center"/>
      </w:pPr>
      <w:r>
        <w:rPr>
          <w:b w:val="0"/>
          <w:i w:val="0"/>
          <w:color w:val="006000"/>
          <w:sz w:val="22"/>
        </w:rPr>
        <w:t>Брахмгьяни в духовном состоянии выше всех,</w:t>
      </w:r>
    </w:p>
    <w:p/>
    <w:p>
      <w:pPr>
        <w:spacing w:before="160" w:after="40"/>
        <w:jc w:val="center"/>
      </w:pPr>
      <w:r>
        <w:rPr>
          <w:b/>
          <w:i w:val="0"/>
          <w:color w:val="550000"/>
          <w:sz w:val="26"/>
        </w:rPr>
        <w:t>ਮਨਿ ਅਪਨੈ ਹੈ ਸਭ ਤੇ ਨੀਚਾ ॥</w:t>
      </w:r>
    </w:p>
    <w:p>
      <w:pPr>
        <w:spacing w:after="60"/>
        <w:jc w:val="center"/>
      </w:pPr>
      <w:r>
        <w:rPr>
          <w:b w:val="0"/>
          <w:i/>
          <w:color w:val="444444"/>
          <w:sz w:val="20"/>
        </w:rPr>
        <w:t>man apnai hai sabh tē nīchā</w:t>
      </w:r>
    </w:p>
    <w:p>
      <w:pPr>
        <w:spacing w:after="200"/>
        <w:jc w:val="center"/>
      </w:pPr>
      <w:r>
        <w:rPr>
          <w:b w:val="0"/>
          <w:i w:val="0"/>
          <w:color w:val="006000"/>
          <w:sz w:val="22"/>
        </w:rPr>
        <w:t>но в своём уме считает себя ниже всех.</w:t>
      </w:r>
    </w:p>
    <w:p/>
    <w:p>
      <w:pPr>
        <w:spacing w:before="160" w:after="40"/>
        <w:jc w:val="center"/>
      </w:pPr>
      <w:r>
        <w:rPr>
          <w:b/>
          <w:i w:val="0"/>
          <w:color w:val="550000"/>
          <w:sz w:val="26"/>
        </w:rPr>
        <w:t>ਬ੍ਰਹਮ ਗਿਆਨੀ ਸੇ ਜਨ ਭਏ ॥</w:t>
      </w:r>
    </w:p>
    <w:p>
      <w:pPr>
        <w:spacing w:after="60"/>
        <w:jc w:val="center"/>
      </w:pPr>
      <w:r>
        <w:rPr>
          <w:b w:val="0"/>
          <w:i/>
          <w:color w:val="444444"/>
          <w:sz w:val="20"/>
        </w:rPr>
        <w:t>braham giānī sē jan bhaē</w:t>
      </w:r>
    </w:p>
    <w:p>
      <w:pPr>
        <w:spacing w:after="200"/>
        <w:jc w:val="center"/>
      </w:pPr>
      <w:r>
        <w:rPr>
          <w:b w:val="0"/>
          <w:i w:val="0"/>
          <w:color w:val="006000"/>
          <w:sz w:val="22"/>
        </w:rPr>
        <w:t>Брахмгьяни становятся лишь те люди,</w:t>
      </w:r>
    </w:p>
    <w:p/>
    <w:p>
      <w:pPr>
        <w:spacing w:before="160" w:after="40"/>
        <w:jc w:val="center"/>
      </w:pPr>
      <w:r>
        <w:rPr>
          <w:b/>
          <w:i w:val="0"/>
          <w:color w:val="550000"/>
          <w:sz w:val="26"/>
        </w:rPr>
        <w:t>ਨਾਨਕ ਜਿਨ ਪ੍ਰਭੁ ਆਪਿ ਕਰੇਇ ॥੨॥</w:t>
      </w:r>
    </w:p>
    <w:p>
      <w:pPr>
        <w:spacing w:after="60"/>
        <w:jc w:val="center"/>
      </w:pPr>
      <w:r>
        <w:rPr>
          <w:b w:val="0"/>
          <w:i/>
          <w:color w:val="444444"/>
          <w:sz w:val="20"/>
        </w:rPr>
        <w:t>Nānak jin prabh āp karēi</w:t>
      </w:r>
    </w:p>
    <w:p>
      <w:pPr>
        <w:spacing w:after="200"/>
        <w:jc w:val="center"/>
      </w:pPr>
      <w:r>
        <w:rPr>
          <w:b w:val="0"/>
          <w:i w:val="0"/>
          <w:color w:val="006000"/>
          <w:sz w:val="22"/>
        </w:rPr>
        <w:t>кого Сам Бог делает такими, о Нанак ॥2॥</w:t>
      </w:r>
    </w:p>
    <w:p/>
    <w:p>
      <w:pPr>
        <w:spacing w:before="160" w:after="40"/>
        <w:jc w:val="center"/>
      </w:pPr>
      <w:r>
        <w:rPr>
          <w:b/>
          <w:i w:val="0"/>
          <w:color w:val="550000"/>
          <w:sz w:val="26"/>
        </w:rPr>
        <w:t>ਬ੍ਰਹਮ ਗਿਆਨੀ ਸਗਲ ਕੀ ਰੀਨਾ ॥</w:t>
      </w:r>
    </w:p>
    <w:p>
      <w:pPr>
        <w:spacing w:after="60"/>
        <w:jc w:val="center"/>
      </w:pPr>
      <w:r>
        <w:rPr>
          <w:b w:val="0"/>
          <w:i/>
          <w:color w:val="444444"/>
          <w:sz w:val="20"/>
        </w:rPr>
        <w:t>braham giānī sagal kī rīnā</w:t>
      </w:r>
    </w:p>
    <w:p>
      <w:pPr>
        <w:spacing w:after="200"/>
        <w:jc w:val="center"/>
      </w:pPr>
      <w:r>
        <w:rPr>
          <w:b w:val="0"/>
          <w:i w:val="0"/>
          <w:color w:val="006000"/>
          <w:sz w:val="22"/>
        </w:rPr>
        <w:t>Брахмгьяни становится пылью у ног всех людей;</w:t>
      </w:r>
    </w:p>
    <w:p/>
    <w:p>
      <w:pPr>
        <w:spacing w:before="160" w:after="40"/>
        <w:jc w:val="center"/>
      </w:pPr>
      <w:r>
        <w:rPr>
          <w:b/>
          <w:i w:val="0"/>
          <w:color w:val="550000"/>
          <w:sz w:val="26"/>
        </w:rPr>
        <w:t>ਆਤਮ ਰਸੁ ਬ੍ਰਹਮ ਗਿਆਨੀ ਚੀਨਾ ॥</w:t>
      </w:r>
    </w:p>
    <w:p>
      <w:pPr>
        <w:spacing w:after="60"/>
        <w:jc w:val="center"/>
      </w:pPr>
      <w:r>
        <w:rPr>
          <w:b w:val="0"/>
          <w:i/>
          <w:color w:val="444444"/>
          <w:sz w:val="20"/>
        </w:rPr>
        <w:t>ātam ras braham giānī chīnā</w:t>
      </w:r>
    </w:p>
    <w:p>
      <w:pPr>
        <w:spacing w:after="200"/>
        <w:jc w:val="center"/>
      </w:pPr>
      <w:r>
        <w:rPr>
          <w:b w:val="0"/>
          <w:i w:val="0"/>
          <w:color w:val="006000"/>
          <w:sz w:val="22"/>
        </w:rPr>
        <w:t>брахмгьяни познал духовное блаженство.</w:t>
      </w:r>
    </w:p>
    <w:p/>
    <w:p>
      <w:pPr>
        <w:spacing w:before="160" w:after="40"/>
        <w:jc w:val="center"/>
      </w:pPr>
      <w:r>
        <w:rPr>
          <w:b/>
          <w:i w:val="0"/>
          <w:color w:val="550000"/>
          <w:sz w:val="26"/>
        </w:rPr>
        <w:t>ਬ੍ਰਹਮ ਗਿਆਨੀ ਕੀ ਸਭ ਊਪਰਿ ਮਇਆ ॥</w:t>
      </w:r>
    </w:p>
    <w:p>
      <w:pPr>
        <w:spacing w:after="60"/>
        <w:jc w:val="center"/>
      </w:pPr>
      <w:r>
        <w:rPr>
          <w:b w:val="0"/>
          <w:i/>
          <w:color w:val="444444"/>
          <w:sz w:val="20"/>
        </w:rPr>
        <w:t>braham giānī kī sabh ūpar maiā</w:t>
      </w:r>
    </w:p>
    <w:p>
      <w:pPr>
        <w:spacing w:after="200"/>
        <w:jc w:val="center"/>
      </w:pPr>
      <w:r>
        <w:rPr>
          <w:b w:val="0"/>
          <w:i w:val="0"/>
          <w:color w:val="006000"/>
          <w:sz w:val="22"/>
        </w:rPr>
        <w:t>Брахмгьяни благосклонен ко всем,</w:t>
      </w:r>
    </w:p>
    <w:p/>
    <w:p>
      <w:pPr>
        <w:spacing w:before="160" w:after="40"/>
        <w:jc w:val="center"/>
      </w:pPr>
      <w:r>
        <w:rPr>
          <w:b/>
          <w:i w:val="0"/>
          <w:color w:val="550000"/>
          <w:sz w:val="26"/>
        </w:rPr>
        <w:t>ਬ੍ਰਹਮ ਗਿਆਨੀ ਤੇ ਕਛੁ ਬੁਰਾ ਨ ਭਇਆ ॥</w:t>
      </w:r>
    </w:p>
    <w:p>
      <w:pPr>
        <w:spacing w:after="60"/>
        <w:jc w:val="center"/>
      </w:pPr>
      <w:r>
        <w:rPr>
          <w:b w:val="0"/>
          <w:i/>
          <w:color w:val="444444"/>
          <w:sz w:val="20"/>
        </w:rPr>
        <w:t>braham giānī tē kachh burā na bhaiā</w:t>
      </w:r>
    </w:p>
    <w:p>
      <w:pPr>
        <w:spacing w:after="200"/>
        <w:jc w:val="center"/>
      </w:pPr>
      <w:r>
        <w:rPr>
          <w:b w:val="0"/>
          <w:i w:val="0"/>
          <w:color w:val="006000"/>
          <w:sz w:val="22"/>
        </w:rPr>
        <w:t>и от него не исходит ничего дурного.</w:t>
      </w:r>
    </w:p>
    <w:p/>
    <w:p>
      <w:pPr>
        <w:spacing w:before="160" w:after="40"/>
        <w:jc w:val="center"/>
      </w:pPr>
      <w:r>
        <w:rPr>
          <w:b/>
          <w:i w:val="0"/>
          <w:color w:val="550000"/>
          <w:sz w:val="26"/>
        </w:rPr>
        <w:t>ਬ੍ਰਹਮ ਗਿਆਨੀ ਸਦਾ ਸਮਦਰਸੀ ॥</w:t>
      </w:r>
    </w:p>
    <w:p>
      <w:pPr>
        <w:spacing w:after="60"/>
        <w:jc w:val="center"/>
      </w:pPr>
      <w:r>
        <w:rPr>
          <w:b w:val="0"/>
          <w:i/>
          <w:color w:val="444444"/>
          <w:sz w:val="20"/>
        </w:rPr>
        <w:t>braham giānī sadā samdarsī</w:t>
      </w:r>
    </w:p>
    <w:p>
      <w:pPr>
        <w:spacing w:after="200"/>
        <w:jc w:val="center"/>
      </w:pPr>
      <w:r>
        <w:rPr>
          <w:b w:val="0"/>
          <w:i w:val="0"/>
          <w:color w:val="006000"/>
          <w:sz w:val="22"/>
        </w:rPr>
        <w:t>Брахмгьяни всегда смотрит на всех одинаковым взглядом,</w:t>
      </w:r>
    </w:p>
    <w:p/>
    <w:p>
      <w:pPr>
        <w:spacing w:before="160" w:after="40"/>
        <w:jc w:val="center"/>
      </w:pPr>
      <w:r>
        <w:rPr>
          <w:b/>
          <w:i w:val="0"/>
          <w:color w:val="550000"/>
          <w:sz w:val="26"/>
        </w:rPr>
        <w:t>ਬ੍ਰਹਮ ਗਿਆਨੀ ਕੀ ਦ੍ਰਿਸਟਿ ਅੰਮ੍ਰਿਤੁ ਬਰਸੀ ॥</w:t>
      </w:r>
    </w:p>
    <w:p>
      <w:pPr>
        <w:spacing w:after="60"/>
        <w:jc w:val="center"/>
      </w:pPr>
      <w:r>
        <w:rPr>
          <w:b w:val="0"/>
          <w:i/>
          <w:color w:val="444444"/>
          <w:sz w:val="20"/>
        </w:rPr>
        <w:t>braham giānī kī drisaṭ amrit barsī</w:t>
      </w:r>
    </w:p>
    <w:p>
      <w:pPr>
        <w:spacing w:after="200"/>
        <w:jc w:val="center"/>
      </w:pPr>
      <w:r>
        <w:rPr>
          <w:b w:val="0"/>
          <w:i w:val="0"/>
          <w:color w:val="006000"/>
          <w:sz w:val="22"/>
        </w:rPr>
        <w:t>и из его взгляда на всех льётся дождь амриты.</w:t>
      </w:r>
    </w:p>
    <w:p/>
    <w:p>
      <w:pPr>
        <w:spacing w:before="160" w:after="40"/>
        <w:jc w:val="center"/>
      </w:pPr>
      <w:r>
        <w:rPr>
          <w:b/>
          <w:i w:val="0"/>
          <w:color w:val="550000"/>
          <w:sz w:val="26"/>
        </w:rPr>
        <w:t>ਬ੍ਰਹਮ ਗਿਆਨੀ ਬੰਧਨ ਤੇ ਮੁਕਤਾ ॥</w:t>
      </w:r>
    </w:p>
    <w:p>
      <w:pPr>
        <w:spacing w:after="60"/>
        <w:jc w:val="center"/>
      </w:pPr>
      <w:r>
        <w:rPr>
          <w:b w:val="0"/>
          <w:i/>
          <w:color w:val="444444"/>
          <w:sz w:val="20"/>
        </w:rPr>
        <w:t>braham giānī bandhan tē muktā</w:t>
      </w:r>
    </w:p>
    <w:p>
      <w:pPr>
        <w:spacing w:after="200"/>
        <w:jc w:val="center"/>
      </w:pPr>
      <w:r>
        <w:rPr>
          <w:b w:val="0"/>
          <w:i w:val="0"/>
          <w:color w:val="006000"/>
          <w:sz w:val="22"/>
        </w:rPr>
        <w:t>Брахмгьяни свободен от уз майи,</w:t>
      </w:r>
    </w:p>
    <w:p/>
    <w:p>
      <w:pPr>
        <w:spacing w:before="160" w:after="40"/>
        <w:jc w:val="center"/>
      </w:pPr>
      <w:r>
        <w:rPr>
          <w:b/>
          <w:i w:val="0"/>
          <w:color w:val="550000"/>
          <w:sz w:val="26"/>
        </w:rPr>
        <w:t>ਬ੍ਰਹਮ ਗਿਆਨੀ ਕੀ ਨਿਰਮਲ ਜੁਗਤਾ ॥</w:t>
      </w:r>
    </w:p>
    <w:p>
      <w:pPr>
        <w:spacing w:after="60"/>
        <w:jc w:val="center"/>
      </w:pPr>
      <w:r>
        <w:rPr>
          <w:b w:val="0"/>
          <w:i/>
          <w:color w:val="444444"/>
          <w:sz w:val="20"/>
        </w:rPr>
        <w:t>braham giānī kī nirmal jugtā</w:t>
      </w:r>
    </w:p>
    <w:p>
      <w:pPr>
        <w:spacing w:after="200"/>
        <w:jc w:val="center"/>
      </w:pPr>
      <w:r>
        <w:rPr>
          <w:b w:val="0"/>
          <w:i w:val="0"/>
          <w:color w:val="006000"/>
          <w:sz w:val="22"/>
        </w:rPr>
        <w:t>и его образ жизни свободен от пороков.</w:t>
      </w:r>
    </w:p>
    <w:p/>
    <w:p>
      <w:pPr>
        <w:spacing w:before="160" w:after="40"/>
        <w:jc w:val="center"/>
      </w:pPr>
      <w:r>
        <w:rPr>
          <w:b/>
          <w:i w:val="0"/>
          <w:color w:val="550000"/>
          <w:sz w:val="26"/>
        </w:rPr>
        <w:t>ਬ੍ਰਹਮ ਗਿਆਨੀ ਕਾ ਭੋਜਨੁ ਗਿਆਨ ॥</w:t>
      </w:r>
    </w:p>
    <w:p>
      <w:pPr>
        <w:spacing w:after="60"/>
        <w:jc w:val="center"/>
      </w:pPr>
      <w:r>
        <w:rPr>
          <w:b w:val="0"/>
          <w:i/>
          <w:color w:val="444444"/>
          <w:sz w:val="20"/>
        </w:rPr>
        <w:t>braham giānī kā bhojan giān</w:t>
      </w:r>
    </w:p>
    <w:p>
      <w:pPr>
        <w:spacing w:after="200"/>
        <w:jc w:val="center"/>
      </w:pPr>
      <w:r>
        <w:rPr>
          <w:b w:val="0"/>
          <w:i w:val="0"/>
          <w:color w:val="006000"/>
          <w:sz w:val="22"/>
        </w:rPr>
        <w:t>Божественное знание — пища брахмгьяни,</w:t>
      </w:r>
    </w:p>
    <w:p/>
    <w:p>
      <w:pPr>
        <w:spacing w:before="160" w:after="40"/>
        <w:jc w:val="center"/>
      </w:pPr>
      <w:r>
        <w:rPr>
          <w:b/>
          <w:i w:val="0"/>
          <w:color w:val="550000"/>
          <w:sz w:val="26"/>
        </w:rPr>
        <w:t>ਨਾਨਕ ਬ੍ਰਹਮ ਗਿਆਨੀ ਕਾ ਬ੍ਰਹਮ ਧਿਆਨੁ ॥੩॥</w:t>
      </w:r>
    </w:p>
    <w:p>
      <w:pPr>
        <w:spacing w:after="60"/>
        <w:jc w:val="center"/>
      </w:pPr>
      <w:r>
        <w:rPr>
          <w:b w:val="0"/>
          <w:i/>
          <w:color w:val="444444"/>
          <w:sz w:val="20"/>
        </w:rPr>
        <w:t>Nānak braham giānī kā braham dhiān</w:t>
      </w:r>
    </w:p>
    <w:p>
      <w:pPr>
        <w:spacing w:after="200"/>
        <w:jc w:val="center"/>
      </w:pPr>
      <w:r>
        <w:rPr>
          <w:b w:val="0"/>
          <w:i w:val="0"/>
          <w:color w:val="006000"/>
          <w:sz w:val="22"/>
        </w:rPr>
        <w:t>о Нанак, сознание брахмгьяни соединено с Акал Пуракхом ॥3॥</w:t>
      </w:r>
    </w:p>
    <w:p/>
    <w:p>
      <w:pPr>
        <w:spacing w:before="160" w:after="40"/>
        <w:jc w:val="center"/>
      </w:pPr>
      <w:r>
        <w:rPr>
          <w:b/>
          <w:i w:val="0"/>
          <w:color w:val="550000"/>
          <w:sz w:val="26"/>
        </w:rPr>
        <w:t>ਬ੍ਰਹਮ ਗਿਆਨੀ ਏਕ ਊਪਰਿ ਆਸ ॥</w:t>
      </w:r>
    </w:p>
    <w:p>
      <w:pPr>
        <w:spacing w:after="60"/>
        <w:jc w:val="center"/>
      </w:pPr>
      <w:r>
        <w:rPr>
          <w:b w:val="0"/>
          <w:i/>
          <w:color w:val="444444"/>
          <w:sz w:val="20"/>
        </w:rPr>
        <w:t>braham giānī ēk ūpar ās</w:t>
      </w:r>
    </w:p>
    <w:p>
      <w:pPr>
        <w:spacing w:after="200"/>
        <w:jc w:val="center"/>
      </w:pPr>
      <w:r>
        <w:rPr>
          <w:b w:val="0"/>
          <w:i w:val="0"/>
          <w:color w:val="006000"/>
          <w:sz w:val="22"/>
        </w:rPr>
        <w:t>Брахмгьяни возлагает надежду на одного Акал Пуракха;</w:t>
      </w:r>
    </w:p>
    <w:p/>
    <w:p>
      <w:pPr>
        <w:spacing w:before="160" w:after="40"/>
        <w:jc w:val="center"/>
      </w:pPr>
      <w:r>
        <w:rPr>
          <w:b/>
          <w:i w:val="0"/>
          <w:color w:val="550000"/>
          <w:sz w:val="26"/>
        </w:rPr>
        <w:t>ਬ੍ਰਹਮ ਗਿਆਨੀ ਕਾ ਨਹੀ ਬਿਨਾਸ ॥</w:t>
      </w:r>
    </w:p>
    <w:p>
      <w:pPr>
        <w:spacing w:after="60"/>
        <w:jc w:val="center"/>
      </w:pPr>
      <w:r>
        <w:rPr>
          <w:b w:val="0"/>
          <w:i/>
          <w:color w:val="444444"/>
          <w:sz w:val="20"/>
        </w:rPr>
        <w:t>braham giānī kā nahī binās</w:t>
      </w:r>
    </w:p>
    <w:p>
      <w:pPr>
        <w:spacing w:after="200"/>
        <w:jc w:val="center"/>
      </w:pPr>
      <w:r>
        <w:rPr>
          <w:b w:val="0"/>
          <w:i w:val="0"/>
          <w:color w:val="006000"/>
          <w:sz w:val="22"/>
        </w:rPr>
        <w:t>его высокое духовное состояние никогда не разрушается.</w:t>
      </w:r>
    </w:p>
    <w:p/>
    <w:p>
      <w:pPr>
        <w:spacing w:before="160" w:after="40"/>
        <w:jc w:val="center"/>
      </w:pPr>
      <w:r>
        <w:rPr>
          <w:b/>
          <w:i w:val="0"/>
          <w:color w:val="550000"/>
          <w:sz w:val="26"/>
        </w:rPr>
        <w:t>ਬ੍ਰਹਮ ਗਿਆਨੀ ਕੈ ਗਰੀਬੀ ਸਮਾਹਾ ॥</w:t>
      </w:r>
    </w:p>
    <w:p>
      <w:pPr>
        <w:spacing w:after="60"/>
        <w:jc w:val="center"/>
      </w:pPr>
      <w:r>
        <w:rPr>
          <w:b w:val="0"/>
          <w:i/>
          <w:color w:val="444444"/>
          <w:sz w:val="20"/>
        </w:rPr>
        <w:t>braham giānī kai garībī samāhā</w:t>
      </w:r>
    </w:p>
    <w:p>
      <w:pPr>
        <w:spacing w:after="200"/>
        <w:jc w:val="center"/>
      </w:pPr>
      <w:r>
        <w:rPr>
          <w:b w:val="0"/>
          <w:i w:val="0"/>
          <w:color w:val="006000"/>
          <w:sz w:val="22"/>
        </w:rPr>
        <w:t>В сердце брахмгьяни пребывает смирение,</w:t>
      </w:r>
    </w:p>
    <w:p/>
    <w:p>
      <w:pPr>
        <w:spacing w:before="160" w:after="40"/>
        <w:jc w:val="center"/>
      </w:pPr>
      <w:r>
        <w:rPr>
          <w:b/>
          <w:i w:val="0"/>
          <w:color w:val="550000"/>
          <w:sz w:val="26"/>
        </w:rPr>
        <w:t>ਬ੍ਰਹਮ ਗਿਆਨੀ ਪਰਉਪਕਾਰ ਉਮਾਹਾ ॥</w:t>
      </w:r>
    </w:p>
    <w:p>
      <w:pPr>
        <w:spacing w:after="60"/>
        <w:jc w:val="center"/>
      </w:pPr>
      <w:r>
        <w:rPr>
          <w:b w:val="0"/>
          <w:i/>
          <w:color w:val="444444"/>
          <w:sz w:val="20"/>
        </w:rPr>
        <w:t>braham giānī paraupkar umāhā</w:t>
      </w:r>
    </w:p>
    <w:p>
      <w:pPr>
        <w:spacing w:after="200"/>
        <w:jc w:val="center"/>
      </w:pPr>
      <w:r>
        <w:rPr>
          <w:b w:val="0"/>
          <w:i w:val="0"/>
          <w:color w:val="006000"/>
          <w:sz w:val="22"/>
        </w:rPr>
        <w:t>и в нём всегда есть горячее желание делать добро другим.</w:t>
      </w:r>
    </w:p>
    <w:p/>
    <w:p>
      <w:pPr>
        <w:spacing w:before="160" w:after="40"/>
        <w:jc w:val="center"/>
      </w:pPr>
      <w:r>
        <w:rPr>
          <w:b/>
          <w:i w:val="0"/>
          <w:color w:val="550000"/>
          <w:sz w:val="26"/>
        </w:rPr>
        <w:t>ਬ੍ਰਹਮ ਗਿਆਨੀ ਕੈ ਨਾਹੀ ਧੰਧਾ ॥</w:t>
      </w:r>
    </w:p>
    <w:p>
      <w:pPr>
        <w:spacing w:after="60"/>
        <w:jc w:val="center"/>
      </w:pPr>
      <w:r>
        <w:rPr>
          <w:b w:val="0"/>
          <w:i/>
          <w:color w:val="444444"/>
          <w:sz w:val="20"/>
        </w:rPr>
        <w:t>braham giānī kai nāhī dhandhā</w:t>
      </w:r>
    </w:p>
    <w:p>
      <w:pPr>
        <w:spacing w:after="200"/>
        <w:jc w:val="center"/>
      </w:pPr>
      <w:r>
        <w:rPr>
          <w:b w:val="0"/>
          <w:i w:val="0"/>
          <w:color w:val="006000"/>
          <w:sz w:val="22"/>
        </w:rPr>
        <w:t>В уме брахмгьяни не разрастается путаница майи,</w:t>
      </w:r>
    </w:p>
    <w:p/>
    <w:p>
      <w:pPr>
        <w:spacing w:before="160" w:after="40"/>
        <w:jc w:val="center"/>
      </w:pPr>
      <w:r>
        <w:rPr>
          <w:b/>
          <w:i w:val="0"/>
          <w:color w:val="550000"/>
          <w:sz w:val="26"/>
        </w:rPr>
        <w:t>ਬ੍ਰਹਮ ਗਿਆਨੀ ਲੇ ਧਾਵਤੁ ਬੰਧਾ ॥</w:t>
      </w:r>
    </w:p>
    <w:p>
      <w:pPr>
        <w:spacing w:after="60"/>
        <w:jc w:val="center"/>
      </w:pPr>
      <w:r>
        <w:rPr>
          <w:b w:val="0"/>
          <w:i/>
          <w:color w:val="444444"/>
          <w:sz w:val="20"/>
        </w:rPr>
        <w:t>braham giānī lē dhāvat bandhā</w:t>
      </w:r>
    </w:p>
    <w:p>
      <w:pPr>
        <w:spacing w:after="200"/>
        <w:jc w:val="center"/>
      </w:pPr>
      <w:r>
        <w:rPr>
          <w:b w:val="0"/>
          <w:i w:val="0"/>
          <w:color w:val="006000"/>
          <w:sz w:val="22"/>
        </w:rPr>
        <w:t>потому что он умеет обуздать блуждающий ум и удержать его от майи.</w:t>
      </w:r>
    </w:p>
    <w:p/>
    <w:p>
      <w:pPr>
        <w:spacing w:before="160" w:after="40"/>
        <w:jc w:val="center"/>
      </w:pPr>
      <w:r>
        <w:rPr>
          <w:b/>
          <w:i w:val="0"/>
          <w:color w:val="550000"/>
          <w:sz w:val="26"/>
        </w:rPr>
        <w:t>ਬ੍ਰਹਮ ਗਿਆਨੀ ਕੈ ਹੋਇ ਸੁ ਭਲਾ ॥</w:t>
      </w:r>
    </w:p>
    <w:p>
      <w:pPr>
        <w:spacing w:after="60"/>
        <w:jc w:val="center"/>
      </w:pPr>
      <w:r>
        <w:rPr>
          <w:b w:val="0"/>
          <w:i/>
          <w:color w:val="444444"/>
          <w:sz w:val="20"/>
        </w:rPr>
        <w:t>braham giānī kai hoi su bhalā</w:t>
      </w:r>
    </w:p>
    <w:p>
      <w:pPr>
        <w:spacing w:after="200"/>
        <w:jc w:val="center"/>
      </w:pPr>
      <w:r>
        <w:rPr>
          <w:b w:val="0"/>
          <w:i w:val="0"/>
          <w:color w:val="006000"/>
          <w:sz w:val="22"/>
        </w:rPr>
        <w:t>Что бы ни происходило от Бога, брахмгьяни считает это благим,</w:t>
      </w:r>
    </w:p>
    <w:p/>
    <w:p>
      <w:pPr>
        <w:spacing w:before="160" w:after="40"/>
        <w:jc w:val="center"/>
      </w:pPr>
      <w:r>
        <w:rPr>
          <w:b/>
          <w:i w:val="0"/>
          <w:color w:val="550000"/>
          <w:sz w:val="26"/>
        </w:rPr>
        <w:t>ਬ੍ਰਹਮ ਗਿਆਨੀ ਸੁਫਲ ਫਲਾ ॥</w:t>
      </w:r>
    </w:p>
    <w:p>
      <w:pPr>
        <w:spacing w:after="60"/>
        <w:jc w:val="center"/>
      </w:pPr>
      <w:r>
        <w:rPr>
          <w:b w:val="0"/>
          <w:i/>
          <w:color w:val="444444"/>
          <w:sz w:val="20"/>
        </w:rPr>
        <w:t>braham giānī suphal phalā</w:t>
      </w:r>
    </w:p>
    <w:p>
      <w:pPr>
        <w:spacing w:after="200"/>
        <w:jc w:val="center"/>
      </w:pPr>
      <w:r>
        <w:rPr>
          <w:b w:val="0"/>
          <w:i w:val="0"/>
          <w:color w:val="006000"/>
          <w:sz w:val="22"/>
        </w:rPr>
        <w:t>и потому его человеческое рождение становится по-настоящему успешным.</w:t>
      </w:r>
    </w:p>
    <w:p/>
    <w:p>
      <w:pPr>
        <w:spacing w:before="160" w:after="40"/>
        <w:jc w:val="center"/>
      </w:pPr>
      <w:r>
        <w:rPr>
          <w:b/>
          <w:i w:val="0"/>
          <w:color w:val="550000"/>
          <w:sz w:val="26"/>
        </w:rPr>
        <w:t>ਬ੍ਰਹਮ ਗਿਆਨੀ ਸੰਗਿ ਸਗਲ ਉਧਾਰੁ ॥</w:t>
      </w:r>
    </w:p>
    <w:p>
      <w:pPr>
        <w:spacing w:after="60"/>
        <w:jc w:val="center"/>
      </w:pPr>
      <w:r>
        <w:rPr>
          <w:b w:val="0"/>
          <w:i/>
          <w:color w:val="444444"/>
          <w:sz w:val="20"/>
        </w:rPr>
        <w:t>braham giānī sang sagal udhār</w:t>
      </w:r>
    </w:p>
    <w:p>
      <w:pPr>
        <w:spacing w:after="200"/>
        <w:jc w:val="center"/>
      </w:pPr>
      <w:r>
        <w:rPr>
          <w:b w:val="0"/>
          <w:i w:val="0"/>
          <w:color w:val="006000"/>
          <w:sz w:val="22"/>
        </w:rPr>
        <w:t>В обществе брахмгьяни все переправляются через мирской океан,</w:t>
      </w:r>
    </w:p>
    <w:p/>
    <w:p>
      <w:pPr>
        <w:spacing w:before="160" w:after="40"/>
        <w:jc w:val="center"/>
      </w:pPr>
      <w:r>
        <w:rPr>
          <w:b/>
          <w:i w:val="0"/>
          <w:color w:val="550000"/>
          <w:sz w:val="26"/>
        </w:rPr>
        <w:t>ਨਾਨਕ ਬ੍ਰਹਮ ਗਿਆਨੀ ਜਪੈ ਸਗਲ ਸੰਸਾਰੁ ॥੪॥</w:t>
      </w:r>
    </w:p>
    <w:p>
      <w:pPr>
        <w:spacing w:after="60"/>
        <w:jc w:val="center"/>
      </w:pPr>
      <w:r>
        <w:rPr>
          <w:b w:val="0"/>
          <w:i/>
          <w:color w:val="444444"/>
          <w:sz w:val="20"/>
        </w:rPr>
        <w:t>Nānak braham giānī japai sagal sansār</w:t>
      </w:r>
    </w:p>
    <w:p>
      <w:pPr>
        <w:spacing w:after="200"/>
        <w:jc w:val="center"/>
      </w:pPr>
      <w:r>
        <w:rPr>
          <w:b w:val="0"/>
          <w:i w:val="0"/>
          <w:color w:val="006000"/>
          <w:sz w:val="22"/>
        </w:rPr>
        <w:t>потому что, о Нанак, через брахмгьяни весь мир начинает повторять Имя Бога ॥4॥</w:t>
      </w:r>
    </w:p>
    <w:p/>
    <w:p>
      <w:pPr>
        <w:spacing w:before="160" w:after="40"/>
        <w:jc w:val="center"/>
      </w:pPr>
      <w:r>
        <w:rPr>
          <w:b/>
          <w:i w:val="0"/>
          <w:color w:val="550000"/>
          <w:sz w:val="26"/>
        </w:rPr>
        <w:t>ਬ੍ਰਹਮ ਗਿਆਨੀ ਕੈ ਏਕੈ ਰੰਗ ॥</w:t>
      </w:r>
    </w:p>
    <w:p>
      <w:pPr>
        <w:spacing w:after="60"/>
        <w:jc w:val="center"/>
      </w:pPr>
      <w:r>
        <w:rPr>
          <w:b w:val="0"/>
          <w:i/>
          <w:color w:val="444444"/>
          <w:sz w:val="20"/>
        </w:rPr>
        <w:t>braham giānī kai ēkai rang</w:t>
      </w:r>
    </w:p>
    <w:p>
      <w:pPr>
        <w:spacing w:after="200"/>
        <w:jc w:val="center"/>
      </w:pPr>
      <w:r>
        <w:rPr>
          <w:b w:val="0"/>
          <w:i w:val="0"/>
          <w:color w:val="006000"/>
          <w:sz w:val="22"/>
        </w:rPr>
        <w:t>В сердце брахмгьяни всегда живёт любовь к одному Акал Пуракху,</w:t>
      </w:r>
    </w:p>
    <w:p/>
    <w:p>
      <w:pPr>
        <w:spacing w:before="160" w:after="40"/>
        <w:jc w:val="center"/>
      </w:pPr>
      <w:r>
        <w:rPr>
          <w:b/>
          <w:i w:val="0"/>
          <w:color w:val="550000"/>
          <w:sz w:val="26"/>
        </w:rPr>
        <w:t>ਬ੍ਰਹਮ ਗਿਆਨੀ ਕੈ ਬਸੈ ਪ੍ਰਭੁ ਸੰਗ ॥</w:t>
      </w:r>
    </w:p>
    <w:p>
      <w:pPr>
        <w:spacing w:after="60"/>
        <w:jc w:val="center"/>
      </w:pPr>
      <w:r>
        <w:rPr>
          <w:b w:val="0"/>
          <w:i/>
          <w:color w:val="444444"/>
          <w:sz w:val="20"/>
        </w:rPr>
        <w:t>braham giānī kai basai prabh sang</w:t>
      </w:r>
    </w:p>
    <w:p>
      <w:pPr>
        <w:spacing w:after="200"/>
        <w:jc w:val="center"/>
      </w:pPr>
      <w:r>
        <w:rPr>
          <w:b w:val="0"/>
          <w:i w:val="0"/>
          <w:color w:val="006000"/>
          <w:sz w:val="22"/>
        </w:rPr>
        <w:t>и потому Бог пребывает рядом с ним.</w:t>
      </w:r>
    </w:p>
    <w:p/>
    <w:p>
      <w:pPr>
        <w:spacing w:before="160" w:after="40"/>
        <w:jc w:val="center"/>
      </w:pPr>
      <w:r>
        <w:rPr>
          <w:b/>
          <w:i w:val="0"/>
          <w:color w:val="550000"/>
          <w:sz w:val="26"/>
        </w:rPr>
        <w:t>ਬ੍ਰਹਮ ਗਿਆਨੀ ਕੈ ਨਾਮੁ ਆਧਾਰੁ ॥</w:t>
      </w:r>
    </w:p>
    <w:p>
      <w:pPr>
        <w:spacing w:after="60"/>
        <w:jc w:val="center"/>
      </w:pPr>
      <w:r>
        <w:rPr>
          <w:b w:val="0"/>
          <w:i/>
          <w:color w:val="444444"/>
          <w:sz w:val="20"/>
        </w:rPr>
        <w:t>braham giānī kai nām ādhār</w:t>
      </w:r>
    </w:p>
    <w:p>
      <w:pPr>
        <w:spacing w:after="200"/>
        <w:jc w:val="center"/>
      </w:pPr>
      <w:r>
        <w:rPr>
          <w:b w:val="0"/>
          <w:i w:val="0"/>
          <w:color w:val="006000"/>
          <w:sz w:val="22"/>
        </w:rPr>
        <w:t>Для брахмгьяни Имя — опора,</w:t>
      </w:r>
    </w:p>
    <w:p/>
    <w:p>
      <w:pPr>
        <w:spacing w:before="160" w:after="40"/>
        <w:jc w:val="center"/>
      </w:pPr>
      <w:r>
        <w:rPr>
          <w:b/>
          <w:i w:val="0"/>
          <w:color w:val="550000"/>
          <w:sz w:val="26"/>
        </w:rPr>
        <w:t>ਬ੍ਰਹਮ ਗਿਆਨੀ ਕੈ ਨਾਮੁ ਪਰਵਾਰੁ ॥</w:t>
      </w:r>
    </w:p>
    <w:p>
      <w:pPr>
        <w:spacing w:after="60"/>
        <w:jc w:val="center"/>
      </w:pPr>
      <w:r>
        <w:rPr>
          <w:b w:val="0"/>
          <w:i/>
          <w:color w:val="444444"/>
          <w:sz w:val="20"/>
        </w:rPr>
        <w:t>braham giānī kai nām parvār</w:t>
      </w:r>
    </w:p>
    <w:p>
      <w:pPr>
        <w:spacing w:after="200"/>
        <w:jc w:val="center"/>
      </w:pPr>
      <w:r>
        <w:rPr>
          <w:b w:val="0"/>
          <w:i w:val="0"/>
          <w:color w:val="006000"/>
          <w:sz w:val="22"/>
        </w:rPr>
        <w:t>и Имя — его семья.</w:t>
      </w:r>
    </w:p>
    <w:p/>
    <w:p>
      <w:pPr>
        <w:spacing w:before="160" w:after="40"/>
        <w:jc w:val="center"/>
      </w:pPr>
      <w:r>
        <w:rPr>
          <w:b/>
          <w:i w:val="0"/>
          <w:color w:val="550000"/>
          <w:sz w:val="26"/>
        </w:rPr>
        <w:t>ਬ੍ਰਹਮ ਗਿਆਨੀ ਸਦਾ ਸਦ ਜਾਗਤ ॥</w:t>
      </w:r>
    </w:p>
    <w:p>
      <w:pPr>
        <w:spacing w:after="60"/>
        <w:jc w:val="center"/>
      </w:pPr>
      <w:r>
        <w:rPr>
          <w:b w:val="0"/>
          <w:i/>
          <w:color w:val="444444"/>
          <w:sz w:val="20"/>
        </w:rPr>
        <w:t>braham giānī sadā sad jāgat</w:t>
      </w:r>
    </w:p>
    <w:p>
      <w:pPr>
        <w:spacing w:after="200"/>
        <w:jc w:val="center"/>
      </w:pPr>
      <w:r>
        <w:rPr>
          <w:b w:val="0"/>
          <w:i w:val="0"/>
          <w:color w:val="006000"/>
          <w:sz w:val="22"/>
        </w:rPr>
        <w:t>Брахмгьяни всегда бодрствует и настороже перед натиском пороков,</w:t>
      </w:r>
    </w:p>
    <w:p/>
    <w:p>
      <w:pPr>
        <w:spacing w:before="160" w:after="40"/>
        <w:jc w:val="center"/>
      </w:pPr>
      <w:r>
        <w:rPr>
          <w:b/>
          <w:i w:val="0"/>
          <w:color w:val="550000"/>
          <w:sz w:val="26"/>
        </w:rPr>
        <w:t>ਬ੍ਰਹਮ ਗਿਆਨੀ ਅਹੰਬੁਧਿ ਤਿਆਗਤ ॥</w:t>
      </w:r>
    </w:p>
    <w:p>
      <w:pPr>
        <w:spacing w:after="60"/>
        <w:jc w:val="center"/>
      </w:pPr>
      <w:r>
        <w:rPr>
          <w:b w:val="0"/>
          <w:i/>
          <w:color w:val="444444"/>
          <w:sz w:val="20"/>
        </w:rPr>
        <w:t>braham giānī ahaṃbudh tiāgat</w:t>
      </w:r>
    </w:p>
    <w:p>
      <w:pPr>
        <w:spacing w:after="200"/>
        <w:jc w:val="center"/>
      </w:pPr>
      <w:r>
        <w:rPr>
          <w:b w:val="0"/>
          <w:i w:val="0"/>
          <w:color w:val="006000"/>
          <w:sz w:val="22"/>
        </w:rPr>
        <w:t>и оставляет ум, твердящий «я, я».</w:t>
      </w:r>
    </w:p>
    <w:p/>
    <w:p>
      <w:pPr>
        <w:spacing w:before="160" w:after="40"/>
        <w:jc w:val="center"/>
      </w:pPr>
      <w:r>
        <w:rPr>
          <w:b/>
          <w:i w:val="0"/>
          <w:color w:val="550000"/>
          <w:sz w:val="26"/>
        </w:rPr>
        <w:t>ਬ੍ਰਹਮ ਗਿਆਨੀ ਕੈ ਮਨਿ ਪਰਮਾਨੰਦ ॥</w:t>
      </w:r>
    </w:p>
    <w:p>
      <w:pPr>
        <w:spacing w:after="60"/>
        <w:jc w:val="center"/>
      </w:pPr>
      <w:r>
        <w:rPr>
          <w:b w:val="0"/>
          <w:i/>
          <w:color w:val="444444"/>
          <w:sz w:val="20"/>
        </w:rPr>
        <w:t>braham giānī kai man parmānand</w:t>
      </w:r>
    </w:p>
    <w:p>
      <w:pPr>
        <w:spacing w:after="200"/>
        <w:jc w:val="center"/>
      </w:pPr>
      <w:r>
        <w:rPr>
          <w:b w:val="0"/>
          <w:i w:val="0"/>
          <w:color w:val="006000"/>
          <w:sz w:val="22"/>
        </w:rPr>
        <w:t>В уме брахмгьяни обитает Акал Пуракх, владыка высшего блаженства,</w:t>
      </w:r>
    </w:p>
    <w:p/>
    <w:p>
      <w:pPr>
        <w:spacing w:before="160" w:after="40"/>
        <w:jc w:val="center"/>
      </w:pPr>
      <w:r>
        <w:rPr>
          <w:b/>
          <w:i w:val="0"/>
          <w:color w:val="550000"/>
          <w:sz w:val="26"/>
        </w:rPr>
        <w:t>ਬ੍ਰਹਮ ਗਿਆਨੀ ਕੈ ਘਰਿ ਸਦਾ ਅਨੰਦ ॥</w:t>
      </w:r>
    </w:p>
    <w:p>
      <w:pPr>
        <w:spacing w:after="60"/>
        <w:jc w:val="center"/>
      </w:pPr>
      <w:r>
        <w:rPr>
          <w:b w:val="0"/>
          <w:i/>
          <w:color w:val="444444"/>
          <w:sz w:val="20"/>
        </w:rPr>
        <w:t>braham giānī kai ghar sadā anand</w:t>
      </w:r>
    </w:p>
    <w:p>
      <w:pPr>
        <w:spacing w:after="200"/>
        <w:jc w:val="center"/>
      </w:pPr>
      <w:r>
        <w:rPr>
          <w:b w:val="0"/>
          <w:i w:val="0"/>
          <w:color w:val="006000"/>
          <w:sz w:val="22"/>
        </w:rPr>
        <w:t>и потому в доме его сердца всегда цветёт радость.</w:t>
      </w:r>
    </w:p>
    <w:p/>
    <w:p>
      <w:pPr>
        <w:spacing w:before="160" w:after="40"/>
        <w:jc w:val="center"/>
      </w:pPr>
      <w:r>
        <w:rPr>
          <w:b/>
          <w:i w:val="0"/>
          <w:color w:val="550000"/>
          <w:sz w:val="26"/>
        </w:rPr>
        <w:t>ਬ੍ਰਹਮ ਗਿਆਨੀ ਸੁਖ ਸਹਜ ਨਿਵਾਸ ॥</w:t>
      </w:r>
    </w:p>
    <w:p>
      <w:pPr>
        <w:spacing w:after="60"/>
        <w:jc w:val="center"/>
      </w:pPr>
      <w:r>
        <w:rPr>
          <w:b w:val="0"/>
          <w:i/>
          <w:color w:val="444444"/>
          <w:sz w:val="20"/>
        </w:rPr>
        <w:t>braham giānī sukh sahaj nivās</w:t>
      </w:r>
    </w:p>
    <w:p>
      <w:pPr>
        <w:spacing w:after="200"/>
        <w:jc w:val="center"/>
      </w:pPr>
      <w:r>
        <w:rPr>
          <w:b w:val="0"/>
          <w:i w:val="0"/>
          <w:color w:val="006000"/>
          <w:sz w:val="22"/>
        </w:rPr>
        <w:t>Брахмгьяни пребывает в покое и мире,</w:t>
      </w:r>
    </w:p>
    <w:p/>
    <w:p>
      <w:pPr>
        <w:spacing w:before="160" w:after="40"/>
        <w:jc w:val="center"/>
      </w:pPr>
      <w:r>
        <w:rPr>
          <w:b/>
          <w:i w:val="0"/>
          <w:color w:val="550000"/>
          <w:sz w:val="26"/>
        </w:rPr>
        <w:t>ਨਾਨਕ ਬ੍ਰਹਮ ਗਿਆਨੀ ਕਾ ਨਹੀ ਬਿਨਾਸ ॥੫॥</w:t>
      </w:r>
    </w:p>
    <w:p>
      <w:pPr>
        <w:spacing w:after="60"/>
        <w:jc w:val="center"/>
      </w:pPr>
      <w:r>
        <w:rPr>
          <w:b w:val="0"/>
          <w:i/>
          <w:color w:val="444444"/>
          <w:sz w:val="20"/>
        </w:rPr>
        <w:t>Nānak braham giānī kā nahī binās</w:t>
      </w:r>
    </w:p>
    <w:p>
      <w:pPr>
        <w:spacing w:after="200"/>
        <w:jc w:val="center"/>
      </w:pPr>
      <w:r>
        <w:rPr>
          <w:b w:val="0"/>
          <w:i w:val="0"/>
          <w:color w:val="006000"/>
          <w:sz w:val="22"/>
        </w:rPr>
        <w:t>и, о Нанак, его высокое духовное состояние никогда не исчезает ॥5॥</w:t>
      </w:r>
    </w:p>
    <w:p/>
    <w:p>
      <w:pPr>
        <w:spacing w:before="160" w:after="40"/>
        <w:jc w:val="center"/>
      </w:pPr>
      <w:r>
        <w:rPr>
          <w:b/>
          <w:i w:val="0"/>
          <w:color w:val="550000"/>
          <w:sz w:val="26"/>
        </w:rPr>
        <w:t>ਬ੍ਰਹਮ ਗਿਆਨੀ ਬ੍ਰਹਮ ਕਾ ਬੇਤਾ ॥</w:t>
      </w:r>
    </w:p>
    <w:p>
      <w:pPr>
        <w:spacing w:after="60"/>
        <w:jc w:val="center"/>
      </w:pPr>
      <w:r>
        <w:rPr>
          <w:b w:val="0"/>
          <w:i/>
          <w:color w:val="444444"/>
          <w:sz w:val="20"/>
        </w:rPr>
        <w:t>braham giānī braham kā bētā</w:t>
      </w:r>
    </w:p>
    <w:p>
      <w:pPr>
        <w:spacing w:after="200"/>
        <w:jc w:val="center"/>
      </w:pPr>
      <w:r>
        <w:rPr>
          <w:b w:val="0"/>
          <w:i w:val="0"/>
          <w:color w:val="006000"/>
          <w:sz w:val="22"/>
        </w:rPr>
        <w:t>Брахмгьяни становится близким посвящённым Акал Пуракха,</w:t>
      </w:r>
    </w:p>
    <w:p/>
    <w:p>
      <w:pPr>
        <w:spacing w:before="160" w:after="40"/>
        <w:jc w:val="center"/>
      </w:pPr>
      <w:r>
        <w:rPr>
          <w:b/>
          <w:i w:val="0"/>
          <w:color w:val="550000"/>
          <w:sz w:val="26"/>
        </w:rPr>
        <w:t>ਬ੍ਰਹਮ ਗਿਆਨੀ ਏਕ ਸੰਗਿ ਹੇਤਾ ॥</w:t>
      </w:r>
    </w:p>
    <w:p>
      <w:pPr>
        <w:spacing w:after="60"/>
        <w:jc w:val="center"/>
      </w:pPr>
      <w:r>
        <w:rPr>
          <w:b w:val="0"/>
          <w:i/>
          <w:color w:val="444444"/>
          <w:sz w:val="20"/>
        </w:rPr>
        <w:t>braham giānī ēk sang hētā</w:t>
      </w:r>
    </w:p>
    <w:p>
      <w:pPr>
        <w:spacing w:after="200"/>
        <w:jc w:val="center"/>
      </w:pPr>
      <w:r>
        <w:rPr>
          <w:b w:val="0"/>
          <w:i w:val="0"/>
          <w:color w:val="006000"/>
          <w:sz w:val="22"/>
        </w:rPr>
        <w:t>и любит только одного Бога.</w:t>
      </w:r>
    </w:p>
    <w:p/>
    <w:p>
      <w:pPr>
        <w:spacing w:before="160" w:after="40"/>
        <w:jc w:val="center"/>
      </w:pPr>
      <w:r>
        <w:rPr>
          <w:b/>
          <w:i w:val="0"/>
          <w:color w:val="550000"/>
          <w:sz w:val="26"/>
        </w:rPr>
        <w:t>ਬ੍ਰਹਮ ਗਿਆਨੀ ਕੈ ਹੋਇ ਅਚਿੰਤ ॥</w:t>
      </w:r>
    </w:p>
    <w:p>
      <w:pPr>
        <w:spacing w:after="60"/>
        <w:jc w:val="center"/>
      </w:pPr>
      <w:r>
        <w:rPr>
          <w:b w:val="0"/>
          <w:i/>
          <w:color w:val="444444"/>
          <w:sz w:val="20"/>
        </w:rPr>
        <w:t>braham giānī kai hoi achint</w:t>
      </w:r>
    </w:p>
    <w:p>
      <w:pPr>
        <w:spacing w:after="200"/>
        <w:jc w:val="center"/>
      </w:pPr>
      <w:r>
        <w:rPr>
          <w:b w:val="0"/>
          <w:i w:val="0"/>
          <w:color w:val="006000"/>
          <w:sz w:val="22"/>
        </w:rPr>
        <w:t>В уме брахмгьяни всегда пребывает беззаботность,</w:t>
      </w:r>
    </w:p>
    <w:p/>
    <w:p>
      <w:pPr>
        <w:spacing w:before="160" w:after="40"/>
        <w:jc w:val="center"/>
      </w:pPr>
      <w:r>
        <w:rPr>
          <w:b/>
          <w:i w:val="0"/>
          <w:color w:val="550000"/>
          <w:sz w:val="26"/>
        </w:rPr>
        <w:t>ਬ੍ਰਹਮ ਗਿਆਨੀ ਕਾ ਨਿਰਮਲ ਮੰਤ ॥</w:t>
      </w:r>
    </w:p>
    <w:p>
      <w:pPr>
        <w:spacing w:after="60"/>
        <w:jc w:val="center"/>
      </w:pPr>
      <w:r>
        <w:rPr>
          <w:b w:val="0"/>
          <w:i/>
          <w:color w:val="444444"/>
          <w:sz w:val="20"/>
        </w:rPr>
        <w:t>braham giānī kā nirmal mant</w:t>
      </w:r>
    </w:p>
    <w:p>
      <w:pPr>
        <w:spacing w:after="200"/>
        <w:jc w:val="center"/>
      </w:pPr>
      <w:r>
        <w:rPr>
          <w:b w:val="0"/>
          <w:i w:val="0"/>
          <w:color w:val="006000"/>
          <w:sz w:val="22"/>
        </w:rPr>
        <w:t>и его наставление тоже очищает других.</w:t>
      </w:r>
    </w:p>
    <w:p/>
    <w:p>
      <w:pPr>
        <w:spacing w:before="160" w:after="40"/>
        <w:jc w:val="center"/>
      </w:pPr>
      <w:r>
        <w:rPr>
          <w:b/>
          <w:i w:val="0"/>
          <w:color w:val="550000"/>
          <w:sz w:val="26"/>
        </w:rPr>
        <w:t>ਬ੍ਰਹਮ ਗਿਆਨੀ ਜਿਸੁ ਕਰੈ ਪ੍ਰਭੁ ਆਪਿ ॥</w:t>
      </w:r>
    </w:p>
    <w:p>
      <w:pPr>
        <w:spacing w:after="60"/>
        <w:jc w:val="center"/>
      </w:pPr>
      <w:r>
        <w:rPr>
          <w:b w:val="0"/>
          <w:i/>
          <w:color w:val="444444"/>
          <w:sz w:val="20"/>
        </w:rPr>
        <w:t>braham giānī jis karai prabh āp</w:t>
      </w:r>
    </w:p>
    <w:p>
      <w:pPr>
        <w:spacing w:after="200"/>
        <w:jc w:val="center"/>
      </w:pPr>
      <w:r>
        <w:rPr>
          <w:b w:val="0"/>
          <w:i w:val="0"/>
          <w:color w:val="006000"/>
          <w:sz w:val="22"/>
        </w:rPr>
        <w:t>Брахмгьяни становится лишь тот, кого Сам Бог делает таким,</w:t>
      </w:r>
    </w:p>
    <w:p/>
    <w:p>
      <w:pPr>
        <w:spacing w:before="160" w:after="40"/>
        <w:jc w:val="center"/>
      </w:pPr>
      <w:r>
        <w:rPr>
          <w:b/>
          <w:i w:val="0"/>
          <w:color w:val="550000"/>
          <w:sz w:val="26"/>
        </w:rPr>
        <w:t>ਬ੍ਰਹਮ ਗਿਆਨੀ ਕਾ ਬਡ ਪਰਤਾਪ ॥</w:t>
      </w:r>
    </w:p>
    <w:p>
      <w:pPr>
        <w:spacing w:after="60"/>
        <w:jc w:val="center"/>
      </w:pPr>
      <w:r>
        <w:rPr>
          <w:b w:val="0"/>
          <w:i/>
          <w:color w:val="444444"/>
          <w:sz w:val="20"/>
        </w:rPr>
        <w:t>braham giānī kā baḍ partāp</w:t>
      </w:r>
    </w:p>
    <w:p>
      <w:pPr>
        <w:spacing w:after="200"/>
        <w:jc w:val="center"/>
      </w:pPr>
      <w:r>
        <w:rPr>
          <w:b w:val="0"/>
          <w:i w:val="0"/>
          <w:color w:val="006000"/>
          <w:sz w:val="22"/>
        </w:rPr>
        <w:t>и велика бывает слава брахмгьяни.</w:t>
      </w:r>
    </w:p>
    <w:p/>
    <w:p>
      <w:pPr>
        <w:spacing w:before="160" w:after="40"/>
        <w:jc w:val="center"/>
      </w:pPr>
      <w:r>
        <w:rPr>
          <w:b/>
          <w:i w:val="0"/>
          <w:color w:val="550000"/>
          <w:sz w:val="26"/>
        </w:rPr>
        <w:t>ਬ੍ਰਹਮ ਗਿਆਨੀ ਕਾ ਦਰਸੁ ਬਡਭਾਗੀ ਪਾਈਐ ॥</w:t>
      </w:r>
    </w:p>
    <w:p>
      <w:pPr>
        <w:spacing w:after="60"/>
        <w:jc w:val="center"/>
      </w:pPr>
      <w:r>
        <w:rPr>
          <w:b w:val="0"/>
          <w:i/>
          <w:color w:val="444444"/>
          <w:sz w:val="20"/>
        </w:rPr>
        <w:t>braham giānī kā daras baḍbhāgī pāīai</w:t>
      </w:r>
    </w:p>
    <w:p>
      <w:pPr>
        <w:spacing w:after="200"/>
        <w:jc w:val="center"/>
      </w:pPr>
      <w:r>
        <w:rPr>
          <w:b w:val="0"/>
          <w:i w:val="0"/>
          <w:color w:val="006000"/>
          <w:sz w:val="22"/>
        </w:rPr>
        <w:t>Увидеть брахмгьяни можно только по великой удаче;</w:t>
      </w:r>
    </w:p>
    <w:p/>
    <w:p>
      <w:pPr>
        <w:spacing w:before="160" w:after="40"/>
        <w:jc w:val="center"/>
      </w:pPr>
      <w:r>
        <w:rPr>
          <w:b/>
          <w:i w:val="0"/>
          <w:color w:val="550000"/>
          <w:sz w:val="26"/>
        </w:rPr>
        <w:t>ਬ੍ਰਹਮ ਗਿਆਨੀ ਕਉ ਬਲਿ ਬਲਿ ਜਾਈਐ ॥</w:t>
      </w:r>
    </w:p>
    <w:p>
      <w:pPr>
        <w:spacing w:after="60"/>
        <w:jc w:val="center"/>
      </w:pPr>
      <w:r>
        <w:rPr>
          <w:b w:val="0"/>
          <w:i/>
          <w:color w:val="444444"/>
          <w:sz w:val="20"/>
        </w:rPr>
        <w:t>braham giānī kau bal bal jāīai</w:t>
      </w:r>
    </w:p>
    <w:p>
      <w:pPr>
        <w:spacing w:after="200"/>
        <w:jc w:val="center"/>
      </w:pPr>
      <w:r>
        <w:rPr>
          <w:b w:val="0"/>
          <w:i w:val="0"/>
          <w:color w:val="006000"/>
          <w:sz w:val="22"/>
        </w:rPr>
        <w:t>перед брахмгьяни стоит вновь и вновь склоняться.</w:t>
      </w:r>
    </w:p>
    <w:p/>
    <w:p>
      <w:pPr>
        <w:spacing w:before="160" w:after="40"/>
        <w:jc w:val="center"/>
      </w:pPr>
      <w:r>
        <w:rPr>
          <w:b/>
          <w:i w:val="0"/>
          <w:color w:val="550000"/>
          <w:sz w:val="26"/>
        </w:rPr>
        <w:t>ਬ੍ਰਹਮ ਗਿਆਨੀ ਕਉ ਖੋਜਹਿ ਮਹੇਸੁਰ ॥</w:t>
      </w:r>
    </w:p>
    <w:p>
      <w:pPr>
        <w:spacing w:after="60"/>
        <w:jc w:val="center"/>
      </w:pPr>
      <w:r>
        <w:rPr>
          <w:b w:val="0"/>
          <w:i/>
          <w:color w:val="444444"/>
          <w:sz w:val="20"/>
        </w:rPr>
        <w:t>braham giānī kau khojahi mahēsar</w:t>
      </w:r>
    </w:p>
    <w:p>
      <w:pPr>
        <w:spacing w:after="200"/>
        <w:jc w:val="center"/>
      </w:pPr>
      <w:r>
        <w:rPr>
          <w:b w:val="0"/>
          <w:i w:val="0"/>
          <w:color w:val="006000"/>
          <w:sz w:val="22"/>
        </w:rPr>
        <w:t>Даже Шива и другие божества ищут брахмгьяни;</w:t>
      </w:r>
    </w:p>
    <w:p/>
    <w:p>
      <w:pPr>
        <w:spacing w:before="160" w:after="40"/>
        <w:jc w:val="center"/>
      </w:pPr>
      <w:r>
        <w:rPr>
          <w:b/>
          <w:i w:val="0"/>
          <w:color w:val="550000"/>
          <w:sz w:val="26"/>
        </w:rPr>
        <w:t>ਨਾਨਕ ਬ੍ਰਹਮ ਗਿਆਨੀ ਆਪਿ ਪਰਮੇਸੁਰ ॥੬॥</w:t>
      </w:r>
    </w:p>
    <w:p>
      <w:pPr>
        <w:spacing w:after="60"/>
        <w:jc w:val="center"/>
      </w:pPr>
      <w:r>
        <w:rPr>
          <w:b w:val="0"/>
          <w:i/>
          <w:color w:val="444444"/>
          <w:sz w:val="20"/>
        </w:rPr>
        <w:t>Nānak braham giānī āp parmēsar</w:t>
      </w:r>
    </w:p>
    <w:p>
      <w:pPr>
        <w:spacing w:after="200"/>
        <w:jc w:val="center"/>
      </w:pPr>
      <w:r>
        <w:rPr>
          <w:b w:val="0"/>
          <w:i w:val="0"/>
          <w:color w:val="006000"/>
          <w:sz w:val="22"/>
        </w:rPr>
        <w:t>о Нанак, Сам Акал Пуракх — это образ брахмгьяни ॥6॥</w:t>
      </w:r>
    </w:p>
    <w:p/>
    <w:p>
      <w:pPr>
        <w:spacing w:before="160" w:after="40"/>
        <w:jc w:val="center"/>
      </w:pPr>
      <w:r>
        <w:rPr>
          <w:b/>
          <w:i w:val="0"/>
          <w:color w:val="550000"/>
          <w:sz w:val="26"/>
        </w:rPr>
        <w:t>ਬ੍ਰਹਮ ਗਿਆਨੀ ਕੀ ਕੀਮਤਿ ਨਾਹਿ ॥</w:t>
      </w:r>
    </w:p>
    <w:p>
      <w:pPr>
        <w:spacing w:after="60"/>
        <w:jc w:val="center"/>
      </w:pPr>
      <w:r>
        <w:rPr>
          <w:b w:val="0"/>
          <w:i/>
          <w:color w:val="444444"/>
          <w:sz w:val="20"/>
        </w:rPr>
        <w:t>braham giānī kī kīmat nāh</w:t>
      </w:r>
    </w:p>
    <w:p>
      <w:pPr>
        <w:spacing w:after="200"/>
        <w:jc w:val="center"/>
      </w:pPr>
      <w:r>
        <w:rPr>
          <w:b w:val="0"/>
          <w:i w:val="0"/>
          <w:color w:val="006000"/>
          <w:sz w:val="22"/>
        </w:rPr>
        <w:t>Невозможно оценить достоинства брахмгьяни,</w:t>
      </w:r>
    </w:p>
    <w:p/>
    <w:p>
      <w:pPr>
        <w:spacing w:before="160" w:after="40"/>
        <w:jc w:val="center"/>
      </w:pPr>
      <w:r>
        <w:rPr>
          <w:b/>
          <w:i w:val="0"/>
          <w:color w:val="550000"/>
          <w:sz w:val="26"/>
        </w:rPr>
        <w:t>ਬ੍ਰਹਮ ਗਿਆਨੀ ਕੈ ਸਗਲ ਮਨ ਮਾਹਿ ॥</w:t>
      </w:r>
    </w:p>
    <w:p>
      <w:pPr>
        <w:spacing w:after="60"/>
        <w:jc w:val="center"/>
      </w:pPr>
      <w:r>
        <w:rPr>
          <w:b w:val="0"/>
          <w:i/>
          <w:color w:val="444444"/>
          <w:sz w:val="20"/>
        </w:rPr>
        <w:t>braham giānī kai sagal man māhi</w:t>
      </w:r>
    </w:p>
    <w:p>
      <w:pPr>
        <w:spacing w:after="200"/>
        <w:jc w:val="center"/>
      </w:pPr>
      <w:r>
        <w:rPr>
          <w:b w:val="0"/>
          <w:i w:val="0"/>
          <w:color w:val="006000"/>
          <w:sz w:val="22"/>
        </w:rPr>
        <w:t>все качества пребывают внутри него.</w:t>
      </w:r>
    </w:p>
    <w:p/>
    <w:p>
      <w:pPr>
        <w:spacing w:before="160" w:after="40"/>
        <w:jc w:val="center"/>
      </w:pPr>
      <w:r>
        <w:rPr>
          <w:b/>
          <w:i w:val="0"/>
          <w:color w:val="550000"/>
          <w:sz w:val="26"/>
        </w:rPr>
        <w:t>ਬ੍ਰਹਮ ਗਿਆਨੀ ਕਾ ਕਉਨ ਜਾਨੈ ਭੇਦੁ ॥</w:t>
      </w:r>
    </w:p>
    <w:p>
      <w:pPr>
        <w:spacing w:after="60"/>
        <w:jc w:val="center"/>
      </w:pPr>
      <w:r>
        <w:rPr>
          <w:b w:val="0"/>
          <w:i/>
          <w:color w:val="444444"/>
          <w:sz w:val="20"/>
        </w:rPr>
        <w:t>braham giānī kā kaun jānai bhēd</w:t>
      </w:r>
    </w:p>
    <w:p>
      <w:pPr>
        <w:spacing w:after="200"/>
        <w:jc w:val="center"/>
      </w:pPr>
      <w:r>
        <w:rPr>
          <w:b w:val="0"/>
          <w:i w:val="0"/>
          <w:color w:val="006000"/>
          <w:sz w:val="22"/>
        </w:rPr>
        <w:t>Какой человек может постичь тайну высокой жизни брахмгьяни?</w:t>
      </w:r>
    </w:p>
    <w:p/>
    <w:p>
      <w:pPr>
        <w:spacing w:before="160" w:after="40"/>
        <w:jc w:val="center"/>
      </w:pPr>
      <w:r>
        <w:rPr>
          <w:b/>
          <w:i w:val="0"/>
          <w:color w:val="550000"/>
          <w:sz w:val="26"/>
        </w:rPr>
        <w:t>ਬ੍ਰਹਮ ਗਿਆਨੀ ਕਉ ਸਦਾ ਅਦੇਸੁ ॥</w:t>
      </w:r>
    </w:p>
    <w:p>
      <w:pPr>
        <w:spacing w:after="60"/>
        <w:jc w:val="center"/>
      </w:pPr>
      <w:r>
        <w:rPr>
          <w:b w:val="0"/>
          <w:i/>
          <w:color w:val="444444"/>
          <w:sz w:val="20"/>
        </w:rPr>
        <w:t>braham giānī kau sadā adēs</w:t>
      </w:r>
    </w:p>
    <w:p>
      <w:pPr>
        <w:spacing w:after="200"/>
        <w:jc w:val="center"/>
      </w:pPr>
      <w:r>
        <w:rPr>
          <w:b w:val="0"/>
          <w:i w:val="0"/>
          <w:color w:val="006000"/>
          <w:sz w:val="22"/>
        </w:rPr>
        <w:t>Перед брахмгьяни всегда подобает склоняться.</w:t>
      </w:r>
    </w:p>
    <w:p/>
    <w:p>
      <w:pPr>
        <w:spacing w:before="160" w:after="40"/>
        <w:jc w:val="center"/>
      </w:pPr>
      <w:r>
        <w:rPr>
          <w:b/>
          <w:i w:val="0"/>
          <w:color w:val="550000"/>
          <w:sz w:val="26"/>
        </w:rPr>
        <w:t>ਬ੍ਰਹਮ ਗਿਆਨੀ ਕਾ ਕਥਿਆ ਨ ਜਾਇ ਅਧਾਖ੍ਯਰੁ ॥</w:t>
      </w:r>
    </w:p>
    <w:p>
      <w:pPr>
        <w:spacing w:after="60"/>
        <w:jc w:val="center"/>
      </w:pPr>
      <w:r>
        <w:rPr>
          <w:b w:val="0"/>
          <w:i/>
          <w:color w:val="444444"/>
          <w:sz w:val="20"/>
        </w:rPr>
        <w:t>braham giānī kā kathia na jāi adhākhyar</w:t>
      </w:r>
    </w:p>
    <w:p>
      <w:pPr>
        <w:spacing w:after="200"/>
        <w:jc w:val="center"/>
      </w:pPr>
      <w:r>
        <w:rPr>
          <w:b w:val="0"/>
          <w:i w:val="0"/>
          <w:color w:val="006000"/>
          <w:sz w:val="22"/>
        </w:rPr>
        <w:t>О славе брахмгьяни нельзя сказать даже половины буквы;</w:t>
      </w:r>
    </w:p>
    <w:p/>
    <w:p>
      <w:pPr>
        <w:spacing w:before="160" w:after="40"/>
        <w:jc w:val="center"/>
      </w:pPr>
      <w:r>
        <w:rPr>
          <w:b/>
          <w:i w:val="0"/>
          <w:color w:val="550000"/>
          <w:sz w:val="26"/>
        </w:rPr>
        <w:t>ਬ੍ਰਹਮ ਗਿਆਨੀ ਸਰਬ ਕਾ ਠਾਕੁਰੁ ॥</w:t>
      </w:r>
    </w:p>
    <w:p>
      <w:pPr>
        <w:spacing w:after="60"/>
        <w:jc w:val="center"/>
      </w:pPr>
      <w:r>
        <w:rPr>
          <w:b w:val="0"/>
          <w:i/>
          <w:color w:val="444444"/>
          <w:sz w:val="20"/>
        </w:rPr>
        <w:t>braham giānī sarab kā ṭhākur</w:t>
      </w:r>
    </w:p>
    <w:p>
      <w:pPr>
        <w:spacing w:after="200"/>
        <w:jc w:val="center"/>
      </w:pPr>
      <w:r>
        <w:rPr>
          <w:b w:val="0"/>
          <w:i w:val="0"/>
          <w:color w:val="006000"/>
          <w:sz w:val="22"/>
        </w:rPr>
        <w:t>брахмгьяни почитаем всеми существами.</w:t>
      </w:r>
    </w:p>
    <w:p/>
    <w:p>
      <w:pPr>
        <w:spacing w:before="160" w:after="40"/>
        <w:jc w:val="center"/>
      </w:pPr>
      <w:r>
        <w:rPr>
          <w:b/>
          <w:i w:val="0"/>
          <w:color w:val="550000"/>
          <w:sz w:val="26"/>
        </w:rPr>
        <w:t>ਬ੍ਰਹਮ ਗਿਆਨੀ ਕੀ ਮਿਤਿ ਕਉਨੁ ਬਖਾਨੈ ॥</w:t>
      </w:r>
    </w:p>
    <w:p>
      <w:pPr>
        <w:spacing w:after="60"/>
        <w:jc w:val="center"/>
      </w:pPr>
      <w:r>
        <w:rPr>
          <w:b w:val="0"/>
          <w:i/>
          <w:color w:val="444444"/>
          <w:sz w:val="20"/>
        </w:rPr>
        <w:t>braham giānī kī mit kaun bakhānai</w:t>
      </w:r>
    </w:p>
    <w:p>
      <w:pPr>
        <w:spacing w:after="200"/>
        <w:jc w:val="center"/>
      </w:pPr>
      <w:r>
        <w:rPr>
          <w:b w:val="0"/>
          <w:i w:val="0"/>
          <w:color w:val="006000"/>
          <w:sz w:val="22"/>
        </w:rPr>
        <w:t>Кто может определить меру высокой жизни брахмгьяни?</w:t>
      </w:r>
    </w:p>
    <w:p/>
    <w:p>
      <w:pPr>
        <w:spacing w:before="160" w:after="40"/>
        <w:jc w:val="center"/>
      </w:pPr>
      <w:r>
        <w:rPr>
          <w:b/>
          <w:i w:val="0"/>
          <w:color w:val="550000"/>
          <w:sz w:val="26"/>
        </w:rPr>
        <w:t>ਬ੍ਰਹਮ ਗਿਆਨੀ ਕੀ ਗਤਿ ਬ੍ਰਹਮ ਗਿਆਨੀ ਜਾਨੈ ॥</w:t>
      </w:r>
    </w:p>
    <w:p>
      <w:pPr>
        <w:spacing w:after="60"/>
        <w:jc w:val="center"/>
      </w:pPr>
      <w:r>
        <w:rPr>
          <w:b w:val="0"/>
          <w:i/>
          <w:color w:val="444444"/>
          <w:sz w:val="20"/>
        </w:rPr>
        <w:t>braham giānī kī gat braham giānī jānai</w:t>
      </w:r>
    </w:p>
    <w:p>
      <w:pPr>
        <w:spacing w:after="200"/>
        <w:jc w:val="center"/>
      </w:pPr>
      <w:r>
        <w:rPr>
          <w:b w:val="0"/>
          <w:i w:val="0"/>
          <w:color w:val="006000"/>
          <w:sz w:val="22"/>
        </w:rPr>
        <w:t>Его состояние знает только такой же брахмгьяни.</w:t>
      </w:r>
    </w:p>
    <w:p/>
    <w:p>
      <w:pPr>
        <w:spacing w:before="160" w:after="40"/>
        <w:jc w:val="center"/>
      </w:pPr>
      <w:r>
        <w:rPr>
          <w:b/>
          <w:i w:val="0"/>
          <w:color w:val="550000"/>
          <w:sz w:val="26"/>
        </w:rPr>
        <w:t>ਬ੍ਰਹਮ ਗਿਆਨੀ ਕਾ ਅੰਤੁ ਨ ਪਾਰੁ ॥</w:t>
      </w:r>
    </w:p>
    <w:p>
      <w:pPr>
        <w:spacing w:after="60"/>
        <w:jc w:val="center"/>
      </w:pPr>
      <w:r>
        <w:rPr>
          <w:b w:val="0"/>
          <w:i/>
          <w:color w:val="444444"/>
          <w:sz w:val="20"/>
        </w:rPr>
        <w:t>braham giānī kā ant na pār</w:t>
      </w:r>
    </w:p>
    <w:p>
      <w:pPr>
        <w:spacing w:after="200"/>
        <w:jc w:val="center"/>
      </w:pPr>
      <w:r>
        <w:rPr>
          <w:b w:val="0"/>
          <w:i w:val="0"/>
          <w:color w:val="006000"/>
          <w:sz w:val="22"/>
        </w:rPr>
        <w:t>У океана качеств брахмгьяни нет ни предела, ни края;</w:t>
      </w:r>
    </w:p>
    <w:p/>
    <w:p>
      <w:pPr>
        <w:spacing w:before="160" w:after="40"/>
        <w:jc w:val="center"/>
      </w:pPr>
      <w:r>
        <w:rPr>
          <w:b/>
          <w:i w:val="0"/>
          <w:color w:val="550000"/>
          <w:sz w:val="26"/>
        </w:rPr>
        <w:t>ਨਾਨਕ ਬ੍ਰਹਮ ਗਿਆਨੀ ਕਉ ਸਦਾ ਨਮਸਕਾਰੁ ॥੭॥</w:t>
      </w:r>
    </w:p>
    <w:p>
      <w:pPr>
        <w:spacing w:after="60"/>
        <w:jc w:val="center"/>
      </w:pPr>
      <w:r>
        <w:rPr>
          <w:b w:val="0"/>
          <w:i/>
          <w:color w:val="444444"/>
          <w:sz w:val="20"/>
        </w:rPr>
        <w:t>Nānak braham giānī kau sadā namaskār</w:t>
      </w:r>
    </w:p>
    <w:p>
      <w:pPr>
        <w:spacing w:after="200"/>
        <w:jc w:val="center"/>
      </w:pPr>
      <w:r>
        <w:rPr>
          <w:b w:val="0"/>
          <w:i w:val="0"/>
          <w:color w:val="006000"/>
          <w:sz w:val="22"/>
        </w:rPr>
        <w:t>о Нанак, всегда пребывай у стоп брахмгьяни ॥7॥</w:t>
      </w:r>
    </w:p>
    <w:p/>
    <w:p>
      <w:pPr>
        <w:spacing w:before="160" w:after="40"/>
        <w:jc w:val="center"/>
      </w:pPr>
      <w:r>
        <w:rPr>
          <w:b/>
          <w:i w:val="0"/>
          <w:color w:val="550000"/>
          <w:sz w:val="26"/>
        </w:rPr>
        <w:t>ਬ੍ਰਹਮ ਗਿਆਨੀ ਸਭ ਸ੍ਰਿਸਟਿ ਕਾ ਕਰਤਾ ॥</w:t>
      </w:r>
    </w:p>
    <w:p>
      <w:pPr>
        <w:spacing w:after="60"/>
        <w:jc w:val="center"/>
      </w:pPr>
      <w:r>
        <w:rPr>
          <w:b w:val="0"/>
          <w:i/>
          <w:color w:val="444444"/>
          <w:sz w:val="20"/>
        </w:rPr>
        <w:t>braham giānī sabh srisṭ kā kartā</w:t>
      </w:r>
    </w:p>
    <w:p>
      <w:pPr>
        <w:spacing w:after="200"/>
        <w:jc w:val="center"/>
      </w:pPr>
      <w:r>
        <w:rPr>
          <w:b w:val="0"/>
          <w:i w:val="0"/>
          <w:color w:val="006000"/>
          <w:sz w:val="22"/>
        </w:rPr>
        <w:t>Брахмгьяни — создатель всего мира,</w:t>
      </w:r>
    </w:p>
    <w:p/>
    <w:p>
      <w:pPr>
        <w:spacing w:before="160" w:after="40"/>
        <w:jc w:val="center"/>
      </w:pPr>
      <w:r>
        <w:rPr>
          <w:b/>
          <w:i w:val="0"/>
          <w:color w:val="550000"/>
          <w:sz w:val="26"/>
        </w:rPr>
        <w:t>ਬ੍ਰਹਮ ਗਿਆਨੀ ਸਦ ਜੀਵੈ ਨਹੀ ਮਰਤਾ ॥</w:t>
      </w:r>
    </w:p>
    <w:p>
      <w:pPr>
        <w:spacing w:after="60"/>
        <w:jc w:val="center"/>
      </w:pPr>
      <w:r>
        <w:rPr>
          <w:b w:val="0"/>
          <w:i/>
          <w:color w:val="444444"/>
          <w:sz w:val="20"/>
        </w:rPr>
        <w:t>braham giānī sad jīvai nahī martā</w:t>
      </w:r>
    </w:p>
    <w:p>
      <w:pPr>
        <w:spacing w:after="200"/>
        <w:jc w:val="center"/>
      </w:pPr>
      <w:r>
        <w:rPr>
          <w:b w:val="0"/>
          <w:i w:val="0"/>
          <w:color w:val="006000"/>
          <w:sz w:val="22"/>
        </w:rPr>
        <w:t>он живёт вечно и никогда не входит в круг рождения и смерти.</w:t>
      </w:r>
    </w:p>
    <w:p/>
    <w:p>
      <w:pPr>
        <w:spacing w:before="160" w:after="40"/>
        <w:jc w:val="center"/>
      </w:pPr>
      <w:r>
        <w:rPr>
          <w:b/>
          <w:i w:val="0"/>
          <w:color w:val="550000"/>
          <w:sz w:val="26"/>
        </w:rPr>
        <w:t>ਬ੍ਰਹਮ ਗਿਆਨੀ ਮੁਕਤਿ ਜੁਗਤਿ ਜੀਅ ਕਾ ਦਾਤਾ ॥</w:t>
      </w:r>
    </w:p>
    <w:p>
      <w:pPr>
        <w:spacing w:after="60"/>
        <w:jc w:val="center"/>
      </w:pPr>
      <w:r>
        <w:rPr>
          <w:b w:val="0"/>
          <w:i/>
          <w:color w:val="444444"/>
          <w:sz w:val="20"/>
        </w:rPr>
        <w:t>braham giānī mukat jugat jīa kā dātā</w:t>
      </w:r>
    </w:p>
    <w:p>
      <w:pPr>
        <w:spacing w:after="200"/>
        <w:jc w:val="center"/>
      </w:pPr>
      <w:r>
        <w:rPr>
          <w:b w:val="0"/>
          <w:i w:val="0"/>
          <w:color w:val="006000"/>
          <w:sz w:val="22"/>
        </w:rPr>
        <w:t>Брахмгьяни — тот, кто даёт путь освобождения и высокую духовную жизнь,</w:t>
      </w:r>
    </w:p>
    <w:p/>
    <w:p>
      <w:pPr>
        <w:spacing w:before="160" w:after="40"/>
        <w:jc w:val="center"/>
      </w:pPr>
      <w:r>
        <w:rPr>
          <w:b/>
          <w:i w:val="0"/>
          <w:color w:val="550000"/>
          <w:sz w:val="26"/>
        </w:rPr>
        <w:t>ਬ੍ਰਹਮ ਗਿਆਨੀ ਪੂਰਨ ਪੁਰਖੁ ਬਿਧਾਤਾ ॥</w:t>
      </w:r>
    </w:p>
    <w:p>
      <w:pPr>
        <w:spacing w:after="60"/>
        <w:jc w:val="center"/>
      </w:pPr>
      <w:r>
        <w:rPr>
          <w:b w:val="0"/>
          <w:i/>
          <w:color w:val="444444"/>
          <w:sz w:val="20"/>
        </w:rPr>
        <w:t>braham giānī pūran purakh bidhātā</w:t>
      </w:r>
    </w:p>
    <w:p>
      <w:pPr>
        <w:spacing w:after="200"/>
        <w:jc w:val="center"/>
      </w:pPr>
      <w:r>
        <w:rPr>
          <w:b w:val="0"/>
          <w:i w:val="0"/>
          <w:color w:val="006000"/>
          <w:sz w:val="22"/>
        </w:rPr>
        <w:t>он же — Совершенный Пурукх и Кадар.</w:t>
      </w:r>
    </w:p>
    <w:p/>
    <w:p>
      <w:pPr>
        <w:spacing w:before="160" w:after="40"/>
        <w:jc w:val="center"/>
      </w:pPr>
      <w:r>
        <w:rPr>
          <w:b/>
          <w:i w:val="0"/>
          <w:color w:val="550000"/>
          <w:sz w:val="26"/>
        </w:rPr>
        <w:t>ਬ੍ਰਹਮ ਗਿਆਨੀ ਅਨਾਥ ਕਾ ਨਾਥੁ ॥</w:t>
      </w:r>
    </w:p>
    <w:p>
      <w:pPr>
        <w:spacing w:after="60"/>
        <w:jc w:val="center"/>
      </w:pPr>
      <w:r>
        <w:rPr>
          <w:b w:val="0"/>
          <w:i/>
          <w:color w:val="444444"/>
          <w:sz w:val="20"/>
        </w:rPr>
        <w:t>braham giānī anāth kā nāth</w:t>
      </w:r>
    </w:p>
    <w:p>
      <w:pPr>
        <w:spacing w:after="200"/>
        <w:jc w:val="center"/>
      </w:pPr>
      <w:r>
        <w:rPr>
          <w:b w:val="0"/>
          <w:i w:val="0"/>
          <w:color w:val="006000"/>
          <w:sz w:val="22"/>
        </w:rPr>
        <w:t>Брахмгьяни — владыка тех, у кого нет покровителя,</w:t>
      </w:r>
    </w:p>
    <w:p/>
    <w:p>
      <w:pPr>
        <w:spacing w:before="160" w:after="40"/>
        <w:jc w:val="center"/>
      </w:pPr>
      <w:r>
        <w:rPr>
          <w:b/>
          <w:i w:val="0"/>
          <w:color w:val="550000"/>
          <w:sz w:val="26"/>
        </w:rPr>
        <w:t>ਬ੍ਰਹਮ ਗਿਆਨੀ ਕਾ ਸਭ ਊਪਰਿ ਹਾਥੁ ॥</w:t>
      </w:r>
    </w:p>
    <w:p>
      <w:pPr>
        <w:spacing w:after="60"/>
        <w:jc w:val="center"/>
      </w:pPr>
      <w:r>
        <w:rPr>
          <w:b w:val="0"/>
          <w:i/>
          <w:color w:val="444444"/>
          <w:sz w:val="20"/>
        </w:rPr>
        <w:t>braham giānī kā sabh ūpar hāth</w:t>
      </w:r>
    </w:p>
    <w:p>
      <w:pPr>
        <w:spacing w:after="200"/>
        <w:jc w:val="center"/>
      </w:pPr>
      <w:r>
        <w:rPr>
          <w:b w:val="0"/>
          <w:i w:val="0"/>
          <w:color w:val="006000"/>
          <w:sz w:val="22"/>
        </w:rPr>
        <w:t>он помогает всем.</w:t>
      </w:r>
    </w:p>
    <w:p/>
    <w:p>
      <w:pPr>
        <w:spacing w:before="160" w:after="40"/>
        <w:jc w:val="center"/>
      </w:pPr>
      <w:r>
        <w:rPr>
          <w:b/>
          <w:i w:val="0"/>
          <w:color w:val="550000"/>
          <w:sz w:val="26"/>
        </w:rPr>
        <w:t>ਬ੍ਰਹਮ ਗਿਆਨੀ ਕਾ ਸਗਲ ਅਕਾਰੁ ॥</w:t>
      </w:r>
    </w:p>
    <w:p>
      <w:pPr>
        <w:spacing w:after="60"/>
        <w:jc w:val="center"/>
      </w:pPr>
      <w:r>
        <w:rPr>
          <w:b w:val="0"/>
          <w:i/>
          <w:color w:val="444444"/>
          <w:sz w:val="20"/>
        </w:rPr>
        <w:t>braham giānī kā sagal akār</w:t>
      </w:r>
    </w:p>
    <w:p>
      <w:pPr>
        <w:spacing w:after="200"/>
        <w:jc w:val="center"/>
      </w:pPr>
      <w:r>
        <w:rPr>
          <w:b w:val="0"/>
          <w:i w:val="0"/>
          <w:color w:val="006000"/>
          <w:sz w:val="22"/>
        </w:rPr>
        <w:t>Весь видимый мир принадлежит брахмгьяни,</w:t>
      </w:r>
    </w:p>
    <w:p/>
    <w:p>
      <w:pPr>
        <w:spacing w:before="160" w:after="40"/>
        <w:jc w:val="center"/>
      </w:pPr>
      <w:r>
        <w:rPr>
          <w:b/>
          <w:i w:val="0"/>
          <w:color w:val="550000"/>
          <w:sz w:val="26"/>
        </w:rPr>
        <w:t>ਬ੍ਰਹਮ ਗਿਆਨੀ ਆਪਿ ਨਿਰੰਕਾਰੁ ॥</w:t>
      </w:r>
    </w:p>
    <w:p>
      <w:pPr>
        <w:spacing w:after="60"/>
        <w:jc w:val="center"/>
      </w:pPr>
      <w:r>
        <w:rPr>
          <w:b w:val="0"/>
          <w:i/>
          <w:color w:val="444444"/>
          <w:sz w:val="20"/>
        </w:rPr>
        <w:t>braham giānī āp nirankār</w:t>
      </w:r>
    </w:p>
    <w:p>
      <w:pPr>
        <w:spacing w:after="200"/>
        <w:jc w:val="center"/>
      </w:pPr>
      <w:r>
        <w:rPr>
          <w:b w:val="0"/>
          <w:i w:val="0"/>
          <w:color w:val="006000"/>
          <w:sz w:val="22"/>
        </w:rPr>
        <w:t>ибо он сам, воочию, есть Бог.</w:t>
      </w:r>
    </w:p>
    <w:p/>
    <w:p>
      <w:pPr>
        <w:spacing w:before="160" w:after="40"/>
        <w:jc w:val="center"/>
      </w:pPr>
      <w:r>
        <w:rPr>
          <w:b/>
          <w:i w:val="0"/>
          <w:color w:val="550000"/>
          <w:sz w:val="26"/>
        </w:rPr>
        <w:t>ਬ੍ਰਹਮ ਗਿਆਨੀ ਕੀ ਸੋਭਾ ਬ੍ਰਹਮ ਗਿਆਨੀ ਬਨੀ ॥</w:t>
      </w:r>
    </w:p>
    <w:p>
      <w:pPr>
        <w:spacing w:after="60"/>
        <w:jc w:val="center"/>
      </w:pPr>
      <w:r>
        <w:rPr>
          <w:b w:val="0"/>
          <w:i/>
          <w:color w:val="444444"/>
          <w:sz w:val="20"/>
        </w:rPr>
        <w:t>braham giānī kī sobhā braham giānī banī</w:t>
      </w:r>
    </w:p>
    <w:p>
      <w:pPr>
        <w:spacing w:after="200"/>
        <w:jc w:val="center"/>
      </w:pPr>
      <w:r>
        <w:rPr>
          <w:b w:val="0"/>
          <w:i w:val="0"/>
          <w:color w:val="006000"/>
          <w:sz w:val="22"/>
        </w:rPr>
        <w:t>Славу брахмгьяни может воздать только брахмгьяни;</w:t>
      </w:r>
    </w:p>
    <w:p/>
    <w:p>
      <w:pPr>
        <w:spacing w:before="160" w:after="40"/>
        <w:jc w:val="center"/>
      </w:pPr>
      <w:r>
        <w:rPr>
          <w:b/>
          <w:i w:val="0"/>
          <w:color w:val="550000"/>
          <w:sz w:val="26"/>
        </w:rPr>
        <w:t>ਨਾਨਕ ਬ੍ਰਹਮ ਗਿਆਨੀ ਸਰਬ ਕਾ ਧਨੀ ॥੮॥੮॥</w:t>
      </w:r>
    </w:p>
    <w:p>
      <w:pPr>
        <w:spacing w:after="60"/>
        <w:jc w:val="center"/>
      </w:pPr>
      <w:r>
        <w:rPr>
          <w:b w:val="0"/>
          <w:i/>
          <w:color w:val="444444"/>
          <w:sz w:val="20"/>
        </w:rPr>
        <w:t>Nānak braham giānī sarab kā dhanī</w:t>
      </w:r>
    </w:p>
    <w:p>
      <w:pPr>
        <w:spacing w:after="200"/>
        <w:jc w:val="center"/>
      </w:pPr>
      <w:r>
        <w:rPr>
          <w:b w:val="0"/>
          <w:i w:val="0"/>
          <w:color w:val="006000"/>
          <w:sz w:val="22"/>
        </w:rPr>
        <w:t>о Нанак, брахмгьяни — владыка всех существ ॥8॥8॥</w:t>
      </w:r>
    </w:p>
    <w:p/>
    <w:p>
      <w:pPr>
        <w:spacing w:before="360" w:after="200"/>
        <w:jc w:val="center"/>
      </w:pPr>
      <w:r>
        <w:rPr>
          <w:b/>
          <w:color w:val="222222"/>
          <w:sz w:val="26"/>
        </w:rPr>
        <w:t>АНГ 274</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ਉਰਿ ਧਾਰੈ ਜੋ ਅੰਤਰਿ ਨਾਮੁ ॥</w:t>
      </w:r>
    </w:p>
    <w:p>
      <w:pPr>
        <w:spacing w:after="60"/>
        <w:jc w:val="center"/>
      </w:pPr>
      <w:r>
        <w:rPr>
          <w:b w:val="0"/>
          <w:i/>
          <w:color w:val="444444"/>
          <w:sz w:val="20"/>
        </w:rPr>
        <w:t>ur dhārai jo antar nām</w:t>
      </w:r>
    </w:p>
    <w:p>
      <w:pPr>
        <w:spacing w:after="200"/>
        <w:jc w:val="center"/>
      </w:pPr>
      <w:r>
        <w:rPr>
          <w:b w:val="0"/>
          <w:i w:val="0"/>
          <w:color w:val="006000"/>
          <w:sz w:val="22"/>
        </w:rPr>
        <w:t>Тот, кто всегда хранит в своём сердце Имя Акаал Пуракха,</w:t>
      </w:r>
    </w:p>
    <w:p/>
    <w:p>
      <w:pPr>
        <w:spacing w:before="160" w:after="40"/>
        <w:jc w:val="center"/>
      </w:pPr>
      <w:r>
        <w:rPr>
          <w:b/>
          <w:i w:val="0"/>
          <w:color w:val="550000"/>
          <w:sz w:val="26"/>
        </w:rPr>
        <w:t>ਸਰਬ ਮੈ ਪੇਖੈ ਭਗਵਾਨੁ ॥</w:t>
      </w:r>
    </w:p>
    <w:p>
      <w:pPr>
        <w:spacing w:after="60"/>
        <w:jc w:val="center"/>
      </w:pPr>
      <w:r>
        <w:rPr>
          <w:b w:val="0"/>
          <w:i/>
          <w:color w:val="444444"/>
          <w:sz w:val="20"/>
        </w:rPr>
        <w:t>sarab mai pekhai bhagvān</w:t>
      </w:r>
    </w:p>
    <w:p>
      <w:pPr>
        <w:spacing w:after="200"/>
        <w:jc w:val="center"/>
      </w:pPr>
      <w:r>
        <w:rPr>
          <w:b w:val="0"/>
          <w:i w:val="0"/>
          <w:color w:val="006000"/>
          <w:sz w:val="22"/>
        </w:rPr>
        <w:t>и видит Бога присутствующим во всех,</w:t>
      </w:r>
    </w:p>
    <w:p/>
    <w:p>
      <w:pPr>
        <w:spacing w:before="160" w:after="40"/>
        <w:jc w:val="center"/>
      </w:pPr>
      <w:r>
        <w:rPr>
          <w:b/>
          <w:i w:val="0"/>
          <w:color w:val="550000"/>
          <w:sz w:val="26"/>
        </w:rPr>
        <w:t>ਨਿਮਖ ਨਿਮਖ ਠਾਕੁਰ ਨਮਸਕਾਰੈ ॥</w:t>
      </w:r>
    </w:p>
    <w:p>
      <w:pPr>
        <w:spacing w:after="60"/>
        <w:jc w:val="center"/>
      </w:pPr>
      <w:r>
        <w:rPr>
          <w:b w:val="0"/>
          <w:i/>
          <w:color w:val="444444"/>
          <w:sz w:val="20"/>
        </w:rPr>
        <w:t>nimakh nimakh ṭhākur namaskārai</w:t>
      </w:r>
    </w:p>
    <w:p>
      <w:pPr>
        <w:spacing w:after="200"/>
        <w:jc w:val="center"/>
      </w:pPr>
      <w:r>
        <w:rPr>
          <w:b w:val="0"/>
          <w:i w:val="0"/>
          <w:color w:val="006000"/>
          <w:sz w:val="22"/>
        </w:rPr>
        <w:t>кто каждое мгновение склоняется перед своим Господом;</w:t>
      </w:r>
    </w:p>
    <w:p/>
    <w:p>
      <w:pPr>
        <w:spacing w:before="160" w:after="40"/>
        <w:jc w:val="center"/>
      </w:pPr>
      <w:r>
        <w:rPr>
          <w:b/>
          <w:i w:val="0"/>
          <w:color w:val="550000"/>
          <w:sz w:val="26"/>
        </w:rPr>
        <w:t>ਨਾਨਕ ਓਹੁ ਅਪਰਸੁ ਸਗਲ ਨਿਸਤਾਰੈ ॥੧॥</w:t>
      </w:r>
    </w:p>
    <w:p>
      <w:pPr>
        <w:spacing w:after="60"/>
        <w:jc w:val="center"/>
      </w:pPr>
      <w:r>
        <w:rPr>
          <w:b w:val="0"/>
          <w:i/>
          <w:color w:val="444444"/>
          <w:sz w:val="20"/>
        </w:rPr>
        <w:t>Nānak oh aparas sagal nistārai</w:t>
      </w:r>
    </w:p>
    <w:p>
      <w:pPr>
        <w:spacing w:after="200"/>
        <w:jc w:val="center"/>
      </w:pPr>
      <w:r>
        <w:rPr>
          <w:b w:val="0"/>
          <w:i w:val="0"/>
          <w:color w:val="006000"/>
          <w:sz w:val="22"/>
        </w:rPr>
        <w:t>О Нанак! Он и есть подлинный апарас, и он переправляет всех существ через мирской океан ॥1॥</w:t>
      </w:r>
    </w:p>
    <w:p/>
    <w:p>
      <w:pPr>
        <w:spacing w:before="160" w:after="40"/>
        <w:jc w:val="center"/>
      </w:pPr>
      <w:r>
        <w:rPr>
          <w:b/>
          <w:i w:val="0"/>
          <w:color w:val="550000"/>
          <w:sz w:val="26"/>
        </w:rPr>
        <w:t>ਅਸਟਪਦੀ ॥</w:t>
      </w:r>
    </w:p>
    <w:p>
      <w:pPr>
        <w:spacing w:after="60"/>
        <w:jc w:val="center"/>
      </w:pPr>
      <w:r>
        <w:rPr>
          <w:b w:val="0"/>
          <w:i/>
          <w:color w:val="444444"/>
          <w:sz w:val="20"/>
        </w:rPr>
        <w:t>asṭapadī</w:t>
      </w:r>
    </w:p>
    <w:p/>
    <w:p>
      <w:pPr>
        <w:spacing w:before="160" w:after="40"/>
        <w:jc w:val="center"/>
      </w:pPr>
      <w:r>
        <w:rPr>
          <w:b/>
          <w:i w:val="0"/>
          <w:color w:val="550000"/>
          <w:sz w:val="26"/>
        </w:rPr>
        <w:t>ਮਿਥਿਆ ਨਾਹੀ ਰਸਨਾ ਪਰਸ ॥</w:t>
      </w:r>
    </w:p>
    <w:p>
      <w:pPr>
        <w:spacing w:after="60"/>
        <w:jc w:val="center"/>
      </w:pPr>
      <w:r>
        <w:rPr>
          <w:b w:val="0"/>
          <w:i/>
          <w:color w:val="444444"/>
          <w:sz w:val="20"/>
        </w:rPr>
        <w:t>mithiā nāhī rasnā paras</w:t>
      </w:r>
    </w:p>
    <w:p>
      <w:pPr>
        <w:spacing w:after="200"/>
        <w:jc w:val="center"/>
      </w:pPr>
      <w:r>
        <w:rPr>
          <w:b w:val="0"/>
          <w:i w:val="0"/>
          <w:color w:val="006000"/>
          <w:sz w:val="22"/>
        </w:rPr>
        <w:t>Тот, кто не позволяет языку касаться лжи,</w:t>
      </w:r>
    </w:p>
    <w:p/>
    <w:p>
      <w:pPr>
        <w:spacing w:before="160" w:after="40"/>
        <w:jc w:val="center"/>
      </w:pPr>
      <w:r>
        <w:rPr>
          <w:b/>
          <w:i w:val="0"/>
          <w:color w:val="550000"/>
          <w:sz w:val="26"/>
        </w:rPr>
        <w:t>ਮਨ ਮਹਿ ਪ੍ਰੀਤਿ ਨਿਰੰਜਨ ਦਰਸ ॥</w:t>
      </w:r>
    </w:p>
    <w:p>
      <w:pPr>
        <w:spacing w:after="60"/>
        <w:jc w:val="center"/>
      </w:pPr>
      <w:r>
        <w:rPr>
          <w:b w:val="0"/>
          <w:i/>
          <w:color w:val="444444"/>
          <w:sz w:val="20"/>
        </w:rPr>
        <w:t>man mahi prīt nirañjan daras</w:t>
      </w:r>
    </w:p>
    <w:p>
      <w:pPr>
        <w:spacing w:after="200"/>
        <w:jc w:val="center"/>
      </w:pPr>
      <w:r>
        <w:rPr>
          <w:b w:val="0"/>
          <w:i w:val="0"/>
          <w:color w:val="006000"/>
          <w:sz w:val="22"/>
        </w:rPr>
        <w:t>держит в уме жажду узреть Акаал Пуракха;</w:t>
      </w:r>
    </w:p>
    <w:p/>
    <w:p>
      <w:pPr>
        <w:spacing w:before="160" w:after="40"/>
        <w:jc w:val="center"/>
      </w:pPr>
      <w:r>
        <w:rPr>
          <w:b/>
          <w:i w:val="0"/>
          <w:color w:val="550000"/>
          <w:sz w:val="26"/>
        </w:rPr>
        <w:t>ਪਰ ਤ੍ਰਿਅ ਰੂਪੁ ਨ ਪੇਖੈ ਨੇਤ੍ਰ ॥</w:t>
      </w:r>
    </w:p>
    <w:p>
      <w:pPr>
        <w:spacing w:after="60"/>
        <w:jc w:val="center"/>
      </w:pPr>
      <w:r>
        <w:rPr>
          <w:b w:val="0"/>
          <w:i/>
          <w:color w:val="444444"/>
          <w:sz w:val="20"/>
        </w:rPr>
        <w:t>par tri-a rūp na pekhai netr</w:t>
      </w:r>
    </w:p>
    <w:p>
      <w:pPr>
        <w:spacing w:after="200"/>
        <w:jc w:val="center"/>
      </w:pPr>
      <w:r>
        <w:rPr>
          <w:b w:val="0"/>
          <w:i w:val="0"/>
          <w:color w:val="006000"/>
          <w:sz w:val="22"/>
        </w:rPr>
        <w:t>кто не смотрит своими глазами на красоту чужой женщины,</w:t>
      </w:r>
    </w:p>
    <w:p/>
    <w:p>
      <w:pPr>
        <w:spacing w:before="160" w:after="40"/>
        <w:jc w:val="center"/>
      </w:pPr>
      <w:r>
        <w:rPr>
          <w:b/>
          <w:i w:val="0"/>
          <w:color w:val="550000"/>
          <w:sz w:val="26"/>
        </w:rPr>
        <w:t>ਸਾਧ ਕੀ ਟਹਲ ਸੰਤਸੰਗਿ ਹੇਤ ॥</w:t>
      </w:r>
    </w:p>
    <w:p>
      <w:pPr>
        <w:spacing w:after="60"/>
        <w:jc w:val="center"/>
      </w:pPr>
      <w:r>
        <w:rPr>
          <w:b w:val="0"/>
          <w:i/>
          <w:color w:val="444444"/>
          <w:sz w:val="20"/>
        </w:rPr>
        <w:t>sādh kī ṭahal satsang het</w:t>
      </w:r>
    </w:p>
    <w:p>
      <w:pPr>
        <w:spacing w:after="200"/>
        <w:jc w:val="center"/>
      </w:pPr>
      <w:r>
        <w:rPr>
          <w:b w:val="0"/>
          <w:i w:val="0"/>
          <w:color w:val="006000"/>
          <w:sz w:val="22"/>
        </w:rPr>
        <w:t>служит добрым людям и любит общество святых;</w:t>
      </w:r>
    </w:p>
    <w:p/>
    <w:p>
      <w:pPr>
        <w:spacing w:before="160" w:after="40"/>
        <w:jc w:val="center"/>
      </w:pPr>
      <w:r>
        <w:rPr>
          <w:b/>
          <w:i w:val="0"/>
          <w:color w:val="550000"/>
          <w:sz w:val="26"/>
        </w:rPr>
        <w:t>ਕਰਨ ਨ ਸੁਨੈ ਕਾਹੂ ਕੀ ਨਿੰਦਾ ॥</w:t>
      </w:r>
    </w:p>
    <w:p>
      <w:pPr>
        <w:spacing w:after="60"/>
        <w:jc w:val="center"/>
      </w:pPr>
      <w:r>
        <w:rPr>
          <w:b w:val="0"/>
          <w:i/>
          <w:color w:val="444444"/>
          <w:sz w:val="20"/>
        </w:rPr>
        <w:t>karan na sunai kāhū kī nindā</w:t>
      </w:r>
    </w:p>
    <w:p>
      <w:pPr>
        <w:spacing w:after="200"/>
        <w:jc w:val="center"/>
      </w:pPr>
      <w:r>
        <w:rPr>
          <w:b w:val="0"/>
          <w:i w:val="0"/>
          <w:color w:val="006000"/>
          <w:sz w:val="22"/>
        </w:rPr>
        <w:t>кто не слушает ушами ничьей клеветы,</w:t>
      </w:r>
    </w:p>
    <w:p/>
    <w:p>
      <w:pPr>
        <w:spacing w:before="160" w:after="40"/>
        <w:jc w:val="center"/>
      </w:pPr>
      <w:r>
        <w:rPr>
          <w:b/>
          <w:i w:val="0"/>
          <w:color w:val="550000"/>
          <w:sz w:val="26"/>
        </w:rPr>
        <w:t>ਸਭ ਤੇ ਜਾਨੈ ਆਪਸ ਕਉ ਮੰਦਾ ॥</w:t>
      </w:r>
    </w:p>
    <w:p>
      <w:pPr>
        <w:spacing w:after="60"/>
        <w:jc w:val="center"/>
      </w:pPr>
      <w:r>
        <w:rPr>
          <w:b w:val="0"/>
          <w:i/>
          <w:color w:val="444444"/>
          <w:sz w:val="20"/>
        </w:rPr>
        <w:t>sabh te jānai āpas kau mandā</w:t>
      </w:r>
    </w:p>
    <w:p>
      <w:pPr>
        <w:spacing w:after="200"/>
        <w:jc w:val="center"/>
      </w:pPr>
      <w:r>
        <w:rPr>
          <w:b w:val="0"/>
          <w:i w:val="0"/>
          <w:color w:val="006000"/>
          <w:sz w:val="22"/>
        </w:rPr>
        <w:t>а считает себя хуже всех;</w:t>
      </w:r>
    </w:p>
    <w:p/>
    <w:p>
      <w:pPr>
        <w:spacing w:before="160" w:after="40"/>
        <w:jc w:val="center"/>
      </w:pPr>
      <w:r>
        <w:rPr>
          <w:b/>
          <w:i w:val="0"/>
          <w:color w:val="550000"/>
          <w:sz w:val="26"/>
        </w:rPr>
        <w:t>ਗੁਰ ਪ੍ਰਸਾਦਿ ਬਿਖਿਆ ਪਰਹਰੈ ॥</w:t>
      </w:r>
    </w:p>
    <w:p>
      <w:pPr>
        <w:spacing w:after="60"/>
        <w:jc w:val="center"/>
      </w:pPr>
      <w:r>
        <w:rPr>
          <w:b w:val="0"/>
          <w:i/>
          <w:color w:val="444444"/>
          <w:sz w:val="20"/>
        </w:rPr>
        <w:t>gur prasād bikhiyā parharai</w:t>
      </w:r>
    </w:p>
    <w:p>
      <w:pPr>
        <w:spacing w:after="200"/>
        <w:jc w:val="center"/>
      </w:pPr>
      <w:r>
        <w:rPr>
          <w:b w:val="0"/>
          <w:i w:val="0"/>
          <w:color w:val="006000"/>
          <w:sz w:val="22"/>
        </w:rPr>
        <w:t>кто по милости Гуру отстраняет от себя влияние майи,</w:t>
      </w:r>
    </w:p>
    <w:p/>
    <w:p>
      <w:pPr>
        <w:spacing w:before="160" w:after="40"/>
        <w:jc w:val="center"/>
      </w:pPr>
      <w:r>
        <w:rPr>
          <w:b/>
          <w:i w:val="0"/>
          <w:color w:val="550000"/>
          <w:sz w:val="26"/>
        </w:rPr>
        <w:t>ਮਨ ਕੀ ਬਾਸਨਾ ਮਨ ਤੇ ਟਰੈ ॥</w:t>
      </w:r>
    </w:p>
    <w:p>
      <w:pPr>
        <w:spacing w:after="60"/>
        <w:jc w:val="center"/>
      </w:pPr>
      <w:r>
        <w:rPr>
          <w:b w:val="0"/>
          <w:i/>
          <w:color w:val="444444"/>
          <w:sz w:val="20"/>
        </w:rPr>
        <w:t>man kī bāsnā man te ṭarai</w:t>
      </w:r>
    </w:p>
    <w:p>
      <w:pPr>
        <w:spacing w:after="200"/>
        <w:jc w:val="center"/>
      </w:pPr>
      <w:r>
        <w:rPr>
          <w:b w:val="0"/>
          <w:i w:val="0"/>
          <w:color w:val="006000"/>
          <w:sz w:val="22"/>
        </w:rPr>
        <w:t>и у кого вожделения ума уходят из ума;</w:t>
      </w:r>
    </w:p>
    <w:p/>
    <w:p>
      <w:pPr>
        <w:spacing w:before="160" w:after="40"/>
        <w:jc w:val="center"/>
      </w:pPr>
      <w:r>
        <w:rPr>
          <w:b/>
          <w:i w:val="0"/>
          <w:color w:val="550000"/>
          <w:sz w:val="26"/>
        </w:rPr>
        <w:t>ਇੰਦ੍ਰੀ ਜਿਤ ਪੰਚ ਦੋਖ ਤੇ ਰਹਤ ॥</w:t>
      </w:r>
    </w:p>
    <w:p>
      <w:pPr>
        <w:spacing w:after="60"/>
        <w:jc w:val="center"/>
      </w:pPr>
      <w:r>
        <w:rPr>
          <w:b w:val="0"/>
          <w:i/>
          <w:color w:val="444444"/>
          <w:sz w:val="20"/>
        </w:rPr>
        <w:t>indrī jit pañch dokh te rahat</w:t>
      </w:r>
    </w:p>
    <w:p>
      <w:pPr>
        <w:spacing w:after="200"/>
        <w:jc w:val="center"/>
      </w:pPr>
      <w:r>
        <w:rPr>
          <w:b w:val="0"/>
          <w:i w:val="0"/>
          <w:color w:val="006000"/>
          <w:sz w:val="22"/>
        </w:rPr>
        <w:t>кто, подчинив свои чувства, остаётся защищённым от всех пяти пороков,</w:t>
      </w:r>
    </w:p>
    <w:p/>
    <w:p>
      <w:pPr>
        <w:spacing w:before="160" w:after="40"/>
        <w:jc w:val="center"/>
      </w:pPr>
      <w:r>
        <w:rPr>
          <w:b/>
          <w:i w:val="0"/>
          <w:color w:val="550000"/>
          <w:sz w:val="26"/>
        </w:rPr>
        <w:t>ਨਾਨਕ ਕੋਟਿ ਮਧੇ ਕੋ ਐਸਾ ਅਪਰਸ ॥੧॥</w:t>
      </w:r>
    </w:p>
    <w:p>
      <w:pPr>
        <w:spacing w:after="60"/>
        <w:jc w:val="center"/>
      </w:pPr>
      <w:r>
        <w:rPr>
          <w:b w:val="0"/>
          <w:i/>
          <w:color w:val="444444"/>
          <w:sz w:val="20"/>
        </w:rPr>
        <w:t>Nānak koṭ madhē ko aisā aparas</w:t>
      </w:r>
    </w:p>
    <w:p>
      <w:pPr>
        <w:spacing w:after="200"/>
        <w:jc w:val="center"/>
      </w:pPr>
      <w:r>
        <w:rPr>
          <w:b w:val="0"/>
          <w:i w:val="0"/>
          <w:color w:val="006000"/>
          <w:sz w:val="22"/>
        </w:rPr>
        <w:t>О Нанак! Среди миллионов лишь редкий человек может быть назван таким апарасом ॥1॥</w:t>
      </w:r>
    </w:p>
    <w:p/>
    <w:p>
      <w:pPr>
        <w:spacing w:before="160" w:after="40"/>
        <w:jc w:val="center"/>
      </w:pPr>
      <w:r>
        <w:rPr>
          <w:b/>
          <w:i w:val="0"/>
          <w:color w:val="550000"/>
          <w:sz w:val="26"/>
        </w:rPr>
        <w:t>ਬੈਸਨੋ ਸੋ ਜਿਸੁ ਊਪਰਿ ਸੁਪ੍ਰਸੰਨ ॥</w:t>
      </w:r>
    </w:p>
    <w:p>
      <w:pPr>
        <w:spacing w:after="60"/>
        <w:jc w:val="center"/>
      </w:pPr>
      <w:r>
        <w:rPr>
          <w:b w:val="0"/>
          <w:i/>
          <w:color w:val="444444"/>
          <w:sz w:val="20"/>
        </w:rPr>
        <w:t>baisno so jis ūpar suprasann</w:t>
      </w:r>
    </w:p>
    <w:p>
      <w:pPr>
        <w:spacing w:after="200"/>
        <w:jc w:val="center"/>
      </w:pPr>
      <w:r>
        <w:rPr>
          <w:b w:val="0"/>
          <w:i w:val="0"/>
          <w:color w:val="006000"/>
          <w:sz w:val="22"/>
        </w:rPr>
        <w:t>Тот, на кого Сам Господь доволен, и есть подлинный вайшно,</w:t>
      </w:r>
    </w:p>
    <w:p/>
    <w:p>
      <w:pPr>
        <w:spacing w:before="160" w:after="40"/>
        <w:jc w:val="center"/>
      </w:pPr>
      <w:r>
        <w:rPr>
          <w:b/>
          <w:i w:val="0"/>
          <w:color w:val="550000"/>
          <w:sz w:val="26"/>
        </w:rPr>
        <w:t>ਬਿਸਨ ਕੀ ਮਾਇਆ ਤੇ ਹੋਇ ਭਿੰਨ ॥</w:t>
      </w:r>
    </w:p>
    <w:p>
      <w:pPr>
        <w:spacing w:after="60"/>
        <w:jc w:val="center"/>
      </w:pPr>
      <w:r>
        <w:rPr>
          <w:b w:val="0"/>
          <w:i/>
          <w:color w:val="444444"/>
          <w:sz w:val="20"/>
        </w:rPr>
        <w:t>bisan kī māiā te hoi bhinn</w:t>
      </w:r>
    </w:p>
    <w:p>
      <w:pPr>
        <w:spacing w:after="200"/>
        <w:jc w:val="center"/>
      </w:pPr>
      <w:r>
        <w:rPr>
          <w:b w:val="0"/>
          <w:i w:val="0"/>
          <w:color w:val="006000"/>
          <w:sz w:val="22"/>
        </w:rPr>
        <w:t>тот человек не запятнан воздействием Божьей майи.</w:t>
      </w:r>
    </w:p>
    <w:p/>
    <w:p>
      <w:pPr>
        <w:spacing w:before="160" w:after="40"/>
        <w:jc w:val="center"/>
      </w:pPr>
      <w:r>
        <w:rPr>
          <w:b/>
          <w:i w:val="0"/>
          <w:color w:val="550000"/>
          <w:sz w:val="26"/>
        </w:rPr>
        <w:t>ਕਰਮ ਕਰਤ ਹੋਵੈ ਨਿਹਕਰਮ ॥</w:t>
      </w:r>
    </w:p>
    <w:p>
      <w:pPr>
        <w:spacing w:after="60"/>
        <w:jc w:val="center"/>
      </w:pPr>
      <w:r>
        <w:rPr>
          <w:b w:val="0"/>
          <w:i/>
          <w:color w:val="444444"/>
          <w:sz w:val="20"/>
        </w:rPr>
        <w:t>karam karat hovai nihkaram</w:t>
      </w:r>
    </w:p>
    <w:p>
      <w:pPr>
        <w:spacing w:after="200"/>
        <w:jc w:val="center"/>
      </w:pPr>
      <w:r>
        <w:rPr>
          <w:b w:val="0"/>
          <w:i w:val="0"/>
          <w:color w:val="006000"/>
          <w:sz w:val="22"/>
        </w:rPr>
        <w:t>Кто, совершая религиозные дела, не желает плодов этих дел,</w:t>
      </w:r>
    </w:p>
    <w:p/>
    <w:p>
      <w:pPr>
        <w:spacing w:before="160" w:after="40"/>
        <w:jc w:val="center"/>
      </w:pPr>
      <w:r>
        <w:rPr>
          <w:b/>
          <w:i w:val="0"/>
          <w:color w:val="550000"/>
          <w:sz w:val="26"/>
        </w:rPr>
        <w:t>ਤਿਸੁ ਬੈਸਨੋ ਕਾ ਨਿਰਮਲ ਧਰਮ ॥</w:t>
      </w:r>
    </w:p>
    <w:p>
      <w:pPr>
        <w:spacing w:after="60"/>
        <w:jc w:val="center"/>
      </w:pPr>
      <w:r>
        <w:rPr>
          <w:b w:val="0"/>
          <w:i/>
          <w:color w:val="444444"/>
          <w:sz w:val="20"/>
        </w:rPr>
        <w:t>tis baisno kā nirmal dharam</w:t>
      </w:r>
    </w:p>
    <w:p>
      <w:pPr>
        <w:spacing w:after="200"/>
        <w:jc w:val="center"/>
      </w:pPr>
      <w:r>
        <w:rPr>
          <w:b w:val="0"/>
          <w:i w:val="0"/>
          <w:color w:val="006000"/>
          <w:sz w:val="22"/>
        </w:rPr>
        <w:t>у того вайшно и вера чиста.</w:t>
      </w:r>
    </w:p>
    <w:p/>
    <w:p>
      <w:pPr>
        <w:spacing w:before="160" w:after="40"/>
        <w:jc w:val="center"/>
      </w:pPr>
      <w:r>
        <w:rPr>
          <w:b/>
          <w:i w:val="0"/>
          <w:color w:val="550000"/>
          <w:sz w:val="26"/>
        </w:rPr>
        <w:t>ਕਾਹੂ ਫਲ ਕੀ ਇਛਾ ਨਹੀ ਬਾਛੈ ॥</w:t>
      </w:r>
    </w:p>
    <w:p>
      <w:pPr>
        <w:spacing w:after="60"/>
        <w:jc w:val="center"/>
      </w:pPr>
      <w:r>
        <w:rPr>
          <w:b w:val="0"/>
          <w:i/>
          <w:color w:val="444444"/>
          <w:sz w:val="20"/>
        </w:rPr>
        <w:t>kāhū phal kī ichhā nahī bāchhai</w:t>
      </w:r>
    </w:p>
    <w:p>
      <w:pPr>
        <w:spacing w:after="200"/>
        <w:jc w:val="center"/>
      </w:pPr>
      <w:r>
        <w:rPr>
          <w:b w:val="0"/>
          <w:i w:val="0"/>
          <w:color w:val="006000"/>
          <w:sz w:val="22"/>
        </w:rPr>
        <w:t>Кто не желает никакого плода;</w:t>
      </w:r>
    </w:p>
    <w:p/>
    <w:p>
      <w:pPr>
        <w:spacing w:before="160" w:after="40"/>
        <w:jc w:val="center"/>
      </w:pPr>
      <w:r>
        <w:rPr>
          <w:b/>
          <w:i w:val="0"/>
          <w:color w:val="550000"/>
          <w:sz w:val="26"/>
        </w:rPr>
        <w:t>ਕੇਵਲ ਭਗਤਿ ਕੀਰਤਨ ਸੰਗਿ ਰਾਚੈ ॥</w:t>
      </w:r>
    </w:p>
    <w:p>
      <w:pPr>
        <w:spacing w:after="60"/>
        <w:jc w:val="center"/>
      </w:pPr>
      <w:r>
        <w:rPr>
          <w:b w:val="0"/>
          <w:i/>
          <w:color w:val="444444"/>
          <w:sz w:val="20"/>
        </w:rPr>
        <w:t>kēval bhagat kīrtan sang rāchai</w:t>
      </w:r>
    </w:p>
    <w:p>
      <w:pPr>
        <w:spacing w:after="200"/>
        <w:jc w:val="center"/>
      </w:pPr>
      <w:r>
        <w:rPr>
          <w:b w:val="0"/>
          <w:i w:val="0"/>
          <w:color w:val="006000"/>
          <w:sz w:val="22"/>
        </w:rPr>
        <w:t>кто погружён только в бхакти и киртан,</w:t>
      </w:r>
    </w:p>
    <w:p/>
    <w:p>
      <w:pPr>
        <w:spacing w:before="160" w:after="40"/>
        <w:jc w:val="center"/>
      </w:pPr>
      <w:r>
        <w:rPr>
          <w:b/>
          <w:i w:val="0"/>
          <w:color w:val="550000"/>
          <w:sz w:val="26"/>
        </w:rPr>
        <w:t>ਮਨ ਤਨ ਅੰਤਰਿ ਸਿਮਰਨ ਗੋਪਾਲ ॥</w:t>
      </w:r>
    </w:p>
    <w:p>
      <w:pPr>
        <w:spacing w:after="60"/>
        <w:jc w:val="center"/>
      </w:pPr>
      <w:r>
        <w:rPr>
          <w:b w:val="0"/>
          <w:i/>
          <w:color w:val="444444"/>
          <w:sz w:val="20"/>
        </w:rPr>
        <w:t>man tan antar simran gopāl</w:t>
      </w:r>
    </w:p>
    <w:p>
      <w:pPr>
        <w:spacing w:after="200"/>
        <w:jc w:val="center"/>
      </w:pPr>
      <w:r>
        <w:rPr>
          <w:b w:val="0"/>
          <w:i w:val="0"/>
          <w:color w:val="006000"/>
          <w:sz w:val="22"/>
        </w:rPr>
        <w:t>в чьих уме и теле живёт памятование о Господе,</w:t>
      </w:r>
    </w:p>
    <w:p/>
    <w:p>
      <w:pPr>
        <w:spacing w:before="160" w:after="40"/>
        <w:jc w:val="center"/>
      </w:pPr>
      <w:r>
        <w:rPr>
          <w:b/>
          <w:i w:val="0"/>
          <w:color w:val="550000"/>
          <w:sz w:val="26"/>
        </w:rPr>
        <w:t>ਸਭ ਊਪਰਿ ਹੋਵਤ ਕਿਰਪਾਲ ॥</w:t>
      </w:r>
    </w:p>
    <w:p>
      <w:pPr>
        <w:spacing w:after="60"/>
        <w:jc w:val="center"/>
      </w:pPr>
      <w:r>
        <w:rPr>
          <w:b w:val="0"/>
          <w:i/>
          <w:color w:val="444444"/>
          <w:sz w:val="20"/>
        </w:rPr>
        <w:t>sabh ūpar hovat kirpāl</w:t>
      </w:r>
    </w:p>
    <w:p>
      <w:pPr>
        <w:spacing w:after="200"/>
        <w:jc w:val="center"/>
      </w:pPr>
      <w:r>
        <w:rPr>
          <w:b w:val="0"/>
          <w:i w:val="0"/>
          <w:color w:val="006000"/>
          <w:sz w:val="22"/>
        </w:rPr>
        <w:t>кто проявляет сострадание ко всем существам,</w:t>
      </w:r>
    </w:p>
    <w:p/>
    <w:p>
      <w:pPr>
        <w:spacing w:before="160" w:after="40"/>
        <w:jc w:val="center"/>
      </w:pPr>
      <w:r>
        <w:rPr>
          <w:b/>
          <w:i w:val="0"/>
          <w:color w:val="550000"/>
          <w:sz w:val="26"/>
        </w:rPr>
        <w:t>ਆਪਿ ਦ੍ਰਿੜੈ ਅਵਰਹ ਨਾਮੁ ਜਪਾਵੈ ॥</w:t>
      </w:r>
    </w:p>
    <w:p>
      <w:pPr>
        <w:spacing w:after="60"/>
        <w:jc w:val="center"/>
      </w:pPr>
      <w:r>
        <w:rPr>
          <w:b w:val="0"/>
          <w:i/>
          <w:color w:val="444444"/>
          <w:sz w:val="20"/>
        </w:rPr>
        <w:t>āp driṛhai avrah nām japāvai</w:t>
      </w:r>
    </w:p>
    <w:p>
      <w:pPr>
        <w:spacing w:after="200"/>
        <w:jc w:val="center"/>
      </w:pPr>
      <w:r>
        <w:rPr>
          <w:b w:val="0"/>
          <w:i w:val="0"/>
          <w:color w:val="006000"/>
          <w:sz w:val="22"/>
        </w:rPr>
        <w:t>кто сам утверждает Имя в своём уме и побуждает других повторять Имя,</w:t>
      </w:r>
    </w:p>
    <w:p/>
    <w:p>
      <w:pPr>
        <w:spacing w:before="160" w:after="40"/>
        <w:jc w:val="center"/>
      </w:pPr>
      <w:r>
        <w:rPr>
          <w:b/>
          <w:i w:val="0"/>
          <w:color w:val="550000"/>
          <w:sz w:val="26"/>
        </w:rPr>
        <w:t>ਨਾਨਕ ਓਹੁ ਬੈਸਨੋ ਪਰਮ ਗਤਿ ਪਾਵੈ ॥੨॥</w:t>
      </w:r>
    </w:p>
    <w:p>
      <w:pPr>
        <w:spacing w:after="60"/>
        <w:jc w:val="center"/>
      </w:pPr>
      <w:r>
        <w:rPr>
          <w:b w:val="0"/>
          <w:i/>
          <w:color w:val="444444"/>
          <w:sz w:val="20"/>
        </w:rPr>
        <w:t>Nānak oh baisno param gat pāvai</w:t>
      </w:r>
    </w:p>
    <w:p>
      <w:pPr>
        <w:spacing w:after="200"/>
        <w:jc w:val="center"/>
      </w:pPr>
      <w:r>
        <w:rPr>
          <w:b w:val="0"/>
          <w:i w:val="0"/>
          <w:color w:val="006000"/>
          <w:sz w:val="22"/>
        </w:rPr>
        <w:t>О Нанак! Такой вайшно достигает высшего состояния ॥2॥</w:t>
      </w:r>
    </w:p>
    <w:p/>
    <w:p>
      <w:pPr>
        <w:spacing w:before="160" w:after="40"/>
        <w:jc w:val="center"/>
      </w:pPr>
      <w:r>
        <w:rPr>
          <w:b/>
          <w:i w:val="0"/>
          <w:color w:val="550000"/>
          <w:sz w:val="26"/>
        </w:rPr>
        <w:t>ਭਗਉਤੀ ਭਗਵੰਤ ਭਗਤਿ ਕਾ ਰੰਗੁ ॥</w:t>
      </w:r>
    </w:p>
    <w:p>
      <w:pPr>
        <w:spacing w:after="60"/>
        <w:jc w:val="center"/>
      </w:pPr>
      <w:r>
        <w:rPr>
          <w:b w:val="0"/>
          <w:i/>
          <w:color w:val="444444"/>
          <w:sz w:val="20"/>
        </w:rPr>
        <w:t>bhagautī bhagvant bhagat kā rang</w:t>
      </w:r>
    </w:p>
    <w:p>
      <w:pPr>
        <w:spacing w:after="200"/>
        <w:jc w:val="center"/>
      </w:pPr>
      <w:r>
        <w:rPr>
          <w:b w:val="0"/>
          <w:i w:val="0"/>
          <w:color w:val="006000"/>
          <w:sz w:val="22"/>
        </w:rPr>
        <w:t>Подлинный почитатель Бога — тот, в чьём сердце есть любовь к преданности Богу,</w:t>
      </w:r>
    </w:p>
    <w:p/>
    <w:p>
      <w:pPr>
        <w:spacing w:before="160" w:after="40"/>
        <w:jc w:val="center"/>
      </w:pPr>
      <w:r>
        <w:rPr>
          <w:b/>
          <w:i w:val="0"/>
          <w:color w:val="550000"/>
          <w:sz w:val="26"/>
        </w:rPr>
        <w:t>ਸਗਲ ਤਿਆਗੈ ਦੁਸਟ ਕਾ ਸੰਗੁ ॥</w:t>
      </w:r>
    </w:p>
    <w:p>
      <w:pPr>
        <w:spacing w:after="60"/>
        <w:jc w:val="center"/>
      </w:pPr>
      <w:r>
        <w:rPr>
          <w:b w:val="0"/>
          <w:i/>
          <w:color w:val="444444"/>
          <w:sz w:val="20"/>
        </w:rPr>
        <w:t>sagal tiāgai dusṭ kā sang</w:t>
      </w:r>
    </w:p>
    <w:p>
      <w:pPr>
        <w:spacing w:after="200"/>
        <w:jc w:val="center"/>
      </w:pPr>
      <w:r>
        <w:rPr>
          <w:b w:val="0"/>
          <w:i w:val="0"/>
          <w:color w:val="006000"/>
          <w:sz w:val="22"/>
        </w:rPr>
        <w:t>и кто полностью оставляет общество злых людей;</w:t>
      </w:r>
    </w:p>
    <w:p/>
    <w:p>
      <w:pPr>
        <w:spacing w:before="160" w:after="40"/>
        <w:jc w:val="center"/>
      </w:pPr>
      <w:r>
        <w:rPr>
          <w:b/>
          <w:i w:val="0"/>
          <w:color w:val="550000"/>
          <w:sz w:val="26"/>
        </w:rPr>
        <w:t>ਮਨ ਤੇ ਬਿਨਸੈ ਸਗਲਾ ਭਰਮੁ ॥</w:t>
      </w:r>
    </w:p>
    <w:p>
      <w:pPr>
        <w:spacing w:after="60"/>
        <w:jc w:val="center"/>
      </w:pPr>
      <w:r>
        <w:rPr>
          <w:b w:val="0"/>
          <w:i/>
          <w:color w:val="444444"/>
          <w:sz w:val="20"/>
        </w:rPr>
        <w:t>man te binsai saglā bharam</w:t>
      </w:r>
    </w:p>
    <w:p>
      <w:pPr>
        <w:spacing w:after="200"/>
        <w:jc w:val="center"/>
      </w:pPr>
      <w:r>
        <w:rPr>
          <w:b w:val="0"/>
          <w:i w:val="0"/>
          <w:color w:val="006000"/>
          <w:sz w:val="22"/>
        </w:rPr>
        <w:t>у кого из ума исчезают всякие сомнения,</w:t>
      </w:r>
    </w:p>
    <w:p/>
    <w:p>
      <w:pPr>
        <w:spacing w:before="160" w:after="40"/>
        <w:jc w:val="center"/>
      </w:pPr>
      <w:r>
        <w:rPr>
          <w:b/>
          <w:i w:val="0"/>
          <w:color w:val="550000"/>
          <w:sz w:val="26"/>
        </w:rPr>
        <w:t>ਕਰਿ ਪੂਜੈ ਸਗਲ ਪਾਰਬ੍ਰਹਮੁ ॥</w:t>
      </w:r>
    </w:p>
    <w:p>
      <w:pPr>
        <w:spacing w:after="60"/>
        <w:jc w:val="center"/>
      </w:pPr>
      <w:r>
        <w:rPr>
          <w:b w:val="0"/>
          <w:i/>
          <w:color w:val="444444"/>
          <w:sz w:val="20"/>
        </w:rPr>
        <w:t>kar pūjai sagal pārbraham</w:t>
      </w:r>
    </w:p>
    <w:p>
      <w:pPr>
        <w:spacing w:after="200"/>
        <w:jc w:val="center"/>
      </w:pPr>
      <w:r>
        <w:rPr>
          <w:b w:val="0"/>
          <w:i w:val="0"/>
          <w:color w:val="006000"/>
          <w:sz w:val="22"/>
        </w:rPr>
        <w:t>кто поклоняется Акаал Пуракху, зная Его присутствующим повсюду,</w:t>
      </w:r>
    </w:p>
    <w:p/>
    <w:p>
      <w:pPr>
        <w:spacing w:before="160" w:after="40"/>
        <w:jc w:val="center"/>
      </w:pPr>
      <w:r>
        <w:rPr>
          <w:b/>
          <w:i w:val="0"/>
          <w:color w:val="550000"/>
          <w:sz w:val="26"/>
        </w:rPr>
        <w:t>ਸਾਧਸੰਗਿ ਪਾਪਾ ਮਲੁ ਖੋਵੈ ॥</w:t>
      </w:r>
    </w:p>
    <w:p>
      <w:pPr>
        <w:spacing w:after="60"/>
        <w:jc w:val="center"/>
      </w:pPr>
      <w:r>
        <w:rPr>
          <w:b w:val="0"/>
          <w:i/>
          <w:color w:val="444444"/>
          <w:sz w:val="20"/>
        </w:rPr>
        <w:t>sādhsang pāpā mal khovai</w:t>
      </w:r>
    </w:p>
    <w:p>
      <w:pPr>
        <w:spacing w:after="200"/>
        <w:jc w:val="center"/>
      </w:pPr>
      <w:r>
        <w:rPr>
          <w:b w:val="0"/>
          <w:i w:val="0"/>
          <w:color w:val="006000"/>
          <w:sz w:val="22"/>
        </w:rPr>
        <w:t>кто, пребывая в обществе гурмухов, очищает ум от скверны грехов,</w:t>
      </w:r>
    </w:p>
    <w:p/>
    <w:p>
      <w:pPr>
        <w:spacing w:before="160" w:after="40"/>
        <w:jc w:val="center"/>
      </w:pPr>
      <w:r>
        <w:rPr>
          <w:b/>
          <w:i w:val="0"/>
          <w:color w:val="550000"/>
          <w:sz w:val="26"/>
        </w:rPr>
        <w:t>ਤਿਸੁ ਭਗਉਤੀ ਕੀ ਮਤਿ ਊਤਮ ਹੋਵੈ ॥</w:t>
      </w:r>
    </w:p>
    <w:p>
      <w:pPr>
        <w:spacing w:after="60"/>
        <w:jc w:val="center"/>
      </w:pPr>
      <w:r>
        <w:rPr>
          <w:b w:val="0"/>
          <w:i/>
          <w:color w:val="444444"/>
          <w:sz w:val="20"/>
        </w:rPr>
        <w:t>tis bhagautī kī mat ūtam hovai</w:t>
      </w:r>
    </w:p>
    <w:p>
      <w:pPr>
        <w:spacing w:after="200"/>
        <w:jc w:val="center"/>
      </w:pPr>
      <w:r>
        <w:rPr>
          <w:b w:val="0"/>
          <w:i w:val="0"/>
          <w:color w:val="006000"/>
          <w:sz w:val="22"/>
        </w:rPr>
        <w:t>у того бхагаути ум становится возвышенным.</w:t>
      </w:r>
    </w:p>
    <w:p/>
    <w:p>
      <w:pPr>
        <w:spacing w:before="160" w:after="40"/>
        <w:jc w:val="center"/>
      </w:pPr>
      <w:r>
        <w:rPr>
          <w:b/>
          <w:i w:val="0"/>
          <w:color w:val="550000"/>
          <w:sz w:val="26"/>
        </w:rPr>
        <w:t>ਭਗਵੰਤ ਕੀ ਟਹਲ ਕਰੈ ਨਿਤ ਨੀਤਿ ॥</w:t>
      </w:r>
    </w:p>
    <w:p>
      <w:pPr>
        <w:spacing w:after="60"/>
        <w:jc w:val="center"/>
      </w:pPr>
      <w:r>
        <w:rPr>
          <w:b w:val="0"/>
          <w:i/>
          <w:color w:val="444444"/>
          <w:sz w:val="20"/>
        </w:rPr>
        <w:t>bhagvant kī ṭahal karai nit nīt</w:t>
      </w:r>
    </w:p>
    <w:p>
      <w:pPr>
        <w:spacing w:after="200"/>
        <w:jc w:val="center"/>
      </w:pPr>
      <w:r>
        <w:rPr>
          <w:b w:val="0"/>
          <w:i w:val="0"/>
          <w:color w:val="006000"/>
          <w:sz w:val="22"/>
        </w:rPr>
        <w:t>Кто ежедневно помнит о Боге,</w:t>
      </w:r>
    </w:p>
    <w:p/>
    <w:p>
      <w:pPr>
        <w:spacing w:before="160" w:after="40"/>
        <w:jc w:val="center"/>
      </w:pPr>
      <w:r>
        <w:rPr>
          <w:b/>
          <w:i w:val="0"/>
          <w:color w:val="550000"/>
          <w:sz w:val="26"/>
        </w:rPr>
        <w:t>ਮਨੁ ਤਨੁ ਅਰਪੈ ਬਿਸਨ ਪਰੀਤਿ ॥</w:t>
      </w:r>
    </w:p>
    <w:p>
      <w:pPr>
        <w:spacing w:after="60"/>
        <w:jc w:val="center"/>
      </w:pPr>
      <w:r>
        <w:rPr>
          <w:b w:val="0"/>
          <w:i/>
          <w:color w:val="444444"/>
          <w:sz w:val="20"/>
        </w:rPr>
        <w:t>man tan arpai bisan parīt</w:t>
      </w:r>
    </w:p>
    <w:p>
      <w:pPr>
        <w:spacing w:after="200"/>
        <w:jc w:val="center"/>
      </w:pPr>
      <w:r>
        <w:rPr>
          <w:b w:val="0"/>
          <w:i w:val="0"/>
          <w:color w:val="006000"/>
          <w:sz w:val="22"/>
        </w:rPr>
        <w:t>кто из любви к Господу посвящает Ему ум и тело;</w:t>
      </w:r>
    </w:p>
    <w:p/>
    <w:p>
      <w:pPr>
        <w:spacing w:before="160" w:after="40"/>
        <w:jc w:val="center"/>
      </w:pPr>
      <w:r>
        <w:rPr>
          <w:b/>
          <w:i w:val="0"/>
          <w:color w:val="550000"/>
          <w:sz w:val="26"/>
        </w:rPr>
        <w:t>ਹਰਿ ਕੇ ਚਰਨ ਹਿਰਦੈ ਬਸਾਵੈ ॥</w:t>
      </w:r>
    </w:p>
    <w:p>
      <w:pPr>
        <w:spacing w:after="60"/>
        <w:jc w:val="center"/>
      </w:pPr>
      <w:r>
        <w:rPr>
          <w:b w:val="0"/>
          <w:i/>
          <w:color w:val="444444"/>
          <w:sz w:val="20"/>
        </w:rPr>
        <w:t>har ke charan hirdai basāvai</w:t>
      </w:r>
    </w:p>
    <w:p>
      <w:pPr>
        <w:spacing w:after="200"/>
        <w:jc w:val="center"/>
      </w:pPr>
      <w:r>
        <w:rPr>
          <w:b w:val="0"/>
          <w:i w:val="0"/>
          <w:color w:val="006000"/>
          <w:sz w:val="22"/>
        </w:rPr>
        <w:t>кто всегда хранит стопы Господа в своём сердце.</w:t>
      </w:r>
    </w:p>
    <w:p/>
    <w:p>
      <w:pPr>
        <w:spacing w:before="160" w:after="40"/>
        <w:jc w:val="center"/>
      </w:pPr>
      <w:r>
        <w:rPr>
          <w:b/>
          <w:i w:val="0"/>
          <w:color w:val="550000"/>
          <w:sz w:val="26"/>
        </w:rPr>
        <w:t>ਨਾਨਕ ਐਸਾ ਭਗਉਤੀ ਭਗਵੰਤ ਕਉ ਪਾਵੈ ॥੩॥</w:t>
      </w:r>
    </w:p>
    <w:p>
      <w:pPr>
        <w:spacing w:after="60"/>
        <w:jc w:val="center"/>
      </w:pPr>
      <w:r>
        <w:rPr>
          <w:b w:val="0"/>
          <w:i/>
          <w:color w:val="444444"/>
          <w:sz w:val="20"/>
        </w:rPr>
        <w:t>Nānak aisā bhagautī bhagvant kau pāvai</w:t>
      </w:r>
    </w:p>
    <w:p>
      <w:pPr>
        <w:spacing w:after="200"/>
        <w:jc w:val="center"/>
      </w:pPr>
      <w:r>
        <w:rPr>
          <w:b w:val="0"/>
          <w:i w:val="0"/>
          <w:color w:val="006000"/>
          <w:sz w:val="22"/>
        </w:rPr>
        <w:t>О Нанак! Такой бхагаути обретает Бога ॥3॥</w:t>
      </w:r>
    </w:p>
    <w:p/>
    <w:p>
      <w:pPr>
        <w:spacing w:before="160" w:after="40"/>
        <w:jc w:val="center"/>
      </w:pPr>
      <w:r>
        <w:rPr>
          <w:b/>
          <w:i w:val="0"/>
          <w:color w:val="550000"/>
          <w:sz w:val="26"/>
        </w:rPr>
        <w:t>ਸੋ ਪੰਡਿਤੁ ਜੋ ਮਨੁ ਪਰਬੋਧੈ ॥</w:t>
      </w:r>
    </w:p>
    <w:p>
      <w:pPr>
        <w:spacing w:after="60"/>
        <w:jc w:val="center"/>
      </w:pPr>
      <w:r>
        <w:rPr>
          <w:b w:val="0"/>
          <w:i/>
          <w:color w:val="444444"/>
          <w:sz w:val="20"/>
        </w:rPr>
        <w:t>so paṇḍit jo man parbodhai</w:t>
      </w:r>
    </w:p>
    <w:p>
      <w:pPr>
        <w:spacing w:after="200"/>
        <w:jc w:val="center"/>
      </w:pPr>
      <w:r>
        <w:rPr>
          <w:b w:val="0"/>
          <w:i w:val="0"/>
          <w:color w:val="006000"/>
          <w:sz w:val="22"/>
        </w:rPr>
        <w:t>Подлинный пандит — тот, кто наставляет свой ум,</w:t>
      </w:r>
    </w:p>
    <w:p/>
    <w:p>
      <w:pPr>
        <w:spacing w:before="160" w:after="40"/>
        <w:jc w:val="center"/>
      </w:pPr>
      <w:r>
        <w:rPr>
          <w:b/>
          <w:i w:val="0"/>
          <w:color w:val="550000"/>
          <w:sz w:val="26"/>
        </w:rPr>
        <w:t>ਰਾਮ ਨਾਮੁ ਆਤਮ ਮਹਿ ਸੋਧੈ ॥</w:t>
      </w:r>
    </w:p>
    <w:p>
      <w:pPr>
        <w:spacing w:after="60"/>
        <w:jc w:val="center"/>
      </w:pPr>
      <w:r>
        <w:rPr>
          <w:b w:val="0"/>
          <w:i/>
          <w:color w:val="444444"/>
          <w:sz w:val="20"/>
        </w:rPr>
        <w:t>rām nām ātam mahi sodhai</w:t>
      </w:r>
    </w:p>
    <w:p>
      <w:pPr>
        <w:spacing w:after="200"/>
        <w:jc w:val="center"/>
      </w:pPr>
      <w:r>
        <w:rPr>
          <w:b w:val="0"/>
          <w:i w:val="0"/>
          <w:color w:val="006000"/>
          <w:sz w:val="22"/>
        </w:rPr>
        <w:t>и ищет Имя Господа в своём уме.</w:t>
      </w:r>
    </w:p>
    <w:p/>
    <w:p>
      <w:pPr>
        <w:spacing w:before="160" w:after="40"/>
        <w:jc w:val="center"/>
      </w:pPr>
      <w:r>
        <w:rPr>
          <w:b/>
          <w:i w:val="0"/>
          <w:color w:val="550000"/>
          <w:sz w:val="26"/>
        </w:rPr>
        <w:t>ਰਾਮ ਨਾਮ ਸਾਰੁ ਰਸੁ ਪੀਵੈ ॥</w:t>
      </w:r>
    </w:p>
    <w:p>
      <w:pPr>
        <w:spacing w:after="60"/>
        <w:jc w:val="center"/>
      </w:pPr>
      <w:r>
        <w:rPr>
          <w:b w:val="0"/>
          <w:i/>
          <w:color w:val="444444"/>
          <w:sz w:val="20"/>
        </w:rPr>
        <w:t>rām nām sār ras pīvai</w:t>
      </w:r>
    </w:p>
    <w:p>
      <w:pPr>
        <w:spacing w:after="200"/>
        <w:jc w:val="center"/>
      </w:pPr>
      <w:r>
        <w:rPr>
          <w:b w:val="0"/>
          <w:i w:val="0"/>
          <w:color w:val="006000"/>
          <w:sz w:val="22"/>
        </w:rPr>
        <w:t>Кто вкушает сладостный вкус Имени Господа,</w:t>
      </w:r>
    </w:p>
    <w:p/>
    <w:p>
      <w:pPr>
        <w:spacing w:before="160" w:after="40"/>
        <w:jc w:val="center"/>
      </w:pPr>
      <w:r>
        <w:rPr>
          <w:b/>
          <w:i w:val="0"/>
          <w:color w:val="550000"/>
          <w:sz w:val="26"/>
        </w:rPr>
        <w:t>ਉਸੁ ਪੰਡਿਤ ਕੈ ਉਪਦੇਸਿ ਜਗੁ ਜੀਵੈ ॥</w:t>
      </w:r>
    </w:p>
    <w:p>
      <w:pPr>
        <w:spacing w:after="60"/>
        <w:jc w:val="center"/>
      </w:pPr>
      <w:r>
        <w:rPr>
          <w:b w:val="0"/>
          <w:i/>
          <w:color w:val="444444"/>
          <w:sz w:val="20"/>
        </w:rPr>
        <w:t>us paṇḍit kai updes jag jīvai</w:t>
      </w:r>
    </w:p>
    <w:p>
      <w:pPr>
        <w:spacing w:after="200"/>
        <w:jc w:val="center"/>
      </w:pPr>
      <w:r>
        <w:rPr>
          <w:b w:val="0"/>
          <w:i w:val="0"/>
          <w:color w:val="006000"/>
          <w:sz w:val="22"/>
        </w:rPr>
        <w:t>по наставлению того пандита весь мир обретает духовную жизнь.</w:t>
      </w:r>
    </w:p>
    <w:p/>
    <w:p>
      <w:pPr>
        <w:spacing w:before="160" w:after="40"/>
        <w:jc w:val="center"/>
      </w:pPr>
      <w:r>
        <w:rPr>
          <w:b/>
          <w:i w:val="0"/>
          <w:color w:val="550000"/>
          <w:sz w:val="26"/>
        </w:rPr>
        <w:t>ਹਰਿ ਕੀ ਕਥਾ ਹਿਰਦੈ ਬਸਾਵੈ ॥</w:t>
      </w:r>
    </w:p>
    <w:p>
      <w:pPr>
        <w:spacing w:after="60"/>
        <w:jc w:val="center"/>
      </w:pPr>
      <w:r>
        <w:rPr>
          <w:b w:val="0"/>
          <w:i/>
          <w:color w:val="444444"/>
          <w:sz w:val="20"/>
        </w:rPr>
        <w:t>har kī kathā hirdai basāvai</w:t>
      </w:r>
    </w:p>
    <w:p>
      <w:pPr>
        <w:spacing w:after="200"/>
        <w:jc w:val="center"/>
      </w:pPr>
      <w:r>
        <w:rPr>
          <w:b w:val="0"/>
          <w:i w:val="0"/>
          <w:color w:val="006000"/>
          <w:sz w:val="22"/>
        </w:rPr>
        <w:t>Кто поселяeт в сердце слова хвалы Акаал Пуракху,</w:t>
      </w:r>
    </w:p>
    <w:p/>
    <w:p>
      <w:pPr>
        <w:spacing w:before="160" w:after="40"/>
        <w:jc w:val="center"/>
      </w:pPr>
      <w:r>
        <w:rPr>
          <w:b/>
          <w:i w:val="0"/>
          <w:color w:val="550000"/>
          <w:sz w:val="26"/>
        </w:rPr>
        <w:t>ਸੋ ਪੰਡਿਤੁ ਫਿਰਿ ਜੋਨਿ ਨ ਆਵੈ ॥</w:t>
      </w:r>
    </w:p>
    <w:p>
      <w:pPr>
        <w:spacing w:after="60"/>
        <w:jc w:val="center"/>
      </w:pPr>
      <w:r>
        <w:rPr>
          <w:b w:val="0"/>
          <w:i/>
          <w:color w:val="444444"/>
          <w:sz w:val="20"/>
        </w:rPr>
        <w:t>so paṇḍit fir jon na āvai</w:t>
      </w:r>
    </w:p>
    <w:p>
      <w:pPr>
        <w:spacing w:after="200"/>
        <w:jc w:val="center"/>
      </w:pPr>
      <w:r>
        <w:rPr>
          <w:b w:val="0"/>
          <w:i w:val="0"/>
          <w:color w:val="006000"/>
          <w:sz w:val="22"/>
        </w:rPr>
        <w:t>тот пандит больше не приходит в круг рождений и смертей.</w:t>
      </w:r>
    </w:p>
    <w:p/>
    <w:p>
      <w:pPr>
        <w:spacing w:before="160" w:after="40"/>
        <w:jc w:val="center"/>
      </w:pPr>
      <w:r>
        <w:rPr>
          <w:b/>
          <w:i w:val="0"/>
          <w:color w:val="550000"/>
          <w:sz w:val="26"/>
        </w:rPr>
        <w:t>ਬੇਦ ਪੁਰਾਨ ਸਿਮ੍ਰਿਤਿ ਬੂਝੈ ਮੂਲ ॥</w:t>
      </w:r>
    </w:p>
    <w:p>
      <w:pPr>
        <w:spacing w:after="60"/>
        <w:jc w:val="center"/>
      </w:pPr>
      <w:r>
        <w:rPr>
          <w:b w:val="0"/>
          <w:i/>
          <w:color w:val="444444"/>
          <w:sz w:val="20"/>
        </w:rPr>
        <w:t>bed purān simrit būjhai mūl</w:t>
      </w:r>
    </w:p>
    <w:p>
      <w:pPr>
        <w:spacing w:after="200"/>
        <w:jc w:val="center"/>
      </w:pPr>
      <w:r>
        <w:rPr>
          <w:b w:val="0"/>
          <w:i w:val="0"/>
          <w:color w:val="006000"/>
          <w:sz w:val="22"/>
        </w:rPr>
        <w:t>Кто понимает, что корень Вед, Пуран и Смрити, всех религиозных книг, — это Бог,</w:t>
      </w:r>
    </w:p>
    <w:p/>
    <w:p>
      <w:pPr>
        <w:spacing w:before="160" w:after="40"/>
        <w:jc w:val="center"/>
      </w:pPr>
      <w:r>
        <w:rPr>
          <w:b/>
          <w:i w:val="0"/>
          <w:color w:val="550000"/>
          <w:sz w:val="26"/>
        </w:rPr>
        <w:t>ਸੂਖਮ ਮਹਿ ਜਾਨੈ ਅਸਥੂਲੁ ॥</w:t>
      </w:r>
    </w:p>
    <w:p>
      <w:pPr>
        <w:spacing w:after="60"/>
        <w:jc w:val="center"/>
      </w:pPr>
      <w:r>
        <w:rPr>
          <w:b w:val="0"/>
          <w:i/>
          <w:color w:val="444444"/>
          <w:sz w:val="20"/>
        </w:rPr>
        <w:t>sūkham mahi jānai asthūl</w:t>
      </w:r>
    </w:p>
    <w:p>
      <w:pPr>
        <w:spacing w:after="200"/>
        <w:jc w:val="center"/>
      </w:pPr>
      <w:r>
        <w:rPr>
          <w:b w:val="0"/>
          <w:i w:val="0"/>
          <w:color w:val="006000"/>
          <w:sz w:val="22"/>
        </w:rPr>
        <w:t>кто знает, что весь этот видимый мир держится на невидимом Боге;</w:t>
      </w:r>
    </w:p>
    <w:p/>
    <w:p>
      <w:pPr>
        <w:spacing w:before="160" w:after="40"/>
        <w:jc w:val="center"/>
      </w:pPr>
      <w:r>
        <w:rPr>
          <w:b/>
          <w:i w:val="0"/>
          <w:color w:val="550000"/>
          <w:sz w:val="26"/>
        </w:rPr>
        <w:t>ਚਹੁ ਵਰਨਾ ਕਉ ਦੇ ਉਪਦੇਸੁ ॥</w:t>
      </w:r>
    </w:p>
    <w:p>
      <w:pPr>
        <w:spacing w:after="60"/>
        <w:jc w:val="center"/>
      </w:pPr>
      <w:r>
        <w:rPr>
          <w:b w:val="0"/>
          <w:i/>
          <w:color w:val="444444"/>
          <w:sz w:val="20"/>
        </w:rPr>
        <w:t>chahu varnān kau de updes</w:t>
      </w:r>
    </w:p>
    <w:p>
      <w:pPr>
        <w:spacing w:after="200"/>
        <w:jc w:val="center"/>
      </w:pPr>
      <w:r>
        <w:rPr>
          <w:b w:val="0"/>
          <w:i w:val="0"/>
          <w:color w:val="006000"/>
          <w:sz w:val="22"/>
        </w:rPr>
        <w:t>кто наставляет все четыре варны — брахмана, кшатрия, вайшью и шудру,</w:t>
      </w:r>
    </w:p>
    <w:p/>
    <w:p>
      <w:pPr>
        <w:spacing w:before="160" w:after="40"/>
        <w:jc w:val="center"/>
      </w:pPr>
      <w:r>
        <w:rPr>
          <w:b/>
          <w:i w:val="0"/>
          <w:color w:val="550000"/>
          <w:sz w:val="26"/>
        </w:rPr>
        <w:t>ਨਾਨਕ ਉਸੁ ਪੰਡਿਤ ਕਉ ਸਦਾ ਅਦੇਸੁ ॥੪॥</w:t>
      </w:r>
    </w:p>
    <w:p>
      <w:pPr>
        <w:spacing w:after="60"/>
        <w:jc w:val="center"/>
      </w:pPr>
      <w:r>
        <w:rPr>
          <w:b w:val="0"/>
          <w:i/>
          <w:color w:val="444444"/>
          <w:sz w:val="20"/>
        </w:rPr>
        <w:t>Nānak us paṇḍit kau sadā ades</w:t>
      </w:r>
    </w:p>
    <w:p>
      <w:pPr>
        <w:spacing w:after="200"/>
        <w:jc w:val="center"/>
      </w:pPr>
      <w:r>
        <w:rPr>
          <w:b w:val="0"/>
          <w:i w:val="0"/>
          <w:color w:val="006000"/>
          <w:sz w:val="22"/>
        </w:rPr>
        <w:t>О Нанак! Такому пандиту мы всегда склоняем голову ॥4॥</w:t>
      </w:r>
    </w:p>
    <w:p/>
    <w:p>
      <w:pPr>
        <w:spacing w:before="160" w:after="40"/>
        <w:jc w:val="center"/>
      </w:pPr>
      <w:r>
        <w:rPr>
          <w:b/>
          <w:i w:val="0"/>
          <w:color w:val="550000"/>
          <w:sz w:val="26"/>
        </w:rPr>
        <w:t>ਬੀਜ ਮੰਤ੍ਰੁ ਸਰਬ ਕੋ ਗਿਆਨੁ ॥</w:t>
      </w:r>
    </w:p>
    <w:p>
      <w:pPr>
        <w:spacing w:after="60"/>
        <w:jc w:val="center"/>
      </w:pPr>
      <w:r>
        <w:rPr>
          <w:b w:val="0"/>
          <w:i/>
          <w:color w:val="444444"/>
          <w:sz w:val="20"/>
        </w:rPr>
        <w:t>bīj mantar sarab ko giān</w:t>
      </w:r>
    </w:p>
    <w:p>
      <w:pPr>
        <w:spacing w:after="200"/>
        <w:jc w:val="center"/>
      </w:pPr>
      <w:r>
        <w:rPr>
          <w:b w:val="0"/>
          <w:i w:val="0"/>
          <w:color w:val="006000"/>
          <w:sz w:val="22"/>
        </w:rPr>
        <w:t>Имя — это коренной мантр всех других мантров и даритель знания для всех,</w:t>
      </w:r>
    </w:p>
    <w:p/>
    <w:p>
      <w:pPr>
        <w:spacing w:before="160" w:after="40"/>
        <w:jc w:val="center"/>
      </w:pPr>
      <w:r>
        <w:rPr>
          <w:b/>
          <w:i w:val="0"/>
          <w:color w:val="550000"/>
          <w:sz w:val="26"/>
        </w:rPr>
        <w:t>ਚਹੁ ਵਰਨਾ ਮਹਿ ਜਪੈ ਕੋਊ ਨਾਮੁ ॥</w:t>
      </w:r>
    </w:p>
    <w:p>
      <w:pPr>
        <w:spacing w:after="60"/>
        <w:jc w:val="center"/>
      </w:pPr>
      <w:r>
        <w:rPr>
          <w:b w:val="0"/>
          <w:i/>
          <w:color w:val="444444"/>
          <w:sz w:val="20"/>
        </w:rPr>
        <w:t>chahu varnān mahi japai koū nām</w:t>
      </w:r>
    </w:p>
    <w:p>
      <w:pPr>
        <w:spacing w:after="200"/>
        <w:jc w:val="center"/>
      </w:pPr>
      <w:r>
        <w:rPr>
          <w:b w:val="0"/>
          <w:i w:val="0"/>
          <w:color w:val="006000"/>
          <w:sz w:val="22"/>
        </w:rPr>
        <w:t>любой человек из всех четырёх варн может повторять Имя Господа и увидеть,</w:t>
      </w:r>
    </w:p>
    <w:p/>
    <w:p>
      <w:pPr>
        <w:spacing w:before="160" w:after="40"/>
        <w:jc w:val="center"/>
      </w:pPr>
      <w:r>
        <w:rPr>
          <w:b/>
          <w:i w:val="0"/>
          <w:color w:val="550000"/>
          <w:sz w:val="26"/>
        </w:rPr>
        <w:t>ਜੋ ਜੋ ਜਪੈ ਤਿਸ ਕੀ ਗਤਿ ਹੋਇ ॥</w:t>
      </w:r>
    </w:p>
    <w:p>
      <w:pPr>
        <w:spacing w:after="60"/>
        <w:jc w:val="center"/>
      </w:pPr>
      <w:r>
        <w:rPr>
          <w:b w:val="0"/>
          <w:i/>
          <w:color w:val="444444"/>
          <w:sz w:val="20"/>
        </w:rPr>
        <w:t>jo jo japai tis kī gat hoi</w:t>
      </w:r>
    </w:p>
    <w:p>
      <w:pPr>
        <w:spacing w:after="200"/>
        <w:jc w:val="center"/>
      </w:pPr>
      <w:r>
        <w:rPr>
          <w:b w:val="0"/>
          <w:i w:val="0"/>
          <w:color w:val="006000"/>
          <w:sz w:val="22"/>
        </w:rPr>
        <w:t>что всякий, кто повторяет Имя, обретает возвышенную жизнь,</w:t>
      </w:r>
    </w:p>
    <w:p/>
    <w:p>
      <w:pPr>
        <w:spacing w:before="160" w:after="40"/>
        <w:jc w:val="center"/>
      </w:pPr>
      <w:r>
        <w:rPr>
          <w:b/>
          <w:i w:val="0"/>
          <w:color w:val="550000"/>
          <w:sz w:val="26"/>
        </w:rPr>
        <w:t>ਸਾਧਸੰਗਿ ਪਾਵੈ ਜਨੁ ਕੋਇ ॥</w:t>
      </w:r>
    </w:p>
    <w:p>
      <w:pPr>
        <w:spacing w:after="60"/>
        <w:jc w:val="center"/>
      </w:pPr>
      <w:r>
        <w:rPr>
          <w:b w:val="0"/>
          <w:i/>
          <w:color w:val="444444"/>
          <w:sz w:val="20"/>
        </w:rPr>
        <w:t>sādhsang pāvai jan koi</w:t>
      </w:r>
    </w:p>
    <w:p>
      <w:pPr>
        <w:spacing w:after="200"/>
        <w:jc w:val="center"/>
      </w:pPr>
      <w:r>
        <w:rPr>
          <w:b w:val="0"/>
          <w:i w:val="0"/>
          <w:color w:val="006000"/>
          <w:sz w:val="22"/>
        </w:rPr>
        <w:t>но лишь редкий человек обретает это в садх-сангате.</w:t>
      </w:r>
    </w:p>
    <w:p/>
    <w:p>
      <w:pPr>
        <w:spacing w:before="160" w:after="40"/>
        <w:jc w:val="center"/>
      </w:pPr>
      <w:r>
        <w:rPr>
          <w:b/>
          <w:i w:val="0"/>
          <w:color w:val="550000"/>
          <w:sz w:val="26"/>
        </w:rPr>
        <w:t>ਕਰਿ ਕਿਰਪਾ ਅੰਤਰਿ ਉਰ ਧਾਰੈ ॥</w:t>
      </w:r>
    </w:p>
    <w:p>
      <w:pPr>
        <w:spacing w:after="60"/>
        <w:jc w:val="center"/>
      </w:pPr>
      <w:r>
        <w:rPr>
          <w:b w:val="0"/>
          <w:i/>
          <w:color w:val="444444"/>
          <w:sz w:val="20"/>
        </w:rPr>
        <w:t>kar kirpā antar ur dhārai</w:t>
      </w:r>
    </w:p>
    <w:p>
      <w:pPr>
        <w:spacing w:after="200"/>
        <w:jc w:val="center"/>
      </w:pPr>
      <w:r>
        <w:rPr>
          <w:b w:val="0"/>
          <w:i w:val="0"/>
          <w:color w:val="006000"/>
          <w:sz w:val="22"/>
        </w:rPr>
        <w:t>Если Господь по милости утверждает Имя в сердце,</w:t>
      </w:r>
    </w:p>
    <w:p/>
    <w:p>
      <w:pPr>
        <w:spacing w:before="160" w:after="40"/>
        <w:jc w:val="center"/>
      </w:pPr>
      <w:r>
        <w:rPr>
          <w:b/>
          <w:i w:val="0"/>
          <w:color w:val="550000"/>
          <w:sz w:val="26"/>
        </w:rPr>
        <w:t>ਪਸੁ ਪ੍ਰੇਤ ਮੁਘਦ ਪਾਥਰ ਕਉ ਤਾਰੈ ॥</w:t>
      </w:r>
    </w:p>
    <w:p>
      <w:pPr>
        <w:spacing w:after="60"/>
        <w:jc w:val="center"/>
      </w:pPr>
      <w:r>
        <w:rPr>
          <w:b w:val="0"/>
          <w:i/>
          <w:color w:val="444444"/>
          <w:sz w:val="20"/>
        </w:rPr>
        <w:t>pas pret mughadh pāthar kau tārai</w:t>
      </w:r>
    </w:p>
    <w:p>
      <w:pPr>
        <w:spacing w:after="200"/>
        <w:jc w:val="center"/>
      </w:pPr>
      <w:r>
        <w:rPr>
          <w:b w:val="0"/>
          <w:i w:val="0"/>
          <w:color w:val="006000"/>
          <w:sz w:val="22"/>
        </w:rPr>
        <w:t>то Имя переправляет и зверя, и беспокойный дух, и глупца, и каменносердечного.</w:t>
      </w:r>
    </w:p>
    <w:p/>
    <w:p>
      <w:pPr>
        <w:spacing w:before="160" w:after="40"/>
        <w:jc w:val="center"/>
      </w:pPr>
      <w:r>
        <w:rPr>
          <w:b/>
          <w:i w:val="0"/>
          <w:color w:val="550000"/>
          <w:sz w:val="26"/>
        </w:rPr>
        <w:t>ਸਰਬ ਰੋਗ ਕਾ ਅਉਖਦੁ ਨਾਮੁ ॥</w:t>
      </w:r>
    </w:p>
    <w:p>
      <w:pPr>
        <w:spacing w:after="60"/>
        <w:jc w:val="center"/>
      </w:pPr>
      <w:r>
        <w:rPr>
          <w:b w:val="0"/>
          <w:i/>
          <w:color w:val="444444"/>
          <w:sz w:val="20"/>
        </w:rPr>
        <w:t>sarab rog kā aukhad nām</w:t>
      </w:r>
    </w:p>
    <w:p>
      <w:pPr>
        <w:spacing w:after="200"/>
        <w:jc w:val="center"/>
      </w:pPr>
      <w:r>
        <w:rPr>
          <w:b w:val="0"/>
          <w:i w:val="0"/>
          <w:color w:val="006000"/>
          <w:sz w:val="22"/>
        </w:rPr>
        <w:t>Имя Господа — лекарство от всех болезней,</w:t>
      </w:r>
    </w:p>
    <w:p/>
    <w:p>
      <w:pPr>
        <w:spacing w:before="160" w:after="40"/>
        <w:jc w:val="center"/>
      </w:pPr>
      <w:r>
        <w:rPr>
          <w:b/>
          <w:i w:val="0"/>
          <w:color w:val="550000"/>
          <w:sz w:val="26"/>
        </w:rPr>
        <w:t>ਕਲਿਆਣ ਰੂਪ ਮੰਗਲ ਗੁਣ ਗਾਮ ॥</w:t>
      </w:r>
    </w:p>
    <w:p>
      <w:pPr>
        <w:spacing w:after="60"/>
        <w:jc w:val="center"/>
      </w:pPr>
      <w:r>
        <w:rPr>
          <w:b w:val="0"/>
          <w:i/>
          <w:color w:val="444444"/>
          <w:sz w:val="20"/>
        </w:rPr>
        <w:t>kaliāṇ rūp mangal guṇ gām</w:t>
      </w:r>
    </w:p>
    <w:p>
      <w:pPr>
        <w:spacing w:after="200"/>
        <w:jc w:val="center"/>
      </w:pPr>
      <w:r>
        <w:rPr>
          <w:b w:val="0"/>
          <w:i w:val="0"/>
          <w:color w:val="006000"/>
          <w:sz w:val="22"/>
        </w:rPr>
        <w:t>а пение Божьих качеств — образ благополучия и счастья.</w:t>
      </w:r>
    </w:p>
    <w:p/>
    <w:p>
      <w:pPr>
        <w:spacing w:before="160" w:after="40"/>
        <w:jc w:val="center"/>
      </w:pPr>
      <w:r>
        <w:rPr>
          <w:b/>
          <w:i w:val="0"/>
          <w:color w:val="550000"/>
          <w:sz w:val="26"/>
        </w:rPr>
        <w:t>ਕਾਹੂ ਜੁਗਤਿ ਕਿਤੈ ਨ ਪਾਈਐ ਧਰਮਿ ॥</w:t>
      </w:r>
    </w:p>
    <w:p>
      <w:pPr>
        <w:spacing w:after="60"/>
        <w:jc w:val="center"/>
      </w:pPr>
      <w:r>
        <w:rPr>
          <w:b w:val="0"/>
          <w:i/>
          <w:color w:val="444444"/>
          <w:sz w:val="20"/>
        </w:rPr>
        <w:t>kāhū jugat kitai na pāīai dharam</w:t>
      </w:r>
    </w:p>
    <w:p>
      <w:pPr>
        <w:spacing w:after="200"/>
        <w:jc w:val="center"/>
      </w:pPr>
      <w:r>
        <w:rPr>
          <w:b w:val="0"/>
          <w:i w:val="0"/>
          <w:color w:val="006000"/>
          <w:sz w:val="22"/>
        </w:rPr>
        <w:t>Но это Имя не достигается никаким иным способом и никакими религиозными обрядами;</w:t>
      </w:r>
    </w:p>
    <w:p/>
    <w:p>
      <w:pPr>
        <w:spacing w:before="160" w:after="40"/>
        <w:jc w:val="center"/>
      </w:pPr>
      <w:r>
        <w:rPr>
          <w:b/>
          <w:i w:val="0"/>
          <w:color w:val="550000"/>
          <w:sz w:val="26"/>
        </w:rPr>
        <w:t>ਨਾਨਕ ਤਿਸੁ ਮਿਲੈ ਜਿਸੁ ਲਿਖਿਆ ਧੁਰਿ ਕਰਮਿ ॥੫॥</w:t>
      </w:r>
    </w:p>
    <w:p>
      <w:pPr>
        <w:spacing w:after="60"/>
        <w:jc w:val="center"/>
      </w:pPr>
      <w:r>
        <w:rPr>
          <w:b w:val="0"/>
          <w:i/>
          <w:color w:val="444444"/>
          <w:sz w:val="20"/>
        </w:rPr>
        <w:t>Nānak tis milai jis likhiā dhur karam</w:t>
      </w:r>
    </w:p>
    <w:p>
      <w:pPr>
        <w:spacing w:after="200"/>
        <w:jc w:val="center"/>
      </w:pPr>
      <w:r>
        <w:rPr>
          <w:b w:val="0"/>
          <w:i w:val="0"/>
          <w:color w:val="006000"/>
          <w:sz w:val="22"/>
        </w:rPr>
        <w:t>О Нанак! Оно достаётся тому человеку, кому это предначертано изначальной милостью Господа ॥5॥</w:t>
      </w:r>
    </w:p>
    <w:p/>
    <w:p>
      <w:pPr>
        <w:spacing w:before="160" w:after="40"/>
        <w:jc w:val="center"/>
      </w:pPr>
      <w:r>
        <w:rPr>
          <w:b/>
          <w:i w:val="0"/>
          <w:color w:val="550000"/>
          <w:sz w:val="26"/>
        </w:rPr>
        <w:t>ਜਿਸ ਕੈ ਮਨਿ ਪਾਰਬ੍ਰਹਮ ਕਾ ਨਿਵਾਸੁ ॥</w:t>
      </w:r>
    </w:p>
    <w:p>
      <w:pPr>
        <w:spacing w:after="60"/>
        <w:jc w:val="center"/>
      </w:pPr>
      <w:r>
        <w:rPr>
          <w:b w:val="0"/>
          <w:i/>
          <w:color w:val="444444"/>
          <w:sz w:val="20"/>
        </w:rPr>
        <w:t>jis kai man pārbraham kā nivās</w:t>
      </w:r>
    </w:p>
    <w:p>
      <w:pPr>
        <w:spacing w:after="200"/>
        <w:jc w:val="center"/>
      </w:pPr>
      <w:r>
        <w:rPr>
          <w:b w:val="0"/>
          <w:i w:val="0"/>
          <w:color w:val="006000"/>
          <w:sz w:val="22"/>
        </w:rPr>
        <w:t>Тот, в чьём уме пребывает Акаал Пуракх,</w:t>
      </w:r>
    </w:p>
    <w:p/>
    <w:p>
      <w:pPr>
        <w:spacing w:before="160" w:after="40"/>
        <w:jc w:val="center"/>
      </w:pPr>
      <w:r>
        <w:rPr>
          <w:b/>
          <w:i w:val="0"/>
          <w:color w:val="550000"/>
          <w:sz w:val="26"/>
        </w:rPr>
        <w:t>ਤਿਸ ਕਾ ਨਾਮੁ ਸਤਿ ਰਾਮਦਾਸੁ ॥</w:t>
      </w:r>
    </w:p>
    <w:p>
      <w:pPr>
        <w:spacing w:after="60"/>
        <w:jc w:val="center"/>
      </w:pPr>
      <w:r>
        <w:rPr>
          <w:b w:val="0"/>
          <w:i/>
          <w:color w:val="444444"/>
          <w:sz w:val="20"/>
        </w:rPr>
        <w:t>tis kā nām sat rāmdās</w:t>
      </w:r>
    </w:p>
    <w:p>
      <w:pPr>
        <w:spacing w:after="200"/>
        <w:jc w:val="center"/>
      </w:pPr>
      <w:r>
        <w:rPr>
          <w:b w:val="0"/>
          <w:i w:val="0"/>
          <w:color w:val="006000"/>
          <w:sz w:val="22"/>
        </w:rPr>
        <w:t>того человека поистине можно назвать Рамдасом, слугой Господа;</w:t>
      </w:r>
    </w:p>
    <w:p/>
    <w:p>
      <w:pPr>
        <w:spacing w:before="160" w:after="40"/>
        <w:jc w:val="center"/>
      </w:pPr>
      <w:r>
        <w:rPr>
          <w:b/>
          <w:i w:val="0"/>
          <w:color w:val="550000"/>
          <w:sz w:val="26"/>
        </w:rPr>
        <w:t>ਆਤਮ ਰਾਮੁ ਤਿਸੁ ਨਦਰੀ ਆਇਆ ॥</w:t>
      </w:r>
    </w:p>
    <w:p>
      <w:pPr>
        <w:spacing w:after="60"/>
        <w:jc w:val="center"/>
      </w:pPr>
      <w:r>
        <w:rPr>
          <w:b w:val="0"/>
          <w:i/>
          <w:color w:val="444444"/>
          <w:sz w:val="20"/>
        </w:rPr>
        <w:t>ātam rām tis nadrī āiā</w:t>
      </w:r>
    </w:p>
    <w:p>
      <w:pPr>
        <w:spacing w:after="200"/>
        <w:jc w:val="center"/>
      </w:pPr>
      <w:r>
        <w:rPr>
          <w:b w:val="0"/>
          <w:i w:val="0"/>
          <w:color w:val="006000"/>
          <w:sz w:val="22"/>
        </w:rPr>
        <w:t>ему становится зрим всепронизывающий Господь,</w:t>
      </w:r>
    </w:p>
    <w:p/>
    <w:p>
      <w:pPr>
        <w:spacing w:before="160" w:after="40"/>
        <w:jc w:val="center"/>
      </w:pPr>
      <w:r>
        <w:rPr>
          <w:b/>
          <w:i w:val="0"/>
          <w:color w:val="550000"/>
          <w:sz w:val="26"/>
        </w:rPr>
        <w:t>ਦਾਸ ਦਸੰਤਣ ਭਾਇ ਤਿਨਿ ਪਾਇਆ ॥</w:t>
      </w:r>
    </w:p>
    <w:p>
      <w:pPr>
        <w:spacing w:after="60"/>
        <w:jc w:val="center"/>
      </w:pPr>
      <w:r>
        <w:rPr>
          <w:b w:val="0"/>
          <w:i/>
          <w:color w:val="444444"/>
          <w:sz w:val="20"/>
        </w:rPr>
        <w:t>dās dasantan bhāi tin pāiā</w:t>
      </w:r>
    </w:p>
    <w:p>
      <w:pPr>
        <w:spacing w:after="200"/>
        <w:jc w:val="center"/>
      </w:pPr>
      <w:r>
        <w:rPr>
          <w:b w:val="0"/>
          <w:i w:val="0"/>
          <w:color w:val="006000"/>
          <w:sz w:val="22"/>
        </w:rPr>
        <w:t>и он обрёл Господа благодаря настрою быть слугой слуг.</w:t>
      </w:r>
    </w:p>
    <w:p/>
    <w:p>
      <w:pPr>
        <w:spacing w:before="160" w:after="40"/>
        <w:jc w:val="center"/>
      </w:pPr>
      <w:r>
        <w:rPr>
          <w:b/>
          <w:i w:val="0"/>
          <w:color w:val="550000"/>
          <w:sz w:val="26"/>
        </w:rPr>
        <w:t>ਸਦਾ ਨਿਕਟਿ ਨਿਕਟਿ ਹਰਿ ਜਾਨੁ ॥</w:t>
      </w:r>
    </w:p>
    <w:p>
      <w:pPr>
        <w:spacing w:after="60"/>
        <w:jc w:val="center"/>
      </w:pPr>
      <w:r>
        <w:rPr>
          <w:b w:val="0"/>
          <w:i/>
          <w:color w:val="444444"/>
          <w:sz w:val="20"/>
        </w:rPr>
        <w:t>sadā nikaṭ nikaṭ har jān</w:t>
      </w:r>
    </w:p>
    <w:p>
      <w:pPr>
        <w:spacing w:after="200"/>
        <w:jc w:val="center"/>
      </w:pPr>
      <w:r>
        <w:rPr>
          <w:b w:val="0"/>
          <w:i w:val="0"/>
          <w:color w:val="006000"/>
          <w:sz w:val="22"/>
        </w:rPr>
        <w:t>Тот, кто всегда знает Господа как близкого,</w:t>
      </w:r>
    </w:p>
    <w:p/>
    <w:p>
      <w:pPr>
        <w:spacing w:before="160" w:after="40"/>
        <w:jc w:val="center"/>
      </w:pPr>
      <w:r>
        <w:rPr>
          <w:b/>
          <w:i w:val="0"/>
          <w:color w:val="550000"/>
          <w:sz w:val="26"/>
        </w:rPr>
        <w:t>ਸੋ ਦਾਸੁ ਦਰਗਹ ਪਰਵਾਨੁ ॥</w:t>
      </w:r>
    </w:p>
    <w:p>
      <w:pPr>
        <w:spacing w:after="60"/>
        <w:jc w:val="center"/>
      </w:pPr>
      <w:r>
        <w:rPr>
          <w:b w:val="0"/>
          <w:i/>
          <w:color w:val="444444"/>
          <w:sz w:val="20"/>
        </w:rPr>
        <w:t>so dās dargah parvān</w:t>
      </w:r>
    </w:p>
    <w:p>
      <w:pPr>
        <w:spacing w:after="200"/>
        <w:jc w:val="center"/>
      </w:pPr>
      <w:r>
        <w:rPr>
          <w:b w:val="0"/>
          <w:i w:val="0"/>
          <w:color w:val="006000"/>
          <w:sz w:val="22"/>
        </w:rPr>
        <w:t>тот слуга принимается в Божьем дворе.</w:t>
      </w:r>
    </w:p>
    <w:p/>
    <w:p>
      <w:pPr>
        <w:spacing w:before="160" w:after="40"/>
        <w:jc w:val="center"/>
      </w:pPr>
      <w:r>
        <w:rPr>
          <w:b/>
          <w:i w:val="0"/>
          <w:color w:val="550000"/>
          <w:sz w:val="26"/>
        </w:rPr>
        <w:t>ਅਪੁਨੇ ਦਾਸ ਕਉ ਆਪਿ ਕਿਰਪਾ ਕਰੈ ॥</w:t>
      </w:r>
    </w:p>
    <w:p>
      <w:pPr>
        <w:spacing w:after="60"/>
        <w:jc w:val="center"/>
      </w:pPr>
      <w:r>
        <w:rPr>
          <w:b w:val="0"/>
          <w:i/>
          <w:color w:val="444444"/>
          <w:sz w:val="20"/>
        </w:rPr>
        <w:t>apune dās kau āp kirpā karai</w:t>
      </w:r>
    </w:p>
    <w:p>
      <w:pPr>
        <w:spacing w:after="200"/>
        <w:jc w:val="center"/>
      </w:pPr>
      <w:r>
        <w:rPr>
          <w:b w:val="0"/>
          <w:i w:val="0"/>
          <w:color w:val="006000"/>
          <w:sz w:val="22"/>
        </w:rPr>
        <w:t>Господь Сам оказывает милость этому слуге,</w:t>
      </w:r>
    </w:p>
    <w:p/>
    <w:p>
      <w:pPr>
        <w:spacing w:before="160" w:after="40"/>
        <w:jc w:val="center"/>
      </w:pPr>
      <w:r>
        <w:rPr>
          <w:b/>
          <w:i w:val="0"/>
          <w:color w:val="550000"/>
          <w:sz w:val="26"/>
        </w:rPr>
        <w:t>ਤਿਸੁ ਦਾਸ ਕਉ ਸਭ ਸੋਝੀ ਪਰੈ ॥</w:t>
      </w:r>
    </w:p>
    <w:p>
      <w:pPr>
        <w:spacing w:after="60"/>
        <w:jc w:val="center"/>
      </w:pPr>
      <w:r>
        <w:rPr>
          <w:b w:val="0"/>
          <w:i/>
          <w:color w:val="444444"/>
          <w:sz w:val="20"/>
        </w:rPr>
        <w:t>tis dās kau sabh sojhī parai</w:t>
      </w:r>
    </w:p>
    <w:p>
      <w:pPr>
        <w:spacing w:after="200"/>
        <w:jc w:val="center"/>
      </w:pPr>
      <w:r>
        <w:rPr>
          <w:b w:val="0"/>
          <w:i w:val="0"/>
          <w:color w:val="006000"/>
          <w:sz w:val="22"/>
        </w:rPr>
        <w:t>и тому слуге приходит полное понимание.</w:t>
      </w:r>
    </w:p>
    <w:p/>
    <w:p>
      <w:pPr>
        <w:spacing w:before="160" w:after="40"/>
        <w:jc w:val="center"/>
      </w:pPr>
      <w:r>
        <w:rPr>
          <w:b/>
          <w:i w:val="0"/>
          <w:color w:val="550000"/>
          <w:sz w:val="26"/>
        </w:rPr>
        <w:t>ਸਗਲ ਸੰਗਿ ਆਤਮ ਉਦਾਸੁ ॥</w:t>
      </w:r>
    </w:p>
    <w:p>
      <w:pPr>
        <w:spacing w:after="60"/>
        <w:jc w:val="center"/>
      </w:pPr>
      <w:r>
        <w:rPr>
          <w:b w:val="0"/>
          <w:i/>
          <w:color w:val="444444"/>
          <w:sz w:val="20"/>
        </w:rPr>
        <w:t>sagal sang ātam udās</w:t>
      </w:r>
    </w:p>
    <w:p>
      <w:pPr>
        <w:spacing w:after="200"/>
        <w:jc w:val="center"/>
      </w:pPr>
      <w:r>
        <w:rPr>
          <w:b w:val="0"/>
          <w:i w:val="0"/>
          <w:color w:val="006000"/>
          <w:sz w:val="22"/>
        </w:rPr>
        <w:t>Оставаясь среди всей семьи, он внутри остаётся непривязанным;</w:t>
      </w:r>
    </w:p>
    <w:p/>
    <w:p>
      <w:pPr>
        <w:spacing w:before="160" w:after="40"/>
        <w:jc w:val="center"/>
      </w:pPr>
      <w:r>
        <w:rPr>
          <w:b/>
          <w:i w:val="0"/>
          <w:color w:val="550000"/>
          <w:sz w:val="26"/>
        </w:rPr>
        <w:t>ਐਸੀ ਜੁਗਤਿ ਨਾਨਕ ਰਾਮਦਾਸੁ ॥੬॥</w:t>
      </w:r>
    </w:p>
    <w:p>
      <w:pPr>
        <w:spacing w:after="60"/>
        <w:jc w:val="center"/>
      </w:pPr>
      <w:r>
        <w:rPr>
          <w:b w:val="0"/>
          <w:i/>
          <w:color w:val="444444"/>
          <w:sz w:val="20"/>
        </w:rPr>
        <w:t>aisī jugat Nānak rāmdās</w:t>
      </w:r>
    </w:p>
    <w:p>
      <w:pPr>
        <w:spacing w:after="200"/>
        <w:jc w:val="center"/>
      </w:pPr>
      <w:r>
        <w:rPr>
          <w:b w:val="0"/>
          <w:i w:val="0"/>
          <w:color w:val="006000"/>
          <w:sz w:val="22"/>
        </w:rPr>
        <w:t>О Нанак! Именно такой жизненной практикой человек становится подлинным Рамдасом, слугой Рама ॥6॥</w:t>
      </w:r>
    </w:p>
    <w:p/>
    <w:p>
      <w:pPr>
        <w:spacing w:before="160" w:after="40"/>
        <w:jc w:val="center"/>
      </w:pPr>
      <w:r>
        <w:rPr>
          <w:b/>
          <w:i w:val="0"/>
          <w:color w:val="550000"/>
          <w:sz w:val="26"/>
        </w:rPr>
        <w:t>ਪ੍ਰਭ ਕੀ ਆਗਿਆ ਆਤਮ ਹਿਤਾਵੈ ॥</w:t>
      </w:r>
    </w:p>
    <w:p>
      <w:pPr>
        <w:spacing w:after="60"/>
        <w:jc w:val="center"/>
      </w:pPr>
      <w:r>
        <w:rPr>
          <w:b w:val="0"/>
          <w:i/>
          <w:color w:val="444444"/>
          <w:sz w:val="20"/>
        </w:rPr>
        <w:t>prabh kī āgiā ātam hitāvai</w:t>
      </w:r>
    </w:p>
    <w:p>
      <w:pPr>
        <w:spacing w:after="200"/>
        <w:jc w:val="center"/>
      </w:pPr>
      <w:r>
        <w:rPr>
          <w:b w:val="0"/>
          <w:i w:val="0"/>
          <w:color w:val="006000"/>
          <w:sz w:val="22"/>
        </w:rPr>
        <w:t>Тот, кто принимает Божью волю как сладостную для сердца,</w:t>
      </w:r>
    </w:p>
    <w:p/>
    <w:p>
      <w:pPr>
        <w:spacing w:before="160" w:after="40"/>
        <w:jc w:val="center"/>
      </w:pPr>
      <w:r>
        <w:rPr>
          <w:b/>
          <w:i w:val="0"/>
          <w:color w:val="550000"/>
          <w:sz w:val="26"/>
        </w:rPr>
        <w:t>ਜੀਵਨ ਮੁਕਤਿ ਸੋਊ ਕਹਾਵੈ ॥</w:t>
      </w:r>
    </w:p>
    <w:p>
      <w:pPr>
        <w:spacing w:after="60"/>
        <w:jc w:val="center"/>
      </w:pPr>
      <w:r>
        <w:rPr>
          <w:b w:val="0"/>
          <w:i/>
          <w:color w:val="444444"/>
          <w:sz w:val="20"/>
        </w:rPr>
        <w:t>jīvan mukat soū kahāvai</w:t>
      </w:r>
    </w:p>
    <w:p>
      <w:pPr>
        <w:spacing w:after="200"/>
        <w:jc w:val="center"/>
      </w:pPr>
      <w:r>
        <w:rPr>
          <w:b w:val="0"/>
          <w:i w:val="0"/>
          <w:color w:val="006000"/>
          <w:sz w:val="22"/>
        </w:rPr>
        <w:t>тот и называется освобождённым при жизни;</w:t>
      </w:r>
    </w:p>
    <w:p/>
    <w:p>
      <w:pPr>
        <w:spacing w:before="160" w:after="40"/>
        <w:jc w:val="center"/>
      </w:pPr>
      <w:r>
        <w:rPr>
          <w:b/>
          <w:i w:val="0"/>
          <w:color w:val="550000"/>
          <w:sz w:val="26"/>
        </w:rPr>
        <w:t>ਤੈਸਾ ਹਰਖੁ ਤੈਸਾ ਉਸੁ ਸੋਗੁ ॥</w:t>
      </w:r>
    </w:p>
    <w:p>
      <w:pPr>
        <w:spacing w:after="60"/>
        <w:jc w:val="center"/>
      </w:pPr>
      <w:r>
        <w:rPr>
          <w:b w:val="0"/>
          <w:i/>
          <w:color w:val="444444"/>
          <w:sz w:val="20"/>
        </w:rPr>
        <w:t>taisā harakh taisā us sog</w:t>
      </w:r>
    </w:p>
    <w:p>
      <w:pPr>
        <w:spacing w:after="200"/>
        <w:jc w:val="center"/>
      </w:pPr>
      <w:r>
        <w:rPr>
          <w:b w:val="0"/>
          <w:i w:val="0"/>
          <w:color w:val="006000"/>
          <w:sz w:val="22"/>
        </w:rPr>
        <w:t>для него радость и печаль одинаковы,</w:t>
      </w:r>
    </w:p>
    <w:p/>
    <w:p>
      <w:pPr>
        <w:spacing w:before="160" w:after="40"/>
        <w:jc w:val="center"/>
      </w:pPr>
      <w:r>
        <w:rPr>
          <w:b/>
          <w:i w:val="0"/>
          <w:color w:val="550000"/>
          <w:sz w:val="26"/>
        </w:rPr>
        <w:t>ਸਦਾ ਅਨੰਦੁ ਤਹ ਨਹੀ ਬਿਓਗੁ ॥</w:t>
      </w:r>
    </w:p>
    <w:p>
      <w:pPr>
        <w:spacing w:after="60"/>
        <w:jc w:val="center"/>
      </w:pPr>
      <w:r>
        <w:rPr>
          <w:b w:val="0"/>
          <w:i/>
          <w:color w:val="444444"/>
          <w:sz w:val="20"/>
        </w:rPr>
        <w:t>sadā anand tah nahī biog</w:t>
      </w:r>
    </w:p>
    <w:p>
      <w:pPr>
        <w:spacing w:after="200"/>
        <w:jc w:val="center"/>
      </w:pPr>
      <w:r>
        <w:rPr>
          <w:b w:val="0"/>
          <w:i w:val="0"/>
          <w:color w:val="006000"/>
          <w:sz w:val="22"/>
        </w:rPr>
        <w:t>он всегда пребывает в блаженстве, потому что там, в его сердце, нет разлуки со стопами Господа.</w:t>
      </w:r>
    </w:p>
    <w:p/>
    <w:p>
      <w:pPr>
        <w:spacing w:before="160" w:after="40"/>
        <w:jc w:val="center"/>
      </w:pPr>
      <w:r>
        <w:rPr>
          <w:b/>
          <w:i w:val="0"/>
          <w:color w:val="550000"/>
          <w:sz w:val="26"/>
        </w:rPr>
        <w:t>ਤੈਸਾ ਸੁਵਰਨੁ ਤੈਸੀ ਉਸੁ ਮਾਟੀ ॥</w:t>
      </w:r>
    </w:p>
    <w:p>
      <w:pPr>
        <w:spacing w:after="60"/>
        <w:jc w:val="center"/>
      </w:pPr>
      <w:r>
        <w:rPr>
          <w:b w:val="0"/>
          <w:i/>
          <w:color w:val="444444"/>
          <w:sz w:val="20"/>
        </w:rPr>
        <w:t>taisā suvaran taisī us māṭī</w:t>
      </w:r>
    </w:p>
    <w:p>
      <w:pPr>
        <w:spacing w:after="200"/>
        <w:jc w:val="center"/>
      </w:pPr>
      <w:r>
        <w:rPr>
          <w:b w:val="0"/>
          <w:i w:val="0"/>
          <w:color w:val="006000"/>
          <w:sz w:val="22"/>
        </w:rPr>
        <w:t>Золото и земля для него равны, то есть золото не улавливает его в жадность,</w:t>
      </w:r>
    </w:p>
    <w:p/>
    <w:p>
      <w:pPr>
        <w:spacing w:before="160" w:after="40"/>
        <w:jc w:val="center"/>
      </w:pPr>
      <w:r>
        <w:rPr>
          <w:b/>
          <w:i w:val="0"/>
          <w:color w:val="550000"/>
          <w:sz w:val="26"/>
        </w:rPr>
        <w:t>ਤੈਸਾ ਅੰਮ੍ਰਿਤੁ ਤੈਸੀ ਬਿਖੁ ਖਾਟੀ ॥</w:t>
      </w:r>
    </w:p>
    <w:p>
      <w:pPr>
        <w:spacing w:after="60"/>
        <w:jc w:val="center"/>
      </w:pPr>
      <w:r>
        <w:rPr>
          <w:b w:val="0"/>
          <w:i/>
          <w:color w:val="444444"/>
          <w:sz w:val="20"/>
        </w:rPr>
        <w:t>taisā amrit taisī bikh khāṭī</w:t>
      </w:r>
    </w:p>
    <w:p>
      <w:pPr>
        <w:spacing w:after="200"/>
        <w:jc w:val="center"/>
      </w:pPr>
      <w:r>
        <w:rPr>
          <w:b w:val="0"/>
          <w:i w:val="0"/>
          <w:color w:val="006000"/>
          <w:sz w:val="22"/>
        </w:rPr>
        <w:t>и нектар, и горький яд для него одинаковы.</w:t>
      </w:r>
    </w:p>
    <w:p/>
    <w:p>
      <w:pPr>
        <w:spacing w:before="160" w:after="40"/>
        <w:jc w:val="center"/>
      </w:pPr>
      <w:r>
        <w:rPr>
          <w:b/>
          <w:i w:val="0"/>
          <w:color w:val="550000"/>
          <w:sz w:val="26"/>
        </w:rPr>
        <w:t>ਤੈਸਾ ਮਾਨੁ ਤੈਸਾ ਅਭਿਮਾਨੁ ॥</w:t>
      </w:r>
    </w:p>
    <w:p>
      <w:pPr>
        <w:spacing w:after="60"/>
        <w:jc w:val="center"/>
      </w:pPr>
      <w:r>
        <w:rPr>
          <w:b w:val="0"/>
          <w:i/>
          <w:color w:val="444444"/>
          <w:sz w:val="20"/>
        </w:rPr>
        <w:t>taisā mān taisā abhimān</w:t>
      </w:r>
    </w:p>
    <w:p>
      <w:pPr>
        <w:spacing w:after="200"/>
        <w:jc w:val="center"/>
      </w:pPr>
      <w:r>
        <w:rPr>
          <w:b w:val="0"/>
          <w:i w:val="0"/>
          <w:color w:val="006000"/>
          <w:sz w:val="22"/>
        </w:rPr>
        <w:t>Почтение и высокомерное отношение для него равны,</w:t>
      </w:r>
    </w:p>
    <w:p/>
    <w:p>
      <w:pPr>
        <w:spacing w:before="160" w:after="40"/>
        <w:jc w:val="center"/>
      </w:pPr>
      <w:r>
        <w:rPr>
          <w:b/>
          <w:i w:val="0"/>
          <w:color w:val="550000"/>
          <w:sz w:val="26"/>
        </w:rPr>
        <w:t>ਤੈਸਾ ਰੰਕੁ ਤੈਸਾ ਰਾਜਾਨੁ ॥</w:t>
      </w:r>
    </w:p>
    <w:p>
      <w:pPr>
        <w:spacing w:after="60"/>
        <w:jc w:val="center"/>
      </w:pPr>
      <w:r>
        <w:rPr>
          <w:b w:val="0"/>
          <w:i/>
          <w:color w:val="444444"/>
          <w:sz w:val="20"/>
        </w:rPr>
        <w:t>taisā rank taisā rājān</w:t>
      </w:r>
    </w:p>
    <w:p>
      <w:pPr>
        <w:spacing w:after="200"/>
        <w:jc w:val="center"/>
      </w:pPr>
      <w:r>
        <w:rPr>
          <w:b w:val="0"/>
          <w:i w:val="0"/>
          <w:color w:val="006000"/>
          <w:sz w:val="22"/>
        </w:rPr>
        <w:t>нищий и царь в его взгляде одинаковы.</w:t>
      </w:r>
    </w:p>
    <w:p/>
    <w:p>
      <w:pPr>
        <w:spacing w:before="160" w:after="40"/>
        <w:jc w:val="center"/>
      </w:pPr>
      <w:r>
        <w:rPr>
          <w:b/>
          <w:i w:val="0"/>
          <w:color w:val="550000"/>
          <w:sz w:val="26"/>
        </w:rPr>
        <w:t>ਜੋ ਵਰਤਾਏ ਸਾਈ ਜੁਗਤਿ ॥</w:t>
      </w:r>
    </w:p>
    <w:p>
      <w:pPr>
        <w:spacing w:after="60"/>
        <w:jc w:val="center"/>
      </w:pPr>
      <w:r>
        <w:rPr>
          <w:b w:val="0"/>
          <w:i/>
          <w:color w:val="444444"/>
          <w:sz w:val="20"/>
        </w:rPr>
        <w:t>jo vartāe sāī jugat</w:t>
      </w:r>
    </w:p>
    <w:p>
      <w:pPr>
        <w:spacing w:after="200"/>
        <w:jc w:val="center"/>
      </w:pPr>
      <w:r>
        <w:rPr>
          <w:b w:val="0"/>
          <w:i w:val="0"/>
          <w:color w:val="006000"/>
          <w:sz w:val="22"/>
        </w:rPr>
        <w:t>То, как Господь устраивает, и есть для него путь жизни;</w:t>
      </w:r>
    </w:p>
    <w:p/>
    <w:p>
      <w:pPr>
        <w:spacing w:before="160" w:after="40"/>
        <w:jc w:val="center"/>
      </w:pPr>
      <w:r>
        <w:rPr>
          <w:b/>
          <w:i w:val="0"/>
          <w:color w:val="550000"/>
          <w:sz w:val="26"/>
        </w:rPr>
        <w:t>ਨਾਨਕ ਓਹੁ ਪੁਰਖੁ ਕਹੀਐ ਜੀਵਨ ਮੁਕਤਿ ॥੭॥</w:t>
      </w:r>
    </w:p>
    <w:p>
      <w:pPr>
        <w:spacing w:after="60"/>
        <w:jc w:val="center"/>
      </w:pPr>
      <w:r>
        <w:rPr>
          <w:b w:val="0"/>
          <w:i/>
          <w:color w:val="444444"/>
          <w:sz w:val="20"/>
        </w:rPr>
        <w:t>Nānak oh purakh kahīai jīvan mukat</w:t>
      </w:r>
    </w:p>
    <w:p>
      <w:pPr>
        <w:spacing w:after="200"/>
        <w:jc w:val="center"/>
      </w:pPr>
      <w:r>
        <w:rPr>
          <w:b w:val="0"/>
          <w:i w:val="0"/>
          <w:color w:val="006000"/>
          <w:sz w:val="22"/>
        </w:rPr>
        <w:t>О Нанак! Такого человека можно назвать освобождённым при жизни ॥7॥</w:t>
      </w:r>
    </w:p>
    <w:p/>
    <w:p>
      <w:pPr>
        <w:spacing w:before="160" w:after="40"/>
        <w:jc w:val="center"/>
      </w:pPr>
      <w:r>
        <w:rPr>
          <w:b/>
          <w:i w:val="0"/>
          <w:color w:val="550000"/>
          <w:sz w:val="26"/>
        </w:rPr>
        <w:t>ਪਾਰਬ੍ਰਹਮ ਕੇ ਸਗਲੇ ਠਾਉ ॥</w:t>
      </w:r>
    </w:p>
    <w:p>
      <w:pPr>
        <w:spacing w:after="60"/>
        <w:jc w:val="center"/>
      </w:pPr>
      <w:r>
        <w:rPr>
          <w:b w:val="0"/>
          <w:i/>
          <w:color w:val="444444"/>
          <w:sz w:val="20"/>
        </w:rPr>
        <w:t>pārbraham ke sagle ṭhāu</w:t>
      </w:r>
    </w:p>
    <w:p>
      <w:pPr>
        <w:spacing w:after="200"/>
        <w:jc w:val="center"/>
      </w:pPr>
      <w:r>
        <w:rPr>
          <w:b w:val="0"/>
          <w:i w:val="0"/>
          <w:color w:val="006000"/>
          <w:sz w:val="22"/>
        </w:rPr>
        <w:t>Все места, все телесные жилища принадлежат Акаал Пуракху,</w:t>
      </w:r>
    </w:p>
    <w:p/>
    <w:p>
      <w:pPr>
        <w:spacing w:before="160" w:after="40"/>
        <w:jc w:val="center"/>
      </w:pPr>
      <w:r>
        <w:rPr>
          <w:b/>
          <w:i w:val="0"/>
          <w:color w:val="550000"/>
          <w:sz w:val="26"/>
        </w:rPr>
        <w:t>ਜਿਤੁ ਜਿਤੁ ਘਰਿ ਰਾਖੈ ਤੈਸਾ ਤਿਨ ਨਾਉ ॥</w:t>
      </w:r>
    </w:p>
    <w:p>
      <w:pPr>
        <w:spacing w:after="60"/>
        <w:jc w:val="center"/>
      </w:pPr>
      <w:r>
        <w:rPr>
          <w:b w:val="0"/>
          <w:i/>
          <w:color w:val="444444"/>
          <w:sz w:val="20"/>
        </w:rPr>
        <w:t>jit jit ghar rākhai taisā tin nāu</w:t>
      </w:r>
    </w:p>
    <w:p>
      <w:pPr>
        <w:spacing w:after="200"/>
        <w:jc w:val="center"/>
      </w:pPr>
      <w:r>
        <w:rPr>
          <w:b w:val="0"/>
          <w:i w:val="0"/>
          <w:color w:val="006000"/>
          <w:sz w:val="22"/>
        </w:rPr>
        <w:t>и в каком месте Он ни помещает существ, такое имя им и даётся.</w:t>
      </w:r>
    </w:p>
    <w:p/>
    <w:p>
      <w:pPr>
        <w:spacing w:before="160" w:after="40"/>
        <w:jc w:val="center"/>
      </w:pPr>
      <w:r>
        <w:rPr>
          <w:b/>
          <w:i w:val="0"/>
          <w:color w:val="550000"/>
          <w:sz w:val="26"/>
        </w:rPr>
        <w:t>ਆਪੇ ਕਰਨ ਕਰਾਵਨ ਜੋਗੁ ॥</w:t>
      </w:r>
    </w:p>
    <w:p>
      <w:pPr>
        <w:spacing w:after="60"/>
        <w:jc w:val="center"/>
      </w:pPr>
      <w:r>
        <w:rPr>
          <w:b w:val="0"/>
          <w:i/>
          <w:color w:val="444444"/>
          <w:sz w:val="20"/>
        </w:rPr>
        <w:t>āpe karan karāvan jog</w:t>
      </w:r>
    </w:p>
    <w:p>
      <w:pPr>
        <w:spacing w:after="200"/>
        <w:jc w:val="center"/>
      </w:pPr>
      <w:r>
        <w:rPr>
          <w:b w:val="0"/>
          <w:i w:val="0"/>
          <w:color w:val="006000"/>
          <w:sz w:val="22"/>
        </w:rPr>
        <w:t>Господь Сам обладает силой делать всё и побуждать существ делать,</w:t>
      </w:r>
    </w:p>
    <w:p/>
    <w:p>
      <w:pPr>
        <w:spacing w:before="160" w:after="40"/>
        <w:jc w:val="center"/>
      </w:pPr>
      <w:r>
        <w:rPr>
          <w:b/>
          <w:i w:val="0"/>
          <w:color w:val="550000"/>
          <w:sz w:val="26"/>
        </w:rPr>
        <w:t>ਪ੍ਰਭ ਭਾਵੈ ਸੋਈ ਫੁਨਿ ਹੋਗੁ ॥</w:t>
      </w:r>
    </w:p>
    <w:p>
      <w:pPr>
        <w:spacing w:after="60"/>
        <w:jc w:val="center"/>
      </w:pPr>
      <w:r>
        <w:rPr>
          <w:b w:val="0"/>
          <w:i/>
          <w:color w:val="444444"/>
          <w:sz w:val="20"/>
        </w:rPr>
        <w:t>prabh bhāvai soī fun hog</w:t>
      </w:r>
    </w:p>
    <w:p>
      <w:pPr>
        <w:spacing w:after="200"/>
        <w:jc w:val="center"/>
      </w:pPr>
      <w:r>
        <w:rPr>
          <w:b w:val="0"/>
          <w:i w:val="0"/>
          <w:color w:val="006000"/>
          <w:sz w:val="22"/>
        </w:rPr>
        <w:t>и происходит только то, что Ему угодно.</w:t>
      </w:r>
    </w:p>
    <w:p/>
    <w:p>
      <w:pPr>
        <w:spacing w:before="160" w:after="40"/>
        <w:jc w:val="center"/>
      </w:pPr>
      <w:r>
        <w:rPr>
          <w:b/>
          <w:i w:val="0"/>
          <w:color w:val="550000"/>
          <w:sz w:val="26"/>
        </w:rPr>
        <w:t>ਪਸਰਿਓ ਆਪਿ ਹੋਇ ਅਨਤ ਤਰੰਗ ॥</w:t>
      </w:r>
    </w:p>
    <w:p>
      <w:pPr>
        <w:spacing w:after="60"/>
        <w:jc w:val="center"/>
      </w:pPr>
      <w:r>
        <w:rPr>
          <w:b w:val="0"/>
          <w:i/>
          <w:color w:val="444444"/>
          <w:sz w:val="20"/>
        </w:rPr>
        <w:t>pasrio āp hoi anat tarang</w:t>
      </w:r>
    </w:p>
    <w:p>
      <w:pPr>
        <w:spacing w:after="200"/>
        <w:jc w:val="center"/>
      </w:pPr>
      <w:r>
        <w:rPr>
          <w:b w:val="0"/>
          <w:i w:val="0"/>
          <w:color w:val="006000"/>
          <w:sz w:val="22"/>
        </w:rPr>
        <w:t>Став бесконечными волнами жизни, Акаал Пуракх Сам присутствует повсюду,</w:t>
      </w:r>
    </w:p>
    <w:p/>
    <w:p>
      <w:pPr>
        <w:spacing w:before="160" w:after="40"/>
        <w:jc w:val="center"/>
      </w:pPr>
      <w:r>
        <w:rPr>
          <w:b/>
          <w:i w:val="0"/>
          <w:color w:val="550000"/>
          <w:sz w:val="26"/>
        </w:rPr>
        <w:t>ਲਖੇ ਨ ਜਾਹਿ ਪਾਰਬ੍ਰਹਮ ਕੇ ਰੰਗ ॥</w:t>
      </w:r>
    </w:p>
    <w:p>
      <w:pPr>
        <w:spacing w:after="60"/>
        <w:jc w:val="center"/>
      </w:pPr>
      <w:r>
        <w:rPr>
          <w:b w:val="0"/>
          <w:i/>
          <w:color w:val="444444"/>
          <w:sz w:val="20"/>
        </w:rPr>
        <w:t>lakhe na jāh pārbraham ke rang</w:t>
      </w:r>
    </w:p>
    <w:p>
      <w:pPr>
        <w:spacing w:after="200"/>
        <w:jc w:val="center"/>
      </w:pPr>
      <w:r>
        <w:rPr>
          <w:b w:val="0"/>
          <w:i w:val="0"/>
          <w:color w:val="006000"/>
          <w:sz w:val="22"/>
        </w:rPr>
        <w:t>и игры Акаал Пуракха невозможно описать.</w:t>
      </w:r>
    </w:p>
    <w:p/>
    <w:p>
      <w:pPr>
        <w:spacing w:before="160" w:after="40"/>
        <w:jc w:val="center"/>
      </w:pPr>
      <w:r>
        <w:rPr>
          <w:b/>
          <w:i w:val="0"/>
          <w:color w:val="550000"/>
          <w:sz w:val="26"/>
        </w:rPr>
        <w:t>ਜੈਸੀ ਮਤਿ ਦੇਇ ਤੈਸਾ ਪਰਗਾਸ ॥</w:t>
      </w:r>
    </w:p>
    <w:p>
      <w:pPr>
        <w:spacing w:after="60"/>
        <w:jc w:val="center"/>
      </w:pPr>
      <w:r>
        <w:rPr>
          <w:b w:val="0"/>
          <w:i/>
          <w:color w:val="444444"/>
          <w:sz w:val="20"/>
        </w:rPr>
        <w:t>jaisī mat deī taisā pargās</w:t>
      </w:r>
    </w:p>
    <w:p>
      <w:pPr>
        <w:spacing w:after="200"/>
        <w:jc w:val="center"/>
      </w:pPr>
      <w:r>
        <w:rPr>
          <w:b w:val="0"/>
          <w:i w:val="0"/>
          <w:color w:val="006000"/>
          <w:sz w:val="22"/>
        </w:rPr>
        <w:t>Какой разум Он даёт, такое и проявление происходит внутри существа;</w:t>
      </w:r>
    </w:p>
    <w:p/>
    <w:p>
      <w:pPr>
        <w:spacing w:before="160" w:after="40"/>
        <w:jc w:val="center"/>
      </w:pPr>
      <w:r>
        <w:rPr>
          <w:b/>
          <w:i w:val="0"/>
          <w:color w:val="550000"/>
          <w:sz w:val="26"/>
        </w:rPr>
        <w:t>ਪਾਰਬ੍ਰਹਮੁ ਕਰਤਾ ਅਬਿਨਾਸ ॥</w:t>
      </w:r>
    </w:p>
    <w:p>
      <w:pPr>
        <w:spacing w:after="60"/>
        <w:jc w:val="center"/>
      </w:pPr>
      <w:r>
        <w:rPr>
          <w:b w:val="0"/>
          <w:i/>
          <w:color w:val="444444"/>
          <w:sz w:val="20"/>
        </w:rPr>
        <w:t>pārbraham kartā abinās</w:t>
      </w:r>
    </w:p>
    <w:p>
      <w:pPr>
        <w:spacing w:after="200"/>
        <w:jc w:val="center"/>
      </w:pPr>
      <w:r>
        <w:rPr>
          <w:b w:val="0"/>
          <w:i w:val="0"/>
          <w:color w:val="006000"/>
          <w:sz w:val="22"/>
        </w:rPr>
        <w:t>Акаал Пуракх — Тот, кто всё совершает и никогда не умирает.</w:t>
      </w:r>
    </w:p>
    <w:p/>
    <w:p>
      <w:pPr>
        <w:spacing w:before="160" w:after="40"/>
        <w:jc w:val="center"/>
      </w:pPr>
      <w:r>
        <w:rPr>
          <w:b/>
          <w:i w:val="0"/>
          <w:color w:val="550000"/>
          <w:sz w:val="26"/>
        </w:rPr>
        <w:t>ਸਦਾ ਸਦਾ ਸਦਾ ਦਇਆਲ ॥</w:t>
      </w:r>
    </w:p>
    <w:p>
      <w:pPr>
        <w:spacing w:after="60"/>
        <w:jc w:val="center"/>
      </w:pPr>
      <w:r>
        <w:rPr>
          <w:b w:val="0"/>
          <w:i/>
          <w:color w:val="444444"/>
          <w:sz w:val="20"/>
        </w:rPr>
        <w:t>sadā sadā sadā da-iāl</w:t>
      </w:r>
    </w:p>
    <w:p>
      <w:pPr>
        <w:spacing w:after="200"/>
        <w:jc w:val="center"/>
      </w:pPr>
      <w:r>
        <w:rPr>
          <w:b w:val="0"/>
          <w:i w:val="0"/>
          <w:color w:val="006000"/>
          <w:sz w:val="22"/>
        </w:rPr>
        <w:t>Господь всегда, всегда, всегда милостив,</w:t>
      </w:r>
    </w:p>
    <w:p/>
    <w:p>
      <w:pPr>
        <w:spacing w:before="160" w:after="40"/>
        <w:jc w:val="center"/>
      </w:pPr>
      <w:r>
        <w:rPr>
          <w:b/>
          <w:i w:val="0"/>
          <w:color w:val="550000"/>
          <w:sz w:val="26"/>
        </w:rPr>
        <w:t>ਸਿਮਰਿ ਸਿਮਰਿ ਨਾਨਕ ਭਏ ਨਿਹਾਲ ॥੮॥੯॥</w:t>
      </w:r>
    </w:p>
    <w:p>
      <w:pPr>
        <w:spacing w:after="60"/>
        <w:jc w:val="center"/>
      </w:pPr>
      <w:r>
        <w:rPr>
          <w:b w:val="0"/>
          <w:i/>
          <w:color w:val="444444"/>
          <w:sz w:val="20"/>
        </w:rPr>
        <w:t>simar simar Nānak bhae nihāl</w:t>
      </w:r>
    </w:p>
    <w:p>
      <w:pPr>
        <w:spacing w:after="200"/>
        <w:jc w:val="center"/>
      </w:pPr>
      <w:r>
        <w:rPr>
          <w:b w:val="0"/>
          <w:i w:val="0"/>
          <w:color w:val="006000"/>
          <w:sz w:val="22"/>
        </w:rPr>
        <w:t>О Нанак! Постоянно помня Его, существа цветут и пребывают в блаженстве ॥8॥9॥</w:t>
      </w:r>
    </w:p>
    <w:p/>
    <w:p>
      <w:pPr>
        <w:spacing w:before="360" w:after="200"/>
        <w:jc w:val="center"/>
      </w:pPr>
      <w:r>
        <w:rPr>
          <w:b/>
          <w:color w:val="222222"/>
          <w:sz w:val="26"/>
        </w:rPr>
        <w:t>АНГ 275</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ਉਸਤਤਿ ਕਰਹਿ ਅਨੇਕ ਜਨ ਅੰਤੁ ਨ ਪਾਰਾਵਾਰ ॥</w:t>
      </w:r>
    </w:p>
    <w:p>
      <w:pPr>
        <w:spacing w:after="60"/>
        <w:jc w:val="center"/>
      </w:pPr>
      <w:r>
        <w:rPr>
          <w:b w:val="0"/>
          <w:i/>
          <w:color w:val="444444"/>
          <w:sz w:val="20"/>
        </w:rPr>
        <w:t>ustat karahi anek jan ant na pārāvār</w:t>
      </w:r>
    </w:p>
    <w:p>
      <w:pPr>
        <w:spacing w:after="200"/>
        <w:jc w:val="center"/>
      </w:pPr>
      <w:r>
        <w:rPr>
          <w:b w:val="0"/>
          <w:i w:val="0"/>
          <w:color w:val="006000"/>
          <w:sz w:val="22"/>
        </w:rPr>
        <w:t>Многие люди восхваляют качества Бога, но предел и границы этих качеств найти невозможно.</w:t>
      </w:r>
    </w:p>
    <w:p/>
    <w:p>
      <w:pPr>
        <w:spacing w:before="160" w:after="40"/>
        <w:jc w:val="center"/>
      </w:pPr>
      <w:r>
        <w:rPr>
          <w:b/>
          <w:i w:val="0"/>
          <w:color w:val="550000"/>
          <w:sz w:val="26"/>
        </w:rPr>
        <w:t>ਨਾਨਕ ਰਚਨਾ ਪ੍ਰਭਿ ਰਚੀ ਬਹੁ ਬਿਧਿ ਅਨਿਕ ਪ੍ਰਕਾਰ ॥੧॥</w:t>
      </w:r>
    </w:p>
    <w:p>
      <w:pPr>
        <w:spacing w:after="60"/>
        <w:jc w:val="center"/>
      </w:pPr>
      <w:r>
        <w:rPr>
          <w:b w:val="0"/>
          <w:i/>
          <w:color w:val="444444"/>
          <w:sz w:val="20"/>
        </w:rPr>
        <w:t>Nānak rachanā prabh rachī bahu bidh anik prakār</w:t>
      </w:r>
    </w:p>
    <w:p>
      <w:pPr>
        <w:spacing w:after="200"/>
        <w:jc w:val="center"/>
      </w:pPr>
      <w:r>
        <w:rPr>
          <w:b w:val="0"/>
          <w:i w:val="0"/>
          <w:color w:val="006000"/>
          <w:sz w:val="22"/>
        </w:rPr>
        <w:t>О Нанак! Всю эту вселенную тот Бог создал многими способами и во множестве видов.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ਕਈ ਕੋਟਿ ਹੋਏ ਪੂਜਾਰੀ ॥</w:t>
      </w:r>
    </w:p>
    <w:p>
      <w:pPr>
        <w:spacing w:after="60"/>
        <w:jc w:val="center"/>
      </w:pPr>
      <w:r>
        <w:rPr>
          <w:b w:val="0"/>
          <w:i/>
          <w:color w:val="444444"/>
          <w:sz w:val="20"/>
        </w:rPr>
        <w:t>kaī koṭ hoē pūjārī</w:t>
      </w:r>
    </w:p>
    <w:p>
      <w:pPr>
        <w:spacing w:after="200"/>
        <w:jc w:val="center"/>
      </w:pPr>
      <w:r>
        <w:rPr>
          <w:b w:val="0"/>
          <w:i w:val="0"/>
          <w:color w:val="006000"/>
          <w:sz w:val="22"/>
        </w:rPr>
        <w:t>В этом сотворённом Богом мире многие миллионы существ являются поклоняющимися,</w:t>
      </w:r>
    </w:p>
    <w:p/>
    <w:p>
      <w:pPr>
        <w:spacing w:before="160" w:after="40"/>
        <w:jc w:val="center"/>
      </w:pPr>
      <w:r>
        <w:rPr>
          <w:b/>
          <w:i w:val="0"/>
          <w:color w:val="550000"/>
          <w:sz w:val="26"/>
        </w:rPr>
        <w:t>ਕਈ ਕੋਟਿ ਆਚਾਰ ਬਿਉਹਾਰੀ ॥</w:t>
      </w:r>
    </w:p>
    <w:p>
      <w:pPr>
        <w:spacing w:after="60"/>
        <w:jc w:val="center"/>
      </w:pPr>
      <w:r>
        <w:rPr>
          <w:b w:val="0"/>
          <w:i/>
          <w:color w:val="444444"/>
          <w:sz w:val="20"/>
        </w:rPr>
        <w:t>kaī koṭ āchār biuhārī</w:t>
      </w:r>
    </w:p>
    <w:p>
      <w:pPr>
        <w:spacing w:after="200"/>
        <w:jc w:val="center"/>
      </w:pPr>
      <w:r>
        <w:rPr>
          <w:b w:val="0"/>
          <w:i w:val="0"/>
          <w:color w:val="006000"/>
          <w:sz w:val="22"/>
        </w:rPr>
        <w:t>и многие миллионы исполняют религиозные обряды и ритуалы;</w:t>
      </w:r>
    </w:p>
    <w:p/>
    <w:p>
      <w:pPr>
        <w:spacing w:before="160" w:after="40"/>
        <w:jc w:val="center"/>
      </w:pPr>
      <w:r>
        <w:rPr>
          <w:b/>
          <w:i w:val="0"/>
          <w:color w:val="550000"/>
          <w:sz w:val="26"/>
        </w:rPr>
        <w:t>ਕਈ ਕੋਟਿ ਭਏ ਤੀਰਥ ਵਾਸੀ ॥</w:t>
      </w:r>
    </w:p>
    <w:p>
      <w:pPr>
        <w:spacing w:after="60"/>
        <w:jc w:val="center"/>
      </w:pPr>
      <w:r>
        <w:rPr>
          <w:b w:val="0"/>
          <w:i/>
          <w:color w:val="444444"/>
          <w:sz w:val="20"/>
        </w:rPr>
        <w:t>kaī koṭ bhaē tīrath vāsī</w:t>
      </w:r>
    </w:p>
    <w:p>
      <w:pPr>
        <w:spacing w:after="200"/>
        <w:jc w:val="center"/>
      </w:pPr>
      <w:r>
        <w:rPr>
          <w:b w:val="0"/>
          <w:i w:val="0"/>
          <w:color w:val="006000"/>
          <w:sz w:val="22"/>
        </w:rPr>
        <w:t>многие миллионы людей являются жителями мест паломничества,</w:t>
      </w:r>
    </w:p>
    <w:p/>
    <w:p>
      <w:pPr>
        <w:spacing w:before="160" w:after="40"/>
        <w:jc w:val="center"/>
      </w:pPr>
      <w:r>
        <w:rPr>
          <w:b/>
          <w:i w:val="0"/>
          <w:color w:val="550000"/>
          <w:sz w:val="26"/>
        </w:rPr>
        <w:t>ਕਈ ਕੋਟਿ ਬਨ ਭ੍ਰਮਹਿ ਉਦਾਸੀ ॥</w:t>
      </w:r>
    </w:p>
    <w:p>
      <w:pPr>
        <w:spacing w:after="60"/>
        <w:jc w:val="center"/>
      </w:pPr>
      <w:r>
        <w:rPr>
          <w:b w:val="0"/>
          <w:i/>
          <w:color w:val="444444"/>
          <w:sz w:val="20"/>
        </w:rPr>
        <w:t>kaī koṭ ban bhramahi udāsī</w:t>
      </w:r>
    </w:p>
    <w:p>
      <w:pPr>
        <w:spacing w:after="200"/>
        <w:jc w:val="center"/>
      </w:pPr>
      <w:r>
        <w:rPr>
          <w:b w:val="0"/>
          <w:i w:val="0"/>
          <w:color w:val="006000"/>
          <w:sz w:val="22"/>
        </w:rPr>
        <w:t>и многие миллионы, отрешившись от мира, скитаются по лесам;</w:t>
      </w:r>
    </w:p>
    <w:p/>
    <w:p>
      <w:pPr>
        <w:spacing w:before="160" w:after="40"/>
        <w:jc w:val="center"/>
      </w:pPr>
      <w:r>
        <w:rPr>
          <w:b/>
          <w:i w:val="0"/>
          <w:color w:val="550000"/>
          <w:sz w:val="26"/>
        </w:rPr>
        <w:t>ਕਈ ਕੋਟਿ ਬੇਦ ਕੇ ਸ੍ਰੋਤੇ ॥</w:t>
      </w:r>
    </w:p>
    <w:p>
      <w:pPr>
        <w:spacing w:after="60"/>
        <w:jc w:val="center"/>
      </w:pPr>
      <w:r>
        <w:rPr>
          <w:b w:val="0"/>
          <w:i/>
          <w:color w:val="444444"/>
          <w:sz w:val="20"/>
        </w:rPr>
        <w:t>kaī koṭ bēd ke srote</w:t>
      </w:r>
    </w:p>
    <w:p>
      <w:pPr>
        <w:spacing w:after="200"/>
        <w:jc w:val="center"/>
      </w:pPr>
      <w:r>
        <w:rPr>
          <w:b w:val="0"/>
          <w:i w:val="0"/>
          <w:color w:val="006000"/>
          <w:sz w:val="22"/>
        </w:rPr>
        <w:t>Многие миллионы живых существ слушают Веды,</w:t>
      </w:r>
    </w:p>
    <w:p/>
    <w:p>
      <w:pPr>
        <w:spacing w:before="160" w:after="40"/>
        <w:jc w:val="center"/>
      </w:pPr>
      <w:r>
        <w:rPr>
          <w:b/>
          <w:i w:val="0"/>
          <w:color w:val="550000"/>
          <w:sz w:val="26"/>
        </w:rPr>
        <w:t>ਕਈ ਕੋਟਿ ਤਪੀਸੁਰ ਹੋਤੇ ॥</w:t>
      </w:r>
    </w:p>
    <w:p>
      <w:pPr>
        <w:spacing w:after="60"/>
        <w:jc w:val="center"/>
      </w:pPr>
      <w:r>
        <w:rPr>
          <w:b w:val="0"/>
          <w:i/>
          <w:color w:val="444444"/>
          <w:sz w:val="20"/>
        </w:rPr>
        <w:t>kaī koṭ tapīsar hote</w:t>
      </w:r>
    </w:p>
    <w:p>
      <w:pPr>
        <w:spacing w:after="200"/>
        <w:jc w:val="center"/>
      </w:pPr>
      <w:r>
        <w:rPr>
          <w:b w:val="0"/>
          <w:i w:val="0"/>
          <w:color w:val="006000"/>
          <w:sz w:val="22"/>
        </w:rPr>
        <w:t>и многие миллионы стали великими аскетами;</w:t>
      </w:r>
    </w:p>
    <w:p/>
    <w:p>
      <w:pPr>
        <w:spacing w:before="160" w:after="40"/>
        <w:jc w:val="center"/>
      </w:pPr>
      <w:r>
        <w:rPr>
          <w:b/>
          <w:i w:val="0"/>
          <w:color w:val="550000"/>
          <w:sz w:val="26"/>
        </w:rPr>
        <w:t>ਕਈ ਕੋਟਿ ਆਤਮ ਧਿਆਨੁ ਧਾਰਹਿ ॥</w:t>
      </w:r>
    </w:p>
    <w:p>
      <w:pPr>
        <w:spacing w:after="60"/>
        <w:jc w:val="center"/>
      </w:pPr>
      <w:r>
        <w:rPr>
          <w:b w:val="0"/>
          <w:i/>
          <w:color w:val="444444"/>
          <w:sz w:val="20"/>
        </w:rPr>
        <w:t>kaī koṭ ātam dhyān dhārahi</w:t>
      </w:r>
    </w:p>
    <w:p>
      <w:pPr>
        <w:spacing w:after="200"/>
        <w:jc w:val="center"/>
      </w:pPr>
      <w:r>
        <w:rPr>
          <w:b w:val="0"/>
          <w:i w:val="0"/>
          <w:color w:val="006000"/>
          <w:sz w:val="22"/>
        </w:rPr>
        <w:t>Многие миллионы людей сосредоточивают внимание внутри себя,</w:t>
      </w:r>
    </w:p>
    <w:p/>
    <w:p>
      <w:pPr>
        <w:spacing w:before="160" w:after="40"/>
        <w:jc w:val="center"/>
      </w:pPr>
      <w:r>
        <w:rPr>
          <w:b/>
          <w:i w:val="0"/>
          <w:color w:val="550000"/>
          <w:sz w:val="26"/>
        </w:rPr>
        <w:t>ਕਈ ਕੋਟਿ ਕਬਿ ਕਾਬਿ ਬੀਚਾਰਹਿ ॥</w:t>
      </w:r>
    </w:p>
    <w:p>
      <w:pPr>
        <w:spacing w:after="60"/>
        <w:jc w:val="center"/>
      </w:pPr>
      <w:r>
        <w:rPr>
          <w:b w:val="0"/>
          <w:i/>
          <w:color w:val="444444"/>
          <w:sz w:val="20"/>
        </w:rPr>
        <w:t>kaī koṭ kab kāb bīchārahi</w:t>
      </w:r>
    </w:p>
    <w:p>
      <w:pPr>
        <w:spacing w:after="200"/>
        <w:jc w:val="center"/>
      </w:pPr>
      <w:r>
        <w:rPr>
          <w:b w:val="0"/>
          <w:i w:val="0"/>
          <w:color w:val="006000"/>
          <w:sz w:val="22"/>
        </w:rPr>
        <w:t>и многие миллионы размышляют над поэзией, сочинённой поэтами;</w:t>
      </w:r>
    </w:p>
    <w:p/>
    <w:p>
      <w:pPr>
        <w:spacing w:before="160" w:after="40"/>
        <w:jc w:val="center"/>
      </w:pPr>
      <w:r>
        <w:rPr>
          <w:b/>
          <w:i w:val="0"/>
          <w:color w:val="550000"/>
          <w:sz w:val="26"/>
        </w:rPr>
        <w:t>ਕਈ ਕੋਟਿ ਨਵਤਨ ਨਾਮ ਧਿਆਵਹਿ ॥</w:t>
      </w:r>
    </w:p>
    <w:p>
      <w:pPr>
        <w:spacing w:after="60"/>
        <w:jc w:val="center"/>
      </w:pPr>
      <w:r>
        <w:rPr>
          <w:b w:val="0"/>
          <w:i/>
          <w:color w:val="444444"/>
          <w:sz w:val="20"/>
        </w:rPr>
        <w:t>kaī koṭ navtan nām dhiāvahi</w:t>
      </w:r>
    </w:p>
    <w:p>
      <w:pPr>
        <w:spacing w:after="200"/>
        <w:jc w:val="center"/>
      </w:pPr>
      <w:r>
        <w:rPr>
          <w:b w:val="0"/>
          <w:i w:val="0"/>
          <w:color w:val="006000"/>
          <w:sz w:val="22"/>
        </w:rPr>
        <w:t>Многие миллионы людей помнят в медитации вечно новый Имя Бога,</w:t>
      </w:r>
    </w:p>
    <w:p/>
    <w:p>
      <w:pPr>
        <w:spacing w:before="160" w:after="40"/>
        <w:jc w:val="center"/>
      </w:pPr>
      <w:r>
        <w:rPr>
          <w:b/>
          <w:i w:val="0"/>
          <w:color w:val="550000"/>
          <w:sz w:val="26"/>
        </w:rPr>
        <w:t>ਨਾਨਕ ਕਰਤੇ ਕਾ ਅੰਤੁ ਨ ਪਾਵਹਿ ॥੧॥</w:t>
      </w:r>
    </w:p>
    <w:p>
      <w:pPr>
        <w:spacing w:after="60"/>
        <w:jc w:val="center"/>
      </w:pPr>
      <w:r>
        <w:rPr>
          <w:b w:val="0"/>
          <w:i/>
          <w:color w:val="444444"/>
          <w:sz w:val="20"/>
        </w:rPr>
        <w:t>Nānak karte kā ant na pāvahi</w:t>
      </w:r>
    </w:p>
    <w:p>
      <w:pPr>
        <w:spacing w:after="200"/>
        <w:jc w:val="center"/>
      </w:pPr>
      <w:r>
        <w:rPr>
          <w:b w:val="0"/>
          <w:i w:val="0"/>
          <w:color w:val="006000"/>
          <w:sz w:val="22"/>
        </w:rPr>
        <w:t>но, о Нанак, никто не может постичь предел Творца. ॥1॥</w:t>
      </w:r>
    </w:p>
    <w:p/>
    <w:p>
      <w:pPr>
        <w:spacing w:before="160" w:after="40"/>
        <w:jc w:val="center"/>
      </w:pPr>
      <w:r>
        <w:rPr>
          <w:b/>
          <w:i w:val="0"/>
          <w:color w:val="550000"/>
          <w:sz w:val="26"/>
        </w:rPr>
        <w:t>ਕਈ ਕੋਟਿ ਭਏ ਅਭਿਮਾਨੀ ॥</w:t>
      </w:r>
    </w:p>
    <w:p>
      <w:pPr>
        <w:spacing w:after="60"/>
        <w:jc w:val="center"/>
      </w:pPr>
      <w:r>
        <w:rPr>
          <w:b w:val="0"/>
          <w:i/>
          <w:color w:val="444444"/>
          <w:sz w:val="20"/>
        </w:rPr>
        <w:t>kaī koṭ bhaē abhimānī</w:t>
      </w:r>
    </w:p>
    <w:p>
      <w:pPr>
        <w:spacing w:after="200"/>
        <w:jc w:val="center"/>
      </w:pPr>
      <w:r>
        <w:rPr>
          <w:b w:val="0"/>
          <w:i w:val="0"/>
          <w:color w:val="006000"/>
          <w:sz w:val="22"/>
        </w:rPr>
        <w:t>В этом творении мира есть миллионы гордых существ,</w:t>
      </w:r>
    </w:p>
    <w:p/>
    <w:p>
      <w:pPr>
        <w:spacing w:before="160" w:after="40"/>
        <w:jc w:val="center"/>
      </w:pPr>
      <w:r>
        <w:rPr>
          <w:b/>
          <w:i w:val="0"/>
          <w:color w:val="550000"/>
          <w:sz w:val="26"/>
        </w:rPr>
        <w:t>ਕਈ ਕੋਟਿ ਅੰਧ ਅਗਿਆਨੀ ॥</w:t>
      </w:r>
    </w:p>
    <w:p>
      <w:pPr>
        <w:spacing w:after="60"/>
        <w:jc w:val="center"/>
      </w:pPr>
      <w:r>
        <w:rPr>
          <w:b w:val="0"/>
          <w:i/>
          <w:color w:val="444444"/>
          <w:sz w:val="20"/>
        </w:rPr>
        <w:t>kaī koṭ andh agiānī</w:t>
      </w:r>
    </w:p>
    <w:p>
      <w:pPr>
        <w:spacing w:after="200"/>
        <w:jc w:val="center"/>
      </w:pPr>
      <w:r>
        <w:rPr>
          <w:b w:val="0"/>
          <w:i w:val="0"/>
          <w:color w:val="006000"/>
          <w:sz w:val="22"/>
        </w:rPr>
        <w:t>и миллионы людей, дошедших до полной тьмы невежества;</w:t>
      </w:r>
    </w:p>
    <w:p/>
    <w:p>
      <w:pPr>
        <w:spacing w:before="160" w:after="40"/>
        <w:jc w:val="center"/>
      </w:pPr>
      <w:r>
        <w:rPr>
          <w:b/>
          <w:i w:val="0"/>
          <w:color w:val="550000"/>
          <w:sz w:val="26"/>
        </w:rPr>
        <w:t>ਕਈ ਕੋਟਿ ਕਿਰਪਨ ਕਠੋਰ ॥</w:t>
      </w:r>
    </w:p>
    <w:p>
      <w:pPr>
        <w:spacing w:after="60"/>
        <w:jc w:val="center"/>
      </w:pPr>
      <w:r>
        <w:rPr>
          <w:b w:val="0"/>
          <w:i/>
          <w:color w:val="444444"/>
          <w:sz w:val="20"/>
        </w:rPr>
        <w:t>kaī koṭ kirpan kaṭhor</w:t>
      </w:r>
    </w:p>
    <w:p>
      <w:pPr>
        <w:spacing w:after="200"/>
        <w:jc w:val="center"/>
      </w:pPr>
      <w:r>
        <w:rPr>
          <w:b w:val="0"/>
          <w:i w:val="0"/>
          <w:color w:val="006000"/>
          <w:sz w:val="22"/>
        </w:rPr>
        <w:t>Миллионы людей скупы и жестокосердны,</w:t>
      </w:r>
    </w:p>
    <w:p/>
    <w:p>
      <w:pPr>
        <w:spacing w:before="160" w:after="40"/>
        <w:jc w:val="center"/>
      </w:pPr>
      <w:r>
        <w:rPr>
          <w:b/>
          <w:i w:val="0"/>
          <w:color w:val="550000"/>
          <w:sz w:val="26"/>
        </w:rPr>
        <w:t>ਕਈ ਕੋਟਿ ਅਭਿਗ ਆਤਮ ਨਿਕੋਰ ॥</w:t>
      </w:r>
    </w:p>
    <w:p>
      <w:pPr>
        <w:spacing w:after="60"/>
        <w:jc w:val="center"/>
      </w:pPr>
      <w:r>
        <w:rPr>
          <w:b w:val="0"/>
          <w:i/>
          <w:color w:val="444444"/>
          <w:sz w:val="20"/>
        </w:rPr>
        <w:t>kaī koṭ abhig ātam nikor</w:t>
      </w:r>
    </w:p>
    <w:p>
      <w:pPr>
        <w:spacing w:after="200"/>
        <w:jc w:val="center"/>
      </w:pPr>
      <w:r>
        <w:rPr>
          <w:b w:val="0"/>
          <w:i w:val="0"/>
          <w:color w:val="006000"/>
          <w:sz w:val="22"/>
        </w:rPr>
        <w:t>и многие миллионы внутри совершенно черствы, так что никогда не смягчаются даже при виде чужого страдания;</w:t>
      </w:r>
    </w:p>
    <w:p/>
    <w:p>
      <w:pPr>
        <w:spacing w:before="160" w:after="40"/>
        <w:jc w:val="center"/>
      </w:pPr>
      <w:r>
        <w:rPr>
          <w:b/>
          <w:i w:val="0"/>
          <w:color w:val="550000"/>
          <w:sz w:val="26"/>
        </w:rPr>
        <w:t>ਕਈ ਕੋਟਿ ਪਰ ਦਰਬ ਕਉ ਹਿਰਹਿ ॥</w:t>
      </w:r>
    </w:p>
    <w:p>
      <w:pPr>
        <w:spacing w:after="60"/>
        <w:jc w:val="center"/>
      </w:pPr>
      <w:r>
        <w:rPr>
          <w:b w:val="0"/>
          <w:i/>
          <w:color w:val="444444"/>
          <w:sz w:val="20"/>
        </w:rPr>
        <w:t>kaī koṭ par darab kau hirahi</w:t>
      </w:r>
    </w:p>
    <w:p>
      <w:pPr>
        <w:spacing w:after="200"/>
        <w:jc w:val="center"/>
      </w:pPr>
      <w:r>
        <w:rPr>
          <w:b w:val="0"/>
          <w:i w:val="0"/>
          <w:color w:val="006000"/>
          <w:sz w:val="22"/>
        </w:rPr>
        <w:t>Миллионы людей крадут чужое имущество,</w:t>
      </w:r>
    </w:p>
    <w:p/>
    <w:p>
      <w:pPr>
        <w:spacing w:before="160" w:after="40"/>
        <w:jc w:val="center"/>
      </w:pPr>
      <w:r>
        <w:rPr>
          <w:b/>
          <w:i w:val="0"/>
          <w:color w:val="550000"/>
          <w:sz w:val="26"/>
        </w:rPr>
        <w:t>ਕਈ ਕੋਟਿ ਪਰ ਦੂਖਨਾ ਕਰਹਿ ॥</w:t>
      </w:r>
    </w:p>
    <w:p>
      <w:pPr>
        <w:spacing w:after="60"/>
        <w:jc w:val="center"/>
      </w:pPr>
      <w:r>
        <w:rPr>
          <w:b w:val="0"/>
          <w:i/>
          <w:color w:val="444444"/>
          <w:sz w:val="20"/>
        </w:rPr>
        <w:t>kaī koṭ par dūkhnā karahi</w:t>
      </w:r>
    </w:p>
    <w:p>
      <w:pPr>
        <w:spacing w:after="200"/>
        <w:jc w:val="center"/>
      </w:pPr>
      <w:r>
        <w:rPr>
          <w:b w:val="0"/>
          <w:i w:val="0"/>
          <w:color w:val="006000"/>
          <w:sz w:val="22"/>
        </w:rPr>
        <w:t>и миллионы порочат других;</w:t>
      </w:r>
    </w:p>
    <w:p/>
    <w:p>
      <w:pPr>
        <w:spacing w:before="160" w:after="40"/>
        <w:jc w:val="center"/>
      </w:pPr>
      <w:r>
        <w:rPr>
          <w:b/>
          <w:i w:val="0"/>
          <w:color w:val="550000"/>
          <w:sz w:val="26"/>
        </w:rPr>
        <w:t>ਕਈ ਕੋਟਿ ਮਾਇਆ ਸ੍ਰਮ ਮਾਹਿ ॥</w:t>
      </w:r>
    </w:p>
    <w:p>
      <w:pPr>
        <w:spacing w:after="60"/>
        <w:jc w:val="center"/>
      </w:pPr>
      <w:r>
        <w:rPr>
          <w:b w:val="0"/>
          <w:i/>
          <w:color w:val="444444"/>
          <w:sz w:val="20"/>
        </w:rPr>
        <w:t>kaī koṭ māiā sram māhi</w:t>
      </w:r>
    </w:p>
    <w:p>
      <w:pPr>
        <w:spacing w:after="200"/>
        <w:jc w:val="center"/>
      </w:pPr>
      <w:r>
        <w:rPr>
          <w:b w:val="0"/>
          <w:i w:val="0"/>
          <w:color w:val="006000"/>
          <w:sz w:val="22"/>
        </w:rPr>
        <w:t>Миллионы людей заняты трудом ради богатства и вещей,</w:t>
      </w:r>
    </w:p>
    <w:p/>
    <w:p>
      <w:pPr>
        <w:spacing w:before="160" w:after="40"/>
        <w:jc w:val="center"/>
      </w:pPr>
      <w:r>
        <w:rPr>
          <w:b/>
          <w:i w:val="0"/>
          <w:color w:val="550000"/>
          <w:sz w:val="26"/>
        </w:rPr>
        <w:t>ਕਈ ਕੋਟਿ ਪਰਦੇਸ ਭ੍ਰਮਾਹਿ ॥</w:t>
      </w:r>
    </w:p>
    <w:p>
      <w:pPr>
        <w:spacing w:after="60"/>
        <w:jc w:val="center"/>
      </w:pPr>
      <w:r>
        <w:rPr>
          <w:b w:val="0"/>
          <w:i/>
          <w:color w:val="444444"/>
          <w:sz w:val="20"/>
        </w:rPr>
        <w:t>kaī koṭ pardēs bhramāhi</w:t>
      </w:r>
    </w:p>
    <w:p>
      <w:pPr>
        <w:spacing w:after="200"/>
        <w:jc w:val="center"/>
      </w:pPr>
      <w:r>
        <w:rPr>
          <w:b w:val="0"/>
          <w:i w:val="0"/>
          <w:color w:val="006000"/>
          <w:sz w:val="22"/>
        </w:rPr>
        <w:t>и многие миллионы блуждают по чужим странам;</w:t>
      </w:r>
    </w:p>
    <w:p/>
    <w:p>
      <w:pPr>
        <w:spacing w:before="160" w:after="40"/>
        <w:jc w:val="center"/>
      </w:pPr>
      <w:r>
        <w:rPr>
          <w:b/>
          <w:i w:val="0"/>
          <w:color w:val="550000"/>
          <w:sz w:val="26"/>
        </w:rPr>
        <w:t>ਜਿਤੁ ਜਿਤੁ ਲਾਵਹੁ ਤਿਤੁ ਤਿਤੁ ਲਗਨਾ ॥</w:t>
      </w:r>
    </w:p>
    <w:p>
      <w:pPr>
        <w:spacing w:after="60"/>
        <w:jc w:val="center"/>
      </w:pPr>
      <w:r>
        <w:rPr>
          <w:b w:val="0"/>
          <w:i/>
          <w:color w:val="444444"/>
          <w:sz w:val="20"/>
        </w:rPr>
        <w:t>jit jit lāvahu tit tit lagnā</w:t>
      </w:r>
    </w:p>
    <w:p>
      <w:pPr>
        <w:spacing w:after="200"/>
        <w:jc w:val="center"/>
      </w:pPr>
      <w:r>
        <w:rPr>
          <w:b w:val="0"/>
          <w:i w:val="0"/>
          <w:color w:val="006000"/>
          <w:sz w:val="22"/>
        </w:rPr>
        <w:t>О Бог, к какому занятию Ты направляешь, к тому занятию существа и бывают привязаны.</w:t>
      </w:r>
    </w:p>
    <w:p/>
    <w:p>
      <w:pPr>
        <w:spacing w:before="160" w:after="40"/>
        <w:jc w:val="center"/>
      </w:pPr>
      <w:r>
        <w:rPr>
          <w:b/>
          <w:i w:val="0"/>
          <w:color w:val="550000"/>
          <w:sz w:val="26"/>
        </w:rPr>
        <w:t>ਨਾਨਕ ਕਰਤੇ ਕੀ ਜਾਨੈ ਕਰਤਾ ਰਚਨਾ ॥੨॥</w:t>
      </w:r>
    </w:p>
    <w:p>
      <w:pPr>
        <w:spacing w:after="60"/>
        <w:jc w:val="center"/>
      </w:pPr>
      <w:r>
        <w:rPr>
          <w:b w:val="0"/>
          <w:i/>
          <w:color w:val="444444"/>
          <w:sz w:val="20"/>
        </w:rPr>
        <w:t>Nānak karte kī jānai kartā rachanā</w:t>
      </w:r>
    </w:p>
    <w:p>
      <w:pPr>
        <w:spacing w:after="200"/>
        <w:jc w:val="center"/>
      </w:pPr>
      <w:r>
        <w:rPr>
          <w:b w:val="0"/>
          <w:i w:val="0"/>
          <w:color w:val="006000"/>
          <w:sz w:val="22"/>
        </w:rPr>
        <w:t>О Нанак! Тайну творения Творца знает только Сам Творец. ॥2॥</w:t>
      </w:r>
    </w:p>
    <w:p/>
    <w:p>
      <w:pPr>
        <w:spacing w:before="160" w:after="40"/>
        <w:jc w:val="center"/>
      </w:pPr>
      <w:r>
        <w:rPr>
          <w:b/>
          <w:i w:val="0"/>
          <w:color w:val="550000"/>
          <w:sz w:val="26"/>
        </w:rPr>
        <w:t>ਕਈ ਕੋਟਿ ਸਿਧ ਜਤੀ ਜੋਗੀ ॥</w:t>
      </w:r>
    </w:p>
    <w:p>
      <w:pPr>
        <w:spacing w:after="60"/>
        <w:jc w:val="center"/>
      </w:pPr>
      <w:r>
        <w:rPr>
          <w:b w:val="0"/>
          <w:i/>
          <w:color w:val="444444"/>
          <w:sz w:val="20"/>
        </w:rPr>
        <w:t>kaī koṭ siḍh jatī jogī</w:t>
      </w:r>
    </w:p>
    <w:p>
      <w:pPr>
        <w:spacing w:after="200"/>
        <w:jc w:val="center"/>
      </w:pPr>
      <w:r>
        <w:rPr>
          <w:b w:val="0"/>
          <w:i w:val="0"/>
          <w:color w:val="006000"/>
          <w:sz w:val="22"/>
        </w:rPr>
        <w:t>В этом сотворении мира есть миллионы совершенных йогов, целомудренных и держащих страсть под властью,</w:t>
      </w:r>
    </w:p>
    <w:p/>
    <w:p>
      <w:pPr>
        <w:spacing w:before="160" w:after="40"/>
        <w:jc w:val="center"/>
      </w:pPr>
      <w:r>
        <w:rPr>
          <w:b/>
          <w:i w:val="0"/>
          <w:color w:val="550000"/>
          <w:sz w:val="26"/>
        </w:rPr>
        <w:t>ਕਈ ਕੋਟਿ ਰਾਜੇ ਰਸ ਭੋਗੀ ॥</w:t>
      </w:r>
    </w:p>
    <w:p>
      <w:pPr>
        <w:spacing w:after="60"/>
        <w:jc w:val="center"/>
      </w:pPr>
      <w:r>
        <w:rPr>
          <w:b w:val="0"/>
          <w:i/>
          <w:color w:val="444444"/>
          <w:sz w:val="20"/>
        </w:rPr>
        <w:t>kaī koṭ rāje ras bhogī</w:t>
      </w:r>
    </w:p>
    <w:p>
      <w:pPr>
        <w:spacing w:after="200"/>
        <w:jc w:val="center"/>
      </w:pPr>
      <w:r>
        <w:rPr>
          <w:b w:val="0"/>
          <w:i w:val="0"/>
          <w:color w:val="006000"/>
          <w:sz w:val="22"/>
        </w:rPr>
        <w:t>и миллионы царей, наслаждающихся удовольствиями;</w:t>
      </w:r>
    </w:p>
    <w:p/>
    <w:p>
      <w:pPr>
        <w:spacing w:before="160" w:after="40"/>
        <w:jc w:val="center"/>
      </w:pPr>
      <w:r>
        <w:rPr>
          <w:b/>
          <w:i w:val="0"/>
          <w:color w:val="550000"/>
          <w:sz w:val="26"/>
        </w:rPr>
        <w:t>ਕਈ ਕੋਟਿ ਪੰਖੀ ਸਰਪ ਉਪਾਏ ॥</w:t>
      </w:r>
    </w:p>
    <w:p>
      <w:pPr>
        <w:spacing w:after="60"/>
        <w:jc w:val="center"/>
      </w:pPr>
      <w:r>
        <w:rPr>
          <w:b w:val="0"/>
          <w:i/>
          <w:color w:val="444444"/>
          <w:sz w:val="20"/>
        </w:rPr>
        <w:t>kaī koṭ pankhī sarap upāē</w:t>
      </w:r>
    </w:p>
    <w:p>
      <w:pPr>
        <w:spacing w:after="200"/>
        <w:jc w:val="center"/>
      </w:pPr>
      <w:r>
        <w:rPr>
          <w:b w:val="0"/>
          <w:i w:val="0"/>
          <w:color w:val="006000"/>
          <w:sz w:val="22"/>
        </w:rPr>
        <w:t>Миллионы птиц и змей создал Бог,</w:t>
      </w:r>
    </w:p>
    <w:p/>
    <w:p>
      <w:pPr>
        <w:spacing w:before="160" w:after="40"/>
        <w:jc w:val="center"/>
      </w:pPr>
      <w:r>
        <w:rPr>
          <w:b/>
          <w:i w:val="0"/>
          <w:color w:val="550000"/>
          <w:sz w:val="26"/>
        </w:rPr>
        <w:t>ਕਈ ਕੋਟਿ ਪਾਥਰ ਬਿਰਖ ਨਿਪਜਾਏ ॥</w:t>
      </w:r>
    </w:p>
    <w:p>
      <w:pPr>
        <w:spacing w:after="60"/>
        <w:jc w:val="center"/>
      </w:pPr>
      <w:r>
        <w:rPr>
          <w:b w:val="0"/>
          <w:i/>
          <w:color w:val="444444"/>
          <w:sz w:val="20"/>
        </w:rPr>
        <w:t>kaī koṭ pāthar birakh nipjāē</w:t>
      </w:r>
    </w:p>
    <w:p>
      <w:pPr>
        <w:spacing w:after="200"/>
        <w:jc w:val="center"/>
      </w:pPr>
      <w:r>
        <w:rPr>
          <w:b w:val="0"/>
          <w:i w:val="0"/>
          <w:color w:val="006000"/>
          <w:sz w:val="22"/>
        </w:rPr>
        <w:t>и миллионы камней и деревьев взрастил;</w:t>
      </w:r>
    </w:p>
    <w:p/>
    <w:p>
      <w:pPr>
        <w:spacing w:before="160" w:after="40"/>
        <w:jc w:val="center"/>
      </w:pPr>
      <w:r>
        <w:rPr>
          <w:b/>
          <w:i w:val="0"/>
          <w:color w:val="550000"/>
          <w:sz w:val="26"/>
        </w:rPr>
        <w:t>ਕਈ ਕੋਟਿ ਪਵਣ ਪਾਣੀ ਬੈਸੰਤਰ ॥</w:t>
      </w:r>
    </w:p>
    <w:p>
      <w:pPr>
        <w:spacing w:after="60"/>
        <w:jc w:val="center"/>
      </w:pPr>
      <w:r>
        <w:rPr>
          <w:b w:val="0"/>
          <w:i/>
          <w:color w:val="444444"/>
          <w:sz w:val="20"/>
        </w:rPr>
        <w:t>kaī koṭ pavaṇ pāṇī baisantar</w:t>
      </w:r>
    </w:p>
    <w:p>
      <w:pPr>
        <w:spacing w:after="200"/>
        <w:jc w:val="center"/>
      </w:pPr>
      <w:r>
        <w:rPr>
          <w:b w:val="0"/>
          <w:i w:val="0"/>
          <w:color w:val="006000"/>
          <w:sz w:val="22"/>
        </w:rPr>
        <w:t>Есть миллионы ветров, вод и огней,</w:t>
      </w:r>
    </w:p>
    <w:p/>
    <w:p>
      <w:pPr>
        <w:spacing w:before="160" w:after="40"/>
        <w:jc w:val="center"/>
      </w:pPr>
      <w:r>
        <w:rPr>
          <w:b/>
          <w:i w:val="0"/>
          <w:color w:val="550000"/>
          <w:sz w:val="26"/>
        </w:rPr>
        <w:t>ਕਈ ਕੋਟਿ ਦੇਸ ਭੂ ਮੰਡਲ ॥</w:t>
      </w:r>
    </w:p>
    <w:p>
      <w:pPr>
        <w:spacing w:after="60"/>
        <w:jc w:val="center"/>
      </w:pPr>
      <w:r>
        <w:rPr>
          <w:b w:val="0"/>
          <w:i/>
          <w:color w:val="444444"/>
          <w:sz w:val="20"/>
        </w:rPr>
        <w:t>kaī koṭ dēs bhū maṇḍal</w:t>
      </w:r>
    </w:p>
    <w:p>
      <w:pPr>
        <w:spacing w:after="200"/>
        <w:jc w:val="center"/>
      </w:pPr>
      <w:r>
        <w:rPr>
          <w:b w:val="0"/>
          <w:i w:val="0"/>
          <w:color w:val="006000"/>
          <w:sz w:val="22"/>
        </w:rPr>
        <w:t>миллионы стран и кругов земли;</w:t>
      </w:r>
    </w:p>
    <w:p/>
    <w:p>
      <w:pPr>
        <w:spacing w:before="160" w:after="40"/>
        <w:jc w:val="center"/>
      </w:pPr>
      <w:r>
        <w:rPr>
          <w:b/>
          <w:i w:val="0"/>
          <w:color w:val="550000"/>
          <w:sz w:val="26"/>
        </w:rPr>
        <w:t>ਕਈ ਕੋਟਿ ਸਸੀਅਰ ਸੂਰ ਨਖ੍ਯਤ੍ਰ ॥</w:t>
      </w:r>
    </w:p>
    <w:p>
      <w:pPr>
        <w:spacing w:after="60"/>
        <w:jc w:val="center"/>
      </w:pPr>
      <w:r>
        <w:rPr>
          <w:b w:val="0"/>
          <w:i/>
          <w:color w:val="444444"/>
          <w:sz w:val="20"/>
        </w:rPr>
        <w:t>kaī koṭ sasīar sūr nakhyatr</w:t>
      </w:r>
    </w:p>
    <w:p>
      <w:pPr>
        <w:spacing w:after="200"/>
        <w:jc w:val="center"/>
      </w:pPr>
      <w:r>
        <w:rPr>
          <w:b w:val="0"/>
          <w:i w:val="0"/>
          <w:color w:val="006000"/>
          <w:sz w:val="22"/>
        </w:rPr>
        <w:t>Есть многие миллионы лун, солнц и звёзд,</w:t>
      </w:r>
    </w:p>
    <w:p/>
    <w:p>
      <w:pPr>
        <w:spacing w:before="160" w:after="40"/>
        <w:jc w:val="center"/>
      </w:pPr>
      <w:r>
        <w:rPr>
          <w:b/>
          <w:i w:val="0"/>
          <w:color w:val="550000"/>
          <w:sz w:val="26"/>
        </w:rPr>
        <w:t>ਕਈ ਕੋਟਿ ਦੇਵ ਦਾਨਵ ਇੰਦ੍ਰ ਸਿਰਿ ਛਤ੍ਰ ॥</w:t>
      </w:r>
    </w:p>
    <w:p>
      <w:pPr>
        <w:spacing w:after="60"/>
        <w:jc w:val="center"/>
      </w:pPr>
      <w:r>
        <w:rPr>
          <w:b w:val="0"/>
          <w:i/>
          <w:color w:val="444444"/>
          <w:sz w:val="20"/>
        </w:rPr>
        <w:t>kaī koṭ dēv dānav indra sir chhatr</w:t>
      </w:r>
    </w:p>
    <w:p>
      <w:pPr>
        <w:spacing w:after="200"/>
        <w:jc w:val="center"/>
      </w:pPr>
      <w:r>
        <w:rPr>
          <w:b w:val="0"/>
          <w:i w:val="0"/>
          <w:color w:val="006000"/>
          <w:sz w:val="22"/>
        </w:rPr>
        <w:t>миллионы богов и индр, над головами которых зонты власти;</w:t>
      </w:r>
    </w:p>
    <w:p/>
    <w:p>
      <w:pPr>
        <w:spacing w:before="160" w:after="40"/>
        <w:jc w:val="center"/>
      </w:pPr>
      <w:r>
        <w:rPr>
          <w:b/>
          <w:i w:val="0"/>
          <w:color w:val="550000"/>
          <w:sz w:val="26"/>
        </w:rPr>
        <w:t>ਸਗਲ ਸਮਗ੍ਰੀ ਅਪਨੈ ਸੂਤਿ ਧਾਰੈ ॥</w:t>
      </w:r>
    </w:p>
    <w:p>
      <w:pPr>
        <w:spacing w:after="60"/>
        <w:jc w:val="center"/>
      </w:pPr>
      <w:r>
        <w:rPr>
          <w:b w:val="0"/>
          <w:i/>
          <w:color w:val="444444"/>
          <w:sz w:val="20"/>
        </w:rPr>
        <w:t>sagal samagrī apnai sūt dhārai</w:t>
      </w:r>
    </w:p>
    <w:p>
      <w:pPr>
        <w:spacing w:after="200"/>
        <w:jc w:val="center"/>
      </w:pPr>
      <w:r>
        <w:rPr>
          <w:b w:val="0"/>
          <w:i w:val="0"/>
          <w:color w:val="006000"/>
          <w:sz w:val="22"/>
        </w:rPr>
        <w:t>Все эти существа и все эти предметы Бог нанизал на нить Своего Хукама.</w:t>
      </w:r>
    </w:p>
    <w:p/>
    <w:p>
      <w:pPr>
        <w:spacing w:before="160" w:after="40"/>
        <w:jc w:val="center"/>
      </w:pPr>
      <w:r>
        <w:rPr>
          <w:b/>
          <w:i w:val="0"/>
          <w:color w:val="550000"/>
          <w:sz w:val="26"/>
        </w:rPr>
        <w:t>ਨਾਨਕ ਜਿਸੁ ਜਿਸੁ ਭਾਵੈ ਤਿਸੁ ਤਿਸੁ ਨਿਸਤਾਰੈ ॥੩॥</w:t>
      </w:r>
    </w:p>
    <w:p>
      <w:pPr>
        <w:spacing w:after="60"/>
        <w:jc w:val="center"/>
      </w:pPr>
      <w:r>
        <w:rPr>
          <w:b w:val="0"/>
          <w:i/>
          <w:color w:val="444444"/>
          <w:sz w:val="20"/>
        </w:rPr>
        <w:t>Nānak jis jis bhāvai tis tis nistārai</w:t>
      </w:r>
    </w:p>
    <w:p>
      <w:pPr>
        <w:spacing w:after="200"/>
        <w:jc w:val="center"/>
      </w:pPr>
      <w:r>
        <w:rPr>
          <w:b w:val="0"/>
          <w:i w:val="0"/>
          <w:color w:val="006000"/>
          <w:sz w:val="22"/>
        </w:rPr>
        <w:t>О Нанак! Кого Он пожелает, того Он и спасает. ॥3॥</w:t>
      </w:r>
    </w:p>
    <w:p/>
    <w:p>
      <w:pPr>
        <w:spacing w:before="160" w:after="40"/>
        <w:jc w:val="center"/>
      </w:pPr>
      <w:r>
        <w:rPr>
          <w:b/>
          <w:i w:val="0"/>
          <w:color w:val="550000"/>
          <w:sz w:val="26"/>
        </w:rPr>
        <w:t>ਕਈ ਕੋਟਿ ਰਾਜਸ ਤਾਮਸ ਸਾਤਕ ॥</w:t>
      </w:r>
    </w:p>
    <w:p>
      <w:pPr>
        <w:spacing w:after="60"/>
        <w:jc w:val="center"/>
      </w:pPr>
      <w:r>
        <w:rPr>
          <w:b w:val="0"/>
          <w:i/>
          <w:color w:val="444444"/>
          <w:sz w:val="20"/>
        </w:rPr>
        <w:t>kaī koṭ rājas tāmas sātak</w:t>
      </w:r>
    </w:p>
    <w:p>
      <w:pPr>
        <w:spacing w:after="200"/>
        <w:jc w:val="center"/>
      </w:pPr>
      <w:r>
        <w:rPr>
          <w:b w:val="0"/>
          <w:i w:val="0"/>
          <w:color w:val="006000"/>
          <w:sz w:val="22"/>
        </w:rPr>
        <w:t>Миллионы существ пребывают в трёх качествах майи: раджас, тамас и саттв,</w:t>
      </w:r>
    </w:p>
    <w:p/>
    <w:p>
      <w:pPr>
        <w:spacing w:before="160" w:after="40"/>
        <w:jc w:val="center"/>
      </w:pPr>
      <w:r>
        <w:rPr>
          <w:b/>
          <w:i w:val="0"/>
          <w:color w:val="550000"/>
          <w:sz w:val="26"/>
        </w:rPr>
        <w:t>ਕਈ ਕੋਟਿ ਬੇਦ ਪੁਰਾਨ ਸਿਮ੍ਰਿਤਿ ਅਰੁ ਸਾਸਤ ॥</w:t>
      </w:r>
    </w:p>
    <w:p>
      <w:pPr>
        <w:spacing w:after="60"/>
        <w:jc w:val="center"/>
      </w:pPr>
      <w:r>
        <w:rPr>
          <w:b w:val="0"/>
          <w:i/>
          <w:color w:val="444444"/>
          <w:sz w:val="20"/>
        </w:rPr>
        <w:t>kaī koṭ bēd purān simrit ar sāsat</w:t>
      </w:r>
    </w:p>
    <w:p>
      <w:pPr>
        <w:spacing w:after="200"/>
        <w:jc w:val="center"/>
      </w:pPr>
      <w:r>
        <w:rPr>
          <w:b w:val="0"/>
          <w:i w:val="0"/>
          <w:color w:val="006000"/>
          <w:sz w:val="22"/>
        </w:rPr>
        <w:t>миллионы людей являются читателями Вед, Пуран, Смрити и Шастр;</w:t>
      </w:r>
    </w:p>
    <w:p/>
    <w:p>
      <w:pPr>
        <w:spacing w:before="160" w:after="40"/>
        <w:jc w:val="center"/>
      </w:pPr>
      <w:r>
        <w:rPr>
          <w:b/>
          <w:i w:val="0"/>
          <w:color w:val="550000"/>
          <w:sz w:val="26"/>
        </w:rPr>
        <w:t>ਕਈ ਕੋਟਿ ਕੀਏ ਰਤਨ ਸਮੁਦ ॥</w:t>
      </w:r>
    </w:p>
    <w:p>
      <w:pPr>
        <w:spacing w:after="60"/>
        <w:jc w:val="center"/>
      </w:pPr>
      <w:r>
        <w:rPr>
          <w:b w:val="0"/>
          <w:i/>
          <w:color w:val="444444"/>
          <w:sz w:val="20"/>
        </w:rPr>
        <w:t>kaī koṭ kīe ratan samud</w:t>
      </w:r>
    </w:p>
    <w:p>
      <w:pPr>
        <w:spacing w:after="200"/>
        <w:jc w:val="center"/>
      </w:pPr>
      <w:r>
        <w:rPr>
          <w:b w:val="0"/>
          <w:i w:val="0"/>
          <w:color w:val="006000"/>
          <w:sz w:val="22"/>
        </w:rPr>
        <w:t>В океане сотворены миллионы драгоценностей,</w:t>
      </w:r>
    </w:p>
    <w:p/>
    <w:p>
      <w:pPr>
        <w:spacing w:before="160" w:after="40"/>
        <w:jc w:val="center"/>
      </w:pPr>
      <w:r>
        <w:rPr>
          <w:b/>
          <w:i w:val="0"/>
          <w:color w:val="550000"/>
          <w:sz w:val="26"/>
        </w:rPr>
        <w:t>ਕਈ ਕੋਟਿ ਨਾਨਾ ਪ੍ਰਕਾਰ ਜੰਤ ॥</w:t>
      </w:r>
    </w:p>
    <w:p>
      <w:pPr>
        <w:spacing w:after="60"/>
        <w:jc w:val="center"/>
      </w:pPr>
      <w:r>
        <w:rPr>
          <w:b w:val="0"/>
          <w:i/>
          <w:color w:val="444444"/>
          <w:sz w:val="20"/>
        </w:rPr>
        <w:t>kaī koṭ nānā prakār jant</w:t>
      </w:r>
    </w:p>
    <w:p>
      <w:pPr>
        <w:spacing w:after="200"/>
        <w:jc w:val="center"/>
      </w:pPr>
      <w:r>
        <w:rPr>
          <w:b w:val="0"/>
          <w:i w:val="0"/>
          <w:color w:val="006000"/>
          <w:sz w:val="22"/>
        </w:rPr>
        <w:t>и созданы многие виды живых существ;</w:t>
      </w:r>
    </w:p>
    <w:p/>
    <w:p>
      <w:pPr>
        <w:spacing w:before="160" w:after="40"/>
        <w:jc w:val="center"/>
      </w:pPr>
      <w:r>
        <w:rPr>
          <w:b/>
          <w:i w:val="0"/>
          <w:color w:val="550000"/>
          <w:sz w:val="26"/>
        </w:rPr>
        <w:t>ਕਈ ਕੋਟਿ ਕੀਏ ਚਿਰ ਜੀਵੇ ॥</w:t>
      </w:r>
    </w:p>
    <w:p>
      <w:pPr>
        <w:spacing w:after="60"/>
        <w:jc w:val="center"/>
      </w:pPr>
      <w:r>
        <w:rPr>
          <w:b w:val="0"/>
          <w:i/>
          <w:color w:val="444444"/>
          <w:sz w:val="20"/>
        </w:rPr>
        <w:t>kaī koṭ kīe chir jīve</w:t>
      </w:r>
    </w:p>
    <w:p>
      <w:pPr>
        <w:spacing w:after="200"/>
        <w:jc w:val="center"/>
      </w:pPr>
      <w:r>
        <w:rPr>
          <w:b w:val="0"/>
          <w:i w:val="0"/>
          <w:color w:val="006000"/>
          <w:sz w:val="22"/>
        </w:rPr>
        <w:t>Созданы миллионы существ с долгой жизнью,</w:t>
      </w:r>
    </w:p>
    <w:p/>
    <w:p>
      <w:pPr>
        <w:spacing w:before="160" w:after="40"/>
        <w:jc w:val="center"/>
      </w:pPr>
      <w:r>
        <w:rPr>
          <w:b/>
          <w:i w:val="0"/>
          <w:color w:val="550000"/>
          <w:sz w:val="26"/>
        </w:rPr>
        <w:t>ਕਈ ਕੋਟਿ ਗਿਰੀ ਮੇਰ ਸੁਵਰਨ ਥੀਵੇ ॥</w:t>
      </w:r>
    </w:p>
    <w:p>
      <w:pPr>
        <w:spacing w:after="60"/>
        <w:jc w:val="center"/>
      </w:pPr>
      <w:r>
        <w:rPr>
          <w:b w:val="0"/>
          <w:i/>
          <w:color w:val="444444"/>
          <w:sz w:val="20"/>
        </w:rPr>
        <w:t>kaī koṭ girī मेर suvaran thīvē</w:t>
      </w:r>
    </w:p>
    <w:p>
      <w:pPr>
        <w:spacing w:after="200"/>
        <w:jc w:val="center"/>
      </w:pPr>
      <w:r>
        <w:rPr>
          <w:b w:val="0"/>
          <w:i w:val="0"/>
          <w:color w:val="006000"/>
          <w:sz w:val="22"/>
        </w:rPr>
        <w:t>и миллионы золотых гор Сумер стали существовать;</w:t>
      </w:r>
    </w:p>
    <w:p/>
    <w:p>
      <w:pPr>
        <w:spacing w:before="160" w:after="40"/>
        <w:jc w:val="center"/>
      </w:pPr>
      <w:r>
        <w:rPr>
          <w:b/>
          <w:i w:val="0"/>
          <w:color w:val="550000"/>
          <w:sz w:val="26"/>
        </w:rPr>
        <w:t>ਕਈ ਕੋਟਿ ਜਖ੍ਯ ਕਿੰਨਰ ਪਿਸਾਚ ॥</w:t>
      </w:r>
    </w:p>
    <w:p>
      <w:pPr>
        <w:spacing w:after="60"/>
        <w:jc w:val="center"/>
      </w:pPr>
      <w:r>
        <w:rPr>
          <w:b w:val="0"/>
          <w:i/>
          <w:color w:val="444444"/>
          <w:sz w:val="20"/>
        </w:rPr>
        <w:t>kaī koṭ jakh kinnar pisāch</w:t>
      </w:r>
    </w:p>
    <w:p>
      <w:pPr>
        <w:spacing w:after="200"/>
        <w:jc w:val="center"/>
      </w:pPr>
      <w:r>
        <w:rPr>
          <w:b w:val="0"/>
          <w:i w:val="0"/>
          <w:color w:val="006000"/>
          <w:sz w:val="22"/>
        </w:rPr>
        <w:t>Есть миллионы якшей, киннаров и пишачей,</w:t>
      </w:r>
    </w:p>
    <w:p/>
    <w:p>
      <w:pPr>
        <w:spacing w:before="160" w:after="40"/>
        <w:jc w:val="center"/>
      </w:pPr>
      <w:r>
        <w:rPr>
          <w:b/>
          <w:i w:val="0"/>
          <w:color w:val="550000"/>
          <w:sz w:val="26"/>
        </w:rPr>
        <w:t>ਕਈ ਕੋਟਿ ਭੂਤ ਪ੍ਰੇਤ ਸੂਕਰ ਮ੍ਰਿਗਾਚ ॥</w:t>
      </w:r>
    </w:p>
    <w:p>
      <w:pPr>
        <w:spacing w:after="60"/>
        <w:jc w:val="center"/>
      </w:pPr>
      <w:r>
        <w:rPr>
          <w:b w:val="0"/>
          <w:i/>
          <w:color w:val="444444"/>
          <w:sz w:val="20"/>
        </w:rPr>
        <w:t>kaī koṭ bhūt pret sūkar mrigāch</w:t>
      </w:r>
    </w:p>
    <w:p>
      <w:pPr>
        <w:spacing w:after="200"/>
        <w:jc w:val="center"/>
      </w:pPr>
      <w:r>
        <w:rPr>
          <w:b w:val="0"/>
          <w:i w:val="0"/>
          <w:color w:val="006000"/>
          <w:sz w:val="22"/>
        </w:rPr>
        <w:t>и миллионы духов, привидений, свиней и львов;</w:t>
      </w:r>
    </w:p>
    <w:p/>
    <w:p>
      <w:pPr>
        <w:spacing w:before="160" w:after="40"/>
        <w:jc w:val="center"/>
      </w:pPr>
      <w:r>
        <w:rPr>
          <w:b/>
          <w:i w:val="0"/>
          <w:color w:val="550000"/>
          <w:sz w:val="26"/>
        </w:rPr>
        <w:t>ਸਭ ਤੇ ਨੇਰੈ ਸਭਹੂ ਤੇ ਦੂਰਿ ॥</w:t>
      </w:r>
    </w:p>
    <w:p>
      <w:pPr>
        <w:spacing w:after="60"/>
        <w:jc w:val="center"/>
      </w:pPr>
      <w:r>
        <w:rPr>
          <w:b w:val="0"/>
          <w:i/>
          <w:color w:val="444444"/>
          <w:sz w:val="20"/>
        </w:rPr>
        <w:t>sabh te nērai sabhhū te dūr</w:t>
      </w:r>
    </w:p>
    <w:p>
      <w:pPr>
        <w:spacing w:after="200"/>
        <w:jc w:val="center"/>
      </w:pPr>
      <w:r>
        <w:rPr>
          <w:b w:val="0"/>
          <w:i w:val="0"/>
          <w:color w:val="006000"/>
          <w:sz w:val="22"/>
        </w:rPr>
        <w:t>Бог близок ко всем этим и в то же время далёк от всех.</w:t>
      </w:r>
    </w:p>
    <w:p/>
    <w:p>
      <w:pPr>
        <w:spacing w:before="160" w:after="40"/>
        <w:jc w:val="center"/>
      </w:pPr>
      <w:r>
        <w:rPr>
          <w:b/>
          <w:i w:val="0"/>
          <w:color w:val="550000"/>
          <w:sz w:val="26"/>
        </w:rPr>
        <w:t>ਨਾਨਕ ਆਪਿ ਅਲਿਪਤੁ ਰਹਿਆ ਭਰਪੂਰਿ ॥੪॥</w:t>
      </w:r>
    </w:p>
    <w:p>
      <w:pPr>
        <w:spacing w:after="60"/>
        <w:jc w:val="center"/>
      </w:pPr>
      <w:r>
        <w:rPr>
          <w:b w:val="0"/>
          <w:i/>
          <w:color w:val="444444"/>
          <w:sz w:val="20"/>
        </w:rPr>
        <w:t>Nānak āp alipat rahiā bharpūr</w:t>
      </w:r>
    </w:p>
    <w:p>
      <w:pPr>
        <w:spacing w:after="200"/>
        <w:jc w:val="center"/>
      </w:pPr>
      <w:r>
        <w:rPr>
          <w:b w:val="0"/>
          <w:i w:val="0"/>
          <w:color w:val="006000"/>
          <w:sz w:val="22"/>
        </w:rPr>
        <w:t>О Нанак! Бог всюду присутствует и при этом остаётся непричастным. ॥4॥</w:t>
      </w:r>
    </w:p>
    <w:p/>
    <w:p>
      <w:pPr>
        <w:spacing w:before="160" w:after="40"/>
        <w:jc w:val="center"/>
      </w:pPr>
      <w:r>
        <w:rPr>
          <w:b/>
          <w:i w:val="0"/>
          <w:color w:val="550000"/>
          <w:sz w:val="26"/>
        </w:rPr>
        <w:t>ਕਈ ਕੋਟਿ ਪਾਤਾਲ ਕੇ ਵਾਸੀ ॥</w:t>
      </w:r>
    </w:p>
    <w:p>
      <w:pPr>
        <w:spacing w:after="60"/>
        <w:jc w:val="center"/>
      </w:pPr>
      <w:r>
        <w:rPr>
          <w:b w:val="0"/>
          <w:i/>
          <w:color w:val="444444"/>
          <w:sz w:val="20"/>
        </w:rPr>
        <w:t>kaī koṭ pātāl ke vāsī</w:t>
      </w:r>
    </w:p>
    <w:p>
      <w:pPr>
        <w:spacing w:after="200"/>
        <w:jc w:val="center"/>
      </w:pPr>
      <w:r>
        <w:rPr>
          <w:b w:val="0"/>
          <w:i w:val="0"/>
          <w:color w:val="006000"/>
          <w:sz w:val="22"/>
        </w:rPr>
        <w:t>Миллионы существ обитают в нижних мирах,</w:t>
      </w:r>
    </w:p>
    <w:p/>
    <w:p>
      <w:pPr>
        <w:spacing w:before="160" w:after="40"/>
        <w:jc w:val="center"/>
      </w:pPr>
      <w:r>
        <w:rPr>
          <w:b/>
          <w:i w:val="0"/>
          <w:color w:val="550000"/>
          <w:sz w:val="26"/>
        </w:rPr>
        <w:t>ਕਈ ਕੋਟਿ ਨਰਕ ਸੁਰਗ ਨਿਵਾਸੀ ॥</w:t>
      </w:r>
    </w:p>
    <w:p>
      <w:pPr>
        <w:spacing w:after="60"/>
        <w:jc w:val="center"/>
      </w:pPr>
      <w:r>
        <w:rPr>
          <w:b w:val="0"/>
          <w:i/>
          <w:color w:val="444444"/>
          <w:sz w:val="20"/>
        </w:rPr>
        <w:t>kaī koṭ narak surag nivāsī</w:t>
      </w:r>
    </w:p>
    <w:p>
      <w:pPr>
        <w:spacing w:after="200"/>
        <w:jc w:val="center"/>
      </w:pPr>
      <w:r>
        <w:rPr>
          <w:b w:val="0"/>
          <w:i w:val="0"/>
          <w:color w:val="006000"/>
          <w:sz w:val="22"/>
        </w:rPr>
        <w:t>и миллионы живут в адах и небесах, то есть пребывают в страдании или в счастье;</w:t>
      </w:r>
    </w:p>
    <w:p/>
    <w:p>
      <w:pPr>
        <w:spacing w:before="160" w:after="40"/>
        <w:jc w:val="center"/>
      </w:pPr>
      <w:r>
        <w:rPr>
          <w:b/>
          <w:i w:val="0"/>
          <w:color w:val="550000"/>
          <w:sz w:val="26"/>
        </w:rPr>
        <w:t>ਕਈ ਕੋਟਿ ਜਨਮਹਿ ਜੀਵਹਿ ਮਰਹਿ ॥</w:t>
      </w:r>
    </w:p>
    <w:p>
      <w:pPr>
        <w:spacing w:after="60"/>
        <w:jc w:val="center"/>
      </w:pPr>
      <w:r>
        <w:rPr>
          <w:b w:val="0"/>
          <w:i/>
          <w:color w:val="444444"/>
          <w:sz w:val="20"/>
        </w:rPr>
        <w:t>kaī koṭ janmahi jīvahi marahi</w:t>
      </w:r>
    </w:p>
    <w:p>
      <w:pPr>
        <w:spacing w:after="200"/>
        <w:jc w:val="center"/>
      </w:pPr>
      <w:r>
        <w:rPr>
          <w:b w:val="0"/>
          <w:i w:val="0"/>
          <w:color w:val="006000"/>
          <w:sz w:val="22"/>
        </w:rPr>
        <w:t>Миллионы существ рождаются, живут и умирают,</w:t>
      </w:r>
    </w:p>
    <w:p/>
    <w:p>
      <w:pPr>
        <w:spacing w:before="160" w:after="40"/>
        <w:jc w:val="center"/>
      </w:pPr>
      <w:r>
        <w:rPr>
          <w:b/>
          <w:i w:val="0"/>
          <w:color w:val="550000"/>
          <w:sz w:val="26"/>
        </w:rPr>
        <w:t>ਕਈ ਕੋਟਿ ਬਹੁ ਜੋਨੀ ਫਿਰਹਿ ॥</w:t>
      </w:r>
    </w:p>
    <w:p>
      <w:pPr>
        <w:spacing w:after="60"/>
        <w:jc w:val="center"/>
      </w:pPr>
      <w:r>
        <w:rPr>
          <w:b w:val="0"/>
          <w:i/>
          <w:color w:val="444444"/>
          <w:sz w:val="20"/>
        </w:rPr>
        <w:t>kaī koṭ bahu jonī firahi</w:t>
      </w:r>
    </w:p>
    <w:p>
      <w:pPr>
        <w:spacing w:after="200"/>
        <w:jc w:val="center"/>
      </w:pPr>
      <w:r>
        <w:rPr>
          <w:b w:val="0"/>
          <w:i w:val="0"/>
          <w:color w:val="006000"/>
          <w:sz w:val="22"/>
        </w:rPr>
        <w:t>и миллионы скитаются по многим формам существования;</w:t>
      </w:r>
    </w:p>
    <w:p/>
    <w:p>
      <w:pPr>
        <w:spacing w:before="160" w:after="40"/>
        <w:jc w:val="center"/>
      </w:pPr>
      <w:r>
        <w:rPr>
          <w:b/>
          <w:i w:val="0"/>
          <w:color w:val="550000"/>
          <w:sz w:val="26"/>
        </w:rPr>
        <w:t>ਕਈ ਕੋਟਿ ਬੈਠਤ ਹੀ ਖਾਹਿ ॥</w:t>
      </w:r>
    </w:p>
    <w:p>
      <w:pPr>
        <w:spacing w:after="60"/>
        <w:jc w:val="center"/>
      </w:pPr>
      <w:r>
        <w:rPr>
          <w:b w:val="0"/>
          <w:i/>
          <w:color w:val="444444"/>
          <w:sz w:val="20"/>
        </w:rPr>
        <w:t>kaī koṭ baiṭhat hī khāhi</w:t>
      </w:r>
    </w:p>
    <w:p>
      <w:pPr>
        <w:spacing w:after="200"/>
        <w:jc w:val="center"/>
      </w:pPr>
      <w:r>
        <w:rPr>
          <w:b w:val="0"/>
          <w:i w:val="0"/>
          <w:color w:val="006000"/>
          <w:sz w:val="22"/>
        </w:rPr>
        <w:t>Миллионы существ едят сидя без труда,</w:t>
      </w:r>
    </w:p>
    <w:p/>
    <w:p>
      <w:pPr>
        <w:spacing w:before="160" w:after="40"/>
        <w:jc w:val="center"/>
      </w:pPr>
      <w:r>
        <w:rPr>
          <w:b/>
          <w:i w:val="0"/>
          <w:color w:val="550000"/>
          <w:sz w:val="26"/>
        </w:rPr>
        <w:t>ਕਈ ਕੋਟਿ ਘਾਲਹਿ ਥਕਿ ਪਾਹਿ ॥</w:t>
      </w:r>
    </w:p>
    <w:p>
      <w:pPr>
        <w:spacing w:after="60"/>
        <w:jc w:val="center"/>
      </w:pPr>
      <w:r>
        <w:rPr>
          <w:b w:val="0"/>
          <w:i/>
          <w:color w:val="444444"/>
          <w:sz w:val="20"/>
        </w:rPr>
        <w:t>kaī koṭ ghālahi thak pāhi</w:t>
      </w:r>
    </w:p>
    <w:p>
      <w:pPr>
        <w:spacing w:after="200"/>
        <w:jc w:val="center"/>
      </w:pPr>
      <w:r>
        <w:rPr>
          <w:b w:val="0"/>
          <w:i w:val="0"/>
          <w:color w:val="006000"/>
          <w:sz w:val="22"/>
        </w:rPr>
        <w:t>а миллионы ради куска хлеба трудятся и изнемогают;</w:t>
      </w:r>
    </w:p>
    <w:p/>
    <w:p>
      <w:pPr>
        <w:spacing w:before="160" w:after="40"/>
        <w:jc w:val="center"/>
      </w:pPr>
      <w:r>
        <w:rPr>
          <w:b/>
          <w:i w:val="0"/>
          <w:color w:val="550000"/>
          <w:sz w:val="26"/>
        </w:rPr>
        <w:t>ਕਈ ਕੋਟਿ ਕੀਏ ਧਨਵੰਤ ॥</w:t>
      </w:r>
    </w:p>
    <w:p>
      <w:pPr>
        <w:spacing w:after="60"/>
        <w:jc w:val="center"/>
      </w:pPr>
      <w:r>
        <w:rPr>
          <w:b w:val="0"/>
          <w:i/>
          <w:color w:val="444444"/>
          <w:sz w:val="20"/>
        </w:rPr>
        <w:t>kaī koṭ kīe dhanvant</w:t>
      </w:r>
    </w:p>
    <w:p>
      <w:pPr>
        <w:spacing w:after="200"/>
        <w:jc w:val="center"/>
      </w:pPr>
      <w:r>
        <w:rPr>
          <w:b w:val="0"/>
          <w:i w:val="0"/>
          <w:color w:val="006000"/>
          <w:sz w:val="22"/>
        </w:rPr>
        <w:t>Миллионы существ Бог сделал богатыми,</w:t>
      </w:r>
    </w:p>
    <w:p/>
    <w:p>
      <w:pPr>
        <w:spacing w:before="160" w:after="40"/>
        <w:jc w:val="center"/>
      </w:pPr>
      <w:r>
        <w:rPr>
          <w:b/>
          <w:i w:val="0"/>
          <w:color w:val="550000"/>
          <w:sz w:val="26"/>
        </w:rPr>
        <w:t>ਕਈ ਕੋਟਿ ਮਾਇਆ ਮਹਿ ਚਿੰਤ ॥</w:t>
      </w:r>
    </w:p>
    <w:p>
      <w:pPr>
        <w:spacing w:after="60"/>
        <w:jc w:val="center"/>
      </w:pPr>
      <w:r>
        <w:rPr>
          <w:b w:val="0"/>
          <w:i/>
          <w:color w:val="444444"/>
          <w:sz w:val="20"/>
        </w:rPr>
        <w:t>kaī koṭ māiā mahi chint</w:t>
      </w:r>
    </w:p>
    <w:p>
      <w:pPr>
        <w:spacing w:after="200"/>
        <w:jc w:val="center"/>
      </w:pPr>
      <w:r>
        <w:rPr>
          <w:b w:val="0"/>
          <w:i w:val="0"/>
          <w:color w:val="006000"/>
          <w:sz w:val="22"/>
        </w:rPr>
        <w:t>а миллионы охвачены заботой о майе.</w:t>
      </w:r>
    </w:p>
    <w:p/>
    <w:p>
      <w:pPr>
        <w:spacing w:before="160" w:after="40"/>
        <w:jc w:val="center"/>
      </w:pPr>
      <w:r>
        <w:rPr>
          <w:b/>
          <w:i w:val="0"/>
          <w:color w:val="550000"/>
          <w:sz w:val="26"/>
        </w:rPr>
        <w:t>ਜਹ ਜਹ ਭਾਣਾ ਤਹ ਤਹ ਰਾਖੇ ॥</w:t>
      </w:r>
    </w:p>
    <w:p>
      <w:pPr>
        <w:spacing w:after="60"/>
        <w:jc w:val="center"/>
      </w:pPr>
      <w:r>
        <w:rPr>
          <w:b w:val="0"/>
          <w:i/>
          <w:color w:val="444444"/>
          <w:sz w:val="20"/>
        </w:rPr>
        <w:t>jah jah bhāṇā tah tah rākhe</w:t>
      </w:r>
    </w:p>
    <w:p>
      <w:pPr>
        <w:spacing w:after="200"/>
        <w:jc w:val="center"/>
      </w:pPr>
      <w:r>
        <w:rPr>
          <w:b w:val="0"/>
          <w:i w:val="0"/>
          <w:color w:val="006000"/>
          <w:sz w:val="22"/>
        </w:rPr>
        <w:t>Где Ему угодно, там Он и держит живых существ.</w:t>
      </w:r>
    </w:p>
    <w:p/>
    <w:p>
      <w:pPr>
        <w:spacing w:before="160" w:after="40"/>
        <w:jc w:val="center"/>
      </w:pPr>
      <w:r>
        <w:rPr>
          <w:b/>
          <w:i w:val="0"/>
          <w:color w:val="550000"/>
          <w:sz w:val="26"/>
        </w:rPr>
        <w:t>ਨਾਨਕ ਸਭੁ ਕਿਛੁ ਪ੍ਰਭ ਕੈ ਹਾਥੇ ॥੫॥</w:t>
      </w:r>
    </w:p>
    <w:p>
      <w:pPr>
        <w:spacing w:after="60"/>
        <w:jc w:val="center"/>
      </w:pPr>
      <w:r>
        <w:rPr>
          <w:b w:val="0"/>
          <w:i/>
          <w:color w:val="444444"/>
          <w:sz w:val="20"/>
        </w:rPr>
        <w:t>Nānak sabh kichh prabh kai hāthe</w:t>
      </w:r>
    </w:p>
    <w:p>
      <w:pPr>
        <w:spacing w:after="200"/>
        <w:jc w:val="center"/>
      </w:pPr>
      <w:r>
        <w:rPr>
          <w:b w:val="0"/>
          <w:i w:val="0"/>
          <w:color w:val="006000"/>
          <w:sz w:val="22"/>
        </w:rPr>
        <w:t>О Нанак! Всё находится в руке Бога. ॥5॥</w:t>
      </w:r>
    </w:p>
    <w:p/>
    <w:p>
      <w:pPr>
        <w:spacing w:before="160" w:after="40"/>
        <w:jc w:val="center"/>
      </w:pPr>
      <w:r>
        <w:rPr>
          <w:b/>
          <w:i w:val="0"/>
          <w:color w:val="550000"/>
          <w:sz w:val="26"/>
        </w:rPr>
        <w:t>ਕਈ ਕੋਟਿ ਭਏ ਬੈਰਾਗੀ ॥</w:t>
      </w:r>
    </w:p>
    <w:p>
      <w:pPr>
        <w:spacing w:after="60"/>
        <w:jc w:val="center"/>
      </w:pPr>
      <w:r>
        <w:rPr>
          <w:b w:val="0"/>
          <w:i/>
          <w:color w:val="444444"/>
          <w:sz w:val="20"/>
        </w:rPr>
        <w:t>kaī koṭ bhaē bairāgī</w:t>
      </w:r>
    </w:p>
    <w:p>
      <w:pPr>
        <w:spacing w:after="200"/>
        <w:jc w:val="center"/>
      </w:pPr>
      <w:r>
        <w:rPr>
          <w:b w:val="0"/>
          <w:i w:val="0"/>
          <w:color w:val="006000"/>
          <w:sz w:val="22"/>
        </w:rPr>
        <w:t>В этом творении миллионы существ стали отрешёнными,</w:t>
      </w:r>
    </w:p>
    <w:p/>
    <w:p>
      <w:pPr>
        <w:spacing w:before="160" w:after="40"/>
        <w:jc w:val="center"/>
      </w:pPr>
      <w:r>
        <w:rPr>
          <w:b/>
          <w:i w:val="0"/>
          <w:color w:val="550000"/>
          <w:sz w:val="26"/>
        </w:rPr>
        <w:t>ਰਾਮ ਨਾਮ ਸੰਗਿ ਤਿਨਿ ਲਿਵ ਲਾਗੀ ॥</w:t>
      </w:r>
    </w:p>
    <w:p>
      <w:pPr>
        <w:spacing w:after="60"/>
        <w:jc w:val="center"/>
      </w:pPr>
      <w:r>
        <w:rPr>
          <w:b w:val="0"/>
          <w:i/>
          <w:color w:val="444444"/>
          <w:sz w:val="20"/>
        </w:rPr>
        <w:t>rām nām sang tin liv lāgī</w:t>
      </w:r>
    </w:p>
    <w:p>
      <w:pPr>
        <w:spacing w:after="200"/>
        <w:jc w:val="center"/>
      </w:pPr>
      <w:r>
        <w:rPr>
          <w:b w:val="0"/>
          <w:i w:val="0"/>
          <w:color w:val="006000"/>
          <w:sz w:val="22"/>
        </w:rPr>
        <w:t>их сознание прилеплено к Имени Акал Пуракха;</w:t>
      </w:r>
    </w:p>
    <w:p/>
    <w:p>
      <w:pPr>
        <w:spacing w:before="160" w:after="40"/>
        <w:jc w:val="center"/>
      </w:pPr>
      <w:r>
        <w:rPr>
          <w:b/>
          <w:i w:val="0"/>
          <w:color w:val="550000"/>
          <w:sz w:val="26"/>
        </w:rPr>
        <w:t>ਕਈ ਕੋਟਿ ਪ੍ਰਭ ਕਉ ਖੋਜੰਤੇ ॥</w:t>
      </w:r>
    </w:p>
    <w:p>
      <w:pPr>
        <w:spacing w:after="60"/>
        <w:jc w:val="center"/>
      </w:pPr>
      <w:r>
        <w:rPr>
          <w:b w:val="0"/>
          <w:i/>
          <w:color w:val="444444"/>
          <w:sz w:val="20"/>
        </w:rPr>
        <w:t>kaī koṭ prabh kau khojante</w:t>
      </w:r>
    </w:p>
    <w:p>
      <w:pPr>
        <w:spacing w:after="200"/>
        <w:jc w:val="center"/>
      </w:pPr>
      <w:r>
        <w:rPr>
          <w:b w:val="0"/>
          <w:i w:val="0"/>
          <w:color w:val="006000"/>
          <w:sz w:val="22"/>
        </w:rPr>
        <w:t>Миллионы людей ищут Бога,</w:t>
      </w:r>
    </w:p>
    <w:p/>
    <w:p>
      <w:pPr>
        <w:spacing w:before="160" w:after="40"/>
        <w:jc w:val="center"/>
      </w:pPr>
      <w:r>
        <w:rPr>
          <w:b/>
          <w:i w:val="0"/>
          <w:color w:val="550000"/>
          <w:sz w:val="26"/>
        </w:rPr>
        <w:t>ਆਤਮ ਮਹਿ ਪਾਰਬ੍ਰਹਮੁ ਲਹੰਤੇ ॥</w:t>
      </w:r>
    </w:p>
    <w:p>
      <w:pPr>
        <w:spacing w:after="60"/>
        <w:jc w:val="center"/>
      </w:pPr>
      <w:r>
        <w:rPr>
          <w:b w:val="0"/>
          <w:i/>
          <w:color w:val="444444"/>
          <w:sz w:val="20"/>
        </w:rPr>
        <w:t>ātam mahi pārabrahm lahante</w:t>
      </w:r>
    </w:p>
    <w:p>
      <w:pPr>
        <w:spacing w:after="200"/>
        <w:jc w:val="center"/>
      </w:pPr>
      <w:r>
        <w:rPr>
          <w:b w:val="0"/>
          <w:i w:val="0"/>
          <w:color w:val="006000"/>
          <w:sz w:val="22"/>
        </w:rPr>
        <w:t>и находят Акал Пуракха внутри себя;</w:t>
      </w:r>
    </w:p>
    <w:p/>
    <w:p>
      <w:pPr>
        <w:spacing w:before="160" w:after="40"/>
        <w:jc w:val="center"/>
      </w:pPr>
      <w:r>
        <w:rPr>
          <w:b/>
          <w:i w:val="0"/>
          <w:color w:val="550000"/>
          <w:sz w:val="26"/>
        </w:rPr>
        <w:t>ਕਈ ਕੋਟਿ ਦਰਸਨ ਪ੍ਰਭ ਪਿਆਸ ॥</w:t>
      </w:r>
    </w:p>
    <w:p>
      <w:pPr>
        <w:spacing w:after="60"/>
        <w:jc w:val="center"/>
      </w:pPr>
      <w:r>
        <w:rPr>
          <w:b w:val="0"/>
          <w:i/>
          <w:color w:val="444444"/>
          <w:sz w:val="20"/>
        </w:rPr>
        <w:t>kaī koṭ darsan prabh piās</w:t>
      </w:r>
    </w:p>
    <w:p>
      <w:pPr>
        <w:spacing w:after="200"/>
        <w:jc w:val="center"/>
      </w:pPr>
      <w:r>
        <w:rPr>
          <w:b w:val="0"/>
          <w:i w:val="0"/>
          <w:color w:val="006000"/>
          <w:sz w:val="22"/>
        </w:rPr>
        <w:t>Миллионы существ томятся жаждой узреть Бога,</w:t>
      </w:r>
    </w:p>
    <w:p/>
    <w:p>
      <w:pPr>
        <w:spacing w:before="160" w:after="40"/>
        <w:jc w:val="center"/>
      </w:pPr>
      <w:r>
        <w:rPr>
          <w:b/>
          <w:i w:val="0"/>
          <w:color w:val="550000"/>
          <w:sz w:val="26"/>
        </w:rPr>
        <w:t>ਤਿਨ ਕਉ ਮਿਲਿਓ ਪ੍ਰਭੁ ਅਬਿਨਾਸ ॥</w:t>
      </w:r>
    </w:p>
    <w:p>
      <w:pPr>
        <w:spacing w:after="60"/>
        <w:jc w:val="center"/>
      </w:pPr>
      <w:r>
        <w:rPr>
          <w:b w:val="0"/>
          <w:i/>
          <w:color w:val="444444"/>
          <w:sz w:val="20"/>
        </w:rPr>
        <w:t>tin kau miliō prabh abinās</w:t>
      </w:r>
    </w:p>
    <w:p>
      <w:pPr>
        <w:spacing w:after="200"/>
        <w:jc w:val="center"/>
      </w:pPr>
      <w:r>
        <w:rPr>
          <w:b w:val="0"/>
          <w:i w:val="0"/>
          <w:color w:val="006000"/>
          <w:sz w:val="22"/>
        </w:rPr>
        <w:t>и им является нетленный Бог.</w:t>
      </w:r>
    </w:p>
    <w:p/>
    <w:p>
      <w:pPr>
        <w:spacing w:before="160" w:after="40"/>
        <w:jc w:val="center"/>
      </w:pPr>
      <w:r>
        <w:rPr>
          <w:b/>
          <w:i w:val="0"/>
          <w:color w:val="550000"/>
          <w:sz w:val="26"/>
        </w:rPr>
        <w:t>ਕਈ ਕੋਟਿ ਮਾਗਹਿ ਸਤਸੰਗੁ ॥</w:t>
      </w:r>
    </w:p>
    <w:p>
      <w:pPr>
        <w:spacing w:after="60"/>
        <w:jc w:val="center"/>
      </w:pPr>
      <w:r>
        <w:rPr>
          <w:b w:val="0"/>
          <w:i/>
          <w:color w:val="444444"/>
          <w:sz w:val="20"/>
        </w:rPr>
        <w:t>kaī koṭ māgahi satsang</w:t>
      </w:r>
    </w:p>
    <w:p>
      <w:pPr>
        <w:spacing w:after="200"/>
        <w:jc w:val="center"/>
      </w:pPr>
      <w:r>
        <w:rPr>
          <w:b w:val="0"/>
          <w:i w:val="0"/>
          <w:color w:val="006000"/>
          <w:sz w:val="22"/>
        </w:rPr>
        <w:t>Миллионы людей просят сатсанг,</w:t>
      </w:r>
    </w:p>
    <w:p/>
    <w:p>
      <w:pPr>
        <w:spacing w:before="160" w:after="40"/>
        <w:jc w:val="center"/>
      </w:pPr>
      <w:r>
        <w:rPr>
          <w:b/>
          <w:i w:val="0"/>
          <w:color w:val="550000"/>
          <w:sz w:val="26"/>
        </w:rPr>
        <w:t>ਪਾਰਬ੍ਰਹਮ ਤਿਨ ਲਾਗਾ ਰੰਗੁ ॥</w:t>
      </w:r>
    </w:p>
    <w:p>
      <w:pPr>
        <w:spacing w:after="60"/>
        <w:jc w:val="center"/>
      </w:pPr>
      <w:r>
        <w:rPr>
          <w:b w:val="0"/>
          <w:i/>
          <w:color w:val="444444"/>
          <w:sz w:val="20"/>
        </w:rPr>
        <w:t>pārabrahm tin lāgā rang</w:t>
      </w:r>
    </w:p>
    <w:p>
      <w:pPr>
        <w:spacing w:after="200"/>
        <w:jc w:val="center"/>
      </w:pPr>
      <w:r>
        <w:rPr>
          <w:b w:val="0"/>
          <w:i w:val="0"/>
          <w:color w:val="006000"/>
          <w:sz w:val="22"/>
        </w:rPr>
        <w:t>и в них живёт любовь к Акал Пуракху.</w:t>
      </w:r>
    </w:p>
    <w:p/>
    <w:p>
      <w:pPr>
        <w:spacing w:before="160" w:after="40"/>
        <w:jc w:val="center"/>
      </w:pPr>
      <w:r>
        <w:rPr>
          <w:b/>
          <w:i w:val="0"/>
          <w:color w:val="550000"/>
          <w:sz w:val="26"/>
        </w:rPr>
        <w:t>ਜਿਨ ਕਉ ਹੋਏ ਆਪਿ ਸੁਪ੍ਰਸੰਨ ॥</w:t>
      </w:r>
    </w:p>
    <w:p>
      <w:pPr>
        <w:spacing w:after="60"/>
        <w:jc w:val="center"/>
      </w:pPr>
      <w:r>
        <w:rPr>
          <w:b w:val="0"/>
          <w:i/>
          <w:color w:val="444444"/>
          <w:sz w:val="20"/>
        </w:rPr>
        <w:t>jin kau hoē āp suprasann</w:t>
      </w:r>
    </w:p>
    <w:p>
      <w:pPr>
        <w:spacing w:after="200"/>
        <w:jc w:val="center"/>
      </w:pPr>
      <w:r>
        <w:rPr>
          <w:b w:val="0"/>
          <w:i w:val="0"/>
          <w:color w:val="006000"/>
          <w:sz w:val="22"/>
        </w:rPr>
        <w:t>На кого Сам Бог бывает доволен,</w:t>
      </w:r>
    </w:p>
    <w:p/>
    <w:p>
      <w:pPr>
        <w:spacing w:before="160" w:after="40"/>
        <w:jc w:val="center"/>
      </w:pPr>
      <w:r>
        <w:rPr>
          <w:b/>
          <w:i w:val="0"/>
          <w:color w:val="550000"/>
          <w:sz w:val="26"/>
        </w:rPr>
        <w:t>ਨਾਨਕ ਤੇ ਜਨ ਸਦਾ ਧਨਿ ਧੰਨਿ ॥੬॥</w:t>
      </w:r>
    </w:p>
    <w:p>
      <w:pPr>
        <w:spacing w:after="60"/>
        <w:jc w:val="center"/>
      </w:pPr>
      <w:r>
        <w:rPr>
          <w:b w:val="0"/>
          <w:i/>
          <w:color w:val="444444"/>
          <w:sz w:val="20"/>
        </w:rPr>
        <w:t>Nānak te jan sadā dhan dhann</w:t>
      </w:r>
    </w:p>
    <w:p>
      <w:pPr>
        <w:spacing w:after="200"/>
        <w:jc w:val="center"/>
      </w:pPr>
      <w:r>
        <w:rPr>
          <w:b w:val="0"/>
          <w:i w:val="0"/>
          <w:color w:val="006000"/>
          <w:sz w:val="22"/>
        </w:rPr>
        <w:t>о Нанак, те люди всегда поистине благословенны. ॥6॥</w:t>
      </w:r>
    </w:p>
    <w:p/>
    <w:p>
      <w:pPr>
        <w:spacing w:before="160" w:after="40"/>
        <w:jc w:val="center"/>
      </w:pPr>
      <w:r>
        <w:rPr>
          <w:b/>
          <w:i w:val="0"/>
          <w:color w:val="550000"/>
          <w:sz w:val="26"/>
        </w:rPr>
        <w:t>ਕਈ ਕੋਟਿ ਖਾਣੀ ਅਰੁ ਖੰਡ ॥</w:t>
      </w:r>
    </w:p>
    <w:p>
      <w:pPr>
        <w:spacing w:after="60"/>
        <w:jc w:val="center"/>
      </w:pPr>
      <w:r>
        <w:rPr>
          <w:b w:val="0"/>
          <w:i/>
          <w:color w:val="444444"/>
          <w:sz w:val="20"/>
        </w:rPr>
        <w:t>kaī koṭ khāṇī ar khaṇḍ</w:t>
      </w:r>
    </w:p>
    <w:p>
      <w:pPr>
        <w:spacing w:after="200"/>
        <w:jc w:val="center"/>
      </w:pPr>
      <w:r>
        <w:rPr>
          <w:b w:val="0"/>
          <w:i w:val="0"/>
          <w:color w:val="006000"/>
          <w:sz w:val="22"/>
        </w:rPr>
        <w:t>Через четыре источника рождения и в девяти частях земли возникли многие миллионы существ,</w:t>
      </w:r>
    </w:p>
    <w:p/>
    <w:p>
      <w:pPr>
        <w:spacing w:before="160" w:after="40"/>
        <w:jc w:val="center"/>
      </w:pPr>
      <w:r>
        <w:rPr>
          <w:b/>
          <w:i w:val="0"/>
          <w:color w:val="550000"/>
          <w:sz w:val="26"/>
        </w:rPr>
        <w:t>ਕਈ ਕੋਟਿ ਅਕਾਸ ਬ੍ਰਹਮੰਡ ॥</w:t>
      </w:r>
    </w:p>
    <w:p>
      <w:pPr>
        <w:spacing w:after="60"/>
        <w:jc w:val="center"/>
      </w:pPr>
      <w:r>
        <w:rPr>
          <w:b w:val="0"/>
          <w:i/>
          <w:color w:val="444444"/>
          <w:sz w:val="20"/>
        </w:rPr>
        <w:t>kaī koṭ akās brahmaṇḍ</w:t>
      </w:r>
    </w:p>
    <w:p>
      <w:pPr>
        <w:spacing w:after="200"/>
        <w:jc w:val="center"/>
      </w:pPr>
      <w:r>
        <w:rPr>
          <w:b w:val="0"/>
          <w:i w:val="0"/>
          <w:color w:val="006000"/>
          <w:sz w:val="22"/>
        </w:rPr>
        <w:t>и во всех небесах и вселенных есть многие миллионы существ;</w:t>
      </w:r>
    </w:p>
    <w:p/>
    <w:p>
      <w:pPr>
        <w:spacing w:before="160" w:after="40"/>
        <w:jc w:val="center"/>
      </w:pPr>
      <w:r>
        <w:rPr>
          <w:b/>
          <w:i w:val="0"/>
          <w:color w:val="550000"/>
          <w:sz w:val="26"/>
        </w:rPr>
        <w:t>ਕਈ ਕੋਟਿ ਹੋਏ ਅਵਤਾਰ ॥</w:t>
      </w:r>
    </w:p>
    <w:p>
      <w:pPr>
        <w:spacing w:after="60"/>
        <w:jc w:val="center"/>
      </w:pPr>
      <w:r>
        <w:rPr>
          <w:b w:val="0"/>
          <w:i/>
          <w:color w:val="444444"/>
          <w:sz w:val="20"/>
        </w:rPr>
        <w:t>kaī koṭ hoē avtār</w:t>
      </w:r>
    </w:p>
    <w:p>
      <w:pPr>
        <w:spacing w:after="200"/>
        <w:jc w:val="center"/>
      </w:pPr>
      <w:r>
        <w:rPr>
          <w:b w:val="0"/>
          <w:i w:val="0"/>
          <w:color w:val="006000"/>
          <w:sz w:val="22"/>
        </w:rPr>
        <w:t>Многие миллионы существ продолжают рождаться;</w:t>
      </w:r>
    </w:p>
    <w:p/>
    <w:p>
      <w:pPr>
        <w:spacing w:before="160" w:after="40"/>
        <w:jc w:val="center"/>
      </w:pPr>
      <w:r>
        <w:rPr>
          <w:b/>
          <w:i w:val="0"/>
          <w:color w:val="550000"/>
          <w:sz w:val="26"/>
        </w:rPr>
        <w:t>ਕਈ ਜੁਗਤਿ ਕੀਨੋ ਬਿਸਥਾਰ ॥</w:t>
      </w:r>
    </w:p>
    <w:p>
      <w:pPr>
        <w:spacing w:after="60"/>
        <w:jc w:val="center"/>
      </w:pPr>
      <w:r>
        <w:rPr>
          <w:b w:val="0"/>
          <w:i/>
          <w:color w:val="444444"/>
          <w:sz w:val="20"/>
        </w:rPr>
        <w:t>kaī jugat kīno bisthār</w:t>
      </w:r>
    </w:p>
    <w:p>
      <w:pPr>
        <w:spacing w:after="200"/>
        <w:jc w:val="center"/>
      </w:pPr>
      <w:r>
        <w:rPr>
          <w:b w:val="0"/>
          <w:i w:val="0"/>
          <w:color w:val="006000"/>
          <w:sz w:val="22"/>
        </w:rPr>
        <w:t>многими способами Бог создал развёрнутое творение мира;</w:t>
      </w:r>
    </w:p>
    <w:p/>
    <w:p>
      <w:pPr>
        <w:spacing w:before="160" w:after="40"/>
        <w:jc w:val="center"/>
      </w:pPr>
      <w:r>
        <w:rPr>
          <w:b/>
          <w:i w:val="0"/>
          <w:color w:val="550000"/>
          <w:sz w:val="26"/>
        </w:rPr>
        <w:t>ਕਈ ਬਾਰ ਪਸਰਿਓ ਪਾਸਾਰ ॥</w:t>
      </w:r>
    </w:p>
    <w:p>
      <w:pPr>
        <w:spacing w:after="60"/>
        <w:jc w:val="center"/>
      </w:pPr>
      <w:r>
        <w:rPr>
          <w:b w:val="0"/>
          <w:i/>
          <w:color w:val="444444"/>
          <w:sz w:val="20"/>
        </w:rPr>
        <w:t>kaī bār pasariō pāsār</w:t>
      </w:r>
    </w:p>
    <w:p>
      <w:pPr>
        <w:spacing w:after="200"/>
        <w:jc w:val="center"/>
      </w:pPr>
      <w:r>
        <w:rPr>
          <w:b w:val="0"/>
          <w:i w:val="0"/>
          <w:color w:val="006000"/>
          <w:sz w:val="22"/>
        </w:rPr>
        <w:t>Много раз Бог разворачивал творение мира,</w:t>
      </w:r>
    </w:p>
    <w:p/>
    <w:p>
      <w:pPr>
        <w:spacing w:before="160" w:after="40"/>
        <w:jc w:val="center"/>
      </w:pPr>
      <w:r>
        <w:rPr>
          <w:b/>
          <w:i w:val="0"/>
          <w:color w:val="550000"/>
          <w:sz w:val="26"/>
        </w:rPr>
        <w:t>ਸਦਾ ਸਦਾ ਇਕੁ ਏਕੰਕਾਰ ॥</w:t>
      </w:r>
    </w:p>
    <w:p>
      <w:pPr>
        <w:spacing w:after="60"/>
        <w:jc w:val="center"/>
      </w:pPr>
      <w:r>
        <w:rPr>
          <w:b w:val="0"/>
          <w:i/>
          <w:color w:val="444444"/>
          <w:sz w:val="20"/>
        </w:rPr>
        <w:t>sadā sadā ik ekankār</w:t>
      </w:r>
    </w:p>
    <w:p>
      <w:pPr>
        <w:spacing w:after="200"/>
        <w:jc w:val="center"/>
      </w:pPr>
      <w:r>
        <w:rPr>
          <w:b w:val="0"/>
          <w:i w:val="0"/>
          <w:color w:val="006000"/>
          <w:sz w:val="22"/>
        </w:rPr>
        <w:t>а затем, свернув его обратно, вечно остаётся Один Сам.</w:t>
      </w:r>
    </w:p>
    <w:p/>
    <w:p>
      <w:pPr>
        <w:spacing w:before="160" w:after="40"/>
        <w:jc w:val="center"/>
      </w:pPr>
      <w:r>
        <w:rPr>
          <w:b/>
          <w:i w:val="0"/>
          <w:color w:val="550000"/>
          <w:sz w:val="26"/>
        </w:rPr>
        <w:t>ਕਈ ਕੋਟਿ ਕੀਨੇ ਬਹੁ ਭਾਤਿ ॥</w:t>
      </w:r>
    </w:p>
    <w:p>
      <w:pPr>
        <w:spacing w:after="60"/>
        <w:jc w:val="center"/>
      </w:pPr>
      <w:r>
        <w:rPr>
          <w:b w:val="0"/>
          <w:i/>
          <w:color w:val="444444"/>
          <w:sz w:val="20"/>
        </w:rPr>
        <w:t>kaī koṭ kīne bahu bhāt</w:t>
      </w:r>
    </w:p>
    <w:p>
      <w:pPr>
        <w:spacing w:after="200"/>
        <w:jc w:val="center"/>
      </w:pPr>
      <w:r>
        <w:rPr>
          <w:b w:val="0"/>
          <w:i w:val="0"/>
          <w:color w:val="006000"/>
          <w:sz w:val="22"/>
        </w:rPr>
        <w:t>Бог создал многие миллионы существ разных видов,</w:t>
      </w:r>
    </w:p>
    <w:p/>
    <w:p>
      <w:pPr>
        <w:spacing w:before="160" w:after="40"/>
        <w:jc w:val="center"/>
      </w:pPr>
      <w:r>
        <w:rPr>
          <w:b/>
          <w:i w:val="0"/>
          <w:color w:val="550000"/>
          <w:sz w:val="26"/>
        </w:rPr>
        <w:t>ਪ੍ਰਭ ਤੇ ਹੋਏ ਪ੍ਰਭ ਮਾਹਿ ਸਮਾਤਿ ॥</w:t>
      </w:r>
    </w:p>
    <w:p>
      <w:pPr>
        <w:spacing w:after="60"/>
        <w:jc w:val="center"/>
      </w:pPr>
      <w:r>
        <w:rPr>
          <w:b w:val="0"/>
          <w:i/>
          <w:color w:val="444444"/>
          <w:sz w:val="20"/>
        </w:rPr>
        <w:t>prabh te hoē prabh māhi samāt</w:t>
      </w:r>
    </w:p>
    <w:p>
      <w:pPr>
        <w:spacing w:after="200"/>
        <w:jc w:val="center"/>
      </w:pPr>
      <w:r>
        <w:rPr>
          <w:b w:val="0"/>
          <w:i w:val="0"/>
          <w:color w:val="006000"/>
          <w:sz w:val="22"/>
        </w:rPr>
        <w:t>они выходят из Бога и снова сливаются в Боге.</w:t>
      </w:r>
    </w:p>
    <w:p/>
    <w:p>
      <w:pPr>
        <w:spacing w:before="160" w:after="40"/>
        <w:jc w:val="center"/>
      </w:pPr>
      <w:r>
        <w:rPr>
          <w:b/>
          <w:i w:val="0"/>
          <w:color w:val="550000"/>
          <w:sz w:val="26"/>
        </w:rPr>
        <w:t>ਤਾ ਕਾ ਅੰਤੁ ਨ ਜਾਨੈ ਕੋਇ ॥</w:t>
      </w:r>
    </w:p>
    <w:p>
      <w:pPr>
        <w:spacing w:after="60"/>
        <w:jc w:val="center"/>
      </w:pPr>
      <w:r>
        <w:rPr>
          <w:b w:val="0"/>
          <w:i/>
          <w:color w:val="444444"/>
          <w:sz w:val="20"/>
        </w:rPr>
        <w:t>tā kā ant na jānai kōi</w:t>
      </w:r>
    </w:p>
    <w:p>
      <w:pPr>
        <w:spacing w:after="200"/>
        <w:jc w:val="center"/>
      </w:pPr>
      <w:r>
        <w:rPr>
          <w:b w:val="0"/>
          <w:i w:val="0"/>
          <w:color w:val="006000"/>
          <w:sz w:val="22"/>
        </w:rPr>
        <w:t>Предела этого Бога не знает ни один человек,</w:t>
      </w:r>
    </w:p>
    <w:p/>
    <w:p>
      <w:pPr>
        <w:spacing w:before="160" w:after="40"/>
        <w:jc w:val="center"/>
      </w:pPr>
      <w:r>
        <w:rPr>
          <w:b/>
          <w:i w:val="0"/>
          <w:color w:val="550000"/>
          <w:sz w:val="26"/>
        </w:rPr>
        <w:t>ਆਪੇ ਆਪਿ ਨਾਨਕ ਪ੍ਰਭੁ ਸੋਇ ॥੭॥</w:t>
      </w:r>
    </w:p>
    <w:p>
      <w:pPr>
        <w:spacing w:after="60"/>
        <w:jc w:val="center"/>
      </w:pPr>
      <w:r>
        <w:rPr>
          <w:b w:val="0"/>
          <w:i/>
          <w:color w:val="444444"/>
          <w:sz w:val="20"/>
        </w:rPr>
        <w:t>āpe āp Nānak prabh soi</w:t>
      </w:r>
    </w:p>
    <w:p>
      <w:pPr>
        <w:spacing w:after="200"/>
        <w:jc w:val="center"/>
      </w:pPr>
      <w:r>
        <w:rPr>
          <w:b w:val="0"/>
          <w:i w:val="0"/>
          <w:color w:val="006000"/>
          <w:sz w:val="22"/>
        </w:rPr>
        <w:t>потому что, о Нанак, этот Бог Сам подобен только Самому Себе. ॥7॥</w:t>
      </w:r>
    </w:p>
    <w:p/>
    <w:p>
      <w:pPr>
        <w:spacing w:before="160" w:after="40"/>
        <w:jc w:val="center"/>
      </w:pPr>
      <w:r>
        <w:rPr>
          <w:b/>
          <w:i w:val="0"/>
          <w:color w:val="550000"/>
          <w:sz w:val="26"/>
        </w:rPr>
        <w:t>ਕਈ ਕੋਟਿ ਪਾਰਬ੍ਰਹਮ ਕੇ ਦਾਸ ॥</w:t>
      </w:r>
    </w:p>
    <w:p>
      <w:pPr>
        <w:spacing w:after="60"/>
        <w:jc w:val="center"/>
      </w:pPr>
      <w:r>
        <w:rPr>
          <w:b w:val="0"/>
          <w:i/>
          <w:color w:val="444444"/>
          <w:sz w:val="20"/>
        </w:rPr>
        <w:t>kaī koṭ pārabrahm ke dās</w:t>
      </w:r>
    </w:p>
    <w:p>
      <w:pPr>
        <w:spacing w:after="200"/>
        <w:jc w:val="center"/>
      </w:pPr>
      <w:r>
        <w:rPr>
          <w:b w:val="0"/>
          <w:i w:val="0"/>
          <w:color w:val="006000"/>
          <w:sz w:val="22"/>
        </w:rPr>
        <w:t>В этом творении мира миллионы существ являются слугами, то есть бхагатами Бога,</w:t>
      </w:r>
    </w:p>
    <w:p/>
    <w:p>
      <w:pPr>
        <w:spacing w:before="160" w:after="40"/>
        <w:jc w:val="center"/>
      </w:pPr>
      <w:r>
        <w:rPr>
          <w:b/>
          <w:i w:val="0"/>
          <w:color w:val="550000"/>
          <w:sz w:val="26"/>
        </w:rPr>
        <w:t>ਤਿਨ ਹੋਵਤ ਆਤਮ ਪਰਗਾਸ ॥</w:t>
      </w:r>
    </w:p>
    <w:p>
      <w:pPr>
        <w:spacing w:after="60"/>
        <w:jc w:val="center"/>
      </w:pPr>
      <w:r>
        <w:rPr>
          <w:b w:val="0"/>
          <w:i/>
          <w:color w:val="444444"/>
          <w:sz w:val="20"/>
        </w:rPr>
        <w:t>tin hovat ātam pargās</w:t>
      </w:r>
    </w:p>
    <w:p>
      <w:pPr>
        <w:spacing w:after="200"/>
        <w:jc w:val="center"/>
      </w:pPr>
      <w:r>
        <w:rPr>
          <w:b w:val="0"/>
          <w:i w:val="0"/>
          <w:color w:val="006000"/>
          <w:sz w:val="22"/>
        </w:rPr>
        <w:t>и в их душе раскрывается свет Бога;</w:t>
      </w:r>
    </w:p>
    <w:p/>
    <w:p>
      <w:pPr>
        <w:spacing w:before="160" w:after="40"/>
        <w:jc w:val="center"/>
      </w:pPr>
      <w:r>
        <w:rPr>
          <w:b/>
          <w:i w:val="0"/>
          <w:color w:val="550000"/>
          <w:sz w:val="26"/>
        </w:rPr>
        <w:t>ਕਈ ਕੋਟਿ ਤਤ ਕੇ ਬੇਤੇ ॥</w:t>
      </w:r>
    </w:p>
    <w:p>
      <w:pPr>
        <w:spacing w:after="60"/>
        <w:jc w:val="center"/>
      </w:pPr>
      <w:r>
        <w:rPr>
          <w:b w:val="0"/>
          <w:i/>
          <w:color w:val="444444"/>
          <w:sz w:val="20"/>
        </w:rPr>
        <w:t>kaī koṭ tat ke bēte</w:t>
      </w:r>
    </w:p>
    <w:p>
      <w:pPr>
        <w:spacing w:after="200"/>
        <w:jc w:val="center"/>
      </w:pPr>
      <w:r>
        <w:rPr>
          <w:b w:val="0"/>
          <w:i w:val="0"/>
          <w:color w:val="006000"/>
          <w:sz w:val="22"/>
        </w:rPr>
        <w:t>Миллионы существ являются знающими сущность мира, то есть Акал Пуракха,</w:t>
      </w:r>
    </w:p>
    <w:p/>
    <w:p>
      <w:pPr>
        <w:spacing w:before="160" w:after="40"/>
        <w:jc w:val="center"/>
      </w:pPr>
      <w:r>
        <w:rPr>
          <w:b/>
          <w:i w:val="0"/>
          <w:color w:val="550000"/>
          <w:sz w:val="26"/>
        </w:rPr>
        <w:t>ਸਦਾ ਨਿਹਾਰਹਿ ਏਕੋ ਨੇਤ੍ਰੇ ॥</w:t>
      </w:r>
    </w:p>
    <w:p>
      <w:pPr>
        <w:spacing w:after="60"/>
        <w:jc w:val="center"/>
      </w:pPr>
      <w:r>
        <w:rPr>
          <w:b w:val="0"/>
          <w:i/>
          <w:color w:val="444444"/>
          <w:sz w:val="20"/>
        </w:rPr>
        <w:t>sadā nihārahi eko nētre</w:t>
      </w:r>
    </w:p>
    <w:p>
      <w:pPr>
        <w:spacing w:after="200"/>
        <w:jc w:val="center"/>
      </w:pPr>
      <w:r>
        <w:rPr>
          <w:b w:val="0"/>
          <w:i w:val="0"/>
          <w:color w:val="006000"/>
          <w:sz w:val="22"/>
        </w:rPr>
        <w:t>они всегда видят одного Бога своими глазами повсюду;</w:t>
      </w:r>
    </w:p>
    <w:p/>
    <w:p>
      <w:pPr>
        <w:spacing w:before="160" w:after="40"/>
        <w:jc w:val="center"/>
      </w:pPr>
      <w:r>
        <w:rPr>
          <w:b/>
          <w:i w:val="0"/>
          <w:color w:val="550000"/>
          <w:sz w:val="26"/>
        </w:rPr>
        <w:t>ਕਈ ਕੋਟਿ ਨਾਮ ਰਸੁ ਪੀਵਹਿ ॥</w:t>
      </w:r>
    </w:p>
    <w:p>
      <w:pPr>
        <w:spacing w:after="60"/>
        <w:jc w:val="center"/>
      </w:pPr>
      <w:r>
        <w:rPr>
          <w:b w:val="0"/>
          <w:i/>
          <w:color w:val="444444"/>
          <w:sz w:val="20"/>
        </w:rPr>
        <w:t>kaī koṭ nām ras pīvahi</w:t>
      </w:r>
    </w:p>
    <w:p>
      <w:pPr>
        <w:spacing w:after="200"/>
        <w:jc w:val="center"/>
      </w:pPr>
      <w:r>
        <w:rPr>
          <w:b w:val="0"/>
          <w:i w:val="0"/>
          <w:color w:val="006000"/>
          <w:sz w:val="22"/>
        </w:rPr>
        <w:t>Миллионы людей пьют нектар Имени Бога,</w:t>
      </w:r>
    </w:p>
    <w:p/>
    <w:p>
      <w:pPr>
        <w:spacing w:before="160" w:after="40"/>
        <w:jc w:val="center"/>
      </w:pPr>
      <w:r>
        <w:rPr>
          <w:b/>
          <w:i w:val="0"/>
          <w:color w:val="550000"/>
          <w:sz w:val="26"/>
        </w:rPr>
        <w:t>ਅਮਰ ਭਏ ਸਦ ਸਦ ਹੀ ਜੀਵਹਿ ॥</w:t>
      </w:r>
    </w:p>
    <w:p>
      <w:pPr>
        <w:spacing w:after="60"/>
        <w:jc w:val="center"/>
      </w:pPr>
      <w:r>
        <w:rPr>
          <w:b w:val="0"/>
          <w:i/>
          <w:color w:val="444444"/>
          <w:sz w:val="20"/>
        </w:rPr>
        <w:t>amar bhaē sad sad hī jīvahi</w:t>
      </w:r>
    </w:p>
    <w:p>
      <w:pPr>
        <w:spacing w:after="200"/>
        <w:jc w:val="center"/>
      </w:pPr>
      <w:r>
        <w:rPr>
          <w:b w:val="0"/>
          <w:i w:val="0"/>
          <w:color w:val="006000"/>
          <w:sz w:val="22"/>
        </w:rPr>
        <w:t>они становятся бессмертными, освобождаясь от рождения и смерти, и живут вечно.</w:t>
      </w:r>
    </w:p>
    <w:p/>
    <w:p>
      <w:pPr>
        <w:spacing w:before="160" w:after="40"/>
        <w:jc w:val="center"/>
      </w:pPr>
      <w:r>
        <w:rPr>
          <w:b/>
          <w:i w:val="0"/>
          <w:color w:val="550000"/>
          <w:sz w:val="26"/>
        </w:rPr>
        <w:t>ਕਈ ਕੋਟਿ ਨਾਮ ਗੁਨ ਗਾਵਹਿ ॥</w:t>
      </w:r>
    </w:p>
    <w:p>
      <w:pPr>
        <w:spacing w:after="60"/>
        <w:jc w:val="center"/>
      </w:pPr>
      <w:r>
        <w:rPr>
          <w:b w:val="0"/>
          <w:i/>
          <w:color w:val="444444"/>
          <w:sz w:val="20"/>
        </w:rPr>
        <w:t>kaī koṭ nām gun gāvahi</w:t>
      </w:r>
    </w:p>
    <w:p>
      <w:pPr>
        <w:spacing w:after="200"/>
        <w:jc w:val="center"/>
      </w:pPr>
      <w:r>
        <w:rPr>
          <w:b w:val="0"/>
          <w:i w:val="0"/>
          <w:color w:val="006000"/>
          <w:sz w:val="22"/>
        </w:rPr>
        <w:t>Миллионы людей поют достоинства Имени Бога,</w:t>
      </w:r>
    </w:p>
    <w:p/>
    <w:p>
      <w:pPr>
        <w:spacing w:before="160" w:after="40"/>
        <w:jc w:val="center"/>
      </w:pPr>
      <w:r>
        <w:rPr>
          <w:b/>
          <w:i w:val="0"/>
          <w:color w:val="550000"/>
          <w:sz w:val="26"/>
        </w:rPr>
        <w:t>ਆਤਮ ਰਸਿ ਸੁਖਿ ਸਹਜਿ ਸਮਾਵਹਿ ॥</w:t>
      </w:r>
    </w:p>
    <w:p>
      <w:pPr>
        <w:spacing w:after="60"/>
        <w:jc w:val="center"/>
      </w:pPr>
      <w:r>
        <w:rPr>
          <w:b w:val="0"/>
          <w:i/>
          <w:color w:val="444444"/>
          <w:sz w:val="20"/>
        </w:rPr>
        <w:t>ātam ras sukh sahaj samāvahi</w:t>
      </w:r>
    </w:p>
    <w:p>
      <w:pPr>
        <w:spacing w:after="200"/>
        <w:jc w:val="center"/>
      </w:pPr>
      <w:r>
        <w:rPr>
          <w:b w:val="0"/>
          <w:i w:val="0"/>
          <w:color w:val="006000"/>
          <w:sz w:val="22"/>
        </w:rPr>
        <w:t>они пребывают в духовном блаженстве, в покое и в естественной уравновешенности.</w:t>
      </w:r>
    </w:p>
    <w:p/>
    <w:p>
      <w:pPr>
        <w:spacing w:before="160" w:after="40"/>
        <w:jc w:val="center"/>
      </w:pPr>
      <w:r>
        <w:rPr>
          <w:b/>
          <w:i w:val="0"/>
          <w:color w:val="550000"/>
          <w:sz w:val="26"/>
        </w:rPr>
        <w:t>ਅਪੁਨੇ ਜਨ ਕਉ ਸਾਸਿ ਸਾਸਿ ਸਮਾਰੇ ॥</w:t>
      </w:r>
    </w:p>
    <w:p>
      <w:pPr>
        <w:spacing w:after="60"/>
        <w:jc w:val="center"/>
      </w:pPr>
      <w:r>
        <w:rPr>
          <w:b w:val="0"/>
          <w:i/>
          <w:color w:val="444444"/>
          <w:sz w:val="20"/>
        </w:rPr>
        <w:t>apune jan kau sās sās samāre</w:t>
      </w:r>
    </w:p>
    <w:p>
      <w:pPr>
        <w:spacing w:after="200"/>
        <w:jc w:val="center"/>
      </w:pPr>
      <w:r>
        <w:rPr>
          <w:b w:val="0"/>
          <w:i w:val="0"/>
          <w:color w:val="006000"/>
          <w:sz w:val="22"/>
        </w:rPr>
        <w:t>Бог каждое дыхание помнит Своих преданных,</w:t>
      </w:r>
    </w:p>
    <w:p/>
    <w:p>
      <w:pPr>
        <w:spacing w:before="160" w:after="40"/>
        <w:jc w:val="center"/>
      </w:pPr>
      <w:r>
        <w:rPr>
          <w:b/>
          <w:i w:val="0"/>
          <w:color w:val="550000"/>
          <w:sz w:val="26"/>
        </w:rPr>
        <w:t>ਨਾਨਕ ਓਇ ਪਰਮੇਸੁਰ ਕੇ ਪਿਆਰੇ ॥੮॥੧੦॥</w:t>
      </w:r>
    </w:p>
    <w:p>
      <w:pPr>
        <w:spacing w:after="60"/>
        <w:jc w:val="center"/>
      </w:pPr>
      <w:r>
        <w:rPr>
          <w:b w:val="0"/>
          <w:i/>
          <w:color w:val="444444"/>
          <w:sz w:val="20"/>
        </w:rPr>
        <w:t>Nānak oi parmēsar ke piāre</w:t>
      </w:r>
    </w:p>
    <w:p>
      <w:pPr>
        <w:spacing w:after="200"/>
        <w:jc w:val="center"/>
      </w:pPr>
      <w:r>
        <w:rPr>
          <w:b w:val="0"/>
          <w:i w:val="0"/>
          <w:color w:val="006000"/>
          <w:sz w:val="22"/>
        </w:rPr>
        <w:t>потому что, о Нанак, эти преданные дороги Богу. ॥8॥10॥</w:t>
      </w:r>
    </w:p>
    <w:p/>
    <w:p>
      <w:pPr>
        <w:spacing w:before="360" w:after="200"/>
        <w:jc w:val="center"/>
      </w:pPr>
      <w:r>
        <w:rPr>
          <w:b/>
          <w:color w:val="222222"/>
          <w:sz w:val="26"/>
        </w:rPr>
        <w:t>АНГ 276</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ਕਰਣ ਕਾਰਣ ਪ੍ਰਭੁ ਏਕੁ ਹੈ ਦੂਸਰ ਨਾਹੀ ਕੋਇ ॥</w:t>
      </w:r>
    </w:p>
    <w:p>
      <w:pPr>
        <w:spacing w:after="60"/>
        <w:jc w:val="center"/>
      </w:pPr>
      <w:r>
        <w:rPr>
          <w:b w:val="0"/>
          <w:i/>
          <w:color w:val="444444"/>
          <w:sz w:val="20"/>
        </w:rPr>
        <w:t>karaṇ kāraṇ prabh ek hai dūsar nāhī koe</w:t>
      </w:r>
    </w:p>
    <w:p>
      <w:pPr>
        <w:spacing w:after="200"/>
        <w:jc w:val="center"/>
      </w:pPr>
      <w:r>
        <w:rPr>
          <w:b w:val="0"/>
          <w:i w:val="0"/>
          <w:color w:val="006000"/>
          <w:sz w:val="22"/>
        </w:rPr>
        <w:t>Причина причин всего этого мира — только один Акал Пуракх, другого нет.</w:t>
      </w:r>
    </w:p>
    <w:p/>
    <w:p>
      <w:pPr>
        <w:spacing w:before="160" w:after="40"/>
        <w:jc w:val="center"/>
      </w:pPr>
      <w:r>
        <w:rPr>
          <w:b/>
          <w:i w:val="0"/>
          <w:color w:val="550000"/>
          <w:sz w:val="26"/>
        </w:rPr>
        <w:t>ਨਾਨਕ ਤਿਸੁ ਬਲਿਹਾਰਣੈ ਜਲਿ ਥਲਿ ਮਹੀਅਲਿ ਸੋਇ ॥੧॥</w:t>
      </w:r>
    </w:p>
    <w:p>
      <w:pPr>
        <w:spacing w:after="60"/>
        <w:jc w:val="center"/>
      </w:pPr>
      <w:r>
        <w:rPr>
          <w:b w:val="0"/>
          <w:i/>
          <w:color w:val="444444"/>
          <w:sz w:val="20"/>
        </w:rPr>
        <w:t>Nānak tis balihāraṇai jal thal mahīal soe ॥1॥</w:t>
      </w:r>
    </w:p>
    <w:p>
      <w:pPr>
        <w:spacing w:after="200"/>
        <w:jc w:val="center"/>
      </w:pPr>
      <w:r>
        <w:rPr>
          <w:b w:val="0"/>
          <w:i w:val="0"/>
          <w:color w:val="006000"/>
          <w:sz w:val="22"/>
        </w:rPr>
        <w:t>О Нанак! Я жертвую себя Тому Господу, Который присутствует в воде, на суше и над землёй, то есть в небе.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ਕਰਨ ਕਰਾਵਨ ਕਰਨੈ ਜੋਗੁ ॥</w:t>
      </w:r>
    </w:p>
    <w:p>
      <w:pPr>
        <w:spacing w:after="60"/>
        <w:jc w:val="center"/>
      </w:pPr>
      <w:r>
        <w:rPr>
          <w:b w:val="0"/>
          <w:i/>
          <w:color w:val="444444"/>
          <w:sz w:val="20"/>
        </w:rPr>
        <w:t>karan karāvan karnai jog</w:t>
      </w:r>
    </w:p>
    <w:p>
      <w:pPr>
        <w:spacing w:after="200"/>
        <w:jc w:val="center"/>
      </w:pPr>
      <w:r>
        <w:rPr>
          <w:b w:val="0"/>
          <w:i w:val="0"/>
          <w:color w:val="006000"/>
          <w:sz w:val="22"/>
        </w:rPr>
        <w:t>Господь способен всё делать и также способен побуждать живых существ к действию,</w:t>
      </w:r>
    </w:p>
    <w:p/>
    <w:p>
      <w:pPr>
        <w:spacing w:before="160" w:after="40"/>
        <w:jc w:val="center"/>
      </w:pPr>
      <w:r>
        <w:rPr>
          <w:b/>
          <w:i w:val="0"/>
          <w:color w:val="550000"/>
          <w:sz w:val="26"/>
        </w:rPr>
        <w:t>ਜੋ ਤਿਸੁ ਭਾਵੈ ਸੋਈ ਹੋਗੁ ॥</w:t>
      </w:r>
    </w:p>
    <w:p>
      <w:pPr>
        <w:spacing w:after="60"/>
        <w:jc w:val="center"/>
      </w:pPr>
      <w:r>
        <w:rPr>
          <w:b w:val="0"/>
          <w:i/>
          <w:color w:val="444444"/>
          <w:sz w:val="20"/>
        </w:rPr>
        <w:t>jo tis bhāvai soe hog</w:t>
      </w:r>
    </w:p>
    <w:p>
      <w:pPr>
        <w:spacing w:after="200"/>
        <w:jc w:val="center"/>
      </w:pPr>
      <w:r>
        <w:rPr>
          <w:b w:val="0"/>
          <w:i w:val="0"/>
          <w:color w:val="006000"/>
          <w:sz w:val="22"/>
        </w:rPr>
        <w:t>и происходит только то, что Ему угодно.</w:t>
      </w:r>
    </w:p>
    <w:p/>
    <w:p>
      <w:pPr>
        <w:spacing w:before="160" w:after="40"/>
        <w:jc w:val="center"/>
      </w:pPr>
      <w:r>
        <w:rPr>
          <w:b/>
          <w:i w:val="0"/>
          <w:color w:val="550000"/>
          <w:sz w:val="26"/>
        </w:rPr>
        <w:t>ਖਿਨ ਮਹਿ ਥਾਪਿ ਉਥਾਪਨਹਾਰਾ ॥</w:t>
      </w:r>
    </w:p>
    <w:p>
      <w:pPr>
        <w:spacing w:after="60"/>
        <w:jc w:val="center"/>
      </w:pPr>
      <w:r>
        <w:rPr>
          <w:b w:val="0"/>
          <w:i/>
          <w:color w:val="444444"/>
          <w:sz w:val="20"/>
        </w:rPr>
        <w:t>khin mahi thāp uthāpanhārā</w:t>
      </w:r>
    </w:p>
    <w:p>
      <w:pPr>
        <w:spacing w:after="200"/>
        <w:jc w:val="center"/>
      </w:pPr>
      <w:r>
        <w:rPr>
          <w:b w:val="0"/>
          <w:i w:val="0"/>
          <w:color w:val="006000"/>
          <w:sz w:val="22"/>
        </w:rPr>
        <w:t>в мгновение ока Он создаёт мир и также уничтожает его,</w:t>
      </w:r>
    </w:p>
    <w:p/>
    <w:p>
      <w:pPr>
        <w:spacing w:before="160" w:after="40"/>
        <w:jc w:val="center"/>
      </w:pPr>
      <w:r>
        <w:rPr>
          <w:b/>
          <w:i w:val="0"/>
          <w:color w:val="550000"/>
          <w:sz w:val="26"/>
        </w:rPr>
        <w:t>ਅੰਤੁ ਨਹੀ ਕਿਛੁ ਪਾਰਾਵਾਰਾ ॥</w:t>
      </w:r>
    </w:p>
    <w:p>
      <w:pPr>
        <w:spacing w:after="60"/>
        <w:jc w:val="center"/>
      </w:pPr>
      <w:r>
        <w:rPr>
          <w:b w:val="0"/>
          <w:i/>
          <w:color w:val="444444"/>
          <w:sz w:val="20"/>
        </w:rPr>
        <w:t>ant nahī kichh pārāvārā</w:t>
      </w:r>
    </w:p>
    <w:p>
      <w:pPr>
        <w:spacing w:after="200"/>
        <w:jc w:val="center"/>
      </w:pPr>
      <w:r>
        <w:rPr>
          <w:b w:val="0"/>
          <w:i w:val="0"/>
          <w:color w:val="006000"/>
          <w:sz w:val="22"/>
        </w:rPr>
        <w:t>у Его силы нет никакого предела.</w:t>
      </w:r>
    </w:p>
    <w:p/>
    <w:p>
      <w:pPr>
        <w:spacing w:before="160" w:after="40"/>
        <w:jc w:val="center"/>
      </w:pPr>
      <w:r>
        <w:rPr>
          <w:b/>
          <w:i w:val="0"/>
          <w:color w:val="550000"/>
          <w:sz w:val="26"/>
        </w:rPr>
        <w:t>ਹੁਕਮੇ ਧਾਰਿ ਅਧਰ ਰਹਾਵੈ ॥</w:t>
      </w:r>
    </w:p>
    <w:p>
      <w:pPr>
        <w:spacing w:after="60"/>
        <w:jc w:val="center"/>
      </w:pPr>
      <w:r>
        <w:rPr>
          <w:b w:val="0"/>
          <w:i/>
          <w:color w:val="444444"/>
          <w:sz w:val="20"/>
        </w:rPr>
        <w:t>hukme dhār adhar rahāvai</w:t>
      </w:r>
    </w:p>
    <w:p>
      <w:pPr>
        <w:spacing w:after="200"/>
        <w:jc w:val="center"/>
      </w:pPr>
      <w:r>
        <w:rPr>
          <w:b w:val="0"/>
          <w:i w:val="0"/>
          <w:color w:val="006000"/>
          <w:sz w:val="22"/>
        </w:rPr>
        <w:t>По Своему Хукаму Он создаёт творение и держит его без всякой опоры,</w:t>
      </w:r>
    </w:p>
    <w:p/>
    <w:p>
      <w:pPr>
        <w:spacing w:before="160" w:after="40"/>
        <w:jc w:val="center"/>
      </w:pPr>
      <w:r>
        <w:rPr>
          <w:b/>
          <w:i w:val="0"/>
          <w:color w:val="550000"/>
          <w:sz w:val="26"/>
        </w:rPr>
        <w:t>ਹੁਕਮੇ ਉਪਜੈ ਹੁਕਮਿ ਸਮਾਵੈ ॥</w:t>
      </w:r>
    </w:p>
    <w:p>
      <w:pPr>
        <w:spacing w:after="60"/>
        <w:jc w:val="center"/>
      </w:pPr>
      <w:r>
        <w:rPr>
          <w:b w:val="0"/>
          <w:i/>
          <w:color w:val="444444"/>
          <w:sz w:val="20"/>
        </w:rPr>
        <w:t>hukme upjai hukam samāvai</w:t>
      </w:r>
    </w:p>
    <w:p>
      <w:pPr>
        <w:spacing w:after="200"/>
        <w:jc w:val="center"/>
      </w:pPr>
      <w:r>
        <w:rPr>
          <w:b w:val="0"/>
          <w:i w:val="0"/>
          <w:color w:val="006000"/>
          <w:sz w:val="22"/>
        </w:rPr>
        <w:t>по Хукаму мир возникает и по Хукаму растворяется.</w:t>
      </w:r>
    </w:p>
    <w:p/>
    <w:p>
      <w:pPr>
        <w:spacing w:before="160" w:after="40"/>
        <w:jc w:val="center"/>
      </w:pPr>
      <w:r>
        <w:rPr>
          <w:b/>
          <w:i w:val="0"/>
          <w:color w:val="550000"/>
          <w:sz w:val="26"/>
        </w:rPr>
        <w:t>ਹੁਕਮੇ ਊਚ ਨੀਚ ਬਿਉਹਾਰ ॥</w:t>
      </w:r>
    </w:p>
    <w:p>
      <w:pPr>
        <w:spacing w:after="60"/>
        <w:jc w:val="center"/>
      </w:pPr>
      <w:r>
        <w:rPr>
          <w:b w:val="0"/>
          <w:i/>
          <w:color w:val="444444"/>
          <w:sz w:val="20"/>
        </w:rPr>
        <w:t>hukme ūch nīch biuhār</w:t>
      </w:r>
    </w:p>
    <w:p>
      <w:pPr>
        <w:spacing w:after="200"/>
        <w:jc w:val="center"/>
      </w:pPr>
      <w:r>
        <w:rPr>
          <w:b w:val="0"/>
          <w:i w:val="0"/>
          <w:color w:val="006000"/>
          <w:sz w:val="22"/>
        </w:rPr>
        <w:t>И положение высоких и низких людей тоже существует по Его Хукаму,</w:t>
      </w:r>
    </w:p>
    <w:p/>
    <w:p>
      <w:pPr>
        <w:spacing w:before="160" w:after="40"/>
        <w:jc w:val="center"/>
      </w:pPr>
      <w:r>
        <w:rPr>
          <w:b/>
          <w:i w:val="0"/>
          <w:color w:val="550000"/>
          <w:sz w:val="26"/>
        </w:rPr>
        <w:t>ਹੁਕਮੇ ਅਨਿਕ ਰੰਗ ਪਰਕਾਰ ॥</w:t>
      </w:r>
    </w:p>
    <w:p>
      <w:pPr>
        <w:spacing w:after="60"/>
        <w:jc w:val="center"/>
      </w:pPr>
      <w:r>
        <w:rPr>
          <w:b w:val="0"/>
          <w:i/>
          <w:color w:val="444444"/>
          <w:sz w:val="20"/>
        </w:rPr>
        <w:t>hukme anik raṅg parkār</w:t>
      </w:r>
    </w:p>
    <w:p>
      <w:pPr>
        <w:spacing w:after="200"/>
        <w:jc w:val="center"/>
      </w:pPr>
      <w:r>
        <w:rPr>
          <w:b w:val="0"/>
          <w:i w:val="0"/>
          <w:color w:val="006000"/>
          <w:sz w:val="22"/>
        </w:rPr>
        <w:t>и бесчисленные виды игр и зрелищ происходят по Его Хукаму.</w:t>
      </w:r>
    </w:p>
    <w:p/>
    <w:p>
      <w:pPr>
        <w:spacing w:before="160" w:after="40"/>
        <w:jc w:val="center"/>
      </w:pPr>
      <w:r>
        <w:rPr>
          <w:b/>
          <w:i w:val="0"/>
          <w:color w:val="550000"/>
          <w:sz w:val="26"/>
        </w:rPr>
        <w:t>ਕਰਿ ਕਰਿ ਦੇਖੈ ਅਪਨੀ ਵਡਿਆਈ ॥</w:t>
      </w:r>
    </w:p>
    <w:p>
      <w:pPr>
        <w:spacing w:after="60"/>
        <w:jc w:val="center"/>
      </w:pPr>
      <w:r>
        <w:rPr>
          <w:b w:val="0"/>
          <w:i/>
          <w:color w:val="444444"/>
          <w:sz w:val="20"/>
        </w:rPr>
        <w:t>kar kar dekhai apnī vaḍiāī</w:t>
      </w:r>
    </w:p>
    <w:p>
      <w:pPr>
        <w:spacing w:after="200"/>
        <w:jc w:val="center"/>
      </w:pPr>
      <w:r>
        <w:rPr>
          <w:b w:val="0"/>
          <w:i w:val="0"/>
          <w:color w:val="006000"/>
          <w:sz w:val="22"/>
        </w:rPr>
        <w:t>Он Сам, совершая Свои великие деяния, Сам же на них и смотрит.</w:t>
      </w:r>
    </w:p>
    <w:p/>
    <w:p>
      <w:pPr>
        <w:spacing w:before="160" w:after="40"/>
        <w:jc w:val="center"/>
      </w:pPr>
      <w:r>
        <w:rPr>
          <w:b/>
          <w:i w:val="0"/>
          <w:color w:val="550000"/>
          <w:sz w:val="26"/>
        </w:rPr>
        <w:t>ਨਾਨਕ ਸਭ ਮਹਿ ਰਹਿਆ ਸਮਾਈ ॥੧॥</w:t>
      </w:r>
    </w:p>
    <w:p>
      <w:pPr>
        <w:spacing w:after="60"/>
        <w:jc w:val="center"/>
      </w:pPr>
      <w:r>
        <w:rPr>
          <w:b w:val="0"/>
          <w:i/>
          <w:color w:val="444444"/>
          <w:sz w:val="20"/>
        </w:rPr>
        <w:t>Nānak sabh mahi rahiā samāī ॥1॥</w:t>
      </w:r>
    </w:p>
    <w:p>
      <w:pPr>
        <w:spacing w:after="200"/>
        <w:jc w:val="center"/>
      </w:pPr>
      <w:r>
        <w:rPr>
          <w:b w:val="0"/>
          <w:i w:val="0"/>
          <w:color w:val="006000"/>
          <w:sz w:val="22"/>
        </w:rPr>
        <w:t>О Нанак! Господь пронизывает всех существ. ॥1॥</w:t>
      </w:r>
    </w:p>
    <w:p/>
    <w:p>
      <w:pPr>
        <w:spacing w:before="160" w:after="40"/>
        <w:jc w:val="center"/>
      </w:pPr>
      <w:r>
        <w:rPr>
          <w:b/>
          <w:i w:val="0"/>
          <w:color w:val="550000"/>
          <w:sz w:val="26"/>
        </w:rPr>
        <w:t>ਪ੍ਰਭ ਭਾਵੈ ਮਾਨੁਖ ਗਤਿ ਪਾਵੈ ॥</w:t>
      </w:r>
    </w:p>
    <w:p>
      <w:pPr>
        <w:spacing w:after="60"/>
        <w:jc w:val="center"/>
      </w:pPr>
      <w:r>
        <w:rPr>
          <w:b w:val="0"/>
          <w:i/>
          <w:color w:val="444444"/>
          <w:sz w:val="20"/>
        </w:rPr>
        <w:t>prabh bhāvai mānukh gat pāvai</w:t>
      </w:r>
    </w:p>
    <w:p>
      <w:pPr>
        <w:spacing w:after="200"/>
        <w:jc w:val="center"/>
      </w:pPr>
      <w:r>
        <w:rPr>
          <w:b w:val="0"/>
          <w:i w:val="0"/>
          <w:color w:val="006000"/>
          <w:sz w:val="22"/>
        </w:rPr>
        <w:t>Если Господу угодно, Он дарует человеку высокое духовное состояние,</w:t>
      </w:r>
    </w:p>
    <w:p/>
    <w:p>
      <w:pPr>
        <w:spacing w:before="160" w:after="40"/>
        <w:jc w:val="center"/>
      </w:pPr>
      <w:r>
        <w:rPr>
          <w:b/>
          <w:i w:val="0"/>
          <w:color w:val="550000"/>
          <w:sz w:val="26"/>
        </w:rPr>
        <w:t>ਪ੍ਰਭ ਭਾਵੈ ਤਾ ਪਾਥਰ ਤਰਾਵੈ ॥</w:t>
      </w:r>
    </w:p>
    <w:p>
      <w:pPr>
        <w:spacing w:after="60"/>
        <w:jc w:val="center"/>
      </w:pPr>
      <w:r>
        <w:rPr>
          <w:b w:val="0"/>
          <w:i/>
          <w:color w:val="444444"/>
          <w:sz w:val="20"/>
        </w:rPr>
        <w:t>prabh bhāvai tā pāthar tarāvai</w:t>
      </w:r>
    </w:p>
    <w:p>
      <w:pPr>
        <w:spacing w:after="200"/>
        <w:jc w:val="center"/>
      </w:pPr>
      <w:r>
        <w:rPr>
          <w:b w:val="0"/>
          <w:i w:val="0"/>
          <w:color w:val="006000"/>
          <w:sz w:val="22"/>
        </w:rPr>
        <w:t>и даже каменные сердцем переправляет через мир.</w:t>
      </w:r>
    </w:p>
    <w:p/>
    <w:p>
      <w:pPr>
        <w:spacing w:before="160" w:after="40"/>
        <w:jc w:val="center"/>
      </w:pPr>
      <w:r>
        <w:rPr>
          <w:b/>
          <w:i w:val="0"/>
          <w:color w:val="550000"/>
          <w:sz w:val="26"/>
        </w:rPr>
        <w:t>ਪ੍ਰਭ ਭਾਵੈ ਬਿਨੁ ਸਾਸ ਤੇ ਰਾਖੈ ॥</w:t>
      </w:r>
    </w:p>
    <w:p>
      <w:pPr>
        <w:spacing w:after="60"/>
        <w:jc w:val="center"/>
      </w:pPr>
      <w:r>
        <w:rPr>
          <w:b w:val="0"/>
          <w:i/>
          <w:color w:val="444444"/>
          <w:sz w:val="20"/>
        </w:rPr>
        <w:t>prabh bhāvai bin sās te rākhai</w:t>
      </w:r>
    </w:p>
    <w:p>
      <w:pPr>
        <w:spacing w:after="200"/>
        <w:jc w:val="center"/>
      </w:pPr>
      <w:r>
        <w:rPr>
          <w:b w:val="0"/>
          <w:i w:val="0"/>
          <w:color w:val="006000"/>
          <w:sz w:val="22"/>
        </w:rPr>
        <w:t>Если Господь пожелает, Он хранит живое существо от смерти даже без дыхания,</w:t>
      </w:r>
    </w:p>
    <w:p/>
    <w:p>
      <w:pPr>
        <w:spacing w:before="160" w:after="40"/>
        <w:jc w:val="center"/>
      </w:pPr>
      <w:r>
        <w:rPr>
          <w:b/>
          <w:i w:val="0"/>
          <w:color w:val="550000"/>
          <w:sz w:val="26"/>
        </w:rPr>
        <w:t>ਪ੍ਰਭ ਭਾਵੈ ਤਾ ਹਰਿ ਗੁਣ ਭਾਖੈ ॥</w:t>
      </w:r>
    </w:p>
    <w:p>
      <w:pPr>
        <w:spacing w:after="60"/>
        <w:jc w:val="center"/>
      </w:pPr>
      <w:r>
        <w:rPr>
          <w:b w:val="0"/>
          <w:i/>
          <w:color w:val="444444"/>
          <w:sz w:val="20"/>
        </w:rPr>
        <w:t>prabh bhāvai tā har guṇ bhākhai</w:t>
      </w:r>
    </w:p>
    <w:p>
      <w:pPr>
        <w:spacing w:after="200"/>
        <w:jc w:val="center"/>
      </w:pPr>
      <w:r>
        <w:rPr>
          <w:b w:val="0"/>
          <w:i w:val="0"/>
          <w:color w:val="006000"/>
          <w:sz w:val="22"/>
        </w:rPr>
        <w:t>если приходит Его милость, живое существо воспевает качества Господа.</w:t>
      </w:r>
    </w:p>
    <w:p/>
    <w:p>
      <w:pPr>
        <w:spacing w:before="160" w:after="40"/>
        <w:jc w:val="center"/>
      </w:pPr>
      <w:r>
        <w:rPr>
          <w:b/>
          <w:i w:val="0"/>
          <w:color w:val="550000"/>
          <w:sz w:val="26"/>
        </w:rPr>
        <w:t>ਪ੍ਰਭ ਭਾਵੈ ਤਾ ਪਤਿਤ ਉਧਾਰੈ ॥</w:t>
      </w:r>
    </w:p>
    <w:p>
      <w:pPr>
        <w:spacing w:after="60"/>
        <w:jc w:val="center"/>
      </w:pPr>
      <w:r>
        <w:rPr>
          <w:b w:val="0"/>
          <w:i/>
          <w:color w:val="444444"/>
          <w:sz w:val="20"/>
        </w:rPr>
        <w:t>prabh bhāvai tā patit udhārai</w:t>
      </w:r>
    </w:p>
    <w:p>
      <w:pPr>
        <w:spacing w:after="200"/>
        <w:jc w:val="center"/>
      </w:pPr>
      <w:r>
        <w:rPr>
          <w:b w:val="0"/>
          <w:i w:val="0"/>
          <w:color w:val="006000"/>
          <w:sz w:val="22"/>
        </w:rPr>
        <w:t>Если такова воля Акал Пуракха, Он спасает от пороков даже падших по своему поведению;</w:t>
      </w:r>
    </w:p>
    <w:p/>
    <w:p>
      <w:pPr>
        <w:spacing w:before="160" w:after="40"/>
        <w:jc w:val="center"/>
      </w:pPr>
      <w:r>
        <w:rPr>
          <w:b/>
          <w:i w:val="0"/>
          <w:color w:val="550000"/>
          <w:sz w:val="26"/>
        </w:rPr>
        <w:t>ਆਪਿ ਕਰੈ ਆਪਨ ਬੀਚਾਰੈ ॥</w:t>
      </w:r>
    </w:p>
    <w:p>
      <w:pPr>
        <w:spacing w:after="60"/>
        <w:jc w:val="center"/>
      </w:pPr>
      <w:r>
        <w:rPr>
          <w:b w:val="0"/>
          <w:i/>
          <w:color w:val="444444"/>
          <w:sz w:val="20"/>
        </w:rPr>
        <w:t>āp karai āpan bīchārai</w:t>
      </w:r>
    </w:p>
    <w:p>
      <w:pPr>
        <w:spacing w:after="200"/>
        <w:jc w:val="center"/>
      </w:pPr>
      <w:r>
        <w:rPr>
          <w:b w:val="0"/>
          <w:i w:val="0"/>
          <w:color w:val="006000"/>
          <w:sz w:val="22"/>
        </w:rPr>
        <w:t>что бы Он ни делал, делает по Своему собственному замыслу.</w:t>
      </w:r>
    </w:p>
    <w:p/>
    <w:p>
      <w:pPr>
        <w:spacing w:before="160" w:after="40"/>
        <w:jc w:val="center"/>
      </w:pPr>
      <w:r>
        <w:rPr>
          <w:b/>
          <w:i w:val="0"/>
          <w:color w:val="550000"/>
          <w:sz w:val="26"/>
        </w:rPr>
        <w:t>ਦੁਹਾ ਸਿਰਿਆ ਕਾ ਆਪਿ ਸੁਆਮੀ ॥</w:t>
      </w:r>
    </w:p>
    <w:p>
      <w:pPr>
        <w:spacing w:after="60"/>
        <w:jc w:val="center"/>
      </w:pPr>
      <w:r>
        <w:rPr>
          <w:b w:val="0"/>
          <w:i/>
          <w:color w:val="444444"/>
          <w:sz w:val="20"/>
        </w:rPr>
        <w:t>duhā siriā kā āp suāmī</w:t>
      </w:r>
    </w:p>
    <w:p>
      <w:pPr>
        <w:spacing w:after="200"/>
        <w:jc w:val="center"/>
      </w:pPr>
      <w:r>
        <w:rPr>
          <w:b w:val="0"/>
          <w:i w:val="0"/>
          <w:color w:val="006000"/>
          <w:sz w:val="22"/>
        </w:rPr>
        <w:t>Господь Сам — Владыка и этого мира, и мира иного,</w:t>
      </w:r>
    </w:p>
    <w:p/>
    <w:p>
      <w:pPr>
        <w:spacing w:before="160" w:after="40"/>
        <w:jc w:val="center"/>
      </w:pPr>
      <w:r>
        <w:rPr>
          <w:b/>
          <w:i w:val="0"/>
          <w:color w:val="550000"/>
          <w:sz w:val="26"/>
        </w:rPr>
        <w:t>ਖੇਲੈ ਬਿਗਸੈ ਅੰਤਰਜਾਮੀ ॥</w:t>
      </w:r>
    </w:p>
    <w:p>
      <w:pPr>
        <w:spacing w:after="60"/>
        <w:jc w:val="center"/>
      </w:pPr>
      <w:r>
        <w:rPr>
          <w:b w:val="0"/>
          <w:i/>
          <w:color w:val="444444"/>
          <w:sz w:val="20"/>
        </w:rPr>
        <w:t>khelai bigsai antarjāmī</w:t>
      </w:r>
    </w:p>
    <w:p>
      <w:pPr>
        <w:spacing w:after="200"/>
        <w:jc w:val="center"/>
      </w:pPr>
      <w:r>
        <w:rPr>
          <w:b w:val="0"/>
          <w:i w:val="0"/>
          <w:color w:val="006000"/>
          <w:sz w:val="22"/>
        </w:rPr>
        <w:t>Он, Знающий сердца всех, Сам играет в мировую игру и, глядя на неё, радуется.</w:t>
      </w:r>
    </w:p>
    <w:p/>
    <w:p>
      <w:pPr>
        <w:spacing w:before="160" w:after="40"/>
        <w:jc w:val="center"/>
      </w:pPr>
      <w:r>
        <w:rPr>
          <w:b/>
          <w:i w:val="0"/>
          <w:color w:val="550000"/>
          <w:sz w:val="26"/>
        </w:rPr>
        <w:t>ਜੋ ਭਾਵੈ ਸੋ ਕਾਰ ਕਰਾਵੈ ॥</w:t>
      </w:r>
    </w:p>
    <w:p>
      <w:pPr>
        <w:spacing w:after="60"/>
        <w:jc w:val="center"/>
      </w:pPr>
      <w:r>
        <w:rPr>
          <w:b w:val="0"/>
          <w:i/>
          <w:color w:val="444444"/>
          <w:sz w:val="20"/>
        </w:rPr>
        <w:t>jo bhāvai so kār karāvai</w:t>
      </w:r>
    </w:p>
    <w:p>
      <w:pPr>
        <w:spacing w:after="200"/>
        <w:jc w:val="center"/>
      </w:pPr>
      <w:r>
        <w:rPr>
          <w:b w:val="0"/>
          <w:i w:val="0"/>
          <w:color w:val="006000"/>
          <w:sz w:val="22"/>
        </w:rPr>
        <w:t>Что Ему нравится, то дело Он и совершает.</w:t>
      </w:r>
    </w:p>
    <w:p/>
    <w:p>
      <w:pPr>
        <w:spacing w:before="160" w:after="40"/>
        <w:jc w:val="center"/>
      </w:pPr>
      <w:r>
        <w:rPr>
          <w:b/>
          <w:i w:val="0"/>
          <w:color w:val="550000"/>
          <w:sz w:val="26"/>
        </w:rPr>
        <w:t>ਨਾਨਕ ਦ੍ਰਿਸਟੀ ਅਵਰੁ ਨ ਆਵੈ ॥੨॥</w:t>
      </w:r>
    </w:p>
    <w:p>
      <w:pPr>
        <w:spacing w:after="60"/>
        <w:jc w:val="center"/>
      </w:pPr>
      <w:r>
        <w:rPr>
          <w:b w:val="0"/>
          <w:i/>
          <w:color w:val="444444"/>
          <w:sz w:val="20"/>
        </w:rPr>
        <w:t>Nānak drisṭī avar na āvai ॥2॥</w:t>
      </w:r>
    </w:p>
    <w:p>
      <w:pPr>
        <w:spacing w:after="200"/>
        <w:jc w:val="center"/>
      </w:pPr>
      <w:r>
        <w:rPr>
          <w:b w:val="0"/>
          <w:i w:val="0"/>
          <w:color w:val="006000"/>
          <w:sz w:val="22"/>
        </w:rPr>
        <w:t>О Нанак! Другого, подобного Ему, не видно. ॥2॥</w:t>
      </w:r>
    </w:p>
    <w:p/>
    <w:p>
      <w:pPr>
        <w:spacing w:before="160" w:after="40"/>
        <w:jc w:val="center"/>
      </w:pPr>
      <w:r>
        <w:rPr>
          <w:b/>
          <w:i w:val="0"/>
          <w:color w:val="550000"/>
          <w:sz w:val="26"/>
        </w:rPr>
        <w:t>ਕਹੁ ਮਾਨੁਖ ਤੇ ਕਿਆ ਹੋਇ ਆਵੈ ॥</w:t>
      </w:r>
    </w:p>
    <w:p>
      <w:pPr>
        <w:spacing w:after="60"/>
        <w:jc w:val="center"/>
      </w:pPr>
      <w:r>
        <w:rPr>
          <w:b w:val="0"/>
          <w:i/>
          <w:color w:val="444444"/>
          <w:sz w:val="20"/>
        </w:rPr>
        <w:t>kahu mānukh te kiā hoe āvai</w:t>
      </w:r>
    </w:p>
    <w:p>
      <w:pPr>
        <w:spacing w:after="200"/>
        <w:jc w:val="center"/>
      </w:pPr>
      <w:r>
        <w:rPr>
          <w:b w:val="0"/>
          <w:i w:val="0"/>
          <w:color w:val="006000"/>
          <w:sz w:val="22"/>
        </w:rPr>
        <w:t>Скажите, что человек может сделать сам по себе?</w:t>
      </w:r>
    </w:p>
    <w:p/>
    <w:p>
      <w:pPr>
        <w:spacing w:before="160" w:after="40"/>
        <w:jc w:val="center"/>
      </w:pPr>
      <w:r>
        <w:rPr>
          <w:b/>
          <w:i w:val="0"/>
          <w:color w:val="550000"/>
          <w:sz w:val="26"/>
        </w:rPr>
        <w:t>ਜੋ ਤਿਸੁ ਭਾਵੈ ਸੋਈ ਕਰਾਵੈ ॥</w:t>
      </w:r>
    </w:p>
    <w:p>
      <w:pPr>
        <w:spacing w:after="60"/>
        <w:jc w:val="center"/>
      </w:pPr>
      <w:r>
        <w:rPr>
          <w:b w:val="0"/>
          <w:i/>
          <w:color w:val="444444"/>
          <w:sz w:val="20"/>
        </w:rPr>
        <w:t>jo tis bhāvai soe karāvai</w:t>
      </w:r>
    </w:p>
    <w:p>
      <w:pPr>
        <w:spacing w:after="200"/>
        <w:jc w:val="center"/>
      </w:pPr>
      <w:r>
        <w:rPr>
          <w:b w:val="0"/>
          <w:i w:val="0"/>
          <w:color w:val="006000"/>
          <w:sz w:val="22"/>
        </w:rPr>
        <w:t>Что Господу угодно, то Он и заставляет живое существо делать.</w:t>
      </w:r>
    </w:p>
    <w:p/>
    <w:p>
      <w:pPr>
        <w:spacing w:before="160" w:after="40"/>
        <w:jc w:val="center"/>
      </w:pPr>
      <w:r>
        <w:rPr>
          <w:b/>
          <w:i w:val="0"/>
          <w:color w:val="550000"/>
          <w:sz w:val="26"/>
        </w:rPr>
        <w:t>ਇਸ ਕੈ ਹਾਥਿ ਹੋਇ ਤਾ ਸਭੁ ਕਿਛੁ ਲੇਇ ॥</w:t>
      </w:r>
    </w:p>
    <w:p>
      <w:pPr>
        <w:spacing w:after="60"/>
        <w:jc w:val="center"/>
      </w:pPr>
      <w:r>
        <w:rPr>
          <w:b w:val="0"/>
          <w:i/>
          <w:color w:val="444444"/>
          <w:sz w:val="20"/>
        </w:rPr>
        <w:t>is kai hāth hoe tā sabh kichh lei</w:t>
      </w:r>
    </w:p>
    <w:p>
      <w:pPr>
        <w:spacing w:after="200"/>
        <w:jc w:val="center"/>
      </w:pPr>
      <w:r>
        <w:rPr>
          <w:b w:val="0"/>
          <w:i w:val="0"/>
          <w:color w:val="006000"/>
          <w:sz w:val="22"/>
        </w:rPr>
        <w:t>Будь это во власти человека, он удержал бы всякую вещь,</w:t>
      </w:r>
    </w:p>
    <w:p/>
    <w:p>
      <w:pPr>
        <w:spacing w:before="160" w:after="40"/>
        <w:jc w:val="center"/>
      </w:pPr>
      <w:r>
        <w:rPr>
          <w:b/>
          <w:i w:val="0"/>
          <w:color w:val="550000"/>
          <w:sz w:val="26"/>
        </w:rPr>
        <w:t>ਜੋ ਤਿਸੁ ਭਾਵੈ ਸੋਈ ਕਰੇਇ ॥</w:t>
      </w:r>
    </w:p>
    <w:p>
      <w:pPr>
        <w:spacing w:after="60"/>
        <w:jc w:val="center"/>
      </w:pPr>
      <w:r>
        <w:rPr>
          <w:b w:val="0"/>
          <w:i/>
          <w:color w:val="444444"/>
          <w:sz w:val="20"/>
        </w:rPr>
        <w:t>jo tis bhāvai soe karei</w:t>
      </w:r>
    </w:p>
    <w:p>
      <w:pPr>
        <w:spacing w:after="200"/>
        <w:jc w:val="center"/>
      </w:pPr>
      <w:r>
        <w:rPr>
          <w:b w:val="0"/>
          <w:i w:val="0"/>
          <w:color w:val="006000"/>
          <w:sz w:val="22"/>
        </w:rPr>
        <w:t>но Господь делает только то, что Ему по нраву.</w:t>
      </w:r>
    </w:p>
    <w:p/>
    <w:p>
      <w:pPr>
        <w:spacing w:before="160" w:after="40"/>
        <w:jc w:val="center"/>
      </w:pPr>
      <w:r>
        <w:rPr>
          <w:b/>
          <w:i w:val="0"/>
          <w:color w:val="550000"/>
          <w:sz w:val="26"/>
        </w:rPr>
        <w:t>ਅਨਜਾਨਤ ਬਿਖਿਆ ਮਹਿ ਰਚੈ ॥</w:t>
      </w:r>
    </w:p>
    <w:p>
      <w:pPr>
        <w:spacing w:after="60"/>
        <w:jc w:val="center"/>
      </w:pPr>
      <w:r>
        <w:rPr>
          <w:b w:val="0"/>
          <w:i/>
          <w:color w:val="444444"/>
          <w:sz w:val="20"/>
        </w:rPr>
        <w:t>anjānat bikhiā mahi rachai</w:t>
      </w:r>
    </w:p>
    <w:p>
      <w:pPr>
        <w:spacing w:after="200"/>
        <w:jc w:val="center"/>
      </w:pPr>
      <w:r>
        <w:rPr>
          <w:b w:val="0"/>
          <w:i w:val="0"/>
          <w:color w:val="006000"/>
          <w:sz w:val="22"/>
        </w:rPr>
        <w:t>По своей глупости человек запутывается в майе,</w:t>
      </w:r>
    </w:p>
    <w:p/>
    <w:p>
      <w:pPr>
        <w:spacing w:before="160" w:after="40"/>
        <w:jc w:val="center"/>
      </w:pPr>
      <w:r>
        <w:rPr>
          <w:b/>
          <w:i w:val="0"/>
          <w:color w:val="550000"/>
          <w:sz w:val="26"/>
        </w:rPr>
        <w:t>ਜੇ ਜਾਨਤ ਆਪਨ ਆਪ ਬਚੈ ॥</w:t>
      </w:r>
    </w:p>
    <w:p>
      <w:pPr>
        <w:spacing w:after="60"/>
        <w:jc w:val="center"/>
      </w:pPr>
      <w:r>
        <w:rPr>
          <w:b w:val="0"/>
          <w:i/>
          <w:color w:val="444444"/>
          <w:sz w:val="20"/>
        </w:rPr>
        <w:t>je jānat āpan āp bachai</w:t>
      </w:r>
    </w:p>
    <w:p>
      <w:pPr>
        <w:spacing w:after="200"/>
        <w:jc w:val="center"/>
      </w:pPr>
      <w:r>
        <w:rPr>
          <w:b w:val="0"/>
          <w:i w:val="0"/>
          <w:color w:val="006000"/>
          <w:sz w:val="22"/>
        </w:rPr>
        <w:t>а если бы был разумен, то сам бы уберёгся от этого;</w:t>
      </w:r>
    </w:p>
    <w:p/>
    <w:p>
      <w:pPr>
        <w:spacing w:before="160" w:after="40"/>
        <w:jc w:val="center"/>
      </w:pPr>
      <w:r>
        <w:rPr>
          <w:b/>
          <w:i w:val="0"/>
          <w:color w:val="550000"/>
          <w:sz w:val="26"/>
        </w:rPr>
        <w:t>ਭਰਮੇ ਭੂਲਾ ਦਹ ਦਿਸਿ ਧਾਵੈ ॥</w:t>
      </w:r>
    </w:p>
    <w:p>
      <w:pPr>
        <w:spacing w:after="60"/>
        <w:jc w:val="center"/>
      </w:pPr>
      <w:r>
        <w:rPr>
          <w:b w:val="0"/>
          <w:i/>
          <w:color w:val="444444"/>
          <w:sz w:val="20"/>
        </w:rPr>
        <w:t>bharme bhūlā dah dis dhāvai</w:t>
      </w:r>
    </w:p>
    <w:p>
      <w:pPr>
        <w:spacing w:after="200"/>
        <w:jc w:val="center"/>
      </w:pPr>
      <w:r>
        <w:rPr>
          <w:b w:val="0"/>
          <w:i w:val="0"/>
          <w:color w:val="006000"/>
          <w:sz w:val="22"/>
        </w:rPr>
        <w:t>но его ум, заблудившись в обмане, мечется ради майи во все десять сторон,</w:t>
      </w:r>
    </w:p>
    <w:p/>
    <w:p>
      <w:pPr>
        <w:spacing w:before="160" w:after="40"/>
        <w:jc w:val="center"/>
      </w:pPr>
      <w:r>
        <w:rPr>
          <w:b/>
          <w:i w:val="0"/>
          <w:color w:val="550000"/>
          <w:sz w:val="26"/>
        </w:rPr>
        <w:t>ਨਿਮਖ ਮਾਹਿ ਚਾਰਿ ਕੁੰਟ ਫਿਰਿ ਆਵੈ ॥</w:t>
      </w:r>
    </w:p>
    <w:p>
      <w:pPr>
        <w:spacing w:after="60"/>
        <w:jc w:val="center"/>
      </w:pPr>
      <w:r>
        <w:rPr>
          <w:b w:val="0"/>
          <w:i/>
          <w:color w:val="444444"/>
          <w:sz w:val="20"/>
        </w:rPr>
        <w:t>nimakh māhi chār kuṇṭ phir āvai</w:t>
      </w:r>
    </w:p>
    <w:p>
      <w:pPr>
        <w:spacing w:after="200"/>
        <w:jc w:val="center"/>
      </w:pPr>
      <w:r>
        <w:rPr>
          <w:b w:val="0"/>
          <w:i w:val="0"/>
          <w:color w:val="006000"/>
          <w:sz w:val="22"/>
        </w:rPr>
        <w:t>в мгновение ока носится по четырём сторонам света.</w:t>
      </w:r>
    </w:p>
    <w:p/>
    <w:p>
      <w:pPr>
        <w:spacing w:before="160" w:after="40"/>
        <w:jc w:val="center"/>
      </w:pPr>
      <w:r>
        <w:rPr>
          <w:b/>
          <w:i w:val="0"/>
          <w:color w:val="550000"/>
          <w:sz w:val="26"/>
        </w:rPr>
        <w:t>ਕਰਿ ਕਿਰਪਾ ਜਿਸੁ ਅਪਨੀ ਭਗਤਿ ਦੇਇ ॥</w:t>
      </w:r>
    </w:p>
    <w:p>
      <w:pPr>
        <w:spacing w:after="60"/>
        <w:jc w:val="center"/>
      </w:pPr>
      <w:r>
        <w:rPr>
          <w:b w:val="0"/>
          <w:i/>
          <w:color w:val="444444"/>
          <w:sz w:val="20"/>
        </w:rPr>
        <w:t>kar kirpā jis apnī bhagat dei</w:t>
      </w:r>
    </w:p>
    <w:p>
      <w:pPr>
        <w:spacing w:after="200"/>
        <w:jc w:val="center"/>
      </w:pPr>
      <w:r>
        <w:rPr>
          <w:b w:val="0"/>
          <w:i w:val="0"/>
          <w:color w:val="006000"/>
          <w:sz w:val="22"/>
        </w:rPr>
        <w:t>Кому Господь по милости дарует Своё бхагти,</w:t>
      </w:r>
    </w:p>
    <w:p/>
    <w:p>
      <w:pPr>
        <w:spacing w:before="160" w:after="40"/>
        <w:jc w:val="center"/>
      </w:pPr>
      <w:r>
        <w:rPr>
          <w:b/>
          <w:i w:val="0"/>
          <w:color w:val="550000"/>
          <w:sz w:val="26"/>
        </w:rPr>
        <w:t>ਨਾਨਕ ਤੇ ਜਨ ਨਾਮਿ ਮਿਲੇਇ ॥੩॥</w:t>
      </w:r>
    </w:p>
    <w:p>
      <w:pPr>
        <w:spacing w:after="60"/>
        <w:jc w:val="center"/>
      </w:pPr>
      <w:r>
        <w:rPr>
          <w:b w:val="0"/>
          <w:i/>
          <w:color w:val="444444"/>
          <w:sz w:val="20"/>
        </w:rPr>
        <w:t>Nānak te jan nām milei ॥3॥</w:t>
      </w:r>
    </w:p>
    <w:p>
      <w:pPr>
        <w:spacing w:after="200"/>
        <w:jc w:val="center"/>
      </w:pPr>
      <w:r>
        <w:rPr>
          <w:b w:val="0"/>
          <w:i w:val="0"/>
          <w:color w:val="006000"/>
          <w:sz w:val="22"/>
        </w:rPr>
        <w:t>о Нанак, те люди пребывают в Имени. ॥3॥</w:t>
      </w:r>
    </w:p>
    <w:p/>
    <w:p>
      <w:pPr>
        <w:spacing w:before="160" w:after="40"/>
        <w:jc w:val="center"/>
      </w:pPr>
      <w:r>
        <w:rPr>
          <w:b/>
          <w:i w:val="0"/>
          <w:color w:val="550000"/>
          <w:sz w:val="26"/>
        </w:rPr>
        <w:t>ਖਿਨ ਮਹਿ ਨੀਚ ਕੀਟ ਕਉ ਰਾਜ ॥</w:t>
      </w:r>
    </w:p>
    <w:p>
      <w:pPr>
        <w:spacing w:after="60"/>
        <w:jc w:val="center"/>
      </w:pPr>
      <w:r>
        <w:rPr>
          <w:b w:val="0"/>
          <w:i/>
          <w:color w:val="444444"/>
          <w:sz w:val="20"/>
        </w:rPr>
        <w:t>khin mahi nīch kīṭ kau rāj</w:t>
      </w:r>
    </w:p>
    <w:p>
      <w:pPr>
        <w:spacing w:after="200"/>
        <w:jc w:val="center"/>
      </w:pPr>
      <w:r>
        <w:rPr>
          <w:b w:val="0"/>
          <w:i w:val="0"/>
          <w:color w:val="006000"/>
          <w:sz w:val="22"/>
        </w:rPr>
        <w:t>В миг Господь может дать царство даже низкому человеку, подобному червю,</w:t>
      </w:r>
    </w:p>
    <w:p/>
    <w:p>
      <w:pPr>
        <w:spacing w:before="160" w:after="40"/>
        <w:jc w:val="center"/>
      </w:pPr>
      <w:r>
        <w:rPr>
          <w:b/>
          <w:i w:val="0"/>
          <w:color w:val="550000"/>
          <w:sz w:val="26"/>
        </w:rPr>
        <w:t>ਪਾਰਬ੍ਰਹਮ ਗਰੀਬ ਨਿਵਾਜ ॥</w:t>
      </w:r>
    </w:p>
    <w:p>
      <w:pPr>
        <w:spacing w:after="60"/>
        <w:jc w:val="center"/>
      </w:pPr>
      <w:r>
        <w:rPr>
          <w:b w:val="0"/>
          <w:i/>
          <w:color w:val="444444"/>
          <w:sz w:val="20"/>
        </w:rPr>
        <w:t>Pārbrahm garīb nivāj</w:t>
      </w:r>
    </w:p>
    <w:p>
      <w:pPr>
        <w:spacing w:after="200"/>
        <w:jc w:val="center"/>
      </w:pPr>
      <w:r>
        <w:rPr>
          <w:b w:val="0"/>
          <w:i w:val="0"/>
          <w:color w:val="006000"/>
          <w:sz w:val="22"/>
        </w:rPr>
        <w:t>ведь Господь милостив к бедным.</w:t>
      </w:r>
    </w:p>
    <w:p/>
    <w:p>
      <w:pPr>
        <w:spacing w:before="160" w:after="40"/>
        <w:jc w:val="center"/>
      </w:pPr>
      <w:r>
        <w:rPr>
          <w:b/>
          <w:i w:val="0"/>
          <w:color w:val="550000"/>
          <w:sz w:val="26"/>
        </w:rPr>
        <w:t>ਜਾ ਕਾ ਦ੍ਰਿਸਟਿ ਕਛੂ ਨ ਆਵੈ ॥</w:t>
      </w:r>
    </w:p>
    <w:p>
      <w:pPr>
        <w:spacing w:after="60"/>
        <w:jc w:val="center"/>
      </w:pPr>
      <w:r>
        <w:rPr>
          <w:b w:val="0"/>
          <w:i/>
          <w:color w:val="444444"/>
          <w:sz w:val="20"/>
        </w:rPr>
        <w:t>jā kā drisṭ kachhū na āvai</w:t>
      </w:r>
    </w:p>
    <w:p>
      <w:pPr>
        <w:spacing w:after="200"/>
        <w:jc w:val="center"/>
      </w:pPr>
      <w:r>
        <w:rPr>
          <w:b w:val="0"/>
          <w:i w:val="0"/>
          <w:color w:val="006000"/>
          <w:sz w:val="22"/>
        </w:rPr>
        <w:t>Тот, в ком не видно никаких достоинств,</w:t>
      </w:r>
    </w:p>
    <w:p/>
    <w:p>
      <w:pPr>
        <w:spacing w:before="160" w:after="40"/>
        <w:jc w:val="center"/>
      </w:pPr>
      <w:r>
        <w:rPr>
          <w:b/>
          <w:i w:val="0"/>
          <w:color w:val="550000"/>
          <w:sz w:val="26"/>
        </w:rPr>
        <w:t>ਤਿਸੁ ਤਤਕਾਲ ਦਹ ਦਿਸ ਪ੍ਰਗਟਾਵੈ ॥</w:t>
      </w:r>
    </w:p>
    <w:p>
      <w:pPr>
        <w:spacing w:after="60"/>
        <w:jc w:val="center"/>
      </w:pPr>
      <w:r>
        <w:rPr>
          <w:b w:val="0"/>
          <w:i/>
          <w:color w:val="444444"/>
          <w:sz w:val="20"/>
        </w:rPr>
        <w:t>tis tatkāl dah dis pragaṭāvai</w:t>
      </w:r>
    </w:p>
    <w:p>
      <w:pPr>
        <w:spacing w:after="200"/>
        <w:jc w:val="center"/>
      </w:pPr>
      <w:r>
        <w:rPr>
          <w:b w:val="0"/>
          <w:i w:val="0"/>
          <w:color w:val="006000"/>
          <w:sz w:val="22"/>
        </w:rPr>
        <w:t>может в одно мгновение стать прославленным во всех десяти направлениях.</w:t>
      </w:r>
    </w:p>
    <w:p/>
    <w:p>
      <w:pPr>
        <w:spacing w:before="160" w:after="40"/>
        <w:jc w:val="center"/>
      </w:pPr>
      <w:r>
        <w:rPr>
          <w:b/>
          <w:i w:val="0"/>
          <w:color w:val="550000"/>
          <w:sz w:val="26"/>
        </w:rPr>
        <w:t>ਜਾ ਕਉ ਅਪੁਨੀ ਕਰੈ ਬਖਸੀਸ ॥</w:t>
      </w:r>
    </w:p>
    <w:p>
      <w:pPr>
        <w:spacing w:after="60"/>
        <w:jc w:val="center"/>
      </w:pPr>
      <w:r>
        <w:rPr>
          <w:b w:val="0"/>
          <w:i/>
          <w:color w:val="444444"/>
          <w:sz w:val="20"/>
        </w:rPr>
        <w:t>jā kau apunī karai bakhsīs</w:t>
      </w:r>
    </w:p>
    <w:p>
      <w:pPr>
        <w:spacing w:after="200"/>
        <w:jc w:val="center"/>
      </w:pPr>
      <w:r>
        <w:rPr>
          <w:b w:val="0"/>
          <w:i w:val="0"/>
          <w:color w:val="006000"/>
          <w:sz w:val="22"/>
        </w:rPr>
        <w:t>На кого Владыка мира изливает Свою милость,</w:t>
      </w:r>
    </w:p>
    <w:p/>
    <w:p>
      <w:pPr>
        <w:spacing w:before="160" w:after="40"/>
        <w:jc w:val="center"/>
      </w:pPr>
      <w:r>
        <w:rPr>
          <w:b/>
          <w:i w:val="0"/>
          <w:color w:val="550000"/>
          <w:sz w:val="26"/>
        </w:rPr>
        <w:t>ਤਾ ਕਾ ਲੇਖਾ ਨ ਗਨੈ ਜਗਦੀਸ ॥</w:t>
      </w:r>
    </w:p>
    <w:p>
      <w:pPr>
        <w:spacing w:after="60"/>
        <w:jc w:val="center"/>
      </w:pPr>
      <w:r>
        <w:rPr>
          <w:b w:val="0"/>
          <w:i/>
          <w:color w:val="444444"/>
          <w:sz w:val="20"/>
        </w:rPr>
        <w:t>tā kā lekhā na ganai Jagdīs</w:t>
      </w:r>
    </w:p>
    <w:p>
      <w:pPr>
        <w:spacing w:after="200"/>
        <w:jc w:val="center"/>
      </w:pPr>
      <w:r>
        <w:rPr>
          <w:b w:val="0"/>
          <w:i w:val="0"/>
          <w:color w:val="006000"/>
          <w:sz w:val="22"/>
        </w:rPr>
        <w:t>того счета его деяниям Владыка мира не ведёт.</w:t>
      </w:r>
    </w:p>
    <w:p/>
    <w:p>
      <w:pPr>
        <w:spacing w:before="160" w:after="40"/>
        <w:jc w:val="center"/>
      </w:pPr>
      <w:r>
        <w:rPr>
          <w:b/>
          <w:i w:val="0"/>
          <w:color w:val="550000"/>
          <w:sz w:val="26"/>
        </w:rPr>
        <w:t>ਜੀਉ ਪਿੰਡੁ ਸਭ ਤਿਸ ਕੀ ਰਾਸਿ ॥</w:t>
      </w:r>
    </w:p>
    <w:p>
      <w:pPr>
        <w:spacing w:after="60"/>
        <w:jc w:val="center"/>
      </w:pPr>
      <w:r>
        <w:rPr>
          <w:b w:val="0"/>
          <w:i/>
          <w:color w:val="444444"/>
          <w:sz w:val="20"/>
        </w:rPr>
        <w:t>jīu piṇḍ sabh tis kī rās</w:t>
      </w:r>
    </w:p>
    <w:p>
      <w:pPr>
        <w:spacing w:after="200"/>
        <w:jc w:val="center"/>
      </w:pPr>
      <w:r>
        <w:rPr>
          <w:b w:val="0"/>
          <w:i w:val="0"/>
          <w:color w:val="006000"/>
          <w:sz w:val="22"/>
        </w:rPr>
        <w:t>Эта душа и это тело — всё капитал, данный тем Господом,</w:t>
      </w:r>
    </w:p>
    <w:p/>
    <w:p>
      <w:pPr>
        <w:spacing w:before="160" w:after="40"/>
        <w:jc w:val="center"/>
      </w:pPr>
      <w:r>
        <w:rPr>
          <w:b/>
          <w:i w:val="0"/>
          <w:color w:val="550000"/>
          <w:sz w:val="26"/>
        </w:rPr>
        <w:t>ਘਟਿ ਘਟਿ ਪੂਰਨ ਬ੍ਰਹਮ ਪ੍ਰਗਾਸ ॥</w:t>
      </w:r>
    </w:p>
    <w:p>
      <w:pPr>
        <w:spacing w:after="60"/>
        <w:jc w:val="center"/>
      </w:pPr>
      <w:r>
        <w:rPr>
          <w:b w:val="0"/>
          <w:i/>
          <w:color w:val="444444"/>
          <w:sz w:val="20"/>
        </w:rPr>
        <w:t>ghaṭ ghaṭ pūran brahm pragās</w:t>
      </w:r>
    </w:p>
    <w:p>
      <w:pPr>
        <w:spacing w:after="200"/>
        <w:jc w:val="center"/>
      </w:pPr>
      <w:r>
        <w:rPr>
          <w:b w:val="0"/>
          <w:i w:val="0"/>
          <w:color w:val="006000"/>
          <w:sz w:val="22"/>
        </w:rPr>
        <w:t>в каждом теле сияет только вездесущий Господь.</w:t>
      </w:r>
    </w:p>
    <w:p/>
    <w:p>
      <w:pPr>
        <w:spacing w:before="160" w:after="40"/>
        <w:jc w:val="center"/>
      </w:pPr>
      <w:r>
        <w:rPr>
          <w:b/>
          <w:i w:val="0"/>
          <w:color w:val="550000"/>
          <w:sz w:val="26"/>
        </w:rPr>
        <w:t>ਅਪਨੀ ਬਣਤ ਆਪਿ ਬਨਾਈ ॥</w:t>
      </w:r>
    </w:p>
    <w:p>
      <w:pPr>
        <w:spacing w:after="60"/>
        <w:jc w:val="center"/>
      </w:pPr>
      <w:r>
        <w:rPr>
          <w:b w:val="0"/>
          <w:i/>
          <w:color w:val="444444"/>
          <w:sz w:val="20"/>
        </w:rPr>
        <w:t>apnī baṇat āp banāī</w:t>
      </w:r>
    </w:p>
    <w:p>
      <w:pPr>
        <w:spacing w:after="200"/>
        <w:jc w:val="center"/>
      </w:pPr>
      <w:r>
        <w:rPr>
          <w:b w:val="0"/>
          <w:i w:val="0"/>
          <w:color w:val="006000"/>
          <w:sz w:val="22"/>
        </w:rPr>
        <w:t>Это мироздание Он Сам создал.</w:t>
      </w:r>
    </w:p>
    <w:p/>
    <w:p>
      <w:pPr>
        <w:spacing w:before="160" w:after="40"/>
        <w:jc w:val="center"/>
      </w:pPr>
      <w:r>
        <w:rPr>
          <w:b/>
          <w:i w:val="0"/>
          <w:color w:val="550000"/>
          <w:sz w:val="26"/>
        </w:rPr>
        <w:t>ਨਾਨਕ ਜੀਵੈ ਦੇਖਿ ਬਡਾਈ ॥੪॥</w:t>
      </w:r>
    </w:p>
    <w:p>
      <w:pPr>
        <w:spacing w:after="60"/>
        <w:jc w:val="center"/>
      </w:pPr>
      <w:r>
        <w:rPr>
          <w:b w:val="0"/>
          <w:i/>
          <w:color w:val="444444"/>
          <w:sz w:val="20"/>
        </w:rPr>
        <w:t>Nānak jīvai dekhi baḍāī ॥4॥</w:t>
      </w:r>
    </w:p>
    <w:p>
      <w:pPr>
        <w:spacing w:after="200"/>
        <w:jc w:val="center"/>
      </w:pPr>
      <w:r>
        <w:rPr>
          <w:b w:val="0"/>
          <w:i w:val="0"/>
          <w:color w:val="006000"/>
          <w:sz w:val="22"/>
        </w:rPr>
        <w:t>О Нанак! Видя это Своё величие, Он Сам радуется. ॥4॥</w:t>
      </w:r>
    </w:p>
    <w:p/>
    <w:p>
      <w:pPr>
        <w:spacing w:before="160" w:after="40"/>
        <w:jc w:val="center"/>
      </w:pPr>
      <w:r>
        <w:rPr>
          <w:b/>
          <w:i w:val="0"/>
          <w:color w:val="550000"/>
          <w:sz w:val="26"/>
        </w:rPr>
        <w:t>ਇਸ ਕਾ ਬਲੁ ਨਾਹੀ ਇਸੁ ਹਾਥ ॥</w:t>
      </w:r>
    </w:p>
    <w:p>
      <w:pPr>
        <w:spacing w:after="60"/>
        <w:jc w:val="center"/>
      </w:pPr>
      <w:r>
        <w:rPr>
          <w:b w:val="0"/>
          <w:i/>
          <w:color w:val="444444"/>
          <w:sz w:val="20"/>
        </w:rPr>
        <w:t>is kā bal nāhī is hāth</w:t>
      </w:r>
    </w:p>
    <w:p>
      <w:pPr>
        <w:spacing w:after="200"/>
        <w:jc w:val="center"/>
      </w:pPr>
      <w:r>
        <w:rPr>
          <w:b w:val="0"/>
          <w:i w:val="0"/>
          <w:color w:val="006000"/>
          <w:sz w:val="22"/>
        </w:rPr>
        <w:t>Сила этого существа не находится в его собственных руках,</w:t>
      </w:r>
    </w:p>
    <w:p/>
    <w:p>
      <w:pPr>
        <w:spacing w:before="160" w:after="40"/>
        <w:jc w:val="center"/>
      </w:pPr>
      <w:r>
        <w:rPr>
          <w:b/>
          <w:i w:val="0"/>
          <w:color w:val="550000"/>
          <w:sz w:val="26"/>
        </w:rPr>
        <w:t>ਕਰਨ ਕਰਾਵਨ ਸਰਬ ਕੋ ਨਾਥ ॥</w:t>
      </w:r>
    </w:p>
    <w:p>
      <w:pPr>
        <w:spacing w:after="60"/>
        <w:jc w:val="center"/>
      </w:pPr>
      <w:r>
        <w:rPr>
          <w:b w:val="0"/>
          <w:i/>
          <w:color w:val="444444"/>
          <w:sz w:val="20"/>
        </w:rPr>
        <w:t>karan karāvan sarab ko nāth</w:t>
      </w:r>
    </w:p>
    <w:p>
      <w:pPr>
        <w:spacing w:after="200"/>
        <w:jc w:val="center"/>
      </w:pPr>
      <w:r>
        <w:rPr>
          <w:b w:val="0"/>
          <w:i w:val="0"/>
          <w:color w:val="006000"/>
          <w:sz w:val="22"/>
        </w:rPr>
        <w:t>Владыка всех существ Сам способен всё делать и побуждать ко всему.</w:t>
      </w:r>
    </w:p>
    <w:p/>
    <w:p>
      <w:pPr>
        <w:spacing w:before="160" w:after="40"/>
        <w:jc w:val="center"/>
      </w:pPr>
      <w:r>
        <w:rPr>
          <w:b/>
          <w:i w:val="0"/>
          <w:color w:val="550000"/>
          <w:sz w:val="26"/>
        </w:rPr>
        <w:t>ਆਗਿਆਕਾਰੀ ਬਪੁਰਾ ਜੀਉ ॥</w:t>
      </w:r>
    </w:p>
    <w:p>
      <w:pPr>
        <w:spacing w:after="60"/>
        <w:jc w:val="center"/>
      </w:pPr>
      <w:r>
        <w:rPr>
          <w:b w:val="0"/>
          <w:i/>
          <w:color w:val="444444"/>
          <w:sz w:val="20"/>
        </w:rPr>
        <w:t>āgiākārī bapurā jīu</w:t>
      </w:r>
    </w:p>
    <w:p>
      <w:pPr>
        <w:spacing w:after="200"/>
        <w:jc w:val="center"/>
      </w:pPr>
      <w:r>
        <w:rPr>
          <w:b w:val="0"/>
          <w:i w:val="0"/>
          <w:color w:val="006000"/>
          <w:sz w:val="22"/>
        </w:rPr>
        <w:t>Бедное живое существо лишь следует Хукаму Господа,</w:t>
      </w:r>
    </w:p>
    <w:p/>
    <w:p>
      <w:pPr>
        <w:spacing w:before="160" w:after="40"/>
        <w:jc w:val="center"/>
      </w:pPr>
      <w:r>
        <w:rPr>
          <w:b/>
          <w:i w:val="0"/>
          <w:color w:val="550000"/>
          <w:sz w:val="26"/>
        </w:rPr>
        <w:t>ਜੋ ਤਿਸੁ ਭਾਵੈ ਸੋਈ ਫੁਨਿ ਥੀਉ ॥</w:t>
      </w:r>
    </w:p>
    <w:p>
      <w:pPr>
        <w:spacing w:after="60"/>
        <w:jc w:val="center"/>
      </w:pPr>
      <w:r>
        <w:rPr>
          <w:b w:val="0"/>
          <w:i/>
          <w:color w:val="444444"/>
          <w:sz w:val="20"/>
        </w:rPr>
        <w:t>jo tis bhāvai soe phun thīu</w:t>
      </w:r>
    </w:p>
    <w:p>
      <w:pPr>
        <w:spacing w:after="200"/>
        <w:jc w:val="center"/>
      </w:pPr>
      <w:r>
        <w:rPr>
          <w:b w:val="0"/>
          <w:i w:val="0"/>
          <w:color w:val="006000"/>
          <w:sz w:val="22"/>
        </w:rPr>
        <w:t>потому что происходит только то, что угодно тому Господу.</w:t>
      </w:r>
    </w:p>
    <w:p/>
    <w:p>
      <w:pPr>
        <w:spacing w:before="160" w:after="40"/>
        <w:jc w:val="center"/>
      </w:pPr>
      <w:r>
        <w:rPr>
          <w:b/>
          <w:i w:val="0"/>
          <w:color w:val="550000"/>
          <w:sz w:val="26"/>
        </w:rPr>
        <w:t>ਕਬਹੂ ਊਚ ਨੀਚ ਮਹਿ ਬਸੈ ॥</w:t>
      </w:r>
    </w:p>
    <w:p>
      <w:pPr>
        <w:spacing w:after="60"/>
        <w:jc w:val="center"/>
      </w:pPr>
      <w:r>
        <w:rPr>
          <w:b w:val="0"/>
          <w:i/>
          <w:color w:val="444444"/>
          <w:sz w:val="20"/>
        </w:rPr>
        <w:t>kabhū ūch nīch mahi basai</w:t>
      </w:r>
    </w:p>
    <w:p>
      <w:pPr>
        <w:spacing w:after="200"/>
        <w:jc w:val="center"/>
      </w:pPr>
      <w:r>
        <w:rPr>
          <w:b w:val="0"/>
          <w:i w:val="0"/>
          <w:color w:val="006000"/>
          <w:sz w:val="22"/>
        </w:rPr>
        <w:t>Иногда Сам Господь проявляется среди высоких, а иногда среди низких,</w:t>
      </w:r>
    </w:p>
    <w:p/>
    <w:p>
      <w:pPr>
        <w:spacing w:before="160" w:after="40"/>
        <w:jc w:val="center"/>
      </w:pPr>
      <w:r>
        <w:rPr>
          <w:b/>
          <w:i w:val="0"/>
          <w:color w:val="550000"/>
          <w:sz w:val="26"/>
        </w:rPr>
        <w:t>ਕਬਹੂ ਸੋਗ ਹਰਖ ਰੰਗਿ ਹਸੈ ॥</w:t>
      </w:r>
    </w:p>
    <w:p>
      <w:pPr>
        <w:spacing w:after="60"/>
        <w:jc w:val="center"/>
      </w:pPr>
      <w:r>
        <w:rPr>
          <w:b w:val="0"/>
          <w:i/>
          <w:color w:val="444444"/>
          <w:sz w:val="20"/>
        </w:rPr>
        <w:t>kabhū sog harakh raṅg hasai</w:t>
      </w:r>
    </w:p>
    <w:p>
      <w:pPr>
        <w:spacing w:after="200"/>
        <w:jc w:val="center"/>
      </w:pPr>
      <w:r>
        <w:rPr>
          <w:b w:val="0"/>
          <w:i w:val="0"/>
          <w:color w:val="006000"/>
          <w:sz w:val="22"/>
        </w:rPr>
        <w:t>иногда пребывает в печали, а иногда смеётся в радости и веселье;</w:t>
      </w:r>
    </w:p>
    <w:p/>
    <w:p>
      <w:pPr>
        <w:spacing w:before="160" w:after="40"/>
        <w:jc w:val="center"/>
      </w:pPr>
      <w:r>
        <w:rPr>
          <w:b/>
          <w:i w:val="0"/>
          <w:color w:val="550000"/>
          <w:sz w:val="26"/>
        </w:rPr>
        <w:t>ਕਬਹੂ ਨਿੰਦ ਚਿੰਦ ਬਿਉਹਾਰ ॥</w:t>
      </w:r>
    </w:p>
    <w:p>
      <w:pPr>
        <w:spacing w:after="60"/>
        <w:jc w:val="center"/>
      </w:pPr>
      <w:r>
        <w:rPr>
          <w:b w:val="0"/>
          <w:i/>
          <w:color w:val="444444"/>
          <w:sz w:val="20"/>
        </w:rPr>
        <w:t>kabhū nind chind biuhār</w:t>
      </w:r>
    </w:p>
    <w:p>
      <w:pPr>
        <w:spacing w:after="200"/>
        <w:jc w:val="center"/>
      </w:pPr>
      <w:r>
        <w:rPr>
          <w:b w:val="0"/>
          <w:i w:val="0"/>
          <w:color w:val="006000"/>
          <w:sz w:val="22"/>
        </w:rPr>
        <w:t>иногда занят разбором и осуждением других,</w:t>
      </w:r>
    </w:p>
    <w:p/>
    <w:p>
      <w:pPr>
        <w:spacing w:before="160" w:after="40"/>
        <w:jc w:val="center"/>
      </w:pPr>
      <w:r>
        <w:rPr>
          <w:b/>
          <w:i w:val="0"/>
          <w:color w:val="550000"/>
          <w:sz w:val="26"/>
        </w:rPr>
        <w:t>ਕਬਹੂ ਊਭ ਅਕਾਸ ਪਇਆਲ ॥</w:t>
      </w:r>
    </w:p>
    <w:p>
      <w:pPr>
        <w:spacing w:after="60"/>
        <w:jc w:val="center"/>
      </w:pPr>
      <w:r>
        <w:rPr>
          <w:b w:val="0"/>
          <w:i/>
          <w:color w:val="444444"/>
          <w:sz w:val="20"/>
        </w:rPr>
        <w:t>kabhū ūbh akās paiāl</w:t>
      </w:r>
    </w:p>
    <w:p>
      <w:pPr>
        <w:spacing w:after="200"/>
        <w:jc w:val="center"/>
      </w:pPr>
      <w:r>
        <w:rPr>
          <w:b w:val="0"/>
          <w:i w:val="0"/>
          <w:color w:val="006000"/>
          <w:sz w:val="22"/>
        </w:rPr>
        <w:t>иногда поднимается высоко до неба, а иногда падает в подземный мир;</w:t>
      </w:r>
    </w:p>
    <w:p/>
    <w:p>
      <w:pPr>
        <w:spacing w:before="160" w:after="40"/>
        <w:jc w:val="center"/>
      </w:pPr>
      <w:r>
        <w:rPr>
          <w:b/>
          <w:i w:val="0"/>
          <w:color w:val="550000"/>
          <w:sz w:val="26"/>
        </w:rPr>
        <w:t>ਕਬਹੂ ਬੇਤਾ ਬ੍ਰਹਮ ਬੀਚਾਰ ॥</w:t>
      </w:r>
    </w:p>
    <w:p>
      <w:pPr>
        <w:spacing w:after="60"/>
        <w:jc w:val="center"/>
      </w:pPr>
      <w:r>
        <w:rPr>
          <w:b w:val="0"/>
          <w:i/>
          <w:color w:val="444444"/>
          <w:sz w:val="20"/>
        </w:rPr>
        <w:t>kabhū betā brahm bīchār</w:t>
      </w:r>
    </w:p>
    <w:p>
      <w:pPr>
        <w:spacing w:after="200"/>
        <w:jc w:val="center"/>
      </w:pPr>
      <w:r>
        <w:rPr>
          <w:b w:val="0"/>
          <w:i w:val="0"/>
          <w:color w:val="006000"/>
          <w:sz w:val="22"/>
        </w:rPr>
        <w:t>иногда Сам является знатоком божественного размышления.</w:t>
      </w:r>
    </w:p>
    <w:p/>
    <w:p>
      <w:pPr>
        <w:spacing w:before="160" w:after="40"/>
        <w:jc w:val="center"/>
      </w:pPr>
      <w:r>
        <w:rPr>
          <w:b/>
          <w:i w:val="0"/>
          <w:color w:val="550000"/>
          <w:sz w:val="26"/>
        </w:rPr>
        <w:t>ਨਾਨਕ ਆਪਿ ਮਿਲਾਵਣਹਾਰ ॥੫॥</w:t>
      </w:r>
    </w:p>
    <w:p>
      <w:pPr>
        <w:spacing w:after="60"/>
        <w:jc w:val="center"/>
      </w:pPr>
      <w:r>
        <w:rPr>
          <w:b w:val="0"/>
          <w:i/>
          <w:color w:val="444444"/>
          <w:sz w:val="20"/>
        </w:rPr>
        <w:t>Nānak āp milāvaṇhār ॥5॥</w:t>
      </w:r>
    </w:p>
    <w:p>
      <w:pPr>
        <w:spacing w:after="200"/>
        <w:jc w:val="center"/>
      </w:pPr>
      <w:r>
        <w:rPr>
          <w:b w:val="0"/>
          <w:i w:val="0"/>
          <w:color w:val="006000"/>
          <w:sz w:val="22"/>
        </w:rPr>
        <w:t>О Нанак! Он Сам соединяет живых существ с Собой. ॥5॥</w:t>
      </w:r>
    </w:p>
    <w:p/>
    <w:p>
      <w:pPr>
        <w:spacing w:before="160" w:after="40"/>
        <w:jc w:val="center"/>
      </w:pPr>
      <w:r>
        <w:rPr>
          <w:b/>
          <w:i w:val="0"/>
          <w:color w:val="550000"/>
          <w:sz w:val="26"/>
        </w:rPr>
        <w:t>ਕਬਹੂ ਨਿਰਤਿ ਕਰੈ ਬਹੁ ਭਾਤਿ ॥</w:t>
      </w:r>
    </w:p>
    <w:p>
      <w:pPr>
        <w:spacing w:after="60"/>
        <w:jc w:val="center"/>
      </w:pPr>
      <w:r>
        <w:rPr>
          <w:b w:val="0"/>
          <w:i/>
          <w:color w:val="444444"/>
          <w:sz w:val="20"/>
        </w:rPr>
        <w:t>kabhū nirat karai bahu bhāt</w:t>
      </w:r>
    </w:p>
    <w:p>
      <w:pPr>
        <w:spacing w:after="200"/>
        <w:jc w:val="center"/>
      </w:pPr>
      <w:r>
        <w:rPr>
          <w:b w:val="0"/>
          <w:i w:val="0"/>
          <w:color w:val="006000"/>
          <w:sz w:val="22"/>
        </w:rPr>
        <w:t>Иногда, пронизывая живых существ, Он совершает множество разных танцев,</w:t>
      </w:r>
    </w:p>
    <w:p/>
    <w:p>
      <w:pPr>
        <w:spacing w:before="160" w:after="40"/>
        <w:jc w:val="center"/>
      </w:pPr>
      <w:r>
        <w:rPr>
          <w:b/>
          <w:i w:val="0"/>
          <w:color w:val="550000"/>
          <w:sz w:val="26"/>
        </w:rPr>
        <w:t>ਕਬਹੂ ਸੋਇ ਰਹੈ ਦਿਨੁ ਰਾਤਿ ॥</w:t>
      </w:r>
    </w:p>
    <w:p>
      <w:pPr>
        <w:spacing w:after="60"/>
        <w:jc w:val="center"/>
      </w:pPr>
      <w:r>
        <w:rPr>
          <w:b w:val="0"/>
          <w:i/>
          <w:color w:val="444444"/>
          <w:sz w:val="20"/>
        </w:rPr>
        <w:t>kabhū soe rahai din rāt</w:t>
      </w:r>
    </w:p>
    <w:p>
      <w:pPr>
        <w:spacing w:after="200"/>
        <w:jc w:val="center"/>
      </w:pPr>
      <w:r>
        <w:rPr>
          <w:b w:val="0"/>
          <w:i w:val="0"/>
          <w:color w:val="006000"/>
          <w:sz w:val="22"/>
        </w:rPr>
        <w:t>иногда день и ночь спит.</w:t>
      </w:r>
    </w:p>
    <w:p/>
    <w:p>
      <w:pPr>
        <w:spacing w:before="160" w:after="40"/>
        <w:jc w:val="center"/>
      </w:pPr>
      <w:r>
        <w:rPr>
          <w:b/>
          <w:i w:val="0"/>
          <w:color w:val="550000"/>
          <w:sz w:val="26"/>
        </w:rPr>
        <w:t>ਕਬਹੂ ਮਹਾ ਕ੍ਰੋਧ ਬਿਕਰਾਲ ॥</w:t>
      </w:r>
    </w:p>
    <w:p>
      <w:pPr>
        <w:spacing w:after="60"/>
        <w:jc w:val="center"/>
      </w:pPr>
      <w:r>
        <w:rPr>
          <w:b w:val="0"/>
          <w:i/>
          <w:color w:val="444444"/>
          <w:sz w:val="20"/>
        </w:rPr>
        <w:t>kabhū mahā krodh bikrāl</w:t>
      </w:r>
    </w:p>
    <w:p>
      <w:pPr>
        <w:spacing w:after="200"/>
        <w:jc w:val="center"/>
      </w:pPr>
      <w:r>
        <w:rPr>
          <w:b w:val="0"/>
          <w:i w:val="0"/>
          <w:color w:val="006000"/>
          <w:sz w:val="22"/>
        </w:rPr>
        <w:t>Иногда в гневе выглядит очень страшным,</w:t>
      </w:r>
    </w:p>
    <w:p/>
    <w:p>
      <w:pPr>
        <w:spacing w:before="160" w:after="40"/>
        <w:jc w:val="center"/>
      </w:pPr>
      <w:r>
        <w:rPr>
          <w:b/>
          <w:i w:val="0"/>
          <w:color w:val="550000"/>
          <w:sz w:val="26"/>
        </w:rPr>
        <w:t>ਕਬਹੂੰ ਸਰਬ ਕੀ ਹੋਤ ਰਵਾਲ ॥</w:t>
      </w:r>
    </w:p>
    <w:p>
      <w:pPr>
        <w:spacing w:after="60"/>
        <w:jc w:val="center"/>
      </w:pPr>
      <w:r>
        <w:rPr>
          <w:b w:val="0"/>
          <w:i/>
          <w:color w:val="444444"/>
          <w:sz w:val="20"/>
        </w:rPr>
        <w:t>kabhūṅ sarab kī hot ravāl</w:t>
      </w:r>
    </w:p>
    <w:p>
      <w:pPr>
        <w:spacing w:after="200"/>
        <w:jc w:val="center"/>
      </w:pPr>
      <w:r>
        <w:rPr>
          <w:b w:val="0"/>
          <w:i w:val="0"/>
          <w:color w:val="006000"/>
          <w:sz w:val="22"/>
        </w:rPr>
        <w:t>иногда становится пылью у ног всех живых существ;</w:t>
      </w:r>
    </w:p>
    <w:p/>
    <w:p>
      <w:pPr>
        <w:spacing w:before="160" w:after="40"/>
        <w:jc w:val="center"/>
      </w:pPr>
      <w:r>
        <w:rPr>
          <w:b/>
          <w:i w:val="0"/>
          <w:color w:val="550000"/>
          <w:sz w:val="26"/>
        </w:rPr>
        <w:t>ਕਬਹੂ ਹੋਇ ਬਹੈ ਬਡ ਰਾਜਾ ॥</w:t>
      </w:r>
    </w:p>
    <w:p>
      <w:pPr>
        <w:spacing w:after="60"/>
        <w:jc w:val="center"/>
      </w:pPr>
      <w:r>
        <w:rPr>
          <w:b w:val="0"/>
          <w:i/>
          <w:color w:val="444444"/>
          <w:sz w:val="20"/>
        </w:rPr>
        <w:t>kabhū hoe bahai baḍ rājā</w:t>
      </w:r>
    </w:p>
    <w:p>
      <w:pPr>
        <w:spacing w:after="200"/>
        <w:jc w:val="center"/>
      </w:pPr>
      <w:r>
        <w:rPr>
          <w:b w:val="0"/>
          <w:i w:val="0"/>
          <w:color w:val="006000"/>
          <w:sz w:val="22"/>
        </w:rPr>
        <w:t>иногда восседает как великий царь,</w:t>
      </w:r>
    </w:p>
    <w:p/>
    <w:p>
      <w:pPr>
        <w:spacing w:before="160" w:after="40"/>
        <w:jc w:val="center"/>
      </w:pPr>
      <w:r>
        <w:rPr>
          <w:b/>
          <w:i w:val="0"/>
          <w:color w:val="550000"/>
          <w:sz w:val="26"/>
        </w:rPr>
        <w:t>ਕਬਹੁ ਭੇਖਾਰੀ ਨੀਚ ਕਾ ਸਾਜਾ ॥</w:t>
      </w:r>
    </w:p>
    <w:p>
      <w:pPr>
        <w:spacing w:after="60"/>
        <w:jc w:val="center"/>
      </w:pPr>
      <w:r>
        <w:rPr>
          <w:b w:val="0"/>
          <w:i/>
          <w:color w:val="444444"/>
          <w:sz w:val="20"/>
        </w:rPr>
        <w:t>kabhu bhekhārī nīch kā sājā</w:t>
      </w:r>
    </w:p>
    <w:p>
      <w:pPr>
        <w:spacing w:after="200"/>
        <w:jc w:val="center"/>
      </w:pPr>
      <w:r>
        <w:rPr>
          <w:b w:val="0"/>
          <w:i w:val="0"/>
          <w:color w:val="006000"/>
          <w:sz w:val="22"/>
        </w:rPr>
        <w:t>иногда принимает облик нищего из низкой касты;</w:t>
      </w:r>
    </w:p>
    <w:p/>
    <w:p>
      <w:pPr>
        <w:spacing w:before="160" w:after="40"/>
        <w:jc w:val="center"/>
      </w:pPr>
      <w:r>
        <w:rPr>
          <w:b/>
          <w:i w:val="0"/>
          <w:color w:val="550000"/>
          <w:sz w:val="26"/>
        </w:rPr>
        <w:t>ਕਬਹੂ ਅਪਕੀਰਤਿ ਮਹਿ ਆਵੈ ॥</w:t>
      </w:r>
    </w:p>
    <w:p>
      <w:pPr>
        <w:spacing w:after="60"/>
        <w:jc w:val="center"/>
      </w:pPr>
      <w:r>
        <w:rPr>
          <w:b w:val="0"/>
          <w:i/>
          <w:color w:val="444444"/>
          <w:sz w:val="20"/>
        </w:rPr>
        <w:t>kabhū apkīrat mahi āvai</w:t>
      </w:r>
    </w:p>
    <w:p>
      <w:pPr>
        <w:spacing w:after="200"/>
        <w:jc w:val="center"/>
      </w:pPr>
      <w:r>
        <w:rPr>
          <w:b w:val="0"/>
          <w:i w:val="0"/>
          <w:color w:val="006000"/>
          <w:sz w:val="22"/>
        </w:rPr>
        <w:t>иногда сам навлекает на себя дурную славу,</w:t>
      </w:r>
    </w:p>
    <w:p/>
    <w:p>
      <w:pPr>
        <w:spacing w:before="160" w:after="40"/>
        <w:jc w:val="center"/>
      </w:pPr>
      <w:r>
        <w:rPr>
          <w:b/>
          <w:i w:val="0"/>
          <w:color w:val="550000"/>
          <w:sz w:val="26"/>
        </w:rPr>
        <w:t>ਕਬਹੂ ਭਲਾ ਭਲਾ ਕਹਾਵੈ ॥</w:t>
      </w:r>
    </w:p>
    <w:p>
      <w:pPr>
        <w:spacing w:after="60"/>
        <w:jc w:val="center"/>
      </w:pPr>
      <w:r>
        <w:rPr>
          <w:b w:val="0"/>
          <w:i/>
          <w:color w:val="444444"/>
          <w:sz w:val="20"/>
        </w:rPr>
        <w:t>kabhū bhalā bhalā kahāvai</w:t>
      </w:r>
    </w:p>
    <w:p>
      <w:pPr>
        <w:spacing w:after="200"/>
        <w:jc w:val="center"/>
      </w:pPr>
      <w:r>
        <w:rPr>
          <w:b w:val="0"/>
          <w:i w:val="0"/>
          <w:color w:val="006000"/>
          <w:sz w:val="22"/>
        </w:rPr>
        <w:t>иногда даёт называть себя хорошим;</w:t>
      </w:r>
    </w:p>
    <w:p/>
    <w:p>
      <w:pPr>
        <w:spacing w:before="160" w:after="40"/>
        <w:jc w:val="center"/>
      </w:pPr>
      <w:r>
        <w:rPr>
          <w:b/>
          <w:i w:val="0"/>
          <w:color w:val="550000"/>
          <w:sz w:val="26"/>
        </w:rPr>
        <w:t>ਜਿਉ ਪ੍ਰਭੁ ਰਾਖੈ ਤਿਵ ਹੀ ਰਹੈ ॥</w:t>
      </w:r>
    </w:p>
    <w:p>
      <w:pPr>
        <w:spacing w:after="60"/>
        <w:jc w:val="center"/>
      </w:pPr>
      <w:r>
        <w:rPr>
          <w:b w:val="0"/>
          <w:i/>
          <w:color w:val="444444"/>
          <w:sz w:val="20"/>
        </w:rPr>
        <w:t>jiu prabh rākhai tiv hī rahai</w:t>
      </w:r>
    </w:p>
    <w:p>
      <w:pPr>
        <w:spacing w:after="200"/>
        <w:jc w:val="center"/>
      </w:pPr>
      <w:r>
        <w:rPr>
          <w:b w:val="0"/>
          <w:i w:val="0"/>
          <w:color w:val="006000"/>
          <w:sz w:val="22"/>
        </w:rPr>
        <w:t>Живое существо проводит жизнь так, как Господь велит ему жить.</w:t>
      </w:r>
    </w:p>
    <w:p/>
    <w:p>
      <w:pPr>
        <w:spacing w:before="160" w:after="40"/>
        <w:jc w:val="center"/>
      </w:pPr>
      <w:r>
        <w:rPr>
          <w:b/>
          <w:i w:val="0"/>
          <w:color w:val="550000"/>
          <w:sz w:val="26"/>
        </w:rPr>
        <w:t>ਗੁਰ ਪ੍ਰਸਾਦਿ ਨਾਨਕ ਸਚੁ ਕਹੈ ॥੬॥</w:t>
      </w:r>
    </w:p>
    <w:p>
      <w:pPr>
        <w:spacing w:after="60"/>
        <w:jc w:val="center"/>
      </w:pPr>
      <w:r>
        <w:rPr>
          <w:b w:val="0"/>
          <w:i/>
          <w:color w:val="444444"/>
          <w:sz w:val="20"/>
        </w:rPr>
        <w:t>gur prasād Nānak sach kahai ॥6॥</w:t>
      </w:r>
    </w:p>
    <w:p>
      <w:pPr>
        <w:spacing w:after="200"/>
        <w:jc w:val="center"/>
      </w:pPr>
      <w:r>
        <w:rPr>
          <w:b w:val="0"/>
          <w:i w:val="0"/>
          <w:color w:val="006000"/>
          <w:sz w:val="22"/>
        </w:rPr>
        <w:t>О Нанак! Лишь редкий человек по милости Гуру помнит Господа. ॥6॥</w:t>
      </w:r>
    </w:p>
    <w:p/>
    <w:p>
      <w:pPr>
        <w:spacing w:before="160" w:after="40"/>
        <w:jc w:val="center"/>
      </w:pPr>
      <w:r>
        <w:rPr>
          <w:b/>
          <w:i w:val="0"/>
          <w:color w:val="550000"/>
          <w:sz w:val="26"/>
        </w:rPr>
        <w:t>ਕਬਹੂ ਹੋਇ ਪੰਡਿਤੁ ਕਰੇ ਬਖ੍ਯਾਨੁ ॥</w:t>
      </w:r>
    </w:p>
    <w:p>
      <w:pPr>
        <w:spacing w:after="60"/>
        <w:jc w:val="center"/>
      </w:pPr>
      <w:r>
        <w:rPr>
          <w:b w:val="0"/>
          <w:i/>
          <w:color w:val="444444"/>
          <w:sz w:val="20"/>
        </w:rPr>
        <w:t>kabhū hoe paṇḍit करे bakhyān</w:t>
      </w:r>
    </w:p>
    <w:p>
      <w:pPr>
        <w:spacing w:after="200"/>
        <w:jc w:val="center"/>
      </w:pPr>
      <w:r>
        <w:rPr>
          <w:b w:val="0"/>
          <w:i w:val="0"/>
          <w:color w:val="006000"/>
          <w:sz w:val="22"/>
        </w:rPr>
        <w:t>Иногда всепроникающий Господь, став пандитом, наставляет других,</w:t>
      </w:r>
    </w:p>
    <w:p/>
    <w:p>
      <w:pPr>
        <w:spacing w:before="160" w:after="40"/>
        <w:jc w:val="center"/>
      </w:pPr>
      <w:r>
        <w:rPr>
          <w:b/>
          <w:i w:val="0"/>
          <w:color w:val="550000"/>
          <w:sz w:val="26"/>
        </w:rPr>
        <w:t>ਕਬਹੂ ਮੋਨਿਧਾਰੀ ਲਾਵੈ ਧਿਆਨੁ ॥</w:t>
      </w:r>
    </w:p>
    <w:p>
      <w:pPr>
        <w:spacing w:after="60"/>
        <w:jc w:val="center"/>
      </w:pPr>
      <w:r>
        <w:rPr>
          <w:b w:val="0"/>
          <w:i/>
          <w:color w:val="444444"/>
          <w:sz w:val="20"/>
        </w:rPr>
        <w:t>kabhū monidhārī lāvai dhiān</w:t>
      </w:r>
    </w:p>
    <w:p>
      <w:pPr>
        <w:spacing w:after="200"/>
        <w:jc w:val="center"/>
      </w:pPr>
      <w:r>
        <w:rPr>
          <w:b w:val="0"/>
          <w:i w:val="0"/>
          <w:color w:val="006000"/>
          <w:sz w:val="22"/>
        </w:rPr>
        <w:t>иногда, став безмолвным садху, сидит в самадхи;</w:t>
      </w:r>
    </w:p>
    <w:p/>
    <w:p>
      <w:pPr>
        <w:spacing w:before="160" w:after="40"/>
        <w:jc w:val="center"/>
      </w:pPr>
      <w:r>
        <w:rPr>
          <w:b/>
          <w:i w:val="0"/>
          <w:color w:val="550000"/>
          <w:sz w:val="26"/>
        </w:rPr>
        <w:t>ਕਬਹੂ ਤਟ ਤੀਰਥ ਇਸਨਾਨ ॥</w:t>
      </w:r>
    </w:p>
    <w:p>
      <w:pPr>
        <w:spacing w:after="60"/>
        <w:jc w:val="center"/>
      </w:pPr>
      <w:r>
        <w:rPr>
          <w:b w:val="0"/>
          <w:i/>
          <w:color w:val="444444"/>
          <w:sz w:val="20"/>
        </w:rPr>
        <w:t>kabhū taṭ tīrath isnān</w:t>
      </w:r>
    </w:p>
    <w:p>
      <w:pPr>
        <w:spacing w:after="200"/>
        <w:jc w:val="center"/>
      </w:pPr>
      <w:r>
        <w:rPr>
          <w:b w:val="0"/>
          <w:i w:val="0"/>
          <w:color w:val="006000"/>
          <w:sz w:val="22"/>
        </w:rPr>
        <w:t>иногда совершает омовение на берегах святых мест,</w:t>
      </w:r>
    </w:p>
    <w:p/>
    <w:p>
      <w:pPr>
        <w:spacing w:before="160" w:after="40"/>
        <w:jc w:val="center"/>
      </w:pPr>
      <w:r>
        <w:rPr>
          <w:b/>
          <w:i w:val="0"/>
          <w:color w:val="550000"/>
          <w:sz w:val="26"/>
        </w:rPr>
        <w:t>ਕਬਹੂ ਸਿਧ ਸਾਧਿਕ ਮੁਖਿ ਗਿਆਨ ॥</w:t>
      </w:r>
    </w:p>
    <w:p>
      <w:pPr>
        <w:spacing w:after="60"/>
        <w:jc w:val="center"/>
      </w:pPr>
      <w:r>
        <w:rPr>
          <w:b w:val="0"/>
          <w:i/>
          <w:color w:val="444444"/>
          <w:sz w:val="20"/>
        </w:rPr>
        <w:t>kabhū sidh sādhik mukh giān</w:t>
      </w:r>
    </w:p>
    <w:p>
      <w:pPr>
        <w:spacing w:after="200"/>
        <w:jc w:val="center"/>
      </w:pPr>
      <w:r>
        <w:rPr>
          <w:b w:val="0"/>
          <w:i w:val="0"/>
          <w:color w:val="006000"/>
          <w:sz w:val="22"/>
        </w:rPr>
        <w:t>иногда в образе сиддха и садхака говорит устами слова знания;</w:t>
      </w:r>
    </w:p>
    <w:p/>
    <w:p>
      <w:pPr>
        <w:spacing w:before="160" w:after="40"/>
        <w:jc w:val="center"/>
      </w:pPr>
      <w:r>
        <w:rPr>
          <w:b/>
          <w:i w:val="0"/>
          <w:color w:val="550000"/>
          <w:sz w:val="26"/>
        </w:rPr>
        <w:t>ਕਬਹੂ ਕੀਟ ਹਸਤਿ ਪਤੰਗ ਹੋਇ ਜੀਆ ॥</w:t>
      </w:r>
    </w:p>
    <w:p>
      <w:pPr>
        <w:spacing w:after="60"/>
        <w:jc w:val="center"/>
      </w:pPr>
      <w:r>
        <w:rPr>
          <w:b w:val="0"/>
          <w:i/>
          <w:color w:val="444444"/>
          <w:sz w:val="20"/>
        </w:rPr>
        <w:t>kabhū kīṭ hast pataṅg hoe jīā</w:t>
      </w:r>
    </w:p>
    <w:p>
      <w:pPr>
        <w:spacing w:after="200"/>
        <w:jc w:val="center"/>
      </w:pPr>
      <w:r>
        <w:rPr>
          <w:b w:val="0"/>
          <w:i w:val="0"/>
          <w:color w:val="006000"/>
          <w:sz w:val="22"/>
        </w:rPr>
        <w:t>иногда бывает живым существом — червём, слоном, мотыльком и прочими,</w:t>
      </w:r>
    </w:p>
    <w:p/>
    <w:p>
      <w:pPr>
        <w:spacing w:before="160" w:after="40"/>
        <w:jc w:val="center"/>
      </w:pPr>
      <w:r>
        <w:rPr>
          <w:b/>
          <w:i w:val="0"/>
          <w:color w:val="550000"/>
          <w:sz w:val="26"/>
        </w:rPr>
        <w:t>ਅਨਿਕ ਜੋਨਿ ਭਰਮੈ ਭਰਮੀਆ ॥</w:t>
      </w:r>
    </w:p>
    <w:p>
      <w:pPr>
        <w:spacing w:after="60"/>
        <w:jc w:val="center"/>
      </w:pPr>
      <w:r>
        <w:rPr>
          <w:b w:val="0"/>
          <w:i/>
          <w:color w:val="444444"/>
          <w:sz w:val="20"/>
        </w:rPr>
        <w:t>anik jon bharmai bharmīā</w:t>
      </w:r>
    </w:p>
    <w:p>
      <w:pPr>
        <w:spacing w:after="200"/>
        <w:jc w:val="center"/>
      </w:pPr>
      <w:r>
        <w:rPr>
          <w:b w:val="0"/>
          <w:i w:val="0"/>
          <w:color w:val="006000"/>
          <w:sz w:val="22"/>
        </w:rPr>
        <w:t>и, Сам введя в скитание, блуждает во множестве рождений;</w:t>
      </w:r>
    </w:p>
    <w:p/>
    <w:p>
      <w:pPr>
        <w:spacing w:before="160" w:after="40"/>
        <w:jc w:val="center"/>
      </w:pPr>
      <w:r>
        <w:rPr>
          <w:b/>
          <w:i w:val="0"/>
          <w:color w:val="550000"/>
          <w:sz w:val="26"/>
        </w:rPr>
        <w:t>ਨਾਨਾ ਰੂਪ ਜਿਉ ਸ੍ਵਾਗੀ ਦਿਖਾਵੈ ॥</w:t>
      </w:r>
    </w:p>
    <w:p>
      <w:pPr>
        <w:spacing w:after="60"/>
        <w:jc w:val="center"/>
      </w:pPr>
      <w:r>
        <w:rPr>
          <w:b w:val="0"/>
          <w:i/>
          <w:color w:val="444444"/>
          <w:sz w:val="20"/>
        </w:rPr>
        <w:t>nānā rūp jiu svāgī dikhāvai</w:t>
      </w:r>
    </w:p>
    <w:p>
      <w:pPr>
        <w:spacing w:after="200"/>
        <w:jc w:val="center"/>
      </w:pPr>
      <w:r>
        <w:rPr>
          <w:b w:val="0"/>
          <w:i w:val="0"/>
          <w:color w:val="006000"/>
          <w:sz w:val="22"/>
        </w:rPr>
        <w:t>словно многообличный актёр, показывает самые разные образы,</w:t>
      </w:r>
    </w:p>
    <w:p/>
    <w:p>
      <w:pPr>
        <w:spacing w:before="160" w:after="40"/>
        <w:jc w:val="center"/>
      </w:pPr>
      <w:r>
        <w:rPr>
          <w:b/>
          <w:i w:val="0"/>
          <w:color w:val="550000"/>
          <w:sz w:val="26"/>
        </w:rPr>
        <w:t>ਜਿਉ ਪ੍ਰਭ ਭਾਵੈ ਤਿਵੈ ਨਚਾਵੈ ॥</w:t>
      </w:r>
    </w:p>
    <w:p>
      <w:pPr>
        <w:spacing w:after="60"/>
        <w:jc w:val="center"/>
      </w:pPr>
      <w:r>
        <w:rPr>
          <w:b w:val="0"/>
          <w:i/>
          <w:color w:val="444444"/>
          <w:sz w:val="20"/>
        </w:rPr>
        <w:t>jiu prabh bhāvai tivai nachāvai</w:t>
      </w:r>
    </w:p>
    <w:p>
      <w:pPr>
        <w:spacing w:after="200"/>
        <w:jc w:val="center"/>
      </w:pPr>
      <w:r>
        <w:rPr>
          <w:b w:val="0"/>
          <w:i w:val="0"/>
          <w:color w:val="006000"/>
          <w:sz w:val="22"/>
        </w:rPr>
        <w:t>и как угодно Господу, так Он и заставляет живых существ танцевать.</w:t>
      </w:r>
    </w:p>
    <w:p/>
    <w:p>
      <w:pPr>
        <w:spacing w:before="160" w:after="40"/>
        <w:jc w:val="center"/>
      </w:pPr>
      <w:r>
        <w:rPr>
          <w:b/>
          <w:i w:val="0"/>
          <w:color w:val="550000"/>
          <w:sz w:val="26"/>
        </w:rPr>
        <w:t>ਜੋ ਤਿਸੁ ਭਾਵੈ ਸੋਈ ਹੋਇ ॥</w:t>
      </w:r>
    </w:p>
    <w:p>
      <w:pPr>
        <w:spacing w:after="60"/>
        <w:jc w:val="center"/>
      </w:pPr>
      <w:r>
        <w:rPr>
          <w:b w:val="0"/>
          <w:i/>
          <w:color w:val="444444"/>
          <w:sz w:val="20"/>
        </w:rPr>
        <w:t>jo tis bhāvai soe hoe</w:t>
      </w:r>
    </w:p>
    <w:p>
      <w:pPr>
        <w:spacing w:after="200"/>
        <w:jc w:val="center"/>
      </w:pPr>
      <w:r>
        <w:rPr>
          <w:b w:val="0"/>
          <w:i w:val="0"/>
          <w:color w:val="006000"/>
          <w:sz w:val="22"/>
        </w:rPr>
        <w:t>Происходит только то, что нравится этому Владыке.</w:t>
      </w:r>
    </w:p>
    <w:p/>
    <w:p>
      <w:pPr>
        <w:spacing w:before="160" w:after="40"/>
        <w:jc w:val="center"/>
      </w:pPr>
      <w:r>
        <w:rPr>
          <w:b/>
          <w:i w:val="0"/>
          <w:color w:val="550000"/>
          <w:sz w:val="26"/>
        </w:rPr>
        <w:t>ਨਾਨਕ ਦੂਜਾ ਅਵਰੁ ਨ ਕੋਇ ॥੭॥</w:t>
      </w:r>
    </w:p>
    <w:p>
      <w:pPr>
        <w:spacing w:after="60"/>
        <w:jc w:val="center"/>
      </w:pPr>
      <w:r>
        <w:rPr>
          <w:b w:val="0"/>
          <w:i/>
          <w:color w:val="444444"/>
          <w:sz w:val="20"/>
        </w:rPr>
        <w:t>Nānak dūjā avar na koe ॥7॥</w:t>
      </w:r>
    </w:p>
    <w:p>
      <w:pPr>
        <w:spacing w:after="200"/>
        <w:jc w:val="center"/>
      </w:pPr>
      <w:r>
        <w:rPr>
          <w:b w:val="0"/>
          <w:i w:val="0"/>
          <w:color w:val="006000"/>
          <w:sz w:val="22"/>
        </w:rPr>
        <w:t>О Нанак! Другого, подобного Ему, нет. ॥7॥</w:t>
      </w:r>
    </w:p>
    <w:p/>
    <w:p>
      <w:pPr>
        <w:spacing w:before="160" w:after="40"/>
        <w:jc w:val="center"/>
      </w:pPr>
      <w:r>
        <w:rPr>
          <w:b/>
          <w:i w:val="0"/>
          <w:color w:val="550000"/>
          <w:sz w:val="26"/>
        </w:rPr>
        <w:t>ਕਬਹੂ ਸਾਧਸੰਗਤਿ ਇਹੁ ਪਾਵੈ ॥</w:t>
      </w:r>
    </w:p>
    <w:p>
      <w:pPr>
        <w:spacing w:after="60"/>
        <w:jc w:val="center"/>
      </w:pPr>
      <w:r>
        <w:rPr>
          <w:b w:val="0"/>
          <w:i/>
          <w:color w:val="444444"/>
          <w:sz w:val="20"/>
        </w:rPr>
        <w:t>kabhū sādhsangat ih pāvai</w:t>
      </w:r>
    </w:p>
    <w:p>
      <w:pPr>
        <w:spacing w:after="200"/>
        <w:jc w:val="center"/>
      </w:pPr>
      <w:r>
        <w:rPr>
          <w:b w:val="0"/>
          <w:i w:val="0"/>
          <w:color w:val="006000"/>
          <w:sz w:val="22"/>
        </w:rPr>
        <w:t>Когда иногда это живое существо, частица Господа, попадает в са̄дхсангат,</w:t>
      </w:r>
    </w:p>
    <w:p/>
    <w:p>
      <w:pPr>
        <w:spacing w:before="160" w:after="40"/>
        <w:jc w:val="center"/>
      </w:pPr>
      <w:r>
        <w:rPr>
          <w:b/>
          <w:i w:val="0"/>
          <w:color w:val="550000"/>
          <w:sz w:val="26"/>
        </w:rPr>
        <w:t>ਉਸੁ ਅਸਥਾਨ ਤੇ ਬਹੁਰਿ ਨ ਆਵੈ ॥</w:t>
      </w:r>
    </w:p>
    <w:p>
      <w:pPr>
        <w:spacing w:after="60"/>
        <w:jc w:val="center"/>
      </w:pPr>
      <w:r>
        <w:rPr>
          <w:b w:val="0"/>
          <w:i/>
          <w:color w:val="444444"/>
          <w:sz w:val="20"/>
        </w:rPr>
        <w:t>us asthān te bahur na āvai</w:t>
      </w:r>
    </w:p>
    <w:p>
      <w:pPr>
        <w:spacing w:after="200"/>
        <w:jc w:val="center"/>
      </w:pPr>
      <w:r>
        <w:rPr>
          <w:b w:val="0"/>
          <w:i w:val="0"/>
          <w:color w:val="006000"/>
          <w:sz w:val="22"/>
        </w:rPr>
        <w:t>то уже не возвращается назад из того состояния;</w:t>
      </w:r>
    </w:p>
    <w:p/>
    <w:p>
      <w:pPr>
        <w:spacing w:before="160" w:after="40"/>
        <w:jc w:val="center"/>
      </w:pPr>
      <w:r>
        <w:rPr>
          <w:b/>
          <w:i w:val="0"/>
          <w:color w:val="550000"/>
          <w:sz w:val="26"/>
        </w:rPr>
        <w:t>ਅੰਤਰਿ ਹੋਇ ਗਿਆਨ ਪਰਗਾਸੁ ॥</w:t>
      </w:r>
    </w:p>
    <w:p>
      <w:pPr>
        <w:spacing w:after="60"/>
        <w:jc w:val="center"/>
      </w:pPr>
      <w:r>
        <w:rPr>
          <w:b w:val="0"/>
          <w:i/>
          <w:color w:val="444444"/>
          <w:sz w:val="20"/>
        </w:rPr>
        <w:t>antar hoe giān pargās</w:t>
      </w:r>
    </w:p>
    <w:p>
      <w:pPr>
        <w:spacing w:after="200"/>
        <w:jc w:val="center"/>
      </w:pPr>
      <w:r>
        <w:rPr>
          <w:b w:val="0"/>
          <w:i w:val="0"/>
          <w:color w:val="006000"/>
          <w:sz w:val="22"/>
        </w:rPr>
        <w:t>потому что внутри него загорается свет знания о Господе,</w:t>
      </w:r>
    </w:p>
    <w:p/>
    <w:p>
      <w:pPr>
        <w:spacing w:before="160" w:after="40"/>
        <w:jc w:val="center"/>
      </w:pPr>
      <w:r>
        <w:rPr>
          <w:b/>
          <w:i w:val="0"/>
          <w:color w:val="550000"/>
          <w:sz w:val="26"/>
        </w:rPr>
        <w:t>ਉਸੁ ਅਸਥਾਨ ਕਾ ਨਹੀ ਬਿਨਾਸੁ ॥</w:t>
      </w:r>
    </w:p>
    <w:p>
      <w:pPr>
        <w:spacing w:after="60"/>
        <w:jc w:val="center"/>
      </w:pPr>
      <w:r>
        <w:rPr>
          <w:b w:val="0"/>
          <w:i/>
          <w:color w:val="444444"/>
          <w:sz w:val="20"/>
        </w:rPr>
        <w:t>us asthān kā nahī binās</w:t>
      </w:r>
    </w:p>
    <w:p>
      <w:pPr>
        <w:spacing w:after="200"/>
        <w:jc w:val="center"/>
      </w:pPr>
      <w:r>
        <w:rPr>
          <w:b w:val="0"/>
          <w:i w:val="0"/>
          <w:color w:val="006000"/>
          <w:sz w:val="22"/>
        </w:rPr>
        <w:t>и это состояние просветления уже не разрушается;</w:t>
      </w:r>
    </w:p>
    <w:p/>
    <w:p>
      <w:pPr>
        <w:spacing w:before="160" w:after="40"/>
        <w:jc w:val="center"/>
      </w:pPr>
      <w:r>
        <w:rPr>
          <w:b/>
          <w:i w:val="0"/>
          <w:color w:val="550000"/>
          <w:sz w:val="26"/>
        </w:rPr>
        <w:t>ਮਨ ਤਨ ਨਾਮਿ ਰਤੇ ਇਕ ਰੰਗਿ ॥</w:t>
      </w:r>
    </w:p>
    <w:p>
      <w:pPr>
        <w:spacing w:after="60"/>
        <w:jc w:val="center"/>
      </w:pPr>
      <w:r>
        <w:rPr>
          <w:b w:val="0"/>
          <w:i/>
          <w:color w:val="444444"/>
          <w:sz w:val="20"/>
        </w:rPr>
        <w:t>man tan nām rate ik raṅg</w:t>
      </w:r>
    </w:p>
    <w:p>
      <w:pPr>
        <w:spacing w:after="200"/>
        <w:jc w:val="center"/>
      </w:pPr>
      <w:r>
        <w:rPr>
          <w:b w:val="0"/>
          <w:i w:val="0"/>
          <w:color w:val="006000"/>
          <w:sz w:val="22"/>
        </w:rPr>
        <w:t>те люди, чьи тело и ум окрашены в Имя Господа и в любовь,</w:t>
      </w:r>
    </w:p>
    <w:p/>
    <w:p>
      <w:pPr>
        <w:spacing w:before="160" w:after="40"/>
        <w:jc w:val="center"/>
      </w:pPr>
      <w:r>
        <w:rPr>
          <w:b/>
          <w:i w:val="0"/>
          <w:color w:val="550000"/>
          <w:sz w:val="26"/>
        </w:rPr>
        <w:t>ਸਦਾ ਬਸਹਿ ਪਾਰਬ੍ਰਹਮ ਕੈ ਸੰਗਿ ॥</w:t>
      </w:r>
    </w:p>
    <w:p>
      <w:pPr>
        <w:spacing w:after="60"/>
        <w:jc w:val="center"/>
      </w:pPr>
      <w:r>
        <w:rPr>
          <w:b w:val="0"/>
          <w:i/>
          <w:color w:val="444444"/>
          <w:sz w:val="20"/>
        </w:rPr>
        <w:t>sadā basahi Pārbrahm kai saṅg</w:t>
      </w:r>
    </w:p>
    <w:p>
      <w:pPr>
        <w:spacing w:after="200"/>
        <w:jc w:val="center"/>
      </w:pPr>
      <w:r>
        <w:rPr>
          <w:b w:val="0"/>
          <w:i w:val="0"/>
          <w:color w:val="006000"/>
          <w:sz w:val="22"/>
        </w:rPr>
        <w:t>всегда пребывают в присутствии Господа.</w:t>
      </w:r>
    </w:p>
    <w:p/>
    <w:p>
      <w:pPr>
        <w:spacing w:before="160" w:after="40"/>
        <w:jc w:val="center"/>
      </w:pPr>
      <w:r>
        <w:rPr>
          <w:b/>
          <w:i w:val="0"/>
          <w:color w:val="550000"/>
          <w:sz w:val="26"/>
        </w:rPr>
        <w:t>ਜਿਉ ਜਲ ਮਹਿ ਜਲੁ ਆਇ ਖਟਾਨਾ ॥</w:t>
      </w:r>
    </w:p>
    <w:p>
      <w:pPr>
        <w:spacing w:after="60"/>
        <w:jc w:val="center"/>
      </w:pPr>
      <w:r>
        <w:rPr>
          <w:b w:val="0"/>
          <w:i/>
          <w:color w:val="444444"/>
          <w:sz w:val="20"/>
        </w:rPr>
        <w:t>jiu jal mahi jal āe khaṭānā</w:t>
      </w:r>
    </w:p>
    <w:p>
      <w:pPr>
        <w:spacing w:after="200"/>
        <w:jc w:val="center"/>
      </w:pPr>
      <w:r>
        <w:rPr>
          <w:b w:val="0"/>
          <w:i w:val="0"/>
          <w:color w:val="006000"/>
          <w:sz w:val="22"/>
        </w:rPr>
        <w:t>Как вода сливается с водой,</w:t>
      </w:r>
    </w:p>
    <w:p/>
    <w:p>
      <w:pPr>
        <w:spacing w:before="160" w:after="40"/>
        <w:jc w:val="center"/>
      </w:pPr>
      <w:r>
        <w:rPr>
          <w:b/>
          <w:i w:val="0"/>
          <w:color w:val="550000"/>
          <w:sz w:val="26"/>
        </w:rPr>
        <w:t>ਤਿਉ ਜੋਤੀ ਸੰਗਿ ਜੋਤਿ ਸਮਾਨਾ ॥</w:t>
      </w:r>
    </w:p>
    <w:p>
      <w:pPr>
        <w:spacing w:after="60"/>
        <w:jc w:val="center"/>
      </w:pPr>
      <w:r>
        <w:rPr>
          <w:b w:val="0"/>
          <w:i/>
          <w:color w:val="444444"/>
          <w:sz w:val="20"/>
        </w:rPr>
        <w:t>tiu jotī saṅg jot samānā</w:t>
      </w:r>
    </w:p>
    <w:p>
      <w:pPr>
        <w:spacing w:after="200"/>
        <w:jc w:val="center"/>
      </w:pPr>
      <w:r>
        <w:rPr>
          <w:b w:val="0"/>
          <w:i w:val="0"/>
          <w:color w:val="006000"/>
          <w:sz w:val="22"/>
        </w:rPr>
        <w:t>так и душа того, кто утвердился в сатсанге, сливается с Божественной Светоносностью;</w:t>
      </w:r>
    </w:p>
    <w:p/>
    <w:p>
      <w:pPr>
        <w:spacing w:before="160" w:after="40"/>
        <w:jc w:val="center"/>
      </w:pPr>
      <w:r>
        <w:rPr>
          <w:b/>
          <w:i w:val="0"/>
          <w:color w:val="550000"/>
          <w:sz w:val="26"/>
        </w:rPr>
        <w:t>ਮਿਟਿ ਗਏ ਗਵਨ ਪਾਏ ਬਿਸ੍ਰਾਮ ॥</w:t>
      </w:r>
    </w:p>
    <w:p>
      <w:pPr>
        <w:spacing w:after="60"/>
        <w:jc w:val="center"/>
      </w:pPr>
      <w:r>
        <w:rPr>
          <w:b w:val="0"/>
          <w:i/>
          <w:color w:val="444444"/>
          <w:sz w:val="20"/>
        </w:rPr>
        <w:t>miṭ gae gavan pāe bisrām</w:t>
      </w:r>
    </w:p>
    <w:p>
      <w:pPr>
        <w:spacing w:after="200"/>
        <w:jc w:val="center"/>
      </w:pPr>
      <w:r>
        <w:rPr>
          <w:b w:val="0"/>
          <w:i w:val="0"/>
          <w:color w:val="006000"/>
          <w:sz w:val="22"/>
        </w:rPr>
        <w:t>его круги рождения и смерти прекращаются, и в стопах Господа он находит покой.</w:t>
      </w:r>
    </w:p>
    <w:p/>
    <w:p>
      <w:pPr>
        <w:spacing w:before="160" w:after="40"/>
        <w:jc w:val="center"/>
      </w:pPr>
      <w:r>
        <w:rPr>
          <w:b/>
          <w:i w:val="0"/>
          <w:color w:val="550000"/>
          <w:sz w:val="26"/>
        </w:rPr>
        <w:t>ਨਾਨਕ ਪ੍ਰਭ ਕੈ ਸਦ ਕੁਰਬਾਨ ॥੮॥੧੧॥</w:t>
      </w:r>
    </w:p>
    <w:p>
      <w:pPr>
        <w:spacing w:after="60"/>
        <w:jc w:val="center"/>
      </w:pPr>
      <w:r>
        <w:rPr>
          <w:b w:val="0"/>
          <w:i/>
          <w:color w:val="444444"/>
          <w:sz w:val="20"/>
        </w:rPr>
        <w:t>Nānak prabh kai sad kurbān ॥8॥11॥</w:t>
      </w:r>
    </w:p>
    <w:p>
      <w:pPr>
        <w:spacing w:after="200"/>
        <w:jc w:val="center"/>
      </w:pPr>
      <w:r>
        <w:rPr>
          <w:b w:val="0"/>
          <w:i w:val="0"/>
          <w:color w:val="006000"/>
          <w:sz w:val="22"/>
        </w:rPr>
        <w:t>О Нанак! Будем всегда жертвовать собой ради Господа. ॥8॥11॥</w:t>
      </w:r>
    </w:p>
    <w:p/>
    <w:p>
      <w:pPr>
        <w:spacing w:before="360" w:after="200"/>
        <w:jc w:val="center"/>
      </w:pPr>
      <w:r>
        <w:rPr>
          <w:b/>
          <w:color w:val="222222"/>
          <w:sz w:val="26"/>
        </w:rPr>
        <w:t>АНГ 277</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ਕਰਣ ਕਾਰਣ ਪ੍ਰਭੁ ਏਕੁ ਹੈ ਦੂਸਰ ਨਾਹੀ ਕੋਇ ॥</w:t>
      </w:r>
    </w:p>
    <w:p>
      <w:pPr>
        <w:spacing w:after="60"/>
        <w:jc w:val="center"/>
      </w:pPr>
      <w:r>
        <w:rPr>
          <w:b w:val="0"/>
          <w:i/>
          <w:color w:val="444444"/>
          <w:sz w:val="20"/>
        </w:rPr>
        <w:t>karaṇ kāraṇ prabh ēk hai dūsar nāhī koi</w:t>
      </w:r>
    </w:p>
    <w:p>
      <w:pPr>
        <w:spacing w:after="200"/>
        <w:jc w:val="center"/>
      </w:pPr>
      <w:r>
        <w:rPr>
          <w:b w:val="0"/>
          <w:i w:val="0"/>
          <w:color w:val="006000"/>
          <w:sz w:val="22"/>
        </w:rPr>
        <w:t>Единственный Акаал Пуракх и есть причина всего этого мира, другого нет.</w:t>
      </w:r>
    </w:p>
    <w:p/>
    <w:p>
      <w:pPr>
        <w:spacing w:before="160" w:after="40"/>
        <w:jc w:val="center"/>
      </w:pPr>
      <w:r>
        <w:rPr>
          <w:b/>
          <w:i w:val="0"/>
          <w:color w:val="550000"/>
          <w:sz w:val="26"/>
        </w:rPr>
        <w:t>ਨਾਨਕ ਤਿਸੁ ਬਲਿਹਾਰਣੈ ਜਲਿ ਥਲਿ ਮਹੀਅਲਿ ਸੋਇ ॥੧॥</w:t>
      </w:r>
    </w:p>
    <w:p>
      <w:pPr>
        <w:spacing w:after="60"/>
        <w:jc w:val="center"/>
      </w:pPr>
      <w:r>
        <w:rPr>
          <w:b w:val="0"/>
          <w:i/>
          <w:color w:val="444444"/>
          <w:sz w:val="20"/>
        </w:rPr>
        <w:t>Nānak tis balihāraṇai jal thal mahīal soi</w:t>
      </w:r>
    </w:p>
    <w:p>
      <w:pPr>
        <w:spacing w:after="200"/>
        <w:jc w:val="center"/>
      </w:pPr>
      <w:r>
        <w:rPr>
          <w:b w:val="0"/>
          <w:i w:val="0"/>
          <w:color w:val="006000"/>
          <w:sz w:val="22"/>
        </w:rPr>
        <w:t>О Нанак, я жертвую себя Тому Господу, Который присутствует в воде, на суше и над землёй, то есть в небесах. ॥1॥</w:t>
      </w:r>
    </w:p>
    <w:p/>
    <w:p>
      <w:pPr>
        <w:spacing w:before="160" w:after="40"/>
        <w:jc w:val="center"/>
      </w:pPr>
      <w:r>
        <w:rPr>
          <w:b/>
          <w:i w:val="0"/>
          <w:color w:val="550000"/>
          <w:sz w:val="26"/>
        </w:rPr>
        <w:t>ਅਸਟਪਦੀ ॥</w:t>
      </w:r>
    </w:p>
    <w:p>
      <w:pPr>
        <w:spacing w:after="60"/>
        <w:jc w:val="center"/>
      </w:pPr>
      <w:r>
        <w:rPr>
          <w:b w:val="0"/>
          <w:i/>
          <w:color w:val="444444"/>
          <w:sz w:val="20"/>
        </w:rPr>
        <w:t>asaṭpadī</w:t>
      </w:r>
    </w:p>
    <w:p/>
    <w:p>
      <w:pPr>
        <w:spacing w:before="160" w:after="40"/>
        <w:jc w:val="center"/>
      </w:pPr>
      <w:r>
        <w:rPr>
          <w:b/>
          <w:i w:val="0"/>
          <w:color w:val="550000"/>
          <w:sz w:val="26"/>
        </w:rPr>
        <w:t>ਕਰਨ ਕਰਾਵਨ ਕਰਨੈ ਜੋਗੁ ॥</w:t>
      </w:r>
    </w:p>
    <w:p>
      <w:pPr>
        <w:spacing w:after="60"/>
        <w:jc w:val="center"/>
      </w:pPr>
      <w:r>
        <w:rPr>
          <w:b w:val="0"/>
          <w:i/>
          <w:color w:val="444444"/>
          <w:sz w:val="20"/>
        </w:rPr>
        <w:t>karan karāvan karnai jog</w:t>
      </w:r>
    </w:p>
    <w:p>
      <w:pPr>
        <w:spacing w:after="200"/>
        <w:jc w:val="center"/>
      </w:pPr>
      <w:r>
        <w:rPr>
          <w:b w:val="0"/>
          <w:i w:val="0"/>
          <w:color w:val="006000"/>
          <w:sz w:val="22"/>
        </w:rPr>
        <w:t>Господь способен всё совершать и также способен побуждать существ к действию,</w:t>
      </w:r>
    </w:p>
    <w:p/>
    <w:p>
      <w:pPr>
        <w:spacing w:before="160" w:after="40"/>
        <w:jc w:val="center"/>
      </w:pPr>
      <w:r>
        <w:rPr>
          <w:b/>
          <w:i w:val="0"/>
          <w:color w:val="550000"/>
          <w:sz w:val="26"/>
        </w:rPr>
        <w:t>ਜੋ ਤਿਸੁ ਭਾਵੈ ਸੋਈ ਹੋਗੁ ॥</w:t>
      </w:r>
    </w:p>
    <w:p>
      <w:pPr>
        <w:spacing w:after="60"/>
        <w:jc w:val="center"/>
      </w:pPr>
      <w:r>
        <w:rPr>
          <w:b w:val="0"/>
          <w:i/>
          <w:color w:val="444444"/>
          <w:sz w:val="20"/>
        </w:rPr>
        <w:t>jo tis bhāvai soi hog</w:t>
      </w:r>
    </w:p>
    <w:p>
      <w:pPr>
        <w:spacing w:after="200"/>
        <w:jc w:val="center"/>
      </w:pPr>
      <w:r>
        <w:rPr>
          <w:b w:val="0"/>
          <w:i w:val="0"/>
          <w:color w:val="006000"/>
          <w:sz w:val="22"/>
        </w:rPr>
        <w:t>и происходит только то, что Ему угодно.</w:t>
      </w:r>
    </w:p>
    <w:p/>
    <w:p>
      <w:pPr>
        <w:spacing w:before="160" w:after="40"/>
        <w:jc w:val="center"/>
      </w:pPr>
      <w:r>
        <w:rPr>
          <w:b/>
          <w:i w:val="0"/>
          <w:color w:val="550000"/>
          <w:sz w:val="26"/>
        </w:rPr>
        <w:t>ਖਿਨ ਮਹਿ ਥਾਪਿ ਉਥਾਪਨਹਾਰਾ ॥</w:t>
      </w:r>
    </w:p>
    <w:p>
      <w:pPr>
        <w:spacing w:after="60"/>
        <w:jc w:val="center"/>
      </w:pPr>
      <w:r>
        <w:rPr>
          <w:b w:val="0"/>
          <w:i/>
          <w:color w:val="444444"/>
          <w:sz w:val="20"/>
        </w:rPr>
        <w:t>khin meh thāp uthāpanhārā</w:t>
      </w:r>
    </w:p>
    <w:p>
      <w:pPr>
        <w:spacing w:after="200"/>
        <w:jc w:val="center"/>
      </w:pPr>
      <w:r>
        <w:rPr>
          <w:b w:val="0"/>
          <w:i w:val="0"/>
          <w:color w:val="006000"/>
          <w:sz w:val="22"/>
        </w:rPr>
        <w:t>в мгновение ока Он создаёт мир и также уничтожает его,</w:t>
      </w:r>
    </w:p>
    <w:p/>
    <w:p>
      <w:pPr>
        <w:spacing w:before="160" w:after="40"/>
        <w:jc w:val="center"/>
      </w:pPr>
      <w:r>
        <w:rPr>
          <w:b/>
          <w:i w:val="0"/>
          <w:color w:val="550000"/>
          <w:sz w:val="26"/>
        </w:rPr>
        <w:t>ਅੰਤੁ ਨਹੀ ਕਿਛੁ ਪਾਰਾਵਾਰਾ ॥</w:t>
      </w:r>
    </w:p>
    <w:p>
      <w:pPr>
        <w:spacing w:after="60"/>
        <w:jc w:val="center"/>
      </w:pPr>
      <w:r>
        <w:rPr>
          <w:b w:val="0"/>
          <w:i/>
          <w:color w:val="444444"/>
          <w:sz w:val="20"/>
        </w:rPr>
        <w:t>ant nahī kichh pārāvārā</w:t>
      </w:r>
    </w:p>
    <w:p>
      <w:pPr>
        <w:spacing w:after="200"/>
        <w:jc w:val="center"/>
      </w:pPr>
      <w:r>
        <w:rPr>
          <w:b w:val="0"/>
          <w:i w:val="0"/>
          <w:color w:val="006000"/>
          <w:sz w:val="22"/>
        </w:rPr>
        <w:t>у Его силы нет никакого предела.</w:t>
      </w:r>
    </w:p>
    <w:p/>
    <w:p>
      <w:pPr>
        <w:spacing w:before="160" w:after="40"/>
        <w:jc w:val="center"/>
      </w:pPr>
      <w:r>
        <w:rPr>
          <w:b/>
          <w:i w:val="0"/>
          <w:color w:val="550000"/>
          <w:sz w:val="26"/>
        </w:rPr>
        <w:t>ਹੁਕਮੇ ਧਾਰਿ ਅਧਰ ਰਹਾਵੈ ॥</w:t>
      </w:r>
    </w:p>
    <w:p>
      <w:pPr>
        <w:spacing w:after="60"/>
        <w:jc w:val="center"/>
      </w:pPr>
      <w:r>
        <w:rPr>
          <w:b w:val="0"/>
          <w:i/>
          <w:color w:val="444444"/>
          <w:sz w:val="20"/>
        </w:rPr>
        <w:t>hukmē dhār adhar rahāvai</w:t>
      </w:r>
    </w:p>
    <w:p>
      <w:pPr>
        <w:spacing w:after="200"/>
        <w:jc w:val="center"/>
      </w:pPr>
      <w:r>
        <w:rPr>
          <w:b w:val="0"/>
          <w:i w:val="0"/>
          <w:color w:val="006000"/>
          <w:sz w:val="22"/>
        </w:rPr>
        <w:t>Сотворив творение по Своему Хукам, Он держит его без всякой опоры,</w:t>
      </w:r>
    </w:p>
    <w:p/>
    <w:p>
      <w:pPr>
        <w:spacing w:before="160" w:after="40"/>
        <w:jc w:val="center"/>
      </w:pPr>
      <w:r>
        <w:rPr>
          <w:b/>
          <w:i w:val="0"/>
          <w:color w:val="550000"/>
          <w:sz w:val="26"/>
        </w:rPr>
        <w:t>ਹੁਕਮੇ ਉਪਜੈ ਹੁਕਮਿ ਸਮਾਵੈ ॥</w:t>
      </w:r>
    </w:p>
    <w:p>
      <w:pPr>
        <w:spacing w:after="60"/>
        <w:jc w:val="center"/>
      </w:pPr>
      <w:r>
        <w:rPr>
          <w:b w:val="0"/>
          <w:i/>
          <w:color w:val="444444"/>
          <w:sz w:val="20"/>
        </w:rPr>
        <w:t>hukmē upjai hukam samāvai</w:t>
      </w:r>
    </w:p>
    <w:p>
      <w:pPr>
        <w:spacing w:after="200"/>
        <w:jc w:val="center"/>
      </w:pPr>
      <w:r>
        <w:rPr>
          <w:b w:val="0"/>
          <w:i w:val="0"/>
          <w:color w:val="006000"/>
          <w:sz w:val="22"/>
        </w:rPr>
        <w:t>мир возникает по Его Хукам и по Хукам же сливается в Нём.</w:t>
      </w:r>
    </w:p>
    <w:p/>
    <w:p>
      <w:pPr>
        <w:spacing w:before="160" w:after="40"/>
        <w:jc w:val="center"/>
      </w:pPr>
      <w:r>
        <w:rPr>
          <w:b/>
          <w:i w:val="0"/>
          <w:color w:val="550000"/>
          <w:sz w:val="26"/>
        </w:rPr>
        <w:t>ਹੁਕਮੇ ਊਚ ਨੀਚ ਬਿਉਹਾਰ ॥</w:t>
      </w:r>
    </w:p>
    <w:p>
      <w:pPr>
        <w:spacing w:after="60"/>
        <w:jc w:val="center"/>
      </w:pPr>
      <w:r>
        <w:rPr>
          <w:b w:val="0"/>
          <w:i/>
          <w:color w:val="444444"/>
          <w:sz w:val="20"/>
        </w:rPr>
        <w:t>hukmē ūch nīch biuhār</w:t>
      </w:r>
    </w:p>
    <w:p>
      <w:pPr>
        <w:spacing w:after="200"/>
        <w:jc w:val="center"/>
      </w:pPr>
      <w:r>
        <w:rPr>
          <w:b w:val="0"/>
          <w:i w:val="0"/>
          <w:color w:val="006000"/>
          <w:sz w:val="22"/>
        </w:rPr>
        <w:t>и высокое, и низкое положение людей тоже существует по Его Хукам,</w:t>
      </w:r>
    </w:p>
    <w:p/>
    <w:p>
      <w:pPr>
        <w:spacing w:before="160" w:after="40"/>
        <w:jc w:val="center"/>
      </w:pPr>
      <w:r>
        <w:rPr>
          <w:b/>
          <w:i w:val="0"/>
          <w:color w:val="550000"/>
          <w:sz w:val="26"/>
        </w:rPr>
        <w:t>ਹੁਕਮੇ ਅਨਿਕ ਰੰਗ ਪਰਕਾਰ ॥</w:t>
      </w:r>
    </w:p>
    <w:p>
      <w:pPr>
        <w:spacing w:after="60"/>
        <w:jc w:val="center"/>
      </w:pPr>
      <w:r>
        <w:rPr>
          <w:b w:val="0"/>
          <w:i/>
          <w:color w:val="444444"/>
          <w:sz w:val="20"/>
        </w:rPr>
        <w:t>hukmē anik raṅg parkār</w:t>
      </w:r>
    </w:p>
    <w:p>
      <w:pPr>
        <w:spacing w:after="200"/>
        <w:jc w:val="center"/>
      </w:pPr>
      <w:r>
        <w:rPr>
          <w:b w:val="0"/>
          <w:i w:val="0"/>
          <w:color w:val="006000"/>
          <w:sz w:val="22"/>
        </w:rPr>
        <w:t>многочисленные виды игр и зрелищ происходят по Его Хукам.</w:t>
      </w:r>
    </w:p>
    <w:p/>
    <w:p>
      <w:pPr>
        <w:spacing w:before="160" w:after="40"/>
        <w:jc w:val="center"/>
      </w:pPr>
      <w:r>
        <w:rPr>
          <w:b/>
          <w:i w:val="0"/>
          <w:color w:val="550000"/>
          <w:sz w:val="26"/>
        </w:rPr>
        <w:t>ਕਰਿ ਕਰਿ ਦੇਖੈ ਅਪਨੀ ਵਡਿਆਈ ॥</w:t>
      </w:r>
    </w:p>
    <w:p>
      <w:pPr>
        <w:spacing w:after="60"/>
        <w:jc w:val="center"/>
      </w:pPr>
      <w:r>
        <w:rPr>
          <w:b w:val="0"/>
          <w:i/>
          <w:color w:val="444444"/>
          <w:sz w:val="20"/>
        </w:rPr>
        <w:t>kar kar dēkhai apnī vaḍiāī</w:t>
      </w:r>
    </w:p>
    <w:p>
      <w:pPr>
        <w:spacing w:after="200"/>
        <w:jc w:val="center"/>
      </w:pPr>
      <w:r>
        <w:rPr>
          <w:b w:val="0"/>
          <w:i w:val="0"/>
          <w:color w:val="006000"/>
          <w:sz w:val="22"/>
        </w:rPr>
        <w:t>Он Сам совершает дела Своего величия и Сам же смотрит на них.</w:t>
      </w:r>
    </w:p>
    <w:p/>
    <w:p>
      <w:pPr>
        <w:spacing w:before="160" w:after="40"/>
        <w:jc w:val="center"/>
      </w:pPr>
      <w:r>
        <w:rPr>
          <w:b/>
          <w:i w:val="0"/>
          <w:color w:val="550000"/>
          <w:sz w:val="26"/>
        </w:rPr>
        <w:t>ਨਾਨਕ ਸਭ ਮਹਿ ਰਹਿਆ ਸਮਾਈ ॥੧॥</w:t>
      </w:r>
    </w:p>
    <w:p>
      <w:pPr>
        <w:spacing w:after="60"/>
        <w:jc w:val="center"/>
      </w:pPr>
      <w:r>
        <w:rPr>
          <w:b w:val="0"/>
          <w:i/>
          <w:color w:val="444444"/>
          <w:sz w:val="20"/>
        </w:rPr>
        <w:t>Nānak sabh meh rahiā samāī</w:t>
      </w:r>
    </w:p>
    <w:p>
      <w:pPr>
        <w:spacing w:after="200"/>
        <w:jc w:val="center"/>
      </w:pPr>
      <w:r>
        <w:rPr>
          <w:b w:val="0"/>
          <w:i w:val="0"/>
          <w:color w:val="006000"/>
          <w:sz w:val="22"/>
        </w:rPr>
        <w:t>О Нанак, Господь пронизывает всех существ. ॥1॥</w:t>
      </w:r>
    </w:p>
    <w:p/>
    <w:p>
      <w:pPr>
        <w:spacing w:before="160" w:after="40"/>
        <w:jc w:val="center"/>
      </w:pPr>
      <w:r>
        <w:rPr>
          <w:b/>
          <w:i w:val="0"/>
          <w:color w:val="550000"/>
          <w:sz w:val="26"/>
        </w:rPr>
        <w:t>ਪ੍ਰਭ ਭਾਵੈ ਮਾਨੁਖ ਗਤਿ ਪਾਵੈ ॥</w:t>
      </w:r>
    </w:p>
    <w:p>
      <w:pPr>
        <w:spacing w:after="60"/>
        <w:jc w:val="center"/>
      </w:pPr>
      <w:r>
        <w:rPr>
          <w:b w:val="0"/>
          <w:i/>
          <w:color w:val="444444"/>
          <w:sz w:val="20"/>
        </w:rPr>
        <w:t>prabh bhāvai mānukh gat pāvai</w:t>
      </w:r>
    </w:p>
    <w:p>
      <w:pPr>
        <w:spacing w:after="200"/>
        <w:jc w:val="center"/>
      </w:pPr>
      <w:r>
        <w:rPr>
          <w:b w:val="0"/>
          <w:i w:val="0"/>
          <w:color w:val="006000"/>
          <w:sz w:val="22"/>
        </w:rPr>
        <w:t>Если Господу угодно, Он даёт человеку высокое духовное состояние,</w:t>
      </w:r>
    </w:p>
    <w:p/>
    <w:p>
      <w:pPr>
        <w:spacing w:before="160" w:after="40"/>
        <w:jc w:val="center"/>
      </w:pPr>
      <w:r>
        <w:rPr>
          <w:b/>
          <w:i w:val="0"/>
          <w:color w:val="550000"/>
          <w:sz w:val="26"/>
        </w:rPr>
        <w:t>ਪ੍ਰਭ ਭਾਵੈ ਤਾ ਪਾਥਰ ਤਰਾਵੈ ॥</w:t>
      </w:r>
    </w:p>
    <w:p>
      <w:pPr>
        <w:spacing w:after="60"/>
        <w:jc w:val="center"/>
      </w:pPr>
      <w:r>
        <w:rPr>
          <w:b w:val="0"/>
          <w:i/>
          <w:color w:val="444444"/>
          <w:sz w:val="20"/>
        </w:rPr>
        <w:t>prabh bhāvai tā pāthar tarāvai</w:t>
      </w:r>
    </w:p>
    <w:p>
      <w:pPr>
        <w:spacing w:after="200"/>
        <w:jc w:val="center"/>
      </w:pPr>
      <w:r>
        <w:rPr>
          <w:b w:val="0"/>
          <w:i w:val="0"/>
          <w:color w:val="006000"/>
          <w:sz w:val="22"/>
        </w:rPr>
        <w:t>и даже каменные сердца Он переправляет через мирское море.</w:t>
      </w:r>
    </w:p>
    <w:p/>
    <w:p>
      <w:pPr>
        <w:spacing w:before="160" w:after="40"/>
        <w:jc w:val="center"/>
      </w:pPr>
      <w:r>
        <w:rPr>
          <w:b/>
          <w:i w:val="0"/>
          <w:color w:val="550000"/>
          <w:sz w:val="26"/>
        </w:rPr>
        <w:t>ਪ੍ਰਭ ਭਾਵੈ ਬਿਨੁ ਸਾਸ ਤੇ ਰਾਖੈ ॥</w:t>
      </w:r>
    </w:p>
    <w:p>
      <w:pPr>
        <w:spacing w:after="60"/>
        <w:jc w:val="center"/>
      </w:pPr>
      <w:r>
        <w:rPr>
          <w:b w:val="0"/>
          <w:i/>
          <w:color w:val="444444"/>
          <w:sz w:val="20"/>
        </w:rPr>
        <w:t>prabh bhāvai bin sās tē rākhai</w:t>
      </w:r>
    </w:p>
    <w:p>
      <w:pPr>
        <w:spacing w:after="200"/>
        <w:jc w:val="center"/>
      </w:pPr>
      <w:r>
        <w:rPr>
          <w:b w:val="0"/>
          <w:i w:val="0"/>
          <w:color w:val="006000"/>
          <w:sz w:val="22"/>
        </w:rPr>
        <w:t>Если Господь пожелает, то и без дыхания сохраняет живое существо от смерти,</w:t>
      </w:r>
    </w:p>
    <w:p/>
    <w:p>
      <w:pPr>
        <w:spacing w:before="160" w:after="40"/>
        <w:jc w:val="center"/>
      </w:pPr>
      <w:r>
        <w:rPr>
          <w:b/>
          <w:i w:val="0"/>
          <w:color w:val="550000"/>
          <w:sz w:val="26"/>
        </w:rPr>
        <w:t>ਪ੍ਰਭ ਭਾਵੈ ਤਾ ਹਰਿ ਗੁਣ ਭਾਖੈ ॥</w:t>
      </w:r>
    </w:p>
    <w:p>
      <w:pPr>
        <w:spacing w:after="60"/>
        <w:jc w:val="center"/>
      </w:pPr>
      <w:r>
        <w:rPr>
          <w:b w:val="0"/>
          <w:i/>
          <w:color w:val="444444"/>
          <w:sz w:val="20"/>
        </w:rPr>
        <w:t>prabh bhāvai tā har guṇ bhākhai</w:t>
      </w:r>
    </w:p>
    <w:p>
      <w:pPr>
        <w:spacing w:after="200"/>
        <w:jc w:val="center"/>
      </w:pPr>
      <w:r>
        <w:rPr>
          <w:b w:val="0"/>
          <w:i w:val="0"/>
          <w:color w:val="006000"/>
          <w:sz w:val="22"/>
        </w:rPr>
        <w:t>если есть Его милость, тогда существо воспевает качества Господа.</w:t>
      </w:r>
    </w:p>
    <w:p/>
    <w:p>
      <w:pPr>
        <w:spacing w:before="160" w:after="40"/>
        <w:jc w:val="center"/>
      </w:pPr>
      <w:r>
        <w:rPr>
          <w:b/>
          <w:i w:val="0"/>
          <w:color w:val="550000"/>
          <w:sz w:val="26"/>
        </w:rPr>
        <w:t>ਪ੍ਰਭ ਭਾਵੈ ਤਾ ਪਤਿਤ ਉਧਾਰੈ ॥</w:t>
      </w:r>
    </w:p>
    <w:p>
      <w:pPr>
        <w:spacing w:after="60"/>
        <w:jc w:val="center"/>
      </w:pPr>
      <w:r>
        <w:rPr>
          <w:b w:val="0"/>
          <w:i/>
          <w:color w:val="444444"/>
          <w:sz w:val="20"/>
        </w:rPr>
        <w:t>prabh bhāvai tā patit udhārai</w:t>
      </w:r>
    </w:p>
    <w:p>
      <w:pPr>
        <w:spacing w:after="200"/>
        <w:jc w:val="center"/>
      </w:pPr>
      <w:r>
        <w:rPr>
          <w:b w:val="0"/>
          <w:i w:val="0"/>
          <w:color w:val="006000"/>
          <w:sz w:val="22"/>
        </w:rPr>
        <w:t>Если на то есть воля Акаал Пуракха, Он спасает от пороков даже падших по своему поведению,</w:t>
      </w:r>
    </w:p>
    <w:p/>
    <w:p>
      <w:pPr>
        <w:spacing w:before="160" w:after="40"/>
        <w:jc w:val="center"/>
      </w:pPr>
      <w:r>
        <w:rPr>
          <w:b/>
          <w:i w:val="0"/>
          <w:color w:val="550000"/>
          <w:sz w:val="26"/>
        </w:rPr>
        <w:t>ਆਪਿ ਕਰੈ ਆਪਨ ਬੀਚਾਰੈ ॥</w:t>
      </w:r>
    </w:p>
    <w:p>
      <w:pPr>
        <w:spacing w:after="60"/>
        <w:jc w:val="center"/>
      </w:pPr>
      <w:r>
        <w:rPr>
          <w:b w:val="0"/>
          <w:i/>
          <w:color w:val="444444"/>
          <w:sz w:val="20"/>
        </w:rPr>
        <w:t>āp karai āpan bīchārai</w:t>
      </w:r>
    </w:p>
    <w:p>
      <w:pPr>
        <w:spacing w:after="200"/>
        <w:jc w:val="center"/>
      </w:pPr>
      <w:r>
        <w:rPr>
          <w:b w:val="0"/>
          <w:i w:val="0"/>
          <w:color w:val="006000"/>
          <w:sz w:val="22"/>
        </w:rPr>
        <w:t>всё, что Он делает, Он делает по Своему собственному замыслу.</w:t>
      </w:r>
    </w:p>
    <w:p/>
    <w:p>
      <w:pPr>
        <w:spacing w:before="160" w:after="40"/>
        <w:jc w:val="center"/>
      </w:pPr>
      <w:r>
        <w:rPr>
          <w:b/>
          <w:i w:val="0"/>
          <w:color w:val="550000"/>
          <w:sz w:val="26"/>
        </w:rPr>
        <w:t>ਦੁਹਾ ਸਿਰਿਆ ਕਾ ਆਪਿ ਸੁਆਮੀ ॥</w:t>
      </w:r>
    </w:p>
    <w:p>
      <w:pPr>
        <w:spacing w:after="60"/>
        <w:jc w:val="center"/>
      </w:pPr>
      <w:r>
        <w:rPr>
          <w:b w:val="0"/>
          <w:i/>
          <w:color w:val="444444"/>
          <w:sz w:val="20"/>
        </w:rPr>
        <w:t>duhā siriā kā āp suāmī</w:t>
      </w:r>
    </w:p>
    <w:p>
      <w:pPr>
        <w:spacing w:after="200"/>
        <w:jc w:val="center"/>
      </w:pPr>
      <w:r>
        <w:rPr>
          <w:b w:val="0"/>
          <w:i w:val="0"/>
          <w:color w:val="006000"/>
          <w:sz w:val="22"/>
        </w:rPr>
        <w:t>Сам Господь является владыкой и этого мира, и мира иного,</w:t>
      </w:r>
    </w:p>
    <w:p/>
    <w:p>
      <w:pPr>
        <w:spacing w:before="160" w:after="40"/>
        <w:jc w:val="center"/>
      </w:pPr>
      <w:r>
        <w:rPr>
          <w:b/>
          <w:i w:val="0"/>
          <w:color w:val="550000"/>
          <w:sz w:val="26"/>
        </w:rPr>
        <w:t>ਖੇਲੈ ਬਿਗਸੈ ਅੰਤਰਜਾਮੀ ॥</w:t>
      </w:r>
    </w:p>
    <w:p>
      <w:pPr>
        <w:spacing w:after="60"/>
        <w:jc w:val="center"/>
      </w:pPr>
      <w:r>
        <w:rPr>
          <w:b w:val="0"/>
          <w:i/>
          <w:color w:val="444444"/>
          <w:sz w:val="20"/>
        </w:rPr>
        <w:t>khēlai bigsai antarjāmī</w:t>
      </w:r>
    </w:p>
    <w:p>
      <w:pPr>
        <w:spacing w:after="200"/>
        <w:jc w:val="center"/>
      </w:pPr>
      <w:r>
        <w:rPr>
          <w:b w:val="0"/>
          <w:i w:val="0"/>
          <w:color w:val="006000"/>
          <w:sz w:val="22"/>
        </w:rPr>
        <w:t>всеведущий сердцевед Сам ведёт мировую игру и радуется, глядя на неё.</w:t>
      </w:r>
    </w:p>
    <w:p/>
    <w:p>
      <w:pPr>
        <w:spacing w:before="160" w:after="40"/>
        <w:jc w:val="center"/>
      </w:pPr>
      <w:r>
        <w:rPr>
          <w:b/>
          <w:i w:val="0"/>
          <w:color w:val="550000"/>
          <w:sz w:val="26"/>
        </w:rPr>
        <w:t>ਜੋ ਭਾਵੈ ਸੋ ਕਾਰ ਕਰਾਵੈ ॥</w:t>
      </w:r>
    </w:p>
    <w:p>
      <w:pPr>
        <w:spacing w:after="60"/>
        <w:jc w:val="center"/>
      </w:pPr>
      <w:r>
        <w:rPr>
          <w:b w:val="0"/>
          <w:i/>
          <w:color w:val="444444"/>
          <w:sz w:val="20"/>
        </w:rPr>
        <w:t>jo bhāvai so kār karāvai</w:t>
      </w:r>
    </w:p>
    <w:p>
      <w:pPr>
        <w:spacing w:after="200"/>
        <w:jc w:val="center"/>
      </w:pPr>
      <w:r>
        <w:rPr>
          <w:b w:val="0"/>
          <w:i w:val="0"/>
          <w:color w:val="006000"/>
          <w:sz w:val="22"/>
        </w:rPr>
        <w:t>Он делает только то дело, которое Ему нравится.</w:t>
      </w:r>
    </w:p>
    <w:p/>
    <w:p>
      <w:pPr>
        <w:spacing w:before="160" w:after="40"/>
        <w:jc w:val="center"/>
      </w:pPr>
      <w:r>
        <w:rPr>
          <w:b/>
          <w:i w:val="0"/>
          <w:color w:val="550000"/>
          <w:sz w:val="26"/>
        </w:rPr>
        <w:t>ਨਾਨਕ ਦ੍ਰਿਸਟੀ ਅਵਰੁ ਨ ਆਵੈ ॥੨॥</w:t>
      </w:r>
    </w:p>
    <w:p>
      <w:pPr>
        <w:spacing w:after="60"/>
        <w:jc w:val="center"/>
      </w:pPr>
      <w:r>
        <w:rPr>
          <w:b w:val="0"/>
          <w:i/>
          <w:color w:val="444444"/>
          <w:sz w:val="20"/>
        </w:rPr>
        <w:t>Nānak drisaṭ avar na āvai</w:t>
      </w:r>
    </w:p>
    <w:p>
      <w:pPr>
        <w:spacing w:after="200"/>
        <w:jc w:val="center"/>
      </w:pPr>
      <w:r>
        <w:rPr>
          <w:b w:val="0"/>
          <w:i w:val="0"/>
          <w:color w:val="006000"/>
          <w:sz w:val="22"/>
        </w:rPr>
        <w:t>О Нанак, никого другого, подобного Ему, не видно. ॥2॥</w:t>
      </w:r>
    </w:p>
    <w:p/>
    <w:p>
      <w:pPr>
        <w:spacing w:before="160" w:after="40"/>
        <w:jc w:val="center"/>
      </w:pPr>
      <w:r>
        <w:rPr>
          <w:b/>
          <w:i w:val="0"/>
          <w:color w:val="550000"/>
          <w:sz w:val="26"/>
        </w:rPr>
        <w:t>ਕਹੁ ਮਾਨੁਖ ਤੇ ਕਿਆ ਹੋਇ ਆਵੈ ॥</w:t>
      </w:r>
    </w:p>
    <w:p>
      <w:pPr>
        <w:spacing w:after="60"/>
        <w:jc w:val="center"/>
      </w:pPr>
      <w:r>
        <w:rPr>
          <w:b w:val="0"/>
          <w:i/>
          <w:color w:val="444444"/>
          <w:sz w:val="20"/>
        </w:rPr>
        <w:t>kahu mānukh tē kiā hoi āvai</w:t>
      </w:r>
    </w:p>
    <w:p>
      <w:pPr>
        <w:spacing w:after="200"/>
        <w:jc w:val="center"/>
      </w:pPr>
      <w:r>
        <w:rPr>
          <w:b w:val="0"/>
          <w:i w:val="0"/>
          <w:color w:val="006000"/>
          <w:sz w:val="22"/>
        </w:rPr>
        <w:t>Скажите, какое дело человек способен совершить сам по себе?</w:t>
      </w:r>
    </w:p>
    <w:p/>
    <w:p>
      <w:pPr>
        <w:spacing w:before="160" w:after="40"/>
        <w:jc w:val="center"/>
      </w:pPr>
      <w:r>
        <w:rPr>
          <w:b/>
          <w:i w:val="0"/>
          <w:color w:val="550000"/>
          <w:sz w:val="26"/>
        </w:rPr>
        <w:t>ਜੋ ਤਿਸੁ ਭਾਵੈ ਸੋਈ ਕਰਾਵੈ ॥</w:t>
      </w:r>
    </w:p>
    <w:p>
      <w:pPr>
        <w:spacing w:after="60"/>
        <w:jc w:val="center"/>
      </w:pPr>
      <w:r>
        <w:rPr>
          <w:b w:val="0"/>
          <w:i/>
          <w:color w:val="444444"/>
          <w:sz w:val="20"/>
        </w:rPr>
        <w:t>jo tis bhāvai soi karāvai</w:t>
      </w:r>
    </w:p>
    <w:p>
      <w:pPr>
        <w:spacing w:after="200"/>
        <w:jc w:val="center"/>
      </w:pPr>
      <w:r>
        <w:rPr>
          <w:b w:val="0"/>
          <w:i w:val="0"/>
          <w:color w:val="006000"/>
          <w:sz w:val="22"/>
        </w:rPr>
        <w:t>Он побуждает существо делать только то, что угодно Ему.</w:t>
      </w:r>
    </w:p>
    <w:p/>
    <w:p>
      <w:pPr>
        <w:spacing w:before="160" w:after="40"/>
        <w:jc w:val="center"/>
      </w:pPr>
      <w:r>
        <w:rPr>
          <w:b/>
          <w:i w:val="0"/>
          <w:color w:val="550000"/>
          <w:sz w:val="26"/>
        </w:rPr>
        <w:t>ਇਸ ਕੈ ਹਾਥਿ ਹੋਇ ਤਾ ਸਭੁ ਕਿਛੁ ਲੇਇ ॥</w:t>
      </w:r>
    </w:p>
    <w:p>
      <w:pPr>
        <w:spacing w:after="60"/>
        <w:jc w:val="center"/>
      </w:pPr>
      <w:r>
        <w:rPr>
          <w:b w:val="0"/>
          <w:i/>
          <w:color w:val="444444"/>
          <w:sz w:val="20"/>
        </w:rPr>
        <w:t>is kai hāth hoi tā sabh kichh lei</w:t>
      </w:r>
    </w:p>
    <w:p>
      <w:pPr>
        <w:spacing w:after="200"/>
        <w:jc w:val="center"/>
      </w:pPr>
      <w:r>
        <w:rPr>
          <w:b w:val="0"/>
          <w:i w:val="0"/>
          <w:color w:val="006000"/>
          <w:sz w:val="22"/>
        </w:rPr>
        <w:t>Если бы это было во власти человека, он удержал бы каждую вещь при себе,</w:t>
      </w:r>
    </w:p>
    <w:p/>
    <w:p>
      <w:pPr>
        <w:spacing w:before="160" w:after="40"/>
        <w:jc w:val="center"/>
      </w:pPr>
      <w:r>
        <w:rPr>
          <w:b/>
          <w:i w:val="0"/>
          <w:color w:val="550000"/>
          <w:sz w:val="26"/>
        </w:rPr>
        <w:t>ਜੋ ਤਿਸੁ ਭਾਵੈ ਸੋਈ ਕਰੇਇ ॥</w:t>
      </w:r>
    </w:p>
    <w:p>
      <w:pPr>
        <w:spacing w:after="60"/>
        <w:jc w:val="center"/>
      </w:pPr>
      <w:r>
        <w:rPr>
          <w:b w:val="0"/>
          <w:i/>
          <w:color w:val="444444"/>
          <w:sz w:val="20"/>
        </w:rPr>
        <w:t>jo tis bhāvai soi karei</w:t>
      </w:r>
    </w:p>
    <w:p>
      <w:pPr>
        <w:spacing w:after="200"/>
        <w:jc w:val="center"/>
      </w:pPr>
      <w:r>
        <w:rPr>
          <w:b w:val="0"/>
          <w:i w:val="0"/>
          <w:color w:val="006000"/>
          <w:sz w:val="22"/>
        </w:rPr>
        <w:t>но Господь делает только то, что Ему по нраву.</w:t>
      </w:r>
    </w:p>
    <w:p/>
    <w:p>
      <w:pPr>
        <w:spacing w:before="160" w:after="40"/>
        <w:jc w:val="center"/>
      </w:pPr>
      <w:r>
        <w:rPr>
          <w:b/>
          <w:i w:val="0"/>
          <w:color w:val="550000"/>
          <w:sz w:val="26"/>
        </w:rPr>
        <w:t>ਅਨਜਾਨਤ ਬਿਖਿਆ ਮਹਿ ਰਚੈ ॥</w:t>
      </w:r>
    </w:p>
    <w:p>
      <w:pPr>
        <w:spacing w:after="60"/>
        <w:jc w:val="center"/>
      </w:pPr>
      <w:r>
        <w:rPr>
          <w:b w:val="0"/>
          <w:i/>
          <w:color w:val="444444"/>
          <w:sz w:val="20"/>
        </w:rPr>
        <w:t>anjānat bikhiā meh rachai</w:t>
      </w:r>
    </w:p>
    <w:p>
      <w:pPr>
        <w:spacing w:after="200"/>
        <w:jc w:val="center"/>
      </w:pPr>
      <w:r>
        <w:rPr>
          <w:b w:val="0"/>
          <w:i w:val="0"/>
          <w:color w:val="006000"/>
          <w:sz w:val="22"/>
        </w:rPr>
        <w:t>Из-за невежества человек увлекается майей,</w:t>
      </w:r>
    </w:p>
    <w:p/>
    <w:p>
      <w:pPr>
        <w:spacing w:before="160" w:after="40"/>
        <w:jc w:val="center"/>
      </w:pPr>
      <w:r>
        <w:rPr>
          <w:b/>
          <w:i w:val="0"/>
          <w:color w:val="550000"/>
          <w:sz w:val="26"/>
        </w:rPr>
        <w:t>ਜੇ ਜਾਨਤ ਆਪਨ ਆਪ ਬਚੈ ॥</w:t>
      </w:r>
    </w:p>
    <w:p>
      <w:pPr>
        <w:spacing w:after="60"/>
        <w:jc w:val="center"/>
      </w:pPr>
      <w:r>
        <w:rPr>
          <w:b w:val="0"/>
          <w:i/>
          <w:color w:val="444444"/>
          <w:sz w:val="20"/>
        </w:rPr>
        <w:t>jē jānat āpan āp bachai</w:t>
      </w:r>
    </w:p>
    <w:p>
      <w:pPr>
        <w:spacing w:after="200"/>
        <w:jc w:val="center"/>
      </w:pPr>
      <w:r>
        <w:rPr>
          <w:b w:val="0"/>
          <w:i w:val="0"/>
          <w:color w:val="006000"/>
          <w:sz w:val="22"/>
        </w:rPr>
        <w:t>а если бы у него было понимание, он сам уберёг бы себя от этого;</w:t>
      </w:r>
    </w:p>
    <w:p/>
    <w:p>
      <w:pPr>
        <w:spacing w:before="160" w:after="40"/>
        <w:jc w:val="center"/>
      </w:pPr>
      <w:r>
        <w:rPr>
          <w:b/>
          <w:i w:val="0"/>
          <w:color w:val="550000"/>
          <w:sz w:val="26"/>
        </w:rPr>
        <w:t>ਭਰਮੇ ਭੂਲਾ ਦਹ ਦਿਸਿ ਧਾਵੈ ॥</w:t>
      </w:r>
    </w:p>
    <w:p>
      <w:pPr>
        <w:spacing w:after="60"/>
        <w:jc w:val="center"/>
      </w:pPr>
      <w:r>
        <w:rPr>
          <w:b w:val="0"/>
          <w:i/>
          <w:color w:val="444444"/>
          <w:sz w:val="20"/>
        </w:rPr>
        <w:t>bharamē bhūlā dah dis dhāvai</w:t>
      </w:r>
    </w:p>
    <w:p>
      <w:pPr>
        <w:spacing w:after="200"/>
        <w:jc w:val="center"/>
      </w:pPr>
      <w:r>
        <w:rPr>
          <w:b w:val="0"/>
          <w:i w:val="0"/>
          <w:color w:val="006000"/>
          <w:sz w:val="22"/>
        </w:rPr>
        <w:t>но его ум, сбившись в заблуждении, носится по десяти направлениям ради майи,</w:t>
      </w:r>
    </w:p>
    <w:p/>
    <w:p>
      <w:pPr>
        <w:spacing w:before="160" w:after="40"/>
        <w:jc w:val="center"/>
      </w:pPr>
      <w:r>
        <w:rPr>
          <w:b/>
          <w:i w:val="0"/>
          <w:color w:val="550000"/>
          <w:sz w:val="26"/>
        </w:rPr>
        <w:t>ਨਿਮਖ ਮਾਹਿ ਚਾਰਿ ਕੁੰਟ ਫਿਰਿ ਆਵੈ ॥</w:t>
      </w:r>
    </w:p>
    <w:p>
      <w:pPr>
        <w:spacing w:after="60"/>
        <w:jc w:val="center"/>
      </w:pPr>
      <w:r>
        <w:rPr>
          <w:b w:val="0"/>
          <w:i/>
          <w:color w:val="444444"/>
          <w:sz w:val="20"/>
        </w:rPr>
        <w:t>nimakh māhi chār kuṇṭ phir āvai</w:t>
      </w:r>
    </w:p>
    <w:p>
      <w:pPr>
        <w:spacing w:after="200"/>
        <w:jc w:val="center"/>
      </w:pPr>
      <w:r>
        <w:rPr>
          <w:b w:val="0"/>
          <w:i w:val="0"/>
          <w:color w:val="006000"/>
          <w:sz w:val="22"/>
        </w:rPr>
        <w:t>в одно мгновение он бегает по всем четырём сторонам света.</w:t>
      </w:r>
    </w:p>
    <w:p/>
    <w:p>
      <w:pPr>
        <w:spacing w:before="160" w:after="40"/>
        <w:jc w:val="center"/>
      </w:pPr>
      <w:r>
        <w:rPr>
          <w:b/>
          <w:i w:val="0"/>
          <w:color w:val="550000"/>
          <w:sz w:val="26"/>
        </w:rPr>
        <w:t>ਕਰਿ ਕਿਰਪਾ ਜਿਸੁ ਅਪਨੀ ਭਗਤਿ ਦੇਇ ॥</w:t>
      </w:r>
    </w:p>
    <w:p>
      <w:pPr>
        <w:spacing w:after="60"/>
        <w:jc w:val="center"/>
      </w:pPr>
      <w:r>
        <w:rPr>
          <w:b w:val="0"/>
          <w:i/>
          <w:color w:val="444444"/>
          <w:sz w:val="20"/>
        </w:rPr>
        <w:t>kar kirpā jis apnī bhagat dēi</w:t>
      </w:r>
    </w:p>
    <w:p>
      <w:pPr>
        <w:spacing w:after="200"/>
        <w:jc w:val="center"/>
      </w:pPr>
      <w:r>
        <w:rPr>
          <w:b w:val="0"/>
          <w:i w:val="0"/>
          <w:color w:val="006000"/>
          <w:sz w:val="22"/>
        </w:rPr>
        <w:t>Кому Господь по милости дарует Свою бхагати,</w:t>
      </w:r>
    </w:p>
    <w:p/>
    <w:p>
      <w:pPr>
        <w:spacing w:before="160" w:after="40"/>
        <w:jc w:val="center"/>
      </w:pPr>
      <w:r>
        <w:rPr>
          <w:b/>
          <w:i w:val="0"/>
          <w:color w:val="550000"/>
          <w:sz w:val="26"/>
        </w:rPr>
        <w:t>ਨਾਨਕ ਤੇ ਜਨ ਨਾਮਿ ਮਿਲੇਇ ॥੩॥</w:t>
      </w:r>
    </w:p>
    <w:p>
      <w:pPr>
        <w:spacing w:after="60"/>
        <w:jc w:val="center"/>
      </w:pPr>
      <w:r>
        <w:rPr>
          <w:b w:val="0"/>
          <w:i/>
          <w:color w:val="444444"/>
          <w:sz w:val="20"/>
        </w:rPr>
        <w:t>Nānak tē jan nām milei</w:t>
      </w:r>
    </w:p>
    <w:p>
      <w:pPr>
        <w:spacing w:after="200"/>
        <w:jc w:val="center"/>
      </w:pPr>
      <w:r>
        <w:rPr>
          <w:b w:val="0"/>
          <w:i w:val="0"/>
          <w:color w:val="006000"/>
          <w:sz w:val="22"/>
        </w:rPr>
        <w:t>о Нанак, те люди пребывают в Имени. ॥3॥</w:t>
      </w:r>
    </w:p>
    <w:p/>
    <w:p>
      <w:pPr>
        <w:spacing w:before="160" w:after="40"/>
        <w:jc w:val="center"/>
      </w:pPr>
      <w:r>
        <w:rPr>
          <w:b/>
          <w:i w:val="0"/>
          <w:color w:val="550000"/>
          <w:sz w:val="26"/>
        </w:rPr>
        <w:t>ਖਿਨ ਮਹਿ ਨੀਚ ਕੀਟ ਕਉ ਰਾਜ ॥</w:t>
      </w:r>
    </w:p>
    <w:p>
      <w:pPr>
        <w:spacing w:after="60"/>
        <w:jc w:val="center"/>
      </w:pPr>
      <w:r>
        <w:rPr>
          <w:b w:val="0"/>
          <w:i/>
          <w:color w:val="444444"/>
          <w:sz w:val="20"/>
        </w:rPr>
        <w:t>khin meh nīch kīṭ kau rāj</w:t>
      </w:r>
    </w:p>
    <w:p>
      <w:pPr>
        <w:spacing w:after="200"/>
        <w:jc w:val="center"/>
      </w:pPr>
      <w:r>
        <w:rPr>
          <w:b w:val="0"/>
          <w:i w:val="0"/>
          <w:color w:val="006000"/>
          <w:sz w:val="22"/>
        </w:rPr>
        <w:t>В одно мгновение Господь даёт царство низкому человеку, подобному червю,</w:t>
      </w:r>
    </w:p>
    <w:p/>
    <w:p>
      <w:pPr>
        <w:spacing w:before="160" w:after="40"/>
        <w:jc w:val="center"/>
      </w:pPr>
      <w:r>
        <w:rPr>
          <w:b/>
          <w:i w:val="0"/>
          <w:color w:val="550000"/>
          <w:sz w:val="26"/>
        </w:rPr>
        <w:t>ਪਾਰਬ੍ਰਹਮ ਗਰੀਬ ਨਿਵਾਜ ॥</w:t>
      </w:r>
    </w:p>
    <w:p>
      <w:pPr>
        <w:spacing w:after="60"/>
        <w:jc w:val="center"/>
      </w:pPr>
      <w:r>
        <w:rPr>
          <w:b w:val="0"/>
          <w:i/>
          <w:color w:val="444444"/>
          <w:sz w:val="20"/>
        </w:rPr>
        <w:t>pārbrahm garīb nivāj</w:t>
      </w:r>
    </w:p>
    <w:p>
      <w:pPr>
        <w:spacing w:after="200"/>
        <w:jc w:val="center"/>
      </w:pPr>
      <w:r>
        <w:rPr>
          <w:b w:val="0"/>
          <w:i w:val="0"/>
          <w:color w:val="006000"/>
          <w:sz w:val="22"/>
        </w:rPr>
        <w:t>Парбрахм милостив к бедным.</w:t>
      </w:r>
    </w:p>
    <w:p/>
    <w:p>
      <w:pPr>
        <w:spacing w:before="160" w:after="40"/>
        <w:jc w:val="center"/>
      </w:pPr>
      <w:r>
        <w:rPr>
          <w:b/>
          <w:i w:val="0"/>
          <w:color w:val="550000"/>
          <w:sz w:val="26"/>
        </w:rPr>
        <w:t>ਜਾ ਕਾ ਦ੍ਰਿਸਟਿ ਕਛੂ ਨ ਆਵੈ ॥</w:t>
      </w:r>
    </w:p>
    <w:p>
      <w:pPr>
        <w:spacing w:after="60"/>
        <w:jc w:val="center"/>
      </w:pPr>
      <w:r>
        <w:rPr>
          <w:b w:val="0"/>
          <w:i/>
          <w:color w:val="444444"/>
          <w:sz w:val="20"/>
        </w:rPr>
        <w:t>jā kā drisaṭ kachhū na āvai</w:t>
      </w:r>
    </w:p>
    <w:p>
      <w:pPr>
        <w:spacing w:after="200"/>
        <w:jc w:val="center"/>
      </w:pPr>
      <w:r>
        <w:rPr>
          <w:b w:val="0"/>
          <w:i w:val="0"/>
          <w:color w:val="006000"/>
          <w:sz w:val="22"/>
        </w:rPr>
        <w:t>Человека, у которого не видно никаких достоинств,</w:t>
      </w:r>
    </w:p>
    <w:p/>
    <w:p>
      <w:pPr>
        <w:spacing w:before="160" w:after="40"/>
        <w:jc w:val="center"/>
      </w:pPr>
      <w:r>
        <w:rPr>
          <w:b/>
          <w:i w:val="0"/>
          <w:color w:val="550000"/>
          <w:sz w:val="26"/>
        </w:rPr>
        <w:t>ਤਿਸੁ ਤਤਕਾਲ ਦਹ ਦਿਸ ਪ੍ਰਗਟਾਵੈ ॥</w:t>
      </w:r>
    </w:p>
    <w:p>
      <w:pPr>
        <w:spacing w:after="60"/>
        <w:jc w:val="center"/>
      </w:pPr>
      <w:r>
        <w:rPr>
          <w:b w:val="0"/>
          <w:i/>
          <w:color w:val="444444"/>
          <w:sz w:val="20"/>
        </w:rPr>
        <w:t>tis tatkāl dah dis pragaṭāvai</w:t>
      </w:r>
    </w:p>
    <w:p>
      <w:pPr>
        <w:spacing w:after="200"/>
        <w:jc w:val="center"/>
      </w:pPr>
      <w:r>
        <w:rPr>
          <w:b w:val="0"/>
          <w:i w:val="0"/>
          <w:color w:val="006000"/>
          <w:sz w:val="22"/>
        </w:rPr>
        <w:t>Он в один миг делает известным во всех десяти направлениях.</w:t>
      </w:r>
    </w:p>
    <w:p/>
    <w:p>
      <w:pPr>
        <w:spacing w:before="160" w:after="40"/>
        <w:jc w:val="center"/>
      </w:pPr>
      <w:r>
        <w:rPr>
          <w:b/>
          <w:i w:val="0"/>
          <w:color w:val="550000"/>
          <w:sz w:val="26"/>
        </w:rPr>
        <w:t>ਜਾ ਕਉ ਅਪੁਨੀ ਕਰੈ ਬਖਸੀਸ ॥</w:t>
      </w:r>
    </w:p>
    <w:p>
      <w:pPr>
        <w:spacing w:after="60"/>
        <w:jc w:val="center"/>
      </w:pPr>
      <w:r>
        <w:rPr>
          <w:b w:val="0"/>
          <w:i/>
          <w:color w:val="444444"/>
          <w:sz w:val="20"/>
        </w:rPr>
        <w:t>jā kau apunī karai bakhsīs</w:t>
      </w:r>
    </w:p>
    <w:p>
      <w:pPr>
        <w:spacing w:after="200"/>
        <w:jc w:val="center"/>
      </w:pPr>
      <w:r>
        <w:rPr>
          <w:b w:val="0"/>
          <w:i w:val="0"/>
          <w:color w:val="006000"/>
          <w:sz w:val="22"/>
        </w:rPr>
        <w:t>Тому человеку, на которого Владыка мира изливает Свою милость,</w:t>
      </w:r>
    </w:p>
    <w:p/>
    <w:p>
      <w:pPr>
        <w:spacing w:before="160" w:after="40"/>
        <w:jc w:val="center"/>
      </w:pPr>
      <w:r>
        <w:rPr>
          <w:b/>
          <w:i w:val="0"/>
          <w:color w:val="550000"/>
          <w:sz w:val="26"/>
        </w:rPr>
        <w:t>ਤਾ ਕਾ ਲੇਖਾ ਨ ਗਨੈ ਜਗਦੀਸ ॥</w:t>
      </w:r>
    </w:p>
    <w:p>
      <w:pPr>
        <w:spacing w:after="60"/>
        <w:jc w:val="center"/>
      </w:pPr>
      <w:r>
        <w:rPr>
          <w:b w:val="0"/>
          <w:i/>
          <w:color w:val="444444"/>
          <w:sz w:val="20"/>
        </w:rPr>
        <w:t>tā kā lēkhā na gaṇai jagdīs</w:t>
      </w:r>
    </w:p>
    <w:p>
      <w:pPr>
        <w:spacing w:after="200"/>
        <w:jc w:val="center"/>
      </w:pPr>
      <w:r>
        <w:rPr>
          <w:b w:val="0"/>
          <w:i w:val="0"/>
          <w:color w:val="006000"/>
          <w:sz w:val="22"/>
        </w:rPr>
        <w:t>Владыка мира не засчитывает его кармический счёт.</w:t>
      </w:r>
    </w:p>
    <w:p/>
    <w:p>
      <w:pPr>
        <w:spacing w:before="160" w:after="40"/>
        <w:jc w:val="center"/>
      </w:pPr>
      <w:r>
        <w:rPr>
          <w:b/>
          <w:i w:val="0"/>
          <w:color w:val="550000"/>
          <w:sz w:val="26"/>
        </w:rPr>
        <w:t>ਜੀਉ ਪਿੰਡੁ ਸਭ ਤਿਸ ਕੀ ਰਾਸਿ ॥</w:t>
      </w:r>
    </w:p>
    <w:p>
      <w:pPr>
        <w:spacing w:after="60"/>
        <w:jc w:val="center"/>
      </w:pPr>
      <w:r>
        <w:rPr>
          <w:b w:val="0"/>
          <w:i/>
          <w:color w:val="444444"/>
          <w:sz w:val="20"/>
        </w:rPr>
        <w:t>jīu piṇḍ sabh tis kī rās</w:t>
      </w:r>
    </w:p>
    <w:p>
      <w:pPr>
        <w:spacing w:after="200"/>
        <w:jc w:val="center"/>
      </w:pPr>
      <w:r>
        <w:rPr>
          <w:b w:val="0"/>
          <w:i w:val="0"/>
          <w:color w:val="006000"/>
          <w:sz w:val="22"/>
        </w:rPr>
        <w:t>Эта душа и это тело — всё это данный Им капитал,</w:t>
      </w:r>
    </w:p>
    <w:p/>
    <w:p>
      <w:pPr>
        <w:spacing w:before="160" w:after="40"/>
        <w:jc w:val="center"/>
      </w:pPr>
      <w:r>
        <w:rPr>
          <w:b/>
          <w:i w:val="0"/>
          <w:color w:val="550000"/>
          <w:sz w:val="26"/>
        </w:rPr>
        <w:t>ਘਟਿ ਘਟਿ ਪੂਰਨ ਬ੍ਰਹਮ ਪ੍ਰਗਾਸ ॥</w:t>
      </w:r>
    </w:p>
    <w:p>
      <w:pPr>
        <w:spacing w:after="60"/>
        <w:jc w:val="center"/>
      </w:pPr>
      <w:r>
        <w:rPr>
          <w:b w:val="0"/>
          <w:i/>
          <w:color w:val="444444"/>
          <w:sz w:val="20"/>
        </w:rPr>
        <w:t>ghaṭ ghaṭ pūran brahm pragās</w:t>
      </w:r>
    </w:p>
    <w:p>
      <w:pPr>
        <w:spacing w:after="200"/>
        <w:jc w:val="center"/>
      </w:pPr>
      <w:r>
        <w:rPr>
          <w:b w:val="0"/>
          <w:i w:val="0"/>
          <w:color w:val="006000"/>
          <w:sz w:val="22"/>
        </w:rPr>
        <w:t>в каждом теле сияет только всепроникающий Брахм.</w:t>
      </w:r>
    </w:p>
    <w:p/>
    <w:p>
      <w:pPr>
        <w:spacing w:before="160" w:after="40"/>
        <w:jc w:val="center"/>
      </w:pPr>
      <w:r>
        <w:rPr>
          <w:b/>
          <w:i w:val="0"/>
          <w:color w:val="550000"/>
          <w:sz w:val="26"/>
        </w:rPr>
        <w:t>ਅਪਨੀ ਬਣਤ ਆਪਿ ਬਨਾਈ ॥</w:t>
      </w:r>
    </w:p>
    <w:p>
      <w:pPr>
        <w:spacing w:after="60"/>
        <w:jc w:val="center"/>
      </w:pPr>
      <w:r>
        <w:rPr>
          <w:b w:val="0"/>
          <w:i/>
          <w:color w:val="444444"/>
          <w:sz w:val="20"/>
        </w:rPr>
        <w:t>apnī baṇat āp banāī</w:t>
      </w:r>
    </w:p>
    <w:p>
      <w:pPr>
        <w:spacing w:after="200"/>
        <w:jc w:val="center"/>
      </w:pPr>
      <w:r>
        <w:rPr>
          <w:b w:val="0"/>
          <w:i w:val="0"/>
          <w:color w:val="006000"/>
          <w:sz w:val="22"/>
        </w:rPr>
        <w:t>Это устроение мира Он Сам создал.</w:t>
      </w:r>
    </w:p>
    <w:p/>
    <w:p>
      <w:pPr>
        <w:spacing w:before="160" w:after="40"/>
        <w:jc w:val="center"/>
      </w:pPr>
      <w:r>
        <w:rPr>
          <w:b/>
          <w:i w:val="0"/>
          <w:color w:val="550000"/>
          <w:sz w:val="26"/>
        </w:rPr>
        <w:t>ਨਾਨਕ ਜੀਵੈ ਦੇਖਿ ਬਡਾਈ ॥੪॥</w:t>
      </w:r>
    </w:p>
    <w:p>
      <w:pPr>
        <w:spacing w:after="60"/>
        <w:jc w:val="center"/>
      </w:pPr>
      <w:r>
        <w:rPr>
          <w:b w:val="0"/>
          <w:i/>
          <w:color w:val="444444"/>
          <w:sz w:val="20"/>
        </w:rPr>
        <w:t>Nānak jīvai dēkh baḍāī</w:t>
      </w:r>
    </w:p>
    <w:p>
      <w:pPr>
        <w:spacing w:after="200"/>
        <w:jc w:val="center"/>
      </w:pPr>
      <w:r>
        <w:rPr>
          <w:b w:val="0"/>
          <w:i w:val="0"/>
          <w:color w:val="006000"/>
          <w:sz w:val="22"/>
        </w:rPr>
        <w:t>О Нанак, глядя на это Своё величие, Он Сам радуется. ॥4॥</w:t>
      </w:r>
    </w:p>
    <w:p/>
    <w:p>
      <w:pPr>
        <w:spacing w:before="160" w:after="40"/>
        <w:jc w:val="center"/>
      </w:pPr>
      <w:r>
        <w:rPr>
          <w:b/>
          <w:i w:val="0"/>
          <w:color w:val="550000"/>
          <w:sz w:val="26"/>
        </w:rPr>
        <w:t>ਇਸ ਕਾ ਬਲੁ ਨਾਹੀ ਇਸੁ ਹਾਥ ॥</w:t>
      </w:r>
    </w:p>
    <w:p>
      <w:pPr>
        <w:spacing w:after="60"/>
        <w:jc w:val="center"/>
      </w:pPr>
      <w:r>
        <w:rPr>
          <w:b w:val="0"/>
          <w:i/>
          <w:color w:val="444444"/>
          <w:sz w:val="20"/>
        </w:rPr>
        <w:t>is kā bal nāhī is hāth</w:t>
      </w:r>
    </w:p>
    <w:p>
      <w:pPr>
        <w:spacing w:after="200"/>
        <w:jc w:val="center"/>
      </w:pPr>
      <w:r>
        <w:rPr>
          <w:b w:val="0"/>
          <w:i w:val="0"/>
          <w:color w:val="006000"/>
          <w:sz w:val="22"/>
        </w:rPr>
        <w:t>Сила этого существа не находится в его собственных руках,</w:t>
      </w:r>
    </w:p>
    <w:p/>
    <w:p>
      <w:pPr>
        <w:spacing w:before="160" w:after="40"/>
        <w:jc w:val="center"/>
      </w:pPr>
      <w:r>
        <w:rPr>
          <w:b/>
          <w:i w:val="0"/>
          <w:color w:val="550000"/>
          <w:sz w:val="26"/>
        </w:rPr>
        <w:t>ਕਰਨ ਕਰਾਵਨ ਸਰਬ ਕੋ ਨਾਥ ॥</w:t>
      </w:r>
    </w:p>
    <w:p>
      <w:pPr>
        <w:spacing w:after="60"/>
        <w:jc w:val="center"/>
      </w:pPr>
      <w:r>
        <w:rPr>
          <w:b w:val="0"/>
          <w:i/>
          <w:color w:val="444444"/>
          <w:sz w:val="20"/>
        </w:rPr>
        <w:t>karan karāvan sarab ko nāth</w:t>
      </w:r>
    </w:p>
    <w:p>
      <w:pPr>
        <w:spacing w:after="200"/>
        <w:jc w:val="center"/>
      </w:pPr>
      <w:r>
        <w:rPr>
          <w:b w:val="0"/>
          <w:i w:val="0"/>
          <w:color w:val="006000"/>
          <w:sz w:val="22"/>
        </w:rPr>
        <w:t>Господь, Владыка всех существ, Сам способен всё делать и побуждать ко всему.</w:t>
      </w:r>
    </w:p>
    <w:p/>
    <w:p>
      <w:pPr>
        <w:spacing w:before="160" w:after="40"/>
        <w:jc w:val="center"/>
      </w:pPr>
      <w:r>
        <w:rPr>
          <w:b/>
          <w:i w:val="0"/>
          <w:color w:val="550000"/>
          <w:sz w:val="26"/>
        </w:rPr>
        <w:t>ਆਗਿਆਕਾਰੀ ਬਪੁਰਾ ਜੀਉ ॥</w:t>
      </w:r>
    </w:p>
    <w:p>
      <w:pPr>
        <w:spacing w:after="60"/>
        <w:jc w:val="center"/>
      </w:pPr>
      <w:r>
        <w:rPr>
          <w:b w:val="0"/>
          <w:i/>
          <w:color w:val="444444"/>
          <w:sz w:val="20"/>
        </w:rPr>
        <w:t>āgiākārī bapurā jīu</w:t>
      </w:r>
    </w:p>
    <w:p>
      <w:pPr>
        <w:spacing w:after="200"/>
        <w:jc w:val="center"/>
      </w:pPr>
      <w:r>
        <w:rPr>
          <w:b w:val="0"/>
          <w:i w:val="0"/>
          <w:color w:val="006000"/>
          <w:sz w:val="22"/>
        </w:rPr>
        <w:t>Бедное существо только и может идти по Хукам Господа,</w:t>
      </w:r>
    </w:p>
    <w:p/>
    <w:p>
      <w:pPr>
        <w:spacing w:before="160" w:after="40"/>
        <w:jc w:val="center"/>
      </w:pPr>
      <w:r>
        <w:rPr>
          <w:b/>
          <w:i w:val="0"/>
          <w:color w:val="550000"/>
          <w:sz w:val="26"/>
        </w:rPr>
        <w:t>ਜੋ ਤਿਸੁ ਭਾਵੈ ਸੋਈ ਫੁਨਿ ਥੀਉ ॥</w:t>
      </w:r>
    </w:p>
    <w:p>
      <w:pPr>
        <w:spacing w:after="60"/>
        <w:jc w:val="center"/>
      </w:pPr>
      <w:r>
        <w:rPr>
          <w:b w:val="0"/>
          <w:i/>
          <w:color w:val="444444"/>
          <w:sz w:val="20"/>
        </w:rPr>
        <w:t>jo tis bhāvai soi phun thīu</w:t>
      </w:r>
    </w:p>
    <w:p>
      <w:pPr>
        <w:spacing w:after="200"/>
        <w:jc w:val="center"/>
      </w:pPr>
      <w:r>
        <w:rPr>
          <w:b w:val="0"/>
          <w:i w:val="0"/>
          <w:color w:val="006000"/>
          <w:sz w:val="22"/>
        </w:rPr>
        <w:t>потому что происходит лишь то, что угодно этому Господу.</w:t>
      </w:r>
    </w:p>
    <w:p/>
    <w:p>
      <w:pPr>
        <w:spacing w:before="160" w:after="40"/>
        <w:jc w:val="center"/>
      </w:pPr>
      <w:r>
        <w:rPr>
          <w:b/>
          <w:i w:val="0"/>
          <w:color w:val="550000"/>
          <w:sz w:val="26"/>
        </w:rPr>
        <w:t>ਕਬਹੂ ਊਚ ਨੀਚ ਮਹਿ ਬਸੈ ॥</w:t>
      </w:r>
    </w:p>
    <w:p>
      <w:pPr>
        <w:spacing w:after="60"/>
        <w:jc w:val="center"/>
      </w:pPr>
      <w:r>
        <w:rPr>
          <w:b w:val="0"/>
          <w:i/>
          <w:color w:val="444444"/>
          <w:sz w:val="20"/>
        </w:rPr>
        <w:t>kabahū ūch nīch meh basai</w:t>
      </w:r>
    </w:p>
    <w:p>
      <w:pPr>
        <w:spacing w:after="200"/>
        <w:jc w:val="center"/>
      </w:pPr>
      <w:r>
        <w:rPr>
          <w:b w:val="0"/>
          <w:i w:val="0"/>
          <w:color w:val="006000"/>
          <w:sz w:val="22"/>
        </w:rPr>
        <w:t>Иногда Он проявляется среди высоких, иногда среди низких,</w:t>
      </w:r>
    </w:p>
    <w:p/>
    <w:p>
      <w:pPr>
        <w:spacing w:before="160" w:after="40"/>
        <w:jc w:val="center"/>
      </w:pPr>
      <w:r>
        <w:rPr>
          <w:b/>
          <w:i w:val="0"/>
          <w:color w:val="550000"/>
          <w:sz w:val="26"/>
        </w:rPr>
        <w:t>ਕਬਹੂ ਸੋਗ ਹਰਖ ਰੰਗਿ ਹਸੈ ॥</w:t>
      </w:r>
    </w:p>
    <w:p>
      <w:pPr>
        <w:spacing w:after="60"/>
        <w:jc w:val="center"/>
      </w:pPr>
      <w:r>
        <w:rPr>
          <w:b w:val="0"/>
          <w:i/>
          <w:color w:val="444444"/>
          <w:sz w:val="20"/>
        </w:rPr>
        <w:t>kabahū sog harakh raṅg hasai</w:t>
      </w:r>
    </w:p>
    <w:p>
      <w:pPr>
        <w:spacing w:after="200"/>
        <w:jc w:val="center"/>
      </w:pPr>
      <w:r>
        <w:rPr>
          <w:b w:val="0"/>
          <w:i w:val="0"/>
          <w:color w:val="006000"/>
          <w:sz w:val="22"/>
        </w:rPr>
        <w:t>иногда пребывает в печали, а иногда смеётся в волне радости;</w:t>
      </w:r>
    </w:p>
    <w:p/>
    <w:p>
      <w:pPr>
        <w:spacing w:before="160" w:after="40"/>
        <w:jc w:val="center"/>
      </w:pPr>
      <w:r>
        <w:rPr>
          <w:b/>
          <w:i w:val="0"/>
          <w:color w:val="550000"/>
          <w:sz w:val="26"/>
        </w:rPr>
        <w:t>ਕਬਹੂ ਨਿੰਦ ਚਿੰਦ ਬਿਉਹਾਰ ॥</w:t>
      </w:r>
    </w:p>
    <w:p>
      <w:pPr>
        <w:spacing w:after="60"/>
        <w:jc w:val="center"/>
      </w:pPr>
      <w:r>
        <w:rPr>
          <w:b w:val="0"/>
          <w:i/>
          <w:color w:val="444444"/>
          <w:sz w:val="20"/>
        </w:rPr>
        <w:t>kabahū nind chind biuhār</w:t>
      </w:r>
    </w:p>
    <w:p>
      <w:pPr>
        <w:spacing w:after="200"/>
        <w:jc w:val="center"/>
      </w:pPr>
      <w:r>
        <w:rPr>
          <w:b w:val="0"/>
          <w:i w:val="0"/>
          <w:color w:val="006000"/>
          <w:sz w:val="22"/>
        </w:rPr>
        <w:t>иногда занят раздумыванием и пересудами о других,</w:t>
      </w:r>
    </w:p>
    <w:p/>
    <w:p>
      <w:pPr>
        <w:spacing w:before="160" w:after="40"/>
        <w:jc w:val="center"/>
      </w:pPr>
      <w:r>
        <w:rPr>
          <w:b/>
          <w:i w:val="0"/>
          <w:color w:val="550000"/>
          <w:sz w:val="26"/>
        </w:rPr>
        <w:t>ਕਬਹੂ ਊਭ ਅਕਾਸ ਪਇਆਲ ॥</w:t>
      </w:r>
    </w:p>
    <w:p>
      <w:pPr>
        <w:spacing w:after="60"/>
        <w:jc w:val="center"/>
      </w:pPr>
      <w:r>
        <w:rPr>
          <w:b w:val="0"/>
          <w:i/>
          <w:color w:val="444444"/>
          <w:sz w:val="20"/>
        </w:rPr>
        <w:t>kabahū ūbh akāś paiāl</w:t>
      </w:r>
    </w:p>
    <w:p>
      <w:pPr>
        <w:spacing w:after="200"/>
        <w:jc w:val="center"/>
      </w:pPr>
      <w:r>
        <w:rPr>
          <w:b w:val="0"/>
          <w:i w:val="0"/>
          <w:color w:val="006000"/>
          <w:sz w:val="22"/>
        </w:rPr>
        <w:t>иногда поднимается высоко в небо, а иногда лежит в патаале;</w:t>
      </w:r>
    </w:p>
    <w:p/>
    <w:p>
      <w:pPr>
        <w:spacing w:before="160" w:after="40"/>
        <w:jc w:val="center"/>
      </w:pPr>
      <w:r>
        <w:rPr>
          <w:b/>
          <w:i w:val="0"/>
          <w:color w:val="550000"/>
          <w:sz w:val="26"/>
        </w:rPr>
        <w:t>ਕਬਹੂ ਬੇਤਾ ਬ੍ਰਹਮ ਬੀਚਾਰ ॥</w:t>
      </w:r>
    </w:p>
    <w:p>
      <w:pPr>
        <w:spacing w:after="60"/>
        <w:jc w:val="center"/>
      </w:pPr>
      <w:r>
        <w:rPr>
          <w:b w:val="0"/>
          <w:i/>
          <w:color w:val="444444"/>
          <w:sz w:val="20"/>
        </w:rPr>
        <w:t>kabahū bētā brahm bīchār</w:t>
      </w:r>
    </w:p>
    <w:p>
      <w:pPr>
        <w:spacing w:after="200"/>
        <w:jc w:val="center"/>
      </w:pPr>
      <w:r>
        <w:rPr>
          <w:b w:val="0"/>
          <w:i w:val="0"/>
          <w:color w:val="006000"/>
          <w:sz w:val="22"/>
        </w:rPr>
        <w:t>иногда Сам является знатоком Божественного размышления.</w:t>
      </w:r>
    </w:p>
    <w:p/>
    <w:p>
      <w:pPr>
        <w:spacing w:before="160" w:after="40"/>
        <w:jc w:val="center"/>
      </w:pPr>
      <w:r>
        <w:rPr>
          <w:b/>
          <w:i w:val="0"/>
          <w:color w:val="550000"/>
          <w:sz w:val="26"/>
        </w:rPr>
        <w:t>ਨਾਨਕ ਆਪਿ ਮਿਲਾਵਣਹਾਰ ॥੫॥</w:t>
      </w:r>
    </w:p>
    <w:p>
      <w:pPr>
        <w:spacing w:after="60"/>
        <w:jc w:val="center"/>
      </w:pPr>
      <w:r>
        <w:rPr>
          <w:b w:val="0"/>
          <w:i/>
          <w:color w:val="444444"/>
          <w:sz w:val="20"/>
        </w:rPr>
        <w:t>Nānak āp milāvaṇhār</w:t>
      </w:r>
    </w:p>
    <w:p>
      <w:pPr>
        <w:spacing w:after="200"/>
        <w:jc w:val="center"/>
      </w:pPr>
      <w:r>
        <w:rPr>
          <w:b w:val="0"/>
          <w:i w:val="0"/>
          <w:color w:val="006000"/>
          <w:sz w:val="22"/>
        </w:rPr>
        <w:t>О Нанак, Сам Он и соединяет существ с Собой. ॥5॥</w:t>
      </w:r>
    </w:p>
    <w:p/>
    <w:p>
      <w:pPr>
        <w:spacing w:before="160" w:after="40"/>
        <w:jc w:val="center"/>
      </w:pPr>
      <w:r>
        <w:rPr>
          <w:b/>
          <w:i w:val="0"/>
          <w:color w:val="550000"/>
          <w:sz w:val="26"/>
        </w:rPr>
        <w:t>ਕਬਹੂ ਨਿਰਤਿ ਕਰੈ ਬਹੁ ਭਾਤਿ ॥</w:t>
      </w:r>
    </w:p>
    <w:p>
      <w:pPr>
        <w:spacing w:after="60"/>
        <w:jc w:val="center"/>
      </w:pPr>
      <w:r>
        <w:rPr>
          <w:b w:val="0"/>
          <w:i/>
          <w:color w:val="444444"/>
          <w:sz w:val="20"/>
        </w:rPr>
        <w:t>kabahū nirat karai bahu bhāt</w:t>
      </w:r>
    </w:p>
    <w:p>
      <w:pPr>
        <w:spacing w:after="200"/>
        <w:jc w:val="center"/>
      </w:pPr>
      <w:r>
        <w:rPr>
          <w:b w:val="0"/>
          <w:i w:val="0"/>
          <w:color w:val="006000"/>
          <w:sz w:val="22"/>
        </w:rPr>
        <w:t>Иногда, пребывая во всех существах, Он исполняет многие виды танца,</w:t>
      </w:r>
    </w:p>
    <w:p/>
    <w:p>
      <w:pPr>
        <w:spacing w:before="160" w:after="40"/>
        <w:jc w:val="center"/>
      </w:pPr>
      <w:r>
        <w:rPr>
          <w:b/>
          <w:i w:val="0"/>
          <w:color w:val="550000"/>
          <w:sz w:val="26"/>
        </w:rPr>
        <w:t>ਕਬਹੂ ਸੋਇ ਰਹੈ ਦਿਨੁ ਰਾਤਿ ॥</w:t>
      </w:r>
    </w:p>
    <w:p>
      <w:pPr>
        <w:spacing w:after="60"/>
        <w:jc w:val="center"/>
      </w:pPr>
      <w:r>
        <w:rPr>
          <w:b w:val="0"/>
          <w:i/>
          <w:color w:val="444444"/>
          <w:sz w:val="20"/>
        </w:rPr>
        <w:t>kabahū soi rahai din rāt</w:t>
      </w:r>
    </w:p>
    <w:p>
      <w:pPr>
        <w:spacing w:after="200"/>
        <w:jc w:val="center"/>
      </w:pPr>
      <w:r>
        <w:rPr>
          <w:b w:val="0"/>
          <w:i w:val="0"/>
          <w:color w:val="006000"/>
          <w:sz w:val="22"/>
        </w:rPr>
        <w:t>иногда днём и ночью спит.</w:t>
      </w:r>
    </w:p>
    <w:p/>
    <w:p>
      <w:pPr>
        <w:spacing w:before="160" w:after="40"/>
        <w:jc w:val="center"/>
      </w:pPr>
      <w:r>
        <w:rPr>
          <w:b/>
          <w:i w:val="0"/>
          <w:color w:val="550000"/>
          <w:sz w:val="26"/>
        </w:rPr>
        <w:t>ਕਬਹੂ ਮਹਾ ਕ੍ਰੋਧ ਬਿਕਰਾਲ ॥</w:t>
      </w:r>
    </w:p>
    <w:p>
      <w:pPr>
        <w:spacing w:after="60"/>
        <w:jc w:val="center"/>
      </w:pPr>
      <w:r>
        <w:rPr>
          <w:b w:val="0"/>
          <w:i/>
          <w:color w:val="444444"/>
          <w:sz w:val="20"/>
        </w:rPr>
        <w:t>kabahū mahā krodh bikrāl</w:t>
      </w:r>
    </w:p>
    <w:p>
      <w:pPr>
        <w:spacing w:after="200"/>
        <w:jc w:val="center"/>
      </w:pPr>
      <w:r>
        <w:rPr>
          <w:b w:val="0"/>
          <w:i w:val="0"/>
          <w:color w:val="006000"/>
          <w:sz w:val="22"/>
        </w:rPr>
        <w:t>Иногда, придя в гнев, становится очень страшным,</w:t>
      </w:r>
    </w:p>
    <w:p/>
    <w:p>
      <w:pPr>
        <w:spacing w:before="160" w:after="40"/>
        <w:jc w:val="center"/>
      </w:pPr>
      <w:r>
        <w:rPr>
          <w:b/>
          <w:i w:val="0"/>
          <w:color w:val="550000"/>
          <w:sz w:val="26"/>
        </w:rPr>
        <w:t>ਕਬਹੂੰ ਸਰਬ ਕੀ ਹੋਤ ਰਵਾਲ ॥</w:t>
      </w:r>
    </w:p>
    <w:p>
      <w:pPr>
        <w:spacing w:after="60"/>
        <w:jc w:val="center"/>
      </w:pPr>
      <w:r>
        <w:rPr>
          <w:b w:val="0"/>
          <w:i/>
          <w:color w:val="444444"/>
          <w:sz w:val="20"/>
        </w:rPr>
        <w:t>kabahūṃ sarab kī hot ravāl</w:t>
      </w:r>
    </w:p>
    <w:p>
      <w:pPr>
        <w:spacing w:after="200"/>
        <w:jc w:val="center"/>
      </w:pPr>
      <w:r>
        <w:rPr>
          <w:b w:val="0"/>
          <w:i w:val="0"/>
          <w:color w:val="006000"/>
          <w:sz w:val="22"/>
        </w:rPr>
        <w:t>а иногда остаётся пылью под ногами всех существ;</w:t>
      </w:r>
    </w:p>
    <w:p/>
    <w:p>
      <w:pPr>
        <w:spacing w:before="160" w:after="40"/>
        <w:jc w:val="center"/>
      </w:pPr>
      <w:r>
        <w:rPr>
          <w:b/>
          <w:i w:val="0"/>
          <w:color w:val="550000"/>
          <w:sz w:val="26"/>
        </w:rPr>
        <w:t>ਕਬਹੂ ਹੋਇ ਬਹੈ ਬਡ ਰਾਜਾ ॥</w:t>
      </w:r>
    </w:p>
    <w:p>
      <w:pPr>
        <w:spacing w:after="60"/>
        <w:jc w:val="center"/>
      </w:pPr>
      <w:r>
        <w:rPr>
          <w:b w:val="0"/>
          <w:i/>
          <w:color w:val="444444"/>
          <w:sz w:val="20"/>
        </w:rPr>
        <w:t>kabahū hoi bahai baḍ rājā</w:t>
      </w:r>
    </w:p>
    <w:p>
      <w:pPr>
        <w:spacing w:after="200"/>
        <w:jc w:val="center"/>
      </w:pPr>
      <w:r>
        <w:rPr>
          <w:b w:val="0"/>
          <w:i w:val="0"/>
          <w:color w:val="006000"/>
          <w:sz w:val="22"/>
        </w:rPr>
        <w:t>иногда восседает как великий царь,</w:t>
      </w:r>
    </w:p>
    <w:p/>
    <w:p>
      <w:pPr>
        <w:spacing w:before="160" w:after="40"/>
        <w:jc w:val="center"/>
      </w:pPr>
      <w:r>
        <w:rPr>
          <w:b/>
          <w:i w:val="0"/>
          <w:color w:val="550000"/>
          <w:sz w:val="26"/>
        </w:rPr>
        <w:t>ਕਬਹੁ ਭੇਖਾਰੀ ਨੀਚ ਕਾ ਸਾਜਾ ॥</w:t>
      </w:r>
    </w:p>
    <w:p>
      <w:pPr>
        <w:spacing w:after="60"/>
        <w:jc w:val="center"/>
      </w:pPr>
      <w:r>
        <w:rPr>
          <w:b w:val="0"/>
          <w:i/>
          <w:color w:val="444444"/>
          <w:sz w:val="20"/>
        </w:rPr>
        <w:t>kabahu bhēkhārī nīch kā sājā</w:t>
      </w:r>
    </w:p>
    <w:p>
      <w:pPr>
        <w:spacing w:after="200"/>
        <w:jc w:val="center"/>
      </w:pPr>
      <w:r>
        <w:rPr>
          <w:b w:val="0"/>
          <w:i w:val="0"/>
          <w:color w:val="006000"/>
          <w:sz w:val="22"/>
        </w:rPr>
        <w:t>а иногда принял облик нищего из низкой касты;</w:t>
      </w:r>
    </w:p>
    <w:p/>
    <w:p>
      <w:pPr>
        <w:spacing w:before="160" w:after="40"/>
        <w:jc w:val="center"/>
      </w:pPr>
      <w:r>
        <w:rPr>
          <w:b/>
          <w:i w:val="0"/>
          <w:color w:val="550000"/>
          <w:sz w:val="26"/>
        </w:rPr>
        <w:t>ਕਬਹੂ ਅਪਕੀਰਤਿ ਮਹਿ ਆਵੈ ॥</w:t>
      </w:r>
    </w:p>
    <w:p>
      <w:pPr>
        <w:spacing w:after="60"/>
        <w:jc w:val="center"/>
      </w:pPr>
      <w:r>
        <w:rPr>
          <w:b w:val="0"/>
          <w:i/>
          <w:color w:val="444444"/>
          <w:sz w:val="20"/>
        </w:rPr>
        <w:t>kabahū apkīrat meh āvai</w:t>
      </w:r>
    </w:p>
    <w:p>
      <w:pPr>
        <w:spacing w:after="200"/>
        <w:jc w:val="center"/>
      </w:pPr>
      <w:r>
        <w:rPr>
          <w:b w:val="0"/>
          <w:i w:val="0"/>
          <w:color w:val="006000"/>
          <w:sz w:val="22"/>
        </w:rPr>
        <w:t>иногда навлекает на себя дурную славу,</w:t>
      </w:r>
    </w:p>
    <w:p/>
    <w:p>
      <w:pPr>
        <w:spacing w:before="160" w:after="40"/>
        <w:jc w:val="center"/>
      </w:pPr>
      <w:r>
        <w:rPr>
          <w:b/>
          <w:i w:val="0"/>
          <w:color w:val="550000"/>
          <w:sz w:val="26"/>
        </w:rPr>
        <w:t>ਕਬਹੂ ਭਲਾ ਭਲਾ ਕਹਾਵੈ ॥</w:t>
      </w:r>
    </w:p>
    <w:p>
      <w:pPr>
        <w:spacing w:after="60"/>
        <w:jc w:val="center"/>
      </w:pPr>
      <w:r>
        <w:rPr>
          <w:b w:val="0"/>
          <w:i/>
          <w:color w:val="444444"/>
          <w:sz w:val="20"/>
        </w:rPr>
        <w:t>kabahū bhalā bhalā kahāvai</w:t>
      </w:r>
    </w:p>
    <w:p>
      <w:pPr>
        <w:spacing w:after="200"/>
        <w:jc w:val="center"/>
      </w:pPr>
      <w:r>
        <w:rPr>
          <w:b w:val="0"/>
          <w:i w:val="0"/>
          <w:color w:val="006000"/>
          <w:sz w:val="22"/>
        </w:rPr>
        <w:t>а иногда зовётся хорошим;</w:t>
      </w:r>
    </w:p>
    <w:p/>
    <w:p>
      <w:pPr>
        <w:spacing w:before="160" w:after="40"/>
        <w:jc w:val="center"/>
      </w:pPr>
      <w:r>
        <w:rPr>
          <w:b/>
          <w:i w:val="0"/>
          <w:color w:val="550000"/>
          <w:sz w:val="26"/>
        </w:rPr>
        <w:t>ਜਿਉ ਪ੍ਰਭੁ ਰਾਖੈ ਤਿਵ ਹੀ ਰਹੈ ॥</w:t>
      </w:r>
    </w:p>
    <w:p>
      <w:pPr>
        <w:spacing w:after="60"/>
        <w:jc w:val="center"/>
      </w:pPr>
      <w:r>
        <w:rPr>
          <w:b w:val="0"/>
          <w:i/>
          <w:color w:val="444444"/>
          <w:sz w:val="20"/>
        </w:rPr>
        <w:t>jiu prabh rākhai tiv hī rahai</w:t>
      </w:r>
    </w:p>
    <w:p>
      <w:pPr>
        <w:spacing w:after="200"/>
        <w:jc w:val="center"/>
      </w:pPr>
      <w:r>
        <w:rPr>
          <w:b w:val="0"/>
          <w:i w:val="0"/>
          <w:color w:val="006000"/>
          <w:sz w:val="22"/>
        </w:rPr>
        <w:t>Существо проводит жизнь именно так, как Господь его держит.</w:t>
      </w:r>
    </w:p>
    <w:p/>
    <w:p>
      <w:pPr>
        <w:spacing w:before="160" w:after="40"/>
        <w:jc w:val="center"/>
      </w:pPr>
      <w:r>
        <w:rPr>
          <w:b/>
          <w:i w:val="0"/>
          <w:color w:val="550000"/>
          <w:sz w:val="26"/>
        </w:rPr>
        <w:t>ਗੁਰ ਪ੍ਰਸਾਦਿ ਨਾਨਕ ਸਚੁ ਕਹੈ ॥੬॥</w:t>
      </w:r>
    </w:p>
    <w:p>
      <w:pPr>
        <w:spacing w:after="60"/>
        <w:jc w:val="center"/>
      </w:pPr>
      <w:r>
        <w:rPr>
          <w:b w:val="0"/>
          <w:i/>
          <w:color w:val="444444"/>
          <w:sz w:val="20"/>
        </w:rPr>
        <w:t>gur prasād Nānak sach kahai</w:t>
      </w:r>
    </w:p>
    <w:p>
      <w:pPr>
        <w:spacing w:after="200"/>
        <w:jc w:val="center"/>
      </w:pPr>
      <w:r>
        <w:rPr>
          <w:b w:val="0"/>
          <w:i w:val="0"/>
          <w:color w:val="006000"/>
          <w:sz w:val="22"/>
        </w:rPr>
        <w:t>О Нанак, по милости Гуру редкий человек помнит Господа. ॥6॥</w:t>
      </w:r>
    </w:p>
    <w:p/>
    <w:p>
      <w:pPr>
        <w:spacing w:before="160" w:after="40"/>
        <w:jc w:val="center"/>
      </w:pPr>
      <w:r>
        <w:rPr>
          <w:b/>
          <w:i w:val="0"/>
          <w:color w:val="550000"/>
          <w:sz w:val="26"/>
        </w:rPr>
        <w:t>ਕਬਹੂ ਹੋਇ ਪੰਡਿਤੁ ਕਰੇ ਬਖ੍ਯਾਨੁ ॥</w:t>
      </w:r>
    </w:p>
    <w:p>
      <w:pPr>
        <w:spacing w:after="60"/>
        <w:jc w:val="center"/>
      </w:pPr>
      <w:r>
        <w:rPr>
          <w:b w:val="0"/>
          <w:i/>
          <w:color w:val="444444"/>
          <w:sz w:val="20"/>
        </w:rPr>
        <w:t>kabahū hoi paṇḍit karē bakhyān</w:t>
      </w:r>
    </w:p>
    <w:p>
      <w:pPr>
        <w:spacing w:after="200"/>
        <w:jc w:val="center"/>
      </w:pPr>
      <w:r>
        <w:rPr>
          <w:b w:val="0"/>
          <w:i w:val="0"/>
          <w:color w:val="006000"/>
          <w:sz w:val="22"/>
        </w:rPr>
        <w:t>Иногда всепроникающий Господь, став пандитом, поучает других,</w:t>
      </w:r>
    </w:p>
    <w:p/>
    <w:p>
      <w:pPr>
        <w:spacing w:before="160" w:after="40"/>
        <w:jc w:val="center"/>
      </w:pPr>
      <w:r>
        <w:rPr>
          <w:b/>
          <w:i w:val="0"/>
          <w:color w:val="550000"/>
          <w:sz w:val="26"/>
        </w:rPr>
        <w:t>ਕਬਹੂ ਮੋਨਿਧਾਰੀ ਲਾਵੈ ਧਿਆਨੁ ॥</w:t>
      </w:r>
    </w:p>
    <w:p>
      <w:pPr>
        <w:spacing w:after="60"/>
        <w:jc w:val="center"/>
      </w:pPr>
      <w:r>
        <w:rPr>
          <w:b w:val="0"/>
          <w:i/>
          <w:color w:val="444444"/>
          <w:sz w:val="20"/>
        </w:rPr>
        <w:t>kabahū monidhārī lāvai dhiān</w:t>
      </w:r>
    </w:p>
    <w:p>
      <w:pPr>
        <w:spacing w:after="200"/>
        <w:jc w:val="center"/>
      </w:pPr>
      <w:r>
        <w:rPr>
          <w:b w:val="0"/>
          <w:i w:val="0"/>
          <w:color w:val="006000"/>
          <w:sz w:val="22"/>
        </w:rPr>
        <w:t>иногда, став молчальником-аскетом, сидит в самадхи;</w:t>
      </w:r>
    </w:p>
    <w:p/>
    <w:p>
      <w:pPr>
        <w:spacing w:before="160" w:after="40"/>
        <w:jc w:val="center"/>
      </w:pPr>
      <w:r>
        <w:rPr>
          <w:b/>
          <w:i w:val="0"/>
          <w:color w:val="550000"/>
          <w:sz w:val="26"/>
        </w:rPr>
        <w:t>ਕਬਹੂ ਤਟ ਤੀਰਥ ਇਸਨਾਨ ॥</w:t>
      </w:r>
    </w:p>
    <w:p>
      <w:pPr>
        <w:spacing w:after="60"/>
        <w:jc w:val="center"/>
      </w:pPr>
      <w:r>
        <w:rPr>
          <w:b w:val="0"/>
          <w:i/>
          <w:color w:val="444444"/>
          <w:sz w:val="20"/>
        </w:rPr>
        <w:t>kabahū taṭ tīrath isnān</w:t>
      </w:r>
    </w:p>
    <w:p>
      <w:pPr>
        <w:spacing w:after="200"/>
        <w:jc w:val="center"/>
      </w:pPr>
      <w:r>
        <w:rPr>
          <w:b w:val="0"/>
          <w:i w:val="0"/>
          <w:color w:val="006000"/>
          <w:sz w:val="22"/>
        </w:rPr>
        <w:t>иногда омывается на берегах мест паломничества,</w:t>
      </w:r>
    </w:p>
    <w:p/>
    <w:p>
      <w:pPr>
        <w:spacing w:before="160" w:after="40"/>
        <w:jc w:val="center"/>
      </w:pPr>
      <w:r>
        <w:rPr>
          <w:b/>
          <w:i w:val="0"/>
          <w:color w:val="550000"/>
          <w:sz w:val="26"/>
        </w:rPr>
        <w:t>ਕਬਹੂ ਸਿਧ ਸਾਧਿਕ ਮੁਖਿ ਗਿਆਨ ॥</w:t>
      </w:r>
    </w:p>
    <w:p>
      <w:pPr>
        <w:spacing w:after="60"/>
        <w:jc w:val="center"/>
      </w:pPr>
      <w:r>
        <w:rPr>
          <w:b w:val="0"/>
          <w:i/>
          <w:color w:val="444444"/>
          <w:sz w:val="20"/>
        </w:rPr>
        <w:t>kabahū sidh sādhik mukh giān</w:t>
      </w:r>
    </w:p>
    <w:p>
      <w:pPr>
        <w:spacing w:after="200"/>
        <w:jc w:val="center"/>
      </w:pPr>
      <w:r>
        <w:rPr>
          <w:b w:val="0"/>
          <w:i w:val="0"/>
          <w:color w:val="006000"/>
          <w:sz w:val="22"/>
        </w:rPr>
        <w:t>иногда в облике сиддха и садхака говорит устами слова знания;</w:t>
      </w:r>
    </w:p>
    <w:p/>
    <w:p>
      <w:pPr>
        <w:spacing w:before="160" w:after="40"/>
        <w:jc w:val="center"/>
      </w:pPr>
      <w:r>
        <w:rPr>
          <w:b/>
          <w:i w:val="0"/>
          <w:color w:val="550000"/>
          <w:sz w:val="26"/>
        </w:rPr>
        <w:t>ਕਬਹੂ ਕੀਟ ਹਸਤਿ ਪਤੰਗ ਹੋਇ ਜੀਆ ॥</w:t>
      </w:r>
    </w:p>
    <w:p>
      <w:pPr>
        <w:spacing w:after="60"/>
        <w:jc w:val="center"/>
      </w:pPr>
      <w:r>
        <w:rPr>
          <w:b w:val="0"/>
          <w:i/>
          <w:color w:val="444444"/>
          <w:sz w:val="20"/>
        </w:rPr>
        <w:t>kabahū kīṭ hasat pataṅg hoi jīā</w:t>
      </w:r>
    </w:p>
    <w:p>
      <w:pPr>
        <w:spacing w:after="200"/>
        <w:jc w:val="center"/>
      </w:pPr>
      <w:r>
        <w:rPr>
          <w:b w:val="0"/>
          <w:i w:val="0"/>
          <w:color w:val="006000"/>
          <w:sz w:val="22"/>
        </w:rPr>
        <w:t>иногда становится существом в виде червя, слона, мотылька и прочих,</w:t>
      </w:r>
    </w:p>
    <w:p/>
    <w:p>
      <w:pPr>
        <w:spacing w:before="160" w:after="40"/>
        <w:jc w:val="center"/>
      </w:pPr>
      <w:r>
        <w:rPr>
          <w:b/>
          <w:i w:val="0"/>
          <w:color w:val="550000"/>
          <w:sz w:val="26"/>
        </w:rPr>
        <w:t>ਅਨਿਕ ਜੋਨਿ ਭਰਮੈ ਭਰਮੀਆ ॥</w:t>
      </w:r>
    </w:p>
    <w:p>
      <w:pPr>
        <w:spacing w:after="60"/>
        <w:jc w:val="center"/>
      </w:pPr>
      <w:r>
        <w:rPr>
          <w:b w:val="0"/>
          <w:i/>
          <w:color w:val="444444"/>
          <w:sz w:val="20"/>
        </w:rPr>
        <w:t>anik jon bharmai bharamīā</w:t>
      </w:r>
    </w:p>
    <w:p>
      <w:pPr>
        <w:spacing w:after="200"/>
        <w:jc w:val="center"/>
      </w:pPr>
      <w:r>
        <w:rPr>
          <w:b w:val="0"/>
          <w:i w:val="0"/>
          <w:color w:val="006000"/>
          <w:sz w:val="22"/>
        </w:rPr>
        <w:t>и, Сам же приведя в движение, блуждает во множестве рождений;</w:t>
      </w:r>
    </w:p>
    <w:p/>
    <w:p>
      <w:pPr>
        <w:spacing w:before="160" w:after="40"/>
        <w:jc w:val="center"/>
      </w:pPr>
      <w:r>
        <w:rPr>
          <w:b/>
          <w:i w:val="0"/>
          <w:color w:val="550000"/>
          <w:sz w:val="26"/>
        </w:rPr>
        <w:t>ਨਾਨਾ ਰੂਪ ਜਿਉ ਸ੍ਵਾਗੀ ਦਿਖਾਵੈ ॥</w:t>
      </w:r>
    </w:p>
    <w:p>
      <w:pPr>
        <w:spacing w:after="60"/>
        <w:jc w:val="center"/>
      </w:pPr>
      <w:r>
        <w:rPr>
          <w:b w:val="0"/>
          <w:i/>
          <w:color w:val="444444"/>
          <w:sz w:val="20"/>
        </w:rPr>
        <w:t>nānā rūp jiu svāgī dikhāvai</w:t>
      </w:r>
    </w:p>
    <w:p>
      <w:pPr>
        <w:spacing w:after="200"/>
        <w:jc w:val="center"/>
      </w:pPr>
      <w:r>
        <w:rPr>
          <w:b w:val="0"/>
          <w:i w:val="0"/>
          <w:color w:val="006000"/>
          <w:sz w:val="22"/>
        </w:rPr>
        <w:t>словно многоликий актёр, Он показывает множество разных обликов,</w:t>
      </w:r>
    </w:p>
    <w:p/>
    <w:p>
      <w:pPr>
        <w:spacing w:before="160" w:after="40"/>
        <w:jc w:val="center"/>
      </w:pPr>
      <w:r>
        <w:rPr>
          <w:b/>
          <w:i w:val="0"/>
          <w:color w:val="550000"/>
          <w:sz w:val="26"/>
        </w:rPr>
        <w:t>ਜਿਉ ਪ੍ਰਭ ਭਾਵੈ ਤਿਵੈ ਨਚਾਵੈ ॥</w:t>
      </w:r>
    </w:p>
    <w:p>
      <w:pPr>
        <w:spacing w:after="60"/>
        <w:jc w:val="center"/>
      </w:pPr>
      <w:r>
        <w:rPr>
          <w:b w:val="0"/>
          <w:i/>
          <w:color w:val="444444"/>
          <w:sz w:val="20"/>
        </w:rPr>
        <w:t>jiu prabh bhāvai tivai nachāvai</w:t>
      </w:r>
    </w:p>
    <w:p>
      <w:pPr>
        <w:spacing w:after="200"/>
        <w:jc w:val="center"/>
      </w:pPr>
      <w:r>
        <w:rPr>
          <w:b w:val="0"/>
          <w:i w:val="0"/>
          <w:color w:val="006000"/>
          <w:sz w:val="22"/>
        </w:rPr>
        <w:t>и как угодно Господу, так и заставляет существ танцевать.</w:t>
      </w:r>
    </w:p>
    <w:p/>
    <w:p>
      <w:pPr>
        <w:spacing w:before="160" w:after="40"/>
        <w:jc w:val="center"/>
      </w:pPr>
      <w:r>
        <w:rPr>
          <w:b/>
          <w:i w:val="0"/>
          <w:color w:val="550000"/>
          <w:sz w:val="26"/>
        </w:rPr>
        <w:t>ਜੋ ਤਿਸੁ ਭਾਵੈ ਸੋਈ ਹੋਇ ॥</w:t>
      </w:r>
    </w:p>
    <w:p>
      <w:pPr>
        <w:spacing w:after="60"/>
        <w:jc w:val="center"/>
      </w:pPr>
      <w:r>
        <w:rPr>
          <w:b w:val="0"/>
          <w:i/>
          <w:color w:val="444444"/>
          <w:sz w:val="20"/>
        </w:rPr>
        <w:t>jo tis bhāvai soi hoi</w:t>
      </w:r>
    </w:p>
    <w:p>
      <w:pPr>
        <w:spacing w:after="200"/>
        <w:jc w:val="center"/>
      </w:pPr>
      <w:r>
        <w:rPr>
          <w:b w:val="0"/>
          <w:i w:val="0"/>
          <w:color w:val="006000"/>
          <w:sz w:val="22"/>
        </w:rPr>
        <w:t>Происходит только то, что нравится тому Владыке.</w:t>
      </w:r>
    </w:p>
    <w:p/>
    <w:p>
      <w:pPr>
        <w:spacing w:before="160" w:after="40"/>
        <w:jc w:val="center"/>
      </w:pPr>
      <w:r>
        <w:rPr>
          <w:b/>
          <w:i w:val="0"/>
          <w:color w:val="550000"/>
          <w:sz w:val="26"/>
        </w:rPr>
        <w:t>ਨਾਨਕ ਦੂਜਾ ਅਵਰੁ ਨ ਕੋਇ ॥੭॥</w:t>
      </w:r>
    </w:p>
    <w:p>
      <w:pPr>
        <w:spacing w:after="60"/>
        <w:jc w:val="center"/>
      </w:pPr>
      <w:r>
        <w:rPr>
          <w:b w:val="0"/>
          <w:i/>
          <w:color w:val="444444"/>
          <w:sz w:val="20"/>
        </w:rPr>
        <w:t>Nānak dūjā avar na koi</w:t>
      </w:r>
    </w:p>
    <w:p>
      <w:pPr>
        <w:spacing w:after="200"/>
        <w:jc w:val="center"/>
      </w:pPr>
      <w:r>
        <w:rPr>
          <w:b w:val="0"/>
          <w:i w:val="0"/>
          <w:color w:val="006000"/>
          <w:sz w:val="22"/>
        </w:rPr>
        <w:t>О Нанак, другого, подобного Ему, нет. ॥7॥</w:t>
      </w:r>
    </w:p>
    <w:p/>
    <w:p>
      <w:pPr>
        <w:spacing w:before="160" w:after="40"/>
        <w:jc w:val="center"/>
      </w:pPr>
      <w:r>
        <w:rPr>
          <w:b/>
          <w:i w:val="0"/>
          <w:color w:val="550000"/>
          <w:sz w:val="26"/>
        </w:rPr>
        <w:t>ਕਬਹੂ ਸਾਧਸੰਗਤਿ ਇਹੁ ਪਾਵੈ ॥</w:t>
      </w:r>
    </w:p>
    <w:p>
      <w:pPr>
        <w:spacing w:after="60"/>
        <w:jc w:val="center"/>
      </w:pPr>
      <w:r>
        <w:rPr>
          <w:b w:val="0"/>
          <w:i/>
          <w:color w:val="444444"/>
          <w:sz w:val="20"/>
        </w:rPr>
        <w:t>kabahū sādhsaṅgat ih pāvai</w:t>
      </w:r>
    </w:p>
    <w:p>
      <w:pPr>
        <w:spacing w:after="200"/>
        <w:jc w:val="center"/>
      </w:pPr>
      <w:r>
        <w:rPr>
          <w:b w:val="0"/>
          <w:i w:val="0"/>
          <w:color w:val="006000"/>
          <w:sz w:val="22"/>
        </w:rPr>
        <w:t>Когда иногда это существо, как часть Господа, приходит в Садхсангат,</w:t>
      </w:r>
    </w:p>
    <w:p/>
    <w:p>
      <w:pPr>
        <w:spacing w:before="160" w:after="40"/>
        <w:jc w:val="center"/>
      </w:pPr>
      <w:r>
        <w:rPr>
          <w:b/>
          <w:i w:val="0"/>
          <w:color w:val="550000"/>
          <w:sz w:val="26"/>
        </w:rPr>
        <w:t>ਉਸੁ ਅਸਥਾਨ ਤੇ ਬਹੁਰਿ ਨ ਆਵੈ ॥</w:t>
      </w:r>
    </w:p>
    <w:p>
      <w:pPr>
        <w:spacing w:after="60"/>
        <w:jc w:val="center"/>
      </w:pPr>
      <w:r>
        <w:rPr>
          <w:b w:val="0"/>
          <w:i/>
          <w:color w:val="444444"/>
          <w:sz w:val="20"/>
        </w:rPr>
        <w:t>us asthān tē bahur na āvai</w:t>
      </w:r>
    </w:p>
    <w:p>
      <w:pPr>
        <w:spacing w:after="200"/>
        <w:jc w:val="center"/>
      </w:pPr>
      <w:r>
        <w:rPr>
          <w:b w:val="0"/>
          <w:i w:val="0"/>
          <w:color w:val="006000"/>
          <w:sz w:val="22"/>
        </w:rPr>
        <w:t>то с того места уже не возвращается обратно;</w:t>
      </w:r>
    </w:p>
    <w:p/>
    <w:p>
      <w:pPr>
        <w:spacing w:before="160" w:after="40"/>
        <w:jc w:val="center"/>
      </w:pPr>
      <w:r>
        <w:rPr>
          <w:b/>
          <w:i w:val="0"/>
          <w:color w:val="550000"/>
          <w:sz w:val="26"/>
        </w:rPr>
        <w:t>ਅੰਤਰਿ ਹੋਇ ਗਿਆਨ ਪਰਗਾਸੁ ॥</w:t>
      </w:r>
    </w:p>
    <w:p>
      <w:pPr>
        <w:spacing w:after="60"/>
        <w:jc w:val="center"/>
      </w:pPr>
      <w:r>
        <w:rPr>
          <w:b w:val="0"/>
          <w:i/>
          <w:color w:val="444444"/>
          <w:sz w:val="20"/>
        </w:rPr>
        <w:t>antar hoi giān pargās</w:t>
      </w:r>
    </w:p>
    <w:p>
      <w:pPr>
        <w:spacing w:after="200"/>
        <w:jc w:val="center"/>
      </w:pPr>
      <w:r>
        <w:rPr>
          <w:b w:val="0"/>
          <w:i w:val="0"/>
          <w:color w:val="006000"/>
          <w:sz w:val="22"/>
        </w:rPr>
        <w:t>потому что внутри него загорается свет знания о Господе,</w:t>
      </w:r>
    </w:p>
    <w:p/>
    <w:p>
      <w:pPr>
        <w:spacing w:before="160" w:after="40"/>
        <w:jc w:val="center"/>
      </w:pPr>
      <w:r>
        <w:rPr>
          <w:b/>
          <w:i w:val="0"/>
          <w:color w:val="550000"/>
          <w:sz w:val="26"/>
        </w:rPr>
        <w:t>ਉਸੁ ਅਸਥਾਨ ਕਾ ਨਹੀ ਬਿਨਾਸੁ ॥</w:t>
      </w:r>
    </w:p>
    <w:p>
      <w:pPr>
        <w:spacing w:after="60"/>
        <w:jc w:val="center"/>
      </w:pPr>
      <w:r>
        <w:rPr>
          <w:b w:val="0"/>
          <w:i/>
          <w:color w:val="444444"/>
          <w:sz w:val="20"/>
        </w:rPr>
        <w:t>us asthān kā nahī binās</w:t>
      </w:r>
    </w:p>
    <w:p>
      <w:pPr>
        <w:spacing w:after="200"/>
        <w:jc w:val="center"/>
      </w:pPr>
      <w:r>
        <w:rPr>
          <w:b w:val="0"/>
          <w:i w:val="0"/>
          <w:color w:val="006000"/>
          <w:sz w:val="22"/>
        </w:rPr>
        <w:t>и этому состоянию озарённого знания нет уничтожения;</w:t>
      </w:r>
    </w:p>
    <w:p/>
    <w:p>
      <w:pPr>
        <w:spacing w:before="160" w:after="40"/>
        <w:jc w:val="center"/>
      </w:pPr>
      <w:r>
        <w:rPr>
          <w:b/>
          <w:i w:val="0"/>
          <w:color w:val="550000"/>
          <w:sz w:val="26"/>
        </w:rPr>
        <w:t>ਮਨ ਤਨ ਨਾਮਿ ਰਤੇ ਇਕ ਰੰਗਿ ॥</w:t>
      </w:r>
    </w:p>
    <w:p>
      <w:pPr>
        <w:spacing w:after="60"/>
        <w:jc w:val="center"/>
      </w:pPr>
      <w:r>
        <w:rPr>
          <w:b w:val="0"/>
          <w:i/>
          <w:color w:val="444444"/>
          <w:sz w:val="20"/>
        </w:rPr>
        <w:t>man tan nām ratē ik raṅg</w:t>
      </w:r>
    </w:p>
    <w:p>
      <w:pPr>
        <w:spacing w:after="200"/>
        <w:jc w:val="center"/>
      </w:pPr>
      <w:r>
        <w:rPr>
          <w:b w:val="0"/>
          <w:i w:val="0"/>
          <w:color w:val="006000"/>
          <w:sz w:val="22"/>
        </w:rPr>
        <w:t>те люди, чьи тело и ум окрашены в Имя и в любовь к Единому,</w:t>
      </w:r>
    </w:p>
    <w:p/>
    <w:p>
      <w:pPr>
        <w:spacing w:before="160" w:after="40"/>
        <w:jc w:val="center"/>
      </w:pPr>
      <w:r>
        <w:rPr>
          <w:b/>
          <w:i w:val="0"/>
          <w:color w:val="550000"/>
          <w:sz w:val="26"/>
        </w:rPr>
        <w:t>ਸਦਾ ਬਸਹਿ ਪਾਰਬ੍ਰਹਮ ਕੈ ਸੰਗਿ ॥</w:t>
      </w:r>
    </w:p>
    <w:p>
      <w:pPr>
        <w:spacing w:after="60"/>
        <w:jc w:val="center"/>
      </w:pPr>
      <w:r>
        <w:rPr>
          <w:b w:val="0"/>
          <w:i/>
          <w:color w:val="444444"/>
          <w:sz w:val="20"/>
        </w:rPr>
        <w:t>sadā basahi pārbrahm kai saṅg</w:t>
      </w:r>
    </w:p>
    <w:p>
      <w:pPr>
        <w:spacing w:after="200"/>
        <w:jc w:val="center"/>
      </w:pPr>
      <w:r>
        <w:rPr>
          <w:b w:val="0"/>
          <w:i w:val="0"/>
          <w:color w:val="006000"/>
          <w:sz w:val="22"/>
        </w:rPr>
        <w:t>всегда пребывают в присутствии Парбрахма.</w:t>
      </w:r>
    </w:p>
    <w:p/>
    <w:p>
      <w:pPr>
        <w:spacing w:before="160" w:after="40"/>
        <w:jc w:val="center"/>
      </w:pPr>
      <w:r>
        <w:rPr>
          <w:b/>
          <w:i w:val="0"/>
          <w:color w:val="550000"/>
          <w:sz w:val="26"/>
        </w:rPr>
        <w:t>ਜਿਉ ਜਲ ਮਹਿ ਜਲੁ ਆਇ ਖਟਾਨਾ ॥</w:t>
      </w:r>
    </w:p>
    <w:p>
      <w:pPr>
        <w:spacing w:after="60"/>
        <w:jc w:val="center"/>
      </w:pPr>
      <w:r>
        <w:rPr>
          <w:b w:val="0"/>
          <w:i/>
          <w:color w:val="444444"/>
          <w:sz w:val="20"/>
        </w:rPr>
        <w:t>jiu jal meh jal āi khaṭānā</w:t>
      </w:r>
    </w:p>
    <w:p>
      <w:pPr>
        <w:spacing w:after="200"/>
        <w:jc w:val="center"/>
      </w:pPr>
      <w:r>
        <w:rPr>
          <w:b w:val="0"/>
          <w:i w:val="0"/>
          <w:color w:val="006000"/>
          <w:sz w:val="22"/>
        </w:rPr>
        <w:t>Как вода, придя, сливается с водой,</w:t>
      </w:r>
    </w:p>
    <w:p/>
    <w:p>
      <w:pPr>
        <w:spacing w:before="160" w:after="40"/>
        <w:jc w:val="center"/>
      </w:pPr>
      <w:r>
        <w:rPr>
          <w:b/>
          <w:i w:val="0"/>
          <w:color w:val="550000"/>
          <w:sz w:val="26"/>
        </w:rPr>
        <w:t>ਤਿਉ ਜੋਤੀ ਸੰਗਿ ਜੋਤਿ ਸਮਾਨਾ ॥</w:t>
      </w:r>
    </w:p>
    <w:p>
      <w:pPr>
        <w:spacing w:after="60"/>
        <w:jc w:val="center"/>
      </w:pPr>
      <w:r>
        <w:rPr>
          <w:b w:val="0"/>
          <w:i/>
          <w:color w:val="444444"/>
          <w:sz w:val="20"/>
        </w:rPr>
        <w:t>tiu jotī saṅg jot samānā</w:t>
      </w:r>
    </w:p>
    <w:p>
      <w:pPr>
        <w:spacing w:after="200"/>
        <w:jc w:val="center"/>
      </w:pPr>
      <w:r>
        <w:rPr>
          <w:b w:val="0"/>
          <w:i w:val="0"/>
          <w:color w:val="006000"/>
          <w:sz w:val="22"/>
        </w:rPr>
        <w:t>так и душа того, кто утвердился в Садхсангат, сливается с Божественным Светом;</w:t>
      </w:r>
    </w:p>
    <w:p/>
    <w:p>
      <w:pPr>
        <w:spacing w:before="160" w:after="40"/>
        <w:jc w:val="center"/>
      </w:pPr>
      <w:r>
        <w:rPr>
          <w:b/>
          <w:i w:val="0"/>
          <w:color w:val="550000"/>
          <w:sz w:val="26"/>
        </w:rPr>
        <w:t>ਮਿਟਿ ਗਏ ਗਵਨ ਪਾਏ ਬਿਸ੍ਰਾਮ ॥</w:t>
      </w:r>
    </w:p>
    <w:p>
      <w:pPr>
        <w:spacing w:after="60"/>
        <w:jc w:val="center"/>
      </w:pPr>
      <w:r>
        <w:rPr>
          <w:b w:val="0"/>
          <w:i/>
          <w:color w:val="444444"/>
          <w:sz w:val="20"/>
        </w:rPr>
        <w:t>miṭ gaē gavan pāē bisrām</w:t>
      </w:r>
    </w:p>
    <w:p>
      <w:pPr>
        <w:spacing w:after="200"/>
        <w:jc w:val="center"/>
      </w:pPr>
      <w:r>
        <w:rPr>
          <w:b w:val="0"/>
          <w:i w:val="0"/>
          <w:color w:val="006000"/>
          <w:sz w:val="22"/>
        </w:rPr>
        <w:t>его круги рождения и смерти прекращаются, и он обретает покой у стоп Господа.</w:t>
      </w:r>
    </w:p>
    <w:p/>
    <w:p>
      <w:pPr>
        <w:spacing w:before="160" w:after="40"/>
        <w:jc w:val="center"/>
      </w:pPr>
      <w:r>
        <w:rPr>
          <w:b/>
          <w:i w:val="0"/>
          <w:color w:val="550000"/>
          <w:sz w:val="26"/>
        </w:rPr>
        <w:t>ਨਾਨਕ ਪ੍ਰਭ ਕੈ ਸਦ ਕੁਰਬਾਨ ॥੮॥੧੧॥</w:t>
      </w:r>
    </w:p>
    <w:p>
      <w:pPr>
        <w:spacing w:after="60"/>
        <w:jc w:val="center"/>
      </w:pPr>
      <w:r>
        <w:rPr>
          <w:b w:val="0"/>
          <w:i/>
          <w:color w:val="444444"/>
          <w:sz w:val="20"/>
        </w:rPr>
        <w:t>Nānak prabh kai sad kurbān</w:t>
      </w:r>
    </w:p>
    <w:p>
      <w:pPr>
        <w:spacing w:after="200"/>
        <w:jc w:val="center"/>
      </w:pPr>
      <w:r>
        <w:rPr>
          <w:b w:val="0"/>
          <w:i w:val="0"/>
          <w:color w:val="006000"/>
          <w:sz w:val="22"/>
        </w:rPr>
        <w:t>О Нанак, будем вечно жертвовать себя Господу. ॥8॥11॥</w:t>
      </w:r>
    </w:p>
    <w:p/>
    <w:p>
      <w:pPr>
        <w:spacing w:before="360" w:after="200"/>
        <w:jc w:val="center"/>
      </w:pPr>
      <w:r>
        <w:rPr>
          <w:b/>
          <w:color w:val="222222"/>
          <w:sz w:val="26"/>
        </w:rPr>
        <w:t>АНГ 278</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ਸੁਖੀ ਬਸੈ ਮਸਕੀਨੀਆ ਆਪੁ ਨਿਵਾਰਿ ਤਲੇ ॥</w:t>
      </w:r>
    </w:p>
    <w:p>
      <w:pPr>
        <w:spacing w:after="60"/>
        <w:jc w:val="center"/>
      </w:pPr>
      <w:r>
        <w:rPr>
          <w:b w:val="0"/>
          <w:i/>
          <w:color w:val="444444"/>
          <w:sz w:val="20"/>
        </w:rPr>
        <w:t>sukhī basai maskīnīā āp nivār talē</w:t>
      </w:r>
    </w:p>
    <w:p>
      <w:pPr>
        <w:spacing w:after="200"/>
        <w:jc w:val="center"/>
      </w:pPr>
      <w:r>
        <w:rPr>
          <w:b w:val="0"/>
          <w:i w:val="0"/>
          <w:color w:val="006000"/>
          <w:sz w:val="22"/>
        </w:rPr>
        <w:t>Человек со смиренным, бедным духом нравом, устранив самоутверждение и оставаясь низким, живёт счастливо,</w:t>
      </w:r>
    </w:p>
    <w:p/>
    <w:p>
      <w:pPr>
        <w:spacing w:before="160" w:after="40"/>
        <w:jc w:val="center"/>
      </w:pPr>
      <w:r>
        <w:rPr>
          <w:b/>
          <w:i w:val="0"/>
          <w:color w:val="550000"/>
          <w:sz w:val="26"/>
        </w:rPr>
        <w:t>ਬਡੇ ਬਡੇ ਅਹੰਕਾਰੀਆ ਨਾਨਕ ਗਰਬਿ ਗਲੇ ॥੧॥</w:t>
      </w:r>
    </w:p>
    <w:p>
      <w:pPr>
        <w:spacing w:after="60"/>
        <w:jc w:val="center"/>
      </w:pPr>
      <w:r>
        <w:rPr>
          <w:b w:val="0"/>
          <w:i/>
          <w:color w:val="444444"/>
          <w:sz w:val="20"/>
        </w:rPr>
        <w:t>baḍe baḍe ahaṅkārīā nānak garab galē ||1||</w:t>
      </w:r>
    </w:p>
    <w:p>
      <w:pPr>
        <w:spacing w:after="200"/>
        <w:jc w:val="center"/>
      </w:pPr>
      <w:r>
        <w:rPr>
          <w:b w:val="0"/>
          <w:i w:val="0"/>
          <w:color w:val="006000"/>
          <w:sz w:val="22"/>
        </w:rPr>
        <w:t>но великие гордецы, о Нанак, погибают в самой своей гордыне ॥1॥</w:t>
      </w:r>
    </w:p>
    <w:p/>
    <w:p>
      <w:pPr>
        <w:spacing w:before="160" w:after="40"/>
        <w:jc w:val="center"/>
      </w:pPr>
      <w:r>
        <w:rPr>
          <w:b/>
          <w:i w:val="0"/>
          <w:color w:val="550000"/>
          <w:sz w:val="26"/>
        </w:rPr>
        <w:t>ਅਸਟਪਦੀ ॥</w:t>
      </w:r>
    </w:p>
    <w:p>
      <w:pPr>
        <w:spacing w:after="60"/>
        <w:jc w:val="center"/>
      </w:pPr>
      <w:r>
        <w:rPr>
          <w:b w:val="0"/>
          <w:i/>
          <w:color w:val="444444"/>
          <w:sz w:val="20"/>
        </w:rPr>
        <w:t>asṭapadī</w:t>
      </w:r>
    </w:p>
    <w:p/>
    <w:p>
      <w:pPr>
        <w:spacing w:before="160" w:after="40"/>
        <w:jc w:val="center"/>
      </w:pPr>
      <w:r>
        <w:rPr>
          <w:b/>
          <w:i w:val="0"/>
          <w:color w:val="550000"/>
          <w:sz w:val="26"/>
        </w:rPr>
        <w:t>ਜਿਸ ਕੈ ਅੰਤਰਿ ਰਾਜ ਅਭਿਮਾਨੁ ॥</w:t>
      </w:r>
    </w:p>
    <w:p>
      <w:pPr>
        <w:spacing w:after="60"/>
        <w:jc w:val="center"/>
      </w:pPr>
      <w:r>
        <w:rPr>
          <w:b w:val="0"/>
          <w:i/>
          <w:color w:val="444444"/>
          <w:sz w:val="20"/>
        </w:rPr>
        <w:t>jis kai antar rāj abhimān</w:t>
      </w:r>
    </w:p>
    <w:p>
      <w:pPr>
        <w:spacing w:after="200"/>
        <w:jc w:val="center"/>
      </w:pPr>
      <w:r>
        <w:rPr>
          <w:b w:val="0"/>
          <w:i w:val="0"/>
          <w:color w:val="006000"/>
          <w:sz w:val="22"/>
        </w:rPr>
        <w:t>У того человека, в чьём уме есть гордость царской властью,</w:t>
      </w:r>
    </w:p>
    <w:p/>
    <w:p>
      <w:pPr>
        <w:spacing w:before="160" w:after="40"/>
        <w:jc w:val="center"/>
      </w:pPr>
      <w:r>
        <w:rPr>
          <w:b/>
          <w:i w:val="0"/>
          <w:color w:val="550000"/>
          <w:sz w:val="26"/>
        </w:rPr>
        <w:t>ਸੋ ਨਰਕਪਾਤੀ ਹੋਵਤ ਸੁਆਨੁ ॥</w:t>
      </w:r>
    </w:p>
    <w:p>
      <w:pPr>
        <w:spacing w:after="60"/>
        <w:jc w:val="center"/>
      </w:pPr>
      <w:r>
        <w:rPr>
          <w:b w:val="0"/>
          <w:i/>
          <w:color w:val="444444"/>
          <w:sz w:val="20"/>
        </w:rPr>
        <w:t>so narakpātī hovat suān</w:t>
      </w:r>
    </w:p>
    <w:p>
      <w:pPr>
        <w:spacing w:after="200"/>
        <w:jc w:val="center"/>
      </w:pPr>
      <w:r>
        <w:rPr>
          <w:b w:val="0"/>
          <w:i w:val="0"/>
          <w:color w:val="006000"/>
          <w:sz w:val="22"/>
        </w:rPr>
        <w:t>удел — пасть в ад, как псу.</w:t>
      </w:r>
    </w:p>
    <w:p/>
    <w:p>
      <w:pPr>
        <w:spacing w:before="160" w:after="40"/>
        <w:jc w:val="center"/>
      </w:pPr>
      <w:r>
        <w:rPr>
          <w:b/>
          <w:i w:val="0"/>
          <w:color w:val="550000"/>
          <w:sz w:val="26"/>
        </w:rPr>
        <w:t>ਜੋ ਜਾਨੈ ਮੈ ਜੋਬਨਵੰਤੁ ॥</w:t>
      </w:r>
    </w:p>
    <w:p>
      <w:pPr>
        <w:spacing w:after="60"/>
        <w:jc w:val="center"/>
      </w:pPr>
      <w:r>
        <w:rPr>
          <w:b w:val="0"/>
          <w:i/>
          <w:color w:val="444444"/>
          <w:sz w:val="20"/>
        </w:rPr>
        <w:t>jo jānai mai jobanvaṅt</w:t>
      </w:r>
    </w:p>
    <w:p>
      <w:pPr>
        <w:spacing w:after="200"/>
        <w:jc w:val="center"/>
      </w:pPr>
      <w:r>
        <w:rPr>
          <w:b w:val="0"/>
          <w:i w:val="0"/>
          <w:color w:val="006000"/>
          <w:sz w:val="22"/>
        </w:rPr>
        <w:t>Кто считает себя очень красивым,</w:t>
      </w:r>
    </w:p>
    <w:p/>
    <w:p>
      <w:pPr>
        <w:spacing w:before="160" w:after="40"/>
        <w:jc w:val="center"/>
      </w:pPr>
      <w:r>
        <w:rPr>
          <w:b/>
          <w:i w:val="0"/>
          <w:color w:val="550000"/>
          <w:sz w:val="26"/>
        </w:rPr>
        <w:t>ਸੋ ਹੋਵਤ ਬਿਸਟਾ ਕਾ ਜੰਤੁ ॥</w:t>
      </w:r>
    </w:p>
    <w:p>
      <w:pPr>
        <w:spacing w:after="60"/>
        <w:jc w:val="center"/>
      </w:pPr>
      <w:r>
        <w:rPr>
          <w:b w:val="0"/>
          <w:i/>
          <w:color w:val="444444"/>
          <w:sz w:val="20"/>
        </w:rPr>
        <w:t>so hovat bisṭā kā jaṅt</w:t>
      </w:r>
    </w:p>
    <w:p>
      <w:pPr>
        <w:spacing w:after="200"/>
        <w:jc w:val="center"/>
      </w:pPr>
      <w:r>
        <w:rPr>
          <w:b w:val="0"/>
          <w:i w:val="0"/>
          <w:color w:val="006000"/>
          <w:sz w:val="22"/>
        </w:rPr>
        <w:t>тот всего лишь червь в нечистотах, ибо вечно лежит в грязи страстей и пороков.</w:t>
      </w:r>
    </w:p>
    <w:p/>
    <w:p>
      <w:pPr>
        <w:spacing w:before="160" w:after="40"/>
        <w:jc w:val="center"/>
      </w:pPr>
      <w:r>
        <w:rPr>
          <w:b/>
          <w:i w:val="0"/>
          <w:color w:val="550000"/>
          <w:sz w:val="26"/>
        </w:rPr>
        <w:t>ਆਪਸ ਕਉ ਕਰਮਵੰਤੁ ਕਹਾਵੈ ॥</w:t>
      </w:r>
    </w:p>
    <w:p>
      <w:pPr>
        <w:spacing w:after="60"/>
        <w:jc w:val="center"/>
      </w:pPr>
      <w:r>
        <w:rPr>
          <w:b w:val="0"/>
          <w:i/>
          <w:color w:val="444444"/>
          <w:sz w:val="20"/>
        </w:rPr>
        <w:t>āpas kau karamvaṅt kahāvai</w:t>
      </w:r>
    </w:p>
    <w:p>
      <w:pPr>
        <w:spacing w:after="200"/>
        <w:jc w:val="center"/>
      </w:pPr>
      <w:r>
        <w:rPr>
          <w:b w:val="0"/>
          <w:i w:val="0"/>
          <w:color w:val="006000"/>
          <w:sz w:val="22"/>
        </w:rPr>
        <w:t>Тот, кто хочет, чтобы его называли совершающим добрые дела,</w:t>
      </w:r>
    </w:p>
    <w:p/>
    <w:p>
      <w:pPr>
        <w:spacing w:before="160" w:after="40"/>
        <w:jc w:val="center"/>
      </w:pPr>
      <w:r>
        <w:rPr>
          <w:b/>
          <w:i w:val="0"/>
          <w:color w:val="550000"/>
          <w:sz w:val="26"/>
        </w:rPr>
        <w:t>ਜਨਮਿ ਮਰੈ ਬਹੁ ਜੋਨਿ ਭ੍ਰਮਾਵੈ ॥</w:t>
      </w:r>
    </w:p>
    <w:p>
      <w:pPr>
        <w:spacing w:after="60"/>
        <w:jc w:val="center"/>
      </w:pPr>
      <w:r>
        <w:rPr>
          <w:b w:val="0"/>
          <w:i/>
          <w:color w:val="444444"/>
          <w:sz w:val="20"/>
        </w:rPr>
        <w:t>janam marai bahu jon bhramāvai</w:t>
      </w:r>
    </w:p>
    <w:p>
      <w:pPr>
        <w:spacing w:after="200"/>
        <w:jc w:val="center"/>
      </w:pPr>
      <w:r>
        <w:rPr>
          <w:b w:val="0"/>
          <w:i w:val="0"/>
          <w:color w:val="006000"/>
          <w:sz w:val="22"/>
        </w:rPr>
        <w:t>вечно рождается и умирает, скитается по многим формам существования.</w:t>
      </w:r>
    </w:p>
    <w:p/>
    <w:p>
      <w:pPr>
        <w:spacing w:before="160" w:after="40"/>
        <w:jc w:val="center"/>
      </w:pPr>
      <w:r>
        <w:rPr>
          <w:b/>
          <w:i w:val="0"/>
          <w:color w:val="550000"/>
          <w:sz w:val="26"/>
        </w:rPr>
        <w:t>ਧਨ ਭੂਮਿ ਕਾ ਜੋ ਕਰੈ ਗੁਮਾਨੁ ॥</w:t>
      </w:r>
    </w:p>
    <w:p>
      <w:pPr>
        <w:spacing w:after="60"/>
        <w:jc w:val="center"/>
      </w:pPr>
      <w:r>
        <w:rPr>
          <w:b w:val="0"/>
          <w:i/>
          <w:color w:val="444444"/>
          <w:sz w:val="20"/>
        </w:rPr>
        <w:t>dhan bhūm kā jo karai gumān</w:t>
      </w:r>
    </w:p>
    <w:p>
      <w:pPr>
        <w:spacing w:after="200"/>
        <w:jc w:val="center"/>
      </w:pPr>
      <w:r>
        <w:rPr>
          <w:b w:val="0"/>
          <w:i w:val="0"/>
          <w:color w:val="006000"/>
          <w:sz w:val="22"/>
        </w:rPr>
        <w:t>Кто гордится богатством и землёй, своей собственностью,</w:t>
      </w:r>
    </w:p>
    <w:p/>
    <w:p>
      <w:pPr>
        <w:spacing w:before="160" w:after="40"/>
        <w:jc w:val="center"/>
      </w:pPr>
      <w:r>
        <w:rPr>
          <w:b/>
          <w:i w:val="0"/>
          <w:color w:val="550000"/>
          <w:sz w:val="26"/>
        </w:rPr>
        <w:t>ਸੋ ਮੂਰਖੁ ਅੰਧਾ ਅਗਿਆਨੁ ॥</w:t>
      </w:r>
    </w:p>
    <w:p>
      <w:pPr>
        <w:spacing w:after="60"/>
        <w:jc w:val="center"/>
      </w:pPr>
      <w:r>
        <w:rPr>
          <w:b w:val="0"/>
          <w:i/>
          <w:color w:val="444444"/>
          <w:sz w:val="20"/>
        </w:rPr>
        <w:t>so mūrakh aṅdhā agiān</w:t>
      </w:r>
    </w:p>
    <w:p>
      <w:pPr>
        <w:spacing w:after="200"/>
        <w:jc w:val="center"/>
      </w:pPr>
      <w:r>
        <w:rPr>
          <w:b w:val="0"/>
          <w:i w:val="0"/>
          <w:color w:val="006000"/>
          <w:sz w:val="22"/>
        </w:rPr>
        <w:t>тот глупец, слепец и великий невежда.</w:t>
      </w:r>
    </w:p>
    <w:p/>
    <w:p>
      <w:pPr>
        <w:spacing w:before="160" w:after="40"/>
        <w:jc w:val="center"/>
      </w:pPr>
      <w:r>
        <w:rPr>
          <w:b/>
          <w:i w:val="0"/>
          <w:color w:val="550000"/>
          <w:sz w:val="26"/>
        </w:rPr>
        <w:t>ਕਰਿ ਕਿਰਪਾ ਜਿਸ ਕੈ ਹਿਰਦੈ ਗਰੀਬੀ ਬਸਾਵੈ ॥</w:t>
      </w:r>
    </w:p>
    <w:p>
      <w:pPr>
        <w:spacing w:after="60"/>
        <w:jc w:val="center"/>
      </w:pPr>
      <w:r>
        <w:rPr>
          <w:b w:val="0"/>
          <w:i/>
          <w:color w:val="444444"/>
          <w:sz w:val="20"/>
        </w:rPr>
        <w:t>kar kirpā jis kai hirdai garībī basāvai</w:t>
      </w:r>
    </w:p>
    <w:p>
      <w:pPr>
        <w:spacing w:after="200"/>
        <w:jc w:val="center"/>
      </w:pPr>
      <w:r>
        <w:rPr>
          <w:b w:val="0"/>
          <w:i w:val="0"/>
          <w:color w:val="006000"/>
          <w:sz w:val="22"/>
        </w:rPr>
        <w:t>Тому, в чьё сердце по милости вселяется смирение,</w:t>
      </w:r>
    </w:p>
    <w:p/>
    <w:p>
      <w:pPr>
        <w:spacing w:before="160" w:after="40"/>
        <w:jc w:val="center"/>
      </w:pPr>
      <w:r>
        <w:rPr>
          <w:b/>
          <w:i w:val="0"/>
          <w:color w:val="550000"/>
          <w:sz w:val="26"/>
        </w:rPr>
        <w:t>ਨਾਨਕ ਈਹਾ ਮੁਕਤੁ ਆਗੈ ਸੁਖੁ ਪਾਵੈ ॥੧॥</w:t>
      </w:r>
    </w:p>
    <w:p>
      <w:pPr>
        <w:spacing w:after="60"/>
        <w:jc w:val="center"/>
      </w:pPr>
      <w:r>
        <w:rPr>
          <w:b w:val="0"/>
          <w:i/>
          <w:color w:val="444444"/>
          <w:sz w:val="20"/>
        </w:rPr>
        <w:t>nānak īhā mukat āgai sukh pāvai ||1||</w:t>
      </w:r>
    </w:p>
    <w:p>
      <w:pPr>
        <w:spacing w:after="200"/>
        <w:jc w:val="center"/>
      </w:pPr>
      <w:r>
        <w:rPr>
          <w:b w:val="0"/>
          <w:i w:val="0"/>
          <w:color w:val="006000"/>
          <w:sz w:val="22"/>
        </w:rPr>
        <w:t>о Нанак, тот и в этой жизни остаётся избавленным от пороков, и в ином мире обретает покой ॥1॥</w:t>
      </w:r>
    </w:p>
    <w:p/>
    <w:p>
      <w:pPr>
        <w:spacing w:before="160" w:after="40"/>
        <w:jc w:val="center"/>
      </w:pPr>
      <w:r>
        <w:rPr>
          <w:b/>
          <w:i w:val="0"/>
          <w:color w:val="550000"/>
          <w:sz w:val="26"/>
        </w:rPr>
        <w:t>ਧਨਵੰਤਾ ਹੋਇ ਕਰਿ ਗਰਬਾਵੈ ॥</w:t>
      </w:r>
    </w:p>
    <w:p>
      <w:pPr>
        <w:spacing w:after="60"/>
        <w:jc w:val="center"/>
      </w:pPr>
      <w:r>
        <w:rPr>
          <w:b w:val="0"/>
          <w:i/>
          <w:color w:val="444444"/>
          <w:sz w:val="20"/>
        </w:rPr>
        <w:t>dhanvaṅtā hoi kar garbāvai</w:t>
      </w:r>
    </w:p>
    <w:p>
      <w:pPr>
        <w:spacing w:after="200"/>
        <w:jc w:val="center"/>
      </w:pPr>
      <w:r>
        <w:rPr>
          <w:b w:val="0"/>
          <w:i w:val="0"/>
          <w:color w:val="006000"/>
          <w:sz w:val="22"/>
        </w:rPr>
        <w:t>Человек, став богатым, начинает гордиться,</w:t>
      </w:r>
    </w:p>
    <w:p/>
    <w:p>
      <w:pPr>
        <w:spacing w:before="160" w:after="40"/>
        <w:jc w:val="center"/>
      </w:pPr>
      <w:r>
        <w:rPr>
          <w:b/>
          <w:i w:val="0"/>
          <w:color w:val="550000"/>
          <w:sz w:val="26"/>
        </w:rPr>
        <w:t>ਤ੍ਰਿਣ ਸਮਾਨਿ ਕਛੁ ਸੰਗਿ ਨ ਜਾਵੈ ॥</w:t>
      </w:r>
    </w:p>
    <w:p>
      <w:pPr>
        <w:spacing w:after="60"/>
        <w:jc w:val="center"/>
      </w:pPr>
      <w:r>
        <w:rPr>
          <w:b w:val="0"/>
          <w:i/>
          <w:color w:val="444444"/>
          <w:sz w:val="20"/>
        </w:rPr>
        <w:t>triṇ samān kachh saṅg na jāvai</w:t>
      </w:r>
    </w:p>
    <w:p>
      <w:pPr>
        <w:spacing w:after="200"/>
        <w:jc w:val="center"/>
      </w:pPr>
      <w:r>
        <w:rPr>
          <w:b w:val="0"/>
          <w:i w:val="0"/>
          <w:color w:val="006000"/>
          <w:sz w:val="22"/>
        </w:rPr>
        <w:t>но с ним в конце не уходит даже вещь величиной с соломинку.</w:t>
      </w:r>
    </w:p>
    <w:p/>
    <w:p>
      <w:pPr>
        <w:spacing w:before="160" w:after="40"/>
        <w:jc w:val="center"/>
      </w:pPr>
      <w:r>
        <w:rPr>
          <w:b/>
          <w:i w:val="0"/>
          <w:color w:val="550000"/>
          <w:sz w:val="26"/>
        </w:rPr>
        <w:t>ਬਹੁ ਲਸਕਰ ਮਾਨੁਖ ਊਪਰਿ ਕਰੇ ਆਸ ॥</w:t>
      </w:r>
    </w:p>
    <w:p>
      <w:pPr>
        <w:spacing w:after="60"/>
        <w:jc w:val="center"/>
      </w:pPr>
      <w:r>
        <w:rPr>
          <w:b w:val="0"/>
          <w:i/>
          <w:color w:val="444444"/>
          <w:sz w:val="20"/>
        </w:rPr>
        <w:t>bahu laskar mānukh ūpar karē ās</w:t>
      </w:r>
    </w:p>
    <w:p>
      <w:pPr>
        <w:spacing w:after="200"/>
        <w:jc w:val="center"/>
      </w:pPr>
      <w:r>
        <w:rPr>
          <w:b w:val="0"/>
          <w:i w:val="0"/>
          <w:color w:val="006000"/>
          <w:sz w:val="22"/>
        </w:rPr>
        <w:t>Человек возлагает надежды на множество войск и людей,</w:t>
      </w:r>
    </w:p>
    <w:p/>
    <w:p>
      <w:pPr>
        <w:spacing w:before="160" w:after="40"/>
        <w:jc w:val="center"/>
      </w:pPr>
      <w:r>
        <w:rPr>
          <w:b/>
          <w:i w:val="0"/>
          <w:color w:val="550000"/>
          <w:sz w:val="26"/>
        </w:rPr>
        <w:t>ਪਲ ਭੀਤਰਿ ਤਾ ਕਾ ਹੋਇ ਬਿਨਾਸ ॥</w:t>
      </w:r>
    </w:p>
    <w:p>
      <w:pPr>
        <w:spacing w:after="60"/>
        <w:jc w:val="center"/>
      </w:pPr>
      <w:r>
        <w:rPr>
          <w:b w:val="0"/>
          <w:i/>
          <w:color w:val="444444"/>
          <w:sz w:val="20"/>
        </w:rPr>
        <w:t>pal bhītar tā kā hoi binās</w:t>
      </w:r>
    </w:p>
    <w:p>
      <w:pPr>
        <w:spacing w:after="200"/>
        <w:jc w:val="center"/>
      </w:pPr>
      <w:r>
        <w:rPr>
          <w:b w:val="0"/>
          <w:i w:val="0"/>
          <w:color w:val="006000"/>
          <w:sz w:val="22"/>
        </w:rPr>
        <w:t>но в одно мгновение всё это гибнет, и никто из них не оказывается помощником.</w:t>
      </w:r>
    </w:p>
    <w:p/>
    <w:p>
      <w:pPr>
        <w:spacing w:before="160" w:after="40"/>
        <w:jc w:val="center"/>
      </w:pPr>
      <w:r>
        <w:rPr>
          <w:b/>
          <w:i w:val="0"/>
          <w:color w:val="550000"/>
          <w:sz w:val="26"/>
        </w:rPr>
        <w:t>ਸਭ ਤੇ ਆਪ ਜਾਨੈ ਬਲਵੰਤੁ ॥</w:t>
      </w:r>
    </w:p>
    <w:p>
      <w:pPr>
        <w:spacing w:after="60"/>
        <w:jc w:val="center"/>
      </w:pPr>
      <w:r>
        <w:rPr>
          <w:b w:val="0"/>
          <w:i/>
          <w:color w:val="444444"/>
          <w:sz w:val="20"/>
        </w:rPr>
        <w:t>sabh te āp jānai balvaṅt</w:t>
      </w:r>
    </w:p>
    <w:p>
      <w:pPr>
        <w:spacing w:after="200"/>
        <w:jc w:val="center"/>
      </w:pPr>
      <w:r>
        <w:rPr>
          <w:b w:val="0"/>
          <w:i w:val="0"/>
          <w:color w:val="006000"/>
          <w:sz w:val="22"/>
        </w:rPr>
        <w:t>Человек считает себя сильнее всех,</w:t>
      </w:r>
    </w:p>
    <w:p/>
    <w:p>
      <w:pPr>
        <w:spacing w:before="160" w:after="40"/>
        <w:jc w:val="center"/>
      </w:pPr>
      <w:r>
        <w:rPr>
          <w:b/>
          <w:i w:val="0"/>
          <w:color w:val="550000"/>
          <w:sz w:val="26"/>
        </w:rPr>
        <w:t>ਖਿਨ ਮਹਿ ਹੋਇ ਜਾਇ ਭਸਮੰਤੁ ॥</w:t>
      </w:r>
    </w:p>
    <w:p>
      <w:pPr>
        <w:spacing w:after="60"/>
        <w:jc w:val="center"/>
      </w:pPr>
      <w:r>
        <w:rPr>
          <w:b w:val="0"/>
          <w:i/>
          <w:color w:val="444444"/>
          <w:sz w:val="20"/>
        </w:rPr>
        <w:t>khin meh hoi jāi bhasmaṅt</w:t>
      </w:r>
    </w:p>
    <w:p>
      <w:pPr>
        <w:spacing w:after="200"/>
        <w:jc w:val="center"/>
      </w:pPr>
      <w:r>
        <w:rPr>
          <w:b w:val="0"/>
          <w:i w:val="0"/>
          <w:color w:val="006000"/>
          <w:sz w:val="22"/>
        </w:rPr>
        <w:t>но в один миг в конце сгорает и становится пеплом.</w:t>
      </w:r>
    </w:p>
    <w:p/>
    <w:p>
      <w:pPr>
        <w:spacing w:before="160" w:after="40"/>
        <w:jc w:val="center"/>
      </w:pPr>
      <w:r>
        <w:rPr>
          <w:b/>
          <w:i w:val="0"/>
          <w:color w:val="550000"/>
          <w:sz w:val="26"/>
        </w:rPr>
        <w:t>ਕਿਸੈ ਨ ਬਦੈ ਆਪਿ ਅਹੰਕਾਰੀ ॥</w:t>
      </w:r>
    </w:p>
    <w:p>
      <w:pPr>
        <w:spacing w:after="60"/>
        <w:jc w:val="center"/>
      </w:pPr>
      <w:r>
        <w:rPr>
          <w:b w:val="0"/>
          <w:i/>
          <w:color w:val="444444"/>
          <w:sz w:val="20"/>
        </w:rPr>
        <w:t>kisai na badai āp ahaṅkārī</w:t>
      </w:r>
    </w:p>
    <w:p>
      <w:pPr>
        <w:spacing w:after="200"/>
        <w:jc w:val="center"/>
      </w:pPr>
      <w:r>
        <w:rPr>
          <w:b w:val="0"/>
          <w:i w:val="0"/>
          <w:color w:val="006000"/>
          <w:sz w:val="22"/>
        </w:rPr>
        <w:t>Тот, кто сам становится настолько гордым, что ни с кем не считается,</w:t>
      </w:r>
    </w:p>
    <w:p/>
    <w:p>
      <w:pPr>
        <w:spacing w:before="160" w:after="40"/>
        <w:jc w:val="center"/>
      </w:pPr>
      <w:r>
        <w:rPr>
          <w:b/>
          <w:i w:val="0"/>
          <w:color w:val="550000"/>
          <w:sz w:val="26"/>
        </w:rPr>
        <w:t>ਧਰਮ ਰਾਇ ਤਿਸੁ ਕਰੇ ਖੁਆਰੀ ॥</w:t>
      </w:r>
    </w:p>
    <w:p>
      <w:pPr>
        <w:spacing w:after="60"/>
        <w:jc w:val="center"/>
      </w:pPr>
      <w:r>
        <w:rPr>
          <w:b w:val="0"/>
          <w:i/>
          <w:color w:val="444444"/>
          <w:sz w:val="20"/>
        </w:rPr>
        <w:t>dharam rāi tis karē khuārī</w:t>
      </w:r>
    </w:p>
    <w:p>
      <w:pPr>
        <w:spacing w:after="200"/>
        <w:jc w:val="center"/>
      </w:pPr>
      <w:r>
        <w:rPr>
          <w:b w:val="0"/>
          <w:i w:val="0"/>
          <w:color w:val="006000"/>
          <w:sz w:val="22"/>
        </w:rPr>
        <w:t>того Дхарам Радж в конце унижает и позорит.</w:t>
      </w:r>
    </w:p>
    <w:p/>
    <w:p>
      <w:pPr>
        <w:spacing w:before="160" w:after="40"/>
        <w:jc w:val="center"/>
      </w:pPr>
      <w:r>
        <w:rPr>
          <w:b/>
          <w:i w:val="0"/>
          <w:color w:val="550000"/>
          <w:sz w:val="26"/>
        </w:rPr>
        <w:t>ਗੁਰ ਪ੍ਰਸਾਦਿ ਜਾ ਕਾ ਮਿਟੈ ਅਭਿਮਾਨੁ ॥</w:t>
      </w:r>
    </w:p>
    <w:p>
      <w:pPr>
        <w:spacing w:after="60"/>
        <w:jc w:val="center"/>
      </w:pPr>
      <w:r>
        <w:rPr>
          <w:b w:val="0"/>
          <w:i/>
          <w:color w:val="444444"/>
          <w:sz w:val="20"/>
        </w:rPr>
        <w:t>gur prasād jā kā miṭai abhimān</w:t>
      </w:r>
    </w:p>
    <w:p>
      <w:pPr>
        <w:spacing w:after="200"/>
        <w:jc w:val="center"/>
      </w:pPr>
      <w:r>
        <w:rPr>
          <w:b w:val="0"/>
          <w:i w:val="0"/>
          <w:color w:val="006000"/>
          <w:sz w:val="22"/>
        </w:rPr>
        <w:t>Тот, чья гордыня исчезает по милости Сатгуру,</w:t>
      </w:r>
    </w:p>
    <w:p/>
    <w:p>
      <w:pPr>
        <w:spacing w:before="160" w:after="40"/>
        <w:jc w:val="center"/>
      </w:pPr>
      <w:r>
        <w:rPr>
          <w:b/>
          <w:i w:val="0"/>
          <w:color w:val="550000"/>
          <w:sz w:val="26"/>
        </w:rPr>
        <w:t>ਸੋ ਜਨੁ ਨਾਨਕ ਦਰਗਹ ਪਰਵਾਨੁ ॥੨॥</w:t>
      </w:r>
    </w:p>
    <w:p>
      <w:pPr>
        <w:spacing w:after="60"/>
        <w:jc w:val="center"/>
      </w:pPr>
      <w:r>
        <w:rPr>
          <w:b w:val="0"/>
          <w:i/>
          <w:color w:val="444444"/>
          <w:sz w:val="20"/>
        </w:rPr>
        <w:t>so jan nānak dargeh parvān ||2||</w:t>
      </w:r>
    </w:p>
    <w:p>
      <w:pPr>
        <w:spacing w:after="200"/>
        <w:jc w:val="center"/>
      </w:pPr>
      <w:r>
        <w:rPr>
          <w:b w:val="0"/>
          <w:i w:val="0"/>
          <w:color w:val="006000"/>
          <w:sz w:val="22"/>
        </w:rPr>
        <w:t>тот человек, о Нанак, принимается в Божьей даргах ॥2॥</w:t>
      </w:r>
    </w:p>
    <w:p/>
    <w:p>
      <w:pPr>
        <w:spacing w:before="160" w:after="40"/>
        <w:jc w:val="center"/>
      </w:pPr>
      <w:r>
        <w:rPr>
          <w:b/>
          <w:i w:val="0"/>
          <w:color w:val="550000"/>
          <w:sz w:val="26"/>
        </w:rPr>
        <w:t>ਕੋਟਿ ਕਰਮ ਕਰੈ ਹਉ ਧਾਰੇ ॥</w:t>
      </w:r>
    </w:p>
    <w:p>
      <w:pPr>
        <w:spacing w:after="60"/>
        <w:jc w:val="center"/>
      </w:pPr>
      <w:r>
        <w:rPr>
          <w:b w:val="0"/>
          <w:i/>
          <w:color w:val="444444"/>
          <w:sz w:val="20"/>
        </w:rPr>
        <w:t>koṭ karam karai hau dhārē</w:t>
      </w:r>
    </w:p>
    <w:p>
      <w:pPr>
        <w:spacing w:after="200"/>
        <w:jc w:val="center"/>
      </w:pPr>
      <w:r>
        <w:rPr>
          <w:b w:val="0"/>
          <w:i w:val="0"/>
          <w:color w:val="006000"/>
          <w:sz w:val="22"/>
        </w:rPr>
        <w:t>Если человек совершает миллионы религиозных дел и ещё гордится ими,</w:t>
      </w:r>
    </w:p>
    <w:p/>
    <w:p>
      <w:pPr>
        <w:spacing w:before="160" w:after="40"/>
        <w:jc w:val="center"/>
      </w:pPr>
      <w:r>
        <w:rPr>
          <w:b/>
          <w:i w:val="0"/>
          <w:color w:val="550000"/>
          <w:sz w:val="26"/>
        </w:rPr>
        <w:t>ਸ੍ਰਮੁ ਪਾਵੈ ਸਗਲੇ ਬਿਰਥਾਰੇ ॥</w:t>
      </w:r>
    </w:p>
    <w:p>
      <w:pPr>
        <w:spacing w:after="60"/>
        <w:jc w:val="center"/>
      </w:pPr>
      <w:r>
        <w:rPr>
          <w:b w:val="0"/>
          <w:i/>
          <w:color w:val="444444"/>
          <w:sz w:val="20"/>
        </w:rPr>
        <w:t>sram pāvai sagle birthāre</w:t>
      </w:r>
    </w:p>
    <w:p>
      <w:pPr>
        <w:spacing w:after="200"/>
        <w:jc w:val="center"/>
      </w:pPr>
      <w:r>
        <w:rPr>
          <w:b w:val="0"/>
          <w:i w:val="0"/>
          <w:color w:val="006000"/>
          <w:sz w:val="22"/>
        </w:rPr>
        <w:t>то все эти дела напрасны, а плод их для него — лишь усталость.</w:t>
      </w:r>
    </w:p>
    <w:p/>
    <w:p>
      <w:pPr>
        <w:spacing w:before="160" w:after="40"/>
        <w:jc w:val="center"/>
      </w:pPr>
      <w:r>
        <w:rPr>
          <w:b/>
          <w:i w:val="0"/>
          <w:color w:val="550000"/>
          <w:sz w:val="26"/>
        </w:rPr>
        <w:t>ਅਨਿਕ ਤਪਸਿਆ ਕਰੇ ਅਹੰਕਾਰ ॥</w:t>
      </w:r>
    </w:p>
    <w:p>
      <w:pPr>
        <w:spacing w:after="60"/>
        <w:jc w:val="center"/>
      </w:pPr>
      <w:r>
        <w:rPr>
          <w:b w:val="0"/>
          <w:i/>
          <w:color w:val="444444"/>
          <w:sz w:val="20"/>
        </w:rPr>
        <w:t>anik tapasīā karē ahaṅkār</w:t>
      </w:r>
    </w:p>
    <w:p>
      <w:pPr>
        <w:spacing w:after="200"/>
        <w:jc w:val="center"/>
      </w:pPr>
      <w:r>
        <w:rPr>
          <w:b w:val="0"/>
          <w:i w:val="0"/>
          <w:color w:val="006000"/>
          <w:sz w:val="22"/>
        </w:rPr>
        <w:t>Если, совершив множество аскез, он гордится ими,</w:t>
      </w:r>
    </w:p>
    <w:p/>
    <w:p>
      <w:pPr>
        <w:spacing w:before="160" w:after="40"/>
        <w:jc w:val="center"/>
      </w:pPr>
      <w:r>
        <w:rPr>
          <w:b/>
          <w:i w:val="0"/>
          <w:color w:val="550000"/>
          <w:sz w:val="26"/>
        </w:rPr>
        <w:t>ਨਰਕ ਸੁਰਗ ਫਿਰਿ ਫਿਰਿ ਅਵਤਾਰ ॥</w:t>
      </w:r>
    </w:p>
    <w:p>
      <w:pPr>
        <w:spacing w:after="60"/>
        <w:jc w:val="center"/>
      </w:pPr>
      <w:r>
        <w:rPr>
          <w:b w:val="0"/>
          <w:i/>
          <w:color w:val="444444"/>
          <w:sz w:val="20"/>
        </w:rPr>
        <w:t>narak surag phir phir avtār</w:t>
      </w:r>
    </w:p>
    <w:p>
      <w:pPr>
        <w:spacing w:after="200"/>
        <w:jc w:val="center"/>
      </w:pPr>
      <w:r>
        <w:rPr>
          <w:b w:val="0"/>
          <w:i w:val="0"/>
          <w:color w:val="006000"/>
          <w:sz w:val="22"/>
        </w:rPr>
        <w:t>то и тогда вновь и вновь рождается в адах и небесах, то есть испытывает то счастье, то страдание.</w:t>
      </w:r>
    </w:p>
    <w:p/>
    <w:p>
      <w:pPr>
        <w:spacing w:before="160" w:after="40"/>
        <w:jc w:val="center"/>
      </w:pPr>
      <w:r>
        <w:rPr>
          <w:b/>
          <w:i w:val="0"/>
          <w:color w:val="550000"/>
          <w:sz w:val="26"/>
        </w:rPr>
        <w:t>ਅਨਿਕ ਜਤਨ ਕਰਿ ਆਤਮ ਨਹੀ ਦ੍ਰਵੈ ॥</w:t>
      </w:r>
    </w:p>
    <w:p>
      <w:pPr>
        <w:spacing w:after="60"/>
        <w:jc w:val="center"/>
      </w:pPr>
      <w:r>
        <w:rPr>
          <w:b w:val="0"/>
          <w:i/>
          <w:color w:val="444444"/>
          <w:sz w:val="20"/>
        </w:rPr>
        <w:t>anik jatan kar ātam nahī dravai</w:t>
      </w:r>
    </w:p>
    <w:p>
      <w:pPr>
        <w:spacing w:after="200"/>
        <w:jc w:val="center"/>
      </w:pPr>
      <w:r>
        <w:rPr>
          <w:b w:val="0"/>
          <w:i w:val="0"/>
          <w:color w:val="006000"/>
          <w:sz w:val="22"/>
        </w:rPr>
        <w:t>Если после множества усилий сердце не становится мягким, то скажи,</w:t>
      </w:r>
    </w:p>
    <w:p/>
    <w:p>
      <w:pPr>
        <w:spacing w:before="160" w:after="40"/>
        <w:jc w:val="center"/>
      </w:pPr>
      <w:r>
        <w:rPr>
          <w:b/>
          <w:i w:val="0"/>
          <w:color w:val="550000"/>
          <w:sz w:val="26"/>
        </w:rPr>
        <w:t>ਹਰਿ ਦਰਗਹ ਕਹੁ ਕੈਸੇ ਗਵੈ ॥</w:t>
      </w:r>
    </w:p>
    <w:p>
      <w:pPr>
        <w:spacing w:after="60"/>
        <w:jc w:val="center"/>
      </w:pPr>
      <w:r>
        <w:rPr>
          <w:b w:val="0"/>
          <w:i/>
          <w:color w:val="444444"/>
          <w:sz w:val="20"/>
        </w:rPr>
        <w:t>har dargeh kaho kaisē gavai</w:t>
      </w:r>
    </w:p>
    <w:p>
      <w:pPr>
        <w:spacing w:after="200"/>
        <w:jc w:val="center"/>
      </w:pPr>
      <w:r>
        <w:rPr>
          <w:b w:val="0"/>
          <w:i w:val="0"/>
          <w:color w:val="006000"/>
          <w:sz w:val="22"/>
        </w:rPr>
        <w:t>как такой человек сможет прийти в Божью даргах?</w:t>
      </w:r>
    </w:p>
    <w:p/>
    <w:p>
      <w:pPr>
        <w:spacing w:before="160" w:after="40"/>
        <w:jc w:val="center"/>
      </w:pPr>
      <w:r>
        <w:rPr>
          <w:b/>
          <w:i w:val="0"/>
          <w:color w:val="550000"/>
          <w:sz w:val="26"/>
        </w:rPr>
        <w:t>ਆਪਸ ਕਉ ਜੋ ਭਲਾ ਕਹਾਵੈ ॥</w:t>
      </w:r>
    </w:p>
    <w:p>
      <w:pPr>
        <w:spacing w:after="60"/>
        <w:jc w:val="center"/>
      </w:pPr>
      <w:r>
        <w:rPr>
          <w:b w:val="0"/>
          <w:i/>
          <w:color w:val="444444"/>
          <w:sz w:val="20"/>
        </w:rPr>
        <w:t>āpas kau jo bhalā kahāvai</w:t>
      </w:r>
    </w:p>
    <w:p>
      <w:pPr>
        <w:spacing w:after="200"/>
        <w:jc w:val="center"/>
      </w:pPr>
      <w:r>
        <w:rPr>
          <w:b w:val="0"/>
          <w:i w:val="0"/>
          <w:color w:val="006000"/>
          <w:sz w:val="22"/>
        </w:rPr>
        <w:t>Кто хочет, чтобы его называли добродетельным,</w:t>
      </w:r>
    </w:p>
    <w:p/>
    <w:p>
      <w:pPr>
        <w:spacing w:before="160" w:after="40"/>
        <w:jc w:val="center"/>
      </w:pPr>
      <w:r>
        <w:rPr>
          <w:b/>
          <w:i w:val="0"/>
          <w:color w:val="550000"/>
          <w:sz w:val="26"/>
        </w:rPr>
        <w:t>ਤਿਸਹਿ ਭਲਾਈ ਨਿਕਟਿ ਨ ਆਵੈ ॥</w:t>
      </w:r>
    </w:p>
    <w:p>
      <w:pPr>
        <w:spacing w:after="60"/>
        <w:jc w:val="center"/>
      </w:pPr>
      <w:r>
        <w:rPr>
          <w:b w:val="0"/>
          <w:i/>
          <w:color w:val="444444"/>
          <w:sz w:val="20"/>
        </w:rPr>
        <w:t>tiseh bhalāī nikaṭ na āvai</w:t>
      </w:r>
    </w:p>
    <w:p>
      <w:pPr>
        <w:spacing w:after="200"/>
        <w:jc w:val="center"/>
      </w:pPr>
      <w:r>
        <w:rPr>
          <w:b w:val="0"/>
          <w:i w:val="0"/>
          <w:color w:val="006000"/>
          <w:sz w:val="22"/>
        </w:rPr>
        <w:t>к тому и близко не подходит добродетель.</w:t>
      </w:r>
    </w:p>
    <w:p/>
    <w:p>
      <w:pPr>
        <w:spacing w:before="160" w:after="40"/>
        <w:jc w:val="center"/>
      </w:pPr>
      <w:r>
        <w:rPr>
          <w:b/>
          <w:i w:val="0"/>
          <w:color w:val="550000"/>
          <w:sz w:val="26"/>
        </w:rPr>
        <w:t>ਸਰਬ ਕੀ ਰੇਨ ਜਾ ਕਾ ਮਨੁ ਹੋਇ ॥</w:t>
      </w:r>
    </w:p>
    <w:p>
      <w:pPr>
        <w:spacing w:after="60"/>
        <w:jc w:val="center"/>
      </w:pPr>
      <w:r>
        <w:rPr>
          <w:b w:val="0"/>
          <w:i/>
          <w:color w:val="444444"/>
          <w:sz w:val="20"/>
        </w:rPr>
        <w:t>sarab kī ren jā kā man hoi</w:t>
      </w:r>
    </w:p>
    <w:p>
      <w:pPr>
        <w:spacing w:after="200"/>
        <w:jc w:val="center"/>
      </w:pPr>
      <w:r>
        <w:rPr>
          <w:b w:val="0"/>
          <w:i w:val="0"/>
          <w:color w:val="006000"/>
          <w:sz w:val="22"/>
        </w:rPr>
        <w:t>Тот, чей ум становится пылью у ног всех,</w:t>
      </w:r>
    </w:p>
    <w:p/>
    <w:p>
      <w:pPr>
        <w:spacing w:before="160" w:after="40"/>
        <w:jc w:val="center"/>
      </w:pPr>
      <w:r>
        <w:rPr>
          <w:b/>
          <w:i w:val="0"/>
          <w:color w:val="550000"/>
          <w:sz w:val="26"/>
        </w:rPr>
        <w:t>ਕਹੁ ਨਾਨਕ ਤਾ ਕੀ ਨਿਰਮਲ ਸੋਇ ॥੩॥</w:t>
      </w:r>
    </w:p>
    <w:p>
      <w:pPr>
        <w:spacing w:after="60"/>
        <w:jc w:val="center"/>
      </w:pPr>
      <w:r>
        <w:rPr>
          <w:b w:val="0"/>
          <w:i/>
          <w:color w:val="444444"/>
          <w:sz w:val="20"/>
        </w:rPr>
        <w:t>kaho nānak tā kī nirmal soi ||3||</w:t>
      </w:r>
    </w:p>
    <w:p>
      <w:pPr>
        <w:spacing w:after="200"/>
        <w:jc w:val="center"/>
      </w:pPr>
      <w:r>
        <w:rPr>
          <w:b w:val="0"/>
          <w:i w:val="0"/>
          <w:color w:val="006000"/>
          <w:sz w:val="22"/>
        </w:rPr>
        <w:t>скажи, о Нанак, — того человека озаряет чистая прекрасная слава ॥3॥</w:t>
      </w:r>
    </w:p>
    <w:p/>
    <w:p>
      <w:pPr>
        <w:spacing w:before="160" w:after="40"/>
        <w:jc w:val="center"/>
      </w:pPr>
      <w:r>
        <w:rPr>
          <w:b/>
          <w:i w:val="0"/>
          <w:color w:val="550000"/>
          <w:sz w:val="26"/>
        </w:rPr>
        <w:t>ਜਬ ਲਗੁ ਜਾਨੈ ਮੁਝ ਤੇ ਕਛੁ ਹੋਇ ॥</w:t>
      </w:r>
    </w:p>
    <w:p>
      <w:pPr>
        <w:spacing w:after="60"/>
        <w:jc w:val="center"/>
      </w:pPr>
      <w:r>
        <w:rPr>
          <w:b w:val="0"/>
          <w:i/>
          <w:color w:val="444444"/>
          <w:sz w:val="20"/>
        </w:rPr>
        <w:t>jab lag jānai mujh te kachh hoi</w:t>
      </w:r>
    </w:p>
    <w:p>
      <w:pPr>
        <w:spacing w:after="200"/>
        <w:jc w:val="center"/>
      </w:pPr>
      <w:r>
        <w:rPr>
          <w:b w:val="0"/>
          <w:i w:val="0"/>
          <w:color w:val="006000"/>
          <w:sz w:val="22"/>
        </w:rPr>
        <w:t>Пока человек думает, что от него самого что то может быть,</w:t>
      </w:r>
    </w:p>
    <w:p/>
    <w:p>
      <w:pPr>
        <w:spacing w:before="160" w:after="40"/>
        <w:jc w:val="center"/>
      </w:pPr>
      <w:r>
        <w:rPr>
          <w:b/>
          <w:i w:val="0"/>
          <w:color w:val="550000"/>
          <w:sz w:val="26"/>
        </w:rPr>
        <w:t>ਤਬ ਇਸ ਕਉ ਸੁਖੁ ਨਾਹੀ ਕੋਇ ॥</w:t>
      </w:r>
    </w:p>
    <w:p>
      <w:pPr>
        <w:spacing w:after="60"/>
        <w:jc w:val="center"/>
      </w:pPr>
      <w:r>
        <w:rPr>
          <w:b w:val="0"/>
          <w:i/>
          <w:color w:val="444444"/>
          <w:sz w:val="20"/>
        </w:rPr>
        <w:t>tab is kau sukh nāhī koi</w:t>
      </w:r>
    </w:p>
    <w:p>
      <w:pPr>
        <w:spacing w:after="200"/>
        <w:jc w:val="center"/>
      </w:pPr>
      <w:r>
        <w:rPr>
          <w:b w:val="0"/>
          <w:i w:val="0"/>
          <w:color w:val="006000"/>
          <w:sz w:val="22"/>
        </w:rPr>
        <w:t>до тех пор у него нет никакого покоя.</w:t>
      </w:r>
    </w:p>
    <w:p/>
    <w:p>
      <w:pPr>
        <w:spacing w:before="160" w:after="40"/>
        <w:jc w:val="center"/>
      </w:pPr>
      <w:r>
        <w:rPr>
          <w:b/>
          <w:i w:val="0"/>
          <w:color w:val="550000"/>
          <w:sz w:val="26"/>
        </w:rPr>
        <w:t>ਜਬ ਇਹ ਜਾਨੈ ਮੈ ਕਿਛੁ ਕਰਤਾ ॥</w:t>
      </w:r>
    </w:p>
    <w:p>
      <w:pPr>
        <w:spacing w:after="60"/>
        <w:jc w:val="center"/>
      </w:pPr>
      <w:r>
        <w:rPr>
          <w:b w:val="0"/>
          <w:i/>
          <w:color w:val="444444"/>
          <w:sz w:val="20"/>
        </w:rPr>
        <w:t>jab ih jānai mai kichh kartā</w:t>
      </w:r>
    </w:p>
    <w:p>
      <w:pPr>
        <w:spacing w:after="200"/>
        <w:jc w:val="center"/>
      </w:pPr>
      <w:r>
        <w:rPr>
          <w:b w:val="0"/>
          <w:i w:val="0"/>
          <w:color w:val="006000"/>
          <w:sz w:val="22"/>
        </w:rPr>
        <w:t>Пока он считает, что я сам своей силой что то делаю,</w:t>
      </w:r>
    </w:p>
    <w:p/>
    <w:p>
      <w:pPr>
        <w:spacing w:before="160" w:after="40"/>
        <w:jc w:val="center"/>
      </w:pPr>
      <w:r>
        <w:rPr>
          <w:b/>
          <w:i w:val="0"/>
          <w:color w:val="550000"/>
          <w:sz w:val="26"/>
        </w:rPr>
        <w:t>ਤਬ ਲਗੁ ਗਰਭ ਜੋਨਿ ਮਹਿ ਫਿਰਤਾ ॥</w:t>
      </w:r>
    </w:p>
    <w:p>
      <w:pPr>
        <w:spacing w:after="60"/>
        <w:jc w:val="center"/>
      </w:pPr>
      <w:r>
        <w:rPr>
          <w:b w:val="0"/>
          <w:i/>
          <w:color w:val="444444"/>
          <w:sz w:val="20"/>
        </w:rPr>
        <w:t>tab lag garabh jon meh phirtā</w:t>
      </w:r>
    </w:p>
    <w:p>
      <w:pPr>
        <w:spacing w:after="200"/>
        <w:jc w:val="center"/>
      </w:pPr>
      <w:r>
        <w:rPr>
          <w:b w:val="0"/>
          <w:i w:val="0"/>
          <w:color w:val="006000"/>
          <w:sz w:val="22"/>
        </w:rPr>
        <w:t>до тех пор из за чувства отдельности он остаётся в круге рождений.</w:t>
      </w:r>
    </w:p>
    <w:p/>
    <w:p>
      <w:pPr>
        <w:spacing w:before="160" w:after="40"/>
        <w:jc w:val="center"/>
      </w:pPr>
      <w:r>
        <w:rPr>
          <w:b/>
          <w:i w:val="0"/>
          <w:color w:val="550000"/>
          <w:sz w:val="26"/>
        </w:rPr>
        <w:t>ਜਬ ਧਾਰੈ ਕੋਊ ਬੈਰੀ ਮੀਤੁ ॥</w:t>
      </w:r>
    </w:p>
    <w:p>
      <w:pPr>
        <w:spacing w:after="60"/>
        <w:jc w:val="center"/>
      </w:pPr>
      <w:r>
        <w:rPr>
          <w:b w:val="0"/>
          <w:i/>
          <w:color w:val="444444"/>
          <w:sz w:val="20"/>
        </w:rPr>
        <w:t>jab dhārai koū bairy mīt</w:t>
      </w:r>
    </w:p>
    <w:p>
      <w:pPr>
        <w:spacing w:after="200"/>
        <w:jc w:val="center"/>
      </w:pPr>
      <w:r>
        <w:rPr>
          <w:b w:val="0"/>
          <w:i w:val="0"/>
          <w:color w:val="006000"/>
          <w:sz w:val="22"/>
        </w:rPr>
        <w:t>Пока человек считает одного врагом, а другого другом,</w:t>
      </w:r>
    </w:p>
    <w:p/>
    <w:p>
      <w:pPr>
        <w:spacing w:before="160" w:after="40"/>
        <w:jc w:val="center"/>
      </w:pPr>
      <w:r>
        <w:rPr>
          <w:b/>
          <w:i w:val="0"/>
          <w:color w:val="550000"/>
          <w:sz w:val="26"/>
        </w:rPr>
        <w:t>ਤਬ ਲਗੁ ਨਿਹਚਲੁ ਨਾਹੀ ਚੀਤੁ ॥</w:t>
      </w:r>
    </w:p>
    <w:p>
      <w:pPr>
        <w:spacing w:after="60"/>
        <w:jc w:val="center"/>
      </w:pPr>
      <w:r>
        <w:rPr>
          <w:b w:val="0"/>
          <w:i/>
          <w:color w:val="444444"/>
          <w:sz w:val="20"/>
        </w:rPr>
        <w:t>tab lag nihchal nāhī chīt</w:t>
      </w:r>
    </w:p>
    <w:p>
      <w:pPr>
        <w:spacing w:after="200"/>
        <w:jc w:val="center"/>
      </w:pPr>
      <w:r>
        <w:rPr>
          <w:b w:val="0"/>
          <w:i w:val="0"/>
          <w:color w:val="006000"/>
          <w:sz w:val="22"/>
        </w:rPr>
        <w:t>до тех пор его ум не приходит в устойчивость.</w:t>
      </w:r>
    </w:p>
    <w:p/>
    <w:p>
      <w:pPr>
        <w:spacing w:before="160" w:after="40"/>
        <w:jc w:val="center"/>
      </w:pPr>
      <w:r>
        <w:rPr>
          <w:b/>
          <w:i w:val="0"/>
          <w:color w:val="550000"/>
          <w:sz w:val="26"/>
        </w:rPr>
        <w:t>ਜਬ ਲਗੁ ਮੋਹ ਮਗਨ ਸੰਗਿ ਮਾਇ ॥</w:t>
      </w:r>
    </w:p>
    <w:p>
      <w:pPr>
        <w:spacing w:after="60"/>
        <w:jc w:val="center"/>
      </w:pPr>
      <w:r>
        <w:rPr>
          <w:b w:val="0"/>
          <w:i/>
          <w:color w:val="444444"/>
          <w:sz w:val="20"/>
        </w:rPr>
        <w:t>jab lag moh magan saṅg māi</w:t>
      </w:r>
    </w:p>
    <w:p>
      <w:pPr>
        <w:spacing w:after="200"/>
        <w:jc w:val="center"/>
      </w:pPr>
      <w:r>
        <w:rPr>
          <w:b w:val="0"/>
          <w:i w:val="0"/>
          <w:color w:val="006000"/>
          <w:sz w:val="22"/>
        </w:rPr>
        <w:t>Пока человек погружён в привязанность к майе,</w:t>
      </w:r>
    </w:p>
    <w:p/>
    <w:p>
      <w:pPr>
        <w:spacing w:before="160" w:after="40"/>
        <w:jc w:val="center"/>
      </w:pPr>
      <w:r>
        <w:rPr>
          <w:b/>
          <w:i w:val="0"/>
          <w:color w:val="550000"/>
          <w:sz w:val="26"/>
        </w:rPr>
        <w:t>ਤਬ ਲਗੁ ਧਰਮ ਰਾਇ ਦੇਇ ਸਜਾਇ ॥</w:t>
      </w:r>
    </w:p>
    <w:p>
      <w:pPr>
        <w:spacing w:after="60"/>
        <w:jc w:val="center"/>
      </w:pPr>
      <w:r>
        <w:rPr>
          <w:b w:val="0"/>
          <w:i/>
          <w:color w:val="444444"/>
          <w:sz w:val="20"/>
        </w:rPr>
        <w:t>tab lag dharam rāi dei sajāi</w:t>
      </w:r>
    </w:p>
    <w:p>
      <w:pPr>
        <w:spacing w:after="200"/>
        <w:jc w:val="center"/>
      </w:pPr>
      <w:r>
        <w:rPr>
          <w:b w:val="0"/>
          <w:i w:val="0"/>
          <w:color w:val="006000"/>
          <w:sz w:val="22"/>
        </w:rPr>
        <w:t>до тех пор Дхарам Радж подвергает его наказанию.</w:t>
      </w:r>
    </w:p>
    <w:p/>
    <w:p>
      <w:pPr>
        <w:spacing w:before="160" w:after="40"/>
        <w:jc w:val="center"/>
      </w:pPr>
      <w:r>
        <w:rPr>
          <w:b/>
          <w:i w:val="0"/>
          <w:color w:val="550000"/>
          <w:sz w:val="26"/>
        </w:rPr>
        <w:t>ਪ੍ਰਭ ਕਿਰਪਾ ਤੇ ਬੰਧਨ ਤੂਟੈ ॥</w:t>
      </w:r>
    </w:p>
    <w:p>
      <w:pPr>
        <w:spacing w:after="60"/>
        <w:jc w:val="center"/>
      </w:pPr>
      <w:r>
        <w:rPr>
          <w:b w:val="0"/>
          <w:i/>
          <w:color w:val="444444"/>
          <w:sz w:val="20"/>
        </w:rPr>
        <w:t>prabh kirpā te bandhan tūṭai</w:t>
      </w:r>
    </w:p>
    <w:p>
      <w:pPr>
        <w:spacing w:after="200"/>
        <w:jc w:val="center"/>
      </w:pPr>
      <w:r>
        <w:rPr>
          <w:b w:val="0"/>
          <w:i w:val="0"/>
          <w:color w:val="006000"/>
          <w:sz w:val="22"/>
        </w:rPr>
        <w:t>Оковы майи разрываются по милости Прабху,</w:t>
      </w:r>
    </w:p>
    <w:p/>
    <w:p>
      <w:pPr>
        <w:spacing w:before="160" w:after="40"/>
        <w:jc w:val="center"/>
      </w:pPr>
      <w:r>
        <w:rPr>
          <w:b/>
          <w:i w:val="0"/>
          <w:color w:val="550000"/>
          <w:sz w:val="26"/>
        </w:rPr>
        <w:t>ਗੁਰ ਪ੍ਰਸਾਦਿ ਨਾਨਕ ਹਉ ਛੂਟੈ ॥੪॥</w:t>
      </w:r>
    </w:p>
    <w:p>
      <w:pPr>
        <w:spacing w:after="60"/>
        <w:jc w:val="center"/>
      </w:pPr>
      <w:r>
        <w:rPr>
          <w:b w:val="0"/>
          <w:i/>
          <w:color w:val="444444"/>
          <w:sz w:val="20"/>
        </w:rPr>
        <w:t>gur prasād nānak hau chhūṭai ||4||</w:t>
      </w:r>
    </w:p>
    <w:p>
      <w:pPr>
        <w:spacing w:after="200"/>
        <w:jc w:val="center"/>
      </w:pPr>
      <w:r>
        <w:rPr>
          <w:b w:val="0"/>
          <w:i w:val="0"/>
          <w:color w:val="006000"/>
          <w:sz w:val="22"/>
        </w:rPr>
        <w:t>о Нанак, а хоумэ человека прекращается по милости Гуру ॥4॥</w:t>
      </w:r>
    </w:p>
    <w:p/>
    <w:p>
      <w:pPr>
        <w:spacing w:before="160" w:after="40"/>
        <w:jc w:val="center"/>
      </w:pPr>
      <w:r>
        <w:rPr>
          <w:b/>
          <w:i w:val="0"/>
          <w:color w:val="550000"/>
          <w:sz w:val="26"/>
        </w:rPr>
        <w:t>ਸਹਸ ਖਟੇ ਲਖ ਕਉ ਉਠਿ ਧਾਵੈ ॥</w:t>
      </w:r>
    </w:p>
    <w:p>
      <w:pPr>
        <w:spacing w:after="60"/>
        <w:jc w:val="center"/>
      </w:pPr>
      <w:r>
        <w:rPr>
          <w:b w:val="0"/>
          <w:i/>
          <w:color w:val="444444"/>
          <w:sz w:val="20"/>
        </w:rPr>
        <w:t>sahas khaṭe lakh kau uṭh dhāvai</w:t>
      </w:r>
    </w:p>
    <w:p>
      <w:pPr>
        <w:spacing w:after="200"/>
        <w:jc w:val="center"/>
      </w:pPr>
      <w:r>
        <w:rPr>
          <w:b w:val="0"/>
          <w:i w:val="0"/>
          <w:color w:val="006000"/>
          <w:sz w:val="22"/>
        </w:rPr>
        <w:t>Человек зарабатывает тысячи и вскакивает бежать за сотнями тысяч,</w:t>
      </w:r>
    </w:p>
    <w:p/>
    <w:p>
      <w:pPr>
        <w:spacing w:before="160" w:after="40"/>
        <w:jc w:val="center"/>
      </w:pPr>
      <w:r>
        <w:rPr>
          <w:b/>
          <w:i w:val="0"/>
          <w:color w:val="550000"/>
          <w:sz w:val="26"/>
        </w:rPr>
        <w:t>ਤ੍ਰਿਪਤਿ ਨ ਆਵੈ ਮਾਇਆ ਪਾਛੈ ਪਾਵੈ ॥</w:t>
      </w:r>
    </w:p>
    <w:p>
      <w:pPr>
        <w:spacing w:after="60"/>
        <w:jc w:val="center"/>
      </w:pPr>
      <w:r>
        <w:rPr>
          <w:b w:val="0"/>
          <w:i/>
          <w:color w:val="444444"/>
          <w:sz w:val="20"/>
        </w:rPr>
        <w:t>tripaṭ na āvai māiā pāchhai pāvai</w:t>
      </w:r>
    </w:p>
    <w:p>
      <w:pPr>
        <w:spacing w:after="200"/>
        <w:jc w:val="center"/>
      </w:pPr>
      <w:r>
        <w:rPr>
          <w:b w:val="0"/>
          <w:i w:val="0"/>
          <w:color w:val="006000"/>
          <w:sz w:val="22"/>
        </w:rPr>
        <w:t>копит майю, но не насыщается.</w:t>
      </w:r>
    </w:p>
    <w:p/>
    <w:p>
      <w:pPr>
        <w:spacing w:before="160" w:after="40"/>
        <w:jc w:val="center"/>
      </w:pPr>
      <w:r>
        <w:rPr>
          <w:b/>
          <w:i w:val="0"/>
          <w:color w:val="550000"/>
          <w:sz w:val="26"/>
        </w:rPr>
        <w:t>ਅਨਿਕ ਭੋਗ ਬਿਖਿਆ ਕੇ ਕਰੈ ॥</w:t>
      </w:r>
    </w:p>
    <w:p>
      <w:pPr>
        <w:spacing w:after="60"/>
        <w:jc w:val="center"/>
      </w:pPr>
      <w:r>
        <w:rPr>
          <w:b w:val="0"/>
          <w:i/>
          <w:color w:val="444444"/>
          <w:sz w:val="20"/>
        </w:rPr>
        <w:t>anik bhog bikhīā ke karai</w:t>
      </w:r>
    </w:p>
    <w:p>
      <w:pPr>
        <w:spacing w:after="200"/>
        <w:jc w:val="center"/>
      </w:pPr>
      <w:r>
        <w:rPr>
          <w:b w:val="0"/>
          <w:i w:val="0"/>
          <w:color w:val="006000"/>
          <w:sz w:val="22"/>
        </w:rPr>
        <w:t>Он наслаждается множеством удовольствий майи,</w:t>
      </w:r>
    </w:p>
    <w:p/>
    <w:p>
      <w:pPr>
        <w:spacing w:before="160" w:after="40"/>
        <w:jc w:val="center"/>
      </w:pPr>
      <w:r>
        <w:rPr>
          <w:b/>
          <w:i w:val="0"/>
          <w:color w:val="550000"/>
          <w:sz w:val="26"/>
        </w:rPr>
        <w:t>ਨਹ ਤ੍ਰਿਪਤਾਵੈ ਖਪਿ ਖਪਿ ਮਰੈ ॥</w:t>
      </w:r>
    </w:p>
    <w:p>
      <w:pPr>
        <w:spacing w:after="60"/>
        <w:jc w:val="center"/>
      </w:pPr>
      <w:r>
        <w:rPr>
          <w:b w:val="0"/>
          <w:i/>
          <w:color w:val="444444"/>
          <w:sz w:val="20"/>
        </w:rPr>
        <w:t>nah triptāvai khap khap marai</w:t>
      </w:r>
    </w:p>
    <w:p>
      <w:pPr>
        <w:spacing w:after="200"/>
        <w:jc w:val="center"/>
      </w:pPr>
      <w:r>
        <w:rPr>
          <w:b w:val="0"/>
          <w:i w:val="0"/>
          <w:color w:val="006000"/>
          <w:sz w:val="22"/>
        </w:rPr>
        <w:t>но удовлетворения не получает, мечется за наслаждениями и сильно мучается.</w:t>
      </w:r>
    </w:p>
    <w:p/>
    <w:p>
      <w:pPr>
        <w:spacing w:before="160" w:after="40"/>
        <w:jc w:val="center"/>
      </w:pPr>
      <w:r>
        <w:rPr>
          <w:b/>
          <w:i w:val="0"/>
          <w:color w:val="550000"/>
          <w:sz w:val="26"/>
        </w:rPr>
        <w:t>ਬਿਨਾ ਸੰਤੋਖ ਨਹੀ ਕੋਊ ਰਾਜੈ ॥</w:t>
      </w:r>
    </w:p>
    <w:p>
      <w:pPr>
        <w:spacing w:after="60"/>
        <w:jc w:val="center"/>
      </w:pPr>
      <w:r>
        <w:rPr>
          <w:b w:val="0"/>
          <w:i/>
          <w:color w:val="444444"/>
          <w:sz w:val="20"/>
        </w:rPr>
        <w:t>binā santoḵh nahī koū rājai</w:t>
      </w:r>
    </w:p>
    <w:p>
      <w:pPr>
        <w:spacing w:after="200"/>
        <w:jc w:val="center"/>
      </w:pPr>
      <w:r>
        <w:rPr>
          <w:b w:val="0"/>
          <w:i w:val="0"/>
          <w:color w:val="006000"/>
          <w:sz w:val="22"/>
        </w:rPr>
        <w:t>Без внутреннего довольства никто не бывает насыщен,</w:t>
      </w:r>
    </w:p>
    <w:p/>
    <w:p>
      <w:pPr>
        <w:spacing w:before="160" w:after="40"/>
        <w:jc w:val="center"/>
      </w:pPr>
      <w:r>
        <w:rPr>
          <w:b/>
          <w:i w:val="0"/>
          <w:color w:val="550000"/>
          <w:sz w:val="26"/>
        </w:rPr>
        <w:t>ਸੁਪਨ ਮਨੋਰਥ ਬ੍ਰਿਥੇ ਸਭ ਕਾਜੈ ॥</w:t>
      </w:r>
    </w:p>
    <w:p>
      <w:pPr>
        <w:spacing w:after="60"/>
        <w:jc w:val="center"/>
      </w:pPr>
      <w:r>
        <w:rPr>
          <w:b w:val="0"/>
          <w:i/>
          <w:color w:val="444444"/>
          <w:sz w:val="20"/>
        </w:rPr>
        <w:t>supan manorath brithē sabh kājai</w:t>
      </w:r>
    </w:p>
    <w:p>
      <w:pPr>
        <w:spacing w:after="200"/>
        <w:jc w:val="center"/>
      </w:pPr>
      <w:r>
        <w:rPr>
          <w:b w:val="0"/>
          <w:i w:val="0"/>
          <w:color w:val="006000"/>
          <w:sz w:val="22"/>
        </w:rPr>
        <w:t>как нет пользы от сна, так и все дела и желания человека без довольства напрасны.</w:t>
      </w:r>
    </w:p>
    <w:p/>
    <w:p>
      <w:pPr>
        <w:spacing w:before="160" w:after="40"/>
        <w:jc w:val="center"/>
      </w:pPr>
      <w:r>
        <w:rPr>
          <w:b/>
          <w:i w:val="0"/>
          <w:color w:val="550000"/>
          <w:sz w:val="26"/>
        </w:rPr>
        <w:t>ਨਾਮ ਰੰਗਿ ਸਰਬ ਸੁਖੁ ਹੋਇ ॥</w:t>
      </w:r>
    </w:p>
    <w:p>
      <w:pPr>
        <w:spacing w:after="60"/>
        <w:jc w:val="center"/>
      </w:pPr>
      <w:r>
        <w:rPr>
          <w:b w:val="0"/>
          <w:i/>
          <w:color w:val="444444"/>
          <w:sz w:val="20"/>
        </w:rPr>
        <w:t>nām raṅg sarab sukh hoi</w:t>
      </w:r>
    </w:p>
    <w:p>
      <w:pPr>
        <w:spacing w:after="200"/>
        <w:jc w:val="center"/>
      </w:pPr>
      <w:r>
        <w:rPr>
          <w:b w:val="0"/>
          <w:i w:val="0"/>
          <w:color w:val="006000"/>
          <w:sz w:val="22"/>
        </w:rPr>
        <w:t>В радости Нам заключено всё блаженство,</w:t>
      </w:r>
    </w:p>
    <w:p/>
    <w:p>
      <w:pPr>
        <w:spacing w:before="160" w:after="40"/>
        <w:jc w:val="center"/>
      </w:pPr>
      <w:r>
        <w:rPr>
          <w:b/>
          <w:i w:val="0"/>
          <w:color w:val="550000"/>
          <w:sz w:val="26"/>
        </w:rPr>
        <w:t>ਬਡਭਾਗੀ ਕਿਸੈ ਪਰਾਪਤਿ ਹੋਇ ॥</w:t>
      </w:r>
    </w:p>
    <w:p>
      <w:pPr>
        <w:spacing w:after="60"/>
        <w:jc w:val="center"/>
      </w:pPr>
      <w:r>
        <w:rPr>
          <w:b w:val="0"/>
          <w:i/>
          <w:color w:val="444444"/>
          <w:sz w:val="20"/>
        </w:rPr>
        <w:t>baḍbhāgī kisai parāpat hoi</w:t>
      </w:r>
    </w:p>
    <w:p>
      <w:pPr>
        <w:spacing w:after="200"/>
        <w:jc w:val="center"/>
      </w:pPr>
      <w:r>
        <w:rPr>
          <w:b w:val="0"/>
          <w:i w:val="0"/>
          <w:color w:val="006000"/>
          <w:sz w:val="22"/>
        </w:rPr>
        <w:t>и это счастье достаётся лишь кому то очень удачливому.</w:t>
      </w:r>
    </w:p>
    <w:p/>
    <w:p>
      <w:pPr>
        <w:spacing w:before="160" w:after="40"/>
        <w:jc w:val="center"/>
      </w:pPr>
      <w:r>
        <w:rPr>
          <w:b/>
          <w:i w:val="0"/>
          <w:color w:val="550000"/>
          <w:sz w:val="26"/>
        </w:rPr>
        <w:t>ਕਰਨ ਕਰਾਵਨ ਆਪੇ ਆਪਿ ॥</w:t>
      </w:r>
    </w:p>
    <w:p>
      <w:pPr>
        <w:spacing w:after="60"/>
        <w:jc w:val="center"/>
      </w:pPr>
      <w:r>
        <w:rPr>
          <w:b w:val="0"/>
          <w:i/>
          <w:color w:val="444444"/>
          <w:sz w:val="20"/>
        </w:rPr>
        <w:t>karan karāvan āpe āp</w:t>
      </w:r>
    </w:p>
    <w:p>
      <w:pPr>
        <w:spacing w:after="200"/>
        <w:jc w:val="center"/>
      </w:pPr>
      <w:r>
        <w:rPr>
          <w:b w:val="0"/>
          <w:i w:val="0"/>
          <w:color w:val="006000"/>
          <w:sz w:val="22"/>
        </w:rPr>
        <w:t>Прабху Сам способен всё делать и побуждать делать через существ,</w:t>
      </w:r>
    </w:p>
    <w:p/>
    <w:p>
      <w:pPr>
        <w:spacing w:before="160" w:after="40"/>
        <w:jc w:val="center"/>
      </w:pPr>
      <w:r>
        <w:rPr>
          <w:b/>
          <w:i w:val="0"/>
          <w:color w:val="550000"/>
          <w:sz w:val="26"/>
        </w:rPr>
        <w:t>ਸਦਾ ਸਦਾ ਨਾਨਕ ਹਰਿ ਜਾਪਿ ॥੫॥</w:t>
      </w:r>
    </w:p>
    <w:p>
      <w:pPr>
        <w:spacing w:after="60"/>
        <w:jc w:val="center"/>
      </w:pPr>
      <w:r>
        <w:rPr>
          <w:b w:val="0"/>
          <w:i/>
          <w:color w:val="444444"/>
          <w:sz w:val="20"/>
        </w:rPr>
        <w:t>sadā sadā nānak har jāp ||5||</w:t>
      </w:r>
    </w:p>
    <w:p>
      <w:pPr>
        <w:spacing w:after="200"/>
        <w:jc w:val="center"/>
      </w:pPr>
      <w:r>
        <w:rPr>
          <w:b w:val="0"/>
          <w:i w:val="0"/>
          <w:color w:val="006000"/>
          <w:sz w:val="22"/>
        </w:rPr>
        <w:t>о Нанак, всегда помни этого Хари ॥5॥</w:t>
      </w:r>
    </w:p>
    <w:p/>
    <w:p>
      <w:pPr>
        <w:spacing w:before="160" w:after="40"/>
        <w:jc w:val="center"/>
      </w:pPr>
      <w:r>
        <w:rPr>
          <w:b/>
          <w:i w:val="0"/>
          <w:color w:val="550000"/>
          <w:sz w:val="26"/>
        </w:rPr>
        <w:t>ਕਰਨ ਕਰਾਵਨ ਕਰਨੈਹਾਰੁ ॥</w:t>
      </w:r>
    </w:p>
    <w:p>
      <w:pPr>
        <w:spacing w:after="60"/>
        <w:jc w:val="center"/>
      </w:pPr>
      <w:r>
        <w:rPr>
          <w:b w:val="0"/>
          <w:i/>
          <w:color w:val="444444"/>
          <w:sz w:val="20"/>
        </w:rPr>
        <w:t>karan karāvan karṇaihār</w:t>
      </w:r>
    </w:p>
    <w:p>
      <w:pPr>
        <w:spacing w:after="200"/>
        <w:jc w:val="center"/>
      </w:pPr>
      <w:r>
        <w:rPr>
          <w:b w:val="0"/>
          <w:i w:val="0"/>
          <w:color w:val="006000"/>
          <w:sz w:val="22"/>
        </w:rPr>
        <w:t>Прабху Сам способен всё делать и побуждать к действию через существ.</w:t>
      </w:r>
    </w:p>
    <w:p/>
    <w:p>
      <w:pPr>
        <w:spacing w:before="160" w:after="40"/>
        <w:jc w:val="center"/>
      </w:pPr>
      <w:r>
        <w:rPr>
          <w:b/>
          <w:i w:val="0"/>
          <w:color w:val="550000"/>
          <w:sz w:val="26"/>
        </w:rPr>
        <w:t>ਇਸ ਕੈ ਹਾਥਿ ਕਹਾ ਬੀਚਾਰੁ ॥</w:t>
      </w:r>
    </w:p>
    <w:p>
      <w:pPr>
        <w:spacing w:after="60"/>
        <w:jc w:val="center"/>
      </w:pPr>
      <w:r>
        <w:rPr>
          <w:b w:val="0"/>
          <w:i/>
          <w:color w:val="444444"/>
          <w:sz w:val="20"/>
        </w:rPr>
        <w:t>is kai hāth kahā bīchār</w:t>
      </w:r>
    </w:p>
    <w:p>
      <w:pPr>
        <w:spacing w:after="200"/>
        <w:jc w:val="center"/>
      </w:pPr>
      <w:r>
        <w:rPr>
          <w:b w:val="0"/>
          <w:i w:val="0"/>
          <w:color w:val="006000"/>
          <w:sz w:val="22"/>
        </w:rPr>
        <w:t>Подумай и посмотри: в руках этого существа нет вообще ничего.</w:t>
      </w:r>
    </w:p>
    <w:p/>
    <w:p>
      <w:pPr>
        <w:spacing w:before="160" w:after="40"/>
        <w:jc w:val="center"/>
      </w:pPr>
      <w:r>
        <w:rPr>
          <w:b/>
          <w:i w:val="0"/>
          <w:color w:val="550000"/>
          <w:sz w:val="26"/>
        </w:rPr>
        <w:t>ਜੈਸੀ ਦ੍ਰਿਸਟਿ ਕਰੇ ਤੈਸਾ ਹੋਇ ॥</w:t>
      </w:r>
    </w:p>
    <w:p>
      <w:pPr>
        <w:spacing w:after="60"/>
        <w:jc w:val="center"/>
      </w:pPr>
      <w:r>
        <w:rPr>
          <w:b w:val="0"/>
          <w:i/>
          <w:color w:val="444444"/>
          <w:sz w:val="20"/>
        </w:rPr>
        <w:t>jaisī drisṭ kare taisā hoi</w:t>
      </w:r>
    </w:p>
    <w:p>
      <w:pPr>
        <w:spacing w:after="200"/>
        <w:jc w:val="center"/>
      </w:pPr>
      <w:r>
        <w:rPr>
          <w:b w:val="0"/>
          <w:i w:val="0"/>
          <w:color w:val="006000"/>
          <w:sz w:val="22"/>
        </w:rPr>
        <w:t>Какой взгляд Прабху обращает на человека, таким тот и становится,</w:t>
      </w:r>
    </w:p>
    <w:p/>
    <w:p>
      <w:pPr>
        <w:spacing w:before="160" w:after="40"/>
        <w:jc w:val="center"/>
      </w:pPr>
      <w:r>
        <w:rPr>
          <w:b/>
          <w:i w:val="0"/>
          <w:color w:val="550000"/>
          <w:sz w:val="26"/>
        </w:rPr>
        <w:t>ਆਪੇ ਆਪਿ ਆਪਿ ਪ੍ਰਭੁ ਸੋਇ ॥</w:t>
      </w:r>
    </w:p>
    <w:p>
      <w:pPr>
        <w:spacing w:after="60"/>
        <w:jc w:val="center"/>
      </w:pPr>
      <w:r>
        <w:rPr>
          <w:b w:val="0"/>
          <w:i/>
          <w:color w:val="444444"/>
          <w:sz w:val="20"/>
        </w:rPr>
        <w:t>āpe āp āp prabh soi</w:t>
      </w:r>
    </w:p>
    <w:p>
      <w:pPr>
        <w:spacing w:after="200"/>
        <w:jc w:val="center"/>
      </w:pPr>
      <w:r>
        <w:rPr>
          <w:b w:val="0"/>
          <w:i w:val="0"/>
          <w:color w:val="006000"/>
          <w:sz w:val="22"/>
        </w:rPr>
        <w:t>этот Прабху Сам и есть Сам.</w:t>
      </w:r>
    </w:p>
    <w:p/>
    <w:p>
      <w:pPr>
        <w:spacing w:before="160" w:after="40"/>
        <w:jc w:val="center"/>
      </w:pPr>
      <w:r>
        <w:rPr>
          <w:b/>
          <w:i w:val="0"/>
          <w:color w:val="550000"/>
          <w:sz w:val="26"/>
        </w:rPr>
        <w:t>ਜੋ ਕਿਛੁ ਕੀਨੋ ਸੁ ਅਪਨੈ ਰੰਗਿ ॥</w:t>
      </w:r>
    </w:p>
    <w:p>
      <w:pPr>
        <w:spacing w:after="60"/>
        <w:jc w:val="center"/>
      </w:pPr>
      <w:r>
        <w:rPr>
          <w:b w:val="0"/>
          <w:i/>
          <w:color w:val="444444"/>
          <w:sz w:val="20"/>
        </w:rPr>
        <w:t>jo kichh kīno su apnai raṅg</w:t>
      </w:r>
    </w:p>
    <w:p>
      <w:pPr>
        <w:spacing w:after="200"/>
        <w:jc w:val="center"/>
      </w:pPr>
      <w:r>
        <w:rPr>
          <w:b w:val="0"/>
          <w:i w:val="0"/>
          <w:color w:val="006000"/>
          <w:sz w:val="22"/>
        </w:rPr>
        <w:t>Всё, что Он создал, создано Им в собственной радости,</w:t>
      </w:r>
    </w:p>
    <w:p/>
    <w:p>
      <w:pPr>
        <w:spacing w:before="160" w:after="40"/>
        <w:jc w:val="center"/>
      </w:pPr>
      <w:r>
        <w:rPr>
          <w:b/>
          <w:i w:val="0"/>
          <w:color w:val="550000"/>
          <w:sz w:val="26"/>
        </w:rPr>
        <w:t>ਸਭ ਤੇ ਦੂਰਿ ਸਭਹੂ ਕੈ ਸੰਗਿ ॥</w:t>
      </w:r>
    </w:p>
    <w:p>
      <w:pPr>
        <w:spacing w:after="60"/>
        <w:jc w:val="center"/>
      </w:pPr>
      <w:r>
        <w:rPr>
          <w:b w:val="0"/>
          <w:i/>
          <w:color w:val="444444"/>
          <w:sz w:val="20"/>
        </w:rPr>
        <w:t>sabh te dūr sabhhū kai saṅg</w:t>
      </w:r>
    </w:p>
    <w:p>
      <w:pPr>
        <w:spacing w:after="200"/>
        <w:jc w:val="center"/>
      </w:pPr>
      <w:r>
        <w:rPr>
          <w:b w:val="0"/>
          <w:i w:val="0"/>
          <w:color w:val="006000"/>
          <w:sz w:val="22"/>
        </w:rPr>
        <w:t>Он и вместе со всеми существами, и в то же время отличен от всех.</w:t>
      </w:r>
    </w:p>
    <w:p/>
    <w:p>
      <w:pPr>
        <w:spacing w:before="160" w:after="40"/>
        <w:jc w:val="center"/>
      </w:pPr>
      <w:r>
        <w:rPr>
          <w:b/>
          <w:i w:val="0"/>
          <w:color w:val="550000"/>
          <w:sz w:val="26"/>
        </w:rPr>
        <w:t>ਬੂਝੈ ਦੇਖੈ ਕਰੈ ਬਿਬੇਕ ॥</w:t>
      </w:r>
    </w:p>
    <w:p>
      <w:pPr>
        <w:spacing w:after="60"/>
        <w:jc w:val="center"/>
      </w:pPr>
      <w:r>
        <w:rPr>
          <w:b w:val="0"/>
          <w:i/>
          <w:color w:val="444444"/>
          <w:sz w:val="20"/>
        </w:rPr>
        <w:t>būjhai dekhai karai bibek</w:t>
      </w:r>
    </w:p>
    <w:p>
      <w:pPr>
        <w:spacing w:after="200"/>
        <w:jc w:val="center"/>
      </w:pPr>
      <w:r>
        <w:rPr>
          <w:b w:val="0"/>
          <w:i w:val="0"/>
          <w:color w:val="006000"/>
          <w:sz w:val="22"/>
        </w:rPr>
        <w:t>Прабху всё понимает, всё видит и всё распознаёт,</w:t>
      </w:r>
    </w:p>
    <w:p/>
    <w:p>
      <w:pPr>
        <w:spacing w:before="160" w:after="40"/>
        <w:jc w:val="center"/>
      </w:pPr>
      <w:r>
        <w:rPr>
          <w:b/>
          <w:i w:val="0"/>
          <w:color w:val="550000"/>
          <w:sz w:val="26"/>
        </w:rPr>
        <w:t>ਆਪਹਿ ਏਕ ਆਪਹਿ ਅਨੇਕ ॥</w:t>
      </w:r>
    </w:p>
    <w:p>
      <w:pPr>
        <w:spacing w:after="60"/>
        <w:jc w:val="center"/>
      </w:pPr>
      <w:r>
        <w:rPr>
          <w:b w:val="0"/>
          <w:i/>
          <w:color w:val="444444"/>
          <w:sz w:val="20"/>
        </w:rPr>
        <w:t>āpeh ek āpeh anek</w:t>
      </w:r>
    </w:p>
    <w:p>
      <w:pPr>
        <w:spacing w:after="200"/>
        <w:jc w:val="center"/>
      </w:pPr>
      <w:r>
        <w:rPr>
          <w:b w:val="0"/>
          <w:i w:val="0"/>
          <w:color w:val="006000"/>
          <w:sz w:val="22"/>
        </w:rPr>
        <w:t>Он Сам один и Сам же принимает множество форм.</w:t>
      </w:r>
    </w:p>
    <w:p/>
    <w:p>
      <w:pPr>
        <w:spacing w:before="160" w:after="40"/>
        <w:jc w:val="center"/>
      </w:pPr>
      <w:r>
        <w:rPr>
          <w:b/>
          <w:i w:val="0"/>
          <w:color w:val="550000"/>
          <w:sz w:val="26"/>
        </w:rPr>
        <w:t>ਮਰੈ ਨ ਬਿਨਸੈ ਆਵੈ ਨ ਜਾਇ ॥</w:t>
      </w:r>
    </w:p>
    <w:p>
      <w:pPr>
        <w:spacing w:after="60"/>
        <w:jc w:val="center"/>
      </w:pPr>
      <w:r>
        <w:rPr>
          <w:b w:val="0"/>
          <w:i/>
          <w:color w:val="444444"/>
          <w:sz w:val="20"/>
        </w:rPr>
        <w:t>marai na binsai āvai na jāi</w:t>
      </w:r>
    </w:p>
    <w:p>
      <w:pPr>
        <w:spacing w:after="200"/>
        <w:jc w:val="center"/>
      </w:pPr>
      <w:r>
        <w:rPr>
          <w:b w:val="0"/>
          <w:i w:val="0"/>
          <w:color w:val="006000"/>
          <w:sz w:val="22"/>
        </w:rPr>
        <w:t>Он никогда не умирает и не исчезает, не рождается и не умирает,</w:t>
      </w:r>
    </w:p>
    <w:p/>
    <w:p>
      <w:pPr>
        <w:spacing w:before="160" w:after="40"/>
        <w:jc w:val="center"/>
      </w:pPr>
      <w:r>
        <w:rPr>
          <w:b/>
          <w:i w:val="0"/>
          <w:color w:val="550000"/>
          <w:sz w:val="26"/>
        </w:rPr>
        <w:t>ਨਾਨਕ ਸਦ ਹੀ ਰਹਿਆ ਸਮਾਇ ॥੬॥</w:t>
      </w:r>
    </w:p>
    <w:p>
      <w:pPr>
        <w:spacing w:after="60"/>
        <w:jc w:val="center"/>
      </w:pPr>
      <w:r>
        <w:rPr>
          <w:b w:val="0"/>
          <w:i/>
          <w:color w:val="444444"/>
          <w:sz w:val="20"/>
        </w:rPr>
        <w:t>nānak sad hī rahiā samāi ||6||</w:t>
      </w:r>
    </w:p>
    <w:p>
      <w:pPr>
        <w:spacing w:after="200"/>
        <w:jc w:val="center"/>
      </w:pPr>
      <w:r>
        <w:rPr>
          <w:b w:val="0"/>
          <w:i w:val="0"/>
          <w:color w:val="006000"/>
          <w:sz w:val="22"/>
        </w:rPr>
        <w:t>о Нанак, Прабху вечно пребывает в Самом Себе ॥6॥</w:t>
      </w:r>
    </w:p>
    <w:p/>
    <w:p>
      <w:pPr>
        <w:spacing w:before="160" w:after="40"/>
        <w:jc w:val="center"/>
      </w:pPr>
      <w:r>
        <w:rPr>
          <w:b/>
          <w:i w:val="0"/>
          <w:color w:val="550000"/>
          <w:sz w:val="26"/>
        </w:rPr>
        <w:t>ਆਪਿ ਉਪਦੇਸੈ ਸਮਝੈ ਆਪਿ ॥</w:t>
      </w:r>
    </w:p>
    <w:p>
      <w:pPr>
        <w:spacing w:after="60"/>
        <w:jc w:val="center"/>
      </w:pPr>
      <w:r>
        <w:rPr>
          <w:b w:val="0"/>
          <w:i/>
          <w:color w:val="444444"/>
          <w:sz w:val="20"/>
        </w:rPr>
        <w:t>āp updesai samjhai āp</w:t>
      </w:r>
    </w:p>
    <w:p>
      <w:pPr>
        <w:spacing w:after="200"/>
        <w:jc w:val="center"/>
      </w:pPr>
      <w:r>
        <w:rPr>
          <w:b w:val="0"/>
          <w:i w:val="0"/>
          <w:color w:val="006000"/>
          <w:sz w:val="22"/>
        </w:rPr>
        <w:t>Он Сам даёт наставление и Сам же понимает это наставление,</w:t>
      </w:r>
    </w:p>
    <w:p/>
    <w:p>
      <w:pPr>
        <w:spacing w:before="160" w:after="40"/>
        <w:jc w:val="center"/>
      </w:pPr>
      <w:r>
        <w:rPr>
          <w:b/>
          <w:i w:val="0"/>
          <w:color w:val="550000"/>
          <w:sz w:val="26"/>
        </w:rPr>
        <w:t>ਆਪੇ ਰਚਿਆ ਸਭ ਕੈ ਸਾਥਿ ॥</w:t>
      </w:r>
    </w:p>
    <w:p>
      <w:pPr>
        <w:spacing w:after="60"/>
        <w:jc w:val="center"/>
      </w:pPr>
      <w:r>
        <w:rPr>
          <w:b w:val="0"/>
          <w:i/>
          <w:color w:val="444444"/>
          <w:sz w:val="20"/>
        </w:rPr>
        <w:t>āpe rachiā sabh kai sāth</w:t>
      </w:r>
    </w:p>
    <w:p>
      <w:pPr>
        <w:spacing w:after="200"/>
        <w:jc w:val="center"/>
      </w:pPr>
      <w:r>
        <w:rPr>
          <w:b w:val="0"/>
          <w:i w:val="0"/>
          <w:color w:val="006000"/>
          <w:sz w:val="22"/>
        </w:rPr>
        <w:t>ибо Прабху Сам соединён со всеми существами.</w:t>
      </w:r>
    </w:p>
    <w:p/>
    <w:p>
      <w:pPr>
        <w:spacing w:before="160" w:after="40"/>
        <w:jc w:val="center"/>
      </w:pPr>
      <w:r>
        <w:rPr>
          <w:b/>
          <w:i w:val="0"/>
          <w:color w:val="550000"/>
          <w:sz w:val="26"/>
        </w:rPr>
        <w:t>ਆਪਿ ਕੀਨੋ ਆਪਨ ਬਿਸਥਾਰੁ ॥</w:t>
      </w:r>
    </w:p>
    <w:p>
      <w:pPr>
        <w:spacing w:after="60"/>
        <w:jc w:val="center"/>
      </w:pPr>
      <w:r>
        <w:rPr>
          <w:b w:val="0"/>
          <w:i/>
          <w:color w:val="444444"/>
          <w:sz w:val="20"/>
        </w:rPr>
        <w:t>āp kīno āpan bisthār</w:t>
      </w:r>
    </w:p>
    <w:p>
      <w:pPr>
        <w:spacing w:after="200"/>
        <w:jc w:val="center"/>
      </w:pPr>
      <w:r>
        <w:rPr>
          <w:b w:val="0"/>
          <w:i w:val="0"/>
          <w:color w:val="006000"/>
          <w:sz w:val="22"/>
        </w:rPr>
        <w:t>Своё развёртывание Он Сам и сотворил,</w:t>
      </w:r>
    </w:p>
    <w:p/>
    <w:p>
      <w:pPr>
        <w:spacing w:before="160" w:after="40"/>
        <w:jc w:val="center"/>
      </w:pPr>
      <w:r>
        <w:rPr>
          <w:b/>
          <w:i w:val="0"/>
          <w:color w:val="550000"/>
          <w:sz w:val="26"/>
        </w:rPr>
        <w:t>ਸਭੁ ਕਛੁ ਉਸ ਕਾ ਓਹੁ ਕਰਨੈਹਾਰੁ ॥</w:t>
      </w:r>
    </w:p>
    <w:p>
      <w:pPr>
        <w:spacing w:after="60"/>
        <w:jc w:val="center"/>
      </w:pPr>
      <w:r>
        <w:rPr>
          <w:b w:val="0"/>
          <w:i/>
          <w:color w:val="444444"/>
          <w:sz w:val="20"/>
        </w:rPr>
        <w:t>sabh kachh us kā oh karṇaihār</w:t>
      </w:r>
    </w:p>
    <w:p>
      <w:pPr>
        <w:spacing w:after="200"/>
        <w:jc w:val="center"/>
      </w:pPr>
      <w:r>
        <w:rPr>
          <w:b w:val="0"/>
          <w:i w:val="0"/>
          <w:color w:val="006000"/>
          <w:sz w:val="22"/>
        </w:rPr>
        <w:t>каждая вещь в мире создана Им, Он способен творить.</w:t>
      </w:r>
    </w:p>
    <w:p/>
    <w:p>
      <w:pPr>
        <w:spacing w:before="160" w:after="40"/>
        <w:jc w:val="center"/>
      </w:pPr>
      <w:r>
        <w:rPr>
          <w:b/>
          <w:i w:val="0"/>
          <w:color w:val="550000"/>
          <w:sz w:val="26"/>
        </w:rPr>
        <w:t>ਉਸ ਤੇ ਭਿੰਨ ਕਹਹੁ ਕਿਛੁ ਹੋਇ ॥</w:t>
      </w:r>
    </w:p>
    <w:p>
      <w:pPr>
        <w:spacing w:after="60"/>
        <w:jc w:val="center"/>
      </w:pPr>
      <w:r>
        <w:rPr>
          <w:b w:val="0"/>
          <w:i/>
          <w:color w:val="444444"/>
          <w:sz w:val="20"/>
        </w:rPr>
        <w:t>us te bhinn kaho kichh hoi</w:t>
      </w:r>
    </w:p>
    <w:p>
      <w:pPr>
        <w:spacing w:after="200"/>
        <w:jc w:val="center"/>
      </w:pPr>
      <w:r>
        <w:rPr>
          <w:b w:val="0"/>
          <w:i w:val="0"/>
          <w:color w:val="006000"/>
          <w:sz w:val="22"/>
        </w:rPr>
        <w:t>Скажи, может ли что то существовать отдельно от Него?</w:t>
      </w:r>
    </w:p>
    <w:p/>
    <w:p>
      <w:pPr>
        <w:spacing w:before="160" w:after="40"/>
        <w:jc w:val="center"/>
      </w:pPr>
      <w:r>
        <w:rPr>
          <w:b/>
          <w:i w:val="0"/>
          <w:color w:val="550000"/>
          <w:sz w:val="26"/>
        </w:rPr>
        <w:t>ਥਾਨ ਥਨੰਤਰਿ ਏਕੈ ਸੋਇ ॥</w:t>
      </w:r>
    </w:p>
    <w:p>
      <w:pPr>
        <w:spacing w:after="60"/>
        <w:jc w:val="center"/>
      </w:pPr>
      <w:r>
        <w:rPr>
          <w:b w:val="0"/>
          <w:i/>
          <w:color w:val="444444"/>
          <w:sz w:val="20"/>
        </w:rPr>
        <w:t>thān thanaṅtar ekai soi</w:t>
      </w:r>
    </w:p>
    <w:p>
      <w:pPr>
        <w:spacing w:after="200"/>
        <w:jc w:val="center"/>
      </w:pPr>
      <w:r>
        <w:rPr>
          <w:b w:val="0"/>
          <w:i w:val="0"/>
          <w:color w:val="006000"/>
          <w:sz w:val="22"/>
        </w:rPr>
        <w:t>Во всяком месте присутствует только Сам этот Прабху.</w:t>
      </w:r>
    </w:p>
    <w:p/>
    <w:p>
      <w:pPr>
        <w:spacing w:before="160" w:after="40"/>
        <w:jc w:val="center"/>
      </w:pPr>
      <w:r>
        <w:rPr>
          <w:b/>
          <w:i w:val="0"/>
          <w:color w:val="550000"/>
          <w:sz w:val="26"/>
        </w:rPr>
        <w:t>ਅਪੁਨੇ ਚਲਿਤ ਆਪਿ ਕਰਣੈਹਾਰ ॥</w:t>
      </w:r>
    </w:p>
    <w:p>
      <w:pPr>
        <w:spacing w:after="60"/>
        <w:jc w:val="center"/>
      </w:pPr>
      <w:r>
        <w:rPr>
          <w:b w:val="0"/>
          <w:i/>
          <w:color w:val="444444"/>
          <w:sz w:val="20"/>
        </w:rPr>
        <w:t>apune chalit āp karṇaihār</w:t>
      </w:r>
    </w:p>
    <w:p>
      <w:pPr>
        <w:spacing w:after="200"/>
        <w:jc w:val="center"/>
      </w:pPr>
      <w:r>
        <w:rPr>
          <w:b w:val="0"/>
          <w:i w:val="0"/>
          <w:color w:val="006000"/>
          <w:sz w:val="22"/>
        </w:rPr>
        <w:t>Свои игры Он Сам способен совершать,</w:t>
      </w:r>
    </w:p>
    <w:p/>
    <w:p>
      <w:pPr>
        <w:spacing w:before="160" w:after="40"/>
        <w:jc w:val="center"/>
      </w:pPr>
      <w:r>
        <w:rPr>
          <w:b/>
          <w:i w:val="0"/>
          <w:color w:val="550000"/>
          <w:sz w:val="26"/>
        </w:rPr>
        <w:t>ਕਉਤਕ ਕਰੈ ਰੰਗ ਆਪਾਰ ॥</w:t>
      </w:r>
    </w:p>
    <w:p>
      <w:pPr>
        <w:spacing w:after="60"/>
        <w:jc w:val="center"/>
      </w:pPr>
      <w:r>
        <w:rPr>
          <w:b w:val="0"/>
          <w:i/>
          <w:color w:val="444444"/>
          <w:sz w:val="20"/>
        </w:rPr>
        <w:t>kautak karai raṅg apār</w:t>
      </w:r>
    </w:p>
    <w:p>
      <w:pPr>
        <w:spacing w:after="200"/>
        <w:jc w:val="center"/>
      </w:pPr>
      <w:r>
        <w:rPr>
          <w:b w:val="0"/>
          <w:i w:val="0"/>
          <w:color w:val="006000"/>
          <w:sz w:val="22"/>
        </w:rPr>
        <w:t>Он устраивает зрелища бесконечных красок и игр.</w:t>
      </w:r>
    </w:p>
    <w:p/>
    <w:p>
      <w:pPr>
        <w:spacing w:before="160" w:after="40"/>
        <w:jc w:val="center"/>
      </w:pPr>
      <w:r>
        <w:rPr>
          <w:b/>
          <w:i w:val="0"/>
          <w:color w:val="550000"/>
          <w:sz w:val="26"/>
        </w:rPr>
        <w:t>ਮਨ ਮਹਿ ਆਪਿ ਮਨ ਅਪੁਨੇ ਮਾਹਿ ॥</w:t>
      </w:r>
    </w:p>
    <w:p>
      <w:pPr>
        <w:spacing w:after="60"/>
        <w:jc w:val="center"/>
      </w:pPr>
      <w:r>
        <w:rPr>
          <w:b w:val="0"/>
          <w:i/>
          <w:color w:val="444444"/>
          <w:sz w:val="20"/>
        </w:rPr>
        <w:t>man meh āp man apune māhi</w:t>
      </w:r>
    </w:p>
    <w:p>
      <w:pPr>
        <w:spacing w:after="200"/>
        <w:jc w:val="center"/>
      </w:pPr>
      <w:r>
        <w:rPr>
          <w:b w:val="0"/>
          <w:i w:val="0"/>
          <w:color w:val="006000"/>
          <w:sz w:val="22"/>
        </w:rPr>
        <w:t>В умах существ Он Сам пребывает и самих существ держит в Своём уме,</w:t>
      </w:r>
    </w:p>
    <w:p/>
    <w:p>
      <w:pPr>
        <w:spacing w:before="160" w:after="40"/>
        <w:jc w:val="center"/>
      </w:pPr>
      <w:r>
        <w:rPr>
          <w:b/>
          <w:i w:val="0"/>
          <w:color w:val="550000"/>
          <w:sz w:val="26"/>
        </w:rPr>
        <w:t>ਨਾਨਕ ਕੀਮਤਿ ਕਹਨੁ ਨ ਜਾਇ ॥੭॥</w:t>
      </w:r>
    </w:p>
    <w:p>
      <w:pPr>
        <w:spacing w:after="60"/>
        <w:jc w:val="center"/>
      </w:pPr>
      <w:r>
        <w:rPr>
          <w:b w:val="0"/>
          <w:i/>
          <w:color w:val="444444"/>
          <w:sz w:val="20"/>
        </w:rPr>
        <w:t>nānak kīmat kahan na jāi ||7||</w:t>
      </w:r>
    </w:p>
    <w:p>
      <w:pPr>
        <w:spacing w:after="200"/>
        <w:jc w:val="center"/>
      </w:pPr>
      <w:r>
        <w:rPr>
          <w:b w:val="0"/>
          <w:i w:val="0"/>
          <w:color w:val="006000"/>
          <w:sz w:val="22"/>
        </w:rPr>
        <w:t>о Нанак, Его цену невозможно выразить ॥7॥</w:t>
      </w:r>
    </w:p>
    <w:p/>
    <w:p>
      <w:pPr>
        <w:spacing w:before="160" w:after="40"/>
        <w:jc w:val="center"/>
      </w:pPr>
      <w:r>
        <w:rPr>
          <w:b/>
          <w:i w:val="0"/>
          <w:color w:val="550000"/>
          <w:sz w:val="26"/>
        </w:rPr>
        <w:t>ਸਤਿ ਸਤਿ ਸਤਿ ਪ੍ਰਭੁ ਸੁਆਮੀ ॥</w:t>
      </w:r>
    </w:p>
    <w:p>
      <w:pPr>
        <w:spacing w:after="60"/>
        <w:jc w:val="center"/>
      </w:pPr>
      <w:r>
        <w:rPr>
          <w:b w:val="0"/>
          <w:i/>
          <w:color w:val="444444"/>
          <w:sz w:val="20"/>
        </w:rPr>
        <w:t>sat sat sat prabh suāmī</w:t>
      </w:r>
    </w:p>
    <w:p>
      <w:pPr>
        <w:spacing w:after="200"/>
        <w:jc w:val="center"/>
      </w:pPr>
      <w:r>
        <w:rPr>
          <w:b w:val="0"/>
          <w:i w:val="0"/>
          <w:color w:val="006000"/>
          <w:sz w:val="22"/>
        </w:rPr>
        <w:t>Владыка Прабху вечно и неизменно пребывающий.</w:t>
      </w:r>
    </w:p>
    <w:p/>
    <w:p>
      <w:pPr>
        <w:spacing w:before="160" w:after="40"/>
        <w:jc w:val="center"/>
      </w:pPr>
      <w:r>
        <w:rPr>
          <w:b/>
          <w:i w:val="0"/>
          <w:color w:val="550000"/>
          <w:sz w:val="26"/>
        </w:rPr>
        <w:t>ਗੁਰ ਪਰਸਾਦਿ ਕਿਨੈ ਵਖਿਆਨੀ ॥</w:t>
      </w:r>
    </w:p>
    <w:p>
      <w:pPr>
        <w:spacing w:after="60"/>
        <w:jc w:val="center"/>
      </w:pPr>
      <w:r>
        <w:rPr>
          <w:b w:val="0"/>
          <w:i/>
          <w:color w:val="444444"/>
          <w:sz w:val="20"/>
        </w:rPr>
        <w:t>gur parsād kinai vaḵẖiānī</w:t>
      </w:r>
    </w:p>
    <w:p>
      <w:pPr>
        <w:spacing w:after="200"/>
        <w:jc w:val="center"/>
      </w:pPr>
      <w:r>
        <w:rPr>
          <w:b w:val="0"/>
          <w:i w:val="0"/>
          <w:color w:val="006000"/>
          <w:sz w:val="22"/>
        </w:rPr>
        <w:t>По милости Гуру это поведал кто то редкий.</w:t>
      </w:r>
    </w:p>
    <w:p/>
    <w:p>
      <w:pPr>
        <w:spacing w:before="160" w:after="40"/>
        <w:jc w:val="center"/>
      </w:pPr>
      <w:r>
        <w:rPr>
          <w:b/>
          <w:i w:val="0"/>
          <w:color w:val="550000"/>
          <w:sz w:val="26"/>
        </w:rPr>
        <w:t>ਸਚੁ ਸਚੁ ਸਚੁ ਸਭੁ ਕੀਨਾ ॥</w:t>
      </w:r>
    </w:p>
    <w:p>
      <w:pPr>
        <w:spacing w:after="60"/>
        <w:jc w:val="center"/>
      </w:pPr>
      <w:r>
        <w:rPr>
          <w:b w:val="0"/>
          <w:i/>
          <w:color w:val="444444"/>
          <w:sz w:val="20"/>
        </w:rPr>
        <w:t>sach sach sach sabh kīnā</w:t>
      </w:r>
    </w:p>
    <w:p>
      <w:pPr>
        <w:spacing w:after="200"/>
        <w:jc w:val="center"/>
      </w:pPr>
      <w:r>
        <w:rPr>
          <w:b w:val="0"/>
          <w:i w:val="0"/>
          <w:color w:val="006000"/>
          <w:sz w:val="22"/>
        </w:rPr>
        <w:t>Всё, что Он создал, тоже совершенно, не неполно,</w:t>
      </w:r>
    </w:p>
    <w:p/>
    <w:p>
      <w:pPr>
        <w:spacing w:before="160" w:after="40"/>
        <w:jc w:val="center"/>
      </w:pPr>
      <w:r>
        <w:rPr>
          <w:b/>
          <w:i w:val="0"/>
          <w:color w:val="550000"/>
          <w:sz w:val="26"/>
        </w:rPr>
        <w:t>ਕੋਟਿ ਮਧੇ ਕਿਨੈ ਬਿਰਲੈ ਚੀਨਾ ॥</w:t>
      </w:r>
    </w:p>
    <w:p>
      <w:pPr>
        <w:spacing w:after="60"/>
        <w:jc w:val="center"/>
      </w:pPr>
      <w:r>
        <w:rPr>
          <w:b w:val="0"/>
          <w:i/>
          <w:color w:val="444444"/>
          <w:sz w:val="20"/>
        </w:rPr>
        <w:t>koṭ madhē kinai birlai chīnā</w:t>
      </w:r>
    </w:p>
    <w:p>
      <w:pPr>
        <w:spacing w:after="200"/>
        <w:jc w:val="center"/>
      </w:pPr>
      <w:r>
        <w:rPr>
          <w:b w:val="0"/>
          <w:i w:val="0"/>
          <w:color w:val="006000"/>
          <w:sz w:val="22"/>
        </w:rPr>
        <w:t>и это среди миллионов распознал лишь кто то редкий.</w:t>
      </w:r>
    </w:p>
    <w:p/>
    <w:p>
      <w:pPr>
        <w:spacing w:before="160" w:after="40"/>
        <w:jc w:val="center"/>
      </w:pPr>
      <w:r>
        <w:rPr>
          <w:b/>
          <w:i w:val="0"/>
          <w:color w:val="550000"/>
          <w:sz w:val="26"/>
        </w:rPr>
        <w:t>ਭਲਾ ਭਲਾ ਭਲਾ ਤੇਰਾ ਰੂਪ ॥</w:t>
      </w:r>
    </w:p>
    <w:p>
      <w:pPr>
        <w:spacing w:after="60"/>
        <w:jc w:val="center"/>
      </w:pPr>
      <w:r>
        <w:rPr>
          <w:b w:val="0"/>
          <w:i/>
          <w:color w:val="444444"/>
          <w:sz w:val="20"/>
        </w:rPr>
        <w:t>bhalā bhalā bhalā terā rūp</w:t>
      </w:r>
    </w:p>
    <w:p>
      <w:pPr>
        <w:spacing w:after="200"/>
        <w:jc w:val="center"/>
      </w:pPr>
      <w:r>
        <w:rPr>
          <w:b w:val="0"/>
          <w:i w:val="0"/>
          <w:color w:val="006000"/>
          <w:sz w:val="22"/>
        </w:rPr>
        <w:t>Как же прекрасен, прекрасен, прекрасен Твой образ!</w:t>
      </w:r>
    </w:p>
    <w:p/>
    <w:p>
      <w:pPr>
        <w:spacing w:before="160" w:after="40"/>
        <w:jc w:val="center"/>
      </w:pPr>
      <w:r>
        <w:rPr>
          <w:b/>
          <w:i w:val="0"/>
          <w:color w:val="550000"/>
          <w:sz w:val="26"/>
        </w:rPr>
        <w:t>ਅਤਿ ਸੁੰਦਰ ਅਪਾਰ ਅਨੂਪ ॥</w:t>
      </w:r>
    </w:p>
    <w:p>
      <w:pPr>
        <w:spacing w:after="60"/>
        <w:jc w:val="center"/>
      </w:pPr>
      <w:r>
        <w:rPr>
          <w:b w:val="0"/>
          <w:i/>
          <w:color w:val="444444"/>
          <w:sz w:val="20"/>
        </w:rPr>
        <w:t>at sundar apār anūp</w:t>
      </w:r>
    </w:p>
    <w:p>
      <w:pPr>
        <w:spacing w:after="200"/>
        <w:jc w:val="center"/>
      </w:pPr>
      <w:r>
        <w:rPr>
          <w:b w:val="0"/>
          <w:i w:val="0"/>
          <w:color w:val="006000"/>
          <w:sz w:val="22"/>
        </w:rPr>
        <w:t>О предельно прекрасный, беспредельный и несравненный Прабху!</w:t>
      </w:r>
    </w:p>
    <w:p/>
    <w:p>
      <w:pPr>
        <w:spacing w:before="160" w:after="40"/>
        <w:jc w:val="center"/>
      </w:pPr>
      <w:r>
        <w:rPr>
          <w:b/>
          <w:i w:val="0"/>
          <w:color w:val="550000"/>
          <w:sz w:val="26"/>
        </w:rPr>
        <w:t>ਨਿਰਮਲ ਨਿਰਮਲ ਨਿਰਮਲ ਤੇਰੀ ਬਾਣੀ ॥</w:t>
      </w:r>
    </w:p>
    <w:p>
      <w:pPr>
        <w:spacing w:after="60"/>
        <w:jc w:val="center"/>
      </w:pPr>
      <w:r>
        <w:rPr>
          <w:b w:val="0"/>
          <w:i/>
          <w:color w:val="444444"/>
          <w:sz w:val="20"/>
        </w:rPr>
        <w:t>nirmal nirmal nirmal terī bāṇī</w:t>
      </w:r>
    </w:p>
    <w:p>
      <w:pPr>
        <w:spacing w:after="200"/>
        <w:jc w:val="center"/>
      </w:pPr>
      <w:r>
        <w:rPr>
          <w:b w:val="0"/>
          <w:i w:val="0"/>
          <w:color w:val="006000"/>
          <w:sz w:val="22"/>
        </w:rPr>
        <w:t>Твоя речь тоже чиста, чиста, чиста и сладка,</w:t>
      </w:r>
    </w:p>
    <w:p/>
    <w:p>
      <w:pPr>
        <w:spacing w:before="160" w:after="40"/>
        <w:jc w:val="center"/>
      </w:pPr>
      <w:r>
        <w:rPr>
          <w:b/>
          <w:i w:val="0"/>
          <w:color w:val="550000"/>
          <w:sz w:val="26"/>
        </w:rPr>
        <w:t>ਘਟਿ ਘਟਿ ਸੁਨੀ ਸ੍ਰਵਨ ਬਖ੍ਯਾਣੀ ॥</w:t>
      </w:r>
    </w:p>
    <w:p>
      <w:pPr>
        <w:spacing w:after="60"/>
        <w:jc w:val="center"/>
      </w:pPr>
      <w:r>
        <w:rPr>
          <w:b w:val="0"/>
          <w:i/>
          <w:color w:val="444444"/>
          <w:sz w:val="20"/>
        </w:rPr>
        <w:t>ghaṭ ghaṭ sunī sravan baḵẖiānī</w:t>
      </w:r>
    </w:p>
    <w:p>
      <w:pPr>
        <w:spacing w:after="200"/>
        <w:jc w:val="center"/>
      </w:pPr>
      <w:r>
        <w:rPr>
          <w:b w:val="0"/>
          <w:i w:val="0"/>
          <w:color w:val="006000"/>
          <w:sz w:val="22"/>
        </w:rPr>
        <w:t>в каждом теле она слышится через уши и произносится языком, то есть в каждом теле Ты Сам говоришь.</w:t>
      </w:r>
    </w:p>
    <w:p/>
    <w:p>
      <w:pPr>
        <w:spacing w:before="160" w:after="40"/>
        <w:jc w:val="center"/>
      </w:pPr>
      <w:r>
        <w:rPr>
          <w:b/>
          <w:i w:val="0"/>
          <w:color w:val="550000"/>
          <w:sz w:val="26"/>
        </w:rPr>
        <w:t>ਪਵਿਤ੍ਰ ਪਵਿਤ੍ਰ ਪਵਿਤ੍ਰ ਪੁਨੀਤ ॥</w:t>
      </w:r>
    </w:p>
    <w:p>
      <w:pPr>
        <w:spacing w:after="60"/>
        <w:jc w:val="center"/>
      </w:pPr>
      <w:r>
        <w:rPr>
          <w:b w:val="0"/>
          <w:i/>
          <w:color w:val="444444"/>
          <w:sz w:val="20"/>
        </w:rPr>
        <w:t>pavitr pavitr pavitr punīt</w:t>
      </w:r>
    </w:p>
    <w:p>
      <w:pPr>
        <w:spacing w:after="200"/>
        <w:jc w:val="center"/>
      </w:pPr>
      <w:r>
        <w:rPr>
          <w:b w:val="0"/>
          <w:i w:val="0"/>
          <w:color w:val="006000"/>
          <w:sz w:val="22"/>
        </w:rPr>
        <w:t>Тот становится совершенно чистым и священным,</w:t>
      </w:r>
    </w:p>
    <w:p/>
    <w:p>
      <w:pPr>
        <w:spacing w:before="160" w:after="40"/>
        <w:jc w:val="center"/>
      </w:pPr>
      <w:r>
        <w:rPr>
          <w:b/>
          <w:i w:val="0"/>
          <w:color w:val="550000"/>
          <w:sz w:val="26"/>
        </w:rPr>
        <w:t>ਨਾਮੁ ਜਪੈ ਨਾਨਕ ਮਨਿ ਪ੍ਰੀਤਿ ॥੮॥੧੨॥</w:t>
      </w:r>
    </w:p>
    <w:p>
      <w:pPr>
        <w:spacing w:after="60"/>
        <w:jc w:val="center"/>
      </w:pPr>
      <w:r>
        <w:rPr>
          <w:b w:val="0"/>
          <w:i/>
          <w:color w:val="444444"/>
          <w:sz w:val="20"/>
        </w:rPr>
        <w:t>nām japai nānak man prīt ||8||12||</w:t>
      </w:r>
    </w:p>
    <w:p>
      <w:pPr>
        <w:spacing w:after="200"/>
        <w:jc w:val="center"/>
      </w:pPr>
      <w:r>
        <w:rPr>
          <w:b w:val="0"/>
          <w:i w:val="0"/>
          <w:color w:val="006000"/>
          <w:sz w:val="22"/>
        </w:rPr>
        <w:t>о Нанак, кто с любовью в сердце повторяет Имя такого Прабху ॥8॥12॥</w:t>
      </w:r>
    </w:p>
    <w:p/>
    <w:p>
      <w:pPr>
        <w:spacing w:before="360" w:after="200"/>
        <w:jc w:val="center"/>
      </w:pPr>
      <w:r>
        <w:rPr>
          <w:b/>
          <w:color w:val="222222"/>
          <w:sz w:val="26"/>
        </w:rPr>
        <w:t>АНГ 279</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ਸੰਤ ਸਰਨਿ ਜੋ ਜਨੁ ਪਰੈ ਸੋ ਜਨੁ ਉਧਰਨਹਾਰ ॥</w:t>
      </w:r>
    </w:p>
    <w:p>
      <w:pPr>
        <w:spacing w:after="60"/>
        <w:jc w:val="center"/>
      </w:pPr>
      <w:r>
        <w:rPr>
          <w:b w:val="0"/>
          <w:i/>
          <w:color w:val="444444"/>
          <w:sz w:val="20"/>
        </w:rPr>
        <w:t>sant saran jo jan parai so jan udharanhār</w:t>
      </w:r>
    </w:p>
    <w:p>
      <w:pPr>
        <w:spacing w:after="200"/>
        <w:jc w:val="center"/>
      </w:pPr>
      <w:r>
        <w:rPr>
          <w:b w:val="0"/>
          <w:i w:val="0"/>
          <w:color w:val="006000"/>
          <w:sz w:val="22"/>
        </w:rPr>
        <w:t>Тот человек, который приходит под защиту святых, спасается от уз майи;</w:t>
      </w:r>
    </w:p>
    <w:p/>
    <w:p>
      <w:pPr>
        <w:spacing w:before="160" w:after="40"/>
        <w:jc w:val="center"/>
      </w:pPr>
      <w:r>
        <w:rPr>
          <w:b/>
          <w:i w:val="0"/>
          <w:color w:val="550000"/>
          <w:sz w:val="26"/>
        </w:rPr>
        <w:t>ਸੰਤ ਕੀ ਨਿੰਦਾ ਨਾਨਕਾ ਬਹੁਰਿ ਬਹੁਰਿ ਅਵਤਾਰ ॥੧॥</w:t>
      </w:r>
    </w:p>
    <w:p>
      <w:pPr>
        <w:spacing w:after="60"/>
        <w:jc w:val="center"/>
      </w:pPr>
      <w:r>
        <w:rPr>
          <w:b w:val="0"/>
          <w:i/>
          <w:color w:val="444444"/>
          <w:sz w:val="20"/>
        </w:rPr>
        <w:t>sant kī nindā nānkā bahur bahur avtār ॥1॥</w:t>
      </w:r>
    </w:p>
    <w:p>
      <w:pPr>
        <w:spacing w:after="200"/>
        <w:jc w:val="center"/>
      </w:pPr>
      <w:r>
        <w:rPr>
          <w:b w:val="0"/>
          <w:i w:val="0"/>
          <w:color w:val="006000"/>
          <w:sz w:val="22"/>
        </w:rPr>
        <w:t>Но, о Нанак, из-за поношения святых человек снова и снова рождается, то есть попадает в круг рождения и смерти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ਸੰਤ ਕੈ ਦੂਖਨਿ ਆਰਜਾ ਘਟੈ ॥</w:t>
      </w:r>
    </w:p>
    <w:p>
      <w:pPr>
        <w:spacing w:after="60"/>
        <w:jc w:val="center"/>
      </w:pPr>
      <w:r>
        <w:rPr>
          <w:b w:val="0"/>
          <w:i/>
          <w:color w:val="444444"/>
          <w:sz w:val="20"/>
        </w:rPr>
        <w:t>sant kai dūkhan ārjā ghaṭai</w:t>
      </w:r>
    </w:p>
    <w:p>
      <w:pPr>
        <w:spacing w:after="200"/>
        <w:jc w:val="center"/>
      </w:pPr>
      <w:r>
        <w:rPr>
          <w:b w:val="0"/>
          <w:i w:val="0"/>
          <w:color w:val="006000"/>
          <w:sz w:val="22"/>
        </w:rPr>
        <w:t>Из-за поношения святого жизнь человека проходит впустую,</w:t>
      </w:r>
    </w:p>
    <w:p/>
    <w:p>
      <w:pPr>
        <w:spacing w:before="160" w:after="40"/>
        <w:jc w:val="center"/>
      </w:pPr>
      <w:r>
        <w:rPr>
          <w:b/>
          <w:i w:val="0"/>
          <w:color w:val="550000"/>
          <w:sz w:val="26"/>
        </w:rPr>
        <w:t>ਸੰਤ ਕੈ ਦੂਖਨਿ ਜਮ ਤੇ ਨਹੀ ਛੁਟੈ ॥</w:t>
      </w:r>
    </w:p>
    <w:p>
      <w:pPr>
        <w:spacing w:after="60"/>
        <w:jc w:val="center"/>
      </w:pPr>
      <w:r>
        <w:rPr>
          <w:b w:val="0"/>
          <w:i/>
          <w:color w:val="444444"/>
          <w:sz w:val="20"/>
        </w:rPr>
        <w:t>sant kai dūkhan jam te nahī chhuṭai</w:t>
      </w:r>
    </w:p>
    <w:p>
      <w:pPr>
        <w:spacing w:after="200"/>
        <w:jc w:val="center"/>
      </w:pPr>
      <w:r>
        <w:rPr>
          <w:b w:val="0"/>
          <w:i w:val="0"/>
          <w:color w:val="006000"/>
          <w:sz w:val="22"/>
        </w:rPr>
        <w:t>потому что, понося святого, человек не может спастись от ямов.</w:t>
      </w:r>
    </w:p>
    <w:p/>
    <w:p>
      <w:pPr>
        <w:spacing w:before="160" w:after="40"/>
        <w:jc w:val="center"/>
      </w:pPr>
      <w:r>
        <w:rPr>
          <w:b/>
          <w:i w:val="0"/>
          <w:color w:val="550000"/>
          <w:sz w:val="26"/>
        </w:rPr>
        <w:t>ਸੰਤ ਕੈ ਦੂਖਨਿ ਸੁਖੁ ਸਭੁ ਜਾਇ ॥</w:t>
      </w:r>
    </w:p>
    <w:p>
      <w:pPr>
        <w:spacing w:after="60"/>
        <w:jc w:val="center"/>
      </w:pPr>
      <w:r>
        <w:rPr>
          <w:b w:val="0"/>
          <w:i/>
          <w:color w:val="444444"/>
          <w:sz w:val="20"/>
        </w:rPr>
        <w:t>sant kai dūkhan sukh sabh jāi</w:t>
      </w:r>
    </w:p>
    <w:p>
      <w:pPr>
        <w:spacing w:after="200"/>
        <w:jc w:val="center"/>
      </w:pPr>
      <w:r>
        <w:rPr>
          <w:b w:val="0"/>
          <w:i w:val="0"/>
          <w:color w:val="006000"/>
          <w:sz w:val="22"/>
        </w:rPr>
        <w:t>Из-за поношения святого весь покой исчезает,</w:t>
      </w:r>
    </w:p>
    <w:p/>
    <w:p>
      <w:pPr>
        <w:spacing w:before="160" w:after="40"/>
        <w:jc w:val="center"/>
      </w:pPr>
      <w:r>
        <w:rPr>
          <w:b/>
          <w:i w:val="0"/>
          <w:color w:val="550000"/>
          <w:sz w:val="26"/>
        </w:rPr>
        <w:t>ਸੰਤ ਕੈ ਦੂਖਨਿ ਨਰਕ ਮਹਿ ਪਾਇ ॥</w:t>
      </w:r>
    </w:p>
    <w:p>
      <w:pPr>
        <w:spacing w:after="60"/>
        <w:jc w:val="center"/>
      </w:pPr>
      <w:r>
        <w:rPr>
          <w:b w:val="0"/>
          <w:i/>
          <w:color w:val="444444"/>
          <w:sz w:val="20"/>
        </w:rPr>
        <w:t>sant kai dūkhan narak meh pāi</w:t>
      </w:r>
    </w:p>
    <w:p>
      <w:pPr>
        <w:spacing w:after="200"/>
        <w:jc w:val="center"/>
      </w:pPr>
      <w:r>
        <w:rPr>
          <w:b w:val="0"/>
          <w:i w:val="0"/>
          <w:color w:val="006000"/>
          <w:sz w:val="22"/>
        </w:rPr>
        <w:t>и человек попадает в ад, то есть в тяжкие страдания.</w:t>
      </w:r>
    </w:p>
    <w:p/>
    <w:p>
      <w:pPr>
        <w:spacing w:before="160" w:after="40"/>
        <w:jc w:val="center"/>
      </w:pPr>
      <w:r>
        <w:rPr>
          <w:b/>
          <w:i w:val="0"/>
          <w:color w:val="550000"/>
          <w:sz w:val="26"/>
        </w:rPr>
        <w:t>ਸੰਤ ਕੈ ਦੂਖਨਿ ਮਤਿ ਹੋਇ ਮਲੀਨ ॥</w:t>
      </w:r>
    </w:p>
    <w:p>
      <w:pPr>
        <w:spacing w:after="60"/>
        <w:jc w:val="center"/>
      </w:pPr>
      <w:r>
        <w:rPr>
          <w:b w:val="0"/>
          <w:i/>
          <w:color w:val="444444"/>
          <w:sz w:val="20"/>
        </w:rPr>
        <w:t>sant kai dūkhan mat hoi malīn</w:t>
      </w:r>
    </w:p>
    <w:p>
      <w:pPr>
        <w:spacing w:after="200"/>
        <w:jc w:val="center"/>
      </w:pPr>
      <w:r>
        <w:rPr>
          <w:b w:val="0"/>
          <w:i w:val="0"/>
          <w:color w:val="006000"/>
          <w:sz w:val="22"/>
        </w:rPr>
        <w:t>Из-за поношения святого разум человека становится грязным,</w:t>
      </w:r>
    </w:p>
    <w:p/>
    <w:p>
      <w:pPr>
        <w:spacing w:before="160" w:after="40"/>
        <w:jc w:val="center"/>
      </w:pPr>
      <w:r>
        <w:rPr>
          <w:b/>
          <w:i w:val="0"/>
          <w:color w:val="550000"/>
          <w:sz w:val="26"/>
        </w:rPr>
        <w:t>ਸੰਤ ਕੈ ਦੂਖਨਿ ਸੋਭਾ ਤੇ ਹੀਨ ॥</w:t>
      </w:r>
    </w:p>
    <w:p>
      <w:pPr>
        <w:spacing w:after="60"/>
        <w:jc w:val="center"/>
      </w:pPr>
      <w:r>
        <w:rPr>
          <w:b w:val="0"/>
          <w:i/>
          <w:color w:val="444444"/>
          <w:sz w:val="20"/>
        </w:rPr>
        <w:t>sant kai dūkhan sobhā te hīn</w:t>
      </w:r>
    </w:p>
    <w:p>
      <w:pPr>
        <w:spacing w:after="200"/>
        <w:jc w:val="center"/>
      </w:pPr>
      <w:r>
        <w:rPr>
          <w:b w:val="0"/>
          <w:i w:val="0"/>
          <w:color w:val="006000"/>
          <w:sz w:val="22"/>
        </w:rPr>
        <w:t>и человек в мире остаётся лишённым чести.</w:t>
      </w:r>
    </w:p>
    <w:p/>
    <w:p>
      <w:pPr>
        <w:spacing w:before="160" w:after="40"/>
        <w:jc w:val="center"/>
      </w:pPr>
      <w:r>
        <w:rPr>
          <w:b/>
          <w:i w:val="0"/>
          <w:color w:val="550000"/>
          <w:sz w:val="26"/>
        </w:rPr>
        <w:t>ਸੰਤ ਕੇ ਹਤੇ ਕਉ ਰਖੈ ਨ ਕੋਇ ॥</w:t>
      </w:r>
    </w:p>
    <w:p>
      <w:pPr>
        <w:spacing w:after="60"/>
        <w:jc w:val="center"/>
      </w:pPr>
      <w:r>
        <w:rPr>
          <w:b w:val="0"/>
          <w:i/>
          <w:color w:val="444444"/>
          <w:sz w:val="20"/>
        </w:rPr>
        <w:t>sant ke hate kau rakhai na koi</w:t>
      </w:r>
    </w:p>
    <w:p>
      <w:pPr>
        <w:spacing w:after="200"/>
        <w:jc w:val="center"/>
      </w:pPr>
      <w:r>
        <w:rPr>
          <w:b w:val="0"/>
          <w:i w:val="0"/>
          <w:color w:val="006000"/>
          <w:sz w:val="22"/>
        </w:rPr>
        <w:t>Никто не может помочь тому, кто был проклят святым,</w:t>
      </w:r>
    </w:p>
    <w:p/>
    <w:p>
      <w:pPr>
        <w:spacing w:before="160" w:after="40"/>
        <w:jc w:val="center"/>
      </w:pPr>
      <w:r>
        <w:rPr>
          <w:b/>
          <w:i w:val="0"/>
          <w:color w:val="550000"/>
          <w:sz w:val="26"/>
        </w:rPr>
        <w:t>ਸੰਤ ਕੈ ਦੂਖਨਿ ਥਾਨ ਭ੍ਰਸਟੁ ਹੋਇ ॥</w:t>
      </w:r>
    </w:p>
    <w:p>
      <w:pPr>
        <w:spacing w:after="60"/>
        <w:jc w:val="center"/>
      </w:pPr>
      <w:r>
        <w:rPr>
          <w:b w:val="0"/>
          <w:i/>
          <w:color w:val="444444"/>
          <w:sz w:val="20"/>
        </w:rPr>
        <w:t>sant kai dūkhan thān bhrasaṭ hoi</w:t>
      </w:r>
    </w:p>
    <w:p>
      <w:pPr>
        <w:spacing w:after="200"/>
        <w:jc w:val="center"/>
      </w:pPr>
      <w:r>
        <w:rPr>
          <w:b w:val="0"/>
          <w:i w:val="0"/>
          <w:color w:val="006000"/>
          <w:sz w:val="22"/>
        </w:rPr>
        <w:t>потому что из-за поношения святого сердце хулителя становится грязным.</w:t>
      </w:r>
    </w:p>
    <w:p/>
    <w:p>
      <w:pPr>
        <w:spacing w:before="160" w:after="40"/>
        <w:jc w:val="center"/>
      </w:pPr>
      <w:r>
        <w:rPr>
          <w:b/>
          <w:i w:val="0"/>
          <w:color w:val="550000"/>
          <w:sz w:val="26"/>
        </w:rPr>
        <w:t>ਸੰਤ ਕ੍ਰਿਪਾਲ ਕ੍ਰਿਪਾ ਜੇ ਕਰੈ ॥</w:t>
      </w:r>
    </w:p>
    <w:p>
      <w:pPr>
        <w:spacing w:after="60"/>
        <w:jc w:val="center"/>
      </w:pPr>
      <w:r>
        <w:rPr>
          <w:b w:val="0"/>
          <w:i/>
          <w:color w:val="444444"/>
          <w:sz w:val="20"/>
        </w:rPr>
        <w:t>sant kirpāl kirpā je karai</w:t>
      </w:r>
    </w:p>
    <w:p>
      <w:pPr>
        <w:spacing w:after="200"/>
        <w:jc w:val="center"/>
      </w:pPr>
      <w:r>
        <w:rPr>
          <w:b w:val="0"/>
          <w:i w:val="0"/>
          <w:color w:val="006000"/>
          <w:sz w:val="22"/>
        </w:rPr>
        <w:t>Но если милостивый святой сам проявит милость,</w:t>
      </w:r>
    </w:p>
    <w:p/>
    <w:p>
      <w:pPr>
        <w:spacing w:before="160" w:after="40"/>
        <w:jc w:val="center"/>
      </w:pPr>
      <w:r>
        <w:rPr>
          <w:b/>
          <w:i w:val="0"/>
          <w:color w:val="550000"/>
          <w:sz w:val="26"/>
        </w:rPr>
        <w:t>ਨਾਨਕ ਸੰਤਸੰਗਿ ਨਿੰਦਕੁ ਭੀ ਤਰੈ ॥੧॥</w:t>
      </w:r>
    </w:p>
    <w:p>
      <w:pPr>
        <w:spacing w:after="60"/>
        <w:jc w:val="center"/>
      </w:pPr>
      <w:r>
        <w:rPr>
          <w:b w:val="0"/>
          <w:i/>
          <w:color w:val="444444"/>
          <w:sz w:val="20"/>
        </w:rPr>
        <w:t>nānak santsang nindak bhī tarai ॥1॥</w:t>
      </w:r>
    </w:p>
    <w:p>
      <w:pPr>
        <w:spacing w:after="200"/>
        <w:jc w:val="center"/>
      </w:pPr>
      <w:r>
        <w:rPr>
          <w:b w:val="0"/>
          <w:i w:val="0"/>
          <w:color w:val="006000"/>
          <w:sz w:val="22"/>
        </w:rPr>
        <w:t>тогда, о Нанак, даже хулитель в обществе святого спасается от грехов ॥1॥</w:t>
      </w:r>
    </w:p>
    <w:p/>
    <w:p>
      <w:pPr>
        <w:spacing w:before="160" w:after="40"/>
        <w:jc w:val="center"/>
      </w:pPr>
      <w:r>
        <w:rPr>
          <w:b/>
          <w:i w:val="0"/>
          <w:color w:val="550000"/>
          <w:sz w:val="26"/>
        </w:rPr>
        <w:t>ਸੰਤ ਕੇ ਦੂਖਨ ਤੇ ਮੁਖੁ ਭਵੈ ॥</w:t>
      </w:r>
    </w:p>
    <w:p>
      <w:pPr>
        <w:spacing w:after="60"/>
        <w:jc w:val="center"/>
      </w:pPr>
      <w:r>
        <w:rPr>
          <w:b w:val="0"/>
          <w:i/>
          <w:color w:val="444444"/>
          <w:sz w:val="20"/>
        </w:rPr>
        <w:t>sant ke dūkhan te mukh bhavai</w:t>
      </w:r>
    </w:p>
    <w:p>
      <w:pPr>
        <w:spacing w:after="200"/>
        <w:jc w:val="center"/>
      </w:pPr>
      <w:r>
        <w:rPr>
          <w:b w:val="0"/>
          <w:i w:val="0"/>
          <w:color w:val="006000"/>
          <w:sz w:val="22"/>
        </w:rPr>
        <w:t>Из-за поношения святого лицо хулителя становится обезображенным,</w:t>
      </w:r>
    </w:p>
    <w:p/>
    <w:p>
      <w:pPr>
        <w:spacing w:before="160" w:after="40"/>
        <w:jc w:val="center"/>
      </w:pPr>
      <w:r>
        <w:rPr>
          <w:b/>
          <w:i w:val="0"/>
          <w:color w:val="550000"/>
          <w:sz w:val="26"/>
        </w:rPr>
        <w:t>ਸੰਤਨ ਕੈ ਦੂਖਨਿ ਕਾਗ ਜਿਉ ਲਵੈ ॥</w:t>
      </w:r>
    </w:p>
    <w:p>
      <w:pPr>
        <w:spacing w:after="60"/>
        <w:jc w:val="center"/>
      </w:pPr>
      <w:r>
        <w:rPr>
          <w:b w:val="0"/>
          <w:i/>
          <w:color w:val="444444"/>
          <w:sz w:val="20"/>
        </w:rPr>
        <w:t>santan kai dūkhan kāg jiu lavai</w:t>
      </w:r>
    </w:p>
    <w:p>
      <w:pPr>
        <w:spacing w:after="200"/>
        <w:jc w:val="center"/>
      </w:pPr>
      <w:r>
        <w:rPr>
          <w:b w:val="0"/>
          <w:i w:val="0"/>
          <w:color w:val="006000"/>
          <w:sz w:val="22"/>
        </w:rPr>
        <w:t>и хулитель, словно ворона, всюду каркает, то есть ходит и говорит слова поношения.</w:t>
      </w:r>
    </w:p>
    <w:p/>
    <w:p>
      <w:pPr>
        <w:spacing w:before="160" w:after="40"/>
        <w:jc w:val="center"/>
      </w:pPr>
      <w:r>
        <w:rPr>
          <w:b/>
          <w:i w:val="0"/>
          <w:color w:val="550000"/>
          <w:sz w:val="26"/>
        </w:rPr>
        <w:t>ਸੰਤਨ ਕੈ ਦੂਖਨਿ ਸਰਪ ਜੋਨਿ ਪਾਇ ॥</w:t>
      </w:r>
    </w:p>
    <w:p>
      <w:pPr>
        <w:spacing w:after="60"/>
        <w:jc w:val="center"/>
      </w:pPr>
      <w:r>
        <w:rPr>
          <w:b w:val="0"/>
          <w:i/>
          <w:color w:val="444444"/>
          <w:sz w:val="20"/>
        </w:rPr>
        <w:t>santan kai dūkhan sarap jon pāi</w:t>
      </w:r>
    </w:p>
    <w:p>
      <w:pPr>
        <w:spacing w:after="200"/>
        <w:jc w:val="center"/>
      </w:pPr>
      <w:r>
        <w:rPr>
          <w:b w:val="0"/>
          <w:i w:val="0"/>
          <w:color w:val="006000"/>
          <w:sz w:val="22"/>
        </w:rPr>
        <w:t>Понося святого, человек, сделавшись дурного нрава, попадает в змеиное рождение,</w:t>
      </w:r>
    </w:p>
    <w:p/>
    <w:p>
      <w:pPr>
        <w:spacing w:before="160" w:after="40"/>
        <w:jc w:val="center"/>
      </w:pPr>
      <w:r>
        <w:rPr>
          <w:b/>
          <w:i w:val="0"/>
          <w:color w:val="550000"/>
          <w:sz w:val="26"/>
        </w:rPr>
        <w:t>ਸੰਤ ਕੈ ਦੂਖਨਿ ਤ੍ਰਿਗਦ ਜੋਨਿ ਕਿਰਮਾਇ ॥</w:t>
      </w:r>
    </w:p>
    <w:p>
      <w:pPr>
        <w:spacing w:after="60"/>
        <w:jc w:val="center"/>
      </w:pPr>
      <w:r>
        <w:rPr>
          <w:b w:val="0"/>
          <w:i/>
          <w:color w:val="444444"/>
          <w:sz w:val="20"/>
        </w:rPr>
        <w:t>sant kai dūkhan trigad jon kirmāi</w:t>
      </w:r>
    </w:p>
    <w:p>
      <w:pPr>
        <w:spacing w:after="200"/>
        <w:jc w:val="center"/>
      </w:pPr>
      <w:r>
        <w:rPr>
          <w:b w:val="0"/>
          <w:i w:val="0"/>
          <w:color w:val="006000"/>
          <w:sz w:val="22"/>
        </w:rPr>
        <w:t>и блуждает в мелких рождениях, таких как черви и подобные им.</w:t>
      </w:r>
    </w:p>
    <w:p/>
    <w:p>
      <w:pPr>
        <w:spacing w:before="160" w:after="40"/>
        <w:jc w:val="center"/>
      </w:pPr>
      <w:r>
        <w:rPr>
          <w:b/>
          <w:i w:val="0"/>
          <w:color w:val="550000"/>
          <w:sz w:val="26"/>
        </w:rPr>
        <w:t>ਸੰਤਨ ਕੈ ਦੂਖਨਿ ਤ੍ਰਿਸਨਾ ਮਹਿ ਜਲੈ ॥</w:t>
      </w:r>
    </w:p>
    <w:p>
      <w:pPr>
        <w:spacing w:after="60"/>
        <w:jc w:val="center"/>
      </w:pPr>
      <w:r>
        <w:rPr>
          <w:b w:val="0"/>
          <w:i/>
          <w:color w:val="444444"/>
          <w:sz w:val="20"/>
        </w:rPr>
        <w:t>santan kai dūkhan trisanā meh jalai</w:t>
      </w:r>
    </w:p>
    <w:p>
      <w:pPr>
        <w:spacing w:after="200"/>
        <w:jc w:val="center"/>
      </w:pPr>
      <w:r>
        <w:rPr>
          <w:b w:val="0"/>
          <w:i w:val="0"/>
          <w:color w:val="006000"/>
          <w:sz w:val="22"/>
        </w:rPr>
        <w:t>Из-за поношения святого хулитель горит и мучается в огне жажды,</w:t>
      </w:r>
    </w:p>
    <w:p/>
    <w:p>
      <w:pPr>
        <w:spacing w:before="160" w:after="40"/>
        <w:jc w:val="center"/>
      </w:pPr>
      <w:r>
        <w:rPr>
          <w:b/>
          <w:i w:val="0"/>
          <w:color w:val="550000"/>
          <w:sz w:val="26"/>
        </w:rPr>
        <w:t>ਸੰਤ ਕੈ ਦੂਖਨਿ ਸਭੁ ਕੋ ਛਲੈ ॥</w:t>
      </w:r>
    </w:p>
    <w:p>
      <w:pPr>
        <w:spacing w:after="60"/>
        <w:jc w:val="center"/>
      </w:pPr>
      <w:r>
        <w:rPr>
          <w:b w:val="0"/>
          <w:i/>
          <w:color w:val="444444"/>
          <w:sz w:val="20"/>
        </w:rPr>
        <w:t>sant kai dūkhan sabh ko chhalai</w:t>
      </w:r>
    </w:p>
    <w:p>
      <w:pPr>
        <w:spacing w:after="200"/>
        <w:jc w:val="center"/>
      </w:pPr>
      <w:r>
        <w:rPr>
          <w:b w:val="0"/>
          <w:i w:val="0"/>
          <w:color w:val="006000"/>
          <w:sz w:val="22"/>
        </w:rPr>
        <w:t>и обманывает каждого человека.</w:t>
      </w:r>
    </w:p>
    <w:p/>
    <w:p>
      <w:pPr>
        <w:spacing w:before="160" w:after="40"/>
        <w:jc w:val="center"/>
      </w:pPr>
      <w:r>
        <w:rPr>
          <w:b/>
          <w:i w:val="0"/>
          <w:color w:val="550000"/>
          <w:sz w:val="26"/>
        </w:rPr>
        <w:t>ਸੰਤ ਕੈ ਦੂਖਨਿ ਤੇਜੁ ਸਭੁ ਜਾਇ ॥</w:t>
      </w:r>
    </w:p>
    <w:p>
      <w:pPr>
        <w:spacing w:after="60"/>
        <w:jc w:val="center"/>
      </w:pPr>
      <w:r>
        <w:rPr>
          <w:b w:val="0"/>
          <w:i/>
          <w:color w:val="444444"/>
          <w:sz w:val="20"/>
        </w:rPr>
        <w:t>sant kai dūkhan tej sabh jāi</w:t>
      </w:r>
    </w:p>
    <w:p>
      <w:pPr>
        <w:spacing w:after="200"/>
        <w:jc w:val="center"/>
      </w:pPr>
      <w:r>
        <w:rPr>
          <w:b w:val="0"/>
          <w:i w:val="0"/>
          <w:color w:val="006000"/>
          <w:sz w:val="22"/>
        </w:rPr>
        <w:t>Из-за поношения святого всё величие и слава человека исчезают,</w:t>
      </w:r>
    </w:p>
    <w:p/>
    <w:p>
      <w:pPr>
        <w:spacing w:before="160" w:after="40"/>
        <w:jc w:val="center"/>
      </w:pPr>
      <w:r>
        <w:rPr>
          <w:b/>
          <w:i w:val="0"/>
          <w:color w:val="550000"/>
          <w:sz w:val="26"/>
        </w:rPr>
        <w:t>ਸੰਤ ਕੈ ਦੂਖਨਿ ਨੀਚੁ ਨੀਚਾਇ ॥</w:t>
      </w:r>
    </w:p>
    <w:p>
      <w:pPr>
        <w:spacing w:after="60"/>
        <w:jc w:val="center"/>
      </w:pPr>
      <w:r>
        <w:rPr>
          <w:b w:val="0"/>
          <w:i/>
          <w:color w:val="444444"/>
          <w:sz w:val="20"/>
        </w:rPr>
        <w:t>sant kai dūkhan nīch nīchāi</w:t>
      </w:r>
    </w:p>
    <w:p>
      <w:pPr>
        <w:spacing w:after="200"/>
        <w:jc w:val="center"/>
      </w:pPr>
      <w:r>
        <w:rPr>
          <w:b w:val="0"/>
          <w:i w:val="0"/>
          <w:color w:val="006000"/>
          <w:sz w:val="22"/>
        </w:rPr>
        <w:t>и хулитель становится совсем низким.</w:t>
      </w:r>
    </w:p>
    <w:p/>
    <w:p>
      <w:pPr>
        <w:spacing w:before="160" w:after="40"/>
        <w:jc w:val="center"/>
      </w:pPr>
      <w:r>
        <w:rPr>
          <w:b/>
          <w:i w:val="0"/>
          <w:color w:val="550000"/>
          <w:sz w:val="26"/>
        </w:rPr>
        <w:t>ਸੰਤ ਦੋਖੀ ਕਾ ਥਾਉ ਕੋ ਨਾਹਿ ॥</w:t>
      </w:r>
    </w:p>
    <w:p>
      <w:pPr>
        <w:spacing w:after="60"/>
        <w:jc w:val="center"/>
      </w:pPr>
      <w:r>
        <w:rPr>
          <w:b w:val="0"/>
          <w:i/>
          <w:color w:val="444444"/>
          <w:sz w:val="20"/>
        </w:rPr>
        <w:t>sant dokhī kā thāu ko nāhi</w:t>
      </w:r>
    </w:p>
    <w:p>
      <w:pPr>
        <w:spacing w:after="200"/>
        <w:jc w:val="center"/>
      </w:pPr>
      <w:r>
        <w:rPr>
          <w:b w:val="0"/>
          <w:i w:val="0"/>
          <w:color w:val="006000"/>
          <w:sz w:val="22"/>
        </w:rPr>
        <w:t>У тех, кто поносит святых, не остаётся никакой опоры;</w:t>
      </w:r>
    </w:p>
    <w:p/>
    <w:p>
      <w:pPr>
        <w:spacing w:before="160" w:after="40"/>
        <w:jc w:val="center"/>
      </w:pPr>
      <w:r>
        <w:rPr>
          <w:b/>
          <w:i w:val="0"/>
          <w:color w:val="550000"/>
          <w:sz w:val="26"/>
        </w:rPr>
        <w:t>ਨਾਨਕ ਸੰਤ ਭਾਵੈ ਤਾ ਓਇ ਭੀ ਗਤਿ ਪਾਹਿ ॥੨॥</w:t>
      </w:r>
    </w:p>
    <w:p>
      <w:pPr>
        <w:spacing w:after="60"/>
        <w:jc w:val="center"/>
      </w:pPr>
      <w:r>
        <w:rPr>
          <w:b w:val="0"/>
          <w:i/>
          <w:color w:val="444444"/>
          <w:sz w:val="20"/>
        </w:rPr>
        <w:t>nānak sant bhāvai tā oi bhī gat pāhi ॥2॥</w:t>
      </w:r>
    </w:p>
    <w:p>
      <w:pPr>
        <w:spacing w:after="200"/>
        <w:jc w:val="center"/>
      </w:pPr>
      <w:r>
        <w:rPr>
          <w:b w:val="0"/>
          <w:i w:val="0"/>
          <w:color w:val="006000"/>
          <w:sz w:val="22"/>
        </w:rPr>
        <w:t>Да, о Нанак, если святые того пожелают, то и эти хулители достигают доброго состояния ॥2॥</w:t>
      </w:r>
    </w:p>
    <w:p/>
    <w:p>
      <w:pPr>
        <w:spacing w:before="160" w:after="40"/>
        <w:jc w:val="center"/>
      </w:pPr>
      <w:r>
        <w:rPr>
          <w:b/>
          <w:i w:val="0"/>
          <w:color w:val="550000"/>
          <w:sz w:val="26"/>
        </w:rPr>
        <w:t>ਸੰਤ ਕਾ ਨਿੰਦਕੁ ਮਹਾ ਅਤਤਾਈ ॥</w:t>
      </w:r>
    </w:p>
    <w:p>
      <w:pPr>
        <w:spacing w:after="60"/>
        <w:jc w:val="center"/>
      </w:pPr>
      <w:r>
        <w:rPr>
          <w:b w:val="0"/>
          <w:i/>
          <w:color w:val="444444"/>
          <w:sz w:val="20"/>
        </w:rPr>
        <w:t>sant kā nindak mahā attāī</w:t>
      </w:r>
    </w:p>
    <w:p>
      <w:pPr>
        <w:spacing w:after="200"/>
        <w:jc w:val="center"/>
      </w:pPr>
      <w:r>
        <w:rPr>
          <w:b w:val="0"/>
          <w:i w:val="0"/>
          <w:color w:val="006000"/>
          <w:sz w:val="22"/>
        </w:rPr>
        <w:t>Хулитель святого всегда творит крайности,</w:t>
      </w:r>
    </w:p>
    <w:p/>
    <w:p>
      <w:pPr>
        <w:spacing w:before="160" w:after="40"/>
        <w:jc w:val="center"/>
      </w:pPr>
      <w:r>
        <w:rPr>
          <w:b/>
          <w:i w:val="0"/>
          <w:color w:val="550000"/>
          <w:sz w:val="26"/>
        </w:rPr>
        <w:t>ਸੰਤ ਕਾ ਨਿੰਦਕੁ ਖਿਨੁ ਟਿਕਨੁ ਨ ਪਾਈ ॥</w:t>
      </w:r>
    </w:p>
    <w:p>
      <w:pPr>
        <w:spacing w:after="60"/>
        <w:jc w:val="center"/>
      </w:pPr>
      <w:r>
        <w:rPr>
          <w:b w:val="0"/>
          <w:i/>
          <w:color w:val="444444"/>
          <w:sz w:val="20"/>
        </w:rPr>
        <w:t>sant kā nindak khin ṭikan na pāī</w:t>
      </w:r>
    </w:p>
    <w:p>
      <w:pPr>
        <w:spacing w:after="200"/>
        <w:jc w:val="center"/>
      </w:pPr>
      <w:r>
        <w:rPr>
          <w:b w:val="0"/>
          <w:i w:val="0"/>
          <w:color w:val="006000"/>
          <w:sz w:val="22"/>
        </w:rPr>
        <w:t>и ни на одно мгновение не знает покоя от этого.</w:t>
      </w:r>
    </w:p>
    <w:p/>
    <w:p>
      <w:pPr>
        <w:spacing w:before="160" w:after="40"/>
        <w:jc w:val="center"/>
      </w:pPr>
      <w:r>
        <w:rPr>
          <w:b/>
          <w:i w:val="0"/>
          <w:color w:val="550000"/>
          <w:sz w:val="26"/>
        </w:rPr>
        <w:t>ਸੰਤ ਕਾ ਨਿੰਦਕੁ ਮਹਾ ਹਤਿਆਰਾ ॥</w:t>
      </w:r>
    </w:p>
    <w:p>
      <w:pPr>
        <w:spacing w:after="60"/>
        <w:jc w:val="center"/>
      </w:pPr>
      <w:r>
        <w:rPr>
          <w:b w:val="0"/>
          <w:i/>
          <w:color w:val="444444"/>
          <w:sz w:val="20"/>
        </w:rPr>
        <w:t>sant kā nindak mahā hatiārā</w:t>
      </w:r>
    </w:p>
    <w:p>
      <w:pPr>
        <w:spacing w:after="200"/>
        <w:jc w:val="center"/>
      </w:pPr>
      <w:r>
        <w:rPr>
          <w:b w:val="0"/>
          <w:i w:val="0"/>
          <w:color w:val="006000"/>
          <w:sz w:val="22"/>
        </w:rPr>
        <w:t>Хулитель святого становится великим злодеем,</w:t>
      </w:r>
    </w:p>
    <w:p/>
    <w:p>
      <w:pPr>
        <w:spacing w:before="160" w:after="40"/>
        <w:jc w:val="center"/>
      </w:pPr>
      <w:r>
        <w:rPr>
          <w:b/>
          <w:i w:val="0"/>
          <w:color w:val="550000"/>
          <w:sz w:val="26"/>
        </w:rPr>
        <w:t>ਸੰਤ ਕਾ ਨਿੰਦਕੁ ਪਰਮੇਸੁਰਿ ਮਾਰਾ ॥</w:t>
      </w:r>
    </w:p>
    <w:p>
      <w:pPr>
        <w:spacing w:after="60"/>
        <w:jc w:val="center"/>
      </w:pPr>
      <w:r>
        <w:rPr>
          <w:b w:val="0"/>
          <w:i/>
          <w:color w:val="444444"/>
          <w:sz w:val="20"/>
        </w:rPr>
        <w:t>sant kā nindak parmesur mārā</w:t>
      </w:r>
    </w:p>
    <w:p>
      <w:pPr>
        <w:spacing w:after="200"/>
        <w:jc w:val="center"/>
      </w:pPr>
      <w:r>
        <w:rPr>
          <w:b w:val="0"/>
          <w:i w:val="0"/>
          <w:color w:val="006000"/>
          <w:sz w:val="22"/>
        </w:rPr>
        <w:t>и оказывается проклят Богом.</w:t>
      </w:r>
    </w:p>
    <w:p/>
    <w:p>
      <w:pPr>
        <w:spacing w:before="160" w:after="40"/>
        <w:jc w:val="center"/>
      </w:pPr>
      <w:r>
        <w:rPr>
          <w:b/>
          <w:i w:val="0"/>
          <w:color w:val="550000"/>
          <w:sz w:val="26"/>
        </w:rPr>
        <w:t>ਸੰਤ ਕਾ ਨਿੰਦਕੁ ਰਾਜ ਤੇ ਹੀਨੁ ॥</w:t>
      </w:r>
    </w:p>
    <w:p>
      <w:pPr>
        <w:spacing w:after="60"/>
        <w:jc w:val="center"/>
      </w:pPr>
      <w:r>
        <w:rPr>
          <w:b w:val="0"/>
          <w:i/>
          <w:color w:val="444444"/>
          <w:sz w:val="20"/>
        </w:rPr>
        <w:t>sant kā nindak rāj te hīn</w:t>
      </w:r>
    </w:p>
    <w:p>
      <w:pPr>
        <w:spacing w:after="200"/>
        <w:jc w:val="center"/>
      </w:pPr>
      <w:r>
        <w:rPr>
          <w:b w:val="0"/>
          <w:i w:val="0"/>
          <w:color w:val="006000"/>
          <w:sz w:val="22"/>
        </w:rPr>
        <w:t>Хулитель святого лишён царства, то есть мирских наслаждений,</w:t>
      </w:r>
    </w:p>
    <w:p/>
    <w:p>
      <w:pPr>
        <w:spacing w:before="160" w:after="40"/>
        <w:jc w:val="center"/>
      </w:pPr>
      <w:r>
        <w:rPr>
          <w:b/>
          <w:i w:val="0"/>
          <w:color w:val="550000"/>
          <w:sz w:val="26"/>
        </w:rPr>
        <w:t>ਸੰਤ ਕਾ ਨਿੰਦਕੁ ਦੁਖੀਆ ਅਰੁ ਦੀਨੁ ॥</w:t>
      </w:r>
    </w:p>
    <w:p>
      <w:pPr>
        <w:spacing w:after="60"/>
        <w:jc w:val="center"/>
      </w:pPr>
      <w:r>
        <w:rPr>
          <w:b w:val="0"/>
          <w:i/>
          <w:color w:val="444444"/>
          <w:sz w:val="20"/>
        </w:rPr>
        <w:t>sant kā nindak dukhī aru dīn</w:t>
      </w:r>
    </w:p>
    <w:p>
      <w:pPr>
        <w:spacing w:after="200"/>
        <w:jc w:val="center"/>
      </w:pPr>
      <w:r>
        <w:rPr>
          <w:b w:val="0"/>
          <w:i w:val="0"/>
          <w:color w:val="006000"/>
          <w:sz w:val="22"/>
        </w:rPr>
        <w:t>и всегда остаётся страдающим и измученным.</w:t>
      </w:r>
    </w:p>
    <w:p/>
    <w:p>
      <w:pPr>
        <w:spacing w:before="160" w:after="40"/>
        <w:jc w:val="center"/>
      </w:pPr>
      <w:r>
        <w:rPr>
          <w:b/>
          <w:i w:val="0"/>
          <w:color w:val="550000"/>
          <w:sz w:val="26"/>
        </w:rPr>
        <w:t>ਸੰਤ ਕੇ ਨਿੰਦਕ ਕਉ ਸਰਬ ਰੋਗ ॥</w:t>
      </w:r>
    </w:p>
    <w:p>
      <w:pPr>
        <w:spacing w:after="60"/>
        <w:jc w:val="center"/>
      </w:pPr>
      <w:r>
        <w:rPr>
          <w:b w:val="0"/>
          <w:i/>
          <w:color w:val="444444"/>
          <w:sz w:val="20"/>
        </w:rPr>
        <w:t>sant ke nindak kau sarab rog</w:t>
      </w:r>
    </w:p>
    <w:p>
      <w:pPr>
        <w:spacing w:after="200"/>
        <w:jc w:val="center"/>
      </w:pPr>
      <w:r>
        <w:rPr>
          <w:b w:val="0"/>
          <w:i w:val="0"/>
          <w:color w:val="006000"/>
          <w:sz w:val="22"/>
        </w:rPr>
        <w:t>Того, кто поносит святых, поражают все болезни,</w:t>
      </w:r>
    </w:p>
    <w:p/>
    <w:p>
      <w:pPr>
        <w:spacing w:before="160" w:after="40"/>
        <w:jc w:val="center"/>
      </w:pPr>
      <w:r>
        <w:rPr>
          <w:b/>
          <w:i w:val="0"/>
          <w:color w:val="550000"/>
          <w:sz w:val="26"/>
        </w:rPr>
        <w:t>ਸੰਤ ਕੇ ਨਿੰਦਕ ਕਉ ਸਦਾ ਬਿਜੋਗ ॥</w:t>
      </w:r>
    </w:p>
    <w:p>
      <w:pPr>
        <w:spacing w:after="60"/>
        <w:jc w:val="center"/>
      </w:pPr>
      <w:r>
        <w:rPr>
          <w:b w:val="0"/>
          <w:i/>
          <w:color w:val="444444"/>
          <w:sz w:val="20"/>
        </w:rPr>
        <w:t>sant ke nindak kau sadā bijog</w:t>
      </w:r>
    </w:p>
    <w:p>
      <w:pPr>
        <w:spacing w:after="200"/>
        <w:jc w:val="center"/>
      </w:pPr>
      <w:r>
        <w:rPr>
          <w:b w:val="0"/>
          <w:i w:val="0"/>
          <w:color w:val="006000"/>
          <w:sz w:val="22"/>
        </w:rPr>
        <w:t>потому что он всегда пребывает в разлуке с Богом, источником счастья.</w:t>
      </w:r>
    </w:p>
    <w:p/>
    <w:p>
      <w:pPr>
        <w:spacing w:before="160" w:after="40"/>
        <w:jc w:val="center"/>
      </w:pPr>
      <w:r>
        <w:rPr>
          <w:b/>
          <w:i w:val="0"/>
          <w:color w:val="550000"/>
          <w:sz w:val="26"/>
        </w:rPr>
        <w:t>ਸੰਤ ਕੀ ਨਿੰਦਾ ਦੋਖ ਮਹਿ ਦੋਖੁ ॥</w:t>
      </w:r>
    </w:p>
    <w:p>
      <w:pPr>
        <w:spacing w:after="60"/>
        <w:jc w:val="center"/>
      </w:pPr>
      <w:r>
        <w:rPr>
          <w:b w:val="0"/>
          <w:i/>
          <w:color w:val="444444"/>
          <w:sz w:val="20"/>
        </w:rPr>
        <w:t>sant kī nindā dokh meh dokh</w:t>
      </w:r>
    </w:p>
    <w:p>
      <w:pPr>
        <w:spacing w:after="200"/>
        <w:jc w:val="center"/>
      </w:pPr>
      <w:r>
        <w:rPr>
          <w:b w:val="0"/>
          <w:i w:val="0"/>
          <w:color w:val="006000"/>
          <w:sz w:val="22"/>
        </w:rPr>
        <w:t>Поносить святых — очень дурное дело.</w:t>
      </w:r>
    </w:p>
    <w:p/>
    <w:p>
      <w:pPr>
        <w:spacing w:before="160" w:after="40"/>
        <w:jc w:val="center"/>
      </w:pPr>
      <w:r>
        <w:rPr>
          <w:b/>
          <w:i w:val="0"/>
          <w:color w:val="550000"/>
          <w:sz w:val="26"/>
        </w:rPr>
        <w:t>ਨਾਨਕ ਸੰਤ ਭਾਵੈ ਤਾ ਉਸ ਕਾ ਭੀ ਹੋਇ ਮੋਖੁ ॥੩॥</w:t>
      </w:r>
    </w:p>
    <w:p>
      <w:pPr>
        <w:spacing w:after="60"/>
        <w:jc w:val="center"/>
      </w:pPr>
      <w:r>
        <w:rPr>
          <w:b w:val="0"/>
          <w:i/>
          <w:color w:val="444444"/>
          <w:sz w:val="20"/>
        </w:rPr>
        <w:t>nānak sant bhāvai tā us kā bhī hoi mokh ॥3॥</w:t>
      </w:r>
    </w:p>
    <w:p>
      <w:pPr>
        <w:spacing w:after="200"/>
        <w:jc w:val="center"/>
      </w:pPr>
      <w:r>
        <w:rPr>
          <w:b w:val="0"/>
          <w:i w:val="0"/>
          <w:color w:val="006000"/>
          <w:sz w:val="22"/>
        </w:rPr>
        <w:t>О Нанак, если это угодно святым, то и он, хулитель, освобождается от поношения ॥3॥</w:t>
      </w:r>
    </w:p>
    <w:p/>
    <w:p>
      <w:pPr>
        <w:spacing w:before="160" w:after="40"/>
        <w:jc w:val="center"/>
      </w:pPr>
      <w:r>
        <w:rPr>
          <w:b/>
          <w:i w:val="0"/>
          <w:color w:val="550000"/>
          <w:sz w:val="26"/>
        </w:rPr>
        <w:t>ਸੰਤ ਕਾ ਦੋਖੀ ਸਦਾ ਅਪਵਿਤੁ ॥</w:t>
      </w:r>
    </w:p>
    <w:p>
      <w:pPr>
        <w:spacing w:after="60"/>
        <w:jc w:val="center"/>
      </w:pPr>
      <w:r>
        <w:rPr>
          <w:b w:val="0"/>
          <w:i/>
          <w:color w:val="444444"/>
          <w:sz w:val="20"/>
        </w:rPr>
        <w:t>sant kā dokhī sadā apavit</w:t>
      </w:r>
    </w:p>
    <w:p>
      <w:pPr>
        <w:spacing w:after="200"/>
        <w:jc w:val="center"/>
      </w:pPr>
      <w:r>
        <w:rPr>
          <w:b w:val="0"/>
          <w:i w:val="0"/>
          <w:color w:val="006000"/>
          <w:sz w:val="22"/>
        </w:rPr>
        <w:t>Хулитель святого всегда человек с грязным умом,</w:t>
      </w:r>
    </w:p>
    <w:p/>
    <w:p>
      <w:pPr>
        <w:spacing w:before="160" w:after="40"/>
        <w:jc w:val="center"/>
      </w:pPr>
      <w:r>
        <w:rPr>
          <w:b/>
          <w:i w:val="0"/>
          <w:color w:val="550000"/>
          <w:sz w:val="26"/>
        </w:rPr>
        <w:t>ਸੰਤ ਕਾ ਦੋਖੀ ਕਿਸੈ ਕਾ ਨਹੀ ਮਿਤੁ ॥</w:t>
      </w:r>
    </w:p>
    <w:p>
      <w:pPr>
        <w:spacing w:after="60"/>
        <w:jc w:val="center"/>
      </w:pPr>
      <w:r>
        <w:rPr>
          <w:b w:val="0"/>
          <w:i/>
          <w:color w:val="444444"/>
          <w:sz w:val="20"/>
        </w:rPr>
        <w:t>sant kā dokhī kisai kā nahī mit</w:t>
      </w:r>
    </w:p>
    <w:p>
      <w:pPr>
        <w:spacing w:after="200"/>
        <w:jc w:val="center"/>
      </w:pPr>
      <w:r>
        <w:rPr>
          <w:b w:val="0"/>
          <w:i w:val="0"/>
          <w:color w:val="006000"/>
          <w:sz w:val="22"/>
        </w:rPr>
        <w:t>поэтому он никогда не становится никому другом.</w:t>
      </w:r>
    </w:p>
    <w:p/>
    <w:p>
      <w:pPr>
        <w:spacing w:before="160" w:after="40"/>
        <w:jc w:val="center"/>
      </w:pPr>
      <w:r>
        <w:rPr>
          <w:b/>
          <w:i w:val="0"/>
          <w:color w:val="550000"/>
          <w:sz w:val="26"/>
        </w:rPr>
        <w:t>ਸੰਤ ਕੇ ਦੋਖੀ ਕਉ ਡਾਨੁ ਲਾਗੈ ॥</w:t>
      </w:r>
    </w:p>
    <w:p>
      <w:pPr>
        <w:spacing w:after="60"/>
        <w:jc w:val="center"/>
      </w:pPr>
      <w:r>
        <w:rPr>
          <w:b w:val="0"/>
          <w:i/>
          <w:color w:val="444444"/>
          <w:sz w:val="20"/>
        </w:rPr>
        <w:t>sant ke dokhī kau ḍān lāgai</w:t>
      </w:r>
    </w:p>
    <w:p>
      <w:pPr>
        <w:spacing w:after="200"/>
        <w:jc w:val="center"/>
      </w:pPr>
      <w:r>
        <w:rPr>
          <w:b w:val="0"/>
          <w:i w:val="0"/>
          <w:color w:val="006000"/>
          <w:sz w:val="22"/>
        </w:rPr>
        <w:t>В конце хулитель святого получает наказание от Дхармараджа,</w:t>
      </w:r>
    </w:p>
    <w:p/>
    <w:p>
      <w:pPr>
        <w:spacing w:before="160" w:after="40"/>
        <w:jc w:val="center"/>
      </w:pPr>
      <w:r>
        <w:rPr>
          <w:b/>
          <w:i w:val="0"/>
          <w:color w:val="550000"/>
          <w:sz w:val="26"/>
        </w:rPr>
        <w:t>ਸੰਤ ਕੇ ਦੋਖੀ ਕਉ ਸਭ ਤਿਆਗੈ ॥</w:t>
      </w:r>
    </w:p>
    <w:p>
      <w:pPr>
        <w:spacing w:after="60"/>
        <w:jc w:val="center"/>
      </w:pPr>
      <w:r>
        <w:rPr>
          <w:b w:val="0"/>
          <w:i/>
          <w:color w:val="444444"/>
          <w:sz w:val="20"/>
        </w:rPr>
        <w:t>sant ke dokhī kau sabh tiāgai</w:t>
      </w:r>
    </w:p>
    <w:p>
      <w:pPr>
        <w:spacing w:after="200"/>
        <w:jc w:val="center"/>
      </w:pPr>
      <w:r>
        <w:rPr>
          <w:b w:val="0"/>
          <w:i w:val="0"/>
          <w:color w:val="006000"/>
          <w:sz w:val="22"/>
        </w:rPr>
        <w:t>и все оставляют его.</w:t>
      </w:r>
    </w:p>
    <w:p/>
    <w:p>
      <w:pPr>
        <w:spacing w:before="160" w:after="40"/>
        <w:jc w:val="center"/>
      </w:pPr>
      <w:r>
        <w:rPr>
          <w:b/>
          <w:i w:val="0"/>
          <w:color w:val="550000"/>
          <w:sz w:val="26"/>
        </w:rPr>
        <w:t>ਸੰਤ ਕਾ ਦੋਖੀ ਮਹਾ ਅਹੰਕਾਰੀ ॥</w:t>
      </w:r>
    </w:p>
    <w:p>
      <w:pPr>
        <w:spacing w:after="60"/>
        <w:jc w:val="center"/>
      </w:pPr>
      <w:r>
        <w:rPr>
          <w:b w:val="0"/>
          <w:i/>
          <w:color w:val="444444"/>
          <w:sz w:val="20"/>
        </w:rPr>
        <w:t>sant kā dokhī mahā ahankārī</w:t>
      </w:r>
    </w:p>
    <w:p>
      <w:pPr>
        <w:spacing w:after="200"/>
        <w:jc w:val="center"/>
      </w:pPr>
      <w:r>
        <w:rPr>
          <w:b w:val="0"/>
          <w:i w:val="0"/>
          <w:color w:val="006000"/>
          <w:sz w:val="22"/>
        </w:rPr>
        <w:t>Тот, кто поносит святого, становится очень заносчивым,</w:t>
      </w:r>
    </w:p>
    <w:p/>
    <w:p>
      <w:pPr>
        <w:spacing w:before="160" w:after="40"/>
        <w:jc w:val="center"/>
      </w:pPr>
      <w:r>
        <w:rPr>
          <w:b/>
          <w:i w:val="0"/>
          <w:color w:val="550000"/>
          <w:sz w:val="26"/>
        </w:rPr>
        <w:t>ਸੰਤ ਕਾ ਦੋਖੀ ਸਦਾ ਬਿਕਾਰੀ ॥</w:t>
      </w:r>
    </w:p>
    <w:p>
      <w:pPr>
        <w:spacing w:after="60"/>
        <w:jc w:val="center"/>
      </w:pPr>
      <w:r>
        <w:rPr>
          <w:b w:val="0"/>
          <w:i/>
          <w:color w:val="444444"/>
          <w:sz w:val="20"/>
        </w:rPr>
        <w:t>sant kā dokhī sadā bikārī</w:t>
      </w:r>
    </w:p>
    <w:p>
      <w:pPr>
        <w:spacing w:after="200"/>
        <w:jc w:val="center"/>
      </w:pPr>
      <w:r>
        <w:rPr>
          <w:b w:val="0"/>
          <w:i w:val="0"/>
          <w:color w:val="006000"/>
          <w:sz w:val="22"/>
        </w:rPr>
        <w:t>и всегда делает дурные дела.</w:t>
      </w:r>
    </w:p>
    <w:p/>
    <w:p>
      <w:pPr>
        <w:spacing w:before="160" w:after="40"/>
        <w:jc w:val="center"/>
      </w:pPr>
      <w:r>
        <w:rPr>
          <w:b/>
          <w:i w:val="0"/>
          <w:color w:val="550000"/>
          <w:sz w:val="26"/>
        </w:rPr>
        <w:t>ਸੰਤ ਕਾ ਦੋਖੀ ਜਨਮੈ ਮਰੈ ॥</w:t>
      </w:r>
    </w:p>
    <w:p>
      <w:pPr>
        <w:spacing w:after="60"/>
        <w:jc w:val="center"/>
      </w:pPr>
      <w:r>
        <w:rPr>
          <w:b w:val="0"/>
          <w:i/>
          <w:color w:val="444444"/>
          <w:sz w:val="20"/>
        </w:rPr>
        <w:t>sant kā dokhī janmai marai</w:t>
      </w:r>
    </w:p>
    <w:p>
      <w:pPr>
        <w:spacing w:after="200"/>
        <w:jc w:val="center"/>
      </w:pPr>
      <w:r>
        <w:rPr>
          <w:b w:val="0"/>
          <w:i w:val="0"/>
          <w:color w:val="006000"/>
          <w:sz w:val="22"/>
        </w:rPr>
        <w:t>Из-за этих пороков хулитель святого продолжает рождаться и умирать,</w:t>
      </w:r>
    </w:p>
    <w:p/>
    <w:p>
      <w:pPr>
        <w:spacing w:before="160" w:after="40"/>
        <w:jc w:val="center"/>
      </w:pPr>
      <w:r>
        <w:rPr>
          <w:b/>
          <w:i w:val="0"/>
          <w:color w:val="550000"/>
          <w:sz w:val="26"/>
        </w:rPr>
        <w:t>ਸੰਤ ਕੀ ਦੂਖਨਾ ਸੁਖ ਤੇ ਟਰੈ ॥</w:t>
      </w:r>
    </w:p>
    <w:p>
      <w:pPr>
        <w:spacing w:after="60"/>
        <w:jc w:val="center"/>
      </w:pPr>
      <w:r>
        <w:rPr>
          <w:b w:val="0"/>
          <w:i/>
          <w:color w:val="444444"/>
          <w:sz w:val="20"/>
        </w:rPr>
        <w:t>sant kī dūkhnā sukh te ṭarai</w:t>
      </w:r>
    </w:p>
    <w:p>
      <w:pPr>
        <w:spacing w:after="200"/>
        <w:jc w:val="center"/>
      </w:pPr>
      <w:r>
        <w:rPr>
          <w:b w:val="0"/>
          <w:i w:val="0"/>
          <w:color w:val="006000"/>
          <w:sz w:val="22"/>
        </w:rPr>
        <w:t>и из-за поношения святого лишается счастья.</w:t>
      </w:r>
    </w:p>
    <w:p/>
    <w:p>
      <w:pPr>
        <w:spacing w:before="160" w:after="40"/>
        <w:jc w:val="center"/>
      </w:pPr>
      <w:r>
        <w:rPr>
          <w:b/>
          <w:i w:val="0"/>
          <w:color w:val="550000"/>
          <w:sz w:val="26"/>
        </w:rPr>
        <w:t>ਸੰਤ ਕੇ ਦੋਖੀ ਕਉ ਨਾਹੀ ਠਾਉ ॥</w:t>
      </w:r>
    </w:p>
    <w:p>
      <w:pPr>
        <w:spacing w:after="60"/>
        <w:jc w:val="center"/>
      </w:pPr>
      <w:r>
        <w:rPr>
          <w:b w:val="0"/>
          <w:i/>
          <w:color w:val="444444"/>
          <w:sz w:val="20"/>
        </w:rPr>
        <w:t>sant ke dokhī kau nāhī ṭhāu</w:t>
      </w:r>
    </w:p>
    <w:p>
      <w:pPr>
        <w:spacing w:after="200"/>
        <w:jc w:val="center"/>
      </w:pPr>
      <w:r>
        <w:rPr>
          <w:b w:val="0"/>
          <w:i w:val="0"/>
          <w:color w:val="006000"/>
          <w:sz w:val="22"/>
        </w:rPr>
        <w:t>Хулитель святого не находит никакой опоры,</w:t>
      </w:r>
    </w:p>
    <w:p/>
    <w:p>
      <w:pPr>
        <w:spacing w:before="160" w:after="40"/>
        <w:jc w:val="center"/>
      </w:pPr>
      <w:r>
        <w:rPr>
          <w:b/>
          <w:i w:val="0"/>
          <w:color w:val="550000"/>
          <w:sz w:val="26"/>
        </w:rPr>
        <w:t>ਨਾਨਕ ਸੰਤ ਭਾਵੈ ਤਾ ਲਏ ਮਿਲਾਇ ॥੪॥</w:t>
      </w:r>
    </w:p>
    <w:p>
      <w:pPr>
        <w:spacing w:after="60"/>
        <w:jc w:val="center"/>
      </w:pPr>
      <w:r>
        <w:rPr>
          <w:b w:val="0"/>
          <w:i/>
          <w:color w:val="444444"/>
          <w:sz w:val="20"/>
        </w:rPr>
        <w:t>nānak sant bhāvai tā lae milāi ॥4॥</w:t>
      </w:r>
    </w:p>
    <w:p>
      <w:pPr>
        <w:spacing w:after="200"/>
        <w:jc w:val="center"/>
      </w:pPr>
      <w:r>
        <w:rPr>
          <w:b w:val="0"/>
          <w:i w:val="0"/>
          <w:color w:val="006000"/>
          <w:sz w:val="22"/>
        </w:rPr>
        <w:t>но, о Нанак, если святой пожелает, то может принять и соединить его с собой ॥4॥</w:t>
      </w:r>
    </w:p>
    <w:p/>
    <w:p>
      <w:pPr>
        <w:spacing w:before="160" w:after="40"/>
        <w:jc w:val="center"/>
      </w:pPr>
      <w:r>
        <w:rPr>
          <w:b/>
          <w:i w:val="0"/>
          <w:color w:val="550000"/>
          <w:sz w:val="26"/>
        </w:rPr>
        <w:t>ਸੰਤ ਕਾ ਦੋਖੀ ਅਧ ਬੀਚ ਤੇ ਟੂਟੈ ॥</w:t>
      </w:r>
    </w:p>
    <w:p>
      <w:pPr>
        <w:spacing w:after="60"/>
        <w:jc w:val="center"/>
      </w:pPr>
      <w:r>
        <w:rPr>
          <w:b w:val="0"/>
          <w:i/>
          <w:color w:val="444444"/>
          <w:sz w:val="20"/>
        </w:rPr>
        <w:t>sant kā dokhī adh bīch te ṭūṭai</w:t>
      </w:r>
    </w:p>
    <w:p>
      <w:pPr>
        <w:spacing w:after="200"/>
        <w:jc w:val="center"/>
      </w:pPr>
      <w:r>
        <w:rPr>
          <w:b w:val="0"/>
          <w:i w:val="0"/>
          <w:color w:val="006000"/>
          <w:sz w:val="22"/>
        </w:rPr>
        <w:t>Тот, кто поносит святого, обрывается на полпути,</w:t>
      </w:r>
    </w:p>
    <w:p/>
    <w:p>
      <w:pPr>
        <w:spacing w:before="160" w:after="40"/>
        <w:jc w:val="center"/>
      </w:pPr>
      <w:r>
        <w:rPr>
          <w:b/>
          <w:i w:val="0"/>
          <w:color w:val="550000"/>
          <w:sz w:val="26"/>
        </w:rPr>
        <w:t>ਸੰਤ ਕਾ ਦੋਖੀ ਕਿਤੈ ਕਾਜਿ ਨ ਪਹੂਚੈ ॥</w:t>
      </w:r>
    </w:p>
    <w:p>
      <w:pPr>
        <w:spacing w:after="60"/>
        <w:jc w:val="center"/>
      </w:pPr>
      <w:r>
        <w:rPr>
          <w:b w:val="0"/>
          <w:i/>
          <w:color w:val="444444"/>
          <w:sz w:val="20"/>
        </w:rPr>
        <w:t>sant kā dokhī kitai kāj na pahūchai</w:t>
      </w:r>
    </w:p>
    <w:p>
      <w:pPr>
        <w:spacing w:after="200"/>
        <w:jc w:val="center"/>
      </w:pPr>
      <w:r>
        <w:rPr>
          <w:b w:val="0"/>
          <w:i w:val="0"/>
          <w:color w:val="006000"/>
          <w:sz w:val="22"/>
        </w:rPr>
        <w:t>и ни в каком деле не достигает завершения.</w:t>
      </w:r>
    </w:p>
    <w:p/>
    <w:p>
      <w:pPr>
        <w:spacing w:before="160" w:after="40"/>
        <w:jc w:val="center"/>
      </w:pPr>
      <w:r>
        <w:rPr>
          <w:b/>
          <w:i w:val="0"/>
          <w:color w:val="550000"/>
          <w:sz w:val="26"/>
        </w:rPr>
        <w:t>ਸੰਤ ਕੇ ਦੋਖੀ ਕਉ ਉਦਿਆਨ ਭ੍ਰਮਾਈਐ ॥</w:t>
      </w:r>
    </w:p>
    <w:p>
      <w:pPr>
        <w:spacing w:after="60"/>
        <w:jc w:val="center"/>
      </w:pPr>
      <w:r>
        <w:rPr>
          <w:b w:val="0"/>
          <w:i/>
          <w:color w:val="444444"/>
          <w:sz w:val="20"/>
        </w:rPr>
        <w:t>sant ke dokhī kau udiān bhramāīai</w:t>
      </w:r>
    </w:p>
    <w:p>
      <w:pPr>
        <w:spacing w:after="200"/>
        <w:jc w:val="center"/>
      </w:pPr>
      <w:r>
        <w:rPr>
          <w:b w:val="0"/>
          <w:i w:val="0"/>
          <w:color w:val="006000"/>
          <w:sz w:val="22"/>
        </w:rPr>
        <w:t>Хулителя святого словно заставляют скитаться по лесам,</w:t>
      </w:r>
    </w:p>
    <w:p/>
    <w:p>
      <w:pPr>
        <w:spacing w:before="160" w:after="40"/>
        <w:jc w:val="center"/>
      </w:pPr>
      <w:r>
        <w:rPr>
          <w:b/>
          <w:i w:val="0"/>
          <w:color w:val="550000"/>
          <w:sz w:val="26"/>
        </w:rPr>
        <w:t>ਸੰਤ ਕਾ ਦੋਖੀ ਉਝੜਿ ਪਾਈਐ ॥</w:t>
      </w:r>
    </w:p>
    <w:p>
      <w:pPr>
        <w:spacing w:after="60"/>
        <w:jc w:val="center"/>
      </w:pPr>
      <w:r>
        <w:rPr>
          <w:b w:val="0"/>
          <w:i/>
          <w:color w:val="444444"/>
          <w:sz w:val="20"/>
        </w:rPr>
        <w:t>sant kā dokhī ujhaṛ pāīai</w:t>
      </w:r>
    </w:p>
    <w:p>
      <w:pPr>
        <w:spacing w:after="200"/>
        <w:jc w:val="center"/>
      </w:pPr>
      <w:r>
        <w:rPr>
          <w:b w:val="0"/>
          <w:i w:val="0"/>
          <w:color w:val="006000"/>
          <w:sz w:val="22"/>
        </w:rPr>
        <w:t>и, сбив с пути, бросают в пустыню.</w:t>
      </w:r>
    </w:p>
    <w:p/>
    <w:p>
      <w:pPr>
        <w:spacing w:before="160" w:after="40"/>
        <w:jc w:val="center"/>
      </w:pPr>
      <w:r>
        <w:rPr>
          <w:b/>
          <w:i w:val="0"/>
          <w:color w:val="550000"/>
          <w:sz w:val="26"/>
        </w:rPr>
        <w:t>ਸੰਤ ਕਾ ਦੋਖੀ ਅੰਤਰ ਤੇ ਥੋਥਾ ॥</w:t>
      </w:r>
    </w:p>
    <w:p>
      <w:pPr>
        <w:spacing w:after="60"/>
        <w:jc w:val="center"/>
      </w:pPr>
      <w:r>
        <w:rPr>
          <w:b w:val="0"/>
          <w:i/>
          <w:color w:val="444444"/>
          <w:sz w:val="20"/>
        </w:rPr>
        <w:t>sant kā dokhī antar te thothā</w:t>
      </w:r>
    </w:p>
    <w:p>
      <w:pPr>
        <w:spacing w:after="200"/>
        <w:jc w:val="center"/>
      </w:pPr>
      <w:r>
        <w:rPr>
          <w:b w:val="0"/>
          <w:i w:val="0"/>
          <w:color w:val="006000"/>
          <w:sz w:val="22"/>
        </w:rPr>
        <w:t>Хулитель святого внутри пуст, лишён той подлинной жизни, которая является опорой человека,</w:t>
      </w:r>
    </w:p>
    <w:p/>
    <w:p>
      <w:pPr>
        <w:spacing w:before="160" w:after="40"/>
        <w:jc w:val="center"/>
      </w:pPr>
      <w:r>
        <w:rPr>
          <w:b/>
          <w:i w:val="0"/>
          <w:color w:val="550000"/>
          <w:sz w:val="26"/>
        </w:rPr>
        <w:t>ਜਿਉ ਸਾਸ ਬਿਨਾ ਮਿਰਤਕ ਕੀ ਲੋਥਾ ॥</w:t>
      </w:r>
    </w:p>
    <w:p>
      <w:pPr>
        <w:spacing w:after="60"/>
        <w:jc w:val="center"/>
      </w:pPr>
      <w:r>
        <w:rPr>
          <w:b w:val="0"/>
          <w:i/>
          <w:color w:val="444444"/>
          <w:sz w:val="20"/>
        </w:rPr>
        <w:t>jiu sās binā mirtak kī lothā</w:t>
      </w:r>
    </w:p>
    <w:p>
      <w:pPr>
        <w:spacing w:after="200"/>
        <w:jc w:val="center"/>
      </w:pPr>
      <w:r>
        <w:rPr>
          <w:b w:val="0"/>
          <w:i w:val="0"/>
          <w:color w:val="006000"/>
          <w:sz w:val="22"/>
        </w:rPr>
        <w:t>как бездыханный труп.</w:t>
      </w:r>
    </w:p>
    <w:p/>
    <w:p>
      <w:pPr>
        <w:spacing w:before="160" w:after="40"/>
        <w:jc w:val="center"/>
      </w:pPr>
      <w:r>
        <w:rPr>
          <w:b/>
          <w:i w:val="0"/>
          <w:color w:val="550000"/>
          <w:sz w:val="26"/>
        </w:rPr>
        <w:t>ਸੰਤ ਕੇ ਦੋਖੀ ਕੀ ਜੜ ਕਿਛੁ ਨਾਹਿ ॥</w:t>
      </w:r>
    </w:p>
    <w:p>
      <w:pPr>
        <w:spacing w:after="60"/>
        <w:jc w:val="center"/>
      </w:pPr>
      <w:r>
        <w:rPr>
          <w:b w:val="0"/>
          <w:i/>
          <w:color w:val="444444"/>
          <w:sz w:val="20"/>
        </w:rPr>
        <w:t>sant ke dokhī kī jaṛ kichh nāhi</w:t>
      </w:r>
    </w:p>
    <w:p>
      <w:pPr>
        <w:spacing w:after="200"/>
        <w:jc w:val="center"/>
      </w:pPr>
      <w:r>
        <w:rPr>
          <w:b w:val="0"/>
          <w:i w:val="0"/>
          <w:color w:val="006000"/>
          <w:sz w:val="22"/>
        </w:rPr>
        <w:t>У хулителей святого нет прочного основания в добрых делах и поминании,</w:t>
      </w:r>
    </w:p>
    <w:p/>
    <w:p>
      <w:pPr>
        <w:spacing w:before="160" w:after="40"/>
        <w:jc w:val="center"/>
      </w:pPr>
      <w:r>
        <w:rPr>
          <w:b/>
          <w:i w:val="0"/>
          <w:color w:val="550000"/>
          <w:sz w:val="26"/>
        </w:rPr>
        <w:t>ਆਪਨ ਬੀਜਿ ਆਪੇ ਹੀ ਖਾਹਿ ॥</w:t>
      </w:r>
    </w:p>
    <w:p>
      <w:pPr>
        <w:spacing w:after="60"/>
        <w:jc w:val="center"/>
      </w:pPr>
      <w:r>
        <w:rPr>
          <w:b w:val="0"/>
          <w:i/>
          <w:color w:val="444444"/>
          <w:sz w:val="20"/>
        </w:rPr>
        <w:t>āpan bīj āpe hī khāhi</w:t>
      </w:r>
    </w:p>
    <w:p>
      <w:pPr>
        <w:spacing w:after="200"/>
        <w:jc w:val="center"/>
      </w:pPr>
      <w:r>
        <w:rPr>
          <w:b w:val="0"/>
          <w:i w:val="0"/>
          <w:color w:val="006000"/>
          <w:sz w:val="22"/>
        </w:rPr>
        <w:t>они сами сеют поношение и сами же пожинают его дурной плод.</w:t>
      </w:r>
    </w:p>
    <w:p/>
    <w:p>
      <w:pPr>
        <w:spacing w:before="160" w:after="40"/>
        <w:jc w:val="center"/>
      </w:pPr>
      <w:r>
        <w:rPr>
          <w:b/>
          <w:i w:val="0"/>
          <w:color w:val="550000"/>
          <w:sz w:val="26"/>
        </w:rPr>
        <w:t>ਸੰਤ ਕੇ ਦੋਖੀ ਕਉ ਅਵਰੁ ਨ ਰਾਖਨਹਾਰੁ ॥</w:t>
      </w:r>
    </w:p>
    <w:p>
      <w:pPr>
        <w:spacing w:after="60"/>
        <w:jc w:val="center"/>
      </w:pPr>
      <w:r>
        <w:rPr>
          <w:b w:val="0"/>
          <w:i/>
          <w:color w:val="444444"/>
          <w:sz w:val="20"/>
        </w:rPr>
        <w:t>sant ke dokhī kau avar na rākhanhār</w:t>
      </w:r>
    </w:p>
    <w:p>
      <w:pPr>
        <w:spacing w:after="200"/>
        <w:jc w:val="center"/>
      </w:pPr>
      <w:r>
        <w:rPr>
          <w:b w:val="0"/>
          <w:i w:val="0"/>
          <w:color w:val="006000"/>
          <w:sz w:val="22"/>
        </w:rPr>
        <w:t>Того, кто поносит святого, никакой другой человек не может спасти от этой привычки к поношению,</w:t>
      </w:r>
    </w:p>
    <w:p/>
    <w:p>
      <w:pPr>
        <w:spacing w:before="160" w:after="40"/>
        <w:jc w:val="center"/>
      </w:pPr>
      <w:r>
        <w:rPr>
          <w:b/>
          <w:i w:val="0"/>
          <w:color w:val="550000"/>
          <w:sz w:val="26"/>
        </w:rPr>
        <w:t>ਨਾਨਕ ਸੰਤ ਭਾਵੈ ਤਾ ਲਏ ਉਬਾਰਿ ॥੫॥</w:t>
      </w:r>
    </w:p>
    <w:p>
      <w:pPr>
        <w:spacing w:after="60"/>
        <w:jc w:val="center"/>
      </w:pPr>
      <w:r>
        <w:rPr>
          <w:b w:val="0"/>
          <w:i/>
          <w:color w:val="444444"/>
          <w:sz w:val="20"/>
        </w:rPr>
        <w:t>nānak sant bhāvai tā lae ubār ॥5॥</w:t>
      </w:r>
    </w:p>
    <w:p>
      <w:pPr>
        <w:spacing w:after="200"/>
        <w:jc w:val="center"/>
      </w:pPr>
      <w:r>
        <w:rPr>
          <w:b w:val="0"/>
          <w:i w:val="0"/>
          <w:color w:val="006000"/>
          <w:sz w:val="22"/>
        </w:rPr>
        <w:t>но, о Нанак, если святой пожелает, то может спасти хулителя от такого нрава ॥5॥</w:t>
      </w:r>
    </w:p>
    <w:p/>
    <w:p>
      <w:pPr>
        <w:spacing w:before="160" w:after="40"/>
        <w:jc w:val="center"/>
      </w:pPr>
      <w:r>
        <w:rPr>
          <w:b/>
          <w:i w:val="0"/>
          <w:color w:val="550000"/>
          <w:sz w:val="26"/>
        </w:rPr>
        <w:t>ਸੰਤ ਕਾ ਦੋਖੀ ਇਉ ਬਿਲਲਾਇ ॥</w:t>
      </w:r>
    </w:p>
    <w:p>
      <w:pPr>
        <w:spacing w:after="60"/>
        <w:jc w:val="center"/>
      </w:pPr>
      <w:r>
        <w:rPr>
          <w:b w:val="0"/>
          <w:i/>
          <w:color w:val="444444"/>
          <w:sz w:val="20"/>
        </w:rPr>
        <w:t>sant kā dokhī iu billāi</w:t>
      </w:r>
    </w:p>
    <w:p>
      <w:pPr>
        <w:spacing w:after="200"/>
        <w:jc w:val="center"/>
      </w:pPr>
      <w:r>
        <w:rPr>
          <w:b w:val="0"/>
          <w:i w:val="0"/>
          <w:color w:val="006000"/>
          <w:sz w:val="22"/>
        </w:rPr>
        <w:t>Хулитель святого так стенает,</w:t>
      </w:r>
    </w:p>
    <w:p/>
    <w:p>
      <w:pPr>
        <w:spacing w:before="160" w:after="40"/>
        <w:jc w:val="center"/>
      </w:pPr>
      <w:r>
        <w:rPr>
          <w:b/>
          <w:i w:val="0"/>
          <w:color w:val="550000"/>
          <w:sz w:val="26"/>
        </w:rPr>
        <w:t>ਜਿਉ ਜਲ ਬਿਹੂਨ ਮਛੁਲੀ ਤੜਫੜਾਇ ॥</w:t>
      </w:r>
    </w:p>
    <w:p>
      <w:pPr>
        <w:spacing w:after="60"/>
        <w:jc w:val="center"/>
      </w:pPr>
      <w:r>
        <w:rPr>
          <w:b w:val="0"/>
          <w:i/>
          <w:color w:val="444444"/>
          <w:sz w:val="20"/>
        </w:rPr>
        <w:t>jiu jal bihūn machhulī taṛphaṛāi</w:t>
      </w:r>
    </w:p>
    <w:p>
      <w:pPr>
        <w:spacing w:after="200"/>
        <w:jc w:val="center"/>
      </w:pPr>
      <w:r>
        <w:rPr>
          <w:b w:val="0"/>
          <w:i w:val="0"/>
          <w:color w:val="006000"/>
          <w:sz w:val="22"/>
        </w:rPr>
        <w:t>как рыба, которая бьётся без воды.</w:t>
      </w:r>
    </w:p>
    <w:p/>
    <w:p>
      <w:pPr>
        <w:spacing w:before="160" w:after="40"/>
        <w:jc w:val="center"/>
      </w:pPr>
      <w:r>
        <w:rPr>
          <w:b/>
          <w:i w:val="0"/>
          <w:color w:val="550000"/>
          <w:sz w:val="26"/>
        </w:rPr>
        <w:t>ਸੰਤ ਕਾ ਦੋਖੀ ਭੂਖਾ ਨਹੀ ਰਾਜੈ ॥</w:t>
      </w:r>
    </w:p>
    <w:p>
      <w:pPr>
        <w:spacing w:after="60"/>
        <w:jc w:val="center"/>
      </w:pPr>
      <w:r>
        <w:rPr>
          <w:b w:val="0"/>
          <w:i/>
          <w:color w:val="444444"/>
          <w:sz w:val="20"/>
        </w:rPr>
        <w:t>sant kā dokhī bhūkhā nahī rājai</w:t>
      </w:r>
    </w:p>
    <w:p>
      <w:pPr>
        <w:spacing w:after="200"/>
        <w:jc w:val="center"/>
      </w:pPr>
      <w:r>
        <w:rPr>
          <w:b w:val="0"/>
          <w:i w:val="0"/>
          <w:color w:val="006000"/>
          <w:sz w:val="22"/>
        </w:rPr>
        <w:t>Хулитель святого, поражённый жаждой, никогда не насыщается,</w:t>
      </w:r>
    </w:p>
    <w:p/>
    <w:p>
      <w:pPr>
        <w:spacing w:before="160" w:after="40"/>
        <w:jc w:val="center"/>
      </w:pPr>
      <w:r>
        <w:rPr>
          <w:b/>
          <w:i w:val="0"/>
          <w:color w:val="550000"/>
          <w:sz w:val="26"/>
        </w:rPr>
        <w:t>ਜਿਉ ਪਾਵਕੁ ਈਧਨਿ ਨਹੀ ਧ੍ਰਾਪੈ ॥</w:t>
      </w:r>
    </w:p>
    <w:p>
      <w:pPr>
        <w:spacing w:after="60"/>
        <w:jc w:val="center"/>
      </w:pPr>
      <w:r>
        <w:rPr>
          <w:b w:val="0"/>
          <w:i/>
          <w:color w:val="444444"/>
          <w:sz w:val="20"/>
        </w:rPr>
        <w:t>jiu pāvak īdhan nahī dhrāpai</w:t>
      </w:r>
    </w:p>
    <w:p>
      <w:pPr>
        <w:spacing w:after="200"/>
        <w:jc w:val="center"/>
      </w:pPr>
      <w:r>
        <w:rPr>
          <w:b w:val="0"/>
          <w:i w:val="0"/>
          <w:color w:val="006000"/>
          <w:sz w:val="22"/>
        </w:rPr>
        <w:t>как огонь не насыщается топливом, то есть, сгорая от зависти к славе святого, он поносит его, и эта зависть не убывает.</w:t>
      </w:r>
    </w:p>
    <w:p/>
    <w:p>
      <w:pPr>
        <w:spacing w:before="160" w:after="40"/>
        <w:jc w:val="center"/>
      </w:pPr>
      <w:r>
        <w:rPr>
          <w:b/>
          <w:i w:val="0"/>
          <w:color w:val="550000"/>
          <w:sz w:val="26"/>
        </w:rPr>
        <w:t>ਸੰਤ ਕਾ ਦੋਖੀ ਛੁਟੈ ਇਕੇਲਾ ॥</w:t>
      </w:r>
    </w:p>
    <w:p>
      <w:pPr>
        <w:spacing w:after="60"/>
        <w:jc w:val="center"/>
      </w:pPr>
      <w:r>
        <w:rPr>
          <w:b w:val="0"/>
          <w:i/>
          <w:color w:val="444444"/>
          <w:sz w:val="20"/>
        </w:rPr>
        <w:t>sant kā dokhī chhuṭai ikelā</w:t>
      </w:r>
    </w:p>
    <w:p>
      <w:pPr>
        <w:spacing w:after="200"/>
        <w:jc w:val="center"/>
      </w:pPr>
      <w:r>
        <w:rPr>
          <w:b w:val="0"/>
          <w:i w:val="0"/>
          <w:color w:val="006000"/>
          <w:sz w:val="22"/>
        </w:rPr>
        <w:t>Хулитель святого остаётся совсем один, отверженный,</w:t>
      </w:r>
    </w:p>
    <w:p/>
    <w:p>
      <w:pPr>
        <w:spacing w:before="160" w:after="40"/>
        <w:jc w:val="center"/>
      </w:pPr>
      <w:r>
        <w:rPr>
          <w:b/>
          <w:i w:val="0"/>
          <w:color w:val="550000"/>
          <w:sz w:val="26"/>
        </w:rPr>
        <w:t>ਜਿਉ ਬੂਆੜੁ ਤਿਲੁ ਖੇਤ ਮਾਹਿ ਦੁਹੇਲਾ ॥</w:t>
      </w:r>
    </w:p>
    <w:p>
      <w:pPr>
        <w:spacing w:after="60"/>
        <w:jc w:val="center"/>
      </w:pPr>
      <w:r>
        <w:rPr>
          <w:b w:val="0"/>
          <w:i/>
          <w:color w:val="444444"/>
          <w:sz w:val="20"/>
        </w:rPr>
        <w:t>jiu būāṛ til khet māhi duhelā</w:t>
      </w:r>
    </w:p>
    <w:p>
      <w:pPr>
        <w:spacing w:after="200"/>
        <w:jc w:val="center"/>
      </w:pPr>
      <w:r>
        <w:rPr>
          <w:b w:val="0"/>
          <w:i w:val="0"/>
          <w:color w:val="006000"/>
          <w:sz w:val="22"/>
        </w:rPr>
        <w:t>как изнутри сгнившее кунжутное растение, жалко лежащее в поле.</w:t>
      </w:r>
    </w:p>
    <w:p/>
    <w:p>
      <w:pPr>
        <w:spacing w:before="160" w:after="40"/>
        <w:jc w:val="center"/>
      </w:pPr>
      <w:r>
        <w:rPr>
          <w:b/>
          <w:i w:val="0"/>
          <w:color w:val="550000"/>
          <w:sz w:val="26"/>
        </w:rPr>
        <w:t>ਸੰਤ ਕਾ ਦੋਖੀ ਧਰਮ ਤੇ ਰਹਤ ॥</w:t>
      </w:r>
    </w:p>
    <w:p>
      <w:pPr>
        <w:spacing w:after="60"/>
        <w:jc w:val="center"/>
      </w:pPr>
      <w:r>
        <w:rPr>
          <w:b w:val="0"/>
          <w:i/>
          <w:color w:val="444444"/>
          <w:sz w:val="20"/>
        </w:rPr>
        <w:t>sant kā dokhī dharam te rahat</w:t>
      </w:r>
    </w:p>
    <w:p>
      <w:pPr>
        <w:spacing w:after="200"/>
        <w:jc w:val="center"/>
      </w:pPr>
      <w:r>
        <w:rPr>
          <w:b w:val="0"/>
          <w:i w:val="0"/>
          <w:color w:val="006000"/>
          <w:sz w:val="22"/>
        </w:rPr>
        <w:t>Хулитель святого лишён дхармы,</w:t>
      </w:r>
    </w:p>
    <w:p/>
    <w:p>
      <w:pPr>
        <w:spacing w:before="160" w:after="40"/>
        <w:jc w:val="center"/>
      </w:pPr>
      <w:r>
        <w:rPr>
          <w:b/>
          <w:i w:val="0"/>
          <w:color w:val="550000"/>
          <w:sz w:val="26"/>
        </w:rPr>
        <w:t>ਸੰਤ ਕਾ ਦੋਖੀ ਸਦ ਮਿਥਿਆ ਕਹਤ ॥</w:t>
      </w:r>
    </w:p>
    <w:p>
      <w:pPr>
        <w:spacing w:after="60"/>
        <w:jc w:val="center"/>
      </w:pPr>
      <w:r>
        <w:rPr>
          <w:b w:val="0"/>
          <w:i/>
          <w:color w:val="444444"/>
          <w:sz w:val="20"/>
        </w:rPr>
        <w:t>sant kā dokhī sad mithiā kahat</w:t>
      </w:r>
    </w:p>
    <w:p>
      <w:pPr>
        <w:spacing w:after="200"/>
        <w:jc w:val="center"/>
      </w:pPr>
      <w:r>
        <w:rPr>
          <w:b w:val="0"/>
          <w:i w:val="0"/>
          <w:color w:val="006000"/>
          <w:sz w:val="22"/>
        </w:rPr>
        <w:t>и всегда говорит ложь.</w:t>
      </w:r>
    </w:p>
    <w:p/>
    <w:p>
      <w:pPr>
        <w:spacing w:before="160" w:after="40"/>
        <w:jc w:val="center"/>
      </w:pPr>
      <w:r>
        <w:rPr>
          <w:b/>
          <w:i w:val="0"/>
          <w:color w:val="550000"/>
          <w:sz w:val="26"/>
        </w:rPr>
        <w:t>ਕਿਰਤੁ ਨਿੰਦਕ ਕਾ ਧੁਰਿ ਹੀ ਪਇਆ ॥</w:t>
      </w:r>
    </w:p>
    <w:p>
      <w:pPr>
        <w:spacing w:after="60"/>
        <w:jc w:val="center"/>
      </w:pPr>
      <w:r>
        <w:rPr>
          <w:b w:val="0"/>
          <w:i/>
          <w:color w:val="444444"/>
          <w:sz w:val="20"/>
        </w:rPr>
        <w:t>kirat nindak kā dhur hī paiā</w:t>
      </w:r>
    </w:p>
    <w:p>
      <w:pPr>
        <w:spacing w:after="200"/>
        <w:jc w:val="center"/>
      </w:pPr>
      <w:r>
        <w:rPr>
          <w:b w:val="0"/>
          <w:i w:val="0"/>
          <w:color w:val="006000"/>
          <w:sz w:val="22"/>
        </w:rPr>
        <w:t>Но такой плод раннего поношения, ставший его нравом, с самого начала идёт вместе с хулителем, с того времени как он взялся за это дело, так что из-за такого нрава бедняга и не может поступать иначе.</w:t>
      </w:r>
    </w:p>
    <w:p/>
    <w:p>
      <w:pPr>
        <w:spacing w:before="160" w:after="40"/>
        <w:jc w:val="center"/>
      </w:pPr>
      <w:r>
        <w:rPr>
          <w:b/>
          <w:i w:val="0"/>
          <w:color w:val="550000"/>
          <w:sz w:val="26"/>
        </w:rPr>
        <w:t>ਨਾਨਕ ਜੋ ਤਿਸੁ ਭਾਵੈ ਸੋਈ ਥਿਆ ॥੬॥</w:t>
      </w:r>
    </w:p>
    <w:p>
      <w:pPr>
        <w:spacing w:after="60"/>
        <w:jc w:val="center"/>
      </w:pPr>
      <w:r>
        <w:rPr>
          <w:b w:val="0"/>
          <w:i/>
          <w:color w:val="444444"/>
          <w:sz w:val="20"/>
        </w:rPr>
        <w:t>nānak jo tis bhāvai soī thiā ॥6॥</w:t>
      </w:r>
    </w:p>
    <w:p>
      <w:pPr>
        <w:spacing w:after="200"/>
        <w:jc w:val="center"/>
      </w:pPr>
      <w:r>
        <w:rPr>
          <w:b w:val="0"/>
          <w:i w:val="0"/>
          <w:color w:val="006000"/>
          <w:sz w:val="22"/>
        </w:rPr>
        <w:t>О Нанак, это воля Владыки: происходит только то, что Ему угодно ॥6॥</w:t>
      </w:r>
    </w:p>
    <w:p/>
    <w:p>
      <w:pPr>
        <w:spacing w:before="160" w:after="40"/>
        <w:jc w:val="center"/>
      </w:pPr>
      <w:r>
        <w:rPr>
          <w:b/>
          <w:i w:val="0"/>
          <w:color w:val="550000"/>
          <w:sz w:val="26"/>
        </w:rPr>
        <w:t>ਸੰਤ ਕਾ ਦੋਖੀ ਬਿਗੜ ਰੂਪੁ ਹੋਇ ਜਾਇ ॥</w:t>
      </w:r>
    </w:p>
    <w:p>
      <w:pPr>
        <w:spacing w:after="60"/>
        <w:jc w:val="center"/>
      </w:pPr>
      <w:r>
        <w:rPr>
          <w:b w:val="0"/>
          <w:i/>
          <w:color w:val="444444"/>
          <w:sz w:val="20"/>
        </w:rPr>
        <w:t>sant kā dokhī bigaṛ rūp hoi jāi</w:t>
      </w:r>
    </w:p>
    <w:p>
      <w:pPr>
        <w:spacing w:after="200"/>
        <w:jc w:val="center"/>
      </w:pPr>
      <w:r>
        <w:rPr>
          <w:b w:val="0"/>
          <w:i w:val="0"/>
          <w:color w:val="006000"/>
          <w:sz w:val="22"/>
        </w:rPr>
        <w:t>Тот, кто поносит святых, становится испорченным,</w:t>
      </w:r>
    </w:p>
    <w:p/>
    <w:p>
      <w:pPr>
        <w:spacing w:before="160" w:after="40"/>
        <w:jc w:val="center"/>
      </w:pPr>
      <w:r>
        <w:rPr>
          <w:b/>
          <w:i w:val="0"/>
          <w:color w:val="550000"/>
          <w:sz w:val="26"/>
        </w:rPr>
        <w:t>ਸੰਤ ਕੇ ਦੋਖੀ ਕਉ ਦਰਗਹ ਮਿਲੈ ਸਜਾਇ ॥</w:t>
      </w:r>
    </w:p>
    <w:p>
      <w:pPr>
        <w:spacing w:after="60"/>
        <w:jc w:val="center"/>
      </w:pPr>
      <w:r>
        <w:rPr>
          <w:b w:val="0"/>
          <w:i/>
          <w:color w:val="444444"/>
          <w:sz w:val="20"/>
        </w:rPr>
        <w:t>sant ke dokhī kau dargah milai sajāi</w:t>
      </w:r>
    </w:p>
    <w:p>
      <w:pPr>
        <w:spacing w:after="200"/>
        <w:jc w:val="center"/>
      </w:pPr>
      <w:r>
        <w:rPr>
          <w:b w:val="0"/>
          <w:i w:val="0"/>
          <w:color w:val="006000"/>
          <w:sz w:val="22"/>
        </w:rPr>
        <w:t>и в Божьем дворе получает наказание.</w:t>
      </w:r>
    </w:p>
    <w:p/>
    <w:p>
      <w:pPr>
        <w:spacing w:before="160" w:after="40"/>
        <w:jc w:val="center"/>
      </w:pPr>
      <w:r>
        <w:rPr>
          <w:b/>
          <w:i w:val="0"/>
          <w:color w:val="550000"/>
          <w:sz w:val="26"/>
        </w:rPr>
        <w:t>ਸੰਤ ਕਾ ਦੋਖੀ ਸਦਾ ਸਹਕਾਈਐ ॥</w:t>
      </w:r>
    </w:p>
    <w:p>
      <w:pPr>
        <w:spacing w:after="60"/>
        <w:jc w:val="center"/>
      </w:pPr>
      <w:r>
        <w:rPr>
          <w:b w:val="0"/>
          <w:i/>
          <w:color w:val="444444"/>
          <w:sz w:val="20"/>
        </w:rPr>
        <w:t>sant kā dokhī sadā sahkāīai</w:t>
      </w:r>
    </w:p>
    <w:p>
      <w:pPr>
        <w:spacing w:after="200"/>
        <w:jc w:val="center"/>
      </w:pPr>
      <w:r>
        <w:rPr>
          <w:b w:val="0"/>
          <w:i w:val="0"/>
          <w:color w:val="006000"/>
          <w:sz w:val="22"/>
        </w:rPr>
        <w:t>Хулитель святых всегда остаётся беспокойным,</w:t>
      </w:r>
    </w:p>
    <w:p/>
    <w:p>
      <w:pPr>
        <w:spacing w:before="160" w:after="40"/>
        <w:jc w:val="center"/>
      </w:pPr>
      <w:r>
        <w:rPr>
          <w:b/>
          <w:i w:val="0"/>
          <w:color w:val="550000"/>
          <w:sz w:val="26"/>
        </w:rPr>
        <w:t>ਸੰਤ ਕਾ ਦੋਖੀ ਨ ਮਰੈ ਨ ਜੀਵਾਈਐ ॥</w:t>
      </w:r>
    </w:p>
    <w:p>
      <w:pPr>
        <w:spacing w:after="60"/>
        <w:jc w:val="center"/>
      </w:pPr>
      <w:r>
        <w:rPr>
          <w:b w:val="0"/>
          <w:i/>
          <w:color w:val="444444"/>
          <w:sz w:val="20"/>
        </w:rPr>
        <w:t>sant kā dokhī na marai na jīvāīai</w:t>
      </w:r>
    </w:p>
    <w:p>
      <w:pPr>
        <w:spacing w:after="200"/>
        <w:jc w:val="center"/>
      </w:pPr>
      <w:r>
        <w:rPr>
          <w:b w:val="0"/>
          <w:i w:val="0"/>
          <w:color w:val="006000"/>
          <w:sz w:val="22"/>
        </w:rPr>
        <w:t>он не числится ни среди живых, ни среди мёртвых.</w:t>
      </w:r>
    </w:p>
    <w:p/>
    <w:p>
      <w:pPr>
        <w:spacing w:before="160" w:after="40"/>
        <w:jc w:val="center"/>
      </w:pPr>
      <w:r>
        <w:rPr>
          <w:b/>
          <w:i w:val="0"/>
          <w:color w:val="550000"/>
          <w:sz w:val="26"/>
        </w:rPr>
        <w:t>ਸੰਤ ਕੇ ਦੋਖੀ ਕੀ ਪੁਜੈ ਨ ਆਸਾ ॥</w:t>
      </w:r>
    </w:p>
    <w:p>
      <w:pPr>
        <w:spacing w:after="60"/>
        <w:jc w:val="center"/>
      </w:pPr>
      <w:r>
        <w:rPr>
          <w:b w:val="0"/>
          <w:i/>
          <w:color w:val="444444"/>
          <w:sz w:val="20"/>
        </w:rPr>
        <w:t>sant ke dokhī kī pujai na āsā</w:t>
      </w:r>
    </w:p>
    <w:p>
      <w:pPr>
        <w:spacing w:after="200"/>
        <w:jc w:val="center"/>
      </w:pPr>
      <w:r>
        <w:rPr>
          <w:b w:val="0"/>
          <w:i w:val="0"/>
          <w:color w:val="006000"/>
          <w:sz w:val="22"/>
        </w:rPr>
        <w:t>Надежда хулителя святого никогда не исполняется,</w:t>
      </w:r>
    </w:p>
    <w:p/>
    <w:p>
      <w:pPr>
        <w:spacing w:before="160" w:after="40"/>
        <w:jc w:val="center"/>
      </w:pPr>
      <w:r>
        <w:rPr>
          <w:b/>
          <w:i w:val="0"/>
          <w:color w:val="550000"/>
          <w:sz w:val="26"/>
        </w:rPr>
        <w:t>ਸੰਤ ਕਾ ਦੋਖੀ ਉਠਿ ਚਲੈ ਨਿਰਾਸਾ ॥</w:t>
      </w:r>
    </w:p>
    <w:p>
      <w:pPr>
        <w:spacing w:after="60"/>
        <w:jc w:val="center"/>
      </w:pPr>
      <w:r>
        <w:rPr>
          <w:b w:val="0"/>
          <w:i/>
          <w:color w:val="444444"/>
          <w:sz w:val="20"/>
        </w:rPr>
        <w:t>sant kā dokhī uṭh chalai nirāsā</w:t>
      </w:r>
    </w:p>
    <w:p>
      <w:pPr>
        <w:spacing w:after="200"/>
        <w:jc w:val="center"/>
      </w:pPr>
      <w:r>
        <w:rPr>
          <w:b w:val="0"/>
          <w:i w:val="0"/>
          <w:color w:val="006000"/>
          <w:sz w:val="22"/>
        </w:rPr>
        <w:t>и он уходит из мира ни с чем, в разочаровании. Как же он может получить славу, подобную славе святых?</w:t>
      </w:r>
    </w:p>
    <w:p/>
    <w:p>
      <w:pPr>
        <w:spacing w:before="160" w:after="40"/>
        <w:jc w:val="center"/>
      </w:pPr>
      <w:r>
        <w:rPr>
          <w:b/>
          <w:i w:val="0"/>
          <w:color w:val="550000"/>
          <w:sz w:val="26"/>
        </w:rPr>
        <w:t>ਸੰਤ ਕੈ ਦੋਖਿ ਨ ਤ੍ਰਿਸਟੈ ਕੋਇ ॥</w:t>
      </w:r>
    </w:p>
    <w:p>
      <w:pPr>
        <w:spacing w:after="60"/>
        <w:jc w:val="center"/>
      </w:pPr>
      <w:r>
        <w:rPr>
          <w:b w:val="0"/>
          <w:i/>
          <w:color w:val="444444"/>
          <w:sz w:val="20"/>
        </w:rPr>
        <w:t>sant kai dokh na trisaṭai koi</w:t>
      </w:r>
    </w:p>
    <w:p>
      <w:pPr>
        <w:spacing w:after="200"/>
        <w:jc w:val="center"/>
      </w:pPr>
      <w:r>
        <w:rPr>
          <w:b w:val="0"/>
          <w:i w:val="0"/>
          <w:color w:val="006000"/>
          <w:sz w:val="22"/>
        </w:rPr>
        <w:t>Из-за поношения святого никто не избавляется от этой жажды к поношению.</w:t>
      </w:r>
    </w:p>
    <w:p/>
    <w:p>
      <w:pPr>
        <w:spacing w:before="160" w:after="40"/>
        <w:jc w:val="center"/>
      </w:pPr>
      <w:r>
        <w:rPr>
          <w:b/>
          <w:i w:val="0"/>
          <w:color w:val="550000"/>
          <w:sz w:val="26"/>
        </w:rPr>
        <w:t>ਜੈਸਾ ਭਾਵੈ ਤੈਸਾ ਕੋਈ ਹੋਇ ॥</w:t>
      </w:r>
    </w:p>
    <w:p>
      <w:pPr>
        <w:spacing w:after="60"/>
        <w:jc w:val="center"/>
      </w:pPr>
      <w:r>
        <w:rPr>
          <w:b w:val="0"/>
          <w:i/>
          <w:color w:val="444444"/>
          <w:sz w:val="20"/>
        </w:rPr>
        <w:t>jaisā bhāvai taisā koī hoi</w:t>
      </w:r>
    </w:p>
    <w:p>
      <w:pPr>
        <w:spacing w:after="200"/>
        <w:jc w:val="center"/>
      </w:pPr>
      <w:r>
        <w:rPr>
          <w:b w:val="0"/>
          <w:i w:val="0"/>
          <w:color w:val="006000"/>
          <w:sz w:val="22"/>
        </w:rPr>
        <w:t>Каково намерение человека, таков и становится его нрав.</w:t>
      </w:r>
    </w:p>
    <w:p/>
    <w:p>
      <w:pPr>
        <w:spacing w:before="160" w:after="40"/>
        <w:jc w:val="center"/>
      </w:pPr>
      <w:r>
        <w:rPr>
          <w:b/>
          <w:i w:val="0"/>
          <w:color w:val="550000"/>
          <w:sz w:val="26"/>
        </w:rPr>
        <w:t>ਪਇਆ ਕਿਰਤੁ ਨ ਮੇਟੈ ਕੋਇ ॥</w:t>
      </w:r>
    </w:p>
    <w:p>
      <w:pPr>
        <w:spacing w:after="60"/>
        <w:jc w:val="center"/>
      </w:pPr>
      <w:r>
        <w:rPr>
          <w:b w:val="0"/>
          <w:i/>
          <w:color w:val="444444"/>
          <w:sz w:val="20"/>
        </w:rPr>
        <w:t>paiā kirat na meṭai koi</w:t>
      </w:r>
    </w:p>
    <w:p>
      <w:pPr>
        <w:spacing w:after="200"/>
        <w:jc w:val="center"/>
      </w:pPr>
      <w:r>
        <w:rPr>
          <w:b w:val="0"/>
          <w:i w:val="0"/>
          <w:color w:val="006000"/>
          <w:sz w:val="22"/>
        </w:rPr>
        <w:t>Как же спастись? Никто не может уничтожить плод прежних дурных дел, накопившийся и ставший нравом.</w:t>
      </w:r>
    </w:p>
    <w:p/>
    <w:p>
      <w:pPr>
        <w:spacing w:before="160" w:after="40"/>
        <w:jc w:val="center"/>
      </w:pPr>
      <w:r>
        <w:rPr>
          <w:b/>
          <w:i w:val="0"/>
          <w:color w:val="550000"/>
          <w:sz w:val="26"/>
        </w:rPr>
        <w:t>ਨਾਨਕ ਜਾਨੈ ਸਚਾ ਸੋਇ ॥੭॥</w:t>
      </w:r>
    </w:p>
    <w:p>
      <w:pPr>
        <w:spacing w:after="60"/>
        <w:jc w:val="center"/>
      </w:pPr>
      <w:r>
        <w:rPr>
          <w:b w:val="0"/>
          <w:i/>
          <w:color w:val="444444"/>
          <w:sz w:val="20"/>
        </w:rPr>
        <w:t>nānak jānai sachā soi ॥7॥</w:t>
      </w:r>
    </w:p>
    <w:p>
      <w:pPr>
        <w:spacing w:after="200"/>
        <w:jc w:val="center"/>
      </w:pPr>
      <w:r>
        <w:rPr>
          <w:b w:val="0"/>
          <w:i w:val="0"/>
          <w:color w:val="006000"/>
          <w:sz w:val="22"/>
        </w:rPr>
        <w:t>О Нанак, эту тайну знает только Истинный Господь ॥7॥</w:t>
      </w:r>
    </w:p>
    <w:p/>
    <w:p>
      <w:pPr>
        <w:spacing w:before="160" w:after="40"/>
        <w:jc w:val="center"/>
      </w:pPr>
      <w:r>
        <w:rPr>
          <w:b/>
          <w:i w:val="0"/>
          <w:color w:val="550000"/>
          <w:sz w:val="26"/>
        </w:rPr>
        <w:t>ਸਭ ਘਟ ਤਿਸ ਕੇ ਓਹੁ ਕਰਨੈਹਾਰੁ ॥</w:t>
      </w:r>
    </w:p>
    <w:p>
      <w:pPr>
        <w:spacing w:after="60"/>
        <w:jc w:val="center"/>
      </w:pPr>
      <w:r>
        <w:rPr>
          <w:b w:val="0"/>
          <w:i/>
          <w:color w:val="444444"/>
          <w:sz w:val="20"/>
        </w:rPr>
        <w:t>sabh ghaṭ tis ke oh karṇaihār</w:t>
      </w:r>
    </w:p>
    <w:p>
      <w:pPr>
        <w:spacing w:after="200"/>
        <w:jc w:val="center"/>
      </w:pPr>
      <w:r>
        <w:rPr>
          <w:b w:val="0"/>
          <w:i w:val="0"/>
          <w:color w:val="006000"/>
          <w:sz w:val="22"/>
        </w:rPr>
        <w:t>Все живые существа принадлежат тому Господу, и только Он способен делать всё,</w:t>
      </w:r>
    </w:p>
    <w:p/>
    <w:p>
      <w:pPr>
        <w:spacing w:before="160" w:after="40"/>
        <w:jc w:val="center"/>
      </w:pPr>
      <w:r>
        <w:rPr>
          <w:b/>
          <w:i w:val="0"/>
          <w:color w:val="550000"/>
          <w:sz w:val="26"/>
        </w:rPr>
        <w:t>ਸਦਾ ਸਦਾ ਤਿਸ ਕਉ ਨਮਸਕਾਰੁ ॥</w:t>
      </w:r>
    </w:p>
    <w:p>
      <w:pPr>
        <w:spacing w:after="60"/>
        <w:jc w:val="center"/>
      </w:pPr>
      <w:r>
        <w:rPr>
          <w:b w:val="0"/>
          <w:i/>
          <w:color w:val="444444"/>
          <w:sz w:val="20"/>
        </w:rPr>
        <w:t>sadā sadā tis kau namaskār</w:t>
      </w:r>
    </w:p>
    <w:p>
      <w:pPr>
        <w:spacing w:after="200"/>
        <w:jc w:val="center"/>
      </w:pPr>
      <w:r>
        <w:rPr>
          <w:b w:val="0"/>
          <w:i w:val="0"/>
          <w:color w:val="006000"/>
          <w:sz w:val="22"/>
        </w:rPr>
        <w:t>всегда и всегда склоняйтесь перед Ним.</w:t>
      </w:r>
    </w:p>
    <w:p/>
    <w:p>
      <w:pPr>
        <w:spacing w:before="160" w:after="40"/>
        <w:jc w:val="center"/>
      </w:pPr>
      <w:r>
        <w:rPr>
          <w:b/>
          <w:i w:val="0"/>
          <w:color w:val="550000"/>
          <w:sz w:val="26"/>
        </w:rPr>
        <w:t>ਪ੍ਰਭ ਕੀ ਉਸਤਤਿ ਕਰਹੁ ਦਿਨੁ ਰਾਤਿ ॥</w:t>
      </w:r>
    </w:p>
    <w:p>
      <w:pPr>
        <w:spacing w:after="60"/>
        <w:jc w:val="center"/>
      </w:pPr>
      <w:r>
        <w:rPr>
          <w:b w:val="0"/>
          <w:i/>
          <w:color w:val="444444"/>
          <w:sz w:val="20"/>
        </w:rPr>
        <w:t>prabh kī ustat karahu din rāt</w:t>
      </w:r>
    </w:p>
    <w:p>
      <w:pPr>
        <w:spacing w:after="200"/>
        <w:jc w:val="center"/>
      </w:pPr>
      <w:r>
        <w:rPr>
          <w:b w:val="0"/>
          <w:i w:val="0"/>
          <w:color w:val="006000"/>
          <w:sz w:val="22"/>
        </w:rPr>
        <w:t>Днём и ночью пойте достоинства Бога,</w:t>
      </w:r>
    </w:p>
    <w:p/>
    <w:p>
      <w:pPr>
        <w:spacing w:before="160" w:after="40"/>
        <w:jc w:val="center"/>
      </w:pPr>
      <w:r>
        <w:rPr>
          <w:b/>
          <w:i w:val="0"/>
          <w:color w:val="550000"/>
          <w:sz w:val="26"/>
        </w:rPr>
        <w:t>ਤਿਸਹਿ ਧਿਆਵਹੁ ਸਾਸਿ ਗਿਰਾਸਿ ॥</w:t>
      </w:r>
    </w:p>
    <w:p>
      <w:pPr>
        <w:spacing w:after="60"/>
        <w:jc w:val="center"/>
      </w:pPr>
      <w:r>
        <w:rPr>
          <w:b w:val="0"/>
          <w:i/>
          <w:color w:val="444444"/>
          <w:sz w:val="20"/>
        </w:rPr>
        <w:t>tiseh dhiāvahu sās girās</w:t>
      </w:r>
    </w:p>
    <w:p>
      <w:pPr>
        <w:spacing w:after="200"/>
        <w:jc w:val="center"/>
      </w:pPr>
      <w:r>
        <w:rPr>
          <w:b w:val="0"/>
          <w:i w:val="0"/>
          <w:color w:val="006000"/>
          <w:sz w:val="22"/>
        </w:rPr>
        <w:t>при каждом дыхании и при каждом глотке пищи помните только Его.</w:t>
      </w:r>
    </w:p>
    <w:p/>
    <w:p>
      <w:pPr>
        <w:spacing w:before="160" w:after="40"/>
        <w:jc w:val="center"/>
      </w:pPr>
      <w:r>
        <w:rPr>
          <w:b/>
          <w:i w:val="0"/>
          <w:color w:val="550000"/>
          <w:sz w:val="26"/>
        </w:rPr>
        <w:t>ਸਭੁ ਕਛੁ ਵਰਤੈ ਤਿਸ ਕਾ ਕੀਆ ॥</w:t>
      </w:r>
    </w:p>
    <w:p>
      <w:pPr>
        <w:spacing w:after="60"/>
        <w:jc w:val="center"/>
      </w:pPr>
      <w:r>
        <w:rPr>
          <w:b w:val="0"/>
          <w:i/>
          <w:color w:val="444444"/>
          <w:sz w:val="20"/>
        </w:rPr>
        <w:t>sabh kachh vartai tis kā kīā</w:t>
      </w:r>
    </w:p>
    <w:p>
      <w:pPr>
        <w:spacing w:after="200"/>
        <w:jc w:val="center"/>
      </w:pPr>
      <w:r>
        <w:rPr>
          <w:b w:val="0"/>
          <w:i w:val="0"/>
          <w:color w:val="006000"/>
          <w:sz w:val="22"/>
        </w:rPr>
        <w:t>В мире каждая игра разворачивается по Его установлению,</w:t>
      </w:r>
    </w:p>
    <w:p/>
    <w:p>
      <w:pPr>
        <w:spacing w:before="160" w:after="40"/>
        <w:jc w:val="center"/>
      </w:pPr>
      <w:r>
        <w:rPr>
          <w:b/>
          <w:i w:val="0"/>
          <w:color w:val="550000"/>
          <w:sz w:val="26"/>
        </w:rPr>
        <w:t>ਜੈਸਾ ਕਰੇ ਤੈਸਾ ਕੋ ਥੀਆ ॥</w:t>
      </w:r>
    </w:p>
    <w:p>
      <w:pPr>
        <w:spacing w:after="60"/>
        <w:jc w:val="center"/>
      </w:pPr>
      <w:r>
        <w:rPr>
          <w:b w:val="0"/>
          <w:i/>
          <w:color w:val="444444"/>
          <w:sz w:val="20"/>
        </w:rPr>
        <w:t>jaisā karai taisā ko thīā</w:t>
      </w:r>
    </w:p>
    <w:p>
      <w:pPr>
        <w:spacing w:after="200"/>
        <w:jc w:val="center"/>
      </w:pPr>
      <w:r>
        <w:rPr>
          <w:b w:val="0"/>
          <w:i w:val="0"/>
          <w:color w:val="006000"/>
          <w:sz w:val="22"/>
        </w:rPr>
        <w:t>каким Бог делает живое существо, таким оно и становится.</w:t>
      </w:r>
    </w:p>
    <w:p/>
    <w:p>
      <w:pPr>
        <w:spacing w:before="160" w:after="40"/>
        <w:jc w:val="center"/>
      </w:pPr>
      <w:r>
        <w:rPr>
          <w:b/>
          <w:i w:val="0"/>
          <w:color w:val="550000"/>
          <w:sz w:val="26"/>
        </w:rPr>
        <w:t>ਅਪਨਾ ਖੇਲੁ ਆਪਿ ਕਰਨੈਹਾਰੁ ॥</w:t>
      </w:r>
    </w:p>
    <w:p>
      <w:pPr>
        <w:spacing w:after="60"/>
        <w:jc w:val="center"/>
      </w:pPr>
      <w:r>
        <w:rPr>
          <w:b w:val="0"/>
          <w:i/>
          <w:color w:val="444444"/>
          <w:sz w:val="20"/>
        </w:rPr>
        <w:t>apnā khel āp karṇaihār</w:t>
      </w:r>
    </w:p>
    <w:p>
      <w:pPr>
        <w:spacing w:after="200"/>
        <w:jc w:val="center"/>
      </w:pPr>
      <w:r>
        <w:rPr>
          <w:b w:val="0"/>
          <w:i w:val="0"/>
          <w:color w:val="006000"/>
          <w:sz w:val="22"/>
        </w:rPr>
        <w:t>Он Сам способен вести Свою собственную игру мира.</w:t>
      </w:r>
    </w:p>
    <w:p/>
    <w:p>
      <w:pPr>
        <w:spacing w:before="160" w:after="40"/>
        <w:jc w:val="center"/>
      </w:pPr>
      <w:r>
        <w:rPr>
          <w:b/>
          <w:i w:val="0"/>
          <w:color w:val="550000"/>
          <w:sz w:val="26"/>
        </w:rPr>
        <w:t>ਦੂਸਰ ਕਉਨੁ ਕਹੈ ਬੀਚਾਰੁ ॥</w:t>
      </w:r>
    </w:p>
    <w:p>
      <w:pPr>
        <w:spacing w:after="60"/>
        <w:jc w:val="center"/>
      </w:pPr>
      <w:r>
        <w:rPr>
          <w:b w:val="0"/>
          <w:i/>
          <w:color w:val="444444"/>
          <w:sz w:val="20"/>
        </w:rPr>
        <w:t>dūsar kaun kahai bīchār</w:t>
      </w:r>
    </w:p>
    <w:p>
      <w:pPr>
        <w:spacing w:after="200"/>
        <w:jc w:val="center"/>
      </w:pPr>
      <w:r>
        <w:rPr>
          <w:b w:val="0"/>
          <w:i w:val="0"/>
          <w:color w:val="006000"/>
          <w:sz w:val="22"/>
        </w:rPr>
        <w:t>Кто другой может дать Ему совет?</w:t>
      </w:r>
    </w:p>
    <w:p/>
    <w:p>
      <w:pPr>
        <w:spacing w:before="160" w:after="40"/>
        <w:jc w:val="center"/>
      </w:pPr>
      <w:r>
        <w:rPr>
          <w:b/>
          <w:i w:val="0"/>
          <w:color w:val="550000"/>
          <w:sz w:val="26"/>
        </w:rPr>
        <w:t>ਜਿਸ ਨੋ ਕ੍ਰਿਪਾ ਕਰੈ ਤਿਸੁ ਆਪਨ ਨਾਮੁ ਦੇਇ ॥</w:t>
      </w:r>
    </w:p>
    <w:p>
      <w:pPr>
        <w:spacing w:after="60"/>
        <w:jc w:val="center"/>
      </w:pPr>
      <w:r>
        <w:rPr>
          <w:b w:val="0"/>
          <w:i/>
          <w:color w:val="444444"/>
          <w:sz w:val="20"/>
        </w:rPr>
        <w:t>jis no kirpā karai tis āpan nām dei</w:t>
      </w:r>
    </w:p>
    <w:p>
      <w:pPr>
        <w:spacing w:after="200"/>
        <w:jc w:val="center"/>
      </w:pPr>
      <w:r>
        <w:rPr>
          <w:b w:val="0"/>
          <w:i w:val="0"/>
          <w:color w:val="006000"/>
          <w:sz w:val="22"/>
        </w:rPr>
        <w:t>Тому живому существу, на кого Он проливает милость, Он дарует Своё Имя;</w:t>
      </w:r>
    </w:p>
    <w:p/>
    <w:p>
      <w:pPr>
        <w:spacing w:before="160" w:after="40"/>
        <w:jc w:val="center"/>
      </w:pPr>
      <w:r>
        <w:rPr>
          <w:b/>
          <w:i w:val="0"/>
          <w:color w:val="550000"/>
          <w:sz w:val="26"/>
        </w:rPr>
        <w:t>ਬਡਭਾਗੀ ਨਾਨਕ ਜਨ ਸੇਇ ॥੮॥੧੩॥</w:t>
      </w:r>
    </w:p>
    <w:p>
      <w:pPr>
        <w:spacing w:after="60"/>
        <w:jc w:val="center"/>
      </w:pPr>
      <w:r>
        <w:rPr>
          <w:b w:val="0"/>
          <w:i/>
          <w:color w:val="444444"/>
          <w:sz w:val="20"/>
        </w:rPr>
        <w:t>badbhāgī nānak jan sei ॥8॥13॥</w:t>
      </w:r>
    </w:p>
    <w:p>
      <w:pPr>
        <w:spacing w:after="200"/>
        <w:jc w:val="center"/>
      </w:pPr>
      <w:r>
        <w:rPr>
          <w:b w:val="0"/>
          <w:i w:val="0"/>
          <w:color w:val="006000"/>
          <w:sz w:val="22"/>
        </w:rPr>
        <w:t>и, о Нанак, такие люди становятся очень счастливыми по своей великой удаче ॥8॥13॥</w:t>
      </w:r>
    </w:p>
    <w:p/>
    <w:p>
      <w:pPr>
        <w:spacing w:before="360" w:after="200"/>
        <w:jc w:val="center"/>
      </w:pPr>
      <w:r>
        <w:rPr>
          <w:b/>
          <w:color w:val="222222"/>
          <w:sz w:val="26"/>
        </w:rPr>
        <w:t>АНГ 280</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ਸੰਤ ਸਰਨਿ ਜੋ ਜਨੁ ਪਰੈ ਸੋ ਜਨੁ ਉਧਰਨਹਾਰ ॥</w:t>
      </w:r>
    </w:p>
    <w:p>
      <w:pPr>
        <w:spacing w:after="60"/>
        <w:jc w:val="center"/>
      </w:pPr>
      <w:r>
        <w:rPr>
          <w:b w:val="0"/>
          <w:i/>
          <w:color w:val="444444"/>
          <w:sz w:val="20"/>
        </w:rPr>
        <w:t>sant saran jo jan parai so jan udharanhār</w:t>
      </w:r>
    </w:p>
    <w:p>
      <w:pPr>
        <w:spacing w:after="200"/>
        <w:jc w:val="center"/>
      </w:pPr>
      <w:r>
        <w:rPr>
          <w:b w:val="0"/>
          <w:i w:val="0"/>
          <w:color w:val="006000"/>
          <w:sz w:val="22"/>
        </w:rPr>
        <w:t>Тот человек, который приходит под защиту святых, спасается от уз майи;</w:t>
      </w:r>
    </w:p>
    <w:p/>
    <w:p>
      <w:pPr>
        <w:spacing w:before="160" w:after="40"/>
        <w:jc w:val="center"/>
      </w:pPr>
      <w:r>
        <w:rPr>
          <w:b/>
          <w:i w:val="0"/>
          <w:color w:val="550000"/>
          <w:sz w:val="26"/>
        </w:rPr>
        <w:t>ਸੰਤ ਕੀ ਨਿੰਦਾ ਨਾਨਕਾ ਬਹੁਰਿ ਬਹੁਰਿ ਅਵਤਾਰ ॥੧॥</w:t>
      </w:r>
    </w:p>
    <w:p>
      <w:pPr>
        <w:spacing w:after="60"/>
        <w:jc w:val="center"/>
      </w:pPr>
      <w:r>
        <w:rPr>
          <w:b w:val="0"/>
          <w:i/>
          <w:color w:val="444444"/>
          <w:sz w:val="20"/>
        </w:rPr>
        <w:t>sant kī nindā Nānakā bahur bahur avtār</w:t>
      </w:r>
    </w:p>
    <w:p>
      <w:pPr>
        <w:spacing w:after="200"/>
        <w:jc w:val="center"/>
      </w:pPr>
      <w:r>
        <w:rPr>
          <w:b w:val="0"/>
          <w:i w:val="0"/>
          <w:color w:val="006000"/>
          <w:sz w:val="22"/>
        </w:rPr>
        <w:t>Но, о Нанак, из-за поношения святых человек вновь и вновь рождается, то есть попадает в круг рождений и смертей.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ਸੰਤ ਕੈ ਦੂਖਨਿ ਆਰਜਾ ਘਟੈ ॥</w:t>
      </w:r>
    </w:p>
    <w:p>
      <w:pPr>
        <w:spacing w:after="60"/>
        <w:jc w:val="center"/>
      </w:pPr>
      <w:r>
        <w:rPr>
          <w:b w:val="0"/>
          <w:i/>
          <w:color w:val="444444"/>
          <w:sz w:val="20"/>
        </w:rPr>
        <w:t>sant kai dūkhan ārjā ghaṭai</w:t>
      </w:r>
    </w:p>
    <w:p>
      <w:pPr>
        <w:spacing w:after="200"/>
        <w:jc w:val="center"/>
      </w:pPr>
      <w:r>
        <w:rPr>
          <w:b w:val="0"/>
          <w:i w:val="0"/>
          <w:color w:val="006000"/>
          <w:sz w:val="22"/>
        </w:rPr>
        <w:t>Из-за поношения святого жизнь человека проходит впустую,</w:t>
      </w:r>
    </w:p>
    <w:p/>
    <w:p>
      <w:pPr>
        <w:spacing w:before="160" w:after="40"/>
        <w:jc w:val="center"/>
      </w:pPr>
      <w:r>
        <w:rPr>
          <w:b/>
          <w:i w:val="0"/>
          <w:color w:val="550000"/>
          <w:sz w:val="26"/>
        </w:rPr>
        <w:t>ਸੰਤ ਕੈ ਦੂਖਨਿ ਜਮ ਤੇ ਨਹੀ ਛੁਟੈ ॥</w:t>
      </w:r>
    </w:p>
    <w:p>
      <w:pPr>
        <w:spacing w:after="60"/>
        <w:jc w:val="center"/>
      </w:pPr>
      <w:r>
        <w:rPr>
          <w:b w:val="0"/>
          <w:i/>
          <w:color w:val="444444"/>
          <w:sz w:val="20"/>
        </w:rPr>
        <w:t>sant kai dūkhan jam te nahī chhuṭai</w:t>
      </w:r>
    </w:p>
    <w:p>
      <w:pPr>
        <w:spacing w:after="200"/>
        <w:jc w:val="center"/>
      </w:pPr>
      <w:r>
        <w:rPr>
          <w:b w:val="0"/>
          <w:i w:val="0"/>
          <w:color w:val="006000"/>
          <w:sz w:val="22"/>
        </w:rPr>
        <w:t>потому что, понося святого, человек не может спастись от ямов.</w:t>
      </w:r>
    </w:p>
    <w:p/>
    <w:p>
      <w:pPr>
        <w:spacing w:before="160" w:after="40"/>
        <w:jc w:val="center"/>
      </w:pPr>
      <w:r>
        <w:rPr>
          <w:b/>
          <w:i w:val="0"/>
          <w:color w:val="550000"/>
          <w:sz w:val="26"/>
        </w:rPr>
        <w:t>ਸੰਤ ਕੈ ਦੂਖਨਿ ਸੁਖੁ ਸਭੁ ਜਾਇ ॥</w:t>
      </w:r>
    </w:p>
    <w:p>
      <w:pPr>
        <w:spacing w:after="60"/>
        <w:jc w:val="center"/>
      </w:pPr>
      <w:r>
        <w:rPr>
          <w:b w:val="0"/>
          <w:i/>
          <w:color w:val="444444"/>
          <w:sz w:val="20"/>
        </w:rPr>
        <w:t>sant kai dūkhan sukh sabh jāi</w:t>
      </w:r>
    </w:p>
    <w:p>
      <w:pPr>
        <w:spacing w:after="200"/>
        <w:jc w:val="center"/>
      </w:pPr>
      <w:r>
        <w:rPr>
          <w:b w:val="0"/>
          <w:i w:val="0"/>
          <w:color w:val="006000"/>
          <w:sz w:val="22"/>
        </w:rPr>
        <w:t>Из-за поношения святого уходит всякое счастье,</w:t>
      </w:r>
    </w:p>
    <w:p/>
    <w:p>
      <w:pPr>
        <w:spacing w:before="160" w:after="40"/>
        <w:jc w:val="center"/>
      </w:pPr>
      <w:r>
        <w:rPr>
          <w:b/>
          <w:i w:val="0"/>
          <w:color w:val="550000"/>
          <w:sz w:val="26"/>
        </w:rPr>
        <w:t>ਸੰਤ ਕੈ ਦੂਖਨਿ ਨਰਕ ਮਹਿ ਪਾਇ ॥</w:t>
      </w:r>
    </w:p>
    <w:p>
      <w:pPr>
        <w:spacing w:after="60"/>
        <w:jc w:val="center"/>
      </w:pPr>
      <w:r>
        <w:rPr>
          <w:b w:val="0"/>
          <w:i/>
          <w:color w:val="444444"/>
          <w:sz w:val="20"/>
        </w:rPr>
        <w:t>sant kai dūkhan narak mahi pāi</w:t>
      </w:r>
    </w:p>
    <w:p>
      <w:pPr>
        <w:spacing w:after="200"/>
        <w:jc w:val="center"/>
      </w:pPr>
      <w:r>
        <w:rPr>
          <w:b w:val="0"/>
          <w:i w:val="0"/>
          <w:color w:val="006000"/>
          <w:sz w:val="22"/>
        </w:rPr>
        <w:t>и человек попадает в ад, то есть в тяжкие страдания.</w:t>
      </w:r>
    </w:p>
    <w:p/>
    <w:p>
      <w:pPr>
        <w:spacing w:before="160" w:after="40"/>
        <w:jc w:val="center"/>
      </w:pPr>
      <w:r>
        <w:rPr>
          <w:b/>
          <w:i w:val="0"/>
          <w:color w:val="550000"/>
          <w:sz w:val="26"/>
        </w:rPr>
        <w:t>ਸੰਤ ਕੈ ਦੂਖਨਿ ਮਤਿ ਹੋਇ ਮਲੀਨ ॥</w:t>
      </w:r>
    </w:p>
    <w:p>
      <w:pPr>
        <w:spacing w:after="60"/>
        <w:jc w:val="center"/>
      </w:pPr>
      <w:r>
        <w:rPr>
          <w:b w:val="0"/>
          <w:i/>
          <w:color w:val="444444"/>
          <w:sz w:val="20"/>
        </w:rPr>
        <w:t>sant kai dūkhan mat hoi malīn</w:t>
      </w:r>
    </w:p>
    <w:p>
      <w:pPr>
        <w:spacing w:after="200"/>
        <w:jc w:val="center"/>
      </w:pPr>
      <w:r>
        <w:rPr>
          <w:b w:val="0"/>
          <w:i w:val="0"/>
          <w:color w:val="006000"/>
          <w:sz w:val="22"/>
        </w:rPr>
        <w:t>Из-за поношения святого разум человека становится грязным,</w:t>
      </w:r>
    </w:p>
    <w:p/>
    <w:p>
      <w:pPr>
        <w:spacing w:before="160" w:after="40"/>
        <w:jc w:val="center"/>
      </w:pPr>
      <w:r>
        <w:rPr>
          <w:b/>
          <w:i w:val="0"/>
          <w:color w:val="550000"/>
          <w:sz w:val="26"/>
        </w:rPr>
        <w:t>ਸੰਤ ਕੈ ਦੂਖਨਿ ਸੋਭਾ ਤੇ ਹੀਨ ॥</w:t>
      </w:r>
    </w:p>
    <w:p>
      <w:pPr>
        <w:spacing w:after="60"/>
        <w:jc w:val="center"/>
      </w:pPr>
      <w:r>
        <w:rPr>
          <w:b w:val="0"/>
          <w:i/>
          <w:color w:val="444444"/>
          <w:sz w:val="20"/>
        </w:rPr>
        <w:t>sant kai dūkhan sobhā te hīn</w:t>
      </w:r>
    </w:p>
    <w:p>
      <w:pPr>
        <w:spacing w:after="200"/>
        <w:jc w:val="center"/>
      </w:pPr>
      <w:r>
        <w:rPr>
          <w:b w:val="0"/>
          <w:i w:val="0"/>
          <w:color w:val="006000"/>
          <w:sz w:val="22"/>
        </w:rPr>
        <w:t>и в мире человек остаётся лишённым чести.</w:t>
      </w:r>
    </w:p>
    <w:p/>
    <w:p>
      <w:pPr>
        <w:spacing w:before="160" w:after="40"/>
        <w:jc w:val="center"/>
      </w:pPr>
      <w:r>
        <w:rPr>
          <w:b/>
          <w:i w:val="0"/>
          <w:color w:val="550000"/>
          <w:sz w:val="26"/>
        </w:rPr>
        <w:t>ਸੰਤ ਕੇ ਹਤੇ ਕਉ ਰਖੈ ਨ ਕੋਇ ॥</w:t>
      </w:r>
    </w:p>
    <w:p>
      <w:pPr>
        <w:spacing w:after="60"/>
        <w:jc w:val="center"/>
      </w:pPr>
      <w:r>
        <w:rPr>
          <w:b w:val="0"/>
          <w:i/>
          <w:color w:val="444444"/>
          <w:sz w:val="20"/>
        </w:rPr>
        <w:t>sant ke hate kau rakhai na koi</w:t>
      </w:r>
    </w:p>
    <w:p>
      <w:pPr>
        <w:spacing w:after="200"/>
        <w:jc w:val="center"/>
      </w:pPr>
      <w:r>
        <w:rPr>
          <w:b w:val="0"/>
          <w:i w:val="0"/>
          <w:color w:val="006000"/>
          <w:sz w:val="22"/>
        </w:rPr>
        <w:t>Никто не может помочь человеку, которого проклял святой,</w:t>
      </w:r>
    </w:p>
    <w:p/>
    <w:p>
      <w:pPr>
        <w:spacing w:before="160" w:after="40"/>
        <w:jc w:val="center"/>
      </w:pPr>
      <w:r>
        <w:rPr>
          <w:b/>
          <w:i w:val="0"/>
          <w:color w:val="550000"/>
          <w:sz w:val="26"/>
        </w:rPr>
        <w:t>ਸੰਤ ਕੈ ਦੂਖਨਿ ਥਾਨ ਭ੍ਰਸਟੁ ਹੋਇ ॥</w:t>
      </w:r>
    </w:p>
    <w:p>
      <w:pPr>
        <w:spacing w:after="60"/>
        <w:jc w:val="center"/>
      </w:pPr>
      <w:r>
        <w:rPr>
          <w:b w:val="0"/>
          <w:i/>
          <w:color w:val="444444"/>
          <w:sz w:val="20"/>
        </w:rPr>
        <w:t>sant kai dūkhan thān bhraṣṭ hoi</w:t>
      </w:r>
    </w:p>
    <w:p>
      <w:pPr>
        <w:spacing w:after="200"/>
        <w:jc w:val="center"/>
      </w:pPr>
      <w:r>
        <w:rPr>
          <w:b w:val="0"/>
          <w:i w:val="0"/>
          <w:color w:val="006000"/>
          <w:sz w:val="22"/>
        </w:rPr>
        <w:t>потому что из-за поношения святого сердце поносителя становится нечистым.</w:t>
      </w:r>
    </w:p>
    <w:p/>
    <w:p>
      <w:pPr>
        <w:spacing w:before="160" w:after="40"/>
        <w:jc w:val="center"/>
      </w:pPr>
      <w:r>
        <w:rPr>
          <w:b/>
          <w:i w:val="0"/>
          <w:color w:val="550000"/>
          <w:sz w:val="26"/>
        </w:rPr>
        <w:t>ਸੰਤ ਕ੍ਰਿਪਾਲ ਕ੍ਰਿਪਾ ਜੇ ਕਰੈ ॥</w:t>
      </w:r>
    </w:p>
    <w:p>
      <w:pPr>
        <w:spacing w:after="60"/>
        <w:jc w:val="center"/>
      </w:pPr>
      <w:r>
        <w:rPr>
          <w:b w:val="0"/>
          <w:i/>
          <w:color w:val="444444"/>
          <w:sz w:val="20"/>
        </w:rPr>
        <w:t>sant kripāl kripā je karai</w:t>
      </w:r>
    </w:p>
    <w:p>
      <w:pPr>
        <w:spacing w:after="200"/>
        <w:jc w:val="center"/>
      </w:pPr>
      <w:r>
        <w:rPr>
          <w:b w:val="0"/>
          <w:i w:val="0"/>
          <w:color w:val="006000"/>
          <w:sz w:val="22"/>
        </w:rPr>
        <w:t>Но если милостивый святой сам окажет милость,</w:t>
      </w:r>
    </w:p>
    <w:p/>
    <w:p>
      <w:pPr>
        <w:spacing w:before="160" w:after="40"/>
        <w:jc w:val="center"/>
      </w:pPr>
      <w:r>
        <w:rPr>
          <w:b/>
          <w:i w:val="0"/>
          <w:color w:val="550000"/>
          <w:sz w:val="26"/>
        </w:rPr>
        <w:t>ਨਾਨਕ ਸੰਤਸੰਗਿ ਨਿੰਦਕੁ ਭੀ ਤਰੈ ॥੧॥</w:t>
      </w:r>
    </w:p>
    <w:p>
      <w:pPr>
        <w:spacing w:after="60"/>
        <w:jc w:val="center"/>
      </w:pPr>
      <w:r>
        <w:rPr>
          <w:b w:val="0"/>
          <w:i/>
          <w:color w:val="444444"/>
          <w:sz w:val="20"/>
        </w:rPr>
        <w:t>Nānak santsang nindak bhī tarai</w:t>
      </w:r>
    </w:p>
    <w:p>
      <w:pPr>
        <w:spacing w:after="200"/>
        <w:jc w:val="center"/>
      </w:pPr>
      <w:r>
        <w:rPr>
          <w:b w:val="0"/>
          <w:i w:val="0"/>
          <w:color w:val="006000"/>
          <w:sz w:val="22"/>
        </w:rPr>
        <w:t>тогда, о Нанак, даже поноситель в обществе святого спасается от грехов. 1.</w:t>
      </w:r>
    </w:p>
    <w:p/>
    <w:p>
      <w:pPr>
        <w:spacing w:before="160" w:after="40"/>
        <w:jc w:val="center"/>
      </w:pPr>
      <w:r>
        <w:rPr>
          <w:b/>
          <w:i w:val="0"/>
          <w:color w:val="550000"/>
          <w:sz w:val="26"/>
        </w:rPr>
        <w:t>ਸੰਤ ਕੇ ਦੂਖਨ ਤੇ ਮੁਖੁ ਭਵੈ ॥</w:t>
      </w:r>
    </w:p>
    <w:p>
      <w:pPr>
        <w:spacing w:after="60"/>
        <w:jc w:val="center"/>
      </w:pPr>
      <w:r>
        <w:rPr>
          <w:b w:val="0"/>
          <w:i/>
          <w:color w:val="444444"/>
          <w:sz w:val="20"/>
        </w:rPr>
        <w:t>sant ke dūkhan te mukh bhavai</w:t>
      </w:r>
    </w:p>
    <w:p>
      <w:pPr>
        <w:spacing w:after="200"/>
        <w:jc w:val="center"/>
      </w:pPr>
      <w:r>
        <w:rPr>
          <w:b w:val="0"/>
          <w:i w:val="0"/>
          <w:color w:val="006000"/>
          <w:sz w:val="22"/>
        </w:rPr>
        <w:t>Из-за поношения святого даже лицо поносителя становится обезображенным,</w:t>
      </w:r>
    </w:p>
    <w:p/>
    <w:p>
      <w:pPr>
        <w:spacing w:before="160" w:after="40"/>
        <w:jc w:val="center"/>
      </w:pPr>
      <w:r>
        <w:rPr>
          <w:b/>
          <w:i w:val="0"/>
          <w:color w:val="550000"/>
          <w:sz w:val="26"/>
        </w:rPr>
        <w:t>ਸੰਤਨ ਕੈ ਦੂਖਨਿ ਕਾਗ ਜਿਉ ਲਵੈ ॥</w:t>
      </w:r>
    </w:p>
    <w:p>
      <w:pPr>
        <w:spacing w:after="60"/>
        <w:jc w:val="center"/>
      </w:pPr>
      <w:r>
        <w:rPr>
          <w:b w:val="0"/>
          <w:i/>
          <w:color w:val="444444"/>
          <w:sz w:val="20"/>
        </w:rPr>
        <w:t>santan kai dūkhan kāg jiu lavai</w:t>
      </w:r>
    </w:p>
    <w:p>
      <w:pPr>
        <w:spacing w:after="200"/>
        <w:jc w:val="center"/>
      </w:pPr>
      <w:r>
        <w:rPr>
          <w:b w:val="0"/>
          <w:i w:val="0"/>
          <w:color w:val="006000"/>
          <w:sz w:val="22"/>
        </w:rPr>
        <w:t>и поноситель, словно ворона, каркает повсюду, произнося слова поношения.</w:t>
      </w:r>
    </w:p>
    <w:p/>
    <w:p>
      <w:pPr>
        <w:spacing w:before="160" w:after="40"/>
        <w:jc w:val="center"/>
      </w:pPr>
      <w:r>
        <w:rPr>
          <w:b/>
          <w:i w:val="0"/>
          <w:color w:val="550000"/>
          <w:sz w:val="26"/>
        </w:rPr>
        <w:t>ਸੰਤਨ ਕੈ ਦੂਖਨਿ ਸਰਪ ਜੋਨਿ ਪਾਇ ॥</w:t>
      </w:r>
    </w:p>
    <w:p>
      <w:pPr>
        <w:spacing w:after="60"/>
        <w:jc w:val="center"/>
      </w:pPr>
      <w:r>
        <w:rPr>
          <w:b w:val="0"/>
          <w:i/>
          <w:color w:val="444444"/>
          <w:sz w:val="20"/>
        </w:rPr>
        <w:t>santan kai dūkhan sarap jon pāi</w:t>
      </w:r>
    </w:p>
    <w:p>
      <w:pPr>
        <w:spacing w:after="200"/>
        <w:jc w:val="center"/>
      </w:pPr>
      <w:r>
        <w:rPr>
          <w:b w:val="0"/>
          <w:i w:val="0"/>
          <w:color w:val="006000"/>
          <w:sz w:val="22"/>
        </w:rPr>
        <w:t>Из-за поношения святого человек, приобретя дурной нрав, попадает в змеиное рождение,</w:t>
      </w:r>
    </w:p>
    <w:p/>
    <w:p>
      <w:pPr>
        <w:spacing w:before="160" w:after="40"/>
        <w:jc w:val="center"/>
      </w:pPr>
      <w:r>
        <w:rPr>
          <w:b/>
          <w:i w:val="0"/>
          <w:color w:val="550000"/>
          <w:sz w:val="26"/>
        </w:rPr>
        <w:t>ਸੰਤ ਕੈ ਦੂਖਨਿ ਤ੍ਰਿਗਦ ਜੋਨਿ ਕਿਰਮਾਇ ॥</w:t>
      </w:r>
    </w:p>
    <w:p>
      <w:pPr>
        <w:spacing w:after="60"/>
        <w:jc w:val="center"/>
      </w:pPr>
      <w:r>
        <w:rPr>
          <w:b w:val="0"/>
          <w:i/>
          <w:color w:val="444444"/>
          <w:sz w:val="20"/>
        </w:rPr>
        <w:t>sant kai dūkhan trigad jon kirmāi</w:t>
      </w:r>
    </w:p>
    <w:p>
      <w:pPr>
        <w:spacing w:after="200"/>
        <w:jc w:val="center"/>
      </w:pPr>
      <w:r>
        <w:rPr>
          <w:b w:val="0"/>
          <w:i w:val="0"/>
          <w:color w:val="006000"/>
          <w:sz w:val="22"/>
        </w:rPr>
        <w:t>и блуждает в малых рождениях, подобных червям и другим.</w:t>
      </w:r>
    </w:p>
    <w:p/>
    <w:p>
      <w:pPr>
        <w:spacing w:before="160" w:after="40"/>
        <w:jc w:val="center"/>
      </w:pPr>
      <w:r>
        <w:rPr>
          <w:b/>
          <w:i w:val="0"/>
          <w:color w:val="550000"/>
          <w:sz w:val="26"/>
        </w:rPr>
        <w:t>ਸੰਤਨ ਕੈ ਦੂਖਨਿ ਤ੍ਰਿਸਨਾ ਮਹਿ ਜਲੈ ॥</w:t>
      </w:r>
    </w:p>
    <w:p>
      <w:pPr>
        <w:spacing w:after="60"/>
        <w:jc w:val="center"/>
      </w:pPr>
      <w:r>
        <w:rPr>
          <w:b w:val="0"/>
          <w:i/>
          <w:color w:val="444444"/>
          <w:sz w:val="20"/>
        </w:rPr>
        <w:t>santan kai dūkhan trisanā mahi jalai</w:t>
      </w:r>
    </w:p>
    <w:p>
      <w:pPr>
        <w:spacing w:after="200"/>
        <w:jc w:val="center"/>
      </w:pPr>
      <w:r>
        <w:rPr>
          <w:b w:val="0"/>
          <w:i w:val="0"/>
          <w:color w:val="006000"/>
          <w:sz w:val="22"/>
        </w:rPr>
        <w:t>Из-за поношения святого поноситель горит и обжигается в огне жажды,</w:t>
      </w:r>
    </w:p>
    <w:p/>
    <w:p>
      <w:pPr>
        <w:spacing w:before="160" w:after="40"/>
        <w:jc w:val="center"/>
      </w:pPr>
      <w:r>
        <w:rPr>
          <w:b/>
          <w:i w:val="0"/>
          <w:color w:val="550000"/>
          <w:sz w:val="26"/>
        </w:rPr>
        <w:t>ਸੰਤ ਕੈ ਦੂਖਨਿ ਸਭੁ ਕੋ ਛਲੈ ॥</w:t>
      </w:r>
    </w:p>
    <w:p>
      <w:pPr>
        <w:spacing w:after="60"/>
        <w:jc w:val="center"/>
      </w:pPr>
      <w:r>
        <w:rPr>
          <w:b w:val="0"/>
          <w:i/>
          <w:color w:val="444444"/>
          <w:sz w:val="20"/>
        </w:rPr>
        <w:t>sant kai dūkhan sabh ko chhalai</w:t>
      </w:r>
    </w:p>
    <w:p>
      <w:pPr>
        <w:spacing w:after="200"/>
        <w:jc w:val="center"/>
      </w:pPr>
      <w:r>
        <w:rPr>
          <w:b w:val="0"/>
          <w:i w:val="0"/>
          <w:color w:val="006000"/>
          <w:sz w:val="22"/>
        </w:rPr>
        <w:t>и обманывает каждого человека.</w:t>
      </w:r>
    </w:p>
    <w:p/>
    <w:p>
      <w:pPr>
        <w:spacing w:before="160" w:after="40"/>
        <w:jc w:val="center"/>
      </w:pPr>
      <w:r>
        <w:rPr>
          <w:b/>
          <w:i w:val="0"/>
          <w:color w:val="550000"/>
          <w:sz w:val="26"/>
        </w:rPr>
        <w:t>ਸੰਤ ਕੈ ਦੂਖਨਿ ਤੇਜੁ ਸਭੁ ਜਾਇ ॥</w:t>
      </w:r>
    </w:p>
    <w:p>
      <w:pPr>
        <w:spacing w:after="60"/>
        <w:jc w:val="center"/>
      </w:pPr>
      <w:r>
        <w:rPr>
          <w:b w:val="0"/>
          <w:i/>
          <w:color w:val="444444"/>
          <w:sz w:val="20"/>
        </w:rPr>
        <w:t>sant kai dūkhan tej sabh jāi</w:t>
      </w:r>
    </w:p>
    <w:p>
      <w:pPr>
        <w:spacing w:after="200"/>
        <w:jc w:val="center"/>
      </w:pPr>
      <w:r>
        <w:rPr>
          <w:b w:val="0"/>
          <w:i w:val="0"/>
          <w:color w:val="006000"/>
          <w:sz w:val="22"/>
        </w:rPr>
        <w:t>Из-за поношения святого весь блеск и величие человека исчезают,</w:t>
      </w:r>
    </w:p>
    <w:p/>
    <w:p>
      <w:pPr>
        <w:spacing w:before="160" w:after="40"/>
        <w:jc w:val="center"/>
      </w:pPr>
      <w:r>
        <w:rPr>
          <w:b/>
          <w:i w:val="0"/>
          <w:color w:val="550000"/>
          <w:sz w:val="26"/>
        </w:rPr>
        <w:t>ਸੰਤ ਕੈ ਦੂਖਨਿ ਨੀਚੁ ਨੀਚਾਇ ॥</w:t>
      </w:r>
    </w:p>
    <w:p>
      <w:pPr>
        <w:spacing w:after="60"/>
        <w:jc w:val="center"/>
      </w:pPr>
      <w:r>
        <w:rPr>
          <w:b w:val="0"/>
          <w:i/>
          <w:color w:val="444444"/>
          <w:sz w:val="20"/>
        </w:rPr>
        <w:t>sant kai dūkhan nīch nīchāi</w:t>
      </w:r>
    </w:p>
    <w:p>
      <w:pPr>
        <w:spacing w:after="200"/>
        <w:jc w:val="center"/>
      </w:pPr>
      <w:r>
        <w:rPr>
          <w:b w:val="0"/>
          <w:i w:val="0"/>
          <w:color w:val="006000"/>
          <w:sz w:val="22"/>
        </w:rPr>
        <w:t>и поноситель становится совсем низким.</w:t>
      </w:r>
    </w:p>
    <w:p/>
    <w:p>
      <w:pPr>
        <w:spacing w:before="160" w:after="40"/>
        <w:jc w:val="center"/>
      </w:pPr>
      <w:r>
        <w:rPr>
          <w:b/>
          <w:i w:val="0"/>
          <w:color w:val="550000"/>
          <w:sz w:val="26"/>
        </w:rPr>
        <w:t>ਸੰਤ ਦੋਖੀ ਕਾ ਥਾਉ ਕੋ ਨਾਹਿ ॥</w:t>
      </w:r>
    </w:p>
    <w:p>
      <w:pPr>
        <w:spacing w:after="60"/>
        <w:jc w:val="center"/>
      </w:pPr>
      <w:r>
        <w:rPr>
          <w:b w:val="0"/>
          <w:i/>
          <w:color w:val="444444"/>
          <w:sz w:val="20"/>
        </w:rPr>
        <w:t>sant dokhī kā thāu ko nāhi</w:t>
      </w:r>
    </w:p>
    <w:p>
      <w:pPr>
        <w:spacing w:after="200"/>
        <w:jc w:val="center"/>
      </w:pPr>
      <w:r>
        <w:rPr>
          <w:b w:val="0"/>
          <w:i w:val="0"/>
          <w:color w:val="006000"/>
          <w:sz w:val="22"/>
        </w:rPr>
        <w:t>У поносителей святых не остаётся никакой опоры;</w:t>
      </w:r>
    </w:p>
    <w:p/>
    <w:p>
      <w:pPr>
        <w:spacing w:before="160" w:after="40"/>
        <w:jc w:val="center"/>
      </w:pPr>
      <w:r>
        <w:rPr>
          <w:b/>
          <w:i w:val="0"/>
          <w:color w:val="550000"/>
          <w:sz w:val="26"/>
        </w:rPr>
        <w:t>ਨਾਨਕ ਸੰਤ ਭਾਵੈ ਤਾ ਓਇ ਭੀ ਗਤਿ ਪਾਹਿ ॥੨॥</w:t>
      </w:r>
    </w:p>
    <w:p>
      <w:pPr>
        <w:spacing w:after="60"/>
        <w:jc w:val="center"/>
      </w:pPr>
      <w:r>
        <w:rPr>
          <w:b w:val="0"/>
          <w:i/>
          <w:color w:val="444444"/>
          <w:sz w:val="20"/>
        </w:rPr>
        <w:t>Nānak sant bhāvai tā oi bhī gat pāhi</w:t>
      </w:r>
    </w:p>
    <w:p>
      <w:pPr>
        <w:spacing w:after="200"/>
        <w:jc w:val="center"/>
      </w:pPr>
      <w:r>
        <w:rPr>
          <w:b w:val="0"/>
          <w:i w:val="0"/>
          <w:color w:val="006000"/>
          <w:sz w:val="22"/>
        </w:rPr>
        <w:t>да, о Нанак, если это угодно святым, то и такие поносители достигают доброго состояния. 2.</w:t>
      </w:r>
    </w:p>
    <w:p/>
    <w:p>
      <w:pPr>
        <w:spacing w:before="160" w:after="40"/>
        <w:jc w:val="center"/>
      </w:pPr>
      <w:r>
        <w:rPr>
          <w:b/>
          <w:i w:val="0"/>
          <w:color w:val="550000"/>
          <w:sz w:val="26"/>
        </w:rPr>
        <w:t>ਸੰਤ ਕਾ ਨਿੰਦਕੁ ਮਹਾ ਅਤਤਾਈ ॥</w:t>
      </w:r>
    </w:p>
    <w:p>
      <w:pPr>
        <w:spacing w:after="60"/>
        <w:jc w:val="center"/>
      </w:pPr>
      <w:r>
        <w:rPr>
          <w:b w:val="0"/>
          <w:i/>
          <w:color w:val="444444"/>
          <w:sz w:val="20"/>
        </w:rPr>
        <w:t>sant kā nindak mahā atatāī</w:t>
      </w:r>
    </w:p>
    <w:p>
      <w:pPr>
        <w:spacing w:after="200"/>
        <w:jc w:val="center"/>
      </w:pPr>
      <w:r>
        <w:rPr>
          <w:b w:val="0"/>
          <w:i w:val="0"/>
          <w:color w:val="006000"/>
          <w:sz w:val="22"/>
        </w:rPr>
        <w:t>Поноситель святого всегда держится крайнего беззакония,</w:t>
      </w:r>
    </w:p>
    <w:p/>
    <w:p>
      <w:pPr>
        <w:spacing w:before="160" w:after="40"/>
        <w:jc w:val="center"/>
      </w:pPr>
      <w:r>
        <w:rPr>
          <w:b/>
          <w:i w:val="0"/>
          <w:color w:val="550000"/>
          <w:sz w:val="26"/>
        </w:rPr>
        <w:t>ਸੰਤ ਕਾ ਨਿੰਦਕੁ ਖਿਨੁ ਟਿਕਨੁ ਨ ਪਾਈ ॥</w:t>
      </w:r>
    </w:p>
    <w:p>
      <w:pPr>
        <w:spacing w:after="60"/>
        <w:jc w:val="center"/>
      </w:pPr>
      <w:r>
        <w:rPr>
          <w:b w:val="0"/>
          <w:i/>
          <w:color w:val="444444"/>
          <w:sz w:val="20"/>
        </w:rPr>
        <w:t>sant kā nindak khin ṭikan na pāī</w:t>
      </w:r>
    </w:p>
    <w:p>
      <w:pPr>
        <w:spacing w:after="200"/>
        <w:jc w:val="center"/>
      </w:pPr>
      <w:r>
        <w:rPr>
          <w:b w:val="0"/>
          <w:i w:val="0"/>
          <w:color w:val="006000"/>
          <w:sz w:val="22"/>
        </w:rPr>
        <w:t>и ни на миг не получает передышки от этого беззакония.</w:t>
      </w:r>
    </w:p>
    <w:p/>
    <w:p>
      <w:pPr>
        <w:spacing w:before="160" w:after="40"/>
        <w:jc w:val="center"/>
      </w:pPr>
      <w:r>
        <w:rPr>
          <w:b/>
          <w:i w:val="0"/>
          <w:color w:val="550000"/>
          <w:sz w:val="26"/>
        </w:rPr>
        <w:t>ਸੰਤ ਕਾ ਨਿੰਦਕੁ ਮਹਾ ਹਤਿਆਰਾ ॥</w:t>
      </w:r>
    </w:p>
    <w:p>
      <w:pPr>
        <w:spacing w:after="60"/>
        <w:jc w:val="center"/>
      </w:pPr>
      <w:r>
        <w:rPr>
          <w:b w:val="0"/>
          <w:i/>
          <w:color w:val="444444"/>
          <w:sz w:val="20"/>
        </w:rPr>
        <w:t>sant kā nindak mahā hatiārā</w:t>
      </w:r>
    </w:p>
    <w:p>
      <w:pPr>
        <w:spacing w:after="200"/>
        <w:jc w:val="center"/>
      </w:pPr>
      <w:r>
        <w:rPr>
          <w:b w:val="0"/>
          <w:i w:val="0"/>
          <w:color w:val="006000"/>
          <w:sz w:val="22"/>
        </w:rPr>
        <w:t>Поноситель святого становится великим жестоким человеком,</w:t>
      </w:r>
    </w:p>
    <w:p/>
    <w:p>
      <w:pPr>
        <w:spacing w:before="160" w:after="40"/>
        <w:jc w:val="center"/>
      </w:pPr>
      <w:r>
        <w:rPr>
          <w:b/>
          <w:i w:val="0"/>
          <w:color w:val="550000"/>
          <w:sz w:val="26"/>
        </w:rPr>
        <w:t>ਸੰਤ ਕਾ ਨਿੰਦਕੁ ਪਰਮੇਸੁਰਿ ਮਾਰਾ ॥</w:t>
      </w:r>
    </w:p>
    <w:p>
      <w:pPr>
        <w:spacing w:after="60"/>
        <w:jc w:val="center"/>
      </w:pPr>
      <w:r>
        <w:rPr>
          <w:b w:val="0"/>
          <w:i/>
          <w:color w:val="444444"/>
          <w:sz w:val="20"/>
        </w:rPr>
        <w:t>sant kā nindak parmesur mārā</w:t>
      </w:r>
    </w:p>
    <w:p>
      <w:pPr>
        <w:spacing w:after="200"/>
        <w:jc w:val="center"/>
      </w:pPr>
      <w:r>
        <w:rPr>
          <w:b w:val="0"/>
          <w:i w:val="0"/>
          <w:color w:val="006000"/>
          <w:sz w:val="22"/>
        </w:rPr>
        <w:t>и оказывается проклят Богом.</w:t>
      </w:r>
    </w:p>
    <w:p/>
    <w:p>
      <w:pPr>
        <w:spacing w:before="160" w:after="40"/>
        <w:jc w:val="center"/>
      </w:pPr>
      <w:r>
        <w:rPr>
          <w:b/>
          <w:i w:val="0"/>
          <w:color w:val="550000"/>
          <w:sz w:val="26"/>
        </w:rPr>
        <w:t>ਸੰਤ ਕਾ ਨਿੰਦਕੁ ਰਾਜ ਤੇ ਹੀਨੁ ॥</w:t>
      </w:r>
    </w:p>
    <w:p>
      <w:pPr>
        <w:spacing w:after="60"/>
        <w:jc w:val="center"/>
      </w:pPr>
      <w:r>
        <w:rPr>
          <w:b w:val="0"/>
          <w:i/>
          <w:color w:val="444444"/>
          <w:sz w:val="20"/>
        </w:rPr>
        <w:t>sant kā nindak rāj te hīn</w:t>
      </w:r>
    </w:p>
    <w:p>
      <w:pPr>
        <w:spacing w:after="200"/>
        <w:jc w:val="center"/>
      </w:pPr>
      <w:r>
        <w:rPr>
          <w:b w:val="0"/>
          <w:i w:val="0"/>
          <w:color w:val="006000"/>
          <w:sz w:val="22"/>
        </w:rPr>
        <w:t>Поноситель святого остаётся лишённым царства, то есть мирских радостей,</w:t>
      </w:r>
    </w:p>
    <w:p/>
    <w:p>
      <w:pPr>
        <w:spacing w:before="160" w:after="40"/>
        <w:jc w:val="center"/>
      </w:pPr>
      <w:r>
        <w:rPr>
          <w:b/>
          <w:i w:val="0"/>
          <w:color w:val="550000"/>
          <w:sz w:val="26"/>
        </w:rPr>
        <w:t>ਸੰਤ ਕਾ ਨਿੰਦਕੁ ਦੁਖੀਆ ਅਰੁ ਦੀਨੁ ॥</w:t>
      </w:r>
    </w:p>
    <w:p>
      <w:pPr>
        <w:spacing w:after="60"/>
        <w:jc w:val="center"/>
      </w:pPr>
      <w:r>
        <w:rPr>
          <w:b w:val="0"/>
          <w:i/>
          <w:color w:val="444444"/>
          <w:sz w:val="20"/>
        </w:rPr>
        <w:t>sant kā nindak dukhī ar dīn</w:t>
      </w:r>
    </w:p>
    <w:p>
      <w:pPr>
        <w:spacing w:after="200"/>
        <w:jc w:val="center"/>
      </w:pPr>
      <w:r>
        <w:rPr>
          <w:b w:val="0"/>
          <w:i w:val="0"/>
          <w:color w:val="006000"/>
          <w:sz w:val="22"/>
        </w:rPr>
        <w:t>и всегда пребывает в страдании и подавленности.</w:t>
      </w:r>
    </w:p>
    <w:p/>
    <w:p>
      <w:pPr>
        <w:spacing w:before="160" w:after="40"/>
        <w:jc w:val="center"/>
      </w:pPr>
      <w:r>
        <w:rPr>
          <w:b/>
          <w:i w:val="0"/>
          <w:color w:val="550000"/>
          <w:sz w:val="26"/>
        </w:rPr>
        <w:t>ਸੰਤ ਕੇ ਨਿੰਦਕ ਕਉ ਸਰਬ ਰੋਗ ॥</w:t>
      </w:r>
    </w:p>
    <w:p>
      <w:pPr>
        <w:spacing w:after="60"/>
        <w:jc w:val="center"/>
      </w:pPr>
      <w:r>
        <w:rPr>
          <w:b w:val="0"/>
          <w:i/>
          <w:color w:val="444444"/>
          <w:sz w:val="20"/>
        </w:rPr>
        <w:t>sant ke nindak kau sarab rog</w:t>
      </w:r>
    </w:p>
    <w:p>
      <w:pPr>
        <w:spacing w:after="200"/>
        <w:jc w:val="center"/>
      </w:pPr>
      <w:r>
        <w:rPr>
          <w:b w:val="0"/>
          <w:i w:val="0"/>
          <w:color w:val="006000"/>
          <w:sz w:val="22"/>
        </w:rPr>
        <w:t>Поносителя святых поражают все болезни,</w:t>
      </w:r>
    </w:p>
    <w:p/>
    <w:p>
      <w:pPr>
        <w:spacing w:before="160" w:after="40"/>
        <w:jc w:val="center"/>
      </w:pPr>
      <w:r>
        <w:rPr>
          <w:b/>
          <w:i w:val="0"/>
          <w:color w:val="550000"/>
          <w:sz w:val="26"/>
        </w:rPr>
        <w:t>ਸੰਤ ਕੇ ਨਿੰਦਕ ਕਉ ਸਦਾ ਬਿਜੋਗ ॥</w:t>
      </w:r>
    </w:p>
    <w:p>
      <w:pPr>
        <w:spacing w:after="60"/>
        <w:jc w:val="center"/>
      </w:pPr>
      <w:r>
        <w:rPr>
          <w:b w:val="0"/>
          <w:i/>
          <w:color w:val="444444"/>
          <w:sz w:val="20"/>
        </w:rPr>
        <w:t>sant ke nindak kau sadā bijog</w:t>
      </w:r>
    </w:p>
    <w:p>
      <w:pPr>
        <w:spacing w:after="200"/>
        <w:jc w:val="center"/>
      </w:pPr>
      <w:r>
        <w:rPr>
          <w:b w:val="0"/>
          <w:i w:val="0"/>
          <w:color w:val="006000"/>
          <w:sz w:val="22"/>
        </w:rPr>
        <w:t>потому что он всегда отделён от Бога, источника счастья.</w:t>
      </w:r>
    </w:p>
    <w:p/>
    <w:p>
      <w:pPr>
        <w:spacing w:before="160" w:after="40"/>
        <w:jc w:val="center"/>
      </w:pPr>
      <w:r>
        <w:rPr>
          <w:b/>
          <w:i w:val="0"/>
          <w:color w:val="550000"/>
          <w:sz w:val="26"/>
        </w:rPr>
        <w:t>ਸੰਤ ਕੀ ਨਿੰਦਾ ਦੋਖ ਮਹਿ ਦੋਖੁ ॥</w:t>
      </w:r>
    </w:p>
    <w:p>
      <w:pPr>
        <w:spacing w:after="60"/>
        <w:jc w:val="center"/>
      </w:pPr>
      <w:r>
        <w:rPr>
          <w:b w:val="0"/>
          <w:i/>
          <w:color w:val="444444"/>
          <w:sz w:val="20"/>
        </w:rPr>
        <w:t>sant kī nindā dokh mahi dokh</w:t>
      </w:r>
    </w:p>
    <w:p>
      <w:pPr>
        <w:spacing w:after="200"/>
        <w:jc w:val="center"/>
      </w:pPr>
      <w:r>
        <w:rPr>
          <w:b w:val="0"/>
          <w:i w:val="0"/>
          <w:color w:val="006000"/>
          <w:sz w:val="22"/>
        </w:rPr>
        <w:t>Поносить святых — очень дурное дело.</w:t>
      </w:r>
    </w:p>
    <w:p/>
    <w:p>
      <w:pPr>
        <w:spacing w:before="160" w:after="40"/>
        <w:jc w:val="center"/>
      </w:pPr>
      <w:r>
        <w:rPr>
          <w:b/>
          <w:i w:val="0"/>
          <w:color w:val="550000"/>
          <w:sz w:val="26"/>
        </w:rPr>
        <w:t>ਨਾਨਕ ਸੰਤ ਭਾਵੈ ਤਾ ਉਸ ਕਾ ਭੀ ਹੋਇ ਮੋਖੁ ॥੩॥</w:t>
      </w:r>
    </w:p>
    <w:p>
      <w:pPr>
        <w:spacing w:after="60"/>
        <w:jc w:val="center"/>
      </w:pPr>
      <w:r>
        <w:rPr>
          <w:b w:val="0"/>
          <w:i/>
          <w:color w:val="444444"/>
          <w:sz w:val="20"/>
        </w:rPr>
        <w:t>Nānak sant bhāvai tā us kā bhī hoi mokh</w:t>
      </w:r>
    </w:p>
    <w:p>
      <w:pPr>
        <w:spacing w:after="200"/>
        <w:jc w:val="center"/>
      </w:pPr>
      <w:r>
        <w:rPr>
          <w:b w:val="0"/>
          <w:i w:val="0"/>
          <w:color w:val="006000"/>
          <w:sz w:val="22"/>
        </w:rPr>
        <w:t>О Нанак, если это угодно святым, то и этот поноситель освобождается от поношения. 3.</w:t>
      </w:r>
    </w:p>
    <w:p/>
    <w:p>
      <w:pPr>
        <w:spacing w:before="160" w:after="40"/>
        <w:jc w:val="center"/>
      </w:pPr>
      <w:r>
        <w:rPr>
          <w:b/>
          <w:i w:val="0"/>
          <w:color w:val="550000"/>
          <w:sz w:val="26"/>
        </w:rPr>
        <w:t>ਸੰਤ ਕਾ ਦੋਖੀ ਸਦਾ ਅਪਵਿਤੁ ॥</w:t>
      </w:r>
    </w:p>
    <w:p>
      <w:pPr>
        <w:spacing w:after="60"/>
        <w:jc w:val="center"/>
      </w:pPr>
      <w:r>
        <w:rPr>
          <w:b w:val="0"/>
          <w:i/>
          <w:color w:val="444444"/>
          <w:sz w:val="20"/>
        </w:rPr>
        <w:t>sant kā dokhī sadā apvit</w:t>
      </w:r>
    </w:p>
    <w:p>
      <w:pPr>
        <w:spacing w:after="200"/>
        <w:jc w:val="center"/>
      </w:pPr>
      <w:r>
        <w:rPr>
          <w:b w:val="0"/>
          <w:i w:val="0"/>
          <w:color w:val="006000"/>
          <w:sz w:val="22"/>
        </w:rPr>
        <w:t>Поноситель святого всегда человек с грязным умом,</w:t>
      </w:r>
    </w:p>
    <w:p/>
    <w:p>
      <w:pPr>
        <w:spacing w:before="160" w:after="40"/>
        <w:jc w:val="center"/>
      </w:pPr>
      <w:r>
        <w:rPr>
          <w:b/>
          <w:i w:val="0"/>
          <w:color w:val="550000"/>
          <w:sz w:val="26"/>
        </w:rPr>
        <w:t>ਸੰਤ ਕਾ ਦੋਖੀ ਕਿਸੈ ਕਾ ਨਹੀ ਮਿਤੁ ॥</w:t>
      </w:r>
    </w:p>
    <w:p>
      <w:pPr>
        <w:spacing w:after="60"/>
        <w:jc w:val="center"/>
      </w:pPr>
      <w:r>
        <w:rPr>
          <w:b w:val="0"/>
          <w:i/>
          <w:color w:val="444444"/>
          <w:sz w:val="20"/>
        </w:rPr>
        <w:t>sant kā dokhī kisai kā nahī mit</w:t>
      </w:r>
    </w:p>
    <w:p>
      <w:pPr>
        <w:spacing w:after="200"/>
        <w:jc w:val="center"/>
      </w:pPr>
      <w:r>
        <w:rPr>
          <w:b w:val="0"/>
          <w:i w:val="0"/>
          <w:color w:val="006000"/>
          <w:sz w:val="22"/>
        </w:rPr>
        <w:t>поэтому он никогда не становится никому другом.</w:t>
      </w:r>
    </w:p>
    <w:p/>
    <w:p>
      <w:pPr>
        <w:spacing w:before="160" w:after="40"/>
        <w:jc w:val="center"/>
      </w:pPr>
      <w:r>
        <w:rPr>
          <w:b/>
          <w:i w:val="0"/>
          <w:color w:val="550000"/>
          <w:sz w:val="26"/>
        </w:rPr>
        <w:t>ਸੰਤ ਕੇ ਦੋਖੀ ਕਉ ਡਾਨੁ ਲਾਗੈ ॥</w:t>
      </w:r>
    </w:p>
    <w:p>
      <w:pPr>
        <w:spacing w:after="60"/>
        <w:jc w:val="center"/>
      </w:pPr>
      <w:r>
        <w:rPr>
          <w:b w:val="0"/>
          <w:i/>
          <w:color w:val="444444"/>
          <w:sz w:val="20"/>
        </w:rPr>
        <w:t>sant ke dokhī kau ḍān lāgai</w:t>
      </w:r>
    </w:p>
    <w:p>
      <w:pPr>
        <w:spacing w:after="200"/>
        <w:jc w:val="center"/>
      </w:pPr>
      <w:r>
        <w:rPr>
          <w:b w:val="0"/>
          <w:i w:val="0"/>
          <w:color w:val="006000"/>
          <w:sz w:val="22"/>
        </w:rPr>
        <w:t>В конце поноситель святого получает наказание от Дхармараджа,</w:t>
      </w:r>
    </w:p>
    <w:p/>
    <w:p>
      <w:pPr>
        <w:spacing w:before="160" w:after="40"/>
        <w:jc w:val="center"/>
      </w:pPr>
      <w:r>
        <w:rPr>
          <w:b/>
          <w:i w:val="0"/>
          <w:color w:val="550000"/>
          <w:sz w:val="26"/>
        </w:rPr>
        <w:t>ਸੰਤ ਕੇ ਦੋਖੀ ਕਉ ਸਭ ਤਿਆਗੈ ॥</w:t>
      </w:r>
    </w:p>
    <w:p>
      <w:pPr>
        <w:spacing w:after="60"/>
        <w:jc w:val="center"/>
      </w:pPr>
      <w:r>
        <w:rPr>
          <w:b w:val="0"/>
          <w:i/>
          <w:color w:val="444444"/>
          <w:sz w:val="20"/>
        </w:rPr>
        <w:t>sant ke dokhī kau sabh tiāgai</w:t>
      </w:r>
    </w:p>
    <w:p>
      <w:pPr>
        <w:spacing w:after="200"/>
        <w:jc w:val="center"/>
      </w:pPr>
      <w:r>
        <w:rPr>
          <w:b w:val="0"/>
          <w:i w:val="0"/>
          <w:color w:val="006000"/>
          <w:sz w:val="22"/>
        </w:rPr>
        <w:t>и все оставляют его.</w:t>
      </w:r>
    </w:p>
    <w:p/>
    <w:p>
      <w:pPr>
        <w:spacing w:before="160" w:after="40"/>
        <w:jc w:val="center"/>
      </w:pPr>
      <w:r>
        <w:rPr>
          <w:b/>
          <w:i w:val="0"/>
          <w:color w:val="550000"/>
          <w:sz w:val="26"/>
        </w:rPr>
        <w:t>ਸੰਤ ਕਾ ਦੋਖੀ ਮਹਾ ਅਹੰਕਾਰੀ ॥</w:t>
      </w:r>
    </w:p>
    <w:p>
      <w:pPr>
        <w:spacing w:after="60"/>
        <w:jc w:val="center"/>
      </w:pPr>
      <w:r>
        <w:rPr>
          <w:b w:val="0"/>
          <w:i/>
          <w:color w:val="444444"/>
          <w:sz w:val="20"/>
        </w:rPr>
        <w:t>sant kā dokhī mahā ahaṅkārī</w:t>
      </w:r>
    </w:p>
    <w:p>
      <w:pPr>
        <w:spacing w:after="200"/>
        <w:jc w:val="center"/>
      </w:pPr>
      <w:r>
        <w:rPr>
          <w:b w:val="0"/>
          <w:i w:val="0"/>
          <w:color w:val="006000"/>
          <w:sz w:val="22"/>
        </w:rPr>
        <w:t>Поносящий святого становится очень заносчивым,</w:t>
      </w:r>
    </w:p>
    <w:p/>
    <w:p>
      <w:pPr>
        <w:spacing w:before="160" w:after="40"/>
        <w:jc w:val="center"/>
      </w:pPr>
      <w:r>
        <w:rPr>
          <w:b/>
          <w:i w:val="0"/>
          <w:color w:val="550000"/>
          <w:sz w:val="26"/>
        </w:rPr>
        <w:t>ਸੰਤ ਕਾ ਦੋਖੀ ਸਦਾ ਬਿਕਾਰੀ ॥</w:t>
      </w:r>
    </w:p>
    <w:p>
      <w:pPr>
        <w:spacing w:after="60"/>
        <w:jc w:val="center"/>
      </w:pPr>
      <w:r>
        <w:rPr>
          <w:b w:val="0"/>
          <w:i/>
          <w:color w:val="444444"/>
          <w:sz w:val="20"/>
        </w:rPr>
        <w:t>sant kā dokhī sadā bikārī</w:t>
      </w:r>
    </w:p>
    <w:p>
      <w:pPr>
        <w:spacing w:after="200"/>
        <w:jc w:val="center"/>
      </w:pPr>
      <w:r>
        <w:rPr>
          <w:b w:val="0"/>
          <w:i w:val="0"/>
          <w:color w:val="006000"/>
          <w:sz w:val="22"/>
        </w:rPr>
        <w:t>и всегда делает дурные дела.</w:t>
      </w:r>
    </w:p>
    <w:p/>
    <w:p>
      <w:pPr>
        <w:spacing w:before="160" w:after="40"/>
        <w:jc w:val="center"/>
      </w:pPr>
      <w:r>
        <w:rPr>
          <w:b/>
          <w:i w:val="0"/>
          <w:color w:val="550000"/>
          <w:sz w:val="26"/>
        </w:rPr>
        <w:t>ਸੰਤ ਕਾ ਦੋਖੀ ਜਨਮੈ ਮਰੈ ॥</w:t>
      </w:r>
    </w:p>
    <w:p>
      <w:pPr>
        <w:spacing w:after="60"/>
        <w:jc w:val="center"/>
      </w:pPr>
      <w:r>
        <w:rPr>
          <w:b w:val="0"/>
          <w:i/>
          <w:color w:val="444444"/>
          <w:sz w:val="20"/>
        </w:rPr>
        <w:t>sant kā dokhī janmai marai</w:t>
      </w:r>
    </w:p>
    <w:p>
      <w:pPr>
        <w:spacing w:after="200"/>
        <w:jc w:val="center"/>
      </w:pPr>
      <w:r>
        <w:rPr>
          <w:b w:val="0"/>
          <w:i w:val="0"/>
          <w:color w:val="006000"/>
          <w:sz w:val="22"/>
        </w:rPr>
        <w:t>Из-за этих пороков поноситель святого продолжает рождаться и умирать,</w:t>
      </w:r>
    </w:p>
    <w:p/>
    <w:p>
      <w:pPr>
        <w:spacing w:before="160" w:after="40"/>
        <w:jc w:val="center"/>
      </w:pPr>
      <w:r>
        <w:rPr>
          <w:b/>
          <w:i w:val="0"/>
          <w:color w:val="550000"/>
          <w:sz w:val="26"/>
        </w:rPr>
        <w:t>ਸੰਤ ਕੀ ਦੂਖਨਾ ਸੁਖ ਤੇ ਟਰੈ ॥</w:t>
      </w:r>
    </w:p>
    <w:p>
      <w:pPr>
        <w:spacing w:after="60"/>
        <w:jc w:val="center"/>
      </w:pPr>
      <w:r>
        <w:rPr>
          <w:b w:val="0"/>
          <w:i/>
          <w:color w:val="444444"/>
          <w:sz w:val="20"/>
        </w:rPr>
        <w:t>sant kī dūkhnā sukh te ṭarai</w:t>
      </w:r>
    </w:p>
    <w:p>
      <w:pPr>
        <w:spacing w:after="200"/>
        <w:jc w:val="center"/>
      </w:pPr>
      <w:r>
        <w:rPr>
          <w:b w:val="0"/>
          <w:i w:val="0"/>
          <w:color w:val="006000"/>
          <w:sz w:val="22"/>
        </w:rPr>
        <w:t>и из-за поношения святого остаётся лишённым счастья.</w:t>
      </w:r>
    </w:p>
    <w:p/>
    <w:p>
      <w:pPr>
        <w:spacing w:before="160" w:after="40"/>
        <w:jc w:val="center"/>
      </w:pPr>
      <w:r>
        <w:rPr>
          <w:b/>
          <w:i w:val="0"/>
          <w:color w:val="550000"/>
          <w:sz w:val="26"/>
        </w:rPr>
        <w:t>ਸੰਤ ਕੇ ਦੋਖੀ ਕਉ ਨਾਹੀ ਠਾਉ ॥</w:t>
      </w:r>
    </w:p>
    <w:p>
      <w:pPr>
        <w:spacing w:after="60"/>
        <w:jc w:val="center"/>
      </w:pPr>
      <w:r>
        <w:rPr>
          <w:b w:val="0"/>
          <w:i/>
          <w:color w:val="444444"/>
          <w:sz w:val="20"/>
        </w:rPr>
        <w:t>sant ke dokhī kau nāhī ṭhāu</w:t>
      </w:r>
    </w:p>
    <w:p>
      <w:pPr>
        <w:spacing w:after="200"/>
        <w:jc w:val="center"/>
      </w:pPr>
      <w:r>
        <w:rPr>
          <w:b w:val="0"/>
          <w:i w:val="0"/>
          <w:color w:val="006000"/>
          <w:sz w:val="22"/>
        </w:rPr>
        <w:t>Поноситель святого не находит никакой опоры,</w:t>
      </w:r>
    </w:p>
    <w:p/>
    <w:p>
      <w:pPr>
        <w:spacing w:before="160" w:after="40"/>
        <w:jc w:val="center"/>
      </w:pPr>
      <w:r>
        <w:rPr>
          <w:b/>
          <w:i w:val="0"/>
          <w:color w:val="550000"/>
          <w:sz w:val="26"/>
        </w:rPr>
        <w:t>ਨਾਨਕ ਸੰਤ ਭਾਵੈ ਤਾ ਲਏ ਮਿਲਾਇ ॥੪॥</w:t>
      </w:r>
    </w:p>
    <w:p>
      <w:pPr>
        <w:spacing w:after="60"/>
        <w:jc w:val="center"/>
      </w:pPr>
      <w:r>
        <w:rPr>
          <w:b w:val="0"/>
          <w:i/>
          <w:color w:val="444444"/>
          <w:sz w:val="20"/>
        </w:rPr>
        <w:t>Nānak sant bhāvai tā lae milāi</w:t>
      </w:r>
    </w:p>
    <w:p>
      <w:pPr>
        <w:spacing w:after="200"/>
        <w:jc w:val="center"/>
      </w:pPr>
      <w:r>
        <w:rPr>
          <w:b w:val="0"/>
          <w:i w:val="0"/>
          <w:color w:val="006000"/>
          <w:sz w:val="22"/>
        </w:rPr>
        <w:t>но, о Нанак, если святой пожелает, то принимает его к себе. 4.</w:t>
      </w:r>
    </w:p>
    <w:p/>
    <w:p>
      <w:pPr>
        <w:spacing w:before="160" w:after="40"/>
        <w:jc w:val="center"/>
      </w:pPr>
      <w:r>
        <w:rPr>
          <w:b/>
          <w:i w:val="0"/>
          <w:color w:val="550000"/>
          <w:sz w:val="26"/>
        </w:rPr>
        <w:t>ਸੰਤ ਕਾ ਦੋਖੀ ਅਧ ਬੀਚ ਤੇ ਟੂਟੈ ॥</w:t>
      </w:r>
    </w:p>
    <w:p>
      <w:pPr>
        <w:spacing w:after="60"/>
        <w:jc w:val="center"/>
      </w:pPr>
      <w:r>
        <w:rPr>
          <w:b w:val="0"/>
          <w:i/>
          <w:color w:val="444444"/>
          <w:sz w:val="20"/>
        </w:rPr>
        <w:t>sant kā dokhī adh bīch te ṭūṭai</w:t>
      </w:r>
    </w:p>
    <w:p>
      <w:pPr>
        <w:spacing w:after="200"/>
        <w:jc w:val="center"/>
      </w:pPr>
      <w:r>
        <w:rPr>
          <w:b w:val="0"/>
          <w:i w:val="0"/>
          <w:color w:val="006000"/>
          <w:sz w:val="22"/>
        </w:rPr>
        <w:t>Поносящий святого остаётся на полпути,</w:t>
      </w:r>
    </w:p>
    <w:p/>
    <w:p>
      <w:pPr>
        <w:spacing w:before="160" w:after="40"/>
        <w:jc w:val="center"/>
      </w:pPr>
      <w:r>
        <w:rPr>
          <w:b/>
          <w:i w:val="0"/>
          <w:color w:val="550000"/>
          <w:sz w:val="26"/>
        </w:rPr>
        <w:t>ਸੰਤ ਕਾ ਦੋਖੀ ਕਿਤੈ ਕਾਜਿ ਨ ਪਹੂਚੈ ॥</w:t>
      </w:r>
    </w:p>
    <w:p>
      <w:pPr>
        <w:spacing w:after="60"/>
        <w:jc w:val="center"/>
      </w:pPr>
      <w:r>
        <w:rPr>
          <w:b w:val="0"/>
          <w:i/>
          <w:color w:val="444444"/>
          <w:sz w:val="20"/>
        </w:rPr>
        <w:t>sant kā dokhī kitai kāj na pahūchai</w:t>
      </w:r>
    </w:p>
    <w:p>
      <w:pPr>
        <w:spacing w:after="200"/>
        <w:jc w:val="center"/>
      </w:pPr>
      <w:r>
        <w:rPr>
          <w:b w:val="0"/>
          <w:i w:val="0"/>
          <w:color w:val="006000"/>
          <w:sz w:val="22"/>
        </w:rPr>
        <w:t>и ни в каком деле не достигает завершения.</w:t>
      </w:r>
    </w:p>
    <w:p/>
    <w:p>
      <w:pPr>
        <w:spacing w:before="160" w:after="40"/>
        <w:jc w:val="center"/>
      </w:pPr>
      <w:r>
        <w:rPr>
          <w:b/>
          <w:i w:val="0"/>
          <w:color w:val="550000"/>
          <w:sz w:val="26"/>
        </w:rPr>
        <w:t>ਸੰਤ ਕੇ ਦੋਖੀ ਕਉ ਉਦਿਆਨ ਭ੍ਰਮਾਈਐ ॥</w:t>
      </w:r>
    </w:p>
    <w:p>
      <w:pPr>
        <w:spacing w:after="60"/>
        <w:jc w:val="center"/>
      </w:pPr>
      <w:r>
        <w:rPr>
          <w:b w:val="0"/>
          <w:i/>
          <w:color w:val="444444"/>
          <w:sz w:val="20"/>
        </w:rPr>
        <w:t>sant ke dokhī kau udiān bhramāīai</w:t>
      </w:r>
    </w:p>
    <w:p>
      <w:pPr>
        <w:spacing w:after="200"/>
        <w:jc w:val="center"/>
      </w:pPr>
      <w:r>
        <w:rPr>
          <w:b w:val="0"/>
          <w:i w:val="0"/>
          <w:color w:val="006000"/>
          <w:sz w:val="22"/>
        </w:rPr>
        <w:t>Поносителя святого, словно, гоняют по лесам в скитании,</w:t>
      </w:r>
    </w:p>
    <w:p/>
    <w:p>
      <w:pPr>
        <w:spacing w:before="160" w:after="40"/>
        <w:jc w:val="center"/>
      </w:pPr>
      <w:r>
        <w:rPr>
          <w:b/>
          <w:i w:val="0"/>
          <w:color w:val="550000"/>
          <w:sz w:val="26"/>
        </w:rPr>
        <w:t>ਸੰਤ ਕਾ ਦੋਖੀ ਉਝੜਿ ਪਾਈਐ ॥</w:t>
      </w:r>
    </w:p>
    <w:p>
      <w:pPr>
        <w:spacing w:after="60"/>
        <w:jc w:val="center"/>
      </w:pPr>
      <w:r>
        <w:rPr>
          <w:b w:val="0"/>
          <w:i/>
          <w:color w:val="444444"/>
          <w:sz w:val="20"/>
        </w:rPr>
        <w:t>sant kā dokhī ujhaṛ pāīai</w:t>
      </w:r>
    </w:p>
    <w:p>
      <w:pPr>
        <w:spacing w:after="200"/>
        <w:jc w:val="center"/>
      </w:pPr>
      <w:r>
        <w:rPr>
          <w:b w:val="0"/>
          <w:i w:val="0"/>
          <w:color w:val="006000"/>
          <w:sz w:val="22"/>
        </w:rPr>
        <w:t>и, сбив с пути, бросают в пустошь.</w:t>
      </w:r>
    </w:p>
    <w:p/>
    <w:p>
      <w:pPr>
        <w:spacing w:before="160" w:after="40"/>
        <w:jc w:val="center"/>
      </w:pPr>
      <w:r>
        <w:rPr>
          <w:b/>
          <w:i w:val="0"/>
          <w:color w:val="550000"/>
          <w:sz w:val="26"/>
        </w:rPr>
        <w:t>ਸੰਤ ਕਾ ਦੋਖੀ ਅੰਤਰ ਤੇ ਥੋਥਾ ॥</w:t>
      </w:r>
    </w:p>
    <w:p>
      <w:pPr>
        <w:spacing w:after="60"/>
        <w:jc w:val="center"/>
      </w:pPr>
      <w:r>
        <w:rPr>
          <w:b w:val="0"/>
          <w:i/>
          <w:color w:val="444444"/>
          <w:sz w:val="20"/>
        </w:rPr>
        <w:t>sant kā dokhī antar te thothā</w:t>
      </w:r>
    </w:p>
    <w:p>
      <w:pPr>
        <w:spacing w:after="200"/>
        <w:jc w:val="center"/>
      </w:pPr>
      <w:r>
        <w:rPr>
          <w:b w:val="0"/>
          <w:i w:val="0"/>
          <w:color w:val="006000"/>
          <w:sz w:val="22"/>
        </w:rPr>
        <w:t>Поноситель святого внутри пуст, лишён той истинной жизни, что служит опорой человеку,</w:t>
      </w:r>
    </w:p>
    <w:p/>
    <w:p>
      <w:pPr>
        <w:spacing w:before="160" w:after="40"/>
        <w:jc w:val="center"/>
      </w:pPr>
      <w:r>
        <w:rPr>
          <w:b/>
          <w:i w:val="0"/>
          <w:color w:val="550000"/>
          <w:sz w:val="26"/>
        </w:rPr>
        <w:t>ਜਿਉ ਸਾਸ ਬਿਨਾ ਮਿਰਤਕ ਕੀ ਲੋਥਾ ॥</w:t>
      </w:r>
    </w:p>
    <w:p>
      <w:pPr>
        <w:spacing w:after="60"/>
        <w:jc w:val="center"/>
      </w:pPr>
      <w:r>
        <w:rPr>
          <w:b w:val="0"/>
          <w:i/>
          <w:color w:val="444444"/>
          <w:sz w:val="20"/>
        </w:rPr>
        <w:t>jiu sās binā mirtak kī lothā</w:t>
      </w:r>
    </w:p>
    <w:p>
      <w:pPr>
        <w:spacing w:after="200"/>
        <w:jc w:val="center"/>
      </w:pPr>
      <w:r>
        <w:rPr>
          <w:b w:val="0"/>
          <w:i w:val="0"/>
          <w:color w:val="006000"/>
          <w:sz w:val="22"/>
        </w:rPr>
        <w:t>как мёртвое тело без дыхания.</w:t>
      </w:r>
    </w:p>
    <w:p/>
    <w:p>
      <w:pPr>
        <w:spacing w:before="160" w:after="40"/>
        <w:jc w:val="center"/>
      </w:pPr>
      <w:r>
        <w:rPr>
          <w:b/>
          <w:i w:val="0"/>
          <w:color w:val="550000"/>
          <w:sz w:val="26"/>
        </w:rPr>
        <w:t>ਸੰਤ ਕੇ ਦੋਖੀ ਕੀ ਜੜ ਕਿਛੁ ਨਾਹਿ ॥</w:t>
      </w:r>
    </w:p>
    <w:p>
      <w:pPr>
        <w:spacing w:after="60"/>
        <w:jc w:val="center"/>
      </w:pPr>
      <w:r>
        <w:rPr>
          <w:b w:val="0"/>
          <w:i/>
          <w:color w:val="444444"/>
          <w:sz w:val="20"/>
        </w:rPr>
        <w:t>sant ke dokhī kī jaṛ kichh nāhi</w:t>
      </w:r>
    </w:p>
    <w:p>
      <w:pPr>
        <w:spacing w:after="200"/>
        <w:jc w:val="center"/>
      </w:pPr>
      <w:r>
        <w:rPr>
          <w:b w:val="0"/>
          <w:i w:val="0"/>
          <w:color w:val="006000"/>
          <w:sz w:val="22"/>
        </w:rPr>
        <w:t>У поносителей святого нет прочного основания в доброй карме и симране,</w:t>
      </w:r>
    </w:p>
    <w:p/>
    <w:p>
      <w:pPr>
        <w:spacing w:before="160" w:after="40"/>
        <w:jc w:val="center"/>
      </w:pPr>
      <w:r>
        <w:rPr>
          <w:b/>
          <w:i w:val="0"/>
          <w:color w:val="550000"/>
          <w:sz w:val="26"/>
        </w:rPr>
        <w:t>ਆਪਨ ਬੀਜਿ ਆਪੇ ਹੀ ਖਾਹਿ ॥</w:t>
      </w:r>
    </w:p>
    <w:p>
      <w:pPr>
        <w:spacing w:after="60"/>
        <w:jc w:val="center"/>
      </w:pPr>
      <w:r>
        <w:rPr>
          <w:b w:val="0"/>
          <w:i/>
          <w:color w:val="444444"/>
          <w:sz w:val="20"/>
        </w:rPr>
        <w:t>āpan bīj āpe hī khāhi</w:t>
      </w:r>
    </w:p>
    <w:p>
      <w:pPr>
        <w:spacing w:after="200"/>
        <w:jc w:val="center"/>
      </w:pPr>
      <w:r>
        <w:rPr>
          <w:b w:val="0"/>
          <w:i w:val="0"/>
          <w:color w:val="006000"/>
          <w:sz w:val="22"/>
        </w:rPr>
        <w:t>сами сеют поношение и сами же пожинают его дурной плод.</w:t>
      </w:r>
    </w:p>
    <w:p/>
    <w:p>
      <w:pPr>
        <w:spacing w:before="160" w:after="40"/>
        <w:jc w:val="center"/>
      </w:pPr>
      <w:r>
        <w:rPr>
          <w:b/>
          <w:i w:val="0"/>
          <w:color w:val="550000"/>
          <w:sz w:val="26"/>
        </w:rPr>
        <w:t>ਸੰਤ ਕੇ ਦੋਖੀ ਕਉ ਅਵਰੁ ਨ ਰਾਖਨਹਾਰੁ ॥</w:t>
      </w:r>
    </w:p>
    <w:p>
      <w:pPr>
        <w:spacing w:after="60"/>
        <w:jc w:val="center"/>
      </w:pPr>
      <w:r>
        <w:rPr>
          <w:b w:val="0"/>
          <w:i/>
          <w:color w:val="444444"/>
          <w:sz w:val="20"/>
        </w:rPr>
        <w:t>sant ke dokhī kau avar na rākhanhār</w:t>
      </w:r>
    </w:p>
    <w:p>
      <w:pPr>
        <w:spacing w:after="200"/>
        <w:jc w:val="center"/>
      </w:pPr>
      <w:r>
        <w:rPr>
          <w:b w:val="0"/>
          <w:i w:val="0"/>
          <w:color w:val="006000"/>
          <w:sz w:val="22"/>
        </w:rPr>
        <w:t>Поносящего святого никакой другой человек не может спасти от привычки к поношению,</w:t>
      </w:r>
    </w:p>
    <w:p/>
    <w:p>
      <w:pPr>
        <w:spacing w:before="160" w:after="40"/>
        <w:jc w:val="center"/>
      </w:pPr>
      <w:r>
        <w:rPr>
          <w:b/>
          <w:i w:val="0"/>
          <w:color w:val="550000"/>
          <w:sz w:val="26"/>
        </w:rPr>
        <w:t>ਨਾਨਕ ਸੰਤ ਭਾਵੈ ਤਾ ਲਏ ਉਬਾਰਿ ॥੫॥</w:t>
      </w:r>
    </w:p>
    <w:p>
      <w:pPr>
        <w:spacing w:after="60"/>
        <w:jc w:val="center"/>
      </w:pPr>
      <w:r>
        <w:rPr>
          <w:b w:val="0"/>
          <w:i/>
          <w:color w:val="444444"/>
          <w:sz w:val="20"/>
        </w:rPr>
        <w:t>Nānak sant bhāvai tā lae ubār</w:t>
      </w:r>
    </w:p>
    <w:p>
      <w:pPr>
        <w:spacing w:after="200"/>
        <w:jc w:val="center"/>
      </w:pPr>
      <w:r>
        <w:rPr>
          <w:b w:val="0"/>
          <w:i w:val="0"/>
          <w:color w:val="006000"/>
          <w:sz w:val="22"/>
        </w:rPr>
        <w:t>но, о Нанак, если святой пожелает, то может спасти поносителя от этого нрава. 5.</w:t>
      </w:r>
    </w:p>
    <w:p/>
    <w:p>
      <w:pPr>
        <w:spacing w:before="160" w:after="40"/>
        <w:jc w:val="center"/>
      </w:pPr>
      <w:r>
        <w:rPr>
          <w:b/>
          <w:i w:val="0"/>
          <w:color w:val="550000"/>
          <w:sz w:val="26"/>
        </w:rPr>
        <w:t>ਸੰਤ ਕਾ ਦੋਖੀ ਇਉ ਬਿਲਲਾਇ ॥</w:t>
      </w:r>
    </w:p>
    <w:p>
      <w:pPr>
        <w:spacing w:after="60"/>
        <w:jc w:val="center"/>
      </w:pPr>
      <w:r>
        <w:rPr>
          <w:b w:val="0"/>
          <w:i/>
          <w:color w:val="444444"/>
          <w:sz w:val="20"/>
        </w:rPr>
        <w:t>sant kā dokhī iu billāi</w:t>
      </w:r>
    </w:p>
    <w:p>
      <w:pPr>
        <w:spacing w:after="200"/>
        <w:jc w:val="center"/>
      </w:pPr>
      <w:r>
        <w:rPr>
          <w:b w:val="0"/>
          <w:i w:val="0"/>
          <w:color w:val="006000"/>
          <w:sz w:val="22"/>
        </w:rPr>
        <w:t>Поноситель святого так стонет,</w:t>
      </w:r>
    </w:p>
    <w:p/>
    <w:p>
      <w:pPr>
        <w:spacing w:before="160" w:after="40"/>
        <w:jc w:val="center"/>
      </w:pPr>
      <w:r>
        <w:rPr>
          <w:b/>
          <w:i w:val="0"/>
          <w:color w:val="550000"/>
          <w:sz w:val="26"/>
        </w:rPr>
        <w:t>ਜਿਉ ਜਲ ਬਿਹੂਨ ਮਛੁਲੀ ਤੜਫੜਾਇ ॥</w:t>
      </w:r>
    </w:p>
    <w:p>
      <w:pPr>
        <w:spacing w:after="60"/>
        <w:jc w:val="center"/>
      </w:pPr>
      <w:r>
        <w:rPr>
          <w:b w:val="0"/>
          <w:i/>
          <w:color w:val="444444"/>
          <w:sz w:val="20"/>
        </w:rPr>
        <w:t>jiu jal bihūn machhulī taṛphaṛāi</w:t>
      </w:r>
    </w:p>
    <w:p>
      <w:pPr>
        <w:spacing w:after="200"/>
        <w:jc w:val="center"/>
      </w:pPr>
      <w:r>
        <w:rPr>
          <w:b w:val="0"/>
          <w:i w:val="0"/>
          <w:color w:val="006000"/>
          <w:sz w:val="22"/>
        </w:rPr>
        <w:t>как мечется рыба без воды.</w:t>
      </w:r>
    </w:p>
    <w:p/>
    <w:p>
      <w:pPr>
        <w:spacing w:before="160" w:after="40"/>
        <w:jc w:val="center"/>
      </w:pPr>
      <w:r>
        <w:rPr>
          <w:b/>
          <w:i w:val="0"/>
          <w:color w:val="550000"/>
          <w:sz w:val="26"/>
        </w:rPr>
        <w:t>ਸੰਤ ਕਾ ਦੋਖੀ ਭੂਖਾ ਨਹੀ ਰਾਜੈ ॥</w:t>
      </w:r>
    </w:p>
    <w:p>
      <w:pPr>
        <w:spacing w:after="60"/>
        <w:jc w:val="center"/>
      </w:pPr>
      <w:r>
        <w:rPr>
          <w:b w:val="0"/>
          <w:i/>
          <w:color w:val="444444"/>
          <w:sz w:val="20"/>
        </w:rPr>
        <w:t>sant kā dokhī bhūkhā nahī rājai</w:t>
      </w:r>
    </w:p>
    <w:p>
      <w:pPr>
        <w:spacing w:after="200"/>
        <w:jc w:val="center"/>
      </w:pPr>
      <w:r>
        <w:rPr>
          <w:b w:val="0"/>
          <w:i w:val="0"/>
          <w:color w:val="006000"/>
          <w:sz w:val="22"/>
        </w:rPr>
        <w:t>Поноситель святого, измученный жаждой, никогда не насыщается,</w:t>
      </w:r>
    </w:p>
    <w:p/>
    <w:p>
      <w:pPr>
        <w:spacing w:before="160" w:after="40"/>
        <w:jc w:val="center"/>
      </w:pPr>
      <w:r>
        <w:rPr>
          <w:b/>
          <w:i w:val="0"/>
          <w:color w:val="550000"/>
          <w:sz w:val="26"/>
        </w:rPr>
        <w:t>ਜਿਉ ਪਾਵਕੁ ਈਧਨਿ ਨਹੀ ਧ੍ਰਾਪੈ ॥</w:t>
      </w:r>
    </w:p>
    <w:p>
      <w:pPr>
        <w:spacing w:after="60"/>
        <w:jc w:val="center"/>
      </w:pPr>
      <w:r>
        <w:rPr>
          <w:b w:val="0"/>
          <w:i/>
          <w:color w:val="444444"/>
          <w:sz w:val="20"/>
        </w:rPr>
        <w:t>jiu pāvak īdhan nahī dhrāpai</w:t>
      </w:r>
    </w:p>
    <w:p>
      <w:pPr>
        <w:spacing w:after="200"/>
        <w:jc w:val="center"/>
      </w:pPr>
      <w:r>
        <w:rPr>
          <w:b w:val="0"/>
          <w:i w:val="0"/>
          <w:color w:val="006000"/>
          <w:sz w:val="22"/>
        </w:rPr>
        <w:t>как огонь не насыщается топливом, то есть, сгорая от славы святого, он из зависти поносит, и эта зависть не убывает.</w:t>
      </w:r>
    </w:p>
    <w:p/>
    <w:p>
      <w:pPr>
        <w:spacing w:before="160" w:after="40"/>
        <w:jc w:val="center"/>
      </w:pPr>
      <w:r>
        <w:rPr>
          <w:b/>
          <w:i w:val="0"/>
          <w:color w:val="550000"/>
          <w:sz w:val="26"/>
        </w:rPr>
        <w:t>ਸੰਤ ਕਾ ਦੋਖੀ ਛੁਟੈ ਇਕੇਲਾ ॥</w:t>
      </w:r>
    </w:p>
    <w:p>
      <w:pPr>
        <w:spacing w:after="60"/>
        <w:jc w:val="center"/>
      </w:pPr>
      <w:r>
        <w:rPr>
          <w:b w:val="0"/>
          <w:i/>
          <w:color w:val="444444"/>
          <w:sz w:val="20"/>
        </w:rPr>
        <w:t>sant kā dokhī chhuṭai ikelā</w:t>
      </w:r>
    </w:p>
    <w:p>
      <w:pPr>
        <w:spacing w:after="200"/>
        <w:jc w:val="center"/>
      </w:pPr>
      <w:r>
        <w:rPr>
          <w:b w:val="0"/>
          <w:i w:val="0"/>
          <w:color w:val="006000"/>
          <w:sz w:val="22"/>
        </w:rPr>
        <w:t>Поноситель святого остаётся одиноким и оторванным, к нему никто не приближается,</w:t>
      </w:r>
    </w:p>
    <w:p/>
    <w:p>
      <w:pPr>
        <w:spacing w:before="160" w:after="40"/>
        <w:jc w:val="center"/>
      </w:pPr>
      <w:r>
        <w:rPr>
          <w:b/>
          <w:i w:val="0"/>
          <w:color w:val="550000"/>
          <w:sz w:val="26"/>
        </w:rPr>
        <w:t>ਜਿਉ ਬੂਆੜੁ ਤਿਲੁ ਖੇਤ ਮਾਹਿ ਦੁਹੇਲਾ ॥</w:t>
      </w:r>
    </w:p>
    <w:p>
      <w:pPr>
        <w:spacing w:after="60"/>
        <w:jc w:val="center"/>
      </w:pPr>
      <w:r>
        <w:rPr>
          <w:b w:val="0"/>
          <w:i/>
          <w:color w:val="444444"/>
          <w:sz w:val="20"/>
        </w:rPr>
        <w:t>jiu būāṛ til khet māhi duhelā</w:t>
      </w:r>
    </w:p>
    <w:p>
      <w:pPr>
        <w:spacing w:after="200"/>
        <w:jc w:val="center"/>
      </w:pPr>
      <w:r>
        <w:rPr>
          <w:b w:val="0"/>
          <w:i w:val="0"/>
          <w:color w:val="006000"/>
          <w:sz w:val="22"/>
        </w:rPr>
        <w:t>как изнутри сгоревшее растение кунжута лежит жалким прямо в поле.</w:t>
      </w:r>
    </w:p>
    <w:p/>
    <w:p>
      <w:pPr>
        <w:spacing w:before="160" w:after="40"/>
        <w:jc w:val="center"/>
      </w:pPr>
      <w:r>
        <w:rPr>
          <w:b/>
          <w:i w:val="0"/>
          <w:color w:val="550000"/>
          <w:sz w:val="26"/>
        </w:rPr>
        <w:t>ਸੰਤ ਕਾ ਦੋਖੀ ਧਰਮ ਤੇ ਰਹਤ ॥</w:t>
      </w:r>
    </w:p>
    <w:p>
      <w:pPr>
        <w:spacing w:after="60"/>
        <w:jc w:val="center"/>
      </w:pPr>
      <w:r>
        <w:rPr>
          <w:b w:val="0"/>
          <w:i/>
          <w:color w:val="444444"/>
          <w:sz w:val="20"/>
        </w:rPr>
        <w:t>sant kā dokhī dharam te rahat</w:t>
      </w:r>
    </w:p>
    <w:p>
      <w:pPr>
        <w:spacing w:after="200"/>
        <w:jc w:val="center"/>
      </w:pPr>
      <w:r>
        <w:rPr>
          <w:b w:val="0"/>
          <w:i w:val="0"/>
          <w:color w:val="006000"/>
          <w:sz w:val="22"/>
        </w:rPr>
        <w:t>Поноситель святого лишён дхармы,</w:t>
      </w:r>
    </w:p>
    <w:p/>
    <w:p>
      <w:pPr>
        <w:spacing w:before="160" w:after="40"/>
        <w:jc w:val="center"/>
      </w:pPr>
      <w:r>
        <w:rPr>
          <w:b/>
          <w:i w:val="0"/>
          <w:color w:val="550000"/>
          <w:sz w:val="26"/>
        </w:rPr>
        <w:t>ਸੰਤ ਕਾ ਦੋਖੀ ਸਦ ਮਿਥਿਆ ਕਹਤ ॥</w:t>
      </w:r>
    </w:p>
    <w:p>
      <w:pPr>
        <w:spacing w:after="60"/>
        <w:jc w:val="center"/>
      </w:pPr>
      <w:r>
        <w:rPr>
          <w:b w:val="0"/>
          <w:i/>
          <w:color w:val="444444"/>
          <w:sz w:val="20"/>
        </w:rPr>
        <w:t>sant kā dokhī sad mithiā kahat</w:t>
      </w:r>
    </w:p>
    <w:p>
      <w:pPr>
        <w:spacing w:after="200"/>
        <w:jc w:val="center"/>
      </w:pPr>
      <w:r>
        <w:rPr>
          <w:b w:val="0"/>
          <w:i w:val="0"/>
          <w:color w:val="006000"/>
          <w:sz w:val="22"/>
        </w:rPr>
        <w:t>и всегда говорит ложь.</w:t>
      </w:r>
    </w:p>
    <w:p/>
    <w:p>
      <w:pPr>
        <w:spacing w:before="160" w:after="40"/>
        <w:jc w:val="center"/>
      </w:pPr>
      <w:r>
        <w:rPr>
          <w:b/>
          <w:i w:val="0"/>
          <w:color w:val="550000"/>
          <w:sz w:val="26"/>
        </w:rPr>
        <w:t>ਕਿਰਤੁ ਨਿੰਦਕ ਕਾ ਧੁਰਿ ਹੀ ਪਇਆ ॥</w:t>
      </w:r>
    </w:p>
    <w:p>
      <w:pPr>
        <w:spacing w:after="60"/>
        <w:jc w:val="center"/>
      </w:pPr>
      <w:r>
        <w:rPr>
          <w:b w:val="0"/>
          <w:i/>
          <w:color w:val="444444"/>
          <w:sz w:val="20"/>
        </w:rPr>
        <w:t>kirat nindak kā dhur hī paiā</w:t>
      </w:r>
    </w:p>
    <w:p>
      <w:pPr>
        <w:spacing w:after="200"/>
        <w:jc w:val="center"/>
      </w:pPr>
      <w:r>
        <w:rPr>
          <w:b w:val="0"/>
          <w:i w:val="0"/>
          <w:color w:val="006000"/>
          <w:sz w:val="22"/>
        </w:rPr>
        <w:t>Но этот плод, то есть такой нрав, достался поносителю ещё изначально от прежде совершённого поношения, с того самого времени, как он взялся за это дело.</w:t>
      </w:r>
    </w:p>
    <w:p/>
    <w:p>
      <w:pPr>
        <w:spacing w:before="160" w:after="40"/>
        <w:jc w:val="center"/>
      </w:pPr>
      <w:r>
        <w:rPr>
          <w:b/>
          <w:i w:val="0"/>
          <w:color w:val="550000"/>
          <w:sz w:val="26"/>
        </w:rPr>
        <w:t>ਨਾਨਕ ਜੋ ਤਿਸੁ ਭਾਵੈ ਸੋਈ ਥਿਆ ॥੬॥</w:t>
      </w:r>
    </w:p>
    <w:p>
      <w:pPr>
        <w:spacing w:after="60"/>
        <w:jc w:val="center"/>
      </w:pPr>
      <w:r>
        <w:rPr>
          <w:b w:val="0"/>
          <w:i/>
          <w:color w:val="444444"/>
          <w:sz w:val="20"/>
        </w:rPr>
        <w:t>Nānak jo tis bhāvai soī thiā</w:t>
      </w:r>
    </w:p>
    <w:p>
      <w:pPr>
        <w:spacing w:after="200"/>
        <w:jc w:val="center"/>
      </w:pPr>
      <w:r>
        <w:rPr>
          <w:b w:val="0"/>
          <w:i w:val="0"/>
          <w:color w:val="006000"/>
          <w:sz w:val="22"/>
        </w:rPr>
        <w:t>О Нанак, это воля Владыки: происходит только то, что Ему угодно. 6.</w:t>
      </w:r>
    </w:p>
    <w:p/>
    <w:p>
      <w:pPr>
        <w:spacing w:before="160" w:after="40"/>
        <w:jc w:val="center"/>
      </w:pPr>
      <w:r>
        <w:rPr>
          <w:b/>
          <w:i w:val="0"/>
          <w:color w:val="550000"/>
          <w:sz w:val="26"/>
        </w:rPr>
        <w:t>ਸੰਤ ਕਾ ਦੋਖੀ ਬਿਗੜ ਰੂਪੁ ਹੋਇ ਜਾਇ ॥</w:t>
      </w:r>
    </w:p>
    <w:p>
      <w:pPr>
        <w:spacing w:after="60"/>
        <w:jc w:val="center"/>
      </w:pPr>
      <w:r>
        <w:rPr>
          <w:b w:val="0"/>
          <w:i/>
          <w:color w:val="444444"/>
          <w:sz w:val="20"/>
        </w:rPr>
        <w:t>sant kā dokhī bigaṛ rūp hoi jāi</w:t>
      </w:r>
    </w:p>
    <w:p>
      <w:pPr>
        <w:spacing w:after="200"/>
        <w:jc w:val="center"/>
      </w:pPr>
      <w:r>
        <w:rPr>
          <w:b w:val="0"/>
          <w:i w:val="0"/>
          <w:color w:val="006000"/>
          <w:sz w:val="22"/>
        </w:rPr>
        <w:t>Поносящий святых становится испорченным,</w:t>
      </w:r>
    </w:p>
    <w:p/>
    <w:p>
      <w:pPr>
        <w:spacing w:before="160" w:after="40"/>
        <w:jc w:val="center"/>
      </w:pPr>
      <w:r>
        <w:rPr>
          <w:b/>
          <w:i w:val="0"/>
          <w:color w:val="550000"/>
          <w:sz w:val="26"/>
        </w:rPr>
        <w:t>ਸੰਤ ਕੇ ਦੋਖੀ ਕਉ ਦਰਗਹ ਮਿਲੈ ਸਜਾਇ ॥</w:t>
      </w:r>
    </w:p>
    <w:p>
      <w:pPr>
        <w:spacing w:after="60"/>
        <w:jc w:val="center"/>
      </w:pPr>
      <w:r>
        <w:rPr>
          <w:b w:val="0"/>
          <w:i/>
          <w:color w:val="444444"/>
          <w:sz w:val="20"/>
        </w:rPr>
        <w:t>sant ke dokhī kau dargeh milai sajāi</w:t>
      </w:r>
    </w:p>
    <w:p>
      <w:pPr>
        <w:spacing w:after="200"/>
        <w:jc w:val="center"/>
      </w:pPr>
      <w:r>
        <w:rPr>
          <w:b w:val="0"/>
          <w:i w:val="0"/>
          <w:color w:val="006000"/>
          <w:sz w:val="22"/>
        </w:rPr>
        <w:t>и в Божьем дворе получает наказание.</w:t>
      </w:r>
    </w:p>
    <w:p/>
    <w:p>
      <w:pPr>
        <w:spacing w:before="160" w:after="40"/>
        <w:jc w:val="center"/>
      </w:pPr>
      <w:r>
        <w:rPr>
          <w:b/>
          <w:i w:val="0"/>
          <w:color w:val="550000"/>
          <w:sz w:val="26"/>
        </w:rPr>
        <w:t>ਸੰਤ ਕਾ ਦੋਖੀ ਸਦਾ ਸਹਕਾਈਐ ॥</w:t>
      </w:r>
    </w:p>
    <w:p>
      <w:pPr>
        <w:spacing w:after="60"/>
        <w:jc w:val="center"/>
      </w:pPr>
      <w:r>
        <w:rPr>
          <w:b w:val="0"/>
          <w:i/>
          <w:color w:val="444444"/>
          <w:sz w:val="20"/>
        </w:rPr>
        <w:t>sant kā dokhī sadā sahkāīai</w:t>
      </w:r>
    </w:p>
    <w:p>
      <w:pPr>
        <w:spacing w:after="200"/>
        <w:jc w:val="center"/>
      </w:pPr>
      <w:r>
        <w:rPr>
          <w:b w:val="0"/>
          <w:i w:val="0"/>
          <w:color w:val="006000"/>
          <w:sz w:val="22"/>
        </w:rPr>
        <w:t>Поноситель святых всегда пребывает в тревоге,</w:t>
      </w:r>
    </w:p>
    <w:p/>
    <w:p>
      <w:pPr>
        <w:spacing w:before="160" w:after="40"/>
        <w:jc w:val="center"/>
      </w:pPr>
      <w:r>
        <w:rPr>
          <w:b/>
          <w:i w:val="0"/>
          <w:color w:val="550000"/>
          <w:sz w:val="26"/>
        </w:rPr>
        <w:t>ਸੰਤ ਕਾ ਦੋਖੀ ਨ ਮਰੈ ਨ ਜੀਵਾਈਐ ॥</w:t>
      </w:r>
    </w:p>
    <w:p>
      <w:pPr>
        <w:spacing w:after="60"/>
        <w:jc w:val="center"/>
      </w:pPr>
      <w:r>
        <w:rPr>
          <w:b w:val="0"/>
          <w:i/>
          <w:color w:val="444444"/>
          <w:sz w:val="20"/>
        </w:rPr>
        <w:t>sant kā dokhī na marai na jīvāīai</w:t>
      </w:r>
    </w:p>
    <w:p>
      <w:pPr>
        <w:spacing w:after="200"/>
        <w:jc w:val="center"/>
      </w:pPr>
      <w:r>
        <w:rPr>
          <w:b w:val="0"/>
          <w:i w:val="0"/>
          <w:color w:val="006000"/>
          <w:sz w:val="22"/>
        </w:rPr>
        <w:t>он не принадлежит ни к живым, ни к мёртвым.</w:t>
      </w:r>
    </w:p>
    <w:p/>
    <w:p>
      <w:pPr>
        <w:spacing w:before="160" w:after="40"/>
        <w:jc w:val="center"/>
      </w:pPr>
      <w:r>
        <w:rPr>
          <w:b/>
          <w:i w:val="0"/>
          <w:color w:val="550000"/>
          <w:sz w:val="26"/>
        </w:rPr>
        <w:t>ਸੰਤ ਕੇ ਦੋਖੀ ਕੀ ਪੁਜੈ ਨ ਆਸਾ ॥</w:t>
      </w:r>
    </w:p>
    <w:p>
      <w:pPr>
        <w:spacing w:after="60"/>
        <w:jc w:val="center"/>
      </w:pPr>
      <w:r>
        <w:rPr>
          <w:b w:val="0"/>
          <w:i/>
          <w:color w:val="444444"/>
          <w:sz w:val="20"/>
        </w:rPr>
        <w:t>sant ke dokhī kī pujai na āsā</w:t>
      </w:r>
    </w:p>
    <w:p>
      <w:pPr>
        <w:spacing w:after="200"/>
        <w:jc w:val="center"/>
      </w:pPr>
      <w:r>
        <w:rPr>
          <w:b w:val="0"/>
          <w:i w:val="0"/>
          <w:color w:val="006000"/>
          <w:sz w:val="22"/>
        </w:rPr>
        <w:t>Надежда поносителя святого никогда не исполняется,</w:t>
      </w:r>
    </w:p>
    <w:p/>
    <w:p>
      <w:pPr>
        <w:spacing w:before="160" w:after="40"/>
        <w:jc w:val="center"/>
      </w:pPr>
      <w:r>
        <w:rPr>
          <w:b/>
          <w:i w:val="0"/>
          <w:color w:val="550000"/>
          <w:sz w:val="26"/>
        </w:rPr>
        <w:t>ਸੰਤ ਕਾ ਦੋਖੀ ਉਠਿ ਚਲੈ ਨਿਰਾਸਾ ॥</w:t>
      </w:r>
    </w:p>
    <w:p>
      <w:pPr>
        <w:spacing w:after="60"/>
        <w:jc w:val="center"/>
      </w:pPr>
      <w:r>
        <w:rPr>
          <w:b w:val="0"/>
          <w:i/>
          <w:color w:val="444444"/>
          <w:sz w:val="20"/>
        </w:rPr>
        <w:t>sant kā dokhī uṭh chalai nirāsā</w:t>
      </w:r>
    </w:p>
    <w:p>
      <w:pPr>
        <w:spacing w:after="200"/>
        <w:jc w:val="center"/>
      </w:pPr>
      <w:r>
        <w:rPr>
          <w:b w:val="0"/>
          <w:i w:val="0"/>
          <w:color w:val="006000"/>
          <w:sz w:val="22"/>
        </w:rPr>
        <w:t>и из мира он уходит ни с чем, без надежды.</w:t>
      </w:r>
    </w:p>
    <w:p/>
    <w:p>
      <w:pPr>
        <w:spacing w:before="160" w:after="40"/>
        <w:jc w:val="center"/>
      </w:pPr>
      <w:r>
        <w:rPr>
          <w:b/>
          <w:i w:val="0"/>
          <w:color w:val="550000"/>
          <w:sz w:val="26"/>
        </w:rPr>
        <w:t>ਸੰਤ ਕੈ ਦੋਖਿ ਨ ਤ੍ਰਿਸਟੈ ਕੋਇ ॥</w:t>
      </w:r>
    </w:p>
    <w:p>
      <w:pPr>
        <w:spacing w:after="60"/>
        <w:jc w:val="center"/>
      </w:pPr>
      <w:r>
        <w:rPr>
          <w:b w:val="0"/>
          <w:i/>
          <w:color w:val="444444"/>
          <w:sz w:val="20"/>
        </w:rPr>
        <w:t>sant kai dokh na trisṭai koi</w:t>
      </w:r>
    </w:p>
    <w:p>
      <w:pPr>
        <w:spacing w:after="200"/>
        <w:jc w:val="center"/>
      </w:pPr>
      <w:r>
        <w:rPr>
          <w:b w:val="0"/>
          <w:i w:val="0"/>
          <w:color w:val="006000"/>
          <w:sz w:val="22"/>
        </w:rPr>
        <w:t>Из-за поношения святого ни один человек не избавляется от этой жажды поношения.</w:t>
      </w:r>
    </w:p>
    <w:p/>
    <w:p>
      <w:pPr>
        <w:spacing w:before="160" w:after="40"/>
        <w:jc w:val="center"/>
      </w:pPr>
      <w:r>
        <w:rPr>
          <w:b/>
          <w:i w:val="0"/>
          <w:color w:val="550000"/>
          <w:sz w:val="26"/>
        </w:rPr>
        <w:t>ਜੈਸਾ ਭਾਵੈ ਤੈਸਾ ਕੋਈ ਹੋਇ ॥</w:t>
      </w:r>
    </w:p>
    <w:p>
      <w:pPr>
        <w:spacing w:after="60"/>
        <w:jc w:val="center"/>
      </w:pPr>
      <w:r>
        <w:rPr>
          <w:b w:val="0"/>
          <w:i/>
          <w:color w:val="444444"/>
          <w:sz w:val="20"/>
        </w:rPr>
        <w:t>jaisā bhāvai taisā koī hoi</w:t>
      </w:r>
    </w:p>
    <w:p>
      <w:pPr>
        <w:spacing w:after="200"/>
        <w:jc w:val="center"/>
      </w:pPr>
      <w:r>
        <w:rPr>
          <w:b w:val="0"/>
          <w:i w:val="0"/>
          <w:color w:val="006000"/>
          <w:sz w:val="22"/>
        </w:rPr>
        <w:t>Каково намерение человека, таков и его нрав.</w:t>
      </w:r>
    </w:p>
    <w:p/>
    <w:p>
      <w:pPr>
        <w:spacing w:before="160" w:after="40"/>
        <w:jc w:val="center"/>
      </w:pPr>
      <w:r>
        <w:rPr>
          <w:b/>
          <w:i w:val="0"/>
          <w:color w:val="550000"/>
          <w:sz w:val="26"/>
        </w:rPr>
        <w:t>ਪਇਆ ਕਿਰਤੁ ਨ ਮੇਟੈ ਕੋਇ ॥</w:t>
      </w:r>
    </w:p>
    <w:p>
      <w:pPr>
        <w:spacing w:after="60"/>
        <w:jc w:val="center"/>
      </w:pPr>
      <w:r>
        <w:rPr>
          <w:b w:val="0"/>
          <w:i/>
          <w:color w:val="444444"/>
          <w:sz w:val="20"/>
        </w:rPr>
        <w:t>paiā kirat na meṭai koi</w:t>
      </w:r>
    </w:p>
    <w:p>
      <w:pPr>
        <w:spacing w:after="200"/>
        <w:jc w:val="center"/>
      </w:pPr>
      <w:r>
        <w:rPr>
          <w:b w:val="0"/>
          <w:i w:val="0"/>
          <w:color w:val="006000"/>
          <w:sz w:val="22"/>
        </w:rPr>
        <w:t>Никто не может стереть накопленный плод прежде совершённой дурной кармы, ставший нравом.</w:t>
      </w:r>
    </w:p>
    <w:p/>
    <w:p>
      <w:pPr>
        <w:spacing w:before="160" w:after="40"/>
        <w:jc w:val="center"/>
      </w:pPr>
      <w:r>
        <w:rPr>
          <w:b/>
          <w:i w:val="0"/>
          <w:color w:val="550000"/>
          <w:sz w:val="26"/>
        </w:rPr>
        <w:t>ਨਾਨਕ ਜਾਨੈ ਸਚਾ ਸੋਇ ॥੭॥</w:t>
      </w:r>
    </w:p>
    <w:p>
      <w:pPr>
        <w:spacing w:after="60"/>
        <w:jc w:val="center"/>
      </w:pPr>
      <w:r>
        <w:rPr>
          <w:b w:val="0"/>
          <w:i/>
          <w:color w:val="444444"/>
          <w:sz w:val="20"/>
        </w:rPr>
        <w:t>Nānak jānai sachā soi</w:t>
      </w:r>
    </w:p>
    <w:p>
      <w:pPr>
        <w:spacing w:after="200"/>
        <w:jc w:val="center"/>
      </w:pPr>
      <w:r>
        <w:rPr>
          <w:b w:val="0"/>
          <w:i w:val="0"/>
          <w:color w:val="006000"/>
          <w:sz w:val="22"/>
        </w:rPr>
        <w:t>О Нанак, эту тайну знает тот Истинный Господь. 7.</w:t>
      </w:r>
    </w:p>
    <w:p/>
    <w:p>
      <w:pPr>
        <w:spacing w:before="160" w:after="40"/>
        <w:jc w:val="center"/>
      </w:pPr>
      <w:r>
        <w:rPr>
          <w:b/>
          <w:i w:val="0"/>
          <w:color w:val="550000"/>
          <w:sz w:val="26"/>
        </w:rPr>
        <w:t>ਸਭ ਘਟ ਤਿਸ ਕੇ ਓਹੁ ਕਰਨੈਹਾਰੁ ॥</w:t>
      </w:r>
    </w:p>
    <w:p>
      <w:pPr>
        <w:spacing w:after="60"/>
        <w:jc w:val="center"/>
      </w:pPr>
      <w:r>
        <w:rPr>
          <w:b w:val="0"/>
          <w:i/>
          <w:color w:val="444444"/>
          <w:sz w:val="20"/>
        </w:rPr>
        <w:t>sabh ghaṭ tis ke oh karnaihār</w:t>
      </w:r>
    </w:p>
    <w:p>
      <w:pPr>
        <w:spacing w:after="200"/>
        <w:jc w:val="center"/>
      </w:pPr>
      <w:r>
        <w:rPr>
          <w:b w:val="0"/>
          <w:i w:val="0"/>
          <w:color w:val="006000"/>
          <w:sz w:val="22"/>
        </w:rPr>
        <w:t>Все существа принадлежат тому Богу, и только Он способен всё совершать,</w:t>
      </w:r>
    </w:p>
    <w:p/>
    <w:p>
      <w:pPr>
        <w:spacing w:before="160" w:after="40"/>
        <w:jc w:val="center"/>
      </w:pPr>
      <w:r>
        <w:rPr>
          <w:b/>
          <w:i w:val="0"/>
          <w:color w:val="550000"/>
          <w:sz w:val="26"/>
        </w:rPr>
        <w:t>ਸਦਾ ਸਦਾ ਤਿਸ ਕਉ ਨਮਸਕਾਰੁ ॥</w:t>
      </w:r>
    </w:p>
    <w:p>
      <w:pPr>
        <w:spacing w:after="60"/>
        <w:jc w:val="center"/>
      </w:pPr>
      <w:r>
        <w:rPr>
          <w:b w:val="0"/>
          <w:i/>
          <w:color w:val="444444"/>
          <w:sz w:val="20"/>
        </w:rPr>
        <w:t>sadā sadā tis kau namaskār</w:t>
      </w:r>
    </w:p>
    <w:p>
      <w:pPr>
        <w:spacing w:after="200"/>
        <w:jc w:val="center"/>
      </w:pPr>
      <w:r>
        <w:rPr>
          <w:b w:val="0"/>
          <w:i w:val="0"/>
          <w:color w:val="006000"/>
          <w:sz w:val="22"/>
        </w:rPr>
        <w:t>всегда и вечно склоняйтесь перед Ним.</w:t>
      </w:r>
    </w:p>
    <w:p/>
    <w:p>
      <w:pPr>
        <w:spacing w:before="160" w:after="40"/>
        <w:jc w:val="center"/>
      </w:pPr>
      <w:r>
        <w:rPr>
          <w:b/>
          <w:i w:val="0"/>
          <w:color w:val="550000"/>
          <w:sz w:val="26"/>
        </w:rPr>
        <w:t>ਪ੍ਰਭ ਕੀ ਉਸਤਤਿ ਕਰਹੁ ਦਿਨੁ ਰਾਤਿ ॥</w:t>
      </w:r>
    </w:p>
    <w:p>
      <w:pPr>
        <w:spacing w:after="60"/>
        <w:jc w:val="center"/>
      </w:pPr>
      <w:r>
        <w:rPr>
          <w:b w:val="0"/>
          <w:i/>
          <w:color w:val="444444"/>
          <w:sz w:val="20"/>
        </w:rPr>
        <w:t>prabh kī ustat karahu din rāt</w:t>
      </w:r>
    </w:p>
    <w:p>
      <w:pPr>
        <w:spacing w:after="200"/>
        <w:jc w:val="center"/>
      </w:pPr>
      <w:r>
        <w:rPr>
          <w:b w:val="0"/>
          <w:i w:val="0"/>
          <w:color w:val="006000"/>
          <w:sz w:val="22"/>
        </w:rPr>
        <w:t>Днём и ночью воспевайте достоинства Бога,</w:t>
      </w:r>
    </w:p>
    <w:p/>
    <w:p>
      <w:pPr>
        <w:spacing w:before="160" w:after="40"/>
        <w:jc w:val="center"/>
      </w:pPr>
      <w:r>
        <w:rPr>
          <w:b/>
          <w:i w:val="0"/>
          <w:color w:val="550000"/>
          <w:sz w:val="26"/>
        </w:rPr>
        <w:t>ਤਿਸਹਿ ਧਿਆਵਹੁ ਸਾਸਿ ਗਿਰਾਸਿ ॥</w:t>
      </w:r>
    </w:p>
    <w:p>
      <w:pPr>
        <w:spacing w:after="60"/>
        <w:jc w:val="center"/>
      </w:pPr>
      <w:r>
        <w:rPr>
          <w:b w:val="0"/>
          <w:i/>
          <w:color w:val="444444"/>
          <w:sz w:val="20"/>
        </w:rPr>
        <w:t>tisehi dhyāvahu sās girās</w:t>
      </w:r>
    </w:p>
    <w:p>
      <w:pPr>
        <w:spacing w:after="200"/>
        <w:jc w:val="center"/>
      </w:pPr>
      <w:r>
        <w:rPr>
          <w:b w:val="0"/>
          <w:i w:val="0"/>
          <w:color w:val="006000"/>
          <w:sz w:val="22"/>
        </w:rPr>
        <w:t>с каждым дыханием и с каждым куском пищи помните только Его.</w:t>
      </w:r>
    </w:p>
    <w:p/>
    <w:p>
      <w:pPr>
        <w:spacing w:before="160" w:after="40"/>
        <w:jc w:val="center"/>
      </w:pPr>
      <w:r>
        <w:rPr>
          <w:b/>
          <w:i w:val="0"/>
          <w:color w:val="550000"/>
          <w:sz w:val="26"/>
        </w:rPr>
        <w:t>ਸਭੁ ਕਛੁ ਵਰਤੈ ਤਿਸ ਕਾ ਕੀਆ ॥</w:t>
      </w:r>
    </w:p>
    <w:p>
      <w:pPr>
        <w:spacing w:after="60"/>
        <w:jc w:val="center"/>
      </w:pPr>
      <w:r>
        <w:rPr>
          <w:b w:val="0"/>
          <w:i/>
          <w:color w:val="444444"/>
          <w:sz w:val="20"/>
        </w:rPr>
        <w:t>sabh kachh vartai tis kā kīā</w:t>
      </w:r>
    </w:p>
    <w:p>
      <w:pPr>
        <w:spacing w:after="200"/>
        <w:jc w:val="center"/>
      </w:pPr>
      <w:r>
        <w:rPr>
          <w:b w:val="0"/>
          <w:i w:val="0"/>
          <w:color w:val="006000"/>
          <w:sz w:val="22"/>
        </w:rPr>
        <w:t>В мире каждая игра совершается по Его устроению,</w:t>
      </w:r>
    </w:p>
    <w:p/>
    <w:p>
      <w:pPr>
        <w:spacing w:before="160" w:after="40"/>
        <w:jc w:val="center"/>
      </w:pPr>
      <w:r>
        <w:rPr>
          <w:b/>
          <w:i w:val="0"/>
          <w:color w:val="550000"/>
          <w:sz w:val="26"/>
        </w:rPr>
        <w:t>ਜੈਸਾ ਕਰੇ ਤੈਸਾ ਕੋ ਥੀਆ ॥</w:t>
      </w:r>
    </w:p>
    <w:p>
      <w:pPr>
        <w:spacing w:after="60"/>
        <w:jc w:val="center"/>
      </w:pPr>
      <w:r>
        <w:rPr>
          <w:b w:val="0"/>
          <w:i/>
          <w:color w:val="444444"/>
          <w:sz w:val="20"/>
        </w:rPr>
        <w:t>jaisā करे taisā ko thīā</w:t>
      </w:r>
    </w:p>
    <w:p>
      <w:pPr>
        <w:spacing w:after="200"/>
        <w:jc w:val="center"/>
      </w:pPr>
      <w:r>
        <w:rPr>
          <w:b w:val="0"/>
          <w:i w:val="0"/>
          <w:color w:val="006000"/>
          <w:sz w:val="22"/>
        </w:rPr>
        <w:t>каким Бог делает живое существо, таким каждый и становится.</w:t>
      </w:r>
    </w:p>
    <w:p/>
    <w:p>
      <w:pPr>
        <w:spacing w:before="160" w:after="40"/>
        <w:jc w:val="center"/>
      </w:pPr>
      <w:r>
        <w:rPr>
          <w:b/>
          <w:i w:val="0"/>
          <w:color w:val="550000"/>
          <w:sz w:val="26"/>
        </w:rPr>
        <w:t>ਅਪਨਾ ਖੇਲੁ ਆਪਿ ਕਰਨੈਹਾਰੁ ॥</w:t>
      </w:r>
    </w:p>
    <w:p>
      <w:pPr>
        <w:spacing w:after="60"/>
        <w:jc w:val="center"/>
      </w:pPr>
      <w:r>
        <w:rPr>
          <w:b w:val="0"/>
          <w:i/>
          <w:color w:val="444444"/>
          <w:sz w:val="20"/>
        </w:rPr>
        <w:t>apnā khel āp karnaihār</w:t>
      </w:r>
    </w:p>
    <w:p>
      <w:pPr>
        <w:spacing w:after="200"/>
        <w:jc w:val="center"/>
      </w:pPr>
      <w:r>
        <w:rPr>
          <w:b w:val="0"/>
          <w:i w:val="0"/>
          <w:color w:val="006000"/>
          <w:sz w:val="22"/>
        </w:rPr>
        <w:t>Он Сам способен совершать Свою игру мира.</w:t>
      </w:r>
    </w:p>
    <w:p/>
    <w:p>
      <w:pPr>
        <w:spacing w:before="160" w:after="40"/>
        <w:jc w:val="center"/>
      </w:pPr>
      <w:r>
        <w:rPr>
          <w:b/>
          <w:i w:val="0"/>
          <w:color w:val="550000"/>
          <w:sz w:val="26"/>
        </w:rPr>
        <w:t>ਦੂਸਰ ਕਉਨੁ ਕਹੈ ਬੀਚਾਰੁ ॥</w:t>
      </w:r>
    </w:p>
    <w:p>
      <w:pPr>
        <w:spacing w:after="60"/>
        <w:jc w:val="center"/>
      </w:pPr>
      <w:r>
        <w:rPr>
          <w:b w:val="0"/>
          <w:i/>
          <w:color w:val="444444"/>
          <w:sz w:val="20"/>
        </w:rPr>
        <w:t>dūsar kaun kahai bīchār</w:t>
      </w:r>
    </w:p>
    <w:p>
      <w:pPr>
        <w:spacing w:after="200"/>
        <w:jc w:val="center"/>
      </w:pPr>
      <w:r>
        <w:rPr>
          <w:b w:val="0"/>
          <w:i w:val="0"/>
          <w:color w:val="006000"/>
          <w:sz w:val="22"/>
        </w:rPr>
        <w:t>Кто другой может дать совет?</w:t>
      </w:r>
    </w:p>
    <w:p/>
    <w:p>
      <w:pPr>
        <w:spacing w:before="160" w:after="40"/>
        <w:jc w:val="center"/>
      </w:pPr>
      <w:r>
        <w:rPr>
          <w:b/>
          <w:i w:val="0"/>
          <w:color w:val="550000"/>
          <w:sz w:val="26"/>
        </w:rPr>
        <w:t>ਜਿਸ ਨੋ ਕ੍ਰਿਪਾ ਕਰੈ ਤਿਸੁ ਆਪਨ ਨਾਮੁ ਦੇਇ ॥</w:t>
      </w:r>
    </w:p>
    <w:p>
      <w:pPr>
        <w:spacing w:after="60"/>
        <w:jc w:val="center"/>
      </w:pPr>
      <w:r>
        <w:rPr>
          <w:b w:val="0"/>
          <w:i/>
          <w:color w:val="444444"/>
          <w:sz w:val="20"/>
        </w:rPr>
        <w:t>jis no kripā karai tis āpan nām dei</w:t>
      </w:r>
    </w:p>
    <w:p>
      <w:pPr>
        <w:spacing w:after="200"/>
        <w:jc w:val="center"/>
      </w:pPr>
      <w:r>
        <w:rPr>
          <w:b w:val="0"/>
          <w:i w:val="0"/>
          <w:color w:val="006000"/>
          <w:sz w:val="22"/>
        </w:rPr>
        <w:t>Тому существу, на кого Он простирает милость, Он дарует Своё Имя;</w:t>
      </w:r>
    </w:p>
    <w:p/>
    <w:p>
      <w:pPr>
        <w:spacing w:before="160" w:after="40"/>
        <w:jc w:val="center"/>
      </w:pPr>
      <w:r>
        <w:rPr>
          <w:b/>
          <w:i w:val="0"/>
          <w:color w:val="550000"/>
          <w:sz w:val="26"/>
        </w:rPr>
        <w:t>ਬਡਭਾਗੀ ਨਾਨਕ ਜਨ ਸੇਇ ॥੮॥੧੩॥</w:t>
      </w:r>
    </w:p>
    <w:p>
      <w:pPr>
        <w:spacing w:after="60"/>
        <w:jc w:val="center"/>
      </w:pPr>
      <w:r>
        <w:rPr>
          <w:b w:val="0"/>
          <w:i/>
          <w:color w:val="444444"/>
          <w:sz w:val="20"/>
        </w:rPr>
        <w:t>baḍbhāgī Nānak jan sei</w:t>
      </w:r>
    </w:p>
    <w:p>
      <w:pPr>
        <w:spacing w:after="200"/>
        <w:jc w:val="center"/>
      </w:pPr>
      <w:r>
        <w:rPr>
          <w:b w:val="0"/>
          <w:i w:val="0"/>
          <w:color w:val="006000"/>
          <w:sz w:val="22"/>
        </w:rPr>
        <w:t>и, о Нанак, такие люди становятся очень удачливыми. 8. 13.</w:t>
      </w:r>
    </w:p>
    <w:p/>
    <w:p>
      <w:pPr>
        <w:spacing w:before="360" w:after="200"/>
        <w:jc w:val="center"/>
      </w:pPr>
      <w:r>
        <w:rPr>
          <w:b/>
          <w:color w:val="222222"/>
          <w:sz w:val="26"/>
        </w:rPr>
        <w:t>АНГ 281</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ਤਜਹੁ ਸਿਆਨਪ ਸੁਰਿ ਜਨਹੁ ਸਿਮਰਹੁ ਹਰਿ ਹਰਿ ਰਾਇ ॥</w:t>
      </w:r>
    </w:p>
    <w:p>
      <w:pPr>
        <w:spacing w:after="60"/>
        <w:jc w:val="center"/>
      </w:pPr>
      <w:r>
        <w:rPr>
          <w:b w:val="0"/>
          <w:i/>
          <w:color w:val="444444"/>
          <w:sz w:val="20"/>
        </w:rPr>
        <w:t>tajahu siānap sur janahu simrahu har har rāi</w:t>
      </w:r>
    </w:p>
    <w:p>
      <w:pPr>
        <w:spacing w:after="200"/>
        <w:jc w:val="center"/>
      </w:pPr>
      <w:r>
        <w:rPr>
          <w:b w:val="0"/>
          <w:i w:val="0"/>
          <w:color w:val="006000"/>
          <w:sz w:val="22"/>
        </w:rPr>
        <w:t>О добрые люди! Оставьте хитроумие и помните Акал Пуракха;</w:t>
      </w:r>
    </w:p>
    <w:p/>
    <w:p>
      <w:pPr>
        <w:spacing w:before="160" w:after="40"/>
        <w:jc w:val="center"/>
      </w:pPr>
      <w:r>
        <w:rPr>
          <w:b/>
          <w:i w:val="0"/>
          <w:color w:val="550000"/>
          <w:sz w:val="26"/>
        </w:rPr>
        <w:t>ਏਕ ਆਸ ਹਰਿ ਮਨਿ ਰਖਹੁ ਨਾਨਕ ਦੂਖੁ ਭਰਮੁ ਭਉ ਜਾਇ ॥੧॥</w:t>
      </w:r>
    </w:p>
    <w:p>
      <w:pPr>
        <w:spacing w:after="60"/>
        <w:jc w:val="center"/>
      </w:pPr>
      <w:r>
        <w:rPr>
          <w:b w:val="0"/>
          <w:i/>
          <w:color w:val="444444"/>
          <w:sz w:val="20"/>
        </w:rPr>
        <w:t>ek ās har man rakhahu nānak dūkh bharam bhau jāi ॥1॥</w:t>
      </w:r>
    </w:p>
    <w:p>
      <w:pPr>
        <w:spacing w:after="200"/>
        <w:jc w:val="center"/>
      </w:pPr>
      <w:r>
        <w:rPr>
          <w:b w:val="0"/>
          <w:i w:val="0"/>
          <w:color w:val="006000"/>
          <w:sz w:val="22"/>
        </w:rPr>
        <w:t>Держите в сердце только надежду на Бога. О Нанак! Тогда уходят страдание, сомнение и страх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ਮਾਨੁਖ ਕੀ ਟੇਕ ਬ੍ਰਿਥੀ ਸਭ ਜਾਨੁ ॥</w:t>
      </w:r>
    </w:p>
    <w:p>
      <w:pPr>
        <w:spacing w:after="60"/>
        <w:jc w:val="center"/>
      </w:pPr>
      <w:r>
        <w:rPr>
          <w:b w:val="0"/>
          <w:i/>
          <w:color w:val="444444"/>
          <w:sz w:val="20"/>
        </w:rPr>
        <w:t>mānukh kī ṭek brithī sabh jān</w:t>
      </w:r>
    </w:p>
    <w:p>
      <w:pPr>
        <w:spacing w:after="200"/>
        <w:jc w:val="center"/>
      </w:pPr>
      <w:r>
        <w:rPr>
          <w:b w:val="0"/>
          <w:i w:val="0"/>
          <w:color w:val="006000"/>
          <w:sz w:val="22"/>
        </w:rPr>
        <w:t>О ум! Считай опору на человека совершенно напрасной,</w:t>
      </w:r>
    </w:p>
    <w:p/>
    <w:p>
      <w:pPr>
        <w:spacing w:before="160" w:after="40"/>
        <w:jc w:val="center"/>
      </w:pPr>
      <w:r>
        <w:rPr>
          <w:b/>
          <w:i w:val="0"/>
          <w:color w:val="550000"/>
          <w:sz w:val="26"/>
        </w:rPr>
        <w:t>ਦੇਵਨ ਕਉ ਏਕੈ ਭਗਵਾਨੁ ॥</w:t>
      </w:r>
    </w:p>
    <w:p>
      <w:pPr>
        <w:spacing w:after="60"/>
        <w:jc w:val="center"/>
      </w:pPr>
      <w:r>
        <w:rPr>
          <w:b w:val="0"/>
          <w:i/>
          <w:color w:val="444444"/>
          <w:sz w:val="20"/>
        </w:rPr>
        <w:t>devan kau ekai bhagvān</w:t>
      </w:r>
    </w:p>
    <w:p>
      <w:pPr>
        <w:spacing w:after="200"/>
        <w:jc w:val="center"/>
      </w:pPr>
      <w:r>
        <w:rPr>
          <w:b w:val="0"/>
          <w:i w:val="0"/>
          <w:color w:val="006000"/>
          <w:sz w:val="22"/>
        </w:rPr>
        <w:t>только один Акал Пуракх способен давать всем существам;</w:t>
      </w:r>
    </w:p>
    <w:p/>
    <w:p>
      <w:pPr>
        <w:spacing w:before="160" w:after="40"/>
        <w:jc w:val="center"/>
      </w:pPr>
      <w:r>
        <w:rPr>
          <w:b/>
          <w:i w:val="0"/>
          <w:color w:val="550000"/>
          <w:sz w:val="26"/>
        </w:rPr>
        <w:t>ਜਿਸ ਕੈ ਦੀਐ ਰਹੈ ਅਘਾਇ ॥</w:t>
      </w:r>
    </w:p>
    <w:p>
      <w:pPr>
        <w:spacing w:after="60"/>
        <w:jc w:val="center"/>
      </w:pPr>
      <w:r>
        <w:rPr>
          <w:b w:val="0"/>
          <w:i/>
          <w:color w:val="444444"/>
          <w:sz w:val="20"/>
        </w:rPr>
        <w:t>jis kai dīai rahai aghāi</w:t>
      </w:r>
    </w:p>
    <w:p>
      <w:pPr>
        <w:spacing w:after="200"/>
        <w:jc w:val="center"/>
      </w:pPr>
      <w:r>
        <w:rPr>
          <w:b w:val="0"/>
          <w:i w:val="0"/>
          <w:color w:val="006000"/>
          <w:sz w:val="22"/>
        </w:rPr>
        <w:t>от того, что даёт Он, человек остаётся насыщенным,</w:t>
      </w:r>
    </w:p>
    <w:p/>
    <w:p>
      <w:pPr>
        <w:spacing w:before="160" w:after="40"/>
        <w:jc w:val="center"/>
      </w:pPr>
      <w:r>
        <w:rPr>
          <w:b/>
          <w:i w:val="0"/>
          <w:color w:val="550000"/>
          <w:sz w:val="26"/>
        </w:rPr>
        <w:t>ਬਹੁਰਿ ਨ ਤ੍ਰਿਸਨਾ ਲਾਗੈ ਆਇ ॥</w:t>
      </w:r>
    </w:p>
    <w:p>
      <w:pPr>
        <w:spacing w:after="60"/>
        <w:jc w:val="center"/>
      </w:pPr>
      <w:r>
        <w:rPr>
          <w:b w:val="0"/>
          <w:i/>
          <w:color w:val="444444"/>
          <w:sz w:val="20"/>
        </w:rPr>
        <w:t>bahur na trisanā lāgai āi</w:t>
      </w:r>
    </w:p>
    <w:p>
      <w:pPr>
        <w:spacing w:after="200"/>
        <w:jc w:val="center"/>
      </w:pPr>
      <w:r>
        <w:rPr>
          <w:b w:val="0"/>
          <w:i w:val="0"/>
          <w:color w:val="006000"/>
          <w:sz w:val="22"/>
        </w:rPr>
        <w:t>и жадность больше не приходит и не давит его.</w:t>
      </w:r>
    </w:p>
    <w:p/>
    <w:p>
      <w:pPr>
        <w:spacing w:before="160" w:after="40"/>
        <w:jc w:val="center"/>
      </w:pPr>
      <w:r>
        <w:rPr>
          <w:b/>
          <w:i w:val="0"/>
          <w:color w:val="550000"/>
          <w:sz w:val="26"/>
        </w:rPr>
        <w:t>ਮਾਰੈ ਰਾਖੈ ਏਕੋ ਆਪਿ ॥</w:t>
      </w:r>
    </w:p>
    <w:p>
      <w:pPr>
        <w:spacing w:after="60"/>
        <w:jc w:val="center"/>
      </w:pPr>
      <w:r>
        <w:rPr>
          <w:b w:val="0"/>
          <w:i/>
          <w:color w:val="444444"/>
          <w:sz w:val="20"/>
        </w:rPr>
        <w:t>mārai rākhai eko āp</w:t>
      </w:r>
    </w:p>
    <w:p>
      <w:pPr>
        <w:spacing w:after="200"/>
        <w:jc w:val="center"/>
      </w:pPr>
      <w:r>
        <w:rPr>
          <w:b w:val="0"/>
          <w:i w:val="0"/>
          <w:color w:val="006000"/>
          <w:sz w:val="22"/>
        </w:rPr>
        <w:t>Сам Бог и убивает, и хранит,</w:t>
      </w:r>
    </w:p>
    <w:p/>
    <w:p>
      <w:pPr>
        <w:spacing w:before="160" w:after="40"/>
        <w:jc w:val="center"/>
      </w:pPr>
      <w:r>
        <w:rPr>
          <w:b/>
          <w:i w:val="0"/>
          <w:color w:val="550000"/>
          <w:sz w:val="26"/>
        </w:rPr>
        <w:t>ਮਾਨੁਖ ਕੈ ਕਿਛੁ ਨਾਹੀ ਹਾਥਿ ॥</w:t>
      </w:r>
    </w:p>
    <w:p>
      <w:pPr>
        <w:spacing w:after="60"/>
        <w:jc w:val="center"/>
      </w:pPr>
      <w:r>
        <w:rPr>
          <w:b w:val="0"/>
          <w:i/>
          <w:color w:val="444444"/>
          <w:sz w:val="20"/>
        </w:rPr>
        <w:t>mānukh kai kichh nāhī hāth</w:t>
      </w:r>
    </w:p>
    <w:p>
      <w:pPr>
        <w:spacing w:after="200"/>
        <w:jc w:val="center"/>
      </w:pPr>
      <w:r>
        <w:rPr>
          <w:b w:val="0"/>
          <w:i w:val="0"/>
          <w:color w:val="006000"/>
          <w:sz w:val="22"/>
        </w:rPr>
        <w:t>в руках человека ничего нет.</w:t>
      </w:r>
    </w:p>
    <w:p/>
    <w:p>
      <w:pPr>
        <w:spacing w:before="160" w:after="40"/>
        <w:jc w:val="center"/>
      </w:pPr>
      <w:r>
        <w:rPr>
          <w:b/>
          <w:i w:val="0"/>
          <w:color w:val="550000"/>
          <w:sz w:val="26"/>
        </w:rPr>
        <w:t>ਤਿਸ ਕਾ ਹੁਕਮੁ ਬੂਝਿ ਸੁਖੁ ਹੋਇ ॥</w:t>
      </w:r>
    </w:p>
    <w:p>
      <w:pPr>
        <w:spacing w:after="60"/>
        <w:jc w:val="center"/>
      </w:pPr>
      <w:r>
        <w:rPr>
          <w:b w:val="0"/>
          <w:i/>
          <w:color w:val="444444"/>
          <w:sz w:val="20"/>
        </w:rPr>
        <w:t>tis kā hukam būjh sukh hoi</w:t>
      </w:r>
    </w:p>
    <w:p>
      <w:pPr>
        <w:spacing w:after="200"/>
        <w:jc w:val="center"/>
      </w:pPr>
      <w:r>
        <w:rPr>
          <w:b w:val="0"/>
          <w:i w:val="0"/>
          <w:color w:val="006000"/>
          <w:sz w:val="22"/>
        </w:rPr>
        <w:t>Поэтому счастье приходит, когда понимают Его Хукам.</w:t>
      </w:r>
    </w:p>
    <w:p/>
    <w:p>
      <w:pPr>
        <w:spacing w:before="160" w:after="40"/>
        <w:jc w:val="center"/>
      </w:pPr>
      <w:r>
        <w:rPr>
          <w:b/>
          <w:i w:val="0"/>
          <w:color w:val="550000"/>
          <w:sz w:val="26"/>
        </w:rPr>
        <w:t>ਤਿਸ ਕਾ ਨਾਮੁ ਰਖੁ ਕੰਠਿ ਪਰੋਇ ॥</w:t>
      </w:r>
    </w:p>
    <w:p>
      <w:pPr>
        <w:spacing w:after="60"/>
        <w:jc w:val="center"/>
      </w:pPr>
      <w:r>
        <w:rPr>
          <w:b w:val="0"/>
          <w:i/>
          <w:color w:val="444444"/>
          <w:sz w:val="20"/>
        </w:rPr>
        <w:t>tis kā nām rakh kaṇṭh paroi</w:t>
      </w:r>
    </w:p>
    <w:p>
      <w:pPr>
        <w:spacing w:after="200"/>
        <w:jc w:val="center"/>
      </w:pPr>
      <w:r>
        <w:rPr>
          <w:b w:val="0"/>
          <w:i w:val="0"/>
          <w:color w:val="006000"/>
          <w:sz w:val="22"/>
        </w:rPr>
        <w:t>О ум! Всегда помни Его Имя.</w:t>
      </w:r>
    </w:p>
    <w:p/>
    <w:p>
      <w:pPr>
        <w:spacing w:before="160" w:after="40"/>
        <w:jc w:val="center"/>
      </w:pPr>
      <w:r>
        <w:rPr>
          <w:b/>
          <w:i w:val="0"/>
          <w:color w:val="550000"/>
          <w:sz w:val="26"/>
        </w:rPr>
        <w:t>ਸਿਮਰਿ ਸਿਮਰਿ ਸਿਮਰਿ ਪ੍ਰਭੁ ਸੋਇ ॥</w:t>
      </w:r>
    </w:p>
    <w:p>
      <w:pPr>
        <w:spacing w:after="60"/>
        <w:jc w:val="center"/>
      </w:pPr>
      <w:r>
        <w:rPr>
          <w:b w:val="0"/>
          <w:i/>
          <w:color w:val="444444"/>
          <w:sz w:val="20"/>
        </w:rPr>
        <w:t>simar simar simar prabh soi</w:t>
      </w:r>
    </w:p>
    <w:p>
      <w:pPr>
        <w:spacing w:after="200"/>
        <w:jc w:val="center"/>
      </w:pPr>
      <w:r>
        <w:rPr>
          <w:b w:val="0"/>
          <w:i w:val="0"/>
          <w:color w:val="006000"/>
          <w:sz w:val="22"/>
        </w:rPr>
        <w:t>Постоянно помни того Бога.</w:t>
      </w:r>
    </w:p>
    <w:p/>
    <w:p>
      <w:pPr>
        <w:spacing w:before="160" w:after="40"/>
        <w:jc w:val="center"/>
      </w:pPr>
      <w:r>
        <w:rPr>
          <w:b/>
          <w:i w:val="0"/>
          <w:color w:val="550000"/>
          <w:sz w:val="26"/>
        </w:rPr>
        <w:t>ਨਾਨਕ ਬਿਘਨੁ ਨ ਲਾਗੈ ਕੋਇ ॥੧॥</w:t>
      </w:r>
    </w:p>
    <w:p>
      <w:pPr>
        <w:spacing w:after="60"/>
        <w:jc w:val="center"/>
      </w:pPr>
      <w:r>
        <w:rPr>
          <w:b w:val="0"/>
          <w:i/>
          <w:color w:val="444444"/>
          <w:sz w:val="20"/>
        </w:rPr>
        <w:t>nānak bighan na lāgai koi ॥1॥</w:t>
      </w:r>
    </w:p>
    <w:p>
      <w:pPr>
        <w:spacing w:after="200"/>
        <w:jc w:val="center"/>
      </w:pPr>
      <w:r>
        <w:rPr>
          <w:b w:val="0"/>
          <w:i w:val="0"/>
          <w:color w:val="006000"/>
          <w:sz w:val="22"/>
        </w:rPr>
        <w:t>О Нанак! По благодати такого симрана на жизненном пути не возникает никаких преград ॥1॥</w:t>
      </w:r>
    </w:p>
    <w:p/>
    <w:p>
      <w:pPr>
        <w:spacing w:before="160" w:after="40"/>
        <w:jc w:val="center"/>
      </w:pPr>
      <w:r>
        <w:rPr>
          <w:b/>
          <w:i w:val="0"/>
          <w:color w:val="550000"/>
          <w:sz w:val="26"/>
        </w:rPr>
        <w:t>ਉਸਤਤਿ ਮਨ ਮਹਿ ਕਰਿ ਨਿਰੰਕਾਰ ॥</w:t>
      </w:r>
    </w:p>
    <w:p>
      <w:pPr>
        <w:spacing w:after="60"/>
        <w:jc w:val="center"/>
      </w:pPr>
      <w:r>
        <w:rPr>
          <w:b w:val="0"/>
          <w:i/>
          <w:color w:val="444444"/>
          <w:sz w:val="20"/>
        </w:rPr>
        <w:t>ustat man mahi kar nirankār</w:t>
      </w:r>
    </w:p>
    <w:p>
      <w:pPr>
        <w:spacing w:after="200"/>
        <w:jc w:val="center"/>
      </w:pPr>
      <w:r>
        <w:rPr>
          <w:b w:val="0"/>
          <w:i w:val="0"/>
          <w:color w:val="006000"/>
          <w:sz w:val="22"/>
        </w:rPr>
        <w:t>Внутри себя прославляй Акал Пуракха.</w:t>
      </w:r>
    </w:p>
    <w:p/>
    <w:p>
      <w:pPr>
        <w:spacing w:before="160" w:after="40"/>
        <w:jc w:val="center"/>
      </w:pPr>
      <w:r>
        <w:rPr>
          <w:b/>
          <w:i w:val="0"/>
          <w:color w:val="550000"/>
          <w:sz w:val="26"/>
        </w:rPr>
        <w:t>ਕਰਿ ਮਨ ਮੇਰੇ ਸਤਿ ਬਿਉਹਾਰ ॥</w:t>
      </w:r>
    </w:p>
    <w:p>
      <w:pPr>
        <w:spacing w:after="60"/>
        <w:jc w:val="center"/>
      </w:pPr>
      <w:r>
        <w:rPr>
          <w:b w:val="0"/>
          <w:i/>
          <w:color w:val="444444"/>
          <w:sz w:val="20"/>
        </w:rPr>
        <w:t>kar man mere sat biuhār</w:t>
      </w:r>
    </w:p>
    <w:p>
      <w:pPr>
        <w:spacing w:after="200"/>
        <w:jc w:val="center"/>
      </w:pPr>
      <w:r>
        <w:rPr>
          <w:b w:val="0"/>
          <w:i w:val="0"/>
          <w:color w:val="006000"/>
          <w:sz w:val="22"/>
        </w:rPr>
        <w:t>О мой ум! Совершай этот истинный образ жизни.</w:t>
      </w:r>
    </w:p>
    <w:p/>
    <w:p>
      <w:pPr>
        <w:spacing w:before="160" w:after="40"/>
        <w:jc w:val="center"/>
      </w:pPr>
      <w:r>
        <w:rPr>
          <w:b/>
          <w:i w:val="0"/>
          <w:color w:val="550000"/>
          <w:sz w:val="26"/>
        </w:rPr>
        <w:t>ਨਿਰਮਲ ਰਸਨਾ ਅੰਮ੍ਰਿਤੁ ਪੀਉ ॥</w:t>
      </w:r>
    </w:p>
    <w:p>
      <w:pPr>
        <w:spacing w:after="60"/>
        <w:jc w:val="center"/>
      </w:pPr>
      <w:r>
        <w:rPr>
          <w:b w:val="0"/>
          <w:i/>
          <w:color w:val="444444"/>
          <w:sz w:val="20"/>
        </w:rPr>
        <w:t>nirmal rasnā amrit pīu</w:t>
      </w:r>
    </w:p>
    <w:p>
      <w:pPr>
        <w:spacing w:after="200"/>
        <w:jc w:val="center"/>
      </w:pPr>
      <w:r>
        <w:rPr>
          <w:b w:val="0"/>
          <w:i w:val="0"/>
          <w:color w:val="006000"/>
          <w:sz w:val="22"/>
        </w:rPr>
        <w:t>Языком пей сладкий амрит Имени,</w:t>
      </w:r>
    </w:p>
    <w:p/>
    <w:p>
      <w:pPr>
        <w:spacing w:before="160" w:after="40"/>
        <w:jc w:val="center"/>
      </w:pPr>
      <w:r>
        <w:rPr>
          <w:b/>
          <w:i w:val="0"/>
          <w:color w:val="550000"/>
          <w:sz w:val="26"/>
        </w:rPr>
        <w:t>ਸਦਾ ਸੁਹੇਲਾ ਕਰਿ ਲੇਹਿ ਜੀਉ ॥</w:t>
      </w:r>
    </w:p>
    <w:p>
      <w:pPr>
        <w:spacing w:after="60"/>
        <w:jc w:val="center"/>
      </w:pPr>
      <w:r>
        <w:rPr>
          <w:b w:val="0"/>
          <w:i/>
          <w:color w:val="444444"/>
          <w:sz w:val="20"/>
        </w:rPr>
        <w:t>sadā suhelā kar leh jīu</w:t>
      </w:r>
    </w:p>
    <w:p>
      <w:pPr>
        <w:spacing w:after="200"/>
        <w:jc w:val="center"/>
      </w:pPr>
      <w:r>
        <w:rPr>
          <w:b w:val="0"/>
          <w:i w:val="0"/>
          <w:color w:val="006000"/>
          <w:sz w:val="22"/>
        </w:rPr>
        <w:t>и так навсегда сделай свою душу счастливой.</w:t>
      </w:r>
    </w:p>
    <w:p/>
    <w:p>
      <w:pPr>
        <w:spacing w:before="160" w:after="40"/>
        <w:jc w:val="center"/>
      </w:pPr>
      <w:r>
        <w:rPr>
          <w:b/>
          <w:i w:val="0"/>
          <w:color w:val="550000"/>
          <w:sz w:val="26"/>
        </w:rPr>
        <w:t>ਨੈਨਹੁ ਪੇਖੁ ਠਾਕੁਰ ਕਾ ਰੰਗੁ ॥</w:t>
      </w:r>
    </w:p>
    <w:p>
      <w:pPr>
        <w:spacing w:after="60"/>
        <w:jc w:val="center"/>
      </w:pPr>
      <w:r>
        <w:rPr>
          <w:b w:val="0"/>
          <w:i/>
          <w:color w:val="444444"/>
          <w:sz w:val="20"/>
        </w:rPr>
        <w:t>nainahu pekh ṭhākur kā raṅg</w:t>
      </w:r>
    </w:p>
    <w:p>
      <w:pPr>
        <w:spacing w:after="200"/>
        <w:jc w:val="center"/>
      </w:pPr>
      <w:r>
        <w:rPr>
          <w:b w:val="0"/>
          <w:i w:val="0"/>
          <w:color w:val="006000"/>
          <w:sz w:val="22"/>
        </w:rPr>
        <w:t>Глазами смотри на игру Акал Пуракха в мире,</w:t>
      </w:r>
    </w:p>
    <w:p/>
    <w:p>
      <w:pPr>
        <w:spacing w:before="160" w:after="40"/>
        <w:jc w:val="center"/>
      </w:pPr>
      <w:r>
        <w:rPr>
          <w:b/>
          <w:i w:val="0"/>
          <w:color w:val="550000"/>
          <w:sz w:val="26"/>
        </w:rPr>
        <w:t>ਸਾਧਸੰਗਿ ਬਿਨਸੈ ਸਭ ਸੰਗੁ ॥</w:t>
      </w:r>
    </w:p>
    <w:p>
      <w:pPr>
        <w:spacing w:after="60"/>
        <w:jc w:val="center"/>
      </w:pPr>
      <w:r>
        <w:rPr>
          <w:b w:val="0"/>
          <w:i/>
          <w:color w:val="444444"/>
          <w:sz w:val="20"/>
        </w:rPr>
        <w:t>sādhsang binsai sabh saṅg</w:t>
      </w:r>
    </w:p>
    <w:p>
      <w:pPr>
        <w:spacing w:after="200"/>
        <w:jc w:val="center"/>
      </w:pPr>
      <w:r>
        <w:rPr>
          <w:b w:val="0"/>
          <w:i w:val="0"/>
          <w:color w:val="006000"/>
          <w:sz w:val="22"/>
        </w:rPr>
        <w:t>в сангате добрых людей исчезает всякая другая привязанность, к семье и прочему.</w:t>
      </w:r>
    </w:p>
    <w:p/>
    <w:p>
      <w:pPr>
        <w:spacing w:before="160" w:after="40"/>
        <w:jc w:val="center"/>
      </w:pPr>
      <w:r>
        <w:rPr>
          <w:b/>
          <w:i w:val="0"/>
          <w:color w:val="550000"/>
          <w:sz w:val="26"/>
        </w:rPr>
        <w:t>ਚਰਨ ਚਲਉ ਮਾਰਗਿ ਗੋਬਿੰਦ ॥</w:t>
      </w:r>
    </w:p>
    <w:p>
      <w:pPr>
        <w:spacing w:after="60"/>
        <w:jc w:val="center"/>
      </w:pPr>
      <w:r>
        <w:rPr>
          <w:b w:val="0"/>
          <w:i/>
          <w:color w:val="444444"/>
          <w:sz w:val="20"/>
        </w:rPr>
        <w:t>charan chalau mārag gobind</w:t>
      </w:r>
    </w:p>
    <w:p>
      <w:pPr>
        <w:spacing w:after="200"/>
        <w:jc w:val="center"/>
      </w:pPr>
      <w:r>
        <w:rPr>
          <w:b w:val="0"/>
          <w:i w:val="0"/>
          <w:color w:val="006000"/>
          <w:sz w:val="22"/>
        </w:rPr>
        <w:t>Ногами иди по пути Бога.</w:t>
      </w:r>
    </w:p>
    <w:p/>
    <w:p>
      <w:pPr>
        <w:spacing w:before="160" w:after="40"/>
        <w:jc w:val="center"/>
      </w:pPr>
      <w:r>
        <w:rPr>
          <w:b/>
          <w:i w:val="0"/>
          <w:color w:val="550000"/>
          <w:sz w:val="26"/>
        </w:rPr>
        <w:t>ਮਿਟਹਿ ਪਾਪ ਜਪੀਐ ਹਰਿ ਬਿੰਦ ॥</w:t>
      </w:r>
    </w:p>
    <w:p>
      <w:pPr>
        <w:spacing w:after="60"/>
        <w:jc w:val="center"/>
      </w:pPr>
      <w:r>
        <w:rPr>
          <w:b w:val="0"/>
          <w:i/>
          <w:color w:val="444444"/>
          <w:sz w:val="20"/>
        </w:rPr>
        <w:t>miṭahi pāp japīai har bind</w:t>
      </w:r>
    </w:p>
    <w:p>
      <w:pPr>
        <w:spacing w:after="200"/>
        <w:jc w:val="center"/>
      </w:pPr>
      <w:r>
        <w:rPr>
          <w:b w:val="0"/>
          <w:i w:val="0"/>
          <w:color w:val="006000"/>
          <w:sz w:val="22"/>
        </w:rPr>
        <w:t>Если помнить Бога хотя бы самую малость, грехи уходят.</w:t>
      </w:r>
    </w:p>
    <w:p/>
    <w:p>
      <w:pPr>
        <w:spacing w:before="160" w:after="40"/>
        <w:jc w:val="center"/>
      </w:pPr>
      <w:r>
        <w:rPr>
          <w:b/>
          <w:i w:val="0"/>
          <w:color w:val="550000"/>
          <w:sz w:val="26"/>
        </w:rPr>
        <w:t>ਕਰ ਹਰਿ ਕਰਮ ਸ੍ਰਵਨਿ ਹਰਿ ਕਥਾ ॥</w:t>
      </w:r>
    </w:p>
    <w:p>
      <w:pPr>
        <w:spacing w:after="60"/>
        <w:jc w:val="center"/>
      </w:pPr>
      <w:r>
        <w:rPr>
          <w:b w:val="0"/>
          <w:i/>
          <w:color w:val="444444"/>
          <w:sz w:val="20"/>
        </w:rPr>
        <w:t>kar har karam sravan har kathā</w:t>
      </w:r>
    </w:p>
    <w:p>
      <w:pPr>
        <w:spacing w:after="200"/>
        <w:jc w:val="center"/>
      </w:pPr>
      <w:r>
        <w:rPr>
          <w:b w:val="0"/>
          <w:i w:val="0"/>
          <w:color w:val="006000"/>
          <w:sz w:val="22"/>
        </w:rPr>
        <w:t>Руками совершай дела Божьего пути, а ушами слушай Его хвалу;</w:t>
      </w:r>
    </w:p>
    <w:p/>
    <w:p>
      <w:pPr>
        <w:spacing w:before="160" w:after="40"/>
        <w:jc w:val="center"/>
      </w:pPr>
      <w:r>
        <w:rPr>
          <w:b/>
          <w:i w:val="0"/>
          <w:color w:val="550000"/>
          <w:sz w:val="26"/>
        </w:rPr>
        <w:t>ਹਰਿ ਦਰਗਹ ਨਾਨਕ ਊਜਲ ਮਥਾ ॥੨॥</w:t>
      </w:r>
    </w:p>
    <w:p>
      <w:pPr>
        <w:spacing w:after="60"/>
        <w:jc w:val="center"/>
      </w:pPr>
      <w:r>
        <w:rPr>
          <w:b w:val="0"/>
          <w:i/>
          <w:color w:val="444444"/>
          <w:sz w:val="20"/>
        </w:rPr>
        <w:t>har dargah nānak ūjal mathā ॥2॥</w:t>
      </w:r>
    </w:p>
    <w:p>
      <w:pPr>
        <w:spacing w:after="200"/>
        <w:jc w:val="center"/>
      </w:pPr>
      <w:r>
        <w:rPr>
          <w:b w:val="0"/>
          <w:i w:val="0"/>
          <w:color w:val="006000"/>
          <w:sz w:val="22"/>
        </w:rPr>
        <w:t>так, о Нанак, в Божьем даргахе человек становится светлоликим, с честью ॥2॥</w:t>
      </w:r>
    </w:p>
    <w:p/>
    <w:p>
      <w:pPr>
        <w:spacing w:before="160" w:after="40"/>
        <w:jc w:val="center"/>
      </w:pPr>
      <w:r>
        <w:rPr>
          <w:b/>
          <w:i w:val="0"/>
          <w:color w:val="550000"/>
          <w:sz w:val="26"/>
        </w:rPr>
        <w:t>ਬਡਭਾਗੀ ਤੇ ਜਨ ਜਗ ਮਾਹਿ ॥</w:t>
      </w:r>
    </w:p>
    <w:p>
      <w:pPr>
        <w:spacing w:after="60"/>
        <w:jc w:val="center"/>
      </w:pPr>
      <w:r>
        <w:rPr>
          <w:b w:val="0"/>
          <w:i/>
          <w:color w:val="444444"/>
          <w:sz w:val="20"/>
        </w:rPr>
        <w:t>baḍbhāgī te jan jag māhi</w:t>
      </w:r>
    </w:p>
    <w:p>
      <w:pPr>
        <w:spacing w:after="200"/>
        <w:jc w:val="center"/>
      </w:pPr>
      <w:r>
        <w:rPr>
          <w:b w:val="0"/>
          <w:i w:val="0"/>
          <w:color w:val="006000"/>
          <w:sz w:val="22"/>
        </w:rPr>
        <w:t>Те люди в мире поистине велико-счастливы,</w:t>
      </w:r>
    </w:p>
    <w:p/>
    <w:p>
      <w:pPr>
        <w:spacing w:before="160" w:after="40"/>
        <w:jc w:val="center"/>
      </w:pPr>
      <w:r>
        <w:rPr>
          <w:b/>
          <w:i w:val="0"/>
          <w:color w:val="550000"/>
          <w:sz w:val="26"/>
        </w:rPr>
        <w:t>ਸਦਾ ਸਦਾ ਹਰਿ ਕੇ ਗੁਨ ਗਾਹਿ ॥</w:t>
      </w:r>
    </w:p>
    <w:p>
      <w:pPr>
        <w:spacing w:after="60"/>
        <w:jc w:val="center"/>
      </w:pPr>
      <w:r>
        <w:rPr>
          <w:b w:val="0"/>
          <w:i/>
          <w:color w:val="444444"/>
          <w:sz w:val="20"/>
        </w:rPr>
        <w:t>sadā sadā har ke gun gāhi</w:t>
      </w:r>
    </w:p>
    <w:p>
      <w:pPr>
        <w:spacing w:after="200"/>
        <w:jc w:val="center"/>
      </w:pPr>
      <w:r>
        <w:rPr>
          <w:b w:val="0"/>
          <w:i w:val="0"/>
          <w:color w:val="006000"/>
          <w:sz w:val="22"/>
        </w:rPr>
        <w:t>которые всегда поют качества Бога.</w:t>
      </w:r>
    </w:p>
    <w:p/>
    <w:p>
      <w:pPr>
        <w:spacing w:before="160" w:after="40"/>
        <w:jc w:val="center"/>
      </w:pPr>
      <w:r>
        <w:rPr>
          <w:b/>
          <w:i w:val="0"/>
          <w:color w:val="550000"/>
          <w:sz w:val="26"/>
        </w:rPr>
        <w:t>ਰਾਮ ਨਾਮ ਜੋ ਕਰਹਿ ਬੀਚਾਰ ॥</w:t>
      </w:r>
    </w:p>
    <w:p>
      <w:pPr>
        <w:spacing w:after="60"/>
        <w:jc w:val="center"/>
      </w:pPr>
      <w:r>
        <w:rPr>
          <w:b w:val="0"/>
          <w:i/>
          <w:color w:val="444444"/>
          <w:sz w:val="20"/>
        </w:rPr>
        <w:t>rām nām jo karahi bīchār</w:t>
      </w:r>
    </w:p>
    <w:p>
      <w:pPr>
        <w:spacing w:after="200"/>
        <w:jc w:val="center"/>
      </w:pPr>
      <w:r>
        <w:rPr>
          <w:b w:val="0"/>
          <w:i w:val="0"/>
          <w:color w:val="006000"/>
          <w:sz w:val="22"/>
        </w:rPr>
        <w:t>Те, кто размышляют над Именем Акал Пуракха,</w:t>
      </w:r>
    </w:p>
    <w:p/>
    <w:p>
      <w:pPr>
        <w:spacing w:before="160" w:after="40"/>
        <w:jc w:val="center"/>
      </w:pPr>
      <w:r>
        <w:rPr>
          <w:b/>
          <w:i w:val="0"/>
          <w:color w:val="550000"/>
          <w:sz w:val="26"/>
        </w:rPr>
        <w:t>ਸੇ ਧਨਵੰਤ ਗਨੀ ਸੰਸਾਰ ॥</w:t>
      </w:r>
    </w:p>
    <w:p>
      <w:pPr>
        <w:spacing w:after="60"/>
        <w:jc w:val="center"/>
      </w:pPr>
      <w:r>
        <w:rPr>
          <w:b w:val="0"/>
          <w:i/>
          <w:color w:val="444444"/>
          <w:sz w:val="20"/>
        </w:rPr>
        <w:t>se dhanvant ganī sansār</w:t>
      </w:r>
    </w:p>
    <w:p>
      <w:pPr>
        <w:spacing w:after="200"/>
        <w:jc w:val="center"/>
      </w:pPr>
      <w:r>
        <w:rPr>
          <w:b w:val="0"/>
          <w:i w:val="0"/>
          <w:color w:val="006000"/>
          <w:sz w:val="22"/>
        </w:rPr>
        <w:t>те в мире поистине богаты и удовлетворены.</w:t>
      </w:r>
    </w:p>
    <w:p/>
    <w:p>
      <w:pPr>
        <w:spacing w:before="160" w:after="40"/>
        <w:jc w:val="center"/>
      </w:pPr>
      <w:r>
        <w:rPr>
          <w:b/>
          <w:i w:val="0"/>
          <w:color w:val="550000"/>
          <w:sz w:val="26"/>
        </w:rPr>
        <w:t>ਮਨਿ ਤਨਿ ਮੁਖਿ ਬੋਲਹਿ ਹਰਿ ਮੁਖੀ ॥</w:t>
      </w:r>
    </w:p>
    <w:p>
      <w:pPr>
        <w:spacing w:after="60"/>
        <w:jc w:val="center"/>
      </w:pPr>
      <w:r>
        <w:rPr>
          <w:b w:val="0"/>
          <w:i/>
          <w:color w:val="444444"/>
          <w:sz w:val="20"/>
        </w:rPr>
        <w:t>man tan mukh bolahi har mukhī</w:t>
      </w:r>
    </w:p>
    <w:p>
      <w:pPr>
        <w:spacing w:after="200"/>
        <w:jc w:val="center"/>
      </w:pPr>
      <w:r>
        <w:rPr>
          <w:b w:val="0"/>
          <w:i w:val="0"/>
          <w:color w:val="006000"/>
          <w:sz w:val="22"/>
        </w:rPr>
        <w:t>Те благие люди, которые умом, телом и устами произносят Имя Бога,</w:t>
      </w:r>
    </w:p>
    <w:p/>
    <w:p>
      <w:pPr>
        <w:spacing w:before="160" w:after="40"/>
        <w:jc w:val="center"/>
      </w:pPr>
      <w:r>
        <w:rPr>
          <w:b/>
          <w:i w:val="0"/>
          <w:color w:val="550000"/>
          <w:sz w:val="26"/>
        </w:rPr>
        <w:t>ਸਦਾ ਸਦਾ ਜਾਨਹੁ ਤੇ ਸੁਖੀ ॥</w:t>
      </w:r>
    </w:p>
    <w:p>
      <w:pPr>
        <w:spacing w:after="60"/>
        <w:jc w:val="center"/>
      </w:pPr>
      <w:r>
        <w:rPr>
          <w:b w:val="0"/>
          <w:i/>
          <w:color w:val="444444"/>
          <w:sz w:val="20"/>
        </w:rPr>
        <w:t>sadā sadā jānhu te sukhī</w:t>
      </w:r>
    </w:p>
    <w:p>
      <w:pPr>
        <w:spacing w:after="200"/>
        <w:jc w:val="center"/>
      </w:pPr>
      <w:r>
        <w:rPr>
          <w:b w:val="0"/>
          <w:i w:val="0"/>
          <w:color w:val="006000"/>
          <w:sz w:val="22"/>
        </w:rPr>
        <w:t>знайте: они всегда счастливы.</w:t>
      </w:r>
    </w:p>
    <w:p/>
    <w:p>
      <w:pPr>
        <w:spacing w:before="160" w:after="40"/>
        <w:jc w:val="center"/>
      </w:pPr>
      <w:r>
        <w:rPr>
          <w:b/>
          <w:i w:val="0"/>
          <w:color w:val="550000"/>
          <w:sz w:val="26"/>
        </w:rPr>
        <w:t>ਏਕੋ ਏਕੁ ਏਕੁ ਪਛਾਨੈ ॥</w:t>
      </w:r>
    </w:p>
    <w:p>
      <w:pPr>
        <w:spacing w:after="60"/>
        <w:jc w:val="center"/>
      </w:pPr>
      <w:r>
        <w:rPr>
          <w:b w:val="0"/>
          <w:i/>
          <w:color w:val="444444"/>
          <w:sz w:val="20"/>
        </w:rPr>
        <w:t>eko ek ek pachhānai</w:t>
      </w:r>
    </w:p>
    <w:p>
      <w:pPr>
        <w:spacing w:after="200"/>
        <w:jc w:val="center"/>
      </w:pPr>
      <w:r>
        <w:rPr>
          <w:b w:val="0"/>
          <w:i w:val="0"/>
          <w:color w:val="006000"/>
          <w:sz w:val="22"/>
        </w:rPr>
        <w:t>Кто узнаёт только одного Бога повсюду,</w:t>
      </w:r>
    </w:p>
    <w:p/>
    <w:p>
      <w:pPr>
        <w:spacing w:before="160" w:after="40"/>
        <w:jc w:val="center"/>
      </w:pPr>
      <w:r>
        <w:rPr>
          <w:b/>
          <w:i w:val="0"/>
          <w:color w:val="550000"/>
          <w:sz w:val="26"/>
        </w:rPr>
        <w:t>ਇਤ ਉਤ ਕੀ ਓਹੁ ਸੋਝੀ ਜਾਨੈ ॥</w:t>
      </w:r>
    </w:p>
    <w:p>
      <w:pPr>
        <w:spacing w:after="60"/>
        <w:jc w:val="center"/>
      </w:pPr>
      <w:r>
        <w:rPr>
          <w:b w:val="0"/>
          <w:i/>
          <w:color w:val="444444"/>
          <w:sz w:val="20"/>
        </w:rPr>
        <w:t>it ut kī oh sojhī jānai</w:t>
      </w:r>
    </w:p>
    <w:p>
      <w:pPr>
        <w:spacing w:after="200"/>
        <w:jc w:val="center"/>
      </w:pPr>
      <w:r>
        <w:rPr>
          <w:b w:val="0"/>
          <w:i w:val="0"/>
          <w:color w:val="006000"/>
          <w:sz w:val="22"/>
        </w:rPr>
        <w:t>тот постигает этот мир и тот мир, то есть весь путь жизни.</w:t>
      </w:r>
    </w:p>
    <w:p/>
    <w:p>
      <w:pPr>
        <w:spacing w:before="160" w:after="40"/>
        <w:jc w:val="center"/>
      </w:pPr>
      <w:r>
        <w:rPr>
          <w:b/>
          <w:i w:val="0"/>
          <w:color w:val="550000"/>
          <w:sz w:val="26"/>
        </w:rPr>
        <w:t>ਨਾਮ ਸੰਗਿ ਜਿਸ ਕਾ ਮਨੁ ਮਾਨਿਆ ॥</w:t>
      </w:r>
    </w:p>
    <w:p>
      <w:pPr>
        <w:spacing w:after="60"/>
        <w:jc w:val="center"/>
      </w:pPr>
      <w:r>
        <w:rPr>
          <w:b w:val="0"/>
          <w:i/>
          <w:color w:val="444444"/>
          <w:sz w:val="20"/>
        </w:rPr>
        <w:t>nām saṅg jis kā man māniā</w:t>
      </w:r>
    </w:p>
    <w:p>
      <w:pPr>
        <w:spacing w:after="200"/>
        <w:jc w:val="center"/>
      </w:pPr>
      <w:r>
        <w:rPr>
          <w:b w:val="0"/>
          <w:i w:val="0"/>
          <w:color w:val="006000"/>
          <w:sz w:val="22"/>
        </w:rPr>
        <w:t>Чьё сердце прониклось Именем Бога,</w:t>
      </w:r>
    </w:p>
    <w:p/>
    <w:p>
      <w:pPr>
        <w:spacing w:before="160" w:after="40"/>
        <w:jc w:val="center"/>
      </w:pPr>
      <w:r>
        <w:rPr>
          <w:b/>
          <w:i w:val="0"/>
          <w:color w:val="550000"/>
          <w:sz w:val="26"/>
        </w:rPr>
        <w:t>ਨਾਨਕ ਤਿਨਹਿ ਨਿਰੰਜਨੁ ਜਾਨਿਆ ॥੩॥</w:t>
      </w:r>
    </w:p>
    <w:p>
      <w:pPr>
        <w:spacing w:after="60"/>
        <w:jc w:val="center"/>
      </w:pPr>
      <w:r>
        <w:rPr>
          <w:b w:val="0"/>
          <w:i/>
          <w:color w:val="444444"/>
          <w:sz w:val="20"/>
        </w:rPr>
        <w:t>nānak tinhi nirañjan jāniā ॥3॥</w:t>
      </w:r>
    </w:p>
    <w:p>
      <w:pPr>
        <w:spacing w:after="200"/>
        <w:jc w:val="center"/>
      </w:pPr>
      <w:r>
        <w:rPr>
          <w:b w:val="0"/>
          <w:i w:val="0"/>
          <w:color w:val="006000"/>
          <w:sz w:val="22"/>
        </w:rPr>
        <w:t>тот, о Нанак, познал Ниранджана, Бога ॥3॥</w:t>
      </w:r>
    </w:p>
    <w:p/>
    <w:p>
      <w:pPr>
        <w:spacing w:before="160" w:after="40"/>
        <w:jc w:val="center"/>
      </w:pPr>
      <w:r>
        <w:rPr>
          <w:b/>
          <w:i w:val="0"/>
          <w:color w:val="550000"/>
          <w:sz w:val="26"/>
        </w:rPr>
        <w:t>ਗੁਰ ਪ੍ਰਸਾਦਿ ਆਪਨ ਆਪੁ ਸੁਝੈ ॥</w:t>
      </w:r>
    </w:p>
    <w:p>
      <w:pPr>
        <w:spacing w:after="60"/>
        <w:jc w:val="center"/>
      </w:pPr>
      <w:r>
        <w:rPr>
          <w:b w:val="0"/>
          <w:i/>
          <w:color w:val="444444"/>
          <w:sz w:val="20"/>
        </w:rPr>
        <w:t>gur prasād āpan āp sujhai</w:t>
      </w:r>
    </w:p>
    <w:p>
      <w:pPr>
        <w:spacing w:after="200"/>
        <w:jc w:val="center"/>
      </w:pPr>
      <w:r>
        <w:rPr>
          <w:b w:val="0"/>
          <w:i w:val="0"/>
          <w:color w:val="006000"/>
          <w:sz w:val="22"/>
        </w:rPr>
        <w:t>Тот человек, которому по милости Гуру открывается собственное я,</w:t>
      </w:r>
    </w:p>
    <w:p/>
    <w:p>
      <w:pPr>
        <w:spacing w:before="160" w:after="40"/>
        <w:jc w:val="center"/>
      </w:pPr>
      <w:r>
        <w:rPr>
          <w:b/>
          <w:i w:val="0"/>
          <w:color w:val="550000"/>
          <w:sz w:val="26"/>
        </w:rPr>
        <w:t>ਤਿਸ ਕੀ ਜਾਨਹੁ ਤ੍ਰਿਸਨਾ ਬੁਝੈ ॥</w:t>
      </w:r>
    </w:p>
    <w:p>
      <w:pPr>
        <w:spacing w:after="60"/>
        <w:jc w:val="center"/>
      </w:pPr>
      <w:r>
        <w:rPr>
          <w:b w:val="0"/>
          <w:i/>
          <w:color w:val="444444"/>
          <w:sz w:val="20"/>
        </w:rPr>
        <w:t>tis kī jānhu trisanā bujhai</w:t>
      </w:r>
    </w:p>
    <w:p>
      <w:pPr>
        <w:spacing w:after="200"/>
        <w:jc w:val="center"/>
      </w:pPr>
      <w:r>
        <w:rPr>
          <w:b w:val="0"/>
          <w:i w:val="0"/>
          <w:color w:val="006000"/>
          <w:sz w:val="22"/>
        </w:rPr>
        <w:t>знайте: его жажда угасает.</w:t>
      </w:r>
    </w:p>
    <w:p/>
    <w:p>
      <w:pPr>
        <w:spacing w:before="160" w:after="40"/>
        <w:jc w:val="center"/>
      </w:pPr>
      <w:r>
        <w:rPr>
          <w:b/>
          <w:i w:val="0"/>
          <w:color w:val="550000"/>
          <w:sz w:val="26"/>
        </w:rPr>
        <w:t>ਸਾਧਸੰਗਿ ਹਰਿ ਹਰਿ ਜਸੁ ਕਹਤ ॥</w:t>
      </w:r>
    </w:p>
    <w:p>
      <w:pPr>
        <w:spacing w:after="60"/>
        <w:jc w:val="center"/>
      </w:pPr>
      <w:r>
        <w:rPr>
          <w:b w:val="0"/>
          <w:i/>
          <w:color w:val="444444"/>
          <w:sz w:val="20"/>
        </w:rPr>
        <w:t>sādhsang har har jas kahat</w:t>
      </w:r>
    </w:p>
    <w:p>
      <w:pPr>
        <w:spacing w:after="200"/>
        <w:jc w:val="center"/>
      </w:pPr>
      <w:r>
        <w:rPr>
          <w:b w:val="0"/>
          <w:i w:val="0"/>
          <w:color w:val="006000"/>
          <w:sz w:val="22"/>
        </w:rPr>
        <w:t>Тот любящий Бога, кто в сатсанге славит Акал Пуракха,</w:t>
      </w:r>
    </w:p>
    <w:p/>
    <w:p>
      <w:pPr>
        <w:spacing w:before="160" w:after="40"/>
        <w:jc w:val="center"/>
      </w:pPr>
      <w:r>
        <w:rPr>
          <w:b/>
          <w:i w:val="0"/>
          <w:color w:val="550000"/>
          <w:sz w:val="26"/>
        </w:rPr>
        <w:t>ਸਰਬ ਰੋਗ ਤੇ ਓਹੁ ਹਰਿ ਜਨੁ ਰਹਤ ॥</w:t>
      </w:r>
    </w:p>
    <w:p>
      <w:pPr>
        <w:spacing w:after="60"/>
        <w:jc w:val="center"/>
      </w:pPr>
      <w:r>
        <w:rPr>
          <w:b w:val="0"/>
          <w:i/>
          <w:color w:val="444444"/>
          <w:sz w:val="20"/>
        </w:rPr>
        <w:t>sarab rog te oh har jan rahat</w:t>
      </w:r>
    </w:p>
    <w:p>
      <w:pPr>
        <w:spacing w:after="200"/>
        <w:jc w:val="center"/>
      </w:pPr>
      <w:r>
        <w:rPr>
          <w:b w:val="0"/>
          <w:i w:val="0"/>
          <w:color w:val="006000"/>
          <w:sz w:val="22"/>
        </w:rPr>
        <w:t>избавляется от всех болезней.</w:t>
      </w:r>
    </w:p>
    <w:p/>
    <w:p>
      <w:pPr>
        <w:spacing w:before="160" w:after="40"/>
        <w:jc w:val="center"/>
      </w:pPr>
      <w:r>
        <w:rPr>
          <w:b/>
          <w:i w:val="0"/>
          <w:color w:val="550000"/>
          <w:sz w:val="26"/>
        </w:rPr>
        <w:t>ਅਨਦਿਨੁ ਕੀਰਤਨੁ ਕੇਵਲ ਬਖ੍ਯਾਨੁ ॥</w:t>
      </w:r>
    </w:p>
    <w:p>
      <w:pPr>
        <w:spacing w:after="60"/>
        <w:jc w:val="center"/>
      </w:pPr>
      <w:r>
        <w:rPr>
          <w:b w:val="0"/>
          <w:i/>
          <w:color w:val="444444"/>
          <w:sz w:val="20"/>
        </w:rPr>
        <w:t>andin kīrtan keval bakhyān</w:t>
      </w:r>
    </w:p>
    <w:p>
      <w:pPr>
        <w:spacing w:after="200"/>
        <w:jc w:val="center"/>
      </w:pPr>
      <w:r>
        <w:rPr>
          <w:b w:val="0"/>
          <w:i w:val="0"/>
          <w:color w:val="006000"/>
          <w:sz w:val="22"/>
        </w:rPr>
        <w:t>Кто каждый день произносит только киртан Бога,</w:t>
      </w:r>
    </w:p>
    <w:p/>
    <w:p>
      <w:pPr>
        <w:spacing w:before="160" w:after="40"/>
        <w:jc w:val="center"/>
      </w:pPr>
      <w:r>
        <w:rPr>
          <w:b/>
          <w:i w:val="0"/>
          <w:color w:val="550000"/>
          <w:sz w:val="26"/>
        </w:rPr>
        <w:t>ਗ੍ਰਿਹਸਤ ਮਹਿ ਸੋਈ ਨਿਰਬਾਨੁ ॥</w:t>
      </w:r>
    </w:p>
    <w:p>
      <w:pPr>
        <w:spacing w:after="60"/>
        <w:jc w:val="center"/>
      </w:pPr>
      <w:r>
        <w:rPr>
          <w:b w:val="0"/>
          <w:i/>
          <w:color w:val="444444"/>
          <w:sz w:val="20"/>
        </w:rPr>
        <w:t>grihast mahi soī nirbān</w:t>
      </w:r>
    </w:p>
    <w:p>
      <w:pPr>
        <w:spacing w:after="200"/>
        <w:jc w:val="center"/>
      </w:pPr>
      <w:r>
        <w:rPr>
          <w:b w:val="0"/>
          <w:i w:val="0"/>
          <w:color w:val="006000"/>
          <w:sz w:val="22"/>
        </w:rPr>
        <w:t>тот и в доме живёт непривязанным.</w:t>
      </w:r>
    </w:p>
    <w:p/>
    <w:p>
      <w:pPr>
        <w:spacing w:before="160" w:after="40"/>
        <w:jc w:val="center"/>
      </w:pPr>
      <w:r>
        <w:rPr>
          <w:b/>
          <w:i w:val="0"/>
          <w:color w:val="550000"/>
          <w:sz w:val="26"/>
        </w:rPr>
        <w:t>ਏਕ ਊਪਰਿ ਜਿਸੁ ਜਨ ਕੀ ਆਸਾ ॥</w:t>
      </w:r>
    </w:p>
    <w:p>
      <w:pPr>
        <w:spacing w:after="60"/>
        <w:jc w:val="center"/>
      </w:pPr>
      <w:r>
        <w:rPr>
          <w:b w:val="0"/>
          <w:i/>
          <w:color w:val="444444"/>
          <w:sz w:val="20"/>
        </w:rPr>
        <w:t>ek ūpar jis jan kī āsā</w:t>
      </w:r>
    </w:p>
    <w:p>
      <w:pPr>
        <w:spacing w:after="200"/>
        <w:jc w:val="center"/>
      </w:pPr>
      <w:r>
        <w:rPr>
          <w:b w:val="0"/>
          <w:i w:val="0"/>
          <w:color w:val="006000"/>
          <w:sz w:val="22"/>
        </w:rPr>
        <w:t>Тот человек, чья надежда только на одного Акал Пуракха,</w:t>
      </w:r>
    </w:p>
    <w:p/>
    <w:p>
      <w:pPr>
        <w:spacing w:before="160" w:after="40"/>
        <w:jc w:val="center"/>
      </w:pPr>
      <w:r>
        <w:rPr>
          <w:b/>
          <w:i w:val="0"/>
          <w:color w:val="550000"/>
          <w:sz w:val="26"/>
        </w:rPr>
        <w:t>ਤਿਸ ਕੀ ਕਟੀਐ ਜਮ ਕੀ ਫਾਸਾ ॥</w:t>
      </w:r>
    </w:p>
    <w:p>
      <w:pPr>
        <w:spacing w:after="60"/>
        <w:jc w:val="center"/>
      </w:pPr>
      <w:r>
        <w:rPr>
          <w:b w:val="0"/>
          <w:i/>
          <w:color w:val="444444"/>
          <w:sz w:val="20"/>
        </w:rPr>
        <w:t>tis kī kaṭīai jam kī phāsā</w:t>
      </w:r>
    </w:p>
    <w:p>
      <w:pPr>
        <w:spacing w:after="200"/>
        <w:jc w:val="center"/>
      </w:pPr>
      <w:r>
        <w:rPr>
          <w:b w:val="0"/>
          <w:i w:val="0"/>
          <w:color w:val="006000"/>
          <w:sz w:val="22"/>
        </w:rPr>
        <w:t>освобождается от петли ямы.</w:t>
      </w:r>
    </w:p>
    <w:p/>
    <w:p>
      <w:pPr>
        <w:spacing w:before="160" w:after="40"/>
        <w:jc w:val="center"/>
      </w:pPr>
      <w:r>
        <w:rPr>
          <w:b/>
          <w:i w:val="0"/>
          <w:color w:val="550000"/>
          <w:sz w:val="26"/>
        </w:rPr>
        <w:t>ਪਾਰਬ੍ਰਹਮ ਕੀ ਜਿਸੁ ਮਨਿ ਭੂਖ ॥</w:t>
      </w:r>
    </w:p>
    <w:p>
      <w:pPr>
        <w:spacing w:after="60"/>
        <w:jc w:val="center"/>
      </w:pPr>
      <w:r>
        <w:rPr>
          <w:b w:val="0"/>
          <w:i/>
          <w:color w:val="444444"/>
          <w:sz w:val="20"/>
        </w:rPr>
        <w:t>pārbrahm kī jis man bhūkh</w:t>
      </w:r>
    </w:p>
    <w:p>
      <w:pPr>
        <w:spacing w:after="200"/>
        <w:jc w:val="center"/>
      </w:pPr>
      <w:r>
        <w:rPr>
          <w:b w:val="0"/>
          <w:i w:val="0"/>
          <w:color w:val="006000"/>
          <w:sz w:val="22"/>
        </w:rPr>
        <w:t>Тот человек, в чьём сердце есть жажда встречи с Богом,</w:t>
      </w:r>
    </w:p>
    <w:p/>
    <w:p>
      <w:pPr>
        <w:spacing w:before="160" w:after="40"/>
        <w:jc w:val="center"/>
      </w:pPr>
      <w:r>
        <w:rPr>
          <w:b/>
          <w:i w:val="0"/>
          <w:color w:val="550000"/>
          <w:sz w:val="26"/>
        </w:rPr>
        <w:t>ਨਾਨਕ ਤਿਸਹਿ ਨ ਲਾਗਹਿ ਦੂਖ ॥੪॥</w:t>
      </w:r>
    </w:p>
    <w:p>
      <w:pPr>
        <w:spacing w:after="60"/>
        <w:jc w:val="center"/>
      </w:pPr>
      <w:r>
        <w:rPr>
          <w:b w:val="0"/>
          <w:i/>
          <w:color w:val="444444"/>
          <w:sz w:val="20"/>
        </w:rPr>
        <w:t>nānak tisahi na lāgahi dūkh ॥4॥</w:t>
      </w:r>
    </w:p>
    <w:p>
      <w:pPr>
        <w:spacing w:after="200"/>
        <w:jc w:val="center"/>
      </w:pPr>
      <w:r>
        <w:rPr>
          <w:b w:val="0"/>
          <w:i w:val="0"/>
          <w:color w:val="006000"/>
          <w:sz w:val="22"/>
        </w:rPr>
        <w:t>того, о Нанак, не касаются страдания ॥4॥</w:t>
      </w:r>
    </w:p>
    <w:p/>
    <w:p>
      <w:pPr>
        <w:spacing w:before="160" w:after="40"/>
        <w:jc w:val="center"/>
      </w:pPr>
      <w:r>
        <w:rPr>
          <w:b/>
          <w:i w:val="0"/>
          <w:color w:val="550000"/>
          <w:sz w:val="26"/>
        </w:rPr>
        <w:t>ਜਿਸ ਕਉ ਹਰਿ ਪ੍ਰਭੁ ਮਨਿ ਚਿਤਿ ਆਵੈ ॥</w:t>
      </w:r>
    </w:p>
    <w:p>
      <w:pPr>
        <w:spacing w:after="60"/>
        <w:jc w:val="center"/>
      </w:pPr>
      <w:r>
        <w:rPr>
          <w:b w:val="0"/>
          <w:i/>
          <w:color w:val="444444"/>
          <w:sz w:val="20"/>
        </w:rPr>
        <w:t>jis kau har prabh man chit āvai</w:t>
      </w:r>
    </w:p>
    <w:p>
      <w:pPr>
        <w:spacing w:after="200"/>
        <w:jc w:val="center"/>
      </w:pPr>
      <w:r>
        <w:rPr>
          <w:b w:val="0"/>
          <w:i w:val="0"/>
          <w:color w:val="006000"/>
          <w:sz w:val="22"/>
        </w:rPr>
        <w:t>Тот человек, которому Харь-Прабх всегда помнится в уме и сердце,</w:t>
      </w:r>
    </w:p>
    <w:p/>
    <w:p>
      <w:pPr>
        <w:spacing w:before="160" w:after="40"/>
        <w:jc w:val="center"/>
      </w:pPr>
      <w:r>
        <w:rPr>
          <w:b/>
          <w:i w:val="0"/>
          <w:color w:val="550000"/>
          <w:sz w:val="26"/>
        </w:rPr>
        <w:t>ਸੋ ਸੰਤੁ ਸੁਹੇਲਾ ਨਹੀ ਡੁਲਾਵੈ ॥</w:t>
      </w:r>
    </w:p>
    <w:p>
      <w:pPr>
        <w:spacing w:after="60"/>
        <w:jc w:val="center"/>
      </w:pPr>
      <w:r>
        <w:rPr>
          <w:b w:val="0"/>
          <w:i/>
          <w:color w:val="444444"/>
          <w:sz w:val="20"/>
        </w:rPr>
        <w:t>so sant suhelā nahī ḍulāvai</w:t>
      </w:r>
    </w:p>
    <w:p>
      <w:pPr>
        <w:spacing w:after="200"/>
        <w:jc w:val="center"/>
      </w:pPr>
      <w:r>
        <w:rPr>
          <w:b w:val="0"/>
          <w:i w:val="0"/>
          <w:color w:val="006000"/>
          <w:sz w:val="22"/>
        </w:rPr>
        <w:t>тот святой, тот счастливый, и он никогда не колеблется.</w:t>
      </w:r>
    </w:p>
    <w:p/>
    <w:p>
      <w:pPr>
        <w:spacing w:before="160" w:after="40"/>
        <w:jc w:val="center"/>
      </w:pPr>
      <w:r>
        <w:rPr>
          <w:b/>
          <w:i w:val="0"/>
          <w:color w:val="550000"/>
          <w:sz w:val="26"/>
        </w:rPr>
        <w:t>ਜਿਸੁ ਪ੍ਰਭੁ ਅਪੁਨਾ ਕਿਰਪਾ ਕਰੈ ॥</w:t>
      </w:r>
    </w:p>
    <w:p>
      <w:pPr>
        <w:spacing w:after="60"/>
        <w:jc w:val="center"/>
      </w:pPr>
      <w:r>
        <w:rPr>
          <w:b w:val="0"/>
          <w:i/>
          <w:color w:val="444444"/>
          <w:sz w:val="20"/>
        </w:rPr>
        <w:t>jis prabh apunā kirpā karai</w:t>
      </w:r>
    </w:p>
    <w:p>
      <w:pPr>
        <w:spacing w:after="200"/>
        <w:jc w:val="center"/>
      </w:pPr>
      <w:r>
        <w:rPr>
          <w:b w:val="0"/>
          <w:i w:val="0"/>
          <w:color w:val="006000"/>
          <w:sz w:val="22"/>
        </w:rPr>
        <w:t>На кого Бог простирает Свою милость,</w:t>
      </w:r>
    </w:p>
    <w:p/>
    <w:p>
      <w:pPr>
        <w:spacing w:before="160" w:after="40"/>
        <w:jc w:val="center"/>
      </w:pPr>
      <w:r>
        <w:rPr>
          <w:b/>
          <w:i w:val="0"/>
          <w:color w:val="550000"/>
          <w:sz w:val="26"/>
        </w:rPr>
        <w:t>ਸੋ ਸੇਵਕੁ ਕਹੁ ਕਿਸ ਤੇ ਡਰੈ ॥</w:t>
      </w:r>
    </w:p>
    <w:p>
      <w:pPr>
        <w:spacing w:after="60"/>
        <w:jc w:val="center"/>
      </w:pPr>
      <w:r>
        <w:rPr>
          <w:b w:val="0"/>
          <w:i/>
          <w:color w:val="444444"/>
          <w:sz w:val="20"/>
        </w:rPr>
        <w:t>so sevak kahu kis te ḍarai</w:t>
      </w:r>
    </w:p>
    <w:p>
      <w:pPr>
        <w:spacing w:after="200"/>
        <w:jc w:val="center"/>
      </w:pPr>
      <w:r>
        <w:rPr>
          <w:b w:val="0"/>
          <w:i w:val="0"/>
          <w:color w:val="006000"/>
          <w:sz w:val="22"/>
        </w:rPr>
        <w:t>скажите, кого ещё может бояться такой слуга Бога?</w:t>
      </w:r>
    </w:p>
    <w:p/>
    <w:p>
      <w:pPr>
        <w:spacing w:before="160" w:after="40"/>
        <w:jc w:val="center"/>
      </w:pPr>
      <w:r>
        <w:rPr>
          <w:b/>
          <w:i w:val="0"/>
          <w:color w:val="550000"/>
          <w:sz w:val="26"/>
        </w:rPr>
        <w:t>ਜੈਸਾ ਸਾ ਤੈਸਾ ਦ੍ਰਿਸਟਾਇਆ ॥</w:t>
      </w:r>
    </w:p>
    <w:p>
      <w:pPr>
        <w:spacing w:after="60"/>
        <w:jc w:val="center"/>
      </w:pPr>
      <w:r>
        <w:rPr>
          <w:b w:val="0"/>
          <w:i/>
          <w:color w:val="444444"/>
          <w:sz w:val="20"/>
        </w:rPr>
        <w:t>jaisā sā taisā drisṭāiā</w:t>
      </w:r>
    </w:p>
    <w:p>
      <w:pPr>
        <w:spacing w:after="200"/>
        <w:jc w:val="center"/>
      </w:pPr>
      <w:r>
        <w:rPr>
          <w:b w:val="0"/>
          <w:i w:val="0"/>
          <w:color w:val="006000"/>
          <w:sz w:val="22"/>
        </w:rPr>
        <w:t>Потому что ему Бог видится таким, каков Он есть на самом деле,</w:t>
      </w:r>
    </w:p>
    <w:p/>
    <w:p>
      <w:pPr>
        <w:spacing w:before="160" w:after="40"/>
        <w:jc w:val="center"/>
      </w:pPr>
      <w:r>
        <w:rPr>
          <w:b/>
          <w:i w:val="0"/>
          <w:color w:val="550000"/>
          <w:sz w:val="26"/>
        </w:rPr>
        <w:t>ਅਪੁਨੇ ਕਾਰਜ ਮਹਿ ਆਪਿ ਸਮਾਇਆ ॥</w:t>
      </w:r>
    </w:p>
    <w:p>
      <w:pPr>
        <w:spacing w:after="60"/>
        <w:jc w:val="center"/>
      </w:pPr>
      <w:r>
        <w:rPr>
          <w:b w:val="0"/>
          <w:i/>
          <w:color w:val="444444"/>
          <w:sz w:val="20"/>
        </w:rPr>
        <w:t>apune kāraj mahi āp samāiā</w:t>
      </w:r>
    </w:p>
    <w:p>
      <w:pPr>
        <w:spacing w:after="200"/>
        <w:jc w:val="center"/>
      </w:pPr>
      <w:r>
        <w:rPr>
          <w:b w:val="0"/>
          <w:i w:val="0"/>
          <w:color w:val="006000"/>
          <w:sz w:val="22"/>
        </w:rPr>
        <w:t>то есть видно, что Бог Сам пронизывает созданный Им мир;</w:t>
      </w:r>
    </w:p>
    <w:p/>
    <w:p>
      <w:pPr>
        <w:spacing w:before="160" w:after="40"/>
        <w:jc w:val="center"/>
      </w:pPr>
      <w:r>
        <w:rPr>
          <w:b/>
          <w:i w:val="0"/>
          <w:color w:val="550000"/>
          <w:sz w:val="26"/>
        </w:rPr>
        <w:t>ਸੋਧਤ ਸੋਧਤ ਸੋਧਤ ਸੀਝਿਆ ॥</w:t>
      </w:r>
    </w:p>
    <w:p>
      <w:pPr>
        <w:spacing w:after="60"/>
        <w:jc w:val="center"/>
      </w:pPr>
      <w:r>
        <w:rPr>
          <w:b w:val="0"/>
          <w:i/>
          <w:color w:val="444444"/>
          <w:sz w:val="20"/>
        </w:rPr>
        <w:t>sodhat sodhat sodhat sījhiā</w:t>
      </w:r>
    </w:p>
    <w:p>
      <w:pPr>
        <w:spacing w:after="200"/>
        <w:jc w:val="center"/>
      </w:pPr>
      <w:r>
        <w:rPr>
          <w:b w:val="0"/>
          <w:i w:val="0"/>
          <w:color w:val="006000"/>
          <w:sz w:val="22"/>
        </w:rPr>
        <w:t>постоянно размышляя, такой слуга достигает успеха в этом размышлении,</w:t>
      </w:r>
    </w:p>
    <w:p/>
    <w:p>
      <w:pPr>
        <w:spacing w:before="160" w:after="40"/>
        <w:jc w:val="center"/>
      </w:pPr>
      <w:r>
        <w:rPr>
          <w:b/>
          <w:i w:val="0"/>
          <w:color w:val="550000"/>
          <w:sz w:val="26"/>
        </w:rPr>
        <w:t>ਗੁਰ ਪ੍ਰਸਾਦਿ ਤਤੁ ਸਭੁ ਬੂਝਿਆ ॥</w:t>
      </w:r>
    </w:p>
    <w:p>
      <w:pPr>
        <w:spacing w:after="60"/>
        <w:jc w:val="center"/>
      </w:pPr>
      <w:r>
        <w:rPr>
          <w:b w:val="0"/>
          <w:i/>
          <w:color w:val="444444"/>
          <w:sz w:val="20"/>
        </w:rPr>
        <w:t>gur prasād tat sabh būjhiā</w:t>
      </w:r>
    </w:p>
    <w:p>
      <w:pPr>
        <w:spacing w:after="200"/>
        <w:jc w:val="center"/>
      </w:pPr>
      <w:r>
        <w:rPr>
          <w:b w:val="0"/>
          <w:i w:val="0"/>
          <w:color w:val="006000"/>
          <w:sz w:val="22"/>
        </w:rPr>
        <w:t>то есть по милости Гуру ему открывается понимание всей сущности.</w:t>
      </w:r>
    </w:p>
    <w:p/>
    <w:p>
      <w:pPr>
        <w:spacing w:before="160" w:after="40"/>
        <w:jc w:val="center"/>
      </w:pPr>
      <w:r>
        <w:rPr>
          <w:b/>
          <w:i w:val="0"/>
          <w:color w:val="550000"/>
          <w:sz w:val="26"/>
        </w:rPr>
        <w:t>ਜਬ ਦੇਖਉ ਤਬ ਸਭੁ ਕਿਛੁ ਮੂਲੁ ॥</w:t>
      </w:r>
    </w:p>
    <w:p>
      <w:pPr>
        <w:spacing w:after="60"/>
        <w:jc w:val="center"/>
      </w:pPr>
      <w:r>
        <w:rPr>
          <w:b w:val="0"/>
          <w:i/>
          <w:color w:val="444444"/>
          <w:sz w:val="20"/>
        </w:rPr>
        <w:t>jab dekhau tab sabh kichh mūl</w:t>
      </w:r>
    </w:p>
    <w:p>
      <w:pPr>
        <w:spacing w:after="200"/>
        <w:jc w:val="center"/>
      </w:pPr>
      <w:r>
        <w:rPr>
          <w:b w:val="0"/>
          <w:i w:val="0"/>
          <w:color w:val="006000"/>
          <w:sz w:val="22"/>
        </w:rPr>
        <w:t>Теперь и на мне есть милость Гуру: когда я смотрю, каждая вещь видится мне образом Того, Кто есть корень всего,</w:t>
      </w:r>
    </w:p>
    <w:p/>
    <w:p>
      <w:pPr>
        <w:spacing w:before="160" w:after="40"/>
        <w:jc w:val="center"/>
      </w:pPr>
      <w:r>
        <w:rPr>
          <w:b/>
          <w:i w:val="0"/>
          <w:color w:val="550000"/>
          <w:sz w:val="26"/>
        </w:rPr>
        <w:t>ਨਾਨਕ ਸੋ ਸੂਖਮੁ ਸੋਈ ਅਸਥੂਲੁ ॥੫॥</w:t>
      </w:r>
    </w:p>
    <w:p>
      <w:pPr>
        <w:spacing w:after="60"/>
        <w:jc w:val="center"/>
      </w:pPr>
      <w:r>
        <w:rPr>
          <w:b w:val="0"/>
          <w:i/>
          <w:color w:val="444444"/>
          <w:sz w:val="20"/>
        </w:rPr>
        <w:t>nānak so sūkham soī asthūl ॥5॥</w:t>
      </w:r>
    </w:p>
    <w:p>
      <w:pPr>
        <w:spacing w:after="200"/>
        <w:jc w:val="center"/>
      </w:pPr>
      <w:r>
        <w:rPr>
          <w:b w:val="0"/>
          <w:i w:val="0"/>
          <w:color w:val="006000"/>
          <w:sz w:val="22"/>
        </w:rPr>
        <w:t>О Нанак! И этот зримый мир есть Он Сам, и всепронизывающий свет во всём тоже Он Сам ॥5॥</w:t>
      </w:r>
    </w:p>
    <w:p/>
    <w:p>
      <w:pPr>
        <w:spacing w:before="160" w:after="40"/>
        <w:jc w:val="center"/>
      </w:pPr>
      <w:r>
        <w:rPr>
          <w:b/>
          <w:i w:val="0"/>
          <w:color w:val="550000"/>
          <w:sz w:val="26"/>
        </w:rPr>
        <w:t>ਨਹ ਕਿਛੁ ਜਨਮੈ ਨਹ ਕਿਛੁ ਮਰੈ ॥</w:t>
      </w:r>
    </w:p>
    <w:p>
      <w:pPr>
        <w:spacing w:after="60"/>
        <w:jc w:val="center"/>
      </w:pPr>
      <w:r>
        <w:rPr>
          <w:b w:val="0"/>
          <w:i/>
          <w:color w:val="444444"/>
          <w:sz w:val="20"/>
        </w:rPr>
        <w:t>nah kichh janmai nah kichh marai</w:t>
      </w:r>
    </w:p>
    <w:p>
      <w:pPr>
        <w:spacing w:after="200"/>
        <w:jc w:val="center"/>
      </w:pPr>
      <w:r>
        <w:rPr>
          <w:b w:val="0"/>
          <w:i w:val="0"/>
          <w:color w:val="006000"/>
          <w:sz w:val="22"/>
        </w:rPr>
        <w:t>Ничто не рождается и ничто не умирает;</w:t>
      </w:r>
    </w:p>
    <w:p/>
    <w:p>
      <w:pPr>
        <w:spacing w:before="160" w:after="40"/>
        <w:jc w:val="center"/>
      </w:pPr>
      <w:r>
        <w:rPr>
          <w:b/>
          <w:i w:val="0"/>
          <w:color w:val="550000"/>
          <w:sz w:val="26"/>
        </w:rPr>
        <w:t>ਆਪਨ ਚਲਿਤੁ ਆਪ ਹੀ ਕਰੈ ॥</w:t>
      </w:r>
    </w:p>
    <w:p>
      <w:pPr>
        <w:spacing w:after="60"/>
        <w:jc w:val="center"/>
      </w:pPr>
      <w:r>
        <w:rPr>
          <w:b w:val="0"/>
          <w:i/>
          <w:color w:val="444444"/>
          <w:sz w:val="20"/>
        </w:rPr>
        <w:t>āpan chalit āp hī karai</w:t>
      </w:r>
    </w:p>
    <w:p>
      <w:pPr>
        <w:spacing w:after="200"/>
        <w:jc w:val="center"/>
      </w:pPr>
      <w:r>
        <w:rPr>
          <w:b w:val="0"/>
          <w:i w:val="0"/>
          <w:color w:val="006000"/>
          <w:sz w:val="22"/>
        </w:rPr>
        <w:t>это Сам Бог ведёт такую игру рождения и смерти;</w:t>
      </w:r>
    </w:p>
    <w:p/>
    <w:p>
      <w:pPr>
        <w:spacing w:before="160" w:after="40"/>
        <w:jc w:val="center"/>
      </w:pPr>
      <w:r>
        <w:rPr>
          <w:b/>
          <w:i w:val="0"/>
          <w:color w:val="550000"/>
          <w:sz w:val="26"/>
        </w:rPr>
        <w:t>ਆਵਨੁ ਜਾਵਨੁ ਦ੍ਰਿਸਟਿ ਅਨਦ੍ਰਿਸਟਿ ॥</w:t>
      </w:r>
    </w:p>
    <w:p>
      <w:pPr>
        <w:spacing w:after="60"/>
        <w:jc w:val="center"/>
      </w:pPr>
      <w:r>
        <w:rPr>
          <w:b w:val="0"/>
          <w:i/>
          <w:color w:val="444444"/>
          <w:sz w:val="20"/>
        </w:rPr>
        <w:t>āvan jāvan drisṭ anaḍrisṭ</w:t>
      </w:r>
    </w:p>
    <w:p>
      <w:pPr>
        <w:spacing w:after="200"/>
        <w:jc w:val="center"/>
      </w:pPr>
      <w:r>
        <w:rPr>
          <w:b w:val="0"/>
          <w:i w:val="0"/>
          <w:color w:val="006000"/>
          <w:sz w:val="22"/>
        </w:rPr>
        <w:t>рождение, смерть, видимое и невидимое,</w:t>
      </w:r>
    </w:p>
    <w:p/>
    <w:p>
      <w:pPr>
        <w:spacing w:before="160" w:after="40"/>
        <w:jc w:val="center"/>
      </w:pPr>
      <w:r>
        <w:rPr>
          <w:b/>
          <w:i w:val="0"/>
          <w:color w:val="550000"/>
          <w:sz w:val="26"/>
        </w:rPr>
        <w:t>ਆਗਿਆਕਾਰੀ ਧਾਰੀ ਸਭ ਸ੍ਰਿਸਟਿ ॥</w:t>
      </w:r>
    </w:p>
    <w:p>
      <w:pPr>
        <w:spacing w:after="60"/>
        <w:jc w:val="center"/>
      </w:pPr>
      <w:r>
        <w:rPr>
          <w:b w:val="0"/>
          <w:i/>
          <w:color w:val="444444"/>
          <w:sz w:val="20"/>
        </w:rPr>
        <w:t>āgiākārī dhārī sabh srisṭ</w:t>
      </w:r>
    </w:p>
    <w:p>
      <w:pPr>
        <w:spacing w:after="200"/>
        <w:jc w:val="center"/>
      </w:pPr>
      <w:r>
        <w:rPr>
          <w:b w:val="0"/>
          <w:i w:val="0"/>
          <w:color w:val="006000"/>
          <w:sz w:val="22"/>
        </w:rPr>
        <w:t>весь этот мир Бог устроил идущим по Его повелению.</w:t>
      </w:r>
    </w:p>
    <w:p/>
    <w:p>
      <w:pPr>
        <w:spacing w:before="160" w:after="40"/>
        <w:jc w:val="center"/>
      </w:pPr>
      <w:r>
        <w:rPr>
          <w:b/>
          <w:i w:val="0"/>
          <w:color w:val="550000"/>
          <w:sz w:val="26"/>
        </w:rPr>
        <w:t>ਆਪੇ ਆਪਿ ਸਗਲ ਮਹਿ ਆਪਿ ॥</w:t>
      </w:r>
    </w:p>
    <w:p>
      <w:pPr>
        <w:spacing w:after="60"/>
        <w:jc w:val="center"/>
      </w:pPr>
      <w:r>
        <w:rPr>
          <w:b w:val="0"/>
          <w:i/>
          <w:color w:val="444444"/>
          <w:sz w:val="20"/>
        </w:rPr>
        <w:t>āpe āp sagal mahi āp</w:t>
      </w:r>
    </w:p>
    <w:p>
      <w:pPr>
        <w:spacing w:after="200"/>
        <w:jc w:val="center"/>
      </w:pPr>
      <w:r>
        <w:rPr>
          <w:b w:val="0"/>
          <w:i w:val="0"/>
          <w:color w:val="006000"/>
          <w:sz w:val="22"/>
        </w:rPr>
        <w:t>Во всех существах есть только Он Сам,</w:t>
      </w:r>
    </w:p>
    <w:p/>
    <w:p>
      <w:pPr>
        <w:spacing w:before="160" w:after="40"/>
        <w:jc w:val="center"/>
      </w:pPr>
      <w:r>
        <w:rPr>
          <w:b/>
          <w:i w:val="0"/>
          <w:color w:val="550000"/>
          <w:sz w:val="26"/>
        </w:rPr>
        <w:t>ਅਨਿਕ ਜੁਗਤਿ ਰਚਿ ਥਾਪਿ ਉਥਾਪਿ ॥</w:t>
      </w:r>
    </w:p>
    <w:p>
      <w:pPr>
        <w:spacing w:after="60"/>
        <w:jc w:val="center"/>
      </w:pPr>
      <w:r>
        <w:rPr>
          <w:b w:val="0"/>
          <w:i/>
          <w:color w:val="444444"/>
          <w:sz w:val="20"/>
        </w:rPr>
        <w:t>anik jugat rach thāp uthāp</w:t>
      </w:r>
    </w:p>
    <w:p>
      <w:pPr>
        <w:spacing w:after="200"/>
        <w:jc w:val="center"/>
      </w:pPr>
      <w:r>
        <w:rPr>
          <w:b w:val="0"/>
          <w:i w:val="0"/>
          <w:color w:val="006000"/>
          <w:sz w:val="22"/>
        </w:rPr>
        <w:t>и множеством способов Он творит мир и затем разрушает его.</w:t>
      </w:r>
    </w:p>
    <w:p/>
    <w:p>
      <w:pPr>
        <w:spacing w:before="160" w:after="40"/>
        <w:jc w:val="center"/>
      </w:pPr>
      <w:r>
        <w:rPr>
          <w:b/>
          <w:i w:val="0"/>
          <w:color w:val="550000"/>
          <w:sz w:val="26"/>
        </w:rPr>
        <w:t>ਅਬਿਨਾਸੀ ਨਾਹੀ ਕਿਛੁ ਖੰਡ ॥</w:t>
      </w:r>
    </w:p>
    <w:p>
      <w:pPr>
        <w:spacing w:after="60"/>
        <w:jc w:val="center"/>
      </w:pPr>
      <w:r>
        <w:rPr>
          <w:b w:val="0"/>
          <w:i/>
          <w:color w:val="444444"/>
          <w:sz w:val="20"/>
        </w:rPr>
        <w:t>abināsī nāhī kichh khaṇḍ</w:t>
      </w:r>
    </w:p>
    <w:p>
      <w:pPr>
        <w:spacing w:after="200"/>
        <w:jc w:val="center"/>
      </w:pPr>
      <w:r>
        <w:rPr>
          <w:b w:val="0"/>
          <w:i w:val="0"/>
          <w:color w:val="006000"/>
          <w:sz w:val="22"/>
        </w:rPr>
        <w:t>Сам Бог неразрушим; в Нём ничто не погибает,</w:t>
      </w:r>
    </w:p>
    <w:p/>
    <w:p>
      <w:pPr>
        <w:spacing w:before="160" w:after="40"/>
        <w:jc w:val="center"/>
      </w:pPr>
      <w:r>
        <w:rPr>
          <w:b/>
          <w:i w:val="0"/>
          <w:color w:val="550000"/>
          <w:sz w:val="26"/>
        </w:rPr>
        <w:t>ਧਾਰਣ ਧਾਰਿ ਰਹਿਓ ਬ੍ਰਹਮੰਡ ॥</w:t>
      </w:r>
    </w:p>
    <w:p>
      <w:pPr>
        <w:spacing w:after="60"/>
        <w:jc w:val="center"/>
      </w:pPr>
      <w:r>
        <w:rPr>
          <w:b w:val="0"/>
          <w:i/>
          <w:color w:val="444444"/>
          <w:sz w:val="20"/>
        </w:rPr>
        <w:t>dhāraṇ dhār rahiō brahmaṇḍ</w:t>
      </w:r>
    </w:p>
    <w:p>
      <w:pPr>
        <w:spacing w:after="200"/>
        <w:jc w:val="center"/>
      </w:pPr>
      <w:r>
        <w:rPr>
          <w:b w:val="0"/>
          <w:i w:val="0"/>
          <w:color w:val="006000"/>
          <w:sz w:val="22"/>
        </w:rPr>
        <w:t>и всё мироздание Он Сам продолжает удерживать в бытии.</w:t>
      </w:r>
    </w:p>
    <w:p/>
    <w:p>
      <w:pPr>
        <w:spacing w:before="160" w:after="40"/>
        <w:jc w:val="center"/>
      </w:pPr>
      <w:r>
        <w:rPr>
          <w:b/>
          <w:i w:val="0"/>
          <w:color w:val="550000"/>
          <w:sz w:val="26"/>
        </w:rPr>
        <w:t>ਅਲਖ ਅਭੇਵ ਪੁਰਖ ਪਰਤਾਪ ॥</w:t>
      </w:r>
    </w:p>
    <w:p>
      <w:pPr>
        <w:spacing w:after="60"/>
        <w:jc w:val="center"/>
      </w:pPr>
      <w:r>
        <w:rPr>
          <w:b w:val="0"/>
          <w:i/>
          <w:color w:val="444444"/>
          <w:sz w:val="20"/>
        </w:rPr>
        <w:t>alakh abhev purakh partāp</w:t>
      </w:r>
    </w:p>
    <w:p>
      <w:pPr>
        <w:spacing w:after="200"/>
        <w:jc w:val="center"/>
      </w:pPr>
      <w:r>
        <w:rPr>
          <w:b w:val="0"/>
          <w:i w:val="0"/>
          <w:color w:val="006000"/>
          <w:sz w:val="22"/>
        </w:rPr>
        <w:t>Тайну величия этого всепроникающего Бога нельзя постичь и нельзя выразить;</w:t>
      </w:r>
    </w:p>
    <w:p/>
    <w:p>
      <w:pPr>
        <w:spacing w:before="160" w:after="40"/>
        <w:jc w:val="center"/>
      </w:pPr>
      <w:r>
        <w:rPr>
          <w:b/>
          <w:i w:val="0"/>
          <w:color w:val="550000"/>
          <w:sz w:val="26"/>
        </w:rPr>
        <w:t>ਆਪਿ ਜਪਾਏ ਤ ਨਾਨਕ ਜਾਪ ॥੬॥</w:t>
      </w:r>
    </w:p>
    <w:p>
      <w:pPr>
        <w:spacing w:after="60"/>
        <w:jc w:val="center"/>
      </w:pPr>
      <w:r>
        <w:rPr>
          <w:b w:val="0"/>
          <w:i/>
          <w:color w:val="444444"/>
          <w:sz w:val="20"/>
        </w:rPr>
        <w:t>āp japāe ta nānak jāp ॥6॥</w:t>
      </w:r>
    </w:p>
    <w:p>
      <w:pPr>
        <w:spacing w:after="200"/>
        <w:jc w:val="center"/>
      </w:pPr>
      <w:r>
        <w:rPr>
          <w:b w:val="0"/>
          <w:i w:val="0"/>
          <w:color w:val="006000"/>
          <w:sz w:val="22"/>
        </w:rPr>
        <w:t>О Нанак! Только если Он Сам побуждает к Своему памятованию, тогда существа и помнят Его ॥6॥</w:t>
      </w:r>
    </w:p>
    <w:p/>
    <w:p>
      <w:pPr>
        <w:spacing w:before="160" w:after="40"/>
        <w:jc w:val="center"/>
      </w:pPr>
      <w:r>
        <w:rPr>
          <w:b/>
          <w:i w:val="0"/>
          <w:color w:val="550000"/>
          <w:sz w:val="26"/>
        </w:rPr>
        <w:t>ਜਿਨ ਪ੍ਰਭੁ ਜਾਤਾ ਸੁ ਸੋਭਾਵੰਤ ॥</w:t>
      </w:r>
    </w:p>
    <w:p>
      <w:pPr>
        <w:spacing w:after="60"/>
        <w:jc w:val="center"/>
      </w:pPr>
      <w:r>
        <w:rPr>
          <w:b w:val="0"/>
          <w:i/>
          <w:color w:val="444444"/>
          <w:sz w:val="20"/>
        </w:rPr>
        <w:t>jin prabh jātā su sobhāvant</w:t>
      </w:r>
    </w:p>
    <w:p>
      <w:pPr>
        <w:spacing w:after="200"/>
        <w:jc w:val="center"/>
      </w:pPr>
      <w:r>
        <w:rPr>
          <w:b w:val="0"/>
          <w:i w:val="0"/>
          <w:color w:val="006000"/>
          <w:sz w:val="22"/>
        </w:rPr>
        <w:t>Те люди, которые познали Бога, стали исполненными славы;</w:t>
      </w:r>
    </w:p>
    <w:p/>
    <w:p>
      <w:pPr>
        <w:spacing w:before="160" w:after="40"/>
        <w:jc w:val="center"/>
      </w:pPr>
      <w:r>
        <w:rPr>
          <w:b/>
          <w:i w:val="0"/>
          <w:color w:val="550000"/>
          <w:sz w:val="26"/>
        </w:rPr>
        <w:t>ਸਗਲ ਸੰਸਾਰੁ ਉਧਰੈ ਤਿਨ ਮੰਤ ॥</w:t>
      </w:r>
    </w:p>
    <w:p>
      <w:pPr>
        <w:spacing w:after="60"/>
        <w:jc w:val="center"/>
      </w:pPr>
      <w:r>
        <w:rPr>
          <w:b w:val="0"/>
          <w:i/>
          <w:color w:val="444444"/>
          <w:sz w:val="20"/>
        </w:rPr>
        <w:t>sagal sansār udharai tin mant</w:t>
      </w:r>
    </w:p>
    <w:p>
      <w:pPr>
        <w:spacing w:after="200"/>
        <w:jc w:val="center"/>
      </w:pPr>
      <w:r>
        <w:rPr>
          <w:b w:val="0"/>
          <w:i w:val="0"/>
          <w:color w:val="006000"/>
          <w:sz w:val="22"/>
        </w:rPr>
        <w:t>весь мир спасается от пороков через их наставления.</w:t>
      </w:r>
    </w:p>
    <w:p/>
    <w:p>
      <w:pPr>
        <w:spacing w:before="160" w:after="40"/>
        <w:jc w:val="center"/>
      </w:pPr>
      <w:r>
        <w:rPr>
          <w:b/>
          <w:i w:val="0"/>
          <w:color w:val="550000"/>
          <w:sz w:val="26"/>
        </w:rPr>
        <w:t>ਪ੍ਰਭ ਕੇ ਸੇਵਕ ਸਗਲ ਉਧਾਰਨ ॥</w:t>
      </w:r>
    </w:p>
    <w:p>
      <w:pPr>
        <w:spacing w:after="60"/>
        <w:jc w:val="center"/>
      </w:pPr>
      <w:r>
        <w:rPr>
          <w:b w:val="0"/>
          <w:i/>
          <w:color w:val="444444"/>
          <w:sz w:val="20"/>
        </w:rPr>
        <w:t>prabh ke sevak sagal udhāran</w:t>
      </w:r>
    </w:p>
    <w:p>
      <w:pPr>
        <w:spacing w:after="200"/>
        <w:jc w:val="center"/>
      </w:pPr>
      <w:r>
        <w:rPr>
          <w:b w:val="0"/>
          <w:i w:val="0"/>
          <w:color w:val="006000"/>
          <w:sz w:val="22"/>
        </w:rPr>
        <w:t>Слуги Бога способны спасать всех существ,</w:t>
      </w:r>
    </w:p>
    <w:p/>
    <w:p>
      <w:pPr>
        <w:spacing w:before="160" w:after="40"/>
        <w:jc w:val="center"/>
      </w:pPr>
      <w:r>
        <w:rPr>
          <w:b/>
          <w:i w:val="0"/>
          <w:color w:val="550000"/>
          <w:sz w:val="26"/>
        </w:rPr>
        <w:t>ਪ੍ਰਭ ਕੇ ਸੇਵਕ ਦੂਖ ਬਿਸਾਰਨ ॥</w:t>
      </w:r>
    </w:p>
    <w:p>
      <w:pPr>
        <w:spacing w:after="60"/>
        <w:jc w:val="center"/>
      </w:pPr>
      <w:r>
        <w:rPr>
          <w:b w:val="0"/>
          <w:i/>
          <w:color w:val="444444"/>
          <w:sz w:val="20"/>
        </w:rPr>
        <w:t>prabh ke sevak dūkh bisāran</w:t>
      </w:r>
    </w:p>
    <w:p>
      <w:pPr>
        <w:spacing w:after="200"/>
        <w:jc w:val="center"/>
      </w:pPr>
      <w:r>
        <w:rPr>
          <w:b w:val="0"/>
          <w:i w:val="0"/>
          <w:color w:val="006000"/>
          <w:sz w:val="22"/>
        </w:rPr>
        <w:t>они способны устранять страдания всех.</w:t>
      </w:r>
    </w:p>
    <w:p/>
    <w:p>
      <w:pPr>
        <w:spacing w:before="160" w:after="40"/>
        <w:jc w:val="center"/>
      </w:pPr>
      <w:r>
        <w:rPr>
          <w:b/>
          <w:i w:val="0"/>
          <w:color w:val="550000"/>
          <w:sz w:val="26"/>
        </w:rPr>
        <w:t>ਆਪੇ ਮੇਲਿ ਲਏ ਕਿਰਪਾਲ ॥</w:t>
      </w:r>
    </w:p>
    <w:p>
      <w:pPr>
        <w:spacing w:after="60"/>
        <w:jc w:val="center"/>
      </w:pPr>
      <w:r>
        <w:rPr>
          <w:b w:val="0"/>
          <w:i/>
          <w:color w:val="444444"/>
          <w:sz w:val="20"/>
        </w:rPr>
        <w:t>āpe mel lae kirpāl</w:t>
      </w:r>
    </w:p>
    <w:p>
      <w:pPr>
        <w:spacing w:after="200"/>
        <w:jc w:val="center"/>
      </w:pPr>
      <w:r>
        <w:rPr>
          <w:b w:val="0"/>
          <w:i w:val="0"/>
          <w:color w:val="006000"/>
          <w:sz w:val="22"/>
        </w:rPr>
        <w:t>Милостивый Бог Сам соединяет Своих слуг с Собой,</w:t>
      </w:r>
    </w:p>
    <w:p/>
    <w:p>
      <w:pPr>
        <w:spacing w:before="160" w:after="40"/>
        <w:jc w:val="center"/>
      </w:pPr>
      <w:r>
        <w:rPr>
          <w:b/>
          <w:i w:val="0"/>
          <w:color w:val="550000"/>
          <w:sz w:val="26"/>
        </w:rPr>
        <w:t>ਗੁਰ ਕਾ ਸਬਦੁ ਜਪਿ ਭਏ ਨਿਹਾਲ ॥</w:t>
      </w:r>
    </w:p>
    <w:p>
      <w:pPr>
        <w:spacing w:after="60"/>
        <w:jc w:val="center"/>
      </w:pPr>
      <w:r>
        <w:rPr>
          <w:b w:val="0"/>
          <w:i/>
          <w:color w:val="444444"/>
          <w:sz w:val="20"/>
        </w:rPr>
        <w:t>gur kā sabad jap bhae nihāl</w:t>
      </w:r>
    </w:p>
    <w:p>
      <w:pPr>
        <w:spacing w:after="200"/>
        <w:jc w:val="center"/>
      </w:pPr>
      <w:r>
        <w:rPr>
          <w:b w:val="0"/>
          <w:i w:val="0"/>
          <w:color w:val="006000"/>
          <w:sz w:val="22"/>
        </w:rPr>
        <w:t>и, повторяя Шабд Сатгуру, они расцветают, словно цветок.</w:t>
      </w:r>
    </w:p>
    <w:p/>
    <w:p>
      <w:pPr>
        <w:spacing w:before="160" w:after="40"/>
        <w:jc w:val="center"/>
      </w:pPr>
      <w:r>
        <w:rPr>
          <w:b/>
          <w:i w:val="0"/>
          <w:color w:val="550000"/>
          <w:sz w:val="26"/>
        </w:rPr>
        <w:t>ਉਨ ਕੀ ਸੇਵਾ ਸੋਈ ਲਾਗੈ ॥</w:t>
      </w:r>
    </w:p>
    <w:p>
      <w:pPr>
        <w:spacing w:after="60"/>
        <w:jc w:val="center"/>
      </w:pPr>
      <w:r>
        <w:rPr>
          <w:b w:val="0"/>
          <w:i/>
          <w:color w:val="444444"/>
          <w:sz w:val="20"/>
        </w:rPr>
        <w:t>un kī sevā soī lāgai</w:t>
      </w:r>
    </w:p>
    <w:p>
      <w:pPr>
        <w:spacing w:after="200"/>
        <w:jc w:val="center"/>
      </w:pPr>
      <w:r>
        <w:rPr>
          <w:b w:val="0"/>
          <w:i w:val="0"/>
          <w:color w:val="006000"/>
          <w:sz w:val="22"/>
        </w:rPr>
        <w:t>Только тот человек вовлекается в служение таким слугам,</w:t>
      </w:r>
    </w:p>
    <w:p/>
    <w:p>
      <w:pPr>
        <w:spacing w:before="160" w:after="40"/>
        <w:jc w:val="center"/>
      </w:pPr>
      <w:r>
        <w:rPr>
          <w:b/>
          <w:i w:val="0"/>
          <w:color w:val="550000"/>
          <w:sz w:val="26"/>
        </w:rPr>
        <w:t>ਜਿਸ ਨੋ ਕ੍ਰਿਪਾ ਕਰਹਿ ਬਡਭਾਗੈ ॥</w:t>
      </w:r>
    </w:p>
    <w:p>
      <w:pPr>
        <w:spacing w:after="60"/>
        <w:jc w:val="center"/>
      </w:pPr>
      <w:r>
        <w:rPr>
          <w:b w:val="0"/>
          <w:i/>
          <w:color w:val="444444"/>
          <w:sz w:val="20"/>
        </w:rPr>
        <w:t>jis no kripā karahi baḍbhāgai</w:t>
      </w:r>
    </w:p>
    <w:p>
      <w:pPr>
        <w:spacing w:after="200"/>
        <w:jc w:val="center"/>
      </w:pPr>
      <w:r>
        <w:rPr>
          <w:b w:val="0"/>
          <w:i w:val="0"/>
          <w:color w:val="006000"/>
          <w:sz w:val="22"/>
        </w:rPr>
        <w:t>на кого Ты Сам, о Бог, изливаешь милость, на того велико-счастливого.</w:t>
      </w:r>
    </w:p>
    <w:p/>
    <w:p>
      <w:pPr>
        <w:spacing w:before="160" w:after="40"/>
        <w:jc w:val="center"/>
      </w:pPr>
      <w:r>
        <w:rPr>
          <w:b/>
          <w:i w:val="0"/>
          <w:color w:val="550000"/>
          <w:sz w:val="26"/>
        </w:rPr>
        <w:t>ਨਾਮੁ ਜਪਤ ਪਾਵਹਿ ਬਿਸ੍ਰਾਮੁ ॥</w:t>
      </w:r>
    </w:p>
    <w:p>
      <w:pPr>
        <w:spacing w:after="60"/>
        <w:jc w:val="center"/>
      </w:pPr>
      <w:r>
        <w:rPr>
          <w:b w:val="0"/>
          <w:i/>
          <w:color w:val="444444"/>
          <w:sz w:val="20"/>
        </w:rPr>
        <w:t>nām japat pāvahi bisrām</w:t>
      </w:r>
    </w:p>
    <w:p>
      <w:pPr>
        <w:spacing w:after="200"/>
        <w:jc w:val="center"/>
      </w:pPr>
      <w:r>
        <w:rPr>
          <w:b w:val="0"/>
          <w:i w:val="0"/>
          <w:color w:val="006000"/>
          <w:sz w:val="22"/>
        </w:rPr>
        <w:t>Повторяя Имя, такие слуги достигают состояния неподвижного покоя;</w:t>
      </w:r>
    </w:p>
    <w:p/>
    <w:p>
      <w:pPr>
        <w:spacing w:before="160" w:after="40"/>
        <w:jc w:val="center"/>
      </w:pPr>
      <w:r>
        <w:rPr>
          <w:b/>
          <w:i w:val="0"/>
          <w:color w:val="550000"/>
          <w:sz w:val="26"/>
        </w:rPr>
        <w:t>ਨਾਨਕ ਤਿਨ ਪੁਰਖ ਕਉ ਊਤਮ ਕਰਿ ਮਾਨੁ ॥੭॥</w:t>
      </w:r>
    </w:p>
    <w:p>
      <w:pPr>
        <w:spacing w:after="60"/>
        <w:jc w:val="center"/>
      </w:pPr>
      <w:r>
        <w:rPr>
          <w:b w:val="0"/>
          <w:i/>
          <w:color w:val="444444"/>
          <w:sz w:val="20"/>
        </w:rPr>
        <w:t>nānak tin purakh kau ūtam kar mān ॥7॥</w:t>
      </w:r>
    </w:p>
    <w:p>
      <w:pPr>
        <w:spacing w:after="200"/>
        <w:jc w:val="center"/>
      </w:pPr>
      <w:r>
        <w:rPr>
          <w:b w:val="0"/>
          <w:i w:val="0"/>
          <w:color w:val="006000"/>
          <w:sz w:val="22"/>
        </w:rPr>
        <w:t>О Нанак! Считайте таких людей поистине высшими ॥7॥</w:t>
      </w:r>
    </w:p>
    <w:p/>
    <w:p>
      <w:pPr>
        <w:spacing w:before="160" w:after="40"/>
        <w:jc w:val="center"/>
      </w:pPr>
      <w:r>
        <w:rPr>
          <w:b/>
          <w:i w:val="0"/>
          <w:color w:val="550000"/>
          <w:sz w:val="26"/>
        </w:rPr>
        <w:t>ਜੋ ਕਿਛੁ ਕਰੈ ਸੁ ਪ੍ਰਭ ਕੈ ਰੰਗਿ ॥</w:t>
      </w:r>
    </w:p>
    <w:p>
      <w:pPr>
        <w:spacing w:after="60"/>
        <w:jc w:val="center"/>
      </w:pPr>
      <w:r>
        <w:rPr>
          <w:b w:val="0"/>
          <w:i/>
          <w:color w:val="444444"/>
          <w:sz w:val="20"/>
        </w:rPr>
        <w:t>jo kichh karai su prabh kai raṅg</w:t>
      </w:r>
    </w:p>
    <w:p>
      <w:pPr>
        <w:spacing w:after="200"/>
        <w:jc w:val="center"/>
      </w:pPr>
      <w:r>
        <w:rPr>
          <w:b w:val="0"/>
          <w:i w:val="0"/>
          <w:color w:val="006000"/>
          <w:sz w:val="22"/>
        </w:rPr>
        <w:t>Что бы ни делал слуга Бога, он делает это, пребывая в Божьей воле,</w:t>
      </w:r>
    </w:p>
    <w:p/>
    <w:p>
      <w:pPr>
        <w:spacing w:before="160" w:after="40"/>
        <w:jc w:val="center"/>
      </w:pPr>
      <w:r>
        <w:rPr>
          <w:b/>
          <w:i w:val="0"/>
          <w:color w:val="550000"/>
          <w:sz w:val="26"/>
        </w:rPr>
        <w:t>ਸਦਾ ਸਦਾ ਬਸੈ ਹਰਿ ਸੰਗਿ ॥</w:t>
      </w:r>
    </w:p>
    <w:p>
      <w:pPr>
        <w:spacing w:after="60"/>
        <w:jc w:val="center"/>
      </w:pPr>
      <w:r>
        <w:rPr>
          <w:b w:val="0"/>
          <w:i/>
          <w:color w:val="444444"/>
          <w:sz w:val="20"/>
        </w:rPr>
        <w:t>sadā sadā basai har saṅg</w:t>
      </w:r>
    </w:p>
    <w:p>
      <w:pPr>
        <w:spacing w:after="200"/>
        <w:jc w:val="center"/>
      </w:pPr>
      <w:r>
        <w:rPr>
          <w:b w:val="0"/>
          <w:i w:val="0"/>
          <w:color w:val="006000"/>
          <w:sz w:val="22"/>
        </w:rPr>
        <w:t>и всегда живёт в присутствии Бога.</w:t>
      </w:r>
    </w:p>
    <w:p/>
    <w:p>
      <w:pPr>
        <w:spacing w:before="160" w:after="40"/>
        <w:jc w:val="center"/>
      </w:pPr>
      <w:r>
        <w:rPr>
          <w:b/>
          <w:i w:val="0"/>
          <w:color w:val="550000"/>
          <w:sz w:val="26"/>
        </w:rPr>
        <w:t>ਸਹਜ ਸੁਭਾਇ ਹੋਵੈ ਸੋ ਹੋਇ ॥</w:t>
      </w:r>
    </w:p>
    <w:p>
      <w:pPr>
        <w:spacing w:after="60"/>
        <w:jc w:val="center"/>
      </w:pPr>
      <w:r>
        <w:rPr>
          <w:b w:val="0"/>
          <w:i/>
          <w:color w:val="444444"/>
          <w:sz w:val="20"/>
        </w:rPr>
        <w:t>sahaj subhāi hovai so hoi</w:t>
      </w:r>
    </w:p>
    <w:p>
      <w:pPr>
        <w:spacing w:after="200"/>
        <w:jc w:val="center"/>
      </w:pPr>
      <w:r>
        <w:rPr>
          <w:b w:val="0"/>
          <w:i w:val="0"/>
          <w:color w:val="006000"/>
          <w:sz w:val="22"/>
        </w:rPr>
        <w:t>Что бы ни происходило само собой, он считает это Божьим изволением,</w:t>
      </w:r>
    </w:p>
    <w:p/>
    <w:p>
      <w:pPr>
        <w:spacing w:before="160" w:after="40"/>
        <w:jc w:val="center"/>
      </w:pPr>
      <w:r>
        <w:rPr>
          <w:b/>
          <w:i w:val="0"/>
          <w:color w:val="550000"/>
          <w:sz w:val="26"/>
        </w:rPr>
        <w:t>ਕਰਣੈਹਾਰੁ ਪਛਾਣੈ ਸੋਇ ॥</w:t>
      </w:r>
    </w:p>
    <w:p>
      <w:pPr>
        <w:spacing w:after="60"/>
        <w:jc w:val="center"/>
      </w:pPr>
      <w:r>
        <w:rPr>
          <w:b w:val="0"/>
          <w:i/>
          <w:color w:val="444444"/>
          <w:sz w:val="20"/>
        </w:rPr>
        <w:t>karṇaihār pachhāṇai soi</w:t>
      </w:r>
    </w:p>
    <w:p>
      <w:pPr>
        <w:spacing w:after="200"/>
        <w:jc w:val="center"/>
      </w:pPr>
      <w:r>
        <w:rPr>
          <w:b w:val="0"/>
          <w:i w:val="0"/>
          <w:color w:val="006000"/>
          <w:sz w:val="22"/>
        </w:rPr>
        <w:t>и понимает, что всё совершает только Бог.</w:t>
      </w:r>
    </w:p>
    <w:p/>
    <w:p>
      <w:pPr>
        <w:spacing w:before="160" w:after="40"/>
        <w:jc w:val="center"/>
      </w:pPr>
      <w:r>
        <w:rPr>
          <w:b/>
          <w:i w:val="0"/>
          <w:color w:val="550000"/>
          <w:sz w:val="26"/>
        </w:rPr>
        <w:t>ਪ੍ਰਭ ਕਾ ਕੀਆ ਜਨ ਮੀਠ ਲਗਾਨਾ ॥</w:t>
      </w:r>
    </w:p>
    <w:p>
      <w:pPr>
        <w:spacing w:after="60"/>
        <w:jc w:val="center"/>
      </w:pPr>
      <w:r>
        <w:rPr>
          <w:b w:val="0"/>
          <w:i/>
          <w:color w:val="444444"/>
          <w:sz w:val="20"/>
        </w:rPr>
        <w:t>prabh kā kīā jan mīṭh lagānā</w:t>
      </w:r>
    </w:p>
    <w:p>
      <w:pPr>
        <w:spacing w:after="200"/>
        <w:jc w:val="center"/>
      </w:pPr>
      <w:r>
        <w:rPr>
          <w:b w:val="0"/>
          <w:i w:val="0"/>
          <w:color w:val="006000"/>
          <w:sz w:val="22"/>
        </w:rPr>
        <w:t>Слугам Бога сладостно всё, что делает Бог,</w:t>
      </w:r>
    </w:p>
    <w:p/>
    <w:p>
      <w:pPr>
        <w:spacing w:before="160" w:after="40"/>
        <w:jc w:val="center"/>
      </w:pPr>
      <w:r>
        <w:rPr>
          <w:b/>
          <w:i w:val="0"/>
          <w:color w:val="550000"/>
          <w:sz w:val="26"/>
        </w:rPr>
        <w:t>ਜੈਸਾ ਸਾ ਤੈਸਾ ਦ੍ਰਿਸਟਾਨਾ ॥</w:t>
      </w:r>
    </w:p>
    <w:p>
      <w:pPr>
        <w:spacing w:after="60"/>
        <w:jc w:val="center"/>
      </w:pPr>
      <w:r>
        <w:rPr>
          <w:b w:val="0"/>
          <w:i/>
          <w:color w:val="444444"/>
          <w:sz w:val="20"/>
        </w:rPr>
        <w:t>jaisā sā taisā drisṭānā</w:t>
      </w:r>
    </w:p>
    <w:p>
      <w:pPr>
        <w:spacing w:after="200"/>
        <w:jc w:val="center"/>
      </w:pPr>
      <w:r>
        <w:rPr>
          <w:b w:val="0"/>
          <w:i w:val="0"/>
          <w:color w:val="006000"/>
          <w:sz w:val="22"/>
        </w:rPr>
        <w:t>потому что Бог видится им таким, каков Он есть, всепроникающим.</w:t>
      </w:r>
    </w:p>
    <w:p/>
    <w:p>
      <w:pPr>
        <w:spacing w:before="160" w:after="40"/>
        <w:jc w:val="center"/>
      </w:pPr>
      <w:r>
        <w:rPr>
          <w:b/>
          <w:i w:val="0"/>
          <w:color w:val="550000"/>
          <w:sz w:val="26"/>
        </w:rPr>
        <w:t>ਜਿਸ ਤੇ ਉਪਜੇ ਤਿਸੁ ਮਾਹਿ ਸਮਾਏ ॥</w:t>
      </w:r>
    </w:p>
    <w:p>
      <w:pPr>
        <w:spacing w:after="60"/>
        <w:jc w:val="center"/>
      </w:pPr>
      <w:r>
        <w:rPr>
          <w:b w:val="0"/>
          <w:i/>
          <w:color w:val="444444"/>
          <w:sz w:val="20"/>
        </w:rPr>
        <w:t>jis te upje tis māhi samāe</w:t>
      </w:r>
    </w:p>
    <w:p>
      <w:pPr>
        <w:spacing w:after="200"/>
        <w:jc w:val="center"/>
      </w:pPr>
      <w:r>
        <w:rPr>
          <w:b w:val="0"/>
          <w:i w:val="0"/>
          <w:color w:val="006000"/>
          <w:sz w:val="22"/>
        </w:rPr>
        <w:t>От того Бога, от Которого они произошли, в Нём же они и пребывают слитыми,</w:t>
      </w:r>
    </w:p>
    <w:p/>
    <w:p>
      <w:pPr>
        <w:spacing w:before="160" w:after="40"/>
        <w:jc w:val="center"/>
      </w:pPr>
      <w:r>
        <w:rPr>
          <w:b/>
          <w:i w:val="0"/>
          <w:color w:val="550000"/>
          <w:sz w:val="26"/>
        </w:rPr>
        <w:t>ਓਇ ਸੁਖ ਨਿਧਾਨ ਉਨਹੂ ਬਨਿ ਆਏ ॥</w:t>
      </w:r>
    </w:p>
    <w:p>
      <w:pPr>
        <w:spacing w:after="60"/>
        <w:jc w:val="center"/>
      </w:pPr>
      <w:r>
        <w:rPr>
          <w:b w:val="0"/>
          <w:i/>
          <w:color w:val="444444"/>
          <w:sz w:val="20"/>
        </w:rPr>
        <w:t>oi sukh nidhān unhū ban āe</w:t>
      </w:r>
    </w:p>
    <w:p>
      <w:pPr>
        <w:spacing w:after="200"/>
        <w:jc w:val="center"/>
      </w:pPr>
      <w:r>
        <w:rPr>
          <w:b w:val="0"/>
          <w:i w:val="0"/>
          <w:color w:val="006000"/>
          <w:sz w:val="22"/>
        </w:rPr>
        <w:t>они становятся сокровищницей счастья, и этот чин идёт именно им.</w:t>
      </w:r>
    </w:p>
    <w:p/>
    <w:p>
      <w:pPr>
        <w:spacing w:before="160" w:after="40"/>
        <w:jc w:val="center"/>
      </w:pPr>
      <w:r>
        <w:rPr>
          <w:b/>
          <w:i w:val="0"/>
          <w:color w:val="550000"/>
          <w:sz w:val="26"/>
        </w:rPr>
        <w:t>ਆਪਸ ਕਉ ਆਪਿ ਦੀਨੋ ਮਾਨੁ ॥</w:t>
      </w:r>
    </w:p>
    <w:p>
      <w:pPr>
        <w:spacing w:after="60"/>
        <w:jc w:val="center"/>
      </w:pPr>
      <w:r>
        <w:rPr>
          <w:b w:val="0"/>
          <w:i/>
          <w:color w:val="444444"/>
          <w:sz w:val="20"/>
        </w:rPr>
        <w:t>āpas kau āp dīno mān</w:t>
      </w:r>
    </w:p>
    <w:p>
      <w:pPr>
        <w:spacing w:after="200"/>
        <w:jc w:val="center"/>
      </w:pPr>
      <w:r>
        <w:rPr>
          <w:b w:val="0"/>
          <w:i w:val="0"/>
          <w:color w:val="006000"/>
          <w:sz w:val="22"/>
        </w:rPr>
        <w:t>Даруя честь слуге, Бог тем самым Самому Себе дарует честь, ведь честь слуги есть честь Бога.</w:t>
      </w:r>
    </w:p>
    <w:p/>
    <w:p>
      <w:pPr>
        <w:spacing w:before="160" w:after="40"/>
        <w:jc w:val="center"/>
      </w:pPr>
      <w:r>
        <w:rPr>
          <w:b/>
          <w:i w:val="0"/>
          <w:color w:val="550000"/>
          <w:sz w:val="26"/>
        </w:rPr>
        <w:t>ਨਾਨਕ ਪ੍ਰਭ ਜਨੁ ਏਕੋ ਜਾਨੁ ॥੮॥੧੪॥</w:t>
      </w:r>
    </w:p>
    <w:p>
      <w:pPr>
        <w:spacing w:after="60"/>
        <w:jc w:val="center"/>
      </w:pPr>
      <w:r>
        <w:rPr>
          <w:b w:val="0"/>
          <w:i/>
          <w:color w:val="444444"/>
          <w:sz w:val="20"/>
        </w:rPr>
        <w:t>nānak prabh jan eko jān ॥8॥14॥</w:t>
      </w:r>
    </w:p>
    <w:p>
      <w:pPr>
        <w:spacing w:after="200"/>
        <w:jc w:val="center"/>
      </w:pPr>
      <w:r>
        <w:rPr>
          <w:b w:val="0"/>
          <w:i w:val="0"/>
          <w:color w:val="006000"/>
          <w:sz w:val="22"/>
        </w:rPr>
        <w:t>О Нанак! Считай Бога и Божьего слугу единым образом ॥8॥14॥</w:t>
      </w:r>
    </w:p>
    <w:p/>
    <w:p>
      <w:pPr>
        <w:spacing w:before="360" w:after="200"/>
        <w:jc w:val="center"/>
      </w:pPr>
      <w:r>
        <w:rPr>
          <w:b/>
          <w:color w:val="222222"/>
          <w:sz w:val="26"/>
        </w:rPr>
        <w:t>АНГ 282</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ਸਰਬ ਕਲਾ ਭਰਪੂਰ ਪ੍ਰਭ ਬਿਰਥਾ ਜਾਨਨਹਾਰ ॥</w:t>
      </w:r>
    </w:p>
    <w:p>
      <w:pPr>
        <w:spacing w:after="60"/>
        <w:jc w:val="center"/>
      </w:pPr>
      <w:r>
        <w:rPr>
          <w:b w:val="0"/>
          <w:i/>
          <w:color w:val="444444"/>
          <w:sz w:val="20"/>
        </w:rPr>
        <w:t>sarab kalā bharpūr prabh birthā jānanahār</w:t>
      </w:r>
    </w:p>
    <w:p>
      <w:pPr>
        <w:spacing w:after="200"/>
        <w:jc w:val="center"/>
      </w:pPr>
      <w:r>
        <w:rPr>
          <w:b w:val="0"/>
          <w:i w:val="0"/>
          <w:color w:val="006000"/>
          <w:sz w:val="22"/>
        </w:rPr>
        <w:t>Бог полон всеми силами и знает боль и страдания всех существ.</w:t>
      </w:r>
    </w:p>
    <w:p/>
    <w:p>
      <w:pPr>
        <w:spacing w:before="160" w:after="40"/>
        <w:jc w:val="center"/>
      </w:pPr>
      <w:r>
        <w:rPr>
          <w:b/>
          <w:i w:val="0"/>
          <w:color w:val="550000"/>
          <w:sz w:val="26"/>
        </w:rPr>
        <w:t>ਜਾ ਕੈ ਸਿਮਰਨਿ ਉਧਰੀਐ ਨਾਨਕ ਤਿਸੁ ਬਲਿਹਾਰ ॥੧॥</w:t>
      </w:r>
    </w:p>
    <w:p>
      <w:pPr>
        <w:spacing w:after="60"/>
        <w:jc w:val="center"/>
      </w:pPr>
      <w:r>
        <w:rPr>
          <w:b w:val="0"/>
          <w:i/>
          <w:color w:val="444444"/>
          <w:sz w:val="20"/>
        </w:rPr>
        <w:t>jā kai simran udharīai nānak tis balihār</w:t>
      </w:r>
    </w:p>
    <w:p>
      <w:pPr>
        <w:spacing w:after="200"/>
        <w:jc w:val="center"/>
      </w:pPr>
      <w:r>
        <w:rPr>
          <w:b w:val="0"/>
          <w:i w:val="0"/>
          <w:color w:val="006000"/>
          <w:sz w:val="22"/>
        </w:rPr>
        <w:t>О Нанак! Тому такому Богу, чьим памятованием можно спастись от пороков, надо всегда посвящать себя.</w:t>
      </w:r>
    </w:p>
    <w:p/>
    <w:p>
      <w:pPr>
        <w:spacing w:before="160" w:after="40"/>
        <w:jc w:val="center"/>
      </w:pPr>
      <w:r>
        <w:rPr>
          <w:b/>
          <w:i w:val="0"/>
          <w:color w:val="550000"/>
          <w:sz w:val="26"/>
        </w:rPr>
        <w:t>ਅਸਟਪਦੀ ॥</w:t>
      </w:r>
    </w:p>
    <w:p>
      <w:pPr>
        <w:spacing w:after="60"/>
        <w:jc w:val="center"/>
      </w:pPr>
      <w:r>
        <w:rPr>
          <w:b w:val="0"/>
          <w:i/>
          <w:color w:val="444444"/>
          <w:sz w:val="20"/>
        </w:rPr>
        <w:t>asaṭpadī</w:t>
      </w:r>
    </w:p>
    <w:p/>
    <w:p>
      <w:pPr>
        <w:spacing w:before="160" w:after="40"/>
        <w:jc w:val="center"/>
      </w:pPr>
      <w:r>
        <w:rPr>
          <w:b/>
          <w:i w:val="0"/>
          <w:color w:val="550000"/>
          <w:sz w:val="26"/>
        </w:rPr>
        <w:t>ਟੂਟੀ ਗਾਢਨਹਾਰ ਗੋੁਪਾਲ ॥</w:t>
      </w:r>
    </w:p>
    <w:p>
      <w:pPr>
        <w:spacing w:after="60"/>
        <w:jc w:val="center"/>
      </w:pPr>
      <w:r>
        <w:rPr>
          <w:b w:val="0"/>
          <w:i/>
          <w:color w:val="444444"/>
          <w:sz w:val="20"/>
        </w:rPr>
        <w:t>ṭūṭī gāḍhanhār gopāl</w:t>
      </w:r>
    </w:p>
    <w:p>
      <w:pPr>
        <w:spacing w:after="200"/>
        <w:jc w:val="center"/>
      </w:pPr>
      <w:r>
        <w:rPr>
          <w:b w:val="0"/>
          <w:i w:val="0"/>
          <w:color w:val="006000"/>
          <w:sz w:val="22"/>
        </w:rPr>
        <w:t>Сам Господь Гопал связывает с Собой оборванную струну сердца живых существ.</w:t>
      </w:r>
    </w:p>
    <w:p/>
    <w:p>
      <w:pPr>
        <w:spacing w:before="160" w:after="40"/>
        <w:jc w:val="center"/>
      </w:pPr>
      <w:r>
        <w:rPr>
          <w:b/>
          <w:i w:val="0"/>
          <w:color w:val="550000"/>
          <w:sz w:val="26"/>
        </w:rPr>
        <w:t>ਸਰਬ ਜੀਆ ਆਪੇ ਪ੍ਰਤਿਪਾਲ ॥</w:t>
      </w:r>
    </w:p>
    <w:p>
      <w:pPr>
        <w:spacing w:after="60"/>
        <w:jc w:val="center"/>
      </w:pPr>
      <w:r>
        <w:rPr>
          <w:b w:val="0"/>
          <w:i/>
          <w:color w:val="444444"/>
          <w:sz w:val="20"/>
        </w:rPr>
        <w:t>sarab jīā āpe pratipāl</w:t>
      </w:r>
    </w:p>
    <w:p>
      <w:pPr>
        <w:spacing w:after="200"/>
        <w:jc w:val="center"/>
      </w:pPr>
      <w:r>
        <w:rPr>
          <w:b w:val="0"/>
          <w:i w:val="0"/>
          <w:color w:val="006000"/>
          <w:sz w:val="22"/>
        </w:rPr>
        <w:t>Он Сам же и питает всех живых существ.</w:t>
      </w:r>
    </w:p>
    <w:p/>
    <w:p>
      <w:pPr>
        <w:spacing w:before="160" w:after="40"/>
        <w:jc w:val="center"/>
      </w:pPr>
      <w:r>
        <w:rPr>
          <w:b/>
          <w:i w:val="0"/>
          <w:color w:val="550000"/>
          <w:sz w:val="26"/>
        </w:rPr>
        <w:t>ਸਗਲ ਕੀ ਚਿੰਤਾ ਜਿਸੁ ਮਨ ਮਾਹਿ ॥</w:t>
      </w:r>
    </w:p>
    <w:p>
      <w:pPr>
        <w:spacing w:after="60"/>
        <w:jc w:val="center"/>
      </w:pPr>
      <w:r>
        <w:rPr>
          <w:b w:val="0"/>
          <w:i/>
          <w:color w:val="444444"/>
          <w:sz w:val="20"/>
        </w:rPr>
        <w:t>sagal kī chintā jis man māhi</w:t>
      </w:r>
    </w:p>
    <w:p>
      <w:pPr>
        <w:spacing w:after="200"/>
        <w:jc w:val="center"/>
      </w:pPr>
      <w:r>
        <w:rPr>
          <w:b w:val="0"/>
          <w:i w:val="0"/>
          <w:color w:val="006000"/>
          <w:sz w:val="22"/>
        </w:rPr>
        <w:t>Тот Бог, у Которого в уме забота о пропитании всех,</w:t>
      </w:r>
    </w:p>
    <w:p/>
    <w:p>
      <w:pPr>
        <w:spacing w:before="160" w:after="40"/>
        <w:jc w:val="center"/>
      </w:pPr>
      <w:r>
        <w:rPr>
          <w:b/>
          <w:i w:val="0"/>
          <w:color w:val="550000"/>
          <w:sz w:val="26"/>
        </w:rPr>
        <w:t>ਤਿਸ ਤੇ ਬਿਰਥਾ ਕੋਈ ਨਾਹਿ ॥</w:t>
      </w:r>
    </w:p>
    <w:p>
      <w:pPr>
        <w:spacing w:after="60"/>
        <w:jc w:val="center"/>
      </w:pPr>
      <w:r>
        <w:rPr>
          <w:b w:val="0"/>
          <w:i/>
          <w:color w:val="444444"/>
          <w:sz w:val="20"/>
        </w:rPr>
        <w:t>tis te birthā koī nāhi</w:t>
      </w:r>
    </w:p>
    <w:p>
      <w:pPr>
        <w:spacing w:after="200"/>
        <w:jc w:val="center"/>
      </w:pPr>
      <w:r>
        <w:rPr>
          <w:b w:val="0"/>
          <w:i w:val="0"/>
          <w:color w:val="006000"/>
          <w:sz w:val="22"/>
        </w:rPr>
        <w:t>от Него ни одно существо не уходит без надежды.</w:t>
      </w:r>
    </w:p>
    <w:p/>
    <w:p>
      <w:pPr>
        <w:spacing w:before="160" w:after="40"/>
        <w:jc w:val="center"/>
      </w:pPr>
      <w:r>
        <w:rPr>
          <w:b/>
          <w:i w:val="0"/>
          <w:color w:val="550000"/>
          <w:sz w:val="26"/>
        </w:rPr>
        <w:t>ਰੇ ਮਨ ਮੇਰੇ ਸਦਾ ਹਰਿ ਜਾਪਿ ॥</w:t>
      </w:r>
    </w:p>
    <w:p>
      <w:pPr>
        <w:spacing w:after="60"/>
        <w:jc w:val="center"/>
      </w:pPr>
      <w:r>
        <w:rPr>
          <w:b w:val="0"/>
          <w:i/>
          <w:color w:val="444444"/>
          <w:sz w:val="20"/>
        </w:rPr>
        <w:t>re man mere sadā har jāp</w:t>
      </w:r>
    </w:p>
    <w:p>
      <w:pPr>
        <w:spacing w:after="200"/>
        <w:jc w:val="center"/>
      </w:pPr>
      <w:r>
        <w:rPr>
          <w:b w:val="0"/>
          <w:i w:val="0"/>
          <w:color w:val="006000"/>
          <w:sz w:val="22"/>
        </w:rPr>
        <w:t>О мой ум! Всегда повторяй Имя Бога,</w:t>
      </w:r>
    </w:p>
    <w:p/>
    <w:p>
      <w:pPr>
        <w:spacing w:before="160" w:after="40"/>
        <w:jc w:val="center"/>
      </w:pPr>
      <w:r>
        <w:rPr>
          <w:b/>
          <w:i w:val="0"/>
          <w:color w:val="550000"/>
          <w:sz w:val="26"/>
        </w:rPr>
        <w:t>ਅਬਿਨਾਸੀ ਪ੍ਰਭੁ ਆਪੇ ਆਪਿ ॥</w:t>
      </w:r>
    </w:p>
    <w:p>
      <w:pPr>
        <w:spacing w:after="60"/>
        <w:jc w:val="center"/>
      </w:pPr>
      <w:r>
        <w:rPr>
          <w:b w:val="0"/>
          <w:i/>
          <w:color w:val="444444"/>
          <w:sz w:val="20"/>
        </w:rPr>
        <w:t>abināsī prabh āpe āp</w:t>
      </w:r>
    </w:p>
    <w:p>
      <w:pPr>
        <w:spacing w:after="200"/>
        <w:jc w:val="center"/>
      </w:pPr>
      <w:r>
        <w:rPr>
          <w:b w:val="0"/>
          <w:i w:val="0"/>
          <w:color w:val="006000"/>
          <w:sz w:val="22"/>
        </w:rPr>
        <w:t>Он нетленен и Сам подобен лишь Самому Себе.</w:t>
      </w:r>
    </w:p>
    <w:p/>
    <w:p>
      <w:pPr>
        <w:spacing w:before="160" w:after="40"/>
        <w:jc w:val="center"/>
      </w:pPr>
      <w:r>
        <w:rPr>
          <w:b/>
          <w:i w:val="0"/>
          <w:color w:val="550000"/>
          <w:sz w:val="26"/>
        </w:rPr>
        <w:t>ਆਪਨ ਕੀਆ ਕਛੂ ਨ ਹੋਇ ॥</w:t>
      </w:r>
    </w:p>
    <w:p>
      <w:pPr>
        <w:spacing w:after="60"/>
        <w:jc w:val="center"/>
      </w:pPr>
      <w:r>
        <w:rPr>
          <w:b w:val="0"/>
          <w:i/>
          <w:color w:val="444444"/>
          <w:sz w:val="20"/>
        </w:rPr>
        <w:t>āpan kīā kachhū na hoi</w:t>
      </w:r>
    </w:p>
    <w:p>
      <w:pPr>
        <w:spacing w:after="200"/>
        <w:jc w:val="center"/>
      </w:pPr>
      <w:r>
        <w:rPr>
          <w:b w:val="0"/>
          <w:i w:val="0"/>
          <w:color w:val="006000"/>
          <w:sz w:val="22"/>
        </w:rPr>
        <w:t>Ни одно дело, совершаемое существом собственными усилиями, не приходит к завершению,</w:t>
      </w:r>
    </w:p>
    <w:p/>
    <w:p>
      <w:pPr>
        <w:spacing w:before="160" w:after="40"/>
        <w:jc w:val="center"/>
      </w:pPr>
      <w:r>
        <w:rPr>
          <w:b/>
          <w:i w:val="0"/>
          <w:color w:val="550000"/>
          <w:sz w:val="26"/>
        </w:rPr>
        <w:t>ਜੇ ਸਉ ਪ੍ਰਾਨੀ ਲੋਚੈ ਕੋਇ ॥</w:t>
      </w:r>
    </w:p>
    <w:p>
      <w:pPr>
        <w:spacing w:after="60"/>
        <w:jc w:val="center"/>
      </w:pPr>
      <w:r>
        <w:rPr>
          <w:b w:val="0"/>
          <w:i/>
          <w:color w:val="444444"/>
          <w:sz w:val="20"/>
        </w:rPr>
        <w:t>je sau prānī lochai koi</w:t>
      </w:r>
    </w:p>
    <w:p>
      <w:pPr>
        <w:spacing w:after="200"/>
        <w:jc w:val="center"/>
      </w:pPr>
      <w:r>
        <w:rPr>
          <w:b w:val="0"/>
          <w:i w:val="0"/>
          <w:color w:val="006000"/>
          <w:sz w:val="22"/>
        </w:rPr>
        <w:t>даже если какое-либо существо сто раз этого желает.</w:t>
      </w:r>
    </w:p>
    <w:p/>
    <w:p>
      <w:pPr>
        <w:spacing w:before="160" w:after="40"/>
        <w:jc w:val="center"/>
      </w:pPr>
      <w:r>
        <w:rPr>
          <w:b/>
          <w:i w:val="0"/>
          <w:color w:val="550000"/>
          <w:sz w:val="26"/>
        </w:rPr>
        <w:t>ਤਿਸੁ ਬਿਨੁ ਨਾਹੀ ਤੇਰੈ ਕਿਛੁ ਕਾਮ ॥</w:t>
      </w:r>
    </w:p>
    <w:p>
      <w:pPr>
        <w:spacing w:after="60"/>
        <w:jc w:val="center"/>
      </w:pPr>
      <w:r>
        <w:rPr>
          <w:b w:val="0"/>
          <w:i/>
          <w:color w:val="444444"/>
          <w:sz w:val="20"/>
        </w:rPr>
        <w:t>tis bin nāhī terai kichh kām</w:t>
      </w:r>
    </w:p>
    <w:p>
      <w:pPr>
        <w:spacing w:after="200"/>
        <w:jc w:val="center"/>
      </w:pPr>
      <w:r>
        <w:rPr>
          <w:b w:val="0"/>
          <w:i w:val="0"/>
          <w:color w:val="006000"/>
          <w:sz w:val="22"/>
        </w:rPr>
        <w:t>Без того Бога для твоего подлинного дела нет ничего полезного,</w:t>
      </w:r>
    </w:p>
    <w:p/>
    <w:p>
      <w:pPr>
        <w:spacing w:before="160" w:after="40"/>
        <w:jc w:val="center"/>
      </w:pPr>
      <w:r>
        <w:rPr>
          <w:b/>
          <w:i w:val="0"/>
          <w:color w:val="550000"/>
          <w:sz w:val="26"/>
        </w:rPr>
        <w:t>ਗਤਿ ਨਾਨਕ ਜਪਿ ਏਕ ਹਰਿ ਨਾਮ ॥੧॥</w:t>
      </w:r>
    </w:p>
    <w:p>
      <w:pPr>
        <w:spacing w:after="60"/>
        <w:jc w:val="center"/>
      </w:pPr>
      <w:r>
        <w:rPr>
          <w:b w:val="0"/>
          <w:i/>
          <w:color w:val="444444"/>
          <w:sz w:val="20"/>
        </w:rPr>
        <w:t>gat nānak jap ek har nām</w:t>
      </w:r>
    </w:p>
    <w:p>
      <w:pPr>
        <w:spacing w:after="200"/>
        <w:jc w:val="center"/>
      </w:pPr>
      <w:r>
        <w:rPr>
          <w:b w:val="0"/>
          <w:i w:val="0"/>
          <w:color w:val="006000"/>
          <w:sz w:val="22"/>
        </w:rPr>
        <w:t>О Нанак! Повторяй Имя одного Бога, и будет освобождение.</w:t>
      </w:r>
    </w:p>
    <w:p/>
    <w:p>
      <w:pPr>
        <w:spacing w:before="160" w:after="40"/>
        <w:jc w:val="center"/>
      </w:pPr>
      <w:r>
        <w:rPr>
          <w:b/>
          <w:i w:val="0"/>
          <w:color w:val="550000"/>
          <w:sz w:val="26"/>
        </w:rPr>
        <w:t>ਰੂਪਵੰਤੁ ਹੋਇ ਨਾਹੀ ਮੋਹੈ ॥</w:t>
      </w:r>
    </w:p>
    <w:p>
      <w:pPr>
        <w:spacing w:after="60"/>
        <w:jc w:val="center"/>
      </w:pPr>
      <w:r>
        <w:rPr>
          <w:b w:val="0"/>
          <w:i/>
          <w:color w:val="444444"/>
          <w:sz w:val="20"/>
        </w:rPr>
        <w:t>rūpvant hoi nāhī mohai</w:t>
      </w:r>
    </w:p>
    <w:p>
      <w:pPr>
        <w:spacing w:after="200"/>
        <w:jc w:val="center"/>
      </w:pPr>
      <w:r>
        <w:rPr>
          <w:b w:val="0"/>
          <w:i w:val="0"/>
          <w:color w:val="006000"/>
          <w:sz w:val="22"/>
        </w:rPr>
        <w:t>Пусть человек, обладая красотой, не гордится ею,</w:t>
      </w:r>
    </w:p>
    <w:p/>
    <w:p>
      <w:pPr>
        <w:spacing w:before="160" w:after="40"/>
        <w:jc w:val="center"/>
      </w:pPr>
      <w:r>
        <w:rPr>
          <w:b/>
          <w:i w:val="0"/>
          <w:color w:val="550000"/>
          <w:sz w:val="26"/>
        </w:rPr>
        <w:t>ਪ੍ਰਭ ਕੀ ਜੋਤਿ ਸਗਲ ਘਟ ਸੋਹੈ ॥</w:t>
      </w:r>
    </w:p>
    <w:p>
      <w:pPr>
        <w:spacing w:after="60"/>
        <w:jc w:val="center"/>
      </w:pPr>
      <w:r>
        <w:rPr>
          <w:b w:val="0"/>
          <w:i/>
          <w:color w:val="444444"/>
          <w:sz w:val="20"/>
        </w:rPr>
        <w:t>prabh kī jot sagal ghaṭ sohai</w:t>
      </w:r>
    </w:p>
    <w:p>
      <w:pPr>
        <w:spacing w:after="200"/>
        <w:jc w:val="center"/>
      </w:pPr>
      <w:r>
        <w:rPr>
          <w:b w:val="0"/>
          <w:i w:val="0"/>
          <w:color w:val="006000"/>
          <w:sz w:val="22"/>
        </w:rPr>
        <w:t>ведь во всех телах сияет именно свет Бога.</w:t>
      </w:r>
    </w:p>
    <w:p/>
    <w:p>
      <w:pPr>
        <w:spacing w:before="160" w:after="40"/>
        <w:jc w:val="center"/>
      </w:pPr>
      <w:r>
        <w:rPr>
          <w:b/>
          <w:i w:val="0"/>
          <w:color w:val="550000"/>
          <w:sz w:val="26"/>
        </w:rPr>
        <w:t>ਧਨਵੰਤਾ ਹੋਇ ਕਿਆ ਕੋ ਗਰਬੈ ॥</w:t>
      </w:r>
    </w:p>
    <w:p>
      <w:pPr>
        <w:spacing w:after="60"/>
        <w:jc w:val="center"/>
      </w:pPr>
      <w:r>
        <w:rPr>
          <w:b w:val="0"/>
          <w:i/>
          <w:color w:val="444444"/>
          <w:sz w:val="20"/>
        </w:rPr>
        <w:t>dhanvantā hoi kiā ko garbai</w:t>
      </w:r>
    </w:p>
    <w:p>
      <w:pPr>
        <w:spacing w:after="200"/>
        <w:jc w:val="center"/>
      </w:pPr>
      <w:r>
        <w:rPr>
          <w:b w:val="0"/>
          <w:i w:val="0"/>
          <w:color w:val="006000"/>
          <w:sz w:val="22"/>
        </w:rPr>
        <w:t>Зачем человеку гордиться, став богатым,</w:t>
      </w:r>
    </w:p>
    <w:p/>
    <w:p>
      <w:pPr>
        <w:spacing w:before="160" w:after="40"/>
        <w:jc w:val="center"/>
      </w:pPr>
      <w:r>
        <w:rPr>
          <w:b/>
          <w:i w:val="0"/>
          <w:color w:val="550000"/>
          <w:sz w:val="26"/>
        </w:rPr>
        <w:t>ਜਾ ਸਭੁ ਕਿਛੁ ਤਿਸ ਕਾ ਦੀਆ ਦਰਬੈ ॥</w:t>
      </w:r>
    </w:p>
    <w:p>
      <w:pPr>
        <w:spacing w:after="60"/>
        <w:jc w:val="center"/>
      </w:pPr>
      <w:r>
        <w:rPr>
          <w:b w:val="0"/>
          <w:i/>
          <w:color w:val="444444"/>
          <w:sz w:val="20"/>
        </w:rPr>
        <w:t>jā sabh kichh tis kā dīā darbai</w:t>
      </w:r>
    </w:p>
    <w:p>
      <w:pPr>
        <w:spacing w:after="200"/>
        <w:jc w:val="center"/>
      </w:pPr>
      <w:r>
        <w:rPr>
          <w:b w:val="0"/>
          <w:i w:val="0"/>
          <w:color w:val="006000"/>
          <w:sz w:val="22"/>
        </w:rPr>
        <w:t>когда всё богатство даровано именно тем Богом?</w:t>
      </w:r>
    </w:p>
    <w:p/>
    <w:p>
      <w:pPr>
        <w:spacing w:before="160" w:after="40"/>
        <w:jc w:val="center"/>
      </w:pPr>
      <w:r>
        <w:rPr>
          <w:b/>
          <w:i w:val="0"/>
          <w:color w:val="550000"/>
          <w:sz w:val="26"/>
        </w:rPr>
        <w:t>ਅਤਿ ਸੂਰਾ ਜੇ ਕੋਊ ਕਹਾਵੈ ॥</w:t>
      </w:r>
    </w:p>
    <w:p>
      <w:pPr>
        <w:spacing w:after="60"/>
        <w:jc w:val="center"/>
      </w:pPr>
      <w:r>
        <w:rPr>
          <w:b w:val="0"/>
          <w:i/>
          <w:color w:val="444444"/>
          <w:sz w:val="20"/>
        </w:rPr>
        <w:t>at sūrā je koū kahāvai</w:t>
      </w:r>
    </w:p>
    <w:p>
      <w:pPr>
        <w:spacing w:after="200"/>
        <w:jc w:val="center"/>
      </w:pPr>
      <w:r>
        <w:rPr>
          <w:b w:val="0"/>
          <w:i w:val="0"/>
          <w:color w:val="006000"/>
          <w:sz w:val="22"/>
        </w:rPr>
        <w:t>Если какой-либо человек называет себя великим воином,</w:t>
      </w:r>
    </w:p>
    <w:p/>
    <w:p>
      <w:pPr>
        <w:spacing w:before="160" w:after="40"/>
        <w:jc w:val="center"/>
      </w:pPr>
      <w:r>
        <w:rPr>
          <w:b/>
          <w:i w:val="0"/>
          <w:color w:val="550000"/>
          <w:sz w:val="26"/>
        </w:rPr>
        <w:t>ਪ੍ਰਭ ਕੀ ਕਲਾ ਬਿਨਾ ਕਹ ਧਾਵੈ ॥</w:t>
      </w:r>
    </w:p>
    <w:p>
      <w:pPr>
        <w:spacing w:after="60"/>
        <w:jc w:val="center"/>
      </w:pPr>
      <w:r>
        <w:rPr>
          <w:b w:val="0"/>
          <w:i/>
          <w:color w:val="444444"/>
          <w:sz w:val="20"/>
        </w:rPr>
        <w:t>prabh kī kalā bin kah dhāvai</w:t>
      </w:r>
    </w:p>
    <w:p>
      <w:pPr>
        <w:spacing w:after="200"/>
        <w:jc w:val="center"/>
      </w:pPr>
      <w:r>
        <w:rPr>
          <w:b w:val="0"/>
          <w:i w:val="0"/>
          <w:color w:val="006000"/>
          <w:sz w:val="22"/>
        </w:rPr>
        <w:t>пусть хотя бы немного подумает: куда он может бежать без данной Богом силы?</w:t>
      </w:r>
    </w:p>
    <w:p/>
    <w:p>
      <w:pPr>
        <w:spacing w:before="160" w:after="40"/>
        <w:jc w:val="center"/>
      </w:pPr>
      <w:r>
        <w:rPr>
          <w:b/>
          <w:i w:val="0"/>
          <w:color w:val="550000"/>
          <w:sz w:val="26"/>
        </w:rPr>
        <w:t>ਜੇ ਕੋ ਹੋਇ ਬਹੈ ਦਾਤਾਰੁ ॥</w:t>
      </w:r>
    </w:p>
    <w:p>
      <w:pPr>
        <w:spacing w:after="60"/>
        <w:jc w:val="center"/>
      </w:pPr>
      <w:r>
        <w:rPr>
          <w:b w:val="0"/>
          <w:i/>
          <w:color w:val="444444"/>
          <w:sz w:val="20"/>
        </w:rPr>
        <w:t>je ko hoi bahai dātār</w:t>
      </w:r>
    </w:p>
    <w:p>
      <w:pPr>
        <w:spacing w:after="200"/>
        <w:jc w:val="center"/>
      </w:pPr>
      <w:r>
        <w:rPr>
          <w:b w:val="0"/>
          <w:i w:val="0"/>
          <w:color w:val="006000"/>
          <w:sz w:val="22"/>
        </w:rPr>
        <w:t>Если кто-то, став богачом, усаживается как даритель,</w:t>
      </w:r>
    </w:p>
    <w:p/>
    <w:p>
      <w:pPr>
        <w:spacing w:before="160" w:after="40"/>
        <w:jc w:val="center"/>
      </w:pPr>
      <w:r>
        <w:rPr>
          <w:b/>
          <w:i w:val="0"/>
          <w:color w:val="550000"/>
          <w:sz w:val="26"/>
        </w:rPr>
        <w:t>ਤਿਸੁ ਦੇਨਹਾਰੁ ਜਾਨੈ ਗਾਵਾਰੁ ॥</w:t>
      </w:r>
    </w:p>
    <w:p>
      <w:pPr>
        <w:spacing w:after="60"/>
        <w:jc w:val="center"/>
      </w:pPr>
      <w:r>
        <w:rPr>
          <w:b w:val="0"/>
          <w:i/>
          <w:color w:val="444444"/>
          <w:sz w:val="20"/>
        </w:rPr>
        <w:t>tis denhār jānai gāvār</w:t>
      </w:r>
    </w:p>
    <w:p>
      <w:pPr>
        <w:spacing w:after="200"/>
        <w:jc w:val="center"/>
      </w:pPr>
      <w:r>
        <w:rPr>
          <w:b w:val="0"/>
          <w:i w:val="0"/>
          <w:color w:val="006000"/>
          <w:sz w:val="22"/>
        </w:rPr>
        <w:t>пусть этот глупец узнает того Бога, Который способен давать всем существам.</w:t>
      </w:r>
    </w:p>
    <w:p/>
    <w:p>
      <w:pPr>
        <w:spacing w:before="160" w:after="40"/>
        <w:jc w:val="center"/>
      </w:pPr>
      <w:r>
        <w:rPr>
          <w:b/>
          <w:i w:val="0"/>
          <w:color w:val="550000"/>
          <w:sz w:val="26"/>
        </w:rPr>
        <w:t>ਜਿਸੁ ਗੁਰ ਪ੍ਰਸਾਦਿ ਤੂਟੈ ਹਉ ਰੋਗੁ ॥</w:t>
      </w:r>
    </w:p>
    <w:p>
      <w:pPr>
        <w:spacing w:after="60"/>
        <w:jc w:val="center"/>
      </w:pPr>
      <w:r>
        <w:rPr>
          <w:b w:val="0"/>
          <w:i/>
          <w:color w:val="444444"/>
          <w:sz w:val="20"/>
        </w:rPr>
        <w:t>jis gur prasād ṭūṭai hau rog</w:t>
      </w:r>
    </w:p>
    <w:p>
      <w:pPr>
        <w:spacing w:after="200"/>
        <w:jc w:val="center"/>
      </w:pPr>
      <w:r>
        <w:rPr>
          <w:b w:val="0"/>
          <w:i w:val="0"/>
          <w:color w:val="006000"/>
          <w:sz w:val="22"/>
        </w:rPr>
        <w:t>Тот, у кого по милости Гуру уходит болезнь в виде эго,</w:t>
      </w:r>
    </w:p>
    <w:p/>
    <w:p>
      <w:pPr>
        <w:spacing w:before="160" w:after="40"/>
        <w:jc w:val="center"/>
      </w:pPr>
      <w:r>
        <w:rPr>
          <w:b/>
          <w:i w:val="0"/>
          <w:color w:val="550000"/>
          <w:sz w:val="26"/>
        </w:rPr>
        <w:t>ਨਾਨਕ ਸੋ ਜਨੁ ਸਦਾ ਅਰੋਗੁ ॥੨॥</w:t>
      </w:r>
    </w:p>
    <w:p>
      <w:pPr>
        <w:spacing w:after="60"/>
        <w:jc w:val="center"/>
      </w:pPr>
      <w:r>
        <w:rPr>
          <w:b w:val="0"/>
          <w:i/>
          <w:color w:val="444444"/>
          <w:sz w:val="20"/>
        </w:rPr>
        <w:t>nānak so jan sadā arog</w:t>
      </w:r>
    </w:p>
    <w:p>
      <w:pPr>
        <w:spacing w:after="200"/>
        <w:jc w:val="center"/>
      </w:pPr>
      <w:r>
        <w:rPr>
          <w:b w:val="0"/>
          <w:i w:val="0"/>
          <w:color w:val="006000"/>
          <w:sz w:val="22"/>
        </w:rPr>
        <w:t>о Нанак, тот человек всегда здоров.</w:t>
      </w:r>
    </w:p>
    <w:p/>
    <w:p>
      <w:pPr>
        <w:spacing w:before="160" w:after="40"/>
        <w:jc w:val="center"/>
      </w:pPr>
      <w:r>
        <w:rPr>
          <w:b/>
          <w:i w:val="0"/>
          <w:color w:val="550000"/>
          <w:sz w:val="26"/>
        </w:rPr>
        <w:t>ਜਿਉ ਮੰਦਰ ਕਉ ਥਾਮੈ ਥੰਮਨੁ ॥</w:t>
      </w:r>
    </w:p>
    <w:p>
      <w:pPr>
        <w:spacing w:after="60"/>
        <w:jc w:val="center"/>
      </w:pPr>
      <w:r>
        <w:rPr>
          <w:b w:val="0"/>
          <w:i/>
          <w:color w:val="444444"/>
          <w:sz w:val="20"/>
        </w:rPr>
        <w:t>jiu mandar kau thāmai thammhan</w:t>
      </w:r>
    </w:p>
    <w:p>
      <w:pPr>
        <w:spacing w:after="200"/>
        <w:jc w:val="center"/>
      </w:pPr>
      <w:r>
        <w:rPr>
          <w:b w:val="0"/>
          <w:i w:val="0"/>
          <w:color w:val="006000"/>
          <w:sz w:val="22"/>
        </w:rPr>
        <w:t>Как столб поддерживает дом,</w:t>
      </w:r>
    </w:p>
    <w:p/>
    <w:p>
      <w:pPr>
        <w:spacing w:before="160" w:after="40"/>
        <w:jc w:val="center"/>
      </w:pPr>
      <w:r>
        <w:rPr>
          <w:b/>
          <w:i w:val="0"/>
          <w:color w:val="550000"/>
          <w:sz w:val="26"/>
        </w:rPr>
        <w:t>ਤਿਉ ਗੁਰ ਕਾ ਸਬਦੁ ਮਨਹਿ ਅਸਥੰਮਨੁ ॥</w:t>
      </w:r>
    </w:p>
    <w:p>
      <w:pPr>
        <w:spacing w:after="60"/>
        <w:jc w:val="center"/>
      </w:pPr>
      <w:r>
        <w:rPr>
          <w:b w:val="0"/>
          <w:i/>
          <w:color w:val="444444"/>
          <w:sz w:val="20"/>
        </w:rPr>
        <w:t>tiu gur kā sabad manahi asthamman</w:t>
      </w:r>
    </w:p>
    <w:p>
      <w:pPr>
        <w:spacing w:after="200"/>
        <w:jc w:val="center"/>
      </w:pPr>
      <w:r>
        <w:rPr>
          <w:b w:val="0"/>
          <w:i w:val="0"/>
          <w:color w:val="006000"/>
          <w:sz w:val="22"/>
        </w:rPr>
        <w:t>так и Слово Гуру является опорой ума.</w:t>
      </w:r>
    </w:p>
    <w:p/>
    <w:p>
      <w:pPr>
        <w:spacing w:before="160" w:after="40"/>
        <w:jc w:val="center"/>
      </w:pPr>
      <w:r>
        <w:rPr>
          <w:b/>
          <w:i w:val="0"/>
          <w:color w:val="550000"/>
          <w:sz w:val="26"/>
        </w:rPr>
        <w:t>ਜਿਉ ਪਾਖਾਣੁ ਨਾਵ ਚੜਿ ਤਰੈ ॥</w:t>
      </w:r>
    </w:p>
    <w:p>
      <w:pPr>
        <w:spacing w:after="60"/>
        <w:jc w:val="center"/>
      </w:pPr>
      <w:r>
        <w:rPr>
          <w:b w:val="0"/>
          <w:i/>
          <w:color w:val="444444"/>
          <w:sz w:val="20"/>
        </w:rPr>
        <w:t>jiu pākhāṇ nāv chaṛ tarai</w:t>
      </w:r>
    </w:p>
    <w:p>
      <w:pPr>
        <w:spacing w:after="200"/>
        <w:jc w:val="center"/>
      </w:pPr>
      <w:r>
        <w:rPr>
          <w:b w:val="0"/>
          <w:i w:val="0"/>
          <w:color w:val="006000"/>
          <w:sz w:val="22"/>
        </w:rPr>
        <w:t>Как камень, взойдя на лодку, переправляется на другой берег,</w:t>
      </w:r>
    </w:p>
    <w:p/>
    <w:p>
      <w:pPr>
        <w:spacing w:before="160" w:after="40"/>
        <w:jc w:val="center"/>
      </w:pPr>
      <w:r>
        <w:rPr>
          <w:b/>
          <w:i w:val="0"/>
          <w:color w:val="550000"/>
          <w:sz w:val="26"/>
        </w:rPr>
        <w:t>ਪ੍ਰਾਣੀ ਗੁਰ ਚਰਣ ਲਗਤੁ ਨਿਸਤਰੈ ॥</w:t>
      </w:r>
    </w:p>
    <w:p>
      <w:pPr>
        <w:spacing w:after="60"/>
        <w:jc w:val="center"/>
      </w:pPr>
      <w:r>
        <w:rPr>
          <w:b w:val="0"/>
          <w:i/>
          <w:color w:val="444444"/>
          <w:sz w:val="20"/>
        </w:rPr>
        <w:t>prānī gur charaṇ lagat nistarai</w:t>
      </w:r>
    </w:p>
    <w:p>
      <w:pPr>
        <w:spacing w:after="200"/>
        <w:jc w:val="center"/>
      </w:pPr>
      <w:r>
        <w:rPr>
          <w:b w:val="0"/>
          <w:i w:val="0"/>
          <w:color w:val="006000"/>
          <w:sz w:val="22"/>
        </w:rPr>
        <w:t>так и человек, припав к стопам Гуру, переплывает через мирской океан.</w:t>
      </w:r>
    </w:p>
    <w:p/>
    <w:p>
      <w:pPr>
        <w:spacing w:before="160" w:after="40"/>
        <w:jc w:val="center"/>
      </w:pPr>
      <w:r>
        <w:rPr>
          <w:b/>
          <w:i w:val="0"/>
          <w:color w:val="550000"/>
          <w:sz w:val="26"/>
        </w:rPr>
        <w:t>ਜਿਉ ਅੰਧਕਾਰ ਦੀਪਕ ਪਰਗਾਸੁ ॥</w:t>
      </w:r>
    </w:p>
    <w:p>
      <w:pPr>
        <w:spacing w:after="60"/>
        <w:jc w:val="center"/>
      </w:pPr>
      <w:r>
        <w:rPr>
          <w:b w:val="0"/>
          <w:i/>
          <w:color w:val="444444"/>
          <w:sz w:val="20"/>
        </w:rPr>
        <w:t>jiu andhkār dīpak pargās</w:t>
      </w:r>
    </w:p>
    <w:p>
      <w:pPr>
        <w:spacing w:after="200"/>
        <w:jc w:val="center"/>
      </w:pPr>
      <w:r>
        <w:rPr>
          <w:b w:val="0"/>
          <w:i w:val="0"/>
          <w:color w:val="006000"/>
          <w:sz w:val="22"/>
        </w:rPr>
        <w:t>Как лампа, устраняя тьму, даёт свет,</w:t>
      </w:r>
    </w:p>
    <w:p/>
    <w:p>
      <w:pPr>
        <w:spacing w:before="160" w:after="40"/>
        <w:jc w:val="center"/>
      </w:pPr>
      <w:r>
        <w:rPr>
          <w:b/>
          <w:i w:val="0"/>
          <w:color w:val="550000"/>
          <w:sz w:val="26"/>
        </w:rPr>
        <w:t>ਗੁਰ ਦਰਸਨੁ ਦੇਖਿ ਮਨਿ ਹੋਇ ਬਿਗਾਸੁ ॥</w:t>
      </w:r>
    </w:p>
    <w:p>
      <w:pPr>
        <w:spacing w:after="60"/>
        <w:jc w:val="center"/>
      </w:pPr>
      <w:r>
        <w:rPr>
          <w:b w:val="0"/>
          <w:i/>
          <w:color w:val="444444"/>
          <w:sz w:val="20"/>
        </w:rPr>
        <w:t>gur darsan dekhi man hoi bigās</w:t>
      </w:r>
    </w:p>
    <w:p>
      <w:pPr>
        <w:spacing w:after="200"/>
        <w:jc w:val="center"/>
      </w:pPr>
      <w:r>
        <w:rPr>
          <w:b w:val="0"/>
          <w:i w:val="0"/>
          <w:color w:val="006000"/>
          <w:sz w:val="22"/>
        </w:rPr>
        <w:t>так и при созерцании Гуру в уме возникает расцвет.</w:t>
      </w:r>
    </w:p>
    <w:p/>
    <w:p>
      <w:pPr>
        <w:spacing w:before="160" w:after="40"/>
        <w:jc w:val="center"/>
      </w:pPr>
      <w:r>
        <w:rPr>
          <w:b/>
          <w:i w:val="0"/>
          <w:color w:val="550000"/>
          <w:sz w:val="26"/>
        </w:rPr>
        <w:t>ਜਿਉ ਮਹਾ ਉਦਿਆਨ ਮਹਿ ਮਾਰਗੁ ਪਾਵੈ ॥ ਤਿਉ ਸਾਧੂ ਸੰਗਿ ਮਿਲਿ ਜੋਤਿ ਪ੍ਰਗਟਾਵੈ ॥</w:t>
      </w:r>
    </w:p>
    <w:p>
      <w:pPr>
        <w:spacing w:after="60"/>
        <w:jc w:val="center"/>
      </w:pPr>
      <w:r>
        <w:rPr>
          <w:b w:val="0"/>
          <w:i/>
          <w:color w:val="444444"/>
          <w:sz w:val="20"/>
        </w:rPr>
        <w:t>jiu mahā udiān mahi mārag pāvai, tiu sādhū sang mil jot pragaṭāvai</w:t>
      </w:r>
    </w:p>
    <w:p>
      <w:pPr>
        <w:spacing w:after="200"/>
        <w:jc w:val="center"/>
      </w:pPr>
      <w:r>
        <w:rPr>
          <w:b w:val="0"/>
          <w:i w:val="0"/>
          <w:color w:val="006000"/>
          <w:sz w:val="22"/>
        </w:rPr>
        <w:t>Как в большом лесу заблудившийся находит дорогу, так и в обществе святого внутри человека проявляется свет Акаал Пуракха.</w:t>
      </w:r>
    </w:p>
    <w:p/>
    <w:p>
      <w:pPr>
        <w:spacing w:before="160" w:after="40"/>
        <w:jc w:val="center"/>
      </w:pPr>
      <w:r>
        <w:rPr>
          <w:b/>
          <w:i w:val="0"/>
          <w:color w:val="550000"/>
          <w:sz w:val="26"/>
        </w:rPr>
        <w:t>ਤਿਨ ਸੰਤਨ ਕੀ ਬਾਛਉ ਧੂਰਿ ॥</w:t>
      </w:r>
    </w:p>
    <w:p>
      <w:pPr>
        <w:spacing w:after="60"/>
        <w:jc w:val="center"/>
      </w:pPr>
      <w:r>
        <w:rPr>
          <w:b w:val="0"/>
          <w:i/>
          <w:color w:val="444444"/>
          <w:sz w:val="20"/>
        </w:rPr>
        <w:t>tin santan kī bāchhau dhūr</w:t>
      </w:r>
    </w:p>
    <w:p>
      <w:pPr>
        <w:spacing w:after="200"/>
        <w:jc w:val="center"/>
      </w:pPr>
      <w:r>
        <w:rPr>
          <w:b w:val="0"/>
          <w:i w:val="0"/>
          <w:color w:val="006000"/>
          <w:sz w:val="22"/>
        </w:rPr>
        <w:t>Я прошу пыль от стоп тех святых.</w:t>
      </w:r>
    </w:p>
    <w:p/>
    <w:p>
      <w:pPr>
        <w:spacing w:before="160" w:after="40"/>
        <w:jc w:val="center"/>
      </w:pPr>
      <w:r>
        <w:rPr>
          <w:b/>
          <w:i w:val="0"/>
          <w:color w:val="550000"/>
          <w:sz w:val="26"/>
        </w:rPr>
        <w:t>ਨਾਨਕ ਕੀ ਹਰਿ ਲੋਚਾ ਪੂਰਿ ॥੩॥</w:t>
      </w:r>
    </w:p>
    <w:p>
      <w:pPr>
        <w:spacing w:after="60"/>
        <w:jc w:val="center"/>
      </w:pPr>
      <w:r>
        <w:rPr>
          <w:b w:val="0"/>
          <w:i/>
          <w:color w:val="444444"/>
          <w:sz w:val="20"/>
        </w:rPr>
        <w:t>nānak kī har lochā pūr</w:t>
      </w:r>
    </w:p>
    <w:p>
      <w:pPr>
        <w:spacing w:after="200"/>
        <w:jc w:val="center"/>
      </w:pPr>
      <w:r>
        <w:rPr>
          <w:b w:val="0"/>
          <w:i w:val="0"/>
          <w:color w:val="006000"/>
          <w:sz w:val="22"/>
        </w:rPr>
        <w:t>О Бог! Исполни это желание Нанака.</w:t>
      </w:r>
    </w:p>
    <w:p/>
    <w:p>
      <w:pPr>
        <w:spacing w:before="160" w:after="40"/>
        <w:jc w:val="center"/>
      </w:pPr>
      <w:r>
        <w:rPr>
          <w:b/>
          <w:i w:val="0"/>
          <w:color w:val="550000"/>
          <w:sz w:val="26"/>
        </w:rPr>
        <w:t>ਮਨ ਮੂਰਖ ਕਾਹੇ ਬਿਲਲਾਈਐ ॥</w:t>
      </w:r>
    </w:p>
    <w:p>
      <w:pPr>
        <w:spacing w:after="60"/>
        <w:jc w:val="center"/>
      </w:pPr>
      <w:r>
        <w:rPr>
          <w:b w:val="0"/>
          <w:i/>
          <w:color w:val="444444"/>
          <w:sz w:val="20"/>
        </w:rPr>
        <w:t>man mūrakh kāhe बिलਲāīai</w:t>
      </w:r>
    </w:p>
    <w:p>
      <w:pPr>
        <w:spacing w:after="200"/>
        <w:jc w:val="center"/>
      </w:pPr>
      <w:r>
        <w:rPr>
          <w:b w:val="0"/>
          <w:i w:val="0"/>
          <w:color w:val="006000"/>
          <w:sz w:val="22"/>
        </w:rPr>
        <w:t>О глупый ум! Почему ты рыдаешь, когда приходит страдание?</w:t>
      </w:r>
    </w:p>
    <w:p/>
    <w:p>
      <w:pPr>
        <w:spacing w:before="160" w:after="40"/>
        <w:jc w:val="center"/>
      </w:pPr>
      <w:r>
        <w:rPr>
          <w:b/>
          <w:i w:val="0"/>
          <w:color w:val="550000"/>
          <w:sz w:val="26"/>
        </w:rPr>
        <w:t>ਪੁਰਬ ਲਿਖੇ ਕਾ ਲਿਖਿਆ ਪਾਈਐ ॥</w:t>
      </w:r>
    </w:p>
    <w:p>
      <w:pPr>
        <w:spacing w:after="60"/>
        <w:jc w:val="center"/>
      </w:pPr>
      <w:r>
        <w:rPr>
          <w:b w:val="0"/>
          <w:i/>
          <w:color w:val="444444"/>
          <w:sz w:val="20"/>
        </w:rPr>
        <w:t>purab likhe kā likhiā pāīai</w:t>
      </w:r>
    </w:p>
    <w:p>
      <w:pPr>
        <w:spacing w:after="200"/>
        <w:jc w:val="center"/>
      </w:pPr>
      <w:r>
        <w:rPr>
          <w:b w:val="0"/>
          <w:i w:val="0"/>
          <w:color w:val="006000"/>
          <w:sz w:val="22"/>
        </w:rPr>
        <w:t>Приходится вкушать плод того, что было посеяно прежде.</w:t>
      </w:r>
    </w:p>
    <w:p/>
    <w:p>
      <w:pPr>
        <w:spacing w:before="160" w:after="40"/>
        <w:jc w:val="center"/>
      </w:pPr>
      <w:r>
        <w:rPr>
          <w:b/>
          <w:i w:val="0"/>
          <w:color w:val="550000"/>
          <w:sz w:val="26"/>
        </w:rPr>
        <w:t>ਦੂਖ ਸੂਖ ਪ੍ਰਭ ਦੇਵਨਹਾਰੁ ॥</w:t>
      </w:r>
    </w:p>
    <w:p>
      <w:pPr>
        <w:spacing w:after="60"/>
        <w:jc w:val="center"/>
      </w:pPr>
      <w:r>
        <w:rPr>
          <w:b w:val="0"/>
          <w:i/>
          <w:color w:val="444444"/>
          <w:sz w:val="20"/>
        </w:rPr>
        <w:t>dūkh sūkh prabh devanahār</w:t>
      </w:r>
    </w:p>
    <w:p>
      <w:pPr>
        <w:spacing w:after="200"/>
        <w:jc w:val="center"/>
      </w:pPr>
      <w:r>
        <w:rPr>
          <w:b w:val="0"/>
          <w:i w:val="0"/>
          <w:color w:val="006000"/>
          <w:sz w:val="22"/>
        </w:rPr>
        <w:t>И страдание, и счастье даёт Сам Бог,</w:t>
      </w:r>
    </w:p>
    <w:p/>
    <w:p>
      <w:pPr>
        <w:spacing w:before="160" w:after="40"/>
        <w:jc w:val="center"/>
      </w:pPr>
      <w:r>
        <w:rPr>
          <w:b/>
          <w:i w:val="0"/>
          <w:color w:val="550000"/>
          <w:sz w:val="26"/>
        </w:rPr>
        <w:t>ਅਵਰ ਤਿਆਗਿ ਤੂ ਤਿਸਹਿ ਚਿਤਾਰੁ ॥</w:t>
      </w:r>
    </w:p>
    <w:p>
      <w:pPr>
        <w:spacing w:after="60"/>
        <w:jc w:val="center"/>
      </w:pPr>
      <w:r>
        <w:rPr>
          <w:b w:val="0"/>
          <w:i/>
          <w:color w:val="444444"/>
          <w:sz w:val="20"/>
        </w:rPr>
        <w:t>avar tiāg tū tiseh chitār</w:t>
      </w:r>
    </w:p>
    <w:p>
      <w:pPr>
        <w:spacing w:after="200"/>
        <w:jc w:val="center"/>
      </w:pPr>
      <w:r>
        <w:rPr>
          <w:b w:val="0"/>
          <w:i w:val="0"/>
          <w:color w:val="006000"/>
          <w:sz w:val="22"/>
        </w:rPr>
        <w:t>поэтому оставь прочие опоры и помни только Его.</w:t>
      </w:r>
    </w:p>
    <w:p/>
    <w:p>
      <w:pPr>
        <w:spacing w:before="160" w:after="40"/>
        <w:jc w:val="center"/>
      </w:pPr>
      <w:r>
        <w:rPr>
          <w:b/>
          <w:i w:val="0"/>
          <w:color w:val="550000"/>
          <w:sz w:val="26"/>
        </w:rPr>
        <w:t>ਜੋ ਕਛੁ ਕਰੈ ਸੋਈ ਸੁਖੁ ਮਾਨੁ ॥</w:t>
      </w:r>
    </w:p>
    <w:p>
      <w:pPr>
        <w:spacing w:after="60"/>
        <w:jc w:val="center"/>
      </w:pPr>
      <w:r>
        <w:rPr>
          <w:b w:val="0"/>
          <w:i/>
          <w:color w:val="444444"/>
          <w:sz w:val="20"/>
        </w:rPr>
        <w:t>jo kachh karai soī sukh mān</w:t>
      </w:r>
    </w:p>
    <w:p>
      <w:pPr>
        <w:spacing w:after="200"/>
        <w:jc w:val="center"/>
      </w:pPr>
      <w:r>
        <w:rPr>
          <w:b w:val="0"/>
          <w:i w:val="0"/>
          <w:color w:val="006000"/>
          <w:sz w:val="22"/>
        </w:rPr>
        <w:t>Всё, что Бог делает, считай благом.</w:t>
      </w:r>
    </w:p>
    <w:p/>
    <w:p>
      <w:pPr>
        <w:spacing w:before="160" w:after="40"/>
        <w:jc w:val="center"/>
      </w:pPr>
      <w:r>
        <w:rPr>
          <w:b/>
          <w:i w:val="0"/>
          <w:color w:val="550000"/>
          <w:sz w:val="26"/>
        </w:rPr>
        <w:t>ਭੂਲਾ ਕਾਹੇ ਫਿਰਹਿ ਅਜਾਨ ॥</w:t>
      </w:r>
    </w:p>
    <w:p>
      <w:pPr>
        <w:spacing w:after="60"/>
        <w:jc w:val="center"/>
      </w:pPr>
      <w:r>
        <w:rPr>
          <w:b w:val="0"/>
          <w:i/>
          <w:color w:val="444444"/>
          <w:sz w:val="20"/>
        </w:rPr>
        <w:t>bhūlā kāhe phirahi ajān</w:t>
      </w:r>
    </w:p>
    <w:p>
      <w:pPr>
        <w:spacing w:after="200"/>
        <w:jc w:val="center"/>
      </w:pPr>
      <w:r>
        <w:rPr>
          <w:b w:val="0"/>
          <w:i w:val="0"/>
          <w:color w:val="006000"/>
          <w:sz w:val="22"/>
        </w:rPr>
        <w:t>О невежественный! Почему ты бродишь в заблуждении?</w:t>
      </w:r>
    </w:p>
    <w:p/>
    <w:p>
      <w:pPr>
        <w:spacing w:before="160" w:after="40"/>
        <w:jc w:val="center"/>
      </w:pPr>
      <w:r>
        <w:rPr>
          <w:b/>
          <w:i w:val="0"/>
          <w:color w:val="550000"/>
          <w:sz w:val="26"/>
        </w:rPr>
        <w:t>ਕਉਨ ਬਸਤੁ ਆਈ ਤੇਰੈ ਸੰਗ ॥</w:t>
      </w:r>
    </w:p>
    <w:p>
      <w:pPr>
        <w:spacing w:after="60"/>
        <w:jc w:val="center"/>
      </w:pPr>
      <w:r>
        <w:rPr>
          <w:b w:val="0"/>
          <w:i/>
          <w:color w:val="444444"/>
          <w:sz w:val="20"/>
        </w:rPr>
        <w:t>kaun bast āī terai sang</w:t>
      </w:r>
    </w:p>
    <w:p>
      <w:pPr>
        <w:spacing w:after="200"/>
        <w:jc w:val="center"/>
      </w:pPr>
      <w:r>
        <w:rPr>
          <w:b w:val="0"/>
          <w:i w:val="0"/>
          <w:color w:val="006000"/>
          <w:sz w:val="22"/>
        </w:rPr>
        <w:t>Скажи, какая вещь пришла вместе с тобой?</w:t>
      </w:r>
    </w:p>
    <w:p/>
    <w:p>
      <w:pPr>
        <w:spacing w:before="160" w:after="40"/>
        <w:jc w:val="center"/>
      </w:pPr>
      <w:r>
        <w:rPr>
          <w:b/>
          <w:i w:val="0"/>
          <w:color w:val="550000"/>
          <w:sz w:val="26"/>
        </w:rPr>
        <w:t>ਲਪਟਿ ਰਹਿਓ ਰਸਿ ਲੋਭੀ ਪਤੰਗ ॥</w:t>
      </w:r>
    </w:p>
    <w:p>
      <w:pPr>
        <w:spacing w:after="60"/>
        <w:jc w:val="center"/>
      </w:pPr>
      <w:r>
        <w:rPr>
          <w:b w:val="0"/>
          <w:i/>
          <w:color w:val="444444"/>
          <w:sz w:val="20"/>
        </w:rPr>
        <w:t>lapaṭ rahiō ras lobhī pataṅg</w:t>
      </w:r>
    </w:p>
    <w:p>
      <w:pPr>
        <w:spacing w:after="200"/>
        <w:jc w:val="center"/>
      </w:pPr>
      <w:r>
        <w:rPr>
          <w:b w:val="0"/>
          <w:i w:val="0"/>
          <w:color w:val="006000"/>
          <w:sz w:val="22"/>
        </w:rPr>
        <w:t>О жадный мотылёк! Ты упиваешься вкусом майи.</w:t>
      </w:r>
    </w:p>
    <w:p/>
    <w:p>
      <w:pPr>
        <w:spacing w:before="160" w:after="40"/>
        <w:jc w:val="center"/>
      </w:pPr>
      <w:r>
        <w:rPr>
          <w:b/>
          <w:i w:val="0"/>
          <w:color w:val="550000"/>
          <w:sz w:val="26"/>
        </w:rPr>
        <w:t>ਰਾਮ ਨਾਮ ਜਪਿ ਹਿਰਦੇ ਮਾਹਿ ॥</w:t>
      </w:r>
    </w:p>
    <w:p>
      <w:pPr>
        <w:spacing w:after="60"/>
        <w:jc w:val="center"/>
      </w:pPr>
      <w:r>
        <w:rPr>
          <w:b w:val="0"/>
          <w:i/>
          <w:color w:val="444444"/>
          <w:sz w:val="20"/>
        </w:rPr>
        <w:t>rām nām jap hirde māhi</w:t>
      </w:r>
    </w:p>
    <w:p>
      <w:pPr>
        <w:spacing w:after="200"/>
        <w:jc w:val="center"/>
      </w:pPr>
      <w:r>
        <w:rPr>
          <w:b w:val="0"/>
          <w:i w:val="0"/>
          <w:color w:val="006000"/>
          <w:sz w:val="22"/>
        </w:rPr>
        <w:t>Повторяй в сердце Имя Бога,</w:t>
      </w:r>
    </w:p>
    <w:p/>
    <w:p>
      <w:pPr>
        <w:spacing w:before="160" w:after="40"/>
        <w:jc w:val="center"/>
      </w:pPr>
      <w:r>
        <w:rPr>
          <w:b/>
          <w:i w:val="0"/>
          <w:color w:val="550000"/>
          <w:sz w:val="26"/>
        </w:rPr>
        <w:t>ਨਾਨਕ ਪਤਿ ਸੇਤੀ ਘਰਿ ਜਾਹਿ ॥੪॥</w:t>
      </w:r>
    </w:p>
    <w:p>
      <w:pPr>
        <w:spacing w:after="60"/>
        <w:jc w:val="center"/>
      </w:pPr>
      <w:r>
        <w:rPr>
          <w:b w:val="0"/>
          <w:i/>
          <w:color w:val="444444"/>
          <w:sz w:val="20"/>
        </w:rPr>
        <w:t>nānak pat setī ghar jāhi</w:t>
      </w:r>
    </w:p>
    <w:p>
      <w:pPr>
        <w:spacing w:after="200"/>
        <w:jc w:val="center"/>
      </w:pPr>
      <w:r>
        <w:rPr>
          <w:b w:val="0"/>
          <w:i w:val="0"/>
          <w:color w:val="006000"/>
          <w:sz w:val="22"/>
        </w:rPr>
        <w:t>о Нанак, и тогда ты войдёшь в тот дом с честью.</w:t>
      </w:r>
    </w:p>
    <w:p/>
    <w:p>
      <w:pPr>
        <w:spacing w:before="160" w:after="40"/>
        <w:jc w:val="center"/>
      </w:pPr>
      <w:r>
        <w:rPr>
          <w:b/>
          <w:i w:val="0"/>
          <w:color w:val="550000"/>
          <w:sz w:val="26"/>
        </w:rPr>
        <w:t>ਜਿਸੁ ਵਖਰ ਕਉ ਲੈਨਿ ਤੂ ਆਇਆ ॥</w:t>
      </w:r>
    </w:p>
    <w:p>
      <w:pPr>
        <w:spacing w:after="60"/>
        <w:jc w:val="center"/>
      </w:pPr>
      <w:r>
        <w:rPr>
          <w:b w:val="0"/>
          <w:i/>
          <w:color w:val="444444"/>
          <w:sz w:val="20"/>
        </w:rPr>
        <w:t>jis vakhar kau lain tū āiā</w:t>
      </w:r>
    </w:p>
    <w:p>
      <w:pPr>
        <w:spacing w:after="200"/>
        <w:jc w:val="center"/>
      </w:pPr>
      <w:r>
        <w:rPr>
          <w:b w:val="0"/>
          <w:i w:val="0"/>
          <w:color w:val="006000"/>
          <w:sz w:val="22"/>
        </w:rPr>
        <w:t>О брат! Товар, за которым ты пришёл в этот мир,</w:t>
      </w:r>
    </w:p>
    <w:p/>
    <w:p>
      <w:pPr>
        <w:spacing w:before="160" w:after="40"/>
        <w:jc w:val="center"/>
      </w:pPr>
      <w:r>
        <w:rPr>
          <w:b/>
          <w:i w:val="0"/>
          <w:color w:val="550000"/>
          <w:sz w:val="26"/>
        </w:rPr>
        <w:t>ਰਾਮ ਨਾਮੁ ਸੰਤਨ ਘਰਿ ਪਾਇਆ ॥</w:t>
      </w:r>
    </w:p>
    <w:p>
      <w:pPr>
        <w:spacing w:after="60"/>
        <w:jc w:val="center"/>
      </w:pPr>
      <w:r>
        <w:rPr>
          <w:b w:val="0"/>
          <w:i/>
          <w:color w:val="444444"/>
          <w:sz w:val="20"/>
        </w:rPr>
        <w:t>rām nām santan ghar pāiā</w:t>
      </w:r>
    </w:p>
    <w:p>
      <w:pPr>
        <w:spacing w:after="200"/>
        <w:jc w:val="center"/>
      </w:pPr>
      <w:r>
        <w:rPr>
          <w:b w:val="0"/>
          <w:i w:val="0"/>
          <w:color w:val="006000"/>
          <w:sz w:val="22"/>
        </w:rPr>
        <w:t>этот товар в виде Имени Бога находится в доме святых.</w:t>
      </w:r>
    </w:p>
    <w:p/>
    <w:p>
      <w:pPr>
        <w:spacing w:before="160" w:after="40"/>
        <w:jc w:val="center"/>
      </w:pPr>
      <w:r>
        <w:rPr>
          <w:b/>
          <w:i w:val="0"/>
          <w:color w:val="550000"/>
          <w:sz w:val="26"/>
        </w:rPr>
        <w:t>ਤਜਿ ਅਭਿਮਾਨੁ ਲੇਹੁ ਮਨ ਮੋਲਿ ॥ ਰਾਮ ਨਾਮੁ ਹਿਰਦੇ ਮਹਿ ਤੋਲਿ ॥</w:t>
      </w:r>
    </w:p>
    <w:p>
      <w:pPr>
        <w:spacing w:after="60"/>
        <w:jc w:val="center"/>
      </w:pPr>
      <w:r>
        <w:rPr>
          <w:b w:val="0"/>
          <w:i/>
          <w:color w:val="444444"/>
          <w:sz w:val="20"/>
        </w:rPr>
        <w:t>taj abhimān leh man mol, rām nām hirde mahi tol</w:t>
      </w:r>
    </w:p>
    <w:p>
      <w:pPr>
        <w:spacing w:after="200"/>
        <w:jc w:val="center"/>
      </w:pPr>
      <w:r>
        <w:rPr>
          <w:b w:val="0"/>
          <w:i w:val="0"/>
          <w:color w:val="006000"/>
          <w:sz w:val="22"/>
        </w:rPr>
        <w:t>Поэтому оставь гордыню, купи этот товар ценой своего ума и проверь Имя Бога внутри сердца.</w:t>
      </w:r>
    </w:p>
    <w:p/>
    <w:p>
      <w:pPr>
        <w:spacing w:before="160" w:after="40"/>
        <w:jc w:val="center"/>
      </w:pPr>
      <w:r>
        <w:rPr>
          <w:b/>
          <w:i w:val="0"/>
          <w:color w:val="550000"/>
          <w:sz w:val="26"/>
        </w:rPr>
        <w:t>ਲਾਦਿ ਖੇਪ ਸੰਤਹ ਸੰਗਿ ਚਾਲੁ ॥</w:t>
      </w:r>
    </w:p>
    <w:p>
      <w:pPr>
        <w:spacing w:after="60"/>
        <w:jc w:val="center"/>
      </w:pPr>
      <w:r>
        <w:rPr>
          <w:b w:val="0"/>
          <w:i/>
          <w:color w:val="444444"/>
          <w:sz w:val="20"/>
        </w:rPr>
        <w:t>lād khep santah sang chāl</w:t>
      </w:r>
    </w:p>
    <w:p>
      <w:pPr>
        <w:spacing w:after="200"/>
        <w:jc w:val="center"/>
      </w:pPr>
      <w:r>
        <w:rPr>
          <w:b w:val="0"/>
          <w:i w:val="0"/>
          <w:color w:val="006000"/>
          <w:sz w:val="22"/>
        </w:rPr>
        <w:t>Иди вместе со святыми и погрузи этот товар Имени Бога,</w:t>
      </w:r>
    </w:p>
    <w:p/>
    <w:p>
      <w:pPr>
        <w:spacing w:before="160" w:after="40"/>
        <w:jc w:val="center"/>
      </w:pPr>
      <w:r>
        <w:rPr>
          <w:b/>
          <w:i w:val="0"/>
          <w:color w:val="550000"/>
          <w:sz w:val="26"/>
        </w:rPr>
        <w:t>ਅਵਰ ਤਿਆਗਿ ਬਿਖਿਆ ਜੰਜਾਲ ॥</w:t>
      </w:r>
    </w:p>
    <w:p>
      <w:pPr>
        <w:spacing w:after="60"/>
        <w:jc w:val="center"/>
      </w:pPr>
      <w:r>
        <w:rPr>
          <w:b w:val="0"/>
          <w:i/>
          <w:color w:val="444444"/>
          <w:sz w:val="20"/>
        </w:rPr>
        <w:t>avar tiāg bikhiā janjāl</w:t>
      </w:r>
    </w:p>
    <w:p>
      <w:pPr>
        <w:spacing w:after="200"/>
        <w:jc w:val="center"/>
      </w:pPr>
      <w:r>
        <w:rPr>
          <w:b w:val="0"/>
          <w:i w:val="0"/>
          <w:color w:val="006000"/>
          <w:sz w:val="22"/>
        </w:rPr>
        <w:t>а прочие занятия майи оставь.</w:t>
      </w:r>
    </w:p>
    <w:p/>
    <w:p>
      <w:pPr>
        <w:spacing w:before="160" w:after="40"/>
        <w:jc w:val="center"/>
      </w:pPr>
      <w:r>
        <w:rPr>
          <w:b/>
          <w:i w:val="0"/>
          <w:color w:val="550000"/>
          <w:sz w:val="26"/>
        </w:rPr>
        <w:t>ਧੰਨਿ ਧੰਨਿ ਕਹੈ ਸਭੁ ਕੋਇ ॥</w:t>
      </w:r>
    </w:p>
    <w:p>
      <w:pPr>
        <w:spacing w:after="60"/>
        <w:jc w:val="center"/>
      </w:pPr>
      <w:r>
        <w:rPr>
          <w:b w:val="0"/>
          <w:i/>
          <w:color w:val="444444"/>
          <w:sz w:val="20"/>
        </w:rPr>
        <w:t>dhann dhann kahai sabh koi</w:t>
      </w:r>
    </w:p>
    <w:p>
      <w:pPr>
        <w:spacing w:after="200"/>
        <w:jc w:val="center"/>
      </w:pPr>
      <w:r>
        <w:rPr>
          <w:b w:val="0"/>
          <w:i w:val="0"/>
          <w:color w:val="006000"/>
          <w:sz w:val="22"/>
        </w:rPr>
        <w:t>Если будешь так поступать, всякое существо будет тебя хвалить,</w:t>
      </w:r>
    </w:p>
    <w:p/>
    <w:p>
      <w:pPr>
        <w:spacing w:before="160" w:after="40"/>
        <w:jc w:val="center"/>
      </w:pPr>
      <w:r>
        <w:rPr>
          <w:b/>
          <w:i w:val="0"/>
          <w:color w:val="550000"/>
          <w:sz w:val="26"/>
        </w:rPr>
        <w:t>ਮੁਖ ਊਜਲ ਹਰਿ ਦਰਗਹ ਸੋਇ ॥</w:t>
      </w:r>
    </w:p>
    <w:p>
      <w:pPr>
        <w:spacing w:after="60"/>
        <w:jc w:val="center"/>
      </w:pPr>
      <w:r>
        <w:rPr>
          <w:b w:val="0"/>
          <w:i/>
          <w:color w:val="444444"/>
          <w:sz w:val="20"/>
        </w:rPr>
        <w:t>mukh ūjal har dargeh soi</w:t>
      </w:r>
    </w:p>
    <w:p>
      <w:pPr>
        <w:spacing w:after="200"/>
        <w:jc w:val="center"/>
      </w:pPr>
      <w:r>
        <w:rPr>
          <w:b w:val="0"/>
          <w:i w:val="0"/>
          <w:color w:val="006000"/>
          <w:sz w:val="22"/>
        </w:rPr>
        <w:t>и в Божественном дворе твоё лицо тоже будет светлым.</w:t>
      </w:r>
    </w:p>
    <w:p/>
    <w:p>
      <w:pPr>
        <w:spacing w:before="160" w:after="40"/>
        <w:jc w:val="center"/>
      </w:pPr>
      <w:r>
        <w:rPr>
          <w:b/>
          <w:i w:val="0"/>
          <w:color w:val="550000"/>
          <w:sz w:val="26"/>
        </w:rPr>
        <w:t>ਇਹੁ ਵਾਪਾਰੁ ਵਿਰਲਾ ਵਾਪਾਰੈ ॥</w:t>
      </w:r>
    </w:p>
    <w:p>
      <w:pPr>
        <w:spacing w:after="60"/>
        <w:jc w:val="center"/>
      </w:pPr>
      <w:r>
        <w:rPr>
          <w:b w:val="0"/>
          <w:i/>
          <w:color w:val="444444"/>
          <w:sz w:val="20"/>
        </w:rPr>
        <w:t>ih vāpār virlā vāpārai</w:t>
      </w:r>
    </w:p>
    <w:p>
      <w:pPr>
        <w:spacing w:after="200"/>
        <w:jc w:val="center"/>
      </w:pPr>
      <w:r>
        <w:rPr>
          <w:b w:val="0"/>
          <w:i w:val="0"/>
          <w:color w:val="006000"/>
          <w:sz w:val="22"/>
        </w:rPr>
        <w:t>Но такой торговлей занимается лишь редкий человек.</w:t>
      </w:r>
    </w:p>
    <w:p/>
    <w:p>
      <w:pPr>
        <w:spacing w:before="160" w:after="40"/>
        <w:jc w:val="center"/>
      </w:pPr>
      <w:r>
        <w:rPr>
          <w:b/>
          <w:i w:val="0"/>
          <w:color w:val="550000"/>
          <w:sz w:val="26"/>
        </w:rPr>
        <w:t>ਨਾਨਕ ਤਾ ਕੈ ਸਦ ਬਲਿਹਾਰੈ ॥੫॥</w:t>
      </w:r>
    </w:p>
    <w:p>
      <w:pPr>
        <w:spacing w:after="60"/>
        <w:jc w:val="center"/>
      </w:pPr>
      <w:r>
        <w:rPr>
          <w:b w:val="0"/>
          <w:i/>
          <w:color w:val="444444"/>
          <w:sz w:val="20"/>
        </w:rPr>
        <w:t>nānak tā kai sad balihārai</w:t>
      </w:r>
    </w:p>
    <w:p>
      <w:pPr>
        <w:spacing w:after="200"/>
        <w:jc w:val="center"/>
      </w:pPr>
      <w:r>
        <w:rPr>
          <w:b w:val="0"/>
          <w:i w:val="0"/>
          <w:color w:val="006000"/>
          <w:sz w:val="22"/>
        </w:rPr>
        <w:t>О Нанак! Такому торговцу надо всегда посвящать себя.</w:t>
      </w:r>
    </w:p>
    <w:p/>
    <w:p>
      <w:pPr>
        <w:spacing w:before="160" w:after="40"/>
        <w:jc w:val="center"/>
      </w:pPr>
      <w:r>
        <w:rPr>
          <w:b/>
          <w:i w:val="0"/>
          <w:color w:val="550000"/>
          <w:sz w:val="26"/>
        </w:rPr>
        <w:t>ਚਰਨ ਸਾਧ ਕੇ ਧੋਇ ਧੋਇ ਪੀਉ ॥</w:t>
      </w:r>
    </w:p>
    <w:p>
      <w:pPr>
        <w:spacing w:after="60"/>
        <w:jc w:val="center"/>
      </w:pPr>
      <w:r>
        <w:rPr>
          <w:b w:val="0"/>
          <w:i/>
          <w:color w:val="444444"/>
          <w:sz w:val="20"/>
        </w:rPr>
        <w:t>charaṇ sādh ke dhoi dhoi pīu</w:t>
      </w:r>
    </w:p>
    <w:p>
      <w:pPr>
        <w:spacing w:after="200"/>
        <w:jc w:val="center"/>
      </w:pPr>
      <w:r>
        <w:rPr>
          <w:b w:val="0"/>
          <w:i w:val="0"/>
          <w:color w:val="006000"/>
          <w:sz w:val="22"/>
        </w:rPr>
        <w:t>О брат! Омывай стопы святых людей и пей эту воду Имени,</w:t>
      </w:r>
    </w:p>
    <w:p/>
    <w:p>
      <w:pPr>
        <w:spacing w:before="160" w:after="40"/>
        <w:jc w:val="center"/>
      </w:pPr>
      <w:r>
        <w:rPr>
          <w:b/>
          <w:i w:val="0"/>
          <w:color w:val="550000"/>
          <w:sz w:val="26"/>
        </w:rPr>
        <w:t>ਅਰਪਿ ਸਾਧ ਕਉ ਅਪਨਾ ਜੀਉ ॥</w:t>
      </w:r>
    </w:p>
    <w:p>
      <w:pPr>
        <w:spacing w:after="60"/>
        <w:jc w:val="center"/>
      </w:pPr>
      <w:r>
        <w:rPr>
          <w:b w:val="0"/>
          <w:i/>
          <w:color w:val="444444"/>
          <w:sz w:val="20"/>
        </w:rPr>
        <w:t>arp sādh kau apnā jīu</w:t>
      </w:r>
    </w:p>
    <w:p>
      <w:pPr>
        <w:spacing w:after="200"/>
        <w:jc w:val="center"/>
      </w:pPr>
      <w:r>
        <w:rPr>
          <w:b w:val="0"/>
          <w:i w:val="0"/>
          <w:color w:val="006000"/>
          <w:sz w:val="22"/>
        </w:rPr>
        <w:t>и даже свою жизнь отдай святому.</w:t>
      </w:r>
    </w:p>
    <w:p/>
    <w:p>
      <w:pPr>
        <w:spacing w:before="160" w:after="40"/>
        <w:jc w:val="center"/>
      </w:pPr>
      <w:r>
        <w:rPr>
          <w:b/>
          <w:i w:val="0"/>
          <w:color w:val="550000"/>
          <w:sz w:val="26"/>
        </w:rPr>
        <w:t>ਸਾਧ ਕੀ ਧੂਰਿ ਕਰਹੁ ਇਸਨਾਨੁ ॥</w:t>
      </w:r>
    </w:p>
    <w:p>
      <w:pPr>
        <w:spacing w:after="60"/>
        <w:jc w:val="center"/>
      </w:pPr>
      <w:r>
        <w:rPr>
          <w:b w:val="0"/>
          <w:i/>
          <w:color w:val="444444"/>
          <w:sz w:val="20"/>
        </w:rPr>
        <w:t>sādh kī dhūr karahu isnān</w:t>
      </w:r>
    </w:p>
    <w:p>
      <w:pPr>
        <w:spacing w:after="200"/>
        <w:jc w:val="center"/>
      </w:pPr>
      <w:r>
        <w:rPr>
          <w:b w:val="0"/>
          <w:i w:val="0"/>
          <w:color w:val="006000"/>
          <w:sz w:val="22"/>
        </w:rPr>
        <w:t>Омывайся в пыли от стоп гурумukhа,</w:t>
      </w:r>
    </w:p>
    <w:p/>
    <w:p>
      <w:pPr>
        <w:spacing w:before="160" w:after="40"/>
        <w:jc w:val="center"/>
      </w:pPr>
      <w:r>
        <w:rPr>
          <w:b/>
          <w:i w:val="0"/>
          <w:color w:val="550000"/>
          <w:sz w:val="26"/>
        </w:rPr>
        <w:t>ਸਾਧ ਊਪਰਿ ਜਾਈਐ ਕੁਰਬਾਨੁ ॥</w:t>
      </w:r>
    </w:p>
    <w:p>
      <w:pPr>
        <w:spacing w:after="60"/>
        <w:jc w:val="center"/>
      </w:pPr>
      <w:r>
        <w:rPr>
          <w:b w:val="0"/>
          <w:i/>
          <w:color w:val="444444"/>
          <w:sz w:val="20"/>
        </w:rPr>
        <w:t>sādh ūpar jāīai kurbān</w:t>
      </w:r>
    </w:p>
    <w:p>
      <w:pPr>
        <w:spacing w:after="200"/>
        <w:jc w:val="center"/>
      </w:pPr>
      <w:r>
        <w:rPr>
          <w:b w:val="0"/>
          <w:i w:val="0"/>
          <w:color w:val="006000"/>
          <w:sz w:val="22"/>
        </w:rPr>
        <w:t>посвящай себя гурумukhu.</w:t>
      </w:r>
    </w:p>
    <w:p/>
    <w:p>
      <w:pPr>
        <w:spacing w:before="160" w:after="40"/>
        <w:jc w:val="center"/>
      </w:pPr>
      <w:r>
        <w:rPr>
          <w:b/>
          <w:i w:val="0"/>
          <w:color w:val="550000"/>
          <w:sz w:val="26"/>
        </w:rPr>
        <w:t>ਸਾਧ ਸੇਵਾ ਵਡਭਾਗੀ ਪਾਈਐ ॥</w:t>
      </w:r>
    </w:p>
    <w:p>
      <w:pPr>
        <w:spacing w:after="60"/>
        <w:jc w:val="center"/>
      </w:pPr>
      <w:r>
        <w:rPr>
          <w:b w:val="0"/>
          <w:i/>
          <w:color w:val="444444"/>
          <w:sz w:val="20"/>
        </w:rPr>
        <w:t>sādh sevā vaḍbhāgī pāīai</w:t>
      </w:r>
    </w:p>
    <w:p>
      <w:pPr>
        <w:spacing w:after="200"/>
        <w:jc w:val="center"/>
      </w:pPr>
      <w:r>
        <w:rPr>
          <w:b w:val="0"/>
          <w:i w:val="0"/>
          <w:color w:val="006000"/>
          <w:sz w:val="22"/>
        </w:rPr>
        <w:t>Служение святому обретается только по великому счастью,</w:t>
      </w:r>
    </w:p>
    <w:p/>
    <w:p>
      <w:pPr>
        <w:spacing w:before="160" w:after="40"/>
        <w:jc w:val="center"/>
      </w:pPr>
      <w:r>
        <w:rPr>
          <w:b/>
          <w:i w:val="0"/>
          <w:color w:val="550000"/>
          <w:sz w:val="26"/>
        </w:rPr>
        <w:t>ਸਾਧਸੰਗਿ ਹਰਿ ਕੀਰਤਨੁ ਗਾਈਐ ॥</w:t>
      </w:r>
    </w:p>
    <w:p>
      <w:pPr>
        <w:spacing w:after="60"/>
        <w:jc w:val="center"/>
      </w:pPr>
      <w:r>
        <w:rPr>
          <w:b w:val="0"/>
          <w:i/>
          <w:color w:val="444444"/>
          <w:sz w:val="20"/>
        </w:rPr>
        <w:t>sādhsang har kīrtan gāīai</w:t>
      </w:r>
    </w:p>
    <w:p>
      <w:pPr>
        <w:spacing w:after="200"/>
        <w:jc w:val="center"/>
      </w:pPr>
      <w:r>
        <w:rPr>
          <w:b w:val="0"/>
          <w:i w:val="0"/>
          <w:color w:val="006000"/>
          <w:sz w:val="22"/>
        </w:rPr>
        <w:t>и лишь в обществе святого можно воспевать хвалу Богу.</w:t>
      </w:r>
    </w:p>
    <w:p/>
    <w:p>
      <w:pPr>
        <w:spacing w:before="160" w:after="40"/>
        <w:jc w:val="center"/>
      </w:pPr>
      <w:r>
        <w:rPr>
          <w:b/>
          <w:i w:val="0"/>
          <w:color w:val="550000"/>
          <w:sz w:val="26"/>
        </w:rPr>
        <w:t>ਅਨਿਕ ਬਿਘਨ ਤੇ ਸਾਧੂ ਰਾਖੈ ॥</w:t>
      </w:r>
    </w:p>
    <w:p>
      <w:pPr>
        <w:spacing w:after="60"/>
        <w:jc w:val="center"/>
      </w:pPr>
      <w:r>
        <w:rPr>
          <w:b w:val="0"/>
          <w:i/>
          <w:color w:val="444444"/>
          <w:sz w:val="20"/>
        </w:rPr>
        <w:t>anik bighan te sādhū rākhai</w:t>
      </w:r>
    </w:p>
    <w:p>
      <w:pPr>
        <w:spacing w:after="200"/>
        <w:jc w:val="center"/>
      </w:pPr>
      <w:r>
        <w:rPr>
          <w:b w:val="0"/>
          <w:i w:val="0"/>
          <w:color w:val="006000"/>
          <w:sz w:val="22"/>
        </w:rPr>
        <w:t>Святой спасает от множества препятствий, которые встают на пути духовной жизни,</w:t>
      </w:r>
    </w:p>
    <w:p/>
    <w:p>
      <w:pPr>
        <w:spacing w:before="160" w:after="40"/>
        <w:jc w:val="center"/>
      </w:pPr>
      <w:r>
        <w:rPr>
          <w:b/>
          <w:i w:val="0"/>
          <w:color w:val="550000"/>
          <w:sz w:val="26"/>
        </w:rPr>
        <w:t>ਹਰਿ ਗੁਨ ਗਾਇ ਅੰਮ੍ਰਿਤ ਰਸੁ ਚਾਖੈ ॥</w:t>
      </w:r>
    </w:p>
    <w:p>
      <w:pPr>
        <w:spacing w:after="60"/>
        <w:jc w:val="center"/>
      </w:pPr>
      <w:r>
        <w:rPr>
          <w:b w:val="0"/>
          <w:i/>
          <w:color w:val="444444"/>
          <w:sz w:val="20"/>
        </w:rPr>
        <w:t>har gun gāi amrit ras chākhai</w:t>
      </w:r>
    </w:p>
    <w:p>
      <w:pPr>
        <w:spacing w:after="200"/>
        <w:jc w:val="center"/>
      </w:pPr>
      <w:r>
        <w:rPr>
          <w:b w:val="0"/>
          <w:i w:val="0"/>
          <w:color w:val="006000"/>
          <w:sz w:val="22"/>
        </w:rPr>
        <w:t>и, воспевая качества Бога, святой вкушает нектарный вкус Имени.</w:t>
      </w:r>
    </w:p>
    <w:p/>
    <w:p>
      <w:pPr>
        <w:spacing w:before="160" w:after="40"/>
        <w:jc w:val="center"/>
      </w:pPr>
      <w:r>
        <w:rPr>
          <w:b/>
          <w:i w:val="0"/>
          <w:color w:val="550000"/>
          <w:sz w:val="26"/>
        </w:rPr>
        <w:t>ਓਟ ਗਹੀ ਸੰਤਹ ਦਰਿ ਆਇਆ ॥</w:t>
      </w:r>
    </w:p>
    <w:p>
      <w:pPr>
        <w:spacing w:after="60"/>
        <w:jc w:val="center"/>
      </w:pPr>
      <w:r>
        <w:rPr>
          <w:b w:val="0"/>
          <w:i/>
          <w:color w:val="444444"/>
          <w:sz w:val="20"/>
        </w:rPr>
        <w:t>oṭ gahī santah dar āiā</w:t>
      </w:r>
    </w:p>
    <w:p>
      <w:pPr>
        <w:spacing w:after="200"/>
        <w:jc w:val="center"/>
      </w:pPr>
      <w:r>
        <w:rPr>
          <w:b w:val="0"/>
          <w:i w:val="0"/>
          <w:color w:val="006000"/>
          <w:sz w:val="22"/>
        </w:rPr>
        <w:t>Человек, ухватившийся за опору святых и пришедший к их двери,</w:t>
      </w:r>
    </w:p>
    <w:p/>
    <w:p>
      <w:pPr>
        <w:spacing w:before="160" w:after="40"/>
        <w:jc w:val="center"/>
      </w:pPr>
      <w:r>
        <w:rPr>
          <w:b/>
          <w:i w:val="0"/>
          <w:color w:val="550000"/>
          <w:sz w:val="26"/>
        </w:rPr>
        <w:t>ਸਰਬ ਸੂਖ ਨਾਨਕ ਤਿਹ ਪਾਇਆ ॥੬॥</w:t>
      </w:r>
    </w:p>
    <w:p>
      <w:pPr>
        <w:spacing w:after="60"/>
        <w:jc w:val="center"/>
      </w:pPr>
      <w:r>
        <w:rPr>
          <w:b w:val="0"/>
          <w:i/>
          <w:color w:val="444444"/>
          <w:sz w:val="20"/>
        </w:rPr>
        <w:t>sarab sūkh nānak tih pāiā</w:t>
      </w:r>
    </w:p>
    <w:p>
      <w:pPr>
        <w:spacing w:after="200"/>
        <w:jc w:val="center"/>
      </w:pPr>
      <w:r>
        <w:rPr>
          <w:b w:val="0"/>
          <w:i w:val="0"/>
          <w:color w:val="006000"/>
          <w:sz w:val="22"/>
        </w:rPr>
        <w:t>тот, о Нанак, обрёл все блага.</w:t>
      </w:r>
    </w:p>
    <w:p/>
    <w:p>
      <w:pPr>
        <w:spacing w:before="160" w:after="40"/>
        <w:jc w:val="center"/>
      </w:pPr>
      <w:r>
        <w:rPr>
          <w:b/>
          <w:i w:val="0"/>
          <w:color w:val="550000"/>
          <w:sz w:val="26"/>
        </w:rPr>
        <w:t>ਮਿਰਤਕ ਕਉ ਜੀਵਾਲਨਹਾਰ ॥</w:t>
      </w:r>
    </w:p>
    <w:p>
      <w:pPr>
        <w:spacing w:after="60"/>
        <w:jc w:val="center"/>
      </w:pPr>
      <w:r>
        <w:rPr>
          <w:b w:val="0"/>
          <w:i/>
          <w:color w:val="444444"/>
          <w:sz w:val="20"/>
        </w:rPr>
        <w:t>mirtak kau jīvālanhār</w:t>
      </w:r>
    </w:p>
    <w:p>
      <w:pPr>
        <w:spacing w:after="200"/>
        <w:jc w:val="center"/>
      </w:pPr>
      <w:r>
        <w:rPr>
          <w:b w:val="0"/>
          <w:i w:val="0"/>
          <w:color w:val="006000"/>
          <w:sz w:val="22"/>
        </w:rPr>
        <w:t>Бог способен оживить умершего,</w:t>
      </w:r>
    </w:p>
    <w:p/>
    <w:p>
      <w:pPr>
        <w:spacing w:before="160" w:after="40"/>
        <w:jc w:val="center"/>
      </w:pPr>
      <w:r>
        <w:rPr>
          <w:b/>
          <w:i w:val="0"/>
          <w:color w:val="550000"/>
          <w:sz w:val="26"/>
        </w:rPr>
        <w:t>ਭੂਖੇ ਕਉ ਦੇਵਤ ਅਧਾਰ ॥</w:t>
      </w:r>
    </w:p>
    <w:p>
      <w:pPr>
        <w:spacing w:after="60"/>
        <w:jc w:val="center"/>
      </w:pPr>
      <w:r>
        <w:rPr>
          <w:b w:val="0"/>
          <w:i/>
          <w:color w:val="444444"/>
          <w:sz w:val="20"/>
        </w:rPr>
        <w:t>bhūkhe kau devat adhār</w:t>
      </w:r>
    </w:p>
    <w:p>
      <w:pPr>
        <w:spacing w:after="200"/>
        <w:jc w:val="center"/>
      </w:pPr>
      <w:r>
        <w:rPr>
          <w:b w:val="0"/>
          <w:i w:val="0"/>
          <w:color w:val="006000"/>
          <w:sz w:val="22"/>
        </w:rPr>
        <w:t>и даже голодному даёт опору.</w:t>
      </w:r>
    </w:p>
    <w:p/>
    <w:p>
      <w:pPr>
        <w:spacing w:before="160" w:after="40"/>
        <w:jc w:val="center"/>
      </w:pPr>
      <w:r>
        <w:rPr>
          <w:b/>
          <w:i w:val="0"/>
          <w:color w:val="550000"/>
          <w:sz w:val="26"/>
        </w:rPr>
        <w:t>ਸਰਬ ਨਿਧਾਨ ਜਾ ਕੀ ਦ੍ਰਿਸਟੀ ਮਾਹਿ ॥</w:t>
      </w:r>
    </w:p>
    <w:p>
      <w:pPr>
        <w:spacing w:after="60"/>
        <w:jc w:val="center"/>
      </w:pPr>
      <w:r>
        <w:rPr>
          <w:b w:val="0"/>
          <w:i/>
          <w:color w:val="444444"/>
          <w:sz w:val="20"/>
        </w:rPr>
        <w:t>sarab nidhān jā kī drisṭī māhi</w:t>
      </w:r>
    </w:p>
    <w:p>
      <w:pPr>
        <w:spacing w:after="200"/>
        <w:jc w:val="center"/>
      </w:pPr>
      <w:r>
        <w:rPr>
          <w:b w:val="0"/>
          <w:i w:val="0"/>
          <w:color w:val="006000"/>
          <w:sz w:val="22"/>
        </w:rPr>
        <w:t>Все сокровища находятся во взоре того Владыки,</w:t>
      </w:r>
    </w:p>
    <w:p/>
    <w:p>
      <w:pPr>
        <w:spacing w:before="160" w:after="40"/>
        <w:jc w:val="center"/>
      </w:pPr>
      <w:r>
        <w:rPr>
          <w:b/>
          <w:i w:val="0"/>
          <w:color w:val="550000"/>
          <w:sz w:val="26"/>
        </w:rPr>
        <w:t>ਪੁਰਬ ਲਿਖੇ ਕਾ ਲਹਣਾ ਪਾਹਿ ॥</w:t>
      </w:r>
    </w:p>
    <w:p>
      <w:pPr>
        <w:spacing w:after="60"/>
        <w:jc w:val="center"/>
      </w:pPr>
      <w:r>
        <w:rPr>
          <w:b w:val="0"/>
          <w:i/>
          <w:color w:val="444444"/>
          <w:sz w:val="20"/>
        </w:rPr>
        <w:t>purab likhe kā lahnā pāhi</w:t>
      </w:r>
    </w:p>
    <w:p>
      <w:pPr>
        <w:spacing w:after="200"/>
        <w:jc w:val="center"/>
      </w:pPr>
      <w:r>
        <w:rPr>
          <w:b w:val="0"/>
          <w:i w:val="0"/>
          <w:color w:val="006000"/>
          <w:sz w:val="22"/>
        </w:rPr>
        <w:t>но существа вкушают плод своих прежних дел.</w:t>
      </w:r>
    </w:p>
    <w:p/>
    <w:p>
      <w:pPr>
        <w:spacing w:before="160" w:after="40"/>
        <w:jc w:val="center"/>
      </w:pPr>
      <w:r>
        <w:rPr>
          <w:b/>
          <w:i w:val="0"/>
          <w:color w:val="550000"/>
          <w:sz w:val="26"/>
        </w:rPr>
        <w:t>ਸਭੁ ਕਿਛੁ ਤਿਸ ਕਾ ਓਹੁ ਕਰਨੈ ਜੋਗੁ ॥</w:t>
      </w:r>
    </w:p>
    <w:p>
      <w:pPr>
        <w:spacing w:after="60"/>
        <w:jc w:val="center"/>
      </w:pPr>
      <w:r>
        <w:rPr>
          <w:b w:val="0"/>
          <w:i/>
          <w:color w:val="444444"/>
          <w:sz w:val="20"/>
        </w:rPr>
        <w:t>sabh kichh tis kā oh karnai jog</w:t>
      </w:r>
    </w:p>
    <w:p>
      <w:pPr>
        <w:spacing w:after="200"/>
        <w:jc w:val="center"/>
      </w:pPr>
      <w:r>
        <w:rPr>
          <w:b w:val="0"/>
          <w:i w:val="0"/>
          <w:color w:val="006000"/>
          <w:sz w:val="22"/>
        </w:rPr>
        <w:t>Всё принадлежит только тому Богу, и только Он способен всё совершить.</w:t>
      </w:r>
    </w:p>
    <w:p/>
    <w:p>
      <w:pPr>
        <w:spacing w:before="160" w:after="40"/>
        <w:jc w:val="center"/>
      </w:pPr>
      <w:r>
        <w:rPr>
          <w:b/>
          <w:i w:val="0"/>
          <w:color w:val="550000"/>
          <w:sz w:val="26"/>
        </w:rPr>
        <w:t>ਤਿਸੁ ਬਿਨੁ ਦੂਸਰ ਹੋਆ ਨ ਹੋਗੁ ॥</w:t>
      </w:r>
    </w:p>
    <w:p>
      <w:pPr>
        <w:spacing w:after="60"/>
        <w:jc w:val="center"/>
      </w:pPr>
      <w:r>
        <w:rPr>
          <w:b w:val="0"/>
          <w:i/>
          <w:color w:val="444444"/>
          <w:sz w:val="20"/>
        </w:rPr>
        <w:t>tis bin dūsar hoā na hog</w:t>
      </w:r>
    </w:p>
    <w:p>
      <w:pPr>
        <w:spacing w:after="200"/>
        <w:jc w:val="center"/>
      </w:pPr>
      <w:r>
        <w:rPr>
          <w:b w:val="0"/>
          <w:i w:val="0"/>
          <w:color w:val="006000"/>
          <w:sz w:val="22"/>
        </w:rPr>
        <w:t>Кроме Него, нет и не будет никого другого.</w:t>
      </w:r>
    </w:p>
    <w:p/>
    <w:p>
      <w:pPr>
        <w:spacing w:before="160" w:after="40"/>
        <w:jc w:val="center"/>
      </w:pPr>
      <w:r>
        <w:rPr>
          <w:b/>
          <w:i w:val="0"/>
          <w:color w:val="550000"/>
          <w:sz w:val="26"/>
        </w:rPr>
        <w:t>ਜਪਿ ਜਨ ਸਦਾ ਸਦਾ ਦਿਨੁ ਰੈਣੀ ॥</w:t>
      </w:r>
    </w:p>
    <w:p>
      <w:pPr>
        <w:spacing w:after="60"/>
        <w:jc w:val="center"/>
      </w:pPr>
      <w:r>
        <w:rPr>
          <w:b w:val="0"/>
          <w:i/>
          <w:color w:val="444444"/>
          <w:sz w:val="20"/>
        </w:rPr>
        <w:t>jap jan sadā sadā din rainī</w:t>
      </w:r>
    </w:p>
    <w:p>
      <w:pPr>
        <w:spacing w:after="200"/>
        <w:jc w:val="center"/>
      </w:pPr>
      <w:r>
        <w:rPr>
          <w:b w:val="0"/>
          <w:i w:val="0"/>
          <w:color w:val="006000"/>
          <w:sz w:val="22"/>
        </w:rPr>
        <w:t>О человек! Всегда, день и ночь, помни Бога,</w:t>
      </w:r>
    </w:p>
    <w:p/>
    <w:p>
      <w:pPr>
        <w:spacing w:before="160" w:after="40"/>
        <w:jc w:val="center"/>
      </w:pPr>
      <w:r>
        <w:rPr>
          <w:b/>
          <w:i w:val="0"/>
          <w:color w:val="550000"/>
          <w:sz w:val="26"/>
        </w:rPr>
        <w:t>ਸਭ ਤੇ ਊਚ ਨਿਰਮਲ ਇਹ ਕਰਣੀ ॥</w:t>
      </w:r>
    </w:p>
    <w:p>
      <w:pPr>
        <w:spacing w:after="60"/>
        <w:jc w:val="center"/>
      </w:pPr>
      <w:r>
        <w:rPr>
          <w:b w:val="0"/>
          <w:i/>
          <w:color w:val="444444"/>
          <w:sz w:val="20"/>
        </w:rPr>
        <w:t>sabh te ūch nirmal ih karṇī</w:t>
      </w:r>
    </w:p>
    <w:p>
      <w:pPr>
        <w:spacing w:after="200"/>
        <w:jc w:val="center"/>
      </w:pPr>
      <w:r>
        <w:rPr>
          <w:b w:val="0"/>
          <w:i w:val="0"/>
          <w:color w:val="006000"/>
          <w:sz w:val="22"/>
        </w:rPr>
        <w:t>это деяние выше и чище всех прочих деяний.</w:t>
      </w:r>
    </w:p>
    <w:p/>
    <w:p>
      <w:pPr>
        <w:spacing w:before="160" w:after="40"/>
        <w:jc w:val="center"/>
      </w:pPr>
      <w:r>
        <w:rPr>
          <w:b/>
          <w:i w:val="0"/>
          <w:color w:val="550000"/>
          <w:sz w:val="26"/>
        </w:rPr>
        <w:t>ਕਰਿ ਕਿਰਪਾ ਜਿਸ ਕਉ ਨਾਮੁ ਦੀਆ ॥</w:t>
      </w:r>
    </w:p>
    <w:p>
      <w:pPr>
        <w:spacing w:after="60"/>
        <w:jc w:val="center"/>
      </w:pPr>
      <w:r>
        <w:rPr>
          <w:b w:val="0"/>
          <w:i/>
          <w:color w:val="444444"/>
          <w:sz w:val="20"/>
        </w:rPr>
        <w:t>kar kirpā jis kau nām dīā</w:t>
      </w:r>
    </w:p>
    <w:p>
      <w:pPr>
        <w:spacing w:after="200"/>
        <w:jc w:val="center"/>
      </w:pPr>
      <w:r>
        <w:rPr>
          <w:b w:val="0"/>
          <w:i w:val="0"/>
          <w:color w:val="006000"/>
          <w:sz w:val="22"/>
        </w:rPr>
        <w:t>Тому человеку, кому по милости Он дарует Имя,</w:t>
      </w:r>
    </w:p>
    <w:p/>
    <w:p>
      <w:pPr>
        <w:spacing w:before="160" w:after="40"/>
        <w:jc w:val="center"/>
      </w:pPr>
      <w:r>
        <w:rPr>
          <w:b/>
          <w:i w:val="0"/>
          <w:color w:val="550000"/>
          <w:sz w:val="26"/>
        </w:rPr>
        <w:t>ਨਾਨਕ ਸੋ ਜਨੁ ਨਿਰਮਲੁ ਥੀਆ ॥੭॥</w:t>
      </w:r>
    </w:p>
    <w:p>
      <w:pPr>
        <w:spacing w:after="60"/>
        <w:jc w:val="center"/>
      </w:pPr>
      <w:r>
        <w:rPr>
          <w:b w:val="0"/>
          <w:i/>
          <w:color w:val="444444"/>
          <w:sz w:val="20"/>
        </w:rPr>
        <w:t>nānak so jan nirmal thīā</w:t>
      </w:r>
    </w:p>
    <w:p>
      <w:pPr>
        <w:spacing w:after="200"/>
        <w:jc w:val="center"/>
      </w:pPr>
      <w:r>
        <w:rPr>
          <w:b w:val="0"/>
          <w:i w:val="0"/>
          <w:color w:val="006000"/>
          <w:sz w:val="22"/>
        </w:rPr>
        <w:t>о Нанак, тот становится чистым.</w:t>
      </w:r>
    </w:p>
    <w:p/>
    <w:p>
      <w:pPr>
        <w:spacing w:before="160" w:after="40"/>
        <w:jc w:val="center"/>
      </w:pPr>
      <w:r>
        <w:rPr>
          <w:b/>
          <w:i w:val="0"/>
          <w:color w:val="550000"/>
          <w:sz w:val="26"/>
        </w:rPr>
        <w:t>ਜਾ ਕੈ ਮਨਿ ਗੁਰ ਕੀ ਪਰਤੀਤਿ ॥</w:t>
      </w:r>
    </w:p>
    <w:p>
      <w:pPr>
        <w:spacing w:after="60"/>
        <w:jc w:val="center"/>
      </w:pPr>
      <w:r>
        <w:rPr>
          <w:b w:val="0"/>
          <w:i/>
          <w:color w:val="444444"/>
          <w:sz w:val="20"/>
        </w:rPr>
        <w:t>jā kai man gur kī pratīt</w:t>
      </w:r>
    </w:p>
    <w:p>
      <w:pPr>
        <w:spacing w:after="200"/>
        <w:jc w:val="center"/>
      </w:pPr>
      <w:r>
        <w:rPr>
          <w:b w:val="0"/>
          <w:i w:val="0"/>
          <w:color w:val="006000"/>
          <w:sz w:val="22"/>
        </w:rPr>
        <w:t>У того человека, в чьём уме утвердилась вера в Сатгуру,</w:t>
      </w:r>
    </w:p>
    <w:p/>
    <w:p>
      <w:pPr>
        <w:spacing w:before="160" w:after="40"/>
        <w:jc w:val="center"/>
      </w:pPr>
      <w:r>
        <w:rPr>
          <w:b/>
          <w:i w:val="0"/>
          <w:color w:val="550000"/>
          <w:sz w:val="26"/>
        </w:rPr>
        <w:t>ਤਿਸੁ ਜਨ ਆਵੈ ਹਰਿ ਪ੍ਰਭੁ ਚੀਤਿ ॥</w:t>
      </w:r>
    </w:p>
    <w:p>
      <w:pPr>
        <w:spacing w:after="60"/>
        <w:jc w:val="center"/>
      </w:pPr>
      <w:r>
        <w:rPr>
          <w:b w:val="0"/>
          <w:i/>
          <w:color w:val="444444"/>
          <w:sz w:val="20"/>
        </w:rPr>
        <w:t>tis jan āvai har prabh chīt</w:t>
      </w:r>
    </w:p>
    <w:p>
      <w:pPr>
        <w:spacing w:after="200"/>
        <w:jc w:val="center"/>
      </w:pPr>
      <w:r>
        <w:rPr>
          <w:b w:val="0"/>
          <w:i w:val="0"/>
          <w:color w:val="006000"/>
          <w:sz w:val="22"/>
        </w:rPr>
        <w:t>в сознании утверждается Бог.</w:t>
      </w:r>
    </w:p>
    <w:p/>
    <w:p>
      <w:pPr>
        <w:spacing w:before="160" w:after="40"/>
        <w:jc w:val="center"/>
      </w:pPr>
      <w:r>
        <w:rPr>
          <w:b/>
          <w:i w:val="0"/>
          <w:color w:val="550000"/>
          <w:sz w:val="26"/>
        </w:rPr>
        <w:t>ਭਗਤੁ ਭਗਤੁ ਸੁਨੀਐ ਤਿਹੁ ਲੋਇ ॥</w:t>
      </w:r>
    </w:p>
    <w:p>
      <w:pPr>
        <w:spacing w:after="60"/>
        <w:jc w:val="center"/>
      </w:pPr>
      <w:r>
        <w:rPr>
          <w:b w:val="0"/>
          <w:i/>
          <w:color w:val="444444"/>
          <w:sz w:val="20"/>
        </w:rPr>
        <w:t>bhagat bhagat sunīai tih loi</w:t>
      </w:r>
    </w:p>
    <w:p>
      <w:pPr>
        <w:spacing w:after="200"/>
        <w:jc w:val="center"/>
      </w:pPr>
      <w:r>
        <w:rPr>
          <w:b w:val="0"/>
          <w:i w:val="0"/>
          <w:color w:val="006000"/>
          <w:sz w:val="22"/>
        </w:rPr>
        <w:t>О таком человеке во всём мире слышно как о преданном Богу,</w:t>
      </w:r>
    </w:p>
    <w:p/>
    <w:p>
      <w:pPr>
        <w:spacing w:before="160" w:after="40"/>
        <w:jc w:val="center"/>
      </w:pPr>
      <w:r>
        <w:rPr>
          <w:b/>
          <w:i w:val="0"/>
          <w:color w:val="550000"/>
          <w:sz w:val="26"/>
        </w:rPr>
        <w:t>ਜਾ ਕੈ ਹਿਰਦੈ ਏਕੋ ਹੋਇ ॥</w:t>
      </w:r>
    </w:p>
    <w:p>
      <w:pPr>
        <w:spacing w:after="60"/>
        <w:jc w:val="center"/>
      </w:pPr>
      <w:r>
        <w:rPr>
          <w:b w:val="0"/>
          <w:i/>
          <w:color w:val="444444"/>
          <w:sz w:val="20"/>
        </w:rPr>
        <w:t>jā kai hirdai eko hoi</w:t>
      </w:r>
    </w:p>
    <w:p>
      <w:pPr>
        <w:spacing w:after="200"/>
        <w:jc w:val="center"/>
      </w:pPr>
      <w:r>
        <w:rPr>
          <w:b w:val="0"/>
          <w:i w:val="0"/>
          <w:color w:val="006000"/>
          <w:sz w:val="22"/>
        </w:rPr>
        <w:t>в чьём сердце обитает один только Бог.</w:t>
      </w:r>
    </w:p>
    <w:p/>
    <w:p>
      <w:pPr>
        <w:spacing w:before="160" w:after="40"/>
        <w:jc w:val="center"/>
      </w:pPr>
      <w:r>
        <w:rPr>
          <w:b/>
          <w:i w:val="0"/>
          <w:color w:val="550000"/>
          <w:sz w:val="26"/>
        </w:rPr>
        <w:t>ਸਚੁ ਕਰਣੀ ਸਚੁ ਤਾ ਕੀ ਰਹਤ ॥</w:t>
      </w:r>
    </w:p>
    <w:p>
      <w:pPr>
        <w:spacing w:after="60"/>
        <w:jc w:val="center"/>
      </w:pPr>
      <w:r>
        <w:rPr>
          <w:b w:val="0"/>
          <w:i/>
          <w:color w:val="444444"/>
          <w:sz w:val="20"/>
        </w:rPr>
        <w:t>sach karṇī sach tā kī rahat</w:t>
      </w:r>
    </w:p>
    <w:p>
      <w:pPr>
        <w:spacing w:after="200"/>
        <w:jc w:val="center"/>
      </w:pPr>
      <w:r>
        <w:rPr>
          <w:b w:val="0"/>
          <w:i w:val="0"/>
          <w:color w:val="006000"/>
          <w:sz w:val="22"/>
        </w:rPr>
        <w:t>Его практическая жизнь и жизненные принципы едины в истине,</w:t>
      </w:r>
    </w:p>
    <w:p/>
    <w:p>
      <w:pPr>
        <w:spacing w:before="160" w:after="40"/>
        <w:jc w:val="center"/>
      </w:pPr>
      <w:r>
        <w:rPr>
          <w:b/>
          <w:i w:val="0"/>
          <w:color w:val="550000"/>
          <w:sz w:val="26"/>
        </w:rPr>
        <w:t>ਸਚੁ ਹਿਰਦੈ ਸਤਿ ਮੁਖਿ ਕਹਤ ॥</w:t>
      </w:r>
    </w:p>
    <w:p>
      <w:pPr>
        <w:spacing w:after="60"/>
        <w:jc w:val="center"/>
      </w:pPr>
      <w:r>
        <w:rPr>
          <w:b w:val="0"/>
          <w:i/>
          <w:color w:val="444444"/>
          <w:sz w:val="20"/>
        </w:rPr>
        <w:t>sach hirdai sat mukh kahat</w:t>
      </w:r>
    </w:p>
    <w:p>
      <w:pPr>
        <w:spacing w:after="200"/>
        <w:jc w:val="center"/>
      </w:pPr>
      <w:r>
        <w:rPr>
          <w:b w:val="0"/>
          <w:i w:val="0"/>
          <w:color w:val="006000"/>
          <w:sz w:val="22"/>
        </w:rPr>
        <w:t>истинный Бог пребывает в его сердце, и устами он произносит только Имя Бога.</w:t>
      </w:r>
    </w:p>
    <w:p/>
    <w:p>
      <w:pPr>
        <w:spacing w:before="160" w:after="40"/>
        <w:jc w:val="center"/>
      </w:pPr>
      <w:r>
        <w:rPr>
          <w:b/>
          <w:i w:val="0"/>
          <w:color w:val="550000"/>
          <w:sz w:val="26"/>
        </w:rPr>
        <w:t>ਸਾਚੀ ਦ੍ਰਿਸਟਿ ਸਾਚਾ ਆਕਾਰੁ ॥</w:t>
      </w:r>
    </w:p>
    <w:p>
      <w:pPr>
        <w:spacing w:after="60"/>
        <w:jc w:val="center"/>
      </w:pPr>
      <w:r>
        <w:rPr>
          <w:b w:val="0"/>
          <w:i/>
          <w:color w:val="444444"/>
          <w:sz w:val="20"/>
        </w:rPr>
        <w:t>sāchī drisṭ sāchā ākār</w:t>
      </w:r>
    </w:p>
    <w:p>
      <w:pPr>
        <w:spacing w:after="200"/>
        <w:jc w:val="center"/>
      </w:pPr>
      <w:r>
        <w:rPr>
          <w:b w:val="0"/>
          <w:i w:val="0"/>
          <w:color w:val="006000"/>
          <w:sz w:val="22"/>
        </w:rPr>
        <w:t>Взор такого человека окрашен истиной Бога, и потому весь видимый мир кажется ему формой Бога,</w:t>
      </w:r>
    </w:p>
    <w:p/>
    <w:p>
      <w:pPr>
        <w:spacing w:before="160" w:after="40"/>
        <w:jc w:val="center"/>
      </w:pPr>
      <w:r>
        <w:rPr>
          <w:b/>
          <w:i w:val="0"/>
          <w:color w:val="550000"/>
          <w:sz w:val="26"/>
        </w:rPr>
        <w:t>ਸਚੁ ਵਰਤੈ ਸਾਚਾ ਪਾਸਾਰੁ ॥</w:t>
      </w:r>
    </w:p>
    <w:p>
      <w:pPr>
        <w:spacing w:after="60"/>
        <w:jc w:val="center"/>
      </w:pPr>
      <w:r>
        <w:rPr>
          <w:b w:val="0"/>
          <w:i/>
          <w:color w:val="444444"/>
          <w:sz w:val="20"/>
        </w:rPr>
        <w:t>sach vartai sāchā pāsār</w:t>
      </w:r>
    </w:p>
    <w:p>
      <w:pPr>
        <w:spacing w:after="200"/>
        <w:jc w:val="center"/>
      </w:pPr>
      <w:r>
        <w:rPr>
          <w:b w:val="0"/>
          <w:i w:val="0"/>
          <w:color w:val="006000"/>
          <w:sz w:val="22"/>
        </w:rPr>
        <w:t>ему видится, что всюду присутствует только Бог и что всё это развёртывание принадлежит Богу.</w:t>
      </w:r>
    </w:p>
    <w:p/>
    <w:p>
      <w:pPr>
        <w:spacing w:before="160" w:after="40"/>
        <w:jc w:val="center"/>
      </w:pPr>
      <w:r>
        <w:rPr>
          <w:b/>
          <w:i w:val="0"/>
          <w:color w:val="550000"/>
          <w:sz w:val="26"/>
        </w:rPr>
        <w:t>ਪਾਰਬ੍ਰਹਮੁ ਜਿਨਿ ਸਚੁ ਕਰਿ ਜਾਤਾ ॥</w:t>
      </w:r>
    </w:p>
    <w:p>
      <w:pPr>
        <w:spacing w:after="60"/>
        <w:jc w:val="center"/>
      </w:pPr>
      <w:r>
        <w:rPr>
          <w:b w:val="0"/>
          <w:i/>
          <w:color w:val="444444"/>
          <w:sz w:val="20"/>
        </w:rPr>
        <w:t>pārbrahm jin sach kar jātā</w:t>
      </w:r>
    </w:p>
    <w:p>
      <w:pPr>
        <w:spacing w:after="200"/>
        <w:jc w:val="center"/>
      </w:pPr>
      <w:r>
        <w:rPr>
          <w:b w:val="0"/>
          <w:i w:val="0"/>
          <w:color w:val="006000"/>
          <w:sz w:val="22"/>
        </w:rPr>
        <w:t>Тот человек, который познал Акаал Пуракха как вечно пребывающего,</w:t>
      </w:r>
    </w:p>
    <w:p/>
    <w:p>
      <w:pPr>
        <w:spacing w:before="160" w:after="40"/>
        <w:jc w:val="center"/>
      </w:pPr>
      <w:r>
        <w:rPr>
          <w:b/>
          <w:i w:val="0"/>
          <w:color w:val="550000"/>
          <w:sz w:val="26"/>
        </w:rPr>
        <w:t>ਨਾਨਕ ਸੋ ਜਨੁ ਸਚਿ ਸਮਾਤਾ ॥੮॥੧੫॥</w:t>
      </w:r>
    </w:p>
    <w:p>
      <w:pPr>
        <w:spacing w:after="60"/>
        <w:jc w:val="center"/>
      </w:pPr>
      <w:r>
        <w:rPr>
          <w:b w:val="0"/>
          <w:i/>
          <w:color w:val="444444"/>
          <w:sz w:val="20"/>
        </w:rPr>
        <w:t>nānak so jan sach samātā</w:t>
      </w:r>
    </w:p>
    <w:p>
      <w:pPr>
        <w:spacing w:after="200"/>
        <w:jc w:val="center"/>
      </w:pPr>
      <w:r>
        <w:rPr>
          <w:b w:val="0"/>
          <w:i w:val="0"/>
          <w:color w:val="006000"/>
          <w:sz w:val="22"/>
        </w:rPr>
        <w:t>о Нанак, тот человек сливается с этим вечным.</w:t>
      </w:r>
    </w:p>
    <w:p/>
    <w:p>
      <w:pPr>
        <w:spacing w:before="360" w:after="200"/>
        <w:jc w:val="center"/>
      </w:pPr>
      <w:r>
        <w:rPr>
          <w:b/>
          <w:color w:val="222222"/>
          <w:sz w:val="26"/>
        </w:rPr>
        <w:t>АНГ 283</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ਰੂਪੁ ਨ ਰੇਖ ਨ ਰੰਗੁ ਕਿਛੁ ਤ੍ਰਿਹੁ ਗੁਣ ਤੇ ਪ੍ਰਭ ਭਿੰਨ ॥</w:t>
      </w:r>
    </w:p>
    <w:p>
      <w:pPr>
        <w:spacing w:after="60"/>
        <w:jc w:val="center"/>
      </w:pPr>
      <w:r>
        <w:rPr>
          <w:b w:val="0"/>
          <w:i/>
          <w:color w:val="444444"/>
          <w:sz w:val="20"/>
        </w:rPr>
        <w:t>rūp na rēkh na raṅg kichh trihu guṇ tē prabh bhinn</w:t>
      </w:r>
    </w:p>
    <w:p>
      <w:pPr>
        <w:spacing w:after="200"/>
        <w:jc w:val="center"/>
      </w:pPr>
      <w:r>
        <w:rPr>
          <w:b w:val="0"/>
          <w:i w:val="0"/>
          <w:color w:val="006000"/>
          <w:sz w:val="22"/>
        </w:rPr>
        <w:t>У Бога нет ни облика, ни знака, ни цвета. Бог незапятнан тремя качествами майи.</w:t>
      </w:r>
    </w:p>
    <w:p/>
    <w:p>
      <w:pPr>
        <w:spacing w:before="160" w:after="40"/>
        <w:jc w:val="center"/>
      </w:pPr>
      <w:r>
        <w:rPr>
          <w:b/>
          <w:i w:val="0"/>
          <w:color w:val="550000"/>
          <w:sz w:val="26"/>
        </w:rPr>
        <w:t>ਤਿਸਹਿ ਬੁਝਾਏ ਨਾਨਕਾ ਜਿਸੁ ਹੋਵੈ ਸੁਪ੍ਰਸੰਨ ॥੧॥</w:t>
      </w:r>
    </w:p>
    <w:p>
      <w:pPr>
        <w:spacing w:after="60"/>
        <w:jc w:val="center"/>
      </w:pPr>
      <w:r>
        <w:rPr>
          <w:b w:val="0"/>
          <w:i/>
          <w:color w:val="444444"/>
          <w:sz w:val="20"/>
        </w:rPr>
        <w:t>tiseh bujhāē Nānkā jis hovē suprasann</w:t>
      </w:r>
    </w:p>
    <w:p>
      <w:pPr>
        <w:spacing w:after="200"/>
        <w:jc w:val="center"/>
      </w:pPr>
      <w:r>
        <w:rPr>
          <w:b w:val="0"/>
          <w:i w:val="0"/>
          <w:color w:val="006000"/>
          <w:sz w:val="22"/>
        </w:rPr>
        <w:t>О Нанак, Бог Сам даёт понять Себя тому человеку, кем Сам бывает доволен.</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ਅਬਿਨਾਸੀ ਪ੍ਰਭੁ ਮਨ ਮਹਿ ਰਾਖੁ ॥</w:t>
      </w:r>
    </w:p>
    <w:p>
      <w:pPr>
        <w:spacing w:after="60"/>
        <w:jc w:val="center"/>
      </w:pPr>
      <w:r>
        <w:rPr>
          <w:b w:val="0"/>
          <w:i/>
          <w:color w:val="444444"/>
          <w:sz w:val="20"/>
        </w:rPr>
        <w:t>abināsī prabh man meh rākh</w:t>
      </w:r>
    </w:p>
    <w:p>
      <w:pPr>
        <w:spacing w:after="200"/>
        <w:jc w:val="center"/>
      </w:pPr>
      <w:r>
        <w:rPr>
          <w:b w:val="0"/>
          <w:i w:val="0"/>
          <w:color w:val="006000"/>
          <w:sz w:val="22"/>
        </w:rPr>
        <w:t>Брат, храни в своём уме Бессмертного Бога,</w:t>
      </w:r>
    </w:p>
    <w:p/>
    <w:p>
      <w:pPr>
        <w:spacing w:before="160" w:after="40"/>
        <w:jc w:val="center"/>
      </w:pPr>
      <w:r>
        <w:rPr>
          <w:b/>
          <w:i w:val="0"/>
          <w:color w:val="550000"/>
          <w:sz w:val="26"/>
        </w:rPr>
        <w:t>ਮਾਨੁਖ ਕੀ ਤੂ ਪ੍ਰੀਤਿ ਤਿਆਗੁ ॥</w:t>
      </w:r>
    </w:p>
    <w:p>
      <w:pPr>
        <w:spacing w:after="60"/>
        <w:jc w:val="center"/>
      </w:pPr>
      <w:r>
        <w:rPr>
          <w:b w:val="0"/>
          <w:i/>
          <w:color w:val="444444"/>
          <w:sz w:val="20"/>
        </w:rPr>
        <w:t>mānukh kī tū prīt tiāg</w:t>
      </w:r>
    </w:p>
    <w:p>
      <w:pPr>
        <w:spacing w:after="200"/>
        <w:jc w:val="center"/>
      </w:pPr>
      <w:r>
        <w:rPr>
          <w:b w:val="0"/>
          <w:i w:val="0"/>
          <w:color w:val="006000"/>
          <w:sz w:val="22"/>
        </w:rPr>
        <w:t>и оставь привязанность к человеку.</w:t>
      </w:r>
    </w:p>
    <w:p/>
    <w:p>
      <w:pPr>
        <w:spacing w:before="160" w:after="40"/>
        <w:jc w:val="center"/>
      </w:pPr>
      <w:r>
        <w:rPr>
          <w:b/>
          <w:i w:val="0"/>
          <w:color w:val="550000"/>
          <w:sz w:val="26"/>
        </w:rPr>
        <w:t>ਤਿਸ ਤੇ ਪਰੈ ਨਾਹੀ ਕਿਛੁ ਕੋਇ ॥</w:t>
      </w:r>
    </w:p>
    <w:p>
      <w:pPr>
        <w:spacing w:after="60"/>
        <w:jc w:val="center"/>
      </w:pPr>
      <w:r>
        <w:rPr>
          <w:b w:val="0"/>
          <w:i/>
          <w:color w:val="444444"/>
          <w:sz w:val="20"/>
        </w:rPr>
        <w:t>tis tē parē nāhī kichh koi</w:t>
      </w:r>
    </w:p>
    <w:p>
      <w:pPr>
        <w:spacing w:after="200"/>
        <w:jc w:val="center"/>
      </w:pPr>
      <w:r>
        <w:rPr>
          <w:b w:val="0"/>
          <w:i w:val="0"/>
          <w:color w:val="006000"/>
          <w:sz w:val="22"/>
        </w:rPr>
        <w:t>Вне Его нет никакого другого существа и никакой вещи,</w:t>
      </w:r>
    </w:p>
    <w:p/>
    <w:p>
      <w:pPr>
        <w:spacing w:before="160" w:after="40"/>
        <w:jc w:val="center"/>
      </w:pPr>
      <w:r>
        <w:rPr>
          <w:b/>
          <w:i w:val="0"/>
          <w:color w:val="550000"/>
          <w:sz w:val="26"/>
        </w:rPr>
        <w:t>ਸਰਬ ਨਿਰੰਤਰਿ ਏਕੋ ਸੋਇ ॥</w:t>
      </w:r>
    </w:p>
    <w:p>
      <w:pPr>
        <w:spacing w:after="60"/>
        <w:jc w:val="center"/>
      </w:pPr>
      <w:r>
        <w:rPr>
          <w:b w:val="0"/>
          <w:i/>
          <w:color w:val="444444"/>
          <w:sz w:val="20"/>
        </w:rPr>
        <w:t>sarab nirantar ēko soi</w:t>
      </w:r>
    </w:p>
    <w:p>
      <w:pPr>
        <w:spacing w:after="200"/>
        <w:jc w:val="center"/>
      </w:pPr>
      <w:r>
        <w:rPr>
          <w:b w:val="0"/>
          <w:i w:val="0"/>
          <w:color w:val="006000"/>
          <w:sz w:val="22"/>
        </w:rPr>
        <w:t>во всех существах внутри пребывает один лишь Вечный.</w:t>
      </w:r>
    </w:p>
    <w:p/>
    <w:p>
      <w:pPr>
        <w:spacing w:before="160" w:after="40"/>
        <w:jc w:val="center"/>
      </w:pPr>
      <w:r>
        <w:rPr>
          <w:b/>
          <w:i w:val="0"/>
          <w:color w:val="550000"/>
          <w:sz w:val="26"/>
        </w:rPr>
        <w:t>ਆਪੇ ਬੀਨਾ ਆਪੇ ਦਾਨਾ ॥</w:t>
      </w:r>
    </w:p>
    <w:p>
      <w:pPr>
        <w:spacing w:after="60"/>
        <w:jc w:val="center"/>
      </w:pPr>
      <w:r>
        <w:rPr>
          <w:b w:val="0"/>
          <w:i/>
          <w:color w:val="444444"/>
          <w:sz w:val="20"/>
        </w:rPr>
        <w:t>āpē bīnā āpē dānā</w:t>
      </w:r>
    </w:p>
    <w:p>
      <w:pPr>
        <w:spacing w:after="200"/>
        <w:jc w:val="center"/>
      </w:pPr>
      <w:r>
        <w:rPr>
          <w:b w:val="0"/>
          <w:i w:val="0"/>
          <w:color w:val="006000"/>
          <w:sz w:val="22"/>
        </w:rPr>
        <w:t>Он Сам распознаёт и Сам знает сердца живых существ,</w:t>
      </w:r>
    </w:p>
    <w:p/>
    <w:p>
      <w:pPr>
        <w:spacing w:before="160" w:after="40"/>
        <w:jc w:val="center"/>
      </w:pPr>
      <w:r>
        <w:rPr>
          <w:b/>
          <w:i w:val="0"/>
          <w:color w:val="550000"/>
          <w:sz w:val="26"/>
        </w:rPr>
        <w:t>ਗਹਿਰ ਗੰਭੀਰੁ ਗਹੀਰੁ ਸੁਜਾਨਾ ॥</w:t>
      </w:r>
    </w:p>
    <w:p>
      <w:pPr>
        <w:spacing w:after="60"/>
        <w:jc w:val="center"/>
      </w:pPr>
      <w:r>
        <w:rPr>
          <w:b w:val="0"/>
          <w:i/>
          <w:color w:val="444444"/>
          <w:sz w:val="20"/>
        </w:rPr>
        <w:t>gahir gaṃbhīr gahīr sujānā</w:t>
      </w:r>
    </w:p>
    <w:p>
      <w:pPr>
        <w:spacing w:after="200"/>
        <w:jc w:val="center"/>
      </w:pPr>
      <w:r>
        <w:rPr>
          <w:b w:val="0"/>
          <w:i w:val="0"/>
          <w:color w:val="006000"/>
          <w:sz w:val="22"/>
        </w:rPr>
        <w:t>Бог очень глубок, очень серьёзен и мудр,</w:t>
      </w:r>
    </w:p>
    <w:p/>
    <w:p>
      <w:pPr>
        <w:spacing w:before="160" w:after="40"/>
        <w:jc w:val="center"/>
      </w:pPr>
      <w:r>
        <w:rPr>
          <w:b/>
          <w:i w:val="0"/>
          <w:color w:val="550000"/>
          <w:sz w:val="26"/>
        </w:rPr>
        <w:t>ਪਾਰਬ੍ਰਹਮ ਪਰਮੇਸੁਰ ਗੋਬਿੰਦ ॥</w:t>
      </w:r>
    </w:p>
    <w:p>
      <w:pPr>
        <w:spacing w:after="60"/>
        <w:jc w:val="center"/>
      </w:pPr>
      <w:r>
        <w:rPr>
          <w:b w:val="0"/>
          <w:i/>
          <w:color w:val="444444"/>
          <w:sz w:val="20"/>
        </w:rPr>
        <w:t>pārbrahm parmēsar Gobind</w:t>
      </w:r>
    </w:p>
    <w:p>
      <w:pPr>
        <w:spacing w:after="200"/>
        <w:jc w:val="center"/>
      </w:pPr>
      <w:r>
        <w:rPr>
          <w:b w:val="0"/>
          <w:i w:val="0"/>
          <w:color w:val="006000"/>
          <w:sz w:val="22"/>
        </w:rPr>
        <w:t>О Парабрахман, Владыка, великий Господин всех и Хранитель существ,</w:t>
      </w:r>
    </w:p>
    <w:p/>
    <w:p>
      <w:pPr>
        <w:spacing w:before="160" w:after="40"/>
        <w:jc w:val="center"/>
      </w:pPr>
      <w:r>
        <w:rPr>
          <w:b/>
          <w:i w:val="0"/>
          <w:color w:val="550000"/>
          <w:sz w:val="26"/>
        </w:rPr>
        <w:t>ਕ੍ਰਿਪਾ ਨਿਧਾਨ ਦਇਆਲ ਬਖਸੰਦ ॥</w:t>
      </w:r>
    </w:p>
    <w:p>
      <w:pPr>
        <w:spacing w:after="60"/>
        <w:jc w:val="center"/>
      </w:pPr>
      <w:r>
        <w:rPr>
          <w:b w:val="0"/>
          <w:i/>
          <w:color w:val="444444"/>
          <w:sz w:val="20"/>
        </w:rPr>
        <w:t>kripā nidhān daiāl bakhsaṅd</w:t>
      </w:r>
    </w:p>
    <w:p>
      <w:pPr>
        <w:spacing w:after="200"/>
        <w:jc w:val="center"/>
      </w:pPr>
      <w:r>
        <w:rPr>
          <w:b w:val="0"/>
          <w:i w:val="0"/>
          <w:color w:val="006000"/>
          <w:sz w:val="22"/>
        </w:rPr>
        <w:t>сокровищница милости, дом сострадания и Дарующий прощение,</w:t>
      </w:r>
    </w:p>
    <w:p/>
    <w:p>
      <w:pPr>
        <w:spacing w:before="160" w:after="40"/>
        <w:jc w:val="center"/>
      </w:pPr>
      <w:r>
        <w:rPr>
          <w:b/>
          <w:i w:val="0"/>
          <w:color w:val="550000"/>
          <w:sz w:val="26"/>
        </w:rPr>
        <w:t>ਸਾਧ ਤੇਰੇ ਕੀ ਚਰਨੀ ਪਾਉ ॥</w:t>
      </w:r>
    </w:p>
    <w:p>
      <w:pPr>
        <w:spacing w:after="60"/>
        <w:jc w:val="center"/>
      </w:pPr>
      <w:r>
        <w:rPr>
          <w:b w:val="0"/>
          <w:i/>
          <w:color w:val="444444"/>
          <w:sz w:val="20"/>
        </w:rPr>
        <w:t>sādh tērē kī charnī pāu</w:t>
      </w:r>
    </w:p>
    <w:p>
      <w:pPr>
        <w:spacing w:after="200"/>
        <w:jc w:val="center"/>
      </w:pPr>
      <w:r>
        <w:rPr>
          <w:b w:val="0"/>
          <w:i w:val="0"/>
          <w:color w:val="006000"/>
          <w:sz w:val="22"/>
        </w:rPr>
        <w:t>дай мне припасть к стопам Твоих святых,</w:t>
      </w:r>
    </w:p>
    <w:p/>
    <w:p>
      <w:pPr>
        <w:spacing w:before="160" w:after="40"/>
        <w:jc w:val="center"/>
      </w:pPr>
      <w:r>
        <w:rPr>
          <w:b/>
          <w:i w:val="0"/>
          <w:color w:val="550000"/>
          <w:sz w:val="26"/>
        </w:rPr>
        <w:t>ਨਾਨਕ ਕੈ ਮਨਿ ਇਹੁ ਅਨਰਾਉ ॥੧॥</w:t>
      </w:r>
    </w:p>
    <w:p>
      <w:pPr>
        <w:spacing w:after="60"/>
        <w:jc w:val="center"/>
      </w:pPr>
      <w:r>
        <w:rPr>
          <w:b w:val="0"/>
          <w:i/>
          <w:color w:val="444444"/>
          <w:sz w:val="20"/>
        </w:rPr>
        <w:t>Nānak kai man ih anrāu</w:t>
      </w:r>
    </w:p>
    <w:p>
      <w:pPr>
        <w:spacing w:after="200"/>
        <w:jc w:val="center"/>
      </w:pPr>
      <w:r>
        <w:rPr>
          <w:b w:val="0"/>
          <w:i w:val="0"/>
          <w:color w:val="006000"/>
          <w:sz w:val="22"/>
        </w:rPr>
        <w:t>таково стремление в сердце Нанака.</w:t>
      </w:r>
    </w:p>
    <w:p/>
    <w:p>
      <w:pPr>
        <w:spacing w:before="160" w:after="40"/>
        <w:jc w:val="center"/>
      </w:pPr>
      <w:r>
        <w:rPr>
          <w:b/>
          <w:i w:val="0"/>
          <w:color w:val="550000"/>
          <w:sz w:val="26"/>
        </w:rPr>
        <w:t>ਮਨਸਾ ਪੂਰਨ ਸਰਨਾ ਜੋਗ ॥</w:t>
      </w:r>
    </w:p>
    <w:p>
      <w:pPr>
        <w:spacing w:after="60"/>
        <w:jc w:val="center"/>
      </w:pPr>
      <w:r>
        <w:rPr>
          <w:b w:val="0"/>
          <w:i/>
          <w:color w:val="444444"/>
          <w:sz w:val="20"/>
        </w:rPr>
        <w:t>mansā pūran sarnā jog</w:t>
      </w:r>
    </w:p>
    <w:p>
      <w:pPr>
        <w:spacing w:after="200"/>
        <w:jc w:val="center"/>
      </w:pPr>
      <w:r>
        <w:rPr>
          <w:b w:val="0"/>
          <w:i w:val="0"/>
          <w:color w:val="006000"/>
          <w:sz w:val="22"/>
        </w:rPr>
        <w:t>Бог способен исполнять желания сердца и помогать тем, кто приходит под Его защиту.</w:t>
      </w:r>
    </w:p>
    <w:p/>
    <w:p>
      <w:pPr>
        <w:spacing w:before="160" w:after="40"/>
        <w:jc w:val="center"/>
      </w:pPr>
      <w:r>
        <w:rPr>
          <w:b/>
          <w:i w:val="0"/>
          <w:color w:val="550000"/>
          <w:sz w:val="26"/>
        </w:rPr>
        <w:t>ਜੋ ਕਰਿ ਪਾਇਆ ਸੋਈ ਹੋਗੁ ॥</w:t>
      </w:r>
    </w:p>
    <w:p>
      <w:pPr>
        <w:spacing w:after="60"/>
        <w:jc w:val="center"/>
      </w:pPr>
      <w:r>
        <w:rPr>
          <w:b w:val="0"/>
          <w:i/>
          <w:color w:val="444444"/>
          <w:sz w:val="20"/>
        </w:rPr>
        <w:t>jo kar pāiā soi hog</w:t>
      </w:r>
    </w:p>
    <w:p>
      <w:pPr>
        <w:spacing w:after="200"/>
        <w:jc w:val="center"/>
      </w:pPr>
      <w:r>
        <w:rPr>
          <w:b w:val="0"/>
          <w:i w:val="0"/>
          <w:color w:val="006000"/>
          <w:sz w:val="22"/>
        </w:rPr>
        <w:t>Что Он записал на ладони живых существ, то и происходит.</w:t>
      </w:r>
    </w:p>
    <w:p/>
    <w:p>
      <w:pPr>
        <w:spacing w:before="160" w:after="40"/>
        <w:jc w:val="center"/>
      </w:pPr>
      <w:r>
        <w:rPr>
          <w:b/>
          <w:i w:val="0"/>
          <w:color w:val="550000"/>
          <w:sz w:val="26"/>
        </w:rPr>
        <w:t>ਹਰਨ ਭਰਨ ਜਾ ਕਾ ਨੇਤ੍ਰ ਫੋਰੁ ॥</w:t>
      </w:r>
    </w:p>
    <w:p>
      <w:pPr>
        <w:spacing w:after="60"/>
        <w:jc w:val="center"/>
      </w:pPr>
      <w:r>
        <w:rPr>
          <w:b w:val="0"/>
          <w:i/>
          <w:color w:val="444444"/>
          <w:sz w:val="20"/>
        </w:rPr>
        <w:t>haran bharan jā kā nētr phor</w:t>
      </w:r>
    </w:p>
    <w:p>
      <w:pPr>
        <w:spacing w:after="200"/>
        <w:jc w:val="center"/>
      </w:pPr>
      <w:r>
        <w:rPr>
          <w:b w:val="0"/>
          <w:i w:val="0"/>
          <w:color w:val="006000"/>
          <w:sz w:val="22"/>
        </w:rPr>
        <w:t>У Бога одно лишь мгновение движения глаза достаточно для поддержания и разрушения мира,</w:t>
      </w:r>
    </w:p>
    <w:p/>
    <w:p>
      <w:pPr>
        <w:spacing w:before="160" w:after="40"/>
        <w:jc w:val="center"/>
      </w:pPr>
      <w:r>
        <w:rPr>
          <w:b/>
          <w:i w:val="0"/>
          <w:color w:val="550000"/>
          <w:sz w:val="26"/>
        </w:rPr>
        <w:t>ਤਿਸ ਕਾ ਮੰਤ੍ਰੁ ਨ ਜਾਨੈ ਹੋਰੁ ॥</w:t>
      </w:r>
    </w:p>
    <w:p>
      <w:pPr>
        <w:spacing w:after="60"/>
        <w:jc w:val="center"/>
      </w:pPr>
      <w:r>
        <w:rPr>
          <w:b w:val="0"/>
          <w:i/>
          <w:color w:val="444444"/>
          <w:sz w:val="20"/>
        </w:rPr>
        <w:t>tis kā mantr na jānai hor</w:t>
      </w:r>
    </w:p>
    <w:p>
      <w:pPr>
        <w:spacing w:after="200"/>
        <w:jc w:val="center"/>
      </w:pPr>
      <w:r>
        <w:rPr>
          <w:b w:val="0"/>
          <w:i w:val="0"/>
          <w:color w:val="006000"/>
          <w:sz w:val="22"/>
        </w:rPr>
        <w:t>и Его сокровенную тайну не знает никто иной.</w:t>
      </w:r>
    </w:p>
    <w:p/>
    <w:p>
      <w:pPr>
        <w:spacing w:before="160" w:after="40"/>
        <w:jc w:val="center"/>
      </w:pPr>
      <w:r>
        <w:rPr>
          <w:b/>
          <w:i w:val="0"/>
          <w:color w:val="550000"/>
          <w:sz w:val="26"/>
        </w:rPr>
        <w:t>ਅਨਦ ਰੂਪ ਮੰਗਲ ਸਦ ਜਾ ਕੈ ॥</w:t>
      </w:r>
    </w:p>
    <w:p>
      <w:pPr>
        <w:spacing w:after="60"/>
        <w:jc w:val="center"/>
      </w:pPr>
      <w:r>
        <w:rPr>
          <w:b w:val="0"/>
          <w:i/>
          <w:color w:val="444444"/>
          <w:sz w:val="20"/>
        </w:rPr>
        <w:t>anad rūp maṅgal sad jā kai</w:t>
      </w:r>
    </w:p>
    <w:p>
      <w:pPr>
        <w:spacing w:after="200"/>
        <w:jc w:val="center"/>
      </w:pPr>
      <w:r>
        <w:rPr>
          <w:b w:val="0"/>
          <w:i w:val="0"/>
          <w:color w:val="006000"/>
          <w:sz w:val="22"/>
        </w:rPr>
        <w:t>В доме того Бога всегда радость и счастье,</w:t>
      </w:r>
    </w:p>
    <w:p/>
    <w:p>
      <w:pPr>
        <w:spacing w:before="160" w:after="40"/>
        <w:jc w:val="center"/>
      </w:pPr>
      <w:r>
        <w:rPr>
          <w:b/>
          <w:i w:val="0"/>
          <w:color w:val="550000"/>
          <w:sz w:val="26"/>
        </w:rPr>
        <w:t>ਸਰਬ ਥੋਕ ਸੁਨੀਅਹਿ ਘਰਿ ਤਾ ਕੈ ॥</w:t>
      </w:r>
    </w:p>
    <w:p>
      <w:pPr>
        <w:spacing w:after="60"/>
        <w:jc w:val="center"/>
      </w:pPr>
      <w:r>
        <w:rPr>
          <w:b w:val="0"/>
          <w:i/>
          <w:color w:val="444444"/>
          <w:sz w:val="20"/>
        </w:rPr>
        <w:t>sarab thok sunīah ghar tā kai</w:t>
      </w:r>
    </w:p>
    <w:p>
      <w:pPr>
        <w:spacing w:after="200"/>
        <w:jc w:val="center"/>
      </w:pPr>
      <w:r>
        <w:rPr>
          <w:b w:val="0"/>
          <w:i w:val="0"/>
          <w:color w:val="006000"/>
          <w:sz w:val="22"/>
        </w:rPr>
        <w:t>говорят, что все блага находятся в Его доме.</w:t>
      </w:r>
    </w:p>
    <w:p/>
    <w:p>
      <w:pPr>
        <w:spacing w:before="160" w:after="40"/>
        <w:jc w:val="center"/>
      </w:pPr>
      <w:r>
        <w:rPr>
          <w:b/>
          <w:i w:val="0"/>
          <w:color w:val="550000"/>
          <w:sz w:val="26"/>
        </w:rPr>
        <w:t>ਰਾਜ ਮਹਿ ਰਾਜੁ ਜੋਗ ਮਹਿ ਜੋਗੀ ॥</w:t>
      </w:r>
    </w:p>
    <w:p>
      <w:pPr>
        <w:spacing w:after="60"/>
        <w:jc w:val="center"/>
      </w:pPr>
      <w:r>
        <w:rPr>
          <w:b w:val="0"/>
          <w:i/>
          <w:color w:val="444444"/>
          <w:sz w:val="20"/>
        </w:rPr>
        <w:t>rāj meh rāj jog meh jogī</w:t>
      </w:r>
    </w:p>
    <w:p>
      <w:pPr>
        <w:spacing w:after="200"/>
        <w:jc w:val="center"/>
      </w:pPr>
      <w:r>
        <w:rPr>
          <w:b w:val="0"/>
          <w:i w:val="0"/>
          <w:color w:val="006000"/>
          <w:sz w:val="22"/>
        </w:rPr>
        <w:t>Среди царей Сам Бог есть Царь, среди йогов Он Йог,</w:t>
      </w:r>
    </w:p>
    <w:p/>
    <w:p>
      <w:pPr>
        <w:spacing w:before="160" w:after="40"/>
        <w:jc w:val="center"/>
      </w:pPr>
      <w:r>
        <w:rPr>
          <w:b/>
          <w:i w:val="0"/>
          <w:color w:val="550000"/>
          <w:sz w:val="26"/>
        </w:rPr>
        <w:t>ਤਪ ਮਹਿ ਤਪੀਸਰੁ ਗ੍ਰਿਹਸਤ ਮਹਿ ਭੋਗੀ ॥</w:t>
      </w:r>
    </w:p>
    <w:p>
      <w:pPr>
        <w:spacing w:after="60"/>
        <w:jc w:val="center"/>
      </w:pPr>
      <w:r>
        <w:rPr>
          <w:b w:val="0"/>
          <w:i/>
          <w:color w:val="444444"/>
          <w:sz w:val="20"/>
        </w:rPr>
        <w:t>tap meh tapīsar grihast meh bhogī</w:t>
      </w:r>
    </w:p>
    <w:p>
      <w:pPr>
        <w:spacing w:after="200"/>
        <w:jc w:val="center"/>
      </w:pPr>
      <w:r>
        <w:rPr>
          <w:b w:val="0"/>
          <w:i w:val="0"/>
          <w:color w:val="006000"/>
          <w:sz w:val="22"/>
        </w:rPr>
        <w:t>среди подвижников Он великий подвижник, и среди домохозяев Он Сам домохозяин.</w:t>
      </w:r>
    </w:p>
    <w:p/>
    <w:p>
      <w:pPr>
        <w:spacing w:before="160" w:after="40"/>
        <w:jc w:val="center"/>
      </w:pPr>
      <w:r>
        <w:rPr>
          <w:b/>
          <w:i w:val="0"/>
          <w:color w:val="550000"/>
          <w:sz w:val="26"/>
        </w:rPr>
        <w:t>ਧਿਆਇ ਧਿਆਇ ਭਗਤਹ ਸੁਖੁ ਪਾਇਆ ॥</w:t>
      </w:r>
    </w:p>
    <w:p>
      <w:pPr>
        <w:spacing w:after="60"/>
        <w:jc w:val="center"/>
      </w:pPr>
      <w:r>
        <w:rPr>
          <w:b w:val="0"/>
          <w:i/>
          <w:color w:val="444444"/>
          <w:sz w:val="20"/>
        </w:rPr>
        <w:t>dhiāi dhiāi bhagatah sukh pāiā</w:t>
      </w:r>
    </w:p>
    <w:p>
      <w:pPr>
        <w:spacing w:after="200"/>
        <w:jc w:val="center"/>
      </w:pPr>
      <w:r>
        <w:rPr>
          <w:b w:val="0"/>
          <w:i w:val="0"/>
          <w:color w:val="006000"/>
          <w:sz w:val="22"/>
        </w:rPr>
        <w:t>Преданные, помня Его вновь и вновь, обрели покой.</w:t>
      </w:r>
    </w:p>
    <w:p/>
    <w:p>
      <w:pPr>
        <w:spacing w:before="160" w:after="40"/>
        <w:jc w:val="center"/>
      </w:pPr>
      <w:r>
        <w:rPr>
          <w:b/>
          <w:i w:val="0"/>
          <w:color w:val="550000"/>
          <w:sz w:val="26"/>
        </w:rPr>
        <w:t>ਨਾਨਕ ਤਿਸੁ ਪੁਰਖ ਕਾ ਕਿਨੈ ਅੰਤੁ ਨ ਪਾਇਆ ॥੨॥</w:t>
      </w:r>
    </w:p>
    <w:p>
      <w:pPr>
        <w:spacing w:after="60"/>
        <w:jc w:val="center"/>
      </w:pPr>
      <w:r>
        <w:rPr>
          <w:b w:val="0"/>
          <w:i/>
          <w:color w:val="444444"/>
          <w:sz w:val="20"/>
        </w:rPr>
        <w:t>Nānak tis purakh kā kinai ant na pāiā</w:t>
      </w:r>
    </w:p>
    <w:p>
      <w:pPr>
        <w:spacing w:after="200"/>
        <w:jc w:val="center"/>
      </w:pPr>
      <w:r>
        <w:rPr>
          <w:b w:val="0"/>
          <w:i w:val="0"/>
          <w:color w:val="006000"/>
          <w:sz w:val="22"/>
        </w:rPr>
        <w:t>О Нанак, ни одно существо не постигло предела того Вечного.</w:t>
      </w:r>
    </w:p>
    <w:p/>
    <w:p>
      <w:pPr>
        <w:spacing w:before="160" w:after="40"/>
        <w:jc w:val="center"/>
      </w:pPr>
      <w:r>
        <w:rPr>
          <w:b/>
          <w:i w:val="0"/>
          <w:color w:val="550000"/>
          <w:sz w:val="26"/>
        </w:rPr>
        <w:t>ਜਾ ਕੀ ਲੀਲਾ ਕੀ ਮਿਤਿ ਨਾਹਿ ॥</w:t>
      </w:r>
    </w:p>
    <w:p>
      <w:pPr>
        <w:spacing w:after="60"/>
        <w:jc w:val="center"/>
      </w:pPr>
      <w:r>
        <w:rPr>
          <w:b w:val="0"/>
          <w:i/>
          <w:color w:val="444444"/>
          <w:sz w:val="20"/>
        </w:rPr>
        <w:t>jā kī līlā kī mit nāh</w:t>
      </w:r>
    </w:p>
    <w:p>
      <w:pPr>
        <w:spacing w:after="200"/>
        <w:jc w:val="center"/>
      </w:pPr>
      <w:r>
        <w:rPr>
          <w:b w:val="0"/>
          <w:i w:val="0"/>
          <w:color w:val="006000"/>
          <w:sz w:val="22"/>
        </w:rPr>
        <w:t>Игру того Бога, проявленную как мир, никто не может измерить,</w:t>
      </w:r>
    </w:p>
    <w:p/>
    <w:p>
      <w:pPr>
        <w:spacing w:before="160" w:after="40"/>
        <w:jc w:val="center"/>
      </w:pPr>
      <w:r>
        <w:rPr>
          <w:b/>
          <w:i w:val="0"/>
          <w:color w:val="550000"/>
          <w:sz w:val="26"/>
        </w:rPr>
        <w:t>ਸਗਲ ਦੇਵ ਹਾਰੇ ਅਵਗਾਹਿ ॥</w:t>
      </w:r>
    </w:p>
    <w:p>
      <w:pPr>
        <w:spacing w:after="60"/>
        <w:jc w:val="center"/>
      </w:pPr>
      <w:r>
        <w:rPr>
          <w:b w:val="0"/>
          <w:i/>
          <w:color w:val="444444"/>
          <w:sz w:val="20"/>
        </w:rPr>
        <w:t>sagal dēv hārē avgāh</w:t>
      </w:r>
    </w:p>
    <w:p>
      <w:pPr>
        <w:spacing w:after="200"/>
        <w:jc w:val="center"/>
      </w:pPr>
      <w:r>
        <w:rPr>
          <w:b w:val="0"/>
          <w:i w:val="0"/>
          <w:color w:val="006000"/>
          <w:sz w:val="22"/>
        </w:rPr>
        <w:t>все боги, разыскивая Его, утомились.</w:t>
      </w:r>
    </w:p>
    <w:p/>
    <w:p>
      <w:pPr>
        <w:spacing w:before="160" w:after="40"/>
        <w:jc w:val="center"/>
      </w:pPr>
      <w:r>
        <w:rPr>
          <w:b/>
          <w:i w:val="0"/>
          <w:color w:val="550000"/>
          <w:sz w:val="26"/>
        </w:rPr>
        <w:t>ਪਿਤਾ ਕਾ ਜਨਮੁ ਕਿ ਜਾਨੈ ਪੂਤੁ ॥</w:t>
      </w:r>
    </w:p>
    <w:p>
      <w:pPr>
        <w:spacing w:after="60"/>
        <w:jc w:val="center"/>
      </w:pPr>
      <w:r>
        <w:rPr>
          <w:b w:val="0"/>
          <w:i/>
          <w:color w:val="444444"/>
          <w:sz w:val="20"/>
        </w:rPr>
        <w:t>pitā kā janam ki jānai pūt</w:t>
      </w:r>
    </w:p>
    <w:p>
      <w:pPr>
        <w:spacing w:after="200"/>
        <w:jc w:val="center"/>
      </w:pPr>
      <w:r>
        <w:rPr>
          <w:b w:val="0"/>
          <w:i w:val="0"/>
          <w:color w:val="006000"/>
          <w:sz w:val="22"/>
        </w:rPr>
        <w:t>Ибо как сын может знать рождение отца?</w:t>
      </w:r>
    </w:p>
    <w:p/>
    <w:p>
      <w:pPr>
        <w:spacing w:before="160" w:after="40"/>
        <w:jc w:val="center"/>
      </w:pPr>
      <w:r>
        <w:rPr>
          <w:b/>
          <w:i w:val="0"/>
          <w:color w:val="550000"/>
          <w:sz w:val="26"/>
        </w:rPr>
        <w:t>ਸਗਲ ਪਰੋਈ ਅਪੁਨੈ ਸੂਤਿ ॥</w:t>
      </w:r>
    </w:p>
    <w:p>
      <w:pPr>
        <w:spacing w:after="60"/>
        <w:jc w:val="center"/>
      </w:pPr>
      <w:r>
        <w:rPr>
          <w:b w:val="0"/>
          <w:i/>
          <w:color w:val="444444"/>
          <w:sz w:val="20"/>
        </w:rPr>
        <w:t>sagal paroi apunai sūt</w:t>
      </w:r>
    </w:p>
    <w:p>
      <w:pPr>
        <w:spacing w:after="200"/>
        <w:jc w:val="center"/>
      </w:pPr>
      <w:r>
        <w:rPr>
          <w:b w:val="0"/>
          <w:i w:val="0"/>
          <w:color w:val="006000"/>
          <w:sz w:val="22"/>
        </w:rPr>
        <w:t>Как бусины нанизаны на нить, так всё творение Бог нанизал на Свою нить, на Свой Хукам.</w:t>
      </w:r>
    </w:p>
    <w:p/>
    <w:p>
      <w:pPr>
        <w:spacing w:before="160" w:after="40"/>
        <w:jc w:val="center"/>
      </w:pPr>
      <w:r>
        <w:rPr>
          <w:b/>
          <w:i w:val="0"/>
          <w:color w:val="550000"/>
          <w:sz w:val="26"/>
        </w:rPr>
        <w:t>ਸੁਮਤਿ ਗਿਆਨੁ ਧਿਆਨੁ ਜਿਨ ਦੇਇ ॥ ਜਨ ਦਾਸ ਨਾਮੁ ਧਿਆਵਹਿ ਸੇਇ ॥</w:t>
      </w:r>
    </w:p>
    <w:p>
      <w:pPr>
        <w:spacing w:after="60"/>
        <w:jc w:val="center"/>
      </w:pPr>
      <w:r>
        <w:rPr>
          <w:b w:val="0"/>
          <w:i/>
          <w:color w:val="444444"/>
          <w:sz w:val="20"/>
        </w:rPr>
        <w:t>sumat giān dhiān jin dēi, jan dās nām dhiāvahi sei</w:t>
      </w:r>
    </w:p>
    <w:p>
      <w:pPr>
        <w:spacing w:after="200"/>
        <w:jc w:val="center"/>
      </w:pPr>
      <w:r>
        <w:rPr>
          <w:b w:val="0"/>
          <w:i w:val="0"/>
          <w:color w:val="006000"/>
          <w:sz w:val="22"/>
        </w:rPr>
        <w:t>Кому Бог даёт прекрасный разум, высокое понимание и дар сосредоточения, те слуги и рабы помнят Его Имя.</w:t>
      </w:r>
    </w:p>
    <w:p/>
    <w:p>
      <w:pPr>
        <w:spacing w:before="160" w:after="40"/>
        <w:jc w:val="center"/>
      </w:pPr>
      <w:r>
        <w:rPr>
          <w:b/>
          <w:i w:val="0"/>
          <w:color w:val="550000"/>
          <w:sz w:val="26"/>
        </w:rPr>
        <w:t>ਤਿਹੁ ਗੁਣ ਮਹਿ ਜਾ ਕਉ ਭਰਮਾਏ ॥</w:t>
      </w:r>
    </w:p>
    <w:p>
      <w:pPr>
        <w:spacing w:after="60"/>
        <w:jc w:val="center"/>
      </w:pPr>
      <w:r>
        <w:rPr>
          <w:b w:val="0"/>
          <w:i/>
          <w:color w:val="444444"/>
          <w:sz w:val="20"/>
        </w:rPr>
        <w:t>tihu guṇ meh jā kau bharmāē</w:t>
      </w:r>
    </w:p>
    <w:p>
      <w:pPr>
        <w:spacing w:after="200"/>
        <w:jc w:val="center"/>
      </w:pPr>
      <w:r>
        <w:rPr>
          <w:b w:val="0"/>
          <w:i w:val="0"/>
          <w:color w:val="006000"/>
          <w:sz w:val="22"/>
        </w:rPr>
        <w:t>А кого Он заставляет блуждать в трёх качествах майи,</w:t>
      </w:r>
    </w:p>
    <w:p/>
    <w:p>
      <w:pPr>
        <w:spacing w:before="160" w:after="40"/>
        <w:jc w:val="center"/>
      </w:pPr>
      <w:r>
        <w:rPr>
          <w:b/>
          <w:i w:val="0"/>
          <w:color w:val="550000"/>
          <w:sz w:val="26"/>
        </w:rPr>
        <w:t>ਜਨਮਿ ਮਰੈ ਫਿਰਿ ਆਵੈ ਜਾਏ ॥</w:t>
      </w:r>
    </w:p>
    <w:p>
      <w:pPr>
        <w:spacing w:after="60"/>
        <w:jc w:val="center"/>
      </w:pPr>
      <w:r>
        <w:rPr>
          <w:b w:val="0"/>
          <w:i/>
          <w:color w:val="444444"/>
          <w:sz w:val="20"/>
        </w:rPr>
        <w:t>janam marai phir āvai jāē</w:t>
      </w:r>
    </w:p>
    <w:p>
      <w:pPr>
        <w:spacing w:after="200"/>
        <w:jc w:val="center"/>
      </w:pPr>
      <w:r>
        <w:rPr>
          <w:b w:val="0"/>
          <w:i w:val="0"/>
          <w:color w:val="006000"/>
          <w:sz w:val="22"/>
        </w:rPr>
        <w:t>те рождаются и умирают, снова и снова приходят в мир и уходят.</w:t>
      </w:r>
    </w:p>
    <w:p/>
    <w:p>
      <w:pPr>
        <w:spacing w:before="160" w:after="40"/>
        <w:jc w:val="center"/>
      </w:pPr>
      <w:r>
        <w:rPr>
          <w:b/>
          <w:i w:val="0"/>
          <w:color w:val="550000"/>
          <w:sz w:val="26"/>
        </w:rPr>
        <w:t>ਊਚ ਨੀਚ ਤਿਸ ਕੇ ਅਸਥਾਨ ॥</w:t>
      </w:r>
    </w:p>
    <w:p>
      <w:pPr>
        <w:spacing w:after="60"/>
        <w:jc w:val="center"/>
      </w:pPr>
      <w:r>
        <w:rPr>
          <w:b w:val="0"/>
          <w:i/>
          <w:color w:val="444444"/>
          <w:sz w:val="20"/>
        </w:rPr>
        <w:t>ūch nīch tis kē asthān</w:t>
      </w:r>
    </w:p>
    <w:p>
      <w:pPr>
        <w:spacing w:after="200"/>
        <w:jc w:val="center"/>
      </w:pPr>
      <w:r>
        <w:rPr>
          <w:b w:val="0"/>
          <w:i w:val="0"/>
          <w:color w:val="006000"/>
          <w:sz w:val="22"/>
        </w:rPr>
        <w:t>Сердца возвышенных людей с прекрасным разумом и умы низких людей, связанных тремя гунами, все это Его собственные места пребывания.</w:t>
      </w:r>
    </w:p>
    <w:p/>
    <w:p>
      <w:pPr>
        <w:spacing w:before="160" w:after="40"/>
        <w:jc w:val="center"/>
      </w:pPr>
      <w:r>
        <w:rPr>
          <w:b/>
          <w:i w:val="0"/>
          <w:color w:val="550000"/>
          <w:sz w:val="26"/>
        </w:rPr>
        <w:t>ਜੈਸਾ ਜਨਾਵੈ ਤੈਸਾ ਨਾਨਕ ਜਾਨ ॥੩॥</w:t>
      </w:r>
    </w:p>
    <w:p>
      <w:pPr>
        <w:spacing w:after="60"/>
        <w:jc w:val="center"/>
      </w:pPr>
      <w:r>
        <w:rPr>
          <w:b w:val="0"/>
          <w:i/>
          <w:color w:val="444444"/>
          <w:sz w:val="20"/>
        </w:rPr>
        <w:t>jaisā janāvai taisā Nānak jān</w:t>
      </w:r>
    </w:p>
    <w:p>
      <w:pPr>
        <w:spacing w:after="200"/>
        <w:jc w:val="center"/>
      </w:pPr>
      <w:r>
        <w:rPr>
          <w:b w:val="0"/>
          <w:i w:val="0"/>
          <w:color w:val="006000"/>
          <w:sz w:val="22"/>
        </w:rPr>
        <w:t>О Нанак, какую мудрость Он даёт, таким пониманием и обладает человек.</w:t>
      </w:r>
    </w:p>
    <w:p/>
    <w:p>
      <w:pPr>
        <w:spacing w:before="160" w:after="40"/>
        <w:jc w:val="center"/>
      </w:pPr>
      <w:r>
        <w:rPr>
          <w:b/>
          <w:i w:val="0"/>
          <w:color w:val="550000"/>
          <w:sz w:val="26"/>
        </w:rPr>
        <w:t>ਨਾਨਾ ਰੂਪ ਨਾਨਾ ਜਾ ਕੇ ਰੰਗ ॥</w:t>
      </w:r>
    </w:p>
    <w:p>
      <w:pPr>
        <w:spacing w:after="60"/>
        <w:jc w:val="center"/>
      </w:pPr>
      <w:r>
        <w:rPr>
          <w:b w:val="0"/>
          <w:i/>
          <w:color w:val="444444"/>
          <w:sz w:val="20"/>
        </w:rPr>
        <w:t>nānā rūp nānā jā kē raṅg</w:t>
      </w:r>
    </w:p>
    <w:p>
      <w:pPr>
        <w:spacing w:after="200"/>
        <w:jc w:val="center"/>
      </w:pPr>
      <w:r>
        <w:rPr>
          <w:b w:val="0"/>
          <w:i w:val="0"/>
          <w:color w:val="006000"/>
          <w:sz w:val="22"/>
        </w:rPr>
        <w:t>О Бог, у Тебя много образов и много красок,</w:t>
      </w:r>
    </w:p>
    <w:p/>
    <w:p>
      <w:pPr>
        <w:spacing w:before="160" w:after="40"/>
        <w:jc w:val="center"/>
      </w:pPr>
      <w:r>
        <w:rPr>
          <w:b/>
          <w:i w:val="0"/>
          <w:color w:val="550000"/>
          <w:sz w:val="26"/>
        </w:rPr>
        <w:t>ਨਾਨਾ ਭੇਖ ਕਰਹਿ ਇਕ ਰੰਗ ॥</w:t>
      </w:r>
    </w:p>
    <w:p>
      <w:pPr>
        <w:spacing w:after="60"/>
        <w:jc w:val="center"/>
      </w:pPr>
      <w:r>
        <w:rPr>
          <w:b w:val="0"/>
          <w:i/>
          <w:color w:val="444444"/>
          <w:sz w:val="20"/>
        </w:rPr>
        <w:t>nānā bhēkh karahi ik raṅg</w:t>
      </w:r>
    </w:p>
    <w:p>
      <w:pPr>
        <w:spacing w:after="200"/>
        <w:jc w:val="center"/>
      </w:pPr>
      <w:r>
        <w:rPr>
          <w:b w:val="0"/>
          <w:i w:val="0"/>
          <w:color w:val="006000"/>
          <w:sz w:val="22"/>
        </w:rPr>
        <w:t>Ты принимаешь множество обличий и всё же остаёшься одним и тем же.</w:t>
      </w:r>
    </w:p>
    <w:p/>
    <w:p>
      <w:pPr>
        <w:spacing w:before="160" w:after="40"/>
        <w:jc w:val="center"/>
      </w:pPr>
      <w:r>
        <w:rPr>
          <w:b/>
          <w:i w:val="0"/>
          <w:color w:val="550000"/>
          <w:sz w:val="26"/>
        </w:rPr>
        <w:t>ਨਾਨਾ ਬਿਧਿ ਕੀਨੋ ਬਿਸਥਾਰੁ ॥</w:t>
      </w:r>
    </w:p>
    <w:p>
      <w:pPr>
        <w:spacing w:after="60"/>
        <w:jc w:val="center"/>
      </w:pPr>
      <w:r>
        <w:rPr>
          <w:b w:val="0"/>
          <w:i/>
          <w:color w:val="444444"/>
          <w:sz w:val="20"/>
        </w:rPr>
        <w:t>nānā bidh kīno bisthār</w:t>
      </w:r>
    </w:p>
    <w:p>
      <w:pPr>
        <w:spacing w:after="200"/>
        <w:jc w:val="center"/>
      </w:pPr>
      <w:r>
        <w:rPr>
          <w:b w:val="0"/>
          <w:i w:val="0"/>
          <w:color w:val="006000"/>
          <w:sz w:val="22"/>
        </w:rPr>
        <w:t>Он распростёр мир множеством способов,</w:t>
      </w:r>
    </w:p>
    <w:p/>
    <w:p>
      <w:pPr>
        <w:spacing w:before="160" w:after="40"/>
        <w:jc w:val="center"/>
      </w:pPr>
      <w:r>
        <w:rPr>
          <w:b/>
          <w:i w:val="0"/>
          <w:color w:val="550000"/>
          <w:sz w:val="26"/>
        </w:rPr>
        <w:t>ਪ੍ਰਭੁ ਅਬਿਨਾਸੀ ਏਕੰਕਾਰੁ ॥</w:t>
      </w:r>
    </w:p>
    <w:p>
      <w:pPr>
        <w:spacing w:after="60"/>
        <w:jc w:val="center"/>
      </w:pPr>
      <w:r>
        <w:rPr>
          <w:b w:val="0"/>
          <w:i/>
          <w:color w:val="444444"/>
          <w:sz w:val="20"/>
        </w:rPr>
        <w:t>prabh abināsī ēkaṅkār</w:t>
      </w:r>
    </w:p>
    <w:p>
      <w:pPr>
        <w:spacing w:after="200"/>
        <w:jc w:val="center"/>
      </w:pPr>
      <w:r>
        <w:rPr>
          <w:b w:val="0"/>
          <w:i w:val="0"/>
          <w:color w:val="006000"/>
          <w:sz w:val="22"/>
        </w:rPr>
        <w:t>Бог не подвержен гибели, и повсюду есть только Он Один.</w:t>
      </w:r>
    </w:p>
    <w:p/>
    <w:p>
      <w:pPr>
        <w:spacing w:before="160" w:after="40"/>
        <w:jc w:val="center"/>
      </w:pPr>
      <w:r>
        <w:rPr>
          <w:b/>
          <w:i w:val="0"/>
          <w:color w:val="550000"/>
          <w:sz w:val="26"/>
        </w:rPr>
        <w:t>ਨਾਨਾ ਚਲਿਤ ਕਰੇ ਖਿਨ ਮਾਹਿ ॥</w:t>
      </w:r>
    </w:p>
    <w:p>
      <w:pPr>
        <w:spacing w:after="60"/>
        <w:jc w:val="center"/>
      </w:pPr>
      <w:r>
        <w:rPr>
          <w:b w:val="0"/>
          <w:i/>
          <w:color w:val="444444"/>
          <w:sz w:val="20"/>
        </w:rPr>
        <w:t>nānā chalit karē khin māhi</w:t>
      </w:r>
    </w:p>
    <w:p>
      <w:pPr>
        <w:spacing w:after="200"/>
        <w:jc w:val="center"/>
      </w:pPr>
      <w:r>
        <w:rPr>
          <w:b w:val="0"/>
          <w:i w:val="0"/>
          <w:color w:val="006000"/>
          <w:sz w:val="22"/>
        </w:rPr>
        <w:t>Множество чудес Бог творит в одно мгновение,</w:t>
      </w:r>
    </w:p>
    <w:p/>
    <w:p>
      <w:pPr>
        <w:spacing w:before="160" w:after="40"/>
        <w:jc w:val="center"/>
      </w:pPr>
      <w:r>
        <w:rPr>
          <w:b/>
          <w:i w:val="0"/>
          <w:color w:val="550000"/>
          <w:sz w:val="26"/>
        </w:rPr>
        <w:t>ਪੂਰਿ ਰਹਿਓ ਪੂਰਨੁ ਸਭ ਠਾਇ ॥</w:t>
      </w:r>
    </w:p>
    <w:p>
      <w:pPr>
        <w:spacing w:after="60"/>
        <w:jc w:val="center"/>
      </w:pPr>
      <w:r>
        <w:rPr>
          <w:b w:val="0"/>
          <w:i/>
          <w:color w:val="444444"/>
          <w:sz w:val="20"/>
        </w:rPr>
        <w:t>pūr rahiō pūran sabh ṭhāi</w:t>
      </w:r>
    </w:p>
    <w:p>
      <w:pPr>
        <w:spacing w:after="200"/>
        <w:jc w:val="center"/>
      </w:pPr>
      <w:r>
        <w:rPr>
          <w:b w:val="0"/>
          <w:i w:val="0"/>
          <w:color w:val="006000"/>
          <w:sz w:val="22"/>
        </w:rPr>
        <w:t>этот Совершенный Пурукх пребывает повсюду.</w:t>
      </w:r>
    </w:p>
    <w:p/>
    <w:p>
      <w:pPr>
        <w:spacing w:before="160" w:after="40"/>
        <w:jc w:val="center"/>
      </w:pPr>
      <w:r>
        <w:rPr>
          <w:b/>
          <w:i w:val="0"/>
          <w:color w:val="550000"/>
          <w:sz w:val="26"/>
        </w:rPr>
        <w:t>ਨਾਨਾ ਬਿਧਿ ਕਰਿ ਬਨਤ ਬਨਾਈ ॥</w:t>
      </w:r>
    </w:p>
    <w:p>
      <w:pPr>
        <w:spacing w:after="60"/>
        <w:jc w:val="center"/>
      </w:pPr>
      <w:r>
        <w:rPr>
          <w:b w:val="0"/>
          <w:i/>
          <w:color w:val="444444"/>
          <w:sz w:val="20"/>
        </w:rPr>
        <w:t>nānā bidh kar banat banāī</w:t>
      </w:r>
    </w:p>
    <w:p>
      <w:pPr>
        <w:spacing w:after="200"/>
        <w:jc w:val="center"/>
      </w:pPr>
      <w:r>
        <w:rPr>
          <w:b w:val="0"/>
          <w:i w:val="0"/>
          <w:color w:val="006000"/>
          <w:sz w:val="22"/>
        </w:rPr>
        <w:t>Устройство мира Бог создал многими способами,</w:t>
      </w:r>
    </w:p>
    <w:p/>
    <w:p>
      <w:pPr>
        <w:spacing w:before="160" w:after="40"/>
        <w:jc w:val="center"/>
      </w:pPr>
      <w:r>
        <w:rPr>
          <w:b/>
          <w:i w:val="0"/>
          <w:color w:val="550000"/>
          <w:sz w:val="26"/>
        </w:rPr>
        <w:t>ਅਪਨੀ ਕੀਮਤਿ ਆਪੇ ਪਾਈ ॥</w:t>
      </w:r>
    </w:p>
    <w:p>
      <w:pPr>
        <w:spacing w:after="60"/>
        <w:jc w:val="center"/>
      </w:pPr>
      <w:r>
        <w:rPr>
          <w:b w:val="0"/>
          <w:i/>
          <w:color w:val="444444"/>
          <w:sz w:val="20"/>
        </w:rPr>
        <w:t>apnī kīmat āpē pāī</w:t>
      </w:r>
    </w:p>
    <w:p>
      <w:pPr>
        <w:spacing w:after="200"/>
        <w:jc w:val="center"/>
      </w:pPr>
      <w:r>
        <w:rPr>
          <w:b w:val="0"/>
          <w:i w:val="0"/>
          <w:color w:val="006000"/>
          <w:sz w:val="22"/>
        </w:rPr>
        <w:t>и цену Своего величия знает только Он Сам.</w:t>
      </w:r>
    </w:p>
    <w:p/>
    <w:p>
      <w:pPr>
        <w:spacing w:before="160" w:after="40"/>
        <w:jc w:val="center"/>
      </w:pPr>
      <w:r>
        <w:rPr>
          <w:b/>
          <w:i w:val="0"/>
          <w:color w:val="550000"/>
          <w:sz w:val="26"/>
        </w:rPr>
        <w:t>ਸਭ ਘਟ ਤਿਸ ਕੇ ਸਭ ਤਿਸ ਕੇ ਠਾਉ ॥</w:t>
      </w:r>
    </w:p>
    <w:p>
      <w:pPr>
        <w:spacing w:after="60"/>
        <w:jc w:val="center"/>
      </w:pPr>
      <w:r>
        <w:rPr>
          <w:b w:val="0"/>
          <w:i/>
          <w:color w:val="444444"/>
          <w:sz w:val="20"/>
        </w:rPr>
        <w:t>sabh ghaṭ tis kē sabh tis kē ṭhāu</w:t>
      </w:r>
    </w:p>
    <w:p>
      <w:pPr>
        <w:spacing w:after="200"/>
        <w:jc w:val="center"/>
      </w:pPr>
      <w:r>
        <w:rPr>
          <w:b w:val="0"/>
          <w:i w:val="0"/>
          <w:color w:val="006000"/>
          <w:sz w:val="22"/>
        </w:rPr>
        <w:t>Все тела принадлежат тому Богу, и все места принадлежат Ему.</w:t>
      </w:r>
    </w:p>
    <w:p/>
    <w:p>
      <w:pPr>
        <w:spacing w:before="160" w:after="40"/>
        <w:jc w:val="center"/>
      </w:pPr>
      <w:r>
        <w:rPr>
          <w:b/>
          <w:i w:val="0"/>
          <w:color w:val="550000"/>
          <w:sz w:val="26"/>
        </w:rPr>
        <w:t>ਜਪਿ ਜਪਿ ਜੀਵੈ ਨਾਨਕ ਹਰਿ ਨਾਉ ॥੪॥</w:t>
      </w:r>
    </w:p>
    <w:p>
      <w:pPr>
        <w:spacing w:after="60"/>
        <w:jc w:val="center"/>
      </w:pPr>
      <w:r>
        <w:rPr>
          <w:b w:val="0"/>
          <w:i/>
          <w:color w:val="444444"/>
          <w:sz w:val="20"/>
        </w:rPr>
        <w:t>jap jap jīvai Nānak har nāu</w:t>
      </w:r>
    </w:p>
    <w:p>
      <w:pPr>
        <w:spacing w:after="200"/>
        <w:jc w:val="center"/>
      </w:pPr>
      <w:r>
        <w:rPr>
          <w:b w:val="0"/>
          <w:i w:val="0"/>
          <w:color w:val="006000"/>
          <w:sz w:val="22"/>
        </w:rPr>
        <w:t>О Нанак, Его слуга живёт, повторяя Его Имя.</w:t>
      </w:r>
    </w:p>
    <w:p/>
    <w:p>
      <w:pPr>
        <w:spacing w:before="160" w:after="40"/>
        <w:jc w:val="center"/>
      </w:pPr>
      <w:r>
        <w:rPr>
          <w:b/>
          <w:i w:val="0"/>
          <w:color w:val="550000"/>
          <w:sz w:val="26"/>
        </w:rPr>
        <w:t>ਨਾਮ ਕੇ ਧਾਰੇ ਸਗਲੇ ਜੰਤ ॥</w:t>
      </w:r>
    </w:p>
    <w:p>
      <w:pPr>
        <w:spacing w:after="60"/>
        <w:jc w:val="center"/>
      </w:pPr>
      <w:r>
        <w:rPr>
          <w:b w:val="0"/>
          <w:i/>
          <w:color w:val="444444"/>
          <w:sz w:val="20"/>
        </w:rPr>
        <w:t>nām kē dhārē saglē jant</w:t>
      </w:r>
    </w:p>
    <w:p>
      <w:pPr>
        <w:spacing w:after="200"/>
        <w:jc w:val="center"/>
      </w:pPr>
      <w:r>
        <w:rPr>
          <w:b w:val="0"/>
          <w:i w:val="0"/>
          <w:color w:val="006000"/>
          <w:sz w:val="22"/>
        </w:rPr>
        <w:t>Все существа держатся опорой Вечного,</w:t>
      </w:r>
    </w:p>
    <w:p/>
    <w:p>
      <w:pPr>
        <w:spacing w:before="160" w:after="40"/>
        <w:jc w:val="center"/>
      </w:pPr>
      <w:r>
        <w:rPr>
          <w:b/>
          <w:i w:val="0"/>
          <w:color w:val="550000"/>
          <w:sz w:val="26"/>
        </w:rPr>
        <w:t>ਨਾਮ ਕੇ ਧਾਰੇ ਖੰਡ ਬ੍ਰਹਮੰਡ ॥</w:t>
      </w:r>
    </w:p>
    <w:p>
      <w:pPr>
        <w:spacing w:after="60"/>
        <w:jc w:val="center"/>
      </w:pPr>
      <w:r>
        <w:rPr>
          <w:b w:val="0"/>
          <w:i/>
          <w:color w:val="444444"/>
          <w:sz w:val="20"/>
        </w:rPr>
        <w:t>nām kē dhārē khaṇḍ brahmaṇḍ</w:t>
      </w:r>
    </w:p>
    <w:p>
      <w:pPr>
        <w:spacing w:after="200"/>
        <w:jc w:val="center"/>
      </w:pPr>
      <w:r>
        <w:rPr>
          <w:b w:val="0"/>
          <w:i w:val="0"/>
          <w:color w:val="006000"/>
          <w:sz w:val="22"/>
        </w:rPr>
        <w:t>все части мироздания тоже утверждены Богом.</w:t>
      </w:r>
    </w:p>
    <w:p/>
    <w:p>
      <w:pPr>
        <w:spacing w:before="160" w:after="40"/>
        <w:jc w:val="center"/>
      </w:pPr>
      <w:r>
        <w:rPr>
          <w:b/>
          <w:i w:val="0"/>
          <w:color w:val="550000"/>
          <w:sz w:val="26"/>
        </w:rPr>
        <w:t>ਨਾਮ ਕੇ ਧਾਰੇ ਸਿਮ੍ਰਿਤਿ ਬੇਦ ਪੁਰਾਨ ॥</w:t>
      </w:r>
    </w:p>
    <w:p>
      <w:pPr>
        <w:spacing w:after="60"/>
        <w:jc w:val="center"/>
      </w:pPr>
      <w:r>
        <w:rPr>
          <w:b w:val="0"/>
          <w:i/>
          <w:color w:val="444444"/>
          <w:sz w:val="20"/>
        </w:rPr>
        <w:t>nām kē dhārē simrit bēd purān</w:t>
      </w:r>
    </w:p>
    <w:p>
      <w:pPr>
        <w:spacing w:after="200"/>
        <w:jc w:val="center"/>
      </w:pPr>
      <w:r>
        <w:rPr>
          <w:b w:val="0"/>
          <w:i w:val="0"/>
          <w:color w:val="006000"/>
          <w:sz w:val="22"/>
        </w:rPr>
        <w:t>Веды, Пураны и Смрити держатся на опоре Бога,</w:t>
      </w:r>
    </w:p>
    <w:p/>
    <w:p>
      <w:pPr>
        <w:spacing w:before="160" w:after="40"/>
        <w:jc w:val="center"/>
      </w:pPr>
      <w:r>
        <w:rPr>
          <w:b/>
          <w:i w:val="0"/>
          <w:color w:val="550000"/>
          <w:sz w:val="26"/>
        </w:rPr>
        <w:t>ਨਾਮ ਕੇ ਧਾਰੇ ਸੁਨਨ ਗਿਆਨ ਧਿਆਨ ॥</w:t>
      </w:r>
    </w:p>
    <w:p>
      <w:pPr>
        <w:spacing w:after="60"/>
        <w:jc w:val="center"/>
      </w:pPr>
      <w:r>
        <w:rPr>
          <w:b w:val="0"/>
          <w:i/>
          <w:color w:val="444444"/>
          <w:sz w:val="20"/>
        </w:rPr>
        <w:t>nām kē dhārē sunan giān dhiān</w:t>
      </w:r>
    </w:p>
    <w:p>
      <w:pPr>
        <w:spacing w:after="200"/>
        <w:jc w:val="center"/>
      </w:pPr>
      <w:r>
        <w:rPr>
          <w:b w:val="0"/>
          <w:i w:val="0"/>
          <w:color w:val="006000"/>
          <w:sz w:val="22"/>
        </w:rPr>
        <w:t>слушание речей знания и сосредоточение тоже возможны лишь опорой Вечного.</w:t>
      </w:r>
    </w:p>
    <w:p/>
    <w:p>
      <w:pPr>
        <w:spacing w:before="160" w:after="40"/>
        <w:jc w:val="center"/>
      </w:pPr>
      <w:r>
        <w:rPr>
          <w:b/>
          <w:i w:val="0"/>
          <w:color w:val="550000"/>
          <w:sz w:val="26"/>
        </w:rPr>
        <w:t>ਨਾਮ ਕੇ ਧਾਰੇ ਆਗਾਸ ਪਾਤਾਲ ॥</w:t>
      </w:r>
    </w:p>
    <w:p>
      <w:pPr>
        <w:spacing w:after="60"/>
        <w:jc w:val="center"/>
      </w:pPr>
      <w:r>
        <w:rPr>
          <w:b w:val="0"/>
          <w:i/>
          <w:color w:val="444444"/>
          <w:sz w:val="20"/>
        </w:rPr>
        <w:t>nām kē dhārē āgās pātāl</w:t>
      </w:r>
    </w:p>
    <w:p>
      <w:pPr>
        <w:spacing w:after="200"/>
        <w:jc w:val="center"/>
      </w:pPr>
      <w:r>
        <w:rPr>
          <w:b w:val="0"/>
          <w:i w:val="0"/>
          <w:color w:val="006000"/>
          <w:sz w:val="22"/>
        </w:rPr>
        <w:t>Все небеса и подземные миры держатся опорой Бога,</w:t>
      </w:r>
    </w:p>
    <w:p/>
    <w:p>
      <w:pPr>
        <w:spacing w:before="160" w:after="40"/>
        <w:jc w:val="center"/>
      </w:pPr>
      <w:r>
        <w:rPr>
          <w:b/>
          <w:i w:val="0"/>
          <w:color w:val="550000"/>
          <w:sz w:val="26"/>
        </w:rPr>
        <w:t>ਨਾਮ ਕੇ ਧਾਰੇ ਸਗਲ ਆਕਾਰ ॥</w:t>
      </w:r>
    </w:p>
    <w:p>
      <w:pPr>
        <w:spacing w:after="60"/>
        <w:jc w:val="center"/>
      </w:pPr>
      <w:r>
        <w:rPr>
          <w:b w:val="0"/>
          <w:i/>
          <w:color w:val="444444"/>
          <w:sz w:val="20"/>
        </w:rPr>
        <w:t>nām kē dhārē sagal ākār</w:t>
      </w:r>
    </w:p>
    <w:p>
      <w:pPr>
        <w:spacing w:after="200"/>
        <w:jc w:val="center"/>
      </w:pPr>
      <w:r>
        <w:rPr>
          <w:b w:val="0"/>
          <w:i w:val="0"/>
          <w:color w:val="006000"/>
          <w:sz w:val="22"/>
        </w:rPr>
        <w:t>все тела существуют на Его основании.</w:t>
      </w:r>
    </w:p>
    <w:p/>
    <w:p>
      <w:pPr>
        <w:spacing w:before="160" w:after="40"/>
        <w:jc w:val="center"/>
      </w:pPr>
      <w:r>
        <w:rPr>
          <w:b/>
          <w:i w:val="0"/>
          <w:color w:val="550000"/>
          <w:sz w:val="26"/>
        </w:rPr>
        <w:t>ਨਾਮ ਕੇ ਧਾਰੇ ਪੁਰੀਆ ਸਭ ਭਵਨ ॥</w:t>
      </w:r>
    </w:p>
    <w:p>
      <w:pPr>
        <w:spacing w:after="60"/>
        <w:jc w:val="center"/>
      </w:pPr>
      <w:r>
        <w:rPr>
          <w:b w:val="0"/>
          <w:i/>
          <w:color w:val="444444"/>
          <w:sz w:val="20"/>
        </w:rPr>
        <w:t>nām kē dhārē purīā sabh bhavan</w:t>
      </w:r>
    </w:p>
    <w:p>
      <w:pPr>
        <w:spacing w:after="200"/>
        <w:jc w:val="center"/>
      </w:pPr>
      <w:r>
        <w:rPr>
          <w:b w:val="0"/>
          <w:i w:val="0"/>
          <w:color w:val="006000"/>
          <w:sz w:val="22"/>
        </w:rPr>
        <w:t>Три мира и четырнадцать областей держатся поддержкой Вечного,</w:t>
      </w:r>
    </w:p>
    <w:p/>
    <w:p>
      <w:pPr>
        <w:spacing w:before="160" w:after="40"/>
        <w:jc w:val="center"/>
      </w:pPr>
      <w:r>
        <w:rPr>
          <w:b/>
          <w:i w:val="0"/>
          <w:color w:val="550000"/>
          <w:sz w:val="26"/>
        </w:rPr>
        <w:t>ਨਾਮ ਕੈ ਸੰਗਿ ਉਧਰੇ ਸੁਨਿ ਸ੍ਰਵਨ ॥</w:t>
      </w:r>
    </w:p>
    <w:p>
      <w:pPr>
        <w:spacing w:after="60"/>
        <w:jc w:val="center"/>
      </w:pPr>
      <w:r>
        <w:rPr>
          <w:b w:val="0"/>
          <w:i/>
          <w:color w:val="444444"/>
          <w:sz w:val="20"/>
        </w:rPr>
        <w:t>nām kai saṅg udharē sun sravan</w:t>
      </w:r>
    </w:p>
    <w:p>
      <w:pPr>
        <w:spacing w:after="200"/>
        <w:jc w:val="center"/>
      </w:pPr>
      <w:r>
        <w:rPr>
          <w:b w:val="0"/>
          <w:i w:val="0"/>
          <w:color w:val="006000"/>
          <w:sz w:val="22"/>
        </w:rPr>
        <w:t>существа, соединяясь с Богом и слушая Его Имя ушами, спасаются от пороков.</w:t>
      </w:r>
    </w:p>
    <w:p/>
    <w:p>
      <w:pPr>
        <w:spacing w:before="160" w:after="40"/>
        <w:jc w:val="center"/>
      </w:pPr>
      <w:r>
        <w:rPr>
          <w:b/>
          <w:i w:val="0"/>
          <w:color w:val="550000"/>
          <w:sz w:val="26"/>
        </w:rPr>
        <w:t>ਕਰਿ ਕਿਰਪਾ ਜਿਸੁ ਆਪਨੈ ਨਾਮਿ ਲਾਏ ॥</w:t>
      </w:r>
    </w:p>
    <w:p>
      <w:pPr>
        <w:spacing w:after="60"/>
        <w:jc w:val="center"/>
      </w:pPr>
      <w:r>
        <w:rPr>
          <w:b w:val="0"/>
          <w:i/>
          <w:color w:val="444444"/>
          <w:sz w:val="20"/>
        </w:rPr>
        <w:t>kar kirpā jis āpnai nām lāē</w:t>
      </w:r>
    </w:p>
    <w:p>
      <w:pPr>
        <w:spacing w:after="200"/>
        <w:jc w:val="center"/>
      </w:pPr>
      <w:r>
        <w:rPr>
          <w:b w:val="0"/>
          <w:i w:val="0"/>
          <w:color w:val="006000"/>
          <w:sz w:val="22"/>
        </w:rPr>
        <w:t>Кого Он по милости соединяет со Своим Именем,</w:t>
      </w:r>
    </w:p>
    <w:p/>
    <w:p>
      <w:pPr>
        <w:spacing w:before="160" w:after="40"/>
        <w:jc w:val="center"/>
      </w:pPr>
      <w:r>
        <w:rPr>
          <w:b/>
          <w:i w:val="0"/>
          <w:color w:val="550000"/>
          <w:sz w:val="26"/>
        </w:rPr>
        <w:t>ਨਾਨਕ ਚਉਥੇ ਪਦ ਮਹਿ ਸੋ ਜਨੁ ਗਤਿ ਪਾਏ ॥੫॥</w:t>
      </w:r>
    </w:p>
    <w:p>
      <w:pPr>
        <w:spacing w:after="60"/>
        <w:jc w:val="center"/>
      </w:pPr>
      <w:r>
        <w:rPr>
          <w:b w:val="0"/>
          <w:i/>
          <w:color w:val="444444"/>
          <w:sz w:val="20"/>
        </w:rPr>
        <w:t>Nānak chauthē pad meh so jan gat pāē</w:t>
      </w:r>
    </w:p>
    <w:p>
      <w:pPr>
        <w:spacing w:after="200"/>
        <w:jc w:val="center"/>
      </w:pPr>
      <w:r>
        <w:rPr>
          <w:b w:val="0"/>
          <w:i w:val="0"/>
          <w:color w:val="006000"/>
          <w:sz w:val="22"/>
        </w:rPr>
        <w:t>о Нанак, тот человек достигает высшего состояния, вступив в четвёртую ступень, лежащую за пределами власти майи.</w:t>
      </w:r>
    </w:p>
    <w:p/>
    <w:p>
      <w:pPr>
        <w:spacing w:before="160" w:after="40"/>
        <w:jc w:val="center"/>
      </w:pPr>
      <w:r>
        <w:rPr>
          <w:b/>
          <w:i w:val="0"/>
          <w:color w:val="550000"/>
          <w:sz w:val="26"/>
        </w:rPr>
        <w:t>ਰੂਪੁ ਸਤਿ ਜਾ ਕਾ ਸਤਿ ਅਸਥਾਨੁ ॥</w:t>
      </w:r>
    </w:p>
    <w:p>
      <w:pPr>
        <w:spacing w:after="60"/>
        <w:jc w:val="center"/>
      </w:pPr>
      <w:r>
        <w:rPr>
          <w:b w:val="0"/>
          <w:i/>
          <w:color w:val="444444"/>
          <w:sz w:val="20"/>
        </w:rPr>
        <w:t>rūp sat jā kā sat asthān</w:t>
      </w:r>
    </w:p>
    <w:p>
      <w:pPr>
        <w:spacing w:after="200"/>
        <w:jc w:val="center"/>
      </w:pPr>
      <w:r>
        <w:rPr>
          <w:b w:val="0"/>
          <w:i w:val="0"/>
          <w:color w:val="006000"/>
          <w:sz w:val="22"/>
        </w:rPr>
        <w:t>У того Бога и образ, и обитель вечно пребывающие,</w:t>
      </w:r>
    </w:p>
    <w:p/>
    <w:p>
      <w:pPr>
        <w:spacing w:before="160" w:after="40"/>
        <w:jc w:val="center"/>
      </w:pPr>
      <w:r>
        <w:rPr>
          <w:b/>
          <w:i w:val="0"/>
          <w:color w:val="550000"/>
          <w:sz w:val="26"/>
        </w:rPr>
        <w:t>ਪੁਰਖੁ ਸਤਿ ਕੇਵਲ ਪਰਧਾਨੁ ॥</w:t>
      </w:r>
    </w:p>
    <w:p>
      <w:pPr>
        <w:spacing w:after="60"/>
        <w:jc w:val="center"/>
      </w:pPr>
      <w:r>
        <w:rPr>
          <w:b w:val="0"/>
          <w:i/>
          <w:color w:val="444444"/>
          <w:sz w:val="20"/>
        </w:rPr>
        <w:t>purakh sat kēval pardhān</w:t>
      </w:r>
    </w:p>
    <w:p>
      <w:pPr>
        <w:spacing w:after="200"/>
        <w:jc w:val="center"/>
      </w:pPr>
      <w:r>
        <w:rPr>
          <w:b w:val="0"/>
          <w:i w:val="0"/>
          <w:color w:val="006000"/>
          <w:sz w:val="22"/>
        </w:rPr>
        <w:t>только этот всепронизывающий Господь стоит над всеми.</w:t>
      </w:r>
    </w:p>
    <w:p/>
    <w:p>
      <w:pPr>
        <w:spacing w:before="160" w:after="40"/>
        <w:jc w:val="center"/>
      </w:pPr>
      <w:r>
        <w:rPr>
          <w:b/>
          <w:i w:val="0"/>
          <w:color w:val="550000"/>
          <w:sz w:val="26"/>
        </w:rPr>
        <w:t>ਕਰਤੂਤਿ ਸਤਿ ਸਤਿ ਜਾ ਕੀ ਬਾਣੀ ॥</w:t>
      </w:r>
    </w:p>
    <w:p>
      <w:pPr>
        <w:spacing w:after="60"/>
        <w:jc w:val="center"/>
      </w:pPr>
      <w:r>
        <w:rPr>
          <w:b w:val="0"/>
          <w:i/>
          <w:color w:val="444444"/>
          <w:sz w:val="20"/>
        </w:rPr>
        <w:t>kartūt sat sat jā kī bāṇī</w:t>
      </w:r>
    </w:p>
    <w:p>
      <w:pPr>
        <w:spacing w:after="200"/>
        <w:jc w:val="center"/>
      </w:pPr>
      <w:r>
        <w:rPr>
          <w:b w:val="0"/>
          <w:i w:val="0"/>
          <w:color w:val="006000"/>
          <w:sz w:val="22"/>
        </w:rPr>
        <w:t>Чья речь пронизывает всех существ, Тот Вечный неизменен,</w:t>
      </w:r>
    </w:p>
    <w:p/>
    <w:p>
      <w:pPr>
        <w:spacing w:before="160" w:after="40"/>
        <w:jc w:val="center"/>
      </w:pPr>
      <w:r>
        <w:rPr>
          <w:b/>
          <w:i w:val="0"/>
          <w:color w:val="550000"/>
          <w:sz w:val="26"/>
        </w:rPr>
        <w:t>ਸਤਿ ਪੁਰਖ ਸਭ ਮਾਹਿ ਸਮਾਣੀ ॥</w:t>
      </w:r>
    </w:p>
    <w:p>
      <w:pPr>
        <w:spacing w:after="60"/>
        <w:jc w:val="center"/>
      </w:pPr>
      <w:r>
        <w:rPr>
          <w:b w:val="0"/>
          <w:i/>
          <w:color w:val="444444"/>
          <w:sz w:val="20"/>
        </w:rPr>
        <w:t>sat purakh sabh māhi samāṇī</w:t>
      </w:r>
    </w:p>
    <w:p>
      <w:pPr>
        <w:spacing w:after="200"/>
        <w:jc w:val="center"/>
      </w:pPr>
      <w:r>
        <w:rPr>
          <w:b w:val="0"/>
          <w:i w:val="0"/>
          <w:color w:val="006000"/>
          <w:sz w:val="22"/>
        </w:rPr>
        <w:t>истинный Пурукх пребывает во всех.</w:t>
      </w:r>
    </w:p>
    <w:p/>
    <w:p>
      <w:pPr>
        <w:spacing w:before="160" w:after="40"/>
        <w:jc w:val="center"/>
      </w:pPr>
      <w:r>
        <w:rPr>
          <w:b/>
          <w:i w:val="0"/>
          <w:color w:val="550000"/>
          <w:sz w:val="26"/>
        </w:rPr>
        <w:t>ਸਤਿ ਕਰਮੁ ਜਾ ਕੀ ਰਚਨਾ ਸਤਿ ॥</w:t>
      </w:r>
    </w:p>
    <w:p>
      <w:pPr>
        <w:spacing w:after="60"/>
        <w:jc w:val="center"/>
      </w:pPr>
      <w:r>
        <w:rPr>
          <w:b w:val="0"/>
          <w:i/>
          <w:color w:val="444444"/>
          <w:sz w:val="20"/>
        </w:rPr>
        <w:t>sat karam jā kī rachnā sat</w:t>
      </w:r>
    </w:p>
    <w:p>
      <w:pPr>
        <w:spacing w:after="200"/>
        <w:jc w:val="center"/>
      </w:pPr>
      <w:r>
        <w:rPr>
          <w:b w:val="0"/>
          <w:i w:val="0"/>
          <w:color w:val="006000"/>
          <w:sz w:val="22"/>
        </w:rPr>
        <w:t>Творение того Бога совершенно,</w:t>
      </w:r>
    </w:p>
    <w:p/>
    <w:p>
      <w:pPr>
        <w:spacing w:before="160" w:after="40"/>
        <w:jc w:val="center"/>
      </w:pPr>
      <w:r>
        <w:rPr>
          <w:b/>
          <w:i w:val="0"/>
          <w:color w:val="550000"/>
          <w:sz w:val="26"/>
        </w:rPr>
        <w:t>ਮੂਲੁ ਸਤਿ ਸਤਿ ਉਤਪਤਿ ॥</w:t>
      </w:r>
    </w:p>
    <w:p>
      <w:pPr>
        <w:spacing w:after="60"/>
        <w:jc w:val="center"/>
      </w:pPr>
      <w:r>
        <w:rPr>
          <w:b w:val="0"/>
          <w:i/>
          <w:color w:val="444444"/>
          <w:sz w:val="20"/>
        </w:rPr>
        <w:t>mūl sat sat utpat</w:t>
      </w:r>
    </w:p>
    <w:p>
      <w:pPr>
        <w:spacing w:after="200"/>
        <w:jc w:val="center"/>
      </w:pPr>
      <w:r>
        <w:rPr>
          <w:b w:val="0"/>
          <w:i w:val="0"/>
          <w:color w:val="006000"/>
          <w:sz w:val="22"/>
        </w:rPr>
        <w:t>Он, будучи изначальной основой, вечно устойчив; и Его проявление тоже совершенно, а Его дар пребывает всегда.</w:t>
      </w:r>
    </w:p>
    <w:p/>
    <w:p>
      <w:pPr>
        <w:spacing w:before="160" w:after="40"/>
        <w:jc w:val="center"/>
      </w:pPr>
      <w:r>
        <w:rPr>
          <w:b/>
          <w:i w:val="0"/>
          <w:color w:val="550000"/>
          <w:sz w:val="26"/>
        </w:rPr>
        <w:t>ਸਤਿ ਕਰਣੀ ਨਿਰਮਲ ਨਿਰਮਲੀ ॥</w:t>
      </w:r>
    </w:p>
    <w:p>
      <w:pPr>
        <w:spacing w:after="60"/>
        <w:jc w:val="center"/>
      </w:pPr>
      <w:r>
        <w:rPr>
          <w:b w:val="0"/>
          <w:i/>
          <w:color w:val="444444"/>
          <w:sz w:val="20"/>
        </w:rPr>
        <w:t>sat karṇī nirmal nirmlī</w:t>
      </w:r>
    </w:p>
    <w:p>
      <w:pPr>
        <w:spacing w:after="200"/>
        <w:jc w:val="center"/>
      </w:pPr>
      <w:r>
        <w:rPr>
          <w:b w:val="0"/>
          <w:i w:val="0"/>
          <w:color w:val="006000"/>
          <w:sz w:val="22"/>
        </w:rPr>
        <w:t>Воля Бога совершенно чиста,</w:t>
      </w:r>
    </w:p>
    <w:p/>
    <w:p>
      <w:pPr>
        <w:spacing w:before="160" w:after="40"/>
        <w:jc w:val="center"/>
      </w:pPr>
      <w:r>
        <w:rPr>
          <w:b/>
          <w:i w:val="0"/>
          <w:color w:val="550000"/>
          <w:sz w:val="26"/>
        </w:rPr>
        <w:t>ਜਿਸਹਿ ਬੁਝਾਏ ਤਿਸਹਿ ਸਭ ਭਲੀ ॥</w:t>
      </w:r>
    </w:p>
    <w:p>
      <w:pPr>
        <w:spacing w:after="60"/>
        <w:jc w:val="center"/>
      </w:pPr>
      <w:r>
        <w:rPr>
          <w:b w:val="0"/>
          <w:i/>
          <w:color w:val="444444"/>
          <w:sz w:val="20"/>
        </w:rPr>
        <w:t>jiseh bujhāē tiseh sabh bhalī</w:t>
      </w:r>
    </w:p>
    <w:p>
      <w:pPr>
        <w:spacing w:after="200"/>
        <w:jc w:val="center"/>
      </w:pPr>
      <w:r>
        <w:rPr>
          <w:b w:val="0"/>
          <w:i w:val="0"/>
          <w:color w:val="006000"/>
          <w:sz w:val="22"/>
        </w:rPr>
        <w:t>и кому Он даёт понять эту волю, тому она кажется во всём благой.</w:t>
      </w:r>
    </w:p>
    <w:p/>
    <w:p>
      <w:pPr>
        <w:spacing w:before="160" w:after="40"/>
        <w:jc w:val="center"/>
      </w:pPr>
      <w:r>
        <w:rPr>
          <w:b/>
          <w:i w:val="0"/>
          <w:color w:val="550000"/>
          <w:sz w:val="26"/>
        </w:rPr>
        <w:t>ਸਤਿ ਨਾਮੁ ਪ੍ਰਭ ਕਾ ਸੁਖਦਾਈ ॥</w:t>
      </w:r>
    </w:p>
    <w:p>
      <w:pPr>
        <w:spacing w:after="60"/>
        <w:jc w:val="center"/>
      </w:pPr>
      <w:r>
        <w:rPr>
          <w:b w:val="0"/>
          <w:i/>
          <w:color w:val="444444"/>
          <w:sz w:val="20"/>
        </w:rPr>
        <w:t>sat nām prabh kā sukhdāī</w:t>
      </w:r>
    </w:p>
    <w:p>
      <w:pPr>
        <w:spacing w:after="200"/>
        <w:jc w:val="center"/>
      </w:pPr>
      <w:r>
        <w:rPr>
          <w:b w:val="0"/>
          <w:i w:val="0"/>
          <w:color w:val="006000"/>
          <w:sz w:val="22"/>
        </w:rPr>
        <w:t>Вечно пребывающее Имя Бога дарует покой.</w:t>
      </w:r>
    </w:p>
    <w:p/>
    <w:p>
      <w:pPr>
        <w:spacing w:before="160" w:after="40"/>
        <w:jc w:val="center"/>
      </w:pPr>
      <w:r>
        <w:rPr>
          <w:b/>
          <w:i w:val="0"/>
          <w:color w:val="550000"/>
          <w:sz w:val="26"/>
        </w:rPr>
        <w:t>ਬਿਸ੍ਵਾਸੁ ਸਤਿ ਨਾਨਕ ਗੁਰ ਤੇ ਪਾਈ ॥੬॥</w:t>
      </w:r>
    </w:p>
    <w:p>
      <w:pPr>
        <w:spacing w:after="60"/>
        <w:jc w:val="center"/>
      </w:pPr>
      <w:r>
        <w:rPr>
          <w:b w:val="0"/>
          <w:i/>
          <w:color w:val="444444"/>
          <w:sz w:val="20"/>
        </w:rPr>
        <w:t>bisvās sat Nānak gur tē pāī</w:t>
      </w:r>
    </w:p>
    <w:p>
      <w:pPr>
        <w:spacing w:after="200"/>
        <w:jc w:val="center"/>
      </w:pPr>
      <w:r>
        <w:rPr>
          <w:b w:val="0"/>
          <w:i w:val="0"/>
          <w:color w:val="006000"/>
          <w:sz w:val="22"/>
        </w:rPr>
        <w:t>О Нанак, эту непоколебимую веру человек получает от Сатгуру.</w:t>
      </w:r>
    </w:p>
    <w:p/>
    <w:p>
      <w:pPr>
        <w:spacing w:before="160" w:after="40"/>
        <w:jc w:val="center"/>
      </w:pPr>
      <w:r>
        <w:rPr>
          <w:b/>
          <w:i w:val="0"/>
          <w:color w:val="550000"/>
          <w:sz w:val="26"/>
        </w:rPr>
        <w:t>ਸਤਿ ਬਚਨ ਸਾਧੂ ਉਪਦੇਸ ॥</w:t>
      </w:r>
    </w:p>
    <w:p>
      <w:pPr>
        <w:spacing w:after="60"/>
        <w:jc w:val="center"/>
      </w:pPr>
      <w:r>
        <w:rPr>
          <w:b w:val="0"/>
          <w:i/>
          <w:color w:val="444444"/>
          <w:sz w:val="20"/>
        </w:rPr>
        <w:t>sat bachan sādhū updēs</w:t>
      </w:r>
    </w:p>
    <w:p>
      <w:pPr>
        <w:spacing w:after="200"/>
        <w:jc w:val="center"/>
      </w:pPr>
      <w:r>
        <w:rPr>
          <w:b w:val="0"/>
          <w:i w:val="0"/>
          <w:color w:val="006000"/>
          <w:sz w:val="22"/>
        </w:rPr>
        <w:t>Наставление Гуру есть неизменное слово,</w:t>
      </w:r>
    </w:p>
    <w:p/>
    <w:p>
      <w:pPr>
        <w:spacing w:before="160" w:after="40"/>
        <w:jc w:val="center"/>
      </w:pPr>
      <w:r>
        <w:rPr>
          <w:b/>
          <w:i w:val="0"/>
          <w:color w:val="550000"/>
          <w:sz w:val="26"/>
        </w:rPr>
        <w:t>ਸਤਿ ਤੇ ਜਨ ਜਾ ਕੈ ਰਿਦੈ ਪ੍ਰਵੇਸ ॥</w:t>
      </w:r>
    </w:p>
    <w:p>
      <w:pPr>
        <w:spacing w:after="60"/>
        <w:jc w:val="center"/>
      </w:pPr>
      <w:r>
        <w:rPr>
          <w:b w:val="0"/>
          <w:i/>
          <w:color w:val="444444"/>
          <w:sz w:val="20"/>
        </w:rPr>
        <w:t>sat tē jan jā kai ridai pravēs</w:t>
      </w:r>
    </w:p>
    <w:p>
      <w:pPr>
        <w:spacing w:after="200"/>
        <w:jc w:val="center"/>
      </w:pPr>
      <w:r>
        <w:rPr>
          <w:b w:val="0"/>
          <w:i w:val="0"/>
          <w:color w:val="006000"/>
          <w:sz w:val="22"/>
        </w:rPr>
        <w:t>и те, в чьё сердце оно входит, тоже становятся устойчивыми, то есть выходят из круга рождения и смерти.</w:t>
      </w:r>
    </w:p>
    <w:p/>
    <w:p>
      <w:pPr>
        <w:spacing w:before="160" w:after="40"/>
        <w:jc w:val="center"/>
      </w:pPr>
      <w:r>
        <w:rPr>
          <w:b/>
          <w:i w:val="0"/>
          <w:color w:val="550000"/>
          <w:sz w:val="26"/>
        </w:rPr>
        <w:t>ਸਤਿ ਨਿਰਤਿ ਬੂਝੈ ਜੇ ਕੋਇ ॥</w:t>
      </w:r>
    </w:p>
    <w:p>
      <w:pPr>
        <w:spacing w:after="60"/>
        <w:jc w:val="center"/>
      </w:pPr>
      <w:r>
        <w:rPr>
          <w:b w:val="0"/>
          <w:i/>
          <w:color w:val="444444"/>
          <w:sz w:val="20"/>
        </w:rPr>
        <w:t>sat nirat būjhai jē koi</w:t>
      </w:r>
    </w:p>
    <w:p>
      <w:pPr>
        <w:spacing w:after="200"/>
        <w:jc w:val="center"/>
      </w:pPr>
      <w:r>
        <w:rPr>
          <w:b w:val="0"/>
          <w:i w:val="0"/>
          <w:color w:val="006000"/>
          <w:sz w:val="22"/>
        </w:rPr>
        <w:t>Если кто-то постигнет любовь к вечно пребывающему Богу,</w:t>
      </w:r>
    </w:p>
    <w:p/>
    <w:p>
      <w:pPr>
        <w:spacing w:before="160" w:after="40"/>
        <w:jc w:val="center"/>
      </w:pPr>
      <w:r>
        <w:rPr>
          <w:b/>
          <w:i w:val="0"/>
          <w:color w:val="550000"/>
          <w:sz w:val="26"/>
        </w:rPr>
        <w:t>ਨਾਮੁ ਜਪਤ ਤਾ ਕੀ ਗਤਿ ਹੋਇ ॥</w:t>
      </w:r>
    </w:p>
    <w:p>
      <w:pPr>
        <w:spacing w:after="60"/>
        <w:jc w:val="center"/>
      </w:pPr>
      <w:r>
        <w:rPr>
          <w:b w:val="0"/>
          <w:i/>
          <w:color w:val="444444"/>
          <w:sz w:val="20"/>
        </w:rPr>
        <w:t>nām japat tā kī gat hoi</w:t>
      </w:r>
    </w:p>
    <w:p>
      <w:pPr>
        <w:spacing w:after="200"/>
        <w:jc w:val="center"/>
      </w:pPr>
      <w:r>
        <w:rPr>
          <w:b w:val="0"/>
          <w:i w:val="0"/>
          <w:color w:val="006000"/>
          <w:sz w:val="22"/>
        </w:rPr>
        <w:t>тогда, повторяя Имя, он достигает высокого состояния.</w:t>
      </w:r>
    </w:p>
    <w:p/>
    <w:p>
      <w:pPr>
        <w:spacing w:before="160" w:after="40"/>
        <w:jc w:val="center"/>
      </w:pPr>
      <w:r>
        <w:rPr>
          <w:b/>
          <w:i w:val="0"/>
          <w:color w:val="550000"/>
          <w:sz w:val="26"/>
        </w:rPr>
        <w:t>ਆਪਿ ਸਤਿ ਕੀਆ ਸਭੁ ਸਤਿ ॥</w:t>
      </w:r>
    </w:p>
    <w:p>
      <w:pPr>
        <w:spacing w:after="60"/>
        <w:jc w:val="center"/>
      </w:pPr>
      <w:r>
        <w:rPr>
          <w:b w:val="0"/>
          <w:i/>
          <w:color w:val="444444"/>
          <w:sz w:val="20"/>
        </w:rPr>
        <w:t>āp sat kīā sabh sat</w:t>
      </w:r>
    </w:p>
    <w:p>
      <w:pPr>
        <w:spacing w:after="200"/>
        <w:jc w:val="center"/>
      </w:pPr>
      <w:r>
        <w:rPr>
          <w:b w:val="0"/>
          <w:i w:val="0"/>
          <w:color w:val="006000"/>
          <w:sz w:val="22"/>
        </w:rPr>
        <w:t>Бог Сам вечно пребывает, и созданный Им мир тоже действительно существует, то есть он не иллюзорен,</w:t>
      </w:r>
    </w:p>
    <w:p/>
    <w:p>
      <w:pPr>
        <w:spacing w:before="160" w:after="40"/>
        <w:jc w:val="center"/>
      </w:pPr>
      <w:r>
        <w:rPr>
          <w:b/>
          <w:i w:val="0"/>
          <w:color w:val="550000"/>
          <w:sz w:val="26"/>
        </w:rPr>
        <w:t>ਆਪੇ ਜਾਨੈ ਅਪਨੀ ਮਿਤਿ ਗਤਿ ॥</w:t>
      </w:r>
    </w:p>
    <w:p>
      <w:pPr>
        <w:spacing w:after="60"/>
        <w:jc w:val="center"/>
      </w:pPr>
      <w:r>
        <w:rPr>
          <w:b w:val="0"/>
          <w:i/>
          <w:color w:val="444444"/>
          <w:sz w:val="20"/>
        </w:rPr>
        <w:t>āpē jānai apnī mit gat</w:t>
      </w:r>
    </w:p>
    <w:p>
      <w:pPr>
        <w:spacing w:after="200"/>
        <w:jc w:val="center"/>
      </w:pPr>
      <w:r>
        <w:rPr>
          <w:b w:val="0"/>
          <w:i w:val="0"/>
          <w:color w:val="006000"/>
          <w:sz w:val="22"/>
        </w:rPr>
        <w:t>Своё собственное состояние и меру знает только Он Сам.</w:t>
      </w:r>
    </w:p>
    <w:p/>
    <w:p>
      <w:pPr>
        <w:spacing w:before="160" w:after="40"/>
        <w:jc w:val="center"/>
      </w:pPr>
      <w:r>
        <w:rPr>
          <w:b/>
          <w:i w:val="0"/>
          <w:color w:val="550000"/>
          <w:sz w:val="26"/>
        </w:rPr>
        <w:t>ਜਿਸ ਕੀ ਸ੍ਰਿਸਟਿ ਸੁ ਕਰਣੈਹਾਰੁ ॥</w:t>
      </w:r>
    </w:p>
    <w:p>
      <w:pPr>
        <w:spacing w:after="60"/>
        <w:jc w:val="center"/>
      </w:pPr>
      <w:r>
        <w:rPr>
          <w:b w:val="0"/>
          <w:i/>
          <w:color w:val="444444"/>
          <w:sz w:val="20"/>
        </w:rPr>
        <w:t>jis kī srisṭ su karṇaihār</w:t>
      </w:r>
    </w:p>
    <w:p>
      <w:pPr>
        <w:spacing w:after="200"/>
        <w:jc w:val="center"/>
      </w:pPr>
      <w:r>
        <w:rPr>
          <w:b w:val="0"/>
          <w:i w:val="0"/>
          <w:color w:val="006000"/>
          <w:sz w:val="22"/>
        </w:rPr>
        <w:t>Тот Бог, Которому принадлежит этот мир, Сам является его Творцом,</w:t>
      </w:r>
    </w:p>
    <w:p/>
    <w:p>
      <w:pPr>
        <w:spacing w:before="160" w:after="40"/>
        <w:jc w:val="center"/>
      </w:pPr>
      <w:r>
        <w:rPr>
          <w:b/>
          <w:i w:val="0"/>
          <w:color w:val="550000"/>
          <w:sz w:val="26"/>
        </w:rPr>
        <w:t>ਅਵਰ ਨ ਬੂਝਿ ਕਰਤ ਬੀਚਾਰੁ ॥</w:t>
      </w:r>
    </w:p>
    <w:p>
      <w:pPr>
        <w:spacing w:after="60"/>
        <w:jc w:val="center"/>
      </w:pPr>
      <w:r>
        <w:rPr>
          <w:b w:val="0"/>
          <w:i/>
          <w:color w:val="444444"/>
          <w:sz w:val="20"/>
        </w:rPr>
        <w:t>avar na būjh karat bīchār</w:t>
      </w:r>
    </w:p>
    <w:p>
      <w:pPr>
        <w:spacing w:after="200"/>
        <w:jc w:val="center"/>
      </w:pPr>
      <w:r>
        <w:rPr>
          <w:b w:val="0"/>
          <w:i w:val="0"/>
          <w:color w:val="006000"/>
          <w:sz w:val="22"/>
        </w:rPr>
        <w:t>не считай, будто кто-то другой заботится об этом мире.</w:t>
      </w:r>
    </w:p>
    <w:p/>
    <w:p>
      <w:pPr>
        <w:spacing w:before="160" w:after="40"/>
        <w:jc w:val="center"/>
      </w:pPr>
      <w:r>
        <w:rPr>
          <w:b/>
          <w:i w:val="0"/>
          <w:color w:val="550000"/>
          <w:sz w:val="26"/>
        </w:rPr>
        <w:t>ਕਰਤੇ ਕੀ ਮਿਤਿ ਨ ਜਾਨੈ ਕੀਆ ॥</w:t>
      </w:r>
    </w:p>
    <w:p>
      <w:pPr>
        <w:spacing w:after="60"/>
        <w:jc w:val="center"/>
      </w:pPr>
      <w:r>
        <w:rPr>
          <w:b w:val="0"/>
          <w:i/>
          <w:color w:val="444444"/>
          <w:sz w:val="20"/>
        </w:rPr>
        <w:t>kartē kī mit na jānai kīā</w:t>
      </w:r>
    </w:p>
    <w:p>
      <w:pPr>
        <w:spacing w:after="200"/>
        <w:jc w:val="center"/>
      </w:pPr>
      <w:r>
        <w:rPr>
          <w:b w:val="0"/>
          <w:i w:val="0"/>
          <w:color w:val="006000"/>
          <w:sz w:val="22"/>
        </w:rPr>
        <w:t>Созданный Им человек не может измерить величие Творца.</w:t>
      </w:r>
    </w:p>
    <w:p/>
    <w:p>
      <w:pPr>
        <w:spacing w:before="160" w:after="40"/>
        <w:jc w:val="center"/>
      </w:pPr>
      <w:r>
        <w:rPr>
          <w:b/>
          <w:i w:val="0"/>
          <w:color w:val="550000"/>
          <w:sz w:val="26"/>
        </w:rPr>
        <w:t>ਨਾਨਕ ਜੋ ਤਿਸੁ ਭਾਵੈ ਸੋ ਵਰਤੀਆ ॥੭॥</w:t>
      </w:r>
    </w:p>
    <w:p>
      <w:pPr>
        <w:spacing w:after="60"/>
        <w:jc w:val="center"/>
      </w:pPr>
      <w:r>
        <w:rPr>
          <w:b w:val="0"/>
          <w:i/>
          <w:color w:val="444444"/>
          <w:sz w:val="20"/>
        </w:rPr>
        <w:t>Nānak jo tis bhāvai so vartīā</w:t>
      </w:r>
    </w:p>
    <w:p>
      <w:pPr>
        <w:spacing w:after="200"/>
        <w:jc w:val="center"/>
      </w:pPr>
      <w:r>
        <w:rPr>
          <w:b w:val="0"/>
          <w:i w:val="0"/>
          <w:color w:val="006000"/>
          <w:sz w:val="22"/>
        </w:rPr>
        <w:t>О Нанак, происходит только то, что угодно тому Богу.</w:t>
      </w:r>
    </w:p>
    <w:p/>
    <w:p>
      <w:pPr>
        <w:spacing w:before="160" w:after="40"/>
        <w:jc w:val="center"/>
      </w:pPr>
      <w:r>
        <w:rPr>
          <w:b/>
          <w:i w:val="0"/>
          <w:color w:val="550000"/>
          <w:sz w:val="26"/>
        </w:rPr>
        <w:t>ਬਿਸਮਨ ਬਿਸਮ ਭਏ ਬਿਸਮਾਦ ॥</w:t>
      </w:r>
    </w:p>
    <w:p>
      <w:pPr>
        <w:spacing w:after="60"/>
        <w:jc w:val="center"/>
      </w:pPr>
      <w:r>
        <w:rPr>
          <w:b w:val="0"/>
          <w:i/>
          <w:color w:val="444444"/>
          <w:sz w:val="20"/>
        </w:rPr>
        <w:t>bisman bisam bhaē bismād</w:t>
      </w:r>
    </w:p>
    <w:p>
      <w:pPr>
        <w:spacing w:after="200"/>
        <w:jc w:val="center"/>
      </w:pPr>
      <w:r>
        <w:rPr>
          <w:b w:val="0"/>
          <w:i w:val="0"/>
          <w:color w:val="006000"/>
          <w:sz w:val="22"/>
        </w:rPr>
        <w:t>Кто постиг величие Бога, тот исполнился радости,</w:t>
      </w:r>
    </w:p>
    <w:p/>
    <w:p>
      <w:pPr>
        <w:spacing w:before="160" w:after="40"/>
        <w:jc w:val="center"/>
      </w:pPr>
      <w:r>
        <w:rPr>
          <w:b/>
          <w:i w:val="0"/>
          <w:color w:val="550000"/>
          <w:sz w:val="26"/>
        </w:rPr>
        <w:t>ਜਿਨਿ ਬੂਝਿਆ ਤਿਸੁ ਆਇਆ ਸ੍ਵਾਦ ॥</w:t>
      </w:r>
    </w:p>
    <w:p>
      <w:pPr>
        <w:spacing w:after="60"/>
        <w:jc w:val="center"/>
      </w:pPr>
      <w:r>
        <w:rPr>
          <w:b w:val="0"/>
          <w:i/>
          <w:color w:val="444444"/>
          <w:sz w:val="20"/>
        </w:rPr>
        <w:t>jin būjhiā tis āiā svād</w:t>
      </w:r>
    </w:p>
    <w:p>
      <w:pPr>
        <w:spacing w:after="200"/>
        <w:jc w:val="center"/>
      </w:pPr>
      <w:r>
        <w:rPr>
          <w:b w:val="0"/>
          <w:i w:val="0"/>
          <w:color w:val="006000"/>
          <w:sz w:val="22"/>
        </w:rPr>
        <w:t>видя эту славу, они приходят в великое изумление и восторг.</w:t>
      </w:r>
    </w:p>
    <w:p/>
    <w:p>
      <w:pPr>
        <w:spacing w:before="160" w:after="40"/>
        <w:jc w:val="center"/>
      </w:pPr>
      <w:r>
        <w:rPr>
          <w:b/>
          <w:i w:val="0"/>
          <w:color w:val="550000"/>
          <w:sz w:val="26"/>
        </w:rPr>
        <w:t>ਪ੍ਰਭ ਕੈ ਰੰਗਿ ਰਾਚਿ ਜਨ ਰਹੇ ॥</w:t>
      </w:r>
    </w:p>
    <w:p>
      <w:pPr>
        <w:spacing w:after="60"/>
        <w:jc w:val="center"/>
      </w:pPr>
      <w:r>
        <w:rPr>
          <w:b w:val="0"/>
          <w:i/>
          <w:color w:val="444444"/>
          <w:sz w:val="20"/>
        </w:rPr>
        <w:t>prabh kai raṅg rāch jan rahē</w:t>
      </w:r>
    </w:p>
    <w:p>
      <w:pPr>
        <w:spacing w:after="200"/>
        <w:jc w:val="center"/>
      </w:pPr>
      <w:r>
        <w:rPr>
          <w:b w:val="0"/>
          <w:i w:val="0"/>
          <w:color w:val="006000"/>
          <w:sz w:val="22"/>
        </w:rPr>
        <w:t>Слуги Бога остаются погружёнными в любовь к Нему,</w:t>
      </w:r>
    </w:p>
    <w:p/>
    <w:p>
      <w:pPr>
        <w:spacing w:before="160" w:after="40"/>
        <w:jc w:val="center"/>
      </w:pPr>
      <w:r>
        <w:rPr>
          <w:b/>
          <w:i w:val="0"/>
          <w:color w:val="550000"/>
          <w:sz w:val="26"/>
        </w:rPr>
        <w:t>ਗੁਰ ਕੈ ਬਚਨਿ ਪਦਾਰਥ ਲਹੇ ॥</w:t>
      </w:r>
    </w:p>
    <w:p>
      <w:pPr>
        <w:spacing w:after="60"/>
        <w:jc w:val="center"/>
      </w:pPr>
      <w:r>
        <w:rPr>
          <w:b w:val="0"/>
          <w:i/>
          <w:color w:val="444444"/>
          <w:sz w:val="20"/>
        </w:rPr>
        <w:t>gur kai bachan padārath lahē</w:t>
      </w:r>
    </w:p>
    <w:p>
      <w:pPr>
        <w:spacing w:after="200"/>
        <w:jc w:val="center"/>
      </w:pPr>
      <w:r>
        <w:rPr>
          <w:b w:val="0"/>
          <w:i w:val="0"/>
          <w:color w:val="006000"/>
          <w:sz w:val="22"/>
        </w:rPr>
        <w:t>и благодаря слову Сатгуру обретают сокровище Имени.</w:t>
      </w:r>
    </w:p>
    <w:p/>
    <w:p>
      <w:pPr>
        <w:spacing w:before="160" w:after="40"/>
        <w:jc w:val="center"/>
      </w:pPr>
      <w:r>
        <w:rPr>
          <w:b/>
          <w:i w:val="0"/>
          <w:color w:val="550000"/>
          <w:sz w:val="26"/>
        </w:rPr>
        <w:t>ਓਇ ਦਾਤੇ ਦੁਖ ਕਾਟਨਹਾਰ ॥</w:t>
      </w:r>
    </w:p>
    <w:p>
      <w:pPr>
        <w:spacing w:after="60"/>
        <w:jc w:val="center"/>
      </w:pPr>
      <w:r>
        <w:rPr>
          <w:b w:val="0"/>
          <w:i/>
          <w:color w:val="444444"/>
          <w:sz w:val="20"/>
        </w:rPr>
        <w:t>oi dātē dukh kāṭanhār</w:t>
      </w:r>
    </w:p>
    <w:p>
      <w:pPr>
        <w:spacing w:after="200"/>
        <w:jc w:val="center"/>
      </w:pPr>
      <w:r>
        <w:rPr>
          <w:b w:val="0"/>
          <w:i w:val="0"/>
          <w:color w:val="006000"/>
          <w:sz w:val="22"/>
        </w:rPr>
        <w:t>Эти слуги сами раздают дар Имени и отсекают страдания существ,</w:t>
      </w:r>
    </w:p>
    <w:p/>
    <w:p>
      <w:pPr>
        <w:spacing w:before="160" w:after="40"/>
        <w:jc w:val="center"/>
      </w:pPr>
      <w:r>
        <w:rPr>
          <w:b/>
          <w:i w:val="0"/>
          <w:color w:val="550000"/>
          <w:sz w:val="26"/>
        </w:rPr>
        <w:t>ਜਾ ਕੈ ਸੰਗਿ ਤਰੈ ਸੰਸਾਰ ॥</w:t>
      </w:r>
    </w:p>
    <w:p>
      <w:pPr>
        <w:spacing w:after="60"/>
        <w:jc w:val="center"/>
      </w:pPr>
      <w:r>
        <w:rPr>
          <w:b w:val="0"/>
          <w:i/>
          <w:color w:val="444444"/>
          <w:sz w:val="20"/>
        </w:rPr>
        <w:t>jā kai saṅg tarai sansār</w:t>
      </w:r>
    </w:p>
    <w:p>
      <w:pPr>
        <w:spacing w:after="200"/>
        <w:jc w:val="center"/>
      </w:pPr>
      <w:r>
        <w:rPr>
          <w:b w:val="0"/>
          <w:i w:val="0"/>
          <w:color w:val="006000"/>
          <w:sz w:val="22"/>
        </w:rPr>
        <w:t>в их сангате мирские существа переплывают океан мира.</w:t>
      </w:r>
    </w:p>
    <w:p/>
    <w:p>
      <w:pPr>
        <w:spacing w:before="160" w:after="40"/>
        <w:jc w:val="center"/>
      </w:pPr>
      <w:r>
        <w:rPr>
          <w:b/>
          <w:i w:val="0"/>
          <w:color w:val="550000"/>
          <w:sz w:val="26"/>
        </w:rPr>
        <w:t>ਜਨ ਕਾ ਸੇਵਕੁ ਸੋ ਵਡਭਾਗੀ ॥</w:t>
      </w:r>
    </w:p>
    <w:p>
      <w:pPr>
        <w:spacing w:after="60"/>
        <w:jc w:val="center"/>
      </w:pPr>
      <w:r>
        <w:rPr>
          <w:b w:val="0"/>
          <w:i/>
          <w:color w:val="444444"/>
          <w:sz w:val="20"/>
        </w:rPr>
        <w:t>jan kā sēvak so vaḍbhāgī</w:t>
      </w:r>
    </w:p>
    <w:p>
      <w:pPr>
        <w:spacing w:after="200"/>
        <w:jc w:val="center"/>
      </w:pPr>
      <w:r>
        <w:rPr>
          <w:b w:val="0"/>
          <w:i w:val="0"/>
          <w:color w:val="006000"/>
          <w:sz w:val="22"/>
        </w:rPr>
        <w:t>Тот, кто становится слугой таких слуг, поистине очень счастливой судьбы,</w:t>
      </w:r>
    </w:p>
    <w:p/>
    <w:p>
      <w:pPr>
        <w:spacing w:before="160" w:after="40"/>
        <w:jc w:val="center"/>
      </w:pPr>
      <w:r>
        <w:rPr>
          <w:b/>
          <w:i w:val="0"/>
          <w:color w:val="550000"/>
          <w:sz w:val="26"/>
        </w:rPr>
        <w:t>ਜਨ ਕੈ ਸੰਗਿ ਏਕ ਲਿਵ ਲਾਗੀ ॥</w:t>
      </w:r>
    </w:p>
    <w:p>
      <w:pPr>
        <w:spacing w:after="60"/>
        <w:jc w:val="center"/>
      </w:pPr>
      <w:r>
        <w:rPr>
          <w:b w:val="0"/>
          <w:i/>
          <w:color w:val="444444"/>
          <w:sz w:val="20"/>
        </w:rPr>
        <w:t>jan kai saṅg ēk liv lāgī</w:t>
      </w:r>
    </w:p>
    <w:p>
      <w:pPr>
        <w:spacing w:after="200"/>
        <w:jc w:val="center"/>
      </w:pPr>
      <w:r>
        <w:rPr>
          <w:b w:val="0"/>
          <w:i w:val="0"/>
          <w:color w:val="006000"/>
          <w:sz w:val="22"/>
        </w:rPr>
        <w:t>в их сангате сознание привязывается к одному Вечному.</w:t>
      </w:r>
    </w:p>
    <w:p/>
    <w:p>
      <w:pPr>
        <w:spacing w:before="160" w:after="40"/>
        <w:jc w:val="center"/>
      </w:pPr>
      <w:r>
        <w:rPr>
          <w:b/>
          <w:i w:val="0"/>
          <w:color w:val="550000"/>
          <w:sz w:val="26"/>
        </w:rPr>
        <w:t>ਗੁਨ ਗੋਬਿਦ ਕੀਰਤਨੁ ਜਨੁ ਗਾਵੈ ॥</w:t>
      </w:r>
    </w:p>
    <w:p>
      <w:pPr>
        <w:spacing w:after="60"/>
        <w:jc w:val="center"/>
      </w:pPr>
      <w:r>
        <w:rPr>
          <w:b w:val="0"/>
          <w:i/>
          <w:color w:val="444444"/>
          <w:sz w:val="20"/>
        </w:rPr>
        <w:t>gun Gobid kīrtan jan gāvai</w:t>
      </w:r>
    </w:p>
    <w:p>
      <w:pPr>
        <w:spacing w:after="200"/>
        <w:jc w:val="center"/>
      </w:pPr>
      <w:r>
        <w:rPr>
          <w:b w:val="0"/>
          <w:i w:val="0"/>
          <w:color w:val="006000"/>
          <w:sz w:val="22"/>
        </w:rPr>
        <w:t>Слуга поёт качества Бога и возносит Его хвалу.</w:t>
      </w:r>
    </w:p>
    <w:p/>
    <w:p>
      <w:pPr>
        <w:spacing w:before="160" w:after="40"/>
        <w:jc w:val="center"/>
      </w:pPr>
      <w:r>
        <w:rPr>
          <w:b/>
          <w:i w:val="0"/>
          <w:color w:val="550000"/>
          <w:sz w:val="26"/>
        </w:rPr>
        <w:t>ਗੁਰ ਪ੍ਰਸਾਦਿ ਨਾਨਕ ਫਲੁ ਪਾਵੈ ॥੮॥੧੬॥</w:t>
      </w:r>
    </w:p>
    <w:p>
      <w:pPr>
        <w:spacing w:after="60"/>
        <w:jc w:val="center"/>
      </w:pPr>
      <w:r>
        <w:rPr>
          <w:b w:val="0"/>
          <w:i/>
          <w:color w:val="444444"/>
          <w:sz w:val="20"/>
        </w:rPr>
        <w:t>gur prasād Nānak phal pāvai</w:t>
      </w:r>
    </w:p>
    <w:p>
      <w:pPr>
        <w:spacing w:after="200"/>
        <w:jc w:val="center"/>
      </w:pPr>
      <w:r>
        <w:rPr>
          <w:b w:val="0"/>
          <w:i w:val="0"/>
          <w:color w:val="006000"/>
          <w:sz w:val="22"/>
        </w:rPr>
        <w:t>О Нанак, по милости Сатгуру он обретает плод Имени Бога.</w:t>
      </w:r>
    </w:p>
    <w:p/>
    <w:p>
      <w:pPr>
        <w:spacing w:before="360" w:after="200"/>
        <w:jc w:val="center"/>
      </w:pPr>
      <w:r>
        <w:rPr>
          <w:b/>
          <w:color w:val="222222"/>
          <w:sz w:val="26"/>
        </w:rPr>
        <w:t>АНГ 284</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ਰੂਪੁ ਨ ਰੇਖ ਨ ਰੰਗੁ ਕਿਛੁ ਤ੍ਰਿਹੁ ਗੁਣ ਤੇ ਪ੍ਰਭ ਭਿੰਨ ॥</w:t>
      </w:r>
    </w:p>
    <w:p>
      <w:pPr>
        <w:spacing w:after="60"/>
        <w:jc w:val="center"/>
      </w:pPr>
      <w:r>
        <w:rPr>
          <w:b w:val="0"/>
          <w:i/>
          <w:color w:val="444444"/>
          <w:sz w:val="20"/>
        </w:rPr>
        <w:t>rūp na rēkh na rang kichh trihu guṇ tē prabh bhinn</w:t>
      </w:r>
    </w:p>
    <w:p>
      <w:pPr>
        <w:spacing w:after="200"/>
        <w:jc w:val="center"/>
      </w:pPr>
      <w:r>
        <w:rPr>
          <w:b w:val="0"/>
          <w:i w:val="0"/>
          <w:color w:val="006000"/>
          <w:sz w:val="22"/>
        </w:rPr>
        <w:t>У Пробху нет ни облика, ни знака-отличия, ни какого-либо цвета. Пробх безупречен, не затронут тремя качествами майи.</w:t>
      </w:r>
    </w:p>
    <w:p/>
    <w:p>
      <w:pPr>
        <w:spacing w:before="160" w:after="40"/>
        <w:jc w:val="center"/>
      </w:pPr>
      <w:r>
        <w:rPr>
          <w:b/>
          <w:i w:val="0"/>
          <w:color w:val="550000"/>
          <w:sz w:val="26"/>
        </w:rPr>
        <w:t>ਤਿਸਹਿ ਬੁਝਾਏ ਨਾਨਕਾ ਜਿਸੁ ਹੋਵੈ ਸੁਪ੍ਰਸੰਨ ॥੧॥</w:t>
      </w:r>
    </w:p>
    <w:p>
      <w:pPr>
        <w:spacing w:after="60"/>
        <w:jc w:val="center"/>
      </w:pPr>
      <w:r>
        <w:rPr>
          <w:b w:val="0"/>
          <w:i/>
          <w:color w:val="444444"/>
          <w:sz w:val="20"/>
        </w:rPr>
        <w:t>tiseh bujhāē Nānkā jis hovai suprasann</w:t>
      </w:r>
    </w:p>
    <w:p>
      <w:pPr>
        <w:spacing w:after="200"/>
        <w:jc w:val="center"/>
      </w:pPr>
      <w:r>
        <w:rPr>
          <w:b w:val="0"/>
          <w:i w:val="0"/>
          <w:color w:val="006000"/>
          <w:sz w:val="22"/>
        </w:rPr>
        <w:t>О Нанак! Пробх Сам даёт понять Себя тому человеку, к кому Сам бывает благосклонен.</w:t>
      </w:r>
    </w:p>
    <w:p/>
    <w:p>
      <w:pPr>
        <w:spacing w:before="160" w:after="40"/>
        <w:jc w:val="center"/>
      </w:pPr>
      <w:r>
        <w:rPr>
          <w:b/>
          <w:i w:val="0"/>
          <w:color w:val="550000"/>
          <w:sz w:val="26"/>
        </w:rPr>
        <w:t>ਅਸਟਪਦੀ ॥</w:t>
      </w:r>
    </w:p>
    <w:p>
      <w:pPr>
        <w:spacing w:after="60"/>
        <w:jc w:val="center"/>
      </w:pPr>
      <w:r>
        <w:rPr>
          <w:b w:val="0"/>
          <w:i/>
          <w:color w:val="444444"/>
          <w:sz w:val="20"/>
        </w:rPr>
        <w:t>asṭapadī</w:t>
      </w:r>
    </w:p>
    <w:p/>
    <w:p>
      <w:pPr>
        <w:spacing w:before="160" w:after="40"/>
        <w:jc w:val="center"/>
      </w:pPr>
      <w:r>
        <w:rPr>
          <w:b/>
          <w:i w:val="0"/>
          <w:color w:val="550000"/>
          <w:sz w:val="26"/>
        </w:rPr>
        <w:t>ਅਬਿਨਾਸੀ ਪ੍ਰਭੁ ਮਨ ਮਹਿ ਰਾਖੁ ॥</w:t>
      </w:r>
    </w:p>
    <w:p>
      <w:pPr>
        <w:spacing w:after="60"/>
        <w:jc w:val="center"/>
      </w:pPr>
      <w:r>
        <w:rPr>
          <w:b w:val="0"/>
          <w:i/>
          <w:color w:val="444444"/>
          <w:sz w:val="20"/>
        </w:rPr>
        <w:t>abināsī prabh man meh rākh</w:t>
      </w:r>
    </w:p>
    <w:p>
      <w:pPr>
        <w:spacing w:after="200"/>
        <w:jc w:val="center"/>
      </w:pPr>
      <w:r>
        <w:rPr>
          <w:b w:val="0"/>
          <w:i w:val="0"/>
          <w:color w:val="006000"/>
          <w:sz w:val="22"/>
        </w:rPr>
        <w:t>О брат! Храни в своём уме Акаал Пуракха.</w:t>
      </w:r>
    </w:p>
    <w:p/>
    <w:p>
      <w:pPr>
        <w:spacing w:before="160" w:after="40"/>
        <w:jc w:val="center"/>
      </w:pPr>
      <w:r>
        <w:rPr>
          <w:b/>
          <w:i w:val="0"/>
          <w:color w:val="550000"/>
          <w:sz w:val="26"/>
        </w:rPr>
        <w:t>ਮਾਨੁਖ ਕੀ ਤੂ ਪ੍ਰੀਤਿ ਤਿਆਗੁ ॥</w:t>
      </w:r>
    </w:p>
    <w:p>
      <w:pPr>
        <w:spacing w:after="60"/>
        <w:jc w:val="center"/>
      </w:pPr>
      <w:r>
        <w:rPr>
          <w:b w:val="0"/>
          <w:i/>
          <w:color w:val="444444"/>
          <w:sz w:val="20"/>
        </w:rPr>
        <w:t>mānukh kī tū prīt tiāg</w:t>
      </w:r>
    </w:p>
    <w:p>
      <w:pPr>
        <w:spacing w:after="200"/>
        <w:jc w:val="center"/>
      </w:pPr>
      <w:r>
        <w:rPr>
          <w:b w:val="0"/>
          <w:i w:val="0"/>
          <w:color w:val="006000"/>
          <w:sz w:val="22"/>
        </w:rPr>
        <w:t>И оставь привязанность к человеку.</w:t>
      </w:r>
    </w:p>
    <w:p/>
    <w:p>
      <w:pPr>
        <w:spacing w:before="160" w:after="40"/>
        <w:jc w:val="center"/>
      </w:pPr>
      <w:r>
        <w:rPr>
          <w:b/>
          <w:i w:val="0"/>
          <w:color w:val="550000"/>
          <w:sz w:val="26"/>
        </w:rPr>
        <w:t>ਤਿਸ ਤੇ ਪਰੈ ਨਾਹੀ ਕਿਛੁ ਕੋਇ ॥</w:t>
      </w:r>
    </w:p>
    <w:p>
      <w:pPr>
        <w:spacing w:after="60"/>
        <w:jc w:val="center"/>
      </w:pPr>
      <w:r>
        <w:rPr>
          <w:b w:val="0"/>
          <w:i/>
          <w:color w:val="444444"/>
          <w:sz w:val="20"/>
        </w:rPr>
        <w:t>tis tē parai nāhī kichh koē</w:t>
      </w:r>
    </w:p>
    <w:p>
      <w:pPr>
        <w:spacing w:after="200"/>
        <w:jc w:val="center"/>
      </w:pPr>
      <w:r>
        <w:rPr>
          <w:b w:val="0"/>
          <w:i w:val="0"/>
          <w:color w:val="006000"/>
          <w:sz w:val="22"/>
        </w:rPr>
        <w:t>Кроме Него нет никакого иного существа и никакой иной вещи.</w:t>
      </w:r>
    </w:p>
    <w:p/>
    <w:p>
      <w:pPr>
        <w:spacing w:before="160" w:after="40"/>
        <w:jc w:val="center"/>
      </w:pPr>
      <w:r>
        <w:rPr>
          <w:b/>
          <w:i w:val="0"/>
          <w:color w:val="550000"/>
          <w:sz w:val="26"/>
        </w:rPr>
        <w:t>ਸਰਬ ਨਿਰੰਤਰਿ ਏਕੋ ਸੋਇ ॥</w:t>
      </w:r>
    </w:p>
    <w:p>
      <w:pPr>
        <w:spacing w:after="60"/>
        <w:jc w:val="center"/>
      </w:pPr>
      <w:r>
        <w:rPr>
          <w:b w:val="0"/>
          <w:i/>
          <w:color w:val="444444"/>
          <w:sz w:val="20"/>
        </w:rPr>
        <w:t>sarab nirantar ēko sōē</w:t>
      </w:r>
    </w:p>
    <w:p>
      <w:pPr>
        <w:spacing w:after="200"/>
        <w:jc w:val="center"/>
      </w:pPr>
      <w:r>
        <w:rPr>
          <w:b w:val="0"/>
          <w:i w:val="0"/>
          <w:color w:val="006000"/>
          <w:sz w:val="22"/>
        </w:rPr>
        <w:t>Во всех существах внутри пребывает только один Акаал Пуракх.</w:t>
      </w:r>
    </w:p>
    <w:p/>
    <w:p>
      <w:pPr>
        <w:spacing w:before="160" w:after="40"/>
        <w:jc w:val="center"/>
      </w:pPr>
      <w:r>
        <w:rPr>
          <w:b/>
          <w:i w:val="0"/>
          <w:color w:val="550000"/>
          <w:sz w:val="26"/>
        </w:rPr>
        <w:t>ਆਪੇ ਬੀਨਾ ਆਪੇ ਦਾਨਾ ॥</w:t>
      </w:r>
    </w:p>
    <w:p>
      <w:pPr>
        <w:spacing w:after="60"/>
        <w:jc w:val="center"/>
      </w:pPr>
      <w:r>
        <w:rPr>
          <w:b w:val="0"/>
          <w:i/>
          <w:color w:val="444444"/>
          <w:sz w:val="20"/>
        </w:rPr>
        <w:t>āpē bīnā āpē dānā</w:t>
      </w:r>
    </w:p>
    <w:p>
      <w:pPr>
        <w:spacing w:after="200"/>
        <w:jc w:val="center"/>
      </w:pPr>
      <w:r>
        <w:rPr>
          <w:b w:val="0"/>
          <w:i w:val="0"/>
          <w:color w:val="006000"/>
          <w:sz w:val="22"/>
        </w:rPr>
        <w:t>Он Сам — распознающий и знающий сердца существ.</w:t>
      </w:r>
    </w:p>
    <w:p/>
    <w:p>
      <w:pPr>
        <w:spacing w:before="160" w:after="40"/>
        <w:jc w:val="center"/>
      </w:pPr>
      <w:r>
        <w:rPr>
          <w:b/>
          <w:i w:val="0"/>
          <w:color w:val="550000"/>
          <w:sz w:val="26"/>
        </w:rPr>
        <w:t>ਗਹਿਰ ਗੰਭੀਰੁ ਗਹੀਰੁ ਸੁਜਾਨਾ ॥</w:t>
      </w:r>
    </w:p>
    <w:p>
      <w:pPr>
        <w:spacing w:after="60"/>
        <w:jc w:val="center"/>
      </w:pPr>
      <w:r>
        <w:rPr>
          <w:b w:val="0"/>
          <w:i/>
          <w:color w:val="444444"/>
          <w:sz w:val="20"/>
        </w:rPr>
        <w:t>gahir gambhīr gahīr sujānā</w:t>
      </w:r>
    </w:p>
    <w:p>
      <w:pPr>
        <w:spacing w:after="200"/>
        <w:jc w:val="center"/>
      </w:pPr>
      <w:r>
        <w:rPr>
          <w:b w:val="0"/>
          <w:i w:val="0"/>
          <w:color w:val="006000"/>
          <w:sz w:val="22"/>
        </w:rPr>
        <w:t>Пробх очень глубок, серьёзен и мудр.</w:t>
      </w:r>
    </w:p>
    <w:p/>
    <w:p>
      <w:pPr>
        <w:spacing w:before="160" w:after="40"/>
        <w:jc w:val="center"/>
      </w:pPr>
      <w:r>
        <w:rPr>
          <w:b/>
          <w:i w:val="0"/>
          <w:color w:val="550000"/>
          <w:sz w:val="26"/>
        </w:rPr>
        <w:t>ਪਾਰਬ੍ਰਹਮ ਪਰਮੇਸੁਰ ਗੋਬਿੰਦ ॥</w:t>
      </w:r>
    </w:p>
    <w:p>
      <w:pPr>
        <w:spacing w:after="60"/>
        <w:jc w:val="center"/>
      </w:pPr>
      <w:r>
        <w:rPr>
          <w:b w:val="0"/>
          <w:i/>
          <w:color w:val="444444"/>
          <w:sz w:val="20"/>
        </w:rPr>
        <w:t>pārbrahm parmēsur gōbind</w:t>
      </w:r>
    </w:p>
    <w:p>
      <w:pPr>
        <w:spacing w:after="200"/>
        <w:jc w:val="center"/>
      </w:pPr>
      <w:r>
        <w:rPr>
          <w:b w:val="0"/>
          <w:i w:val="0"/>
          <w:color w:val="006000"/>
          <w:sz w:val="22"/>
        </w:rPr>
        <w:t>О Парабрахм, Пробх, величайший Владыка всех и Питатель живых существ!</w:t>
      </w:r>
    </w:p>
    <w:p/>
    <w:p>
      <w:pPr>
        <w:spacing w:before="160" w:after="40"/>
        <w:jc w:val="center"/>
      </w:pPr>
      <w:r>
        <w:rPr>
          <w:b/>
          <w:i w:val="0"/>
          <w:color w:val="550000"/>
          <w:sz w:val="26"/>
        </w:rPr>
        <w:t>ਕ੍ਰਿਪਾ ਨਿਧਾਨ ਦਇਆਲ ਬਖਸੰਦ ॥</w:t>
      </w:r>
    </w:p>
    <w:p>
      <w:pPr>
        <w:spacing w:after="60"/>
        <w:jc w:val="center"/>
      </w:pPr>
      <w:r>
        <w:rPr>
          <w:b w:val="0"/>
          <w:i/>
          <w:color w:val="444444"/>
          <w:sz w:val="20"/>
        </w:rPr>
        <w:t>kirpā nidhān daiāl bakhsaṇd</w:t>
      </w:r>
    </w:p>
    <w:p>
      <w:pPr>
        <w:spacing w:after="200"/>
        <w:jc w:val="center"/>
      </w:pPr>
      <w:r>
        <w:rPr>
          <w:b w:val="0"/>
          <w:i w:val="0"/>
          <w:color w:val="006000"/>
          <w:sz w:val="22"/>
        </w:rPr>
        <w:t>Сокровищница милости, обитель сострадания и Дарующий прощение!</w:t>
      </w:r>
    </w:p>
    <w:p/>
    <w:p>
      <w:pPr>
        <w:spacing w:before="160" w:after="40"/>
        <w:jc w:val="center"/>
      </w:pPr>
      <w:r>
        <w:rPr>
          <w:b/>
          <w:i w:val="0"/>
          <w:color w:val="550000"/>
          <w:sz w:val="26"/>
        </w:rPr>
        <w:t>ਸਾਧ ਤੇਰੇ ਕੀ ਚਰਨੀ ਪਾਉ ॥</w:t>
      </w:r>
    </w:p>
    <w:p>
      <w:pPr>
        <w:spacing w:after="60"/>
        <w:jc w:val="center"/>
      </w:pPr>
      <w:r>
        <w:rPr>
          <w:b w:val="0"/>
          <w:i/>
          <w:color w:val="444444"/>
          <w:sz w:val="20"/>
        </w:rPr>
        <w:t>sādh tērē kī charnī pāu</w:t>
      </w:r>
    </w:p>
    <w:p>
      <w:pPr>
        <w:spacing w:after="200"/>
        <w:jc w:val="center"/>
      </w:pPr>
      <w:r>
        <w:rPr>
          <w:b w:val="0"/>
          <w:i w:val="0"/>
          <w:color w:val="006000"/>
          <w:sz w:val="22"/>
        </w:rPr>
        <w:t>Да припаду я к стопам Твоих садхов.</w:t>
      </w:r>
    </w:p>
    <w:p/>
    <w:p>
      <w:pPr>
        <w:spacing w:before="160" w:after="40"/>
        <w:jc w:val="center"/>
      </w:pPr>
      <w:r>
        <w:rPr>
          <w:b/>
          <w:i w:val="0"/>
          <w:color w:val="550000"/>
          <w:sz w:val="26"/>
        </w:rPr>
        <w:t>ਨਾਨਕ ਕੈ ਮਨਿ ਇਹੁ ਅਨਰਾਉ ॥੧॥</w:t>
      </w:r>
    </w:p>
    <w:p>
      <w:pPr>
        <w:spacing w:after="60"/>
        <w:jc w:val="center"/>
      </w:pPr>
      <w:r>
        <w:rPr>
          <w:b w:val="0"/>
          <w:i/>
          <w:color w:val="444444"/>
          <w:sz w:val="20"/>
        </w:rPr>
        <w:t>Nānak kai man ih anrāu</w:t>
      </w:r>
    </w:p>
    <w:p>
      <w:pPr>
        <w:spacing w:after="200"/>
        <w:jc w:val="center"/>
      </w:pPr>
      <w:r>
        <w:rPr>
          <w:b w:val="0"/>
          <w:i w:val="0"/>
          <w:color w:val="006000"/>
          <w:sz w:val="22"/>
        </w:rPr>
        <w:t>В уме Нанака есть это стремление.</w:t>
      </w:r>
    </w:p>
    <w:p/>
    <w:p>
      <w:pPr>
        <w:spacing w:before="160" w:after="40"/>
        <w:jc w:val="center"/>
      </w:pPr>
      <w:r>
        <w:rPr>
          <w:b/>
          <w:i w:val="0"/>
          <w:color w:val="550000"/>
          <w:sz w:val="26"/>
        </w:rPr>
        <w:t>ਮਨਸਾ ਪੂਰਨ ਸਰਨਾ ਜੋਗ ॥</w:t>
      </w:r>
    </w:p>
    <w:p>
      <w:pPr>
        <w:spacing w:after="60"/>
        <w:jc w:val="center"/>
      </w:pPr>
      <w:r>
        <w:rPr>
          <w:b w:val="0"/>
          <w:i/>
          <w:color w:val="444444"/>
          <w:sz w:val="20"/>
        </w:rPr>
        <w:t>mansā pūran sarnā jōg</w:t>
      </w:r>
    </w:p>
    <w:p>
      <w:pPr>
        <w:spacing w:after="200"/>
        <w:jc w:val="center"/>
      </w:pPr>
      <w:r>
        <w:rPr>
          <w:b w:val="0"/>
          <w:i w:val="0"/>
          <w:color w:val="006000"/>
          <w:sz w:val="22"/>
        </w:rPr>
        <w:t>Пробх способен исполнять помыслы ума существ и поддерживать пришедших под Его защиту.</w:t>
      </w:r>
    </w:p>
    <w:p/>
    <w:p>
      <w:pPr>
        <w:spacing w:before="160" w:after="40"/>
        <w:jc w:val="center"/>
      </w:pPr>
      <w:r>
        <w:rPr>
          <w:b/>
          <w:i w:val="0"/>
          <w:color w:val="550000"/>
          <w:sz w:val="26"/>
        </w:rPr>
        <w:t>ਜੋ ਕਰਿ ਪਾਇਆ ਸੋਈ ਹੋਗੁ ॥</w:t>
      </w:r>
    </w:p>
    <w:p>
      <w:pPr>
        <w:spacing w:after="60"/>
        <w:jc w:val="center"/>
      </w:pPr>
      <w:r>
        <w:rPr>
          <w:b w:val="0"/>
          <w:i/>
          <w:color w:val="444444"/>
          <w:sz w:val="20"/>
        </w:rPr>
        <w:t>jō kar pāiā sōī hōg</w:t>
      </w:r>
    </w:p>
    <w:p>
      <w:pPr>
        <w:spacing w:after="200"/>
        <w:jc w:val="center"/>
      </w:pPr>
      <w:r>
        <w:rPr>
          <w:b w:val="0"/>
          <w:i w:val="0"/>
          <w:color w:val="006000"/>
          <w:sz w:val="22"/>
        </w:rPr>
        <w:t>Что Он записал на руке существ, то и происходит.</w:t>
      </w:r>
    </w:p>
    <w:p/>
    <w:p>
      <w:pPr>
        <w:spacing w:before="160" w:after="40"/>
        <w:jc w:val="center"/>
      </w:pPr>
      <w:r>
        <w:rPr>
          <w:b/>
          <w:i w:val="0"/>
          <w:color w:val="550000"/>
          <w:sz w:val="26"/>
        </w:rPr>
        <w:t>ਹਰਨ ਭਰਨ ਜਾ ਕਾ ਨੇਤ੍ਰ ਫੋਰੁ ॥</w:t>
      </w:r>
    </w:p>
    <w:p>
      <w:pPr>
        <w:spacing w:after="60"/>
        <w:jc w:val="center"/>
      </w:pPr>
      <w:r>
        <w:rPr>
          <w:b w:val="0"/>
          <w:i/>
          <w:color w:val="444444"/>
          <w:sz w:val="20"/>
        </w:rPr>
        <w:t>haran bharan jā kā nētr phōr</w:t>
      </w:r>
    </w:p>
    <w:p>
      <w:pPr>
        <w:spacing w:after="200"/>
        <w:jc w:val="center"/>
      </w:pPr>
      <w:r>
        <w:rPr>
          <w:b w:val="0"/>
          <w:i w:val="0"/>
          <w:color w:val="006000"/>
          <w:sz w:val="22"/>
        </w:rPr>
        <w:t>У того Пробха одного мига ока достаточно для поддержания и уничтожения мира.</w:t>
      </w:r>
    </w:p>
    <w:p/>
    <w:p>
      <w:pPr>
        <w:spacing w:before="160" w:after="40"/>
        <w:jc w:val="center"/>
      </w:pPr>
      <w:r>
        <w:rPr>
          <w:b/>
          <w:i w:val="0"/>
          <w:color w:val="550000"/>
          <w:sz w:val="26"/>
        </w:rPr>
        <w:t>ਤਿਸ ਕਾ ਮੰਤ੍ਰੁ ਨ ਜਾਨੈ ਹੋਰੁ ॥</w:t>
      </w:r>
    </w:p>
    <w:p>
      <w:pPr>
        <w:spacing w:after="60"/>
        <w:jc w:val="center"/>
      </w:pPr>
      <w:r>
        <w:rPr>
          <w:b w:val="0"/>
          <w:i/>
          <w:color w:val="444444"/>
          <w:sz w:val="20"/>
        </w:rPr>
        <w:t>tis kā mantr na jānai hōr</w:t>
      </w:r>
    </w:p>
    <w:p>
      <w:pPr>
        <w:spacing w:after="200"/>
        <w:jc w:val="center"/>
      </w:pPr>
      <w:r>
        <w:rPr>
          <w:b w:val="0"/>
          <w:i w:val="0"/>
          <w:color w:val="006000"/>
          <w:sz w:val="22"/>
        </w:rPr>
        <w:t>Его сокровенную тайну не знает никакое другое существо.</w:t>
      </w:r>
    </w:p>
    <w:p/>
    <w:p>
      <w:pPr>
        <w:spacing w:before="160" w:after="40"/>
        <w:jc w:val="center"/>
      </w:pPr>
      <w:r>
        <w:rPr>
          <w:b/>
          <w:i w:val="0"/>
          <w:color w:val="550000"/>
          <w:sz w:val="26"/>
        </w:rPr>
        <w:t>ਅਨਦ ਰੂਪ ਮੰਗਲ ਸਦ ਜਾ ਕੈ ॥</w:t>
      </w:r>
    </w:p>
    <w:p>
      <w:pPr>
        <w:spacing w:after="60"/>
        <w:jc w:val="center"/>
      </w:pPr>
      <w:r>
        <w:rPr>
          <w:b w:val="0"/>
          <w:i/>
          <w:color w:val="444444"/>
          <w:sz w:val="20"/>
        </w:rPr>
        <w:t>anad rūp mangal sad jā kai</w:t>
      </w:r>
    </w:p>
    <w:p>
      <w:pPr>
        <w:spacing w:after="200"/>
        <w:jc w:val="center"/>
      </w:pPr>
      <w:r>
        <w:rPr>
          <w:b w:val="0"/>
          <w:i w:val="0"/>
          <w:color w:val="006000"/>
          <w:sz w:val="22"/>
        </w:rPr>
        <w:t>В доме того Пробха всегда радость и счастье.</w:t>
      </w:r>
    </w:p>
    <w:p/>
    <w:p>
      <w:pPr>
        <w:spacing w:before="160" w:after="40"/>
        <w:jc w:val="center"/>
      </w:pPr>
      <w:r>
        <w:rPr>
          <w:b/>
          <w:i w:val="0"/>
          <w:color w:val="550000"/>
          <w:sz w:val="26"/>
        </w:rPr>
        <w:t>ਸਰਬ ਥੋਕ ਸੁਨੀਅਹਿ ਘਰਿ ਤਾ ਕੈ ॥</w:t>
      </w:r>
    </w:p>
    <w:p>
      <w:pPr>
        <w:spacing w:after="60"/>
        <w:jc w:val="center"/>
      </w:pPr>
      <w:r>
        <w:rPr>
          <w:b w:val="0"/>
          <w:i/>
          <w:color w:val="444444"/>
          <w:sz w:val="20"/>
        </w:rPr>
        <w:t>sarab thōk suṇīahi ghar tā kai</w:t>
      </w:r>
    </w:p>
    <w:p>
      <w:pPr>
        <w:spacing w:after="200"/>
        <w:jc w:val="center"/>
      </w:pPr>
      <w:r>
        <w:rPr>
          <w:b w:val="0"/>
          <w:i w:val="0"/>
          <w:color w:val="006000"/>
          <w:sz w:val="22"/>
        </w:rPr>
        <w:t>Говорят, что все вещества мира находятся в Его доме.</w:t>
      </w:r>
    </w:p>
    <w:p/>
    <w:p>
      <w:pPr>
        <w:spacing w:before="160" w:after="40"/>
        <w:jc w:val="center"/>
      </w:pPr>
      <w:r>
        <w:rPr>
          <w:b/>
          <w:i w:val="0"/>
          <w:color w:val="550000"/>
          <w:sz w:val="26"/>
        </w:rPr>
        <w:t>ਰਾਜ ਮਹਿ ਰਾਜੁ ਜੋਗ ਮਹਿ ਜੋਗੀ ॥</w:t>
      </w:r>
    </w:p>
    <w:p>
      <w:pPr>
        <w:spacing w:after="60"/>
        <w:jc w:val="center"/>
      </w:pPr>
      <w:r>
        <w:rPr>
          <w:b w:val="0"/>
          <w:i/>
          <w:color w:val="444444"/>
          <w:sz w:val="20"/>
        </w:rPr>
        <w:t>rāj meh rāj jōg meh jōgī</w:t>
      </w:r>
    </w:p>
    <w:p>
      <w:pPr>
        <w:spacing w:after="200"/>
        <w:jc w:val="center"/>
      </w:pPr>
      <w:r>
        <w:rPr>
          <w:b w:val="0"/>
          <w:i w:val="0"/>
          <w:color w:val="006000"/>
          <w:sz w:val="22"/>
        </w:rPr>
        <w:t>Среди царей Пробх Сам — царь, среди йогов — йог.</w:t>
      </w:r>
    </w:p>
    <w:p/>
    <w:p>
      <w:pPr>
        <w:spacing w:before="160" w:after="40"/>
        <w:jc w:val="center"/>
      </w:pPr>
      <w:r>
        <w:rPr>
          <w:b/>
          <w:i w:val="0"/>
          <w:color w:val="550000"/>
          <w:sz w:val="26"/>
        </w:rPr>
        <w:t>ਤਪ ਮਹਿ ਤਪੀਸਰੁ ਗ੍ਰਿਹਸਤ ਮਹਿ ਭੋਗੀ ॥</w:t>
      </w:r>
    </w:p>
    <w:p>
      <w:pPr>
        <w:spacing w:after="60"/>
        <w:jc w:val="center"/>
      </w:pPr>
      <w:r>
        <w:rPr>
          <w:b w:val="0"/>
          <w:i/>
          <w:color w:val="444444"/>
          <w:sz w:val="20"/>
        </w:rPr>
        <w:t>tap meh tapīsar grihast meh bhōgī</w:t>
      </w:r>
    </w:p>
    <w:p>
      <w:pPr>
        <w:spacing w:after="200"/>
        <w:jc w:val="center"/>
      </w:pPr>
      <w:r>
        <w:rPr>
          <w:b w:val="0"/>
          <w:i w:val="0"/>
          <w:color w:val="006000"/>
          <w:sz w:val="22"/>
        </w:rPr>
        <w:t>Среди подвижников Он Сам — величайший подвижник, и среди домохозяев Он Сам — домохозяин.</w:t>
      </w:r>
    </w:p>
    <w:p/>
    <w:p>
      <w:pPr>
        <w:spacing w:before="160" w:after="40"/>
        <w:jc w:val="center"/>
      </w:pPr>
      <w:r>
        <w:rPr>
          <w:b/>
          <w:i w:val="0"/>
          <w:color w:val="550000"/>
          <w:sz w:val="26"/>
        </w:rPr>
        <w:t>ਧਿਆਇ ਧਿਆਇ ਭਗਤਹ ਸੁਖੁ ਪਾਇਆ ॥</w:t>
      </w:r>
    </w:p>
    <w:p>
      <w:pPr>
        <w:spacing w:after="60"/>
        <w:jc w:val="center"/>
      </w:pPr>
      <w:r>
        <w:rPr>
          <w:b w:val="0"/>
          <w:i/>
          <w:color w:val="444444"/>
          <w:sz w:val="20"/>
        </w:rPr>
        <w:t>dhiāē dhiāē bhagtah sukh pāiā</w:t>
      </w:r>
    </w:p>
    <w:p>
      <w:pPr>
        <w:spacing w:after="200"/>
        <w:jc w:val="center"/>
      </w:pPr>
      <w:r>
        <w:rPr>
          <w:b w:val="0"/>
          <w:i w:val="0"/>
          <w:color w:val="006000"/>
          <w:sz w:val="22"/>
        </w:rPr>
        <w:t>Преданные, снова и снова поминая Его, обрели покой.</w:t>
      </w:r>
    </w:p>
    <w:p/>
    <w:p>
      <w:pPr>
        <w:spacing w:before="160" w:after="40"/>
        <w:jc w:val="center"/>
      </w:pPr>
      <w:r>
        <w:rPr>
          <w:b/>
          <w:i w:val="0"/>
          <w:color w:val="550000"/>
          <w:sz w:val="26"/>
        </w:rPr>
        <w:t>ਨਾਨਕ ਤਿਸੁ ਪੁਰਖ ਕਾ ਕਿਨੈ ਅੰਤੁ ਨ ਪਾਇਆ ॥੨॥</w:t>
      </w:r>
    </w:p>
    <w:p>
      <w:pPr>
        <w:spacing w:after="60"/>
        <w:jc w:val="center"/>
      </w:pPr>
      <w:r>
        <w:rPr>
          <w:b w:val="0"/>
          <w:i/>
          <w:color w:val="444444"/>
          <w:sz w:val="20"/>
        </w:rPr>
        <w:t>Nānak tis purakh kā kinai ant na pāiā</w:t>
      </w:r>
    </w:p>
    <w:p>
      <w:pPr>
        <w:spacing w:after="200"/>
        <w:jc w:val="center"/>
      </w:pPr>
      <w:r>
        <w:rPr>
          <w:b w:val="0"/>
          <w:i w:val="0"/>
          <w:color w:val="006000"/>
          <w:sz w:val="22"/>
        </w:rPr>
        <w:t>О Нанак! Ни одно существо не постигло предела того Акаал Пуракха.</w:t>
      </w:r>
    </w:p>
    <w:p/>
    <w:p>
      <w:pPr>
        <w:spacing w:before="160" w:after="40"/>
        <w:jc w:val="center"/>
      </w:pPr>
      <w:r>
        <w:rPr>
          <w:b/>
          <w:i w:val="0"/>
          <w:color w:val="550000"/>
          <w:sz w:val="26"/>
        </w:rPr>
        <w:t>ਜਾ ਕੀ ਲੀਲਾ ਕੀ ਮਿਤਿ ਨਾਹਿ ॥</w:t>
      </w:r>
    </w:p>
    <w:p>
      <w:pPr>
        <w:spacing w:after="60"/>
        <w:jc w:val="center"/>
      </w:pPr>
      <w:r>
        <w:rPr>
          <w:b w:val="0"/>
          <w:i/>
          <w:color w:val="444444"/>
          <w:sz w:val="20"/>
        </w:rPr>
        <w:t>jā kī līlā kī mit nāh</w:t>
      </w:r>
    </w:p>
    <w:p>
      <w:pPr>
        <w:spacing w:after="200"/>
        <w:jc w:val="center"/>
      </w:pPr>
      <w:r>
        <w:rPr>
          <w:b w:val="0"/>
          <w:i w:val="0"/>
          <w:color w:val="006000"/>
          <w:sz w:val="22"/>
        </w:rPr>
        <w:t>Никто не может исчислить игру того Пробха в виде мира.</w:t>
      </w:r>
    </w:p>
    <w:p/>
    <w:p>
      <w:pPr>
        <w:spacing w:before="160" w:after="40"/>
        <w:jc w:val="center"/>
      </w:pPr>
      <w:r>
        <w:rPr>
          <w:b/>
          <w:i w:val="0"/>
          <w:color w:val="550000"/>
          <w:sz w:val="26"/>
        </w:rPr>
        <w:t>ਸਗਲ ਦੇਵ ਹਾਰੇ ਅਵਗਾਹਿ ॥</w:t>
      </w:r>
    </w:p>
    <w:p>
      <w:pPr>
        <w:spacing w:after="60"/>
        <w:jc w:val="center"/>
      </w:pPr>
      <w:r>
        <w:rPr>
          <w:b w:val="0"/>
          <w:i/>
          <w:color w:val="444444"/>
          <w:sz w:val="20"/>
        </w:rPr>
        <w:t>sagal dēv hārē avgāh</w:t>
      </w:r>
    </w:p>
    <w:p>
      <w:pPr>
        <w:spacing w:after="200"/>
        <w:jc w:val="center"/>
      </w:pPr>
      <w:r>
        <w:rPr>
          <w:b w:val="0"/>
          <w:i w:val="0"/>
          <w:color w:val="006000"/>
          <w:sz w:val="22"/>
        </w:rPr>
        <w:t>Все боги, разыскивая Его, тоже устали.</w:t>
      </w:r>
    </w:p>
    <w:p/>
    <w:p>
      <w:pPr>
        <w:spacing w:before="160" w:after="40"/>
        <w:jc w:val="center"/>
      </w:pPr>
      <w:r>
        <w:rPr>
          <w:b/>
          <w:i w:val="0"/>
          <w:color w:val="550000"/>
          <w:sz w:val="26"/>
        </w:rPr>
        <w:t>ਪਿਤਾ ਕਾ ਜਨਮੁ ਕਿ ਜਾਨੈ ਪੂਤੁ ॥</w:t>
      </w:r>
    </w:p>
    <w:p>
      <w:pPr>
        <w:spacing w:after="60"/>
        <w:jc w:val="center"/>
      </w:pPr>
      <w:r>
        <w:rPr>
          <w:b w:val="0"/>
          <w:i/>
          <w:color w:val="444444"/>
          <w:sz w:val="20"/>
        </w:rPr>
        <w:t>pitā kā janam ki jānai pūt</w:t>
      </w:r>
    </w:p>
    <w:p>
      <w:pPr>
        <w:spacing w:after="200"/>
        <w:jc w:val="center"/>
      </w:pPr>
      <w:r>
        <w:rPr>
          <w:b w:val="0"/>
          <w:i w:val="0"/>
          <w:color w:val="006000"/>
          <w:sz w:val="22"/>
        </w:rPr>
        <w:t>Ибо разве сын знает рождение своего отца?</w:t>
      </w:r>
    </w:p>
    <w:p/>
    <w:p>
      <w:pPr>
        <w:spacing w:before="160" w:after="40"/>
        <w:jc w:val="center"/>
      </w:pPr>
      <w:r>
        <w:rPr>
          <w:b/>
          <w:i w:val="0"/>
          <w:color w:val="550000"/>
          <w:sz w:val="26"/>
        </w:rPr>
        <w:t>ਸਗਲ ਪਰੋਈ ਅਪੁਨੈ ਸੂਤਿ ॥</w:t>
      </w:r>
    </w:p>
    <w:p>
      <w:pPr>
        <w:spacing w:after="60"/>
        <w:jc w:val="center"/>
      </w:pPr>
      <w:r>
        <w:rPr>
          <w:b w:val="0"/>
          <w:i/>
          <w:color w:val="444444"/>
          <w:sz w:val="20"/>
        </w:rPr>
        <w:t>sagal parōī apunai sūt</w:t>
      </w:r>
    </w:p>
    <w:p>
      <w:pPr>
        <w:spacing w:after="200"/>
        <w:jc w:val="center"/>
      </w:pPr>
      <w:r>
        <w:rPr>
          <w:b w:val="0"/>
          <w:i w:val="0"/>
          <w:color w:val="006000"/>
          <w:sz w:val="22"/>
        </w:rPr>
        <w:t>Как бусины нанизаны на нить, так и всё творение Пробх нанизал на Свою нить — Свой Хукам.</w:t>
      </w:r>
    </w:p>
    <w:p/>
    <w:p>
      <w:pPr>
        <w:spacing w:before="160" w:after="40"/>
        <w:jc w:val="center"/>
      </w:pPr>
      <w:r>
        <w:rPr>
          <w:b/>
          <w:i w:val="0"/>
          <w:color w:val="550000"/>
          <w:sz w:val="26"/>
        </w:rPr>
        <w:t>ਸੁਮਤਿ ਗਿਆਨੁ ਧਿਆਨੁ ਜਿਨ ਦੇਇ ॥ ਜਨ ਦਾਸ ਨਾਮੁ ਧਿਆਵਹਿ ਸੇਇ ॥</w:t>
      </w:r>
    </w:p>
    <w:p>
      <w:pPr>
        <w:spacing w:after="60"/>
        <w:jc w:val="center"/>
      </w:pPr>
      <w:r>
        <w:rPr>
          <w:b w:val="0"/>
          <w:i/>
          <w:color w:val="444444"/>
          <w:sz w:val="20"/>
        </w:rPr>
        <w:t>sumat giān dhiān jin dēi, jan dās nām dhiāvahi sēi</w:t>
      </w:r>
    </w:p>
    <w:p>
      <w:pPr>
        <w:spacing w:after="200"/>
        <w:jc w:val="center"/>
      </w:pPr>
      <w:r>
        <w:rPr>
          <w:b w:val="0"/>
          <w:i w:val="0"/>
          <w:color w:val="006000"/>
          <w:sz w:val="22"/>
        </w:rPr>
        <w:t>Тем людям, которым Пробх даёт добрый разум, высокое понимание и дар сосредоточения, именно те слуги и рабы помнят Его Имя.</w:t>
      </w:r>
    </w:p>
    <w:p/>
    <w:p>
      <w:pPr>
        <w:spacing w:before="160" w:after="40"/>
        <w:jc w:val="center"/>
      </w:pPr>
      <w:r>
        <w:rPr>
          <w:b/>
          <w:i w:val="0"/>
          <w:color w:val="550000"/>
          <w:sz w:val="26"/>
        </w:rPr>
        <w:t>ਤਿਹੁ ਗੁਣ ਮਹਿ ਜਾ ਕਉ ਭਰਮਾਏ ॥</w:t>
      </w:r>
    </w:p>
    <w:p>
      <w:pPr>
        <w:spacing w:after="60"/>
        <w:jc w:val="center"/>
      </w:pPr>
      <w:r>
        <w:rPr>
          <w:b w:val="0"/>
          <w:i/>
          <w:color w:val="444444"/>
          <w:sz w:val="20"/>
        </w:rPr>
        <w:t>tihu guṇ meh jā kau bharmāē</w:t>
      </w:r>
    </w:p>
    <w:p>
      <w:pPr>
        <w:spacing w:after="200"/>
        <w:jc w:val="center"/>
      </w:pPr>
      <w:r>
        <w:rPr>
          <w:b w:val="0"/>
          <w:i w:val="0"/>
          <w:color w:val="006000"/>
          <w:sz w:val="22"/>
        </w:rPr>
        <w:t>Но тех, кого Он заставляет блуждать в трёх качествах майи,</w:t>
      </w:r>
    </w:p>
    <w:p/>
    <w:p>
      <w:pPr>
        <w:spacing w:before="160" w:after="40"/>
        <w:jc w:val="center"/>
      </w:pPr>
      <w:r>
        <w:rPr>
          <w:b/>
          <w:i w:val="0"/>
          <w:color w:val="550000"/>
          <w:sz w:val="26"/>
        </w:rPr>
        <w:t>ਜਨਮਿ ਮਰੈ ਫਿਰਿ ਆਵੈ ਜਾਏ ॥</w:t>
      </w:r>
    </w:p>
    <w:p>
      <w:pPr>
        <w:spacing w:after="60"/>
        <w:jc w:val="center"/>
      </w:pPr>
      <w:r>
        <w:rPr>
          <w:b w:val="0"/>
          <w:i/>
          <w:color w:val="444444"/>
          <w:sz w:val="20"/>
        </w:rPr>
        <w:t>janam marai phir āvai jāē</w:t>
      </w:r>
    </w:p>
    <w:p>
      <w:pPr>
        <w:spacing w:after="200"/>
        <w:jc w:val="center"/>
      </w:pPr>
      <w:r>
        <w:rPr>
          <w:b w:val="0"/>
          <w:i w:val="0"/>
          <w:color w:val="006000"/>
          <w:sz w:val="22"/>
        </w:rPr>
        <w:t>те продолжают рождаться и умирать, снова и снова приходя в мир и уходя из него.</w:t>
      </w:r>
    </w:p>
    <w:p/>
    <w:p>
      <w:pPr>
        <w:spacing w:before="160" w:after="40"/>
        <w:jc w:val="center"/>
      </w:pPr>
      <w:r>
        <w:rPr>
          <w:b/>
          <w:i w:val="0"/>
          <w:color w:val="550000"/>
          <w:sz w:val="26"/>
        </w:rPr>
        <w:t>ਊਚ ਨੀਚ ਤਿਸ ਕੇ ਅਸਥਾਨ ॥</w:t>
      </w:r>
    </w:p>
    <w:p>
      <w:pPr>
        <w:spacing w:after="60"/>
        <w:jc w:val="center"/>
      </w:pPr>
      <w:r>
        <w:rPr>
          <w:b w:val="0"/>
          <w:i/>
          <w:color w:val="444444"/>
          <w:sz w:val="20"/>
        </w:rPr>
        <w:t>ūch nīch tis kē asthān</w:t>
      </w:r>
    </w:p>
    <w:p>
      <w:pPr>
        <w:spacing w:after="200"/>
        <w:jc w:val="center"/>
      </w:pPr>
      <w:r>
        <w:rPr>
          <w:b w:val="0"/>
          <w:i w:val="0"/>
          <w:color w:val="006000"/>
          <w:sz w:val="22"/>
        </w:rPr>
        <w:t>Сердца возвышенных людей с доброй мудростью и умы низких людей, подчинённых трём гунам, — все они являются местами того Пробха, то есть Он обитает во всех.</w:t>
      </w:r>
    </w:p>
    <w:p/>
    <w:p>
      <w:pPr>
        <w:spacing w:before="160" w:after="40"/>
        <w:jc w:val="center"/>
      </w:pPr>
      <w:r>
        <w:rPr>
          <w:b/>
          <w:i w:val="0"/>
          <w:color w:val="550000"/>
          <w:sz w:val="26"/>
        </w:rPr>
        <w:t>ਜੈਸਾ ਜਨਾਵੈ ਤੈਸਾ ਨਾਨਕ ਜਾਨ ॥੩॥</w:t>
      </w:r>
    </w:p>
    <w:p>
      <w:pPr>
        <w:spacing w:after="60"/>
        <w:jc w:val="center"/>
      </w:pPr>
      <w:r>
        <w:rPr>
          <w:b w:val="0"/>
          <w:i/>
          <w:color w:val="444444"/>
          <w:sz w:val="20"/>
        </w:rPr>
        <w:t>jaisā janāvai taisā Nānak jān</w:t>
      </w:r>
    </w:p>
    <w:p>
      <w:pPr>
        <w:spacing w:after="200"/>
        <w:jc w:val="center"/>
      </w:pPr>
      <w:r>
        <w:rPr>
          <w:b w:val="0"/>
          <w:i w:val="0"/>
          <w:color w:val="006000"/>
          <w:sz w:val="22"/>
        </w:rPr>
        <w:t>О Нанак! Какую именно мудрость Он даёт, таким по пониманию и становится существо.</w:t>
      </w:r>
    </w:p>
    <w:p/>
    <w:p>
      <w:pPr>
        <w:spacing w:before="160" w:after="40"/>
        <w:jc w:val="center"/>
      </w:pPr>
      <w:r>
        <w:rPr>
          <w:b/>
          <w:i w:val="0"/>
          <w:color w:val="550000"/>
          <w:sz w:val="26"/>
        </w:rPr>
        <w:t>ਨਾਨਾ ਰੂਪ ਨਾਨਾ ਜਾ ਕੇ ਰੰਗ ॥</w:t>
      </w:r>
    </w:p>
    <w:p>
      <w:pPr>
        <w:spacing w:after="60"/>
        <w:jc w:val="center"/>
      </w:pPr>
      <w:r>
        <w:rPr>
          <w:b w:val="0"/>
          <w:i/>
          <w:color w:val="444444"/>
          <w:sz w:val="20"/>
        </w:rPr>
        <w:t>nānā rūp nānā jā kē rang</w:t>
      </w:r>
    </w:p>
    <w:p>
      <w:pPr>
        <w:spacing w:after="200"/>
        <w:jc w:val="center"/>
      </w:pPr>
      <w:r>
        <w:rPr>
          <w:b w:val="0"/>
          <w:i w:val="0"/>
          <w:color w:val="006000"/>
          <w:sz w:val="22"/>
        </w:rPr>
        <w:t>О Пробх! У Тебя много форм и много красок.</w:t>
      </w:r>
    </w:p>
    <w:p/>
    <w:p>
      <w:pPr>
        <w:spacing w:before="160" w:after="40"/>
        <w:jc w:val="center"/>
      </w:pPr>
      <w:r>
        <w:rPr>
          <w:b/>
          <w:i w:val="0"/>
          <w:color w:val="550000"/>
          <w:sz w:val="26"/>
        </w:rPr>
        <w:t>ਨਾਨਾ ਭੇਖ ਕਰਹਿ ਇਕ ਰੰਗ ॥</w:t>
      </w:r>
    </w:p>
    <w:p>
      <w:pPr>
        <w:spacing w:after="60"/>
        <w:jc w:val="center"/>
      </w:pPr>
      <w:r>
        <w:rPr>
          <w:b w:val="0"/>
          <w:i/>
          <w:color w:val="444444"/>
          <w:sz w:val="20"/>
        </w:rPr>
        <w:t>nānā bhēkh kareh ik rang</w:t>
      </w:r>
    </w:p>
    <w:p>
      <w:pPr>
        <w:spacing w:after="200"/>
        <w:jc w:val="center"/>
      </w:pPr>
      <w:r>
        <w:rPr>
          <w:b w:val="0"/>
          <w:i w:val="0"/>
          <w:color w:val="006000"/>
          <w:sz w:val="22"/>
        </w:rPr>
        <w:t>Ты принимаешь многие обличья, и всё же остаёшься одним и тем же.</w:t>
      </w:r>
    </w:p>
    <w:p/>
    <w:p>
      <w:pPr>
        <w:spacing w:before="160" w:after="40"/>
        <w:jc w:val="center"/>
      </w:pPr>
      <w:r>
        <w:rPr>
          <w:b/>
          <w:i w:val="0"/>
          <w:color w:val="550000"/>
          <w:sz w:val="26"/>
        </w:rPr>
        <w:t>ਨਾਨਾ ਬਿਧਿ ਕੀਨੋ ਬਿਸਥਾਰੁ ॥</w:t>
      </w:r>
    </w:p>
    <w:p>
      <w:pPr>
        <w:spacing w:after="60"/>
        <w:jc w:val="center"/>
      </w:pPr>
      <w:r>
        <w:rPr>
          <w:b w:val="0"/>
          <w:i/>
          <w:color w:val="444444"/>
          <w:sz w:val="20"/>
        </w:rPr>
        <w:t>nānā bidh kīnō bisthār</w:t>
      </w:r>
    </w:p>
    <w:p>
      <w:pPr>
        <w:spacing w:after="200"/>
        <w:jc w:val="center"/>
      </w:pPr>
      <w:r>
        <w:rPr>
          <w:b w:val="0"/>
          <w:i w:val="0"/>
          <w:color w:val="006000"/>
          <w:sz w:val="22"/>
        </w:rPr>
        <w:t>Он распростёр мир множеством способов.</w:t>
      </w:r>
    </w:p>
    <w:p/>
    <w:p>
      <w:pPr>
        <w:spacing w:before="160" w:after="40"/>
        <w:jc w:val="center"/>
      </w:pPr>
      <w:r>
        <w:rPr>
          <w:b/>
          <w:i w:val="0"/>
          <w:color w:val="550000"/>
          <w:sz w:val="26"/>
        </w:rPr>
        <w:t>ਪ੍ਰਭੁ ਅਬਿਨਾਸੀ ਏਕੰਕਾਰੁ ॥</w:t>
      </w:r>
    </w:p>
    <w:p>
      <w:pPr>
        <w:spacing w:after="60"/>
        <w:jc w:val="center"/>
      </w:pPr>
      <w:r>
        <w:rPr>
          <w:b w:val="0"/>
          <w:i/>
          <w:color w:val="444444"/>
          <w:sz w:val="20"/>
        </w:rPr>
        <w:t>prabh abināsī ēkankār</w:t>
      </w:r>
    </w:p>
    <w:p>
      <w:pPr>
        <w:spacing w:after="200"/>
        <w:jc w:val="center"/>
      </w:pPr>
      <w:r>
        <w:rPr>
          <w:b w:val="0"/>
          <w:i w:val="0"/>
          <w:color w:val="006000"/>
          <w:sz w:val="22"/>
        </w:rPr>
        <w:t>Пробх нетленен, и повсюду есть только Он один.</w:t>
      </w:r>
    </w:p>
    <w:p/>
    <w:p>
      <w:pPr>
        <w:spacing w:before="160" w:after="40"/>
        <w:jc w:val="center"/>
      </w:pPr>
      <w:r>
        <w:rPr>
          <w:b/>
          <w:i w:val="0"/>
          <w:color w:val="550000"/>
          <w:sz w:val="26"/>
        </w:rPr>
        <w:t>ਨਾਨਾ ਚਲਿਤ ਕਰੇ ਖਿਨ ਮਾਹਿ ॥</w:t>
      </w:r>
    </w:p>
    <w:p>
      <w:pPr>
        <w:spacing w:after="60"/>
        <w:jc w:val="center"/>
      </w:pPr>
      <w:r>
        <w:rPr>
          <w:b w:val="0"/>
          <w:i/>
          <w:color w:val="444444"/>
          <w:sz w:val="20"/>
        </w:rPr>
        <w:t>nānā chalit karē khin māhi</w:t>
      </w:r>
    </w:p>
    <w:p>
      <w:pPr>
        <w:spacing w:after="200"/>
        <w:jc w:val="center"/>
      </w:pPr>
      <w:r>
        <w:rPr>
          <w:b w:val="0"/>
          <w:i w:val="0"/>
          <w:color w:val="006000"/>
          <w:sz w:val="22"/>
        </w:rPr>
        <w:t>Многие чудеса Пробх совершает в одно мгновение.</w:t>
      </w:r>
    </w:p>
    <w:p/>
    <w:p>
      <w:pPr>
        <w:spacing w:before="160" w:after="40"/>
        <w:jc w:val="center"/>
      </w:pPr>
      <w:r>
        <w:rPr>
          <w:b/>
          <w:i w:val="0"/>
          <w:color w:val="550000"/>
          <w:sz w:val="26"/>
        </w:rPr>
        <w:t>ਪੂਰਿ ਰਹਿਓ ਪੂਰਨੁ ਸਭ ਠਾਇ ॥</w:t>
      </w:r>
    </w:p>
    <w:p>
      <w:pPr>
        <w:spacing w:after="60"/>
        <w:jc w:val="center"/>
      </w:pPr>
      <w:r>
        <w:rPr>
          <w:b w:val="0"/>
          <w:i/>
          <w:color w:val="444444"/>
          <w:sz w:val="20"/>
        </w:rPr>
        <w:t>pūr rahiō pūran sabh ṭhāi</w:t>
      </w:r>
    </w:p>
    <w:p>
      <w:pPr>
        <w:spacing w:after="200"/>
        <w:jc w:val="center"/>
      </w:pPr>
      <w:r>
        <w:rPr>
          <w:b w:val="0"/>
          <w:i w:val="0"/>
          <w:color w:val="006000"/>
          <w:sz w:val="22"/>
        </w:rPr>
        <w:t>Тот Совершенный Пурукх присутствует повсюду.</w:t>
      </w:r>
    </w:p>
    <w:p/>
    <w:p>
      <w:pPr>
        <w:spacing w:before="160" w:after="40"/>
        <w:jc w:val="center"/>
      </w:pPr>
      <w:r>
        <w:rPr>
          <w:b/>
          <w:i w:val="0"/>
          <w:color w:val="550000"/>
          <w:sz w:val="26"/>
        </w:rPr>
        <w:t>ਨਾਨਾ ਬਿਧਿ ਕਰਿ ਬਨਤ ਬਨਾਈ ॥</w:t>
      </w:r>
    </w:p>
    <w:p>
      <w:pPr>
        <w:spacing w:after="60"/>
        <w:jc w:val="center"/>
      </w:pPr>
      <w:r>
        <w:rPr>
          <w:b w:val="0"/>
          <w:i/>
          <w:color w:val="444444"/>
          <w:sz w:val="20"/>
        </w:rPr>
        <w:t>nānā bidh kar banat banāī</w:t>
      </w:r>
    </w:p>
    <w:p>
      <w:pPr>
        <w:spacing w:after="200"/>
        <w:jc w:val="center"/>
      </w:pPr>
      <w:r>
        <w:rPr>
          <w:b w:val="0"/>
          <w:i w:val="0"/>
          <w:color w:val="006000"/>
          <w:sz w:val="22"/>
        </w:rPr>
        <w:t>Пробх создал устройство мира многими способами.</w:t>
      </w:r>
    </w:p>
    <w:p/>
    <w:p>
      <w:pPr>
        <w:spacing w:before="160" w:after="40"/>
        <w:jc w:val="center"/>
      </w:pPr>
      <w:r>
        <w:rPr>
          <w:b/>
          <w:i w:val="0"/>
          <w:color w:val="550000"/>
          <w:sz w:val="26"/>
        </w:rPr>
        <w:t>ਅਪਨੀ ਕੀਮਤਿ ਆਪੇ ਪਾਈ ॥</w:t>
      </w:r>
    </w:p>
    <w:p>
      <w:pPr>
        <w:spacing w:after="60"/>
        <w:jc w:val="center"/>
      </w:pPr>
      <w:r>
        <w:rPr>
          <w:b w:val="0"/>
          <w:i/>
          <w:color w:val="444444"/>
          <w:sz w:val="20"/>
        </w:rPr>
        <w:t>apnī kīmat āpē pāī</w:t>
      </w:r>
    </w:p>
    <w:p>
      <w:pPr>
        <w:spacing w:after="200"/>
        <w:jc w:val="center"/>
      </w:pPr>
      <w:r>
        <w:rPr>
          <w:b w:val="0"/>
          <w:i w:val="0"/>
          <w:color w:val="006000"/>
          <w:sz w:val="22"/>
        </w:rPr>
        <w:t>Свою собственную цену, Своё величие, знает только Он Сам.</w:t>
      </w:r>
    </w:p>
    <w:p/>
    <w:p>
      <w:pPr>
        <w:spacing w:before="160" w:after="40"/>
        <w:jc w:val="center"/>
      </w:pPr>
      <w:r>
        <w:rPr>
          <w:b/>
          <w:i w:val="0"/>
          <w:color w:val="550000"/>
          <w:sz w:val="26"/>
        </w:rPr>
        <w:t>ਸਭ ਘਟ ਤਿਸ ਕੇ ਸਭ ਤਿਸ ਕੇ ਠਾਉ ॥</w:t>
      </w:r>
    </w:p>
    <w:p>
      <w:pPr>
        <w:spacing w:after="60"/>
        <w:jc w:val="center"/>
      </w:pPr>
      <w:r>
        <w:rPr>
          <w:b w:val="0"/>
          <w:i/>
          <w:color w:val="444444"/>
          <w:sz w:val="20"/>
        </w:rPr>
        <w:t>sabh ghaṭ tis kē sabh tis kē ṭhāu</w:t>
      </w:r>
    </w:p>
    <w:p>
      <w:pPr>
        <w:spacing w:after="200"/>
        <w:jc w:val="center"/>
      </w:pPr>
      <w:r>
        <w:rPr>
          <w:b w:val="0"/>
          <w:i w:val="0"/>
          <w:color w:val="006000"/>
          <w:sz w:val="22"/>
        </w:rPr>
        <w:t>Все тела принадлежат тому Пробху, все места принадлежат Ему.</w:t>
      </w:r>
    </w:p>
    <w:p/>
    <w:p>
      <w:pPr>
        <w:spacing w:before="160" w:after="40"/>
        <w:jc w:val="center"/>
      </w:pPr>
      <w:r>
        <w:rPr>
          <w:b/>
          <w:i w:val="0"/>
          <w:color w:val="550000"/>
          <w:sz w:val="26"/>
        </w:rPr>
        <w:t>ਜਪਿ ਜਪਿ ਜੀਵੈ ਨਾਨਕ ਹਰਿ ਨਾਉ ॥੪॥</w:t>
      </w:r>
    </w:p>
    <w:p>
      <w:pPr>
        <w:spacing w:after="60"/>
        <w:jc w:val="center"/>
      </w:pPr>
      <w:r>
        <w:rPr>
          <w:b w:val="0"/>
          <w:i/>
          <w:color w:val="444444"/>
          <w:sz w:val="20"/>
        </w:rPr>
        <w:t>jap jap jīvai Nānak har nāu</w:t>
      </w:r>
    </w:p>
    <w:p>
      <w:pPr>
        <w:spacing w:after="200"/>
        <w:jc w:val="center"/>
      </w:pPr>
      <w:r>
        <w:rPr>
          <w:b w:val="0"/>
          <w:i w:val="0"/>
          <w:color w:val="006000"/>
          <w:sz w:val="22"/>
        </w:rPr>
        <w:t>О Нанак! Его раб живёт, повторяя и повторяя Его Имя.</w:t>
      </w:r>
    </w:p>
    <w:p/>
    <w:p>
      <w:pPr>
        <w:spacing w:before="160" w:after="40"/>
        <w:jc w:val="center"/>
      </w:pPr>
      <w:r>
        <w:rPr>
          <w:b/>
          <w:i w:val="0"/>
          <w:color w:val="550000"/>
          <w:sz w:val="26"/>
        </w:rPr>
        <w:t>ਨਾਮ ਕੇ ਧਾਰੇ ਸਗਲੇ ਜੰਤ ॥</w:t>
      </w:r>
    </w:p>
    <w:p>
      <w:pPr>
        <w:spacing w:after="60"/>
        <w:jc w:val="center"/>
      </w:pPr>
      <w:r>
        <w:rPr>
          <w:b w:val="0"/>
          <w:i/>
          <w:color w:val="444444"/>
          <w:sz w:val="20"/>
        </w:rPr>
        <w:t>nām kē dhārē saglē jant</w:t>
      </w:r>
    </w:p>
    <w:p>
      <w:pPr>
        <w:spacing w:after="200"/>
        <w:jc w:val="center"/>
      </w:pPr>
      <w:r>
        <w:rPr>
          <w:b w:val="0"/>
          <w:i w:val="0"/>
          <w:color w:val="006000"/>
          <w:sz w:val="22"/>
        </w:rPr>
        <w:t>Все живые существа держатся на опоре Акаал Пуракха.</w:t>
      </w:r>
    </w:p>
    <w:p/>
    <w:p>
      <w:pPr>
        <w:spacing w:before="160" w:after="40"/>
        <w:jc w:val="center"/>
      </w:pPr>
      <w:r>
        <w:rPr>
          <w:b/>
          <w:i w:val="0"/>
          <w:color w:val="550000"/>
          <w:sz w:val="26"/>
        </w:rPr>
        <w:t>ਨਾਮ ਕੇ ਧਾਰੇ ਖੰਡ ਬ੍ਰਹਮੰਡ ॥</w:t>
      </w:r>
    </w:p>
    <w:p>
      <w:pPr>
        <w:spacing w:after="60"/>
        <w:jc w:val="center"/>
      </w:pPr>
      <w:r>
        <w:rPr>
          <w:b w:val="0"/>
          <w:i/>
          <w:color w:val="444444"/>
          <w:sz w:val="20"/>
        </w:rPr>
        <w:t>nām kē dhārē khaṇḍ brahmaṇḍ</w:t>
      </w:r>
    </w:p>
    <w:p>
      <w:pPr>
        <w:spacing w:after="200"/>
        <w:jc w:val="center"/>
      </w:pPr>
      <w:r>
        <w:rPr>
          <w:b w:val="0"/>
          <w:i w:val="0"/>
          <w:color w:val="006000"/>
          <w:sz w:val="22"/>
        </w:rPr>
        <w:t>Все части мира также утверждены Пробхом.</w:t>
      </w:r>
    </w:p>
    <w:p/>
    <w:p>
      <w:pPr>
        <w:spacing w:before="160" w:after="40"/>
        <w:jc w:val="center"/>
      </w:pPr>
      <w:r>
        <w:rPr>
          <w:b/>
          <w:i w:val="0"/>
          <w:color w:val="550000"/>
          <w:sz w:val="26"/>
        </w:rPr>
        <w:t>ਨਾਮ ਕੇ ਧਾਰੇ ਸਿਮ੍ਰਿਤਿ ਬੇਦ ਪੁਰਾਨ ॥</w:t>
      </w:r>
    </w:p>
    <w:p>
      <w:pPr>
        <w:spacing w:after="60"/>
        <w:jc w:val="center"/>
      </w:pPr>
      <w:r>
        <w:rPr>
          <w:b w:val="0"/>
          <w:i/>
          <w:color w:val="444444"/>
          <w:sz w:val="20"/>
        </w:rPr>
        <w:t>nām kē dhārē simrit bēd purān</w:t>
      </w:r>
    </w:p>
    <w:p>
      <w:pPr>
        <w:spacing w:after="200"/>
        <w:jc w:val="center"/>
      </w:pPr>
      <w:r>
        <w:rPr>
          <w:b w:val="0"/>
          <w:i w:val="0"/>
          <w:color w:val="006000"/>
          <w:sz w:val="22"/>
        </w:rPr>
        <w:t>Веды, Пураны и Смрити держатся на основании Пробха.</w:t>
      </w:r>
    </w:p>
    <w:p/>
    <w:p>
      <w:pPr>
        <w:spacing w:before="160" w:after="40"/>
        <w:jc w:val="center"/>
      </w:pPr>
      <w:r>
        <w:rPr>
          <w:b/>
          <w:i w:val="0"/>
          <w:color w:val="550000"/>
          <w:sz w:val="26"/>
        </w:rPr>
        <w:t>ਨਾਮ ਕੇ ਧਾਰੇ ਸੁਨਨ ਗਿਆਨ ਧਿਆਨ ॥</w:t>
      </w:r>
    </w:p>
    <w:p>
      <w:pPr>
        <w:spacing w:after="60"/>
        <w:jc w:val="center"/>
      </w:pPr>
      <w:r>
        <w:rPr>
          <w:b w:val="0"/>
          <w:i/>
          <w:color w:val="444444"/>
          <w:sz w:val="20"/>
        </w:rPr>
        <w:t>nām kē dhārē sunan giān dhiān</w:t>
      </w:r>
    </w:p>
    <w:p>
      <w:pPr>
        <w:spacing w:after="200"/>
        <w:jc w:val="center"/>
      </w:pPr>
      <w:r>
        <w:rPr>
          <w:b w:val="0"/>
          <w:i w:val="0"/>
          <w:color w:val="006000"/>
          <w:sz w:val="22"/>
        </w:rPr>
        <w:t>Слушание речей о знании и сосредоточение тоже возможны только благодаря опоре Акаал Пуракха.</w:t>
      </w:r>
    </w:p>
    <w:p/>
    <w:p>
      <w:pPr>
        <w:spacing w:before="160" w:after="40"/>
        <w:jc w:val="center"/>
      </w:pPr>
      <w:r>
        <w:rPr>
          <w:b/>
          <w:i w:val="0"/>
          <w:color w:val="550000"/>
          <w:sz w:val="26"/>
        </w:rPr>
        <w:t>ਨਾਮ ਕੇ ਧਾਰੇ ਆਗਾਸ ਪਾਤਾਲ ॥</w:t>
      </w:r>
    </w:p>
    <w:p>
      <w:pPr>
        <w:spacing w:after="60"/>
        <w:jc w:val="center"/>
      </w:pPr>
      <w:r>
        <w:rPr>
          <w:b w:val="0"/>
          <w:i/>
          <w:color w:val="444444"/>
          <w:sz w:val="20"/>
        </w:rPr>
        <w:t>nām kē dhārē āgās pātāl</w:t>
      </w:r>
    </w:p>
    <w:p>
      <w:pPr>
        <w:spacing w:after="200"/>
        <w:jc w:val="center"/>
      </w:pPr>
      <w:r>
        <w:rPr>
          <w:b w:val="0"/>
          <w:i w:val="0"/>
          <w:color w:val="006000"/>
          <w:sz w:val="22"/>
        </w:rPr>
        <w:t>Все небеса и подземные миры держатся на Пробхе.</w:t>
      </w:r>
    </w:p>
    <w:p/>
    <w:p>
      <w:pPr>
        <w:spacing w:before="160" w:after="40"/>
        <w:jc w:val="center"/>
      </w:pPr>
      <w:r>
        <w:rPr>
          <w:b/>
          <w:i w:val="0"/>
          <w:color w:val="550000"/>
          <w:sz w:val="26"/>
        </w:rPr>
        <w:t>ਨਾਮ ਕੇ ਧਾਰੇ ਸਗਲ ਆਕਾਰ ॥</w:t>
      </w:r>
    </w:p>
    <w:p>
      <w:pPr>
        <w:spacing w:after="60"/>
        <w:jc w:val="center"/>
      </w:pPr>
      <w:r>
        <w:rPr>
          <w:b w:val="0"/>
          <w:i/>
          <w:color w:val="444444"/>
          <w:sz w:val="20"/>
        </w:rPr>
        <w:t>nām kē dhārē sagal ākār</w:t>
      </w:r>
    </w:p>
    <w:p>
      <w:pPr>
        <w:spacing w:after="200"/>
        <w:jc w:val="center"/>
      </w:pPr>
      <w:r>
        <w:rPr>
          <w:b w:val="0"/>
          <w:i w:val="0"/>
          <w:color w:val="006000"/>
          <w:sz w:val="22"/>
        </w:rPr>
        <w:t>Все тела существуют благодаря опоре Пробха.</w:t>
      </w:r>
    </w:p>
    <w:p/>
    <w:p>
      <w:pPr>
        <w:spacing w:before="160" w:after="40"/>
        <w:jc w:val="center"/>
      </w:pPr>
      <w:r>
        <w:rPr>
          <w:b/>
          <w:i w:val="0"/>
          <w:color w:val="550000"/>
          <w:sz w:val="26"/>
        </w:rPr>
        <w:t>ਨਾਮ ਕੇ ਧਾਰੇ ਪੁਰੀਆ ਸਭ ਭਵਨ ॥</w:t>
      </w:r>
    </w:p>
    <w:p>
      <w:pPr>
        <w:spacing w:after="60"/>
        <w:jc w:val="center"/>
      </w:pPr>
      <w:r>
        <w:rPr>
          <w:b w:val="0"/>
          <w:i/>
          <w:color w:val="444444"/>
          <w:sz w:val="20"/>
        </w:rPr>
        <w:t>nām kē dhārē purīā sabh bhavan</w:t>
      </w:r>
    </w:p>
    <w:p>
      <w:pPr>
        <w:spacing w:after="200"/>
        <w:jc w:val="center"/>
      </w:pPr>
      <w:r>
        <w:rPr>
          <w:b w:val="0"/>
          <w:i w:val="0"/>
          <w:color w:val="006000"/>
          <w:sz w:val="22"/>
        </w:rPr>
        <w:t>Три мира и четырнадцать локов поддерживаются Акаал Пуракхом.</w:t>
      </w:r>
    </w:p>
    <w:p/>
    <w:p>
      <w:pPr>
        <w:spacing w:before="160" w:after="40"/>
        <w:jc w:val="center"/>
      </w:pPr>
      <w:r>
        <w:rPr>
          <w:b/>
          <w:i w:val="0"/>
          <w:color w:val="550000"/>
          <w:sz w:val="26"/>
        </w:rPr>
        <w:t>ਨਾਮ ਕੈ ਸੰਗਿ ਉਧਰੇ ਸੁਨਿ ਸ੍ਰਵਨ ॥</w:t>
      </w:r>
    </w:p>
    <w:p>
      <w:pPr>
        <w:spacing w:after="60"/>
        <w:jc w:val="center"/>
      </w:pPr>
      <w:r>
        <w:rPr>
          <w:b w:val="0"/>
          <w:i/>
          <w:color w:val="444444"/>
          <w:sz w:val="20"/>
        </w:rPr>
        <w:t>nām kai sang udharē sun sravan</w:t>
      </w:r>
    </w:p>
    <w:p>
      <w:pPr>
        <w:spacing w:after="200"/>
        <w:jc w:val="center"/>
      </w:pPr>
      <w:r>
        <w:rPr>
          <w:b w:val="0"/>
          <w:i w:val="0"/>
          <w:color w:val="006000"/>
          <w:sz w:val="22"/>
        </w:rPr>
        <w:t>Существа, соединившись с Пробхом и слушая Его Имя своими ушами, спасаются от пороков.</w:t>
      </w:r>
    </w:p>
    <w:p/>
    <w:p>
      <w:pPr>
        <w:spacing w:before="160" w:after="40"/>
        <w:jc w:val="center"/>
      </w:pPr>
      <w:r>
        <w:rPr>
          <w:b/>
          <w:i w:val="0"/>
          <w:color w:val="550000"/>
          <w:sz w:val="26"/>
        </w:rPr>
        <w:t>ਕਰਿ ਕਿਰਪਾ ਜਿਸੁ ਆਪਨੈ ਨਾਮਿ ਲਾਏ ॥</w:t>
      </w:r>
    </w:p>
    <w:p>
      <w:pPr>
        <w:spacing w:after="60"/>
        <w:jc w:val="center"/>
      </w:pPr>
      <w:r>
        <w:rPr>
          <w:b w:val="0"/>
          <w:i/>
          <w:color w:val="444444"/>
          <w:sz w:val="20"/>
        </w:rPr>
        <w:t>kar kirpā jis āpnai nām lāē</w:t>
      </w:r>
    </w:p>
    <w:p>
      <w:pPr>
        <w:spacing w:after="200"/>
        <w:jc w:val="center"/>
      </w:pPr>
      <w:r>
        <w:rPr>
          <w:b w:val="0"/>
          <w:i w:val="0"/>
          <w:color w:val="006000"/>
          <w:sz w:val="22"/>
        </w:rPr>
        <w:t>Кого Он по милости присоединяет к Своему Имени,</w:t>
      </w:r>
    </w:p>
    <w:p/>
    <w:p>
      <w:pPr>
        <w:spacing w:before="160" w:after="40"/>
        <w:jc w:val="center"/>
      </w:pPr>
      <w:r>
        <w:rPr>
          <w:b/>
          <w:i w:val="0"/>
          <w:color w:val="550000"/>
          <w:sz w:val="26"/>
        </w:rPr>
        <w:t>ਨਾਨਕ ਚਉਥੇ ਪਦ ਮਹਿ ਸੋ ਜਨੁ ਗਤਿ ਪਾਏ ॥੫॥</w:t>
      </w:r>
    </w:p>
    <w:p>
      <w:pPr>
        <w:spacing w:after="60"/>
        <w:jc w:val="center"/>
      </w:pPr>
      <w:r>
        <w:rPr>
          <w:b w:val="0"/>
          <w:i/>
          <w:color w:val="444444"/>
          <w:sz w:val="20"/>
        </w:rPr>
        <w:t>Nānak chauthē pad meh sō jan gat pāē</w:t>
      </w:r>
    </w:p>
    <w:p>
      <w:pPr>
        <w:spacing w:after="200"/>
        <w:jc w:val="center"/>
      </w:pPr>
      <w:r>
        <w:rPr>
          <w:b w:val="0"/>
          <w:i w:val="0"/>
          <w:color w:val="006000"/>
          <w:sz w:val="22"/>
        </w:rPr>
        <w:t>о Нанак, тот человек достигает высшего состояния, поднявшись в четвёртую ступень, за пределы воздействия майи.</w:t>
      </w:r>
    </w:p>
    <w:p/>
    <w:p>
      <w:pPr>
        <w:spacing w:before="160" w:after="40"/>
        <w:jc w:val="center"/>
      </w:pPr>
      <w:r>
        <w:rPr>
          <w:b/>
          <w:i w:val="0"/>
          <w:color w:val="550000"/>
          <w:sz w:val="26"/>
        </w:rPr>
        <w:t>ਰੂਪੁ ਸਤਿ ਜਾ ਕਾ ਸਤਿ ਅਸਥਾਨੁ ॥</w:t>
      </w:r>
    </w:p>
    <w:p>
      <w:pPr>
        <w:spacing w:after="60"/>
        <w:jc w:val="center"/>
      </w:pPr>
      <w:r>
        <w:rPr>
          <w:b w:val="0"/>
          <w:i/>
          <w:color w:val="444444"/>
          <w:sz w:val="20"/>
        </w:rPr>
        <w:t>rūp sat jā kā sat asthān</w:t>
      </w:r>
    </w:p>
    <w:p>
      <w:pPr>
        <w:spacing w:after="200"/>
        <w:jc w:val="center"/>
      </w:pPr>
      <w:r>
        <w:rPr>
          <w:b w:val="0"/>
          <w:i w:val="0"/>
          <w:color w:val="006000"/>
          <w:sz w:val="22"/>
        </w:rPr>
        <w:t>У того Пробха и облик, и обитель — вечно пребывающие.</w:t>
      </w:r>
    </w:p>
    <w:p/>
    <w:p>
      <w:pPr>
        <w:spacing w:before="160" w:after="40"/>
        <w:jc w:val="center"/>
      </w:pPr>
      <w:r>
        <w:rPr>
          <w:b/>
          <w:i w:val="0"/>
          <w:color w:val="550000"/>
          <w:sz w:val="26"/>
        </w:rPr>
        <w:t>ਪੁਰਖੁ ਸਤਿ ਕੇਵਲ ਪਰਧਾਨੁ ॥</w:t>
      </w:r>
    </w:p>
    <w:p>
      <w:pPr>
        <w:spacing w:after="60"/>
        <w:jc w:val="center"/>
      </w:pPr>
      <w:r>
        <w:rPr>
          <w:b w:val="0"/>
          <w:i/>
          <w:color w:val="444444"/>
          <w:sz w:val="20"/>
        </w:rPr>
        <w:t>purakh sat kēval pardhān</w:t>
      </w:r>
    </w:p>
    <w:p>
      <w:pPr>
        <w:spacing w:after="200"/>
        <w:jc w:val="center"/>
      </w:pPr>
      <w:r>
        <w:rPr>
          <w:b w:val="0"/>
          <w:i w:val="0"/>
          <w:color w:val="006000"/>
          <w:sz w:val="22"/>
        </w:rPr>
        <w:t>Только этот вездесущий Пробх стоит над всеми.</w:t>
      </w:r>
    </w:p>
    <w:p/>
    <w:p>
      <w:pPr>
        <w:spacing w:before="160" w:after="40"/>
        <w:jc w:val="center"/>
      </w:pPr>
      <w:r>
        <w:rPr>
          <w:b/>
          <w:i w:val="0"/>
          <w:color w:val="550000"/>
          <w:sz w:val="26"/>
        </w:rPr>
        <w:t>ਕਰਤੂਤਿ ਸਤਿ ਸਤਿ ਜਾ ਕੀ ਬਾਣੀ ॥</w:t>
      </w:r>
    </w:p>
    <w:p>
      <w:pPr>
        <w:spacing w:after="60"/>
        <w:jc w:val="center"/>
      </w:pPr>
      <w:r>
        <w:rPr>
          <w:b w:val="0"/>
          <w:i/>
          <w:color w:val="444444"/>
          <w:sz w:val="20"/>
        </w:rPr>
        <w:t>kartūt sat sat jā kī bāṇī</w:t>
      </w:r>
    </w:p>
    <w:p>
      <w:pPr>
        <w:spacing w:after="200"/>
        <w:jc w:val="center"/>
      </w:pPr>
      <w:r>
        <w:rPr>
          <w:b w:val="0"/>
          <w:i w:val="0"/>
          <w:color w:val="006000"/>
          <w:sz w:val="22"/>
        </w:rPr>
        <w:t>У того вечно неколебимого Акаал Пуракха Банī пронизывает всех существ.</w:t>
      </w:r>
    </w:p>
    <w:p/>
    <w:p>
      <w:pPr>
        <w:spacing w:before="160" w:after="40"/>
        <w:jc w:val="center"/>
      </w:pPr>
      <w:r>
        <w:rPr>
          <w:b/>
          <w:i w:val="0"/>
          <w:color w:val="550000"/>
          <w:sz w:val="26"/>
        </w:rPr>
        <w:t>ਸਤਿ ਪੁਰਖ ਸਭ ਮਾਹਿ ਸਮਾਣੀ ॥</w:t>
      </w:r>
    </w:p>
    <w:p>
      <w:pPr>
        <w:spacing w:after="60"/>
        <w:jc w:val="center"/>
      </w:pPr>
      <w:r>
        <w:rPr>
          <w:b w:val="0"/>
          <w:i/>
          <w:color w:val="444444"/>
          <w:sz w:val="20"/>
        </w:rPr>
        <w:t>sat purakh sabh māhi samāṇī</w:t>
      </w:r>
    </w:p>
    <w:p>
      <w:pPr>
        <w:spacing w:after="200"/>
        <w:jc w:val="center"/>
      </w:pPr>
      <w:r>
        <w:rPr>
          <w:b w:val="0"/>
          <w:i w:val="0"/>
          <w:color w:val="006000"/>
          <w:sz w:val="22"/>
        </w:rPr>
        <w:t>То есть тот Пробх говорит во всех существах, и Его деяния тоже неколебимы.</w:t>
      </w:r>
    </w:p>
    <w:p/>
    <w:p>
      <w:pPr>
        <w:spacing w:before="160" w:after="40"/>
        <w:jc w:val="center"/>
      </w:pPr>
      <w:r>
        <w:rPr>
          <w:b/>
          <w:i w:val="0"/>
          <w:color w:val="550000"/>
          <w:sz w:val="26"/>
        </w:rPr>
        <w:t>ਸਤਿ ਕਰਮੁ ਜਾ ਕੀ ਰਚਨਾ ਸਤਿ ॥</w:t>
      </w:r>
    </w:p>
    <w:p>
      <w:pPr>
        <w:spacing w:after="60"/>
        <w:jc w:val="center"/>
      </w:pPr>
      <w:r>
        <w:rPr>
          <w:b w:val="0"/>
          <w:i/>
          <w:color w:val="444444"/>
          <w:sz w:val="20"/>
        </w:rPr>
        <w:t>sat karam jā kī rachanā sat</w:t>
      </w:r>
    </w:p>
    <w:p>
      <w:pPr>
        <w:spacing w:after="200"/>
        <w:jc w:val="center"/>
      </w:pPr>
      <w:r>
        <w:rPr>
          <w:b w:val="0"/>
          <w:i w:val="0"/>
          <w:color w:val="006000"/>
          <w:sz w:val="22"/>
        </w:rPr>
        <w:t>Творение того Пробха совершенно, то есть не является незавершённым.</w:t>
      </w:r>
    </w:p>
    <w:p/>
    <w:p>
      <w:pPr>
        <w:spacing w:before="160" w:after="40"/>
        <w:jc w:val="center"/>
      </w:pPr>
      <w:r>
        <w:rPr>
          <w:b/>
          <w:i w:val="0"/>
          <w:color w:val="550000"/>
          <w:sz w:val="26"/>
        </w:rPr>
        <w:t>ਮੂਲੁ ਸਤਿ ਸਤਿ ਉਤਪਤਿ ॥</w:t>
      </w:r>
    </w:p>
    <w:p>
      <w:pPr>
        <w:spacing w:after="60"/>
        <w:jc w:val="center"/>
      </w:pPr>
      <w:r>
        <w:rPr>
          <w:b w:val="0"/>
          <w:i/>
          <w:color w:val="444444"/>
          <w:sz w:val="20"/>
        </w:rPr>
        <w:t>mūl sat sat utpat</w:t>
      </w:r>
    </w:p>
    <w:p>
      <w:pPr>
        <w:spacing w:after="200"/>
        <w:jc w:val="center"/>
      </w:pPr>
      <w:r>
        <w:rPr>
          <w:b w:val="0"/>
          <w:i w:val="0"/>
          <w:color w:val="006000"/>
          <w:sz w:val="22"/>
        </w:rPr>
        <w:t>Он, как корень всего, вечно устойчив, и Его проявление тоже совершенно; Его дарование пребывает вечно.</w:t>
      </w:r>
    </w:p>
    <w:p/>
    <w:p>
      <w:pPr>
        <w:spacing w:before="160" w:after="40"/>
        <w:jc w:val="center"/>
      </w:pPr>
      <w:r>
        <w:rPr>
          <w:b/>
          <w:i w:val="0"/>
          <w:color w:val="550000"/>
          <w:sz w:val="26"/>
        </w:rPr>
        <w:t>ਸਤਿ ਕਰਣੀ ਨਿਰਮਲ ਨਿਰਮਲੀ ॥</w:t>
      </w:r>
    </w:p>
    <w:p>
      <w:pPr>
        <w:spacing w:after="60"/>
        <w:jc w:val="center"/>
      </w:pPr>
      <w:r>
        <w:rPr>
          <w:b w:val="0"/>
          <w:i/>
          <w:color w:val="444444"/>
          <w:sz w:val="20"/>
        </w:rPr>
        <w:t>sat karṇī nirmal nirmalī</w:t>
      </w:r>
    </w:p>
    <w:p>
      <w:pPr>
        <w:spacing w:after="200"/>
        <w:jc w:val="center"/>
      </w:pPr>
      <w:r>
        <w:rPr>
          <w:b w:val="0"/>
          <w:i w:val="0"/>
          <w:color w:val="006000"/>
          <w:sz w:val="22"/>
        </w:rPr>
        <w:t>Воля Пробха — в высшей степени чиста.</w:t>
      </w:r>
    </w:p>
    <w:p/>
    <w:p>
      <w:pPr>
        <w:spacing w:before="160" w:after="40"/>
        <w:jc w:val="center"/>
      </w:pPr>
      <w:r>
        <w:rPr>
          <w:b/>
          <w:i w:val="0"/>
          <w:color w:val="550000"/>
          <w:sz w:val="26"/>
        </w:rPr>
        <w:t>ਜਿਸਹਿ ਬੁਝਾਏ ਤਿਸਹਿ ਸਭ ਭਲੀ ॥</w:t>
      </w:r>
    </w:p>
    <w:p>
      <w:pPr>
        <w:spacing w:after="60"/>
        <w:jc w:val="center"/>
      </w:pPr>
      <w:r>
        <w:rPr>
          <w:b w:val="0"/>
          <w:i/>
          <w:color w:val="444444"/>
          <w:sz w:val="20"/>
        </w:rPr>
        <w:t>jiseh bujhāē tiseh sabh bhalī</w:t>
      </w:r>
    </w:p>
    <w:p>
      <w:pPr>
        <w:spacing w:after="200"/>
        <w:jc w:val="center"/>
      </w:pPr>
      <w:r>
        <w:rPr>
          <w:b w:val="0"/>
          <w:i w:val="0"/>
          <w:color w:val="006000"/>
          <w:sz w:val="22"/>
        </w:rPr>
        <w:t>Тому существу, которому Он даёт понимание этой воли, она кажется полностью благой и приносящей покой.</w:t>
      </w:r>
    </w:p>
    <w:p/>
    <w:p>
      <w:pPr>
        <w:spacing w:before="160" w:after="40"/>
        <w:jc w:val="center"/>
      </w:pPr>
      <w:r>
        <w:rPr>
          <w:b/>
          <w:i w:val="0"/>
          <w:color w:val="550000"/>
          <w:sz w:val="26"/>
        </w:rPr>
        <w:t>ਸਤਿ ਨਾਮੁ ਪ੍ਰਭ ਕਾ ਸੁਖਦਾਈ ॥</w:t>
      </w:r>
    </w:p>
    <w:p>
      <w:pPr>
        <w:spacing w:after="60"/>
        <w:jc w:val="center"/>
      </w:pPr>
      <w:r>
        <w:rPr>
          <w:b w:val="0"/>
          <w:i/>
          <w:color w:val="444444"/>
          <w:sz w:val="20"/>
        </w:rPr>
        <w:t>sat nām prabh kā sukhdāī</w:t>
      </w:r>
    </w:p>
    <w:p>
      <w:pPr>
        <w:spacing w:after="200"/>
        <w:jc w:val="center"/>
      </w:pPr>
      <w:r>
        <w:rPr>
          <w:b w:val="0"/>
          <w:i w:val="0"/>
          <w:color w:val="006000"/>
          <w:sz w:val="22"/>
        </w:rPr>
        <w:t>Вечно пребывающее Имя Пробха — дарующее покой.</w:t>
      </w:r>
    </w:p>
    <w:p/>
    <w:p>
      <w:pPr>
        <w:spacing w:before="160" w:after="40"/>
        <w:jc w:val="center"/>
      </w:pPr>
      <w:r>
        <w:rPr>
          <w:b/>
          <w:i w:val="0"/>
          <w:color w:val="550000"/>
          <w:sz w:val="26"/>
        </w:rPr>
        <w:t>ਬਿਸ੍ਵਾਸੁ ਸਤਿ ਨਾਨਕ ਗੁਰ ਤੇ ਪਾਈ ॥੬॥</w:t>
      </w:r>
    </w:p>
    <w:p>
      <w:pPr>
        <w:spacing w:after="60"/>
        <w:jc w:val="center"/>
      </w:pPr>
      <w:r>
        <w:rPr>
          <w:b w:val="0"/>
          <w:i/>
          <w:color w:val="444444"/>
          <w:sz w:val="20"/>
        </w:rPr>
        <w:t>bisvās sat Nānak gur tē pāī</w:t>
      </w:r>
    </w:p>
    <w:p>
      <w:pPr>
        <w:spacing w:after="200"/>
        <w:jc w:val="center"/>
      </w:pPr>
      <w:r>
        <w:rPr>
          <w:b w:val="0"/>
          <w:i w:val="0"/>
          <w:color w:val="006000"/>
          <w:sz w:val="22"/>
        </w:rPr>
        <w:t>О Нанак! Эту непоколебимую веру существо получает от Сатгуру.</w:t>
      </w:r>
    </w:p>
    <w:p/>
    <w:p>
      <w:pPr>
        <w:spacing w:before="160" w:after="40"/>
        <w:jc w:val="center"/>
      </w:pPr>
      <w:r>
        <w:rPr>
          <w:b/>
          <w:i w:val="0"/>
          <w:color w:val="550000"/>
          <w:sz w:val="26"/>
        </w:rPr>
        <w:t>ਸਤਿ ਬਚਨ ਸਾਧੂ ਉਪਦੇਸ ॥</w:t>
      </w:r>
    </w:p>
    <w:p>
      <w:pPr>
        <w:spacing w:after="60"/>
        <w:jc w:val="center"/>
      </w:pPr>
      <w:r>
        <w:rPr>
          <w:b w:val="0"/>
          <w:i/>
          <w:color w:val="444444"/>
          <w:sz w:val="20"/>
        </w:rPr>
        <w:t>sat bachan sādhū updēs</w:t>
      </w:r>
    </w:p>
    <w:p>
      <w:pPr>
        <w:spacing w:after="200"/>
        <w:jc w:val="center"/>
      </w:pPr>
      <w:r>
        <w:rPr>
          <w:b w:val="0"/>
          <w:i w:val="0"/>
          <w:color w:val="006000"/>
          <w:sz w:val="22"/>
        </w:rPr>
        <w:t>Наставление Гуру — это неколебимые слова.</w:t>
      </w:r>
    </w:p>
    <w:p/>
    <w:p>
      <w:pPr>
        <w:spacing w:before="160" w:after="40"/>
        <w:jc w:val="center"/>
      </w:pPr>
      <w:r>
        <w:rPr>
          <w:b/>
          <w:i w:val="0"/>
          <w:color w:val="550000"/>
          <w:sz w:val="26"/>
        </w:rPr>
        <w:t>ਸਤਿ ਤੇ ਜਨ ਜਾ ਕੈ ਰਿਦੈ ਪ੍ਰਵੇਸ ॥</w:t>
      </w:r>
    </w:p>
    <w:p>
      <w:pPr>
        <w:spacing w:after="60"/>
        <w:jc w:val="center"/>
      </w:pPr>
      <w:r>
        <w:rPr>
          <w:b w:val="0"/>
          <w:i/>
          <w:color w:val="444444"/>
          <w:sz w:val="20"/>
        </w:rPr>
        <w:t>sat tē jan jā kai ridai pravēs</w:t>
      </w:r>
    </w:p>
    <w:p>
      <w:pPr>
        <w:spacing w:after="200"/>
        <w:jc w:val="center"/>
      </w:pPr>
      <w:r>
        <w:rPr>
          <w:b w:val="0"/>
          <w:i w:val="0"/>
          <w:color w:val="006000"/>
          <w:sz w:val="22"/>
        </w:rPr>
        <w:t>Те, в чьи сердца входит это наставление, тоже становятся устойчивыми, то есть свободными от рождения и смерти.</w:t>
      </w:r>
    </w:p>
    <w:p/>
    <w:p>
      <w:pPr>
        <w:spacing w:before="160" w:after="40"/>
        <w:jc w:val="center"/>
      </w:pPr>
      <w:r>
        <w:rPr>
          <w:b/>
          <w:i w:val="0"/>
          <w:color w:val="550000"/>
          <w:sz w:val="26"/>
        </w:rPr>
        <w:t>ਸਤਿ ਨਿਰਤਿ ਬੂਝੈ ਜੇ ਕੋਇ ॥</w:t>
      </w:r>
    </w:p>
    <w:p>
      <w:pPr>
        <w:spacing w:after="60"/>
        <w:jc w:val="center"/>
      </w:pPr>
      <w:r>
        <w:rPr>
          <w:b w:val="0"/>
          <w:i/>
          <w:color w:val="444444"/>
          <w:sz w:val="20"/>
        </w:rPr>
        <w:t>sat nirat būjhai jē kōē</w:t>
      </w:r>
    </w:p>
    <w:p>
      <w:pPr>
        <w:spacing w:after="200"/>
        <w:jc w:val="center"/>
      </w:pPr>
      <w:r>
        <w:rPr>
          <w:b w:val="0"/>
          <w:i w:val="0"/>
          <w:color w:val="006000"/>
          <w:sz w:val="22"/>
        </w:rPr>
        <w:t>Если какой-либо человек постигнет любовь к вечно пребывающему Пробху,</w:t>
      </w:r>
    </w:p>
    <w:p/>
    <w:p>
      <w:pPr>
        <w:spacing w:before="160" w:after="40"/>
        <w:jc w:val="center"/>
      </w:pPr>
      <w:r>
        <w:rPr>
          <w:b/>
          <w:i w:val="0"/>
          <w:color w:val="550000"/>
          <w:sz w:val="26"/>
        </w:rPr>
        <w:t>ਨਾਮੁ ਜਪਤ ਤਾ ਕੀ ਗਤਿ ਹੋਇ ॥</w:t>
      </w:r>
    </w:p>
    <w:p>
      <w:pPr>
        <w:spacing w:after="60"/>
        <w:jc w:val="center"/>
      </w:pPr>
      <w:r>
        <w:rPr>
          <w:b w:val="0"/>
          <w:i/>
          <w:color w:val="444444"/>
          <w:sz w:val="20"/>
        </w:rPr>
        <w:t>nām japat tā kī gat hōi</w:t>
      </w:r>
    </w:p>
    <w:p>
      <w:pPr>
        <w:spacing w:after="200"/>
        <w:jc w:val="center"/>
      </w:pPr>
      <w:r>
        <w:rPr>
          <w:b w:val="0"/>
          <w:i w:val="0"/>
          <w:color w:val="006000"/>
          <w:sz w:val="22"/>
        </w:rPr>
        <w:t>тогда, повторяя Имя, он достигает высокого состояния.</w:t>
      </w:r>
    </w:p>
    <w:p/>
    <w:p>
      <w:pPr>
        <w:spacing w:before="160" w:after="40"/>
        <w:jc w:val="center"/>
      </w:pPr>
      <w:r>
        <w:rPr>
          <w:b/>
          <w:i w:val="0"/>
          <w:color w:val="550000"/>
          <w:sz w:val="26"/>
        </w:rPr>
        <w:t>ਆਪਿ ਸਤਿ ਕੀਆ ਸਭੁ ਸਤਿ ॥</w:t>
      </w:r>
    </w:p>
    <w:p>
      <w:pPr>
        <w:spacing w:after="60"/>
        <w:jc w:val="center"/>
      </w:pPr>
      <w:r>
        <w:rPr>
          <w:b w:val="0"/>
          <w:i/>
          <w:color w:val="444444"/>
          <w:sz w:val="20"/>
        </w:rPr>
        <w:t>āp sat kīā sabh sat</w:t>
      </w:r>
    </w:p>
    <w:p>
      <w:pPr>
        <w:spacing w:after="200"/>
        <w:jc w:val="center"/>
      </w:pPr>
      <w:r>
        <w:rPr>
          <w:b w:val="0"/>
          <w:i w:val="0"/>
          <w:color w:val="006000"/>
          <w:sz w:val="22"/>
        </w:rPr>
        <w:t>Пробх Сам вечно пребывает, и созданный Им мир тоже подлинно обладает бытием, то есть не является ложным.</w:t>
      </w:r>
    </w:p>
    <w:p/>
    <w:p>
      <w:pPr>
        <w:spacing w:before="160" w:after="40"/>
        <w:jc w:val="center"/>
      </w:pPr>
      <w:r>
        <w:rPr>
          <w:b/>
          <w:i w:val="0"/>
          <w:color w:val="550000"/>
          <w:sz w:val="26"/>
        </w:rPr>
        <w:t>ਆਪੇ ਜਾਨੈ ਅਪਨੀ ਮਿਤਿ ਗਤਿ ॥</w:t>
      </w:r>
    </w:p>
    <w:p>
      <w:pPr>
        <w:spacing w:after="60"/>
        <w:jc w:val="center"/>
      </w:pPr>
      <w:r>
        <w:rPr>
          <w:b w:val="0"/>
          <w:i/>
          <w:color w:val="444444"/>
          <w:sz w:val="20"/>
        </w:rPr>
        <w:t>āpē jānai apnī mit gat</w:t>
      </w:r>
    </w:p>
    <w:p>
      <w:pPr>
        <w:spacing w:after="200"/>
        <w:jc w:val="center"/>
      </w:pPr>
      <w:r>
        <w:rPr>
          <w:b w:val="0"/>
          <w:i w:val="0"/>
          <w:color w:val="006000"/>
          <w:sz w:val="22"/>
        </w:rPr>
        <w:t>Пробх Сам знает Своё состояние и Свою меру.</w:t>
      </w:r>
    </w:p>
    <w:p/>
    <w:p>
      <w:pPr>
        <w:spacing w:before="160" w:after="40"/>
        <w:jc w:val="center"/>
      </w:pPr>
      <w:r>
        <w:rPr>
          <w:b/>
          <w:i w:val="0"/>
          <w:color w:val="550000"/>
          <w:sz w:val="26"/>
        </w:rPr>
        <w:t>ਜਿਸ ਕੀ ਸ੍ਰਿਸਟਿ ਸੁ ਕਰਣੈਹਾਰੁ ॥</w:t>
      </w:r>
    </w:p>
    <w:p>
      <w:pPr>
        <w:spacing w:after="60"/>
        <w:jc w:val="center"/>
      </w:pPr>
      <w:r>
        <w:rPr>
          <w:b w:val="0"/>
          <w:i/>
          <w:color w:val="444444"/>
          <w:sz w:val="20"/>
        </w:rPr>
        <w:t>jis kī srisṭ su karṇaihār</w:t>
      </w:r>
    </w:p>
    <w:p>
      <w:pPr>
        <w:spacing w:after="200"/>
        <w:jc w:val="center"/>
      </w:pPr>
      <w:r>
        <w:rPr>
          <w:b w:val="0"/>
          <w:i w:val="0"/>
          <w:color w:val="006000"/>
          <w:sz w:val="22"/>
        </w:rPr>
        <w:t>Тот Пробх, которому принадлежит этот мир, Сам его создаёт.</w:t>
      </w:r>
    </w:p>
    <w:p/>
    <w:p>
      <w:pPr>
        <w:spacing w:before="160" w:after="40"/>
        <w:jc w:val="center"/>
      </w:pPr>
      <w:r>
        <w:rPr>
          <w:b/>
          <w:i w:val="0"/>
          <w:color w:val="550000"/>
          <w:sz w:val="26"/>
        </w:rPr>
        <w:t>ਅਵਰ ਨ ਬੂਝਿ ਕਰਤ ਬੀਚਾਰੁ ॥</w:t>
      </w:r>
    </w:p>
    <w:p>
      <w:pPr>
        <w:spacing w:after="60"/>
        <w:jc w:val="center"/>
      </w:pPr>
      <w:r>
        <w:rPr>
          <w:b w:val="0"/>
          <w:i/>
          <w:color w:val="444444"/>
          <w:sz w:val="20"/>
        </w:rPr>
        <w:t>avar na būjh kart bīchār</w:t>
      </w:r>
    </w:p>
    <w:p>
      <w:pPr>
        <w:spacing w:after="200"/>
        <w:jc w:val="center"/>
      </w:pPr>
      <w:r>
        <w:rPr>
          <w:b w:val="0"/>
          <w:i w:val="0"/>
          <w:color w:val="006000"/>
          <w:sz w:val="22"/>
        </w:rPr>
        <w:t>Не считай никого другого тем, кто поддерживает этот мир своим попечением.</w:t>
      </w:r>
    </w:p>
    <w:p/>
    <w:p>
      <w:pPr>
        <w:spacing w:before="160" w:after="40"/>
        <w:jc w:val="center"/>
      </w:pPr>
      <w:r>
        <w:rPr>
          <w:b/>
          <w:i w:val="0"/>
          <w:color w:val="550000"/>
          <w:sz w:val="26"/>
        </w:rPr>
        <w:t>ਕਰਤੇ ਕੀ ਮਿਤਿ ਨ ਜਾਨੈ ਕੀਆ ॥</w:t>
      </w:r>
    </w:p>
    <w:p>
      <w:pPr>
        <w:spacing w:after="60"/>
        <w:jc w:val="center"/>
      </w:pPr>
      <w:r>
        <w:rPr>
          <w:b w:val="0"/>
          <w:i/>
          <w:color w:val="444444"/>
          <w:sz w:val="20"/>
        </w:rPr>
        <w:t>kartē kī mit na jānai kīā</w:t>
      </w:r>
    </w:p>
    <w:p>
      <w:pPr>
        <w:spacing w:after="200"/>
        <w:jc w:val="center"/>
      </w:pPr>
      <w:r>
        <w:rPr>
          <w:b w:val="0"/>
          <w:i w:val="0"/>
          <w:color w:val="006000"/>
          <w:sz w:val="22"/>
        </w:rPr>
        <w:t>Созданный Им человек не может измерить величие Картāра.</w:t>
      </w:r>
    </w:p>
    <w:p/>
    <w:p>
      <w:pPr>
        <w:spacing w:before="160" w:after="40"/>
        <w:jc w:val="center"/>
      </w:pPr>
      <w:r>
        <w:rPr>
          <w:b/>
          <w:i w:val="0"/>
          <w:color w:val="550000"/>
          <w:sz w:val="26"/>
        </w:rPr>
        <w:t>ਨਾਨਕ ਜੋ ਤਿਸੁ ਭਾਵੈ ਸੋ ਵਰਤੀਆ ॥੭॥</w:t>
      </w:r>
    </w:p>
    <w:p>
      <w:pPr>
        <w:spacing w:after="60"/>
        <w:jc w:val="center"/>
      </w:pPr>
      <w:r>
        <w:rPr>
          <w:b w:val="0"/>
          <w:i/>
          <w:color w:val="444444"/>
          <w:sz w:val="20"/>
        </w:rPr>
        <w:t>Nānak jō tis bhāvai sō vartīā</w:t>
      </w:r>
    </w:p>
    <w:p>
      <w:pPr>
        <w:spacing w:after="200"/>
        <w:jc w:val="center"/>
      </w:pPr>
      <w:r>
        <w:rPr>
          <w:b w:val="0"/>
          <w:i w:val="0"/>
          <w:color w:val="006000"/>
          <w:sz w:val="22"/>
        </w:rPr>
        <w:t>О Нанак! Происходит только то, что угодно тому Пробху.</w:t>
      </w:r>
    </w:p>
    <w:p/>
    <w:p>
      <w:pPr>
        <w:spacing w:before="160" w:after="40"/>
        <w:jc w:val="center"/>
      </w:pPr>
      <w:r>
        <w:rPr>
          <w:b/>
          <w:i w:val="0"/>
          <w:color w:val="550000"/>
          <w:sz w:val="26"/>
        </w:rPr>
        <w:t>ਬਿਸਮਨ ਬਿਸਮ ਭਏ ਬਿਸਮਾਦ ॥</w:t>
      </w:r>
    </w:p>
    <w:p>
      <w:pPr>
        <w:spacing w:after="60"/>
        <w:jc w:val="center"/>
      </w:pPr>
      <w:r>
        <w:rPr>
          <w:b w:val="0"/>
          <w:i/>
          <w:color w:val="444444"/>
          <w:sz w:val="20"/>
        </w:rPr>
        <w:t>bisman bisam bhaē bismād</w:t>
      </w:r>
    </w:p>
    <w:p>
      <w:pPr>
        <w:spacing w:after="200"/>
        <w:jc w:val="center"/>
      </w:pPr>
      <w:r>
        <w:rPr>
          <w:b w:val="0"/>
          <w:i w:val="0"/>
          <w:color w:val="006000"/>
          <w:sz w:val="22"/>
        </w:rPr>
        <w:t>Каждый человек, кто понял величие Пробха, испытал наслаждение.</w:t>
      </w:r>
    </w:p>
    <w:p/>
    <w:p>
      <w:pPr>
        <w:spacing w:before="160" w:after="40"/>
        <w:jc w:val="center"/>
      </w:pPr>
      <w:r>
        <w:rPr>
          <w:b/>
          <w:i w:val="0"/>
          <w:color w:val="550000"/>
          <w:sz w:val="26"/>
        </w:rPr>
        <w:t>ਜਿਨਿ ਬੂਝਿਆ ਤਿਸੁ ਆਇਆ ਸ੍ਵਾਦ ॥</w:t>
      </w:r>
    </w:p>
    <w:p>
      <w:pPr>
        <w:spacing w:after="60"/>
        <w:jc w:val="center"/>
      </w:pPr>
      <w:r>
        <w:rPr>
          <w:b w:val="0"/>
          <w:i/>
          <w:color w:val="444444"/>
          <w:sz w:val="20"/>
        </w:rPr>
        <w:t>jin būjhiā tis āiā svād</w:t>
      </w:r>
    </w:p>
    <w:p>
      <w:pPr>
        <w:spacing w:after="200"/>
        <w:jc w:val="center"/>
      </w:pPr>
      <w:r>
        <w:rPr>
          <w:b w:val="0"/>
          <w:i w:val="0"/>
          <w:color w:val="006000"/>
          <w:sz w:val="22"/>
        </w:rPr>
        <w:t>Созерцая это величие, они приходят в глубокое изумление и удивление.</w:t>
      </w:r>
    </w:p>
    <w:p/>
    <w:p>
      <w:pPr>
        <w:spacing w:before="160" w:after="40"/>
        <w:jc w:val="center"/>
      </w:pPr>
      <w:r>
        <w:rPr>
          <w:b/>
          <w:i w:val="0"/>
          <w:color w:val="550000"/>
          <w:sz w:val="26"/>
        </w:rPr>
        <w:t>ਪ੍ਰਭ ਕੈ ਰੰਗਿ ਰਾਚਿ ਜਨ ਰਹੇ ॥</w:t>
      </w:r>
    </w:p>
    <w:p>
      <w:pPr>
        <w:spacing w:after="60"/>
        <w:jc w:val="center"/>
      </w:pPr>
      <w:r>
        <w:rPr>
          <w:b w:val="0"/>
          <w:i/>
          <w:color w:val="444444"/>
          <w:sz w:val="20"/>
        </w:rPr>
        <w:t>prabh kai rang rāch jan rahē</w:t>
      </w:r>
    </w:p>
    <w:p>
      <w:pPr>
        <w:spacing w:after="200"/>
        <w:jc w:val="center"/>
      </w:pPr>
      <w:r>
        <w:rPr>
          <w:b w:val="0"/>
          <w:i w:val="0"/>
          <w:color w:val="006000"/>
          <w:sz w:val="22"/>
        </w:rPr>
        <w:t>Слуги Пробха пребывают опьянёнными Его любовью.</w:t>
      </w:r>
    </w:p>
    <w:p/>
    <w:p>
      <w:pPr>
        <w:spacing w:before="160" w:after="40"/>
        <w:jc w:val="center"/>
      </w:pPr>
      <w:r>
        <w:rPr>
          <w:b/>
          <w:i w:val="0"/>
          <w:color w:val="550000"/>
          <w:sz w:val="26"/>
        </w:rPr>
        <w:t>ਗੁਰ ਕੈ ਬਚਨਿ ਪਦਾਰਥ ਲਹੇ ॥</w:t>
      </w:r>
    </w:p>
    <w:p>
      <w:pPr>
        <w:spacing w:after="60"/>
        <w:jc w:val="center"/>
      </w:pPr>
      <w:r>
        <w:rPr>
          <w:b w:val="0"/>
          <w:i/>
          <w:color w:val="444444"/>
          <w:sz w:val="20"/>
        </w:rPr>
        <w:t>gur kai bachan padārath lahē</w:t>
      </w:r>
    </w:p>
    <w:p>
      <w:pPr>
        <w:spacing w:after="200"/>
        <w:jc w:val="center"/>
      </w:pPr>
      <w:r>
        <w:rPr>
          <w:b w:val="0"/>
          <w:i w:val="0"/>
          <w:color w:val="006000"/>
          <w:sz w:val="22"/>
        </w:rPr>
        <w:t>И по благодати наставления Сатгуру они обретают сокровище Имени.</w:t>
      </w:r>
    </w:p>
    <w:p/>
    <w:p>
      <w:pPr>
        <w:spacing w:before="160" w:after="40"/>
        <w:jc w:val="center"/>
      </w:pPr>
      <w:r>
        <w:rPr>
          <w:b/>
          <w:i w:val="0"/>
          <w:color w:val="550000"/>
          <w:sz w:val="26"/>
        </w:rPr>
        <w:t>ਓਇ ਦਾਤੇ ਦੁਖ ਕਾਟਨਹਾਰ ॥</w:t>
      </w:r>
    </w:p>
    <w:p>
      <w:pPr>
        <w:spacing w:after="60"/>
        <w:jc w:val="center"/>
      </w:pPr>
      <w:r>
        <w:rPr>
          <w:b w:val="0"/>
          <w:i/>
          <w:color w:val="444444"/>
          <w:sz w:val="20"/>
        </w:rPr>
        <w:t>ōi dātē dukh kāṭanhār</w:t>
      </w:r>
    </w:p>
    <w:p>
      <w:pPr>
        <w:spacing w:after="200"/>
        <w:jc w:val="center"/>
      </w:pPr>
      <w:r>
        <w:rPr>
          <w:b w:val="0"/>
          <w:i w:val="0"/>
          <w:color w:val="006000"/>
          <w:sz w:val="22"/>
        </w:rPr>
        <w:t>Они сами раздают дар Имени и устраняют страдания существ.</w:t>
      </w:r>
    </w:p>
    <w:p/>
    <w:p>
      <w:pPr>
        <w:spacing w:before="160" w:after="40"/>
        <w:jc w:val="center"/>
      </w:pPr>
      <w:r>
        <w:rPr>
          <w:b/>
          <w:i w:val="0"/>
          <w:color w:val="550000"/>
          <w:sz w:val="26"/>
        </w:rPr>
        <w:t>ਜਾ ਕੈ ਸੰਗਿ ਤਰੈ ਸੰਸਾਰ ॥</w:t>
      </w:r>
    </w:p>
    <w:p>
      <w:pPr>
        <w:spacing w:after="60"/>
        <w:jc w:val="center"/>
      </w:pPr>
      <w:r>
        <w:rPr>
          <w:b w:val="0"/>
          <w:i/>
          <w:color w:val="444444"/>
          <w:sz w:val="20"/>
        </w:rPr>
        <w:t>jā kai sang tarai sansār</w:t>
      </w:r>
    </w:p>
    <w:p>
      <w:pPr>
        <w:spacing w:after="200"/>
        <w:jc w:val="center"/>
      </w:pPr>
      <w:r>
        <w:rPr>
          <w:b w:val="0"/>
          <w:i w:val="0"/>
          <w:color w:val="006000"/>
          <w:sz w:val="22"/>
        </w:rPr>
        <w:t>Благодаря их сангату существа мира переправляются через океан мира.</w:t>
      </w:r>
    </w:p>
    <w:p/>
    <w:p>
      <w:pPr>
        <w:spacing w:before="160" w:after="40"/>
        <w:jc w:val="center"/>
      </w:pPr>
      <w:r>
        <w:rPr>
          <w:b/>
          <w:i w:val="0"/>
          <w:color w:val="550000"/>
          <w:sz w:val="26"/>
        </w:rPr>
        <w:t>ਜਨ ਕਾ ਸੇਵਕੁ ਸੋ ਵਡਭਾਗੀ ॥</w:t>
      </w:r>
    </w:p>
    <w:p>
      <w:pPr>
        <w:spacing w:after="60"/>
        <w:jc w:val="center"/>
      </w:pPr>
      <w:r>
        <w:rPr>
          <w:b w:val="0"/>
          <w:i/>
          <w:color w:val="444444"/>
          <w:sz w:val="20"/>
        </w:rPr>
        <w:t>jan kā sēvak sō vaḍbhāgī</w:t>
      </w:r>
    </w:p>
    <w:p>
      <w:pPr>
        <w:spacing w:after="200"/>
        <w:jc w:val="center"/>
      </w:pPr>
      <w:r>
        <w:rPr>
          <w:b w:val="0"/>
          <w:i w:val="0"/>
          <w:color w:val="006000"/>
          <w:sz w:val="22"/>
        </w:rPr>
        <w:t>Тот, кто становится слугой таких слуг, — человек великой удачи.</w:t>
      </w:r>
    </w:p>
    <w:p/>
    <w:p>
      <w:pPr>
        <w:spacing w:before="160" w:after="40"/>
        <w:jc w:val="center"/>
      </w:pPr>
      <w:r>
        <w:rPr>
          <w:b/>
          <w:i w:val="0"/>
          <w:color w:val="550000"/>
          <w:sz w:val="26"/>
        </w:rPr>
        <w:t>ਜਨ ਕੈ ਸੰਗਿ ਏਕ ਲਿਵ ਲਾਗੀ ॥</w:t>
      </w:r>
    </w:p>
    <w:p>
      <w:pPr>
        <w:spacing w:after="60"/>
        <w:jc w:val="center"/>
      </w:pPr>
      <w:r>
        <w:rPr>
          <w:b w:val="0"/>
          <w:i/>
          <w:color w:val="444444"/>
          <w:sz w:val="20"/>
        </w:rPr>
        <w:t>jan kai sang ēk liv lāgī</w:t>
      </w:r>
    </w:p>
    <w:p>
      <w:pPr>
        <w:spacing w:after="200"/>
        <w:jc w:val="center"/>
      </w:pPr>
      <w:r>
        <w:rPr>
          <w:b w:val="0"/>
          <w:i w:val="0"/>
          <w:color w:val="006000"/>
          <w:sz w:val="22"/>
        </w:rPr>
        <w:t>В их сангате сознание соединяется с одним Акаал Пуракхом.</w:t>
      </w:r>
    </w:p>
    <w:p/>
    <w:p>
      <w:pPr>
        <w:spacing w:before="160" w:after="40"/>
        <w:jc w:val="center"/>
      </w:pPr>
      <w:r>
        <w:rPr>
          <w:b/>
          <w:i w:val="0"/>
          <w:color w:val="550000"/>
          <w:sz w:val="26"/>
        </w:rPr>
        <w:t>ਗੁਨ ਗੋਬਿਦ ਕੀਰਤਨੁ ਜਨੁ ਗਾਵੈ ॥</w:t>
      </w:r>
    </w:p>
    <w:p>
      <w:pPr>
        <w:spacing w:after="60"/>
        <w:jc w:val="center"/>
      </w:pPr>
      <w:r>
        <w:rPr>
          <w:b w:val="0"/>
          <w:i/>
          <w:color w:val="444444"/>
          <w:sz w:val="20"/>
        </w:rPr>
        <w:t>gun Gōbid kīrtan jan gāvai</w:t>
      </w:r>
    </w:p>
    <w:p>
      <w:pPr>
        <w:spacing w:after="200"/>
        <w:jc w:val="center"/>
      </w:pPr>
      <w:r>
        <w:rPr>
          <w:b w:val="0"/>
          <w:i w:val="0"/>
          <w:color w:val="006000"/>
          <w:sz w:val="22"/>
        </w:rPr>
        <w:t>Слуга поёт достоинства Пробха и совершает Его восхваление.</w:t>
      </w:r>
    </w:p>
    <w:p/>
    <w:p>
      <w:pPr>
        <w:spacing w:before="160" w:after="40"/>
        <w:jc w:val="center"/>
      </w:pPr>
      <w:r>
        <w:rPr>
          <w:b/>
          <w:i w:val="0"/>
          <w:color w:val="550000"/>
          <w:sz w:val="26"/>
        </w:rPr>
        <w:t>ਗੁਰ ਪ੍ਰਸਾਦਿ ਨਾਨਕ ਫਲੁ ਪਾਵੈ ॥੮॥੧੬॥</w:t>
      </w:r>
    </w:p>
    <w:p>
      <w:pPr>
        <w:spacing w:after="60"/>
        <w:jc w:val="center"/>
      </w:pPr>
      <w:r>
        <w:rPr>
          <w:b w:val="0"/>
          <w:i/>
          <w:color w:val="444444"/>
          <w:sz w:val="20"/>
        </w:rPr>
        <w:t>gur prasād Nānak phal pāvai</w:t>
      </w:r>
    </w:p>
    <w:p>
      <w:pPr>
        <w:spacing w:after="200"/>
        <w:jc w:val="center"/>
      </w:pPr>
      <w:r>
        <w:rPr>
          <w:b w:val="0"/>
          <w:i w:val="0"/>
          <w:color w:val="006000"/>
          <w:sz w:val="22"/>
        </w:rPr>
        <w:t>О Нанак! По милости Сатгуру он получает плод — Имя Пробха.</w:t>
      </w:r>
    </w:p>
    <w:p/>
    <w:p>
      <w:pPr>
        <w:spacing w:before="360" w:after="200"/>
        <w:jc w:val="center"/>
      </w:pPr>
      <w:r>
        <w:rPr>
          <w:b/>
          <w:color w:val="222222"/>
          <w:sz w:val="26"/>
        </w:rPr>
        <w:t>АНГ 285</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ਆਦਿ ਸਚੁ ਜੁਗਾਦਿ ਸਚੁ ॥</w:t>
      </w:r>
    </w:p>
    <w:p>
      <w:pPr>
        <w:spacing w:after="60"/>
        <w:jc w:val="center"/>
      </w:pPr>
      <w:r>
        <w:rPr>
          <w:b w:val="0"/>
          <w:i/>
          <w:color w:val="444444"/>
          <w:sz w:val="20"/>
        </w:rPr>
        <w:t>ād sach jugād sach</w:t>
      </w:r>
    </w:p>
    <w:p>
      <w:pPr>
        <w:spacing w:after="200"/>
        <w:jc w:val="center"/>
      </w:pPr>
      <w:r>
        <w:rPr>
          <w:b w:val="0"/>
          <w:i w:val="0"/>
          <w:color w:val="006000"/>
          <w:sz w:val="22"/>
        </w:rPr>
        <w:t>Бог существует изначально, присутствует с самого начала юг.</w:t>
      </w:r>
    </w:p>
    <w:p/>
    <w:p>
      <w:pPr>
        <w:spacing w:before="160" w:after="40"/>
        <w:jc w:val="center"/>
      </w:pPr>
      <w:r>
        <w:rPr>
          <w:b/>
          <w:i w:val="0"/>
          <w:color w:val="550000"/>
          <w:sz w:val="26"/>
        </w:rPr>
        <w:t>ਹੈ ਭਿ ਸਚੁ ਨਾਨਕ ਹੋਸੀ ਭਿ ਸਚੁ ॥੧॥</w:t>
      </w:r>
    </w:p>
    <w:p>
      <w:pPr>
        <w:spacing w:after="60"/>
        <w:jc w:val="center"/>
      </w:pPr>
      <w:r>
        <w:rPr>
          <w:b w:val="0"/>
          <w:i/>
          <w:color w:val="444444"/>
          <w:sz w:val="20"/>
        </w:rPr>
        <w:t>hai bhī sach Nānak hosī bhī sach.1.</w:t>
      </w:r>
    </w:p>
    <w:p>
      <w:pPr>
        <w:spacing w:after="200"/>
        <w:jc w:val="center"/>
      </w:pPr>
      <w:r>
        <w:rPr>
          <w:b w:val="0"/>
          <w:i w:val="0"/>
          <w:color w:val="006000"/>
          <w:sz w:val="22"/>
        </w:rPr>
        <w:t>Он существует и сейчас; о Нанак, и впредь тоже вечно будет пребывать.</w:t>
      </w:r>
    </w:p>
    <w:p/>
    <w:p>
      <w:pPr>
        <w:spacing w:before="160" w:after="40"/>
        <w:jc w:val="center"/>
      </w:pPr>
      <w:r>
        <w:rPr>
          <w:b/>
          <w:i w:val="0"/>
          <w:color w:val="550000"/>
          <w:sz w:val="26"/>
        </w:rPr>
        <w:t>ਅਸਟਪਦੀ ॥</w:t>
      </w:r>
    </w:p>
    <w:p>
      <w:pPr>
        <w:spacing w:after="60"/>
        <w:jc w:val="center"/>
      </w:pPr>
      <w:r>
        <w:rPr>
          <w:b w:val="0"/>
          <w:i/>
          <w:color w:val="444444"/>
          <w:sz w:val="20"/>
        </w:rPr>
        <w:t>asṭapadī</w:t>
      </w:r>
    </w:p>
    <w:p/>
    <w:p>
      <w:pPr>
        <w:spacing w:before="160" w:after="40"/>
        <w:jc w:val="center"/>
      </w:pPr>
      <w:r>
        <w:rPr>
          <w:b/>
          <w:i w:val="0"/>
          <w:color w:val="550000"/>
          <w:sz w:val="26"/>
        </w:rPr>
        <w:t>ਚਰਨ ਸਤਿ ਸਤਿ ਪਰਸਨਹਾਰ ॥</w:t>
      </w:r>
    </w:p>
    <w:p>
      <w:pPr>
        <w:spacing w:after="60"/>
        <w:jc w:val="center"/>
      </w:pPr>
      <w:r>
        <w:rPr>
          <w:b w:val="0"/>
          <w:i/>
          <w:color w:val="444444"/>
          <w:sz w:val="20"/>
        </w:rPr>
        <w:t>charan sat sat parsanahār</w:t>
      </w:r>
    </w:p>
    <w:p>
      <w:pPr>
        <w:spacing w:after="200"/>
        <w:jc w:val="center"/>
      </w:pPr>
      <w:r>
        <w:rPr>
          <w:b w:val="0"/>
          <w:i w:val="0"/>
          <w:color w:val="006000"/>
          <w:sz w:val="22"/>
        </w:rPr>
        <w:t>Стопы Бога вечно-непреложны, и слуги, прикасающиеся к Его стопам, тоже становятся неколебимыми;</w:t>
      </w:r>
    </w:p>
    <w:p/>
    <w:p>
      <w:pPr>
        <w:spacing w:before="160" w:after="40"/>
        <w:jc w:val="center"/>
      </w:pPr>
      <w:r>
        <w:rPr>
          <w:b/>
          <w:i w:val="0"/>
          <w:color w:val="550000"/>
          <w:sz w:val="26"/>
        </w:rPr>
        <w:t>ਪੂਜਾ ਸਤਿ ਸਤਿ ਸੇਵਦਾਰ ॥</w:t>
      </w:r>
    </w:p>
    <w:p>
      <w:pPr>
        <w:spacing w:after="60"/>
        <w:jc w:val="center"/>
      </w:pPr>
      <w:r>
        <w:rPr>
          <w:b w:val="0"/>
          <w:i/>
          <w:color w:val="444444"/>
          <w:sz w:val="20"/>
        </w:rPr>
        <w:t>pūjā sat sat sevdār</w:t>
      </w:r>
    </w:p>
    <w:p>
      <w:pPr>
        <w:spacing w:after="200"/>
        <w:jc w:val="center"/>
      </w:pPr>
      <w:r>
        <w:rPr>
          <w:b w:val="0"/>
          <w:i w:val="0"/>
          <w:color w:val="006000"/>
          <w:sz w:val="22"/>
        </w:rPr>
        <w:t>Поклонение Богу — дело, пребывающее вечно, и потому совершающие это поклонение навсегда становятся стойкими.</w:t>
      </w:r>
    </w:p>
    <w:p/>
    <w:p>
      <w:pPr>
        <w:spacing w:before="160" w:after="40"/>
        <w:jc w:val="center"/>
      </w:pPr>
      <w:r>
        <w:rPr>
          <w:b/>
          <w:i w:val="0"/>
          <w:color w:val="550000"/>
          <w:sz w:val="26"/>
        </w:rPr>
        <w:t>ਦਰਸਨੁ ਸਤਿ ਸਤਿ ਪੇਖਨਹਾਰ ॥</w:t>
      </w:r>
    </w:p>
    <w:p>
      <w:pPr>
        <w:spacing w:after="60"/>
        <w:jc w:val="center"/>
      </w:pPr>
      <w:r>
        <w:rPr>
          <w:b w:val="0"/>
          <w:i/>
          <w:color w:val="444444"/>
          <w:sz w:val="20"/>
        </w:rPr>
        <w:t>darsan sat sat pekhanhār</w:t>
      </w:r>
    </w:p>
    <w:p>
      <w:pPr>
        <w:spacing w:after="200"/>
        <w:jc w:val="center"/>
      </w:pPr>
      <w:r>
        <w:rPr>
          <w:b w:val="0"/>
          <w:i w:val="0"/>
          <w:color w:val="006000"/>
          <w:sz w:val="22"/>
        </w:rPr>
        <w:t>Созерцание Бога — истинное деяние, и созерцающие тоже становятся свободными от рождения и смерти;</w:t>
      </w:r>
    </w:p>
    <w:p/>
    <w:p>
      <w:pPr>
        <w:spacing w:before="160" w:after="40"/>
        <w:jc w:val="center"/>
      </w:pPr>
      <w:r>
        <w:rPr>
          <w:b/>
          <w:i w:val="0"/>
          <w:color w:val="550000"/>
          <w:sz w:val="26"/>
        </w:rPr>
        <w:t>ਨਾਮੁ ਸਤਿ ਸਤਿ ਧਿਆਵਨਹਾਰ ॥</w:t>
      </w:r>
    </w:p>
    <w:p>
      <w:pPr>
        <w:spacing w:after="60"/>
        <w:jc w:val="center"/>
      </w:pPr>
      <w:r>
        <w:rPr>
          <w:b w:val="0"/>
          <w:i/>
          <w:color w:val="444444"/>
          <w:sz w:val="20"/>
        </w:rPr>
        <w:t>nām sat sat dhiāvanhār</w:t>
      </w:r>
    </w:p>
    <w:p>
      <w:pPr>
        <w:spacing w:after="200"/>
        <w:jc w:val="center"/>
      </w:pPr>
      <w:r>
        <w:rPr>
          <w:b w:val="0"/>
          <w:i w:val="0"/>
          <w:color w:val="006000"/>
          <w:sz w:val="22"/>
        </w:rPr>
        <w:t>Имя Бога вечно и непреложно, и помнящие Его тоже устойчивы.</w:t>
      </w:r>
    </w:p>
    <w:p/>
    <w:p>
      <w:pPr>
        <w:spacing w:before="160" w:after="40"/>
        <w:jc w:val="center"/>
      </w:pPr>
      <w:r>
        <w:rPr>
          <w:b/>
          <w:i w:val="0"/>
          <w:color w:val="550000"/>
          <w:sz w:val="26"/>
        </w:rPr>
        <w:t>ਆਪਿ ਸਤਿ ਸਤਿ ਸਭ ਧਾਰੀ ॥</w:t>
      </w:r>
    </w:p>
    <w:p>
      <w:pPr>
        <w:spacing w:after="60"/>
        <w:jc w:val="center"/>
      </w:pPr>
      <w:r>
        <w:rPr>
          <w:b w:val="0"/>
          <w:i/>
          <w:color w:val="444444"/>
          <w:sz w:val="20"/>
        </w:rPr>
        <w:t>āp sat sat sabh dhārī</w:t>
      </w:r>
    </w:p>
    <w:p>
      <w:pPr>
        <w:spacing w:after="200"/>
        <w:jc w:val="center"/>
      </w:pPr>
      <w:r>
        <w:rPr>
          <w:b w:val="0"/>
          <w:i w:val="0"/>
          <w:color w:val="006000"/>
          <w:sz w:val="22"/>
        </w:rPr>
        <w:t>Сам Бог вечно существует, и утверждённое Им творение тоже обладает бытием;</w:t>
      </w:r>
    </w:p>
    <w:p/>
    <w:p>
      <w:pPr>
        <w:spacing w:before="160" w:after="40"/>
        <w:jc w:val="center"/>
      </w:pPr>
      <w:r>
        <w:rPr>
          <w:b/>
          <w:i w:val="0"/>
          <w:color w:val="550000"/>
          <w:sz w:val="26"/>
        </w:rPr>
        <w:t>ਆਪੇ ਗੁਣ ਆਪੇ ਗੁਣਕਾਰੀ ॥</w:t>
      </w:r>
    </w:p>
    <w:p>
      <w:pPr>
        <w:spacing w:after="60"/>
        <w:jc w:val="center"/>
      </w:pPr>
      <w:r>
        <w:rPr>
          <w:b w:val="0"/>
          <w:i/>
          <w:color w:val="444444"/>
          <w:sz w:val="20"/>
        </w:rPr>
        <w:t>āpe guṇ āpe guṇkārī</w:t>
      </w:r>
    </w:p>
    <w:p>
      <w:pPr>
        <w:spacing w:after="200"/>
        <w:jc w:val="center"/>
      </w:pPr>
      <w:r>
        <w:rPr>
          <w:b w:val="0"/>
          <w:i w:val="0"/>
          <w:color w:val="006000"/>
          <w:sz w:val="22"/>
        </w:rPr>
        <w:t>Бог Сам есть добродетель, и Сам же является Творцом добродетели.</w:t>
      </w:r>
    </w:p>
    <w:p/>
    <w:p>
      <w:pPr>
        <w:spacing w:before="160" w:after="40"/>
        <w:jc w:val="center"/>
      </w:pPr>
      <w:r>
        <w:rPr>
          <w:b/>
          <w:i w:val="0"/>
          <w:color w:val="550000"/>
          <w:sz w:val="26"/>
        </w:rPr>
        <w:t>ਸਬਦੁ ਸਤਿ ਸਤਿ ਪ੍ਰਭੁ ਬਕਤਾ ॥</w:t>
      </w:r>
    </w:p>
    <w:p>
      <w:pPr>
        <w:spacing w:after="60"/>
        <w:jc w:val="center"/>
      </w:pPr>
      <w:r>
        <w:rPr>
          <w:b w:val="0"/>
          <w:i/>
          <w:color w:val="444444"/>
          <w:sz w:val="20"/>
        </w:rPr>
        <w:t>sabad sat sat prabh baktā</w:t>
      </w:r>
    </w:p>
    <w:p>
      <w:pPr>
        <w:spacing w:after="200"/>
        <w:jc w:val="center"/>
      </w:pPr>
      <w:r>
        <w:rPr>
          <w:b w:val="0"/>
          <w:i w:val="0"/>
          <w:color w:val="006000"/>
          <w:sz w:val="22"/>
        </w:rPr>
        <w:t>Шабад хвалы Богу пребывает вечно, и произносящий этот шабад тоже становится устойчивым,</w:t>
      </w:r>
    </w:p>
    <w:p/>
    <w:p>
      <w:pPr>
        <w:spacing w:before="160" w:after="40"/>
        <w:jc w:val="center"/>
      </w:pPr>
      <w:r>
        <w:rPr>
          <w:b/>
          <w:i w:val="0"/>
          <w:color w:val="550000"/>
          <w:sz w:val="26"/>
        </w:rPr>
        <w:t>ਸੁਰਤਿ ਸਤਿ ਸਤਿ ਜਸੁ ਸੁਨਤਾ ॥</w:t>
      </w:r>
    </w:p>
    <w:p>
      <w:pPr>
        <w:spacing w:after="60"/>
        <w:jc w:val="center"/>
      </w:pPr>
      <w:r>
        <w:rPr>
          <w:b w:val="0"/>
          <w:i/>
          <w:color w:val="444444"/>
          <w:sz w:val="20"/>
        </w:rPr>
        <w:t>surat sat sat jas suntā</w:t>
      </w:r>
    </w:p>
    <w:p>
      <w:pPr>
        <w:spacing w:after="200"/>
        <w:jc w:val="center"/>
      </w:pPr>
      <w:r>
        <w:rPr>
          <w:b w:val="0"/>
          <w:i w:val="0"/>
          <w:color w:val="006000"/>
          <w:sz w:val="22"/>
        </w:rPr>
        <w:t>Соединять сознание с Богом — истинное деяние, и слушающий славу Бога тоже истинен.</w:t>
      </w:r>
    </w:p>
    <w:p/>
    <w:p>
      <w:pPr>
        <w:spacing w:before="160" w:after="40"/>
        <w:jc w:val="center"/>
      </w:pPr>
      <w:r>
        <w:rPr>
          <w:b/>
          <w:i w:val="0"/>
          <w:color w:val="550000"/>
          <w:sz w:val="26"/>
        </w:rPr>
        <w:t>ਬੁਝਨਹਾਰ ਕਉ ਸਤਿ ਸਭ ਹੋਇ ॥</w:t>
      </w:r>
    </w:p>
    <w:p>
      <w:pPr>
        <w:spacing w:after="60"/>
        <w:jc w:val="center"/>
      </w:pPr>
      <w:r>
        <w:rPr>
          <w:b w:val="0"/>
          <w:i/>
          <w:color w:val="444444"/>
          <w:sz w:val="20"/>
        </w:rPr>
        <w:t>bujhanhār kau sat sabh hoi</w:t>
      </w:r>
    </w:p>
    <w:p>
      <w:pPr>
        <w:spacing w:after="200"/>
        <w:jc w:val="center"/>
      </w:pPr>
      <w:r>
        <w:rPr>
          <w:b w:val="0"/>
          <w:i w:val="0"/>
          <w:color w:val="006000"/>
          <w:sz w:val="22"/>
        </w:rPr>
        <w:t>Для того, кто понял бытие Бога, и сотворённый Им мир тоже видится обладающим реальностью, то есть не кажется ложным;</w:t>
      </w:r>
    </w:p>
    <w:p/>
    <w:p>
      <w:pPr>
        <w:spacing w:before="160" w:after="40"/>
        <w:jc w:val="center"/>
      </w:pPr>
      <w:r>
        <w:rPr>
          <w:b/>
          <w:i w:val="0"/>
          <w:color w:val="550000"/>
          <w:sz w:val="26"/>
        </w:rPr>
        <w:t>ਨਾਨਕ ਸਤਿ ਸਤਿ ਪ੍ਰਭੁ ਸੋਇ ॥੧॥</w:t>
      </w:r>
    </w:p>
    <w:p>
      <w:pPr>
        <w:spacing w:after="60"/>
        <w:jc w:val="center"/>
      </w:pPr>
      <w:r>
        <w:rPr>
          <w:b w:val="0"/>
          <w:i/>
          <w:color w:val="444444"/>
          <w:sz w:val="20"/>
        </w:rPr>
        <w:t>Nānak sat sat prabh soi.1.</w:t>
      </w:r>
    </w:p>
    <w:p>
      <w:pPr>
        <w:spacing w:after="200"/>
        <w:jc w:val="center"/>
      </w:pPr>
      <w:r>
        <w:rPr>
          <w:b w:val="0"/>
          <w:i w:val="0"/>
          <w:color w:val="006000"/>
          <w:sz w:val="22"/>
        </w:rPr>
        <w:t>О Нанак, Сам Бог вечно пребывает непреложным.</w:t>
      </w:r>
    </w:p>
    <w:p/>
    <w:p>
      <w:pPr>
        <w:spacing w:before="160" w:after="40"/>
        <w:jc w:val="center"/>
      </w:pPr>
      <w:r>
        <w:rPr>
          <w:b/>
          <w:i w:val="0"/>
          <w:color w:val="550000"/>
          <w:sz w:val="26"/>
        </w:rPr>
        <w:t>ਸਤਿ ਸਰੂਪੁ ਰਿਦੈ ਜਿਨਿ ਮਾਨਿਆ ॥</w:t>
      </w:r>
    </w:p>
    <w:p>
      <w:pPr>
        <w:spacing w:after="60"/>
        <w:jc w:val="center"/>
      </w:pPr>
      <w:r>
        <w:rPr>
          <w:b w:val="0"/>
          <w:i/>
          <w:color w:val="444444"/>
          <w:sz w:val="20"/>
        </w:rPr>
        <w:t>sat sarūp ridai jin māniā</w:t>
      </w:r>
    </w:p>
    <w:p>
      <w:pPr>
        <w:spacing w:after="200"/>
        <w:jc w:val="center"/>
      </w:pPr>
      <w:r>
        <w:rPr>
          <w:b w:val="0"/>
          <w:i w:val="0"/>
          <w:color w:val="006000"/>
          <w:sz w:val="22"/>
        </w:rPr>
        <w:t>Тот человек, кто утвердил в сердце образ непреложного Бога,</w:t>
      </w:r>
    </w:p>
    <w:p/>
    <w:p>
      <w:pPr>
        <w:spacing w:before="160" w:after="40"/>
        <w:jc w:val="center"/>
      </w:pPr>
      <w:r>
        <w:rPr>
          <w:b/>
          <w:i w:val="0"/>
          <w:color w:val="550000"/>
          <w:sz w:val="26"/>
        </w:rPr>
        <w:t>ਕਰਨ ਕਰਾਵਨ ਤਿਨਿ ਮੂਲੁ ਪਛਾਨਿਆ ॥</w:t>
      </w:r>
    </w:p>
    <w:p>
      <w:pPr>
        <w:spacing w:after="60"/>
        <w:jc w:val="center"/>
      </w:pPr>
      <w:r>
        <w:rPr>
          <w:b w:val="0"/>
          <w:i/>
          <w:color w:val="444444"/>
          <w:sz w:val="20"/>
        </w:rPr>
        <w:t>karan karāvan tin mūl pachhāniā</w:t>
      </w:r>
    </w:p>
    <w:p>
      <w:pPr>
        <w:spacing w:after="200"/>
        <w:jc w:val="center"/>
      </w:pPr>
      <w:r>
        <w:rPr>
          <w:b w:val="0"/>
          <w:i w:val="0"/>
          <w:color w:val="006000"/>
          <w:sz w:val="22"/>
        </w:rPr>
        <w:t>узнал Корень мира — Того, Кто всё совершает и заставляет совершать.</w:t>
      </w:r>
    </w:p>
    <w:p/>
    <w:p>
      <w:pPr>
        <w:spacing w:before="160" w:after="40"/>
        <w:jc w:val="center"/>
      </w:pPr>
      <w:r>
        <w:rPr>
          <w:b/>
          <w:i w:val="0"/>
          <w:color w:val="550000"/>
          <w:sz w:val="26"/>
        </w:rPr>
        <w:t>ਜਾ ਕੈ ਰਿਦੈ ਬਿਸ੍ਵਾਸੁ ਪ੍ਰਭ ਆਇਆ ॥</w:t>
      </w:r>
    </w:p>
    <w:p>
      <w:pPr>
        <w:spacing w:after="60"/>
        <w:jc w:val="center"/>
      </w:pPr>
      <w:r>
        <w:rPr>
          <w:b w:val="0"/>
          <w:i/>
          <w:color w:val="444444"/>
          <w:sz w:val="20"/>
        </w:rPr>
        <w:t>jā kai ridai bisvās prabh āiā</w:t>
      </w:r>
    </w:p>
    <w:p>
      <w:pPr>
        <w:spacing w:after="200"/>
        <w:jc w:val="center"/>
      </w:pPr>
      <w:r>
        <w:rPr>
          <w:b w:val="0"/>
          <w:i w:val="0"/>
          <w:color w:val="006000"/>
          <w:sz w:val="22"/>
        </w:rPr>
        <w:t>В сердце того человека, в котором утвердилась вера в бытие Бога,</w:t>
      </w:r>
    </w:p>
    <w:p/>
    <w:p>
      <w:pPr>
        <w:spacing w:before="160" w:after="40"/>
        <w:jc w:val="center"/>
      </w:pPr>
      <w:r>
        <w:rPr>
          <w:b/>
          <w:i w:val="0"/>
          <w:color w:val="550000"/>
          <w:sz w:val="26"/>
        </w:rPr>
        <w:t>ਤਤੁ ਗਿਆਨੁ ਤਿਸੁ ਮਨਿ ਪ੍ਰਗਟਾਇਆ ॥</w:t>
      </w:r>
    </w:p>
    <w:p>
      <w:pPr>
        <w:spacing w:after="60"/>
        <w:jc w:val="center"/>
      </w:pPr>
      <w:r>
        <w:rPr>
          <w:b w:val="0"/>
          <w:i/>
          <w:color w:val="444444"/>
          <w:sz w:val="20"/>
        </w:rPr>
        <w:t>tat giān tis man pragaṭāiā</w:t>
      </w:r>
    </w:p>
    <w:p>
      <w:pPr>
        <w:spacing w:after="200"/>
        <w:jc w:val="center"/>
      </w:pPr>
      <w:r>
        <w:rPr>
          <w:b w:val="0"/>
          <w:i w:val="0"/>
          <w:color w:val="006000"/>
          <w:sz w:val="22"/>
        </w:rPr>
        <w:t>в уме открылось истинное знание;</w:t>
      </w:r>
    </w:p>
    <w:p/>
    <w:p>
      <w:pPr>
        <w:spacing w:before="160" w:after="40"/>
        <w:jc w:val="center"/>
      </w:pPr>
      <w:r>
        <w:rPr>
          <w:b/>
          <w:i w:val="0"/>
          <w:color w:val="550000"/>
          <w:sz w:val="26"/>
        </w:rPr>
        <w:t>ਭੈ ਤੇ ਨਿਰਭਉ ਹੋਇ ਬਸਾਨਾ ॥</w:t>
      </w:r>
    </w:p>
    <w:p>
      <w:pPr>
        <w:spacing w:after="60"/>
        <w:jc w:val="center"/>
      </w:pPr>
      <w:r>
        <w:rPr>
          <w:b w:val="0"/>
          <w:i/>
          <w:color w:val="444444"/>
          <w:sz w:val="20"/>
        </w:rPr>
        <w:t>bhai te nirbhau hoi basānā</w:t>
      </w:r>
    </w:p>
    <w:p>
      <w:pPr>
        <w:spacing w:after="200"/>
        <w:jc w:val="center"/>
      </w:pPr>
      <w:r>
        <w:rPr>
          <w:b w:val="0"/>
          <w:i w:val="0"/>
          <w:color w:val="006000"/>
          <w:sz w:val="22"/>
        </w:rPr>
        <w:t>он живёт, став бесстрашным, свободным от всякого страха,</w:t>
      </w:r>
    </w:p>
    <w:p/>
    <w:p>
      <w:pPr>
        <w:spacing w:before="160" w:after="40"/>
        <w:jc w:val="center"/>
      </w:pPr>
      <w:r>
        <w:rPr>
          <w:b/>
          <w:i w:val="0"/>
          <w:color w:val="550000"/>
          <w:sz w:val="26"/>
        </w:rPr>
        <w:t>ਜਿਸ ਤੇ ਉਪਜਿਆ ਤਿਸੁ ਮਾਹਿ ਸਮਾਨਾ ॥</w:t>
      </w:r>
    </w:p>
    <w:p>
      <w:pPr>
        <w:spacing w:after="60"/>
        <w:jc w:val="center"/>
      </w:pPr>
      <w:r>
        <w:rPr>
          <w:b w:val="0"/>
          <w:i/>
          <w:color w:val="444444"/>
          <w:sz w:val="20"/>
        </w:rPr>
        <w:t>jis te upjiā tis māhi samānā</w:t>
      </w:r>
    </w:p>
    <w:p>
      <w:pPr>
        <w:spacing w:after="200"/>
        <w:jc w:val="center"/>
      </w:pPr>
      <w:r>
        <w:rPr>
          <w:b w:val="0"/>
          <w:i w:val="0"/>
          <w:color w:val="006000"/>
          <w:sz w:val="22"/>
        </w:rPr>
        <w:t>потому что всегда пребывает слитым с Тем Богом, от Которого он произошёл;</w:t>
      </w:r>
    </w:p>
    <w:p/>
    <w:p>
      <w:pPr>
        <w:spacing w:before="160" w:after="40"/>
        <w:jc w:val="center"/>
      </w:pPr>
      <w:r>
        <w:rPr>
          <w:b/>
          <w:i w:val="0"/>
          <w:color w:val="550000"/>
          <w:sz w:val="26"/>
        </w:rPr>
        <w:t>ਬਸਤੁ ਮਾਹਿ ਲੇ ਬਸਤੁ ਗਡਾਈ ॥</w:t>
      </w:r>
    </w:p>
    <w:p>
      <w:pPr>
        <w:spacing w:after="60"/>
        <w:jc w:val="center"/>
      </w:pPr>
      <w:r>
        <w:rPr>
          <w:b w:val="0"/>
          <w:i/>
          <w:color w:val="444444"/>
          <w:sz w:val="20"/>
        </w:rPr>
        <w:t>basat māhi le basat gaḍāī</w:t>
      </w:r>
    </w:p>
    <w:p>
      <w:pPr>
        <w:spacing w:after="200"/>
        <w:jc w:val="center"/>
      </w:pPr>
      <w:r>
        <w:rPr>
          <w:b w:val="0"/>
          <w:i w:val="0"/>
          <w:color w:val="006000"/>
          <w:sz w:val="22"/>
        </w:rPr>
        <w:t>Подобно тому как одну вещь смешивают с вещью того же рода, и между ними уже не остаётся различия,</w:t>
      </w:r>
    </w:p>
    <w:p/>
    <w:p>
      <w:pPr>
        <w:spacing w:before="160" w:after="40"/>
        <w:jc w:val="center"/>
      </w:pPr>
      <w:r>
        <w:rPr>
          <w:b/>
          <w:i w:val="0"/>
          <w:color w:val="550000"/>
          <w:sz w:val="26"/>
        </w:rPr>
        <w:t>ਤਾ ਕਉ ਭਿੰਨ ਨ ਕਹਨਾ ਜਾਈ ॥</w:t>
      </w:r>
    </w:p>
    <w:p>
      <w:pPr>
        <w:spacing w:after="60"/>
        <w:jc w:val="center"/>
      </w:pPr>
      <w:r>
        <w:rPr>
          <w:b w:val="0"/>
          <w:i/>
          <w:color w:val="444444"/>
          <w:sz w:val="20"/>
        </w:rPr>
        <w:t>tā kau bhinn na kahanā jāī</w:t>
      </w:r>
    </w:p>
    <w:p>
      <w:pPr>
        <w:spacing w:after="200"/>
        <w:jc w:val="center"/>
      </w:pPr>
      <w:r>
        <w:rPr>
          <w:b w:val="0"/>
          <w:i w:val="0"/>
          <w:color w:val="006000"/>
          <w:sz w:val="22"/>
        </w:rPr>
        <w:t>так и человека, слившегося со стопами Бога, нельзя назвать отдельным от Бога.</w:t>
      </w:r>
    </w:p>
    <w:p/>
    <w:p>
      <w:pPr>
        <w:spacing w:before="160" w:after="40"/>
        <w:jc w:val="center"/>
      </w:pPr>
      <w:r>
        <w:rPr>
          <w:b/>
          <w:i w:val="0"/>
          <w:color w:val="550000"/>
          <w:sz w:val="26"/>
        </w:rPr>
        <w:t>ਬੂਝੈ ਬੂਝਨਹਾਰੁ ਬਿਬੇਕ ॥</w:t>
      </w:r>
    </w:p>
    <w:p>
      <w:pPr>
        <w:spacing w:after="60"/>
        <w:jc w:val="center"/>
      </w:pPr>
      <w:r>
        <w:rPr>
          <w:b w:val="0"/>
          <w:i/>
          <w:color w:val="444444"/>
          <w:sz w:val="20"/>
        </w:rPr>
        <w:t>būjhai būjhanhār bibek</w:t>
      </w:r>
    </w:p>
    <w:p>
      <w:pPr>
        <w:spacing w:after="200"/>
        <w:jc w:val="center"/>
      </w:pPr>
      <w:r>
        <w:rPr>
          <w:b w:val="0"/>
          <w:i w:val="0"/>
          <w:color w:val="006000"/>
          <w:sz w:val="22"/>
        </w:rPr>
        <w:t>Но это рассуждение понимает лишь тот, кто способен по-настоящему его осмыслить.</w:t>
      </w:r>
    </w:p>
    <w:p/>
    <w:p>
      <w:pPr>
        <w:spacing w:before="160" w:after="40"/>
        <w:jc w:val="center"/>
      </w:pPr>
      <w:r>
        <w:rPr>
          <w:b/>
          <w:i w:val="0"/>
          <w:color w:val="550000"/>
          <w:sz w:val="26"/>
        </w:rPr>
        <w:t>ਨਾਰਾਇਨ ਮਿਲੇ ਨਾਨਕ ਏਕ ॥੨॥</w:t>
      </w:r>
    </w:p>
    <w:p>
      <w:pPr>
        <w:spacing w:after="60"/>
        <w:jc w:val="center"/>
      </w:pPr>
      <w:r>
        <w:rPr>
          <w:b w:val="0"/>
          <w:i/>
          <w:color w:val="444444"/>
          <w:sz w:val="20"/>
        </w:rPr>
        <w:t>Nārāin mile Nānak ek.2.</w:t>
      </w:r>
    </w:p>
    <w:p>
      <w:pPr>
        <w:spacing w:after="200"/>
        <w:jc w:val="center"/>
      </w:pPr>
      <w:r>
        <w:rPr>
          <w:b w:val="0"/>
          <w:i w:val="0"/>
          <w:color w:val="006000"/>
          <w:sz w:val="22"/>
        </w:rPr>
        <w:t>О Нанак, те существа, что встретились с Богом, стали едиными с Ним.</w:t>
      </w:r>
    </w:p>
    <w:p/>
    <w:p>
      <w:pPr>
        <w:spacing w:before="160" w:after="40"/>
        <w:jc w:val="center"/>
      </w:pPr>
      <w:r>
        <w:rPr>
          <w:b/>
          <w:i w:val="0"/>
          <w:color w:val="550000"/>
          <w:sz w:val="26"/>
        </w:rPr>
        <w:t>ਠਾਕੁਰ ਕਾ ਸੇਵਕੁ ਆਗਿਆਕਾਰੀ ॥</w:t>
      </w:r>
    </w:p>
    <w:p>
      <w:pPr>
        <w:spacing w:after="60"/>
        <w:jc w:val="center"/>
      </w:pPr>
      <w:r>
        <w:rPr>
          <w:b w:val="0"/>
          <w:i/>
          <w:color w:val="444444"/>
          <w:sz w:val="20"/>
        </w:rPr>
        <w:t>Ṭhākur kā sevak āgiākārī</w:t>
      </w:r>
    </w:p>
    <w:p>
      <w:pPr>
        <w:spacing w:after="200"/>
        <w:jc w:val="center"/>
      </w:pPr>
      <w:r>
        <w:rPr>
          <w:b w:val="0"/>
          <w:i w:val="0"/>
          <w:color w:val="006000"/>
          <w:sz w:val="22"/>
        </w:rPr>
        <w:t>Слуга Бога идёт в Божьем повелении,</w:t>
      </w:r>
    </w:p>
    <w:p/>
    <w:p>
      <w:pPr>
        <w:spacing w:before="160" w:after="40"/>
        <w:jc w:val="center"/>
      </w:pPr>
      <w:r>
        <w:rPr>
          <w:b/>
          <w:i w:val="0"/>
          <w:color w:val="550000"/>
          <w:sz w:val="26"/>
        </w:rPr>
        <w:t>ਠਾਕੁਰ ਕਾ ਸੇਵਕੁ ਸਦਾ ਪੂਜਾਰੀ ॥</w:t>
      </w:r>
    </w:p>
    <w:p>
      <w:pPr>
        <w:spacing w:after="60"/>
        <w:jc w:val="center"/>
      </w:pPr>
      <w:r>
        <w:rPr>
          <w:b w:val="0"/>
          <w:i/>
          <w:color w:val="444444"/>
          <w:sz w:val="20"/>
        </w:rPr>
        <w:t>Ṭhākur kā sevak sadā pūjārī</w:t>
      </w:r>
    </w:p>
    <w:p>
      <w:pPr>
        <w:spacing w:after="200"/>
        <w:jc w:val="center"/>
      </w:pPr>
      <w:r>
        <w:rPr>
          <w:b w:val="0"/>
          <w:i w:val="0"/>
          <w:color w:val="006000"/>
          <w:sz w:val="22"/>
        </w:rPr>
        <w:t>и всегда поклоняется Ему.</w:t>
      </w:r>
    </w:p>
    <w:p/>
    <w:p>
      <w:pPr>
        <w:spacing w:before="160" w:after="40"/>
        <w:jc w:val="center"/>
      </w:pPr>
      <w:r>
        <w:rPr>
          <w:b/>
          <w:i w:val="0"/>
          <w:color w:val="550000"/>
          <w:sz w:val="26"/>
        </w:rPr>
        <w:t>ਠਾਕੁਰ ਕੇ ਸੇਵਕ ਕੈ ਮਨਿ ਪਰਤੀਤਿ ॥</w:t>
      </w:r>
    </w:p>
    <w:p>
      <w:pPr>
        <w:spacing w:after="60"/>
        <w:jc w:val="center"/>
      </w:pPr>
      <w:r>
        <w:rPr>
          <w:b w:val="0"/>
          <w:i/>
          <w:color w:val="444444"/>
          <w:sz w:val="20"/>
        </w:rPr>
        <w:t>Ṭhākur ke sevak kai man partīt</w:t>
      </w:r>
    </w:p>
    <w:p>
      <w:pPr>
        <w:spacing w:after="200"/>
        <w:jc w:val="center"/>
      </w:pPr>
      <w:r>
        <w:rPr>
          <w:b w:val="0"/>
          <w:i w:val="0"/>
          <w:color w:val="006000"/>
          <w:sz w:val="22"/>
        </w:rPr>
        <w:t>В уме слуги Бессмертного Пурукха пребывает вера в Его бытие,</w:t>
      </w:r>
    </w:p>
    <w:p/>
    <w:p>
      <w:pPr>
        <w:spacing w:before="160" w:after="40"/>
        <w:jc w:val="center"/>
      </w:pPr>
      <w:r>
        <w:rPr>
          <w:b/>
          <w:i w:val="0"/>
          <w:color w:val="550000"/>
          <w:sz w:val="26"/>
        </w:rPr>
        <w:t>ਠਾਕੁਰ ਕੇ ਸੇਵਕ ਕੀ ਨਿਰਮਲ ਰੀਤਿ ॥</w:t>
      </w:r>
    </w:p>
    <w:p>
      <w:pPr>
        <w:spacing w:after="60"/>
        <w:jc w:val="center"/>
      </w:pPr>
      <w:r>
        <w:rPr>
          <w:b w:val="0"/>
          <w:i/>
          <w:color w:val="444444"/>
          <w:sz w:val="20"/>
        </w:rPr>
        <w:t>Ṭhākur ke sevak kī nirmal rīt</w:t>
      </w:r>
    </w:p>
    <w:p>
      <w:pPr>
        <w:spacing w:after="200"/>
        <w:jc w:val="center"/>
      </w:pPr>
      <w:r>
        <w:rPr>
          <w:b w:val="0"/>
          <w:i w:val="0"/>
          <w:color w:val="006000"/>
          <w:sz w:val="22"/>
        </w:rPr>
        <w:t>и потому образ его жизни чист.</w:t>
      </w:r>
    </w:p>
    <w:p/>
    <w:p>
      <w:pPr>
        <w:spacing w:before="160" w:after="40"/>
        <w:jc w:val="center"/>
      </w:pPr>
      <w:r>
        <w:rPr>
          <w:b/>
          <w:i w:val="0"/>
          <w:color w:val="550000"/>
          <w:sz w:val="26"/>
        </w:rPr>
        <w:t>ਠਾਕੁਰ ਕਉ ਸੇਵਕੁ ਜਾਨੈ ਸੰਗਿ ॥</w:t>
      </w:r>
    </w:p>
    <w:p>
      <w:pPr>
        <w:spacing w:after="60"/>
        <w:jc w:val="center"/>
      </w:pPr>
      <w:r>
        <w:rPr>
          <w:b w:val="0"/>
          <w:i/>
          <w:color w:val="444444"/>
          <w:sz w:val="20"/>
        </w:rPr>
        <w:t>Ṭhākur kau sevak jānai sang</w:t>
      </w:r>
    </w:p>
    <w:p>
      <w:pPr>
        <w:spacing w:after="200"/>
        <w:jc w:val="center"/>
      </w:pPr>
      <w:r>
        <w:rPr>
          <w:b w:val="0"/>
          <w:i w:val="0"/>
          <w:color w:val="006000"/>
          <w:sz w:val="22"/>
        </w:rPr>
        <w:t>Слуга знает своего Господа-Бога всегда рядом с собой,</w:t>
      </w:r>
    </w:p>
    <w:p/>
    <w:p>
      <w:pPr>
        <w:spacing w:before="160" w:after="40"/>
        <w:jc w:val="center"/>
      </w:pPr>
      <w:r>
        <w:rPr>
          <w:b/>
          <w:i w:val="0"/>
          <w:color w:val="550000"/>
          <w:sz w:val="26"/>
        </w:rPr>
        <w:t>ਪ੍ਰਭ ਕਾ ਸੇਵਕੁ ਨਾਮ ਕੈ ਰੰਗਿ ॥</w:t>
      </w:r>
    </w:p>
    <w:p>
      <w:pPr>
        <w:spacing w:after="60"/>
        <w:jc w:val="center"/>
      </w:pPr>
      <w:r>
        <w:rPr>
          <w:b w:val="0"/>
          <w:i/>
          <w:color w:val="444444"/>
          <w:sz w:val="20"/>
        </w:rPr>
        <w:t>prabh kā sevak nām kai rang</w:t>
      </w:r>
    </w:p>
    <w:p>
      <w:pPr>
        <w:spacing w:after="200"/>
        <w:jc w:val="center"/>
      </w:pPr>
      <w:r>
        <w:rPr>
          <w:b w:val="0"/>
          <w:i w:val="0"/>
          <w:color w:val="006000"/>
          <w:sz w:val="22"/>
        </w:rPr>
        <w:t>и пребывает в радости Его Имени.</w:t>
      </w:r>
    </w:p>
    <w:p/>
    <w:p>
      <w:pPr>
        <w:spacing w:before="160" w:after="40"/>
        <w:jc w:val="center"/>
      </w:pPr>
      <w:r>
        <w:rPr>
          <w:b/>
          <w:i w:val="0"/>
          <w:color w:val="550000"/>
          <w:sz w:val="26"/>
        </w:rPr>
        <w:t>ਸੇਵਕ ਕਉ ਪ੍ਰਭ ਪਾਲਨਹਾਰਾ ॥</w:t>
      </w:r>
    </w:p>
    <w:p>
      <w:pPr>
        <w:spacing w:after="60"/>
        <w:jc w:val="center"/>
      </w:pPr>
      <w:r>
        <w:rPr>
          <w:b w:val="0"/>
          <w:i/>
          <w:color w:val="444444"/>
          <w:sz w:val="20"/>
        </w:rPr>
        <w:t>sevak kau prabh pālanhārā</w:t>
      </w:r>
    </w:p>
    <w:p>
      <w:pPr>
        <w:spacing w:after="200"/>
        <w:jc w:val="center"/>
      </w:pPr>
      <w:r>
        <w:rPr>
          <w:b w:val="0"/>
          <w:i w:val="0"/>
          <w:color w:val="006000"/>
          <w:sz w:val="22"/>
        </w:rPr>
        <w:t>Бог всегда способен поддерживать Своего слугу,</w:t>
      </w:r>
    </w:p>
    <w:p/>
    <w:p>
      <w:pPr>
        <w:spacing w:before="160" w:after="40"/>
        <w:jc w:val="center"/>
      </w:pPr>
      <w:r>
        <w:rPr>
          <w:b/>
          <w:i w:val="0"/>
          <w:color w:val="550000"/>
          <w:sz w:val="26"/>
        </w:rPr>
        <w:t>ਸੇਵਕ ਕੀ ਰਾਖੈ ਨਿਰੰਕਾਰਾ ॥</w:t>
      </w:r>
    </w:p>
    <w:p>
      <w:pPr>
        <w:spacing w:after="60"/>
        <w:jc w:val="center"/>
      </w:pPr>
      <w:r>
        <w:rPr>
          <w:b w:val="0"/>
          <w:i/>
          <w:color w:val="444444"/>
          <w:sz w:val="20"/>
        </w:rPr>
        <w:t>sevak kī rākhai nirankārā</w:t>
      </w:r>
    </w:p>
    <w:p>
      <w:pPr>
        <w:spacing w:after="200"/>
        <w:jc w:val="center"/>
      </w:pPr>
      <w:r>
        <w:rPr>
          <w:b w:val="0"/>
          <w:i w:val="0"/>
          <w:color w:val="006000"/>
          <w:sz w:val="22"/>
        </w:rPr>
        <w:t>и всегда сохраняет честь Своего слуги.</w:t>
      </w:r>
    </w:p>
    <w:p/>
    <w:p>
      <w:pPr>
        <w:spacing w:before="160" w:after="40"/>
        <w:jc w:val="center"/>
      </w:pPr>
      <w:r>
        <w:rPr>
          <w:b/>
          <w:i w:val="0"/>
          <w:color w:val="550000"/>
          <w:sz w:val="26"/>
        </w:rPr>
        <w:t>ਸੋ ਸੇਵਕੁ ਜਿਸੁ ਦਇਆ ਪ੍ਰਭੁ ਧਾਰੈ ॥</w:t>
      </w:r>
    </w:p>
    <w:p>
      <w:pPr>
        <w:spacing w:after="60"/>
        <w:jc w:val="center"/>
      </w:pPr>
      <w:r>
        <w:rPr>
          <w:b w:val="0"/>
          <w:i/>
          <w:color w:val="444444"/>
          <w:sz w:val="20"/>
        </w:rPr>
        <w:t>so sevak jis daiā prabh dhārai</w:t>
      </w:r>
    </w:p>
    <w:p>
      <w:pPr>
        <w:spacing w:after="200"/>
        <w:jc w:val="center"/>
      </w:pPr>
      <w:r>
        <w:rPr>
          <w:b w:val="0"/>
          <w:i w:val="0"/>
          <w:color w:val="006000"/>
          <w:sz w:val="22"/>
        </w:rPr>
        <w:t>Но слугой может стать лишь тот человек, к кому Сам Бог проявляет милость;</w:t>
      </w:r>
    </w:p>
    <w:p/>
    <w:p>
      <w:pPr>
        <w:spacing w:before="160" w:after="40"/>
        <w:jc w:val="center"/>
      </w:pPr>
      <w:r>
        <w:rPr>
          <w:b/>
          <w:i w:val="0"/>
          <w:color w:val="550000"/>
          <w:sz w:val="26"/>
        </w:rPr>
        <w:t>ਨਾਨਕ ਸੋ ਸੇਵਕੁ ਸਾਸਿ ਸਾਸਿ ਸਮਾਰੈ ॥੩॥</w:t>
      </w:r>
    </w:p>
    <w:p>
      <w:pPr>
        <w:spacing w:after="60"/>
        <w:jc w:val="center"/>
      </w:pPr>
      <w:r>
        <w:rPr>
          <w:b w:val="0"/>
          <w:i/>
          <w:color w:val="444444"/>
          <w:sz w:val="20"/>
        </w:rPr>
        <w:t>Nānak so sevak sās sās samārai.3.</w:t>
      </w:r>
    </w:p>
    <w:p>
      <w:pPr>
        <w:spacing w:after="200"/>
        <w:jc w:val="center"/>
      </w:pPr>
      <w:r>
        <w:rPr>
          <w:b w:val="0"/>
          <w:i w:val="0"/>
          <w:color w:val="006000"/>
          <w:sz w:val="22"/>
        </w:rPr>
        <w:t>О Нанак, такой слуга помнит Бога с каждым дыханием.</w:t>
      </w:r>
    </w:p>
    <w:p/>
    <w:p>
      <w:pPr>
        <w:spacing w:before="160" w:after="40"/>
        <w:jc w:val="center"/>
      </w:pPr>
      <w:r>
        <w:rPr>
          <w:b/>
          <w:i w:val="0"/>
          <w:color w:val="550000"/>
          <w:sz w:val="26"/>
        </w:rPr>
        <w:t>ਅਪੁਨੇ ਜਨ ਕਾ ਪਰਦਾ ਢਾਕੈ ॥</w:t>
      </w:r>
    </w:p>
    <w:p>
      <w:pPr>
        <w:spacing w:after="60"/>
        <w:jc w:val="center"/>
      </w:pPr>
      <w:r>
        <w:rPr>
          <w:b w:val="0"/>
          <w:i/>
          <w:color w:val="444444"/>
          <w:sz w:val="20"/>
        </w:rPr>
        <w:t>apune jan kā pardā ḍhākai</w:t>
      </w:r>
    </w:p>
    <w:p>
      <w:pPr>
        <w:spacing w:after="200"/>
        <w:jc w:val="center"/>
      </w:pPr>
      <w:r>
        <w:rPr>
          <w:b w:val="0"/>
          <w:i w:val="0"/>
          <w:color w:val="006000"/>
          <w:sz w:val="22"/>
        </w:rPr>
        <w:t>Бог покрывает стыд Своего слуги,</w:t>
      </w:r>
    </w:p>
    <w:p/>
    <w:p>
      <w:pPr>
        <w:spacing w:before="160" w:after="40"/>
        <w:jc w:val="center"/>
      </w:pPr>
      <w:r>
        <w:rPr>
          <w:b/>
          <w:i w:val="0"/>
          <w:color w:val="550000"/>
          <w:sz w:val="26"/>
        </w:rPr>
        <w:t>ਅਪਨੇ ਸੇਵਕ ਕੀ ਸਰਪਰ ਰਾਖੈ ॥</w:t>
      </w:r>
    </w:p>
    <w:p>
      <w:pPr>
        <w:spacing w:after="60"/>
        <w:jc w:val="center"/>
      </w:pPr>
      <w:r>
        <w:rPr>
          <w:b w:val="0"/>
          <w:i/>
          <w:color w:val="444444"/>
          <w:sz w:val="20"/>
        </w:rPr>
        <w:t>apne sevak kī sarpar rākhai</w:t>
      </w:r>
    </w:p>
    <w:p>
      <w:pPr>
        <w:spacing w:after="200"/>
        <w:jc w:val="center"/>
      </w:pPr>
      <w:r>
        <w:rPr>
          <w:b w:val="0"/>
          <w:i w:val="0"/>
          <w:color w:val="006000"/>
          <w:sz w:val="22"/>
        </w:rPr>
        <w:t>и непременно сохраняет его честь.</w:t>
      </w:r>
    </w:p>
    <w:p/>
    <w:p>
      <w:pPr>
        <w:spacing w:before="160" w:after="40"/>
        <w:jc w:val="center"/>
      </w:pPr>
      <w:r>
        <w:rPr>
          <w:b/>
          <w:i w:val="0"/>
          <w:color w:val="550000"/>
          <w:sz w:val="26"/>
        </w:rPr>
        <w:t>ਅਪਨੇ ਦਾਸ ਕਉ ਦੇਇ ਵਡਾਈ ॥</w:t>
      </w:r>
    </w:p>
    <w:p>
      <w:pPr>
        <w:spacing w:after="60"/>
        <w:jc w:val="center"/>
      </w:pPr>
      <w:r>
        <w:rPr>
          <w:b w:val="0"/>
          <w:i/>
          <w:color w:val="444444"/>
          <w:sz w:val="20"/>
        </w:rPr>
        <w:t>apne dās kau dei vaḍāī</w:t>
      </w:r>
    </w:p>
    <w:p>
      <w:pPr>
        <w:spacing w:after="200"/>
        <w:jc w:val="center"/>
      </w:pPr>
      <w:r>
        <w:rPr>
          <w:b w:val="0"/>
          <w:i w:val="0"/>
          <w:color w:val="006000"/>
          <w:sz w:val="22"/>
        </w:rPr>
        <w:t>Бог дарует Своему слуге почёт,</w:t>
      </w:r>
    </w:p>
    <w:p/>
    <w:p>
      <w:pPr>
        <w:spacing w:before="160" w:after="40"/>
        <w:jc w:val="center"/>
      </w:pPr>
      <w:r>
        <w:rPr>
          <w:b/>
          <w:i w:val="0"/>
          <w:color w:val="550000"/>
          <w:sz w:val="26"/>
        </w:rPr>
        <w:t>ਅਪਨੇ ਸੇਵਕ ਕਉ ਨਾਮੁ ਜਪਾਈ ॥</w:t>
      </w:r>
    </w:p>
    <w:p>
      <w:pPr>
        <w:spacing w:after="60"/>
        <w:jc w:val="center"/>
      </w:pPr>
      <w:r>
        <w:rPr>
          <w:b w:val="0"/>
          <w:i/>
          <w:color w:val="444444"/>
          <w:sz w:val="20"/>
        </w:rPr>
        <w:t>apne sevak kau nām japāī</w:t>
      </w:r>
    </w:p>
    <w:p>
      <w:pPr>
        <w:spacing w:after="200"/>
        <w:jc w:val="center"/>
      </w:pPr>
      <w:r>
        <w:rPr>
          <w:b w:val="0"/>
          <w:i w:val="0"/>
          <w:color w:val="006000"/>
          <w:sz w:val="22"/>
        </w:rPr>
        <w:t>и побуждает его повторять Своё Имя.</w:t>
      </w:r>
    </w:p>
    <w:p/>
    <w:p>
      <w:pPr>
        <w:spacing w:before="160" w:after="40"/>
        <w:jc w:val="center"/>
      </w:pPr>
      <w:r>
        <w:rPr>
          <w:b/>
          <w:i w:val="0"/>
          <w:color w:val="550000"/>
          <w:sz w:val="26"/>
        </w:rPr>
        <w:t>ਅਪਨੇ ਸੇਵਕ ਕੀ ਆਪਿ ਪਤਿ ਰਾਖੈ ॥</w:t>
      </w:r>
    </w:p>
    <w:p>
      <w:pPr>
        <w:spacing w:after="60"/>
        <w:jc w:val="center"/>
      </w:pPr>
      <w:r>
        <w:rPr>
          <w:b w:val="0"/>
          <w:i/>
          <w:color w:val="444444"/>
          <w:sz w:val="20"/>
        </w:rPr>
        <w:t>apne sevak kī āp pat rākhai</w:t>
      </w:r>
    </w:p>
    <w:p>
      <w:pPr>
        <w:spacing w:after="200"/>
        <w:jc w:val="center"/>
      </w:pPr>
      <w:r>
        <w:rPr>
          <w:b w:val="0"/>
          <w:i w:val="0"/>
          <w:color w:val="006000"/>
          <w:sz w:val="22"/>
        </w:rPr>
        <w:t>Бог Сам хранит достоинство Своего слуги,</w:t>
      </w:r>
    </w:p>
    <w:p/>
    <w:p>
      <w:pPr>
        <w:spacing w:before="160" w:after="40"/>
        <w:jc w:val="center"/>
      </w:pPr>
      <w:r>
        <w:rPr>
          <w:b/>
          <w:i w:val="0"/>
          <w:color w:val="550000"/>
          <w:sz w:val="26"/>
        </w:rPr>
        <w:t>ਤਾ ਕੀ ਗਤਿ ਮਿਤਿ ਕੋਇ ਨ ਲਾਖੈ ॥</w:t>
      </w:r>
    </w:p>
    <w:p>
      <w:pPr>
        <w:spacing w:after="60"/>
        <w:jc w:val="center"/>
      </w:pPr>
      <w:r>
        <w:rPr>
          <w:b w:val="0"/>
          <w:i/>
          <w:color w:val="444444"/>
          <w:sz w:val="20"/>
        </w:rPr>
        <w:t>tā kī gat mit koi na lākhai</w:t>
      </w:r>
    </w:p>
    <w:p>
      <w:pPr>
        <w:spacing w:after="200"/>
        <w:jc w:val="center"/>
      </w:pPr>
      <w:r>
        <w:rPr>
          <w:b w:val="0"/>
          <w:i w:val="0"/>
          <w:color w:val="006000"/>
          <w:sz w:val="22"/>
        </w:rPr>
        <w:t>и никто не может постичь меру его высокого состояния и величия.</w:t>
      </w:r>
    </w:p>
    <w:p/>
    <w:p>
      <w:pPr>
        <w:spacing w:before="160" w:after="40"/>
        <w:jc w:val="center"/>
      </w:pPr>
      <w:r>
        <w:rPr>
          <w:b/>
          <w:i w:val="0"/>
          <w:color w:val="550000"/>
          <w:sz w:val="26"/>
        </w:rPr>
        <w:t>ਪ੍ਰਭ ਕੇ ਸੇਵਕ ਕਉ ਕੋ ਨ ਪਹੂਚੈ ॥</w:t>
      </w:r>
    </w:p>
    <w:p>
      <w:pPr>
        <w:spacing w:after="60"/>
        <w:jc w:val="center"/>
      </w:pPr>
      <w:r>
        <w:rPr>
          <w:b w:val="0"/>
          <w:i/>
          <w:color w:val="444444"/>
          <w:sz w:val="20"/>
        </w:rPr>
        <w:t>prabh ke sevak kau ko na pahūchai</w:t>
      </w:r>
    </w:p>
    <w:p>
      <w:pPr>
        <w:spacing w:after="200"/>
        <w:jc w:val="center"/>
      </w:pPr>
      <w:r>
        <w:rPr>
          <w:b w:val="0"/>
          <w:i w:val="0"/>
          <w:color w:val="006000"/>
          <w:sz w:val="22"/>
        </w:rPr>
        <w:t>Никто не может сравниться со слугой Бога,</w:t>
      </w:r>
    </w:p>
    <w:p/>
    <w:p>
      <w:pPr>
        <w:spacing w:before="160" w:after="40"/>
        <w:jc w:val="center"/>
      </w:pPr>
      <w:r>
        <w:rPr>
          <w:b/>
          <w:i w:val="0"/>
          <w:color w:val="550000"/>
          <w:sz w:val="26"/>
        </w:rPr>
        <w:t>ਪ੍ਰਭ ਕੇ ਸੇਵਕ ਊਚ ਤੇ ਊਚੇ ॥</w:t>
      </w:r>
    </w:p>
    <w:p>
      <w:pPr>
        <w:spacing w:after="60"/>
        <w:jc w:val="center"/>
      </w:pPr>
      <w:r>
        <w:rPr>
          <w:b w:val="0"/>
          <w:i/>
          <w:color w:val="444444"/>
          <w:sz w:val="20"/>
        </w:rPr>
        <w:t>prabh ke sevak ūch te ūche</w:t>
      </w:r>
    </w:p>
    <w:p>
      <w:pPr>
        <w:spacing w:after="200"/>
        <w:jc w:val="center"/>
      </w:pPr>
      <w:r>
        <w:rPr>
          <w:b w:val="0"/>
          <w:i w:val="0"/>
          <w:color w:val="006000"/>
          <w:sz w:val="22"/>
        </w:rPr>
        <w:t>потому что слуги Бога — выше самых высоких.</w:t>
      </w:r>
    </w:p>
    <w:p/>
    <w:p>
      <w:pPr>
        <w:spacing w:before="160" w:after="40"/>
        <w:jc w:val="center"/>
      </w:pPr>
      <w:r>
        <w:rPr>
          <w:b/>
          <w:i w:val="0"/>
          <w:color w:val="550000"/>
          <w:sz w:val="26"/>
        </w:rPr>
        <w:t>ਜੋ ਪ੍ਰਭਿ ਅਪਨੀ ਸੇਵਾ ਲਾਇਆ ॥</w:t>
      </w:r>
    </w:p>
    <w:p>
      <w:pPr>
        <w:spacing w:after="60"/>
        <w:jc w:val="center"/>
      </w:pPr>
      <w:r>
        <w:rPr>
          <w:b w:val="0"/>
          <w:i/>
          <w:color w:val="444444"/>
          <w:sz w:val="20"/>
        </w:rPr>
        <w:t>jo prabh apnī sevā lāiā</w:t>
      </w:r>
    </w:p>
    <w:p>
      <w:pPr>
        <w:spacing w:after="200"/>
        <w:jc w:val="center"/>
      </w:pPr>
      <w:r>
        <w:rPr>
          <w:b w:val="0"/>
          <w:i w:val="0"/>
          <w:color w:val="006000"/>
          <w:sz w:val="22"/>
        </w:rPr>
        <w:t>Но тот, кого Сам Бог поставил на Своё служение,</w:t>
      </w:r>
    </w:p>
    <w:p/>
    <w:p>
      <w:pPr>
        <w:spacing w:before="160" w:after="40"/>
        <w:jc w:val="center"/>
      </w:pPr>
      <w:r>
        <w:rPr>
          <w:b/>
          <w:i w:val="0"/>
          <w:color w:val="550000"/>
          <w:sz w:val="26"/>
        </w:rPr>
        <w:t>ਨਾਨਕ ਸੋ ਸੇਵਕੁ ਦਹ ਦਿਸਿ ਪ੍ਰਗਟਾਇਆ ॥੪॥</w:t>
      </w:r>
    </w:p>
    <w:p>
      <w:pPr>
        <w:spacing w:after="60"/>
        <w:jc w:val="center"/>
      </w:pPr>
      <w:r>
        <w:rPr>
          <w:b w:val="0"/>
          <w:i/>
          <w:color w:val="444444"/>
          <w:sz w:val="20"/>
        </w:rPr>
        <w:t>Nānak so sevak dah dis pragaṭāiā.4.</w:t>
      </w:r>
    </w:p>
    <w:p>
      <w:pPr>
        <w:spacing w:after="200"/>
        <w:jc w:val="center"/>
      </w:pPr>
      <w:r>
        <w:rPr>
          <w:b w:val="0"/>
          <w:i w:val="0"/>
          <w:color w:val="006000"/>
          <w:sz w:val="22"/>
        </w:rPr>
        <w:t>о Нанак, такой слуга становится явленным по всему миру.</w:t>
      </w:r>
    </w:p>
    <w:p/>
    <w:p>
      <w:pPr>
        <w:spacing w:before="160" w:after="40"/>
        <w:jc w:val="center"/>
      </w:pPr>
      <w:r>
        <w:rPr>
          <w:b/>
          <w:i w:val="0"/>
          <w:color w:val="550000"/>
          <w:sz w:val="26"/>
        </w:rPr>
        <w:t>ਨੀਕੀ ਕੀਰੀ ਮਹਿ ਕਲ ਰਾਖੈ ॥</w:t>
      </w:r>
    </w:p>
    <w:p>
      <w:pPr>
        <w:spacing w:after="60"/>
        <w:jc w:val="center"/>
      </w:pPr>
      <w:r>
        <w:rPr>
          <w:b w:val="0"/>
          <w:i/>
          <w:color w:val="444444"/>
          <w:sz w:val="20"/>
        </w:rPr>
        <w:t>nīkī kīrī mahi kal rākhai</w:t>
      </w:r>
    </w:p>
    <w:p>
      <w:pPr>
        <w:spacing w:after="200"/>
        <w:jc w:val="center"/>
      </w:pPr>
      <w:r>
        <w:rPr>
          <w:b w:val="0"/>
          <w:i w:val="0"/>
          <w:color w:val="006000"/>
          <w:sz w:val="22"/>
        </w:rPr>
        <w:t>Если в крошечного червя Бог вкладывает силу,</w:t>
      </w:r>
    </w:p>
    <w:p/>
    <w:p>
      <w:pPr>
        <w:spacing w:before="160" w:after="40"/>
        <w:jc w:val="center"/>
      </w:pPr>
      <w:r>
        <w:rPr>
          <w:b/>
          <w:i w:val="0"/>
          <w:color w:val="550000"/>
          <w:sz w:val="26"/>
        </w:rPr>
        <w:t>ਭਸਮ ਕਰੈ ਲਸਕਰ ਕੋਟਿ ਲਾਖੈ ॥</w:t>
      </w:r>
    </w:p>
    <w:p>
      <w:pPr>
        <w:spacing w:after="60"/>
        <w:jc w:val="center"/>
      </w:pPr>
      <w:r>
        <w:rPr>
          <w:b w:val="0"/>
          <w:i/>
          <w:color w:val="444444"/>
          <w:sz w:val="20"/>
        </w:rPr>
        <w:t>bhasam karai laskar koṭ lākhai</w:t>
      </w:r>
    </w:p>
    <w:p>
      <w:pPr>
        <w:spacing w:after="200"/>
        <w:jc w:val="center"/>
      </w:pPr>
      <w:r>
        <w:rPr>
          <w:b w:val="0"/>
          <w:i w:val="0"/>
          <w:color w:val="006000"/>
          <w:sz w:val="22"/>
        </w:rPr>
        <w:t>тот обращает в пепел многие миллионы войск.</w:t>
      </w:r>
    </w:p>
    <w:p/>
    <w:p>
      <w:pPr>
        <w:spacing w:before="160" w:after="40"/>
        <w:jc w:val="center"/>
      </w:pPr>
      <w:r>
        <w:rPr>
          <w:b/>
          <w:i w:val="0"/>
          <w:color w:val="550000"/>
          <w:sz w:val="26"/>
        </w:rPr>
        <w:t>ਜਿਸ ਕਾ ਸਾਸੁ ਨ ਕਾਢਤ ਆਪਿ ॥</w:t>
      </w:r>
    </w:p>
    <w:p>
      <w:pPr>
        <w:spacing w:after="60"/>
        <w:jc w:val="center"/>
      </w:pPr>
      <w:r>
        <w:rPr>
          <w:b w:val="0"/>
          <w:i/>
          <w:color w:val="444444"/>
          <w:sz w:val="20"/>
        </w:rPr>
        <w:t>jis kā sās na kāḍhat āp</w:t>
      </w:r>
    </w:p>
    <w:p>
      <w:pPr>
        <w:spacing w:after="200"/>
        <w:jc w:val="center"/>
      </w:pPr>
      <w:r>
        <w:rPr>
          <w:b w:val="0"/>
          <w:i w:val="0"/>
          <w:color w:val="006000"/>
          <w:sz w:val="22"/>
        </w:rPr>
        <w:t>У того существа, чьё дыхание Бог Сам не отнимает,</w:t>
      </w:r>
    </w:p>
    <w:p/>
    <w:p>
      <w:pPr>
        <w:spacing w:before="160" w:after="40"/>
        <w:jc w:val="center"/>
      </w:pPr>
      <w:r>
        <w:rPr>
          <w:b/>
          <w:i w:val="0"/>
          <w:color w:val="550000"/>
          <w:sz w:val="26"/>
        </w:rPr>
        <w:t>ਤਾ ਕਉ ਰਾਖਤ ਦੇ ਕਰਿ ਹਾਥ ॥</w:t>
      </w:r>
    </w:p>
    <w:p>
      <w:pPr>
        <w:spacing w:after="60"/>
        <w:jc w:val="center"/>
      </w:pPr>
      <w:r>
        <w:rPr>
          <w:b w:val="0"/>
          <w:i/>
          <w:color w:val="444444"/>
          <w:sz w:val="20"/>
        </w:rPr>
        <w:t>tā kau rākhat de kar hāth</w:t>
      </w:r>
    </w:p>
    <w:p>
      <w:pPr>
        <w:spacing w:after="200"/>
        <w:jc w:val="center"/>
      </w:pPr>
      <w:r>
        <w:rPr>
          <w:b w:val="0"/>
          <w:i w:val="0"/>
          <w:color w:val="006000"/>
          <w:sz w:val="22"/>
        </w:rPr>
        <w:t>Он, подавая руку, сохраняет жизнь.</w:t>
      </w:r>
    </w:p>
    <w:p/>
    <w:p>
      <w:pPr>
        <w:spacing w:before="160" w:after="40"/>
        <w:jc w:val="center"/>
      </w:pPr>
      <w:r>
        <w:rPr>
          <w:b/>
          <w:i w:val="0"/>
          <w:color w:val="550000"/>
          <w:sz w:val="26"/>
        </w:rPr>
        <w:t>ਮਾਨਸ ਜਤਨ ਕਰਤ ਬਹੁ ਭਾਤਿ ॥</w:t>
      </w:r>
    </w:p>
    <w:p>
      <w:pPr>
        <w:spacing w:after="60"/>
        <w:jc w:val="center"/>
      </w:pPr>
      <w:r>
        <w:rPr>
          <w:b w:val="0"/>
          <w:i/>
          <w:color w:val="444444"/>
          <w:sz w:val="20"/>
        </w:rPr>
        <w:t>mānas jatan karat bahu bhāt</w:t>
      </w:r>
    </w:p>
    <w:p>
      <w:pPr>
        <w:spacing w:after="200"/>
        <w:jc w:val="center"/>
      </w:pPr>
      <w:r>
        <w:rPr>
          <w:b w:val="0"/>
          <w:i w:val="0"/>
          <w:color w:val="006000"/>
          <w:sz w:val="22"/>
        </w:rPr>
        <w:t>Человек предпринимает множество разных усилий,</w:t>
      </w:r>
    </w:p>
    <w:p/>
    <w:p>
      <w:pPr>
        <w:spacing w:before="160" w:after="40"/>
        <w:jc w:val="center"/>
      </w:pPr>
      <w:r>
        <w:rPr>
          <w:b/>
          <w:i w:val="0"/>
          <w:color w:val="550000"/>
          <w:sz w:val="26"/>
        </w:rPr>
        <w:t>ਤਿਸ ਕੇ ਕਰਤਬ ਬਿਰਥੇ ਜਾਤਿ ॥</w:t>
      </w:r>
    </w:p>
    <w:p>
      <w:pPr>
        <w:spacing w:after="60"/>
        <w:jc w:val="center"/>
      </w:pPr>
      <w:r>
        <w:rPr>
          <w:b w:val="0"/>
          <w:i/>
          <w:color w:val="444444"/>
          <w:sz w:val="20"/>
        </w:rPr>
        <w:t>tis ke kartab birthe jāt</w:t>
      </w:r>
    </w:p>
    <w:p>
      <w:pPr>
        <w:spacing w:after="200"/>
        <w:jc w:val="center"/>
      </w:pPr>
      <w:r>
        <w:rPr>
          <w:b w:val="0"/>
          <w:i w:val="0"/>
          <w:color w:val="006000"/>
          <w:sz w:val="22"/>
        </w:rPr>
        <w:t>но если Бог не поможет, его дела оказываются напрасными.</w:t>
      </w:r>
    </w:p>
    <w:p/>
    <w:p>
      <w:pPr>
        <w:spacing w:before="160" w:after="40"/>
        <w:jc w:val="center"/>
      </w:pPr>
      <w:r>
        <w:rPr>
          <w:b/>
          <w:i w:val="0"/>
          <w:color w:val="550000"/>
          <w:sz w:val="26"/>
        </w:rPr>
        <w:t>ਮਾਰੈ ਨ ਰਾਖੈ ਅਵਰੁ ਨ ਕੋਇ ॥</w:t>
      </w:r>
    </w:p>
    <w:p>
      <w:pPr>
        <w:spacing w:after="60"/>
        <w:jc w:val="center"/>
      </w:pPr>
      <w:r>
        <w:rPr>
          <w:b w:val="0"/>
          <w:i/>
          <w:color w:val="444444"/>
          <w:sz w:val="20"/>
        </w:rPr>
        <w:t>mārai na rākhai avar na koi</w:t>
      </w:r>
    </w:p>
    <w:p>
      <w:pPr>
        <w:spacing w:after="200"/>
        <w:jc w:val="center"/>
      </w:pPr>
      <w:r>
        <w:rPr>
          <w:b w:val="0"/>
          <w:i w:val="0"/>
          <w:color w:val="006000"/>
          <w:sz w:val="22"/>
        </w:rPr>
        <w:t>Кроме Бога, никто не может ни убить, ни сохранить; другого такого нет;</w:t>
      </w:r>
    </w:p>
    <w:p/>
    <w:p>
      <w:pPr>
        <w:spacing w:before="160" w:after="40"/>
        <w:jc w:val="center"/>
      </w:pPr>
      <w:r>
        <w:rPr>
          <w:b/>
          <w:i w:val="0"/>
          <w:color w:val="550000"/>
          <w:sz w:val="26"/>
        </w:rPr>
        <w:t>ਸਰਬ ਜੀਆ ਕਾ ਰਾਖਾ ਸੋਇ ॥</w:t>
      </w:r>
    </w:p>
    <w:p>
      <w:pPr>
        <w:spacing w:after="60"/>
        <w:jc w:val="center"/>
      </w:pPr>
      <w:r>
        <w:rPr>
          <w:b w:val="0"/>
          <w:i/>
          <w:color w:val="444444"/>
          <w:sz w:val="20"/>
        </w:rPr>
        <w:t>sarab jīā kā rākhā soi</w:t>
      </w:r>
    </w:p>
    <w:p>
      <w:pPr>
        <w:spacing w:after="200"/>
        <w:jc w:val="center"/>
      </w:pPr>
      <w:r>
        <w:rPr>
          <w:b w:val="0"/>
          <w:i w:val="0"/>
          <w:color w:val="006000"/>
          <w:sz w:val="22"/>
        </w:rPr>
        <w:t>Он Сам — Хранитель всех существ.</w:t>
      </w:r>
    </w:p>
    <w:p/>
    <w:p>
      <w:pPr>
        <w:spacing w:before="160" w:after="40"/>
        <w:jc w:val="center"/>
      </w:pPr>
      <w:r>
        <w:rPr>
          <w:b/>
          <w:i w:val="0"/>
          <w:color w:val="550000"/>
          <w:sz w:val="26"/>
        </w:rPr>
        <w:t>ਕਾਹੇ ਸੋਚ ਕਰਹਿ ਰੇ ਪ੍ਰਾਣੀ ॥</w:t>
      </w:r>
    </w:p>
    <w:p>
      <w:pPr>
        <w:spacing w:after="60"/>
        <w:jc w:val="center"/>
      </w:pPr>
      <w:r>
        <w:rPr>
          <w:b w:val="0"/>
          <w:i/>
          <w:color w:val="444444"/>
          <w:sz w:val="20"/>
        </w:rPr>
        <w:t>kāhe soch karahi re prāṇī</w:t>
      </w:r>
    </w:p>
    <w:p>
      <w:pPr>
        <w:spacing w:after="200"/>
        <w:jc w:val="center"/>
      </w:pPr>
      <w:r>
        <w:rPr>
          <w:b w:val="0"/>
          <w:i w:val="0"/>
          <w:color w:val="006000"/>
          <w:sz w:val="22"/>
        </w:rPr>
        <w:t>О существо, почему ты тревожишься?</w:t>
      </w:r>
    </w:p>
    <w:p/>
    <w:p>
      <w:pPr>
        <w:spacing w:before="160" w:after="40"/>
        <w:jc w:val="center"/>
      </w:pPr>
      <w:r>
        <w:rPr>
          <w:b/>
          <w:i w:val="0"/>
          <w:color w:val="550000"/>
          <w:sz w:val="26"/>
        </w:rPr>
        <w:t>ਜਪਿ ਨਾਨਕ ਪ੍ਰਭ ਅਲਖ ਵਿਡਾਣੀ ॥੫॥</w:t>
      </w:r>
    </w:p>
    <w:p>
      <w:pPr>
        <w:spacing w:after="60"/>
        <w:jc w:val="center"/>
      </w:pPr>
      <w:r>
        <w:rPr>
          <w:b w:val="0"/>
          <w:i/>
          <w:color w:val="444444"/>
          <w:sz w:val="20"/>
        </w:rPr>
        <w:t>jap Nānak prabh alakh viḍāṇī.5.</w:t>
      </w:r>
    </w:p>
    <w:p>
      <w:pPr>
        <w:spacing w:after="200"/>
        <w:jc w:val="center"/>
      </w:pPr>
      <w:r>
        <w:rPr>
          <w:b w:val="0"/>
          <w:i w:val="0"/>
          <w:color w:val="006000"/>
          <w:sz w:val="22"/>
        </w:rPr>
        <w:t>О Нанак, помни непостижимого и дивного Бога.</w:t>
      </w:r>
    </w:p>
    <w:p/>
    <w:p>
      <w:pPr>
        <w:spacing w:before="160" w:after="40"/>
        <w:jc w:val="center"/>
      </w:pPr>
      <w:r>
        <w:rPr>
          <w:b/>
          <w:i w:val="0"/>
          <w:color w:val="550000"/>
          <w:sz w:val="26"/>
        </w:rPr>
        <w:t>ਬਾਰੰ ਬਾਰ ਬਾਰ ਪ੍ਰਭੁ ਜਪੀਐ ॥</w:t>
      </w:r>
    </w:p>
    <w:p>
      <w:pPr>
        <w:spacing w:after="60"/>
        <w:jc w:val="center"/>
      </w:pPr>
      <w:r>
        <w:rPr>
          <w:b w:val="0"/>
          <w:i/>
          <w:color w:val="444444"/>
          <w:sz w:val="20"/>
        </w:rPr>
        <w:t>bāraṅ bār bār prabh japīai</w:t>
      </w:r>
    </w:p>
    <w:p>
      <w:pPr>
        <w:spacing w:after="200"/>
        <w:jc w:val="center"/>
      </w:pPr>
      <w:r>
        <w:rPr>
          <w:b w:val="0"/>
          <w:i w:val="0"/>
          <w:color w:val="006000"/>
          <w:sz w:val="22"/>
        </w:rPr>
        <w:t>О брат, снова и снова вспоминай Бога,</w:t>
      </w:r>
    </w:p>
    <w:p/>
    <w:p>
      <w:pPr>
        <w:spacing w:before="160" w:after="40"/>
        <w:jc w:val="center"/>
      </w:pPr>
      <w:r>
        <w:rPr>
          <w:b/>
          <w:i w:val="0"/>
          <w:color w:val="550000"/>
          <w:sz w:val="26"/>
        </w:rPr>
        <w:t>ਪੀ ਅੰਮ੍ਰਿਤੁ ਇਹੁ ਮਨੁ ਤਨੁ ਧ੍ਰਪੀਐ ॥</w:t>
      </w:r>
    </w:p>
    <w:p>
      <w:pPr>
        <w:spacing w:after="60"/>
        <w:jc w:val="center"/>
      </w:pPr>
      <w:r>
        <w:rPr>
          <w:b w:val="0"/>
          <w:i/>
          <w:color w:val="444444"/>
          <w:sz w:val="20"/>
        </w:rPr>
        <w:t>pī amriṯ ihu man tan dhrapīai</w:t>
      </w:r>
    </w:p>
    <w:p>
      <w:pPr>
        <w:spacing w:after="200"/>
        <w:jc w:val="center"/>
      </w:pPr>
      <w:r>
        <w:rPr>
          <w:b w:val="0"/>
          <w:i w:val="0"/>
          <w:color w:val="006000"/>
          <w:sz w:val="22"/>
        </w:rPr>
        <w:t>и, испив амрит Имени, насыть этот ум и телесные чувства.</w:t>
      </w:r>
    </w:p>
    <w:p/>
    <w:p>
      <w:pPr>
        <w:spacing w:before="160" w:after="40"/>
        <w:jc w:val="center"/>
      </w:pPr>
      <w:r>
        <w:rPr>
          <w:b/>
          <w:i w:val="0"/>
          <w:color w:val="550000"/>
          <w:sz w:val="26"/>
        </w:rPr>
        <w:t>ਨਾਮ ਰਤਨੁ ਜਿਨਿ ਗੁਰਮੁਖਿ ਪਾਇਆ ॥</w:t>
      </w:r>
    </w:p>
    <w:p>
      <w:pPr>
        <w:spacing w:after="60"/>
        <w:jc w:val="center"/>
      </w:pPr>
      <w:r>
        <w:rPr>
          <w:b w:val="0"/>
          <w:i/>
          <w:color w:val="444444"/>
          <w:sz w:val="20"/>
        </w:rPr>
        <w:t>nām ratan jin gurmukh pāiā</w:t>
      </w:r>
    </w:p>
    <w:p>
      <w:pPr>
        <w:spacing w:after="200"/>
        <w:jc w:val="center"/>
      </w:pPr>
      <w:r>
        <w:rPr>
          <w:b w:val="0"/>
          <w:i w:val="0"/>
          <w:color w:val="006000"/>
          <w:sz w:val="22"/>
        </w:rPr>
        <w:t>Тот гурмукх, который обрёл драгоценность Имени,</w:t>
      </w:r>
    </w:p>
    <w:p/>
    <w:p>
      <w:pPr>
        <w:spacing w:before="160" w:after="40"/>
        <w:jc w:val="center"/>
      </w:pPr>
      <w:r>
        <w:rPr>
          <w:b/>
          <w:i w:val="0"/>
          <w:color w:val="550000"/>
          <w:sz w:val="26"/>
        </w:rPr>
        <w:t>ਤਿਸੁ ਕਿਛੁ ਅਵਰੁ ਨਾਹੀ ਦ੍ਰਿਸਟਾਇਆ ॥</w:t>
      </w:r>
    </w:p>
    <w:p>
      <w:pPr>
        <w:spacing w:after="60"/>
        <w:jc w:val="center"/>
      </w:pPr>
      <w:r>
        <w:rPr>
          <w:b w:val="0"/>
          <w:i/>
          <w:color w:val="444444"/>
          <w:sz w:val="20"/>
        </w:rPr>
        <w:t>tis kichh avar nāhī drisṭāiā</w:t>
      </w:r>
    </w:p>
    <w:p>
      <w:pPr>
        <w:spacing w:after="200"/>
        <w:jc w:val="center"/>
      </w:pPr>
      <w:r>
        <w:rPr>
          <w:b w:val="0"/>
          <w:i w:val="0"/>
          <w:color w:val="006000"/>
          <w:sz w:val="22"/>
        </w:rPr>
        <w:t>уже нигде не видит ничего, кроме Бога;</w:t>
      </w:r>
    </w:p>
    <w:p/>
    <w:p>
      <w:pPr>
        <w:spacing w:before="160" w:after="40"/>
        <w:jc w:val="center"/>
      </w:pPr>
      <w:r>
        <w:rPr>
          <w:b/>
          <w:i w:val="0"/>
          <w:color w:val="550000"/>
          <w:sz w:val="26"/>
        </w:rPr>
        <w:t>ਨਾਮੁ ਧਨੁ ਨਾਮੋ ਰੂਪੁ ਰੰਗੁ ॥</w:t>
      </w:r>
    </w:p>
    <w:p>
      <w:pPr>
        <w:spacing w:after="60"/>
        <w:jc w:val="center"/>
      </w:pPr>
      <w:r>
        <w:rPr>
          <w:b w:val="0"/>
          <w:i/>
          <w:color w:val="444444"/>
          <w:sz w:val="20"/>
        </w:rPr>
        <w:t>nām dhan nāmo rūp rang</w:t>
      </w:r>
    </w:p>
    <w:p>
      <w:pPr>
        <w:spacing w:after="200"/>
        <w:jc w:val="center"/>
      </w:pPr>
      <w:r>
        <w:rPr>
          <w:b w:val="0"/>
          <w:i w:val="0"/>
          <w:color w:val="006000"/>
          <w:sz w:val="22"/>
        </w:rPr>
        <w:t>Имя — его богатство,</w:t>
      </w:r>
    </w:p>
    <w:p/>
    <w:p>
      <w:pPr>
        <w:spacing w:before="160" w:after="40"/>
        <w:jc w:val="center"/>
      </w:pPr>
      <w:r>
        <w:rPr>
          <w:b/>
          <w:i w:val="0"/>
          <w:color w:val="550000"/>
          <w:sz w:val="26"/>
        </w:rPr>
        <w:t>ਨਾਮੋ ਸੁਖੁ ਹਰਿ ਨਾਮ ਕਾ ਸੰਗੁ ॥</w:t>
      </w:r>
    </w:p>
    <w:p>
      <w:pPr>
        <w:spacing w:after="60"/>
        <w:jc w:val="center"/>
      </w:pPr>
      <w:r>
        <w:rPr>
          <w:b w:val="0"/>
          <w:i/>
          <w:color w:val="444444"/>
          <w:sz w:val="20"/>
        </w:rPr>
        <w:t>nāmo sukh har nām kā sang</w:t>
      </w:r>
    </w:p>
    <w:p>
      <w:pPr>
        <w:spacing w:after="200"/>
        <w:jc w:val="center"/>
      </w:pPr>
      <w:r>
        <w:rPr>
          <w:b w:val="0"/>
          <w:i w:val="0"/>
          <w:color w:val="006000"/>
          <w:sz w:val="22"/>
        </w:rPr>
        <w:t>и он всегда пребывает в общении с Именем Бога.</w:t>
      </w:r>
    </w:p>
    <w:p/>
    <w:p>
      <w:pPr>
        <w:spacing w:before="160" w:after="40"/>
        <w:jc w:val="center"/>
      </w:pPr>
      <w:r>
        <w:rPr>
          <w:b/>
          <w:i w:val="0"/>
          <w:color w:val="550000"/>
          <w:sz w:val="26"/>
        </w:rPr>
        <w:t>ਨਾਮ ਰਸਿ ਜੋ ਜਨ ਤ੍ਰਿਪਤਾਨੇ ॥</w:t>
      </w:r>
    </w:p>
    <w:p>
      <w:pPr>
        <w:spacing w:after="60"/>
        <w:jc w:val="center"/>
      </w:pPr>
      <w:r>
        <w:rPr>
          <w:b w:val="0"/>
          <w:i/>
          <w:color w:val="444444"/>
          <w:sz w:val="20"/>
        </w:rPr>
        <w:t>nām ras jo jan triptāne</w:t>
      </w:r>
    </w:p>
    <w:p>
      <w:pPr>
        <w:spacing w:after="200"/>
        <w:jc w:val="center"/>
      </w:pPr>
      <w:r>
        <w:rPr>
          <w:b w:val="0"/>
          <w:i w:val="0"/>
          <w:color w:val="006000"/>
          <w:sz w:val="22"/>
        </w:rPr>
        <w:t>Те люди, что насытились вкусом Имени,</w:t>
      </w:r>
    </w:p>
    <w:p/>
    <w:p>
      <w:pPr>
        <w:spacing w:before="160" w:after="40"/>
        <w:jc w:val="center"/>
      </w:pPr>
      <w:r>
        <w:rPr>
          <w:b/>
          <w:i w:val="0"/>
          <w:color w:val="550000"/>
          <w:sz w:val="26"/>
        </w:rPr>
        <w:t>ਮਨ ਤਨ ਨਾਮਹਿ ਨਾਮਿ ਸਮਾਨੇ ॥</w:t>
      </w:r>
    </w:p>
    <w:p>
      <w:pPr>
        <w:spacing w:after="60"/>
        <w:jc w:val="center"/>
      </w:pPr>
      <w:r>
        <w:rPr>
          <w:b w:val="0"/>
          <w:i/>
          <w:color w:val="444444"/>
          <w:sz w:val="20"/>
        </w:rPr>
        <w:t>man tan nāmeh nām samāne</w:t>
      </w:r>
    </w:p>
    <w:p>
      <w:pPr>
        <w:spacing w:after="200"/>
        <w:jc w:val="center"/>
      </w:pPr>
      <w:r>
        <w:rPr>
          <w:b w:val="0"/>
          <w:i w:val="0"/>
          <w:color w:val="006000"/>
          <w:sz w:val="22"/>
        </w:rPr>
        <w:t>их ум и тело соединены только с Именем Бога.</w:t>
      </w:r>
    </w:p>
    <w:p/>
    <w:p>
      <w:pPr>
        <w:spacing w:before="160" w:after="40"/>
        <w:jc w:val="center"/>
      </w:pPr>
      <w:r>
        <w:rPr>
          <w:b/>
          <w:i w:val="0"/>
          <w:color w:val="550000"/>
          <w:sz w:val="26"/>
        </w:rPr>
        <w:t>ਊਠਤ ਬੈਠਤ ਸੋਵਤ ਨਾਮ ॥</w:t>
      </w:r>
    </w:p>
    <w:p>
      <w:pPr>
        <w:spacing w:after="60"/>
        <w:jc w:val="center"/>
      </w:pPr>
      <w:r>
        <w:rPr>
          <w:b w:val="0"/>
          <w:i/>
          <w:color w:val="444444"/>
          <w:sz w:val="20"/>
        </w:rPr>
        <w:t>ūṭhat baiṭhat sovat nām</w:t>
      </w:r>
    </w:p>
    <w:p>
      <w:pPr>
        <w:spacing w:after="200"/>
        <w:jc w:val="center"/>
      </w:pPr>
      <w:r>
        <w:rPr>
          <w:b w:val="0"/>
          <w:i w:val="0"/>
          <w:color w:val="006000"/>
          <w:sz w:val="22"/>
        </w:rPr>
        <w:t>Вставая, сидя, засыпая — всегда помнить Имя Бога,</w:t>
      </w:r>
    </w:p>
    <w:p/>
    <w:p>
      <w:pPr>
        <w:spacing w:before="160" w:after="40"/>
        <w:jc w:val="center"/>
      </w:pPr>
      <w:r>
        <w:rPr>
          <w:b/>
          <w:i w:val="0"/>
          <w:color w:val="550000"/>
          <w:sz w:val="26"/>
        </w:rPr>
        <w:t>ਕਹੁ ਨਾਨਕ ਜਨ ਕੈ ਸਦ ਕਾਮ ॥੬॥</w:t>
      </w:r>
    </w:p>
    <w:p>
      <w:pPr>
        <w:spacing w:after="60"/>
        <w:jc w:val="center"/>
      </w:pPr>
      <w:r>
        <w:rPr>
          <w:b w:val="0"/>
          <w:i/>
          <w:color w:val="444444"/>
          <w:sz w:val="20"/>
        </w:rPr>
        <w:t>kahu Nānak jan kai sad kām.6.</w:t>
      </w:r>
    </w:p>
    <w:p>
      <w:pPr>
        <w:spacing w:after="200"/>
        <w:jc w:val="center"/>
      </w:pPr>
      <w:r>
        <w:rPr>
          <w:b w:val="0"/>
          <w:i w:val="0"/>
          <w:color w:val="006000"/>
          <w:sz w:val="22"/>
        </w:rPr>
        <w:t>говорит Нанак, — вот постоянное занятие слуг.</w:t>
      </w:r>
    </w:p>
    <w:p/>
    <w:p>
      <w:pPr>
        <w:spacing w:before="160" w:after="40"/>
        <w:jc w:val="center"/>
      </w:pPr>
      <w:r>
        <w:rPr>
          <w:b/>
          <w:i w:val="0"/>
          <w:color w:val="550000"/>
          <w:sz w:val="26"/>
        </w:rPr>
        <w:t>ਬੋਲਹੁ ਜਸੁ ਜਿਹਬਾ ਦਿਨੁ ਰਾਤਿ ॥</w:t>
      </w:r>
    </w:p>
    <w:p>
      <w:pPr>
        <w:spacing w:after="60"/>
        <w:jc w:val="center"/>
      </w:pPr>
      <w:r>
        <w:rPr>
          <w:b w:val="0"/>
          <w:i/>
          <w:color w:val="444444"/>
          <w:sz w:val="20"/>
        </w:rPr>
        <w:t>bolahu jas jihbā din rāt</w:t>
      </w:r>
    </w:p>
    <w:p>
      <w:pPr>
        <w:spacing w:after="200"/>
        <w:jc w:val="center"/>
      </w:pPr>
      <w:r>
        <w:rPr>
          <w:b w:val="0"/>
          <w:i w:val="0"/>
          <w:color w:val="006000"/>
          <w:sz w:val="22"/>
        </w:rPr>
        <w:t>О брат, днём и ночью воспевайте языком качества Бога,</w:t>
      </w:r>
    </w:p>
    <w:p/>
    <w:p>
      <w:pPr>
        <w:spacing w:before="160" w:after="40"/>
        <w:jc w:val="center"/>
      </w:pPr>
      <w:r>
        <w:rPr>
          <w:b/>
          <w:i w:val="0"/>
          <w:color w:val="550000"/>
          <w:sz w:val="26"/>
        </w:rPr>
        <w:t>ਪ੍ਰਭਿ ਅਪਨੈ ਜਨ ਕੀਨੀ ਦਾਤਿ ॥</w:t>
      </w:r>
    </w:p>
    <w:p>
      <w:pPr>
        <w:spacing w:after="60"/>
        <w:jc w:val="center"/>
      </w:pPr>
      <w:r>
        <w:rPr>
          <w:b w:val="0"/>
          <w:i/>
          <w:color w:val="444444"/>
          <w:sz w:val="20"/>
        </w:rPr>
        <w:t>prabh apnai jan kīnī dāt</w:t>
      </w:r>
    </w:p>
    <w:p>
      <w:pPr>
        <w:spacing w:after="200"/>
        <w:jc w:val="center"/>
      </w:pPr>
      <w:r>
        <w:rPr>
          <w:b w:val="0"/>
          <w:i w:val="0"/>
          <w:color w:val="006000"/>
          <w:sz w:val="22"/>
        </w:rPr>
        <w:t>этот дар славословия Бог дал Своим слугам;</w:t>
      </w:r>
    </w:p>
    <w:p/>
    <w:p>
      <w:pPr>
        <w:spacing w:before="160" w:after="40"/>
        <w:jc w:val="center"/>
      </w:pPr>
      <w:r>
        <w:rPr>
          <w:b/>
          <w:i w:val="0"/>
          <w:color w:val="550000"/>
          <w:sz w:val="26"/>
        </w:rPr>
        <w:t>ਕਰਹਿ ਭਗਤਿ ਆਤਮ ਕੈ ਚਾਇ ॥</w:t>
      </w:r>
    </w:p>
    <w:p>
      <w:pPr>
        <w:spacing w:after="60"/>
        <w:jc w:val="center"/>
      </w:pPr>
      <w:r>
        <w:rPr>
          <w:b w:val="0"/>
          <w:i/>
          <w:color w:val="444444"/>
          <w:sz w:val="20"/>
        </w:rPr>
        <w:t>karahi bhagat ātm kai chāi</w:t>
      </w:r>
    </w:p>
    <w:p>
      <w:pPr>
        <w:spacing w:after="200"/>
        <w:jc w:val="center"/>
      </w:pPr>
      <w:r>
        <w:rPr>
          <w:b w:val="0"/>
          <w:i w:val="0"/>
          <w:color w:val="006000"/>
          <w:sz w:val="22"/>
        </w:rPr>
        <w:t>они совершают бхагти с внутренним воодушевлением,</w:t>
      </w:r>
    </w:p>
    <w:p/>
    <w:p>
      <w:pPr>
        <w:spacing w:before="160" w:after="40"/>
        <w:jc w:val="center"/>
      </w:pPr>
      <w:r>
        <w:rPr>
          <w:b/>
          <w:i w:val="0"/>
          <w:color w:val="550000"/>
          <w:sz w:val="26"/>
        </w:rPr>
        <w:t>ਪ੍ਰਭ ਅਪਨੇ ਸਿਉ ਰਹਹਿ ਸਮਾਇ ॥</w:t>
      </w:r>
    </w:p>
    <w:p>
      <w:pPr>
        <w:spacing w:after="60"/>
        <w:jc w:val="center"/>
      </w:pPr>
      <w:r>
        <w:rPr>
          <w:b w:val="0"/>
          <w:i/>
          <w:color w:val="444444"/>
          <w:sz w:val="20"/>
        </w:rPr>
        <w:t>prabh apne siu raheh samāi</w:t>
      </w:r>
    </w:p>
    <w:p>
      <w:pPr>
        <w:spacing w:after="200"/>
        <w:jc w:val="center"/>
      </w:pPr>
      <w:r>
        <w:rPr>
          <w:b w:val="0"/>
          <w:i w:val="0"/>
          <w:color w:val="006000"/>
          <w:sz w:val="22"/>
        </w:rPr>
        <w:t>и остаются соединёнными со своим Богом.</w:t>
      </w:r>
    </w:p>
    <w:p/>
    <w:p>
      <w:pPr>
        <w:spacing w:before="160" w:after="40"/>
        <w:jc w:val="center"/>
      </w:pPr>
      <w:r>
        <w:rPr>
          <w:b/>
          <w:i w:val="0"/>
          <w:color w:val="550000"/>
          <w:sz w:val="26"/>
        </w:rPr>
        <w:t>ਜੋ ਹੋਆ ਹੋਵਤ ਸੋ ਜਾਨੈ ॥</w:t>
      </w:r>
    </w:p>
    <w:p>
      <w:pPr>
        <w:spacing w:after="60"/>
        <w:jc w:val="center"/>
      </w:pPr>
      <w:r>
        <w:rPr>
          <w:b w:val="0"/>
          <w:i/>
          <w:color w:val="444444"/>
          <w:sz w:val="20"/>
        </w:rPr>
        <w:t>jo hoiā hovat so jānai</w:t>
      </w:r>
    </w:p>
    <w:p>
      <w:pPr>
        <w:spacing w:after="200"/>
        <w:jc w:val="center"/>
      </w:pPr>
      <w:r>
        <w:rPr>
          <w:b w:val="0"/>
          <w:i w:val="0"/>
          <w:color w:val="006000"/>
          <w:sz w:val="22"/>
        </w:rPr>
        <w:t>Слуга узнаёт повеление своего Бога,</w:t>
      </w:r>
    </w:p>
    <w:p/>
    <w:p>
      <w:pPr>
        <w:spacing w:before="160" w:after="40"/>
        <w:jc w:val="center"/>
      </w:pPr>
      <w:r>
        <w:rPr>
          <w:b/>
          <w:i w:val="0"/>
          <w:color w:val="550000"/>
          <w:sz w:val="26"/>
        </w:rPr>
        <w:t>ਪ੍ਰਭ ਅਪਨੇ ਕਾ ਹੁਕਮੁ ਪਛਾਨੈ ॥</w:t>
      </w:r>
    </w:p>
    <w:p>
      <w:pPr>
        <w:spacing w:after="60"/>
        <w:jc w:val="center"/>
      </w:pPr>
      <w:r>
        <w:rPr>
          <w:b w:val="0"/>
          <w:i/>
          <w:color w:val="444444"/>
          <w:sz w:val="20"/>
        </w:rPr>
        <w:t>prabh apne kā hukam pachhānai</w:t>
      </w:r>
    </w:p>
    <w:p>
      <w:pPr>
        <w:spacing w:after="200"/>
        <w:jc w:val="center"/>
      </w:pPr>
      <w:r>
        <w:rPr>
          <w:b w:val="0"/>
          <w:i w:val="0"/>
          <w:color w:val="006000"/>
          <w:sz w:val="22"/>
        </w:rPr>
        <w:t>и всё, что происходит, принимает как происходящее по Его воле;</w:t>
      </w:r>
    </w:p>
    <w:p/>
    <w:p>
      <w:pPr>
        <w:spacing w:before="160" w:after="40"/>
        <w:jc w:val="center"/>
      </w:pPr>
      <w:r>
        <w:rPr>
          <w:b/>
          <w:i w:val="0"/>
          <w:color w:val="550000"/>
          <w:sz w:val="26"/>
        </w:rPr>
        <w:t>ਤਿਸ ਕੀ ਮਹਿਮਾ ਕਉਨ ਬਖਾਨਉ ॥</w:t>
      </w:r>
    </w:p>
    <w:p>
      <w:pPr>
        <w:spacing w:after="60"/>
        <w:jc w:val="center"/>
      </w:pPr>
      <w:r>
        <w:rPr>
          <w:b w:val="0"/>
          <w:i/>
          <w:color w:val="444444"/>
          <w:sz w:val="20"/>
        </w:rPr>
        <w:t>tis kī mahimā kaun bakhānau</w:t>
      </w:r>
    </w:p>
    <w:p>
      <w:pPr>
        <w:spacing w:after="200"/>
        <w:jc w:val="center"/>
      </w:pPr>
      <w:r>
        <w:rPr>
          <w:b w:val="0"/>
          <w:i w:val="0"/>
          <w:color w:val="006000"/>
          <w:sz w:val="22"/>
        </w:rPr>
        <w:t>Какую же славу такого слуги мне описать?</w:t>
      </w:r>
    </w:p>
    <w:p/>
    <w:p>
      <w:pPr>
        <w:spacing w:before="160" w:after="40"/>
        <w:jc w:val="center"/>
      </w:pPr>
      <w:r>
        <w:rPr>
          <w:b/>
          <w:i w:val="0"/>
          <w:color w:val="550000"/>
          <w:sz w:val="26"/>
        </w:rPr>
        <w:t>ਤਿਸ ਕਾ ਗੁਨੁ ਕਹਿ ਏਕ ਨ ਜਾਨਉ ॥</w:t>
      </w:r>
    </w:p>
    <w:p>
      <w:pPr>
        <w:spacing w:after="60"/>
        <w:jc w:val="center"/>
      </w:pPr>
      <w:r>
        <w:rPr>
          <w:b w:val="0"/>
          <w:i/>
          <w:color w:val="444444"/>
          <w:sz w:val="20"/>
        </w:rPr>
        <w:t>tis kā guṇ kahi ek na jānau</w:t>
      </w:r>
    </w:p>
    <w:p>
      <w:pPr>
        <w:spacing w:after="200"/>
        <w:jc w:val="center"/>
      </w:pPr>
      <w:r>
        <w:rPr>
          <w:b w:val="0"/>
          <w:i w:val="0"/>
          <w:color w:val="006000"/>
          <w:sz w:val="22"/>
        </w:rPr>
        <w:t>Я не умею описать даже одно его качество.</w:t>
      </w:r>
    </w:p>
    <w:p/>
    <w:p>
      <w:pPr>
        <w:spacing w:before="160" w:after="40"/>
        <w:jc w:val="center"/>
      </w:pPr>
      <w:r>
        <w:rPr>
          <w:b/>
          <w:i w:val="0"/>
          <w:color w:val="550000"/>
          <w:sz w:val="26"/>
        </w:rPr>
        <w:t>ਆਠ ਪਹਰ ਪ੍ਰਭ ਬਸਹਿ ਹਜੂਰੇ ॥</w:t>
      </w:r>
    </w:p>
    <w:p>
      <w:pPr>
        <w:spacing w:after="60"/>
        <w:jc w:val="center"/>
      </w:pPr>
      <w:r>
        <w:rPr>
          <w:b w:val="0"/>
          <w:i/>
          <w:color w:val="444444"/>
          <w:sz w:val="20"/>
        </w:rPr>
        <w:t>āṭh pahar prabh baseh hajūre</w:t>
      </w:r>
    </w:p>
    <w:p>
      <w:pPr>
        <w:spacing w:after="200"/>
        <w:jc w:val="center"/>
      </w:pPr>
      <w:r>
        <w:rPr>
          <w:b w:val="0"/>
          <w:i w:val="0"/>
          <w:color w:val="006000"/>
          <w:sz w:val="22"/>
        </w:rPr>
        <w:t>Те, кто все восемь пахаров пребывают в присутствии Бога,</w:t>
      </w:r>
    </w:p>
    <w:p/>
    <w:p>
      <w:pPr>
        <w:spacing w:before="160" w:after="40"/>
        <w:jc w:val="center"/>
      </w:pPr>
      <w:r>
        <w:rPr>
          <w:b/>
          <w:i w:val="0"/>
          <w:color w:val="550000"/>
          <w:sz w:val="26"/>
        </w:rPr>
        <w:t>ਕਹੁ ਨਾਨਕ ਸੇਈ ਜਨ ਪੂਰੇ ॥੭॥</w:t>
      </w:r>
    </w:p>
    <w:p>
      <w:pPr>
        <w:spacing w:after="60"/>
        <w:jc w:val="center"/>
      </w:pPr>
      <w:r>
        <w:rPr>
          <w:b w:val="0"/>
          <w:i/>
          <w:color w:val="444444"/>
          <w:sz w:val="20"/>
        </w:rPr>
        <w:t>kahu Nānak seī jan pūre.7.</w:t>
      </w:r>
    </w:p>
    <w:p>
      <w:pPr>
        <w:spacing w:after="200"/>
        <w:jc w:val="center"/>
      </w:pPr>
      <w:r>
        <w:rPr>
          <w:b w:val="0"/>
          <w:i w:val="0"/>
          <w:color w:val="006000"/>
          <w:sz w:val="22"/>
        </w:rPr>
        <w:t>говорит Нанак, — именно они являются совершенными сосудами.</w:t>
      </w:r>
    </w:p>
    <w:p/>
    <w:p>
      <w:pPr>
        <w:spacing w:before="160" w:after="40"/>
        <w:jc w:val="center"/>
      </w:pPr>
      <w:r>
        <w:rPr>
          <w:b/>
          <w:i w:val="0"/>
          <w:color w:val="550000"/>
          <w:sz w:val="26"/>
        </w:rPr>
        <w:t>ਮਨ ਮੇਰੇ ਤਿਨ ਕੀ ਓਟ ਲੇਹਿ ॥</w:t>
      </w:r>
    </w:p>
    <w:p>
      <w:pPr>
        <w:spacing w:after="60"/>
        <w:jc w:val="center"/>
      </w:pPr>
      <w:r>
        <w:rPr>
          <w:b w:val="0"/>
          <w:i/>
          <w:color w:val="444444"/>
          <w:sz w:val="20"/>
        </w:rPr>
        <w:t>man mere tin kī oṭ lehi</w:t>
      </w:r>
    </w:p>
    <w:p>
      <w:pPr>
        <w:spacing w:after="200"/>
        <w:jc w:val="center"/>
      </w:pPr>
      <w:r>
        <w:rPr>
          <w:b w:val="0"/>
          <w:i w:val="0"/>
          <w:color w:val="006000"/>
          <w:sz w:val="22"/>
        </w:rPr>
        <w:t>О мой ум, ищи прибежища у тех людей, что всегда пребывают в присутствии Бога,</w:t>
      </w:r>
    </w:p>
    <w:p/>
    <w:p>
      <w:pPr>
        <w:spacing w:before="160" w:after="40"/>
        <w:jc w:val="center"/>
      </w:pPr>
      <w:r>
        <w:rPr>
          <w:b/>
          <w:i w:val="0"/>
          <w:color w:val="550000"/>
          <w:sz w:val="26"/>
        </w:rPr>
        <w:t>ਮਨੁ ਤਨੁ ਅਪਨਾ ਤਿਨ ਜਨ ਦੇਹਿ ॥</w:t>
      </w:r>
    </w:p>
    <w:p>
      <w:pPr>
        <w:spacing w:after="60"/>
        <w:jc w:val="center"/>
      </w:pPr>
      <w:r>
        <w:rPr>
          <w:b w:val="0"/>
          <w:i/>
          <w:color w:val="444444"/>
          <w:sz w:val="20"/>
        </w:rPr>
        <w:t>man tan apnā tin jan dehi</w:t>
      </w:r>
    </w:p>
    <w:p>
      <w:pPr>
        <w:spacing w:after="200"/>
        <w:jc w:val="center"/>
      </w:pPr>
      <w:r>
        <w:rPr>
          <w:b w:val="0"/>
          <w:i w:val="0"/>
          <w:color w:val="006000"/>
          <w:sz w:val="22"/>
        </w:rPr>
        <w:t>и отдай им своё тело и ум.</w:t>
      </w:r>
    </w:p>
    <w:p/>
    <w:p>
      <w:pPr>
        <w:spacing w:before="160" w:after="40"/>
        <w:jc w:val="center"/>
      </w:pPr>
      <w:r>
        <w:rPr>
          <w:b/>
          <w:i w:val="0"/>
          <w:color w:val="550000"/>
          <w:sz w:val="26"/>
        </w:rPr>
        <w:t>ਜਿਨਿ ਜਨਿ ਅਪਨਾ ਪ੍ਰਭੂ ਪਛਾਤਾ ॥</w:t>
      </w:r>
    </w:p>
    <w:p>
      <w:pPr>
        <w:spacing w:after="60"/>
        <w:jc w:val="center"/>
      </w:pPr>
      <w:r>
        <w:rPr>
          <w:b w:val="0"/>
          <w:i/>
          <w:color w:val="444444"/>
          <w:sz w:val="20"/>
        </w:rPr>
        <w:t>jin jan apnā prabhū pachhātā</w:t>
      </w:r>
    </w:p>
    <w:p>
      <w:pPr>
        <w:spacing w:after="200"/>
        <w:jc w:val="center"/>
      </w:pPr>
      <w:r>
        <w:rPr>
          <w:b w:val="0"/>
          <w:i w:val="0"/>
          <w:color w:val="006000"/>
          <w:sz w:val="22"/>
        </w:rPr>
        <w:t>Тот человек, который узнал своего Бога,</w:t>
      </w:r>
    </w:p>
    <w:p/>
    <w:p>
      <w:pPr>
        <w:spacing w:before="160" w:after="40"/>
        <w:jc w:val="center"/>
      </w:pPr>
      <w:r>
        <w:rPr>
          <w:b/>
          <w:i w:val="0"/>
          <w:color w:val="550000"/>
          <w:sz w:val="26"/>
        </w:rPr>
        <w:t>ਸੋ ਜਨੁ ਸਰਬ ਥੋਕ ਕਾ ਦਾਤਾ ॥</w:t>
      </w:r>
    </w:p>
    <w:p>
      <w:pPr>
        <w:spacing w:after="60"/>
        <w:jc w:val="center"/>
      </w:pPr>
      <w:r>
        <w:rPr>
          <w:b w:val="0"/>
          <w:i/>
          <w:color w:val="444444"/>
          <w:sz w:val="20"/>
        </w:rPr>
        <w:t>so jan sarab thok kā dātā</w:t>
      </w:r>
    </w:p>
    <w:p>
      <w:pPr>
        <w:spacing w:after="200"/>
        <w:jc w:val="center"/>
      </w:pPr>
      <w:r>
        <w:rPr>
          <w:b w:val="0"/>
          <w:i w:val="0"/>
          <w:color w:val="006000"/>
          <w:sz w:val="22"/>
        </w:rPr>
        <w:t>становится способным даровать все блага.</w:t>
      </w:r>
    </w:p>
    <w:p/>
    <w:p>
      <w:pPr>
        <w:spacing w:before="160" w:after="40"/>
        <w:jc w:val="center"/>
      </w:pPr>
      <w:r>
        <w:rPr>
          <w:b/>
          <w:i w:val="0"/>
          <w:color w:val="550000"/>
          <w:sz w:val="26"/>
        </w:rPr>
        <w:t>ਤਿਸ ਕੀ ਸਰਨਿ ਸਰਬ ਸੁਖ ਪਾਵਹਿ ॥</w:t>
      </w:r>
    </w:p>
    <w:p>
      <w:pPr>
        <w:spacing w:after="60"/>
        <w:jc w:val="center"/>
      </w:pPr>
      <w:r>
        <w:rPr>
          <w:b w:val="0"/>
          <w:i/>
          <w:color w:val="444444"/>
          <w:sz w:val="20"/>
        </w:rPr>
        <w:t>tis kī saran sarab sukh pāvahi</w:t>
      </w:r>
    </w:p>
    <w:p>
      <w:pPr>
        <w:spacing w:after="200"/>
        <w:jc w:val="center"/>
      </w:pPr>
      <w:r>
        <w:rPr>
          <w:b w:val="0"/>
          <w:i w:val="0"/>
          <w:color w:val="006000"/>
          <w:sz w:val="22"/>
        </w:rPr>
        <w:t>О ум, войдя под его защиту, ты получишь все радости,</w:t>
      </w:r>
    </w:p>
    <w:p/>
    <w:p>
      <w:pPr>
        <w:spacing w:before="160" w:after="40"/>
        <w:jc w:val="center"/>
      </w:pPr>
      <w:r>
        <w:rPr>
          <w:b/>
          <w:i w:val="0"/>
          <w:color w:val="550000"/>
          <w:sz w:val="26"/>
        </w:rPr>
        <w:t>ਤਿਸ ਕੈ ਦਰਸਿ ਸਭ ਪਾਪ ਮਿਟਾਵਹਿ ॥</w:t>
      </w:r>
    </w:p>
    <w:p>
      <w:pPr>
        <w:spacing w:after="60"/>
        <w:jc w:val="center"/>
      </w:pPr>
      <w:r>
        <w:rPr>
          <w:b w:val="0"/>
          <w:i/>
          <w:color w:val="444444"/>
          <w:sz w:val="20"/>
        </w:rPr>
        <w:t>tis kai daras sabh pāp miṭāvahi</w:t>
      </w:r>
    </w:p>
    <w:p>
      <w:pPr>
        <w:spacing w:after="200"/>
        <w:jc w:val="center"/>
      </w:pPr>
      <w:r>
        <w:rPr>
          <w:b w:val="0"/>
          <w:i w:val="0"/>
          <w:color w:val="006000"/>
          <w:sz w:val="22"/>
        </w:rPr>
        <w:t>и его созерцанием устранишь все грехи.</w:t>
      </w:r>
    </w:p>
    <w:p/>
    <w:p>
      <w:pPr>
        <w:spacing w:before="160" w:after="40"/>
        <w:jc w:val="center"/>
      </w:pPr>
      <w:r>
        <w:rPr>
          <w:b/>
          <w:i w:val="0"/>
          <w:color w:val="550000"/>
          <w:sz w:val="26"/>
        </w:rPr>
        <w:t>ਅਵਰ ਸਿਆਨਪ ਸਗਲੀ ਛਾਡੁ ॥</w:t>
      </w:r>
    </w:p>
    <w:p>
      <w:pPr>
        <w:spacing w:after="60"/>
        <w:jc w:val="center"/>
      </w:pPr>
      <w:r>
        <w:rPr>
          <w:b w:val="0"/>
          <w:i/>
          <w:color w:val="444444"/>
          <w:sz w:val="20"/>
        </w:rPr>
        <w:t>avar siāṇap saglī chhāḍ</w:t>
      </w:r>
    </w:p>
    <w:p>
      <w:pPr>
        <w:spacing w:after="200"/>
        <w:jc w:val="center"/>
      </w:pPr>
      <w:r>
        <w:rPr>
          <w:b w:val="0"/>
          <w:i w:val="0"/>
          <w:color w:val="006000"/>
          <w:sz w:val="22"/>
        </w:rPr>
        <w:t>Оставь всякую другую хитрость,</w:t>
      </w:r>
    </w:p>
    <w:p/>
    <w:p>
      <w:pPr>
        <w:spacing w:before="160" w:after="40"/>
        <w:jc w:val="center"/>
      </w:pPr>
      <w:r>
        <w:rPr>
          <w:b/>
          <w:i w:val="0"/>
          <w:color w:val="550000"/>
          <w:sz w:val="26"/>
        </w:rPr>
        <w:t>ਤਿਸੁ ਜਨ ਕੀ ਤੂ ਸੇਵਾ ਲਾਗੁ ॥</w:t>
      </w:r>
    </w:p>
    <w:p>
      <w:pPr>
        <w:spacing w:after="60"/>
        <w:jc w:val="center"/>
      </w:pPr>
      <w:r>
        <w:rPr>
          <w:b w:val="0"/>
          <w:i/>
          <w:color w:val="444444"/>
          <w:sz w:val="20"/>
        </w:rPr>
        <w:t>tis jan kī tū sevā lāg</w:t>
      </w:r>
    </w:p>
    <w:p>
      <w:pPr>
        <w:spacing w:after="200"/>
        <w:jc w:val="center"/>
      </w:pPr>
      <w:r>
        <w:rPr>
          <w:b w:val="0"/>
          <w:i w:val="0"/>
          <w:color w:val="006000"/>
          <w:sz w:val="22"/>
        </w:rPr>
        <w:t>и посвяти себя служению такому слуге.</w:t>
      </w:r>
    </w:p>
    <w:p/>
    <w:p>
      <w:pPr>
        <w:spacing w:before="160" w:after="40"/>
        <w:jc w:val="center"/>
      </w:pPr>
      <w:r>
        <w:rPr>
          <w:b/>
          <w:i w:val="0"/>
          <w:color w:val="550000"/>
          <w:sz w:val="26"/>
        </w:rPr>
        <w:t>ਆਵਨੁ ਜਾਨੁ ਨ ਹੋਵੀ ਤੇਰਾ ॥</w:t>
      </w:r>
    </w:p>
    <w:p>
      <w:pPr>
        <w:spacing w:after="60"/>
        <w:jc w:val="center"/>
      </w:pPr>
      <w:r>
        <w:rPr>
          <w:b w:val="0"/>
          <w:i/>
          <w:color w:val="444444"/>
          <w:sz w:val="20"/>
        </w:rPr>
        <w:t>āvan jān na hovī terā</w:t>
      </w:r>
    </w:p>
    <w:p>
      <w:pPr>
        <w:spacing w:after="200"/>
        <w:jc w:val="center"/>
      </w:pPr>
      <w:r>
        <w:rPr>
          <w:b w:val="0"/>
          <w:i w:val="0"/>
          <w:color w:val="006000"/>
          <w:sz w:val="22"/>
        </w:rPr>
        <w:t>Тогда у тебя больше не будет прихода и ухода в мир.</w:t>
      </w:r>
    </w:p>
    <w:p/>
    <w:p>
      <w:pPr>
        <w:spacing w:before="160" w:after="40"/>
        <w:jc w:val="center"/>
      </w:pPr>
      <w:r>
        <w:rPr>
          <w:b/>
          <w:i w:val="0"/>
          <w:color w:val="550000"/>
          <w:sz w:val="26"/>
        </w:rPr>
        <w:t>ਨਾਨਕ ਤਿਸੁ ਜਨ ਕੇ ਪੂਜਹੁ ਸਦ ਪੈਰਾ ॥੮॥੧੭॥</w:t>
      </w:r>
    </w:p>
    <w:p>
      <w:pPr>
        <w:spacing w:after="60"/>
        <w:jc w:val="center"/>
      </w:pPr>
      <w:r>
        <w:rPr>
          <w:b w:val="0"/>
          <w:i/>
          <w:color w:val="444444"/>
          <w:sz w:val="20"/>
        </w:rPr>
        <w:t>Nānak tis jan ke pūjahu sad pairā.8.17.</w:t>
      </w:r>
    </w:p>
    <w:p>
      <w:pPr>
        <w:spacing w:after="200"/>
        <w:jc w:val="center"/>
      </w:pPr>
      <w:r>
        <w:rPr>
          <w:b w:val="0"/>
          <w:i w:val="0"/>
          <w:color w:val="006000"/>
          <w:sz w:val="22"/>
        </w:rPr>
        <w:t>О Нанак, всегда поклоняйся стопам такого святого человека.</w:t>
      </w:r>
    </w:p>
    <w:p/>
    <w:p>
      <w:pPr>
        <w:spacing w:before="360" w:after="200"/>
        <w:jc w:val="center"/>
      </w:pPr>
      <w:r>
        <w:rPr>
          <w:b/>
          <w:color w:val="222222"/>
          <w:sz w:val="26"/>
        </w:rPr>
        <w:t>АНГ 286</w:t>
      </w:r>
    </w:p>
    <w:p>
      <w:pPr>
        <w:spacing w:before="160" w:after="40"/>
        <w:jc w:val="center"/>
      </w:pPr>
      <w:r>
        <w:rPr>
          <w:b/>
          <w:i w:val="0"/>
          <w:color w:val="550000"/>
          <w:sz w:val="26"/>
        </w:rPr>
        <w:t>ਸਲੋਕੁ ॥</w:t>
      </w:r>
    </w:p>
    <w:p>
      <w:pPr>
        <w:spacing w:after="60"/>
        <w:jc w:val="center"/>
      </w:pPr>
      <w:r>
        <w:rPr>
          <w:b w:val="0"/>
          <w:i/>
          <w:color w:val="444444"/>
          <w:sz w:val="20"/>
        </w:rPr>
        <w:t>salok ॥</w:t>
      </w:r>
    </w:p>
    <w:p/>
    <w:p>
      <w:pPr>
        <w:spacing w:before="160" w:after="40"/>
        <w:jc w:val="center"/>
      </w:pPr>
      <w:r>
        <w:rPr>
          <w:b/>
          <w:i w:val="0"/>
          <w:color w:val="550000"/>
          <w:sz w:val="26"/>
        </w:rPr>
        <w:t>ਸਤਿ ਪੁਰਖੁ ਜਿਨਿ ਜਾਨਿਆ ਸਤਿਗੁਰੁ ਤਿਸ ਕਾ ਨਾਉ ॥</w:t>
      </w:r>
    </w:p>
    <w:p>
      <w:pPr>
        <w:spacing w:after="60"/>
        <w:jc w:val="center"/>
      </w:pPr>
      <w:r>
        <w:rPr>
          <w:b w:val="0"/>
          <w:i/>
          <w:color w:val="444444"/>
          <w:sz w:val="20"/>
        </w:rPr>
        <w:t>sat purakh jin jāniā satgur tis kā nāu ॥</w:t>
      </w:r>
    </w:p>
    <w:p>
      <w:pPr>
        <w:spacing w:after="200"/>
        <w:jc w:val="center"/>
      </w:pPr>
      <w:r>
        <w:rPr>
          <w:b w:val="0"/>
          <w:i w:val="0"/>
          <w:color w:val="006000"/>
          <w:sz w:val="22"/>
        </w:rPr>
        <w:t>Тот, кто познал вечно-пребывающего и всепронизывающего Бога, — того имя Сатгуру,</w:t>
      </w:r>
    </w:p>
    <w:p/>
    <w:p>
      <w:pPr>
        <w:spacing w:before="160" w:after="40"/>
        <w:jc w:val="center"/>
      </w:pPr>
      <w:r>
        <w:rPr>
          <w:b/>
          <w:i w:val="0"/>
          <w:color w:val="550000"/>
          <w:sz w:val="26"/>
        </w:rPr>
        <w:t>ਤਿਸ ਕੈ ਸੰਗਿ ਸਿਖੁ ਉਧਰੈ ਨਾਨਕ ਹਰਿ ਗੁਨ ਗਾਉ ॥੧॥</w:t>
      </w:r>
    </w:p>
    <w:p>
      <w:pPr>
        <w:spacing w:after="60"/>
        <w:jc w:val="center"/>
      </w:pPr>
      <w:r>
        <w:rPr>
          <w:b w:val="0"/>
          <w:i/>
          <w:color w:val="444444"/>
          <w:sz w:val="20"/>
        </w:rPr>
        <w:t>tis kai sang sikh udharai Nānak har gun gāu ॥1॥</w:t>
      </w:r>
    </w:p>
    <w:p>
      <w:pPr>
        <w:spacing w:after="200"/>
        <w:jc w:val="center"/>
      </w:pPr>
      <w:r>
        <w:rPr>
          <w:b w:val="0"/>
          <w:i w:val="0"/>
          <w:color w:val="006000"/>
          <w:sz w:val="22"/>
        </w:rPr>
        <w:t>в его сангате сикх спасается от пороков; потому, о Нанак, и ты, пребывая в сангате Гуру, пой достоинства Хари. ॥1॥</w:t>
      </w:r>
    </w:p>
    <w:p/>
    <w:p>
      <w:pPr>
        <w:spacing w:before="160" w:after="40"/>
        <w:jc w:val="center"/>
      </w:pPr>
      <w:r>
        <w:rPr>
          <w:b/>
          <w:i w:val="0"/>
          <w:color w:val="550000"/>
          <w:sz w:val="26"/>
        </w:rPr>
        <w:t>ਅਸਟਪਦੀ ॥</w:t>
      </w:r>
    </w:p>
    <w:p>
      <w:pPr>
        <w:spacing w:after="60"/>
        <w:jc w:val="center"/>
      </w:pPr>
      <w:r>
        <w:rPr>
          <w:b w:val="0"/>
          <w:i/>
          <w:color w:val="444444"/>
          <w:sz w:val="20"/>
        </w:rPr>
        <w:t>asṭpadī ॥</w:t>
      </w:r>
    </w:p>
    <w:p/>
    <w:p>
      <w:pPr>
        <w:spacing w:before="160" w:after="40"/>
        <w:jc w:val="center"/>
      </w:pPr>
      <w:r>
        <w:rPr>
          <w:b/>
          <w:i w:val="0"/>
          <w:color w:val="550000"/>
          <w:sz w:val="26"/>
        </w:rPr>
        <w:t>ਸਤਿਗੁਰੁ ਸਿਖ ਕੀ ਕਰੈ ਪ੍ਰਤਿਪਾਲ ॥</w:t>
      </w:r>
    </w:p>
    <w:p>
      <w:pPr>
        <w:spacing w:after="60"/>
        <w:jc w:val="center"/>
      </w:pPr>
      <w:r>
        <w:rPr>
          <w:b w:val="0"/>
          <w:i/>
          <w:color w:val="444444"/>
          <w:sz w:val="20"/>
        </w:rPr>
        <w:t>satgur sikh kī karai pratipāl ॥</w:t>
      </w:r>
    </w:p>
    <w:p>
      <w:pPr>
        <w:spacing w:after="200"/>
        <w:jc w:val="center"/>
      </w:pPr>
      <w:r>
        <w:rPr>
          <w:b w:val="0"/>
          <w:i w:val="0"/>
          <w:color w:val="006000"/>
          <w:sz w:val="22"/>
        </w:rPr>
        <w:t>Сатгуру хранит сикха,</w:t>
      </w:r>
    </w:p>
    <w:p/>
    <w:p>
      <w:pPr>
        <w:spacing w:before="160" w:after="40"/>
        <w:jc w:val="center"/>
      </w:pPr>
      <w:r>
        <w:rPr>
          <w:b/>
          <w:i w:val="0"/>
          <w:color w:val="550000"/>
          <w:sz w:val="26"/>
        </w:rPr>
        <w:t>ਸੇਵਕ ਕਉ ਗੁਰੁ ਸਦਾ ਦਇਆਲ ॥</w:t>
      </w:r>
    </w:p>
    <w:p>
      <w:pPr>
        <w:spacing w:after="60"/>
        <w:jc w:val="center"/>
      </w:pPr>
      <w:r>
        <w:rPr>
          <w:b w:val="0"/>
          <w:i/>
          <w:color w:val="444444"/>
          <w:sz w:val="20"/>
        </w:rPr>
        <w:t>sevak kau gur sadā daiāl ॥</w:t>
      </w:r>
    </w:p>
    <w:p>
      <w:pPr>
        <w:spacing w:after="200"/>
        <w:jc w:val="center"/>
      </w:pPr>
      <w:r>
        <w:rPr>
          <w:b w:val="0"/>
          <w:i w:val="0"/>
          <w:color w:val="006000"/>
          <w:sz w:val="22"/>
        </w:rPr>
        <w:t>Сатгуру всегда милостив к своему слуге.</w:t>
      </w:r>
    </w:p>
    <w:p/>
    <w:p>
      <w:pPr>
        <w:spacing w:before="160" w:after="40"/>
        <w:jc w:val="center"/>
      </w:pPr>
      <w:r>
        <w:rPr>
          <w:b/>
          <w:i w:val="0"/>
          <w:color w:val="550000"/>
          <w:sz w:val="26"/>
        </w:rPr>
        <w:t>ਸਿਖ ਕੀ ਗੁਰੁ ਦੁਰਮਤਿ ਮਲੁ ਹਿਰੈ ॥</w:t>
      </w:r>
    </w:p>
    <w:p>
      <w:pPr>
        <w:spacing w:after="60"/>
        <w:jc w:val="center"/>
      </w:pPr>
      <w:r>
        <w:rPr>
          <w:b w:val="0"/>
          <w:i/>
          <w:color w:val="444444"/>
          <w:sz w:val="20"/>
        </w:rPr>
        <w:t>sikh kī gur durmat mal hirai ॥</w:t>
      </w:r>
    </w:p>
    <w:p>
      <w:pPr>
        <w:spacing w:after="200"/>
        <w:jc w:val="center"/>
      </w:pPr>
      <w:r>
        <w:rPr>
          <w:b w:val="0"/>
          <w:i w:val="0"/>
          <w:color w:val="006000"/>
          <w:sz w:val="22"/>
        </w:rPr>
        <w:t>Сатгуру удаляет у своего сикха грязь дурного ума,</w:t>
      </w:r>
    </w:p>
    <w:p/>
    <w:p>
      <w:pPr>
        <w:spacing w:before="160" w:after="40"/>
        <w:jc w:val="center"/>
      </w:pPr>
      <w:r>
        <w:rPr>
          <w:b/>
          <w:i w:val="0"/>
          <w:color w:val="550000"/>
          <w:sz w:val="26"/>
        </w:rPr>
        <w:t>ਗੁਰ ਬਚਨੀ ਹਰਿ ਨਾਮੁ ਉਚਰੈ ॥</w:t>
      </w:r>
    </w:p>
    <w:p>
      <w:pPr>
        <w:spacing w:after="60"/>
        <w:jc w:val="center"/>
      </w:pPr>
      <w:r>
        <w:rPr>
          <w:b w:val="0"/>
          <w:i/>
          <w:color w:val="444444"/>
          <w:sz w:val="20"/>
        </w:rPr>
        <w:t>gur bachnī har nām ucharai ॥</w:t>
      </w:r>
    </w:p>
    <w:p>
      <w:pPr>
        <w:spacing w:after="200"/>
        <w:jc w:val="center"/>
      </w:pPr>
      <w:r>
        <w:rPr>
          <w:b w:val="0"/>
          <w:i w:val="0"/>
          <w:color w:val="006000"/>
          <w:sz w:val="22"/>
        </w:rPr>
        <w:t>ибо сикх по наставлению своего Сатгуру произносит Имя Хари.</w:t>
      </w:r>
    </w:p>
    <w:p/>
    <w:p>
      <w:pPr>
        <w:spacing w:before="160" w:after="40"/>
        <w:jc w:val="center"/>
      </w:pPr>
      <w:r>
        <w:rPr>
          <w:b/>
          <w:i w:val="0"/>
          <w:color w:val="550000"/>
          <w:sz w:val="26"/>
        </w:rPr>
        <w:t>ਸਤਿਗੁਰੁ ਸਿਖ ਕੇ ਬੰਧਨ ਕਾਟੈ ॥</w:t>
      </w:r>
    </w:p>
    <w:p>
      <w:pPr>
        <w:spacing w:after="60"/>
        <w:jc w:val="center"/>
      </w:pPr>
      <w:r>
        <w:rPr>
          <w:b w:val="0"/>
          <w:i/>
          <w:color w:val="444444"/>
          <w:sz w:val="20"/>
        </w:rPr>
        <w:t>satgur sikh ke bandhan kāṭai ॥</w:t>
      </w:r>
    </w:p>
    <w:p>
      <w:pPr>
        <w:spacing w:after="200"/>
        <w:jc w:val="center"/>
      </w:pPr>
      <w:r>
        <w:rPr>
          <w:b w:val="0"/>
          <w:i w:val="0"/>
          <w:color w:val="006000"/>
          <w:sz w:val="22"/>
        </w:rPr>
        <w:t>Сатгуру разрубает у своего сикха узы майи,</w:t>
      </w:r>
    </w:p>
    <w:p/>
    <w:p>
      <w:pPr>
        <w:spacing w:before="160" w:after="40"/>
        <w:jc w:val="center"/>
      </w:pPr>
      <w:r>
        <w:rPr>
          <w:b/>
          <w:i w:val="0"/>
          <w:color w:val="550000"/>
          <w:sz w:val="26"/>
        </w:rPr>
        <w:t>ਗੁਰ ਕਾ ਸਿਖੁ ਬਿਕਾਰ ਤੇ ਹਾਟੈ ॥</w:t>
      </w:r>
    </w:p>
    <w:p>
      <w:pPr>
        <w:spacing w:after="60"/>
        <w:jc w:val="center"/>
      </w:pPr>
      <w:r>
        <w:rPr>
          <w:b w:val="0"/>
          <w:i/>
          <w:color w:val="444444"/>
          <w:sz w:val="20"/>
        </w:rPr>
        <w:t>gur kā sikh bikār te hāṭai ॥</w:t>
      </w:r>
    </w:p>
    <w:p>
      <w:pPr>
        <w:spacing w:after="200"/>
        <w:jc w:val="center"/>
      </w:pPr>
      <w:r>
        <w:rPr>
          <w:b w:val="0"/>
          <w:i w:val="0"/>
          <w:color w:val="006000"/>
          <w:sz w:val="22"/>
        </w:rPr>
        <w:t>и сикх Гуру отходит от пороков;</w:t>
      </w:r>
    </w:p>
    <w:p/>
    <w:p>
      <w:pPr>
        <w:spacing w:before="160" w:after="40"/>
        <w:jc w:val="center"/>
      </w:pPr>
      <w:r>
        <w:rPr>
          <w:b/>
          <w:i w:val="0"/>
          <w:color w:val="550000"/>
          <w:sz w:val="26"/>
        </w:rPr>
        <w:t>ਸਤਿਗੁਰੁ ਸਿਖ ਕਉ ਨਾਮ ਧਨੁ ਦੇਇ ॥</w:t>
      </w:r>
    </w:p>
    <w:p>
      <w:pPr>
        <w:spacing w:after="60"/>
        <w:jc w:val="center"/>
      </w:pPr>
      <w:r>
        <w:rPr>
          <w:b w:val="0"/>
          <w:i/>
          <w:color w:val="444444"/>
          <w:sz w:val="20"/>
        </w:rPr>
        <w:t>satgur sikh kau nām dhan dei ॥</w:t>
      </w:r>
    </w:p>
    <w:p>
      <w:pPr>
        <w:spacing w:after="200"/>
        <w:jc w:val="center"/>
      </w:pPr>
      <w:r>
        <w:rPr>
          <w:b w:val="0"/>
          <w:i w:val="0"/>
          <w:color w:val="006000"/>
          <w:sz w:val="22"/>
        </w:rPr>
        <w:t>потому что Сатгуру даёт своему сикху богатство Имени Бога,</w:t>
      </w:r>
    </w:p>
    <w:p/>
    <w:p>
      <w:pPr>
        <w:spacing w:before="160" w:after="40"/>
        <w:jc w:val="center"/>
      </w:pPr>
      <w:r>
        <w:rPr>
          <w:b/>
          <w:i w:val="0"/>
          <w:color w:val="550000"/>
          <w:sz w:val="26"/>
        </w:rPr>
        <w:t>ਗੁਰ ਕਾ ਸਿਖੁ ਵਡਭਾਗੀ ਹੇ ॥</w:t>
      </w:r>
    </w:p>
    <w:p>
      <w:pPr>
        <w:spacing w:after="60"/>
        <w:jc w:val="center"/>
      </w:pPr>
      <w:r>
        <w:rPr>
          <w:b w:val="0"/>
          <w:i/>
          <w:color w:val="444444"/>
          <w:sz w:val="20"/>
        </w:rPr>
        <w:t>gur kā sikh vaḍbhāgī he ॥</w:t>
      </w:r>
    </w:p>
    <w:p>
      <w:pPr>
        <w:spacing w:after="200"/>
        <w:jc w:val="center"/>
      </w:pPr>
      <w:r>
        <w:rPr>
          <w:b w:val="0"/>
          <w:i w:val="0"/>
          <w:color w:val="006000"/>
          <w:sz w:val="22"/>
        </w:rPr>
        <w:t>и так сикх Сатгуру становится очень удачливым.</w:t>
      </w:r>
    </w:p>
    <w:p/>
    <w:p>
      <w:pPr>
        <w:spacing w:before="160" w:after="40"/>
        <w:jc w:val="center"/>
      </w:pPr>
      <w:r>
        <w:rPr>
          <w:b/>
          <w:i w:val="0"/>
          <w:color w:val="550000"/>
          <w:sz w:val="26"/>
        </w:rPr>
        <w:t>ਸਤਿਗੁਰੁ ਸਿਖ ਕਾ ਹਲਤੁ ਪਲਤੁ ਸਵਾਰੈ ॥</w:t>
      </w:r>
    </w:p>
    <w:p>
      <w:pPr>
        <w:spacing w:after="60"/>
        <w:jc w:val="center"/>
      </w:pPr>
      <w:r>
        <w:rPr>
          <w:b w:val="0"/>
          <w:i/>
          <w:color w:val="444444"/>
          <w:sz w:val="20"/>
        </w:rPr>
        <w:t>satgur sikh kā halat palat savārai ॥</w:t>
      </w:r>
    </w:p>
    <w:p>
      <w:pPr>
        <w:spacing w:after="200"/>
        <w:jc w:val="center"/>
      </w:pPr>
      <w:r>
        <w:rPr>
          <w:b w:val="0"/>
          <w:i w:val="0"/>
          <w:color w:val="006000"/>
          <w:sz w:val="22"/>
        </w:rPr>
        <w:t>Сатгуру устраивает сикху и этот мир, и мир иной.</w:t>
      </w:r>
    </w:p>
    <w:p/>
    <w:p>
      <w:pPr>
        <w:spacing w:before="160" w:after="40"/>
        <w:jc w:val="center"/>
      </w:pPr>
      <w:r>
        <w:rPr>
          <w:b/>
          <w:i w:val="0"/>
          <w:color w:val="550000"/>
          <w:sz w:val="26"/>
        </w:rPr>
        <w:t>ਨਾਨਕ ਸਤਿਗੁਰੁ ਸਿਖ ਕਉ ਜੀਅ ਨਾਲਿ ਸਮਾਰੈ ॥੧॥</w:t>
      </w:r>
    </w:p>
    <w:p>
      <w:pPr>
        <w:spacing w:after="60"/>
        <w:jc w:val="center"/>
      </w:pPr>
      <w:r>
        <w:rPr>
          <w:b w:val="0"/>
          <w:i/>
          <w:color w:val="444444"/>
          <w:sz w:val="20"/>
        </w:rPr>
        <w:t>Nānak satgur sikh kau jīa nāl samārai ॥1॥</w:t>
      </w:r>
    </w:p>
    <w:p>
      <w:pPr>
        <w:spacing w:after="200"/>
        <w:jc w:val="center"/>
      </w:pPr>
      <w:r>
        <w:rPr>
          <w:b w:val="0"/>
          <w:i w:val="0"/>
          <w:color w:val="006000"/>
          <w:sz w:val="22"/>
        </w:rPr>
        <w:t>О Нанак, Сатгуру помнит о своём сикхе как о собственной жизни. ॥1॥</w:t>
      </w:r>
    </w:p>
    <w:p/>
    <w:p>
      <w:pPr>
        <w:spacing w:before="160" w:after="40"/>
        <w:jc w:val="center"/>
      </w:pPr>
      <w:r>
        <w:rPr>
          <w:b/>
          <w:i w:val="0"/>
          <w:color w:val="550000"/>
          <w:sz w:val="26"/>
        </w:rPr>
        <w:t>ਗੁਰ ਕੈ ਗ੍ਰਿਹਿ ਸੇਵਕੁ ਜੋ ਰਹੈ ॥</w:t>
      </w:r>
    </w:p>
    <w:p>
      <w:pPr>
        <w:spacing w:after="60"/>
        <w:jc w:val="center"/>
      </w:pPr>
      <w:r>
        <w:rPr>
          <w:b w:val="0"/>
          <w:i/>
          <w:color w:val="444444"/>
          <w:sz w:val="20"/>
        </w:rPr>
        <w:t>gur kai grih sevak jo rahai ॥</w:t>
      </w:r>
    </w:p>
    <w:p>
      <w:pPr>
        <w:spacing w:after="200"/>
        <w:jc w:val="center"/>
      </w:pPr>
      <w:r>
        <w:rPr>
          <w:b w:val="0"/>
          <w:i w:val="0"/>
          <w:color w:val="006000"/>
          <w:sz w:val="22"/>
        </w:rPr>
        <w:t>Тот слуга, который пребывает в доме Гуру, то есть у его дверей ради обучения,</w:t>
      </w:r>
    </w:p>
    <w:p/>
    <w:p>
      <w:pPr>
        <w:spacing w:before="160" w:after="40"/>
        <w:jc w:val="center"/>
      </w:pPr>
      <w:r>
        <w:rPr>
          <w:b/>
          <w:i w:val="0"/>
          <w:color w:val="550000"/>
          <w:sz w:val="26"/>
        </w:rPr>
        <w:t>ਗੁਰ ਕੀ ਆਗਿਆ ਮਨ ਮਹਿ ਸਹੈ ॥</w:t>
      </w:r>
    </w:p>
    <w:p>
      <w:pPr>
        <w:spacing w:after="60"/>
        <w:jc w:val="center"/>
      </w:pPr>
      <w:r>
        <w:rPr>
          <w:b w:val="0"/>
          <w:i/>
          <w:color w:val="444444"/>
          <w:sz w:val="20"/>
        </w:rPr>
        <w:t>gur kī āgiā man meh sahai ॥</w:t>
      </w:r>
    </w:p>
    <w:p>
      <w:pPr>
        <w:spacing w:after="200"/>
        <w:jc w:val="center"/>
      </w:pPr>
      <w:r>
        <w:rPr>
          <w:b w:val="0"/>
          <w:i w:val="0"/>
          <w:color w:val="006000"/>
          <w:sz w:val="22"/>
        </w:rPr>
        <w:t>и принимает в сердце повеление Гуру;</w:t>
      </w:r>
    </w:p>
    <w:p/>
    <w:p>
      <w:pPr>
        <w:spacing w:before="160" w:after="40"/>
        <w:jc w:val="center"/>
      </w:pPr>
      <w:r>
        <w:rPr>
          <w:b/>
          <w:i w:val="0"/>
          <w:color w:val="550000"/>
          <w:sz w:val="26"/>
        </w:rPr>
        <w:t>ਆਪਸ ਕਉ ਕਰਿ ਕਛੁ ਨ ਜਨਾਵੈ ॥</w:t>
      </w:r>
    </w:p>
    <w:p>
      <w:pPr>
        <w:spacing w:after="60"/>
        <w:jc w:val="center"/>
      </w:pPr>
      <w:r>
        <w:rPr>
          <w:b w:val="0"/>
          <w:i/>
          <w:color w:val="444444"/>
          <w:sz w:val="20"/>
        </w:rPr>
        <w:t>āpas kau kar kachh na janāvai ॥</w:t>
      </w:r>
    </w:p>
    <w:p>
      <w:pPr>
        <w:spacing w:after="200"/>
        <w:jc w:val="center"/>
      </w:pPr>
      <w:r>
        <w:rPr>
          <w:b w:val="0"/>
          <w:i w:val="0"/>
          <w:color w:val="006000"/>
          <w:sz w:val="22"/>
        </w:rPr>
        <w:t>кто не выставляет себя великим,</w:t>
      </w:r>
    </w:p>
    <w:p/>
    <w:p>
      <w:pPr>
        <w:spacing w:before="160" w:after="40"/>
        <w:jc w:val="center"/>
      </w:pPr>
      <w:r>
        <w:rPr>
          <w:b/>
          <w:i w:val="0"/>
          <w:color w:val="550000"/>
          <w:sz w:val="26"/>
        </w:rPr>
        <w:t>ਹਰਿ ਹਰਿ ਨਾਮੁ ਰਿਦੈ ਸਦ ਧਿਆਵੈ ॥</w:t>
      </w:r>
    </w:p>
    <w:p>
      <w:pPr>
        <w:spacing w:after="60"/>
        <w:jc w:val="center"/>
      </w:pPr>
      <w:r>
        <w:rPr>
          <w:b w:val="0"/>
          <w:i/>
          <w:color w:val="444444"/>
          <w:sz w:val="20"/>
        </w:rPr>
        <w:t>har har nām ridai sad dhiāvai ॥</w:t>
      </w:r>
    </w:p>
    <w:p>
      <w:pPr>
        <w:spacing w:after="200"/>
        <w:jc w:val="center"/>
      </w:pPr>
      <w:r>
        <w:rPr>
          <w:b w:val="0"/>
          <w:i w:val="0"/>
          <w:color w:val="006000"/>
          <w:sz w:val="22"/>
        </w:rPr>
        <w:t>всегда созерцает в сердце Имя Хари;</w:t>
      </w:r>
    </w:p>
    <w:p/>
    <w:p>
      <w:pPr>
        <w:spacing w:before="160" w:after="40"/>
        <w:jc w:val="center"/>
      </w:pPr>
      <w:r>
        <w:rPr>
          <w:b/>
          <w:i w:val="0"/>
          <w:color w:val="550000"/>
          <w:sz w:val="26"/>
        </w:rPr>
        <w:t>ਮਨੁ ਬੇਚੈ ਸਤਿਗੁਰ ਕੈ ਪਾਸਿ ॥</w:t>
      </w:r>
    </w:p>
    <w:p>
      <w:pPr>
        <w:spacing w:after="60"/>
        <w:jc w:val="center"/>
      </w:pPr>
      <w:r>
        <w:rPr>
          <w:b w:val="0"/>
          <w:i/>
          <w:color w:val="444444"/>
          <w:sz w:val="20"/>
        </w:rPr>
        <w:t>man bechai satgur kai pās ॥</w:t>
      </w:r>
    </w:p>
    <w:p>
      <w:pPr>
        <w:spacing w:after="200"/>
        <w:jc w:val="center"/>
      </w:pPr>
      <w:r>
        <w:rPr>
          <w:b w:val="0"/>
          <w:i w:val="0"/>
          <w:color w:val="006000"/>
          <w:sz w:val="22"/>
        </w:rPr>
        <w:t>кто продаёт свой ум Сатгуру, то есть вручает его Гуру,</w:t>
      </w:r>
    </w:p>
    <w:p/>
    <w:p>
      <w:pPr>
        <w:spacing w:before="160" w:after="40"/>
        <w:jc w:val="center"/>
      </w:pPr>
      <w:r>
        <w:rPr>
          <w:b/>
          <w:i w:val="0"/>
          <w:color w:val="550000"/>
          <w:sz w:val="26"/>
        </w:rPr>
        <w:t>ਤਿਸੁ ਸੇਵਕ ਕੇ ਕਾਰਜ ਰਾਸਿ ॥</w:t>
      </w:r>
    </w:p>
    <w:p>
      <w:pPr>
        <w:spacing w:after="60"/>
        <w:jc w:val="center"/>
      </w:pPr>
      <w:r>
        <w:rPr>
          <w:b w:val="0"/>
          <w:i/>
          <w:color w:val="444444"/>
          <w:sz w:val="20"/>
        </w:rPr>
        <w:t>tis sevak ke kāraj rās ॥</w:t>
      </w:r>
    </w:p>
    <w:p>
      <w:pPr>
        <w:spacing w:after="200"/>
        <w:jc w:val="center"/>
      </w:pPr>
      <w:r>
        <w:rPr>
          <w:b w:val="0"/>
          <w:i w:val="0"/>
          <w:color w:val="006000"/>
          <w:sz w:val="22"/>
        </w:rPr>
        <w:t>у того слуги все дела доводятся до завершения.</w:t>
      </w:r>
    </w:p>
    <w:p/>
    <w:p>
      <w:pPr>
        <w:spacing w:before="160" w:after="40"/>
        <w:jc w:val="center"/>
      </w:pPr>
      <w:r>
        <w:rPr>
          <w:b/>
          <w:i w:val="0"/>
          <w:color w:val="550000"/>
          <w:sz w:val="26"/>
        </w:rPr>
        <w:t>ਸੇਵਾ ਕਰਤ ਹੋਇ ਨਿਹਕਾਮੀ ॥</w:t>
      </w:r>
    </w:p>
    <w:p>
      <w:pPr>
        <w:spacing w:after="60"/>
        <w:jc w:val="center"/>
      </w:pPr>
      <w:r>
        <w:rPr>
          <w:b w:val="0"/>
          <w:i/>
          <w:color w:val="444444"/>
          <w:sz w:val="20"/>
        </w:rPr>
        <w:t>sevā karat hoi nihkāmī ॥</w:t>
      </w:r>
    </w:p>
    <w:p>
      <w:pPr>
        <w:spacing w:after="200"/>
        <w:jc w:val="center"/>
      </w:pPr>
      <w:r>
        <w:rPr>
          <w:b w:val="0"/>
          <w:i w:val="0"/>
          <w:color w:val="006000"/>
          <w:sz w:val="22"/>
        </w:rPr>
        <w:t>Тот слуга, который, служа, не хранит желания плода,</w:t>
      </w:r>
    </w:p>
    <w:p/>
    <w:p>
      <w:pPr>
        <w:spacing w:before="160" w:after="40"/>
        <w:jc w:val="center"/>
      </w:pPr>
      <w:r>
        <w:rPr>
          <w:b/>
          <w:i w:val="0"/>
          <w:color w:val="550000"/>
          <w:sz w:val="26"/>
        </w:rPr>
        <w:t>ਤਿਸ ਕਉ ਹੋਤ ਪਰਾਪਤਿ ਸੁਆਮੀ ॥</w:t>
      </w:r>
    </w:p>
    <w:p>
      <w:pPr>
        <w:spacing w:after="60"/>
        <w:jc w:val="center"/>
      </w:pPr>
      <w:r>
        <w:rPr>
          <w:b w:val="0"/>
          <w:i/>
          <w:color w:val="444444"/>
          <w:sz w:val="20"/>
        </w:rPr>
        <w:t>tis kau hot parāpat suāmī ॥</w:t>
      </w:r>
    </w:p>
    <w:p>
      <w:pPr>
        <w:spacing w:after="200"/>
        <w:jc w:val="center"/>
      </w:pPr>
      <w:r>
        <w:rPr>
          <w:b w:val="0"/>
          <w:i w:val="0"/>
          <w:color w:val="006000"/>
          <w:sz w:val="22"/>
        </w:rPr>
        <w:t>обретает Владыку-Бога.</w:t>
      </w:r>
    </w:p>
    <w:p/>
    <w:p>
      <w:pPr>
        <w:spacing w:before="160" w:after="40"/>
        <w:jc w:val="center"/>
      </w:pPr>
      <w:r>
        <w:rPr>
          <w:b/>
          <w:i w:val="0"/>
          <w:color w:val="550000"/>
          <w:sz w:val="26"/>
        </w:rPr>
        <w:t>ਅਪਨੀ ਕ੍ਰਿਪਾ ਜਿਸੁ ਆਪਿ ਕਰੇਇ ॥</w:t>
      </w:r>
    </w:p>
    <w:p>
      <w:pPr>
        <w:spacing w:after="60"/>
        <w:jc w:val="center"/>
      </w:pPr>
      <w:r>
        <w:rPr>
          <w:b w:val="0"/>
          <w:i/>
          <w:color w:val="444444"/>
          <w:sz w:val="20"/>
        </w:rPr>
        <w:t>apnī kirpā jis āp karei ॥</w:t>
      </w:r>
    </w:p>
    <w:p>
      <w:pPr>
        <w:spacing w:after="200"/>
        <w:jc w:val="center"/>
      </w:pPr>
      <w:r>
        <w:rPr>
          <w:b w:val="0"/>
          <w:i w:val="0"/>
          <w:color w:val="006000"/>
          <w:sz w:val="22"/>
        </w:rPr>
        <w:t>Тот, на кого Сам Господь простирает Свою милость,</w:t>
      </w:r>
    </w:p>
    <w:p/>
    <w:p>
      <w:pPr>
        <w:spacing w:before="160" w:after="40"/>
        <w:jc w:val="center"/>
      </w:pPr>
      <w:r>
        <w:rPr>
          <w:b/>
          <w:i w:val="0"/>
          <w:color w:val="550000"/>
          <w:sz w:val="26"/>
        </w:rPr>
        <w:t>ਨਾਨਕ ਸੋ ਸੇਵਕੁ ਗੁਰ ਕੀ ਮਤਿ ਲੇਇ ॥੨॥</w:t>
      </w:r>
    </w:p>
    <w:p>
      <w:pPr>
        <w:spacing w:after="60"/>
        <w:jc w:val="center"/>
      </w:pPr>
      <w:r>
        <w:rPr>
          <w:b w:val="0"/>
          <w:i/>
          <w:color w:val="444444"/>
          <w:sz w:val="20"/>
        </w:rPr>
        <w:t>Nānak so sevak gur kī mat lei ॥2॥</w:t>
      </w:r>
    </w:p>
    <w:p>
      <w:pPr>
        <w:spacing w:after="200"/>
        <w:jc w:val="center"/>
      </w:pPr>
      <w:r>
        <w:rPr>
          <w:b w:val="0"/>
          <w:i w:val="0"/>
          <w:color w:val="006000"/>
          <w:sz w:val="22"/>
        </w:rPr>
        <w:t>о Нанак, тот слуга принимает наставление Сатгуру. ॥2॥</w:t>
      </w:r>
    </w:p>
    <w:p/>
    <w:p>
      <w:pPr>
        <w:spacing w:before="160" w:after="40"/>
        <w:jc w:val="center"/>
      </w:pPr>
      <w:r>
        <w:rPr>
          <w:b/>
          <w:i w:val="0"/>
          <w:color w:val="550000"/>
          <w:sz w:val="26"/>
        </w:rPr>
        <w:t>ਬੀਸ ਬਿਸਵੇ ਗੁਰ ਕਾ ਮਨੁ ਮਾਨੈ ॥</w:t>
      </w:r>
    </w:p>
    <w:p>
      <w:pPr>
        <w:spacing w:after="60"/>
        <w:jc w:val="center"/>
      </w:pPr>
      <w:r>
        <w:rPr>
          <w:b w:val="0"/>
          <w:i/>
          <w:color w:val="444444"/>
          <w:sz w:val="20"/>
        </w:rPr>
        <w:t>bīs bisve gur kā man mānai ॥</w:t>
      </w:r>
    </w:p>
    <w:p>
      <w:pPr>
        <w:spacing w:after="200"/>
        <w:jc w:val="center"/>
      </w:pPr>
      <w:r>
        <w:rPr>
          <w:b w:val="0"/>
          <w:i w:val="0"/>
          <w:color w:val="006000"/>
          <w:sz w:val="22"/>
        </w:rPr>
        <w:t>Тот слуга, который полностью убеждает своего Сатгуру в искренности своей преданности,</w:t>
      </w:r>
    </w:p>
    <w:p/>
    <w:p>
      <w:pPr>
        <w:spacing w:before="160" w:after="40"/>
        <w:jc w:val="center"/>
      </w:pPr>
      <w:r>
        <w:rPr>
          <w:b/>
          <w:i w:val="0"/>
          <w:color w:val="550000"/>
          <w:sz w:val="26"/>
        </w:rPr>
        <w:t>ਸੋ ਸੇਵਕੁ ਪਰਮੇਸੁਰ ਕੀ ਗਤਿ ਜਾਨੈ ॥</w:t>
      </w:r>
    </w:p>
    <w:p>
      <w:pPr>
        <w:spacing w:after="60"/>
        <w:jc w:val="center"/>
      </w:pPr>
      <w:r>
        <w:rPr>
          <w:b w:val="0"/>
          <w:i/>
          <w:color w:val="444444"/>
          <w:sz w:val="20"/>
        </w:rPr>
        <w:t>so sevak parmesur kī gat jānai ॥</w:t>
      </w:r>
    </w:p>
    <w:p>
      <w:pPr>
        <w:spacing w:after="200"/>
        <w:jc w:val="center"/>
      </w:pPr>
      <w:r>
        <w:rPr>
          <w:b w:val="0"/>
          <w:i w:val="0"/>
          <w:color w:val="006000"/>
          <w:sz w:val="22"/>
        </w:rPr>
        <w:t>понимает состояние Пармешура.</w:t>
      </w:r>
    </w:p>
    <w:p/>
    <w:p>
      <w:pPr>
        <w:spacing w:before="160" w:after="40"/>
        <w:jc w:val="center"/>
      </w:pPr>
      <w:r>
        <w:rPr>
          <w:b/>
          <w:i w:val="0"/>
          <w:color w:val="550000"/>
          <w:sz w:val="26"/>
        </w:rPr>
        <w:t>ਸੋ ਸਤਿਗੁਰੁ ਜਿਸੁ ਰਿਦੈ ਹਰਿ ਨਾਉ ॥</w:t>
      </w:r>
    </w:p>
    <w:p>
      <w:pPr>
        <w:spacing w:after="60"/>
        <w:jc w:val="center"/>
      </w:pPr>
      <w:r>
        <w:rPr>
          <w:b w:val="0"/>
          <w:i/>
          <w:color w:val="444444"/>
          <w:sz w:val="20"/>
        </w:rPr>
        <w:t>so satgur jis ridai har nāu ॥</w:t>
      </w:r>
    </w:p>
    <w:p>
      <w:pPr>
        <w:spacing w:after="200"/>
        <w:jc w:val="center"/>
      </w:pPr>
      <w:r>
        <w:rPr>
          <w:b w:val="0"/>
          <w:i w:val="0"/>
          <w:color w:val="006000"/>
          <w:sz w:val="22"/>
        </w:rPr>
        <w:t>И Сатгуру — тот, в чьём сердце обитает Имя Хари,</w:t>
      </w:r>
    </w:p>
    <w:p/>
    <w:p>
      <w:pPr>
        <w:spacing w:before="160" w:after="40"/>
        <w:jc w:val="center"/>
      </w:pPr>
      <w:r>
        <w:rPr>
          <w:b/>
          <w:i w:val="0"/>
          <w:color w:val="550000"/>
          <w:sz w:val="26"/>
        </w:rPr>
        <w:t>ਅਨਿਕ ਬਾਰ ਗੁਰ ਕਉ ਬਲਿ ਜਾਉ ॥</w:t>
      </w:r>
    </w:p>
    <w:p>
      <w:pPr>
        <w:spacing w:after="60"/>
        <w:jc w:val="center"/>
      </w:pPr>
      <w:r>
        <w:rPr>
          <w:b w:val="0"/>
          <w:i/>
          <w:color w:val="444444"/>
          <w:sz w:val="20"/>
        </w:rPr>
        <w:t>anik bār gur kau bal jāu ॥</w:t>
      </w:r>
    </w:p>
    <w:p>
      <w:pPr>
        <w:spacing w:after="200"/>
        <w:jc w:val="center"/>
      </w:pPr>
      <w:r>
        <w:rPr>
          <w:b w:val="0"/>
          <w:i w:val="0"/>
          <w:color w:val="006000"/>
          <w:sz w:val="22"/>
        </w:rPr>
        <w:t>я многократно иду в жертву такому Гуру.</w:t>
      </w:r>
    </w:p>
    <w:p/>
    <w:p>
      <w:pPr>
        <w:spacing w:before="160" w:after="40"/>
        <w:jc w:val="center"/>
      </w:pPr>
      <w:r>
        <w:rPr>
          <w:b/>
          <w:i w:val="0"/>
          <w:color w:val="550000"/>
          <w:sz w:val="26"/>
        </w:rPr>
        <w:t>ਸਰਬ ਨਿਧਾਨ ਜੀਅ ਕਾ ਦਾਤਾ ॥</w:t>
      </w:r>
    </w:p>
    <w:p>
      <w:pPr>
        <w:spacing w:after="60"/>
        <w:jc w:val="center"/>
      </w:pPr>
      <w:r>
        <w:rPr>
          <w:b w:val="0"/>
          <w:i/>
          <w:color w:val="444444"/>
          <w:sz w:val="20"/>
        </w:rPr>
        <w:t>sarab nidhān jīa kā dātā ॥</w:t>
      </w:r>
    </w:p>
    <w:p>
      <w:pPr>
        <w:spacing w:after="200"/>
        <w:jc w:val="center"/>
      </w:pPr>
      <w:r>
        <w:rPr>
          <w:b w:val="0"/>
          <w:i w:val="0"/>
          <w:color w:val="006000"/>
          <w:sz w:val="22"/>
        </w:rPr>
        <w:t>Сатгуру — дающий все сокровища и духовную жизнь,</w:t>
      </w:r>
    </w:p>
    <w:p/>
    <w:p>
      <w:pPr>
        <w:spacing w:before="160" w:after="40"/>
        <w:jc w:val="center"/>
      </w:pPr>
      <w:r>
        <w:rPr>
          <w:b/>
          <w:i w:val="0"/>
          <w:color w:val="550000"/>
          <w:sz w:val="26"/>
        </w:rPr>
        <w:t>ਆਠ ਪਹਰ ਪਾਰਬ੍ਰਹਮ ਰੰਗਿ ਰਾਤਾ ॥</w:t>
      </w:r>
    </w:p>
    <w:p>
      <w:pPr>
        <w:spacing w:after="60"/>
        <w:jc w:val="center"/>
      </w:pPr>
      <w:r>
        <w:rPr>
          <w:b w:val="0"/>
          <w:i/>
          <w:color w:val="444444"/>
          <w:sz w:val="20"/>
        </w:rPr>
        <w:t>āṭh pahar pārbrahm rang rātā ॥</w:t>
      </w:r>
    </w:p>
    <w:p>
      <w:pPr>
        <w:spacing w:after="200"/>
        <w:jc w:val="center"/>
      </w:pPr>
      <w:r>
        <w:rPr>
          <w:b w:val="0"/>
          <w:i w:val="0"/>
          <w:color w:val="006000"/>
          <w:sz w:val="22"/>
        </w:rPr>
        <w:t>ибо все восемь страж он окрашен любовью к Парабрахму.</w:t>
      </w:r>
    </w:p>
    <w:p/>
    <w:p>
      <w:pPr>
        <w:spacing w:before="160" w:after="40"/>
        <w:jc w:val="center"/>
      </w:pPr>
      <w:r>
        <w:rPr>
          <w:b/>
          <w:i w:val="0"/>
          <w:color w:val="550000"/>
          <w:sz w:val="26"/>
        </w:rPr>
        <w:t>ਬ੍ਰਹਮ ਮਹਿ ਜਨੁ ਜਨ ਮਹਿ ਪਾਰਬ੍ਰਹਮੁ ॥</w:t>
      </w:r>
    </w:p>
    <w:p>
      <w:pPr>
        <w:spacing w:after="60"/>
        <w:jc w:val="center"/>
      </w:pPr>
      <w:r>
        <w:rPr>
          <w:b w:val="0"/>
          <w:i/>
          <w:color w:val="444444"/>
          <w:sz w:val="20"/>
        </w:rPr>
        <w:t>brahm meh jan jan meh pārbrahm ॥</w:t>
      </w:r>
    </w:p>
    <w:p>
      <w:pPr>
        <w:spacing w:after="200"/>
        <w:jc w:val="center"/>
      </w:pPr>
      <w:r>
        <w:rPr>
          <w:b w:val="0"/>
          <w:i w:val="0"/>
          <w:color w:val="006000"/>
          <w:sz w:val="22"/>
        </w:rPr>
        <w:t>Слуга Божий, Сатгуру, пребывает в Боге, и Бог всегда утверждён в слуге Божьем, Сатгуру,</w:t>
      </w:r>
    </w:p>
    <w:p/>
    <w:p>
      <w:pPr>
        <w:spacing w:before="160" w:after="40"/>
        <w:jc w:val="center"/>
      </w:pPr>
      <w:r>
        <w:rPr>
          <w:b/>
          <w:i w:val="0"/>
          <w:color w:val="550000"/>
          <w:sz w:val="26"/>
        </w:rPr>
        <w:t>ਏਕਹਿ ਆਪਿ ਨਹੀ ਕਛੁ ਭਰਮੁ ॥</w:t>
      </w:r>
    </w:p>
    <w:p>
      <w:pPr>
        <w:spacing w:after="60"/>
        <w:jc w:val="center"/>
      </w:pPr>
      <w:r>
        <w:rPr>
          <w:b w:val="0"/>
          <w:i/>
          <w:color w:val="444444"/>
          <w:sz w:val="20"/>
        </w:rPr>
        <w:t>ekahi āp nahī kachh bharam ॥</w:t>
      </w:r>
    </w:p>
    <w:p>
      <w:pPr>
        <w:spacing w:after="200"/>
        <w:jc w:val="center"/>
      </w:pPr>
      <w:r>
        <w:rPr>
          <w:b w:val="0"/>
          <w:i w:val="0"/>
          <w:color w:val="006000"/>
          <w:sz w:val="22"/>
        </w:rPr>
        <w:t>Гуру и Бог едины, и в этом нет ничего сомнительного.</w:t>
      </w:r>
    </w:p>
    <w:p/>
    <w:p>
      <w:pPr>
        <w:spacing w:before="160" w:after="40"/>
        <w:jc w:val="center"/>
      </w:pPr>
      <w:r>
        <w:rPr>
          <w:b/>
          <w:i w:val="0"/>
          <w:color w:val="550000"/>
          <w:sz w:val="26"/>
        </w:rPr>
        <w:t>ਸਹਸ ਸਿਆਨਪ ਲਇਆ ਨ ਜਾਈਐ ॥</w:t>
      </w:r>
    </w:p>
    <w:p>
      <w:pPr>
        <w:spacing w:after="60"/>
        <w:jc w:val="center"/>
      </w:pPr>
      <w:r>
        <w:rPr>
          <w:b w:val="0"/>
          <w:i/>
          <w:color w:val="444444"/>
          <w:sz w:val="20"/>
        </w:rPr>
        <w:t>sahas siāṇap laiā na jāīai ॥</w:t>
      </w:r>
    </w:p>
    <w:p>
      <w:pPr>
        <w:spacing w:after="200"/>
        <w:jc w:val="center"/>
      </w:pPr>
      <w:r>
        <w:rPr>
          <w:b w:val="0"/>
          <w:i w:val="0"/>
          <w:color w:val="006000"/>
          <w:sz w:val="22"/>
        </w:rPr>
        <w:t>Тысячами хитростей такого Гуру не получить,</w:t>
      </w:r>
    </w:p>
    <w:p/>
    <w:p>
      <w:pPr>
        <w:spacing w:before="160" w:after="40"/>
        <w:jc w:val="center"/>
      </w:pPr>
      <w:r>
        <w:rPr>
          <w:b/>
          <w:i w:val="0"/>
          <w:color w:val="550000"/>
          <w:sz w:val="26"/>
        </w:rPr>
        <w:t>ਨਾਨਕ ਐਸਾ ਗੁਰੁ ਬਡਭਾਗੀ ਪਾਈਐ ॥੩॥</w:t>
      </w:r>
    </w:p>
    <w:p>
      <w:pPr>
        <w:spacing w:after="60"/>
        <w:jc w:val="center"/>
      </w:pPr>
      <w:r>
        <w:rPr>
          <w:b w:val="0"/>
          <w:i/>
          <w:color w:val="444444"/>
          <w:sz w:val="20"/>
        </w:rPr>
        <w:t>Nānak aisā gur baḍbhāgī pāīai ॥3॥</w:t>
      </w:r>
    </w:p>
    <w:p>
      <w:pPr>
        <w:spacing w:after="200"/>
        <w:jc w:val="center"/>
      </w:pPr>
      <w:r>
        <w:rPr>
          <w:b w:val="0"/>
          <w:i w:val="0"/>
          <w:color w:val="006000"/>
          <w:sz w:val="22"/>
        </w:rPr>
        <w:t>о Нанак, такой Гуру встречается только по великой удаче. ॥3॥</w:t>
      </w:r>
    </w:p>
    <w:p/>
    <w:p>
      <w:pPr>
        <w:spacing w:before="160" w:after="40"/>
        <w:jc w:val="center"/>
      </w:pPr>
      <w:r>
        <w:rPr>
          <w:b/>
          <w:i w:val="0"/>
          <w:color w:val="550000"/>
          <w:sz w:val="26"/>
        </w:rPr>
        <w:t>ਸਫਲ ਦਰਸਨੁ ਪੇਖਤ ਪੁਨੀਤ ॥</w:t>
      </w:r>
    </w:p>
    <w:p>
      <w:pPr>
        <w:spacing w:after="60"/>
        <w:jc w:val="center"/>
      </w:pPr>
      <w:r>
        <w:rPr>
          <w:b w:val="0"/>
          <w:i/>
          <w:color w:val="444444"/>
          <w:sz w:val="20"/>
        </w:rPr>
        <w:t>saphal darsan pekhat punīt ॥</w:t>
      </w:r>
    </w:p>
    <w:p>
      <w:pPr>
        <w:spacing w:after="200"/>
        <w:jc w:val="center"/>
      </w:pPr>
      <w:r>
        <w:rPr>
          <w:b w:val="0"/>
          <w:i w:val="0"/>
          <w:color w:val="006000"/>
          <w:sz w:val="22"/>
        </w:rPr>
        <w:t>Даршан Гуру плодотворен; увидев его, человек очищается,</w:t>
      </w:r>
    </w:p>
    <w:p/>
    <w:p>
      <w:pPr>
        <w:spacing w:before="160" w:after="40"/>
        <w:jc w:val="center"/>
      </w:pPr>
      <w:r>
        <w:rPr>
          <w:b/>
          <w:i w:val="0"/>
          <w:color w:val="550000"/>
          <w:sz w:val="26"/>
        </w:rPr>
        <w:t>ਪਰਸਤ ਚਰਨ ਗਤਿ ਨਿਰਮਲ ਰੀਤਿ ॥</w:t>
      </w:r>
    </w:p>
    <w:p>
      <w:pPr>
        <w:spacing w:after="60"/>
        <w:jc w:val="center"/>
      </w:pPr>
      <w:r>
        <w:rPr>
          <w:b w:val="0"/>
          <w:i/>
          <w:color w:val="444444"/>
          <w:sz w:val="20"/>
        </w:rPr>
        <w:t>parasat charan gat nirmal rīt ॥</w:t>
      </w:r>
    </w:p>
    <w:p>
      <w:pPr>
        <w:spacing w:after="200"/>
        <w:jc w:val="center"/>
      </w:pPr>
      <w:r>
        <w:rPr>
          <w:b w:val="0"/>
          <w:i w:val="0"/>
          <w:color w:val="006000"/>
          <w:sz w:val="22"/>
        </w:rPr>
        <w:t>коснувшись стоп Гуру, достигает высокого состояния и чистого образа жизни.</w:t>
      </w:r>
    </w:p>
    <w:p/>
    <w:p>
      <w:pPr>
        <w:spacing w:before="160" w:after="40"/>
        <w:jc w:val="center"/>
      </w:pPr>
      <w:r>
        <w:rPr>
          <w:b/>
          <w:i w:val="0"/>
          <w:color w:val="550000"/>
          <w:sz w:val="26"/>
        </w:rPr>
        <w:t>ਭੇਟਤ ਸੰਗਿ ਰਾਮ ਗੁਨ ਰਵੇ ॥</w:t>
      </w:r>
    </w:p>
    <w:p>
      <w:pPr>
        <w:spacing w:after="60"/>
        <w:jc w:val="center"/>
      </w:pPr>
      <w:r>
        <w:rPr>
          <w:b w:val="0"/>
          <w:i/>
          <w:color w:val="444444"/>
          <w:sz w:val="20"/>
        </w:rPr>
        <w:t>bheṭat sang rām gun rave ॥</w:t>
      </w:r>
    </w:p>
    <w:p>
      <w:pPr>
        <w:spacing w:after="200"/>
        <w:jc w:val="center"/>
      </w:pPr>
      <w:r>
        <w:rPr>
          <w:b w:val="0"/>
          <w:i w:val="0"/>
          <w:color w:val="006000"/>
          <w:sz w:val="22"/>
        </w:rPr>
        <w:t>Оставаясь в сангате Гуру, можно воспевать качества Господа,</w:t>
      </w:r>
    </w:p>
    <w:p/>
    <w:p>
      <w:pPr>
        <w:spacing w:before="160" w:after="40"/>
        <w:jc w:val="center"/>
      </w:pPr>
      <w:r>
        <w:rPr>
          <w:b/>
          <w:i w:val="0"/>
          <w:color w:val="550000"/>
          <w:sz w:val="26"/>
        </w:rPr>
        <w:t>ਪਾਰਬ੍ਰਹਮ ਕੀ ਦਰਗਹ ਗਵੇ ॥</w:t>
      </w:r>
    </w:p>
    <w:p>
      <w:pPr>
        <w:spacing w:after="60"/>
        <w:jc w:val="center"/>
      </w:pPr>
      <w:r>
        <w:rPr>
          <w:b w:val="0"/>
          <w:i/>
          <w:color w:val="444444"/>
          <w:sz w:val="20"/>
        </w:rPr>
        <w:t>pārbrahm kī dargeh gave ॥</w:t>
      </w:r>
    </w:p>
    <w:p>
      <w:pPr>
        <w:spacing w:after="200"/>
        <w:jc w:val="center"/>
      </w:pPr>
      <w:r>
        <w:rPr>
          <w:b w:val="0"/>
          <w:i w:val="0"/>
          <w:color w:val="006000"/>
          <w:sz w:val="22"/>
        </w:rPr>
        <w:t>и достигается доступ ко двору Парабрахма.</w:t>
      </w:r>
    </w:p>
    <w:p/>
    <w:p>
      <w:pPr>
        <w:spacing w:before="160" w:after="40"/>
        <w:jc w:val="center"/>
      </w:pPr>
      <w:r>
        <w:rPr>
          <w:b/>
          <w:i w:val="0"/>
          <w:color w:val="550000"/>
          <w:sz w:val="26"/>
        </w:rPr>
        <w:t>ਸੁਨਿ ਕਰਿ ਬਚਨ ਕਰਨ ਆਘਾਨੇ ॥</w:t>
      </w:r>
    </w:p>
    <w:p>
      <w:pPr>
        <w:spacing w:after="60"/>
        <w:jc w:val="center"/>
      </w:pPr>
      <w:r>
        <w:rPr>
          <w:b w:val="0"/>
          <w:i/>
          <w:color w:val="444444"/>
          <w:sz w:val="20"/>
        </w:rPr>
        <w:t>sun kar bachan karan āghāne ॥</w:t>
      </w:r>
    </w:p>
    <w:p>
      <w:pPr>
        <w:spacing w:after="200"/>
        <w:jc w:val="center"/>
      </w:pPr>
      <w:r>
        <w:rPr>
          <w:b w:val="0"/>
          <w:i w:val="0"/>
          <w:color w:val="006000"/>
          <w:sz w:val="22"/>
        </w:rPr>
        <w:t>Слыша слова Гуру, уши насыщаются,</w:t>
      </w:r>
    </w:p>
    <w:p/>
    <w:p>
      <w:pPr>
        <w:spacing w:before="160" w:after="40"/>
        <w:jc w:val="center"/>
      </w:pPr>
      <w:r>
        <w:rPr>
          <w:b/>
          <w:i w:val="0"/>
          <w:color w:val="550000"/>
          <w:sz w:val="26"/>
        </w:rPr>
        <w:t>ਮਨਿ ਸੰਤੋਖੁ ਆਤਮ ਪਤੀਆਨੇ ॥</w:t>
      </w:r>
    </w:p>
    <w:p>
      <w:pPr>
        <w:spacing w:after="60"/>
        <w:jc w:val="center"/>
      </w:pPr>
      <w:r>
        <w:rPr>
          <w:b w:val="0"/>
          <w:i/>
          <w:color w:val="444444"/>
          <w:sz w:val="20"/>
        </w:rPr>
        <w:t>man santokh ātam patīāne ॥</w:t>
      </w:r>
    </w:p>
    <w:p>
      <w:pPr>
        <w:spacing w:after="200"/>
        <w:jc w:val="center"/>
      </w:pPr>
      <w:r>
        <w:rPr>
          <w:b w:val="0"/>
          <w:i w:val="0"/>
          <w:color w:val="006000"/>
          <w:sz w:val="22"/>
        </w:rPr>
        <w:t>в уме приходит довольство, и душа убеждается.</w:t>
      </w:r>
    </w:p>
    <w:p/>
    <w:p>
      <w:pPr>
        <w:spacing w:before="160" w:after="40"/>
        <w:jc w:val="center"/>
      </w:pPr>
      <w:r>
        <w:rPr>
          <w:b/>
          <w:i w:val="0"/>
          <w:color w:val="550000"/>
          <w:sz w:val="26"/>
        </w:rPr>
        <w:t>ਪੂਰਾ ਗੁਰੁ ਅਖ੍ਯਓ ਜਾ ਕਾ ਮੰਤ੍ਰ ॥</w:t>
      </w:r>
    </w:p>
    <w:p>
      <w:pPr>
        <w:spacing w:after="60"/>
        <w:jc w:val="center"/>
      </w:pPr>
      <w:r>
        <w:rPr>
          <w:b w:val="0"/>
          <w:i/>
          <w:color w:val="444444"/>
          <w:sz w:val="20"/>
        </w:rPr>
        <w:t>pūrā gur akhyo jā kā mantar ॥</w:t>
      </w:r>
    </w:p>
    <w:p>
      <w:pPr>
        <w:spacing w:after="200"/>
        <w:jc w:val="center"/>
      </w:pPr>
      <w:r>
        <w:rPr>
          <w:b w:val="0"/>
          <w:i w:val="0"/>
          <w:color w:val="006000"/>
          <w:sz w:val="22"/>
        </w:rPr>
        <w:t>Сатгуру — совершенная Личность, и его наставление тоже вечно непреложно,</w:t>
      </w:r>
    </w:p>
    <w:p/>
    <w:p>
      <w:pPr>
        <w:spacing w:before="160" w:after="40"/>
        <w:jc w:val="center"/>
      </w:pPr>
      <w:r>
        <w:rPr>
          <w:b/>
          <w:i w:val="0"/>
          <w:color w:val="550000"/>
          <w:sz w:val="26"/>
        </w:rPr>
        <w:t>ਅੰਮ੍ਰਿਤ ਦ੍ਰਿਸਟਿ ਪੇਖੈ ਹੋਇ ਸੰਤ ॥</w:t>
      </w:r>
    </w:p>
    <w:p>
      <w:pPr>
        <w:spacing w:after="60"/>
        <w:jc w:val="center"/>
      </w:pPr>
      <w:r>
        <w:rPr>
          <w:b w:val="0"/>
          <w:i/>
          <w:color w:val="444444"/>
          <w:sz w:val="20"/>
        </w:rPr>
        <w:t>amrit drisaṭ pekhai hoi sant ॥</w:t>
      </w:r>
    </w:p>
    <w:p>
      <w:pPr>
        <w:spacing w:after="200"/>
        <w:jc w:val="center"/>
      </w:pPr>
      <w:r>
        <w:rPr>
          <w:b w:val="0"/>
          <w:i w:val="0"/>
          <w:color w:val="006000"/>
          <w:sz w:val="22"/>
        </w:rPr>
        <w:t>тот, на кого он смотрит животворящим взглядом, сам становится сантом.</w:t>
      </w:r>
    </w:p>
    <w:p/>
    <w:p>
      <w:pPr>
        <w:spacing w:before="160" w:after="40"/>
        <w:jc w:val="center"/>
      </w:pPr>
      <w:r>
        <w:rPr>
          <w:b/>
          <w:i w:val="0"/>
          <w:color w:val="550000"/>
          <w:sz w:val="26"/>
        </w:rPr>
        <w:t>ਗੁਣ ਬਿਅੰਤ ਕੀਮਤਿ ਨਹੀ ਪਾਇ ॥</w:t>
      </w:r>
    </w:p>
    <w:p>
      <w:pPr>
        <w:spacing w:after="60"/>
        <w:jc w:val="center"/>
      </w:pPr>
      <w:r>
        <w:rPr>
          <w:b w:val="0"/>
          <w:i/>
          <w:color w:val="444444"/>
          <w:sz w:val="20"/>
        </w:rPr>
        <w:t>gun biaṅt kīmat nahī pāi ॥</w:t>
      </w:r>
    </w:p>
    <w:p>
      <w:pPr>
        <w:spacing w:after="200"/>
        <w:jc w:val="center"/>
      </w:pPr>
      <w:r>
        <w:rPr>
          <w:b w:val="0"/>
          <w:i w:val="0"/>
          <w:color w:val="006000"/>
          <w:sz w:val="22"/>
        </w:rPr>
        <w:t>Качества Сатгуру безграничны, им нет цены.</w:t>
      </w:r>
    </w:p>
    <w:p/>
    <w:p>
      <w:pPr>
        <w:spacing w:before="160" w:after="40"/>
        <w:jc w:val="center"/>
      </w:pPr>
      <w:r>
        <w:rPr>
          <w:b/>
          <w:i w:val="0"/>
          <w:color w:val="550000"/>
          <w:sz w:val="26"/>
        </w:rPr>
        <w:t>ਨਾਨਕ ਜਿਸੁ ਭਾਵੈ ਤਿਸੁ ਲਏ ਮਿਲਾਇ ॥੪॥</w:t>
      </w:r>
    </w:p>
    <w:p>
      <w:pPr>
        <w:spacing w:after="60"/>
        <w:jc w:val="center"/>
      </w:pPr>
      <w:r>
        <w:rPr>
          <w:b w:val="0"/>
          <w:i/>
          <w:color w:val="444444"/>
          <w:sz w:val="20"/>
        </w:rPr>
        <w:t>Nānak jis bhāvai tis lae milāi ॥4॥</w:t>
      </w:r>
    </w:p>
    <w:p>
      <w:pPr>
        <w:spacing w:after="200"/>
        <w:jc w:val="center"/>
      </w:pPr>
      <w:r>
        <w:rPr>
          <w:b w:val="0"/>
          <w:i w:val="0"/>
          <w:color w:val="006000"/>
          <w:sz w:val="22"/>
        </w:rPr>
        <w:t>О Нанак, того существа, которое угодно Богу, Он приводит к Гуру. ॥4॥</w:t>
      </w:r>
    </w:p>
    <w:p/>
    <w:p>
      <w:pPr>
        <w:spacing w:before="160" w:after="40"/>
        <w:jc w:val="center"/>
      </w:pPr>
      <w:r>
        <w:rPr>
          <w:b/>
          <w:i w:val="0"/>
          <w:color w:val="550000"/>
          <w:sz w:val="26"/>
        </w:rPr>
        <w:t>ਜਿਹਬਾ ਏਕ ਉਸਤਤਿ ਅਨੇਕ ॥</w:t>
      </w:r>
    </w:p>
    <w:p>
      <w:pPr>
        <w:spacing w:after="60"/>
        <w:jc w:val="center"/>
      </w:pPr>
      <w:r>
        <w:rPr>
          <w:b w:val="0"/>
          <w:i/>
          <w:color w:val="444444"/>
          <w:sz w:val="20"/>
        </w:rPr>
        <w:t>jihbā ek ustat anek ॥</w:t>
      </w:r>
    </w:p>
    <w:p>
      <w:pPr>
        <w:spacing w:after="200"/>
        <w:jc w:val="center"/>
      </w:pPr>
      <w:r>
        <w:rPr>
          <w:b w:val="0"/>
          <w:i w:val="0"/>
          <w:color w:val="006000"/>
          <w:sz w:val="22"/>
        </w:rPr>
        <w:t>У человека один язык, а достоинств у Бога бесчисленно много,</w:t>
      </w:r>
    </w:p>
    <w:p/>
    <w:p>
      <w:pPr>
        <w:spacing w:before="160" w:after="40"/>
        <w:jc w:val="center"/>
      </w:pPr>
      <w:r>
        <w:rPr>
          <w:b/>
          <w:i w:val="0"/>
          <w:color w:val="550000"/>
          <w:sz w:val="26"/>
        </w:rPr>
        <w:t>ਸਤਿ ਪੁਰਖ ਪੂਰਨ ਬਿਬੇਕ ॥ ਕਾਹੂ ਬੋਲ ਨ ਪਹੁਚਤ ਪ੍ਰਾਨੀ ॥</w:t>
      </w:r>
    </w:p>
    <w:p>
      <w:pPr>
        <w:spacing w:after="60"/>
        <w:jc w:val="center"/>
      </w:pPr>
      <w:r>
        <w:rPr>
          <w:b w:val="0"/>
          <w:i/>
          <w:color w:val="444444"/>
          <w:sz w:val="20"/>
        </w:rPr>
        <w:t>sat purakh pūran bibek ॥ kāhū bol na pahuchat prānī ॥</w:t>
      </w:r>
    </w:p>
    <w:p>
      <w:pPr>
        <w:spacing w:after="200"/>
        <w:jc w:val="center"/>
      </w:pPr>
      <w:r>
        <w:rPr>
          <w:b w:val="0"/>
          <w:i w:val="0"/>
          <w:color w:val="006000"/>
          <w:sz w:val="22"/>
        </w:rPr>
        <w:t>Он — совершенный Пурух, вечно-пребывающий и всепронизывающий. Ни одним словом человек не может достигнуть качеств Бога,</w:t>
      </w:r>
    </w:p>
    <w:p/>
    <w:p>
      <w:pPr>
        <w:spacing w:before="160" w:after="40"/>
        <w:jc w:val="center"/>
      </w:pPr>
      <w:r>
        <w:rPr>
          <w:b/>
          <w:i w:val="0"/>
          <w:color w:val="550000"/>
          <w:sz w:val="26"/>
        </w:rPr>
        <w:t>ਅਗਮ ਅਗੋਚਰ ਪ੍ਰਭ ਨਿਰਬਾਨੀ ॥</w:t>
      </w:r>
    </w:p>
    <w:p>
      <w:pPr>
        <w:spacing w:after="60"/>
        <w:jc w:val="center"/>
      </w:pPr>
      <w:r>
        <w:rPr>
          <w:b w:val="0"/>
          <w:i/>
          <w:color w:val="444444"/>
          <w:sz w:val="20"/>
        </w:rPr>
        <w:t>agam agochar prabh nirbānī ॥</w:t>
      </w:r>
    </w:p>
    <w:p>
      <w:pPr>
        <w:spacing w:after="200"/>
        <w:jc w:val="center"/>
      </w:pPr>
      <w:r>
        <w:rPr>
          <w:b w:val="0"/>
          <w:i w:val="0"/>
          <w:color w:val="006000"/>
          <w:sz w:val="22"/>
        </w:rPr>
        <w:t>Бог недостижим, свободен от желаний, и телесные чувства человека не могут до Него дотянуться.</w:t>
      </w:r>
    </w:p>
    <w:p/>
    <w:p>
      <w:pPr>
        <w:spacing w:before="160" w:after="40"/>
        <w:jc w:val="center"/>
      </w:pPr>
      <w:r>
        <w:rPr>
          <w:b/>
          <w:i w:val="0"/>
          <w:color w:val="550000"/>
          <w:sz w:val="26"/>
        </w:rPr>
        <w:t>ਨਿਰਾਹਾਰ ਨਿਰਵੈਰ ਸੁਖਦਾਈ ॥</w:t>
      </w:r>
    </w:p>
    <w:p>
      <w:pPr>
        <w:spacing w:after="60"/>
        <w:jc w:val="center"/>
      </w:pPr>
      <w:r>
        <w:rPr>
          <w:b w:val="0"/>
          <w:i/>
          <w:color w:val="444444"/>
          <w:sz w:val="20"/>
        </w:rPr>
        <w:t>nirāhār nirvair sukhdāī ॥</w:t>
      </w:r>
    </w:p>
    <w:p>
      <w:pPr>
        <w:spacing w:after="200"/>
        <w:jc w:val="center"/>
      </w:pPr>
      <w:r>
        <w:rPr>
          <w:b w:val="0"/>
          <w:i w:val="0"/>
          <w:color w:val="006000"/>
          <w:sz w:val="22"/>
        </w:rPr>
        <w:t>Акал Пурукх не нуждается ни в какой пище, Он без вражды и дарующий счастье всем,</w:t>
      </w:r>
    </w:p>
    <w:p/>
    <w:p>
      <w:pPr>
        <w:spacing w:before="160" w:after="40"/>
        <w:jc w:val="center"/>
      </w:pPr>
      <w:r>
        <w:rPr>
          <w:b/>
          <w:i w:val="0"/>
          <w:color w:val="550000"/>
          <w:sz w:val="26"/>
        </w:rPr>
        <w:t>ਤਾ ਕੀ ਕੀਮਤਿ ਕਿਨੈ ਨ ਪਾਈ ॥</w:t>
      </w:r>
    </w:p>
    <w:p>
      <w:pPr>
        <w:spacing w:after="60"/>
        <w:jc w:val="center"/>
      </w:pPr>
      <w:r>
        <w:rPr>
          <w:b w:val="0"/>
          <w:i/>
          <w:color w:val="444444"/>
          <w:sz w:val="20"/>
        </w:rPr>
        <w:t>tā kī kīmat kinai na pāī ॥</w:t>
      </w:r>
    </w:p>
    <w:p>
      <w:pPr>
        <w:spacing w:after="200"/>
        <w:jc w:val="center"/>
      </w:pPr>
      <w:r>
        <w:rPr>
          <w:b w:val="0"/>
          <w:i w:val="0"/>
          <w:color w:val="006000"/>
          <w:sz w:val="22"/>
        </w:rPr>
        <w:t>ни одно существо не смогло определить цену Его достоинств.</w:t>
      </w:r>
    </w:p>
    <w:p/>
    <w:p>
      <w:pPr>
        <w:spacing w:before="160" w:after="40"/>
        <w:jc w:val="center"/>
      </w:pPr>
      <w:r>
        <w:rPr>
          <w:b/>
          <w:i w:val="0"/>
          <w:color w:val="550000"/>
          <w:sz w:val="26"/>
        </w:rPr>
        <w:t>ਅਨਿਕ ਭਗਤ ਬੰਦਨ ਨਿਤ ਕਰਹਿ ॥</w:t>
      </w:r>
    </w:p>
    <w:p>
      <w:pPr>
        <w:spacing w:after="60"/>
        <w:jc w:val="center"/>
      </w:pPr>
      <w:r>
        <w:rPr>
          <w:b w:val="0"/>
          <w:i/>
          <w:color w:val="444444"/>
          <w:sz w:val="20"/>
        </w:rPr>
        <w:t>anik bhagat bandan nit kareh ॥</w:t>
      </w:r>
    </w:p>
    <w:p>
      <w:pPr>
        <w:spacing w:after="200"/>
        <w:jc w:val="center"/>
      </w:pPr>
      <w:r>
        <w:rPr>
          <w:b w:val="0"/>
          <w:i w:val="0"/>
          <w:color w:val="006000"/>
          <w:sz w:val="22"/>
        </w:rPr>
        <w:t>Многие бхагаты постоянно склоняются перед Богом,</w:t>
      </w:r>
    </w:p>
    <w:p/>
    <w:p>
      <w:pPr>
        <w:spacing w:before="160" w:after="40"/>
        <w:jc w:val="center"/>
      </w:pPr>
      <w:r>
        <w:rPr>
          <w:b/>
          <w:i w:val="0"/>
          <w:color w:val="550000"/>
          <w:sz w:val="26"/>
        </w:rPr>
        <w:t>ਚਰਨ ਕਮਲ ਹਿਰਦੈ ਸਿਮਰਹਿ ॥</w:t>
      </w:r>
    </w:p>
    <w:p>
      <w:pPr>
        <w:spacing w:after="60"/>
        <w:jc w:val="center"/>
      </w:pPr>
      <w:r>
        <w:rPr>
          <w:b w:val="0"/>
          <w:i/>
          <w:color w:val="444444"/>
          <w:sz w:val="20"/>
        </w:rPr>
        <w:t>charan kamal hirdai simreh ॥</w:t>
      </w:r>
    </w:p>
    <w:p>
      <w:pPr>
        <w:spacing w:after="200"/>
        <w:jc w:val="center"/>
      </w:pPr>
      <w:r>
        <w:rPr>
          <w:b w:val="0"/>
          <w:i w:val="0"/>
          <w:color w:val="006000"/>
          <w:sz w:val="22"/>
        </w:rPr>
        <w:t>и вспоминают в сердце Его прекрасные, как лотос, стопы.</w:t>
      </w:r>
    </w:p>
    <w:p/>
    <w:p>
      <w:pPr>
        <w:spacing w:before="160" w:after="40"/>
        <w:jc w:val="center"/>
      </w:pPr>
      <w:r>
        <w:rPr>
          <w:b/>
          <w:i w:val="0"/>
          <w:color w:val="550000"/>
          <w:sz w:val="26"/>
        </w:rPr>
        <w:t>ਸਦ ਬਲਿਹਾਰੀ ਸਤਿਗੁਰ ਅਪਨੇ ॥</w:t>
      </w:r>
    </w:p>
    <w:p>
      <w:pPr>
        <w:spacing w:after="60"/>
        <w:jc w:val="center"/>
      </w:pPr>
      <w:r>
        <w:rPr>
          <w:b w:val="0"/>
          <w:i/>
          <w:color w:val="444444"/>
          <w:sz w:val="20"/>
        </w:rPr>
        <w:t>sad balihārī satgur apne ॥</w:t>
      </w:r>
    </w:p>
    <w:p>
      <w:pPr>
        <w:spacing w:after="200"/>
        <w:jc w:val="center"/>
      </w:pPr>
      <w:r>
        <w:rPr>
          <w:b w:val="0"/>
          <w:i w:val="0"/>
          <w:color w:val="006000"/>
          <w:sz w:val="22"/>
        </w:rPr>
        <w:t>Я всегда предан своему Гуру,</w:t>
      </w:r>
    </w:p>
    <w:p/>
    <w:p>
      <w:pPr>
        <w:spacing w:before="160" w:after="40"/>
        <w:jc w:val="center"/>
      </w:pPr>
      <w:r>
        <w:rPr>
          <w:b/>
          <w:i w:val="0"/>
          <w:color w:val="550000"/>
          <w:sz w:val="26"/>
        </w:rPr>
        <w:t>ਨਾਨਕ ਜਿਸੁ ਪ੍ਰਸਾਦਿ ਐਸਾ ਪ੍ਰਭੁ ਜਪਨੇ ॥੫॥</w:t>
      </w:r>
    </w:p>
    <w:p>
      <w:pPr>
        <w:spacing w:after="60"/>
        <w:jc w:val="center"/>
      </w:pPr>
      <w:r>
        <w:rPr>
          <w:b w:val="0"/>
          <w:i/>
          <w:color w:val="444444"/>
          <w:sz w:val="20"/>
        </w:rPr>
        <w:t>Nānak jis prasād aisā prabh japne ॥5॥</w:t>
      </w:r>
    </w:p>
    <w:p>
      <w:pPr>
        <w:spacing w:after="200"/>
        <w:jc w:val="center"/>
      </w:pPr>
      <w:r>
        <w:rPr>
          <w:b w:val="0"/>
          <w:i w:val="0"/>
          <w:color w:val="006000"/>
          <w:sz w:val="22"/>
        </w:rPr>
        <w:t>о Нанак, скажи: по милости того Гуру можно медитировать на такого Бога. ॥5॥</w:t>
      </w:r>
    </w:p>
    <w:p/>
    <w:p>
      <w:pPr>
        <w:spacing w:before="160" w:after="40"/>
        <w:jc w:val="center"/>
      </w:pPr>
      <w:r>
        <w:rPr>
          <w:b/>
          <w:i w:val="0"/>
          <w:color w:val="550000"/>
          <w:sz w:val="26"/>
        </w:rPr>
        <w:t>ਇਹੁ ਹਰਿ ਰਸੁ ਪਾਵੈ ਜਨੁ ਕੋਇ ॥</w:t>
      </w:r>
    </w:p>
    <w:p>
      <w:pPr>
        <w:spacing w:after="60"/>
        <w:jc w:val="center"/>
      </w:pPr>
      <w:r>
        <w:rPr>
          <w:b w:val="0"/>
          <w:i/>
          <w:color w:val="444444"/>
          <w:sz w:val="20"/>
        </w:rPr>
        <w:t>ih har ras pāvai jan koi ॥</w:t>
      </w:r>
    </w:p>
    <w:p>
      <w:pPr>
        <w:spacing w:after="200"/>
        <w:jc w:val="center"/>
      </w:pPr>
      <w:r>
        <w:rPr>
          <w:b w:val="0"/>
          <w:i w:val="0"/>
          <w:color w:val="006000"/>
          <w:sz w:val="22"/>
        </w:rPr>
        <w:t>Лишь редкий человек вкушает этот нектар Имени Хари,</w:t>
      </w:r>
    </w:p>
    <w:p/>
    <w:p>
      <w:pPr>
        <w:spacing w:before="160" w:after="40"/>
        <w:jc w:val="center"/>
      </w:pPr>
      <w:r>
        <w:rPr>
          <w:b/>
          <w:i w:val="0"/>
          <w:color w:val="550000"/>
          <w:sz w:val="26"/>
        </w:rPr>
        <w:t>ਅੰਮ੍ਰਿਤੁ ਪੀਵੈ ਅਮਰੁ ਸੋ ਹੋਇ ॥</w:t>
      </w:r>
    </w:p>
    <w:p>
      <w:pPr>
        <w:spacing w:after="60"/>
        <w:jc w:val="center"/>
      </w:pPr>
      <w:r>
        <w:rPr>
          <w:b w:val="0"/>
          <w:i/>
          <w:color w:val="444444"/>
          <w:sz w:val="20"/>
        </w:rPr>
        <w:t>amrit pīvai amar so hoi ॥</w:t>
      </w:r>
    </w:p>
    <w:p>
      <w:pPr>
        <w:spacing w:after="200"/>
        <w:jc w:val="center"/>
      </w:pPr>
      <w:r>
        <w:rPr>
          <w:b w:val="0"/>
          <w:i w:val="0"/>
          <w:color w:val="006000"/>
          <w:sz w:val="22"/>
        </w:rPr>
        <w:t>и тот, кто вкушает, пьёт нектар Имени и становится бессмертным.</w:t>
      </w:r>
    </w:p>
    <w:p/>
    <w:p>
      <w:pPr>
        <w:spacing w:before="160" w:after="40"/>
        <w:jc w:val="center"/>
      </w:pPr>
      <w:r>
        <w:rPr>
          <w:b/>
          <w:i w:val="0"/>
          <w:color w:val="550000"/>
          <w:sz w:val="26"/>
        </w:rPr>
        <w:t>ਉਸੁ ਪੁਰਖ ਕਾ ਨਾਹੀ ਕਦੇ ਬਿਨਾਸ ॥ ਜਾ ਕੈ ਮਨਿ ਪ੍ਰਗਟੇ ਗੁਨਤਾਸ ॥</w:t>
      </w:r>
    </w:p>
    <w:p>
      <w:pPr>
        <w:spacing w:after="60"/>
        <w:jc w:val="center"/>
      </w:pPr>
      <w:r>
        <w:rPr>
          <w:b w:val="0"/>
          <w:i/>
          <w:color w:val="444444"/>
          <w:sz w:val="20"/>
        </w:rPr>
        <w:t>us purakh kā nāhī kade binās ॥ jā kai man pragaṭe guntās ॥</w:t>
      </w:r>
    </w:p>
    <w:p>
      <w:pPr>
        <w:spacing w:after="200"/>
        <w:jc w:val="center"/>
      </w:pPr>
      <w:r>
        <w:rPr>
          <w:b w:val="0"/>
          <w:i w:val="0"/>
          <w:color w:val="006000"/>
          <w:sz w:val="22"/>
        </w:rPr>
        <w:t>Тот, в чьём уме является Сокровищница качеств, Бог, никогда не погибает, то есть не становится вновь и вновь жертвой смерти.</w:t>
      </w:r>
    </w:p>
    <w:p/>
    <w:p>
      <w:pPr>
        <w:spacing w:before="160" w:after="40"/>
        <w:jc w:val="center"/>
      </w:pPr>
      <w:r>
        <w:rPr>
          <w:b/>
          <w:i w:val="0"/>
          <w:color w:val="550000"/>
          <w:sz w:val="26"/>
        </w:rPr>
        <w:t>ਆਠ ਪਹਰ ਹਰਿ ਕਾ ਨਾਮੁ ਲੇਇ ॥</w:t>
      </w:r>
    </w:p>
    <w:p>
      <w:pPr>
        <w:spacing w:after="60"/>
        <w:jc w:val="center"/>
      </w:pPr>
      <w:r>
        <w:rPr>
          <w:b w:val="0"/>
          <w:i/>
          <w:color w:val="444444"/>
          <w:sz w:val="20"/>
        </w:rPr>
        <w:t>āṭh pahar har kā nām lei ॥</w:t>
      </w:r>
    </w:p>
    <w:p>
      <w:pPr>
        <w:spacing w:after="200"/>
        <w:jc w:val="center"/>
      </w:pPr>
      <w:r>
        <w:rPr>
          <w:b w:val="0"/>
          <w:i w:val="0"/>
          <w:color w:val="006000"/>
          <w:sz w:val="22"/>
        </w:rPr>
        <w:t>Сатгуру все восемь страж помнит Имя Хари,</w:t>
      </w:r>
    </w:p>
    <w:p/>
    <w:p>
      <w:pPr>
        <w:spacing w:before="160" w:after="40"/>
        <w:jc w:val="center"/>
      </w:pPr>
      <w:r>
        <w:rPr>
          <w:b/>
          <w:i w:val="0"/>
          <w:color w:val="550000"/>
          <w:sz w:val="26"/>
        </w:rPr>
        <w:t>ਸਚੁ ਉਪਦੇਸੁ ਸੇਵਕ ਕਉ ਦੇਇ ॥</w:t>
      </w:r>
    </w:p>
    <w:p>
      <w:pPr>
        <w:spacing w:after="60"/>
        <w:jc w:val="center"/>
      </w:pPr>
      <w:r>
        <w:rPr>
          <w:b w:val="0"/>
          <w:i/>
          <w:color w:val="444444"/>
          <w:sz w:val="20"/>
        </w:rPr>
        <w:t>sach updes sevak kau dei ॥</w:t>
      </w:r>
    </w:p>
    <w:p>
      <w:pPr>
        <w:spacing w:after="200"/>
        <w:jc w:val="center"/>
      </w:pPr>
      <w:r>
        <w:rPr>
          <w:b w:val="0"/>
          <w:i w:val="0"/>
          <w:color w:val="006000"/>
          <w:sz w:val="22"/>
        </w:rPr>
        <w:t>и своему слуге даёт именно это истинное наставление.</w:t>
      </w:r>
    </w:p>
    <w:p/>
    <w:p>
      <w:pPr>
        <w:spacing w:before="160" w:after="40"/>
        <w:jc w:val="center"/>
      </w:pPr>
      <w:r>
        <w:rPr>
          <w:b/>
          <w:i w:val="0"/>
          <w:color w:val="550000"/>
          <w:sz w:val="26"/>
        </w:rPr>
        <w:t>ਮੋਹ ਮਾਇਆ ਕੈ ਸੰਗਿ ਨ ਲੇਪੁ ॥</w:t>
      </w:r>
    </w:p>
    <w:p>
      <w:pPr>
        <w:spacing w:after="60"/>
        <w:jc w:val="center"/>
      </w:pPr>
      <w:r>
        <w:rPr>
          <w:b w:val="0"/>
          <w:i/>
          <w:color w:val="444444"/>
          <w:sz w:val="20"/>
        </w:rPr>
        <w:t>moh māiā kai sang na lep ॥</w:t>
      </w:r>
    </w:p>
    <w:p>
      <w:pPr>
        <w:spacing w:after="200"/>
        <w:jc w:val="center"/>
      </w:pPr>
      <w:r>
        <w:rPr>
          <w:b w:val="0"/>
          <w:i w:val="0"/>
          <w:color w:val="006000"/>
          <w:sz w:val="22"/>
        </w:rPr>
        <w:t>С привязанностью к майе у него нет связи,</w:t>
      </w:r>
    </w:p>
    <w:p/>
    <w:p>
      <w:pPr>
        <w:spacing w:before="160" w:after="40"/>
        <w:jc w:val="center"/>
      </w:pPr>
      <w:r>
        <w:rPr>
          <w:b/>
          <w:i w:val="0"/>
          <w:color w:val="550000"/>
          <w:sz w:val="26"/>
        </w:rPr>
        <w:t>ਮਨ ਮਹਿ ਰਾਖੈ ਹਰਿ ਹਰਿ ਏਕੁ ॥</w:t>
      </w:r>
    </w:p>
    <w:p>
      <w:pPr>
        <w:spacing w:after="60"/>
        <w:jc w:val="center"/>
      </w:pPr>
      <w:r>
        <w:rPr>
          <w:b w:val="0"/>
          <w:i/>
          <w:color w:val="444444"/>
          <w:sz w:val="20"/>
        </w:rPr>
        <w:t>man meh rākhai har har ek ॥</w:t>
      </w:r>
    </w:p>
    <w:p>
      <w:pPr>
        <w:spacing w:after="200"/>
        <w:jc w:val="center"/>
      </w:pPr>
      <w:r>
        <w:rPr>
          <w:b w:val="0"/>
          <w:i w:val="0"/>
          <w:color w:val="006000"/>
          <w:sz w:val="22"/>
        </w:rPr>
        <w:t>он всегда удерживает в своём уме одного лишь Хари.</w:t>
      </w:r>
    </w:p>
    <w:p/>
    <w:p>
      <w:pPr>
        <w:spacing w:before="160" w:after="40"/>
        <w:jc w:val="center"/>
      </w:pPr>
      <w:r>
        <w:rPr>
          <w:b/>
          <w:i w:val="0"/>
          <w:color w:val="550000"/>
          <w:sz w:val="26"/>
        </w:rPr>
        <w:t>ਅੰਧਕਾਰ ਦੀਪਕ ਪਰਗਾਸੇ ॥</w:t>
      </w:r>
    </w:p>
    <w:p>
      <w:pPr>
        <w:spacing w:after="60"/>
        <w:jc w:val="center"/>
      </w:pPr>
      <w:r>
        <w:rPr>
          <w:b w:val="0"/>
          <w:i/>
          <w:color w:val="444444"/>
          <w:sz w:val="20"/>
        </w:rPr>
        <w:t>andhkār dīpak pargāse ॥</w:t>
      </w:r>
    </w:p>
    <w:p>
      <w:pPr>
        <w:spacing w:after="200"/>
        <w:jc w:val="center"/>
      </w:pPr>
      <w:r>
        <w:rPr>
          <w:b w:val="0"/>
          <w:i w:val="0"/>
          <w:color w:val="006000"/>
          <w:sz w:val="22"/>
        </w:rPr>
        <w:t>Когда внутри зажигается светильник Имени, тьма неведения отступает и становится светло,</w:t>
      </w:r>
    </w:p>
    <w:p/>
    <w:p>
      <w:pPr>
        <w:spacing w:before="160" w:after="40"/>
        <w:jc w:val="center"/>
      </w:pPr>
      <w:r>
        <w:rPr>
          <w:b/>
          <w:i w:val="0"/>
          <w:color w:val="550000"/>
          <w:sz w:val="26"/>
        </w:rPr>
        <w:t>ਨਾਨਕ ਭਰਮ ਮੋਹ ਦੁਖ ਤਹ ਤੇ ਨਾਸੇ ॥੬॥</w:t>
      </w:r>
    </w:p>
    <w:p>
      <w:pPr>
        <w:spacing w:after="60"/>
        <w:jc w:val="center"/>
      </w:pPr>
      <w:r>
        <w:rPr>
          <w:b w:val="0"/>
          <w:i/>
          <w:color w:val="444444"/>
          <w:sz w:val="20"/>
        </w:rPr>
        <w:t>Nānak bharam moh dukh teh te nāse ॥6॥</w:t>
      </w:r>
    </w:p>
    <w:p>
      <w:pPr>
        <w:spacing w:after="200"/>
        <w:jc w:val="center"/>
      </w:pPr>
      <w:r>
        <w:rPr>
          <w:b w:val="0"/>
          <w:i w:val="0"/>
          <w:color w:val="006000"/>
          <w:sz w:val="22"/>
        </w:rPr>
        <w:t>о Нанак, у такого человека исчезают заблуждение, привязанность и страдания, рождённые ими. ॥6॥</w:t>
      </w:r>
    </w:p>
    <w:p/>
    <w:p>
      <w:pPr>
        <w:spacing w:before="160" w:after="40"/>
        <w:jc w:val="center"/>
      </w:pPr>
      <w:r>
        <w:rPr>
          <w:b/>
          <w:i w:val="0"/>
          <w:color w:val="550000"/>
          <w:sz w:val="26"/>
        </w:rPr>
        <w:t>ਤਪਤਿ ਮਾਹਿ ਠਾਢਿ ਵਰਤਾਈ ॥</w:t>
      </w:r>
    </w:p>
    <w:p>
      <w:pPr>
        <w:spacing w:after="60"/>
        <w:jc w:val="center"/>
      </w:pPr>
      <w:r>
        <w:rPr>
          <w:b w:val="0"/>
          <w:i/>
          <w:color w:val="444444"/>
          <w:sz w:val="20"/>
        </w:rPr>
        <w:t>tapat māhi ṭhāḍ varṭāī ॥</w:t>
      </w:r>
    </w:p>
    <w:p>
      <w:pPr>
        <w:spacing w:after="200"/>
        <w:jc w:val="center"/>
      </w:pPr>
      <w:r>
        <w:rPr>
          <w:b w:val="0"/>
          <w:i w:val="0"/>
          <w:color w:val="006000"/>
          <w:sz w:val="22"/>
        </w:rPr>
        <w:t>О брат, через совершенное наставление Гуру среди жара пороков внутри нас воцарилась прохлада,</w:t>
      </w:r>
    </w:p>
    <w:p/>
    <w:p>
      <w:pPr>
        <w:spacing w:before="160" w:after="40"/>
        <w:jc w:val="center"/>
      </w:pPr>
      <w:r>
        <w:rPr>
          <w:b/>
          <w:i w:val="0"/>
          <w:color w:val="550000"/>
          <w:sz w:val="26"/>
        </w:rPr>
        <w:t>ਅਨਦੁ ਭਇਆ ਦੁਖ ਨਾਠੇ ਭਾਈ ॥</w:t>
      </w:r>
    </w:p>
    <w:p>
      <w:pPr>
        <w:spacing w:after="60"/>
        <w:jc w:val="center"/>
      </w:pPr>
      <w:r>
        <w:rPr>
          <w:b w:val="0"/>
          <w:i/>
          <w:color w:val="444444"/>
          <w:sz w:val="20"/>
        </w:rPr>
        <w:t>anad bhaiā dukh nāṭhe bhāī ॥</w:t>
      </w:r>
    </w:p>
    <w:p>
      <w:pPr>
        <w:spacing w:after="200"/>
        <w:jc w:val="center"/>
      </w:pPr>
      <w:r>
        <w:rPr>
          <w:b w:val="0"/>
          <w:i w:val="0"/>
          <w:color w:val="006000"/>
          <w:sz w:val="22"/>
        </w:rPr>
        <w:t>стало одно лишь блаженство, страдания ушли,</w:t>
      </w:r>
    </w:p>
    <w:p/>
    <w:p>
      <w:pPr>
        <w:spacing w:before="160" w:after="40"/>
        <w:jc w:val="center"/>
      </w:pPr>
      <w:r>
        <w:rPr>
          <w:b/>
          <w:i w:val="0"/>
          <w:color w:val="550000"/>
          <w:sz w:val="26"/>
        </w:rPr>
        <w:t>ਜਨਮ ਮਰਨ ਕੇ ਮਿਟੇ ਅੰਦੇਸੇ ॥</w:t>
      </w:r>
    </w:p>
    <w:p>
      <w:pPr>
        <w:spacing w:after="60"/>
        <w:jc w:val="center"/>
      </w:pPr>
      <w:r>
        <w:rPr>
          <w:b w:val="0"/>
          <w:i/>
          <w:color w:val="444444"/>
          <w:sz w:val="20"/>
        </w:rPr>
        <w:t>janam maran ke miṭe andese ॥</w:t>
      </w:r>
    </w:p>
    <w:p>
      <w:pPr>
        <w:spacing w:after="200"/>
        <w:jc w:val="center"/>
      </w:pPr>
      <w:r>
        <w:rPr>
          <w:b w:val="0"/>
          <w:i w:val="0"/>
          <w:color w:val="006000"/>
          <w:sz w:val="22"/>
        </w:rPr>
        <w:t>исчезли страх и тревога перед кругом рождения и смерти,</w:t>
      </w:r>
    </w:p>
    <w:p/>
    <w:p>
      <w:pPr>
        <w:spacing w:before="160" w:after="40"/>
        <w:jc w:val="center"/>
      </w:pPr>
      <w:r>
        <w:rPr>
          <w:b/>
          <w:i w:val="0"/>
          <w:color w:val="550000"/>
          <w:sz w:val="26"/>
        </w:rPr>
        <w:t>ਸਾਧੂ ਕੇ ਪੂਰਨ ਉਪਦੇਸੇ ॥</w:t>
      </w:r>
    </w:p>
    <w:p>
      <w:pPr>
        <w:spacing w:after="60"/>
        <w:jc w:val="center"/>
      </w:pPr>
      <w:r>
        <w:rPr>
          <w:b w:val="0"/>
          <w:i/>
          <w:color w:val="444444"/>
          <w:sz w:val="20"/>
        </w:rPr>
        <w:t>sādhū ke pūran updesē ॥</w:t>
      </w:r>
    </w:p>
    <w:p>
      <w:pPr>
        <w:spacing w:after="200"/>
        <w:jc w:val="center"/>
      </w:pPr>
      <w:r>
        <w:rPr>
          <w:b w:val="0"/>
          <w:i w:val="0"/>
          <w:color w:val="006000"/>
          <w:sz w:val="22"/>
        </w:rPr>
        <w:t>всё это произошло только благодаря наставлению Гуру.</w:t>
      </w:r>
    </w:p>
    <w:p/>
    <w:p>
      <w:pPr>
        <w:spacing w:before="160" w:after="40"/>
        <w:jc w:val="center"/>
      </w:pPr>
      <w:r>
        <w:rPr>
          <w:b/>
          <w:i w:val="0"/>
          <w:color w:val="550000"/>
          <w:sz w:val="26"/>
        </w:rPr>
        <w:t>ਭਉ ਚੂਕਾ ਨਿਰਭਉ ਹੋਇ ਬਸੇ ॥</w:t>
      </w:r>
    </w:p>
    <w:p>
      <w:pPr>
        <w:spacing w:after="60"/>
        <w:jc w:val="center"/>
      </w:pPr>
      <w:r>
        <w:rPr>
          <w:b w:val="0"/>
          <w:i/>
          <w:color w:val="444444"/>
          <w:sz w:val="20"/>
        </w:rPr>
        <w:t>bhau chūkā nirbhau hoi base ॥</w:t>
      </w:r>
    </w:p>
    <w:p>
      <w:pPr>
        <w:spacing w:after="200"/>
        <w:jc w:val="center"/>
      </w:pPr>
      <w:r>
        <w:rPr>
          <w:b w:val="0"/>
          <w:i w:val="0"/>
          <w:color w:val="006000"/>
          <w:sz w:val="22"/>
        </w:rPr>
        <w:t>Всякий страх прекратился, теперь мы живём бесстрашно,</w:t>
      </w:r>
    </w:p>
    <w:p/>
    <w:p>
      <w:pPr>
        <w:spacing w:before="160" w:after="40"/>
        <w:jc w:val="center"/>
      </w:pPr>
      <w:r>
        <w:rPr>
          <w:b/>
          <w:i w:val="0"/>
          <w:color w:val="550000"/>
          <w:sz w:val="26"/>
        </w:rPr>
        <w:t>ਸਗਲ ਬਿਆਧਿ ਮਨ ਤੇ ਖੈ ਨਸੇ ॥</w:t>
      </w:r>
    </w:p>
    <w:p>
      <w:pPr>
        <w:spacing w:after="60"/>
        <w:jc w:val="center"/>
      </w:pPr>
      <w:r>
        <w:rPr>
          <w:b w:val="0"/>
          <w:i/>
          <w:color w:val="444444"/>
          <w:sz w:val="20"/>
        </w:rPr>
        <w:t>sagal biādh man te khai nase ॥</w:t>
      </w:r>
    </w:p>
    <w:p>
      <w:pPr>
        <w:spacing w:after="200"/>
        <w:jc w:val="center"/>
      </w:pPr>
      <w:r>
        <w:rPr>
          <w:b w:val="0"/>
          <w:i w:val="0"/>
          <w:color w:val="006000"/>
          <w:sz w:val="22"/>
        </w:rPr>
        <w:t>все болезни исчезли и ушли из ума.</w:t>
      </w:r>
    </w:p>
    <w:p/>
    <w:p>
      <w:pPr>
        <w:spacing w:before="160" w:after="40"/>
        <w:jc w:val="center"/>
      </w:pPr>
      <w:r>
        <w:rPr>
          <w:b/>
          <w:i w:val="0"/>
          <w:color w:val="550000"/>
          <w:sz w:val="26"/>
        </w:rPr>
        <w:t>ਜਿਸ ਕਾ ਸਾ ਤਿਨਿ ਕਿਰਪਾ ਧਾਰੀ ॥</w:t>
      </w:r>
    </w:p>
    <w:p>
      <w:pPr>
        <w:spacing w:after="60"/>
        <w:jc w:val="center"/>
      </w:pPr>
      <w:r>
        <w:rPr>
          <w:b w:val="0"/>
          <w:i/>
          <w:color w:val="444444"/>
          <w:sz w:val="20"/>
        </w:rPr>
        <w:t>jis kā sā tin kirpā dhārī ॥</w:t>
      </w:r>
    </w:p>
    <w:p>
      <w:pPr>
        <w:spacing w:after="200"/>
        <w:jc w:val="center"/>
      </w:pPr>
      <w:r>
        <w:rPr>
          <w:b w:val="0"/>
          <w:i w:val="0"/>
          <w:color w:val="006000"/>
          <w:sz w:val="22"/>
        </w:rPr>
        <w:t>Тот Гуру, чьими мы стали, пролил на нас милость;</w:t>
      </w:r>
    </w:p>
    <w:p/>
    <w:p>
      <w:pPr>
        <w:spacing w:before="160" w:after="40"/>
        <w:jc w:val="center"/>
      </w:pPr>
      <w:r>
        <w:rPr>
          <w:b/>
          <w:i w:val="0"/>
          <w:color w:val="550000"/>
          <w:sz w:val="26"/>
        </w:rPr>
        <w:t>ਸਾਧਸੰਗਿ ਜਪਿ ਨਾਮੁ ਮੁਰਾਰੀ ॥</w:t>
      </w:r>
    </w:p>
    <w:p>
      <w:pPr>
        <w:spacing w:after="60"/>
        <w:jc w:val="center"/>
      </w:pPr>
      <w:r>
        <w:rPr>
          <w:b w:val="0"/>
          <w:i/>
          <w:color w:val="444444"/>
          <w:sz w:val="20"/>
        </w:rPr>
        <w:t>sādhsang jap nām murārī ॥</w:t>
      </w:r>
    </w:p>
    <w:p>
      <w:pPr>
        <w:spacing w:after="200"/>
        <w:jc w:val="center"/>
      </w:pPr>
      <w:r>
        <w:rPr>
          <w:b w:val="0"/>
          <w:i w:val="0"/>
          <w:color w:val="006000"/>
          <w:sz w:val="22"/>
        </w:rPr>
        <w:t>повторяя в сатсанге Имя Мурари,</w:t>
      </w:r>
    </w:p>
    <w:p/>
    <w:p>
      <w:pPr>
        <w:spacing w:before="160" w:after="40"/>
        <w:jc w:val="center"/>
      </w:pPr>
      <w:r>
        <w:rPr>
          <w:b/>
          <w:i w:val="0"/>
          <w:color w:val="550000"/>
          <w:sz w:val="26"/>
        </w:rPr>
        <w:t>ਥਿਤਿ ਪਾਈ ਚੂਕੇ ਭ੍ਰਮ ਗਵਨ ॥</w:t>
      </w:r>
    </w:p>
    <w:p>
      <w:pPr>
        <w:spacing w:after="60"/>
        <w:jc w:val="center"/>
      </w:pPr>
      <w:r>
        <w:rPr>
          <w:b w:val="0"/>
          <w:i/>
          <w:color w:val="444444"/>
          <w:sz w:val="20"/>
        </w:rPr>
        <w:t>thit pāī chūke bhram gavan ॥</w:t>
      </w:r>
    </w:p>
    <w:p>
      <w:pPr>
        <w:spacing w:after="200"/>
        <w:jc w:val="center"/>
      </w:pPr>
      <w:r>
        <w:rPr>
          <w:b w:val="0"/>
          <w:i w:val="0"/>
          <w:color w:val="006000"/>
          <w:sz w:val="22"/>
        </w:rPr>
        <w:t>мы обрели устойчивость, и наши заблуждение и блуждание прекратились.</w:t>
      </w:r>
    </w:p>
    <w:p/>
    <w:p>
      <w:pPr>
        <w:spacing w:before="160" w:after="40"/>
        <w:jc w:val="center"/>
      </w:pPr>
      <w:r>
        <w:rPr>
          <w:b/>
          <w:i w:val="0"/>
          <w:color w:val="550000"/>
          <w:sz w:val="26"/>
        </w:rPr>
        <w:t>ਸੁਨਿ ਨਾਨਕ ਹਰਿ ਹਰਿ ਜਸੁ ਸ੍ਰਵਨ ॥੭॥</w:t>
      </w:r>
    </w:p>
    <w:p>
      <w:pPr>
        <w:spacing w:after="60"/>
        <w:jc w:val="center"/>
      </w:pPr>
      <w:r>
        <w:rPr>
          <w:b w:val="0"/>
          <w:i/>
          <w:color w:val="444444"/>
          <w:sz w:val="20"/>
        </w:rPr>
        <w:t>sun Nānak har har jas sravan ॥7॥</w:t>
      </w:r>
    </w:p>
    <w:p>
      <w:pPr>
        <w:spacing w:after="200"/>
        <w:jc w:val="center"/>
      </w:pPr>
      <w:r>
        <w:rPr>
          <w:b w:val="0"/>
          <w:i w:val="0"/>
          <w:color w:val="006000"/>
          <w:sz w:val="22"/>
        </w:rPr>
        <w:t>О Нанак, это заблуждение и блуждание прекратились через слушание ушами хвалы Хари. ॥7॥</w:t>
      </w:r>
    </w:p>
    <w:p/>
    <w:p>
      <w:pPr>
        <w:spacing w:before="160" w:after="40"/>
        <w:jc w:val="center"/>
      </w:pPr>
      <w:r>
        <w:rPr>
          <w:b/>
          <w:i w:val="0"/>
          <w:color w:val="550000"/>
          <w:sz w:val="26"/>
        </w:rPr>
        <w:t>ਨਿਰਗੁਨੁ ਆਪਿ ਸਰਗੁਨੁ ਭੀ ਓਹੀ ॥</w:t>
      </w:r>
    </w:p>
    <w:p>
      <w:pPr>
        <w:spacing w:after="60"/>
        <w:jc w:val="center"/>
      </w:pPr>
      <w:r>
        <w:rPr>
          <w:b w:val="0"/>
          <w:i/>
          <w:color w:val="444444"/>
          <w:sz w:val="20"/>
        </w:rPr>
        <w:t>nirgun āp sargun bhī ohī ॥</w:t>
      </w:r>
    </w:p>
    <w:p>
      <w:pPr>
        <w:spacing w:after="200"/>
        <w:jc w:val="center"/>
      </w:pPr>
      <w:r>
        <w:rPr>
          <w:b w:val="0"/>
          <w:i w:val="0"/>
          <w:color w:val="006000"/>
          <w:sz w:val="22"/>
        </w:rPr>
        <w:t>Он Сам вне трёх качеств майи, и Сам же есть форма этого трёхкачественного мира,</w:t>
      </w:r>
    </w:p>
    <w:p/>
    <w:p>
      <w:pPr>
        <w:spacing w:before="160" w:after="40"/>
        <w:jc w:val="center"/>
      </w:pPr>
      <w:r>
        <w:rPr>
          <w:b/>
          <w:i w:val="0"/>
          <w:color w:val="550000"/>
          <w:sz w:val="26"/>
        </w:rPr>
        <w:t>ਕਲਾ ਧਾਰਿ ਜਿਨਿ ਸਗਲੀ ਮੋਹੀ ॥</w:t>
      </w:r>
    </w:p>
    <w:p>
      <w:pPr>
        <w:spacing w:after="60"/>
        <w:jc w:val="center"/>
      </w:pPr>
      <w:r>
        <w:rPr>
          <w:b w:val="0"/>
          <w:i/>
          <w:color w:val="444444"/>
          <w:sz w:val="20"/>
        </w:rPr>
        <w:t>kalā dhār jin saglī mohī ॥</w:t>
      </w:r>
    </w:p>
    <w:p>
      <w:pPr>
        <w:spacing w:after="200"/>
        <w:jc w:val="center"/>
      </w:pPr>
      <w:r>
        <w:rPr>
          <w:b w:val="0"/>
          <w:i w:val="0"/>
          <w:color w:val="006000"/>
          <w:sz w:val="22"/>
        </w:rPr>
        <w:t>тот Бог, который, утвердив Свою силу, очаровал весь мир.</w:t>
      </w:r>
    </w:p>
    <w:p/>
    <w:p>
      <w:pPr>
        <w:spacing w:before="160" w:after="40"/>
        <w:jc w:val="center"/>
      </w:pPr>
      <w:r>
        <w:rPr>
          <w:b/>
          <w:i w:val="0"/>
          <w:color w:val="550000"/>
          <w:sz w:val="26"/>
        </w:rPr>
        <w:t>ਅਪਨੇ ਚਰਿਤ ਪ੍ਰਭਿ ਆਪਿ ਬਨਾਏ ॥</w:t>
      </w:r>
    </w:p>
    <w:p>
      <w:pPr>
        <w:spacing w:after="60"/>
        <w:jc w:val="center"/>
      </w:pPr>
      <w:r>
        <w:rPr>
          <w:b w:val="0"/>
          <w:i/>
          <w:color w:val="444444"/>
          <w:sz w:val="20"/>
        </w:rPr>
        <w:t>apne charit prabh āp banāe ॥</w:t>
      </w:r>
    </w:p>
    <w:p>
      <w:pPr>
        <w:spacing w:after="200"/>
        <w:jc w:val="center"/>
      </w:pPr>
      <w:r>
        <w:rPr>
          <w:b w:val="0"/>
          <w:i w:val="0"/>
          <w:color w:val="006000"/>
          <w:sz w:val="22"/>
        </w:rPr>
        <w:t>Бог Сам устроил Свои игры и представления,</w:t>
      </w:r>
    </w:p>
    <w:p/>
    <w:p>
      <w:pPr>
        <w:spacing w:before="160" w:after="40"/>
        <w:jc w:val="center"/>
      </w:pPr>
      <w:r>
        <w:rPr>
          <w:b/>
          <w:i w:val="0"/>
          <w:color w:val="550000"/>
          <w:sz w:val="26"/>
        </w:rPr>
        <w:t>ਅਪੁਨੀ ਕੀਮਤਿ ਆਪੇ ਪਾਏ ॥</w:t>
      </w:r>
    </w:p>
    <w:p>
      <w:pPr>
        <w:spacing w:after="60"/>
        <w:jc w:val="center"/>
      </w:pPr>
      <w:r>
        <w:rPr>
          <w:b w:val="0"/>
          <w:i/>
          <w:color w:val="444444"/>
          <w:sz w:val="20"/>
        </w:rPr>
        <w:t>apunī kīmat āpe pāe ॥</w:t>
      </w:r>
    </w:p>
    <w:p>
      <w:pPr>
        <w:spacing w:after="200"/>
        <w:jc w:val="center"/>
      </w:pPr>
      <w:r>
        <w:rPr>
          <w:b w:val="0"/>
          <w:i w:val="0"/>
          <w:color w:val="006000"/>
          <w:sz w:val="22"/>
        </w:rPr>
        <w:t>и цену Своего величия тоже знает Сам.</w:t>
      </w:r>
    </w:p>
    <w:p/>
    <w:p>
      <w:pPr>
        <w:spacing w:before="160" w:after="40"/>
        <w:jc w:val="center"/>
      </w:pPr>
      <w:r>
        <w:rPr>
          <w:b/>
          <w:i w:val="0"/>
          <w:color w:val="550000"/>
          <w:sz w:val="26"/>
        </w:rPr>
        <w:t>ਹਰਿ ਬਿਨੁ ਦੂਜਾ ਨਾਹੀ ਕੋਇ ॥</w:t>
      </w:r>
    </w:p>
    <w:p>
      <w:pPr>
        <w:spacing w:after="60"/>
        <w:jc w:val="center"/>
      </w:pPr>
      <w:r>
        <w:rPr>
          <w:b w:val="0"/>
          <w:i/>
          <w:color w:val="444444"/>
          <w:sz w:val="20"/>
        </w:rPr>
        <w:t>har bin dūjā nāhī koi ॥</w:t>
      </w:r>
    </w:p>
    <w:p>
      <w:pPr>
        <w:spacing w:after="200"/>
        <w:jc w:val="center"/>
      </w:pPr>
      <w:r>
        <w:rPr>
          <w:b w:val="0"/>
          <w:i w:val="0"/>
          <w:color w:val="006000"/>
          <w:sz w:val="22"/>
        </w:rPr>
        <w:t>Кроме Хари нет никого другого, подобного Ему,</w:t>
      </w:r>
    </w:p>
    <w:p/>
    <w:p>
      <w:pPr>
        <w:spacing w:before="160" w:after="40"/>
        <w:jc w:val="center"/>
      </w:pPr>
      <w:r>
        <w:rPr>
          <w:b/>
          <w:i w:val="0"/>
          <w:color w:val="550000"/>
          <w:sz w:val="26"/>
        </w:rPr>
        <w:t>ਸਰਬ ਨਿਰੰਤਰਿ ਏਕੋ ਸੋਇ ॥</w:t>
      </w:r>
    </w:p>
    <w:p>
      <w:pPr>
        <w:spacing w:after="60"/>
        <w:jc w:val="center"/>
      </w:pPr>
      <w:r>
        <w:rPr>
          <w:b w:val="0"/>
          <w:i/>
          <w:color w:val="444444"/>
          <w:sz w:val="20"/>
        </w:rPr>
        <w:t>sarab nirantar eko soi ॥</w:t>
      </w:r>
    </w:p>
    <w:p>
      <w:pPr>
        <w:spacing w:after="200"/>
        <w:jc w:val="center"/>
      </w:pPr>
      <w:r>
        <w:rPr>
          <w:b w:val="0"/>
          <w:i w:val="0"/>
          <w:color w:val="006000"/>
          <w:sz w:val="22"/>
        </w:rPr>
        <w:t>внутри всех присутствует только Он один.</w:t>
      </w:r>
    </w:p>
    <w:p/>
    <w:p>
      <w:pPr>
        <w:spacing w:before="160" w:after="40"/>
        <w:jc w:val="center"/>
      </w:pPr>
      <w:r>
        <w:rPr>
          <w:b/>
          <w:i w:val="0"/>
          <w:color w:val="550000"/>
          <w:sz w:val="26"/>
        </w:rPr>
        <w:t>ਓਤਿ ਪੋਤਿ ਰਵਿਆ ਰੂਪ ਰੰਗ ॥</w:t>
      </w:r>
    </w:p>
    <w:p>
      <w:pPr>
        <w:spacing w:after="60"/>
        <w:jc w:val="center"/>
      </w:pPr>
      <w:r>
        <w:rPr>
          <w:b w:val="0"/>
          <w:i/>
          <w:color w:val="444444"/>
          <w:sz w:val="20"/>
        </w:rPr>
        <w:t>ot pot raviā rūp rang ॥</w:t>
      </w:r>
    </w:p>
    <w:p>
      <w:pPr>
        <w:spacing w:after="200"/>
        <w:jc w:val="center"/>
      </w:pPr>
      <w:r>
        <w:rPr>
          <w:b w:val="0"/>
          <w:i w:val="0"/>
          <w:color w:val="006000"/>
          <w:sz w:val="22"/>
        </w:rPr>
        <w:t>Подобно основе и утку, Он пронизывает все формы и краски;</w:t>
      </w:r>
    </w:p>
    <w:p/>
    <w:p>
      <w:pPr>
        <w:spacing w:before="160" w:after="40"/>
        <w:jc w:val="center"/>
      </w:pPr>
      <w:r>
        <w:rPr>
          <w:b/>
          <w:i w:val="0"/>
          <w:color w:val="550000"/>
          <w:sz w:val="26"/>
        </w:rPr>
        <w:t>ਭਏ ਪ੍ਰਗਾਸ ਸਾਧ ਕੈ ਸੰਗ ॥</w:t>
      </w:r>
    </w:p>
    <w:p>
      <w:pPr>
        <w:spacing w:after="60"/>
        <w:jc w:val="center"/>
      </w:pPr>
      <w:r>
        <w:rPr>
          <w:b w:val="0"/>
          <w:i/>
          <w:color w:val="444444"/>
          <w:sz w:val="20"/>
        </w:rPr>
        <w:t>bhae pragās sādh kai sang ॥</w:t>
      </w:r>
    </w:p>
    <w:p>
      <w:pPr>
        <w:spacing w:after="200"/>
        <w:jc w:val="center"/>
      </w:pPr>
      <w:r>
        <w:rPr>
          <w:b w:val="0"/>
          <w:i w:val="0"/>
          <w:color w:val="006000"/>
          <w:sz w:val="22"/>
        </w:rPr>
        <w:t>это озарение, то есть понимание, раскрывается в сангате Сатгуру.</w:t>
      </w:r>
    </w:p>
    <w:p/>
    <w:p>
      <w:pPr>
        <w:spacing w:before="160" w:after="40"/>
        <w:jc w:val="center"/>
      </w:pPr>
      <w:r>
        <w:rPr>
          <w:b/>
          <w:i w:val="0"/>
          <w:color w:val="550000"/>
          <w:sz w:val="26"/>
        </w:rPr>
        <w:t>ਰਚਿ ਰਚਨਾ ਅਪਨੀ ਕਲ ਧਾਰੀ ॥</w:t>
      </w:r>
    </w:p>
    <w:p>
      <w:pPr>
        <w:spacing w:after="60"/>
        <w:jc w:val="center"/>
      </w:pPr>
      <w:r>
        <w:rPr>
          <w:b w:val="0"/>
          <w:i/>
          <w:color w:val="444444"/>
          <w:sz w:val="20"/>
        </w:rPr>
        <w:t>rach rachnā apnī kal dhārī ॥</w:t>
      </w:r>
    </w:p>
    <w:p>
      <w:pPr>
        <w:spacing w:after="200"/>
        <w:jc w:val="center"/>
      </w:pPr>
      <w:r>
        <w:rPr>
          <w:b w:val="0"/>
          <w:i w:val="0"/>
          <w:color w:val="006000"/>
          <w:sz w:val="22"/>
        </w:rPr>
        <w:t>Создав творение, Бог установил в нём Свою силу.</w:t>
      </w:r>
    </w:p>
    <w:p/>
    <w:p>
      <w:pPr>
        <w:spacing w:before="160" w:after="40"/>
        <w:jc w:val="center"/>
      </w:pPr>
      <w:r>
        <w:rPr>
          <w:b/>
          <w:i w:val="0"/>
          <w:color w:val="550000"/>
          <w:sz w:val="26"/>
        </w:rPr>
        <w:t>ਅਨਿਕ ਬਾਰ ਨਾਨਕ ਬਲਿਹਾਰੀ ॥੮॥੧੮॥</w:t>
      </w:r>
    </w:p>
    <w:p>
      <w:pPr>
        <w:spacing w:after="60"/>
        <w:jc w:val="center"/>
      </w:pPr>
      <w:r>
        <w:rPr>
          <w:b w:val="0"/>
          <w:i/>
          <w:color w:val="444444"/>
          <w:sz w:val="20"/>
        </w:rPr>
        <w:t>anik bār Nānak balihārī ॥8॥18॥</w:t>
      </w:r>
    </w:p>
    <w:p>
      <w:pPr>
        <w:spacing w:after="200"/>
        <w:jc w:val="center"/>
      </w:pPr>
      <w:r>
        <w:rPr>
          <w:b w:val="0"/>
          <w:i w:val="0"/>
          <w:color w:val="006000"/>
          <w:sz w:val="22"/>
        </w:rPr>
        <w:t>О Нанак, скажи: я многократно иду в жертву такому Богу. ॥8॥18॥</w:t>
      </w:r>
    </w:p>
    <w:p/>
    <w:p>
      <w:pPr>
        <w:spacing w:before="360" w:after="200"/>
        <w:jc w:val="center"/>
      </w:pPr>
      <w:r>
        <w:rPr>
          <w:b/>
          <w:color w:val="222222"/>
          <w:sz w:val="26"/>
        </w:rPr>
        <w:t>АНГ 287</w:t>
      </w:r>
    </w:p>
    <w:p>
      <w:pPr>
        <w:spacing w:before="160" w:after="40"/>
        <w:jc w:val="center"/>
      </w:pPr>
      <w:r>
        <w:rPr>
          <w:b/>
          <w:i w:val="0"/>
          <w:color w:val="550000"/>
          <w:sz w:val="26"/>
        </w:rPr>
        <w:t>ਸਲੋਕੁ ॥</w:t>
      </w:r>
    </w:p>
    <w:p>
      <w:pPr>
        <w:spacing w:after="60"/>
        <w:jc w:val="center"/>
      </w:pPr>
      <w:r>
        <w:rPr>
          <w:b w:val="0"/>
          <w:i/>
          <w:color w:val="444444"/>
          <w:sz w:val="20"/>
        </w:rPr>
        <w:t>salok ॥</w:t>
      </w:r>
    </w:p>
    <w:p/>
    <w:p>
      <w:pPr>
        <w:spacing w:before="160" w:after="40"/>
        <w:jc w:val="center"/>
      </w:pPr>
      <w:r>
        <w:rPr>
          <w:b/>
          <w:i w:val="0"/>
          <w:color w:val="550000"/>
          <w:sz w:val="26"/>
        </w:rPr>
        <w:t>ਸਤਿ ਪੁਰਖੁ ਜਿਨਿ ਜਾਨਿਆ ਸਤਿਗੁਰੁ ਤਿਸ ਕਾ ਨਾਉ ॥</w:t>
      </w:r>
    </w:p>
    <w:p>
      <w:pPr>
        <w:spacing w:after="60"/>
        <w:jc w:val="center"/>
      </w:pPr>
      <w:r>
        <w:rPr>
          <w:b w:val="0"/>
          <w:i/>
          <w:color w:val="444444"/>
          <w:sz w:val="20"/>
        </w:rPr>
        <w:t>sat purakh jin jāniā satguru tis kā nāu ॥</w:t>
      </w:r>
    </w:p>
    <w:p>
      <w:pPr>
        <w:spacing w:after="200"/>
        <w:jc w:val="center"/>
      </w:pPr>
      <w:r>
        <w:rPr>
          <w:b w:val="0"/>
          <w:i w:val="0"/>
          <w:color w:val="006000"/>
          <w:sz w:val="22"/>
        </w:rPr>
        <w:t>Тот, кто познал вечно-сущего и всепроникающего Бога, именуется Сатгуру,</w:t>
      </w:r>
    </w:p>
    <w:p/>
    <w:p>
      <w:pPr>
        <w:spacing w:before="160" w:after="40"/>
        <w:jc w:val="center"/>
      </w:pPr>
      <w:r>
        <w:rPr>
          <w:b/>
          <w:i w:val="0"/>
          <w:color w:val="550000"/>
          <w:sz w:val="26"/>
        </w:rPr>
        <w:t>ਤਿਸ ਕੈ ਸੰਗਿ ਸਿਖੁ ਉਧਰੈ ਨਾਨਕ ਹਰਿ ਗੁਨ ਗਾਉ ॥੧॥</w:t>
      </w:r>
    </w:p>
    <w:p>
      <w:pPr>
        <w:spacing w:after="60"/>
        <w:jc w:val="center"/>
      </w:pPr>
      <w:r>
        <w:rPr>
          <w:b w:val="0"/>
          <w:i/>
          <w:color w:val="444444"/>
          <w:sz w:val="20"/>
        </w:rPr>
        <w:t>tis kai sang sikh udhrai Nānak har gun gāu ॥1॥</w:t>
      </w:r>
    </w:p>
    <w:p>
      <w:pPr>
        <w:spacing w:after="200"/>
        <w:jc w:val="center"/>
      </w:pPr>
      <w:r>
        <w:rPr>
          <w:b w:val="0"/>
          <w:i w:val="0"/>
          <w:color w:val="006000"/>
          <w:sz w:val="22"/>
        </w:rPr>
        <w:t>в его сангате сикх спасается от пороков; потому, о Нанак, и ты, пребывая в сангате Гуру, пой достоинства Ака̄л Пуракха ॥1॥</w:t>
      </w:r>
    </w:p>
    <w:p/>
    <w:p>
      <w:pPr>
        <w:spacing w:before="160" w:after="40"/>
        <w:jc w:val="center"/>
      </w:pPr>
      <w:r>
        <w:rPr>
          <w:b/>
          <w:i w:val="0"/>
          <w:color w:val="550000"/>
          <w:sz w:val="26"/>
        </w:rPr>
        <w:t>ਅਸਟਪਦੀ ॥</w:t>
      </w:r>
    </w:p>
    <w:p>
      <w:pPr>
        <w:spacing w:after="60"/>
        <w:jc w:val="center"/>
      </w:pPr>
      <w:r>
        <w:rPr>
          <w:b w:val="0"/>
          <w:i/>
          <w:color w:val="444444"/>
          <w:sz w:val="20"/>
        </w:rPr>
        <w:t>asṭapadī ॥</w:t>
      </w:r>
    </w:p>
    <w:p/>
    <w:p>
      <w:pPr>
        <w:spacing w:before="160" w:after="40"/>
        <w:jc w:val="center"/>
      </w:pPr>
      <w:r>
        <w:rPr>
          <w:b/>
          <w:i w:val="0"/>
          <w:color w:val="550000"/>
          <w:sz w:val="26"/>
        </w:rPr>
        <w:t>ਸਤਿਗੁਰੁ ਸਿਖ ਕੀ ਕਰੈ ਪ੍ਰਤਿਪਾਲ ॥</w:t>
      </w:r>
    </w:p>
    <w:p>
      <w:pPr>
        <w:spacing w:after="60"/>
        <w:jc w:val="center"/>
      </w:pPr>
      <w:r>
        <w:rPr>
          <w:b w:val="0"/>
          <w:i/>
          <w:color w:val="444444"/>
          <w:sz w:val="20"/>
        </w:rPr>
        <w:t>satguru sikh kī karai pratipāl ॥</w:t>
      </w:r>
    </w:p>
    <w:p>
      <w:pPr>
        <w:spacing w:after="200"/>
        <w:jc w:val="center"/>
      </w:pPr>
      <w:r>
        <w:rPr>
          <w:b w:val="0"/>
          <w:i w:val="0"/>
          <w:color w:val="006000"/>
          <w:sz w:val="22"/>
        </w:rPr>
        <w:t>Сатгуру хранит сикха,</w:t>
      </w:r>
    </w:p>
    <w:p/>
    <w:p>
      <w:pPr>
        <w:spacing w:before="160" w:after="40"/>
        <w:jc w:val="center"/>
      </w:pPr>
      <w:r>
        <w:rPr>
          <w:b/>
          <w:i w:val="0"/>
          <w:color w:val="550000"/>
          <w:sz w:val="26"/>
        </w:rPr>
        <w:t>ਸੇਵਕ ਕਉ ਗੁਰੁ ਸਦਾ ਦਇਆਲ ॥</w:t>
      </w:r>
    </w:p>
    <w:p>
      <w:pPr>
        <w:spacing w:after="60"/>
        <w:jc w:val="center"/>
      </w:pPr>
      <w:r>
        <w:rPr>
          <w:b w:val="0"/>
          <w:i/>
          <w:color w:val="444444"/>
          <w:sz w:val="20"/>
        </w:rPr>
        <w:t>sēvak kau gur sadā daiāl ॥</w:t>
      </w:r>
    </w:p>
    <w:p>
      <w:pPr>
        <w:spacing w:after="200"/>
        <w:jc w:val="center"/>
      </w:pPr>
      <w:r>
        <w:rPr>
          <w:b w:val="0"/>
          <w:i w:val="0"/>
          <w:color w:val="006000"/>
          <w:sz w:val="22"/>
        </w:rPr>
        <w:t>Гуру всегда милостив к своему слуге.</w:t>
      </w:r>
    </w:p>
    <w:p/>
    <w:p>
      <w:pPr>
        <w:spacing w:before="160" w:after="40"/>
        <w:jc w:val="center"/>
      </w:pPr>
      <w:r>
        <w:rPr>
          <w:b/>
          <w:i w:val="0"/>
          <w:color w:val="550000"/>
          <w:sz w:val="26"/>
        </w:rPr>
        <w:t>ਸਿਖ ਕੀ ਗੁਰੁ ਦੁਰਮਤਿ ਮਲੁ ਹਿਰੈ ॥</w:t>
      </w:r>
    </w:p>
    <w:p>
      <w:pPr>
        <w:spacing w:after="60"/>
        <w:jc w:val="center"/>
      </w:pPr>
      <w:r>
        <w:rPr>
          <w:b w:val="0"/>
          <w:i/>
          <w:color w:val="444444"/>
          <w:sz w:val="20"/>
        </w:rPr>
        <w:t>sikh kī gur durmat mal hirai ॥</w:t>
      </w:r>
    </w:p>
    <w:p>
      <w:pPr>
        <w:spacing w:after="200"/>
        <w:jc w:val="center"/>
      </w:pPr>
      <w:r>
        <w:rPr>
          <w:b w:val="0"/>
          <w:i w:val="0"/>
          <w:color w:val="006000"/>
          <w:sz w:val="22"/>
        </w:rPr>
        <w:t>Гуру удаляет у своего сикха грязь дурного ума,</w:t>
      </w:r>
    </w:p>
    <w:p/>
    <w:p>
      <w:pPr>
        <w:spacing w:before="160" w:after="40"/>
        <w:jc w:val="center"/>
      </w:pPr>
      <w:r>
        <w:rPr>
          <w:b/>
          <w:i w:val="0"/>
          <w:color w:val="550000"/>
          <w:sz w:val="26"/>
        </w:rPr>
        <w:t>ਗੁਰ ਬਚਨੀ ਹਰਿ ਨਾਮੁ ਉਚਰੈ ॥</w:t>
      </w:r>
    </w:p>
    <w:p>
      <w:pPr>
        <w:spacing w:after="60"/>
        <w:jc w:val="center"/>
      </w:pPr>
      <w:r>
        <w:rPr>
          <w:b w:val="0"/>
          <w:i/>
          <w:color w:val="444444"/>
          <w:sz w:val="20"/>
        </w:rPr>
        <w:t>gur bachnī har nām ucharai ॥</w:t>
      </w:r>
    </w:p>
    <w:p>
      <w:pPr>
        <w:spacing w:after="200"/>
        <w:jc w:val="center"/>
      </w:pPr>
      <w:r>
        <w:rPr>
          <w:b w:val="0"/>
          <w:i w:val="0"/>
          <w:color w:val="006000"/>
          <w:sz w:val="22"/>
        </w:rPr>
        <w:t>ибо сикх через наставление своего Сатгуру помнит Имя Бога.</w:t>
      </w:r>
    </w:p>
    <w:p/>
    <w:p>
      <w:pPr>
        <w:spacing w:before="160" w:after="40"/>
        <w:jc w:val="center"/>
      </w:pPr>
      <w:r>
        <w:rPr>
          <w:b/>
          <w:i w:val="0"/>
          <w:color w:val="550000"/>
          <w:sz w:val="26"/>
        </w:rPr>
        <w:t>ਸਤਿਗੁਰੁ ਸਿਖ ਕੇ ਬੰਧਨ ਕਾਟੈ ॥</w:t>
      </w:r>
    </w:p>
    <w:p>
      <w:pPr>
        <w:spacing w:after="60"/>
        <w:jc w:val="center"/>
      </w:pPr>
      <w:r>
        <w:rPr>
          <w:b w:val="0"/>
          <w:i/>
          <w:color w:val="444444"/>
          <w:sz w:val="20"/>
        </w:rPr>
        <w:t>satguru sikh kē bandhan kāṭai ॥</w:t>
      </w:r>
    </w:p>
    <w:p>
      <w:pPr>
        <w:spacing w:after="200"/>
        <w:jc w:val="center"/>
      </w:pPr>
      <w:r>
        <w:rPr>
          <w:b w:val="0"/>
          <w:i w:val="0"/>
          <w:color w:val="006000"/>
          <w:sz w:val="22"/>
        </w:rPr>
        <w:t>Сатгуру разрубает у своего сикха узы майи,</w:t>
      </w:r>
    </w:p>
    <w:p/>
    <w:p>
      <w:pPr>
        <w:spacing w:before="160" w:after="40"/>
        <w:jc w:val="center"/>
      </w:pPr>
      <w:r>
        <w:rPr>
          <w:b/>
          <w:i w:val="0"/>
          <w:color w:val="550000"/>
          <w:sz w:val="26"/>
        </w:rPr>
        <w:t>ਗੁਰ ਕਾ ਸਿਖੁ ਬਿਕਾਰ ਤੇ ਹਾਟੈ ॥</w:t>
      </w:r>
    </w:p>
    <w:p>
      <w:pPr>
        <w:spacing w:after="60"/>
        <w:jc w:val="center"/>
      </w:pPr>
      <w:r>
        <w:rPr>
          <w:b w:val="0"/>
          <w:i/>
          <w:color w:val="444444"/>
          <w:sz w:val="20"/>
        </w:rPr>
        <w:t>gur kā sikh bikār tē hāṭai ॥</w:t>
      </w:r>
    </w:p>
    <w:p>
      <w:pPr>
        <w:spacing w:after="200"/>
        <w:jc w:val="center"/>
      </w:pPr>
      <w:r>
        <w:rPr>
          <w:b w:val="0"/>
          <w:i w:val="0"/>
          <w:color w:val="006000"/>
          <w:sz w:val="22"/>
        </w:rPr>
        <w:t>и сикх Гуру отходит от пороков;</w:t>
      </w:r>
    </w:p>
    <w:p/>
    <w:p>
      <w:pPr>
        <w:spacing w:before="160" w:after="40"/>
        <w:jc w:val="center"/>
      </w:pPr>
      <w:r>
        <w:rPr>
          <w:b/>
          <w:i w:val="0"/>
          <w:color w:val="550000"/>
          <w:sz w:val="26"/>
        </w:rPr>
        <w:t>ਸਤਿਗੁਰੁ ਸਿਖ ਕਉ ਨਾਮ ਧਨੁ ਦੇਇ ॥</w:t>
      </w:r>
    </w:p>
    <w:p>
      <w:pPr>
        <w:spacing w:after="60"/>
        <w:jc w:val="center"/>
      </w:pPr>
      <w:r>
        <w:rPr>
          <w:b w:val="0"/>
          <w:i/>
          <w:color w:val="444444"/>
          <w:sz w:val="20"/>
        </w:rPr>
        <w:t>satguru sikh kau nām dhan dēi ॥</w:t>
      </w:r>
    </w:p>
    <w:p>
      <w:pPr>
        <w:spacing w:after="200"/>
        <w:jc w:val="center"/>
      </w:pPr>
      <w:r>
        <w:rPr>
          <w:b w:val="0"/>
          <w:i w:val="0"/>
          <w:color w:val="006000"/>
          <w:sz w:val="22"/>
        </w:rPr>
        <w:t>потому что Сатгуру даёт своему сикху богатство Имени Бога,</w:t>
      </w:r>
    </w:p>
    <w:p/>
    <w:p>
      <w:pPr>
        <w:spacing w:before="160" w:after="40"/>
        <w:jc w:val="center"/>
      </w:pPr>
      <w:r>
        <w:rPr>
          <w:b/>
          <w:i w:val="0"/>
          <w:color w:val="550000"/>
          <w:sz w:val="26"/>
        </w:rPr>
        <w:t>ਗੁਰ ਕਾ ਸਿਖੁ ਵਡਭਾਗੀ ਹੇ ॥</w:t>
      </w:r>
    </w:p>
    <w:p>
      <w:pPr>
        <w:spacing w:after="60"/>
        <w:jc w:val="center"/>
      </w:pPr>
      <w:r>
        <w:rPr>
          <w:b w:val="0"/>
          <w:i/>
          <w:color w:val="444444"/>
          <w:sz w:val="20"/>
        </w:rPr>
        <w:t>gur kā sikh vaḍbhāgī hē ॥</w:t>
      </w:r>
    </w:p>
    <w:p>
      <w:pPr>
        <w:spacing w:after="200"/>
        <w:jc w:val="center"/>
      </w:pPr>
      <w:r>
        <w:rPr>
          <w:b w:val="0"/>
          <w:i w:val="0"/>
          <w:color w:val="006000"/>
          <w:sz w:val="22"/>
        </w:rPr>
        <w:t>и потому сикх Гуру становится очень удачливым.</w:t>
      </w:r>
    </w:p>
    <w:p/>
    <w:p>
      <w:pPr>
        <w:spacing w:before="160" w:after="40"/>
        <w:jc w:val="center"/>
      </w:pPr>
      <w:r>
        <w:rPr>
          <w:b/>
          <w:i w:val="0"/>
          <w:color w:val="550000"/>
          <w:sz w:val="26"/>
        </w:rPr>
        <w:t>ਸਤਿਗੁਰੁ ਸਿਖ ਕਾ ਹਲਤੁ ਪਲਤੁ ਸਵਾਰੈ ॥</w:t>
      </w:r>
    </w:p>
    <w:p>
      <w:pPr>
        <w:spacing w:after="60"/>
        <w:jc w:val="center"/>
      </w:pPr>
      <w:r>
        <w:rPr>
          <w:b w:val="0"/>
          <w:i/>
          <w:color w:val="444444"/>
          <w:sz w:val="20"/>
        </w:rPr>
        <w:t>satguru sikh kā halat palat savārai ॥</w:t>
      </w:r>
    </w:p>
    <w:p>
      <w:pPr>
        <w:spacing w:after="200"/>
        <w:jc w:val="center"/>
      </w:pPr>
      <w:r>
        <w:rPr>
          <w:b w:val="0"/>
          <w:i w:val="0"/>
          <w:color w:val="006000"/>
          <w:sz w:val="22"/>
        </w:rPr>
        <w:t>Сатгуру устраивает для своего сикха и этот мир, и будущий.</w:t>
      </w:r>
    </w:p>
    <w:p/>
    <w:p>
      <w:pPr>
        <w:spacing w:before="160" w:after="40"/>
        <w:jc w:val="center"/>
      </w:pPr>
      <w:r>
        <w:rPr>
          <w:b/>
          <w:i w:val="0"/>
          <w:color w:val="550000"/>
          <w:sz w:val="26"/>
        </w:rPr>
        <w:t>ਨਾਨਕ ਸਤਿਗੁਰੁ ਸਿਖ ਕਉ ਜੀਅ ਨਾਲਿ ਸਮਾਰੈ ॥੧॥</w:t>
      </w:r>
    </w:p>
    <w:p>
      <w:pPr>
        <w:spacing w:after="60"/>
        <w:jc w:val="center"/>
      </w:pPr>
      <w:r>
        <w:rPr>
          <w:b w:val="0"/>
          <w:i/>
          <w:color w:val="444444"/>
          <w:sz w:val="20"/>
        </w:rPr>
        <w:t>Nānak satguru sikh kau jīa nāl samārai ॥1॥</w:t>
      </w:r>
    </w:p>
    <w:p>
      <w:pPr>
        <w:spacing w:after="200"/>
        <w:jc w:val="center"/>
      </w:pPr>
      <w:r>
        <w:rPr>
          <w:b w:val="0"/>
          <w:i w:val="0"/>
          <w:color w:val="006000"/>
          <w:sz w:val="22"/>
        </w:rPr>
        <w:t>О Нанак, Сатгуру помнит своего сикха как собственную жизнь ॥1॥</w:t>
      </w:r>
    </w:p>
    <w:p/>
    <w:p>
      <w:pPr>
        <w:spacing w:before="160" w:after="40"/>
        <w:jc w:val="center"/>
      </w:pPr>
      <w:r>
        <w:rPr>
          <w:b/>
          <w:i w:val="0"/>
          <w:color w:val="550000"/>
          <w:sz w:val="26"/>
        </w:rPr>
        <w:t>ਗੁਰ ਕੈ ਗ੍ਰਿਹਿ ਸੇਵਕੁ ਜੋ ਰਹੈ ॥</w:t>
      </w:r>
    </w:p>
    <w:p>
      <w:pPr>
        <w:spacing w:after="60"/>
        <w:jc w:val="center"/>
      </w:pPr>
      <w:r>
        <w:rPr>
          <w:b w:val="0"/>
          <w:i/>
          <w:color w:val="444444"/>
          <w:sz w:val="20"/>
        </w:rPr>
        <w:t>gur kai grihi sēvak jo rahai ॥</w:t>
      </w:r>
    </w:p>
    <w:p>
      <w:pPr>
        <w:spacing w:after="200"/>
        <w:jc w:val="center"/>
      </w:pPr>
      <w:r>
        <w:rPr>
          <w:b w:val="0"/>
          <w:i w:val="0"/>
          <w:color w:val="006000"/>
          <w:sz w:val="22"/>
        </w:rPr>
        <w:t>Тот слуга, который пребывает в доме Гуру, то есть у двери Гуру ради обучения,</w:t>
      </w:r>
    </w:p>
    <w:p/>
    <w:p>
      <w:pPr>
        <w:spacing w:before="160" w:after="40"/>
        <w:jc w:val="center"/>
      </w:pPr>
      <w:r>
        <w:rPr>
          <w:b/>
          <w:i w:val="0"/>
          <w:color w:val="550000"/>
          <w:sz w:val="26"/>
        </w:rPr>
        <w:t>ਗੁਰ ਕੀ ਆਗਿਆ ਮਨ ਮਹਿ ਸਹੈ ॥</w:t>
      </w:r>
    </w:p>
    <w:p>
      <w:pPr>
        <w:spacing w:after="60"/>
        <w:jc w:val="center"/>
      </w:pPr>
      <w:r>
        <w:rPr>
          <w:b w:val="0"/>
          <w:i/>
          <w:color w:val="444444"/>
          <w:sz w:val="20"/>
        </w:rPr>
        <w:t>gur kī āgiā man mahi sahai ॥</w:t>
      </w:r>
    </w:p>
    <w:p>
      <w:pPr>
        <w:spacing w:after="200"/>
        <w:jc w:val="center"/>
      </w:pPr>
      <w:r>
        <w:rPr>
          <w:b w:val="0"/>
          <w:i w:val="0"/>
          <w:color w:val="006000"/>
          <w:sz w:val="22"/>
        </w:rPr>
        <w:t>и принимает в сердце повеление Гуру;</w:t>
      </w:r>
    </w:p>
    <w:p/>
    <w:p>
      <w:pPr>
        <w:spacing w:before="160" w:after="40"/>
        <w:jc w:val="center"/>
      </w:pPr>
      <w:r>
        <w:rPr>
          <w:b/>
          <w:i w:val="0"/>
          <w:color w:val="550000"/>
          <w:sz w:val="26"/>
        </w:rPr>
        <w:t>ਆਪਸ ਕਉ ਕਰਿ ਕਛੁ ਨ ਜਨਾਵੈ ॥</w:t>
      </w:r>
    </w:p>
    <w:p>
      <w:pPr>
        <w:spacing w:after="60"/>
        <w:jc w:val="center"/>
      </w:pPr>
      <w:r>
        <w:rPr>
          <w:b w:val="0"/>
          <w:i/>
          <w:color w:val="444444"/>
          <w:sz w:val="20"/>
        </w:rPr>
        <w:t>āpas kau kar kachh na janāvai ॥</w:t>
      </w:r>
    </w:p>
    <w:p>
      <w:pPr>
        <w:spacing w:after="200"/>
        <w:jc w:val="center"/>
      </w:pPr>
      <w:r>
        <w:rPr>
          <w:b w:val="0"/>
          <w:i w:val="0"/>
          <w:color w:val="006000"/>
          <w:sz w:val="22"/>
        </w:rPr>
        <w:t>кто не выставляет себя великим,</w:t>
      </w:r>
    </w:p>
    <w:p/>
    <w:p>
      <w:pPr>
        <w:spacing w:before="160" w:after="40"/>
        <w:jc w:val="center"/>
      </w:pPr>
      <w:r>
        <w:rPr>
          <w:b/>
          <w:i w:val="0"/>
          <w:color w:val="550000"/>
          <w:sz w:val="26"/>
        </w:rPr>
        <w:t>ਹਰਿ ਹਰਿ ਨਾਮੁ ਰਿਦੈ ਸਦ ਧਿਆਵੈ ॥</w:t>
      </w:r>
    </w:p>
    <w:p>
      <w:pPr>
        <w:spacing w:after="60"/>
        <w:jc w:val="center"/>
      </w:pPr>
      <w:r>
        <w:rPr>
          <w:b w:val="0"/>
          <w:i/>
          <w:color w:val="444444"/>
          <w:sz w:val="20"/>
        </w:rPr>
        <w:t>har har nām ridai sad dhiāvai ॥</w:t>
      </w:r>
    </w:p>
    <w:p>
      <w:pPr>
        <w:spacing w:after="200"/>
        <w:jc w:val="center"/>
      </w:pPr>
      <w:r>
        <w:rPr>
          <w:b w:val="0"/>
          <w:i w:val="0"/>
          <w:color w:val="006000"/>
          <w:sz w:val="22"/>
        </w:rPr>
        <w:t>кто всегда созерцает в сердце Имя Бога;</w:t>
      </w:r>
    </w:p>
    <w:p/>
    <w:p>
      <w:pPr>
        <w:spacing w:before="160" w:after="40"/>
        <w:jc w:val="center"/>
      </w:pPr>
      <w:r>
        <w:rPr>
          <w:b/>
          <w:i w:val="0"/>
          <w:color w:val="550000"/>
          <w:sz w:val="26"/>
        </w:rPr>
        <w:t>ਮਨੁ ਬੇਚੈ ਸਤਿਗੁਰ ਕੈ ਪਾਸਿ ॥</w:t>
      </w:r>
    </w:p>
    <w:p>
      <w:pPr>
        <w:spacing w:after="60"/>
        <w:jc w:val="center"/>
      </w:pPr>
      <w:r>
        <w:rPr>
          <w:b w:val="0"/>
          <w:i/>
          <w:color w:val="444444"/>
          <w:sz w:val="20"/>
        </w:rPr>
        <w:t>man bēchai satgur kai pās ॥</w:t>
      </w:r>
    </w:p>
    <w:p>
      <w:pPr>
        <w:spacing w:after="200"/>
        <w:jc w:val="center"/>
      </w:pPr>
      <w:r>
        <w:rPr>
          <w:b w:val="0"/>
          <w:i w:val="0"/>
          <w:color w:val="006000"/>
          <w:sz w:val="22"/>
        </w:rPr>
        <w:t>кто продаёт свой ум Сатгуру, то есть отдаёт его Гуру,</w:t>
      </w:r>
    </w:p>
    <w:p/>
    <w:p>
      <w:pPr>
        <w:spacing w:before="160" w:after="40"/>
        <w:jc w:val="center"/>
      </w:pPr>
      <w:r>
        <w:rPr>
          <w:b/>
          <w:i w:val="0"/>
          <w:color w:val="550000"/>
          <w:sz w:val="26"/>
        </w:rPr>
        <w:t>ਤਿਸੁ ਸੇਵਕ ਕੇ ਕਾਰਜ ਰਾਸਿ ॥</w:t>
      </w:r>
    </w:p>
    <w:p>
      <w:pPr>
        <w:spacing w:after="60"/>
        <w:jc w:val="center"/>
      </w:pPr>
      <w:r>
        <w:rPr>
          <w:b w:val="0"/>
          <w:i/>
          <w:color w:val="444444"/>
          <w:sz w:val="20"/>
        </w:rPr>
        <w:t>tis sēvak kē kāraj rās ॥</w:t>
      </w:r>
    </w:p>
    <w:p>
      <w:pPr>
        <w:spacing w:after="200"/>
        <w:jc w:val="center"/>
      </w:pPr>
      <w:r>
        <w:rPr>
          <w:b w:val="0"/>
          <w:i w:val="0"/>
          <w:color w:val="006000"/>
          <w:sz w:val="22"/>
        </w:rPr>
        <w:t>у того слуги все дела завершаются успешно.</w:t>
      </w:r>
    </w:p>
    <w:p/>
    <w:p>
      <w:pPr>
        <w:spacing w:before="160" w:after="40"/>
        <w:jc w:val="center"/>
      </w:pPr>
      <w:r>
        <w:rPr>
          <w:b/>
          <w:i w:val="0"/>
          <w:color w:val="550000"/>
          <w:sz w:val="26"/>
        </w:rPr>
        <w:t>ਸੇਵਾ ਕਰਤ ਹੋਇ ਨਿਹਕਾਮੀ ॥</w:t>
      </w:r>
    </w:p>
    <w:p>
      <w:pPr>
        <w:spacing w:after="60"/>
        <w:jc w:val="center"/>
      </w:pPr>
      <w:r>
        <w:rPr>
          <w:b w:val="0"/>
          <w:i/>
          <w:color w:val="444444"/>
          <w:sz w:val="20"/>
        </w:rPr>
        <w:t>sēvā karat hoi nihkāmī ॥</w:t>
      </w:r>
    </w:p>
    <w:p>
      <w:pPr>
        <w:spacing w:after="200"/>
        <w:jc w:val="center"/>
      </w:pPr>
      <w:r>
        <w:rPr>
          <w:b w:val="0"/>
          <w:i w:val="0"/>
          <w:color w:val="006000"/>
          <w:sz w:val="22"/>
        </w:rPr>
        <w:t>Тот слуга, который служит Гуру без желания плодов,</w:t>
      </w:r>
    </w:p>
    <w:p/>
    <w:p>
      <w:pPr>
        <w:spacing w:before="160" w:after="40"/>
        <w:jc w:val="center"/>
      </w:pPr>
      <w:r>
        <w:rPr>
          <w:b/>
          <w:i w:val="0"/>
          <w:color w:val="550000"/>
          <w:sz w:val="26"/>
        </w:rPr>
        <w:t>ਤਿਸ ਕਉ ਹੋਤ ਪਰਾਪਤਿ ਸੁਆਮੀ ॥</w:t>
      </w:r>
    </w:p>
    <w:p>
      <w:pPr>
        <w:spacing w:after="60"/>
        <w:jc w:val="center"/>
      </w:pPr>
      <w:r>
        <w:rPr>
          <w:b w:val="0"/>
          <w:i/>
          <w:color w:val="444444"/>
          <w:sz w:val="20"/>
        </w:rPr>
        <w:t>tis kau hot parāpat suāmī ॥</w:t>
      </w:r>
    </w:p>
    <w:p>
      <w:pPr>
        <w:spacing w:after="200"/>
        <w:jc w:val="center"/>
      </w:pPr>
      <w:r>
        <w:rPr>
          <w:b w:val="0"/>
          <w:i w:val="0"/>
          <w:color w:val="006000"/>
          <w:sz w:val="22"/>
        </w:rPr>
        <w:t>обретает Владыку-Бога.</w:t>
      </w:r>
    </w:p>
    <w:p/>
    <w:p>
      <w:pPr>
        <w:spacing w:before="160" w:after="40"/>
        <w:jc w:val="center"/>
      </w:pPr>
      <w:r>
        <w:rPr>
          <w:b/>
          <w:i w:val="0"/>
          <w:color w:val="550000"/>
          <w:sz w:val="26"/>
        </w:rPr>
        <w:t>ਅਪਨੀ ਕ੍ਰਿਪਾ ਜਿਸੁ ਆਪਿ ਕਰੇਇ ॥</w:t>
      </w:r>
    </w:p>
    <w:p>
      <w:pPr>
        <w:spacing w:after="60"/>
        <w:jc w:val="center"/>
      </w:pPr>
      <w:r>
        <w:rPr>
          <w:b w:val="0"/>
          <w:i/>
          <w:color w:val="444444"/>
          <w:sz w:val="20"/>
        </w:rPr>
        <w:t>apnī kirpā jis āp karēi ॥</w:t>
      </w:r>
    </w:p>
    <w:p>
      <w:pPr>
        <w:spacing w:after="200"/>
        <w:jc w:val="center"/>
      </w:pPr>
      <w:r>
        <w:rPr>
          <w:b w:val="0"/>
          <w:i w:val="0"/>
          <w:color w:val="006000"/>
          <w:sz w:val="22"/>
        </w:rPr>
        <w:t>Тот, на кого Сам Бог проливает Свою милость,</w:t>
      </w:r>
    </w:p>
    <w:p/>
    <w:p>
      <w:pPr>
        <w:spacing w:before="160" w:after="40"/>
        <w:jc w:val="center"/>
      </w:pPr>
      <w:r>
        <w:rPr>
          <w:b/>
          <w:i w:val="0"/>
          <w:color w:val="550000"/>
          <w:sz w:val="26"/>
        </w:rPr>
        <w:t>ਨਾਨਕ ਸੋ ਸੇਵਕੁ ਗੁਰ ਕੀ ਮਤਿ ਲੇਇ ॥੨॥</w:t>
      </w:r>
    </w:p>
    <w:p>
      <w:pPr>
        <w:spacing w:after="60"/>
        <w:jc w:val="center"/>
      </w:pPr>
      <w:r>
        <w:rPr>
          <w:b w:val="0"/>
          <w:i/>
          <w:color w:val="444444"/>
          <w:sz w:val="20"/>
        </w:rPr>
        <w:t>Nānak so sēvak gur kī mat lēi ॥2॥</w:t>
      </w:r>
    </w:p>
    <w:p>
      <w:pPr>
        <w:spacing w:after="200"/>
        <w:jc w:val="center"/>
      </w:pPr>
      <w:r>
        <w:rPr>
          <w:b w:val="0"/>
          <w:i w:val="0"/>
          <w:color w:val="006000"/>
          <w:sz w:val="22"/>
        </w:rPr>
        <w:t>о Нанак, тот слуга принимает наставление Сатгуру ॥2॥</w:t>
      </w:r>
    </w:p>
    <w:p/>
    <w:p>
      <w:pPr>
        <w:spacing w:before="160" w:after="40"/>
        <w:jc w:val="center"/>
      </w:pPr>
      <w:r>
        <w:rPr>
          <w:b/>
          <w:i w:val="0"/>
          <w:color w:val="550000"/>
          <w:sz w:val="26"/>
        </w:rPr>
        <w:t>ਬੀਸ ਬਿਸਵੇ ਗੁਰ ਕਾ ਮਨੁ ਮਾਨੈ ॥</w:t>
      </w:r>
    </w:p>
    <w:p>
      <w:pPr>
        <w:spacing w:after="60"/>
        <w:jc w:val="center"/>
      </w:pPr>
      <w:r>
        <w:rPr>
          <w:b w:val="0"/>
          <w:i/>
          <w:color w:val="444444"/>
          <w:sz w:val="20"/>
        </w:rPr>
        <w:t>bīs bisvē gur kā man mānai ॥</w:t>
      </w:r>
    </w:p>
    <w:p>
      <w:pPr>
        <w:spacing w:after="200"/>
        <w:jc w:val="center"/>
      </w:pPr>
      <w:r>
        <w:rPr>
          <w:b w:val="0"/>
          <w:i w:val="0"/>
          <w:color w:val="006000"/>
          <w:sz w:val="22"/>
        </w:rPr>
        <w:t>Тот слуга, который полностью убеждает своего Сатгуру в искренности своей веры,</w:t>
      </w:r>
    </w:p>
    <w:p/>
    <w:p>
      <w:pPr>
        <w:spacing w:before="160" w:after="40"/>
        <w:jc w:val="center"/>
      </w:pPr>
      <w:r>
        <w:rPr>
          <w:b/>
          <w:i w:val="0"/>
          <w:color w:val="550000"/>
          <w:sz w:val="26"/>
        </w:rPr>
        <w:t>ਸੋ ਸੇਵਕੁ ਪਰਮੇਸੁਰ ਕੀ ਗਤਿ ਜਾਨੈ ॥</w:t>
      </w:r>
    </w:p>
    <w:p>
      <w:pPr>
        <w:spacing w:after="60"/>
        <w:jc w:val="center"/>
      </w:pPr>
      <w:r>
        <w:rPr>
          <w:b w:val="0"/>
          <w:i/>
          <w:color w:val="444444"/>
          <w:sz w:val="20"/>
        </w:rPr>
        <w:t>so sēvak parmēsar kī gat jānai ॥</w:t>
      </w:r>
    </w:p>
    <w:p>
      <w:pPr>
        <w:spacing w:after="200"/>
        <w:jc w:val="center"/>
      </w:pPr>
      <w:r>
        <w:rPr>
          <w:b w:val="0"/>
          <w:i w:val="0"/>
          <w:color w:val="006000"/>
          <w:sz w:val="22"/>
        </w:rPr>
        <w:t>понимает состояние Ака̄л Пуракха.</w:t>
      </w:r>
    </w:p>
    <w:p/>
    <w:p>
      <w:pPr>
        <w:spacing w:before="160" w:after="40"/>
        <w:jc w:val="center"/>
      </w:pPr>
      <w:r>
        <w:rPr>
          <w:b/>
          <w:i w:val="0"/>
          <w:color w:val="550000"/>
          <w:sz w:val="26"/>
        </w:rPr>
        <w:t>ਸੋ ਸਤਿਗੁਰੁ ਜਿਸੁ ਰਿਦੈ ਹਰਿ ਨਾਉ ॥</w:t>
      </w:r>
    </w:p>
    <w:p>
      <w:pPr>
        <w:spacing w:after="60"/>
        <w:jc w:val="center"/>
      </w:pPr>
      <w:r>
        <w:rPr>
          <w:b w:val="0"/>
          <w:i/>
          <w:color w:val="444444"/>
          <w:sz w:val="20"/>
        </w:rPr>
        <w:t>so satguru jis ridai har nāu ॥</w:t>
      </w:r>
    </w:p>
    <w:p>
      <w:pPr>
        <w:spacing w:after="200"/>
        <w:jc w:val="center"/>
      </w:pPr>
      <w:r>
        <w:rPr>
          <w:b w:val="0"/>
          <w:i w:val="0"/>
          <w:color w:val="006000"/>
          <w:sz w:val="22"/>
        </w:rPr>
        <w:t>Сатгуру — тот, в чьём сердце пребывает Имя Бога,</w:t>
      </w:r>
    </w:p>
    <w:p/>
    <w:p>
      <w:pPr>
        <w:spacing w:before="160" w:after="40"/>
        <w:jc w:val="center"/>
      </w:pPr>
      <w:r>
        <w:rPr>
          <w:b/>
          <w:i w:val="0"/>
          <w:color w:val="550000"/>
          <w:sz w:val="26"/>
        </w:rPr>
        <w:t>ਅਨਿਕ ਬਾਰ ਗੁਰ ਕਉ ਬਲਿ ਜਾਉ ॥</w:t>
      </w:r>
    </w:p>
    <w:p>
      <w:pPr>
        <w:spacing w:after="60"/>
        <w:jc w:val="center"/>
      </w:pPr>
      <w:r>
        <w:rPr>
          <w:b w:val="0"/>
          <w:i/>
          <w:color w:val="444444"/>
          <w:sz w:val="20"/>
        </w:rPr>
        <w:t>anik bār gur kau bal jāu ॥</w:t>
      </w:r>
    </w:p>
    <w:p>
      <w:pPr>
        <w:spacing w:after="200"/>
        <w:jc w:val="center"/>
      </w:pPr>
      <w:r>
        <w:rPr>
          <w:b w:val="0"/>
          <w:i w:val="0"/>
          <w:color w:val="006000"/>
          <w:sz w:val="22"/>
        </w:rPr>
        <w:t>я многократно приношу себя в жертву такому Гуру.</w:t>
      </w:r>
    </w:p>
    <w:p/>
    <w:p>
      <w:pPr>
        <w:spacing w:before="160" w:after="40"/>
        <w:jc w:val="center"/>
      </w:pPr>
      <w:r>
        <w:rPr>
          <w:b/>
          <w:i w:val="0"/>
          <w:color w:val="550000"/>
          <w:sz w:val="26"/>
        </w:rPr>
        <w:t>ਸਰਬ ਨਿਧਾਨ ਜੀਅ ਕਾ ਦਾਤਾ ॥</w:t>
      </w:r>
    </w:p>
    <w:p>
      <w:pPr>
        <w:spacing w:after="60"/>
        <w:jc w:val="center"/>
      </w:pPr>
      <w:r>
        <w:rPr>
          <w:b w:val="0"/>
          <w:i/>
          <w:color w:val="444444"/>
          <w:sz w:val="20"/>
        </w:rPr>
        <w:t>sarab nidhān jīa kā dātā ॥</w:t>
      </w:r>
    </w:p>
    <w:p>
      <w:pPr>
        <w:spacing w:after="200"/>
        <w:jc w:val="center"/>
      </w:pPr>
      <w:r>
        <w:rPr>
          <w:b w:val="0"/>
          <w:i w:val="0"/>
          <w:color w:val="006000"/>
          <w:sz w:val="22"/>
        </w:rPr>
        <w:t>Сатгуру — дающий все сокровища и духовную жизнь,</w:t>
      </w:r>
    </w:p>
    <w:p/>
    <w:p>
      <w:pPr>
        <w:spacing w:before="160" w:after="40"/>
        <w:jc w:val="center"/>
      </w:pPr>
      <w:r>
        <w:rPr>
          <w:b/>
          <w:i w:val="0"/>
          <w:color w:val="550000"/>
          <w:sz w:val="26"/>
        </w:rPr>
        <w:t>ਆਠ ਪਹਰ ਪਾਰਬ੍ਰਹਮ ਰੰਗਿ ਰਾਤਾ ॥</w:t>
      </w:r>
    </w:p>
    <w:p>
      <w:pPr>
        <w:spacing w:after="60"/>
        <w:jc w:val="center"/>
      </w:pPr>
      <w:r>
        <w:rPr>
          <w:b w:val="0"/>
          <w:i/>
          <w:color w:val="444444"/>
          <w:sz w:val="20"/>
        </w:rPr>
        <w:t>āṭh pahar pārbrahm rang rātā ॥</w:t>
      </w:r>
    </w:p>
    <w:p>
      <w:pPr>
        <w:spacing w:after="200"/>
        <w:jc w:val="center"/>
      </w:pPr>
      <w:r>
        <w:rPr>
          <w:b w:val="0"/>
          <w:i w:val="0"/>
          <w:color w:val="006000"/>
          <w:sz w:val="22"/>
        </w:rPr>
        <w:t>потому что все восемь пахаров он окрашен в любовь к Ака̄л Пуракху.</w:t>
      </w:r>
    </w:p>
    <w:p/>
    <w:p>
      <w:pPr>
        <w:spacing w:before="160" w:after="40"/>
        <w:jc w:val="center"/>
      </w:pPr>
      <w:r>
        <w:rPr>
          <w:b/>
          <w:i w:val="0"/>
          <w:color w:val="550000"/>
          <w:sz w:val="26"/>
        </w:rPr>
        <w:t>ਬ੍ਰਹਮ ਮਹਿ ਜਨੁ ਜਨ ਮਹਿ ਪਾਰਬ੍ਰਹਮੁ ॥</w:t>
      </w:r>
    </w:p>
    <w:p>
      <w:pPr>
        <w:spacing w:after="60"/>
        <w:jc w:val="center"/>
      </w:pPr>
      <w:r>
        <w:rPr>
          <w:b w:val="0"/>
          <w:i/>
          <w:color w:val="444444"/>
          <w:sz w:val="20"/>
        </w:rPr>
        <w:t>brahm mahi jan jan mahi pārbrahm ॥</w:t>
      </w:r>
    </w:p>
    <w:p>
      <w:pPr>
        <w:spacing w:after="200"/>
        <w:jc w:val="center"/>
      </w:pPr>
      <w:r>
        <w:rPr>
          <w:b w:val="0"/>
          <w:i w:val="0"/>
          <w:color w:val="006000"/>
          <w:sz w:val="22"/>
        </w:rPr>
        <w:t>Слуга Бога, Сатгуру, соединён с Богом, и в слуге-Боге, Сатгуру, постоянно пребывает Бог,</w:t>
      </w:r>
    </w:p>
    <w:p/>
    <w:p>
      <w:pPr>
        <w:spacing w:before="160" w:after="40"/>
        <w:jc w:val="center"/>
      </w:pPr>
      <w:r>
        <w:rPr>
          <w:b/>
          <w:i w:val="0"/>
          <w:color w:val="550000"/>
          <w:sz w:val="26"/>
        </w:rPr>
        <w:t>ਏਕਹਿ ਆਪਿ ਨਹੀ ਕਛੁ ਭਰਮੁ ॥</w:t>
      </w:r>
    </w:p>
    <w:p>
      <w:pPr>
        <w:spacing w:after="60"/>
        <w:jc w:val="center"/>
      </w:pPr>
      <w:r>
        <w:rPr>
          <w:b w:val="0"/>
          <w:i/>
          <w:color w:val="444444"/>
          <w:sz w:val="20"/>
        </w:rPr>
        <w:t>ēkahi āp nahī kachh bharam ॥</w:t>
      </w:r>
    </w:p>
    <w:p>
      <w:pPr>
        <w:spacing w:after="200"/>
        <w:jc w:val="center"/>
      </w:pPr>
      <w:r>
        <w:rPr>
          <w:b w:val="0"/>
          <w:i w:val="0"/>
          <w:color w:val="006000"/>
          <w:sz w:val="22"/>
        </w:rPr>
        <w:t>Гуру и Бог единосущны, в этом нет ничего сомнительного.</w:t>
      </w:r>
    </w:p>
    <w:p/>
    <w:p>
      <w:pPr>
        <w:spacing w:before="160" w:after="40"/>
        <w:jc w:val="center"/>
      </w:pPr>
      <w:r>
        <w:rPr>
          <w:b/>
          <w:i w:val="0"/>
          <w:color w:val="550000"/>
          <w:sz w:val="26"/>
        </w:rPr>
        <w:t>ਸਹਸ ਸਿਆਨਪ ਲਇਆ ਨ ਜਾਈਐ ॥</w:t>
      </w:r>
    </w:p>
    <w:p>
      <w:pPr>
        <w:spacing w:after="60"/>
        <w:jc w:val="center"/>
      </w:pPr>
      <w:r>
        <w:rPr>
          <w:b w:val="0"/>
          <w:i/>
          <w:color w:val="444444"/>
          <w:sz w:val="20"/>
        </w:rPr>
        <w:t>sahas siānap laiā na jāīai ॥</w:t>
      </w:r>
    </w:p>
    <w:p>
      <w:pPr>
        <w:spacing w:after="200"/>
        <w:jc w:val="center"/>
      </w:pPr>
      <w:r>
        <w:rPr>
          <w:b w:val="0"/>
          <w:i w:val="0"/>
          <w:color w:val="006000"/>
          <w:sz w:val="22"/>
        </w:rPr>
        <w:t>Тысячами хитростей такого Гуру не обрести,</w:t>
      </w:r>
    </w:p>
    <w:p/>
    <w:p>
      <w:pPr>
        <w:spacing w:before="160" w:after="40"/>
        <w:jc w:val="center"/>
      </w:pPr>
      <w:r>
        <w:rPr>
          <w:b/>
          <w:i w:val="0"/>
          <w:color w:val="550000"/>
          <w:sz w:val="26"/>
        </w:rPr>
        <w:t>ਨਾਨਕ ਐਸਾ ਗੁਰੁ ਬਡਭਾਗੀ ਪਾਈਐ ॥੩॥</w:t>
      </w:r>
    </w:p>
    <w:p>
      <w:pPr>
        <w:spacing w:after="60"/>
        <w:jc w:val="center"/>
      </w:pPr>
      <w:r>
        <w:rPr>
          <w:b w:val="0"/>
          <w:i/>
          <w:color w:val="444444"/>
          <w:sz w:val="20"/>
        </w:rPr>
        <w:t>Nānak aisā gur baḍbhāgī pāīai ॥3॥</w:t>
      </w:r>
    </w:p>
    <w:p>
      <w:pPr>
        <w:spacing w:after="200"/>
        <w:jc w:val="center"/>
      </w:pPr>
      <w:r>
        <w:rPr>
          <w:b w:val="0"/>
          <w:i w:val="0"/>
          <w:color w:val="006000"/>
          <w:sz w:val="22"/>
        </w:rPr>
        <w:t>о Нанак, он встречается только по великой удаче ॥3॥</w:t>
      </w:r>
    </w:p>
    <w:p/>
    <w:p>
      <w:pPr>
        <w:spacing w:before="160" w:after="40"/>
        <w:jc w:val="center"/>
      </w:pPr>
      <w:r>
        <w:rPr>
          <w:b/>
          <w:i w:val="0"/>
          <w:color w:val="550000"/>
          <w:sz w:val="26"/>
        </w:rPr>
        <w:t>ਸਫਲ ਦਰਸਨੁ ਪੇਖਤ ਪੁਨੀਤ ॥</w:t>
      </w:r>
    </w:p>
    <w:p>
      <w:pPr>
        <w:spacing w:after="60"/>
        <w:jc w:val="center"/>
      </w:pPr>
      <w:r>
        <w:rPr>
          <w:b w:val="0"/>
          <w:i/>
          <w:color w:val="444444"/>
          <w:sz w:val="20"/>
        </w:rPr>
        <w:t>safal darsan pēkhat punīt ॥</w:t>
      </w:r>
    </w:p>
    <w:p>
      <w:pPr>
        <w:spacing w:after="200"/>
        <w:jc w:val="center"/>
      </w:pPr>
      <w:r>
        <w:rPr>
          <w:b w:val="0"/>
          <w:i w:val="0"/>
          <w:color w:val="006000"/>
          <w:sz w:val="22"/>
        </w:rPr>
        <w:t>Видение Гуру приносит все плоды, и, увидев его, человек становится чистым,</w:t>
      </w:r>
    </w:p>
    <w:p/>
    <w:p>
      <w:pPr>
        <w:spacing w:before="160" w:after="40"/>
        <w:jc w:val="center"/>
      </w:pPr>
      <w:r>
        <w:rPr>
          <w:b/>
          <w:i w:val="0"/>
          <w:color w:val="550000"/>
          <w:sz w:val="26"/>
        </w:rPr>
        <w:t>ਪਰਸਤ ਚਰਨ ਗਤਿ ਨਿਰਮਲ ਰੀਤਿ ॥</w:t>
      </w:r>
    </w:p>
    <w:p>
      <w:pPr>
        <w:spacing w:after="60"/>
        <w:jc w:val="center"/>
      </w:pPr>
      <w:r>
        <w:rPr>
          <w:b w:val="0"/>
          <w:i/>
          <w:color w:val="444444"/>
          <w:sz w:val="20"/>
        </w:rPr>
        <w:t>parsat charan gat nirmal rīt ॥</w:t>
      </w:r>
    </w:p>
    <w:p>
      <w:pPr>
        <w:spacing w:after="200"/>
        <w:jc w:val="center"/>
      </w:pPr>
      <w:r>
        <w:rPr>
          <w:b w:val="0"/>
          <w:i w:val="0"/>
          <w:color w:val="006000"/>
          <w:sz w:val="22"/>
        </w:rPr>
        <w:t>а прикоснувшись к стопам Гуру, обретает высокое состояние и чистый образ жизни.</w:t>
      </w:r>
    </w:p>
    <w:p/>
    <w:p>
      <w:pPr>
        <w:spacing w:before="160" w:after="40"/>
        <w:jc w:val="center"/>
      </w:pPr>
      <w:r>
        <w:rPr>
          <w:b/>
          <w:i w:val="0"/>
          <w:color w:val="550000"/>
          <w:sz w:val="26"/>
        </w:rPr>
        <w:t>ਭੇਟਤ ਸੰਗਿ ਰਾਮ ਗੁਨ ਰਵੇ ॥</w:t>
      </w:r>
    </w:p>
    <w:p>
      <w:pPr>
        <w:spacing w:after="60"/>
        <w:jc w:val="center"/>
      </w:pPr>
      <w:r>
        <w:rPr>
          <w:b w:val="0"/>
          <w:i/>
          <w:color w:val="444444"/>
          <w:sz w:val="20"/>
        </w:rPr>
        <w:t>bhēṭat sang rām gun ravē ॥</w:t>
      </w:r>
    </w:p>
    <w:p>
      <w:pPr>
        <w:spacing w:after="200"/>
        <w:jc w:val="center"/>
      </w:pPr>
      <w:r>
        <w:rPr>
          <w:b w:val="0"/>
          <w:i w:val="0"/>
          <w:color w:val="006000"/>
          <w:sz w:val="22"/>
        </w:rPr>
        <w:t>Пребывая в сангате Гуру, можно воспевать качества Бога,</w:t>
      </w:r>
    </w:p>
    <w:p/>
    <w:p>
      <w:pPr>
        <w:spacing w:before="160" w:after="40"/>
        <w:jc w:val="center"/>
      </w:pPr>
      <w:r>
        <w:rPr>
          <w:b/>
          <w:i w:val="0"/>
          <w:color w:val="550000"/>
          <w:sz w:val="26"/>
        </w:rPr>
        <w:t>ਪਾਰਬ੍ਰਹਮ ਕੀ ਦਰਗਹ ਗਵੇ ॥</w:t>
      </w:r>
    </w:p>
    <w:p>
      <w:pPr>
        <w:spacing w:after="60"/>
        <w:jc w:val="center"/>
      </w:pPr>
      <w:r>
        <w:rPr>
          <w:b w:val="0"/>
          <w:i/>
          <w:color w:val="444444"/>
          <w:sz w:val="20"/>
        </w:rPr>
        <w:t>pārbrahm kī dargah gavē ॥</w:t>
      </w:r>
    </w:p>
    <w:p>
      <w:pPr>
        <w:spacing w:after="200"/>
        <w:jc w:val="center"/>
      </w:pPr>
      <w:r>
        <w:rPr>
          <w:b w:val="0"/>
          <w:i w:val="0"/>
          <w:color w:val="006000"/>
          <w:sz w:val="22"/>
        </w:rPr>
        <w:t>и тогда достигается доступ в даргах Ака̄л Пуракха.</w:t>
      </w:r>
    </w:p>
    <w:p/>
    <w:p>
      <w:pPr>
        <w:spacing w:before="160" w:after="40"/>
        <w:jc w:val="center"/>
      </w:pPr>
      <w:r>
        <w:rPr>
          <w:b/>
          <w:i w:val="0"/>
          <w:color w:val="550000"/>
          <w:sz w:val="26"/>
        </w:rPr>
        <w:t>ਸੁਨਿ ਕਰਿ ਬਚਨ ਕਰਨ ਆਘਾਨੇ ॥</w:t>
      </w:r>
    </w:p>
    <w:p>
      <w:pPr>
        <w:spacing w:after="60"/>
        <w:jc w:val="center"/>
      </w:pPr>
      <w:r>
        <w:rPr>
          <w:b w:val="0"/>
          <w:i/>
          <w:color w:val="444444"/>
          <w:sz w:val="20"/>
        </w:rPr>
        <w:t>sun kar bachan karan āghānē ॥</w:t>
      </w:r>
    </w:p>
    <w:p>
      <w:pPr>
        <w:spacing w:after="200"/>
        <w:jc w:val="center"/>
      </w:pPr>
      <w:r>
        <w:rPr>
          <w:b w:val="0"/>
          <w:i w:val="0"/>
          <w:color w:val="006000"/>
          <w:sz w:val="22"/>
        </w:rPr>
        <w:t>Слушая слова Гуру, уши насыщаются,</w:t>
      </w:r>
    </w:p>
    <w:p/>
    <w:p>
      <w:pPr>
        <w:spacing w:before="160" w:after="40"/>
        <w:jc w:val="center"/>
      </w:pPr>
      <w:r>
        <w:rPr>
          <w:b/>
          <w:i w:val="0"/>
          <w:color w:val="550000"/>
          <w:sz w:val="26"/>
        </w:rPr>
        <w:t>ਮਨਿ ਸੰਤੋਖੁ ਆਤਮ ਪਤੀਆਨੇ ॥</w:t>
      </w:r>
    </w:p>
    <w:p>
      <w:pPr>
        <w:spacing w:after="60"/>
        <w:jc w:val="center"/>
      </w:pPr>
      <w:r>
        <w:rPr>
          <w:b w:val="0"/>
          <w:i/>
          <w:color w:val="444444"/>
          <w:sz w:val="20"/>
        </w:rPr>
        <w:t>man santokh ātm patīānē ॥</w:t>
      </w:r>
    </w:p>
    <w:p>
      <w:pPr>
        <w:spacing w:after="200"/>
        <w:jc w:val="center"/>
      </w:pPr>
      <w:r>
        <w:rPr>
          <w:b w:val="0"/>
          <w:i w:val="0"/>
          <w:color w:val="006000"/>
          <w:sz w:val="22"/>
        </w:rPr>
        <w:t>в уме приходит удовлетворение, и душа успокаивается.</w:t>
      </w:r>
    </w:p>
    <w:p/>
    <w:p>
      <w:pPr>
        <w:spacing w:before="160" w:after="40"/>
        <w:jc w:val="center"/>
      </w:pPr>
      <w:r>
        <w:rPr>
          <w:b/>
          <w:i w:val="0"/>
          <w:color w:val="550000"/>
          <w:sz w:val="26"/>
        </w:rPr>
        <w:t>ਪੂਰਾ ਗੁਰੁ ਅਖ੍ਯਓ ਜਾ ਕਾ ਮੰਤ੍ਰ ॥</w:t>
      </w:r>
    </w:p>
    <w:p>
      <w:pPr>
        <w:spacing w:after="60"/>
        <w:jc w:val="center"/>
      </w:pPr>
      <w:r>
        <w:rPr>
          <w:b w:val="0"/>
          <w:i/>
          <w:color w:val="444444"/>
          <w:sz w:val="20"/>
        </w:rPr>
        <w:t>pūrā gur akhyo jā kā mantr ॥</w:t>
      </w:r>
    </w:p>
    <w:p>
      <w:pPr>
        <w:spacing w:after="200"/>
        <w:jc w:val="center"/>
      </w:pPr>
      <w:r>
        <w:rPr>
          <w:b w:val="0"/>
          <w:i w:val="0"/>
          <w:color w:val="006000"/>
          <w:sz w:val="22"/>
        </w:rPr>
        <w:t>Сатгуру — совершенная Личность, и его наставление тоже вечно неизменно,</w:t>
      </w:r>
    </w:p>
    <w:p/>
    <w:p>
      <w:pPr>
        <w:spacing w:before="160" w:after="40"/>
        <w:jc w:val="center"/>
      </w:pPr>
      <w:r>
        <w:rPr>
          <w:b/>
          <w:i w:val="0"/>
          <w:color w:val="550000"/>
          <w:sz w:val="26"/>
        </w:rPr>
        <w:t>ਅੰਮ੍ਰਿਤ ਦ੍ਰਿਸਟਿ ਪੇਖੈ ਹੋਇ ਸੰਤ ॥</w:t>
      </w:r>
    </w:p>
    <w:p>
      <w:pPr>
        <w:spacing w:after="60"/>
        <w:jc w:val="center"/>
      </w:pPr>
      <w:r>
        <w:rPr>
          <w:b w:val="0"/>
          <w:i/>
          <w:color w:val="444444"/>
          <w:sz w:val="20"/>
        </w:rPr>
        <w:t>amrit dṛiṣṭ pēkhai hoi sant ॥</w:t>
      </w:r>
    </w:p>
    <w:p>
      <w:pPr>
        <w:spacing w:after="200"/>
        <w:jc w:val="center"/>
      </w:pPr>
      <w:r>
        <w:rPr>
          <w:b w:val="0"/>
          <w:i w:val="0"/>
          <w:color w:val="006000"/>
          <w:sz w:val="22"/>
        </w:rPr>
        <w:t>и тот, на кого он смотрит оживляющим взглядом, становится сантом.</w:t>
      </w:r>
    </w:p>
    <w:p/>
    <w:p>
      <w:pPr>
        <w:spacing w:before="160" w:after="40"/>
        <w:jc w:val="center"/>
      </w:pPr>
      <w:r>
        <w:rPr>
          <w:b/>
          <w:i w:val="0"/>
          <w:color w:val="550000"/>
          <w:sz w:val="26"/>
        </w:rPr>
        <w:t>ਗੁਣ ਬਿਅੰਤ ਕੀਮਤਿ ਨਹੀ ਪਾਇ ॥</w:t>
      </w:r>
    </w:p>
    <w:p>
      <w:pPr>
        <w:spacing w:after="60"/>
        <w:jc w:val="center"/>
      </w:pPr>
      <w:r>
        <w:rPr>
          <w:b w:val="0"/>
          <w:i/>
          <w:color w:val="444444"/>
          <w:sz w:val="20"/>
        </w:rPr>
        <w:t>gun biaṅt kīmat nahī pāi ॥</w:t>
      </w:r>
    </w:p>
    <w:p>
      <w:pPr>
        <w:spacing w:after="200"/>
        <w:jc w:val="center"/>
      </w:pPr>
      <w:r>
        <w:rPr>
          <w:b w:val="0"/>
          <w:i w:val="0"/>
          <w:color w:val="006000"/>
          <w:sz w:val="22"/>
        </w:rPr>
        <w:t>Качества Сатгуру беспредельны, им нельзя назначить цену.</w:t>
      </w:r>
    </w:p>
    <w:p/>
    <w:p>
      <w:pPr>
        <w:spacing w:before="160" w:after="40"/>
        <w:jc w:val="center"/>
      </w:pPr>
      <w:r>
        <w:rPr>
          <w:b/>
          <w:i w:val="0"/>
          <w:color w:val="550000"/>
          <w:sz w:val="26"/>
        </w:rPr>
        <w:t>ਨਾਨਕ ਜਿਸੁ ਭਾਵੈ ਤਿਸੁ ਲਏ ਮਿਲਾਇ ॥੪॥</w:t>
      </w:r>
    </w:p>
    <w:p>
      <w:pPr>
        <w:spacing w:after="60"/>
        <w:jc w:val="center"/>
      </w:pPr>
      <w:r>
        <w:rPr>
          <w:b w:val="0"/>
          <w:i/>
          <w:color w:val="444444"/>
          <w:sz w:val="20"/>
        </w:rPr>
        <w:t>Nānak jis bhāvai tis laē milāi ॥4॥</w:t>
      </w:r>
    </w:p>
    <w:p>
      <w:pPr>
        <w:spacing w:after="200"/>
        <w:jc w:val="center"/>
      </w:pPr>
      <w:r>
        <w:rPr>
          <w:b w:val="0"/>
          <w:i w:val="0"/>
          <w:color w:val="006000"/>
          <w:sz w:val="22"/>
        </w:rPr>
        <w:t>О Нанак, того существа, которое нравится Богу, Он соединяет с Гуру ॥4॥</w:t>
      </w:r>
    </w:p>
    <w:p/>
    <w:p>
      <w:pPr>
        <w:spacing w:before="160" w:after="40"/>
        <w:jc w:val="center"/>
      </w:pPr>
      <w:r>
        <w:rPr>
          <w:b/>
          <w:i w:val="0"/>
          <w:color w:val="550000"/>
          <w:sz w:val="26"/>
        </w:rPr>
        <w:t>ਜਿਹਬਾ ਏਕ ਉਸਤਤਿ ਅਨੇਕ ॥</w:t>
      </w:r>
    </w:p>
    <w:p>
      <w:pPr>
        <w:spacing w:after="60"/>
        <w:jc w:val="center"/>
      </w:pPr>
      <w:r>
        <w:rPr>
          <w:b w:val="0"/>
          <w:i/>
          <w:color w:val="444444"/>
          <w:sz w:val="20"/>
        </w:rPr>
        <w:t>jihbā ēk ustat anēk ॥</w:t>
      </w:r>
    </w:p>
    <w:p>
      <w:pPr>
        <w:spacing w:after="200"/>
        <w:jc w:val="center"/>
      </w:pPr>
      <w:r>
        <w:rPr>
          <w:b w:val="0"/>
          <w:i w:val="0"/>
          <w:color w:val="006000"/>
          <w:sz w:val="22"/>
        </w:rPr>
        <w:t>У человека один язык, а достоинств у Бога бесчисленное множество,</w:t>
      </w:r>
    </w:p>
    <w:p/>
    <w:p>
      <w:pPr>
        <w:spacing w:before="160" w:after="40"/>
        <w:jc w:val="center"/>
      </w:pPr>
      <w:r>
        <w:rPr>
          <w:b/>
          <w:i w:val="0"/>
          <w:color w:val="550000"/>
          <w:sz w:val="26"/>
        </w:rPr>
        <w:t>ਸਤਿ ਪੁਰਖ ਪੂਰਨ ਬਿਬੇਕ ॥ ਕਾਹੂ ਬੋਲ ਨ ਪਹੁਚਤ ਪ੍ਰਾਨੀ ॥</w:t>
      </w:r>
    </w:p>
    <w:p>
      <w:pPr>
        <w:spacing w:after="60"/>
        <w:jc w:val="center"/>
      </w:pPr>
      <w:r>
        <w:rPr>
          <w:b w:val="0"/>
          <w:i/>
          <w:color w:val="444444"/>
          <w:sz w:val="20"/>
        </w:rPr>
        <w:t>sat purakh pūran bibēk ॥ kāhū bol na pahuchat prānī ॥</w:t>
      </w:r>
    </w:p>
    <w:p>
      <w:pPr>
        <w:spacing w:after="200"/>
        <w:jc w:val="center"/>
      </w:pPr>
      <w:r>
        <w:rPr>
          <w:b w:val="0"/>
          <w:i w:val="0"/>
          <w:color w:val="006000"/>
          <w:sz w:val="22"/>
        </w:rPr>
        <w:t>Он — Совершенная Личность, вечно-сущая и всепроникающая. Ни одним словом человек не может достичь качеств Бога,</w:t>
      </w:r>
    </w:p>
    <w:p/>
    <w:p>
      <w:pPr>
        <w:spacing w:before="160" w:after="40"/>
        <w:jc w:val="center"/>
      </w:pPr>
      <w:r>
        <w:rPr>
          <w:b/>
          <w:i w:val="0"/>
          <w:color w:val="550000"/>
          <w:sz w:val="26"/>
        </w:rPr>
        <w:t>ਅਗਮ ਅਗੋਚਰ ਪ੍ਰਭ ਨਿਰਬਾਨੀ ॥</w:t>
      </w:r>
    </w:p>
    <w:p>
      <w:pPr>
        <w:spacing w:after="60"/>
        <w:jc w:val="center"/>
      </w:pPr>
      <w:r>
        <w:rPr>
          <w:b w:val="0"/>
          <w:i/>
          <w:color w:val="444444"/>
          <w:sz w:val="20"/>
        </w:rPr>
        <w:t>agam agōchar prabh nirbānī ॥</w:t>
      </w:r>
    </w:p>
    <w:p>
      <w:pPr>
        <w:spacing w:after="200"/>
        <w:jc w:val="center"/>
      </w:pPr>
      <w:r>
        <w:rPr>
          <w:b w:val="0"/>
          <w:i w:val="0"/>
          <w:color w:val="006000"/>
          <w:sz w:val="22"/>
        </w:rPr>
        <w:t>Бог недостижим, свободен от желаний, и телесные чувства человека не могут достичь Его.</w:t>
      </w:r>
    </w:p>
    <w:p/>
    <w:p>
      <w:pPr>
        <w:spacing w:before="160" w:after="40"/>
        <w:jc w:val="center"/>
      </w:pPr>
      <w:r>
        <w:rPr>
          <w:b/>
          <w:i w:val="0"/>
          <w:color w:val="550000"/>
          <w:sz w:val="26"/>
        </w:rPr>
        <w:t>ਨਿਰਾਹਾਰ ਨਿਰਵੈਰ ਸੁਖਦਾਈ ॥</w:t>
      </w:r>
    </w:p>
    <w:p>
      <w:pPr>
        <w:spacing w:after="60"/>
        <w:jc w:val="center"/>
      </w:pPr>
      <w:r>
        <w:rPr>
          <w:b w:val="0"/>
          <w:i/>
          <w:color w:val="444444"/>
          <w:sz w:val="20"/>
        </w:rPr>
        <w:t>nirāhār nirvair sukhdāī ॥</w:t>
      </w:r>
    </w:p>
    <w:p>
      <w:pPr>
        <w:spacing w:after="200"/>
        <w:jc w:val="center"/>
      </w:pPr>
      <w:r>
        <w:rPr>
          <w:b w:val="0"/>
          <w:i w:val="0"/>
          <w:color w:val="006000"/>
          <w:sz w:val="22"/>
        </w:rPr>
        <w:t>Ака̄л Пуракх не нуждается ни в какой пище, Он без вражды и даёт всем покой,</w:t>
      </w:r>
    </w:p>
    <w:p/>
    <w:p>
      <w:pPr>
        <w:spacing w:before="160" w:after="40"/>
        <w:jc w:val="center"/>
      </w:pPr>
      <w:r>
        <w:rPr>
          <w:b/>
          <w:i w:val="0"/>
          <w:color w:val="550000"/>
          <w:sz w:val="26"/>
        </w:rPr>
        <w:t>ਤਾ ਕੀ ਕੀਮਤਿ ਕਿਨੈ ਨ ਪਾਈ ॥</w:t>
      </w:r>
    </w:p>
    <w:p>
      <w:pPr>
        <w:spacing w:after="60"/>
        <w:jc w:val="center"/>
      </w:pPr>
      <w:r>
        <w:rPr>
          <w:b w:val="0"/>
          <w:i/>
          <w:color w:val="444444"/>
          <w:sz w:val="20"/>
        </w:rPr>
        <w:t>tā kī kīmat kinai na pāī ॥</w:t>
      </w:r>
    </w:p>
    <w:p>
      <w:pPr>
        <w:spacing w:after="200"/>
        <w:jc w:val="center"/>
      </w:pPr>
      <w:r>
        <w:rPr>
          <w:b w:val="0"/>
          <w:i w:val="0"/>
          <w:color w:val="006000"/>
          <w:sz w:val="22"/>
        </w:rPr>
        <w:t>и ни одно существо не смогло оценить цену Его качеств.</w:t>
      </w:r>
    </w:p>
    <w:p/>
    <w:p>
      <w:pPr>
        <w:spacing w:before="160" w:after="40"/>
        <w:jc w:val="center"/>
      </w:pPr>
      <w:r>
        <w:rPr>
          <w:b/>
          <w:i w:val="0"/>
          <w:color w:val="550000"/>
          <w:sz w:val="26"/>
        </w:rPr>
        <w:t>ਅਨਿਕ ਭਗਤ ਬੰਦਨ ਨਿਤ ਕਰਹਿ ॥</w:t>
      </w:r>
    </w:p>
    <w:p>
      <w:pPr>
        <w:spacing w:after="60"/>
        <w:jc w:val="center"/>
      </w:pPr>
      <w:r>
        <w:rPr>
          <w:b w:val="0"/>
          <w:i/>
          <w:color w:val="444444"/>
          <w:sz w:val="20"/>
        </w:rPr>
        <w:t>anik bhagat bandan nit karahi ॥</w:t>
      </w:r>
    </w:p>
    <w:p>
      <w:pPr>
        <w:spacing w:after="200"/>
        <w:jc w:val="center"/>
      </w:pPr>
      <w:r>
        <w:rPr>
          <w:b w:val="0"/>
          <w:i w:val="0"/>
          <w:color w:val="006000"/>
          <w:sz w:val="22"/>
        </w:rPr>
        <w:t>Множество бхагатов постоянно склоняются перед Богом,</w:t>
      </w:r>
    </w:p>
    <w:p/>
    <w:p>
      <w:pPr>
        <w:spacing w:before="160" w:after="40"/>
        <w:jc w:val="center"/>
      </w:pPr>
      <w:r>
        <w:rPr>
          <w:b/>
          <w:i w:val="0"/>
          <w:color w:val="550000"/>
          <w:sz w:val="26"/>
        </w:rPr>
        <w:t>ਚਰਨ ਕਮਲ ਹਿਰਦੈ ਸਿਮਰਹਿ ॥</w:t>
      </w:r>
    </w:p>
    <w:p>
      <w:pPr>
        <w:spacing w:after="60"/>
        <w:jc w:val="center"/>
      </w:pPr>
      <w:r>
        <w:rPr>
          <w:b w:val="0"/>
          <w:i/>
          <w:color w:val="444444"/>
          <w:sz w:val="20"/>
        </w:rPr>
        <w:t>charan kamal hirdai simrahi ॥</w:t>
      </w:r>
    </w:p>
    <w:p>
      <w:pPr>
        <w:spacing w:after="200"/>
        <w:jc w:val="center"/>
      </w:pPr>
      <w:r>
        <w:rPr>
          <w:b w:val="0"/>
          <w:i w:val="0"/>
          <w:color w:val="006000"/>
          <w:sz w:val="22"/>
        </w:rPr>
        <w:t>и в сердце помнят Его лотосоподобные прекрасные стопы.</w:t>
      </w:r>
    </w:p>
    <w:p/>
    <w:p>
      <w:pPr>
        <w:spacing w:before="160" w:after="40"/>
        <w:jc w:val="center"/>
      </w:pPr>
      <w:r>
        <w:rPr>
          <w:b/>
          <w:i w:val="0"/>
          <w:color w:val="550000"/>
          <w:sz w:val="26"/>
        </w:rPr>
        <w:t>ਸਦ ਬਲਿਹਾਰੀ ਸਤਿਗੁਰ ਅਪਨੇ ॥</w:t>
      </w:r>
    </w:p>
    <w:p>
      <w:pPr>
        <w:spacing w:after="60"/>
        <w:jc w:val="center"/>
      </w:pPr>
      <w:r>
        <w:rPr>
          <w:b w:val="0"/>
          <w:i/>
          <w:color w:val="444444"/>
          <w:sz w:val="20"/>
        </w:rPr>
        <w:t>sad balihārī satgur apnē ॥</w:t>
      </w:r>
    </w:p>
    <w:p>
      <w:pPr>
        <w:spacing w:after="200"/>
        <w:jc w:val="center"/>
      </w:pPr>
      <w:r>
        <w:rPr>
          <w:b w:val="0"/>
          <w:i w:val="0"/>
          <w:color w:val="006000"/>
          <w:sz w:val="22"/>
        </w:rPr>
        <w:t>Я всегда приношу себя в жертву своему Гуру,</w:t>
      </w:r>
    </w:p>
    <w:p/>
    <w:p>
      <w:pPr>
        <w:spacing w:before="160" w:after="40"/>
        <w:jc w:val="center"/>
      </w:pPr>
      <w:r>
        <w:rPr>
          <w:b/>
          <w:i w:val="0"/>
          <w:color w:val="550000"/>
          <w:sz w:val="26"/>
        </w:rPr>
        <w:t>ਨਾਨਕ ਜਿਸੁ ਪ੍ਰਸਾਦਿ ਐਸਾ ਪ੍ਰਭੁ ਜਪਨੇ ॥੫॥</w:t>
      </w:r>
    </w:p>
    <w:p>
      <w:pPr>
        <w:spacing w:after="60"/>
        <w:jc w:val="center"/>
      </w:pPr>
      <w:r>
        <w:rPr>
          <w:b w:val="0"/>
          <w:i/>
          <w:color w:val="444444"/>
          <w:sz w:val="20"/>
        </w:rPr>
        <w:t>Nānak jis prasād aisā prabh japnē ॥5॥</w:t>
      </w:r>
    </w:p>
    <w:p>
      <w:pPr>
        <w:spacing w:after="200"/>
        <w:jc w:val="center"/>
      </w:pPr>
      <w:r>
        <w:rPr>
          <w:b w:val="0"/>
          <w:i w:val="0"/>
          <w:color w:val="006000"/>
          <w:sz w:val="22"/>
        </w:rPr>
        <w:t>о Нанак, ведь по милости этого Гуру можно медитировать на такого Бога ॥5॥</w:t>
      </w:r>
    </w:p>
    <w:p/>
    <w:p>
      <w:pPr>
        <w:spacing w:before="160" w:after="40"/>
        <w:jc w:val="center"/>
      </w:pPr>
      <w:r>
        <w:rPr>
          <w:b/>
          <w:i w:val="0"/>
          <w:color w:val="550000"/>
          <w:sz w:val="26"/>
        </w:rPr>
        <w:t>ਇਹੁ ਹਰਿ ਰਸੁ ਪਾਵੈ ਜਨੁ ਕੋਇ ॥</w:t>
      </w:r>
    </w:p>
    <w:p>
      <w:pPr>
        <w:spacing w:after="60"/>
        <w:jc w:val="center"/>
      </w:pPr>
      <w:r>
        <w:rPr>
          <w:b w:val="0"/>
          <w:i/>
          <w:color w:val="444444"/>
          <w:sz w:val="20"/>
        </w:rPr>
        <w:t>ihu har ras pāvai jan koi ॥</w:t>
      </w:r>
    </w:p>
    <w:p>
      <w:pPr>
        <w:spacing w:after="200"/>
        <w:jc w:val="center"/>
      </w:pPr>
      <w:r>
        <w:rPr>
          <w:b w:val="0"/>
          <w:i w:val="0"/>
          <w:color w:val="006000"/>
          <w:sz w:val="22"/>
        </w:rPr>
        <w:t>Редкий человек вкушает этот нектар Бога,</w:t>
      </w:r>
    </w:p>
    <w:p/>
    <w:p>
      <w:pPr>
        <w:spacing w:before="160" w:after="40"/>
        <w:jc w:val="center"/>
      </w:pPr>
      <w:r>
        <w:rPr>
          <w:b/>
          <w:i w:val="0"/>
          <w:color w:val="550000"/>
          <w:sz w:val="26"/>
        </w:rPr>
        <w:t>ਅੰਮ੍ਰਿਤੁ ਪੀਵੈ ਅਮਰੁ ਸੋ ਹੋਇ ॥</w:t>
      </w:r>
    </w:p>
    <w:p>
      <w:pPr>
        <w:spacing w:after="60"/>
        <w:jc w:val="center"/>
      </w:pPr>
      <w:r>
        <w:rPr>
          <w:b w:val="0"/>
          <w:i/>
          <w:color w:val="444444"/>
          <w:sz w:val="20"/>
        </w:rPr>
        <w:t>amrit pīvai amar so hoi ॥</w:t>
      </w:r>
    </w:p>
    <w:p>
      <w:pPr>
        <w:spacing w:after="200"/>
        <w:jc w:val="center"/>
      </w:pPr>
      <w:r>
        <w:rPr>
          <w:b w:val="0"/>
          <w:i w:val="0"/>
          <w:color w:val="006000"/>
          <w:sz w:val="22"/>
        </w:rPr>
        <w:t>и тот, кто вкушает его, пьёт нектар Имени и становится бессмертным.</w:t>
      </w:r>
    </w:p>
    <w:p/>
    <w:p>
      <w:pPr>
        <w:spacing w:before="160" w:after="40"/>
        <w:jc w:val="center"/>
      </w:pPr>
      <w:r>
        <w:rPr>
          <w:b/>
          <w:i w:val="0"/>
          <w:color w:val="550000"/>
          <w:sz w:val="26"/>
        </w:rPr>
        <w:t>ਉਸੁ ਪੁਰਖ ਕਾ ਨਾਹੀ ਕਦੇ ਬਿਨਾਸ ॥ ਜਾ ਕੈ ਮਨਿ ਪ੍ਰਗਟੇ ਗੁਨਤਾਸ ॥</w:t>
      </w:r>
    </w:p>
    <w:p>
      <w:pPr>
        <w:spacing w:after="60"/>
        <w:jc w:val="center"/>
      </w:pPr>
      <w:r>
        <w:rPr>
          <w:b w:val="0"/>
          <w:i/>
          <w:color w:val="444444"/>
          <w:sz w:val="20"/>
        </w:rPr>
        <w:t>us purakh kā nāhī kadē binās ॥ jā kai man pragaṭē guntās ॥</w:t>
      </w:r>
    </w:p>
    <w:p>
      <w:pPr>
        <w:spacing w:after="200"/>
        <w:jc w:val="center"/>
      </w:pPr>
      <w:r>
        <w:rPr>
          <w:b w:val="0"/>
          <w:i w:val="0"/>
          <w:color w:val="006000"/>
          <w:sz w:val="22"/>
        </w:rPr>
        <w:t>Тот, в чьём уме раскрывается Бог, сокровищница качеств, никогда не погибает, то есть не становится снова и снова добычей смерти.</w:t>
      </w:r>
    </w:p>
    <w:p/>
    <w:p>
      <w:pPr>
        <w:spacing w:before="160" w:after="40"/>
        <w:jc w:val="center"/>
      </w:pPr>
      <w:r>
        <w:rPr>
          <w:b/>
          <w:i w:val="0"/>
          <w:color w:val="550000"/>
          <w:sz w:val="26"/>
        </w:rPr>
        <w:t>ਆਠ ਪਹਰ ਹਰਿ ਕਾ ਨਾਮੁ ਲੇਇ ॥</w:t>
      </w:r>
    </w:p>
    <w:p>
      <w:pPr>
        <w:spacing w:after="60"/>
        <w:jc w:val="center"/>
      </w:pPr>
      <w:r>
        <w:rPr>
          <w:b w:val="0"/>
          <w:i/>
          <w:color w:val="444444"/>
          <w:sz w:val="20"/>
        </w:rPr>
        <w:t>āṭh pahar har kā nām lēi ॥</w:t>
      </w:r>
    </w:p>
    <w:p>
      <w:pPr>
        <w:spacing w:after="200"/>
        <w:jc w:val="center"/>
      </w:pPr>
      <w:r>
        <w:rPr>
          <w:b w:val="0"/>
          <w:i w:val="0"/>
          <w:color w:val="006000"/>
          <w:sz w:val="22"/>
        </w:rPr>
        <w:t>Сатгуру все восемь пахаров помнит Имя Бога,</w:t>
      </w:r>
    </w:p>
    <w:p/>
    <w:p>
      <w:pPr>
        <w:spacing w:before="160" w:after="40"/>
        <w:jc w:val="center"/>
      </w:pPr>
      <w:r>
        <w:rPr>
          <w:b/>
          <w:i w:val="0"/>
          <w:color w:val="550000"/>
          <w:sz w:val="26"/>
        </w:rPr>
        <w:t>ਸਚੁ ਉਪਦੇਸੁ ਸੇਵਕ ਕਉ ਦੇਇ ॥</w:t>
      </w:r>
    </w:p>
    <w:p>
      <w:pPr>
        <w:spacing w:after="60"/>
        <w:jc w:val="center"/>
      </w:pPr>
      <w:r>
        <w:rPr>
          <w:b w:val="0"/>
          <w:i/>
          <w:color w:val="444444"/>
          <w:sz w:val="20"/>
        </w:rPr>
        <w:t>sach updēs sēvak kau dēi ॥</w:t>
      </w:r>
    </w:p>
    <w:p>
      <w:pPr>
        <w:spacing w:after="200"/>
        <w:jc w:val="center"/>
      </w:pPr>
      <w:r>
        <w:rPr>
          <w:b w:val="0"/>
          <w:i w:val="0"/>
          <w:color w:val="006000"/>
          <w:sz w:val="22"/>
        </w:rPr>
        <w:t>и своему слуге он тоже даёт это истинное наставление.</w:t>
      </w:r>
    </w:p>
    <w:p/>
    <w:p>
      <w:pPr>
        <w:spacing w:before="160" w:after="40"/>
        <w:jc w:val="center"/>
      </w:pPr>
      <w:r>
        <w:rPr>
          <w:b/>
          <w:i w:val="0"/>
          <w:color w:val="550000"/>
          <w:sz w:val="26"/>
        </w:rPr>
        <w:t>ਮੋਹ ਮਾਇਆ ਕੈ ਸੰਗਿ ਨ ਲੇਪੁ ॥</w:t>
      </w:r>
    </w:p>
    <w:p>
      <w:pPr>
        <w:spacing w:after="60"/>
        <w:jc w:val="center"/>
      </w:pPr>
      <w:r>
        <w:rPr>
          <w:b w:val="0"/>
          <w:i/>
          <w:color w:val="444444"/>
          <w:sz w:val="20"/>
        </w:rPr>
        <w:t>moh māiā kai sang na lēp ॥</w:t>
      </w:r>
    </w:p>
    <w:p>
      <w:pPr>
        <w:spacing w:after="200"/>
        <w:jc w:val="center"/>
      </w:pPr>
      <w:r>
        <w:rPr>
          <w:b w:val="0"/>
          <w:i w:val="0"/>
          <w:color w:val="006000"/>
          <w:sz w:val="22"/>
        </w:rPr>
        <w:t>Он никогда не соприкасается с привязанностью к майе,</w:t>
      </w:r>
    </w:p>
    <w:p/>
    <w:p>
      <w:pPr>
        <w:spacing w:before="160" w:after="40"/>
        <w:jc w:val="center"/>
      </w:pPr>
      <w:r>
        <w:rPr>
          <w:b/>
          <w:i w:val="0"/>
          <w:color w:val="550000"/>
          <w:sz w:val="26"/>
        </w:rPr>
        <w:t>ਮਨ ਮਹਿ ਰਾਖੈ ਹਰਿ ਹਰਿ ਏਕੁ ॥</w:t>
      </w:r>
    </w:p>
    <w:p>
      <w:pPr>
        <w:spacing w:after="60"/>
        <w:jc w:val="center"/>
      </w:pPr>
      <w:r>
        <w:rPr>
          <w:b w:val="0"/>
          <w:i/>
          <w:color w:val="444444"/>
          <w:sz w:val="20"/>
        </w:rPr>
        <w:t>man mahi rākhai har har ēk ॥</w:t>
      </w:r>
    </w:p>
    <w:p>
      <w:pPr>
        <w:spacing w:after="200"/>
        <w:jc w:val="center"/>
      </w:pPr>
      <w:r>
        <w:rPr>
          <w:b w:val="0"/>
          <w:i w:val="0"/>
          <w:color w:val="006000"/>
          <w:sz w:val="22"/>
        </w:rPr>
        <w:t>он всегда удерживает в уме одного лишь Бога.</w:t>
      </w:r>
    </w:p>
    <w:p/>
    <w:p>
      <w:pPr>
        <w:spacing w:before="160" w:after="40"/>
        <w:jc w:val="center"/>
      </w:pPr>
      <w:r>
        <w:rPr>
          <w:b/>
          <w:i w:val="0"/>
          <w:color w:val="550000"/>
          <w:sz w:val="26"/>
        </w:rPr>
        <w:t>ਅੰਧਕਾਰ ਦੀਪਕ ਪਰਗਾਸੇ ॥</w:t>
      </w:r>
    </w:p>
    <w:p>
      <w:pPr>
        <w:spacing w:after="60"/>
        <w:jc w:val="center"/>
      </w:pPr>
      <w:r>
        <w:rPr>
          <w:b w:val="0"/>
          <w:i/>
          <w:color w:val="444444"/>
          <w:sz w:val="20"/>
        </w:rPr>
        <w:t>andhkār dīpak pargāsē ॥</w:t>
      </w:r>
    </w:p>
    <w:p>
      <w:pPr>
        <w:spacing w:after="200"/>
        <w:jc w:val="center"/>
      </w:pPr>
      <w:r>
        <w:rPr>
          <w:b w:val="0"/>
          <w:i w:val="0"/>
          <w:color w:val="006000"/>
          <w:sz w:val="22"/>
        </w:rPr>
        <w:t>Внутри того, у кого светит лампа Имени, тьма неведения рассеивается и становится светло,</w:t>
      </w:r>
    </w:p>
    <w:p/>
    <w:p>
      <w:pPr>
        <w:spacing w:before="160" w:after="40"/>
        <w:jc w:val="center"/>
      </w:pPr>
      <w:r>
        <w:rPr>
          <w:b/>
          <w:i w:val="0"/>
          <w:color w:val="550000"/>
          <w:sz w:val="26"/>
        </w:rPr>
        <w:t>ਨਾਨਕ ਭਰਮ ਮੋਹ ਦੁਖ ਤਹ ਤੇ ਨਾਸੇ ॥੬॥</w:t>
      </w:r>
    </w:p>
    <w:p>
      <w:pPr>
        <w:spacing w:after="60"/>
        <w:jc w:val="center"/>
      </w:pPr>
      <w:r>
        <w:rPr>
          <w:b w:val="0"/>
          <w:i/>
          <w:color w:val="444444"/>
          <w:sz w:val="20"/>
        </w:rPr>
        <w:t>Nānak bharam moh dukh tah tē nāsē ॥6॥</w:t>
      </w:r>
    </w:p>
    <w:p>
      <w:pPr>
        <w:spacing w:after="200"/>
        <w:jc w:val="center"/>
      </w:pPr>
      <w:r>
        <w:rPr>
          <w:b w:val="0"/>
          <w:i w:val="0"/>
          <w:color w:val="006000"/>
          <w:sz w:val="22"/>
        </w:rPr>
        <w:t>о Нанак, у него исчезают заблуждения, привязанность и страдания, рождённые ими ॥6॥</w:t>
      </w:r>
    </w:p>
    <w:p/>
    <w:p>
      <w:pPr>
        <w:spacing w:before="160" w:after="40"/>
        <w:jc w:val="center"/>
      </w:pPr>
      <w:r>
        <w:rPr>
          <w:b/>
          <w:i w:val="0"/>
          <w:color w:val="550000"/>
          <w:sz w:val="26"/>
        </w:rPr>
        <w:t>ਤਪਤਿ ਮਾਹਿ ਠਾਢਿ ਵਰਤਾਈ ॥</w:t>
      </w:r>
    </w:p>
    <w:p>
      <w:pPr>
        <w:spacing w:after="60"/>
        <w:jc w:val="center"/>
      </w:pPr>
      <w:r>
        <w:rPr>
          <w:b w:val="0"/>
          <w:i/>
          <w:color w:val="444444"/>
          <w:sz w:val="20"/>
        </w:rPr>
        <w:t>tapat māhi ṭhāḍ varṭāī ॥</w:t>
      </w:r>
    </w:p>
    <w:p>
      <w:pPr>
        <w:spacing w:after="200"/>
        <w:jc w:val="center"/>
      </w:pPr>
      <w:r>
        <w:rPr>
          <w:b w:val="0"/>
          <w:i w:val="0"/>
          <w:color w:val="006000"/>
          <w:sz w:val="22"/>
        </w:rPr>
        <w:t>О брат, через полное наставление Гуру среди жара пороков внутри нас воцарилась прохлада,</w:t>
      </w:r>
    </w:p>
    <w:p/>
    <w:p>
      <w:pPr>
        <w:spacing w:before="160" w:after="40"/>
        <w:jc w:val="center"/>
      </w:pPr>
      <w:r>
        <w:rPr>
          <w:b/>
          <w:i w:val="0"/>
          <w:color w:val="550000"/>
          <w:sz w:val="26"/>
        </w:rPr>
        <w:t>ਅਨਦੁ ਭਇਆ ਦੁਖ ਨਾਠੇ ਭਾਈ ॥</w:t>
      </w:r>
    </w:p>
    <w:p>
      <w:pPr>
        <w:spacing w:after="60"/>
        <w:jc w:val="center"/>
      </w:pPr>
      <w:r>
        <w:rPr>
          <w:b w:val="0"/>
          <w:i/>
          <w:color w:val="444444"/>
          <w:sz w:val="20"/>
        </w:rPr>
        <w:t>anad bhaiā dukh nāṭhē bhāī ॥</w:t>
      </w:r>
    </w:p>
    <w:p>
      <w:pPr>
        <w:spacing w:after="200"/>
        <w:jc w:val="center"/>
      </w:pPr>
      <w:r>
        <w:rPr>
          <w:b w:val="0"/>
          <w:i w:val="0"/>
          <w:color w:val="006000"/>
          <w:sz w:val="22"/>
        </w:rPr>
        <w:t>воцарилась одна лишь радость, страдания исчезли,</w:t>
      </w:r>
    </w:p>
    <w:p/>
    <w:p>
      <w:pPr>
        <w:spacing w:before="160" w:after="40"/>
        <w:jc w:val="center"/>
      </w:pPr>
      <w:r>
        <w:rPr>
          <w:b/>
          <w:i w:val="0"/>
          <w:color w:val="550000"/>
          <w:sz w:val="26"/>
        </w:rPr>
        <w:t>ਜਨਮ ਮਰਨ ਕੇ ਮਿਟੇ ਅੰਦੇਸੇ ॥</w:t>
      </w:r>
    </w:p>
    <w:p>
      <w:pPr>
        <w:spacing w:after="60"/>
        <w:jc w:val="center"/>
      </w:pPr>
      <w:r>
        <w:rPr>
          <w:b w:val="0"/>
          <w:i/>
          <w:color w:val="444444"/>
          <w:sz w:val="20"/>
        </w:rPr>
        <w:t>janam maran kē miṭē andēsē ॥</w:t>
      </w:r>
    </w:p>
    <w:p>
      <w:pPr>
        <w:spacing w:after="200"/>
        <w:jc w:val="center"/>
      </w:pPr>
      <w:r>
        <w:rPr>
          <w:b w:val="0"/>
          <w:i w:val="0"/>
          <w:color w:val="006000"/>
          <w:sz w:val="22"/>
        </w:rPr>
        <w:t>и исчезли страхи и тревоги о рождении и смерти,</w:t>
      </w:r>
    </w:p>
    <w:p/>
    <w:p>
      <w:pPr>
        <w:spacing w:before="160" w:after="40"/>
        <w:jc w:val="center"/>
      </w:pPr>
      <w:r>
        <w:rPr>
          <w:b/>
          <w:i w:val="0"/>
          <w:color w:val="550000"/>
          <w:sz w:val="26"/>
        </w:rPr>
        <w:t>ਸਾਧੂ ਕੇ ਪੂਰਨ ਉਪਦੇਸੇ ॥</w:t>
      </w:r>
    </w:p>
    <w:p>
      <w:pPr>
        <w:spacing w:after="60"/>
        <w:jc w:val="center"/>
      </w:pPr>
      <w:r>
        <w:rPr>
          <w:b w:val="0"/>
          <w:i/>
          <w:color w:val="444444"/>
          <w:sz w:val="20"/>
        </w:rPr>
        <w:t>sādhū kē pūran updēsē ॥</w:t>
      </w:r>
    </w:p>
    <w:p>
      <w:pPr>
        <w:spacing w:after="200"/>
        <w:jc w:val="center"/>
      </w:pPr>
      <w:r>
        <w:rPr>
          <w:b w:val="0"/>
          <w:i w:val="0"/>
          <w:color w:val="006000"/>
          <w:sz w:val="22"/>
        </w:rPr>
        <w:t>это произошло только благодаря наставлению Гуру.</w:t>
      </w:r>
    </w:p>
    <w:p/>
    <w:p>
      <w:pPr>
        <w:spacing w:before="160" w:after="40"/>
        <w:jc w:val="center"/>
      </w:pPr>
      <w:r>
        <w:rPr>
          <w:b/>
          <w:i w:val="0"/>
          <w:color w:val="550000"/>
          <w:sz w:val="26"/>
        </w:rPr>
        <w:t>ਭਉ ਚੂਕਾ ਨਿਰਭਉ ਹੋਇ ਬਸੇ ॥</w:t>
      </w:r>
    </w:p>
    <w:p>
      <w:pPr>
        <w:spacing w:after="60"/>
        <w:jc w:val="center"/>
      </w:pPr>
      <w:r>
        <w:rPr>
          <w:b w:val="0"/>
          <w:i/>
          <w:color w:val="444444"/>
          <w:sz w:val="20"/>
        </w:rPr>
        <w:t>bhau chūkā nirbhau hoi basē ॥</w:t>
      </w:r>
    </w:p>
    <w:p>
      <w:pPr>
        <w:spacing w:after="200"/>
        <w:jc w:val="center"/>
      </w:pPr>
      <w:r>
        <w:rPr>
          <w:b w:val="0"/>
          <w:i w:val="0"/>
          <w:color w:val="006000"/>
          <w:sz w:val="22"/>
        </w:rPr>
        <w:t>Весь страх исчез, теперь мы живём бесстрашно,</w:t>
      </w:r>
    </w:p>
    <w:p/>
    <w:p>
      <w:pPr>
        <w:spacing w:before="160" w:after="40"/>
        <w:jc w:val="center"/>
      </w:pPr>
      <w:r>
        <w:rPr>
          <w:b/>
          <w:i w:val="0"/>
          <w:color w:val="550000"/>
          <w:sz w:val="26"/>
        </w:rPr>
        <w:t>ਸਗਲ ਬਿਆਧਿ ਮਨ ਤੇ ਖੈ ਨਸੇ ॥</w:t>
      </w:r>
    </w:p>
    <w:p>
      <w:pPr>
        <w:spacing w:after="60"/>
        <w:jc w:val="center"/>
      </w:pPr>
      <w:r>
        <w:rPr>
          <w:b w:val="0"/>
          <w:i/>
          <w:color w:val="444444"/>
          <w:sz w:val="20"/>
        </w:rPr>
        <w:t>sagal biādh man tē khai nasē ॥</w:t>
      </w:r>
    </w:p>
    <w:p>
      <w:pPr>
        <w:spacing w:after="200"/>
        <w:jc w:val="center"/>
      </w:pPr>
      <w:r>
        <w:rPr>
          <w:b w:val="0"/>
          <w:i w:val="0"/>
          <w:color w:val="006000"/>
          <w:sz w:val="22"/>
        </w:rPr>
        <w:t>все болезни уничтожены и ушли из ума.</w:t>
      </w:r>
    </w:p>
    <w:p/>
    <w:p>
      <w:pPr>
        <w:spacing w:before="160" w:after="40"/>
        <w:jc w:val="center"/>
      </w:pPr>
      <w:r>
        <w:rPr>
          <w:b/>
          <w:i w:val="0"/>
          <w:color w:val="550000"/>
          <w:sz w:val="26"/>
        </w:rPr>
        <w:t>ਜਿਸ ਕਾ ਸਾ ਤਿਨਿ ਕਿਰਪਾ ਧਾਰੀ ॥</w:t>
      </w:r>
    </w:p>
    <w:p>
      <w:pPr>
        <w:spacing w:after="60"/>
        <w:jc w:val="center"/>
      </w:pPr>
      <w:r>
        <w:rPr>
          <w:b w:val="0"/>
          <w:i/>
          <w:color w:val="444444"/>
          <w:sz w:val="20"/>
        </w:rPr>
        <w:t>jis kā sā tin kirpā dhārī ॥</w:t>
      </w:r>
    </w:p>
    <w:p>
      <w:pPr>
        <w:spacing w:after="200"/>
        <w:jc w:val="center"/>
      </w:pPr>
      <w:r>
        <w:rPr>
          <w:b w:val="0"/>
          <w:i w:val="0"/>
          <w:color w:val="006000"/>
          <w:sz w:val="22"/>
        </w:rPr>
        <w:t>Тот Гуру, кому мы принадлежали, пролил на нас милость;</w:t>
      </w:r>
    </w:p>
    <w:p/>
    <w:p>
      <w:pPr>
        <w:spacing w:before="160" w:after="40"/>
        <w:jc w:val="center"/>
      </w:pPr>
      <w:r>
        <w:rPr>
          <w:b/>
          <w:i w:val="0"/>
          <w:color w:val="550000"/>
          <w:sz w:val="26"/>
        </w:rPr>
        <w:t>ਸਾਧਸੰਗਿ ਜਪਿ ਨਾਮੁ ਮੁਰਾਰੀ ॥</w:t>
      </w:r>
    </w:p>
    <w:p>
      <w:pPr>
        <w:spacing w:after="60"/>
        <w:jc w:val="center"/>
      </w:pPr>
      <w:r>
        <w:rPr>
          <w:b w:val="0"/>
          <w:i/>
          <w:color w:val="444444"/>
          <w:sz w:val="20"/>
        </w:rPr>
        <w:t>sādhsang jap nām murārī ॥</w:t>
      </w:r>
    </w:p>
    <w:p>
      <w:pPr>
        <w:spacing w:after="200"/>
        <w:jc w:val="center"/>
      </w:pPr>
      <w:r>
        <w:rPr>
          <w:b w:val="0"/>
          <w:i w:val="0"/>
          <w:color w:val="006000"/>
          <w:sz w:val="22"/>
        </w:rPr>
        <w:t>в святом сангате, повторяя Имя Бога,</w:t>
      </w:r>
    </w:p>
    <w:p/>
    <w:p>
      <w:pPr>
        <w:spacing w:before="160" w:after="40"/>
        <w:jc w:val="center"/>
      </w:pPr>
      <w:r>
        <w:rPr>
          <w:b/>
          <w:i w:val="0"/>
          <w:color w:val="550000"/>
          <w:sz w:val="26"/>
        </w:rPr>
        <w:t>ਥਿਤਿ ਪਾਈ ਚੂਕੇ ਭ੍ਰਮ ਗਵਨ ॥</w:t>
      </w:r>
    </w:p>
    <w:p>
      <w:pPr>
        <w:spacing w:after="60"/>
        <w:jc w:val="center"/>
      </w:pPr>
      <w:r>
        <w:rPr>
          <w:b w:val="0"/>
          <w:i/>
          <w:color w:val="444444"/>
          <w:sz w:val="20"/>
        </w:rPr>
        <w:t>thit pāī chūkē bhram gavan ॥</w:t>
      </w:r>
    </w:p>
    <w:p>
      <w:pPr>
        <w:spacing w:after="200"/>
        <w:jc w:val="center"/>
      </w:pPr>
      <w:r>
        <w:rPr>
          <w:b w:val="0"/>
          <w:i w:val="0"/>
          <w:color w:val="006000"/>
          <w:sz w:val="22"/>
        </w:rPr>
        <w:t>мы обрели устойчивость, и наши заблуждения и блуждание прекратились.</w:t>
      </w:r>
    </w:p>
    <w:p/>
    <w:p>
      <w:pPr>
        <w:spacing w:before="160" w:after="40"/>
        <w:jc w:val="center"/>
      </w:pPr>
      <w:r>
        <w:rPr>
          <w:b/>
          <w:i w:val="0"/>
          <w:color w:val="550000"/>
          <w:sz w:val="26"/>
        </w:rPr>
        <w:t>ਸੁਨਿ ਨਾਨਕ ਹਰਿ ਹਰਿ ਜਸੁ ਸ੍ਰਵਨ ॥੭॥</w:t>
      </w:r>
    </w:p>
    <w:p>
      <w:pPr>
        <w:spacing w:after="60"/>
        <w:jc w:val="center"/>
      </w:pPr>
      <w:r>
        <w:rPr>
          <w:b w:val="0"/>
          <w:i/>
          <w:color w:val="444444"/>
          <w:sz w:val="20"/>
        </w:rPr>
        <w:t>sun Nānak har har jas sravan ॥7॥</w:t>
      </w:r>
    </w:p>
    <w:p>
      <w:pPr>
        <w:spacing w:after="200"/>
        <w:jc w:val="center"/>
      </w:pPr>
      <w:r>
        <w:rPr>
          <w:b w:val="0"/>
          <w:i w:val="0"/>
          <w:color w:val="006000"/>
          <w:sz w:val="22"/>
        </w:rPr>
        <w:t>О Нанак, слушая ушами хвалу Бога, мы избавились от этих заблуждений и скитания ॥7॥</w:t>
      </w:r>
    </w:p>
    <w:p/>
    <w:p>
      <w:pPr>
        <w:spacing w:before="160" w:after="40"/>
        <w:jc w:val="center"/>
      </w:pPr>
      <w:r>
        <w:rPr>
          <w:b/>
          <w:i w:val="0"/>
          <w:color w:val="550000"/>
          <w:sz w:val="26"/>
        </w:rPr>
        <w:t>ਨਿਰਗੁਨੁ ਆਪਿ ਸਰਗੁਨੁ ਭੀ ਓਹੀ ॥</w:t>
      </w:r>
    </w:p>
    <w:p>
      <w:pPr>
        <w:spacing w:after="60"/>
        <w:jc w:val="center"/>
      </w:pPr>
      <w:r>
        <w:rPr>
          <w:b w:val="0"/>
          <w:i/>
          <w:color w:val="444444"/>
          <w:sz w:val="20"/>
        </w:rPr>
        <w:t>nirgun āp sargun bhī ohī ॥</w:t>
      </w:r>
    </w:p>
    <w:p>
      <w:pPr>
        <w:spacing w:after="200"/>
        <w:jc w:val="center"/>
      </w:pPr>
      <w:r>
        <w:rPr>
          <w:b w:val="0"/>
          <w:i w:val="0"/>
          <w:color w:val="006000"/>
          <w:sz w:val="22"/>
        </w:rPr>
        <w:t>Он Сам вне трёх качеств майи, и Сам же является формой трёхгунного мира,</w:t>
      </w:r>
    </w:p>
    <w:p/>
    <w:p>
      <w:pPr>
        <w:spacing w:before="160" w:after="40"/>
        <w:jc w:val="center"/>
      </w:pPr>
      <w:r>
        <w:rPr>
          <w:b/>
          <w:i w:val="0"/>
          <w:color w:val="550000"/>
          <w:sz w:val="26"/>
        </w:rPr>
        <w:t>ਕਲਾ ਧਾਰਿ ਜਿਨਿ ਸਗਲੀ ਮੋਹੀ ॥</w:t>
      </w:r>
    </w:p>
    <w:p>
      <w:pPr>
        <w:spacing w:after="60"/>
        <w:jc w:val="center"/>
      </w:pPr>
      <w:r>
        <w:rPr>
          <w:b w:val="0"/>
          <w:i/>
          <w:color w:val="444444"/>
          <w:sz w:val="20"/>
        </w:rPr>
        <w:t>kalā dhār jin saglī mohī ॥</w:t>
      </w:r>
    </w:p>
    <w:p>
      <w:pPr>
        <w:spacing w:after="200"/>
        <w:jc w:val="center"/>
      </w:pPr>
      <w:r>
        <w:rPr>
          <w:b w:val="0"/>
          <w:i w:val="0"/>
          <w:color w:val="006000"/>
          <w:sz w:val="22"/>
        </w:rPr>
        <w:t>это тот Бог, который, утвердив Свою силу, очаровал весь мир.</w:t>
      </w:r>
    </w:p>
    <w:p/>
    <w:p>
      <w:pPr>
        <w:spacing w:before="160" w:after="40"/>
        <w:jc w:val="center"/>
      </w:pPr>
      <w:r>
        <w:rPr>
          <w:b/>
          <w:i w:val="0"/>
          <w:color w:val="550000"/>
          <w:sz w:val="26"/>
        </w:rPr>
        <w:t>ਅਪਨੇ ਚਰਿਤ ਪ੍ਰਭਿ ਆਪਿ ਬਨਾਏ ॥</w:t>
      </w:r>
    </w:p>
    <w:p>
      <w:pPr>
        <w:spacing w:after="60"/>
        <w:jc w:val="center"/>
      </w:pPr>
      <w:r>
        <w:rPr>
          <w:b w:val="0"/>
          <w:i/>
          <w:color w:val="444444"/>
          <w:sz w:val="20"/>
        </w:rPr>
        <w:t>apnē charit prabh āp banāē ॥</w:t>
      </w:r>
    </w:p>
    <w:p>
      <w:pPr>
        <w:spacing w:after="200"/>
        <w:jc w:val="center"/>
      </w:pPr>
      <w:r>
        <w:rPr>
          <w:b w:val="0"/>
          <w:i w:val="0"/>
          <w:color w:val="006000"/>
          <w:sz w:val="22"/>
        </w:rPr>
        <w:t>Бог Сам устроил Свои игры и представления,</w:t>
      </w:r>
    </w:p>
    <w:p/>
    <w:p>
      <w:pPr>
        <w:spacing w:before="160" w:after="40"/>
        <w:jc w:val="center"/>
      </w:pPr>
      <w:r>
        <w:rPr>
          <w:b/>
          <w:i w:val="0"/>
          <w:color w:val="550000"/>
          <w:sz w:val="26"/>
        </w:rPr>
        <w:t>ਅਪੁਨੀ ਕੀਮਤਿ ਆਪੇ ਪਾਏ ॥</w:t>
      </w:r>
    </w:p>
    <w:p>
      <w:pPr>
        <w:spacing w:after="60"/>
        <w:jc w:val="center"/>
      </w:pPr>
      <w:r>
        <w:rPr>
          <w:b w:val="0"/>
          <w:i/>
          <w:color w:val="444444"/>
          <w:sz w:val="20"/>
        </w:rPr>
        <w:t>apunī kīmat āpē pāē ॥</w:t>
      </w:r>
    </w:p>
    <w:p>
      <w:pPr>
        <w:spacing w:after="200"/>
        <w:jc w:val="center"/>
      </w:pPr>
      <w:r>
        <w:rPr>
          <w:b w:val="0"/>
          <w:i w:val="0"/>
          <w:color w:val="006000"/>
          <w:sz w:val="22"/>
        </w:rPr>
        <w:t>и цену Своему величию тоже знает только Сам.</w:t>
      </w:r>
    </w:p>
    <w:p/>
    <w:p>
      <w:pPr>
        <w:spacing w:before="160" w:after="40"/>
        <w:jc w:val="center"/>
      </w:pPr>
      <w:r>
        <w:rPr>
          <w:b/>
          <w:i w:val="0"/>
          <w:color w:val="550000"/>
          <w:sz w:val="26"/>
        </w:rPr>
        <w:t>ਹਰਿ ਬਿਨੁ ਦੂਜਾ ਨਾਹੀ ਕੋਇ ॥</w:t>
      </w:r>
    </w:p>
    <w:p>
      <w:pPr>
        <w:spacing w:after="60"/>
        <w:jc w:val="center"/>
      </w:pPr>
      <w:r>
        <w:rPr>
          <w:b w:val="0"/>
          <w:i/>
          <w:color w:val="444444"/>
          <w:sz w:val="20"/>
        </w:rPr>
        <w:t>har bin dūjā nāhī koi ॥</w:t>
      </w:r>
    </w:p>
    <w:p>
      <w:pPr>
        <w:spacing w:after="200"/>
        <w:jc w:val="center"/>
      </w:pPr>
      <w:r>
        <w:rPr>
          <w:b w:val="0"/>
          <w:i w:val="0"/>
          <w:color w:val="006000"/>
          <w:sz w:val="22"/>
        </w:rPr>
        <w:t>Кроме Бога нет никого другого, подобного Ему,</w:t>
      </w:r>
    </w:p>
    <w:p/>
    <w:p>
      <w:pPr>
        <w:spacing w:before="160" w:after="40"/>
        <w:jc w:val="center"/>
      </w:pPr>
      <w:r>
        <w:rPr>
          <w:b/>
          <w:i w:val="0"/>
          <w:color w:val="550000"/>
          <w:sz w:val="26"/>
        </w:rPr>
        <w:t>ਸਰਬ ਨਿਰੰਤਰਿ ਏਕੋ ਸੋਇ ॥</w:t>
      </w:r>
    </w:p>
    <w:p>
      <w:pPr>
        <w:spacing w:after="60"/>
        <w:jc w:val="center"/>
      </w:pPr>
      <w:r>
        <w:rPr>
          <w:b w:val="0"/>
          <w:i/>
          <w:color w:val="444444"/>
          <w:sz w:val="20"/>
        </w:rPr>
        <w:t>sarab nirantar ēko soi ॥</w:t>
      </w:r>
    </w:p>
    <w:p>
      <w:pPr>
        <w:spacing w:after="200"/>
        <w:jc w:val="center"/>
      </w:pPr>
      <w:r>
        <w:rPr>
          <w:b w:val="0"/>
          <w:i w:val="0"/>
          <w:color w:val="006000"/>
          <w:sz w:val="22"/>
        </w:rPr>
        <w:t>Он Сам присутствует внутри всех.</w:t>
      </w:r>
    </w:p>
    <w:p/>
    <w:p>
      <w:pPr>
        <w:spacing w:before="160" w:after="40"/>
        <w:jc w:val="center"/>
      </w:pPr>
      <w:r>
        <w:rPr>
          <w:b/>
          <w:i w:val="0"/>
          <w:color w:val="550000"/>
          <w:sz w:val="26"/>
        </w:rPr>
        <w:t>ਓਤਿ ਪੋਤਿ ਰਵਿਆ ਰੂਪ ਰੰਗ ॥</w:t>
      </w:r>
    </w:p>
    <w:p>
      <w:pPr>
        <w:spacing w:after="60"/>
        <w:jc w:val="center"/>
      </w:pPr>
      <w:r>
        <w:rPr>
          <w:b w:val="0"/>
          <w:i/>
          <w:color w:val="444444"/>
          <w:sz w:val="20"/>
        </w:rPr>
        <w:t>ot pot raviā rūp rang ॥</w:t>
      </w:r>
    </w:p>
    <w:p>
      <w:pPr>
        <w:spacing w:after="200"/>
        <w:jc w:val="center"/>
      </w:pPr>
      <w:r>
        <w:rPr>
          <w:b w:val="0"/>
          <w:i w:val="0"/>
          <w:color w:val="006000"/>
          <w:sz w:val="22"/>
        </w:rPr>
        <w:t>Подобно основе и утку, Он пронизывает все формы и цвета;</w:t>
      </w:r>
    </w:p>
    <w:p/>
    <w:p>
      <w:pPr>
        <w:spacing w:before="160" w:after="40"/>
        <w:jc w:val="center"/>
      </w:pPr>
      <w:r>
        <w:rPr>
          <w:b/>
          <w:i w:val="0"/>
          <w:color w:val="550000"/>
          <w:sz w:val="26"/>
        </w:rPr>
        <w:t>ਭਏ ਪ੍ਰਗਾਸ ਸਾਧ ਕੈ ਸੰਗ ॥</w:t>
      </w:r>
    </w:p>
    <w:p>
      <w:pPr>
        <w:spacing w:after="60"/>
        <w:jc w:val="center"/>
      </w:pPr>
      <w:r>
        <w:rPr>
          <w:b w:val="0"/>
          <w:i/>
          <w:color w:val="444444"/>
          <w:sz w:val="20"/>
        </w:rPr>
        <w:t>bhaē pragās sādh kai sang ॥</w:t>
      </w:r>
    </w:p>
    <w:p>
      <w:pPr>
        <w:spacing w:after="200"/>
        <w:jc w:val="center"/>
      </w:pPr>
      <w:r>
        <w:rPr>
          <w:b w:val="0"/>
          <w:i w:val="0"/>
          <w:color w:val="006000"/>
          <w:sz w:val="22"/>
        </w:rPr>
        <w:t>это просветление, то есть понимание, раскрывается в сангате Сатгуру.</w:t>
      </w:r>
    </w:p>
    <w:p/>
    <w:p>
      <w:pPr>
        <w:spacing w:before="160" w:after="40"/>
        <w:jc w:val="center"/>
      </w:pPr>
      <w:r>
        <w:rPr>
          <w:b/>
          <w:i w:val="0"/>
          <w:color w:val="550000"/>
          <w:sz w:val="26"/>
        </w:rPr>
        <w:t>ਰਚਿ ਰਚਨਾ ਅਪਨੀ ਕਲ ਧਾਰੀ ॥</w:t>
      </w:r>
    </w:p>
    <w:p>
      <w:pPr>
        <w:spacing w:after="60"/>
        <w:jc w:val="center"/>
      </w:pPr>
      <w:r>
        <w:rPr>
          <w:b w:val="0"/>
          <w:i/>
          <w:color w:val="444444"/>
          <w:sz w:val="20"/>
        </w:rPr>
        <w:t>rach rachnā apnī kal dhārī ॥</w:t>
      </w:r>
    </w:p>
    <w:p>
      <w:pPr>
        <w:spacing w:after="200"/>
        <w:jc w:val="center"/>
      </w:pPr>
      <w:r>
        <w:rPr>
          <w:b w:val="0"/>
          <w:i w:val="0"/>
          <w:color w:val="006000"/>
          <w:sz w:val="22"/>
        </w:rPr>
        <w:t>Создав творение, Бог утвердил в нём Свою силу.</w:t>
      </w:r>
    </w:p>
    <w:p/>
    <w:p>
      <w:pPr>
        <w:spacing w:before="160" w:after="40"/>
        <w:jc w:val="center"/>
      </w:pPr>
      <w:r>
        <w:rPr>
          <w:b/>
          <w:i w:val="0"/>
          <w:color w:val="550000"/>
          <w:sz w:val="26"/>
        </w:rPr>
        <w:t>ਅਨਿਕ ਬਾਰ ਨਾਨਕ ਬਲਿਹਾਰੀ ॥੮॥੧੮॥</w:t>
      </w:r>
    </w:p>
    <w:p>
      <w:pPr>
        <w:spacing w:after="60"/>
        <w:jc w:val="center"/>
      </w:pPr>
      <w:r>
        <w:rPr>
          <w:b w:val="0"/>
          <w:i/>
          <w:color w:val="444444"/>
          <w:sz w:val="20"/>
        </w:rPr>
        <w:t>anik bār Nānak balihārī ॥8॥18॥</w:t>
      </w:r>
    </w:p>
    <w:p>
      <w:pPr>
        <w:spacing w:after="200"/>
        <w:jc w:val="center"/>
      </w:pPr>
      <w:r>
        <w:rPr>
          <w:b w:val="0"/>
          <w:i w:val="0"/>
          <w:color w:val="006000"/>
          <w:sz w:val="22"/>
        </w:rPr>
        <w:t>О Нанак, я многократно приношу себя в жертву такому Богу ॥8॥18॥</w:t>
      </w:r>
    </w:p>
    <w:p/>
    <w:p>
      <w:pPr>
        <w:spacing w:before="360" w:after="200"/>
        <w:jc w:val="center"/>
      </w:pPr>
      <w:r>
        <w:rPr>
          <w:b/>
          <w:color w:val="222222"/>
          <w:sz w:val="26"/>
        </w:rPr>
        <w:t>АНГ 288</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ਸਾਥਿ ਨ ਚਾਲੈ ਬਿਨੁ ਭਜਨ ਬਿਖਿਆ ਸਗਲੀ ਛਾਰੁ ॥</w:t>
      </w:r>
    </w:p>
    <w:p>
      <w:pPr>
        <w:spacing w:after="60"/>
        <w:jc w:val="center"/>
      </w:pPr>
      <w:r>
        <w:rPr>
          <w:b w:val="0"/>
          <w:i/>
          <w:color w:val="444444"/>
          <w:sz w:val="20"/>
        </w:rPr>
        <w:t>sāth na chālai bin bhajan bikhiā saglī chhār</w:t>
      </w:r>
    </w:p>
    <w:p>
      <w:pPr>
        <w:spacing w:after="200"/>
        <w:jc w:val="center"/>
      </w:pPr>
      <w:r>
        <w:rPr>
          <w:b w:val="0"/>
          <w:i w:val="0"/>
          <w:color w:val="006000"/>
          <w:sz w:val="22"/>
        </w:rPr>
        <w:t>Без бхаджана Господа ничто иное не идёт с человеком вместе; вся майя, которую человек продолжает наживать, при уходе из мира для него — словно пепел.</w:t>
      </w:r>
    </w:p>
    <w:p/>
    <w:p>
      <w:pPr>
        <w:spacing w:before="160" w:after="40"/>
        <w:jc w:val="center"/>
      </w:pPr>
      <w:r>
        <w:rPr>
          <w:b/>
          <w:i w:val="0"/>
          <w:color w:val="550000"/>
          <w:sz w:val="26"/>
        </w:rPr>
        <w:t>ਹਰਿ ਹਰਿ ਨਾਮੁ ਕਮਾਵਨਾ ਨਾਨਕ ਇਹੁ ਧਨੁ ਸਾਰੁ ॥੧॥</w:t>
      </w:r>
    </w:p>
    <w:p>
      <w:pPr>
        <w:spacing w:after="60"/>
        <w:jc w:val="center"/>
      </w:pPr>
      <w:r>
        <w:rPr>
          <w:b w:val="0"/>
          <w:i/>
          <w:color w:val="444444"/>
          <w:sz w:val="20"/>
        </w:rPr>
        <w:t>har har nām kamāvnā Nānak ih dhan sār ||1||</w:t>
      </w:r>
    </w:p>
    <w:p>
      <w:pPr>
        <w:spacing w:after="200"/>
        <w:jc w:val="center"/>
      </w:pPr>
      <w:r>
        <w:rPr>
          <w:b w:val="0"/>
          <w:i w:val="0"/>
          <w:color w:val="006000"/>
          <w:sz w:val="22"/>
        </w:rPr>
        <w:t>О Нанак! Зарабатывать имя Акаал Пуракха, то есть жить в симране, — это и есть лучшее богатство; именно оно остаётся с человеком.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ਸੰਤ ਜਨਾ ਮਿਲਿ ਕਰਹੁ ਬੀਚਾਰੁ ॥</w:t>
      </w:r>
    </w:p>
    <w:p>
      <w:pPr>
        <w:spacing w:after="60"/>
        <w:jc w:val="center"/>
      </w:pPr>
      <w:r>
        <w:rPr>
          <w:b w:val="0"/>
          <w:i/>
          <w:color w:val="444444"/>
          <w:sz w:val="20"/>
        </w:rPr>
        <w:t>sant janā mil karahu bīchār</w:t>
      </w:r>
    </w:p>
    <w:p>
      <w:pPr>
        <w:spacing w:after="200"/>
        <w:jc w:val="center"/>
      </w:pPr>
      <w:r>
        <w:rPr>
          <w:b w:val="0"/>
          <w:i w:val="0"/>
          <w:color w:val="006000"/>
          <w:sz w:val="22"/>
        </w:rPr>
        <w:t>Соединяясь со святыми, размышляйте о качествах Господа,</w:t>
      </w:r>
    </w:p>
    <w:p/>
    <w:p>
      <w:pPr>
        <w:spacing w:before="160" w:after="40"/>
        <w:jc w:val="center"/>
      </w:pPr>
      <w:r>
        <w:rPr>
          <w:b/>
          <w:i w:val="0"/>
          <w:color w:val="550000"/>
          <w:sz w:val="26"/>
        </w:rPr>
        <w:t>ਏਕੁ ਸਿਮਰਿ ਨਾਮ ਆਧਾਰੁ ॥</w:t>
      </w:r>
    </w:p>
    <w:p>
      <w:pPr>
        <w:spacing w:after="60"/>
        <w:jc w:val="center"/>
      </w:pPr>
      <w:r>
        <w:rPr>
          <w:b w:val="0"/>
          <w:i/>
          <w:color w:val="444444"/>
          <w:sz w:val="20"/>
        </w:rPr>
        <w:t>ek simar nām ādhār</w:t>
      </w:r>
    </w:p>
    <w:p>
      <w:pPr>
        <w:spacing w:after="200"/>
        <w:jc w:val="center"/>
      </w:pPr>
      <w:r>
        <w:rPr>
          <w:b w:val="0"/>
          <w:i w:val="0"/>
          <w:color w:val="006000"/>
          <w:sz w:val="22"/>
        </w:rPr>
        <w:t>помните одного Господа и примите опору Его Имени.</w:t>
      </w:r>
    </w:p>
    <w:p/>
    <w:p>
      <w:pPr>
        <w:spacing w:before="160" w:after="40"/>
        <w:jc w:val="center"/>
      </w:pPr>
      <w:r>
        <w:rPr>
          <w:b/>
          <w:i w:val="0"/>
          <w:color w:val="550000"/>
          <w:sz w:val="26"/>
        </w:rPr>
        <w:t>ਅਵਰਿ ਉਪਾਵ ਸਭਿ ਮੀਤ ਬਿਸਾਰਹੁ ॥</w:t>
      </w:r>
    </w:p>
    <w:p>
      <w:pPr>
        <w:spacing w:after="60"/>
        <w:jc w:val="center"/>
      </w:pPr>
      <w:r>
        <w:rPr>
          <w:b w:val="0"/>
          <w:i/>
          <w:color w:val="444444"/>
          <w:sz w:val="20"/>
        </w:rPr>
        <w:t>avar upāv sabh mīt bisārahu</w:t>
      </w:r>
    </w:p>
    <w:p>
      <w:pPr>
        <w:spacing w:after="200"/>
        <w:jc w:val="center"/>
      </w:pPr>
      <w:r>
        <w:rPr>
          <w:b w:val="0"/>
          <w:i w:val="0"/>
          <w:color w:val="006000"/>
          <w:sz w:val="22"/>
        </w:rPr>
        <w:t>О друг! Оставь все прочие средства,</w:t>
      </w:r>
    </w:p>
    <w:p/>
    <w:p>
      <w:pPr>
        <w:spacing w:before="160" w:after="40"/>
        <w:jc w:val="center"/>
      </w:pPr>
      <w:r>
        <w:rPr>
          <w:b/>
          <w:i w:val="0"/>
          <w:color w:val="550000"/>
          <w:sz w:val="26"/>
        </w:rPr>
        <w:t>ਚਰਨ ਕਮਲ ਰਿਦ ਮਹਿ ਉਰਿ ਧਾਰਹੁ ॥</w:t>
      </w:r>
    </w:p>
    <w:p>
      <w:pPr>
        <w:spacing w:after="60"/>
        <w:jc w:val="center"/>
      </w:pPr>
      <w:r>
        <w:rPr>
          <w:b w:val="0"/>
          <w:i/>
          <w:color w:val="444444"/>
          <w:sz w:val="20"/>
        </w:rPr>
        <w:t>charan kamal rid mahi ur dhārahu</w:t>
      </w:r>
    </w:p>
    <w:p>
      <w:pPr>
        <w:spacing w:after="200"/>
        <w:jc w:val="center"/>
      </w:pPr>
      <w:r>
        <w:rPr>
          <w:b w:val="0"/>
          <w:i w:val="0"/>
          <w:color w:val="006000"/>
          <w:sz w:val="22"/>
        </w:rPr>
        <w:t>и утверди в сердце лотосоподобные стопы Господа.</w:t>
      </w:r>
    </w:p>
    <w:p/>
    <w:p>
      <w:pPr>
        <w:spacing w:before="160" w:after="40"/>
        <w:jc w:val="center"/>
      </w:pPr>
      <w:r>
        <w:rPr>
          <w:b/>
          <w:i w:val="0"/>
          <w:color w:val="550000"/>
          <w:sz w:val="26"/>
        </w:rPr>
        <w:t>ਕਰਨ ਕਾਰਨ ਸੋ ਪ੍ਰਭੁ ਸਮਰਥੁ ॥</w:t>
      </w:r>
    </w:p>
    <w:p>
      <w:pPr>
        <w:spacing w:after="60"/>
        <w:jc w:val="center"/>
      </w:pPr>
      <w:r>
        <w:rPr>
          <w:b w:val="0"/>
          <w:i/>
          <w:color w:val="444444"/>
          <w:sz w:val="20"/>
        </w:rPr>
        <w:t>karan kāran so prabh samrath</w:t>
      </w:r>
    </w:p>
    <w:p>
      <w:pPr>
        <w:spacing w:after="200"/>
        <w:jc w:val="center"/>
      </w:pPr>
      <w:r>
        <w:rPr>
          <w:b w:val="0"/>
          <w:i w:val="0"/>
          <w:color w:val="006000"/>
          <w:sz w:val="22"/>
        </w:rPr>
        <w:t>Тот Господь имеет силу Сам всё делать и побуждать живых существ делать,</w:t>
      </w:r>
    </w:p>
    <w:p/>
    <w:p>
      <w:pPr>
        <w:spacing w:before="160" w:after="40"/>
        <w:jc w:val="center"/>
      </w:pPr>
      <w:r>
        <w:rPr>
          <w:b/>
          <w:i w:val="0"/>
          <w:color w:val="550000"/>
          <w:sz w:val="26"/>
        </w:rPr>
        <w:t>ਦ੍ਰਿੜੁ ਕਰਿ ਗਹਹੁ ਨਾਮੁ ਹਰਿ ਵਥੁ ॥</w:t>
      </w:r>
    </w:p>
    <w:p>
      <w:pPr>
        <w:spacing w:after="60"/>
        <w:jc w:val="center"/>
      </w:pPr>
      <w:r>
        <w:rPr>
          <w:b w:val="0"/>
          <w:i/>
          <w:color w:val="444444"/>
          <w:sz w:val="20"/>
        </w:rPr>
        <w:t>driṛh kar gahahu nām har vath</w:t>
      </w:r>
    </w:p>
    <w:p>
      <w:pPr>
        <w:spacing w:after="200"/>
        <w:jc w:val="center"/>
      </w:pPr>
      <w:r>
        <w:rPr>
          <w:b w:val="0"/>
          <w:i w:val="0"/>
          <w:color w:val="006000"/>
          <w:sz w:val="22"/>
        </w:rPr>
        <w:t>крепко ухватись и сбереги прекрасный дар — Имя этого Господа.</w:t>
      </w:r>
    </w:p>
    <w:p/>
    <w:p>
      <w:pPr>
        <w:spacing w:before="160" w:after="40"/>
        <w:jc w:val="center"/>
      </w:pPr>
      <w:r>
        <w:rPr>
          <w:b/>
          <w:i w:val="0"/>
          <w:color w:val="550000"/>
          <w:sz w:val="26"/>
        </w:rPr>
        <w:t>ਇਹੁ ਧਨੁ ਸੰਚਹੁ ਹੋਵਹੁ ਭਗਵੰਤ ॥</w:t>
      </w:r>
    </w:p>
    <w:p>
      <w:pPr>
        <w:spacing w:after="60"/>
        <w:jc w:val="center"/>
      </w:pPr>
      <w:r>
        <w:rPr>
          <w:b w:val="0"/>
          <w:i/>
          <w:color w:val="444444"/>
          <w:sz w:val="20"/>
        </w:rPr>
        <w:t>ih dhan sanchahu hovahu bhagvant</w:t>
      </w:r>
    </w:p>
    <w:p>
      <w:pPr>
        <w:spacing w:after="200"/>
        <w:jc w:val="center"/>
      </w:pPr>
      <w:r>
        <w:rPr>
          <w:b w:val="0"/>
          <w:i w:val="0"/>
          <w:color w:val="006000"/>
          <w:sz w:val="22"/>
        </w:rPr>
        <w:t>О брат! Собирай это богатство Имени и стань удачливым,</w:t>
      </w:r>
    </w:p>
    <w:p/>
    <w:p>
      <w:pPr>
        <w:spacing w:before="160" w:after="40"/>
        <w:jc w:val="center"/>
      </w:pPr>
      <w:r>
        <w:rPr>
          <w:b/>
          <w:i w:val="0"/>
          <w:color w:val="550000"/>
          <w:sz w:val="26"/>
        </w:rPr>
        <w:t>ਸੰਤ ਜਨਾ ਕਾ ਨਿਰਮਲ ਮੰਤ ॥</w:t>
      </w:r>
    </w:p>
    <w:p>
      <w:pPr>
        <w:spacing w:after="60"/>
        <w:jc w:val="center"/>
      </w:pPr>
      <w:r>
        <w:rPr>
          <w:b w:val="0"/>
          <w:i/>
          <w:color w:val="444444"/>
          <w:sz w:val="20"/>
        </w:rPr>
        <w:t>sant janā kā nirmal mant</w:t>
      </w:r>
    </w:p>
    <w:p>
      <w:pPr>
        <w:spacing w:after="200"/>
        <w:jc w:val="center"/>
      </w:pPr>
      <w:r>
        <w:rPr>
          <w:b w:val="0"/>
          <w:i w:val="0"/>
          <w:color w:val="006000"/>
          <w:sz w:val="22"/>
        </w:rPr>
        <w:t>таково чистое наставление святых.</w:t>
      </w:r>
    </w:p>
    <w:p/>
    <w:p>
      <w:pPr>
        <w:spacing w:before="160" w:after="40"/>
        <w:jc w:val="center"/>
      </w:pPr>
      <w:r>
        <w:rPr>
          <w:b/>
          <w:i w:val="0"/>
          <w:color w:val="550000"/>
          <w:sz w:val="26"/>
        </w:rPr>
        <w:t>ਏਕ ਆਸ ਰਾਖਹੁ ਮਨ ਮਾਹਿ ॥</w:t>
      </w:r>
    </w:p>
    <w:p>
      <w:pPr>
        <w:spacing w:after="60"/>
        <w:jc w:val="center"/>
      </w:pPr>
      <w:r>
        <w:rPr>
          <w:b w:val="0"/>
          <w:i/>
          <w:color w:val="444444"/>
          <w:sz w:val="20"/>
        </w:rPr>
        <w:t>ek ās rākhahu man māhi</w:t>
      </w:r>
    </w:p>
    <w:p>
      <w:pPr>
        <w:spacing w:after="200"/>
        <w:jc w:val="center"/>
      </w:pPr>
      <w:r>
        <w:rPr>
          <w:b w:val="0"/>
          <w:i w:val="0"/>
          <w:color w:val="006000"/>
          <w:sz w:val="22"/>
        </w:rPr>
        <w:t>Держи в уме одну надежду — на Господа,</w:t>
      </w:r>
    </w:p>
    <w:p/>
    <w:p>
      <w:pPr>
        <w:spacing w:before="160" w:after="40"/>
        <w:jc w:val="center"/>
      </w:pPr>
      <w:r>
        <w:rPr>
          <w:b/>
          <w:i w:val="0"/>
          <w:color w:val="550000"/>
          <w:sz w:val="26"/>
        </w:rPr>
        <w:t>ਸਰਬ ਰੋਗ ਨਾਨਕ ਮਿਟਿ ਜਾਹਿ ॥੧॥</w:t>
      </w:r>
    </w:p>
    <w:p>
      <w:pPr>
        <w:spacing w:after="60"/>
        <w:jc w:val="center"/>
      </w:pPr>
      <w:r>
        <w:rPr>
          <w:b w:val="0"/>
          <w:i/>
          <w:color w:val="444444"/>
          <w:sz w:val="20"/>
        </w:rPr>
        <w:t>sarab rog Nānak miṭ jāhi ||1||</w:t>
      </w:r>
    </w:p>
    <w:p>
      <w:pPr>
        <w:spacing w:after="200"/>
        <w:jc w:val="center"/>
      </w:pPr>
      <w:r>
        <w:rPr>
          <w:b w:val="0"/>
          <w:i w:val="0"/>
          <w:color w:val="006000"/>
          <w:sz w:val="22"/>
        </w:rPr>
        <w:t>тогда, о Нанак, все болезни исчезнут. ॥1॥</w:t>
      </w:r>
    </w:p>
    <w:p/>
    <w:p>
      <w:pPr>
        <w:spacing w:before="160" w:after="40"/>
        <w:jc w:val="center"/>
      </w:pPr>
      <w:r>
        <w:rPr>
          <w:b/>
          <w:i w:val="0"/>
          <w:color w:val="550000"/>
          <w:sz w:val="26"/>
        </w:rPr>
        <w:t>ਜਿਸੁ ਧਨ ਕਉ ਚਾਰਿ ਕੁੰਟ ਉਠਿ ਧਾਵਹਿ ॥</w:t>
      </w:r>
    </w:p>
    <w:p>
      <w:pPr>
        <w:spacing w:after="60"/>
        <w:jc w:val="center"/>
      </w:pPr>
      <w:r>
        <w:rPr>
          <w:b w:val="0"/>
          <w:i/>
          <w:color w:val="444444"/>
          <w:sz w:val="20"/>
        </w:rPr>
        <w:t>jis dhan kau chār kunṭ uṭh dhāvahi</w:t>
      </w:r>
    </w:p>
    <w:p>
      <w:pPr>
        <w:spacing w:after="200"/>
        <w:jc w:val="center"/>
      </w:pPr>
      <w:r>
        <w:rPr>
          <w:b w:val="0"/>
          <w:i w:val="0"/>
          <w:color w:val="006000"/>
          <w:sz w:val="22"/>
        </w:rPr>
        <w:t>О друг! Ради того богатства, за которым ты вскакиваешь и бежишь во все четыре стороны,</w:t>
      </w:r>
    </w:p>
    <w:p/>
    <w:p>
      <w:pPr>
        <w:spacing w:before="160" w:after="40"/>
        <w:jc w:val="center"/>
      </w:pPr>
      <w:r>
        <w:rPr>
          <w:b/>
          <w:i w:val="0"/>
          <w:color w:val="550000"/>
          <w:sz w:val="26"/>
        </w:rPr>
        <w:t>ਸੋ ਧਨੁ ਹਰਿ ਸੇਵਾ ਤੇ ਪਾਵਹਿ ॥</w:t>
      </w:r>
    </w:p>
    <w:p>
      <w:pPr>
        <w:spacing w:after="60"/>
        <w:jc w:val="center"/>
      </w:pPr>
      <w:r>
        <w:rPr>
          <w:b w:val="0"/>
          <w:i/>
          <w:color w:val="444444"/>
          <w:sz w:val="20"/>
        </w:rPr>
        <w:t>so dhan har sevā te pāvahi</w:t>
      </w:r>
    </w:p>
    <w:p>
      <w:pPr>
        <w:spacing w:after="200"/>
        <w:jc w:val="center"/>
      </w:pPr>
      <w:r>
        <w:rPr>
          <w:b w:val="0"/>
          <w:i w:val="0"/>
          <w:color w:val="006000"/>
          <w:sz w:val="22"/>
        </w:rPr>
        <w:t>это богатство ты получишь через служение Господу.</w:t>
      </w:r>
    </w:p>
    <w:p/>
    <w:p>
      <w:pPr>
        <w:spacing w:before="160" w:after="40"/>
        <w:jc w:val="center"/>
      </w:pPr>
      <w:r>
        <w:rPr>
          <w:b/>
          <w:i w:val="0"/>
          <w:color w:val="550000"/>
          <w:sz w:val="26"/>
        </w:rPr>
        <w:t>ਜਿਸੁ ਸੁਖ ਕਉ ਨਿਤ ਬਾਛਹਿ ਮੀਤ ॥</w:t>
      </w:r>
    </w:p>
    <w:p>
      <w:pPr>
        <w:spacing w:after="60"/>
        <w:jc w:val="center"/>
      </w:pPr>
      <w:r>
        <w:rPr>
          <w:b w:val="0"/>
          <w:i/>
          <w:color w:val="444444"/>
          <w:sz w:val="20"/>
        </w:rPr>
        <w:t>jis sukh kau nit bāchhahi mīt</w:t>
      </w:r>
    </w:p>
    <w:p>
      <w:pPr>
        <w:spacing w:after="200"/>
        <w:jc w:val="center"/>
      </w:pPr>
      <w:r>
        <w:rPr>
          <w:b w:val="0"/>
          <w:i w:val="0"/>
          <w:color w:val="006000"/>
          <w:sz w:val="22"/>
        </w:rPr>
        <w:t>О друг! То счастье, которого ты всегда жаждешь,</w:t>
      </w:r>
    </w:p>
    <w:p/>
    <w:p>
      <w:pPr>
        <w:spacing w:before="160" w:after="40"/>
        <w:jc w:val="center"/>
      </w:pPr>
      <w:r>
        <w:rPr>
          <w:b/>
          <w:i w:val="0"/>
          <w:color w:val="550000"/>
          <w:sz w:val="26"/>
        </w:rPr>
        <w:t>ਸੋ ਸੁਖੁ ਸਾਧੂ ਸੰਗਿ ਪਰੀਤਿ ॥</w:t>
      </w:r>
    </w:p>
    <w:p>
      <w:pPr>
        <w:spacing w:after="60"/>
        <w:jc w:val="center"/>
      </w:pPr>
      <w:r>
        <w:rPr>
          <w:b w:val="0"/>
          <w:i/>
          <w:color w:val="444444"/>
          <w:sz w:val="20"/>
        </w:rPr>
        <w:t>so sukh sādhū sang parīt</w:t>
      </w:r>
    </w:p>
    <w:p>
      <w:pPr>
        <w:spacing w:after="200"/>
        <w:jc w:val="center"/>
      </w:pPr>
      <w:r>
        <w:rPr>
          <w:b w:val="0"/>
          <w:i w:val="0"/>
          <w:color w:val="006000"/>
          <w:sz w:val="22"/>
        </w:rPr>
        <w:t>это счастье приходит через любовь в обществе святых.</w:t>
      </w:r>
    </w:p>
    <w:p/>
    <w:p>
      <w:pPr>
        <w:spacing w:before="160" w:after="40"/>
        <w:jc w:val="center"/>
      </w:pPr>
      <w:r>
        <w:rPr>
          <w:b/>
          <w:i w:val="0"/>
          <w:color w:val="550000"/>
          <w:sz w:val="26"/>
        </w:rPr>
        <w:t>ਜਿਸੁ ਸੋਭਾ ਕਉ ਕਰਹਿ ਭਲੀ ਕਰਨੀ ॥</w:t>
      </w:r>
    </w:p>
    <w:p>
      <w:pPr>
        <w:spacing w:after="60"/>
        <w:jc w:val="center"/>
      </w:pPr>
      <w:r>
        <w:rPr>
          <w:b w:val="0"/>
          <w:i/>
          <w:color w:val="444444"/>
          <w:sz w:val="20"/>
        </w:rPr>
        <w:t>jis sobhā kau karahi bhalī karnī</w:t>
      </w:r>
    </w:p>
    <w:p>
      <w:pPr>
        <w:spacing w:after="200"/>
        <w:jc w:val="center"/>
      </w:pPr>
      <w:r>
        <w:rPr>
          <w:b w:val="0"/>
          <w:i w:val="0"/>
          <w:color w:val="006000"/>
          <w:sz w:val="22"/>
        </w:rPr>
        <w:t>Ради той славы, ради которой ты совершаешь добрые дела,</w:t>
      </w:r>
    </w:p>
    <w:p/>
    <w:p>
      <w:pPr>
        <w:spacing w:before="160" w:after="40"/>
        <w:jc w:val="center"/>
      </w:pPr>
      <w:r>
        <w:rPr>
          <w:b/>
          <w:i w:val="0"/>
          <w:color w:val="550000"/>
          <w:sz w:val="26"/>
        </w:rPr>
        <w:t>ਸਾ ਸੋਭਾ ਭਜੁ ਹਰਿ ਕੀ ਸਰਨੀ ॥</w:t>
      </w:r>
    </w:p>
    <w:p>
      <w:pPr>
        <w:spacing w:after="60"/>
        <w:jc w:val="center"/>
      </w:pPr>
      <w:r>
        <w:rPr>
          <w:b w:val="0"/>
          <w:i/>
          <w:color w:val="444444"/>
          <w:sz w:val="20"/>
        </w:rPr>
        <w:t>sā sobhā bhaj har kī sarnī</w:t>
      </w:r>
    </w:p>
    <w:p>
      <w:pPr>
        <w:spacing w:after="200"/>
        <w:jc w:val="center"/>
      </w:pPr>
      <w:r>
        <w:rPr>
          <w:b w:val="0"/>
          <w:i w:val="0"/>
          <w:color w:val="006000"/>
          <w:sz w:val="22"/>
        </w:rPr>
        <w:t>чтобы обрести её, приди в прибежище Акаал Пуракха.</w:t>
      </w:r>
    </w:p>
    <w:p/>
    <w:p>
      <w:pPr>
        <w:spacing w:before="160" w:after="40"/>
        <w:jc w:val="center"/>
      </w:pPr>
      <w:r>
        <w:rPr>
          <w:b/>
          <w:i w:val="0"/>
          <w:color w:val="550000"/>
          <w:sz w:val="26"/>
        </w:rPr>
        <w:t>ਅਨਿਕ ਉਪਾਵੀ ਰੋਗੁ ਨ ਜਾਇ ॥</w:t>
      </w:r>
    </w:p>
    <w:p>
      <w:pPr>
        <w:spacing w:after="60"/>
        <w:jc w:val="center"/>
      </w:pPr>
      <w:r>
        <w:rPr>
          <w:b w:val="0"/>
          <w:i/>
          <w:color w:val="444444"/>
          <w:sz w:val="20"/>
        </w:rPr>
        <w:t>anik upāvī rog na jāi</w:t>
      </w:r>
    </w:p>
    <w:p>
      <w:pPr>
        <w:spacing w:after="200"/>
        <w:jc w:val="center"/>
      </w:pPr>
      <w:r>
        <w:rPr>
          <w:b w:val="0"/>
          <w:i w:val="0"/>
          <w:color w:val="006000"/>
          <w:sz w:val="22"/>
        </w:rPr>
        <w:t>Та болезнь Хоумэ не уходит множеством уловок,</w:t>
      </w:r>
    </w:p>
    <w:p/>
    <w:p>
      <w:pPr>
        <w:spacing w:before="160" w:after="40"/>
        <w:jc w:val="center"/>
      </w:pPr>
      <w:r>
        <w:rPr>
          <w:b/>
          <w:i w:val="0"/>
          <w:color w:val="550000"/>
          <w:sz w:val="26"/>
        </w:rPr>
        <w:t>ਰੋਗੁ ਮਿਟੈ ਹਰਿ ਅਵਖਧੁ ਲਾਇ ॥</w:t>
      </w:r>
    </w:p>
    <w:p>
      <w:pPr>
        <w:spacing w:after="60"/>
        <w:jc w:val="center"/>
      </w:pPr>
      <w:r>
        <w:rPr>
          <w:b w:val="0"/>
          <w:i/>
          <w:color w:val="444444"/>
          <w:sz w:val="20"/>
        </w:rPr>
        <w:t>rog miṭai har avkhaḍh lāi</w:t>
      </w:r>
    </w:p>
    <w:p>
      <w:pPr>
        <w:spacing w:after="200"/>
        <w:jc w:val="center"/>
      </w:pPr>
      <w:r>
        <w:rPr>
          <w:b w:val="0"/>
          <w:i w:val="0"/>
          <w:color w:val="006000"/>
          <w:sz w:val="22"/>
        </w:rPr>
        <w:t>но эта болезнь исчезает, когда употребляешь лекарство — Имя Господа.</w:t>
      </w:r>
    </w:p>
    <w:p/>
    <w:p>
      <w:pPr>
        <w:spacing w:before="160" w:after="40"/>
        <w:jc w:val="center"/>
      </w:pPr>
      <w:r>
        <w:rPr>
          <w:b/>
          <w:i w:val="0"/>
          <w:color w:val="550000"/>
          <w:sz w:val="26"/>
        </w:rPr>
        <w:t>ਸਰਬ ਨਿਧਾਨ ਮਹਿ ਹਰਿ ਨਾਮੁ ਨਿਧਾਨੁ ॥</w:t>
      </w:r>
    </w:p>
    <w:p>
      <w:pPr>
        <w:spacing w:after="60"/>
        <w:jc w:val="center"/>
      </w:pPr>
      <w:r>
        <w:rPr>
          <w:b w:val="0"/>
          <w:i/>
          <w:color w:val="444444"/>
          <w:sz w:val="20"/>
        </w:rPr>
        <w:t>sarab nidhān mahi har nām nidhān</w:t>
      </w:r>
    </w:p>
    <w:p>
      <w:pPr>
        <w:spacing w:after="200"/>
        <w:jc w:val="center"/>
      </w:pPr>
      <w:r>
        <w:rPr>
          <w:b w:val="0"/>
          <w:i w:val="0"/>
          <w:color w:val="006000"/>
          <w:sz w:val="22"/>
        </w:rPr>
        <w:t>Среди всех мирских сокровищ Имя Господа — лучшее сокровище.</w:t>
      </w:r>
    </w:p>
    <w:p/>
    <w:p>
      <w:pPr>
        <w:spacing w:before="160" w:after="40"/>
        <w:jc w:val="center"/>
      </w:pPr>
      <w:r>
        <w:rPr>
          <w:b/>
          <w:i w:val="0"/>
          <w:color w:val="550000"/>
          <w:sz w:val="26"/>
        </w:rPr>
        <w:t>ਜਪਿ ਨਾਨਕ ਦਰਗਹਿ ਪਰਵਾਨੁ ॥੨॥</w:t>
      </w:r>
    </w:p>
    <w:p>
      <w:pPr>
        <w:spacing w:after="60"/>
        <w:jc w:val="center"/>
      </w:pPr>
      <w:r>
        <w:rPr>
          <w:b w:val="0"/>
          <w:i/>
          <w:color w:val="444444"/>
          <w:sz w:val="20"/>
        </w:rPr>
        <w:t>jap Nānak dargahi parvān ||2||</w:t>
      </w:r>
    </w:p>
    <w:p>
      <w:pPr>
        <w:spacing w:after="200"/>
        <w:jc w:val="center"/>
      </w:pPr>
      <w:r>
        <w:rPr>
          <w:b w:val="0"/>
          <w:i w:val="0"/>
          <w:color w:val="006000"/>
          <w:sz w:val="22"/>
        </w:rPr>
        <w:t>О Нанак! Повторяй Имя — и в даргахе будешь принят. ॥2॥</w:t>
      </w:r>
    </w:p>
    <w:p/>
    <w:p>
      <w:pPr>
        <w:spacing w:before="160" w:after="40"/>
        <w:jc w:val="center"/>
      </w:pPr>
      <w:r>
        <w:rPr>
          <w:b/>
          <w:i w:val="0"/>
          <w:color w:val="550000"/>
          <w:sz w:val="26"/>
        </w:rPr>
        <w:t>ਮਨੁ ਪਰਬੋਧਹੁ ਹਰਿ ਕੈ ਨਾਇ ॥</w:t>
      </w:r>
    </w:p>
    <w:p>
      <w:pPr>
        <w:spacing w:after="60"/>
        <w:jc w:val="center"/>
      </w:pPr>
      <w:r>
        <w:rPr>
          <w:b w:val="0"/>
          <w:i/>
          <w:color w:val="444444"/>
          <w:sz w:val="20"/>
        </w:rPr>
        <w:t>man parbodhahu har kai nāi</w:t>
      </w:r>
    </w:p>
    <w:p>
      <w:pPr>
        <w:spacing w:after="200"/>
        <w:jc w:val="center"/>
      </w:pPr>
      <w:r>
        <w:rPr>
          <w:b w:val="0"/>
          <w:i w:val="0"/>
          <w:color w:val="006000"/>
          <w:sz w:val="22"/>
        </w:rPr>
        <w:t>О брат! Пробуди свой ум Именем Господа,</w:t>
      </w:r>
    </w:p>
    <w:p/>
    <w:p>
      <w:pPr>
        <w:spacing w:before="160" w:after="40"/>
        <w:jc w:val="center"/>
      </w:pPr>
      <w:r>
        <w:rPr>
          <w:b/>
          <w:i w:val="0"/>
          <w:color w:val="550000"/>
          <w:sz w:val="26"/>
        </w:rPr>
        <w:t>ਦਹ ਦਿਸਿ ਧਾਵਤ ਆਵੈ ਠਾਇ ॥</w:t>
      </w:r>
    </w:p>
    <w:p>
      <w:pPr>
        <w:spacing w:after="60"/>
        <w:jc w:val="center"/>
      </w:pPr>
      <w:r>
        <w:rPr>
          <w:b w:val="0"/>
          <w:i/>
          <w:color w:val="444444"/>
          <w:sz w:val="20"/>
        </w:rPr>
        <w:t>dah dis dhāvat āvai ṭhāi</w:t>
      </w:r>
    </w:p>
    <w:p>
      <w:pPr>
        <w:spacing w:after="200"/>
        <w:jc w:val="center"/>
      </w:pPr>
      <w:r>
        <w:rPr>
          <w:b w:val="0"/>
          <w:i w:val="0"/>
          <w:color w:val="006000"/>
          <w:sz w:val="22"/>
        </w:rPr>
        <w:t>и силой Имени этот ум, мечущийся в десяти направлениях, придёт к покою.</w:t>
      </w:r>
    </w:p>
    <w:p/>
    <w:p>
      <w:pPr>
        <w:spacing w:before="160" w:after="40"/>
        <w:jc w:val="center"/>
      </w:pPr>
      <w:r>
        <w:rPr>
          <w:b/>
          <w:i w:val="0"/>
          <w:color w:val="550000"/>
          <w:sz w:val="26"/>
        </w:rPr>
        <w:t>ਤਾ ਕਉ ਬਿਘਨੁ ਨ ਲਾਗੈ ਕੋਇ ॥</w:t>
      </w:r>
    </w:p>
    <w:p>
      <w:pPr>
        <w:spacing w:after="60"/>
        <w:jc w:val="center"/>
      </w:pPr>
      <w:r>
        <w:rPr>
          <w:b w:val="0"/>
          <w:i/>
          <w:color w:val="444444"/>
          <w:sz w:val="20"/>
        </w:rPr>
        <w:t>tā kau bighan na lāgai koi</w:t>
      </w:r>
    </w:p>
    <w:p>
      <w:pPr>
        <w:spacing w:after="200"/>
        <w:jc w:val="center"/>
      </w:pPr>
      <w:r>
        <w:rPr>
          <w:b w:val="0"/>
          <w:i w:val="0"/>
          <w:color w:val="006000"/>
          <w:sz w:val="22"/>
        </w:rPr>
        <w:t>Такого человека не касается никакая преграда,</w:t>
      </w:r>
    </w:p>
    <w:p/>
    <w:p>
      <w:pPr>
        <w:spacing w:before="160" w:after="40"/>
        <w:jc w:val="center"/>
      </w:pPr>
      <w:r>
        <w:rPr>
          <w:b/>
          <w:i w:val="0"/>
          <w:color w:val="550000"/>
          <w:sz w:val="26"/>
        </w:rPr>
        <w:t>ਜਾ ਕੈ ਰਿਦੈ ਬਸੈ ਹਰਿ ਸੋਇ ॥</w:t>
      </w:r>
    </w:p>
    <w:p>
      <w:pPr>
        <w:spacing w:after="60"/>
        <w:jc w:val="center"/>
      </w:pPr>
      <w:r>
        <w:rPr>
          <w:b w:val="0"/>
          <w:i/>
          <w:color w:val="444444"/>
          <w:sz w:val="20"/>
        </w:rPr>
        <w:t>jā kai ridai basai har soi</w:t>
      </w:r>
    </w:p>
    <w:p>
      <w:pPr>
        <w:spacing w:after="200"/>
        <w:jc w:val="center"/>
      </w:pPr>
      <w:r>
        <w:rPr>
          <w:b w:val="0"/>
          <w:i w:val="0"/>
          <w:color w:val="006000"/>
          <w:sz w:val="22"/>
        </w:rPr>
        <w:t>в чьём сердце обитает тот Господь.</w:t>
      </w:r>
    </w:p>
    <w:p/>
    <w:p>
      <w:pPr>
        <w:spacing w:before="160" w:after="40"/>
        <w:jc w:val="center"/>
      </w:pPr>
      <w:r>
        <w:rPr>
          <w:b/>
          <w:i w:val="0"/>
          <w:color w:val="550000"/>
          <w:sz w:val="26"/>
        </w:rPr>
        <w:t>ਕਲਿ ਤਾਤੀ ਠਾਂਢਾ ਹਰਿ ਨਾਉ ॥</w:t>
      </w:r>
    </w:p>
    <w:p>
      <w:pPr>
        <w:spacing w:after="60"/>
        <w:jc w:val="center"/>
      </w:pPr>
      <w:r>
        <w:rPr>
          <w:b w:val="0"/>
          <w:i/>
          <w:color w:val="444444"/>
          <w:sz w:val="20"/>
        </w:rPr>
        <w:t>kal tātī ṭhāṇḍā har nāu</w:t>
      </w:r>
    </w:p>
    <w:p>
      <w:pPr>
        <w:spacing w:after="200"/>
        <w:jc w:val="center"/>
      </w:pPr>
      <w:r>
        <w:rPr>
          <w:b w:val="0"/>
          <w:i w:val="0"/>
          <w:color w:val="006000"/>
          <w:sz w:val="22"/>
        </w:rPr>
        <w:t>Кали-юг — это жгучий огонь, то есть пороки сжигают существ; Имя Господа — прохлада,</w:t>
      </w:r>
    </w:p>
    <w:p/>
    <w:p>
      <w:pPr>
        <w:spacing w:before="160" w:after="40"/>
        <w:jc w:val="center"/>
      </w:pPr>
      <w:r>
        <w:rPr>
          <w:b/>
          <w:i w:val="0"/>
          <w:color w:val="550000"/>
          <w:sz w:val="26"/>
        </w:rPr>
        <w:t>ਸਿਮਰਿ ਸਿਮਰਿ ਸਦਾ ਸੁਖ ਪਾਉ ॥</w:t>
      </w:r>
    </w:p>
    <w:p>
      <w:pPr>
        <w:spacing w:after="60"/>
        <w:jc w:val="center"/>
      </w:pPr>
      <w:r>
        <w:rPr>
          <w:b w:val="0"/>
          <w:i/>
          <w:color w:val="444444"/>
          <w:sz w:val="20"/>
        </w:rPr>
        <w:t>simar simar sadā sukh pāu</w:t>
      </w:r>
    </w:p>
    <w:p>
      <w:pPr>
        <w:spacing w:after="200"/>
        <w:jc w:val="center"/>
      </w:pPr>
      <w:r>
        <w:rPr>
          <w:b w:val="0"/>
          <w:i w:val="0"/>
          <w:color w:val="006000"/>
          <w:sz w:val="22"/>
        </w:rPr>
        <w:t>постоянно помни Его и обретай покой.</w:t>
      </w:r>
    </w:p>
    <w:p/>
    <w:p>
      <w:pPr>
        <w:spacing w:before="160" w:after="40"/>
        <w:jc w:val="center"/>
      </w:pPr>
      <w:r>
        <w:rPr>
          <w:b/>
          <w:i w:val="0"/>
          <w:color w:val="550000"/>
          <w:sz w:val="26"/>
        </w:rPr>
        <w:t>ਭਉ ਬਿਨਸੈ ਪੂਰਨ ਹੋਇ ਆਸ ॥</w:t>
      </w:r>
    </w:p>
    <w:p>
      <w:pPr>
        <w:spacing w:after="60"/>
        <w:jc w:val="center"/>
      </w:pPr>
      <w:r>
        <w:rPr>
          <w:b w:val="0"/>
          <w:i/>
          <w:color w:val="444444"/>
          <w:sz w:val="20"/>
        </w:rPr>
        <w:t>bhau binsai pūran hoi ās</w:t>
      </w:r>
    </w:p>
    <w:p>
      <w:pPr>
        <w:spacing w:after="200"/>
        <w:jc w:val="center"/>
      </w:pPr>
      <w:r>
        <w:rPr>
          <w:b w:val="0"/>
          <w:i w:val="0"/>
          <w:color w:val="006000"/>
          <w:sz w:val="22"/>
        </w:rPr>
        <w:t>Когда Имя помнят, страх исчезает и надежда исполняется, то есть человек уже не бродит, связывая себя надеждами, и не боится, что они разрушатся.</w:t>
      </w:r>
    </w:p>
    <w:p/>
    <w:p>
      <w:pPr>
        <w:spacing w:before="160" w:after="40"/>
        <w:jc w:val="center"/>
      </w:pPr>
      <w:r>
        <w:rPr>
          <w:b/>
          <w:i w:val="0"/>
          <w:color w:val="550000"/>
          <w:sz w:val="26"/>
        </w:rPr>
        <w:t>ਭਗਤਿ ਭਾਇ ਆਤਮ ਪਰਗਾਸ ॥</w:t>
      </w:r>
    </w:p>
    <w:p>
      <w:pPr>
        <w:spacing w:after="60"/>
        <w:jc w:val="center"/>
      </w:pPr>
      <w:r>
        <w:rPr>
          <w:b w:val="0"/>
          <w:i/>
          <w:color w:val="444444"/>
          <w:sz w:val="20"/>
        </w:rPr>
        <w:t>bhagat bhāi ātam pargās</w:t>
      </w:r>
    </w:p>
    <w:p>
      <w:pPr>
        <w:spacing w:after="200"/>
        <w:jc w:val="center"/>
      </w:pPr>
      <w:r>
        <w:rPr>
          <w:b w:val="0"/>
          <w:i w:val="0"/>
          <w:color w:val="006000"/>
          <w:sz w:val="22"/>
        </w:rPr>
        <w:t>Потому что через любовь к преданности Господу душа озаряется.</w:t>
      </w:r>
    </w:p>
    <w:p/>
    <w:p>
      <w:pPr>
        <w:spacing w:before="160" w:after="40"/>
        <w:jc w:val="center"/>
      </w:pPr>
      <w:r>
        <w:rPr>
          <w:b/>
          <w:i w:val="0"/>
          <w:color w:val="550000"/>
          <w:sz w:val="26"/>
        </w:rPr>
        <w:t>ਤਿਤੁ ਘਰਿ ਜਾਇ ਬਸੈ ਅਬਿਨਾਸੀ ॥</w:t>
      </w:r>
    </w:p>
    <w:p>
      <w:pPr>
        <w:spacing w:after="60"/>
        <w:jc w:val="center"/>
      </w:pPr>
      <w:r>
        <w:rPr>
          <w:b w:val="0"/>
          <w:i/>
          <w:color w:val="444444"/>
          <w:sz w:val="20"/>
        </w:rPr>
        <w:t>tit ghar jāi basai abināsī</w:t>
      </w:r>
    </w:p>
    <w:p>
      <w:pPr>
        <w:spacing w:after="200"/>
        <w:jc w:val="center"/>
      </w:pPr>
      <w:r>
        <w:rPr>
          <w:b w:val="0"/>
          <w:i w:val="0"/>
          <w:color w:val="006000"/>
          <w:sz w:val="22"/>
        </w:rPr>
        <w:t>В дом его сердца приходит и поселяется Неразрушимый Господь.</w:t>
      </w:r>
    </w:p>
    <w:p/>
    <w:p>
      <w:pPr>
        <w:spacing w:before="160" w:after="40"/>
        <w:jc w:val="center"/>
      </w:pPr>
      <w:r>
        <w:rPr>
          <w:b/>
          <w:i w:val="0"/>
          <w:color w:val="550000"/>
          <w:sz w:val="26"/>
        </w:rPr>
        <w:t>ਕਹੁ ਨਾਨਕ ਕਾਟੀ ਜਮ ਫਾਸੀ ॥੩॥</w:t>
      </w:r>
    </w:p>
    <w:p>
      <w:pPr>
        <w:spacing w:after="60"/>
        <w:jc w:val="center"/>
      </w:pPr>
      <w:r>
        <w:rPr>
          <w:b w:val="0"/>
          <w:i/>
          <w:color w:val="444444"/>
          <w:sz w:val="20"/>
        </w:rPr>
        <w:t>kahu Nānak kāṭī jam fāsī ||3||</w:t>
      </w:r>
    </w:p>
    <w:p>
      <w:pPr>
        <w:spacing w:after="200"/>
        <w:jc w:val="center"/>
      </w:pPr>
      <w:r>
        <w:rPr>
          <w:b w:val="0"/>
          <w:i w:val="0"/>
          <w:color w:val="006000"/>
          <w:sz w:val="22"/>
        </w:rPr>
        <w:t>Говорит Нанак: через повторение Имени петля посланцев смерти перерезается. ॥3॥</w:t>
      </w:r>
    </w:p>
    <w:p/>
    <w:p>
      <w:pPr>
        <w:spacing w:before="160" w:after="40"/>
        <w:jc w:val="center"/>
      </w:pPr>
      <w:r>
        <w:rPr>
          <w:b/>
          <w:i w:val="0"/>
          <w:color w:val="550000"/>
          <w:sz w:val="26"/>
        </w:rPr>
        <w:t>ਤਤੁ ਬੀਚਾਰੁ ਕਹੈ ਜਨੁ ਸਾਚਾ ॥</w:t>
      </w:r>
    </w:p>
    <w:p>
      <w:pPr>
        <w:spacing w:after="60"/>
        <w:jc w:val="center"/>
      </w:pPr>
      <w:r>
        <w:rPr>
          <w:b w:val="0"/>
          <w:i/>
          <w:color w:val="444444"/>
          <w:sz w:val="20"/>
        </w:rPr>
        <w:t>tat bīchār kahai jan sācā</w:t>
      </w:r>
    </w:p>
    <w:p>
      <w:pPr>
        <w:spacing w:after="200"/>
        <w:jc w:val="center"/>
      </w:pPr>
      <w:r>
        <w:rPr>
          <w:b w:val="0"/>
          <w:i w:val="0"/>
          <w:color w:val="006000"/>
          <w:sz w:val="22"/>
        </w:rPr>
        <w:t>Тот человек, который размышляет о сущностной мысли — восхвалении Парабрахмана, поистине является настоящим человеком,</w:t>
      </w:r>
    </w:p>
    <w:p/>
    <w:p>
      <w:pPr>
        <w:spacing w:before="160" w:after="40"/>
        <w:jc w:val="center"/>
      </w:pPr>
      <w:r>
        <w:rPr>
          <w:b/>
          <w:i w:val="0"/>
          <w:color w:val="550000"/>
          <w:sz w:val="26"/>
        </w:rPr>
        <w:t>ਜਨਮਿ ਮਰੈ ਸੋ ਕਾਚੋ ਕਾਚਾ ॥</w:t>
      </w:r>
    </w:p>
    <w:p>
      <w:pPr>
        <w:spacing w:after="60"/>
        <w:jc w:val="center"/>
      </w:pPr>
      <w:r>
        <w:rPr>
          <w:b w:val="0"/>
          <w:i/>
          <w:color w:val="444444"/>
          <w:sz w:val="20"/>
        </w:rPr>
        <w:t>janam marai so kācho kāchā</w:t>
      </w:r>
    </w:p>
    <w:p>
      <w:pPr>
        <w:spacing w:after="200"/>
        <w:jc w:val="center"/>
      </w:pPr>
      <w:r>
        <w:rPr>
          <w:b w:val="0"/>
          <w:i w:val="0"/>
          <w:color w:val="006000"/>
          <w:sz w:val="22"/>
        </w:rPr>
        <w:t>а тот, кто, родившись, просто умирает и не занимается бандги, — совершенно незрелый.</w:t>
      </w:r>
    </w:p>
    <w:p/>
    <w:p>
      <w:pPr>
        <w:spacing w:before="160" w:after="40"/>
        <w:jc w:val="center"/>
      </w:pPr>
      <w:r>
        <w:rPr>
          <w:b/>
          <w:i w:val="0"/>
          <w:color w:val="550000"/>
          <w:sz w:val="26"/>
        </w:rPr>
        <w:t>ਆਵਾ ਗਵਨੁ ਮਿਟੈ ਪ੍ਰਭ ਸੇਵ ॥</w:t>
      </w:r>
    </w:p>
    <w:p>
      <w:pPr>
        <w:spacing w:after="60"/>
        <w:jc w:val="center"/>
      </w:pPr>
      <w:r>
        <w:rPr>
          <w:b w:val="0"/>
          <w:i/>
          <w:color w:val="444444"/>
          <w:sz w:val="20"/>
        </w:rPr>
        <w:t>āvā gavan miṭai prabh sev</w:t>
      </w:r>
    </w:p>
    <w:p>
      <w:pPr>
        <w:spacing w:after="200"/>
        <w:jc w:val="center"/>
      </w:pPr>
      <w:r>
        <w:rPr>
          <w:b w:val="0"/>
          <w:i w:val="0"/>
          <w:color w:val="006000"/>
          <w:sz w:val="22"/>
        </w:rPr>
        <w:t>Через симран Господа прекращается круг рождения и смерти;</w:t>
      </w:r>
    </w:p>
    <w:p/>
    <w:p>
      <w:pPr>
        <w:spacing w:before="160" w:after="40"/>
        <w:jc w:val="center"/>
      </w:pPr>
      <w:r>
        <w:rPr>
          <w:b/>
          <w:i w:val="0"/>
          <w:color w:val="550000"/>
          <w:sz w:val="26"/>
        </w:rPr>
        <w:t>ਆਪੁ ਤਿਆਗਿ ਸਰਨਿ ਗੁਰਦੇਵ ॥</w:t>
      </w:r>
    </w:p>
    <w:p>
      <w:pPr>
        <w:spacing w:after="60"/>
        <w:jc w:val="center"/>
      </w:pPr>
      <w:r>
        <w:rPr>
          <w:b w:val="0"/>
          <w:i/>
          <w:color w:val="444444"/>
          <w:sz w:val="20"/>
        </w:rPr>
        <w:t>āp tiāg saran gurdev</w:t>
      </w:r>
    </w:p>
    <w:p>
      <w:pPr>
        <w:spacing w:after="200"/>
        <w:jc w:val="center"/>
      </w:pPr>
      <w:r>
        <w:rPr>
          <w:b w:val="0"/>
          <w:i w:val="0"/>
          <w:color w:val="006000"/>
          <w:sz w:val="22"/>
        </w:rPr>
        <w:t>оставив эго и придя в прибежище Сатгуру, человек выходит из круга рождения и смерти.</w:t>
      </w:r>
    </w:p>
    <w:p/>
    <w:p>
      <w:pPr>
        <w:spacing w:before="160" w:after="40"/>
        <w:jc w:val="center"/>
      </w:pPr>
      <w:r>
        <w:rPr>
          <w:b/>
          <w:i w:val="0"/>
          <w:color w:val="550000"/>
          <w:sz w:val="26"/>
        </w:rPr>
        <w:t>ਇਉ ਰਤਨ ਜਨਮ ਕਾ ਹੋਇ ਉਧਾਰੁ ॥</w:t>
      </w:r>
    </w:p>
    <w:p>
      <w:pPr>
        <w:spacing w:after="60"/>
        <w:jc w:val="center"/>
      </w:pPr>
      <w:r>
        <w:rPr>
          <w:b w:val="0"/>
          <w:i/>
          <w:color w:val="444444"/>
          <w:sz w:val="20"/>
        </w:rPr>
        <w:t>iu ratan janam kā hoi udhār</w:t>
      </w:r>
    </w:p>
    <w:p>
      <w:pPr>
        <w:spacing w:after="200"/>
        <w:jc w:val="center"/>
      </w:pPr>
      <w:r>
        <w:rPr>
          <w:b w:val="0"/>
          <w:i w:val="0"/>
          <w:color w:val="006000"/>
          <w:sz w:val="22"/>
        </w:rPr>
        <w:t>Так драгоценное человеческое рождение становится успешным.</w:t>
      </w:r>
    </w:p>
    <w:p/>
    <w:p>
      <w:pPr>
        <w:spacing w:before="160" w:after="40"/>
        <w:jc w:val="center"/>
      </w:pPr>
      <w:r>
        <w:rPr>
          <w:b/>
          <w:i w:val="0"/>
          <w:color w:val="550000"/>
          <w:sz w:val="26"/>
        </w:rPr>
        <w:t>ਹਰਿ ਹਰਿ ਸਿਮਰਿ ਪ੍ਰਾਨ ਆਧਾਰੁ ॥</w:t>
      </w:r>
    </w:p>
    <w:p>
      <w:pPr>
        <w:spacing w:after="60"/>
        <w:jc w:val="center"/>
      </w:pPr>
      <w:r>
        <w:rPr>
          <w:b w:val="0"/>
          <w:i/>
          <w:color w:val="444444"/>
          <w:sz w:val="20"/>
        </w:rPr>
        <w:t>har har simar prān ādhār</w:t>
      </w:r>
    </w:p>
    <w:p>
      <w:pPr>
        <w:spacing w:after="200"/>
        <w:jc w:val="center"/>
      </w:pPr>
      <w:r>
        <w:rPr>
          <w:b w:val="0"/>
          <w:i w:val="0"/>
          <w:color w:val="006000"/>
          <w:sz w:val="22"/>
        </w:rPr>
        <w:t>Поэтому, о брат, помни Господа; это и есть опора жизни.</w:t>
      </w:r>
    </w:p>
    <w:p/>
    <w:p>
      <w:pPr>
        <w:spacing w:before="160" w:after="40"/>
        <w:jc w:val="center"/>
      </w:pPr>
      <w:r>
        <w:rPr>
          <w:b/>
          <w:i w:val="0"/>
          <w:color w:val="550000"/>
          <w:sz w:val="26"/>
        </w:rPr>
        <w:t>ਅਨਿਕ ਉਪਾਵ ਨ ਛੂਟਨਹਾਰੇ ॥</w:t>
      </w:r>
    </w:p>
    <w:p>
      <w:pPr>
        <w:spacing w:after="60"/>
        <w:jc w:val="center"/>
      </w:pPr>
      <w:r>
        <w:rPr>
          <w:b w:val="0"/>
          <w:i/>
          <w:color w:val="444444"/>
          <w:sz w:val="20"/>
        </w:rPr>
        <w:t>anik upāv na chhūṭanhāre</w:t>
      </w:r>
    </w:p>
    <w:p>
      <w:pPr>
        <w:spacing w:after="200"/>
        <w:jc w:val="center"/>
      </w:pPr>
      <w:r>
        <w:rPr>
          <w:b w:val="0"/>
          <w:i w:val="0"/>
          <w:color w:val="006000"/>
          <w:sz w:val="22"/>
        </w:rPr>
        <w:t>Множеством ухищрений невозможно спастись от круговорота рождений и смертей;</w:t>
      </w:r>
    </w:p>
    <w:p/>
    <w:p>
      <w:pPr>
        <w:spacing w:before="160" w:after="40"/>
        <w:jc w:val="center"/>
      </w:pPr>
      <w:r>
        <w:rPr>
          <w:b/>
          <w:i w:val="0"/>
          <w:color w:val="550000"/>
          <w:sz w:val="26"/>
        </w:rPr>
        <w:t>ਸਿੰਮ੍ਰਿਤਿ ਸਾਸਤ ਬੇਦ ਬੀਚਾਰੇ ॥</w:t>
      </w:r>
    </w:p>
    <w:p>
      <w:pPr>
        <w:spacing w:after="60"/>
        <w:jc w:val="center"/>
      </w:pPr>
      <w:r>
        <w:rPr>
          <w:b w:val="0"/>
          <w:i/>
          <w:color w:val="444444"/>
          <w:sz w:val="20"/>
        </w:rPr>
        <w:t>simmrit sāstat bed bīchāre</w:t>
      </w:r>
    </w:p>
    <w:p>
      <w:pPr>
        <w:spacing w:after="200"/>
        <w:jc w:val="center"/>
      </w:pPr>
      <w:r>
        <w:rPr>
          <w:b w:val="0"/>
          <w:i w:val="0"/>
          <w:color w:val="006000"/>
          <w:sz w:val="22"/>
        </w:rPr>
        <w:t>даже через рассмотрение Смрити, шастр и Вед от этого не освобождаются.</w:t>
      </w:r>
    </w:p>
    <w:p/>
    <w:p>
      <w:pPr>
        <w:spacing w:before="160" w:after="40"/>
        <w:jc w:val="center"/>
      </w:pPr>
      <w:r>
        <w:rPr>
          <w:b/>
          <w:i w:val="0"/>
          <w:color w:val="550000"/>
          <w:sz w:val="26"/>
        </w:rPr>
        <w:t>ਹਰਿ ਕੀ ਭਗਤਿ ਕਰਹੁ ਮਨੁ ਲਾਇ ॥</w:t>
      </w:r>
    </w:p>
    <w:p>
      <w:pPr>
        <w:spacing w:after="60"/>
        <w:jc w:val="center"/>
      </w:pPr>
      <w:r>
        <w:rPr>
          <w:b w:val="0"/>
          <w:i/>
          <w:color w:val="444444"/>
          <w:sz w:val="20"/>
        </w:rPr>
        <w:t>har kī bhagat karahu man lāi</w:t>
      </w:r>
    </w:p>
    <w:p>
      <w:pPr>
        <w:spacing w:after="200"/>
        <w:jc w:val="center"/>
      </w:pPr>
      <w:r>
        <w:rPr>
          <w:b w:val="0"/>
          <w:i w:val="0"/>
          <w:color w:val="006000"/>
          <w:sz w:val="22"/>
        </w:rPr>
        <w:t>С полной сосредоточенностью занимайтесь только преданностью Господу.</w:t>
      </w:r>
    </w:p>
    <w:p/>
    <w:p>
      <w:pPr>
        <w:spacing w:before="160" w:after="40"/>
        <w:jc w:val="center"/>
      </w:pPr>
      <w:r>
        <w:rPr>
          <w:b/>
          <w:i w:val="0"/>
          <w:color w:val="550000"/>
          <w:sz w:val="26"/>
        </w:rPr>
        <w:t>ਮਨਿ ਬੰਛਤ ਨਾਨਕ ਫਲ ਪਾਇ ॥੪॥</w:t>
      </w:r>
    </w:p>
    <w:p>
      <w:pPr>
        <w:spacing w:after="60"/>
        <w:jc w:val="center"/>
      </w:pPr>
      <w:r>
        <w:rPr>
          <w:b w:val="0"/>
          <w:i/>
          <w:color w:val="444444"/>
          <w:sz w:val="20"/>
        </w:rPr>
        <w:t>man banchhat Nānak phal pāi ||4||</w:t>
      </w:r>
    </w:p>
    <w:p>
      <w:pPr>
        <w:spacing w:after="200"/>
        <w:jc w:val="center"/>
      </w:pPr>
      <w:r>
        <w:rPr>
          <w:b w:val="0"/>
          <w:i w:val="0"/>
          <w:color w:val="006000"/>
          <w:sz w:val="22"/>
        </w:rPr>
        <w:t>О Нанак! Тот, кто предан Господу, получает желаемый плод ума. ॥4॥</w:t>
      </w:r>
    </w:p>
    <w:p/>
    <w:p>
      <w:pPr>
        <w:spacing w:before="160" w:after="40"/>
        <w:jc w:val="center"/>
      </w:pPr>
      <w:r>
        <w:rPr>
          <w:b/>
          <w:i w:val="0"/>
          <w:color w:val="550000"/>
          <w:sz w:val="26"/>
        </w:rPr>
        <w:t>ਸੰਗਿ ਨ ਚਾਲਸਿ ਤੇਰੈ ਧਨਾ ॥</w:t>
      </w:r>
    </w:p>
    <w:p>
      <w:pPr>
        <w:spacing w:after="60"/>
        <w:jc w:val="center"/>
      </w:pPr>
      <w:r>
        <w:rPr>
          <w:b w:val="0"/>
          <w:i/>
          <w:color w:val="444444"/>
          <w:sz w:val="20"/>
        </w:rPr>
        <w:t>sang na chālasi terai dhanā</w:t>
      </w:r>
    </w:p>
    <w:p>
      <w:pPr>
        <w:spacing w:after="200"/>
        <w:jc w:val="center"/>
      </w:pPr>
      <w:r>
        <w:rPr>
          <w:b w:val="0"/>
          <w:i w:val="0"/>
          <w:color w:val="006000"/>
          <w:sz w:val="22"/>
        </w:rPr>
        <w:t>О глупый ум! Богатство не сможет пойти с тобой,</w:t>
      </w:r>
    </w:p>
    <w:p/>
    <w:p>
      <w:pPr>
        <w:spacing w:before="160" w:after="40"/>
        <w:jc w:val="center"/>
      </w:pPr>
      <w:r>
        <w:rPr>
          <w:b/>
          <w:i w:val="0"/>
          <w:color w:val="550000"/>
          <w:sz w:val="26"/>
        </w:rPr>
        <w:t>ਤੂੰ ਕਿਆ ਲਪਟਾਵਹਿ ਮੂਰਖ ਮਨਾ ॥</w:t>
      </w:r>
    </w:p>
    <w:p>
      <w:pPr>
        <w:spacing w:after="60"/>
        <w:jc w:val="center"/>
      </w:pPr>
      <w:r>
        <w:rPr>
          <w:b w:val="0"/>
          <w:i/>
          <w:color w:val="444444"/>
          <w:sz w:val="20"/>
        </w:rPr>
        <w:t>tū kiā lapaṭāvahi mūrakh manā</w:t>
      </w:r>
    </w:p>
    <w:p>
      <w:pPr>
        <w:spacing w:after="200"/>
        <w:jc w:val="center"/>
      </w:pPr>
      <w:r>
        <w:rPr>
          <w:b w:val="0"/>
          <w:i w:val="0"/>
          <w:color w:val="006000"/>
          <w:sz w:val="22"/>
        </w:rPr>
        <w:t>так зачем ты вцепился в него?</w:t>
      </w:r>
    </w:p>
    <w:p/>
    <w:p>
      <w:pPr>
        <w:spacing w:before="160" w:after="40"/>
        <w:jc w:val="center"/>
      </w:pPr>
      <w:r>
        <w:rPr>
          <w:b/>
          <w:i w:val="0"/>
          <w:color w:val="550000"/>
          <w:sz w:val="26"/>
        </w:rPr>
        <w:t>ਸੁਤ ਮੀਤ ਕੁਟੰਬ ਅਰੁ ਬਨਿਤਾ ॥</w:t>
      </w:r>
    </w:p>
    <w:p>
      <w:pPr>
        <w:spacing w:after="60"/>
        <w:jc w:val="center"/>
      </w:pPr>
      <w:r>
        <w:rPr>
          <w:b w:val="0"/>
          <w:i/>
          <w:color w:val="444444"/>
          <w:sz w:val="20"/>
        </w:rPr>
        <w:t>sut mīt kuṭamb ar banitā</w:t>
      </w:r>
    </w:p>
    <w:p>
      <w:pPr>
        <w:spacing w:after="200"/>
        <w:jc w:val="center"/>
      </w:pPr>
      <w:r>
        <w:rPr>
          <w:b w:val="0"/>
          <w:i w:val="0"/>
          <w:color w:val="006000"/>
          <w:sz w:val="22"/>
        </w:rPr>
        <w:t>Сыновья, друзья, семья и жена —</w:t>
      </w:r>
    </w:p>
    <w:p/>
    <w:p>
      <w:pPr>
        <w:spacing w:before="160" w:after="40"/>
        <w:jc w:val="center"/>
      </w:pPr>
      <w:r>
        <w:rPr>
          <w:b/>
          <w:i w:val="0"/>
          <w:color w:val="550000"/>
          <w:sz w:val="26"/>
        </w:rPr>
        <w:t>ਇਨ ਤੇ ਕਹਹੁ ਤੁਮ ਕਵਨ ਸਨਾਥਾ ॥</w:t>
      </w:r>
    </w:p>
    <w:p>
      <w:pPr>
        <w:spacing w:after="60"/>
        <w:jc w:val="center"/>
      </w:pPr>
      <w:r>
        <w:rPr>
          <w:b w:val="0"/>
          <w:i/>
          <w:color w:val="444444"/>
          <w:sz w:val="20"/>
        </w:rPr>
        <w:t>in te kahahu tum kavan sanāthā</w:t>
      </w:r>
    </w:p>
    <w:p>
      <w:pPr>
        <w:spacing w:after="200"/>
        <w:jc w:val="center"/>
      </w:pPr>
      <w:r>
        <w:rPr>
          <w:b w:val="0"/>
          <w:i w:val="0"/>
          <w:color w:val="006000"/>
          <w:sz w:val="22"/>
        </w:rPr>
        <w:t>скажи, кто из них будет тебе поддержкой?</w:t>
      </w:r>
    </w:p>
    <w:p/>
    <w:p>
      <w:pPr>
        <w:spacing w:before="160" w:after="40"/>
        <w:jc w:val="center"/>
      </w:pPr>
      <w:r>
        <w:rPr>
          <w:b/>
          <w:i w:val="0"/>
          <w:color w:val="550000"/>
          <w:sz w:val="26"/>
        </w:rPr>
        <w:t>ਰਾਜ ਰੰਗ ਮਾਇਆ ਬਿਸਥਾਰ ॥</w:t>
      </w:r>
    </w:p>
    <w:p>
      <w:pPr>
        <w:spacing w:after="60"/>
        <w:jc w:val="center"/>
      </w:pPr>
      <w:r>
        <w:rPr>
          <w:b w:val="0"/>
          <w:i/>
          <w:color w:val="444444"/>
          <w:sz w:val="20"/>
        </w:rPr>
        <w:t>rāj rang māiā bisthār</w:t>
      </w:r>
    </w:p>
    <w:p>
      <w:pPr>
        <w:spacing w:after="200"/>
        <w:jc w:val="center"/>
      </w:pPr>
      <w:r>
        <w:rPr>
          <w:b w:val="0"/>
          <w:i w:val="0"/>
          <w:color w:val="006000"/>
          <w:sz w:val="22"/>
        </w:rPr>
        <w:t>Пышность майи, власть и развлечения —</w:t>
      </w:r>
    </w:p>
    <w:p/>
    <w:p>
      <w:pPr>
        <w:spacing w:before="160" w:after="40"/>
        <w:jc w:val="center"/>
      </w:pPr>
      <w:r>
        <w:rPr>
          <w:b/>
          <w:i w:val="0"/>
          <w:color w:val="550000"/>
          <w:sz w:val="26"/>
        </w:rPr>
        <w:t>ਇਨ ਤੇ ਕਹਹੁ ਕਵਨ ਛੁਟਕਾਰ ॥</w:t>
      </w:r>
    </w:p>
    <w:p>
      <w:pPr>
        <w:spacing w:after="60"/>
        <w:jc w:val="center"/>
      </w:pPr>
      <w:r>
        <w:rPr>
          <w:b w:val="0"/>
          <w:i/>
          <w:color w:val="444444"/>
          <w:sz w:val="20"/>
        </w:rPr>
        <w:t>in te kahahu kavan chhuṭkār</w:t>
      </w:r>
    </w:p>
    <w:p>
      <w:pPr>
        <w:spacing w:after="200"/>
        <w:jc w:val="center"/>
      </w:pPr>
      <w:r>
        <w:rPr>
          <w:b w:val="0"/>
          <w:i w:val="0"/>
          <w:color w:val="006000"/>
          <w:sz w:val="22"/>
        </w:rPr>
        <w:t>скажите, через что из этого, при привязанности к нему, можно получить окончательное освобождение от майи?</w:t>
      </w:r>
    </w:p>
    <w:p/>
    <w:p>
      <w:pPr>
        <w:spacing w:before="160" w:after="40"/>
        <w:jc w:val="center"/>
      </w:pPr>
      <w:r>
        <w:rPr>
          <w:b/>
          <w:i w:val="0"/>
          <w:color w:val="550000"/>
          <w:sz w:val="26"/>
        </w:rPr>
        <w:t>ਅਸੁ ਹਸਤੀ ਰਥ ਅਸਵਾਰੀ ॥</w:t>
      </w:r>
    </w:p>
    <w:p>
      <w:pPr>
        <w:spacing w:after="60"/>
        <w:jc w:val="center"/>
      </w:pPr>
      <w:r>
        <w:rPr>
          <w:b w:val="0"/>
          <w:i/>
          <w:color w:val="444444"/>
          <w:sz w:val="20"/>
        </w:rPr>
        <w:t>as hastī rath asvārī</w:t>
      </w:r>
    </w:p>
    <w:p>
      <w:pPr>
        <w:spacing w:after="200"/>
        <w:jc w:val="center"/>
      </w:pPr>
      <w:r>
        <w:rPr>
          <w:b w:val="0"/>
          <w:i w:val="0"/>
          <w:color w:val="006000"/>
          <w:sz w:val="22"/>
        </w:rPr>
        <w:t>Ездить на конях, слонах и колесницах —</w:t>
      </w:r>
    </w:p>
    <w:p/>
    <w:p>
      <w:pPr>
        <w:spacing w:before="160" w:after="40"/>
        <w:jc w:val="center"/>
      </w:pPr>
      <w:r>
        <w:rPr>
          <w:b/>
          <w:i w:val="0"/>
          <w:color w:val="550000"/>
          <w:sz w:val="26"/>
        </w:rPr>
        <w:t>ਝੂਠਾ ਡੰਫੁ ਝੂਠੁ ਪਾਸਾਰੀ ॥</w:t>
      </w:r>
    </w:p>
    <w:p>
      <w:pPr>
        <w:spacing w:after="60"/>
        <w:jc w:val="center"/>
      </w:pPr>
      <w:r>
        <w:rPr>
          <w:b w:val="0"/>
          <w:i/>
          <w:color w:val="444444"/>
          <w:sz w:val="20"/>
        </w:rPr>
        <w:t>jhūṭhā ḍamph jhūṭh pāsārī</w:t>
      </w:r>
    </w:p>
    <w:p>
      <w:pPr>
        <w:spacing w:after="200"/>
        <w:jc w:val="center"/>
      </w:pPr>
      <w:r>
        <w:rPr>
          <w:b w:val="0"/>
          <w:i w:val="0"/>
          <w:color w:val="006000"/>
          <w:sz w:val="22"/>
        </w:rPr>
        <w:t>всё это ложное представление, и сам устроитель этой пышности тоже подвержен гибели.</w:t>
      </w:r>
    </w:p>
    <w:p/>
    <w:p>
      <w:pPr>
        <w:spacing w:before="160" w:after="40"/>
        <w:jc w:val="center"/>
      </w:pPr>
      <w:r>
        <w:rPr>
          <w:b/>
          <w:i w:val="0"/>
          <w:color w:val="550000"/>
          <w:sz w:val="26"/>
        </w:rPr>
        <w:t>ਜਿਨਿ ਦੀਏ ਤਿਸੁ ਬੁਝੈ ਨ ਬਿਗਾਨਾ ॥</w:t>
      </w:r>
    </w:p>
    <w:p>
      <w:pPr>
        <w:spacing w:after="60"/>
        <w:jc w:val="center"/>
      </w:pPr>
      <w:r>
        <w:rPr>
          <w:b w:val="0"/>
          <w:i/>
          <w:color w:val="444444"/>
          <w:sz w:val="20"/>
        </w:rPr>
        <w:t>jin dīe tis bujhai na बिगānā</w:t>
      </w:r>
    </w:p>
    <w:p>
      <w:pPr>
        <w:spacing w:after="200"/>
        <w:jc w:val="center"/>
      </w:pPr>
      <w:r>
        <w:rPr>
          <w:b w:val="0"/>
          <w:i w:val="0"/>
          <w:color w:val="006000"/>
          <w:sz w:val="22"/>
        </w:rPr>
        <w:t>Глупый человек не узнаёт того Господа, который дал все эти вещи,</w:t>
      </w:r>
    </w:p>
    <w:p/>
    <w:p>
      <w:pPr>
        <w:spacing w:before="160" w:after="40"/>
        <w:jc w:val="center"/>
      </w:pPr>
      <w:r>
        <w:rPr>
          <w:b/>
          <w:i w:val="0"/>
          <w:color w:val="550000"/>
          <w:sz w:val="26"/>
        </w:rPr>
        <w:t>ਨਾਮੁ ਬਿਸਾਰਿ ਨਾਨਕ ਪਛੁਤਾਨਾ ॥੫॥</w:t>
      </w:r>
    </w:p>
    <w:p>
      <w:pPr>
        <w:spacing w:after="60"/>
        <w:jc w:val="center"/>
      </w:pPr>
      <w:r>
        <w:rPr>
          <w:b w:val="0"/>
          <w:i/>
          <w:color w:val="444444"/>
          <w:sz w:val="20"/>
        </w:rPr>
        <w:t>nām bisār Nānak pachhutānā ||5||</w:t>
      </w:r>
    </w:p>
    <w:p>
      <w:pPr>
        <w:spacing w:after="200"/>
        <w:jc w:val="center"/>
      </w:pPr>
      <w:r>
        <w:rPr>
          <w:b w:val="0"/>
          <w:i w:val="0"/>
          <w:color w:val="006000"/>
          <w:sz w:val="22"/>
        </w:rPr>
        <w:t>и, забыв Имя, о Нанак, в конце раскаивается. ॥5॥</w:t>
      </w:r>
    </w:p>
    <w:p/>
    <w:p>
      <w:pPr>
        <w:spacing w:before="160" w:after="40"/>
        <w:jc w:val="center"/>
      </w:pPr>
      <w:r>
        <w:rPr>
          <w:b/>
          <w:i w:val="0"/>
          <w:color w:val="550000"/>
          <w:sz w:val="26"/>
        </w:rPr>
        <w:t>ਗੁਰ ਕੀ ਮਤਿ ਤੂੰ ਲੇਹਿ ਇਆਨੇ ॥</w:t>
      </w:r>
    </w:p>
    <w:p>
      <w:pPr>
        <w:spacing w:after="60"/>
        <w:jc w:val="center"/>
      </w:pPr>
      <w:r>
        <w:rPr>
          <w:b w:val="0"/>
          <w:i/>
          <w:color w:val="444444"/>
          <w:sz w:val="20"/>
        </w:rPr>
        <w:t>gur kī mat tū leh iāne</w:t>
      </w:r>
    </w:p>
    <w:p>
      <w:pPr>
        <w:spacing w:after="200"/>
        <w:jc w:val="center"/>
      </w:pPr>
      <w:r>
        <w:rPr>
          <w:b w:val="0"/>
          <w:i w:val="0"/>
          <w:color w:val="006000"/>
          <w:sz w:val="22"/>
        </w:rPr>
        <w:t>О невежественный! Прими наставление Сатгуру, то есть следуй его учению,</w:t>
      </w:r>
    </w:p>
    <w:p/>
    <w:p>
      <w:pPr>
        <w:spacing w:before="160" w:after="40"/>
        <w:jc w:val="center"/>
      </w:pPr>
      <w:r>
        <w:rPr>
          <w:b/>
          <w:i w:val="0"/>
          <w:color w:val="550000"/>
          <w:sz w:val="26"/>
        </w:rPr>
        <w:t>ਭਗਤਿ ਬਿਨਾ ਬਹੁ ਡੂਬੇ ਸਿਆਨੇ ॥</w:t>
      </w:r>
    </w:p>
    <w:p>
      <w:pPr>
        <w:spacing w:after="60"/>
        <w:jc w:val="center"/>
      </w:pPr>
      <w:r>
        <w:rPr>
          <w:b w:val="0"/>
          <w:i/>
          <w:color w:val="444444"/>
          <w:sz w:val="20"/>
        </w:rPr>
        <w:t>bhagat binā bahu ḍūbe siāne</w:t>
      </w:r>
    </w:p>
    <w:p>
      <w:pPr>
        <w:spacing w:after="200"/>
        <w:jc w:val="center"/>
      </w:pPr>
      <w:r>
        <w:rPr>
          <w:b w:val="0"/>
          <w:i w:val="0"/>
          <w:color w:val="006000"/>
          <w:sz w:val="22"/>
        </w:rPr>
        <w:t>даже многие умники без преданности тонут в пороках.</w:t>
      </w:r>
    </w:p>
    <w:p/>
    <w:p>
      <w:pPr>
        <w:spacing w:before="160" w:after="40"/>
        <w:jc w:val="center"/>
      </w:pPr>
      <w:r>
        <w:rPr>
          <w:b/>
          <w:i w:val="0"/>
          <w:color w:val="550000"/>
          <w:sz w:val="26"/>
        </w:rPr>
        <w:t>ਹਰਿ ਕੀ ਭਗਤਿ ਕਰਹੁ ਮਨ ਮੀਤ ॥</w:t>
      </w:r>
    </w:p>
    <w:p>
      <w:pPr>
        <w:spacing w:after="60"/>
        <w:jc w:val="center"/>
      </w:pPr>
      <w:r>
        <w:rPr>
          <w:b w:val="0"/>
          <w:i/>
          <w:color w:val="444444"/>
          <w:sz w:val="20"/>
        </w:rPr>
        <w:t>har kī bhagat karahu man mīt</w:t>
      </w:r>
    </w:p>
    <w:p>
      <w:pPr>
        <w:spacing w:after="200"/>
        <w:jc w:val="center"/>
      </w:pPr>
      <w:r>
        <w:rPr>
          <w:b w:val="0"/>
          <w:i w:val="0"/>
          <w:color w:val="006000"/>
          <w:sz w:val="22"/>
        </w:rPr>
        <w:t>О ум-друг! Совершай преданность Господу,</w:t>
      </w:r>
    </w:p>
    <w:p/>
    <w:p>
      <w:pPr>
        <w:spacing w:before="160" w:after="40"/>
        <w:jc w:val="center"/>
      </w:pPr>
      <w:r>
        <w:rPr>
          <w:b/>
          <w:i w:val="0"/>
          <w:color w:val="550000"/>
          <w:sz w:val="26"/>
        </w:rPr>
        <w:t>ਨਿਰਮਲ ਹੋਇ ਤੁਮ੍ਹਾਰੋ ਚੀਤ ॥</w:t>
      </w:r>
    </w:p>
    <w:p>
      <w:pPr>
        <w:spacing w:after="60"/>
        <w:jc w:val="center"/>
      </w:pPr>
      <w:r>
        <w:rPr>
          <w:b w:val="0"/>
          <w:i/>
          <w:color w:val="444444"/>
          <w:sz w:val="20"/>
        </w:rPr>
        <w:t>nirmal hoi tumhāro chīt</w:t>
      </w:r>
    </w:p>
    <w:p>
      <w:pPr>
        <w:spacing w:after="200"/>
        <w:jc w:val="center"/>
      </w:pPr>
      <w:r>
        <w:rPr>
          <w:b w:val="0"/>
          <w:i w:val="0"/>
          <w:color w:val="006000"/>
          <w:sz w:val="22"/>
        </w:rPr>
        <w:t>тогда твоё сознание станет чистым.</w:t>
      </w:r>
    </w:p>
    <w:p/>
    <w:p>
      <w:pPr>
        <w:spacing w:before="160" w:after="40"/>
        <w:jc w:val="center"/>
      </w:pPr>
      <w:r>
        <w:rPr>
          <w:b/>
          <w:i w:val="0"/>
          <w:color w:val="550000"/>
          <w:sz w:val="26"/>
        </w:rPr>
        <w:t>ਚਰਨ ਕਮਲ ਰਾਖਹੁ ਮਨ ਮਾਹਿ ॥</w:t>
      </w:r>
    </w:p>
    <w:p>
      <w:pPr>
        <w:spacing w:after="60"/>
        <w:jc w:val="center"/>
      </w:pPr>
      <w:r>
        <w:rPr>
          <w:b w:val="0"/>
          <w:i/>
          <w:color w:val="444444"/>
          <w:sz w:val="20"/>
        </w:rPr>
        <w:t>charan kamal rākahu man māhi</w:t>
      </w:r>
    </w:p>
    <w:p>
      <w:pPr>
        <w:spacing w:after="200"/>
        <w:jc w:val="center"/>
      </w:pPr>
      <w:r>
        <w:rPr>
          <w:b w:val="0"/>
          <w:i w:val="0"/>
          <w:color w:val="006000"/>
          <w:sz w:val="22"/>
        </w:rPr>
        <w:t>О брат! Храни в своём уме лотосоподобные прекрасные стопы Господа,</w:t>
      </w:r>
    </w:p>
    <w:p/>
    <w:p>
      <w:pPr>
        <w:spacing w:before="160" w:after="40"/>
        <w:jc w:val="center"/>
      </w:pPr>
      <w:r>
        <w:rPr>
          <w:b/>
          <w:i w:val="0"/>
          <w:color w:val="550000"/>
          <w:sz w:val="26"/>
        </w:rPr>
        <w:t>ਜਨਮ ਜਨਮ ਕੇ ਕਿਲਬਿਖ ਜਾਹਿ ॥</w:t>
      </w:r>
    </w:p>
    <w:p>
      <w:pPr>
        <w:spacing w:after="60"/>
        <w:jc w:val="center"/>
      </w:pPr>
      <w:r>
        <w:rPr>
          <w:b w:val="0"/>
          <w:i/>
          <w:color w:val="444444"/>
          <w:sz w:val="20"/>
        </w:rPr>
        <w:t>janam janam ke kilbikh jāhi</w:t>
      </w:r>
    </w:p>
    <w:p>
      <w:pPr>
        <w:spacing w:after="200"/>
        <w:jc w:val="center"/>
      </w:pPr>
      <w:r>
        <w:rPr>
          <w:b w:val="0"/>
          <w:i w:val="0"/>
          <w:color w:val="006000"/>
          <w:sz w:val="22"/>
        </w:rPr>
        <w:t>так исчезнут грехи многих рождений.</w:t>
      </w:r>
    </w:p>
    <w:p/>
    <w:p>
      <w:pPr>
        <w:spacing w:before="160" w:after="40"/>
        <w:jc w:val="center"/>
      </w:pPr>
      <w:r>
        <w:rPr>
          <w:b/>
          <w:i w:val="0"/>
          <w:color w:val="550000"/>
          <w:sz w:val="26"/>
        </w:rPr>
        <w:t>ਆਪਿ ਜਪਹੁ ਅਵਰਾ ਨਾਮੁ ਜਪਾਵਹੁ ॥</w:t>
      </w:r>
    </w:p>
    <w:p>
      <w:pPr>
        <w:spacing w:after="60"/>
        <w:jc w:val="center"/>
      </w:pPr>
      <w:r>
        <w:rPr>
          <w:b w:val="0"/>
          <w:i/>
          <w:color w:val="444444"/>
          <w:sz w:val="20"/>
        </w:rPr>
        <w:t>āp japahu avrā nām japāvahu</w:t>
      </w:r>
    </w:p>
    <w:p>
      <w:pPr>
        <w:spacing w:after="200"/>
        <w:jc w:val="center"/>
      </w:pPr>
      <w:r>
        <w:rPr>
          <w:b w:val="0"/>
          <w:i w:val="0"/>
          <w:color w:val="006000"/>
          <w:sz w:val="22"/>
        </w:rPr>
        <w:t>Сам повторяй Имя Господа и побуждай других повторять,</w:t>
      </w:r>
    </w:p>
    <w:p/>
    <w:p>
      <w:pPr>
        <w:spacing w:before="160" w:after="40"/>
        <w:jc w:val="center"/>
      </w:pPr>
      <w:r>
        <w:rPr>
          <w:b/>
          <w:i w:val="0"/>
          <w:color w:val="550000"/>
          <w:sz w:val="26"/>
        </w:rPr>
        <w:t>ਸੁਨਤ ਕਹਤ ਰਹਤ ਗਤਿ ਪਾਵਹੁ ॥</w:t>
      </w:r>
    </w:p>
    <w:p>
      <w:pPr>
        <w:spacing w:after="60"/>
        <w:jc w:val="center"/>
      </w:pPr>
      <w:r>
        <w:rPr>
          <w:b w:val="0"/>
          <w:i/>
          <w:color w:val="444444"/>
          <w:sz w:val="20"/>
        </w:rPr>
        <w:t>sunat kahat rahat gat pāvahu</w:t>
      </w:r>
    </w:p>
    <w:p>
      <w:pPr>
        <w:spacing w:after="200"/>
        <w:jc w:val="center"/>
      </w:pPr>
      <w:r>
        <w:rPr>
          <w:b w:val="0"/>
          <w:i w:val="0"/>
          <w:color w:val="006000"/>
          <w:sz w:val="22"/>
        </w:rPr>
        <w:t>слушая Имя, произнося его и живя в чистом образе жизни, обретёшь высокое состояние.</w:t>
      </w:r>
    </w:p>
    <w:p/>
    <w:p>
      <w:pPr>
        <w:spacing w:before="160" w:after="40"/>
        <w:jc w:val="center"/>
      </w:pPr>
      <w:r>
        <w:rPr>
          <w:b/>
          <w:i w:val="0"/>
          <w:color w:val="550000"/>
          <w:sz w:val="26"/>
        </w:rPr>
        <w:t>ਸਾਰ ਭੂਤ ਸਤਿ ਹਰਿ ਕੋ ਨਾਉ ॥</w:t>
      </w:r>
    </w:p>
    <w:p>
      <w:pPr>
        <w:spacing w:after="60"/>
        <w:jc w:val="center"/>
      </w:pPr>
      <w:r>
        <w:rPr>
          <w:b w:val="0"/>
          <w:i/>
          <w:color w:val="444444"/>
          <w:sz w:val="20"/>
        </w:rPr>
        <w:t>sār bhūt sat har ko nāu</w:t>
      </w:r>
    </w:p>
    <w:p>
      <w:pPr>
        <w:spacing w:after="200"/>
        <w:jc w:val="center"/>
      </w:pPr>
      <w:r>
        <w:rPr>
          <w:b w:val="0"/>
          <w:i w:val="0"/>
          <w:color w:val="006000"/>
          <w:sz w:val="22"/>
        </w:rPr>
        <w:t>Имя Господа и есть наилучшее из всех даров;</w:t>
      </w:r>
    </w:p>
    <w:p/>
    <w:p>
      <w:pPr>
        <w:spacing w:before="160" w:after="40"/>
        <w:jc w:val="center"/>
      </w:pPr>
      <w:r>
        <w:rPr>
          <w:b/>
          <w:i w:val="0"/>
          <w:color w:val="550000"/>
          <w:sz w:val="26"/>
        </w:rPr>
        <w:t>ਸਹਜਿ ਸੁਭਾਇ ਨਾਨਕ ਗੁਨ ਗਾਉ ॥੬॥</w:t>
      </w:r>
    </w:p>
    <w:p>
      <w:pPr>
        <w:spacing w:after="60"/>
        <w:jc w:val="center"/>
      </w:pPr>
      <w:r>
        <w:rPr>
          <w:b w:val="0"/>
          <w:i/>
          <w:color w:val="444444"/>
          <w:sz w:val="20"/>
        </w:rPr>
        <w:t>sahaj subhāi Nānak gun gāu ||6||</w:t>
      </w:r>
    </w:p>
    <w:p>
      <w:pPr>
        <w:spacing w:after="200"/>
        <w:jc w:val="center"/>
      </w:pPr>
      <w:r>
        <w:rPr>
          <w:b w:val="0"/>
          <w:i w:val="0"/>
          <w:color w:val="006000"/>
          <w:sz w:val="22"/>
        </w:rPr>
        <w:t>поэтому, о Нанак, пребывая в духовной устойчивости, с любовью пой качества Господа. ॥6॥</w:t>
      </w:r>
    </w:p>
    <w:p/>
    <w:p>
      <w:pPr>
        <w:spacing w:before="160" w:after="40"/>
        <w:jc w:val="center"/>
      </w:pPr>
      <w:r>
        <w:rPr>
          <w:b/>
          <w:i w:val="0"/>
          <w:color w:val="550000"/>
          <w:sz w:val="26"/>
        </w:rPr>
        <w:t>ਗੁਨ ਗਾਵਤ ਤੇਰੀ ਉਤਰਸਿ ਮੈਲੁ ॥</w:t>
      </w:r>
    </w:p>
    <w:p>
      <w:pPr>
        <w:spacing w:after="60"/>
        <w:jc w:val="center"/>
      </w:pPr>
      <w:r>
        <w:rPr>
          <w:b w:val="0"/>
          <w:i/>
          <w:color w:val="444444"/>
          <w:sz w:val="20"/>
        </w:rPr>
        <w:t>gun gāvat terī utrasi mail</w:t>
      </w:r>
    </w:p>
    <w:p>
      <w:pPr>
        <w:spacing w:after="200"/>
        <w:jc w:val="center"/>
      </w:pPr>
      <w:r>
        <w:rPr>
          <w:b w:val="0"/>
          <w:i w:val="0"/>
          <w:color w:val="006000"/>
          <w:sz w:val="22"/>
        </w:rPr>
        <w:t>О брат! Когда поёшь качества Господа, с тебя сходит грязь пороков,</w:t>
      </w:r>
    </w:p>
    <w:p/>
    <w:p>
      <w:pPr>
        <w:spacing w:before="160" w:after="40"/>
        <w:jc w:val="center"/>
      </w:pPr>
      <w:r>
        <w:rPr>
          <w:b/>
          <w:i w:val="0"/>
          <w:color w:val="550000"/>
          <w:sz w:val="26"/>
        </w:rPr>
        <w:t>ਬਿਨਸਿ ਜਾਇ ਹਉਮੈ ਬਿਖੁ ਫੈਲੁ ॥</w:t>
      </w:r>
    </w:p>
    <w:p>
      <w:pPr>
        <w:spacing w:after="60"/>
        <w:jc w:val="center"/>
      </w:pPr>
      <w:r>
        <w:rPr>
          <w:b w:val="0"/>
          <w:i/>
          <w:color w:val="444444"/>
          <w:sz w:val="20"/>
        </w:rPr>
        <w:t>binas jāi haumai bikh phail</w:t>
      </w:r>
    </w:p>
    <w:p>
      <w:pPr>
        <w:spacing w:after="200"/>
        <w:jc w:val="center"/>
      </w:pPr>
      <w:r>
        <w:rPr>
          <w:b w:val="0"/>
          <w:i w:val="0"/>
          <w:color w:val="006000"/>
          <w:sz w:val="22"/>
        </w:rPr>
        <w:t>и распространение яда Хоумэ тоже исчезает.</w:t>
      </w:r>
    </w:p>
    <w:p/>
    <w:p>
      <w:pPr>
        <w:spacing w:before="160" w:after="40"/>
        <w:jc w:val="center"/>
      </w:pPr>
      <w:r>
        <w:rPr>
          <w:b/>
          <w:i w:val="0"/>
          <w:color w:val="550000"/>
          <w:sz w:val="26"/>
        </w:rPr>
        <w:t>ਹੋਹਿ ਅਚਿੰਤੁ ਬਸੈ ਸੁਖ ਨਾਲਿ ॥</w:t>
      </w:r>
    </w:p>
    <w:p>
      <w:pPr>
        <w:spacing w:after="60"/>
        <w:jc w:val="center"/>
      </w:pPr>
      <w:r>
        <w:rPr>
          <w:b w:val="0"/>
          <w:i/>
          <w:color w:val="444444"/>
          <w:sz w:val="20"/>
        </w:rPr>
        <w:t>hohi achint basai sukh nāl</w:t>
      </w:r>
    </w:p>
    <w:p>
      <w:pPr>
        <w:spacing w:after="200"/>
        <w:jc w:val="center"/>
      </w:pPr>
      <w:r>
        <w:rPr>
          <w:b w:val="0"/>
          <w:i w:val="0"/>
          <w:color w:val="006000"/>
          <w:sz w:val="22"/>
        </w:rPr>
        <w:t>Ты станешь беззаботным, и жизнь твоя будет проходить в покое —</w:t>
      </w:r>
    </w:p>
    <w:p/>
    <w:p>
      <w:pPr>
        <w:spacing w:before="160" w:after="40"/>
        <w:jc w:val="center"/>
      </w:pPr>
      <w:r>
        <w:rPr>
          <w:b/>
          <w:i w:val="0"/>
          <w:color w:val="550000"/>
          <w:sz w:val="26"/>
        </w:rPr>
        <w:t>ਸਾਸਿ ਗ੍ਰਾਸਿ ਹਰਿ ਨਾਮੁ ਸਮਾਲਿ ॥</w:t>
      </w:r>
    </w:p>
    <w:p>
      <w:pPr>
        <w:spacing w:after="60"/>
        <w:jc w:val="center"/>
      </w:pPr>
      <w:r>
        <w:rPr>
          <w:b w:val="0"/>
          <w:i/>
          <w:color w:val="444444"/>
          <w:sz w:val="20"/>
        </w:rPr>
        <w:t>sās grās har nām samāl</w:t>
      </w:r>
    </w:p>
    <w:p>
      <w:pPr>
        <w:spacing w:after="200"/>
        <w:jc w:val="center"/>
      </w:pPr>
      <w:r>
        <w:rPr>
          <w:b w:val="0"/>
          <w:i w:val="0"/>
          <w:color w:val="006000"/>
          <w:sz w:val="22"/>
        </w:rPr>
        <w:t>помни Имя Господа с каждым дыханием и с каждым куском пищи.</w:t>
      </w:r>
    </w:p>
    <w:p/>
    <w:p>
      <w:pPr>
        <w:spacing w:before="160" w:after="40"/>
        <w:jc w:val="center"/>
      </w:pPr>
      <w:r>
        <w:rPr>
          <w:b/>
          <w:i w:val="0"/>
          <w:color w:val="550000"/>
          <w:sz w:val="26"/>
        </w:rPr>
        <w:t>ਛਾਡਿ ਸਿਆਨਪ ਸਗਲੀ ਮਨਾ ॥</w:t>
      </w:r>
    </w:p>
    <w:p>
      <w:pPr>
        <w:spacing w:after="60"/>
        <w:jc w:val="center"/>
      </w:pPr>
      <w:r>
        <w:rPr>
          <w:b w:val="0"/>
          <w:i/>
          <w:color w:val="444444"/>
          <w:sz w:val="20"/>
        </w:rPr>
        <w:t>chhāḍ siānap saglī manā</w:t>
      </w:r>
    </w:p>
    <w:p>
      <w:pPr>
        <w:spacing w:after="200"/>
        <w:jc w:val="center"/>
      </w:pPr>
      <w:r>
        <w:rPr>
          <w:b w:val="0"/>
          <w:i w:val="0"/>
          <w:color w:val="006000"/>
          <w:sz w:val="22"/>
        </w:rPr>
        <w:t>О ум! Оставь всю свою хитрость,</w:t>
      </w:r>
    </w:p>
    <w:p/>
    <w:p>
      <w:pPr>
        <w:spacing w:before="160" w:after="40"/>
        <w:jc w:val="center"/>
      </w:pPr>
      <w:r>
        <w:rPr>
          <w:b/>
          <w:i w:val="0"/>
          <w:color w:val="550000"/>
          <w:sz w:val="26"/>
        </w:rPr>
        <w:t>ਸਾਧਸੰਗਿ ਪਾਵਹਿ ਸਚੁ ਧਨਾ ॥</w:t>
      </w:r>
    </w:p>
    <w:p>
      <w:pPr>
        <w:spacing w:after="60"/>
        <w:jc w:val="center"/>
      </w:pPr>
      <w:r>
        <w:rPr>
          <w:b w:val="0"/>
          <w:i/>
          <w:color w:val="444444"/>
          <w:sz w:val="20"/>
        </w:rPr>
        <w:t>sādhsang pāvahi sach dhanā</w:t>
      </w:r>
    </w:p>
    <w:p>
      <w:pPr>
        <w:spacing w:after="200"/>
        <w:jc w:val="center"/>
      </w:pPr>
      <w:r>
        <w:rPr>
          <w:b w:val="0"/>
          <w:i w:val="0"/>
          <w:color w:val="006000"/>
          <w:sz w:val="22"/>
        </w:rPr>
        <w:t>в сатсанге ты обретёшь истинное богатство, которое остаётся с тобой.</w:t>
      </w:r>
    </w:p>
    <w:p/>
    <w:p>
      <w:pPr>
        <w:spacing w:before="160" w:after="40"/>
        <w:jc w:val="center"/>
      </w:pPr>
      <w:r>
        <w:rPr>
          <w:b/>
          <w:i w:val="0"/>
          <w:color w:val="550000"/>
          <w:sz w:val="26"/>
        </w:rPr>
        <w:t>ਹਰਿ ਪੂੰਜੀ ਸੰਚਿ ਕਰਹੁ ਬਿਉਹਾਰੁ ॥</w:t>
      </w:r>
    </w:p>
    <w:p>
      <w:pPr>
        <w:spacing w:after="60"/>
        <w:jc w:val="center"/>
      </w:pPr>
      <w:r>
        <w:rPr>
          <w:b w:val="0"/>
          <w:i/>
          <w:color w:val="444444"/>
          <w:sz w:val="20"/>
        </w:rPr>
        <w:t>har pūnjī sanch karahu ביuhār</w:t>
      </w:r>
    </w:p>
    <w:p>
      <w:pPr>
        <w:spacing w:after="200"/>
        <w:jc w:val="center"/>
      </w:pPr>
      <w:r>
        <w:rPr>
          <w:b w:val="0"/>
          <w:i w:val="0"/>
          <w:color w:val="006000"/>
          <w:sz w:val="22"/>
        </w:rPr>
        <w:t>Собирай капитал Имени Господа — вот этим и занимайся.</w:t>
      </w:r>
    </w:p>
    <w:p/>
    <w:p>
      <w:pPr>
        <w:spacing w:before="160" w:after="40"/>
        <w:jc w:val="center"/>
      </w:pPr>
      <w:r>
        <w:rPr>
          <w:b/>
          <w:i w:val="0"/>
          <w:color w:val="550000"/>
          <w:sz w:val="26"/>
        </w:rPr>
        <w:t>ਈਹਾ ਸੁਖੁ ਦਰਗਹ ਜੈਕਾਰੁ ॥</w:t>
      </w:r>
    </w:p>
    <w:p>
      <w:pPr>
        <w:spacing w:after="60"/>
        <w:jc w:val="center"/>
      </w:pPr>
      <w:r>
        <w:rPr>
          <w:b w:val="0"/>
          <w:i/>
          <w:color w:val="444444"/>
          <w:sz w:val="20"/>
        </w:rPr>
        <w:t>īhā sukh dargah jaikār</w:t>
      </w:r>
    </w:p>
    <w:p>
      <w:pPr>
        <w:spacing w:after="200"/>
        <w:jc w:val="center"/>
      </w:pPr>
      <w:r>
        <w:rPr>
          <w:b w:val="0"/>
          <w:i w:val="0"/>
          <w:color w:val="006000"/>
          <w:sz w:val="22"/>
        </w:rPr>
        <w:t>В этой жизни получишь счастье, а в даргахе — почёт.</w:t>
      </w:r>
    </w:p>
    <w:p/>
    <w:p>
      <w:pPr>
        <w:spacing w:before="160" w:after="40"/>
        <w:jc w:val="center"/>
      </w:pPr>
      <w:r>
        <w:rPr>
          <w:b/>
          <w:i w:val="0"/>
          <w:color w:val="550000"/>
          <w:sz w:val="26"/>
        </w:rPr>
        <w:t>ਸਰਬ ਨਿਰੰਤਰਿ ਏਕੋ ਦੇਖੁ ॥</w:t>
      </w:r>
    </w:p>
    <w:p>
      <w:pPr>
        <w:spacing w:after="60"/>
        <w:jc w:val="center"/>
      </w:pPr>
      <w:r>
        <w:rPr>
          <w:b w:val="0"/>
          <w:i/>
          <w:color w:val="444444"/>
          <w:sz w:val="20"/>
        </w:rPr>
        <w:t>sarab nirantar eko dekh</w:t>
      </w:r>
    </w:p>
    <w:p>
      <w:pPr>
        <w:spacing w:after="200"/>
        <w:jc w:val="center"/>
      </w:pPr>
      <w:r>
        <w:rPr>
          <w:b w:val="0"/>
          <w:i w:val="0"/>
          <w:color w:val="006000"/>
          <w:sz w:val="22"/>
        </w:rPr>
        <w:t>Во всех существах внутри увидь одного Акаал Пуракха.</w:t>
      </w:r>
    </w:p>
    <w:p/>
    <w:p>
      <w:pPr>
        <w:spacing w:before="160" w:after="40"/>
        <w:jc w:val="center"/>
      </w:pPr>
      <w:r>
        <w:rPr>
          <w:b/>
          <w:i w:val="0"/>
          <w:color w:val="550000"/>
          <w:sz w:val="26"/>
        </w:rPr>
        <w:t>ਕਹੁ ਨਾਨਕ ਜਾ ਕੈ ਮਸਤਕਿ ਲੇਖੁ ॥੭॥</w:t>
      </w:r>
    </w:p>
    <w:p>
      <w:pPr>
        <w:spacing w:after="60"/>
        <w:jc w:val="center"/>
      </w:pPr>
      <w:r>
        <w:rPr>
          <w:b w:val="0"/>
          <w:i/>
          <w:color w:val="444444"/>
          <w:sz w:val="20"/>
        </w:rPr>
        <w:t>kahu Nānak jā kai mastak lekh ||7||</w:t>
      </w:r>
    </w:p>
    <w:p>
      <w:pPr>
        <w:spacing w:after="200"/>
        <w:jc w:val="center"/>
      </w:pPr>
      <w:r>
        <w:rPr>
          <w:b w:val="0"/>
          <w:i w:val="0"/>
          <w:color w:val="006000"/>
          <w:sz w:val="22"/>
        </w:rPr>
        <w:t>Но, говорит Нанак, это делает только тот человек, у кого на лбу написана такая доля. ॥7॥</w:t>
      </w:r>
    </w:p>
    <w:p/>
    <w:p>
      <w:pPr>
        <w:spacing w:before="160" w:after="40"/>
        <w:jc w:val="center"/>
      </w:pPr>
      <w:r>
        <w:rPr>
          <w:b/>
          <w:i w:val="0"/>
          <w:color w:val="550000"/>
          <w:sz w:val="26"/>
        </w:rPr>
        <w:t>ਏਕੋ ਜਪਿ ਏਕੋ ਸਾਲਾਹਿ ॥</w:t>
      </w:r>
    </w:p>
    <w:p>
      <w:pPr>
        <w:spacing w:after="60"/>
        <w:jc w:val="center"/>
      </w:pPr>
      <w:r>
        <w:rPr>
          <w:b w:val="0"/>
          <w:i/>
          <w:color w:val="444444"/>
          <w:sz w:val="20"/>
        </w:rPr>
        <w:t>eko jap eko sālāh</w:t>
      </w:r>
    </w:p>
    <w:p>
      <w:pPr>
        <w:spacing w:after="200"/>
        <w:jc w:val="center"/>
      </w:pPr>
      <w:r>
        <w:rPr>
          <w:b w:val="0"/>
          <w:i w:val="0"/>
          <w:color w:val="006000"/>
          <w:sz w:val="22"/>
        </w:rPr>
        <w:t>Повторяй только одного Господа и восхваляй только одного Господа,</w:t>
      </w:r>
    </w:p>
    <w:p/>
    <w:p>
      <w:pPr>
        <w:spacing w:before="160" w:after="40"/>
        <w:jc w:val="center"/>
      </w:pPr>
      <w:r>
        <w:rPr>
          <w:b/>
          <w:i w:val="0"/>
          <w:color w:val="550000"/>
          <w:sz w:val="26"/>
        </w:rPr>
        <w:t>ਏਕੁ ਸਿਮਰਿ ਏਕੋ ਮਨ ਆਹਿ ॥</w:t>
      </w:r>
    </w:p>
    <w:p>
      <w:pPr>
        <w:spacing w:after="60"/>
        <w:jc w:val="center"/>
      </w:pPr>
      <w:r>
        <w:rPr>
          <w:b w:val="0"/>
          <w:i/>
          <w:color w:val="444444"/>
          <w:sz w:val="20"/>
        </w:rPr>
        <w:t>ek simar eko man āh</w:t>
      </w:r>
    </w:p>
    <w:p>
      <w:pPr>
        <w:spacing w:after="200"/>
        <w:jc w:val="center"/>
      </w:pPr>
      <w:r>
        <w:rPr>
          <w:b w:val="0"/>
          <w:i w:val="0"/>
          <w:color w:val="006000"/>
          <w:sz w:val="22"/>
        </w:rPr>
        <w:t>помни одного и, о ум, жажди встречи только с одним Господом.</w:t>
      </w:r>
    </w:p>
    <w:p/>
    <w:p>
      <w:pPr>
        <w:spacing w:before="160" w:after="40"/>
        <w:jc w:val="center"/>
      </w:pPr>
      <w:r>
        <w:rPr>
          <w:b/>
          <w:i w:val="0"/>
          <w:color w:val="550000"/>
          <w:sz w:val="26"/>
        </w:rPr>
        <w:t>ਏਕਸ ਕੇ ਗੁਨ ਗਾਉ ਅਨੰਤ ॥</w:t>
      </w:r>
    </w:p>
    <w:p>
      <w:pPr>
        <w:spacing w:after="60"/>
        <w:jc w:val="center"/>
      </w:pPr>
      <w:r>
        <w:rPr>
          <w:b w:val="0"/>
          <w:i/>
          <w:color w:val="444444"/>
          <w:sz w:val="20"/>
        </w:rPr>
        <w:t>ekas ke gun gāu anant</w:t>
      </w:r>
    </w:p>
    <w:p>
      <w:pPr>
        <w:spacing w:after="200"/>
        <w:jc w:val="center"/>
      </w:pPr>
      <w:r>
        <w:rPr>
          <w:b w:val="0"/>
          <w:i w:val="0"/>
          <w:color w:val="006000"/>
          <w:sz w:val="22"/>
        </w:rPr>
        <w:t>Пой качества только одного Господа,</w:t>
      </w:r>
    </w:p>
    <w:p/>
    <w:p>
      <w:pPr>
        <w:spacing w:before="160" w:after="40"/>
        <w:jc w:val="center"/>
      </w:pPr>
      <w:r>
        <w:rPr>
          <w:b/>
          <w:i w:val="0"/>
          <w:color w:val="550000"/>
          <w:sz w:val="26"/>
        </w:rPr>
        <w:t>ਮਨਿ ਤਨਿ ਜਾਪਿ ਏਕ ਭਗਵੰਤ ॥</w:t>
      </w:r>
    </w:p>
    <w:p>
      <w:pPr>
        <w:spacing w:after="60"/>
        <w:jc w:val="center"/>
      </w:pPr>
      <w:r>
        <w:rPr>
          <w:b w:val="0"/>
          <w:i/>
          <w:color w:val="444444"/>
          <w:sz w:val="20"/>
        </w:rPr>
        <w:t>man tan jāp ek bhagvant</w:t>
      </w:r>
    </w:p>
    <w:p>
      <w:pPr>
        <w:spacing w:after="200"/>
        <w:jc w:val="center"/>
      </w:pPr>
      <w:r>
        <w:rPr>
          <w:b w:val="0"/>
          <w:i w:val="0"/>
          <w:color w:val="006000"/>
          <w:sz w:val="22"/>
        </w:rPr>
        <w:t>умом и телесными чувствами повторяй только одного Бхагванта.</w:t>
      </w:r>
    </w:p>
    <w:p/>
    <w:p>
      <w:pPr>
        <w:spacing w:before="160" w:after="40"/>
        <w:jc w:val="center"/>
      </w:pPr>
      <w:r>
        <w:rPr>
          <w:b/>
          <w:i w:val="0"/>
          <w:color w:val="550000"/>
          <w:sz w:val="26"/>
        </w:rPr>
        <w:t>ਏਕੋ ਏਕੁ ਏਕੁ ਹਰਿ ਆਪਿ ॥</w:t>
      </w:r>
    </w:p>
    <w:p>
      <w:pPr>
        <w:spacing w:after="60"/>
        <w:jc w:val="center"/>
      </w:pPr>
      <w:r>
        <w:rPr>
          <w:b w:val="0"/>
          <w:i/>
          <w:color w:val="444444"/>
          <w:sz w:val="20"/>
        </w:rPr>
        <w:t>eko ek ek har āp</w:t>
      </w:r>
    </w:p>
    <w:p>
      <w:pPr>
        <w:spacing w:after="200"/>
        <w:jc w:val="center"/>
      </w:pPr>
      <w:r>
        <w:rPr>
          <w:b w:val="0"/>
          <w:i w:val="0"/>
          <w:color w:val="006000"/>
          <w:sz w:val="22"/>
        </w:rPr>
        <w:t>Повсюду Господь Сам и только Сам,</w:t>
      </w:r>
    </w:p>
    <w:p/>
    <w:p>
      <w:pPr>
        <w:spacing w:before="160" w:after="40"/>
        <w:jc w:val="center"/>
      </w:pPr>
      <w:r>
        <w:rPr>
          <w:b/>
          <w:i w:val="0"/>
          <w:color w:val="550000"/>
          <w:sz w:val="26"/>
        </w:rPr>
        <w:t>ਪੂਰਨ ਪੂਰਿ ਰਹਿਓ ਪ੍ਰਭੁ ਬਿਆਪਿ ॥</w:t>
      </w:r>
    </w:p>
    <w:p>
      <w:pPr>
        <w:spacing w:after="60"/>
        <w:jc w:val="center"/>
      </w:pPr>
      <w:r>
        <w:rPr>
          <w:b w:val="0"/>
          <w:i/>
          <w:color w:val="444444"/>
          <w:sz w:val="20"/>
        </w:rPr>
        <w:t>pūran pūr rahiō prabh biāp</w:t>
      </w:r>
    </w:p>
    <w:p>
      <w:pPr>
        <w:spacing w:after="200"/>
        <w:jc w:val="center"/>
      </w:pPr>
      <w:r>
        <w:rPr>
          <w:b w:val="0"/>
          <w:i w:val="0"/>
          <w:color w:val="006000"/>
          <w:sz w:val="22"/>
        </w:rPr>
        <w:t>во всех живых существах пребывает один лишь Господь.</w:t>
      </w:r>
    </w:p>
    <w:p/>
    <w:p>
      <w:pPr>
        <w:spacing w:before="160" w:after="40"/>
        <w:jc w:val="center"/>
      </w:pPr>
      <w:r>
        <w:rPr>
          <w:b/>
          <w:i w:val="0"/>
          <w:color w:val="550000"/>
          <w:sz w:val="26"/>
        </w:rPr>
        <w:t>ਅਨਿਕ ਬਿਸਥਾਰ ਏਕ ਤੇ ਭਏ ॥</w:t>
      </w:r>
    </w:p>
    <w:p>
      <w:pPr>
        <w:spacing w:after="60"/>
        <w:jc w:val="center"/>
      </w:pPr>
      <w:r>
        <w:rPr>
          <w:b w:val="0"/>
          <w:i/>
          <w:color w:val="444444"/>
          <w:sz w:val="20"/>
        </w:rPr>
        <w:t>anik bisthār ek te bhae</w:t>
      </w:r>
    </w:p>
    <w:p>
      <w:pPr>
        <w:spacing w:after="200"/>
        <w:jc w:val="center"/>
      </w:pPr>
      <w:r>
        <w:rPr>
          <w:b w:val="0"/>
          <w:i w:val="0"/>
          <w:color w:val="006000"/>
          <w:sz w:val="22"/>
        </w:rPr>
        <w:t>Многочисленные развертывания мира произошли только из одного Господа,</w:t>
      </w:r>
    </w:p>
    <w:p/>
    <w:p>
      <w:pPr>
        <w:spacing w:before="160" w:after="40"/>
        <w:jc w:val="center"/>
      </w:pPr>
      <w:r>
        <w:rPr>
          <w:b/>
          <w:i w:val="0"/>
          <w:color w:val="550000"/>
          <w:sz w:val="26"/>
        </w:rPr>
        <w:t>ਏਕੁ ਅਰਾਧਿ ਪਰਾਛਤ ਗਏ ॥</w:t>
      </w:r>
    </w:p>
    <w:p>
      <w:pPr>
        <w:spacing w:after="60"/>
        <w:jc w:val="center"/>
      </w:pPr>
      <w:r>
        <w:rPr>
          <w:b w:val="0"/>
          <w:i/>
          <w:color w:val="444444"/>
          <w:sz w:val="20"/>
        </w:rPr>
        <w:t>ek arādh parāchhat gae</w:t>
      </w:r>
    </w:p>
    <w:p>
      <w:pPr>
        <w:spacing w:after="200"/>
        <w:jc w:val="center"/>
      </w:pPr>
      <w:r>
        <w:rPr>
          <w:b w:val="0"/>
          <w:i w:val="0"/>
          <w:color w:val="006000"/>
          <w:sz w:val="22"/>
        </w:rPr>
        <w:t>и при пометовании одного Господа грехи исчезают.</w:t>
      </w:r>
    </w:p>
    <w:p/>
    <w:p>
      <w:pPr>
        <w:spacing w:before="160" w:after="40"/>
        <w:jc w:val="center"/>
      </w:pPr>
      <w:r>
        <w:rPr>
          <w:b/>
          <w:i w:val="0"/>
          <w:color w:val="550000"/>
          <w:sz w:val="26"/>
        </w:rPr>
        <w:t>ਮਨ ਤਨ ਅੰਤਰਿ ਏਕੁ ਪ੍ਰਭੁ ਰਾਤਾ ॥</w:t>
      </w:r>
    </w:p>
    <w:p>
      <w:pPr>
        <w:spacing w:after="60"/>
        <w:jc w:val="center"/>
      </w:pPr>
      <w:r>
        <w:rPr>
          <w:b w:val="0"/>
          <w:i/>
          <w:color w:val="444444"/>
          <w:sz w:val="20"/>
        </w:rPr>
        <w:t>man tan antar ek prabh rātā</w:t>
      </w:r>
    </w:p>
    <w:p>
      <w:pPr>
        <w:spacing w:after="200"/>
        <w:jc w:val="center"/>
      </w:pPr>
      <w:r>
        <w:rPr>
          <w:b w:val="0"/>
          <w:i w:val="0"/>
          <w:color w:val="006000"/>
          <w:sz w:val="22"/>
        </w:rPr>
        <w:t>Тот человек, в уме и теле которого пронизан один Господь,</w:t>
      </w:r>
    </w:p>
    <w:p/>
    <w:p>
      <w:pPr>
        <w:spacing w:before="160" w:after="40"/>
        <w:jc w:val="center"/>
      </w:pPr>
      <w:r>
        <w:rPr>
          <w:b/>
          <w:i w:val="0"/>
          <w:color w:val="550000"/>
          <w:sz w:val="26"/>
        </w:rPr>
        <w:t>ਗੁਰ ਪ੍ਰਸਾਦਿ ਨਾਨਕ ਇਕੁ ਜਾਤਾ ॥੮॥੧੯॥</w:t>
      </w:r>
    </w:p>
    <w:p>
      <w:pPr>
        <w:spacing w:after="60"/>
        <w:jc w:val="center"/>
      </w:pPr>
      <w:r>
        <w:rPr>
          <w:b w:val="0"/>
          <w:i/>
          <w:color w:val="444444"/>
          <w:sz w:val="20"/>
        </w:rPr>
        <w:t>gur prasād Nānak ik jātā ||8||19||</w:t>
      </w:r>
    </w:p>
    <w:p>
      <w:pPr>
        <w:spacing w:after="200"/>
        <w:jc w:val="center"/>
      </w:pPr>
      <w:r>
        <w:rPr>
          <w:b w:val="0"/>
          <w:i w:val="0"/>
          <w:color w:val="006000"/>
          <w:sz w:val="22"/>
        </w:rPr>
        <w:t>О Нанак! По милости Гуру он познал этого единого Господа. ॥8॥19॥</w:t>
      </w:r>
    </w:p>
    <w:p/>
    <w:p>
      <w:pPr>
        <w:spacing w:before="360" w:after="200"/>
        <w:jc w:val="center"/>
      </w:pPr>
      <w:r>
        <w:rPr>
          <w:b/>
          <w:color w:val="222222"/>
          <w:sz w:val="26"/>
        </w:rPr>
        <w:t>АНГ 289</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ਫਿਰਤ ਫਿਰਤ ਪ੍ਰਭ ਆਇਆ ਪਰਿਆ ਤਉ ਸਰਨਾਇ ॥</w:t>
      </w:r>
    </w:p>
    <w:p>
      <w:pPr>
        <w:spacing w:after="60"/>
        <w:jc w:val="center"/>
      </w:pPr>
      <w:r>
        <w:rPr>
          <w:b w:val="0"/>
          <w:i/>
          <w:color w:val="444444"/>
          <w:sz w:val="20"/>
        </w:rPr>
        <w:t>phirat phirat prabh āiā pariā tau sarnāi</w:t>
      </w:r>
    </w:p>
    <w:p>
      <w:pPr>
        <w:spacing w:after="200"/>
        <w:jc w:val="center"/>
      </w:pPr>
      <w:r>
        <w:rPr>
          <w:b w:val="0"/>
          <w:i w:val="0"/>
          <w:color w:val="006000"/>
          <w:sz w:val="22"/>
        </w:rPr>
        <w:t>О Пребывающий! Скитаясь и скитаясь, я пришёл и пал в Твоё прибежище.</w:t>
      </w:r>
    </w:p>
    <w:p/>
    <w:p>
      <w:pPr>
        <w:spacing w:before="160" w:after="40"/>
        <w:jc w:val="center"/>
      </w:pPr>
      <w:r>
        <w:rPr>
          <w:b/>
          <w:i w:val="0"/>
          <w:color w:val="550000"/>
          <w:sz w:val="26"/>
        </w:rPr>
        <w:t>ਨਾਨਕ ਕੀ ਪ੍ਰਭ ਬੇਨਤੀ ਅਪਨੀ ਭਗਤੀ ਲਾਇ ॥੧॥</w:t>
      </w:r>
    </w:p>
    <w:p>
      <w:pPr>
        <w:spacing w:after="60"/>
        <w:jc w:val="center"/>
      </w:pPr>
      <w:r>
        <w:rPr>
          <w:b w:val="0"/>
          <w:i/>
          <w:color w:val="444444"/>
          <w:sz w:val="20"/>
        </w:rPr>
        <w:t>Nānak kī prabh benatī apnī bhagatī lāi</w:t>
      </w:r>
    </w:p>
    <w:p>
      <w:pPr>
        <w:spacing w:after="200"/>
        <w:jc w:val="center"/>
      </w:pPr>
      <w:r>
        <w:rPr>
          <w:b w:val="0"/>
          <w:i w:val="0"/>
          <w:color w:val="006000"/>
          <w:sz w:val="22"/>
        </w:rPr>
        <w:t>О Пребывающий! Вот просьба Нанака: соедини меня со Своей бхагти. ॥1॥</w:t>
      </w:r>
    </w:p>
    <w:p/>
    <w:p>
      <w:pPr>
        <w:spacing w:before="160" w:after="40"/>
        <w:jc w:val="center"/>
      </w:pPr>
      <w:r>
        <w:rPr>
          <w:b/>
          <w:i w:val="0"/>
          <w:color w:val="550000"/>
          <w:sz w:val="26"/>
        </w:rPr>
        <w:t>ਅਸਟਪਦੀ ॥</w:t>
      </w:r>
    </w:p>
    <w:p>
      <w:pPr>
        <w:spacing w:after="60"/>
        <w:jc w:val="center"/>
      </w:pPr>
      <w:r>
        <w:rPr>
          <w:b w:val="0"/>
          <w:i/>
          <w:color w:val="444444"/>
          <w:sz w:val="20"/>
        </w:rPr>
        <w:t>asṭapadī</w:t>
      </w:r>
    </w:p>
    <w:p/>
    <w:p>
      <w:pPr>
        <w:spacing w:before="160" w:after="40"/>
        <w:jc w:val="center"/>
      </w:pPr>
      <w:r>
        <w:rPr>
          <w:b/>
          <w:i w:val="0"/>
          <w:color w:val="550000"/>
          <w:sz w:val="26"/>
        </w:rPr>
        <w:t>ਜਾਚਕ ਜਨੁ ਜਾਚੈ ਪ੍ਰਭ ਦਾਨੁ ॥</w:t>
      </w:r>
    </w:p>
    <w:p>
      <w:pPr>
        <w:spacing w:after="60"/>
        <w:jc w:val="center"/>
      </w:pPr>
      <w:r>
        <w:rPr>
          <w:b w:val="0"/>
          <w:i/>
          <w:color w:val="444444"/>
          <w:sz w:val="20"/>
        </w:rPr>
        <w:t>jāchak jan jāchai prabh dān</w:t>
      </w:r>
    </w:p>
    <w:p>
      <w:pPr>
        <w:spacing w:after="200"/>
        <w:jc w:val="center"/>
      </w:pPr>
      <w:r>
        <w:rPr>
          <w:b w:val="0"/>
          <w:i w:val="0"/>
          <w:color w:val="006000"/>
          <w:sz w:val="22"/>
        </w:rPr>
        <w:t>О Пребывающий! Этот нищий слуга просит подаяние Твоего Имени;</w:t>
      </w:r>
    </w:p>
    <w:p/>
    <w:p>
      <w:pPr>
        <w:spacing w:before="160" w:after="40"/>
        <w:jc w:val="center"/>
      </w:pPr>
      <w:r>
        <w:rPr>
          <w:b/>
          <w:i w:val="0"/>
          <w:color w:val="550000"/>
          <w:sz w:val="26"/>
        </w:rPr>
        <w:t>ਕਰਿ ਕਿਰਪਾ ਦੇਵਹੁ ਹਰਿ ਨਾਮੁ ॥</w:t>
      </w:r>
    </w:p>
    <w:p>
      <w:pPr>
        <w:spacing w:after="60"/>
        <w:jc w:val="center"/>
      </w:pPr>
      <w:r>
        <w:rPr>
          <w:b w:val="0"/>
          <w:i/>
          <w:color w:val="444444"/>
          <w:sz w:val="20"/>
        </w:rPr>
        <w:t>kar kirpā devhu har nām</w:t>
      </w:r>
    </w:p>
    <w:p>
      <w:pPr>
        <w:spacing w:after="200"/>
        <w:jc w:val="center"/>
      </w:pPr>
      <w:r>
        <w:rPr>
          <w:b w:val="0"/>
          <w:i w:val="0"/>
          <w:color w:val="006000"/>
          <w:sz w:val="22"/>
        </w:rPr>
        <w:t>О Хари! По милости даруй Своё Имя.</w:t>
      </w:r>
    </w:p>
    <w:p/>
    <w:p>
      <w:pPr>
        <w:spacing w:before="160" w:after="40"/>
        <w:jc w:val="center"/>
      </w:pPr>
      <w:r>
        <w:rPr>
          <w:b/>
          <w:i w:val="0"/>
          <w:color w:val="550000"/>
          <w:sz w:val="26"/>
        </w:rPr>
        <w:t>ਸਾਧ ਜਨਾ ਕੀ ਮਾਗਉ ਧੂਰਿ ॥</w:t>
      </w:r>
    </w:p>
    <w:p>
      <w:pPr>
        <w:spacing w:after="60"/>
        <w:jc w:val="center"/>
      </w:pPr>
      <w:r>
        <w:rPr>
          <w:b w:val="0"/>
          <w:i/>
          <w:color w:val="444444"/>
          <w:sz w:val="20"/>
        </w:rPr>
        <w:t>sādh janā kī māgau dhūr</w:t>
      </w:r>
    </w:p>
    <w:p>
      <w:pPr>
        <w:spacing w:after="200"/>
        <w:jc w:val="center"/>
      </w:pPr>
      <w:r>
        <w:rPr>
          <w:b w:val="0"/>
          <w:i w:val="0"/>
          <w:color w:val="006000"/>
          <w:sz w:val="22"/>
        </w:rPr>
        <w:t>Я прошу прах со стоп святых людей,</w:t>
      </w:r>
    </w:p>
    <w:p/>
    <w:p>
      <w:pPr>
        <w:spacing w:before="160" w:after="40"/>
        <w:jc w:val="center"/>
      </w:pPr>
      <w:r>
        <w:rPr>
          <w:b/>
          <w:i w:val="0"/>
          <w:color w:val="550000"/>
          <w:sz w:val="26"/>
        </w:rPr>
        <w:t>ਪਾਰਬ੍ਰਹਮ ਮੇਰੀ ਸਰਧਾ ਪੂਰਿ ॥</w:t>
      </w:r>
    </w:p>
    <w:p>
      <w:pPr>
        <w:spacing w:after="60"/>
        <w:jc w:val="center"/>
      </w:pPr>
      <w:r>
        <w:rPr>
          <w:b w:val="0"/>
          <w:i/>
          <w:color w:val="444444"/>
          <w:sz w:val="20"/>
        </w:rPr>
        <w:t>pārbrahm merī sardhā pūr</w:t>
      </w:r>
    </w:p>
    <w:p>
      <w:pPr>
        <w:spacing w:after="200"/>
        <w:jc w:val="center"/>
      </w:pPr>
      <w:r>
        <w:rPr>
          <w:b w:val="0"/>
          <w:i w:val="0"/>
          <w:color w:val="006000"/>
          <w:sz w:val="22"/>
        </w:rPr>
        <w:t>О Парабрахман! Исполни моё желание.</w:t>
      </w:r>
    </w:p>
    <w:p/>
    <w:p>
      <w:pPr>
        <w:spacing w:before="160" w:after="40"/>
        <w:jc w:val="center"/>
      </w:pPr>
      <w:r>
        <w:rPr>
          <w:b/>
          <w:i w:val="0"/>
          <w:color w:val="550000"/>
          <w:sz w:val="26"/>
        </w:rPr>
        <w:t>ਸਦਾ ਸਦਾ ਪ੍ਰਭ ਕੇ ਗੁਨ ਗਾਵਉ ॥</w:t>
      </w:r>
    </w:p>
    <w:p>
      <w:pPr>
        <w:spacing w:after="60"/>
        <w:jc w:val="center"/>
      </w:pPr>
      <w:r>
        <w:rPr>
          <w:b w:val="0"/>
          <w:i/>
          <w:color w:val="444444"/>
          <w:sz w:val="20"/>
        </w:rPr>
        <w:t>sadā sadā prabh ke gun gāvau</w:t>
      </w:r>
    </w:p>
    <w:p>
      <w:pPr>
        <w:spacing w:after="200"/>
        <w:jc w:val="center"/>
      </w:pPr>
      <w:r>
        <w:rPr>
          <w:b w:val="0"/>
          <w:i w:val="0"/>
          <w:color w:val="006000"/>
          <w:sz w:val="22"/>
        </w:rPr>
        <w:t>Пусть я всегда и всегда пою качества Пребывающего.</w:t>
      </w:r>
    </w:p>
    <w:p/>
    <w:p>
      <w:pPr>
        <w:spacing w:before="160" w:after="40"/>
        <w:jc w:val="center"/>
      </w:pPr>
      <w:r>
        <w:rPr>
          <w:b/>
          <w:i w:val="0"/>
          <w:color w:val="550000"/>
          <w:sz w:val="26"/>
        </w:rPr>
        <w:t>ਸਾਸਿ ਸਾਸਿ ਪ੍ਰਭ ਤੁਮਹਿ ਧਿਆਵਉ ॥</w:t>
      </w:r>
    </w:p>
    <w:p>
      <w:pPr>
        <w:spacing w:after="60"/>
        <w:jc w:val="center"/>
      </w:pPr>
      <w:r>
        <w:rPr>
          <w:b w:val="0"/>
          <w:i/>
          <w:color w:val="444444"/>
          <w:sz w:val="20"/>
        </w:rPr>
        <w:t>sās sās prabh tumahi dhiāvau</w:t>
      </w:r>
    </w:p>
    <w:p>
      <w:pPr>
        <w:spacing w:after="200"/>
        <w:jc w:val="center"/>
      </w:pPr>
      <w:r>
        <w:rPr>
          <w:b w:val="0"/>
          <w:i w:val="0"/>
          <w:color w:val="006000"/>
          <w:sz w:val="22"/>
        </w:rPr>
        <w:t>О Пребывающий! Пусть с каждым дыханием я помню только Тебя.</w:t>
      </w:r>
    </w:p>
    <w:p/>
    <w:p>
      <w:pPr>
        <w:spacing w:before="160" w:after="40"/>
        <w:jc w:val="center"/>
      </w:pPr>
      <w:r>
        <w:rPr>
          <w:b/>
          <w:i w:val="0"/>
          <w:color w:val="550000"/>
          <w:sz w:val="26"/>
        </w:rPr>
        <w:t>ਚਰਨ ਕਮਲ ਸਿਉ ਲਾਗੈ ਪ੍ਰੀਤਿ ॥</w:t>
      </w:r>
    </w:p>
    <w:p>
      <w:pPr>
        <w:spacing w:after="60"/>
        <w:jc w:val="center"/>
      </w:pPr>
      <w:r>
        <w:rPr>
          <w:b w:val="0"/>
          <w:i/>
          <w:color w:val="444444"/>
          <w:sz w:val="20"/>
        </w:rPr>
        <w:t>charan kamal siu lāgai prīt</w:t>
      </w:r>
    </w:p>
    <w:p>
      <w:pPr>
        <w:spacing w:after="200"/>
        <w:jc w:val="center"/>
      </w:pPr>
      <w:r>
        <w:rPr>
          <w:b w:val="0"/>
          <w:i w:val="0"/>
          <w:color w:val="006000"/>
          <w:sz w:val="22"/>
        </w:rPr>
        <w:t>Пусть моя любовь будет привязана к лотосным стопам Пребывающего,</w:t>
      </w:r>
    </w:p>
    <w:p/>
    <w:p>
      <w:pPr>
        <w:spacing w:before="160" w:after="40"/>
        <w:jc w:val="center"/>
      </w:pPr>
      <w:r>
        <w:rPr>
          <w:b/>
          <w:i w:val="0"/>
          <w:color w:val="550000"/>
          <w:sz w:val="26"/>
        </w:rPr>
        <w:t>ਭਗਤਿ ਕਰਉ ਪ੍ਰਭ ਕੀ ਨਿਤ ਨੀਤਿ ॥</w:t>
      </w:r>
    </w:p>
    <w:p>
      <w:pPr>
        <w:spacing w:after="60"/>
        <w:jc w:val="center"/>
      </w:pPr>
      <w:r>
        <w:rPr>
          <w:b w:val="0"/>
          <w:i/>
          <w:color w:val="444444"/>
          <w:sz w:val="20"/>
        </w:rPr>
        <w:t>bhagat karau prabh kī nit nīt</w:t>
      </w:r>
    </w:p>
    <w:p>
      <w:pPr>
        <w:spacing w:after="200"/>
        <w:jc w:val="center"/>
      </w:pPr>
      <w:r>
        <w:rPr>
          <w:b w:val="0"/>
          <w:i w:val="0"/>
          <w:color w:val="006000"/>
          <w:sz w:val="22"/>
        </w:rPr>
        <w:t>и пусть я постоянно совершаю бхагти Пребывающему.</w:t>
      </w:r>
    </w:p>
    <w:p/>
    <w:p>
      <w:pPr>
        <w:spacing w:before="160" w:after="40"/>
        <w:jc w:val="center"/>
      </w:pPr>
      <w:r>
        <w:rPr>
          <w:b/>
          <w:i w:val="0"/>
          <w:color w:val="550000"/>
          <w:sz w:val="26"/>
        </w:rPr>
        <w:t>ਏਕ ਓਟ ਏਕੋ ਆਧਾਰੁ ॥</w:t>
      </w:r>
    </w:p>
    <w:p>
      <w:pPr>
        <w:spacing w:after="60"/>
        <w:jc w:val="center"/>
      </w:pPr>
      <w:r>
        <w:rPr>
          <w:b w:val="0"/>
          <w:i/>
          <w:color w:val="444444"/>
          <w:sz w:val="20"/>
        </w:rPr>
        <w:t>ek oṭ eko ādhār</w:t>
      </w:r>
    </w:p>
    <w:p>
      <w:pPr>
        <w:spacing w:after="200"/>
        <w:jc w:val="center"/>
      </w:pPr>
      <w:r>
        <w:rPr>
          <w:b w:val="0"/>
          <w:i w:val="0"/>
          <w:color w:val="006000"/>
          <w:sz w:val="22"/>
        </w:rPr>
        <w:t>Только одно у меня укрытие и только одна опора — Имя Пребывающего,</w:t>
      </w:r>
    </w:p>
    <w:p/>
    <w:p>
      <w:pPr>
        <w:spacing w:before="160" w:after="40"/>
        <w:jc w:val="center"/>
      </w:pPr>
      <w:r>
        <w:rPr>
          <w:b/>
          <w:i w:val="0"/>
          <w:color w:val="550000"/>
          <w:sz w:val="26"/>
        </w:rPr>
        <w:t>ਨਾਨਕੁ ਮਾਗੈ ਨਾਮੁ ਪ੍ਰਭ ਸਾਰੁ ॥੧॥</w:t>
      </w:r>
    </w:p>
    <w:p>
      <w:pPr>
        <w:spacing w:after="60"/>
        <w:jc w:val="center"/>
      </w:pPr>
      <w:r>
        <w:rPr>
          <w:b w:val="0"/>
          <w:i/>
          <w:color w:val="444444"/>
          <w:sz w:val="20"/>
        </w:rPr>
        <w:t>Nānak māgai nām prabh sār</w:t>
      </w:r>
    </w:p>
    <w:p>
      <w:pPr>
        <w:spacing w:after="200"/>
        <w:jc w:val="center"/>
      </w:pPr>
      <w:r>
        <w:rPr>
          <w:b w:val="0"/>
          <w:i w:val="0"/>
          <w:color w:val="006000"/>
          <w:sz w:val="22"/>
        </w:rPr>
        <w:t>Нанак просит высшее Имя Пребывающего. ॥1॥</w:t>
      </w:r>
    </w:p>
    <w:p/>
    <w:p>
      <w:pPr>
        <w:spacing w:before="160" w:after="40"/>
        <w:jc w:val="center"/>
      </w:pPr>
      <w:r>
        <w:rPr>
          <w:b/>
          <w:i w:val="0"/>
          <w:color w:val="550000"/>
          <w:sz w:val="26"/>
        </w:rPr>
        <w:t>ਪ੍ਰਭ ਕੀ ਦ੍ਰਿਸਟਿ ਮਹਾ ਸੁਖੁ ਹੋਇ ॥</w:t>
      </w:r>
    </w:p>
    <w:p>
      <w:pPr>
        <w:spacing w:after="60"/>
        <w:jc w:val="center"/>
      </w:pPr>
      <w:r>
        <w:rPr>
          <w:b w:val="0"/>
          <w:i/>
          <w:color w:val="444444"/>
          <w:sz w:val="20"/>
        </w:rPr>
        <w:t>prabh kī drisaṭ mahā sukh hoi</w:t>
      </w:r>
    </w:p>
    <w:p>
      <w:pPr>
        <w:spacing w:after="200"/>
        <w:jc w:val="center"/>
      </w:pPr>
      <w:r>
        <w:rPr>
          <w:b w:val="0"/>
          <w:i w:val="0"/>
          <w:color w:val="006000"/>
          <w:sz w:val="22"/>
        </w:rPr>
        <w:t>От милостивого взгляда Пребывающего приходит великое счастье,</w:t>
      </w:r>
    </w:p>
    <w:p/>
    <w:p>
      <w:pPr>
        <w:spacing w:before="160" w:after="40"/>
        <w:jc w:val="center"/>
      </w:pPr>
      <w:r>
        <w:rPr>
          <w:b/>
          <w:i w:val="0"/>
          <w:color w:val="550000"/>
          <w:sz w:val="26"/>
        </w:rPr>
        <w:t>ਹਰਿ ਰਸੁ ਪਾਵੈ ਬਿਰਲਾ ਕੋਇ ॥</w:t>
      </w:r>
    </w:p>
    <w:p>
      <w:pPr>
        <w:spacing w:after="60"/>
        <w:jc w:val="center"/>
      </w:pPr>
      <w:r>
        <w:rPr>
          <w:b w:val="0"/>
          <w:i/>
          <w:color w:val="444444"/>
          <w:sz w:val="20"/>
        </w:rPr>
        <w:t>har ras pāvai birlā koi</w:t>
      </w:r>
    </w:p>
    <w:p>
      <w:pPr>
        <w:spacing w:after="200"/>
        <w:jc w:val="center"/>
      </w:pPr>
      <w:r>
        <w:rPr>
          <w:b w:val="0"/>
          <w:i w:val="0"/>
          <w:color w:val="006000"/>
          <w:sz w:val="22"/>
        </w:rPr>
        <w:t>но лишь редкий человек вкушает вкус Имени Хари.</w:t>
      </w:r>
    </w:p>
    <w:p/>
    <w:p>
      <w:pPr>
        <w:spacing w:before="160" w:after="40"/>
        <w:jc w:val="center"/>
      </w:pPr>
      <w:r>
        <w:rPr>
          <w:b/>
          <w:i w:val="0"/>
          <w:color w:val="550000"/>
          <w:sz w:val="26"/>
        </w:rPr>
        <w:t>ਜਿਨ ਚਾਖਿਆ ਸੇ ਜਨ ਤ੍ਰਿਪਤਾਨੇ ॥</w:t>
      </w:r>
    </w:p>
    <w:p>
      <w:pPr>
        <w:spacing w:after="60"/>
        <w:jc w:val="center"/>
      </w:pPr>
      <w:r>
        <w:rPr>
          <w:b w:val="0"/>
          <w:i/>
          <w:color w:val="444444"/>
          <w:sz w:val="20"/>
        </w:rPr>
        <w:t>jin chākhiā se jan triptāne</w:t>
      </w:r>
    </w:p>
    <w:p>
      <w:pPr>
        <w:spacing w:after="200"/>
        <w:jc w:val="center"/>
      </w:pPr>
      <w:r>
        <w:rPr>
          <w:b w:val="0"/>
          <w:i w:val="0"/>
          <w:color w:val="006000"/>
          <w:sz w:val="22"/>
        </w:rPr>
        <w:t>Те, кто вкусил этот нектар Имени, насытились и больше не тянутся к майе,</w:t>
      </w:r>
    </w:p>
    <w:p/>
    <w:p>
      <w:pPr>
        <w:spacing w:before="160" w:after="40"/>
        <w:jc w:val="center"/>
      </w:pPr>
      <w:r>
        <w:rPr>
          <w:b/>
          <w:i w:val="0"/>
          <w:color w:val="550000"/>
          <w:sz w:val="26"/>
        </w:rPr>
        <w:t>ਪੂਰਨ ਪੁਰਖ ਨਹੀ ਡੋਲਾਨੇ ॥</w:t>
      </w:r>
    </w:p>
    <w:p>
      <w:pPr>
        <w:spacing w:after="60"/>
        <w:jc w:val="center"/>
      </w:pPr>
      <w:r>
        <w:rPr>
          <w:b w:val="0"/>
          <w:i/>
          <w:color w:val="444444"/>
          <w:sz w:val="20"/>
        </w:rPr>
        <w:t>pūran purakh nahī ḍolāne</w:t>
      </w:r>
    </w:p>
    <w:p>
      <w:pPr>
        <w:spacing w:after="200"/>
        <w:jc w:val="center"/>
      </w:pPr>
      <w:r>
        <w:rPr>
          <w:b w:val="0"/>
          <w:i w:val="0"/>
          <w:color w:val="006000"/>
          <w:sz w:val="22"/>
        </w:rPr>
        <w:t>они стали цельными людьми и никогда не колеблются в прибылях и потерях майи.</w:t>
      </w:r>
    </w:p>
    <w:p/>
    <w:p>
      <w:pPr>
        <w:spacing w:before="160" w:after="40"/>
        <w:jc w:val="center"/>
      </w:pPr>
      <w:r>
        <w:rPr>
          <w:b/>
          <w:i w:val="0"/>
          <w:color w:val="550000"/>
          <w:sz w:val="26"/>
        </w:rPr>
        <w:t>ਸੁਭਰ ਭਰੇ ਪ੍ਰੇਮ ਰਸ ਰੰਗਿ ॥</w:t>
      </w:r>
    </w:p>
    <w:p>
      <w:pPr>
        <w:spacing w:after="60"/>
        <w:jc w:val="center"/>
      </w:pPr>
      <w:r>
        <w:rPr>
          <w:b w:val="0"/>
          <w:i/>
          <w:color w:val="444444"/>
          <w:sz w:val="20"/>
        </w:rPr>
        <w:t>subhar bhare prem ras rang</w:t>
      </w:r>
    </w:p>
    <w:p>
      <w:pPr>
        <w:spacing w:after="200"/>
        <w:jc w:val="center"/>
      </w:pPr>
      <w:r>
        <w:rPr>
          <w:b w:val="0"/>
          <w:i w:val="0"/>
          <w:color w:val="006000"/>
          <w:sz w:val="22"/>
        </w:rPr>
        <w:t>Они до краёв наполнены восторгом вкуса любви к Пребывающему,</w:t>
      </w:r>
    </w:p>
    <w:p/>
    <w:p>
      <w:pPr>
        <w:spacing w:before="160" w:after="40"/>
        <w:jc w:val="center"/>
      </w:pPr>
      <w:r>
        <w:rPr>
          <w:b/>
          <w:i w:val="0"/>
          <w:color w:val="550000"/>
          <w:sz w:val="26"/>
        </w:rPr>
        <w:t>ਉਪਜੈ ਚਾਉ ਸਾਧ ਕੈ ਸੰਗਿ ॥</w:t>
      </w:r>
    </w:p>
    <w:p>
      <w:pPr>
        <w:spacing w:after="60"/>
        <w:jc w:val="center"/>
      </w:pPr>
      <w:r>
        <w:rPr>
          <w:b w:val="0"/>
          <w:i/>
          <w:color w:val="444444"/>
          <w:sz w:val="20"/>
        </w:rPr>
        <w:t>upjai chāu sādh kai sang</w:t>
      </w:r>
    </w:p>
    <w:p>
      <w:pPr>
        <w:spacing w:after="200"/>
        <w:jc w:val="center"/>
      </w:pPr>
      <w:r>
        <w:rPr>
          <w:b w:val="0"/>
          <w:i w:val="0"/>
          <w:color w:val="006000"/>
          <w:sz w:val="22"/>
        </w:rPr>
        <w:t>и в обществе святых в них рождается стремление к встрече с Пребывающим.</w:t>
      </w:r>
    </w:p>
    <w:p/>
    <w:p>
      <w:pPr>
        <w:spacing w:before="160" w:after="40"/>
        <w:jc w:val="center"/>
      </w:pPr>
      <w:r>
        <w:rPr>
          <w:b/>
          <w:i w:val="0"/>
          <w:color w:val="550000"/>
          <w:sz w:val="26"/>
        </w:rPr>
        <w:t>ਪਰੇ ਸਰਨਿ ਆਨ ਸਭ ਤਿਆਗਿ ॥</w:t>
      </w:r>
    </w:p>
    <w:p>
      <w:pPr>
        <w:spacing w:after="60"/>
        <w:jc w:val="center"/>
      </w:pPr>
      <w:r>
        <w:rPr>
          <w:b w:val="0"/>
          <w:i/>
          <w:color w:val="444444"/>
          <w:sz w:val="20"/>
        </w:rPr>
        <w:t>pare saran ān sabh tiāg</w:t>
      </w:r>
    </w:p>
    <w:p>
      <w:pPr>
        <w:spacing w:after="200"/>
        <w:jc w:val="center"/>
      </w:pPr>
      <w:r>
        <w:rPr>
          <w:b w:val="0"/>
          <w:i w:val="0"/>
          <w:color w:val="006000"/>
          <w:sz w:val="22"/>
        </w:rPr>
        <w:t>Оставив все прочие опоры, они приходят в прибежище Пребывающего,</w:t>
      </w:r>
    </w:p>
    <w:p/>
    <w:p>
      <w:pPr>
        <w:spacing w:before="160" w:after="40"/>
        <w:jc w:val="center"/>
      </w:pPr>
      <w:r>
        <w:rPr>
          <w:b/>
          <w:i w:val="0"/>
          <w:color w:val="550000"/>
          <w:sz w:val="26"/>
        </w:rPr>
        <w:t>ਅੰਤਰਿ ਪ੍ਰਗਾਸ ਅਨਦਿਨੁ ਲਿਵ ਲਾਗਿ ॥</w:t>
      </w:r>
    </w:p>
    <w:p>
      <w:pPr>
        <w:spacing w:after="60"/>
        <w:jc w:val="center"/>
      </w:pPr>
      <w:r>
        <w:rPr>
          <w:b w:val="0"/>
          <w:i/>
          <w:color w:val="444444"/>
          <w:sz w:val="20"/>
        </w:rPr>
        <w:t>antar pragās andin liv lāg</w:t>
      </w:r>
    </w:p>
    <w:p>
      <w:pPr>
        <w:spacing w:after="200"/>
        <w:jc w:val="center"/>
      </w:pPr>
      <w:r>
        <w:rPr>
          <w:b w:val="0"/>
          <w:i w:val="0"/>
          <w:color w:val="006000"/>
          <w:sz w:val="22"/>
        </w:rPr>
        <w:t>внутри у них загорается свет, и во всякое время их сосредоточенность остаётся привязанной к стопам Пребывающего.</w:t>
      </w:r>
    </w:p>
    <w:p/>
    <w:p>
      <w:pPr>
        <w:spacing w:before="160" w:after="40"/>
        <w:jc w:val="center"/>
      </w:pPr>
      <w:r>
        <w:rPr>
          <w:b/>
          <w:i w:val="0"/>
          <w:color w:val="550000"/>
          <w:sz w:val="26"/>
        </w:rPr>
        <w:t>ਬਡਭਾਗੀ ਜਪਿਆ ਪ੍ਰਭੁ ਸੋਇ ॥</w:t>
      </w:r>
    </w:p>
    <w:p>
      <w:pPr>
        <w:spacing w:after="60"/>
        <w:jc w:val="center"/>
      </w:pPr>
      <w:r>
        <w:rPr>
          <w:b w:val="0"/>
          <w:i/>
          <w:color w:val="444444"/>
          <w:sz w:val="20"/>
        </w:rPr>
        <w:t>baḍbhāgī japiā prabh soi</w:t>
      </w:r>
    </w:p>
    <w:p>
      <w:pPr>
        <w:spacing w:after="200"/>
        <w:jc w:val="center"/>
      </w:pPr>
      <w:r>
        <w:rPr>
          <w:b w:val="0"/>
          <w:i w:val="0"/>
          <w:color w:val="006000"/>
          <w:sz w:val="22"/>
        </w:rPr>
        <w:t>Люди великой удачи помнили того Пребывающего.</w:t>
      </w:r>
    </w:p>
    <w:p/>
    <w:p>
      <w:pPr>
        <w:spacing w:before="160" w:after="40"/>
        <w:jc w:val="center"/>
      </w:pPr>
      <w:r>
        <w:rPr>
          <w:b/>
          <w:i w:val="0"/>
          <w:color w:val="550000"/>
          <w:sz w:val="26"/>
        </w:rPr>
        <w:t>ਨਾਨਕ ਨਾਮਿ ਰਤੇ ਸੁਖੁ ਹੋਇ ॥੨॥</w:t>
      </w:r>
    </w:p>
    <w:p>
      <w:pPr>
        <w:spacing w:after="60"/>
        <w:jc w:val="center"/>
      </w:pPr>
      <w:r>
        <w:rPr>
          <w:b w:val="0"/>
          <w:i/>
          <w:color w:val="444444"/>
          <w:sz w:val="20"/>
        </w:rPr>
        <w:t>Nānak nām rate sukh hoi</w:t>
      </w:r>
    </w:p>
    <w:p>
      <w:pPr>
        <w:spacing w:after="200"/>
        <w:jc w:val="center"/>
      </w:pPr>
      <w:r>
        <w:rPr>
          <w:b w:val="0"/>
          <w:i w:val="0"/>
          <w:color w:val="006000"/>
          <w:sz w:val="22"/>
        </w:rPr>
        <w:t>О Нанак! Когда человек пропитан Именем Пребывающего, приходит счастье. ॥2॥</w:t>
      </w:r>
    </w:p>
    <w:p/>
    <w:p>
      <w:pPr>
        <w:spacing w:before="160" w:after="40"/>
        <w:jc w:val="center"/>
      </w:pPr>
      <w:r>
        <w:rPr>
          <w:b/>
          <w:i w:val="0"/>
          <w:color w:val="550000"/>
          <w:sz w:val="26"/>
        </w:rPr>
        <w:t>ਸੇਵਕ ਕੀ ਮਨਸਾ ਪੂਰੀ ਭਈ ॥</w:t>
      </w:r>
    </w:p>
    <w:p>
      <w:pPr>
        <w:spacing w:after="60"/>
        <w:jc w:val="center"/>
      </w:pPr>
      <w:r>
        <w:rPr>
          <w:b w:val="0"/>
          <w:i/>
          <w:color w:val="444444"/>
          <w:sz w:val="20"/>
        </w:rPr>
        <w:t>sevak kī mansā pūrī bhaī</w:t>
      </w:r>
    </w:p>
    <w:p>
      <w:pPr>
        <w:spacing w:after="200"/>
        <w:jc w:val="center"/>
      </w:pPr>
      <w:r>
        <w:rPr>
          <w:b w:val="0"/>
          <w:i w:val="0"/>
          <w:color w:val="006000"/>
          <w:sz w:val="22"/>
        </w:rPr>
        <w:t>Тогда исполняются устремления ума слуги, то есть прекращается погоня за майей,</w:t>
      </w:r>
    </w:p>
    <w:p/>
    <w:p>
      <w:pPr>
        <w:spacing w:before="160" w:after="40"/>
        <w:jc w:val="center"/>
      </w:pPr>
      <w:r>
        <w:rPr>
          <w:b/>
          <w:i w:val="0"/>
          <w:color w:val="550000"/>
          <w:sz w:val="26"/>
        </w:rPr>
        <w:t>ਸਤਿਗੁਰ ਤੇ ਨਿਰਮਲ ਮਤਿ ਲਈ ॥</w:t>
      </w:r>
    </w:p>
    <w:p>
      <w:pPr>
        <w:spacing w:after="60"/>
        <w:jc w:val="center"/>
      </w:pPr>
      <w:r>
        <w:rPr>
          <w:b w:val="0"/>
          <w:i/>
          <w:color w:val="444444"/>
          <w:sz w:val="20"/>
        </w:rPr>
        <w:t>satgur te nirmal mat laī</w:t>
      </w:r>
    </w:p>
    <w:p>
      <w:pPr>
        <w:spacing w:after="200"/>
        <w:jc w:val="center"/>
      </w:pPr>
      <w:r>
        <w:rPr>
          <w:b w:val="0"/>
          <w:i w:val="0"/>
          <w:color w:val="006000"/>
          <w:sz w:val="22"/>
        </w:rPr>
        <w:t>когда он получает от Сатгуру чистое наставление.</w:t>
      </w:r>
    </w:p>
    <w:p/>
    <w:p>
      <w:pPr>
        <w:spacing w:before="160" w:after="40"/>
        <w:jc w:val="center"/>
      </w:pPr>
      <w:r>
        <w:rPr>
          <w:b/>
          <w:i w:val="0"/>
          <w:color w:val="550000"/>
          <w:sz w:val="26"/>
        </w:rPr>
        <w:t>ਜਨ ਕਉ ਪ੍ਰਭੁ ਹੋਇਓ ਦਇਆਲੁ ॥</w:t>
      </w:r>
    </w:p>
    <w:p>
      <w:pPr>
        <w:spacing w:after="60"/>
        <w:jc w:val="center"/>
      </w:pPr>
      <w:r>
        <w:rPr>
          <w:b w:val="0"/>
          <w:i/>
          <w:color w:val="444444"/>
          <w:sz w:val="20"/>
        </w:rPr>
        <w:t>jan kau prabh hoio daiāl</w:t>
      </w:r>
    </w:p>
    <w:p>
      <w:pPr>
        <w:spacing w:after="200"/>
        <w:jc w:val="center"/>
      </w:pPr>
      <w:r>
        <w:rPr>
          <w:b w:val="0"/>
          <w:i w:val="0"/>
          <w:color w:val="006000"/>
          <w:sz w:val="22"/>
        </w:rPr>
        <w:t>Пребывающий становится милостив к такому слуге,</w:t>
      </w:r>
    </w:p>
    <w:p/>
    <w:p>
      <w:pPr>
        <w:spacing w:before="160" w:after="40"/>
        <w:jc w:val="center"/>
      </w:pPr>
      <w:r>
        <w:rPr>
          <w:b/>
          <w:i w:val="0"/>
          <w:color w:val="550000"/>
          <w:sz w:val="26"/>
        </w:rPr>
        <w:t>ਸੇਵਕੁ ਕੀਨੋ ਸਦਾ ਨਿਹਾਲੁ ॥</w:t>
      </w:r>
    </w:p>
    <w:p>
      <w:pPr>
        <w:spacing w:after="60"/>
        <w:jc w:val="center"/>
      </w:pPr>
      <w:r>
        <w:rPr>
          <w:b w:val="0"/>
          <w:i/>
          <w:color w:val="444444"/>
          <w:sz w:val="20"/>
        </w:rPr>
        <w:t>sevaku kīno sadā nihāl</w:t>
      </w:r>
    </w:p>
    <w:p>
      <w:pPr>
        <w:spacing w:after="200"/>
        <w:jc w:val="center"/>
      </w:pPr>
      <w:r>
        <w:rPr>
          <w:b w:val="0"/>
          <w:i w:val="0"/>
          <w:color w:val="006000"/>
          <w:sz w:val="22"/>
        </w:rPr>
        <w:t>и всегда держит слугу в радостном состоянии.</w:t>
      </w:r>
    </w:p>
    <w:p/>
    <w:p>
      <w:pPr>
        <w:spacing w:before="160" w:after="40"/>
        <w:jc w:val="center"/>
      </w:pPr>
      <w:r>
        <w:rPr>
          <w:b/>
          <w:i w:val="0"/>
          <w:color w:val="550000"/>
          <w:sz w:val="26"/>
        </w:rPr>
        <w:t>ਬੰਧਨ ਕਾਟਿ ਮੁਕਤਿ ਜਨੁ ਭਇਆ ॥</w:t>
      </w:r>
    </w:p>
    <w:p>
      <w:pPr>
        <w:spacing w:after="60"/>
        <w:jc w:val="center"/>
      </w:pPr>
      <w:r>
        <w:rPr>
          <w:b w:val="0"/>
          <w:i/>
          <w:color w:val="444444"/>
          <w:sz w:val="20"/>
        </w:rPr>
        <w:t>bandhan kāṭ mukat jan bhaiā</w:t>
      </w:r>
    </w:p>
    <w:p>
      <w:pPr>
        <w:spacing w:after="200"/>
        <w:jc w:val="center"/>
      </w:pPr>
      <w:r>
        <w:rPr>
          <w:b w:val="0"/>
          <w:i w:val="0"/>
          <w:color w:val="006000"/>
          <w:sz w:val="22"/>
        </w:rPr>
        <w:t>Слуга, разорвав оковы майи, становится освобождённым,</w:t>
      </w:r>
    </w:p>
    <w:p/>
    <w:p>
      <w:pPr>
        <w:spacing w:before="160" w:after="40"/>
        <w:jc w:val="center"/>
      </w:pPr>
      <w:r>
        <w:rPr>
          <w:b/>
          <w:i w:val="0"/>
          <w:color w:val="550000"/>
          <w:sz w:val="26"/>
        </w:rPr>
        <w:t>ਜਨਮ ਮਰਨ ਦੂਖੁ ਭ੍ਰਮੁ ਗਇਆ ॥</w:t>
      </w:r>
    </w:p>
    <w:p>
      <w:pPr>
        <w:spacing w:after="60"/>
        <w:jc w:val="center"/>
      </w:pPr>
      <w:r>
        <w:rPr>
          <w:b w:val="0"/>
          <w:i/>
          <w:color w:val="444444"/>
          <w:sz w:val="20"/>
        </w:rPr>
        <w:t>janam maran dūkh bhram gaiā</w:t>
      </w:r>
    </w:p>
    <w:p>
      <w:pPr>
        <w:spacing w:after="200"/>
        <w:jc w:val="center"/>
      </w:pPr>
      <w:r>
        <w:rPr>
          <w:b w:val="0"/>
          <w:i w:val="0"/>
          <w:color w:val="006000"/>
          <w:sz w:val="22"/>
        </w:rPr>
        <w:t>и у него исчезает страдание кругов рождения и смерти и исчезает сомнение.</w:t>
      </w:r>
    </w:p>
    <w:p/>
    <w:p>
      <w:pPr>
        <w:spacing w:before="160" w:after="40"/>
        <w:jc w:val="center"/>
      </w:pPr>
      <w:r>
        <w:rPr>
          <w:b/>
          <w:i w:val="0"/>
          <w:color w:val="550000"/>
          <w:sz w:val="26"/>
        </w:rPr>
        <w:t>ਇਛ ਪੁਨੀ ਸਰਧਾ ਸਭ ਪੂਰੀ ॥</w:t>
      </w:r>
    </w:p>
    <w:p>
      <w:pPr>
        <w:spacing w:after="60"/>
        <w:jc w:val="center"/>
      </w:pPr>
      <w:r>
        <w:rPr>
          <w:b w:val="0"/>
          <w:i/>
          <w:color w:val="444444"/>
          <w:sz w:val="20"/>
        </w:rPr>
        <w:t>ichh punī sardhā sabh pūrī</w:t>
      </w:r>
    </w:p>
    <w:p>
      <w:pPr>
        <w:spacing w:after="200"/>
        <w:jc w:val="center"/>
      </w:pPr>
      <w:r>
        <w:rPr>
          <w:b w:val="0"/>
          <w:i w:val="0"/>
          <w:color w:val="006000"/>
          <w:sz w:val="22"/>
        </w:rPr>
        <w:t>Его желание и вера полностью исполняются,</w:t>
      </w:r>
    </w:p>
    <w:p/>
    <w:p>
      <w:pPr>
        <w:spacing w:before="160" w:after="40"/>
        <w:jc w:val="center"/>
      </w:pPr>
      <w:r>
        <w:rPr>
          <w:b/>
          <w:i w:val="0"/>
          <w:color w:val="550000"/>
          <w:sz w:val="26"/>
        </w:rPr>
        <w:t>ਰਵਿ ਰਹਿਆ ਸਦ ਸੰਗਿ ਹਜੂਰੀ ॥</w:t>
      </w:r>
    </w:p>
    <w:p>
      <w:pPr>
        <w:spacing w:after="60"/>
        <w:jc w:val="center"/>
      </w:pPr>
      <w:r>
        <w:rPr>
          <w:b w:val="0"/>
          <w:i/>
          <w:color w:val="444444"/>
          <w:sz w:val="20"/>
        </w:rPr>
        <w:t>rav rahiā sad sang hajūrī</w:t>
      </w:r>
    </w:p>
    <w:p>
      <w:pPr>
        <w:spacing w:after="200"/>
        <w:jc w:val="center"/>
      </w:pPr>
      <w:r>
        <w:rPr>
          <w:b w:val="0"/>
          <w:i w:val="0"/>
          <w:color w:val="006000"/>
          <w:sz w:val="22"/>
        </w:rPr>
        <w:t>ему видится, что Пребывающий присутствует повсюду и пребывает рядом с ним.</w:t>
      </w:r>
    </w:p>
    <w:p/>
    <w:p>
      <w:pPr>
        <w:spacing w:before="160" w:after="40"/>
        <w:jc w:val="center"/>
      </w:pPr>
      <w:r>
        <w:rPr>
          <w:b/>
          <w:i w:val="0"/>
          <w:color w:val="550000"/>
          <w:sz w:val="26"/>
        </w:rPr>
        <w:t>ਜਿਸ ਕਾ ਸਾ ਤਿਨਿ ਲੀਆ ਮਿਲਾਇ ॥</w:t>
      </w:r>
    </w:p>
    <w:p>
      <w:pPr>
        <w:spacing w:after="60"/>
        <w:jc w:val="center"/>
      </w:pPr>
      <w:r>
        <w:rPr>
          <w:b w:val="0"/>
          <w:i/>
          <w:color w:val="444444"/>
          <w:sz w:val="20"/>
        </w:rPr>
        <w:t>jis kā sā tin līā milāi</w:t>
      </w:r>
    </w:p>
    <w:p>
      <w:pPr>
        <w:spacing w:after="200"/>
        <w:jc w:val="center"/>
      </w:pPr>
      <w:r>
        <w:rPr>
          <w:b w:val="0"/>
          <w:i w:val="0"/>
          <w:color w:val="006000"/>
          <w:sz w:val="22"/>
        </w:rPr>
        <w:t>Тот Владыка, чьим слугой он становится, соединяет его с Собой,</w:t>
      </w:r>
    </w:p>
    <w:p/>
    <w:p>
      <w:pPr>
        <w:spacing w:before="160" w:after="40"/>
        <w:jc w:val="center"/>
      </w:pPr>
      <w:r>
        <w:rPr>
          <w:b/>
          <w:i w:val="0"/>
          <w:color w:val="550000"/>
          <w:sz w:val="26"/>
        </w:rPr>
        <w:t>ਨਾਨਕ ਭਗਤੀ ਨਾਮਿ ਸਮਾਇ ॥੩॥</w:t>
      </w:r>
    </w:p>
    <w:p>
      <w:pPr>
        <w:spacing w:after="60"/>
        <w:jc w:val="center"/>
      </w:pPr>
      <w:r>
        <w:rPr>
          <w:b w:val="0"/>
          <w:i/>
          <w:color w:val="444444"/>
          <w:sz w:val="20"/>
        </w:rPr>
        <w:t>Nānak bhagatī nām samāi</w:t>
      </w:r>
    </w:p>
    <w:p>
      <w:pPr>
        <w:spacing w:after="200"/>
        <w:jc w:val="center"/>
      </w:pPr>
      <w:r>
        <w:rPr>
          <w:b w:val="0"/>
          <w:i w:val="0"/>
          <w:color w:val="006000"/>
          <w:sz w:val="22"/>
        </w:rPr>
        <w:t>о Нанак, слуга через бхагти остаётся погружённым в Имя. ॥3॥</w:t>
      </w:r>
    </w:p>
    <w:p/>
    <w:p>
      <w:pPr>
        <w:spacing w:before="160" w:after="40"/>
        <w:jc w:val="center"/>
      </w:pPr>
      <w:r>
        <w:rPr>
          <w:b/>
          <w:i w:val="0"/>
          <w:color w:val="550000"/>
          <w:sz w:val="26"/>
        </w:rPr>
        <w:t>ਸੋ ਕਿਉ ਬਿਸਰੈ ਜਿ ਘਾਲ ਨ ਭਾਨੈ ॥</w:t>
      </w:r>
    </w:p>
    <w:p>
      <w:pPr>
        <w:spacing w:after="60"/>
        <w:jc w:val="center"/>
      </w:pPr>
      <w:r>
        <w:rPr>
          <w:b w:val="0"/>
          <w:i/>
          <w:color w:val="444444"/>
          <w:sz w:val="20"/>
        </w:rPr>
        <w:t>so kiu bisrai j ghāl na bhānai</w:t>
      </w:r>
    </w:p>
    <w:p>
      <w:pPr>
        <w:spacing w:after="200"/>
        <w:jc w:val="center"/>
      </w:pPr>
      <w:r>
        <w:rPr>
          <w:b w:val="0"/>
          <w:i w:val="0"/>
          <w:color w:val="006000"/>
          <w:sz w:val="22"/>
        </w:rPr>
        <w:t>Как может забыться тот Пребывающий, Который не даёт пропасть напрасно труду человека,</w:t>
      </w:r>
    </w:p>
    <w:p/>
    <w:p>
      <w:pPr>
        <w:spacing w:before="160" w:after="40"/>
        <w:jc w:val="center"/>
      </w:pPr>
      <w:r>
        <w:rPr>
          <w:b/>
          <w:i w:val="0"/>
          <w:color w:val="550000"/>
          <w:sz w:val="26"/>
        </w:rPr>
        <w:t>ਸੋ ਕਿਉ ਬਿਸਰੈ ਜਿ ਕੀਆ ਜਾਨੈ ॥</w:t>
      </w:r>
    </w:p>
    <w:p>
      <w:pPr>
        <w:spacing w:after="60"/>
        <w:jc w:val="center"/>
      </w:pPr>
      <w:r>
        <w:rPr>
          <w:b w:val="0"/>
          <w:i/>
          <w:color w:val="444444"/>
          <w:sz w:val="20"/>
        </w:rPr>
        <w:t>so kiu bisrai j kīā jānai</w:t>
      </w:r>
    </w:p>
    <w:p>
      <w:pPr>
        <w:spacing w:after="200"/>
        <w:jc w:val="center"/>
      </w:pPr>
      <w:r>
        <w:rPr>
          <w:b w:val="0"/>
          <w:i w:val="0"/>
          <w:color w:val="006000"/>
          <w:sz w:val="22"/>
        </w:rPr>
        <w:t>Который помнит сделанное им дело?</w:t>
      </w:r>
    </w:p>
    <w:p/>
    <w:p>
      <w:pPr>
        <w:spacing w:before="160" w:after="40"/>
        <w:jc w:val="center"/>
      </w:pPr>
      <w:r>
        <w:rPr>
          <w:b/>
          <w:i w:val="0"/>
          <w:color w:val="550000"/>
          <w:sz w:val="26"/>
        </w:rPr>
        <w:t>ਸੋ ਕਿਉ ਬਿਸਰੈ ਜਿਨਿ ਸਭੁ ਕਿਛੁ ਦੀਆ ॥</w:t>
      </w:r>
    </w:p>
    <w:p>
      <w:pPr>
        <w:spacing w:after="60"/>
        <w:jc w:val="center"/>
      </w:pPr>
      <w:r>
        <w:rPr>
          <w:b w:val="0"/>
          <w:i/>
          <w:color w:val="444444"/>
          <w:sz w:val="20"/>
        </w:rPr>
        <w:t>so kiu bisrai jin sabh kichh dīā</w:t>
      </w:r>
    </w:p>
    <w:p>
      <w:pPr>
        <w:spacing w:after="200"/>
        <w:jc w:val="center"/>
      </w:pPr>
      <w:r>
        <w:rPr>
          <w:b w:val="0"/>
          <w:i w:val="0"/>
          <w:color w:val="006000"/>
          <w:sz w:val="22"/>
        </w:rPr>
        <w:t>Как может забыться тот Пребывающий, Который дал всё,</w:t>
      </w:r>
    </w:p>
    <w:p/>
    <w:p>
      <w:pPr>
        <w:spacing w:before="160" w:after="40"/>
        <w:jc w:val="center"/>
      </w:pPr>
      <w:r>
        <w:rPr>
          <w:b/>
          <w:i w:val="0"/>
          <w:color w:val="550000"/>
          <w:sz w:val="26"/>
        </w:rPr>
        <w:t>ਸੋ ਕਿਉ ਬਿਸਰੈ ਜਿ ਜੀਵਨ ਜੀਆ ॥</w:t>
      </w:r>
    </w:p>
    <w:p>
      <w:pPr>
        <w:spacing w:after="60"/>
        <w:jc w:val="center"/>
      </w:pPr>
      <w:r>
        <w:rPr>
          <w:b w:val="0"/>
          <w:i/>
          <w:color w:val="444444"/>
          <w:sz w:val="20"/>
        </w:rPr>
        <w:t>so kiu bisrai j jīvan jīā</w:t>
      </w:r>
    </w:p>
    <w:p>
      <w:pPr>
        <w:spacing w:after="200"/>
        <w:jc w:val="center"/>
      </w:pPr>
      <w:r>
        <w:rPr>
          <w:b w:val="0"/>
          <w:i w:val="0"/>
          <w:color w:val="006000"/>
          <w:sz w:val="22"/>
        </w:rPr>
        <w:t>Который является опорой жизни для всех живых существ?</w:t>
      </w:r>
    </w:p>
    <w:p/>
    <w:p>
      <w:pPr>
        <w:spacing w:before="160" w:after="40"/>
        <w:jc w:val="center"/>
      </w:pPr>
      <w:r>
        <w:rPr>
          <w:b/>
          <w:i w:val="0"/>
          <w:color w:val="550000"/>
          <w:sz w:val="26"/>
        </w:rPr>
        <w:t>ਸੋ ਕਿਉ ਬਿਸਰੈ ਜਿ ਅਗਨਿ ਮਹਿ ਰਾਖੈ ॥</w:t>
      </w:r>
    </w:p>
    <w:p>
      <w:pPr>
        <w:spacing w:after="60"/>
        <w:jc w:val="center"/>
      </w:pPr>
      <w:r>
        <w:rPr>
          <w:b w:val="0"/>
          <w:i/>
          <w:color w:val="444444"/>
          <w:sz w:val="20"/>
        </w:rPr>
        <w:t>so kiu bisrai j agan mahi rākhai</w:t>
      </w:r>
    </w:p>
    <w:p>
      <w:pPr>
        <w:spacing w:after="200"/>
        <w:jc w:val="center"/>
      </w:pPr>
      <w:r>
        <w:rPr>
          <w:b w:val="0"/>
          <w:i w:val="0"/>
          <w:color w:val="006000"/>
          <w:sz w:val="22"/>
        </w:rPr>
        <w:t>Как может забыться тот Акал Пуракх, Который хранит в огне материнской утробы?</w:t>
      </w:r>
    </w:p>
    <w:p/>
    <w:p>
      <w:pPr>
        <w:spacing w:before="160" w:after="40"/>
        <w:jc w:val="center"/>
      </w:pPr>
      <w:r>
        <w:rPr>
          <w:b/>
          <w:i w:val="0"/>
          <w:color w:val="550000"/>
          <w:sz w:val="26"/>
        </w:rPr>
        <w:t>ਗੁਰ ਪ੍ਰਸਾਦਿ ਕੋ ਬਿਰਲਾ ਲਾਖੈ ॥</w:t>
      </w:r>
    </w:p>
    <w:p>
      <w:pPr>
        <w:spacing w:after="60"/>
        <w:jc w:val="center"/>
      </w:pPr>
      <w:r>
        <w:rPr>
          <w:b w:val="0"/>
          <w:i/>
          <w:color w:val="444444"/>
          <w:sz w:val="20"/>
        </w:rPr>
        <w:t>gur prasād ko birlā lākhai</w:t>
      </w:r>
    </w:p>
    <w:p>
      <w:pPr>
        <w:spacing w:after="200"/>
        <w:jc w:val="center"/>
      </w:pPr>
      <w:r>
        <w:rPr>
          <w:b w:val="0"/>
          <w:i w:val="0"/>
          <w:color w:val="006000"/>
          <w:sz w:val="22"/>
        </w:rPr>
        <w:t>Но лишь редкий человек по милости Гуру понимает это.</w:t>
      </w:r>
    </w:p>
    <w:p/>
    <w:p>
      <w:pPr>
        <w:spacing w:before="160" w:after="40"/>
        <w:jc w:val="center"/>
      </w:pPr>
      <w:r>
        <w:rPr>
          <w:b/>
          <w:i w:val="0"/>
          <w:color w:val="550000"/>
          <w:sz w:val="26"/>
        </w:rPr>
        <w:t>ਸੋ ਕਿਉ ਬਿਸਰੈ ਜਿ ਬਿਖੁ ਤੇ ਕਾਢੈ ॥</w:t>
      </w:r>
    </w:p>
    <w:p>
      <w:pPr>
        <w:spacing w:after="60"/>
        <w:jc w:val="center"/>
      </w:pPr>
      <w:r>
        <w:rPr>
          <w:b w:val="0"/>
          <w:i/>
          <w:color w:val="444444"/>
          <w:sz w:val="20"/>
        </w:rPr>
        <w:t>so kiu bisrai j bikh te kāḍhai</w:t>
      </w:r>
    </w:p>
    <w:p>
      <w:pPr>
        <w:spacing w:after="200"/>
        <w:jc w:val="center"/>
      </w:pPr>
      <w:r>
        <w:rPr>
          <w:b w:val="0"/>
          <w:i w:val="0"/>
          <w:color w:val="006000"/>
          <w:sz w:val="22"/>
        </w:rPr>
        <w:t>Как может забыться тот Акал Пуракх, Который спасает от яда майи,</w:t>
      </w:r>
    </w:p>
    <w:p/>
    <w:p>
      <w:pPr>
        <w:spacing w:before="160" w:after="40"/>
        <w:jc w:val="center"/>
      </w:pPr>
      <w:r>
        <w:rPr>
          <w:b/>
          <w:i w:val="0"/>
          <w:color w:val="550000"/>
          <w:sz w:val="26"/>
        </w:rPr>
        <w:t>ਜਨਮ ਜਨਮ ਕਾ ਟੂਟਾ ਗਾਢੈ ॥</w:t>
      </w:r>
    </w:p>
    <w:p>
      <w:pPr>
        <w:spacing w:after="60"/>
        <w:jc w:val="center"/>
      </w:pPr>
      <w:r>
        <w:rPr>
          <w:b w:val="0"/>
          <w:i/>
          <w:color w:val="444444"/>
          <w:sz w:val="20"/>
        </w:rPr>
        <w:t>janam janam kā ṭūṭā gāḍhai</w:t>
      </w:r>
    </w:p>
    <w:p>
      <w:pPr>
        <w:spacing w:after="200"/>
        <w:jc w:val="center"/>
      </w:pPr>
      <w:r>
        <w:rPr>
          <w:b w:val="0"/>
          <w:i w:val="0"/>
          <w:color w:val="006000"/>
          <w:sz w:val="22"/>
        </w:rPr>
        <w:t>и соединяет с Собой живое существо, разлучённое с Ним многие рождения?</w:t>
      </w:r>
    </w:p>
    <w:p/>
    <w:p>
      <w:pPr>
        <w:spacing w:before="160" w:after="40"/>
        <w:jc w:val="center"/>
      </w:pPr>
      <w:r>
        <w:rPr>
          <w:b/>
          <w:i w:val="0"/>
          <w:color w:val="550000"/>
          <w:sz w:val="26"/>
        </w:rPr>
        <w:t>ਗੁਰਿ ਪੂਰੈ ਤਤੁ ਇਹੈ ਬੁਝਾਇਆ ॥</w:t>
      </w:r>
    </w:p>
    <w:p>
      <w:pPr>
        <w:spacing w:after="60"/>
        <w:jc w:val="center"/>
      </w:pPr>
      <w:r>
        <w:rPr>
          <w:b w:val="0"/>
          <w:i/>
          <w:color w:val="444444"/>
          <w:sz w:val="20"/>
        </w:rPr>
        <w:t>gur pūrai tat ihai bujhāiā</w:t>
      </w:r>
    </w:p>
    <w:p>
      <w:pPr>
        <w:spacing w:after="200"/>
        <w:jc w:val="center"/>
      </w:pPr>
      <w:r>
        <w:rPr>
          <w:b w:val="0"/>
          <w:i w:val="0"/>
          <w:color w:val="006000"/>
          <w:sz w:val="22"/>
        </w:rPr>
        <w:t>Тем слугам, которым совершенный Гуру объяснил эту истину,</w:t>
      </w:r>
    </w:p>
    <w:p/>
    <w:p>
      <w:pPr>
        <w:spacing w:before="160" w:after="40"/>
        <w:jc w:val="center"/>
      </w:pPr>
      <w:r>
        <w:rPr>
          <w:b/>
          <w:i w:val="0"/>
          <w:color w:val="550000"/>
          <w:sz w:val="26"/>
        </w:rPr>
        <w:t>ਪ੍ਰਭੁ ਅਪਨਾ ਨਾਨਕ ਜਨ ਧਿਆਇਆ ॥੪॥</w:t>
      </w:r>
    </w:p>
    <w:p>
      <w:pPr>
        <w:spacing w:after="60"/>
        <w:jc w:val="center"/>
      </w:pPr>
      <w:r>
        <w:rPr>
          <w:b w:val="0"/>
          <w:i/>
          <w:color w:val="444444"/>
          <w:sz w:val="20"/>
        </w:rPr>
        <w:t>prabh apnā Nānak jan dhiāiā</w:t>
      </w:r>
    </w:p>
    <w:p>
      <w:pPr>
        <w:spacing w:after="200"/>
        <w:jc w:val="center"/>
      </w:pPr>
      <w:r>
        <w:rPr>
          <w:b w:val="0"/>
          <w:i w:val="0"/>
          <w:color w:val="006000"/>
          <w:sz w:val="22"/>
        </w:rPr>
        <w:t>о Нанак, они помнили своего Пребывающего. ॥4॥</w:t>
      </w:r>
    </w:p>
    <w:p/>
    <w:p>
      <w:pPr>
        <w:spacing w:before="160" w:after="40"/>
        <w:jc w:val="center"/>
      </w:pPr>
      <w:r>
        <w:rPr>
          <w:b/>
          <w:i w:val="0"/>
          <w:color w:val="550000"/>
          <w:sz w:val="26"/>
        </w:rPr>
        <w:t>ਸਾਜਨ ਸੰਤ ਕਰਹੁ ਇਹੁ ਕਾਮੁ ॥</w:t>
      </w:r>
    </w:p>
    <w:p>
      <w:pPr>
        <w:spacing w:after="60"/>
        <w:jc w:val="center"/>
      </w:pPr>
      <w:r>
        <w:rPr>
          <w:b w:val="0"/>
          <w:i/>
          <w:color w:val="444444"/>
          <w:sz w:val="20"/>
        </w:rPr>
        <w:t>sājan sant karahu ih kām</w:t>
      </w:r>
    </w:p>
    <w:p>
      <w:pPr>
        <w:spacing w:after="200"/>
        <w:jc w:val="center"/>
      </w:pPr>
      <w:r>
        <w:rPr>
          <w:b w:val="0"/>
          <w:i w:val="0"/>
          <w:color w:val="006000"/>
          <w:sz w:val="22"/>
        </w:rPr>
        <w:t>О добрые люди! О святые! Делайте это дело,</w:t>
      </w:r>
    </w:p>
    <w:p/>
    <w:p>
      <w:pPr>
        <w:spacing w:before="160" w:after="40"/>
        <w:jc w:val="center"/>
      </w:pPr>
      <w:r>
        <w:rPr>
          <w:b/>
          <w:i w:val="0"/>
          <w:color w:val="550000"/>
          <w:sz w:val="26"/>
        </w:rPr>
        <w:t>ਆਨ ਤਿਆਗਿ ਜਪਹੁ ਹਰਿ ਨਾਮੁ ॥</w:t>
      </w:r>
    </w:p>
    <w:p>
      <w:pPr>
        <w:spacing w:after="60"/>
        <w:jc w:val="center"/>
      </w:pPr>
      <w:r>
        <w:rPr>
          <w:b w:val="0"/>
          <w:i/>
          <w:color w:val="444444"/>
          <w:sz w:val="20"/>
        </w:rPr>
        <w:t>ān tiāg japahu har nām</w:t>
      </w:r>
    </w:p>
    <w:p>
      <w:pPr>
        <w:spacing w:after="200"/>
        <w:jc w:val="center"/>
      </w:pPr>
      <w:r>
        <w:rPr>
          <w:b w:val="0"/>
          <w:i w:val="0"/>
          <w:color w:val="006000"/>
          <w:sz w:val="22"/>
        </w:rPr>
        <w:t>оставив все прочие занятия, повторяйте Имя Хари.</w:t>
      </w:r>
    </w:p>
    <w:p/>
    <w:p>
      <w:pPr>
        <w:spacing w:before="160" w:after="40"/>
        <w:jc w:val="center"/>
      </w:pPr>
      <w:r>
        <w:rPr>
          <w:b/>
          <w:i w:val="0"/>
          <w:color w:val="550000"/>
          <w:sz w:val="26"/>
        </w:rPr>
        <w:t>ਸਿਮਰਿ ਸਿਮਰਿ ਸਿਮਰਿ ਸੁਖ ਪਾਵਹੁ ॥</w:t>
      </w:r>
    </w:p>
    <w:p>
      <w:pPr>
        <w:spacing w:after="60"/>
        <w:jc w:val="center"/>
      </w:pPr>
      <w:r>
        <w:rPr>
          <w:b w:val="0"/>
          <w:i/>
          <w:color w:val="444444"/>
          <w:sz w:val="20"/>
        </w:rPr>
        <w:t>simar simar simar sukh pāvhu</w:t>
      </w:r>
    </w:p>
    <w:p>
      <w:pPr>
        <w:spacing w:after="200"/>
        <w:jc w:val="center"/>
      </w:pPr>
      <w:r>
        <w:rPr>
          <w:b w:val="0"/>
          <w:i w:val="0"/>
          <w:color w:val="006000"/>
          <w:sz w:val="22"/>
        </w:rPr>
        <w:t>Постоянно помните, помните и, помня, обретайте счастье;</w:t>
      </w:r>
    </w:p>
    <w:p/>
    <w:p>
      <w:pPr>
        <w:spacing w:before="160" w:after="40"/>
        <w:jc w:val="center"/>
      </w:pPr>
      <w:r>
        <w:rPr>
          <w:b/>
          <w:i w:val="0"/>
          <w:color w:val="550000"/>
          <w:sz w:val="26"/>
        </w:rPr>
        <w:t>ਆਪਿ ਜਪਹੁ ਅਵਰਹ ਨਾਮੁ ਜਪਾਵਹੁ ॥</w:t>
      </w:r>
    </w:p>
    <w:p>
      <w:pPr>
        <w:spacing w:after="60"/>
        <w:jc w:val="center"/>
      </w:pPr>
      <w:r>
        <w:rPr>
          <w:b w:val="0"/>
          <w:i/>
          <w:color w:val="444444"/>
          <w:sz w:val="20"/>
        </w:rPr>
        <w:t>āp japahu avrah nām japāvhu</w:t>
      </w:r>
    </w:p>
    <w:p>
      <w:pPr>
        <w:spacing w:after="200"/>
        <w:jc w:val="center"/>
      </w:pPr>
      <w:r>
        <w:rPr>
          <w:b w:val="0"/>
          <w:i w:val="0"/>
          <w:color w:val="006000"/>
          <w:sz w:val="22"/>
        </w:rPr>
        <w:t>сами повторяйте Имя Пребывающего и других побуждайте повторять его.</w:t>
      </w:r>
    </w:p>
    <w:p/>
    <w:p>
      <w:pPr>
        <w:spacing w:before="160" w:after="40"/>
        <w:jc w:val="center"/>
      </w:pPr>
      <w:r>
        <w:rPr>
          <w:b/>
          <w:i w:val="0"/>
          <w:color w:val="550000"/>
          <w:sz w:val="26"/>
        </w:rPr>
        <w:t>ਭਗਤਿ ਭਾਇ ਤਰੀਐ ਸੰਸਾਰੁ ॥</w:t>
      </w:r>
    </w:p>
    <w:p>
      <w:pPr>
        <w:spacing w:after="60"/>
        <w:jc w:val="center"/>
      </w:pPr>
      <w:r>
        <w:rPr>
          <w:b w:val="0"/>
          <w:i/>
          <w:color w:val="444444"/>
          <w:sz w:val="20"/>
        </w:rPr>
        <w:t>bhagat bhāi tarīai sansār</w:t>
      </w:r>
    </w:p>
    <w:p>
      <w:pPr>
        <w:spacing w:after="200"/>
        <w:jc w:val="center"/>
      </w:pPr>
      <w:r>
        <w:rPr>
          <w:b w:val="0"/>
          <w:i w:val="0"/>
          <w:color w:val="006000"/>
          <w:sz w:val="22"/>
        </w:rPr>
        <w:t>С любовью в бхагти переплывают этот мир-океан,</w:t>
      </w:r>
    </w:p>
    <w:p/>
    <w:p>
      <w:pPr>
        <w:spacing w:before="160" w:after="40"/>
        <w:jc w:val="center"/>
      </w:pPr>
      <w:r>
        <w:rPr>
          <w:b/>
          <w:i w:val="0"/>
          <w:color w:val="550000"/>
          <w:sz w:val="26"/>
        </w:rPr>
        <w:t>ਬਿਨੁ ਭਗਤੀ ਤਨੁ ਹੋਸੀ ਛਾਰੁ ॥</w:t>
      </w:r>
    </w:p>
    <w:p>
      <w:pPr>
        <w:spacing w:after="60"/>
        <w:jc w:val="center"/>
      </w:pPr>
      <w:r>
        <w:rPr>
          <w:b w:val="0"/>
          <w:i/>
          <w:color w:val="444444"/>
          <w:sz w:val="20"/>
        </w:rPr>
        <w:t>bin bhagatī tan hosī chhār</w:t>
      </w:r>
    </w:p>
    <w:p>
      <w:pPr>
        <w:spacing w:after="200"/>
        <w:jc w:val="center"/>
      </w:pPr>
      <w:r>
        <w:rPr>
          <w:b w:val="0"/>
          <w:i w:val="0"/>
          <w:color w:val="006000"/>
          <w:sz w:val="22"/>
        </w:rPr>
        <w:t>без бхагти это тело не принесёт пользы.</w:t>
      </w:r>
    </w:p>
    <w:p/>
    <w:p>
      <w:pPr>
        <w:spacing w:before="160" w:after="40"/>
        <w:jc w:val="center"/>
      </w:pPr>
      <w:r>
        <w:rPr>
          <w:b/>
          <w:i w:val="0"/>
          <w:color w:val="550000"/>
          <w:sz w:val="26"/>
        </w:rPr>
        <w:t>ਸਰਬ ਕਲਿਆਣ ਸੂਖ ਨਿਧਿ ਨਾਮੁ ॥</w:t>
      </w:r>
    </w:p>
    <w:p>
      <w:pPr>
        <w:spacing w:after="60"/>
        <w:jc w:val="center"/>
      </w:pPr>
      <w:r>
        <w:rPr>
          <w:b w:val="0"/>
          <w:i/>
          <w:color w:val="444444"/>
          <w:sz w:val="20"/>
        </w:rPr>
        <w:t>sarab kaliāṇ sūkh nidh nām</w:t>
      </w:r>
    </w:p>
    <w:p>
      <w:pPr>
        <w:spacing w:after="200"/>
        <w:jc w:val="center"/>
      </w:pPr>
      <w:r>
        <w:rPr>
          <w:b w:val="0"/>
          <w:i w:val="0"/>
          <w:color w:val="006000"/>
          <w:sz w:val="22"/>
        </w:rPr>
        <w:t>Имя Пребывающего — сокровищница доброй судьбы и всех радостей,</w:t>
      </w:r>
    </w:p>
    <w:p/>
    <w:p>
      <w:pPr>
        <w:spacing w:before="160" w:after="40"/>
        <w:jc w:val="center"/>
      </w:pPr>
      <w:r>
        <w:rPr>
          <w:b/>
          <w:i w:val="0"/>
          <w:color w:val="550000"/>
          <w:sz w:val="26"/>
        </w:rPr>
        <w:t>ਬੂਡਤ ਜਾਤ ਪਾਏ ਬਿਸ੍ਰਾਮੁ ॥</w:t>
      </w:r>
    </w:p>
    <w:p>
      <w:pPr>
        <w:spacing w:after="60"/>
        <w:jc w:val="center"/>
      </w:pPr>
      <w:r>
        <w:rPr>
          <w:b w:val="0"/>
          <w:i/>
          <w:color w:val="444444"/>
          <w:sz w:val="20"/>
        </w:rPr>
        <w:t>būḍat jāt pāe bisrām</w:t>
      </w:r>
    </w:p>
    <w:p>
      <w:pPr>
        <w:spacing w:after="200"/>
        <w:jc w:val="center"/>
      </w:pPr>
      <w:r>
        <w:rPr>
          <w:b w:val="0"/>
          <w:i w:val="0"/>
          <w:color w:val="006000"/>
          <w:sz w:val="22"/>
        </w:rPr>
        <w:t>повторяющий его находит опору и место покоя, когда тонет в пороках;</w:t>
      </w:r>
    </w:p>
    <w:p/>
    <w:p>
      <w:pPr>
        <w:spacing w:before="160" w:after="40"/>
        <w:jc w:val="center"/>
      </w:pPr>
      <w:r>
        <w:rPr>
          <w:b/>
          <w:i w:val="0"/>
          <w:color w:val="550000"/>
          <w:sz w:val="26"/>
        </w:rPr>
        <w:t>ਸਗਲ ਦੂਖ ਕਾ ਹੋਵਤ ਨਾਸੁ ॥</w:t>
      </w:r>
    </w:p>
    <w:p>
      <w:pPr>
        <w:spacing w:after="60"/>
        <w:jc w:val="center"/>
      </w:pPr>
      <w:r>
        <w:rPr>
          <w:b w:val="0"/>
          <w:i/>
          <w:color w:val="444444"/>
          <w:sz w:val="20"/>
        </w:rPr>
        <w:t>sagal dūkh kā hovat nās</w:t>
      </w:r>
    </w:p>
    <w:p>
      <w:pPr>
        <w:spacing w:after="200"/>
        <w:jc w:val="center"/>
      </w:pPr>
      <w:r>
        <w:rPr>
          <w:b w:val="0"/>
          <w:i w:val="0"/>
          <w:color w:val="006000"/>
          <w:sz w:val="22"/>
        </w:rPr>
        <w:t>и все страдания исчезают.</w:t>
      </w:r>
    </w:p>
    <w:p/>
    <w:p>
      <w:pPr>
        <w:spacing w:before="160" w:after="40"/>
        <w:jc w:val="center"/>
      </w:pPr>
      <w:r>
        <w:rPr>
          <w:b/>
          <w:i w:val="0"/>
          <w:color w:val="550000"/>
          <w:sz w:val="26"/>
        </w:rPr>
        <w:t>ਨਾਨਕ ਨਾਮੁ ਜਪਹੁ ਗੁਨਤਾਸੁ ॥੫॥</w:t>
      </w:r>
    </w:p>
    <w:p>
      <w:pPr>
        <w:spacing w:after="60"/>
        <w:jc w:val="center"/>
      </w:pPr>
      <w:r>
        <w:rPr>
          <w:b w:val="0"/>
          <w:i/>
          <w:color w:val="444444"/>
          <w:sz w:val="20"/>
        </w:rPr>
        <w:t>Nānak nām japahu guntās</w:t>
      </w:r>
    </w:p>
    <w:p>
      <w:pPr>
        <w:spacing w:after="200"/>
        <w:jc w:val="center"/>
      </w:pPr>
      <w:r>
        <w:rPr>
          <w:b w:val="0"/>
          <w:i w:val="0"/>
          <w:color w:val="006000"/>
          <w:sz w:val="22"/>
        </w:rPr>
        <w:t>Потому, о Нанак, повторяй Имя, ведь Имя — сокровищница качеств. ॥5॥</w:t>
      </w:r>
    </w:p>
    <w:p/>
    <w:p>
      <w:pPr>
        <w:spacing w:before="160" w:after="40"/>
        <w:jc w:val="center"/>
      </w:pPr>
      <w:r>
        <w:rPr>
          <w:b/>
          <w:i w:val="0"/>
          <w:color w:val="550000"/>
          <w:sz w:val="26"/>
        </w:rPr>
        <w:t>ਉਪਜੀ ਪ੍ਰੀਤਿ ਪ੍ਰੇਮ ਰਸੁ ਚਾਉ ॥</w:t>
      </w:r>
    </w:p>
    <w:p>
      <w:pPr>
        <w:spacing w:after="60"/>
        <w:jc w:val="center"/>
      </w:pPr>
      <w:r>
        <w:rPr>
          <w:b w:val="0"/>
          <w:i/>
          <w:color w:val="444444"/>
          <w:sz w:val="20"/>
        </w:rPr>
        <w:t>upjī prīt prem ras chāu</w:t>
      </w:r>
    </w:p>
    <w:p>
      <w:pPr>
        <w:spacing w:after="200"/>
        <w:jc w:val="center"/>
      </w:pPr>
      <w:r>
        <w:rPr>
          <w:b w:val="0"/>
          <w:i w:val="0"/>
          <w:color w:val="006000"/>
          <w:sz w:val="22"/>
        </w:rPr>
        <w:t>В ком родилась любовь к Пребывающему, в том возник вкус Его любви и стремление к Нему,</w:t>
      </w:r>
    </w:p>
    <w:p/>
    <w:p>
      <w:pPr>
        <w:spacing w:before="160" w:after="40"/>
        <w:jc w:val="center"/>
      </w:pPr>
      <w:r>
        <w:rPr>
          <w:b/>
          <w:i w:val="0"/>
          <w:color w:val="550000"/>
          <w:sz w:val="26"/>
        </w:rPr>
        <w:t>ਮਨ ਤਨ ਅੰਤਰਿ ਇਹੀ ਸੁਆਉ ॥</w:t>
      </w:r>
    </w:p>
    <w:p>
      <w:pPr>
        <w:spacing w:after="60"/>
        <w:jc w:val="center"/>
      </w:pPr>
      <w:r>
        <w:rPr>
          <w:b w:val="0"/>
          <w:i/>
          <w:color w:val="444444"/>
          <w:sz w:val="20"/>
        </w:rPr>
        <w:t>man tan antar ihī suāu</w:t>
      </w:r>
    </w:p>
    <w:p>
      <w:pPr>
        <w:spacing w:after="200"/>
        <w:jc w:val="center"/>
      </w:pPr>
      <w:r>
        <w:rPr>
          <w:b w:val="0"/>
          <w:i w:val="0"/>
          <w:color w:val="006000"/>
          <w:sz w:val="22"/>
        </w:rPr>
        <w:t>в его уме и теле остаётся только это желание — получить дар Имени.</w:t>
      </w:r>
    </w:p>
    <w:p/>
    <w:p>
      <w:pPr>
        <w:spacing w:before="160" w:after="40"/>
        <w:jc w:val="center"/>
      </w:pPr>
      <w:r>
        <w:rPr>
          <w:b/>
          <w:i w:val="0"/>
          <w:color w:val="550000"/>
          <w:sz w:val="26"/>
        </w:rPr>
        <w:t>ਨੇਤ੍ਰਹੁ ਪੇਖਿ ਦਰਸੁ ਸੁਖੁ ਹੋਇ ॥</w:t>
      </w:r>
    </w:p>
    <w:p>
      <w:pPr>
        <w:spacing w:after="60"/>
        <w:jc w:val="center"/>
      </w:pPr>
      <w:r>
        <w:rPr>
          <w:b w:val="0"/>
          <w:i/>
          <w:color w:val="444444"/>
          <w:sz w:val="20"/>
        </w:rPr>
        <w:t>netrahu pekh daras sukh hoi</w:t>
      </w:r>
    </w:p>
    <w:p>
      <w:pPr>
        <w:spacing w:after="200"/>
        <w:jc w:val="center"/>
      </w:pPr>
      <w:r>
        <w:rPr>
          <w:b w:val="0"/>
          <w:i w:val="0"/>
          <w:color w:val="006000"/>
          <w:sz w:val="22"/>
        </w:rPr>
        <w:t>Когда он глазами видит даршан Гуру, он испытывает счастье,</w:t>
      </w:r>
    </w:p>
    <w:p/>
    <w:p>
      <w:pPr>
        <w:spacing w:before="160" w:after="40"/>
        <w:jc w:val="center"/>
      </w:pPr>
      <w:r>
        <w:rPr>
          <w:b/>
          <w:i w:val="0"/>
          <w:color w:val="550000"/>
          <w:sz w:val="26"/>
        </w:rPr>
        <w:t>ਮਨੁ ਬਿਗਸੈ ਸਾਧ ਚਰਨ ਧੋਇ ॥</w:t>
      </w:r>
    </w:p>
    <w:p>
      <w:pPr>
        <w:spacing w:after="60"/>
        <w:jc w:val="center"/>
      </w:pPr>
      <w:r>
        <w:rPr>
          <w:b w:val="0"/>
          <w:i/>
          <w:color w:val="444444"/>
          <w:sz w:val="20"/>
        </w:rPr>
        <w:t>man bigsai sādh charan dhoi</w:t>
      </w:r>
    </w:p>
    <w:p>
      <w:pPr>
        <w:spacing w:after="200"/>
        <w:jc w:val="center"/>
      </w:pPr>
      <w:r>
        <w:rPr>
          <w:b w:val="0"/>
          <w:i w:val="0"/>
          <w:color w:val="006000"/>
          <w:sz w:val="22"/>
        </w:rPr>
        <w:t>и, омывая стопы Гуру, его ум расцветает.</w:t>
      </w:r>
    </w:p>
    <w:p/>
    <w:p>
      <w:pPr>
        <w:spacing w:before="160" w:after="40"/>
        <w:jc w:val="center"/>
      </w:pPr>
      <w:r>
        <w:rPr>
          <w:b/>
          <w:i w:val="0"/>
          <w:color w:val="550000"/>
          <w:sz w:val="26"/>
        </w:rPr>
        <w:t>ਭਗਤ ਜਨਾ ਕੈ ਮਨਿ ਤਨਿ ਰੰਗੁ ॥</w:t>
      </w:r>
    </w:p>
    <w:p>
      <w:pPr>
        <w:spacing w:after="60"/>
        <w:jc w:val="center"/>
      </w:pPr>
      <w:r>
        <w:rPr>
          <w:b w:val="0"/>
          <w:i/>
          <w:color w:val="444444"/>
          <w:sz w:val="20"/>
        </w:rPr>
        <w:t>bhagat janā kai man tan rang</w:t>
      </w:r>
    </w:p>
    <w:p>
      <w:pPr>
        <w:spacing w:after="200"/>
        <w:jc w:val="center"/>
      </w:pPr>
      <w:r>
        <w:rPr>
          <w:b w:val="0"/>
          <w:i w:val="0"/>
          <w:color w:val="006000"/>
          <w:sz w:val="22"/>
        </w:rPr>
        <w:t>В уме и теле бхагатов пребывает любовь Пребывающего,</w:t>
      </w:r>
    </w:p>
    <w:p/>
    <w:p>
      <w:pPr>
        <w:spacing w:before="160" w:after="40"/>
        <w:jc w:val="center"/>
      </w:pPr>
      <w:r>
        <w:rPr>
          <w:b/>
          <w:i w:val="0"/>
          <w:color w:val="550000"/>
          <w:sz w:val="26"/>
        </w:rPr>
        <w:t>ਬਿਰਲਾ ਕੋਊ ਪਾਵੈ ਸੰਗੁ ॥</w:t>
      </w:r>
    </w:p>
    <w:p>
      <w:pPr>
        <w:spacing w:after="60"/>
        <w:jc w:val="center"/>
      </w:pPr>
      <w:r>
        <w:rPr>
          <w:b w:val="0"/>
          <w:i/>
          <w:color w:val="444444"/>
          <w:sz w:val="20"/>
        </w:rPr>
        <w:t>birlā koū pāvai sang</w:t>
      </w:r>
    </w:p>
    <w:p>
      <w:pPr>
        <w:spacing w:after="200"/>
        <w:jc w:val="center"/>
      </w:pPr>
      <w:r>
        <w:rPr>
          <w:b w:val="0"/>
          <w:i w:val="0"/>
          <w:color w:val="006000"/>
          <w:sz w:val="22"/>
        </w:rPr>
        <w:t>но лишь редкому счастливцу достаётся их общество.</w:t>
      </w:r>
    </w:p>
    <w:p/>
    <w:p>
      <w:pPr>
        <w:spacing w:before="160" w:after="40"/>
        <w:jc w:val="center"/>
      </w:pPr>
      <w:r>
        <w:rPr>
          <w:b/>
          <w:i w:val="0"/>
          <w:color w:val="550000"/>
          <w:sz w:val="26"/>
        </w:rPr>
        <w:t>ਏਕ ਬਸਤੁ ਦੀਜੈ ਕਰਿ ਮਇਆ ॥</w:t>
      </w:r>
    </w:p>
    <w:p>
      <w:pPr>
        <w:spacing w:after="60"/>
        <w:jc w:val="center"/>
      </w:pPr>
      <w:r>
        <w:rPr>
          <w:b w:val="0"/>
          <w:i/>
          <w:color w:val="444444"/>
          <w:sz w:val="20"/>
        </w:rPr>
        <w:t>ek basat dījai kar maiā</w:t>
      </w:r>
    </w:p>
    <w:p>
      <w:pPr>
        <w:spacing w:after="200"/>
        <w:jc w:val="center"/>
      </w:pPr>
      <w:r>
        <w:rPr>
          <w:b w:val="0"/>
          <w:i w:val="0"/>
          <w:color w:val="006000"/>
          <w:sz w:val="22"/>
        </w:rPr>
        <w:t>О Пребывающий! По милости даруй нам одну вещь — Имя,</w:t>
      </w:r>
    </w:p>
    <w:p/>
    <w:p>
      <w:pPr>
        <w:spacing w:before="160" w:after="40"/>
        <w:jc w:val="center"/>
      </w:pPr>
      <w:r>
        <w:rPr>
          <w:b/>
          <w:i w:val="0"/>
          <w:color w:val="550000"/>
          <w:sz w:val="26"/>
        </w:rPr>
        <w:t>ਗੁਰ ਪ੍ਰਸਾਦਿ ਨਾਮੁ ਜਪਿ ਲਇਆ ॥</w:t>
      </w:r>
    </w:p>
    <w:p>
      <w:pPr>
        <w:spacing w:after="60"/>
        <w:jc w:val="center"/>
      </w:pPr>
      <w:r>
        <w:rPr>
          <w:b w:val="0"/>
          <w:i/>
          <w:color w:val="444444"/>
          <w:sz w:val="20"/>
        </w:rPr>
        <w:t>gur prasād nām jap laiā</w:t>
      </w:r>
    </w:p>
    <w:p>
      <w:pPr>
        <w:spacing w:after="200"/>
        <w:jc w:val="center"/>
      </w:pPr>
      <w:r>
        <w:rPr>
          <w:b w:val="0"/>
          <w:i w:val="0"/>
          <w:color w:val="006000"/>
          <w:sz w:val="22"/>
        </w:rPr>
        <w:t>чтобы по милости Гуру мы могли повторять Твоё Имя.</w:t>
      </w:r>
    </w:p>
    <w:p/>
    <w:p>
      <w:pPr>
        <w:spacing w:before="160" w:after="40"/>
        <w:jc w:val="center"/>
      </w:pPr>
      <w:r>
        <w:rPr>
          <w:b/>
          <w:i w:val="0"/>
          <w:color w:val="550000"/>
          <w:sz w:val="26"/>
        </w:rPr>
        <w:t>ਤਾ ਕੀ ਉਪਮਾ ਕਹੀ ਨ ਜਾਇ ॥</w:t>
      </w:r>
    </w:p>
    <w:p>
      <w:pPr>
        <w:spacing w:after="60"/>
        <w:jc w:val="center"/>
      </w:pPr>
      <w:r>
        <w:rPr>
          <w:b w:val="0"/>
          <w:i/>
          <w:color w:val="444444"/>
          <w:sz w:val="20"/>
        </w:rPr>
        <w:t>tā kī upmā kahī na jāi</w:t>
      </w:r>
    </w:p>
    <w:p>
      <w:pPr>
        <w:spacing w:after="200"/>
        <w:jc w:val="center"/>
      </w:pPr>
      <w:r>
        <w:rPr>
          <w:b w:val="0"/>
          <w:i w:val="0"/>
          <w:color w:val="006000"/>
          <w:sz w:val="22"/>
        </w:rPr>
        <w:t>Его величие невозможно выразить словами.</w:t>
      </w:r>
    </w:p>
    <w:p/>
    <w:p>
      <w:pPr>
        <w:spacing w:before="160" w:after="40"/>
        <w:jc w:val="center"/>
      </w:pPr>
      <w:r>
        <w:rPr>
          <w:b/>
          <w:i w:val="0"/>
          <w:color w:val="550000"/>
          <w:sz w:val="26"/>
        </w:rPr>
        <w:t>ਨਾਨਕ ਰਹਿਆ ਸਰਬ ਸਮਾਇ ॥੬॥</w:t>
      </w:r>
    </w:p>
    <w:p>
      <w:pPr>
        <w:spacing w:after="60"/>
        <w:jc w:val="center"/>
      </w:pPr>
      <w:r>
        <w:rPr>
          <w:b w:val="0"/>
          <w:i/>
          <w:color w:val="444444"/>
          <w:sz w:val="20"/>
        </w:rPr>
        <w:t>Nānak rahiā sarab samāi</w:t>
      </w:r>
    </w:p>
    <w:p>
      <w:pPr>
        <w:spacing w:after="200"/>
        <w:jc w:val="center"/>
      </w:pPr>
      <w:r>
        <w:rPr>
          <w:b w:val="0"/>
          <w:i w:val="0"/>
          <w:color w:val="006000"/>
          <w:sz w:val="22"/>
        </w:rPr>
        <w:t>О Нанак! Этот Пребывающий присутствует повсюду. ॥6॥</w:t>
      </w:r>
    </w:p>
    <w:p/>
    <w:p>
      <w:pPr>
        <w:spacing w:before="160" w:after="40"/>
        <w:jc w:val="center"/>
      </w:pPr>
      <w:r>
        <w:rPr>
          <w:b/>
          <w:i w:val="0"/>
          <w:color w:val="550000"/>
          <w:sz w:val="26"/>
        </w:rPr>
        <w:t>ਪ੍ਰਭ ਬਖਸੰਦ ਦੀਨ ਦਇਆਲ ॥</w:t>
      </w:r>
    </w:p>
    <w:p>
      <w:pPr>
        <w:spacing w:after="60"/>
        <w:jc w:val="center"/>
      </w:pPr>
      <w:r>
        <w:rPr>
          <w:b w:val="0"/>
          <w:i/>
          <w:color w:val="444444"/>
          <w:sz w:val="20"/>
        </w:rPr>
        <w:t>prabh bakhasand dīn daiāl</w:t>
      </w:r>
    </w:p>
    <w:p>
      <w:pPr>
        <w:spacing w:after="200"/>
        <w:jc w:val="center"/>
      </w:pPr>
      <w:r>
        <w:rPr>
          <w:b w:val="0"/>
          <w:i w:val="0"/>
          <w:color w:val="006000"/>
          <w:sz w:val="22"/>
        </w:rPr>
        <w:t>О прощающий Пребывающий! О сострадательный к бедным!</w:t>
      </w:r>
    </w:p>
    <w:p/>
    <w:p>
      <w:pPr>
        <w:spacing w:before="160" w:after="40"/>
        <w:jc w:val="center"/>
      </w:pPr>
      <w:r>
        <w:rPr>
          <w:b/>
          <w:i w:val="0"/>
          <w:color w:val="550000"/>
          <w:sz w:val="26"/>
        </w:rPr>
        <w:t>ਭਗਤਿ ਵਛਲ ਸਦਾ ਕਿਰਪਾਲ ॥</w:t>
      </w:r>
    </w:p>
    <w:p>
      <w:pPr>
        <w:spacing w:after="60"/>
        <w:jc w:val="center"/>
      </w:pPr>
      <w:r>
        <w:rPr>
          <w:b w:val="0"/>
          <w:i/>
          <w:color w:val="444444"/>
          <w:sz w:val="20"/>
        </w:rPr>
        <w:t>bhagat vachhal sadā kirpāl</w:t>
      </w:r>
    </w:p>
    <w:p>
      <w:pPr>
        <w:spacing w:after="200"/>
        <w:jc w:val="center"/>
      </w:pPr>
      <w:r>
        <w:rPr>
          <w:b w:val="0"/>
          <w:i w:val="0"/>
          <w:color w:val="006000"/>
          <w:sz w:val="22"/>
        </w:rPr>
        <w:t>О любящий бхагти! О всегда милостивый!</w:t>
      </w:r>
    </w:p>
    <w:p/>
    <w:p>
      <w:pPr>
        <w:spacing w:before="160" w:after="40"/>
        <w:jc w:val="center"/>
      </w:pPr>
      <w:r>
        <w:rPr>
          <w:b/>
          <w:i w:val="0"/>
          <w:color w:val="550000"/>
          <w:sz w:val="26"/>
        </w:rPr>
        <w:t>ਅਨਾਥ ਨਾਥ ਗੋਬਿੰਦ ਗੁਪਾਲ ॥</w:t>
      </w:r>
    </w:p>
    <w:p>
      <w:pPr>
        <w:spacing w:after="60"/>
        <w:jc w:val="center"/>
      </w:pPr>
      <w:r>
        <w:rPr>
          <w:b w:val="0"/>
          <w:i/>
          <w:color w:val="444444"/>
          <w:sz w:val="20"/>
        </w:rPr>
        <w:t>anāth nāth Gobind Gupāl</w:t>
      </w:r>
    </w:p>
    <w:p>
      <w:pPr>
        <w:spacing w:after="200"/>
        <w:jc w:val="center"/>
      </w:pPr>
      <w:r>
        <w:rPr>
          <w:b w:val="0"/>
          <w:i w:val="0"/>
          <w:color w:val="006000"/>
          <w:sz w:val="22"/>
        </w:rPr>
        <w:t>О Владыка беззащитных! О Гобинд! О Гупал!</w:t>
      </w:r>
    </w:p>
    <w:p/>
    <w:p>
      <w:pPr>
        <w:spacing w:before="160" w:after="40"/>
        <w:jc w:val="center"/>
      </w:pPr>
      <w:r>
        <w:rPr>
          <w:b/>
          <w:i w:val="0"/>
          <w:color w:val="550000"/>
          <w:sz w:val="26"/>
        </w:rPr>
        <w:t>ਸਰਬ ਘਟਾ ਕਰਤ ਪ੍ਰਤਿਪਾਲ ॥</w:t>
      </w:r>
    </w:p>
    <w:p>
      <w:pPr>
        <w:spacing w:after="60"/>
        <w:jc w:val="center"/>
      </w:pPr>
      <w:r>
        <w:rPr>
          <w:b w:val="0"/>
          <w:i/>
          <w:color w:val="444444"/>
          <w:sz w:val="20"/>
        </w:rPr>
        <w:t>sarab ghaṭā karat pratipāl</w:t>
      </w:r>
    </w:p>
    <w:p>
      <w:pPr>
        <w:spacing w:after="200"/>
        <w:jc w:val="center"/>
      </w:pPr>
      <w:r>
        <w:rPr>
          <w:b w:val="0"/>
          <w:i w:val="0"/>
          <w:color w:val="006000"/>
          <w:sz w:val="22"/>
        </w:rPr>
        <w:t>О питающий и поддерживающий все тела!</w:t>
      </w:r>
    </w:p>
    <w:p/>
    <w:p>
      <w:pPr>
        <w:spacing w:before="160" w:after="40"/>
        <w:jc w:val="center"/>
      </w:pPr>
      <w:r>
        <w:rPr>
          <w:b/>
          <w:i w:val="0"/>
          <w:color w:val="550000"/>
          <w:sz w:val="26"/>
        </w:rPr>
        <w:t>ਆਦਿ ਪੁਰਖ ਕਾਰਣ ਕਰਤਾਰ ॥</w:t>
      </w:r>
    </w:p>
    <w:p>
      <w:pPr>
        <w:spacing w:after="60"/>
        <w:jc w:val="center"/>
      </w:pPr>
      <w:r>
        <w:rPr>
          <w:b w:val="0"/>
          <w:i/>
          <w:color w:val="444444"/>
          <w:sz w:val="20"/>
        </w:rPr>
        <w:t>ād purakh kāran kartār</w:t>
      </w:r>
    </w:p>
    <w:p>
      <w:pPr>
        <w:spacing w:after="200"/>
        <w:jc w:val="center"/>
      </w:pPr>
      <w:r>
        <w:rPr>
          <w:b w:val="0"/>
          <w:i w:val="0"/>
          <w:color w:val="006000"/>
          <w:sz w:val="22"/>
        </w:rPr>
        <w:t>О изначальный Пребывающий, всеобщая причина, Творец!</w:t>
      </w:r>
    </w:p>
    <w:p/>
    <w:p>
      <w:pPr>
        <w:spacing w:before="160" w:after="40"/>
        <w:jc w:val="center"/>
      </w:pPr>
      <w:r>
        <w:rPr>
          <w:b/>
          <w:i w:val="0"/>
          <w:color w:val="550000"/>
          <w:sz w:val="26"/>
        </w:rPr>
        <w:t>ਭਗਤ ਜਨਾ ਕੇ ਪ੍ਰਾਨ ਅਧਾਰ ॥</w:t>
      </w:r>
    </w:p>
    <w:p>
      <w:pPr>
        <w:spacing w:after="60"/>
        <w:jc w:val="center"/>
      </w:pPr>
      <w:r>
        <w:rPr>
          <w:b w:val="0"/>
          <w:i/>
          <w:color w:val="444444"/>
          <w:sz w:val="20"/>
        </w:rPr>
        <w:t>bhagat janā ke prān adhār</w:t>
      </w:r>
    </w:p>
    <w:p>
      <w:pPr>
        <w:spacing w:after="200"/>
        <w:jc w:val="center"/>
      </w:pPr>
      <w:r>
        <w:rPr>
          <w:b w:val="0"/>
          <w:i w:val="0"/>
          <w:color w:val="006000"/>
          <w:sz w:val="22"/>
        </w:rPr>
        <w:t>О опора жизни бхагатов!</w:t>
      </w:r>
    </w:p>
    <w:p/>
    <w:p>
      <w:pPr>
        <w:spacing w:before="160" w:after="40"/>
        <w:jc w:val="center"/>
      </w:pPr>
      <w:r>
        <w:rPr>
          <w:b/>
          <w:i w:val="0"/>
          <w:color w:val="550000"/>
          <w:sz w:val="26"/>
        </w:rPr>
        <w:t>ਜੋ ਜੋ ਜਪੈ ਸੁ ਹੋਇ ਪੁਨੀਤ ॥</w:t>
      </w:r>
    </w:p>
    <w:p>
      <w:pPr>
        <w:spacing w:after="60"/>
        <w:jc w:val="center"/>
      </w:pPr>
      <w:r>
        <w:rPr>
          <w:b w:val="0"/>
          <w:i/>
          <w:color w:val="444444"/>
          <w:sz w:val="20"/>
        </w:rPr>
        <w:t>jo jo japai so hoi punīt</w:t>
      </w:r>
    </w:p>
    <w:p>
      <w:pPr>
        <w:spacing w:after="200"/>
        <w:jc w:val="center"/>
      </w:pPr>
      <w:r>
        <w:rPr>
          <w:b w:val="0"/>
          <w:i w:val="0"/>
          <w:color w:val="006000"/>
          <w:sz w:val="22"/>
        </w:rPr>
        <w:t>Каждый, кто повторяет Тебя, становится чистым,</w:t>
      </w:r>
    </w:p>
    <w:p/>
    <w:p>
      <w:pPr>
        <w:spacing w:before="160" w:after="40"/>
        <w:jc w:val="center"/>
      </w:pPr>
      <w:r>
        <w:rPr>
          <w:b/>
          <w:i w:val="0"/>
          <w:color w:val="550000"/>
          <w:sz w:val="26"/>
        </w:rPr>
        <w:t>ਭਗਤਿ ਭਾਇ ਲਾਵੈ ਮਨ ਹੀਤ ॥</w:t>
      </w:r>
    </w:p>
    <w:p>
      <w:pPr>
        <w:spacing w:after="60"/>
        <w:jc w:val="center"/>
      </w:pPr>
      <w:r>
        <w:rPr>
          <w:b w:val="0"/>
          <w:i/>
          <w:color w:val="444444"/>
          <w:sz w:val="20"/>
        </w:rPr>
        <w:t>bhagat bhāi lāvai man hīt</w:t>
      </w:r>
    </w:p>
    <w:p>
      <w:pPr>
        <w:spacing w:after="200"/>
        <w:jc w:val="center"/>
      </w:pPr>
      <w:r>
        <w:rPr>
          <w:b w:val="0"/>
          <w:i w:val="0"/>
          <w:color w:val="006000"/>
          <w:sz w:val="22"/>
        </w:rPr>
        <w:t>и, устанавливая в сердце любовь к Тебе через бхагти, получает спасение.</w:t>
      </w:r>
    </w:p>
    <w:p/>
    <w:p>
      <w:pPr>
        <w:spacing w:before="160" w:after="40"/>
        <w:jc w:val="center"/>
      </w:pPr>
      <w:r>
        <w:rPr>
          <w:b/>
          <w:i w:val="0"/>
          <w:color w:val="550000"/>
          <w:sz w:val="26"/>
        </w:rPr>
        <w:t>ਹਮ ਨਿਰਗੁਨੀਆਰ ਨੀਚ ਅਜਾਨ ॥</w:t>
      </w:r>
    </w:p>
    <w:p>
      <w:pPr>
        <w:spacing w:after="60"/>
        <w:jc w:val="center"/>
      </w:pPr>
      <w:r>
        <w:rPr>
          <w:b w:val="0"/>
          <w:i/>
          <w:color w:val="444444"/>
          <w:sz w:val="20"/>
        </w:rPr>
        <w:t>ham nirgunīār nīch ajān</w:t>
      </w:r>
    </w:p>
    <w:p>
      <w:pPr>
        <w:spacing w:after="200"/>
        <w:jc w:val="center"/>
      </w:pPr>
      <w:r>
        <w:rPr>
          <w:b w:val="0"/>
          <w:i w:val="0"/>
          <w:color w:val="006000"/>
          <w:sz w:val="22"/>
        </w:rPr>
        <w:t>Мы лишены достоинств, мы низки и невежественны.</w:t>
      </w:r>
    </w:p>
    <w:p/>
    <w:p>
      <w:pPr>
        <w:spacing w:before="160" w:after="40"/>
        <w:jc w:val="center"/>
      </w:pPr>
      <w:r>
        <w:rPr>
          <w:b/>
          <w:i w:val="0"/>
          <w:color w:val="550000"/>
          <w:sz w:val="26"/>
        </w:rPr>
        <w:t>ਨਾਨਕ ਤੁਮਰੀ ਸਰਨਿ ਪੁਰਖ ਭਗਵਾਨ ॥੭॥</w:t>
      </w:r>
    </w:p>
    <w:p>
      <w:pPr>
        <w:spacing w:after="60"/>
        <w:jc w:val="center"/>
      </w:pPr>
      <w:r>
        <w:rPr>
          <w:b w:val="0"/>
          <w:i/>
          <w:color w:val="444444"/>
          <w:sz w:val="20"/>
        </w:rPr>
        <w:t>Nānak tumrī saran purakh Bhagvān</w:t>
      </w:r>
    </w:p>
    <w:p>
      <w:pPr>
        <w:spacing w:after="200"/>
        <w:jc w:val="center"/>
      </w:pPr>
      <w:r>
        <w:rPr>
          <w:b w:val="0"/>
          <w:i w:val="0"/>
          <w:color w:val="006000"/>
          <w:sz w:val="22"/>
        </w:rPr>
        <w:t>О Нанак, скажи с мольбой: о Акал Пуракх, о Бхагван, мы пришли в Твоё прибежище. ॥7॥</w:t>
      </w:r>
    </w:p>
    <w:p/>
    <w:p>
      <w:pPr>
        <w:spacing w:before="160" w:after="40"/>
        <w:jc w:val="center"/>
      </w:pPr>
      <w:r>
        <w:rPr>
          <w:b/>
          <w:i w:val="0"/>
          <w:color w:val="550000"/>
          <w:sz w:val="26"/>
        </w:rPr>
        <w:t>ਸਰਬ ਬੈਕੁੰਠ ਮੁਕਤਿ ਮੋਖ ਪਾਏ ॥</w:t>
      </w:r>
    </w:p>
    <w:p>
      <w:pPr>
        <w:spacing w:after="60"/>
        <w:jc w:val="center"/>
      </w:pPr>
      <w:r>
        <w:rPr>
          <w:b w:val="0"/>
          <w:i/>
          <w:color w:val="444444"/>
          <w:sz w:val="20"/>
        </w:rPr>
        <w:t>sarab baikunṭh mukat mokh pāe</w:t>
      </w:r>
    </w:p>
    <w:p>
      <w:pPr>
        <w:spacing w:after="200"/>
        <w:jc w:val="center"/>
      </w:pPr>
      <w:r>
        <w:rPr>
          <w:b w:val="0"/>
          <w:i w:val="0"/>
          <w:color w:val="006000"/>
          <w:sz w:val="22"/>
        </w:rPr>
        <w:t>Тот человек словно уже обрёл все небеса и освобождение,</w:t>
      </w:r>
    </w:p>
    <w:p/>
    <w:p>
      <w:pPr>
        <w:spacing w:before="160" w:after="40"/>
        <w:jc w:val="center"/>
      </w:pPr>
      <w:r>
        <w:rPr>
          <w:b/>
          <w:i w:val="0"/>
          <w:color w:val="550000"/>
          <w:sz w:val="26"/>
        </w:rPr>
        <w:t>ਏਕ ਨਿਮਖ ਹਰਿ ਕੇ ਗੁਨ ਗਾਏ ॥</w:t>
      </w:r>
    </w:p>
    <w:p>
      <w:pPr>
        <w:spacing w:after="60"/>
        <w:jc w:val="center"/>
      </w:pPr>
      <w:r>
        <w:rPr>
          <w:b w:val="0"/>
          <w:i/>
          <w:color w:val="444444"/>
          <w:sz w:val="20"/>
        </w:rPr>
        <w:t>ek nimakh har ke gun gāe</w:t>
      </w:r>
    </w:p>
    <w:p>
      <w:pPr>
        <w:spacing w:after="200"/>
        <w:jc w:val="center"/>
      </w:pPr>
      <w:r>
        <w:rPr>
          <w:b w:val="0"/>
          <w:i w:val="0"/>
          <w:color w:val="006000"/>
          <w:sz w:val="22"/>
        </w:rPr>
        <w:t>который хотя бы на одно мгновение воспел качества Хари.</w:t>
      </w:r>
    </w:p>
    <w:p/>
    <w:p>
      <w:pPr>
        <w:spacing w:before="160" w:after="40"/>
        <w:jc w:val="center"/>
      </w:pPr>
      <w:r>
        <w:rPr>
          <w:b/>
          <w:i w:val="0"/>
          <w:color w:val="550000"/>
          <w:sz w:val="26"/>
        </w:rPr>
        <w:t>ਅਨਿਕ ਰਾਜ ਭੋਗ ਬਡਿਆਈ ॥</w:t>
      </w:r>
    </w:p>
    <w:p>
      <w:pPr>
        <w:spacing w:after="60"/>
        <w:jc w:val="center"/>
      </w:pPr>
      <w:r>
        <w:rPr>
          <w:b w:val="0"/>
          <w:i/>
          <w:color w:val="444444"/>
          <w:sz w:val="20"/>
        </w:rPr>
        <w:t>anik rāj bhog baḍiāī</w:t>
      </w:r>
    </w:p>
    <w:p>
      <w:pPr>
        <w:spacing w:after="200"/>
        <w:jc w:val="center"/>
      </w:pPr>
      <w:r>
        <w:rPr>
          <w:b w:val="0"/>
          <w:i w:val="0"/>
          <w:color w:val="006000"/>
          <w:sz w:val="22"/>
        </w:rPr>
        <w:t>Тот человек словно получил бесчисленные царские наслаждения и почести,</w:t>
      </w:r>
    </w:p>
    <w:p/>
    <w:p>
      <w:pPr>
        <w:spacing w:before="160" w:after="40"/>
        <w:jc w:val="center"/>
      </w:pPr>
      <w:r>
        <w:rPr>
          <w:b/>
          <w:i w:val="0"/>
          <w:color w:val="550000"/>
          <w:sz w:val="26"/>
        </w:rPr>
        <w:t>ਹਰਿ ਕੇ ਨਾਮ ਕੀ ਕਥਾ ਮਨਿ ਭਾਈ ॥</w:t>
      </w:r>
    </w:p>
    <w:p>
      <w:pPr>
        <w:spacing w:after="60"/>
        <w:jc w:val="center"/>
      </w:pPr>
      <w:r>
        <w:rPr>
          <w:b w:val="0"/>
          <w:i/>
          <w:color w:val="444444"/>
          <w:sz w:val="20"/>
        </w:rPr>
        <w:t>har ke nām kī kathā man bhāī</w:t>
      </w:r>
    </w:p>
    <w:p>
      <w:pPr>
        <w:spacing w:after="200"/>
        <w:jc w:val="center"/>
      </w:pPr>
      <w:r>
        <w:rPr>
          <w:b w:val="0"/>
          <w:i w:val="0"/>
          <w:color w:val="006000"/>
          <w:sz w:val="22"/>
        </w:rPr>
        <w:t>чьему сердцу стала сладка беседа об Имени Пребывающего.</w:t>
      </w:r>
    </w:p>
    <w:p/>
    <w:p>
      <w:pPr>
        <w:spacing w:before="160" w:after="40"/>
        <w:jc w:val="center"/>
      </w:pPr>
      <w:r>
        <w:rPr>
          <w:b/>
          <w:i w:val="0"/>
          <w:color w:val="550000"/>
          <w:sz w:val="26"/>
        </w:rPr>
        <w:t>ਬਹੁ ਭੋਜਨ ਕਾਪਰ ਸੰਗੀਤ ॥</w:t>
      </w:r>
    </w:p>
    <w:p>
      <w:pPr>
        <w:spacing w:after="60"/>
        <w:jc w:val="center"/>
      </w:pPr>
      <w:r>
        <w:rPr>
          <w:b w:val="0"/>
          <w:i/>
          <w:color w:val="444444"/>
          <w:sz w:val="20"/>
        </w:rPr>
        <w:t>bahu bhojan kāpar sangīt</w:t>
      </w:r>
    </w:p>
    <w:p>
      <w:pPr>
        <w:spacing w:after="200"/>
        <w:jc w:val="center"/>
      </w:pPr>
      <w:r>
        <w:rPr>
          <w:b w:val="0"/>
          <w:i w:val="0"/>
          <w:color w:val="006000"/>
          <w:sz w:val="22"/>
        </w:rPr>
        <w:t>Тот человек словно получил множество яств, одежд и развлечений,</w:t>
      </w:r>
    </w:p>
    <w:p/>
    <w:p>
      <w:pPr>
        <w:spacing w:before="160" w:after="40"/>
        <w:jc w:val="center"/>
      </w:pPr>
      <w:r>
        <w:rPr>
          <w:b/>
          <w:i w:val="0"/>
          <w:color w:val="550000"/>
          <w:sz w:val="26"/>
        </w:rPr>
        <w:t>ਰਸਨਾ ਜਪਤੀ ਹਰਿ ਹਰਿ ਨੀਤ ॥</w:t>
      </w:r>
    </w:p>
    <w:p>
      <w:pPr>
        <w:spacing w:after="60"/>
        <w:jc w:val="center"/>
      </w:pPr>
      <w:r>
        <w:rPr>
          <w:b w:val="0"/>
          <w:i/>
          <w:color w:val="444444"/>
          <w:sz w:val="20"/>
        </w:rPr>
        <w:t>rasnā japtī har har nīt</w:t>
      </w:r>
    </w:p>
    <w:p>
      <w:pPr>
        <w:spacing w:after="200"/>
        <w:jc w:val="center"/>
      </w:pPr>
      <w:r>
        <w:rPr>
          <w:b w:val="0"/>
          <w:i w:val="0"/>
          <w:color w:val="006000"/>
          <w:sz w:val="22"/>
        </w:rPr>
        <w:t>чей язык всегда повторяет Имя Пребывающего.</w:t>
      </w:r>
    </w:p>
    <w:p/>
    <w:p>
      <w:pPr>
        <w:spacing w:before="160" w:after="40"/>
        <w:jc w:val="center"/>
      </w:pPr>
      <w:r>
        <w:rPr>
          <w:b/>
          <w:i w:val="0"/>
          <w:color w:val="550000"/>
          <w:sz w:val="26"/>
        </w:rPr>
        <w:t>ਭਲੀ ਸੁ ਕਰਨੀ ਸੋਭਾ ਧਨਵੰਤ ॥</w:t>
      </w:r>
    </w:p>
    <w:p>
      <w:pPr>
        <w:spacing w:after="60"/>
        <w:jc w:val="center"/>
      </w:pPr>
      <w:r>
        <w:rPr>
          <w:b w:val="0"/>
          <w:i/>
          <w:color w:val="444444"/>
          <w:sz w:val="20"/>
        </w:rPr>
        <w:t>bhalī su karnī sobhā dhanvant</w:t>
      </w:r>
    </w:p>
    <w:p>
      <w:pPr>
        <w:spacing w:after="200"/>
        <w:jc w:val="center"/>
      </w:pPr>
      <w:r>
        <w:rPr>
          <w:b w:val="0"/>
          <w:i w:val="0"/>
          <w:color w:val="006000"/>
          <w:sz w:val="22"/>
        </w:rPr>
        <w:t>Лишь у такого человека поведение доброе, лишь ему достаётся слава, лишь он по-настоящему богат,</w:t>
      </w:r>
    </w:p>
    <w:p/>
    <w:p>
      <w:pPr>
        <w:spacing w:before="160" w:after="40"/>
        <w:jc w:val="center"/>
      </w:pPr>
      <w:r>
        <w:rPr>
          <w:b/>
          <w:i w:val="0"/>
          <w:color w:val="550000"/>
          <w:sz w:val="26"/>
        </w:rPr>
        <w:t>ਹਿਰਦੈ ਬਸੇ ਪੂਰਨ ਗੁਰ ਮੰਤ ॥</w:t>
      </w:r>
    </w:p>
    <w:p>
      <w:pPr>
        <w:spacing w:after="60"/>
        <w:jc w:val="center"/>
      </w:pPr>
      <w:r>
        <w:rPr>
          <w:b w:val="0"/>
          <w:i/>
          <w:color w:val="444444"/>
          <w:sz w:val="20"/>
        </w:rPr>
        <w:t>hirdai base pūran gur mant</w:t>
      </w:r>
    </w:p>
    <w:p>
      <w:pPr>
        <w:spacing w:after="200"/>
        <w:jc w:val="center"/>
      </w:pPr>
      <w:r>
        <w:rPr>
          <w:b w:val="0"/>
          <w:i w:val="0"/>
          <w:color w:val="006000"/>
          <w:sz w:val="22"/>
        </w:rPr>
        <w:t>в чьём сердце живёт наставление совершенного Гуру.</w:t>
      </w:r>
    </w:p>
    <w:p/>
    <w:p>
      <w:pPr>
        <w:spacing w:before="160" w:after="40"/>
        <w:jc w:val="center"/>
      </w:pPr>
      <w:r>
        <w:rPr>
          <w:b/>
          <w:i w:val="0"/>
          <w:color w:val="550000"/>
          <w:sz w:val="26"/>
        </w:rPr>
        <w:t>ਸਾਧਸੰਗਿ ਪ੍ਰਭ ਦੇਹੁ ਨਿਵਾਸ ॥</w:t>
      </w:r>
    </w:p>
    <w:p>
      <w:pPr>
        <w:spacing w:after="60"/>
        <w:jc w:val="center"/>
      </w:pPr>
      <w:r>
        <w:rPr>
          <w:b w:val="0"/>
          <w:i/>
          <w:color w:val="444444"/>
          <w:sz w:val="20"/>
        </w:rPr>
        <w:t>sādhsang prabh dehu nivās</w:t>
      </w:r>
    </w:p>
    <w:p>
      <w:pPr>
        <w:spacing w:after="200"/>
        <w:jc w:val="center"/>
      </w:pPr>
      <w:r>
        <w:rPr>
          <w:b w:val="0"/>
          <w:i w:val="0"/>
          <w:color w:val="006000"/>
          <w:sz w:val="22"/>
        </w:rPr>
        <w:t>О Пребывающий! Дай место в обществе Твоих святых.</w:t>
      </w:r>
    </w:p>
    <w:p/>
    <w:p>
      <w:pPr>
        <w:spacing w:before="160" w:after="40"/>
        <w:jc w:val="center"/>
      </w:pPr>
      <w:r>
        <w:rPr>
          <w:b/>
          <w:i w:val="0"/>
          <w:color w:val="550000"/>
          <w:sz w:val="26"/>
        </w:rPr>
        <w:t>ਸਰਬ ਸੂਖ ਨਾਨਕ ਪਰਗਾਸ ॥੮॥੨੦॥</w:t>
      </w:r>
    </w:p>
    <w:p>
      <w:pPr>
        <w:spacing w:after="60"/>
        <w:jc w:val="center"/>
      </w:pPr>
      <w:r>
        <w:rPr>
          <w:b w:val="0"/>
          <w:i/>
          <w:color w:val="444444"/>
          <w:sz w:val="20"/>
        </w:rPr>
        <w:t>sarab sūkh Nānak pargās</w:t>
      </w:r>
    </w:p>
    <w:p>
      <w:pPr>
        <w:spacing w:after="200"/>
        <w:jc w:val="center"/>
      </w:pPr>
      <w:r>
        <w:rPr>
          <w:b w:val="0"/>
          <w:i w:val="0"/>
          <w:color w:val="006000"/>
          <w:sz w:val="22"/>
        </w:rPr>
        <w:t>О Нанак! Пребывая в святом обществе, человек приходит к раскрытию всех радостей. ॥8॥20॥</w:t>
      </w:r>
    </w:p>
    <w:p/>
    <w:p>
      <w:pPr>
        <w:spacing w:before="360" w:after="200"/>
        <w:jc w:val="center"/>
      </w:pPr>
      <w:r>
        <w:rPr>
          <w:b/>
          <w:color w:val="222222"/>
          <w:sz w:val="26"/>
        </w:rPr>
        <w:t>АНГ 291</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ਸਰਗੁਨ ਨਿਰਗੁਨ ਨਿਰੰਕਾਰ ਸੁੰਨ ਸਮਾਧੀ ਆਪਿ ॥</w:t>
      </w:r>
    </w:p>
    <w:p>
      <w:pPr>
        <w:spacing w:after="60"/>
        <w:jc w:val="center"/>
      </w:pPr>
      <w:r>
        <w:rPr>
          <w:b w:val="0"/>
          <w:i/>
          <w:color w:val="444444"/>
          <w:sz w:val="20"/>
        </w:rPr>
        <w:t>Sarguṇ nirguṇ niraṅkār suṅn samādhī āp.</w:t>
      </w:r>
    </w:p>
    <w:p>
      <w:pPr>
        <w:spacing w:after="200"/>
        <w:jc w:val="center"/>
      </w:pPr>
      <w:r>
        <w:rPr>
          <w:b w:val="0"/>
          <w:i w:val="0"/>
          <w:color w:val="006000"/>
          <w:sz w:val="22"/>
        </w:rPr>
        <w:t>Ниранкар, то есть бесформенный Акал Пуракх, Сам является и формой трёхкачественной майи, то есть миром, и Сам же — вне трёх गुणов майи; и в состоянии пустотного самопогружения тоже пребывает Сам.</w:t>
      </w:r>
    </w:p>
    <w:p/>
    <w:p>
      <w:pPr>
        <w:spacing w:before="160" w:after="40"/>
        <w:jc w:val="center"/>
      </w:pPr>
      <w:r>
        <w:rPr>
          <w:b/>
          <w:i w:val="0"/>
          <w:color w:val="550000"/>
          <w:sz w:val="26"/>
        </w:rPr>
        <w:t>ਆਪਨ ਕੀਆ ਨਾਨਕਾ ਆਪੇ ਹੀ ਫਿਰਿ ਜਾਪਿ ॥੧॥</w:t>
      </w:r>
    </w:p>
    <w:p>
      <w:pPr>
        <w:spacing w:after="60"/>
        <w:jc w:val="center"/>
      </w:pPr>
      <w:r>
        <w:rPr>
          <w:b w:val="0"/>
          <w:i/>
          <w:color w:val="444444"/>
          <w:sz w:val="20"/>
        </w:rPr>
        <w:t>Āpan kīā Nānkā āpe hī phir jāp.1.</w:t>
      </w:r>
    </w:p>
    <w:p>
      <w:pPr>
        <w:spacing w:after="200"/>
        <w:jc w:val="center"/>
      </w:pPr>
      <w:r>
        <w:rPr>
          <w:b w:val="0"/>
          <w:i w:val="0"/>
          <w:color w:val="006000"/>
          <w:sz w:val="22"/>
        </w:rPr>
        <w:t>О Нанак! Весь этот мир Сам Господь и создал, и, пребывая в существах мира, Сам же помнит Самого Себя.1.</w:t>
      </w:r>
    </w:p>
    <w:p/>
    <w:p>
      <w:pPr>
        <w:spacing w:before="160" w:after="40"/>
        <w:jc w:val="center"/>
      </w:pPr>
      <w:r>
        <w:rPr>
          <w:b/>
          <w:i w:val="0"/>
          <w:color w:val="550000"/>
          <w:sz w:val="26"/>
        </w:rPr>
        <w:t>ਅਸਟਪਦੀ ॥</w:t>
      </w:r>
    </w:p>
    <w:p>
      <w:pPr>
        <w:spacing w:after="60"/>
        <w:jc w:val="center"/>
      </w:pPr>
      <w:r>
        <w:rPr>
          <w:b w:val="0"/>
          <w:i/>
          <w:color w:val="444444"/>
          <w:sz w:val="20"/>
        </w:rPr>
        <w:t>Asṭapadī.</w:t>
      </w:r>
    </w:p>
    <w:p/>
    <w:p>
      <w:pPr>
        <w:spacing w:before="160" w:after="40"/>
        <w:jc w:val="center"/>
      </w:pPr>
      <w:r>
        <w:rPr>
          <w:b/>
          <w:i w:val="0"/>
          <w:color w:val="550000"/>
          <w:sz w:val="26"/>
        </w:rPr>
        <w:t>ਜਬ ਅਕਾਰੁ ਇਹੁ ਕਛੁ ਨ ਦ੍ਰਿਸਟੇਤਾ ॥</w:t>
      </w:r>
    </w:p>
    <w:p>
      <w:pPr>
        <w:spacing w:after="60"/>
        <w:jc w:val="center"/>
      </w:pPr>
      <w:r>
        <w:rPr>
          <w:b w:val="0"/>
          <w:i/>
          <w:color w:val="444444"/>
          <w:sz w:val="20"/>
        </w:rPr>
        <w:t>Jab akāru ih kachh na drisṭetā.</w:t>
      </w:r>
    </w:p>
    <w:p>
      <w:pPr>
        <w:spacing w:after="200"/>
        <w:jc w:val="center"/>
      </w:pPr>
      <w:r>
        <w:rPr>
          <w:b w:val="0"/>
          <w:i w:val="0"/>
          <w:color w:val="006000"/>
          <w:sz w:val="22"/>
        </w:rPr>
        <w:t>Когда ещё вовсе не было видно никакого облика живых существ мира,</w:t>
      </w:r>
    </w:p>
    <w:p/>
    <w:p>
      <w:pPr>
        <w:spacing w:before="160" w:after="40"/>
        <w:jc w:val="center"/>
      </w:pPr>
      <w:r>
        <w:rPr>
          <w:b/>
          <w:i w:val="0"/>
          <w:color w:val="550000"/>
          <w:sz w:val="26"/>
        </w:rPr>
        <w:t>ਪਾਪ ਪੁੰਨ ਤਬ ਕਹ ਤੇ ਹੋਤਾ ॥</w:t>
      </w:r>
    </w:p>
    <w:p>
      <w:pPr>
        <w:spacing w:after="60"/>
        <w:jc w:val="center"/>
      </w:pPr>
      <w:r>
        <w:rPr>
          <w:b w:val="0"/>
          <w:i/>
          <w:color w:val="444444"/>
          <w:sz w:val="20"/>
        </w:rPr>
        <w:t>Pāp puṅn tab kah te hotā.</w:t>
      </w:r>
    </w:p>
    <w:p>
      <w:pPr>
        <w:spacing w:after="200"/>
        <w:jc w:val="center"/>
      </w:pPr>
      <w:r>
        <w:rPr>
          <w:b w:val="0"/>
          <w:i w:val="0"/>
          <w:color w:val="006000"/>
          <w:sz w:val="22"/>
        </w:rPr>
        <w:t>тогда от какого существа могли бы происходить грех или заслуга?</w:t>
      </w:r>
    </w:p>
    <w:p/>
    <w:p>
      <w:pPr>
        <w:spacing w:before="160" w:after="40"/>
        <w:jc w:val="center"/>
      </w:pPr>
      <w:r>
        <w:rPr>
          <w:b/>
          <w:i w:val="0"/>
          <w:color w:val="550000"/>
          <w:sz w:val="26"/>
        </w:rPr>
        <w:t>ਜਬ ਧਾਰੀ ਆਪਨ ਸੁੰਨ ਸਮਾਧਿ ॥</w:t>
      </w:r>
    </w:p>
    <w:p>
      <w:pPr>
        <w:spacing w:after="60"/>
        <w:jc w:val="center"/>
      </w:pPr>
      <w:r>
        <w:rPr>
          <w:b w:val="0"/>
          <w:i/>
          <w:color w:val="444444"/>
          <w:sz w:val="20"/>
        </w:rPr>
        <w:t>Jab dhārī āpan suṅn samādh.</w:t>
      </w:r>
    </w:p>
    <w:p>
      <w:pPr>
        <w:spacing w:after="200"/>
        <w:jc w:val="center"/>
      </w:pPr>
      <w:r>
        <w:rPr>
          <w:b w:val="0"/>
          <w:i w:val="0"/>
          <w:color w:val="006000"/>
          <w:sz w:val="22"/>
        </w:rPr>
        <w:t>Когда Господь Сам пребывал в самопогружении состояния пустоты, то есть был погружён лишь в Самого Себя,</w:t>
      </w:r>
    </w:p>
    <w:p/>
    <w:p>
      <w:pPr>
        <w:spacing w:before="160" w:after="40"/>
        <w:jc w:val="center"/>
      </w:pPr>
      <w:r>
        <w:rPr>
          <w:b/>
          <w:i w:val="0"/>
          <w:color w:val="550000"/>
          <w:sz w:val="26"/>
        </w:rPr>
        <w:t>ਤਬ ਬੈਰ ਬਿਰੋਧ ਕਿਸੁ ਸੰਗਿ ਕਮਾਤਿ ॥</w:t>
      </w:r>
    </w:p>
    <w:p>
      <w:pPr>
        <w:spacing w:after="60"/>
        <w:jc w:val="center"/>
      </w:pPr>
      <w:r>
        <w:rPr>
          <w:b w:val="0"/>
          <w:i/>
          <w:color w:val="444444"/>
          <w:sz w:val="20"/>
        </w:rPr>
        <w:t>Tab bair birodh kis saṅg kamāt.</w:t>
      </w:r>
    </w:p>
    <w:p>
      <w:pPr>
        <w:spacing w:after="200"/>
        <w:jc w:val="center"/>
      </w:pPr>
      <w:r>
        <w:rPr>
          <w:b w:val="0"/>
          <w:i w:val="0"/>
          <w:color w:val="006000"/>
          <w:sz w:val="22"/>
        </w:rPr>
        <w:t>тогда кто и с кем мог бы вести вражду и противостояние?</w:t>
      </w:r>
    </w:p>
    <w:p/>
    <w:p>
      <w:pPr>
        <w:spacing w:before="160" w:after="40"/>
        <w:jc w:val="center"/>
      </w:pPr>
      <w:r>
        <w:rPr>
          <w:b/>
          <w:i w:val="0"/>
          <w:color w:val="550000"/>
          <w:sz w:val="26"/>
        </w:rPr>
        <w:t>ਜਬ ਇਸ ਕਾ ਬਰਨੁ ਚਿਹਨੁ ਨ ਜਾਪਤ ॥</w:t>
      </w:r>
    </w:p>
    <w:p>
      <w:pPr>
        <w:spacing w:after="60"/>
        <w:jc w:val="center"/>
      </w:pPr>
      <w:r>
        <w:rPr>
          <w:b w:val="0"/>
          <w:i/>
          <w:color w:val="444444"/>
          <w:sz w:val="20"/>
        </w:rPr>
        <w:t>Jab is kā barna chihan na jāpat.</w:t>
      </w:r>
    </w:p>
    <w:p>
      <w:pPr>
        <w:spacing w:after="200"/>
        <w:jc w:val="center"/>
      </w:pPr>
      <w:r>
        <w:rPr>
          <w:b w:val="0"/>
          <w:i w:val="0"/>
          <w:color w:val="006000"/>
          <w:sz w:val="22"/>
        </w:rPr>
        <w:t>Когда у этого мира ещё вовсе не было видно никакого цвета и облика,</w:t>
      </w:r>
    </w:p>
    <w:p/>
    <w:p>
      <w:pPr>
        <w:spacing w:before="160" w:after="40"/>
        <w:jc w:val="center"/>
      </w:pPr>
      <w:r>
        <w:rPr>
          <w:b/>
          <w:i w:val="0"/>
          <w:color w:val="550000"/>
          <w:sz w:val="26"/>
        </w:rPr>
        <w:t>ਤਬ ਹਰਖ ਸੋਗ ਕਹੁ ਕਿਸਹਿ ਬਿਆਪਤ ॥</w:t>
      </w:r>
    </w:p>
    <w:p>
      <w:pPr>
        <w:spacing w:after="60"/>
        <w:jc w:val="center"/>
      </w:pPr>
      <w:r>
        <w:rPr>
          <w:b w:val="0"/>
          <w:i/>
          <w:color w:val="444444"/>
          <w:sz w:val="20"/>
        </w:rPr>
        <w:t>Tab harakh sog kaho kiseh biāpat.</w:t>
      </w:r>
    </w:p>
    <w:p>
      <w:pPr>
        <w:spacing w:after="200"/>
        <w:jc w:val="center"/>
      </w:pPr>
      <w:r>
        <w:rPr>
          <w:b w:val="0"/>
          <w:i w:val="0"/>
          <w:color w:val="006000"/>
          <w:sz w:val="22"/>
        </w:rPr>
        <w:t>тогда скажи, кого могли затронуть радость или тревога?</w:t>
      </w:r>
    </w:p>
    <w:p/>
    <w:p>
      <w:pPr>
        <w:spacing w:before="160" w:after="40"/>
        <w:jc w:val="center"/>
      </w:pPr>
      <w:r>
        <w:rPr>
          <w:b/>
          <w:i w:val="0"/>
          <w:color w:val="550000"/>
          <w:sz w:val="26"/>
        </w:rPr>
        <w:t>ਜਬ ਆਪਨ ਆਪ ਆਪਿ ਪਾਰਬ੍ਰਹਮ ॥</w:t>
      </w:r>
    </w:p>
    <w:p>
      <w:pPr>
        <w:spacing w:after="60"/>
        <w:jc w:val="center"/>
      </w:pPr>
      <w:r>
        <w:rPr>
          <w:b w:val="0"/>
          <w:i/>
          <w:color w:val="444444"/>
          <w:sz w:val="20"/>
        </w:rPr>
        <w:t>Jab āpan āp āp Pārbrahm.</w:t>
      </w:r>
    </w:p>
    <w:p>
      <w:pPr>
        <w:spacing w:after="200"/>
        <w:jc w:val="center"/>
      </w:pPr>
      <w:r>
        <w:rPr>
          <w:b w:val="0"/>
          <w:i w:val="0"/>
          <w:color w:val="006000"/>
          <w:sz w:val="22"/>
        </w:rPr>
        <w:t>Когда Акал Пуракх был только Сам по Себе,</w:t>
      </w:r>
    </w:p>
    <w:p/>
    <w:p>
      <w:pPr>
        <w:spacing w:before="160" w:after="40"/>
        <w:jc w:val="center"/>
      </w:pPr>
      <w:r>
        <w:rPr>
          <w:b/>
          <w:i w:val="0"/>
          <w:color w:val="550000"/>
          <w:sz w:val="26"/>
        </w:rPr>
        <w:t>ਤਬ ਮੋਹ ਕਹਾ ਕਿਸੁ ਹੋਵਤ ਭਰਮ ॥</w:t>
      </w:r>
    </w:p>
    <w:p>
      <w:pPr>
        <w:spacing w:after="60"/>
        <w:jc w:val="center"/>
      </w:pPr>
      <w:r>
        <w:rPr>
          <w:b w:val="0"/>
          <w:i/>
          <w:color w:val="444444"/>
          <w:sz w:val="20"/>
        </w:rPr>
        <w:t>Tab moh kahā kis hovt bharam.</w:t>
      </w:r>
    </w:p>
    <w:p>
      <w:pPr>
        <w:spacing w:after="200"/>
        <w:jc w:val="center"/>
      </w:pPr>
      <w:r>
        <w:rPr>
          <w:b w:val="0"/>
          <w:i w:val="0"/>
          <w:color w:val="006000"/>
          <w:sz w:val="22"/>
        </w:rPr>
        <w:t>тогда где могло быть привязанность, и у кого могли быть заблуждения?</w:t>
      </w:r>
    </w:p>
    <w:p/>
    <w:p>
      <w:pPr>
        <w:spacing w:before="160" w:after="40"/>
        <w:jc w:val="center"/>
      </w:pPr>
      <w:r>
        <w:rPr>
          <w:b/>
          <w:i w:val="0"/>
          <w:color w:val="550000"/>
          <w:sz w:val="26"/>
        </w:rPr>
        <w:t>ਆਪਨ ਖੇਲੁ ਆਪਿ ਵਰਤੀਜਾ ॥</w:t>
      </w:r>
    </w:p>
    <w:p>
      <w:pPr>
        <w:spacing w:after="60"/>
        <w:jc w:val="center"/>
      </w:pPr>
      <w:r>
        <w:rPr>
          <w:b w:val="0"/>
          <w:i/>
          <w:color w:val="444444"/>
          <w:sz w:val="20"/>
        </w:rPr>
        <w:t>Āpan khel āp vartījā.</w:t>
      </w:r>
    </w:p>
    <w:p>
      <w:pPr>
        <w:spacing w:after="200"/>
        <w:jc w:val="center"/>
      </w:pPr>
      <w:r>
        <w:rPr>
          <w:b w:val="0"/>
          <w:i w:val="0"/>
          <w:color w:val="006000"/>
          <w:sz w:val="22"/>
        </w:rPr>
        <w:t>Свою игру в виде мира Господь Сам и устроил,</w:t>
      </w:r>
    </w:p>
    <w:p/>
    <w:p>
      <w:pPr>
        <w:spacing w:before="160" w:after="40"/>
        <w:jc w:val="center"/>
      </w:pPr>
      <w:r>
        <w:rPr>
          <w:b/>
          <w:i w:val="0"/>
          <w:color w:val="550000"/>
          <w:sz w:val="26"/>
        </w:rPr>
        <w:t>ਨਾਨਕ ਕਰਨੈਹਾਰੁ ਨ ਦੂਜਾ ॥੧॥</w:t>
      </w:r>
    </w:p>
    <w:p>
      <w:pPr>
        <w:spacing w:after="60"/>
        <w:jc w:val="center"/>
      </w:pPr>
      <w:r>
        <w:rPr>
          <w:b w:val="0"/>
          <w:i/>
          <w:color w:val="444444"/>
          <w:sz w:val="20"/>
        </w:rPr>
        <w:t>Nānak karṇaihār na dūjā.1.</w:t>
      </w:r>
    </w:p>
    <w:p>
      <w:pPr>
        <w:spacing w:after="200"/>
        <w:jc w:val="center"/>
      </w:pPr>
      <w:r>
        <w:rPr>
          <w:b w:val="0"/>
          <w:i w:val="0"/>
          <w:color w:val="006000"/>
          <w:sz w:val="22"/>
        </w:rPr>
        <w:t>О Нанак! Кроме Него, нет иного создателя этой игры.1.</w:t>
      </w:r>
    </w:p>
    <w:p/>
    <w:p>
      <w:pPr>
        <w:spacing w:before="160" w:after="40"/>
        <w:jc w:val="center"/>
      </w:pPr>
      <w:r>
        <w:rPr>
          <w:b/>
          <w:i w:val="0"/>
          <w:color w:val="550000"/>
          <w:sz w:val="26"/>
        </w:rPr>
        <w:t>ਜਬ ਹੋਵਤ ਪ੍ਰਭ ਕੇਵਲ ਧਨੀ ॥</w:t>
      </w:r>
    </w:p>
    <w:p>
      <w:pPr>
        <w:spacing w:after="60"/>
        <w:jc w:val="center"/>
      </w:pPr>
      <w:r>
        <w:rPr>
          <w:b w:val="0"/>
          <w:i/>
          <w:color w:val="444444"/>
          <w:sz w:val="20"/>
        </w:rPr>
        <w:t>Jab hovat prabh keval dhanī.</w:t>
      </w:r>
    </w:p>
    <w:p>
      <w:pPr>
        <w:spacing w:after="200"/>
        <w:jc w:val="center"/>
      </w:pPr>
      <w:r>
        <w:rPr>
          <w:b w:val="0"/>
          <w:i w:val="0"/>
          <w:color w:val="006000"/>
          <w:sz w:val="22"/>
        </w:rPr>
        <w:t>Когда Владыка Господь был только Сам,</w:t>
      </w:r>
    </w:p>
    <w:p/>
    <w:p>
      <w:pPr>
        <w:spacing w:before="160" w:after="40"/>
        <w:jc w:val="center"/>
      </w:pPr>
      <w:r>
        <w:rPr>
          <w:b/>
          <w:i w:val="0"/>
          <w:color w:val="550000"/>
          <w:sz w:val="26"/>
        </w:rPr>
        <w:t>ਤਬ ਬੰਧ ਮੁਕਤਿ ਕਹੁ ਕਿਸ ਕਉ ਗਨੀ ॥</w:t>
      </w:r>
    </w:p>
    <w:p>
      <w:pPr>
        <w:spacing w:after="60"/>
        <w:jc w:val="center"/>
      </w:pPr>
      <w:r>
        <w:rPr>
          <w:b w:val="0"/>
          <w:i/>
          <w:color w:val="444444"/>
          <w:sz w:val="20"/>
        </w:rPr>
        <w:t>Tab bandh mukat kaho kis kau gaṇī.</w:t>
      </w:r>
    </w:p>
    <w:p>
      <w:pPr>
        <w:spacing w:after="200"/>
        <w:jc w:val="center"/>
      </w:pPr>
      <w:r>
        <w:rPr>
          <w:b w:val="0"/>
          <w:i w:val="0"/>
          <w:color w:val="006000"/>
          <w:sz w:val="22"/>
        </w:rPr>
        <w:t>тогда скажи, кого считать связанным узами, а кого — освобождённым?</w:t>
      </w:r>
    </w:p>
    <w:p/>
    <w:p>
      <w:pPr>
        <w:spacing w:before="160" w:after="40"/>
        <w:jc w:val="center"/>
      </w:pPr>
      <w:r>
        <w:rPr>
          <w:b/>
          <w:i w:val="0"/>
          <w:color w:val="550000"/>
          <w:sz w:val="26"/>
        </w:rPr>
        <w:t>ਜਬ ਏਕਹਿ ਹਰਿ ਅਗਮ ਅਪਾਰ ॥</w:t>
      </w:r>
    </w:p>
    <w:p>
      <w:pPr>
        <w:spacing w:after="60"/>
        <w:jc w:val="center"/>
      </w:pPr>
      <w:r>
        <w:rPr>
          <w:b w:val="0"/>
          <w:i/>
          <w:color w:val="444444"/>
          <w:sz w:val="20"/>
        </w:rPr>
        <w:t>Jab ekahi Har agam apār.</w:t>
      </w:r>
    </w:p>
    <w:p>
      <w:pPr>
        <w:spacing w:after="200"/>
        <w:jc w:val="center"/>
      </w:pPr>
      <w:r>
        <w:rPr>
          <w:b w:val="0"/>
          <w:i w:val="0"/>
          <w:color w:val="006000"/>
          <w:sz w:val="22"/>
        </w:rPr>
        <w:t>Когда недостижимый и беспредельный Господь был Один Сам,</w:t>
      </w:r>
    </w:p>
    <w:p/>
    <w:p>
      <w:pPr>
        <w:spacing w:before="160" w:after="40"/>
        <w:jc w:val="center"/>
      </w:pPr>
      <w:r>
        <w:rPr>
          <w:b/>
          <w:i w:val="0"/>
          <w:color w:val="550000"/>
          <w:sz w:val="26"/>
        </w:rPr>
        <w:t>ਤਬ ਨਰਕ ਸੁਰਗ ਕਹੁ ਕਉਨ ਅਉਤਾਰ ॥</w:t>
      </w:r>
    </w:p>
    <w:p>
      <w:pPr>
        <w:spacing w:after="60"/>
        <w:jc w:val="center"/>
      </w:pPr>
      <w:r>
        <w:rPr>
          <w:b w:val="0"/>
          <w:i/>
          <w:color w:val="444444"/>
          <w:sz w:val="20"/>
        </w:rPr>
        <w:t>Tab narak surag kaho kaun autār.</w:t>
      </w:r>
    </w:p>
    <w:p>
      <w:pPr>
        <w:spacing w:after="200"/>
        <w:jc w:val="center"/>
      </w:pPr>
      <w:r>
        <w:rPr>
          <w:b w:val="0"/>
          <w:i w:val="0"/>
          <w:color w:val="006000"/>
          <w:sz w:val="22"/>
        </w:rPr>
        <w:t>тогда скажи, какие существа могли приходить в ад или в рай?</w:t>
      </w:r>
    </w:p>
    <w:p/>
    <w:p>
      <w:pPr>
        <w:spacing w:before="160" w:after="40"/>
        <w:jc w:val="center"/>
      </w:pPr>
      <w:r>
        <w:rPr>
          <w:b/>
          <w:i w:val="0"/>
          <w:color w:val="550000"/>
          <w:sz w:val="26"/>
        </w:rPr>
        <w:t>ਜਬ ਨਿਰਗੁਨ ਪ੍ਰਭ ਸਹਜ ਸੁਭਾਇ ॥</w:t>
      </w:r>
    </w:p>
    <w:p>
      <w:pPr>
        <w:spacing w:after="60"/>
        <w:jc w:val="center"/>
      </w:pPr>
      <w:r>
        <w:rPr>
          <w:b w:val="0"/>
          <w:i/>
          <w:color w:val="444444"/>
          <w:sz w:val="20"/>
        </w:rPr>
        <w:t>Jab nirguṇ prabh sahaj subhāe.</w:t>
      </w:r>
    </w:p>
    <w:p>
      <w:pPr>
        <w:spacing w:after="200"/>
        <w:jc w:val="center"/>
      </w:pPr>
      <w:r>
        <w:rPr>
          <w:b w:val="0"/>
          <w:i w:val="0"/>
          <w:color w:val="006000"/>
          <w:sz w:val="22"/>
        </w:rPr>
        <w:t>Когда Господь по самой Своей природе был вне трёх गुणов майи, то есть когда Он ещё вовсе не создал майю,</w:t>
      </w:r>
    </w:p>
    <w:p/>
    <w:p>
      <w:pPr>
        <w:spacing w:before="160" w:after="40"/>
        <w:jc w:val="center"/>
      </w:pPr>
      <w:r>
        <w:rPr>
          <w:b/>
          <w:i w:val="0"/>
          <w:color w:val="550000"/>
          <w:sz w:val="26"/>
        </w:rPr>
        <w:t>ਤਬ ਸਿਵ ਸਕਤਿ ਕਹਹੁ ਕਿਤੁ ਠਾਇ ॥</w:t>
      </w:r>
    </w:p>
    <w:p>
      <w:pPr>
        <w:spacing w:after="60"/>
        <w:jc w:val="center"/>
      </w:pPr>
      <w:r>
        <w:rPr>
          <w:b w:val="0"/>
          <w:i/>
          <w:color w:val="444444"/>
          <w:sz w:val="20"/>
        </w:rPr>
        <w:t>Tab siv śakat kahahu kit ṭhāe.</w:t>
      </w:r>
    </w:p>
    <w:p>
      <w:pPr>
        <w:spacing w:after="200"/>
        <w:jc w:val="center"/>
      </w:pPr>
      <w:r>
        <w:rPr>
          <w:b w:val="0"/>
          <w:i w:val="0"/>
          <w:color w:val="006000"/>
          <w:sz w:val="22"/>
        </w:rPr>
        <w:t>тогда скажите, где были живые существа и где была майя?</w:t>
      </w:r>
    </w:p>
    <w:p/>
    <w:p>
      <w:pPr>
        <w:spacing w:before="160" w:after="40"/>
        <w:jc w:val="center"/>
      </w:pPr>
      <w:r>
        <w:rPr>
          <w:b/>
          <w:i w:val="0"/>
          <w:color w:val="550000"/>
          <w:sz w:val="26"/>
        </w:rPr>
        <w:t>ਜਬ ਆਪਹਿ ਆਪਿ ਅਪਨੀ ਜੋਤਿ ਧਰੈ ॥</w:t>
      </w:r>
    </w:p>
    <w:p>
      <w:pPr>
        <w:spacing w:after="60"/>
        <w:jc w:val="center"/>
      </w:pPr>
      <w:r>
        <w:rPr>
          <w:b w:val="0"/>
          <w:i/>
          <w:color w:val="444444"/>
          <w:sz w:val="20"/>
        </w:rPr>
        <w:t>Jab āpahi āp apnī jot dharai.</w:t>
      </w:r>
    </w:p>
    <w:p>
      <w:pPr>
        <w:spacing w:after="200"/>
        <w:jc w:val="center"/>
      </w:pPr>
      <w:r>
        <w:rPr>
          <w:b w:val="0"/>
          <w:i w:val="0"/>
          <w:color w:val="006000"/>
          <w:sz w:val="22"/>
        </w:rPr>
        <w:t>Когда Господь Сам в Себе держал зажжённым Свой собственный Свет,</w:t>
      </w:r>
    </w:p>
    <w:p/>
    <w:p>
      <w:pPr>
        <w:spacing w:before="160" w:after="40"/>
        <w:jc w:val="center"/>
      </w:pPr>
      <w:r>
        <w:rPr>
          <w:b/>
          <w:i w:val="0"/>
          <w:color w:val="550000"/>
          <w:sz w:val="26"/>
        </w:rPr>
        <w:t>ਤਬ ਕਵਨ ਨਿਡਰੁ ਕਵਨ ਕਤ ਡਰੈ ॥</w:t>
      </w:r>
    </w:p>
    <w:p>
      <w:pPr>
        <w:spacing w:after="60"/>
        <w:jc w:val="center"/>
      </w:pPr>
      <w:r>
        <w:rPr>
          <w:b w:val="0"/>
          <w:i/>
          <w:color w:val="444444"/>
          <w:sz w:val="20"/>
        </w:rPr>
        <w:t>Tab kavan niḍar kavan kat ḍarai.</w:t>
      </w:r>
    </w:p>
    <w:p>
      <w:pPr>
        <w:spacing w:after="200"/>
        <w:jc w:val="center"/>
      </w:pPr>
      <w:r>
        <w:rPr>
          <w:b w:val="0"/>
          <w:i w:val="0"/>
          <w:color w:val="006000"/>
          <w:sz w:val="22"/>
        </w:rPr>
        <w:t>тогда кто был бесстрашен, и кто мог кого бояться?</w:t>
      </w:r>
    </w:p>
    <w:p/>
    <w:p>
      <w:pPr>
        <w:spacing w:before="160" w:after="40"/>
        <w:jc w:val="center"/>
      </w:pPr>
      <w:r>
        <w:rPr>
          <w:b/>
          <w:i w:val="0"/>
          <w:color w:val="550000"/>
          <w:sz w:val="26"/>
        </w:rPr>
        <w:t>ਆਪਨ ਚਲਿਤ ਆਪਿ ਕਰਨੈਹਾਰ ॥</w:t>
      </w:r>
    </w:p>
    <w:p>
      <w:pPr>
        <w:spacing w:after="60"/>
        <w:jc w:val="center"/>
      </w:pPr>
      <w:r>
        <w:rPr>
          <w:b w:val="0"/>
          <w:i/>
          <w:color w:val="444444"/>
          <w:sz w:val="20"/>
        </w:rPr>
        <w:t>Āpan chalit āp karṇaihār.</w:t>
      </w:r>
    </w:p>
    <w:p>
      <w:pPr>
        <w:spacing w:after="200"/>
        <w:jc w:val="center"/>
      </w:pPr>
      <w:r>
        <w:rPr>
          <w:b w:val="0"/>
          <w:i w:val="0"/>
          <w:color w:val="006000"/>
          <w:sz w:val="22"/>
        </w:rPr>
        <w:t>Он Сам есть Тот, Кто Сам совершает Своё представление,</w:t>
      </w:r>
    </w:p>
    <w:p/>
    <w:p>
      <w:pPr>
        <w:spacing w:before="160" w:after="40"/>
        <w:jc w:val="center"/>
      </w:pPr>
      <w:r>
        <w:rPr>
          <w:b/>
          <w:i w:val="0"/>
          <w:color w:val="550000"/>
          <w:sz w:val="26"/>
        </w:rPr>
        <w:t>ਨਾਨਕ ਠਾਕੁਰ ਅਗਮ ਅਪਾਰ ॥੨॥</w:t>
      </w:r>
    </w:p>
    <w:p>
      <w:pPr>
        <w:spacing w:after="60"/>
        <w:jc w:val="center"/>
      </w:pPr>
      <w:r>
        <w:rPr>
          <w:b w:val="0"/>
          <w:i/>
          <w:color w:val="444444"/>
          <w:sz w:val="20"/>
        </w:rPr>
        <w:t>Nānak ṭhākur agam apār.2.</w:t>
      </w:r>
    </w:p>
    <w:p>
      <w:pPr>
        <w:spacing w:after="200"/>
        <w:jc w:val="center"/>
      </w:pPr>
      <w:r>
        <w:rPr>
          <w:b w:val="0"/>
          <w:i w:val="0"/>
          <w:color w:val="006000"/>
          <w:sz w:val="22"/>
        </w:rPr>
        <w:t>О Нанак! Акал Пуракх недостижим и беспределен.2.</w:t>
      </w:r>
    </w:p>
    <w:p/>
    <w:p>
      <w:pPr>
        <w:spacing w:before="160" w:after="40"/>
        <w:jc w:val="center"/>
      </w:pPr>
      <w:r>
        <w:rPr>
          <w:b/>
          <w:i w:val="0"/>
          <w:color w:val="550000"/>
          <w:sz w:val="26"/>
        </w:rPr>
        <w:t>ਅਬਿਨਾਸੀ ਸੁਖ ਆਪਨ ਆਸਨ ॥</w:t>
      </w:r>
    </w:p>
    <w:p>
      <w:pPr>
        <w:spacing w:after="60"/>
        <w:jc w:val="center"/>
      </w:pPr>
      <w:r>
        <w:rPr>
          <w:b w:val="0"/>
          <w:i/>
          <w:color w:val="444444"/>
          <w:sz w:val="20"/>
        </w:rPr>
        <w:t>Abināsī sukh āpan āsan.</w:t>
      </w:r>
    </w:p>
    <w:p>
      <w:pPr>
        <w:spacing w:after="200"/>
        <w:jc w:val="center"/>
      </w:pPr>
      <w:r>
        <w:rPr>
          <w:b w:val="0"/>
          <w:i w:val="0"/>
          <w:color w:val="006000"/>
          <w:sz w:val="22"/>
        </w:rPr>
        <w:t>Когда Акал Пуракх в Своей радости пребывал утверждённым в Своём собственном существе,</w:t>
      </w:r>
    </w:p>
    <w:p/>
    <w:p>
      <w:pPr>
        <w:spacing w:before="160" w:after="40"/>
        <w:jc w:val="center"/>
      </w:pPr>
      <w:r>
        <w:rPr>
          <w:b/>
          <w:i w:val="0"/>
          <w:color w:val="550000"/>
          <w:sz w:val="26"/>
        </w:rPr>
        <w:t>ਤਹ ਜਨਮ ਮਰਨ ਕਹੁ ਕਹਾ ਬਿਨਾਸਨ ॥</w:t>
      </w:r>
    </w:p>
    <w:p>
      <w:pPr>
        <w:spacing w:after="60"/>
        <w:jc w:val="center"/>
      </w:pPr>
      <w:r>
        <w:rPr>
          <w:b w:val="0"/>
          <w:i/>
          <w:color w:val="444444"/>
          <w:sz w:val="20"/>
        </w:rPr>
        <w:t>Tah janam maran kaho kahā bināsan.</w:t>
      </w:r>
    </w:p>
    <w:p>
      <w:pPr>
        <w:spacing w:after="200"/>
        <w:jc w:val="center"/>
      </w:pPr>
      <w:r>
        <w:rPr>
          <w:b w:val="0"/>
          <w:i w:val="0"/>
          <w:color w:val="006000"/>
          <w:sz w:val="22"/>
        </w:rPr>
        <w:t>тогда скажи, где были рождение, смерть и уничтожение?</w:t>
      </w:r>
    </w:p>
    <w:p/>
    <w:p>
      <w:pPr>
        <w:spacing w:before="160" w:after="40"/>
        <w:jc w:val="center"/>
      </w:pPr>
      <w:r>
        <w:rPr>
          <w:b/>
          <w:i w:val="0"/>
          <w:color w:val="550000"/>
          <w:sz w:val="26"/>
        </w:rPr>
        <w:t>ਜਬ ਪੂਰਨ ਕਰਤਾ ਪ੍ਰਭੁ ਸੋਇ ॥</w:t>
      </w:r>
    </w:p>
    <w:p>
      <w:pPr>
        <w:spacing w:after="60"/>
        <w:jc w:val="center"/>
      </w:pPr>
      <w:r>
        <w:rPr>
          <w:b w:val="0"/>
          <w:i/>
          <w:color w:val="444444"/>
          <w:sz w:val="20"/>
        </w:rPr>
        <w:t>Jab pūran kartā prabhu soi.</w:t>
      </w:r>
    </w:p>
    <w:p>
      <w:pPr>
        <w:spacing w:after="200"/>
        <w:jc w:val="center"/>
      </w:pPr>
      <w:r>
        <w:rPr>
          <w:b w:val="0"/>
          <w:i w:val="0"/>
          <w:color w:val="006000"/>
          <w:sz w:val="22"/>
        </w:rPr>
        <w:t>Когда совершенный Творец Господь был лишь Сам,</w:t>
      </w:r>
    </w:p>
    <w:p/>
    <w:p>
      <w:pPr>
        <w:spacing w:before="160" w:after="40"/>
        <w:jc w:val="center"/>
      </w:pPr>
      <w:r>
        <w:rPr>
          <w:b/>
          <w:i w:val="0"/>
          <w:color w:val="550000"/>
          <w:sz w:val="26"/>
        </w:rPr>
        <w:t>ਤਬ ਜਮ ਕੀ ਤ੍ਰਾਸ ਕਹਹੁ ਕਿਸੁ ਹੋਇ ॥</w:t>
      </w:r>
    </w:p>
    <w:p>
      <w:pPr>
        <w:spacing w:after="60"/>
        <w:jc w:val="center"/>
      </w:pPr>
      <w:r>
        <w:rPr>
          <w:b w:val="0"/>
          <w:i/>
          <w:color w:val="444444"/>
          <w:sz w:val="20"/>
        </w:rPr>
        <w:t>Tab jam kī trās kahahu kis hoi.</w:t>
      </w:r>
    </w:p>
    <w:p>
      <w:pPr>
        <w:spacing w:after="200"/>
        <w:jc w:val="center"/>
      </w:pPr>
      <w:r>
        <w:rPr>
          <w:b w:val="0"/>
          <w:i w:val="0"/>
          <w:color w:val="006000"/>
          <w:sz w:val="22"/>
        </w:rPr>
        <w:t>тогда скажи, у кого мог быть страх смерти?</w:t>
      </w:r>
    </w:p>
    <w:p/>
    <w:p>
      <w:pPr>
        <w:spacing w:before="160" w:after="40"/>
        <w:jc w:val="center"/>
      </w:pPr>
      <w:r>
        <w:rPr>
          <w:b/>
          <w:i w:val="0"/>
          <w:color w:val="550000"/>
          <w:sz w:val="26"/>
        </w:rPr>
        <w:t>ਜਬ ਅਬਿਗਤ ਅਗੋਚਰ ਪ੍ਰਭ ਏਕਾ ॥</w:t>
      </w:r>
    </w:p>
    <w:p>
      <w:pPr>
        <w:spacing w:after="60"/>
        <w:jc w:val="center"/>
      </w:pPr>
      <w:r>
        <w:rPr>
          <w:b w:val="0"/>
          <w:i/>
          <w:color w:val="444444"/>
          <w:sz w:val="20"/>
        </w:rPr>
        <w:t>Jab abigat agochar prabh ekā.</w:t>
      </w:r>
    </w:p>
    <w:p>
      <w:pPr>
        <w:spacing w:after="200"/>
        <w:jc w:val="center"/>
      </w:pPr>
      <w:r>
        <w:rPr>
          <w:b w:val="0"/>
          <w:i w:val="0"/>
          <w:color w:val="006000"/>
          <w:sz w:val="22"/>
        </w:rPr>
        <w:t>Когда невидимый и непостижимый Господь был Один Сам,</w:t>
      </w:r>
    </w:p>
    <w:p/>
    <w:p>
      <w:pPr>
        <w:spacing w:before="160" w:after="40"/>
        <w:jc w:val="center"/>
      </w:pPr>
      <w:r>
        <w:rPr>
          <w:b/>
          <w:i w:val="0"/>
          <w:color w:val="550000"/>
          <w:sz w:val="26"/>
        </w:rPr>
        <w:t>ਤਬ ਚਿਤ੍ਰ ਗੁਪਤ ਕਿਸੁ ਪੂਛਤ ਲੇਖਾ ॥</w:t>
      </w:r>
    </w:p>
    <w:p>
      <w:pPr>
        <w:spacing w:after="60"/>
        <w:jc w:val="center"/>
      </w:pPr>
      <w:r>
        <w:rPr>
          <w:b w:val="0"/>
          <w:i/>
          <w:color w:val="444444"/>
          <w:sz w:val="20"/>
        </w:rPr>
        <w:t>Tab chitr gupt kis pūchhat lekhā.</w:t>
      </w:r>
    </w:p>
    <w:p>
      <w:pPr>
        <w:spacing w:after="200"/>
        <w:jc w:val="center"/>
      </w:pPr>
      <w:r>
        <w:rPr>
          <w:b w:val="0"/>
          <w:i w:val="0"/>
          <w:color w:val="006000"/>
          <w:sz w:val="22"/>
        </w:rPr>
        <w:t>тогда у кого Читр Гупт мог бы спрашивать счёт деяний?</w:t>
      </w:r>
    </w:p>
    <w:p/>
    <w:p>
      <w:pPr>
        <w:spacing w:before="160" w:after="40"/>
        <w:jc w:val="center"/>
      </w:pPr>
      <w:r>
        <w:rPr>
          <w:b/>
          <w:i w:val="0"/>
          <w:color w:val="550000"/>
          <w:sz w:val="26"/>
        </w:rPr>
        <w:t>ਜਬ ਨਾਥ ਨਿਰੰਜਨ ਅਗੋਚਰ ਅਗਾਧੇ ॥</w:t>
      </w:r>
    </w:p>
    <w:p>
      <w:pPr>
        <w:spacing w:after="60"/>
        <w:jc w:val="center"/>
      </w:pPr>
      <w:r>
        <w:rPr>
          <w:b w:val="0"/>
          <w:i/>
          <w:color w:val="444444"/>
          <w:sz w:val="20"/>
        </w:rPr>
        <w:t>Jab nāth nirañjan agochar agādhe.</w:t>
      </w:r>
    </w:p>
    <w:p>
      <w:pPr>
        <w:spacing w:after="200"/>
        <w:jc w:val="center"/>
      </w:pPr>
      <w:r>
        <w:rPr>
          <w:b w:val="0"/>
          <w:i w:val="0"/>
          <w:color w:val="006000"/>
          <w:sz w:val="22"/>
        </w:rPr>
        <w:t>Когда Владыка, свободный от майи, бездонный и непостижимый, был лишь Сам,</w:t>
      </w:r>
    </w:p>
    <w:p/>
    <w:p>
      <w:pPr>
        <w:spacing w:before="160" w:after="40"/>
        <w:jc w:val="center"/>
      </w:pPr>
      <w:r>
        <w:rPr>
          <w:b/>
          <w:i w:val="0"/>
          <w:color w:val="550000"/>
          <w:sz w:val="26"/>
        </w:rPr>
        <w:t>ਤਬ ਕਉਨ ਛੁਟੇ ਕਉਨ ਬੰਧਨ ਬਾਧੇ ॥</w:t>
      </w:r>
    </w:p>
    <w:p>
      <w:pPr>
        <w:spacing w:after="60"/>
        <w:jc w:val="center"/>
      </w:pPr>
      <w:r>
        <w:rPr>
          <w:b w:val="0"/>
          <w:i/>
          <w:color w:val="444444"/>
          <w:sz w:val="20"/>
        </w:rPr>
        <w:t>Tab kaun chhuṭe kaun bandhan bādhe.</w:t>
      </w:r>
    </w:p>
    <w:p>
      <w:pPr>
        <w:spacing w:after="200"/>
        <w:jc w:val="center"/>
      </w:pPr>
      <w:r>
        <w:rPr>
          <w:b w:val="0"/>
          <w:i w:val="0"/>
          <w:color w:val="006000"/>
          <w:sz w:val="22"/>
        </w:rPr>
        <w:t>тогда кто был свободен от уз майи, а кто — связан этими узами?</w:t>
      </w:r>
    </w:p>
    <w:p/>
    <w:p>
      <w:pPr>
        <w:spacing w:before="160" w:after="40"/>
        <w:jc w:val="center"/>
      </w:pPr>
      <w:r>
        <w:rPr>
          <w:b/>
          <w:i w:val="0"/>
          <w:color w:val="550000"/>
          <w:sz w:val="26"/>
        </w:rPr>
        <w:t>ਆਪਨ ਆਪ ਆਪ ਹੀ ਅਚਰਜਾ ॥</w:t>
      </w:r>
    </w:p>
    <w:p>
      <w:pPr>
        <w:spacing w:after="60"/>
        <w:jc w:val="center"/>
      </w:pPr>
      <w:r>
        <w:rPr>
          <w:b w:val="0"/>
          <w:i/>
          <w:color w:val="444444"/>
          <w:sz w:val="20"/>
        </w:rPr>
        <w:t>Āpan āp āp hī acharjā.</w:t>
      </w:r>
    </w:p>
    <w:p>
      <w:pPr>
        <w:spacing w:after="200"/>
        <w:jc w:val="center"/>
      </w:pPr>
      <w:r>
        <w:rPr>
          <w:b w:val="0"/>
          <w:i w:val="0"/>
          <w:color w:val="006000"/>
          <w:sz w:val="22"/>
        </w:rPr>
        <w:t>Этот чудесный Господь Сам подобен Самому Себе.</w:t>
      </w:r>
    </w:p>
    <w:p/>
    <w:p>
      <w:pPr>
        <w:spacing w:before="160" w:after="40"/>
        <w:jc w:val="center"/>
      </w:pPr>
      <w:r>
        <w:rPr>
          <w:b/>
          <w:i w:val="0"/>
          <w:color w:val="550000"/>
          <w:sz w:val="26"/>
        </w:rPr>
        <w:t>ਨਾਨਕ ਆਪਨ ਰੂਪ ਆਪ ਹੀ ਉਪਰਜਾ ॥੩॥</w:t>
      </w:r>
    </w:p>
    <w:p>
      <w:pPr>
        <w:spacing w:after="60"/>
        <w:jc w:val="center"/>
      </w:pPr>
      <w:r>
        <w:rPr>
          <w:b w:val="0"/>
          <w:i/>
          <w:color w:val="444444"/>
          <w:sz w:val="20"/>
        </w:rPr>
        <w:t>Nānak āpan rūp āp hī uparjā.3.</w:t>
      </w:r>
    </w:p>
    <w:p>
      <w:pPr>
        <w:spacing w:after="200"/>
        <w:jc w:val="center"/>
      </w:pPr>
      <w:r>
        <w:rPr>
          <w:b w:val="0"/>
          <w:i w:val="0"/>
          <w:color w:val="006000"/>
          <w:sz w:val="22"/>
        </w:rPr>
        <w:t>О Нанак! Свой собственный образ Он Сам и породил.3.</w:t>
      </w:r>
    </w:p>
    <w:p/>
    <w:p>
      <w:pPr>
        <w:spacing w:before="160" w:after="40"/>
        <w:jc w:val="center"/>
      </w:pPr>
      <w:r>
        <w:rPr>
          <w:b/>
          <w:i w:val="0"/>
          <w:color w:val="550000"/>
          <w:sz w:val="26"/>
        </w:rPr>
        <w:t>ਜਹ ਨਿਰਮਲ ਪੁਰਖੁ ਪੁਰਖ ਪਤਿ ਹੋਤਾ ॥</w:t>
      </w:r>
    </w:p>
    <w:p>
      <w:pPr>
        <w:spacing w:after="60"/>
        <w:jc w:val="center"/>
      </w:pPr>
      <w:r>
        <w:rPr>
          <w:b w:val="0"/>
          <w:i/>
          <w:color w:val="444444"/>
          <w:sz w:val="20"/>
        </w:rPr>
        <w:t>Jah nirmal purakh purakh pat hotā.</w:t>
      </w:r>
    </w:p>
    <w:p>
      <w:pPr>
        <w:spacing w:after="200"/>
        <w:jc w:val="center"/>
      </w:pPr>
      <w:r>
        <w:rPr>
          <w:b w:val="0"/>
          <w:i w:val="0"/>
          <w:color w:val="006000"/>
          <w:sz w:val="22"/>
        </w:rPr>
        <w:t>В том состоянии, где был лишь чистый Господь, Владыка существ,</w:t>
      </w:r>
    </w:p>
    <w:p/>
    <w:p>
      <w:pPr>
        <w:spacing w:before="160" w:after="40"/>
        <w:jc w:val="center"/>
      </w:pPr>
      <w:r>
        <w:rPr>
          <w:b/>
          <w:i w:val="0"/>
          <w:color w:val="550000"/>
          <w:sz w:val="26"/>
        </w:rPr>
        <w:t>ਤਹ ਬਿਨੁ ਮੈਲੁ ਕਹਹੁ ਕਿਆ ਧੋਤਾ ॥</w:t>
      </w:r>
    </w:p>
    <w:p>
      <w:pPr>
        <w:spacing w:after="60"/>
        <w:jc w:val="center"/>
      </w:pPr>
      <w:r>
        <w:rPr>
          <w:b w:val="0"/>
          <w:i/>
          <w:color w:val="444444"/>
          <w:sz w:val="20"/>
        </w:rPr>
        <w:t>Tah bin mail kaho kiā dhotā.</w:t>
      </w:r>
    </w:p>
    <w:p>
      <w:pPr>
        <w:spacing w:after="200"/>
        <w:jc w:val="center"/>
      </w:pPr>
      <w:r>
        <w:rPr>
          <w:b w:val="0"/>
          <w:i w:val="0"/>
          <w:color w:val="006000"/>
          <w:sz w:val="22"/>
        </w:rPr>
        <w:t>там Он был без скверны, так скажи, какую скверну Ему надо было смывать?</w:t>
      </w:r>
    </w:p>
    <w:p/>
    <w:p>
      <w:pPr>
        <w:spacing w:before="160" w:after="40"/>
        <w:jc w:val="center"/>
      </w:pPr>
      <w:r>
        <w:rPr>
          <w:b/>
          <w:i w:val="0"/>
          <w:color w:val="550000"/>
          <w:sz w:val="26"/>
        </w:rPr>
        <w:t>ਜਹ ਨਿਰੰਜਨ ਨਿਰੰਕਾਰ ਨਿਰਬਾਨ ॥</w:t>
      </w:r>
    </w:p>
    <w:p>
      <w:pPr>
        <w:spacing w:after="60"/>
        <w:jc w:val="center"/>
      </w:pPr>
      <w:r>
        <w:rPr>
          <w:b w:val="0"/>
          <w:i/>
          <w:color w:val="444444"/>
          <w:sz w:val="20"/>
        </w:rPr>
        <w:t>Jah nirañjan niraṅkār nirbān.</w:t>
      </w:r>
    </w:p>
    <w:p>
      <w:pPr>
        <w:spacing w:after="200"/>
        <w:jc w:val="center"/>
      </w:pPr>
      <w:r>
        <w:rPr>
          <w:b w:val="0"/>
          <w:i w:val="0"/>
          <w:color w:val="006000"/>
          <w:sz w:val="22"/>
        </w:rPr>
        <w:t>Где был лишь свободный от майи, бесформенный и лишённый желаний Господь,</w:t>
      </w:r>
    </w:p>
    <w:p/>
    <w:p>
      <w:pPr>
        <w:spacing w:before="160" w:after="40"/>
        <w:jc w:val="center"/>
      </w:pPr>
      <w:r>
        <w:rPr>
          <w:b/>
          <w:i w:val="0"/>
          <w:color w:val="550000"/>
          <w:sz w:val="26"/>
        </w:rPr>
        <w:t>ਤਹ ਕਉਨ ਕਉ ਮਾਨ ਕਉਨ ਅਭਿਮਾਨ ॥</w:t>
      </w:r>
    </w:p>
    <w:p>
      <w:pPr>
        <w:spacing w:after="60"/>
        <w:jc w:val="center"/>
      </w:pPr>
      <w:r>
        <w:rPr>
          <w:b w:val="0"/>
          <w:i/>
          <w:color w:val="444444"/>
          <w:sz w:val="20"/>
        </w:rPr>
        <w:t>Tah kaun kau mān kaun abhimān.</w:t>
      </w:r>
    </w:p>
    <w:p>
      <w:pPr>
        <w:spacing w:after="200"/>
        <w:jc w:val="center"/>
      </w:pPr>
      <w:r>
        <w:rPr>
          <w:b w:val="0"/>
          <w:i w:val="0"/>
          <w:color w:val="006000"/>
          <w:sz w:val="22"/>
        </w:rPr>
        <w:t>там у кого могли быть честь и гордыня?</w:t>
      </w:r>
    </w:p>
    <w:p/>
    <w:p>
      <w:pPr>
        <w:spacing w:before="160" w:after="40"/>
        <w:jc w:val="center"/>
      </w:pPr>
      <w:r>
        <w:rPr>
          <w:b/>
          <w:i w:val="0"/>
          <w:color w:val="550000"/>
          <w:sz w:val="26"/>
        </w:rPr>
        <w:t>ਜਹ ਸਰੂਪ ਕੇਵਲ ਜਗਦੀਸ ॥</w:t>
      </w:r>
    </w:p>
    <w:p>
      <w:pPr>
        <w:spacing w:after="60"/>
        <w:jc w:val="center"/>
      </w:pPr>
      <w:r>
        <w:rPr>
          <w:b w:val="0"/>
          <w:i/>
          <w:color w:val="444444"/>
          <w:sz w:val="20"/>
        </w:rPr>
        <w:t>Jah sarūp keval Jagdīs.</w:t>
      </w:r>
    </w:p>
    <w:p>
      <w:pPr>
        <w:spacing w:after="200"/>
        <w:jc w:val="center"/>
      </w:pPr>
      <w:r>
        <w:rPr>
          <w:b w:val="0"/>
          <w:i w:val="0"/>
          <w:color w:val="006000"/>
          <w:sz w:val="22"/>
        </w:rPr>
        <w:t>Где существование имел только Господь, Владыка мира,</w:t>
      </w:r>
    </w:p>
    <w:p/>
    <w:p>
      <w:pPr>
        <w:spacing w:before="160" w:after="40"/>
        <w:jc w:val="center"/>
      </w:pPr>
      <w:r>
        <w:rPr>
          <w:b/>
          <w:i w:val="0"/>
          <w:color w:val="550000"/>
          <w:sz w:val="26"/>
        </w:rPr>
        <w:t>ਤਹ ਛਲ ਛਿਦ੍ਰ ਲਗਤ ਕਹੁ ਕੀਸ ॥</w:t>
      </w:r>
    </w:p>
    <w:p>
      <w:pPr>
        <w:spacing w:after="60"/>
        <w:jc w:val="center"/>
      </w:pPr>
      <w:r>
        <w:rPr>
          <w:b w:val="0"/>
          <w:i/>
          <w:color w:val="444444"/>
          <w:sz w:val="20"/>
        </w:rPr>
        <w:t>Tah chhal chhidar lagat kaho kīs.</w:t>
      </w:r>
    </w:p>
    <w:p>
      <w:pPr>
        <w:spacing w:after="200"/>
        <w:jc w:val="center"/>
      </w:pPr>
      <w:r>
        <w:rPr>
          <w:b w:val="0"/>
          <w:i w:val="0"/>
          <w:color w:val="006000"/>
          <w:sz w:val="22"/>
        </w:rPr>
        <w:t>там скажи, кого могли коснуться обман и изъян?</w:t>
      </w:r>
    </w:p>
    <w:p/>
    <w:p>
      <w:pPr>
        <w:spacing w:before="160" w:after="40"/>
        <w:jc w:val="center"/>
      </w:pPr>
      <w:r>
        <w:rPr>
          <w:b/>
          <w:i w:val="0"/>
          <w:color w:val="550000"/>
          <w:sz w:val="26"/>
        </w:rPr>
        <w:t>ਜਹ ਜੋਤਿ ਸਰੂਪੀ ਜੋਤਿ ਸੰਗਿ ਸਮਾਵੈ ॥</w:t>
      </w:r>
    </w:p>
    <w:p>
      <w:pPr>
        <w:spacing w:after="60"/>
        <w:jc w:val="center"/>
      </w:pPr>
      <w:r>
        <w:rPr>
          <w:b w:val="0"/>
          <w:i/>
          <w:color w:val="444444"/>
          <w:sz w:val="20"/>
        </w:rPr>
        <w:t>Jah jot sarūpī jot saṅg samāvai.</w:t>
      </w:r>
    </w:p>
    <w:p>
      <w:pPr>
        <w:spacing w:after="200"/>
        <w:jc w:val="center"/>
      </w:pPr>
      <w:r>
        <w:rPr>
          <w:b w:val="0"/>
          <w:i w:val="0"/>
          <w:color w:val="006000"/>
          <w:sz w:val="22"/>
        </w:rPr>
        <w:t>Когда светоносный Господь был погружён в Свой собственный Свет,</w:t>
      </w:r>
    </w:p>
    <w:p/>
    <w:p>
      <w:pPr>
        <w:spacing w:before="160" w:after="40"/>
        <w:jc w:val="center"/>
      </w:pPr>
      <w:r>
        <w:rPr>
          <w:b/>
          <w:i w:val="0"/>
          <w:color w:val="550000"/>
          <w:sz w:val="26"/>
        </w:rPr>
        <w:t>ਤਹ ਕਿਸਹਿ ਭੂਖ ਕਵਨੁ ਤ੍ਰਿਪਤਾਵੈ ॥</w:t>
      </w:r>
    </w:p>
    <w:p>
      <w:pPr>
        <w:spacing w:after="60"/>
        <w:jc w:val="center"/>
      </w:pPr>
      <w:r>
        <w:rPr>
          <w:b w:val="0"/>
          <w:i/>
          <w:color w:val="444444"/>
          <w:sz w:val="20"/>
        </w:rPr>
        <w:t>Tah kiseh bhūkh kavan triptāvai.</w:t>
      </w:r>
    </w:p>
    <w:p>
      <w:pPr>
        <w:spacing w:after="200"/>
        <w:jc w:val="center"/>
      </w:pPr>
      <w:r>
        <w:rPr>
          <w:b w:val="0"/>
          <w:i w:val="0"/>
          <w:color w:val="006000"/>
          <w:sz w:val="22"/>
        </w:rPr>
        <w:t>тогда у кого могла быть жажда майи, и кто мог быть насыщен?</w:t>
      </w:r>
    </w:p>
    <w:p/>
    <w:p>
      <w:pPr>
        <w:spacing w:before="160" w:after="40"/>
        <w:jc w:val="center"/>
      </w:pPr>
      <w:r>
        <w:rPr>
          <w:b/>
          <w:i w:val="0"/>
          <w:color w:val="550000"/>
          <w:sz w:val="26"/>
        </w:rPr>
        <w:t>ਕਰਨ ਕਰਾਵਨ ਕਰਨੈਹਾਰੁ ॥</w:t>
      </w:r>
    </w:p>
    <w:p>
      <w:pPr>
        <w:spacing w:after="60"/>
        <w:jc w:val="center"/>
      </w:pPr>
      <w:r>
        <w:rPr>
          <w:b w:val="0"/>
          <w:i/>
          <w:color w:val="444444"/>
          <w:sz w:val="20"/>
        </w:rPr>
        <w:t>Karaṇ karāvan karṇaihār.</w:t>
      </w:r>
    </w:p>
    <w:p>
      <w:pPr>
        <w:spacing w:after="200"/>
        <w:jc w:val="center"/>
      </w:pPr>
      <w:r>
        <w:rPr>
          <w:b w:val="0"/>
          <w:i w:val="0"/>
          <w:color w:val="006000"/>
          <w:sz w:val="22"/>
        </w:rPr>
        <w:t>Творец Сам всё совершает и Сам побуждает существа совершать.</w:t>
      </w:r>
    </w:p>
    <w:p/>
    <w:p>
      <w:pPr>
        <w:spacing w:before="160" w:after="40"/>
        <w:jc w:val="center"/>
      </w:pPr>
      <w:r>
        <w:rPr>
          <w:b/>
          <w:i w:val="0"/>
          <w:color w:val="550000"/>
          <w:sz w:val="26"/>
        </w:rPr>
        <w:t>ਨਾਨਕ ਕਰਤੇ ਕਾ ਨਾਹਿ ਸੁਮਾਰੁ ॥੪॥</w:t>
      </w:r>
    </w:p>
    <w:p>
      <w:pPr>
        <w:spacing w:after="60"/>
        <w:jc w:val="center"/>
      </w:pPr>
      <w:r>
        <w:rPr>
          <w:b w:val="0"/>
          <w:i/>
          <w:color w:val="444444"/>
          <w:sz w:val="20"/>
        </w:rPr>
        <w:t>Nānak karte kā nāh sumār.4.</w:t>
      </w:r>
    </w:p>
    <w:p>
      <w:pPr>
        <w:spacing w:after="200"/>
        <w:jc w:val="center"/>
      </w:pPr>
      <w:r>
        <w:rPr>
          <w:b w:val="0"/>
          <w:i w:val="0"/>
          <w:color w:val="006000"/>
          <w:sz w:val="22"/>
        </w:rPr>
        <w:t>О Нанак! Невозможно измерить Творца.4.</w:t>
      </w:r>
    </w:p>
    <w:p/>
    <w:p>
      <w:pPr>
        <w:spacing w:before="160" w:after="40"/>
        <w:jc w:val="center"/>
      </w:pPr>
      <w:r>
        <w:rPr>
          <w:b/>
          <w:i w:val="0"/>
          <w:color w:val="550000"/>
          <w:sz w:val="26"/>
        </w:rPr>
        <w:t>ਜਬ ਅਪਨੀ ਸੋਭਾ ਆਪਨ ਸੰਗਿ ਬਨਾਈ ॥</w:t>
      </w:r>
    </w:p>
    <w:p>
      <w:pPr>
        <w:spacing w:after="60"/>
        <w:jc w:val="center"/>
      </w:pPr>
      <w:r>
        <w:rPr>
          <w:b w:val="0"/>
          <w:i/>
          <w:color w:val="444444"/>
          <w:sz w:val="20"/>
        </w:rPr>
        <w:t>Jab apnī sobhā āpan saṅg banāī.</w:t>
      </w:r>
    </w:p>
    <w:p>
      <w:pPr>
        <w:spacing w:after="200"/>
        <w:jc w:val="center"/>
      </w:pPr>
      <w:r>
        <w:rPr>
          <w:b w:val="0"/>
          <w:i w:val="0"/>
          <w:color w:val="006000"/>
          <w:sz w:val="22"/>
        </w:rPr>
        <w:t>Когда Господь создал Свою славу лишь с Самим Собой, то есть когда не было никого иного, кто бы мог Его прославлять,</w:t>
      </w:r>
    </w:p>
    <w:p/>
    <w:p>
      <w:pPr>
        <w:spacing w:before="160" w:after="40"/>
        <w:jc w:val="center"/>
      </w:pPr>
      <w:r>
        <w:rPr>
          <w:b/>
          <w:i w:val="0"/>
          <w:color w:val="550000"/>
          <w:sz w:val="26"/>
        </w:rPr>
        <w:t>ਤਬ ਕਵਨ ਮਾਇ ਬਾਪ ਮਿਤ੍ਰ ਸੁਤ ਭਾਈ ॥</w:t>
      </w:r>
    </w:p>
    <w:p>
      <w:pPr>
        <w:spacing w:after="60"/>
        <w:jc w:val="center"/>
      </w:pPr>
      <w:r>
        <w:rPr>
          <w:b w:val="0"/>
          <w:i/>
          <w:color w:val="444444"/>
          <w:sz w:val="20"/>
        </w:rPr>
        <w:t>Tab kavan māe bāp mitar sut bhāī.</w:t>
      </w:r>
    </w:p>
    <w:p>
      <w:pPr>
        <w:spacing w:after="200"/>
        <w:jc w:val="center"/>
      </w:pPr>
      <w:r>
        <w:rPr>
          <w:b w:val="0"/>
          <w:i w:val="0"/>
          <w:color w:val="006000"/>
          <w:sz w:val="22"/>
        </w:rPr>
        <w:t>тогда кто был матерью, отцом, другом, сыном или братом?</w:t>
      </w:r>
    </w:p>
    <w:p/>
    <w:p>
      <w:pPr>
        <w:spacing w:before="160" w:after="40"/>
        <w:jc w:val="center"/>
      </w:pPr>
      <w:r>
        <w:rPr>
          <w:b/>
          <w:i w:val="0"/>
          <w:color w:val="550000"/>
          <w:sz w:val="26"/>
        </w:rPr>
        <w:t>ਜਹ ਸਰਬ ਕਲਾ ਆਪਹਿ ਪਰਬੀਨ ॥</w:t>
      </w:r>
    </w:p>
    <w:p>
      <w:pPr>
        <w:spacing w:after="60"/>
        <w:jc w:val="center"/>
      </w:pPr>
      <w:r>
        <w:rPr>
          <w:b w:val="0"/>
          <w:i/>
          <w:color w:val="444444"/>
          <w:sz w:val="20"/>
        </w:rPr>
        <w:t>Jah sarab kalā āpahi parbīn.</w:t>
      </w:r>
    </w:p>
    <w:p>
      <w:pPr>
        <w:spacing w:after="200"/>
        <w:jc w:val="center"/>
      </w:pPr>
      <w:r>
        <w:rPr>
          <w:b w:val="0"/>
          <w:i w:val="0"/>
          <w:color w:val="006000"/>
          <w:sz w:val="22"/>
        </w:rPr>
        <w:t>Когда Акал Пуракх Сам был искусен во всех силах,</w:t>
      </w:r>
    </w:p>
    <w:p/>
    <w:p>
      <w:pPr>
        <w:spacing w:before="160" w:after="40"/>
        <w:jc w:val="center"/>
      </w:pPr>
      <w:r>
        <w:rPr>
          <w:b/>
          <w:i w:val="0"/>
          <w:color w:val="550000"/>
          <w:sz w:val="26"/>
        </w:rPr>
        <w:t>ਤਹ ਬੇਦ ਕਤੇਬ ਕਹਾ ਕੋਊ ਚੀਨ ॥</w:t>
      </w:r>
    </w:p>
    <w:p>
      <w:pPr>
        <w:spacing w:after="60"/>
        <w:jc w:val="center"/>
      </w:pPr>
      <w:r>
        <w:rPr>
          <w:b w:val="0"/>
          <w:i/>
          <w:color w:val="444444"/>
          <w:sz w:val="20"/>
        </w:rPr>
        <w:t>Tah bed kateb kahā koū chīn.</w:t>
      </w:r>
    </w:p>
    <w:p>
      <w:pPr>
        <w:spacing w:after="200"/>
        <w:jc w:val="center"/>
      </w:pPr>
      <w:r>
        <w:rPr>
          <w:b w:val="0"/>
          <w:i w:val="0"/>
          <w:color w:val="006000"/>
          <w:sz w:val="22"/>
        </w:rPr>
        <w:t>тогда где был кто-либо, размышляющий о Ведах или китобах?</w:t>
      </w:r>
    </w:p>
    <w:p/>
    <w:p>
      <w:pPr>
        <w:spacing w:before="160" w:after="40"/>
        <w:jc w:val="center"/>
      </w:pPr>
      <w:r>
        <w:rPr>
          <w:b/>
          <w:i w:val="0"/>
          <w:color w:val="550000"/>
          <w:sz w:val="26"/>
        </w:rPr>
        <w:t>ਜਬ ਆਪਨ ਆਪੁ ਆਪਿ ਉਰਿ ਧਾਰੈ ॥</w:t>
      </w:r>
    </w:p>
    <w:p>
      <w:pPr>
        <w:spacing w:after="60"/>
        <w:jc w:val="center"/>
      </w:pPr>
      <w:r>
        <w:rPr>
          <w:b w:val="0"/>
          <w:i/>
          <w:color w:val="444444"/>
          <w:sz w:val="20"/>
        </w:rPr>
        <w:t>Jab āpan āp āp ur dhārai.</w:t>
      </w:r>
    </w:p>
    <w:p>
      <w:pPr>
        <w:spacing w:after="200"/>
        <w:jc w:val="center"/>
      </w:pPr>
      <w:r>
        <w:rPr>
          <w:b w:val="0"/>
          <w:i w:val="0"/>
          <w:color w:val="006000"/>
          <w:sz w:val="22"/>
        </w:rPr>
        <w:t>Когда Господь Сам удерживал Самого Себя в Самом Себе,</w:t>
      </w:r>
    </w:p>
    <w:p/>
    <w:p>
      <w:pPr>
        <w:spacing w:before="160" w:after="40"/>
        <w:jc w:val="center"/>
      </w:pPr>
      <w:r>
        <w:rPr>
          <w:b/>
          <w:i w:val="0"/>
          <w:color w:val="550000"/>
          <w:sz w:val="26"/>
        </w:rPr>
        <w:t>ਤਉ ਸਗਨ ਅਪਸਗਨ ਕਹਾ ਬੀਚਾਰੈ ॥</w:t>
      </w:r>
    </w:p>
    <w:p>
      <w:pPr>
        <w:spacing w:after="60"/>
        <w:jc w:val="center"/>
      </w:pPr>
      <w:r>
        <w:rPr>
          <w:b w:val="0"/>
          <w:i/>
          <w:color w:val="444444"/>
          <w:sz w:val="20"/>
        </w:rPr>
        <w:t>Tau sagan apsagan kahā bīchārai.</w:t>
      </w:r>
    </w:p>
    <w:p>
      <w:pPr>
        <w:spacing w:after="200"/>
        <w:jc w:val="center"/>
      </w:pPr>
      <w:r>
        <w:rPr>
          <w:b w:val="0"/>
          <w:i w:val="0"/>
          <w:color w:val="006000"/>
          <w:sz w:val="22"/>
        </w:rPr>
        <w:t>тогда кто размышлял о добрых или дурных предзнаменованиях?</w:t>
      </w:r>
    </w:p>
    <w:p/>
    <w:p>
      <w:pPr>
        <w:spacing w:before="160" w:after="40"/>
        <w:jc w:val="center"/>
      </w:pPr>
      <w:r>
        <w:rPr>
          <w:b/>
          <w:i w:val="0"/>
          <w:color w:val="550000"/>
          <w:sz w:val="26"/>
        </w:rPr>
        <w:t>ਜਹ ਆਪਨ ਊਚ ਆਪਨ ਆਪਿ ਨੇਰਾ ॥</w:t>
      </w:r>
    </w:p>
    <w:p>
      <w:pPr>
        <w:spacing w:after="60"/>
        <w:jc w:val="center"/>
      </w:pPr>
      <w:r>
        <w:rPr>
          <w:b w:val="0"/>
          <w:i/>
          <w:color w:val="444444"/>
          <w:sz w:val="20"/>
        </w:rPr>
        <w:t>Jah āpan ūch āpan āp nerā.</w:t>
      </w:r>
    </w:p>
    <w:p>
      <w:pPr>
        <w:spacing w:after="200"/>
        <w:jc w:val="center"/>
      </w:pPr>
      <w:r>
        <w:rPr>
          <w:b w:val="0"/>
          <w:i w:val="0"/>
          <w:color w:val="006000"/>
          <w:sz w:val="22"/>
        </w:rPr>
        <w:t>Когда Он Сам был и высоким, и Сам же был низким,</w:t>
      </w:r>
    </w:p>
    <w:p/>
    <w:p>
      <w:pPr>
        <w:spacing w:before="160" w:after="40"/>
        <w:jc w:val="center"/>
      </w:pPr>
      <w:r>
        <w:rPr>
          <w:b/>
          <w:i w:val="0"/>
          <w:color w:val="550000"/>
          <w:sz w:val="26"/>
        </w:rPr>
        <w:t>ਤਹ ਕਉਨ ਠਾਕੁਰੁ ਕਉਨੁ ਕਹੀਐ ਚੇਰਾ ॥</w:t>
      </w:r>
    </w:p>
    <w:p>
      <w:pPr>
        <w:spacing w:after="60"/>
        <w:jc w:val="center"/>
      </w:pPr>
      <w:r>
        <w:rPr>
          <w:b w:val="0"/>
          <w:i/>
          <w:color w:val="444444"/>
          <w:sz w:val="20"/>
        </w:rPr>
        <w:t>Tah kaun ṭhākur kaun kahīai cherā.</w:t>
      </w:r>
    </w:p>
    <w:p>
      <w:pPr>
        <w:spacing w:after="200"/>
        <w:jc w:val="center"/>
      </w:pPr>
      <w:r>
        <w:rPr>
          <w:b w:val="0"/>
          <w:i w:val="0"/>
          <w:color w:val="006000"/>
          <w:sz w:val="22"/>
        </w:rPr>
        <w:t>скажи, кто был господином, а кто — слугой?</w:t>
      </w:r>
    </w:p>
    <w:p/>
    <w:p>
      <w:pPr>
        <w:spacing w:before="160" w:after="40"/>
        <w:jc w:val="center"/>
      </w:pPr>
      <w:r>
        <w:rPr>
          <w:b/>
          <w:i w:val="0"/>
          <w:color w:val="550000"/>
          <w:sz w:val="26"/>
        </w:rPr>
        <w:t>ਬਿਸਮਨ ਬਿਸਮ ਰਹੇ ਬਿਸਮਾਦ ॥</w:t>
      </w:r>
    </w:p>
    <w:p>
      <w:pPr>
        <w:spacing w:after="60"/>
        <w:jc w:val="center"/>
      </w:pPr>
      <w:r>
        <w:rPr>
          <w:b w:val="0"/>
          <w:i/>
          <w:color w:val="444444"/>
          <w:sz w:val="20"/>
        </w:rPr>
        <w:t>Bisman bisam rahe bismād.</w:t>
      </w:r>
    </w:p>
    <w:p>
      <w:pPr>
        <w:spacing w:after="200"/>
        <w:jc w:val="center"/>
      </w:pPr>
      <w:r>
        <w:rPr>
          <w:b w:val="0"/>
          <w:i w:val="0"/>
          <w:color w:val="006000"/>
          <w:sz w:val="22"/>
        </w:rPr>
        <w:t>Живые существа, пытаясь постичь Твоё состояние, остаются поражёнными и изумлёнными.</w:t>
      </w:r>
    </w:p>
    <w:p/>
    <w:p>
      <w:pPr>
        <w:spacing w:before="160" w:after="40"/>
        <w:jc w:val="center"/>
      </w:pPr>
      <w:r>
        <w:rPr>
          <w:b/>
          <w:i w:val="0"/>
          <w:color w:val="550000"/>
          <w:sz w:val="26"/>
        </w:rPr>
        <w:t>ਨਾਨਕ ਅਪਨੀ ਗਤਿ ਜਾਨਹੁ ਆਪਿ ॥੫॥</w:t>
      </w:r>
    </w:p>
    <w:p>
      <w:pPr>
        <w:spacing w:after="60"/>
        <w:jc w:val="center"/>
      </w:pPr>
      <w:r>
        <w:rPr>
          <w:b w:val="0"/>
          <w:i/>
          <w:color w:val="444444"/>
          <w:sz w:val="20"/>
        </w:rPr>
        <w:t>Nānak apnī gat jānhu āp.5.</w:t>
      </w:r>
    </w:p>
    <w:p>
      <w:pPr>
        <w:spacing w:after="200"/>
        <w:jc w:val="center"/>
      </w:pPr>
      <w:r>
        <w:rPr>
          <w:b w:val="0"/>
          <w:i w:val="0"/>
          <w:color w:val="006000"/>
          <w:sz w:val="22"/>
        </w:rPr>
        <w:t>О Нанак! Молись и говори так: О Господь, лишь Ты Сам знаешь Своё собственное состояние.5.</w:t>
      </w:r>
    </w:p>
    <w:p/>
    <w:p>
      <w:pPr>
        <w:spacing w:before="160" w:after="40"/>
        <w:jc w:val="center"/>
      </w:pPr>
      <w:r>
        <w:rPr>
          <w:b/>
          <w:i w:val="0"/>
          <w:color w:val="550000"/>
          <w:sz w:val="26"/>
        </w:rPr>
        <w:t>ਜਹ ਅਛਲ ਅਛੇਦ ਅਭੇਦ ਸਮਾਇਆ ॥</w:t>
      </w:r>
    </w:p>
    <w:p>
      <w:pPr>
        <w:spacing w:after="60"/>
        <w:jc w:val="center"/>
      </w:pPr>
      <w:r>
        <w:rPr>
          <w:b w:val="0"/>
          <w:i/>
          <w:color w:val="444444"/>
          <w:sz w:val="20"/>
        </w:rPr>
        <w:t>Jah achhal achhed abhed samāiā.</w:t>
      </w:r>
    </w:p>
    <w:p>
      <w:pPr>
        <w:spacing w:after="200"/>
        <w:jc w:val="center"/>
      </w:pPr>
      <w:r>
        <w:rPr>
          <w:b w:val="0"/>
          <w:i w:val="0"/>
          <w:color w:val="006000"/>
          <w:sz w:val="22"/>
        </w:rPr>
        <w:t>В том состоянии, где пребывает недвижимый, неразрушимый и неделимый Господь,</w:t>
      </w:r>
    </w:p>
    <w:p/>
    <w:p>
      <w:pPr>
        <w:spacing w:before="160" w:after="40"/>
        <w:jc w:val="center"/>
      </w:pPr>
      <w:r>
        <w:rPr>
          <w:b/>
          <w:i w:val="0"/>
          <w:color w:val="550000"/>
          <w:sz w:val="26"/>
        </w:rPr>
        <w:t>ਊਹਾ ਕਿਸਹਿ ਬਿਆਪਤ ਮਾਇਆ ॥</w:t>
      </w:r>
    </w:p>
    <w:p>
      <w:pPr>
        <w:spacing w:after="60"/>
        <w:jc w:val="center"/>
      </w:pPr>
      <w:r>
        <w:rPr>
          <w:b w:val="0"/>
          <w:i/>
          <w:color w:val="444444"/>
          <w:sz w:val="20"/>
        </w:rPr>
        <w:t>Ūhā kiseh biāpat māiā.</w:t>
      </w:r>
    </w:p>
    <w:p>
      <w:pPr>
        <w:spacing w:after="200"/>
        <w:jc w:val="center"/>
      </w:pPr>
      <w:r>
        <w:rPr>
          <w:b w:val="0"/>
          <w:i w:val="0"/>
          <w:color w:val="006000"/>
          <w:sz w:val="22"/>
        </w:rPr>
        <w:t>там кого могла бы коснуться майя?</w:t>
      </w:r>
    </w:p>
    <w:p/>
    <w:p>
      <w:pPr>
        <w:spacing w:before="160" w:after="40"/>
        <w:jc w:val="center"/>
      </w:pPr>
      <w:r>
        <w:rPr>
          <w:b/>
          <w:i w:val="0"/>
          <w:color w:val="550000"/>
          <w:sz w:val="26"/>
        </w:rPr>
        <w:t>ਆਪਸ ਕਉ ਆਪਹਿ ਆਦੇਸੁ ॥</w:t>
      </w:r>
    </w:p>
    <w:p>
      <w:pPr>
        <w:spacing w:after="60"/>
        <w:jc w:val="center"/>
      </w:pPr>
      <w:r>
        <w:rPr>
          <w:b w:val="0"/>
          <w:i/>
          <w:color w:val="444444"/>
          <w:sz w:val="20"/>
        </w:rPr>
        <w:t>Āpas kau āpahi ādes.</w:t>
      </w:r>
    </w:p>
    <w:p>
      <w:pPr>
        <w:spacing w:after="200"/>
        <w:jc w:val="center"/>
      </w:pPr>
      <w:r>
        <w:rPr>
          <w:b w:val="0"/>
          <w:i w:val="0"/>
          <w:color w:val="006000"/>
          <w:sz w:val="22"/>
        </w:rPr>
        <w:t>Тогда Господь Сам Себе кланяется,</w:t>
      </w:r>
    </w:p>
    <w:p/>
    <w:p>
      <w:pPr>
        <w:spacing w:before="160" w:after="40"/>
        <w:jc w:val="center"/>
      </w:pPr>
      <w:r>
        <w:rPr>
          <w:b/>
          <w:i w:val="0"/>
          <w:color w:val="550000"/>
          <w:sz w:val="26"/>
        </w:rPr>
        <w:t>ਤਿਹੁ ਗੁਣ ਕਾ ਨਾਹੀ ਪਰਵੇਸੁ ॥</w:t>
      </w:r>
    </w:p>
    <w:p>
      <w:pPr>
        <w:spacing w:after="60"/>
        <w:jc w:val="center"/>
      </w:pPr>
      <w:r>
        <w:rPr>
          <w:b w:val="0"/>
          <w:i/>
          <w:color w:val="444444"/>
          <w:sz w:val="20"/>
        </w:rPr>
        <w:t>Tihu guṇ kā nāhī parves.</w:t>
      </w:r>
    </w:p>
    <w:p>
      <w:pPr>
        <w:spacing w:after="200"/>
        <w:jc w:val="center"/>
      </w:pPr>
      <w:r>
        <w:rPr>
          <w:b w:val="0"/>
          <w:i w:val="0"/>
          <w:color w:val="006000"/>
          <w:sz w:val="22"/>
        </w:rPr>
        <w:t>и три गुणа майи на Него не действуют.</w:t>
      </w:r>
    </w:p>
    <w:p/>
    <w:p>
      <w:pPr>
        <w:spacing w:before="160" w:after="40"/>
        <w:jc w:val="center"/>
      </w:pPr>
      <w:r>
        <w:rPr>
          <w:b/>
          <w:i w:val="0"/>
          <w:color w:val="550000"/>
          <w:sz w:val="26"/>
        </w:rPr>
        <w:t>ਜਹ ਏਕਹਿ ਏਕ ਏਕ ਭਗਵੰਤਾ ॥</w:t>
      </w:r>
    </w:p>
    <w:p>
      <w:pPr>
        <w:spacing w:after="60"/>
        <w:jc w:val="center"/>
      </w:pPr>
      <w:r>
        <w:rPr>
          <w:b w:val="0"/>
          <w:i/>
          <w:color w:val="444444"/>
          <w:sz w:val="20"/>
        </w:rPr>
        <w:t>Jah ekahi ek ek Bhagvaṅtā.</w:t>
      </w:r>
    </w:p>
    <w:p>
      <w:pPr>
        <w:spacing w:after="200"/>
        <w:jc w:val="center"/>
      </w:pPr>
      <w:r>
        <w:rPr>
          <w:b w:val="0"/>
          <w:i w:val="0"/>
          <w:color w:val="006000"/>
          <w:sz w:val="22"/>
        </w:rPr>
        <w:t>Когда Бхагвант был лишь Один Сам,</w:t>
      </w:r>
    </w:p>
    <w:p/>
    <w:p>
      <w:pPr>
        <w:spacing w:before="160" w:after="40"/>
        <w:jc w:val="center"/>
      </w:pPr>
      <w:r>
        <w:rPr>
          <w:b/>
          <w:i w:val="0"/>
          <w:color w:val="550000"/>
          <w:sz w:val="26"/>
        </w:rPr>
        <w:t>ਤਹ ਕਉਨੁ ਅਚਿੰਤੁ ਕਿਸੁ ਲਾਗੈ ਚਿੰਤਾ ॥</w:t>
      </w:r>
    </w:p>
    <w:p>
      <w:pPr>
        <w:spacing w:after="60"/>
        <w:jc w:val="center"/>
      </w:pPr>
      <w:r>
        <w:rPr>
          <w:b w:val="0"/>
          <w:i/>
          <w:color w:val="444444"/>
          <w:sz w:val="20"/>
        </w:rPr>
        <w:t>Tah kaun achiṅt kis lāgai chiṅtā.</w:t>
      </w:r>
    </w:p>
    <w:p>
      <w:pPr>
        <w:spacing w:after="200"/>
        <w:jc w:val="center"/>
      </w:pPr>
      <w:r>
        <w:rPr>
          <w:b w:val="0"/>
          <w:i w:val="0"/>
          <w:color w:val="006000"/>
          <w:sz w:val="22"/>
        </w:rPr>
        <w:t>тогда кто был беззаботен, и к кому могла пристать тревога?</w:t>
      </w:r>
    </w:p>
    <w:p/>
    <w:p>
      <w:pPr>
        <w:spacing w:before="160" w:after="40"/>
        <w:jc w:val="center"/>
      </w:pPr>
      <w:r>
        <w:rPr>
          <w:b/>
          <w:i w:val="0"/>
          <w:color w:val="550000"/>
          <w:sz w:val="26"/>
        </w:rPr>
        <w:t>ਜਹ ਆਪਨ ਆਪੁ ਆਪਿ ਪਤੀਆਰਾ ॥</w:t>
      </w:r>
    </w:p>
    <w:p>
      <w:pPr>
        <w:spacing w:after="60"/>
        <w:jc w:val="center"/>
      </w:pPr>
      <w:r>
        <w:rPr>
          <w:b w:val="0"/>
          <w:i/>
          <w:color w:val="444444"/>
          <w:sz w:val="20"/>
        </w:rPr>
        <w:t>Jah āpan āp āp patīārā.</w:t>
      </w:r>
    </w:p>
    <w:p>
      <w:pPr>
        <w:spacing w:after="200"/>
        <w:jc w:val="center"/>
      </w:pPr>
      <w:r>
        <w:rPr>
          <w:b w:val="0"/>
          <w:i w:val="0"/>
          <w:color w:val="006000"/>
          <w:sz w:val="22"/>
        </w:rPr>
        <w:t>Когда Тот, Кто удостоверяет Самого Себя, был лишь Сам,</w:t>
      </w:r>
    </w:p>
    <w:p/>
    <w:p>
      <w:pPr>
        <w:spacing w:before="160" w:after="40"/>
        <w:jc w:val="center"/>
      </w:pPr>
      <w:r>
        <w:rPr>
          <w:b/>
          <w:i w:val="0"/>
          <w:color w:val="550000"/>
          <w:sz w:val="26"/>
        </w:rPr>
        <w:t>ਤਹ ਕਉਨੁ ਕਥੈ ਕਉਨੁ ਸੁਨਨੈਹਾਰਾ ॥</w:t>
      </w:r>
    </w:p>
    <w:p>
      <w:pPr>
        <w:spacing w:after="60"/>
        <w:jc w:val="center"/>
      </w:pPr>
      <w:r>
        <w:rPr>
          <w:b w:val="0"/>
          <w:i/>
          <w:color w:val="444444"/>
          <w:sz w:val="20"/>
        </w:rPr>
        <w:t>Tah kaun kathai kaun sunnaihārā.</w:t>
      </w:r>
    </w:p>
    <w:p>
      <w:pPr>
        <w:spacing w:after="200"/>
        <w:jc w:val="center"/>
      </w:pPr>
      <w:r>
        <w:rPr>
          <w:b w:val="0"/>
          <w:i w:val="0"/>
          <w:color w:val="006000"/>
          <w:sz w:val="22"/>
        </w:rPr>
        <w:t>тогда кто говорил, и кто был слушателем?</w:t>
      </w:r>
    </w:p>
    <w:p/>
    <w:p>
      <w:pPr>
        <w:spacing w:before="160" w:after="40"/>
        <w:jc w:val="center"/>
      </w:pPr>
      <w:r>
        <w:rPr>
          <w:b/>
          <w:i w:val="0"/>
          <w:color w:val="550000"/>
          <w:sz w:val="26"/>
        </w:rPr>
        <w:t>ਬਹੁ ਬੇਅੰਤ ਊਚ ਤੇ ਊਚਾ ॥</w:t>
      </w:r>
    </w:p>
    <w:p>
      <w:pPr>
        <w:spacing w:after="60"/>
        <w:jc w:val="center"/>
      </w:pPr>
      <w:r>
        <w:rPr>
          <w:b w:val="0"/>
          <w:i/>
          <w:color w:val="444444"/>
          <w:sz w:val="20"/>
        </w:rPr>
        <w:t>Bahu beaṅt ūch te ūchā.</w:t>
      </w:r>
    </w:p>
    <w:p>
      <w:pPr>
        <w:spacing w:after="200"/>
        <w:jc w:val="center"/>
      </w:pPr>
      <w:r>
        <w:rPr>
          <w:b w:val="0"/>
          <w:i w:val="0"/>
          <w:color w:val="006000"/>
          <w:sz w:val="22"/>
        </w:rPr>
        <w:t>Господь безмерно беспределен и превыше всего,</w:t>
      </w:r>
    </w:p>
    <w:p/>
    <w:p>
      <w:pPr>
        <w:spacing w:before="160" w:after="40"/>
        <w:jc w:val="center"/>
      </w:pPr>
      <w:r>
        <w:rPr>
          <w:b/>
          <w:i w:val="0"/>
          <w:color w:val="550000"/>
          <w:sz w:val="26"/>
        </w:rPr>
        <w:t>ਨਾਨਕ ਆਪਸ ਕਉ ਆਪਹਿ ਪਹੂਚਾ ॥੬॥</w:t>
      </w:r>
    </w:p>
    <w:p>
      <w:pPr>
        <w:spacing w:after="60"/>
        <w:jc w:val="center"/>
      </w:pPr>
      <w:r>
        <w:rPr>
          <w:b w:val="0"/>
          <w:i/>
          <w:color w:val="444444"/>
          <w:sz w:val="20"/>
        </w:rPr>
        <w:t>Nānak āpas kau āpahi pahūchā.6.</w:t>
      </w:r>
    </w:p>
    <w:p>
      <w:pPr>
        <w:spacing w:after="200"/>
        <w:jc w:val="center"/>
      </w:pPr>
      <w:r>
        <w:rPr>
          <w:b w:val="0"/>
          <w:i w:val="0"/>
          <w:color w:val="006000"/>
          <w:sz w:val="22"/>
        </w:rPr>
        <w:t>О Нанак! Лишь Сам Он доходит до Самого Себя.6.</w:t>
      </w:r>
    </w:p>
    <w:p/>
    <w:p>
      <w:pPr>
        <w:spacing w:before="160" w:after="40"/>
        <w:jc w:val="center"/>
      </w:pPr>
      <w:r>
        <w:rPr>
          <w:b/>
          <w:i w:val="0"/>
          <w:color w:val="550000"/>
          <w:sz w:val="26"/>
        </w:rPr>
        <w:t>ਜਹ ਆਪਿ ਰਚਿਓ ਪਰਪੰਚੁ ਅਕਾਰੁ ॥</w:t>
      </w:r>
    </w:p>
    <w:p>
      <w:pPr>
        <w:spacing w:after="60"/>
        <w:jc w:val="center"/>
      </w:pPr>
      <w:r>
        <w:rPr>
          <w:b w:val="0"/>
          <w:i/>
          <w:color w:val="444444"/>
          <w:sz w:val="20"/>
        </w:rPr>
        <w:t>Jah āp rachiō parpaṅch akāar.</w:t>
      </w:r>
    </w:p>
    <w:p>
      <w:pPr>
        <w:spacing w:after="200"/>
        <w:jc w:val="center"/>
      </w:pPr>
      <w:r>
        <w:rPr>
          <w:b w:val="0"/>
          <w:i w:val="0"/>
          <w:color w:val="006000"/>
          <w:sz w:val="22"/>
        </w:rPr>
        <w:t>Когда Господь Сам развернул игру мира,</w:t>
      </w:r>
    </w:p>
    <w:p/>
    <w:p>
      <w:pPr>
        <w:spacing w:before="160" w:after="40"/>
        <w:jc w:val="center"/>
      </w:pPr>
      <w:r>
        <w:rPr>
          <w:b/>
          <w:i w:val="0"/>
          <w:color w:val="550000"/>
          <w:sz w:val="26"/>
        </w:rPr>
        <w:t>ਤਿਹੁ ਗੁਣ ਮਹਿ ਕੀਨੋ ਬਿਸਥਾਰੁ ॥</w:t>
      </w:r>
    </w:p>
    <w:p>
      <w:pPr>
        <w:spacing w:after="60"/>
        <w:jc w:val="center"/>
      </w:pPr>
      <w:r>
        <w:rPr>
          <w:b w:val="0"/>
          <w:i/>
          <w:color w:val="444444"/>
          <w:sz w:val="20"/>
        </w:rPr>
        <w:t>Tihu guṇ mahi kīno bisthār.</w:t>
      </w:r>
    </w:p>
    <w:p>
      <w:pPr>
        <w:spacing w:after="200"/>
        <w:jc w:val="center"/>
      </w:pPr>
      <w:r>
        <w:rPr>
          <w:b w:val="0"/>
          <w:i w:val="0"/>
          <w:color w:val="006000"/>
          <w:sz w:val="22"/>
        </w:rPr>
        <w:t>и распространил развёртывание трёх गुणов майи,</w:t>
      </w:r>
    </w:p>
    <w:p/>
    <w:p>
      <w:pPr>
        <w:spacing w:before="160" w:after="40"/>
        <w:jc w:val="center"/>
      </w:pPr>
      <w:r>
        <w:rPr>
          <w:b/>
          <w:i w:val="0"/>
          <w:color w:val="550000"/>
          <w:sz w:val="26"/>
        </w:rPr>
        <w:t>ਪਾਪੁ ਪੁੰਨੁ ਤਹ ਭਈ ਕਹਾਵਤ ॥</w:t>
      </w:r>
    </w:p>
    <w:p>
      <w:pPr>
        <w:spacing w:after="60"/>
        <w:jc w:val="center"/>
      </w:pPr>
      <w:r>
        <w:rPr>
          <w:b w:val="0"/>
          <w:i/>
          <w:color w:val="444444"/>
          <w:sz w:val="20"/>
        </w:rPr>
        <w:t>Pāp puṅn tah bhaī kahāvat.</w:t>
      </w:r>
    </w:p>
    <w:p>
      <w:pPr>
        <w:spacing w:after="200"/>
        <w:jc w:val="center"/>
      </w:pPr>
      <w:r>
        <w:rPr>
          <w:b w:val="0"/>
          <w:i w:val="0"/>
          <w:color w:val="006000"/>
          <w:sz w:val="22"/>
        </w:rPr>
        <w:t>тогда и пошло различение: это грех, а это заслуга,</w:t>
      </w:r>
    </w:p>
    <w:p/>
    <w:p>
      <w:pPr>
        <w:spacing w:before="160" w:after="40"/>
        <w:jc w:val="center"/>
      </w:pPr>
      <w:r>
        <w:rPr>
          <w:b/>
          <w:i w:val="0"/>
          <w:color w:val="550000"/>
          <w:sz w:val="26"/>
        </w:rPr>
        <w:t>ਕੋਊ ਨਰਕ ਕੋਊ ਸੁਰਗ ਬੰਛਾਵਤ ॥</w:t>
      </w:r>
    </w:p>
    <w:p>
      <w:pPr>
        <w:spacing w:after="60"/>
        <w:jc w:val="center"/>
      </w:pPr>
      <w:r>
        <w:rPr>
          <w:b w:val="0"/>
          <w:i/>
          <w:color w:val="444444"/>
          <w:sz w:val="20"/>
        </w:rPr>
        <w:t>Koū narak koū surag baṅchhāvat.</w:t>
      </w:r>
    </w:p>
    <w:p>
      <w:pPr>
        <w:spacing w:after="200"/>
        <w:jc w:val="center"/>
      </w:pPr>
      <w:r>
        <w:rPr>
          <w:b w:val="0"/>
          <w:i w:val="0"/>
          <w:color w:val="006000"/>
          <w:sz w:val="22"/>
        </w:rPr>
        <w:t>тогда одни существа стали уделом ада, а другие — желающими рая.</w:t>
      </w:r>
    </w:p>
    <w:p/>
    <w:p>
      <w:pPr>
        <w:spacing w:before="160" w:after="40"/>
        <w:jc w:val="center"/>
      </w:pPr>
      <w:r>
        <w:rPr>
          <w:b/>
          <w:i w:val="0"/>
          <w:color w:val="550000"/>
          <w:sz w:val="26"/>
        </w:rPr>
        <w:t>ਆਲ ਜਾਲ ਮਾਇਆ ਜੰਜਾਲ ॥</w:t>
      </w:r>
    </w:p>
    <w:p>
      <w:pPr>
        <w:spacing w:after="60"/>
        <w:jc w:val="center"/>
      </w:pPr>
      <w:r>
        <w:rPr>
          <w:b w:val="0"/>
          <w:i/>
          <w:color w:val="444444"/>
          <w:sz w:val="20"/>
        </w:rPr>
        <w:t>Āl jāl māiā jañjāl.</w:t>
      </w:r>
    </w:p>
    <w:p>
      <w:pPr>
        <w:spacing w:after="200"/>
        <w:jc w:val="center"/>
      </w:pPr>
      <w:r>
        <w:rPr>
          <w:b w:val="0"/>
          <w:i w:val="0"/>
          <w:color w:val="006000"/>
          <w:sz w:val="22"/>
        </w:rPr>
        <w:t>Домашние заботы, узы майи,</w:t>
      </w:r>
    </w:p>
    <w:p/>
    <w:p>
      <w:pPr>
        <w:spacing w:before="160" w:after="40"/>
        <w:jc w:val="center"/>
      </w:pPr>
      <w:r>
        <w:rPr>
          <w:b/>
          <w:i w:val="0"/>
          <w:color w:val="550000"/>
          <w:sz w:val="26"/>
        </w:rPr>
        <w:t>ਹਉਮੈ ਮੋਹ ਭਰਮ ਭੈ ਭਾਰ ॥</w:t>
      </w:r>
    </w:p>
    <w:p>
      <w:pPr>
        <w:spacing w:after="60"/>
        <w:jc w:val="center"/>
      </w:pPr>
      <w:r>
        <w:rPr>
          <w:b w:val="0"/>
          <w:i/>
          <w:color w:val="444444"/>
          <w:sz w:val="20"/>
        </w:rPr>
        <w:t>Haumai moh bharam bhai bhār.</w:t>
      </w:r>
    </w:p>
    <w:p>
      <w:pPr>
        <w:spacing w:after="200"/>
        <w:jc w:val="center"/>
      </w:pPr>
      <w:r>
        <w:rPr>
          <w:b w:val="0"/>
          <w:i w:val="0"/>
          <w:color w:val="006000"/>
          <w:sz w:val="22"/>
        </w:rPr>
        <w:t>Хоумэ, привязанность, заблуждения, страх,</w:t>
      </w:r>
    </w:p>
    <w:p/>
    <w:p>
      <w:pPr>
        <w:spacing w:before="160" w:after="40"/>
        <w:jc w:val="center"/>
      </w:pPr>
      <w:r>
        <w:rPr>
          <w:b/>
          <w:i w:val="0"/>
          <w:color w:val="550000"/>
          <w:sz w:val="26"/>
        </w:rPr>
        <w:t>ਦੂਖ ਸੂਖ ਮਾਨ ਅਪਮਾਨ ॥</w:t>
      </w:r>
    </w:p>
    <w:p>
      <w:pPr>
        <w:spacing w:after="60"/>
        <w:jc w:val="center"/>
      </w:pPr>
      <w:r>
        <w:rPr>
          <w:b w:val="0"/>
          <w:i/>
          <w:color w:val="444444"/>
          <w:sz w:val="20"/>
        </w:rPr>
        <w:t>Dūkh sūkh mān apmān.</w:t>
      </w:r>
    </w:p>
    <w:p>
      <w:pPr>
        <w:spacing w:after="200"/>
        <w:jc w:val="center"/>
      </w:pPr>
      <w:r>
        <w:rPr>
          <w:b w:val="0"/>
          <w:i w:val="0"/>
          <w:color w:val="006000"/>
          <w:sz w:val="22"/>
        </w:rPr>
        <w:t>страдание, счастье, почёт, бесчестие —</w:t>
      </w:r>
    </w:p>
    <w:p/>
    <w:p>
      <w:pPr>
        <w:spacing w:before="160" w:after="40"/>
        <w:jc w:val="center"/>
      </w:pPr>
      <w:r>
        <w:rPr>
          <w:b/>
          <w:i w:val="0"/>
          <w:color w:val="550000"/>
          <w:sz w:val="26"/>
        </w:rPr>
        <w:t>ਅਨਿਕ ਪ੍ਰਕਾਰ ਕੀਓ ਬਖ੍ਯਾਨ ॥</w:t>
      </w:r>
    </w:p>
    <w:p>
      <w:pPr>
        <w:spacing w:after="60"/>
        <w:jc w:val="center"/>
      </w:pPr>
      <w:r>
        <w:rPr>
          <w:b w:val="0"/>
          <w:i/>
          <w:color w:val="444444"/>
          <w:sz w:val="20"/>
        </w:rPr>
        <w:t>Anik prakār kīo bakhyān.</w:t>
      </w:r>
    </w:p>
    <w:p>
      <w:pPr>
        <w:spacing w:after="200"/>
        <w:jc w:val="center"/>
      </w:pPr>
      <w:r>
        <w:rPr>
          <w:b w:val="0"/>
          <w:i w:val="0"/>
          <w:color w:val="006000"/>
          <w:sz w:val="22"/>
        </w:rPr>
        <w:t>вот так возникли многие виды подобных разговоров.</w:t>
      </w:r>
    </w:p>
    <w:p/>
    <w:p>
      <w:pPr>
        <w:spacing w:before="160" w:after="40"/>
        <w:jc w:val="center"/>
      </w:pPr>
      <w:r>
        <w:rPr>
          <w:b/>
          <w:i w:val="0"/>
          <w:color w:val="550000"/>
          <w:sz w:val="26"/>
        </w:rPr>
        <w:t>ਆਪਨ ਖੇਲੁ ਆਪਿ ਕਰਿ ਦੇਖੈ ॥</w:t>
      </w:r>
    </w:p>
    <w:p>
      <w:pPr>
        <w:spacing w:after="60"/>
        <w:jc w:val="center"/>
      </w:pPr>
      <w:r>
        <w:rPr>
          <w:b w:val="0"/>
          <w:i/>
          <w:color w:val="444444"/>
          <w:sz w:val="20"/>
        </w:rPr>
        <w:t>Āpan khel āp kar dekhai.</w:t>
      </w:r>
    </w:p>
    <w:p>
      <w:pPr>
        <w:spacing w:after="200"/>
        <w:jc w:val="center"/>
      </w:pPr>
      <w:r>
        <w:rPr>
          <w:b w:val="0"/>
          <w:i w:val="0"/>
          <w:color w:val="006000"/>
          <w:sz w:val="22"/>
        </w:rPr>
        <w:t>Господь Сам устроил это представление и Сам же наблюдает его.</w:t>
      </w:r>
    </w:p>
    <w:p/>
    <w:p>
      <w:pPr>
        <w:spacing w:before="160" w:after="40"/>
        <w:jc w:val="center"/>
      </w:pPr>
      <w:r>
        <w:rPr>
          <w:b/>
          <w:i w:val="0"/>
          <w:color w:val="550000"/>
          <w:sz w:val="26"/>
        </w:rPr>
        <w:t>ਖੇਲੁ ਸੰਕੋਚੈ ਤਉ ਨਾਨਕ ਏਕੈ ॥੭॥</w:t>
      </w:r>
    </w:p>
    <w:p>
      <w:pPr>
        <w:spacing w:after="60"/>
        <w:jc w:val="center"/>
      </w:pPr>
      <w:r>
        <w:rPr>
          <w:b w:val="0"/>
          <w:i/>
          <w:color w:val="444444"/>
          <w:sz w:val="20"/>
        </w:rPr>
        <w:t>Khel saṅkochai tau Nānak ekai.7.</w:t>
      </w:r>
    </w:p>
    <w:p>
      <w:pPr>
        <w:spacing w:after="200"/>
        <w:jc w:val="center"/>
      </w:pPr>
      <w:r>
        <w:rPr>
          <w:b w:val="0"/>
          <w:i w:val="0"/>
          <w:color w:val="006000"/>
          <w:sz w:val="22"/>
        </w:rPr>
        <w:t>О Нанак! Когда Он сворачивает эту игру, остаётся Один лишь Сам.7.</w:t>
      </w:r>
    </w:p>
    <w:p/>
    <w:p>
      <w:pPr>
        <w:spacing w:before="160" w:after="40"/>
        <w:jc w:val="center"/>
      </w:pPr>
      <w:r>
        <w:rPr>
          <w:b/>
          <w:i w:val="0"/>
          <w:color w:val="550000"/>
          <w:sz w:val="26"/>
        </w:rPr>
        <w:t>ਜਹ ਅਬਿਗਤੁ ਭਗਤੁ ਤਹ ਆਪਿ ॥</w:t>
      </w:r>
    </w:p>
    <w:p>
      <w:pPr>
        <w:spacing w:after="60"/>
        <w:jc w:val="center"/>
      </w:pPr>
      <w:r>
        <w:rPr>
          <w:b w:val="0"/>
          <w:i/>
          <w:color w:val="444444"/>
          <w:sz w:val="20"/>
        </w:rPr>
        <w:t>Jah abigat bhagat tah āp.</w:t>
      </w:r>
    </w:p>
    <w:p>
      <w:pPr>
        <w:spacing w:after="200"/>
        <w:jc w:val="center"/>
      </w:pPr>
      <w:r>
        <w:rPr>
          <w:b w:val="0"/>
          <w:i w:val="0"/>
          <w:color w:val="006000"/>
          <w:sz w:val="22"/>
        </w:rPr>
        <w:t>Где есть невидимый Господь, там есть и Его бхагат; где есть бхагат, там Сам Он и есть.</w:t>
      </w:r>
    </w:p>
    <w:p/>
    <w:p>
      <w:pPr>
        <w:spacing w:before="160" w:after="40"/>
        <w:jc w:val="center"/>
      </w:pPr>
      <w:r>
        <w:rPr>
          <w:b/>
          <w:i w:val="0"/>
          <w:color w:val="550000"/>
          <w:sz w:val="26"/>
        </w:rPr>
        <w:t>ਜਹ ਪਸਰੈ ਪਾਸਾਰੁ ਸੰਤ ਪਰਤਾਪਿ ॥</w:t>
      </w:r>
    </w:p>
    <w:p>
      <w:pPr>
        <w:spacing w:after="60"/>
        <w:jc w:val="center"/>
      </w:pPr>
      <w:r>
        <w:rPr>
          <w:b w:val="0"/>
          <w:i/>
          <w:color w:val="444444"/>
          <w:sz w:val="20"/>
        </w:rPr>
        <w:t>Jah pasrai pāsār sant partāp.</w:t>
      </w:r>
    </w:p>
    <w:p>
      <w:pPr>
        <w:spacing w:after="200"/>
        <w:jc w:val="center"/>
      </w:pPr>
      <w:r>
        <w:rPr>
          <w:b w:val="0"/>
          <w:i w:val="0"/>
          <w:color w:val="006000"/>
          <w:sz w:val="22"/>
        </w:rPr>
        <w:t>Повсюду Господь разворачивает мир ради славы святых.</w:t>
      </w:r>
    </w:p>
    <w:p/>
    <w:p>
      <w:pPr>
        <w:spacing w:before="160" w:after="40"/>
        <w:jc w:val="center"/>
      </w:pPr>
      <w:r>
        <w:rPr>
          <w:b/>
          <w:i w:val="0"/>
          <w:color w:val="550000"/>
          <w:sz w:val="26"/>
        </w:rPr>
        <w:t>ਦੁਹੂ ਪਾਖ ਕਾ ਆਪਹਿ ਧਨੀ ॥</w:t>
      </w:r>
    </w:p>
    <w:p>
      <w:pPr>
        <w:spacing w:after="60"/>
        <w:jc w:val="center"/>
      </w:pPr>
      <w:r>
        <w:rPr>
          <w:b w:val="0"/>
          <w:i/>
          <w:color w:val="444444"/>
          <w:sz w:val="20"/>
        </w:rPr>
        <w:t>Duhū pākh kā āpahi dhanī.</w:t>
      </w:r>
    </w:p>
    <w:p>
      <w:pPr>
        <w:spacing w:after="200"/>
        <w:jc w:val="center"/>
      </w:pPr>
      <w:r>
        <w:rPr>
          <w:b w:val="0"/>
          <w:i w:val="0"/>
          <w:color w:val="006000"/>
          <w:sz w:val="22"/>
        </w:rPr>
        <w:t>Господь Сам — владыка обеих сторон, и славы святых, и действия майи.</w:t>
      </w:r>
    </w:p>
    <w:p/>
    <w:p>
      <w:pPr>
        <w:spacing w:before="160" w:after="40"/>
        <w:jc w:val="center"/>
      </w:pPr>
      <w:r>
        <w:rPr>
          <w:b/>
          <w:i w:val="0"/>
          <w:color w:val="550000"/>
          <w:sz w:val="26"/>
        </w:rPr>
        <w:t>ਉਨ ਕੀ ਸੋਭਾ ਉਨਹੂ ਬਨੀ ॥</w:t>
      </w:r>
    </w:p>
    <w:p>
      <w:pPr>
        <w:spacing w:after="60"/>
        <w:jc w:val="center"/>
      </w:pPr>
      <w:r>
        <w:rPr>
          <w:b w:val="0"/>
          <w:i/>
          <w:color w:val="444444"/>
          <w:sz w:val="20"/>
        </w:rPr>
        <w:t>Un kī sobhā unhū banī.</w:t>
      </w:r>
    </w:p>
    <w:p>
      <w:pPr>
        <w:spacing w:after="200"/>
        <w:jc w:val="center"/>
      </w:pPr>
      <w:r>
        <w:rPr>
          <w:b w:val="0"/>
          <w:i w:val="0"/>
          <w:color w:val="006000"/>
          <w:sz w:val="22"/>
        </w:rPr>
        <w:t>Господь Сам знает Свою собственную славу.</w:t>
      </w:r>
    </w:p>
    <w:p/>
    <w:p>
      <w:pPr>
        <w:spacing w:before="160" w:after="40"/>
        <w:jc w:val="center"/>
      </w:pPr>
      <w:r>
        <w:rPr>
          <w:b/>
          <w:i w:val="0"/>
          <w:color w:val="550000"/>
          <w:sz w:val="26"/>
        </w:rPr>
        <w:t>ਆਪਹਿ ਕਉਤਕ ਕਰੈ ਅਨਦ ਚੋਜ ॥</w:t>
      </w:r>
    </w:p>
    <w:p>
      <w:pPr>
        <w:spacing w:after="60"/>
        <w:jc w:val="center"/>
      </w:pPr>
      <w:r>
        <w:rPr>
          <w:b w:val="0"/>
          <w:i/>
          <w:color w:val="444444"/>
          <w:sz w:val="20"/>
        </w:rPr>
        <w:t>Āpahi kautak karai anad choj.</w:t>
      </w:r>
    </w:p>
    <w:p>
      <w:pPr>
        <w:spacing w:after="200"/>
        <w:jc w:val="center"/>
      </w:pPr>
      <w:r>
        <w:rPr>
          <w:b w:val="0"/>
          <w:i w:val="0"/>
          <w:color w:val="006000"/>
          <w:sz w:val="22"/>
        </w:rPr>
        <w:t>Господь Сам ведёт игры и Сам совершает радостные забавы,</w:t>
      </w:r>
    </w:p>
    <w:p/>
    <w:p>
      <w:pPr>
        <w:spacing w:before="160" w:after="40"/>
        <w:jc w:val="center"/>
      </w:pPr>
      <w:r>
        <w:rPr>
          <w:b/>
          <w:i w:val="0"/>
          <w:color w:val="550000"/>
          <w:sz w:val="26"/>
        </w:rPr>
        <w:t>ਆਪਹਿ ਰਸ ਭੋਗਨ ਨਿਰਜੋਗ ॥</w:t>
      </w:r>
    </w:p>
    <w:p>
      <w:pPr>
        <w:spacing w:after="60"/>
        <w:jc w:val="center"/>
      </w:pPr>
      <w:r>
        <w:rPr>
          <w:b w:val="0"/>
          <w:i/>
          <w:color w:val="444444"/>
          <w:sz w:val="20"/>
        </w:rPr>
        <w:t>Āpahi ras bhogan nirjog.</w:t>
      </w:r>
    </w:p>
    <w:p>
      <w:pPr>
        <w:spacing w:after="200"/>
        <w:jc w:val="center"/>
      </w:pPr>
      <w:r>
        <w:rPr>
          <w:b w:val="0"/>
          <w:i w:val="0"/>
          <w:color w:val="006000"/>
          <w:sz w:val="22"/>
        </w:rPr>
        <w:t>Сам вкушает все вкусы и Сам же остаётся непричастным.</w:t>
      </w:r>
    </w:p>
    <w:p/>
    <w:p>
      <w:pPr>
        <w:spacing w:before="160" w:after="40"/>
        <w:jc w:val="center"/>
      </w:pPr>
      <w:r>
        <w:rPr>
          <w:b/>
          <w:i w:val="0"/>
          <w:color w:val="550000"/>
          <w:sz w:val="26"/>
        </w:rPr>
        <w:t>ਜਿਸੁ ਭਾਵੈ ਤਿਸੁ ਆਪਨ ਨਾਇ ਲਾਵੈ ॥</w:t>
      </w:r>
    </w:p>
    <w:p>
      <w:pPr>
        <w:spacing w:after="60"/>
        <w:jc w:val="center"/>
      </w:pPr>
      <w:r>
        <w:rPr>
          <w:b w:val="0"/>
          <w:i/>
          <w:color w:val="444444"/>
          <w:sz w:val="20"/>
        </w:rPr>
        <w:t>Jis bhāvai tis āpan nāe lāvai.</w:t>
      </w:r>
    </w:p>
    <w:p>
      <w:pPr>
        <w:spacing w:after="200"/>
        <w:jc w:val="center"/>
      </w:pPr>
      <w:r>
        <w:rPr>
          <w:b w:val="0"/>
          <w:i w:val="0"/>
          <w:color w:val="006000"/>
          <w:sz w:val="22"/>
        </w:rPr>
        <w:t>Кто Ему люб, того Он соединяет со Своим Именем,</w:t>
      </w:r>
    </w:p>
    <w:p/>
    <w:p>
      <w:pPr>
        <w:spacing w:before="160" w:after="40"/>
        <w:jc w:val="center"/>
      </w:pPr>
      <w:r>
        <w:rPr>
          <w:b/>
          <w:i w:val="0"/>
          <w:color w:val="550000"/>
          <w:sz w:val="26"/>
        </w:rPr>
        <w:t>ਜਿਸੁ ਭਾਵੈ ਤਿਸੁ ਖੇਲ ਖਿਲਾਵੈ ॥</w:t>
      </w:r>
    </w:p>
    <w:p>
      <w:pPr>
        <w:spacing w:after="60"/>
        <w:jc w:val="center"/>
      </w:pPr>
      <w:r>
        <w:rPr>
          <w:b w:val="0"/>
          <w:i/>
          <w:color w:val="444444"/>
          <w:sz w:val="20"/>
        </w:rPr>
        <w:t>Jis bhāvai tis khel khilāvai.</w:t>
      </w:r>
    </w:p>
    <w:p>
      <w:pPr>
        <w:spacing w:after="200"/>
        <w:jc w:val="center"/>
      </w:pPr>
      <w:r>
        <w:rPr>
          <w:b w:val="0"/>
          <w:i w:val="0"/>
          <w:color w:val="006000"/>
          <w:sz w:val="22"/>
        </w:rPr>
        <w:t>а кого пожелает, того вовлекает в игры майи.</w:t>
      </w:r>
    </w:p>
    <w:p/>
    <w:p>
      <w:pPr>
        <w:spacing w:before="160" w:after="40"/>
        <w:jc w:val="center"/>
      </w:pPr>
      <w:r>
        <w:rPr>
          <w:b/>
          <w:i w:val="0"/>
          <w:color w:val="550000"/>
          <w:sz w:val="26"/>
        </w:rPr>
        <w:t>ਬੇਸੁਮਾਰ ਅਥਾਹ ਅਗਨਤ ਅਤੋਲੈ ॥</w:t>
      </w:r>
    </w:p>
    <w:p>
      <w:pPr>
        <w:spacing w:after="60"/>
        <w:jc w:val="center"/>
      </w:pPr>
      <w:r>
        <w:rPr>
          <w:b w:val="0"/>
          <w:i/>
          <w:color w:val="444444"/>
          <w:sz w:val="20"/>
        </w:rPr>
        <w:t>Besumār athāh agnat atolai.</w:t>
      </w:r>
    </w:p>
    <w:p>
      <w:pPr>
        <w:spacing w:after="200"/>
        <w:jc w:val="center"/>
      </w:pPr>
      <w:r>
        <w:rPr>
          <w:b w:val="0"/>
          <w:i w:val="0"/>
          <w:color w:val="006000"/>
          <w:sz w:val="22"/>
        </w:rPr>
        <w:t>О беспредельный! О бездонный! О неисчислимый! О недвижимый Господь!</w:t>
      </w:r>
    </w:p>
    <w:p/>
    <w:p>
      <w:pPr>
        <w:spacing w:before="160" w:after="40"/>
        <w:jc w:val="center"/>
      </w:pPr>
      <w:r>
        <w:rPr>
          <w:b/>
          <w:i w:val="0"/>
          <w:color w:val="550000"/>
          <w:sz w:val="26"/>
        </w:rPr>
        <w:t>ਜਿਉ ਬੁਲਾਵਹੁ ਤਿਉ ਨਾਨਕ ਦਾਸ ਬੋਲੈ ॥੮॥੨੧॥</w:t>
      </w:r>
    </w:p>
    <w:p>
      <w:pPr>
        <w:spacing w:after="60"/>
        <w:jc w:val="center"/>
      </w:pPr>
      <w:r>
        <w:rPr>
          <w:b w:val="0"/>
          <w:i/>
          <w:color w:val="444444"/>
          <w:sz w:val="20"/>
        </w:rPr>
        <w:t>Jiū bulāvahu tiū Nānak dās bolai.8.21.</w:t>
      </w:r>
    </w:p>
    <w:p>
      <w:pPr>
        <w:spacing w:after="200"/>
        <w:jc w:val="center"/>
      </w:pPr>
      <w:r>
        <w:rPr>
          <w:b w:val="0"/>
          <w:i w:val="0"/>
          <w:color w:val="006000"/>
          <w:sz w:val="22"/>
        </w:rPr>
        <w:t>О Нанак, молись так и говори: как Ты велишь, так и говорят Твои рабы.8.21.</w:t>
      </w:r>
    </w:p>
    <w:p/>
    <w:p>
      <w:pPr>
        <w:spacing w:before="360" w:after="200"/>
        <w:jc w:val="center"/>
      </w:pPr>
      <w:r>
        <w:rPr>
          <w:b/>
          <w:color w:val="222222"/>
          <w:sz w:val="26"/>
        </w:rPr>
        <w:t>АНГ 292</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ਜੀਅ ਜੰਤ ਕੇ ਠਾਕੁਰਾ ਆਪੇ ਵਰਤਣਹਾਰ ॥</w:t>
      </w:r>
    </w:p>
    <w:p>
      <w:pPr>
        <w:spacing w:after="60"/>
        <w:jc w:val="center"/>
      </w:pPr>
      <w:r>
        <w:rPr>
          <w:b w:val="0"/>
          <w:i/>
          <w:color w:val="444444"/>
          <w:sz w:val="20"/>
        </w:rPr>
        <w:t>jīa jant ke ṭhākurā āpe varṭanhār</w:t>
      </w:r>
    </w:p>
    <w:p>
      <w:pPr>
        <w:spacing w:after="200"/>
        <w:jc w:val="center"/>
      </w:pPr>
      <w:r>
        <w:rPr>
          <w:b w:val="0"/>
          <w:i w:val="0"/>
          <w:color w:val="006000"/>
          <w:sz w:val="22"/>
        </w:rPr>
        <w:t>О Господь, питающий всех живых существ! Ты Сам действуешь повсюду.</w:t>
      </w:r>
    </w:p>
    <w:p/>
    <w:p>
      <w:pPr>
        <w:spacing w:before="160" w:after="40"/>
        <w:jc w:val="center"/>
      </w:pPr>
      <w:r>
        <w:rPr>
          <w:b/>
          <w:i w:val="0"/>
          <w:color w:val="550000"/>
          <w:sz w:val="26"/>
        </w:rPr>
        <w:t>ਨਾਨਕ ਏਕੋ ਪਸਰਿਆ ਦੂਜਾ ਕਹ ਦ੍ਰਿਸਟਾਰ ॥੧॥</w:t>
      </w:r>
    </w:p>
    <w:p>
      <w:pPr>
        <w:spacing w:after="60"/>
        <w:jc w:val="center"/>
      </w:pPr>
      <w:r>
        <w:rPr>
          <w:b w:val="0"/>
          <w:i/>
          <w:color w:val="444444"/>
          <w:sz w:val="20"/>
        </w:rPr>
        <w:t>Nānak eko pasriā dūjā kah driṣṭār</w:t>
      </w:r>
    </w:p>
    <w:p>
      <w:pPr>
        <w:spacing w:after="200"/>
        <w:jc w:val="center"/>
      </w:pPr>
      <w:r>
        <w:rPr>
          <w:b w:val="0"/>
          <w:i w:val="0"/>
          <w:color w:val="006000"/>
          <w:sz w:val="22"/>
        </w:rPr>
        <w:t>О Нанак! Сам Господь присутствует повсюду, и где видно кого-то второго помимо Него? ॥1॥</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ਆਪਿ ਕਥੈ ਆਪਿ ਸੁਨਨੈਹਾਰੁ ॥</w:t>
      </w:r>
    </w:p>
    <w:p>
      <w:pPr>
        <w:spacing w:after="60"/>
        <w:jc w:val="center"/>
      </w:pPr>
      <w:r>
        <w:rPr>
          <w:b w:val="0"/>
          <w:i/>
          <w:color w:val="444444"/>
          <w:sz w:val="20"/>
        </w:rPr>
        <w:t>āp kathai āp sunnaihār</w:t>
      </w:r>
    </w:p>
    <w:p>
      <w:pPr>
        <w:spacing w:after="200"/>
        <w:jc w:val="center"/>
      </w:pPr>
      <w:r>
        <w:rPr>
          <w:b w:val="0"/>
          <w:i w:val="0"/>
          <w:color w:val="006000"/>
          <w:sz w:val="22"/>
        </w:rPr>
        <w:t>Во всех существах Сам Господь говорит и Сам же слушает,</w:t>
      </w:r>
    </w:p>
    <w:p/>
    <w:p>
      <w:pPr>
        <w:spacing w:before="160" w:after="40"/>
        <w:jc w:val="center"/>
      </w:pPr>
      <w:r>
        <w:rPr>
          <w:b/>
          <w:i w:val="0"/>
          <w:color w:val="550000"/>
          <w:sz w:val="26"/>
        </w:rPr>
        <w:t>ਆਪਹਿ ਏਕੁ ਆਪਿ ਬਿਸਥਾਰੁ ॥</w:t>
      </w:r>
    </w:p>
    <w:p>
      <w:pPr>
        <w:spacing w:after="60"/>
        <w:jc w:val="center"/>
      </w:pPr>
      <w:r>
        <w:rPr>
          <w:b w:val="0"/>
          <w:i/>
          <w:color w:val="444444"/>
          <w:sz w:val="20"/>
        </w:rPr>
        <w:t>āpeh ek āp bisthār</w:t>
      </w:r>
    </w:p>
    <w:p>
      <w:pPr>
        <w:spacing w:after="200"/>
        <w:jc w:val="center"/>
      </w:pPr>
      <w:r>
        <w:rPr>
          <w:b w:val="0"/>
          <w:i w:val="0"/>
          <w:color w:val="006000"/>
          <w:sz w:val="22"/>
        </w:rPr>
        <w:t>Он Сам Один до сотворения мира и Сам же собирает мир в Себе.</w:t>
      </w:r>
    </w:p>
    <w:p/>
    <w:p>
      <w:pPr>
        <w:spacing w:before="160" w:after="40"/>
        <w:jc w:val="center"/>
      </w:pPr>
      <w:r>
        <w:rPr>
          <w:b/>
          <w:i w:val="0"/>
          <w:color w:val="550000"/>
          <w:sz w:val="26"/>
        </w:rPr>
        <w:t>ਜਾ ਤਿਸੁ ਭਾਵੈ ਤਾ ਸ੍ਰਿਸਟਿ ਉਪਾਏ ॥</w:t>
      </w:r>
    </w:p>
    <w:p>
      <w:pPr>
        <w:spacing w:after="60"/>
        <w:jc w:val="center"/>
      </w:pPr>
      <w:r>
        <w:rPr>
          <w:b w:val="0"/>
          <w:i/>
          <w:color w:val="444444"/>
          <w:sz w:val="20"/>
        </w:rPr>
        <w:t>jā tis bhāvai tā srisṭ upāe</w:t>
      </w:r>
    </w:p>
    <w:p>
      <w:pPr>
        <w:spacing w:after="200"/>
        <w:jc w:val="center"/>
      </w:pPr>
      <w:r>
        <w:rPr>
          <w:b w:val="0"/>
          <w:i w:val="0"/>
          <w:color w:val="006000"/>
          <w:sz w:val="22"/>
        </w:rPr>
        <w:t>Когда Ему угодно, Он творит мир,</w:t>
      </w:r>
    </w:p>
    <w:p/>
    <w:p>
      <w:pPr>
        <w:spacing w:before="160" w:after="40"/>
        <w:jc w:val="center"/>
      </w:pPr>
      <w:r>
        <w:rPr>
          <w:b/>
          <w:i w:val="0"/>
          <w:color w:val="550000"/>
          <w:sz w:val="26"/>
        </w:rPr>
        <w:t>ਆਪਨੈ ਭਾਣੈ ਲਏ ਸਮਾਏ ॥</w:t>
      </w:r>
    </w:p>
    <w:p>
      <w:pPr>
        <w:spacing w:after="60"/>
        <w:jc w:val="center"/>
      </w:pPr>
      <w:r>
        <w:rPr>
          <w:b w:val="0"/>
          <w:i/>
          <w:color w:val="444444"/>
          <w:sz w:val="20"/>
        </w:rPr>
        <w:t>āpnai bhāṇai lae samāe</w:t>
      </w:r>
    </w:p>
    <w:p>
      <w:pPr>
        <w:spacing w:after="200"/>
        <w:jc w:val="center"/>
      </w:pPr>
      <w:r>
        <w:rPr>
          <w:b w:val="0"/>
          <w:i w:val="0"/>
          <w:color w:val="006000"/>
          <w:sz w:val="22"/>
        </w:rPr>
        <w:t>когда Ему угодно, Он сворачивает его в Себя.</w:t>
      </w:r>
    </w:p>
    <w:p/>
    <w:p>
      <w:pPr>
        <w:spacing w:before="160" w:after="40"/>
        <w:jc w:val="center"/>
      </w:pPr>
      <w:r>
        <w:rPr>
          <w:b/>
          <w:i w:val="0"/>
          <w:color w:val="550000"/>
          <w:sz w:val="26"/>
        </w:rPr>
        <w:t>ਤੁਮ ਤੇ ਭਿੰਨ ਨਹੀ ਕਿਛੁ ਹੋਇ ॥</w:t>
      </w:r>
    </w:p>
    <w:p>
      <w:pPr>
        <w:spacing w:after="60"/>
        <w:jc w:val="center"/>
      </w:pPr>
      <w:r>
        <w:rPr>
          <w:b w:val="0"/>
          <w:i/>
          <w:color w:val="444444"/>
          <w:sz w:val="20"/>
        </w:rPr>
        <w:t>tum te bhinn nahī kichh hoi</w:t>
      </w:r>
    </w:p>
    <w:p>
      <w:pPr>
        <w:spacing w:after="200"/>
        <w:jc w:val="center"/>
      </w:pPr>
      <w:r>
        <w:rPr>
          <w:b w:val="0"/>
          <w:i w:val="0"/>
          <w:color w:val="006000"/>
          <w:sz w:val="22"/>
        </w:rPr>
        <w:t>О Господь! Нет ничего отдельного от Тебя,</w:t>
      </w:r>
    </w:p>
    <w:p/>
    <w:p>
      <w:pPr>
        <w:spacing w:before="160" w:after="40"/>
        <w:jc w:val="center"/>
      </w:pPr>
      <w:r>
        <w:rPr>
          <w:b/>
          <w:i w:val="0"/>
          <w:color w:val="550000"/>
          <w:sz w:val="26"/>
        </w:rPr>
        <w:t>ਆਪਨ ਸੂਤਿ ਸਭੁ ਜਗਤੁ ਪਰੋਇ ॥</w:t>
      </w:r>
    </w:p>
    <w:p>
      <w:pPr>
        <w:spacing w:after="60"/>
        <w:jc w:val="center"/>
      </w:pPr>
      <w:r>
        <w:rPr>
          <w:b w:val="0"/>
          <w:i/>
          <w:color w:val="444444"/>
          <w:sz w:val="20"/>
        </w:rPr>
        <w:t>āpan sūt sabh jagat paroi</w:t>
      </w:r>
    </w:p>
    <w:p>
      <w:pPr>
        <w:spacing w:after="200"/>
        <w:jc w:val="center"/>
      </w:pPr>
      <w:r>
        <w:rPr>
          <w:b w:val="0"/>
          <w:i w:val="0"/>
          <w:color w:val="006000"/>
          <w:sz w:val="22"/>
        </w:rPr>
        <w:t>Ты нанизал весь мир на нить Своего Хукама.</w:t>
      </w:r>
    </w:p>
    <w:p/>
    <w:p>
      <w:pPr>
        <w:spacing w:before="160" w:after="40"/>
        <w:jc w:val="center"/>
      </w:pPr>
      <w:r>
        <w:rPr>
          <w:b/>
          <w:i w:val="0"/>
          <w:color w:val="550000"/>
          <w:sz w:val="26"/>
        </w:rPr>
        <w:t>ਜਾ ਕਉ ਪ੍ਰਭ ਜੀਉ ਆਪਿ ਬੁਝਾਏ ॥</w:t>
      </w:r>
    </w:p>
    <w:p>
      <w:pPr>
        <w:spacing w:after="60"/>
        <w:jc w:val="center"/>
      </w:pPr>
      <w:r>
        <w:rPr>
          <w:b w:val="0"/>
          <w:i/>
          <w:color w:val="444444"/>
          <w:sz w:val="20"/>
        </w:rPr>
        <w:t>jā kau prabh jīu āp bujhāe</w:t>
      </w:r>
    </w:p>
    <w:p>
      <w:pPr>
        <w:spacing w:after="200"/>
        <w:jc w:val="center"/>
      </w:pPr>
      <w:r>
        <w:rPr>
          <w:b w:val="0"/>
          <w:i w:val="0"/>
          <w:color w:val="006000"/>
          <w:sz w:val="22"/>
        </w:rPr>
        <w:t>Тому человеку, кому Сам Господь дарует понимание,</w:t>
      </w:r>
    </w:p>
    <w:p/>
    <w:p>
      <w:pPr>
        <w:spacing w:before="160" w:after="40"/>
        <w:jc w:val="center"/>
      </w:pPr>
      <w:r>
        <w:rPr>
          <w:b/>
          <w:i w:val="0"/>
          <w:color w:val="550000"/>
          <w:sz w:val="26"/>
        </w:rPr>
        <w:t>ਸਚੁ ਨਾਮੁ ਸੋਈ ਜਨੁ ਪਾਏ ॥</w:t>
      </w:r>
    </w:p>
    <w:p>
      <w:pPr>
        <w:spacing w:after="60"/>
        <w:jc w:val="center"/>
      </w:pPr>
      <w:r>
        <w:rPr>
          <w:b w:val="0"/>
          <w:i/>
          <w:color w:val="444444"/>
          <w:sz w:val="20"/>
        </w:rPr>
        <w:t>sach nām soī jan pāe</w:t>
      </w:r>
    </w:p>
    <w:p>
      <w:pPr>
        <w:spacing w:after="200"/>
        <w:jc w:val="center"/>
      </w:pPr>
      <w:r>
        <w:rPr>
          <w:b w:val="0"/>
          <w:i w:val="0"/>
          <w:color w:val="006000"/>
          <w:sz w:val="22"/>
        </w:rPr>
        <w:t>тот человек обретает вечное Имя Господа.</w:t>
      </w:r>
    </w:p>
    <w:p/>
    <w:p>
      <w:pPr>
        <w:spacing w:before="160" w:after="40"/>
        <w:jc w:val="center"/>
      </w:pPr>
      <w:r>
        <w:rPr>
          <w:b/>
          <w:i w:val="0"/>
          <w:color w:val="550000"/>
          <w:sz w:val="26"/>
        </w:rPr>
        <w:t>ਸੋ ਸਮਦਰਸੀ ਤਤ ਕਾ ਬੇਤਾ ॥</w:t>
      </w:r>
    </w:p>
    <w:p>
      <w:pPr>
        <w:spacing w:after="60"/>
        <w:jc w:val="center"/>
      </w:pPr>
      <w:r>
        <w:rPr>
          <w:b w:val="0"/>
          <w:i/>
          <w:color w:val="444444"/>
          <w:sz w:val="20"/>
        </w:rPr>
        <w:t>so samdarsī tat kā betā</w:t>
      </w:r>
    </w:p>
    <w:p>
      <w:pPr>
        <w:spacing w:after="200"/>
        <w:jc w:val="center"/>
      </w:pPr>
      <w:r>
        <w:rPr>
          <w:b w:val="0"/>
          <w:i w:val="0"/>
          <w:color w:val="006000"/>
          <w:sz w:val="22"/>
        </w:rPr>
        <w:t>Такой человек смотрит на всех одинаково и становится знатоком сущности Акаал Пуракха.</w:t>
      </w:r>
    </w:p>
    <w:p/>
    <w:p>
      <w:pPr>
        <w:spacing w:before="160" w:after="40"/>
        <w:jc w:val="center"/>
      </w:pPr>
      <w:r>
        <w:rPr>
          <w:b/>
          <w:i w:val="0"/>
          <w:color w:val="550000"/>
          <w:sz w:val="26"/>
        </w:rPr>
        <w:t>ਨਾਨਕ ਸਗਲ ਸ੍ਰਿਸਟਿ ਕਾ ਜੇਤਾ ॥੧॥</w:t>
      </w:r>
    </w:p>
    <w:p>
      <w:pPr>
        <w:spacing w:after="60"/>
        <w:jc w:val="center"/>
      </w:pPr>
      <w:r>
        <w:rPr>
          <w:b w:val="0"/>
          <w:i/>
          <w:color w:val="444444"/>
          <w:sz w:val="20"/>
        </w:rPr>
        <w:t>Nānak sagal srisṭ kā jetā</w:t>
      </w:r>
    </w:p>
    <w:p>
      <w:pPr>
        <w:spacing w:after="200"/>
        <w:jc w:val="center"/>
      </w:pPr>
      <w:r>
        <w:rPr>
          <w:b w:val="0"/>
          <w:i w:val="0"/>
          <w:color w:val="006000"/>
          <w:sz w:val="22"/>
        </w:rPr>
        <w:t>О Нанак! Он победитель всего мира. ॥1॥</w:t>
      </w:r>
    </w:p>
    <w:p/>
    <w:p>
      <w:pPr>
        <w:spacing w:before="160" w:after="40"/>
        <w:jc w:val="center"/>
      </w:pPr>
      <w:r>
        <w:rPr>
          <w:b/>
          <w:i w:val="0"/>
          <w:color w:val="550000"/>
          <w:sz w:val="26"/>
        </w:rPr>
        <w:t>ਜੀਅ ਜੰਤ੍ਰ ਸਭ ਤਾ ਕੈ ਹਾਥ ॥</w:t>
      </w:r>
    </w:p>
    <w:p>
      <w:pPr>
        <w:spacing w:after="60"/>
        <w:jc w:val="center"/>
      </w:pPr>
      <w:r>
        <w:rPr>
          <w:b w:val="0"/>
          <w:i/>
          <w:color w:val="444444"/>
          <w:sz w:val="20"/>
        </w:rPr>
        <w:t>jīa jantar sabh tā kai hāth</w:t>
      </w:r>
    </w:p>
    <w:p>
      <w:pPr>
        <w:spacing w:after="200"/>
        <w:jc w:val="center"/>
      </w:pPr>
      <w:r>
        <w:rPr>
          <w:b w:val="0"/>
          <w:i w:val="0"/>
          <w:color w:val="006000"/>
          <w:sz w:val="22"/>
        </w:rPr>
        <w:t>Все живые существа находятся во власти того Господа,</w:t>
      </w:r>
    </w:p>
    <w:p/>
    <w:p>
      <w:pPr>
        <w:spacing w:before="160" w:after="40"/>
        <w:jc w:val="center"/>
      </w:pPr>
      <w:r>
        <w:rPr>
          <w:b/>
          <w:i w:val="0"/>
          <w:color w:val="550000"/>
          <w:sz w:val="26"/>
        </w:rPr>
        <w:t>ਦੀਨ ਦਇਆਲ ਅਨਾਥ ਕੋ ਨਾਥੁ ॥</w:t>
      </w:r>
    </w:p>
    <w:p>
      <w:pPr>
        <w:spacing w:after="60"/>
        <w:jc w:val="center"/>
      </w:pPr>
      <w:r>
        <w:rPr>
          <w:b w:val="0"/>
          <w:i/>
          <w:color w:val="444444"/>
          <w:sz w:val="20"/>
        </w:rPr>
        <w:t>dīn daiāl anāth ko nāth</w:t>
      </w:r>
    </w:p>
    <w:p>
      <w:pPr>
        <w:spacing w:after="200"/>
        <w:jc w:val="center"/>
      </w:pPr>
      <w:r>
        <w:rPr>
          <w:b w:val="0"/>
          <w:i w:val="0"/>
          <w:color w:val="006000"/>
          <w:sz w:val="22"/>
        </w:rPr>
        <w:t>Он милостив к бедным и Владыка сирот.</w:t>
      </w:r>
    </w:p>
    <w:p/>
    <w:p>
      <w:pPr>
        <w:spacing w:before="160" w:after="40"/>
        <w:jc w:val="center"/>
      </w:pPr>
      <w:r>
        <w:rPr>
          <w:b/>
          <w:i w:val="0"/>
          <w:color w:val="550000"/>
          <w:sz w:val="26"/>
        </w:rPr>
        <w:t>ਜਿਸੁ ਰਾਖੈ ਤਿਸੁ ਕੋਇ ਨ ਮਾਰੈ ॥</w:t>
      </w:r>
    </w:p>
    <w:p>
      <w:pPr>
        <w:spacing w:after="60"/>
        <w:jc w:val="center"/>
      </w:pPr>
      <w:r>
        <w:rPr>
          <w:b w:val="0"/>
          <w:i/>
          <w:color w:val="444444"/>
          <w:sz w:val="20"/>
        </w:rPr>
        <w:t>jis rākhai tis koi na mārai</w:t>
      </w:r>
    </w:p>
    <w:p>
      <w:pPr>
        <w:spacing w:after="200"/>
        <w:jc w:val="center"/>
      </w:pPr>
      <w:r>
        <w:rPr>
          <w:b w:val="0"/>
          <w:i w:val="0"/>
          <w:color w:val="006000"/>
          <w:sz w:val="22"/>
        </w:rPr>
        <w:t>Того существа, которого Сам Господь хранит, никто не может убить.</w:t>
      </w:r>
    </w:p>
    <w:p/>
    <w:p>
      <w:pPr>
        <w:spacing w:before="160" w:after="40"/>
        <w:jc w:val="center"/>
      </w:pPr>
      <w:r>
        <w:rPr>
          <w:b/>
          <w:i w:val="0"/>
          <w:color w:val="550000"/>
          <w:sz w:val="26"/>
        </w:rPr>
        <w:t>ਸੋ ਮੂਆ ਜਿਸੁ ਮਨਹੁ ਬਿਸਾਰੈ ॥</w:t>
      </w:r>
    </w:p>
    <w:p>
      <w:pPr>
        <w:spacing w:after="60"/>
        <w:jc w:val="center"/>
      </w:pPr>
      <w:r>
        <w:rPr>
          <w:b w:val="0"/>
          <w:i/>
          <w:color w:val="444444"/>
          <w:sz w:val="20"/>
        </w:rPr>
        <w:t>so mūā jis manhu bisārai</w:t>
      </w:r>
    </w:p>
    <w:p>
      <w:pPr>
        <w:spacing w:after="200"/>
        <w:jc w:val="center"/>
      </w:pPr>
      <w:r>
        <w:rPr>
          <w:b w:val="0"/>
          <w:i w:val="0"/>
          <w:color w:val="006000"/>
          <w:sz w:val="22"/>
        </w:rPr>
        <w:t>По-настоящему мёртв тот, кого Господь заставляет забыться.</w:t>
      </w:r>
    </w:p>
    <w:p/>
    <w:p>
      <w:pPr>
        <w:spacing w:before="160" w:after="40"/>
        <w:jc w:val="center"/>
      </w:pPr>
      <w:r>
        <w:rPr>
          <w:b/>
          <w:i w:val="0"/>
          <w:color w:val="550000"/>
          <w:sz w:val="26"/>
        </w:rPr>
        <w:t>ਤਿਸੁ ਤਜਿ ਅਵਰ ਕਹਾ ਕੋ ਜਾਇ ॥</w:t>
      </w:r>
    </w:p>
    <w:p>
      <w:pPr>
        <w:spacing w:after="60"/>
        <w:jc w:val="center"/>
      </w:pPr>
      <w:r>
        <w:rPr>
          <w:b w:val="0"/>
          <w:i/>
          <w:color w:val="444444"/>
          <w:sz w:val="20"/>
        </w:rPr>
        <w:t>tis taj avar kahā ko jāi</w:t>
      </w:r>
    </w:p>
    <w:p>
      <w:pPr>
        <w:spacing w:after="200"/>
        <w:jc w:val="center"/>
      </w:pPr>
      <w:r>
        <w:rPr>
          <w:b w:val="0"/>
          <w:i w:val="0"/>
          <w:color w:val="006000"/>
          <w:sz w:val="22"/>
        </w:rPr>
        <w:t>Оставив того Господа, куда ещё может кто-либо пойти?</w:t>
      </w:r>
    </w:p>
    <w:p/>
    <w:p>
      <w:pPr>
        <w:spacing w:before="160" w:after="40"/>
        <w:jc w:val="center"/>
      </w:pPr>
      <w:r>
        <w:rPr>
          <w:b/>
          <w:i w:val="0"/>
          <w:color w:val="550000"/>
          <w:sz w:val="26"/>
        </w:rPr>
        <w:t>ਸਭ ਸਿਰਿ ਏਕੁ ਨਿਰੰਜਨ ਰਾਇ ॥</w:t>
      </w:r>
    </w:p>
    <w:p>
      <w:pPr>
        <w:spacing w:after="60"/>
        <w:jc w:val="center"/>
      </w:pPr>
      <w:r>
        <w:rPr>
          <w:b w:val="0"/>
          <w:i/>
          <w:color w:val="444444"/>
          <w:sz w:val="20"/>
        </w:rPr>
        <w:t>sabh sir ek niranjan rāi</w:t>
      </w:r>
    </w:p>
    <w:p>
      <w:pPr>
        <w:spacing w:after="200"/>
        <w:jc w:val="center"/>
      </w:pPr>
      <w:r>
        <w:rPr>
          <w:b w:val="0"/>
          <w:i w:val="0"/>
          <w:color w:val="006000"/>
          <w:sz w:val="22"/>
        </w:rPr>
        <w:t>Над всеми существами есть только один Господь, свободный от влияния Майи.</w:t>
      </w:r>
    </w:p>
    <w:p/>
    <w:p>
      <w:pPr>
        <w:spacing w:before="160" w:after="40"/>
        <w:jc w:val="center"/>
      </w:pPr>
      <w:r>
        <w:rPr>
          <w:b/>
          <w:i w:val="0"/>
          <w:color w:val="550000"/>
          <w:sz w:val="26"/>
        </w:rPr>
        <w:t>ਜੀਅ ਕੀ ਜੁਗਤਿ ਜਾ ਕੈ ਸਭ ਹਾਥਿ ॥</w:t>
      </w:r>
    </w:p>
    <w:p>
      <w:pPr>
        <w:spacing w:after="60"/>
        <w:jc w:val="center"/>
      </w:pPr>
      <w:r>
        <w:rPr>
          <w:b w:val="0"/>
          <w:i/>
          <w:color w:val="444444"/>
          <w:sz w:val="20"/>
        </w:rPr>
        <w:t>jīa kī jugat jā kai sabh hāth</w:t>
      </w:r>
    </w:p>
    <w:p>
      <w:pPr>
        <w:spacing w:after="200"/>
        <w:jc w:val="center"/>
      </w:pPr>
      <w:r>
        <w:rPr>
          <w:b w:val="0"/>
          <w:i w:val="0"/>
          <w:color w:val="006000"/>
          <w:sz w:val="22"/>
        </w:rPr>
        <w:t>У Кого в руках тайна жизни всех существ,</w:t>
      </w:r>
    </w:p>
    <w:p/>
    <w:p>
      <w:pPr>
        <w:spacing w:before="160" w:after="40"/>
        <w:jc w:val="center"/>
      </w:pPr>
      <w:r>
        <w:rPr>
          <w:b/>
          <w:i w:val="0"/>
          <w:color w:val="550000"/>
          <w:sz w:val="26"/>
        </w:rPr>
        <w:t>ਅੰਤਰਿ ਬਾਹਰਿ ਜਾਨਹੁ ਸਾਥਿ ॥</w:t>
      </w:r>
    </w:p>
    <w:p>
      <w:pPr>
        <w:spacing w:after="60"/>
        <w:jc w:val="center"/>
      </w:pPr>
      <w:r>
        <w:rPr>
          <w:b w:val="0"/>
          <w:i/>
          <w:color w:val="444444"/>
          <w:sz w:val="20"/>
        </w:rPr>
        <w:t>antar bāhar jānhu sāth</w:t>
      </w:r>
    </w:p>
    <w:p>
      <w:pPr>
        <w:spacing w:after="200"/>
        <w:jc w:val="center"/>
      </w:pPr>
      <w:r>
        <w:rPr>
          <w:b w:val="0"/>
          <w:i w:val="0"/>
          <w:color w:val="006000"/>
          <w:sz w:val="22"/>
        </w:rPr>
        <w:t>того Господа знайте присутствующим внутри и вовне, повсюду рядом.</w:t>
      </w:r>
    </w:p>
    <w:p/>
    <w:p>
      <w:pPr>
        <w:spacing w:before="160" w:after="40"/>
        <w:jc w:val="center"/>
      </w:pPr>
      <w:r>
        <w:rPr>
          <w:b/>
          <w:i w:val="0"/>
          <w:color w:val="550000"/>
          <w:sz w:val="26"/>
        </w:rPr>
        <w:t>ਗੁਨ ਨਿਧਾਨ ਬੇਅੰਤ ਅਪਾਰ ॥</w:t>
      </w:r>
    </w:p>
    <w:p>
      <w:pPr>
        <w:spacing w:after="60"/>
        <w:jc w:val="center"/>
      </w:pPr>
      <w:r>
        <w:rPr>
          <w:b w:val="0"/>
          <w:i/>
          <w:color w:val="444444"/>
          <w:sz w:val="20"/>
        </w:rPr>
        <w:t>gun nidhān beant apār</w:t>
      </w:r>
    </w:p>
    <w:p>
      <w:pPr>
        <w:spacing w:after="200"/>
        <w:jc w:val="center"/>
      </w:pPr>
      <w:r>
        <w:rPr>
          <w:b w:val="0"/>
          <w:i w:val="0"/>
          <w:color w:val="006000"/>
          <w:sz w:val="22"/>
        </w:rPr>
        <w:t>Он сокровищница добродетелей, беспределен и безмерен,</w:t>
      </w:r>
    </w:p>
    <w:p/>
    <w:p>
      <w:pPr>
        <w:spacing w:before="160" w:after="40"/>
        <w:jc w:val="center"/>
      </w:pPr>
      <w:r>
        <w:rPr>
          <w:b/>
          <w:i w:val="0"/>
          <w:color w:val="550000"/>
          <w:sz w:val="26"/>
        </w:rPr>
        <w:t>ਨਾਨਕ ਦਾਸ ਸਦਾ ਬਲਿਹਾਰ ॥੨॥</w:t>
      </w:r>
    </w:p>
    <w:p>
      <w:pPr>
        <w:spacing w:after="60"/>
        <w:jc w:val="center"/>
      </w:pPr>
      <w:r>
        <w:rPr>
          <w:b w:val="0"/>
          <w:i/>
          <w:color w:val="444444"/>
          <w:sz w:val="20"/>
        </w:rPr>
        <w:t>Nānak dās sadā balihār</w:t>
      </w:r>
    </w:p>
    <w:p>
      <w:pPr>
        <w:spacing w:after="200"/>
        <w:jc w:val="center"/>
      </w:pPr>
      <w:r>
        <w:rPr>
          <w:b w:val="0"/>
          <w:i w:val="0"/>
          <w:color w:val="006000"/>
          <w:sz w:val="22"/>
        </w:rPr>
        <w:t>О Нанак! Слуги Господа всегда отдают себя Ему. ॥2॥</w:t>
      </w:r>
    </w:p>
    <w:p/>
    <w:p>
      <w:pPr>
        <w:spacing w:before="160" w:after="40"/>
        <w:jc w:val="center"/>
      </w:pPr>
      <w:r>
        <w:rPr>
          <w:b/>
          <w:i w:val="0"/>
          <w:color w:val="550000"/>
          <w:sz w:val="26"/>
        </w:rPr>
        <w:t>ਪੂਰਨ ਪੂਰਿ ਰਹੇ ਦਇਆਲ ॥</w:t>
      </w:r>
    </w:p>
    <w:p>
      <w:pPr>
        <w:spacing w:after="60"/>
        <w:jc w:val="center"/>
      </w:pPr>
      <w:r>
        <w:rPr>
          <w:b w:val="0"/>
          <w:i/>
          <w:color w:val="444444"/>
          <w:sz w:val="20"/>
        </w:rPr>
        <w:t>pūran pūr rahe daiāl</w:t>
      </w:r>
    </w:p>
    <w:p>
      <w:pPr>
        <w:spacing w:after="200"/>
        <w:jc w:val="center"/>
      </w:pPr>
      <w:r>
        <w:rPr>
          <w:b w:val="0"/>
          <w:i w:val="0"/>
          <w:color w:val="006000"/>
          <w:sz w:val="22"/>
        </w:rPr>
        <w:t>Милостивый Господь полон и пребывает всюду,</w:t>
      </w:r>
    </w:p>
    <w:p/>
    <w:p>
      <w:pPr>
        <w:spacing w:before="160" w:after="40"/>
        <w:jc w:val="center"/>
      </w:pPr>
      <w:r>
        <w:rPr>
          <w:b/>
          <w:i w:val="0"/>
          <w:color w:val="550000"/>
          <w:sz w:val="26"/>
        </w:rPr>
        <w:t>ਸਭ ਊਪਰਿ ਹੋਵਤ ਕਿਰਪਾਲ ॥</w:t>
      </w:r>
    </w:p>
    <w:p>
      <w:pPr>
        <w:spacing w:after="60"/>
        <w:jc w:val="center"/>
      </w:pPr>
      <w:r>
        <w:rPr>
          <w:b w:val="0"/>
          <w:i/>
          <w:color w:val="444444"/>
          <w:sz w:val="20"/>
        </w:rPr>
        <w:t>sabh ūpar hovat kirpāl</w:t>
      </w:r>
    </w:p>
    <w:p>
      <w:pPr>
        <w:spacing w:after="200"/>
        <w:jc w:val="center"/>
      </w:pPr>
      <w:r>
        <w:rPr>
          <w:b w:val="0"/>
          <w:i w:val="0"/>
          <w:color w:val="006000"/>
          <w:sz w:val="22"/>
        </w:rPr>
        <w:t>и ко всем существам проявляет милость.</w:t>
      </w:r>
    </w:p>
    <w:p/>
    <w:p>
      <w:pPr>
        <w:spacing w:before="160" w:after="40"/>
        <w:jc w:val="center"/>
      </w:pPr>
      <w:r>
        <w:rPr>
          <w:b/>
          <w:i w:val="0"/>
          <w:color w:val="550000"/>
          <w:sz w:val="26"/>
        </w:rPr>
        <w:t>ਅਪਨੇ ਕਰਤਬ ਜਾਨੈ ਆਪਿ ॥</w:t>
      </w:r>
    </w:p>
    <w:p>
      <w:pPr>
        <w:spacing w:after="60"/>
        <w:jc w:val="center"/>
      </w:pPr>
      <w:r>
        <w:rPr>
          <w:b w:val="0"/>
          <w:i/>
          <w:color w:val="444444"/>
          <w:sz w:val="20"/>
        </w:rPr>
        <w:t>apne kartab jānai āp</w:t>
      </w:r>
    </w:p>
    <w:p>
      <w:pPr>
        <w:spacing w:after="200"/>
        <w:jc w:val="center"/>
      </w:pPr>
      <w:r>
        <w:rPr>
          <w:b w:val="0"/>
          <w:i w:val="0"/>
          <w:color w:val="006000"/>
          <w:sz w:val="22"/>
        </w:rPr>
        <w:t>Господь Сам знает Свою игру,</w:t>
      </w:r>
    </w:p>
    <w:p/>
    <w:p>
      <w:pPr>
        <w:spacing w:before="160" w:after="40"/>
        <w:jc w:val="center"/>
      </w:pPr>
      <w:r>
        <w:rPr>
          <w:b/>
          <w:i w:val="0"/>
          <w:color w:val="550000"/>
          <w:sz w:val="26"/>
        </w:rPr>
        <w:t>ਅੰਤਰਜਾਮੀ ਰਹਿਓ ਬਿਆਪਿ ॥</w:t>
      </w:r>
    </w:p>
    <w:p>
      <w:pPr>
        <w:spacing w:after="60"/>
        <w:jc w:val="center"/>
      </w:pPr>
      <w:r>
        <w:rPr>
          <w:b w:val="0"/>
          <w:i/>
          <w:color w:val="444444"/>
          <w:sz w:val="20"/>
        </w:rPr>
        <w:t>antarjāmī rahiō biāp</w:t>
      </w:r>
    </w:p>
    <w:p>
      <w:pPr>
        <w:spacing w:after="200"/>
        <w:jc w:val="center"/>
      </w:pPr>
      <w:r>
        <w:rPr>
          <w:b w:val="0"/>
          <w:i w:val="0"/>
          <w:color w:val="006000"/>
          <w:sz w:val="22"/>
        </w:rPr>
        <w:t>всеведущий Господь пребывает повсюду.</w:t>
      </w:r>
    </w:p>
    <w:p/>
    <w:p>
      <w:pPr>
        <w:spacing w:before="160" w:after="40"/>
        <w:jc w:val="center"/>
      </w:pPr>
      <w:r>
        <w:rPr>
          <w:b/>
          <w:i w:val="0"/>
          <w:color w:val="550000"/>
          <w:sz w:val="26"/>
        </w:rPr>
        <w:t>ਪ੍ਰਤਿਪਾਲੈ ਜੀਅਨ ਬਹੁ ਭਾਤਿ ॥</w:t>
      </w:r>
    </w:p>
    <w:p>
      <w:pPr>
        <w:spacing w:after="60"/>
        <w:jc w:val="center"/>
      </w:pPr>
      <w:r>
        <w:rPr>
          <w:b w:val="0"/>
          <w:i/>
          <w:color w:val="444444"/>
          <w:sz w:val="20"/>
        </w:rPr>
        <w:t>pratipālai jīan bahu bhāt</w:t>
      </w:r>
    </w:p>
    <w:p>
      <w:pPr>
        <w:spacing w:after="200"/>
        <w:jc w:val="center"/>
      </w:pPr>
      <w:r>
        <w:rPr>
          <w:b w:val="0"/>
          <w:i w:val="0"/>
          <w:color w:val="006000"/>
          <w:sz w:val="22"/>
        </w:rPr>
        <w:t>Он поддерживает живых существ множеством способов,</w:t>
      </w:r>
    </w:p>
    <w:p/>
    <w:p>
      <w:pPr>
        <w:spacing w:before="160" w:after="40"/>
        <w:jc w:val="center"/>
      </w:pPr>
      <w:r>
        <w:rPr>
          <w:b/>
          <w:i w:val="0"/>
          <w:color w:val="550000"/>
          <w:sz w:val="26"/>
        </w:rPr>
        <w:t>ਜੋ ਜੋ ਰਚਿਓ ਸੁ ਤਿਸਹਿ ਧਿਆਤਿ ॥</w:t>
      </w:r>
    </w:p>
    <w:p>
      <w:pPr>
        <w:spacing w:after="60"/>
        <w:jc w:val="center"/>
      </w:pPr>
      <w:r>
        <w:rPr>
          <w:b w:val="0"/>
          <w:i/>
          <w:color w:val="444444"/>
          <w:sz w:val="20"/>
        </w:rPr>
        <w:t>jo jo rachiō so tiseh dhiāt</w:t>
      </w:r>
    </w:p>
    <w:p>
      <w:pPr>
        <w:spacing w:after="200"/>
        <w:jc w:val="center"/>
      </w:pPr>
      <w:r>
        <w:rPr>
          <w:b w:val="0"/>
          <w:i w:val="0"/>
          <w:color w:val="006000"/>
          <w:sz w:val="22"/>
        </w:rPr>
        <w:t>и каждое существо, которое Он создал, вспоминает именно Его.</w:t>
      </w:r>
    </w:p>
    <w:p/>
    <w:p>
      <w:pPr>
        <w:spacing w:before="160" w:after="40"/>
        <w:jc w:val="center"/>
      </w:pPr>
      <w:r>
        <w:rPr>
          <w:b/>
          <w:i w:val="0"/>
          <w:color w:val="550000"/>
          <w:sz w:val="26"/>
        </w:rPr>
        <w:t>ਜਿਸੁ ਭਾਵੈ ਤਿਸੁ ਲਏ ਮਿਲਾਇ ॥</w:t>
      </w:r>
    </w:p>
    <w:p>
      <w:pPr>
        <w:spacing w:after="60"/>
        <w:jc w:val="center"/>
      </w:pPr>
      <w:r>
        <w:rPr>
          <w:b w:val="0"/>
          <w:i/>
          <w:color w:val="444444"/>
          <w:sz w:val="20"/>
        </w:rPr>
        <w:t>jis bhāvai tis lae milāi</w:t>
      </w:r>
    </w:p>
    <w:p>
      <w:pPr>
        <w:spacing w:after="200"/>
        <w:jc w:val="center"/>
      </w:pPr>
      <w:r>
        <w:rPr>
          <w:b w:val="0"/>
          <w:i w:val="0"/>
          <w:color w:val="006000"/>
          <w:sz w:val="22"/>
        </w:rPr>
        <w:t>Того, кем Он доволен, Он соединяет с Собой,</w:t>
      </w:r>
    </w:p>
    <w:p/>
    <w:p>
      <w:pPr>
        <w:spacing w:before="160" w:after="40"/>
        <w:jc w:val="center"/>
      </w:pPr>
      <w:r>
        <w:rPr>
          <w:b/>
          <w:i w:val="0"/>
          <w:color w:val="550000"/>
          <w:sz w:val="26"/>
        </w:rPr>
        <w:t>ਭਗਤਿ ਕਰਹਿ ਹਰਿ ਕੇ ਗੁਣ ਗਾਇ ॥</w:t>
      </w:r>
    </w:p>
    <w:p>
      <w:pPr>
        <w:spacing w:after="60"/>
        <w:jc w:val="center"/>
      </w:pPr>
      <w:r>
        <w:rPr>
          <w:b w:val="0"/>
          <w:i/>
          <w:color w:val="444444"/>
          <w:sz w:val="20"/>
        </w:rPr>
        <w:t>bhagat kareh har ke gun gāi</w:t>
      </w:r>
    </w:p>
    <w:p>
      <w:pPr>
        <w:spacing w:after="200"/>
        <w:jc w:val="center"/>
      </w:pPr>
      <w:r>
        <w:rPr>
          <w:b w:val="0"/>
          <w:i w:val="0"/>
          <w:color w:val="006000"/>
          <w:sz w:val="22"/>
        </w:rPr>
        <w:t>и такие люди, воспевая Его качества, совершают Его бхагти.</w:t>
      </w:r>
    </w:p>
    <w:p/>
    <w:p>
      <w:pPr>
        <w:spacing w:before="160" w:after="40"/>
        <w:jc w:val="center"/>
      </w:pPr>
      <w:r>
        <w:rPr>
          <w:b/>
          <w:i w:val="0"/>
          <w:color w:val="550000"/>
          <w:sz w:val="26"/>
        </w:rPr>
        <w:t>ਮਨ ਅੰਤਰਿ ਬਿਸ੍ਵਾਸੁ ਕਰਿ ਮਾਨਿਆ ॥</w:t>
      </w:r>
    </w:p>
    <w:p>
      <w:pPr>
        <w:spacing w:after="60"/>
        <w:jc w:val="center"/>
      </w:pPr>
      <w:r>
        <w:rPr>
          <w:b w:val="0"/>
          <w:i/>
          <w:color w:val="444444"/>
          <w:sz w:val="20"/>
        </w:rPr>
        <w:t>man antar bisvās kar māniā</w:t>
      </w:r>
    </w:p>
    <w:p>
      <w:pPr>
        <w:spacing w:after="200"/>
        <w:jc w:val="center"/>
      </w:pPr>
      <w:r>
        <w:rPr>
          <w:b w:val="0"/>
          <w:i w:val="0"/>
          <w:color w:val="006000"/>
          <w:sz w:val="22"/>
        </w:rPr>
        <w:t>Тот человек, кто с верой в сердце принял Господа как поистине существующего,</w:t>
      </w:r>
    </w:p>
    <w:p/>
    <w:p>
      <w:pPr>
        <w:spacing w:before="160" w:after="40"/>
        <w:jc w:val="center"/>
      </w:pPr>
      <w:r>
        <w:rPr>
          <w:b/>
          <w:i w:val="0"/>
          <w:color w:val="550000"/>
          <w:sz w:val="26"/>
        </w:rPr>
        <w:t>ਕਰਨਹਾਰੁ ਨਾਨਕ ਇਕੁ ਜਾਨਿਆ ॥੩॥</w:t>
      </w:r>
    </w:p>
    <w:p>
      <w:pPr>
        <w:spacing w:after="60"/>
        <w:jc w:val="center"/>
      </w:pPr>
      <w:r>
        <w:rPr>
          <w:b w:val="0"/>
          <w:i/>
          <w:color w:val="444444"/>
          <w:sz w:val="20"/>
        </w:rPr>
        <w:t>karanhār Nānak ek jāniā</w:t>
      </w:r>
    </w:p>
    <w:p>
      <w:pPr>
        <w:spacing w:after="200"/>
        <w:jc w:val="center"/>
      </w:pPr>
      <w:r>
        <w:rPr>
          <w:b w:val="0"/>
          <w:i w:val="0"/>
          <w:color w:val="006000"/>
          <w:sz w:val="22"/>
        </w:rPr>
        <w:t>О Нанак! Тот познал лишь одного Творца. ॥3॥</w:t>
      </w:r>
    </w:p>
    <w:p/>
    <w:p>
      <w:pPr>
        <w:spacing w:before="160" w:after="40"/>
        <w:jc w:val="center"/>
      </w:pPr>
      <w:r>
        <w:rPr>
          <w:b/>
          <w:i w:val="0"/>
          <w:color w:val="550000"/>
          <w:sz w:val="26"/>
        </w:rPr>
        <w:t>ਜਨੁ ਲਾਗਾ ਹਰਿ ਏਕੈ ਨਾਇ ॥</w:t>
      </w:r>
    </w:p>
    <w:p>
      <w:pPr>
        <w:spacing w:after="60"/>
        <w:jc w:val="center"/>
      </w:pPr>
      <w:r>
        <w:rPr>
          <w:b w:val="0"/>
          <w:i/>
          <w:color w:val="444444"/>
          <w:sz w:val="20"/>
        </w:rPr>
        <w:t>jan lāgā har ekai nāi</w:t>
      </w:r>
    </w:p>
    <w:p>
      <w:pPr>
        <w:spacing w:after="200"/>
        <w:jc w:val="center"/>
      </w:pPr>
      <w:r>
        <w:rPr>
          <w:b w:val="0"/>
          <w:i w:val="0"/>
          <w:color w:val="006000"/>
          <w:sz w:val="22"/>
        </w:rPr>
        <w:t>Слуга, утвердившийся в Имени одного Господа,</w:t>
      </w:r>
    </w:p>
    <w:p/>
    <w:p>
      <w:pPr>
        <w:spacing w:before="160" w:after="40"/>
        <w:jc w:val="center"/>
      </w:pPr>
      <w:r>
        <w:rPr>
          <w:b/>
          <w:i w:val="0"/>
          <w:color w:val="550000"/>
          <w:sz w:val="26"/>
        </w:rPr>
        <w:t>ਤਿਸ ਕੀ ਆਸ ਨ ਬਿਰਥੀ ਜਾਇ ॥</w:t>
      </w:r>
    </w:p>
    <w:p>
      <w:pPr>
        <w:spacing w:after="60"/>
        <w:jc w:val="center"/>
      </w:pPr>
      <w:r>
        <w:rPr>
          <w:b w:val="0"/>
          <w:i/>
          <w:color w:val="444444"/>
          <w:sz w:val="20"/>
        </w:rPr>
        <w:t>tis kī ās na birthī jāi</w:t>
      </w:r>
    </w:p>
    <w:p>
      <w:pPr>
        <w:spacing w:after="200"/>
        <w:jc w:val="center"/>
      </w:pPr>
      <w:r>
        <w:rPr>
          <w:b w:val="0"/>
          <w:i w:val="0"/>
          <w:color w:val="006000"/>
          <w:sz w:val="22"/>
        </w:rPr>
        <w:t>никогда не остаётся с напрасной надеждой.</w:t>
      </w:r>
    </w:p>
    <w:p/>
    <w:p>
      <w:pPr>
        <w:spacing w:before="160" w:after="40"/>
        <w:jc w:val="center"/>
      </w:pPr>
      <w:r>
        <w:rPr>
          <w:b/>
          <w:i w:val="0"/>
          <w:color w:val="550000"/>
          <w:sz w:val="26"/>
        </w:rPr>
        <w:t>ਸੇਵਕ ਕਉ ਸੇਵਾ ਬਨਿ ਆਈ ॥</w:t>
      </w:r>
    </w:p>
    <w:p>
      <w:pPr>
        <w:spacing w:after="60"/>
        <w:jc w:val="center"/>
      </w:pPr>
      <w:r>
        <w:rPr>
          <w:b w:val="0"/>
          <w:i/>
          <w:color w:val="444444"/>
          <w:sz w:val="20"/>
        </w:rPr>
        <w:t>sevak kau sevā ban āī</w:t>
      </w:r>
    </w:p>
    <w:p>
      <w:pPr>
        <w:spacing w:after="200"/>
        <w:jc w:val="center"/>
      </w:pPr>
      <w:r>
        <w:rPr>
          <w:b w:val="0"/>
          <w:i w:val="0"/>
          <w:color w:val="006000"/>
          <w:sz w:val="22"/>
        </w:rPr>
        <w:t>Слуге подобает служить всем.</w:t>
      </w:r>
    </w:p>
    <w:p/>
    <w:p>
      <w:pPr>
        <w:spacing w:before="160" w:after="40"/>
        <w:jc w:val="center"/>
      </w:pPr>
      <w:r>
        <w:rPr>
          <w:b/>
          <w:i w:val="0"/>
          <w:color w:val="550000"/>
          <w:sz w:val="26"/>
        </w:rPr>
        <w:t>ਹੁਕਮੁ ਬੂਝਿ ਪਰਮ ਪਦੁ ਪਾਈ ॥</w:t>
      </w:r>
    </w:p>
    <w:p>
      <w:pPr>
        <w:spacing w:after="60"/>
        <w:jc w:val="center"/>
      </w:pPr>
      <w:r>
        <w:rPr>
          <w:b w:val="0"/>
          <w:i/>
          <w:color w:val="444444"/>
          <w:sz w:val="20"/>
        </w:rPr>
        <w:t>hukam būjh param pad pāī</w:t>
      </w:r>
    </w:p>
    <w:p>
      <w:pPr>
        <w:spacing w:after="200"/>
        <w:jc w:val="center"/>
      </w:pPr>
      <w:r>
        <w:rPr>
          <w:b w:val="0"/>
          <w:i w:val="0"/>
          <w:color w:val="006000"/>
          <w:sz w:val="22"/>
        </w:rPr>
        <w:t>Поняв волю Господа, он обретает высшее состояние.</w:t>
      </w:r>
    </w:p>
    <w:p/>
    <w:p>
      <w:pPr>
        <w:spacing w:before="160" w:after="40"/>
        <w:jc w:val="center"/>
      </w:pPr>
      <w:r>
        <w:rPr>
          <w:b/>
          <w:i w:val="0"/>
          <w:color w:val="550000"/>
          <w:sz w:val="26"/>
        </w:rPr>
        <w:t>ਇਸ ਤੇ ਊਪਰਿ ਨਹੀ ਬੀਚਾਰੁ ॥</w:t>
      </w:r>
    </w:p>
    <w:p>
      <w:pPr>
        <w:spacing w:after="60"/>
        <w:jc w:val="center"/>
      </w:pPr>
      <w:r>
        <w:rPr>
          <w:b w:val="0"/>
          <w:i/>
          <w:color w:val="444444"/>
          <w:sz w:val="20"/>
        </w:rPr>
        <w:t>is te ūpar nahī bīchār</w:t>
      </w:r>
    </w:p>
    <w:p>
      <w:pPr>
        <w:spacing w:after="200"/>
        <w:jc w:val="center"/>
      </w:pPr>
      <w:r>
        <w:rPr>
          <w:b w:val="0"/>
          <w:i w:val="0"/>
          <w:color w:val="006000"/>
          <w:sz w:val="22"/>
        </w:rPr>
        <w:t>Тем, в чьём уме живёт Нираṅкар, не приходит мысль выше этой практики памятования Имени;</w:t>
      </w:r>
    </w:p>
    <w:p/>
    <w:p>
      <w:pPr>
        <w:spacing w:before="160" w:after="40"/>
        <w:jc w:val="center"/>
      </w:pPr>
      <w:r>
        <w:rPr>
          <w:b/>
          <w:i w:val="0"/>
          <w:color w:val="550000"/>
          <w:sz w:val="26"/>
        </w:rPr>
        <w:t>ਜਾ ਕੈ ਮਨਿ ਬਸਿਆ ਨਿਰੰਕਾਰੁ ॥</w:t>
      </w:r>
    </w:p>
    <w:p>
      <w:pPr>
        <w:spacing w:after="60"/>
        <w:jc w:val="center"/>
      </w:pPr>
      <w:r>
        <w:rPr>
          <w:b w:val="0"/>
          <w:i/>
          <w:color w:val="444444"/>
          <w:sz w:val="20"/>
        </w:rPr>
        <w:t>jā kai man basiā nirankār</w:t>
      </w:r>
    </w:p>
    <w:p>
      <w:pPr>
        <w:spacing w:after="200"/>
        <w:jc w:val="center"/>
      </w:pPr>
      <w:r>
        <w:rPr>
          <w:b w:val="0"/>
          <w:i w:val="0"/>
          <w:color w:val="006000"/>
          <w:sz w:val="22"/>
        </w:rPr>
        <w:t>в чьём уме пребывает Акаал Пуракх.</w:t>
      </w:r>
    </w:p>
    <w:p/>
    <w:p>
      <w:pPr>
        <w:spacing w:before="160" w:after="40"/>
        <w:jc w:val="center"/>
      </w:pPr>
      <w:r>
        <w:rPr>
          <w:b/>
          <w:i w:val="0"/>
          <w:color w:val="550000"/>
          <w:sz w:val="26"/>
        </w:rPr>
        <w:t>ਬੰਧਨ ਤੋਰਿ ਭਏ ਨਿਰਵੈਰ ॥</w:t>
      </w:r>
    </w:p>
    <w:p>
      <w:pPr>
        <w:spacing w:after="60"/>
        <w:jc w:val="center"/>
      </w:pPr>
      <w:r>
        <w:rPr>
          <w:b w:val="0"/>
          <w:i/>
          <w:color w:val="444444"/>
          <w:sz w:val="20"/>
        </w:rPr>
        <w:t>bandhan tor bhae nirvair</w:t>
      </w:r>
    </w:p>
    <w:p>
      <w:pPr>
        <w:spacing w:after="200"/>
        <w:jc w:val="center"/>
      </w:pPr>
      <w:r>
        <w:rPr>
          <w:b w:val="0"/>
          <w:i w:val="0"/>
          <w:color w:val="006000"/>
          <w:sz w:val="22"/>
        </w:rPr>
        <w:t>Разорвав узы Майи, они становятся безвраждебными,</w:t>
      </w:r>
    </w:p>
    <w:p/>
    <w:p>
      <w:pPr>
        <w:spacing w:before="160" w:after="40"/>
        <w:jc w:val="center"/>
      </w:pPr>
      <w:r>
        <w:rPr>
          <w:b/>
          <w:i w:val="0"/>
          <w:color w:val="550000"/>
          <w:sz w:val="26"/>
        </w:rPr>
        <w:t>ਅਨਦਿਨੁ ਪੂਜਹਿ ਗੁਰ ਕੇ ਪੈਰ ॥</w:t>
      </w:r>
    </w:p>
    <w:p>
      <w:pPr>
        <w:spacing w:after="60"/>
        <w:jc w:val="center"/>
      </w:pPr>
      <w:r>
        <w:rPr>
          <w:b w:val="0"/>
          <w:i/>
          <w:color w:val="444444"/>
          <w:sz w:val="20"/>
        </w:rPr>
        <w:t>andin pūjeh gur ke pair</w:t>
      </w:r>
    </w:p>
    <w:p>
      <w:pPr>
        <w:spacing w:after="200"/>
        <w:jc w:val="center"/>
      </w:pPr>
      <w:r>
        <w:rPr>
          <w:b w:val="0"/>
          <w:i w:val="0"/>
          <w:color w:val="006000"/>
          <w:sz w:val="22"/>
        </w:rPr>
        <w:t>и во всякое время почитают стопы Сатгуру.</w:t>
      </w:r>
    </w:p>
    <w:p/>
    <w:p>
      <w:pPr>
        <w:spacing w:before="160" w:after="40"/>
        <w:jc w:val="center"/>
      </w:pPr>
      <w:r>
        <w:rPr>
          <w:b/>
          <w:i w:val="0"/>
          <w:color w:val="550000"/>
          <w:sz w:val="26"/>
        </w:rPr>
        <w:t>ਇਹ ਲੋਕ ਸੁਖੀਏ ਪਰਲੋਕ ਸੁਹੇਲੇ ॥</w:t>
      </w:r>
    </w:p>
    <w:p>
      <w:pPr>
        <w:spacing w:after="60"/>
        <w:jc w:val="center"/>
      </w:pPr>
      <w:r>
        <w:rPr>
          <w:b w:val="0"/>
          <w:i/>
          <w:color w:val="444444"/>
          <w:sz w:val="20"/>
        </w:rPr>
        <w:t>ih lok sukhīe parlok suhele</w:t>
      </w:r>
    </w:p>
    <w:p>
      <w:pPr>
        <w:spacing w:after="200"/>
        <w:jc w:val="center"/>
      </w:pPr>
      <w:r>
        <w:rPr>
          <w:b w:val="0"/>
          <w:i w:val="0"/>
          <w:color w:val="006000"/>
          <w:sz w:val="22"/>
        </w:rPr>
        <w:t>Такие люди счастливы в этой жизни и благополучны в ином мире,</w:t>
      </w:r>
    </w:p>
    <w:p/>
    <w:p>
      <w:pPr>
        <w:spacing w:before="160" w:after="40"/>
        <w:jc w:val="center"/>
      </w:pPr>
      <w:r>
        <w:rPr>
          <w:b/>
          <w:i w:val="0"/>
          <w:color w:val="550000"/>
          <w:sz w:val="26"/>
        </w:rPr>
        <w:t>ਨਾਨਕ ਹਰਿ ਪ੍ਰਭਿ ਆਪਹਿ ਮੇਲੇ ॥੪॥</w:t>
      </w:r>
    </w:p>
    <w:p>
      <w:pPr>
        <w:spacing w:after="60"/>
        <w:jc w:val="center"/>
      </w:pPr>
      <w:r>
        <w:rPr>
          <w:b w:val="0"/>
          <w:i/>
          <w:color w:val="444444"/>
          <w:sz w:val="20"/>
        </w:rPr>
        <w:t>Nānak har prabh āpeh mele</w:t>
      </w:r>
    </w:p>
    <w:p>
      <w:pPr>
        <w:spacing w:after="200"/>
        <w:jc w:val="center"/>
      </w:pPr>
      <w:r>
        <w:rPr>
          <w:b w:val="0"/>
          <w:i w:val="0"/>
          <w:color w:val="006000"/>
          <w:sz w:val="22"/>
        </w:rPr>
        <w:t>потому что, о Нанак, Сам Господь соединил их с Собой. ॥4॥</w:t>
      </w:r>
    </w:p>
    <w:p/>
    <w:p>
      <w:pPr>
        <w:spacing w:before="160" w:after="40"/>
        <w:jc w:val="center"/>
      </w:pPr>
      <w:r>
        <w:rPr>
          <w:b/>
          <w:i w:val="0"/>
          <w:color w:val="550000"/>
          <w:sz w:val="26"/>
        </w:rPr>
        <w:t>ਸਾਧਸੰਗਿ ਮਿਲਿ ਕਰਹੁ ਅਨੰਦ ॥</w:t>
      </w:r>
    </w:p>
    <w:p>
      <w:pPr>
        <w:spacing w:after="60"/>
        <w:jc w:val="center"/>
      </w:pPr>
      <w:r>
        <w:rPr>
          <w:b w:val="0"/>
          <w:i/>
          <w:color w:val="444444"/>
          <w:sz w:val="20"/>
        </w:rPr>
        <w:t>sādhsang mil karahu anand</w:t>
      </w:r>
    </w:p>
    <w:p>
      <w:pPr>
        <w:spacing w:after="200"/>
        <w:jc w:val="center"/>
      </w:pPr>
      <w:r>
        <w:rPr>
          <w:b w:val="0"/>
          <w:i w:val="0"/>
          <w:color w:val="006000"/>
          <w:sz w:val="22"/>
        </w:rPr>
        <w:t>Соединившись в святом обществе, вкушайте эту духовную радость,</w:t>
      </w:r>
    </w:p>
    <w:p/>
    <w:p>
      <w:pPr>
        <w:spacing w:before="160" w:after="40"/>
        <w:jc w:val="center"/>
      </w:pPr>
      <w:r>
        <w:rPr>
          <w:b/>
          <w:i w:val="0"/>
          <w:color w:val="550000"/>
          <w:sz w:val="26"/>
        </w:rPr>
        <w:t>ਗੁਨ ਗਾਵਹੁ ਪ੍ਰਭ ਪਰਮਾਨੰਦ ॥</w:t>
      </w:r>
    </w:p>
    <w:p>
      <w:pPr>
        <w:spacing w:after="60"/>
        <w:jc w:val="center"/>
      </w:pPr>
      <w:r>
        <w:rPr>
          <w:b w:val="0"/>
          <w:i/>
          <w:color w:val="444444"/>
          <w:sz w:val="20"/>
        </w:rPr>
        <w:t>gun gāvahu prabh parmānand</w:t>
      </w:r>
    </w:p>
    <w:p>
      <w:pPr>
        <w:spacing w:after="200"/>
        <w:jc w:val="center"/>
      </w:pPr>
      <w:r>
        <w:rPr>
          <w:b w:val="0"/>
          <w:i w:val="0"/>
          <w:color w:val="006000"/>
          <w:sz w:val="22"/>
        </w:rPr>
        <w:t>воспевайте хвалу Господу, Который есть высшее блаженство.</w:t>
      </w:r>
    </w:p>
    <w:p/>
    <w:p>
      <w:pPr>
        <w:spacing w:before="160" w:after="40"/>
        <w:jc w:val="center"/>
      </w:pPr>
      <w:r>
        <w:rPr>
          <w:b/>
          <w:i w:val="0"/>
          <w:color w:val="550000"/>
          <w:sz w:val="26"/>
        </w:rPr>
        <w:t>ਰਾਮ ਨਾਮ ਤਤੁ ਕਰਹੁ ਬੀਚਾਰੁ ॥</w:t>
      </w:r>
    </w:p>
    <w:p>
      <w:pPr>
        <w:spacing w:after="60"/>
        <w:jc w:val="center"/>
      </w:pPr>
      <w:r>
        <w:rPr>
          <w:b w:val="0"/>
          <w:i/>
          <w:color w:val="444444"/>
          <w:sz w:val="20"/>
        </w:rPr>
        <w:t>rām nām tat karahu bīchār</w:t>
      </w:r>
    </w:p>
    <w:p>
      <w:pPr>
        <w:spacing w:after="200"/>
        <w:jc w:val="center"/>
      </w:pPr>
      <w:r>
        <w:rPr>
          <w:b w:val="0"/>
          <w:i w:val="0"/>
          <w:color w:val="006000"/>
          <w:sz w:val="22"/>
        </w:rPr>
        <w:t>Размышляйте о тайне Имени Господа,</w:t>
      </w:r>
    </w:p>
    <w:p/>
    <w:p>
      <w:pPr>
        <w:spacing w:before="160" w:after="40"/>
        <w:jc w:val="center"/>
      </w:pPr>
      <w:r>
        <w:rPr>
          <w:b/>
          <w:i w:val="0"/>
          <w:color w:val="550000"/>
          <w:sz w:val="26"/>
        </w:rPr>
        <w:t>ਦ੍ਰੁਲਭ ਦੇਹ ਕਾ ਕਰਹੁ ਉਧਾਰੁ ॥</w:t>
      </w:r>
    </w:p>
    <w:p>
      <w:pPr>
        <w:spacing w:after="60"/>
        <w:jc w:val="center"/>
      </w:pPr>
      <w:r>
        <w:rPr>
          <w:b w:val="0"/>
          <w:i/>
          <w:color w:val="444444"/>
          <w:sz w:val="20"/>
        </w:rPr>
        <w:t>drulabh deh kā karahu udhār</w:t>
      </w:r>
    </w:p>
    <w:p>
      <w:pPr>
        <w:spacing w:after="200"/>
        <w:jc w:val="center"/>
      </w:pPr>
      <w:r>
        <w:rPr>
          <w:b w:val="0"/>
          <w:i w:val="0"/>
          <w:color w:val="006000"/>
          <w:sz w:val="22"/>
        </w:rPr>
        <w:t>и спасайте это человеческое тело, которое даётся с великим трудом.</w:t>
      </w:r>
    </w:p>
    <w:p/>
    <w:p>
      <w:pPr>
        <w:spacing w:before="160" w:after="40"/>
        <w:jc w:val="center"/>
      </w:pPr>
      <w:r>
        <w:rPr>
          <w:b/>
          <w:i w:val="0"/>
          <w:color w:val="550000"/>
          <w:sz w:val="26"/>
        </w:rPr>
        <w:t>ਅੰਮ੍ਰਿਤ ਬਚਨ ਹਰਿ ਕੇ ਗੁਨ ਗਾਉ ॥</w:t>
      </w:r>
    </w:p>
    <w:p>
      <w:pPr>
        <w:spacing w:after="60"/>
        <w:jc w:val="center"/>
      </w:pPr>
      <w:r>
        <w:rPr>
          <w:b w:val="0"/>
          <w:i/>
          <w:color w:val="444444"/>
          <w:sz w:val="20"/>
        </w:rPr>
        <w:t>amrit bachan har ke gun gāu</w:t>
      </w:r>
    </w:p>
    <w:p>
      <w:pPr>
        <w:spacing w:after="200"/>
        <w:jc w:val="center"/>
      </w:pPr>
      <w:r>
        <w:rPr>
          <w:b w:val="0"/>
          <w:i w:val="0"/>
          <w:color w:val="006000"/>
          <w:sz w:val="22"/>
        </w:rPr>
        <w:t>Пойте качества Акаал Пуракха, ибо это слова, делающие бессмертным,</w:t>
      </w:r>
    </w:p>
    <w:p/>
    <w:p>
      <w:pPr>
        <w:spacing w:before="160" w:after="40"/>
        <w:jc w:val="center"/>
      </w:pPr>
      <w:r>
        <w:rPr>
          <w:b/>
          <w:i w:val="0"/>
          <w:color w:val="550000"/>
          <w:sz w:val="26"/>
        </w:rPr>
        <w:t>ਪ੍ਰਾਨ ਤਰਨ ਕਾ ਇਹੈ ਸੁਆਉ ॥</w:t>
      </w:r>
    </w:p>
    <w:p>
      <w:pPr>
        <w:spacing w:after="60"/>
        <w:jc w:val="center"/>
      </w:pPr>
      <w:r>
        <w:rPr>
          <w:b w:val="0"/>
          <w:i/>
          <w:color w:val="444444"/>
          <w:sz w:val="20"/>
        </w:rPr>
        <w:t>prān taran kā ihai suāu</w:t>
      </w:r>
    </w:p>
    <w:p>
      <w:pPr>
        <w:spacing w:after="200"/>
        <w:jc w:val="center"/>
      </w:pPr>
      <w:r>
        <w:rPr>
          <w:b w:val="0"/>
          <w:i w:val="0"/>
          <w:color w:val="006000"/>
          <w:sz w:val="22"/>
        </w:rPr>
        <w:t>это и есть средство спасти жизнь от пороков.</w:t>
      </w:r>
    </w:p>
    <w:p/>
    <w:p>
      <w:pPr>
        <w:spacing w:before="160" w:after="40"/>
        <w:jc w:val="center"/>
      </w:pPr>
      <w:r>
        <w:rPr>
          <w:b/>
          <w:i w:val="0"/>
          <w:color w:val="550000"/>
          <w:sz w:val="26"/>
        </w:rPr>
        <w:t>ਆਠ ਪਹਰ ਪ੍ਰਭ ਪੇਖਹੁ ਨੇਰਾ ॥</w:t>
      </w:r>
    </w:p>
    <w:p>
      <w:pPr>
        <w:spacing w:after="60"/>
        <w:jc w:val="center"/>
      </w:pPr>
      <w:r>
        <w:rPr>
          <w:b w:val="0"/>
          <w:i/>
          <w:color w:val="444444"/>
          <w:sz w:val="20"/>
        </w:rPr>
        <w:t>āṭh pahar prabh pekhahu nerā</w:t>
      </w:r>
    </w:p>
    <w:p>
      <w:pPr>
        <w:spacing w:after="200"/>
        <w:jc w:val="center"/>
      </w:pPr>
      <w:r>
        <w:rPr>
          <w:b w:val="0"/>
          <w:i w:val="0"/>
          <w:color w:val="006000"/>
          <w:sz w:val="22"/>
        </w:rPr>
        <w:t>Все восемь пахаров видьте Господа рядом с собой,</w:t>
      </w:r>
    </w:p>
    <w:p/>
    <w:p>
      <w:pPr>
        <w:spacing w:before="160" w:after="40"/>
        <w:jc w:val="center"/>
      </w:pPr>
      <w:r>
        <w:rPr>
          <w:b/>
          <w:i w:val="0"/>
          <w:color w:val="550000"/>
          <w:sz w:val="26"/>
        </w:rPr>
        <w:t>ਮਿਟੈ ਅਗਿਆਨੁ ਬਿਨਸੈ ਅੰਧੇਰਾ ॥</w:t>
      </w:r>
    </w:p>
    <w:p>
      <w:pPr>
        <w:spacing w:after="60"/>
        <w:jc w:val="center"/>
      </w:pPr>
      <w:r>
        <w:rPr>
          <w:b w:val="0"/>
          <w:i/>
          <w:color w:val="444444"/>
          <w:sz w:val="20"/>
        </w:rPr>
        <w:t>miṭai agiān binsai andherā</w:t>
      </w:r>
    </w:p>
    <w:p>
      <w:pPr>
        <w:spacing w:after="200"/>
        <w:jc w:val="center"/>
      </w:pPr>
      <w:r>
        <w:rPr>
          <w:b w:val="0"/>
          <w:i w:val="0"/>
          <w:color w:val="006000"/>
          <w:sz w:val="22"/>
        </w:rPr>
        <w:t>тогда неведение исчезнет и тьма Майи рассеется.</w:t>
      </w:r>
    </w:p>
    <w:p/>
    <w:p>
      <w:pPr>
        <w:spacing w:before="160" w:after="40"/>
        <w:jc w:val="center"/>
      </w:pPr>
      <w:r>
        <w:rPr>
          <w:b/>
          <w:i w:val="0"/>
          <w:color w:val="550000"/>
          <w:sz w:val="26"/>
        </w:rPr>
        <w:t>ਸੁਨਿ ਉਪਦੇਸੁ ਹਿਰਦੈ ਬਸਾਵਹੁ ॥</w:t>
      </w:r>
    </w:p>
    <w:p>
      <w:pPr>
        <w:spacing w:after="60"/>
        <w:jc w:val="center"/>
      </w:pPr>
      <w:r>
        <w:rPr>
          <w:b w:val="0"/>
          <w:i/>
          <w:color w:val="444444"/>
          <w:sz w:val="20"/>
        </w:rPr>
        <w:t>sun updes hirdai basāvahu</w:t>
      </w:r>
    </w:p>
    <w:p>
      <w:pPr>
        <w:spacing w:after="200"/>
        <w:jc w:val="center"/>
      </w:pPr>
      <w:r>
        <w:rPr>
          <w:b w:val="0"/>
          <w:i w:val="0"/>
          <w:color w:val="006000"/>
          <w:sz w:val="22"/>
        </w:rPr>
        <w:t>Услышав наставление Сатгуру, поселите его в сердце,</w:t>
      </w:r>
    </w:p>
    <w:p/>
    <w:p>
      <w:pPr>
        <w:spacing w:before="160" w:after="40"/>
        <w:jc w:val="center"/>
      </w:pPr>
      <w:r>
        <w:rPr>
          <w:b/>
          <w:i w:val="0"/>
          <w:color w:val="550000"/>
          <w:sz w:val="26"/>
        </w:rPr>
        <w:t>ਮਨ ਇਛੇ ਨਾਨਕ ਫਲ ਪਾਵਹੁ ॥੫॥</w:t>
      </w:r>
    </w:p>
    <w:p>
      <w:pPr>
        <w:spacing w:after="60"/>
        <w:jc w:val="center"/>
      </w:pPr>
      <w:r>
        <w:rPr>
          <w:b w:val="0"/>
          <w:i/>
          <w:color w:val="444444"/>
          <w:sz w:val="20"/>
        </w:rPr>
        <w:t>man ichhe Nānak phal pāvahu</w:t>
      </w:r>
    </w:p>
    <w:p>
      <w:pPr>
        <w:spacing w:after="200"/>
        <w:jc w:val="center"/>
      </w:pPr>
      <w:r>
        <w:rPr>
          <w:b w:val="0"/>
          <w:i w:val="0"/>
          <w:color w:val="006000"/>
          <w:sz w:val="22"/>
        </w:rPr>
        <w:t>и, о Нанак, тогда исполнятся желанные сердцем плоды. ॥5॥</w:t>
      </w:r>
    </w:p>
    <w:p/>
    <w:p>
      <w:pPr>
        <w:spacing w:before="160" w:after="40"/>
        <w:jc w:val="center"/>
      </w:pPr>
      <w:r>
        <w:rPr>
          <w:b/>
          <w:i w:val="0"/>
          <w:color w:val="550000"/>
          <w:sz w:val="26"/>
        </w:rPr>
        <w:t>ਹਲਤੁ ਪਲਤੁ ਦੁਇ ਲੇਹੁ ਸਵਾਰਿ ॥</w:t>
      </w:r>
    </w:p>
    <w:p>
      <w:pPr>
        <w:spacing w:after="60"/>
        <w:jc w:val="center"/>
      </w:pPr>
      <w:r>
        <w:rPr>
          <w:b w:val="0"/>
          <w:i/>
          <w:color w:val="444444"/>
          <w:sz w:val="20"/>
        </w:rPr>
        <w:t>halat palat dui lehu savār</w:t>
      </w:r>
    </w:p>
    <w:p>
      <w:pPr>
        <w:spacing w:after="200"/>
        <w:jc w:val="center"/>
      </w:pPr>
      <w:r>
        <w:rPr>
          <w:b w:val="0"/>
          <w:i w:val="0"/>
          <w:color w:val="006000"/>
          <w:sz w:val="22"/>
        </w:rPr>
        <w:t>Устройте и этот мир, и мир будущий,</w:t>
      </w:r>
    </w:p>
    <w:p/>
    <w:p>
      <w:pPr>
        <w:spacing w:before="160" w:after="40"/>
        <w:jc w:val="center"/>
      </w:pPr>
      <w:r>
        <w:rPr>
          <w:b/>
          <w:i w:val="0"/>
          <w:color w:val="550000"/>
          <w:sz w:val="26"/>
        </w:rPr>
        <w:t>ਰਾਮ ਨਾਮੁ ਅੰਤਰਿ ਉਰਿ ਧਾਰਿ ॥</w:t>
      </w:r>
    </w:p>
    <w:p>
      <w:pPr>
        <w:spacing w:after="60"/>
        <w:jc w:val="center"/>
      </w:pPr>
      <w:r>
        <w:rPr>
          <w:b w:val="0"/>
          <w:i/>
          <w:color w:val="444444"/>
          <w:sz w:val="20"/>
        </w:rPr>
        <w:t>rām nām antar ur dhār</w:t>
      </w:r>
    </w:p>
    <w:p>
      <w:pPr>
        <w:spacing w:after="200"/>
        <w:jc w:val="center"/>
      </w:pPr>
      <w:r>
        <w:rPr>
          <w:b w:val="0"/>
          <w:i w:val="0"/>
          <w:color w:val="006000"/>
          <w:sz w:val="22"/>
        </w:rPr>
        <w:t>утвердите Имя Господа глубоко в сердце.</w:t>
      </w:r>
    </w:p>
    <w:p/>
    <w:p>
      <w:pPr>
        <w:spacing w:before="160" w:after="40"/>
        <w:jc w:val="center"/>
      </w:pPr>
      <w:r>
        <w:rPr>
          <w:b/>
          <w:i w:val="0"/>
          <w:color w:val="550000"/>
          <w:sz w:val="26"/>
        </w:rPr>
        <w:t>ਪੂਰੇ ਗੁਰ ਕੀ ਪੂਰੀ ਦੀਖਿਆ ॥</w:t>
      </w:r>
    </w:p>
    <w:p>
      <w:pPr>
        <w:spacing w:after="60"/>
        <w:jc w:val="center"/>
      </w:pPr>
      <w:r>
        <w:rPr>
          <w:b w:val="0"/>
          <w:i/>
          <w:color w:val="444444"/>
          <w:sz w:val="20"/>
        </w:rPr>
        <w:t>pūre gur kī pūrī dīkhiā</w:t>
      </w:r>
    </w:p>
    <w:p>
      <w:pPr>
        <w:spacing w:after="200"/>
        <w:jc w:val="center"/>
      </w:pPr>
      <w:r>
        <w:rPr>
          <w:b w:val="0"/>
          <w:i w:val="0"/>
          <w:color w:val="006000"/>
          <w:sz w:val="22"/>
        </w:rPr>
        <w:t>Наставление совершенного Сатгуру тоже совершенно,</w:t>
      </w:r>
    </w:p>
    <w:p/>
    <w:p>
      <w:pPr>
        <w:spacing w:before="160" w:after="40"/>
        <w:jc w:val="center"/>
      </w:pPr>
      <w:r>
        <w:rPr>
          <w:b/>
          <w:i w:val="0"/>
          <w:color w:val="550000"/>
          <w:sz w:val="26"/>
        </w:rPr>
        <w:t>ਜਿਸੁ ਮਨਿ ਬਸੈ ਤਿਸੁ ਸਾਚੁ ਪਰੀਖਿਆ ॥</w:t>
      </w:r>
    </w:p>
    <w:p>
      <w:pPr>
        <w:spacing w:after="60"/>
        <w:jc w:val="center"/>
      </w:pPr>
      <w:r>
        <w:rPr>
          <w:b w:val="0"/>
          <w:i/>
          <w:color w:val="444444"/>
          <w:sz w:val="20"/>
        </w:rPr>
        <w:t>jis man basai tis sāc parīkhiā</w:t>
      </w:r>
    </w:p>
    <w:p>
      <w:pPr>
        <w:spacing w:after="200"/>
        <w:jc w:val="center"/>
      </w:pPr>
      <w:r>
        <w:rPr>
          <w:b w:val="0"/>
          <w:i w:val="0"/>
          <w:color w:val="006000"/>
          <w:sz w:val="22"/>
        </w:rPr>
        <w:t>и тот человек, в чьём уме оно поселяется, постигает вечного Господа.</w:t>
      </w:r>
    </w:p>
    <w:p/>
    <w:p>
      <w:pPr>
        <w:spacing w:before="160" w:after="40"/>
        <w:jc w:val="center"/>
      </w:pPr>
      <w:r>
        <w:rPr>
          <w:b/>
          <w:i w:val="0"/>
          <w:color w:val="550000"/>
          <w:sz w:val="26"/>
        </w:rPr>
        <w:t>ਮਨਿ ਤਨਿ ਨਾਮੁ ਜਪਹੁ ਲਿਵ ਲਾਇ ॥</w:t>
      </w:r>
    </w:p>
    <w:p>
      <w:pPr>
        <w:spacing w:after="60"/>
        <w:jc w:val="center"/>
      </w:pPr>
      <w:r>
        <w:rPr>
          <w:b w:val="0"/>
          <w:i/>
          <w:color w:val="444444"/>
          <w:sz w:val="20"/>
        </w:rPr>
        <w:t>man tan nām japahu liv lāi</w:t>
      </w:r>
    </w:p>
    <w:p>
      <w:pPr>
        <w:spacing w:after="200"/>
        <w:jc w:val="center"/>
      </w:pPr>
      <w:r>
        <w:rPr>
          <w:b w:val="0"/>
          <w:i w:val="0"/>
          <w:color w:val="006000"/>
          <w:sz w:val="22"/>
        </w:rPr>
        <w:t>С любовной сосредоточенностью повторяйте Имя умом и телом,</w:t>
      </w:r>
    </w:p>
    <w:p/>
    <w:p>
      <w:pPr>
        <w:spacing w:before="160" w:after="40"/>
        <w:jc w:val="center"/>
      </w:pPr>
      <w:r>
        <w:rPr>
          <w:b/>
          <w:i w:val="0"/>
          <w:color w:val="550000"/>
          <w:sz w:val="26"/>
        </w:rPr>
        <w:t>ਦੂਖੁ ਦਰਦੁ ਮਨ ਤੇ ਭਉ ਜਾਇ ॥</w:t>
      </w:r>
    </w:p>
    <w:p>
      <w:pPr>
        <w:spacing w:after="60"/>
        <w:jc w:val="center"/>
      </w:pPr>
      <w:r>
        <w:rPr>
          <w:b w:val="0"/>
          <w:i/>
          <w:color w:val="444444"/>
          <w:sz w:val="20"/>
        </w:rPr>
        <w:t>dūkh dard man te bhau jāi</w:t>
      </w:r>
    </w:p>
    <w:p>
      <w:pPr>
        <w:spacing w:after="200"/>
        <w:jc w:val="center"/>
      </w:pPr>
      <w:r>
        <w:rPr>
          <w:b w:val="0"/>
          <w:i w:val="0"/>
          <w:color w:val="006000"/>
          <w:sz w:val="22"/>
        </w:rPr>
        <w:t>и боль, страдание и страх уйдут из ума.</w:t>
      </w:r>
    </w:p>
    <w:p/>
    <w:p>
      <w:pPr>
        <w:spacing w:before="160" w:after="40"/>
        <w:jc w:val="center"/>
      </w:pPr>
      <w:r>
        <w:rPr>
          <w:b/>
          <w:i w:val="0"/>
          <w:color w:val="550000"/>
          <w:sz w:val="26"/>
        </w:rPr>
        <w:t>ਸਚੁ ਵਾਪਾਰੁ ਕਰਹੁ ਵਾਪਾਰੀ ॥</w:t>
      </w:r>
    </w:p>
    <w:p>
      <w:pPr>
        <w:spacing w:after="60"/>
        <w:jc w:val="center"/>
      </w:pPr>
      <w:r>
        <w:rPr>
          <w:b w:val="0"/>
          <w:i/>
          <w:color w:val="444444"/>
          <w:sz w:val="20"/>
        </w:rPr>
        <w:t>sach vāpār karahu vāpārī</w:t>
      </w:r>
    </w:p>
    <w:p>
      <w:pPr>
        <w:spacing w:after="200"/>
        <w:jc w:val="center"/>
      </w:pPr>
      <w:r>
        <w:rPr>
          <w:b w:val="0"/>
          <w:i w:val="0"/>
          <w:color w:val="006000"/>
          <w:sz w:val="22"/>
        </w:rPr>
        <w:t>О торговец-душа, веди истинную торговлю,</w:t>
      </w:r>
    </w:p>
    <w:p/>
    <w:p>
      <w:pPr>
        <w:spacing w:before="160" w:after="40"/>
        <w:jc w:val="center"/>
      </w:pPr>
      <w:r>
        <w:rPr>
          <w:b/>
          <w:i w:val="0"/>
          <w:color w:val="550000"/>
          <w:sz w:val="26"/>
        </w:rPr>
        <w:t>ਦਰਗਹ ਨਿਬਹੈ ਖੇਪ ਤੁਮਾਰੀ ॥</w:t>
      </w:r>
    </w:p>
    <w:p>
      <w:pPr>
        <w:spacing w:after="60"/>
        <w:jc w:val="center"/>
      </w:pPr>
      <w:r>
        <w:rPr>
          <w:b w:val="0"/>
          <w:i/>
          <w:color w:val="444444"/>
          <w:sz w:val="20"/>
        </w:rPr>
        <w:t>dargah nibhai khep tumārī</w:t>
      </w:r>
    </w:p>
    <w:p>
      <w:pPr>
        <w:spacing w:after="200"/>
        <w:jc w:val="center"/>
      </w:pPr>
      <w:r>
        <w:rPr>
          <w:b w:val="0"/>
          <w:i w:val="0"/>
          <w:color w:val="006000"/>
          <w:sz w:val="22"/>
        </w:rPr>
        <w:t>и твой товар будет иметь цену при дворе Господа.</w:t>
      </w:r>
    </w:p>
    <w:p/>
    <w:p>
      <w:pPr>
        <w:spacing w:before="160" w:after="40"/>
        <w:jc w:val="center"/>
      </w:pPr>
      <w:r>
        <w:rPr>
          <w:b/>
          <w:i w:val="0"/>
          <w:color w:val="550000"/>
          <w:sz w:val="26"/>
        </w:rPr>
        <w:t>ਏਕਾ ਟੇਕ ਰਖਹੁ ਮਨ ਮਾਹਿ ॥</w:t>
      </w:r>
    </w:p>
    <w:p>
      <w:pPr>
        <w:spacing w:after="60"/>
        <w:jc w:val="center"/>
      </w:pPr>
      <w:r>
        <w:rPr>
          <w:b w:val="0"/>
          <w:i/>
          <w:color w:val="444444"/>
          <w:sz w:val="20"/>
        </w:rPr>
        <w:t>ekā ṭek rakhahu man māhi</w:t>
      </w:r>
    </w:p>
    <w:p>
      <w:pPr>
        <w:spacing w:after="200"/>
        <w:jc w:val="center"/>
      </w:pPr>
      <w:r>
        <w:rPr>
          <w:b w:val="0"/>
          <w:i w:val="0"/>
          <w:color w:val="006000"/>
          <w:sz w:val="22"/>
        </w:rPr>
        <w:t>Держи в уме опору только на одного Акаал Пуракха,</w:t>
      </w:r>
    </w:p>
    <w:p/>
    <w:p>
      <w:pPr>
        <w:spacing w:before="160" w:after="40"/>
        <w:jc w:val="center"/>
      </w:pPr>
      <w:r>
        <w:rPr>
          <w:b/>
          <w:i w:val="0"/>
          <w:color w:val="550000"/>
          <w:sz w:val="26"/>
        </w:rPr>
        <w:t>ਨਾਨਕ ਬਹੁਰਿ ਨ ਆਵਹਿ ਜਾਹਿ ॥੬॥</w:t>
      </w:r>
    </w:p>
    <w:p>
      <w:pPr>
        <w:spacing w:after="60"/>
        <w:jc w:val="center"/>
      </w:pPr>
      <w:r>
        <w:rPr>
          <w:b w:val="0"/>
          <w:i/>
          <w:color w:val="444444"/>
          <w:sz w:val="20"/>
        </w:rPr>
        <w:t>Nānak bahur na āveh jāhi</w:t>
      </w:r>
    </w:p>
    <w:p>
      <w:pPr>
        <w:spacing w:after="200"/>
        <w:jc w:val="center"/>
      </w:pPr>
      <w:r>
        <w:rPr>
          <w:b w:val="0"/>
          <w:i w:val="0"/>
          <w:color w:val="006000"/>
          <w:sz w:val="22"/>
        </w:rPr>
        <w:t>и, о Нанак, больше не будет круга рождений и смертей. ॥6॥</w:t>
      </w:r>
    </w:p>
    <w:p/>
    <w:p>
      <w:pPr>
        <w:spacing w:before="160" w:after="40"/>
        <w:jc w:val="center"/>
      </w:pPr>
      <w:r>
        <w:rPr>
          <w:b/>
          <w:i w:val="0"/>
          <w:color w:val="550000"/>
          <w:sz w:val="26"/>
        </w:rPr>
        <w:t>ਤਿਸ ਤੇ ਦੂਰਿ ਕਹਾ ਕੋ ਜਾਇ ॥</w:t>
      </w:r>
    </w:p>
    <w:p>
      <w:pPr>
        <w:spacing w:after="60"/>
        <w:jc w:val="center"/>
      </w:pPr>
      <w:r>
        <w:rPr>
          <w:b w:val="0"/>
          <w:i/>
          <w:color w:val="444444"/>
          <w:sz w:val="20"/>
        </w:rPr>
        <w:t>tis te dūr kahā ko jāi</w:t>
      </w:r>
    </w:p>
    <w:p>
      <w:pPr>
        <w:spacing w:after="200"/>
        <w:jc w:val="center"/>
      </w:pPr>
      <w:r>
        <w:rPr>
          <w:b w:val="0"/>
          <w:i w:val="0"/>
          <w:color w:val="006000"/>
          <w:sz w:val="22"/>
        </w:rPr>
        <w:t>Куда может уйти какое-либо существо от того Господа?</w:t>
      </w:r>
    </w:p>
    <w:p/>
    <w:p>
      <w:pPr>
        <w:spacing w:before="160" w:after="40"/>
        <w:jc w:val="center"/>
      </w:pPr>
      <w:r>
        <w:rPr>
          <w:b/>
          <w:i w:val="0"/>
          <w:color w:val="550000"/>
          <w:sz w:val="26"/>
        </w:rPr>
        <w:t>ਉਬਰੈ ਰਾਖਨਹਾਰੁ ਧਿਆਇ ॥</w:t>
      </w:r>
    </w:p>
    <w:p>
      <w:pPr>
        <w:spacing w:after="60"/>
        <w:jc w:val="center"/>
      </w:pPr>
      <w:r>
        <w:rPr>
          <w:b w:val="0"/>
          <w:i/>
          <w:color w:val="444444"/>
          <w:sz w:val="20"/>
        </w:rPr>
        <w:t>ubrai rākhanhār dhiāi</w:t>
      </w:r>
    </w:p>
    <w:p>
      <w:pPr>
        <w:spacing w:after="200"/>
        <w:jc w:val="center"/>
      </w:pPr>
      <w:r>
        <w:rPr>
          <w:b w:val="0"/>
          <w:i w:val="0"/>
          <w:color w:val="006000"/>
          <w:sz w:val="22"/>
        </w:rPr>
        <w:t>Существо спасается только памятованием о Господе-Хранителе.</w:t>
      </w:r>
    </w:p>
    <w:p/>
    <w:p>
      <w:pPr>
        <w:spacing w:before="160" w:after="40"/>
        <w:jc w:val="center"/>
      </w:pPr>
      <w:r>
        <w:rPr>
          <w:b/>
          <w:i w:val="0"/>
          <w:color w:val="550000"/>
          <w:sz w:val="26"/>
        </w:rPr>
        <w:t>ਨਿਰਭਉ ਜਪੈ ਸਗਲ ਭਉ ਮਿਟੈ ॥</w:t>
      </w:r>
    </w:p>
    <w:p>
      <w:pPr>
        <w:spacing w:after="60"/>
        <w:jc w:val="center"/>
      </w:pPr>
      <w:r>
        <w:rPr>
          <w:b w:val="0"/>
          <w:i/>
          <w:color w:val="444444"/>
          <w:sz w:val="20"/>
        </w:rPr>
        <w:t>nirbhau japai sagal bhau miṭai</w:t>
      </w:r>
    </w:p>
    <w:p>
      <w:pPr>
        <w:spacing w:after="200"/>
        <w:jc w:val="center"/>
      </w:pPr>
      <w:r>
        <w:rPr>
          <w:b w:val="0"/>
          <w:i w:val="0"/>
          <w:color w:val="006000"/>
          <w:sz w:val="22"/>
        </w:rPr>
        <w:t>Тот человек, кто повторяет Нирбхау Акаал Пуракха, избавляется от всякого страха,</w:t>
      </w:r>
    </w:p>
    <w:p/>
    <w:p>
      <w:pPr>
        <w:spacing w:before="160" w:after="40"/>
        <w:jc w:val="center"/>
      </w:pPr>
      <w:r>
        <w:rPr>
          <w:b/>
          <w:i w:val="0"/>
          <w:color w:val="550000"/>
          <w:sz w:val="26"/>
        </w:rPr>
        <w:t>ਪ੍ਰਭ ਕਿਰਪਾ ਤੇ ਪ੍ਰਾਣੀ ਛੁਟੈ ॥</w:t>
      </w:r>
    </w:p>
    <w:p>
      <w:pPr>
        <w:spacing w:after="60"/>
        <w:jc w:val="center"/>
      </w:pPr>
      <w:r>
        <w:rPr>
          <w:b w:val="0"/>
          <w:i/>
          <w:color w:val="444444"/>
          <w:sz w:val="20"/>
        </w:rPr>
        <w:t>prabh kirpā te prāṇī chhuṭai</w:t>
      </w:r>
    </w:p>
    <w:p>
      <w:pPr>
        <w:spacing w:after="200"/>
        <w:jc w:val="center"/>
      </w:pPr>
      <w:r>
        <w:rPr>
          <w:b w:val="0"/>
          <w:i w:val="0"/>
          <w:color w:val="006000"/>
          <w:sz w:val="22"/>
        </w:rPr>
        <w:t>потому что лишь по милости Господа человек освобождается от страха.</w:t>
      </w:r>
    </w:p>
    <w:p/>
    <w:p>
      <w:pPr>
        <w:spacing w:before="160" w:after="40"/>
        <w:jc w:val="center"/>
      </w:pPr>
      <w:r>
        <w:rPr>
          <w:b/>
          <w:i w:val="0"/>
          <w:color w:val="550000"/>
          <w:sz w:val="26"/>
        </w:rPr>
        <w:t>ਜਿਸੁ ਪ੍ਰਭੁ ਰਾਖੈ ਤਿਸੁ ਨਾਹੀ ਦੂਖ ॥</w:t>
      </w:r>
    </w:p>
    <w:p>
      <w:pPr>
        <w:spacing w:after="60"/>
        <w:jc w:val="center"/>
      </w:pPr>
      <w:r>
        <w:rPr>
          <w:b w:val="0"/>
          <w:i/>
          <w:color w:val="444444"/>
          <w:sz w:val="20"/>
        </w:rPr>
        <w:t>jis prabh rākhai tis nāhī dūkh</w:t>
      </w:r>
    </w:p>
    <w:p>
      <w:pPr>
        <w:spacing w:after="200"/>
        <w:jc w:val="center"/>
      </w:pPr>
      <w:r>
        <w:rPr>
          <w:b w:val="0"/>
          <w:i w:val="0"/>
          <w:color w:val="006000"/>
          <w:sz w:val="22"/>
        </w:rPr>
        <w:t>Того человека, кого хранит Господь, не касается никакое страдание,</w:t>
      </w:r>
    </w:p>
    <w:p/>
    <w:p>
      <w:pPr>
        <w:spacing w:before="160" w:after="40"/>
        <w:jc w:val="center"/>
      </w:pPr>
      <w:r>
        <w:rPr>
          <w:b/>
          <w:i w:val="0"/>
          <w:color w:val="550000"/>
          <w:sz w:val="26"/>
        </w:rPr>
        <w:t>ਨਾਮੁ ਜਪਤ ਮਨਿ ਹੋਵਤ ਸੂਖ ॥</w:t>
      </w:r>
    </w:p>
    <w:p>
      <w:pPr>
        <w:spacing w:after="60"/>
        <w:jc w:val="center"/>
      </w:pPr>
      <w:r>
        <w:rPr>
          <w:b w:val="0"/>
          <w:i/>
          <w:color w:val="444444"/>
          <w:sz w:val="20"/>
        </w:rPr>
        <w:t>nām japat man hovat sūkh</w:t>
      </w:r>
    </w:p>
    <w:p>
      <w:pPr>
        <w:spacing w:after="200"/>
        <w:jc w:val="center"/>
      </w:pPr>
      <w:r>
        <w:rPr>
          <w:b w:val="0"/>
          <w:i w:val="0"/>
          <w:color w:val="006000"/>
          <w:sz w:val="22"/>
        </w:rPr>
        <w:t>а при повторении Имени в уме рождается покой.</w:t>
      </w:r>
    </w:p>
    <w:p/>
    <w:p>
      <w:pPr>
        <w:spacing w:before="160" w:after="40"/>
        <w:jc w:val="center"/>
      </w:pPr>
      <w:r>
        <w:rPr>
          <w:b/>
          <w:i w:val="0"/>
          <w:color w:val="550000"/>
          <w:sz w:val="26"/>
        </w:rPr>
        <w:t>ਚਿੰਤਾ ਜਾਇ ਮਿਟੈ ਅਹੰਕਾਰੁ ॥</w:t>
      </w:r>
    </w:p>
    <w:p>
      <w:pPr>
        <w:spacing w:after="60"/>
        <w:jc w:val="center"/>
      </w:pPr>
      <w:r>
        <w:rPr>
          <w:b w:val="0"/>
          <w:i/>
          <w:color w:val="444444"/>
          <w:sz w:val="20"/>
        </w:rPr>
        <w:t>chintā jāi miṭai ahankār</w:t>
      </w:r>
    </w:p>
    <w:p>
      <w:pPr>
        <w:spacing w:after="200"/>
        <w:jc w:val="center"/>
      </w:pPr>
      <w:r>
        <w:rPr>
          <w:b w:val="0"/>
          <w:i w:val="0"/>
          <w:color w:val="006000"/>
          <w:sz w:val="22"/>
        </w:rPr>
        <w:t>При памятовании Имени исчезает забота и стирается эго,</w:t>
      </w:r>
    </w:p>
    <w:p/>
    <w:p>
      <w:pPr>
        <w:spacing w:before="160" w:after="40"/>
        <w:jc w:val="center"/>
      </w:pPr>
      <w:r>
        <w:rPr>
          <w:b/>
          <w:i w:val="0"/>
          <w:color w:val="550000"/>
          <w:sz w:val="26"/>
        </w:rPr>
        <w:t>ਤਿਸੁ ਜਨ ਕਉ ਕੋਇ ਨ ਪਹੁਚਨਹਾਰੁ ॥</w:t>
      </w:r>
    </w:p>
    <w:p>
      <w:pPr>
        <w:spacing w:after="60"/>
        <w:jc w:val="center"/>
      </w:pPr>
      <w:r>
        <w:rPr>
          <w:b w:val="0"/>
          <w:i/>
          <w:color w:val="444444"/>
          <w:sz w:val="20"/>
        </w:rPr>
        <w:t>tis jan kau koi na pahuchanhār</w:t>
      </w:r>
    </w:p>
    <w:p>
      <w:pPr>
        <w:spacing w:after="200"/>
        <w:jc w:val="center"/>
      </w:pPr>
      <w:r>
        <w:rPr>
          <w:b w:val="0"/>
          <w:i w:val="0"/>
          <w:color w:val="006000"/>
          <w:sz w:val="22"/>
        </w:rPr>
        <w:t>и никто не может сравниться с таким человеком.</w:t>
      </w:r>
    </w:p>
    <w:p/>
    <w:p>
      <w:pPr>
        <w:spacing w:before="160" w:after="40"/>
        <w:jc w:val="center"/>
      </w:pPr>
      <w:r>
        <w:rPr>
          <w:b/>
          <w:i w:val="0"/>
          <w:color w:val="550000"/>
          <w:sz w:val="26"/>
        </w:rPr>
        <w:t>ਸਿਰ ਊਪਰਿ ਠਾਢਾ ਗੁਰੁ ਸੂਰਾ ॥</w:t>
      </w:r>
    </w:p>
    <w:p>
      <w:pPr>
        <w:spacing w:after="60"/>
        <w:jc w:val="center"/>
      </w:pPr>
      <w:r>
        <w:rPr>
          <w:b w:val="0"/>
          <w:i/>
          <w:color w:val="444444"/>
          <w:sz w:val="20"/>
        </w:rPr>
        <w:t>sir ūpar ṭhāḍhā gur sūrā</w:t>
      </w:r>
    </w:p>
    <w:p>
      <w:pPr>
        <w:spacing w:after="200"/>
        <w:jc w:val="center"/>
      </w:pPr>
      <w:r>
        <w:rPr>
          <w:b w:val="0"/>
          <w:i w:val="0"/>
          <w:color w:val="006000"/>
          <w:sz w:val="22"/>
        </w:rPr>
        <w:t>Над тем человеком, над чьей головой стоит как защитник доблестный Сатгуру,</w:t>
      </w:r>
    </w:p>
    <w:p/>
    <w:p>
      <w:pPr>
        <w:spacing w:before="160" w:after="40"/>
        <w:jc w:val="center"/>
      </w:pPr>
      <w:r>
        <w:rPr>
          <w:b/>
          <w:i w:val="0"/>
          <w:color w:val="550000"/>
          <w:sz w:val="26"/>
        </w:rPr>
        <w:t>ਨਾਨਕ ਤਾ ਕੇ ਕਾਰਜ ਪੂਰਾ ॥੭॥</w:t>
      </w:r>
    </w:p>
    <w:p>
      <w:pPr>
        <w:spacing w:after="60"/>
        <w:jc w:val="center"/>
      </w:pPr>
      <w:r>
        <w:rPr>
          <w:b w:val="0"/>
          <w:i/>
          <w:color w:val="444444"/>
          <w:sz w:val="20"/>
        </w:rPr>
        <w:t>Nānak tā ke kāraj pūrā</w:t>
      </w:r>
    </w:p>
    <w:p>
      <w:pPr>
        <w:spacing w:after="200"/>
        <w:jc w:val="center"/>
      </w:pPr>
      <w:r>
        <w:rPr>
          <w:b w:val="0"/>
          <w:i w:val="0"/>
          <w:color w:val="006000"/>
          <w:sz w:val="22"/>
        </w:rPr>
        <w:t>о Нанак, все его дела успешно совершаются. ॥7॥</w:t>
      </w:r>
    </w:p>
    <w:p/>
    <w:p>
      <w:pPr>
        <w:spacing w:before="160" w:after="40"/>
        <w:jc w:val="center"/>
      </w:pPr>
      <w:r>
        <w:rPr>
          <w:b/>
          <w:i w:val="0"/>
          <w:color w:val="550000"/>
          <w:sz w:val="26"/>
        </w:rPr>
        <w:t>ਮਤਿ ਪੂਰੀ ਅੰਮ੍ਰਿਤੁ ਜਾ ਕੀ ਦ੍ਰਿਸਟਿ ॥</w:t>
      </w:r>
    </w:p>
    <w:p>
      <w:pPr>
        <w:spacing w:after="60"/>
        <w:jc w:val="center"/>
      </w:pPr>
      <w:r>
        <w:rPr>
          <w:b w:val="0"/>
          <w:i/>
          <w:color w:val="444444"/>
          <w:sz w:val="20"/>
        </w:rPr>
        <w:t>mat pūrī amrit jā kī driṣṭ</w:t>
      </w:r>
    </w:p>
    <w:p>
      <w:pPr>
        <w:spacing w:after="200"/>
        <w:jc w:val="center"/>
      </w:pPr>
      <w:r>
        <w:rPr>
          <w:b w:val="0"/>
          <w:i w:val="0"/>
          <w:color w:val="006000"/>
          <w:sz w:val="22"/>
        </w:rPr>
        <w:t>Тот Господь, чьё понимание совершенно и безошибочно, из чьего взгляда льётся амрит,</w:t>
      </w:r>
    </w:p>
    <w:p/>
    <w:p>
      <w:pPr>
        <w:spacing w:before="160" w:after="40"/>
        <w:jc w:val="center"/>
      </w:pPr>
      <w:r>
        <w:rPr>
          <w:b/>
          <w:i w:val="0"/>
          <w:color w:val="550000"/>
          <w:sz w:val="26"/>
        </w:rPr>
        <w:t>ਦਰਸਨੁ ਪੇਖਤ ਉਧਰਤ ਸ੍ਰਿਸਟਿ ॥</w:t>
      </w:r>
    </w:p>
    <w:p>
      <w:pPr>
        <w:spacing w:after="60"/>
        <w:jc w:val="center"/>
      </w:pPr>
      <w:r>
        <w:rPr>
          <w:b w:val="0"/>
          <w:i/>
          <w:color w:val="444444"/>
          <w:sz w:val="20"/>
        </w:rPr>
        <w:t>darsan pekhat udhart srisṭ</w:t>
      </w:r>
    </w:p>
    <w:p>
      <w:pPr>
        <w:spacing w:after="200"/>
        <w:jc w:val="center"/>
      </w:pPr>
      <w:r>
        <w:rPr>
          <w:b w:val="0"/>
          <w:i w:val="0"/>
          <w:color w:val="006000"/>
          <w:sz w:val="22"/>
        </w:rPr>
        <w:t>при созерцании Его даршана спасается мир.</w:t>
      </w:r>
    </w:p>
    <w:p/>
    <w:p>
      <w:pPr>
        <w:spacing w:before="160" w:after="40"/>
        <w:jc w:val="center"/>
      </w:pPr>
      <w:r>
        <w:rPr>
          <w:b/>
          <w:i w:val="0"/>
          <w:color w:val="550000"/>
          <w:sz w:val="26"/>
        </w:rPr>
        <w:t>ਚਰਨ ਕਮਲ ਜਾ ਕੇ ਅਨੂਪ ॥</w:t>
      </w:r>
    </w:p>
    <w:p>
      <w:pPr>
        <w:spacing w:after="60"/>
        <w:jc w:val="center"/>
      </w:pPr>
      <w:r>
        <w:rPr>
          <w:b w:val="0"/>
          <w:i/>
          <w:color w:val="444444"/>
          <w:sz w:val="20"/>
        </w:rPr>
        <w:t>charan kamal jā ke anūp</w:t>
      </w:r>
    </w:p>
    <w:p>
      <w:pPr>
        <w:spacing w:after="200"/>
        <w:jc w:val="center"/>
      </w:pPr>
      <w:r>
        <w:rPr>
          <w:b w:val="0"/>
          <w:i w:val="0"/>
          <w:color w:val="006000"/>
          <w:sz w:val="22"/>
        </w:rPr>
        <w:t>У того Господа несравненно прекрасные стопы, подобные лотосам,</w:t>
      </w:r>
    </w:p>
    <w:p/>
    <w:p>
      <w:pPr>
        <w:spacing w:before="160" w:after="40"/>
        <w:jc w:val="center"/>
      </w:pPr>
      <w:r>
        <w:rPr>
          <w:b/>
          <w:i w:val="0"/>
          <w:color w:val="550000"/>
          <w:sz w:val="26"/>
        </w:rPr>
        <w:t>ਸਫਲ ਦਰਸਨੁ ਸੁੰਦਰ ਹਰਿ ਰੂਪ ॥</w:t>
      </w:r>
    </w:p>
    <w:p>
      <w:pPr>
        <w:spacing w:after="60"/>
        <w:jc w:val="center"/>
      </w:pPr>
      <w:r>
        <w:rPr>
          <w:b w:val="0"/>
          <w:i/>
          <w:color w:val="444444"/>
          <w:sz w:val="20"/>
        </w:rPr>
        <w:t>safal darsan sundar har rūp</w:t>
      </w:r>
    </w:p>
    <w:p>
      <w:pPr>
        <w:spacing w:after="200"/>
        <w:jc w:val="center"/>
      </w:pPr>
      <w:r>
        <w:rPr>
          <w:b w:val="0"/>
          <w:i w:val="0"/>
          <w:color w:val="006000"/>
          <w:sz w:val="22"/>
        </w:rPr>
        <w:t>Его образ прекрасен, и Его даршан исполняет желания.</w:t>
      </w:r>
    </w:p>
    <w:p/>
    <w:p>
      <w:pPr>
        <w:spacing w:before="160" w:after="40"/>
        <w:jc w:val="center"/>
      </w:pPr>
      <w:r>
        <w:rPr>
          <w:b/>
          <w:i w:val="0"/>
          <w:color w:val="550000"/>
          <w:sz w:val="26"/>
        </w:rPr>
        <w:t>ਧੰਨੁ ਸੇਵਾ ਸੇਵਕੁ ਪਰਵਾਨੁ ॥</w:t>
      </w:r>
    </w:p>
    <w:p>
      <w:pPr>
        <w:spacing w:after="60"/>
        <w:jc w:val="center"/>
      </w:pPr>
      <w:r>
        <w:rPr>
          <w:b w:val="0"/>
          <w:i/>
          <w:color w:val="444444"/>
          <w:sz w:val="20"/>
        </w:rPr>
        <w:t>dhann sevā sevak parvān</w:t>
      </w:r>
    </w:p>
    <w:p>
      <w:pPr>
        <w:spacing w:after="200"/>
        <w:jc w:val="center"/>
      </w:pPr>
      <w:r>
        <w:rPr>
          <w:b w:val="0"/>
          <w:i w:val="0"/>
          <w:color w:val="006000"/>
          <w:sz w:val="22"/>
        </w:rPr>
        <w:t>Служение Ему благословенно, ведь Его слуга принимается в даргахе,</w:t>
      </w:r>
    </w:p>
    <w:p/>
    <w:p>
      <w:pPr>
        <w:spacing w:before="160" w:after="40"/>
        <w:jc w:val="center"/>
      </w:pPr>
      <w:r>
        <w:rPr>
          <w:b/>
          <w:i w:val="0"/>
          <w:color w:val="550000"/>
          <w:sz w:val="26"/>
        </w:rPr>
        <w:t>ਅੰਤਰਜਾਮੀ ਪੁਰਖੁ ਪ੍ਰਧਾਨੁ ॥</w:t>
      </w:r>
    </w:p>
    <w:p>
      <w:pPr>
        <w:spacing w:after="60"/>
        <w:jc w:val="center"/>
      </w:pPr>
      <w:r>
        <w:rPr>
          <w:b w:val="0"/>
          <w:i/>
          <w:color w:val="444444"/>
          <w:sz w:val="20"/>
        </w:rPr>
        <w:t>antarjāmī purakh pradhān</w:t>
      </w:r>
    </w:p>
    <w:p>
      <w:pPr>
        <w:spacing w:after="200"/>
        <w:jc w:val="center"/>
      </w:pPr>
      <w:r>
        <w:rPr>
          <w:b w:val="0"/>
          <w:i w:val="0"/>
          <w:color w:val="006000"/>
          <w:sz w:val="22"/>
        </w:rPr>
        <w:t>а тот Акаал Пуракх знает каждое сердце и является величайшим.</w:t>
      </w:r>
    </w:p>
    <w:p/>
    <w:p>
      <w:pPr>
        <w:spacing w:before="160" w:after="40"/>
        <w:jc w:val="center"/>
      </w:pPr>
      <w:r>
        <w:rPr>
          <w:b/>
          <w:i w:val="0"/>
          <w:color w:val="550000"/>
          <w:sz w:val="26"/>
        </w:rPr>
        <w:t>ਜਿਸੁ ਮਨਿ ਬਸੈ ਸੁ ਹੋਤ ਨਿਹਾਲੁ ॥</w:t>
      </w:r>
    </w:p>
    <w:p>
      <w:pPr>
        <w:spacing w:after="60"/>
        <w:jc w:val="center"/>
      </w:pPr>
      <w:r>
        <w:rPr>
          <w:b w:val="0"/>
          <w:i/>
          <w:color w:val="444444"/>
          <w:sz w:val="20"/>
        </w:rPr>
        <w:t>jis man basai so hot nihāl</w:t>
      </w:r>
    </w:p>
    <w:p>
      <w:pPr>
        <w:spacing w:after="200"/>
        <w:jc w:val="center"/>
      </w:pPr>
      <w:r>
        <w:rPr>
          <w:b w:val="0"/>
          <w:i w:val="0"/>
          <w:color w:val="006000"/>
          <w:sz w:val="22"/>
        </w:rPr>
        <w:t>Тот человек, в чьём сердце поселяется такой Господь, расцветает,</w:t>
      </w:r>
    </w:p>
    <w:p/>
    <w:p>
      <w:pPr>
        <w:spacing w:before="160" w:after="40"/>
        <w:jc w:val="center"/>
      </w:pPr>
      <w:r>
        <w:rPr>
          <w:b/>
          <w:i w:val="0"/>
          <w:color w:val="550000"/>
          <w:sz w:val="26"/>
        </w:rPr>
        <w:t>ਤਾ ਕੈ ਨਿਕਟਿ ਨ ਆਵਤ ਕਾਲੁ ॥</w:t>
      </w:r>
    </w:p>
    <w:p>
      <w:pPr>
        <w:spacing w:after="60"/>
        <w:jc w:val="center"/>
      </w:pPr>
      <w:r>
        <w:rPr>
          <w:b w:val="0"/>
          <w:i/>
          <w:color w:val="444444"/>
          <w:sz w:val="20"/>
        </w:rPr>
        <w:t>tā kai nikaṭ na āvat kāl</w:t>
      </w:r>
    </w:p>
    <w:p>
      <w:pPr>
        <w:spacing w:after="200"/>
        <w:jc w:val="center"/>
      </w:pPr>
      <w:r>
        <w:rPr>
          <w:b w:val="0"/>
          <w:i w:val="0"/>
          <w:color w:val="006000"/>
          <w:sz w:val="22"/>
        </w:rPr>
        <w:t>и к нему не приближается даже Кал.</w:t>
      </w:r>
    </w:p>
    <w:p/>
    <w:p>
      <w:pPr>
        <w:spacing w:before="160" w:after="40"/>
        <w:jc w:val="center"/>
      </w:pPr>
      <w:r>
        <w:rPr>
          <w:b/>
          <w:i w:val="0"/>
          <w:color w:val="550000"/>
          <w:sz w:val="26"/>
        </w:rPr>
        <w:t>ਅਮਰ ਭਏ ਅਮਰਾ ਪਦੁ ਪਾਇਆ ॥</w:t>
      </w:r>
    </w:p>
    <w:p>
      <w:pPr>
        <w:spacing w:after="60"/>
        <w:jc w:val="center"/>
      </w:pPr>
      <w:r>
        <w:rPr>
          <w:b w:val="0"/>
          <w:i/>
          <w:color w:val="444444"/>
          <w:sz w:val="20"/>
        </w:rPr>
        <w:t>amar bhae amrā pad pāiā</w:t>
      </w:r>
    </w:p>
    <w:p>
      <w:pPr>
        <w:spacing w:after="200"/>
        <w:jc w:val="center"/>
      </w:pPr>
      <w:r>
        <w:rPr>
          <w:b w:val="0"/>
          <w:i w:val="0"/>
          <w:color w:val="006000"/>
          <w:sz w:val="22"/>
        </w:rPr>
        <w:t>Такие люди становятся свободными от рождения и смерти и обретают вечное состояние,</w:t>
      </w:r>
    </w:p>
    <w:p/>
    <w:p>
      <w:pPr>
        <w:spacing w:before="160" w:after="40"/>
        <w:jc w:val="center"/>
      </w:pPr>
      <w:r>
        <w:rPr>
          <w:b/>
          <w:i w:val="0"/>
          <w:color w:val="550000"/>
          <w:sz w:val="26"/>
        </w:rPr>
        <w:t>ਸਾਧਸੰਗਿ ਨਾਨਕ ਹਰਿ ਧਿਆਇਆ ॥੮॥੨੨॥</w:t>
      </w:r>
    </w:p>
    <w:p>
      <w:pPr>
        <w:spacing w:after="60"/>
        <w:jc w:val="center"/>
      </w:pPr>
      <w:r>
        <w:rPr>
          <w:b w:val="0"/>
          <w:i/>
          <w:color w:val="444444"/>
          <w:sz w:val="20"/>
        </w:rPr>
        <w:t>sādhsang Nānak har dhiāiā</w:t>
      </w:r>
    </w:p>
    <w:p>
      <w:pPr>
        <w:spacing w:after="200"/>
        <w:jc w:val="center"/>
      </w:pPr>
      <w:r>
        <w:rPr>
          <w:b w:val="0"/>
          <w:i w:val="0"/>
          <w:color w:val="006000"/>
          <w:sz w:val="22"/>
        </w:rPr>
        <w:t>о Нанак, те, кто в святом обществе вспоминал Господа. ॥8॥</w:t>
      </w:r>
    </w:p>
    <w:p/>
    <w:p>
      <w:pPr>
        <w:spacing w:before="360" w:after="200"/>
        <w:jc w:val="center"/>
      </w:pPr>
      <w:r>
        <w:rPr>
          <w:b/>
          <w:color w:val="222222"/>
          <w:sz w:val="26"/>
        </w:rPr>
        <w:t>АНГ 293</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ਗਿਆਨ ਅੰਜਨੁ ਗੁਰਿ ਦੀਆ ਅਗਿਆਨ ਅੰਧੇਰ ਬਿਨਾਸੁ ॥</w:t>
      </w:r>
    </w:p>
    <w:p>
      <w:pPr>
        <w:spacing w:after="60"/>
        <w:jc w:val="center"/>
      </w:pPr>
      <w:r>
        <w:rPr>
          <w:b w:val="0"/>
          <w:i/>
          <w:color w:val="444444"/>
          <w:sz w:val="20"/>
        </w:rPr>
        <w:t>giān añjan gur dīā agiān andher binās</w:t>
      </w:r>
    </w:p>
    <w:p>
      <w:pPr>
        <w:spacing w:after="200"/>
        <w:jc w:val="center"/>
      </w:pPr>
      <w:r>
        <w:rPr>
          <w:b w:val="0"/>
          <w:i w:val="0"/>
          <w:color w:val="006000"/>
          <w:sz w:val="22"/>
        </w:rPr>
        <w:t>Тому человеку, которому Сатгуру даровал сурьму знания, тьма неведения уничтожается.</w:t>
      </w:r>
    </w:p>
    <w:p/>
    <w:p>
      <w:pPr>
        <w:spacing w:before="160" w:after="40"/>
        <w:jc w:val="center"/>
      </w:pPr>
      <w:r>
        <w:rPr>
          <w:b/>
          <w:i w:val="0"/>
          <w:color w:val="550000"/>
          <w:sz w:val="26"/>
        </w:rPr>
        <w:t>ਹਰਿ ਕਿਰਪਾ ਤੇ ਸੰਤ ਭੇਟਿਆ ਨਾਨਕ ਮਨਿ ਪਰਗਾਸੁ ॥੧॥</w:t>
      </w:r>
    </w:p>
    <w:p>
      <w:pPr>
        <w:spacing w:after="60"/>
        <w:jc w:val="center"/>
      </w:pPr>
      <w:r>
        <w:rPr>
          <w:b w:val="0"/>
          <w:i/>
          <w:color w:val="444444"/>
          <w:sz w:val="20"/>
        </w:rPr>
        <w:t>har kirpā te sant bheṭiā Nānak man pargās</w:t>
      </w:r>
    </w:p>
    <w:p>
      <w:pPr>
        <w:spacing w:after="200"/>
        <w:jc w:val="center"/>
      </w:pPr>
      <w:r>
        <w:rPr>
          <w:b w:val="0"/>
          <w:i w:val="0"/>
          <w:color w:val="006000"/>
          <w:sz w:val="22"/>
        </w:rPr>
        <w:t>О Нанак, тот человек, который по милости Акал Пуракха встретил Гуру, обретает в уме свет знания. ॥1॥</w:t>
      </w:r>
    </w:p>
    <w:p/>
    <w:p>
      <w:pPr>
        <w:spacing w:before="160" w:after="40"/>
        <w:jc w:val="center"/>
      </w:pPr>
      <w:r>
        <w:rPr>
          <w:b/>
          <w:i w:val="0"/>
          <w:color w:val="550000"/>
          <w:sz w:val="26"/>
        </w:rPr>
        <w:t>ਅਸਟਪਦੀ ॥</w:t>
      </w:r>
    </w:p>
    <w:p>
      <w:pPr>
        <w:spacing w:after="60"/>
        <w:jc w:val="center"/>
      </w:pPr>
      <w:r>
        <w:rPr>
          <w:b w:val="0"/>
          <w:i/>
          <w:color w:val="444444"/>
          <w:sz w:val="20"/>
        </w:rPr>
        <w:t>asṭapadī</w:t>
      </w:r>
    </w:p>
    <w:p/>
    <w:p>
      <w:pPr>
        <w:spacing w:before="160" w:after="40"/>
        <w:jc w:val="center"/>
      </w:pPr>
      <w:r>
        <w:rPr>
          <w:b/>
          <w:i w:val="0"/>
          <w:color w:val="550000"/>
          <w:sz w:val="26"/>
        </w:rPr>
        <w:t>ਸੰਤਸੰਗਿ ਅੰਤਰਿ ਪ੍ਰਭੁ ਡੀਠਾ ॥</w:t>
      </w:r>
    </w:p>
    <w:p>
      <w:pPr>
        <w:spacing w:after="60"/>
        <w:jc w:val="center"/>
      </w:pPr>
      <w:r>
        <w:rPr>
          <w:b w:val="0"/>
          <w:i/>
          <w:color w:val="444444"/>
          <w:sz w:val="20"/>
        </w:rPr>
        <w:t>santsang antar prabh ḍīṭhā</w:t>
      </w:r>
    </w:p>
    <w:p>
      <w:pPr>
        <w:spacing w:after="200"/>
        <w:jc w:val="center"/>
      </w:pPr>
      <w:r>
        <w:rPr>
          <w:b w:val="0"/>
          <w:i w:val="0"/>
          <w:color w:val="006000"/>
          <w:sz w:val="22"/>
        </w:rPr>
        <w:t>Тот человек, который в сангате Гуру увидел Акал Пуракха внутри себя,</w:t>
      </w:r>
    </w:p>
    <w:p/>
    <w:p>
      <w:pPr>
        <w:spacing w:before="160" w:after="40"/>
        <w:jc w:val="center"/>
      </w:pPr>
      <w:r>
        <w:rPr>
          <w:b/>
          <w:i w:val="0"/>
          <w:color w:val="550000"/>
          <w:sz w:val="26"/>
        </w:rPr>
        <w:t>ਨਾਮੁ ਪ੍ਰਭੂ ਕਾ ਲਾਗਾ ਮੀਠਾ ॥</w:t>
      </w:r>
    </w:p>
    <w:p>
      <w:pPr>
        <w:spacing w:after="60"/>
        <w:jc w:val="center"/>
      </w:pPr>
      <w:r>
        <w:rPr>
          <w:b w:val="0"/>
          <w:i/>
          <w:color w:val="444444"/>
          <w:sz w:val="20"/>
        </w:rPr>
        <w:t>nām prabhū kā lāgā mīṭhā</w:t>
      </w:r>
    </w:p>
    <w:p>
      <w:pPr>
        <w:spacing w:after="200"/>
        <w:jc w:val="center"/>
      </w:pPr>
      <w:r>
        <w:rPr>
          <w:b w:val="0"/>
          <w:i w:val="0"/>
          <w:color w:val="006000"/>
          <w:sz w:val="22"/>
        </w:rPr>
        <w:t>начинает любить Имя Бога.</w:t>
      </w:r>
    </w:p>
    <w:p/>
    <w:p>
      <w:pPr>
        <w:spacing w:before="160" w:after="40"/>
        <w:jc w:val="center"/>
      </w:pPr>
      <w:r>
        <w:rPr>
          <w:b/>
          <w:i w:val="0"/>
          <w:color w:val="550000"/>
          <w:sz w:val="26"/>
        </w:rPr>
        <w:t>ਸਗਲ ਸਮਿਗ੍ਰੀ ਏਕਸੁ ਘਟ ਮਾਹਿ ॥</w:t>
      </w:r>
    </w:p>
    <w:p>
      <w:pPr>
        <w:spacing w:after="60"/>
        <w:jc w:val="center"/>
      </w:pPr>
      <w:r>
        <w:rPr>
          <w:b w:val="0"/>
          <w:i/>
          <w:color w:val="444444"/>
          <w:sz w:val="20"/>
        </w:rPr>
        <w:t>sagal samigrī ekas ghaṭ māhi</w:t>
      </w:r>
    </w:p>
    <w:p>
      <w:pPr>
        <w:spacing w:after="200"/>
        <w:jc w:val="center"/>
      </w:pPr>
      <w:r>
        <w:rPr>
          <w:b w:val="0"/>
          <w:i w:val="0"/>
          <w:color w:val="006000"/>
          <w:sz w:val="22"/>
        </w:rPr>
        <w:t>Все вещества мира он видит слитыми в одном Боге,</w:t>
      </w:r>
    </w:p>
    <w:p/>
    <w:p>
      <w:pPr>
        <w:spacing w:before="160" w:after="40"/>
        <w:jc w:val="center"/>
      </w:pPr>
      <w:r>
        <w:rPr>
          <w:b/>
          <w:i w:val="0"/>
          <w:color w:val="550000"/>
          <w:sz w:val="26"/>
        </w:rPr>
        <w:t>ਅਨਿਕ ਰੰਗ ਨਾਨਾ ਦ੍ਰਿਸਟਾਹਿ ॥</w:t>
      </w:r>
    </w:p>
    <w:p>
      <w:pPr>
        <w:spacing w:after="60"/>
        <w:jc w:val="center"/>
      </w:pPr>
      <w:r>
        <w:rPr>
          <w:b w:val="0"/>
          <w:i/>
          <w:color w:val="444444"/>
          <w:sz w:val="20"/>
        </w:rPr>
        <w:t>anik rang nānā driṣṭāhi</w:t>
      </w:r>
    </w:p>
    <w:p>
      <w:pPr>
        <w:spacing w:after="200"/>
        <w:jc w:val="center"/>
      </w:pPr>
      <w:r>
        <w:rPr>
          <w:b w:val="0"/>
          <w:i w:val="0"/>
          <w:color w:val="006000"/>
          <w:sz w:val="22"/>
        </w:rPr>
        <w:t>и видит, что из Него исходят бесчисленные виды красок и зрелищ.</w:t>
      </w:r>
    </w:p>
    <w:p/>
    <w:p>
      <w:pPr>
        <w:spacing w:before="160" w:after="40"/>
        <w:jc w:val="center"/>
      </w:pPr>
      <w:r>
        <w:rPr>
          <w:b/>
          <w:i w:val="0"/>
          <w:color w:val="550000"/>
          <w:sz w:val="26"/>
        </w:rPr>
        <w:t>ਨਉ ਨਿਧਿ ਅੰਮ੍ਰਿਤੁ ਪ੍ਰਭ ਕਾ ਨਾਮੁ ॥</w:t>
      </w:r>
    </w:p>
    <w:p>
      <w:pPr>
        <w:spacing w:after="60"/>
        <w:jc w:val="center"/>
      </w:pPr>
      <w:r>
        <w:rPr>
          <w:b w:val="0"/>
          <w:i/>
          <w:color w:val="444444"/>
          <w:sz w:val="20"/>
        </w:rPr>
        <w:t>nau nidh ammrit prabh kā nām</w:t>
      </w:r>
    </w:p>
    <w:p>
      <w:pPr>
        <w:spacing w:after="200"/>
        <w:jc w:val="center"/>
      </w:pPr>
      <w:r>
        <w:rPr>
          <w:b w:val="0"/>
          <w:i w:val="0"/>
          <w:color w:val="006000"/>
          <w:sz w:val="22"/>
        </w:rPr>
        <w:t>Имя Бога подобно всем девяти сокровищам мира и есть амрита;</w:t>
      </w:r>
    </w:p>
    <w:p/>
    <w:p>
      <w:pPr>
        <w:spacing w:before="160" w:after="40"/>
        <w:jc w:val="center"/>
      </w:pPr>
      <w:r>
        <w:rPr>
          <w:b/>
          <w:i w:val="0"/>
          <w:color w:val="550000"/>
          <w:sz w:val="26"/>
        </w:rPr>
        <w:t>ਦੇਹੀ ਮਹਿ ਇਸ ਕਾ ਬਿਸ੍ਰਾਮੁ ॥</w:t>
      </w:r>
    </w:p>
    <w:p>
      <w:pPr>
        <w:spacing w:after="60"/>
        <w:jc w:val="center"/>
      </w:pPr>
      <w:r>
        <w:rPr>
          <w:b w:val="0"/>
          <w:i/>
          <w:color w:val="444444"/>
          <w:sz w:val="20"/>
        </w:rPr>
        <w:t>dehī mahi is kā bisrām</w:t>
      </w:r>
    </w:p>
    <w:p>
      <w:pPr>
        <w:spacing w:after="200"/>
        <w:jc w:val="center"/>
      </w:pPr>
      <w:r>
        <w:rPr>
          <w:b w:val="0"/>
          <w:i w:val="0"/>
          <w:color w:val="006000"/>
          <w:sz w:val="22"/>
        </w:rPr>
        <w:t>в теле того человека оно находит себе обитель.</w:t>
      </w:r>
    </w:p>
    <w:p/>
    <w:p>
      <w:pPr>
        <w:spacing w:before="160" w:after="40"/>
        <w:jc w:val="center"/>
      </w:pPr>
      <w:r>
        <w:rPr>
          <w:b/>
          <w:i w:val="0"/>
          <w:color w:val="550000"/>
          <w:sz w:val="26"/>
        </w:rPr>
        <w:t>ਸੁੰਨ ਸਮਾਧਿ ਅਨਹਤ ਤਹ ਨਾਦ ॥</w:t>
      </w:r>
    </w:p>
    <w:p>
      <w:pPr>
        <w:spacing w:after="60"/>
        <w:jc w:val="center"/>
      </w:pPr>
      <w:r>
        <w:rPr>
          <w:b w:val="0"/>
          <w:i/>
          <w:color w:val="444444"/>
          <w:sz w:val="20"/>
        </w:rPr>
        <w:t>sunn samādh anhat tah nād</w:t>
      </w:r>
    </w:p>
    <w:p>
      <w:pPr>
        <w:spacing w:after="200"/>
        <w:jc w:val="center"/>
      </w:pPr>
      <w:r>
        <w:rPr>
          <w:b w:val="0"/>
          <w:i w:val="0"/>
          <w:color w:val="006000"/>
          <w:sz w:val="22"/>
        </w:rPr>
        <w:t>Внутри такого человека сознание пребывает в неколебимом сосредоточении,</w:t>
      </w:r>
    </w:p>
    <w:p/>
    <w:p>
      <w:pPr>
        <w:spacing w:before="160" w:after="40"/>
        <w:jc w:val="center"/>
      </w:pPr>
      <w:r>
        <w:rPr>
          <w:b/>
          <w:i w:val="0"/>
          <w:color w:val="550000"/>
          <w:sz w:val="26"/>
        </w:rPr>
        <w:t>ਕਹਨੁ ਨ ਜਾਈ ਅਚਰਜ ਬਿਸਮਾਦ ॥</w:t>
      </w:r>
    </w:p>
    <w:p>
      <w:pPr>
        <w:spacing w:after="60"/>
        <w:jc w:val="center"/>
      </w:pPr>
      <w:r>
        <w:rPr>
          <w:b w:val="0"/>
          <w:i/>
          <w:color w:val="444444"/>
          <w:sz w:val="20"/>
        </w:rPr>
        <w:t>kahan na jāī acharaj bismād</w:t>
      </w:r>
    </w:p>
    <w:p>
      <w:pPr>
        <w:spacing w:after="200"/>
        <w:jc w:val="center"/>
      </w:pPr>
      <w:r>
        <w:rPr>
          <w:b w:val="0"/>
          <w:i w:val="0"/>
          <w:color w:val="006000"/>
          <w:sz w:val="22"/>
        </w:rPr>
        <w:t>и там сохраняется такое изумительное, невыразимое, ровное блаженство, что его нельзя описать.</w:t>
      </w:r>
    </w:p>
    <w:p/>
    <w:p>
      <w:pPr>
        <w:spacing w:before="160" w:after="40"/>
        <w:jc w:val="center"/>
      </w:pPr>
      <w:r>
        <w:rPr>
          <w:b/>
          <w:i w:val="0"/>
          <w:color w:val="550000"/>
          <w:sz w:val="26"/>
        </w:rPr>
        <w:t>ਤਿਨਿ ਦੇਖਿਆ ਜਿਸੁ ਆਪਿ ਦਿਖਾਏ ॥</w:t>
      </w:r>
    </w:p>
    <w:p>
      <w:pPr>
        <w:spacing w:after="60"/>
        <w:jc w:val="center"/>
      </w:pPr>
      <w:r>
        <w:rPr>
          <w:b w:val="0"/>
          <w:i/>
          <w:color w:val="444444"/>
          <w:sz w:val="20"/>
        </w:rPr>
        <w:t>tin dekhiā jis āp dikhāe</w:t>
      </w:r>
    </w:p>
    <w:p>
      <w:pPr>
        <w:spacing w:after="200"/>
        <w:jc w:val="center"/>
      </w:pPr>
      <w:r>
        <w:rPr>
          <w:b w:val="0"/>
          <w:i w:val="0"/>
          <w:color w:val="006000"/>
          <w:sz w:val="22"/>
        </w:rPr>
        <w:t>Но это блаженство увидел лишь тот, кому Сам Бог его показывает,</w:t>
      </w:r>
    </w:p>
    <w:p/>
    <w:p>
      <w:pPr>
        <w:spacing w:before="160" w:after="40"/>
        <w:jc w:val="center"/>
      </w:pPr>
      <w:r>
        <w:rPr>
          <w:b/>
          <w:i w:val="0"/>
          <w:color w:val="550000"/>
          <w:sz w:val="26"/>
        </w:rPr>
        <w:t>ਨਾਨਕ ਤਿਸੁ ਜਨ ਸੋਝੀ ਪਾਏ ॥੧॥</w:t>
      </w:r>
    </w:p>
    <w:p>
      <w:pPr>
        <w:spacing w:after="60"/>
        <w:jc w:val="center"/>
      </w:pPr>
      <w:r>
        <w:rPr>
          <w:b w:val="0"/>
          <w:i/>
          <w:color w:val="444444"/>
          <w:sz w:val="20"/>
        </w:rPr>
        <w:t>Nānak tis jan sojhī pāe</w:t>
      </w:r>
    </w:p>
    <w:p>
      <w:pPr>
        <w:spacing w:after="200"/>
        <w:jc w:val="center"/>
      </w:pPr>
      <w:r>
        <w:rPr>
          <w:b w:val="0"/>
          <w:i w:val="0"/>
          <w:color w:val="006000"/>
          <w:sz w:val="22"/>
        </w:rPr>
        <w:t>ибо, о Нанак, именно такому человеку Он дарует понимание этого состояния. ॥1॥</w:t>
      </w:r>
    </w:p>
    <w:p/>
    <w:p>
      <w:pPr>
        <w:spacing w:before="160" w:after="40"/>
        <w:jc w:val="center"/>
      </w:pPr>
      <w:r>
        <w:rPr>
          <w:b/>
          <w:i w:val="0"/>
          <w:color w:val="550000"/>
          <w:sz w:val="26"/>
        </w:rPr>
        <w:t>ਸੋ ਅੰਤਰਿ ਸੋ ਬਾਹਰਿ ਅਨੰਤ ॥</w:t>
      </w:r>
    </w:p>
    <w:p>
      <w:pPr>
        <w:spacing w:after="60"/>
        <w:jc w:val="center"/>
      </w:pPr>
      <w:r>
        <w:rPr>
          <w:b w:val="0"/>
          <w:i/>
          <w:color w:val="444444"/>
          <w:sz w:val="20"/>
        </w:rPr>
        <w:t>so antar so bāhar anant</w:t>
      </w:r>
    </w:p>
    <w:p>
      <w:pPr>
        <w:spacing w:after="200"/>
        <w:jc w:val="center"/>
      </w:pPr>
      <w:r>
        <w:rPr>
          <w:b w:val="0"/>
          <w:i w:val="0"/>
          <w:color w:val="006000"/>
          <w:sz w:val="22"/>
        </w:rPr>
        <w:t>Этот Беспредельный Бог внутри и снаружи, повсюду.</w:t>
      </w:r>
    </w:p>
    <w:p/>
    <w:p>
      <w:pPr>
        <w:spacing w:before="160" w:after="40"/>
        <w:jc w:val="center"/>
      </w:pPr>
      <w:r>
        <w:rPr>
          <w:b/>
          <w:i w:val="0"/>
          <w:color w:val="550000"/>
          <w:sz w:val="26"/>
        </w:rPr>
        <w:t>ਘਟਿ ਘਟਿ ਬਿਆਪਿ ਰਹਿਆ ਭਗਵੰਤ ॥</w:t>
      </w:r>
    </w:p>
    <w:p>
      <w:pPr>
        <w:spacing w:after="60"/>
        <w:jc w:val="center"/>
      </w:pPr>
      <w:r>
        <w:rPr>
          <w:b w:val="0"/>
          <w:i/>
          <w:color w:val="444444"/>
          <w:sz w:val="20"/>
        </w:rPr>
        <w:t>ghaṭ ghaṭ biāp rahiā bhagvant</w:t>
      </w:r>
    </w:p>
    <w:p>
      <w:pPr>
        <w:spacing w:after="200"/>
        <w:jc w:val="center"/>
      </w:pPr>
      <w:r>
        <w:rPr>
          <w:b w:val="0"/>
          <w:i w:val="0"/>
          <w:color w:val="006000"/>
          <w:sz w:val="22"/>
        </w:rPr>
        <w:t>Он присутствует в каждом теле.</w:t>
      </w:r>
    </w:p>
    <w:p/>
    <w:p>
      <w:pPr>
        <w:spacing w:before="160" w:after="40"/>
        <w:jc w:val="center"/>
      </w:pPr>
      <w:r>
        <w:rPr>
          <w:b/>
          <w:i w:val="0"/>
          <w:color w:val="550000"/>
          <w:sz w:val="26"/>
        </w:rPr>
        <w:t>ਧਰਨਿ ਮਾਹਿ ਆਕਾਸ ਪਇਆਲ ॥</w:t>
      </w:r>
    </w:p>
    <w:p>
      <w:pPr>
        <w:spacing w:after="60"/>
        <w:jc w:val="center"/>
      </w:pPr>
      <w:r>
        <w:rPr>
          <w:b w:val="0"/>
          <w:i/>
          <w:color w:val="444444"/>
          <w:sz w:val="20"/>
        </w:rPr>
        <w:t>dharan māhi ākās paiāl</w:t>
      </w:r>
    </w:p>
    <w:p>
      <w:pPr>
        <w:spacing w:after="200"/>
        <w:jc w:val="center"/>
      </w:pPr>
      <w:r>
        <w:rPr>
          <w:b w:val="0"/>
          <w:i w:val="0"/>
          <w:color w:val="006000"/>
          <w:sz w:val="22"/>
        </w:rPr>
        <w:t>Он пребывает в земле, в небе и в подземных мирах,</w:t>
      </w:r>
    </w:p>
    <w:p/>
    <w:p>
      <w:pPr>
        <w:spacing w:before="160" w:after="40"/>
        <w:jc w:val="center"/>
      </w:pPr>
      <w:r>
        <w:rPr>
          <w:b/>
          <w:i w:val="0"/>
          <w:color w:val="550000"/>
          <w:sz w:val="26"/>
        </w:rPr>
        <w:t>ਸਰਬ ਲੋਕ ਪੂਰਨ ਪ੍ਰਤਿਪਾਲ ॥</w:t>
      </w:r>
    </w:p>
    <w:p>
      <w:pPr>
        <w:spacing w:after="60"/>
        <w:jc w:val="center"/>
      </w:pPr>
      <w:r>
        <w:rPr>
          <w:b w:val="0"/>
          <w:i/>
          <w:color w:val="444444"/>
          <w:sz w:val="20"/>
        </w:rPr>
        <w:t>sarab lok pūran pratipāl</w:t>
      </w:r>
    </w:p>
    <w:p>
      <w:pPr>
        <w:spacing w:after="200"/>
        <w:jc w:val="center"/>
      </w:pPr>
      <w:r>
        <w:rPr>
          <w:b w:val="0"/>
          <w:i w:val="0"/>
          <w:color w:val="006000"/>
          <w:sz w:val="22"/>
        </w:rPr>
        <w:t>присутствует во всех мирах и всех поддерживает.</w:t>
      </w:r>
    </w:p>
    <w:p/>
    <w:p>
      <w:pPr>
        <w:spacing w:before="160" w:after="40"/>
        <w:jc w:val="center"/>
      </w:pPr>
      <w:r>
        <w:rPr>
          <w:b/>
          <w:i w:val="0"/>
          <w:color w:val="550000"/>
          <w:sz w:val="26"/>
        </w:rPr>
        <w:t>ਬਨਿ ਤਿਨਿ ਪਰਬਤਿ ਹੈ ਪਾਰਬ੍ਰਹਮੁ ॥</w:t>
      </w:r>
    </w:p>
    <w:p>
      <w:pPr>
        <w:spacing w:after="60"/>
        <w:jc w:val="center"/>
      </w:pPr>
      <w:r>
        <w:rPr>
          <w:b w:val="0"/>
          <w:i/>
          <w:color w:val="444444"/>
          <w:sz w:val="20"/>
        </w:rPr>
        <w:t>ban tin parbat hai pārbrahm</w:t>
      </w:r>
    </w:p>
    <w:p>
      <w:pPr>
        <w:spacing w:after="200"/>
        <w:jc w:val="center"/>
      </w:pPr>
      <w:r>
        <w:rPr>
          <w:b w:val="0"/>
          <w:i w:val="0"/>
          <w:color w:val="006000"/>
          <w:sz w:val="22"/>
        </w:rPr>
        <w:t>Этот Парабрахм есть в лесу, в траве и в горах.</w:t>
      </w:r>
    </w:p>
    <w:p/>
    <w:p>
      <w:pPr>
        <w:spacing w:before="160" w:after="40"/>
        <w:jc w:val="center"/>
      </w:pPr>
      <w:r>
        <w:rPr>
          <w:b/>
          <w:i w:val="0"/>
          <w:color w:val="550000"/>
          <w:sz w:val="26"/>
        </w:rPr>
        <w:t>ਜੈਸੀ ਆਗਿਆ ਤੈਸਾ ਕਰਮੁ ॥</w:t>
      </w:r>
    </w:p>
    <w:p>
      <w:pPr>
        <w:spacing w:after="60"/>
        <w:jc w:val="center"/>
      </w:pPr>
      <w:r>
        <w:rPr>
          <w:b w:val="0"/>
          <w:i/>
          <w:color w:val="444444"/>
          <w:sz w:val="20"/>
        </w:rPr>
        <w:t>jaisī āgiā taisā karam</w:t>
      </w:r>
    </w:p>
    <w:p>
      <w:pPr>
        <w:spacing w:after="200"/>
        <w:jc w:val="center"/>
      </w:pPr>
      <w:r>
        <w:rPr>
          <w:b w:val="0"/>
          <w:i w:val="0"/>
          <w:color w:val="006000"/>
          <w:sz w:val="22"/>
        </w:rPr>
        <w:t>Каков Его приказ, так и действует живое существо.</w:t>
      </w:r>
    </w:p>
    <w:p/>
    <w:p>
      <w:pPr>
        <w:spacing w:before="160" w:after="40"/>
        <w:jc w:val="center"/>
      </w:pPr>
      <w:r>
        <w:rPr>
          <w:b/>
          <w:i w:val="0"/>
          <w:color w:val="550000"/>
          <w:sz w:val="26"/>
        </w:rPr>
        <w:t>ਪਉਣ ਪਾਣੀ ਬੈਸੰਤਰ ਮਾਹਿ ॥</w:t>
      </w:r>
    </w:p>
    <w:p>
      <w:pPr>
        <w:spacing w:after="60"/>
        <w:jc w:val="center"/>
      </w:pPr>
      <w:r>
        <w:rPr>
          <w:b w:val="0"/>
          <w:i/>
          <w:color w:val="444444"/>
          <w:sz w:val="20"/>
        </w:rPr>
        <w:t>paun pāṇī baisantar māhi</w:t>
      </w:r>
    </w:p>
    <w:p>
      <w:pPr>
        <w:spacing w:after="200"/>
        <w:jc w:val="center"/>
      </w:pPr>
      <w:r>
        <w:rPr>
          <w:b w:val="0"/>
          <w:i w:val="0"/>
          <w:color w:val="006000"/>
          <w:sz w:val="22"/>
        </w:rPr>
        <w:t>В ветре, в воде, в огне,</w:t>
      </w:r>
    </w:p>
    <w:p/>
    <w:p>
      <w:pPr>
        <w:spacing w:before="160" w:after="40"/>
        <w:jc w:val="center"/>
      </w:pPr>
      <w:r>
        <w:rPr>
          <w:b/>
          <w:i w:val="0"/>
          <w:color w:val="550000"/>
          <w:sz w:val="26"/>
        </w:rPr>
        <w:t>ਚਾਰਿ ਕੁੰਟ ਦਹ ਦਿਸੇ ਸਮਾਹਿ ॥</w:t>
      </w:r>
    </w:p>
    <w:p>
      <w:pPr>
        <w:spacing w:after="60"/>
        <w:jc w:val="center"/>
      </w:pPr>
      <w:r>
        <w:rPr>
          <w:b w:val="0"/>
          <w:i/>
          <w:color w:val="444444"/>
          <w:sz w:val="20"/>
        </w:rPr>
        <w:t>chār kunṭ dah dise samāhi</w:t>
      </w:r>
    </w:p>
    <w:p>
      <w:pPr>
        <w:spacing w:after="200"/>
        <w:jc w:val="center"/>
      </w:pPr>
      <w:r>
        <w:rPr>
          <w:b w:val="0"/>
          <w:i w:val="0"/>
          <w:color w:val="006000"/>
          <w:sz w:val="22"/>
        </w:rPr>
        <w:t>во всех четырёх сторонах и в десяти направлениях Он пронизывает всё.</w:t>
      </w:r>
    </w:p>
    <w:p/>
    <w:p>
      <w:pPr>
        <w:spacing w:before="160" w:after="40"/>
        <w:jc w:val="center"/>
      </w:pPr>
      <w:r>
        <w:rPr>
          <w:b/>
          <w:i w:val="0"/>
          <w:color w:val="550000"/>
          <w:sz w:val="26"/>
        </w:rPr>
        <w:t>ਤਿਸ ਤੇ ਭਿੰਨ ਨਹੀ ਕੋ ਠਾਉ ॥</w:t>
      </w:r>
    </w:p>
    <w:p>
      <w:pPr>
        <w:spacing w:after="60"/>
        <w:jc w:val="center"/>
      </w:pPr>
      <w:r>
        <w:rPr>
          <w:b w:val="0"/>
          <w:i/>
          <w:color w:val="444444"/>
          <w:sz w:val="20"/>
        </w:rPr>
        <w:t>tis te bhinn nahī ko ṭhāu</w:t>
      </w:r>
    </w:p>
    <w:p>
      <w:pPr>
        <w:spacing w:after="200"/>
        <w:jc w:val="center"/>
      </w:pPr>
      <w:r>
        <w:rPr>
          <w:b w:val="0"/>
          <w:i w:val="0"/>
          <w:color w:val="006000"/>
          <w:sz w:val="22"/>
        </w:rPr>
        <w:t>Нет ни одного места, отделённого от этого Бога.</w:t>
      </w:r>
    </w:p>
    <w:p/>
    <w:p>
      <w:pPr>
        <w:spacing w:before="160" w:after="40"/>
        <w:jc w:val="center"/>
      </w:pPr>
      <w:r>
        <w:rPr>
          <w:b/>
          <w:i w:val="0"/>
          <w:color w:val="550000"/>
          <w:sz w:val="26"/>
        </w:rPr>
        <w:t>ਗੁਰ ਪ੍ਰਸਾਦਿ ਨਾਨਕ ਸੁਖੁ ਪਾਉ ॥੨॥</w:t>
      </w:r>
    </w:p>
    <w:p>
      <w:pPr>
        <w:spacing w:after="60"/>
        <w:jc w:val="center"/>
      </w:pPr>
      <w:r>
        <w:rPr>
          <w:b w:val="0"/>
          <w:i/>
          <w:color w:val="444444"/>
          <w:sz w:val="20"/>
        </w:rPr>
        <w:t>gur prasād Nānak sukh pāu</w:t>
      </w:r>
    </w:p>
    <w:p>
      <w:pPr>
        <w:spacing w:after="200"/>
        <w:jc w:val="center"/>
      </w:pPr>
      <w:r>
        <w:rPr>
          <w:b w:val="0"/>
          <w:i w:val="0"/>
          <w:color w:val="006000"/>
          <w:sz w:val="22"/>
        </w:rPr>
        <w:t>Но, о Нанак, радость этой уверенности приходит по милости Гуру. ॥2॥</w:t>
      </w:r>
    </w:p>
    <w:p/>
    <w:p>
      <w:pPr>
        <w:spacing w:before="160" w:after="40"/>
        <w:jc w:val="center"/>
      </w:pPr>
      <w:r>
        <w:rPr>
          <w:b/>
          <w:i w:val="0"/>
          <w:color w:val="550000"/>
          <w:sz w:val="26"/>
        </w:rPr>
        <w:t>ਬੇਦ ਪੁਰਾਨ ਸਿੰਮ੍ਰਿਤਿ ਮਹਿ ਦੇਖੁ ॥</w:t>
      </w:r>
    </w:p>
    <w:p>
      <w:pPr>
        <w:spacing w:after="60"/>
        <w:jc w:val="center"/>
      </w:pPr>
      <w:r>
        <w:rPr>
          <w:b w:val="0"/>
          <w:i/>
          <w:color w:val="444444"/>
          <w:sz w:val="20"/>
        </w:rPr>
        <w:t>bed purān simrit mahi dekh</w:t>
      </w:r>
    </w:p>
    <w:p>
      <w:pPr>
        <w:spacing w:after="200"/>
        <w:jc w:val="center"/>
      </w:pPr>
      <w:r>
        <w:rPr>
          <w:b w:val="0"/>
          <w:i w:val="0"/>
          <w:color w:val="006000"/>
          <w:sz w:val="22"/>
        </w:rPr>
        <w:t>Взгляни на Него же в Ведах, в Пуранах и в Смрити.</w:t>
      </w:r>
    </w:p>
    <w:p/>
    <w:p>
      <w:pPr>
        <w:spacing w:before="160" w:after="40"/>
        <w:jc w:val="center"/>
      </w:pPr>
      <w:r>
        <w:rPr>
          <w:b/>
          <w:i w:val="0"/>
          <w:color w:val="550000"/>
          <w:sz w:val="26"/>
        </w:rPr>
        <w:t>ਸਸੀਅਰ ਸੂਰ ਨਖ੍ਯਤ੍ਰ ਮਹਿ ਏਕੁ ॥</w:t>
      </w:r>
    </w:p>
    <w:p>
      <w:pPr>
        <w:spacing w:after="60"/>
        <w:jc w:val="center"/>
      </w:pPr>
      <w:r>
        <w:rPr>
          <w:b w:val="0"/>
          <w:i/>
          <w:color w:val="444444"/>
          <w:sz w:val="20"/>
        </w:rPr>
        <w:t>sasīar sūr nakhyatr mahi ek</w:t>
      </w:r>
    </w:p>
    <w:p>
      <w:pPr>
        <w:spacing w:after="200"/>
        <w:jc w:val="center"/>
      </w:pPr>
      <w:r>
        <w:rPr>
          <w:b w:val="0"/>
          <w:i w:val="0"/>
          <w:color w:val="006000"/>
          <w:sz w:val="22"/>
        </w:rPr>
        <w:t>В луне, солнце и звёздах тоже один лишь Он.</w:t>
      </w:r>
    </w:p>
    <w:p/>
    <w:p>
      <w:pPr>
        <w:spacing w:before="160" w:after="40"/>
        <w:jc w:val="center"/>
      </w:pPr>
      <w:r>
        <w:rPr>
          <w:b/>
          <w:i w:val="0"/>
          <w:color w:val="550000"/>
          <w:sz w:val="26"/>
        </w:rPr>
        <w:t>ਬਾਣੀ ਪ੍ਰਭ ਕੀ ਸਭੁ ਕੋ ਬੋਲੈ ॥</w:t>
      </w:r>
    </w:p>
    <w:p>
      <w:pPr>
        <w:spacing w:after="60"/>
        <w:jc w:val="center"/>
      </w:pPr>
      <w:r>
        <w:rPr>
          <w:b w:val="0"/>
          <w:i/>
          <w:color w:val="444444"/>
          <w:sz w:val="20"/>
        </w:rPr>
        <w:t>bāṇī prabh kī sabh ko bolai</w:t>
      </w:r>
    </w:p>
    <w:p>
      <w:pPr>
        <w:spacing w:after="200"/>
        <w:jc w:val="center"/>
      </w:pPr>
      <w:r>
        <w:rPr>
          <w:b w:val="0"/>
          <w:i w:val="0"/>
          <w:color w:val="006000"/>
          <w:sz w:val="22"/>
        </w:rPr>
        <w:t>Каждое существо говорит только речью Акал Пуракха.</w:t>
      </w:r>
    </w:p>
    <w:p/>
    <w:p>
      <w:pPr>
        <w:spacing w:before="160" w:after="40"/>
        <w:jc w:val="center"/>
      </w:pPr>
      <w:r>
        <w:rPr>
          <w:b/>
          <w:i w:val="0"/>
          <w:color w:val="550000"/>
          <w:sz w:val="26"/>
        </w:rPr>
        <w:t>ਆਪਿ ਅਡੋਲੁ ਨ ਕਬਹੂ ਡੋਲੈ ॥</w:t>
      </w:r>
    </w:p>
    <w:p>
      <w:pPr>
        <w:spacing w:after="60"/>
        <w:jc w:val="center"/>
      </w:pPr>
      <w:r>
        <w:rPr>
          <w:b w:val="0"/>
          <w:i/>
          <w:color w:val="444444"/>
          <w:sz w:val="20"/>
        </w:rPr>
        <w:t>āp aḍol na kabhū ḍolai</w:t>
      </w:r>
    </w:p>
    <w:p>
      <w:pPr>
        <w:spacing w:after="200"/>
        <w:jc w:val="center"/>
      </w:pPr>
      <w:r>
        <w:rPr>
          <w:b w:val="0"/>
          <w:i w:val="0"/>
          <w:color w:val="006000"/>
          <w:sz w:val="22"/>
        </w:rPr>
        <w:t>Но, пребывая во всех, Сам Он неподвижен и никогда не колеблется.</w:t>
      </w:r>
    </w:p>
    <w:p/>
    <w:p>
      <w:pPr>
        <w:spacing w:before="160" w:after="40"/>
        <w:jc w:val="center"/>
      </w:pPr>
      <w:r>
        <w:rPr>
          <w:b/>
          <w:i w:val="0"/>
          <w:color w:val="550000"/>
          <w:sz w:val="26"/>
        </w:rPr>
        <w:t>ਸਰਬ ਕਲਾ ਕਰਿ ਖੇਲੈ ਖੇਲ ॥</w:t>
      </w:r>
    </w:p>
    <w:p>
      <w:pPr>
        <w:spacing w:after="60"/>
        <w:jc w:val="center"/>
      </w:pPr>
      <w:r>
        <w:rPr>
          <w:b w:val="0"/>
          <w:i/>
          <w:color w:val="444444"/>
          <w:sz w:val="20"/>
        </w:rPr>
        <w:t>sarab kalā kar khelai khel</w:t>
      </w:r>
    </w:p>
    <w:p>
      <w:pPr>
        <w:spacing w:after="200"/>
        <w:jc w:val="center"/>
      </w:pPr>
      <w:r>
        <w:rPr>
          <w:b w:val="0"/>
          <w:i w:val="0"/>
          <w:color w:val="006000"/>
          <w:sz w:val="22"/>
        </w:rPr>
        <w:t>Создав все силы, Он разыгрывает игры мира,</w:t>
      </w:r>
    </w:p>
    <w:p/>
    <w:p>
      <w:pPr>
        <w:spacing w:before="160" w:after="40"/>
        <w:jc w:val="center"/>
      </w:pPr>
      <w:r>
        <w:rPr>
          <w:b/>
          <w:i w:val="0"/>
          <w:color w:val="550000"/>
          <w:sz w:val="26"/>
        </w:rPr>
        <w:t>ਮੋਲਿ ਨ ਪਾਈਐ ਗੁਣਹ ਅਮੋਲ ॥</w:t>
      </w:r>
    </w:p>
    <w:p>
      <w:pPr>
        <w:spacing w:after="60"/>
        <w:jc w:val="center"/>
      </w:pPr>
      <w:r>
        <w:rPr>
          <w:b w:val="0"/>
          <w:i/>
          <w:color w:val="444444"/>
          <w:sz w:val="20"/>
        </w:rPr>
        <w:t>mol na pāīai guṇah amol</w:t>
      </w:r>
    </w:p>
    <w:p>
      <w:pPr>
        <w:spacing w:after="200"/>
        <w:jc w:val="center"/>
      </w:pPr>
      <w:r>
        <w:rPr>
          <w:b w:val="0"/>
          <w:i w:val="0"/>
          <w:color w:val="006000"/>
          <w:sz w:val="22"/>
        </w:rPr>
        <w:t>но ни за какую цену Его не обрести, ибо Его качества бесценны.</w:t>
      </w:r>
    </w:p>
    <w:p/>
    <w:p>
      <w:pPr>
        <w:spacing w:before="160" w:after="40"/>
        <w:jc w:val="center"/>
      </w:pPr>
      <w:r>
        <w:rPr>
          <w:b/>
          <w:i w:val="0"/>
          <w:color w:val="550000"/>
          <w:sz w:val="26"/>
        </w:rPr>
        <w:t>ਸਰਬ ਜੋਤਿ ਮਹਿ ਜਾ ਕੀ ਜੋਤਿ ॥</w:t>
      </w:r>
    </w:p>
    <w:p>
      <w:pPr>
        <w:spacing w:after="60"/>
        <w:jc w:val="center"/>
      </w:pPr>
      <w:r>
        <w:rPr>
          <w:b w:val="0"/>
          <w:i/>
          <w:color w:val="444444"/>
          <w:sz w:val="20"/>
        </w:rPr>
        <w:t>sarab jot mahi jā kī jot</w:t>
      </w:r>
    </w:p>
    <w:p>
      <w:pPr>
        <w:spacing w:after="200"/>
        <w:jc w:val="center"/>
      </w:pPr>
      <w:r>
        <w:rPr>
          <w:b w:val="0"/>
          <w:i w:val="0"/>
          <w:color w:val="006000"/>
          <w:sz w:val="22"/>
        </w:rPr>
        <w:t>Свет того Бога горит во всех светах,</w:t>
      </w:r>
    </w:p>
    <w:p/>
    <w:p>
      <w:pPr>
        <w:spacing w:before="160" w:after="40"/>
        <w:jc w:val="center"/>
      </w:pPr>
      <w:r>
        <w:rPr>
          <w:b/>
          <w:i w:val="0"/>
          <w:color w:val="550000"/>
          <w:sz w:val="26"/>
        </w:rPr>
        <w:t>ਧਾਰਿ ਰਹਿਓ ਸੁਆਮੀ ਓਤਿ ਪੋਤਿ ॥</w:t>
      </w:r>
    </w:p>
    <w:p>
      <w:pPr>
        <w:spacing w:after="60"/>
        <w:jc w:val="center"/>
      </w:pPr>
      <w:r>
        <w:rPr>
          <w:b w:val="0"/>
          <w:i/>
          <w:color w:val="444444"/>
          <w:sz w:val="20"/>
        </w:rPr>
        <w:t>dhār rahiō suāmī ot pot</w:t>
      </w:r>
    </w:p>
    <w:p>
      <w:pPr>
        <w:spacing w:after="200"/>
        <w:jc w:val="center"/>
      </w:pPr>
      <w:r>
        <w:rPr>
          <w:b w:val="0"/>
          <w:i w:val="0"/>
          <w:color w:val="006000"/>
          <w:sz w:val="22"/>
        </w:rPr>
        <w:t>и этот Владыка, как нити основы и утка, поддерживает всё.</w:t>
      </w:r>
    </w:p>
    <w:p/>
    <w:p>
      <w:pPr>
        <w:spacing w:before="160" w:after="40"/>
        <w:jc w:val="center"/>
      </w:pPr>
      <w:r>
        <w:rPr>
          <w:b/>
          <w:i w:val="0"/>
          <w:color w:val="550000"/>
          <w:sz w:val="26"/>
        </w:rPr>
        <w:t>ਗੁਰ ਪਰਸਾਦਿ ਭਰਮ ਕਾ ਨਾਸੁ ॥</w:t>
      </w:r>
    </w:p>
    <w:p>
      <w:pPr>
        <w:spacing w:after="60"/>
        <w:jc w:val="center"/>
      </w:pPr>
      <w:r>
        <w:rPr>
          <w:b w:val="0"/>
          <w:i/>
          <w:color w:val="444444"/>
          <w:sz w:val="20"/>
        </w:rPr>
        <w:t>gur parsād bharam kā nās</w:t>
      </w:r>
    </w:p>
    <w:p>
      <w:pPr>
        <w:spacing w:after="200"/>
        <w:jc w:val="center"/>
      </w:pPr>
      <w:r>
        <w:rPr>
          <w:b w:val="0"/>
          <w:i w:val="0"/>
          <w:color w:val="006000"/>
          <w:sz w:val="22"/>
        </w:rPr>
        <w:t>Но у тех людей, чей обман исчезает по милости Гуру,</w:t>
      </w:r>
    </w:p>
    <w:p/>
    <w:p>
      <w:pPr>
        <w:spacing w:before="160" w:after="40"/>
        <w:jc w:val="center"/>
      </w:pPr>
      <w:r>
        <w:rPr>
          <w:b/>
          <w:i w:val="0"/>
          <w:color w:val="550000"/>
          <w:sz w:val="26"/>
        </w:rPr>
        <w:t>ਨਾਨਕ ਤਿਨ ਮਹਿ ਏਹੁ ਬਿਸਾਸੁ ॥੩॥</w:t>
      </w:r>
    </w:p>
    <w:p>
      <w:pPr>
        <w:spacing w:after="60"/>
        <w:jc w:val="center"/>
      </w:pPr>
      <w:r>
        <w:rPr>
          <w:b w:val="0"/>
          <w:i/>
          <w:color w:val="444444"/>
          <w:sz w:val="20"/>
        </w:rPr>
        <w:t>Nānak tin mahi eh bisās</w:t>
      </w:r>
    </w:p>
    <w:p>
      <w:pPr>
        <w:spacing w:after="200"/>
        <w:jc w:val="center"/>
      </w:pPr>
      <w:r>
        <w:rPr>
          <w:b w:val="0"/>
          <w:i w:val="0"/>
          <w:color w:val="006000"/>
          <w:sz w:val="22"/>
        </w:rPr>
        <w:t>о Нанак, внутри утверждается эта вера во всеобъемлющее присутствие Акал Пуракха. ॥3॥</w:t>
      </w:r>
    </w:p>
    <w:p/>
    <w:p>
      <w:pPr>
        <w:spacing w:before="160" w:after="40"/>
        <w:jc w:val="center"/>
      </w:pPr>
      <w:r>
        <w:rPr>
          <w:b/>
          <w:i w:val="0"/>
          <w:color w:val="550000"/>
          <w:sz w:val="26"/>
        </w:rPr>
        <w:t>ਸੰਤ ਜਨਾ ਕਾ ਪੇਖਨੁ ਸਭੁ ਬ੍ਰਹਮ ॥</w:t>
      </w:r>
    </w:p>
    <w:p>
      <w:pPr>
        <w:spacing w:after="60"/>
        <w:jc w:val="center"/>
      </w:pPr>
      <w:r>
        <w:rPr>
          <w:b w:val="0"/>
          <w:i/>
          <w:color w:val="444444"/>
          <w:sz w:val="20"/>
        </w:rPr>
        <w:t>sant janā kā pekhan sabh brahm</w:t>
      </w:r>
    </w:p>
    <w:p>
      <w:pPr>
        <w:spacing w:after="200"/>
        <w:jc w:val="center"/>
      </w:pPr>
      <w:r>
        <w:rPr>
          <w:b w:val="0"/>
          <w:i w:val="0"/>
          <w:color w:val="006000"/>
          <w:sz w:val="22"/>
        </w:rPr>
        <w:t>Святые люди повсюду видят только Акал Пуракха,</w:t>
      </w:r>
    </w:p>
    <w:p/>
    <w:p>
      <w:pPr>
        <w:spacing w:before="160" w:after="40"/>
        <w:jc w:val="center"/>
      </w:pPr>
      <w:r>
        <w:rPr>
          <w:b/>
          <w:i w:val="0"/>
          <w:color w:val="550000"/>
          <w:sz w:val="26"/>
        </w:rPr>
        <w:t>ਸੰਤ ਜਨਾ ਕੈ ਹਿਰਦੈ ਸਭਿ ਧਰਮ ॥</w:t>
      </w:r>
    </w:p>
    <w:p>
      <w:pPr>
        <w:spacing w:after="60"/>
        <w:jc w:val="center"/>
      </w:pPr>
      <w:r>
        <w:rPr>
          <w:b w:val="0"/>
          <w:i/>
          <w:color w:val="444444"/>
          <w:sz w:val="20"/>
        </w:rPr>
        <w:t>sant janā kai hirdai sabh dharam</w:t>
      </w:r>
    </w:p>
    <w:p>
      <w:pPr>
        <w:spacing w:after="200"/>
        <w:jc w:val="center"/>
      </w:pPr>
      <w:r>
        <w:rPr>
          <w:b w:val="0"/>
          <w:i w:val="0"/>
          <w:color w:val="006000"/>
          <w:sz w:val="22"/>
        </w:rPr>
        <w:t>и в их сердце поднимаются только мысли о дхарме.</w:t>
      </w:r>
    </w:p>
    <w:p/>
    <w:p>
      <w:pPr>
        <w:spacing w:before="160" w:after="40"/>
        <w:jc w:val="center"/>
      </w:pPr>
      <w:r>
        <w:rPr>
          <w:b/>
          <w:i w:val="0"/>
          <w:color w:val="550000"/>
          <w:sz w:val="26"/>
        </w:rPr>
        <w:t>ਸੰਤ ਜਨਾ ਸੁਨਹਿ ਸੁਭ ਬਚਨ ॥</w:t>
      </w:r>
    </w:p>
    <w:p>
      <w:pPr>
        <w:spacing w:after="60"/>
        <w:jc w:val="center"/>
      </w:pPr>
      <w:r>
        <w:rPr>
          <w:b w:val="0"/>
          <w:i/>
          <w:color w:val="444444"/>
          <w:sz w:val="20"/>
        </w:rPr>
        <w:t>sant janā sunahi subh bachan</w:t>
      </w:r>
    </w:p>
    <w:p>
      <w:pPr>
        <w:spacing w:after="200"/>
        <w:jc w:val="center"/>
      </w:pPr>
      <w:r>
        <w:rPr>
          <w:b w:val="0"/>
          <w:i w:val="0"/>
          <w:color w:val="006000"/>
          <w:sz w:val="22"/>
        </w:rPr>
        <w:t>Святые люди слушают только добрые слова,</w:t>
      </w:r>
    </w:p>
    <w:p/>
    <w:p>
      <w:pPr>
        <w:spacing w:before="160" w:after="40"/>
        <w:jc w:val="center"/>
      </w:pPr>
      <w:r>
        <w:rPr>
          <w:b/>
          <w:i w:val="0"/>
          <w:color w:val="550000"/>
          <w:sz w:val="26"/>
        </w:rPr>
        <w:t>ਸਰਬ ਬਿਆਪੀ ਰਾਮ ਸੰਗਿ ਰਚਨ ॥</w:t>
      </w:r>
    </w:p>
    <w:p>
      <w:pPr>
        <w:spacing w:after="60"/>
        <w:jc w:val="center"/>
      </w:pPr>
      <w:r>
        <w:rPr>
          <w:b w:val="0"/>
          <w:i/>
          <w:color w:val="444444"/>
          <w:sz w:val="20"/>
        </w:rPr>
        <w:t>sarab biāpī rām sang rachan</w:t>
      </w:r>
    </w:p>
    <w:p>
      <w:pPr>
        <w:spacing w:after="200"/>
        <w:jc w:val="center"/>
      </w:pPr>
      <w:r>
        <w:rPr>
          <w:b w:val="0"/>
          <w:i w:val="0"/>
          <w:color w:val="006000"/>
          <w:sz w:val="22"/>
        </w:rPr>
        <w:t>и остаются соединёнными со всепронизывающим Акал Пуракхом.</w:t>
      </w:r>
    </w:p>
    <w:p/>
    <w:p>
      <w:pPr>
        <w:spacing w:before="160" w:after="40"/>
        <w:jc w:val="center"/>
      </w:pPr>
      <w:r>
        <w:rPr>
          <w:b/>
          <w:i w:val="0"/>
          <w:color w:val="550000"/>
          <w:sz w:val="26"/>
        </w:rPr>
        <w:t>ਜਿਨਿ ਜਾਤਾ ਤਿਸ ਕੀ ਇਹ ਰਹਤ ॥</w:t>
      </w:r>
    </w:p>
    <w:p>
      <w:pPr>
        <w:spacing w:after="60"/>
        <w:jc w:val="center"/>
      </w:pPr>
      <w:r>
        <w:rPr>
          <w:b w:val="0"/>
          <w:i/>
          <w:color w:val="444444"/>
          <w:sz w:val="20"/>
        </w:rPr>
        <w:t>jin jātā tis kī ih rahat</w:t>
      </w:r>
    </w:p>
    <w:p>
      <w:pPr>
        <w:spacing w:after="200"/>
        <w:jc w:val="center"/>
      </w:pPr>
      <w:r>
        <w:rPr>
          <w:b w:val="0"/>
          <w:i w:val="0"/>
          <w:color w:val="006000"/>
          <w:sz w:val="22"/>
        </w:rPr>
        <w:t>У каждого святого, познавшего Бога, образ жизни становится именно таким,</w:t>
      </w:r>
    </w:p>
    <w:p/>
    <w:p>
      <w:pPr>
        <w:spacing w:before="160" w:after="40"/>
        <w:jc w:val="center"/>
      </w:pPr>
      <w:r>
        <w:rPr>
          <w:b/>
          <w:i w:val="0"/>
          <w:color w:val="550000"/>
          <w:sz w:val="26"/>
        </w:rPr>
        <w:t>ਸਤਿ ਬਚਨ ਸਾਧੂ ਸਭਿ ਕਹਤ ॥</w:t>
      </w:r>
    </w:p>
    <w:p>
      <w:pPr>
        <w:spacing w:after="60"/>
        <w:jc w:val="center"/>
      </w:pPr>
      <w:r>
        <w:rPr>
          <w:b w:val="0"/>
          <w:i/>
          <w:color w:val="444444"/>
          <w:sz w:val="20"/>
        </w:rPr>
        <w:t>sat bachan sādhū sabh kahat</w:t>
      </w:r>
    </w:p>
    <w:p>
      <w:pPr>
        <w:spacing w:after="200"/>
        <w:jc w:val="center"/>
      </w:pPr>
      <w:r>
        <w:rPr>
          <w:b w:val="0"/>
          <w:i w:val="0"/>
          <w:color w:val="006000"/>
          <w:sz w:val="22"/>
        </w:rPr>
        <w:t>что он всегда говорит правдивые слова.</w:t>
      </w:r>
    </w:p>
    <w:p/>
    <w:p>
      <w:pPr>
        <w:spacing w:before="160" w:after="40"/>
        <w:jc w:val="center"/>
      </w:pPr>
      <w:r>
        <w:rPr>
          <w:b/>
          <w:i w:val="0"/>
          <w:color w:val="550000"/>
          <w:sz w:val="26"/>
        </w:rPr>
        <w:t>ਜੋ ਜੋ ਹੋਇ ਸੋਈ ਸੁਖੁ ਮਾਨੈ ॥</w:t>
      </w:r>
    </w:p>
    <w:p>
      <w:pPr>
        <w:spacing w:after="60"/>
        <w:jc w:val="center"/>
      </w:pPr>
      <w:r>
        <w:rPr>
          <w:b w:val="0"/>
          <w:i/>
          <w:color w:val="444444"/>
          <w:sz w:val="20"/>
        </w:rPr>
        <w:t>jo jo hoi soī sukh mānai</w:t>
      </w:r>
    </w:p>
    <w:p>
      <w:pPr>
        <w:spacing w:after="200"/>
        <w:jc w:val="center"/>
      </w:pPr>
      <w:r>
        <w:rPr>
          <w:b w:val="0"/>
          <w:i w:val="0"/>
          <w:color w:val="006000"/>
          <w:sz w:val="22"/>
        </w:rPr>
        <w:t>И всё, что происходит по воле Бога, он принимает как благо,</w:t>
      </w:r>
    </w:p>
    <w:p/>
    <w:p>
      <w:pPr>
        <w:spacing w:before="160" w:after="40"/>
        <w:jc w:val="center"/>
      </w:pPr>
      <w:r>
        <w:rPr>
          <w:b/>
          <w:i w:val="0"/>
          <w:color w:val="550000"/>
          <w:sz w:val="26"/>
        </w:rPr>
        <w:t>ਕਰਨ ਕਰਾਵਨਹਾਰੁ ਪ੍ਰਭੁ ਜਾਨੈ ॥</w:t>
      </w:r>
    </w:p>
    <w:p>
      <w:pPr>
        <w:spacing w:after="60"/>
        <w:jc w:val="center"/>
      </w:pPr>
      <w:r>
        <w:rPr>
          <w:b w:val="0"/>
          <w:i/>
          <w:color w:val="444444"/>
          <w:sz w:val="20"/>
        </w:rPr>
        <w:t>karan karāvanhār prabh jānai</w:t>
      </w:r>
    </w:p>
    <w:p>
      <w:pPr>
        <w:spacing w:after="200"/>
        <w:jc w:val="center"/>
      </w:pPr>
      <w:r>
        <w:rPr>
          <w:b w:val="0"/>
          <w:i w:val="0"/>
          <w:color w:val="006000"/>
          <w:sz w:val="22"/>
        </w:rPr>
        <w:t>зная, что именно Бог всё делает и через существ всё совершает.</w:t>
      </w:r>
    </w:p>
    <w:p/>
    <w:p>
      <w:pPr>
        <w:spacing w:before="160" w:after="40"/>
        <w:jc w:val="center"/>
      </w:pPr>
      <w:r>
        <w:rPr>
          <w:b/>
          <w:i w:val="0"/>
          <w:color w:val="550000"/>
          <w:sz w:val="26"/>
        </w:rPr>
        <w:t>ਅੰਤਰਿ ਬਸੇ ਬਾਹਰਿ ਭੀ ਓਹੀ ॥</w:t>
      </w:r>
    </w:p>
    <w:p>
      <w:pPr>
        <w:spacing w:after="60"/>
        <w:jc w:val="center"/>
      </w:pPr>
      <w:r>
        <w:rPr>
          <w:b w:val="0"/>
          <w:i/>
          <w:color w:val="444444"/>
          <w:sz w:val="20"/>
        </w:rPr>
        <w:t>antar base bāhar bhī ohī</w:t>
      </w:r>
    </w:p>
    <w:p>
      <w:pPr>
        <w:spacing w:after="200"/>
        <w:jc w:val="center"/>
      </w:pPr>
      <w:r>
        <w:rPr>
          <w:b w:val="0"/>
          <w:i w:val="0"/>
          <w:color w:val="006000"/>
          <w:sz w:val="22"/>
        </w:rPr>
        <w:t>Для таких святых внутри и снаружи везде живёт только Он.</w:t>
      </w:r>
    </w:p>
    <w:p/>
    <w:p>
      <w:pPr>
        <w:spacing w:before="160" w:after="40"/>
        <w:jc w:val="center"/>
      </w:pPr>
      <w:r>
        <w:rPr>
          <w:b/>
          <w:i w:val="0"/>
          <w:color w:val="550000"/>
          <w:sz w:val="26"/>
        </w:rPr>
        <w:t>ਨਾਨਕ ਦਰਸਨੁ ਦੇਖਿ ਸਭ ਮੋਹੀ ॥੪॥</w:t>
      </w:r>
    </w:p>
    <w:p>
      <w:pPr>
        <w:spacing w:after="60"/>
        <w:jc w:val="center"/>
      </w:pPr>
      <w:r>
        <w:rPr>
          <w:b w:val="0"/>
          <w:i/>
          <w:color w:val="444444"/>
          <w:sz w:val="20"/>
        </w:rPr>
        <w:t>Nānak darsan dekh sabh mohī</w:t>
      </w:r>
    </w:p>
    <w:p>
      <w:pPr>
        <w:spacing w:after="200"/>
        <w:jc w:val="center"/>
      </w:pPr>
      <w:r>
        <w:rPr>
          <w:b w:val="0"/>
          <w:i w:val="0"/>
          <w:color w:val="006000"/>
          <w:sz w:val="22"/>
        </w:rPr>
        <w:t>О Нанак, увидев это всепронизывающее видение Бога, всё творение приходит в упоение. ॥4॥</w:t>
      </w:r>
    </w:p>
    <w:p/>
    <w:p>
      <w:pPr>
        <w:spacing w:before="160" w:after="40"/>
        <w:jc w:val="center"/>
      </w:pPr>
      <w:r>
        <w:rPr>
          <w:b/>
          <w:i w:val="0"/>
          <w:color w:val="550000"/>
          <w:sz w:val="26"/>
        </w:rPr>
        <w:t>ਆਪਿ ਸਤਿ ਕੀਆ ਸਭੁ ਸਤਿ ॥</w:t>
      </w:r>
    </w:p>
    <w:p>
      <w:pPr>
        <w:spacing w:after="60"/>
        <w:jc w:val="center"/>
      </w:pPr>
      <w:r>
        <w:rPr>
          <w:b w:val="0"/>
          <w:i/>
          <w:color w:val="444444"/>
          <w:sz w:val="20"/>
        </w:rPr>
        <w:t>āp sat kīā sabh sat</w:t>
      </w:r>
    </w:p>
    <w:p>
      <w:pPr>
        <w:spacing w:after="200"/>
        <w:jc w:val="center"/>
      </w:pPr>
      <w:r>
        <w:rPr>
          <w:b w:val="0"/>
          <w:i w:val="0"/>
          <w:color w:val="006000"/>
          <w:sz w:val="22"/>
        </w:rPr>
        <w:t>Сам Бог обладает истинным бытием, и всё, что Он создал, тоже обладает бытием и не является призрачной иллюзией.</w:t>
      </w:r>
    </w:p>
    <w:p/>
    <w:p>
      <w:pPr>
        <w:spacing w:before="160" w:after="40"/>
        <w:jc w:val="center"/>
      </w:pPr>
      <w:r>
        <w:rPr>
          <w:b/>
          <w:i w:val="0"/>
          <w:color w:val="550000"/>
          <w:sz w:val="26"/>
        </w:rPr>
        <w:t>ਤਿਸੁ ਪ੍ਰਭ ਤੇ ਸਗਲੀ ਉਤਪਤਿ ॥</w:t>
      </w:r>
    </w:p>
    <w:p>
      <w:pPr>
        <w:spacing w:after="60"/>
        <w:jc w:val="center"/>
      </w:pPr>
      <w:r>
        <w:rPr>
          <w:b w:val="0"/>
          <w:i/>
          <w:color w:val="444444"/>
          <w:sz w:val="20"/>
        </w:rPr>
        <w:t>tis prabh te saglī utpat</w:t>
      </w:r>
    </w:p>
    <w:p>
      <w:pPr>
        <w:spacing w:after="200"/>
        <w:jc w:val="center"/>
      </w:pPr>
      <w:r>
        <w:rPr>
          <w:b w:val="0"/>
          <w:i w:val="0"/>
          <w:color w:val="006000"/>
          <w:sz w:val="22"/>
        </w:rPr>
        <w:t>Всё творение произошло от этого Бога.</w:t>
      </w:r>
    </w:p>
    <w:p/>
    <w:p>
      <w:pPr>
        <w:spacing w:before="160" w:after="40"/>
        <w:jc w:val="center"/>
      </w:pPr>
      <w:r>
        <w:rPr>
          <w:b/>
          <w:i w:val="0"/>
          <w:color w:val="550000"/>
          <w:sz w:val="26"/>
        </w:rPr>
        <w:t>ਤਿਸੁ ਭਾਵੈ ਤਾ ਕਰੇ ਬਿਸਥਾਰੁ ॥</w:t>
      </w:r>
    </w:p>
    <w:p>
      <w:pPr>
        <w:spacing w:after="60"/>
        <w:jc w:val="center"/>
      </w:pPr>
      <w:r>
        <w:rPr>
          <w:b w:val="0"/>
          <w:i/>
          <w:color w:val="444444"/>
          <w:sz w:val="20"/>
        </w:rPr>
        <w:t>tis bhāvai tā kare bisthār</w:t>
      </w:r>
    </w:p>
    <w:p>
      <w:pPr>
        <w:spacing w:after="200"/>
        <w:jc w:val="center"/>
      </w:pPr>
      <w:r>
        <w:rPr>
          <w:b w:val="0"/>
          <w:i w:val="0"/>
          <w:color w:val="006000"/>
          <w:sz w:val="22"/>
        </w:rPr>
        <w:t>Если такова Его воля, Он разворачивает мироздание,</w:t>
      </w:r>
    </w:p>
    <w:p/>
    <w:p>
      <w:pPr>
        <w:spacing w:before="160" w:after="40"/>
        <w:jc w:val="center"/>
      </w:pPr>
      <w:r>
        <w:rPr>
          <w:b/>
          <w:i w:val="0"/>
          <w:color w:val="550000"/>
          <w:sz w:val="26"/>
        </w:rPr>
        <w:t>ਤਿਸੁ ਭਾਵੈ ਤਾ ਏਕੰਕਾਰੁ ॥</w:t>
      </w:r>
    </w:p>
    <w:p>
      <w:pPr>
        <w:spacing w:after="60"/>
        <w:jc w:val="center"/>
      </w:pPr>
      <w:r>
        <w:rPr>
          <w:b w:val="0"/>
          <w:i/>
          <w:color w:val="444444"/>
          <w:sz w:val="20"/>
        </w:rPr>
        <w:t>tis bhāvai tā ekankār</w:t>
      </w:r>
    </w:p>
    <w:p>
      <w:pPr>
        <w:spacing w:after="200"/>
        <w:jc w:val="center"/>
      </w:pPr>
      <w:r>
        <w:rPr>
          <w:b w:val="0"/>
          <w:i w:val="0"/>
          <w:color w:val="006000"/>
          <w:sz w:val="22"/>
        </w:rPr>
        <w:t>а если Ему угодно, то остаётся только Он один.</w:t>
      </w:r>
    </w:p>
    <w:p/>
    <w:p>
      <w:pPr>
        <w:spacing w:before="160" w:after="40"/>
        <w:jc w:val="center"/>
      </w:pPr>
      <w:r>
        <w:rPr>
          <w:b/>
          <w:i w:val="0"/>
          <w:color w:val="550000"/>
          <w:sz w:val="26"/>
        </w:rPr>
        <w:t>ਅਨਿਕ ਕਲਾ ਲਖੀ ਨਹ ਜਾਇ ॥</w:t>
      </w:r>
    </w:p>
    <w:p>
      <w:pPr>
        <w:spacing w:after="60"/>
        <w:jc w:val="center"/>
      </w:pPr>
      <w:r>
        <w:rPr>
          <w:b w:val="0"/>
          <w:i/>
          <w:color w:val="444444"/>
          <w:sz w:val="20"/>
        </w:rPr>
        <w:t>anik kalā lakhī nah jāi</w:t>
      </w:r>
    </w:p>
    <w:p>
      <w:pPr>
        <w:spacing w:after="200"/>
        <w:jc w:val="center"/>
      </w:pPr>
      <w:r>
        <w:rPr>
          <w:b w:val="0"/>
          <w:i w:val="0"/>
          <w:color w:val="006000"/>
          <w:sz w:val="22"/>
        </w:rPr>
        <w:t>У Него бесчисленные силы, и их невозможно описать.</w:t>
      </w:r>
    </w:p>
    <w:p/>
    <w:p>
      <w:pPr>
        <w:spacing w:before="160" w:after="40"/>
        <w:jc w:val="center"/>
      </w:pPr>
      <w:r>
        <w:rPr>
          <w:b/>
          <w:i w:val="0"/>
          <w:color w:val="550000"/>
          <w:sz w:val="26"/>
        </w:rPr>
        <w:t>ਜਿਸੁ ਭਾਵੈ ਤਿਸੁ ਲਏ ਮਿਲਾਇ ॥</w:t>
      </w:r>
    </w:p>
    <w:p>
      <w:pPr>
        <w:spacing w:after="60"/>
        <w:jc w:val="center"/>
      </w:pPr>
      <w:r>
        <w:rPr>
          <w:b w:val="0"/>
          <w:i/>
          <w:color w:val="444444"/>
          <w:sz w:val="20"/>
        </w:rPr>
        <w:t>jis bhāvai tis lae milāi</w:t>
      </w:r>
    </w:p>
    <w:p>
      <w:pPr>
        <w:spacing w:after="200"/>
        <w:jc w:val="center"/>
      </w:pPr>
      <w:r>
        <w:rPr>
          <w:b w:val="0"/>
          <w:i w:val="0"/>
          <w:color w:val="006000"/>
          <w:sz w:val="22"/>
        </w:rPr>
        <w:t>Того, кем Он доволен, Он соединяет с Собой.</w:t>
      </w:r>
    </w:p>
    <w:p/>
    <w:p>
      <w:pPr>
        <w:spacing w:before="160" w:after="40"/>
        <w:jc w:val="center"/>
      </w:pPr>
      <w:r>
        <w:rPr>
          <w:b/>
          <w:i w:val="0"/>
          <w:color w:val="550000"/>
          <w:sz w:val="26"/>
        </w:rPr>
        <w:t>ਕਵਨ ਨਿਕਟਿ ਕਵਨ ਕਹੀਐ ਦੂਰਿ ॥</w:t>
      </w:r>
    </w:p>
    <w:p>
      <w:pPr>
        <w:spacing w:after="60"/>
        <w:jc w:val="center"/>
      </w:pPr>
      <w:r>
        <w:rPr>
          <w:b w:val="0"/>
          <w:i/>
          <w:color w:val="444444"/>
          <w:sz w:val="20"/>
        </w:rPr>
        <w:t>kavan nikaṭ kavan kahīai dūr</w:t>
      </w:r>
    </w:p>
    <w:p>
      <w:pPr>
        <w:spacing w:after="200"/>
        <w:jc w:val="center"/>
      </w:pPr>
      <w:r>
        <w:rPr>
          <w:b w:val="0"/>
          <w:i w:val="0"/>
          <w:color w:val="006000"/>
          <w:sz w:val="22"/>
        </w:rPr>
        <w:t>О ком можно сказать, что Бог к нему близок, а от кого далёк?</w:t>
      </w:r>
    </w:p>
    <w:p/>
    <w:p>
      <w:pPr>
        <w:spacing w:before="160" w:after="40"/>
        <w:jc w:val="center"/>
      </w:pPr>
      <w:r>
        <w:rPr>
          <w:b/>
          <w:i w:val="0"/>
          <w:color w:val="550000"/>
          <w:sz w:val="26"/>
        </w:rPr>
        <w:t>ਆਪੇ ਆਪਿ ਆਪ ਭਰਪੂਰਿ ॥</w:t>
      </w:r>
    </w:p>
    <w:p>
      <w:pPr>
        <w:spacing w:after="60"/>
        <w:jc w:val="center"/>
      </w:pPr>
      <w:r>
        <w:rPr>
          <w:b w:val="0"/>
          <w:i/>
          <w:color w:val="444444"/>
          <w:sz w:val="20"/>
        </w:rPr>
        <w:t>āpe āp āp bharpūr</w:t>
      </w:r>
    </w:p>
    <w:p>
      <w:pPr>
        <w:spacing w:after="200"/>
        <w:jc w:val="center"/>
      </w:pPr>
      <w:r>
        <w:rPr>
          <w:b w:val="0"/>
          <w:i w:val="0"/>
          <w:color w:val="006000"/>
          <w:sz w:val="22"/>
        </w:rPr>
        <w:t>Он Сам присутствует повсюду в полноте.</w:t>
      </w:r>
    </w:p>
    <w:p/>
    <w:p>
      <w:pPr>
        <w:spacing w:before="160" w:after="40"/>
        <w:jc w:val="center"/>
      </w:pPr>
      <w:r>
        <w:rPr>
          <w:b/>
          <w:i w:val="0"/>
          <w:color w:val="550000"/>
          <w:sz w:val="26"/>
        </w:rPr>
        <w:t>ਅੰਤਰਗਤਿ ਜਿਸੁ ਆਪਿ ਜਨਾਏ ॥</w:t>
      </w:r>
    </w:p>
    <w:p>
      <w:pPr>
        <w:spacing w:after="60"/>
        <w:jc w:val="center"/>
      </w:pPr>
      <w:r>
        <w:rPr>
          <w:b w:val="0"/>
          <w:i/>
          <w:color w:val="444444"/>
          <w:sz w:val="20"/>
        </w:rPr>
        <w:t>antargat jis āp janāe</w:t>
      </w:r>
    </w:p>
    <w:p>
      <w:pPr>
        <w:spacing w:after="200"/>
        <w:jc w:val="center"/>
      </w:pPr>
      <w:r>
        <w:rPr>
          <w:b w:val="0"/>
          <w:i w:val="0"/>
          <w:color w:val="006000"/>
          <w:sz w:val="22"/>
        </w:rPr>
        <w:t>Тому человеку, которому Сам Бог открывает внутреннее высокое состояние,</w:t>
      </w:r>
    </w:p>
    <w:p/>
    <w:p>
      <w:pPr>
        <w:spacing w:before="160" w:after="40"/>
        <w:jc w:val="center"/>
      </w:pPr>
      <w:r>
        <w:rPr>
          <w:b/>
          <w:i w:val="0"/>
          <w:color w:val="550000"/>
          <w:sz w:val="26"/>
        </w:rPr>
        <w:t>ਨਾਨਕ ਤਿਸੁ ਜਨ ਆਪਿ ਬੁਝਾਏ ॥੫॥</w:t>
      </w:r>
    </w:p>
    <w:p>
      <w:pPr>
        <w:spacing w:after="60"/>
        <w:jc w:val="center"/>
      </w:pPr>
      <w:r>
        <w:rPr>
          <w:b w:val="0"/>
          <w:i/>
          <w:color w:val="444444"/>
          <w:sz w:val="20"/>
        </w:rPr>
        <w:t>Nānak tis jan āp bujhāe</w:t>
      </w:r>
    </w:p>
    <w:p>
      <w:pPr>
        <w:spacing w:after="200"/>
        <w:jc w:val="center"/>
      </w:pPr>
      <w:r>
        <w:rPr>
          <w:b w:val="0"/>
          <w:i w:val="0"/>
          <w:color w:val="006000"/>
          <w:sz w:val="22"/>
        </w:rPr>
        <w:t>о Нанак, Он Сам дарует понимание Своей всеобъемлющей сущности. ॥5॥</w:t>
      </w:r>
    </w:p>
    <w:p/>
    <w:p>
      <w:pPr>
        <w:spacing w:before="160" w:after="40"/>
        <w:jc w:val="center"/>
      </w:pPr>
      <w:r>
        <w:rPr>
          <w:b/>
          <w:i w:val="0"/>
          <w:color w:val="550000"/>
          <w:sz w:val="26"/>
        </w:rPr>
        <w:t>ਸਰਬ ਭੂਤ ਆਪਿ ਵਰਤਾਰਾ ॥</w:t>
      </w:r>
    </w:p>
    <w:p>
      <w:pPr>
        <w:spacing w:after="60"/>
        <w:jc w:val="center"/>
      </w:pPr>
      <w:r>
        <w:rPr>
          <w:b w:val="0"/>
          <w:i/>
          <w:color w:val="444444"/>
          <w:sz w:val="20"/>
        </w:rPr>
        <w:t>sarab bhūt āp vartārā</w:t>
      </w:r>
    </w:p>
    <w:p>
      <w:pPr>
        <w:spacing w:after="200"/>
        <w:jc w:val="center"/>
      </w:pPr>
      <w:r>
        <w:rPr>
          <w:b w:val="0"/>
          <w:i w:val="0"/>
          <w:color w:val="006000"/>
          <w:sz w:val="22"/>
        </w:rPr>
        <w:t>Во всех существах действует Сам Бог,</w:t>
      </w:r>
    </w:p>
    <w:p/>
    <w:p>
      <w:pPr>
        <w:spacing w:before="160" w:after="40"/>
        <w:jc w:val="center"/>
      </w:pPr>
      <w:r>
        <w:rPr>
          <w:b/>
          <w:i w:val="0"/>
          <w:color w:val="550000"/>
          <w:sz w:val="26"/>
        </w:rPr>
        <w:t>ਸਰਬ ਨੈਨ ਆਪਿ ਪੇਖਨਹਾਰਾ ॥</w:t>
      </w:r>
    </w:p>
    <w:p>
      <w:pPr>
        <w:spacing w:after="60"/>
        <w:jc w:val="center"/>
      </w:pPr>
      <w:r>
        <w:rPr>
          <w:b w:val="0"/>
          <w:i/>
          <w:color w:val="444444"/>
          <w:sz w:val="20"/>
        </w:rPr>
        <w:t>sarab nain āp pekhanhārā</w:t>
      </w:r>
    </w:p>
    <w:p>
      <w:pPr>
        <w:spacing w:after="200"/>
        <w:jc w:val="center"/>
      </w:pPr>
      <w:r>
        <w:rPr>
          <w:b w:val="0"/>
          <w:i w:val="0"/>
          <w:color w:val="006000"/>
          <w:sz w:val="22"/>
        </w:rPr>
        <w:t>и через все их глаза смотрит тоже Сам Бог.</w:t>
      </w:r>
    </w:p>
    <w:p/>
    <w:p>
      <w:pPr>
        <w:spacing w:before="160" w:after="40"/>
        <w:jc w:val="center"/>
      </w:pPr>
      <w:r>
        <w:rPr>
          <w:b/>
          <w:i w:val="0"/>
          <w:color w:val="550000"/>
          <w:sz w:val="26"/>
        </w:rPr>
        <w:t>ਸਗਲ ਸਮਗ੍ਰੀ ਜਾ ਕਾ ਤਨਾ ॥</w:t>
      </w:r>
    </w:p>
    <w:p>
      <w:pPr>
        <w:spacing w:after="60"/>
        <w:jc w:val="center"/>
      </w:pPr>
      <w:r>
        <w:rPr>
          <w:b w:val="0"/>
          <w:i/>
          <w:color w:val="444444"/>
          <w:sz w:val="20"/>
        </w:rPr>
        <w:t>sagal samagrī jā kā tanā</w:t>
      </w:r>
    </w:p>
    <w:p>
      <w:pPr>
        <w:spacing w:after="200"/>
        <w:jc w:val="center"/>
      </w:pPr>
      <w:r>
        <w:rPr>
          <w:b w:val="0"/>
          <w:i w:val="0"/>
          <w:color w:val="006000"/>
          <w:sz w:val="22"/>
        </w:rPr>
        <w:t>Все вещества мира являются телом того Бога,</w:t>
      </w:r>
    </w:p>
    <w:p/>
    <w:p>
      <w:pPr>
        <w:spacing w:before="160" w:after="40"/>
        <w:jc w:val="center"/>
      </w:pPr>
      <w:r>
        <w:rPr>
          <w:b/>
          <w:i w:val="0"/>
          <w:color w:val="550000"/>
          <w:sz w:val="26"/>
        </w:rPr>
        <w:t>ਆਪਨ ਜਸੁ ਆਪ ਹੀ ਸੁਨਾ ॥</w:t>
      </w:r>
    </w:p>
    <w:p>
      <w:pPr>
        <w:spacing w:after="60"/>
        <w:jc w:val="center"/>
      </w:pPr>
      <w:r>
        <w:rPr>
          <w:b w:val="0"/>
          <w:i/>
          <w:color w:val="444444"/>
          <w:sz w:val="20"/>
        </w:rPr>
        <w:t>āpan jas āp hī sunā</w:t>
      </w:r>
    </w:p>
    <w:p>
      <w:pPr>
        <w:spacing w:after="200"/>
        <w:jc w:val="center"/>
      </w:pPr>
      <w:r>
        <w:rPr>
          <w:b w:val="0"/>
          <w:i w:val="0"/>
          <w:color w:val="006000"/>
          <w:sz w:val="22"/>
        </w:rPr>
        <w:t>и, распространяясь во всём, Он Сам слушает Свою славу.</w:t>
      </w:r>
    </w:p>
    <w:p/>
    <w:p>
      <w:pPr>
        <w:spacing w:before="160" w:after="40"/>
        <w:jc w:val="center"/>
      </w:pPr>
      <w:r>
        <w:rPr>
          <w:b/>
          <w:i w:val="0"/>
          <w:color w:val="550000"/>
          <w:sz w:val="26"/>
        </w:rPr>
        <w:t>ਆਵਨ ਜਾਨੁ ਇਕੁ ਖੇਲੁ ਬਨਾਇਆ ॥</w:t>
      </w:r>
    </w:p>
    <w:p>
      <w:pPr>
        <w:spacing w:after="60"/>
        <w:jc w:val="center"/>
      </w:pPr>
      <w:r>
        <w:rPr>
          <w:b w:val="0"/>
          <w:i/>
          <w:color w:val="444444"/>
          <w:sz w:val="20"/>
        </w:rPr>
        <w:t>āvan jān ik khel banāiā</w:t>
      </w:r>
    </w:p>
    <w:p>
      <w:pPr>
        <w:spacing w:after="200"/>
        <w:jc w:val="center"/>
      </w:pPr>
      <w:r>
        <w:rPr>
          <w:b w:val="0"/>
          <w:i w:val="0"/>
          <w:color w:val="006000"/>
          <w:sz w:val="22"/>
        </w:rPr>
        <w:t>Рождение и смерть существ Бог устроил как одну игру,</w:t>
      </w:r>
    </w:p>
    <w:p/>
    <w:p>
      <w:pPr>
        <w:spacing w:before="160" w:after="40"/>
        <w:jc w:val="center"/>
      </w:pPr>
      <w:r>
        <w:rPr>
          <w:b/>
          <w:i w:val="0"/>
          <w:color w:val="550000"/>
          <w:sz w:val="26"/>
        </w:rPr>
        <w:t>ਆਗਿਆਕਾਰੀ ਕੀਨੀ ਮਾਇਆ ॥</w:t>
      </w:r>
    </w:p>
    <w:p>
      <w:pPr>
        <w:spacing w:after="60"/>
        <w:jc w:val="center"/>
      </w:pPr>
      <w:r>
        <w:rPr>
          <w:b w:val="0"/>
          <w:i/>
          <w:color w:val="444444"/>
          <w:sz w:val="20"/>
        </w:rPr>
        <w:t>āgiākārī kīnī māiā</w:t>
      </w:r>
    </w:p>
    <w:p>
      <w:pPr>
        <w:spacing w:after="200"/>
        <w:jc w:val="center"/>
      </w:pPr>
      <w:r>
        <w:rPr>
          <w:b w:val="0"/>
          <w:i w:val="0"/>
          <w:color w:val="006000"/>
          <w:sz w:val="22"/>
        </w:rPr>
        <w:t>и создал майю, подчинённую Его приказу.</w:t>
      </w:r>
    </w:p>
    <w:p/>
    <w:p>
      <w:pPr>
        <w:spacing w:before="160" w:after="40"/>
        <w:jc w:val="center"/>
      </w:pPr>
      <w:r>
        <w:rPr>
          <w:b/>
          <w:i w:val="0"/>
          <w:color w:val="550000"/>
          <w:sz w:val="26"/>
        </w:rPr>
        <w:t>ਸਭ ਕੈ ਮਧਿ ਅਲਿਪਤੋ ਰਹੈ ॥</w:t>
      </w:r>
    </w:p>
    <w:p>
      <w:pPr>
        <w:spacing w:after="60"/>
        <w:jc w:val="center"/>
      </w:pPr>
      <w:r>
        <w:rPr>
          <w:b w:val="0"/>
          <w:i/>
          <w:color w:val="444444"/>
          <w:sz w:val="20"/>
        </w:rPr>
        <w:t>sabh kai madh alipato rahai</w:t>
      </w:r>
    </w:p>
    <w:p>
      <w:pPr>
        <w:spacing w:after="200"/>
        <w:jc w:val="center"/>
      </w:pPr>
      <w:r>
        <w:rPr>
          <w:b w:val="0"/>
          <w:i w:val="0"/>
          <w:color w:val="006000"/>
          <w:sz w:val="22"/>
        </w:rPr>
        <w:t>Он пронизывает всех, и всё же остаётся неприлеплённым ко всем.</w:t>
      </w:r>
    </w:p>
    <w:p/>
    <w:p>
      <w:pPr>
        <w:spacing w:before="160" w:after="40"/>
        <w:jc w:val="center"/>
      </w:pPr>
      <w:r>
        <w:rPr>
          <w:b/>
          <w:i w:val="0"/>
          <w:color w:val="550000"/>
          <w:sz w:val="26"/>
        </w:rPr>
        <w:t>ਜੋ ਕਿਛੁ ਕਹਣਾ ਸੁ ਆਪੇ ਕਹੈ ॥</w:t>
      </w:r>
    </w:p>
    <w:p>
      <w:pPr>
        <w:spacing w:after="60"/>
        <w:jc w:val="center"/>
      </w:pPr>
      <w:r>
        <w:rPr>
          <w:b w:val="0"/>
          <w:i/>
          <w:color w:val="444444"/>
          <w:sz w:val="20"/>
        </w:rPr>
        <w:t>jo kichh kahanā su āpe kahai</w:t>
      </w:r>
    </w:p>
    <w:p>
      <w:pPr>
        <w:spacing w:after="200"/>
        <w:jc w:val="center"/>
      </w:pPr>
      <w:r>
        <w:rPr>
          <w:b w:val="0"/>
          <w:i w:val="0"/>
          <w:color w:val="006000"/>
          <w:sz w:val="22"/>
        </w:rPr>
        <w:t>Что Ему нужно сказать, то Он Сам и говорит.</w:t>
      </w:r>
    </w:p>
    <w:p/>
    <w:p>
      <w:pPr>
        <w:spacing w:before="160" w:after="40"/>
        <w:jc w:val="center"/>
      </w:pPr>
      <w:r>
        <w:rPr>
          <w:b/>
          <w:i w:val="0"/>
          <w:color w:val="550000"/>
          <w:sz w:val="26"/>
        </w:rPr>
        <w:t>ਆਗਿਆ ਆਵੈ ਆਗਿਆ ਜਾਇ ॥</w:t>
      </w:r>
    </w:p>
    <w:p>
      <w:pPr>
        <w:spacing w:after="60"/>
        <w:jc w:val="center"/>
      </w:pPr>
      <w:r>
        <w:rPr>
          <w:b w:val="0"/>
          <w:i/>
          <w:color w:val="444444"/>
          <w:sz w:val="20"/>
        </w:rPr>
        <w:t>āgiā āvai āgiā jāi</w:t>
      </w:r>
    </w:p>
    <w:p>
      <w:pPr>
        <w:spacing w:after="200"/>
        <w:jc w:val="center"/>
      </w:pPr>
      <w:r>
        <w:rPr>
          <w:b w:val="0"/>
          <w:i w:val="0"/>
          <w:color w:val="006000"/>
          <w:sz w:val="22"/>
        </w:rPr>
        <w:t>Живое существо рождается по повелению Акал Пуракха и по Его повелению умирает,</w:t>
      </w:r>
    </w:p>
    <w:p/>
    <w:p>
      <w:pPr>
        <w:spacing w:before="160" w:after="40"/>
        <w:jc w:val="center"/>
      </w:pPr>
      <w:r>
        <w:rPr>
          <w:b/>
          <w:i w:val="0"/>
          <w:color w:val="550000"/>
          <w:sz w:val="26"/>
        </w:rPr>
        <w:t>ਨਾਨਕ ਜਾ ਭਾਵੈ ਤਾ ਲਏ ਸਮਾਇ ॥੬॥</w:t>
      </w:r>
    </w:p>
    <w:p>
      <w:pPr>
        <w:spacing w:after="60"/>
        <w:jc w:val="center"/>
      </w:pPr>
      <w:r>
        <w:rPr>
          <w:b w:val="0"/>
          <w:i/>
          <w:color w:val="444444"/>
          <w:sz w:val="20"/>
        </w:rPr>
        <w:t>Nānak jā bhāvai tā lae samāi</w:t>
      </w:r>
    </w:p>
    <w:p>
      <w:pPr>
        <w:spacing w:after="200"/>
        <w:jc w:val="center"/>
      </w:pPr>
      <w:r>
        <w:rPr>
          <w:b w:val="0"/>
          <w:i w:val="0"/>
          <w:color w:val="006000"/>
          <w:sz w:val="22"/>
        </w:rPr>
        <w:t>а когда такова Его воля, о Нанак, Он погружает их в Себя. ॥6॥</w:t>
      </w:r>
    </w:p>
    <w:p/>
    <w:p>
      <w:pPr>
        <w:spacing w:before="160" w:after="40"/>
        <w:jc w:val="center"/>
      </w:pPr>
      <w:r>
        <w:rPr>
          <w:b/>
          <w:i w:val="0"/>
          <w:color w:val="550000"/>
          <w:sz w:val="26"/>
        </w:rPr>
        <w:t>ਇਸ ਤੇ ਹੋਇ ਸੁ ਨਾਹੀ ਬੁਰਾ ॥</w:t>
      </w:r>
    </w:p>
    <w:p>
      <w:pPr>
        <w:spacing w:after="60"/>
        <w:jc w:val="center"/>
      </w:pPr>
      <w:r>
        <w:rPr>
          <w:b w:val="0"/>
          <w:i/>
          <w:color w:val="444444"/>
          <w:sz w:val="20"/>
        </w:rPr>
        <w:t>is te hoi su nāhī burā</w:t>
      </w:r>
    </w:p>
    <w:p>
      <w:pPr>
        <w:spacing w:after="200"/>
        <w:jc w:val="center"/>
      </w:pPr>
      <w:r>
        <w:rPr>
          <w:b w:val="0"/>
          <w:i w:val="0"/>
          <w:color w:val="006000"/>
          <w:sz w:val="22"/>
        </w:rPr>
        <w:t>Что бы ни происходило от Бога, для существ это не бывает злом.</w:t>
      </w:r>
    </w:p>
    <w:p/>
    <w:p>
      <w:pPr>
        <w:spacing w:before="160" w:after="40"/>
        <w:jc w:val="center"/>
      </w:pPr>
      <w:r>
        <w:rPr>
          <w:b/>
          <w:i w:val="0"/>
          <w:color w:val="550000"/>
          <w:sz w:val="26"/>
        </w:rPr>
        <w:t>ਓਰੈ ਕਹਹੁ ਕਿਨੈ ਕਛੁ ਕਰਾ ॥</w:t>
      </w:r>
    </w:p>
    <w:p>
      <w:pPr>
        <w:spacing w:after="60"/>
        <w:jc w:val="center"/>
      </w:pPr>
      <w:r>
        <w:rPr>
          <w:b w:val="0"/>
          <w:i/>
          <w:color w:val="444444"/>
          <w:sz w:val="20"/>
        </w:rPr>
        <w:t>orai kahahu kinai kachh karā</w:t>
      </w:r>
    </w:p>
    <w:p>
      <w:pPr>
        <w:spacing w:after="200"/>
        <w:jc w:val="center"/>
      </w:pPr>
      <w:r>
        <w:rPr>
          <w:b w:val="0"/>
          <w:i w:val="0"/>
          <w:color w:val="006000"/>
          <w:sz w:val="22"/>
        </w:rPr>
        <w:t>Скажите, кроме Бога, кто вообще что-либо совершил?</w:t>
      </w:r>
    </w:p>
    <w:p/>
    <w:p>
      <w:pPr>
        <w:spacing w:before="160" w:after="40"/>
        <w:jc w:val="center"/>
      </w:pPr>
      <w:r>
        <w:rPr>
          <w:b/>
          <w:i w:val="0"/>
          <w:color w:val="550000"/>
          <w:sz w:val="26"/>
        </w:rPr>
        <w:t>ਆਪਿ ਭਲਾ ਕਰਤੂਤਿ ਅਤਿ ਨੀਕੀ ॥</w:t>
      </w:r>
    </w:p>
    <w:p>
      <w:pPr>
        <w:spacing w:after="60"/>
        <w:jc w:val="center"/>
      </w:pPr>
      <w:r>
        <w:rPr>
          <w:b w:val="0"/>
          <w:i/>
          <w:color w:val="444444"/>
          <w:sz w:val="20"/>
        </w:rPr>
        <w:t>āp bhalā kartūt ati nīkī</w:t>
      </w:r>
    </w:p>
    <w:p>
      <w:pPr>
        <w:spacing w:after="200"/>
        <w:jc w:val="center"/>
      </w:pPr>
      <w:r>
        <w:rPr>
          <w:b w:val="0"/>
          <w:i w:val="0"/>
          <w:color w:val="006000"/>
          <w:sz w:val="22"/>
        </w:rPr>
        <w:t>Сам Бог благ, и Его деяние тоже прекрасно.</w:t>
      </w:r>
    </w:p>
    <w:p/>
    <w:p>
      <w:pPr>
        <w:spacing w:before="160" w:after="40"/>
        <w:jc w:val="center"/>
      </w:pPr>
      <w:r>
        <w:rPr>
          <w:b/>
          <w:i w:val="0"/>
          <w:color w:val="550000"/>
          <w:sz w:val="26"/>
        </w:rPr>
        <w:t>ਆਪੇ ਜਾਨੈ ਅਪਨੇ ਜੀ ਕੀ ॥</w:t>
      </w:r>
    </w:p>
    <w:p>
      <w:pPr>
        <w:spacing w:after="60"/>
        <w:jc w:val="center"/>
      </w:pPr>
      <w:r>
        <w:rPr>
          <w:b w:val="0"/>
          <w:i/>
          <w:color w:val="444444"/>
          <w:sz w:val="20"/>
        </w:rPr>
        <w:t>āpe jānai apne jī kī</w:t>
      </w:r>
    </w:p>
    <w:p>
      <w:pPr>
        <w:spacing w:after="200"/>
        <w:jc w:val="center"/>
      </w:pPr>
      <w:r>
        <w:rPr>
          <w:b w:val="0"/>
          <w:i w:val="0"/>
          <w:color w:val="006000"/>
          <w:sz w:val="22"/>
        </w:rPr>
        <w:t>То, что в Его сердце, знает только Он Сам.</w:t>
      </w:r>
    </w:p>
    <w:p/>
    <w:p>
      <w:pPr>
        <w:spacing w:before="160" w:after="40"/>
        <w:jc w:val="center"/>
      </w:pPr>
      <w:r>
        <w:rPr>
          <w:b/>
          <w:i w:val="0"/>
          <w:color w:val="550000"/>
          <w:sz w:val="26"/>
        </w:rPr>
        <w:t>ਆਪਿ ਸਾਚੁ ਧਾਰੀ ਸਭ ਸਾਚੁ ॥</w:t>
      </w:r>
    </w:p>
    <w:p>
      <w:pPr>
        <w:spacing w:after="60"/>
        <w:jc w:val="center"/>
      </w:pPr>
      <w:r>
        <w:rPr>
          <w:b w:val="0"/>
          <w:i/>
          <w:color w:val="444444"/>
          <w:sz w:val="20"/>
        </w:rPr>
        <w:t>āp sāc dhārī sabh sāc</w:t>
      </w:r>
    </w:p>
    <w:p>
      <w:pPr>
        <w:spacing w:after="200"/>
        <w:jc w:val="center"/>
      </w:pPr>
      <w:r>
        <w:rPr>
          <w:b w:val="0"/>
          <w:i w:val="0"/>
          <w:color w:val="006000"/>
          <w:sz w:val="22"/>
        </w:rPr>
        <w:t>Сам Он обладает истинным бытием, и всё творение, опирающееся на Него,</w:t>
      </w:r>
    </w:p>
    <w:p/>
    <w:p>
      <w:pPr>
        <w:spacing w:before="160" w:after="40"/>
        <w:jc w:val="center"/>
      </w:pPr>
      <w:r>
        <w:rPr>
          <w:b/>
          <w:i w:val="0"/>
          <w:color w:val="550000"/>
          <w:sz w:val="26"/>
        </w:rPr>
        <w:t>ਓਤਿ ਪੋਤਿ ਆਪਨ ਸੰਗਿ ਰਾਚੁ ॥</w:t>
      </w:r>
    </w:p>
    <w:p>
      <w:pPr>
        <w:spacing w:after="60"/>
        <w:jc w:val="center"/>
      </w:pPr>
      <w:r>
        <w:rPr>
          <w:b w:val="0"/>
          <w:i/>
          <w:color w:val="444444"/>
          <w:sz w:val="20"/>
        </w:rPr>
        <w:t>ot pot āpan sang rāch</w:t>
      </w:r>
    </w:p>
    <w:p>
      <w:pPr>
        <w:spacing w:after="200"/>
        <w:jc w:val="center"/>
      </w:pPr>
      <w:r>
        <w:rPr>
          <w:b w:val="0"/>
          <w:i w:val="0"/>
          <w:color w:val="006000"/>
          <w:sz w:val="22"/>
        </w:rPr>
        <w:t>тоже обладает бытием, а не является иллюзией, ибо, как основу и уток, Он соединил его с Собой.</w:t>
      </w:r>
    </w:p>
    <w:p/>
    <w:p>
      <w:pPr>
        <w:spacing w:before="160" w:after="40"/>
        <w:jc w:val="center"/>
      </w:pPr>
      <w:r>
        <w:rPr>
          <w:b/>
          <w:i w:val="0"/>
          <w:color w:val="550000"/>
          <w:sz w:val="26"/>
        </w:rPr>
        <w:t>ਤਾ ਕੀ ਗਤਿ ਮਿਤਿ ਕਹੀ ਨ ਜਾਇ ॥</w:t>
      </w:r>
    </w:p>
    <w:p>
      <w:pPr>
        <w:spacing w:after="60"/>
        <w:jc w:val="center"/>
      </w:pPr>
      <w:r>
        <w:rPr>
          <w:b w:val="0"/>
          <w:i/>
          <w:color w:val="444444"/>
          <w:sz w:val="20"/>
        </w:rPr>
        <w:t>tā kī gat mit kahī na jāi</w:t>
      </w:r>
    </w:p>
    <w:p>
      <w:pPr>
        <w:spacing w:after="200"/>
        <w:jc w:val="center"/>
      </w:pPr>
      <w:r>
        <w:rPr>
          <w:b w:val="0"/>
          <w:i w:val="0"/>
          <w:color w:val="006000"/>
          <w:sz w:val="22"/>
        </w:rPr>
        <w:t>Каков этот Бог и сколь Он велик, этого нельзя выразить.</w:t>
      </w:r>
    </w:p>
    <w:p/>
    <w:p>
      <w:pPr>
        <w:spacing w:before="160" w:after="40"/>
        <w:jc w:val="center"/>
      </w:pPr>
      <w:r>
        <w:rPr>
          <w:b/>
          <w:i w:val="0"/>
          <w:color w:val="550000"/>
          <w:sz w:val="26"/>
        </w:rPr>
        <w:t>ਦੂਸਰ ਹੋਇ ਤ ਸੋਝੀ ਪਾਇ ॥</w:t>
      </w:r>
    </w:p>
    <w:p>
      <w:pPr>
        <w:spacing w:after="60"/>
        <w:jc w:val="center"/>
      </w:pPr>
      <w:r>
        <w:rPr>
          <w:b w:val="0"/>
          <w:i/>
          <w:color w:val="444444"/>
          <w:sz w:val="20"/>
        </w:rPr>
        <w:t>dūsar hoi ta sojhī pāi</w:t>
      </w:r>
    </w:p>
    <w:p>
      <w:pPr>
        <w:spacing w:after="200"/>
        <w:jc w:val="center"/>
      </w:pPr>
      <w:r>
        <w:rPr>
          <w:b w:val="0"/>
          <w:i w:val="0"/>
          <w:color w:val="006000"/>
          <w:sz w:val="22"/>
        </w:rPr>
        <w:t>Понять это мог бы только кто-то другой, отдельный от Него.</w:t>
      </w:r>
    </w:p>
    <w:p/>
    <w:p>
      <w:pPr>
        <w:spacing w:before="160" w:after="40"/>
        <w:jc w:val="center"/>
      </w:pPr>
      <w:r>
        <w:rPr>
          <w:b/>
          <w:i w:val="0"/>
          <w:color w:val="550000"/>
          <w:sz w:val="26"/>
        </w:rPr>
        <w:t>ਤਿਸ ਕਾ ਕੀਆ ਸਭੁ ਪਰਵਾਨੁ ॥</w:t>
      </w:r>
    </w:p>
    <w:p>
      <w:pPr>
        <w:spacing w:after="60"/>
        <w:jc w:val="center"/>
      </w:pPr>
      <w:r>
        <w:rPr>
          <w:b w:val="0"/>
          <w:i/>
          <w:color w:val="444444"/>
          <w:sz w:val="20"/>
        </w:rPr>
        <w:t>tis kā kīā sabh parvān</w:t>
      </w:r>
    </w:p>
    <w:p>
      <w:pPr>
        <w:spacing w:after="200"/>
        <w:jc w:val="center"/>
      </w:pPr>
      <w:r>
        <w:rPr>
          <w:b w:val="0"/>
          <w:i w:val="0"/>
          <w:color w:val="006000"/>
          <w:sz w:val="22"/>
        </w:rPr>
        <w:t>Всё сделанное Богом существам приходится принимать с почтением.</w:t>
      </w:r>
    </w:p>
    <w:p/>
    <w:p>
      <w:pPr>
        <w:spacing w:before="160" w:after="40"/>
        <w:jc w:val="center"/>
      </w:pPr>
      <w:r>
        <w:rPr>
          <w:b/>
          <w:i w:val="0"/>
          <w:color w:val="550000"/>
          <w:sz w:val="26"/>
        </w:rPr>
        <w:t>ਗੁਰ ਪ੍ਰਸਾਦਿ ਨਾਨਕ ਇਹੁ ਜਾਨੁ ॥੭॥</w:t>
      </w:r>
    </w:p>
    <w:p>
      <w:pPr>
        <w:spacing w:after="60"/>
        <w:jc w:val="center"/>
      </w:pPr>
      <w:r>
        <w:rPr>
          <w:b w:val="0"/>
          <w:i/>
          <w:color w:val="444444"/>
          <w:sz w:val="20"/>
        </w:rPr>
        <w:t>gur prasād Nānak ihu jān</w:t>
      </w:r>
    </w:p>
    <w:p>
      <w:pPr>
        <w:spacing w:after="200"/>
        <w:jc w:val="center"/>
      </w:pPr>
      <w:r>
        <w:rPr>
          <w:b w:val="0"/>
          <w:i w:val="0"/>
          <w:color w:val="006000"/>
          <w:sz w:val="22"/>
        </w:rPr>
        <w:t>Но, о Нанак, это узнаётся по милости Гуру. ॥7॥</w:t>
      </w:r>
    </w:p>
    <w:p/>
    <w:p>
      <w:pPr>
        <w:spacing w:before="160" w:after="40"/>
        <w:jc w:val="center"/>
      </w:pPr>
      <w:r>
        <w:rPr>
          <w:b/>
          <w:i w:val="0"/>
          <w:color w:val="550000"/>
          <w:sz w:val="26"/>
        </w:rPr>
        <w:t>ਜੋ ਜਾਨੈ ਤਿਸੁ ਸਦਾ ਸੁਖੁ ਹੋਇ ॥</w:t>
      </w:r>
    </w:p>
    <w:p>
      <w:pPr>
        <w:spacing w:after="60"/>
        <w:jc w:val="center"/>
      </w:pPr>
      <w:r>
        <w:rPr>
          <w:b w:val="0"/>
          <w:i/>
          <w:color w:val="444444"/>
          <w:sz w:val="20"/>
        </w:rPr>
        <w:t>jo jānai tis sadā sukh hoi</w:t>
      </w:r>
    </w:p>
    <w:p>
      <w:pPr>
        <w:spacing w:after="200"/>
        <w:jc w:val="center"/>
      </w:pPr>
      <w:r>
        <w:rPr>
          <w:b w:val="0"/>
          <w:i w:val="0"/>
          <w:color w:val="006000"/>
          <w:sz w:val="22"/>
        </w:rPr>
        <w:t>Тот человек, который входит в связь с Богом, всегда пребывает в счастье,</w:t>
      </w:r>
    </w:p>
    <w:p/>
    <w:p>
      <w:pPr>
        <w:spacing w:before="160" w:after="40"/>
        <w:jc w:val="center"/>
      </w:pPr>
      <w:r>
        <w:rPr>
          <w:b/>
          <w:i w:val="0"/>
          <w:color w:val="550000"/>
          <w:sz w:val="26"/>
        </w:rPr>
        <w:t>ਆਪਿ ਮਿਲਾਇ ਲਏ ਪ੍ਰਭੁ ਸੋਇ ॥</w:t>
      </w:r>
    </w:p>
    <w:p>
      <w:pPr>
        <w:spacing w:after="60"/>
        <w:jc w:val="center"/>
      </w:pPr>
      <w:r>
        <w:rPr>
          <w:b w:val="0"/>
          <w:i/>
          <w:color w:val="444444"/>
          <w:sz w:val="20"/>
        </w:rPr>
        <w:t>āp milāi lae prabh soi</w:t>
      </w:r>
    </w:p>
    <w:p>
      <w:pPr>
        <w:spacing w:after="200"/>
        <w:jc w:val="center"/>
      </w:pPr>
      <w:r>
        <w:rPr>
          <w:b w:val="0"/>
          <w:i w:val="0"/>
          <w:color w:val="006000"/>
          <w:sz w:val="22"/>
        </w:rPr>
        <w:t>ибо Сам Бог соединяет его с Собой.</w:t>
      </w:r>
    </w:p>
    <w:p/>
    <w:p>
      <w:pPr>
        <w:spacing w:before="160" w:after="40"/>
        <w:jc w:val="center"/>
      </w:pPr>
      <w:r>
        <w:rPr>
          <w:b/>
          <w:i w:val="0"/>
          <w:color w:val="550000"/>
          <w:sz w:val="26"/>
        </w:rPr>
        <w:t>ਓਹੁ ਧਨਵੰਤੁ ਕੁਲਵੰਤੁ ਪਤਿਵੰਤੁ ॥</w:t>
      </w:r>
    </w:p>
    <w:p>
      <w:pPr>
        <w:spacing w:after="60"/>
        <w:jc w:val="center"/>
      </w:pPr>
      <w:r>
        <w:rPr>
          <w:b w:val="0"/>
          <w:i/>
          <w:color w:val="444444"/>
          <w:sz w:val="20"/>
        </w:rPr>
        <w:t>ohu dhanvant kulvant pativant</w:t>
      </w:r>
    </w:p>
    <w:p>
      <w:pPr>
        <w:spacing w:after="200"/>
        <w:jc w:val="center"/>
      </w:pPr>
      <w:r>
        <w:rPr>
          <w:b w:val="0"/>
          <w:i w:val="0"/>
          <w:color w:val="006000"/>
          <w:sz w:val="22"/>
        </w:rPr>
        <w:t>Такой человек становится ещё при жизни освобождённым, становится богатым, знатным и достойным чести,</w:t>
      </w:r>
    </w:p>
    <w:p/>
    <w:p>
      <w:pPr>
        <w:spacing w:before="160" w:after="40"/>
        <w:jc w:val="center"/>
      </w:pPr>
      <w:r>
        <w:rPr>
          <w:b/>
          <w:i w:val="0"/>
          <w:color w:val="550000"/>
          <w:sz w:val="26"/>
        </w:rPr>
        <w:t>ਜੀਵਨ ਮੁਕਤਿ ਜਿਸੁ ਰਿਦੈ ਭਗਵੰਤੁ ॥</w:t>
      </w:r>
    </w:p>
    <w:p>
      <w:pPr>
        <w:spacing w:after="60"/>
        <w:jc w:val="center"/>
      </w:pPr>
      <w:r>
        <w:rPr>
          <w:b w:val="0"/>
          <w:i/>
          <w:color w:val="444444"/>
          <w:sz w:val="20"/>
        </w:rPr>
        <w:t>jīvan mukat jis ridai bhagvant</w:t>
      </w:r>
    </w:p>
    <w:p>
      <w:pPr>
        <w:spacing w:after="200"/>
        <w:jc w:val="center"/>
      </w:pPr>
      <w:r>
        <w:rPr>
          <w:b w:val="0"/>
          <w:i w:val="0"/>
          <w:color w:val="006000"/>
          <w:sz w:val="22"/>
        </w:rPr>
        <w:t>если в его сердце обитает Бог.</w:t>
      </w:r>
    </w:p>
    <w:p/>
    <w:p>
      <w:pPr>
        <w:spacing w:before="160" w:after="40"/>
        <w:jc w:val="center"/>
      </w:pPr>
      <w:r>
        <w:rPr>
          <w:b/>
          <w:i w:val="0"/>
          <w:color w:val="550000"/>
          <w:sz w:val="26"/>
        </w:rPr>
        <w:t>ਧੰਨੁ ਧੰਨੁ ਧੰਨੁ ਜਨੁ ਆਇਆ ॥</w:t>
      </w:r>
    </w:p>
    <w:p>
      <w:pPr>
        <w:spacing w:after="60"/>
        <w:jc w:val="center"/>
      </w:pPr>
      <w:r>
        <w:rPr>
          <w:b w:val="0"/>
          <w:i/>
          <w:color w:val="444444"/>
          <w:sz w:val="20"/>
        </w:rPr>
        <w:t>dhann dhann dhann jan āiā</w:t>
      </w:r>
    </w:p>
    <w:p>
      <w:pPr>
        <w:spacing w:after="200"/>
        <w:jc w:val="center"/>
      </w:pPr>
      <w:r>
        <w:rPr>
          <w:b w:val="0"/>
          <w:i w:val="0"/>
          <w:color w:val="006000"/>
          <w:sz w:val="22"/>
        </w:rPr>
        <w:t>Благословенно, благословенно, благословенно пришествие такого человека в мир,</w:t>
      </w:r>
    </w:p>
    <w:p/>
    <w:p>
      <w:pPr>
        <w:spacing w:before="160" w:after="40"/>
        <w:jc w:val="center"/>
      </w:pPr>
      <w:r>
        <w:rPr>
          <w:b/>
          <w:i w:val="0"/>
          <w:color w:val="550000"/>
          <w:sz w:val="26"/>
        </w:rPr>
        <w:t>ਜਿਸੁ ਪ੍ਰਸਾਦਿ ਸਭੁ ਜਗਤੁ ਤਰਾਇਆ ॥</w:t>
      </w:r>
    </w:p>
    <w:p>
      <w:pPr>
        <w:spacing w:after="60"/>
        <w:jc w:val="center"/>
      </w:pPr>
      <w:r>
        <w:rPr>
          <w:b w:val="0"/>
          <w:i/>
          <w:color w:val="444444"/>
          <w:sz w:val="20"/>
        </w:rPr>
        <w:t>jis prasād sabh jagat tarāiā</w:t>
      </w:r>
    </w:p>
    <w:p>
      <w:pPr>
        <w:spacing w:after="200"/>
        <w:jc w:val="center"/>
      </w:pPr>
      <w:r>
        <w:rPr>
          <w:b w:val="0"/>
          <w:i w:val="0"/>
          <w:color w:val="006000"/>
          <w:sz w:val="22"/>
        </w:rPr>
        <w:t>по чьей милости спасается весь мир.</w:t>
      </w:r>
    </w:p>
    <w:p/>
    <w:p>
      <w:pPr>
        <w:spacing w:before="160" w:after="40"/>
        <w:jc w:val="center"/>
      </w:pPr>
      <w:r>
        <w:rPr>
          <w:b/>
          <w:i w:val="0"/>
          <w:color w:val="550000"/>
          <w:sz w:val="26"/>
        </w:rPr>
        <w:t>ਜਨ ਆਵਨ ਕਾ ਇਹੈ ਸੁਆਉ ॥</w:t>
      </w:r>
    </w:p>
    <w:p>
      <w:pPr>
        <w:spacing w:after="60"/>
        <w:jc w:val="center"/>
      </w:pPr>
      <w:r>
        <w:rPr>
          <w:b w:val="0"/>
          <w:i/>
          <w:color w:val="444444"/>
          <w:sz w:val="20"/>
        </w:rPr>
        <w:t>jan āvan kā ihai suāu</w:t>
      </w:r>
    </w:p>
    <w:p>
      <w:pPr>
        <w:spacing w:after="200"/>
        <w:jc w:val="center"/>
      </w:pPr>
      <w:r>
        <w:rPr>
          <w:b w:val="0"/>
          <w:i w:val="0"/>
          <w:color w:val="006000"/>
          <w:sz w:val="22"/>
        </w:rPr>
        <w:t>Именно в этом цель прихода такого человека,</w:t>
      </w:r>
    </w:p>
    <w:p/>
    <w:p>
      <w:pPr>
        <w:spacing w:before="160" w:after="40"/>
        <w:jc w:val="center"/>
      </w:pPr>
      <w:r>
        <w:rPr>
          <w:b/>
          <w:i w:val="0"/>
          <w:color w:val="550000"/>
          <w:sz w:val="26"/>
        </w:rPr>
        <w:t>ਜਨ ਕੈ ਸੰਗਿ ਚਿਤਿ ਆਵੈ ਨਾਉ ॥</w:t>
      </w:r>
    </w:p>
    <w:p>
      <w:pPr>
        <w:spacing w:after="60"/>
        <w:jc w:val="center"/>
      </w:pPr>
      <w:r>
        <w:rPr>
          <w:b w:val="0"/>
          <w:i/>
          <w:color w:val="444444"/>
          <w:sz w:val="20"/>
        </w:rPr>
        <w:t>jan kai sang chit āvai nāu</w:t>
      </w:r>
    </w:p>
    <w:p>
      <w:pPr>
        <w:spacing w:after="200"/>
        <w:jc w:val="center"/>
      </w:pPr>
      <w:r>
        <w:rPr>
          <w:b w:val="0"/>
          <w:i w:val="0"/>
          <w:color w:val="006000"/>
          <w:sz w:val="22"/>
        </w:rPr>
        <w:t>что в его сангате другим людям вспоминается Имя Бога.</w:t>
      </w:r>
    </w:p>
    <w:p/>
    <w:p>
      <w:pPr>
        <w:spacing w:before="160" w:after="40"/>
        <w:jc w:val="center"/>
      </w:pPr>
      <w:r>
        <w:rPr>
          <w:b/>
          <w:i w:val="0"/>
          <w:color w:val="550000"/>
          <w:sz w:val="26"/>
        </w:rPr>
        <w:t>ਆਪਿ ਮੁਕਤੁ ਮੁਕਤੁ ਕਰੈ ਸੰਸਾਰੁ ॥</w:t>
      </w:r>
    </w:p>
    <w:p>
      <w:pPr>
        <w:spacing w:after="60"/>
        <w:jc w:val="center"/>
      </w:pPr>
      <w:r>
        <w:rPr>
          <w:b w:val="0"/>
          <w:i/>
          <w:color w:val="444444"/>
          <w:sz w:val="20"/>
        </w:rPr>
        <w:t>āp mukat mukat karai sansār</w:t>
      </w:r>
    </w:p>
    <w:p>
      <w:pPr>
        <w:spacing w:after="200"/>
        <w:jc w:val="center"/>
      </w:pPr>
      <w:r>
        <w:rPr>
          <w:b w:val="0"/>
          <w:i w:val="0"/>
          <w:color w:val="006000"/>
          <w:sz w:val="22"/>
        </w:rPr>
        <w:t>Он сам свободен от майи и делает свободным также мир.</w:t>
      </w:r>
    </w:p>
    <w:p/>
    <w:p>
      <w:pPr>
        <w:spacing w:before="160" w:after="40"/>
        <w:jc w:val="center"/>
      </w:pPr>
      <w:r>
        <w:rPr>
          <w:b/>
          <w:i w:val="0"/>
          <w:color w:val="550000"/>
          <w:sz w:val="26"/>
        </w:rPr>
        <w:t>ਨਾਨਕ ਤਿਸੁ ਜਨ ਕਉ ਸਦਾ ਨਮਸਕਾਰੁ ॥੮॥੨੩॥</w:t>
      </w:r>
    </w:p>
    <w:p>
      <w:pPr>
        <w:spacing w:after="60"/>
        <w:jc w:val="center"/>
      </w:pPr>
      <w:r>
        <w:rPr>
          <w:b w:val="0"/>
          <w:i/>
          <w:color w:val="444444"/>
          <w:sz w:val="20"/>
        </w:rPr>
        <w:t>Nānak tis jan kau sadā namaskār</w:t>
      </w:r>
    </w:p>
    <w:p>
      <w:pPr>
        <w:spacing w:after="200"/>
        <w:jc w:val="center"/>
      </w:pPr>
      <w:r>
        <w:rPr>
          <w:b w:val="0"/>
          <w:i w:val="0"/>
          <w:color w:val="006000"/>
          <w:sz w:val="22"/>
        </w:rPr>
        <w:t>О Нанак, такому возвышенному человеку наш вечный поклон. ॥8॥23॥</w:t>
      </w:r>
    </w:p>
    <w:p/>
    <w:p>
      <w:pPr>
        <w:spacing w:before="360" w:after="200"/>
        <w:jc w:val="center"/>
      </w:pPr>
      <w:r>
        <w:rPr>
          <w:b/>
          <w:color w:val="222222"/>
          <w:sz w:val="26"/>
        </w:rPr>
        <w:t>АНГ 294</w:t>
      </w:r>
    </w:p>
    <w:p>
      <w:pPr>
        <w:spacing w:before="160" w:after="40"/>
        <w:jc w:val="center"/>
      </w:pPr>
      <w:r>
        <w:rPr>
          <w:b/>
          <w:i w:val="0"/>
          <w:color w:val="550000"/>
          <w:sz w:val="26"/>
        </w:rPr>
        <w:t>ਸਲੋਕੁ ॥</w:t>
      </w:r>
    </w:p>
    <w:p>
      <w:pPr>
        <w:spacing w:after="60"/>
        <w:jc w:val="center"/>
      </w:pPr>
      <w:r>
        <w:rPr>
          <w:b w:val="0"/>
          <w:i/>
          <w:color w:val="444444"/>
          <w:sz w:val="20"/>
        </w:rPr>
        <w:t>salok ॥</w:t>
      </w:r>
    </w:p>
    <w:p/>
    <w:p>
      <w:pPr>
        <w:spacing w:before="160" w:after="40"/>
        <w:jc w:val="center"/>
      </w:pPr>
      <w:r>
        <w:rPr>
          <w:b/>
          <w:i w:val="0"/>
          <w:color w:val="550000"/>
          <w:sz w:val="26"/>
        </w:rPr>
        <w:t>ਗਿਆਨ ਅੰਜਨੁ ਗੁਰਿ ਦੀਆ ਅਗਿਆਨ ਅੰਧੇਰ ਬਿਨਾਸੁ ॥</w:t>
      </w:r>
    </w:p>
    <w:p>
      <w:pPr>
        <w:spacing w:after="60"/>
        <w:jc w:val="center"/>
      </w:pPr>
      <w:r>
        <w:rPr>
          <w:b w:val="0"/>
          <w:i/>
          <w:color w:val="444444"/>
          <w:sz w:val="20"/>
        </w:rPr>
        <w:t>giān añjan gur dīā agiān andher binās ॥</w:t>
      </w:r>
    </w:p>
    <w:p>
      <w:pPr>
        <w:spacing w:after="200"/>
        <w:jc w:val="center"/>
      </w:pPr>
      <w:r>
        <w:rPr>
          <w:b w:val="0"/>
          <w:i w:val="0"/>
          <w:color w:val="006000"/>
          <w:sz w:val="22"/>
        </w:rPr>
        <w:t>Тому человеку, которому Сатгуру даровал сурьму знания, тьма неведения исчезает.</w:t>
      </w:r>
    </w:p>
    <w:p/>
    <w:p>
      <w:pPr>
        <w:spacing w:before="160" w:after="40"/>
        <w:jc w:val="center"/>
      </w:pPr>
      <w:r>
        <w:rPr>
          <w:b/>
          <w:i w:val="0"/>
          <w:color w:val="550000"/>
          <w:sz w:val="26"/>
        </w:rPr>
        <w:t>ਹਰਿ ਕਿਰਪਾ ਤੇ ਸੰਤ ਭੇਟਿਆ ਨਾਨਕ ਮਨਿ ਪਰਗਾਸੁ ॥੧॥</w:t>
      </w:r>
    </w:p>
    <w:p>
      <w:pPr>
        <w:spacing w:after="60"/>
        <w:jc w:val="center"/>
      </w:pPr>
      <w:r>
        <w:rPr>
          <w:b w:val="0"/>
          <w:i/>
          <w:color w:val="444444"/>
          <w:sz w:val="20"/>
        </w:rPr>
        <w:t>har kirpā te sant bheṭiā nānak man pargās ॥1॥</w:t>
      </w:r>
    </w:p>
    <w:p>
      <w:pPr>
        <w:spacing w:after="200"/>
        <w:jc w:val="center"/>
      </w:pPr>
      <w:r>
        <w:rPr>
          <w:b w:val="0"/>
          <w:i w:val="0"/>
          <w:color w:val="006000"/>
          <w:sz w:val="22"/>
        </w:rPr>
        <w:t>О Нанак! У того человека, который по милости Бога встретил Гуру, в уме возникает свет знания ॥1॥</w:t>
      </w:r>
    </w:p>
    <w:p/>
    <w:p>
      <w:pPr>
        <w:spacing w:before="160" w:after="40"/>
        <w:jc w:val="center"/>
      </w:pPr>
      <w:r>
        <w:rPr>
          <w:b/>
          <w:i w:val="0"/>
          <w:color w:val="550000"/>
          <w:sz w:val="26"/>
        </w:rPr>
        <w:t>ਅਸਟਪਦੀ ॥</w:t>
      </w:r>
    </w:p>
    <w:p>
      <w:pPr>
        <w:spacing w:after="60"/>
        <w:jc w:val="center"/>
      </w:pPr>
      <w:r>
        <w:rPr>
          <w:b w:val="0"/>
          <w:i/>
          <w:color w:val="444444"/>
          <w:sz w:val="20"/>
        </w:rPr>
        <w:t>asṭpadī ॥</w:t>
      </w:r>
    </w:p>
    <w:p/>
    <w:p>
      <w:pPr>
        <w:spacing w:before="160" w:after="40"/>
        <w:jc w:val="center"/>
      </w:pPr>
      <w:r>
        <w:rPr>
          <w:b/>
          <w:i w:val="0"/>
          <w:color w:val="550000"/>
          <w:sz w:val="26"/>
        </w:rPr>
        <w:t>ਸੰਤਸੰਗਿ ਅੰਤਰਿ ਪ੍ਰਭੁ ਡੀਠਾ ॥</w:t>
      </w:r>
    </w:p>
    <w:p>
      <w:pPr>
        <w:spacing w:after="60"/>
        <w:jc w:val="center"/>
      </w:pPr>
      <w:r>
        <w:rPr>
          <w:b w:val="0"/>
          <w:i/>
          <w:color w:val="444444"/>
          <w:sz w:val="20"/>
        </w:rPr>
        <w:t>santsang antar prabh ḍīṭhā ॥</w:t>
      </w:r>
    </w:p>
    <w:p>
      <w:pPr>
        <w:spacing w:after="200"/>
        <w:jc w:val="center"/>
      </w:pPr>
      <w:r>
        <w:rPr>
          <w:b w:val="0"/>
          <w:i w:val="0"/>
          <w:color w:val="006000"/>
          <w:sz w:val="22"/>
        </w:rPr>
        <w:t>Тот человек, который в обществе Гуру увидел Акал Пуракха внутри себя,</w:t>
      </w:r>
    </w:p>
    <w:p/>
    <w:p>
      <w:pPr>
        <w:spacing w:before="160" w:after="40"/>
        <w:jc w:val="center"/>
      </w:pPr>
      <w:r>
        <w:rPr>
          <w:b/>
          <w:i w:val="0"/>
          <w:color w:val="550000"/>
          <w:sz w:val="26"/>
        </w:rPr>
        <w:t>ਨਾਮੁ ਪ੍ਰਭੂ ਕਾ ਲਾਗਾ ਮੀਠਾ ॥</w:t>
      </w:r>
    </w:p>
    <w:p>
      <w:pPr>
        <w:spacing w:after="60"/>
        <w:jc w:val="center"/>
      </w:pPr>
      <w:r>
        <w:rPr>
          <w:b w:val="0"/>
          <w:i/>
          <w:color w:val="444444"/>
          <w:sz w:val="20"/>
        </w:rPr>
        <w:t>nām prabhū kā lāgā mīṭhā ॥</w:t>
      </w:r>
    </w:p>
    <w:p>
      <w:pPr>
        <w:spacing w:after="200"/>
        <w:jc w:val="center"/>
      </w:pPr>
      <w:r>
        <w:rPr>
          <w:b w:val="0"/>
          <w:i w:val="0"/>
          <w:color w:val="006000"/>
          <w:sz w:val="22"/>
        </w:rPr>
        <w:t>начинает находить Имя Бога сладостным.</w:t>
      </w:r>
    </w:p>
    <w:p/>
    <w:p>
      <w:pPr>
        <w:spacing w:before="160" w:after="40"/>
        <w:jc w:val="center"/>
      </w:pPr>
      <w:r>
        <w:rPr>
          <w:b/>
          <w:i w:val="0"/>
          <w:color w:val="550000"/>
          <w:sz w:val="26"/>
        </w:rPr>
        <w:t>ਸਗਲ ਸਮਿਗ੍ਰੀ ਏਕਸੁ ਘਟ ਮਾਹਿ ॥</w:t>
      </w:r>
    </w:p>
    <w:p>
      <w:pPr>
        <w:spacing w:after="60"/>
        <w:jc w:val="center"/>
      </w:pPr>
      <w:r>
        <w:rPr>
          <w:b w:val="0"/>
          <w:i/>
          <w:color w:val="444444"/>
          <w:sz w:val="20"/>
        </w:rPr>
        <w:t>sagal samigrī ekas ghaṭ māhi ॥</w:t>
      </w:r>
    </w:p>
    <w:p>
      <w:pPr>
        <w:spacing w:after="200"/>
        <w:jc w:val="center"/>
      </w:pPr>
      <w:r>
        <w:rPr>
          <w:b w:val="0"/>
          <w:i w:val="0"/>
          <w:color w:val="006000"/>
          <w:sz w:val="22"/>
        </w:rPr>
        <w:t>Все вещества мира он видит слитыми в одном Боге,</w:t>
      </w:r>
    </w:p>
    <w:p/>
    <w:p>
      <w:pPr>
        <w:spacing w:before="160" w:after="40"/>
        <w:jc w:val="center"/>
      </w:pPr>
      <w:r>
        <w:rPr>
          <w:b/>
          <w:i w:val="0"/>
          <w:color w:val="550000"/>
          <w:sz w:val="26"/>
        </w:rPr>
        <w:t>ਅਨਿਕ ਰੰਗ ਨਾਨਾ ਦ੍ਰਿਸਟਾਹਿ ॥</w:t>
      </w:r>
    </w:p>
    <w:p>
      <w:pPr>
        <w:spacing w:after="60"/>
        <w:jc w:val="center"/>
      </w:pPr>
      <w:r>
        <w:rPr>
          <w:b w:val="0"/>
          <w:i/>
          <w:color w:val="444444"/>
          <w:sz w:val="20"/>
        </w:rPr>
        <w:t>anik raṅg nānā driṣṭāhi ॥</w:t>
      </w:r>
    </w:p>
    <w:p>
      <w:pPr>
        <w:spacing w:after="200"/>
        <w:jc w:val="center"/>
      </w:pPr>
      <w:r>
        <w:rPr>
          <w:b w:val="0"/>
          <w:i w:val="0"/>
          <w:color w:val="006000"/>
          <w:sz w:val="22"/>
        </w:rPr>
        <w:t>и видит, что все эти разнообразные игры и краски исходят именно от Него.</w:t>
      </w:r>
    </w:p>
    <w:p/>
    <w:p>
      <w:pPr>
        <w:spacing w:before="160" w:after="40"/>
        <w:jc w:val="center"/>
      </w:pPr>
      <w:r>
        <w:rPr>
          <w:b/>
          <w:i w:val="0"/>
          <w:color w:val="550000"/>
          <w:sz w:val="26"/>
        </w:rPr>
        <w:t>ਨਉ ਨਿਧਿ ਅੰਮ੍ਰਿਤੁ ਪ੍ਰਭ ਕਾ ਨਾਮੁ ॥</w:t>
      </w:r>
    </w:p>
    <w:p>
      <w:pPr>
        <w:spacing w:after="60"/>
        <w:jc w:val="center"/>
      </w:pPr>
      <w:r>
        <w:rPr>
          <w:b w:val="0"/>
          <w:i/>
          <w:color w:val="444444"/>
          <w:sz w:val="20"/>
        </w:rPr>
        <w:t>nau nidh amrit prabh kā nām ॥</w:t>
      </w:r>
    </w:p>
    <w:p>
      <w:pPr>
        <w:spacing w:after="200"/>
        <w:jc w:val="center"/>
      </w:pPr>
      <w:r>
        <w:rPr>
          <w:b w:val="0"/>
          <w:i w:val="0"/>
          <w:color w:val="006000"/>
          <w:sz w:val="22"/>
        </w:rPr>
        <w:t>Имя Бога, которое словно равно всем девяти сокровищам мира, и есть амрита,</w:t>
      </w:r>
    </w:p>
    <w:p/>
    <w:p>
      <w:pPr>
        <w:spacing w:before="160" w:after="40"/>
        <w:jc w:val="center"/>
      </w:pPr>
      <w:r>
        <w:rPr>
          <w:b/>
          <w:i w:val="0"/>
          <w:color w:val="550000"/>
          <w:sz w:val="26"/>
        </w:rPr>
        <w:t>ਦੇਹੀ ਮਹਿ ਇਸ ਕਾ ਬਿਸ੍ਰਾਮੁ ॥</w:t>
      </w:r>
    </w:p>
    <w:p>
      <w:pPr>
        <w:spacing w:after="60"/>
        <w:jc w:val="center"/>
      </w:pPr>
      <w:r>
        <w:rPr>
          <w:b w:val="0"/>
          <w:i/>
          <w:color w:val="444444"/>
          <w:sz w:val="20"/>
        </w:rPr>
        <w:t>dehī meh is kā bisrām ॥</w:t>
      </w:r>
    </w:p>
    <w:p>
      <w:pPr>
        <w:spacing w:after="200"/>
        <w:jc w:val="center"/>
      </w:pPr>
      <w:r>
        <w:rPr>
          <w:b w:val="0"/>
          <w:i w:val="0"/>
          <w:color w:val="006000"/>
          <w:sz w:val="22"/>
        </w:rPr>
        <w:t>обретает место пребывания в его теле.</w:t>
      </w:r>
    </w:p>
    <w:p/>
    <w:p>
      <w:pPr>
        <w:spacing w:before="160" w:after="40"/>
        <w:jc w:val="center"/>
      </w:pPr>
      <w:r>
        <w:rPr>
          <w:b/>
          <w:i w:val="0"/>
          <w:color w:val="550000"/>
          <w:sz w:val="26"/>
        </w:rPr>
        <w:t>ਸੁੰਨ ਸਮਾਧਿ ਅਨਹਤ ਤਹ ਨਾਦ ॥</w:t>
      </w:r>
    </w:p>
    <w:p>
      <w:pPr>
        <w:spacing w:after="60"/>
        <w:jc w:val="center"/>
      </w:pPr>
      <w:r>
        <w:rPr>
          <w:b w:val="0"/>
          <w:i/>
          <w:color w:val="444444"/>
          <w:sz w:val="20"/>
        </w:rPr>
        <w:t>suñn samādh anhat tah nād ॥</w:t>
      </w:r>
    </w:p>
    <w:p>
      <w:pPr>
        <w:spacing w:after="200"/>
        <w:jc w:val="center"/>
      </w:pPr>
      <w:r>
        <w:rPr>
          <w:b w:val="0"/>
          <w:i w:val="0"/>
          <w:color w:val="006000"/>
          <w:sz w:val="22"/>
        </w:rPr>
        <w:t>Внутри такого человека сознание остаётся соединённым с безмолвной погружённостью,</w:t>
      </w:r>
    </w:p>
    <w:p/>
    <w:p>
      <w:pPr>
        <w:spacing w:before="160" w:after="40"/>
        <w:jc w:val="center"/>
      </w:pPr>
      <w:r>
        <w:rPr>
          <w:b/>
          <w:i w:val="0"/>
          <w:color w:val="550000"/>
          <w:sz w:val="26"/>
        </w:rPr>
        <w:t>ਕਹਨੁ ਨ ਜਾਈ ਅਚਰਜ ਬਿਸਮਾਦ ॥</w:t>
      </w:r>
    </w:p>
    <w:p>
      <w:pPr>
        <w:spacing w:after="60"/>
        <w:jc w:val="center"/>
      </w:pPr>
      <w:r>
        <w:rPr>
          <w:b w:val="0"/>
          <w:i/>
          <w:color w:val="444444"/>
          <w:sz w:val="20"/>
        </w:rPr>
        <w:t>kahan na jāī achraj bismād ॥</w:t>
      </w:r>
    </w:p>
    <w:p>
      <w:pPr>
        <w:spacing w:after="200"/>
        <w:jc w:val="center"/>
      </w:pPr>
      <w:r>
        <w:rPr>
          <w:b w:val="0"/>
          <w:i w:val="0"/>
          <w:color w:val="006000"/>
          <w:sz w:val="22"/>
        </w:rPr>
        <w:t>и пребывает такое удивительное, невыразимое блаженство, которое невозможно описать.</w:t>
      </w:r>
    </w:p>
    <w:p/>
    <w:p>
      <w:pPr>
        <w:spacing w:before="160" w:after="40"/>
        <w:jc w:val="center"/>
      </w:pPr>
      <w:r>
        <w:rPr>
          <w:b/>
          <w:i w:val="0"/>
          <w:color w:val="550000"/>
          <w:sz w:val="26"/>
        </w:rPr>
        <w:t>ਤਿਨਿ ਦੇਖਿਆ ਜਿਸੁ ਆਪਿ ਦਿਖਾਏ ॥</w:t>
      </w:r>
    </w:p>
    <w:p>
      <w:pPr>
        <w:spacing w:after="60"/>
        <w:jc w:val="center"/>
      </w:pPr>
      <w:r>
        <w:rPr>
          <w:b w:val="0"/>
          <w:i/>
          <w:color w:val="444444"/>
          <w:sz w:val="20"/>
        </w:rPr>
        <w:t>tin dekhiā jis āp dikhāe ॥</w:t>
      </w:r>
    </w:p>
    <w:p>
      <w:pPr>
        <w:spacing w:after="200"/>
        <w:jc w:val="center"/>
      </w:pPr>
      <w:r>
        <w:rPr>
          <w:b w:val="0"/>
          <w:i w:val="0"/>
          <w:color w:val="006000"/>
          <w:sz w:val="22"/>
        </w:rPr>
        <w:t>Но это увидел лишь тот человек, которому Сам Бог это показывает,</w:t>
      </w:r>
    </w:p>
    <w:p/>
    <w:p>
      <w:pPr>
        <w:spacing w:before="160" w:after="40"/>
        <w:jc w:val="center"/>
      </w:pPr>
      <w:r>
        <w:rPr>
          <w:b/>
          <w:i w:val="0"/>
          <w:color w:val="550000"/>
          <w:sz w:val="26"/>
        </w:rPr>
        <w:t>ਨਾਨਕ ਤਿਸੁ ਜਨ ਸੋਝੀ ਪਾਏ ॥੧॥</w:t>
      </w:r>
    </w:p>
    <w:p>
      <w:pPr>
        <w:spacing w:after="60"/>
        <w:jc w:val="center"/>
      </w:pPr>
      <w:r>
        <w:rPr>
          <w:b w:val="0"/>
          <w:i/>
          <w:color w:val="444444"/>
          <w:sz w:val="20"/>
        </w:rPr>
        <w:t>nānak tis jan sojhī pāe ॥1॥</w:t>
      </w:r>
    </w:p>
    <w:p>
      <w:pPr>
        <w:spacing w:after="200"/>
        <w:jc w:val="center"/>
      </w:pPr>
      <w:r>
        <w:rPr>
          <w:b w:val="0"/>
          <w:i w:val="0"/>
          <w:color w:val="006000"/>
          <w:sz w:val="22"/>
        </w:rPr>
        <w:t>ибо, о Нанак, именно такому человеку Он даёт понимание этого блаженства ॥1॥</w:t>
      </w:r>
    </w:p>
    <w:p/>
    <w:p>
      <w:pPr>
        <w:spacing w:before="160" w:after="40"/>
        <w:jc w:val="center"/>
      </w:pPr>
      <w:r>
        <w:rPr>
          <w:b/>
          <w:i w:val="0"/>
          <w:color w:val="550000"/>
          <w:sz w:val="26"/>
        </w:rPr>
        <w:t>ਸੋ ਅੰਤਰਿ ਸੋ ਬਾਹਰਿ ਅਨੰਤ ॥</w:t>
      </w:r>
    </w:p>
    <w:p>
      <w:pPr>
        <w:spacing w:after="60"/>
        <w:jc w:val="center"/>
      </w:pPr>
      <w:r>
        <w:rPr>
          <w:b w:val="0"/>
          <w:i/>
          <w:color w:val="444444"/>
          <w:sz w:val="20"/>
        </w:rPr>
        <w:t>so antar so bāhar anant ॥</w:t>
      </w:r>
    </w:p>
    <w:p>
      <w:pPr>
        <w:spacing w:after="200"/>
        <w:jc w:val="center"/>
      </w:pPr>
      <w:r>
        <w:rPr>
          <w:b w:val="0"/>
          <w:i w:val="0"/>
          <w:color w:val="006000"/>
          <w:sz w:val="22"/>
        </w:rPr>
        <w:t>Этот бесконечный Бог внутри и снаружи, везде.</w:t>
      </w:r>
    </w:p>
    <w:p/>
    <w:p>
      <w:pPr>
        <w:spacing w:before="160" w:after="40"/>
        <w:jc w:val="center"/>
      </w:pPr>
      <w:r>
        <w:rPr>
          <w:b/>
          <w:i w:val="0"/>
          <w:color w:val="550000"/>
          <w:sz w:val="26"/>
        </w:rPr>
        <w:t>ਘਟਿ ਘਟਿ ਬਿਆਪਿ ਰਹਿਆ ਭਗਵੰਤ ॥</w:t>
      </w:r>
    </w:p>
    <w:p>
      <w:pPr>
        <w:spacing w:after="60"/>
        <w:jc w:val="center"/>
      </w:pPr>
      <w:r>
        <w:rPr>
          <w:b w:val="0"/>
          <w:i/>
          <w:color w:val="444444"/>
          <w:sz w:val="20"/>
        </w:rPr>
        <w:t>ghaṭ ghaṭ biāp rahiā bhagvant ॥</w:t>
      </w:r>
    </w:p>
    <w:p>
      <w:pPr>
        <w:spacing w:after="200"/>
        <w:jc w:val="center"/>
      </w:pPr>
      <w:r>
        <w:rPr>
          <w:b w:val="0"/>
          <w:i w:val="0"/>
          <w:color w:val="006000"/>
          <w:sz w:val="22"/>
        </w:rPr>
        <w:t>Он присутствует в каждом теле.</w:t>
      </w:r>
    </w:p>
    <w:p/>
    <w:p>
      <w:pPr>
        <w:spacing w:before="160" w:after="40"/>
        <w:jc w:val="center"/>
      </w:pPr>
      <w:r>
        <w:rPr>
          <w:b/>
          <w:i w:val="0"/>
          <w:color w:val="550000"/>
          <w:sz w:val="26"/>
        </w:rPr>
        <w:t>ਧਰਨਿ ਮਾਹਿ ਆਕਾਸ ਪਇਆਲ ॥</w:t>
      </w:r>
    </w:p>
    <w:p>
      <w:pPr>
        <w:spacing w:after="60"/>
        <w:jc w:val="center"/>
      </w:pPr>
      <w:r>
        <w:rPr>
          <w:b w:val="0"/>
          <w:i/>
          <w:color w:val="444444"/>
          <w:sz w:val="20"/>
        </w:rPr>
        <w:t>dharan māhi ākās paiāl ॥</w:t>
      </w:r>
    </w:p>
    <w:p>
      <w:pPr>
        <w:spacing w:after="200"/>
        <w:jc w:val="center"/>
      </w:pPr>
      <w:r>
        <w:rPr>
          <w:b w:val="0"/>
          <w:i w:val="0"/>
          <w:color w:val="006000"/>
          <w:sz w:val="22"/>
        </w:rPr>
        <w:t>Он есть в земле, в небе и в подземных мирах,</w:t>
      </w:r>
    </w:p>
    <w:p/>
    <w:p>
      <w:pPr>
        <w:spacing w:before="160" w:after="40"/>
        <w:jc w:val="center"/>
      </w:pPr>
      <w:r>
        <w:rPr>
          <w:b/>
          <w:i w:val="0"/>
          <w:color w:val="550000"/>
          <w:sz w:val="26"/>
        </w:rPr>
        <w:t>ਸਰਬ ਲੋਕ ਪੂਰਨ ਪ੍ਰਤਿਪਾਲ ॥</w:t>
      </w:r>
    </w:p>
    <w:p>
      <w:pPr>
        <w:spacing w:after="60"/>
        <w:jc w:val="center"/>
      </w:pPr>
      <w:r>
        <w:rPr>
          <w:b w:val="0"/>
          <w:i/>
          <w:color w:val="444444"/>
          <w:sz w:val="20"/>
        </w:rPr>
        <w:t>sarab lok pūran pratipāl ॥</w:t>
      </w:r>
    </w:p>
    <w:p>
      <w:pPr>
        <w:spacing w:after="200"/>
        <w:jc w:val="center"/>
      </w:pPr>
      <w:r>
        <w:rPr>
          <w:b w:val="0"/>
          <w:i w:val="0"/>
          <w:color w:val="006000"/>
          <w:sz w:val="22"/>
        </w:rPr>
        <w:t>присутствует во всех мирах и поддерживает всех.</w:t>
      </w:r>
    </w:p>
    <w:p/>
    <w:p>
      <w:pPr>
        <w:spacing w:before="160" w:after="40"/>
        <w:jc w:val="center"/>
      </w:pPr>
      <w:r>
        <w:rPr>
          <w:b/>
          <w:i w:val="0"/>
          <w:color w:val="550000"/>
          <w:sz w:val="26"/>
        </w:rPr>
        <w:t>ਬਨਿ ਤਿਨਿ ਪਰਬਤਿ ਹੈ ਪਾਰਬ੍ਰਹਮੁ ॥</w:t>
      </w:r>
    </w:p>
    <w:p>
      <w:pPr>
        <w:spacing w:after="60"/>
        <w:jc w:val="center"/>
      </w:pPr>
      <w:r>
        <w:rPr>
          <w:b w:val="0"/>
          <w:i/>
          <w:color w:val="444444"/>
          <w:sz w:val="20"/>
        </w:rPr>
        <w:t>ban tin parbat hai pārbrahm ॥</w:t>
      </w:r>
    </w:p>
    <w:p>
      <w:pPr>
        <w:spacing w:after="200"/>
        <w:jc w:val="center"/>
      </w:pPr>
      <w:r>
        <w:rPr>
          <w:b w:val="0"/>
          <w:i w:val="0"/>
          <w:color w:val="006000"/>
          <w:sz w:val="22"/>
        </w:rPr>
        <w:t>Этот Парабрахман есть в лесу, в траве и в горе.</w:t>
      </w:r>
    </w:p>
    <w:p/>
    <w:p>
      <w:pPr>
        <w:spacing w:before="160" w:after="40"/>
        <w:jc w:val="center"/>
      </w:pPr>
      <w:r>
        <w:rPr>
          <w:b/>
          <w:i w:val="0"/>
          <w:color w:val="550000"/>
          <w:sz w:val="26"/>
        </w:rPr>
        <w:t>ਜੈਸੀ ਆਗਿਆ ਤੈਸਾ ਕਰਮੁ ॥</w:t>
      </w:r>
    </w:p>
    <w:p>
      <w:pPr>
        <w:spacing w:after="60"/>
        <w:jc w:val="center"/>
      </w:pPr>
      <w:r>
        <w:rPr>
          <w:b w:val="0"/>
          <w:i/>
          <w:color w:val="444444"/>
          <w:sz w:val="20"/>
        </w:rPr>
        <w:t>jaisī āgiā taisā karam ॥</w:t>
      </w:r>
    </w:p>
    <w:p>
      <w:pPr>
        <w:spacing w:after="200"/>
        <w:jc w:val="center"/>
      </w:pPr>
      <w:r>
        <w:rPr>
          <w:b w:val="0"/>
          <w:i w:val="0"/>
          <w:color w:val="006000"/>
          <w:sz w:val="22"/>
        </w:rPr>
        <w:t>Каков Его приказ, так живое существо и поступает.</w:t>
      </w:r>
    </w:p>
    <w:p/>
    <w:p>
      <w:pPr>
        <w:spacing w:before="160" w:after="40"/>
        <w:jc w:val="center"/>
      </w:pPr>
      <w:r>
        <w:rPr>
          <w:b/>
          <w:i w:val="0"/>
          <w:color w:val="550000"/>
          <w:sz w:val="26"/>
        </w:rPr>
        <w:t>ਪਉਣ ਪਾਣੀ ਬੈਸੰਤਰ ਮਾਹਿ ॥</w:t>
      </w:r>
    </w:p>
    <w:p>
      <w:pPr>
        <w:spacing w:after="60"/>
        <w:jc w:val="center"/>
      </w:pPr>
      <w:r>
        <w:rPr>
          <w:b w:val="0"/>
          <w:i/>
          <w:color w:val="444444"/>
          <w:sz w:val="20"/>
        </w:rPr>
        <w:t>paun pāṇī baisantar māhi ॥</w:t>
      </w:r>
    </w:p>
    <w:p>
      <w:pPr>
        <w:spacing w:after="200"/>
        <w:jc w:val="center"/>
      </w:pPr>
      <w:r>
        <w:rPr>
          <w:b w:val="0"/>
          <w:i w:val="0"/>
          <w:color w:val="006000"/>
          <w:sz w:val="22"/>
        </w:rPr>
        <w:t>Он есть в воздухе, в воде и в огне,</w:t>
      </w:r>
    </w:p>
    <w:p/>
    <w:p>
      <w:pPr>
        <w:spacing w:before="160" w:after="40"/>
        <w:jc w:val="center"/>
      </w:pPr>
      <w:r>
        <w:rPr>
          <w:b/>
          <w:i w:val="0"/>
          <w:color w:val="550000"/>
          <w:sz w:val="26"/>
        </w:rPr>
        <w:t>ਚਾਰਿ ਕੁੰਟ ਦਹ ਦਿਸੇ ਸਮਾਹਿ ॥</w:t>
      </w:r>
    </w:p>
    <w:p>
      <w:pPr>
        <w:spacing w:after="60"/>
        <w:jc w:val="center"/>
      </w:pPr>
      <w:r>
        <w:rPr>
          <w:b w:val="0"/>
          <w:i/>
          <w:color w:val="444444"/>
          <w:sz w:val="20"/>
        </w:rPr>
        <w:t>chār kunṭ dah disē samāhi ॥</w:t>
      </w:r>
    </w:p>
    <w:p>
      <w:pPr>
        <w:spacing w:after="200"/>
        <w:jc w:val="center"/>
      </w:pPr>
      <w:r>
        <w:rPr>
          <w:b w:val="0"/>
          <w:i w:val="0"/>
          <w:color w:val="006000"/>
          <w:sz w:val="22"/>
        </w:rPr>
        <w:t>во всех четырёх сторонах и во всех десяти направлениях.</w:t>
      </w:r>
    </w:p>
    <w:p/>
    <w:p>
      <w:pPr>
        <w:spacing w:before="160" w:after="40"/>
        <w:jc w:val="center"/>
      </w:pPr>
      <w:r>
        <w:rPr>
          <w:b/>
          <w:i w:val="0"/>
          <w:color w:val="550000"/>
          <w:sz w:val="26"/>
        </w:rPr>
        <w:t>ਤਿਸ ਤੇ ਭਿੰਨ ਨਹੀ ਕੋ ਠਾਉ ॥</w:t>
      </w:r>
    </w:p>
    <w:p>
      <w:pPr>
        <w:spacing w:after="60"/>
        <w:jc w:val="center"/>
      </w:pPr>
      <w:r>
        <w:rPr>
          <w:b w:val="0"/>
          <w:i/>
          <w:color w:val="444444"/>
          <w:sz w:val="20"/>
        </w:rPr>
        <w:t>tis te bhinn nahī ko ṭhāu ॥</w:t>
      </w:r>
    </w:p>
    <w:p>
      <w:pPr>
        <w:spacing w:after="200"/>
        <w:jc w:val="center"/>
      </w:pPr>
      <w:r>
        <w:rPr>
          <w:b w:val="0"/>
          <w:i w:val="0"/>
          <w:color w:val="006000"/>
          <w:sz w:val="22"/>
        </w:rPr>
        <w:t>Нет ни одного места, которое было бы отделено от этого Бога.</w:t>
      </w:r>
    </w:p>
    <w:p/>
    <w:p>
      <w:pPr>
        <w:spacing w:before="160" w:after="40"/>
        <w:jc w:val="center"/>
      </w:pPr>
      <w:r>
        <w:rPr>
          <w:b/>
          <w:i w:val="0"/>
          <w:color w:val="550000"/>
          <w:sz w:val="26"/>
        </w:rPr>
        <w:t>ਗੁਰ ਪ੍ਰਸਾਦਿ ਨਾਨਕ ਸੁਖੁ ਪਾਉ ॥੨॥</w:t>
      </w:r>
    </w:p>
    <w:p>
      <w:pPr>
        <w:spacing w:after="60"/>
        <w:jc w:val="center"/>
      </w:pPr>
      <w:r>
        <w:rPr>
          <w:b w:val="0"/>
          <w:i/>
          <w:color w:val="444444"/>
          <w:sz w:val="20"/>
        </w:rPr>
        <w:t>gur prasād nānak sukh pāu ॥2॥</w:t>
      </w:r>
    </w:p>
    <w:p>
      <w:pPr>
        <w:spacing w:after="200"/>
        <w:jc w:val="center"/>
      </w:pPr>
      <w:r>
        <w:rPr>
          <w:b w:val="0"/>
          <w:i w:val="0"/>
          <w:color w:val="006000"/>
          <w:sz w:val="22"/>
        </w:rPr>
        <w:t>Но, о Нанак, радость такой уверенности приходит по милости Гуру ॥2॥</w:t>
      </w:r>
    </w:p>
    <w:p/>
    <w:p>
      <w:pPr>
        <w:spacing w:before="160" w:after="40"/>
        <w:jc w:val="center"/>
      </w:pPr>
      <w:r>
        <w:rPr>
          <w:b/>
          <w:i w:val="0"/>
          <w:color w:val="550000"/>
          <w:sz w:val="26"/>
        </w:rPr>
        <w:t>ਬੇਦ ਪੁਰਾਨ ਸਿੰਮ੍ਰਿਤਿ ਮਹਿ ਦੇਖੁ ॥</w:t>
      </w:r>
    </w:p>
    <w:p>
      <w:pPr>
        <w:spacing w:after="60"/>
        <w:jc w:val="center"/>
      </w:pPr>
      <w:r>
        <w:rPr>
          <w:b w:val="0"/>
          <w:i/>
          <w:color w:val="444444"/>
          <w:sz w:val="20"/>
        </w:rPr>
        <w:t>bed purān simrit meh dekh ॥</w:t>
      </w:r>
    </w:p>
    <w:p>
      <w:pPr>
        <w:spacing w:after="200"/>
        <w:jc w:val="center"/>
      </w:pPr>
      <w:r>
        <w:rPr>
          <w:b w:val="0"/>
          <w:i w:val="0"/>
          <w:color w:val="006000"/>
          <w:sz w:val="22"/>
        </w:rPr>
        <w:t>Посмотри в Ведах, Пуранах и Смрити: там тоже тот же Бог.</w:t>
      </w:r>
    </w:p>
    <w:p/>
    <w:p>
      <w:pPr>
        <w:spacing w:before="160" w:after="40"/>
        <w:jc w:val="center"/>
      </w:pPr>
      <w:r>
        <w:rPr>
          <w:b/>
          <w:i w:val="0"/>
          <w:color w:val="550000"/>
          <w:sz w:val="26"/>
        </w:rPr>
        <w:t>ਸਸੀਅਰ ਸੂਰ ਨਖ੍ਯਤ੍ਰ ਮਹਿ ਏਕੁ ॥</w:t>
      </w:r>
    </w:p>
    <w:p>
      <w:pPr>
        <w:spacing w:after="60"/>
        <w:jc w:val="center"/>
      </w:pPr>
      <w:r>
        <w:rPr>
          <w:b w:val="0"/>
          <w:i/>
          <w:color w:val="444444"/>
          <w:sz w:val="20"/>
        </w:rPr>
        <w:t>sasīar sūr nakhyatr meh ek ॥</w:t>
      </w:r>
    </w:p>
    <w:p>
      <w:pPr>
        <w:spacing w:after="200"/>
        <w:jc w:val="center"/>
      </w:pPr>
      <w:r>
        <w:rPr>
          <w:b w:val="0"/>
          <w:i w:val="0"/>
          <w:color w:val="006000"/>
          <w:sz w:val="22"/>
        </w:rPr>
        <w:t>В луне, солнце и звёздах тоже один лишь Он.</w:t>
      </w:r>
    </w:p>
    <w:p/>
    <w:p>
      <w:pPr>
        <w:spacing w:before="160" w:after="40"/>
        <w:jc w:val="center"/>
      </w:pPr>
      <w:r>
        <w:rPr>
          <w:b/>
          <w:i w:val="0"/>
          <w:color w:val="550000"/>
          <w:sz w:val="26"/>
        </w:rPr>
        <w:t>ਬਾਣੀ ਪ੍ਰਭ ਕੀ ਸਭੁ ਕੋ ਬੋਲੈ ॥</w:t>
      </w:r>
    </w:p>
    <w:p>
      <w:pPr>
        <w:spacing w:after="60"/>
        <w:jc w:val="center"/>
      </w:pPr>
      <w:r>
        <w:rPr>
          <w:b w:val="0"/>
          <w:i/>
          <w:color w:val="444444"/>
          <w:sz w:val="20"/>
        </w:rPr>
        <w:t>bāṇī prabh kī sabh ko bolai ॥</w:t>
      </w:r>
    </w:p>
    <w:p>
      <w:pPr>
        <w:spacing w:after="200"/>
        <w:jc w:val="center"/>
      </w:pPr>
      <w:r>
        <w:rPr>
          <w:b w:val="0"/>
          <w:i w:val="0"/>
          <w:color w:val="006000"/>
          <w:sz w:val="22"/>
        </w:rPr>
        <w:t>Каждое живое существо говорит только речью Акал Пуракха.</w:t>
      </w:r>
    </w:p>
    <w:p/>
    <w:p>
      <w:pPr>
        <w:spacing w:before="160" w:after="40"/>
        <w:jc w:val="center"/>
      </w:pPr>
      <w:r>
        <w:rPr>
          <w:b/>
          <w:i w:val="0"/>
          <w:color w:val="550000"/>
          <w:sz w:val="26"/>
        </w:rPr>
        <w:t>ਆਪਿ ਅਡੋਲੁ ਨ ਕਬਹੂ ਡੋਲੈ ॥</w:t>
      </w:r>
    </w:p>
    <w:p>
      <w:pPr>
        <w:spacing w:after="60"/>
        <w:jc w:val="center"/>
      </w:pPr>
      <w:r>
        <w:rPr>
          <w:b w:val="0"/>
          <w:i/>
          <w:color w:val="444444"/>
          <w:sz w:val="20"/>
        </w:rPr>
        <w:t>āp aḍol na kabhū ḍolai ॥</w:t>
      </w:r>
    </w:p>
    <w:p>
      <w:pPr>
        <w:spacing w:after="200"/>
        <w:jc w:val="center"/>
      </w:pPr>
      <w:r>
        <w:rPr>
          <w:b w:val="0"/>
          <w:i w:val="0"/>
          <w:color w:val="006000"/>
          <w:sz w:val="22"/>
        </w:rPr>
        <w:t>Но Сам Он, хотя и присутствует во всех, неподвижен и никогда не колеблется.</w:t>
      </w:r>
    </w:p>
    <w:p/>
    <w:p>
      <w:pPr>
        <w:spacing w:before="160" w:after="40"/>
        <w:jc w:val="center"/>
      </w:pPr>
      <w:r>
        <w:rPr>
          <w:b/>
          <w:i w:val="0"/>
          <w:color w:val="550000"/>
          <w:sz w:val="26"/>
        </w:rPr>
        <w:t>ਸਰਬ ਕਲਾ ਕਰਿ ਖੇਲੈ ਖੇਲ ॥</w:t>
      </w:r>
    </w:p>
    <w:p>
      <w:pPr>
        <w:spacing w:after="60"/>
        <w:jc w:val="center"/>
      </w:pPr>
      <w:r>
        <w:rPr>
          <w:b w:val="0"/>
          <w:i/>
          <w:color w:val="444444"/>
          <w:sz w:val="20"/>
        </w:rPr>
        <w:t>sarab kalā kar khelai khel ॥</w:t>
      </w:r>
    </w:p>
    <w:p>
      <w:pPr>
        <w:spacing w:after="200"/>
        <w:jc w:val="center"/>
      </w:pPr>
      <w:r>
        <w:rPr>
          <w:b w:val="0"/>
          <w:i w:val="0"/>
          <w:color w:val="006000"/>
          <w:sz w:val="22"/>
        </w:rPr>
        <w:t>Создав все силы, Он разыгрывает игры мира,</w:t>
      </w:r>
    </w:p>
    <w:p/>
    <w:p>
      <w:pPr>
        <w:spacing w:before="160" w:after="40"/>
        <w:jc w:val="center"/>
      </w:pPr>
      <w:r>
        <w:rPr>
          <w:b/>
          <w:i w:val="0"/>
          <w:color w:val="550000"/>
          <w:sz w:val="26"/>
        </w:rPr>
        <w:t>ਮੋਲਿ ਨ ਪਾਈਐ ਗੁਣਹ ਅਮੋਲ ॥</w:t>
      </w:r>
    </w:p>
    <w:p>
      <w:pPr>
        <w:spacing w:after="60"/>
        <w:jc w:val="center"/>
      </w:pPr>
      <w:r>
        <w:rPr>
          <w:b w:val="0"/>
          <w:i/>
          <w:color w:val="444444"/>
          <w:sz w:val="20"/>
        </w:rPr>
        <w:t>mol na pāīai guṇah amol ॥</w:t>
      </w:r>
    </w:p>
    <w:p>
      <w:pPr>
        <w:spacing w:after="200"/>
        <w:jc w:val="center"/>
      </w:pPr>
      <w:r>
        <w:rPr>
          <w:b w:val="0"/>
          <w:i w:val="0"/>
          <w:color w:val="006000"/>
          <w:sz w:val="22"/>
        </w:rPr>
        <w:t>но Его нельзя обрести ни за какую цену, ибо Его достоинства бесценны.</w:t>
      </w:r>
    </w:p>
    <w:p/>
    <w:p>
      <w:pPr>
        <w:spacing w:before="160" w:after="40"/>
        <w:jc w:val="center"/>
      </w:pPr>
      <w:r>
        <w:rPr>
          <w:b/>
          <w:i w:val="0"/>
          <w:color w:val="550000"/>
          <w:sz w:val="26"/>
        </w:rPr>
        <w:t>ਸਰਬ ਜੋਤਿ ਮਹਿ ਜਾ ਕੀ ਜੋਤਿ ॥</w:t>
      </w:r>
    </w:p>
    <w:p>
      <w:pPr>
        <w:spacing w:after="60"/>
        <w:jc w:val="center"/>
      </w:pPr>
      <w:r>
        <w:rPr>
          <w:b w:val="0"/>
          <w:i/>
          <w:color w:val="444444"/>
          <w:sz w:val="20"/>
        </w:rPr>
        <w:t>sarab jot meh jā kī jot ॥</w:t>
      </w:r>
    </w:p>
    <w:p>
      <w:pPr>
        <w:spacing w:after="200"/>
        <w:jc w:val="center"/>
      </w:pPr>
      <w:r>
        <w:rPr>
          <w:b w:val="0"/>
          <w:i w:val="0"/>
          <w:color w:val="006000"/>
          <w:sz w:val="22"/>
        </w:rPr>
        <w:t>Тот Бог, Чей свет горит во всех светах,</w:t>
      </w:r>
    </w:p>
    <w:p/>
    <w:p>
      <w:pPr>
        <w:spacing w:before="160" w:after="40"/>
        <w:jc w:val="center"/>
      </w:pPr>
      <w:r>
        <w:rPr>
          <w:b/>
          <w:i w:val="0"/>
          <w:color w:val="550000"/>
          <w:sz w:val="26"/>
        </w:rPr>
        <w:t>ਧਾਰਿ ਰਹਿਓ ਸੁਆਮੀ ਓਤਿ ਪੋਤਿ ॥</w:t>
      </w:r>
    </w:p>
    <w:p>
      <w:pPr>
        <w:spacing w:after="60"/>
        <w:jc w:val="center"/>
      </w:pPr>
      <w:r>
        <w:rPr>
          <w:b w:val="0"/>
          <w:i/>
          <w:color w:val="444444"/>
          <w:sz w:val="20"/>
        </w:rPr>
        <w:t>dhār rahiō suāmī ot pot ॥</w:t>
      </w:r>
    </w:p>
    <w:p>
      <w:pPr>
        <w:spacing w:after="200"/>
        <w:jc w:val="center"/>
      </w:pPr>
      <w:r>
        <w:rPr>
          <w:b w:val="0"/>
          <w:i w:val="0"/>
          <w:color w:val="006000"/>
          <w:sz w:val="22"/>
        </w:rPr>
        <w:t>этот Владыка поддерживает всё, как нити основы и утка.</w:t>
      </w:r>
    </w:p>
    <w:p/>
    <w:p>
      <w:pPr>
        <w:spacing w:before="160" w:after="40"/>
        <w:jc w:val="center"/>
      </w:pPr>
      <w:r>
        <w:rPr>
          <w:b/>
          <w:i w:val="0"/>
          <w:color w:val="550000"/>
          <w:sz w:val="26"/>
        </w:rPr>
        <w:t>ਗੁਰ ਪਰਸਾਦਿ ਭਰਮ ਕਾ ਨਾਸੁ ॥</w:t>
      </w:r>
    </w:p>
    <w:p>
      <w:pPr>
        <w:spacing w:after="60"/>
        <w:jc w:val="center"/>
      </w:pPr>
      <w:r>
        <w:rPr>
          <w:b w:val="0"/>
          <w:i/>
          <w:color w:val="444444"/>
          <w:sz w:val="20"/>
        </w:rPr>
        <w:t>gur parsād bharam kā nās ॥</w:t>
      </w:r>
    </w:p>
    <w:p>
      <w:pPr>
        <w:spacing w:after="200"/>
        <w:jc w:val="center"/>
      </w:pPr>
      <w:r>
        <w:rPr>
          <w:b w:val="0"/>
          <w:i w:val="0"/>
          <w:color w:val="006000"/>
          <w:sz w:val="22"/>
        </w:rPr>
        <w:t>Но у тех людей, чьё заблуждение исчезает по милости Гуру,</w:t>
      </w:r>
    </w:p>
    <w:p/>
    <w:p>
      <w:pPr>
        <w:spacing w:before="160" w:after="40"/>
        <w:jc w:val="center"/>
      </w:pPr>
      <w:r>
        <w:rPr>
          <w:b/>
          <w:i w:val="0"/>
          <w:color w:val="550000"/>
          <w:sz w:val="26"/>
        </w:rPr>
        <w:t>ਨਾਨਕ ਤਿਨ ਮਹਿ ਏਹੁ ਬਿਸਾਸੁ ॥੩॥</w:t>
      </w:r>
    </w:p>
    <w:p>
      <w:pPr>
        <w:spacing w:after="60"/>
        <w:jc w:val="center"/>
      </w:pPr>
      <w:r>
        <w:rPr>
          <w:b w:val="0"/>
          <w:i/>
          <w:color w:val="444444"/>
          <w:sz w:val="20"/>
        </w:rPr>
        <w:t>nānak tin meh eh bisās ॥3॥</w:t>
      </w:r>
    </w:p>
    <w:p>
      <w:pPr>
        <w:spacing w:after="200"/>
        <w:jc w:val="center"/>
      </w:pPr>
      <w:r>
        <w:rPr>
          <w:b w:val="0"/>
          <w:i w:val="0"/>
          <w:color w:val="006000"/>
          <w:sz w:val="22"/>
        </w:rPr>
        <w:t>о Нанак, в сердце утверждается эта вера во всеобъемлющее присутствие Акал Пуракха ॥3॥</w:t>
      </w:r>
    </w:p>
    <w:p/>
    <w:p>
      <w:pPr>
        <w:spacing w:before="160" w:after="40"/>
        <w:jc w:val="center"/>
      </w:pPr>
      <w:r>
        <w:rPr>
          <w:b/>
          <w:i w:val="0"/>
          <w:color w:val="550000"/>
          <w:sz w:val="26"/>
        </w:rPr>
        <w:t>ਸੰਤ ਜਨਾ ਕਾ ਪੇਖਨੁ ਸਭੁ ਬ੍ਰਹਮ ॥</w:t>
      </w:r>
    </w:p>
    <w:p>
      <w:pPr>
        <w:spacing w:after="60"/>
        <w:jc w:val="center"/>
      </w:pPr>
      <w:r>
        <w:rPr>
          <w:b w:val="0"/>
          <w:i/>
          <w:color w:val="444444"/>
          <w:sz w:val="20"/>
        </w:rPr>
        <w:t>sant janā kā pekhan sabh brahm ॥</w:t>
      </w:r>
    </w:p>
    <w:p>
      <w:pPr>
        <w:spacing w:after="200"/>
        <w:jc w:val="center"/>
      </w:pPr>
      <w:r>
        <w:rPr>
          <w:b w:val="0"/>
          <w:i w:val="0"/>
          <w:color w:val="006000"/>
          <w:sz w:val="22"/>
        </w:rPr>
        <w:t>Святые люди везде видят только Акал Пуракха,</w:t>
      </w:r>
    </w:p>
    <w:p/>
    <w:p>
      <w:pPr>
        <w:spacing w:before="160" w:after="40"/>
        <w:jc w:val="center"/>
      </w:pPr>
      <w:r>
        <w:rPr>
          <w:b/>
          <w:i w:val="0"/>
          <w:color w:val="550000"/>
          <w:sz w:val="26"/>
        </w:rPr>
        <w:t>ਸੰਤ ਜਨਾ ਕੈ ਹਿਰਦੈ ਸਭਿ ਧਰਮ ॥</w:t>
      </w:r>
    </w:p>
    <w:p>
      <w:pPr>
        <w:spacing w:after="60"/>
        <w:jc w:val="center"/>
      </w:pPr>
      <w:r>
        <w:rPr>
          <w:b w:val="0"/>
          <w:i/>
          <w:color w:val="444444"/>
          <w:sz w:val="20"/>
        </w:rPr>
        <w:t>sant janā kai hirdai sabh dharam ॥</w:t>
      </w:r>
    </w:p>
    <w:p>
      <w:pPr>
        <w:spacing w:after="200"/>
        <w:jc w:val="center"/>
      </w:pPr>
      <w:r>
        <w:rPr>
          <w:b w:val="0"/>
          <w:i w:val="0"/>
          <w:color w:val="006000"/>
          <w:sz w:val="22"/>
        </w:rPr>
        <w:t>и в их сердце поднимаются только праведные мысли.</w:t>
      </w:r>
    </w:p>
    <w:p/>
    <w:p>
      <w:pPr>
        <w:spacing w:before="160" w:after="40"/>
        <w:jc w:val="center"/>
      </w:pPr>
      <w:r>
        <w:rPr>
          <w:b/>
          <w:i w:val="0"/>
          <w:color w:val="550000"/>
          <w:sz w:val="26"/>
        </w:rPr>
        <w:t>ਸੰਤ ਜਨਾ ਸੁਨਹਿ ਸੁਭ ਬਚਨ ॥</w:t>
      </w:r>
    </w:p>
    <w:p>
      <w:pPr>
        <w:spacing w:after="60"/>
        <w:jc w:val="center"/>
      </w:pPr>
      <w:r>
        <w:rPr>
          <w:b w:val="0"/>
          <w:i/>
          <w:color w:val="444444"/>
          <w:sz w:val="20"/>
        </w:rPr>
        <w:t>sant janā suneh subh bachan ॥</w:t>
      </w:r>
    </w:p>
    <w:p>
      <w:pPr>
        <w:spacing w:after="200"/>
        <w:jc w:val="center"/>
      </w:pPr>
      <w:r>
        <w:rPr>
          <w:b w:val="0"/>
          <w:i w:val="0"/>
          <w:color w:val="006000"/>
          <w:sz w:val="22"/>
        </w:rPr>
        <w:t>Святые люди слушают только добрые слова,</w:t>
      </w:r>
    </w:p>
    <w:p/>
    <w:p>
      <w:pPr>
        <w:spacing w:before="160" w:after="40"/>
        <w:jc w:val="center"/>
      </w:pPr>
      <w:r>
        <w:rPr>
          <w:b/>
          <w:i w:val="0"/>
          <w:color w:val="550000"/>
          <w:sz w:val="26"/>
        </w:rPr>
        <w:t>ਸਰਬ ਬਿਆਪੀ ਰਾਮ ਸੰਗਿ ਰਚਨ ॥</w:t>
      </w:r>
    </w:p>
    <w:p>
      <w:pPr>
        <w:spacing w:after="60"/>
        <w:jc w:val="center"/>
      </w:pPr>
      <w:r>
        <w:rPr>
          <w:b w:val="0"/>
          <w:i/>
          <w:color w:val="444444"/>
          <w:sz w:val="20"/>
        </w:rPr>
        <w:t>sarab biāpī rām sang rachan ॥</w:t>
      </w:r>
    </w:p>
    <w:p>
      <w:pPr>
        <w:spacing w:after="200"/>
        <w:jc w:val="center"/>
      </w:pPr>
      <w:r>
        <w:rPr>
          <w:b w:val="0"/>
          <w:i w:val="0"/>
          <w:color w:val="006000"/>
          <w:sz w:val="22"/>
        </w:rPr>
        <w:t>и остаются соединёнными со всепронизывающим Акал Пуракхом.</w:t>
      </w:r>
    </w:p>
    <w:p/>
    <w:p>
      <w:pPr>
        <w:spacing w:before="160" w:after="40"/>
        <w:jc w:val="center"/>
      </w:pPr>
      <w:r>
        <w:rPr>
          <w:b/>
          <w:i w:val="0"/>
          <w:color w:val="550000"/>
          <w:sz w:val="26"/>
        </w:rPr>
        <w:t>ਜਿਨਿ ਜਾਤਾ ਤਿਸ ਕੀ ਇਹ ਰਹਤ ॥</w:t>
      </w:r>
    </w:p>
    <w:p>
      <w:pPr>
        <w:spacing w:after="60"/>
        <w:jc w:val="center"/>
      </w:pPr>
      <w:r>
        <w:rPr>
          <w:b w:val="0"/>
          <w:i/>
          <w:color w:val="444444"/>
          <w:sz w:val="20"/>
        </w:rPr>
        <w:t>jin jātā tis kī ih rahat ॥</w:t>
      </w:r>
    </w:p>
    <w:p>
      <w:pPr>
        <w:spacing w:after="200"/>
        <w:jc w:val="center"/>
      </w:pPr>
      <w:r>
        <w:rPr>
          <w:b w:val="0"/>
          <w:i w:val="0"/>
          <w:color w:val="006000"/>
          <w:sz w:val="22"/>
        </w:rPr>
        <w:t>У каждого святого, который познал Бога, образ жизни становится именно таким:</w:t>
      </w:r>
    </w:p>
    <w:p/>
    <w:p>
      <w:pPr>
        <w:spacing w:before="160" w:after="40"/>
        <w:jc w:val="center"/>
      </w:pPr>
      <w:r>
        <w:rPr>
          <w:b/>
          <w:i w:val="0"/>
          <w:color w:val="550000"/>
          <w:sz w:val="26"/>
        </w:rPr>
        <w:t>ਸਤਿ ਬਚਨ ਸਾਧੂ ਸਭਿ ਕਹਤ ॥</w:t>
      </w:r>
    </w:p>
    <w:p>
      <w:pPr>
        <w:spacing w:after="60"/>
        <w:jc w:val="center"/>
      </w:pPr>
      <w:r>
        <w:rPr>
          <w:b w:val="0"/>
          <w:i/>
          <w:color w:val="444444"/>
          <w:sz w:val="20"/>
        </w:rPr>
        <w:t>sat bachan sādhū sabh kahat ॥</w:t>
      </w:r>
    </w:p>
    <w:p>
      <w:pPr>
        <w:spacing w:after="200"/>
        <w:jc w:val="center"/>
      </w:pPr>
      <w:r>
        <w:rPr>
          <w:b w:val="0"/>
          <w:i w:val="0"/>
          <w:color w:val="006000"/>
          <w:sz w:val="22"/>
        </w:rPr>
        <w:t>он всегда говорит истинные слова.</w:t>
      </w:r>
    </w:p>
    <w:p/>
    <w:p>
      <w:pPr>
        <w:spacing w:before="160" w:after="40"/>
        <w:jc w:val="center"/>
      </w:pPr>
      <w:r>
        <w:rPr>
          <w:b/>
          <w:i w:val="0"/>
          <w:color w:val="550000"/>
          <w:sz w:val="26"/>
        </w:rPr>
        <w:t>ਜੋ ਜੋ ਹੋਇ ਸੋਈ ਸੁਖੁ ਮਾਨੈ ॥</w:t>
      </w:r>
    </w:p>
    <w:p>
      <w:pPr>
        <w:spacing w:after="60"/>
        <w:jc w:val="center"/>
      </w:pPr>
      <w:r>
        <w:rPr>
          <w:b w:val="0"/>
          <w:i/>
          <w:color w:val="444444"/>
          <w:sz w:val="20"/>
        </w:rPr>
        <w:t>jo jo hoi soī sukh mānai ॥</w:t>
      </w:r>
    </w:p>
    <w:p>
      <w:pPr>
        <w:spacing w:after="200"/>
        <w:jc w:val="center"/>
      </w:pPr>
      <w:r>
        <w:rPr>
          <w:b w:val="0"/>
          <w:i w:val="0"/>
          <w:color w:val="006000"/>
          <w:sz w:val="22"/>
        </w:rPr>
        <w:t>И всё, что происходит по воле Бога, он принимает как благо,</w:t>
      </w:r>
    </w:p>
    <w:p/>
    <w:p>
      <w:pPr>
        <w:spacing w:before="160" w:after="40"/>
        <w:jc w:val="center"/>
      </w:pPr>
      <w:r>
        <w:rPr>
          <w:b/>
          <w:i w:val="0"/>
          <w:color w:val="550000"/>
          <w:sz w:val="26"/>
        </w:rPr>
        <w:t>ਕਰਨ ਕਰਾਵਨਹਾਰੁ ਪ੍ਰਭੁ ਜਾਨੈ ॥</w:t>
      </w:r>
    </w:p>
    <w:p>
      <w:pPr>
        <w:spacing w:after="60"/>
        <w:jc w:val="center"/>
      </w:pPr>
      <w:r>
        <w:rPr>
          <w:b w:val="0"/>
          <w:i/>
          <w:color w:val="444444"/>
          <w:sz w:val="20"/>
        </w:rPr>
        <w:t>karan karāvanhār prabh jānai ॥</w:t>
      </w:r>
    </w:p>
    <w:p>
      <w:pPr>
        <w:spacing w:after="200"/>
        <w:jc w:val="center"/>
      </w:pPr>
      <w:r>
        <w:rPr>
          <w:b w:val="0"/>
          <w:i w:val="0"/>
          <w:color w:val="006000"/>
          <w:sz w:val="22"/>
        </w:rPr>
        <w:t>зная, что именно Бог всё делает и всё заставляет совершаться.</w:t>
      </w:r>
    </w:p>
    <w:p/>
    <w:p>
      <w:pPr>
        <w:spacing w:before="160" w:after="40"/>
        <w:jc w:val="center"/>
      </w:pPr>
      <w:r>
        <w:rPr>
          <w:b/>
          <w:i w:val="0"/>
          <w:color w:val="550000"/>
          <w:sz w:val="26"/>
        </w:rPr>
        <w:t>ਅੰਤਰਿ ਬਸੇ ਬਾਹਰਿ ਭੀ ਓਹੀ ॥</w:t>
      </w:r>
    </w:p>
    <w:p>
      <w:pPr>
        <w:spacing w:after="60"/>
        <w:jc w:val="center"/>
      </w:pPr>
      <w:r>
        <w:rPr>
          <w:b w:val="0"/>
          <w:i/>
          <w:color w:val="444444"/>
          <w:sz w:val="20"/>
        </w:rPr>
        <w:t>antar basai bāhar bhī ohī ॥</w:t>
      </w:r>
    </w:p>
    <w:p>
      <w:pPr>
        <w:spacing w:after="200"/>
        <w:jc w:val="center"/>
      </w:pPr>
      <w:r>
        <w:rPr>
          <w:b w:val="0"/>
          <w:i w:val="0"/>
          <w:color w:val="006000"/>
          <w:sz w:val="22"/>
        </w:rPr>
        <w:t>Для святых людей и внутри, и снаружи живёт только этот Бог.</w:t>
      </w:r>
    </w:p>
    <w:p/>
    <w:p>
      <w:pPr>
        <w:spacing w:before="160" w:after="40"/>
        <w:jc w:val="center"/>
      </w:pPr>
      <w:r>
        <w:rPr>
          <w:b/>
          <w:i w:val="0"/>
          <w:color w:val="550000"/>
          <w:sz w:val="26"/>
        </w:rPr>
        <w:t>ਨਾਨਕ ਦਰਸਨੁ ਦੇਖਿ ਸਭ ਮੋਹੀ ॥੪॥</w:t>
      </w:r>
    </w:p>
    <w:p>
      <w:pPr>
        <w:spacing w:after="60"/>
        <w:jc w:val="center"/>
      </w:pPr>
      <w:r>
        <w:rPr>
          <w:b w:val="0"/>
          <w:i/>
          <w:color w:val="444444"/>
          <w:sz w:val="20"/>
        </w:rPr>
        <w:t>nānak darsan dekh sabh mohī ॥4॥</w:t>
      </w:r>
    </w:p>
    <w:p>
      <w:pPr>
        <w:spacing w:after="200"/>
        <w:jc w:val="center"/>
      </w:pPr>
      <w:r>
        <w:rPr>
          <w:b w:val="0"/>
          <w:i w:val="0"/>
          <w:color w:val="006000"/>
          <w:sz w:val="22"/>
        </w:rPr>
        <w:t>О Нанак! Увидев это всепроникающее явление Бога, всё творение приходит в восторг ॥4॥</w:t>
      </w:r>
    </w:p>
    <w:p/>
    <w:p>
      <w:pPr>
        <w:spacing w:before="160" w:after="40"/>
        <w:jc w:val="center"/>
      </w:pPr>
      <w:r>
        <w:rPr>
          <w:b/>
          <w:i w:val="0"/>
          <w:color w:val="550000"/>
          <w:sz w:val="26"/>
        </w:rPr>
        <w:t>ਆਪਿ ਸਤਿ ਕੀਆ ਸਭੁ ਸਤਿ ॥</w:t>
      </w:r>
    </w:p>
    <w:p>
      <w:pPr>
        <w:spacing w:after="60"/>
        <w:jc w:val="center"/>
      </w:pPr>
      <w:r>
        <w:rPr>
          <w:b w:val="0"/>
          <w:i/>
          <w:color w:val="444444"/>
          <w:sz w:val="20"/>
        </w:rPr>
        <w:t>āp sat kīā sabh sat ॥</w:t>
      </w:r>
    </w:p>
    <w:p>
      <w:pPr>
        <w:spacing w:after="200"/>
        <w:jc w:val="center"/>
      </w:pPr>
      <w:r>
        <w:rPr>
          <w:b w:val="0"/>
          <w:i w:val="0"/>
          <w:color w:val="006000"/>
          <w:sz w:val="22"/>
        </w:rPr>
        <w:t>Бог Сам обладает подлинным бытием, и всё созданное Им тоже обладает бытием.</w:t>
      </w:r>
    </w:p>
    <w:p/>
    <w:p>
      <w:pPr>
        <w:spacing w:before="160" w:after="40"/>
        <w:jc w:val="center"/>
      </w:pPr>
      <w:r>
        <w:rPr>
          <w:b/>
          <w:i w:val="0"/>
          <w:color w:val="550000"/>
          <w:sz w:val="26"/>
        </w:rPr>
        <w:t>ਤਿਸੁ ਪ੍ਰਭ ਤੇ ਸਗਲੀ ਉਤਪਤਿ ॥</w:t>
      </w:r>
    </w:p>
    <w:p>
      <w:pPr>
        <w:spacing w:after="60"/>
        <w:jc w:val="center"/>
      </w:pPr>
      <w:r>
        <w:rPr>
          <w:b w:val="0"/>
          <w:i/>
          <w:color w:val="444444"/>
          <w:sz w:val="20"/>
        </w:rPr>
        <w:t>tis prabh te saglī utpat ॥</w:t>
      </w:r>
    </w:p>
    <w:p>
      <w:pPr>
        <w:spacing w:after="200"/>
        <w:jc w:val="center"/>
      </w:pPr>
      <w:r>
        <w:rPr>
          <w:b w:val="0"/>
          <w:i w:val="0"/>
          <w:color w:val="006000"/>
          <w:sz w:val="22"/>
        </w:rPr>
        <w:t>Всё творение произошло от этого Бога.</w:t>
      </w:r>
    </w:p>
    <w:p/>
    <w:p>
      <w:pPr>
        <w:spacing w:before="160" w:after="40"/>
        <w:jc w:val="center"/>
      </w:pPr>
      <w:r>
        <w:rPr>
          <w:b/>
          <w:i w:val="0"/>
          <w:color w:val="550000"/>
          <w:sz w:val="26"/>
        </w:rPr>
        <w:t>ਤਿਸੁ ਭਾਵੈ ਤਾ ਕਰੇ ਬਿਸਥਾਰੁ ॥</w:t>
      </w:r>
    </w:p>
    <w:p>
      <w:pPr>
        <w:spacing w:after="60"/>
        <w:jc w:val="center"/>
      </w:pPr>
      <w:r>
        <w:rPr>
          <w:b w:val="0"/>
          <w:i/>
          <w:color w:val="444444"/>
          <w:sz w:val="20"/>
        </w:rPr>
        <w:t>tis bhāvai tā kare bisthār ॥</w:t>
      </w:r>
    </w:p>
    <w:p>
      <w:pPr>
        <w:spacing w:after="200"/>
        <w:jc w:val="center"/>
      </w:pPr>
      <w:r>
        <w:rPr>
          <w:b w:val="0"/>
          <w:i w:val="0"/>
          <w:color w:val="006000"/>
          <w:sz w:val="22"/>
        </w:rPr>
        <w:t>Если такова Его воля, Он разворачивает мир,</w:t>
      </w:r>
    </w:p>
    <w:p/>
    <w:p>
      <w:pPr>
        <w:spacing w:before="160" w:after="40"/>
        <w:jc w:val="center"/>
      </w:pPr>
      <w:r>
        <w:rPr>
          <w:b/>
          <w:i w:val="0"/>
          <w:color w:val="550000"/>
          <w:sz w:val="26"/>
        </w:rPr>
        <w:t>ਤਿਸੁ ਭਾਵੈ ਤਾ ਏਕੰਕਾਰੁ ॥</w:t>
      </w:r>
    </w:p>
    <w:p>
      <w:pPr>
        <w:spacing w:after="60"/>
        <w:jc w:val="center"/>
      </w:pPr>
      <w:r>
        <w:rPr>
          <w:b w:val="0"/>
          <w:i/>
          <w:color w:val="444444"/>
          <w:sz w:val="20"/>
        </w:rPr>
        <w:t>tis bhāvai tā ekaṅkār ॥</w:t>
      </w:r>
    </w:p>
    <w:p>
      <w:pPr>
        <w:spacing w:after="200"/>
        <w:jc w:val="center"/>
      </w:pPr>
      <w:r>
        <w:rPr>
          <w:b w:val="0"/>
          <w:i w:val="0"/>
          <w:color w:val="006000"/>
          <w:sz w:val="22"/>
        </w:rPr>
        <w:t>а если пожелает, остаётся Один Сам по Себе.</w:t>
      </w:r>
    </w:p>
    <w:p/>
    <w:p>
      <w:pPr>
        <w:spacing w:before="160" w:after="40"/>
        <w:jc w:val="center"/>
      </w:pPr>
      <w:r>
        <w:rPr>
          <w:b/>
          <w:i w:val="0"/>
          <w:color w:val="550000"/>
          <w:sz w:val="26"/>
        </w:rPr>
        <w:t>ਅਨਿਕ ਕਲਾ ਲਖੀ ਨਹ ਜਾਇ ॥</w:t>
      </w:r>
    </w:p>
    <w:p>
      <w:pPr>
        <w:spacing w:after="60"/>
        <w:jc w:val="center"/>
      </w:pPr>
      <w:r>
        <w:rPr>
          <w:b w:val="0"/>
          <w:i/>
          <w:color w:val="444444"/>
          <w:sz w:val="20"/>
        </w:rPr>
        <w:t>anik kalā lakhī nah jāi ॥</w:t>
      </w:r>
    </w:p>
    <w:p>
      <w:pPr>
        <w:spacing w:after="200"/>
        <w:jc w:val="center"/>
      </w:pPr>
      <w:r>
        <w:rPr>
          <w:b w:val="0"/>
          <w:i w:val="0"/>
          <w:color w:val="006000"/>
          <w:sz w:val="22"/>
        </w:rPr>
        <w:t>Его силы бесчисленны, и их невозможно описать.</w:t>
      </w:r>
    </w:p>
    <w:p/>
    <w:p>
      <w:pPr>
        <w:spacing w:before="160" w:after="40"/>
        <w:jc w:val="center"/>
      </w:pPr>
      <w:r>
        <w:rPr>
          <w:b/>
          <w:i w:val="0"/>
          <w:color w:val="550000"/>
          <w:sz w:val="26"/>
        </w:rPr>
        <w:t>ਜਿਸੁ ਭਾਵੈ ਤਿਸੁ ਲਏ ਮਿਲਾਇ ॥</w:t>
      </w:r>
    </w:p>
    <w:p>
      <w:pPr>
        <w:spacing w:after="60"/>
        <w:jc w:val="center"/>
      </w:pPr>
      <w:r>
        <w:rPr>
          <w:b w:val="0"/>
          <w:i/>
          <w:color w:val="444444"/>
          <w:sz w:val="20"/>
        </w:rPr>
        <w:t>jis bhāvai tis lae milāi ॥</w:t>
      </w:r>
    </w:p>
    <w:p>
      <w:pPr>
        <w:spacing w:after="200"/>
        <w:jc w:val="center"/>
      </w:pPr>
      <w:r>
        <w:rPr>
          <w:b w:val="0"/>
          <w:i w:val="0"/>
          <w:color w:val="006000"/>
          <w:sz w:val="22"/>
        </w:rPr>
        <w:t>Того, кем Он доволен, Он соединяет с Собой.</w:t>
      </w:r>
    </w:p>
    <w:p/>
    <w:p>
      <w:pPr>
        <w:spacing w:before="160" w:after="40"/>
        <w:jc w:val="center"/>
      </w:pPr>
      <w:r>
        <w:rPr>
          <w:b/>
          <w:i w:val="0"/>
          <w:color w:val="550000"/>
          <w:sz w:val="26"/>
        </w:rPr>
        <w:t>ਕਵਨ ਨਿਕਟਿ ਕਵਨ ਕਹੀਐ ਦੂਰਿ ॥</w:t>
      </w:r>
    </w:p>
    <w:p>
      <w:pPr>
        <w:spacing w:after="60"/>
        <w:jc w:val="center"/>
      </w:pPr>
      <w:r>
        <w:rPr>
          <w:b w:val="0"/>
          <w:i/>
          <w:color w:val="444444"/>
          <w:sz w:val="20"/>
        </w:rPr>
        <w:t>kavan nikaṭ kavan kahīai dūr ॥</w:t>
      </w:r>
    </w:p>
    <w:p>
      <w:pPr>
        <w:spacing w:after="200"/>
        <w:jc w:val="center"/>
      </w:pPr>
      <w:r>
        <w:rPr>
          <w:b w:val="0"/>
          <w:i w:val="0"/>
          <w:color w:val="006000"/>
          <w:sz w:val="22"/>
        </w:rPr>
        <w:t>О ком можно сказать, что этот Бог близок, а от кого далёк?</w:t>
      </w:r>
    </w:p>
    <w:p/>
    <w:p>
      <w:pPr>
        <w:spacing w:before="160" w:after="40"/>
        <w:jc w:val="center"/>
      </w:pPr>
      <w:r>
        <w:rPr>
          <w:b/>
          <w:i w:val="0"/>
          <w:color w:val="550000"/>
          <w:sz w:val="26"/>
        </w:rPr>
        <w:t>ਆਪੇ ਆਪਿ ਆਪ ਭਰਪੂਰਿ ॥</w:t>
      </w:r>
    </w:p>
    <w:p>
      <w:pPr>
        <w:spacing w:after="60"/>
        <w:jc w:val="center"/>
      </w:pPr>
      <w:r>
        <w:rPr>
          <w:b w:val="0"/>
          <w:i/>
          <w:color w:val="444444"/>
          <w:sz w:val="20"/>
        </w:rPr>
        <w:t>āpe āp āp bharpūr ॥</w:t>
      </w:r>
    </w:p>
    <w:p>
      <w:pPr>
        <w:spacing w:after="200"/>
        <w:jc w:val="center"/>
      </w:pPr>
      <w:r>
        <w:rPr>
          <w:b w:val="0"/>
          <w:i w:val="0"/>
          <w:color w:val="006000"/>
          <w:sz w:val="22"/>
        </w:rPr>
        <w:t>Он Сам по Себе присутствует повсюду.</w:t>
      </w:r>
    </w:p>
    <w:p/>
    <w:p>
      <w:pPr>
        <w:spacing w:before="160" w:after="40"/>
        <w:jc w:val="center"/>
      </w:pPr>
      <w:r>
        <w:rPr>
          <w:b/>
          <w:i w:val="0"/>
          <w:color w:val="550000"/>
          <w:sz w:val="26"/>
        </w:rPr>
        <w:t>ਅੰਤਰਗਤਿ ਜਿਸੁ ਆਪਿ ਜਨਾਏ ॥</w:t>
      </w:r>
    </w:p>
    <w:p>
      <w:pPr>
        <w:spacing w:after="60"/>
        <w:jc w:val="center"/>
      </w:pPr>
      <w:r>
        <w:rPr>
          <w:b w:val="0"/>
          <w:i/>
          <w:color w:val="444444"/>
          <w:sz w:val="20"/>
        </w:rPr>
        <w:t>antargat jis āp janāe ॥</w:t>
      </w:r>
    </w:p>
    <w:p>
      <w:pPr>
        <w:spacing w:after="200"/>
        <w:jc w:val="center"/>
      </w:pPr>
      <w:r>
        <w:rPr>
          <w:b w:val="0"/>
          <w:i w:val="0"/>
          <w:color w:val="006000"/>
          <w:sz w:val="22"/>
        </w:rPr>
        <w:t>Тому человеку, которому Бог Сам открывает внутреннее возвышенное состояние,</w:t>
      </w:r>
    </w:p>
    <w:p/>
    <w:p>
      <w:pPr>
        <w:spacing w:before="160" w:after="40"/>
        <w:jc w:val="center"/>
      </w:pPr>
      <w:r>
        <w:rPr>
          <w:b/>
          <w:i w:val="0"/>
          <w:color w:val="550000"/>
          <w:sz w:val="26"/>
        </w:rPr>
        <w:t>ਨਾਨਕ ਤਿਸੁ ਜਨ ਆਪਿ ਬੁਝਾਏ ॥੫॥</w:t>
      </w:r>
    </w:p>
    <w:p>
      <w:pPr>
        <w:spacing w:after="60"/>
        <w:jc w:val="center"/>
      </w:pPr>
      <w:r>
        <w:rPr>
          <w:b w:val="0"/>
          <w:i/>
          <w:color w:val="444444"/>
          <w:sz w:val="20"/>
        </w:rPr>
        <w:t>nānak tis jan āp bujhāe ॥5॥</w:t>
      </w:r>
    </w:p>
    <w:p>
      <w:pPr>
        <w:spacing w:after="200"/>
        <w:jc w:val="center"/>
      </w:pPr>
      <w:r>
        <w:rPr>
          <w:b w:val="0"/>
          <w:i w:val="0"/>
          <w:color w:val="006000"/>
          <w:sz w:val="22"/>
        </w:rPr>
        <w:t>о Нанак, Он Сам даёт понять это Своё всепроникающее присутствие ॥5॥</w:t>
      </w:r>
    </w:p>
    <w:p/>
    <w:p>
      <w:pPr>
        <w:spacing w:before="160" w:after="40"/>
        <w:jc w:val="center"/>
      </w:pPr>
      <w:r>
        <w:rPr>
          <w:b/>
          <w:i w:val="0"/>
          <w:color w:val="550000"/>
          <w:sz w:val="26"/>
        </w:rPr>
        <w:t>ਸਰਬ ਭੂਤ ਆਪਿ ਵਰਤਾਰਾ ॥</w:t>
      </w:r>
    </w:p>
    <w:p>
      <w:pPr>
        <w:spacing w:after="60"/>
        <w:jc w:val="center"/>
      </w:pPr>
      <w:r>
        <w:rPr>
          <w:b w:val="0"/>
          <w:i/>
          <w:color w:val="444444"/>
          <w:sz w:val="20"/>
        </w:rPr>
        <w:t>sarab bhūt āp vartārā ॥</w:t>
      </w:r>
    </w:p>
    <w:p>
      <w:pPr>
        <w:spacing w:after="200"/>
        <w:jc w:val="center"/>
      </w:pPr>
      <w:r>
        <w:rPr>
          <w:b w:val="0"/>
          <w:i w:val="0"/>
          <w:color w:val="006000"/>
          <w:sz w:val="22"/>
        </w:rPr>
        <w:t>Во всех существах действует Сам Бог,</w:t>
      </w:r>
    </w:p>
    <w:p/>
    <w:p>
      <w:pPr>
        <w:spacing w:before="160" w:after="40"/>
        <w:jc w:val="center"/>
      </w:pPr>
      <w:r>
        <w:rPr>
          <w:b/>
          <w:i w:val="0"/>
          <w:color w:val="550000"/>
          <w:sz w:val="26"/>
        </w:rPr>
        <w:t>ਸਰਬ ਨੈਨ ਆਪਿ ਪੇਖਨਹਾਰਾ ॥</w:t>
      </w:r>
    </w:p>
    <w:p>
      <w:pPr>
        <w:spacing w:after="60"/>
        <w:jc w:val="center"/>
      </w:pPr>
      <w:r>
        <w:rPr>
          <w:b w:val="0"/>
          <w:i/>
          <w:color w:val="444444"/>
          <w:sz w:val="20"/>
        </w:rPr>
        <w:t>sarab nain āp pekhanhārā ॥</w:t>
      </w:r>
    </w:p>
    <w:p>
      <w:pPr>
        <w:spacing w:after="200"/>
        <w:jc w:val="center"/>
      </w:pPr>
      <w:r>
        <w:rPr>
          <w:b w:val="0"/>
          <w:i w:val="0"/>
          <w:color w:val="006000"/>
          <w:sz w:val="22"/>
        </w:rPr>
        <w:t>и через все их глаза видит тоже Сам Бог.</w:t>
      </w:r>
    </w:p>
    <w:p/>
    <w:p>
      <w:pPr>
        <w:spacing w:before="160" w:after="40"/>
        <w:jc w:val="center"/>
      </w:pPr>
      <w:r>
        <w:rPr>
          <w:b/>
          <w:i w:val="0"/>
          <w:color w:val="550000"/>
          <w:sz w:val="26"/>
        </w:rPr>
        <w:t>ਸਗਲ ਸਮਗ੍ਰੀ ਜਾ ਕਾ ਤਨਾ ॥</w:t>
      </w:r>
    </w:p>
    <w:p>
      <w:pPr>
        <w:spacing w:after="60"/>
        <w:jc w:val="center"/>
      </w:pPr>
      <w:r>
        <w:rPr>
          <w:b w:val="0"/>
          <w:i/>
          <w:color w:val="444444"/>
          <w:sz w:val="20"/>
        </w:rPr>
        <w:t>sagal samagrī jā kā tanā ॥</w:t>
      </w:r>
    </w:p>
    <w:p>
      <w:pPr>
        <w:spacing w:after="200"/>
        <w:jc w:val="center"/>
      </w:pPr>
      <w:r>
        <w:rPr>
          <w:b w:val="0"/>
          <w:i w:val="0"/>
          <w:color w:val="006000"/>
          <w:sz w:val="22"/>
        </w:rPr>
        <w:t>Все вещества мира являются телом того Бога,</w:t>
      </w:r>
    </w:p>
    <w:p/>
    <w:p>
      <w:pPr>
        <w:spacing w:before="160" w:after="40"/>
        <w:jc w:val="center"/>
      </w:pPr>
      <w:r>
        <w:rPr>
          <w:b/>
          <w:i w:val="0"/>
          <w:color w:val="550000"/>
          <w:sz w:val="26"/>
        </w:rPr>
        <w:t>ਆਪਨ ਜਸੁ ਆਪ ਹੀ ਸੁਨਾ ॥</w:t>
      </w:r>
    </w:p>
    <w:p>
      <w:pPr>
        <w:spacing w:after="60"/>
        <w:jc w:val="center"/>
      </w:pPr>
      <w:r>
        <w:rPr>
          <w:b w:val="0"/>
          <w:i/>
          <w:color w:val="444444"/>
          <w:sz w:val="20"/>
        </w:rPr>
        <w:t>āpan jas āp hī sunā ॥</w:t>
      </w:r>
    </w:p>
    <w:p>
      <w:pPr>
        <w:spacing w:after="200"/>
        <w:jc w:val="center"/>
      </w:pPr>
      <w:r>
        <w:rPr>
          <w:b w:val="0"/>
          <w:i w:val="0"/>
          <w:color w:val="006000"/>
          <w:sz w:val="22"/>
        </w:rPr>
        <w:t>и, пребывая во всём, Он Сам слушает Свою собственную славу.</w:t>
      </w:r>
    </w:p>
    <w:p/>
    <w:p>
      <w:pPr>
        <w:spacing w:before="160" w:after="40"/>
        <w:jc w:val="center"/>
      </w:pPr>
      <w:r>
        <w:rPr>
          <w:b/>
          <w:i w:val="0"/>
          <w:color w:val="550000"/>
          <w:sz w:val="26"/>
        </w:rPr>
        <w:t>ਆਵਨ ਜਾਨੁ ਇਕੁ ਖੇਲੁ ਬਨਾਇਆ ॥</w:t>
      </w:r>
    </w:p>
    <w:p>
      <w:pPr>
        <w:spacing w:after="60"/>
        <w:jc w:val="center"/>
      </w:pPr>
      <w:r>
        <w:rPr>
          <w:b w:val="0"/>
          <w:i/>
          <w:color w:val="444444"/>
          <w:sz w:val="20"/>
        </w:rPr>
        <w:t>āvan jān ik khel baṇāiā ॥</w:t>
      </w:r>
    </w:p>
    <w:p>
      <w:pPr>
        <w:spacing w:after="200"/>
        <w:jc w:val="center"/>
      </w:pPr>
      <w:r>
        <w:rPr>
          <w:b w:val="0"/>
          <w:i w:val="0"/>
          <w:color w:val="006000"/>
          <w:sz w:val="22"/>
        </w:rPr>
        <w:t>Рождение и смерть живых существ Бог сделал игрой,</w:t>
      </w:r>
    </w:p>
    <w:p/>
    <w:p>
      <w:pPr>
        <w:spacing w:before="160" w:after="40"/>
        <w:jc w:val="center"/>
      </w:pPr>
      <w:r>
        <w:rPr>
          <w:b/>
          <w:i w:val="0"/>
          <w:color w:val="550000"/>
          <w:sz w:val="26"/>
        </w:rPr>
        <w:t>ਆਗਿਆਕਾਰੀ ਕੀਨੀ ਮਾਇਆ ॥</w:t>
      </w:r>
    </w:p>
    <w:p>
      <w:pPr>
        <w:spacing w:after="60"/>
        <w:jc w:val="center"/>
      </w:pPr>
      <w:r>
        <w:rPr>
          <w:b w:val="0"/>
          <w:i/>
          <w:color w:val="444444"/>
          <w:sz w:val="20"/>
        </w:rPr>
        <w:t>āgiākārī kīnī māiā ॥</w:t>
      </w:r>
    </w:p>
    <w:p>
      <w:pPr>
        <w:spacing w:after="200"/>
        <w:jc w:val="center"/>
      </w:pPr>
      <w:r>
        <w:rPr>
          <w:b w:val="0"/>
          <w:i w:val="0"/>
          <w:color w:val="006000"/>
          <w:sz w:val="22"/>
        </w:rPr>
        <w:t>и создал майю, которая движется по Его приказу.</w:t>
      </w:r>
    </w:p>
    <w:p/>
    <w:p>
      <w:pPr>
        <w:spacing w:before="160" w:after="40"/>
        <w:jc w:val="center"/>
      </w:pPr>
      <w:r>
        <w:rPr>
          <w:b/>
          <w:i w:val="0"/>
          <w:color w:val="550000"/>
          <w:sz w:val="26"/>
        </w:rPr>
        <w:t>ਸਭ ਕੈ ਮਧਿ ਅਲਿਪਤੋ ਰਹੈ ॥</w:t>
      </w:r>
    </w:p>
    <w:p>
      <w:pPr>
        <w:spacing w:after="60"/>
        <w:jc w:val="center"/>
      </w:pPr>
      <w:r>
        <w:rPr>
          <w:b w:val="0"/>
          <w:i/>
          <w:color w:val="444444"/>
          <w:sz w:val="20"/>
        </w:rPr>
        <w:t>sabh kai madh alipto rahai ॥</w:t>
      </w:r>
    </w:p>
    <w:p>
      <w:pPr>
        <w:spacing w:after="200"/>
        <w:jc w:val="center"/>
      </w:pPr>
      <w:r>
        <w:rPr>
          <w:b w:val="0"/>
          <w:i w:val="0"/>
          <w:color w:val="006000"/>
          <w:sz w:val="22"/>
        </w:rPr>
        <w:t>Он присутствует во всех, но при этом остаётся от всех непривязанным.</w:t>
      </w:r>
    </w:p>
    <w:p/>
    <w:p>
      <w:pPr>
        <w:spacing w:before="160" w:after="40"/>
        <w:jc w:val="center"/>
      </w:pPr>
      <w:r>
        <w:rPr>
          <w:b/>
          <w:i w:val="0"/>
          <w:color w:val="550000"/>
          <w:sz w:val="26"/>
        </w:rPr>
        <w:t>ਜੋ ਕਿਛੁ ਕਹਣਾ ਸੁ ਆਪੇ ਕਹੈ ॥</w:t>
      </w:r>
    </w:p>
    <w:p>
      <w:pPr>
        <w:spacing w:after="60"/>
        <w:jc w:val="center"/>
      </w:pPr>
      <w:r>
        <w:rPr>
          <w:b w:val="0"/>
          <w:i/>
          <w:color w:val="444444"/>
          <w:sz w:val="20"/>
        </w:rPr>
        <w:t>jo kichh kahṇā su āpe kahai ॥</w:t>
      </w:r>
    </w:p>
    <w:p>
      <w:pPr>
        <w:spacing w:after="200"/>
        <w:jc w:val="center"/>
      </w:pPr>
      <w:r>
        <w:rPr>
          <w:b w:val="0"/>
          <w:i w:val="0"/>
          <w:color w:val="006000"/>
          <w:sz w:val="22"/>
        </w:rPr>
        <w:t>Что бы ни было Ему нужно сказать, Он Сам это и говорит.</w:t>
      </w:r>
    </w:p>
    <w:p/>
    <w:p>
      <w:pPr>
        <w:spacing w:before="160" w:after="40"/>
        <w:jc w:val="center"/>
      </w:pPr>
      <w:r>
        <w:rPr>
          <w:b/>
          <w:i w:val="0"/>
          <w:color w:val="550000"/>
          <w:sz w:val="26"/>
        </w:rPr>
        <w:t>ਆਗਿਆ ਆਵੈ ਆਗਿਆ ਜਾਇ ॥</w:t>
      </w:r>
    </w:p>
    <w:p>
      <w:pPr>
        <w:spacing w:after="60"/>
        <w:jc w:val="center"/>
      </w:pPr>
      <w:r>
        <w:rPr>
          <w:b w:val="0"/>
          <w:i/>
          <w:color w:val="444444"/>
          <w:sz w:val="20"/>
        </w:rPr>
        <w:t>āgiā āvai āgiā jāi ॥</w:t>
      </w:r>
    </w:p>
    <w:p>
      <w:pPr>
        <w:spacing w:after="200"/>
        <w:jc w:val="center"/>
      </w:pPr>
      <w:r>
        <w:rPr>
          <w:b w:val="0"/>
          <w:i w:val="0"/>
          <w:color w:val="006000"/>
          <w:sz w:val="22"/>
        </w:rPr>
        <w:t>Живое существо рождается по повелению Акал Пуракха и по повелению умирает,</w:t>
      </w:r>
    </w:p>
    <w:p/>
    <w:p>
      <w:pPr>
        <w:spacing w:before="160" w:after="40"/>
        <w:jc w:val="center"/>
      </w:pPr>
      <w:r>
        <w:rPr>
          <w:b/>
          <w:i w:val="0"/>
          <w:color w:val="550000"/>
          <w:sz w:val="26"/>
        </w:rPr>
        <w:t>ਨਾਨਕ ਜਾ ਭਾਵੈ ਤਾ ਲਏ ਸਮਾਇ ॥੬॥</w:t>
      </w:r>
    </w:p>
    <w:p>
      <w:pPr>
        <w:spacing w:after="60"/>
        <w:jc w:val="center"/>
      </w:pPr>
      <w:r>
        <w:rPr>
          <w:b w:val="0"/>
          <w:i/>
          <w:color w:val="444444"/>
          <w:sz w:val="20"/>
        </w:rPr>
        <w:t>nānak jā bhāvai tā lae samāi ॥6॥</w:t>
      </w:r>
    </w:p>
    <w:p>
      <w:pPr>
        <w:spacing w:after="200"/>
        <w:jc w:val="center"/>
      </w:pPr>
      <w:r>
        <w:rPr>
          <w:b w:val="0"/>
          <w:i w:val="0"/>
          <w:color w:val="006000"/>
          <w:sz w:val="22"/>
        </w:rPr>
        <w:t>а когда такова Его воля, Он растворяет их в Себе ॥6॥</w:t>
      </w:r>
    </w:p>
    <w:p/>
    <w:p>
      <w:pPr>
        <w:spacing w:before="160" w:after="40"/>
        <w:jc w:val="center"/>
      </w:pPr>
      <w:r>
        <w:rPr>
          <w:b/>
          <w:i w:val="0"/>
          <w:color w:val="550000"/>
          <w:sz w:val="26"/>
        </w:rPr>
        <w:t>ਇਸ ਤੇ ਹੋਇ ਸੁ ਨਾਹੀ ਬੁਰਾ ॥</w:t>
      </w:r>
    </w:p>
    <w:p>
      <w:pPr>
        <w:spacing w:after="60"/>
        <w:jc w:val="center"/>
      </w:pPr>
      <w:r>
        <w:rPr>
          <w:b w:val="0"/>
          <w:i/>
          <w:color w:val="444444"/>
          <w:sz w:val="20"/>
        </w:rPr>
        <w:t>is te hoi su nāhī burā ॥</w:t>
      </w:r>
    </w:p>
    <w:p>
      <w:pPr>
        <w:spacing w:after="200"/>
        <w:jc w:val="center"/>
      </w:pPr>
      <w:r>
        <w:rPr>
          <w:b w:val="0"/>
          <w:i w:val="0"/>
          <w:color w:val="006000"/>
          <w:sz w:val="22"/>
        </w:rPr>
        <w:t>Что бы ни происходило по воле Бога, для живых существ это не дурно.</w:t>
      </w:r>
    </w:p>
    <w:p/>
    <w:p>
      <w:pPr>
        <w:spacing w:before="160" w:after="40"/>
        <w:jc w:val="center"/>
      </w:pPr>
      <w:r>
        <w:rPr>
          <w:b/>
          <w:i w:val="0"/>
          <w:color w:val="550000"/>
          <w:sz w:val="26"/>
        </w:rPr>
        <w:t>ਓਰੈ ਕਹਹੁ ਕਿਨੈ ਕਛੁ ਕਰਾ ॥</w:t>
      </w:r>
    </w:p>
    <w:p>
      <w:pPr>
        <w:spacing w:after="60"/>
        <w:jc w:val="center"/>
      </w:pPr>
      <w:r>
        <w:rPr>
          <w:b w:val="0"/>
          <w:i/>
          <w:color w:val="444444"/>
          <w:sz w:val="20"/>
        </w:rPr>
        <w:t>orai kahhu kinai kachh karā ॥</w:t>
      </w:r>
    </w:p>
    <w:p>
      <w:pPr>
        <w:spacing w:after="200"/>
        <w:jc w:val="center"/>
      </w:pPr>
      <w:r>
        <w:rPr>
          <w:b w:val="0"/>
          <w:i w:val="0"/>
          <w:color w:val="006000"/>
          <w:sz w:val="22"/>
        </w:rPr>
        <w:t>И скажи: кто кроме Бога вообще смог что-либо сделать?</w:t>
      </w:r>
    </w:p>
    <w:p/>
    <w:p>
      <w:pPr>
        <w:spacing w:before="160" w:after="40"/>
        <w:jc w:val="center"/>
      </w:pPr>
      <w:r>
        <w:rPr>
          <w:b/>
          <w:i w:val="0"/>
          <w:color w:val="550000"/>
          <w:sz w:val="26"/>
        </w:rPr>
        <w:t>ਆਪਿ ਭਲਾ ਕਰਤੂਤਿ ਅਤਿ ਨੀਕੀ ॥</w:t>
      </w:r>
    </w:p>
    <w:p>
      <w:pPr>
        <w:spacing w:after="60"/>
        <w:jc w:val="center"/>
      </w:pPr>
      <w:r>
        <w:rPr>
          <w:b w:val="0"/>
          <w:i/>
          <w:color w:val="444444"/>
          <w:sz w:val="20"/>
        </w:rPr>
        <w:t>āp bhalā kartūt at nīkī ॥</w:t>
      </w:r>
    </w:p>
    <w:p>
      <w:pPr>
        <w:spacing w:after="200"/>
        <w:jc w:val="center"/>
      </w:pPr>
      <w:r>
        <w:rPr>
          <w:b w:val="0"/>
          <w:i w:val="0"/>
          <w:color w:val="006000"/>
          <w:sz w:val="22"/>
        </w:rPr>
        <w:t>Бог Сам благ, и дела Его тоже прекрасны,</w:t>
      </w:r>
    </w:p>
    <w:p/>
    <w:p>
      <w:pPr>
        <w:spacing w:before="160" w:after="40"/>
        <w:jc w:val="center"/>
      </w:pPr>
      <w:r>
        <w:rPr>
          <w:b/>
          <w:i w:val="0"/>
          <w:color w:val="550000"/>
          <w:sz w:val="26"/>
        </w:rPr>
        <w:t>ਆਪੇ ਜਾਨੈ ਅਪਨੇ ਜੀ ਕੀ ॥</w:t>
      </w:r>
    </w:p>
    <w:p>
      <w:pPr>
        <w:spacing w:after="60"/>
        <w:jc w:val="center"/>
      </w:pPr>
      <w:r>
        <w:rPr>
          <w:b w:val="0"/>
          <w:i/>
          <w:color w:val="444444"/>
          <w:sz w:val="20"/>
        </w:rPr>
        <w:t>āpe jānai apne jī kī ॥</w:t>
      </w:r>
    </w:p>
    <w:p>
      <w:pPr>
        <w:spacing w:after="200"/>
        <w:jc w:val="center"/>
      </w:pPr>
      <w:r>
        <w:rPr>
          <w:b w:val="0"/>
          <w:i w:val="0"/>
          <w:color w:val="006000"/>
          <w:sz w:val="22"/>
        </w:rPr>
        <w:t>и то, что у Него на сердце, Он знает только Сам.</w:t>
      </w:r>
    </w:p>
    <w:p/>
    <w:p>
      <w:pPr>
        <w:spacing w:before="160" w:after="40"/>
        <w:jc w:val="center"/>
      </w:pPr>
      <w:r>
        <w:rPr>
          <w:b/>
          <w:i w:val="0"/>
          <w:color w:val="550000"/>
          <w:sz w:val="26"/>
        </w:rPr>
        <w:t>ਆਪਿ ਸਾਚੁ ਧਾਰੀ ਸਭ ਸਾਚੁ ॥</w:t>
      </w:r>
    </w:p>
    <w:p>
      <w:pPr>
        <w:spacing w:after="60"/>
        <w:jc w:val="center"/>
      </w:pPr>
      <w:r>
        <w:rPr>
          <w:b w:val="0"/>
          <w:i/>
          <w:color w:val="444444"/>
          <w:sz w:val="20"/>
        </w:rPr>
        <w:t>āp sāch dhārī sabh sāch ॥</w:t>
      </w:r>
    </w:p>
    <w:p>
      <w:pPr>
        <w:spacing w:after="200"/>
        <w:jc w:val="center"/>
      </w:pPr>
      <w:r>
        <w:rPr>
          <w:b w:val="0"/>
          <w:i w:val="0"/>
          <w:color w:val="006000"/>
          <w:sz w:val="22"/>
        </w:rPr>
        <w:t>Он Сам обладает подлинным бытием, и всё творение, опирающееся на Него,</w:t>
      </w:r>
    </w:p>
    <w:p/>
    <w:p>
      <w:pPr>
        <w:spacing w:before="160" w:after="40"/>
        <w:jc w:val="center"/>
      </w:pPr>
      <w:r>
        <w:rPr>
          <w:b/>
          <w:i w:val="0"/>
          <w:color w:val="550000"/>
          <w:sz w:val="26"/>
        </w:rPr>
        <w:t>ਓਤਿ ਪੋਤਿ ਆਪਨ ਸੰਗਿ ਰਾਚੁ ॥</w:t>
      </w:r>
    </w:p>
    <w:p>
      <w:pPr>
        <w:spacing w:after="60"/>
        <w:jc w:val="center"/>
      </w:pPr>
      <w:r>
        <w:rPr>
          <w:b w:val="0"/>
          <w:i/>
          <w:color w:val="444444"/>
          <w:sz w:val="20"/>
        </w:rPr>
        <w:t>ot pot āpan sang rāch ॥</w:t>
      </w:r>
    </w:p>
    <w:p>
      <w:pPr>
        <w:spacing w:after="200"/>
        <w:jc w:val="center"/>
      </w:pPr>
      <w:r>
        <w:rPr>
          <w:b w:val="0"/>
          <w:i w:val="0"/>
          <w:color w:val="006000"/>
          <w:sz w:val="22"/>
        </w:rPr>
        <w:t>тоже обладает бытием, ибо, как основу и уток, Он соединил его с Собой.</w:t>
      </w:r>
    </w:p>
    <w:p/>
    <w:p>
      <w:pPr>
        <w:spacing w:before="160" w:after="40"/>
        <w:jc w:val="center"/>
      </w:pPr>
      <w:r>
        <w:rPr>
          <w:b/>
          <w:i w:val="0"/>
          <w:color w:val="550000"/>
          <w:sz w:val="26"/>
        </w:rPr>
        <w:t>ਤਾ ਕੀ ਗਤਿ ਮਿਤਿ ਕਹੀ ਨ ਜਾਇ ॥</w:t>
      </w:r>
    </w:p>
    <w:p>
      <w:pPr>
        <w:spacing w:after="60"/>
        <w:jc w:val="center"/>
      </w:pPr>
      <w:r>
        <w:rPr>
          <w:b w:val="0"/>
          <w:i/>
          <w:color w:val="444444"/>
          <w:sz w:val="20"/>
        </w:rPr>
        <w:t>tā kī gat mit kahī na jāi ॥</w:t>
      </w:r>
    </w:p>
    <w:p>
      <w:pPr>
        <w:spacing w:after="200"/>
        <w:jc w:val="center"/>
      </w:pPr>
      <w:r>
        <w:rPr>
          <w:b w:val="0"/>
          <w:i w:val="0"/>
          <w:color w:val="006000"/>
          <w:sz w:val="22"/>
        </w:rPr>
        <w:t>Каков этот Бог и сколь велик Он, сказать невозможно.</w:t>
      </w:r>
    </w:p>
    <w:p/>
    <w:p>
      <w:pPr>
        <w:spacing w:before="160" w:after="40"/>
        <w:jc w:val="center"/>
      </w:pPr>
      <w:r>
        <w:rPr>
          <w:b/>
          <w:i w:val="0"/>
          <w:color w:val="550000"/>
          <w:sz w:val="26"/>
        </w:rPr>
        <w:t>ਦੂਸਰ ਹੋਇ ਤ ਸੋਝੀ ਪਾਇ ॥</w:t>
      </w:r>
    </w:p>
    <w:p>
      <w:pPr>
        <w:spacing w:after="60"/>
        <w:jc w:val="center"/>
      </w:pPr>
      <w:r>
        <w:rPr>
          <w:b w:val="0"/>
          <w:i/>
          <w:color w:val="444444"/>
          <w:sz w:val="20"/>
        </w:rPr>
        <w:t>dūsar hoi ta sojhī pāi ॥</w:t>
      </w:r>
    </w:p>
    <w:p>
      <w:pPr>
        <w:spacing w:after="200"/>
        <w:jc w:val="center"/>
      </w:pPr>
      <w:r>
        <w:rPr>
          <w:b w:val="0"/>
          <w:i w:val="0"/>
          <w:color w:val="006000"/>
          <w:sz w:val="22"/>
        </w:rPr>
        <w:t>Если бы существовал кто-то иной, отдельный от Него, тогда мог бы это понять.</w:t>
      </w:r>
    </w:p>
    <w:p/>
    <w:p>
      <w:pPr>
        <w:spacing w:before="160" w:after="40"/>
        <w:jc w:val="center"/>
      </w:pPr>
      <w:r>
        <w:rPr>
          <w:b/>
          <w:i w:val="0"/>
          <w:color w:val="550000"/>
          <w:sz w:val="26"/>
        </w:rPr>
        <w:t>ਤਿਸ ਕਾ ਕੀਆ ਸਭੁ ਪਰਵਾਨੁ ॥</w:t>
      </w:r>
    </w:p>
    <w:p>
      <w:pPr>
        <w:spacing w:after="60"/>
        <w:jc w:val="center"/>
      </w:pPr>
      <w:r>
        <w:rPr>
          <w:b w:val="0"/>
          <w:i/>
          <w:color w:val="444444"/>
          <w:sz w:val="20"/>
        </w:rPr>
        <w:t>tis kā kīā sabh parvān ॥</w:t>
      </w:r>
    </w:p>
    <w:p>
      <w:pPr>
        <w:spacing w:after="200"/>
        <w:jc w:val="center"/>
      </w:pPr>
      <w:r>
        <w:rPr>
          <w:b w:val="0"/>
          <w:i w:val="0"/>
          <w:color w:val="006000"/>
          <w:sz w:val="22"/>
        </w:rPr>
        <w:t>Всё, что делает Бог, живым существам приходится принимать с покорностью,</w:t>
      </w:r>
    </w:p>
    <w:p/>
    <w:p>
      <w:pPr>
        <w:spacing w:before="160" w:after="40"/>
        <w:jc w:val="center"/>
      </w:pPr>
      <w:r>
        <w:rPr>
          <w:b/>
          <w:i w:val="0"/>
          <w:color w:val="550000"/>
          <w:sz w:val="26"/>
        </w:rPr>
        <w:t>ਗੁਰ ਪ੍ਰਸਾਦਿ ਨਾਨਕ ਇਹੁ ਜਾਨੁ ॥੭॥</w:t>
      </w:r>
    </w:p>
    <w:p>
      <w:pPr>
        <w:spacing w:after="60"/>
        <w:jc w:val="center"/>
      </w:pPr>
      <w:r>
        <w:rPr>
          <w:b w:val="0"/>
          <w:i/>
          <w:color w:val="444444"/>
          <w:sz w:val="20"/>
        </w:rPr>
        <w:t>gur prasād nānak ih jān ॥7॥</w:t>
      </w:r>
    </w:p>
    <w:p>
      <w:pPr>
        <w:spacing w:after="200"/>
        <w:jc w:val="center"/>
      </w:pPr>
      <w:r>
        <w:rPr>
          <w:b w:val="0"/>
          <w:i w:val="0"/>
          <w:color w:val="006000"/>
          <w:sz w:val="22"/>
        </w:rPr>
        <w:t>но, о Нанак, это распознавание приходит по милости Гуру ॥7॥</w:t>
      </w:r>
    </w:p>
    <w:p/>
    <w:p>
      <w:pPr>
        <w:spacing w:before="160" w:after="40"/>
        <w:jc w:val="center"/>
      </w:pPr>
      <w:r>
        <w:rPr>
          <w:b/>
          <w:i w:val="0"/>
          <w:color w:val="550000"/>
          <w:sz w:val="26"/>
        </w:rPr>
        <w:t>ਜੋ ਜਾਨੈ ਤਿਸੁ ਸਦਾ ਸੁਖੁ ਹੋਇ ॥</w:t>
      </w:r>
    </w:p>
    <w:p>
      <w:pPr>
        <w:spacing w:after="60"/>
        <w:jc w:val="center"/>
      </w:pPr>
      <w:r>
        <w:rPr>
          <w:b w:val="0"/>
          <w:i/>
          <w:color w:val="444444"/>
          <w:sz w:val="20"/>
        </w:rPr>
        <w:t>jo jānai tis sadā sukh hoi ॥</w:t>
      </w:r>
    </w:p>
    <w:p>
      <w:pPr>
        <w:spacing w:after="200"/>
        <w:jc w:val="center"/>
      </w:pPr>
      <w:r>
        <w:rPr>
          <w:b w:val="0"/>
          <w:i w:val="0"/>
          <w:color w:val="006000"/>
          <w:sz w:val="22"/>
        </w:rPr>
        <w:t>Тот человек, который вступает в связь с Богом, всегда пребывает в счастье,</w:t>
      </w:r>
    </w:p>
    <w:p/>
    <w:p>
      <w:pPr>
        <w:spacing w:before="160" w:after="40"/>
        <w:jc w:val="center"/>
      </w:pPr>
      <w:r>
        <w:rPr>
          <w:b/>
          <w:i w:val="0"/>
          <w:color w:val="550000"/>
          <w:sz w:val="26"/>
        </w:rPr>
        <w:t>ਆਪਿ ਮਿਲਾਇ ਲਏ ਪ੍ਰਭੁ ਸੋਇ ॥</w:t>
      </w:r>
    </w:p>
    <w:p>
      <w:pPr>
        <w:spacing w:after="60"/>
        <w:jc w:val="center"/>
      </w:pPr>
      <w:r>
        <w:rPr>
          <w:b w:val="0"/>
          <w:i/>
          <w:color w:val="444444"/>
          <w:sz w:val="20"/>
        </w:rPr>
        <w:t>āp milāi lae prabh soi ॥</w:t>
      </w:r>
    </w:p>
    <w:p>
      <w:pPr>
        <w:spacing w:after="200"/>
        <w:jc w:val="center"/>
      </w:pPr>
      <w:r>
        <w:rPr>
          <w:b w:val="0"/>
          <w:i w:val="0"/>
          <w:color w:val="006000"/>
          <w:sz w:val="22"/>
        </w:rPr>
        <w:t>ибо этот Бог Сам соединяет его с Собой.</w:t>
      </w:r>
    </w:p>
    <w:p/>
    <w:p>
      <w:pPr>
        <w:spacing w:before="160" w:after="40"/>
        <w:jc w:val="center"/>
      </w:pPr>
      <w:r>
        <w:rPr>
          <w:b/>
          <w:i w:val="0"/>
          <w:color w:val="550000"/>
          <w:sz w:val="26"/>
        </w:rPr>
        <w:t>ਓਹੁ ਧਨਵੰਤੁ ਕੁਲਵੰਤੁ ਪਤਿਵੰਤੁ ॥</w:t>
      </w:r>
    </w:p>
    <w:p>
      <w:pPr>
        <w:spacing w:after="60"/>
        <w:jc w:val="center"/>
      </w:pPr>
      <w:r>
        <w:rPr>
          <w:b w:val="0"/>
          <w:i/>
          <w:color w:val="444444"/>
          <w:sz w:val="20"/>
        </w:rPr>
        <w:t>ohu dhanvant kulvant pativant ॥</w:t>
      </w:r>
    </w:p>
    <w:p>
      <w:pPr>
        <w:spacing w:after="200"/>
        <w:jc w:val="center"/>
      </w:pPr>
      <w:r>
        <w:rPr>
          <w:b w:val="0"/>
          <w:i w:val="0"/>
          <w:color w:val="006000"/>
          <w:sz w:val="22"/>
        </w:rPr>
        <w:t>Такой человек ещё при жизни становится освобождённым, становится богатым, знатного рода и почитаемым,</w:t>
      </w:r>
    </w:p>
    <w:p/>
    <w:p>
      <w:pPr>
        <w:spacing w:before="160" w:after="40"/>
        <w:jc w:val="center"/>
      </w:pPr>
      <w:r>
        <w:rPr>
          <w:b/>
          <w:i w:val="0"/>
          <w:color w:val="550000"/>
          <w:sz w:val="26"/>
        </w:rPr>
        <w:t>ਜੀਵਨ ਮੁਕਤਿ ਜਿਸੁ ਰਿਦੈ ਭਗਵੰਤੁ ॥</w:t>
      </w:r>
    </w:p>
    <w:p>
      <w:pPr>
        <w:spacing w:after="60"/>
        <w:jc w:val="center"/>
      </w:pPr>
      <w:r>
        <w:rPr>
          <w:b w:val="0"/>
          <w:i/>
          <w:color w:val="444444"/>
          <w:sz w:val="20"/>
        </w:rPr>
        <w:t>jīvan mukat jis ridai bhagvant ॥</w:t>
      </w:r>
    </w:p>
    <w:p>
      <w:pPr>
        <w:spacing w:after="200"/>
        <w:jc w:val="center"/>
      </w:pPr>
      <w:r>
        <w:rPr>
          <w:b w:val="0"/>
          <w:i w:val="0"/>
          <w:color w:val="006000"/>
          <w:sz w:val="22"/>
        </w:rPr>
        <w:t>если в его сердце пребывает Бог.</w:t>
      </w:r>
    </w:p>
    <w:p/>
    <w:p>
      <w:pPr>
        <w:spacing w:before="160" w:after="40"/>
        <w:jc w:val="center"/>
      </w:pPr>
      <w:r>
        <w:rPr>
          <w:b/>
          <w:i w:val="0"/>
          <w:color w:val="550000"/>
          <w:sz w:val="26"/>
        </w:rPr>
        <w:t>ਧੰਨੁ ਧੰਨੁ ਧੰਨੁ ਜਨੁ ਆਇਆ ॥</w:t>
      </w:r>
    </w:p>
    <w:p>
      <w:pPr>
        <w:spacing w:after="60"/>
        <w:jc w:val="center"/>
      </w:pPr>
      <w:r>
        <w:rPr>
          <w:b w:val="0"/>
          <w:i/>
          <w:color w:val="444444"/>
          <w:sz w:val="20"/>
        </w:rPr>
        <w:t>dhann dhann dhann jan āiā ॥</w:t>
      </w:r>
    </w:p>
    <w:p>
      <w:pPr>
        <w:spacing w:after="200"/>
        <w:jc w:val="center"/>
      </w:pPr>
      <w:r>
        <w:rPr>
          <w:b w:val="0"/>
          <w:i w:val="0"/>
          <w:color w:val="006000"/>
          <w:sz w:val="22"/>
        </w:rPr>
        <w:t>Приход такого человека в мир благословен,</w:t>
      </w:r>
    </w:p>
    <w:p/>
    <w:p>
      <w:pPr>
        <w:spacing w:before="160" w:after="40"/>
        <w:jc w:val="center"/>
      </w:pPr>
      <w:r>
        <w:rPr>
          <w:b/>
          <w:i w:val="0"/>
          <w:color w:val="550000"/>
          <w:sz w:val="26"/>
        </w:rPr>
        <w:t>ਜਿਸੁ ਪ੍ਰਸਾਦਿ ਸਭੁ ਜਗਤੁ ਤਰਾਇਆ ॥</w:t>
      </w:r>
    </w:p>
    <w:p>
      <w:pPr>
        <w:spacing w:after="60"/>
        <w:jc w:val="center"/>
      </w:pPr>
      <w:r>
        <w:rPr>
          <w:b w:val="0"/>
          <w:i/>
          <w:color w:val="444444"/>
          <w:sz w:val="20"/>
        </w:rPr>
        <w:t>jis prasād sabh jagat tarāiā ॥</w:t>
      </w:r>
    </w:p>
    <w:p>
      <w:pPr>
        <w:spacing w:after="200"/>
        <w:jc w:val="center"/>
      </w:pPr>
      <w:r>
        <w:rPr>
          <w:b w:val="0"/>
          <w:i w:val="0"/>
          <w:color w:val="006000"/>
          <w:sz w:val="22"/>
        </w:rPr>
        <w:t>по чьей милости весь мир переправляется.</w:t>
      </w:r>
    </w:p>
    <w:p/>
    <w:p>
      <w:pPr>
        <w:spacing w:before="160" w:after="40"/>
        <w:jc w:val="center"/>
      </w:pPr>
      <w:r>
        <w:rPr>
          <w:b/>
          <w:i w:val="0"/>
          <w:color w:val="550000"/>
          <w:sz w:val="26"/>
        </w:rPr>
        <w:t>ਜਨ ਆਵਨ ਕਾ ਇਹੈ ਸੁਆਉ ॥</w:t>
      </w:r>
    </w:p>
    <w:p>
      <w:pPr>
        <w:spacing w:after="60"/>
        <w:jc w:val="center"/>
      </w:pPr>
      <w:r>
        <w:rPr>
          <w:b w:val="0"/>
          <w:i/>
          <w:color w:val="444444"/>
          <w:sz w:val="20"/>
        </w:rPr>
        <w:t>jan āvan kā ihai suāu ॥</w:t>
      </w:r>
    </w:p>
    <w:p>
      <w:pPr>
        <w:spacing w:after="200"/>
        <w:jc w:val="center"/>
      </w:pPr>
      <w:r>
        <w:rPr>
          <w:b w:val="0"/>
          <w:i w:val="0"/>
          <w:color w:val="006000"/>
          <w:sz w:val="22"/>
        </w:rPr>
        <w:t>Именно в этом смысл прихода такого человека:</w:t>
      </w:r>
    </w:p>
    <w:p/>
    <w:p>
      <w:pPr>
        <w:spacing w:before="160" w:after="40"/>
        <w:jc w:val="center"/>
      </w:pPr>
      <w:r>
        <w:rPr>
          <w:b/>
          <w:i w:val="0"/>
          <w:color w:val="550000"/>
          <w:sz w:val="26"/>
        </w:rPr>
        <w:t>ਜਨ ਕੈ ਸੰਗਿ ਚਿਤਿ ਆਵੈ ਨਾਉ ॥</w:t>
      </w:r>
    </w:p>
    <w:p>
      <w:pPr>
        <w:spacing w:after="60"/>
        <w:jc w:val="center"/>
      </w:pPr>
      <w:r>
        <w:rPr>
          <w:b w:val="0"/>
          <w:i/>
          <w:color w:val="444444"/>
          <w:sz w:val="20"/>
        </w:rPr>
        <w:t>jan kai sang chit āvai nāu ॥</w:t>
      </w:r>
    </w:p>
    <w:p>
      <w:pPr>
        <w:spacing w:after="200"/>
        <w:jc w:val="center"/>
      </w:pPr>
      <w:r>
        <w:rPr>
          <w:b w:val="0"/>
          <w:i w:val="0"/>
          <w:color w:val="006000"/>
          <w:sz w:val="22"/>
        </w:rPr>
        <w:t>в его обществе другим людям вспоминается Имя Бога.</w:t>
      </w:r>
    </w:p>
    <w:p/>
    <w:p>
      <w:pPr>
        <w:spacing w:before="160" w:after="40"/>
        <w:jc w:val="center"/>
      </w:pPr>
      <w:r>
        <w:rPr>
          <w:b/>
          <w:i w:val="0"/>
          <w:color w:val="550000"/>
          <w:sz w:val="26"/>
        </w:rPr>
        <w:t>ਆਪਿ ਮੁਕਤੁ ਮੁਕਤੁ ਕਰੈ ਸੰਸਾਰੁ ॥</w:t>
      </w:r>
    </w:p>
    <w:p>
      <w:pPr>
        <w:spacing w:after="60"/>
        <w:jc w:val="center"/>
      </w:pPr>
      <w:r>
        <w:rPr>
          <w:b w:val="0"/>
          <w:i/>
          <w:color w:val="444444"/>
          <w:sz w:val="20"/>
        </w:rPr>
        <w:t>āp mukat mukat karai sansār ॥</w:t>
      </w:r>
    </w:p>
    <w:p>
      <w:pPr>
        <w:spacing w:after="200"/>
        <w:jc w:val="center"/>
      </w:pPr>
      <w:r>
        <w:rPr>
          <w:b w:val="0"/>
          <w:i w:val="0"/>
          <w:color w:val="006000"/>
          <w:sz w:val="22"/>
        </w:rPr>
        <w:t>Он сам свободен от майи и делает свободным также мир.</w:t>
      </w:r>
    </w:p>
    <w:p/>
    <w:p>
      <w:pPr>
        <w:spacing w:before="160" w:after="40"/>
        <w:jc w:val="center"/>
      </w:pPr>
      <w:r>
        <w:rPr>
          <w:b/>
          <w:i w:val="0"/>
          <w:color w:val="550000"/>
          <w:sz w:val="26"/>
        </w:rPr>
        <w:t>ਨਾਨਕ ਤਿਸੁ ਜਨ ਕਉ ਸਦਾ ਨਮਸਕਾਰੁ ॥੮॥੨੩॥</w:t>
      </w:r>
    </w:p>
    <w:p>
      <w:pPr>
        <w:spacing w:after="60"/>
        <w:jc w:val="center"/>
      </w:pPr>
      <w:r>
        <w:rPr>
          <w:b w:val="0"/>
          <w:i/>
          <w:color w:val="444444"/>
          <w:sz w:val="20"/>
        </w:rPr>
        <w:t>nānak tis jan kau sadā namaskār ॥8॥23॥</w:t>
      </w:r>
    </w:p>
    <w:p>
      <w:pPr>
        <w:spacing w:after="200"/>
        <w:jc w:val="center"/>
      </w:pPr>
      <w:r>
        <w:rPr>
          <w:b w:val="0"/>
          <w:i w:val="0"/>
          <w:color w:val="006000"/>
          <w:sz w:val="22"/>
        </w:rPr>
        <w:t>О Нанак! Такому возвышенному человеку всегда наш поклон ॥8॥23॥</w:t>
      </w:r>
    </w:p>
    <w:p/>
    <w:p>
      <w:pPr>
        <w:spacing w:before="360" w:after="200"/>
        <w:jc w:val="center"/>
      </w:pPr>
      <w:r>
        <w:rPr>
          <w:b/>
          <w:color w:val="222222"/>
          <w:sz w:val="26"/>
        </w:rPr>
        <w:t>АНГ 295</w:t>
      </w:r>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ਪੂਰਾ ਪ੍ਰਭੁ ਆਰਾਧਿਆ ਪੂਰਾ ਜਾ ਕਾ ਨਾਉ ॥</w:t>
      </w:r>
    </w:p>
    <w:p>
      <w:pPr>
        <w:spacing w:after="60"/>
        <w:jc w:val="center"/>
      </w:pPr>
      <w:r>
        <w:rPr>
          <w:b w:val="0"/>
          <w:i/>
          <w:color w:val="444444"/>
          <w:sz w:val="20"/>
        </w:rPr>
        <w:t>pūrā prabh ārādhiā pūrā jā kā nāo</w:t>
      </w:r>
    </w:p>
    <w:p>
      <w:pPr>
        <w:spacing w:after="200"/>
        <w:jc w:val="center"/>
      </w:pPr>
      <w:r>
        <w:rPr>
          <w:b w:val="0"/>
          <w:i w:val="0"/>
          <w:color w:val="006000"/>
          <w:sz w:val="22"/>
        </w:rPr>
        <w:t>Тот человек, который помнил совершенного Господа, чьё Имя непреложно,</w:t>
      </w:r>
    </w:p>
    <w:p/>
    <w:p>
      <w:pPr>
        <w:spacing w:before="160" w:after="40"/>
        <w:jc w:val="center"/>
      </w:pPr>
      <w:r>
        <w:rPr>
          <w:b/>
          <w:i w:val="0"/>
          <w:color w:val="550000"/>
          <w:sz w:val="26"/>
        </w:rPr>
        <w:t>ਨਾਨਕ ਪੂਰਾ ਪਾਇਆ ਪੂਰੇ ਕੇ ਗੁਨ ਗਾਉ ॥੧॥</w:t>
      </w:r>
    </w:p>
    <w:p>
      <w:pPr>
        <w:spacing w:after="60"/>
        <w:jc w:val="center"/>
      </w:pPr>
      <w:r>
        <w:rPr>
          <w:b w:val="0"/>
          <w:i/>
          <w:color w:val="444444"/>
          <w:sz w:val="20"/>
        </w:rPr>
        <w:t>Nānak pūrā pāiā pūre ke gun gāo</w:t>
      </w:r>
    </w:p>
    <w:p>
      <w:pPr>
        <w:spacing w:after="200"/>
        <w:jc w:val="center"/>
      </w:pPr>
      <w:r>
        <w:rPr>
          <w:b w:val="0"/>
          <w:i w:val="0"/>
          <w:color w:val="006000"/>
          <w:sz w:val="22"/>
        </w:rPr>
        <w:t>обретает этого совершенного Господа; потому, о Нанак, и ты пой качества совершенного Господа.</w:t>
      </w:r>
    </w:p>
    <w:p/>
    <w:p>
      <w:pPr>
        <w:spacing w:before="160" w:after="40"/>
        <w:jc w:val="center"/>
      </w:pPr>
      <w:r>
        <w:rPr>
          <w:b/>
          <w:i w:val="0"/>
          <w:color w:val="550000"/>
          <w:sz w:val="26"/>
        </w:rPr>
        <w:t>ਅਸਟਪਦੀ ॥</w:t>
      </w:r>
    </w:p>
    <w:p>
      <w:pPr>
        <w:spacing w:after="60"/>
        <w:jc w:val="center"/>
      </w:pPr>
      <w:r>
        <w:rPr>
          <w:b w:val="0"/>
          <w:i/>
          <w:color w:val="444444"/>
          <w:sz w:val="20"/>
        </w:rPr>
        <w:t>asṭpadī</w:t>
      </w:r>
    </w:p>
    <w:p/>
    <w:p>
      <w:pPr>
        <w:spacing w:before="160" w:after="40"/>
        <w:jc w:val="center"/>
      </w:pPr>
      <w:r>
        <w:rPr>
          <w:b/>
          <w:i w:val="0"/>
          <w:color w:val="550000"/>
          <w:sz w:val="26"/>
        </w:rPr>
        <w:t>ਪੂਰੇ ਗੁਰ ਕਾ ਸੁਨਿ ਉਪਦੇਸੁ ॥</w:t>
      </w:r>
    </w:p>
    <w:p>
      <w:pPr>
        <w:spacing w:after="60"/>
        <w:jc w:val="center"/>
      </w:pPr>
      <w:r>
        <w:rPr>
          <w:b w:val="0"/>
          <w:i/>
          <w:color w:val="444444"/>
          <w:sz w:val="20"/>
        </w:rPr>
        <w:t>pūre gur kā sun updes</w:t>
      </w:r>
    </w:p>
    <w:p>
      <w:pPr>
        <w:spacing w:after="200"/>
        <w:jc w:val="center"/>
      </w:pPr>
      <w:r>
        <w:rPr>
          <w:b w:val="0"/>
          <w:i w:val="0"/>
          <w:color w:val="006000"/>
          <w:sz w:val="22"/>
        </w:rPr>
        <w:t>О ум, слушай наставление совершенного Сатгуру,</w:t>
      </w:r>
    </w:p>
    <w:p/>
    <w:p>
      <w:pPr>
        <w:spacing w:before="160" w:after="40"/>
        <w:jc w:val="center"/>
      </w:pPr>
      <w:r>
        <w:rPr>
          <w:b/>
          <w:i w:val="0"/>
          <w:color w:val="550000"/>
          <w:sz w:val="26"/>
        </w:rPr>
        <w:t>ਪਾਰਬ੍ਰਹਮੁ ਨਿਕਟਿ ਕਰਿ ਪੇਖੁ ॥</w:t>
      </w:r>
    </w:p>
    <w:p>
      <w:pPr>
        <w:spacing w:after="60"/>
        <w:jc w:val="center"/>
      </w:pPr>
      <w:r>
        <w:rPr>
          <w:b w:val="0"/>
          <w:i/>
          <w:color w:val="444444"/>
          <w:sz w:val="20"/>
        </w:rPr>
        <w:t>pārbrahm nikaṭ kar pekh</w:t>
      </w:r>
    </w:p>
    <w:p>
      <w:pPr>
        <w:spacing w:after="200"/>
        <w:jc w:val="center"/>
      </w:pPr>
      <w:r>
        <w:rPr>
          <w:b w:val="0"/>
          <w:i w:val="0"/>
          <w:color w:val="006000"/>
          <w:sz w:val="22"/>
        </w:rPr>
        <w:t>и смотри, сознавая Акал Пуракха близким повсюду.</w:t>
      </w:r>
    </w:p>
    <w:p/>
    <w:p>
      <w:pPr>
        <w:spacing w:before="160" w:after="40"/>
        <w:jc w:val="center"/>
      </w:pPr>
      <w:r>
        <w:rPr>
          <w:b/>
          <w:i w:val="0"/>
          <w:color w:val="550000"/>
          <w:sz w:val="26"/>
        </w:rPr>
        <w:t>ਸਾਸਿ ਸਾਸਿ ਸਿਮਰਹੁ ਗੋਬਿੰਦ ॥</w:t>
      </w:r>
    </w:p>
    <w:p>
      <w:pPr>
        <w:spacing w:after="60"/>
        <w:jc w:val="center"/>
      </w:pPr>
      <w:r>
        <w:rPr>
          <w:b w:val="0"/>
          <w:i/>
          <w:color w:val="444444"/>
          <w:sz w:val="20"/>
        </w:rPr>
        <w:t>sās sās simarahu Gobind</w:t>
      </w:r>
    </w:p>
    <w:p>
      <w:pPr>
        <w:spacing w:after="200"/>
        <w:jc w:val="center"/>
      </w:pPr>
      <w:r>
        <w:rPr>
          <w:b w:val="0"/>
          <w:i w:val="0"/>
          <w:color w:val="006000"/>
          <w:sz w:val="22"/>
        </w:rPr>
        <w:t>О брат, вспоминай Господа с каждым дыханием,</w:t>
      </w:r>
    </w:p>
    <w:p/>
    <w:p>
      <w:pPr>
        <w:spacing w:before="160" w:after="40"/>
        <w:jc w:val="center"/>
      </w:pPr>
      <w:r>
        <w:rPr>
          <w:b/>
          <w:i w:val="0"/>
          <w:color w:val="550000"/>
          <w:sz w:val="26"/>
        </w:rPr>
        <w:t>ਮਨ ਅੰਤਰ ਕੀ ਉਤਰੈ ਚਿੰਦ ॥</w:t>
      </w:r>
    </w:p>
    <w:p>
      <w:pPr>
        <w:spacing w:after="60"/>
        <w:jc w:val="center"/>
      </w:pPr>
      <w:r>
        <w:rPr>
          <w:b w:val="0"/>
          <w:i/>
          <w:color w:val="444444"/>
          <w:sz w:val="20"/>
        </w:rPr>
        <w:t>man antar kī utrai chind</w:t>
      </w:r>
    </w:p>
    <w:p>
      <w:pPr>
        <w:spacing w:after="200"/>
        <w:jc w:val="center"/>
      </w:pPr>
      <w:r>
        <w:rPr>
          <w:b w:val="0"/>
          <w:i w:val="0"/>
          <w:color w:val="006000"/>
          <w:sz w:val="22"/>
        </w:rPr>
        <w:t>тогда внутренняя тревога твоего ума исчезнет.</w:t>
      </w:r>
    </w:p>
    <w:p/>
    <w:p>
      <w:pPr>
        <w:spacing w:before="160" w:after="40"/>
        <w:jc w:val="center"/>
      </w:pPr>
      <w:r>
        <w:rPr>
          <w:b/>
          <w:i w:val="0"/>
          <w:color w:val="550000"/>
          <w:sz w:val="26"/>
        </w:rPr>
        <w:t>ਆਸ ਅਨਿਤ ਤਿਆਗਹੁ ਤਰੰਗ ॥</w:t>
      </w:r>
    </w:p>
    <w:p>
      <w:pPr>
        <w:spacing w:after="60"/>
        <w:jc w:val="center"/>
      </w:pPr>
      <w:r>
        <w:rPr>
          <w:b w:val="0"/>
          <w:i/>
          <w:color w:val="444444"/>
          <w:sz w:val="20"/>
        </w:rPr>
        <w:t>ās anit tiāgahu taraṅg</w:t>
      </w:r>
    </w:p>
    <w:p>
      <w:pPr>
        <w:spacing w:after="200"/>
        <w:jc w:val="center"/>
      </w:pPr>
      <w:r>
        <w:rPr>
          <w:b w:val="0"/>
          <w:i w:val="0"/>
          <w:color w:val="006000"/>
          <w:sz w:val="22"/>
        </w:rPr>
        <w:t>О ум, оставь волны надежд на то, что не пребывает вечно,</w:t>
      </w:r>
    </w:p>
    <w:p/>
    <w:p>
      <w:pPr>
        <w:spacing w:before="160" w:after="40"/>
        <w:jc w:val="center"/>
      </w:pPr>
      <w:r>
        <w:rPr>
          <w:b/>
          <w:i w:val="0"/>
          <w:color w:val="550000"/>
          <w:sz w:val="26"/>
        </w:rPr>
        <w:t>ਸੰਤ ਜਨਾ ਕੀ ਧੂਰਿ ਮਨ ਮੰਗ ॥</w:t>
      </w:r>
    </w:p>
    <w:p>
      <w:pPr>
        <w:spacing w:after="60"/>
        <w:jc w:val="center"/>
      </w:pPr>
      <w:r>
        <w:rPr>
          <w:b w:val="0"/>
          <w:i/>
          <w:color w:val="444444"/>
          <w:sz w:val="20"/>
        </w:rPr>
        <w:t>sant janā kī dhūr man maṅg</w:t>
      </w:r>
    </w:p>
    <w:p>
      <w:pPr>
        <w:spacing w:after="200"/>
        <w:jc w:val="center"/>
      </w:pPr>
      <w:r>
        <w:rPr>
          <w:b w:val="0"/>
          <w:i w:val="0"/>
          <w:color w:val="006000"/>
          <w:sz w:val="22"/>
        </w:rPr>
        <w:t>и, о ум, проси пыль со стоп святых.</w:t>
      </w:r>
    </w:p>
    <w:p/>
    <w:p>
      <w:pPr>
        <w:spacing w:before="160" w:after="40"/>
        <w:jc w:val="center"/>
      </w:pPr>
      <w:r>
        <w:rPr>
          <w:b/>
          <w:i w:val="0"/>
          <w:color w:val="550000"/>
          <w:sz w:val="26"/>
        </w:rPr>
        <w:t>ਆਪੁ ਛੋਡਿ ਬੇਨਤੀ ਕਰਹੁ ॥</w:t>
      </w:r>
    </w:p>
    <w:p>
      <w:pPr>
        <w:spacing w:after="60"/>
        <w:jc w:val="center"/>
      </w:pPr>
      <w:r>
        <w:rPr>
          <w:b w:val="0"/>
          <w:i/>
          <w:color w:val="444444"/>
          <w:sz w:val="20"/>
        </w:rPr>
        <w:t>āp chhoḍ benatī karahu</w:t>
      </w:r>
    </w:p>
    <w:p>
      <w:pPr>
        <w:spacing w:after="200"/>
        <w:jc w:val="center"/>
      </w:pPr>
      <w:r>
        <w:rPr>
          <w:b w:val="0"/>
          <w:i w:val="0"/>
          <w:color w:val="006000"/>
          <w:sz w:val="22"/>
        </w:rPr>
        <w:t>О брат, оставив самомнение, возноси молитву перед Господом,</w:t>
      </w:r>
    </w:p>
    <w:p/>
    <w:p>
      <w:pPr>
        <w:spacing w:before="160" w:after="40"/>
        <w:jc w:val="center"/>
      </w:pPr>
      <w:r>
        <w:rPr>
          <w:b/>
          <w:i w:val="0"/>
          <w:color w:val="550000"/>
          <w:sz w:val="26"/>
        </w:rPr>
        <w:t>ਸਾਧਸੰਗਿ ਅਗਨਿ ਸਾਗਰੁ ਤਰਹੁ ॥</w:t>
      </w:r>
    </w:p>
    <w:p>
      <w:pPr>
        <w:spacing w:after="60"/>
        <w:jc w:val="center"/>
      </w:pPr>
      <w:r>
        <w:rPr>
          <w:b w:val="0"/>
          <w:i/>
          <w:color w:val="444444"/>
          <w:sz w:val="20"/>
        </w:rPr>
        <w:t>sādhasaṅg agan sāgar tarahu</w:t>
      </w:r>
    </w:p>
    <w:p>
      <w:pPr>
        <w:spacing w:after="200"/>
        <w:jc w:val="center"/>
      </w:pPr>
      <w:r>
        <w:rPr>
          <w:b w:val="0"/>
          <w:i w:val="0"/>
          <w:color w:val="006000"/>
          <w:sz w:val="22"/>
        </w:rPr>
        <w:t>и так, пребывая в садх сангате, переправься через океан огня пороков.</w:t>
      </w:r>
    </w:p>
    <w:p/>
    <w:p>
      <w:pPr>
        <w:spacing w:before="160" w:after="40"/>
        <w:jc w:val="center"/>
      </w:pPr>
      <w:r>
        <w:rPr>
          <w:b/>
          <w:i w:val="0"/>
          <w:color w:val="550000"/>
          <w:sz w:val="26"/>
        </w:rPr>
        <w:t>ਹਰਿ ਧਨ ਕੇ ਭਰਿ ਲੇਹੁ ਭੰਡਾਰ ॥</w:t>
      </w:r>
    </w:p>
    <w:p>
      <w:pPr>
        <w:spacing w:after="60"/>
        <w:jc w:val="center"/>
      </w:pPr>
      <w:r>
        <w:rPr>
          <w:b w:val="0"/>
          <w:i/>
          <w:color w:val="444444"/>
          <w:sz w:val="20"/>
        </w:rPr>
        <w:t>har dhan ke bhar leh bhaṇḍār</w:t>
      </w:r>
    </w:p>
    <w:p>
      <w:pPr>
        <w:spacing w:after="200"/>
        <w:jc w:val="center"/>
      </w:pPr>
      <w:r>
        <w:rPr>
          <w:b w:val="0"/>
          <w:i w:val="0"/>
          <w:color w:val="006000"/>
          <w:sz w:val="22"/>
        </w:rPr>
        <w:t>Наполни свои сокровищницы богатством Имени Господа,</w:t>
      </w:r>
    </w:p>
    <w:p/>
    <w:p>
      <w:pPr>
        <w:spacing w:before="160" w:after="40"/>
        <w:jc w:val="center"/>
      </w:pPr>
      <w:r>
        <w:rPr>
          <w:b/>
          <w:i w:val="0"/>
          <w:color w:val="550000"/>
          <w:sz w:val="26"/>
        </w:rPr>
        <w:t>ਨਾਨਕ ਗੁਰ ਪੂਰੇ ਨਮਸਕਾਰ ॥੧॥</w:t>
      </w:r>
    </w:p>
    <w:p>
      <w:pPr>
        <w:spacing w:after="60"/>
        <w:jc w:val="center"/>
      </w:pPr>
      <w:r>
        <w:rPr>
          <w:b w:val="0"/>
          <w:i/>
          <w:color w:val="444444"/>
          <w:sz w:val="20"/>
        </w:rPr>
        <w:t>Nānak gur pūre namaskār</w:t>
      </w:r>
    </w:p>
    <w:p>
      <w:pPr>
        <w:spacing w:after="200"/>
        <w:jc w:val="center"/>
      </w:pPr>
      <w:r>
        <w:rPr>
          <w:b w:val="0"/>
          <w:i w:val="0"/>
          <w:color w:val="006000"/>
          <w:sz w:val="22"/>
        </w:rPr>
        <w:t>и, о Нанак, поклонись совершенному Сатгуру.</w:t>
      </w:r>
    </w:p>
    <w:p/>
    <w:p>
      <w:pPr>
        <w:spacing w:before="160" w:after="40"/>
        <w:jc w:val="center"/>
      </w:pPr>
      <w:r>
        <w:rPr>
          <w:b/>
          <w:i w:val="0"/>
          <w:color w:val="550000"/>
          <w:sz w:val="26"/>
        </w:rPr>
        <w:t>ਖੇਮ ਕੁਸਲ ਸਹਜ ਆਨੰਦ ॥</w:t>
      </w:r>
    </w:p>
    <w:p>
      <w:pPr>
        <w:spacing w:after="60"/>
        <w:jc w:val="center"/>
      </w:pPr>
      <w:r>
        <w:rPr>
          <w:b w:val="0"/>
          <w:i/>
          <w:color w:val="444444"/>
          <w:sz w:val="20"/>
        </w:rPr>
        <w:t>khem kusal sahaj ānand</w:t>
      </w:r>
    </w:p>
    <w:p>
      <w:pPr>
        <w:spacing w:after="200"/>
        <w:jc w:val="center"/>
      </w:pPr>
      <w:r>
        <w:rPr>
          <w:b w:val="0"/>
          <w:i w:val="0"/>
          <w:color w:val="006000"/>
          <w:sz w:val="22"/>
        </w:rPr>
        <w:t>О брат, ты обретёшь непреходящее счастье, спокойную жизнь и радость духовной устойчивости;</w:t>
      </w:r>
    </w:p>
    <w:p/>
    <w:p>
      <w:pPr>
        <w:spacing w:before="160" w:after="40"/>
        <w:jc w:val="center"/>
      </w:pPr>
      <w:r>
        <w:rPr>
          <w:b/>
          <w:i w:val="0"/>
          <w:color w:val="550000"/>
          <w:sz w:val="26"/>
        </w:rPr>
        <w:t>ਸਾਧਸੰਗਿ ਭਜੁ ਪਰਮਾਨੰਦ ॥</w:t>
      </w:r>
    </w:p>
    <w:p>
      <w:pPr>
        <w:spacing w:after="60"/>
        <w:jc w:val="center"/>
      </w:pPr>
      <w:r>
        <w:rPr>
          <w:b w:val="0"/>
          <w:i/>
          <w:color w:val="444444"/>
          <w:sz w:val="20"/>
        </w:rPr>
        <w:t>sādhasaṅg bhaj parmānand</w:t>
      </w:r>
    </w:p>
    <w:p>
      <w:pPr>
        <w:spacing w:after="200"/>
        <w:jc w:val="center"/>
      </w:pPr>
      <w:r>
        <w:rPr>
          <w:b w:val="0"/>
          <w:i w:val="0"/>
          <w:color w:val="006000"/>
          <w:sz w:val="22"/>
        </w:rPr>
        <w:t>в садх сангате помни Господа — высшее блаженство.</w:t>
      </w:r>
    </w:p>
    <w:p/>
    <w:p>
      <w:pPr>
        <w:spacing w:before="160" w:after="40"/>
        <w:jc w:val="center"/>
      </w:pPr>
      <w:r>
        <w:rPr>
          <w:b/>
          <w:i w:val="0"/>
          <w:color w:val="550000"/>
          <w:sz w:val="26"/>
        </w:rPr>
        <w:t>ਨਰਕ ਨਿਵਾਰਿ ਉਧਾਰਹੁ ਜੀਉ ॥</w:t>
      </w:r>
    </w:p>
    <w:p>
      <w:pPr>
        <w:spacing w:after="60"/>
        <w:jc w:val="center"/>
      </w:pPr>
      <w:r>
        <w:rPr>
          <w:b w:val="0"/>
          <w:i/>
          <w:color w:val="444444"/>
          <w:sz w:val="20"/>
        </w:rPr>
        <w:t>narak nivār udhārahu jīo</w:t>
      </w:r>
    </w:p>
    <w:p>
      <w:pPr>
        <w:spacing w:after="200"/>
        <w:jc w:val="center"/>
      </w:pPr>
      <w:r>
        <w:rPr>
          <w:b w:val="0"/>
          <w:i w:val="0"/>
          <w:color w:val="006000"/>
          <w:sz w:val="22"/>
        </w:rPr>
        <w:t>Отврати адские состояния и спаси душу —</w:t>
      </w:r>
    </w:p>
    <w:p/>
    <w:p>
      <w:pPr>
        <w:spacing w:before="160" w:after="40"/>
        <w:jc w:val="center"/>
      </w:pPr>
      <w:r>
        <w:rPr>
          <w:b/>
          <w:i w:val="0"/>
          <w:color w:val="550000"/>
          <w:sz w:val="26"/>
        </w:rPr>
        <w:t>ਗੁਨ ਗੋਬਿੰਦ ਅੰਮ੍ਰਿਤ ਰਸੁ ਪੀਉ ॥</w:t>
      </w:r>
    </w:p>
    <w:p>
      <w:pPr>
        <w:spacing w:after="60"/>
        <w:jc w:val="center"/>
      </w:pPr>
      <w:r>
        <w:rPr>
          <w:b w:val="0"/>
          <w:i/>
          <w:color w:val="444444"/>
          <w:sz w:val="20"/>
        </w:rPr>
        <w:t>gun Gobind amrit ras pīo</w:t>
      </w:r>
    </w:p>
    <w:p>
      <w:pPr>
        <w:spacing w:after="200"/>
        <w:jc w:val="center"/>
      </w:pPr>
      <w:r>
        <w:rPr>
          <w:b w:val="0"/>
          <w:i w:val="0"/>
          <w:color w:val="006000"/>
          <w:sz w:val="22"/>
        </w:rPr>
        <w:t>пой качества Гобинда и пей нектарный вкус Имени.</w:t>
      </w:r>
    </w:p>
    <w:p/>
    <w:p>
      <w:pPr>
        <w:spacing w:before="160" w:after="40"/>
        <w:jc w:val="center"/>
      </w:pPr>
      <w:r>
        <w:rPr>
          <w:b/>
          <w:i w:val="0"/>
          <w:color w:val="550000"/>
          <w:sz w:val="26"/>
        </w:rPr>
        <w:t>ਚਿਤਿ ਚਿਤਵਹੁ ਨਾਰਾਇਣ ਏਕ ॥</w:t>
      </w:r>
    </w:p>
    <w:p>
      <w:pPr>
        <w:spacing w:after="60"/>
        <w:jc w:val="center"/>
      </w:pPr>
      <w:r>
        <w:rPr>
          <w:b w:val="0"/>
          <w:i/>
          <w:color w:val="444444"/>
          <w:sz w:val="20"/>
        </w:rPr>
        <w:t>chit chitvahu Nārāiṇ ek</w:t>
      </w:r>
    </w:p>
    <w:p>
      <w:pPr>
        <w:spacing w:after="200"/>
        <w:jc w:val="center"/>
      </w:pPr>
      <w:r>
        <w:rPr>
          <w:b w:val="0"/>
          <w:i w:val="0"/>
          <w:color w:val="006000"/>
          <w:sz w:val="22"/>
        </w:rPr>
        <w:t>Держите в сердце созерцание Единого Господа,</w:t>
      </w:r>
    </w:p>
    <w:p/>
    <w:p>
      <w:pPr>
        <w:spacing w:before="160" w:after="40"/>
        <w:jc w:val="center"/>
      </w:pPr>
      <w:r>
        <w:rPr>
          <w:b/>
          <w:i w:val="0"/>
          <w:color w:val="550000"/>
          <w:sz w:val="26"/>
        </w:rPr>
        <w:t>ਏਕ ਰੂਪ ਜਾ ਕੇ ਰੰਗ ਅਨੇਕ ॥</w:t>
      </w:r>
    </w:p>
    <w:p>
      <w:pPr>
        <w:spacing w:after="60"/>
        <w:jc w:val="center"/>
      </w:pPr>
      <w:r>
        <w:rPr>
          <w:b w:val="0"/>
          <w:i/>
          <w:color w:val="444444"/>
          <w:sz w:val="20"/>
        </w:rPr>
        <w:t>ek rūp jā ke raṅg anek</w:t>
      </w:r>
    </w:p>
    <w:p>
      <w:pPr>
        <w:spacing w:after="200"/>
        <w:jc w:val="center"/>
      </w:pPr>
      <w:r>
        <w:rPr>
          <w:b w:val="0"/>
          <w:i w:val="0"/>
          <w:color w:val="006000"/>
          <w:sz w:val="22"/>
        </w:rPr>
        <w:t>того Единого Акал Пуракха, у которого бесчисленные проявления.</w:t>
      </w:r>
    </w:p>
    <w:p/>
    <w:p>
      <w:pPr>
        <w:spacing w:before="160" w:after="40"/>
        <w:jc w:val="center"/>
      </w:pPr>
      <w:r>
        <w:rPr>
          <w:b/>
          <w:i w:val="0"/>
          <w:color w:val="550000"/>
          <w:sz w:val="26"/>
        </w:rPr>
        <w:t>ਗੋਪਾਲ ਦਾਮੋਦਰ ਦੀਨ ਦਇਆਲ ॥</w:t>
      </w:r>
    </w:p>
    <w:p>
      <w:pPr>
        <w:spacing w:after="60"/>
        <w:jc w:val="center"/>
      </w:pPr>
      <w:r>
        <w:rPr>
          <w:b w:val="0"/>
          <w:i/>
          <w:color w:val="444444"/>
          <w:sz w:val="20"/>
        </w:rPr>
        <w:t>Gopāl Dāmodar dīn daiāl</w:t>
      </w:r>
    </w:p>
    <w:p>
      <w:pPr>
        <w:spacing w:after="200"/>
        <w:jc w:val="center"/>
      </w:pPr>
      <w:r>
        <w:rPr>
          <w:b w:val="0"/>
          <w:i w:val="0"/>
          <w:color w:val="006000"/>
          <w:sz w:val="22"/>
        </w:rPr>
        <w:t>Гопал Дамодар, милосердный к бедным,</w:t>
      </w:r>
    </w:p>
    <w:p/>
    <w:p>
      <w:pPr>
        <w:spacing w:before="160" w:after="40"/>
        <w:jc w:val="center"/>
      </w:pPr>
      <w:r>
        <w:rPr>
          <w:b/>
          <w:i w:val="0"/>
          <w:color w:val="550000"/>
          <w:sz w:val="26"/>
        </w:rPr>
        <w:t>ਦੁਖ ਭੰਜਨ ਪੂਰਨ ਕਿਰਪਾਲ ॥</w:t>
      </w:r>
    </w:p>
    <w:p>
      <w:pPr>
        <w:spacing w:after="60"/>
        <w:jc w:val="center"/>
      </w:pPr>
      <w:r>
        <w:rPr>
          <w:b w:val="0"/>
          <w:i/>
          <w:color w:val="444444"/>
          <w:sz w:val="20"/>
        </w:rPr>
        <w:t>dukh bhañjan pūran kirpāl</w:t>
      </w:r>
    </w:p>
    <w:p>
      <w:pPr>
        <w:spacing w:after="200"/>
        <w:jc w:val="center"/>
      </w:pPr>
      <w:r>
        <w:rPr>
          <w:b w:val="0"/>
          <w:i w:val="0"/>
          <w:color w:val="006000"/>
          <w:sz w:val="22"/>
        </w:rPr>
        <w:t>разрушитель страданий, всепронизывающий и сам дом милости;</w:t>
      </w:r>
    </w:p>
    <w:p/>
    <w:p>
      <w:pPr>
        <w:spacing w:before="160" w:after="40"/>
        <w:jc w:val="center"/>
      </w:pPr>
      <w:r>
        <w:rPr>
          <w:b/>
          <w:i w:val="0"/>
          <w:color w:val="550000"/>
          <w:sz w:val="26"/>
        </w:rPr>
        <w:t>ਸਿਮਰਿ ਸਿਮਰਿ ਨਾਮੁ ਬਾਰੰ ਬਾਰ ॥</w:t>
      </w:r>
    </w:p>
    <w:p>
      <w:pPr>
        <w:spacing w:after="60"/>
        <w:jc w:val="center"/>
      </w:pPr>
      <w:r>
        <w:rPr>
          <w:b w:val="0"/>
          <w:i/>
          <w:color w:val="444444"/>
          <w:sz w:val="20"/>
        </w:rPr>
        <w:t>simar simar nām bāraṅ bār</w:t>
      </w:r>
    </w:p>
    <w:p>
      <w:pPr>
        <w:spacing w:after="200"/>
        <w:jc w:val="center"/>
      </w:pPr>
      <w:r>
        <w:rPr>
          <w:b w:val="0"/>
          <w:i w:val="0"/>
          <w:color w:val="006000"/>
          <w:sz w:val="22"/>
        </w:rPr>
        <w:t>снова и снова вспоминай Его Имя.</w:t>
      </w:r>
    </w:p>
    <w:p/>
    <w:p>
      <w:pPr>
        <w:spacing w:before="160" w:after="40"/>
        <w:jc w:val="center"/>
      </w:pPr>
      <w:r>
        <w:rPr>
          <w:b/>
          <w:i w:val="0"/>
          <w:color w:val="550000"/>
          <w:sz w:val="26"/>
        </w:rPr>
        <w:t>ਨਾਨਕ ਜੀਅ ਕਾ ਇਹੈ ਅਧਾਰ ॥੨॥</w:t>
      </w:r>
    </w:p>
    <w:p>
      <w:pPr>
        <w:spacing w:after="60"/>
        <w:jc w:val="center"/>
      </w:pPr>
      <w:r>
        <w:rPr>
          <w:b w:val="0"/>
          <w:i/>
          <w:color w:val="444444"/>
          <w:sz w:val="20"/>
        </w:rPr>
        <w:t>Nānak jīa kā ihai adhār</w:t>
      </w:r>
    </w:p>
    <w:p>
      <w:pPr>
        <w:spacing w:after="200"/>
        <w:jc w:val="center"/>
      </w:pPr>
      <w:r>
        <w:rPr>
          <w:b w:val="0"/>
          <w:i w:val="0"/>
          <w:color w:val="006000"/>
          <w:sz w:val="22"/>
        </w:rPr>
        <w:t>О Нанак, именно это Имя — опора души.</w:t>
      </w:r>
    </w:p>
    <w:p/>
    <w:p>
      <w:pPr>
        <w:spacing w:before="160" w:after="40"/>
        <w:jc w:val="center"/>
      </w:pPr>
      <w:r>
        <w:rPr>
          <w:b/>
          <w:i w:val="0"/>
          <w:color w:val="550000"/>
          <w:sz w:val="26"/>
        </w:rPr>
        <w:t>ਉਤਮ ਸਲੋਕ ਸਾਧ ਕੇ ਬਚਨ ॥</w:t>
      </w:r>
    </w:p>
    <w:p>
      <w:pPr>
        <w:spacing w:after="60"/>
        <w:jc w:val="center"/>
      </w:pPr>
      <w:r>
        <w:rPr>
          <w:b w:val="0"/>
          <w:i/>
          <w:color w:val="444444"/>
          <w:sz w:val="20"/>
        </w:rPr>
        <w:t>utam salok sādh ke bachan</w:t>
      </w:r>
    </w:p>
    <w:p>
      <w:pPr>
        <w:spacing w:after="200"/>
        <w:jc w:val="center"/>
      </w:pPr>
      <w:r>
        <w:rPr>
          <w:b w:val="0"/>
          <w:i w:val="0"/>
          <w:color w:val="006000"/>
          <w:sz w:val="22"/>
        </w:rPr>
        <w:t>Слова садха, Гуру, — это высшая речь хвалы,</w:t>
      </w:r>
    </w:p>
    <w:p/>
    <w:p>
      <w:pPr>
        <w:spacing w:before="160" w:after="40"/>
        <w:jc w:val="center"/>
      </w:pPr>
      <w:r>
        <w:rPr>
          <w:b/>
          <w:i w:val="0"/>
          <w:color w:val="550000"/>
          <w:sz w:val="26"/>
        </w:rPr>
        <w:t>ਅਮੁਲੀਕ ਲਾਲ ਏਹਿ ਰਤਨ ॥</w:t>
      </w:r>
    </w:p>
    <w:p>
      <w:pPr>
        <w:spacing w:after="60"/>
        <w:jc w:val="center"/>
      </w:pPr>
      <w:r>
        <w:rPr>
          <w:b w:val="0"/>
          <w:i/>
          <w:color w:val="444444"/>
          <w:sz w:val="20"/>
        </w:rPr>
        <w:t>amulīk lāl eh ratan</w:t>
      </w:r>
    </w:p>
    <w:p>
      <w:pPr>
        <w:spacing w:after="200"/>
        <w:jc w:val="center"/>
      </w:pPr>
      <w:r>
        <w:rPr>
          <w:b w:val="0"/>
          <w:i w:val="0"/>
          <w:color w:val="006000"/>
          <w:sz w:val="22"/>
        </w:rPr>
        <w:t>это бесценные рубины, бесценные драгоценности.</w:t>
      </w:r>
    </w:p>
    <w:p/>
    <w:p>
      <w:pPr>
        <w:spacing w:before="160" w:after="40"/>
        <w:jc w:val="center"/>
      </w:pPr>
      <w:r>
        <w:rPr>
          <w:b/>
          <w:i w:val="0"/>
          <w:color w:val="550000"/>
          <w:sz w:val="26"/>
        </w:rPr>
        <w:t>ਸੁਨਤ ਕਮਾਵਤ ਹੋਤ ਉਧਾਰ ॥</w:t>
      </w:r>
    </w:p>
    <w:p>
      <w:pPr>
        <w:spacing w:after="60"/>
        <w:jc w:val="center"/>
      </w:pPr>
      <w:r>
        <w:rPr>
          <w:b w:val="0"/>
          <w:i/>
          <w:color w:val="444444"/>
          <w:sz w:val="20"/>
        </w:rPr>
        <w:t>sunat kamāvat hot udhār</w:t>
      </w:r>
    </w:p>
    <w:p>
      <w:pPr>
        <w:spacing w:after="200"/>
        <w:jc w:val="center"/>
      </w:pPr>
      <w:r>
        <w:rPr>
          <w:b w:val="0"/>
          <w:i w:val="0"/>
          <w:color w:val="006000"/>
          <w:sz w:val="22"/>
        </w:rPr>
        <w:t>Если их слушать и воплощать, переправа совершается,</w:t>
      </w:r>
    </w:p>
    <w:p/>
    <w:p>
      <w:pPr>
        <w:spacing w:before="160" w:after="40"/>
        <w:jc w:val="center"/>
      </w:pPr>
      <w:r>
        <w:rPr>
          <w:b/>
          <w:i w:val="0"/>
          <w:color w:val="550000"/>
          <w:sz w:val="26"/>
        </w:rPr>
        <w:t>ਆਪਿ ਤਰੈ ਲੋਕਹ ਨਿਸਤਾਰ ॥</w:t>
      </w:r>
    </w:p>
    <w:p>
      <w:pPr>
        <w:spacing w:after="60"/>
        <w:jc w:val="center"/>
      </w:pPr>
      <w:r>
        <w:rPr>
          <w:b w:val="0"/>
          <w:i/>
          <w:color w:val="444444"/>
          <w:sz w:val="20"/>
        </w:rPr>
        <w:t>āp tarai lokah nistār</w:t>
      </w:r>
    </w:p>
    <w:p>
      <w:pPr>
        <w:spacing w:after="200"/>
        <w:jc w:val="center"/>
      </w:pPr>
      <w:r>
        <w:rPr>
          <w:b w:val="0"/>
          <w:i w:val="0"/>
          <w:color w:val="006000"/>
          <w:sz w:val="22"/>
        </w:rPr>
        <w:t>такой человек сам переправляется и помогает переправиться другим.</w:t>
      </w:r>
    </w:p>
    <w:p/>
    <w:p>
      <w:pPr>
        <w:spacing w:before="160" w:after="40"/>
        <w:jc w:val="center"/>
      </w:pPr>
      <w:r>
        <w:rPr>
          <w:b/>
          <w:i w:val="0"/>
          <w:color w:val="550000"/>
          <w:sz w:val="26"/>
        </w:rPr>
        <w:t>ਸਫਲ ਜੀਵਨੁ ਸਫਲੁ ਤਾ ਕਾ ਸੰਗੁ ॥</w:t>
      </w:r>
    </w:p>
    <w:p>
      <w:pPr>
        <w:spacing w:after="60"/>
        <w:jc w:val="center"/>
      </w:pPr>
      <w:r>
        <w:rPr>
          <w:b w:val="0"/>
          <w:i/>
          <w:color w:val="444444"/>
          <w:sz w:val="20"/>
        </w:rPr>
        <w:t>safal jīvan safal tā kā saṅg</w:t>
      </w:r>
    </w:p>
    <w:p>
      <w:pPr>
        <w:spacing w:after="200"/>
        <w:jc w:val="center"/>
      </w:pPr>
      <w:r>
        <w:rPr>
          <w:b w:val="0"/>
          <w:i w:val="0"/>
          <w:color w:val="006000"/>
          <w:sz w:val="22"/>
        </w:rPr>
        <w:t>Жизнь такого человека становится исполненной, и его общество исполняет стремления других;</w:t>
      </w:r>
    </w:p>
    <w:p/>
    <w:p>
      <w:pPr>
        <w:spacing w:before="160" w:after="40"/>
        <w:jc w:val="center"/>
      </w:pPr>
      <w:r>
        <w:rPr>
          <w:b/>
          <w:i w:val="0"/>
          <w:color w:val="550000"/>
          <w:sz w:val="26"/>
        </w:rPr>
        <w:t>ਜਾ ਕੈ ਮਨਿ ਲਾਗਾ ਹਰਿ ਰੰਗੁ ॥</w:t>
      </w:r>
    </w:p>
    <w:p>
      <w:pPr>
        <w:spacing w:after="60"/>
        <w:jc w:val="center"/>
      </w:pPr>
      <w:r>
        <w:rPr>
          <w:b w:val="0"/>
          <w:i/>
          <w:color w:val="444444"/>
          <w:sz w:val="20"/>
        </w:rPr>
        <w:t>jā kai man lāgā har raṅg</w:t>
      </w:r>
    </w:p>
    <w:p>
      <w:pPr>
        <w:spacing w:after="200"/>
        <w:jc w:val="center"/>
      </w:pPr>
      <w:r>
        <w:rPr>
          <w:b w:val="0"/>
          <w:i w:val="0"/>
          <w:color w:val="006000"/>
          <w:sz w:val="22"/>
        </w:rPr>
        <w:t>если в его уме утвердилась любовь к Господу.</w:t>
      </w:r>
    </w:p>
    <w:p/>
    <w:p>
      <w:pPr>
        <w:spacing w:before="160" w:after="40"/>
        <w:jc w:val="center"/>
      </w:pPr>
      <w:r>
        <w:rPr>
          <w:b/>
          <w:i w:val="0"/>
          <w:color w:val="550000"/>
          <w:sz w:val="26"/>
        </w:rPr>
        <w:t>ਜੈ ਜੈ ਸਬਦੁ ਅਨਾਹਦੁ ਵਾਜੈ ॥</w:t>
      </w:r>
    </w:p>
    <w:p>
      <w:pPr>
        <w:spacing w:after="60"/>
        <w:jc w:val="center"/>
      </w:pPr>
      <w:r>
        <w:rPr>
          <w:b w:val="0"/>
          <w:i/>
          <w:color w:val="444444"/>
          <w:sz w:val="20"/>
        </w:rPr>
        <w:t>jai jai sabad anāhad vājai</w:t>
      </w:r>
    </w:p>
    <w:p>
      <w:pPr>
        <w:spacing w:after="200"/>
        <w:jc w:val="center"/>
      </w:pPr>
      <w:r>
        <w:rPr>
          <w:b w:val="0"/>
          <w:i w:val="0"/>
          <w:color w:val="006000"/>
          <w:sz w:val="22"/>
        </w:rPr>
        <w:t>Внутри него постоянно звучит поток восходящей силы,</w:t>
      </w:r>
    </w:p>
    <w:p/>
    <w:p>
      <w:pPr>
        <w:spacing w:before="160" w:after="40"/>
        <w:jc w:val="center"/>
      </w:pPr>
      <w:r>
        <w:rPr>
          <w:b/>
          <w:i w:val="0"/>
          <w:color w:val="550000"/>
          <w:sz w:val="26"/>
        </w:rPr>
        <w:t>ਸੁਨਿ ਸੁਨਿ ਅਨਦ ਕਰੇ ਪ੍ਰਭੁ ਗਾਜੈ ॥</w:t>
      </w:r>
    </w:p>
    <w:p>
      <w:pPr>
        <w:spacing w:after="60"/>
        <w:jc w:val="center"/>
      </w:pPr>
      <w:r>
        <w:rPr>
          <w:b w:val="0"/>
          <w:i/>
          <w:color w:val="444444"/>
          <w:sz w:val="20"/>
        </w:rPr>
        <w:t>sun sun anad करे prabh gājai</w:t>
      </w:r>
    </w:p>
    <w:p>
      <w:pPr>
        <w:spacing w:after="200"/>
        <w:jc w:val="center"/>
      </w:pPr>
      <w:r>
        <w:rPr>
          <w:b w:val="0"/>
          <w:i w:val="0"/>
          <w:color w:val="006000"/>
          <w:sz w:val="22"/>
        </w:rPr>
        <w:t>и, слыша его, он радуется, потому что Господь внутри него озаряет Своим светом.</w:t>
      </w:r>
    </w:p>
    <w:p/>
    <w:p>
      <w:pPr>
        <w:spacing w:before="160" w:after="40"/>
        <w:jc w:val="center"/>
      </w:pPr>
      <w:r>
        <w:rPr>
          <w:b/>
          <w:i w:val="0"/>
          <w:color w:val="550000"/>
          <w:sz w:val="26"/>
        </w:rPr>
        <w:t>ਪ੍ਰਗਟੇ ਗੁਪਾਲ ਮਹਾਂਤ ਕੈ ਮਾਥੇ ॥</w:t>
      </w:r>
    </w:p>
    <w:p>
      <w:pPr>
        <w:spacing w:after="60"/>
        <w:jc w:val="center"/>
      </w:pPr>
      <w:r>
        <w:rPr>
          <w:b w:val="0"/>
          <w:i/>
          <w:color w:val="444444"/>
          <w:sz w:val="20"/>
        </w:rPr>
        <w:t>pragaṭe Gupāl mahāṅt kai māthe</w:t>
      </w:r>
    </w:p>
    <w:p>
      <w:pPr>
        <w:spacing w:after="200"/>
        <w:jc w:val="center"/>
      </w:pPr>
      <w:r>
        <w:rPr>
          <w:b w:val="0"/>
          <w:i w:val="0"/>
          <w:color w:val="006000"/>
          <w:sz w:val="22"/>
        </w:rPr>
        <w:t>Гопал Господь проявляется на челе человека высокой жизни,</w:t>
      </w:r>
    </w:p>
    <w:p/>
    <w:p>
      <w:pPr>
        <w:spacing w:before="160" w:after="40"/>
        <w:jc w:val="center"/>
      </w:pPr>
      <w:r>
        <w:rPr>
          <w:b/>
          <w:i w:val="0"/>
          <w:color w:val="550000"/>
          <w:sz w:val="26"/>
        </w:rPr>
        <w:t>ਨਾਨਕ ਉਧਰੇ ਤਿਨ ਕੈ ਸਾਥੇ ॥੩॥</w:t>
      </w:r>
    </w:p>
    <w:p>
      <w:pPr>
        <w:spacing w:after="60"/>
        <w:jc w:val="center"/>
      </w:pPr>
      <w:r>
        <w:rPr>
          <w:b w:val="0"/>
          <w:i/>
          <w:color w:val="444444"/>
          <w:sz w:val="20"/>
        </w:rPr>
        <w:t>Nānak udhre tin kai sāthe</w:t>
      </w:r>
    </w:p>
    <w:p>
      <w:pPr>
        <w:spacing w:after="200"/>
        <w:jc w:val="center"/>
      </w:pPr>
      <w:r>
        <w:rPr>
          <w:b w:val="0"/>
          <w:i w:val="0"/>
          <w:color w:val="006000"/>
          <w:sz w:val="22"/>
        </w:rPr>
        <w:t>и, о Нанак, рядом с таким человеком переправляются и многие другие.</w:t>
      </w:r>
    </w:p>
    <w:p/>
    <w:p>
      <w:pPr>
        <w:spacing w:before="160" w:after="40"/>
        <w:jc w:val="center"/>
      </w:pPr>
      <w:r>
        <w:rPr>
          <w:b/>
          <w:i w:val="0"/>
          <w:color w:val="550000"/>
          <w:sz w:val="26"/>
        </w:rPr>
        <w:t>ਸਰਨਿ ਜੋਗੁ ਸੁਨਿ ਸਰਨੀ ਆਏ ॥</w:t>
      </w:r>
    </w:p>
    <w:p>
      <w:pPr>
        <w:spacing w:after="60"/>
        <w:jc w:val="center"/>
      </w:pPr>
      <w:r>
        <w:rPr>
          <w:b w:val="0"/>
          <w:i/>
          <w:color w:val="444444"/>
          <w:sz w:val="20"/>
        </w:rPr>
        <w:t>saraṇ jog sun sarnī āe</w:t>
      </w:r>
    </w:p>
    <w:p>
      <w:pPr>
        <w:spacing w:after="200"/>
        <w:jc w:val="center"/>
      </w:pPr>
      <w:r>
        <w:rPr>
          <w:b w:val="0"/>
          <w:i w:val="0"/>
          <w:color w:val="006000"/>
          <w:sz w:val="22"/>
        </w:rPr>
        <w:t>О Господь, услышав, что Ты принимаешь прибегающих, мы пришли к Твоей защите,</w:t>
      </w:r>
    </w:p>
    <w:p/>
    <w:p>
      <w:pPr>
        <w:spacing w:before="160" w:after="40"/>
        <w:jc w:val="center"/>
      </w:pPr>
      <w:r>
        <w:rPr>
          <w:b/>
          <w:i w:val="0"/>
          <w:color w:val="550000"/>
          <w:sz w:val="26"/>
        </w:rPr>
        <w:t>ਕਰਿ ਕਿਰਪਾ ਪ੍ਰਭ ਆਪ ਮਿਲਾਏ ॥</w:t>
      </w:r>
    </w:p>
    <w:p>
      <w:pPr>
        <w:spacing w:after="60"/>
        <w:jc w:val="center"/>
      </w:pPr>
      <w:r>
        <w:rPr>
          <w:b w:val="0"/>
          <w:i/>
          <w:color w:val="444444"/>
          <w:sz w:val="20"/>
        </w:rPr>
        <w:t>kar kirpā prabh āp milāe</w:t>
      </w:r>
    </w:p>
    <w:p>
      <w:pPr>
        <w:spacing w:after="200"/>
        <w:jc w:val="center"/>
      </w:pPr>
      <w:r>
        <w:rPr>
          <w:b w:val="0"/>
          <w:i w:val="0"/>
          <w:color w:val="006000"/>
          <w:sz w:val="22"/>
        </w:rPr>
        <w:t>и Ты по милости соединил нас с Собой.</w:t>
      </w:r>
    </w:p>
    <w:p/>
    <w:p>
      <w:pPr>
        <w:spacing w:before="160" w:after="40"/>
        <w:jc w:val="center"/>
      </w:pPr>
      <w:r>
        <w:rPr>
          <w:b/>
          <w:i w:val="0"/>
          <w:color w:val="550000"/>
          <w:sz w:val="26"/>
        </w:rPr>
        <w:t>ਮਿਟਿ ਗਏ ਬੈਰ ਭਏ ਸਭ ਰੇਨ ॥</w:t>
      </w:r>
    </w:p>
    <w:p>
      <w:pPr>
        <w:spacing w:after="60"/>
        <w:jc w:val="center"/>
      </w:pPr>
      <w:r>
        <w:rPr>
          <w:b w:val="0"/>
          <w:i/>
          <w:color w:val="444444"/>
          <w:sz w:val="20"/>
        </w:rPr>
        <w:t>miṭ gae bair bhae sabh ren</w:t>
      </w:r>
    </w:p>
    <w:p>
      <w:pPr>
        <w:spacing w:after="200"/>
        <w:jc w:val="center"/>
      </w:pPr>
      <w:r>
        <w:rPr>
          <w:b w:val="0"/>
          <w:i w:val="0"/>
          <w:color w:val="006000"/>
          <w:sz w:val="22"/>
        </w:rPr>
        <w:t>Теперь наша вражда исчезла, и мы стали пылью у ног всех,</w:t>
      </w:r>
    </w:p>
    <w:p/>
    <w:p>
      <w:pPr>
        <w:spacing w:before="160" w:after="40"/>
        <w:jc w:val="center"/>
      </w:pPr>
      <w:r>
        <w:rPr>
          <w:b/>
          <w:i w:val="0"/>
          <w:color w:val="550000"/>
          <w:sz w:val="26"/>
        </w:rPr>
        <w:t>ਅੰਮ੍ਰਿਤ ਨਾਮੁ ਸਾਧਸੰਗਿ ਲੈਨ ॥</w:t>
      </w:r>
    </w:p>
    <w:p>
      <w:pPr>
        <w:spacing w:after="60"/>
        <w:jc w:val="center"/>
      </w:pPr>
      <w:r>
        <w:rPr>
          <w:b w:val="0"/>
          <w:i/>
          <w:color w:val="444444"/>
          <w:sz w:val="20"/>
        </w:rPr>
        <w:t>amrit nām sādhasaṅg lain</w:t>
      </w:r>
    </w:p>
    <w:p>
      <w:pPr>
        <w:spacing w:after="200"/>
        <w:jc w:val="center"/>
      </w:pPr>
      <w:r>
        <w:rPr>
          <w:b w:val="0"/>
          <w:i w:val="0"/>
          <w:color w:val="006000"/>
          <w:sz w:val="22"/>
        </w:rPr>
        <w:t>и теперь в садх сангате повторяем дарующее бессмертие Имя.</w:t>
      </w:r>
    </w:p>
    <w:p/>
    <w:p>
      <w:pPr>
        <w:spacing w:before="160" w:after="40"/>
        <w:jc w:val="center"/>
      </w:pPr>
      <w:r>
        <w:rPr>
          <w:b/>
          <w:i w:val="0"/>
          <w:color w:val="550000"/>
          <w:sz w:val="26"/>
        </w:rPr>
        <w:t>ਸੁਪ੍ਰਸੰਨ ਭਏ ਗੁਰਦੇਵ ॥</w:t>
      </w:r>
    </w:p>
    <w:p>
      <w:pPr>
        <w:spacing w:after="60"/>
        <w:jc w:val="center"/>
      </w:pPr>
      <w:r>
        <w:rPr>
          <w:b w:val="0"/>
          <w:i/>
          <w:color w:val="444444"/>
          <w:sz w:val="20"/>
        </w:rPr>
        <w:t>suprasann bhae Gurdev</w:t>
      </w:r>
    </w:p>
    <w:p>
      <w:pPr>
        <w:spacing w:after="200"/>
        <w:jc w:val="center"/>
      </w:pPr>
      <w:r>
        <w:rPr>
          <w:b w:val="0"/>
          <w:i w:val="0"/>
          <w:color w:val="006000"/>
          <w:sz w:val="22"/>
        </w:rPr>
        <w:t>Гурудэв стал доволен нами,</w:t>
      </w:r>
    </w:p>
    <w:p/>
    <w:p>
      <w:pPr>
        <w:spacing w:before="160" w:after="40"/>
        <w:jc w:val="center"/>
      </w:pPr>
      <w:r>
        <w:rPr>
          <w:b/>
          <w:i w:val="0"/>
          <w:color w:val="550000"/>
          <w:sz w:val="26"/>
        </w:rPr>
        <w:t>ਪੂਰਨ ਹੋਈ ਸੇਵਕ ਕੀ ਸੇਵ ॥</w:t>
      </w:r>
    </w:p>
    <w:p>
      <w:pPr>
        <w:spacing w:after="60"/>
        <w:jc w:val="center"/>
      </w:pPr>
      <w:r>
        <w:rPr>
          <w:b w:val="0"/>
          <w:i/>
          <w:color w:val="444444"/>
          <w:sz w:val="20"/>
        </w:rPr>
        <w:t>pūran hoī sevak kī sev</w:t>
      </w:r>
    </w:p>
    <w:p>
      <w:pPr>
        <w:spacing w:after="200"/>
        <w:jc w:val="center"/>
      </w:pPr>
      <w:r>
        <w:rPr>
          <w:b w:val="0"/>
          <w:i w:val="0"/>
          <w:color w:val="006000"/>
          <w:sz w:val="22"/>
        </w:rPr>
        <w:t>поэтому служение нас, слуг, завершилось успешно.</w:t>
      </w:r>
    </w:p>
    <w:p/>
    <w:p>
      <w:pPr>
        <w:spacing w:before="160" w:after="40"/>
        <w:jc w:val="center"/>
      </w:pPr>
      <w:r>
        <w:rPr>
          <w:b/>
          <w:i w:val="0"/>
          <w:color w:val="550000"/>
          <w:sz w:val="26"/>
        </w:rPr>
        <w:t>ਆਲ ਜੰਜਾਲ ਬਿਕਾਰ ਤੇ ਰਹਤੇ ॥</w:t>
      </w:r>
    </w:p>
    <w:p>
      <w:pPr>
        <w:spacing w:after="60"/>
        <w:jc w:val="center"/>
      </w:pPr>
      <w:r>
        <w:rPr>
          <w:b w:val="0"/>
          <w:i/>
          <w:color w:val="444444"/>
          <w:sz w:val="20"/>
        </w:rPr>
        <w:t>āl jañjāl bikār te rahte</w:t>
      </w:r>
    </w:p>
    <w:p>
      <w:pPr>
        <w:spacing w:after="200"/>
        <w:jc w:val="center"/>
      </w:pPr>
      <w:r>
        <w:rPr>
          <w:b w:val="0"/>
          <w:i w:val="0"/>
          <w:color w:val="006000"/>
          <w:sz w:val="22"/>
        </w:rPr>
        <w:t>Теперь мы избавились от домашних пут и пороков,</w:t>
      </w:r>
    </w:p>
    <w:p/>
    <w:p>
      <w:pPr>
        <w:spacing w:before="160" w:after="40"/>
        <w:jc w:val="center"/>
      </w:pPr>
      <w:r>
        <w:rPr>
          <w:b/>
          <w:i w:val="0"/>
          <w:color w:val="550000"/>
          <w:sz w:val="26"/>
        </w:rPr>
        <w:t>ਰਾਮ ਨਾਮ ਸੁਨਿ ਰਸਨਾ ਕਹਤੇ ॥</w:t>
      </w:r>
    </w:p>
    <w:p>
      <w:pPr>
        <w:spacing w:after="60"/>
        <w:jc w:val="center"/>
      </w:pPr>
      <w:r>
        <w:rPr>
          <w:b w:val="0"/>
          <w:i/>
          <w:color w:val="444444"/>
          <w:sz w:val="20"/>
        </w:rPr>
        <w:t>Rām nām sun rasnā kahte</w:t>
      </w:r>
    </w:p>
    <w:p>
      <w:pPr>
        <w:spacing w:after="200"/>
        <w:jc w:val="center"/>
      </w:pPr>
      <w:r>
        <w:rPr>
          <w:b w:val="0"/>
          <w:i w:val="0"/>
          <w:color w:val="006000"/>
          <w:sz w:val="22"/>
        </w:rPr>
        <w:t>и, услышав Имя Господа, произносим его и языком.</w:t>
      </w:r>
    </w:p>
    <w:p/>
    <w:p>
      <w:pPr>
        <w:spacing w:before="160" w:after="40"/>
        <w:jc w:val="center"/>
      </w:pPr>
      <w:r>
        <w:rPr>
          <w:b/>
          <w:i w:val="0"/>
          <w:color w:val="550000"/>
          <w:sz w:val="26"/>
        </w:rPr>
        <w:t>ਕਰਿ ਪ੍ਰਸਾਦੁ ਦਇਆ ਪ੍ਰਭਿ ਧਾਰੀ ॥</w:t>
      </w:r>
    </w:p>
    <w:p>
      <w:pPr>
        <w:spacing w:after="60"/>
        <w:jc w:val="center"/>
      </w:pPr>
      <w:r>
        <w:rPr>
          <w:b w:val="0"/>
          <w:i/>
          <w:color w:val="444444"/>
          <w:sz w:val="20"/>
        </w:rPr>
        <w:t>kar prasād daiā prabh dhārī</w:t>
      </w:r>
    </w:p>
    <w:p>
      <w:pPr>
        <w:spacing w:after="200"/>
        <w:jc w:val="center"/>
      </w:pPr>
      <w:r>
        <w:rPr>
          <w:b w:val="0"/>
          <w:i w:val="0"/>
          <w:color w:val="006000"/>
          <w:sz w:val="22"/>
        </w:rPr>
        <w:t>Господь по милости явил к нам сострадание,</w:t>
      </w:r>
    </w:p>
    <w:p/>
    <w:p>
      <w:pPr>
        <w:spacing w:before="160" w:after="40"/>
        <w:jc w:val="center"/>
      </w:pPr>
      <w:r>
        <w:rPr>
          <w:b/>
          <w:i w:val="0"/>
          <w:color w:val="550000"/>
          <w:sz w:val="26"/>
        </w:rPr>
        <w:t>ਨਾਨਕ ਨਿਬਹੀ ਖੇਪ ਹਮਾਰੀ ॥੪॥</w:t>
      </w:r>
    </w:p>
    <w:p>
      <w:pPr>
        <w:spacing w:after="60"/>
        <w:jc w:val="center"/>
      </w:pPr>
      <w:r>
        <w:rPr>
          <w:b w:val="0"/>
          <w:i/>
          <w:color w:val="444444"/>
          <w:sz w:val="20"/>
        </w:rPr>
        <w:t>Nānak nibahī khep hamārī</w:t>
      </w:r>
    </w:p>
    <w:p>
      <w:pPr>
        <w:spacing w:after="200"/>
        <w:jc w:val="center"/>
      </w:pPr>
      <w:r>
        <w:rPr>
          <w:b w:val="0"/>
          <w:i w:val="0"/>
          <w:color w:val="006000"/>
          <w:sz w:val="22"/>
        </w:rPr>
        <w:t>и, о Нанак, наш торговый товар был принят в Божьем дворе.</w:t>
      </w:r>
    </w:p>
    <w:p/>
    <w:p>
      <w:pPr>
        <w:spacing w:before="160" w:after="40"/>
        <w:jc w:val="center"/>
      </w:pPr>
      <w:r>
        <w:rPr>
          <w:b/>
          <w:i w:val="0"/>
          <w:color w:val="550000"/>
          <w:sz w:val="26"/>
        </w:rPr>
        <w:t>ਪ੍ਰਭ ਕੀ ਉਸਤਤਿ ਕਰਹੁ ਸੰਤ ਮੀਤ ॥</w:t>
      </w:r>
    </w:p>
    <w:p>
      <w:pPr>
        <w:spacing w:after="60"/>
        <w:jc w:val="center"/>
      </w:pPr>
      <w:r>
        <w:rPr>
          <w:b w:val="0"/>
          <w:i/>
          <w:color w:val="444444"/>
          <w:sz w:val="20"/>
        </w:rPr>
        <w:t>prabh kī ustat karahu sant mīt</w:t>
      </w:r>
    </w:p>
    <w:p>
      <w:pPr>
        <w:spacing w:after="200"/>
        <w:jc w:val="center"/>
      </w:pPr>
      <w:r>
        <w:rPr>
          <w:b w:val="0"/>
          <w:i w:val="0"/>
          <w:color w:val="006000"/>
          <w:sz w:val="22"/>
        </w:rPr>
        <w:t>О святой друг, восхваляй Акал Пуракха —</w:t>
      </w:r>
    </w:p>
    <w:p/>
    <w:p>
      <w:pPr>
        <w:spacing w:before="160" w:after="40"/>
        <w:jc w:val="center"/>
      </w:pPr>
      <w:r>
        <w:rPr>
          <w:b/>
          <w:i w:val="0"/>
          <w:color w:val="550000"/>
          <w:sz w:val="26"/>
        </w:rPr>
        <w:t>ਸਾਵਧਾਨ ਏਕਾਗਰ ਚੀਤ ॥</w:t>
      </w:r>
    </w:p>
    <w:p>
      <w:pPr>
        <w:spacing w:after="60"/>
        <w:jc w:val="center"/>
      </w:pPr>
      <w:r>
        <w:rPr>
          <w:b w:val="0"/>
          <w:i/>
          <w:color w:val="444444"/>
          <w:sz w:val="20"/>
        </w:rPr>
        <w:t>sāvdhān ekāgar chīt</w:t>
      </w:r>
    </w:p>
    <w:p>
      <w:pPr>
        <w:spacing w:after="200"/>
        <w:jc w:val="center"/>
      </w:pPr>
      <w:r>
        <w:rPr>
          <w:b w:val="0"/>
          <w:i w:val="0"/>
          <w:color w:val="006000"/>
          <w:sz w:val="22"/>
        </w:rPr>
        <w:t>внимательно, удерживая ум на одной цели.</w:t>
      </w:r>
    </w:p>
    <w:p/>
    <w:p>
      <w:pPr>
        <w:spacing w:before="160" w:after="40"/>
        <w:jc w:val="center"/>
      </w:pPr>
      <w:r>
        <w:rPr>
          <w:b/>
          <w:i w:val="0"/>
          <w:color w:val="550000"/>
          <w:sz w:val="26"/>
        </w:rPr>
        <w:t>ਸੁਖਮਨੀ ਸਹਜ ਗੋਬਿੰਦ ਗੁਨ ਨਾਮ ॥</w:t>
      </w:r>
    </w:p>
    <w:p>
      <w:pPr>
        <w:spacing w:after="60"/>
        <w:jc w:val="center"/>
      </w:pPr>
      <w:r>
        <w:rPr>
          <w:b w:val="0"/>
          <w:i/>
          <w:color w:val="444444"/>
          <w:sz w:val="20"/>
        </w:rPr>
        <w:t>sukhmanī sahaj Gobind gun nām</w:t>
      </w:r>
    </w:p>
    <w:p>
      <w:pPr>
        <w:spacing w:after="200"/>
        <w:jc w:val="center"/>
      </w:pPr>
      <w:r>
        <w:rPr>
          <w:b w:val="0"/>
          <w:i w:val="0"/>
          <w:color w:val="006000"/>
          <w:sz w:val="22"/>
        </w:rPr>
        <w:t>Хвала Господу и Его Имя — причина устойчивого состояния и драгоценность счастья,</w:t>
      </w:r>
    </w:p>
    <w:p/>
    <w:p>
      <w:pPr>
        <w:spacing w:before="160" w:after="40"/>
        <w:jc w:val="center"/>
      </w:pPr>
      <w:r>
        <w:rPr>
          <w:b/>
          <w:i w:val="0"/>
          <w:color w:val="550000"/>
          <w:sz w:val="26"/>
        </w:rPr>
        <w:t>ਜਿਸੁ ਮਨਿ ਬਸੈ ਸੁ ਹੋਤ ਨਿਧਾਨ ॥</w:t>
      </w:r>
    </w:p>
    <w:p>
      <w:pPr>
        <w:spacing w:after="60"/>
        <w:jc w:val="center"/>
      </w:pPr>
      <w:r>
        <w:rPr>
          <w:b w:val="0"/>
          <w:i/>
          <w:color w:val="444444"/>
          <w:sz w:val="20"/>
        </w:rPr>
        <w:t>jis man basai so hot nidhān</w:t>
      </w:r>
    </w:p>
    <w:p>
      <w:pPr>
        <w:spacing w:after="200"/>
        <w:jc w:val="center"/>
      </w:pPr>
      <w:r>
        <w:rPr>
          <w:b w:val="0"/>
          <w:i w:val="0"/>
          <w:color w:val="006000"/>
          <w:sz w:val="22"/>
        </w:rPr>
        <w:t>тот, в чьём уме живёт Имя, становится сокровищницей достоинств.</w:t>
      </w:r>
    </w:p>
    <w:p/>
    <w:p>
      <w:pPr>
        <w:spacing w:before="160" w:after="40"/>
        <w:jc w:val="center"/>
      </w:pPr>
      <w:r>
        <w:rPr>
          <w:b/>
          <w:i w:val="0"/>
          <w:color w:val="550000"/>
          <w:sz w:val="26"/>
        </w:rPr>
        <w:t>ਸਰਬ ਇਛਾ ਤਾ ਕੀ ਪੂਰਨ ਹੋਇ ॥</w:t>
      </w:r>
    </w:p>
    <w:p>
      <w:pPr>
        <w:spacing w:after="60"/>
        <w:jc w:val="center"/>
      </w:pPr>
      <w:r>
        <w:rPr>
          <w:b w:val="0"/>
          <w:i/>
          <w:color w:val="444444"/>
          <w:sz w:val="20"/>
        </w:rPr>
        <w:t>sarab ichhā tā kī pūran hoi</w:t>
      </w:r>
    </w:p>
    <w:p>
      <w:pPr>
        <w:spacing w:after="200"/>
        <w:jc w:val="center"/>
      </w:pPr>
      <w:r>
        <w:rPr>
          <w:b w:val="0"/>
          <w:i w:val="0"/>
          <w:color w:val="006000"/>
          <w:sz w:val="22"/>
        </w:rPr>
        <w:t>Все желания такого человека исполняются,</w:t>
      </w:r>
    </w:p>
    <w:p/>
    <w:p>
      <w:pPr>
        <w:spacing w:before="160" w:after="40"/>
        <w:jc w:val="center"/>
      </w:pPr>
      <w:r>
        <w:rPr>
          <w:b/>
          <w:i w:val="0"/>
          <w:color w:val="550000"/>
          <w:sz w:val="26"/>
        </w:rPr>
        <w:t>ਪ੍ਰਧਾਨ ਪੁਰਖੁ ਪ੍ਰਗਟੁ ਸਭ ਲੋਇ ॥</w:t>
      </w:r>
    </w:p>
    <w:p>
      <w:pPr>
        <w:spacing w:after="60"/>
        <w:jc w:val="center"/>
      </w:pPr>
      <w:r>
        <w:rPr>
          <w:b w:val="0"/>
          <w:i/>
          <w:color w:val="444444"/>
          <w:sz w:val="20"/>
        </w:rPr>
        <w:t>pradhān purakh pragaṭ sabh loi</w:t>
      </w:r>
    </w:p>
    <w:p>
      <w:pPr>
        <w:spacing w:after="200"/>
        <w:jc w:val="center"/>
      </w:pPr>
      <w:r>
        <w:rPr>
          <w:b w:val="0"/>
          <w:i w:val="0"/>
          <w:color w:val="006000"/>
          <w:sz w:val="22"/>
        </w:rPr>
        <w:t>он становится выдающимся человеком и прославляется во всём мире.</w:t>
      </w:r>
    </w:p>
    <w:p/>
    <w:p>
      <w:pPr>
        <w:spacing w:before="160" w:after="40"/>
        <w:jc w:val="center"/>
      </w:pPr>
      <w:r>
        <w:rPr>
          <w:b/>
          <w:i w:val="0"/>
          <w:color w:val="550000"/>
          <w:sz w:val="26"/>
        </w:rPr>
        <w:t>ਸਭ ਤੇ ਊਚ ਪਾਏ ਅਸਥਾਨੁ ॥</w:t>
      </w:r>
    </w:p>
    <w:p>
      <w:pPr>
        <w:spacing w:after="60"/>
        <w:jc w:val="center"/>
      </w:pPr>
      <w:r>
        <w:rPr>
          <w:b w:val="0"/>
          <w:i/>
          <w:color w:val="444444"/>
          <w:sz w:val="20"/>
        </w:rPr>
        <w:t>sabh te ūch pāe asthān</w:t>
      </w:r>
    </w:p>
    <w:p>
      <w:pPr>
        <w:spacing w:after="200"/>
        <w:jc w:val="center"/>
      </w:pPr>
      <w:r>
        <w:rPr>
          <w:b w:val="0"/>
          <w:i w:val="0"/>
          <w:color w:val="006000"/>
          <w:sz w:val="22"/>
        </w:rPr>
        <w:t>Ему достаётся высочайшее место,</w:t>
      </w:r>
    </w:p>
    <w:p/>
    <w:p>
      <w:pPr>
        <w:spacing w:before="160" w:after="40"/>
        <w:jc w:val="center"/>
      </w:pPr>
      <w:r>
        <w:rPr>
          <w:b/>
          <w:i w:val="0"/>
          <w:color w:val="550000"/>
          <w:sz w:val="26"/>
        </w:rPr>
        <w:t>ਬਹੁਰਿ ਨ ਹੋਵੈ ਆਵਨ ਜਾਨੁ ॥</w:t>
      </w:r>
    </w:p>
    <w:p>
      <w:pPr>
        <w:spacing w:after="60"/>
        <w:jc w:val="center"/>
      </w:pPr>
      <w:r>
        <w:rPr>
          <w:b w:val="0"/>
          <w:i/>
          <w:color w:val="444444"/>
          <w:sz w:val="20"/>
        </w:rPr>
        <w:t>bahur na hovai āvan jān</w:t>
      </w:r>
    </w:p>
    <w:p>
      <w:pPr>
        <w:spacing w:after="200"/>
        <w:jc w:val="center"/>
      </w:pPr>
      <w:r>
        <w:rPr>
          <w:b w:val="0"/>
          <w:i w:val="0"/>
          <w:color w:val="006000"/>
          <w:sz w:val="22"/>
        </w:rPr>
        <w:t>и больше его не затрагивает круг рождения и смерти.</w:t>
      </w:r>
    </w:p>
    <w:p/>
    <w:p>
      <w:pPr>
        <w:spacing w:before="160" w:after="40"/>
        <w:jc w:val="center"/>
      </w:pPr>
      <w:r>
        <w:rPr>
          <w:b/>
          <w:i w:val="0"/>
          <w:color w:val="550000"/>
          <w:sz w:val="26"/>
        </w:rPr>
        <w:t>ਹਰਿ ਧਨੁ ਖਾਟਿ ਚਲੈ ਜਨੁ ਸੋਇ ॥</w:t>
      </w:r>
    </w:p>
    <w:p>
      <w:pPr>
        <w:spacing w:after="60"/>
        <w:jc w:val="center"/>
      </w:pPr>
      <w:r>
        <w:rPr>
          <w:b w:val="0"/>
          <w:i/>
          <w:color w:val="444444"/>
          <w:sz w:val="20"/>
        </w:rPr>
        <w:t>har dhan khāṭ chalai jan soi</w:t>
      </w:r>
    </w:p>
    <w:p>
      <w:pPr>
        <w:spacing w:after="200"/>
        <w:jc w:val="center"/>
      </w:pPr>
      <w:r>
        <w:rPr>
          <w:b w:val="0"/>
          <w:i w:val="0"/>
          <w:color w:val="006000"/>
          <w:sz w:val="22"/>
        </w:rPr>
        <w:t>Этот человек уходит из мира, заработав богатство Имени Господа,</w:t>
      </w:r>
    </w:p>
    <w:p/>
    <w:p>
      <w:pPr>
        <w:spacing w:before="160" w:after="40"/>
        <w:jc w:val="center"/>
      </w:pPr>
      <w:r>
        <w:rPr>
          <w:b/>
          <w:i w:val="0"/>
          <w:color w:val="550000"/>
          <w:sz w:val="26"/>
        </w:rPr>
        <w:t>ਨਾਨਕ ਜਿਸਹਿ ਪਰਾਪਤਿ ਹੋਇ ॥੫॥</w:t>
      </w:r>
    </w:p>
    <w:p>
      <w:pPr>
        <w:spacing w:after="60"/>
        <w:jc w:val="center"/>
      </w:pPr>
      <w:r>
        <w:rPr>
          <w:b w:val="0"/>
          <w:i/>
          <w:color w:val="444444"/>
          <w:sz w:val="20"/>
        </w:rPr>
        <w:t>Nānak jiseh parāpat hoi</w:t>
      </w:r>
    </w:p>
    <w:p>
      <w:pPr>
        <w:spacing w:after="200"/>
        <w:jc w:val="center"/>
      </w:pPr>
      <w:r>
        <w:rPr>
          <w:b w:val="0"/>
          <w:i w:val="0"/>
          <w:color w:val="006000"/>
          <w:sz w:val="22"/>
        </w:rPr>
        <w:t>о Нанак, если ему даруется этот дар свыше.</w:t>
      </w:r>
    </w:p>
    <w:p/>
    <w:p>
      <w:pPr>
        <w:spacing w:before="160" w:after="40"/>
        <w:jc w:val="center"/>
      </w:pPr>
      <w:r>
        <w:rPr>
          <w:b/>
          <w:i w:val="0"/>
          <w:color w:val="550000"/>
          <w:sz w:val="26"/>
        </w:rPr>
        <w:t>ਖੇਮ ਸਾਂਤਿ ਰਿਧਿ ਨਵ ਨਿਧਿ ॥</w:t>
      </w:r>
    </w:p>
    <w:p>
      <w:pPr>
        <w:spacing w:after="60"/>
        <w:jc w:val="center"/>
      </w:pPr>
      <w:r>
        <w:rPr>
          <w:b w:val="0"/>
          <w:i/>
          <w:color w:val="444444"/>
          <w:sz w:val="20"/>
        </w:rPr>
        <w:t>khem sāṅt ridh nav nidh</w:t>
      </w:r>
    </w:p>
    <w:p>
      <w:pPr>
        <w:spacing w:after="200"/>
        <w:jc w:val="center"/>
      </w:pPr>
      <w:r>
        <w:rPr>
          <w:b w:val="0"/>
          <w:i w:val="0"/>
          <w:color w:val="006000"/>
          <w:sz w:val="22"/>
        </w:rPr>
        <w:t>Непреходящее счастье, покой ума, риддхи, девять сокровищ,</w:t>
      </w:r>
    </w:p>
    <w:p/>
    <w:p>
      <w:pPr>
        <w:spacing w:before="160" w:after="40"/>
        <w:jc w:val="center"/>
      </w:pPr>
      <w:r>
        <w:rPr>
          <w:b/>
          <w:i w:val="0"/>
          <w:color w:val="550000"/>
          <w:sz w:val="26"/>
        </w:rPr>
        <w:t>ਬੁਧਿ ਗਿਆਨੁ ਸਰਬ ਤਹ ਸਿਧਿ ॥</w:t>
      </w:r>
    </w:p>
    <w:p>
      <w:pPr>
        <w:spacing w:after="60"/>
        <w:jc w:val="center"/>
      </w:pPr>
      <w:r>
        <w:rPr>
          <w:b w:val="0"/>
          <w:i/>
          <w:color w:val="444444"/>
          <w:sz w:val="20"/>
        </w:rPr>
        <w:t>budh giān sarab tah sidh</w:t>
      </w:r>
    </w:p>
    <w:p>
      <w:pPr>
        <w:spacing w:after="200"/>
        <w:jc w:val="center"/>
      </w:pPr>
      <w:r>
        <w:rPr>
          <w:b w:val="0"/>
          <w:i w:val="0"/>
          <w:color w:val="006000"/>
          <w:sz w:val="22"/>
        </w:rPr>
        <w:t>разум, знание и все духовные силы приходят в такого человека;</w:t>
      </w:r>
    </w:p>
    <w:p/>
    <w:p>
      <w:pPr>
        <w:spacing w:before="160" w:after="40"/>
        <w:jc w:val="center"/>
      </w:pPr>
      <w:r>
        <w:rPr>
          <w:b/>
          <w:i w:val="0"/>
          <w:color w:val="550000"/>
          <w:sz w:val="26"/>
        </w:rPr>
        <w:t>ਬਿਦਿਆ ਤਪੁ ਜੋਗੁ ਪ੍ਰਭ ਧਿਆਨੁ ॥</w:t>
      </w:r>
    </w:p>
    <w:p>
      <w:pPr>
        <w:spacing w:after="60"/>
        <w:jc w:val="center"/>
      </w:pPr>
      <w:r>
        <w:rPr>
          <w:b w:val="0"/>
          <w:i/>
          <w:color w:val="444444"/>
          <w:sz w:val="20"/>
        </w:rPr>
        <w:t>bidiā tap jog prabh dhiān</w:t>
      </w:r>
    </w:p>
    <w:p>
      <w:pPr>
        <w:spacing w:after="200"/>
        <w:jc w:val="center"/>
      </w:pPr>
      <w:r>
        <w:rPr>
          <w:b w:val="0"/>
          <w:i w:val="0"/>
          <w:color w:val="006000"/>
          <w:sz w:val="22"/>
        </w:rPr>
        <w:t>знание, тапас, йога, созерцание Акал Пуракха,</w:t>
      </w:r>
    </w:p>
    <w:p/>
    <w:p>
      <w:pPr>
        <w:spacing w:before="160" w:after="40"/>
        <w:jc w:val="center"/>
      </w:pPr>
      <w:r>
        <w:rPr>
          <w:b/>
          <w:i w:val="0"/>
          <w:color w:val="550000"/>
          <w:sz w:val="26"/>
        </w:rPr>
        <w:t>ਗਿਆਨੁ ਸ੍ਰੇਸਟ ਊਤਮ ਇਸਨਾਨੁ ॥</w:t>
      </w:r>
    </w:p>
    <w:p>
      <w:pPr>
        <w:spacing w:after="60"/>
        <w:jc w:val="center"/>
      </w:pPr>
      <w:r>
        <w:rPr>
          <w:b w:val="0"/>
          <w:i/>
          <w:color w:val="444444"/>
          <w:sz w:val="20"/>
        </w:rPr>
        <w:t>giān sresṭ ūtam isnān</w:t>
      </w:r>
    </w:p>
    <w:p>
      <w:pPr>
        <w:spacing w:after="200"/>
        <w:jc w:val="center"/>
      </w:pPr>
      <w:r>
        <w:rPr>
          <w:b w:val="0"/>
          <w:i w:val="0"/>
          <w:color w:val="006000"/>
          <w:sz w:val="22"/>
        </w:rPr>
        <w:t>высшее знание, лучшее из омовений;</w:t>
      </w:r>
    </w:p>
    <w:p/>
    <w:p>
      <w:pPr>
        <w:spacing w:before="160" w:after="40"/>
        <w:jc w:val="center"/>
      </w:pPr>
      <w:r>
        <w:rPr>
          <w:b/>
          <w:i w:val="0"/>
          <w:color w:val="550000"/>
          <w:sz w:val="26"/>
        </w:rPr>
        <w:t>ਚਾਰਿ ਪਦਾਰਥ ਕਮਲ ਪ੍ਰਗਾਸ ॥</w:t>
      </w:r>
    </w:p>
    <w:p>
      <w:pPr>
        <w:spacing w:after="60"/>
        <w:jc w:val="center"/>
      </w:pPr>
      <w:r>
        <w:rPr>
          <w:b w:val="0"/>
          <w:i/>
          <w:color w:val="444444"/>
          <w:sz w:val="20"/>
        </w:rPr>
        <w:t>chār padārath kamal pragās</w:t>
      </w:r>
    </w:p>
    <w:p>
      <w:pPr>
        <w:spacing w:after="200"/>
        <w:jc w:val="center"/>
      </w:pPr>
      <w:r>
        <w:rPr>
          <w:b w:val="0"/>
          <w:i w:val="0"/>
          <w:color w:val="006000"/>
          <w:sz w:val="22"/>
        </w:rPr>
        <w:t>четыре плода жизни, раскрытие сердечного лотоса;</w:t>
      </w:r>
    </w:p>
    <w:p/>
    <w:p>
      <w:pPr>
        <w:spacing w:before="160" w:after="40"/>
        <w:jc w:val="center"/>
      </w:pPr>
      <w:r>
        <w:rPr>
          <w:b/>
          <w:i w:val="0"/>
          <w:color w:val="550000"/>
          <w:sz w:val="26"/>
        </w:rPr>
        <w:t>ਸਭ ਕੈ ਮਧਿ ਸਗਲ ਤੇ ਉਦਾਸ ॥</w:t>
      </w:r>
    </w:p>
    <w:p>
      <w:pPr>
        <w:spacing w:after="60"/>
        <w:jc w:val="center"/>
      </w:pPr>
      <w:r>
        <w:rPr>
          <w:b w:val="0"/>
          <w:i/>
          <w:color w:val="444444"/>
          <w:sz w:val="20"/>
        </w:rPr>
        <w:t>sabh kai madh sagal te udās</w:t>
      </w:r>
    </w:p>
    <w:p>
      <w:pPr>
        <w:spacing w:after="200"/>
        <w:jc w:val="center"/>
      </w:pPr>
      <w:r>
        <w:rPr>
          <w:b w:val="0"/>
          <w:i w:val="0"/>
          <w:color w:val="006000"/>
          <w:sz w:val="22"/>
        </w:rPr>
        <w:t>жить среди всех и при этом быть отрешённым от всего;</w:t>
      </w:r>
    </w:p>
    <w:p/>
    <w:p>
      <w:pPr>
        <w:spacing w:before="160" w:after="40"/>
        <w:jc w:val="center"/>
      </w:pPr>
      <w:r>
        <w:rPr>
          <w:b/>
          <w:i w:val="0"/>
          <w:color w:val="550000"/>
          <w:sz w:val="26"/>
        </w:rPr>
        <w:t>ਸੁੰਦਰੁ ਚਤੁਰੁ ਤਤ ਕਾ ਬੇਤਾ ॥</w:t>
      </w:r>
    </w:p>
    <w:p>
      <w:pPr>
        <w:spacing w:after="60"/>
        <w:jc w:val="center"/>
      </w:pPr>
      <w:r>
        <w:rPr>
          <w:b w:val="0"/>
          <w:i/>
          <w:color w:val="444444"/>
          <w:sz w:val="20"/>
        </w:rPr>
        <w:t>sundar chatur tat kā betā</w:t>
      </w:r>
    </w:p>
    <w:p>
      <w:pPr>
        <w:spacing w:after="200"/>
        <w:jc w:val="center"/>
      </w:pPr>
      <w:r>
        <w:rPr>
          <w:b w:val="0"/>
          <w:i w:val="0"/>
          <w:color w:val="006000"/>
          <w:sz w:val="22"/>
        </w:rPr>
        <w:t>прекрасный, мудрый, знающий суть Первоначального Господа,</w:t>
      </w:r>
    </w:p>
    <w:p/>
    <w:p>
      <w:pPr>
        <w:spacing w:before="160" w:after="40"/>
        <w:jc w:val="center"/>
      </w:pPr>
      <w:r>
        <w:rPr>
          <w:b/>
          <w:i w:val="0"/>
          <w:color w:val="550000"/>
          <w:sz w:val="26"/>
        </w:rPr>
        <w:t>ਸਮਦਰਸੀ ਏਕ ਦ੍ਰਿਸਟੇਤਾ ॥</w:t>
      </w:r>
    </w:p>
    <w:p>
      <w:pPr>
        <w:spacing w:after="60"/>
        <w:jc w:val="center"/>
      </w:pPr>
      <w:r>
        <w:rPr>
          <w:b w:val="0"/>
          <w:i/>
          <w:color w:val="444444"/>
          <w:sz w:val="20"/>
        </w:rPr>
        <w:t>samdarsī ek drishṭetā</w:t>
      </w:r>
    </w:p>
    <w:p>
      <w:pPr>
        <w:spacing w:after="200"/>
        <w:jc w:val="center"/>
      </w:pPr>
      <w:r>
        <w:rPr>
          <w:b w:val="0"/>
          <w:i w:val="0"/>
          <w:color w:val="006000"/>
          <w:sz w:val="22"/>
        </w:rPr>
        <w:t>считать всех одинаковыми и смотреть на всех единым взглядом;</w:t>
      </w:r>
    </w:p>
    <w:p/>
    <w:p>
      <w:pPr>
        <w:spacing w:before="160" w:after="40"/>
        <w:jc w:val="center"/>
      </w:pPr>
      <w:r>
        <w:rPr>
          <w:b/>
          <w:i w:val="0"/>
          <w:color w:val="550000"/>
          <w:sz w:val="26"/>
        </w:rPr>
        <w:t>ਇਹ ਫਲ ਤਿਸੁ ਜਨ ਕੈ ਮੁਖਿ ਭਨੇ ॥ ਗੁਰ ਨਾਨਕ ਨਾਮ ਬਚਨ ਮਨਿ ਸੁਨੇ ॥੬॥</w:t>
      </w:r>
    </w:p>
    <w:p>
      <w:pPr>
        <w:spacing w:after="60"/>
        <w:jc w:val="center"/>
      </w:pPr>
      <w:r>
        <w:rPr>
          <w:b w:val="0"/>
          <w:i/>
          <w:color w:val="444444"/>
          <w:sz w:val="20"/>
        </w:rPr>
        <w:t>ih phal tis jan kai mukh bhane, Gur Nānak nām bachan man sune</w:t>
      </w:r>
    </w:p>
    <w:p>
      <w:pPr>
        <w:spacing w:after="200"/>
        <w:jc w:val="center"/>
      </w:pPr>
      <w:r>
        <w:rPr>
          <w:b w:val="0"/>
          <w:i w:val="0"/>
          <w:color w:val="006000"/>
          <w:sz w:val="22"/>
        </w:rPr>
        <w:t>Все эти плоды, о Нанак, поселяются внутри того человека, который устами произносит Слово Гуру и Имя Господа и слушает их с вниманием ума.</w:t>
      </w:r>
    </w:p>
    <w:p/>
    <w:p>
      <w:pPr>
        <w:spacing w:before="160" w:after="40"/>
        <w:jc w:val="center"/>
      </w:pPr>
      <w:r>
        <w:rPr>
          <w:b/>
          <w:i w:val="0"/>
          <w:color w:val="550000"/>
          <w:sz w:val="26"/>
        </w:rPr>
        <w:t>ਇਹੁ ਨਿਧਾਨੁ ਜਪੈ ਮਨਿ ਕੋਇ ॥</w:t>
      </w:r>
    </w:p>
    <w:p>
      <w:pPr>
        <w:spacing w:after="60"/>
        <w:jc w:val="center"/>
      </w:pPr>
      <w:r>
        <w:rPr>
          <w:b w:val="0"/>
          <w:i/>
          <w:color w:val="444444"/>
          <w:sz w:val="20"/>
        </w:rPr>
        <w:t>ihu nidhān japai man koi</w:t>
      </w:r>
    </w:p>
    <w:p>
      <w:pPr>
        <w:spacing w:after="200"/>
        <w:jc w:val="center"/>
      </w:pPr>
      <w:r>
        <w:rPr>
          <w:b w:val="0"/>
          <w:i w:val="0"/>
          <w:color w:val="006000"/>
          <w:sz w:val="22"/>
        </w:rPr>
        <w:t>Всякий человек, который повторяет это Имя — сокровищницу достоинств,</w:t>
      </w:r>
    </w:p>
    <w:p/>
    <w:p>
      <w:pPr>
        <w:spacing w:before="160" w:after="40"/>
        <w:jc w:val="center"/>
      </w:pPr>
      <w:r>
        <w:rPr>
          <w:b/>
          <w:i w:val="0"/>
          <w:color w:val="550000"/>
          <w:sz w:val="26"/>
        </w:rPr>
        <w:t>ਸਭ ਜੁਗ ਮਹਿ ਤਾ ਕੀ ਗਤਿ ਹੋਇ ॥</w:t>
      </w:r>
    </w:p>
    <w:p>
      <w:pPr>
        <w:spacing w:after="60"/>
        <w:jc w:val="center"/>
      </w:pPr>
      <w:r>
        <w:rPr>
          <w:b w:val="0"/>
          <w:i/>
          <w:color w:val="444444"/>
          <w:sz w:val="20"/>
        </w:rPr>
        <w:t>sabh jug mahi tā kī gat hoi</w:t>
      </w:r>
    </w:p>
    <w:p>
      <w:pPr>
        <w:spacing w:after="200"/>
        <w:jc w:val="center"/>
      </w:pPr>
      <w:r>
        <w:rPr>
          <w:b w:val="0"/>
          <w:i w:val="0"/>
          <w:color w:val="006000"/>
          <w:sz w:val="22"/>
        </w:rPr>
        <w:t>сохраняет высокое духовное состояние всю свою жизнь.</w:t>
      </w:r>
    </w:p>
    <w:p/>
    <w:p>
      <w:pPr>
        <w:spacing w:before="160" w:after="40"/>
        <w:jc w:val="center"/>
      </w:pPr>
      <w:r>
        <w:rPr>
          <w:b/>
          <w:i w:val="0"/>
          <w:color w:val="550000"/>
          <w:sz w:val="26"/>
        </w:rPr>
        <w:t>ਗੁਣ ਗੋਬਿੰਦ ਨਾਮ ਧੁਨਿ ਬਾਣੀ ॥</w:t>
      </w:r>
    </w:p>
    <w:p>
      <w:pPr>
        <w:spacing w:after="60"/>
        <w:jc w:val="center"/>
      </w:pPr>
      <w:r>
        <w:rPr>
          <w:b w:val="0"/>
          <w:i/>
          <w:color w:val="444444"/>
          <w:sz w:val="20"/>
        </w:rPr>
        <w:t>gun Gobind nām dhun bāṇī</w:t>
      </w:r>
    </w:p>
    <w:p>
      <w:pPr>
        <w:spacing w:after="200"/>
        <w:jc w:val="center"/>
      </w:pPr>
      <w:r>
        <w:rPr>
          <w:b w:val="0"/>
          <w:i w:val="0"/>
          <w:color w:val="006000"/>
          <w:sz w:val="22"/>
        </w:rPr>
        <w:t>Даже обычные слова такого человека становятся звучанием Имени и качеств Гобинда,</w:t>
      </w:r>
    </w:p>
    <w:p/>
    <w:p>
      <w:pPr>
        <w:spacing w:before="160" w:after="40"/>
        <w:jc w:val="center"/>
      </w:pPr>
      <w:r>
        <w:rPr>
          <w:b/>
          <w:i w:val="0"/>
          <w:color w:val="550000"/>
          <w:sz w:val="26"/>
        </w:rPr>
        <w:t>ਸਿਮ੍ਰਿਤਿ ਸਾਸਤ੍ਰ ਬੇਦ ਬਖਾਣੀ ॥</w:t>
      </w:r>
    </w:p>
    <w:p>
      <w:pPr>
        <w:spacing w:after="60"/>
        <w:jc w:val="center"/>
      </w:pPr>
      <w:r>
        <w:rPr>
          <w:b w:val="0"/>
          <w:i/>
          <w:color w:val="444444"/>
          <w:sz w:val="20"/>
        </w:rPr>
        <w:t>simrit sāstr bed bakhāṇī</w:t>
      </w:r>
    </w:p>
    <w:p>
      <w:pPr>
        <w:spacing w:after="200"/>
        <w:jc w:val="center"/>
      </w:pPr>
      <w:r>
        <w:rPr>
          <w:b w:val="0"/>
          <w:i w:val="0"/>
          <w:color w:val="006000"/>
          <w:sz w:val="22"/>
        </w:rPr>
        <w:t>об этом же сказали смрити, шастры и веды.</w:t>
      </w:r>
    </w:p>
    <w:p/>
    <w:p>
      <w:pPr>
        <w:spacing w:before="160" w:after="40"/>
        <w:jc w:val="center"/>
      </w:pPr>
      <w:r>
        <w:rPr>
          <w:b/>
          <w:i w:val="0"/>
          <w:color w:val="550000"/>
          <w:sz w:val="26"/>
        </w:rPr>
        <w:t>ਸਗਲ ਮਤਾਂਤ ਕੇਵਲ ਹਰਿ ਨਾਮ ॥</w:t>
      </w:r>
    </w:p>
    <w:p>
      <w:pPr>
        <w:spacing w:after="60"/>
        <w:jc w:val="center"/>
      </w:pPr>
      <w:r>
        <w:rPr>
          <w:b w:val="0"/>
          <w:i/>
          <w:color w:val="444444"/>
          <w:sz w:val="20"/>
        </w:rPr>
        <w:t>sagal matāṅt keval har nām</w:t>
      </w:r>
    </w:p>
    <w:p>
      <w:pPr>
        <w:spacing w:after="200"/>
        <w:jc w:val="center"/>
      </w:pPr>
      <w:r>
        <w:rPr>
          <w:b w:val="0"/>
          <w:i w:val="0"/>
          <w:color w:val="006000"/>
          <w:sz w:val="22"/>
        </w:rPr>
        <w:t>Суть всех учений — только Имя Господа.</w:t>
      </w:r>
    </w:p>
    <w:p/>
    <w:p>
      <w:pPr>
        <w:spacing w:before="160" w:after="40"/>
        <w:jc w:val="center"/>
      </w:pPr>
      <w:r>
        <w:rPr>
          <w:b/>
          <w:i w:val="0"/>
          <w:color w:val="550000"/>
          <w:sz w:val="26"/>
        </w:rPr>
        <w:t>ਗੋਬਿੰਦ ਭਗਤ ਕੈ ਮਨਿ ਬਿਸ੍ਰਾਮ ॥</w:t>
      </w:r>
    </w:p>
    <w:p>
      <w:pPr>
        <w:spacing w:after="60"/>
        <w:jc w:val="center"/>
      </w:pPr>
      <w:r>
        <w:rPr>
          <w:b w:val="0"/>
          <w:i/>
          <w:color w:val="444444"/>
          <w:sz w:val="20"/>
        </w:rPr>
        <w:t>Gobind bhagat kai man bisrām</w:t>
      </w:r>
    </w:p>
    <w:p>
      <w:pPr>
        <w:spacing w:after="200"/>
        <w:jc w:val="center"/>
      </w:pPr>
      <w:r>
        <w:rPr>
          <w:b w:val="0"/>
          <w:i w:val="0"/>
          <w:color w:val="006000"/>
          <w:sz w:val="22"/>
        </w:rPr>
        <w:t>Обитель этого Имени — в уме преданного Господа.</w:t>
      </w:r>
    </w:p>
    <w:p/>
    <w:p>
      <w:pPr>
        <w:spacing w:before="160" w:after="40"/>
        <w:jc w:val="center"/>
      </w:pPr>
      <w:r>
        <w:rPr>
          <w:b/>
          <w:i w:val="0"/>
          <w:color w:val="550000"/>
          <w:sz w:val="26"/>
        </w:rPr>
        <w:t>ਕੋਟਿ ਅਪ੍ਰਾਧ ਸਾਧਸੰਗਿ ਮਿਟੈ ॥</w:t>
      </w:r>
    </w:p>
    <w:p>
      <w:pPr>
        <w:spacing w:after="60"/>
        <w:jc w:val="center"/>
      </w:pPr>
      <w:r>
        <w:rPr>
          <w:b w:val="0"/>
          <w:i/>
          <w:color w:val="444444"/>
          <w:sz w:val="20"/>
        </w:rPr>
        <w:t>koṭ aprādh sādhasaṅg miṭai</w:t>
      </w:r>
    </w:p>
    <w:p>
      <w:pPr>
        <w:spacing w:after="200"/>
        <w:jc w:val="center"/>
      </w:pPr>
      <w:r>
        <w:rPr>
          <w:b w:val="0"/>
          <w:i w:val="0"/>
          <w:color w:val="006000"/>
          <w:sz w:val="22"/>
        </w:rPr>
        <w:t>У человека, который повторяет Имя, миллионы грехов стираются в сатсанге,</w:t>
      </w:r>
    </w:p>
    <w:p/>
    <w:p>
      <w:pPr>
        <w:spacing w:before="160" w:after="40"/>
        <w:jc w:val="center"/>
      </w:pPr>
      <w:r>
        <w:rPr>
          <w:b/>
          <w:i w:val="0"/>
          <w:color w:val="550000"/>
          <w:sz w:val="26"/>
        </w:rPr>
        <w:t>ਸੰਤ ਕ੍ਰਿਪਾ ਤੇ ਜਮ ਤੇ ਛੁਟੈ ॥</w:t>
      </w:r>
    </w:p>
    <w:p>
      <w:pPr>
        <w:spacing w:after="60"/>
        <w:jc w:val="center"/>
      </w:pPr>
      <w:r>
        <w:rPr>
          <w:b w:val="0"/>
          <w:i/>
          <w:color w:val="444444"/>
          <w:sz w:val="20"/>
        </w:rPr>
        <w:t>sant kirpā te jam te chhuṭai</w:t>
      </w:r>
    </w:p>
    <w:p>
      <w:pPr>
        <w:spacing w:after="200"/>
        <w:jc w:val="center"/>
      </w:pPr>
      <w:r>
        <w:rPr>
          <w:b w:val="0"/>
          <w:i w:val="0"/>
          <w:color w:val="006000"/>
          <w:sz w:val="22"/>
        </w:rPr>
        <w:t>и по милости Гуру он освобождается от ямов.</w:t>
      </w:r>
    </w:p>
    <w:p/>
    <w:p>
      <w:pPr>
        <w:spacing w:before="160" w:after="40"/>
        <w:jc w:val="center"/>
      </w:pPr>
      <w:r>
        <w:rPr>
          <w:b/>
          <w:i w:val="0"/>
          <w:color w:val="550000"/>
          <w:sz w:val="26"/>
        </w:rPr>
        <w:t>ਜਾ ਕੈ ਮਸਤਕਿ ਕਰਮ ਪ੍ਰਭਿ ਪਾਏ ॥</w:t>
      </w:r>
    </w:p>
    <w:p>
      <w:pPr>
        <w:spacing w:after="60"/>
        <w:jc w:val="center"/>
      </w:pPr>
      <w:r>
        <w:rPr>
          <w:b w:val="0"/>
          <w:i/>
          <w:color w:val="444444"/>
          <w:sz w:val="20"/>
        </w:rPr>
        <w:t>jā kai mastak karam prabh pāe</w:t>
      </w:r>
    </w:p>
    <w:p>
      <w:pPr>
        <w:spacing w:after="200"/>
        <w:jc w:val="center"/>
      </w:pPr>
      <w:r>
        <w:rPr>
          <w:b w:val="0"/>
          <w:i w:val="0"/>
          <w:color w:val="006000"/>
          <w:sz w:val="22"/>
        </w:rPr>
        <w:t>Те, на чьём челе Господь написал удел благословения Имени,</w:t>
      </w:r>
    </w:p>
    <w:p/>
    <w:p>
      <w:pPr>
        <w:spacing w:before="160" w:after="40"/>
        <w:jc w:val="center"/>
      </w:pPr>
      <w:r>
        <w:rPr>
          <w:b/>
          <w:i w:val="0"/>
          <w:color w:val="550000"/>
          <w:sz w:val="26"/>
        </w:rPr>
        <w:t>ਸਾਧ ਸਰਣਿ ਨਾਨਕ ਤੇ ਆਏ ॥੭॥</w:t>
      </w:r>
    </w:p>
    <w:p>
      <w:pPr>
        <w:spacing w:after="60"/>
        <w:jc w:val="center"/>
      </w:pPr>
      <w:r>
        <w:rPr>
          <w:b w:val="0"/>
          <w:i/>
          <w:color w:val="444444"/>
          <w:sz w:val="20"/>
        </w:rPr>
        <w:t>sādh saraṇ Nānak te āe</w:t>
      </w:r>
    </w:p>
    <w:p>
      <w:pPr>
        <w:spacing w:after="200"/>
        <w:jc w:val="center"/>
      </w:pPr>
      <w:r>
        <w:rPr>
          <w:b w:val="0"/>
          <w:i w:val="0"/>
          <w:color w:val="006000"/>
          <w:sz w:val="22"/>
        </w:rPr>
        <w:t>о Нанак, приходят в прибежище Гуру.</w:t>
      </w:r>
    </w:p>
    <w:p/>
    <w:p>
      <w:pPr>
        <w:spacing w:before="160" w:after="40"/>
        <w:jc w:val="center"/>
      </w:pPr>
      <w:r>
        <w:rPr>
          <w:b/>
          <w:i w:val="0"/>
          <w:color w:val="550000"/>
          <w:sz w:val="26"/>
        </w:rPr>
        <w:t>ਜਿਸੁ ਮਨਿ ਬਸੈ ਸੁਨੈ ਲਾਇ ਪ੍ਰੀਤਿ ॥</w:t>
      </w:r>
    </w:p>
    <w:p>
      <w:pPr>
        <w:spacing w:after="60"/>
        <w:jc w:val="center"/>
      </w:pPr>
      <w:r>
        <w:rPr>
          <w:b w:val="0"/>
          <w:i/>
          <w:color w:val="444444"/>
          <w:sz w:val="20"/>
        </w:rPr>
        <w:t>jis man basai sunai lāe prīt</w:t>
      </w:r>
    </w:p>
    <w:p>
      <w:pPr>
        <w:spacing w:after="200"/>
        <w:jc w:val="center"/>
      </w:pPr>
      <w:r>
        <w:rPr>
          <w:b w:val="0"/>
          <w:i w:val="0"/>
          <w:color w:val="006000"/>
          <w:sz w:val="22"/>
        </w:rPr>
        <w:t>Тот человек, в чьём уме живёт Имя и кто слушает его с любовью,</w:t>
      </w:r>
    </w:p>
    <w:p/>
    <w:p>
      <w:pPr>
        <w:spacing w:before="160" w:after="40"/>
        <w:jc w:val="center"/>
      </w:pPr>
      <w:r>
        <w:rPr>
          <w:b/>
          <w:i w:val="0"/>
          <w:color w:val="550000"/>
          <w:sz w:val="26"/>
        </w:rPr>
        <w:t>ਤਿਸੁ ਜਨ ਆਵੈ ਹਰਿ ਪ੍ਰਭੁ ਚੀਤਿ ॥</w:t>
      </w:r>
    </w:p>
    <w:p>
      <w:pPr>
        <w:spacing w:after="60"/>
        <w:jc w:val="center"/>
      </w:pPr>
      <w:r>
        <w:rPr>
          <w:b w:val="0"/>
          <w:i/>
          <w:color w:val="444444"/>
          <w:sz w:val="20"/>
        </w:rPr>
        <w:t>tis jan āvai har prabh chīt</w:t>
      </w:r>
    </w:p>
    <w:p>
      <w:pPr>
        <w:spacing w:after="200"/>
        <w:jc w:val="center"/>
      </w:pPr>
      <w:r>
        <w:rPr>
          <w:b w:val="0"/>
          <w:i w:val="0"/>
          <w:color w:val="006000"/>
          <w:sz w:val="22"/>
        </w:rPr>
        <w:t>помнит Господа.</w:t>
      </w:r>
    </w:p>
    <w:p/>
    <w:p>
      <w:pPr>
        <w:spacing w:before="160" w:after="40"/>
        <w:jc w:val="center"/>
      </w:pPr>
      <w:r>
        <w:rPr>
          <w:b/>
          <w:i w:val="0"/>
          <w:color w:val="550000"/>
          <w:sz w:val="26"/>
        </w:rPr>
        <w:t>ਜਨਮ ਮਰਨ ਤਾ ਕਾ ਦੂਖੁ ਨਿਵਾਰੈ ॥</w:t>
      </w:r>
    </w:p>
    <w:p>
      <w:pPr>
        <w:spacing w:after="60"/>
        <w:jc w:val="center"/>
      </w:pPr>
      <w:r>
        <w:rPr>
          <w:b w:val="0"/>
          <w:i/>
          <w:color w:val="444444"/>
          <w:sz w:val="20"/>
        </w:rPr>
        <w:t>janam maran tā kā dūkh nivārai</w:t>
      </w:r>
    </w:p>
    <w:p>
      <w:pPr>
        <w:spacing w:after="200"/>
        <w:jc w:val="center"/>
      </w:pPr>
      <w:r>
        <w:rPr>
          <w:b w:val="0"/>
          <w:i w:val="0"/>
          <w:color w:val="006000"/>
          <w:sz w:val="22"/>
        </w:rPr>
        <w:t>У такого человека устраняется страдание рождения и смерти,</w:t>
      </w:r>
    </w:p>
    <w:p/>
    <w:p>
      <w:pPr>
        <w:spacing w:before="160" w:after="40"/>
        <w:jc w:val="center"/>
      </w:pPr>
      <w:r>
        <w:rPr>
          <w:b/>
          <w:i w:val="0"/>
          <w:color w:val="550000"/>
          <w:sz w:val="26"/>
        </w:rPr>
        <w:t>ਦੁਲਭ ਦੇਹ ਤਤਕਾਲ ਉਧਾਰੈ ॥</w:t>
      </w:r>
    </w:p>
    <w:p>
      <w:pPr>
        <w:spacing w:after="60"/>
        <w:jc w:val="center"/>
      </w:pPr>
      <w:r>
        <w:rPr>
          <w:b w:val="0"/>
          <w:i/>
          <w:color w:val="444444"/>
          <w:sz w:val="20"/>
        </w:rPr>
        <w:t>dulabh deh tatkāl udhārai</w:t>
      </w:r>
    </w:p>
    <w:p>
      <w:pPr>
        <w:spacing w:after="200"/>
        <w:jc w:val="center"/>
      </w:pPr>
      <w:r>
        <w:rPr>
          <w:b w:val="0"/>
          <w:i w:val="0"/>
          <w:color w:val="006000"/>
          <w:sz w:val="22"/>
        </w:rPr>
        <w:t>и он тут же спасает это редкое человеческое тело от пороков.</w:t>
      </w:r>
    </w:p>
    <w:p/>
    <w:p>
      <w:pPr>
        <w:spacing w:before="160" w:after="40"/>
        <w:jc w:val="center"/>
      </w:pPr>
      <w:r>
        <w:rPr>
          <w:b/>
          <w:i w:val="0"/>
          <w:color w:val="550000"/>
          <w:sz w:val="26"/>
        </w:rPr>
        <w:t>ਨਿਰਮਲ ਸੋਭਾ ਅੰਮ੍ਰਿਤ ਤਾ ਕੀ ਬਾਨੀ ॥</w:t>
      </w:r>
    </w:p>
    <w:p>
      <w:pPr>
        <w:spacing w:after="60"/>
        <w:jc w:val="center"/>
      </w:pPr>
      <w:r>
        <w:rPr>
          <w:b w:val="0"/>
          <w:i/>
          <w:color w:val="444444"/>
          <w:sz w:val="20"/>
        </w:rPr>
        <w:t>nirmal sobhā amrit tā kī bāṇī</w:t>
      </w:r>
    </w:p>
    <w:p>
      <w:pPr>
        <w:spacing w:after="200"/>
        <w:jc w:val="center"/>
      </w:pPr>
      <w:r>
        <w:rPr>
          <w:b w:val="0"/>
          <w:i w:val="0"/>
          <w:color w:val="006000"/>
          <w:sz w:val="22"/>
        </w:rPr>
        <w:t>Его незапятнанная слава и его речь наполнены нектаром,</w:t>
      </w:r>
    </w:p>
    <w:p/>
    <w:p>
      <w:pPr>
        <w:spacing w:before="160" w:after="40"/>
        <w:jc w:val="center"/>
      </w:pPr>
      <w:r>
        <w:rPr>
          <w:b/>
          <w:i w:val="0"/>
          <w:color w:val="550000"/>
          <w:sz w:val="26"/>
        </w:rPr>
        <w:t>ਏਕੁ ਨਾਮੁ ਮਨ ਮਾਹਿ ਸਮਾਨੀ ॥</w:t>
      </w:r>
    </w:p>
    <w:p>
      <w:pPr>
        <w:spacing w:after="60"/>
        <w:jc w:val="center"/>
      </w:pPr>
      <w:r>
        <w:rPr>
          <w:b w:val="0"/>
          <w:i/>
          <w:color w:val="444444"/>
          <w:sz w:val="20"/>
        </w:rPr>
        <w:t>ek nām man māhi samānī</w:t>
      </w:r>
    </w:p>
    <w:p>
      <w:pPr>
        <w:spacing w:after="200"/>
        <w:jc w:val="center"/>
      </w:pPr>
      <w:r>
        <w:rPr>
          <w:b w:val="0"/>
          <w:i w:val="0"/>
          <w:color w:val="006000"/>
          <w:sz w:val="22"/>
        </w:rPr>
        <w:t>потому что в его уме пребывает только Имя Господа.</w:t>
      </w:r>
    </w:p>
    <w:p/>
    <w:p>
      <w:pPr>
        <w:spacing w:before="160" w:after="40"/>
        <w:jc w:val="center"/>
      </w:pPr>
      <w:r>
        <w:rPr>
          <w:b/>
          <w:i w:val="0"/>
          <w:color w:val="550000"/>
          <w:sz w:val="26"/>
        </w:rPr>
        <w:t>ਦੂਖ ਰੋਗ ਬਿਨਸੇ ਭੈ ਭਰਮ ॥</w:t>
      </w:r>
    </w:p>
    <w:p>
      <w:pPr>
        <w:spacing w:after="60"/>
        <w:jc w:val="center"/>
      </w:pPr>
      <w:r>
        <w:rPr>
          <w:b w:val="0"/>
          <w:i/>
          <w:color w:val="444444"/>
          <w:sz w:val="20"/>
        </w:rPr>
        <w:t>dūkh rog binse bhai bharam</w:t>
      </w:r>
    </w:p>
    <w:p>
      <w:pPr>
        <w:spacing w:after="200"/>
        <w:jc w:val="center"/>
      </w:pPr>
      <w:r>
        <w:rPr>
          <w:b w:val="0"/>
          <w:i w:val="0"/>
          <w:color w:val="006000"/>
          <w:sz w:val="22"/>
        </w:rPr>
        <w:t>Страдание, болезнь, страх и заблуждение у него исчезают.</w:t>
      </w:r>
    </w:p>
    <w:p/>
    <w:p>
      <w:pPr>
        <w:spacing w:before="160" w:after="40"/>
        <w:jc w:val="center"/>
      </w:pPr>
      <w:r>
        <w:rPr>
          <w:b/>
          <w:i w:val="0"/>
          <w:color w:val="550000"/>
          <w:sz w:val="26"/>
        </w:rPr>
        <w:t>ਸਾਧ ਨਾਮ ਨਿਰਮਲ ਤਾ ਕੇ ਕਰਮ ॥</w:t>
      </w:r>
    </w:p>
    <w:p>
      <w:pPr>
        <w:spacing w:after="60"/>
        <w:jc w:val="center"/>
      </w:pPr>
      <w:r>
        <w:rPr>
          <w:b w:val="0"/>
          <w:i/>
          <w:color w:val="444444"/>
          <w:sz w:val="20"/>
        </w:rPr>
        <w:t>sādh nām nirmal tā ke karam</w:t>
      </w:r>
    </w:p>
    <w:p>
      <w:pPr>
        <w:spacing w:after="200"/>
        <w:jc w:val="center"/>
      </w:pPr>
      <w:r>
        <w:rPr>
          <w:b w:val="0"/>
          <w:i w:val="0"/>
          <w:color w:val="006000"/>
          <w:sz w:val="22"/>
        </w:rPr>
        <w:t>Его называют «садх», а его дела очищаются от скверны пороков.</w:t>
      </w:r>
    </w:p>
    <w:p/>
    <w:p>
      <w:pPr>
        <w:spacing w:before="160" w:after="40"/>
        <w:jc w:val="center"/>
      </w:pPr>
      <w:r>
        <w:rPr>
          <w:b/>
          <w:i w:val="0"/>
          <w:color w:val="550000"/>
          <w:sz w:val="26"/>
        </w:rPr>
        <w:t>ਸਭ ਤੇ ਊਚ ਤਾ ਕੀ ਸੋਭਾ ਬਨੀ ॥</w:t>
      </w:r>
    </w:p>
    <w:p>
      <w:pPr>
        <w:spacing w:after="60"/>
        <w:jc w:val="center"/>
      </w:pPr>
      <w:r>
        <w:rPr>
          <w:b w:val="0"/>
          <w:i/>
          <w:color w:val="444444"/>
          <w:sz w:val="20"/>
        </w:rPr>
        <w:t>sabh te ūch tā kī sobhā banī</w:t>
      </w:r>
    </w:p>
    <w:p>
      <w:pPr>
        <w:spacing w:after="200"/>
        <w:jc w:val="center"/>
      </w:pPr>
      <w:r>
        <w:rPr>
          <w:b w:val="0"/>
          <w:i w:val="0"/>
          <w:color w:val="006000"/>
          <w:sz w:val="22"/>
        </w:rPr>
        <w:t>Ему достаётся высочайшая слава.</w:t>
      </w:r>
    </w:p>
    <w:p/>
    <w:p>
      <w:pPr>
        <w:spacing w:before="160" w:after="40"/>
        <w:jc w:val="center"/>
      </w:pPr>
      <w:r>
        <w:rPr>
          <w:b/>
          <w:i w:val="0"/>
          <w:color w:val="550000"/>
          <w:sz w:val="26"/>
        </w:rPr>
        <w:t>ਨਾਨਕ ਇਹ ਗੁਣਿ ਨਾਮੁ ਸੁਖਮਨੀ ॥੮॥੨੪॥</w:t>
      </w:r>
    </w:p>
    <w:p>
      <w:pPr>
        <w:spacing w:after="60"/>
        <w:jc w:val="center"/>
      </w:pPr>
      <w:r>
        <w:rPr>
          <w:b w:val="0"/>
          <w:i/>
          <w:color w:val="444444"/>
          <w:sz w:val="20"/>
        </w:rPr>
        <w:t>Nānak ih guṇ nām sukhmanī</w:t>
      </w:r>
    </w:p>
    <w:p>
      <w:pPr>
        <w:spacing w:after="200"/>
        <w:jc w:val="center"/>
      </w:pPr>
      <w:r>
        <w:rPr>
          <w:b w:val="0"/>
          <w:i w:val="0"/>
          <w:color w:val="006000"/>
          <w:sz w:val="22"/>
        </w:rPr>
        <w:t>О Нанак, по этой причине Имя Господа — сукхмани, то есть драгоценность счастья, высшее блаженство.</w:t>
      </w:r>
    </w:p>
    <w:p/>
    <w:p>
      <w:pPr>
        <w:spacing w:before="360" w:after="200"/>
        <w:jc w:val="center"/>
      </w:pPr>
      <w:r>
        <w:rPr>
          <w:b/>
          <w:color w:val="222222"/>
          <w:sz w:val="26"/>
        </w:rPr>
        <w:t>АНГ 296</w:t>
      </w:r>
    </w:p>
    <w:p>
      <w:pPr>
        <w:spacing w:before="160" w:after="40"/>
        <w:jc w:val="center"/>
      </w:pPr>
      <w:r>
        <w:rPr>
          <w:b/>
          <w:i w:val="0"/>
          <w:color w:val="550000"/>
          <w:sz w:val="26"/>
        </w:rPr>
        <w:t>ਥਿਤੀ ਗਉੜੀ ਮਹਲਾ ੫ ॥</w:t>
      </w:r>
    </w:p>
    <w:p>
      <w:pPr>
        <w:spacing w:after="60"/>
        <w:jc w:val="center"/>
      </w:pPr>
      <w:r>
        <w:rPr>
          <w:b w:val="0"/>
          <w:i/>
          <w:color w:val="444444"/>
          <w:sz w:val="20"/>
        </w:rPr>
        <w:t>Thitī Gauṛī Mhalā 5 ॥</w:t>
      </w:r>
    </w:p>
    <w:p/>
    <w:p>
      <w:pPr>
        <w:spacing w:before="160" w:after="40"/>
        <w:jc w:val="center"/>
      </w:pPr>
      <w:r>
        <w:rPr>
          <w:b/>
          <w:i w:val="0"/>
          <w:color w:val="550000"/>
          <w:sz w:val="26"/>
        </w:rPr>
        <w:t>ਸਲੋਕੁ ॥</w:t>
      </w:r>
    </w:p>
    <w:p>
      <w:pPr>
        <w:spacing w:after="60"/>
        <w:jc w:val="center"/>
      </w:pPr>
      <w:r>
        <w:rPr>
          <w:b w:val="0"/>
          <w:i/>
          <w:color w:val="444444"/>
          <w:sz w:val="20"/>
        </w:rPr>
        <w:t>Salok ॥</w:t>
      </w:r>
    </w:p>
    <w:p>
      <w:pPr>
        <w:spacing w:after="200"/>
        <w:jc w:val="center"/>
      </w:pPr>
      <w:r>
        <w:rPr>
          <w:b w:val="0"/>
          <w:i w:val="0"/>
          <w:color w:val="006000"/>
          <w:sz w:val="22"/>
        </w:rPr>
        <w:t>Шалок</w:t>
      </w:r>
    </w:p>
    <w:p/>
    <w:p>
      <w:pPr>
        <w:spacing w:before="160" w:after="40"/>
        <w:jc w:val="center"/>
      </w:pPr>
      <w:r>
        <w:rPr>
          <w:b/>
          <w:i w:val="0"/>
          <w:color w:val="550000"/>
          <w:sz w:val="26"/>
        </w:rPr>
        <w:t>ੴ ਸਤਿਗੁਰ ਪ੍ਰਸਾਦਿ ॥</w:t>
      </w:r>
    </w:p>
    <w:p>
      <w:pPr>
        <w:spacing w:after="60"/>
        <w:jc w:val="center"/>
      </w:pPr>
      <w:r>
        <w:rPr>
          <w:b w:val="0"/>
          <w:i/>
          <w:color w:val="444444"/>
          <w:sz w:val="20"/>
        </w:rPr>
        <w:t>Ik ōankār satigur prasād ॥</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ਜਲਿ ਥਲਿ ਮਹੀਅਲਿ ਪੂਰਿਆ ਸੁਆਮੀ ਸਿਰਜਨਹਾਰੁ ॥</w:t>
      </w:r>
    </w:p>
    <w:p>
      <w:pPr>
        <w:spacing w:after="60"/>
        <w:jc w:val="center"/>
      </w:pPr>
      <w:r>
        <w:rPr>
          <w:b w:val="0"/>
          <w:i/>
          <w:color w:val="444444"/>
          <w:sz w:val="20"/>
        </w:rPr>
        <w:t>Jal thal mahīal pūriā suāmī sirjanhār ॥</w:t>
      </w:r>
    </w:p>
    <w:p>
      <w:pPr>
        <w:spacing w:after="200"/>
        <w:jc w:val="center"/>
      </w:pPr>
      <w:r>
        <w:rPr>
          <w:b w:val="0"/>
          <w:i w:val="0"/>
          <w:color w:val="006000"/>
          <w:sz w:val="22"/>
        </w:rPr>
        <w:t>О Нанак! Владыка-Творец, создавший весь мир, пребывает во всей полноте в воде, на земле и в небесах,</w:t>
      </w:r>
    </w:p>
    <w:p/>
    <w:p>
      <w:pPr>
        <w:spacing w:before="160" w:after="40"/>
        <w:jc w:val="center"/>
      </w:pPr>
      <w:r>
        <w:rPr>
          <w:b/>
          <w:i w:val="0"/>
          <w:color w:val="550000"/>
          <w:sz w:val="26"/>
        </w:rPr>
        <w:t>ਅਨਿਕ ਭਾਂਤਿ ਹੋਇ ਪਸਰਿਆ ਨਾਨਕ ਏਕੰਕਾਰੁ ॥੧॥</w:t>
      </w:r>
    </w:p>
    <w:p>
      <w:pPr>
        <w:spacing w:after="60"/>
        <w:jc w:val="center"/>
      </w:pPr>
      <w:r>
        <w:rPr>
          <w:b w:val="0"/>
          <w:i/>
          <w:color w:val="444444"/>
          <w:sz w:val="20"/>
        </w:rPr>
        <w:t>Anik bhāṅt hoi pasariā Nānak ekaṅkār ॥1॥</w:t>
      </w:r>
    </w:p>
    <w:p>
      <w:pPr>
        <w:spacing w:after="200"/>
        <w:jc w:val="center"/>
      </w:pPr>
      <w:r>
        <w:rPr>
          <w:b w:val="0"/>
          <w:i w:val="0"/>
          <w:color w:val="006000"/>
          <w:sz w:val="22"/>
        </w:rPr>
        <w:t>этот единый Акал Пуракх многими способами распростёрт повсюду в мире. ॥1॥</w:t>
      </w:r>
    </w:p>
    <w:p/>
    <w:p>
      <w:pPr>
        <w:spacing w:before="160" w:after="40"/>
        <w:jc w:val="center"/>
      </w:pPr>
      <w:r>
        <w:rPr>
          <w:b/>
          <w:i w:val="0"/>
          <w:color w:val="550000"/>
          <w:sz w:val="26"/>
        </w:rPr>
        <w:t>ਪਉੜੀ ॥</w:t>
      </w:r>
    </w:p>
    <w:p>
      <w:pPr>
        <w:spacing w:after="60"/>
        <w:jc w:val="center"/>
      </w:pPr>
      <w:r>
        <w:rPr>
          <w:b w:val="0"/>
          <w:i/>
          <w:color w:val="444444"/>
          <w:sz w:val="20"/>
        </w:rPr>
        <w:t>Pauṛī ॥</w:t>
      </w:r>
    </w:p>
    <w:p>
      <w:pPr>
        <w:spacing w:after="200"/>
        <w:jc w:val="center"/>
      </w:pPr>
      <w:r>
        <w:rPr>
          <w:b w:val="0"/>
          <w:i w:val="0"/>
          <w:color w:val="006000"/>
          <w:sz w:val="22"/>
        </w:rPr>
        <w:t>Паури</w:t>
      </w:r>
    </w:p>
    <w:p/>
    <w:p>
      <w:pPr>
        <w:spacing w:before="160" w:after="40"/>
        <w:jc w:val="center"/>
      </w:pPr>
      <w:r>
        <w:rPr>
          <w:b/>
          <w:i w:val="0"/>
          <w:color w:val="550000"/>
          <w:sz w:val="26"/>
        </w:rPr>
        <w:t>ਏਕਮ ਏਕੰਕਾਰੁ ਪ੍ਰਭੁ ਕਰਉ ਬੰਦਨਾ ਧਿਆਇ ॥</w:t>
      </w:r>
    </w:p>
    <w:p>
      <w:pPr>
        <w:spacing w:after="60"/>
        <w:jc w:val="center"/>
      </w:pPr>
      <w:r>
        <w:rPr>
          <w:b w:val="0"/>
          <w:i/>
          <w:color w:val="444444"/>
          <w:sz w:val="20"/>
        </w:rPr>
        <w:t>Ekam ekaṅkār prabh karau bandanā dhiāi ॥</w:t>
      </w:r>
    </w:p>
    <w:p>
      <w:pPr>
        <w:spacing w:after="200"/>
        <w:jc w:val="center"/>
      </w:pPr>
      <w:r>
        <w:rPr>
          <w:b w:val="0"/>
          <w:i w:val="0"/>
          <w:color w:val="006000"/>
          <w:sz w:val="22"/>
        </w:rPr>
        <w:t>О брат! Я, поминая единого Акал Пуракха, Господа, совершаю поклон только перед Ним,</w:t>
      </w:r>
    </w:p>
    <w:p/>
    <w:p>
      <w:pPr>
        <w:spacing w:before="160" w:after="40"/>
        <w:jc w:val="center"/>
      </w:pPr>
      <w:r>
        <w:rPr>
          <w:b/>
          <w:i w:val="0"/>
          <w:color w:val="550000"/>
          <w:sz w:val="26"/>
        </w:rPr>
        <w:t>ਗੁਣ ਗੋਬਿੰਦ ਗੁਪਾਲ ਪ੍ਰਭ ਸਰਨਿ ਪਰਉ ਹਰਿ ਰਾਇ ॥</w:t>
      </w:r>
    </w:p>
    <w:p>
      <w:pPr>
        <w:spacing w:after="60"/>
        <w:jc w:val="center"/>
      </w:pPr>
      <w:r>
        <w:rPr>
          <w:b w:val="0"/>
          <w:i/>
          <w:color w:val="444444"/>
          <w:sz w:val="20"/>
        </w:rPr>
        <w:t>Guṇ Gobind Gupāl prabh saraṇ parau har rāi ॥</w:t>
      </w:r>
    </w:p>
    <w:p>
      <w:pPr>
        <w:spacing w:after="200"/>
        <w:jc w:val="center"/>
      </w:pPr>
      <w:r>
        <w:rPr>
          <w:b w:val="0"/>
          <w:i w:val="0"/>
          <w:color w:val="006000"/>
          <w:sz w:val="22"/>
        </w:rPr>
        <w:t>я пою достоинства Гобинда, Гопала, Господа, и припадаю к защите этого Господа-Царя.</w:t>
      </w:r>
    </w:p>
    <w:p/>
    <w:p>
      <w:pPr>
        <w:spacing w:before="160" w:after="40"/>
        <w:jc w:val="center"/>
      </w:pPr>
      <w:r>
        <w:rPr>
          <w:b/>
          <w:i w:val="0"/>
          <w:color w:val="550000"/>
          <w:sz w:val="26"/>
        </w:rPr>
        <w:t>ਤਾ ਕੀ ਆਸ ਕਲਿਆਣ ਸੁਖ ਜਾ ਤੇ ਸਭੁ ਕਛੁ ਹੋਇ ॥</w:t>
      </w:r>
    </w:p>
    <w:p>
      <w:pPr>
        <w:spacing w:after="60"/>
        <w:jc w:val="center"/>
      </w:pPr>
      <w:r>
        <w:rPr>
          <w:b w:val="0"/>
          <w:i/>
          <w:color w:val="444444"/>
          <w:sz w:val="20"/>
        </w:rPr>
        <w:t>Tā kī ās kaliāṇ sukh jā te sabh kachh hoi ॥</w:t>
      </w:r>
    </w:p>
    <w:p>
      <w:pPr>
        <w:spacing w:after="200"/>
        <w:jc w:val="center"/>
      </w:pPr>
      <w:r>
        <w:rPr>
          <w:b w:val="0"/>
          <w:i w:val="0"/>
          <w:color w:val="006000"/>
          <w:sz w:val="22"/>
        </w:rPr>
        <w:t>О брат! На того Владыку-Господа, по чьему повелению всё происходит в мире, возлагай надежду, и тогда обретаются все радости и блаженство.</w:t>
      </w:r>
    </w:p>
    <w:p/>
    <w:p>
      <w:pPr>
        <w:spacing w:before="160" w:after="40"/>
        <w:jc w:val="center"/>
      </w:pPr>
      <w:r>
        <w:rPr>
          <w:b/>
          <w:i w:val="0"/>
          <w:color w:val="550000"/>
          <w:sz w:val="26"/>
        </w:rPr>
        <w:t>ਚਾਰਿ ਕੁੰਟ ਦਹ ਦਿਸਿ ਭ੍ਰਮਿਓ ਤਿਸੁ ਬਿਨੁ ਅਵਰੁ ਨ ਕੋਇ ॥</w:t>
      </w:r>
    </w:p>
    <w:p>
      <w:pPr>
        <w:spacing w:after="60"/>
        <w:jc w:val="center"/>
      </w:pPr>
      <w:r>
        <w:rPr>
          <w:b w:val="0"/>
          <w:i/>
          <w:color w:val="444444"/>
          <w:sz w:val="20"/>
        </w:rPr>
        <w:t>Chār kuṅṭ dah dis bhramiō tis bin avar na koi ॥</w:t>
      </w:r>
    </w:p>
    <w:p>
      <w:pPr>
        <w:spacing w:after="200"/>
        <w:jc w:val="center"/>
      </w:pPr>
      <w:r>
        <w:rPr>
          <w:b w:val="0"/>
          <w:i w:val="0"/>
          <w:color w:val="006000"/>
          <w:sz w:val="22"/>
        </w:rPr>
        <w:t>Я обошёл четыре стороны и десять направлений и увидел: кроме Него, Владыки-Господа, нет никого другого, кто был бы защитой.</w:t>
      </w:r>
    </w:p>
    <w:p/>
    <w:p>
      <w:pPr>
        <w:spacing w:before="160" w:after="40"/>
        <w:jc w:val="center"/>
      </w:pPr>
      <w:r>
        <w:rPr>
          <w:b/>
          <w:i w:val="0"/>
          <w:color w:val="550000"/>
          <w:sz w:val="26"/>
        </w:rPr>
        <w:t>ਬੇਦ ਪੁਰਾਨ ਸਿਮ੍ਰਿਤਿ ਸੁਨੇ ਬਹੁ ਬਿਧਿ ਕਰਉ ਬੀਚਾਰੁ ॥</w:t>
      </w:r>
    </w:p>
    <w:p>
      <w:pPr>
        <w:spacing w:after="60"/>
        <w:jc w:val="center"/>
      </w:pPr>
      <w:r>
        <w:rPr>
          <w:b w:val="0"/>
          <w:i/>
          <w:color w:val="444444"/>
          <w:sz w:val="20"/>
        </w:rPr>
        <w:t>Bēd purān simrit sunē bahu bidh karau bīchār ॥</w:t>
      </w:r>
    </w:p>
    <w:p>
      <w:pPr>
        <w:spacing w:after="200"/>
        <w:jc w:val="center"/>
      </w:pPr>
      <w:r>
        <w:rPr>
          <w:b w:val="0"/>
          <w:i w:val="0"/>
          <w:color w:val="006000"/>
          <w:sz w:val="22"/>
        </w:rPr>
        <w:t>О брат! Выслушав Веды, Пураны, Смрити и другие религиозные книги, я ещё многими способами размышляю,</w:t>
      </w:r>
    </w:p>
    <w:p/>
    <w:p>
      <w:pPr>
        <w:spacing w:before="160" w:after="40"/>
        <w:jc w:val="center"/>
      </w:pPr>
      <w:r>
        <w:rPr>
          <w:b/>
          <w:i w:val="0"/>
          <w:color w:val="550000"/>
          <w:sz w:val="26"/>
        </w:rPr>
        <w:t>ਪਤਿਤ ਉਧਾਰਨ ਭੈ ਹਰਨ ਸੁਖ ਸਾਗਰ ਨਿਰੰਕਾਰ ॥</w:t>
      </w:r>
    </w:p>
    <w:p>
      <w:pPr>
        <w:spacing w:after="60"/>
        <w:jc w:val="center"/>
      </w:pPr>
      <w:r>
        <w:rPr>
          <w:b w:val="0"/>
          <w:i/>
          <w:color w:val="444444"/>
          <w:sz w:val="20"/>
        </w:rPr>
        <w:t>Patit udhāran bhai haran sukh sāgar nirankār ॥</w:t>
      </w:r>
    </w:p>
    <w:p>
      <w:pPr>
        <w:spacing w:after="200"/>
        <w:jc w:val="center"/>
      </w:pPr>
      <w:r>
        <w:rPr>
          <w:b w:val="0"/>
          <w:i w:val="0"/>
          <w:color w:val="006000"/>
          <w:sz w:val="22"/>
        </w:rPr>
        <w:t>и прихожу к такому выводу: только бесформенный Параматма спасает павших в пороках существ от пороков, устраняет все их страхи и является океаном блаженства.</w:t>
      </w:r>
    </w:p>
    <w:p/>
    <w:p>
      <w:pPr>
        <w:spacing w:before="160" w:after="40"/>
        <w:jc w:val="center"/>
      </w:pPr>
      <w:r>
        <w:rPr>
          <w:b/>
          <w:i w:val="0"/>
          <w:color w:val="550000"/>
          <w:sz w:val="26"/>
        </w:rPr>
        <w:t>ਦਾਤਾ ਭੁਗਤਾ ਦੇਨਹਾਰੁ ਤਿਸੁ ਬਿਨੁ ਅਵਰੁ ਨ ਜਾਇ ॥</w:t>
      </w:r>
    </w:p>
    <w:p>
      <w:pPr>
        <w:spacing w:after="60"/>
        <w:jc w:val="center"/>
      </w:pPr>
      <w:r>
        <w:rPr>
          <w:b w:val="0"/>
          <w:i/>
          <w:color w:val="444444"/>
          <w:sz w:val="20"/>
        </w:rPr>
        <w:t>Dātā bhugtā dēnhār tis bin avar na jāi ॥</w:t>
      </w:r>
    </w:p>
    <w:p>
      <w:pPr>
        <w:spacing w:after="200"/>
        <w:jc w:val="center"/>
      </w:pPr>
      <w:r>
        <w:rPr>
          <w:b w:val="0"/>
          <w:i w:val="0"/>
          <w:color w:val="006000"/>
          <w:sz w:val="22"/>
        </w:rPr>
        <w:t>Только этот Параматма даёт все дары, пронизывая всех существ, Сам вкушает все предметы, обладает силой всё давать; кроме Него, для существ нет иного места и опоры.</w:t>
      </w:r>
    </w:p>
    <w:p/>
    <w:p>
      <w:pPr>
        <w:spacing w:before="160" w:after="40"/>
        <w:jc w:val="center"/>
      </w:pPr>
      <w:r>
        <w:rPr>
          <w:b/>
          <w:i w:val="0"/>
          <w:color w:val="550000"/>
          <w:sz w:val="26"/>
        </w:rPr>
        <w:t>ਜੋ ਚਾਹਹਿ ਸੋਈ ਮਿਲੈ ਨਾਨਕ ਹਰਿ ਗੁਨ ਗਾਇ ॥੧॥</w:t>
      </w:r>
    </w:p>
    <w:p>
      <w:pPr>
        <w:spacing w:after="60"/>
        <w:jc w:val="center"/>
      </w:pPr>
      <w:r>
        <w:rPr>
          <w:b w:val="0"/>
          <w:i/>
          <w:color w:val="444444"/>
          <w:sz w:val="20"/>
        </w:rPr>
        <w:t>Jo chāheh soī milai Nānak har guṇ gāi ॥1॥</w:t>
      </w:r>
    </w:p>
    <w:p>
      <w:pPr>
        <w:spacing w:after="200"/>
        <w:jc w:val="center"/>
      </w:pPr>
      <w:r>
        <w:rPr>
          <w:b w:val="0"/>
          <w:i w:val="0"/>
          <w:color w:val="006000"/>
          <w:sz w:val="22"/>
        </w:rPr>
        <w:t>О Нанак! Постоянно пой качества Параматмы, и всё, чего ты пожелаешь у Него, то и обретается. ॥1॥</w:t>
      </w:r>
    </w:p>
    <w:p/>
    <w:p>
      <w:pPr>
        <w:spacing w:before="160" w:after="40"/>
        <w:jc w:val="center"/>
      </w:pPr>
      <w:r>
        <w:rPr>
          <w:b/>
          <w:i w:val="0"/>
          <w:color w:val="550000"/>
          <w:sz w:val="26"/>
        </w:rPr>
        <w:t>ਗੋਬਿੰਦ ਜਸੁ ਗਾਈਐ ਹਰਿ ਨੀਤ ॥</w:t>
      </w:r>
    </w:p>
    <w:p>
      <w:pPr>
        <w:spacing w:after="60"/>
        <w:jc w:val="center"/>
      </w:pPr>
      <w:r>
        <w:rPr>
          <w:b w:val="0"/>
          <w:i/>
          <w:color w:val="444444"/>
          <w:sz w:val="20"/>
        </w:rPr>
        <w:t>Gobind jas gāīai har nīt ॥</w:t>
      </w:r>
    </w:p>
    <w:p>
      <w:pPr>
        <w:spacing w:after="200"/>
        <w:jc w:val="center"/>
      </w:pPr>
      <w:r>
        <w:rPr>
          <w:b w:val="0"/>
          <w:i w:val="0"/>
          <w:color w:val="006000"/>
          <w:sz w:val="22"/>
        </w:rPr>
        <w:t>О мой друг! Следует всегда петь хвалу Гобинду-Господу,</w:t>
      </w:r>
    </w:p>
    <w:p/>
    <w:p>
      <w:pPr>
        <w:spacing w:before="160" w:after="40"/>
        <w:jc w:val="center"/>
      </w:pPr>
      <w:r>
        <w:rPr>
          <w:b/>
          <w:i w:val="0"/>
          <w:color w:val="550000"/>
          <w:sz w:val="26"/>
        </w:rPr>
        <w:t>ਮਿਲਿ ਭਜੀਐ ਸਾਧਸੰਗਿ ਮੇਰੇ ਮੀਤ ॥੧॥ ਰਹਾਉ ॥</w:t>
      </w:r>
    </w:p>
    <w:p>
      <w:pPr>
        <w:spacing w:after="60"/>
        <w:jc w:val="center"/>
      </w:pPr>
      <w:r>
        <w:rPr>
          <w:b w:val="0"/>
          <w:i/>
          <w:color w:val="444444"/>
          <w:sz w:val="20"/>
        </w:rPr>
        <w:t>Mil bhajīai sādhsang mērē mīt ॥1॥ rahāu ॥</w:t>
      </w:r>
    </w:p>
    <w:p>
      <w:pPr>
        <w:spacing w:after="200"/>
        <w:jc w:val="center"/>
      </w:pPr>
      <w:r>
        <w:rPr>
          <w:b w:val="0"/>
          <w:i w:val="0"/>
          <w:color w:val="006000"/>
          <w:sz w:val="22"/>
        </w:rPr>
        <w:t>соединяясь в садх-сангате, следует совершать Его бхаджан и симран. ॥1॥ Пауза ॥</w:t>
      </w:r>
    </w:p>
    <w:p/>
    <w:p>
      <w:pPr>
        <w:spacing w:before="160" w:after="40"/>
        <w:jc w:val="center"/>
      </w:pPr>
      <w:r>
        <w:rPr>
          <w:b/>
          <w:i w:val="0"/>
          <w:color w:val="550000"/>
          <w:sz w:val="26"/>
        </w:rPr>
        <w:t>ਸਲੋਕੁ ॥</w:t>
      </w:r>
    </w:p>
    <w:p>
      <w:pPr>
        <w:spacing w:after="60"/>
        <w:jc w:val="center"/>
      </w:pPr>
      <w:r>
        <w:rPr>
          <w:b w:val="0"/>
          <w:i/>
          <w:color w:val="444444"/>
          <w:sz w:val="20"/>
        </w:rPr>
        <w:t>Salok ॥</w:t>
      </w:r>
    </w:p>
    <w:p>
      <w:pPr>
        <w:spacing w:after="200"/>
        <w:jc w:val="center"/>
      </w:pPr>
      <w:r>
        <w:rPr>
          <w:b w:val="0"/>
          <w:i w:val="0"/>
          <w:color w:val="006000"/>
          <w:sz w:val="22"/>
        </w:rPr>
        <w:t>Шалок</w:t>
      </w:r>
    </w:p>
    <w:p/>
    <w:p>
      <w:pPr>
        <w:spacing w:before="160" w:after="40"/>
        <w:jc w:val="center"/>
      </w:pPr>
      <w:r>
        <w:rPr>
          <w:b/>
          <w:i w:val="0"/>
          <w:color w:val="550000"/>
          <w:sz w:val="26"/>
        </w:rPr>
        <w:t>ਕਰਉ ਬੰਦਨਾ ਅਨਿਕ ਵਾਰ ਸਰਨਿ ਪਰਉ ਹਰਿ ਰਾਇ ॥</w:t>
      </w:r>
    </w:p>
    <w:p>
      <w:pPr>
        <w:spacing w:after="60"/>
        <w:jc w:val="center"/>
      </w:pPr>
      <w:r>
        <w:rPr>
          <w:b w:val="0"/>
          <w:i/>
          <w:color w:val="444444"/>
          <w:sz w:val="20"/>
        </w:rPr>
        <w:t>Karau bandanā anik vār saraṇ parau har rāi ॥</w:t>
      </w:r>
    </w:p>
    <w:p>
      <w:pPr>
        <w:spacing w:after="200"/>
        <w:jc w:val="center"/>
      </w:pPr>
      <w:r>
        <w:rPr>
          <w:b w:val="0"/>
          <w:i w:val="0"/>
          <w:color w:val="006000"/>
          <w:sz w:val="22"/>
        </w:rPr>
        <w:t>О брат! Я припадаю к защите Господа-Царя и многократно совершаю поклон у Его двора.</w:t>
      </w:r>
    </w:p>
    <w:p/>
    <w:p>
      <w:pPr>
        <w:spacing w:before="160" w:after="40"/>
        <w:jc w:val="center"/>
      </w:pPr>
      <w:r>
        <w:rPr>
          <w:b/>
          <w:i w:val="0"/>
          <w:color w:val="550000"/>
          <w:sz w:val="26"/>
        </w:rPr>
        <w:t>ਭ੍ਰਮੁ ਕਟੀਐ ਨਾਨਕ ਸਾਧਸੰਗਿ ਦੁਤੀਆ ਭਾਉ ਮਿਟਾਇ ॥੨॥</w:t>
      </w:r>
    </w:p>
    <w:p>
      <w:pPr>
        <w:spacing w:after="60"/>
        <w:jc w:val="center"/>
      </w:pPr>
      <w:r>
        <w:rPr>
          <w:b w:val="0"/>
          <w:i/>
          <w:color w:val="444444"/>
          <w:sz w:val="20"/>
        </w:rPr>
        <w:t>Bhram kaṭīai Nānak sādhsang dutīā bhāu miṭāi ॥2॥</w:t>
      </w:r>
    </w:p>
    <w:p>
      <w:pPr>
        <w:spacing w:after="200"/>
        <w:jc w:val="center"/>
      </w:pPr>
      <w:r>
        <w:rPr>
          <w:b w:val="0"/>
          <w:i w:val="0"/>
          <w:color w:val="006000"/>
          <w:sz w:val="22"/>
        </w:rPr>
        <w:t>О Нанак! Если жить в садх-сангате и устранять привязанность и любовь ко всему иному, кроме Господа, то блуждание ума исчезает. ॥2॥</w:t>
      </w:r>
    </w:p>
    <w:p/>
    <w:p>
      <w:pPr>
        <w:spacing w:before="160" w:after="40"/>
        <w:jc w:val="center"/>
      </w:pPr>
      <w:r>
        <w:rPr>
          <w:b/>
          <w:i w:val="0"/>
          <w:color w:val="550000"/>
          <w:sz w:val="26"/>
        </w:rPr>
        <w:t>ਪਉੜੀ ॥</w:t>
      </w:r>
    </w:p>
    <w:p>
      <w:pPr>
        <w:spacing w:after="60"/>
        <w:jc w:val="center"/>
      </w:pPr>
      <w:r>
        <w:rPr>
          <w:b w:val="0"/>
          <w:i/>
          <w:color w:val="444444"/>
          <w:sz w:val="20"/>
        </w:rPr>
        <w:t>Pauṛī ॥</w:t>
      </w:r>
    </w:p>
    <w:p>
      <w:pPr>
        <w:spacing w:after="200"/>
        <w:jc w:val="center"/>
      </w:pPr>
      <w:r>
        <w:rPr>
          <w:b w:val="0"/>
          <w:i w:val="0"/>
          <w:color w:val="006000"/>
          <w:sz w:val="22"/>
        </w:rPr>
        <w:t>Паури</w:t>
      </w:r>
    </w:p>
    <w:p/>
    <w:p>
      <w:pPr>
        <w:spacing w:before="160" w:after="40"/>
        <w:jc w:val="center"/>
      </w:pPr>
      <w:r>
        <w:rPr>
          <w:b/>
          <w:i w:val="0"/>
          <w:color w:val="550000"/>
          <w:sz w:val="26"/>
        </w:rPr>
        <w:t>ਦੁਤੀਆ ਦੁਰਮਤਿ ਦੂਰਿ ਕਰਿ ਗੁਰ ਸੇਵਾ ਕਰਿ ਨੀਤ ॥</w:t>
      </w:r>
    </w:p>
    <w:p>
      <w:pPr>
        <w:spacing w:after="60"/>
        <w:jc w:val="center"/>
      </w:pPr>
      <w:r>
        <w:rPr>
          <w:b w:val="0"/>
          <w:i/>
          <w:color w:val="444444"/>
          <w:sz w:val="20"/>
        </w:rPr>
        <w:t>Dutīā durmat dūr kar gur sēvā kar nīt ॥</w:t>
      </w:r>
    </w:p>
    <w:p>
      <w:pPr>
        <w:spacing w:after="200"/>
        <w:jc w:val="center"/>
      </w:pPr>
      <w:r>
        <w:rPr>
          <w:b w:val="0"/>
          <w:i w:val="0"/>
          <w:color w:val="006000"/>
          <w:sz w:val="22"/>
        </w:rPr>
        <w:t>О брат! Всегда совершай служение, которому учит Гуру, и так удаляй из себя дурной ум.</w:t>
      </w:r>
    </w:p>
    <w:p/>
    <w:p>
      <w:pPr>
        <w:spacing w:before="160" w:after="40"/>
        <w:jc w:val="center"/>
      </w:pPr>
      <w:r>
        <w:rPr>
          <w:b/>
          <w:i w:val="0"/>
          <w:color w:val="550000"/>
          <w:sz w:val="26"/>
        </w:rPr>
        <w:t>ਰਾਮ ਰਤਨੁ ਮਨਿ ਤਨਿ ਬਸੈ ਤਜਿ ਕਾਮੁ ਕ੍ਰੋਧੁ ਲੋਭੁ ਮੀਤ ॥</w:t>
      </w:r>
    </w:p>
    <w:p>
      <w:pPr>
        <w:spacing w:after="60"/>
        <w:jc w:val="center"/>
      </w:pPr>
      <w:r>
        <w:rPr>
          <w:b w:val="0"/>
          <w:i/>
          <w:color w:val="444444"/>
          <w:sz w:val="20"/>
        </w:rPr>
        <w:t>Rām ratan man tan basai taj kām krōdh lōbh mīt ॥</w:t>
      </w:r>
    </w:p>
    <w:p>
      <w:pPr>
        <w:spacing w:after="200"/>
        <w:jc w:val="center"/>
      </w:pPr>
      <w:r>
        <w:rPr>
          <w:b w:val="0"/>
          <w:i w:val="0"/>
          <w:color w:val="006000"/>
          <w:sz w:val="22"/>
        </w:rPr>
        <w:t>О друг! Удали из себя похоть, гнев и жадность. У того человека, который делает это усилие, в уме и в сердце поселяется драгоценное, как самоцвет, Имя Господа.</w:t>
      </w:r>
    </w:p>
    <w:p/>
    <w:p>
      <w:pPr>
        <w:spacing w:before="160" w:after="40"/>
        <w:jc w:val="center"/>
      </w:pPr>
      <w:r>
        <w:rPr>
          <w:b/>
          <w:i w:val="0"/>
          <w:color w:val="550000"/>
          <w:sz w:val="26"/>
        </w:rPr>
        <w:t>ਮਰਣੁ ਮਿਟੈ ਜੀਵਨੁ ਮਿਲੈ ਬਿਨਸਹਿ ਸਗਲ ਕਲੇਸ ॥</w:t>
      </w:r>
    </w:p>
    <w:p>
      <w:pPr>
        <w:spacing w:after="60"/>
        <w:jc w:val="center"/>
      </w:pPr>
      <w:r>
        <w:rPr>
          <w:b w:val="0"/>
          <w:i/>
          <w:color w:val="444444"/>
          <w:sz w:val="20"/>
        </w:rPr>
        <w:t>Maraṇ miṭai jīvan milai binsahi sagal kalēs ॥</w:t>
      </w:r>
    </w:p>
    <w:p>
      <w:pPr>
        <w:spacing w:after="200"/>
        <w:jc w:val="center"/>
      </w:pPr>
      <w:r>
        <w:rPr>
          <w:b w:val="0"/>
          <w:i w:val="0"/>
          <w:color w:val="006000"/>
          <w:sz w:val="22"/>
        </w:rPr>
        <w:t>Тот, кто так старается, обретает духовную жизнь, получает достойную, чистую жизнь, и все его страдания и муки исчезают,</w:t>
      </w:r>
    </w:p>
    <w:p/>
    <w:p>
      <w:pPr>
        <w:spacing w:before="160" w:after="40"/>
        <w:jc w:val="center"/>
      </w:pPr>
      <w:r>
        <w:rPr>
          <w:b/>
          <w:i w:val="0"/>
          <w:color w:val="550000"/>
          <w:sz w:val="26"/>
        </w:rPr>
        <w:t>ਆਪੁ ਤਜਹੁ ਗੋਬਿੰਦ ਭਜਹੁ ਭਾਉ ਭਗਤਿ ਪਰਵੇਸ ॥</w:t>
      </w:r>
    </w:p>
    <w:p>
      <w:pPr>
        <w:spacing w:after="60"/>
        <w:jc w:val="center"/>
      </w:pPr>
      <w:r>
        <w:rPr>
          <w:b w:val="0"/>
          <w:i/>
          <w:color w:val="444444"/>
          <w:sz w:val="20"/>
        </w:rPr>
        <w:t>Āp tajahu Gobind bhajahu bhāu bhagat parvēs ॥</w:t>
      </w:r>
    </w:p>
    <w:p>
      <w:pPr>
        <w:spacing w:after="200"/>
        <w:jc w:val="center"/>
      </w:pPr>
      <w:r>
        <w:rPr>
          <w:b w:val="0"/>
          <w:i w:val="0"/>
          <w:color w:val="006000"/>
          <w:sz w:val="22"/>
        </w:rPr>
        <w:t>О друг! Удалите из своего ума Хоумэ и совершайте бхаджан Параматмы. У того человека, который так старается, внутри поселяются любовь к Господу и преданность Господу.</w:t>
      </w:r>
    </w:p>
    <w:p/>
    <w:p>
      <w:pPr>
        <w:spacing w:before="160" w:after="40"/>
        <w:jc w:val="center"/>
      </w:pPr>
      <w:r>
        <w:rPr>
          <w:b/>
          <w:i w:val="0"/>
          <w:color w:val="550000"/>
          <w:sz w:val="26"/>
        </w:rPr>
        <w:t>ਲਾਭੁ ਮਿਲੈ ਤੋਟਾ ਹਿਰੈ ਹਰਿ ਦਰਗਹ ਪਤਿਵੰਤ ॥</w:t>
      </w:r>
    </w:p>
    <w:p>
      <w:pPr>
        <w:spacing w:after="60"/>
        <w:jc w:val="center"/>
      </w:pPr>
      <w:r>
        <w:rPr>
          <w:b w:val="0"/>
          <w:i/>
          <w:color w:val="444444"/>
          <w:sz w:val="20"/>
        </w:rPr>
        <w:t>Lābh milai tōṭā hirai har dargah pativant ॥</w:t>
      </w:r>
    </w:p>
    <w:p>
      <w:pPr>
        <w:spacing w:after="200"/>
        <w:jc w:val="center"/>
      </w:pPr>
      <w:r>
        <w:rPr>
          <w:b w:val="0"/>
          <w:i w:val="0"/>
          <w:color w:val="006000"/>
          <w:sz w:val="22"/>
        </w:rPr>
        <w:t>В духовной жизни таким людям достаётся только прибыль, а убыль из ихнутри уходит, и в даргах Параматмы они становятся почитаемыми.</w:t>
      </w:r>
    </w:p>
    <w:p/>
    <w:p>
      <w:pPr>
        <w:spacing w:before="160" w:after="40"/>
        <w:jc w:val="center"/>
      </w:pPr>
      <w:r>
        <w:rPr>
          <w:b/>
          <w:i w:val="0"/>
          <w:color w:val="550000"/>
          <w:sz w:val="26"/>
        </w:rPr>
        <w:t>ਰਾਮ ਨਾਮ ਧਨੁ ਸੰਚਵੈ ਸਾਚ ਸਾਹ ਭਗਵੰਤ ॥</w:t>
      </w:r>
    </w:p>
    <w:p>
      <w:pPr>
        <w:spacing w:after="60"/>
        <w:jc w:val="center"/>
      </w:pPr>
      <w:r>
        <w:rPr>
          <w:b w:val="0"/>
          <w:i/>
          <w:color w:val="444444"/>
          <w:sz w:val="20"/>
        </w:rPr>
        <w:t>Rām nām dhan saṅchvai sāc sāh bhagvant ॥</w:t>
      </w:r>
    </w:p>
    <w:p>
      <w:pPr>
        <w:spacing w:after="200"/>
        <w:jc w:val="center"/>
      </w:pPr>
      <w:r>
        <w:rPr>
          <w:b w:val="0"/>
          <w:i w:val="0"/>
          <w:color w:val="006000"/>
          <w:sz w:val="22"/>
        </w:rPr>
        <w:t>О брат! Каждый человек, который собирает богатство Имени Параматмы, становится удачливым; он навсегда становится богачом,</w:t>
      </w:r>
    </w:p>
    <w:p/>
    <w:p>
      <w:pPr>
        <w:spacing w:before="160" w:after="40"/>
        <w:jc w:val="center"/>
      </w:pPr>
      <w:r>
        <w:rPr>
          <w:b/>
          <w:i w:val="0"/>
          <w:color w:val="550000"/>
          <w:sz w:val="26"/>
        </w:rPr>
        <w:t>ਊਠਤ ਬੈਠਤ ਹਰਿ ਭਜਹੁ ਸਾਧੂ ਸੰਗਿ ਪਰੀਤਿ ॥</w:t>
      </w:r>
    </w:p>
    <w:p>
      <w:pPr>
        <w:spacing w:after="60"/>
        <w:jc w:val="center"/>
      </w:pPr>
      <w:r>
        <w:rPr>
          <w:b w:val="0"/>
          <w:i/>
          <w:color w:val="444444"/>
          <w:sz w:val="20"/>
        </w:rPr>
        <w:t>Ūṭhat baiṭhat har bhajahu sādhū sang parīt ॥</w:t>
      </w:r>
    </w:p>
    <w:p>
      <w:pPr>
        <w:spacing w:after="200"/>
        <w:jc w:val="center"/>
      </w:pPr>
      <w:r>
        <w:rPr>
          <w:b w:val="0"/>
          <w:i w:val="0"/>
          <w:color w:val="006000"/>
          <w:sz w:val="22"/>
        </w:rPr>
        <w:t>О брат! Вставая и садясь, во всякое время совершайте бхаджан Параматмы и взращивайте любовь к сангату Гуру.</w:t>
      </w:r>
    </w:p>
    <w:p/>
    <w:p>
      <w:pPr>
        <w:spacing w:before="160" w:after="40"/>
        <w:jc w:val="center"/>
      </w:pPr>
      <w:r>
        <w:rPr>
          <w:b/>
          <w:i w:val="0"/>
          <w:color w:val="550000"/>
          <w:sz w:val="26"/>
        </w:rPr>
        <w:t>ਨਾਨਕ ਦੁਰਮਤਿ ਛੁਟਿ ਗਈ ਪਾਰਬ੍ਰਹਮ ਬਸੇ ਚੀਤਿ ॥੨॥</w:t>
      </w:r>
    </w:p>
    <w:p>
      <w:pPr>
        <w:spacing w:after="60"/>
        <w:jc w:val="center"/>
      </w:pPr>
      <w:r>
        <w:rPr>
          <w:b w:val="0"/>
          <w:i/>
          <w:color w:val="444444"/>
          <w:sz w:val="20"/>
        </w:rPr>
        <w:t>Nānak durmat chhuṭ gaī pārbrahm basē chīt ॥2॥</w:t>
      </w:r>
    </w:p>
    <w:p>
      <w:pPr>
        <w:spacing w:after="200"/>
        <w:jc w:val="center"/>
      </w:pPr>
      <w:r>
        <w:rPr>
          <w:b w:val="0"/>
          <w:i w:val="0"/>
          <w:color w:val="006000"/>
          <w:sz w:val="22"/>
        </w:rPr>
        <w:t>О Нанак! У того человека, который совершил это усилие, дурной ум исчез, и Парабрахм навсегда поселился в его сознании. ॥2॥</w:t>
      </w:r>
    </w:p>
    <w:p/>
    <w:p>
      <w:pPr>
        <w:spacing w:before="360" w:after="200"/>
        <w:jc w:val="center"/>
      </w:pPr>
      <w:r>
        <w:rPr>
          <w:b/>
          <w:color w:val="222222"/>
          <w:sz w:val="26"/>
        </w:rPr>
        <w:t>АНГ 297</w:t>
      </w:r>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Шлок</w:t>
      </w:r>
    </w:p>
    <w:p/>
    <w:p>
      <w:pPr>
        <w:spacing w:before="160" w:after="40"/>
        <w:jc w:val="center"/>
      </w:pPr>
      <w:r>
        <w:rPr>
          <w:b/>
          <w:i w:val="0"/>
          <w:color w:val="550000"/>
          <w:sz w:val="26"/>
        </w:rPr>
        <w:t>ਤੀਨਿ ਬਿਆਪਹਿ ਜਗਤ ਕਉ ਤੁਰੀਆ ਪਾਵੈ ਕੋਇ ॥</w:t>
      </w:r>
    </w:p>
    <w:p>
      <w:pPr>
        <w:spacing w:after="60"/>
        <w:jc w:val="center"/>
      </w:pPr>
      <w:r>
        <w:rPr>
          <w:b w:val="0"/>
          <w:i/>
          <w:color w:val="444444"/>
          <w:sz w:val="20"/>
        </w:rPr>
        <w:t>tīn biāpeh jagat kau turīā pāvē koi</w:t>
      </w:r>
    </w:p>
    <w:p>
      <w:pPr>
        <w:spacing w:after="200"/>
        <w:jc w:val="center"/>
      </w:pPr>
      <w:r>
        <w:rPr>
          <w:b w:val="0"/>
          <w:i w:val="0"/>
          <w:color w:val="006000"/>
          <w:sz w:val="22"/>
        </w:rPr>
        <w:t>О Нанак! Над миром живых существ держат свою власть три качества майи. Лишь редкий человек достигает четвёртого состояния, где он остаётся соединённым с Богом.</w:t>
      </w:r>
    </w:p>
    <w:p/>
    <w:p>
      <w:pPr>
        <w:spacing w:before="160" w:after="40"/>
        <w:jc w:val="center"/>
      </w:pPr>
      <w:r>
        <w:rPr>
          <w:b/>
          <w:i w:val="0"/>
          <w:color w:val="550000"/>
          <w:sz w:val="26"/>
        </w:rPr>
        <w:t>ਨਾਨਕ ਸੰਤ ਨਿਰਮਲ ਭਏ ਜਿਨ ਮਨਿ ਵਸਿਆ ਸੋਇ ॥੩॥</w:t>
      </w:r>
    </w:p>
    <w:p>
      <w:pPr>
        <w:spacing w:after="60"/>
        <w:jc w:val="center"/>
      </w:pPr>
      <w:r>
        <w:rPr>
          <w:b w:val="0"/>
          <w:i/>
          <w:color w:val="444444"/>
          <w:sz w:val="20"/>
        </w:rPr>
        <w:t>Nānak sant nirmal bhae jin man vasia soi</w:t>
      </w:r>
    </w:p>
    <w:p>
      <w:pPr>
        <w:spacing w:after="200"/>
        <w:jc w:val="center"/>
      </w:pPr>
      <w:r>
        <w:rPr>
          <w:b w:val="0"/>
          <w:i w:val="0"/>
          <w:color w:val="006000"/>
          <w:sz w:val="22"/>
        </w:rPr>
        <w:t>Те люди, в чьём уме всегда пребывает только Тот Бог, становятся святыми с чистой жизнью.</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ਤ੍ਰਿਤੀਆ ਤ੍ਰੈ ਗੁਣ ਬਿਖੈ ਫਲ ਕਬ ਉਤਮ ਕਬ ਨੀਚੁ ॥</w:t>
      </w:r>
    </w:p>
    <w:p>
      <w:pPr>
        <w:spacing w:after="60"/>
        <w:jc w:val="center"/>
      </w:pPr>
      <w:r>
        <w:rPr>
          <w:b w:val="0"/>
          <w:i/>
          <w:color w:val="444444"/>
          <w:sz w:val="20"/>
        </w:rPr>
        <w:t>tritīā trai guṇ bikhai phal kab utam kab nīch</w:t>
      </w:r>
    </w:p>
    <w:p>
      <w:pPr>
        <w:spacing w:after="200"/>
        <w:jc w:val="center"/>
      </w:pPr>
      <w:r>
        <w:rPr>
          <w:b w:val="0"/>
          <w:i w:val="0"/>
          <w:color w:val="006000"/>
          <w:sz w:val="22"/>
        </w:rPr>
        <w:t>Под воздействием трёх качеств майи живые существа получают лишь плод в виде чувственных пороков: иногда кто-то ненадолго наслаждается хорошим состоянием, а иногда падает в низкое.</w:t>
      </w:r>
    </w:p>
    <w:p/>
    <w:p>
      <w:pPr>
        <w:spacing w:before="160" w:after="40"/>
        <w:jc w:val="center"/>
      </w:pPr>
      <w:r>
        <w:rPr>
          <w:b/>
          <w:i w:val="0"/>
          <w:color w:val="550000"/>
          <w:sz w:val="26"/>
        </w:rPr>
        <w:t>ਨਰਕ ਸੁਰਗ ਭ੍ਰਮਤਉ ਘਣੋ ਸਦਾ ਸੰਘਾਰੈ ਮੀਚੁ ॥</w:t>
      </w:r>
    </w:p>
    <w:p>
      <w:pPr>
        <w:spacing w:after="60"/>
        <w:jc w:val="center"/>
      </w:pPr>
      <w:r>
        <w:rPr>
          <w:b w:val="0"/>
          <w:i/>
          <w:color w:val="444444"/>
          <w:sz w:val="20"/>
        </w:rPr>
        <w:t>narak surag bhramtau ghaṇo sadā sanghārai mīch</w:t>
      </w:r>
    </w:p>
    <w:p>
      <w:pPr>
        <w:spacing w:after="200"/>
        <w:jc w:val="center"/>
      </w:pPr>
      <w:r>
        <w:rPr>
          <w:b w:val="0"/>
          <w:i w:val="0"/>
          <w:color w:val="006000"/>
          <w:sz w:val="22"/>
        </w:rPr>
        <w:t>Живые существа вынуждены переживать ад и рай, то есть страдание и удовольствие, и много скитаются; страх смерти постоянно становится причиной их духовной смерти.</w:t>
      </w:r>
    </w:p>
    <w:p/>
    <w:p>
      <w:pPr>
        <w:spacing w:before="160" w:after="40"/>
        <w:jc w:val="center"/>
      </w:pPr>
      <w:r>
        <w:rPr>
          <w:b/>
          <w:i w:val="0"/>
          <w:color w:val="550000"/>
          <w:sz w:val="26"/>
        </w:rPr>
        <w:t>ਹਰਖ ਸੋਗ ਸਹਸਾ ਸੰਸਾਰੁ ਹਉ ਹਉ ਕਰਤ ਬਿਹਾਇ ॥</w:t>
      </w:r>
    </w:p>
    <w:p>
      <w:pPr>
        <w:spacing w:after="60"/>
        <w:jc w:val="center"/>
      </w:pPr>
      <w:r>
        <w:rPr>
          <w:b w:val="0"/>
          <w:i/>
          <w:color w:val="444444"/>
          <w:sz w:val="20"/>
        </w:rPr>
        <w:t>harakh sog sahsā sansār hau hau karat bihāi</w:t>
      </w:r>
    </w:p>
    <w:p>
      <w:pPr>
        <w:spacing w:after="200"/>
        <w:jc w:val="center"/>
      </w:pPr>
      <w:r>
        <w:rPr>
          <w:b w:val="0"/>
          <w:i w:val="0"/>
          <w:color w:val="006000"/>
          <w:sz w:val="22"/>
        </w:rPr>
        <w:t>Жизнь существ, подвластных трём качествам, проходит в эгоизме; то радость, то печаль, то страх — этот круг для них остаётся постоянным.</w:t>
      </w:r>
    </w:p>
    <w:p/>
    <w:p>
      <w:pPr>
        <w:spacing w:before="160" w:after="40"/>
        <w:jc w:val="center"/>
      </w:pPr>
      <w:r>
        <w:rPr>
          <w:b/>
          <w:i w:val="0"/>
          <w:color w:val="550000"/>
          <w:sz w:val="26"/>
        </w:rPr>
        <w:t>ਜਿਨਿ ਕੀਏ ਤਿਸਹਿ ਨ ਜਾਣਨੀ ਚਿਤਵਹਿ ਅਨਿਕ ਉਪਾਇ ॥</w:t>
      </w:r>
    </w:p>
    <w:p>
      <w:pPr>
        <w:spacing w:after="60"/>
        <w:jc w:val="center"/>
      </w:pPr>
      <w:r>
        <w:rPr>
          <w:b w:val="0"/>
          <w:i/>
          <w:color w:val="444444"/>
          <w:sz w:val="20"/>
        </w:rPr>
        <w:t>jin kīe tiseh na jāṇnī chitveh anik upāi</w:t>
      </w:r>
    </w:p>
    <w:p>
      <w:pPr>
        <w:spacing w:after="200"/>
        <w:jc w:val="center"/>
      </w:pPr>
      <w:r>
        <w:rPr>
          <w:b w:val="0"/>
          <w:i w:val="0"/>
          <w:color w:val="006000"/>
          <w:sz w:val="22"/>
        </w:rPr>
        <w:t>Они не устанавливают глубокой связи с Тем Богом, Который их создал, а всё время думают о других религиозных стараниях, вроде омовений в местах паломничества и прочего.</w:t>
      </w:r>
    </w:p>
    <w:p/>
    <w:p>
      <w:pPr>
        <w:spacing w:before="160" w:after="40"/>
        <w:jc w:val="center"/>
      </w:pPr>
      <w:r>
        <w:rPr>
          <w:b/>
          <w:i w:val="0"/>
          <w:color w:val="550000"/>
          <w:sz w:val="26"/>
        </w:rPr>
        <w:t>ਆਧਿ ਬਿਆਧਿ ਉਪਾਧਿ ਰਸ ਕਬਹੁ ਨ ਤੂਟੈ ਤਾਪ ॥</w:t>
      </w:r>
    </w:p>
    <w:p>
      <w:pPr>
        <w:spacing w:after="60"/>
        <w:jc w:val="center"/>
      </w:pPr>
      <w:r>
        <w:rPr>
          <w:b w:val="0"/>
          <w:i/>
          <w:color w:val="444444"/>
          <w:sz w:val="20"/>
        </w:rPr>
        <w:t>ādh biādh upādh ras kabahu na tūṭai tāp</w:t>
      </w:r>
    </w:p>
    <w:p>
      <w:pPr>
        <w:spacing w:after="200"/>
        <w:jc w:val="center"/>
      </w:pPr>
      <w:r>
        <w:rPr>
          <w:b w:val="0"/>
          <w:i w:val="0"/>
          <w:color w:val="006000"/>
          <w:sz w:val="22"/>
        </w:rPr>
        <w:t>Из-за мирских вкусов и пристрастий к человеку прилипают болезни ума, болезни тела и прочие ссоры и тяготы, и страдание его сердца никогда не исчезает.</w:t>
      </w:r>
    </w:p>
    <w:p/>
    <w:p>
      <w:pPr>
        <w:spacing w:before="160" w:after="40"/>
        <w:jc w:val="center"/>
      </w:pPr>
      <w:r>
        <w:rPr>
          <w:b/>
          <w:i w:val="0"/>
          <w:color w:val="550000"/>
          <w:sz w:val="26"/>
        </w:rPr>
        <w:t>ਪਾਰਬ੍ਰਹਮ ਪੂਰਨ ਧਨੀ ਨਹ ਬੂਝੈ ਪਰਤਾਪ ॥</w:t>
      </w:r>
    </w:p>
    <w:p>
      <w:pPr>
        <w:spacing w:after="60"/>
        <w:jc w:val="center"/>
      </w:pPr>
      <w:r>
        <w:rPr>
          <w:b w:val="0"/>
          <w:i/>
          <w:color w:val="444444"/>
          <w:sz w:val="20"/>
        </w:rPr>
        <w:t>pārbrahm pūran dhanī nah būjhai partāp</w:t>
      </w:r>
    </w:p>
    <w:p>
      <w:pPr>
        <w:spacing w:after="200"/>
        <w:jc w:val="center"/>
      </w:pPr>
      <w:r>
        <w:rPr>
          <w:b w:val="0"/>
          <w:i w:val="0"/>
          <w:color w:val="006000"/>
          <w:sz w:val="22"/>
        </w:rPr>
        <w:t>Человек, запутавшийся во вкусах, не понимает величия совершенного Парабрахмана, Господа-владыки.</w:t>
      </w:r>
    </w:p>
    <w:p/>
    <w:p>
      <w:pPr>
        <w:spacing w:before="160" w:after="40"/>
        <w:jc w:val="center"/>
      </w:pPr>
      <w:r>
        <w:rPr>
          <w:b/>
          <w:i w:val="0"/>
          <w:color w:val="550000"/>
          <w:sz w:val="26"/>
        </w:rPr>
        <w:t>ਮੋਹ ਭਰਮ ਬੂਡਤ ਘਣੋ ਮਹਾ ਨਰਕ ਮਹਿ ਵਾਸ ॥</w:t>
      </w:r>
    </w:p>
    <w:p>
      <w:pPr>
        <w:spacing w:after="60"/>
        <w:jc w:val="center"/>
      </w:pPr>
      <w:r>
        <w:rPr>
          <w:b w:val="0"/>
          <w:i/>
          <w:color w:val="444444"/>
          <w:sz w:val="20"/>
        </w:rPr>
        <w:t>moh bharam būḍat ghaṇo mahā narak meh vās</w:t>
      </w:r>
    </w:p>
    <w:p>
      <w:pPr>
        <w:spacing w:after="200"/>
        <w:jc w:val="center"/>
      </w:pPr>
      <w:r>
        <w:rPr>
          <w:b w:val="0"/>
          <w:i w:val="0"/>
          <w:color w:val="006000"/>
          <w:sz w:val="22"/>
        </w:rPr>
        <w:t>Бесчисленные люди тонут в привязанности к майе и в заблуждении, проводя дни в тяжких адах, то есть страданиях.</w:t>
      </w:r>
    </w:p>
    <w:p/>
    <w:p>
      <w:pPr>
        <w:spacing w:before="160" w:after="40"/>
        <w:jc w:val="center"/>
      </w:pPr>
      <w:r>
        <w:rPr>
          <w:b/>
          <w:i w:val="0"/>
          <w:color w:val="550000"/>
          <w:sz w:val="26"/>
        </w:rPr>
        <w:t>ਕਰਿ ਕਿਰਪਾ ਪ੍ਰਭ ਰਾਖਿ ਲੇਹੁ ਨਾਨਕ ਤੇਰੀ ਆਸ ॥੩॥</w:t>
      </w:r>
    </w:p>
    <w:p>
      <w:pPr>
        <w:spacing w:after="60"/>
        <w:jc w:val="center"/>
      </w:pPr>
      <w:r>
        <w:rPr>
          <w:b w:val="0"/>
          <w:i/>
          <w:color w:val="444444"/>
          <w:sz w:val="20"/>
        </w:rPr>
        <w:t>kar kirpā prabh rākh leh Nānak terī ās</w:t>
      </w:r>
    </w:p>
    <w:p>
      <w:pPr>
        <w:spacing w:after="200"/>
        <w:jc w:val="center"/>
      </w:pPr>
      <w:r>
        <w:rPr>
          <w:b w:val="0"/>
          <w:i w:val="0"/>
          <w:color w:val="006000"/>
          <w:sz w:val="22"/>
        </w:rPr>
        <w:t>Чтобы спастись от этого, о Нанак, молись и говори: О Господь! По милости Своей защити меня, я надеюсь только на Твою помощь.</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Шлок</w:t>
      </w:r>
    </w:p>
    <w:p/>
    <w:p>
      <w:pPr>
        <w:spacing w:before="160" w:after="40"/>
        <w:jc w:val="center"/>
      </w:pPr>
      <w:r>
        <w:rPr>
          <w:b/>
          <w:i w:val="0"/>
          <w:color w:val="550000"/>
          <w:sz w:val="26"/>
        </w:rPr>
        <w:t>ਚਤੁਰ ਸਿਆਣਾ ਸੁਘੜੁ ਸੋਇ ਜਿਨਿ ਤਜਿਆ ਅਭਿਮਾਨੁ ॥</w:t>
      </w:r>
    </w:p>
    <w:p>
      <w:pPr>
        <w:spacing w:after="60"/>
        <w:jc w:val="center"/>
      </w:pPr>
      <w:r>
        <w:rPr>
          <w:b w:val="0"/>
          <w:i/>
          <w:color w:val="444444"/>
          <w:sz w:val="20"/>
        </w:rPr>
        <w:t>chatur siāṇā sughaṛ soi jin tajia abhimān</w:t>
      </w:r>
    </w:p>
    <w:p>
      <w:pPr>
        <w:spacing w:after="200"/>
        <w:jc w:val="center"/>
      </w:pPr>
      <w:r>
        <w:rPr>
          <w:b w:val="0"/>
          <w:i w:val="0"/>
          <w:color w:val="006000"/>
          <w:sz w:val="22"/>
        </w:rPr>
        <w:t>По благодати Имени тот человек, который удалил из своего ума гордыню, и есть по-настоящему мудрый, разумный и благоустроенный.</w:t>
      </w:r>
    </w:p>
    <w:p/>
    <w:p>
      <w:pPr>
        <w:spacing w:before="160" w:after="40"/>
        <w:jc w:val="center"/>
      </w:pPr>
      <w:r>
        <w:rPr>
          <w:b/>
          <w:i w:val="0"/>
          <w:color w:val="550000"/>
          <w:sz w:val="26"/>
        </w:rPr>
        <w:t>ਚਾਰਿ ਪਦਾਰਥ ਅਸਟ ਸਿਧਿ ਭਜੁ ਨਾਨਕ ਹਰਿ ਨਾਮੁ ॥੪॥</w:t>
      </w:r>
    </w:p>
    <w:p>
      <w:pPr>
        <w:spacing w:after="60"/>
        <w:jc w:val="center"/>
      </w:pPr>
      <w:r>
        <w:rPr>
          <w:b w:val="0"/>
          <w:i/>
          <w:color w:val="444444"/>
          <w:sz w:val="20"/>
        </w:rPr>
        <w:t>chār padārath asṭ sidh bhaj Nānak har nām</w:t>
      </w:r>
    </w:p>
    <w:p>
      <w:pPr>
        <w:spacing w:after="200"/>
        <w:jc w:val="center"/>
      </w:pPr>
      <w:r>
        <w:rPr>
          <w:b w:val="0"/>
          <w:i w:val="0"/>
          <w:color w:val="006000"/>
          <w:sz w:val="22"/>
        </w:rPr>
        <w:t>О Нанак! Постоянно повторяй Имя Бога; в нём и заключены четыре мирские блага и восемь чудесных сил, о которых говорят йоги.</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ਚਤੁਰਥਿ ਚਾਰੇ ਬੇਦ ਸੁਣਿ ਸੋਧਿਓ ਤਤੁ ਬੀਚਾਰੁ ॥</w:t>
      </w:r>
    </w:p>
    <w:p>
      <w:pPr>
        <w:spacing w:after="60"/>
        <w:jc w:val="center"/>
      </w:pPr>
      <w:r>
        <w:rPr>
          <w:b w:val="0"/>
          <w:i/>
          <w:color w:val="444444"/>
          <w:sz w:val="20"/>
        </w:rPr>
        <w:t>chaturath chāre bēd suṇ sodhio tat bīchār</w:t>
      </w:r>
    </w:p>
    <w:p>
      <w:pPr>
        <w:spacing w:after="200"/>
        <w:jc w:val="center"/>
      </w:pPr>
      <w:r>
        <w:rPr>
          <w:b w:val="0"/>
          <w:i w:val="0"/>
          <w:color w:val="006000"/>
          <w:sz w:val="22"/>
        </w:rPr>
        <w:t>Выслушав все четыре Веды, мы пришли к такому решению:</w:t>
      </w:r>
    </w:p>
    <w:p/>
    <w:p>
      <w:pPr>
        <w:spacing w:before="160" w:after="40"/>
        <w:jc w:val="center"/>
      </w:pPr>
      <w:r>
        <w:rPr>
          <w:b/>
          <w:i w:val="0"/>
          <w:color w:val="550000"/>
          <w:sz w:val="26"/>
        </w:rPr>
        <w:t>ਸਰਬ ਖੇਮ ਕਲਿਆਣ ਨਿਧਿ ਰਾਮ ਨਾਮੁ ਜਪਿ ਸਾਰੁ ॥</w:t>
      </w:r>
    </w:p>
    <w:p>
      <w:pPr>
        <w:spacing w:after="60"/>
        <w:jc w:val="center"/>
      </w:pPr>
      <w:r>
        <w:rPr>
          <w:b w:val="0"/>
          <w:i/>
          <w:color w:val="444444"/>
          <w:sz w:val="20"/>
        </w:rPr>
        <w:t>sarab khēm kaliāṇ nidh rām nām jap sār</w:t>
      </w:r>
    </w:p>
    <w:p>
      <w:pPr>
        <w:spacing w:after="200"/>
        <w:jc w:val="center"/>
      </w:pPr>
      <w:r>
        <w:rPr>
          <w:b w:val="0"/>
          <w:i w:val="0"/>
          <w:color w:val="006000"/>
          <w:sz w:val="22"/>
        </w:rPr>
        <w:t>Вот подлинный вывод: повторяя высшее Имя Бога, человек получает все блага и обретает сокровищницу счастья.</w:t>
      </w:r>
    </w:p>
    <w:p/>
    <w:p>
      <w:pPr>
        <w:spacing w:before="160" w:after="40"/>
        <w:jc w:val="center"/>
      </w:pPr>
      <w:r>
        <w:rPr>
          <w:b/>
          <w:i w:val="0"/>
          <w:color w:val="550000"/>
          <w:sz w:val="26"/>
        </w:rPr>
        <w:t>ਨਰਕ ਨਿਵਾਰੈ ਦੁਖ ਹਰੈ ਤੂਟਹਿ ਅਨਿਕ ਕਲੇਸ ॥</w:t>
      </w:r>
    </w:p>
    <w:p>
      <w:pPr>
        <w:spacing w:after="60"/>
        <w:jc w:val="center"/>
      </w:pPr>
      <w:r>
        <w:rPr>
          <w:b w:val="0"/>
          <w:i/>
          <w:color w:val="444444"/>
          <w:sz w:val="20"/>
        </w:rPr>
        <w:t>narak nivārai dukh harai ṭūṭehi anik kalēs</w:t>
      </w:r>
    </w:p>
    <w:p>
      <w:pPr>
        <w:spacing w:after="200"/>
        <w:jc w:val="center"/>
      </w:pPr>
      <w:r>
        <w:rPr>
          <w:b w:val="0"/>
          <w:i w:val="0"/>
          <w:color w:val="006000"/>
          <w:sz w:val="22"/>
        </w:rPr>
        <w:t>Имя Бога спасает от адов, устраняет все страдания, и по его благодати исчезают многие муки.</w:t>
      </w:r>
    </w:p>
    <w:p/>
    <w:p>
      <w:pPr>
        <w:spacing w:before="160" w:after="40"/>
        <w:jc w:val="center"/>
      </w:pPr>
      <w:r>
        <w:rPr>
          <w:b/>
          <w:i w:val="0"/>
          <w:color w:val="550000"/>
          <w:sz w:val="26"/>
        </w:rPr>
        <w:t>ਮੀਚੁ ਹੁਟੈ ਜਮ ਤੇ ਛੁਟੈ ਹਰਿ ਕੀਰਤਨ ਪਰਵੇਸ ॥</w:t>
      </w:r>
    </w:p>
    <w:p>
      <w:pPr>
        <w:spacing w:after="60"/>
        <w:jc w:val="center"/>
      </w:pPr>
      <w:r>
        <w:rPr>
          <w:b w:val="0"/>
          <w:i/>
          <w:color w:val="444444"/>
          <w:sz w:val="20"/>
        </w:rPr>
        <w:t>mīch huṭai jam te chhuṭai har kīrtan parvēs</w:t>
      </w:r>
    </w:p>
    <w:p>
      <w:pPr>
        <w:spacing w:after="200"/>
        <w:jc w:val="center"/>
      </w:pPr>
      <w:r>
        <w:rPr>
          <w:b w:val="0"/>
          <w:i w:val="0"/>
          <w:color w:val="006000"/>
          <w:sz w:val="22"/>
        </w:rPr>
        <w:t>У того человека, в чьё сердце вошла хвала Богу, прекращается духовная смерть, и он освобождается от ямы.</w:t>
      </w:r>
    </w:p>
    <w:p/>
    <w:p>
      <w:pPr>
        <w:spacing w:before="160" w:after="40"/>
        <w:jc w:val="center"/>
      </w:pPr>
      <w:r>
        <w:rPr>
          <w:b/>
          <w:i w:val="0"/>
          <w:color w:val="550000"/>
          <w:sz w:val="26"/>
        </w:rPr>
        <w:t>ਭਉ ਬਿਨਸੈ ਅੰਮ੍ਰਿਤੁ ਰਸੈ ਰੰਗਿ ਰਤੇ ਨਿਰੰਕਾਰ ॥</w:t>
      </w:r>
    </w:p>
    <w:p>
      <w:pPr>
        <w:spacing w:after="60"/>
        <w:jc w:val="center"/>
      </w:pPr>
      <w:r>
        <w:rPr>
          <w:b w:val="0"/>
          <w:i/>
          <w:color w:val="444444"/>
          <w:sz w:val="20"/>
        </w:rPr>
        <w:t>bhau binsai amrit rasai rang rate nirankār</w:t>
      </w:r>
    </w:p>
    <w:p>
      <w:pPr>
        <w:spacing w:after="200"/>
        <w:jc w:val="center"/>
      </w:pPr>
      <w:r>
        <w:rPr>
          <w:b w:val="0"/>
          <w:i w:val="0"/>
          <w:color w:val="006000"/>
          <w:sz w:val="22"/>
        </w:rPr>
        <w:t>Если окраситься в любовный цвет Нирнкар-Прабху, тогда из ума исчезает всякий страх, и нектар Имени, дающий духовную жизнь, проникает в сердце.</w:t>
      </w:r>
    </w:p>
    <w:p/>
    <w:p>
      <w:pPr>
        <w:spacing w:before="160" w:after="40"/>
        <w:jc w:val="center"/>
      </w:pPr>
      <w:r>
        <w:rPr>
          <w:b/>
          <w:i w:val="0"/>
          <w:color w:val="550000"/>
          <w:sz w:val="26"/>
        </w:rPr>
        <w:t>ਦੁਖ ਦਾਰਿਦ ਅਪਵਿਤ੍ਰਤਾ ਨਾਸਹਿ ਨਾਮ ਅਧਾਰ ॥</w:t>
      </w:r>
    </w:p>
    <w:p>
      <w:pPr>
        <w:spacing w:after="60"/>
        <w:jc w:val="center"/>
      </w:pPr>
      <w:r>
        <w:rPr>
          <w:b w:val="0"/>
          <w:i/>
          <w:color w:val="444444"/>
          <w:sz w:val="20"/>
        </w:rPr>
        <w:t>dukh dārid apavitratā nāseh nām adhār</w:t>
      </w:r>
    </w:p>
    <w:p>
      <w:pPr>
        <w:spacing w:after="200"/>
        <w:jc w:val="center"/>
      </w:pPr>
      <w:r>
        <w:rPr>
          <w:b w:val="0"/>
          <w:i w:val="0"/>
          <w:color w:val="006000"/>
          <w:sz w:val="22"/>
        </w:rPr>
        <w:t>С опорой на Имя Бога исчезают страдание, бедность и нечистота, возникшая из-за пороков.</w:t>
      </w:r>
    </w:p>
    <w:p/>
    <w:p>
      <w:pPr>
        <w:spacing w:before="160" w:after="40"/>
        <w:jc w:val="center"/>
      </w:pPr>
      <w:r>
        <w:rPr>
          <w:b/>
          <w:i w:val="0"/>
          <w:color w:val="550000"/>
          <w:sz w:val="26"/>
        </w:rPr>
        <w:t>ਸੁਰਿ ਨਰ ਮੁਨਿ ਜਨ ਖੋਜਤੇ ਸੁਖ ਸਾਗਰ ਗੋਪਾਲ ॥</w:t>
      </w:r>
    </w:p>
    <w:p>
      <w:pPr>
        <w:spacing w:after="60"/>
        <w:jc w:val="center"/>
      </w:pPr>
      <w:r>
        <w:rPr>
          <w:b w:val="0"/>
          <w:i/>
          <w:color w:val="444444"/>
          <w:sz w:val="20"/>
        </w:rPr>
        <w:t>sur nar mun jan khojte sukh sāgar gopāl</w:t>
      </w:r>
    </w:p>
    <w:p>
      <w:pPr>
        <w:spacing w:after="200"/>
        <w:jc w:val="center"/>
      </w:pPr>
      <w:r>
        <w:rPr>
          <w:b w:val="0"/>
          <w:i w:val="0"/>
          <w:color w:val="006000"/>
          <w:sz w:val="22"/>
        </w:rPr>
        <w:t>Люди с божественными качествами и риши ищут Того Господа, Хранителя мира, который является океаном блаженства.</w:t>
      </w:r>
    </w:p>
    <w:p/>
    <w:p>
      <w:pPr>
        <w:spacing w:before="160" w:after="40"/>
        <w:jc w:val="center"/>
      </w:pPr>
      <w:r>
        <w:rPr>
          <w:b/>
          <w:i w:val="0"/>
          <w:color w:val="550000"/>
          <w:sz w:val="26"/>
        </w:rPr>
        <w:t>ਮਨੁ ਨਿਰਮਲੁ ਮੁਖੁ ਊਜਲਾ ਹੋਇ ਨਾਨਕ ਸਾਧ ਰਵਾਲ ॥੪॥</w:t>
      </w:r>
    </w:p>
    <w:p>
      <w:pPr>
        <w:spacing w:after="60"/>
        <w:jc w:val="center"/>
      </w:pPr>
      <w:r>
        <w:rPr>
          <w:b w:val="0"/>
          <w:i/>
          <w:color w:val="444444"/>
          <w:sz w:val="20"/>
        </w:rPr>
        <w:t>man nirmal mukh ūjlā hoi Nānak sādh ravāl</w:t>
      </w:r>
    </w:p>
    <w:p>
      <w:pPr>
        <w:spacing w:after="200"/>
        <w:jc w:val="center"/>
      </w:pPr>
      <w:r>
        <w:rPr>
          <w:b w:val="0"/>
          <w:i w:val="0"/>
          <w:color w:val="006000"/>
          <w:sz w:val="22"/>
        </w:rPr>
        <w:t>О Нанак! Его обретают, получив пыль стоп Гуру, и тот, кто Его обретает, становится чист умом, а его лицо сияет и в этом мире, и в ином.</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Шлок:</w:t>
      </w:r>
    </w:p>
    <w:p/>
    <w:p>
      <w:pPr>
        <w:spacing w:before="160" w:after="40"/>
        <w:jc w:val="center"/>
      </w:pPr>
      <w:r>
        <w:rPr>
          <w:b/>
          <w:i w:val="0"/>
          <w:color w:val="550000"/>
          <w:sz w:val="26"/>
        </w:rPr>
        <w:t>ਪੰਚ ਬਿਕਾਰ ਮਨ ਮਹਿ ਬਸੇ ਰਾਚੇ ਮਾਇਆ ਸੰਗਿ ॥</w:t>
      </w:r>
    </w:p>
    <w:p>
      <w:pPr>
        <w:spacing w:after="60"/>
        <w:jc w:val="center"/>
      </w:pPr>
      <w:r>
        <w:rPr>
          <w:b w:val="0"/>
          <w:i/>
          <w:color w:val="444444"/>
          <w:sz w:val="20"/>
        </w:rPr>
        <w:t>pañch bikār man meh base rāche māiā sang</w:t>
      </w:r>
    </w:p>
    <w:p>
      <w:pPr>
        <w:spacing w:after="200"/>
        <w:jc w:val="center"/>
      </w:pPr>
      <w:r>
        <w:rPr>
          <w:b w:val="0"/>
          <w:i w:val="0"/>
          <w:color w:val="006000"/>
          <w:sz w:val="22"/>
        </w:rPr>
        <w:t>У тех людей, которые опьянены привязанностью к майе, в уме прочно сидят пять пороков: похоть, гнев, жадность, привязанность и гордыня.</w:t>
      </w:r>
    </w:p>
    <w:p/>
    <w:p>
      <w:pPr>
        <w:spacing w:before="160" w:after="40"/>
        <w:jc w:val="center"/>
      </w:pPr>
      <w:r>
        <w:rPr>
          <w:b/>
          <w:i w:val="0"/>
          <w:color w:val="550000"/>
          <w:sz w:val="26"/>
        </w:rPr>
        <w:t>ਸਾਧਸੰਗਿ ਹੋਇ ਨਿਰਮਲਾ ਨਾਨਕ ਪ੍ਰਭ ਕੈ ਰੰਗਿ ॥੫॥</w:t>
      </w:r>
    </w:p>
    <w:p>
      <w:pPr>
        <w:spacing w:after="60"/>
        <w:jc w:val="center"/>
      </w:pPr>
      <w:r>
        <w:rPr>
          <w:b w:val="0"/>
          <w:i/>
          <w:color w:val="444444"/>
          <w:sz w:val="20"/>
        </w:rPr>
        <w:t>sādhsang hoi nirmalā Nānak prabh kai rang</w:t>
      </w:r>
    </w:p>
    <w:p>
      <w:pPr>
        <w:spacing w:after="200"/>
        <w:jc w:val="center"/>
      </w:pPr>
      <w:r>
        <w:rPr>
          <w:b w:val="0"/>
          <w:i w:val="0"/>
          <w:color w:val="006000"/>
          <w:sz w:val="22"/>
        </w:rPr>
        <w:t>О Нанак! Но тот человек, который, пребывая в обществе Гуру, окрашен в любовный цвет Бога, становится обладателем чистой жизни.</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ਪੰਚਮਿ ਪੰਚ ਪ੍ਰਧਾਨ ਤੇ ਜਿਹ ਜਾਨਿਓ ਪਰਪੰਚੁ ॥</w:t>
      </w:r>
    </w:p>
    <w:p>
      <w:pPr>
        <w:spacing w:after="60"/>
        <w:jc w:val="center"/>
      </w:pPr>
      <w:r>
        <w:rPr>
          <w:b w:val="0"/>
          <w:i/>
          <w:color w:val="444444"/>
          <w:sz w:val="20"/>
        </w:rPr>
        <w:t>pañcham pañch pradhān te jih jānio parpañch</w:t>
      </w:r>
    </w:p>
    <w:p>
      <w:pPr>
        <w:spacing w:after="200"/>
        <w:jc w:val="center"/>
      </w:pPr>
      <w:r>
        <w:rPr>
          <w:b w:val="0"/>
          <w:i w:val="0"/>
          <w:color w:val="006000"/>
          <w:sz w:val="22"/>
        </w:rPr>
        <w:t>В мире высшими считаются те святые, которые поняли это мирское развертывание так:</w:t>
      </w:r>
    </w:p>
    <w:p/>
    <w:p>
      <w:pPr>
        <w:spacing w:before="160" w:after="40"/>
        <w:jc w:val="center"/>
      </w:pPr>
      <w:r>
        <w:rPr>
          <w:b/>
          <w:i w:val="0"/>
          <w:color w:val="550000"/>
          <w:sz w:val="26"/>
        </w:rPr>
        <w:t>ਕੁਸਮ ਬਾਸ ਬਹੁ ਰੰਗੁ ਘਣੋ ਸਭ ਮਿਥਿਆ ਬਲਬੰਚੁ ॥</w:t>
      </w:r>
    </w:p>
    <w:p>
      <w:pPr>
        <w:spacing w:after="60"/>
        <w:jc w:val="center"/>
      </w:pPr>
      <w:r>
        <w:rPr>
          <w:b w:val="0"/>
          <w:i/>
          <w:color w:val="444444"/>
          <w:sz w:val="20"/>
        </w:rPr>
        <w:t>kusam bās bahu rang ghaṇo sabh mithiā balbanch</w:t>
      </w:r>
    </w:p>
    <w:p>
      <w:pPr>
        <w:spacing w:after="200"/>
        <w:jc w:val="center"/>
      </w:pPr>
      <w:r>
        <w:rPr>
          <w:b w:val="0"/>
          <w:i w:val="0"/>
          <w:color w:val="006000"/>
          <w:sz w:val="22"/>
        </w:rPr>
        <w:t>Оно подобно аромату цветов, и хотя полно множества красок, всё же всё это тленно и есть лишь обман.</w:t>
      </w:r>
    </w:p>
    <w:p/>
    <w:p>
      <w:pPr>
        <w:spacing w:before="160" w:after="40"/>
        <w:jc w:val="center"/>
      </w:pPr>
      <w:r>
        <w:rPr>
          <w:b/>
          <w:i w:val="0"/>
          <w:color w:val="550000"/>
          <w:sz w:val="26"/>
        </w:rPr>
        <w:t>ਨਹ ਜਾਪੈ ਨਹ ਬੂਝੀਐ ਨਹ ਕਛੁ ਕਰਤ ਬੀਚਾਰੁ ॥</w:t>
      </w:r>
    </w:p>
    <w:p>
      <w:pPr>
        <w:spacing w:after="60"/>
        <w:jc w:val="center"/>
      </w:pPr>
      <w:r>
        <w:rPr>
          <w:b w:val="0"/>
          <w:i/>
          <w:color w:val="444444"/>
          <w:sz w:val="20"/>
        </w:rPr>
        <w:t>nah jāpai nah būjhīai nah kachh kart bīchār</w:t>
      </w:r>
    </w:p>
    <w:p>
      <w:pPr>
        <w:spacing w:after="200"/>
        <w:jc w:val="center"/>
      </w:pPr>
      <w:r>
        <w:rPr>
          <w:b w:val="0"/>
          <w:i w:val="0"/>
          <w:color w:val="006000"/>
          <w:sz w:val="22"/>
        </w:rPr>
        <w:t>Человек не видит правильного пути жизни, не понимает его и совсем не размышляет о правильном образе жизни.</w:t>
      </w:r>
    </w:p>
    <w:p/>
    <w:p>
      <w:pPr>
        <w:spacing w:before="160" w:after="40"/>
        <w:jc w:val="center"/>
      </w:pPr>
      <w:r>
        <w:rPr>
          <w:b/>
          <w:i w:val="0"/>
          <w:color w:val="550000"/>
          <w:sz w:val="26"/>
        </w:rPr>
        <w:t>ਸੁਆਦ ਮੋਹ ਰਸ ਬੇਧਿਓ ਅਗਿਆਨਿ ਰਚਿਓ ਸੰਸਾਰੁ ॥</w:t>
      </w:r>
    </w:p>
    <w:p>
      <w:pPr>
        <w:spacing w:after="60"/>
        <w:jc w:val="center"/>
      </w:pPr>
      <w:r>
        <w:rPr>
          <w:b w:val="0"/>
          <w:i/>
          <w:color w:val="444444"/>
          <w:sz w:val="20"/>
        </w:rPr>
        <w:t>suād moh ras bēdhio agiān rachio sansār</w:t>
      </w:r>
    </w:p>
    <w:p>
      <w:pPr>
        <w:spacing w:after="200"/>
        <w:jc w:val="center"/>
      </w:pPr>
      <w:r>
        <w:rPr>
          <w:b w:val="0"/>
          <w:i w:val="0"/>
          <w:color w:val="006000"/>
          <w:sz w:val="22"/>
        </w:rPr>
        <w:t>Мир обычно погружён в невежество и пронзён вкусами и чарами, вызывающими привязанность.</w:t>
      </w:r>
    </w:p>
    <w:p/>
    <w:p>
      <w:pPr>
        <w:spacing w:before="160" w:after="40"/>
        <w:jc w:val="center"/>
      </w:pPr>
      <w:r>
        <w:rPr>
          <w:b/>
          <w:i w:val="0"/>
          <w:color w:val="550000"/>
          <w:sz w:val="26"/>
        </w:rPr>
        <w:t>ਜਨਮ ਮਰਣ ਬਹੁ ਜੋਨਿ ਭ੍ਰਮਣ ਕੀਨੇ ਕਰਮ ਅਨੇਕ ॥</w:t>
      </w:r>
    </w:p>
    <w:p>
      <w:pPr>
        <w:spacing w:after="60"/>
        <w:jc w:val="center"/>
      </w:pPr>
      <w:r>
        <w:rPr>
          <w:b w:val="0"/>
          <w:i/>
          <w:color w:val="444444"/>
          <w:sz w:val="20"/>
        </w:rPr>
        <w:t>janam maraṇ bahu jon bhramaṇ kīne karam anek</w:t>
      </w:r>
    </w:p>
    <w:p>
      <w:pPr>
        <w:spacing w:after="200"/>
        <w:jc w:val="center"/>
      </w:pPr>
      <w:r>
        <w:rPr>
          <w:b w:val="0"/>
          <w:i w:val="0"/>
          <w:color w:val="006000"/>
          <w:sz w:val="22"/>
        </w:rPr>
        <w:t>Тот человек, который, оставив памятование о Творце, продолжал совершать разные и многие дела, оставался в круге рождения и смерти и блуждал по множеству форм жизни.</w:t>
      </w:r>
    </w:p>
    <w:p/>
    <w:p>
      <w:pPr>
        <w:spacing w:before="160" w:after="40"/>
        <w:jc w:val="center"/>
      </w:pPr>
      <w:r>
        <w:rPr>
          <w:b/>
          <w:i w:val="0"/>
          <w:color w:val="550000"/>
          <w:sz w:val="26"/>
        </w:rPr>
        <w:t>ਰਚਨਹਾਰੁ ਨਹ ਸਿਮਰਿਓ ਮਨਿ ਨ ਬੀਚਾਰਿ ਬਿਬੇਕ ॥</w:t>
      </w:r>
    </w:p>
    <w:p>
      <w:pPr>
        <w:spacing w:after="60"/>
        <w:jc w:val="center"/>
      </w:pPr>
      <w:r>
        <w:rPr>
          <w:b w:val="0"/>
          <w:i/>
          <w:color w:val="444444"/>
          <w:sz w:val="20"/>
        </w:rPr>
        <w:t>rachnahār nah simrio man na bīchār bibēk</w:t>
      </w:r>
    </w:p>
    <w:p>
      <w:pPr>
        <w:spacing w:after="200"/>
        <w:jc w:val="center"/>
      </w:pPr>
      <w:r>
        <w:rPr>
          <w:b w:val="0"/>
          <w:i w:val="0"/>
          <w:color w:val="006000"/>
          <w:sz w:val="22"/>
        </w:rPr>
        <w:t>Он не вспоминал Создателя-Творца и не породил в своём уме различения добра и зла через размышление.</w:t>
      </w:r>
    </w:p>
    <w:p/>
    <w:p>
      <w:pPr>
        <w:spacing w:before="160" w:after="40"/>
        <w:jc w:val="center"/>
      </w:pPr>
      <w:r>
        <w:rPr>
          <w:b/>
          <w:i w:val="0"/>
          <w:color w:val="550000"/>
          <w:sz w:val="26"/>
        </w:rPr>
        <w:t>ਭਾਉ ਭਗਤਿ ਭਗਵਾਨ ਸੰਗਿ ਮਾਇਆ ਲਿਪਤ ਨ ਰੰਚ ॥</w:t>
      </w:r>
    </w:p>
    <w:p>
      <w:pPr>
        <w:spacing w:after="60"/>
        <w:jc w:val="center"/>
      </w:pPr>
      <w:r>
        <w:rPr>
          <w:b w:val="0"/>
          <w:i/>
          <w:color w:val="444444"/>
          <w:sz w:val="20"/>
        </w:rPr>
        <w:t>bhāu bhagat bhagvān sang māiā lipat na ranch</w:t>
      </w:r>
    </w:p>
    <w:p>
      <w:pPr>
        <w:spacing w:after="200"/>
        <w:jc w:val="center"/>
      </w:pPr>
      <w:r>
        <w:rPr>
          <w:b w:val="0"/>
          <w:i w:val="0"/>
          <w:color w:val="006000"/>
          <w:sz w:val="22"/>
        </w:rPr>
        <w:t>Те, кто любит Бога и преданы Ему, на кого майя не может оказать даже малейшего влияния,</w:t>
      </w:r>
    </w:p>
    <w:p/>
    <w:p>
      <w:pPr>
        <w:spacing w:before="160" w:after="40"/>
        <w:jc w:val="center"/>
      </w:pPr>
      <w:r>
        <w:rPr>
          <w:b/>
          <w:i w:val="0"/>
          <w:color w:val="550000"/>
          <w:sz w:val="26"/>
        </w:rPr>
        <w:t>ਨਾਨਕ ਬਿਰਲੇ ਪਾਈਅਹਿ ਜੋ ਨ ਰਚਹਿ ਪਰਪੰਚ ॥੫॥</w:t>
      </w:r>
    </w:p>
    <w:p>
      <w:pPr>
        <w:spacing w:after="60"/>
        <w:jc w:val="center"/>
      </w:pPr>
      <w:r>
        <w:rPr>
          <w:b w:val="0"/>
          <w:i/>
          <w:color w:val="444444"/>
          <w:sz w:val="20"/>
        </w:rPr>
        <w:t>Nānak birle pāīah jo na racheh parpañch</w:t>
      </w:r>
    </w:p>
    <w:p>
      <w:pPr>
        <w:spacing w:after="200"/>
        <w:jc w:val="center"/>
      </w:pPr>
      <w:r>
        <w:rPr>
          <w:b w:val="0"/>
          <w:i w:val="0"/>
          <w:color w:val="006000"/>
          <w:sz w:val="22"/>
        </w:rPr>
        <w:t>о Нанак, встречаются редко; это те, кто не запутывается в привязанности к мирскому развертыванию.</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Шлок</w:t>
      </w:r>
    </w:p>
    <w:p/>
    <w:p>
      <w:pPr>
        <w:spacing w:before="160" w:after="40"/>
        <w:jc w:val="center"/>
      </w:pPr>
      <w:r>
        <w:rPr>
          <w:b/>
          <w:i w:val="0"/>
          <w:color w:val="550000"/>
          <w:sz w:val="26"/>
        </w:rPr>
        <w:t>ਖਟ ਸਾਸਤ੍ਰ ਊਚੌ ਕਹਹਿ ਅੰਤੁ ਨ ਪਾਰਾਵਾਰ ॥</w:t>
      </w:r>
    </w:p>
    <w:p>
      <w:pPr>
        <w:spacing w:after="60"/>
        <w:jc w:val="center"/>
      </w:pPr>
      <w:r>
        <w:rPr>
          <w:b w:val="0"/>
          <w:i/>
          <w:color w:val="444444"/>
          <w:sz w:val="20"/>
        </w:rPr>
        <w:t>khaṭ sāstr ūchau kaheh ant na pārāvār</w:t>
      </w:r>
    </w:p>
    <w:p>
      <w:pPr>
        <w:spacing w:after="200"/>
        <w:jc w:val="center"/>
      </w:pPr>
      <w:r>
        <w:rPr>
          <w:b w:val="0"/>
          <w:i w:val="0"/>
          <w:color w:val="006000"/>
          <w:sz w:val="22"/>
        </w:rPr>
        <w:t>Шесть шастр громко говорят, что невозможно найти предел качествам Бога, невозможно обнаружить ни ближний, ни дальний берег Его бытия.</w:t>
      </w:r>
    </w:p>
    <w:p/>
    <w:p>
      <w:pPr>
        <w:spacing w:before="160" w:after="40"/>
        <w:jc w:val="center"/>
      </w:pPr>
      <w:r>
        <w:rPr>
          <w:b/>
          <w:i w:val="0"/>
          <w:color w:val="550000"/>
          <w:sz w:val="26"/>
        </w:rPr>
        <w:t>ਭਗਤ ਸੋਹਹਿ ਗੁਣ ਗਾਵਤੇ ਨਾਨਕ ਪ੍ਰਭ ਕੈ ਦੁਆਰ ॥੬॥</w:t>
      </w:r>
    </w:p>
    <w:p>
      <w:pPr>
        <w:spacing w:after="60"/>
        <w:jc w:val="center"/>
      </w:pPr>
      <w:r>
        <w:rPr>
          <w:b w:val="0"/>
          <w:i/>
          <w:color w:val="444444"/>
          <w:sz w:val="20"/>
        </w:rPr>
        <w:t>bhagat soheh guṇ gāvte Nānak prabh kai duār</w:t>
      </w:r>
    </w:p>
    <w:p>
      <w:pPr>
        <w:spacing w:after="200"/>
        <w:jc w:val="center"/>
      </w:pPr>
      <w:r>
        <w:rPr>
          <w:b w:val="0"/>
          <w:i w:val="0"/>
          <w:color w:val="006000"/>
          <w:sz w:val="22"/>
        </w:rPr>
        <w:t>О Нанак! Те, кто поклоняются Богу, прекрасно выглядят у Его двора, воспевая Его качества.</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ਖਸਟਮਿ ਖਟ ਸਾਸਤ੍ਰ ਕਹਹਿ ਸਿੰਮ੍ਰਿਤਿ ਕਥਹਿ ਅਨੇਕ ॥</w:t>
      </w:r>
    </w:p>
    <w:p>
      <w:pPr>
        <w:spacing w:after="60"/>
        <w:jc w:val="center"/>
      </w:pPr>
      <w:r>
        <w:rPr>
          <w:b w:val="0"/>
          <w:i/>
          <w:color w:val="444444"/>
          <w:sz w:val="20"/>
        </w:rPr>
        <w:t>khasṭam khaṭ sāstr kaheh simrit katheh anek</w:t>
      </w:r>
    </w:p>
    <w:p>
      <w:pPr>
        <w:spacing w:after="200"/>
        <w:jc w:val="center"/>
      </w:pPr>
      <w:r>
        <w:rPr>
          <w:b w:val="0"/>
          <w:i w:val="0"/>
          <w:color w:val="006000"/>
          <w:sz w:val="22"/>
        </w:rPr>
        <w:t>Шесть шастр описывают природу Бога, и многие смрити тоже говорят о ней,</w:t>
      </w:r>
    </w:p>
    <w:p/>
    <w:p>
      <w:pPr>
        <w:spacing w:before="160" w:after="40"/>
        <w:jc w:val="center"/>
      </w:pPr>
      <w:r>
        <w:rPr>
          <w:b/>
          <w:i w:val="0"/>
          <w:color w:val="550000"/>
          <w:sz w:val="26"/>
        </w:rPr>
        <w:t>ਊਤਮੁ ਊਚੌ ਪਾਰਬ੍ਰਹਮੁ ਗੁਣ ਅੰਤੁ ਨ ਜਾਣਹਿ ਸੇਖ ॥</w:t>
      </w:r>
    </w:p>
    <w:p>
      <w:pPr>
        <w:spacing w:after="60"/>
        <w:jc w:val="center"/>
      </w:pPr>
      <w:r>
        <w:rPr>
          <w:b w:val="0"/>
          <w:i/>
          <w:color w:val="444444"/>
          <w:sz w:val="20"/>
        </w:rPr>
        <w:t>ūtam ūchau pārbrahm guṇ ant na jāṇeh sēkh</w:t>
      </w:r>
    </w:p>
    <w:p>
      <w:pPr>
        <w:spacing w:after="200"/>
        <w:jc w:val="center"/>
      </w:pPr>
      <w:r>
        <w:rPr>
          <w:b w:val="0"/>
          <w:i w:val="0"/>
          <w:color w:val="006000"/>
          <w:sz w:val="22"/>
        </w:rPr>
        <w:t>но никто не может дойти до конца Его качеств. Бог — самый превосходный и самый высокий, и никто не может достичь Его.</w:t>
      </w:r>
    </w:p>
    <w:p/>
    <w:p>
      <w:pPr>
        <w:spacing w:before="160" w:after="40"/>
        <w:jc w:val="center"/>
      </w:pPr>
      <w:r>
        <w:rPr>
          <w:b/>
          <w:i w:val="0"/>
          <w:color w:val="550000"/>
          <w:sz w:val="26"/>
        </w:rPr>
        <w:t>ਨਾਰਦ ਮੁਨਿ ਜਨ ਸੁਕ ਬਿਆਸ ਜਸੁ ਗਾਵਤ ਗੋਬਿੰਦ ॥</w:t>
      </w:r>
    </w:p>
    <w:p>
      <w:pPr>
        <w:spacing w:after="60"/>
        <w:jc w:val="center"/>
      </w:pPr>
      <w:r>
        <w:rPr>
          <w:b w:val="0"/>
          <w:i/>
          <w:color w:val="444444"/>
          <w:sz w:val="20"/>
        </w:rPr>
        <w:t>Nārad mun jan Suk Biās jas gāvat Gobind</w:t>
      </w:r>
    </w:p>
    <w:p>
      <w:pPr>
        <w:spacing w:after="200"/>
        <w:jc w:val="center"/>
      </w:pPr>
      <w:r>
        <w:rPr>
          <w:b w:val="0"/>
          <w:i w:val="0"/>
          <w:color w:val="006000"/>
          <w:sz w:val="22"/>
        </w:rPr>
        <w:t>Даже бесчисленные Шешнаги не могут узнать предел Его качеств. Риши Нарад, многие мудрецы, Сукдев и Бьяс воспевают славу Гобинда.</w:t>
      </w:r>
    </w:p>
    <w:p/>
    <w:p>
      <w:pPr>
        <w:spacing w:before="160" w:after="40"/>
        <w:jc w:val="center"/>
      </w:pPr>
      <w:r>
        <w:rPr>
          <w:b/>
          <w:i w:val="0"/>
          <w:color w:val="550000"/>
          <w:sz w:val="26"/>
        </w:rPr>
        <w:t>ਰਸ ਗੀਧੇ ਹਰਿ ਸਿਉ ਬੀਧੇ ਭਗਤ ਰਚੇ ਭਗਵੰਤ ॥</w:t>
      </w:r>
    </w:p>
    <w:p>
      <w:pPr>
        <w:spacing w:after="60"/>
        <w:jc w:val="center"/>
      </w:pPr>
      <w:r>
        <w:rPr>
          <w:b w:val="0"/>
          <w:i/>
          <w:color w:val="444444"/>
          <w:sz w:val="20"/>
        </w:rPr>
        <w:t>ras gīdhe har siu bīdhe bhagat rache bhagvant</w:t>
      </w:r>
    </w:p>
    <w:p>
      <w:pPr>
        <w:spacing w:after="200"/>
        <w:jc w:val="center"/>
      </w:pPr>
      <w:r>
        <w:rPr>
          <w:b w:val="0"/>
          <w:i w:val="0"/>
          <w:color w:val="006000"/>
          <w:sz w:val="22"/>
        </w:rPr>
        <w:t>Преданные Бога пропитаны вкусом Его Имени, пронизаны памятью о Нём и опьянены преданностью.</w:t>
      </w:r>
    </w:p>
    <w:p/>
    <w:p>
      <w:pPr>
        <w:spacing w:before="160" w:after="40"/>
        <w:jc w:val="center"/>
      </w:pPr>
      <w:r>
        <w:rPr>
          <w:b/>
          <w:i w:val="0"/>
          <w:color w:val="550000"/>
          <w:sz w:val="26"/>
        </w:rPr>
        <w:t>ਮੋਹ ਮਾਨ ਭ੍ਰਮੁ ਬਿਨਸਿਓ ਪਾਈ ਸਰਨਿ ਦਇਆਲ ॥</w:t>
      </w:r>
    </w:p>
    <w:p>
      <w:pPr>
        <w:spacing w:after="60"/>
        <w:jc w:val="center"/>
      </w:pPr>
      <w:r>
        <w:rPr>
          <w:b w:val="0"/>
          <w:i/>
          <w:color w:val="444444"/>
          <w:sz w:val="20"/>
        </w:rPr>
        <w:t>moh mān bhram binsio pāī saran daiāl</w:t>
      </w:r>
    </w:p>
    <w:p>
      <w:pPr>
        <w:spacing w:after="200"/>
        <w:jc w:val="center"/>
      </w:pPr>
      <w:r>
        <w:rPr>
          <w:b w:val="0"/>
          <w:i w:val="0"/>
          <w:color w:val="006000"/>
          <w:sz w:val="22"/>
        </w:rPr>
        <w:t>У тех людей, которые нашли прибежище у милосердного Господа, полностью исчезли привязанность к майе, гордыня и заблуждение.</w:t>
      </w:r>
    </w:p>
    <w:p/>
    <w:p>
      <w:pPr>
        <w:spacing w:before="160" w:after="40"/>
        <w:jc w:val="center"/>
      </w:pPr>
      <w:r>
        <w:rPr>
          <w:b/>
          <w:i w:val="0"/>
          <w:color w:val="550000"/>
          <w:sz w:val="26"/>
        </w:rPr>
        <w:t>ਚਰਨ ਕਮਲ ਮਨਿ ਤਨਿ ਬਸੇ ਦਰਸਨੁ ਦੇਖਿ ਨਿਹਾਲ ॥</w:t>
      </w:r>
    </w:p>
    <w:p>
      <w:pPr>
        <w:spacing w:after="60"/>
        <w:jc w:val="center"/>
      </w:pPr>
      <w:r>
        <w:rPr>
          <w:b w:val="0"/>
          <w:i/>
          <w:color w:val="444444"/>
          <w:sz w:val="20"/>
        </w:rPr>
        <w:t>charan kamal man tan base darsan dekh nihāl</w:t>
      </w:r>
    </w:p>
    <w:p>
      <w:pPr>
        <w:spacing w:after="200"/>
        <w:jc w:val="center"/>
      </w:pPr>
      <w:r>
        <w:rPr>
          <w:b w:val="0"/>
          <w:i w:val="0"/>
          <w:color w:val="006000"/>
          <w:sz w:val="22"/>
        </w:rPr>
        <w:t>У тех, в чьём уме и сердце поселились прекрасные стопы Бога, при созерцании Его даршана расцвели ум и тело.</w:t>
      </w:r>
    </w:p>
    <w:p/>
    <w:p>
      <w:pPr>
        <w:spacing w:before="160" w:after="40"/>
        <w:jc w:val="center"/>
      </w:pPr>
      <w:r>
        <w:rPr>
          <w:b/>
          <w:i w:val="0"/>
          <w:color w:val="550000"/>
          <w:sz w:val="26"/>
        </w:rPr>
        <w:t>ਲਾਭੁ ਮਿਲੈ ਤੋਟਾ ਹਿਰੈ ਸਾਧਸੰਗਿ ਲਿਵ ਲਾਇ ॥</w:t>
      </w:r>
    </w:p>
    <w:p>
      <w:pPr>
        <w:spacing w:after="60"/>
        <w:jc w:val="center"/>
      </w:pPr>
      <w:r>
        <w:rPr>
          <w:b w:val="0"/>
          <w:i/>
          <w:color w:val="444444"/>
          <w:sz w:val="20"/>
        </w:rPr>
        <w:t>lābh milai ṭoṭā hirai sādhsang liv lāi</w:t>
      </w:r>
    </w:p>
    <w:p>
      <w:pPr>
        <w:spacing w:after="200"/>
        <w:jc w:val="center"/>
      </w:pPr>
      <w:r>
        <w:rPr>
          <w:b w:val="0"/>
          <w:i w:val="0"/>
          <w:color w:val="006000"/>
          <w:sz w:val="22"/>
        </w:rPr>
        <w:t>Через садх сангат, соединив внимание со стопами Господа, человек обретает прибыль высокого духовного состояния, а тот ущерб, который накапливался из-за пороков, исчезает.</w:t>
      </w:r>
    </w:p>
    <w:p/>
    <w:p>
      <w:pPr>
        <w:spacing w:before="160" w:after="40"/>
        <w:jc w:val="center"/>
      </w:pPr>
      <w:r>
        <w:rPr>
          <w:b/>
          <w:i w:val="0"/>
          <w:color w:val="550000"/>
          <w:sz w:val="26"/>
        </w:rPr>
        <w:t>ਖਾਟਿ ਖਜਾਨਾ ਗੁਣ ਨਿਧਿ ਹਰੇ ਨਾਨਕ ਨਾਮੁ ਧਿਆਇ ॥੬॥</w:t>
      </w:r>
    </w:p>
    <w:p>
      <w:pPr>
        <w:spacing w:after="60"/>
        <w:jc w:val="center"/>
      </w:pPr>
      <w:r>
        <w:rPr>
          <w:b w:val="0"/>
          <w:i/>
          <w:color w:val="444444"/>
          <w:sz w:val="20"/>
        </w:rPr>
        <w:t>khāṭ khajānā guṇ nidh hare Nānak nām dhiāi</w:t>
      </w:r>
    </w:p>
    <w:p>
      <w:pPr>
        <w:spacing w:after="200"/>
        <w:jc w:val="center"/>
      </w:pPr>
      <w:r>
        <w:rPr>
          <w:b w:val="0"/>
          <w:i w:val="0"/>
          <w:color w:val="006000"/>
          <w:sz w:val="22"/>
        </w:rPr>
        <w:t>О Нанак! И ты тоже помни Имя Бога и собирай сокровище Имени Бога, сокровищницы качеств.</w:t>
      </w:r>
    </w:p>
    <w:p/>
    <w:p>
      <w:pPr>
        <w:spacing w:before="360" w:after="200"/>
        <w:jc w:val="center"/>
      </w:pPr>
      <w:r>
        <w:rPr>
          <w:b/>
          <w:color w:val="222222"/>
          <w:sz w:val="26"/>
        </w:rPr>
        <w:t>АНГ 298</w:t>
      </w:r>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ਸੰਤ ਮੰਡਲ ਹਰਿ ਜਸੁ ਕਥਹਿ ਬੋਲਹਿ ਸਤਿ ਸੁਭਾਇ ॥</w:t>
      </w:r>
    </w:p>
    <w:p>
      <w:pPr>
        <w:spacing w:after="60"/>
        <w:jc w:val="center"/>
      </w:pPr>
      <w:r>
        <w:rPr>
          <w:b w:val="0"/>
          <w:i/>
          <w:color w:val="444444"/>
          <w:sz w:val="20"/>
        </w:rPr>
        <w:t>sant maṇḍal har jas katheh boleh sat subhāi</w:t>
      </w:r>
    </w:p>
    <w:p>
      <w:pPr>
        <w:spacing w:after="200"/>
        <w:jc w:val="center"/>
      </w:pPr>
      <w:r>
        <w:rPr>
          <w:b w:val="0"/>
          <w:i w:val="0"/>
          <w:color w:val="006000"/>
          <w:sz w:val="22"/>
        </w:rPr>
        <w:t>Святые постоянно произносят хвалу Параматме, пребывая в любви, и излагают достоинства вечно сущего Господа,</w:t>
      </w:r>
    </w:p>
    <w:p/>
    <w:p>
      <w:pPr>
        <w:spacing w:before="160" w:after="40"/>
        <w:jc w:val="center"/>
      </w:pPr>
      <w:r>
        <w:rPr>
          <w:b/>
          <w:i w:val="0"/>
          <w:color w:val="550000"/>
          <w:sz w:val="26"/>
        </w:rPr>
        <w:t>ਨਾਨਕ ਮਨੁ ਸੰਤੋਖੀਐ ਏਕਸੁ ਸਿਉ ਲਿਵ ਲਾਇ ॥੭॥</w:t>
      </w:r>
    </w:p>
    <w:p>
      <w:pPr>
        <w:spacing w:after="60"/>
        <w:jc w:val="center"/>
      </w:pPr>
      <w:r>
        <w:rPr>
          <w:b w:val="0"/>
          <w:i/>
          <w:color w:val="444444"/>
          <w:sz w:val="20"/>
        </w:rPr>
        <w:t>Nānak man santokhīai ēkas siu liv lāi</w:t>
      </w:r>
    </w:p>
    <w:p>
      <w:pPr>
        <w:spacing w:after="200"/>
        <w:jc w:val="center"/>
      </w:pPr>
      <w:r>
        <w:rPr>
          <w:b w:val="0"/>
          <w:i w:val="0"/>
          <w:color w:val="006000"/>
          <w:sz w:val="22"/>
        </w:rPr>
        <w:t>ибо, о Нанак, когда сознание соединено с одним Параматмой, ум пребывает в покое. ॥7॥</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ਸਪਤਮਿ ਸੰਚਹੁ ਨਾਮ ਧਨੁ ਟੂਟਿ ਨ ਜਾਹਿ ਭੰਡਾਰ ॥</w:t>
      </w:r>
    </w:p>
    <w:p>
      <w:pPr>
        <w:spacing w:after="60"/>
        <w:jc w:val="center"/>
      </w:pPr>
      <w:r>
        <w:rPr>
          <w:b w:val="0"/>
          <w:i/>
          <w:color w:val="444444"/>
          <w:sz w:val="20"/>
        </w:rPr>
        <w:t>saptam sanchahu nām dhan ṭūṭ na jāh bhaṇḍār</w:t>
      </w:r>
    </w:p>
    <w:p>
      <w:pPr>
        <w:spacing w:after="200"/>
        <w:jc w:val="center"/>
      </w:pPr>
      <w:r>
        <w:rPr>
          <w:b w:val="0"/>
          <w:i w:val="0"/>
          <w:color w:val="006000"/>
          <w:sz w:val="22"/>
        </w:rPr>
        <w:t>О брат! Копите богатство Имени Параматмы. Сокровищницы этого богатства Имени никогда не иссякают.</w:t>
      </w:r>
    </w:p>
    <w:p/>
    <w:p>
      <w:pPr>
        <w:spacing w:before="160" w:after="40"/>
        <w:jc w:val="center"/>
      </w:pPr>
      <w:r>
        <w:rPr>
          <w:b/>
          <w:i w:val="0"/>
          <w:color w:val="550000"/>
          <w:sz w:val="26"/>
        </w:rPr>
        <w:t>ਸੰਤਸੰਗਤਿ ਮਹਿ ਪਾਈਐ ਅੰਤੁ ਨ ਪਾਰਾਵਾਰ ॥</w:t>
      </w:r>
    </w:p>
    <w:p>
      <w:pPr>
        <w:spacing w:after="60"/>
        <w:jc w:val="center"/>
      </w:pPr>
      <w:r>
        <w:rPr>
          <w:b w:val="0"/>
          <w:i/>
          <w:color w:val="444444"/>
          <w:sz w:val="20"/>
        </w:rPr>
        <w:t>santsangat meh pāīai ant na pārāvār</w:t>
      </w:r>
    </w:p>
    <w:p>
      <w:pPr>
        <w:spacing w:after="200"/>
        <w:jc w:val="center"/>
      </w:pPr>
      <w:r>
        <w:rPr>
          <w:b w:val="0"/>
          <w:i w:val="0"/>
          <w:color w:val="006000"/>
          <w:sz w:val="22"/>
        </w:rPr>
        <w:t>Но это богатство Имени Параматмы обретается только в Садх-сангате; у Его достоинств нет конца, и невозможно найти ни одного, ни другого предела Его сущности.</w:t>
      </w:r>
    </w:p>
    <w:p/>
    <w:p>
      <w:pPr>
        <w:spacing w:before="160" w:after="40"/>
        <w:jc w:val="center"/>
      </w:pPr>
      <w:r>
        <w:rPr>
          <w:b/>
          <w:i w:val="0"/>
          <w:color w:val="550000"/>
          <w:sz w:val="26"/>
        </w:rPr>
        <w:t>ਆਪੁ ਤਜਹੁ ਗੋਬਿੰਦ ਭਜਹੁ ਸਰਨਿ ਪਰਹੁ ਹਰਿ ਰਾਇ ॥</w:t>
      </w:r>
    </w:p>
    <w:p>
      <w:pPr>
        <w:spacing w:after="60"/>
        <w:jc w:val="center"/>
      </w:pPr>
      <w:r>
        <w:rPr>
          <w:b w:val="0"/>
          <w:i/>
          <w:color w:val="444444"/>
          <w:sz w:val="20"/>
        </w:rPr>
        <w:t>āp tajahu Gobind bhajahu saran parahu har rāi</w:t>
      </w:r>
    </w:p>
    <w:p>
      <w:pPr>
        <w:spacing w:after="200"/>
        <w:jc w:val="center"/>
      </w:pPr>
      <w:r>
        <w:rPr>
          <w:b w:val="0"/>
          <w:i w:val="0"/>
          <w:color w:val="006000"/>
          <w:sz w:val="22"/>
        </w:rPr>
        <w:t>О брат! Откажись от эгоизма, пребывай в бхагти Параматмы и оставайся в прибежище Господа-Царя.</w:t>
      </w:r>
    </w:p>
    <w:p/>
    <w:p>
      <w:pPr>
        <w:spacing w:before="160" w:after="40"/>
        <w:jc w:val="center"/>
      </w:pPr>
      <w:r>
        <w:rPr>
          <w:b/>
          <w:i w:val="0"/>
          <w:color w:val="550000"/>
          <w:sz w:val="26"/>
        </w:rPr>
        <w:t>ਦੂਖ ਹਰੈ ਭਵਜਲੁ ਤਰੈ ਮਨ ਚਿੰਦਿਆ ਫਲੁ ਪਾਇ ॥</w:t>
      </w:r>
    </w:p>
    <w:p>
      <w:pPr>
        <w:spacing w:after="60"/>
        <w:jc w:val="center"/>
      </w:pPr>
      <w:r>
        <w:rPr>
          <w:b w:val="0"/>
          <w:i/>
          <w:color w:val="444444"/>
          <w:sz w:val="20"/>
        </w:rPr>
        <w:t>dūkh harai bhavjal tarai man chindiā phal pāi</w:t>
      </w:r>
    </w:p>
    <w:p>
      <w:pPr>
        <w:spacing w:after="200"/>
        <w:jc w:val="center"/>
      </w:pPr>
      <w:r>
        <w:rPr>
          <w:b w:val="0"/>
          <w:i w:val="0"/>
          <w:color w:val="006000"/>
          <w:sz w:val="22"/>
        </w:rPr>
        <w:t>Тот, кто остаётся в прибежище Господа, устраняет все свои страдания, переправляется через мировой океан и получает плод, которого желало его сердце.</w:t>
      </w:r>
    </w:p>
    <w:p/>
    <w:p>
      <w:pPr>
        <w:spacing w:before="160" w:after="40"/>
        <w:jc w:val="center"/>
      </w:pPr>
      <w:r>
        <w:rPr>
          <w:b/>
          <w:i w:val="0"/>
          <w:color w:val="550000"/>
          <w:sz w:val="26"/>
        </w:rPr>
        <w:t>ਆਠ ਪਹਰ ਮਨਿ ਹਰਿ ਜਪੈ ਸਫਲੁ ਜਨਮੁ ਪਰਵਾਣੁ ॥</w:t>
      </w:r>
    </w:p>
    <w:p>
      <w:pPr>
        <w:spacing w:after="60"/>
        <w:jc w:val="center"/>
      </w:pPr>
      <w:r>
        <w:rPr>
          <w:b w:val="0"/>
          <w:i/>
          <w:color w:val="444444"/>
          <w:sz w:val="20"/>
        </w:rPr>
        <w:t>āṭh pahar man har japai safal janam parvāṇ</w:t>
      </w:r>
    </w:p>
    <w:p>
      <w:pPr>
        <w:spacing w:after="200"/>
        <w:jc w:val="center"/>
      </w:pPr>
      <w:r>
        <w:rPr>
          <w:b w:val="0"/>
          <w:i w:val="0"/>
          <w:color w:val="006000"/>
          <w:sz w:val="22"/>
        </w:rPr>
        <w:t>О брат! Тот, кто все восемь прахаров в своём уме повторяет Имя Параматмы, делает своё человеческое рождение успешным.</w:t>
      </w:r>
    </w:p>
    <w:p/>
    <w:p>
      <w:pPr>
        <w:spacing w:before="160" w:after="40"/>
        <w:jc w:val="center"/>
      </w:pPr>
      <w:r>
        <w:rPr>
          <w:b/>
          <w:i w:val="0"/>
          <w:color w:val="550000"/>
          <w:sz w:val="26"/>
        </w:rPr>
        <w:t>ਅੰਤਰਿ ਬਾਹਰਿ ਸਦਾ ਸੰਗਿ ਕਰਨੈਹਾਰੁ ਪਛਾਣੁ ॥</w:t>
      </w:r>
    </w:p>
    <w:p>
      <w:pPr>
        <w:spacing w:after="60"/>
        <w:jc w:val="center"/>
      </w:pPr>
      <w:r>
        <w:rPr>
          <w:b w:val="0"/>
          <w:i/>
          <w:color w:val="444444"/>
          <w:sz w:val="20"/>
        </w:rPr>
        <w:t>antar bāhar sadā saṅg karṇaihār pachhāṇ</w:t>
      </w:r>
    </w:p>
    <w:p>
      <w:pPr>
        <w:spacing w:after="200"/>
        <w:jc w:val="center"/>
      </w:pPr>
      <w:r>
        <w:rPr>
          <w:b w:val="0"/>
          <w:i w:val="0"/>
          <w:color w:val="006000"/>
          <w:sz w:val="22"/>
        </w:rPr>
        <w:t>Он становится принятым в присутствии Параматмы; Параматма, пребывающий всегда внутри и снаружи каждого существа, этот Творец становится другом такого человека.</w:t>
      </w:r>
    </w:p>
    <w:p/>
    <w:p>
      <w:pPr>
        <w:spacing w:before="160" w:after="40"/>
        <w:jc w:val="center"/>
      </w:pPr>
      <w:r>
        <w:rPr>
          <w:b/>
          <w:i w:val="0"/>
          <w:color w:val="550000"/>
          <w:sz w:val="26"/>
        </w:rPr>
        <w:t>ਸੋ ਸਾਜਨੁ ਸੋ ਸਖਾ ਮੀਤੁ ਜੋ ਹਰਿ ਕੀ ਮਤਿ ਦੇਇ ॥</w:t>
      </w:r>
    </w:p>
    <w:p>
      <w:pPr>
        <w:spacing w:after="60"/>
        <w:jc w:val="center"/>
      </w:pPr>
      <w:r>
        <w:rPr>
          <w:b w:val="0"/>
          <w:i/>
          <w:color w:val="444444"/>
          <w:sz w:val="20"/>
        </w:rPr>
        <w:t>so sājan so sakhā mīt jo har kī mat dēi</w:t>
      </w:r>
    </w:p>
    <w:p>
      <w:pPr>
        <w:spacing w:after="200"/>
        <w:jc w:val="center"/>
      </w:pPr>
      <w:r>
        <w:rPr>
          <w:b w:val="0"/>
          <w:i w:val="0"/>
          <w:color w:val="006000"/>
          <w:sz w:val="22"/>
        </w:rPr>
        <w:t>О брат! Тот человек, который даёт нам наставление повторять Имя Параматмы, и есть наш подлинный близкий, спутник и друг.</w:t>
      </w:r>
    </w:p>
    <w:p/>
    <w:p>
      <w:pPr>
        <w:spacing w:before="160" w:after="40"/>
        <w:jc w:val="center"/>
      </w:pPr>
      <w:r>
        <w:rPr>
          <w:b/>
          <w:i w:val="0"/>
          <w:color w:val="550000"/>
          <w:sz w:val="26"/>
        </w:rPr>
        <w:t>ਨਾਨਕ ਤਿਸੁ ਬਲਿਹਾਰਣੈ ਹਰਿ ਹਰਿ ਨਾਮੁ ਜਪੇਇ ॥੭॥</w:t>
      </w:r>
    </w:p>
    <w:p>
      <w:pPr>
        <w:spacing w:after="60"/>
        <w:jc w:val="center"/>
      </w:pPr>
      <w:r>
        <w:rPr>
          <w:b w:val="0"/>
          <w:i/>
          <w:color w:val="444444"/>
          <w:sz w:val="20"/>
        </w:rPr>
        <w:t>Nānak tis balihāraṇai har har nām japēi</w:t>
      </w:r>
    </w:p>
    <w:p>
      <w:pPr>
        <w:spacing w:after="200"/>
        <w:jc w:val="center"/>
      </w:pPr>
      <w:r>
        <w:rPr>
          <w:b w:val="0"/>
          <w:i w:val="0"/>
          <w:color w:val="006000"/>
          <w:sz w:val="22"/>
        </w:rPr>
        <w:t>О Нанак, скажи: я жертвую собой ради того человека, который постоянно повторяет Имя Хари. ॥7॥</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ਆਠ ਪਹਰ ਗੁਨ ਗਾਈਅਹਿ ਤਜੀਅਹਿ ਅਵਰਿ ਜੰਜਾਲ ॥</w:t>
      </w:r>
    </w:p>
    <w:p>
      <w:pPr>
        <w:spacing w:after="60"/>
        <w:jc w:val="center"/>
      </w:pPr>
      <w:r>
        <w:rPr>
          <w:b w:val="0"/>
          <w:i/>
          <w:color w:val="444444"/>
          <w:sz w:val="20"/>
        </w:rPr>
        <w:t>āṭh pahar gun gāīah tajīah avar janjāl</w:t>
      </w:r>
    </w:p>
    <w:p>
      <w:pPr>
        <w:spacing w:after="200"/>
        <w:jc w:val="center"/>
      </w:pPr>
      <w:r>
        <w:rPr>
          <w:b w:val="0"/>
          <w:i w:val="0"/>
          <w:color w:val="006000"/>
          <w:sz w:val="22"/>
        </w:rPr>
        <w:t>О Нанак! Если все восемь прахаров воспеваются качества Параматмы и оставляются все прочие путы,</w:t>
      </w:r>
    </w:p>
    <w:p/>
    <w:p>
      <w:pPr>
        <w:spacing w:before="160" w:after="40"/>
        <w:jc w:val="center"/>
      </w:pPr>
      <w:r>
        <w:rPr>
          <w:b/>
          <w:i w:val="0"/>
          <w:color w:val="550000"/>
          <w:sz w:val="26"/>
        </w:rPr>
        <w:t>ਜਮਕੰਕਰੁ ਜੋਹਿ ਨ ਸਕਈ ਨਾਨਕ ਪ੍ਰਭੂ ਦਇਆਲ ॥੮॥</w:t>
      </w:r>
    </w:p>
    <w:p>
      <w:pPr>
        <w:spacing w:after="60"/>
        <w:jc w:val="center"/>
      </w:pPr>
      <w:r>
        <w:rPr>
          <w:b w:val="0"/>
          <w:i/>
          <w:color w:val="444444"/>
          <w:sz w:val="20"/>
        </w:rPr>
        <w:t>jamkaṅkar joh na sakī Nānak prabhū daiāl</w:t>
      </w:r>
    </w:p>
    <w:p>
      <w:pPr>
        <w:spacing w:after="200"/>
        <w:jc w:val="center"/>
      </w:pPr>
      <w:r>
        <w:rPr>
          <w:b w:val="0"/>
          <w:i w:val="0"/>
          <w:color w:val="006000"/>
          <w:sz w:val="22"/>
        </w:rPr>
        <w:t>тогда Параматма становится милостивым, и даже ямадут не может приблизиться: страх смерти не подступает, духовная смерть не может подойти. ॥8॥</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ਅਸਟਮੀ ਅਸਟ ਸਿਧਿ ਨਵ ਨਿਧਿ ॥</w:t>
      </w:r>
    </w:p>
    <w:p>
      <w:pPr>
        <w:spacing w:after="60"/>
        <w:jc w:val="center"/>
      </w:pPr>
      <w:r>
        <w:rPr>
          <w:b w:val="0"/>
          <w:i/>
          <w:color w:val="444444"/>
          <w:sz w:val="20"/>
        </w:rPr>
        <w:t>asṭamī asṭ siḍh nav niḍh</w:t>
      </w:r>
    </w:p>
    <w:p>
      <w:pPr>
        <w:spacing w:after="200"/>
        <w:jc w:val="center"/>
      </w:pPr>
      <w:r>
        <w:rPr>
          <w:b w:val="0"/>
          <w:i w:val="0"/>
          <w:color w:val="006000"/>
          <w:sz w:val="22"/>
        </w:rPr>
        <w:t>Именно силой Имени приходят все восемь чудесных сил и все девять сокровищ мира,</w:t>
      </w:r>
    </w:p>
    <w:p/>
    <w:p>
      <w:pPr>
        <w:spacing w:before="160" w:after="40"/>
        <w:jc w:val="center"/>
      </w:pPr>
      <w:r>
        <w:rPr>
          <w:b/>
          <w:i w:val="0"/>
          <w:color w:val="550000"/>
          <w:sz w:val="26"/>
        </w:rPr>
        <w:t>ਸਗਲ ਪਦਾਰਥ ਪੂਰਨ ਬੁਧਿ ॥</w:t>
      </w:r>
    </w:p>
    <w:p>
      <w:pPr>
        <w:spacing w:after="60"/>
        <w:jc w:val="center"/>
      </w:pPr>
      <w:r>
        <w:rPr>
          <w:b w:val="0"/>
          <w:i/>
          <w:color w:val="444444"/>
          <w:sz w:val="20"/>
        </w:rPr>
        <w:t>sagal padārath pūran budh</w:t>
      </w:r>
    </w:p>
    <w:p>
      <w:pPr>
        <w:spacing w:after="200"/>
        <w:jc w:val="center"/>
      </w:pPr>
      <w:r>
        <w:rPr>
          <w:b w:val="0"/>
          <w:i w:val="0"/>
          <w:color w:val="006000"/>
          <w:sz w:val="22"/>
        </w:rPr>
        <w:t>обретаются все блага и тот разум, который никогда не ошибается.</w:t>
      </w:r>
    </w:p>
    <w:p/>
    <w:p>
      <w:pPr>
        <w:spacing w:before="160" w:after="40"/>
        <w:jc w:val="center"/>
      </w:pPr>
      <w:r>
        <w:rPr>
          <w:b/>
          <w:i w:val="0"/>
          <w:color w:val="550000"/>
          <w:sz w:val="26"/>
        </w:rPr>
        <w:t>ਕਵਲ ਪ੍ਰਗਾਸ ਸਦਾ ਆਨੰਦ ॥</w:t>
      </w:r>
    </w:p>
    <w:p>
      <w:pPr>
        <w:spacing w:after="60"/>
        <w:jc w:val="center"/>
      </w:pPr>
      <w:r>
        <w:rPr>
          <w:b w:val="0"/>
          <w:i/>
          <w:color w:val="444444"/>
          <w:sz w:val="20"/>
        </w:rPr>
        <w:t>kaval pragās sadā ānand</w:t>
      </w:r>
    </w:p>
    <w:p>
      <w:pPr>
        <w:spacing w:after="200"/>
        <w:jc w:val="center"/>
      </w:pPr>
      <w:r>
        <w:rPr>
          <w:b w:val="0"/>
          <w:i w:val="0"/>
          <w:color w:val="006000"/>
          <w:sz w:val="22"/>
        </w:rPr>
        <w:t>В уме постоянно пребывает радость, и лотос сердца расцветает, как лотос раскрывается под лучами солнца, так и сердце расцветает благодаря благодати симрана Имени.</w:t>
      </w:r>
    </w:p>
    <w:p/>
    <w:p>
      <w:pPr>
        <w:spacing w:before="160" w:after="40"/>
        <w:jc w:val="center"/>
      </w:pPr>
      <w:r>
        <w:rPr>
          <w:b/>
          <w:i w:val="0"/>
          <w:color w:val="550000"/>
          <w:sz w:val="26"/>
        </w:rPr>
        <w:t>ਨਿਰਮਲ ਰੀਤਿ ਨਿਰੋਧਰ ਮੰਤ ॥</w:t>
      </w:r>
    </w:p>
    <w:p>
      <w:pPr>
        <w:spacing w:after="60"/>
        <w:jc w:val="center"/>
      </w:pPr>
      <w:r>
        <w:rPr>
          <w:b w:val="0"/>
          <w:i/>
          <w:color w:val="444444"/>
          <w:sz w:val="20"/>
        </w:rPr>
        <w:t>nirmal rīt nirodhar mant</w:t>
      </w:r>
    </w:p>
    <w:p>
      <w:pPr>
        <w:spacing w:after="200"/>
        <w:jc w:val="center"/>
      </w:pPr>
      <w:r>
        <w:rPr>
          <w:b w:val="0"/>
          <w:i w:val="0"/>
          <w:color w:val="006000"/>
          <w:sz w:val="22"/>
        </w:rPr>
        <w:t>Имя Параматмы — это такая мантра, действие которой не может пропасть впустую, и благодаря её благодати образ жизни становится чистым.</w:t>
      </w:r>
    </w:p>
    <w:p/>
    <w:p>
      <w:pPr>
        <w:spacing w:before="160" w:after="40"/>
        <w:jc w:val="center"/>
      </w:pPr>
      <w:r>
        <w:rPr>
          <w:b/>
          <w:i w:val="0"/>
          <w:color w:val="550000"/>
          <w:sz w:val="26"/>
        </w:rPr>
        <w:t>ਸਗਲ ਧਰਮ ਪਵਿਤ੍ਰ ਇਸਨਾਨੁ ॥</w:t>
      </w:r>
    </w:p>
    <w:p>
      <w:pPr>
        <w:spacing w:after="60"/>
        <w:jc w:val="center"/>
      </w:pPr>
      <w:r>
        <w:rPr>
          <w:b w:val="0"/>
          <w:i/>
          <w:color w:val="444444"/>
          <w:sz w:val="20"/>
        </w:rPr>
        <w:t>sagal dharam pavitr isnān</w:t>
      </w:r>
    </w:p>
    <w:p>
      <w:pPr>
        <w:spacing w:after="200"/>
        <w:jc w:val="center"/>
      </w:pPr>
      <w:r>
        <w:rPr>
          <w:b w:val="0"/>
          <w:i w:val="0"/>
          <w:color w:val="006000"/>
          <w:sz w:val="22"/>
        </w:rPr>
        <w:t>О брат! Имя Параматмы и есть дхарма всех дхарм, и оно — более святое омовение, чем все паломнические омовения.</w:t>
      </w:r>
    </w:p>
    <w:p/>
    <w:p>
      <w:pPr>
        <w:spacing w:before="160" w:after="40"/>
        <w:jc w:val="center"/>
      </w:pPr>
      <w:r>
        <w:rPr>
          <w:b/>
          <w:i w:val="0"/>
          <w:color w:val="550000"/>
          <w:sz w:val="26"/>
        </w:rPr>
        <w:t>ਸਭ ਮਹਿ ਊਚ ਬਿਸੇਖ ਗਿਆਨੁ ॥</w:t>
      </w:r>
    </w:p>
    <w:p>
      <w:pPr>
        <w:spacing w:after="60"/>
        <w:jc w:val="center"/>
      </w:pPr>
      <w:r>
        <w:rPr>
          <w:b w:val="0"/>
          <w:i/>
          <w:color w:val="444444"/>
          <w:sz w:val="20"/>
        </w:rPr>
        <w:t>sabh meh ūch bisēkh giān</w:t>
      </w:r>
    </w:p>
    <w:p>
      <w:pPr>
        <w:spacing w:after="200"/>
        <w:jc w:val="center"/>
      </w:pPr>
      <w:r>
        <w:rPr>
          <w:b w:val="0"/>
          <w:i w:val="0"/>
          <w:color w:val="006000"/>
          <w:sz w:val="22"/>
        </w:rPr>
        <w:t>Именно симран Имени выше и превосходнее всякого знания, которое дают шастры и прочие писания.</w:t>
      </w:r>
    </w:p>
    <w:p/>
    <w:p>
      <w:pPr>
        <w:spacing w:before="160" w:after="40"/>
        <w:jc w:val="center"/>
      </w:pPr>
      <w:r>
        <w:rPr>
          <w:b/>
          <w:i w:val="0"/>
          <w:color w:val="550000"/>
          <w:sz w:val="26"/>
        </w:rPr>
        <w:t>ਹਰਿ ਹਰਿ ਭਜਨੁ ਪੂਰੇ ਗੁਰ ਸੰਗਿ ॥</w:t>
      </w:r>
    </w:p>
    <w:p>
      <w:pPr>
        <w:spacing w:after="60"/>
        <w:jc w:val="center"/>
      </w:pPr>
      <w:r>
        <w:rPr>
          <w:b w:val="0"/>
          <w:i/>
          <w:color w:val="444444"/>
          <w:sz w:val="20"/>
        </w:rPr>
        <w:t>har har bhajan pūrē gur saṅg</w:t>
      </w:r>
    </w:p>
    <w:p>
      <w:pPr>
        <w:spacing w:after="200"/>
        <w:jc w:val="center"/>
      </w:pPr>
      <w:r>
        <w:rPr>
          <w:b w:val="0"/>
          <w:i w:val="0"/>
          <w:color w:val="006000"/>
          <w:sz w:val="22"/>
        </w:rPr>
        <w:t>Если, пребывая в обществе Совершенного Гуру, совершать бхаджан Хари-Имени,</w:t>
      </w:r>
    </w:p>
    <w:p/>
    <w:p>
      <w:pPr>
        <w:spacing w:before="160" w:after="40"/>
        <w:jc w:val="center"/>
      </w:pPr>
      <w:r>
        <w:rPr>
          <w:b/>
          <w:i w:val="0"/>
          <w:color w:val="550000"/>
          <w:sz w:val="26"/>
        </w:rPr>
        <w:t>ਜਪਿ ਤਰੀਐ ਨਾਨਕ ਨਾਮ ਹਰਿ ਰੰਗਿ ॥੮॥</w:t>
      </w:r>
    </w:p>
    <w:p>
      <w:pPr>
        <w:spacing w:after="60"/>
        <w:jc w:val="center"/>
      </w:pPr>
      <w:r>
        <w:rPr>
          <w:b w:val="0"/>
          <w:i/>
          <w:color w:val="444444"/>
          <w:sz w:val="20"/>
        </w:rPr>
        <w:t>jap tarīai Nānak nām har raṅg</w:t>
      </w:r>
    </w:p>
    <w:p>
      <w:pPr>
        <w:spacing w:after="200"/>
        <w:jc w:val="center"/>
      </w:pPr>
      <w:r>
        <w:rPr>
          <w:b w:val="0"/>
          <w:i w:val="0"/>
          <w:color w:val="006000"/>
          <w:sz w:val="22"/>
        </w:rPr>
        <w:t>тогда, о Нанак, пребывая в любовном цвете Параматмы и повторяя Имя Хари, переправляются через мировой океан. ॥8॥</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ਨਾਰਾਇਣੁ ਨਹ ਸਿਮਰਿਓ ਮੋਹਿਓ ਸੁਆਦ ਬਿਕਾਰ ॥</w:t>
      </w:r>
    </w:p>
    <w:p>
      <w:pPr>
        <w:spacing w:after="60"/>
        <w:jc w:val="center"/>
      </w:pPr>
      <w:r>
        <w:rPr>
          <w:b w:val="0"/>
          <w:i/>
          <w:color w:val="444444"/>
          <w:sz w:val="20"/>
        </w:rPr>
        <w:t>Nārāiṇ naḥ simrio mohio suād bikār</w:t>
      </w:r>
    </w:p>
    <w:p>
      <w:pPr>
        <w:spacing w:after="200"/>
        <w:jc w:val="center"/>
      </w:pPr>
      <w:r>
        <w:rPr>
          <w:b w:val="0"/>
          <w:i w:val="0"/>
          <w:color w:val="006000"/>
          <w:sz w:val="22"/>
        </w:rPr>
        <w:t>Человек, который никогда не помнил Имя Параматмы, постоянно остаётся запутанным в пороках и во вкусах мирских вещей.</w:t>
      </w:r>
    </w:p>
    <w:p/>
    <w:p>
      <w:pPr>
        <w:spacing w:before="160" w:after="40"/>
        <w:jc w:val="center"/>
      </w:pPr>
      <w:r>
        <w:rPr>
          <w:b/>
          <w:i w:val="0"/>
          <w:color w:val="550000"/>
          <w:sz w:val="26"/>
        </w:rPr>
        <w:t>ਨਾਨਕ ਨਾਮਿ ਬਿਸਾਰਿਐ ਨਰਕ ਸੁਰਗ ਅਵਤਾਰ ॥੯॥</w:t>
      </w:r>
    </w:p>
    <w:p>
      <w:pPr>
        <w:spacing w:after="60"/>
        <w:jc w:val="center"/>
      </w:pPr>
      <w:r>
        <w:rPr>
          <w:b w:val="0"/>
          <w:i/>
          <w:color w:val="444444"/>
          <w:sz w:val="20"/>
        </w:rPr>
        <w:t>Nānak nām bisāriāi narak surag avtār</w:t>
      </w:r>
    </w:p>
    <w:p>
      <w:pPr>
        <w:spacing w:after="200"/>
        <w:jc w:val="center"/>
      </w:pPr>
      <w:r>
        <w:rPr>
          <w:b w:val="0"/>
          <w:i w:val="0"/>
          <w:color w:val="006000"/>
          <w:sz w:val="22"/>
        </w:rPr>
        <w:t>О Нанак! Если забыть Имя Параматмы, приходится снова и снова рождаться, чтобы вкушать ад и рай. ॥9॥</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ਨਉਮੀ ਨਵੇ ਛਿਦ੍ਰ ਅਪਵੀਤ ॥</w:t>
      </w:r>
    </w:p>
    <w:p>
      <w:pPr>
        <w:spacing w:after="60"/>
        <w:jc w:val="center"/>
      </w:pPr>
      <w:r>
        <w:rPr>
          <w:b w:val="0"/>
          <w:i/>
          <w:color w:val="444444"/>
          <w:sz w:val="20"/>
        </w:rPr>
        <w:t>naumī navē chhidr apvīt</w:t>
      </w:r>
    </w:p>
    <w:p>
      <w:pPr>
        <w:spacing w:after="200"/>
        <w:jc w:val="center"/>
      </w:pPr>
      <w:r>
        <w:rPr>
          <w:b w:val="0"/>
          <w:i w:val="0"/>
          <w:color w:val="006000"/>
          <w:sz w:val="22"/>
        </w:rPr>
        <w:t>Все девять чувств, уши, нос и прочие, у таких людей остаются нечистыми и порочными,</w:t>
      </w:r>
    </w:p>
    <w:p/>
    <w:p>
      <w:pPr>
        <w:spacing w:before="160" w:after="40"/>
        <w:jc w:val="center"/>
      </w:pPr>
      <w:r>
        <w:rPr>
          <w:b/>
          <w:i w:val="0"/>
          <w:color w:val="550000"/>
          <w:sz w:val="26"/>
        </w:rPr>
        <w:t>ਹਰਿ ਨਾਮੁ ਨ ਜਪਹਿ ਕਰਤ ਬਿਪਰੀਤਿ ॥</w:t>
      </w:r>
    </w:p>
    <w:p>
      <w:pPr>
        <w:spacing w:after="60"/>
        <w:jc w:val="center"/>
      </w:pPr>
      <w:r>
        <w:rPr>
          <w:b w:val="0"/>
          <w:i/>
          <w:color w:val="444444"/>
          <w:sz w:val="20"/>
        </w:rPr>
        <w:t>har nām na japahi karat biprīt</w:t>
      </w:r>
    </w:p>
    <w:p>
      <w:pPr>
        <w:spacing w:after="200"/>
        <w:jc w:val="center"/>
      </w:pPr>
      <w:r>
        <w:rPr>
          <w:b w:val="0"/>
          <w:i w:val="0"/>
          <w:color w:val="006000"/>
          <w:sz w:val="22"/>
        </w:rPr>
        <w:t>у тех, кто не повторяет Имя Параматмы. Они продолжают совершать дурные поступки, противные человеческому достоинству.</w:t>
      </w:r>
    </w:p>
    <w:p/>
    <w:p>
      <w:pPr>
        <w:spacing w:before="160" w:after="40"/>
        <w:jc w:val="center"/>
      </w:pPr>
      <w:r>
        <w:rPr>
          <w:b/>
          <w:i w:val="0"/>
          <w:color w:val="550000"/>
          <w:sz w:val="26"/>
        </w:rPr>
        <w:t>ਪਰ ਤ੍ਰਿਅ ਰਮਹਿ ਬਕਹਿ ਸਾਧ ਨਿੰਦ ॥</w:t>
      </w:r>
    </w:p>
    <w:p>
      <w:pPr>
        <w:spacing w:after="60"/>
        <w:jc w:val="center"/>
      </w:pPr>
      <w:r>
        <w:rPr>
          <w:b w:val="0"/>
          <w:i/>
          <w:color w:val="444444"/>
          <w:sz w:val="20"/>
        </w:rPr>
        <w:t>par tri-a ramai bakahi sādh nind</w:t>
      </w:r>
    </w:p>
    <w:p>
      <w:pPr>
        <w:spacing w:after="200"/>
        <w:jc w:val="center"/>
      </w:pPr>
      <w:r>
        <w:rPr>
          <w:b w:val="0"/>
          <w:i w:val="0"/>
          <w:color w:val="006000"/>
          <w:sz w:val="22"/>
        </w:rPr>
        <w:t>Люди, лишённые памятования о Господе, предаются чужим женщинам и продолжают порочить добрых людей,</w:t>
      </w:r>
    </w:p>
    <w:p/>
    <w:p>
      <w:pPr>
        <w:spacing w:before="160" w:after="40"/>
        <w:jc w:val="center"/>
      </w:pPr>
      <w:r>
        <w:rPr>
          <w:b/>
          <w:i w:val="0"/>
          <w:color w:val="550000"/>
          <w:sz w:val="26"/>
        </w:rPr>
        <w:t>ਕਰਨ ਨ ਸੁਨਹੀ ਹਰਿ ਜਸੁ ਬਿੰਦ ॥</w:t>
      </w:r>
    </w:p>
    <w:p>
      <w:pPr>
        <w:spacing w:after="60"/>
        <w:jc w:val="center"/>
      </w:pPr>
      <w:r>
        <w:rPr>
          <w:b w:val="0"/>
          <w:i/>
          <w:color w:val="444444"/>
          <w:sz w:val="20"/>
        </w:rPr>
        <w:t>karan na sunhī har jas bind</w:t>
      </w:r>
    </w:p>
    <w:p>
      <w:pPr>
        <w:spacing w:after="200"/>
        <w:jc w:val="center"/>
      </w:pPr>
      <w:r>
        <w:rPr>
          <w:b w:val="0"/>
          <w:i w:val="0"/>
          <w:color w:val="006000"/>
          <w:sz w:val="22"/>
        </w:rPr>
        <w:t>и даже на одно мгновение не слушают своими ушами хвалу Параматме.</w:t>
      </w:r>
    </w:p>
    <w:p/>
    <w:p>
      <w:pPr>
        <w:spacing w:before="160" w:after="40"/>
        <w:jc w:val="center"/>
      </w:pPr>
      <w:r>
        <w:rPr>
          <w:b/>
          <w:i w:val="0"/>
          <w:color w:val="550000"/>
          <w:sz w:val="26"/>
        </w:rPr>
        <w:t>ਹਿਰਹਿ ਪਰ ਦਰਬੁ ਉਦਰ ਕੈ ਤਾਈ ॥</w:t>
      </w:r>
    </w:p>
    <w:p>
      <w:pPr>
        <w:spacing w:after="60"/>
        <w:jc w:val="center"/>
      </w:pPr>
      <w:r>
        <w:rPr>
          <w:b w:val="0"/>
          <w:i/>
          <w:color w:val="444444"/>
          <w:sz w:val="20"/>
        </w:rPr>
        <w:t>hireh par darab udar kai tāī</w:t>
      </w:r>
    </w:p>
    <w:p>
      <w:pPr>
        <w:spacing w:after="200"/>
        <w:jc w:val="center"/>
      </w:pPr>
      <w:r>
        <w:rPr>
          <w:b w:val="0"/>
          <w:i w:val="0"/>
          <w:color w:val="006000"/>
          <w:sz w:val="22"/>
        </w:rPr>
        <w:t>Лишённые симрана люди ради наполнения своего живота продолжают красть чужое богатство,</w:t>
      </w:r>
    </w:p>
    <w:p/>
    <w:p>
      <w:pPr>
        <w:spacing w:before="160" w:after="40"/>
        <w:jc w:val="center"/>
      </w:pPr>
      <w:r>
        <w:rPr>
          <w:b/>
          <w:i w:val="0"/>
          <w:color w:val="550000"/>
          <w:sz w:val="26"/>
        </w:rPr>
        <w:t>ਅਗਨਿ ਨ ਨਿਵਰੈ ਤ੍ਰਿਸਨਾ ਨ ਬੁਝਾਈ ॥</w:t>
      </w:r>
    </w:p>
    <w:p>
      <w:pPr>
        <w:spacing w:after="60"/>
        <w:jc w:val="center"/>
      </w:pPr>
      <w:r>
        <w:rPr>
          <w:b w:val="0"/>
          <w:i/>
          <w:color w:val="444444"/>
          <w:sz w:val="20"/>
        </w:rPr>
        <w:t>agan na nivrai trisanā na bujhāī</w:t>
      </w:r>
    </w:p>
    <w:p>
      <w:pPr>
        <w:spacing w:after="200"/>
        <w:jc w:val="center"/>
      </w:pPr>
      <w:r>
        <w:rPr>
          <w:b w:val="0"/>
          <w:i w:val="0"/>
          <w:color w:val="006000"/>
          <w:sz w:val="22"/>
        </w:rPr>
        <w:t>но даже тогда огонь их алчности не угасает и жажда внутри них не исчезает.</w:t>
      </w:r>
    </w:p>
    <w:p/>
    <w:p>
      <w:pPr>
        <w:spacing w:before="160" w:after="40"/>
        <w:jc w:val="center"/>
      </w:pPr>
      <w:r>
        <w:rPr>
          <w:b/>
          <w:i w:val="0"/>
          <w:color w:val="550000"/>
          <w:sz w:val="26"/>
        </w:rPr>
        <w:t>ਹਰਿ ਸੇਵਾ ਬਿਨੁ ਏਹ ਫਲ ਲਾਗੇ ॥</w:t>
      </w:r>
    </w:p>
    <w:p>
      <w:pPr>
        <w:spacing w:after="60"/>
        <w:jc w:val="center"/>
      </w:pPr>
      <w:r>
        <w:rPr>
          <w:b w:val="0"/>
          <w:i/>
          <w:color w:val="444444"/>
          <w:sz w:val="20"/>
        </w:rPr>
        <w:t>har sēvā bin eh phal lāgē</w:t>
      </w:r>
    </w:p>
    <w:p>
      <w:pPr>
        <w:spacing w:after="200"/>
        <w:jc w:val="center"/>
      </w:pPr>
      <w:r>
        <w:rPr>
          <w:b w:val="0"/>
          <w:i w:val="0"/>
          <w:color w:val="006000"/>
          <w:sz w:val="22"/>
        </w:rPr>
        <w:t>Без служения и бхакти Параматме все их усилия приносят только такие плоды.</w:t>
      </w:r>
    </w:p>
    <w:p/>
    <w:p>
      <w:pPr>
        <w:spacing w:before="160" w:after="40"/>
        <w:jc w:val="center"/>
      </w:pPr>
      <w:r>
        <w:rPr>
          <w:b/>
          <w:i w:val="0"/>
          <w:color w:val="550000"/>
          <w:sz w:val="26"/>
        </w:rPr>
        <w:t>ਨਾਨਕ ਪ੍ਰਭ ਬਿਸਰਤ ਮਰਿ ਜਮਹਿ ਅਭਾਗੇ ॥੯॥</w:t>
      </w:r>
    </w:p>
    <w:p>
      <w:pPr>
        <w:spacing w:after="60"/>
        <w:jc w:val="center"/>
      </w:pPr>
      <w:r>
        <w:rPr>
          <w:b w:val="0"/>
          <w:i/>
          <w:color w:val="444444"/>
          <w:sz w:val="20"/>
        </w:rPr>
        <w:t>Nānak prabh bisrat mar jameh abhāgē</w:t>
      </w:r>
    </w:p>
    <w:p>
      <w:pPr>
        <w:spacing w:after="200"/>
        <w:jc w:val="center"/>
      </w:pPr>
      <w:r>
        <w:rPr>
          <w:b w:val="0"/>
          <w:i w:val="0"/>
          <w:color w:val="006000"/>
          <w:sz w:val="22"/>
        </w:rPr>
        <w:t>О Нанак! Из-за забвения Параматмы эти несчастные люди постоянно остаются в круге рождения и смерти. ॥9॥</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ਦਸ ਦਿਸ ਖੋਜਤ ਮੈ ਫਿਰਿਓ ਜਤ ਦੇਖਉ ਤਤ ਸੋਇ ॥</w:t>
      </w:r>
    </w:p>
    <w:p>
      <w:pPr>
        <w:spacing w:after="60"/>
        <w:jc w:val="center"/>
      </w:pPr>
      <w:r>
        <w:rPr>
          <w:b w:val="0"/>
          <w:i/>
          <w:color w:val="444444"/>
          <w:sz w:val="20"/>
        </w:rPr>
        <w:t>das dis khojat mai phirio jat dēkhau tat soi</w:t>
      </w:r>
    </w:p>
    <w:p>
      <w:pPr>
        <w:spacing w:after="200"/>
        <w:jc w:val="center"/>
      </w:pPr>
      <w:r>
        <w:rPr>
          <w:b w:val="0"/>
          <w:i w:val="0"/>
          <w:color w:val="006000"/>
          <w:sz w:val="22"/>
        </w:rPr>
        <w:t>О Нанак! Куда бы я ни посмотрел, везде обитает только Он, Параматма. Но, оставив дом, я искал Его во всех десяти направлениях; нигде, даже в лесах и подобных местах, ум не приходит под контроль.</w:t>
      </w:r>
    </w:p>
    <w:p/>
    <w:p>
      <w:pPr>
        <w:spacing w:before="160" w:after="40"/>
        <w:jc w:val="center"/>
      </w:pPr>
      <w:r>
        <w:rPr>
          <w:b/>
          <w:i w:val="0"/>
          <w:color w:val="550000"/>
          <w:sz w:val="26"/>
        </w:rPr>
        <w:t>ਮਨੁ ਬਸਿ ਆਵੈ ਨਾਨਕਾ ਜੇ ਪੂਰਨ ਕਿਰਪਾ ਹੋਇ ॥੧੦॥</w:t>
      </w:r>
    </w:p>
    <w:p>
      <w:pPr>
        <w:spacing w:after="60"/>
        <w:jc w:val="center"/>
      </w:pPr>
      <w:r>
        <w:rPr>
          <w:b w:val="0"/>
          <w:i/>
          <w:color w:val="444444"/>
          <w:sz w:val="20"/>
        </w:rPr>
        <w:t>man bas āvai Nānakā jē pūran kirpā hoi</w:t>
      </w:r>
    </w:p>
    <w:p>
      <w:pPr>
        <w:spacing w:after="200"/>
        <w:jc w:val="center"/>
      </w:pPr>
      <w:r>
        <w:rPr>
          <w:b w:val="0"/>
          <w:i w:val="0"/>
          <w:color w:val="006000"/>
          <w:sz w:val="22"/>
        </w:rPr>
        <w:t>Ум приходит под власть только тогда, когда есть собственная милость Параматмы, Владыки всех достоинств. ॥10॥</w:t>
      </w:r>
    </w:p>
    <w:p/>
    <w:p>
      <w:pPr>
        <w:spacing w:before="160" w:after="40"/>
        <w:jc w:val="center"/>
      </w:pPr>
      <w:r>
        <w:rPr>
          <w:b/>
          <w:i w:val="0"/>
          <w:color w:val="550000"/>
          <w:sz w:val="26"/>
        </w:rPr>
        <w:t>ਪਉੜੀ ॥</w:t>
      </w:r>
    </w:p>
    <w:p>
      <w:pPr>
        <w:spacing w:after="60"/>
        <w:jc w:val="center"/>
      </w:pPr>
      <w:r>
        <w:rPr>
          <w:b w:val="0"/>
          <w:i/>
          <w:color w:val="444444"/>
          <w:sz w:val="20"/>
        </w:rPr>
        <w:t>pauṛī</w:t>
      </w:r>
    </w:p>
    <w:p>
      <w:pPr>
        <w:spacing w:after="200"/>
        <w:jc w:val="center"/>
      </w:pPr>
      <w:r>
        <w:rPr>
          <w:b w:val="0"/>
          <w:i w:val="0"/>
          <w:color w:val="006000"/>
          <w:sz w:val="22"/>
        </w:rPr>
        <w:t>Паури</w:t>
      </w:r>
    </w:p>
    <w:p/>
    <w:p>
      <w:pPr>
        <w:spacing w:before="160" w:after="40"/>
        <w:jc w:val="center"/>
      </w:pPr>
      <w:r>
        <w:rPr>
          <w:b/>
          <w:i w:val="0"/>
          <w:color w:val="550000"/>
          <w:sz w:val="26"/>
        </w:rPr>
        <w:t>ਦਸਮੀ ਦਸ ਦੁਆਰ ਬਸਿ ਕੀਨੇ ॥</w:t>
      </w:r>
    </w:p>
    <w:p>
      <w:pPr>
        <w:spacing w:after="60"/>
        <w:jc w:val="center"/>
      </w:pPr>
      <w:r>
        <w:rPr>
          <w:b w:val="0"/>
          <w:i/>
          <w:color w:val="444444"/>
          <w:sz w:val="20"/>
        </w:rPr>
        <w:t>dasmī das duār bas kīnē</w:t>
      </w:r>
    </w:p>
    <w:p>
      <w:pPr>
        <w:spacing w:after="200"/>
        <w:jc w:val="center"/>
      </w:pPr>
      <w:r>
        <w:rPr>
          <w:b w:val="0"/>
          <w:i w:val="0"/>
          <w:color w:val="006000"/>
          <w:sz w:val="22"/>
        </w:rPr>
        <w:t>По милости Параматмы человек подчиняет себе все десять чувств.</w:t>
      </w:r>
    </w:p>
    <w:p/>
    <w:p>
      <w:pPr>
        <w:spacing w:before="160" w:after="40"/>
        <w:jc w:val="center"/>
      </w:pPr>
      <w:r>
        <w:rPr>
          <w:b/>
          <w:i w:val="0"/>
          <w:color w:val="550000"/>
          <w:sz w:val="26"/>
        </w:rPr>
        <w:t>ਮਨਿ ਸੰਤੋਖੁ ਨਾਮ ਜਪਿ ਲੀਨੇ ॥</w:t>
      </w:r>
    </w:p>
    <w:p>
      <w:pPr>
        <w:spacing w:after="60"/>
        <w:jc w:val="center"/>
      </w:pPr>
      <w:r>
        <w:rPr>
          <w:b w:val="0"/>
          <w:i/>
          <w:color w:val="444444"/>
          <w:sz w:val="20"/>
        </w:rPr>
        <w:t>man santokh nām jap līnē</w:t>
      </w:r>
    </w:p>
    <w:p>
      <w:pPr>
        <w:spacing w:after="200"/>
        <w:jc w:val="center"/>
      </w:pPr>
      <w:r>
        <w:rPr>
          <w:b w:val="0"/>
          <w:i w:val="0"/>
          <w:color w:val="006000"/>
          <w:sz w:val="22"/>
        </w:rPr>
        <w:t>Когда человек повторяет Имя Параматмы, в его уме рождается удовлетворённость.</w:t>
      </w:r>
    </w:p>
    <w:p/>
    <w:p>
      <w:pPr>
        <w:spacing w:before="160" w:after="40"/>
        <w:jc w:val="center"/>
      </w:pPr>
      <w:r>
        <w:rPr>
          <w:b/>
          <w:i w:val="0"/>
          <w:color w:val="550000"/>
          <w:sz w:val="26"/>
        </w:rPr>
        <w:t>ਕਰਨੀ ਸੁਨੀਐ ਜਸੁ ਗੋਪਾਲ ॥</w:t>
      </w:r>
    </w:p>
    <w:p>
      <w:pPr>
        <w:spacing w:after="60"/>
        <w:jc w:val="center"/>
      </w:pPr>
      <w:r>
        <w:rPr>
          <w:b w:val="0"/>
          <w:i/>
          <w:color w:val="444444"/>
          <w:sz w:val="20"/>
        </w:rPr>
        <w:t>karnī sunīai jas Gopāl</w:t>
      </w:r>
    </w:p>
    <w:p>
      <w:pPr>
        <w:spacing w:after="200"/>
        <w:jc w:val="center"/>
      </w:pPr>
      <w:r>
        <w:rPr>
          <w:b w:val="0"/>
          <w:i w:val="0"/>
          <w:color w:val="006000"/>
          <w:sz w:val="22"/>
        </w:rPr>
        <w:t>По милости Господа ушами слушают хвалу Господу, Хранителю творения,</w:t>
      </w:r>
    </w:p>
    <w:p/>
    <w:p>
      <w:pPr>
        <w:spacing w:before="160" w:after="40"/>
        <w:jc w:val="center"/>
      </w:pPr>
      <w:r>
        <w:rPr>
          <w:b/>
          <w:i w:val="0"/>
          <w:color w:val="550000"/>
          <w:sz w:val="26"/>
        </w:rPr>
        <w:t>ਨੈਨੀ ਪੇਖਤ ਸਾਧ ਦਇਆਲ ॥</w:t>
      </w:r>
    </w:p>
    <w:p>
      <w:pPr>
        <w:spacing w:after="60"/>
        <w:jc w:val="center"/>
      </w:pPr>
      <w:r>
        <w:rPr>
          <w:b w:val="0"/>
          <w:i/>
          <w:color w:val="444444"/>
          <w:sz w:val="20"/>
        </w:rPr>
        <w:t>nainī pēkhat sādh daiāl</w:t>
      </w:r>
    </w:p>
    <w:p>
      <w:pPr>
        <w:spacing w:after="200"/>
        <w:jc w:val="center"/>
      </w:pPr>
      <w:r>
        <w:rPr>
          <w:b w:val="0"/>
          <w:i w:val="0"/>
          <w:color w:val="006000"/>
          <w:sz w:val="22"/>
        </w:rPr>
        <w:t>глазами созерцают даршан Гуру, обители милости,</w:t>
      </w:r>
    </w:p>
    <w:p/>
    <w:p>
      <w:pPr>
        <w:spacing w:before="160" w:after="40"/>
        <w:jc w:val="center"/>
      </w:pPr>
      <w:r>
        <w:rPr>
          <w:b/>
          <w:i w:val="0"/>
          <w:color w:val="550000"/>
          <w:sz w:val="26"/>
        </w:rPr>
        <w:t>ਰਸਨਾ ਗੁਨ ਗਾਵੈ ਬੇਅੰਤ ॥</w:t>
      </w:r>
    </w:p>
    <w:p>
      <w:pPr>
        <w:spacing w:after="60"/>
        <w:jc w:val="center"/>
      </w:pPr>
      <w:r>
        <w:rPr>
          <w:b w:val="0"/>
          <w:i/>
          <w:color w:val="444444"/>
          <w:sz w:val="20"/>
        </w:rPr>
        <w:t>rasnā gun gāvai bēant</w:t>
      </w:r>
    </w:p>
    <w:p>
      <w:pPr>
        <w:spacing w:after="200"/>
        <w:jc w:val="center"/>
      </w:pPr>
      <w:r>
        <w:rPr>
          <w:b w:val="0"/>
          <w:i w:val="0"/>
          <w:color w:val="006000"/>
          <w:sz w:val="22"/>
        </w:rPr>
        <w:t>язык начинает воспевать качества Бесконечного Господа,</w:t>
      </w:r>
    </w:p>
    <w:p/>
    <w:p>
      <w:pPr>
        <w:spacing w:before="160" w:after="40"/>
        <w:jc w:val="center"/>
      </w:pPr>
      <w:r>
        <w:rPr>
          <w:b/>
          <w:i w:val="0"/>
          <w:color w:val="550000"/>
          <w:sz w:val="26"/>
        </w:rPr>
        <w:t>ਮਨ ਮਹਿ ਚਿਤਵੈ ਪੂਰਨ ਭਗਵੰਤ ॥</w:t>
      </w:r>
    </w:p>
    <w:p>
      <w:pPr>
        <w:spacing w:after="60"/>
        <w:jc w:val="center"/>
      </w:pPr>
      <w:r>
        <w:rPr>
          <w:b w:val="0"/>
          <w:i/>
          <w:color w:val="444444"/>
          <w:sz w:val="20"/>
        </w:rPr>
        <w:t>man meh chitvai pūran Bhagvant</w:t>
      </w:r>
    </w:p>
    <w:p>
      <w:pPr>
        <w:spacing w:after="200"/>
        <w:jc w:val="center"/>
      </w:pPr>
      <w:r>
        <w:rPr>
          <w:b w:val="0"/>
          <w:i w:val="0"/>
          <w:color w:val="006000"/>
          <w:sz w:val="22"/>
        </w:rPr>
        <w:t>а человек в своём уме помнит качества Всепроникающего Бхагвана.</w:t>
      </w:r>
    </w:p>
    <w:p/>
    <w:p>
      <w:pPr>
        <w:spacing w:before="160" w:after="40"/>
        <w:jc w:val="center"/>
      </w:pPr>
      <w:r>
        <w:rPr>
          <w:b/>
          <w:i w:val="0"/>
          <w:color w:val="550000"/>
          <w:sz w:val="26"/>
        </w:rPr>
        <w:t>ਹਸਤ ਚਰਨ ਸੰਤ ਟਹਲ ਕਮਾਈਐ ॥</w:t>
      </w:r>
    </w:p>
    <w:p>
      <w:pPr>
        <w:spacing w:after="60"/>
        <w:jc w:val="center"/>
      </w:pPr>
      <w:r>
        <w:rPr>
          <w:b w:val="0"/>
          <w:i/>
          <w:color w:val="444444"/>
          <w:sz w:val="20"/>
        </w:rPr>
        <w:t>hast charan sant tahal kamāīai</w:t>
      </w:r>
    </w:p>
    <w:p>
      <w:pPr>
        <w:spacing w:after="200"/>
        <w:jc w:val="center"/>
      </w:pPr>
      <w:r>
        <w:rPr>
          <w:b w:val="0"/>
          <w:i w:val="0"/>
          <w:color w:val="006000"/>
          <w:sz w:val="22"/>
        </w:rPr>
        <w:t>Руками совершают служение у стоп святых.</w:t>
      </w:r>
    </w:p>
    <w:p/>
    <w:p>
      <w:pPr>
        <w:spacing w:before="160" w:after="40"/>
        <w:jc w:val="center"/>
      </w:pPr>
      <w:r>
        <w:rPr>
          <w:b/>
          <w:i w:val="0"/>
          <w:color w:val="550000"/>
          <w:sz w:val="26"/>
        </w:rPr>
        <w:t>ਨਾਨਕ ਇਹੁ ਸੰਜਮੁ ਪ੍ਰਭ ਕਿਰਪਾ ਪਾਈਐ ॥੧੦॥</w:t>
      </w:r>
    </w:p>
    <w:p>
      <w:pPr>
        <w:spacing w:after="60"/>
        <w:jc w:val="center"/>
      </w:pPr>
      <w:r>
        <w:rPr>
          <w:b w:val="0"/>
          <w:i/>
          <w:color w:val="444444"/>
          <w:sz w:val="20"/>
        </w:rPr>
        <w:t>Nānak ih sanjam prabh kirpā pāīai</w:t>
      </w:r>
    </w:p>
    <w:p>
      <w:pPr>
        <w:spacing w:after="200"/>
        <w:jc w:val="center"/>
      </w:pPr>
      <w:r>
        <w:rPr>
          <w:b w:val="0"/>
          <w:i w:val="0"/>
          <w:color w:val="006000"/>
          <w:sz w:val="22"/>
        </w:rPr>
        <w:t>О Нанак! Этот образ жизни обретается только по милости Параматмы. ॥10॥</w:t>
      </w:r>
    </w:p>
    <w:p/>
    <w:p>
      <w:pPr>
        <w:spacing w:before="360" w:after="200"/>
        <w:jc w:val="center"/>
      </w:pPr>
      <w:r>
        <w:rPr>
          <w:b/>
          <w:color w:val="222222"/>
          <w:sz w:val="26"/>
        </w:rPr>
        <w:t>АНГ 299</w:t>
      </w:r>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ਏਕੋ ਏਕੁ ਬਖਾਨੀਐ ਬਿਰਲਾ ਜਾਣੈ ਸ੍ਵਾਦੁ ॥</w:t>
      </w:r>
    </w:p>
    <w:p>
      <w:pPr>
        <w:spacing w:after="60"/>
        <w:jc w:val="center"/>
      </w:pPr>
      <w:r>
        <w:rPr>
          <w:b w:val="0"/>
          <w:i/>
          <w:color w:val="444444"/>
          <w:sz w:val="20"/>
        </w:rPr>
        <w:t>eko ek bakhānīai birlā jāṇai svād</w:t>
      </w:r>
    </w:p>
    <w:p>
      <w:pPr>
        <w:spacing w:after="200"/>
        <w:jc w:val="center"/>
      </w:pPr>
      <w:r>
        <w:rPr>
          <w:b w:val="0"/>
          <w:i w:val="0"/>
          <w:color w:val="006000"/>
          <w:sz w:val="22"/>
        </w:rPr>
        <w:t>О брат! Следует восхвалять только одного Параматму. Именно в восхвалении есть духовное блаженство, но это духовное блаженство вкушает лишь редкий человек.</w:t>
      </w:r>
    </w:p>
    <w:p/>
    <w:p>
      <w:pPr>
        <w:spacing w:before="160" w:after="40"/>
        <w:jc w:val="center"/>
      </w:pPr>
      <w:r>
        <w:rPr>
          <w:b/>
          <w:i w:val="0"/>
          <w:color w:val="550000"/>
          <w:sz w:val="26"/>
        </w:rPr>
        <w:t>ਗੁਣ ਗੋਬਿੰਦ ਨ ਜਾਣੀਐ ਨਾਨਕ ਸਭੁ ਬਿਸਮਾਦੁ ॥੧੧॥</w:t>
      </w:r>
    </w:p>
    <w:p>
      <w:pPr>
        <w:spacing w:after="60"/>
        <w:jc w:val="center"/>
      </w:pPr>
      <w:r>
        <w:rPr>
          <w:b w:val="0"/>
          <w:i/>
          <w:color w:val="444444"/>
          <w:sz w:val="20"/>
        </w:rPr>
        <w:t>guṇ gobind na jāṇīai nānak sabh bismād</w:t>
      </w:r>
    </w:p>
    <w:p>
      <w:pPr>
        <w:spacing w:after="200"/>
        <w:jc w:val="center"/>
      </w:pPr>
      <w:r>
        <w:rPr>
          <w:b w:val="0"/>
          <w:i w:val="0"/>
          <w:color w:val="006000"/>
          <w:sz w:val="22"/>
        </w:rPr>
        <w:t>Но хотя воспевание качеств Параматмы и приносит духовное блаженство, всё же через описание качеств нельзя постичь истинную сущность Параматмы, ибо, о Нанак, Он весь есть чудо.</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ਏਕਾਦਸੀ ਨਿਕਟਿ ਪੇਖਹੁ ਹਰਿ ਰਾਮੁ ॥</w:t>
      </w:r>
    </w:p>
    <w:p>
      <w:pPr>
        <w:spacing w:after="60"/>
        <w:jc w:val="center"/>
      </w:pPr>
      <w:r>
        <w:rPr>
          <w:b w:val="0"/>
          <w:i/>
          <w:color w:val="444444"/>
          <w:sz w:val="20"/>
        </w:rPr>
        <w:t>ekādasī nikaṭ pekhahu harਿ rām</w:t>
      </w:r>
    </w:p>
    <w:p>
      <w:pPr>
        <w:spacing w:after="200"/>
        <w:jc w:val="center"/>
      </w:pPr>
      <w:r>
        <w:rPr>
          <w:b w:val="0"/>
          <w:i w:val="0"/>
          <w:color w:val="006000"/>
          <w:sz w:val="22"/>
        </w:rPr>
        <w:t>О брат! Видь Параматму всегда рядом с собой,</w:t>
      </w:r>
    </w:p>
    <w:p/>
    <w:p>
      <w:pPr>
        <w:spacing w:before="160" w:after="40"/>
        <w:jc w:val="center"/>
      </w:pPr>
      <w:r>
        <w:rPr>
          <w:b/>
          <w:i w:val="0"/>
          <w:color w:val="550000"/>
          <w:sz w:val="26"/>
        </w:rPr>
        <w:t>ਇੰਦ੍ਰੀ ਬਸਿ ਕਰਿ ਸੁਣਹੁ ਹਰਿ ਨਾਮੁ ॥</w:t>
      </w:r>
    </w:p>
    <w:p>
      <w:pPr>
        <w:spacing w:after="60"/>
        <w:jc w:val="center"/>
      </w:pPr>
      <w:r>
        <w:rPr>
          <w:b w:val="0"/>
          <w:i/>
          <w:color w:val="444444"/>
          <w:sz w:val="20"/>
        </w:rPr>
        <w:t>indrī bas kar suṇahu har nām</w:t>
      </w:r>
    </w:p>
    <w:p>
      <w:pPr>
        <w:spacing w:after="200"/>
        <w:jc w:val="center"/>
      </w:pPr>
      <w:r>
        <w:rPr>
          <w:b w:val="0"/>
          <w:i w:val="0"/>
          <w:color w:val="006000"/>
          <w:sz w:val="22"/>
        </w:rPr>
        <w:t>держа свои чувства под контролем, слушай Имя Параматмы. В этом и состоит истинная экадаши.</w:t>
      </w:r>
    </w:p>
    <w:p/>
    <w:p>
      <w:pPr>
        <w:spacing w:before="160" w:after="40"/>
        <w:jc w:val="center"/>
      </w:pPr>
      <w:r>
        <w:rPr>
          <w:b/>
          <w:i w:val="0"/>
          <w:color w:val="550000"/>
          <w:sz w:val="26"/>
        </w:rPr>
        <w:t>ਮਨਿ ਸੰਤੋਖੁ ਸਰਬ ਜੀਅ ਦਇਆ ॥</w:t>
      </w:r>
    </w:p>
    <w:p>
      <w:pPr>
        <w:spacing w:after="60"/>
        <w:jc w:val="center"/>
      </w:pPr>
      <w:r>
        <w:rPr>
          <w:b w:val="0"/>
          <w:i/>
          <w:color w:val="444444"/>
          <w:sz w:val="20"/>
        </w:rPr>
        <w:t>man santokh sarab jīa daiā</w:t>
      </w:r>
    </w:p>
    <w:p>
      <w:pPr>
        <w:spacing w:after="200"/>
        <w:jc w:val="center"/>
      </w:pPr>
      <w:r>
        <w:rPr>
          <w:b w:val="0"/>
          <w:i w:val="0"/>
          <w:color w:val="006000"/>
          <w:sz w:val="22"/>
        </w:rPr>
        <w:t>Тот человек, который хранит в уме довольство и относится ко всем существам с состраданием и любовью,</w:t>
      </w:r>
    </w:p>
    <w:p/>
    <w:p>
      <w:pPr>
        <w:spacing w:before="160" w:after="40"/>
        <w:jc w:val="center"/>
      </w:pPr>
      <w:r>
        <w:rPr>
          <w:b/>
          <w:i w:val="0"/>
          <w:color w:val="550000"/>
          <w:sz w:val="26"/>
        </w:rPr>
        <w:t>ਇਨ ਬਿਧਿ ਬਰਤੁ ਸੰਪੂਰਨ ਭਇਆ ॥</w:t>
      </w:r>
    </w:p>
    <w:p>
      <w:pPr>
        <w:spacing w:after="60"/>
        <w:jc w:val="center"/>
      </w:pPr>
      <w:r>
        <w:rPr>
          <w:b w:val="0"/>
          <w:i/>
          <w:color w:val="444444"/>
          <w:sz w:val="20"/>
        </w:rPr>
        <w:t>in bidh barat sampūran bhaiā</w:t>
      </w:r>
    </w:p>
    <w:p>
      <w:pPr>
        <w:spacing w:after="200"/>
        <w:jc w:val="center"/>
      </w:pPr>
      <w:r>
        <w:rPr>
          <w:b w:val="0"/>
          <w:i w:val="0"/>
          <w:color w:val="006000"/>
          <w:sz w:val="22"/>
        </w:rPr>
        <w:t>таким образом успешно совершает свой пост. То есть это и есть настоящий пост.</w:t>
      </w:r>
    </w:p>
    <w:p/>
    <w:p>
      <w:pPr>
        <w:spacing w:before="160" w:after="40"/>
        <w:jc w:val="center"/>
      </w:pPr>
      <w:r>
        <w:rPr>
          <w:b/>
          <w:i w:val="0"/>
          <w:color w:val="550000"/>
          <w:sz w:val="26"/>
        </w:rPr>
        <w:t>ਧਾਵਤ ਮਨੁ ਰਾਖੈ ਇਕ ਠਾਇ ॥</w:t>
      </w:r>
    </w:p>
    <w:p>
      <w:pPr>
        <w:spacing w:after="60"/>
        <w:jc w:val="center"/>
      </w:pPr>
      <w:r>
        <w:rPr>
          <w:b w:val="0"/>
          <w:i/>
          <w:color w:val="444444"/>
          <w:sz w:val="20"/>
        </w:rPr>
        <w:t>dhāvat man rākhai ik ṭhāi</w:t>
      </w:r>
    </w:p>
    <w:p>
      <w:pPr>
        <w:spacing w:after="200"/>
        <w:jc w:val="center"/>
      </w:pPr>
      <w:r>
        <w:rPr>
          <w:b w:val="0"/>
          <w:i w:val="0"/>
          <w:color w:val="006000"/>
          <w:sz w:val="22"/>
        </w:rPr>
        <w:t>Посредством такого поста он удерживает свой ум, бегущий к порокам, в одном месте,</w:t>
      </w:r>
    </w:p>
    <w:p/>
    <w:p>
      <w:pPr>
        <w:spacing w:before="160" w:after="40"/>
        <w:jc w:val="center"/>
      </w:pPr>
      <w:r>
        <w:rPr>
          <w:b/>
          <w:i w:val="0"/>
          <w:color w:val="550000"/>
          <w:sz w:val="26"/>
        </w:rPr>
        <w:t>ਮਨੁ ਤਨੁ ਸੁਧੁ ਜਪਤ ਹਰਿ ਨਾਇ ॥</w:t>
      </w:r>
    </w:p>
    <w:p>
      <w:pPr>
        <w:spacing w:after="60"/>
        <w:jc w:val="center"/>
      </w:pPr>
      <w:r>
        <w:rPr>
          <w:b w:val="0"/>
          <w:i/>
          <w:color w:val="444444"/>
          <w:sz w:val="20"/>
        </w:rPr>
        <w:t>man tan sudh japat har nāi</w:t>
      </w:r>
    </w:p>
    <w:p>
      <w:pPr>
        <w:spacing w:after="200"/>
        <w:jc w:val="center"/>
      </w:pPr>
      <w:r>
        <w:rPr>
          <w:b w:val="0"/>
          <w:i w:val="0"/>
          <w:color w:val="006000"/>
          <w:sz w:val="22"/>
        </w:rPr>
        <w:t>и, повторяя Имя Параматмы, соединяясь с Его Именем, он очищает свой ум, очищает своё сердце.</w:t>
      </w:r>
    </w:p>
    <w:p/>
    <w:p>
      <w:pPr>
        <w:spacing w:before="160" w:after="40"/>
        <w:jc w:val="center"/>
      </w:pPr>
      <w:r>
        <w:rPr>
          <w:b/>
          <w:i w:val="0"/>
          <w:color w:val="550000"/>
          <w:sz w:val="26"/>
        </w:rPr>
        <w:t>ਸਭ ਮਹਿ ਪੂਰਿ ਰਹੇ ਪਾਰਬ੍ਰਹਮ ॥</w:t>
      </w:r>
    </w:p>
    <w:p>
      <w:pPr>
        <w:spacing w:after="60"/>
        <w:jc w:val="center"/>
      </w:pPr>
      <w:r>
        <w:rPr>
          <w:b w:val="0"/>
          <w:i/>
          <w:color w:val="444444"/>
          <w:sz w:val="20"/>
        </w:rPr>
        <w:t>sabh mahi pūr rahe pārbraham</w:t>
      </w:r>
    </w:p>
    <w:p>
      <w:pPr>
        <w:spacing w:after="200"/>
        <w:jc w:val="center"/>
      </w:pPr>
      <w:r>
        <w:rPr>
          <w:b w:val="0"/>
          <w:i w:val="0"/>
          <w:color w:val="006000"/>
          <w:sz w:val="22"/>
        </w:rPr>
        <w:t>Тот Господь, Который пронизывает весь мир и пребывает всюду,</w:t>
      </w:r>
    </w:p>
    <w:p/>
    <w:p>
      <w:pPr>
        <w:spacing w:before="160" w:after="40"/>
        <w:jc w:val="center"/>
      </w:pPr>
      <w:r>
        <w:rPr>
          <w:b/>
          <w:i w:val="0"/>
          <w:color w:val="550000"/>
          <w:sz w:val="26"/>
        </w:rPr>
        <w:t>ਨਾਨਕ ਹਰਿ ਕੀਰਤਨੁ ਕਰਿ ਅਟਲ ਏਹੁ ਧਰਮ ॥੧੧॥</w:t>
      </w:r>
    </w:p>
    <w:p>
      <w:pPr>
        <w:spacing w:after="60"/>
        <w:jc w:val="center"/>
      </w:pPr>
      <w:r>
        <w:rPr>
          <w:b w:val="0"/>
          <w:i/>
          <w:color w:val="444444"/>
          <w:sz w:val="20"/>
        </w:rPr>
        <w:t>nānak har kīrtan kar aṭal eh dharam</w:t>
      </w:r>
    </w:p>
    <w:p>
      <w:pPr>
        <w:spacing w:after="200"/>
        <w:jc w:val="center"/>
      </w:pPr>
      <w:r>
        <w:rPr>
          <w:b w:val="0"/>
          <w:i w:val="0"/>
          <w:color w:val="006000"/>
          <w:sz w:val="22"/>
        </w:rPr>
        <w:t>о Нанак, продолжай воспевать Его славу. Это такая дхарма, плод которой непременно обретается.</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ਦੁਰਮਤਿ ਹਰੀ ਸੇਵਾ ਕਰੀ ਭੇਟੇ ਸਾਧ ਕ੍ਰਿਪਾਲ ॥</w:t>
      </w:r>
    </w:p>
    <w:p>
      <w:pPr>
        <w:spacing w:after="60"/>
        <w:jc w:val="center"/>
      </w:pPr>
      <w:r>
        <w:rPr>
          <w:b w:val="0"/>
          <w:i/>
          <w:color w:val="444444"/>
          <w:sz w:val="20"/>
        </w:rPr>
        <w:t>durmat harī sevā karī bheṭe sādh kripāl</w:t>
      </w:r>
    </w:p>
    <w:p>
      <w:pPr>
        <w:spacing w:after="200"/>
        <w:jc w:val="center"/>
      </w:pPr>
      <w:r>
        <w:rPr>
          <w:b w:val="0"/>
          <w:i w:val="0"/>
          <w:color w:val="006000"/>
          <w:sz w:val="22"/>
        </w:rPr>
        <w:t>Те особо удачливые люди, которые встретили милостивого Гуру и стали совершать служение, указанное Гуру, устранили из себя дурной ум.</w:t>
      </w:r>
    </w:p>
    <w:p/>
    <w:p>
      <w:pPr>
        <w:spacing w:before="160" w:after="40"/>
        <w:jc w:val="center"/>
      </w:pPr>
      <w:r>
        <w:rPr>
          <w:b/>
          <w:i w:val="0"/>
          <w:color w:val="550000"/>
          <w:sz w:val="26"/>
        </w:rPr>
        <w:t>ਨਾਨਕ ਪ੍ਰਭ ਸਿਉ ਮਿਲਿ ਰਹੇ ਬਿਨਸੇ ਸਗਲ ਜੰਜਾਲ ॥੧੨॥</w:t>
      </w:r>
    </w:p>
    <w:p>
      <w:pPr>
        <w:spacing w:after="60"/>
        <w:jc w:val="center"/>
      </w:pPr>
      <w:r>
        <w:rPr>
          <w:b w:val="0"/>
          <w:i/>
          <w:color w:val="444444"/>
          <w:sz w:val="20"/>
        </w:rPr>
        <w:t>nānak prabh siu mil rahe binse sagal janjāl</w:t>
      </w:r>
    </w:p>
    <w:p>
      <w:pPr>
        <w:spacing w:after="200"/>
        <w:jc w:val="center"/>
      </w:pPr>
      <w:r>
        <w:rPr>
          <w:b w:val="0"/>
          <w:i w:val="0"/>
          <w:color w:val="006000"/>
          <w:sz w:val="22"/>
        </w:rPr>
        <w:t>О Нанак, те, кто остаются связанными с лотосными стопами Параматмы, уничтожают все узы привязанности к майе.</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ਦੁਆਦਸੀ ਦਾਨੁ ਨਾਮੁ ਇਸਨਾਨੁ ॥</w:t>
      </w:r>
    </w:p>
    <w:p>
      <w:pPr>
        <w:spacing w:after="60"/>
        <w:jc w:val="center"/>
      </w:pPr>
      <w:r>
        <w:rPr>
          <w:b w:val="0"/>
          <w:i/>
          <w:color w:val="444444"/>
          <w:sz w:val="20"/>
        </w:rPr>
        <w:t>duādasi dān nām isnān</w:t>
      </w:r>
    </w:p>
    <w:p>
      <w:pPr>
        <w:spacing w:after="200"/>
        <w:jc w:val="center"/>
      </w:pPr>
      <w:r>
        <w:rPr>
          <w:b w:val="0"/>
          <w:i w:val="0"/>
          <w:color w:val="006000"/>
          <w:sz w:val="22"/>
        </w:rPr>
        <w:t>О брат! Служи творению, повторяй Имя Параматмы и храни свою жизнь в чистоте.</w:t>
      </w:r>
    </w:p>
    <w:p/>
    <w:p>
      <w:pPr>
        <w:spacing w:before="160" w:after="40"/>
        <w:jc w:val="center"/>
      </w:pPr>
      <w:r>
        <w:rPr>
          <w:b/>
          <w:i w:val="0"/>
          <w:color w:val="550000"/>
          <w:sz w:val="26"/>
        </w:rPr>
        <w:t>ਹਰਿ ਕੀ ਭਗਤਿ ਕਰਹੁ ਤਜਿ ਮਾਨੁ ॥</w:t>
      </w:r>
    </w:p>
    <w:p>
      <w:pPr>
        <w:spacing w:after="60"/>
        <w:jc w:val="center"/>
      </w:pPr>
      <w:r>
        <w:rPr>
          <w:b w:val="0"/>
          <w:i/>
          <w:color w:val="444444"/>
          <w:sz w:val="20"/>
        </w:rPr>
        <w:t>har kī bhagat karahu taj mān</w:t>
      </w:r>
    </w:p>
    <w:p>
      <w:pPr>
        <w:spacing w:after="200"/>
        <w:jc w:val="center"/>
      </w:pPr>
      <w:r>
        <w:rPr>
          <w:b w:val="0"/>
          <w:i w:val="0"/>
          <w:color w:val="006000"/>
          <w:sz w:val="22"/>
        </w:rPr>
        <w:t>Оставив гордыню в уме, продолжай преданно поклоняться Параматме.</w:t>
      </w:r>
    </w:p>
    <w:p/>
    <w:p>
      <w:pPr>
        <w:spacing w:before="160" w:after="40"/>
        <w:jc w:val="center"/>
      </w:pPr>
      <w:r>
        <w:rPr>
          <w:b/>
          <w:i w:val="0"/>
          <w:color w:val="550000"/>
          <w:sz w:val="26"/>
        </w:rPr>
        <w:t>ਹਰਿ ਅੰਮ੍ਰਿਤ ਪਾਨ ਕਰਹੁ ਸਾਧਸੰਗਿ ॥</w:t>
      </w:r>
    </w:p>
    <w:p>
      <w:pPr>
        <w:spacing w:after="60"/>
        <w:jc w:val="center"/>
      </w:pPr>
      <w:r>
        <w:rPr>
          <w:b w:val="0"/>
          <w:i/>
          <w:color w:val="444444"/>
          <w:sz w:val="20"/>
        </w:rPr>
        <w:t>har amrit pān karahu sādhsaṅg</w:t>
      </w:r>
    </w:p>
    <w:p>
      <w:pPr>
        <w:spacing w:after="200"/>
        <w:jc w:val="center"/>
      </w:pPr>
      <w:r>
        <w:rPr>
          <w:b w:val="0"/>
          <w:i w:val="0"/>
          <w:color w:val="006000"/>
          <w:sz w:val="22"/>
        </w:rPr>
        <w:t>В обществе святых продолжай пить нектар Имени Господа, дающий духовную жизнь.</w:t>
      </w:r>
    </w:p>
    <w:p/>
    <w:p>
      <w:pPr>
        <w:spacing w:before="160" w:after="40"/>
        <w:jc w:val="center"/>
      </w:pPr>
      <w:r>
        <w:rPr>
          <w:b/>
          <w:i w:val="0"/>
          <w:color w:val="550000"/>
          <w:sz w:val="26"/>
        </w:rPr>
        <w:t>ਮਨ ਤ੍ਰਿਪਤਾਸੈ ਕੀਰਤਨ ਪ੍ਰਭ ਰੰਗਿ ॥</w:t>
      </w:r>
    </w:p>
    <w:p>
      <w:pPr>
        <w:spacing w:after="60"/>
        <w:jc w:val="center"/>
      </w:pPr>
      <w:r>
        <w:rPr>
          <w:b w:val="0"/>
          <w:i/>
          <w:color w:val="444444"/>
          <w:sz w:val="20"/>
        </w:rPr>
        <w:t>man triptāsai kīrtan prabh raṅg</w:t>
      </w:r>
    </w:p>
    <w:p>
      <w:pPr>
        <w:spacing w:after="200"/>
        <w:jc w:val="center"/>
      </w:pPr>
      <w:r>
        <w:rPr>
          <w:b w:val="0"/>
          <w:i w:val="0"/>
          <w:color w:val="006000"/>
          <w:sz w:val="22"/>
        </w:rPr>
        <w:t>Когда в любви к Параматме человек воспевает Его славу, его ум остаётся насыщенным и не тянется к мирским вещам и порокам.</w:t>
      </w:r>
    </w:p>
    <w:p/>
    <w:p>
      <w:pPr>
        <w:spacing w:before="160" w:after="40"/>
        <w:jc w:val="center"/>
      </w:pPr>
      <w:r>
        <w:rPr>
          <w:b/>
          <w:i w:val="0"/>
          <w:color w:val="550000"/>
          <w:sz w:val="26"/>
        </w:rPr>
        <w:t>ਕੋਮਲ ਬਾਣੀ ਸਭ ਕਉ ਸੰਤੋਖੈ ॥</w:t>
      </w:r>
    </w:p>
    <w:p>
      <w:pPr>
        <w:spacing w:after="60"/>
        <w:jc w:val="center"/>
      </w:pPr>
      <w:r>
        <w:rPr>
          <w:b w:val="0"/>
          <w:i/>
          <w:color w:val="444444"/>
          <w:sz w:val="20"/>
        </w:rPr>
        <w:t>komal bāṇī sabh kau santokhai</w:t>
      </w:r>
    </w:p>
    <w:p>
      <w:pPr>
        <w:spacing w:after="200"/>
        <w:jc w:val="center"/>
      </w:pPr>
      <w:r>
        <w:rPr>
          <w:b w:val="0"/>
          <w:i w:val="0"/>
          <w:color w:val="006000"/>
          <w:sz w:val="22"/>
        </w:rPr>
        <w:t>Сладостная речь хвалы приносит каждому духовную радость,</w:t>
      </w:r>
    </w:p>
    <w:p/>
    <w:p>
      <w:pPr>
        <w:spacing w:before="160" w:after="40"/>
        <w:jc w:val="center"/>
      </w:pPr>
      <w:r>
        <w:rPr>
          <w:b/>
          <w:i w:val="0"/>
          <w:color w:val="550000"/>
          <w:sz w:val="26"/>
        </w:rPr>
        <w:t>ਪੰਚ ਭੂ ਆਤਮਾ ਹਰਿ ਨਾਮ ਰਸਿ ਪੋਖੈ ॥</w:t>
      </w:r>
    </w:p>
    <w:p>
      <w:pPr>
        <w:spacing w:after="60"/>
        <w:jc w:val="center"/>
      </w:pPr>
      <w:r>
        <w:rPr>
          <w:b w:val="0"/>
          <w:i/>
          <w:color w:val="444444"/>
          <w:sz w:val="20"/>
        </w:rPr>
        <w:t>pañch bhū ātmā har nām ras pokhai</w:t>
      </w:r>
    </w:p>
    <w:p>
      <w:pPr>
        <w:spacing w:after="200"/>
        <w:jc w:val="center"/>
      </w:pPr>
      <w:r>
        <w:rPr>
          <w:b w:val="0"/>
          <w:i w:val="0"/>
          <w:color w:val="006000"/>
          <w:sz w:val="22"/>
        </w:rPr>
        <w:t>а ум, отлитый из чистой части пяти элементов, благодаря благодати хвалы расцветает в нектаре Имени Параматмы.</w:t>
      </w:r>
    </w:p>
    <w:p/>
    <w:p>
      <w:pPr>
        <w:spacing w:before="160" w:after="40"/>
        <w:jc w:val="center"/>
      </w:pPr>
      <w:r>
        <w:rPr>
          <w:b/>
          <w:i w:val="0"/>
          <w:color w:val="550000"/>
          <w:sz w:val="26"/>
        </w:rPr>
        <w:t>ਗੁਰ ਪੂਰੇ ਤੇ ਏਹ ਨਿਹਚਉ ਪਾਈਐ ॥</w:t>
      </w:r>
    </w:p>
    <w:p>
      <w:pPr>
        <w:spacing w:after="60"/>
        <w:jc w:val="center"/>
      </w:pPr>
      <w:r>
        <w:rPr>
          <w:b w:val="0"/>
          <w:i/>
          <w:color w:val="444444"/>
          <w:sz w:val="20"/>
        </w:rPr>
        <w:t>gur pūre te eh nihchau pāīai</w:t>
      </w:r>
    </w:p>
    <w:p>
      <w:pPr>
        <w:spacing w:after="200"/>
        <w:jc w:val="center"/>
      </w:pPr>
      <w:r>
        <w:rPr>
          <w:b w:val="0"/>
          <w:i w:val="0"/>
          <w:color w:val="006000"/>
          <w:sz w:val="22"/>
        </w:rPr>
        <w:t>От Совершенного Гуру эта дарованность непременно обретается.</w:t>
      </w:r>
    </w:p>
    <w:p/>
    <w:p>
      <w:pPr>
        <w:spacing w:before="160" w:after="40"/>
        <w:jc w:val="center"/>
      </w:pPr>
      <w:r>
        <w:rPr>
          <w:b/>
          <w:i w:val="0"/>
          <w:color w:val="550000"/>
          <w:sz w:val="26"/>
        </w:rPr>
        <w:t>ਨਾਨਕ ਰਾਮ ਰਮਤ ਫਿਰਿ ਜੋਨਿ ਨ ਆਈਐ ॥੧੨॥</w:t>
      </w:r>
    </w:p>
    <w:p>
      <w:pPr>
        <w:spacing w:after="60"/>
        <w:jc w:val="center"/>
      </w:pPr>
      <w:r>
        <w:rPr>
          <w:b w:val="0"/>
          <w:i/>
          <w:color w:val="444444"/>
          <w:sz w:val="20"/>
        </w:rPr>
        <w:t>nānak rām ramat phir jon na āīai</w:t>
      </w:r>
    </w:p>
    <w:p>
      <w:pPr>
        <w:spacing w:after="200"/>
        <w:jc w:val="center"/>
      </w:pPr>
      <w:r>
        <w:rPr>
          <w:b w:val="0"/>
          <w:i w:val="0"/>
          <w:color w:val="006000"/>
          <w:sz w:val="22"/>
        </w:rPr>
        <w:t>И, о Нанак, памятуя Имя Параматмы, человек больше не приходит в ионы рождений.</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ਤੀਨਿ ਗੁਣਾ ਮਹਿ ਬਿਆਪਿਆ ਪੂਰਨ ਹੋਤ ਨ ਕਾਮ ॥</w:t>
      </w:r>
    </w:p>
    <w:p>
      <w:pPr>
        <w:spacing w:after="60"/>
        <w:jc w:val="center"/>
      </w:pPr>
      <w:r>
        <w:rPr>
          <w:b w:val="0"/>
          <w:i/>
          <w:color w:val="444444"/>
          <w:sz w:val="20"/>
        </w:rPr>
        <w:t>tīn guṇā mahi biāpiā pūran hot na kām</w:t>
      </w:r>
    </w:p>
    <w:p>
      <w:pPr>
        <w:spacing w:after="200"/>
        <w:jc w:val="center"/>
      </w:pPr>
      <w:r>
        <w:rPr>
          <w:b w:val="0"/>
          <w:i w:val="0"/>
          <w:color w:val="006000"/>
          <w:sz w:val="22"/>
        </w:rPr>
        <w:t>Мир остаётся под давлением трёх качеств майи, и потому его желания никогда не исполняются полностью.</w:t>
      </w:r>
    </w:p>
    <w:p/>
    <w:p>
      <w:pPr>
        <w:spacing w:before="160" w:after="40"/>
        <w:jc w:val="center"/>
      </w:pPr>
      <w:r>
        <w:rPr>
          <w:b/>
          <w:i w:val="0"/>
          <w:color w:val="550000"/>
          <w:sz w:val="26"/>
        </w:rPr>
        <w:t>ਪਤਿਤ ਉਧਾਰਣੁ ਮਨਿ ਬਸੈ ਨਾਨਕ ਛੂਟੈ ਨਾਮ ॥੧੩॥</w:t>
      </w:r>
    </w:p>
    <w:p>
      <w:pPr>
        <w:spacing w:after="60"/>
        <w:jc w:val="center"/>
      </w:pPr>
      <w:r>
        <w:rPr>
          <w:b w:val="0"/>
          <w:i/>
          <w:color w:val="444444"/>
          <w:sz w:val="20"/>
        </w:rPr>
        <w:t>patit udhāraṇ man basai nānak chhūṭai nām</w:t>
      </w:r>
    </w:p>
    <w:p>
      <w:pPr>
        <w:spacing w:after="200"/>
        <w:jc w:val="center"/>
      </w:pPr>
      <w:r>
        <w:rPr>
          <w:b w:val="0"/>
          <w:i w:val="0"/>
          <w:color w:val="006000"/>
          <w:sz w:val="22"/>
        </w:rPr>
        <w:t>О Нанак, освобождение из лап этой майи получает тот человек, в чьём уме поселяется Имя Параматмы, тот Параматма, Который способен спасать из пороков людей, павших в пороки.</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ਤ੍ਰਉਦਸੀ ਤੀਨਿ ਤਾਪ ਸੰਸਾਰ ॥</w:t>
      </w:r>
    </w:p>
    <w:p>
      <w:pPr>
        <w:spacing w:after="60"/>
        <w:jc w:val="center"/>
      </w:pPr>
      <w:r>
        <w:rPr>
          <w:b w:val="0"/>
          <w:i/>
          <w:color w:val="444444"/>
          <w:sz w:val="20"/>
        </w:rPr>
        <w:t>traudasī tīn tāp sansār</w:t>
      </w:r>
    </w:p>
    <w:p>
      <w:pPr>
        <w:spacing w:after="200"/>
        <w:jc w:val="center"/>
      </w:pPr>
      <w:r>
        <w:rPr>
          <w:b w:val="0"/>
          <w:i w:val="0"/>
          <w:color w:val="006000"/>
          <w:sz w:val="22"/>
        </w:rPr>
        <w:t>О брат! Мир объят тремя видами страданий,</w:t>
      </w:r>
    </w:p>
    <w:p/>
    <w:p>
      <w:pPr>
        <w:spacing w:before="160" w:after="40"/>
        <w:jc w:val="center"/>
      </w:pPr>
      <w:r>
        <w:rPr>
          <w:b/>
          <w:i w:val="0"/>
          <w:color w:val="550000"/>
          <w:sz w:val="26"/>
        </w:rPr>
        <w:t>ਆਵਤ ਜਾਤ ਨਰਕ ਅਵਤਾਰ ॥</w:t>
      </w:r>
    </w:p>
    <w:p>
      <w:pPr>
        <w:spacing w:after="60"/>
        <w:jc w:val="center"/>
      </w:pPr>
      <w:r>
        <w:rPr>
          <w:b w:val="0"/>
          <w:i/>
          <w:color w:val="444444"/>
          <w:sz w:val="20"/>
        </w:rPr>
        <w:t>āvat jāt narak avtār</w:t>
      </w:r>
    </w:p>
    <w:p>
      <w:pPr>
        <w:spacing w:after="200"/>
        <w:jc w:val="center"/>
      </w:pPr>
      <w:r>
        <w:rPr>
          <w:b w:val="0"/>
          <w:i w:val="0"/>
          <w:color w:val="006000"/>
          <w:sz w:val="22"/>
        </w:rPr>
        <w:t>из-за чего он остаётся в круге рождения и смерти и рождается лишь в страданиях.</w:t>
      </w:r>
    </w:p>
    <w:p/>
    <w:p>
      <w:pPr>
        <w:spacing w:before="160" w:after="40"/>
        <w:jc w:val="center"/>
      </w:pPr>
      <w:r>
        <w:rPr>
          <w:b/>
          <w:i w:val="0"/>
          <w:color w:val="550000"/>
          <w:sz w:val="26"/>
        </w:rPr>
        <w:t>ਹਰਿ ਹਰਿ ਭਜਨੁ ਨ ਮਨ ਮਹਿ ਆਇਓ ॥</w:t>
      </w:r>
    </w:p>
    <w:p>
      <w:pPr>
        <w:spacing w:after="60"/>
        <w:jc w:val="center"/>
      </w:pPr>
      <w:r>
        <w:rPr>
          <w:b w:val="0"/>
          <w:i/>
          <w:color w:val="444444"/>
          <w:sz w:val="20"/>
        </w:rPr>
        <w:t>har har bhajan na man mahi āio</w:t>
      </w:r>
    </w:p>
    <w:p>
      <w:pPr>
        <w:spacing w:after="200"/>
        <w:jc w:val="center"/>
      </w:pPr>
      <w:r>
        <w:rPr>
          <w:b w:val="0"/>
          <w:i w:val="0"/>
          <w:color w:val="006000"/>
          <w:sz w:val="22"/>
        </w:rPr>
        <w:t>Из-за этих трёх страданий в уме человека не утверждается поклонение Параматме,</w:t>
      </w:r>
    </w:p>
    <w:p/>
    <w:p>
      <w:pPr>
        <w:spacing w:before="160" w:after="40"/>
        <w:jc w:val="center"/>
      </w:pPr>
      <w:r>
        <w:rPr>
          <w:b/>
          <w:i w:val="0"/>
          <w:color w:val="550000"/>
          <w:sz w:val="26"/>
        </w:rPr>
        <w:t>ਸੁਖ ਸਾਗਰ ਪ੍ਰਭੁ ਨਿਮਖ ਨ ਗਾਇਓ ॥</w:t>
      </w:r>
    </w:p>
    <w:p>
      <w:pPr>
        <w:spacing w:after="60"/>
        <w:jc w:val="center"/>
      </w:pPr>
      <w:r>
        <w:rPr>
          <w:b w:val="0"/>
          <w:i/>
          <w:color w:val="444444"/>
          <w:sz w:val="20"/>
        </w:rPr>
        <w:t>sukh sāgar prabh nimakh na gāio</w:t>
      </w:r>
    </w:p>
    <w:p>
      <w:pPr>
        <w:spacing w:after="200"/>
        <w:jc w:val="center"/>
      </w:pPr>
      <w:r>
        <w:rPr>
          <w:b w:val="0"/>
          <w:i w:val="0"/>
          <w:color w:val="006000"/>
          <w:sz w:val="22"/>
        </w:rPr>
        <w:t>и даже на миг, равный морганию глаза, человек не воспевает Господа, океан блаженства.</w:t>
      </w:r>
    </w:p>
    <w:p/>
    <w:p>
      <w:pPr>
        <w:spacing w:before="160" w:after="40"/>
        <w:jc w:val="center"/>
      </w:pPr>
      <w:r>
        <w:rPr>
          <w:b/>
          <w:i w:val="0"/>
          <w:color w:val="550000"/>
          <w:sz w:val="26"/>
        </w:rPr>
        <w:t>ਹਰਖ ਸੋਗ ਕਾ ਦੇਹ ਕਰਿ ਬਾਧਿਓ ॥</w:t>
      </w:r>
    </w:p>
    <w:p>
      <w:pPr>
        <w:spacing w:after="60"/>
        <w:jc w:val="center"/>
      </w:pPr>
      <w:r>
        <w:rPr>
          <w:b w:val="0"/>
          <w:i/>
          <w:color w:val="444444"/>
          <w:sz w:val="20"/>
        </w:rPr>
        <w:t>harakh sog kā deh kar bādhio</w:t>
      </w:r>
    </w:p>
    <w:p>
      <w:pPr>
        <w:spacing w:after="200"/>
        <w:jc w:val="center"/>
      </w:pPr>
      <w:r>
        <w:rPr>
          <w:b w:val="0"/>
          <w:i w:val="0"/>
          <w:color w:val="006000"/>
          <w:sz w:val="22"/>
        </w:rPr>
        <w:t>Человек устроил себя как вместилище радости и печали,</w:t>
      </w:r>
    </w:p>
    <w:p/>
    <w:p>
      <w:pPr>
        <w:spacing w:before="160" w:after="40"/>
        <w:jc w:val="center"/>
      </w:pPr>
      <w:r>
        <w:rPr>
          <w:b/>
          <w:i w:val="0"/>
          <w:color w:val="550000"/>
          <w:sz w:val="26"/>
        </w:rPr>
        <w:t>ਦੀਰਘ ਰੋਗੁ ਮਾਇਆ ਆਸਾਧਿਓ ॥</w:t>
      </w:r>
    </w:p>
    <w:p>
      <w:pPr>
        <w:spacing w:after="60"/>
        <w:jc w:val="center"/>
      </w:pPr>
      <w:r>
        <w:rPr>
          <w:b w:val="0"/>
          <w:i/>
          <w:color w:val="444444"/>
          <w:sz w:val="20"/>
        </w:rPr>
        <w:t>dīragh rog māiā āsādhio</w:t>
      </w:r>
    </w:p>
    <w:p>
      <w:pPr>
        <w:spacing w:after="200"/>
        <w:jc w:val="center"/>
      </w:pPr>
      <w:r>
        <w:rPr>
          <w:b w:val="0"/>
          <w:i w:val="0"/>
          <w:color w:val="006000"/>
          <w:sz w:val="22"/>
        </w:rPr>
        <w:t>и его поразила такая долгая болезнь привязанности к майе, которая не поддаётся исцелению.</w:t>
      </w:r>
    </w:p>
    <w:p/>
    <w:p>
      <w:pPr>
        <w:spacing w:before="160" w:after="40"/>
        <w:jc w:val="center"/>
      </w:pPr>
      <w:r>
        <w:rPr>
          <w:b/>
          <w:i w:val="0"/>
          <w:color w:val="550000"/>
          <w:sz w:val="26"/>
        </w:rPr>
        <w:t>ਦਿਨਹਿ ਬਿਕਾਰ ਕਰਤ ਸ੍ਰਮੁ ਪਾਇਓ ॥</w:t>
      </w:r>
    </w:p>
    <w:p>
      <w:pPr>
        <w:spacing w:after="60"/>
        <w:jc w:val="center"/>
      </w:pPr>
      <w:r>
        <w:rPr>
          <w:b w:val="0"/>
          <w:i/>
          <w:color w:val="444444"/>
          <w:sz w:val="20"/>
        </w:rPr>
        <w:t>dineh bikār karat sram pāio</w:t>
      </w:r>
    </w:p>
    <w:p>
      <w:pPr>
        <w:spacing w:after="200"/>
        <w:jc w:val="center"/>
      </w:pPr>
      <w:r>
        <w:rPr>
          <w:b w:val="0"/>
          <w:i w:val="0"/>
          <w:color w:val="006000"/>
          <w:sz w:val="22"/>
        </w:rPr>
        <w:t>Под влиянием этих трёх страданий человек весь день занимается пустыми делами и утомляется,</w:t>
      </w:r>
    </w:p>
    <w:p/>
    <w:p>
      <w:pPr>
        <w:spacing w:before="160" w:after="40"/>
        <w:jc w:val="center"/>
      </w:pPr>
      <w:r>
        <w:rPr>
          <w:b/>
          <w:i w:val="0"/>
          <w:color w:val="550000"/>
          <w:sz w:val="26"/>
        </w:rPr>
        <w:t>ਨੈਨੀ ਨੀਦ ਸੁਪਨ ਬਰੜਾਇਓ ॥</w:t>
      </w:r>
    </w:p>
    <w:p>
      <w:pPr>
        <w:spacing w:after="60"/>
        <w:jc w:val="center"/>
      </w:pPr>
      <w:r>
        <w:rPr>
          <w:b w:val="0"/>
          <w:i/>
          <w:color w:val="444444"/>
          <w:sz w:val="20"/>
        </w:rPr>
        <w:t>nainī nīd supan baṛṛāio</w:t>
      </w:r>
    </w:p>
    <w:p>
      <w:pPr>
        <w:spacing w:after="200"/>
        <w:jc w:val="center"/>
      </w:pPr>
      <w:r>
        <w:rPr>
          <w:b w:val="0"/>
          <w:i w:val="0"/>
          <w:color w:val="006000"/>
          <w:sz w:val="22"/>
        </w:rPr>
        <w:t>а ночью, когда в глаза приходит сон, и во сне продолжает говорить о дневной суете.</w:t>
      </w:r>
    </w:p>
    <w:p/>
    <w:p>
      <w:pPr>
        <w:spacing w:before="160" w:after="40"/>
        <w:jc w:val="center"/>
      </w:pPr>
      <w:r>
        <w:rPr>
          <w:b/>
          <w:i w:val="0"/>
          <w:color w:val="550000"/>
          <w:sz w:val="26"/>
        </w:rPr>
        <w:t>ਹਰਿ ਬਿਸਰਤ ਹੋਵਤ ਏਹ ਹਾਲ ॥</w:t>
      </w:r>
    </w:p>
    <w:p>
      <w:pPr>
        <w:spacing w:after="60"/>
        <w:jc w:val="center"/>
      </w:pPr>
      <w:r>
        <w:rPr>
          <w:b w:val="0"/>
          <w:i/>
          <w:color w:val="444444"/>
          <w:sz w:val="20"/>
        </w:rPr>
        <w:t>har bisrat hovat eh hāl</w:t>
      </w:r>
    </w:p>
    <w:p>
      <w:pPr>
        <w:spacing w:after="200"/>
        <w:jc w:val="center"/>
      </w:pPr>
      <w:r>
        <w:rPr>
          <w:b w:val="0"/>
          <w:i w:val="0"/>
          <w:color w:val="006000"/>
          <w:sz w:val="22"/>
        </w:rPr>
        <w:t>Таково состояние человека из-за того, что он забыл Параматму.</w:t>
      </w:r>
    </w:p>
    <w:p/>
    <w:p>
      <w:pPr>
        <w:spacing w:before="160" w:after="40"/>
        <w:jc w:val="center"/>
      </w:pPr>
      <w:r>
        <w:rPr>
          <w:b/>
          <w:i w:val="0"/>
          <w:color w:val="550000"/>
          <w:sz w:val="26"/>
        </w:rPr>
        <w:t>ਸਰਨਿ ਨਾਨਕ ਪ੍ਰਭ ਪੁਰਖ ਦਇਆਲ ॥੧੩॥</w:t>
      </w:r>
    </w:p>
    <w:p>
      <w:pPr>
        <w:spacing w:after="60"/>
        <w:jc w:val="center"/>
      </w:pPr>
      <w:r>
        <w:rPr>
          <w:b w:val="0"/>
          <w:i/>
          <w:color w:val="444444"/>
          <w:sz w:val="20"/>
        </w:rPr>
        <w:t>saran nānak prabh purakh daiāl</w:t>
      </w:r>
    </w:p>
    <w:p>
      <w:pPr>
        <w:spacing w:after="200"/>
        <w:jc w:val="center"/>
      </w:pPr>
      <w:r>
        <w:rPr>
          <w:b w:val="0"/>
          <w:i w:val="0"/>
          <w:color w:val="006000"/>
          <w:sz w:val="22"/>
        </w:rPr>
        <w:t>О Нанак, скажи: если хочешь спастись от этого мучительного состояния, ищи прибежища у милосердного Акал Пуракха.</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ਚਾਰਿ ਕੁੰਟ ਚਉਦਹ ਭਵਨ ਸਗਲ ਬਿਆਪਤ ਰਾਮ ॥</w:t>
      </w:r>
    </w:p>
    <w:p>
      <w:pPr>
        <w:spacing w:after="60"/>
        <w:jc w:val="center"/>
      </w:pPr>
      <w:r>
        <w:rPr>
          <w:b w:val="0"/>
          <w:i/>
          <w:color w:val="444444"/>
          <w:sz w:val="20"/>
        </w:rPr>
        <w:t>chār kunṭ chaudah bhavan sagal biāpat rām</w:t>
      </w:r>
    </w:p>
    <w:p>
      <w:pPr>
        <w:spacing w:after="200"/>
        <w:jc w:val="center"/>
      </w:pPr>
      <w:r>
        <w:rPr>
          <w:b w:val="0"/>
          <w:i w:val="0"/>
          <w:color w:val="006000"/>
          <w:sz w:val="22"/>
        </w:rPr>
        <w:t>Во всех четырёх направлениях и во всех четырнадцати мирах пребывает Параматма.</w:t>
      </w:r>
    </w:p>
    <w:p/>
    <w:p>
      <w:pPr>
        <w:spacing w:before="160" w:after="40"/>
        <w:jc w:val="center"/>
      </w:pPr>
      <w:r>
        <w:rPr>
          <w:b/>
          <w:i w:val="0"/>
          <w:color w:val="550000"/>
          <w:sz w:val="26"/>
        </w:rPr>
        <w:t>ਨਾਨਕ ਊਨ ਨ ਦੇਖੀਐ ਪੂਰਨ ਤਾ ਕੇ ਕਾਮ ॥੧੪॥</w:t>
      </w:r>
    </w:p>
    <w:p>
      <w:pPr>
        <w:spacing w:after="60"/>
        <w:jc w:val="center"/>
      </w:pPr>
      <w:r>
        <w:rPr>
          <w:b w:val="0"/>
          <w:i/>
          <w:color w:val="444444"/>
          <w:sz w:val="20"/>
        </w:rPr>
        <w:t>nānak ūn na dekhīai pūran tā ke kām</w:t>
      </w:r>
    </w:p>
    <w:p>
      <w:pPr>
        <w:spacing w:after="200"/>
        <w:jc w:val="center"/>
      </w:pPr>
      <w:r>
        <w:rPr>
          <w:b w:val="0"/>
          <w:i w:val="0"/>
          <w:color w:val="006000"/>
          <w:sz w:val="22"/>
        </w:rPr>
        <w:t>О Нанак, в сокровищницах этого Параматмы не видно никакого недостатка, и все Его деяния совершенны.</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ਚਉਦਹਿ ਚਾਰਿ ਕੁੰਟ ਪ੍ਰਭ ਆਪ ॥</w:t>
      </w:r>
    </w:p>
    <w:p>
      <w:pPr>
        <w:spacing w:after="60"/>
        <w:jc w:val="center"/>
      </w:pPr>
      <w:r>
        <w:rPr>
          <w:b w:val="0"/>
          <w:i/>
          <w:color w:val="444444"/>
          <w:sz w:val="20"/>
        </w:rPr>
        <w:t>chaudahi chār kunṭ prabh āp</w:t>
      </w:r>
    </w:p>
    <w:p>
      <w:pPr>
        <w:spacing w:after="200"/>
        <w:jc w:val="center"/>
      </w:pPr>
      <w:r>
        <w:rPr>
          <w:b w:val="0"/>
          <w:i w:val="0"/>
          <w:color w:val="006000"/>
          <w:sz w:val="22"/>
        </w:rPr>
        <w:t>Во все четыре стороны Сам Параматма пребывает,</w:t>
      </w:r>
    </w:p>
    <w:p/>
    <w:p>
      <w:pPr>
        <w:spacing w:before="160" w:after="40"/>
        <w:jc w:val="center"/>
      </w:pPr>
      <w:r>
        <w:rPr>
          <w:b/>
          <w:i w:val="0"/>
          <w:color w:val="550000"/>
          <w:sz w:val="26"/>
        </w:rPr>
        <w:t>ਸਗਲ ਭਵਨ ਪੂਰਨ ਪਰਤਾਪ ॥</w:t>
      </w:r>
    </w:p>
    <w:p>
      <w:pPr>
        <w:spacing w:after="60"/>
        <w:jc w:val="center"/>
      </w:pPr>
      <w:r>
        <w:rPr>
          <w:b w:val="0"/>
          <w:i/>
          <w:color w:val="444444"/>
          <w:sz w:val="20"/>
        </w:rPr>
        <w:t>sagal bhavan pūran partāp</w:t>
      </w:r>
    </w:p>
    <w:p>
      <w:pPr>
        <w:spacing w:after="200"/>
        <w:jc w:val="center"/>
      </w:pPr>
      <w:r>
        <w:rPr>
          <w:b w:val="0"/>
          <w:i w:val="0"/>
          <w:color w:val="006000"/>
          <w:sz w:val="22"/>
        </w:rPr>
        <w:t>и во всех мирах сияет Его могущество и слава.</w:t>
      </w:r>
    </w:p>
    <w:p/>
    <w:p>
      <w:pPr>
        <w:spacing w:before="160" w:after="40"/>
        <w:jc w:val="center"/>
      </w:pPr>
      <w:r>
        <w:rPr>
          <w:b/>
          <w:i w:val="0"/>
          <w:color w:val="550000"/>
          <w:sz w:val="26"/>
        </w:rPr>
        <w:t>ਦਸੇ ਦਿਸਾ ਰਵਿਆ ਪ੍ਰਭੁ ਏਕੁ ॥</w:t>
      </w:r>
    </w:p>
    <w:p>
      <w:pPr>
        <w:spacing w:after="60"/>
        <w:jc w:val="center"/>
      </w:pPr>
      <w:r>
        <w:rPr>
          <w:b w:val="0"/>
          <w:i/>
          <w:color w:val="444444"/>
          <w:sz w:val="20"/>
        </w:rPr>
        <w:t>dase disā raviā prabh ek</w:t>
      </w:r>
    </w:p>
    <w:p>
      <w:pPr>
        <w:spacing w:after="200"/>
        <w:jc w:val="center"/>
      </w:pPr>
      <w:r>
        <w:rPr>
          <w:b w:val="0"/>
          <w:i w:val="0"/>
          <w:color w:val="006000"/>
          <w:sz w:val="22"/>
        </w:rPr>
        <w:t>Лишь один Господь пребывает во всех десяти направлениях.</w:t>
      </w:r>
    </w:p>
    <w:p/>
    <w:p>
      <w:pPr>
        <w:spacing w:before="160" w:after="40"/>
        <w:jc w:val="center"/>
      </w:pPr>
      <w:r>
        <w:rPr>
          <w:b/>
          <w:i w:val="0"/>
          <w:color w:val="550000"/>
          <w:sz w:val="26"/>
        </w:rPr>
        <w:t>ਧਰਨਿ ਅਕਾਸ ਸਭ ਮਹਿ ਪ੍ਰਭ ਪੇਖੁ ॥</w:t>
      </w:r>
    </w:p>
    <w:p>
      <w:pPr>
        <w:spacing w:after="60"/>
        <w:jc w:val="center"/>
      </w:pPr>
      <w:r>
        <w:rPr>
          <w:b w:val="0"/>
          <w:i/>
          <w:color w:val="444444"/>
          <w:sz w:val="20"/>
        </w:rPr>
        <w:t>dharan akāś sabh mahi prabh pekh</w:t>
      </w:r>
    </w:p>
    <w:p>
      <w:pPr>
        <w:spacing w:after="200"/>
        <w:jc w:val="center"/>
      </w:pPr>
      <w:r>
        <w:rPr>
          <w:b w:val="0"/>
          <w:i w:val="0"/>
          <w:color w:val="006000"/>
          <w:sz w:val="22"/>
        </w:rPr>
        <w:t>О брат! Взирай на Параматму, пребывающего в земле и в небе, во всём.</w:t>
      </w:r>
    </w:p>
    <w:p/>
    <w:p>
      <w:pPr>
        <w:spacing w:before="160" w:after="40"/>
        <w:jc w:val="center"/>
      </w:pPr>
      <w:r>
        <w:rPr>
          <w:b/>
          <w:i w:val="0"/>
          <w:color w:val="550000"/>
          <w:sz w:val="26"/>
        </w:rPr>
        <w:t>ਜਲ ਥਲ ਬਨ ਪਰਬਤ ਪਾਤਾਲ ॥</w:t>
      </w:r>
    </w:p>
    <w:p>
      <w:pPr>
        <w:spacing w:after="60"/>
        <w:jc w:val="center"/>
      </w:pPr>
      <w:r>
        <w:rPr>
          <w:b w:val="0"/>
          <w:i/>
          <w:color w:val="444444"/>
          <w:sz w:val="20"/>
        </w:rPr>
        <w:t>jal thal ban parbat pātāl</w:t>
      </w:r>
    </w:p>
    <w:p>
      <w:pPr>
        <w:spacing w:after="200"/>
        <w:jc w:val="center"/>
      </w:pPr>
      <w:r>
        <w:rPr>
          <w:b w:val="0"/>
          <w:i w:val="0"/>
          <w:color w:val="006000"/>
          <w:sz w:val="22"/>
        </w:rPr>
        <w:t>Вода, земля, леса, горы, подземные миры —</w:t>
      </w:r>
    </w:p>
    <w:p/>
    <w:p>
      <w:pPr>
        <w:spacing w:before="160" w:after="40"/>
        <w:jc w:val="center"/>
      </w:pPr>
      <w:r>
        <w:rPr>
          <w:b/>
          <w:i w:val="0"/>
          <w:color w:val="550000"/>
          <w:sz w:val="26"/>
        </w:rPr>
        <w:t>ਪਰਮੇਸ੍ਵਰ ਤਹ ਬਸਹਿ ਦਇਆਲ ॥</w:t>
      </w:r>
    </w:p>
    <w:p>
      <w:pPr>
        <w:spacing w:after="60"/>
        <w:jc w:val="center"/>
      </w:pPr>
      <w:r>
        <w:rPr>
          <w:b w:val="0"/>
          <w:i/>
          <w:color w:val="444444"/>
          <w:sz w:val="20"/>
        </w:rPr>
        <w:t>parmesvar tah baseh daiāl</w:t>
      </w:r>
    </w:p>
    <w:p>
      <w:pPr>
        <w:spacing w:after="200"/>
        <w:jc w:val="center"/>
      </w:pPr>
      <w:r>
        <w:rPr>
          <w:b w:val="0"/>
          <w:i w:val="0"/>
          <w:color w:val="006000"/>
          <w:sz w:val="22"/>
        </w:rPr>
        <w:t>во всём этом пребывает милосердный Господь.</w:t>
      </w:r>
    </w:p>
    <w:p/>
    <w:p>
      <w:pPr>
        <w:spacing w:before="160" w:after="40"/>
        <w:jc w:val="center"/>
      </w:pPr>
      <w:r>
        <w:rPr>
          <w:b/>
          <w:i w:val="0"/>
          <w:color w:val="550000"/>
          <w:sz w:val="26"/>
        </w:rPr>
        <w:t>ਸੂਖਮ ਅਸਥੂਲ ਸਗਲ ਭਗਵਾਨ ॥</w:t>
      </w:r>
    </w:p>
    <w:p>
      <w:pPr>
        <w:spacing w:after="60"/>
        <w:jc w:val="center"/>
      </w:pPr>
      <w:r>
        <w:rPr>
          <w:b w:val="0"/>
          <w:i/>
          <w:color w:val="444444"/>
          <w:sz w:val="20"/>
        </w:rPr>
        <w:t>sūkham asthūl sagal bhagvān</w:t>
      </w:r>
    </w:p>
    <w:p>
      <w:pPr>
        <w:spacing w:after="200"/>
        <w:jc w:val="center"/>
      </w:pPr>
      <w:r>
        <w:rPr>
          <w:b w:val="0"/>
          <w:i w:val="0"/>
          <w:color w:val="006000"/>
          <w:sz w:val="22"/>
        </w:rPr>
        <w:t>Во всём невидимом и видимом мире присутствует Бхагван.</w:t>
      </w:r>
    </w:p>
    <w:p/>
    <w:p>
      <w:pPr>
        <w:spacing w:before="160" w:after="40"/>
        <w:jc w:val="center"/>
      </w:pPr>
      <w:r>
        <w:rPr>
          <w:b/>
          <w:i w:val="0"/>
          <w:color w:val="550000"/>
          <w:sz w:val="26"/>
        </w:rPr>
        <w:t>ਨਾਨਕ ਗੁਰਮੁਖਿ ਬ੍ਰਹਮੁ ਪਛਾਨ ॥੧੪॥</w:t>
      </w:r>
    </w:p>
    <w:p>
      <w:pPr>
        <w:spacing w:after="60"/>
        <w:jc w:val="center"/>
      </w:pPr>
      <w:r>
        <w:rPr>
          <w:b w:val="0"/>
          <w:i/>
          <w:color w:val="444444"/>
          <w:sz w:val="20"/>
        </w:rPr>
        <w:t>nānak gurmukh brahm pachhāṇ</w:t>
      </w:r>
    </w:p>
    <w:p>
      <w:pPr>
        <w:spacing w:after="200"/>
        <w:jc w:val="center"/>
      </w:pPr>
      <w:r>
        <w:rPr>
          <w:b w:val="0"/>
          <w:i w:val="0"/>
          <w:color w:val="006000"/>
          <w:sz w:val="22"/>
        </w:rPr>
        <w:t>О Нанак, тот человек, который идёт путём, указанным Гуру, распознаёт Параматму как пребывающего всюду.</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Салок</w:t>
      </w:r>
    </w:p>
    <w:p/>
    <w:p>
      <w:pPr>
        <w:spacing w:before="160" w:after="40"/>
        <w:jc w:val="center"/>
      </w:pPr>
      <w:r>
        <w:rPr>
          <w:b/>
          <w:i w:val="0"/>
          <w:color w:val="550000"/>
          <w:sz w:val="26"/>
        </w:rPr>
        <w:t>ਆਤਮੁ ਜੀਤਾ ਗੁਰਮਤੀ ਗੁਣ ਗਾਏ ਗੋਬਿੰਦ ॥</w:t>
      </w:r>
    </w:p>
    <w:p>
      <w:pPr>
        <w:spacing w:after="60"/>
        <w:jc w:val="center"/>
      </w:pPr>
      <w:r>
        <w:rPr>
          <w:b w:val="0"/>
          <w:i/>
          <w:color w:val="444444"/>
          <w:sz w:val="20"/>
        </w:rPr>
        <w:t>ātam jītā gurmatī guṇ gāe gobind</w:t>
      </w:r>
    </w:p>
    <w:p>
      <w:pPr>
        <w:spacing w:after="200"/>
        <w:jc w:val="center"/>
      </w:pPr>
      <w:r>
        <w:rPr>
          <w:b w:val="0"/>
          <w:i w:val="0"/>
          <w:color w:val="006000"/>
          <w:sz w:val="22"/>
        </w:rPr>
        <w:t>Тот человек, который, следуя наставлению Гуру, победил себя, то есть свой ум, и воспевал качества Параматмы,</w:t>
      </w:r>
    </w:p>
    <w:p/>
    <w:p>
      <w:pPr>
        <w:spacing w:before="160" w:after="40"/>
        <w:jc w:val="center"/>
      </w:pPr>
      <w:r>
        <w:rPr>
          <w:b/>
          <w:i w:val="0"/>
          <w:color w:val="550000"/>
          <w:sz w:val="26"/>
        </w:rPr>
        <w:t>ਸੰਤ ਪ੍ਰਸਾਦੀ ਭੈ ਮਿਟੇ ਨਾਨਕ ਬਿਨਸੀ ਚਿੰਦ ॥੧੫॥</w:t>
      </w:r>
    </w:p>
    <w:p>
      <w:pPr>
        <w:spacing w:after="60"/>
        <w:jc w:val="center"/>
      </w:pPr>
      <w:r>
        <w:rPr>
          <w:b w:val="0"/>
          <w:i/>
          <w:color w:val="444444"/>
          <w:sz w:val="20"/>
        </w:rPr>
        <w:t>sant prasādī bhai miṭe nānak binsī chind</w:t>
      </w:r>
    </w:p>
    <w:p>
      <w:pPr>
        <w:spacing w:after="200"/>
        <w:jc w:val="center"/>
      </w:pPr>
      <w:r>
        <w:rPr>
          <w:b w:val="0"/>
          <w:i w:val="0"/>
          <w:color w:val="006000"/>
          <w:sz w:val="22"/>
        </w:rPr>
        <w:t>по милости Гуру избавился от всех страхов, и, о Нанак, всякое беспокойство и тревога у него исчезли.</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ਅਮਾਵਸ ਆਤਮ ਸੁਖੀ ਭਏ ਸੰਤੋਖੁ ਦੀਆ ਗੁਰਦੇਵ ॥</w:t>
      </w:r>
    </w:p>
    <w:p>
      <w:pPr>
        <w:spacing w:after="60"/>
        <w:jc w:val="center"/>
      </w:pPr>
      <w:r>
        <w:rPr>
          <w:b w:val="0"/>
          <w:i/>
          <w:color w:val="444444"/>
          <w:sz w:val="20"/>
        </w:rPr>
        <w:t>amāvas ātam sukhī bhae santokh dīā gurdev</w:t>
      </w:r>
    </w:p>
    <w:p>
      <w:pPr>
        <w:spacing w:after="200"/>
        <w:jc w:val="center"/>
      </w:pPr>
      <w:r>
        <w:rPr>
          <w:b w:val="0"/>
          <w:i w:val="0"/>
          <w:color w:val="006000"/>
          <w:sz w:val="22"/>
        </w:rPr>
        <w:t>О брат! Тот человек, которому Сатгуру даровал довольство, стал душой счастлив,</w:t>
      </w:r>
    </w:p>
    <w:p/>
    <w:p>
      <w:pPr>
        <w:spacing w:before="160" w:after="40"/>
        <w:jc w:val="center"/>
      </w:pPr>
      <w:r>
        <w:rPr>
          <w:b/>
          <w:i w:val="0"/>
          <w:color w:val="550000"/>
          <w:sz w:val="26"/>
        </w:rPr>
        <w:t>ਮਨੁ ਤਨੁ ਸੀਤਲੁ ਸਾਂਤਿ ਸਹਜ ਲਾਗਾ ਪ੍ਰਭ ਕੀ ਸੇਵ ॥</w:t>
      </w:r>
    </w:p>
    <w:p>
      <w:pPr>
        <w:spacing w:after="60"/>
        <w:jc w:val="center"/>
      </w:pPr>
      <w:r>
        <w:rPr>
          <w:b w:val="0"/>
          <w:i/>
          <w:color w:val="444444"/>
          <w:sz w:val="20"/>
        </w:rPr>
        <w:t>man tan sītal sānt sahaj lāgā prabh kī sev</w:t>
      </w:r>
    </w:p>
    <w:p>
      <w:pPr>
        <w:spacing w:after="200"/>
        <w:jc w:val="center"/>
      </w:pPr>
      <w:r>
        <w:rPr>
          <w:b w:val="0"/>
          <w:i w:val="0"/>
          <w:color w:val="006000"/>
          <w:sz w:val="22"/>
        </w:rPr>
        <w:t>и по милости Гуру он стал заниматься служением и преданностью Параматме, отчего его ум и сердце стали прохладными и умиротворёнными. Внутри него возникли покой и духовная устойчивость.</w:t>
      </w:r>
    </w:p>
    <w:p/>
    <w:p>
      <w:pPr>
        <w:spacing w:before="160" w:after="40"/>
        <w:jc w:val="center"/>
      </w:pPr>
      <w:r>
        <w:rPr>
          <w:b/>
          <w:i w:val="0"/>
          <w:color w:val="550000"/>
          <w:sz w:val="26"/>
        </w:rPr>
        <w:t>ਟੂਟੇ ਬੰਧਨ ਬਹੁ ਬਿਕਾਰ ਸਫਲ ਪੂਰਨ ਤਾ ਕੇ ਕਾਮ ॥ ਦੁਰਮਤਿ ਮਿਟੀ ਹਉਮੈ ਛੁਟੀ ਸਿਮਰਤ ਹਰਿ ਕੋ ਨਾਮ ॥</w:t>
      </w:r>
    </w:p>
    <w:p>
      <w:pPr>
        <w:spacing w:after="60"/>
        <w:jc w:val="center"/>
      </w:pPr>
      <w:r>
        <w:rPr>
          <w:b w:val="0"/>
          <w:i/>
          <w:color w:val="444444"/>
          <w:sz w:val="20"/>
        </w:rPr>
        <w:t>ṭūṭe bandhan bahu bikār safal pūran tā ke kām durmat miṭī haumai chhuṭī simrat har ko nām</w:t>
      </w:r>
    </w:p>
    <w:p>
      <w:pPr>
        <w:spacing w:after="200"/>
        <w:jc w:val="center"/>
      </w:pPr>
      <w:r>
        <w:rPr>
          <w:b w:val="0"/>
          <w:i w:val="0"/>
          <w:color w:val="006000"/>
          <w:sz w:val="22"/>
        </w:rPr>
        <w:t>О брат! У того человека разрушаются узы многочисленных пороков, если он совершает симран. Все его дела приходят к успеху. Его дурной ум исчезает, и, памятуя Имя Параматмы, он освобождается от хоумэ.</w:t>
      </w:r>
    </w:p>
    <w:p/>
    <w:p>
      <w:pPr>
        <w:spacing w:before="160" w:after="40"/>
        <w:jc w:val="center"/>
      </w:pPr>
      <w:r>
        <w:rPr>
          <w:b/>
          <w:i w:val="0"/>
          <w:color w:val="550000"/>
          <w:sz w:val="26"/>
        </w:rPr>
        <w:t>ਸਰਨਿ ਗਹੀ ਪਾਰਬ੍ਰਹਮ ਕੀ ਮਿਟਿਆ ਆਵਾ ਗਵਨ ॥</w:t>
      </w:r>
    </w:p>
    <w:p>
      <w:pPr>
        <w:spacing w:after="60"/>
        <w:jc w:val="center"/>
      </w:pPr>
      <w:r>
        <w:rPr>
          <w:b w:val="0"/>
          <w:i/>
          <w:color w:val="444444"/>
          <w:sz w:val="20"/>
        </w:rPr>
        <w:t>saran gahī pārbraham kī miṭiā āvā gavan</w:t>
      </w:r>
    </w:p>
    <w:p>
      <w:pPr>
        <w:spacing w:after="200"/>
        <w:jc w:val="center"/>
      </w:pPr>
      <w:r>
        <w:rPr>
          <w:b w:val="0"/>
          <w:i w:val="0"/>
          <w:color w:val="006000"/>
          <w:sz w:val="22"/>
        </w:rPr>
        <w:t>О брат! Тот человек, который принял прибежище у Парабрахма Парамешвара, прекращает круг рождения и смерти.</w:t>
      </w:r>
    </w:p>
    <w:p/>
    <w:p>
      <w:pPr>
        <w:spacing w:before="160" w:after="40"/>
        <w:jc w:val="center"/>
      </w:pPr>
      <w:r>
        <w:rPr>
          <w:b/>
          <w:i w:val="0"/>
          <w:color w:val="550000"/>
          <w:sz w:val="26"/>
        </w:rPr>
        <w:t>ਆਪਿ ਤਰਿਆ ਕੁਟੰਬ ਸਿਉ ਗੁਣ ਗੁਬਿੰਦ ਪ੍ਰਭ ਰਵਨ ॥</w:t>
      </w:r>
    </w:p>
    <w:p>
      <w:pPr>
        <w:spacing w:after="60"/>
        <w:jc w:val="center"/>
      </w:pPr>
      <w:r>
        <w:rPr>
          <w:b w:val="0"/>
          <w:i/>
          <w:color w:val="444444"/>
          <w:sz w:val="20"/>
        </w:rPr>
        <w:t>āp tariā kuṭamb siu guṇ gubind prabh ravan</w:t>
      </w:r>
    </w:p>
    <w:p>
      <w:pPr>
        <w:spacing w:after="200"/>
        <w:jc w:val="center"/>
      </w:pPr>
      <w:r>
        <w:rPr>
          <w:b w:val="0"/>
          <w:i w:val="0"/>
          <w:color w:val="006000"/>
          <w:sz w:val="22"/>
        </w:rPr>
        <w:t>Благодаря воспеванию качеств Гобинд Прабху этот человек переправляется через мирской океан вместе со своей семьёй.</w:t>
      </w:r>
    </w:p>
    <w:p/>
    <w:p>
      <w:pPr>
        <w:spacing w:before="160" w:after="40"/>
        <w:jc w:val="center"/>
      </w:pPr>
      <w:r>
        <w:rPr>
          <w:b/>
          <w:i w:val="0"/>
          <w:color w:val="550000"/>
          <w:sz w:val="26"/>
        </w:rPr>
        <w:t>ਹਰਿ ਕੀ ਟਹਲ ਕਮਾਵਣੀ ਜਪੀਐ ਪ੍ਰਭ ਕਾ ਨਾਮੁ ॥</w:t>
      </w:r>
    </w:p>
    <w:p>
      <w:pPr>
        <w:spacing w:after="60"/>
        <w:jc w:val="center"/>
      </w:pPr>
      <w:r>
        <w:rPr>
          <w:b w:val="0"/>
          <w:i/>
          <w:color w:val="444444"/>
          <w:sz w:val="20"/>
        </w:rPr>
        <w:t>har kī ṭahal kamāvaṇī japīai prabh kā nām</w:t>
      </w:r>
    </w:p>
    <w:p>
      <w:pPr>
        <w:spacing w:after="200"/>
        <w:jc w:val="center"/>
      </w:pPr>
      <w:r>
        <w:rPr>
          <w:b w:val="0"/>
          <w:i w:val="0"/>
          <w:color w:val="006000"/>
          <w:sz w:val="22"/>
        </w:rPr>
        <w:t>О брат! Следует заниматься служением и преданностью Параматме, следует повторять Имя Параматмы.</w:t>
      </w:r>
    </w:p>
    <w:p/>
    <w:p>
      <w:pPr>
        <w:spacing w:before="160" w:after="40"/>
        <w:jc w:val="center"/>
      </w:pPr>
      <w:r>
        <w:rPr>
          <w:b/>
          <w:i w:val="0"/>
          <w:color w:val="550000"/>
          <w:sz w:val="26"/>
        </w:rPr>
        <w:t>ਗੁਰ ਪੂਰੇ ਤੇ ਪਾਇਆ ਨਾਨਕ ਸੁਖ ਬਿਸ੍ਰਾਮੁ ॥੧੫॥</w:t>
      </w:r>
    </w:p>
    <w:p>
      <w:pPr>
        <w:spacing w:after="60"/>
        <w:jc w:val="center"/>
      </w:pPr>
      <w:r>
        <w:rPr>
          <w:b w:val="0"/>
          <w:i/>
          <w:color w:val="444444"/>
          <w:sz w:val="20"/>
        </w:rPr>
        <w:t>gur pūre te pāiā nānak sukh bisrām</w:t>
      </w:r>
    </w:p>
    <w:p>
      <w:pPr>
        <w:spacing w:after="200"/>
        <w:jc w:val="center"/>
      </w:pPr>
      <w:r>
        <w:rPr>
          <w:b w:val="0"/>
          <w:i w:val="0"/>
          <w:color w:val="006000"/>
          <w:sz w:val="22"/>
        </w:rPr>
        <w:t>О Нанак, тот Господь, Который является источником всех блаженств, обретается через Совершенного Гуру.</w:t>
      </w:r>
    </w:p>
    <w:p/>
    <w:p>
      <w:pPr>
        <w:spacing w:before="360" w:after="200"/>
        <w:jc w:val="center"/>
      </w:pPr>
      <w:r>
        <w:rPr>
          <w:b/>
          <w:color w:val="222222"/>
          <w:sz w:val="26"/>
        </w:rPr>
        <w:t>АНГ 300</w:t>
      </w:r>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Шлок</w:t>
      </w:r>
    </w:p>
    <w:p/>
    <w:p>
      <w:pPr>
        <w:spacing w:before="160" w:after="40"/>
        <w:jc w:val="center"/>
      </w:pPr>
      <w:r>
        <w:rPr>
          <w:b/>
          <w:i w:val="0"/>
          <w:color w:val="550000"/>
          <w:sz w:val="26"/>
        </w:rPr>
        <w:t>ਪੂਰਨੁ ਕਬਹੁ ਨ ਡੋਲਤਾ ਪੂਰਾ ਕੀਆ ਪ੍ਰਭ ਆਪਿ ॥</w:t>
      </w:r>
    </w:p>
    <w:p>
      <w:pPr>
        <w:spacing w:after="60"/>
        <w:jc w:val="center"/>
      </w:pPr>
      <w:r>
        <w:rPr>
          <w:b w:val="0"/>
          <w:i/>
          <w:color w:val="444444"/>
          <w:sz w:val="20"/>
        </w:rPr>
        <w:t>pūraṇ kabahu na ḍoltā pūrā kīā prabh āp</w:t>
      </w:r>
    </w:p>
    <w:p>
      <w:pPr>
        <w:spacing w:after="200"/>
        <w:jc w:val="center"/>
      </w:pPr>
      <w:r>
        <w:rPr>
          <w:b w:val="0"/>
          <w:i w:val="0"/>
          <w:color w:val="006000"/>
          <w:sz w:val="22"/>
        </w:rPr>
        <w:t>Человека, которого Сам Параматма сделал обладающим завершённой духовной жизнью, этот совершенный человек никогда не колеблется, даже подпав под влияние майи.</w:t>
      </w:r>
    </w:p>
    <w:p/>
    <w:p>
      <w:pPr>
        <w:spacing w:before="160" w:after="40"/>
        <w:jc w:val="center"/>
      </w:pPr>
      <w:r>
        <w:rPr>
          <w:b/>
          <w:i w:val="0"/>
          <w:color w:val="550000"/>
          <w:sz w:val="26"/>
        </w:rPr>
        <w:t>ਦਿਨੁ ਦਿਨੁ ਚੜੈ ਸਵਾਇਆ ਨਾਨਕ ਹੋਤ ਨ ਘਾਟਿ ॥੧੬॥</w:t>
      </w:r>
    </w:p>
    <w:p>
      <w:pPr>
        <w:spacing w:after="60"/>
        <w:jc w:val="center"/>
      </w:pPr>
      <w:r>
        <w:rPr>
          <w:b w:val="0"/>
          <w:i/>
          <w:color w:val="444444"/>
          <w:sz w:val="20"/>
        </w:rPr>
        <w:t>din din chaṛai savāiā Nānak hot na ghāṭ</w:t>
      </w:r>
    </w:p>
    <w:p>
      <w:pPr>
        <w:spacing w:after="200"/>
        <w:jc w:val="center"/>
      </w:pPr>
      <w:r>
        <w:rPr>
          <w:b w:val="0"/>
          <w:i w:val="0"/>
          <w:color w:val="006000"/>
          <w:sz w:val="22"/>
        </w:rPr>
        <w:t>Его духовная жизнь день ото дня сияет всё ярче. О Нанак! В его духовной жизни никогда не бывает убавления. ॥16॥</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ਪੂਰਨਮਾ ਪੂਰਨ ਪ੍ਰਭ ਏਕੁ ਕਰਣ ਕਾਰਣ ਸਮਰਥੁ ॥</w:t>
      </w:r>
    </w:p>
    <w:p>
      <w:pPr>
        <w:spacing w:after="60"/>
        <w:jc w:val="center"/>
      </w:pPr>
      <w:r>
        <w:rPr>
          <w:b w:val="0"/>
          <w:i/>
          <w:color w:val="444444"/>
          <w:sz w:val="20"/>
        </w:rPr>
        <w:t>pūraṇmā pūraṇ prabh ēk karaṇ kāraṇ samrath</w:t>
      </w:r>
    </w:p>
    <w:p>
      <w:pPr>
        <w:spacing w:after="200"/>
        <w:jc w:val="center"/>
      </w:pPr>
      <w:r>
        <w:rPr>
          <w:b w:val="0"/>
          <w:i w:val="0"/>
          <w:color w:val="006000"/>
          <w:sz w:val="22"/>
        </w:rPr>
        <w:t>Только Параматма всецело исполнен всех качеств, Он — источник всего мира и владыка всех сил.</w:t>
      </w:r>
    </w:p>
    <w:p/>
    <w:p>
      <w:pPr>
        <w:spacing w:before="160" w:after="40"/>
        <w:jc w:val="center"/>
      </w:pPr>
      <w:r>
        <w:rPr>
          <w:b/>
          <w:i w:val="0"/>
          <w:color w:val="550000"/>
          <w:sz w:val="26"/>
        </w:rPr>
        <w:t>ਜੀਅ ਜੰਤ ਦਇਆਲ ਪੁਰਖੁ ਸਭ ਊਪਰਿ ਜਾ ਕਾ ਹਥੁ ॥</w:t>
      </w:r>
    </w:p>
    <w:p>
      <w:pPr>
        <w:spacing w:after="60"/>
        <w:jc w:val="center"/>
      </w:pPr>
      <w:r>
        <w:rPr>
          <w:b w:val="0"/>
          <w:i/>
          <w:color w:val="444444"/>
          <w:sz w:val="20"/>
        </w:rPr>
        <w:t>jīa jant daiyāl purakh sabh ūpar jā kā hath</w:t>
      </w:r>
    </w:p>
    <w:p>
      <w:pPr>
        <w:spacing w:after="200"/>
        <w:jc w:val="center"/>
      </w:pPr>
      <w:r>
        <w:rPr>
          <w:b w:val="0"/>
          <w:i w:val="0"/>
          <w:color w:val="006000"/>
          <w:sz w:val="22"/>
        </w:rPr>
        <w:t>Этот всепронизывающий Господь милостив ко всем существам, и над всеми живыми лежит Его рука помощи.</w:t>
      </w:r>
    </w:p>
    <w:p/>
    <w:p>
      <w:pPr>
        <w:spacing w:before="160" w:after="40"/>
        <w:jc w:val="center"/>
      </w:pPr>
      <w:r>
        <w:rPr>
          <w:b/>
          <w:i w:val="0"/>
          <w:color w:val="550000"/>
          <w:sz w:val="26"/>
        </w:rPr>
        <w:t>ਗੁਣ ਨਿਧਾਨ ਗੋਬਿੰਦ ਗੁਰ ਕੀਆ ਜਾ ਕਾ ਹੋਇ ॥</w:t>
      </w:r>
    </w:p>
    <w:p>
      <w:pPr>
        <w:spacing w:after="60"/>
        <w:jc w:val="center"/>
      </w:pPr>
      <w:r>
        <w:rPr>
          <w:b w:val="0"/>
          <w:i/>
          <w:color w:val="444444"/>
          <w:sz w:val="20"/>
        </w:rPr>
        <w:t>guṇ nidhān gobind gur kīā jā kā hoi</w:t>
      </w:r>
    </w:p>
    <w:p>
      <w:pPr>
        <w:spacing w:after="200"/>
        <w:jc w:val="center"/>
      </w:pPr>
      <w:r>
        <w:rPr>
          <w:b w:val="0"/>
          <w:i w:val="0"/>
          <w:color w:val="006000"/>
          <w:sz w:val="22"/>
        </w:rPr>
        <w:t>Этот Параматма — сокровищница всех достоинств, хранитель всего творения, величайший; всё, что происходит, совершается только Им.</w:t>
      </w:r>
    </w:p>
    <w:p/>
    <w:p>
      <w:pPr>
        <w:spacing w:before="160" w:after="40"/>
        <w:jc w:val="center"/>
      </w:pPr>
      <w:r>
        <w:rPr>
          <w:b/>
          <w:i w:val="0"/>
          <w:color w:val="550000"/>
          <w:sz w:val="26"/>
        </w:rPr>
        <w:t>ਅੰਤਰਜਾਮੀ ਪ੍ਰਭੁ ਸੁਜਾਨੁ ਅਲਖ ਨਿਰੰਜਨ ਸੋਇ ॥</w:t>
      </w:r>
    </w:p>
    <w:p>
      <w:pPr>
        <w:spacing w:after="60"/>
        <w:jc w:val="center"/>
      </w:pPr>
      <w:r>
        <w:rPr>
          <w:b w:val="0"/>
          <w:i/>
          <w:color w:val="444444"/>
          <w:sz w:val="20"/>
        </w:rPr>
        <w:t>antarjāmī prabh sujān alakh nirañjan soi</w:t>
      </w:r>
    </w:p>
    <w:p>
      <w:pPr>
        <w:spacing w:after="200"/>
        <w:jc w:val="center"/>
      </w:pPr>
      <w:r>
        <w:rPr>
          <w:b w:val="0"/>
          <w:i w:val="0"/>
          <w:color w:val="006000"/>
          <w:sz w:val="22"/>
        </w:rPr>
        <w:t>Господь знает сердца всех, Он мудр; Его совершенный образ невозможно описать, Он вне воздействия майи.</w:t>
      </w:r>
    </w:p>
    <w:p/>
    <w:p>
      <w:pPr>
        <w:spacing w:before="160" w:after="40"/>
        <w:jc w:val="center"/>
      </w:pPr>
      <w:r>
        <w:rPr>
          <w:b/>
          <w:i w:val="0"/>
          <w:color w:val="550000"/>
          <w:sz w:val="26"/>
        </w:rPr>
        <w:t>ਪਾਰਬ੍ਰਹਮੁ ਪਰਮੇਸਰੋ ਸਭ ਬਿਧਿ ਜਾਨਣਹਾਰ ॥</w:t>
      </w:r>
    </w:p>
    <w:p>
      <w:pPr>
        <w:spacing w:after="60"/>
        <w:jc w:val="center"/>
      </w:pPr>
      <w:r>
        <w:rPr>
          <w:b w:val="0"/>
          <w:i/>
          <w:color w:val="444444"/>
          <w:sz w:val="20"/>
        </w:rPr>
        <w:t>pārbrahm parmēsro sabh bidh jāṇaṇhār</w:t>
      </w:r>
    </w:p>
    <w:p>
      <w:pPr>
        <w:spacing w:after="200"/>
        <w:jc w:val="center"/>
      </w:pPr>
      <w:r>
        <w:rPr>
          <w:b w:val="0"/>
          <w:i w:val="0"/>
          <w:color w:val="006000"/>
          <w:sz w:val="22"/>
        </w:rPr>
        <w:t>О брат! Этот Парабрахм — величайший Владыка, знающий всякий способ, как устроить благо живых существ.</w:t>
      </w:r>
    </w:p>
    <w:p/>
    <w:p>
      <w:pPr>
        <w:spacing w:before="160" w:after="40"/>
        <w:jc w:val="center"/>
      </w:pPr>
      <w:r>
        <w:rPr>
          <w:b/>
          <w:i w:val="0"/>
          <w:color w:val="550000"/>
          <w:sz w:val="26"/>
        </w:rPr>
        <w:t>ਸੰਤ ਸਹਾਈ ਸਰਨਿ ਜੋਗੁ ਆਠ ਪਹਰ ਨਮਸਕਾਰ ॥</w:t>
      </w:r>
    </w:p>
    <w:p>
      <w:pPr>
        <w:spacing w:after="60"/>
        <w:jc w:val="center"/>
      </w:pPr>
      <w:r>
        <w:rPr>
          <w:b w:val="0"/>
          <w:i/>
          <w:color w:val="444444"/>
          <w:sz w:val="20"/>
        </w:rPr>
        <w:t>sant sahāī saraṇ jog āṭh pahar namaskār</w:t>
      </w:r>
    </w:p>
    <w:p>
      <w:pPr>
        <w:spacing w:after="200"/>
        <w:jc w:val="center"/>
      </w:pPr>
      <w:r>
        <w:rPr>
          <w:b w:val="0"/>
          <w:i w:val="0"/>
          <w:color w:val="006000"/>
          <w:sz w:val="22"/>
        </w:rPr>
        <w:t>Он — защитник святых, способный помочь пришедшему под защиту; кланяйся этому Параматме все восемь пахаров.</w:t>
      </w:r>
    </w:p>
    <w:p/>
    <w:p>
      <w:pPr>
        <w:spacing w:before="160" w:after="40"/>
        <w:jc w:val="center"/>
      </w:pPr>
      <w:r>
        <w:rPr>
          <w:b/>
          <w:i w:val="0"/>
          <w:color w:val="550000"/>
          <w:sz w:val="26"/>
        </w:rPr>
        <w:t>ਅਕਥ ਕਥਾ ਨਹ ਬੂਝੀਐ ਸਿਮਰਹੁ ਹਰਿ ਕੇ ਚਰਨ ॥</w:t>
      </w:r>
    </w:p>
    <w:p>
      <w:pPr>
        <w:spacing w:after="60"/>
        <w:jc w:val="center"/>
      </w:pPr>
      <w:r>
        <w:rPr>
          <w:b w:val="0"/>
          <w:i/>
          <w:color w:val="444444"/>
          <w:sz w:val="20"/>
        </w:rPr>
        <w:t>akath kathā nah būjhīai simrahu har kē charan</w:t>
      </w:r>
    </w:p>
    <w:p>
      <w:pPr>
        <w:spacing w:after="200"/>
        <w:jc w:val="center"/>
      </w:pPr>
      <w:r>
        <w:rPr>
          <w:b w:val="0"/>
          <w:i w:val="0"/>
          <w:color w:val="006000"/>
          <w:sz w:val="22"/>
        </w:rPr>
        <w:t>Все качества Параматмы невозможно высказать, и Его истинный образ невозможно постичь. Сосредоточь внимание на стопах этого Параматмы.</w:t>
      </w:r>
    </w:p>
    <w:p/>
    <w:p>
      <w:pPr>
        <w:spacing w:before="160" w:after="40"/>
        <w:jc w:val="center"/>
      </w:pPr>
      <w:r>
        <w:rPr>
          <w:b/>
          <w:i w:val="0"/>
          <w:color w:val="550000"/>
          <w:sz w:val="26"/>
        </w:rPr>
        <w:t>ਪਤਿਤ ਉਧਾਰਨ ਅਨਾਥ ਨਾਥ ਨਾਨਕ ਪ੍ਰਭ ਕੀ ਸਰਨ ॥੧੬॥</w:t>
      </w:r>
    </w:p>
    <w:p>
      <w:pPr>
        <w:spacing w:after="60"/>
        <w:jc w:val="center"/>
      </w:pPr>
      <w:r>
        <w:rPr>
          <w:b w:val="0"/>
          <w:i/>
          <w:color w:val="444444"/>
          <w:sz w:val="20"/>
        </w:rPr>
        <w:t>patit udhāran anāth nāth Nānak prabh kī saraṇ</w:t>
      </w:r>
    </w:p>
    <w:p>
      <w:pPr>
        <w:spacing w:after="200"/>
        <w:jc w:val="center"/>
      </w:pPr>
      <w:r>
        <w:rPr>
          <w:b w:val="0"/>
          <w:i w:val="0"/>
          <w:color w:val="006000"/>
          <w:sz w:val="22"/>
        </w:rPr>
        <w:t>О Нанак! Этот Параматма спасает падших в пороках от пороков, Он — владыка лишённых опоры; ищи Его прибежища. ॥16॥</w:t>
      </w:r>
    </w:p>
    <w:p/>
    <w:p>
      <w:pPr>
        <w:spacing w:before="160" w:after="40"/>
        <w:jc w:val="center"/>
      </w:pPr>
      <w:r>
        <w:rPr>
          <w:b/>
          <w:i w:val="0"/>
          <w:color w:val="550000"/>
          <w:sz w:val="26"/>
        </w:rPr>
        <w:t>ਸਲੋਕੁ ॥</w:t>
      </w:r>
    </w:p>
    <w:p>
      <w:pPr>
        <w:spacing w:after="60"/>
        <w:jc w:val="center"/>
      </w:pPr>
      <w:r>
        <w:rPr>
          <w:b w:val="0"/>
          <w:i/>
          <w:color w:val="444444"/>
          <w:sz w:val="20"/>
        </w:rPr>
        <w:t>salok</w:t>
      </w:r>
    </w:p>
    <w:p>
      <w:pPr>
        <w:spacing w:after="200"/>
        <w:jc w:val="center"/>
      </w:pPr>
      <w:r>
        <w:rPr>
          <w:b w:val="0"/>
          <w:i w:val="0"/>
          <w:color w:val="006000"/>
          <w:sz w:val="22"/>
        </w:rPr>
        <w:t>Шлок</w:t>
      </w:r>
    </w:p>
    <w:p/>
    <w:p>
      <w:pPr>
        <w:spacing w:before="160" w:after="40"/>
        <w:jc w:val="center"/>
      </w:pPr>
      <w:r>
        <w:rPr>
          <w:b/>
          <w:i w:val="0"/>
          <w:color w:val="550000"/>
          <w:sz w:val="26"/>
        </w:rPr>
        <w:t>ਦੁਖ ਬਿਨਸੇ ਸਹਸਾ ਗਇਓ ਸਰਨਿ ਗਹੀ ਹਰਿ ਰਾਇ ॥</w:t>
      </w:r>
    </w:p>
    <w:p>
      <w:pPr>
        <w:spacing w:after="60"/>
        <w:jc w:val="center"/>
      </w:pPr>
      <w:r>
        <w:rPr>
          <w:b w:val="0"/>
          <w:i/>
          <w:color w:val="444444"/>
          <w:sz w:val="20"/>
        </w:rPr>
        <w:t>dukh binsē sahsā gaiō saraṇ gahī har rāi</w:t>
      </w:r>
    </w:p>
    <w:p>
      <w:pPr>
        <w:spacing w:after="200"/>
        <w:jc w:val="center"/>
      </w:pPr>
      <w:r>
        <w:rPr>
          <w:b w:val="0"/>
          <w:i w:val="0"/>
          <w:color w:val="006000"/>
          <w:sz w:val="22"/>
        </w:rPr>
        <w:t>У того человека, который принял прибежище у Господа-Царя, исчезли все страдания и изнутри ушёл всякий страх.</w:t>
      </w:r>
    </w:p>
    <w:p/>
    <w:p>
      <w:pPr>
        <w:spacing w:before="160" w:after="40"/>
        <w:jc w:val="center"/>
      </w:pPr>
      <w:r>
        <w:rPr>
          <w:b/>
          <w:i w:val="0"/>
          <w:color w:val="550000"/>
          <w:sz w:val="26"/>
        </w:rPr>
        <w:t>ਮਨਿ ਚਿੰਦੇ ਫਲ ਪਾਇਆ ਨਾਨਕ ਹਰਿ ਗੁਨ ਗਾਇ ॥੧੭॥</w:t>
      </w:r>
    </w:p>
    <w:p>
      <w:pPr>
        <w:spacing w:after="60"/>
        <w:jc w:val="center"/>
      </w:pPr>
      <w:r>
        <w:rPr>
          <w:b w:val="0"/>
          <w:i/>
          <w:color w:val="444444"/>
          <w:sz w:val="20"/>
        </w:rPr>
        <w:t>man chindē phal pāiā Nānak har guṇ gāi</w:t>
      </w:r>
    </w:p>
    <w:p>
      <w:pPr>
        <w:spacing w:after="200"/>
        <w:jc w:val="center"/>
      </w:pPr>
      <w:r>
        <w:rPr>
          <w:b w:val="0"/>
          <w:i w:val="0"/>
          <w:color w:val="006000"/>
          <w:sz w:val="22"/>
        </w:rPr>
        <w:t>О Нанак! Воспевая качества Параматмы, он получил все плоды, которые замышлял в своём уме. ॥17॥</w:t>
      </w:r>
    </w:p>
    <w:p/>
    <w:p>
      <w:pPr>
        <w:spacing w:before="160" w:after="40"/>
        <w:jc w:val="center"/>
      </w:pPr>
      <w:r>
        <w:rPr>
          <w:b/>
          <w:i w:val="0"/>
          <w:color w:val="550000"/>
          <w:sz w:val="26"/>
        </w:rPr>
        <w:t>ਪਉੜੀ ॥</w:t>
      </w:r>
    </w:p>
    <w:p>
      <w:pPr>
        <w:spacing w:after="60"/>
        <w:jc w:val="center"/>
      </w:pPr>
      <w:r>
        <w:rPr>
          <w:b w:val="0"/>
          <w:i/>
          <w:color w:val="444444"/>
          <w:sz w:val="20"/>
        </w:rPr>
        <w:t>paurī</w:t>
      </w:r>
    </w:p>
    <w:p>
      <w:pPr>
        <w:spacing w:after="200"/>
        <w:jc w:val="center"/>
      </w:pPr>
      <w:r>
        <w:rPr>
          <w:b w:val="0"/>
          <w:i w:val="0"/>
          <w:color w:val="006000"/>
          <w:sz w:val="22"/>
        </w:rPr>
        <w:t>Паури</w:t>
      </w:r>
    </w:p>
    <w:p/>
    <w:p>
      <w:pPr>
        <w:spacing w:before="160" w:after="40"/>
        <w:jc w:val="center"/>
      </w:pPr>
      <w:r>
        <w:rPr>
          <w:b/>
          <w:i w:val="0"/>
          <w:color w:val="550000"/>
          <w:sz w:val="26"/>
        </w:rPr>
        <w:t>ਕੋਈ ਗਾਵੈ ਕੋ ਸੁਣੈ ਕੋਈ ਕਰੈ ਬੀਚਾਰੁ ॥</w:t>
      </w:r>
    </w:p>
    <w:p>
      <w:pPr>
        <w:spacing w:after="60"/>
        <w:jc w:val="center"/>
      </w:pPr>
      <w:r>
        <w:rPr>
          <w:b w:val="0"/>
          <w:i/>
          <w:color w:val="444444"/>
          <w:sz w:val="20"/>
        </w:rPr>
        <w:t>koī gāvai ko suṇai koī karai bīchār</w:t>
      </w:r>
    </w:p>
    <w:p>
      <w:pPr>
        <w:spacing w:after="200"/>
        <w:jc w:val="center"/>
      </w:pPr>
      <w:r>
        <w:rPr>
          <w:b w:val="0"/>
          <w:i w:val="0"/>
          <w:color w:val="006000"/>
          <w:sz w:val="22"/>
        </w:rPr>
        <w:t>Кто-то поёт качества Параматмы, кто-то слушает хвалу Параматме,</w:t>
      </w:r>
    </w:p>
    <w:p/>
    <w:p>
      <w:pPr>
        <w:spacing w:before="160" w:after="40"/>
        <w:jc w:val="center"/>
      </w:pPr>
      <w:r>
        <w:rPr>
          <w:b/>
          <w:i w:val="0"/>
          <w:color w:val="550000"/>
          <w:sz w:val="26"/>
        </w:rPr>
        <w:t>ਕੋ ਉਪਦੇਸੈ ਕੋ ਦ੍ਰਿੜੈ ਤਿਸ ਕਾ ਹੋਇ ਉਧਾਰੁ ॥</w:t>
      </w:r>
    </w:p>
    <w:p>
      <w:pPr>
        <w:spacing w:after="60"/>
        <w:jc w:val="center"/>
      </w:pPr>
      <w:r>
        <w:rPr>
          <w:b w:val="0"/>
          <w:i/>
          <w:color w:val="444444"/>
          <w:sz w:val="20"/>
        </w:rPr>
        <w:t>ko updēsai ko driṛai tis kā hoi udhār</w:t>
      </w:r>
    </w:p>
    <w:p>
      <w:pPr>
        <w:spacing w:after="200"/>
        <w:jc w:val="center"/>
      </w:pPr>
      <w:r>
        <w:rPr>
          <w:b w:val="0"/>
          <w:i w:val="0"/>
          <w:color w:val="006000"/>
          <w:sz w:val="22"/>
        </w:rPr>
        <w:t>кто-то утверждает эти качества в своём уме, кто-то наставляет других восхвалять Параматму и сам прочно утверждает эту хвалу в своём сердце — такой человек спасается от пороков.</w:t>
      </w:r>
    </w:p>
    <w:p/>
    <w:p>
      <w:pPr>
        <w:spacing w:before="160" w:after="40"/>
        <w:jc w:val="center"/>
      </w:pPr>
      <w:r>
        <w:rPr>
          <w:b/>
          <w:i w:val="0"/>
          <w:color w:val="550000"/>
          <w:sz w:val="26"/>
        </w:rPr>
        <w:t>ਕਿਲਬਿਖ ਕਾਟੈ ਹੋਇ ਨਿਰਮਲਾ ਜਨਮ ਜਨਮ ਮਲੁ ਜਾਇ ॥</w:t>
      </w:r>
    </w:p>
    <w:p>
      <w:pPr>
        <w:spacing w:after="60"/>
        <w:jc w:val="center"/>
      </w:pPr>
      <w:r>
        <w:rPr>
          <w:b w:val="0"/>
          <w:i/>
          <w:color w:val="444444"/>
          <w:sz w:val="20"/>
        </w:rPr>
        <w:t>kilbikh kāṭai hoi nirmalā janam janam mal jāi</w:t>
      </w:r>
    </w:p>
    <w:p>
      <w:pPr>
        <w:spacing w:after="200"/>
        <w:jc w:val="center"/>
      </w:pPr>
      <w:r>
        <w:rPr>
          <w:b w:val="0"/>
          <w:i w:val="0"/>
          <w:color w:val="006000"/>
          <w:sz w:val="22"/>
        </w:rPr>
        <w:t>Такой человек отсекает пороки внутри себя; его жизнь становится чистой; скверна пороков, накопленная за многие рождения, уходит изнутри.</w:t>
      </w:r>
    </w:p>
    <w:p/>
    <w:p>
      <w:pPr>
        <w:spacing w:before="160" w:after="40"/>
        <w:jc w:val="center"/>
      </w:pPr>
      <w:r>
        <w:rPr>
          <w:b/>
          <w:i w:val="0"/>
          <w:color w:val="550000"/>
          <w:sz w:val="26"/>
        </w:rPr>
        <w:t>ਹਲਤਿ ਪਲਤਿ ਮੁਖੁ ਊਜਲਾ ਨਹ ਪੋਹੈ ਤਿਸੁ ਮਾਇ ॥</w:t>
      </w:r>
    </w:p>
    <w:p>
      <w:pPr>
        <w:spacing w:after="60"/>
        <w:jc w:val="center"/>
      </w:pPr>
      <w:r>
        <w:rPr>
          <w:b w:val="0"/>
          <w:i/>
          <w:color w:val="444444"/>
          <w:sz w:val="20"/>
        </w:rPr>
        <w:t>halat palat mukh ūjlā nah pohai tis māi</w:t>
      </w:r>
    </w:p>
    <w:p>
      <w:pPr>
        <w:spacing w:after="200"/>
        <w:jc w:val="center"/>
      </w:pPr>
      <w:r>
        <w:rPr>
          <w:b w:val="0"/>
          <w:i w:val="0"/>
          <w:color w:val="006000"/>
          <w:sz w:val="22"/>
        </w:rPr>
        <w:t>И в этом мире его лицо остаётся светлым, потому что майя не может наложить на него своё влияние.</w:t>
      </w:r>
    </w:p>
    <w:p/>
    <w:p>
      <w:pPr>
        <w:spacing w:before="160" w:after="40"/>
        <w:jc w:val="center"/>
      </w:pPr>
      <w:r>
        <w:rPr>
          <w:b/>
          <w:i w:val="0"/>
          <w:color w:val="550000"/>
          <w:sz w:val="26"/>
        </w:rPr>
        <w:t>ਸੋ ਸੁਰਤਾ ਸੋ ਬੈਸਨੋ ਸੋ ਗਿਆਨੀ ਧਨਵੰਤੁ ॥</w:t>
      </w:r>
    </w:p>
    <w:p>
      <w:pPr>
        <w:spacing w:after="60"/>
        <w:jc w:val="center"/>
      </w:pPr>
      <w:r>
        <w:rPr>
          <w:b w:val="0"/>
          <w:i/>
          <w:color w:val="444444"/>
          <w:sz w:val="20"/>
        </w:rPr>
        <w:t>so surtā so baisno so giānī dhanvant</w:t>
      </w:r>
    </w:p>
    <w:p>
      <w:pPr>
        <w:spacing w:after="200"/>
        <w:jc w:val="center"/>
      </w:pPr>
      <w:r>
        <w:rPr>
          <w:b w:val="0"/>
          <w:i w:val="0"/>
          <w:color w:val="006000"/>
          <w:sz w:val="22"/>
        </w:rPr>
        <w:t>О брат! Такой человек связан с Параматмой глубокой внутренней связью; он обладает чистым поведением; его сознание соединено со стопами Господа; он по-настоящему богат.</w:t>
      </w:r>
    </w:p>
    <w:p/>
    <w:p>
      <w:pPr>
        <w:spacing w:before="160" w:after="40"/>
        <w:jc w:val="center"/>
      </w:pPr>
      <w:r>
        <w:rPr>
          <w:b/>
          <w:i w:val="0"/>
          <w:color w:val="550000"/>
          <w:sz w:val="26"/>
        </w:rPr>
        <w:t>ਸੋ ਸੂਰਾ ਕੁਲਵੰਤੁ ਸੋਇ ਜਿਨਿ ਭਜਿਆ ਭਗਵੰਤੁ ॥</w:t>
      </w:r>
    </w:p>
    <w:p>
      <w:pPr>
        <w:spacing w:after="60"/>
        <w:jc w:val="center"/>
      </w:pPr>
      <w:r>
        <w:rPr>
          <w:b w:val="0"/>
          <w:i/>
          <w:color w:val="444444"/>
          <w:sz w:val="20"/>
        </w:rPr>
        <w:t>so sūrā kulvant soi jin bhajiā bhagvant</w:t>
      </w:r>
    </w:p>
    <w:p>
      <w:pPr>
        <w:spacing w:after="200"/>
        <w:jc w:val="center"/>
      </w:pPr>
      <w:r>
        <w:rPr>
          <w:b w:val="0"/>
          <w:i w:val="0"/>
          <w:color w:val="006000"/>
          <w:sz w:val="22"/>
        </w:rPr>
        <w:t>Он и есть настоящий герой, способный противостоять порокам; он и есть человек высокого рода; именно он связан с Параматмой глубокой внутренней связью — тот человек, который преданно помнил Бхагванта.</w:t>
      </w:r>
    </w:p>
    <w:p/>
    <w:p>
      <w:pPr>
        <w:spacing w:before="160" w:after="40"/>
        <w:jc w:val="center"/>
      </w:pPr>
      <w:r>
        <w:rPr>
          <w:b/>
          <w:i w:val="0"/>
          <w:color w:val="550000"/>
          <w:sz w:val="26"/>
        </w:rPr>
        <w:t>ਖਤ੍ਰੀ ਬ੍ਰਾਹਮਣੁ ਸੂਦੁ ਬੈਸੁ ਉਧਰੈ ਸਿਮਰਿ ਚੰਡਾਲ ॥</w:t>
      </w:r>
    </w:p>
    <w:p>
      <w:pPr>
        <w:spacing w:after="60"/>
        <w:jc w:val="center"/>
      </w:pPr>
      <w:r>
        <w:rPr>
          <w:b w:val="0"/>
          <w:i/>
          <w:color w:val="444444"/>
          <w:sz w:val="20"/>
        </w:rPr>
        <w:t>khatrī brāhmaṇ sūd bais udhrai simar chaṇḍāl</w:t>
      </w:r>
    </w:p>
    <w:p>
      <w:pPr>
        <w:spacing w:after="200"/>
        <w:jc w:val="center"/>
      </w:pPr>
      <w:r>
        <w:rPr>
          <w:b w:val="0"/>
          <w:i w:val="0"/>
          <w:color w:val="006000"/>
          <w:sz w:val="22"/>
        </w:rPr>
        <w:t>О брат! Будь кто-то кхатри, брахман, шудра, вайш или чандал — какого бы варна он ни был, вспоминая Имя Параматмы, он спасается от пороков.</w:t>
      </w:r>
    </w:p>
    <w:p/>
    <w:p>
      <w:pPr>
        <w:spacing w:before="160" w:after="40"/>
        <w:jc w:val="center"/>
      </w:pPr>
      <w:r>
        <w:rPr>
          <w:b/>
          <w:i w:val="0"/>
          <w:color w:val="550000"/>
          <w:sz w:val="26"/>
        </w:rPr>
        <w:t>ਜਿਨਿ ਜਾਨਿਓ ਪ੍ਰਭੁ ਆਪਨਾ ਨਾਨਕ ਤਿਸਹਿ ਰਵਾਲ ॥੧੭॥</w:t>
      </w:r>
    </w:p>
    <w:p>
      <w:pPr>
        <w:spacing w:after="60"/>
        <w:jc w:val="center"/>
      </w:pPr>
      <w:r>
        <w:rPr>
          <w:b w:val="0"/>
          <w:i/>
          <w:color w:val="444444"/>
          <w:sz w:val="20"/>
        </w:rPr>
        <w:t>jin jāniō prabh āpṇā Nānak tiseh रवāl</w:t>
      </w:r>
    </w:p>
    <w:p>
      <w:pPr>
        <w:spacing w:after="200"/>
        <w:jc w:val="center"/>
      </w:pPr>
      <w:r>
        <w:rPr>
          <w:b w:val="0"/>
          <w:i w:val="0"/>
          <w:color w:val="006000"/>
          <w:sz w:val="22"/>
        </w:rPr>
        <w:t>Тот человек, который обрёл глубокую связь со своим Параматмой, — Нанак просит пыли его стоп. ॥17॥</w:t>
      </w:r>
    </w:p>
    <w:p/>
    <w:p>
      <w:pPr>
        <w:spacing w:before="160" w:after="40"/>
        <w:jc w:val="center"/>
      </w:pPr>
      <w:r>
        <w:rPr>
          <w:b/>
          <w:i w:val="0"/>
          <w:color w:val="550000"/>
          <w:sz w:val="26"/>
        </w:rPr>
        <w:t>ਗਉੜੀ ਕੀ ਵਾਰ ਮਹਲਾ ੪ ॥</w:t>
      </w:r>
    </w:p>
    <w:p>
      <w:pPr>
        <w:spacing w:after="60"/>
        <w:jc w:val="center"/>
      </w:pPr>
      <w:r>
        <w:rPr>
          <w:b w:val="0"/>
          <w:i/>
          <w:color w:val="444444"/>
          <w:sz w:val="20"/>
        </w:rPr>
        <w:t>gauṛī kī vār mahla 4</w:t>
      </w:r>
    </w:p>
    <w:p>
      <w:pPr>
        <w:spacing w:after="200"/>
        <w:jc w:val="center"/>
      </w:pPr>
      <w:r>
        <w:rPr>
          <w:b w:val="0"/>
          <w:i w:val="0"/>
          <w:color w:val="006000"/>
          <w:sz w:val="22"/>
        </w:rPr>
        <w:t>В раге Гаури — бани Гуру Арджан Джи «Вар».</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достигается по милости Сатигуру.</w:t>
      </w:r>
    </w:p>
    <w:p/>
    <w:p>
      <w:pPr>
        <w:spacing w:before="160" w:after="40"/>
        <w:jc w:val="center"/>
      </w:pPr>
      <w:r>
        <w:rPr>
          <w:b/>
          <w:i w:val="0"/>
          <w:color w:val="550000"/>
          <w:sz w:val="26"/>
        </w:rPr>
        <w:t>ਸਲੋਕ ਮਃ ੪ ॥</w:t>
      </w:r>
    </w:p>
    <w:p>
      <w:pPr>
        <w:spacing w:after="60"/>
        <w:jc w:val="center"/>
      </w:pPr>
      <w:r>
        <w:rPr>
          <w:b w:val="0"/>
          <w:i/>
          <w:color w:val="444444"/>
          <w:sz w:val="20"/>
        </w:rPr>
        <w:t>salok mahla 4</w:t>
      </w:r>
    </w:p>
    <w:p/>
    <w:p>
      <w:pPr>
        <w:spacing w:before="160" w:after="40"/>
        <w:jc w:val="center"/>
      </w:pPr>
      <w:r>
        <w:rPr>
          <w:b/>
          <w:i w:val="0"/>
          <w:color w:val="550000"/>
          <w:sz w:val="26"/>
        </w:rPr>
        <w:t>ਸਤਿਗੁਰੁ ਪੁਰਖੁ ਦਇਆਲੁ ਹੈ ਜਿਸ ਨੋ ਸਮਤੁ ਸਭੁ ਕੋਇ ॥</w:t>
      </w:r>
    </w:p>
    <w:p>
      <w:pPr>
        <w:spacing w:after="60"/>
        <w:jc w:val="center"/>
      </w:pPr>
      <w:r>
        <w:rPr>
          <w:b w:val="0"/>
          <w:i/>
          <w:color w:val="444444"/>
          <w:sz w:val="20"/>
        </w:rPr>
        <w:t>satigur purakh daiyāl hai jis no samat sabh koi</w:t>
      </w:r>
    </w:p>
    <w:p>
      <w:pPr>
        <w:spacing w:after="200"/>
        <w:jc w:val="center"/>
      </w:pPr>
      <w:r>
        <w:rPr>
          <w:b w:val="0"/>
          <w:i w:val="0"/>
          <w:color w:val="006000"/>
          <w:sz w:val="22"/>
        </w:rPr>
        <w:t>Сатигуру милостив ко всем существам, и для него каждое существо одинаково.</w:t>
      </w:r>
    </w:p>
    <w:p/>
    <w:p>
      <w:pPr>
        <w:spacing w:before="160" w:after="40"/>
        <w:jc w:val="center"/>
      </w:pPr>
      <w:r>
        <w:rPr>
          <w:b/>
          <w:i w:val="0"/>
          <w:color w:val="550000"/>
          <w:sz w:val="26"/>
        </w:rPr>
        <w:t>ਏਕ ਦ੍ਰਿਸਟਿ ਕਰਿ ਦੇਖਦਾ ਮਨ ਭਾਵਨੀ ਤੇ ਸਿਧਿ ਹੋਇ ॥</w:t>
      </w:r>
    </w:p>
    <w:p>
      <w:pPr>
        <w:spacing w:after="60"/>
        <w:jc w:val="center"/>
      </w:pPr>
      <w:r>
        <w:rPr>
          <w:b w:val="0"/>
          <w:i/>
          <w:color w:val="444444"/>
          <w:sz w:val="20"/>
        </w:rPr>
        <w:t>ēk dṛiṣṭ kar dēkhdā man bhāvnī tē sidh hoi</w:t>
      </w:r>
    </w:p>
    <w:p>
      <w:pPr>
        <w:spacing w:after="200"/>
        <w:jc w:val="center"/>
      </w:pPr>
      <w:r>
        <w:rPr>
          <w:b w:val="0"/>
          <w:i w:val="0"/>
          <w:color w:val="006000"/>
          <w:sz w:val="22"/>
        </w:rPr>
        <w:t>Он смотрит на всех одинаковым взглядом, но успех для существа приходит в соответствии с направленностью его собственного ума, то есть желание исполняется согласно тому, какова внутренняя устремлённость.</w:t>
      </w:r>
    </w:p>
    <w:p/>
    <w:p>
      <w:pPr>
        <w:spacing w:before="160" w:after="40"/>
        <w:jc w:val="center"/>
      </w:pPr>
      <w:r>
        <w:rPr>
          <w:b/>
          <w:i w:val="0"/>
          <w:color w:val="550000"/>
          <w:sz w:val="26"/>
        </w:rPr>
        <w:t>ਸਤਿਗੁਰ ਵਿਚਿ ਅੰਮ੍ਰਿਤੁ ਹੈ ਹਰਿ ਉਤਮੁ ਹਰਿ ਪਦੁ ਸੋਇ ॥</w:t>
      </w:r>
    </w:p>
    <w:p>
      <w:pPr>
        <w:spacing w:after="60"/>
        <w:jc w:val="center"/>
      </w:pPr>
      <w:r>
        <w:rPr>
          <w:b w:val="0"/>
          <w:i/>
          <w:color w:val="444444"/>
          <w:sz w:val="20"/>
        </w:rPr>
        <w:t>satigur vich amrit hai har utam har pad soi</w:t>
      </w:r>
    </w:p>
    <w:p>
      <w:pPr>
        <w:spacing w:after="200"/>
        <w:jc w:val="center"/>
      </w:pPr>
      <w:r>
        <w:rPr>
          <w:b w:val="0"/>
          <w:i w:val="0"/>
          <w:color w:val="006000"/>
          <w:sz w:val="22"/>
        </w:rPr>
        <w:t>У Сатигуру есть нектар высшего Имени Хари, ???</w:t>
      </w:r>
    </w:p>
    <w:p/>
    <w:p>
      <w:pPr>
        <w:spacing w:before="160" w:after="40"/>
        <w:jc w:val="center"/>
      </w:pPr>
      <w:r>
        <w:rPr>
          <w:b/>
          <w:i w:val="0"/>
          <w:color w:val="550000"/>
          <w:sz w:val="26"/>
        </w:rPr>
        <w:t>ਨਾਨਕ ਕਿਰਪਾ ਤੇ ਹਰਿ ਧਿਆਈਐ ਗੁਰਮੁਖਿ ਪਾਵੈ ਕੋਇ ॥੧॥</w:t>
      </w:r>
    </w:p>
    <w:p>
      <w:pPr>
        <w:spacing w:after="60"/>
        <w:jc w:val="center"/>
      </w:pPr>
      <w:r>
        <w:rPr>
          <w:b w:val="0"/>
          <w:i/>
          <w:color w:val="444444"/>
          <w:sz w:val="20"/>
        </w:rPr>
        <w:t>Nānak kirpā tē har dhiāīai gurmukh pāvai koi</w:t>
      </w:r>
    </w:p>
    <w:p>
      <w:pPr>
        <w:spacing w:after="200"/>
        <w:jc w:val="center"/>
      </w:pPr>
      <w:r>
        <w:rPr>
          <w:b w:val="0"/>
          <w:i w:val="0"/>
          <w:color w:val="006000"/>
          <w:sz w:val="22"/>
        </w:rPr>
        <w:t>Но, о Нанак! Именно это Имя Хари живое существо вспоминает по милости Господа; кто-то, став обращённым к Сатигуру, может обрести его. ॥1॥</w:t>
      </w:r>
    </w:p>
    <w:p/>
    <w:p>
      <w:pPr>
        <w:spacing w:before="160" w:after="40"/>
        <w:jc w:val="center"/>
      </w:pPr>
      <w:r>
        <w:rPr>
          <w:b/>
          <w:i w:val="0"/>
          <w:color w:val="550000"/>
          <w:sz w:val="26"/>
        </w:rPr>
        <w:t>ਮਃ ੪ ॥</w:t>
      </w:r>
    </w:p>
    <w:p>
      <w:pPr>
        <w:spacing w:after="60"/>
        <w:jc w:val="center"/>
      </w:pPr>
      <w:r>
        <w:rPr>
          <w:b w:val="0"/>
          <w:i/>
          <w:color w:val="444444"/>
          <w:sz w:val="20"/>
        </w:rPr>
        <w:t>mahla 4</w:t>
      </w:r>
    </w:p>
    <w:p/>
    <w:p>
      <w:pPr>
        <w:spacing w:before="160" w:after="40"/>
        <w:jc w:val="center"/>
      </w:pPr>
      <w:r>
        <w:rPr>
          <w:b/>
          <w:i w:val="0"/>
          <w:color w:val="550000"/>
          <w:sz w:val="26"/>
        </w:rPr>
        <w:t>ਹਉਮੈ ਮਾਇਆ ਸਭ ਬਿਖੁ ਹੈ ਨਿਤ ਜਗਿ ਤੋਟਾ ਸੰਸਾਰਿ ॥</w:t>
      </w:r>
    </w:p>
    <w:p>
      <w:pPr>
        <w:spacing w:after="60"/>
        <w:jc w:val="center"/>
      </w:pPr>
      <w:r>
        <w:rPr>
          <w:b w:val="0"/>
          <w:i/>
          <w:color w:val="444444"/>
          <w:sz w:val="20"/>
        </w:rPr>
        <w:t>haumai māiā sabh bikh hai nit jag toṭā sansār</w:t>
      </w:r>
    </w:p>
    <w:p>
      <w:pPr>
        <w:spacing w:after="200"/>
        <w:jc w:val="center"/>
      </w:pPr>
      <w:r>
        <w:rPr>
          <w:b w:val="0"/>
          <w:i w:val="0"/>
          <w:color w:val="006000"/>
          <w:sz w:val="22"/>
        </w:rPr>
        <w:t>Хоумэ, возникшая из майи, действует как сплошной яд; следуя за ней, человек всегда терпит убыток в мире.</w:t>
      </w:r>
    </w:p>
    <w:p/>
    <w:p>
      <w:pPr>
        <w:spacing w:before="160" w:after="40"/>
        <w:jc w:val="center"/>
      </w:pPr>
      <w:r>
        <w:rPr>
          <w:b/>
          <w:i w:val="0"/>
          <w:color w:val="550000"/>
          <w:sz w:val="26"/>
        </w:rPr>
        <w:t>ਲਾਹਾ ਹਰਿ ਧਨੁ ਖਟਿਆ ਗੁਰਮੁਖਿ ਸਬਦੁ ਵੀਚਾਰਿ ॥</w:t>
      </w:r>
    </w:p>
    <w:p>
      <w:pPr>
        <w:spacing w:after="60"/>
        <w:jc w:val="center"/>
      </w:pPr>
      <w:r>
        <w:rPr>
          <w:b w:val="0"/>
          <w:i/>
          <w:color w:val="444444"/>
          <w:sz w:val="20"/>
        </w:rPr>
        <w:t>lāhā har dhan khaṭiā gurmukh sabad vīchār</w:t>
      </w:r>
    </w:p>
    <w:p>
      <w:pPr>
        <w:spacing w:after="200"/>
        <w:jc w:val="center"/>
      </w:pPr>
      <w:r>
        <w:rPr>
          <w:b w:val="0"/>
          <w:i w:val="0"/>
          <w:color w:val="006000"/>
          <w:sz w:val="22"/>
        </w:rPr>
        <w:t>Прибыль в виде богатства Имени Хари можно заработать, оставаясь обращённым к Сатигуру, через размышление над Шабадом,</w:t>
      </w:r>
    </w:p>
    <w:p/>
    <w:p>
      <w:pPr>
        <w:spacing w:before="160" w:after="40"/>
        <w:jc w:val="center"/>
      </w:pPr>
      <w:r>
        <w:rPr>
          <w:b/>
          <w:i w:val="0"/>
          <w:color w:val="550000"/>
          <w:sz w:val="26"/>
        </w:rPr>
        <w:t>ਹਉਮੈ ਮੈਲੁ ਬਿਖੁ ਉਤਰੈ ਹਰਿ ਅੰਮ੍ਰਿਤੁ ਹਰਿ ਉਰ ਧਾਰਿ ॥</w:t>
      </w:r>
    </w:p>
    <w:p>
      <w:pPr>
        <w:spacing w:after="60"/>
        <w:jc w:val="center"/>
      </w:pPr>
      <w:r>
        <w:rPr>
          <w:b w:val="0"/>
          <w:i/>
          <w:color w:val="444444"/>
          <w:sz w:val="20"/>
        </w:rPr>
        <w:t>haumai mail bikh utrai har amrit har ur dhār</w:t>
      </w:r>
    </w:p>
    <w:p>
      <w:pPr>
        <w:spacing w:after="200"/>
        <w:jc w:val="center"/>
      </w:pPr>
      <w:r>
        <w:rPr>
          <w:b w:val="0"/>
          <w:i w:val="0"/>
          <w:color w:val="006000"/>
          <w:sz w:val="22"/>
        </w:rPr>
        <w:t>и тогда яд скверны Хоумэ сходит, если удерживать в сердце бессмертное Имя Хари.</w:t>
      </w:r>
    </w:p>
    <w:p/>
    <w:p>
      <w:pPr>
        <w:spacing w:before="160" w:after="40"/>
        <w:jc w:val="center"/>
      </w:pPr>
      <w:r>
        <w:rPr>
          <w:b/>
          <w:i w:val="0"/>
          <w:color w:val="550000"/>
          <w:sz w:val="26"/>
        </w:rPr>
        <w:t>ਸਭਿ ਕਾਰਜ ਤਿਨ ਕੇ ਸਿਧਿ ਹਹਿ ਜਿਨ ਗੁਰਮੁਖਿ ਕਿਰਪਾ ਧਾਰਿ ॥</w:t>
      </w:r>
    </w:p>
    <w:p>
      <w:pPr>
        <w:spacing w:after="60"/>
        <w:jc w:val="center"/>
      </w:pPr>
      <w:r>
        <w:rPr>
          <w:b w:val="0"/>
          <w:i/>
          <w:color w:val="444444"/>
          <w:sz w:val="20"/>
        </w:rPr>
        <w:t>sabh kāraj tin kē sidh hah jin gurmukh kirpā dhār</w:t>
      </w:r>
    </w:p>
    <w:p>
      <w:pPr>
        <w:spacing w:after="200"/>
        <w:jc w:val="center"/>
      </w:pPr>
      <w:r>
        <w:rPr>
          <w:b w:val="0"/>
          <w:i w:val="0"/>
          <w:color w:val="006000"/>
          <w:sz w:val="22"/>
        </w:rPr>
        <w:t>Эта дарованность Имени находится в руках Господа; на тех гурмukhов, на кого Он изливает милость, все дела становятся успешными. Для них нет убытка в подлинной торговле человеческой жизни,</w:t>
      </w:r>
    </w:p>
    <w:p/>
    <w:p>
      <w:pPr>
        <w:spacing w:before="160" w:after="40"/>
        <w:jc w:val="center"/>
      </w:pPr>
      <w:r>
        <w:rPr>
          <w:b/>
          <w:i w:val="0"/>
          <w:color w:val="550000"/>
          <w:sz w:val="26"/>
        </w:rPr>
        <w:t>ਨਾਨਕ ਜੋ ਧੁਰਿ ਮਿਲੇ ਸੇ ਮਿਲਿ ਰਹੇ ਹਰਿ ਮੇਲੇ ਸਿਰਜਣਹਾਰਿ ॥੨॥</w:t>
      </w:r>
    </w:p>
    <w:p>
      <w:pPr>
        <w:spacing w:after="60"/>
        <w:jc w:val="center"/>
      </w:pPr>
      <w:r>
        <w:rPr>
          <w:b w:val="0"/>
          <w:i/>
          <w:color w:val="444444"/>
          <w:sz w:val="20"/>
        </w:rPr>
        <w:t>Nānak jo dhur milē sē mil rahē har mēlē sirjaṇhār</w:t>
      </w:r>
    </w:p>
    <w:p>
      <w:pPr>
        <w:spacing w:after="200"/>
        <w:jc w:val="center"/>
      </w:pPr>
      <w:r>
        <w:rPr>
          <w:b w:val="0"/>
          <w:i w:val="0"/>
          <w:color w:val="006000"/>
          <w:sz w:val="22"/>
        </w:rPr>
        <w:t>Но, о Нанак! С Господом соединяются только те, кому это было предназначено изначально и кого Сам Хари, Творец, соединил с Собой. ॥2॥</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 ਸਚਾ ਸਾਹਿਬੁ ਸਚੁ ਹੈ ਸਚੁ ਸਚਾ ਗੋਸਾਈ ॥</w:t>
      </w:r>
    </w:p>
    <w:p>
      <w:pPr>
        <w:spacing w:after="60"/>
        <w:jc w:val="center"/>
      </w:pPr>
      <w:r>
        <w:rPr>
          <w:b w:val="0"/>
          <w:i/>
          <w:color w:val="444444"/>
          <w:sz w:val="20"/>
        </w:rPr>
        <w:t>tū sachā sāhib sach hai sach sachā gosāī</w:t>
      </w:r>
    </w:p>
    <w:p>
      <w:pPr>
        <w:spacing w:after="200"/>
        <w:jc w:val="center"/>
      </w:pPr>
      <w:r>
        <w:rPr>
          <w:b w:val="0"/>
          <w:i w:val="0"/>
          <w:color w:val="006000"/>
          <w:sz w:val="22"/>
        </w:rPr>
        <w:t>О Господь! Ты — истинный Владыка, пребывающий вечно, и истинный Господин мира.</w:t>
      </w:r>
    </w:p>
    <w:p/>
    <w:p>
      <w:pPr>
        <w:spacing w:before="160" w:after="40"/>
        <w:jc w:val="center"/>
      </w:pPr>
      <w:r>
        <w:rPr>
          <w:b/>
          <w:i w:val="0"/>
          <w:color w:val="550000"/>
          <w:sz w:val="26"/>
        </w:rPr>
        <w:t>ਤੁਧੁਨੋ ਸਭ ਧਿਆਇਦੀ ਸਭ ਲਗੈ ਤੇਰੀ ਪਾਈ ॥</w:t>
      </w:r>
    </w:p>
    <w:p>
      <w:pPr>
        <w:spacing w:after="60"/>
        <w:jc w:val="center"/>
      </w:pPr>
      <w:r>
        <w:rPr>
          <w:b w:val="0"/>
          <w:i/>
          <w:color w:val="444444"/>
          <w:sz w:val="20"/>
        </w:rPr>
        <w:t>tudhnō sabh dhiāidī sabh lagai tērī pāī</w:t>
      </w:r>
    </w:p>
    <w:p>
      <w:pPr>
        <w:spacing w:after="200"/>
        <w:jc w:val="center"/>
      </w:pPr>
      <w:r>
        <w:rPr>
          <w:b w:val="0"/>
          <w:i w:val="0"/>
          <w:color w:val="006000"/>
          <w:sz w:val="22"/>
        </w:rPr>
        <w:t>Всё творение сосредоточено на Тебе, и все живые существа склоняются перед Тобой.</w:t>
      </w:r>
    </w:p>
    <w:p/>
    <w:p>
      <w:pPr>
        <w:spacing w:before="160" w:after="40"/>
        <w:jc w:val="center"/>
      </w:pPr>
      <w:r>
        <w:rPr>
          <w:b/>
          <w:i w:val="0"/>
          <w:color w:val="550000"/>
          <w:sz w:val="26"/>
        </w:rPr>
        <w:t>ਤੇਰੀ ਸਿਫਤਿ ਸੁਆਲਿਉ ਸਰੂਪ ਹੈ ਜਿਨਿ ਕੀਤੀ ਤਿਸੁ ਪਾਰਿ ਲਘਾਈ ॥</w:t>
      </w:r>
    </w:p>
    <w:p>
      <w:pPr>
        <w:spacing w:after="60"/>
        <w:jc w:val="center"/>
      </w:pPr>
      <w:r>
        <w:rPr>
          <w:b w:val="0"/>
          <w:i/>
          <w:color w:val="444444"/>
          <w:sz w:val="20"/>
        </w:rPr>
        <w:t>tērī sifat suāliou sarūp hai jin kītī tis pār laghāī</w:t>
      </w:r>
    </w:p>
    <w:p>
      <w:pPr>
        <w:spacing w:after="200"/>
        <w:jc w:val="center"/>
      </w:pPr>
      <w:r>
        <w:rPr>
          <w:b w:val="0"/>
          <w:i w:val="0"/>
          <w:color w:val="006000"/>
          <w:sz w:val="22"/>
        </w:rPr>
        <w:t>Восхвалять Тебя — прекрасное и красивое дело. Того, кто это делает, оно переправляет через мир-океан.</w:t>
      </w:r>
    </w:p>
    <w:p/>
    <w:p>
      <w:pPr>
        <w:spacing w:before="160" w:after="40"/>
        <w:jc w:val="center"/>
      </w:pPr>
      <w:r>
        <w:rPr>
          <w:b/>
          <w:i w:val="0"/>
          <w:color w:val="550000"/>
          <w:sz w:val="26"/>
        </w:rPr>
        <w:t>ਗੁਰਮੁਖਾ ਨੋ ਫਲੁ ਪਾਇਦਾ ਸਚਿ ਨਾਮਿ ਸਮਾਈ ॥</w:t>
      </w:r>
    </w:p>
    <w:p>
      <w:pPr>
        <w:spacing w:after="60"/>
        <w:jc w:val="center"/>
      </w:pPr>
      <w:r>
        <w:rPr>
          <w:b w:val="0"/>
          <w:i/>
          <w:color w:val="444444"/>
          <w:sz w:val="20"/>
        </w:rPr>
        <w:t>gurmukhā no phal pāidā sach nām samāī</w:t>
      </w:r>
    </w:p>
    <w:p>
      <w:pPr>
        <w:spacing w:after="200"/>
        <w:jc w:val="center"/>
      </w:pPr>
      <w:r>
        <w:rPr>
          <w:b w:val="0"/>
          <w:i w:val="0"/>
          <w:color w:val="006000"/>
          <w:sz w:val="22"/>
        </w:rPr>
        <w:t>О Господь! Тем существам, которые живут, обратившись к Сатигуру, Ты делаешь успешным их труд восхваления, и они погружаются в Твоё истинное Имя.</w:t>
      </w:r>
    </w:p>
    <w:p/>
    <w:p>
      <w:pPr>
        <w:spacing w:before="160" w:after="40"/>
        <w:jc w:val="center"/>
      </w:pPr>
      <w:r>
        <w:rPr>
          <w:b/>
          <w:i w:val="0"/>
          <w:color w:val="550000"/>
          <w:sz w:val="26"/>
        </w:rPr>
        <w:t>ਵਡੇ ਮੇਰੇ ਸਾਹਿਬਾ ਵਡੀ ਤੇਰੀ ਵਡਿਆਈ ॥੧॥</w:t>
      </w:r>
    </w:p>
    <w:p>
      <w:pPr>
        <w:spacing w:after="60"/>
        <w:jc w:val="center"/>
      </w:pPr>
      <w:r>
        <w:rPr>
          <w:b w:val="0"/>
          <w:i/>
          <w:color w:val="444444"/>
          <w:sz w:val="20"/>
        </w:rPr>
        <w:t>vaḍē mērē sāhibā vaḍī tērī vaḍiāī</w:t>
      </w:r>
    </w:p>
    <w:p>
      <w:pPr>
        <w:spacing w:after="200"/>
        <w:jc w:val="center"/>
      </w:pPr>
      <w:r>
        <w:rPr>
          <w:b w:val="0"/>
          <w:i w:val="0"/>
          <w:color w:val="006000"/>
          <w:sz w:val="22"/>
        </w:rPr>
        <w:t>О мой Владыка! Каков велик Ты Сам, таково же и велико Твоё величие, то есть оно тоже рождает великие качества. ॥1॥</w:t>
      </w:r>
    </w:p>
    <w:p/>
    <w:p>
      <w:pPr>
        <w:spacing w:before="360" w:after="200"/>
        <w:jc w:val="center"/>
      </w:pPr>
      <w:r>
        <w:rPr>
          <w:b/>
          <w:color w:val="222222"/>
          <w:sz w:val="26"/>
        </w:rPr>
        <w:t>АНГ 301</w:t>
      </w:r>
    </w:p>
    <w:p>
      <w:pPr>
        <w:spacing w:before="160" w:after="40"/>
        <w:jc w:val="center"/>
      </w:pPr>
      <w:r>
        <w:rPr>
          <w:b/>
          <w:i w:val="0"/>
          <w:color w:val="550000"/>
          <w:sz w:val="26"/>
        </w:rPr>
        <w:t>ਸਲੋਕ ਮਃ ੪ ॥</w:t>
      </w:r>
    </w:p>
    <w:p>
      <w:pPr>
        <w:spacing w:after="60"/>
        <w:jc w:val="center"/>
      </w:pPr>
      <w:r>
        <w:rPr>
          <w:b w:val="0"/>
          <w:i/>
          <w:color w:val="444444"/>
          <w:sz w:val="20"/>
        </w:rPr>
        <w:t>salok mahallā 4</w:t>
      </w:r>
    </w:p>
    <w:p/>
    <w:p>
      <w:pPr>
        <w:spacing w:before="160" w:after="40"/>
        <w:jc w:val="center"/>
      </w:pPr>
      <w:r>
        <w:rPr>
          <w:b/>
          <w:i w:val="0"/>
          <w:color w:val="550000"/>
          <w:sz w:val="26"/>
        </w:rPr>
        <w:t>ਵਿਣੁ ਨਾਵੈ ਹੋਰੁ ਸਲਾਹਣਾ ਸਭੁ ਬੋਲਣੁ ਫਿਕਾ ਸਾਦੁ ॥</w:t>
      </w:r>
    </w:p>
    <w:p>
      <w:pPr>
        <w:spacing w:after="60"/>
        <w:jc w:val="center"/>
      </w:pPr>
      <w:r>
        <w:rPr>
          <w:b w:val="0"/>
          <w:i/>
          <w:color w:val="444444"/>
          <w:sz w:val="20"/>
        </w:rPr>
        <w:t>viṇ nāvē hor सलāhṇā sabh bolaṇ phikā sāḍ</w:t>
      </w:r>
    </w:p>
    <w:p>
      <w:pPr>
        <w:spacing w:after="200"/>
        <w:jc w:val="center"/>
      </w:pPr>
      <w:r>
        <w:rPr>
          <w:b w:val="0"/>
          <w:i w:val="0"/>
          <w:color w:val="006000"/>
          <w:sz w:val="22"/>
        </w:rPr>
        <w:t>Без Имени Хари восхвалять кого-то другого — всё это говорение есть дело безвкусное, лишённое подлинной радости.</w:t>
      </w:r>
    </w:p>
    <w:p/>
    <w:p>
      <w:pPr>
        <w:spacing w:before="160" w:after="40"/>
        <w:jc w:val="center"/>
      </w:pPr>
      <w:r>
        <w:rPr>
          <w:b/>
          <w:i w:val="0"/>
          <w:color w:val="550000"/>
          <w:sz w:val="26"/>
        </w:rPr>
        <w:t>ਮਨਮੁਖ ਅਹੰਕਾਰੁ ਸਲਾਹਦੇ ਹਉਮੈ ਮਮਤਾ ਵਾਦੁ ॥</w:t>
      </w:r>
    </w:p>
    <w:p>
      <w:pPr>
        <w:spacing w:after="60"/>
        <w:jc w:val="center"/>
      </w:pPr>
      <w:r>
        <w:rPr>
          <w:b w:val="0"/>
          <w:i/>
          <w:color w:val="444444"/>
          <w:sz w:val="20"/>
        </w:rPr>
        <w:t>manmukh ahaṅkār salāhde haumai mamtā vād</w:t>
      </w:r>
    </w:p>
    <w:p>
      <w:pPr>
        <w:spacing w:after="200"/>
        <w:jc w:val="center"/>
      </w:pPr>
      <w:r>
        <w:rPr>
          <w:b w:val="0"/>
          <w:i w:val="0"/>
          <w:color w:val="006000"/>
          <w:sz w:val="22"/>
        </w:rPr>
        <w:t>Обращённые к себе существа любят речи об эго, Хоумэ и привязанности к своему; то есть именно на этом основании они осуждают человека.</w:t>
      </w:r>
    </w:p>
    <w:p/>
    <w:p>
      <w:pPr>
        <w:spacing w:before="160" w:after="40"/>
        <w:jc w:val="center"/>
      </w:pPr>
      <w:r>
        <w:rPr>
          <w:b/>
          <w:i w:val="0"/>
          <w:color w:val="550000"/>
          <w:sz w:val="26"/>
        </w:rPr>
        <w:t>ਜਿਨ ਸਾਲਾਹਨਿ ਸੇ ਮਰਹਿ ਖਪਿ ਜਾਵੈ ਸਭੁ ਅਪਵਾਦੁ ॥</w:t>
      </w:r>
    </w:p>
    <w:p>
      <w:pPr>
        <w:spacing w:after="60"/>
        <w:jc w:val="center"/>
      </w:pPr>
      <w:r>
        <w:rPr>
          <w:b w:val="0"/>
          <w:i/>
          <w:color w:val="444444"/>
          <w:sz w:val="20"/>
        </w:rPr>
        <w:t>jin sālāhan se marahi khap jāvai sabh apvād</w:t>
      </w:r>
    </w:p>
    <w:p>
      <w:pPr>
        <w:spacing w:after="200"/>
        <w:jc w:val="center"/>
      </w:pPr>
      <w:r>
        <w:rPr>
          <w:b w:val="0"/>
          <w:i w:val="0"/>
          <w:color w:val="006000"/>
          <w:sz w:val="22"/>
        </w:rPr>
        <w:t>Те, кого они восхваляют, истощившись, умирают, и весь этот спор, то есть вся цепь разговоров о похвале и порицании, уходит впустую.</w:t>
      </w:r>
    </w:p>
    <w:p/>
    <w:p>
      <w:pPr>
        <w:spacing w:before="160" w:after="40"/>
        <w:jc w:val="center"/>
      </w:pPr>
      <w:r>
        <w:rPr>
          <w:b/>
          <w:i w:val="0"/>
          <w:color w:val="550000"/>
          <w:sz w:val="26"/>
        </w:rPr>
        <w:t>ਜਨ ਨਾਨਕ ਗੁਰਮੁਖਿ ਉਬਰੇ ਜਪਿ ਹਰਿ ਹਰਿ ਪਰਮਾਨਾਦੁ ॥੧॥</w:t>
      </w:r>
    </w:p>
    <w:p>
      <w:pPr>
        <w:spacing w:after="60"/>
        <w:jc w:val="center"/>
      </w:pPr>
      <w:r>
        <w:rPr>
          <w:b w:val="0"/>
          <w:i/>
          <w:color w:val="444444"/>
          <w:sz w:val="20"/>
        </w:rPr>
        <w:t>jan Nānak gurmukh ubre jap har har paramānād ||1||</w:t>
      </w:r>
    </w:p>
    <w:p>
      <w:pPr>
        <w:spacing w:after="200"/>
        <w:jc w:val="center"/>
      </w:pPr>
      <w:r>
        <w:rPr>
          <w:b w:val="0"/>
          <w:i w:val="0"/>
          <w:color w:val="006000"/>
          <w:sz w:val="22"/>
        </w:rPr>
        <w:t>О Нанак, те, кто обращён к Гуру, спасаются, памятуя Хари, Хари — Владыку совершенного блаженства, и выходят из вкуса к похвале и порицанию других.</w:t>
      </w:r>
    </w:p>
    <w:p/>
    <w:p>
      <w:pPr>
        <w:spacing w:before="160" w:after="40"/>
        <w:jc w:val="center"/>
      </w:pPr>
      <w:r>
        <w:rPr>
          <w:b/>
          <w:i w:val="0"/>
          <w:color w:val="550000"/>
          <w:sz w:val="26"/>
        </w:rPr>
        <w:t>ਮਃ ੪ ॥</w:t>
      </w:r>
    </w:p>
    <w:p>
      <w:pPr>
        <w:spacing w:after="60"/>
        <w:jc w:val="center"/>
      </w:pPr>
      <w:r>
        <w:rPr>
          <w:b w:val="0"/>
          <w:i/>
          <w:color w:val="444444"/>
          <w:sz w:val="20"/>
        </w:rPr>
        <w:t>mahallā 4</w:t>
      </w:r>
    </w:p>
    <w:p/>
    <w:p>
      <w:pPr>
        <w:spacing w:before="160" w:after="40"/>
        <w:jc w:val="center"/>
      </w:pPr>
      <w:r>
        <w:rPr>
          <w:b/>
          <w:i w:val="0"/>
          <w:color w:val="550000"/>
          <w:sz w:val="26"/>
        </w:rPr>
        <w:t>ਸਤਿਗੁਰ ਹਰਿ ਪ੍ਰਭੁ ਦਸਿ ਨਾਮੁ ਧਿਆਈ ਮਨਿ ਹਰੀ ॥</w:t>
      </w:r>
    </w:p>
    <w:p>
      <w:pPr>
        <w:spacing w:after="60"/>
        <w:jc w:val="center"/>
      </w:pPr>
      <w:r>
        <w:rPr>
          <w:b w:val="0"/>
          <w:i/>
          <w:color w:val="444444"/>
          <w:sz w:val="20"/>
        </w:rPr>
        <w:t>satgur har prabh das nām dhiāī man harī</w:t>
      </w:r>
    </w:p>
    <w:p>
      <w:pPr>
        <w:spacing w:after="200"/>
        <w:jc w:val="center"/>
      </w:pPr>
      <w:r>
        <w:rPr>
          <w:b w:val="0"/>
          <w:i w:val="0"/>
          <w:color w:val="006000"/>
          <w:sz w:val="22"/>
        </w:rPr>
        <w:t>О Сатгуру, расскажи мне о Хари-Господе, чтобы я мог в сердце помнить Имя Хари.</w:t>
      </w:r>
    </w:p>
    <w:p/>
    <w:p>
      <w:pPr>
        <w:spacing w:before="160" w:after="40"/>
        <w:jc w:val="center"/>
      </w:pPr>
      <w:r>
        <w:rPr>
          <w:b/>
          <w:i w:val="0"/>
          <w:color w:val="550000"/>
          <w:sz w:val="26"/>
        </w:rPr>
        <w:t>ਨਾਨਕ ਨਾਮੁ ਪਵਿਤੁ ਹਰਿ ਮੁਖਿ ਬੋਲੀ ਸਭਿ ਦੁਖ ਪਰਹਰੀ ॥੨॥</w:t>
      </w:r>
    </w:p>
    <w:p>
      <w:pPr>
        <w:spacing w:after="60"/>
        <w:jc w:val="center"/>
      </w:pPr>
      <w:r>
        <w:rPr>
          <w:b w:val="0"/>
          <w:i/>
          <w:color w:val="444444"/>
          <w:sz w:val="20"/>
        </w:rPr>
        <w:t>Nānak nām pavit har mukh bolī sabh dukh parharī ||2||</w:t>
      </w:r>
    </w:p>
    <w:p>
      <w:pPr>
        <w:spacing w:after="200"/>
        <w:jc w:val="center"/>
      </w:pPr>
      <w:r>
        <w:rPr>
          <w:b w:val="0"/>
          <w:i w:val="0"/>
          <w:color w:val="006000"/>
          <w:sz w:val="22"/>
        </w:rPr>
        <w:t>О Нанак, Имя Хари свято; потому сердце и желает, чтобы и я, произнося его устами, устранил все свои страдания.</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 ਆਪੇ ਆਪਿ ਨਿਰੰਕਾਰੁ ਹੈ ਨਿਰੰਜਨ ਹਰਿ ਰਾਇਆ ॥</w:t>
      </w:r>
    </w:p>
    <w:p>
      <w:pPr>
        <w:spacing w:after="60"/>
        <w:jc w:val="center"/>
      </w:pPr>
      <w:r>
        <w:rPr>
          <w:b w:val="0"/>
          <w:i/>
          <w:color w:val="444444"/>
          <w:sz w:val="20"/>
        </w:rPr>
        <w:t>tū āpe āp nirankār hai nirañjan har rāiā</w:t>
      </w:r>
    </w:p>
    <w:p>
      <w:pPr>
        <w:spacing w:after="200"/>
        <w:jc w:val="center"/>
      </w:pPr>
      <w:r>
        <w:rPr>
          <w:b w:val="0"/>
          <w:i w:val="0"/>
          <w:color w:val="006000"/>
          <w:sz w:val="22"/>
        </w:rPr>
        <w:t>О Господь Хари, свободный от майи, дарующий свет, Ты Сам по Себе есть Нирaнкар.</w:t>
      </w:r>
    </w:p>
    <w:p/>
    <w:p>
      <w:pPr>
        <w:spacing w:before="160" w:after="40"/>
        <w:jc w:val="center"/>
      </w:pPr>
      <w:r>
        <w:rPr>
          <w:b/>
          <w:i w:val="0"/>
          <w:color w:val="550000"/>
          <w:sz w:val="26"/>
        </w:rPr>
        <w:t>ਜਿਨੀ ਤੂ ਇਕ ਮਨਿ ਸਚੁ ਧਿਆਇਆ ਤਿਨ ਕਾ ਸਭੁ ਦੁਖੁ ਗਵਾਇਆ ॥</w:t>
      </w:r>
    </w:p>
    <w:p>
      <w:pPr>
        <w:spacing w:after="60"/>
        <w:jc w:val="center"/>
      </w:pPr>
      <w:r>
        <w:rPr>
          <w:b w:val="0"/>
          <w:i/>
          <w:color w:val="444444"/>
          <w:sz w:val="20"/>
        </w:rPr>
        <w:t>jinī tū ik man sach dhiāiā tin kā sabh dukh gavāiā</w:t>
      </w:r>
    </w:p>
    <w:p>
      <w:pPr>
        <w:spacing w:after="200"/>
        <w:jc w:val="center"/>
      </w:pPr>
      <w:r>
        <w:rPr>
          <w:b w:val="0"/>
          <w:i w:val="0"/>
          <w:color w:val="006000"/>
          <w:sz w:val="22"/>
        </w:rPr>
        <w:t>О Истинный, у тех, кто в сосредоточенности помнил Тебя, Ты устранил всякое страдание.</w:t>
      </w:r>
    </w:p>
    <w:p/>
    <w:p>
      <w:pPr>
        <w:spacing w:before="160" w:after="40"/>
        <w:jc w:val="center"/>
      </w:pPr>
      <w:r>
        <w:rPr>
          <w:b/>
          <w:i w:val="0"/>
          <w:color w:val="550000"/>
          <w:sz w:val="26"/>
        </w:rPr>
        <w:t>ਤੇਰਾ ਸਰੀਕੁ ਕੋ ਨਾਹੀ ਜਿਸ ਨੋ ਲਵੈ ਲਾਇ ਸੁਣਾਇਆ ॥</w:t>
      </w:r>
    </w:p>
    <w:p>
      <w:pPr>
        <w:spacing w:after="60"/>
        <w:jc w:val="center"/>
      </w:pPr>
      <w:r>
        <w:rPr>
          <w:b w:val="0"/>
          <w:i/>
          <w:color w:val="444444"/>
          <w:sz w:val="20"/>
        </w:rPr>
        <w:t>terā sarīk ko nāhī jis no lavai lāi suṇāiā</w:t>
      </w:r>
    </w:p>
    <w:p>
      <w:pPr>
        <w:spacing w:after="200"/>
        <w:jc w:val="center"/>
      </w:pPr>
      <w:r>
        <w:rPr>
          <w:b w:val="0"/>
          <w:i w:val="0"/>
          <w:color w:val="006000"/>
          <w:sz w:val="22"/>
        </w:rPr>
        <w:t>В мире у Тебя нет никого равного, кого можно было бы, приравняв к Тебе, назвать подобным Тебе.</w:t>
      </w:r>
    </w:p>
    <w:p/>
    <w:p>
      <w:pPr>
        <w:spacing w:before="160" w:after="40"/>
        <w:jc w:val="center"/>
      </w:pPr>
      <w:r>
        <w:rPr>
          <w:b/>
          <w:i w:val="0"/>
          <w:color w:val="550000"/>
          <w:sz w:val="26"/>
        </w:rPr>
        <w:t>ਤੁਧੁ ਜੇਵਡੁ ਦਾਤਾ ਤੂਹੈ ਨਿਰੰਜਨਾ ਤੂਹੈ ਸਚੁ ਮੇਰੈ ਮਨਿ ਭਾਇਆ ॥</w:t>
      </w:r>
    </w:p>
    <w:p>
      <w:pPr>
        <w:spacing w:after="60"/>
        <w:jc w:val="center"/>
      </w:pPr>
      <w:r>
        <w:rPr>
          <w:b w:val="0"/>
          <w:i/>
          <w:color w:val="444444"/>
          <w:sz w:val="20"/>
        </w:rPr>
        <w:t>tudh jevaḍ dātā tūhai nirañjanā tūhai sach merai man bhāiā</w:t>
      </w:r>
    </w:p>
    <w:p>
      <w:pPr>
        <w:spacing w:after="200"/>
        <w:jc w:val="center"/>
      </w:pPr>
      <w:r>
        <w:rPr>
          <w:b w:val="0"/>
          <w:i w:val="0"/>
          <w:color w:val="006000"/>
          <w:sz w:val="22"/>
        </w:rPr>
        <w:t>О свободный от майи, истинный Хари, столь же великий даритель, как Ты, — только Ты Сам; Ты один дорог моему сердцу.</w:t>
      </w:r>
    </w:p>
    <w:p/>
    <w:p>
      <w:pPr>
        <w:spacing w:before="160" w:after="40"/>
        <w:jc w:val="center"/>
      </w:pPr>
      <w:r>
        <w:rPr>
          <w:b/>
          <w:i w:val="0"/>
          <w:color w:val="550000"/>
          <w:sz w:val="26"/>
        </w:rPr>
        <w:t>ਸਚੇ ਮੇਰੇ ਸਾਹਿਬਾ ਸਚੇ ਸਚੁ ਨਾਇਆ ॥੨॥</w:t>
      </w:r>
    </w:p>
    <w:p>
      <w:pPr>
        <w:spacing w:after="60"/>
        <w:jc w:val="center"/>
      </w:pPr>
      <w:r>
        <w:rPr>
          <w:b w:val="0"/>
          <w:i/>
          <w:color w:val="444444"/>
          <w:sz w:val="20"/>
        </w:rPr>
        <w:t>sache mere sāhibā sache sach nāiā ||2||</w:t>
      </w:r>
    </w:p>
    <w:p>
      <w:pPr>
        <w:spacing w:after="200"/>
        <w:jc w:val="center"/>
      </w:pPr>
      <w:r>
        <w:rPr>
          <w:b w:val="0"/>
          <w:i w:val="0"/>
          <w:color w:val="006000"/>
          <w:sz w:val="22"/>
        </w:rPr>
        <w:t>О мой истинный Сахиб, Твоя слава пребывает вечно.</w:t>
      </w:r>
    </w:p>
    <w:p/>
    <w:p>
      <w:pPr>
        <w:spacing w:before="160" w:after="40"/>
        <w:jc w:val="center"/>
      </w:pPr>
      <w:r>
        <w:rPr>
          <w:b/>
          <w:i w:val="0"/>
          <w:color w:val="550000"/>
          <w:sz w:val="26"/>
        </w:rPr>
        <w:t>ਸਲੋਕ ਮਃ ੪ ॥</w:t>
      </w:r>
    </w:p>
    <w:p>
      <w:pPr>
        <w:spacing w:after="60"/>
        <w:jc w:val="center"/>
      </w:pPr>
      <w:r>
        <w:rPr>
          <w:b w:val="0"/>
          <w:i/>
          <w:color w:val="444444"/>
          <w:sz w:val="20"/>
        </w:rPr>
        <w:t>salok mahallā 4</w:t>
      </w:r>
    </w:p>
    <w:p/>
    <w:p>
      <w:pPr>
        <w:spacing w:before="160" w:after="40"/>
        <w:jc w:val="center"/>
      </w:pPr>
      <w:r>
        <w:rPr>
          <w:b/>
          <w:i w:val="0"/>
          <w:color w:val="550000"/>
          <w:sz w:val="26"/>
        </w:rPr>
        <w:t>ਮਨ ਅੰਤਰਿ ਹਉਮੈ ਰੋਗੁ ਹੈ ਭ੍ਰਮਿ ਭੂਲੇ ਮਨਮੁਖ ਦੁਰਜਨਾ ॥</w:t>
      </w:r>
    </w:p>
    <w:p>
      <w:pPr>
        <w:spacing w:after="60"/>
        <w:jc w:val="center"/>
      </w:pPr>
      <w:r>
        <w:rPr>
          <w:b w:val="0"/>
          <w:i/>
          <w:color w:val="444444"/>
          <w:sz w:val="20"/>
        </w:rPr>
        <w:t>man antar haumai rog hai bhram bhūle manmukh durjanā</w:t>
      </w:r>
    </w:p>
    <w:p>
      <w:pPr>
        <w:spacing w:after="200"/>
        <w:jc w:val="center"/>
      </w:pPr>
      <w:r>
        <w:rPr>
          <w:b w:val="0"/>
          <w:i w:val="0"/>
          <w:color w:val="006000"/>
          <w:sz w:val="22"/>
        </w:rPr>
        <w:t>Те, в чьём уме болезнь Хоумэ, эти порочные люди, живущие по своей воле, заблудились в сомнении.</w:t>
      </w:r>
    </w:p>
    <w:p/>
    <w:p>
      <w:pPr>
        <w:spacing w:before="160" w:after="40"/>
        <w:jc w:val="center"/>
      </w:pPr>
      <w:r>
        <w:rPr>
          <w:b/>
          <w:i w:val="0"/>
          <w:color w:val="550000"/>
          <w:sz w:val="26"/>
        </w:rPr>
        <w:t>ਨਾਨਕ ਰੋਗੁ ਗਵਾਇ ਮਿਲਿ ਸਤਿਗੁਰ ਸਾਧੂ ਸਜਨਾ ॥੧॥</w:t>
      </w:r>
    </w:p>
    <w:p>
      <w:pPr>
        <w:spacing w:after="60"/>
        <w:jc w:val="center"/>
      </w:pPr>
      <w:r>
        <w:rPr>
          <w:b w:val="0"/>
          <w:i/>
          <w:color w:val="444444"/>
          <w:sz w:val="20"/>
        </w:rPr>
        <w:t>Nānak rog gavāi mil satgur sādhū sajnā ||1||</w:t>
      </w:r>
    </w:p>
    <w:p>
      <w:pPr>
        <w:spacing w:after="200"/>
        <w:jc w:val="center"/>
      </w:pPr>
      <w:r>
        <w:rPr>
          <w:b w:val="0"/>
          <w:i w:val="0"/>
          <w:color w:val="006000"/>
          <w:sz w:val="22"/>
        </w:rPr>
        <w:t>О Нанак, устрани эту болезнь Хоумэ, встретив Сатгуру и пребывая в святом собрании.</w:t>
      </w:r>
    </w:p>
    <w:p/>
    <w:p>
      <w:pPr>
        <w:spacing w:before="160" w:after="40"/>
        <w:jc w:val="center"/>
      </w:pPr>
      <w:r>
        <w:rPr>
          <w:b/>
          <w:i w:val="0"/>
          <w:color w:val="550000"/>
          <w:sz w:val="26"/>
        </w:rPr>
        <w:t>ਮਃ ੪ ॥</w:t>
      </w:r>
    </w:p>
    <w:p>
      <w:pPr>
        <w:spacing w:after="60"/>
        <w:jc w:val="center"/>
      </w:pPr>
      <w:r>
        <w:rPr>
          <w:b w:val="0"/>
          <w:i/>
          <w:color w:val="444444"/>
          <w:sz w:val="20"/>
        </w:rPr>
        <w:t>mahallā 4</w:t>
      </w:r>
    </w:p>
    <w:p/>
    <w:p>
      <w:pPr>
        <w:spacing w:before="160" w:after="40"/>
        <w:jc w:val="center"/>
      </w:pPr>
      <w:r>
        <w:rPr>
          <w:b/>
          <w:i w:val="0"/>
          <w:color w:val="550000"/>
          <w:sz w:val="26"/>
        </w:rPr>
        <w:t>ਮਨੁ ਤਨੁ ਰਤਾ ਰੰਗ ਸਿਉ ਗੁਰਮੁਖਿ ਹਰਿ ਗੁਣਤਾਸੁ ॥</w:t>
      </w:r>
    </w:p>
    <w:p>
      <w:pPr>
        <w:spacing w:after="60"/>
        <w:jc w:val="center"/>
      </w:pPr>
      <w:r>
        <w:rPr>
          <w:b w:val="0"/>
          <w:i/>
          <w:color w:val="444444"/>
          <w:sz w:val="20"/>
        </w:rPr>
        <w:t>man tan ratā raṅg siu gurmukh har guṇtās</w:t>
      </w:r>
    </w:p>
    <w:p>
      <w:pPr>
        <w:spacing w:after="200"/>
        <w:jc w:val="center"/>
      </w:pPr>
      <w:r>
        <w:rPr>
          <w:b w:val="0"/>
          <w:i w:val="0"/>
          <w:color w:val="006000"/>
          <w:sz w:val="22"/>
        </w:rPr>
        <w:t>У человека, обращённого к Гуру, ум и тело окрашены любовью к Хари, сокровищнице добродетелей.</w:t>
      </w:r>
    </w:p>
    <w:p/>
    <w:p>
      <w:pPr>
        <w:spacing w:before="160" w:after="40"/>
        <w:jc w:val="center"/>
      </w:pPr>
      <w:r>
        <w:rPr>
          <w:b/>
          <w:i w:val="0"/>
          <w:color w:val="550000"/>
          <w:sz w:val="26"/>
        </w:rPr>
        <w:t>ਜਨ ਨਾਨਕ ਹਰਿ ਸਰਣਾਗਤੀ ਹਰਿ ਮੇਲੇ ਗੁਰ ਸਾਬਾਸਿ ॥੨॥</w:t>
      </w:r>
    </w:p>
    <w:p>
      <w:pPr>
        <w:spacing w:after="60"/>
        <w:jc w:val="center"/>
      </w:pPr>
      <w:r>
        <w:rPr>
          <w:b w:val="0"/>
          <w:i/>
          <w:color w:val="444444"/>
          <w:sz w:val="20"/>
        </w:rPr>
        <w:t>jan Nānak har saraṇāgatī har mele gur sābās ||2||</w:t>
      </w:r>
    </w:p>
    <w:p>
      <w:pPr>
        <w:spacing w:after="200"/>
        <w:jc w:val="center"/>
      </w:pPr>
      <w:r>
        <w:rPr>
          <w:b w:val="0"/>
          <w:i w:val="0"/>
          <w:color w:val="006000"/>
          <w:sz w:val="22"/>
        </w:rPr>
        <w:t>О Нанак, того слугу, кто обрёл одобрение Сатгуру и припал к прибежищу Хари, Господь соединяет с Собой.</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 ਕਰਤਾ ਪੁਰਖੁ ਅਗੰਮੁ ਹੈ ਕਿਸੁ ਨਾਲਿ ਤੂ ਵੜੀਐ ॥</w:t>
      </w:r>
    </w:p>
    <w:p>
      <w:pPr>
        <w:spacing w:after="60"/>
        <w:jc w:val="center"/>
      </w:pPr>
      <w:r>
        <w:rPr>
          <w:b w:val="0"/>
          <w:i/>
          <w:color w:val="444444"/>
          <w:sz w:val="20"/>
        </w:rPr>
        <w:t>tū kartā purakh agaṅm hai kis nāl tū vaṛīai</w:t>
      </w:r>
    </w:p>
    <w:p>
      <w:pPr>
        <w:spacing w:after="200"/>
        <w:jc w:val="center"/>
      </w:pPr>
      <w:r>
        <w:rPr>
          <w:b w:val="0"/>
          <w:i w:val="0"/>
          <w:color w:val="006000"/>
          <w:sz w:val="22"/>
        </w:rPr>
        <w:t>О Господь, Ты Творец, Ты пронизываешь всё творение и вместе с тем недосягаем; Тебя нельзя ни с кем сравнить.</w:t>
      </w:r>
    </w:p>
    <w:p/>
    <w:p>
      <w:pPr>
        <w:spacing w:before="160" w:after="40"/>
        <w:jc w:val="center"/>
      </w:pPr>
      <w:r>
        <w:rPr>
          <w:b/>
          <w:i w:val="0"/>
          <w:color w:val="550000"/>
          <w:sz w:val="26"/>
        </w:rPr>
        <w:t>ਤੁਧੁ ਜੇਵਡੁ ਹੋਇ ਸੁ ਆਖੀਐ ਤੁਧੁ ਜੇਹਾ ਤੂਹੈ ਪੜੀਐ ॥</w:t>
      </w:r>
    </w:p>
    <w:p>
      <w:pPr>
        <w:spacing w:after="60"/>
        <w:jc w:val="center"/>
      </w:pPr>
      <w:r>
        <w:rPr>
          <w:b w:val="0"/>
          <w:i/>
          <w:color w:val="444444"/>
          <w:sz w:val="20"/>
        </w:rPr>
        <w:t>tudh jevaḍ hoi su ākhīai tudh jehā tūhai paṛīai</w:t>
      </w:r>
    </w:p>
    <w:p>
      <w:pPr>
        <w:spacing w:after="200"/>
        <w:jc w:val="center"/>
      </w:pPr>
      <w:r>
        <w:rPr>
          <w:b w:val="0"/>
          <w:i w:val="0"/>
          <w:color w:val="006000"/>
          <w:sz w:val="22"/>
        </w:rPr>
        <w:t>Кого можно назвать? Нет никого, равного Тебе; лишь Тебя одного можно назвать подобным Тебе.</w:t>
      </w:r>
    </w:p>
    <w:p/>
    <w:p>
      <w:pPr>
        <w:spacing w:before="160" w:after="40"/>
        <w:jc w:val="center"/>
      </w:pPr>
      <w:r>
        <w:rPr>
          <w:b/>
          <w:i w:val="0"/>
          <w:color w:val="550000"/>
          <w:sz w:val="26"/>
        </w:rPr>
        <w:t>ਤੂ ਘਟਿ ਘਟਿ ਇਕੁ ਵਰਤਦਾ ਗੁਰਮੁਖਿ ਪਰਗੜੀਐ ॥</w:t>
      </w:r>
    </w:p>
    <w:p>
      <w:pPr>
        <w:spacing w:after="60"/>
        <w:jc w:val="center"/>
      </w:pPr>
      <w:r>
        <w:rPr>
          <w:b w:val="0"/>
          <w:i/>
          <w:color w:val="444444"/>
          <w:sz w:val="20"/>
        </w:rPr>
        <w:t>tū ghaṭ ghaṭ ik vartaḍā gurmukh pargaṛīai</w:t>
      </w:r>
    </w:p>
    <w:p>
      <w:pPr>
        <w:spacing w:after="200"/>
        <w:jc w:val="center"/>
      </w:pPr>
      <w:r>
        <w:rPr>
          <w:b w:val="0"/>
          <w:i w:val="0"/>
          <w:color w:val="006000"/>
          <w:sz w:val="22"/>
        </w:rPr>
        <w:t>О Хари, Ты пребываешь в каждом теле, но это становится явным для тех, кто обращён к Сатгуру.</w:t>
      </w:r>
    </w:p>
    <w:p/>
    <w:p>
      <w:pPr>
        <w:spacing w:before="160" w:after="40"/>
        <w:jc w:val="center"/>
      </w:pPr>
      <w:r>
        <w:rPr>
          <w:b/>
          <w:i w:val="0"/>
          <w:color w:val="550000"/>
          <w:sz w:val="26"/>
        </w:rPr>
        <w:t>ਤੂ ਸਚਾ ਸਭਸ ਦਾ ਖਸਮੁ ਹੈ ਸਭ ਦੂ ਤੂ ਚੜੀਐ ॥</w:t>
      </w:r>
    </w:p>
    <w:p>
      <w:pPr>
        <w:spacing w:after="60"/>
        <w:jc w:val="center"/>
      </w:pPr>
      <w:r>
        <w:rPr>
          <w:b w:val="0"/>
          <w:i/>
          <w:color w:val="444444"/>
          <w:sz w:val="20"/>
        </w:rPr>
        <w:t>tū sachā sabhas dā khasam hai sabh dū tū chaṛīai</w:t>
      </w:r>
    </w:p>
    <w:p>
      <w:pPr>
        <w:spacing w:after="200"/>
        <w:jc w:val="center"/>
      </w:pPr>
      <w:r>
        <w:rPr>
          <w:b w:val="0"/>
          <w:i w:val="0"/>
          <w:color w:val="006000"/>
          <w:sz w:val="22"/>
        </w:rPr>
        <w:t>О Господь, Ты вечный Владыка всех и превыше всех.</w:t>
      </w:r>
    </w:p>
    <w:p/>
    <w:p>
      <w:pPr>
        <w:spacing w:before="160" w:after="40"/>
        <w:jc w:val="center"/>
      </w:pPr>
      <w:r>
        <w:rPr>
          <w:b/>
          <w:i w:val="0"/>
          <w:color w:val="550000"/>
          <w:sz w:val="26"/>
        </w:rPr>
        <w:t>ਤੂ ਕਰਹਿ ਸੁ ਸਚੇ ਹੋਇਸੀ ਤਾ ਕਾਇਤੁ ਕੜੀਐ ॥੩॥</w:t>
      </w:r>
    </w:p>
    <w:p>
      <w:pPr>
        <w:spacing w:after="60"/>
        <w:jc w:val="center"/>
      </w:pPr>
      <w:r>
        <w:rPr>
          <w:b w:val="0"/>
          <w:i/>
          <w:color w:val="444444"/>
          <w:sz w:val="20"/>
        </w:rPr>
        <w:t>tū karahi su sache hoisī tā kāitu kaṛīai ||3||</w:t>
      </w:r>
    </w:p>
    <w:p>
      <w:pPr>
        <w:spacing w:after="200"/>
        <w:jc w:val="center"/>
      </w:pPr>
      <w:r>
        <w:rPr>
          <w:b w:val="0"/>
          <w:i w:val="0"/>
          <w:color w:val="006000"/>
          <w:sz w:val="22"/>
        </w:rPr>
        <w:t>О Истинный, если у нас появится твёрдая уверенность, что происходит лишь то, что делаешь Ты, тогда зачем нам тосковать?</w:t>
      </w:r>
    </w:p>
    <w:p/>
    <w:p>
      <w:pPr>
        <w:spacing w:before="160" w:after="40"/>
        <w:jc w:val="center"/>
      </w:pPr>
      <w:r>
        <w:rPr>
          <w:b/>
          <w:i w:val="0"/>
          <w:color w:val="550000"/>
          <w:sz w:val="26"/>
        </w:rPr>
        <w:t>ਸਲੋਕ ਮਃ ੪ ॥</w:t>
      </w:r>
    </w:p>
    <w:p>
      <w:pPr>
        <w:spacing w:after="60"/>
        <w:jc w:val="center"/>
      </w:pPr>
      <w:r>
        <w:rPr>
          <w:b w:val="0"/>
          <w:i/>
          <w:color w:val="444444"/>
          <w:sz w:val="20"/>
        </w:rPr>
        <w:t>salok mahallā 4</w:t>
      </w:r>
    </w:p>
    <w:p/>
    <w:p>
      <w:pPr>
        <w:spacing w:before="160" w:after="40"/>
        <w:jc w:val="center"/>
      </w:pPr>
      <w:r>
        <w:rPr>
          <w:b/>
          <w:i w:val="0"/>
          <w:color w:val="550000"/>
          <w:sz w:val="26"/>
        </w:rPr>
        <w:t>ਮੈ ਮਨਿ ਤਨਿ ਪ੍ਰੇਮੁ ਪਿਰੰਮ ਕਾ ਅਠੇ ਪਹਰ ਲਗੰਨਿ ॥</w:t>
      </w:r>
    </w:p>
    <w:p>
      <w:pPr>
        <w:spacing w:after="60"/>
        <w:jc w:val="center"/>
      </w:pPr>
      <w:r>
        <w:rPr>
          <w:b w:val="0"/>
          <w:i/>
          <w:color w:val="444444"/>
          <w:sz w:val="20"/>
        </w:rPr>
        <w:t>mai man tan prem piraṃm kā aṭhe pahar lagaṅn</w:t>
      </w:r>
    </w:p>
    <w:p>
      <w:pPr>
        <w:spacing w:after="200"/>
        <w:jc w:val="center"/>
      </w:pPr>
      <w:r>
        <w:rPr>
          <w:b w:val="0"/>
          <w:i w:val="0"/>
          <w:color w:val="006000"/>
          <w:sz w:val="22"/>
        </w:rPr>
        <w:t>Сердце желает, чтобы проходили все восемь страж дня и ночи, а любовь Возлюбленного в моём уме и теле оставалась и не иссякала.</w:t>
      </w:r>
    </w:p>
    <w:p/>
    <w:p>
      <w:pPr>
        <w:spacing w:before="160" w:after="40"/>
        <w:jc w:val="center"/>
      </w:pPr>
      <w:r>
        <w:rPr>
          <w:b/>
          <w:i w:val="0"/>
          <w:color w:val="550000"/>
          <w:sz w:val="26"/>
        </w:rPr>
        <w:t>ਜਨ ਨਾਨਕ ਕਿਰਪਾ ਧਾਰਿ ਪ੍ਰਭ ਸਤਿਗੁਰ ਸੁਖਿ ਵਸੰਨਿ ॥੧॥</w:t>
      </w:r>
    </w:p>
    <w:p>
      <w:pPr>
        <w:spacing w:after="60"/>
        <w:jc w:val="center"/>
      </w:pPr>
      <w:r>
        <w:rPr>
          <w:b w:val="0"/>
          <w:i/>
          <w:color w:val="444444"/>
          <w:sz w:val="20"/>
        </w:rPr>
        <w:t>jan Nānak kirpā dhār prabh satgur sukh vasaṅn ||1||</w:t>
      </w:r>
    </w:p>
    <w:p>
      <w:pPr>
        <w:spacing w:after="200"/>
        <w:jc w:val="center"/>
      </w:pPr>
      <w:r>
        <w:rPr>
          <w:b w:val="0"/>
          <w:i w:val="0"/>
          <w:color w:val="006000"/>
          <w:sz w:val="22"/>
        </w:rPr>
        <w:t>Потому что, о Нанак, те люди, на кого Хари проливает такую милость, всегда пребывают в блаженстве, дарованном Сатгуру.</w:t>
      </w:r>
    </w:p>
    <w:p/>
    <w:p>
      <w:pPr>
        <w:spacing w:before="160" w:after="40"/>
        <w:jc w:val="center"/>
      </w:pPr>
      <w:r>
        <w:rPr>
          <w:b/>
          <w:i w:val="0"/>
          <w:color w:val="550000"/>
          <w:sz w:val="26"/>
        </w:rPr>
        <w:t>ਮਃ ੪ ॥</w:t>
      </w:r>
    </w:p>
    <w:p>
      <w:pPr>
        <w:spacing w:after="60"/>
        <w:jc w:val="center"/>
      </w:pPr>
      <w:r>
        <w:rPr>
          <w:b w:val="0"/>
          <w:i/>
          <w:color w:val="444444"/>
          <w:sz w:val="20"/>
        </w:rPr>
        <w:t>mahallā 4</w:t>
      </w:r>
    </w:p>
    <w:p/>
    <w:p>
      <w:pPr>
        <w:spacing w:before="160" w:after="40"/>
        <w:jc w:val="center"/>
      </w:pPr>
      <w:r>
        <w:rPr>
          <w:b/>
          <w:i w:val="0"/>
          <w:color w:val="550000"/>
          <w:sz w:val="26"/>
        </w:rPr>
        <w:t>ਜਿਨ ਅੰਦਰਿ ਪ੍ਰੀਤਿ ਪਿਰੰਮ ਕੀ ਜਿਉ ਬੋਲਨਿ ਤਿਵੈ ਸੋਹੰਨਿ ॥</w:t>
      </w:r>
    </w:p>
    <w:p>
      <w:pPr>
        <w:spacing w:after="60"/>
        <w:jc w:val="center"/>
      </w:pPr>
      <w:r>
        <w:rPr>
          <w:b w:val="0"/>
          <w:i/>
          <w:color w:val="444444"/>
          <w:sz w:val="20"/>
        </w:rPr>
        <w:t>jin andar prīt piraṃm kī jiu bolan tivai sohaṅn</w:t>
      </w:r>
    </w:p>
    <w:p>
      <w:pPr>
        <w:spacing w:after="200"/>
        <w:jc w:val="center"/>
      </w:pPr>
      <w:r>
        <w:rPr>
          <w:b w:val="0"/>
          <w:i w:val="0"/>
          <w:color w:val="006000"/>
          <w:sz w:val="22"/>
        </w:rPr>
        <w:t>Те, в чьём сердце есть любовь к Господу, как говорят, так и прекрасны; то есть их речь звучит сладостно. Это удивительное чудо.</w:t>
      </w:r>
    </w:p>
    <w:p/>
    <w:p>
      <w:pPr>
        <w:spacing w:before="160" w:after="40"/>
        <w:jc w:val="center"/>
      </w:pPr>
      <w:r>
        <w:rPr>
          <w:b/>
          <w:i w:val="0"/>
          <w:color w:val="550000"/>
          <w:sz w:val="26"/>
        </w:rPr>
        <w:t>ਨਾਨਕ ਹਰਿ ਆਪੇ ਜਾਣਦਾ ਜਿਨਿ ਲਾਈ ਪ੍ਰੀਤਿ ਪਿਰੰਨਿ ॥੨॥</w:t>
      </w:r>
    </w:p>
    <w:p>
      <w:pPr>
        <w:spacing w:after="60"/>
        <w:jc w:val="center"/>
      </w:pPr>
      <w:r>
        <w:rPr>
          <w:b w:val="0"/>
          <w:i/>
          <w:color w:val="444444"/>
          <w:sz w:val="20"/>
        </w:rPr>
        <w:t>Nānak har āpe jāṇdā jin lāī prīt piraṃn ||2||</w:t>
      </w:r>
    </w:p>
    <w:p>
      <w:pPr>
        <w:spacing w:after="200"/>
        <w:jc w:val="center"/>
      </w:pPr>
      <w:r>
        <w:rPr>
          <w:b w:val="0"/>
          <w:i w:val="0"/>
          <w:color w:val="006000"/>
          <w:sz w:val="22"/>
        </w:rPr>
        <w:t>О Нанак, существо не может постичь эту тайну; тот Возлюбленный Господь, который вложил эту любовь, Сам её и знает.</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 ਕਰਤਾ ਆਪਿ ਅਭੁਲੁ ਹੈ ਭੁਲਣ ਵਿਚਿ ਨਾਹੀ ॥</w:t>
      </w:r>
    </w:p>
    <w:p>
      <w:pPr>
        <w:spacing w:after="60"/>
        <w:jc w:val="center"/>
      </w:pPr>
      <w:r>
        <w:rPr>
          <w:b w:val="0"/>
          <w:i/>
          <w:color w:val="444444"/>
          <w:sz w:val="20"/>
        </w:rPr>
        <w:t>tū kartā āp abhull hai bhulaṇ vich nāhī</w:t>
      </w:r>
    </w:p>
    <w:p>
      <w:pPr>
        <w:spacing w:after="200"/>
        <w:jc w:val="center"/>
      </w:pPr>
      <w:r>
        <w:rPr>
          <w:b w:val="0"/>
          <w:i w:val="0"/>
          <w:color w:val="006000"/>
          <w:sz w:val="22"/>
        </w:rPr>
        <w:t>О Творец мироздания, Ты Сам безошибочен и не подпадаешь под ошибку.</w:t>
      </w:r>
    </w:p>
    <w:p/>
    <w:p>
      <w:pPr>
        <w:spacing w:before="160" w:after="40"/>
        <w:jc w:val="center"/>
      </w:pPr>
      <w:r>
        <w:rPr>
          <w:b/>
          <w:i w:val="0"/>
          <w:color w:val="550000"/>
          <w:sz w:val="26"/>
        </w:rPr>
        <w:t>ਤੂ ਕਰਹਿ ਸੁ ਸਚੇ ਭਲਾ ਹੈ ਗੁਰ ਸਬਦਿ ਬੁਝਾਹੀ ॥</w:t>
      </w:r>
    </w:p>
    <w:p>
      <w:pPr>
        <w:spacing w:after="60"/>
        <w:jc w:val="center"/>
      </w:pPr>
      <w:r>
        <w:rPr>
          <w:b w:val="0"/>
          <w:i/>
          <w:color w:val="444444"/>
          <w:sz w:val="20"/>
        </w:rPr>
        <w:t>tū karahi su sache bhalā hai gur sabad bujhāhī</w:t>
      </w:r>
    </w:p>
    <w:p>
      <w:pPr>
        <w:spacing w:after="200"/>
        <w:jc w:val="center"/>
      </w:pPr>
      <w:r>
        <w:rPr>
          <w:b w:val="0"/>
          <w:i w:val="0"/>
          <w:color w:val="006000"/>
          <w:sz w:val="22"/>
        </w:rPr>
        <w:t>О Истинный, через Шабад Сатгуру Ты даёшь понять, что всё, что Ты делаешь, Ты делаешь во благо.</w:t>
      </w:r>
    </w:p>
    <w:p/>
    <w:p>
      <w:pPr>
        <w:spacing w:before="160" w:after="40"/>
        <w:jc w:val="center"/>
      </w:pPr>
      <w:r>
        <w:rPr>
          <w:b/>
          <w:i w:val="0"/>
          <w:color w:val="550000"/>
          <w:sz w:val="26"/>
        </w:rPr>
        <w:t>ਤੂ ਕਰਣ ਕਾਰਣ ਸਮਰਥੁ ਹੈ ਦੂਜਾ ਕੋ ਨਾਹੀ ॥</w:t>
      </w:r>
    </w:p>
    <w:p>
      <w:pPr>
        <w:spacing w:after="60"/>
        <w:jc w:val="center"/>
      </w:pPr>
      <w:r>
        <w:rPr>
          <w:b w:val="0"/>
          <w:i/>
          <w:color w:val="444444"/>
          <w:sz w:val="20"/>
        </w:rPr>
        <w:t>tū karaṇ kāraṇ samrath hai dūjā ko nāhī</w:t>
      </w:r>
    </w:p>
    <w:p>
      <w:pPr>
        <w:spacing w:after="200"/>
        <w:jc w:val="center"/>
      </w:pPr>
      <w:r>
        <w:rPr>
          <w:b w:val="0"/>
          <w:i w:val="0"/>
          <w:color w:val="006000"/>
          <w:sz w:val="22"/>
        </w:rPr>
        <w:t>О Хари, у Тебя нет никакого равного; Ты Сам — корень всего этого мирского развертывания и обладаешь силой.</w:t>
      </w:r>
    </w:p>
    <w:p/>
    <w:p>
      <w:pPr>
        <w:spacing w:before="160" w:after="40"/>
        <w:jc w:val="center"/>
      </w:pPr>
      <w:r>
        <w:rPr>
          <w:b/>
          <w:i w:val="0"/>
          <w:color w:val="550000"/>
          <w:sz w:val="26"/>
        </w:rPr>
        <w:t>ਤੂ ਸਾਹਿਬੁ ਅਗਮੁ ਦਇਆਲੁ ਹੈ ਸਭਿ ਤੁਧੁ ਧਿਆਹੀ ॥</w:t>
      </w:r>
    </w:p>
    <w:p>
      <w:pPr>
        <w:spacing w:after="60"/>
        <w:jc w:val="center"/>
      </w:pPr>
      <w:r>
        <w:rPr>
          <w:b w:val="0"/>
          <w:i/>
          <w:color w:val="444444"/>
          <w:sz w:val="20"/>
        </w:rPr>
        <w:t>tū sāhib agam daiāl hai sabh tudh dhiāhī</w:t>
      </w:r>
    </w:p>
    <w:p>
      <w:pPr>
        <w:spacing w:after="200"/>
        <w:jc w:val="center"/>
      </w:pPr>
      <w:r>
        <w:rPr>
          <w:b w:val="0"/>
          <w:i w:val="0"/>
          <w:color w:val="006000"/>
          <w:sz w:val="22"/>
        </w:rPr>
        <w:t>Ты милосердный Владыка, но до Тебя невозможно дойти; все живые существа помнят Тебя.</w:t>
      </w:r>
    </w:p>
    <w:p/>
    <w:p>
      <w:pPr>
        <w:spacing w:before="160" w:after="40"/>
        <w:jc w:val="center"/>
      </w:pPr>
      <w:r>
        <w:rPr>
          <w:b/>
          <w:i w:val="0"/>
          <w:color w:val="550000"/>
          <w:sz w:val="26"/>
        </w:rPr>
        <w:t>ਸਭਿ ਜੀਅ ਤੇਰੇ ਤੂ ਸਭਸ ਦਾ ਤੂ ਸਭ ਛਡਾਹੀ ॥੪॥</w:t>
      </w:r>
    </w:p>
    <w:p>
      <w:pPr>
        <w:spacing w:after="60"/>
        <w:jc w:val="center"/>
      </w:pPr>
      <w:r>
        <w:rPr>
          <w:b w:val="0"/>
          <w:i/>
          <w:color w:val="444444"/>
          <w:sz w:val="20"/>
        </w:rPr>
        <w:t>sabh jīa tere tū sabhas dā tū sabh chaḍāhī ||4||</w:t>
      </w:r>
    </w:p>
    <w:p>
      <w:pPr>
        <w:spacing w:after="200"/>
        <w:jc w:val="center"/>
      </w:pPr>
      <w:r>
        <w:rPr>
          <w:b w:val="0"/>
          <w:i w:val="0"/>
          <w:color w:val="006000"/>
          <w:sz w:val="22"/>
        </w:rPr>
        <w:t>Все существа сотворены Тобой, Ты Владыка всех, и Ты Сам освобождаешь всех от страданий и тревог.</w:t>
      </w:r>
    </w:p>
    <w:p/>
    <w:p>
      <w:pPr>
        <w:spacing w:before="360" w:after="200"/>
        <w:jc w:val="center"/>
      </w:pPr>
      <w:r>
        <w:rPr>
          <w:b/>
          <w:color w:val="222222"/>
          <w:sz w:val="26"/>
        </w:rPr>
        <w:t>АНГ 302</w:t>
      </w:r>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ਸੁਣਿ ਸਾਜਨ ਪ੍ਰੇਮ ਸੰਦੇਸਰਾ ਅਖੀ ਤਾਰ ਲਗੰਨਿ ॥</w:t>
      </w:r>
    </w:p>
    <w:p>
      <w:pPr>
        <w:spacing w:after="60"/>
        <w:jc w:val="center"/>
      </w:pPr>
      <w:r>
        <w:rPr>
          <w:b w:val="0"/>
          <w:i/>
          <w:color w:val="444444"/>
          <w:sz w:val="20"/>
        </w:rPr>
        <w:t>suṇ sājan prem sandesrā akhī tār lagaṇn</w:t>
      </w:r>
    </w:p>
    <w:p>
      <w:pPr>
        <w:spacing w:after="200"/>
        <w:jc w:val="center"/>
      </w:pPr>
      <w:r>
        <w:rPr>
          <w:b w:val="0"/>
          <w:i w:val="0"/>
          <w:color w:val="006000"/>
          <w:sz w:val="22"/>
        </w:rPr>
        <w:t>Услышав исполненную любви весть Друга-Господа, глаза тех людей устремляются в эту нить, то есть в жажду Его даршана.</w:t>
      </w:r>
    </w:p>
    <w:p/>
    <w:p>
      <w:pPr>
        <w:spacing w:before="160" w:after="40"/>
        <w:jc w:val="center"/>
      </w:pPr>
      <w:r>
        <w:rPr>
          <w:b/>
          <w:i w:val="0"/>
          <w:color w:val="550000"/>
          <w:sz w:val="26"/>
        </w:rPr>
        <w:t>ਗੁਰਿ ਤੁਠੈ ਸਜਣੁ ਮੇਲਿਆ ਜਨ ਨਾਨਕ ਸੁਖਿ ਸਵੰਨਿ ॥੧॥</w:t>
      </w:r>
    </w:p>
    <w:p>
      <w:pPr>
        <w:spacing w:after="60"/>
        <w:jc w:val="center"/>
      </w:pPr>
      <w:r>
        <w:rPr>
          <w:b w:val="0"/>
          <w:i/>
          <w:color w:val="444444"/>
          <w:sz w:val="20"/>
        </w:rPr>
        <w:t>gur tuṭhai sajan meliā jan Nānak sukh savaṇn</w:t>
      </w:r>
    </w:p>
    <w:p>
      <w:pPr>
        <w:spacing w:after="200"/>
        <w:jc w:val="center"/>
      </w:pPr>
      <w:r>
        <w:rPr>
          <w:b w:val="0"/>
          <w:i w:val="0"/>
          <w:color w:val="006000"/>
          <w:sz w:val="22"/>
        </w:rPr>
        <w:t>О Нанак! Когда Гуру бывает доволен, он соединяет их с Другом, и они пребывают в покое.</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ਸਤਿਗੁਰੁ ਦਾਤਾ ਦਇਆਲੁ ਹੈ ਜਿਸ ਨੋ ਦਇਆ ਸਦਾ ਹੋਇ ॥</w:t>
      </w:r>
    </w:p>
    <w:p>
      <w:pPr>
        <w:spacing w:after="60"/>
        <w:jc w:val="center"/>
      </w:pPr>
      <w:r>
        <w:rPr>
          <w:b w:val="0"/>
          <w:i/>
          <w:color w:val="444444"/>
          <w:sz w:val="20"/>
        </w:rPr>
        <w:t>satguru dātā daiāl hai jis no daiā sadā hoi</w:t>
      </w:r>
    </w:p>
    <w:p>
      <w:pPr>
        <w:spacing w:after="200"/>
        <w:jc w:val="center"/>
      </w:pPr>
      <w:r>
        <w:rPr>
          <w:b w:val="0"/>
          <w:i w:val="0"/>
          <w:color w:val="006000"/>
          <w:sz w:val="22"/>
        </w:rPr>
        <w:t>Сатгуру, дарующий дары, есть обитель милости, и в его сердце всегда есть только милость.</w:t>
      </w:r>
    </w:p>
    <w:p/>
    <w:p>
      <w:pPr>
        <w:spacing w:before="160" w:after="40"/>
        <w:jc w:val="center"/>
      </w:pPr>
      <w:r>
        <w:rPr>
          <w:b/>
          <w:i w:val="0"/>
          <w:color w:val="550000"/>
          <w:sz w:val="26"/>
        </w:rPr>
        <w:t>ਸਤਿਗੁਰੁ ਅੰਦਰਹੁ ਨਿਰਵੈਰੁ ਹੈ ਸਭੁ ਦੇਖੈ ਬ੍ਰਹਮੁ ਇਕੁ ਸੋਇ ॥</w:t>
      </w:r>
    </w:p>
    <w:p>
      <w:pPr>
        <w:spacing w:after="60"/>
        <w:jc w:val="center"/>
      </w:pPr>
      <w:r>
        <w:rPr>
          <w:b w:val="0"/>
          <w:i/>
          <w:color w:val="444444"/>
          <w:sz w:val="20"/>
        </w:rPr>
        <w:t>satguru andarahu nirvair hai sabh dekhai braham ik soi</w:t>
      </w:r>
    </w:p>
    <w:p>
      <w:pPr>
        <w:spacing w:after="200"/>
        <w:jc w:val="center"/>
      </w:pPr>
      <w:r>
        <w:rPr>
          <w:b w:val="0"/>
          <w:i w:val="0"/>
          <w:color w:val="006000"/>
          <w:sz w:val="22"/>
        </w:rPr>
        <w:t>В сердце Сатгуру нет вражды ни к кому: он всюду видит одного Единого Бога, и потому ему не с кем враждовать.</w:t>
      </w:r>
    </w:p>
    <w:p/>
    <w:p>
      <w:pPr>
        <w:spacing w:before="160" w:after="40"/>
        <w:jc w:val="center"/>
      </w:pPr>
      <w:r>
        <w:rPr>
          <w:b/>
          <w:i w:val="0"/>
          <w:color w:val="550000"/>
          <w:sz w:val="26"/>
        </w:rPr>
        <w:t>ਨਿਰਵੈਰਾ ਨਾਲਿ ਜਿ ਵੈਰੁ ਚਲਾਇਦੇ ਤਿਨ ਵਿਚਹੁ ਤਿਸਟਿਆ ਨ ਕੋਇ ॥</w:t>
      </w:r>
    </w:p>
    <w:p>
      <w:pPr>
        <w:spacing w:after="60"/>
        <w:jc w:val="center"/>
      </w:pPr>
      <w:r>
        <w:rPr>
          <w:b w:val="0"/>
          <w:i/>
          <w:color w:val="444444"/>
          <w:sz w:val="20"/>
        </w:rPr>
        <w:t>nirvairā nāl je vair chalāide tin vichahu tistiā na koi</w:t>
      </w:r>
    </w:p>
    <w:p>
      <w:pPr>
        <w:spacing w:after="200"/>
        <w:jc w:val="center"/>
      </w:pPr>
      <w:r>
        <w:rPr>
          <w:b w:val="0"/>
          <w:i w:val="0"/>
          <w:color w:val="006000"/>
          <w:sz w:val="22"/>
        </w:rPr>
        <w:t>Но есть глупые люди, которые не перестают враждовать даже с тем, кто безвражден. Те, кто враждуют с безвраждными, никогда не обрели мира в сердце, то есть всегда остаются несчастными.</w:t>
      </w:r>
    </w:p>
    <w:p/>
    <w:p>
      <w:pPr>
        <w:spacing w:before="160" w:after="40"/>
        <w:jc w:val="center"/>
      </w:pPr>
      <w:r>
        <w:rPr>
          <w:b/>
          <w:i w:val="0"/>
          <w:color w:val="550000"/>
          <w:sz w:val="26"/>
        </w:rPr>
        <w:t>ਸਤਿਗੁਰੁ ਸਭਨਾ ਦਾ ਭਲਾ ਮਨਾਇਦਾ ਤਿਸ ਦਾ ਬੁਰਾ ਕਿਉ ਹੋਇ ॥</w:t>
      </w:r>
    </w:p>
    <w:p>
      <w:pPr>
        <w:spacing w:after="60"/>
        <w:jc w:val="center"/>
      </w:pPr>
      <w:r>
        <w:rPr>
          <w:b w:val="0"/>
          <w:i/>
          <w:color w:val="444444"/>
          <w:sz w:val="20"/>
        </w:rPr>
        <w:t>satguru sabhnā dā bhalā manāidā tis dā burā kio hoi</w:t>
      </w:r>
    </w:p>
    <w:p>
      <w:pPr>
        <w:spacing w:after="200"/>
        <w:jc w:val="center"/>
      </w:pPr>
      <w:r>
        <w:rPr>
          <w:b w:val="0"/>
          <w:i w:val="0"/>
          <w:color w:val="006000"/>
          <w:sz w:val="22"/>
        </w:rPr>
        <w:t>И со Сатгуру не может случиться дурного, потому что он желает блага всем.</w:t>
      </w:r>
    </w:p>
    <w:p/>
    <w:p>
      <w:pPr>
        <w:spacing w:before="160" w:after="40"/>
        <w:jc w:val="center"/>
      </w:pPr>
      <w:r>
        <w:rPr>
          <w:b/>
          <w:i w:val="0"/>
          <w:color w:val="550000"/>
          <w:sz w:val="26"/>
        </w:rPr>
        <w:t>ਸਤਿਗੁਰ ਨੋ ਜੇਹਾ ਕੋ ਇਛਦਾ ਤੇਹਾ ਫਲੁ ਪਾਏ ਕੋਇ ॥</w:t>
      </w:r>
    </w:p>
    <w:p>
      <w:pPr>
        <w:spacing w:after="60"/>
        <w:jc w:val="center"/>
      </w:pPr>
      <w:r>
        <w:rPr>
          <w:b w:val="0"/>
          <w:i/>
          <w:color w:val="444444"/>
          <w:sz w:val="20"/>
        </w:rPr>
        <w:t>satgur no jehā ko ichhdā tehā phal pāe koi</w:t>
      </w:r>
    </w:p>
    <w:p>
      <w:pPr>
        <w:spacing w:after="200"/>
        <w:jc w:val="center"/>
      </w:pPr>
      <w:r>
        <w:rPr>
          <w:b w:val="0"/>
          <w:i w:val="0"/>
          <w:color w:val="006000"/>
          <w:sz w:val="22"/>
        </w:rPr>
        <w:t>С каким настроем кто-либо приходит к Сатгуру, такой плод и получает, внешняя показность не может принести успеха.</w:t>
      </w:r>
    </w:p>
    <w:p/>
    <w:p>
      <w:pPr>
        <w:spacing w:before="160" w:after="40"/>
        <w:jc w:val="center"/>
      </w:pPr>
      <w:r>
        <w:rPr>
          <w:b/>
          <w:i w:val="0"/>
          <w:color w:val="550000"/>
          <w:sz w:val="26"/>
        </w:rPr>
        <w:t>ਨਾਨਕ ਕਰਤਾ ਸਭੁ ਕਿਛੁ ਜਾਣਦਾ ਜਿਦੂ ਕਿਛੁ ਗੁਝਾ ਨ ਹੋਇ ॥੨॥</w:t>
      </w:r>
    </w:p>
    <w:p>
      <w:pPr>
        <w:spacing w:after="60"/>
        <w:jc w:val="center"/>
      </w:pPr>
      <w:r>
        <w:rPr>
          <w:b w:val="0"/>
          <w:i/>
          <w:color w:val="444444"/>
          <w:sz w:val="20"/>
        </w:rPr>
        <w:t>Nānak kartā sabh kichh jāṇdā jidū kichh gujhā na hoi</w:t>
      </w:r>
    </w:p>
    <w:p>
      <w:pPr>
        <w:spacing w:after="200"/>
        <w:jc w:val="center"/>
      </w:pPr>
      <w:r>
        <w:rPr>
          <w:b w:val="0"/>
          <w:i w:val="0"/>
          <w:color w:val="006000"/>
          <w:sz w:val="22"/>
        </w:rPr>
        <w:t>Потому что, о Нанак, от Творца нельзя скрыть ничего: Он знает всё, и внутреннее, и внешнее.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ਜਿਸ ਨੋ ਸਾਹਿਬੁ ਵਡਾ ਕਰੇ ਸੋਈ ਵਡ ਜਾਣੀ ॥</w:t>
      </w:r>
    </w:p>
    <w:p>
      <w:pPr>
        <w:spacing w:after="60"/>
        <w:jc w:val="center"/>
      </w:pPr>
      <w:r>
        <w:rPr>
          <w:b w:val="0"/>
          <w:i/>
          <w:color w:val="444444"/>
          <w:sz w:val="20"/>
        </w:rPr>
        <w:t>jis no sāhib vaḍā करे soī vaḍ jāṇī</w:t>
      </w:r>
    </w:p>
    <w:p>
      <w:pPr>
        <w:spacing w:after="200"/>
        <w:jc w:val="center"/>
      </w:pPr>
      <w:r>
        <w:rPr>
          <w:b w:val="0"/>
          <w:i w:val="0"/>
          <w:color w:val="006000"/>
          <w:sz w:val="22"/>
        </w:rPr>
        <w:t>Та душа-жена, которую Великий Владыка возвышает, только она и должна считаться по-настоящему великой.</w:t>
      </w:r>
    </w:p>
    <w:p/>
    <w:p>
      <w:pPr>
        <w:spacing w:before="160" w:after="40"/>
        <w:jc w:val="center"/>
      </w:pPr>
      <w:r>
        <w:rPr>
          <w:b/>
          <w:i w:val="0"/>
          <w:color w:val="550000"/>
          <w:sz w:val="26"/>
        </w:rPr>
        <w:t>ਜਿਸੁ ਸਾਹਿਬ ਭਾਵੈ ਤਿਸੁ ਬਖਸਿ ਲਏ ਸੋ ਸਾਹਿਬ ਮਨਿ ਭਾਣੀ ॥</w:t>
      </w:r>
    </w:p>
    <w:p>
      <w:pPr>
        <w:spacing w:after="60"/>
        <w:jc w:val="center"/>
      </w:pPr>
      <w:r>
        <w:rPr>
          <w:b w:val="0"/>
          <w:i/>
          <w:color w:val="444444"/>
          <w:sz w:val="20"/>
        </w:rPr>
        <w:t>jis sāhib bhāvai tis bakhas lae so sāhib man bhāṇī</w:t>
      </w:r>
    </w:p>
    <w:p>
      <w:pPr>
        <w:spacing w:after="200"/>
        <w:jc w:val="center"/>
      </w:pPr>
      <w:r>
        <w:rPr>
          <w:b w:val="0"/>
          <w:i w:val="0"/>
          <w:color w:val="006000"/>
          <w:sz w:val="22"/>
        </w:rPr>
        <w:t>Кого пожелает, того Господь прощает, и она становится любимой в уме Владыки.</w:t>
      </w:r>
    </w:p>
    <w:p/>
    <w:p>
      <w:pPr>
        <w:spacing w:before="160" w:after="40"/>
        <w:jc w:val="center"/>
      </w:pPr>
      <w:r>
        <w:rPr>
          <w:b/>
          <w:i w:val="0"/>
          <w:color w:val="550000"/>
          <w:sz w:val="26"/>
        </w:rPr>
        <w:t>ਜੇ ਕੋ ਓਸ ਦੀ ਰੀਸ ਕਰੇ ਸੋ ਮੂੜ ਅਜਾਣੀ ॥</w:t>
      </w:r>
    </w:p>
    <w:p>
      <w:pPr>
        <w:spacing w:after="60"/>
        <w:jc w:val="center"/>
      </w:pPr>
      <w:r>
        <w:rPr>
          <w:b w:val="0"/>
          <w:i/>
          <w:color w:val="444444"/>
          <w:sz w:val="20"/>
        </w:rPr>
        <w:t>je ko os dī rīs kare so mūṛh ajāṇī</w:t>
      </w:r>
    </w:p>
    <w:p>
      <w:pPr>
        <w:spacing w:after="200"/>
        <w:jc w:val="center"/>
      </w:pPr>
      <w:r>
        <w:rPr>
          <w:b w:val="0"/>
          <w:i w:val="0"/>
          <w:color w:val="006000"/>
          <w:sz w:val="22"/>
        </w:rPr>
        <w:t>Та душа-жена, которая ей подражает, глупа и невежественна.</w:t>
      </w:r>
    </w:p>
    <w:p/>
    <w:p>
      <w:pPr>
        <w:spacing w:before="160" w:after="40"/>
        <w:jc w:val="center"/>
      </w:pPr>
      <w:r>
        <w:rPr>
          <w:b/>
          <w:i w:val="0"/>
          <w:color w:val="550000"/>
          <w:sz w:val="26"/>
        </w:rPr>
        <w:t>ਜਿਸ ਨੋ ਸਤਿਗੁਰੁ ਮੇਲੇ ਸੁ ਗੁਣ ਰਵੈ ਗੁਣ ਆਖਿ ਵਖਾਣੀ ॥</w:t>
      </w:r>
    </w:p>
    <w:p>
      <w:pPr>
        <w:spacing w:after="60"/>
        <w:jc w:val="center"/>
      </w:pPr>
      <w:r>
        <w:rPr>
          <w:b w:val="0"/>
          <w:i/>
          <w:color w:val="444444"/>
          <w:sz w:val="20"/>
        </w:rPr>
        <w:t>jis no satguru mele su guṇ ravai guṇ ākh vakhāṇī</w:t>
      </w:r>
    </w:p>
    <w:p>
      <w:pPr>
        <w:spacing w:after="200"/>
        <w:jc w:val="center"/>
      </w:pPr>
      <w:r>
        <w:rPr>
          <w:b w:val="0"/>
          <w:i w:val="0"/>
          <w:color w:val="006000"/>
          <w:sz w:val="22"/>
        </w:rPr>
        <w:t>Потому что одним подражанием ничего не добиться. Здесь соединяется лишь та, кого соединяет Сатгуру, и она произносит и возвещает лишь хвалу Хари.</w:t>
      </w:r>
    </w:p>
    <w:p/>
    <w:p>
      <w:pPr>
        <w:spacing w:before="160" w:after="40"/>
        <w:jc w:val="center"/>
      </w:pPr>
      <w:r>
        <w:rPr>
          <w:b/>
          <w:i w:val="0"/>
          <w:color w:val="550000"/>
          <w:sz w:val="26"/>
        </w:rPr>
        <w:t>ਨਾਨਕ ਸਚਾ ਸਚੁ ਹੈ ਬੁਝਿ ਸਚਿ ਸਮਾਣੀ ॥੫॥</w:t>
      </w:r>
    </w:p>
    <w:p>
      <w:pPr>
        <w:spacing w:after="60"/>
        <w:jc w:val="center"/>
      </w:pPr>
      <w:r>
        <w:rPr>
          <w:b w:val="0"/>
          <w:i/>
          <w:color w:val="444444"/>
          <w:sz w:val="20"/>
        </w:rPr>
        <w:t>Nānak sachā sach hai bujh sach samāṇī</w:t>
      </w:r>
    </w:p>
    <w:p>
      <w:pPr>
        <w:spacing w:after="200"/>
        <w:jc w:val="center"/>
      </w:pPr>
      <w:r>
        <w:rPr>
          <w:b w:val="0"/>
          <w:i w:val="0"/>
          <w:color w:val="006000"/>
          <w:sz w:val="22"/>
        </w:rPr>
        <w:t>О Нанак! Господь вечно пребывающий и истинный. Хорошо поняв это, та душа-жена сливается с Истинным Господом.</w:t>
      </w:r>
    </w:p>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ਹਰਿ ਸਤਿ ਨਿਰੰਜਨ ਅਮਰੁ ਹੈ ਨਿਰਭਉ ਨਿਰਵੈਰੁ ਨਿਰੰਕਾਰੁ ॥</w:t>
      </w:r>
    </w:p>
    <w:p>
      <w:pPr>
        <w:spacing w:after="60"/>
        <w:jc w:val="center"/>
      </w:pPr>
      <w:r>
        <w:rPr>
          <w:b w:val="0"/>
          <w:i/>
          <w:color w:val="444444"/>
          <w:sz w:val="20"/>
        </w:rPr>
        <w:t>har sat nirañjan amar hai nirbhau nirvair nirankār</w:t>
      </w:r>
    </w:p>
    <w:p>
      <w:pPr>
        <w:spacing w:after="200"/>
        <w:jc w:val="center"/>
      </w:pPr>
      <w:r>
        <w:rPr>
          <w:b w:val="0"/>
          <w:i w:val="0"/>
          <w:color w:val="006000"/>
          <w:sz w:val="22"/>
        </w:rPr>
        <w:t>Господь действительно истинен, не затронут майей, вне времени, Нирбхау, Нирвэр и без формы.</w:t>
      </w:r>
    </w:p>
    <w:p/>
    <w:p>
      <w:pPr>
        <w:spacing w:before="160" w:after="40"/>
        <w:jc w:val="center"/>
      </w:pPr>
      <w:r>
        <w:rPr>
          <w:b/>
          <w:i w:val="0"/>
          <w:color w:val="550000"/>
          <w:sz w:val="26"/>
        </w:rPr>
        <w:t>ਜਿਨ ਜਪਿਆ ਇਕ ਮਨਿ ਇਕ ਚਿਤਿ ਤਿਨ ਲਥਾ ਹਉਮੈ ਭਾਰੁ ॥</w:t>
      </w:r>
    </w:p>
    <w:p>
      <w:pPr>
        <w:spacing w:after="60"/>
        <w:jc w:val="center"/>
      </w:pPr>
      <w:r>
        <w:rPr>
          <w:b w:val="0"/>
          <w:i/>
          <w:color w:val="444444"/>
          <w:sz w:val="20"/>
        </w:rPr>
        <w:t>jin japiā ik man ik chit tin lathā haumai bhār</w:t>
      </w:r>
    </w:p>
    <w:p>
      <w:pPr>
        <w:spacing w:after="200"/>
        <w:jc w:val="center"/>
      </w:pPr>
      <w:r>
        <w:rPr>
          <w:b w:val="0"/>
          <w:i w:val="0"/>
          <w:color w:val="006000"/>
          <w:sz w:val="22"/>
        </w:rPr>
        <w:t>Те, кто помнили Его с собранным умом и единым сознанием, сбросили с сердца бремя Хоумэ.</w:t>
      </w:r>
    </w:p>
    <w:p/>
    <w:p>
      <w:pPr>
        <w:spacing w:before="160" w:after="40"/>
        <w:jc w:val="center"/>
      </w:pPr>
      <w:r>
        <w:rPr>
          <w:b/>
          <w:i w:val="0"/>
          <w:color w:val="550000"/>
          <w:sz w:val="26"/>
        </w:rPr>
        <w:t>ਜਿਨ ਗੁਰਮੁਖਿ ਹਰਿ ਆਰਾਧਿਆ ਤਿਨ ਸੰਤ ਜਨਾ ਜੈਕਾਰੁ ॥</w:t>
      </w:r>
    </w:p>
    <w:p>
      <w:pPr>
        <w:spacing w:after="60"/>
        <w:jc w:val="center"/>
      </w:pPr>
      <w:r>
        <w:rPr>
          <w:b w:val="0"/>
          <w:i/>
          <w:color w:val="444444"/>
          <w:sz w:val="20"/>
        </w:rPr>
        <w:t>jin gurmukh har ārādhiā tin sant janā jaikār</w:t>
      </w:r>
    </w:p>
    <w:p>
      <w:pPr>
        <w:spacing w:after="200"/>
        <w:jc w:val="center"/>
      </w:pPr>
      <w:r>
        <w:rPr>
          <w:b w:val="0"/>
          <w:i w:val="0"/>
          <w:color w:val="006000"/>
          <w:sz w:val="22"/>
        </w:rPr>
        <w:t>Но прославление получают только те святые люди, которые, став обращёнными к Гуру, предались поминанию Хари.</w:t>
      </w:r>
    </w:p>
    <w:p/>
    <w:p>
      <w:pPr>
        <w:spacing w:before="160" w:after="40"/>
        <w:jc w:val="center"/>
      </w:pPr>
      <w:r>
        <w:rPr>
          <w:b/>
          <w:i w:val="0"/>
          <w:color w:val="550000"/>
          <w:sz w:val="26"/>
        </w:rPr>
        <w:t>ਕੋਈ ਨਿੰਦਾ ਕਰੇ ਪੂਰੇ ਸਤਿਗੁਰੂ ਕੀ ਤਿਸ ਨੋ ਫਿਟੁ ਫਿਟੁ ਕਹੈ ਸਭੁ ਸੰਸਾਰੁ ॥</w:t>
      </w:r>
    </w:p>
    <w:p>
      <w:pPr>
        <w:spacing w:after="60"/>
        <w:jc w:val="center"/>
      </w:pPr>
      <w:r>
        <w:rPr>
          <w:b w:val="0"/>
          <w:i/>
          <w:color w:val="444444"/>
          <w:sz w:val="20"/>
        </w:rPr>
        <w:t>koī nindā kare pūre satgurū kī tis no phiṭ phiṭ kahai sabh sansār</w:t>
      </w:r>
    </w:p>
    <w:p>
      <w:pPr>
        <w:spacing w:after="200"/>
        <w:jc w:val="center"/>
      </w:pPr>
      <w:r>
        <w:rPr>
          <w:b w:val="0"/>
          <w:i w:val="0"/>
          <w:color w:val="006000"/>
          <w:sz w:val="22"/>
        </w:rPr>
        <w:t>Кто бы ни злословил о Совершенном Сатгуру, того весь мир проклинает.</w:t>
      </w:r>
    </w:p>
    <w:p/>
    <w:p>
      <w:pPr>
        <w:spacing w:before="160" w:after="40"/>
        <w:jc w:val="center"/>
      </w:pPr>
      <w:r>
        <w:rPr>
          <w:b/>
          <w:i w:val="0"/>
          <w:color w:val="550000"/>
          <w:sz w:val="26"/>
        </w:rPr>
        <w:t>ਸਤਿਗੁਰ ਵਿਚਿ ਆਪਿ ਵਰਤਦਾ ਹਰਿ ਆਪੇ ਰਖਣਹਾਰੁ ॥</w:t>
      </w:r>
    </w:p>
    <w:p>
      <w:pPr>
        <w:spacing w:after="60"/>
        <w:jc w:val="center"/>
      </w:pPr>
      <w:r>
        <w:rPr>
          <w:b w:val="0"/>
          <w:i/>
          <w:color w:val="444444"/>
          <w:sz w:val="20"/>
        </w:rPr>
        <w:t>satigur vich āp vartadā har āpe rakhaṇhār</w:t>
      </w:r>
    </w:p>
    <w:p>
      <w:pPr>
        <w:spacing w:after="200"/>
        <w:jc w:val="center"/>
      </w:pPr>
      <w:r>
        <w:rPr>
          <w:b w:val="0"/>
          <w:i w:val="0"/>
          <w:color w:val="006000"/>
          <w:sz w:val="22"/>
        </w:rPr>
        <w:t>Такой клеветник ничего не может испортить Сатгуру, потому что Сам Господь пребывает в Сатгуру и Сам является Защитником.</w:t>
      </w:r>
    </w:p>
    <w:p/>
    <w:p>
      <w:pPr>
        <w:spacing w:before="160" w:after="40"/>
        <w:jc w:val="center"/>
      </w:pPr>
      <w:r>
        <w:rPr>
          <w:b/>
          <w:i w:val="0"/>
          <w:color w:val="550000"/>
          <w:sz w:val="26"/>
        </w:rPr>
        <w:t>ਧਨੁ ਧੰਨੁ ਗੁਰੂ ਗੁਣ ਗਾਵਦਾ ਤਿਸ ਨੋ ਸਦਾ ਸਦਾ ਨਮਸਕਾਰੁ ॥</w:t>
      </w:r>
    </w:p>
    <w:p>
      <w:pPr>
        <w:spacing w:after="60"/>
        <w:jc w:val="center"/>
      </w:pPr>
      <w:r>
        <w:rPr>
          <w:b w:val="0"/>
          <w:i/>
          <w:color w:val="444444"/>
          <w:sz w:val="20"/>
        </w:rPr>
        <w:t>dhan dhaññ gurū guṇ gāvdā tis no sadā sadā namaskār</w:t>
      </w:r>
    </w:p>
    <w:p>
      <w:pPr>
        <w:spacing w:after="200"/>
        <w:jc w:val="center"/>
      </w:pPr>
      <w:r>
        <w:rPr>
          <w:b w:val="0"/>
          <w:i w:val="0"/>
          <w:color w:val="006000"/>
          <w:sz w:val="22"/>
        </w:rPr>
        <w:t>Благословен Гуру, который поёт качества Хари. Перед ним следует всегда склонять голову.</w:t>
      </w:r>
    </w:p>
    <w:p/>
    <w:p>
      <w:pPr>
        <w:spacing w:before="160" w:after="40"/>
        <w:jc w:val="center"/>
      </w:pPr>
      <w:r>
        <w:rPr>
          <w:b/>
          <w:i w:val="0"/>
          <w:color w:val="550000"/>
          <w:sz w:val="26"/>
        </w:rPr>
        <w:t>ਜਨ ਨਾਨਕ ਤਿਨ ਕਉ ਵਾਰਿਆ ਜਿਨ ਜਪਿਆ ਸਿਰਜਣਹਾਰੁ ॥੧॥</w:t>
      </w:r>
    </w:p>
    <w:p>
      <w:pPr>
        <w:spacing w:after="60"/>
        <w:jc w:val="center"/>
      </w:pPr>
      <w:r>
        <w:rPr>
          <w:b w:val="0"/>
          <w:i/>
          <w:color w:val="444444"/>
          <w:sz w:val="20"/>
        </w:rPr>
        <w:t>jan Nānak tin kau vāriā jin japiā sirjaṇhār</w:t>
      </w:r>
    </w:p>
    <w:p>
      <w:pPr>
        <w:spacing w:after="200"/>
        <w:jc w:val="center"/>
      </w:pPr>
      <w:r>
        <w:rPr>
          <w:b w:val="0"/>
          <w:i w:val="0"/>
          <w:color w:val="006000"/>
          <w:sz w:val="22"/>
        </w:rPr>
        <w:t>Скажи, о Нанак: я жертвую собой ради тех слуг Хари, которые поклонялись Творцу.</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ਆਪੇ ਧਰਤੀ ਸਾਜੀਅਨੁ ਆਪੇ ਆਕਾਸੁ ॥</w:t>
      </w:r>
    </w:p>
    <w:p>
      <w:pPr>
        <w:spacing w:after="60"/>
        <w:jc w:val="center"/>
      </w:pPr>
      <w:r>
        <w:rPr>
          <w:b w:val="0"/>
          <w:i/>
          <w:color w:val="444444"/>
          <w:sz w:val="20"/>
        </w:rPr>
        <w:t>āpe dharatī sājīan āpe ākās</w:t>
      </w:r>
    </w:p>
    <w:p>
      <w:pPr>
        <w:spacing w:after="200"/>
        <w:jc w:val="center"/>
      </w:pPr>
      <w:r>
        <w:rPr>
          <w:b w:val="0"/>
          <w:i w:val="0"/>
          <w:color w:val="006000"/>
          <w:sz w:val="22"/>
        </w:rPr>
        <w:t>Сам Господь создал землю и Сам же небо.</w:t>
      </w:r>
    </w:p>
    <w:p/>
    <w:p>
      <w:pPr>
        <w:spacing w:before="160" w:after="40"/>
        <w:jc w:val="center"/>
      </w:pPr>
      <w:r>
        <w:rPr>
          <w:b/>
          <w:i w:val="0"/>
          <w:color w:val="550000"/>
          <w:sz w:val="26"/>
        </w:rPr>
        <w:t>ਵਿਚਿ ਆਪੇ ਜੰਤ ਉਪਾਇਅਨੁ ਮੁਖਿ ਆਪੇ ਦੇਇ ਗਿਰਾਸੁ ॥</w:t>
      </w:r>
    </w:p>
    <w:p>
      <w:pPr>
        <w:spacing w:after="60"/>
        <w:jc w:val="center"/>
      </w:pPr>
      <w:r>
        <w:rPr>
          <w:b w:val="0"/>
          <w:i/>
          <w:color w:val="444444"/>
          <w:sz w:val="20"/>
        </w:rPr>
        <w:t>vich āpe jant upāian mukh āpe dei girās</w:t>
      </w:r>
    </w:p>
    <w:p>
      <w:pPr>
        <w:spacing w:after="200"/>
        <w:jc w:val="center"/>
      </w:pPr>
      <w:r>
        <w:rPr>
          <w:b w:val="0"/>
          <w:i w:val="0"/>
          <w:color w:val="006000"/>
          <w:sz w:val="22"/>
        </w:rPr>
        <w:t>На этой земле Он создал живые существа и Сам вкладывает пищу им в уста.</w:t>
      </w:r>
    </w:p>
    <w:p/>
    <w:p>
      <w:pPr>
        <w:spacing w:before="160" w:after="40"/>
        <w:jc w:val="center"/>
      </w:pPr>
      <w:r>
        <w:rPr>
          <w:b/>
          <w:i w:val="0"/>
          <w:color w:val="550000"/>
          <w:sz w:val="26"/>
        </w:rPr>
        <w:t>ਸਭੁ ਆਪੇ ਆਪਿ ਵਰਤਦਾ ਆਪੇ ਹੀ ਗੁਣਤਾਸੁ ॥</w:t>
      </w:r>
    </w:p>
    <w:p>
      <w:pPr>
        <w:spacing w:after="60"/>
        <w:jc w:val="center"/>
      </w:pPr>
      <w:r>
        <w:rPr>
          <w:b w:val="0"/>
          <w:i/>
          <w:color w:val="444444"/>
          <w:sz w:val="20"/>
        </w:rPr>
        <w:t>sabh āpe āp vartadā āpe hī guṇtās</w:t>
      </w:r>
    </w:p>
    <w:p>
      <w:pPr>
        <w:spacing w:after="200"/>
        <w:jc w:val="center"/>
      </w:pPr>
      <w:r>
        <w:rPr>
          <w:b w:val="0"/>
          <w:i w:val="0"/>
          <w:color w:val="006000"/>
          <w:sz w:val="22"/>
        </w:rPr>
        <w:t>Сокровищница качеств, Хари, Сам присутствует внутри всех существ.</w:t>
      </w:r>
    </w:p>
    <w:p/>
    <w:p>
      <w:pPr>
        <w:spacing w:before="160" w:after="40"/>
        <w:jc w:val="center"/>
      </w:pPr>
      <w:r>
        <w:rPr>
          <w:b/>
          <w:i w:val="0"/>
          <w:color w:val="550000"/>
          <w:sz w:val="26"/>
        </w:rPr>
        <w:t>ਜਨ ਨਾਨਕ ਨਾਮੁ ਧਿਆਇ ਤੂ ਸਭਿ ਕਿਲਵਿਖ ਕਟੇ ਤਾਸੁ ॥੨॥</w:t>
      </w:r>
    </w:p>
    <w:p>
      <w:pPr>
        <w:spacing w:after="60"/>
        <w:jc w:val="center"/>
      </w:pPr>
      <w:r>
        <w:rPr>
          <w:b w:val="0"/>
          <w:i/>
          <w:color w:val="444444"/>
          <w:sz w:val="20"/>
        </w:rPr>
        <w:t>jan Nānak nām dhiāi tū sabh kilvikh kaṭe tās</w:t>
      </w:r>
    </w:p>
    <w:p>
      <w:pPr>
        <w:spacing w:after="200"/>
        <w:jc w:val="center"/>
      </w:pPr>
      <w:r>
        <w:rPr>
          <w:b w:val="0"/>
          <w:i w:val="0"/>
          <w:color w:val="006000"/>
          <w:sz w:val="22"/>
        </w:rPr>
        <w:t>О слуга Нанак, повторяй Имя Господа. Тому, кто повторяет его, Господь уничтожает все грехи.</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 ਸਚਾ ਸਾਹਿਬੁ ਸਚੁ ਹੈ ਸਚੁ ਸਚੇ ਭਾਵੈ ॥</w:t>
      </w:r>
    </w:p>
    <w:p>
      <w:pPr>
        <w:spacing w:after="60"/>
        <w:jc w:val="center"/>
      </w:pPr>
      <w:r>
        <w:rPr>
          <w:b w:val="0"/>
          <w:i/>
          <w:color w:val="444444"/>
          <w:sz w:val="20"/>
        </w:rPr>
        <w:t>tū sachā sāhib sach hai sach sache bhāvai</w:t>
      </w:r>
    </w:p>
    <w:p>
      <w:pPr>
        <w:spacing w:after="200"/>
        <w:jc w:val="center"/>
      </w:pPr>
      <w:r>
        <w:rPr>
          <w:b w:val="0"/>
          <w:i w:val="0"/>
          <w:color w:val="006000"/>
          <w:sz w:val="22"/>
        </w:rPr>
        <w:t>О Хари! Ты истинный и вечный Владыка, и Тебе люба только истина.</w:t>
      </w:r>
    </w:p>
    <w:p/>
    <w:p>
      <w:pPr>
        <w:spacing w:before="160" w:after="40"/>
        <w:jc w:val="center"/>
      </w:pPr>
      <w:r>
        <w:rPr>
          <w:b/>
          <w:i w:val="0"/>
          <w:color w:val="550000"/>
          <w:sz w:val="26"/>
        </w:rPr>
        <w:t>ਜੋ ਤੁਧੁ ਸਚੁ ਸਲਾਹਦੇ ਤਿਨ ਜਮ ਕੰਕਰੁ ਨੇੜਿ ਨ ਆਵੈ ॥</w:t>
      </w:r>
    </w:p>
    <w:p>
      <w:pPr>
        <w:spacing w:after="60"/>
        <w:jc w:val="center"/>
      </w:pPr>
      <w:r>
        <w:rPr>
          <w:b w:val="0"/>
          <w:i/>
          <w:color w:val="444444"/>
          <w:sz w:val="20"/>
        </w:rPr>
        <w:t>jo tudh sach salāhde tin jam kaṅkar neṛ na āvai</w:t>
      </w:r>
    </w:p>
    <w:p>
      <w:pPr>
        <w:spacing w:after="200"/>
        <w:jc w:val="center"/>
      </w:pPr>
      <w:r>
        <w:rPr>
          <w:b w:val="0"/>
          <w:i w:val="0"/>
          <w:color w:val="006000"/>
          <w:sz w:val="22"/>
        </w:rPr>
        <w:t>О Истинный Господь! К тем, кто восхваляет Тебя, посланец смерти не приближается.</w:t>
      </w:r>
    </w:p>
    <w:p/>
    <w:p>
      <w:pPr>
        <w:spacing w:before="160" w:after="40"/>
        <w:jc w:val="center"/>
      </w:pPr>
      <w:r>
        <w:rPr>
          <w:b/>
          <w:i w:val="0"/>
          <w:color w:val="550000"/>
          <w:sz w:val="26"/>
        </w:rPr>
        <w:t>ਤਿਨ ਕੇ ਮੁਖ ਦਰਿ ਉਜਲੇ ਜਿਨ ਹਰਿ ਹਿਰਦੈ ਸਚਾ ਭਾਵੈ ॥</w:t>
      </w:r>
    </w:p>
    <w:p>
      <w:pPr>
        <w:spacing w:after="60"/>
        <w:jc w:val="center"/>
      </w:pPr>
      <w:r>
        <w:rPr>
          <w:b w:val="0"/>
          <w:i/>
          <w:color w:val="444444"/>
          <w:sz w:val="20"/>
        </w:rPr>
        <w:t>tin ke mukh dar ujle jin har hirdai sachā bhāvai</w:t>
      </w:r>
    </w:p>
    <w:p>
      <w:pPr>
        <w:spacing w:after="200"/>
        <w:jc w:val="center"/>
      </w:pPr>
      <w:r>
        <w:rPr>
          <w:b w:val="0"/>
          <w:i w:val="0"/>
          <w:color w:val="006000"/>
          <w:sz w:val="22"/>
        </w:rPr>
        <w:t>Те, в чьём сердце дорог Истинный Господь, сияют лицом в Божественном дворе.</w:t>
      </w:r>
    </w:p>
    <w:p/>
    <w:p>
      <w:pPr>
        <w:spacing w:before="160" w:after="40"/>
        <w:jc w:val="center"/>
      </w:pPr>
      <w:r>
        <w:rPr>
          <w:b/>
          <w:i w:val="0"/>
          <w:color w:val="550000"/>
          <w:sz w:val="26"/>
        </w:rPr>
        <w:t>ਕੂੜਿਆਰ ਪਿਛਾਹਾ ਸਟੀਅਨਿ ਕੂੜੁ ਹਿਰਦੈ ਕਪਟੁ ਮਹਾ ਦੁਖੁ ਪਾਵੈ ॥</w:t>
      </w:r>
    </w:p>
    <w:p>
      <w:pPr>
        <w:spacing w:after="60"/>
        <w:jc w:val="center"/>
      </w:pPr>
      <w:r>
        <w:rPr>
          <w:b w:val="0"/>
          <w:i/>
          <w:color w:val="444444"/>
          <w:sz w:val="20"/>
        </w:rPr>
        <w:t>kūṛiār pichhāhā saṭīan kūṛ hirdai kapaṭ mahā dukh pāvai</w:t>
      </w:r>
    </w:p>
    <w:p>
      <w:pPr>
        <w:spacing w:after="200"/>
        <w:jc w:val="center"/>
      </w:pPr>
      <w:r>
        <w:rPr>
          <w:b w:val="0"/>
          <w:i w:val="0"/>
          <w:color w:val="006000"/>
          <w:sz w:val="22"/>
        </w:rPr>
        <w:t>Но те, кто торгует ложью, отбрасываются назад, ибо в их сердце ложь и обман, и потому они испытывают великое страдание.</w:t>
      </w:r>
    </w:p>
    <w:p/>
    <w:p>
      <w:pPr>
        <w:spacing w:before="160" w:after="40"/>
        <w:jc w:val="center"/>
      </w:pPr>
      <w:r>
        <w:rPr>
          <w:b/>
          <w:i w:val="0"/>
          <w:color w:val="550000"/>
          <w:sz w:val="26"/>
        </w:rPr>
        <w:t>ਮੁਹ ਕਾਲੇ ਕੂੜਿਆਰੀਆ ਕੂੜਿਆਰ ਕੂੜੋ ਹੋਇ ਜਾਵੈ ॥੬॥</w:t>
      </w:r>
    </w:p>
    <w:p>
      <w:pPr>
        <w:spacing w:after="60"/>
        <w:jc w:val="center"/>
      </w:pPr>
      <w:r>
        <w:rPr>
          <w:b w:val="0"/>
          <w:i/>
          <w:color w:val="444444"/>
          <w:sz w:val="20"/>
        </w:rPr>
        <w:t>muh kāle kūṛiārīā kūṛiār kūṛo hoi jāvai</w:t>
      </w:r>
    </w:p>
    <w:p>
      <w:pPr>
        <w:spacing w:after="200"/>
        <w:jc w:val="center"/>
      </w:pPr>
      <w:r>
        <w:rPr>
          <w:b w:val="0"/>
          <w:i w:val="0"/>
          <w:color w:val="006000"/>
          <w:sz w:val="22"/>
        </w:rPr>
        <w:t>Лица лжецов в Божественном дворе чернеют, потому что их ложь выходит наружу.</w:t>
      </w:r>
    </w:p>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ਸਤਿਗੁਰੁ ਧਰਤੀ ਧਰਮ ਹੈ ਤਿਸੁ ਵਿਚਿ ਜੇਹਾ ਕੋ ਬੀਜੇ ਤੇਹਾ ਫਲੁ ਪਾਏ ॥</w:t>
      </w:r>
    </w:p>
    <w:p>
      <w:pPr>
        <w:spacing w:after="60"/>
        <w:jc w:val="center"/>
      </w:pPr>
      <w:r>
        <w:rPr>
          <w:b w:val="0"/>
          <w:i/>
          <w:color w:val="444444"/>
          <w:sz w:val="20"/>
        </w:rPr>
        <w:t>satguru dharatī dharam hai tis vich jehā ko bīje tehā phal pāe</w:t>
      </w:r>
    </w:p>
    <w:p>
      <w:pPr>
        <w:spacing w:after="200"/>
        <w:jc w:val="center"/>
      </w:pPr>
      <w:r>
        <w:rPr>
          <w:b w:val="0"/>
          <w:i w:val="0"/>
          <w:color w:val="006000"/>
          <w:sz w:val="22"/>
        </w:rPr>
        <w:t>Подобно природе земли, Сатгуру тоже есть почва дхармы. Какое семя настроя кто сеет в ней, такой плод и получает.</w:t>
      </w:r>
    </w:p>
    <w:p/>
    <w:p>
      <w:pPr>
        <w:spacing w:before="160" w:after="40"/>
        <w:jc w:val="center"/>
      </w:pPr>
      <w:r>
        <w:rPr>
          <w:b/>
          <w:i w:val="0"/>
          <w:color w:val="550000"/>
          <w:sz w:val="26"/>
        </w:rPr>
        <w:t>ਗੁਰਸਿਖੀ ਅੰਮ੍ਰਿਤੁ ਬੀਜਿਆ ਤਿਨ ਅੰਮ੍ਰਿਤ ਫਲੁ ਹਰਿ ਪਾਏ ॥</w:t>
      </w:r>
    </w:p>
    <w:p>
      <w:pPr>
        <w:spacing w:after="60"/>
        <w:jc w:val="center"/>
      </w:pPr>
      <w:r>
        <w:rPr>
          <w:b w:val="0"/>
          <w:i/>
          <w:color w:val="444444"/>
          <w:sz w:val="20"/>
        </w:rPr>
        <w:t>gursikhī amriṯ bījiā tin amriṯ phal har pāe</w:t>
      </w:r>
    </w:p>
    <w:p>
      <w:pPr>
        <w:spacing w:after="200"/>
        <w:jc w:val="center"/>
      </w:pPr>
      <w:r>
        <w:rPr>
          <w:b w:val="0"/>
          <w:i w:val="0"/>
          <w:color w:val="006000"/>
          <w:sz w:val="22"/>
        </w:rPr>
        <w:t>Те гурсикхи, которые посеяли амрит Имени, получили плод амрита, то есть обретение Господа.</w:t>
      </w:r>
    </w:p>
    <w:p/>
    <w:p>
      <w:pPr>
        <w:spacing w:before="160" w:after="40"/>
        <w:jc w:val="center"/>
      </w:pPr>
      <w:r>
        <w:rPr>
          <w:b/>
          <w:i w:val="0"/>
          <w:color w:val="550000"/>
          <w:sz w:val="26"/>
        </w:rPr>
        <w:t>ਓਨਾ ਹਲਤਿ ਪਲਤਿ ਮੁਖ ਉਜਲੇ ਓਇ ਹਰਿ ਦਰਗਹ ਸਚੀ ਪੈਨਾਏ ॥</w:t>
      </w:r>
    </w:p>
    <w:p>
      <w:pPr>
        <w:spacing w:after="60"/>
        <w:jc w:val="center"/>
      </w:pPr>
      <w:r>
        <w:rPr>
          <w:b w:val="0"/>
          <w:i/>
          <w:color w:val="444444"/>
          <w:sz w:val="20"/>
        </w:rPr>
        <w:t>onā halat palat mukh ujle oi har dargah sachī paināe</w:t>
      </w:r>
    </w:p>
    <w:p>
      <w:pPr>
        <w:spacing w:after="200"/>
        <w:jc w:val="center"/>
      </w:pPr>
      <w:r>
        <w:rPr>
          <w:b w:val="0"/>
          <w:i w:val="0"/>
          <w:color w:val="006000"/>
          <w:sz w:val="22"/>
        </w:rPr>
        <w:t>И в этом мире, и в будущем они бывают прославлены, и в истинном дворе Господа их почитают.</w:t>
      </w:r>
    </w:p>
    <w:p/>
    <w:p>
      <w:pPr>
        <w:spacing w:before="160" w:after="40"/>
        <w:jc w:val="center"/>
      </w:pPr>
      <w:r>
        <w:rPr>
          <w:b/>
          <w:i w:val="0"/>
          <w:color w:val="550000"/>
          <w:sz w:val="26"/>
        </w:rPr>
        <w:t>ਇਕਨ੍ਹਾ ਅੰਦਰਿ ਖੋਟੁ ਨਿਤ ਖੋਟੁ ਕਮਾਵਹਿ ਓਹੁ ਜੇਹਾ ਬੀਜੇ ਤੇਹਾ ਫਲੁ ਖਾਏ ॥</w:t>
      </w:r>
    </w:p>
    <w:p>
      <w:pPr>
        <w:spacing w:after="60"/>
        <w:jc w:val="center"/>
      </w:pPr>
      <w:r>
        <w:rPr>
          <w:b w:val="0"/>
          <w:i/>
          <w:color w:val="444444"/>
          <w:sz w:val="20"/>
        </w:rPr>
        <w:t>iknhā andar khoṭ nit khoṭ kamāvahi ohu jehā bīje tehā phal khāe</w:t>
      </w:r>
    </w:p>
    <w:p>
      <w:pPr>
        <w:spacing w:after="200"/>
        <w:jc w:val="center"/>
      </w:pPr>
      <w:r>
        <w:rPr>
          <w:b w:val="0"/>
          <w:i w:val="0"/>
          <w:color w:val="006000"/>
          <w:sz w:val="22"/>
        </w:rPr>
        <w:t>В сердцах некоторых существ есть порок, и потому они постоянно совершают порочные дела. Такой человек вкушает именно такой плод.</w:t>
      </w:r>
    </w:p>
    <w:p/>
    <w:p>
      <w:pPr>
        <w:spacing w:before="160" w:after="40"/>
        <w:jc w:val="center"/>
      </w:pPr>
      <w:r>
        <w:rPr>
          <w:b/>
          <w:i w:val="0"/>
          <w:color w:val="550000"/>
          <w:sz w:val="26"/>
        </w:rPr>
        <w:t>ਜਾ ਸਤਿਗੁਰੁ ਸਰਾਫੁ ਨਦਰਿ ਕਰਿ ਦੇਖੈ ਸੁਆਵਗੀਰ ਸਭਿ ਉਘੜਿ ਆਏ ॥</w:t>
      </w:r>
    </w:p>
    <w:p>
      <w:pPr>
        <w:spacing w:after="60"/>
        <w:jc w:val="center"/>
      </w:pPr>
      <w:r>
        <w:rPr>
          <w:b w:val="0"/>
          <w:i/>
          <w:color w:val="444444"/>
          <w:sz w:val="20"/>
        </w:rPr>
        <w:t>jā satguru sarāph nadar kar dekhai suāvagīr sabh ughaṛ āe</w:t>
      </w:r>
    </w:p>
    <w:p>
      <w:pPr>
        <w:spacing w:after="200"/>
        <w:jc w:val="center"/>
      </w:pPr>
      <w:r>
        <w:rPr>
          <w:b w:val="0"/>
          <w:i w:val="0"/>
          <w:color w:val="006000"/>
          <w:sz w:val="22"/>
        </w:rPr>
        <w:t>Потому что когда Сатгуру, как ювелир, внимательно испытывает, тогда все своекорыстные становятся явными и уже не могут скрыться.</w:t>
      </w:r>
    </w:p>
    <w:p/>
    <w:p>
      <w:pPr>
        <w:spacing w:before="160" w:after="40"/>
        <w:jc w:val="center"/>
      </w:pPr>
      <w:r>
        <w:rPr>
          <w:b/>
          <w:i w:val="0"/>
          <w:color w:val="550000"/>
          <w:sz w:val="26"/>
        </w:rPr>
        <w:t>ਓਇ ਜੇਹਾ ਚਿਤਵਹਿ ਨਿਤ ਤੇਹਾ ਪਾਇਨਿ ਓਇ ਤੇਹੋ ਜੇਹੇ ਦਯਿ ਵਜਾਏ ॥</w:t>
      </w:r>
    </w:p>
    <w:p>
      <w:pPr>
        <w:spacing w:after="60"/>
        <w:jc w:val="center"/>
      </w:pPr>
      <w:r>
        <w:rPr>
          <w:b w:val="0"/>
          <w:i/>
          <w:color w:val="444444"/>
          <w:sz w:val="20"/>
        </w:rPr>
        <w:t>oi jehā chitvahi nit tehā pāin oi teho jehe dai vajāe</w:t>
      </w:r>
    </w:p>
    <w:p>
      <w:pPr>
        <w:spacing w:after="200"/>
        <w:jc w:val="center"/>
      </w:pPr>
      <w:r>
        <w:rPr>
          <w:b w:val="0"/>
          <w:i w:val="0"/>
          <w:color w:val="006000"/>
          <w:sz w:val="22"/>
        </w:rPr>
        <w:t>Каково их сердечное намерение, такой плод они и получают, и по воле Хозяина-Господа они рассеиваются именно так.</w:t>
      </w:r>
    </w:p>
    <w:p/>
    <w:p>
      <w:pPr>
        <w:spacing w:before="160" w:after="40"/>
        <w:jc w:val="center"/>
      </w:pPr>
      <w:r>
        <w:rPr>
          <w:b/>
          <w:i w:val="0"/>
          <w:color w:val="550000"/>
          <w:sz w:val="26"/>
        </w:rPr>
        <w:t>ਨਾਨਕ ਦੁਹੀ ਸਿਰੀ ਖਸਮੁ ਆਪੇ ਵਰਤੈ ਨਿਤ ਕਰਿ ਕਰਿ ਦੇਖੈ ਚਲਤ ਸਬਾਏ ॥੧॥</w:t>
      </w:r>
    </w:p>
    <w:p>
      <w:pPr>
        <w:spacing w:after="60"/>
        <w:jc w:val="center"/>
      </w:pPr>
      <w:r>
        <w:rPr>
          <w:b w:val="0"/>
          <w:i/>
          <w:color w:val="444444"/>
          <w:sz w:val="20"/>
        </w:rPr>
        <w:t>Nānak duhī sirī khasam āpe vartai nit kar kar dekhai chalat sabhāe</w:t>
      </w:r>
    </w:p>
    <w:p>
      <w:pPr>
        <w:spacing w:after="200"/>
        <w:jc w:val="center"/>
      </w:pPr>
      <w:r>
        <w:rPr>
          <w:b w:val="0"/>
          <w:i w:val="0"/>
          <w:color w:val="006000"/>
          <w:sz w:val="22"/>
        </w:rPr>
        <w:t>Но, о Нанак, что во власти существа? Все эти деяния Господь Сам вечно совершает и наблюдает, и по обе стороны, среди гурсикхов и среди своекорыстных, присутствует Сам Параматма.</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ਇਕੁ ਮਨੁ ਇਕੁ ਵਰਤਦਾ ਜਿਤੁ ਲਗੈ ਸੋ ਥਾਇ ਪਾਇ ॥</w:t>
      </w:r>
    </w:p>
    <w:p>
      <w:pPr>
        <w:spacing w:after="60"/>
        <w:jc w:val="center"/>
      </w:pPr>
      <w:r>
        <w:rPr>
          <w:b w:val="0"/>
          <w:i/>
          <w:color w:val="444444"/>
          <w:sz w:val="20"/>
        </w:rPr>
        <w:t>ik man ik vartadā jit lagai so thāi pāi</w:t>
      </w:r>
    </w:p>
    <w:p>
      <w:pPr>
        <w:spacing w:after="200"/>
        <w:jc w:val="center"/>
      </w:pPr>
      <w:r>
        <w:rPr>
          <w:b w:val="0"/>
          <w:i w:val="0"/>
          <w:color w:val="006000"/>
          <w:sz w:val="22"/>
        </w:rPr>
        <w:t>Ум один и может быть направлен только в одну сторону. К чему он привязывается, там и достигает успеха.</w:t>
      </w:r>
    </w:p>
    <w:p/>
    <w:p>
      <w:pPr>
        <w:spacing w:before="160" w:after="40"/>
        <w:jc w:val="center"/>
      </w:pPr>
      <w:r>
        <w:rPr>
          <w:b/>
          <w:i w:val="0"/>
          <w:color w:val="550000"/>
          <w:sz w:val="26"/>
        </w:rPr>
        <w:t>ਕੋਈ ਗਲਾ ਕਰੇ ਘਨੇਰੀਆ ਜਿ ਘਰਿ ਵਥੁ ਹੋਵੈ ਸਾਈ ਖਾਇ ॥</w:t>
      </w:r>
    </w:p>
    <w:p>
      <w:pPr>
        <w:spacing w:after="60"/>
        <w:jc w:val="center"/>
      </w:pPr>
      <w:r>
        <w:rPr>
          <w:b w:val="0"/>
          <w:i/>
          <w:color w:val="444444"/>
          <w:sz w:val="20"/>
        </w:rPr>
        <w:t>koī galā kare ghanerīā je ghar vath hovai sāī khāi</w:t>
      </w:r>
    </w:p>
    <w:p>
      <w:pPr>
        <w:spacing w:after="200"/>
        <w:jc w:val="center"/>
      </w:pPr>
      <w:r>
        <w:rPr>
          <w:b w:val="0"/>
          <w:i w:val="0"/>
          <w:color w:val="006000"/>
          <w:sz w:val="22"/>
        </w:rPr>
        <w:t>Пусть кто-то говорит сколько угодно, от этого нет пользы. Есть можно только то, что есть в доме, то есть обретается именно то, к чему привязан ум.</w:t>
      </w:r>
    </w:p>
    <w:p/>
    <w:p>
      <w:pPr>
        <w:spacing w:before="160" w:after="40"/>
        <w:jc w:val="center"/>
      </w:pPr>
      <w:r>
        <w:rPr>
          <w:b/>
          <w:i w:val="0"/>
          <w:color w:val="550000"/>
          <w:sz w:val="26"/>
        </w:rPr>
        <w:t>ਬਿਨੁ ਸਤਿਗੁਰ ਸੋਝੀ ਨਾ ਪਵੈ ਅਹੰਕਾਰੁ ਨ ਵਿਚਹੁ ਜਾਇ ॥</w:t>
      </w:r>
    </w:p>
    <w:p>
      <w:pPr>
        <w:spacing w:after="60"/>
        <w:jc w:val="center"/>
      </w:pPr>
      <w:r>
        <w:rPr>
          <w:b w:val="0"/>
          <w:i/>
          <w:color w:val="444444"/>
          <w:sz w:val="20"/>
        </w:rPr>
        <w:t>bin satigur sojhī nā pavai ahaṅkār na vichahu jāi</w:t>
      </w:r>
    </w:p>
    <w:p>
      <w:pPr>
        <w:spacing w:after="200"/>
        <w:jc w:val="center"/>
      </w:pPr>
      <w:r>
        <w:rPr>
          <w:b w:val="0"/>
          <w:i w:val="0"/>
          <w:color w:val="006000"/>
          <w:sz w:val="22"/>
        </w:rPr>
        <w:t>Не подчинив ум Сатгуру, человек не обретает понимания, и из сердца не уходит эго.</w:t>
      </w:r>
    </w:p>
    <w:p/>
    <w:p>
      <w:pPr>
        <w:spacing w:before="160" w:after="40"/>
        <w:jc w:val="center"/>
      </w:pPr>
      <w:r>
        <w:rPr>
          <w:b/>
          <w:i w:val="0"/>
          <w:color w:val="550000"/>
          <w:sz w:val="26"/>
        </w:rPr>
        <w:t>ਅਹੰਕਾਰੀਆ ਨੋ ਦੁਖ ਭੁਖ ਹੈ ਹਥੁ ਤਡਹਿ ਘਰਿ ਘਰਿ ਮੰਗਾਇ ॥</w:t>
      </w:r>
    </w:p>
    <w:p>
      <w:pPr>
        <w:spacing w:after="60"/>
        <w:jc w:val="center"/>
      </w:pPr>
      <w:r>
        <w:rPr>
          <w:b w:val="0"/>
          <w:i/>
          <w:color w:val="444444"/>
          <w:sz w:val="20"/>
        </w:rPr>
        <w:t>ahaṅkārīā no dukh bhukh hai hath taḍahi ghar ghar maṅgāi</w:t>
      </w:r>
    </w:p>
    <w:p>
      <w:pPr>
        <w:spacing w:after="200"/>
        <w:jc w:val="center"/>
      </w:pPr>
      <w:r>
        <w:rPr>
          <w:b w:val="0"/>
          <w:i w:val="0"/>
          <w:color w:val="006000"/>
          <w:sz w:val="22"/>
        </w:rPr>
        <w:t>Высокомерных существ всегда мучат жажда и страдание. Из-за этой жажды они ходят, протягивая руку и выпрашивая у каждого дома, то есть не находят насыщения и потому остаются несчастными.</w:t>
      </w:r>
    </w:p>
    <w:p/>
    <w:p>
      <w:pPr>
        <w:spacing w:before="160" w:after="40"/>
        <w:jc w:val="center"/>
      </w:pPr>
      <w:r>
        <w:rPr>
          <w:b/>
          <w:i w:val="0"/>
          <w:color w:val="550000"/>
          <w:sz w:val="26"/>
        </w:rPr>
        <w:t>ਕੂੜੁ ਠਗੀ ਗੁਝੀ ਨਾ ਰਹੈ ਮੁਲੰਮਾ ਪਾਜੁ ਲਹਿ ਜਾਇ ॥</w:t>
      </w:r>
    </w:p>
    <w:p>
      <w:pPr>
        <w:spacing w:after="60"/>
        <w:jc w:val="center"/>
      </w:pPr>
      <w:r>
        <w:rPr>
          <w:b w:val="0"/>
          <w:i/>
          <w:color w:val="444444"/>
          <w:sz w:val="20"/>
        </w:rPr>
        <w:t>kūṛ ṭhagī gujhī na rahai mulaṃmā pāj lah jāi</w:t>
      </w:r>
    </w:p>
    <w:p>
      <w:pPr>
        <w:spacing w:after="200"/>
        <w:jc w:val="center"/>
      </w:pPr>
      <w:r>
        <w:rPr>
          <w:b w:val="0"/>
          <w:i w:val="0"/>
          <w:color w:val="006000"/>
          <w:sz w:val="22"/>
        </w:rPr>
        <w:t>Их позолота и внешняя маска спадают, а ложь и обман не могут остаться скрытыми.</w:t>
      </w:r>
    </w:p>
    <w:p/>
    <w:p>
      <w:pPr>
        <w:spacing w:before="160" w:after="40"/>
        <w:jc w:val="center"/>
      </w:pPr>
      <w:r>
        <w:rPr>
          <w:b/>
          <w:i w:val="0"/>
          <w:color w:val="550000"/>
          <w:sz w:val="26"/>
        </w:rPr>
        <w:t>ਜਿਸੁ ਹੋਵੈ ਪੂਰਬਿ ਲਿਖਿਆ ਤਿਸੁ ਸਤਿਗੁਰੁ ਮਿਲੈ ਪ੍ਰਭੁ ਆਇ ॥</w:t>
      </w:r>
    </w:p>
    <w:p>
      <w:pPr>
        <w:spacing w:after="60"/>
        <w:jc w:val="center"/>
      </w:pPr>
      <w:r>
        <w:rPr>
          <w:b w:val="0"/>
          <w:i/>
          <w:color w:val="444444"/>
          <w:sz w:val="20"/>
        </w:rPr>
        <w:t>jis hovai pūrab likhiā tis satguru milai prabh āi</w:t>
      </w:r>
    </w:p>
    <w:p>
      <w:pPr>
        <w:spacing w:after="200"/>
        <w:jc w:val="center"/>
      </w:pPr>
      <w:r>
        <w:rPr>
          <w:b w:val="0"/>
          <w:i w:val="0"/>
          <w:color w:val="006000"/>
          <w:sz w:val="22"/>
        </w:rPr>
        <w:t>Но что могут сделать и эти бедные? Те, у кого по прежним добрым делам в сердце уже записаны благие впечатления, встречают Совершенного Сатгуру.</w:t>
      </w:r>
    </w:p>
    <w:p/>
    <w:p>
      <w:pPr>
        <w:spacing w:before="160" w:after="40"/>
        <w:jc w:val="center"/>
      </w:pPr>
      <w:r>
        <w:rPr>
          <w:b/>
          <w:i w:val="0"/>
          <w:color w:val="550000"/>
          <w:sz w:val="26"/>
        </w:rPr>
        <w:t>ਜਿਉ ਲੋਹਾ ਪਾਰਸਿ ਭੇਟੀਐ ਮਿਲਿ ਸੰਗਤਿ ਸੁਵਰਨੁ ਹੋਇ ਜਾਇ ॥</w:t>
      </w:r>
    </w:p>
    <w:p>
      <w:pPr>
        <w:spacing w:after="60"/>
        <w:jc w:val="center"/>
      </w:pPr>
      <w:r>
        <w:rPr>
          <w:b w:val="0"/>
          <w:i/>
          <w:color w:val="444444"/>
          <w:sz w:val="20"/>
        </w:rPr>
        <w:t>jio lohā pāras bheṭīai mil sangat suvaran hoi jāi</w:t>
      </w:r>
    </w:p>
    <w:p>
      <w:pPr>
        <w:spacing w:after="200"/>
        <w:jc w:val="center"/>
      </w:pPr>
      <w:r>
        <w:rPr>
          <w:b w:val="0"/>
          <w:i w:val="0"/>
          <w:color w:val="006000"/>
          <w:sz w:val="22"/>
        </w:rPr>
        <w:t>И как железо, соприкоснувшись с философским камнем, становится золотом, так и они, соединившись с сангатом, становятся хорошими.</w:t>
      </w:r>
    </w:p>
    <w:p/>
    <w:p>
      <w:pPr>
        <w:spacing w:before="160" w:after="40"/>
        <w:jc w:val="center"/>
      </w:pPr>
      <w:r>
        <w:rPr>
          <w:b/>
          <w:i w:val="0"/>
          <w:color w:val="550000"/>
          <w:sz w:val="26"/>
        </w:rPr>
        <w:t>ਜਨ ਨਾਨਕ ਕੇ ਪ੍ਰਭ ਤੂ ਧਣੀ ਜਿਉ ਭਾਵੈ ਤਿਵੈ ਚਲਾਇ ॥੨॥</w:t>
      </w:r>
    </w:p>
    <w:p>
      <w:pPr>
        <w:spacing w:after="60"/>
        <w:jc w:val="center"/>
      </w:pPr>
      <w:r>
        <w:rPr>
          <w:b w:val="0"/>
          <w:i/>
          <w:color w:val="444444"/>
          <w:sz w:val="20"/>
        </w:rPr>
        <w:t>jan Nānak ke prabh tū dhaṇī jio bhāvai tivai chalāi</w:t>
      </w:r>
    </w:p>
    <w:p>
      <w:pPr>
        <w:spacing w:after="200"/>
        <w:jc w:val="center"/>
      </w:pPr>
      <w:r>
        <w:rPr>
          <w:b w:val="0"/>
          <w:i w:val="0"/>
          <w:color w:val="006000"/>
          <w:sz w:val="22"/>
        </w:rPr>
        <w:t>О Господь слуги Нанака! В руках существ ничего нет. Ты Сам Владыка всех, и ведёшь существ так, как Тебе угодно.</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ਜਿਨ ਹਰਿ ਹਿਰਦੈ ਸੇਵਿਆ ਤਿਨ ਹਰਿ ਆਪਿ ਮਿਲਾਏ ॥</w:t>
      </w:r>
    </w:p>
    <w:p>
      <w:pPr>
        <w:spacing w:after="60"/>
        <w:jc w:val="center"/>
      </w:pPr>
      <w:r>
        <w:rPr>
          <w:b w:val="0"/>
          <w:i/>
          <w:color w:val="444444"/>
          <w:sz w:val="20"/>
        </w:rPr>
        <w:t>jin har hirdai seviā tin har āp milāe</w:t>
      </w:r>
    </w:p>
    <w:p>
      <w:pPr>
        <w:spacing w:after="200"/>
        <w:jc w:val="center"/>
      </w:pPr>
      <w:r>
        <w:rPr>
          <w:b w:val="0"/>
          <w:i w:val="0"/>
          <w:color w:val="006000"/>
          <w:sz w:val="22"/>
        </w:rPr>
        <w:t>Тех существ, которые в сердце помнили Господа, Господь Сам соединяет с Собой.</w:t>
      </w:r>
    </w:p>
    <w:p/>
    <w:p>
      <w:pPr>
        <w:spacing w:before="160" w:after="40"/>
        <w:jc w:val="center"/>
      </w:pPr>
      <w:r>
        <w:rPr>
          <w:b/>
          <w:i w:val="0"/>
          <w:color w:val="550000"/>
          <w:sz w:val="26"/>
        </w:rPr>
        <w:t>ਗੁਣ ਕੀ ਸਾਝਿ ਤਿਨ ਸਿਉ ਕਰੀ ਸਭਿ ਅਵਗਣ ਸਬਦਿ ਜਲਾਏ ॥</w:t>
      </w:r>
    </w:p>
    <w:p>
      <w:pPr>
        <w:spacing w:after="60"/>
        <w:jc w:val="center"/>
      </w:pPr>
      <w:r>
        <w:rPr>
          <w:b w:val="0"/>
          <w:i/>
          <w:color w:val="444444"/>
          <w:sz w:val="20"/>
        </w:rPr>
        <w:t>guṇ kī sāñjh tin sio karī sabh avgaṇ sabad jalāe</w:t>
      </w:r>
    </w:p>
    <w:p>
      <w:pPr>
        <w:spacing w:after="200"/>
        <w:jc w:val="center"/>
      </w:pPr>
      <w:r>
        <w:rPr>
          <w:b w:val="0"/>
          <w:i w:val="0"/>
          <w:color w:val="006000"/>
          <w:sz w:val="22"/>
        </w:rPr>
        <w:t>Тех, кто вошёл с ними в общность качеств, всех их грехи сжигаются посредством Шабда.</w:t>
      </w:r>
    </w:p>
    <w:p/>
    <w:p>
      <w:pPr>
        <w:spacing w:before="160" w:after="40"/>
        <w:jc w:val="center"/>
      </w:pPr>
      <w:r>
        <w:rPr>
          <w:b/>
          <w:i w:val="0"/>
          <w:color w:val="550000"/>
          <w:sz w:val="26"/>
        </w:rPr>
        <w:t>ਅਉਗਣ ਵਿਕਣਿ ਪਲਰੀ ਜਿਸੁ ਦੇਹਿ ਸੁ ਸਚੇ ਪਾਏ ॥</w:t>
      </w:r>
    </w:p>
    <w:p>
      <w:pPr>
        <w:spacing w:after="60"/>
        <w:jc w:val="center"/>
      </w:pPr>
      <w:r>
        <w:rPr>
          <w:b w:val="0"/>
          <w:i/>
          <w:color w:val="444444"/>
          <w:sz w:val="20"/>
        </w:rPr>
        <w:t>augaṇ vikaṇ palrī jis deh su sache pāe</w:t>
      </w:r>
    </w:p>
    <w:p>
      <w:pPr>
        <w:spacing w:after="200"/>
        <w:jc w:val="center"/>
      </w:pPr>
      <w:r>
        <w:rPr>
          <w:b w:val="0"/>
          <w:i w:val="0"/>
          <w:color w:val="006000"/>
          <w:sz w:val="22"/>
        </w:rPr>
        <w:t>Но, о Истинный Господь, эту общность качеств, чтобы пороки можно было продать по цене соломы, то есть легко уничтожить, получает только тот, кому Ты Сам её даёшь.</w:t>
      </w:r>
    </w:p>
    <w:p/>
    <w:p>
      <w:pPr>
        <w:spacing w:before="160" w:after="40"/>
        <w:jc w:val="center"/>
      </w:pPr>
      <w:r>
        <w:rPr>
          <w:b/>
          <w:i w:val="0"/>
          <w:color w:val="550000"/>
          <w:sz w:val="26"/>
        </w:rPr>
        <w:t>ਬਲਿਹਾਰੀ ਗੁਰ ਆਪਣੇ ਜਿਨਿ ਅਉਗਣ ਮੇਟਿ ਗੁਣ ਪਰਗਟੀਆਏ ॥</w:t>
      </w:r>
    </w:p>
    <w:p>
      <w:pPr>
        <w:spacing w:after="60"/>
        <w:jc w:val="center"/>
      </w:pPr>
      <w:r>
        <w:rPr>
          <w:b w:val="0"/>
          <w:i/>
          <w:color w:val="444444"/>
          <w:sz w:val="20"/>
        </w:rPr>
        <w:t>balihārī gur āpṇe jin augaṇ meṭ guṇ pargaṭīāe</w:t>
      </w:r>
    </w:p>
    <w:p>
      <w:pPr>
        <w:spacing w:after="200"/>
        <w:jc w:val="center"/>
      </w:pPr>
      <w:r>
        <w:rPr>
          <w:b w:val="0"/>
          <w:i w:val="0"/>
          <w:color w:val="006000"/>
          <w:sz w:val="22"/>
        </w:rPr>
        <w:t>Я жертвую собой ради своего Сатгуру, который уничтожил пороки существа и проявил в нём качества.</w:t>
      </w:r>
    </w:p>
    <w:p/>
    <w:p>
      <w:pPr>
        <w:spacing w:before="160" w:after="40"/>
        <w:jc w:val="center"/>
      </w:pPr>
      <w:r>
        <w:rPr>
          <w:b/>
          <w:i w:val="0"/>
          <w:color w:val="550000"/>
          <w:sz w:val="26"/>
        </w:rPr>
        <w:t>ਵਡੀ ਵਡਿਆਈ ਵਡੇ ਕੀ ਗੁਰਮੁਖਿ ਆਲਾਏ ॥੭॥</w:t>
      </w:r>
    </w:p>
    <w:p>
      <w:pPr>
        <w:spacing w:after="60"/>
        <w:jc w:val="center"/>
      </w:pPr>
      <w:r>
        <w:rPr>
          <w:b w:val="0"/>
          <w:i/>
          <w:color w:val="444444"/>
          <w:sz w:val="20"/>
        </w:rPr>
        <w:t>vaḍī vaḍiāī vaḍe kī gurmukh ālāe</w:t>
      </w:r>
    </w:p>
    <w:p>
      <w:pPr>
        <w:spacing w:after="200"/>
        <w:jc w:val="center"/>
      </w:pPr>
      <w:r>
        <w:rPr>
          <w:b w:val="0"/>
          <w:i w:val="0"/>
          <w:color w:val="006000"/>
          <w:sz w:val="22"/>
        </w:rPr>
        <w:t>Только тот, кто становится обращённым к Сатгуру, начинает возглашать великую хвалу Великому Господу.</w:t>
      </w:r>
    </w:p>
    <w:p/>
    <w:p>
      <w:pPr>
        <w:spacing w:before="360" w:after="200"/>
        <w:jc w:val="center"/>
      </w:pPr>
      <w:r>
        <w:rPr>
          <w:b/>
          <w:color w:val="222222"/>
          <w:sz w:val="26"/>
        </w:rPr>
        <w:t>АНГ 303</w:t>
      </w:r>
    </w:p>
    <w:p>
      <w:pPr>
        <w:spacing w:before="160" w:after="40"/>
        <w:jc w:val="center"/>
      </w:pPr>
      <w:r>
        <w:rPr>
          <w:b/>
          <w:i w:val="0"/>
          <w:color w:val="550000"/>
          <w:sz w:val="26"/>
        </w:rPr>
        <w:t>ਸਲੋਕ ਮਃ ੪ ॥</w:t>
      </w:r>
    </w:p>
    <w:p>
      <w:pPr>
        <w:spacing w:after="60"/>
        <w:jc w:val="center"/>
      </w:pPr>
      <w:r>
        <w:rPr>
          <w:b w:val="0"/>
          <w:i/>
          <w:color w:val="444444"/>
          <w:sz w:val="20"/>
        </w:rPr>
        <w:t>salok mah 4 ॥</w:t>
      </w:r>
    </w:p>
    <w:p/>
    <w:p>
      <w:pPr>
        <w:spacing w:before="160" w:after="40"/>
        <w:jc w:val="center"/>
      </w:pPr>
      <w:r>
        <w:rPr>
          <w:b/>
          <w:i w:val="0"/>
          <w:color w:val="550000"/>
          <w:sz w:val="26"/>
        </w:rPr>
        <w:t>ਸਤਿਗੁਰ ਵਿਚਿ ਵਡੀ ਵਡਿਆਈ ਜੋ ਅਨਦਿਨੁ ਹਰਿ ਹਰਿ ਨਾਮੁ ਧਿਆਵੈ ॥</w:t>
      </w:r>
    </w:p>
    <w:p>
      <w:pPr>
        <w:spacing w:after="60"/>
        <w:jc w:val="center"/>
      </w:pPr>
      <w:r>
        <w:rPr>
          <w:b w:val="0"/>
          <w:i/>
          <w:color w:val="444444"/>
          <w:sz w:val="20"/>
        </w:rPr>
        <w:t>satigur vich vaḍī vaḍiāī jo andin har har nām dhiāvē ॥</w:t>
      </w:r>
    </w:p>
    <w:p>
      <w:pPr>
        <w:spacing w:after="200"/>
        <w:jc w:val="center"/>
      </w:pPr>
      <w:r>
        <w:rPr>
          <w:b w:val="0"/>
          <w:i w:val="0"/>
          <w:color w:val="006000"/>
          <w:sz w:val="22"/>
        </w:rPr>
        <w:t>В Сатгуру есть это великое достоинство: он каждый день созерцает Имя Хари.</w:t>
      </w:r>
    </w:p>
    <w:p/>
    <w:p>
      <w:pPr>
        <w:spacing w:before="160" w:after="40"/>
        <w:jc w:val="center"/>
      </w:pPr>
      <w:r>
        <w:rPr>
          <w:b/>
          <w:i w:val="0"/>
          <w:color w:val="550000"/>
          <w:sz w:val="26"/>
        </w:rPr>
        <w:t>ਹਰਿ ਹਰਿ ਨਾਮੁ ਰਮਤ ਸੁਚ ਸੰਜਮੁ ਹਰਿ ਨਾਮੇ ਹੀ ਤ੍ਰਿਪਤਾਵੈ ॥</w:t>
      </w:r>
    </w:p>
    <w:p>
      <w:pPr>
        <w:spacing w:after="60"/>
        <w:jc w:val="center"/>
      </w:pPr>
      <w:r>
        <w:rPr>
          <w:b w:val="0"/>
          <w:i/>
          <w:color w:val="444444"/>
          <w:sz w:val="20"/>
        </w:rPr>
        <w:t>har har nām ramat such sanjam har nāmē hī triptāvē ॥</w:t>
      </w:r>
    </w:p>
    <w:p>
      <w:pPr>
        <w:spacing w:after="200"/>
        <w:jc w:val="center"/>
      </w:pPr>
      <w:r>
        <w:rPr>
          <w:b w:val="0"/>
          <w:i w:val="0"/>
          <w:color w:val="006000"/>
          <w:sz w:val="22"/>
        </w:rPr>
        <w:t>Чистота и сдержанность Сатгуру — это повторение Имени Хари, и он пребывает удовлетворённым именно в Имени Хари.</w:t>
      </w:r>
    </w:p>
    <w:p/>
    <w:p>
      <w:pPr>
        <w:spacing w:before="160" w:after="40"/>
        <w:jc w:val="center"/>
      </w:pPr>
      <w:r>
        <w:rPr>
          <w:b/>
          <w:i w:val="0"/>
          <w:color w:val="550000"/>
          <w:sz w:val="26"/>
        </w:rPr>
        <w:t>ਹਰਿ ਨਾਮੁ ਤਾਣੁ ਹਰਿ ਨਾਮੁ ਦੀਬਾਣੁ ਹਰਿ ਨਾਮੋ ਰਖ ਕਰਾਵੈ ॥</w:t>
      </w:r>
    </w:p>
    <w:p>
      <w:pPr>
        <w:spacing w:after="60"/>
        <w:jc w:val="center"/>
      </w:pPr>
      <w:r>
        <w:rPr>
          <w:b w:val="0"/>
          <w:i/>
          <w:color w:val="444444"/>
          <w:sz w:val="20"/>
        </w:rPr>
        <w:t>har nām tāṇ har nām dībāṇ har nāmo rakh karāvē ॥</w:t>
      </w:r>
    </w:p>
    <w:p>
      <w:pPr>
        <w:spacing w:after="200"/>
        <w:jc w:val="center"/>
      </w:pPr>
      <w:r>
        <w:rPr>
          <w:b w:val="0"/>
          <w:i w:val="0"/>
          <w:color w:val="006000"/>
          <w:sz w:val="22"/>
        </w:rPr>
        <w:t>Имя Хари само является опорой, и Имя само является для Сатгуру тем, что его защищает.</w:t>
      </w:r>
    </w:p>
    <w:p/>
    <w:p>
      <w:pPr>
        <w:spacing w:before="160" w:after="40"/>
        <w:jc w:val="center"/>
      </w:pPr>
      <w:r>
        <w:rPr>
          <w:b/>
          <w:i w:val="0"/>
          <w:color w:val="550000"/>
          <w:sz w:val="26"/>
        </w:rPr>
        <w:t>ਜੋ ਚਿਤੁ ਲਾਇ ਪੂਜੇ ਗੁਰ ਮੂਰਤਿ ਸੋ ਮਨ ਇਛੇ ਫਲ ਪਾਵੈ ॥</w:t>
      </w:r>
    </w:p>
    <w:p>
      <w:pPr>
        <w:spacing w:after="60"/>
        <w:jc w:val="center"/>
      </w:pPr>
      <w:r>
        <w:rPr>
          <w:b w:val="0"/>
          <w:i/>
          <w:color w:val="444444"/>
          <w:sz w:val="20"/>
        </w:rPr>
        <w:t>jo chit lāi pūje gur mūrat so man ichhe phal pāvē ॥</w:t>
      </w:r>
    </w:p>
    <w:p>
      <w:pPr>
        <w:spacing w:after="200"/>
        <w:jc w:val="center"/>
      </w:pPr>
      <w:r>
        <w:rPr>
          <w:b w:val="0"/>
          <w:i w:val="0"/>
          <w:color w:val="006000"/>
          <w:sz w:val="22"/>
        </w:rPr>
        <w:t>Тот человек, кто поклоняется этому образу Гуру, сосредоточив ум, получает именно тот плод, какого желает в сердце.</w:t>
      </w:r>
    </w:p>
    <w:p/>
    <w:p>
      <w:pPr>
        <w:spacing w:before="160" w:after="40"/>
        <w:jc w:val="center"/>
      </w:pPr>
      <w:r>
        <w:rPr>
          <w:b/>
          <w:i w:val="0"/>
          <w:color w:val="550000"/>
          <w:sz w:val="26"/>
        </w:rPr>
        <w:t>ਜੋ ਨਿੰਦਾ ਕਰੇ ਸਤਿਗੁਰ ਪੂਰੇ ਕੀ ਤਿਸੁ ਕਰਤਾ ਮਾਰ ਦਿਵਾਵੈ ॥</w:t>
      </w:r>
    </w:p>
    <w:p>
      <w:pPr>
        <w:spacing w:after="60"/>
        <w:jc w:val="center"/>
      </w:pPr>
      <w:r>
        <w:rPr>
          <w:b w:val="0"/>
          <w:i/>
          <w:color w:val="444444"/>
          <w:sz w:val="20"/>
        </w:rPr>
        <w:t>jo nindā करे satigur pūre kī tis kartā mār divāvē ॥</w:t>
      </w:r>
    </w:p>
    <w:p>
      <w:pPr>
        <w:spacing w:after="200"/>
        <w:jc w:val="center"/>
      </w:pPr>
      <w:r>
        <w:rPr>
          <w:b w:val="0"/>
          <w:i w:val="0"/>
          <w:color w:val="006000"/>
          <w:sz w:val="22"/>
        </w:rPr>
        <w:t>Того человека, который порицает совершенного Сатгуру, Господь подвергает поражению.</w:t>
      </w:r>
    </w:p>
    <w:p/>
    <w:p>
      <w:pPr>
        <w:spacing w:before="160" w:after="40"/>
        <w:jc w:val="center"/>
      </w:pPr>
      <w:r>
        <w:rPr>
          <w:b/>
          <w:i w:val="0"/>
          <w:color w:val="550000"/>
          <w:sz w:val="26"/>
        </w:rPr>
        <w:t>ਫੇਰਿ ਓਹ ਵੇਲਾ ਓਸੁ ਹਥਿ ਨ ਆਵੈ ਓਹੁ ਆਪਣਾ ਬੀਜਿਆ ਆਪੇ ਖਾਵੈ ॥</w:t>
      </w:r>
    </w:p>
    <w:p>
      <w:pPr>
        <w:spacing w:after="60"/>
        <w:jc w:val="center"/>
      </w:pPr>
      <w:r>
        <w:rPr>
          <w:b w:val="0"/>
          <w:i/>
          <w:color w:val="444444"/>
          <w:sz w:val="20"/>
        </w:rPr>
        <w:t>pher oh velā os hath na āvē oh āpṇā bījiyā āpe khāvē ॥</w:t>
      </w:r>
    </w:p>
    <w:p>
      <w:pPr>
        <w:spacing w:after="200"/>
        <w:jc w:val="center"/>
      </w:pPr>
      <w:r>
        <w:rPr>
          <w:b w:val="0"/>
          <w:i w:val="0"/>
          <w:color w:val="006000"/>
          <w:sz w:val="22"/>
        </w:rPr>
        <w:t>Ему приходится пожинать плод того семени злословия, которое он посеял своими же руками, и то время уже не возвращается ему.</w:t>
      </w:r>
    </w:p>
    <w:p/>
    <w:p>
      <w:pPr>
        <w:spacing w:before="160" w:after="40"/>
        <w:jc w:val="center"/>
      </w:pPr>
      <w:r>
        <w:rPr>
          <w:b/>
          <w:i w:val="0"/>
          <w:color w:val="550000"/>
          <w:sz w:val="26"/>
        </w:rPr>
        <w:t>ਨਰਕਿ ਘੋਰਿ ਮੁਹਿ ਕਾਲੈ ਖੜਿਆ ਜਿਉ ਤਸਕਰੁ ਪਾਇ ਗਲਾਵੈ ॥</w:t>
      </w:r>
    </w:p>
    <w:p>
      <w:pPr>
        <w:spacing w:after="60"/>
        <w:jc w:val="center"/>
      </w:pPr>
      <w:r>
        <w:rPr>
          <w:b w:val="0"/>
          <w:i/>
          <w:color w:val="444444"/>
          <w:sz w:val="20"/>
        </w:rPr>
        <w:t>narak ghor muh kālai khaṛiā jiu taskar pāi galāvai ॥</w:t>
      </w:r>
    </w:p>
    <w:p>
      <w:pPr>
        <w:spacing w:after="200"/>
        <w:jc w:val="center"/>
      </w:pPr>
      <w:r>
        <w:rPr>
          <w:b w:val="0"/>
          <w:i w:val="0"/>
          <w:color w:val="006000"/>
          <w:sz w:val="22"/>
        </w:rPr>
        <w:t>И как вора ведут, накинув верёвку на шею, так и его, с почерневшим лицом, словно ввергают в страшный ад.</w:t>
      </w:r>
    </w:p>
    <w:p/>
    <w:p>
      <w:pPr>
        <w:spacing w:before="160" w:after="40"/>
        <w:jc w:val="center"/>
      </w:pPr>
      <w:r>
        <w:rPr>
          <w:b/>
          <w:i w:val="0"/>
          <w:color w:val="550000"/>
          <w:sz w:val="26"/>
        </w:rPr>
        <w:t>ਫਿਰਿ ਸਤਿਗੁਰ ਕੀ ਸਰਣੀ ਪਵੈ ਤਾ ਉਬਰੈ ਜਾ ਹਰਿ ਹਰਿ ਨਾਮੁ ਧਿਆਵੈ ॥</w:t>
      </w:r>
    </w:p>
    <w:p>
      <w:pPr>
        <w:spacing w:after="60"/>
        <w:jc w:val="center"/>
      </w:pPr>
      <w:r>
        <w:rPr>
          <w:b w:val="0"/>
          <w:i/>
          <w:color w:val="444444"/>
          <w:sz w:val="20"/>
        </w:rPr>
        <w:t>phir satigur kī saraṇī pavai tā ubarai jā har har nām dhiāvē ॥</w:t>
      </w:r>
    </w:p>
    <w:p>
      <w:pPr>
        <w:spacing w:after="200"/>
        <w:jc w:val="center"/>
      </w:pPr>
      <w:r>
        <w:rPr>
          <w:b w:val="0"/>
          <w:i w:val="0"/>
          <w:color w:val="006000"/>
          <w:sz w:val="22"/>
        </w:rPr>
        <w:t>Потом он спасается из этого страшного ада злословия только тогда, когда, припав к прибежищу Сатгуру, повторяет Имя Хари.</w:t>
      </w:r>
    </w:p>
    <w:p/>
    <w:p>
      <w:pPr>
        <w:spacing w:before="160" w:after="40"/>
        <w:jc w:val="center"/>
      </w:pPr>
      <w:r>
        <w:rPr>
          <w:b/>
          <w:i w:val="0"/>
          <w:color w:val="550000"/>
          <w:sz w:val="26"/>
        </w:rPr>
        <w:t>ਹਰਿ ਬਾਤਾ ਆਖਿ ਸੁਣਾਏ ਨਾਨਕੁ ਹਰਿ ਕਰਤੇ ਏਵੈ ਭਾਵੈ ॥੧॥</w:t>
      </w:r>
    </w:p>
    <w:p>
      <w:pPr>
        <w:spacing w:after="60"/>
        <w:jc w:val="center"/>
      </w:pPr>
      <w:r>
        <w:rPr>
          <w:b w:val="0"/>
          <w:i/>
          <w:color w:val="444444"/>
          <w:sz w:val="20"/>
        </w:rPr>
        <w:t>har bātā ākh suṇāe Nānak har karte evai bhāvē ॥1॥</w:t>
      </w:r>
    </w:p>
    <w:p>
      <w:pPr>
        <w:spacing w:after="200"/>
        <w:jc w:val="center"/>
      </w:pPr>
      <w:r>
        <w:rPr>
          <w:b w:val="0"/>
          <w:i w:val="0"/>
          <w:color w:val="006000"/>
          <w:sz w:val="22"/>
        </w:rPr>
        <w:t>Нанак говорит и возвещает речи о Хари; так угодно Творцу Хари.</w:t>
      </w:r>
    </w:p>
    <w:p/>
    <w:p>
      <w:pPr>
        <w:spacing w:before="160" w:after="40"/>
        <w:jc w:val="center"/>
      </w:pPr>
      <w:r>
        <w:rPr>
          <w:b/>
          <w:i w:val="0"/>
          <w:color w:val="550000"/>
          <w:sz w:val="26"/>
        </w:rPr>
        <w:t>ਮਃ ੪ ॥</w:t>
      </w:r>
    </w:p>
    <w:p>
      <w:pPr>
        <w:spacing w:after="60"/>
        <w:jc w:val="center"/>
      </w:pPr>
      <w:r>
        <w:rPr>
          <w:b w:val="0"/>
          <w:i/>
          <w:color w:val="444444"/>
          <w:sz w:val="20"/>
        </w:rPr>
        <w:t>mah 4 ॥</w:t>
      </w:r>
    </w:p>
    <w:p/>
    <w:p>
      <w:pPr>
        <w:spacing w:before="160" w:after="40"/>
        <w:jc w:val="center"/>
      </w:pPr>
      <w:r>
        <w:rPr>
          <w:b/>
          <w:i w:val="0"/>
          <w:color w:val="550000"/>
          <w:sz w:val="26"/>
        </w:rPr>
        <w:t>ਪੂਰੇ ਗੁਰ ਕਾ ਹੁਕਮੁ ਨ ਮੰਨੈ ਓਹੁ ਮਨਮੁਖੁ ਅਗਿਆਨੁ ਮੁਠਾ ਬਿਖੁ ਮਾਇਆ ॥</w:t>
      </w:r>
    </w:p>
    <w:p>
      <w:pPr>
        <w:spacing w:after="60"/>
        <w:jc w:val="center"/>
      </w:pPr>
      <w:r>
        <w:rPr>
          <w:b w:val="0"/>
          <w:i/>
          <w:color w:val="444444"/>
          <w:sz w:val="20"/>
        </w:rPr>
        <w:t>pūre gur kā hukam na mannai oh manmukh agiān muṭhā bikh māiā ॥</w:t>
      </w:r>
    </w:p>
    <w:p>
      <w:pPr>
        <w:spacing w:after="200"/>
        <w:jc w:val="center"/>
      </w:pPr>
      <w:r>
        <w:rPr>
          <w:b w:val="0"/>
          <w:i w:val="0"/>
          <w:color w:val="006000"/>
          <w:sz w:val="22"/>
        </w:rPr>
        <w:t>Тот человек, который не повинуется повелению совершенного Сатгуру, идёт за своим умом, лишён понимания и обманут майей, подобной яду.</w:t>
      </w:r>
    </w:p>
    <w:p/>
    <w:p>
      <w:pPr>
        <w:spacing w:before="160" w:after="40"/>
        <w:jc w:val="center"/>
      </w:pPr>
      <w:r>
        <w:rPr>
          <w:b/>
          <w:i w:val="0"/>
          <w:color w:val="550000"/>
          <w:sz w:val="26"/>
        </w:rPr>
        <w:t>ਓਸੁ ਅੰਦਰਿ ਕੂੜੁ ਕੂੜੋ ਕਰਿ ਬੁਝੈ ਅਣਹੋਦੇ ਝਗੜੇ ਦਯਿ ਓਸ ਦੈ ਗਲਿ ਪਾਇਆ ॥</w:t>
      </w:r>
    </w:p>
    <w:p>
      <w:pPr>
        <w:spacing w:after="60"/>
        <w:jc w:val="center"/>
      </w:pPr>
      <w:r>
        <w:rPr>
          <w:b w:val="0"/>
          <w:i/>
          <w:color w:val="444444"/>
          <w:sz w:val="20"/>
        </w:rPr>
        <w:t>os andar kūṛ kūṛo kar bujhai aṇhode jhagṛe dai os dai gal pāiā ॥</w:t>
      </w:r>
    </w:p>
    <w:p>
      <w:pPr>
        <w:spacing w:after="200"/>
        <w:jc w:val="center"/>
      </w:pPr>
      <w:r>
        <w:rPr>
          <w:b w:val="0"/>
          <w:i w:val="0"/>
          <w:color w:val="006000"/>
          <w:sz w:val="22"/>
        </w:rPr>
        <w:t>В его уме есть ложь, и даже истину он считает ложью; поэтому Хозяин возложил ему на шею бесплодные ссоры, возникшие из лжи.</w:t>
      </w:r>
    </w:p>
    <w:p/>
    <w:p>
      <w:pPr>
        <w:spacing w:before="160" w:after="40"/>
        <w:jc w:val="center"/>
      </w:pPr>
      <w:r>
        <w:rPr>
          <w:b/>
          <w:i w:val="0"/>
          <w:color w:val="550000"/>
          <w:sz w:val="26"/>
        </w:rPr>
        <w:t>ਓਹੁ ਗਲ ਫਰੋਸੀ ਕਰੇ ਬਹੁਤੇਰੀ ਓਸ ਦਾ ਬੋਲਿਆ ਕਿਸੈ ਨ ਭਾਇਆ ॥</w:t>
      </w:r>
    </w:p>
    <w:p>
      <w:pPr>
        <w:spacing w:after="60"/>
        <w:jc w:val="center"/>
      </w:pPr>
      <w:r>
        <w:rPr>
          <w:b w:val="0"/>
          <w:i/>
          <w:color w:val="444444"/>
          <w:sz w:val="20"/>
        </w:rPr>
        <w:t>ohu gal farosī kare bahuterī os dā boliā kisai na bhāiā ॥</w:t>
      </w:r>
    </w:p>
    <w:p>
      <w:pPr>
        <w:spacing w:after="200"/>
        <w:jc w:val="center"/>
      </w:pPr>
      <w:r>
        <w:rPr>
          <w:b w:val="0"/>
          <w:i w:val="0"/>
          <w:color w:val="006000"/>
          <w:sz w:val="22"/>
        </w:rPr>
        <w:t>Он много старается зарабатывать хлеб, говоря пустые и бессмысленные речи, но его слова никому не нравятся.</w:t>
      </w:r>
    </w:p>
    <w:p/>
    <w:p>
      <w:pPr>
        <w:spacing w:before="160" w:after="40"/>
        <w:jc w:val="center"/>
      </w:pPr>
      <w:r>
        <w:rPr>
          <w:b/>
          <w:i w:val="0"/>
          <w:color w:val="550000"/>
          <w:sz w:val="26"/>
        </w:rPr>
        <w:t>ਓਹੁ ਘਰਿ ਘਰਿ ਹੰਢੈ ਜਿਉ ਰੰਨ ਦੋੁਹਾਗਣਿ ਓਸੁ ਨਾਲਿ ਮੁਹੁ ਜੋੜੇ ਓਸੁ ਭੀ ਲਛਣੁ ਲਾਇਆ ॥</w:t>
      </w:r>
    </w:p>
    <w:p>
      <w:pPr>
        <w:spacing w:after="60"/>
        <w:jc w:val="center"/>
      </w:pPr>
      <w:r>
        <w:rPr>
          <w:b w:val="0"/>
          <w:i/>
          <w:color w:val="444444"/>
          <w:sz w:val="20"/>
        </w:rPr>
        <w:t>ohu ghar ghar haṇḍhai jiu rann duhāgaṇ os nāl muh joṛe os bhī lachhaṇ lāiā ॥</w:t>
      </w:r>
    </w:p>
    <w:p>
      <w:pPr>
        <w:spacing w:after="200"/>
        <w:jc w:val="center"/>
      </w:pPr>
      <w:r>
        <w:rPr>
          <w:b w:val="0"/>
          <w:i w:val="0"/>
          <w:color w:val="006000"/>
          <w:sz w:val="22"/>
        </w:rPr>
        <w:t>Он ходит из дома в дом, как оставленная женщина; и тот человек, кто поддерживает с ним связь, тоже покрывается пятном.</w:t>
      </w:r>
    </w:p>
    <w:p/>
    <w:p>
      <w:pPr>
        <w:spacing w:before="160" w:after="40"/>
        <w:jc w:val="center"/>
      </w:pPr>
      <w:r>
        <w:rPr>
          <w:b/>
          <w:i w:val="0"/>
          <w:color w:val="550000"/>
          <w:sz w:val="26"/>
        </w:rPr>
        <w:t>ਗੁਰਮੁਖਿ ਹੋਇ ਸੁ ਅਲਿਪਤੋ ਵਰਤੈ ਓਸ ਦਾ ਪਾਸੁ ਛਡਿ ਗੁਰ ਪਾਸਿ ਬਹਿ ਜਾਇਆ ॥</w:t>
      </w:r>
    </w:p>
    <w:p>
      <w:pPr>
        <w:spacing w:after="60"/>
        <w:jc w:val="center"/>
      </w:pPr>
      <w:r>
        <w:rPr>
          <w:b w:val="0"/>
          <w:i/>
          <w:color w:val="444444"/>
          <w:sz w:val="20"/>
        </w:rPr>
        <w:t>gurmukh hoi su alipto vartai os dā pās chhaḍ gur pās bahi jāiā ॥</w:t>
      </w:r>
    </w:p>
    <w:p>
      <w:pPr>
        <w:spacing w:after="200"/>
        <w:jc w:val="center"/>
      </w:pPr>
      <w:r>
        <w:rPr>
          <w:b w:val="0"/>
          <w:i w:val="0"/>
          <w:color w:val="006000"/>
          <w:sz w:val="22"/>
        </w:rPr>
        <w:t>Тот, кто становится обращённым к Гуру, живёт отдельно от манмуха: оставив общество манмуха, он садится рядом с Гуру.</w:t>
      </w:r>
    </w:p>
    <w:p/>
    <w:p>
      <w:pPr>
        <w:spacing w:before="160" w:after="40"/>
        <w:jc w:val="center"/>
      </w:pPr>
      <w:r>
        <w:rPr>
          <w:b/>
          <w:i w:val="0"/>
          <w:color w:val="550000"/>
          <w:sz w:val="26"/>
        </w:rPr>
        <w:t>ਜੋ ਗੁਰੁ ਗੋਪੇ ਆਪਣਾ ਸੁ ਭਲਾ ਨਾਹੀ ਪੰਚਹੁ ਓਨਿ ਲਾਹਾ ਮੂਲੁ ਸਭੁ ਗਵਾਇਆ ॥</w:t>
      </w:r>
    </w:p>
    <w:p>
      <w:pPr>
        <w:spacing w:after="60"/>
        <w:jc w:val="center"/>
      </w:pPr>
      <w:r>
        <w:rPr>
          <w:b w:val="0"/>
          <w:i/>
          <w:color w:val="444444"/>
          <w:sz w:val="20"/>
        </w:rPr>
        <w:t>jo gur gope āpṇā su bhalā nāhī pañchahu on lāhā mūl sabh gavāiā ॥</w:t>
      </w:r>
    </w:p>
    <w:p>
      <w:pPr>
        <w:spacing w:after="200"/>
        <w:jc w:val="center"/>
      </w:pPr>
      <w:r>
        <w:rPr>
          <w:b w:val="0"/>
          <w:i w:val="0"/>
          <w:color w:val="006000"/>
          <w:sz w:val="22"/>
        </w:rPr>
        <w:t>Тот человек, который порицает своего Сатгуру, не является добрым: он теряет и то, что должен был приобрести в человеческой жизни, и сам основной капитал человеческого рождения.</w:t>
      </w:r>
    </w:p>
    <w:p/>
    <w:p>
      <w:pPr>
        <w:spacing w:before="160" w:after="40"/>
        <w:jc w:val="center"/>
      </w:pPr>
      <w:r>
        <w:rPr>
          <w:b/>
          <w:i w:val="0"/>
          <w:color w:val="550000"/>
          <w:sz w:val="26"/>
        </w:rPr>
        <w:t>ਪਹਿਲਾ ਆਗਮੁ ਨਿਗਮੁ ਨਾਨਕੁ ਆਖਿ ਸੁਣਾਏ ਪੂਰੇ ਗੁਰ ਕਾ ਬਚਨੁ ਉਪਰਿ ਆਇਆ ॥</w:t>
      </w:r>
    </w:p>
    <w:p>
      <w:pPr>
        <w:spacing w:after="60"/>
        <w:jc w:val="center"/>
      </w:pPr>
      <w:r>
        <w:rPr>
          <w:b w:val="0"/>
          <w:i/>
          <w:color w:val="444444"/>
          <w:sz w:val="20"/>
        </w:rPr>
        <w:t>pahilā āgam nigam Nānak ākh suṇāe pūre gur kā bachan upar āiā ॥</w:t>
      </w:r>
    </w:p>
    <w:p>
      <w:pPr>
        <w:spacing w:after="200"/>
        <w:jc w:val="center"/>
      </w:pPr>
      <w:r>
        <w:rPr>
          <w:b w:val="0"/>
          <w:i w:val="0"/>
          <w:color w:val="006000"/>
          <w:sz w:val="22"/>
        </w:rPr>
        <w:t>Нанак говорит и возвещает: это первый агам и нигам; слово совершенного Сатгуру является высочайшим авторитетом.</w:t>
      </w:r>
    </w:p>
    <w:p/>
    <w:p>
      <w:pPr>
        <w:spacing w:before="160" w:after="40"/>
        <w:jc w:val="center"/>
      </w:pPr>
      <w:r>
        <w:rPr>
          <w:b/>
          <w:i w:val="0"/>
          <w:color w:val="550000"/>
          <w:sz w:val="26"/>
        </w:rPr>
        <w:t>ਗੁਰਸਿਖਾ ਵਡਿਆਈ ਭਾਵੈ ਗੁਰ ਪੂਰੇ ਕੀ ਮਨਮੁਖਾ ਓਹ ਵੇਲਾ ਹਥਿ ਨ ਆਇਆ ॥੨॥</w:t>
      </w:r>
    </w:p>
    <w:p>
      <w:pPr>
        <w:spacing w:after="60"/>
        <w:jc w:val="center"/>
      </w:pPr>
      <w:r>
        <w:rPr>
          <w:b w:val="0"/>
          <w:i/>
          <w:color w:val="444444"/>
          <w:sz w:val="20"/>
        </w:rPr>
        <w:t>gursikhā vaḍiāī bhāvē gur pūre kī manmukhā oh velā hath na āiā ॥2॥</w:t>
      </w:r>
    </w:p>
    <w:p>
      <w:pPr>
        <w:spacing w:after="200"/>
        <w:jc w:val="center"/>
      </w:pPr>
      <w:r>
        <w:rPr>
          <w:b w:val="0"/>
          <w:i w:val="0"/>
          <w:color w:val="006000"/>
          <w:sz w:val="22"/>
        </w:rPr>
        <w:t>Поэтому гурсикхам приятна слава совершенного Сатгуру, но манмухам не выпадает тот момент, когда они могли бы понять величие Гуру.</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ਸਚੁ ਸਚਾ ਸਭ ਦੂ ਵਡਾ ਹੈ ਸੋ ਲਏ ਜਿਸੁ ਸਤਿਗੁਰੁ ਟਿਕੇ ॥</w:t>
      </w:r>
    </w:p>
    <w:p>
      <w:pPr>
        <w:spacing w:after="60"/>
        <w:jc w:val="center"/>
      </w:pPr>
      <w:r>
        <w:rPr>
          <w:b w:val="0"/>
          <w:i/>
          <w:color w:val="444444"/>
          <w:sz w:val="20"/>
        </w:rPr>
        <w:t>sach sachā sabh dū vaḍā hai so lae jis satigur ṭikē ॥</w:t>
      </w:r>
    </w:p>
    <w:p>
      <w:pPr>
        <w:spacing w:after="200"/>
        <w:jc w:val="center"/>
      </w:pPr>
      <w:r>
        <w:rPr>
          <w:b w:val="0"/>
          <w:i w:val="0"/>
          <w:color w:val="006000"/>
          <w:sz w:val="22"/>
        </w:rPr>
        <w:t>Тот истинный Господь, который вечно пребывает и который больше всех, достаётся тому человеку, кого Сатгуру помажет, то есть благословит.</w:t>
      </w:r>
    </w:p>
    <w:p/>
    <w:p>
      <w:pPr>
        <w:spacing w:before="160" w:after="40"/>
        <w:jc w:val="center"/>
      </w:pPr>
      <w:r>
        <w:rPr>
          <w:b/>
          <w:i w:val="0"/>
          <w:color w:val="550000"/>
          <w:sz w:val="26"/>
        </w:rPr>
        <w:t>ਸੋ ਸਤਿਗੁਰੁ ਜਿ ਸਚੁ ਧਿਆਇਦਾ ਸਚੁ ਸਚਾ ਸਤਿਗੁਰੁ ਇਕੇ ॥</w:t>
      </w:r>
    </w:p>
    <w:p>
      <w:pPr>
        <w:spacing w:after="60"/>
        <w:jc w:val="center"/>
      </w:pPr>
      <w:r>
        <w:rPr>
          <w:b w:val="0"/>
          <w:i/>
          <w:color w:val="444444"/>
          <w:sz w:val="20"/>
        </w:rPr>
        <w:t>so satigur ji sach dhiāidā sach sachā satigur ikē ॥</w:t>
      </w:r>
    </w:p>
    <w:p>
      <w:pPr>
        <w:spacing w:after="200"/>
        <w:jc w:val="center"/>
      </w:pPr>
      <w:r>
        <w:rPr>
          <w:b w:val="0"/>
          <w:i w:val="0"/>
          <w:color w:val="006000"/>
          <w:sz w:val="22"/>
        </w:rPr>
        <w:t>И Сатгуру — тот же самый, кто держит в памяти вечно истинного Господа; таким образом истинный Господь и Сатгуру стали едины по форме.</w:t>
      </w:r>
    </w:p>
    <w:p/>
    <w:p>
      <w:pPr>
        <w:spacing w:before="160" w:after="40"/>
        <w:jc w:val="center"/>
      </w:pPr>
      <w:r>
        <w:rPr>
          <w:b/>
          <w:i w:val="0"/>
          <w:color w:val="550000"/>
          <w:sz w:val="26"/>
        </w:rPr>
        <w:t>ਸੋਈ ਸਤਿਗੁਰੁ ਪੁਰਖੁ ਹੈ ਜਿਨਿ ਪੰਜੇ ਦੂਤ ਕੀਤੇ ਵਸਿ ਛਿਕੇ ॥</w:t>
      </w:r>
    </w:p>
    <w:p>
      <w:pPr>
        <w:spacing w:after="60"/>
        <w:jc w:val="center"/>
      </w:pPr>
      <w:r>
        <w:rPr>
          <w:b w:val="0"/>
          <w:i/>
          <w:color w:val="444444"/>
          <w:sz w:val="20"/>
        </w:rPr>
        <w:t>soī satigur purakh hai jin pañje dūt kīte vas chhikē ॥</w:t>
      </w:r>
    </w:p>
    <w:p>
      <w:pPr>
        <w:spacing w:after="200"/>
        <w:jc w:val="center"/>
      </w:pPr>
      <w:r>
        <w:rPr>
          <w:b w:val="0"/>
          <w:i w:val="0"/>
          <w:color w:val="006000"/>
          <w:sz w:val="22"/>
        </w:rPr>
        <w:t>Сатгуру-пурукх — только тот, кто, притянув к себе, подчинил власти всех пятерых врагов.</w:t>
      </w:r>
    </w:p>
    <w:p/>
    <w:p>
      <w:pPr>
        <w:spacing w:before="160" w:after="40"/>
        <w:jc w:val="center"/>
      </w:pPr>
      <w:r>
        <w:rPr>
          <w:b/>
          <w:i w:val="0"/>
          <w:color w:val="550000"/>
          <w:sz w:val="26"/>
        </w:rPr>
        <w:t>ਜਿ ਬਿਨੁ ਸਤਿਗੁਰ ਸੇਵੇ ਆਪੁ ਗਣਾਇਦੇ ਤਿਨ ਅੰਦਰਿ ਕੂੜੁ ਫਿਟੁ ਫਿਟੁ ਮੁਹ ਫਿਕੇ ॥</w:t>
      </w:r>
    </w:p>
    <w:p>
      <w:pPr>
        <w:spacing w:after="60"/>
        <w:jc w:val="center"/>
      </w:pPr>
      <w:r>
        <w:rPr>
          <w:b w:val="0"/>
          <w:i/>
          <w:color w:val="444444"/>
          <w:sz w:val="20"/>
        </w:rPr>
        <w:t>ji bin satigur seve āp gaṇāide tin andar kūṛ phiṭ phiṭ muh phikē ॥</w:t>
      </w:r>
    </w:p>
    <w:p>
      <w:pPr>
        <w:spacing w:after="200"/>
        <w:jc w:val="center"/>
      </w:pPr>
      <w:r>
        <w:rPr>
          <w:b w:val="0"/>
          <w:i w:val="0"/>
          <w:color w:val="006000"/>
          <w:sz w:val="22"/>
        </w:rPr>
        <w:t>Те люди, которые остаются без служения Сатгуру и заставляют называть себя великими, имеют в сердце ложь; поэтому их лицо остаётся блеклым, и на них постоянно падает укор.</w:t>
      </w:r>
    </w:p>
    <w:p/>
    <w:p>
      <w:pPr>
        <w:spacing w:before="160" w:after="40"/>
        <w:jc w:val="center"/>
      </w:pPr>
      <w:r>
        <w:rPr>
          <w:b/>
          <w:i w:val="0"/>
          <w:color w:val="550000"/>
          <w:sz w:val="26"/>
        </w:rPr>
        <w:t>ਓਇ ਬੋਲੇ ਕਿਸੈ ਨ ਭਾਵਨੀ ਮੁਹ ਕਾਲੇ ਸਤਿਗੁਰ ਤੇ ਚੁਕੇ ॥੮॥</w:t>
      </w:r>
    </w:p>
    <w:p>
      <w:pPr>
        <w:spacing w:after="60"/>
        <w:jc w:val="center"/>
      </w:pPr>
      <w:r>
        <w:rPr>
          <w:b w:val="0"/>
          <w:i/>
          <w:color w:val="444444"/>
          <w:sz w:val="20"/>
        </w:rPr>
        <w:t>oi bole kisai na bhāvanī muh kāle satigur te chukē ॥8॥</w:t>
      </w:r>
    </w:p>
    <w:p>
      <w:pPr>
        <w:spacing w:after="200"/>
        <w:jc w:val="center"/>
      </w:pPr>
      <w:r>
        <w:rPr>
          <w:b w:val="0"/>
          <w:i w:val="0"/>
          <w:color w:val="006000"/>
          <w:sz w:val="22"/>
        </w:rPr>
        <w:t>Никому не нравятся их речи; их лица тоже осквернены, потому что они отпали от Сатгуру.</w:t>
      </w:r>
    </w:p>
    <w:p/>
    <w:p>
      <w:pPr>
        <w:spacing w:before="360" w:after="200"/>
        <w:jc w:val="center"/>
      </w:pPr>
      <w:r>
        <w:rPr>
          <w:b/>
          <w:color w:val="222222"/>
          <w:sz w:val="26"/>
        </w:rPr>
        <w:t>АНГ 304</w:t>
      </w:r>
    </w:p>
    <w:p>
      <w:pPr>
        <w:spacing w:before="160" w:after="40"/>
        <w:jc w:val="center"/>
      </w:pPr>
      <w:r>
        <w:rPr>
          <w:b/>
          <w:i w:val="0"/>
          <w:color w:val="550000"/>
          <w:sz w:val="26"/>
        </w:rPr>
        <w:t>ਸਲੋਕ ਮਃ ੪ ॥</w:t>
      </w:r>
    </w:p>
    <w:p>
      <w:pPr>
        <w:spacing w:after="60"/>
        <w:jc w:val="center"/>
      </w:pPr>
      <w:r>
        <w:rPr>
          <w:b w:val="0"/>
          <w:i/>
          <w:color w:val="444444"/>
          <w:sz w:val="20"/>
        </w:rPr>
        <w:t>Salok mahallā 4 ॥</w:t>
      </w:r>
    </w:p>
    <w:p/>
    <w:p>
      <w:pPr>
        <w:spacing w:before="160" w:after="40"/>
        <w:jc w:val="center"/>
      </w:pPr>
      <w:r>
        <w:rPr>
          <w:b/>
          <w:i w:val="0"/>
          <w:color w:val="550000"/>
          <w:sz w:val="26"/>
        </w:rPr>
        <w:t>ਹਰਿ ਪ੍ਰਭ ਕਾ ਸਭੁ ਖੇਤੁ ਹੈ ਹਰਿ ਆਪਿ ਕਿਰਸਾਣੀ ਲਾਇਆ ॥</w:t>
      </w:r>
    </w:p>
    <w:p>
      <w:pPr>
        <w:spacing w:after="60"/>
        <w:jc w:val="center"/>
      </w:pPr>
      <w:r>
        <w:rPr>
          <w:b w:val="0"/>
          <w:i/>
          <w:color w:val="444444"/>
          <w:sz w:val="20"/>
        </w:rPr>
        <w:t>Har prabh kā sabh khet hai har āp kirsāṇī lāiā ॥</w:t>
      </w:r>
    </w:p>
    <w:p>
      <w:pPr>
        <w:spacing w:after="200"/>
        <w:jc w:val="center"/>
      </w:pPr>
      <w:r>
        <w:rPr>
          <w:b w:val="0"/>
          <w:i w:val="0"/>
          <w:color w:val="006000"/>
          <w:sz w:val="22"/>
        </w:rPr>
        <w:t>Весь мир — это, словно, поле Бога; на этом поле Он Сам поставил живых существ на работу земледелия, то есть послал их для повторения Имени.</w:t>
      </w:r>
    </w:p>
    <w:p/>
    <w:p>
      <w:pPr>
        <w:spacing w:before="160" w:after="40"/>
        <w:jc w:val="center"/>
      </w:pPr>
      <w:r>
        <w:rPr>
          <w:b/>
          <w:i w:val="0"/>
          <w:color w:val="550000"/>
          <w:sz w:val="26"/>
        </w:rPr>
        <w:t>ਗੁਰਮੁਖਿ ਬਖਸਿ ਜਮਾਈਅਨੁ ਮਨਮੁਖੀ ਮੂਲੁ ਗਵਾਇਆ ॥</w:t>
      </w:r>
    </w:p>
    <w:p>
      <w:pPr>
        <w:spacing w:after="60"/>
        <w:jc w:val="center"/>
      </w:pPr>
      <w:r>
        <w:rPr>
          <w:b w:val="0"/>
          <w:i/>
          <w:color w:val="444444"/>
          <w:sz w:val="20"/>
        </w:rPr>
        <w:t>Gurmukh bakhas jamāīan manmukhī mūl gavāiā ॥</w:t>
      </w:r>
    </w:p>
    <w:p>
      <w:pPr>
        <w:spacing w:after="200"/>
        <w:jc w:val="center"/>
      </w:pPr>
      <w:r>
        <w:rPr>
          <w:b w:val="0"/>
          <w:i w:val="0"/>
          <w:color w:val="006000"/>
          <w:sz w:val="22"/>
        </w:rPr>
        <w:t>Тем людям, которые живут, обратившись к Сатгуру, Бог по милости дал взойти их посеву; а те, кто, следуя за своим умом, блуждали, потеряли даже самый корень, то есть утратили человеческое рождение.</w:t>
      </w:r>
    </w:p>
    <w:p/>
    <w:p>
      <w:pPr>
        <w:spacing w:before="160" w:after="40"/>
        <w:jc w:val="center"/>
      </w:pPr>
      <w:r>
        <w:rPr>
          <w:b/>
          <w:i w:val="0"/>
          <w:color w:val="550000"/>
          <w:sz w:val="26"/>
        </w:rPr>
        <w:t>ਸਭੁ ਕੋ ਬੀਜੇ ਆਪਣੇ ਭਲੇ ਨੋ ਹਰਿ ਭਾਵੈ ਸੋ ਖੇਤੁ ਜਮਾਇਆ ॥</w:t>
      </w:r>
    </w:p>
    <w:p>
      <w:pPr>
        <w:spacing w:after="60"/>
        <w:jc w:val="center"/>
      </w:pPr>
      <w:r>
        <w:rPr>
          <w:b w:val="0"/>
          <w:i/>
          <w:color w:val="444444"/>
          <w:sz w:val="20"/>
        </w:rPr>
        <w:t>Sabh ko bīje āpṇe bhalē no har bhāvai so khet जमāiā ॥</w:t>
      </w:r>
    </w:p>
    <w:p>
      <w:pPr>
        <w:spacing w:after="200"/>
        <w:jc w:val="center"/>
      </w:pPr>
      <w:r>
        <w:rPr>
          <w:b w:val="0"/>
          <w:i w:val="0"/>
          <w:color w:val="006000"/>
          <w:sz w:val="22"/>
        </w:rPr>
        <w:t>Каждый со своей стороны сеет ради собственного блага, но хорошо всходит лишь то поле, которое угодно Богу, то есть успешным становится только тот труд, который Ему нравится.</w:t>
      </w:r>
    </w:p>
    <w:p/>
    <w:p>
      <w:pPr>
        <w:spacing w:before="160" w:after="40"/>
        <w:jc w:val="center"/>
      </w:pPr>
      <w:r>
        <w:rPr>
          <w:b/>
          <w:i w:val="0"/>
          <w:color w:val="550000"/>
          <w:sz w:val="26"/>
        </w:rPr>
        <w:t>ਗੁਰਸਿਖੀ ਹਰਿ ਅੰਮ੍ਰਿਤੁ ਬੀਜਿਆ ਹਰਿ ਅੰਮ੍ਰਿਤ ਨਾਮੁ ਫਲੁ ਅੰਮ੍ਰਿਤੁ ਪਾਇਆ ॥</w:t>
      </w:r>
    </w:p>
    <w:p>
      <w:pPr>
        <w:spacing w:after="60"/>
        <w:jc w:val="center"/>
      </w:pPr>
      <w:r>
        <w:rPr>
          <w:b w:val="0"/>
          <w:i/>
          <w:color w:val="444444"/>
          <w:sz w:val="20"/>
        </w:rPr>
        <w:t>Gursikhī har amrit bījīā har amrit nām phal amrit pāiā ॥</w:t>
      </w:r>
    </w:p>
    <w:p>
      <w:pPr>
        <w:spacing w:after="200"/>
        <w:jc w:val="center"/>
      </w:pPr>
      <w:r>
        <w:rPr>
          <w:b w:val="0"/>
          <w:i w:val="0"/>
          <w:color w:val="006000"/>
          <w:sz w:val="22"/>
        </w:rPr>
        <w:t>Поэтому ради довольства Хари ученики Сатгуру сеют оживотворящее Имя Бога, дарующее духовную жизнь, и получают плод — амрит Хари-Имени.</w:t>
      </w:r>
    </w:p>
    <w:p/>
    <w:p>
      <w:pPr>
        <w:spacing w:before="160" w:after="40"/>
        <w:jc w:val="center"/>
      </w:pPr>
      <w:r>
        <w:rPr>
          <w:b/>
          <w:i w:val="0"/>
          <w:color w:val="550000"/>
          <w:sz w:val="26"/>
        </w:rPr>
        <w:t>ਜਮੁ ਚੂਹਾ ਕਿਰਸ ਨਿਤ ਕੁਰਕਦਾ ਹਰਿ ਕਰਤੈ ਮਾਰਿ ਕਢਾਇਆ ॥</w:t>
      </w:r>
    </w:p>
    <w:p>
      <w:pPr>
        <w:spacing w:after="60"/>
        <w:jc w:val="center"/>
      </w:pPr>
      <w:r>
        <w:rPr>
          <w:b w:val="0"/>
          <w:i/>
          <w:color w:val="444444"/>
          <w:sz w:val="20"/>
        </w:rPr>
        <w:t>Jam chūhā kiras nit kurkda har kartai mār kaḍhāiā ॥</w:t>
      </w:r>
    </w:p>
    <w:p>
      <w:pPr>
        <w:spacing w:after="200"/>
        <w:jc w:val="center"/>
      </w:pPr>
      <w:r>
        <w:rPr>
          <w:b w:val="0"/>
          <w:i w:val="0"/>
          <w:color w:val="006000"/>
          <w:sz w:val="22"/>
        </w:rPr>
        <w:t>Мышь-Ям, которая постоянно подгрызает посевы манмукхов, не может повредить гур-сикхам, потому что Творец поразил её и изгнал.</w:t>
      </w:r>
    </w:p>
    <w:p/>
    <w:p>
      <w:pPr>
        <w:spacing w:before="160" w:after="40"/>
        <w:jc w:val="center"/>
      </w:pPr>
      <w:r>
        <w:rPr>
          <w:b/>
          <w:i w:val="0"/>
          <w:color w:val="550000"/>
          <w:sz w:val="26"/>
        </w:rPr>
        <w:t>ਕਿਰਸਾਣੀ ਜੰਮੀ ਭਾਉ ਕਰਿ ਹਰਿ ਬੋਹਲ ਬਖਸ ਜਮਾਇਆ ॥</w:t>
      </w:r>
    </w:p>
    <w:p>
      <w:pPr>
        <w:spacing w:after="60"/>
        <w:jc w:val="center"/>
      </w:pPr>
      <w:r>
        <w:rPr>
          <w:b w:val="0"/>
          <w:i/>
          <w:color w:val="444444"/>
          <w:sz w:val="20"/>
        </w:rPr>
        <w:t>Kirsāṇī jammī bhāu kar har bohal bakhas jamāiā ॥</w:t>
      </w:r>
    </w:p>
    <w:p>
      <w:pPr>
        <w:spacing w:after="200"/>
        <w:jc w:val="center"/>
      </w:pPr>
      <w:r>
        <w:rPr>
          <w:b w:val="0"/>
          <w:i w:val="0"/>
          <w:color w:val="006000"/>
          <w:sz w:val="22"/>
        </w:rPr>
        <w:t>Потому их урожай вырастает в любви, прекрасно созревая, и складывается большая куча Божьей милости.</w:t>
      </w:r>
    </w:p>
    <w:p/>
    <w:p>
      <w:pPr>
        <w:spacing w:before="160" w:after="40"/>
        <w:jc w:val="center"/>
      </w:pPr>
      <w:r>
        <w:rPr>
          <w:b/>
          <w:i w:val="0"/>
          <w:color w:val="550000"/>
          <w:sz w:val="26"/>
        </w:rPr>
        <w:t>ਤਿਨ ਕਾ ਕਾੜਾ ਅੰਦੇਸਾ ਸਭੁ ਲਾਹਿਓਨੁ ਜਿਨੀ ਸਤਿਗੁਰੁ ਪੁਰਖੁ ਧਿਆਇਆ ॥</w:t>
      </w:r>
    </w:p>
    <w:p>
      <w:pPr>
        <w:spacing w:after="60"/>
        <w:jc w:val="center"/>
      </w:pPr>
      <w:r>
        <w:rPr>
          <w:b w:val="0"/>
          <w:i/>
          <w:color w:val="444444"/>
          <w:sz w:val="20"/>
        </w:rPr>
        <w:t>Tin kā kāṛā andesā sabh lāhion jinī satigur purakh dhiāiā ॥</w:t>
      </w:r>
    </w:p>
    <w:p>
      <w:pPr>
        <w:spacing w:after="200"/>
        <w:jc w:val="center"/>
      </w:pPr>
      <w:r>
        <w:rPr>
          <w:b w:val="0"/>
          <w:i w:val="0"/>
          <w:color w:val="006000"/>
          <w:sz w:val="22"/>
        </w:rPr>
        <w:t>У тех людей, которые сосредоточиваются на Сатигур-Пурукхе, Бог снял всякую тяготу и тревогу.</w:t>
      </w:r>
    </w:p>
    <w:p/>
    <w:p>
      <w:pPr>
        <w:spacing w:before="160" w:after="40"/>
        <w:jc w:val="center"/>
      </w:pPr>
      <w:r>
        <w:rPr>
          <w:b/>
          <w:i w:val="0"/>
          <w:color w:val="550000"/>
          <w:sz w:val="26"/>
        </w:rPr>
        <w:t>ਜਨ ਨਾਨਕ ਨਾਮੁ ਅਰਾਧਿਆ ਆਪਿ ਤਰਿਆ ਸਭੁ ਜਗਤੁ ਤਰਾਇਆ ॥੧॥</w:t>
      </w:r>
    </w:p>
    <w:p>
      <w:pPr>
        <w:spacing w:after="60"/>
        <w:jc w:val="center"/>
      </w:pPr>
      <w:r>
        <w:rPr>
          <w:b w:val="0"/>
          <w:i/>
          <w:color w:val="444444"/>
          <w:sz w:val="20"/>
        </w:rPr>
        <w:t>Jan Nānak nām arādhiā āp tariā sabh jagat tarāiā ॥1॥</w:t>
      </w:r>
    </w:p>
    <w:p>
      <w:pPr>
        <w:spacing w:after="200"/>
        <w:jc w:val="center"/>
      </w:pPr>
      <w:r>
        <w:rPr>
          <w:b w:val="0"/>
          <w:i w:val="0"/>
          <w:color w:val="006000"/>
          <w:sz w:val="22"/>
        </w:rPr>
        <w:t>О слуга Нанак, человек, который помнит Имя Бога, сам переплывает этот океан тревог и помогает переправиться всему миру ॥1॥</w:t>
      </w:r>
    </w:p>
    <w:p/>
    <w:p>
      <w:pPr>
        <w:spacing w:before="160" w:after="40"/>
        <w:jc w:val="center"/>
      </w:pPr>
      <w:r>
        <w:rPr>
          <w:b/>
          <w:i w:val="0"/>
          <w:color w:val="550000"/>
          <w:sz w:val="26"/>
        </w:rPr>
        <w:t>ਮਃ ੪ ॥</w:t>
      </w:r>
    </w:p>
    <w:p>
      <w:pPr>
        <w:spacing w:after="60"/>
        <w:jc w:val="center"/>
      </w:pPr>
      <w:r>
        <w:rPr>
          <w:b w:val="0"/>
          <w:i/>
          <w:color w:val="444444"/>
          <w:sz w:val="20"/>
        </w:rPr>
        <w:t>Mahallā 4 ॥</w:t>
      </w:r>
    </w:p>
    <w:p/>
    <w:p>
      <w:pPr>
        <w:spacing w:before="160" w:after="40"/>
        <w:jc w:val="center"/>
      </w:pPr>
      <w:r>
        <w:rPr>
          <w:b/>
          <w:i w:val="0"/>
          <w:color w:val="550000"/>
          <w:sz w:val="26"/>
        </w:rPr>
        <w:t>ਸਾਰਾ ਦਿਨੁ ਲਾਲਚਿ ਅਟਿਆ ਮਨਮੁਖਿ ਹੋਰੇ ਗਲਾ ॥</w:t>
      </w:r>
    </w:p>
    <w:p>
      <w:pPr>
        <w:spacing w:after="60"/>
        <w:jc w:val="center"/>
      </w:pPr>
      <w:r>
        <w:rPr>
          <w:b w:val="0"/>
          <w:i/>
          <w:color w:val="444444"/>
          <w:sz w:val="20"/>
        </w:rPr>
        <w:t>Sārā din lālach aṭiā manmukh horē galā ॥</w:t>
      </w:r>
    </w:p>
    <w:p>
      <w:pPr>
        <w:spacing w:after="200"/>
        <w:jc w:val="center"/>
      </w:pPr>
      <w:r>
        <w:rPr>
          <w:b w:val="0"/>
          <w:i w:val="0"/>
          <w:color w:val="006000"/>
          <w:sz w:val="22"/>
        </w:rPr>
        <w:t>Человек, подчинённый уму, весь день облеплен жадностью и, оторвавшись от Имени, ходит, говоря о разном постороннем.</w:t>
      </w:r>
    </w:p>
    <w:p/>
    <w:p>
      <w:pPr>
        <w:spacing w:before="160" w:after="40"/>
        <w:jc w:val="center"/>
      </w:pPr>
      <w:r>
        <w:rPr>
          <w:b/>
          <w:i w:val="0"/>
          <w:color w:val="550000"/>
          <w:sz w:val="26"/>
        </w:rPr>
        <w:t>ਰਾਤੀ ਊਘੈ ਦਬਿਆ ਨਵੇ ਸੋਤ ਸਭਿ ਢਿਲਾ ॥</w:t>
      </w:r>
    </w:p>
    <w:p>
      <w:pPr>
        <w:spacing w:after="60"/>
        <w:jc w:val="center"/>
      </w:pPr>
      <w:r>
        <w:rPr>
          <w:b w:val="0"/>
          <w:i/>
          <w:color w:val="444444"/>
          <w:sz w:val="20"/>
        </w:rPr>
        <w:t>Rātī ūghai dabiā navē sot sabh ḍhilā ॥</w:t>
      </w:r>
    </w:p>
    <w:p>
      <w:pPr>
        <w:spacing w:after="200"/>
        <w:jc w:val="center"/>
      </w:pPr>
      <w:r>
        <w:rPr>
          <w:b w:val="0"/>
          <w:i w:val="0"/>
          <w:color w:val="006000"/>
          <w:sz w:val="22"/>
        </w:rPr>
        <w:t>Ночью, утомлённый дневными делами, он оказывается придавлен сном, и все его девять чувств ослабевают.</w:t>
      </w:r>
    </w:p>
    <w:p/>
    <w:p>
      <w:pPr>
        <w:spacing w:before="160" w:after="40"/>
        <w:jc w:val="center"/>
      </w:pPr>
      <w:r>
        <w:rPr>
          <w:b/>
          <w:i w:val="0"/>
          <w:color w:val="550000"/>
          <w:sz w:val="26"/>
        </w:rPr>
        <w:t>ਮਨਮੁਖਾ ਦੈ ਸਿਰਿ ਜੋਰਾ ਅਮਰੁ ਹੈ ਨਿਤ ਦੇਵਹਿ ਭਲਾ ॥</w:t>
      </w:r>
    </w:p>
    <w:p>
      <w:pPr>
        <w:spacing w:after="60"/>
        <w:jc w:val="center"/>
      </w:pPr>
      <w:r>
        <w:rPr>
          <w:b w:val="0"/>
          <w:i/>
          <w:color w:val="444444"/>
          <w:sz w:val="20"/>
        </w:rPr>
        <w:t>Manmukhā dai sir jorā amar hai nit devahi bhalā ॥</w:t>
      </w:r>
    </w:p>
    <w:p>
      <w:pPr>
        <w:spacing w:after="200"/>
        <w:jc w:val="center"/>
      </w:pPr>
      <w:r>
        <w:rPr>
          <w:b w:val="0"/>
          <w:i w:val="0"/>
          <w:color w:val="006000"/>
          <w:sz w:val="22"/>
        </w:rPr>
        <w:t>Над такими манмукхами властвуют женщины, и они постоянно приносят им хорошие вещи.</w:t>
      </w:r>
    </w:p>
    <w:p/>
    <w:p>
      <w:pPr>
        <w:spacing w:before="160" w:after="40"/>
        <w:jc w:val="center"/>
      </w:pPr>
      <w:r>
        <w:rPr>
          <w:b/>
          <w:i w:val="0"/>
          <w:color w:val="550000"/>
          <w:sz w:val="26"/>
        </w:rPr>
        <w:t>ਜੋਰਾ ਦਾ ਆਖਿਆ ਪੁਰਖ ਕਮਾਵਦੇ ਸੇ ਅਪਵਿਤ ਅਮੇਧ ਖਲਾ ॥</w:t>
      </w:r>
    </w:p>
    <w:p>
      <w:pPr>
        <w:spacing w:after="60"/>
        <w:jc w:val="center"/>
      </w:pPr>
      <w:r>
        <w:rPr>
          <w:b w:val="0"/>
          <w:i/>
          <w:color w:val="444444"/>
          <w:sz w:val="20"/>
        </w:rPr>
        <w:t>Jorā dā ākhiā purakh kamāvde sē apavit amedh khalā ॥</w:t>
      </w:r>
    </w:p>
    <w:p>
      <w:pPr>
        <w:spacing w:after="200"/>
        <w:jc w:val="center"/>
      </w:pPr>
      <w:r>
        <w:rPr>
          <w:b w:val="0"/>
          <w:i w:val="0"/>
          <w:color w:val="006000"/>
          <w:sz w:val="22"/>
        </w:rPr>
        <w:t>Люди, которые идут по слову женщин, то есть не советуются с собственным разумением, а делают лишь то, что им говорят, обычно бывают нечисты умом, лишены здравого смысла и глупы.</w:t>
      </w:r>
    </w:p>
    <w:p/>
    <w:p>
      <w:pPr>
        <w:spacing w:before="160" w:after="40"/>
        <w:jc w:val="center"/>
      </w:pPr>
      <w:r>
        <w:rPr>
          <w:b/>
          <w:i w:val="0"/>
          <w:color w:val="550000"/>
          <w:sz w:val="26"/>
        </w:rPr>
        <w:t>ਕਾਮਿ ਵਿਆਪੇ ਕੁਸੁਧ ਨਰ ਸੇ ਜੋਰਾ ਪੁਛਿ ਚਲਾ ॥</w:t>
      </w:r>
    </w:p>
    <w:p>
      <w:pPr>
        <w:spacing w:after="60"/>
        <w:jc w:val="center"/>
      </w:pPr>
      <w:r>
        <w:rPr>
          <w:b w:val="0"/>
          <w:i/>
          <w:color w:val="444444"/>
          <w:sz w:val="20"/>
        </w:rPr>
        <w:t>Kām viāpe kusudh nar sē jorā puchh chalā ॥</w:t>
      </w:r>
    </w:p>
    <w:p>
      <w:pPr>
        <w:spacing w:after="200"/>
        <w:jc w:val="center"/>
      </w:pPr>
      <w:r>
        <w:rPr>
          <w:b w:val="0"/>
          <w:i w:val="0"/>
          <w:color w:val="006000"/>
          <w:sz w:val="22"/>
        </w:rPr>
        <w:t>Потому что именно те, кто поражён похотью и имеет грязное поведение, ходят только по указке женщин.</w:t>
      </w:r>
    </w:p>
    <w:p/>
    <w:p>
      <w:pPr>
        <w:spacing w:before="160" w:after="40"/>
        <w:jc w:val="center"/>
      </w:pPr>
      <w:r>
        <w:rPr>
          <w:b/>
          <w:i w:val="0"/>
          <w:color w:val="550000"/>
          <w:sz w:val="26"/>
        </w:rPr>
        <w:t>ਸਤਿਗੁਰ ਕੈ ਆਖਿਐ ਜੋ ਚਲੈ ਸੋ ਸਤਿ ਪੁਰਖੁ ਭਲ ਭਲਾ ॥</w:t>
      </w:r>
    </w:p>
    <w:p>
      <w:pPr>
        <w:spacing w:after="60"/>
        <w:jc w:val="center"/>
      </w:pPr>
      <w:r>
        <w:rPr>
          <w:b w:val="0"/>
          <w:i/>
          <w:color w:val="444444"/>
          <w:sz w:val="20"/>
        </w:rPr>
        <w:t>Satigur kai ākhi-ai jo chalai so sat purakh bhal bhalā ॥</w:t>
      </w:r>
    </w:p>
    <w:p>
      <w:pPr>
        <w:spacing w:after="200"/>
        <w:jc w:val="center"/>
      </w:pPr>
      <w:r>
        <w:rPr>
          <w:b w:val="0"/>
          <w:i w:val="0"/>
          <w:color w:val="006000"/>
          <w:sz w:val="22"/>
        </w:rPr>
        <w:t>По-настоящему истинный и лучший из хороших людей — тот, кто живёт по слову Сатгуру.</w:t>
      </w:r>
    </w:p>
    <w:p/>
    <w:p>
      <w:pPr>
        <w:spacing w:before="160" w:after="40"/>
        <w:jc w:val="center"/>
      </w:pPr>
      <w:r>
        <w:rPr>
          <w:b/>
          <w:i w:val="0"/>
          <w:color w:val="550000"/>
          <w:sz w:val="26"/>
        </w:rPr>
        <w:t>ਜੋਰਾ ਪੁਰਖ ਸਭਿ ਆਪਿ ਉਪਾਇਅਨੁ ਹਰਿ ਖੇਲ ਸਭਿ ਖਿਲਾ ॥</w:t>
      </w:r>
    </w:p>
    <w:p>
      <w:pPr>
        <w:spacing w:after="60"/>
        <w:jc w:val="center"/>
      </w:pPr>
      <w:r>
        <w:rPr>
          <w:b w:val="0"/>
          <w:i/>
          <w:color w:val="444444"/>
          <w:sz w:val="20"/>
        </w:rPr>
        <w:t>Jorā purakh sabh āp upāian har khel sabh khilā ॥</w:t>
      </w:r>
    </w:p>
    <w:p>
      <w:pPr>
        <w:spacing w:after="200"/>
        <w:jc w:val="center"/>
      </w:pPr>
      <w:r>
        <w:rPr>
          <w:b w:val="0"/>
          <w:i w:val="0"/>
          <w:color w:val="006000"/>
          <w:sz w:val="22"/>
        </w:rPr>
        <w:t>Но какое тут могущество у женщины или у манмукха? Всех женщин и всех людей Сам Бог создал.</w:t>
      </w:r>
    </w:p>
    <w:p/>
    <w:p>
      <w:pPr>
        <w:spacing w:before="160" w:after="40"/>
        <w:jc w:val="center"/>
      </w:pPr>
      <w:r>
        <w:rPr>
          <w:b/>
          <w:i w:val="0"/>
          <w:color w:val="550000"/>
          <w:sz w:val="26"/>
        </w:rPr>
        <w:t>ਸਭ ਤੇਰੀ ਬਣਤ ਬਣਾਵਣੀ ਨਾਨਕ ਭਲ ਭਲਾ ॥੨॥</w:t>
      </w:r>
    </w:p>
    <w:p>
      <w:pPr>
        <w:spacing w:after="60"/>
        <w:jc w:val="center"/>
      </w:pPr>
      <w:r>
        <w:rPr>
          <w:b w:val="0"/>
          <w:i/>
          <w:color w:val="444444"/>
          <w:sz w:val="20"/>
        </w:rPr>
        <w:t>Sabh terī baṇat baṇāvaṇī Nānak bhal bhalā ॥2॥</w:t>
      </w:r>
    </w:p>
    <w:p>
      <w:pPr>
        <w:spacing w:after="200"/>
        <w:jc w:val="center"/>
      </w:pPr>
      <w:r>
        <w:rPr>
          <w:b w:val="0"/>
          <w:i w:val="0"/>
          <w:color w:val="006000"/>
          <w:sz w:val="22"/>
        </w:rPr>
        <w:t>О Нанак, скажи: о Бог, весь этот мир устроен Тобой, и всё, что Ты сделал, — благо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ਤੂ ਵੇਪਰਵਾਹੁ ਅਥਾਹੁ ਹੈ ਅਤੁਲੁ ਕਿਉ ਤੁਲੀਐ ॥</w:t>
      </w:r>
    </w:p>
    <w:p>
      <w:pPr>
        <w:spacing w:after="60"/>
        <w:jc w:val="center"/>
      </w:pPr>
      <w:r>
        <w:rPr>
          <w:b w:val="0"/>
          <w:i/>
          <w:color w:val="444444"/>
          <w:sz w:val="20"/>
        </w:rPr>
        <w:t>Tū veparvāh athāh hai atul ki-o tulīai ॥</w:t>
      </w:r>
    </w:p>
    <w:p>
      <w:pPr>
        <w:spacing w:after="200"/>
        <w:jc w:val="center"/>
      </w:pPr>
      <w:r>
        <w:rPr>
          <w:b w:val="0"/>
          <w:i w:val="0"/>
          <w:color w:val="006000"/>
          <w:sz w:val="22"/>
        </w:rPr>
        <w:t>О Бог, как Тебя взвесить? Ты беспечален, бездонен и неизмерим.</w:t>
      </w:r>
    </w:p>
    <w:p/>
    <w:p>
      <w:pPr>
        <w:spacing w:before="160" w:after="40"/>
        <w:jc w:val="center"/>
      </w:pPr>
      <w:r>
        <w:rPr>
          <w:b/>
          <w:i w:val="0"/>
          <w:color w:val="550000"/>
          <w:sz w:val="26"/>
        </w:rPr>
        <w:t>ਸੇ ਵਡਭਾਗੀ ਜਿ ਤੁਧੁ ਧਿਆਇਦੇ ਜਿਨ ਸਤਿਗੁਰੁ ਮਿਲੀਐ ॥</w:t>
      </w:r>
    </w:p>
    <w:p>
      <w:pPr>
        <w:spacing w:after="60"/>
        <w:jc w:val="center"/>
      </w:pPr>
      <w:r>
        <w:rPr>
          <w:b w:val="0"/>
          <w:i/>
          <w:color w:val="444444"/>
          <w:sz w:val="20"/>
        </w:rPr>
        <w:t>Sē vaḍbhāgī j tudh dhiāide jin satigur milīai ॥</w:t>
      </w:r>
    </w:p>
    <w:p>
      <w:pPr>
        <w:spacing w:after="200"/>
        <w:jc w:val="center"/>
      </w:pPr>
      <w:r>
        <w:rPr>
          <w:b w:val="0"/>
          <w:i w:val="0"/>
          <w:color w:val="006000"/>
          <w:sz w:val="22"/>
        </w:rPr>
        <w:t>Те, кому встречается Сатгуру и кто помнит Тебя, — люди великой удачи.</w:t>
      </w:r>
    </w:p>
    <w:p/>
    <w:p>
      <w:pPr>
        <w:spacing w:before="160" w:after="40"/>
        <w:jc w:val="center"/>
      </w:pPr>
      <w:r>
        <w:rPr>
          <w:b/>
          <w:i w:val="0"/>
          <w:color w:val="550000"/>
          <w:sz w:val="26"/>
        </w:rPr>
        <w:t>ਸਤਿਗੁਰ ਕੀ ਬਾਣੀ ਸਤਿ ਸਰੂਪੁ ਹੈ ਗੁਰਬਾਣੀ ਬਣੀਐ ॥</w:t>
      </w:r>
    </w:p>
    <w:p>
      <w:pPr>
        <w:spacing w:after="60"/>
        <w:jc w:val="center"/>
      </w:pPr>
      <w:r>
        <w:rPr>
          <w:b w:val="0"/>
          <w:i/>
          <w:color w:val="444444"/>
          <w:sz w:val="20"/>
        </w:rPr>
        <w:t>Satigur kī bāṇī sat sarūp hai gurbāṇī baṇīai ॥</w:t>
      </w:r>
    </w:p>
    <w:p>
      <w:pPr>
        <w:spacing w:after="200"/>
        <w:jc w:val="center"/>
      </w:pPr>
      <w:r>
        <w:rPr>
          <w:b w:val="0"/>
          <w:i w:val="0"/>
          <w:color w:val="006000"/>
          <w:sz w:val="22"/>
        </w:rPr>
        <w:t>Бани Сатгуру — образ истинного Бога, потому что это чистая хвала истинному Богу; и через Бани Сатгуру человек сам становится образом истины, то есть тот, кто повторяет Имя, сливается с Именем.</w:t>
      </w:r>
    </w:p>
    <w:p/>
    <w:p>
      <w:pPr>
        <w:spacing w:before="160" w:after="40"/>
        <w:jc w:val="center"/>
      </w:pPr>
      <w:r>
        <w:rPr>
          <w:b/>
          <w:i w:val="0"/>
          <w:color w:val="550000"/>
          <w:sz w:val="26"/>
        </w:rPr>
        <w:t>ਸਤਿਗੁਰ ਕੀ ਰੀਸੈ ਹੋਰਿ ਕਚੁ ਪਿਚੁ ਬੋਲਦੇ ਸੇ ਕੂੜਿਆਰ ਕੂੜੇ ਝੜਿ ਪੜੀਐ ॥</w:t>
      </w:r>
    </w:p>
    <w:p>
      <w:pPr>
        <w:spacing w:after="60"/>
        <w:jc w:val="center"/>
      </w:pPr>
      <w:r>
        <w:rPr>
          <w:b w:val="0"/>
          <w:i/>
          <w:color w:val="444444"/>
          <w:sz w:val="20"/>
        </w:rPr>
        <w:t>Satigur kī rīsai hor kach pich bolde sē kūṛiār kūṛe jhaṛ paṛīai ॥</w:t>
      </w:r>
    </w:p>
    <w:p>
      <w:pPr>
        <w:spacing w:after="200"/>
        <w:jc w:val="center"/>
      </w:pPr>
      <w:r>
        <w:rPr>
          <w:b w:val="0"/>
          <w:i w:val="0"/>
          <w:color w:val="006000"/>
          <w:sz w:val="22"/>
        </w:rPr>
        <w:t>Иные торговцы ложью, подражая Сатгуру, произносят сырой и пустой язык, но, будучи внутри ложными, осыпаются и падают, то есть не могут сравниться с Сатгуру, и их притворство раскрывается.</w:t>
      </w:r>
    </w:p>
    <w:p/>
    <w:p>
      <w:pPr>
        <w:spacing w:before="160" w:after="40"/>
        <w:jc w:val="center"/>
      </w:pPr>
      <w:r>
        <w:rPr>
          <w:b/>
          <w:i w:val="0"/>
          <w:color w:val="550000"/>
          <w:sz w:val="26"/>
        </w:rPr>
        <w:t>ਓਨ੍ਹਾ ਅੰਦਰਿ ਹੋਰੁ ਮੁਖਿ ਹੋਰੁ ਹੈ ਬਿਖੁ ਮਾਇਆ ਨੋ ਝਖਿ ਮਰਦੇ ਕੜੀਐ ॥੯॥</w:t>
      </w:r>
    </w:p>
    <w:p>
      <w:pPr>
        <w:spacing w:after="60"/>
        <w:jc w:val="center"/>
      </w:pPr>
      <w:r>
        <w:rPr>
          <w:b w:val="0"/>
          <w:i/>
          <w:color w:val="444444"/>
          <w:sz w:val="20"/>
        </w:rPr>
        <w:t>Onhā andar hor mukh hor hai bikh māiā no jhakh marde kaṛīai ॥9॥</w:t>
      </w:r>
    </w:p>
    <w:p>
      <w:pPr>
        <w:spacing w:after="200"/>
        <w:jc w:val="center"/>
      </w:pPr>
      <w:r>
        <w:rPr>
          <w:b w:val="0"/>
          <w:i w:val="0"/>
          <w:color w:val="006000"/>
          <w:sz w:val="22"/>
        </w:rPr>
        <w:t>В их сердце одно, а на языке другое; ради собирания ядовитой майи они изводятся и, истощаясь, погибают ॥9॥</w:t>
      </w:r>
    </w:p>
    <w:p/>
    <w:p>
      <w:pPr>
        <w:spacing w:before="160" w:after="40"/>
        <w:jc w:val="center"/>
      </w:pPr>
      <w:r>
        <w:rPr>
          <w:b/>
          <w:i w:val="0"/>
          <w:color w:val="550000"/>
          <w:sz w:val="26"/>
        </w:rPr>
        <w:t>ਸਲੋਕ ਮਃ ੪ ॥</w:t>
      </w:r>
    </w:p>
    <w:p>
      <w:pPr>
        <w:spacing w:after="60"/>
        <w:jc w:val="center"/>
      </w:pPr>
      <w:r>
        <w:rPr>
          <w:b w:val="0"/>
          <w:i/>
          <w:color w:val="444444"/>
          <w:sz w:val="20"/>
        </w:rPr>
        <w:t>Salok mahallā 4 ॥</w:t>
      </w:r>
    </w:p>
    <w:p/>
    <w:p>
      <w:pPr>
        <w:spacing w:before="160" w:after="40"/>
        <w:jc w:val="center"/>
      </w:pPr>
      <w:r>
        <w:rPr>
          <w:b/>
          <w:i w:val="0"/>
          <w:color w:val="550000"/>
          <w:sz w:val="26"/>
        </w:rPr>
        <w:t>ਸਤਿਗੁਰ ਕੀ ਸੇਵਾ ਨਿਰਮਲੀ ਨਿਰਮਲ ਜਨੁ ਹੋਇ ਸੁ ਸੇਵਾ ਘਾਲੇ ॥</w:t>
      </w:r>
    </w:p>
    <w:p>
      <w:pPr>
        <w:spacing w:after="60"/>
        <w:jc w:val="center"/>
      </w:pPr>
      <w:r>
        <w:rPr>
          <w:b w:val="0"/>
          <w:i/>
          <w:color w:val="444444"/>
          <w:sz w:val="20"/>
        </w:rPr>
        <w:t>Satigur kī sēvā nirmalī nirmal jan hoi so sēvā ghāle ॥</w:t>
      </w:r>
    </w:p>
    <w:p>
      <w:pPr>
        <w:spacing w:after="200"/>
        <w:jc w:val="center"/>
      </w:pPr>
      <w:r>
        <w:rPr>
          <w:b w:val="0"/>
          <w:i w:val="0"/>
          <w:color w:val="006000"/>
          <w:sz w:val="22"/>
        </w:rPr>
        <w:t>Служение, указанное Сатгуру, — это чистое дело, и лишь тот человек, кто сам чист, то есть у кого сердце не загрязнено, может совершать этот трудный подвиг.</w:t>
      </w:r>
    </w:p>
    <w:p/>
    <w:p>
      <w:pPr>
        <w:spacing w:before="160" w:after="40"/>
        <w:jc w:val="center"/>
      </w:pPr>
      <w:r>
        <w:rPr>
          <w:b/>
          <w:i w:val="0"/>
          <w:color w:val="550000"/>
          <w:sz w:val="26"/>
        </w:rPr>
        <w:t>ਜਿਨ ਅੰਦਰਿ ਕਪਟੁ ਵਿਕਾਰੁ ਝੂਠੁ ਓਇ ਆਪੇ ਸਚੈ ਵਖਿ ਕਢੇ ਜਜਮਾਲੇ ॥</w:t>
      </w:r>
    </w:p>
    <w:p>
      <w:pPr>
        <w:spacing w:after="60"/>
        <w:jc w:val="center"/>
      </w:pPr>
      <w:r>
        <w:rPr>
          <w:b w:val="0"/>
          <w:i/>
          <w:color w:val="444444"/>
          <w:sz w:val="20"/>
        </w:rPr>
        <w:t>Jin andar kapaṭ vikār jhūṭh oi āpe sachai vakh kaḍhe jajmāle ॥</w:t>
      </w:r>
    </w:p>
    <w:p>
      <w:pPr>
        <w:spacing w:after="200"/>
        <w:jc w:val="center"/>
      </w:pPr>
      <w:r>
        <w:rPr>
          <w:b w:val="0"/>
          <w:i w:val="0"/>
          <w:color w:val="006000"/>
          <w:sz w:val="22"/>
        </w:rPr>
        <w:t>Тех, в чьём сердце есть обман, порок и ложь, Сам истинный Бог отделил, как прокажённых, от Гуру.</w:t>
      </w:r>
    </w:p>
    <w:p/>
    <w:p>
      <w:pPr>
        <w:spacing w:before="160" w:after="40"/>
        <w:jc w:val="center"/>
      </w:pPr>
      <w:r>
        <w:rPr>
          <w:b/>
          <w:i w:val="0"/>
          <w:color w:val="550000"/>
          <w:sz w:val="26"/>
        </w:rPr>
        <w:t>ਸਚਿਆਰ ਸਿਖ ਬਹਿ ਸਤਿਗੁਰ ਪਾਸਿ ਘਾਲਨਿ ਕੂੜਿਆਰ ਨ ਲਭਨੀ ਕਿਤੈ ਥਾਇ ਭਾਲੇ ॥</w:t>
      </w:r>
    </w:p>
    <w:p>
      <w:pPr>
        <w:spacing w:after="60"/>
        <w:jc w:val="center"/>
      </w:pPr>
      <w:r>
        <w:rPr>
          <w:b w:val="0"/>
          <w:i/>
          <w:color w:val="444444"/>
          <w:sz w:val="20"/>
        </w:rPr>
        <w:t>Sachiār sikh bahi satigur pās ghālan kūṛiār na labhanī kitai thāi bhāle ॥</w:t>
      </w:r>
    </w:p>
    <w:p>
      <w:pPr>
        <w:spacing w:after="200"/>
        <w:jc w:val="center"/>
      </w:pPr>
      <w:r>
        <w:rPr>
          <w:b w:val="0"/>
          <w:i w:val="0"/>
          <w:color w:val="006000"/>
          <w:sz w:val="22"/>
        </w:rPr>
        <w:t>Сикхи, торгующие истиной, сидят возле Сатгуру и усердно трудятся в служении, а торговцев ложью там не найти, сколько ни ищи.</w:t>
      </w:r>
    </w:p>
    <w:p/>
    <w:p>
      <w:pPr>
        <w:spacing w:before="160" w:after="40"/>
        <w:jc w:val="center"/>
      </w:pPr>
      <w:r>
        <w:rPr>
          <w:b/>
          <w:i w:val="0"/>
          <w:color w:val="550000"/>
          <w:sz w:val="26"/>
        </w:rPr>
        <w:t>ਜਿਨਾ ਸਤਿਗੁਰ ਕਾ ਆਖਿਆ ਸੁਖਾਵੈ ਨਾਹੀ ਤਿਨਾ ਮੁਹ ਭਲੇਰੇ ਫਿਰਹਿ ਦਯਿ ਗਾਲੇ ॥</w:t>
      </w:r>
    </w:p>
    <w:p>
      <w:pPr>
        <w:spacing w:after="60"/>
        <w:jc w:val="center"/>
      </w:pPr>
      <w:r>
        <w:rPr>
          <w:b w:val="0"/>
          <w:i/>
          <w:color w:val="444444"/>
          <w:sz w:val="20"/>
        </w:rPr>
        <w:t>Jinā satigur kā ākhiā sukhāvai nāhī tinā muh bhalērē phirahi da-i gāle ॥</w:t>
      </w:r>
    </w:p>
    <w:p>
      <w:pPr>
        <w:spacing w:after="200"/>
        <w:jc w:val="center"/>
      </w:pPr>
      <w:r>
        <w:rPr>
          <w:b w:val="0"/>
          <w:i w:val="0"/>
          <w:color w:val="006000"/>
          <w:sz w:val="22"/>
        </w:rPr>
        <w:t>Те люди, которым не по сердцу слово Сатгуру, ходят с искажёнными лицами, словно проклятые своим Господином.</w:t>
      </w:r>
    </w:p>
    <w:p/>
    <w:p>
      <w:pPr>
        <w:spacing w:before="160" w:after="40"/>
        <w:jc w:val="center"/>
      </w:pPr>
      <w:r>
        <w:rPr>
          <w:b/>
          <w:i w:val="0"/>
          <w:color w:val="550000"/>
          <w:sz w:val="26"/>
        </w:rPr>
        <w:t>ਜਿਨ ਅੰਦਰਿ ਪ੍ਰੀਤਿ ਨਹੀ ਹਰਿ ਕੇਰੀ ਸੇ ਕਿਚਰਕੁ ਵੇਰਾਈਅਨਿ ਮਨਮੁਖ ਬੇਤਾਲੇ ॥</w:t>
      </w:r>
    </w:p>
    <w:p>
      <w:pPr>
        <w:spacing w:after="60"/>
        <w:jc w:val="center"/>
      </w:pPr>
      <w:r>
        <w:rPr>
          <w:b w:val="0"/>
          <w:i/>
          <w:color w:val="444444"/>
          <w:sz w:val="20"/>
        </w:rPr>
        <w:t>Jin andar prīt nahī har kerī sē kichrak verāīan manmukh bētāle ॥</w:t>
      </w:r>
    </w:p>
    <w:p>
      <w:pPr>
        <w:spacing w:after="200"/>
        <w:jc w:val="center"/>
      </w:pPr>
      <w:r>
        <w:rPr>
          <w:b w:val="0"/>
          <w:i w:val="0"/>
          <w:color w:val="006000"/>
          <w:sz w:val="22"/>
        </w:rPr>
        <w:t>У кого в сердце нет любви к Богу, как долго можно было бы их утешать? Эти люди, ведомые своим умом, бродят словно беспокойные духи.</w:t>
      </w:r>
    </w:p>
    <w:p/>
    <w:p>
      <w:pPr>
        <w:spacing w:before="160" w:after="40"/>
        <w:jc w:val="center"/>
      </w:pPr>
      <w:r>
        <w:rPr>
          <w:b/>
          <w:i w:val="0"/>
          <w:color w:val="550000"/>
          <w:sz w:val="26"/>
        </w:rPr>
        <w:t>ਸਤਿਗੁਰ ਨੋ ਮਿਲੈ ਸੁ ਆਪਣਾ ਮਨੁ ਥਾਇ ਰਖੈ ਓਹੁ ਆਪਿ ਵਰਤੈ ਆਪਣੀ ਵਥੁ ਨਾਲੇ ॥</w:t>
      </w:r>
    </w:p>
    <w:p>
      <w:pPr>
        <w:spacing w:after="60"/>
        <w:jc w:val="center"/>
      </w:pPr>
      <w:r>
        <w:rPr>
          <w:b w:val="0"/>
          <w:i/>
          <w:color w:val="444444"/>
          <w:sz w:val="20"/>
        </w:rPr>
        <w:t>Satigur no milai so āpṇā man thāi rakhai ohu āp vartai āpṇī vath nāle ॥</w:t>
      </w:r>
    </w:p>
    <w:p>
      <w:pPr>
        <w:spacing w:after="200"/>
        <w:jc w:val="center"/>
      </w:pPr>
      <w:r>
        <w:rPr>
          <w:b w:val="0"/>
          <w:i w:val="0"/>
          <w:color w:val="006000"/>
          <w:sz w:val="22"/>
        </w:rPr>
        <w:t>Тот, кто встречает Сатгуру, удерживает свой ум на месте, не давая ему уйти к порокам, и сам пользуется своим сокровищем, то есть враги вроде похоти уже не могут разрушить его духовную радость.</w:t>
      </w:r>
    </w:p>
    <w:p/>
    <w:p>
      <w:pPr>
        <w:spacing w:before="160" w:after="40"/>
        <w:jc w:val="center"/>
      </w:pPr>
      <w:r>
        <w:rPr>
          <w:b/>
          <w:i w:val="0"/>
          <w:color w:val="550000"/>
          <w:sz w:val="26"/>
        </w:rPr>
        <w:t>ਜਨ ਨਾਨਕ ਇਕਨਾ ਗੁਰੁ ਮੇਲਿ ਸੁਖੁ ਦੇਵੈ ਇਕਿ ਆਪੇ ਵਖਿ ਕਢੈ ਠਗਵਾਲੇ ॥੧॥</w:t>
      </w:r>
    </w:p>
    <w:p>
      <w:pPr>
        <w:spacing w:after="60"/>
        <w:jc w:val="center"/>
      </w:pPr>
      <w:r>
        <w:rPr>
          <w:b w:val="0"/>
          <w:i/>
          <w:color w:val="444444"/>
          <w:sz w:val="20"/>
        </w:rPr>
        <w:t>Jan Nānak iknā gur mel sukh devai ik āpe vakh kaḍhai ṭhagvāle ॥1॥</w:t>
      </w:r>
    </w:p>
    <w:p>
      <w:pPr>
        <w:spacing w:after="200"/>
        <w:jc w:val="center"/>
      </w:pPr>
      <w:r>
        <w:rPr>
          <w:b w:val="0"/>
          <w:i w:val="0"/>
          <w:color w:val="006000"/>
          <w:sz w:val="22"/>
        </w:rPr>
        <w:t>Но, о слуга Нанак, в руках живого существа ничего нет: одних Сам Хари соединяет с Сатгуру и дарует им покой, а других, обманщиков, Сам отделяет, то есть не даёт им встретить Сатгуру ॥1॥</w:t>
      </w:r>
    </w:p>
    <w:p/>
    <w:p>
      <w:pPr>
        <w:spacing w:before="160" w:after="40"/>
        <w:jc w:val="center"/>
      </w:pPr>
      <w:r>
        <w:rPr>
          <w:b/>
          <w:i w:val="0"/>
          <w:color w:val="550000"/>
          <w:sz w:val="26"/>
        </w:rPr>
        <w:t>ਮਃ ੪ ॥</w:t>
      </w:r>
    </w:p>
    <w:p>
      <w:pPr>
        <w:spacing w:after="60"/>
        <w:jc w:val="center"/>
      </w:pPr>
      <w:r>
        <w:rPr>
          <w:b w:val="0"/>
          <w:i/>
          <w:color w:val="444444"/>
          <w:sz w:val="20"/>
        </w:rPr>
        <w:t>Mahallā 4 ॥</w:t>
      </w:r>
    </w:p>
    <w:p/>
    <w:p>
      <w:pPr>
        <w:spacing w:before="160" w:after="40"/>
        <w:jc w:val="center"/>
      </w:pPr>
      <w:r>
        <w:rPr>
          <w:b/>
          <w:i w:val="0"/>
          <w:color w:val="550000"/>
          <w:sz w:val="26"/>
        </w:rPr>
        <w:t>ਜਿਨਾ ਅੰਦਰਿ ਨਾਮੁ ਨਿਧਾਨੁ ਹਰਿ ਤਿਨ ਕੇ ਕਾਜ ਦਯਿ ਆਦੇ ਰਾਸਿ ॥</w:t>
      </w:r>
    </w:p>
    <w:p>
      <w:pPr>
        <w:spacing w:after="60"/>
        <w:jc w:val="center"/>
      </w:pPr>
      <w:r>
        <w:rPr>
          <w:b w:val="0"/>
          <w:i/>
          <w:color w:val="444444"/>
          <w:sz w:val="20"/>
        </w:rPr>
        <w:t>Jinā andar nām nidhān har tin ke kāj da-i āde rās ॥</w:t>
      </w:r>
    </w:p>
    <w:p>
      <w:pPr>
        <w:spacing w:after="200"/>
        <w:jc w:val="center"/>
      </w:pPr>
      <w:r>
        <w:rPr>
          <w:b w:val="0"/>
          <w:i w:val="0"/>
          <w:color w:val="006000"/>
          <w:sz w:val="22"/>
        </w:rPr>
        <w:t>У тех, в чьём сердце хранится сокровище Божьего Имени, Владыка-Бог Сам довёл дела до завершения.</w:t>
      </w:r>
    </w:p>
    <w:p/>
    <w:p>
      <w:pPr>
        <w:spacing w:before="160" w:after="40"/>
        <w:jc w:val="center"/>
      </w:pPr>
      <w:r>
        <w:rPr>
          <w:b/>
          <w:i w:val="0"/>
          <w:color w:val="550000"/>
          <w:sz w:val="26"/>
        </w:rPr>
        <w:t>ਤਿਨ ਚੂਕੀ ਮੁਹਤਾਜੀ ਲੋਕਨ ਕੀ ਹਰਿ ਪ੍ਰਭੁ ਅੰਗੁ ਕਰਿ ਬੈਠਾ ਪਾਸਿ ॥</w:t>
      </w:r>
    </w:p>
    <w:p>
      <w:pPr>
        <w:spacing w:after="60"/>
        <w:jc w:val="center"/>
      </w:pPr>
      <w:r>
        <w:rPr>
          <w:b w:val="0"/>
          <w:i/>
          <w:color w:val="444444"/>
          <w:sz w:val="20"/>
        </w:rPr>
        <w:t>Tin chūkī muhtājī lokan kī har prabh ang kar baiṭhā pās ॥</w:t>
      </w:r>
    </w:p>
    <w:p>
      <w:pPr>
        <w:spacing w:after="200"/>
        <w:jc w:val="center"/>
      </w:pPr>
      <w:r>
        <w:rPr>
          <w:b w:val="0"/>
          <w:i w:val="0"/>
          <w:color w:val="006000"/>
          <w:sz w:val="22"/>
        </w:rPr>
        <w:t>Им больше не нужно зависеть от людей, потому что Бог стоит на их стороне и всегда пребывает рядом с ними.</w:t>
      </w:r>
    </w:p>
    <w:p/>
    <w:p>
      <w:pPr>
        <w:spacing w:before="160" w:after="40"/>
        <w:jc w:val="center"/>
      </w:pPr>
      <w:r>
        <w:rPr>
          <w:b/>
          <w:i w:val="0"/>
          <w:color w:val="550000"/>
          <w:sz w:val="26"/>
        </w:rPr>
        <w:t>ਜਾਂ ਕਰਤਾ ਵਲਿ ਤਾ ਸਭੁ ਕੋ ਵਲਿ ਸਭਿ ਦਰਸਨੁ ਦੇਖਿ ਕਰਹਿ ਸਾਬਾਸਿ ॥</w:t>
      </w:r>
    </w:p>
    <w:p>
      <w:pPr>
        <w:spacing w:after="60"/>
        <w:jc w:val="center"/>
      </w:pPr>
      <w:r>
        <w:rPr>
          <w:b w:val="0"/>
          <w:i/>
          <w:color w:val="444444"/>
          <w:sz w:val="20"/>
        </w:rPr>
        <w:t>Jāṅ kartā val tā sabh ko val sabh darsan dekh karahi sābās ॥</w:t>
      </w:r>
    </w:p>
    <w:p>
      <w:pPr>
        <w:spacing w:after="200"/>
        <w:jc w:val="center"/>
      </w:pPr>
      <w:r>
        <w:rPr>
          <w:b w:val="0"/>
          <w:i w:val="0"/>
          <w:color w:val="006000"/>
          <w:sz w:val="22"/>
        </w:rPr>
        <w:t>Там уже не просто нет зависимости: все люди, видя их, хвалят их, потому что когда Сам Творец на их стороне, то и все остальные оказываются на их стороне.</w:t>
      </w:r>
    </w:p>
    <w:p/>
    <w:p>
      <w:pPr>
        <w:spacing w:before="160" w:after="40"/>
        <w:jc w:val="center"/>
      </w:pPr>
      <w:r>
        <w:rPr>
          <w:b/>
          <w:i w:val="0"/>
          <w:color w:val="550000"/>
          <w:sz w:val="26"/>
        </w:rPr>
        <w:t>ਸਾਹੁ ਪਾਤਿਸਾਹੁ ਸਭੁ ਹਰਿ ਕਾ ਕੀਆ ਸਭਿ ਜਨ ਕਉ ਆਇ ਕਰਹਿ ਰਹਰਾਸਿ ॥</w:t>
      </w:r>
    </w:p>
    <w:p>
      <w:pPr>
        <w:spacing w:after="60"/>
        <w:jc w:val="center"/>
      </w:pPr>
      <w:r>
        <w:rPr>
          <w:b w:val="0"/>
          <w:i/>
          <w:color w:val="444444"/>
          <w:sz w:val="20"/>
        </w:rPr>
        <w:t>Sāhu pātisāhu sabh har kā kīā sabh jan kau āi karahi rahrās ॥</w:t>
      </w:r>
    </w:p>
    <w:p>
      <w:pPr>
        <w:spacing w:after="200"/>
        <w:jc w:val="center"/>
      </w:pPr>
      <w:r>
        <w:rPr>
          <w:b w:val="0"/>
          <w:i w:val="0"/>
          <w:color w:val="006000"/>
          <w:sz w:val="22"/>
        </w:rPr>
        <w:t>Даже шахи и падишахи склоняются перед слугой Хари, ведь и они тоже созданы Богом, как же им восставать против Его слуги?</w:t>
      </w:r>
    </w:p>
    <w:p/>
    <w:p>
      <w:pPr>
        <w:spacing w:before="160" w:after="40"/>
        <w:jc w:val="center"/>
      </w:pPr>
      <w:r>
        <w:rPr>
          <w:b/>
          <w:i w:val="0"/>
          <w:color w:val="550000"/>
          <w:sz w:val="26"/>
        </w:rPr>
        <w:t>ਗੁਰ ਪੂਰੇ ਕੀ ਵਡੀ ਵਡਿਆਈ ਹਰਿ ਵਡਾ ਸੇਵਿ ਅਤੁਲੁ ਸੁਖੁ ਪਾਇਆ ॥</w:t>
      </w:r>
    </w:p>
    <w:p>
      <w:pPr>
        <w:spacing w:after="60"/>
        <w:jc w:val="center"/>
      </w:pPr>
      <w:r>
        <w:rPr>
          <w:b w:val="0"/>
          <w:i/>
          <w:color w:val="444444"/>
          <w:sz w:val="20"/>
        </w:rPr>
        <w:t>Gur pūre kī vaḍī vaḍiāī har vaḍā sēv atul sukh pāiā ॥</w:t>
      </w:r>
    </w:p>
    <w:p>
      <w:pPr>
        <w:spacing w:after="200"/>
        <w:jc w:val="center"/>
      </w:pPr>
      <w:r>
        <w:rPr>
          <w:b w:val="0"/>
          <w:i w:val="0"/>
          <w:color w:val="006000"/>
          <w:sz w:val="22"/>
        </w:rPr>
        <w:t>Именно в этом и состоит великая слава совершенного Сатгуру: слугу Хари чтят все люди, даже цари, а сам он, служа великому Хари, получает несравненное счастье.</w:t>
      </w:r>
    </w:p>
    <w:p/>
    <w:p>
      <w:pPr>
        <w:spacing w:before="160" w:after="40"/>
        <w:jc w:val="center"/>
      </w:pPr>
      <w:r>
        <w:rPr>
          <w:b/>
          <w:i w:val="0"/>
          <w:color w:val="550000"/>
          <w:sz w:val="26"/>
        </w:rPr>
        <w:t>ਗੁਰਿ ਪੂਰੈ ਦਾਨੁ ਦੀਆ ਹਰਿ ਨਿਹਚਲੁ ਨਿਤ ਬਖਸੇ ਚੜੈ ਸਵਾਇਆ ॥</w:t>
      </w:r>
    </w:p>
    <w:p>
      <w:pPr>
        <w:spacing w:after="60"/>
        <w:jc w:val="center"/>
      </w:pPr>
      <w:r>
        <w:rPr>
          <w:b w:val="0"/>
          <w:i/>
          <w:color w:val="444444"/>
          <w:sz w:val="20"/>
        </w:rPr>
        <w:t>Gur pūrai dān dīā har nihchal nit bakhse chaṛhai savāiā ॥</w:t>
      </w:r>
    </w:p>
    <w:p>
      <w:pPr>
        <w:spacing w:after="200"/>
        <w:jc w:val="center"/>
      </w:pPr>
      <w:r>
        <w:rPr>
          <w:b w:val="0"/>
          <w:i w:val="0"/>
          <w:color w:val="006000"/>
          <w:sz w:val="22"/>
        </w:rPr>
        <w:t>Дар, который Бог пожаловал Своему слуге через совершенного Сатгуру, не иссякает, потому что Бог непрестанно дарует ещё, и этот дар день ото дня возрастает.</w:t>
      </w:r>
    </w:p>
    <w:p/>
    <w:p>
      <w:pPr>
        <w:spacing w:before="160" w:after="40"/>
        <w:jc w:val="center"/>
      </w:pPr>
      <w:r>
        <w:rPr>
          <w:b/>
          <w:i w:val="0"/>
          <w:color w:val="550000"/>
          <w:sz w:val="26"/>
        </w:rPr>
        <w:t>ਕੋਈ ਨਿੰਦਕੁ ਵਡਿਆਈ ਦੇਖਿ ਨ ਸਕੈ ਸੋ ਕਰਤੈ ਆਪਿ ਪਚਾਇਆ ॥</w:t>
      </w:r>
    </w:p>
    <w:p>
      <w:pPr>
        <w:spacing w:after="60"/>
        <w:jc w:val="center"/>
      </w:pPr>
      <w:r>
        <w:rPr>
          <w:b w:val="0"/>
          <w:i/>
          <w:color w:val="444444"/>
          <w:sz w:val="20"/>
        </w:rPr>
        <w:t>Koī nindak vaḍiāī dekh na sakai so kartai āp pachāiā ॥</w:t>
      </w:r>
    </w:p>
    <w:p>
      <w:pPr>
        <w:spacing w:after="200"/>
        <w:jc w:val="center"/>
      </w:pPr>
      <w:r>
        <w:rPr>
          <w:b w:val="0"/>
          <w:i w:val="0"/>
          <w:color w:val="006000"/>
          <w:sz w:val="22"/>
        </w:rPr>
        <w:t>Если какой-нибудь хулитель не может вынести, видя такую славу слуги Хари, то Сам Творец сделал его страдальцем в огне зависти.</w:t>
      </w:r>
    </w:p>
    <w:p/>
    <w:p>
      <w:pPr>
        <w:spacing w:before="160" w:after="40"/>
        <w:jc w:val="center"/>
      </w:pPr>
      <w:r>
        <w:rPr>
          <w:b/>
          <w:i w:val="0"/>
          <w:color w:val="550000"/>
          <w:sz w:val="26"/>
        </w:rPr>
        <w:t>ਜਨੁ ਨਾਨਕੁ ਗੁਣ ਬੋਲੈ ਕਰਤੇ ਕੇ ਭਗਤਾ ਨੋ ਸਦਾ ਰਖਦਾ ਆਇਆ ॥੨॥</w:t>
      </w:r>
    </w:p>
    <w:p>
      <w:pPr>
        <w:spacing w:after="60"/>
        <w:jc w:val="center"/>
      </w:pPr>
      <w:r>
        <w:rPr>
          <w:b w:val="0"/>
          <w:i/>
          <w:color w:val="444444"/>
          <w:sz w:val="20"/>
        </w:rPr>
        <w:t>Jan Nānak guṇ bolai karte ke bhagtā no sadā rakhda āiā ॥2॥</w:t>
      </w:r>
    </w:p>
    <w:p>
      <w:pPr>
        <w:spacing w:after="200"/>
        <w:jc w:val="center"/>
      </w:pPr>
      <w:r>
        <w:rPr>
          <w:b w:val="0"/>
          <w:i w:val="0"/>
          <w:color w:val="006000"/>
          <w:sz w:val="22"/>
        </w:rPr>
        <w:t>Я, слуга Нанак, воспеваю качества Творца: Он всегда хранил Своих бхагтов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ਤੂ ਸਾਹਿਬੁ ਅਗਮ ਦਇਆਲੁ ਹੈ ਵਡ ਦਾਤਾ ਦਾਣਾ ॥</w:t>
      </w:r>
    </w:p>
    <w:p>
      <w:pPr>
        <w:spacing w:after="60"/>
        <w:jc w:val="center"/>
      </w:pPr>
      <w:r>
        <w:rPr>
          <w:b w:val="0"/>
          <w:i/>
          <w:color w:val="444444"/>
          <w:sz w:val="20"/>
        </w:rPr>
        <w:t>Tū sāhib agam da-iāl hai vaḍ dātā dāṇā ॥</w:t>
      </w:r>
    </w:p>
    <w:p>
      <w:pPr>
        <w:spacing w:after="200"/>
        <w:jc w:val="center"/>
      </w:pPr>
      <w:r>
        <w:rPr>
          <w:b w:val="0"/>
          <w:i w:val="0"/>
          <w:color w:val="006000"/>
          <w:sz w:val="22"/>
        </w:rPr>
        <w:t>О Бог, Ты — непостижимый и милостивый Владыка, великий Дающий и мудрый.</w:t>
      </w:r>
    </w:p>
    <w:p/>
    <w:p>
      <w:pPr>
        <w:spacing w:before="160" w:after="40"/>
        <w:jc w:val="center"/>
      </w:pPr>
      <w:r>
        <w:rPr>
          <w:b/>
          <w:i w:val="0"/>
          <w:color w:val="550000"/>
          <w:sz w:val="26"/>
        </w:rPr>
        <w:t>ਤੁਧੁ ਜੇਵਡੁ ਮੈ ਹੋਰੁ ਕੋ ਦਿਸਿ ਨਾ ਆਵਈ ਤੂਹੈਂ ਸੁਘੜੁ ਮੇਰੈ ਮਨਿ ਭਾਣਾ ॥</w:t>
      </w:r>
    </w:p>
    <w:p>
      <w:pPr>
        <w:spacing w:after="60"/>
        <w:jc w:val="center"/>
      </w:pPr>
      <w:r>
        <w:rPr>
          <w:b w:val="0"/>
          <w:i/>
          <w:color w:val="444444"/>
          <w:sz w:val="20"/>
        </w:rPr>
        <w:t>Tudh jevaḍ mai hor ko dis na āvaī tūhẽ sughaṛ merai man bhāṇā ॥</w:t>
      </w:r>
    </w:p>
    <w:p>
      <w:pPr>
        <w:spacing w:after="200"/>
        <w:jc w:val="center"/>
      </w:pPr>
      <w:r>
        <w:rPr>
          <w:b w:val="0"/>
          <w:i w:val="0"/>
          <w:color w:val="006000"/>
          <w:sz w:val="22"/>
        </w:rPr>
        <w:t>Мне не видно никого великого, равного Тебе; Ты один, мудрый, полюбился моему сердцу.</w:t>
      </w:r>
    </w:p>
    <w:p/>
    <w:p>
      <w:pPr>
        <w:spacing w:before="160" w:after="40"/>
        <w:jc w:val="center"/>
      </w:pPr>
      <w:r>
        <w:rPr>
          <w:b/>
          <w:i w:val="0"/>
          <w:color w:val="550000"/>
          <w:sz w:val="26"/>
        </w:rPr>
        <w:t>ਮੋਹੁ ਕੁਟੰਬੁ ਦਿਸਿ ਆਵਦਾ ਸਭੁ ਚਲਣਹਾਰਾ ਆਵਣ ਜਾਣਾ ॥</w:t>
      </w:r>
    </w:p>
    <w:p>
      <w:pPr>
        <w:spacing w:after="60"/>
        <w:jc w:val="center"/>
      </w:pPr>
      <w:r>
        <w:rPr>
          <w:b w:val="0"/>
          <w:i/>
          <w:color w:val="444444"/>
          <w:sz w:val="20"/>
        </w:rPr>
        <w:t>Moh kuṭamb dis āvdā sabh chalaṇhārā āvaṇ jāṇā ॥</w:t>
      </w:r>
    </w:p>
    <w:p>
      <w:pPr>
        <w:spacing w:after="200"/>
        <w:jc w:val="center"/>
      </w:pPr>
      <w:r>
        <w:rPr>
          <w:b w:val="0"/>
          <w:i w:val="0"/>
          <w:color w:val="006000"/>
          <w:sz w:val="22"/>
        </w:rPr>
        <w:t>То семейство, которое видится как привязанность, всё тленно и становится причиной рождения и смерти в мире.</w:t>
      </w:r>
    </w:p>
    <w:p/>
    <w:p>
      <w:pPr>
        <w:spacing w:before="160" w:after="40"/>
        <w:jc w:val="center"/>
      </w:pPr>
      <w:r>
        <w:rPr>
          <w:b/>
          <w:i w:val="0"/>
          <w:color w:val="550000"/>
          <w:sz w:val="26"/>
        </w:rPr>
        <w:t>ਜੋ ਬਿਨੁ ਸਚੇ ਹੋਰਤੁ ਚਿਤੁ ਲਾਇਦੇ ਸੇ ਕੂੜਿਆਰ ਕੂੜਾ ਤਿਨ ਮਾਣਾ ॥</w:t>
      </w:r>
    </w:p>
    <w:p>
      <w:pPr>
        <w:spacing w:after="60"/>
        <w:jc w:val="center"/>
      </w:pPr>
      <w:r>
        <w:rPr>
          <w:b w:val="0"/>
          <w:i/>
          <w:color w:val="444444"/>
          <w:sz w:val="20"/>
        </w:rPr>
        <w:t>Jo bin sache horat chit lāide sē kūṛiār kūṛā tin māṇā ॥</w:t>
      </w:r>
    </w:p>
    <w:p>
      <w:pPr>
        <w:spacing w:after="200"/>
        <w:jc w:val="center"/>
      </w:pPr>
      <w:r>
        <w:rPr>
          <w:b w:val="0"/>
          <w:i w:val="0"/>
          <w:color w:val="006000"/>
          <w:sz w:val="22"/>
        </w:rPr>
        <w:t>Поэтому те люди, которые кроме истинного Хари привязывают сердце к чему-то ещё, — торговцы ложью, и их гордость этим тоже ложна.</w:t>
      </w:r>
    </w:p>
    <w:p/>
    <w:p>
      <w:pPr>
        <w:spacing w:before="160" w:after="40"/>
        <w:jc w:val="center"/>
      </w:pPr>
      <w:r>
        <w:rPr>
          <w:b/>
          <w:i w:val="0"/>
          <w:color w:val="550000"/>
          <w:sz w:val="26"/>
        </w:rPr>
        <w:t>ਨਾਨਕ ਸਚੁ ਧਿਆਇ ਤੂ ਬਿਨੁ ਸਚੇ ਪਚਿ ਪਚਿ ਮੁਏ ਅਜਾਣਾ ॥੧੦॥</w:t>
      </w:r>
    </w:p>
    <w:p>
      <w:pPr>
        <w:spacing w:after="60"/>
        <w:jc w:val="center"/>
      </w:pPr>
      <w:r>
        <w:rPr>
          <w:b w:val="0"/>
          <w:i/>
          <w:color w:val="444444"/>
          <w:sz w:val="20"/>
        </w:rPr>
        <w:t>Nānak sach dhiāi tū bin sache pach pach muē ajāṇā ॥10॥</w:t>
      </w:r>
    </w:p>
    <w:p>
      <w:pPr>
        <w:spacing w:after="200"/>
        <w:jc w:val="center"/>
      </w:pPr>
      <w:r>
        <w:rPr>
          <w:b w:val="0"/>
          <w:i w:val="0"/>
          <w:color w:val="006000"/>
          <w:sz w:val="22"/>
        </w:rPr>
        <w:t>О Нанак, помни истинного Бога, потому что лишённые Истины невежественные существа, страдая, снова и снова переживают духовную смерть ॥10॥</w:t>
      </w:r>
    </w:p>
    <w:p/>
    <w:p>
      <w:pPr>
        <w:spacing w:before="360" w:after="200"/>
        <w:jc w:val="center"/>
      </w:pPr>
      <w:r>
        <w:rPr>
          <w:b/>
          <w:color w:val="222222"/>
          <w:sz w:val="26"/>
        </w:rPr>
        <w:t>АНГ 305</w:t>
      </w:r>
    </w:p>
    <w:p>
      <w:pPr>
        <w:spacing w:before="160" w:after="40"/>
        <w:jc w:val="center"/>
      </w:pPr>
      <w:r>
        <w:rPr>
          <w:b/>
          <w:i w:val="0"/>
          <w:color w:val="550000"/>
          <w:sz w:val="26"/>
        </w:rPr>
        <w:t>ਸਲੋਕ ਮਃ ੪ ॥</w:t>
      </w:r>
    </w:p>
    <w:p>
      <w:pPr>
        <w:spacing w:after="60"/>
        <w:jc w:val="center"/>
      </w:pPr>
      <w:r>
        <w:rPr>
          <w:b w:val="0"/>
          <w:i/>
          <w:color w:val="444444"/>
          <w:sz w:val="20"/>
        </w:rPr>
        <w:t>salok mah 4 ॥</w:t>
      </w:r>
    </w:p>
    <w:p/>
    <w:p>
      <w:pPr>
        <w:spacing w:before="160" w:after="40"/>
        <w:jc w:val="center"/>
      </w:pPr>
      <w:r>
        <w:rPr>
          <w:b/>
          <w:i w:val="0"/>
          <w:color w:val="550000"/>
          <w:sz w:val="26"/>
        </w:rPr>
        <w:t>ਅਗੋ ਦੇ ਸਤ ਭਾਉ ਨ ਦਿਚੈ ਪਿਛੋ ਦੇ ਆਖਿਆ ਕੰਮਿ ਨ ਆਵੈ ॥</w:t>
      </w:r>
    </w:p>
    <w:p>
      <w:pPr>
        <w:spacing w:after="60"/>
        <w:jc w:val="center"/>
      </w:pPr>
      <w:r>
        <w:rPr>
          <w:b w:val="0"/>
          <w:i/>
          <w:color w:val="444444"/>
          <w:sz w:val="20"/>
        </w:rPr>
        <w:t>ago de sat bhāo na dichai pichho de ākhiā kam na āvai ॥</w:t>
      </w:r>
    </w:p>
    <w:p>
      <w:pPr>
        <w:spacing w:after="200"/>
        <w:jc w:val="center"/>
      </w:pPr>
      <w:r>
        <w:rPr>
          <w:b w:val="0"/>
          <w:i w:val="0"/>
          <w:color w:val="006000"/>
          <w:sz w:val="22"/>
        </w:rPr>
        <w:t>Человек, идущий на поводу у ума, сперва не отдаёт должного уважения словам Гуру, а потом уже нет никакой пользы от того, что ему говорят.</w:t>
      </w:r>
    </w:p>
    <w:p/>
    <w:p>
      <w:pPr>
        <w:spacing w:before="160" w:after="40"/>
        <w:jc w:val="center"/>
      </w:pPr>
      <w:r>
        <w:rPr>
          <w:b/>
          <w:i w:val="0"/>
          <w:color w:val="550000"/>
          <w:sz w:val="26"/>
        </w:rPr>
        <w:t>ਅਧ ਵਿਚਿ ਫਿਰੈ ਮਨਮੁਖੁ ਵੇਚਾਰਾ ਗਲੀ ਕਿਉ ਸੁਖੁ ਪਾਵੈ ॥</w:t>
      </w:r>
    </w:p>
    <w:p>
      <w:pPr>
        <w:spacing w:after="60"/>
        <w:jc w:val="center"/>
      </w:pPr>
      <w:r>
        <w:rPr>
          <w:b w:val="0"/>
          <w:i/>
          <w:color w:val="444444"/>
          <w:sz w:val="20"/>
        </w:rPr>
        <w:t>adh vich firai manmukh vechārā galī kio sukh pāvai ॥</w:t>
      </w:r>
    </w:p>
    <w:p>
      <w:pPr>
        <w:spacing w:after="200"/>
        <w:jc w:val="center"/>
      </w:pPr>
      <w:r>
        <w:rPr>
          <w:b w:val="0"/>
          <w:i w:val="0"/>
          <w:color w:val="006000"/>
          <w:sz w:val="22"/>
        </w:rPr>
        <w:t>Этот несчастный так и блуждает в раздвоенности; если нет веры и любви, то как можно обрести покой одними разговорами?</w:t>
      </w:r>
    </w:p>
    <w:p/>
    <w:p>
      <w:pPr>
        <w:spacing w:before="160" w:after="40"/>
        <w:jc w:val="center"/>
      </w:pPr>
      <w:r>
        <w:rPr>
          <w:b/>
          <w:i w:val="0"/>
          <w:color w:val="550000"/>
          <w:sz w:val="26"/>
        </w:rPr>
        <w:t>ਜਿਸੁ ਅੰਦਰਿ ਪ੍ਰੀਤਿ ਨਹੀ ਸਤਿਗੁਰ ਕੀ ਸੁ ਕੂੜੀ ਆਵੈ ਕੂੜੀ ਜਾਵੈ ॥</w:t>
      </w:r>
    </w:p>
    <w:p>
      <w:pPr>
        <w:spacing w:after="60"/>
        <w:jc w:val="center"/>
      </w:pPr>
      <w:r>
        <w:rPr>
          <w:b w:val="0"/>
          <w:i/>
          <w:color w:val="444444"/>
          <w:sz w:val="20"/>
        </w:rPr>
        <w:t>jis andar prīt nahī satgur kī su kūṛī āvai kūṛī jāvai ॥</w:t>
      </w:r>
    </w:p>
    <w:p>
      <w:pPr>
        <w:spacing w:after="200"/>
        <w:jc w:val="center"/>
      </w:pPr>
      <w:r>
        <w:rPr>
          <w:b w:val="0"/>
          <w:i w:val="0"/>
          <w:color w:val="006000"/>
          <w:sz w:val="22"/>
        </w:rPr>
        <w:t>Тот, в чьём сердце нет любви к Сатгуру, приходит и уходит к двери Гуру лишь по внешнему обычаю.</w:t>
      </w:r>
    </w:p>
    <w:p/>
    <w:p>
      <w:pPr>
        <w:spacing w:before="160" w:after="40"/>
        <w:jc w:val="center"/>
      </w:pPr>
      <w:r>
        <w:rPr>
          <w:b/>
          <w:i w:val="0"/>
          <w:color w:val="550000"/>
          <w:sz w:val="26"/>
        </w:rPr>
        <w:t>ਜੇ ਕ੍ਰਿਪਾ ਕਰੇ ਮੇਰਾ ਹਰਿ ਪ੍ਰਭੁ ਕਰਤਾ ਤਾਂ ਸਤਿਗੁਰੁ ਪਾਰਬ੍ਰਹਮੁ ਨਦਰੀ ਆਵੈ ॥</w:t>
      </w:r>
    </w:p>
    <w:p>
      <w:pPr>
        <w:spacing w:after="60"/>
        <w:jc w:val="center"/>
      </w:pPr>
      <w:r>
        <w:rPr>
          <w:b w:val="0"/>
          <w:i/>
          <w:color w:val="444444"/>
          <w:sz w:val="20"/>
        </w:rPr>
        <w:t>je kirpā करे merā har prabh kartā tāṅ satgur pārbrahm nadrī āvai ॥</w:t>
      </w:r>
    </w:p>
    <w:p>
      <w:pPr>
        <w:spacing w:after="200"/>
        <w:jc w:val="center"/>
      </w:pPr>
      <w:r>
        <w:rPr>
          <w:b w:val="0"/>
          <w:i w:val="0"/>
          <w:color w:val="006000"/>
          <w:sz w:val="22"/>
        </w:rPr>
        <w:t>Если мой Творец-Господь окажет милость, тогда и такому человеку становится видно, что Сатгуру есть образ Парабрахмана.</w:t>
      </w:r>
    </w:p>
    <w:p/>
    <w:p>
      <w:pPr>
        <w:spacing w:before="160" w:after="40"/>
        <w:jc w:val="center"/>
      </w:pPr>
      <w:r>
        <w:rPr>
          <w:b/>
          <w:i w:val="0"/>
          <w:color w:val="550000"/>
          <w:sz w:val="26"/>
        </w:rPr>
        <w:t>ਤਾ ਅਪਿਉ ਪੀਵੈ ਸਬਦੁ ਗੁਰ ਕੇਰਾ ਸਭੁ ਕਾੜਾ ਅੰਦੇਸਾ ਭਰਮੁ ਚੁਕਾਵੈ ॥</w:t>
      </w:r>
    </w:p>
    <w:p>
      <w:pPr>
        <w:spacing w:after="60"/>
        <w:jc w:val="center"/>
      </w:pPr>
      <w:r>
        <w:rPr>
          <w:b w:val="0"/>
          <w:i/>
          <w:color w:val="444444"/>
          <w:sz w:val="20"/>
        </w:rPr>
        <w:t>tā apio pīvai sabad gur kerā sabh kāṛā andesā bharam chukāvai ॥</w:t>
      </w:r>
    </w:p>
    <w:p>
      <w:pPr>
        <w:spacing w:after="200"/>
        <w:jc w:val="center"/>
      </w:pPr>
      <w:r>
        <w:rPr>
          <w:b w:val="0"/>
          <w:i w:val="0"/>
          <w:color w:val="006000"/>
          <w:sz w:val="22"/>
        </w:rPr>
        <w:t>Тогда он пьёт амрит Шабда Сатгуру и устраняет всякую тоску, тревогу и блуждание.</w:t>
      </w:r>
    </w:p>
    <w:p/>
    <w:p>
      <w:pPr>
        <w:spacing w:before="160" w:after="40"/>
        <w:jc w:val="center"/>
      </w:pPr>
      <w:r>
        <w:rPr>
          <w:b/>
          <w:i w:val="0"/>
          <w:color w:val="550000"/>
          <w:sz w:val="26"/>
        </w:rPr>
        <w:t>ਸਦਾ ਅਨੰਦਿ ਰਹੈ ਦਿਨੁ ਰਾਤੀ ਜਨ ਨਾਨਕ ਅਨਦਿਨੁ ਹਰਿ ਗੁਣ ਗਾਵੈ ॥੧॥</w:t>
      </w:r>
    </w:p>
    <w:p>
      <w:pPr>
        <w:spacing w:after="60"/>
        <w:jc w:val="center"/>
      </w:pPr>
      <w:r>
        <w:rPr>
          <w:b w:val="0"/>
          <w:i/>
          <w:color w:val="444444"/>
          <w:sz w:val="20"/>
        </w:rPr>
        <w:t>sadā anand rahai din rātī jan Nānak andin har guṇ gāvē ॥1॥</w:t>
      </w:r>
    </w:p>
    <w:p>
      <w:pPr>
        <w:spacing w:after="200"/>
        <w:jc w:val="center"/>
      </w:pPr>
      <w:r>
        <w:rPr>
          <w:b w:val="0"/>
          <w:i w:val="0"/>
          <w:color w:val="006000"/>
          <w:sz w:val="22"/>
        </w:rPr>
        <w:t>О Нанак, человек, который каждый день поёт качества Хари, днём и ночью всегда пребывает в счастье ॥1॥</w:t>
      </w:r>
    </w:p>
    <w:p/>
    <w:p>
      <w:pPr>
        <w:spacing w:before="160" w:after="40"/>
        <w:jc w:val="center"/>
      </w:pPr>
      <w:r>
        <w:rPr>
          <w:b/>
          <w:i w:val="0"/>
          <w:color w:val="550000"/>
          <w:sz w:val="26"/>
        </w:rPr>
        <w:t>ਮਃ ੪ ॥</w:t>
      </w:r>
    </w:p>
    <w:p>
      <w:pPr>
        <w:spacing w:after="60"/>
        <w:jc w:val="center"/>
      </w:pPr>
      <w:r>
        <w:rPr>
          <w:b w:val="0"/>
          <w:i/>
          <w:color w:val="444444"/>
          <w:sz w:val="20"/>
        </w:rPr>
        <w:t>mah 4 ॥</w:t>
      </w:r>
    </w:p>
    <w:p/>
    <w:p>
      <w:pPr>
        <w:spacing w:before="160" w:after="40"/>
        <w:jc w:val="center"/>
      </w:pPr>
      <w:r>
        <w:rPr>
          <w:b/>
          <w:i w:val="0"/>
          <w:color w:val="550000"/>
          <w:sz w:val="26"/>
        </w:rPr>
        <w:t>ਗੁਰ ਸਤਿਗੁਰ ਕਾ ਜੋ ਸਿਖੁ ਅਖਾਏ ਸੁ ਭਲਕੇ ਉਠਿ ਹਰਿ ਨਾਮੁ ਧਿਆਵੈ ॥</w:t>
      </w:r>
    </w:p>
    <w:p>
      <w:pPr>
        <w:spacing w:after="60"/>
        <w:jc w:val="center"/>
      </w:pPr>
      <w:r>
        <w:rPr>
          <w:b w:val="0"/>
          <w:i/>
          <w:color w:val="444444"/>
          <w:sz w:val="20"/>
        </w:rPr>
        <w:t>gur satgur kā jo sikh akhāe su bhalkē uṭh har nām dhiāvai ॥</w:t>
      </w:r>
    </w:p>
    <w:p>
      <w:pPr>
        <w:spacing w:after="200"/>
        <w:jc w:val="center"/>
      </w:pPr>
      <w:r>
        <w:rPr>
          <w:b w:val="0"/>
          <w:i w:val="0"/>
          <w:color w:val="006000"/>
          <w:sz w:val="22"/>
        </w:rPr>
        <w:t>Тот, кого называют сикхом Сатгуру, каждое утро встаёт рано и созерцает Имя Хари.</w:t>
      </w:r>
    </w:p>
    <w:p/>
    <w:p>
      <w:pPr>
        <w:spacing w:before="160" w:after="40"/>
        <w:jc w:val="center"/>
      </w:pPr>
      <w:r>
        <w:rPr>
          <w:b/>
          <w:i w:val="0"/>
          <w:color w:val="550000"/>
          <w:sz w:val="26"/>
        </w:rPr>
        <w:t>ਉਦਮੁ ਕਰੇ ਭਲਕੇ ਪਰਭਾਤੀ ਇਸਨਾਨੁ ਕਰੇ ਅੰਮ੍ਰਿਤ ਸਰਿ ਨਾਵੈ ॥</w:t>
      </w:r>
    </w:p>
    <w:p>
      <w:pPr>
        <w:spacing w:after="60"/>
        <w:jc w:val="center"/>
      </w:pPr>
      <w:r>
        <w:rPr>
          <w:b w:val="0"/>
          <w:i/>
          <w:color w:val="444444"/>
          <w:sz w:val="20"/>
        </w:rPr>
        <w:t>udam kare bhalkē parbhātī isnān kare amrit sar nāvai ॥</w:t>
      </w:r>
    </w:p>
    <w:p>
      <w:pPr>
        <w:spacing w:after="200"/>
        <w:jc w:val="center"/>
      </w:pPr>
      <w:r>
        <w:rPr>
          <w:b w:val="0"/>
          <w:i w:val="0"/>
          <w:color w:val="006000"/>
          <w:sz w:val="22"/>
        </w:rPr>
        <w:t>Каждое утро он прилагает усилие, совершает омовение и затем погружается в озеро амрита Имени.</w:t>
      </w:r>
    </w:p>
    <w:p/>
    <w:p>
      <w:pPr>
        <w:spacing w:before="160" w:after="40"/>
        <w:jc w:val="center"/>
      </w:pPr>
      <w:r>
        <w:rPr>
          <w:b/>
          <w:i w:val="0"/>
          <w:color w:val="550000"/>
          <w:sz w:val="26"/>
        </w:rPr>
        <w:t>ਉਪਦੇਸਿ ਗੁਰੂ ਹਰਿ ਹਰਿ ਜਪੁ ਜਾਪੈ ਸਭਿ ਕਿਲਵਿਖ ਪਾਪ ਦੋਖ ਲਹਿ ਜਾਵੈ ॥</w:t>
      </w:r>
    </w:p>
    <w:p>
      <w:pPr>
        <w:spacing w:after="60"/>
        <w:jc w:val="center"/>
      </w:pPr>
      <w:r>
        <w:rPr>
          <w:b w:val="0"/>
          <w:i/>
          <w:color w:val="444444"/>
          <w:sz w:val="20"/>
        </w:rPr>
        <w:t>updes gurū har har jap jāpai sabh kilvikh pāp dokh lahi jāvai ॥</w:t>
      </w:r>
    </w:p>
    <w:p>
      <w:pPr>
        <w:spacing w:after="200"/>
        <w:jc w:val="center"/>
      </w:pPr>
      <w:r>
        <w:rPr>
          <w:b w:val="0"/>
          <w:i w:val="0"/>
          <w:color w:val="006000"/>
          <w:sz w:val="22"/>
        </w:rPr>
        <w:t>По наставлению Сатгуру он повторяет Имя Господа, и так с него сходят все грехи и пороки.</w:t>
      </w:r>
    </w:p>
    <w:p/>
    <w:p>
      <w:pPr>
        <w:spacing w:before="160" w:after="40"/>
        <w:jc w:val="center"/>
      </w:pPr>
      <w:r>
        <w:rPr>
          <w:b/>
          <w:i w:val="0"/>
          <w:color w:val="550000"/>
          <w:sz w:val="26"/>
        </w:rPr>
        <w:t>ਫਿਰਿ ਚੜੈ ਦਿਵਸੁ ਗੁਰਬਾਣੀ ਗਾਵੈ ਬਹਦਿਆ ਉਠਦਿਆ ਹਰਿ ਨਾਮੁ ਧਿਆਵੈ ॥</w:t>
      </w:r>
    </w:p>
    <w:p>
      <w:pPr>
        <w:spacing w:after="60"/>
        <w:jc w:val="center"/>
      </w:pPr>
      <w:r>
        <w:rPr>
          <w:b w:val="0"/>
          <w:i/>
          <w:color w:val="444444"/>
          <w:sz w:val="20"/>
        </w:rPr>
        <w:t>fir chaṛai divas gurbāṇī gāvai bahdiā uṭhdiā har nām dhiāvai ॥</w:t>
      </w:r>
    </w:p>
    <w:p>
      <w:pPr>
        <w:spacing w:after="200"/>
        <w:jc w:val="center"/>
      </w:pPr>
      <w:r>
        <w:rPr>
          <w:b w:val="0"/>
          <w:i w:val="0"/>
          <w:color w:val="006000"/>
          <w:sz w:val="22"/>
        </w:rPr>
        <w:t>Потом, когда наступает день, он поёт Гурбани и, сидя и вставая, то есть занимаясь делами, помнит Имя Господа.</w:t>
      </w:r>
    </w:p>
    <w:p/>
    <w:p>
      <w:pPr>
        <w:spacing w:before="160" w:after="40"/>
        <w:jc w:val="center"/>
      </w:pPr>
      <w:r>
        <w:rPr>
          <w:b/>
          <w:i w:val="0"/>
          <w:color w:val="550000"/>
          <w:sz w:val="26"/>
        </w:rPr>
        <w:t>ਜੋ ਸਾਸਿ ਗਿਰਾਸਿ ਧਿਆਏ ਮੇਰਾ ਹਰਿ ਹਰਿ ਸੋ ਗੁਰਸਿਖੁ ਗੁਰੂ ਮਨਿ ਭਾਵੈ ॥</w:t>
      </w:r>
    </w:p>
    <w:p>
      <w:pPr>
        <w:spacing w:after="60"/>
        <w:jc w:val="center"/>
      </w:pPr>
      <w:r>
        <w:rPr>
          <w:b w:val="0"/>
          <w:i/>
          <w:color w:val="444444"/>
          <w:sz w:val="20"/>
        </w:rPr>
        <w:t>jo sās girās dhiāe merā har har so gursikh gurū man bhāvai ॥</w:t>
      </w:r>
    </w:p>
    <w:p>
      <w:pPr>
        <w:spacing w:after="200"/>
        <w:jc w:val="center"/>
      </w:pPr>
      <w:r>
        <w:rPr>
          <w:b w:val="0"/>
          <w:i w:val="0"/>
          <w:color w:val="006000"/>
          <w:sz w:val="22"/>
        </w:rPr>
        <w:t>Сердцу Сатгуру дорог тот сикх, который каждое мгновение помнит моего любимого Господа.</w:t>
      </w:r>
    </w:p>
    <w:p/>
    <w:p>
      <w:pPr>
        <w:spacing w:before="160" w:after="40"/>
        <w:jc w:val="center"/>
      </w:pPr>
      <w:r>
        <w:rPr>
          <w:b/>
          <w:i w:val="0"/>
          <w:color w:val="550000"/>
          <w:sz w:val="26"/>
        </w:rPr>
        <w:t>ਜਿਸ ਨੋ ਦਇਆਲੁ ਹੋਵੈ ਮੇਰਾ ਸੁਆਮੀ ਤਿਸੁ ਗੁਰਸਿਖ ਗੁਰੂ ਉਪਦੇਸੁ ਸੁਣਾਵੈ ॥</w:t>
      </w:r>
    </w:p>
    <w:p>
      <w:pPr>
        <w:spacing w:after="60"/>
        <w:jc w:val="center"/>
      </w:pPr>
      <w:r>
        <w:rPr>
          <w:b w:val="0"/>
          <w:i/>
          <w:color w:val="444444"/>
          <w:sz w:val="20"/>
        </w:rPr>
        <w:t>jis no daiāl hovai merā suāmī tis gursikh gurū updes suṇāvai ॥</w:t>
      </w:r>
    </w:p>
    <w:p>
      <w:pPr>
        <w:spacing w:after="200"/>
        <w:jc w:val="center"/>
      </w:pPr>
      <w:r>
        <w:rPr>
          <w:b w:val="0"/>
          <w:i w:val="0"/>
          <w:color w:val="006000"/>
          <w:sz w:val="22"/>
        </w:rPr>
        <w:t>Тому, к кому милостив мой Владыка, Сатгуру даёт это наставление.</w:t>
      </w:r>
    </w:p>
    <w:p/>
    <w:p>
      <w:pPr>
        <w:spacing w:before="160" w:after="40"/>
        <w:jc w:val="center"/>
      </w:pPr>
      <w:r>
        <w:rPr>
          <w:b/>
          <w:i w:val="0"/>
          <w:color w:val="550000"/>
          <w:sz w:val="26"/>
        </w:rPr>
        <w:t>ਜਨੁ ਨਾਨਕੁ ਧੂੜਿ ਮੰਗੈ ਤਿਸੁ ਗੁਰਸਿਖ ਕੀ ਜੋ ਆਪਿ ਜਪੈ ਅਵਰਹ ਨਾਮੁ ਜਪਾਵੈ ॥੨॥</w:t>
      </w:r>
    </w:p>
    <w:p>
      <w:pPr>
        <w:spacing w:after="60"/>
        <w:jc w:val="center"/>
      </w:pPr>
      <w:r>
        <w:rPr>
          <w:b w:val="0"/>
          <w:i/>
          <w:color w:val="444444"/>
          <w:sz w:val="20"/>
        </w:rPr>
        <w:t>jan Nānak dhūṛ mangai tis gursikh kī jo āp japai avrah nām japāvai ॥2॥</w:t>
      </w:r>
    </w:p>
    <w:p>
      <w:pPr>
        <w:spacing w:after="200"/>
        <w:jc w:val="center"/>
      </w:pPr>
      <w:r>
        <w:rPr>
          <w:b w:val="0"/>
          <w:i w:val="0"/>
          <w:color w:val="006000"/>
          <w:sz w:val="22"/>
        </w:rPr>
        <w:t>Слуга Нанак просит пыль со стоп того гурсикха, который сам повторяет Имя и побуждает других повторять его ॥2॥</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ਜੋ ਤੁਧੁ ਸਚੁ ਧਿਆਇਦੇ ਸੇ ਵਿਰਲੇ ਥੋੜੇ ॥</w:t>
      </w:r>
    </w:p>
    <w:p>
      <w:pPr>
        <w:spacing w:after="60"/>
        <w:jc w:val="center"/>
      </w:pPr>
      <w:r>
        <w:rPr>
          <w:b w:val="0"/>
          <w:i/>
          <w:color w:val="444444"/>
          <w:sz w:val="20"/>
        </w:rPr>
        <w:t>jo tudh sach dhiāide se virle thoṛe ॥</w:t>
      </w:r>
    </w:p>
    <w:p>
      <w:pPr>
        <w:spacing w:after="200"/>
        <w:jc w:val="center"/>
      </w:pPr>
      <w:r>
        <w:rPr>
          <w:b w:val="0"/>
          <w:i w:val="0"/>
          <w:color w:val="006000"/>
          <w:sz w:val="22"/>
        </w:rPr>
        <w:t>О Истинный Господь, очень немногие существа сосредоточенно помнят Тебя.</w:t>
      </w:r>
    </w:p>
    <w:p/>
    <w:p>
      <w:pPr>
        <w:spacing w:before="160" w:after="40"/>
        <w:jc w:val="center"/>
      </w:pPr>
      <w:r>
        <w:rPr>
          <w:b/>
          <w:i w:val="0"/>
          <w:color w:val="550000"/>
          <w:sz w:val="26"/>
        </w:rPr>
        <w:t>ਜੋ ਮਨਿ ਚਿਤਿ ਇਕੁ ਅਰਾਧਦੇ ਤਿਨ ਕੀ ਬਰਕਤਿ ਖਾਹਿ ਅਸੰਖ ਕਰੋੜੇ ॥</w:t>
      </w:r>
    </w:p>
    <w:p>
      <w:pPr>
        <w:spacing w:after="60"/>
        <w:jc w:val="center"/>
      </w:pPr>
      <w:r>
        <w:rPr>
          <w:b w:val="0"/>
          <w:i/>
          <w:color w:val="444444"/>
          <w:sz w:val="20"/>
        </w:rPr>
        <w:t>jo man chit ik arādhde tin kī barkat khāhi asaṅkh karoṛe ॥</w:t>
      </w:r>
    </w:p>
    <w:p>
      <w:pPr>
        <w:spacing w:after="200"/>
        <w:jc w:val="center"/>
      </w:pPr>
      <w:r>
        <w:rPr>
          <w:b w:val="0"/>
          <w:i w:val="0"/>
          <w:color w:val="006000"/>
          <w:sz w:val="22"/>
        </w:rPr>
        <w:t>Плодами подвига тех, кто в полной собранности поклоняется Единому, пользуются бесчисленные миллионы существ.</w:t>
      </w:r>
    </w:p>
    <w:p/>
    <w:p>
      <w:pPr>
        <w:spacing w:before="160" w:after="40"/>
        <w:jc w:val="center"/>
      </w:pPr>
      <w:r>
        <w:rPr>
          <w:b/>
          <w:i w:val="0"/>
          <w:color w:val="550000"/>
          <w:sz w:val="26"/>
        </w:rPr>
        <w:t>ਤੁਧੁਨੋ ਸਭ ਧਿਆਇਦੀ ਸੇ ਥਾਇ ਪਏ ਜੋ ਸਾਹਿਬ ਲੋੜੇ ॥</w:t>
      </w:r>
    </w:p>
    <w:p>
      <w:pPr>
        <w:spacing w:after="60"/>
        <w:jc w:val="center"/>
      </w:pPr>
      <w:r>
        <w:rPr>
          <w:b w:val="0"/>
          <w:i/>
          <w:color w:val="444444"/>
          <w:sz w:val="20"/>
        </w:rPr>
        <w:t>tudhnō sabh dhiāidī se thāe pae jo sāhib loṛe ॥</w:t>
      </w:r>
    </w:p>
    <w:p>
      <w:pPr>
        <w:spacing w:after="200"/>
        <w:jc w:val="center"/>
      </w:pPr>
      <w:r>
        <w:rPr>
          <w:b w:val="0"/>
          <w:i w:val="0"/>
          <w:color w:val="006000"/>
          <w:sz w:val="22"/>
        </w:rPr>
        <w:t>О Хари, хотя вся тварь и помнит Тебя, но принятыми оказываются те, кого Ты, Владыка, сам избираешь.</w:t>
      </w:r>
    </w:p>
    <w:p/>
    <w:p>
      <w:pPr>
        <w:spacing w:before="160" w:after="40"/>
        <w:jc w:val="center"/>
      </w:pPr>
      <w:r>
        <w:rPr>
          <w:b/>
          <w:i w:val="0"/>
          <w:color w:val="550000"/>
          <w:sz w:val="26"/>
        </w:rPr>
        <w:t>ਜੋ ਬਿਨੁ ਸਤਿਗੁਰ ਸੇਵੇ ਖਾਦੇ ਪੈਨਦੇ ਸੇ ਮੁਏ ਮਰਿ ਜੰਮੇ ਕੋੜ੍ਹੇ ॥</w:t>
      </w:r>
    </w:p>
    <w:p>
      <w:pPr>
        <w:spacing w:after="60"/>
        <w:jc w:val="center"/>
      </w:pPr>
      <w:r>
        <w:rPr>
          <w:b w:val="0"/>
          <w:i/>
          <w:color w:val="444444"/>
          <w:sz w:val="20"/>
        </w:rPr>
        <w:t>jo bin satgur sevē khāde painde se mue mar jamme koṛhe ॥</w:t>
      </w:r>
    </w:p>
    <w:p>
      <w:pPr>
        <w:spacing w:after="200"/>
        <w:jc w:val="center"/>
      </w:pPr>
      <w:r>
        <w:rPr>
          <w:b w:val="0"/>
          <w:i w:val="0"/>
          <w:color w:val="006000"/>
          <w:sz w:val="22"/>
        </w:rPr>
        <w:t>Те, кто, оставаясь без служения Сатгуру, предаются еде, питью и одежде, рождаются снова и снова как прокажённые.</w:t>
      </w:r>
    </w:p>
    <w:p/>
    <w:p>
      <w:pPr>
        <w:spacing w:before="160" w:after="40"/>
        <w:jc w:val="center"/>
      </w:pPr>
      <w:r>
        <w:rPr>
          <w:b/>
          <w:i w:val="0"/>
          <w:color w:val="550000"/>
          <w:sz w:val="26"/>
        </w:rPr>
        <w:t>ਓਇ ਹਾਜਰੁ ਮਿਠਾ ਬੋਲਦੇ ਬਾਹਰਿ ਵਿਸੁ ਕਢਹਿ ਮੁਖਿ ਘੋਲੇ ॥</w:t>
      </w:r>
    </w:p>
    <w:p>
      <w:pPr>
        <w:spacing w:after="60"/>
        <w:jc w:val="center"/>
      </w:pPr>
      <w:r>
        <w:rPr>
          <w:b w:val="0"/>
          <w:i/>
          <w:color w:val="444444"/>
          <w:sz w:val="20"/>
        </w:rPr>
        <w:t>oi hājar miṭhā bolde bāhar vis kaḍhe mukh ghole ॥</w:t>
      </w:r>
    </w:p>
    <w:p>
      <w:pPr>
        <w:spacing w:after="200"/>
        <w:jc w:val="center"/>
      </w:pPr>
      <w:r>
        <w:rPr>
          <w:b w:val="0"/>
          <w:i w:val="0"/>
          <w:color w:val="006000"/>
          <w:sz w:val="22"/>
        </w:rPr>
        <w:t>Такие люди в лицо говорят сладко, а потом изливают из уст отраву, то есть вдоволь злословят.</w:t>
      </w:r>
    </w:p>
    <w:p/>
    <w:p>
      <w:pPr>
        <w:spacing w:before="160" w:after="40"/>
        <w:jc w:val="center"/>
      </w:pPr>
      <w:r>
        <w:rPr>
          <w:b/>
          <w:i w:val="0"/>
          <w:color w:val="550000"/>
          <w:sz w:val="26"/>
        </w:rPr>
        <w:t>ਮਨਿ ਖੋਟੇ ਦਯਿ ਵਿਛੋੜੇ ॥੧੧॥</w:t>
      </w:r>
    </w:p>
    <w:p>
      <w:pPr>
        <w:spacing w:after="60"/>
        <w:jc w:val="center"/>
      </w:pPr>
      <w:r>
        <w:rPr>
          <w:b w:val="0"/>
          <w:i/>
          <w:color w:val="444444"/>
          <w:sz w:val="20"/>
        </w:rPr>
        <w:t>man khoṭe daī vichoṛe ॥11॥</w:t>
      </w:r>
    </w:p>
    <w:p>
      <w:pPr>
        <w:spacing w:after="200"/>
        <w:jc w:val="center"/>
      </w:pPr>
      <w:r>
        <w:rPr>
          <w:b w:val="0"/>
          <w:i w:val="0"/>
          <w:color w:val="006000"/>
          <w:sz w:val="22"/>
        </w:rPr>
        <w:t>Таких лживых сердцем Хозяин отделил от Себя ॥11॥</w:t>
      </w:r>
    </w:p>
    <w:p/>
    <w:p>
      <w:pPr>
        <w:spacing w:before="360" w:after="200"/>
        <w:jc w:val="center"/>
      </w:pPr>
      <w:r>
        <w:rPr>
          <w:b/>
          <w:color w:val="222222"/>
          <w:sz w:val="26"/>
        </w:rPr>
        <w:t>АНГ 306</w:t>
      </w:r>
    </w:p>
    <w:p>
      <w:pPr>
        <w:spacing w:before="160" w:after="40"/>
        <w:jc w:val="center"/>
      </w:pPr>
      <w:r>
        <w:rPr>
          <w:b/>
          <w:i w:val="0"/>
          <w:color w:val="550000"/>
          <w:sz w:val="26"/>
        </w:rPr>
        <w:t>ਸਲੋਕ ਮਃ ੪ ॥</w:t>
      </w:r>
    </w:p>
    <w:p>
      <w:pPr>
        <w:spacing w:after="60"/>
        <w:jc w:val="center"/>
      </w:pPr>
      <w:r>
        <w:rPr>
          <w:b w:val="0"/>
          <w:i/>
          <w:color w:val="444444"/>
          <w:sz w:val="20"/>
        </w:rPr>
        <w:t>Salok Mahallā 4 ॥</w:t>
      </w:r>
    </w:p>
    <w:p/>
    <w:p>
      <w:pPr>
        <w:spacing w:before="160" w:after="40"/>
        <w:jc w:val="center"/>
      </w:pPr>
      <w:r>
        <w:rPr>
          <w:b/>
          <w:i w:val="0"/>
          <w:color w:val="550000"/>
          <w:sz w:val="26"/>
        </w:rPr>
        <w:t>ਮਲੁ ਜੂਈ ਭਰਿਆ ਨੀਲਾ ਕਾਲਾ ਖਿਧੋਲੜਾ ਤਿਨਿ ਵੇਮੁਖਿ ਵੇਮੁਖੈ ਨੋ ਪਾਇਆ ॥</w:t>
      </w:r>
    </w:p>
    <w:p>
      <w:pPr>
        <w:spacing w:after="60"/>
        <w:jc w:val="center"/>
      </w:pPr>
      <w:r>
        <w:rPr>
          <w:b w:val="0"/>
          <w:i/>
          <w:color w:val="444444"/>
          <w:sz w:val="20"/>
        </w:rPr>
        <w:t>Mal jūī bhariā nīlā kālā khidholṛā tin vemukh vemukhai no pāiā ॥</w:t>
      </w:r>
    </w:p>
    <w:p>
      <w:pPr>
        <w:spacing w:after="200"/>
        <w:jc w:val="center"/>
      </w:pPr>
      <w:r>
        <w:rPr>
          <w:b w:val="0"/>
          <w:i w:val="0"/>
          <w:color w:val="006000"/>
          <w:sz w:val="22"/>
        </w:rPr>
        <w:t>Синий и чёрный лохмотный покров, полный грязи и вшей, тот безликий надел на другого безликого.</w:t>
      </w:r>
    </w:p>
    <w:p/>
    <w:p>
      <w:pPr>
        <w:spacing w:before="160" w:after="40"/>
        <w:jc w:val="center"/>
      </w:pPr>
      <w:r>
        <w:rPr>
          <w:b/>
          <w:i w:val="0"/>
          <w:color w:val="550000"/>
          <w:sz w:val="26"/>
        </w:rPr>
        <w:t>ਪਾਸਿ ਨ ਦੇਈ ਕੋਈ ਬਹਣਿ ਜਗਤ ਮਹਿ ਗੂਹ ਪੜਿ ਸਗਵੀ ਮਲੁ ਲਾਇ ਮਨਮੁਖੁ ਆਇਆ ॥</w:t>
      </w:r>
    </w:p>
    <w:p>
      <w:pPr>
        <w:spacing w:after="60"/>
        <w:jc w:val="center"/>
      </w:pPr>
      <w:r>
        <w:rPr>
          <w:b w:val="0"/>
          <w:i/>
          <w:color w:val="444444"/>
          <w:sz w:val="20"/>
        </w:rPr>
        <w:t>Pās na deī koī bahiṇ jagat mahi gūh paṛ sagvī mal lāi manmukh āiā ॥</w:t>
      </w:r>
    </w:p>
    <w:p>
      <w:pPr>
        <w:spacing w:after="200"/>
        <w:jc w:val="center"/>
      </w:pPr>
      <w:r>
        <w:rPr>
          <w:b w:val="0"/>
          <w:i w:val="0"/>
          <w:color w:val="006000"/>
          <w:sz w:val="22"/>
        </w:rPr>
        <w:t>В мире никто не даёт ему сесть рядом; упав в грязь и ещё больше измазавшись скверной, манмукх вернулся.</w:t>
      </w:r>
    </w:p>
    <w:p/>
    <w:p>
      <w:pPr>
        <w:spacing w:before="160" w:after="40"/>
        <w:jc w:val="center"/>
      </w:pPr>
      <w:r>
        <w:rPr>
          <w:b/>
          <w:i w:val="0"/>
          <w:color w:val="550000"/>
          <w:sz w:val="26"/>
        </w:rPr>
        <w:t>ਪਰਾਈ ਜੋ ਨਿੰਦਾ ਚੁਗਲੀ ਨੋ ਵੇਮੁਖੁ ਕਰਿ ਕੈ ਭੇਜਿਆ ਓਥੈ ਭੀ ਮੁਹੁ ਕਾਲਾ ਦੁਹਾ ਵੇਮੁਖਾ ਦਾ ਕਰਾਇਆ ॥</w:t>
      </w:r>
    </w:p>
    <w:p>
      <w:pPr>
        <w:spacing w:after="60"/>
        <w:jc w:val="center"/>
      </w:pPr>
      <w:r>
        <w:rPr>
          <w:b w:val="0"/>
          <w:i/>
          <w:color w:val="444444"/>
          <w:sz w:val="20"/>
        </w:rPr>
        <w:t>Parāī jo nindā chuglī no vemukh kar kai bhejiā othai bhī muh kālā duhā vemukhā dā karāiā ॥</w:t>
      </w:r>
    </w:p>
    <w:p>
      <w:pPr>
        <w:spacing w:after="200"/>
        <w:jc w:val="center"/>
      </w:pPr>
      <w:r>
        <w:rPr>
          <w:b w:val="0"/>
          <w:i w:val="0"/>
          <w:color w:val="006000"/>
          <w:sz w:val="22"/>
        </w:rPr>
        <w:t>Тот манмукх, которого, сговорившись, послали для чужой клеветы и сплетен, и там сделал чёрным лицо обоих.</w:t>
      </w:r>
    </w:p>
    <w:p/>
    <w:p>
      <w:pPr>
        <w:spacing w:before="160" w:after="40"/>
        <w:jc w:val="center"/>
      </w:pPr>
      <w:r>
        <w:rPr>
          <w:b/>
          <w:i w:val="0"/>
          <w:color w:val="550000"/>
          <w:sz w:val="26"/>
        </w:rPr>
        <w:t>ਤੜ ਸੁਣਿਆ ਸਭਤੁ ਜਗਤ ਵਿਚਿ ਭਾਈ ਵੇਮੁਖੁ ਸਣੈ ਨਫਰੈ ਪਉਲੀ ਪਉਦੀ ਫਾਵਾ ਹੋਇ ਕੈ ਉਠਿ ਘਰਿ ਆਇਆ ॥</w:t>
      </w:r>
    </w:p>
    <w:p>
      <w:pPr>
        <w:spacing w:after="60"/>
        <w:jc w:val="center"/>
      </w:pPr>
      <w:r>
        <w:rPr>
          <w:b w:val="0"/>
          <w:i/>
          <w:color w:val="444444"/>
          <w:sz w:val="20"/>
        </w:rPr>
        <w:t>Taṛ suṇiā sabhat jagat vich bhāī vemukh saṇai nafarai paulī paudī phāvā hoi kai uṭh ghar āiā ॥</w:t>
      </w:r>
    </w:p>
    <w:p>
      <w:pPr>
        <w:spacing w:after="200"/>
        <w:jc w:val="center"/>
      </w:pPr>
      <w:r>
        <w:rPr>
          <w:b w:val="0"/>
          <w:i w:val="0"/>
          <w:color w:val="006000"/>
          <w:sz w:val="22"/>
        </w:rPr>
        <w:t>И сразу по всему миру разнеслось: о брат, безликий вместе со слугой получил побои обувью и, сильно опозоренный, вернулся домой.</w:t>
      </w:r>
    </w:p>
    <w:p/>
    <w:p>
      <w:pPr>
        <w:spacing w:before="160" w:after="40"/>
        <w:jc w:val="center"/>
      </w:pPr>
      <w:r>
        <w:rPr>
          <w:b/>
          <w:i w:val="0"/>
          <w:color w:val="550000"/>
          <w:sz w:val="26"/>
        </w:rPr>
        <w:t>ਅਗੈ ਸੰਗਤੀ ਕੁੜਮੀ ਵੇਮੁਖੁ ਰਲਣਾ ਨ ਮਿਲੈ ਤਾ ਵਹੁਟੀ ਭਤੀਜੀਂ ਫਿਰਿ ਆਣਿ ਘਰਿ ਪਾਇਆ ॥</w:t>
      </w:r>
    </w:p>
    <w:p>
      <w:pPr>
        <w:spacing w:after="60"/>
        <w:jc w:val="center"/>
      </w:pPr>
      <w:r>
        <w:rPr>
          <w:b w:val="0"/>
          <w:i/>
          <w:color w:val="444444"/>
          <w:sz w:val="20"/>
        </w:rPr>
        <w:t>Agai sangatī kuṛmī vemukh ralṇā na milai tā vahuṭī bhatījīṅ phir āṇ ghar pāiā ॥</w:t>
      </w:r>
    </w:p>
    <w:p>
      <w:pPr>
        <w:spacing w:after="200"/>
        <w:jc w:val="center"/>
      </w:pPr>
      <w:r>
        <w:rPr>
          <w:b w:val="0"/>
          <w:i w:val="0"/>
          <w:color w:val="006000"/>
          <w:sz w:val="22"/>
        </w:rPr>
        <w:t>А впереди, среди сангатов и родни, безликому не нашлось места присесть, и тогда невестка с племянниками привели его и поместили дома.</w:t>
      </w:r>
    </w:p>
    <w:p/>
    <w:p>
      <w:pPr>
        <w:spacing w:before="160" w:after="40"/>
        <w:jc w:val="center"/>
      </w:pPr>
      <w:r>
        <w:rPr>
          <w:b/>
          <w:i w:val="0"/>
          <w:color w:val="550000"/>
          <w:sz w:val="26"/>
        </w:rPr>
        <w:t>ਹਲਤੁ ਪਲਤੁ ਦੋਵੈ ਗਏ ਨਿਤ ਭੁਖਾ ਕੂਕੇ ਤਿਹਾਇਆ ॥</w:t>
      </w:r>
    </w:p>
    <w:p>
      <w:pPr>
        <w:spacing w:after="60"/>
        <w:jc w:val="center"/>
      </w:pPr>
      <w:r>
        <w:rPr>
          <w:b w:val="0"/>
          <w:i/>
          <w:color w:val="444444"/>
          <w:sz w:val="20"/>
        </w:rPr>
        <w:t>Halat palat dovai gae nit bhukhā kūke tihāiā ॥</w:t>
      </w:r>
    </w:p>
    <w:p>
      <w:pPr>
        <w:spacing w:after="200"/>
        <w:jc w:val="center"/>
      </w:pPr>
      <w:r>
        <w:rPr>
          <w:b w:val="0"/>
          <w:i w:val="0"/>
          <w:color w:val="006000"/>
          <w:sz w:val="22"/>
        </w:rPr>
        <w:t>Его этот мир и тот мир оба пропали, и теперь он кричит от голода и жажды.</w:t>
      </w:r>
    </w:p>
    <w:p/>
    <w:p>
      <w:pPr>
        <w:spacing w:before="160" w:after="40"/>
        <w:jc w:val="center"/>
      </w:pPr>
      <w:r>
        <w:rPr>
          <w:b/>
          <w:i w:val="0"/>
          <w:color w:val="550000"/>
          <w:sz w:val="26"/>
        </w:rPr>
        <w:t>ਧਨੁ ਧਨੁ ਸੁਆਮੀ ਕਰਤਾ ਪੁਰਖੁ ਹੈ ਜਿਨਿ ਨਿਆਉ ਸਚੁ ਬਹਿ ਆਪਿ ਕਰਾਇਆ ॥</w:t>
      </w:r>
    </w:p>
    <w:p>
      <w:pPr>
        <w:spacing w:after="60"/>
        <w:jc w:val="center"/>
      </w:pPr>
      <w:r>
        <w:rPr>
          <w:b w:val="0"/>
          <w:i/>
          <w:color w:val="444444"/>
          <w:sz w:val="20"/>
        </w:rPr>
        <w:t>Dhan dhan suāmī kartā purakh hai jin niāu sach bahi āp karāiā ॥</w:t>
      </w:r>
    </w:p>
    <w:p>
      <w:pPr>
        <w:spacing w:after="200"/>
        <w:jc w:val="center"/>
      </w:pPr>
      <w:r>
        <w:rPr>
          <w:b w:val="0"/>
          <w:i w:val="0"/>
          <w:color w:val="006000"/>
          <w:sz w:val="22"/>
        </w:rPr>
        <w:t>Благословен Творец, Владыка, Который Сам, сев, совершил истинный суд.</w:t>
      </w:r>
    </w:p>
    <w:p/>
    <w:p>
      <w:pPr>
        <w:spacing w:before="160" w:after="40"/>
        <w:jc w:val="center"/>
      </w:pPr>
      <w:r>
        <w:rPr>
          <w:b/>
          <w:i w:val="0"/>
          <w:color w:val="550000"/>
          <w:sz w:val="26"/>
        </w:rPr>
        <w:t>ਜੋ ਨਿੰਦਾ ਕਰੇ ਸਤਿਗੁਰ ਪੂਰੇ ਕੀ ਸੋ ਸਾਚੈ ਮਾਰਿ ਪਚਾਇਆ ॥</w:t>
      </w:r>
    </w:p>
    <w:p>
      <w:pPr>
        <w:spacing w:after="60"/>
        <w:jc w:val="center"/>
      </w:pPr>
      <w:r>
        <w:rPr>
          <w:b w:val="0"/>
          <w:i/>
          <w:color w:val="444444"/>
          <w:sz w:val="20"/>
        </w:rPr>
        <w:t>Jo nindā करे satgur pūre kī so sāchai mār pachāiā ॥</w:t>
      </w:r>
    </w:p>
    <w:p>
      <w:pPr>
        <w:spacing w:after="200"/>
        <w:jc w:val="center"/>
      </w:pPr>
      <w:r>
        <w:rPr>
          <w:b w:val="0"/>
          <w:i w:val="0"/>
          <w:color w:val="006000"/>
          <w:sz w:val="22"/>
        </w:rPr>
        <w:t>Кто клевещет на совершенного Сатгуру, того Истинный Сам поражает духовной смертью и мучит.</w:t>
      </w:r>
    </w:p>
    <w:p/>
    <w:p>
      <w:pPr>
        <w:spacing w:before="160" w:after="40"/>
        <w:jc w:val="center"/>
      </w:pPr>
      <w:r>
        <w:rPr>
          <w:b/>
          <w:i w:val="0"/>
          <w:color w:val="550000"/>
          <w:sz w:val="26"/>
        </w:rPr>
        <w:t>ਏਹੁ ਅਖਰੁ ਤਿਨਿ ਆਖਿਆ ਜਿਨਿ ਜਗਤੁ ਸਭੁ ਉਪਾਇਆ ॥੧॥</w:t>
      </w:r>
    </w:p>
    <w:p>
      <w:pPr>
        <w:spacing w:after="60"/>
        <w:jc w:val="center"/>
      </w:pPr>
      <w:r>
        <w:rPr>
          <w:b w:val="0"/>
          <w:i/>
          <w:color w:val="444444"/>
          <w:sz w:val="20"/>
        </w:rPr>
        <w:t>Eh akhar tin ākhiā jin jagat sabh upāiā ॥1॥</w:t>
      </w:r>
    </w:p>
    <w:p>
      <w:pPr>
        <w:spacing w:after="200"/>
        <w:jc w:val="center"/>
      </w:pPr>
      <w:r>
        <w:rPr>
          <w:b w:val="0"/>
          <w:i w:val="0"/>
          <w:color w:val="006000"/>
          <w:sz w:val="22"/>
        </w:rPr>
        <w:t>Это слово суда произнёс Сам Тот, Кто создал весь мир ॥1॥</w:t>
      </w:r>
    </w:p>
    <w:p/>
    <w:p>
      <w:pPr>
        <w:spacing w:before="160" w:after="40"/>
        <w:jc w:val="center"/>
      </w:pPr>
      <w:r>
        <w:rPr>
          <w:b/>
          <w:i w:val="0"/>
          <w:color w:val="550000"/>
          <w:sz w:val="26"/>
        </w:rPr>
        <w:t>ਮਃ ੪ ॥</w:t>
      </w:r>
    </w:p>
    <w:p>
      <w:pPr>
        <w:spacing w:after="60"/>
        <w:jc w:val="center"/>
      </w:pPr>
      <w:r>
        <w:rPr>
          <w:b w:val="0"/>
          <w:i/>
          <w:color w:val="444444"/>
          <w:sz w:val="20"/>
        </w:rPr>
        <w:t>Mahallā 4 ॥</w:t>
      </w:r>
    </w:p>
    <w:p/>
    <w:p>
      <w:pPr>
        <w:spacing w:before="160" w:after="40"/>
        <w:jc w:val="center"/>
      </w:pPr>
      <w:r>
        <w:rPr>
          <w:b/>
          <w:i w:val="0"/>
          <w:color w:val="550000"/>
          <w:sz w:val="26"/>
        </w:rPr>
        <w:t>ਸਾਹਿਬੁ ਜਿਸ ਕਾ ਨੰਗਾ ਭੁਖਾ ਹੋਵੈ ਤਿਸ ਦਾ ਨਫਰੁ ਕਿਥਹੁ ਰਜਿ ਖਾਏ ॥</w:t>
      </w:r>
    </w:p>
    <w:p>
      <w:pPr>
        <w:spacing w:after="60"/>
        <w:jc w:val="center"/>
      </w:pPr>
      <w:r>
        <w:rPr>
          <w:b w:val="0"/>
          <w:i/>
          <w:color w:val="444444"/>
          <w:sz w:val="20"/>
        </w:rPr>
        <w:t>Sāhib jis kā nangā bhukhā hovai tis dā nafar kithahu raj khāe ॥</w:t>
      </w:r>
    </w:p>
    <w:p>
      <w:pPr>
        <w:spacing w:after="200"/>
        <w:jc w:val="center"/>
      </w:pPr>
      <w:r>
        <w:rPr>
          <w:b w:val="0"/>
          <w:i w:val="0"/>
          <w:color w:val="006000"/>
          <w:sz w:val="22"/>
        </w:rPr>
        <w:t>Если хозяин у слуги сам нищий и голодный, то откуда слуге наесться досыта?</w:t>
      </w:r>
    </w:p>
    <w:p/>
    <w:p>
      <w:pPr>
        <w:spacing w:before="160" w:after="40"/>
        <w:jc w:val="center"/>
      </w:pPr>
      <w:r>
        <w:rPr>
          <w:b/>
          <w:i w:val="0"/>
          <w:color w:val="550000"/>
          <w:sz w:val="26"/>
        </w:rPr>
        <w:t>ਜਿ ਸਾਹਿਬ ਕੈ ਘਰਿ ਵਥੁ ਹੋਵੈ ਸੁ ਨਫਰੈ ਹਥਿ ਆਵੈ ਅਣਹੋਦੀ ਕਿਥਹੁ ਪਾਏ ॥</w:t>
      </w:r>
    </w:p>
    <w:p>
      <w:pPr>
        <w:spacing w:after="60"/>
        <w:jc w:val="center"/>
      </w:pPr>
      <w:r>
        <w:rPr>
          <w:b w:val="0"/>
          <w:i/>
          <w:color w:val="444444"/>
          <w:sz w:val="20"/>
        </w:rPr>
        <w:t>Ji sāhib kai ghar vath hovai su nafarai hath āvai aṇhodī kithahu pāe ॥</w:t>
      </w:r>
    </w:p>
    <w:p>
      <w:pPr>
        <w:spacing w:after="200"/>
        <w:jc w:val="center"/>
      </w:pPr>
      <w:r>
        <w:rPr>
          <w:b w:val="0"/>
          <w:i w:val="0"/>
          <w:color w:val="006000"/>
          <w:sz w:val="22"/>
        </w:rPr>
        <w:t>Слуга может получить лишь то, что есть в доме хозяина; если и в доме этого нет, то откуда ему это взять?</w:t>
      </w:r>
    </w:p>
    <w:p/>
    <w:p>
      <w:pPr>
        <w:spacing w:before="160" w:after="40"/>
        <w:jc w:val="center"/>
      </w:pPr>
      <w:r>
        <w:rPr>
          <w:b/>
          <w:i w:val="0"/>
          <w:color w:val="550000"/>
          <w:sz w:val="26"/>
        </w:rPr>
        <w:t>ਜਿਸ ਦੀ ਸੇਵਾ ਕੀਤੀ ਫਿਰਿ ਲੇਖਾ ਮੰਗੀਐ ਸਾ ਸੇਵਾ ਅਉਖੀ ਹੋਈ ॥</w:t>
      </w:r>
    </w:p>
    <w:p>
      <w:pPr>
        <w:spacing w:after="60"/>
        <w:jc w:val="center"/>
      </w:pPr>
      <w:r>
        <w:rPr>
          <w:b w:val="0"/>
          <w:i/>
          <w:color w:val="444444"/>
          <w:sz w:val="20"/>
        </w:rPr>
        <w:t>Jis dī sevā kītī phir lekhā maṅgīai sā sevā aukhī hoī ॥</w:t>
      </w:r>
    </w:p>
    <w:p>
      <w:pPr>
        <w:spacing w:after="200"/>
        <w:jc w:val="center"/>
      </w:pPr>
      <w:r>
        <w:rPr>
          <w:b w:val="0"/>
          <w:i w:val="0"/>
          <w:color w:val="006000"/>
          <w:sz w:val="22"/>
        </w:rPr>
        <w:t>Та служба тяжела, после которой всё равно требуют отчёта.</w:t>
      </w:r>
    </w:p>
    <w:p/>
    <w:p>
      <w:pPr>
        <w:spacing w:before="160" w:after="40"/>
        <w:jc w:val="center"/>
      </w:pPr>
      <w:r>
        <w:rPr>
          <w:b/>
          <w:i w:val="0"/>
          <w:color w:val="550000"/>
          <w:sz w:val="26"/>
        </w:rPr>
        <w:t>ਨਾਨਕ ਸੇਵਾ ਕਰਹੁ ਹਰਿ ਗੁਰ ਸਫਲ ਦਰਸਨ ਕੀ ਫਿਰਿ ਲੇਖਾ ਮੰਗੈ ਨ ਕੋਈ ॥੨॥</w:t>
      </w:r>
    </w:p>
    <w:p>
      <w:pPr>
        <w:spacing w:after="60"/>
        <w:jc w:val="center"/>
      </w:pPr>
      <w:r>
        <w:rPr>
          <w:b w:val="0"/>
          <w:i/>
          <w:color w:val="444444"/>
          <w:sz w:val="20"/>
        </w:rPr>
        <w:t>Nānak sevā karahu har gur saphal darsan kī phir lekhā maṅgai na koī ॥2॥</w:t>
      </w:r>
    </w:p>
    <w:p>
      <w:pPr>
        <w:spacing w:after="200"/>
        <w:jc w:val="center"/>
      </w:pPr>
      <w:r>
        <w:rPr>
          <w:b w:val="0"/>
          <w:i w:val="0"/>
          <w:color w:val="006000"/>
          <w:sz w:val="22"/>
        </w:rPr>
        <w:t>О Нанак, служите Хари и Гуру, чьё даршан делает человеческую жизнь плодотворной, чтобы потом уже никто не требовал отчёта ॥2॥</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ਨਾਨਕ ਵੀਚਾਰਹਿ ਸੰਤ ਜਨ ਚਾਰਿ ਵੇਦ ਕਹੰਦੇ ॥</w:t>
      </w:r>
    </w:p>
    <w:p>
      <w:pPr>
        <w:spacing w:after="60"/>
        <w:jc w:val="center"/>
      </w:pPr>
      <w:r>
        <w:rPr>
          <w:b w:val="0"/>
          <w:i/>
          <w:color w:val="444444"/>
          <w:sz w:val="20"/>
        </w:rPr>
        <w:t>Nānak vīchārahi sant jan chār ved kahande ॥</w:t>
      </w:r>
    </w:p>
    <w:p>
      <w:pPr>
        <w:spacing w:after="200"/>
        <w:jc w:val="center"/>
      </w:pPr>
      <w:r>
        <w:rPr>
          <w:b w:val="0"/>
          <w:i w:val="0"/>
          <w:color w:val="006000"/>
          <w:sz w:val="22"/>
        </w:rPr>
        <w:t>О Нанак, святые излагают своё размышление, и четыре Веды тоже говорят то же самое,</w:t>
      </w:r>
    </w:p>
    <w:p/>
    <w:p>
      <w:pPr>
        <w:spacing w:before="160" w:after="40"/>
        <w:jc w:val="center"/>
      </w:pPr>
      <w:r>
        <w:rPr>
          <w:b/>
          <w:i w:val="0"/>
          <w:color w:val="550000"/>
          <w:sz w:val="26"/>
        </w:rPr>
        <w:t>ਭਗਤ ਮੁਖੈ ਤੇ ਬੋਲਦੇ ਸੇ ਵਚਨ ਹੋਵੰਦੇ ॥</w:t>
      </w:r>
    </w:p>
    <w:p>
      <w:pPr>
        <w:spacing w:after="60"/>
        <w:jc w:val="center"/>
      </w:pPr>
      <w:r>
        <w:rPr>
          <w:b w:val="0"/>
          <w:i/>
          <w:color w:val="444444"/>
          <w:sz w:val="20"/>
        </w:rPr>
        <w:t>Bhagat mukhai te bolde se vachan hovande ॥</w:t>
      </w:r>
    </w:p>
    <w:p>
      <w:pPr>
        <w:spacing w:after="200"/>
        <w:jc w:val="center"/>
      </w:pPr>
      <w:r>
        <w:rPr>
          <w:b w:val="0"/>
          <w:i w:val="0"/>
          <w:color w:val="006000"/>
          <w:sz w:val="22"/>
        </w:rPr>
        <w:t>что слова, которые бхагаты произносят своими устами, оказываются истинными.</w:t>
      </w:r>
    </w:p>
    <w:p/>
    <w:p>
      <w:pPr>
        <w:spacing w:before="160" w:after="40"/>
        <w:jc w:val="center"/>
      </w:pPr>
      <w:r>
        <w:rPr>
          <w:b/>
          <w:i w:val="0"/>
          <w:color w:val="550000"/>
          <w:sz w:val="26"/>
        </w:rPr>
        <w:t>ਪ੍ਰਗਟ ਪਹਾਰਾ ਜਾਪਦਾ ਸਭਿ ਲੋਕ ਸੁਣੰਦੇ ॥</w:t>
      </w:r>
    </w:p>
    <w:p>
      <w:pPr>
        <w:spacing w:after="60"/>
        <w:jc w:val="center"/>
      </w:pPr>
      <w:r>
        <w:rPr>
          <w:b w:val="0"/>
          <w:i/>
          <w:color w:val="444444"/>
          <w:sz w:val="20"/>
        </w:rPr>
        <w:t>Pragaṭ pahārā jāpda sabh lok suṇande ॥</w:t>
      </w:r>
    </w:p>
    <w:p>
      <w:pPr>
        <w:spacing w:after="200"/>
        <w:jc w:val="center"/>
      </w:pPr>
      <w:r>
        <w:rPr>
          <w:b w:val="0"/>
          <w:i w:val="0"/>
          <w:color w:val="006000"/>
          <w:sz w:val="22"/>
        </w:rPr>
        <w:t>Такие бхагаты становятся явными по всему миру, и все люди слышат об их славе.</w:t>
      </w:r>
    </w:p>
    <w:p/>
    <w:p>
      <w:pPr>
        <w:spacing w:before="160" w:after="40"/>
        <w:jc w:val="center"/>
      </w:pPr>
      <w:r>
        <w:rPr>
          <w:b/>
          <w:i w:val="0"/>
          <w:color w:val="550000"/>
          <w:sz w:val="26"/>
        </w:rPr>
        <w:t>ਸੁਖੁ ਨ ਪਾਇਨਿ ਮੁਗਧ ਨਰ ਸੰਤ ਨਾਲਿ ਖਹੰਦੇ ॥</w:t>
      </w:r>
    </w:p>
    <w:p>
      <w:pPr>
        <w:spacing w:after="60"/>
        <w:jc w:val="center"/>
      </w:pPr>
      <w:r>
        <w:rPr>
          <w:b w:val="0"/>
          <w:i/>
          <w:color w:val="444444"/>
          <w:sz w:val="20"/>
        </w:rPr>
        <w:t>Sukh na pāin mugadh nar sant nāl khahande ॥</w:t>
      </w:r>
    </w:p>
    <w:p>
      <w:pPr>
        <w:spacing w:after="200"/>
        <w:jc w:val="center"/>
      </w:pPr>
      <w:r>
        <w:rPr>
          <w:b w:val="0"/>
          <w:i w:val="0"/>
          <w:color w:val="006000"/>
          <w:sz w:val="22"/>
        </w:rPr>
        <w:t>Глупые люди, которые враждуют с такими святыми, не находят покоя.</w:t>
      </w:r>
    </w:p>
    <w:p/>
    <w:p>
      <w:pPr>
        <w:spacing w:before="160" w:after="40"/>
        <w:jc w:val="center"/>
      </w:pPr>
      <w:r>
        <w:rPr>
          <w:b/>
          <w:i w:val="0"/>
          <w:color w:val="550000"/>
          <w:sz w:val="26"/>
        </w:rPr>
        <w:t>ਓਇ ਲੋਚਨਿ ਓਨਾ ਗੁਣੈ ਨੋ ਓਇ ਅਹੰਕਾਰਿ ਸੜੰਦੇ ॥</w:t>
      </w:r>
    </w:p>
    <w:p>
      <w:pPr>
        <w:spacing w:after="60"/>
        <w:jc w:val="center"/>
      </w:pPr>
      <w:r>
        <w:rPr>
          <w:b w:val="0"/>
          <w:i/>
          <w:color w:val="444444"/>
          <w:sz w:val="20"/>
        </w:rPr>
        <w:t>Oi lochan onā guṇai no oi ahaṅkār saṛande ॥</w:t>
      </w:r>
    </w:p>
    <w:p>
      <w:pPr>
        <w:spacing w:after="200"/>
        <w:jc w:val="center"/>
      </w:pPr>
      <w:r>
        <w:rPr>
          <w:b w:val="0"/>
          <w:i w:val="0"/>
          <w:color w:val="006000"/>
          <w:sz w:val="22"/>
        </w:rPr>
        <w:t>Эти злые люди сгорают в гордыне, но при этом тоскуют по достоинствам святых.</w:t>
      </w:r>
    </w:p>
    <w:p/>
    <w:p>
      <w:pPr>
        <w:spacing w:before="160" w:after="40"/>
        <w:jc w:val="center"/>
      </w:pPr>
      <w:r>
        <w:rPr>
          <w:b/>
          <w:i w:val="0"/>
          <w:color w:val="550000"/>
          <w:sz w:val="26"/>
        </w:rPr>
        <w:t>ਓਇ ਵਿਚਾਰੇ ਕਿਆ ਕਰਹਿ ਜਾ ਭਾਗ ਧੁਰਿ ਮੰਦੇ ॥</w:t>
      </w:r>
    </w:p>
    <w:p>
      <w:pPr>
        <w:spacing w:after="60"/>
        <w:jc w:val="center"/>
      </w:pPr>
      <w:r>
        <w:rPr>
          <w:b w:val="0"/>
          <w:i/>
          <w:color w:val="444444"/>
          <w:sz w:val="20"/>
        </w:rPr>
        <w:t>Oi vichāre kiā karahi jā bhāg dhur mande ॥</w:t>
      </w:r>
    </w:p>
    <w:p>
      <w:pPr>
        <w:spacing w:after="200"/>
        <w:jc w:val="center"/>
      </w:pPr>
      <w:r>
        <w:rPr>
          <w:b w:val="0"/>
          <w:i w:val="0"/>
          <w:color w:val="006000"/>
          <w:sz w:val="22"/>
        </w:rPr>
        <w:t>Что могут сделать эти жалкие люди, если с самого начала их доля — дурные склонности?</w:t>
      </w:r>
    </w:p>
    <w:p/>
    <w:p>
      <w:pPr>
        <w:spacing w:before="160" w:after="40"/>
        <w:jc w:val="center"/>
      </w:pPr>
      <w:r>
        <w:rPr>
          <w:b/>
          <w:i w:val="0"/>
          <w:color w:val="550000"/>
          <w:sz w:val="26"/>
        </w:rPr>
        <w:t>ਜੋ ਮਾਰੇ ਤਿਨਿ ਪਾਰਬ੍ਰਹਮਿ ਸੇ ਕਿਸੈ ਨ ਸੰਦੇ ॥</w:t>
      </w:r>
    </w:p>
    <w:p>
      <w:pPr>
        <w:spacing w:after="60"/>
        <w:jc w:val="center"/>
      </w:pPr>
      <w:r>
        <w:rPr>
          <w:b w:val="0"/>
          <w:i/>
          <w:color w:val="444444"/>
          <w:sz w:val="20"/>
        </w:rPr>
        <w:t>Jo māre tin pārbrahm se kisai na sande ॥</w:t>
      </w:r>
    </w:p>
    <w:p>
      <w:pPr>
        <w:spacing w:after="200"/>
        <w:jc w:val="center"/>
      </w:pPr>
      <w:r>
        <w:rPr>
          <w:b w:val="0"/>
          <w:i w:val="0"/>
          <w:color w:val="006000"/>
          <w:sz w:val="22"/>
        </w:rPr>
        <w:t>Те люди, что поражены Самим Богом, никому не бывают своими.</w:t>
      </w:r>
    </w:p>
    <w:p/>
    <w:p>
      <w:pPr>
        <w:spacing w:before="160" w:after="40"/>
        <w:jc w:val="center"/>
      </w:pPr>
      <w:r>
        <w:rPr>
          <w:b/>
          <w:i w:val="0"/>
          <w:color w:val="550000"/>
          <w:sz w:val="26"/>
        </w:rPr>
        <w:t>ਵੈਰੁ ਕਰਹਿ ਨਿਰਵੈਰ ਨਾਲਿ ਧਰਮ ਨਿਆਇ ਪਚੰਦੇ ॥</w:t>
      </w:r>
    </w:p>
    <w:p>
      <w:pPr>
        <w:spacing w:after="60"/>
        <w:jc w:val="center"/>
      </w:pPr>
      <w:r>
        <w:rPr>
          <w:b w:val="0"/>
          <w:i/>
          <w:color w:val="444444"/>
          <w:sz w:val="20"/>
        </w:rPr>
        <w:t>Vair karahi nirvair nāl dharam niāi pachande ॥</w:t>
      </w:r>
    </w:p>
    <w:p>
      <w:pPr>
        <w:spacing w:after="200"/>
        <w:jc w:val="center"/>
      </w:pPr>
      <w:r>
        <w:rPr>
          <w:b w:val="0"/>
          <w:i w:val="0"/>
          <w:color w:val="006000"/>
          <w:sz w:val="22"/>
        </w:rPr>
        <w:t>Они враждуют даже с невраждебными и по закону Божественной справедливости терпят страдания.</w:t>
      </w:r>
    </w:p>
    <w:p/>
    <w:p>
      <w:pPr>
        <w:spacing w:before="160" w:after="40"/>
        <w:jc w:val="center"/>
      </w:pPr>
      <w:r>
        <w:rPr>
          <w:b/>
          <w:i w:val="0"/>
          <w:color w:val="550000"/>
          <w:sz w:val="26"/>
        </w:rPr>
        <w:t>ਜੋ ਜੋ ਸੰਤਿ ਸਰਾਪਿਆ ਸੇ ਫਿਰਹਿ ਭਵੰਦੇ ॥</w:t>
      </w:r>
    </w:p>
    <w:p>
      <w:pPr>
        <w:spacing w:after="60"/>
        <w:jc w:val="center"/>
      </w:pPr>
      <w:r>
        <w:rPr>
          <w:b w:val="0"/>
          <w:i/>
          <w:color w:val="444444"/>
          <w:sz w:val="20"/>
        </w:rPr>
        <w:t>Jo jo sant sarāpiā se phirahi bhavande ॥</w:t>
      </w:r>
    </w:p>
    <w:p>
      <w:pPr>
        <w:spacing w:after="200"/>
        <w:jc w:val="center"/>
      </w:pPr>
      <w:r>
        <w:rPr>
          <w:b w:val="0"/>
          <w:i w:val="0"/>
          <w:color w:val="006000"/>
          <w:sz w:val="22"/>
        </w:rPr>
        <w:t>Все те, кто отвергнут святым Гуру, скитаются и блуждают.</w:t>
      </w:r>
    </w:p>
    <w:p/>
    <w:p>
      <w:pPr>
        <w:spacing w:before="160" w:after="40"/>
        <w:jc w:val="center"/>
      </w:pPr>
      <w:r>
        <w:rPr>
          <w:b/>
          <w:i w:val="0"/>
          <w:color w:val="550000"/>
          <w:sz w:val="26"/>
        </w:rPr>
        <w:t>ਪੇਡੁ ਮੁੰਢਾਹੂੰ ਕਟਿਆ ਤਿਸੁ ਡਾਲ ਸੁਕੰਦੇ ॥੧੨॥</w:t>
      </w:r>
    </w:p>
    <w:p>
      <w:pPr>
        <w:spacing w:after="60"/>
        <w:jc w:val="center"/>
      </w:pPr>
      <w:r>
        <w:rPr>
          <w:b w:val="0"/>
          <w:i/>
          <w:color w:val="444444"/>
          <w:sz w:val="20"/>
        </w:rPr>
        <w:t>Peḍ muṇḍāhūṅ kaṭiā tis ḍāl sukande ॥12॥</w:t>
      </w:r>
    </w:p>
    <w:p>
      <w:pPr>
        <w:spacing w:after="200"/>
        <w:jc w:val="center"/>
      </w:pPr>
      <w:r>
        <w:rPr>
          <w:b w:val="0"/>
          <w:i w:val="0"/>
          <w:color w:val="006000"/>
          <w:sz w:val="22"/>
        </w:rPr>
        <w:t>Если дерево срублено у самого корня, его ветви тоже засыхают ॥12॥</w:t>
      </w:r>
    </w:p>
    <w:p/>
    <w:p>
      <w:pPr>
        <w:spacing w:before="160" w:after="40"/>
        <w:jc w:val="center"/>
      </w:pPr>
      <w:r>
        <w:rPr>
          <w:b/>
          <w:i w:val="0"/>
          <w:color w:val="550000"/>
          <w:sz w:val="26"/>
        </w:rPr>
        <w:t>ਸਲੋਕ ਮਃ ੪ ॥</w:t>
      </w:r>
    </w:p>
    <w:p>
      <w:pPr>
        <w:spacing w:after="60"/>
        <w:jc w:val="center"/>
      </w:pPr>
      <w:r>
        <w:rPr>
          <w:b w:val="0"/>
          <w:i/>
          <w:color w:val="444444"/>
          <w:sz w:val="20"/>
        </w:rPr>
        <w:t>Salok Mahallā 4 ॥</w:t>
      </w:r>
    </w:p>
    <w:p/>
    <w:p>
      <w:pPr>
        <w:spacing w:before="160" w:after="40"/>
        <w:jc w:val="center"/>
      </w:pPr>
      <w:r>
        <w:rPr>
          <w:b/>
          <w:i w:val="0"/>
          <w:color w:val="550000"/>
          <w:sz w:val="26"/>
        </w:rPr>
        <w:t>ਅੰਤਰਿ ਹਰਿ ਗੁਰੂ ਧਿਆਇਦਾ ਵਡੀ ਵਡਿਆਈ ॥</w:t>
      </w:r>
    </w:p>
    <w:p>
      <w:pPr>
        <w:spacing w:after="60"/>
        <w:jc w:val="center"/>
      </w:pPr>
      <w:r>
        <w:rPr>
          <w:b w:val="0"/>
          <w:i/>
          <w:color w:val="444444"/>
          <w:sz w:val="20"/>
        </w:rPr>
        <w:t>Antar har gurū dhiāidā vaḍī vaḍiāī ॥</w:t>
      </w:r>
    </w:p>
    <w:p>
      <w:pPr>
        <w:spacing w:after="200"/>
        <w:jc w:val="center"/>
      </w:pPr>
      <w:r>
        <w:rPr>
          <w:b w:val="0"/>
          <w:i w:val="0"/>
          <w:color w:val="006000"/>
          <w:sz w:val="22"/>
        </w:rPr>
        <w:t>Величие Сатгуру велико, потому что он в сердце помнит Хари.</w:t>
      </w:r>
    </w:p>
    <w:p/>
    <w:p>
      <w:pPr>
        <w:spacing w:before="160" w:after="40"/>
        <w:jc w:val="center"/>
      </w:pPr>
      <w:r>
        <w:rPr>
          <w:b/>
          <w:i w:val="0"/>
          <w:color w:val="550000"/>
          <w:sz w:val="26"/>
        </w:rPr>
        <w:t>ਤੁਸਿ ਦਿਤੀ ਪੂਰੈ ਸਤਿਗੁਰੂ ਘਟੈ ਨਾਹੀ ਇਕੁ ਤਿਲੁ ਕਿਸੈ ਦੀ ਘਟਾਈ ॥</w:t>
      </w:r>
    </w:p>
    <w:p>
      <w:pPr>
        <w:spacing w:after="60"/>
        <w:jc w:val="center"/>
      </w:pPr>
      <w:r>
        <w:rPr>
          <w:b w:val="0"/>
          <w:i/>
          <w:color w:val="444444"/>
          <w:sz w:val="20"/>
        </w:rPr>
        <w:t>Tus ditī pūrai satgurū ghaṭai nāhī ik til kisai dī ghaṭāī ॥</w:t>
      </w:r>
    </w:p>
    <w:p>
      <w:pPr>
        <w:spacing w:after="200"/>
        <w:jc w:val="center"/>
      </w:pPr>
      <w:r>
        <w:rPr>
          <w:b w:val="0"/>
          <w:i w:val="0"/>
          <w:color w:val="006000"/>
          <w:sz w:val="22"/>
        </w:rPr>
        <w:t>Совершенный Господь, будучи доволен, даровал Сатгуру это величие, и потому никто не может убавить его даже на волос.</w:t>
      </w:r>
    </w:p>
    <w:p/>
    <w:p>
      <w:pPr>
        <w:spacing w:before="160" w:after="40"/>
        <w:jc w:val="center"/>
      </w:pPr>
      <w:r>
        <w:rPr>
          <w:b/>
          <w:i w:val="0"/>
          <w:color w:val="550000"/>
          <w:sz w:val="26"/>
        </w:rPr>
        <w:t>ਸਚੁ ਸਾਹਿਬੁ ਸਤਿਗੁਰੂ ਕੈ ਵਲਿ ਹੈ ਤਾਂ ਝਖਿ ਝਖਿ ਮਰੈ ਸਭ ਲੋੁਕਾਈ ॥</w:t>
      </w:r>
    </w:p>
    <w:p>
      <w:pPr>
        <w:spacing w:after="60"/>
        <w:jc w:val="center"/>
      </w:pPr>
      <w:r>
        <w:rPr>
          <w:b w:val="0"/>
          <w:i/>
          <w:color w:val="444444"/>
          <w:sz w:val="20"/>
        </w:rPr>
        <w:t>Sach sāhib satgurū kai val hai tāṅ jhakh jhakh marai sabh lokāī ॥</w:t>
      </w:r>
    </w:p>
    <w:p>
      <w:pPr>
        <w:spacing w:after="200"/>
        <w:jc w:val="center"/>
      </w:pPr>
      <w:r>
        <w:rPr>
          <w:b w:val="0"/>
          <w:i w:val="0"/>
          <w:color w:val="006000"/>
          <w:sz w:val="22"/>
        </w:rPr>
        <w:t>Когда истинный Господь стоит на стороне Сатгуру, тогда пусть весь мир сколько угодно тщетно хлопочет — он ничего ему не может повредить.</w:t>
      </w:r>
    </w:p>
    <w:p/>
    <w:p>
      <w:pPr>
        <w:spacing w:before="160" w:after="40"/>
        <w:jc w:val="center"/>
      </w:pPr>
      <w:r>
        <w:rPr>
          <w:b/>
          <w:i w:val="0"/>
          <w:color w:val="550000"/>
          <w:sz w:val="26"/>
        </w:rPr>
        <w:t>ਨਿੰਦਕਾ ਕੇ ਮੁਹ ਕਾਲੇ ਕਰੇ ਹਰਿ ਕਰਤੈ ਆਪਿ ਵਧਾਈ ॥</w:t>
      </w:r>
    </w:p>
    <w:p>
      <w:pPr>
        <w:spacing w:after="60"/>
        <w:jc w:val="center"/>
      </w:pPr>
      <w:r>
        <w:rPr>
          <w:b w:val="0"/>
          <w:i/>
          <w:color w:val="444444"/>
          <w:sz w:val="20"/>
        </w:rPr>
        <w:t>Nindakā ke muh kāle kare har kartai āp vadhāī ॥</w:t>
      </w:r>
    </w:p>
    <w:p>
      <w:pPr>
        <w:spacing w:after="200"/>
        <w:jc w:val="center"/>
      </w:pPr>
      <w:r>
        <w:rPr>
          <w:b w:val="0"/>
          <w:i w:val="0"/>
          <w:color w:val="006000"/>
          <w:sz w:val="22"/>
        </w:rPr>
        <w:t>Творец Сам возвеличил Сатгуру и сделал лица клеветников чёрными.</w:t>
      </w:r>
    </w:p>
    <w:p/>
    <w:p>
      <w:pPr>
        <w:spacing w:before="160" w:after="40"/>
        <w:jc w:val="center"/>
      </w:pPr>
      <w:r>
        <w:rPr>
          <w:b/>
          <w:i w:val="0"/>
          <w:color w:val="550000"/>
          <w:sz w:val="26"/>
        </w:rPr>
        <w:t>ਜਿਉ ਜਿਉ ਨਿੰਦਕ ਨਿੰਦ ਕਰਹਿ ਤਿਉ ਤਿਉ ਨਿਤ ਨਿਤ ਚੜੈ ਸਵਾਈ ॥</w:t>
      </w:r>
    </w:p>
    <w:p>
      <w:pPr>
        <w:spacing w:after="60"/>
        <w:jc w:val="center"/>
      </w:pPr>
      <w:r>
        <w:rPr>
          <w:b w:val="0"/>
          <w:i/>
          <w:color w:val="444444"/>
          <w:sz w:val="20"/>
        </w:rPr>
        <w:t>Jiu jiu nindak nind karahi tiu tiu nit nit chaṛai savāī ॥</w:t>
      </w:r>
    </w:p>
    <w:p>
      <w:pPr>
        <w:spacing w:after="200"/>
        <w:jc w:val="center"/>
      </w:pPr>
      <w:r>
        <w:rPr>
          <w:b w:val="0"/>
          <w:i w:val="0"/>
          <w:color w:val="006000"/>
          <w:sz w:val="22"/>
        </w:rPr>
        <w:t>Чем больше клеветники клевещут на Сатгуру, тем больше возрастает его величие.</w:t>
      </w:r>
    </w:p>
    <w:p/>
    <w:p>
      <w:pPr>
        <w:spacing w:before="160" w:after="40"/>
        <w:jc w:val="center"/>
      </w:pPr>
      <w:r>
        <w:rPr>
          <w:b/>
          <w:i w:val="0"/>
          <w:color w:val="550000"/>
          <w:sz w:val="26"/>
        </w:rPr>
        <w:t>ਜਨ ਨਾਨਕ ਹਰਿ ਆਰਾਧਿਆ ਤਿਨਿ ਪੈਰੀ ਆਣਿ ਸਭ ਪਾਈ ॥੧॥</w:t>
      </w:r>
    </w:p>
    <w:p>
      <w:pPr>
        <w:spacing w:after="60"/>
        <w:jc w:val="center"/>
      </w:pPr>
      <w:r>
        <w:rPr>
          <w:b w:val="0"/>
          <w:i/>
          <w:color w:val="444444"/>
          <w:sz w:val="20"/>
        </w:rPr>
        <w:t>Jan Nānak har ārādhiā tin pairī āṇ sabh pāī ॥1॥</w:t>
      </w:r>
    </w:p>
    <w:p>
      <w:pPr>
        <w:spacing w:after="200"/>
        <w:jc w:val="center"/>
      </w:pPr>
      <w:r>
        <w:rPr>
          <w:b w:val="0"/>
          <w:i w:val="0"/>
          <w:color w:val="006000"/>
          <w:sz w:val="22"/>
        </w:rPr>
        <w:t>О слуга Нанак, того Бога, Которого помнил Сатгуру, Тот Бог привёл весь народ и положил к стопам Сатгуру ॥1॥</w:t>
      </w:r>
    </w:p>
    <w:p/>
    <w:p>
      <w:pPr>
        <w:spacing w:before="160" w:after="40"/>
        <w:jc w:val="center"/>
      </w:pPr>
      <w:r>
        <w:rPr>
          <w:b/>
          <w:i w:val="0"/>
          <w:color w:val="550000"/>
          <w:sz w:val="26"/>
        </w:rPr>
        <w:t>ਮਃ ੪ ॥</w:t>
      </w:r>
    </w:p>
    <w:p>
      <w:pPr>
        <w:spacing w:after="60"/>
        <w:jc w:val="center"/>
      </w:pPr>
      <w:r>
        <w:rPr>
          <w:b w:val="0"/>
          <w:i/>
          <w:color w:val="444444"/>
          <w:sz w:val="20"/>
        </w:rPr>
        <w:t>Mahallā 4 ॥</w:t>
      </w:r>
    </w:p>
    <w:p/>
    <w:p>
      <w:pPr>
        <w:spacing w:before="160" w:after="40"/>
        <w:jc w:val="center"/>
      </w:pPr>
      <w:r>
        <w:rPr>
          <w:b/>
          <w:i w:val="0"/>
          <w:color w:val="550000"/>
          <w:sz w:val="26"/>
        </w:rPr>
        <w:t>ਸਤਿਗੁਰ ਸੇਤੀ ਗਣਤ ਜਿ ਰਖੈ ਹਲਤੁ ਪਲਤੁ ਸਭੁ ਤਿਸ ਕਾ ਗਇਆ ॥</w:t>
      </w:r>
    </w:p>
    <w:p>
      <w:pPr>
        <w:spacing w:after="60"/>
        <w:jc w:val="center"/>
      </w:pPr>
      <w:r>
        <w:rPr>
          <w:b w:val="0"/>
          <w:i/>
          <w:color w:val="444444"/>
          <w:sz w:val="20"/>
        </w:rPr>
        <w:t>Satgur setī gaṇat ji rakhai halat palat sabh tis kā gaiā ॥</w:t>
      </w:r>
    </w:p>
    <w:p>
      <w:pPr>
        <w:spacing w:after="200"/>
        <w:jc w:val="center"/>
      </w:pPr>
      <w:r>
        <w:rPr>
          <w:b w:val="0"/>
          <w:i w:val="0"/>
          <w:color w:val="006000"/>
          <w:sz w:val="22"/>
        </w:rPr>
        <w:t>Кто держит счёты с Сатгуру, у того и этот мир, и тот мир — всё пропало.</w:t>
      </w:r>
    </w:p>
    <w:p/>
    <w:p>
      <w:pPr>
        <w:spacing w:before="160" w:after="40"/>
        <w:jc w:val="center"/>
      </w:pPr>
      <w:r>
        <w:rPr>
          <w:b/>
          <w:i w:val="0"/>
          <w:color w:val="550000"/>
          <w:sz w:val="26"/>
        </w:rPr>
        <w:t>ਨਿਤ ਝਹੀਆ ਪਾਏ ਝਗੂ ਸੁਟੇ ਝਖਦਾ ਝਖਦਾ ਝੜਿ ਪਇਆ ॥</w:t>
      </w:r>
    </w:p>
    <w:p>
      <w:pPr>
        <w:spacing w:after="60"/>
        <w:jc w:val="center"/>
      </w:pPr>
      <w:r>
        <w:rPr>
          <w:b w:val="0"/>
          <w:i/>
          <w:color w:val="444444"/>
          <w:sz w:val="20"/>
        </w:rPr>
        <w:t>Nit jhahīā pāe jhagū suṭe jhakhdā jhakhdā jhaṛ paiā ॥</w:t>
      </w:r>
    </w:p>
    <w:p>
      <w:pPr>
        <w:spacing w:after="200"/>
        <w:jc w:val="center"/>
      </w:pPr>
      <w:r>
        <w:rPr>
          <w:b w:val="0"/>
          <w:i w:val="0"/>
          <w:color w:val="006000"/>
          <w:sz w:val="22"/>
        </w:rPr>
        <w:t>Он постоянно скрежещет зубами и стискивает их, и в конце, изматываясь, погибает.</w:t>
      </w:r>
    </w:p>
    <w:p/>
    <w:p>
      <w:pPr>
        <w:spacing w:before="160" w:after="40"/>
        <w:jc w:val="center"/>
      </w:pPr>
      <w:r>
        <w:rPr>
          <w:b/>
          <w:i w:val="0"/>
          <w:color w:val="550000"/>
          <w:sz w:val="26"/>
        </w:rPr>
        <w:t>ਨਿਤ ਉਪਾਵ ਕਰੈ ਮਾਇਆ ਧਨ ਕਾਰਣਿ ਅਗਲਾ ਧਨੁ ਭੀ ਉਡਿ ਗਇਆ ॥</w:t>
      </w:r>
    </w:p>
    <w:p>
      <w:pPr>
        <w:spacing w:after="60"/>
        <w:jc w:val="center"/>
      </w:pPr>
      <w:r>
        <w:rPr>
          <w:b w:val="0"/>
          <w:i/>
          <w:color w:val="444444"/>
          <w:sz w:val="20"/>
        </w:rPr>
        <w:t>Nit upāv karai māiā dhan kāraṇ aglā dhan bhī uḍ gaiā ॥</w:t>
      </w:r>
    </w:p>
    <w:p>
      <w:pPr>
        <w:spacing w:after="200"/>
        <w:jc w:val="center"/>
      </w:pPr>
      <w:r>
        <w:rPr>
          <w:b w:val="0"/>
          <w:i w:val="0"/>
          <w:color w:val="006000"/>
          <w:sz w:val="22"/>
        </w:rPr>
        <w:t>Такой клеветник Сатгуру постоянно строит замыслы ради майи и богатства, но и то, что было нажито прежде, уходит у него из рук.</w:t>
      </w:r>
    </w:p>
    <w:p/>
    <w:p>
      <w:pPr>
        <w:spacing w:before="160" w:after="40"/>
        <w:jc w:val="center"/>
      </w:pPr>
      <w:r>
        <w:rPr>
          <w:b/>
          <w:i w:val="0"/>
          <w:color w:val="550000"/>
          <w:sz w:val="26"/>
        </w:rPr>
        <w:t>ਕਿਆ ਓਹੁ ਖਟੇ ਕਿਆ ਓਹੁ ਖਾਵੈ ਜਿਸੁ ਅੰਦਰਿ ਸਹਸਾ ਦੁਖੁ ਪਇਆ ॥</w:t>
      </w:r>
    </w:p>
    <w:p>
      <w:pPr>
        <w:spacing w:after="60"/>
        <w:jc w:val="center"/>
      </w:pPr>
      <w:r>
        <w:rPr>
          <w:b w:val="0"/>
          <w:i/>
          <w:color w:val="444444"/>
          <w:sz w:val="20"/>
        </w:rPr>
        <w:t>Kiā oh khaṭe kiā oh khāvai jis andar sahsā dukh paiā ॥</w:t>
      </w:r>
    </w:p>
    <w:p>
      <w:pPr>
        <w:spacing w:after="200"/>
        <w:jc w:val="center"/>
      </w:pPr>
      <w:r>
        <w:rPr>
          <w:b w:val="0"/>
          <w:i w:val="0"/>
          <w:color w:val="006000"/>
          <w:sz w:val="22"/>
        </w:rPr>
        <w:t>Что он заработает и что сможет вкушать, если в его сердце поселились тревога и мучение?</w:t>
      </w:r>
    </w:p>
    <w:p/>
    <w:p>
      <w:pPr>
        <w:spacing w:before="160" w:after="40"/>
        <w:jc w:val="center"/>
      </w:pPr>
      <w:r>
        <w:rPr>
          <w:b/>
          <w:i w:val="0"/>
          <w:color w:val="550000"/>
          <w:sz w:val="26"/>
        </w:rPr>
        <w:t>ਨਿਰਵੈਰੈ ਨਾਲਿ ਜਿ ਵੈਰੁ ਰਚਾਏ ਸਭੁ ਪਾਪੁ ਜਗਤੈ ਕਾ ਤਿਨਿ ਸਿਰਿ ਲਇਆ ॥</w:t>
      </w:r>
    </w:p>
    <w:p>
      <w:pPr>
        <w:spacing w:after="60"/>
        <w:jc w:val="center"/>
      </w:pPr>
      <w:r>
        <w:rPr>
          <w:b w:val="0"/>
          <w:i/>
          <w:color w:val="444444"/>
          <w:sz w:val="20"/>
        </w:rPr>
        <w:t>Nirvairai nāl ji vair rachāe sabh pāp jagtai kā tin sir laiā ॥</w:t>
      </w:r>
    </w:p>
    <w:p>
      <w:pPr>
        <w:spacing w:after="200"/>
        <w:jc w:val="center"/>
      </w:pPr>
      <w:r>
        <w:rPr>
          <w:b w:val="0"/>
          <w:i w:val="0"/>
          <w:color w:val="006000"/>
          <w:sz w:val="22"/>
        </w:rPr>
        <w:t>Кто враждует с Нирвэром, тот берёт на свою голову тяжесть грехов всего мира.</w:t>
      </w:r>
    </w:p>
    <w:p/>
    <w:p>
      <w:pPr>
        <w:spacing w:before="160" w:after="40"/>
        <w:jc w:val="center"/>
      </w:pPr>
      <w:r>
        <w:rPr>
          <w:b/>
          <w:i w:val="0"/>
          <w:color w:val="550000"/>
          <w:sz w:val="26"/>
        </w:rPr>
        <w:t>ਓਸੁ ਅਗੈ ਪਿਛੈ ਢੋਈ ਨਾਹੀ ਜਿਸੁ ਅੰਦਰਿ ਨਿੰਦਾ ਮੁਹਿ ਅੰਬੁ ਪਇਆ ॥</w:t>
      </w:r>
    </w:p>
    <w:p>
      <w:pPr>
        <w:spacing w:after="60"/>
        <w:jc w:val="center"/>
      </w:pPr>
      <w:r>
        <w:rPr>
          <w:b w:val="0"/>
          <w:i/>
          <w:color w:val="444444"/>
          <w:sz w:val="20"/>
        </w:rPr>
        <w:t>Os agai pichhai ḍhoī nāhī jis andar nindā muhi aṃb paiā ॥</w:t>
      </w:r>
    </w:p>
    <w:p>
      <w:pPr>
        <w:spacing w:after="200"/>
        <w:jc w:val="center"/>
      </w:pPr>
      <w:r>
        <w:rPr>
          <w:b w:val="0"/>
          <w:i w:val="0"/>
          <w:color w:val="006000"/>
          <w:sz w:val="22"/>
        </w:rPr>
        <w:t>У такого человека нет опоры ни здесь, ни там: в сердце у него клевета, а во рту — сладость.</w:t>
      </w:r>
    </w:p>
    <w:p/>
    <w:p>
      <w:pPr>
        <w:spacing w:before="160" w:after="40"/>
        <w:jc w:val="center"/>
      </w:pPr>
      <w:r>
        <w:rPr>
          <w:b/>
          <w:i w:val="0"/>
          <w:color w:val="550000"/>
          <w:sz w:val="26"/>
        </w:rPr>
        <w:t>ਜੇ ਸੁਇਨੇ ਨੋ ਓਹੁ ਹਥੁ ਪਾਏ ਤਾ ਖੇਹੂ ਸੇਤੀ ਰਲਿ ਗਇਆ ॥</w:t>
      </w:r>
    </w:p>
    <w:p>
      <w:pPr>
        <w:spacing w:after="60"/>
        <w:jc w:val="center"/>
      </w:pPr>
      <w:r>
        <w:rPr>
          <w:b w:val="0"/>
          <w:i/>
          <w:color w:val="444444"/>
          <w:sz w:val="20"/>
        </w:rPr>
        <w:t>Je suine no oh hath pāe tā khehū setī ral gaiā ॥</w:t>
      </w:r>
    </w:p>
    <w:p>
      <w:pPr>
        <w:spacing w:after="200"/>
        <w:jc w:val="center"/>
      </w:pPr>
      <w:r>
        <w:rPr>
          <w:b w:val="0"/>
          <w:i w:val="0"/>
          <w:color w:val="006000"/>
          <w:sz w:val="22"/>
        </w:rPr>
        <w:t>Если такой испорченный человек прикоснётся даже к золоту, и оно смешается с пеплом.</w:t>
      </w:r>
    </w:p>
    <w:p/>
    <w:p>
      <w:pPr>
        <w:spacing w:before="160" w:after="40"/>
        <w:jc w:val="center"/>
      </w:pPr>
      <w:r>
        <w:rPr>
          <w:b/>
          <w:i w:val="0"/>
          <w:color w:val="550000"/>
          <w:sz w:val="26"/>
        </w:rPr>
        <w:t>ਜੇ ਗੁਰ ਕੀ ਸਰਣੀ ਫਿਰਿ ਓਹੁ ਆਵੈ ਤਾ ਪਿਛਲੇ ਅਉਗਣ ਬਖਸਿ ਲਇਆ ॥</w:t>
      </w:r>
    </w:p>
    <w:p>
      <w:pPr>
        <w:spacing w:after="60"/>
        <w:jc w:val="center"/>
      </w:pPr>
      <w:r>
        <w:rPr>
          <w:b w:val="0"/>
          <w:i/>
          <w:color w:val="444444"/>
          <w:sz w:val="20"/>
        </w:rPr>
        <w:t>Je gur kī saraṇī phir oh āvai tā pichhle augaṇ bakhas laiā ॥</w:t>
      </w:r>
    </w:p>
    <w:p>
      <w:pPr>
        <w:spacing w:after="200"/>
        <w:jc w:val="center"/>
      </w:pPr>
      <w:r>
        <w:rPr>
          <w:b w:val="0"/>
          <w:i w:val="0"/>
          <w:color w:val="006000"/>
          <w:sz w:val="22"/>
        </w:rPr>
        <w:t>И всё же, если даже такой грешник придёт и падёт к стопам Сатгуру, Сатгуру простит его прежние пороки.</w:t>
      </w:r>
    </w:p>
    <w:p/>
    <w:p>
      <w:pPr>
        <w:spacing w:before="160" w:after="40"/>
        <w:jc w:val="center"/>
      </w:pPr>
      <w:r>
        <w:rPr>
          <w:b/>
          <w:i w:val="0"/>
          <w:color w:val="550000"/>
          <w:sz w:val="26"/>
        </w:rPr>
        <w:t>ਜਨ ਨਾਨਕ ਅਨਦਿਨੁ ਨਾਮੁ ਧਿਆਇਆ ਹਰਿ ਸਿਮਰਤ ਕਿਲਵਿਖ ਪਾਪ ਗਇਆ ॥੨॥</w:t>
      </w:r>
    </w:p>
    <w:p>
      <w:pPr>
        <w:spacing w:after="60"/>
        <w:jc w:val="center"/>
      </w:pPr>
      <w:r>
        <w:rPr>
          <w:b w:val="0"/>
          <w:i/>
          <w:color w:val="444444"/>
          <w:sz w:val="20"/>
        </w:rPr>
        <w:t>Jan Nānak andin nām dhiāiā har simrat kilvikh pāp gaiā ॥2॥</w:t>
      </w:r>
    </w:p>
    <w:p>
      <w:pPr>
        <w:spacing w:after="200"/>
        <w:jc w:val="center"/>
      </w:pPr>
      <w:r>
        <w:rPr>
          <w:b w:val="0"/>
          <w:i w:val="0"/>
          <w:color w:val="006000"/>
          <w:sz w:val="22"/>
        </w:rPr>
        <w:t>О Нанак, кто день и ночь размышляет о Имени, тот, вспоминая Хари, освобождается от всех грехов и проступков ॥2॥</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ਤੂਹੈ ਸਚਾ ਸਚੁ ਤੂ ਸਭ ਦੂ ਉਪਰਿ ਤੂ ਦੀਬਾਣੁ ॥</w:t>
      </w:r>
    </w:p>
    <w:p>
      <w:pPr>
        <w:spacing w:after="60"/>
        <w:jc w:val="center"/>
      </w:pPr>
      <w:r>
        <w:rPr>
          <w:b w:val="0"/>
          <w:i/>
          <w:color w:val="444444"/>
          <w:sz w:val="20"/>
        </w:rPr>
        <w:t>Tūhai sachā sach tū sabh dū upar tū dībāṇ ॥</w:t>
      </w:r>
    </w:p>
    <w:p>
      <w:pPr>
        <w:spacing w:after="200"/>
        <w:jc w:val="center"/>
      </w:pPr>
      <w:r>
        <w:rPr>
          <w:b w:val="0"/>
          <w:i w:val="0"/>
          <w:color w:val="006000"/>
          <w:sz w:val="22"/>
        </w:rPr>
        <w:t>О Господь, Ты вечно истинный, Ты один — высшая опора над всем.</w:t>
      </w:r>
    </w:p>
    <w:p/>
    <w:p>
      <w:pPr>
        <w:spacing w:before="160" w:after="40"/>
        <w:jc w:val="center"/>
      </w:pPr>
      <w:r>
        <w:rPr>
          <w:b/>
          <w:i w:val="0"/>
          <w:color w:val="550000"/>
          <w:sz w:val="26"/>
        </w:rPr>
        <w:t>ਜੋ ਤੁਧੁ ਸਚੁ ਧਿਆਇਦੇ ਸਚੁ ਸੇਵਨਿ ਸਚੇ ਤੇਰਾ ਮਾਣੁ ॥</w:t>
      </w:r>
    </w:p>
    <w:p>
      <w:pPr>
        <w:spacing w:after="60"/>
        <w:jc w:val="center"/>
      </w:pPr>
      <w:r>
        <w:rPr>
          <w:b w:val="0"/>
          <w:i/>
          <w:color w:val="444444"/>
          <w:sz w:val="20"/>
        </w:rPr>
        <w:t>Jo tudh sach dhiāide sach sevan sache terā māṇ ॥</w:t>
      </w:r>
    </w:p>
    <w:p>
      <w:pPr>
        <w:spacing w:after="200"/>
        <w:jc w:val="center"/>
      </w:pPr>
      <w:r>
        <w:rPr>
          <w:b w:val="0"/>
          <w:i w:val="0"/>
          <w:color w:val="006000"/>
          <w:sz w:val="22"/>
        </w:rPr>
        <w:t>О Истинный Господь, те, кто помнят Тебя и служат Тебе, имеют честь только от Тебя.</w:t>
      </w:r>
    </w:p>
    <w:p/>
    <w:p>
      <w:pPr>
        <w:spacing w:before="160" w:after="40"/>
        <w:jc w:val="center"/>
      </w:pPr>
      <w:r>
        <w:rPr>
          <w:b/>
          <w:i w:val="0"/>
          <w:color w:val="550000"/>
          <w:sz w:val="26"/>
        </w:rPr>
        <w:t>ਓਨਾ ਅੰਦਰਿ ਸਚੁ ਮੁਖ ਉਜਲੇ ਸਚੁ ਬੋਲਨਿ ਸਚੇ ਤੇਰਾ ਤਾਣੁ ॥</w:t>
      </w:r>
    </w:p>
    <w:p>
      <w:pPr>
        <w:spacing w:after="60"/>
        <w:jc w:val="center"/>
      </w:pPr>
      <w:r>
        <w:rPr>
          <w:b w:val="0"/>
          <w:i/>
          <w:color w:val="444444"/>
          <w:sz w:val="20"/>
        </w:rPr>
        <w:t>Onā andar sach mukh ujle sach bolan sache terā ṭāṇ ॥</w:t>
      </w:r>
    </w:p>
    <w:p>
      <w:pPr>
        <w:spacing w:after="200"/>
        <w:jc w:val="center"/>
      </w:pPr>
      <w:r>
        <w:rPr>
          <w:b w:val="0"/>
          <w:i w:val="0"/>
          <w:color w:val="006000"/>
          <w:sz w:val="22"/>
        </w:rPr>
        <w:t>В их сердцах — истина, потому и лица их светлы; о Истинный Хари, они произносят Твоё вечное Имя, и Твоя поддержка с ними.</w:t>
      </w:r>
    </w:p>
    <w:p/>
    <w:p>
      <w:pPr>
        <w:spacing w:before="160" w:after="40"/>
        <w:jc w:val="center"/>
      </w:pPr>
      <w:r>
        <w:rPr>
          <w:b/>
          <w:i w:val="0"/>
          <w:color w:val="550000"/>
          <w:sz w:val="26"/>
        </w:rPr>
        <w:t>ਸੇ ਭਗਤ ਜਿਨੀ ਗੁਰਮੁਖਿ ਸਾਲਾਹਿਆ ਸਚੁ ਸਬਦੁ ਨੀਸਾਣੁ ॥</w:t>
      </w:r>
    </w:p>
    <w:p>
      <w:pPr>
        <w:spacing w:after="60"/>
        <w:jc w:val="center"/>
      </w:pPr>
      <w:r>
        <w:rPr>
          <w:b w:val="0"/>
          <w:i/>
          <w:color w:val="444444"/>
          <w:sz w:val="20"/>
        </w:rPr>
        <w:t>Se bhagat jinī gurmukh sālāhiā sach sabad nīsāṇ ॥</w:t>
      </w:r>
    </w:p>
    <w:p>
      <w:pPr>
        <w:spacing w:after="200"/>
        <w:jc w:val="center"/>
      </w:pPr>
      <w:r>
        <w:rPr>
          <w:b w:val="0"/>
          <w:i w:val="0"/>
          <w:color w:val="006000"/>
          <w:sz w:val="22"/>
        </w:rPr>
        <w:t>Те люди, что, пребывая лицом к Гуру, восхваляют Хари, — и есть истинные бхагаты, и у них есть истинное знамя Шабда.</w:t>
      </w:r>
    </w:p>
    <w:p/>
    <w:p>
      <w:pPr>
        <w:spacing w:before="160" w:after="40"/>
        <w:jc w:val="center"/>
      </w:pPr>
      <w:r>
        <w:rPr>
          <w:b/>
          <w:i w:val="0"/>
          <w:color w:val="550000"/>
          <w:sz w:val="26"/>
        </w:rPr>
        <w:t>ਸਚੁ ਜਿ ਸਚੇ ਸੇਵਦੇ ਤਿਨ ਵਾਰੀ ਸਦ ਕੁਰਬਾਣੁ ॥੧੩॥</w:t>
      </w:r>
    </w:p>
    <w:p>
      <w:pPr>
        <w:spacing w:after="60"/>
        <w:jc w:val="center"/>
      </w:pPr>
      <w:r>
        <w:rPr>
          <w:b w:val="0"/>
          <w:i/>
          <w:color w:val="444444"/>
          <w:sz w:val="20"/>
        </w:rPr>
        <w:t>Sach ji sache sevde tin vārī sad kurbāṇ ॥13॥</w:t>
      </w:r>
    </w:p>
    <w:p>
      <w:pPr>
        <w:spacing w:after="200"/>
        <w:jc w:val="center"/>
      </w:pPr>
      <w:r>
        <w:rPr>
          <w:b w:val="0"/>
          <w:i w:val="0"/>
          <w:color w:val="006000"/>
          <w:sz w:val="22"/>
        </w:rPr>
        <w:t>Я снова и снова жертвую собой ради тех, кто всем сердцем и всем умом помнят Истинного Господа ॥13॥</w:t>
      </w:r>
    </w:p>
    <w:p/>
    <w:p>
      <w:pPr>
        <w:spacing w:before="360" w:after="200"/>
        <w:jc w:val="center"/>
      </w:pPr>
      <w:r>
        <w:rPr>
          <w:b/>
          <w:color w:val="222222"/>
          <w:sz w:val="26"/>
        </w:rPr>
        <w:t>АНГ 307</w:t>
      </w:r>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ਧੁਰਿ ਮਾਰੇ ਪੂਰੈ ਸਤਿਗੁਰੂ ਸੇਈ ਹੁਣਿ ਸਤਿਗੁਰਿ ਮਾਰੇ ॥</w:t>
      </w:r>
    </w:p>
    <w:p>
      <w:pPr>
        <w:spacing w:after="60"/>
        <w:jc w:val="center"/>
      </w:pPr>
      <w:r>
        <w:rPr>
          <w:b w:val="0"/>
          <w:i/>
          <w:color w:val="444444"/>
          <w:sz w:val="20"/>
        </w:rPr>
        <w:t>dhur māre pūrai satgurū seī huṇ satgur māre</w:t>
      </w:r>
    </w:p>
    <w:p>
      <w:pPr>
        <w:spacing w:after="200"/>
        <w:jc w:val="center"/>
      </w:pPr>
      <w:r>
        <w:rPr>
          <w:b w:val="0"/>
          <w:i w:val="0"/>
          <w:color w:val="006000"/>
          <w:sz w:val="22"/>
        </w:rPr>
        <w:t>Те, кого ещё изначально совершенный Сатгуру отверг, теперь снова поражены Сатгуру, то есть по отношению к Сатгуру стали манмухами.</w:t>
      </w:r>
    </w:p>
    <w:p/>
    <w:p>
      <w:pPr>
        <w:spacing w:before="160" w:after="40"/>
        <w:jc w:val="center"/>
      </w:pPr>
      <w:r>
        <w:rPr>
          <w:b/>
          <w:i w:val="0"/>
          <w:color w:val="550000"/>
          <w:sz w:val="26"/>
        </w:rPr>
        <w:t>ਜੇ ਮੇਲਣ ਨੋ ਬਹੁਤੇਰਾ ਲੋਚੀਐ ਨ ਦੇਈ ਮਿਲਣ ਕਰਤਾਰੇ ॥</w:t>
      </w:r>
    </w:p>
    <w:p>
      <w:pPr>
        <w:spacing w:after="60"/>
        <w:jc w:val="center"/>
      </w:pPr>
      <w:r>
        <w:rPr>
          <w:b w:val="0"/>
          <w:i/>
          <w:color w:val="444444"/>
          <w:sz w:val="20"/>
        </w:rPr>
        <w:t>je melaṇ no bahuterā lochīai na deī milaṇ kartāre</w:t>
      </w:r>
    </w:p>
    <w:p>
      <w:pPr>
        <w:spacing w:after="200"/>
        <w:jc w:val="center"/>
      </w:pPr>
      <w:r>
        <w:rPr>
          <w:b w:val="0"/>
          <w:i w:val="0"/>
          <w:color w:val="006000"/>
          <w:sz w:val="22"/>
        </w:rPr>
        <w:t>Даже если очень сильно желать соединить их с Сатгуру, Творец не даёт им встретиться.</w:t>
      </w:r>
    </w:p>
    <w:p/>
    <w:p>
      <w:pPr>
        <w:spacing w:before="160" w:after="40"/>
        <w:jc w:val="center"/>
      </w:pPr>
      <w:r>
        <w:rPr>
          <w:b/>
          <w:i w:val="0"/>
          <w:color w:val="550000"/>
          <w:sz w:val="26"/>
        </w:rPr>
        <w:t>ਸਤਸੰਗਤਿ ਢੋਈ ਨਾ ਲਹਨਿ ਵਿਚਿ ਸੰਗਤਿ ਗੁਰਿ ਵੀਚਾਰੇ ॥</w:t>
      </w:r>
    </w:p>
    <w:p>
      <w:pPr>
        <w:spacing w:after="60"/>
        <w:jc w:val="center"/>
      </w:pPr>
      <w:r>
        <w:rPr>
          <w:b w:val="0"/>
          <w:i/>
          <w:color w:val="444444"/>
          <w:sz w:val="20"/>
        </w:rPr>
        <w:t>satsangat ḍhoī nā lahan vich sangat gur vīchāre</w:t>
      </w:r>
    </w:p>
    <w:p>
      <w:pPr>
        <w:spacing w:after="200"/>
        <w:jc w:val="center"/>
      </w:pPr>
      <w:r>
        <w:rPr>
          <w:b w:val="0"/>
          <w:i w:val="0"/>
          <w:color w:val="006000"/>
          <w:sz w:val="22"/>
        </w:rPr>
        <w:t>Они не находят прибежища даже в сатсанге — и Гуру в сангате высказал именно такое суждение.</w:t>
      </w:r>
    </w:p>
    <w:p/>
    <w:p>
      <w:pPr>
        <w:spacing w:before="160" w:after="40"/>
        <w:jc w:val="center"/>
      </w:pPr>
      <w:r>
        <w:rPr>
          <w:b/>
          <w:i w:val="0"/>
          <w:color w:val="550000"/>
          <w:sz w:val="26"/>
        </w:rPr>
        <w:t>ਕੋਈ ਜਾਇ ਮਿਲੈ ਹੁਣਿ ਓਨਾ ਨੋ ਤਿਸੁ ਮਾਰੇ ਜਮੁ ਜੰਦਾਰੇ ॥</w:t>
      </w:r>
    </w:p>
    <w:p>
      <w:pPr>
        <w:spacing w:after="60"/>
        <w:jc w:val="center"/>
      </w:pPr>
      <w:r>
        <w:rPr>
          <w:b w:val="0"/>
          <w:i/>
          <w:color w:val="444444"/>
          <w:sz w:val="20"/>
        </w:rPr>
        <w:t>koī jāe milai huṇ onā no tis māre jam jandāre</w:t>
      </w:r>
    </w:p>
    <w:p>
      <w:pPr>
        <w:spacing w:after="200"/>
        <w:jc w:val="center"/>
      </w:pPr>
      <w:r>
        <w:rPr>
          <w:b w:val="0"/>
          <w:i w:val="0"/>
          <w:color w:val="006000"/>
          <w:sz w:val="22"/>
        </w:rPr>
        <w:t>Если в такое время кто-то пойдёт и станет их спутником, того тоже терзает ямдут, то есть и этот человек будет делать дела манмуха и потому станет участником пути рождений и смерти.</w:t>
      </w:r>
    </w:p>
    <w:p/>
    <w:p>
      <w:pPr>
        <w:spacing w:before="160" w:after="40"/>
        <w:jc w:val="center"/>
      </w:pPr>
      <w:r>
        <w:rPr>
          <w:b/>
          <w:i w:val="0"/>
          <w:color w:val="550000"/>
          <w:sz w:val="26"/>
        </w:rPr>
        <w:t>ਗੁਰਿ ਬਾਬੈ ਫਿਟਕੇ ਸੇ ਫਿਟੇ ਗੁਰਿ ਅੰਗਦਿ ਕੀਤੇ ਕੂੜਿਆਰੇ ॥</w:t>
      </w:r>
    </w:p>
    <w:p>
      <w:pPr>
        <w:spacing w:after="60"/>
        <w:jc w:val="center"/>
      </w:pPr>
      <w:r>
        <w:rPr>
          <w:b w:val="0"/>
          <w:i/>
          <w:color w:val="444444"/>
          <w:sz w:val="20"/>
        </w:rPr>
        <w:t>gur bābai phitke se phite gur aṅgad kīte kūṛiāre</w:t>
      </w:r>
    </w:p>
    <w:p>
      <w:pPr>
        <w:spacing w:after="200"/>
        <w:jc w:val="center"/>
      </w:pPr>
      <w:r>
        <w:rPr>
          <w:b w:val="0"/>
          <w:i w:val="0"/>
          <w:color w:val="006000"/>
          <w:sz w:val="22"/>
        </w:rPr>
        <w:t>Тех людей, которых Баба Гуру Нанак Дев объявил манмухами, тех надменных Гуру Ангад тоже признал ложными.</w:t>
      </w:r>
    </w:p>
    <w:p/>
    <w:p>
      <w:pPr>
        <w:spacing w:before="160" w:after="40"/>
        <w:jc w:val="center"/>
      </w:pPr>
      <w:r>
        <w:rPr>
          <w:b/>
          <w:i w:val="0"/>
          <w:color w:val="550000"/>
          <w:sz w:val="26"/>
        </w:rPr>
        <w:t>ਗੁਰਿ ਤੀਜੀ ਪੀੜੀ ਵੀਚਾਰਿਆ ਕਿਆ ਹਥਿ ਏਨਾ ਵੇਚਾਰੇ ॥</w:t>
      </w:r>
    </w:p>
    <w:p>
      <w:pPr>
        <w:spacing w:after="60"/>
        <w:jc w:val="center"/>
      </w:pPr>
      <w:r>
        <w:rPr>
          <w:b w:val="0"/>
          <w:i/>
          <w:color w:val="444444"/>
          <w:sz w:val="20"/>
        </w:rPr>
        <w:t>gur tījī pīṛī vīchāriā kiā hath enā vechāre</w:t>
      </w:r>
    </w:p>
    <w:p>
      <w:pPr>
        <w:spacing w:after="200"/>
        <w:jc w:val="center"/>
      </w:pPr>
      <w:r>
        <w:rPr>
          <w:b w:val="0"/>
          <w:i w:val="0"/>
          <w:color w:val="006000"/>
          <w:sz w:val="22"/>
        </w:rPr>
        <w:t>Гуру, сидевший на третьем месте, рассудил так: что вообще в силах этих бедняков?</w:t>
      </w:r>
    </w:p>
    <w:p/>
    <w:p>
      <w:pPr>
        <w:spacing w:before="160" w:after="40"/>
        <w:jc w:val="center"/>
      </w:pPr>
      <w:r>
        <w:rPr>
          <w:b/>
          <w:i w:val="0"/>
          <w:color w:val="550000"/>
          <w:sz w:val="26"/>
        </w:rPr>
        <w:t>ਗੁਰੁ ਚਉਥੀ ਪੀੜੀ ਟਿਕਿਆ ਤਿਨਿ ਨਿੰਦਕ ਦੁਸਟ ਸਭਿ ਤਾਰੇ ॥</w:t>
      </w:r>
    </w:p>
    <w:p>
      <w:pPr>
        <w:spacing w:after="60"/>
        <w:jc w:val="center"/>
      </w:pPr>
      <w:r>
        <w:rPr>
          <w:b w:val="0"/>
          <w:i/>
          <w:color w:val="444444"/>
          <w:sz w:val="20"/>
        </w:rPr>
        <w:t>gur chauthī pīṛī ṭikiā tin nindak dusṭ sabh tāre</w:t>
      </w:r>
    </w:p>
    <w:p>
      <w:pPr>
        <w:spacing w:after="200"/>
        <w:jc w:val="center"/>
      </w:pPr>
      <w:r>
        <w:rPr>
          <w:b w:val="0"/>
          <w:i w:val="0"/>
          <w:color w:val="006000"/>
          <w:sz w:val="22"/>
        </w:rPr>
        <w:t>Тот, кто утвердил Гуру, сидевшего на четвёртом месте, спас всех клеветников и злых людей, то есть уберёг их от гордыни и отверженности.</w:t>
      </w:r>
    </w:p>
    <w:p/>
    <w:p>
      <w:pPr>
        <w:spacing w:before="160" w:after="40"/>
        <w:jc w:val="center"/>
      </w:pPr>
      <w:r>
        <w:rPr>
          <w:b/>
          <w:i w:val="0"/>
          <w:color w:val="550000"/>
          <w:sz w:val="26"/>
        </w:rPr>
        <w:t>ਕੋਈ ਪੁਤੁ ਸਿਖੁ ਸੇਵਾ ਕਰੇ ਸਤਿਗੁਰੂ ਕੀ ਤਿਸੁ ਕਾਰਜ ਸਭਿ ਸਵਾਰੇ ॥</w:t>
      </w:r>
    </w:p>
    <w:p>
      <w:pPr>
        <w:spacing w:after="60"/>
        <w:jc w:val="center"/>
      </w:pPr>
      <w:r>
        <w:rPr>
          <w:b w:val="0"/>
          <w:i/>
          <w:color w:val="444444"/>
          <w:sz w:val="20"/>
        </w:rPr>
        <w:t>koī put sikh sevā करे satgurū kī tis kāraj sabh savāre</w:t>
      </w:r>
    </w:p>
    <w:p>
      <w:pPr>
        <w:spacing w:after="200"/>
        <w:jc w:val="center"/>
      </w:pPr>
      <w:r>
        <w:rPr>
          <w:b w:val="0"/>
          <w:i w:val="0"/>
          <w:color w:val="006000"/>
          <w:sz w:val="22"/>
        </w:rPr>
        <w:t>Будь то сын или сикх, кто бы ни служил Сатгуру, Сатгуру устраивает все его дела.</w:t>
      </w:r>
    </w:p>
    <w:p/>
    <w:p>
      <w:pPr>
        <w:spacing w:before="160" w:after="40"/>
        <w:jc w:val="center"/>
      </w:pPr>
      <w:r>
        <w:rPr>
          <w:b/>
          <w:i w:val="0"/>
          <w:color w:val="550000"/>
          <w:sz w:val="26"/>
        </w:rPr>
        <w:t>ਜੋ ਇਛੈ ਸੋ ਫਲੁ ਪਾਇਸੀ ਪੁਤੁ ਧਨੁ ਲਖਮੀ ਖੜਿ ਮੇਲੇ ਹਰਿ ਨਿਸਤਾਰੇ ॥</w:t>
      </w:r>
    </w:p>
    <w:p>
      <w:pPr>
        <w:spacing w:after="60"/>
        <w:jc w:val="center"/>
      </w:pPr>
      <w:r>
        <w:rPr>
          <w:b w:val="0"/>
          <w:i/>
          <w:color w:val="444444"/>
          <w:sz w:val="20"/>
        </w:rPr>
        <w:t>jo ichhai so phal pāisī put dhan lakhmī khaṛ mele har nistāre</w:t>
      </w:r>
    </w:p>
    <w:p>
      <w:pPr>
        <w:spacing w:after="200"/>
        <w:jc w:val="center"/>
      </w:pPr>
      <w:r>
        <w:rPr>
          <w:b w:val="0"/>
          <w:i w:val="0"/>
          <w:color w:val="006000"/>
          <w:sz w:val="22"/>
        </w:rPr>
        <w:t>Сын, богатство, Лакшми — чего бы он ни пожелал, тот плод и получает; Сатгуру приводит его к встрече с Господом, и Господь переправляет его через мирской океан.</w:t>
      </w:r>
    </w:p>
    <w:p/>
    <w:p>
      <w:pPr>
        <w:spacing w:before="160" w:after="40"/>
        <w:jc w:val="center"/>
      </w:pPr>
      <w:r>
        <w:rPr>
          <w:b/>
          <w:i w:val="0"/>
          <w:color w:val="550000"/>
          <w:sz w:val="26"/>
        </w:rPr>
        <w:t>ਸਭਿ ਨਿਧਾਨ ਸਤਿਗੁਰੂ ਵਿਚਿ ਜਿਸੁ ਅੰਦਰਿ ਹਰਿ ਉਰ ਧਾਰੇ ॥</w:t>
      </w:r>
    </w:p>
    <w:p>
      <w:pPr>
        <w:spacing w:after="60"/>
        <w:jc w:val="center"/>
      </w:pPr>
      <w:r>
        <w:rPr>
          <w:b w:val="0"/>
          <w:i/>
          <w:color w:val="444444"/>
          <w:sz w:val="20"/>
        </w:rPr>
        <w:t>sabh nidhān satgurū vich jis andar har ur dhāre</w:t>
      </w:r>
    </w:p>
    <w:p>
      <w:pPr>
        <w:spacing w:after="200"/>
        <w:jc w:val="center"/>
      </w:pPr>
      <w:r>
        <w:rPr>
          <w:b w:val="0"/>
          <w:i w:val="0"/>
          <w:color w:val="006000"/>
          <w:sz w:val="22"/>
        </w:rPr>
        <w:t>Короче говоря, в том Сатгуру, в чьём сердце пребывает Господь, находятся все сокровища.</w:t>
      </w:r>
    </w:p>
    <w:p/>
    <w:p>
      <w:pPr>
        <w:spacing w:before="160" w:after="40"/>
        <w:jc w:val="center"/>
      </w:pPr>
      <w:r>
        <w:rPr>
          <w:b/>
          <w:i w:val="0"/>
          <w:color w:val="550000"/>
          <w:sz w:val="26"/>
        </w:rPr>
        <w:t>ਸੋ ਪਾਏ ਪੂਰਾ ਸਤਿਗੁਰੂ ਜਿਸੁ ਲਿਖਿਆ ਲਿਖਤੁ ਲਿਲਾਰੇ ॥</w:t>
      </w:r>
    </w:p>
    <w:p>
      <w:pPr>
        <w:spacing w:after="60"/>
        <w:jc w:val="center"/>
      </w:pPr>
      <w:r>
        <w:rPr>
          <w:b w:val="0"/>
          <w:i/>
          <w:color w:val="444444"/>
          <w:sz w:val="20"/>
        </w:rPr>
        <w:t>so pāe pūrā satgurū jis likhiā likhat lilāre</w:t>
      </w:r>
    </w:p>
    <w:p>
      <w:pPr>
        <w:spacing w:after="200"/>
        <w:jc w:val="center"/>
      </w:pPr>
      <w:r>
        <w:rPr>
          <w:b w:val="0"/>
          <w:i w:val="0"/>
          <w:color w:val="006000"/>
          <w:sz w:val="22"/>
        </w:rPr>
        <w:t>Совершенного Сатгуру встречает тот человек, на чьём челе записан этот письменный знак в виде отпечатков прежних добрых дел.</w:t>
      </w:r>
    </w:p>
    <w:p/>
    <w:p>
      <w:pPr>
        <w:spacing w:before="160" w:after="40"/>
        <w:jc w:val="center"/>
      </w:pPr>
      <w:r>
        <w:rPr>
          <w:b/>
          <w:i w:val="0"/>
          <w:color w:val="550000"/>
          <w:sz w:val="26"/>
        </w:rPr>
        <w:t>ਜਨੁ ਨਾਨਕੁ ਮਾਗੈ ਧੂੜਿ ਤਿਨ ਜੋ ਗੁਰਸਿਖ ਮਿਤ ਪਿਆਰੇ ॥੧॥</w:t>
      </w:r>
    </w:p>
    <w:p>
      <w:pPr>
        <w:spacing w:after="60"/>
        <w:jc w:val="center"/>
      </w:pPr>
      <w:r>
        <w:rPr>
          <w:b w:val="0"/>
          <w:i/>
          <w:color w:val="444444"/>
          <w:sz w:val="20"/>
        </w:rPr>
        <w:t>jan Nānak māgai dhūṛ tin jo gursikh mit piāre</w:t>
      </w:r>
    </w:p>
    <w:p>
      <w:pPr>
        <w:spacing w:after="200"/>
        <w:jc w:val="center"/>
      </w:pPr>
      <w:r>
        <w:rPr>
          <w:b w:val="0"/>
          <w:i w:val="0"/>
          <w:color w:val="006000"/>
          <w:sz w:val="22"/>
        </w:rPr>
        <w:t>Дас Нанак тоже просит пыль стоп тех любезных и дорогих друзей, которые являются сикхами Гуру.</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ਜਿਨ ਕਉ ਆਪਿ ਦੇਇ ਵਡਿਆਈ ਜਗਤੁ ਭੀ ਆਪੇ ਆਣਿ ਤਿਨ ਕਉ ਪੈਰੀ ਪਾਏ ॥</w:t>
      </w:r>
    </w:p>
    <w:p>
      <w:pPr>
        <w:spacing w:after="60"/>
        <w:jc w:val="center"/>
      </w:pPr>
      <w:r>
        <w:rPr>
          <w:b w:val="0"/>
          <w:i/>
          <w:color w:val="444444"/>
          <w:sz w:val="20"/>
        </w:rPr>
        <w:t>jin kau āp deī vaḍiāī jagat bhī āpe āṇ tin kau pairī pāe</w:t>
      </w:r>
    </w:p>
    <w:p>
      <w:pPr>
        <w:spacing w:after="200"/>
        <w:jc w:val="center"/>
      </w:pPr>
      <w:r>
        <w:rPr>
          <w:b w:val="0"/>
          <w:i w:val="0"/>
          <w:color w:val="006000"/>
          <w:sz w:val="22"/>
        </w:rPr>
        <w:t>Тех, кому Сам Бог дарует величие, к их стопам Он Сам приводит и весь мир.</w:t>
      </w:r>
    </w:p>
    <w:p/>
    <w:p>
      <w:pPr>
        <w:spacing w:before="160" w:after="40"/>
        <w:jc w:val="center"/>
      </w:pPr>
      <w:r>
        <w:rPr>
          <w:b/>
          <w:i w:val="0"/>
          <w:color w:val="550000"/>
          <w:sz w:val="26"/>
        </w:rPr>
        <w:t>ਡਰੀਐ ਤਾਂ ਜੇ ਕਿਛੁ ਆਪ ਦੂ ਕੀਚੈ ਸਭੁ ਕਰਤਾ ਆਪਣੀ ਕਲਾ ਵਧਾਏ ॥</w:t>
      </w:r>
    </w:p>
    <w:p>
      <w:pPr>
        <w:spacing w:after="60"/>
        <w:jc w:val="center"/>
      </w:pPr>
      <w:r>
        <w:rPr>
          <w:b w:val="0"/>
          <w:i/>
          <w:color w:val="444444"/>
          <w:sz w:val="20"/>
        </w:rPr>
        <w:t>ḍarīai tā̃ je kichh āp dū kīchai sabh kartā āpṇī kalā vadhāe</w:t>
      </w:r>
    </w:p>
    <w:p>
      <w:pPr>
        <w:spacing w:after="200"/>
        <w:jc w:val="center"/>
      </w:pPr>
      <w:r>
        <w:rPr>
          <w:b w:val="0"/>
          <w:i w:val="0"/>
          <w:color w:val="006000"/>
          <w:sz w:val="22"/>
        </w:rPr>
        <w:t>Бояться следовало бы тогда, если бы мы сами что-то делали от себя; а это ведь Творец Сам проявляет и умножает Свою силу.</w:t>
      </w:r>
    </w:p>
    <w:p/>
    <w:p>
      <w:pPr>
        <w:spacing w:before="160" w:after="40"/>
        <w:jc w:val="center"/>
      </w:pPr>
      <w:r>
        <w:rPr>
          <w:b/>
          <w:i w:val="0"/>
          <w:color w:val="550000"/>
          <w:sz w:val="26"/>
        </w:rPr>
        <w:t>ਦੇਖਹੁ ਭਾਈ ਏਹੁ ਅਖਾੜਾ ਹਰਿ ਪ੍ਰੀਤਮ ਸਚੇ ਕਾ ਜਿਨਿ ਆਪਣੈ ਜੋਰਿ ਸਭਿ ਆਣਿ ਨਿਵਾਏ ॥</w:t>
      </w:r>
    </w:p>
    <w:p>
      <w:pPr>
        <w:spacing w:after="60"/>
        <w:jc w:val="center"/>
      </w:pPr>
      <w:r>
        <w:rPr>
          <w:b w:val="0"/>
          <w:i/>
          <w:color w:val="444444"/>
          <w:sz w:val="20"/>
        </w:rPr>
        <w:t>dekhhu bhāī ehu akhāṛā har prītam sache kā jin āpṇai jor sabh āṇ nivāe</w:t>
      </w:r>
    </w:p>
    <w:p>
      <w:pPr>
        <w:spacing w:after="200"/>
        <w:jc w:val="center"/>
      </w:pPr>
      <w:r>
        <w:rPr>
          <w:b w:val="0"/>
          <w:i w:val="0"/>
          <w:color w:val="006000"/>
          <w:sz w:val="22"/>
        </w:rPr>
        <w:t>Смотрите, братья, это арена истинного Возлюбленного Хари, который Своей силой привёл всех существ и склонил перед Сатгуру.</w:t>
      </w:r>
    </w:p>
    <w:p/>
    <w:p>
      <w:pPr>
        <w:spacing w:before="160" w:after="40"/>
        <w:jc w:val="center"/>
      </w:pPr>
      <w:r>
        <w:rPr>
          <w:b/>
          <w:i w:val="0"/>
          <w:color w:val="550000"/>
          <w:sz w:val="26"/>
        </w:rPr>
        <w:t>ਆਪਣਿਆ ਭਗਤਾ ਕੀ ਰਖ ਕਰੇ ਹਰਿ ਸੁਆਮੀ ਨਿੰਦਕਾ ਦੁਸਟਾ ਕੇ ਮੁਹ ਕਾਲੇ ਕਰਾਏ ॥</w:t>
      </w:r>
    </w:p>
    <w:p>
      <w:pPr>
        <w:spacing w:after="60"/>
        <w:jc w:val="center"/>
      </w:pPr>
      <w:r>
        <w:rPr>
          <w:b w:val="0"/>
          <w:i/>
          <w:color w:val="444444"/>
          <w:sz w:val="20"/>
        </w:rPr>
        <w:t>āpṇiā bhagtā kī rakh kare har suāmī nindakā dusṭā ke muh kāle karāe</w:t>
      </w:r>
    </w:p>
    <w:p>
      <w:pPr>
        <w:spacing w:after="200"/>
        <w:jc w:val="center"/>
      </w:pPr>
      <w:r>
        <w:rPr>
          <w:b w:val="0"/>
          <w:i w:val="0"/>
          <w:color w:val="006000"/>
          <w:sz w:val="22"/>
        </w:rPr>
        <w:t>На ней Господь-Владыка хранит Своих бхагатов и покрывает позором клеветников и злых людей.</w:t>
      </w:r>
    </w:p>
    <w:p/>
    <w:p>
      <w:pPr>
        <w:spacing w:before="160" w:after="40"/>
        <w:jc w:val="center"/>
      </w:pPr>
      <w:r>
        <w:rPr>
          <w:b/>
          <w:i w:val="0"/>
          <w:color w:val="550000"/>
          <w:sz w:val="26"/>
        </w:rPr>
        <w:t>ਸਤਿਗੁਰ ਕੀ ਵਡਿਆਈ ਨਿਤ ਚੜੈ ਸਵਾਈ ਹਰਿ ਕੀਰਤਿ ਭਗਤਿ ਨਿਤ ਆਪਿ ਕਰਾਏ ॥</w:t>
      </w:r>
    </w:p>
    <w:p>
      <w:pPr>
        <w:spacing w:after="60"/>
        <w:jc w:val="center"/>
      </w:pPr>
      <w:r>
        <w:rPr>
          <w:b w:val="0"/>
          <w:i/>
          <w:color w:val="444444"/>
          <w:sz w:val="20"/>
        </w:rPr>
        <w:t>satgur kī vaḍiāī nit chaṛai savāī har kīrat bhagat nit āp karāe</w:t>
      </w:r>
    </w:p>
    <w:p>
      <w:pPr>
        <w:spacing w:after="200"/>
        <w:jc w:val="center"/>
      </w:pPr>
      <w:r>
        <w:rPr>
          <w:b w:val="0"/>
          <w:i w:val="0"/>
          <w:color w:val="006000"/>
          <w:sz w:val="22"/>
        </w:rPr>
        <w:t>Слава Сатгуру постоянно возрастает, потому что Сам Хари всегда совершает через Сатгуру Своё прославление и бхакти.</w:t>
      </w:r>
    </w:p>
    <w:p/>
    <w:p>
      <w:pPr>
        <w:spacing w:before="160" w:after="40"/>
        <w:jc w:val="center"/>
      </w:pPr>
      <w:r>
        <w:rPr>
          <w:b/>
          <w:i w:val="0"/>
          <w:color w:val="550000"/>
          <w:sz w:val="26"/>
        </w:rPr>
        <w:t>ਅਨਦਿਨੁ ਨਾਮੁ ਜਪਹੁ ਗੁਰਸਿਖਹੁ ਹਰਿ ਕਰਤਾ ਸਤਿਗੁਰੁ ਘਰੀ ਵਸਾਏ ॥</w:t>
      </w:r>
    </w:p>
    <w:p>
      <w:pPr>
        <w:spacing w:after="60"/>
        <w:jc w:val="center"/>
      </w:pPr>
      <w:r>
        <w:rPr>
          <w:b w:val="0"/>
          <w:i/>
          <w:color w:val="444444"/>
          <w:sz w:val="20"/>
        </w:rPr>
        <w:t>andin nām japahu gursikhahu har kartā satgurū gharī vasāe</w:t>
      </w:r>
    </w:p>
    <w:p>
      <w:pPr>
        <w:spacing w:after="200"/>
        <w:jc w:val="center"/>
      </w:pPr>
      <w:r>
        <w:rPr>
          <w:b w:val="0"/>
          <w:i w:val="0"/>
          <w:color w:val="006000"/>
          <w:sz w:val="22"/>
        </w:rPr>
        <w:t>О гурсикхи, постоянно повторяйте Имя, чтобы Творец Хари поселил такого Сатгуру в вашем сердце.</w:t>
      </w:r>
    </w:p>
    <w:p/>
    <w:p>
      <w:pPr>
        <w:spacing w:before="160" w:after="40"/>
        <w:jc w:val="center"/>
      </w:pPr>
      <w:r>
        <w:rPr>
          <w:b/>
          <w:i w:val="0"/>
          <w:color w:val="550000"/>
          <w:sz w:val="26"/>
        </w:rPr>
        <w:t>ਸਤਿਗੁਰ ਕੀ ਬਾਣੀ ਸਤਿ ਸਤਿ ਕਰਿ ਜਾਣਹੁ ਗੁਰਸਿਖਹੁ ਹਰਿ ਕਰਤਾ ਆਪਿ ਮੁਹਹੁ ਕਢਾਏ ॥</w:t>
      </w:r>
    </w:p>
    <w:p>
      <w:pPr>
        <w:spacing w:after="60"/>
        <w:jc w:val="center"/>
      </w:pPr>
      <w:r>
        <w:rPr>
          <w:b w:val="0"/>
          <w:i/>
          <w:color w:val="444444"/>
          <w:sz w:val="20"/>
        </w:rPr>
        <w:t>satgur kī bāṇī sat sat kar jāṇahu gursikhahu har kartā āp muhahu kaḍhāe</w:t>
      </w:r>
    </w:p>
    <w:p>
      <w:pPr>
        <w:spacing w:after="200"/>
        <w:jc w:val="center"/>
      </w:pPr>
      <w:r>
        <w:rPr>
          <w:b w:val="0"/>
          <w:i w:val="0"/>
          <w:color w:val="006000"/>
          <w:sz w:val="22"/>
        </w:rPr>
        <w:t>О гурсикхи, знайте, что Бани Сатгуру — совершенная истина, потому что Сам Господь-Творец заставляет Сатгуру изрекать её Своими устами.</w:t>
      </w:r>
    </w:p>
    <w:p/>
    <w:p>
      <w:pPr>
        <w:spacing w:before="160" w:after="40"/>
        <w:jc w:val="center"/>
      </w:pPr>
      <w:r>
        <w:rPr>
          <w:b/>
          <w:i w:val="0"/>
          <w:color w:val="550000"/>
          <w:sz w:val="26"/>
        </w:rPr>
        <w:t>ਗੁਰਸਿਖਾ ਕੇ ਮੁਹ ਉਜਲੇ ਕਰੇ ਹਰਿ ਪਿਆਰਾ ਗੁਰ ਕਾ ਜੈਕਾਰੁ ਸੰਸਾਰਿ ਸਭਤੁ ਕਰਾਏ ॥</w:t>
      </w:r>
    </w:p>
    <w:p>
      <w:pPr>
        <w:spacing w:after="60"/>
        <w:jc w:val="center"/>
      </w:pPr>
      <w:r>
        <w:rPr>
          <w:b w:val="0"/>
          <w:i/>
          <w:color w:val="444444"/>
          <w:sz w:val="20"/>
        </w:rPr>
        <w:t>gursikhā ke muh ujle kare har piārā gur kā jaikār sansār sabhat karāe</w:t>
      </w:r>
    </w:p>
    <w:p>
      <w:pPr>
        <w:spacing w:after="200"/>
        <w:jc w:val="center"/>
      </w:pPr>
      <w:r>
        <w:rPr>
          <w:b w:val="0"/>
          <w:i w:val="0"/>
          <w:color w:val="006000"/>
          <w:sz w:val="22"/>
        </w:rPr>
        <w:t>Возлюбленный Хари делает лица гурсикхов светлыми и по всему миру даёт торжествовать победе Сатгуру.</w:t>
      </w:r>
    </w:p>
    <w:p/>
    <w:p>
      <w:pPr>
        <w:spacing w:before="160" w:after="40"/>
        <w:jc w:val="center"/>
      </w:pPr>
      <w:r>
        <w:rPr>
          <w:b/>
          <w:i w:val="0"/>
          <w:color w:val="550000"/>
          <w:sz w:val="26"/>
        </w:rPr>
        <w:t>ਜਨੁ ਨਾਨਕੁ ਹਰਿ ਕਾ ਦਾਸੁ ਹੈ ਹਰਿ ਦਾਸਨ ਕੀ ਹਰਿ ਪੈਜ ਰਖਾਏ ॥੨॥</w:t>
      </w:r>
    </w:p>
    <w:p>
      <w:pPr>
        <w:spacing w:after="60"/>
        <w:jc w:val="center"/>
      </w:pPr>
      <w:r>
        <w:rPr>
          <w:b w:val="0"/>
          <w:i/>
          <w:color w:val="444444"/>
          <w:sz w:val="20"/>
        </w:rPr>
        <w:t>jan Nānak har kā dās hai har dāsan kī har paij rakhāe</w:t>
      </w:r>
    </w:p>
    <w:p>
      <w:pPr>
        <w:spacing w:after="200"/>
        <w:jc w:val="center"/>
      </w:pPr>
      <w:r>
        <w:rPr>
          <w:b w:val="0"/>
          <w:i w:val="0"/>
          <w:color w:val="006000"/>
          <w:sz w:val="22"/>
        </w:rPr>
        <w:t>Дас Нанак тоже является слугой Господа; Господь Сам хранит честь Своих слуг.</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 ਸਚਾ ਸਾਹਿਬੁ ਆਪਿ ਹੈ ਸਚੁ ਸਾਹ ਹਮਾਰੇ ॥</w:t>
      </w:r>
    </w:p>
    <w:p>
      <w:pPr>
        <w:spacing w:after="60"/>
        <w:jc w:val="center"/>
      </w:pPr>
      <w:r>
        <w:rPr>
          <w:b w:val="0"/>
          <w:i/>
          <w:color w:val="444444"/>
          <w:sz w:val="20"/>
        </w:rPr>
        <w:t>tū sachā sāhib āp hai sach sāh hamāre</w:t>
      </w:r>
    </w:p>
    <w:p>
      <w:pPr>
        <w:spacing w:after="200"/>
        <w:jc w:val="center"/>
      </w:pPr>
      <w:r>
        <w:rPr>
          <w:b w:val="0"/>
          <w:i w:val="0"/>
          <w:color w:val="006000"/>
          <w:sz w:val="22"/>
        </w:rPr>
        <w:t>О наш вечно пребывающий Шах, Ты Сам и есть истинный Владыка.</w:t>
      </w:r>
    </w:p>
    <w:p/>
    <w:p>
      <w:pPr>
        <w:spacing w:before="160" w:after="40"/>
        <w:jc w:val="center"/>
      </w:pPr>
      <w:r>
        <w:rPr>
          <w:b/>
          <w:i w:val="0"/>
          <w:color w:val="550000"/>
          <w:sz w:val="26"/>
        </w:rPr>
        <w:t>ਸਚੁ ਪੂਜੀ ਨਾਮੁ ਦ੍ਰਿੜਾਇ ਪ੍ਰਭ ਵਣਜਾਰੇ ਥਾਰੇ ॥</w:t>
      </w:r>
    </w:p>
    <w:p>
      <w:pPr>
        <w:spacing w:after="60"/>
        <w:jc w:val="center"/>
      </w:pPr>
      <w:r>
        <w:rPr>
          <w:b w:val="0"/>
          <w:i/>
          <w:color w:val="444444"/>
          <w:sz w:val="20"/>
        </w:rPr>
        <w:t>sach pūjī nām driṛāe prabh vaṇjāre thāre</w:t>
      </w:r>
    </w:p>
    <w:p>
      <w:pPr>
        <w:spacing w:after="200"/>
        <w:jc w:val="center"/>
      </w:pPr>
      <w:r>
        <w:rPr>
          <w:b w:val="0"/>
          <w:i w:val="0"/>
          <w:color w:val="006000"/>
          <w:sz w:val="22"/>
        </w:rPr>
        <w:t>О Господь, мы Твои торговцы; утверди в нас уверенность, что капитал Имени является вечно пребывающим.</w:t>
      </w:r>
    </w:p>
    <w:p/>
    <w:p>
      <w:pPr>
        <w:spacing w:before="160" w:after="40"/>
        <w:jc w:val="center"/>
      </w:pPr>
      <w:r>
        <w:rPr>
          <w:b/>
          <w:i w:val="0"/>
          <w:color w:val="550000"/>
          <w:sz w:val="26"/>
        </w:rPr>
        <w:t>ਸਚੁ ਸੇਵਹਿ ਸਚੁ ਵਣੰਜਿ ਲੈਹਿ ਗੁਣ ਕਥਹ ਨਿਰਾਰੇ ॥</w:t>
      </w:r>
    </w:p>
    <w:p>
      <w:pPr>
        <w:spacing w:after="60"/>
        <w:jc w:val="center"/>
      </w:pPr>
      <w:r>
        <w:rPr>
          <w:b w:val="0"/>
          <w:i/>
          <w:color w:val="444444"/>
          <w:sz w:val="20"/>
        </w:rPr>
        <w:t>sach seveh sach vaṇanj laih guṇ kathah nirāre</w:t>
      </w:r>
    </w:p>
    <w:p>
      <w:pPr>
        <w:spacing w:after="200"/>
        <w:jc w:val="center"/>
      </w:pPr>
      <w:r>
        <w:rPr>
          <w:b w:val="0"/>
          <w:i w:val="0"/>
          <w:color w:val="006000"/>
          <w:sz w:val="22"/>
        </w:rPr>
        <w:t>Те люди, которые помнят вечно пребывающее Имя, приобретают товар истинного Имени и произносят достоинства Неподобного Господа.</w:t>
      </w:r>
    </w:p>
    <w:p/>
    <w:p>
      <w:pPr>
        <w:spacing w:before="160" w:after="40"/>
        <w:jc w:val="center"/>
      </w:pPr>
      <w:r>
        <w:rPr>
          <w:b/>
          <w:i w:val="0"/>
          <w:color w:val="550000"/>
          <w:sz w:val="26"/>
        </w:rPr>
        <w:t>ਸੇਵਕ ਭਾਇ ਸੇ ਜਨ ਮਿਲੇ ਗੁਰ ਸਬਦਿ ਸਵਾਰੇ ॥</w:t>
      </w:r>
    </w:p>
    <w:p>
      <w:pPr>
        <w:spacing w:after="60"/>
        <w:jc w:val="center"/>
      </w:pPr>
      <w:r>
        <w:rPr>
          <w:b w:val="0"/>
          <w:i/>
          <w:color w:val="444444"/>
          <w:sz w:val="20"/>
        </w:rPr>
        <w:t>sevak bhāe se jan mile gur sabad savāre</w:t>
      </w:r>
    </w:p>
    <w:p>
      <w:pPr>
        <w:spacing w:after="200"/>
        <w:jc w:val="center"/>
      </w:pPr>
      <w:r>
        <w:rPr>
          <w:b w:val="0"/>
          <w:i w:val="0"/>
          <w:color w:val="006000"/>
          <w:sz w:val="22"/>
        </w:rPr>
        <w:t>Исправившись через Шабад Сатгуру, они становятся людьми со смиренным нравом слуги и встречают этого Господа.</w:t>
      </w:r>
    </w:p>
    <w:p/>
    <w:p>
      <w:pPr>
        <w:spacing w:before="160" w:after="40"/>
        <w:jc w:val="center"/>
      </w:pPr>
      <w:r>
        <w:rPr>
          <w:b/>
          <w:i w:val="0"/>
          <w:color w:val="550000"/>
          <w:sz w:val="26"/>
        </w:rPr>
        <w:t>ਤੂ ਸਚਾ ਸਾਹਿਬੁ ਅਲਖੁ ਹੈ ਗੁਰ ਸਬਦਿ ਲਖਾਰੇ ॥੧੪॥</w:t>
      </w:r>
    </w:p>
    <w:p>
      <w:pPr>
        <w:spacing w:after="60"/>
        <w:jc w:val="center"/>
      </w:pPr>
      <w:r>
        <w:rPr>
          <w:b w:val="0"/>
          <w:i/>
          <w:color w:val="444444"/>
          <w:sz w:val="20"/>
        </w:rPr>
        <w:t>tū sachā sāhib alakh hai gur sabad lakhāre</w:t>
      </w:r>
    </w:p>
    <w:p>
      <w:pPr>
        <w:spacing w:after="200"/>
        <w:jc w:val="center"/>
      </w:pPr>
      <w:r>
        <w:rPr>
          <w:b w:val="0"/>
          <w:i w:val="0"/>
          <w:color w:val="006000"/>
          <w:sz w:val="22"/>
        </w:rPr>
        <w:t>О Хари, Ты истинный Владыка, Тебя невозможно постичь, но через Шабад Сатгуру приходит понимание Тебя.</w:t>
      </w:r>
    </w:p>
    <w:p/>
    <w:p>
      <w:pPr>
        <w:spacing w:before="360" w:after="200"/>
        <w:jc w:val="center"/>
      </w:pPr>
      <w:r>
        <w:rPr>
          <w:b/>
          <w:color w:val="222222"/>
          <w:sz w:val="26"/>
        </w:rPr>
        <w:t>АНГ 308</w:t>
      </w:r>
    </w:p>
    <w:p>
      <w:pPr>
        <w:spacing w:before="160" w:after="40"/>
        <w:jc w:val="center"/>
      </w:pPr>
      <w:r>
        <w:rPr>
          <w:b/>
          <w:i w:val="0"/>
          <w:color w:val="550000"/>
          <w:sz w:val="26"/>
        </w:rPr>
        <w:t>ਸਲੋਕ ਮਃ ੪ ॥</w:t>
      </w:r>
    </w:p>
    <w:p>
      <w:pPr>
        <w:spacing w:after="60"/>
        <w:jc w:val="center"/>
      </w:pPr>
      <w:r>
        <w:rPr>
          <w:b w:val="0"/>
          <w:i/>
          <w:color w:val="444444"/>
          <w:sz w:val="20"/>
        </w:rPr>
        <w:t>salok mahallā 4 ॥</w:t>
      </w:r>
    </w:p>
    <w:p/>
    <w:p>
      <w:pPr>
        <w:spacing w:before="160" w:after="40"/>
        <w:jc w:val="center"/>
      </w:pPr>
      <w:r>
        <w:rPr>
          <w:b/>
          <w:i w:val="0"/>
          <w:color w:val="550000"/>
          <w:sz w:val="26"/>
        </w:rPr>
        <w:t>ਜਿਸੁ ਅੰਦਰਿ ਤਾਤਿ ਪਰਾਈ ਹੋਵੈ ਤਿਸ ਦਾ ਕਦੇ ਨ ਹੋਵੀ ਭਲਾ ॥</w:t>
      </w:r>
    </w:p>
    <w:p>
      <w:pPr>
        <w:spacing w:after="60"/>
        <w:jc w:val="center"/>
      </w:pPr>
      <w:r>
        <w:rPr>
          <w:b w:val="0"/>
          <w:i/>
          <w:color w:val="444444"/>
          <w:sz w:val="20"/>
        </w:rPr>
        <w:t>jis andar tāt parāī hovē tis dā kadē na hovī bhalā ॥</w:t>
      </w:r>
    </w:p>
    <w:p>
      <w:pPr>
        <w:spacing w:after="200"/>
        <w:jc w:val="center"/>
      </w:pPr>
      <w:r>
        <w:rPr>
          <w:b w:val="0"/>
          <w:i w:val="0"/>
          <w:color w:val="006000"/>
          <w:sz w:val="22"/>
        </w:rPr>
        <w:t>У того, в чьём сердце есть чужая зависть, никогда не бывает блага даже для него самого.</w:t>
      </w:r>
    </w:p>
    <w:p/>
    <w:p>
      <w:pPr>
        <w:spacing w:before="160" w:after="40"/>
        <w:jc w:val="center"/>
      </w:pPr>
      <w:r>
        <w:rPr>
          <w:b/>
          <w:i w:val="0"/>
          <w:color w:val="550000"/>
          <w:sz w:val="26"/>
        </w:rPr>
        <w:t>ਓਸ ਦੈ ਆਖਿਐ ਕੋਈ ਨ ਲਗੈ ਨਿਤ ਓਜਾੜੀ ਪੂਕਾਰੇ ਖਲਾ ॥</w:t>
      </w:r>
    </w:p>
    <w:p>
      <w:pPr>
        <w:spacing w:after="60"/>
        <w:jc w:val="center"/>
      </w:pPr>
      <w:r>
        <w:rPr>
          <w:b w:val="0"/>
          <w:i/>
          <w:color w:val="444444"/>
          <w:sz w:val="20"/>
        </w:rPr>
        <w:t>os dai ākhiā kōī na lagai nit ojāṛī pūkārē khalā ॥</w:t>
      </w:r>
    </w:p>
    <w:p>
      <w:pPr>
        <w:spacing w:after="200"/>
        <w:jc w:val="center"/>
      </w:pPr>
      <w:r>
        <w:rPr>
          <w:b w:val="0"/>
          <w:i w:val="0"/>
          <w:color w:val="006000"/>
          <w:sz w:val="22"/>
        </w:rPr>
        <w:t>Его словам никто не верит; он всегда словно стоит в пустыне и кричит.</w:t>
      </w:r>
    </w:p>
    <w:p/>
    <w:p>
      <w:pPr>
        <w:spacing w:before="160" w:after="40"/>
        <w:jc w:val="center"/>
      </w:pPr>
      <w:r>
        <w:rPr>
          <w:b/>
          <w:i w:val="0"/>
          <w:color w:val="550000"/>
          <w:sz w:val="26"/>
        </w:rPr>
        <w:t>ਜਿਸੁ ਅੰਦਰਿ ਚੁਗਲੀ ਚੁਗਲੋ ਵਜੈ ਕੀਤਾ ਕਰਤਿਆ ਓਸ ਦਾ ਸਭੁ ਗਇਆ ॥</w:t>
      </w:r>
    </w:p>
    <w:p>
      <w:pPr>
        <w:spacing w:after="60"/>
        <w:jc w:val="center"/>
      </w:pPr>
      <w:r>
        <w:rPr>
          <w:b w:val="0"/>
          <w:i/>
          <w:color w:val="444444"/>
          <w:sz w:val="20"/>
        </w:rPr>
        <w:t>jis andar chuglī chuglo vajai kītā kartiā os dā sabh gaiā ॥</w:t>
      </w:r>
    </w:p>
    <w:p>
      <w:pPr>
        <w:spacing w:after="200"/>
        <w:jc w:val="center"/>
      </w:pPr>
      <w:r>
        <w:rPr>
          <w:b w:val="0"/>
          <w:i w:val="0"/>
          <w:color w:val="006000"/>
          <w:sz w:val="22"/>
        </w:rPr>
        <w:t>Человек, в чьём сердце есть клевета, и сам становится известен как клеветник; весь его прежний труд оказывается напрасным.</w:t>
      </w:r>
    </w:p>
    <w:p/>
    <w:p>
      <w:pPr>
        <w:spacing w:before="160" w:after="40"/>
        <w:jc w:val="center"/>
      </w:pPr>
      <w:r>
        <w:rPr>
          <w:b/>
          <w:i w:val="0"/>
          <w:color w:val="550000"/>
          <w:sz w:val="26"/>
        </w:rPr>
        <w:t>ਨਿਤ ਚੁਗਲੀ ਕਰੇ ਅਣਹੋਦੀ ਪਰਾਈ ਮੁਹੁ ਕਢਿ ਨ ਸਕੈ ਓਸ ਦਾ ਕਾਲਾ ਭਇਆ ॥</w:t>
      </w:r>
    </w:p>
    <w:p>
      <w:pPr>
        <w:spacing w:after="60"/>
        <w:jc w:val="center"/>
      </w:pPr>
      <w:r>
        <w:rPr>
          <w:b w:val="0"/>
          <w:i/>
          <w:color w:val="444444"/>
          <w:sz w:val="20"/>
        </w:rPr>
        <w:t>nit chuglī karē aṇhodī parāī muh kaḍh na sakai os dā kālā bhaiā ॥</w:t>
      </w:r>
    </w:p>
    <w:p>
      <w:pPr>
        <w:spacing w:after="200"/>
        <w:jc w:val="center"/>
      </w:pPr>
      <w:r>
        <w:rPr>
          <w:b w:val="0"/>
          <w:i w:val="0"/>
          <w:color w:val="006000"/>
          <w:sz w:val="22"/>
        </w:rPr>
        <w:t>Он постоянно лживо клевещет на других, и из-за этого позора уже не может показаться людям на глаза.</w:t>
      </w:r>
    </w:p>
    <w:p/>
    <w:p>
      <w:pPr>
        <w:spacing w:before="160" w:after="40"/>
        <w:jc w:val="center"/>
      </w:pPr>
      <w:r>
        <w:rPr>
          <w:b/>
          <w:i w:val="0"/>
          <w:color w:val="550000"/>
          <w:sz w:val="26"/>
        </w:rPr>
        <w:t>ਕਰਮ ਧਰਤੀ ਸਰੀਰੁ ਕਲਿਜੁਗ ਵਿਚਿ ਜੇਹਾ ਕੋ ਬੀਜੇ ਤੇਹਾ ਕੋ ਖਾਏ ॥</w:t>
      </w:r>
    </w:p>
    <w:p>
      <w:pPr>
        <w:spacing w:after="60"/>
        <w:jc w:val="center"/>
      </w:pPr>
      <w:r>
        <w:rPr>
          <w:b w:val="0"/>
          <w:i/>
          <w:color w:val="444444"/>
          <w:sz w:val="20"/>
        </w:rPr>
        <w:t>karam dhartī sarīr kalijug vich jēhā kō bījē tēhā kō khāē ॥</w:t>
      </w:r>
    </w:p>
    <w:p>
      <w:pPr>
        <w:spacing w:after="200"/>
        <w:jc w:val="center"/>
      </w:pPr>
      <w:r>
        <w:rPr>
          <w:b w:val="0"/>
          <w:i w:val="0"/>
          <w:color w:val="006000"/>
          <w:sz w:val="22"/>
        </w:rPr>
        <w:t>В этой человеческой жизни тело есть поле для посева дел; какое семя человек сеет, такой плод и вкушает.</w:t>
      </w:r>
    </w:p>
    <w:p/>
    <w:p>
      <w:pPr>
        <w:spacing w:before="160" w:after="40"/>
        <w:jc w:val="center"/>
      </w:pPr>
      <w:r>
        <w:rPr>
          <w:b/>
          <w:i w:val="0"/>
          <w:color w:val="550000"/>
          <w:sz w:val="26"/>
        </w:rPr>
        <w:t>ਗਲਾ ਉਪਰਿ ਤਪਾਵਸੁ ਨ ਹੋਈ ਵਿਸੁ ਖਾਧੀ ਤਤਕਾਲ ਮਰਿ ਜਾਏ ॥</w:t>
      </w:r>
    </w:p>
    <w:p>
      <w:pPr>
        <w:spacing w:after="60"/>
        <w:jc w:val="center"/>
      </w:pPr>
      <w:r>
        <w:rPr>
          <w:b w:val="0"/>
          <w:i/>
          <w:color w:val="444444"/>
          <w:sz w:val="20"/>
        </w:rPr>
        <w:t>galā upar tapāvas na hōī vis khādhī tatkāl mar jāē ॥</w:t>
      </w:r>
    </w:p>
    <w:p>
      <w:pPr>
        <w:spacing w:after="200"/>
        <w:jc w:val="center"/>
      </w:pPr>
      <w:r>
        <w:rPr>
          <w:b w:val="0"/>
          <w:i w:val="0"/>
          <w:color w:val="006000"/>
          <w:sz w:val="22"/>
        </w:rPr>
        <w:t>Расплата за дела не решается разговорами; если человек съест яд, то сразу умрёт.</w:t>
      </w:r>
    </w:p>
    <w:p/>
    <w:p>
      <w:pPr>
        <w:spacing w:before="160" w:after="40"/>
        <w:jc w:val="center"/>
      </w:pPr>
      <w:r>
        <w:rPr>
          <w:b/>
          <w:i w:val="0"/>
          <w:color w:val="550000"/>
          <w:sz w:val="26"/>
        </w:rPr>
        <w:t>ਭਾਈ ਵੇਖਹੁ ਨਿਆਉ ਸਚੁ ਕਰਤੇ ਕਾ ਜੇਹਾ ਕੋਈ ਕਰੇ ਤੇਹਾ ਕੋਈ ਪਾਏ ॥</w:t>
      </w:r>
    </w:p>
    <w:p>
      <w:pPr>
        <w:spacing w:after="60"/>
        <w:jc w:val="center"/>
      </w:pPr>
      <w:r>
        <w:rPr>
          <w:b w:val="0"/>
          <w:i/>
          <w:color w:val="444444"/>
          <w:sz w:val="20"/>
        </w:rPr>
        <w:t>bhāī vēkhahu niāu sach kartē kā jēhā kōī karē tēhā kōī pāē ॥</w:t>
      </w:r>
    </w:p>
    <w:p>
      <w:pPr>
        <w:spacing w:after="200"/>
        <w:jc w:val="center"/>
      </w:pPr>
      <w:r>
        <w:rPr>
          <w:b w:val="0"/>
          <w:i w:val="0"/>
          <w:color w:val="006000"/>
          <w:sz w:val="22"/>
        </w:rPr>
        <w:t>О брат, посмотри на суд Истинного Творца: как человек поступает, такой плод и получает.</w:t>
      </w:r>
    </w:p>
    <w:p/>
    <w:p>
      <w:pPr>
        <w:spacing w:before="160" w:after="40"/>
        <w:jc w:val="center"/>
      </w:pPr>
      <w:r>
        <w:rPr>
          <w:b/>
          <w:i w:val="0"/>
          <w:color w:val="550000"/>
          <w:sz w:val="26"/>
        </w:rPr>
        <w:t>ਜਨ ਨਾਨਕ ਕਉ ਸਭ ਸੋਝੀ ਪਾਈ ਹਰਿ ਦਰ ਕੀਆ ਬਾਤਾ ਆਖਿ ਸੁਣਾਏ ॥੧॥</w:t>
      </w:r>
    </w:p>
    <w:p>
      <w:pPr>
        <w:spacing w:after="60"/>
        <w:jc w:val="center"/>
      </w:pPr>
      <w:r>
        <w:rPr>
          <w:b w:val="0"/>
          <w:i/>
          <w:color w:val="444444"/>
          <w:sz w:val="20"/>
        </w:rPr>
        <w:t>jan Nānak kau sabh sojhī pāī har dar kīā bātā ākh suṇāē ॥1॥</w:t>
      </w:r>
    </w:p>
    <w:p>
      <w:pPr>
        <w:spacing w:after="200"/>
        <w:jc w:val="center"/>
      </w:pPr>
      <w:r>
        <w:rPr>
          <w:b w:val="0"/>
          <w:i w:val="0"/>
          <w:color w:val="006000"/>
          <w:sz w:val="22"/>
        </w:rPr>
        <w:t>О Нанак, тот слуга, которому Господь дарует это полное понимание, рассказывает и возвещает эти истины о Божьем дворе.</w:t>
      </w:r>
    </w:p>
    <w:p/>
    <w:p>
      <w:pPr>
        <w:spacing w:before="160" w:after="40"/>
        <w:jc w:val="center"/>
      </w:pPr>
      <w:r>
        <w:rPr>
          <w:b/>
          <w:i w:val="0"/>
          <w:color w:val="550000"/>
          <w:sz w:val="26"/>
        </w:rPr>
        <w:t>ਮਃ ੪ ॥</w:t>
      </w:r>
    </w:p>
    <w:p>
      <w:pPr>
        <w:spacing w:after="60"/>
        <w:jc w:val="center"/>
      </w:pPr>
      <w:r>
        <w:rPr>
          <w:b w:val="0"/>
          <w:i/>
          <w:color w:val="444444"/>
          <w:sz w:val="20"/>
        </w:rPr>
        <w:t>mahallā 4 ॥</w:t>
      </w:r>
    </w:p>
    <w:p/>
    <w:p>
      <w:pPr>
        <w:spacing w:before="160" w:after="40"/>
        <w:jc w:val="center"/>
      </w:pPr>
      <w:r>
        <w:rPr>
          <w:b/>
          <w:i w:val="0"/>
          <w:color w:val="550000"/>
          <w:sz w:val="26"/>
        </w:rPr>
        <w:t>ਹੋਦੈ ਪਰਤਖਿ ਗੁਰੂ ਜੋ ਵਿਛੁੜੇ ਤਿਨ ਕਉ ਦਰਿ ਢੋਈ ਨਾਹੀ ॥</w:t>
      </w:r>
    </w:p>
    <w:p>
      <w:pPr>
        <w:spacing w:after="60"/>
        <w:jc w:val="center"/>
      </w:pPr>
      <w:r>
        <w:rPr>
          <w:b w:val="0"/>
          <w:i/>
          <w:color w:val="444444"/>
          <w:sz w:val="20"/>
        </w:rPr>
        <w:t>hodai partakh gurū jo vichhuṛē tin kau dar ḍhoī nāhī ॥</w:t>
      </w:r>
    </w:p>
    <w:p>
      <w:pPr>
        <w:spacing w:after="200"/>
        <w:jc w:val="center"/>
      </w:pPr>
      <w:r>
        <w:rPr>
          <w:b w:val="0"/>
          <w:i w:val="0"/>
          <w:color w:val="006000"/>
          <w:sz w:val="22"/>
        </w:rPr>
        <w:t>Даже при явном присутствии Сатгуру те клеветники, что остаются оторванными от Гуру, не находят опоры в Божьем суде.</w:t>
      </w:r>
    </w:p>
    <w:p/>
    <w:p>
      <w:pPr>
        <w:spacing w:before="160" w:after="40"/>
        <w:jc w:val="center"/>
      </w:pPr>
      <w:r>
        <w:rPr>
          <w:b/>
          <w:i w:val="0"/>
          <w:color w:val="550000"/>
          <w:sz w:val="26"/>
        </w:rPr>
        <w:t>ਕੋਈ ਜਾਇ ਮਿਲੈ ਤਿਨ ਨਿੰਦਕਾ ਮੁਹ ਫਿਕੇ ਥੁਕ ਥੁਕ ਮੁਹਿ ਪਾਹੀ ॥</w:t>
      </w:r>
    </w:p>
    <w:p>
      <w:pPr>
        <w:spacing w:after="60"/>
        <w:jc w:val="center"/>
      </w:pPr>
      <w:r>
        <w:rPr>
          <w:b w:val="0"/>
          <w:i/>
          <w:color w:val="444444"/>
          <w:sz w:val="20"/>
        </w:rPr>
        <w:t>kōī jāi milai tin nindakā muh phikē thuk thuk muhi pāhī ॥</w:t>
      </w:r>
    </w:p>
    <w:p>
      <w:pPr>
        <w:spacing w:after="200"/>
        <w:jc w:val="center"/>
      </w:pPr>
      <w:r>
        <w:rPr>
          <w:b w:val="0"/>
          <w:i w:val="0"/>
          <w:color w:val="006000"/>
          <w:sz w:val="22"/>
        </w:rPr>
        <w:t>И всякий, кто водится с ними, тоже покрывается позором и получает лишь плевки в лицо.</w:t>
      </w:r>
    </w:p>
    <w:p/>
    <w:p>
      <w:pPr>
        <w:spacing w:before="160" w:after="40"/>
        <w:jc w:val="center"/>
      </w:pPr>
      <w:r>
        <w:rPr>
          <w:b/>
          <w:i w:val="0"/>
          <w:color w:val="550000"/>
          <w:sz w:val="26"/>
        </w:rPr>
        <w:t>ਜੋ ਸਤਿਗੁਰਿ ਫਿਟਕੇ ਸੇ ਸਭ ਜਗਤਿ ਫਿਟਕੇ ਨਿਤ ਭੰਭਲ ਭੂਸੇ ਖਾਹੀ ॥</w:t>
      </w:r>
    </w:p>
    <w:p>
      <w:pPr>
        <w:spacing w:after="60"/>
        <w:jc w:val="center"/>
      </w:pPr>
      <w:r>
        <w:rPr>
          <w:b w:val="0"/>
          <w:i/>
          <w:color w:val="444444"/>
          <w:sz w:val="20"/>
        </w:rPr>
        <w:t>jo satigur phiṭkē sē sabh jagat phiṭkē nit bhambhal bhūsē khāhī ॥</w:t>
      </w:r>
    </w:p>
    <w:p>
      <w:pPr>
        <w:spacing w:after="200"/>
        <w:jc w:val="center"/>
      </w:pPr>
      <w:r>
        <w:rPr>
          <w:b w:val="0"/>
          <w:i w:val="0"/>
          <w:color w:val="006000"/>
          <w:sz w:val="22"/>
        </w:rPr>
        <w:t>Потому что те, кто отторгнут Гуру, отвергнуты и миром и постоянно мечутся в растерянности.</w:t>
      </w:r>
    </w:p>
    <w:p/>
    <w:p>
      <w:pPr>
        <w:spacing w:before="160" w:after="40"/>
        <w:jc w:val="center"/>
      </w:pPr>
      <w:r>
        <w:rPr>
          <w:b/>
          <w:i w:val="0"/>
          <w:color w:val="550000"/>
          <w:sz w:val="26"/>
        </w:rPr>
        <w:t>ਜਿਨ ਗੁਰੁ ਗੋਪਿਆ ਆਪਣਾ ਸੇ ਲੈਦੇ ਢਹਾ ਫਿਰਾਹੀ ॥</w:t>
      </w:r>
    </w:p>
    <w:p>
      <w:pPr>
        <w:spacing w:after="60"/>
        <w:jc w:val="center"/>
      </w:pPr>
      <w:r>
        <w:rPr>
          <w:b w:val="0"/>
          <w:i/>
          <w:color w:val="444444"/>
          <w:sz w:val="20"/>
        </w:rPr>
        <w:t>jin gur gopiā āpṇā sē laidē ḍhahā phirāhī ॥</w:t>
      </w:r>
    </w:p>
    <w:p>
      <w:pPr>
        <w:spacing w:after="200"/>
        <w:jc w:val="center"/>
      </w:pPr>
      <w:r>
        <w:rPr>
          <w:b w:val="0"/>
          <w:i w:val="0"/>
          <w:color w:val="006000"/>
          <w:sz w:val="22"/>
        </w:rPr>
        <w:t>Те, кто хулят своего дорогого Сатгуру, словно всё время бродят, издавая стоны.</w:t>
      </w:r>
    </w:p>
    <w:p/>
    <w:p>
      <w:pPr>
        <w:spacing w:before="160" w:after="40"/>
        <w:jc w:val="center"/>
      </w:pPr>
      <w:r>
        <w:rPr>
          <w:b/>
          <w:i w:val="0"/>
          <w:color w:val="550000"/>
          <w:sz w:val="26"/>
        </w:rPr>
        <w:t>ਤਿਨ ਕੀ ਭੁਖ ਕਦੇ ਨ ਉਤਰੈ ਨਿਤ ਭੁਖਾ ਭੁਖ ਕੂਕਾਹੀ ॥</w:t>
      </w:r>
    </w:p>
    <w:p>
      <w:pPr>
        <w:spacing w:after="60"/>
        <w:jc w:val="center"/>
      </w:pPr>
      <w:r>
        <w:rPr>
          <w:b w:val="0"/>
          <w:i/>
          <w:color w:val="444444"/>
          <w:sz w:val="20"/>
        </w:rPr>
        <w:t>tin kī bhukh kadē na utrarai nit bhukhā bhukh kūkāhī ॥</w:t>
      </w:r>
    </w:p>
    <w:p>
      <w:pPr>
        <w:spacing w:after="200"/>
        <w:jc w:val="center"/>
      </w:pPr>
      <w:r>
        <w:rPr>
          <w:b w:val="0"/>
          <w:i w:val="0"/>
          <w:color w:val="006000"/>
          <w:sz w:val="22"/>
        </w:rPr>
        <w:t>Их жажда никогда не уходит, и они всё время вопят от голода.</w:t>
      </w:r>
    </w:p>
    <w:p/>
    <w:p>
      <w:pPr>
        <w:spacing w:before="160" w:after="40"/>
        <w:jc w:val="center"/>
      </w:pPr>
      <w:r>
        <w:rPr>
          <w:b/>
          <w:i w:val="0"/>
          <w:color w:val="550000"/>
          <w:sz w:val="26"/>
        </w:rPr>
        <w:t>ਓਨਾ ਦਾ ਆਖਿਆ ਕੋ ਨ ਸੁਣੈ ਨਿਤ ਹਉਲੇ ਹਉਲਿ ਮਰਾਹੀ ॥</w:t>
      </w:r>
    </w:p>
    <w:p>
      <w:pPr>
        <w:spacing w:after="60"/>
        <w:jc w:val="center"/>
      </w:pPr>
      <w:r>
        <w:rPr>
          <w:b w:val="0"/>
          <w:i/>
          <w:color w:val="444444"/>
          <w:sz w:val="20"/>
        </w:rPr>
        <w:t>onā dā ākhiā kō na suṇai nit haulē haul marāhī ॥</w:t>
      </w:r>
    </w:p>
    <w:p>
      <w:pPr>
        <w:spacing w:after="200"/>
        <w:jc w:val="center"/>
      </w:pPr>
      <w:r>
        <w:rPr>
          <w:b w:val="0"/>
          <w:i w:val="0"/>
          <w:color w:val="006000"/>
          <w:sz w:val="22"/>
        </w:rPr>
        <w:t>Никто не верит их словам, и потому они постоянно изводят себя тревогой и беспокойством.</w:t>
      </w:r>
    </w:p>
    <w:p/>
    <w:p>
      <w:pPr>
        <w:spacing w:before="160" w:after="40"/>
        <w:jc w:val="center"/>
      </w:pPr>
      <w:r>
        <w:rPr>
          <w:b/>
          <w:i w:val="0"/>
          <w:color w:val="550000"/>
          <w:sz w:val="26"/>
        </w:rPr>
        <w:t>ਸਤਿਗੁਰ ਕੀ ਵਡਿਆਈ ਵੇਖਿ ਨ ਸਕਨੀ ਓਨਾ ਅਗੈ ਪਿਛੈ ਥਾਉ ਨਾਹੀ ॥</w:t>
      </w:r>
    </w:p>
    <w:p>
      <w:pPr>
        <w:spacing w:after="60"/>
        <w:jc w:val="center"/>
      </w:pPr>
      <w:r>
        <w:rPr>
          <w:b w:val="0"/>
          <w:i/>
          <w:color w:val="444444"/>
          <w:sz w:val="20"/>
        </w:rPr>
        <w:t>satigur kī vaḍiāī vēkh na saknī onā agai pichhai thāu nāhī ॥</w:t>
      </w:r>
    </w:p>
    <w:p>
      <w:pPr>
        <w:spacing w:after="200"/>
        <w:jc w:val="center"/>
      </w:pPr>
      <w:r>
        <w:rPr>
          <w:b w:val="0"/>
          <w:i w:val="0"/>
          <w:color w:val="006000"/>
          <w:sz w:val="22"/>
        </w:rPr>
        <w:t>Те, кто не могут вынести величия Сатгуру, не находят пристанища ни здесь, ни в ином мире.</w:t>
      </w:r>
    </w:p>
    <w:p/>
    <w:p>
      <w:pPr>
        <w:spacing w:before="160" w:after="40"/>
        <w:jc w:val="center"/>
      </w:pPr>
      <w:r>
        <w:rPr>
          <w:b/>
          <w:i w:val="0"/>
          <w:color w:val="550000"/>
          <w:sz w:val="26"/>
        </w:rPr>
        <w:t>ਜੋ ਸਤਿਗੁਰਿ ਮਾਰੇ ਤਿਨ ਜਾਇ ਮਿਲਹਿ ਰਹਦੀ ਖੁਹਦੀ ਸਭ ਪਤਿ ਗਵਾਹੀ ॥</w:t>
      </w:r>
    </w:p>
    <w:p>
      <w:pPr>
        <w:spacing w:after="60"/>
        <w:jc w:val="center"/>
      </w:pPr>
      <w:r>
        <w:rPr>
          <w:b w:val="0"/>
          <w:i/>
          <w:color w:val="444444"/>
          <w:sz w:val="20"/>
        </w:rPr>
        <w:t>jo satigur mārē tin jāi milahi rahdī khuhdī sabh pat gavāhī ॥</w:t>
      </w:r>
    </w:p>
    <w:p>
      <w:pPr>
        <w:spacing w:after="200"/>
        <w:jc w:val="center"/>
      </w:pPr>
      <w:r>
        <w:rPr>
          <w:b w:val="0"/>
          <w:i w:val="0"/>
          <w:color w:val="006000"/>
          <w:sz w:val="22"/>
        </w:rPr>
        <w:t>И те люди, которые идут к оторванным от Гуру, тоже теряют весь свой оставшийся малый почёт.</w:t>
      </w:r>
    </w:p>
    <w:p/>
    <w:p>
      <w:pPr>
        <w:spacing w:before="160" w:after="40"/>
        <w:jc w:val="center"/>
      </w:pPr>
      <w:r>
        <w:rPr>
          <w:b/>
          <w:i w:val="0"/>
          <w:color w:val="550000"/>
          <w:sz w:val="26"/>
        </w:rPr>
        <w:t>ਓਇ ਅਗੈ ਕੁਸਟੀ ਗੁਰ ਕੇ ਫਿਟਕੇ ਜਿ ਓਸੁ ਮਿਲੈ ਤਿਸੁ ਕੁਸਟੁ ਉਠਾਹੀ ॥</w:t>
      </w:r>
    </w:p>
    <w:p>
      <w:pPr>
        <w:spacing w:after="60"/>
        <w:jc w:val="center"/>
      </w:pPr>
      <w:r>
        <w:rPr>
          <w:b w:val="0"/>
          <w:i/>
          <w:color w:val="444444"/>
          <w:sz w:val="20"/>
        </w:rPr>
        <w:t>oi agai kusṭī gur kē phiṭkē ji os milai tis kusṭ uṭhāhī ॥</w:t>
      </w:r>
    </w:p>
    <w:p>
      <w:pPr>
        <w:spacing w:after="200"/>
        <w:jc w:val="center"/>
      </w:pPr>
      <w:r>
        <w:rPr>
          <w:b w:val="0"/>
          <w:i w:val="0"/>
          <w:color w:val="006000"/>
          <w:sz w:val="22"/>
        </w:rPr>
        <w:t>Ибо сами они, отпавшие от Гуру, уже прокажённые; а кто с ними сходится, тому тоже передают эту проказу.</w:t>
      </w:r>
    </w:p>
    <w:p/>
    <w:p>
      <w:pPr>
        <w:spacing w:before="160" w:after="40"/>
        <w:jc w:val="center"/>
      </w:pPr>
      <w:r>
        <w:rPr>
          <w:b/>
          <w:i w:val="0"/>
          <w:color w:val="550000"/>
          <w:sz w:val="26"/>
        </w:rPr>
        <w:t>ਹਰਿ ਤਿਨ ਕਾ ਦਰਸਨੁ ਨਾ ਕਰਹੁ ਜੋ ਦੂਜੈ ਭਾਇ ਚਿਤੁ ਲਾਹੀ ॥</w:t>
      </w:r>
    </w:p>
    <w:p>
      <w:pPr>
        <w:spacing w:after="60"/>
        <w:jc w:val="center"/>
      </w:pPr>
      <w:r>
        <w:rPr>
          <w:b w:val="0"/>
          <w:i/>
          <w:color w:val="444444"/>
          <w:sz w:val="20"/>
        </w:rPr>
        <w:t>har tin kā darsan nā karahu jo dūjai bhāi chit lāhī ॥</w:t>
      </w:r>
    </w:p>
    <w:p>
      <w:pPr>
        <w:spacing w:after="200"/>
        <w:jc w:val="center"/>
      </w:pPr>
      <w:r>
        <w:rPr>
          <w:b w:val="0"/>
          <w:i w:val="0"/>
          <w:color w:val="006000"/>
          <w:sz w:val="22"/>
        </w:rPr>
        <w:t>О сикхи, ради Бога даже не ходите на встречу с теми, кто, оставив Сатгуру, привязал сердце к любви двойственности.</w:t>
      </w:r>
    </w:p>
    <w:p/>
    <w:p>
      <w:pPr>
        <w:spacing w:before="160" w:after="40"/>
        <w:jc w:val="center"/>
      </w:pPr>
      <w:r>
        <w:rPr>
          <w:b/>
          <w:i w:val="0"/>
          <w:color w:val="550000"/>
          <w:sz w:val="26"/>
        </w:rPr>
        <w:t>ਧੁਰਿ ਕਰਤੈ ਆਪਿ ਲਿਖਿ ਪਾਇਆ ਤਿਸੁ ਨਾਲਿ ਕਿਹੁ ਚਾਰਾ ਨਾਹੀ ॥</w:t>
      </w:r>
    </w:p>
    <w:p>
      <w:pPr>
        <w:spacing w:after="60"/>
        <w:jc w:val="center"/>
      </w:pPr>
      <w:r>
        <w:rPr>
          <w:b w:val="0"/>
          <w:i/>
          <w:color w:val="444444"/>
          <w:sz w:val="20"/>
        </w:rPr>
        <w:t>dhur kartai āp likh pāiā tis nāl kihu chārā nāhī ॥</w:t>
      </w:r>
    </w:p>
    <w:p>
      <w:pPr>
        <w:spacing w:after="200"/>
        <w:jc w:val="center"/>
      </w:pPr>
      <w:r>
        <w:rPr>
          <w:b w:val="0"/>
          <w:i w:val="0"/>
          <w:color w:val="006000"/>
          <w:sz w:val="22"/>
        </w:rPr>
        <w:t>С ними никакое средство не помогает, потому что Творец изначально вложил в их ум такие склонности согласно их же делам.</w:t>
      </w:r>
    </w:p>
    <w:p/>
    <w:p>
      <w:pPr>
        <w:spacing w:before="160" w:after="40"/>
        <w:jc w:val="center"/>
      </w:pPr>
      <w:r>
        <w:rPr>
          <w:b/>
          <w:i w:val="0"/>
          <w:color w:val="550000"/>
          <w:sz w:val="26"/>
        </w:rPr>
        <w:t>ਜਨ ਨਾਨਕ ਨਾਮੁ ਅਰਾਧਿ ਤੂ ਤਿਸੁ ਅਪੜਿ ਕੋ ਨ ਸਕਾਹੀ ॥</w:t>
      </w:r>
    </w:p>
    <w:p>
      <w:pPr>
        <w:spacing w:after="60"/>
        <w:jc w:val="center"/>
      </w:pPr>
      <w:r>
        <w:rPr>
          <w:b w:val="0"/>
          <w:i/>
          <w:color w:val="444444"/>
          <w:sz w:val="20"/>
        </w:rPr>
        <w:t>jan Nānak nām arādh tū tis apaṛ kō na sakāhī ॥</w:t>
      </w:r>
    </w:p>
    <w:p>
      <w:pPr>
        <w:spacing w:after="200"/>
        <w:jc w:val="center"/>
      </w:pPr>
      <w:r>
        <w:rPr>
          <w:b w:val="0"/>
          <w:i w:val="0"/>
          <w:color w:val="006000"/>
          <w:sz w:val="22"/>
        </w:rPr>
        <w:t>О слуга Нанак, созерцай Имя; с тем, кто повторяет Имя, никто не может сравниться.</w:t>
      </w:r>
    </w:p>
    <w:p/>
    <w:p>
      <w:pPr>
        <w:spacing w:before="160" w:after="40"/>
        <w:jc w:val="center"/>
      </w:pPr>
      <w:r>
        <w:rPr>
          <w:b/>
          <w:i w:val="0"/>
          <w:color w:val="550000"/>
          <w:sz w:val="26"/>
        </w:rPr>
        <w:t>ਨਾਵੈ ਕੀ ਵਡਿਆਈ ਵਡੀ ਹੈ ਨਿਤ ਸਵਾਈ ਚੜੈ ਚੜਾਹੀ ॥੨॥</w:t>
      </w:r>
    </w:p>
    <w:p>
      <w:pPr>
        <w:spacing w:after="60"/>
        <w:jc w:val="center"/>
      </w:pPr>
      <w:r>
        <w:rPr>
          <w:b w:val="0"/>
          <w:i/>
          <w:color w:val="444444"/>
          <w:sz w:val="20"/>
        </w:rPr>
        <w:t>nāvai kī vaḍiāī vaḍī hai nit savāī chaṛai chaṛāhī ॥2॥</w:t>
      </w:r>
    </w:p>
    <w:p>
      <w:pPr>
        <w:spacing w:after="200"/>
        <w:jc w:val="center"/>
      </w:pPr>
      <w:r>
        <w:rPr>
          <w:b w:val="0"/>
          <w:i w:val="0"/>
          <w:color w:val="006000"/>
          <w:sz w:val="22"/>
        </w:rPr>
        <w:t>Величие Имени поистине велико, и день ото дня оно всё возрастает и возрастает.</w:t>
      </w:r>
    </w:p>
    <w:p/>
    <w:p>
      <w:pPr>
        <w:spacing w:before="160" w:after="40"/>
        <w:jc w:val="center"/>
      </w:pPr>
      <w:r>
        <w:rPr>
          <w:b/>
          <w:i w:val="0"/>
          <w:color w:val="550000"/>
          <w:sz w:val="26"/>
        </w:rPr>
        <w:t>ਮਃ ੪ ॥</w:t>
      </w:r>
    </w:p>
    <w:p>
      <w:pPr>
        <w:spacing w:after="60"/>
        <w:jc w:val="center"/>
      </w:pPr>
      <w:r>
        <w:rPr>
          <w:b w:val="0"/>
          <w:i/>
          <w:color w:val="444444"/>
          <w:sz w:val="20"/>
        </w:rPr>
        <w:t>mahallā 4 ॥</w:t>
      </w:r>
    </w:p>
    <w:p/>
    <w:p>
      <w:pPr>
        <w:spacing w:before="160" w:after="40"/>
        <w:jc w:val="center"/>
      </w:pPr>
      <w:r>
        <w:rPr>
          <w:b/>
          <w:i w:val="0"/>
          <w:color w:val="550000"/>
          <w:sz w:val="26"/>
        </w:rPr>
        <w:t>ਜਿ ਹੋਂਦੈ ਗੁਰੂ ਬਹਿ ਟਿਕਿਆ ਤਿਸੁ ਜਨ ਕੀ ਵਡਿਆਈ ਵਡੀ ਹੋਈ ॥</w:t>
      </w:r>
    </w:p>
    <w:p>
      <w:pPr>
        <w:spacing w:after="60"/>
        <w:jc w:val="center"/>
      </w:pPr>
      <w:r>
        <w:rPr>
          <w:b w:val="0"/>
          <w:i/>
          <w:color w:val="444444"/>
          <w:sz w:val="20"/>
        </w:rPr>
        <w:t>ji hondai gurū bahi ṭikiā tis jan kī vaḍiāī vaḍī hōī ॥</w:t>
      </w:r>
    </w:p>
    <w:p>
      <w:pPr>
        <w:spacing w:after="200"/>
        <w:jc w:val="center"/>
      </w:pPr>
      <w:r>
        <w:rPr>
          <w:b w:val="0"/>
          <w:i w:val="0"/>
          <w:color w:val="006000"/>
          <w:sz w:val="22"/>
        </w:rPr>
        <w:t>Тот человек, кого сам Сатгуру при своей жизни посадил и помазал, обретает великое почтение.</w:t>
      </w:r>
    </w:p>
    <w:p/>
    <w:p>
      <w:pPr>
        <w:spacing w:before="160" w:after="40"/>
        <w:jc w:val="center"/>
      </w:pPr>
      <w:r>
        <w:rPr>
          <w:b/>
          <w:i w:val="0"/>
          <w:color w:val="550000"/>
          <w:sz w:val="26"/>
        </w:rPr>
        <w:t>ਤਿਸੁ ਕਉ ਜਗਤੁ ਨਿਵਿਆ ਸਭੁ ਪੈਰੀ ਪਇਆ ਜਸੁ ਵਰਤਿਆ ਲੋਈ ॥</w:t>
      </w:r>
    </w:p>
    <w:p>
      <w:pPr>
        <w:spacing w:after="60"/>
        <w:jc w:val="center"/>
      </w:pPr>
      <w:r>
        <w:rPr>
          <w:b w:val="0"/>
          <w:i/>
          <w:color w:val="444444"/>
          <w:sz w:val="20"/>
        </w:rPr>
        <w:t>tis kau jagat niviā sabh pairī paiā jas vartiā lōī ॥</w:t>
      </w:r>
    </w:p>
    <w:p>
      <w:pPr>
        <w:spacing w:after="200"/>
        <w:jc w:val="center"/>
      </w:pPr>
      <w:r>
        <w:rPr>
          <w:b w:val="0"/>
          <w:i w:val="0"/>
          <w:color w:val="006000"/>
          <w:sz w:val="22"/>
        </w:rPr>
        <w:t>Перед ним склоняется весь мир и припадает к его стопам; его слава распространяется по всему свету.</w:t>
      </w:r>
    </w:p>
    <w:p/>
    <w:p>
      <w:pPr>
        <w:spacing w:before="160" w:after="40"/>
        <w:jc w:val="center"/>
      </w:pPr>
      <w:r>
        <w:rPr>
          <w:b/>
          <w:i w:val="0"/>
          <w:color w:val="550000"/>
          <w:sz w:val="26"/>
        </w:rPr>
        <w:t>ਤਿਸ ਕਉ ਖੰਡ ਬ੍ਰਹਮੰਡ ਨਮਸਕਾਰੁ ਕਰਹਿ ਜਿਸ ਕੈ ਮਸਤਕਿ ਹਥੁ ਧਰਿਆ ਗੁਰਿ ਪੂਰੈ ਸੋ ਪੂਰਾ ਹੋਈ ॥</w:t>
      </w:r>
    </w:p>
    <w:p>
      <w:pPr>
        <w:spacing w:after="60"/>
        <w:jc w:val="center"/>
      </w:pPr>
      <w:r>
        <w:rPr>
          <w:b w:val="0"/>
          <w:i/>
          <w:color w:val="444444"/>
          <w:sz w:val="20"/>
        </w:rPr>
        <w:t>tis kau khaṇḍ brahmaṇḍ namaskār karahi jis kai mastak hath dhariā gur pūrai so pūrā hōī ॥</w:t>
      </w:r>
    </w:p>
    <w:p>
      <w:pPr>
        <w:spacing w:after="200"/>
        <w:jc w:val="center"/>
      </w:pPr>
      <w:r>
        <w:rPr>
          <w:b w:val="0"/>
          <w:i w:val="0"/>
          <w:color w:val="006000"/>
          <w:sz w:val="22"/>
        </w:rPr>
        <w:t>Того, чьей голове совершенный Сатгуру коснулся рукой, то есть кому Гуру оказал помощь, все существа во всех мирах почитают; он стал совершенным.</w:t>
      </w:r>
    </w:p>
    <w:p/>
    <w:p>
      <w:pPr>
        <w:spacing w:before="160" w:after="40"/>
        <w:jc w:val="center"/>
      </w:pPr>
      <w:r>
        <w:rPr>
          <w:b/>
          <w:i w:val="0"/>
          <w:color w:val="550000"/>
          <w:sz w:val="26"/>
        </w:rPr>
        <w:t>ਗੁਰ ਕੀ ਵਡਿਆਈ ਨਿਤ ਚੜੈ ਸਵਾਈ ਅਪੜਿ ਕੋ ਨ ਸਕੋਈ ॥</w:t>
      </w:r>
    </w:p>
    <w:p>
      <w:pPr>
        <w:spacing w:after="60"/>
        <w:jc w:val="center"/>
      </w:pPr>
      <w:r>
        <w:rPr>
          <w:b w:val="0"/>
          <w:i/>
          <w:color w:val="444444"/>
          <w:sz w:val="20"/>
        </w:rPr>
        <w:t>gur kī vaḍiāī nit chaṛai savāī apaṛ kō na sakōī ॥</w:t>
      </w:r>
    </w:p>
    <w:p>
      <w:pPr>
        <w:spacing w:after="200"/>
        <w:jc w:val="center"/>
      </w:pPr>
      <w:r>
        <w:rPr>
          <w:b w:val="0"/>
          <w:i w:val="0"/>
          <w:color w:val="006000"/>
          <w:sz w:val="22"/>
        </w:rPr>
        <w:t>Величие Сатгуру день ото дня всё возрастает, и никто не может с ним сравниться.</w:t>
      </w:r>
    </w:p>
    <w:p/>
    <w:p>
      <w:pPr>
        <w:spacing w:before="160" w:after="40"/>
        <w:jc w:val="center"/>
      </w:pPr>
      <w:r>
        <w:rPr>
          <w:b/>
          <w:i w:val="0"/>
          <w:color w:val="550000"/>
          <w:sz w:val="26"/>
        </w:rPr>
        <w:t>ਜਨੁ ਨਾਨਕੁ ਹਰਿ ਕਰਤੈ ਆਪਿ ਬਹਿ ਟਿਕਿਆ ਆਪੇ ਪੈਜ ਰਖੈ ਪ੍ਰਭੁ ਸੋਈ ॥੩॥</w:t>
      </w:r>
    </w:p>
    <w:p>
      <w:pPr>
        <w:spacing w:after="60"/>
        <w:jc w:val="center"/>
      </w:pPr>
      <w:r>
        <w:rPr>
          <w:b w:val="0"/>
          <w:i/>
          <w:color w:val="444444"/>
          <w:sz w:val="20"/>
        </w:rPr>
        <w:t>jan Nānak har kartai āp bahi ṭikiā āpē paij rakhai prabh soī ॥3॥</w:t>
      </w:r>
    </w:p>
    <w:p>
      <w:pPr>
        <w:spacing w:after="200"/>
        <w:jc w:val="center"/>
      </w:pPr>
      <w:r>
        <w:rPr>
          <w:b w:val="0"/>
          <w:i w:val="0"/>
          <w:color w:val="006000"/>
          <w:sz w:val="22"/>
        </w:rPr>
        <w:t>Ибо своему слуге Нанаку Сам Творец даровал честь, и потому Сам Господь хранит его достоинство.</w:t>
      </w:r>
    </w:p>
    <w:p/>
    <w:p>
      <w:pPr>
        <w:spacing w:before="160" w:after="40"/>
        <w:jc w:val="center"/>
      </w:pPr>
      <w:r>
        <w:rPr>
          <w:b/>
          <w:i w:val="0"/>
          <w:color w:val="550000"/>
          <w:sz w:val="26"/>
        </w:rPr>
        <w:t>ਪਉੜੀ ॥</w:t>
      </w:r>
    </w:p>
    <w:p>
      <w:pPr>
        <w:spacing w:after="60"/>
        <w:jc w:val="center"/>
      </w:pPr>
      <w:r>
        <w:rPr>
          <w:b w:val="0"/>
          <w:i/>
          <w:color w:val="444444"/>
          <w:sz w:val="20"/>
        </w:rPr>
        <w:t>paurī ॥</w:t>
      </w:r>
    </w:p>
    <w:p/>
    <w:p>
      <w:pPr>
        <w:spacing w:before="160" w:after="40"/>
        <w:jc w:val="center"/>
      </w:pPr>
      <w:r>
        <w:rPr>
          <w:b/>
          <w:i w:val="0"/>
          <w:color w:val="550000"/>
          <w:sz w:val="26"/>
        </w:rPr>
        <w:t>ਕਾਇਆ ਕੋਟੁ ਅਪਾਰੁ ਹੈ ਅੰਦਰਿ ਹਟਨਾਲੇ ॥</w:t>
      </w:r>
    </w:p>
    <w:p>
      <w:pPr>
        <w:spacing w:after="60"/>
        <w:jc w:val="center"/>
      </w:pPr>
      <w:r>
        <w:rPr>
          <w:b w:val="0"/>
          <w:i/>
          <w:color w:val="444444"/>
          <w:sz w:val="20"/>
        </w:rPr>
        <w:t>kāiā kōṭ apār hai andar haṭnālē ॥</w:t>
      </w:r>
    </w:p>
    <w:p>
      <w:pPr>
        <w:spacing w:after="200"/>
        <w:jc w:val="center"/>
      </w:pPr>
      <w:r>
        <w:rPr>
          <w:b w:val="0"/>
          <w:i w:val="0"/>
          <w:color w:val="006000"/>
          <w:sz w:val="22"/>
        </w:rPr>
        <w:t>Человеческое тело — это прекрасная крепость, и внутри неё словно есть прекрасные ряды лавок.</w:t>
      </w:r>
    </w:p>
    <w:p/>
    <w:p>
      <w:pPr>
        <w:spacing w:before="160" w:after="40"/>
        <w:jc w:val="center"/>
      </w:pPr>
      <w:r>
        <w:rPr>
          <w:b/>
          <w:i w:val="0"/>
          <w:color w:val="550000"/>
          <w:sz w:val="26"/>
        </w:rPr>
        <w:t>ਗੁਰਮੁਖਿ ਸਉਦਾ ਜੋ ਕਰੇ ਹਰਿ ਵਸਤੁ ਸਮਾਲੇ ॥</w:t>
      </w:r>
    </w:p>
    <w:p>
      <w:pPr>
        <w:spacing w:after="60"/>
        <w:jc w:val="center"/>
      </w:pPr>
      <w:r>
        <w:rPr>
          <w:b w:val="0"/>
          <w:i/>
          <w:color w:val="444444"/>
          <w:sz w:val="20"/>
        </w:rPr>
        <w:t>gurmukh saudā jo karē har vast samālē ॥</w:t>
      </w:r>
    </w:p>
    <w:p>
      <w:pPr>
        <w:spacing w:after="200"/>
        <w:jc w:val="center"/>
      </w:pPr>
      <w:r>
        <w:rPr>
          <w:b w:val="0"/>
          <w:i w:val="0"/>
          <w:color w:val="006000"/>
          <w:sz w:val="22"/>
        </w:rPr>
        <w:t>Тот, кто ведёт торговлю, обратившись лицом к Сатгуру, сберегает товар Господа, Имя.</w:t>
      </w:r>
    </w:p>
    <w:p/>
    <w:p>
      <w:pPr>
        <w:spacing w:before="160" w:after="40"/>
        <w:jc w:val="center"/>
      </w:pPr>
      <w:r>
        <w:rPr>
          <w:b/>
          <w:i w:val="0"/>
          <w:color w:val="550000"/>
          <w:sz w:val="26"/>
        </w:rPr>
        <w:t>ਨਾਮੁ ਨਿਧਾਨੁ ਹਰਿ ਵਣਜੀਐ ਹੀਰੇ ਪਰਵਾਲੇ ॥</w:t>
      </w:r>
    </w:p>
    <w:p>
      <w:pPr>
        <w:spacing w:after="60"/>
        <w:jc w:val="center"/>
      </w:pPr>
      <w:r>
        <w:rPr>
          <w:b w:val="0"/>
          <w:i/>
          <w:color w:val="444444"/>
          <w:sz w:val="20"/>
        </w:rPr>
        <w:t>nām nidhān har vaṇjīai hīrē parvālē ॥</w:t>
      </w:r>
    </w:p>
    <w:p>
      <w:pPr>
        <w:spacing w:after="200"/>
        <w:jc w:val="center"/>
      </w:pPr>
      <w:r>
        <w:rPr>
          <w:b w:val="0"/>
          <w:i w:val="0"/>
          <w:color w:val="006000"/>
          <w:sz w:val="22"/>
        </w:rPr>
        <w:t>Именно в этой крепости тела можно торговать сокровищем Имени Господа; это и есть те алмазы и кораллы, что остаются с человеком навсегда.</w:t>
      </w:r>
    </w:p>
    <w:p/>
    <w:p>
      <w:pPr>
        <w:spacing w:before="160" w:after="40"/>
        <w:jc w:val="center"/>
      </w:pPr>
      <w:r>
        <w:rPr>
          <w:b/>
          <w:i w:val="0"/>
          <w:color w:val="550000"/>
          <w:sz w:val="26"/>
        </w:rPr>
        <w:t>ਵਿਣੁ ਕਾਇਆ ਜਿ ਹੋਰ ਥੈ ਧਨੁ ਖੋਜਦੇ ਸੇ ਮੂੜ ਬੇਤਾਲੇ ॥</w:t>
      </w:r>
    </w:p>
    <w:p>
      <w:pPr>
        <w:spacing w:after="60"/>
        <w:jc w:val="center"/>
      </w:pPr>
      <w:r>
        <w:rPr>
          <w:b w:val="0"/>
          <w:i/>
          <w:color w:val="444444"/>
          <w:sz w:val="20"/>
        </w:rPr>
        <w:t>viṇ kāiā ji hōr thai dhan khōjdē sē mūṛh bētālē ॥</w:t>
      </w:r>
    </w:p>
    <w:p>
      <w:pPr>
        <w:spacing w:after="200"/>
        <w:jc w:val="center"/>
      </w:pPr>
      <w:r>
        <w:rPr>
          <w:b w:val="0"/>
          <w:i w:val="0"/>
          <w:color w:val="006000"/>
          <w:sz w:val="22"/>
        </w:rPr>
        <w:t>А те, кто ищут это богатство где-то вне тела, — глупцы и словно бесприютные духи.</w:t>
      </w:r>
    </w:p>
    <w:p/>
    <w:p>
      <w:pPr>
        <w:spacing w:before="160" w:after="40"/>
        <w:jc w:val="center"/>
      </w:pPr>
      <w:r>
        <w:rPr>
          <w:b/>
          <w:i w:val="0"/>
          <w:color w:val="550000"/>
          <w:sz w:val="26"/>
        </w:rPr>
        <w:t>ਸੇ ਉਝੜਿ ਭਰਮਿ ਭਵਾਈਅਹਿ ਜਿਉ ਝਾੜ ਮਿਰਗੁ ਭਾਲੇ ॥੧੫॥</w:t>
      </w:r>
    </w:p>
    <w:p>
      <w:pPr>
        <w:spacing w:after="60"/>
        <w:jc w:val="center"/>
      </w:pPr>
      <w:r>
        <w:rPr>
          <w:b w:val="0"/>
          <w:i/>
          <w:color w:val="444444"/>
          <w:sz w:val="20"/>
        </w:rPr>
        <w:t>sē ujhaṛ bharam bhavāīahi jiō jhāṛ mirag bhālē ॥15॥</w:t>
      </w:r>
    </w:p>
    <w:p>
      <w:pPr>
        <w:spacing w:after="200"/>
        <w:jc w:val="center"/>
      </w:pPr>
      <w:r>
        <w:rPr>
          <w:b w:val="0"/>
          <w:i w:val="0"/>
          <w:color w:val="006000"/>
          <w:sz w:val="22"/>
        </w:rPr>
        <w:t>Как олень, не зная, что мускус находится в его собственной пуповине, ищет его по кустам, так и такие люди, запутавшись в заблуждении, скитаются по лесам.</w:t>
      </w:r>
    </w:p>
    <w:p/>
    <w:p>
      <w:pPr>
        <w:spacing w:before="360" w:after="200"/>
        <w:jc w:val="center"/>
      </w:pPr>
      <w:r>
        <w:rPr>
          <w:b/>
          <w:color w:val="222222"/>
          <w:sz w:val="26"/>
        </w:rPr>
        <w:t>АНГ 309</w:t>
      </w:r>
    </w:p>
    <w:p>
      <w:pPr>
        <w:spacing w:before="160" w:after="40"/>
        <w:jc w:val="center"/>
      </w:pPr>
      <w:r>
        <w:rPr>
          <w:b/>
          <w:i w:val="0"/>
          <w:color w:val="550000"/>
          <w:sz w:val="26"/>
        </w:rPr>
        <w:t>ਸਲੋਕ ਮਃ ੪ ॥</w:t>
      </w:r>
    </w:p>
    <w:p>
      <w:pPr>
        <w:spacing w:after="60"/>
        <w:jc w:val="center"/>
      </w:pPr>
      <w:r>
        <w:rPr>
          <w:b w:val="0"/>
          <w:i/>
          <w:color w:val="444444"/>
          <w:sz w:val="20"/>
        </w:rPr>
        <w:t>salok mah 4 ॥</w:t>
      </w:r>
    </w:p>
    <w:p/>
    <w:p>
      <w:pPr>
        <w:spacing w:before="160" w:after="40"/>
        <w:jc w:val="center"/>
      </w:pPr>
      <w:r>
        <w:rPr>
          <w:b/>
          <w:i w:val="0"/>
          <w:color w:val="550000"/>
          <w:sz w:val="26"/>
        </w:rPr>
        <w:t>ਜੋ ਨਿੰਦਾ ਕਰੇ ਸਤਿਗੁਰ ਪੂਰੇ ਕੀ ਸੁ ਅਉਖਾ ਜਗ ਮਹਿ ਹੋਇਆ ॥</w:t>
      </w:r>
    </w:p>
    <w:p>
      <w:pPr>
        <w:spacing w:after="60"/>
        <w:jc w:val="center"/>
      </w:pPr>
      <w:r>
        <w:rPr>
          <w:b w:val="0"/>
          <w:i/>
          <w:color w:val="444444"/>
          <w:sz w:val="20"/>
        </w:rPr>
        <w:t>jo nindā kare satgur pūre kī su aukhā jag mahi hoiā ॥</w:t>
      </w:r>
    </w:p>
    <w:p>
      <w:pPr>
        <w:spacing w:after="200"/>
        <w:jc w:val="center"/>
      </w:pPr>
      <w:r>
        <w:rPr>
          <w:b w:val="0"/>
          <w:i w:val="0"/>
          <w:color w:val="006000"/>
          <w:sz w:val="22"/>
        </w:rPr>
        <w:t>Тот человек, который порицает совершенного Сатгуру, в мире, то есть всю жизнь, остаётся несчастным.</w:t>
      </w:r>
    </w:p>
    <w:p/>
    <w:p>
      <w:pPr>
        <w:spacing w:before="160" w:after="40"/>
        <w:jc w:val="center"/>
      </w:pPr>
      <w:r>
        <w:rPr>
          <w:b/>
          <w:i w:val="0"/>
          <w:color w:val="550000"/>
          <w:sz w:val="26"/>
        </w:rPr>
        <w:t>ਨਰਕ ਘੋਰੁ ਦੁਖ ਖੂਹੁ ਹੈ ਓਥੈ ਪਕੜਿ ਓਹੁ ਢੋਇਆ ॥</w:t>
      </w:r>
    </w:p>
    <w:p>
      <w:pPr>
        <w:spacing w:after="60"/>
        <w:jc w:val="center"/>
      </w:pPr>
      <w:r>
        <w:rPr>
          <w:b w:val="0"/>
          <w:i/>
          <w:color w:val="444444"/>
          <w:sz w:val="20"/>
        </w:rPr>
        <w:t>narak ghor dukh khūh hai othai pakaṛ oh ḍhoiā ॥</w:t>
      </w:r>
    </w:p>
    <w:p>
      <w:pPr>
        <w:spacing w:after="200"/>
        <w:jc w:val="center"/>
      </w:pPr>
      <w:r>
        <w:rPr>
          <w:b w:val="0"/>
          <w:i w:val="0"/>
          <w:color w:val="006000"/>
          <w:sz w:val="22"/>
        </w:rPr>
        <w:t>Того клеветника хватают и бросают в тот страшный ад, который подобен колодцу страданий,</w:t>
      </w:r>
    </w:p>
    <w:p/>
    <w:p>
      <w:pPr>
        <w:spacing w:before="160" w:after="40"/>
        <w:jc w:val="center"/>
      </w:pPr>
      <w:r>
        <w:rPr>
          <w:b/>
          <w:i w:val="0"/>
          <w:color w:val="550000"/>
          <w:sz w:val="26"/>
        </w:rPr>
        <w:t>ਕੂਕ ਪੁਕਾਰ ਕੋ ਨ ਸੁਣੇ ਓਹੁ ਅਉਖਾ ਹੋਇ ਹੋਇ ਰੋਇਆ ॥</w:t>
      </w:r>
    </w:p>
    <w:p>
      <w:pPr>
        <w:spacing w:after="60"/>
        <w:jc w:val="center"/>
      </w:pPr>
      <w:r>
        <w:rPr>
          <w:b w:val="0"/>
          <w:i/>
          <w:color w:val="444444"/>
          <w:sz w:val="20"/>
        </w:rPr>
        <w:t>kūk pukār ko na suṇe oh aukhā hoi hoi roiā ॥</w:t>
      </w:r>
    </w:p>
    <w:p>
      <w:pPr>
        <w:spacing w:after="200"/>
        <w:jc w:val="center"/>
      </w:pPr>
      <w:r>
        <w:rPr>
          <w:b w:val="0"/>
          <w:i w:val="0"/>
          <w:color w:val="006000"/>
          <w:sz w:val="22"/>
        </w:rPr>
        <w:t>Там никто не внимает его крикам и мольбам, и чем больше он мучается, тем больше плачет.</w:t>
      </w:r>
    </w:p>
    <w:p/>
    <w:p>
      <w:pPr>
        <w:spacing w:before="160" w:after="40"/>
        <w:jc w:val="center"/>
      </w:pPr>
      <w:r>
        <w:rPr>
          <w:b/>
          <w:i w:val="0"/>
          <w:color w:val="550000"/>
          <w:sz w:val="26"/>
        </w:rPr>
        <w:t>ਓਨਿ ਹਲਤੁ ਪਲਤੁ ਸਭੁ ਗਵਾਇਆ ਲਾਹਾ ਮੂਲੁ ਸਭੁ ਖੋਇਆ ॥</w:t>
      </w:r>
    </w:p>
    <w:p>
      <w:pPr>
        <w:spacing w:after="60"/>
        <w:jc w:val="center"/>
      </w:pPr>
      <w:r>
        <w:rPr>
          <w:b w:val="0"/>
          <w:i/>
          <w:color w:val="444444"/>
          <w:sz w:val="20"/>
        </w:rPr>
        <w:t>on halat palat sabh gavāiā lāhā mūl sabh khoiā ॥</w:t>
      </w:r>
    </w:p>
    <w:p>
      <w:pPr>
        <w:spacing w:after="200"/>
        <w:jc w:val="center"/>
      </w:pPr>
      <w:r>
        <w:rPr>
          <w:b w:val="0"/>
          <w:i w:val="0"/>
          <w:color w:val="006000"/>
          <w:sz w:val="22"/>
        </w:rPr>
        <w:t>Этот мир и мир иной, прибыль в виде бхаджана и сам капитал в виде человеческого рождения — всё это клеветник утрачивает.</w:t>
      </w:r>
    </w:p>
    <w:p/>
    <w:p>
      <w:pPr>
        <w:spacing w:before="160" w:after="40"/>
        <w:jc w:val="center"/>
      </w:pPr>
      <w:r>
        <w:rPr>
          <w:b/>
          <w:i w:val="0"/>
          <w:color w:val="550000"/>
          <w:sz w:val="26"/>
        </w:rPr>
        <w:t>ਓਹੁ ਤੇਲੀ ਸੰਦਾ ਬਲਦੁ ਕਰਿ ਨਿਤ ਭਲਕੇ ਉਠਿ ਪ੍ਰਭਿ ਜੋਇਆ ॥</w:t>
      </w:r>
    </w:p>
    <w:p>
      <w:pPr>
        <w:spacing w:after="60"/>
        <w:jc w:val="center"/>
      </w:pPr>
      <w:r>
        <w:rPr>
          <w:b w:val="0"/>
          <w:i/>
          <w:color w:val="444444"/>
          <w:sz w:val="20"/>
        </w:rPr>
        <w:t>oh telī sandā balad kar nit bhalke uṭh prabh joiā ॥</w:t>
      </w:r>
    </w:p>
    <w:p>
      <w:pPr>
        <w:spacing w:after="200"/>
        <w:jc w:val="center"/>
      </w:pPr>
      <w:r>
        <w:rPr>
          <w:b w:val="0"/>
          <w:i w:val="0"/>
          <w:color w:val="006000"/>
          <w:sz w:val="22"/>
        </w:rPr>
        <w:t>Сделав его быком маслобойщика, Господь по Своему хукаму каждое новое утро впрягает его вновь.</w:t>
      </w:r>
    </w:p>
    <w:p/>
    <w:p>
      <w:pPr>
        <w:spacing w:before="160" w:after="40"/>
        <w:jc w:val="center"/>
      </w:pPr>
      <w:r>
        <w:rPr>
          <w:b/>
          <w:i w:val="0"/>
          <w:color w:val="550000"/>
          <w:sz w:val="26"/>
        </w:rPr>
        <w:t>ਹਰਿ ਵੇਖੈ ਸੁਣੈ ਨਿਤ ਸਭੁ ਕਿਛੁ ਤਿਦੂ ਕਿਛੁ ਗੁਝਾ ਨ ਹੋਇਆ ॥</w:t>
      </w:r>
    </w:p>
    <w:p>
      <w:pPr>
        <w:spacing w:after="60"/>
        <w:jc w:val="center"/>
      </w:pPr>
      <w:r>
        <w:rPr>
          <w:b w:val="0"/>
          <w:i/>
          <w:color w:val="444444"/>
          <w:sz w:val="20"/>
        </w:rPr>
        <w:t>har vekhai suṇai nit sabh kichh tidū kichh gujhā na hoiā ॥</w:t>
      </w:r>
    </w:p>
    <w:p>
      <w:pPr>
        <w:spacing w:after="200"/>
        <w:jc w:val="center"/>
      </w:pPr>
      <w:r>
        <w:rPr>
          <w:b w:val="0"/>
          <w:i w:val="0"/>
          <w:color w:val="006000"/>
          <w:sz w:val="22"/>
        </w:rPr>
        <w:t>Хари всегда всё это видит и слышит, от Него ничто не может остаться скрытым.</w:t>
      </w:r>
    </w:p>
    <w:p/>
    <w:p>
      <w:pPr>
        <w:spacing w:before="160" w:after="40"/>
        <w:jc w:val="center"/>
      </w:pPr>
      <w:r>
        <w:rPr>
          <w:b/>
          <w:i w:val="0"/>
          <w:color w:val="550000"/>
          <w:sz w:val="26"/>
        </w:rPr>
        <w:t>ਜੈਸਾ ਬੀਜੇ ਸੋ ਲੁਣੈ ਜੇਹਾ ਪੁਰਬਿ ਕਿਨੈ ਬੋਇਆ ॥</w:t>
      </w:r>
    </w:p>
    <w:p>
      <w:pPr>
        <w:spacing w:after="60"/>
        <w:jc w:val="center"/>
      </w:pPr>
      <w:r>
        <w:rPr>
          <w:b w:val="0"/>
          <w:i/>
          <w:color w:val="444444"/>
          <w:sz w:val="20"/>
        </w:rPr>
        <w:t>jaisā bīje so luṇai jehā purab kinai boiā ॥</w:t>
      </w:r>
    </w:p>
    <w:p>
      <w:pPr>
        <w:spacing w:after="200"/>
        <w:jc w:val="center"/>
      </w:pPr>
      <w:r>
        <w:rPr>
          <w:b w:val="0"/>
          <w:i w:val="0"/>
          <w:color w:val="006000"/>
          <w:sz w:val="22"/>
        </w:rPr>
        <w:t>По хукаму Господа тот, кто какой посев сделал с самого начала и какой делает теперь, такой плод и вкушает.</w:t>
      </w:r>
    </w:p>
    <w:p/>
    <w:p>
      <w:pPr>
        <w:spacing w:before="160" w:after="40"/>
        <w:jc w:val="center"/>
      </w:pPr>
      <w:r>
        <w:rPr>
          <w:b/>
          <w:i w:val="0"/>
          <w:color w:val="550000"/>
          <w:sz w:val="26"/>
        </w:rPr>
        <w:t>ਜਿਸੁ ਕ੍ਰਿਪਾ ਕਰੇ ਪ੍ਰਭੁ ਆਪਣੀ ਤਿਸੁ ਸਤਿਗੁਰ ਕੇ ਚਰਣ ਧੋਇਆ ॥</w:t>
      </w:r>
    </w:p>
    <w:p>
      <w:pPr>
        <w:spacing w:after="60"/>
        <w:jc w:val="center"/>
      </w:pPr>
      <w:r>
        <w:rPr>
          <w:b w:val="0"/>
          <w:i/>
          <w:color w:val="444444"/>
          <w:sz w:val="20"/>
        </w:rPr>
        <w:t>jis kripā kare prabh āpṇī tis satgur ke charaṇ dhoiā ॥</w:t>
      </w:r>
    </w:p>
    <w:p>
      <w:pPr>
        <w:spacing w:after="200"/>
        <w:jc w:val="center"/>
      </w:pPr>
      <w:r>
        <w:rPr>
          <w:b w:val="0"/>
          <w:i w:val="0"/>
          <w:color w:val="006000"/>
          <w:sz w:val="22"/>
        </w:rPr>
        <w:t>Тот человек, на которого Господь проливает Свою милость, омывает стопы Сатгуру.</w:t>
      </w:r>
    </w:p>
    <w:p/>
    <w:p>
      <w:pPr>
        <w:spacing w:before="160" w:after="40"/>
        <w:jc w:val="center"/>
      </w:pPr>
      <w:r>
        <w:rPr>
          <w:b/>
          <w:i w:val="0"/>
          <w:color w:val="550000"/>
          <w:sz w:val="26"/>
        </w:rPr>
        <w:t>ਗੁਰ ਸਤਿਗੁਰ ਪਿਛੈ ਤਰਿ ਗਇਆ ਜਿਉ ਲੋਹਾ ਕਾਠ ਸੰਗੋਇਆ ॥</w:t>
      </w:r>
    </w:p>
    <w:p>
      <w:pPr>
        <w:spacing w:after="60"/>
        <w:jc w:val="center"/>
      </w:pPr>
      <w:r>
        <w:rPr>
          <w:b w:val="0"/>
          <w:i/>
          <w:color w:val="444444"/>
          <w:sz w:val="20"/>
        </w:rPr>
        <w:t>gur satgur pichhai tar gaiā jiu lohā kāṭh saṅgoiā ॥</w:t>
      </w:r>
    </w:p>
    <w:p>
      <w:pPr>
        <w:spacing w:after="200"/>
        <w:jc w:val="center"/>
      </w:pPr>
      <w:r>
        <w:rPr>
          <w:b w:val="0"/>
          <w:i w:val="0"/>
          <w:color w:val="006000"/>
          <w:sz w:val="22"/>
        </w:rPr>
        <w:t>Как железо переправляется вместе с деревом, так и он, идя по стопам Сатгуру, переправляется через мир-океан.</w:t>
      </w:r>
    </w:p>
    <w:p/>
    <w:p>
      <w:pPr>
        <w:spacing w:before="160" w:after="40"/>
        <w:jc w:val="center"/>
      </w:pPr>
      <w:r>
        <w:rPr>
          <w:b/>
          <w:i w:val="0"/>
          <w:color w:val="550000"/>
          <w:sz w:val="26"/>
        </w:rPr>
        <w:t>ਜਨ ਨਾਨਕ ਨਾਮੁ ਧਿਆਇ ਤੂ ਜਪਿ ਹਰਿ ਹਰਿ ਨਾਮਿ ਸੁਖੁ ਹੋਇਆ ॥੧॥</w:t>
      </w:r>
    </w:p>
    <w:p>
      <w:pPr>
        <w:spacing w:after="60"/>
        <w:jc w:val="center"/>
      </w:pPr>
      <w:r>
        <w:rPr>
          <w:b w:val="0"/>
          <w:i/>
          <w:color w:val="444444"/>
          <w:sz w:val="20"/>
        </w:rPr>
        <w:t>jan Nānak nām dhiāi tū jap har har nām sukh hoiā ॥1॥</w:t>
      </w:r>
    </w:p>
    <w:p>
      <w:pPr>
        <w:spacing w:after="200"/>
        <w:jc w:val="center"/>
      </w:pPr>
      <w:r>
        <w:rPr>
          <w:b w:val="0"/>
          <w:i w:val="0"/>
          <w:color w:val="006000"/>
          <w:sz w:val="22"/>
        </w:rPr>
        <w:t>Поэтому, о слуга Нанак, ты медитируй на Имя, ибо через повторение Имени Хари приходит покой. ॥1॥</w:t>
      </w:r>
    </w:p>
    <w:p/>
    <w:p>
      <w:pPr>
        <w:spacing w:before="160" w:after="40"/>
        <w:jc w:val="center"/>
      </w:pPr>
      <w:r>
        <w:rPr>
          <w:b/>
          <w:i w:val="0"/>
          <w:color w:val="550000"/>
          <w:sz w:val="26"/>
        </w:rPr>
        <w:t>ਮਃ ੪ ॥</w:t>
      </w:r>
    </w:p>
    <w:p>
      <w:pPr>
        <w:spacing w:after="60"/>
        <w:jc w:val="center"/>
      </w:pPr>
      <w:r>
        <w:rPr>
          <w:b w:val="0"/>
          <w:i/>
          <w:color w:val="444444"/>
          <w:sz w:val="20"/>
        </w:rPr>
        <w:t>mah 4 ॥</w:t>
      </w:r>
    </w:p>
    <w:p/>
    <w:p>
      <w:pPr>
        <w:spacing w:before="160" w:after="40"/>
        <w:jc w:val="center"/>
      </w:pPr>
      <w:r>
        <w:rPr>
          <w:b/>
          <w:i w:val="0"/>
          <w:color w:val="550000"/>
          <w:sz w:val="26"/>
        </w:rPr>
        <w:t>ਵਡਭਾਗੀਆ ਸੋਹਾਗਣੀ ਜਿਨਾ ਗੁਰਮੁਖਿ ਮਿਲਿਆ ਹਰਿ ਰਾਇ ॥</w:t>
      </w:r>
    </w:p>
    <w:p>
      <w:pPr>
        <w:spacing w:after="60"/>
        <w:jc w:val="center"/>
      </w:pPr>
      <w:r>
        <w:rPr>
          <w:b w:val="0"/>
          <w:i/>
          <w:color w:val="444444"/>
          <w:sz w:val="20"/>
        </w:rPr>
        <w:t>vaḍbhāgīā sohāgaṇī jinā gurmukh miliā har rāi ॥</w:t>
      </w:r>
    </w:p>
    <w:p>
      <w:pPr>
        <w:spacing w:after="200"/>
        <w:jc w:val="center"/>
      </w:pPr>
      <w:r>
        <w:rPr>
          <w:b w:val="0"/>
          <w:i w:val="0"/>
          <w:color w:val="006000"/>
          <w:sz w:val="22"/>
        </w:rPr>
        <w:t>Те души-жёны, которым, пребывая лицом к Сатгуру, встретился Господь, сияющий Светом, — весьма счастливые и поистине имеющие живого Мужа.</w:t>
      </w:r>
    </w:p>
    <w:p/>
    <w:p>
      <w:pPr>
        <w:spacing w:before="160" w:after="40"/>
        <w:jc w:val="center"/>
      </w:pPr>
      <w:r>
        <w:rPr>
          <w:b/>
          <w:i w:val="0"/>
          <w:color w:val="550000"/>
          <w:sz w:val="26"/>
        </w:rPr>
        <w:t>ਅੰਤਰ ਜੋਤਿ ਪ੍ਰਗਾਸੀਆ ਨਾਨਕ ਨਾਮਿ ਸਮਾਇ ॥੨॥</w:t>
      </w:r>
    </w:p>
    <w:p>
      <w:pPr>
        <w:spacing w:after="60"/>
        <w:jc w:val="center"/>
      </w:pPr>
      <w:r>
        <w:rPr>
          <w:b w:val="0"/>
          <w:i/>
          <w:color w:val="444444"/>
          <w:sz w:val="20"/>
        </w:rPr>
        <w:t>antar jot pragāsīā Nānak nām samāi ॥2॥</w:t>
      </w:r>
    </w:p>
    <w:p>
      <w:pPr>
        <w:spacing w:after="200"/>
        <w:jc w:val="center"/>
      </w:pPr>
      <w:r>
        <w:rPr>
          <w:b w:val="0"/>
          <w:i w:val="0"/>
          <w:color w:val="006000"/>
          <w:sz w:val="22"/>
        </w:rPr>
        <w:t>О Нанак, погрузившись в Имя, свет в их сердце возгорается. ॥2॥</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ਇਹੁ ਸਰੀਰੁ ਸਭੁ ਧਰਮੁ ਹੈ ਜਿਸੁ ਅੰਦਰਿ ਸਚੇ ਕੀ ਵਿਚਿ ਜੋਤਿ ॥</w:t>
      </w:r>
    </w:p>
    <w:p>
      <w:pPr>
        <w:spacing w:after="60"/>
        <w:jc w:val="center"/>
      </w:pPr>
      <w:r>
        <w:rPr>
          <w:b w:val="0"/>
          <w:i/>
          <w:color w:val="444444"/>
          <w:sz w:val="20"/>
        </w:rPr>
        <w:t>ih sarīr sabh dharam hai jis andar sache kī vich jot ॥</w:t>
      </w:r>
    </w:p>
    <w:p>
      <w:pPr>
        <w:spacing w:after="200"/>
        <w:jc w:val="center"/>
      </w:pPr>
      <w:r>
        <w:rPr>
          <w:b w:val="0"/>
          <w:i w:val="0"/>
          <w:color w:val="006000"/>
          <w:sz w:val="22"/>
        </w:rPr>
        <w:t>Всё это человеческое тело — место для стяжания дхармы, внутри него сокрыт свет Истинного Господа.</w:t>
      </w:r>
    </w:p>
    <w:p/>
    <w:p>
      <w:pPr>
        <w:spacing w:before="160" w:after="40"/>
        <w:jc w:val="center"/>
      </w:pPr>
      <w:r>
        <w:rPr>
          <w:b/>
          <w:i w:val="0"/>
          <w:color w:val="550000"/>
          <w:sz w:val="26"/>
        </w:rPr>
        <w:t>ਗੁਹਜ ਰਤਨ ਵਿਚਿ ਲੁਕਿ ਰਹੇ ਕੋਈ ਗੁਰਮੁਖਿ ਸੇਵਕੁ ਕਢੈ ਖੋਤਿ ॥</w:t>
      </w:r>
    </w:p>
    <w:p>
      <w:pPr>
        <w:spacing w:after="60"/>
        <w:jc w:val="center"/>
      </w:pPr>
      <w:r>
        <w:rPr>
          <w:b w:val="0"/>
          <w:i/>
          <w:color w:val="444444"/>
          <w:sz w:val="20"/>
        </w:rPr>
        <w:t>guhaj ratan vich luk rahe koī gurmukh sevak kaḍhai khot ॥</w:t>
      </w:r>
    </w:p>
    <w:p>
      <w:pPr>
        <w:spacing w:after="200"/>
        <w:jc w:val="center"/>
      </w:pPr>
      <w:r>
        <w:rPr>
          <w:b w:val="0"/>
          <w:i w:val="0"/>
          <w:color w:val="006000"/>
          <w:sz w:val="22"/>
        </w:rPr>
        <w:t>Внутри этого тела скрыты тайные драгоценности в виде божественных качеств. Лишь какой-нибудь редкий слуга, став лицом к Сатгуру, выкапывает их, то есть извлекает глубокой вдумчивостью.</w:t>
      </w:r>
    </w:p>
    <w:p/>
    <w:p>
      <w:pPr>
        <w:spacing w:before="160" w:after="40"/>
        <w:jc w:val="center"/>
      </w:pPr>
      <w:r>
        <w:rPr>
          <w:b/>
          <w:i w:val="0"/>
          <w:color w:val="550000"/>
          <w:sz w:val="26"/>
        </w:rPr>
        <w:t>ਸਭੁ ਆਤਮ ਰਾਮੁ ਪਛਾਣਿਆ ਤਾਂ ਇਕੁ ਰਵਿਆ ਇਕੋ ਓਤਿ ਪੋਤਿ ॥</w:t>
      </w:r>
    </w:p>
    <w:p>
      <w:pPr>
        <w:spacing w:after="60"/>
        <w:jc w:val="center"/>
      </w:pPr>
      <w:r>
        <w:rPr>
          <w:b w:val="0"/>
          <w:i/>
          <w:color w:val="444444"/>
          <w:sz w:val="20"/>
        </w:rPr>
        <w:t>sabh ātam rām pachhāṇiā tāṅ ik raviā iko ot pot ॥</w:t>
      </w:r>
    </w:p>
    <w:p>
      <w:pPr>
        <w:spacing w:after="200"/>
        <w:jc w:val="center"/>
      </w:pPr>
      <w:r>
        <w:rPr>
          <w:b w:val="0"/>
          <w:i w:val="0"/>
          <w:color w:val="006000"/>
          <w:sz w:val="22"/>
        </w:rPr>
        <w:t>Когда этот слуга находит эти драгоценности, тогда он узнаёт, что один Господь пронизывает всё творение, как одна и та же нить проходит через основу и уток.</w:t>
      </w:r>
    </w:p>
    <w:p/>
    <w:p>
      <w:pPr>
        <w:spacing w:before="160" w:after="40"/>
        <w:jc w:val="center"/>
      </w:pPr>
      <w:r>
        <w:rPr>
          <w:b/>
          <w:i w:val="0"/>
          <w:color w:val="550000"/>
          <w:sz w:val="26"/>
        </w:rPr>
        <w:t>ਇਕੁ ਦੇਖਿਆ ਇਕੁ ਮੰਨਿਆ ਇਕੋ ਸੁਣਿਆ ਸ੍ਰਵਣ ਸਰੋਤਿ ॥</w:t>
      </w:r>
    </w:p>
    <w:p>
      <w:pPr>
        <w:spacing w:after="60"/>
        <w:jc w:val="center"/>
      </w:pPr>
      <w:r>
        <w:rPr>
          <w:b w:val="0"/>
          <w:i/>
          <w:color w:val="444444"/>
          <w:sz w:val="20"/>
        </w:rPr>
        <w:t>ik dekhiā ik maṅniā iko suṇiā sravaṇ sarot ॥</w:t>
      </w:r>
    </w:p>
    <w:p>
      <w:pPr>
        <w:spacing w:after="200"/>
        <w:jc w:val="center"/>
      </w:pPr>
      <w:r>
        <w:rPr>
          <w:b w:val="0"/>
          <w:i w:val="0"/>
          <w:color w:val="006000"/>
          <w:sz w:val="22"/>
        </w:rPr>
        <w:t>Тогда этот слуга во всём мире видит только одного Хари, доверяет только одному Хари и своими ушами слышит только речи одного Хари.</w:t>
      </w:r>
    </w:p>
    <w:p/>
    <w:p>
      <w:pPr>
        <w:spacing w:before="160" w:after="40"/>
        <w:jc w:val="center"/>
      </w:pPr>
      <w:r>
        <w:rPr>
          <w:b/>
          <w:i w:val="0"/>
          <w:color w:val="550000"/>
          <w:sz w:val="26"/>
        </w:rPr>
        <w:t>ਜਨ ਨਾਨਕ ਨਾਮੁ ਸਲਾਹਿ ਤੂ ਸਚੁ ਸਚੇ ਸੇਵਾ ਤੇਰੀ ਹੋਤਿ ॥੧੬॥</w:t>
      </w:r>
    </w:p>
    <w:p>
      <w:pPr>
        <w:spacing w:after="60"/>
        <w:jc w:val="center"/>
      </w:pPr>
      <w:r>
        <w:rPr>
          <w:b w:val="0"/>
          <w:i/>
          <w:color w:val="444444"/>
          <w:sz w:val="20"/>
        </w:rPr>
        <w:t>jan Nānak nām salāh tū sach sache sevā terī hot ॥16॥</w:t>
      </w:r>
    </w:p>
    <w:p>
      <w:pPr>
        <w:spacing w:after="200"/>
        <w:jc w:val="center"/>
      </w:pPr>
      <w:r>
        <w:rPr>
          <w:b w:val="0"/>
          <w:i w:val="0"/>
          <w:color w:val="006000"/>
          <w:sz w:val="22"/>
        </w:rPr>
        <w:t>О слуга Нанак, и ты так же восхваляй Имя, воистину твое это служение будет принято при дворе Господа. ॥16॥</w:t>
      </w:r>
    </w:p>
    <w:p/>
    <w:p>
      <w:pPr>
        <w:spacing w:before="360" w:after="200"/>
        <w:jc w:val="center"/>
      </w:pPr>
      <w:r>
        <w:rPr>
          <w:b/>
          <w:color w:val="222222"/>
          <w:sz w:val="26"/>
        </w:rPr>
        <w:t>АНГ 310</w:t>
      </w:r>
    </w:p>
    <w:p>
      <w:pPr>
        <w:spacing w:before="160" w:after="40"/>
        <w:jc w:val="center"/>
      </w:pPr>
      <w:r>
        <w:rPr>
          <w:b/>
          <w:i w:val="0"/>
          <w:color w:val="550000"/>
          <w:sz w:val="26"/>
        </w:rPr>
        <w:t>ਸਲੋਕ ਮਃ ੪ ॥</w:t>
      </w:r>
    </w:p>
    <w:p>
      <w:pPr>
        <w:spacing w:after="60"/>
        <w:jc w:val="center"/>
      </w:pPr>
      <w:r>
        <w:rPr>
          <w:b w:val="0"/>
          <w:i/>
          <w:color w:val="444444"/>
          <w:sz w:val="20"/>
        </w:rPr>
        <w:t>salok mah 4 ॥</w:t>
      </w:r>
    </w:p>
    <w:p/>
    <w:p>
      <w:pPr>
        <w:spacing w:before="160" w:after="40"/>
        <w:jc w:val="center"/>
      </w:pPr>
      <w:r>
        <w:rPr>
          <w:b/>
          <w:i w:val="0"/>
          <w:color w:val="550000"/>
          <w:sz w:val="26"/>
        </w:rPr>
        <w:t>ਸਭਿ ਰਸ ਤਿਨ ਕੈ ਰਿਦੈ ਹਹਿ ਜਿਨ ਹਰਿ ਵਸਿਆ ਮਨ ਮਾਹਿ ॥</w:t>
      </w:r>
    </w:p>
    <w:p>
      <w:pPr>
        <w:spacing w:after="60"/>
        <w:jc w:val="center"/>
      </w:pPr>
      <w:r>
        <w:rPr>
          <w:b w:val="0"/>
          <w:i/>
          <w:color w:val="444444"/>
          <w:sz w:val="20"/>
        </w:rPr>
        <w:t>sabh ras tin kai ridai hah jin har vasiā man māhi ॥</w:t>
      </w:r>
    </w:p>
    <w:p>
      <w:pPr>
        <w:spacing w:after="200"/>
        <w:jc w:val="center"/>
      </w:pPr>
      <w:r>
        <w:rPr>
          <w:b w:val="0"/>
          <w:i w:val="0"/>
          <w:color w:val="006000"/>
          <w:sz w:val="22"/>
        </w:rPr>
        <w:t>В чьём сердце поселился Господь, то есть кто пережил Его внутри ума, в тех пребывают все вкусы. Иными словами, чтобы вкусить мирские наслаждения, такие люди не позволяют своему уму бежать к майе, а наслаждаются в сердце вкусом Имени, который выше всех прочих вкусов.</w:t>
      </w:r>
    </w:p>
    <w:p/>
    <w:p>
      <w:pPr>
        <w:spacing w:before="160" w:after="40"/>
        <w:jc w:val="center"/>
      </w:pPr>
      <w:r>
        <w:rPr>
          <w:b/>
          <w:i w:val="0"/>
          <w:color w:val="550000"/>
          <w:sz w:val="26"/>
        </w:rPr>
        <w:t>ਹਰਿ ਦਰਗਹਿ ਤੇ ਮੁਖ ਉਜਲੇ ਤਿਨ ਕਉ ਸਭਿ ਦੇਖਣ ਜਾਹਿ ॥</w:t>
      </w:r>
    </w:p>
    <w:p>
      <w:pPr>
        <w:spacing w:after="60"/>
        <w:jc w:val="center"/>
      </w:pPr>
      <w:r>
        <w:rPr>
          <w:b w:val="0"/>
          <w:i/>
          <w:color w:val="444444"/>
          <w:sz w:val="20"/>
        </w:rPr>
        <w:t>har dargahi te mukh ujle tin kau sabh dekhan jāhi ॥</w:t>
      </w:r>
    </w:p>
    <w:p>
      <w:pPr>
        <w:spacing w:after="200"/>
        <w:jc w:val="center"/>
      </w:pPr>
      <w:r>
        <w:rPr>
          <w:b w:val="0"/>
          <w:i w:val="0"/>
          <w:color w:val="006000"/>
          <w:sz w:val="22"/>
        </w:rPr>
        <w:t>В даргахе Хари они предстают со светлым лицом, и все люди жаждут их увидеть.</w:t>
      </w:r>
    </w:p>
    <w:p/>
    <w:p>
      <w:pPr>
        <w:spacing w:before="160" w:after="40"/>
        <w:jc w:val="center"/>
      </w:pPr>
      <w:r>
        <w:rPr>
          <w:b/>
          <w:i w:val="0"/>
          <w:color w:val="550000"/>
          <w:sz w:val="26"/>
        </w:rPr>
        <w:t>ਜਿਨ ਨਿਰਭਉ ਨਾਮੁ ਧਿਆਇਆ ਤਿਨ ਕਉ ਭਉ ਕੋਈ ਨਾਹਿ ॥</w:t>
      </w:r>
    </w:p>
    <w:p>
      <w:pPr>
        <w:spacing w:after="60"/>
        <w:jc w:val="center"/>
      </w:pPr>
      <w:r>
        <w:rPr>
          <w:b w:val="0"/>
          <w:i/>
          <w:color w:val="444444"/>
          <w:sz w:val="20"/>
        </w:rPr>
        <w:t>jin nirbhau nām dhiāiā tin kau bhau koī nāhi ॥</w:t>
      </w:r>
    </w:p>
    <w:p>
      <w:pPr>
        <w:spacing w:after="200"/>
        <w:jc w:val="center"/>
      </w:pPr>
      <w:r>
        <w:rPr>
          <w:b w:val="0"/>
          <w:i w:val="0"/>
          <w:color w:val="006000"/>
          <w:sz w:val="22"/>
        </w:rPr>
        <w:t>Те, кто памятовали Имя Нирбхау-Господа, уже не имеют никакого страха.</w:t>
      </w:r>
    </w:p>
    <w:p/>
    <w:p>
      <w:pPr>
        <w:spacing w:before="160" w:after="40"/>
        <w:jc w:val="center"/>
      </w:pPr>
      <w:r>
        <w:rPr>
          <w:b/>
          <w:i w:val="0"/>
          <w:color w:val="550000"/>
          <w:sz w:val="26"/>
        </w:rPr>
        <w:t>ਹਰਿ ਉਤਮੁ ਤਿਨੀ ਸਰੇਵਿਆ ਜਿਨ ਕਉ ਧੁਰਿ ਲਿਖਿਆ ਆਹਿ ॥</w:t>
      </w:r>
    </w:p>
    <w:p>
      <w:pPr>
        <w:spacing w:after="60"/>
        <w:jc w:val="center"/>
      </w:pPr>
      <w:r>
        <w:rPr>
          <w:b w:val="0"/>
          <w:i/>
          <w:color w:val="444444"/>
          <w:sz w:val="20"/>
        </w:rPr>
        <w:t>har utam tinī sareviā jin kau dhur likhiā āhi ॥</w:t>
      </w:r>
    </w:p>
    <w:p>
      <w:pPr>
        <w:spacing w:after="200"/>
        <w:jc w:val="center"/>
      </w:pPr>
      <w:r>
        <w:rPr>
          <w:b w:val="0"/>
          <w:i w:val="0"/>
          <w:color w:val="006000"/>
          <w:sz w:val="22"/>
        </w:rPr>
        <w:t>Но этого высочайшего Господа помнили лишь те люди, в чьём сердце изначально были начертаны прежние добрые संस्कары дел.</w:t>
      </w:r>
    </w:p>
    <w:p/>
    <w:p>
      <w:pPr>
        <w:spacing w:before="160" w:after="40"/>
        <w:jc w:val="center"/>
      </w:pPr>
      <w:r>
        <w:rPr>
          <w:b/>
          <w:i w:val="0"/>
          <w:color w:val="550000"/>
          <w:sz w:val="26"/>
        </w:rPr>
        <w:t>ਤੇ ਹਰਿ ਦਰਗਹਿ ਪੈਨਾਈਅਹਿ ਜਿਨ ਹਰਿ ਵੁਠਾ ਮਨ ਮਾਹਿ ॥</w:t>
      </w:r>
    </w:p>
    <w:p>
      <w:pPr>
        <w:spacing w:after="60"/>
        <w:jc w:val="center"/>
      </w:pPr>
      <w:r>
        <w:rPr>
          <w:b w:val="0"/>
          <w:i/>
          <w:color w:val="444444"/>
          <w:sz w:val="20"/>
        </w:rPr>
        <w:t>te har dargahi paināīahi jin har vuṭhā man māhi ॥</w:t>
      </w:r>
    </w:p>
    <w:p>
      <w:pPr>
        <w:spacing w:after="200"/>
        <w:jc w:val="center"/>
      </w:pPr>
      <w:r>
        <w:rPr>
          <w:b w:val="0"/>
          <w:i w:val="0"/>
          <w:color w:val="006000"/>
          <w:sz w:val="22"/>
        </w:rPr>
        <w:t>Те, в чьём уме обитает Господь, то есть являет Себя, получают почёт в Его присутствии.</w:t>
      </w:r>
    </w:p>
    <w:p/>
    <w:p>
      <w:pPr>
        <w:spacing w:before="160" w:after="40"/>
        <w:jc w:val="center"/>
      </w:pPr>
      <w:r>
        <w:rPr>
          <w:b/>
          <w:i w:val="0"/>
          <w:color w:val="550000"/>
          <w:sz w:val="26"/>
        </w:rPr>
        <w:t>ਓਇ ਆਪਿ ਤਰੇ ਸਭ ਕੁਟੰਬ ਸਿਉ ਤਿਨ ਪਿਛੈ ਸਭੁ ਜਗਤੁ ਛਡਾਹਿ ॥</w:t>
      </w:r>
    </w:p>
    <w:p>
      <w:pPr>
        <w:spacing w:after="60"/>
        <w:jc w:val="center"/>
      </w:pPr>
      <w:r>
        <w:rPr>
          <w:b w:val="0"/>
          <w:i/>
          <w:color w:val="444444"/>
          <w:sz w:val="20"/>
        </w:rPr>
        <w:t>oi āp tare sabh kuṭamb siu tin pichhai sabh jagat chhaḍāhi ॥</w:t>
      </w:r>
    </w:p>
    <w:p>
      <w:pPr>
        <w:spacing w:after="200"/>
        <w:jc w:val="center"/>
      </w:pPr>
      <w:r>
        <w:rPr>
          <w:b w:val="0"/>
          <w:i w:val="0"/>
          <w:color w:val="006000"/>
          <w:sz w:val="22"/>
        </w:rPr>
        <w:t>Они сами переправляются через мирской океан вместе со всей семьёй и, ведя за собой весь мир по своим стопам, спасают его от пороков.</w:t>
      </w:r>
    </w:p>
    <w:p/>
    <w:p>
      <w:pPr>
        <w:spacing w:before="160" w:after="40"/>
        <w:jc w:val="center"/>
      </w:pPr>
      <w:r>
        <w:rPr>
          <w:b/>
          <w:i w:val="0"/>
          <w:color w:val="550000"/>
          <w:sz w:val="26"/>
        </w:rPr>
        <w:t>ਜਨ ਨਾਨਕ ਕਉ ਹਰਿ ਮੇਲਿ ਜਨ ਤਿਨ ਵੇਖਿ ਵੇਖਿ ਹਮ ਜੀਵਾਹਿ ॥੧॥</w:t>
      </w:r>
    </w:p>
    <w:p>
      <w:pPr>
        <w:spacing w:after="60"/>
        <w:jc w:val="center"/>
      </w:pPr>
      <w:r>
        <w:rPr>
          <w:b w:val="0"/>
          <w:i/>
          <w:color w:val="444444"/>
          <w:sz w:val="20"/>
        </w:rPr>
        <w:t>jan Nānak kau har mel jan tin vekh vekh ham jīvāhi ॥1॥</w:t>
      </w:r>
    </w:p>
    <w:p>
      <w:pPr>
        <w:spacing w:after="200"/>
        <w:jc w:val="center"/>
      </w:pPr>
      <w:r>
        <w:rPr>
          <w:b w:val="0"/>
          <w:i w:val="0"/>
          <w:color w:val="006000"/>
          <w:sz w:val="22"/>
        </w:rPr>
        <w:t>О Хари, соедини и раба Нанака с такими Твоими слугами. Видя их вновь и вновь, мы живём. ॥1॥</w:t>
      </w:r>
    </w:p>
    <w:p/>
    <w:p>
      <w:pPr>
        <w:spacing w:before="160" w:after="40"/>
        <w:jc w:val="center"/>
      </w:pPr>
      <w:r>
        <w:rPr>
          <w:b/>
          <w:i w:val="0"/>
          <w:color w:val="550000"/>
          <w:sz w:val="26"/>
        </w:rPr>
        <w:t>ਮਃ ੪ ॥</w:t>
      </w:r>
    </w:p>
    <w:p>
      <w:pPr>
        <w:spacing w:after="60"/>
        <w:jc w:val="center"/>
      </w:pPr>
      <w:r>
        <w:rPr>
          <w:b w:val="0"/>
          <w:i/>
          <w:color w:val="444444"/>
          <w:sz w:val="20"/>
        </w:rPr>
        <w:t>mah 4 ॥</w:t>
      </w:r>
    </w:p>
    <w:p/>
    <w:p>
      <w:pPr>
        <w:spacing w:before="160" w:after="40"/>
        <w:jc w:val="center"/>
      </w:pPr>
      <w:r>
        <w:rPr>
          <w:b/>
          <w:i w:val="0"/>
          <w:color w:val="550000"/>
          <w:sz w:val="26"/>
        </w:rPr>
        <w:t>ਸਾ ਧਰਤੀ ਭਈ ਹਰੀਆਵਲੀ ਜਿਥੈ ਮੇਰਾ ਸਤਿਗੁਰੁ ਬੈਠਾ ਆਇ ॥</w:t>
      </w:r>
    </w:p>
    <w:p>
      <w:pPr>
        <w:spacing w:after="60"/>
        <w:jc w:val="center"/>
      </w:pPr>
      <w:r>
        <w:rPr>
          <w:b w:val="0"/>
          <w:i/>
          <w:color w:val="444444"/>
          <w:sz w:val="20"/>
        </w:rPr>
        <w:t>sā dhartī bhaī harīāvli jithai merā satigur baiṭhā āi ॥</w:t>
      </w:r>
    </w:p>
    <w:p>
      <w:pPr>
        <w:spacing w:after="200"/>
        <w:jc w:val="center"/>
      </w:pPr>
      <w:r>
        <w:rPr>
          <w:b w:val="0"/>
          <w:i w:val="0"/>
          <w:color w:val="006000"/>
          <w:sz w:val="22"/>
        </w:rPr>
        <w:t>Та земля, на которую пришёл и сел мой любимый Сатгуру, стала зелёной и цветущей.</w:t>
      </w:r>
    </w:p>
    <w:p/>
    <w:p>
      <w:pPr>
        <w:spacing w:before="160" w:after="40"/>
        <w:jc w:val="center"/>
      </w:pPr>
      <w:r>
        <w:rPr>
          <w:b/>
          <w:i w:val="0"/>
          <w:color w:val="550000"/>
          <w:sz w:val="26"/>
        </w:rPr>
        <w:t>ਸੇ ਜੰਤ ਭਏ ਹਰੀਆਵਲੇ ਜਿਨੀ ਮੇਰਾ ਸਤਿਗੁਰੁ ਦੇਖਿਆ ਜਾਇ ॥</w:t>
      </w:r>
    </w:p>
    <w:p>
      <w:pPr>
        <w:spacing w:after="60"/>
        <w:jc w:val="center"/>
      </w:pPr>
      <w:r>
        <w:rPr>
          <w:b w:val="0"/>
          <w:i/>
          <w:color w:val="444444"/>
          <w:sz w:val="20"/>
        </w:rPr>
        <w:t>se jant bhae harīāvle jinī merā satigur dekhiā jāi ॥</w:t>
      </w:r>
    </w:p>
    <w:p>
      <w:pPr>
        <w:spacing w:after="200"/>
        <w:jc w:val="center"/>
      </w:pPr>
      <w:r>
        <w:rPr>
          <w:b w:val="0"/>
          <w:i w:val="0"/>
          <w:color w:val="006000"/>
          <w:sz w:val="22"/>
        </w:rPr>
        <w:t>Те существа стали зелёными и ожившими, то есть их сердца расцвели, которые пошли и увидели моего любимого Сатгуру.</w:t>
      </w:r>
    </w:p>
    <w:p/>
    <w:p>
      <w:pPr>
        <w:spacing w:before="160" w:after="40"/>
        <w:jc w:val="center"/>
      </w:pPr>
      <w:r>
        <w:rPr>
          <w:b/>
          <w:i w:val="0"/>
          <w:color w:val="550000"/>
          <w:sz w:val="26"/>
        </w:rPr>
        <w:t>ਧਨੁ ਧੰਨੁ ਪਿਤਾ ਧਨੁ ਧੰਨੁ ਕੁਲੁ ਧਨੁ ਧਨੁ ਸੁ ਜਨਨੀ ਜਿਨਿ ਗੁਰੂ ਜਣਿਆ ਮਾਇ ॥</w:t>
      </w:r>
    </w:p>
    <w:p>
      <w:pPr>
        <w:spacing w:after="60"/>
        <w:jc w:val="center"/>
      </w:pPr>
      <w:r>
        <w:rPr>
          <w:b w:val="0"/>
          <w:i/>
          <w:color w:val="444444"/>
          <w:sz w:val="20"/>
        </w:rPr>
        <w:t>dhan dhann pitā dhan dhann kul dhan dhan su jananī jin gurū jaṇiā māi ॥</w:t>
      </w:r>
    </w:p>
    <w:p>
      <w:pPr>
        <w:spacing w:after="200"/>
        <w:jc w:val="center"/>
      </w:pPr>
      <w:r>
        <w:rPr>
          <w:b w:val="0"/>
          <w:i w:val="0"/>
          <w:color w:val="006000"/>
          <w:sz w:val="22"/>
        </w:rPr>
        <w:t>О мать, благословен тот отец, благословен тот род, который породил Гуру.</w:t>
      </w:r>
    </w:p>
    <w:p/>
    <w:p>
      <w:pPr>
        <w:spacing w:before="160" w:after="40"/>
        <w:jc w:val="center"/>
      </w:pPr>
      <w:r>
        <w:rPr>
          <w:b/>
          <w:i w:val="0"/>
          <w:color w:val="550000"/>
          <w:sz w:val="26"/>
        </w:rPr>
        <w:t>ਧਨੁ ਧੰਨੁ ਗੁਰੂ ਜਿਨਿ ਨਾਮੁ ਅਰਾਧਿਆ ਆਪਿ ਤਰਿਆ ਜਿਨੀ ਡਿਠਾ ਤਿਨਾ ਲਏ ਛਡਾਇ ॥</w:t>
      </w:r>
    </w:p>
    <w:p>
      <w:pPr>
        <w:spacing w:after="60"/>
        <w:jc w:val="center"/>
      </w:pPr>
      <w:r>
        <w:rPr>
          <w:b w:val="0"/>
          <w:i/>
          <w:color w:val="444444"/>
          <w:sz w:val="20"/>
        </w:rPr>
        <w:t>dhan dhann gurū jin nām arādhiā āp tariā jinī ḍiṭhā tinā lae chhaḍāi ॥</w:t>
      </w:r>
    </w:p>
    <w:p>
      <w:pPr>
        <w:spacing w:after="200"/>
        <w:jc w:val="center"/>
      </w:pPr>
      <w:r>
        <w:rPr>
          <w:b w:val="0"/>
          <w:i w:val="0"/>
          <w:color w:val="006000"/>
          <w:sz w:val="22"/>
        </w:rPr>
        <w:t>Благословен тот Гуру, который памятовал Имя Господа. Памятуя Имя, он сам переправился и тех, кто увидел его, тоже освобождает от пороков.</w:t>
      </w:r>
    </w:p>
    <w:p/>
    <w:p>
      <w:pPr>
        <w:spacing w:before="160" w:after="40"/>
        <w:jc w:val="center"/>
      </w:pPr>
      <w:r>
        <w:rPr>
          <w:b/>
          <w:i w:val="0"/>
          <w:color w:val="550000"/>
          <w:sz w:val="26"/>
        </w:rPr>
        <w:t>ਹਰਿ ਸਤਿਗੁਰੁ ਮੇਲਹੁ ਦਇਆ ਕਰਿ ਜਨੁ ਨਾਨਕੁ ਧੋਵੈ ਪਾਇ ॥੨॥</w:t>
      </w:r>
    </w:p>
    <w:p>
      <w:pPr>
        <w:spacing w:after="60"/>
        <w:jc w:val="center"/>
      </w:pPr>
      <w:r>
        <w:rPr>
          <w:b w:val="0"/>
          <w:i/>
          <w:color w:val="444444"/>
          <w:sz w:val="20"/>
        </w:rPr>
        <w:t>har satigur melhu daiā kar jan Nānak dhovai pāi ॥2॥</w:t>
      </w:r>
    </w:p>
    <w:p>
      <w:pPr>
        <w:spacing w:after="200"/>
        <w:jc w:val="center"/>
      </w:pPr>
      <w:r>
        <w:rPr>
          <w:b w:val="0"/>
          <w:i w:val="0"/>
          <w:color w:val="006000"/>
          <w:sz w:val="22"/>
        </w:rPr>
        <w:t>О Хари, по милости дай и мне встретить такого Сатгуру, чтобы раб Нанак омыл его ноги. ॥2॥</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ਸਚੁ ਸਚਾ ਸਤਿਗੁਰੁ ਅਮਰੁ ਹੈ ਜਿਸੁ ਅੰਦਰਿ ਹਰਿ ਉਰਿ ਧਾਰਿਆ ॥</w:t>
      </w:r>
    </w:p>
    <w:p>
      <w:pPr>
        <w:spacing w:after="60"/>
        <w:jc w:val="center"/>
      </w:pPr>
      <w:r>
        <w:rPr>
          <w:b w:val="0"/>
          <w:i/>
          <w:color w:val="444444"/>
          <w:sz w:val="20"/>
        </w:rPr>
        <w:t>sach sachā satigur amar hai jis andar har ur dhāriā ॥</w:t>
      </w:r>
    </w:p>
    <w:p>
      <w:pPr>
        <w:spacing w:after="200"/>
        <w:jc w:val="center"/>
      </w:pPr>
      <w:r>
        <w:rPr>
          <w:b w:val="0"/>
          <w:i w:val="0"/>
          <w:color w:val="006000"/>
          <w:sz w:val="22"/>
        </w:rPr>
        <w:t>Сатгуру есть образ бессмертного, вечно-неизменного Господа, ибо он вложил Господа внутрь своего сердца.</w:t>
      </w:r>
    </w:p>
    <w:p/>
    <w:p>
      <w:pPr>
        <w:spacing w:before="160" w:after="40"/>
        <w:jc w:val="center"/>
      </w:pPr>
      <w:r>
        <w:rPr>
          <w:b/>
          <w:i w:val="0"/>
          <w:color w:val="550000"/>
          <w:sz w:val="26"/>
        </w:rPr>
        <w:t>ਸਚੁ ਸਚਾ ਸਤਿਗੁਰੁ ਪੁਰਖੁ ਹੈ ਜਿਨਿ ਕਾਮੁ ਕ੍ਰੋਧੁ ਬਿਖੁ ਮਾਰਿਆ ॥</w:t>
      </w:r>
    </w:p>
    <w:p>
      <w:pPr>
        <w:spacing w:after="60"/>
        <w:jc w:val="center"/>
      </w:pPr>
      <w:r>
        <w:rPr>
          <w:b w:val="0"/>
          <w:i/>
          <w:color w:val="444444"/>
          <w:sz w:val="20"/>
        </w:rPr>
        <w:t>sach sachā satigur purakh hai jin kām krodh bikh māriā ॥</w:t>
      </w:r>
    </w:p>
    <w:p>
      <w:pPr>
        <w:spacing w:after="200"/>
        <w:jc w:val="center"/>
      </w:pPr>
      <w:r>
        <w:rPr>
          <w:b w:val="0"/>
          <w:i w:val="0"/>
          <w:color w:val="006000"/>
          <w:sz w:val="22"/>
        </w:rPr>
        <w:t>Сатгуру есть образ вечно-истинного, всепронизывающего Господа, который изгнал из сердца яд похоти, гнева и прочего.</w:t>
      </w:r>
    </w:p>
    <w:p/>
    <w:p>
      <w:pPr>
        <w:spacing w:before="160" w:after="40"/>
        <w:jc w:val="center"/>
      </w:pPr>
      <w:r>
        <w:rPr>
          <w:b/>
          <w:i w:val="0"/>
          <w:color w:val="550000"/>
          <w:sz w:val="26"/>
        </w:rPr>
        <w:t>ਜਾ ਡਿਠਾ ਪੂਰਾ ਸਤਿਗੁਰੂ ਤਾਂ ਅੰਦਰਹੁ ਮਨੁ ਸਾਧਾਰਿਆ ॥</w:t>
      </w:r>
    </w:p>
    <w:p>
      <w:pPr>
        <w:spacing w:after="60"/>
        <w:jc w:val="center"/>
      </w:pPr>
      <w:r>
        <w:rPr>
          <w:b w:val="0"/>
          <w:i/>
          <w:color w:val="444444"/>
          <w:sz w:val="20"/>
        </w:rPr>
        <w:t>jā ḍiṭhā pūrā satigur tā andarahu man sādhāriā ॥</w:t>
      </w:r>
    </w:p>
    <w:p>
      <w:pPr>
        <w:spacing w:after="200"/>
        <w:jc w:val="center"/>
      </w:pPr>
      <w:r>
        <w:rPr>
          <w:b w:val="0"/>
          <w:i w:val="0"/>
          <w:color w:val="006000"/>
          <w:sz w:val="22"/>
        </w:rPr>
        <w:t>Когда я увидел такого совершенного Сатгуру, тогда в моём сердце внутри появилась стойкость.</w:t>
      </w:r>
    </w:p>
    <w:p/>
    <w:p>
      <w:pPr>
        <w:spacing w:before="160" w:after="40"/>
        <w:jc w:val="center"/>
      </w:pPr>
      <w:r>
        <w:rPr>
          <w:b/>
          <w:i w:val="0"/>
          <w:color w:val="550000"/>
          <w:sz w:val="26"/>
        </w:rPr>
        <w:t>ਬਲਿਹਾਰੀ ਗੁਰ ਆਪਣੇ ਸਦਾ ਸਦਾ ਘੁਮਿ ਵਾਰਿਆ ॥</w:t>
      </w:r>
    </w:p>
    <w:p>
      <w:pPr>
        <w:spacing w:after="60"/>
        <w:jc w:val="center"/>
      </w:pPr>
      <w:r>
        <w:rPr>
          <w:b w:val="0"/>
          <w:i/>
          <w:color w:val="444444"/>
          <w:sz w:val="20"/>
        </w:rPr>
        <w:t>balihārī gur apṇe sadā sadā ghum vāriā ॥</w:t>
      </w:r>
    </w:p>
    <w:p>
      <w:pPr>
        <w:spacing w:after="200"/>
        <w:jc w:val="center"/>
      </w:pPr>
      <w:r>
        <w:rPr>
          <w:b w:val="0"/>
          <w:i w:val="0"/>
          <w:color w:val="006000"/>
          <w:sz w:val="22"/>
        </w:rPr>
        <w:t>Поэтому я всегда и всегда иду в жертву своему Гуру.</w:t>
      </w:r>
    </w:p>
    <w:p/>
    <w:p>
      <w:pPr>
        <w:spacing w:before="160" w:after="40"/>
        <w:jc w:val="center"/>
      </w:pPr>
      <w:r>
        <w:rPr>
          <w:b/>
          <w:i w:val="0"/>
          <w:color w:val="550000"/>
          <w:sz w:val="26"/>
        </w:rPr>
        <w:t>ਗੁਰਮੁਖਿ ਜਿਤਾ ਮਨਮੁਖਿ ਹਾਰਿਆ ॥੧੭॥</w:t>
      </w:r>
    </w:p>
    <w:p>
      <w:pPr>
        <w:spacing w:after="60"/>
        <w:jc w:val="center"/>
      </w:pPr>
      <w:r>
        <w:rPr>
          <w:b w:val="0"/>
          <w:i/>
          <w:color w:val="444444"/>
          <w:sz w:val="20"/>
        </w:rPr>
        <w:t>gurmukh jitā manmukh hāriā ॥17॥</w:t>
      </w:r>
    </w:p>
    <w:p>
      <w:pPr>
        <w:spacing w:after="200"/>
        <w:jc w:val="center"/>
      </w:pPr>
      <w:r>
        <w:rPr>
          <w:b w:val="0"/>
          <w:i w:val="0"/>
          <w:color w:val="006000"/>
          <w:sz w:val="22"/>
        </w:rPr>
        <w:t>Тот, кто живёт лицом к Гуру, выигрывает игру человеческой жизни, а идущий вслед за своим умом проигрывает. ॥17॥</w:t>
      </w:r>
    </w:p>
    <w:p/>
    <w:p>
      <w:pPr>
        <w:spacing w:before="160" w:after="40"/>
        <w:jc w:val="center"/>
      </w:pPr>
      <w:r>
        <w:rPr>
          <w:b/>
          <w:i w:val="0"/>
          <w:color w:val="550000"/>
          <w:sz w:val="26"/>
        </w:rPr>
        <w:t>ਸਲੋਕ ਮਃ ੪ ॥</w:t>
      </w:r>
    </w:p>
    <w:p>
      <w:pPr>
        <w:spacing w:after="60"/>
        <w:jc w:val="center"/>
      </w:pPr>
      <w:r>
        <w:rPr>
          <w:b w:val="0"/>
          <w:i/>
          <w:color w:val="444444"/>
          <w:sz w:val="20"/>
        </w:rPr>
        <w:t>salok mah 4 ॥</w:t>
      </w:r>
    </w:p>
    <w:p/>
    <w:p>
      <w:pPr>
        <w:spacing w:before="160" w:after="40"/>
        <w:jc w:val="center"/>
      </w:pPr>
      <w:r>
        <w:rPr>
          <w:b/>
          <w:i w:val="0"/>
          <w:color w:val="550000"/>
          <w:sz w:val="26"/>
        </w:rPr>
        <w:t>ਕਰਿ ਕਿਰਪਾ ਸਤਿਗੁਰੁ ਮੇਲਿਓਨੁ ਮੁਖਿ ਗੁਰਮੁਖਿ ਨਾਮੁ ਧਿਆਇਸੀ ॥</w:t>
      </w:r>
    </w:p>
    <w:p>
      <w:pPr>
        <w:spacing w:after="60"/>
        <w:jc w:val="center"/>
      </w:pPr>
      <w:r>
        <w:rPr>
          <w:b w:val="0"/>
          <w:i/>
          <w:color w:val="444444"/>
          <w:sz w:val="20"/>
        </w:rPr>
        <w:t>kar kirpā satigur meliōn mukh gurmukh nām dhiāisī ॥</w:t>
      </w:r>
    </w:p>
    <w:p>
      <w:pPr>
        <w:spacing w:after="200"/>
        <w:jc w:val="center"/>
      </w:pPr>
      <w:r>
        <w:rPr>
          <w:b w:val="0"/>
          <w:i w:val="0"/>
          <w:color w:val="006000"/>
          <w:sz w:val="22"/>
        </w:rPr>
        <w:t>Того человека, которого по милости Сам Господь свёл с Сатгуру, тот, обратившись к Гуру, устами поминает Имя.</w:t>
      </w:r>
    </w:p>
    <w:p/>
    <w:p>
      <w:pPr>
        <w:spacing w:before="160" w:after="40"/>
        <w:jc w:val="center"/>
      </w:pPr>
      <w:r>
        <w:rPr>
          <w:b/>
          <w:i w:val="0"/>
          <w:color w:val="550000"/>
          <w:sz w:val="26"/>
        </w:rPr>
        <w:t>ਸੋ ਕਰੇ ਜਿ ਸਤਿਗੁਰ ਭਾਵਸੀ ਗੁਰੁ ਪੂਰਾ ਘਰੀ ਵਸਾਇਸੀ ॥</w:t>
      </w:r>
    </w:p>
    <w:p>
      <w:pPr>
        <w:spacing w:after="60"/>
        <w:jc w:val="center"/>
      </w:pPr>
      <w:r>
        <w:rPr>
          <w:b w:val="0"/>
          <w:i/>
          <w:color w:val="444444"/>
          <w:sz w:val="20"/>
        </w:rPr>
        <w:t>so kare ji satigur bhāvsī gur pūrā gharī vasāisī ॥</w:t>
      </w:r>
    </w:p>
    <w:p>
      <w:pPr>
        <w:spacing w:after="200"/>
        <w:jc w:val="center"/>
      </w:pPr>
      <w:r>
        <w:rPr>
          <w:b w:val="0"/>
          <w:i w:val="0"/>
          <w:color w:val="006000"/>
          <w:sz w:val="22"/>
        </w:rPr>
        <w:t>И он делает лишь то, что угодно Сатгуру, а совершенный Гуру затем вселяет в его сердце сокровище Имени.</w:t>
      </w:r>
    </w:p>
    <w:p/>
    <w:p>
      <w:pPr>
        <w:spacing w:before="160" w:after="40"/>
        <w:jc w:val="center"/>
      </w:pPr>
      <w:r>
        <w:rPr>
          <w:b/>
          <w:i w:val="0"/>
          <w:color w:val="550000"/>
          <w:sz w:val="26"/>
        </w:rPr>
        <w:t>ਜਿਨ ਅੰਦਰਿ ਨਾਮੁ ਨਿਧਾਨੁ ਹੈ ਤਿਨ ਕਾ ਭਉ ਸਭੁ ਗਵਾਇਸੀ ॥</w:t>
      </w:r>
    </w:p>
    <w:p>
      <w:pPr>
        <w:spacing w:after="60"/>
        <w:jc w:val="center"/>
      </w:pPr>
      <w:r>
        <w:rPr>
          <w:b w:val="0"/>
          <w:i/>
          <w:color w:val="444444"/>
          <w:sz w:val="20"/>
        </w:rPr>
        <w:t>jin andar nām nidhān hai tin kā bhau sabh gavāisī ॥</w:t>
      </w:r>
    </w:p>
    <w:p>
      <w:pPr>
        <w:spacing w:after="200"/>
        <w:jc w:val="center"/>
      </w:pPr>
      <w:r>
        <w:rPr>
          <w:b w:val="0"/>
          <w:i w:val="0"/>
          <w:color w:val="006000"/>
          <w:sz w:val="22"/>
        </w:rPr>
        <w:t>У тех, в чьём сердце поселяется сокровище Имени, Сатгуру устраняет весь страх.</w:t>
      </w:r>
    </w:p>
    <w:p/>
    <w:p>
      <w:pPr>
        <w:spacing w:before="160" w:after="40"/>
        <w:jc w:val="center"/>
      </w:pPr>
      <w:r>
        <w:rPr>
          <w:b/>
          <w:i w:val="0"/>
          <w:color w:val="550000"/>
          <w:sz w:val="26"/>
        </w:rPr>
        <w:t>ਜਿਨ ਰਖਣ ਕਉ ਹਰਿ ਆਪਿ ਹੋਇ ਹੋਰ ਕੇਤੀ ਝਖਿ ਝਖਿ ਜਾਇਸੀ ॥</w:t>
      </w:r>
    </w:p>
    <w:p>
      <w:pPr>
        <w:spacing w:after="60"/>
        <w:jc w:val="center"/>
      </w:pPr>
      <w:r>
        <w:rPr>
          <w:b w:val="0"/>
          <w:i/>
          <w:color w:val="444444"/>
          <w:sz w:val="20"/>
        </w:rPr>
        <w:t>jin rakhaṇ kau har āp hoi hor ketī jhakh jhakh jāisī ॥</w:t>
      </w:r>
    </w:p>
    <w:p>
      <w:pPr>
        <w:spacing w:after="200"/>
        <w:jc w:val="center"/>
      </w:pPr>
      <w:r>
        <w:rPr>
          <w:b w:val="0"/>
          <w:i w:val="0"/>
          <w:color w:val="006000"/>
          <w:sz w:val="22"/>
        </w:rPr>
        <w:t>Тех, кого Сам Господь готов защищать, никакой иной мир, даже сколько бы ни изнурялся, не может повредить.</w:t>
      </w:r>
    </w:p>
    <w:p/>
    <w:p>
      <w:pPr>
        <w:spacing w:before="160" w:after="40"/>
        <w:jc w:val="center"/>
      </w:pPr>
      <w:r>
        <w:rPr>
          <w:b/>
          <w:i w:val="0"/>
          <w:color w:val="550000"/>
          <w:sz w:val="26"/>
        </w:rPr>
        <w:t>ਜਨ ਨਾਨਕ ਨਾਮੁ ਧਿਆਇ ਤੂ ਹਰਿ ਹਲਤਿ ਪਲਤਿ ਛੋਡਾਇਸੀ ॥੧॥</w:t>
      </w:r>
    </w:p>
    <w:p>
      <w:pPr>
        <w:spacing w:after="60"/>
        <w:jc w:val="center"/>
      </w:pPr>
      <w:r>
        <w:rPr>
          <w:b w:val="0"/>
          <w:i/>
          <w:color w:val="444444"/>
          <w:sz w:val="20"/>
        </w:rPr>
        <w:t>jan Nānak nām dhiāi tū har halat palat choḍāisī ॥1॥</w:t>
      </w:r>
    </w:p>
    <w:p>
      <w:pPr>
        <w:spacing w:after="200"/>
        <w:jc w:val="center"/>
      </w:pPr>
      <w:r>
        <w:rPr>
          <w:b w:val="0"/>
          <w:i w:val="0"/>
          <w:color w:val="006000"/>
          <w:sz w:val="22"/>
        </w:rPr>
        <w:t>Поэтому, о Нанак, памятуй Имя. Господь спасёт и в этом мире, и в мире ином, от всякого страха. ॥1॥</w:t>
      </w:r>
    </w:p>
    <w:p/>
    <w:p>
      <w:pPr>
        <w:spacing w:before="160" w:after="40"/>
        <w:jc w:val="center"/>
      </w:pPr>
      <w:r>
        <w:rPr>
          <w:b/>
          <w:i w:val="0"/>
          <w:color w:val="550000"/>
          <w:sz w:val="26"/>
        </w:rPr>
        <w:t>ਮਃ ੪ ॥</w:t>
      </w:r>
    </w:p>
    <w:p>
      <w:pPr>
        <w:spacing w:after="60"/>
        <w:jc w:val="center"/>
      </w:pPr>
      <w:r>
        <w:rPr>
          <w:b w:val="0"/>
          <w:i/>
          <w:color w:val="444444"/>
          <w:sz w:val="20"/>
        </w:rPr>
        <w:t>mah 4 ॥</w:t>
      </w:r>
    </w:p>
    <w:p/>
    <w:p>
      <w:pPr>
        <w:spacing w:before="160" w:after="40"/>
        <w:jc w:val="center"/>
      </w:pPr>
      <w:r>
        <w:rPr>
          <w:b/>
          <w:i w:val="0"/>
          <w:color w:val="550000"/>
          <w:sz w:val="26"/>
        </w:rPr>
        <w:t>ਗੁਰਸਿਖਾ ਕੈ ਮਨਿ ਭਾਵਦੀ ਗੁਰ ਸਤਿਗੁਰ ਕੀ ਵਡਿਆਈ ॥</w:t>
      </w:r>
    </w:p>
    <w:p>
      <w:pPr>
        <w:spacing w:after="60"/>
        <w:jc w:val="center"/>
      </w:pPr>
      <w:r>
        <w:rPr>
          <w:b w:val="0"/>
          <w:i/>
          <w:color w:val="444444"/>
          <w:sz w:val="20"/>
        </w:rPr>
        <w:t>gursikhā kai man bhāvdī gur satigur kī vaḍiāī ॥</w:t>
      </w:r>
    </w:p>
    <w:p>
      <w:pPr>
        <w:spacing w:after="200"/>
        <w:jc w:val="center"/>
      </w:pPr>
      <w:r>
        <w:rPr>
          <w:b w:val="0"/>
          <w:i w:val="0"/>
          <w:color w:val="006000"/>
          <w:sz w:val="22"/>
        </w:rPr>
        <w:t>В сердцах гур-сикхов величие их Сатгуру любимо.</w:t>
      </w:r>
    </w:p>
    <w:p/>
    <w:p>
      <w:pPr>
        <w:spacing w:before="160" w:after="40"/>
        <w:jc w:val="center"/>
      </w:pPr>
      <w:r>
        <w:rPr>
          <w:b/>
          <w:i w:val="0"/>
          <w:color w:val="550000"/>
          <w:sz w:val="26"/>
        </w:rPr>
        <w:t>ਹਰਿ ਰਾਖਹੁ ਪੈਜ ਸਤਿਗੁਰੂ ਕੀ ਨਿਤ ਚੜੈ ਸਵਾਈ ॥</w:t>
      </w:r>
    </w:p>
    <w:p>
      <w:pPr>
        <w:spacing w:after="60"/>
        <w:jc w:val="center"/>
      </w:pPr>
      <w:r>
        <w:rPr>
          <w:b w:val="0"/>
          <w:i/>
          <w:color w:val="444444"/>
          <w:sz w:val="20"/>
        </w:rPr>
        <w:t>har rākhhu paij satigur kī nit chaṛai savāī ॥</w:t>
      </w:r>
    </w:p>
    <w:p>
      <w:pPr>
        <w:spacing w:after="200"/>
        <w:jc w:val="center"/>
      </w:pPr>
      <w:r>
        <w:rPr>
          <w:b w:val="0"/>
          <w:i w:val="0"/>
          <w:color w:val="006000"/>
          <w:sz w:val="22"/>
        </w:rPr>
        <w:t>О Господь, Ты хранишь честь Сатгуру, и его величие день ото дня возрастает.</w:t>
      </w:r>
    </w:p>
    <w:p/>
    <w:p>
      <w:pPr>
        <w:spacing w:before="160" w:after="40"/>
        <w:jc w:val="center"/>
      </w:pPr>
      <w:r>
        <w:rPr>
          <w:b/>
          <w:i w:val="0"/>
          <w:color w:val="550000"/>
          <w:sz w:val="26"/>
        </w:rPr>
        <w:t>ਗੁਰ ਸਤਿਗੁਰ ਕੈ ਮਨਿ ਪਾਰਬ੍ਰਹਮੁ ਹੈ ਪਾਰਬ੍ਰਹਮੁ ਛਡਾਈ ॥</w:t>
      </w:r>
    </w:p>
    <w:p>
      <w:pPr>
        <w:spacing w:after="60"/>
        <w:jc w:val="center"/>
      </w:pPr>
      <w:r>
        <w:rPr>
          <w:b w:val="0"/>
          <w:i/>
          <w:color w:val="444444"/>
          <w:sz w:val="20"/>
        </w:rPr>
        <w:t>gur satigur kai man pārbrahm hai pārbrahm chhaḍāī ॥</w:t>
      </w:r>
    </w:p>
    <w:p>
      <w:pPr>
        <w:spacing w:after="200"/>
        <w:jc w:val="center"/>
      </w:pPr>
      <w:r>
        <w:rPr>
          <w:b w:val="0"/>
          <w:i w:val="0"/>
          <w:color w:val="006000"/>
          <w:sz w:val="22"/>
        </w:rPr>
        <w:t>Тот Парабрахман, который освобождает всех существ от пороков и прочего, пребывает в уме Гуру-Сатгуру.</w:t>
      </w:r>
    </w:p>
    <w:p/>
    <w:p>
      <w:pPr>
        <w:spacing w:before="160" w:after="40"/>
        <w:jc w:val="center"/>
      </w:pPr>
      <w:r>
        <w:rPr>
          <w:b/>
          <w:i w:val="0"/>
          <w:color w:val="550000"/>
          <w:sz w:val="26"/>
        </w:rPr>
        <w:t>ਗੁਰ ਸਤਿਗੁਰ ਤਾਣੁ ਦੀਬਾਣੁ ਹਰਿ ਤਿਨਿ ਸਭ ਆਣਿ ਨਿਵਾਈ ॥</w:t>
      </w:r>
    </w:p>
    <w:p>
      <w:pPr>
        <w:spacing w:after="60"/>
        <w:jc w:val="center"/>
      </w:pPr>
      <w:r>
        <w:rPr>
          <w:b w:val="0"/>
          <w:i/>
          <w:color w:val="444444"/>
          <w:sz w:val="20"/>
        </w:rPr>
        <w:t>gur satigur tāṇ dībāṇ har tin sabh āṇ nivāī ॥</w:t>
      </w:r>
    </w:p>
    <w:p>
      <w:pPr>
        <w:spacing w:after="200"/>
        <w:jc w:val="center"/>
      </w:pPr>
      <w:r>
        <w:rPr>
          <w:b w:val="0"/>
          <w:i w:val="0"/>
          <w:color w:val="006000"/>
          <w:sz w:val="22"/>
        </w:rPr>
        <w:t>Сам Господь есть сила и опора Сатгуру. Именно Он привёл всех существ и склонил их перед Сатгуру.</w:t>
      </w:r>
    </w:p>
    <w:p/>
    <w:p>
      <w:pPr>
        <w:spacing w:before="160" w:after="40"/>
        <w:jc w:val="center"/>
      </w:pPr>
      <w:r>
        <w:rPr>
          <w:b/>
          <w:i w:val="0"/>
          <w:color w:val="550000"/>
          <w:sz w:val="26"/>
        </w:rPr>
        <w:t>ਜਿਨੀ ਡਿਠਾ ਮੇਰਾ ਸਤਿਗੁਰੁ ਭਾਉ ਕਰਿ ਤਿਨ ਕੇ ਸਭਿ ਪਾਪ ਗਵਾਈ ॥</w:t>
      </w:r>
    </w:p>
    <w:p>
      <w:pPr>
        <w:spacing w:after="60"/>
        <w:jc w:val="center"/>
      </w:pPr>
      <w:r>
        <w:rPr>
          <w:b w:val="0"/>
          <w:i/>
          <w:color w:val="444444"/>
          <w:sz w:val="20"/>
        </w:rPr>
        <w:t>jinī ḍiṭhā merā satigur bhāu kar tin ke sabh pāp gavāī ॥</w:t>
      </w:r>
    </w:p>
    <w:p>
      <w:pPr>
        <w:spacing w:after="200"/>
        <w:jc w:val="center"/>
      </w:pPr>
      <w:r>
        <w:rPr>
          <w:b w:val="0"/>
          <w:i w:val="0"/>
          <w:color w:val="006000"/>
          <w:sz w:val="22"/>
        </w:rPr>
        <w:t>Те, кто с любовью в сердце увидели моего любимого Сатгуру, — Сатгуру удаляет все их грехи.</w:t>
      </w:r>
    </w:p>
    <w:p/>
    <w:p>
      <w:pPr>
        <w:spacing w:before="160" w:after="40"/>
        <w:jc w:val="center"/>
      </w:pPr>
      <w:r>
        <w:rPr>
          <w:b/>
          <w:i w:val="0"/>
          <w:color w:val="550000"/>
          <w:sz w:val="26"/>
        </w:rPr>
        <w:t>ਹਰਿ ਦਰਗਹ ਤੇ ਮੁਖ ਉਜਲੇ ਬਹੁ ਸੋਭਾ ਪਾਈ ॥</w:t>
      </w:r>
    </w:p>
    <w:p>
      <w:pPr>
        <w:spacing w:after="60"/>
        <w:jc w:val="center"/>
      </w:pPr>
      <w:r>
        <w:rPr>
          <w:b w:val="0"/>
          <w:i/>
          <w:color w:val="444444"/>
          <w:sz w:val="20"/>
        </w:rPr>
        <w:t>har dargah te mukh ujle bahu sobhā pāī ॥</w:t>
      </w:r>
    </w:p>
    <w:p>
      <w:pPr>
        <w:spacing w:after="200"/>
        <w:jc w:val="center"/>
      </w:pPr>
      <w:r>
        <w:rPr>
          <w:b w:val="0"/>
          <w:i w:val="0"/>
          <w:color w:val="006000"/>
          <w:sz w:val="22"/>
        </w:rPr>
        <w:t>В даргахе Хари они предстают со светлым лицом и обретают великую славу.</w:t>
      </w:r>
    </w:p>
    <w:p/>
    <w:p>
      <w:pPr>
        <w:spacing w:before="160" w:after="40"/>
        <w:jc w:val="center"/>
      </w:pPr>
      <w:r>
        <w:rPr>
          <w:b/>
          <w:i w:val="0"/>
          <w:color w:val="550000"/>
          <w:sz w:val="26"/>
        </w:rPr>
        <w:t>ਜਨੁ ਨਾਨਕੁ ਮੰਗੈ ਧੂੜਿ ਤਿਨ ਜੋ ਗੁਰ ਕੇ ਸਿਖ ਮੇਰੇ ਭਾਈ ॥੨॥</w:t>
      </w:r>
    </w:p>
    <w:p>
      <w:pPr>
        <w:spacing w:after="60"/>
        <w:jc w:val="center"/>
      </w:pPr>
      <w:r>
        <w:rPr>
          <w:b w:val="0"/>
          <w:i/>
          <w:color w:val="444444"/>
          <w:sz w:val="20"/>
        </w:rPr>
        <w:t>jan Nānak mangai dhūṛ tin jo gur ke sikh mere bhāī ॥2॥</w:t>
      </w:r>
    </w:p>
    <w:p>
      <w:pPr>
        <w:spacing w:after="200"/>
        <w:jc w:val="center"/>
      </w:pPr>
      <w:r>
        <w:rPr>
          <w:b w:val="0"/>
          <w:i w:val="0"/>
          <w:color w:val="006000"/>
          <w:sz w:val="22"/>
        </w:rPr>
        <w:t>Те, кто являются такими учениками Гуру, о мои братья, — раб Нанак просит пыль их стоп. ॥2॥</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ਹਉ ਆਖਿ ਸਲਾਹੀ ਸਿਫਤਿ ਸਚੁ ਸਚੁ ਸਚੇ ਕੀ ਵਡਿਆਈ ॥</w:t>
      </w:r>
    </w:p>
    <w:p>
      <w:pPr>
        <w:spacing w:after="60"/>
        <w:jc w:val="center"/>
      </w:pPr>
      <w:r>
        <w:rPr>
          <w:b w:val="0"/>
          <w:i/>
          <w:color w:val="444444"/>
          <w:sz w:val="20"/>
        </w:rPr>
        <w:t>hau ākh salāhī sifat sach sach sache kī vaḍiāī ॥</w:t>
      </w:r>
    </w:p>
    <w:p>
      <w:pPr>
        <w:spacing w:after="200"/>
        <w:jc w:val="center"/>
      </w:pPr>
      <w:r>
        <w:rPr>
          <w:b w:val="0"/>
          <w:i w:val="0"/>
          <w:color w:val="006000"/>
          <w:sz w:val="22"/>
        </w:rPr>
        <w:t>Моя молитва такова: чтобы я, снова и снова произнося, восхвалял истинное величие и истинные добродетели Истинного Господа.</w:t>
      </w:r>
    </w:p>
    <w:p/>
    <w:p>
      <w:pPr>
        <w:spacing w:before="160" w:after="40"/>
        <w:jc w:val="center"/>
      </w:pPr>
      <w:r>
        <w:rPr>
          <w:b/>
          <w:i w:val="0"/>
          <w:color w:val="550000"/>
          <w:sz w:val="26"/>
        </w:rPr>
        <w:t>ਸਾਲਾਹੀ ਸਚੁ ਸਲਾਹ ਸਚੁ ਸਚੁ ਕੀਮਤਿ ਕਿਨੈ ਨ ਪਾਈ ॥</w:t>
      </w:r>
    </w:p>
    <w:p>
      <w:pPr>
        <w:spacing w:after="60"/>
        <w:jc w:val="center"/>
      </w:pPr>
      <w:r>
        <w:rPr>
          <w:b w:val="0"/>
          <w:i/>
          <w:color w:val="444444"/>
          <w:sz w:val="20"/>
        </w:rPr>
        <w:t>sālāhī sach salāh sach sach kīmat kinai na pāī ॥</w:t>
      </w:r>
    </w:p>
    <w:p>
      <w:pPr>
        <w:spacing w:after="200"/>
        <w:jc w:val="center"/>
      </w:pPr>
      <w:r>
        <w:rPr>
          <w:b w:val="0"/>
          <w:i w:val="0"/>
          <w:color w:val="006000"/>
          <w:sz w:val="22"/>
        </w:rPr>
        <w:t>Ни один человек не смог постичь цену Истинного Господа. Этот Истинный Господь достоин хвалы, и восхваление Его величия — дело, которое пребывает навсегда.</w:t>
      </w:r>
    </w:p>
    <w:p/>
    <w:p>
      <w:pPr>
        <w:spacing w:before="160" w:after="40"/>
        <w:jc w:val="center"/>
      </w:pPr>
      <w:r>
        <w:rPr>
          <w:b/>
          <w:i w:val="0"/>
          <w:color w:val="550000"/>
          <w:sz w:val="26"/>
        </w:rPr>
        <w:t>ਸਚੁ ਸਚਾ ਰਸੁ ਜਿਨੀ ਚਖਿਆ ਸੇ ਤ੍ਰਿਪਤਿ ਰਹੇ ਆਘਾਈ ॥</w:t>
      </w:r>
    </w:p>
    <w:p>
      <w:pPr>
        <w:spacing w:after="60"/>
        <w:jc w:val="center"/>
      </w:pPr>
      <w:r>
        <w:rPr>
          <w:b w:val="0"/>
          <w:i/>
          <w:color w:val="444444"/>
          <w:sz w:val="20"/>
        </w:rPr>
        <w:t>sach sachā ras jinī chakhiā se tripat rahe āghāī ॥</w:t>
      </w:r>
    </w:p>
    <w:p>
      <w:pPr>
        <w:spacing w:after="200"/>
        <w:jc w:val="center"/>
      </w:pPr>
      <w:r>
        <w:rPr>
          <w:b w:val="0"/>
          <w:i w:val="0"/>
          <w:color w:val="006000"/>
          <w:sz w:val="22"/>
        </w:rPr>
        <w:t>Те, кто вкусил вкус Имени Истинного Господа, остаются насыщенными и вполне удовлетворёнными.</w:t>
      </w:r>
    </w:p>
    <w:p/>
    <w:p>
      <w:pPr>
        <w:spacing w:before="160" w:after="40"/>
        <w:jc w:val="center"/>
      </w:pPr>
      <w:r>
        <w:rPr>
          <w:b/>
          <w:i w:val="0"/>
          <w:color w:val="550000"/>
          <w:sz w:val="26"/>
        </w:rPr>
        <w:t>ਇਹੁ ਹਰਿ ਰਸੁ ਸੇਈ ਜਾਣਦੇ ਜਿਉ ਗੂੰਗੈ ਮਿਠਿਆਈ ਖਾਈ ॥</w:t>
      </w:r>
    </w:p>
    <w:p>
      <w:pPr>
        <w:spacing w:after="60"/>
        <w:jc w:val="center"/>
      </w:pPr>
      <w:r>
        <w:rPr>
          <w:b w:val="0"/>
          <w:i/>
          <w:color w:val="444444"/>
          <w:sz w:val="20"/>
        </w:rPr>
        <w:t>ihu har ras seī jāṇde jiu gūṅgai miṭhiāī khāī ॥</w:t>
      </w:r>
    </w:p>
    <w:p>
      <w:pPr>
        <w:spacing w:after="200"/>
        <w:jc w:val="center"/>
      </w:pPr>
      <w:r>
        <w:rPr>
          <w:b w:val="0"/>
          <w:i w:val="0"/>
          <w:color w:val="006000"/>
          <w:sz w:val="22"/>
        </w:rPr>
        <w:t>Этот вкус знают только они сами, но не могут его выразить, как немой ест сладость и не может рассказать о вкусе.</w:t>
      </w:r>
    </w:p>
    <w:p/>
    <w:p>
      <w:pPr>
        <w:spacing w:before="160" w:after="40"/>
        <w:jc w:val="center"/>
      </w:pPr>
      <w:r>
        <w:rPr>
          <w:b/>
          <w:i w:val="0"/>
          <w:color w:val="550000"/>
          <w:sz w:val="26"/>
        </w:rPr>
        <w:t>ਗੁਰਿ ਪੂਰੈ ਹਰਿ ਪ੍ਰਭੁ ਸੇਵਿਆ ਮਨਿ ਵਜੀ ਵਾਧਾਈ ॥੧੮॥</w:t>
      </w:r>
    </w:p>
    <w:p>
      <w:pPr>
        <w:spacing w:after="60"/>
        <w:jc w:val="center"/>
      </w:pPr>
      <w:r>
        <w:rPr>
          <w:b w:val="0"/>
          <w:i/>
          <w:color w:val="444444"/>
          <w:sz w:val="20"/>
        </w:rPr>
        <w:t>gur pūrai har prabh seviā man vajī vāḍhāī ॥18॥</w:t>
      </w:r>
    </w:p>
    <w:p>
      <w:pPr>
        <w:spacing w:after="200"/>
        <w:jc w:val="center"/>
      </w:pPr>
      <w:r>
        <w:rPr>
          <w:b w:val="0"/>
          <w:i w:val="0"/>
          <w:color w:val="006000"/>
          <w:sz w:val="22"/>
        </w:rPr>
        <w:t>У тех, кто через совершенного Сатгуру памятовал Имя Господа, в уме постоянно живёт подъём и радость, то есть их сердца остаются расцветшими. ॥18॥</w:t>
      </w:r>
    </w:p>
    <w:p/>
    <w:p>
      <w:pPr>
        <w:spacing w:before="360" w:after="200"/>
        <w:jc w:val="center"/>
      </w:pPr>
      <w:r>
        <w:rPr>
          <w:b/>
          <w:color w:val="222222"/>
          <w:sz w:val="26"/>
        </w:rPr>
        <w:t>АНГ 311</w:t>
      </w:r>
    </w:p>
    <w:p>
      <w:pPr>
        <w:spacing w:before="160" w:after="40"/>
        <w:jc w:val="center"/>
      </w:pPr>
      <w:r>
        <w:rPr>
          <w:b/>
          <w:i w:val="0"/>
          <w:color w:val="550000"/>
          <w:sz w:val="26"/>
        </w:rPr>
        <w:t>ਸਲੋਕ ਮਃ ੪ ॥</w:t>
      </w:r>
    </w:p>
    <w:p>
      <w:pPr>
        <w:spacing w:after="60"/>
        <w:jc w:val="center"/>
      </w:pPr>
      <w:r>
        <w:rPr>
          <w:b w:val="0"/>
          <w:i/>
          <w:color w:val="444444"/>
          <w:sz w:val="20"/>
        </w:rPr>
        <w:t>salok مہ 4 ||</w:t>
      </w:r>
    </w:p>
    <w:p/>
    <w:p>
      <w:pPr>
        <w:spacing w:before="160" w:after="40"/>
        <w:jc w:val="center"/>
      </w:pPr>
      <w:r>
        <w:rPr>
          <w:b/>
          <w:i w:val="0"/>
          <w:color w:val="550000"/>
          <w:sz w:val="26"/>
        </w:rPr>
        <w:t>ਜਿਨਾ ਅੰਦਰਿ ਉਮਰਥਲ ਸੇਈ ਜਾਣਨਿ ਸੂਲੀਆ ॥</w:t>
      </w:r>
    </w:p>
    <w:p>
      <w:pPr>
        <w:spacing w:after="60"/>
        <w:jc w:val="center"/>
      </w:pPr>
      <w:r>
        <w:rPr>
          <w:b w:val="0"/>
          <w:i/>
          <w:color w:val="444444"/>
          <w:sz w:val="20"/>
        </w:rPr>
        <w:t>jinā andar umarthal seī jāṇan sūlīā ||</w:t>
      </w:r>
    </w:p>
    <w:p>
      <w:pPr>
        <w:spacing w:after="200"/>
        <w:jc w:val="center"/>
      </w:pPr>
      <w:r>
        <w:rPr>
          <w:b w:val="0"/>
          <w:i w:val="0"/>
          <w:color w:val="006000"/>
          <w:sz w:val="22"/>
        </w:rPr>
        <w:t>Подобно тому, как только те, у кого в теле гнойный нарыв, знают его боль.</w:t>
      </w:r>
    </w:p>
    <w:p/>
    <w:p>
      <w:pPr>
        <w:spacing w:before="160" w:after="40"/>
        <w:jc w:val="center"/>
      </w:pPr>
      <w:r>
        <w:rPr>
          <w:b/>
          <w:i w:val="0"/>
          <w:color w:val="550000"/>
          <w:sz w:val="26"/>
        </w:rPr>
        <w:t>ਹਰਿ ਜਾਣਹਿ ਸੇਈ ਬਿਰਹੁ ਹਉ ਤਿਨ ਵਿਟਹੁ ਸਦ ਘੁਮਿ ਘੋਲੀਆ ॥</w:t>
      </w:r>
    </w:p>
    <w:p>
      <w:pPr>
        <w:spacing w:after="60"/>
        <w:jc w:val="center"/>
      </w:pPr>
      <w:r>
        <w:rPr>
          <w:b w:val="0"/>
          <w:i/>
          <w:color w:val="444444"/>
          <w:sz w:val="20"/>
        </w:rPr>
        <w:t>har jāṇahi seī birahu hau tin viṭahu sad ghum gholīā ||</w:t>
      </w:r>
    </w:p>
    <w:p>
      <w:pPr>
        <w:spacing w:after="200"/>
        <w:jc w:val="center"/>
      </w:pPr>
      <w:r>
        <w:rPr>
          <w:b w:val="0"/>
          <w:i w:val="0"/>
          <w:color w:val="006000"/>
          <w:sz w:val="22"/>
        </w:rPr>
        <w:t>Точно так же лишь те, в чьём сердце есть шип разлуки, знают эту боль, и только они понимают любовь, рождённую разлукой. Я всегда и снова жертвую собой ради них.</w:t>
      </w:r>
    </w:p>
    <w:p/>
    <w:p>
      <w:pPr>
        <w:spacing w:before="160" w:after="40"/>
        <w:jc w:val="center"/>
      </w:pPr>
      <w:r>
        <w:rPr>
          <w:b/>
          <w:i w:val="0"/>
          <w:color w:val="550000"/>
          <w:sz w:val="26"/>
        </w:rPr>
        <w:t>ਹਰਿ ਮੇਲਹੁ ਸਜਣੁ ਪੁਰਖੁ ਮੇਰਾ ਸਿਰੁ ਤਿਨ ਵਿਟਹੁ ਤਲ ਰੋਲੀਆ ॥</w:t>
      </w:r>
    </w:p>
    <w:p>
      <w:pPr>
        <w:spacing w:after="60"/>
        <w:jc w:val="center"/>
      </w:pPr>
      <w:r>
        <w:rPr>
          <w:b w:val="0"/>
          <w:i/>
          <w:color w:val="444444"/>
          <w:sz w:val="20"/>
        </w:rPr>
        <w:t>har melahu sajaṇ purakh merā sir tin viṭahu tal rolīā ||</w:t>
      </w:r>
    </w:p>
    <w:p>
      <w:pPr>
        <w:spacing w:after="200"/>
        <w:jc w:val="center"/>
      </w:pPr>
      <w:r>
        <w:rPr>
          <w:b w:val="0"/>
          <w:i w:val="0"/>
          <w:color w:val="006000"/>
          <w:sz w:val="22"/>
        </w:rPr>
        <w:t>О Хари! Соедини меня с таким другом, с таким человеком, ради лицезрения таких людей пусть моя голова катается у них под ногами.</w:t>
      </w:r>
    </w:p>
    <w:p/>
    <w:p>
      <w:pPr>
        <w:spacing w:before="160" w:after="40"/>
        <w:jc w:val="center"/>
      </w:pPr>
      <w:r>
        <w:rPr>
          <w:b/>
          <w:i w:val="0"/>
          <w:color w:val="550000"/>
          <w:sz w:val="26"/>
        </w:rPr>
        <w:t>ਜੋ ਸਿਖ ਗੁਰ ਕਾਰ ਕਮਾਵਹਿ ਹਉ ਗੁਲਮੁ ਤਿਨਾ ਕਾ ਗੋਲੀਆ ॥</w:t>
      </w:r>
    </w:p>
    <w:p>
      <w:pPr>
        <w:spacing w:after="60"/>
        <w:jc w:val="center"/>
      </w:pPr>
      <w:r>
        <w:rPr>
          <w:b w:val="0"/>
          <w:i/>
          <w:color w:val="444444"/>
          <w:sz w:val="20"/>
        </w:rPr>
        <w:t>jo sikh gur kār kamāvahi hau gulam tinā kā golīā ||</w:t>
      </w:r>
    </w:p>
    <w:p>
      <w:pPr>
        <w:spacing w:after="200"/>
        <w:jc w:val="center"/>
      </w:pPr>
      <w:r>
        <w:rPr>
          <w:b w:val="0"/>
          <w:i w:val="0"/>
          <w:color w:val="006000"/>
          <w:sz w:val="22"/>
        </w:rPr>
        <w:t>Те сикхи, которые исполняют дело, указанное Сатгуру, — я раб рабов их.</w:t>
      </w:r>
    </w:p>
    <w:p/>
    <w:p>
      <w:pPr>
        <w:spacing w:before="160" w:after="40"/>
        <w:jc w:val="center"/>
      </w:pPr>
      <w:r>
        <w:rPr>
          <w:b/>
          <w:i w:val="0"/>
          <w:color w:val="550000"/>
          <w:sz w:val="26"/>
        </w:rPr>
        <w:t>ਹਰਿ ਰੰਗਿ ਚਲੂਲੈ ਜੋ ਰਤੇ ਤਿਨ ਭਿਨੀ ਹਰਿ ਰੰਗਿ ਚੋਲੀਆ ॥</w:t>
      </w:r>
    </w:p>
    <w:p>
      <w:pPr>
        <w:spacing w:after="60"/>
        <w:jc w:val="center"/>
      </w:pPr>
      <w:r>
        <w:rPr>
          <w:b w:val="0"/>
          <w:i/>
          <w:color w:val="444444"/>
          <w:sz w:val="20"/>
        </w:rPr>
        <w:t>har rang chalūlai jo rate tin bhinī har rang cholīā ||</w:t>
      </w:r>
    </w:p>
    <w:p>
      <w:pPr>
        <w:spacing w:after="200"/>
        <w:jc w:val="center"/>
      </w:pPr>
      <w:r>
        <w:rPr>
          <w:b w:val="0"/>
          <w:i w:val="0"/>
          <w:color w:val="006000"/>
          <w:sz w:val="22"/>
        </w:rPr>
        <w:t>Те, чьи умы окрашены в густой цвет Имени Господа, — и их одежды, то есть их тела, пропитаны любовью к Господу.</w:t>
      </w:r>
    </w:p>
    <w:p/>
    <w:p>
      <w:pPr>
        <w:spacing w:before="160" w:after="40"/>
        <w:jc w:val="center"/>
      </w:pPr>
      <w:r>
        <w:rPr>
          <w:b/>
          <w:i w:val="0"/>
          <w:color w:val="550000"/>
          <w:sz w:val="26"/>
        </w:rPr>
        <w:t>ਕਰਿ ਕਿਰਪਾ ਨਾਨਕ ਮੇਲਿ ਗੁਰ ਪਹਿ ਸਿਰੁ ਵੇਚਿਆ ਮੋਲੀਆ ॥੧॥</w:t>
      </w:r>
    </w:p>
    <w:p>
      <w:pPr>
        <w:spacing w:after="60"/>
        <w:jc w:val="center"/>
      </w:pPr>
      <w:r>
        <w:rPr>
          <w:b w:val="0"/>
          <w:i/>
          <w:color w:val="444444"/>
          <w:sz w:val="20"/>
        </w:rPr>
        <w:t>kar kirpā nānak mel gur pah sir vechiā molīā ||1||</w:t>
      </w:r>
    </w:p>
    <w:p>
      <w:pPr>
        <w:spacing w:after="200"/>
        <w:jc w:val="center"/>
      </w:pPr>
      <w:r>
        <w:rPr>
          <w:b w:val="0"/>
          <w:i w:val="0"/>
          <w:color w:val="006000"/>
          <w:sz w:val="22"/>
        </w:rPr>
        <w:t>О Нанак! По милости Господа они соединены с Гуру, и они продали свою голову перед Гуру. ||1||</w:t>
      </w:r>
    </w:p>
    <w:p/>
    <w:p>
      <w:pPr>
        <w:spacing w:before="160" w:after="40"/>
        <w:jc w:val="center"/>
      </w:pPr>
      <w:r>
        <w:rPr>
          <w:b/>
          <w:i w:val="0"/>
          <w:color w:val="550000"/>
          <w:sz w:val="26"/>
        </w:rPr>
        <w:t>ਮਃ ੪ ॥</w:t>
      </w:r>
    </w:p>
    <w:p>
      <w:pPr>
        <w:spacing w:after="60"/>
        <w:jc w:val="center"/>
      </w:pPr>
      <w:r>
        <w:rPr>
          <w:b w:val="0"/>
          <w:i/>
          <w:color w:val="444444"/>
          <w:sz w:val="20"/>
        </w:rPr>
        <w:t>mah 4 ||</w:t>
      </w:r>
    </w:p>
    <w:p/>
    <w:p>
      <w:pPr>
        <w:spacing w:before="160" w:after="40"/>
        <w:jc w:val="center"/>
      </w:pPr>
      <w:r>
        <w:rPr>
          <w:b/>
          <w:i w:val="0"/>
          <w:color w:val="550000"/>
          <w:sz w:val="26"/>
        </w:rPr>
        <w:t>ਅਉਗਣੀ ਭਰਿਆ ਸਰੀਰੁ ਹੈ ਕਿਉ ਸੰਤਹੁ ਨਿਰਮਲੁ ਹੋਇ ॥</w:t>
      </w:r>
    </w:p>
    <w:p>
      <w:pPr>
        <w:spacing w:after="60"/>
        <w:jc w:val="center"/>
      </w:pPr>
      <w:r>
        <w:rPr>
          <w:b w:val="0"/>
          <w:i/>
          <w:color w:val="444444"/>
          <w:sz w:val="20"/>
        </w:rPr>
        <w:t>augaṇī bhariā sarīr hai kio santahu nirmal hoi ||</w:t>
      </w:r>
    </w:p>
    <w:p>
      <w:pPr>
        <w:spacing w:after="200"/>
        <w:jc w:val="center"/>
      </w:pPr>
      <w:r>
        <w:rPr>
          <w:b w:val="0"/>
          <w:i w:val="0"/>
          <w:color w:val="006000"/>
          <w:sz w:val="22"/>
        </w:rPr>
        <w:t>(Вопрос.) О святые люди! Это тело полно недостатков. Как оно может стать чистым?</w:t>
      </w:r>
    </w:p>
    <w:p/>
    <w:p>
      <w:pPr>
        <w:spacing w:before="160" w:after="40"/>
        <w:jc w:val="center"/>
      </w:pPr>
      <w:r>
        <w:rPr>
          <w:b/>
          <w:i w:val="0"/>
          <w:color w:val="550000"/>
          <w:sz w:val="26"/>
        </w:rPr>
        <w:t>ਗੁਰਮੁਖਿ ਗੁਣ ਵੇਹਾਝੀਅਹਿ ਮਲੁ ਹਉਮੈ ਕਢੈ ਧੋਇ ॥</w:t>
      </w:r>
    </w:p>
    <w:p>
      <w:pPr>
        <w:spacing w:after="60"/>
        <w:jc w:val="center"/>
      </w:pPr>
      <w:r>
        <w:rPr>
          <w:b w:val="0"/>
          <w:i/>
          <w:color w:val="444444"/>
          <w:sz w:val="20"/>
        </w:rPr>
        <w:t>gurmukh guṇ vehājhīahi mal haumai kaḍhai dhoi ||</w:t>
      </w:r>
    </w:p>
    <w:p>
      <w:pPr>
        <w:spacing w:after="200"/>
        <w:jc w:val="center"/>
      </w:pPr>
      <w:r>
        <w:rPr>
          <w:b w:val="0"/>
          <w:i w:val="0"/>
          <w:color w:val="006000"/>
          <w:sz w:val="22"/>
        </w:rPr>
        <w:t>(Ответ.) Если, став обращённым к Сатгуру, приобретать добродетели, тогда можно, омыв, удалить из человеческого тела грязь в форме эго.</w:t>
      </w:r>
    </w:p>
    <w:p/>
    <w:p>
      <w:pPr>
        <w:spacing w:before="160" w:after="40"/>
        <w:jc w:val="center"/>
      </w:pPr>
      <w:r>
        <w:rPr>
          <w:b/>
          <w:i w:val="0"/>
          <w:color w:val="550000"/>
          <w:sz w:val="26"/>
        </w:rPr>
        <w:t>ਸਚੁ ਵਣੰਜਹਿ ਰੰਗ ਸਿਉ ਸਚੁ ਸਉਦਾ ਹੋਇ ॥</w:t>
      </w:r>
    </w:p>
    <w:p>
      <w:pPr>
        <w:spacing w:after="60"/>
        <w:jc w:val="center"/>
      </w:pPr>
      <w:r>
        <w:rPr>
          <w:b w:val="0"/>
          <w:i/>
          <w:color w:val="444444"/>
          <w:sz w:val="20"/>
        </w:rPr>
        <w:t>sach vaṇanjahi rang siu sach saudā hoi ||</w:t>
      </w:r>
    </w:p>
    <w:p>
      <w:pPr>
        <w:spacing w:after="200"/>
        <w:jc w:val="center"/>
      </w:pPr>
      <w:r>
        <w:rPr>
          <w:b w:val="0"/>
          <w:i w:val="0"/>
          <w:color w:val="006000"/>
          <w:sz w:val="22"/>
        </w:rPr>
        <w:t>Те, кто с любовью приобретают истину, то есть Имя Истинного, — их эта сделка пребывает с ними всегда.</w:t>
      </w:r>
    </w:p>
    <w:p/>
    <w:p>
      <w:pPr>
        <w:spacing w:before="160" w:after="40"/>
        <w:jc w:val="center"/>
      </w:pPr>
      <w:r>
        <w:rPr>
          <w:b/>
          <w:i w:val="0"/>
          <w:color w:val="550000"/>
          <w:sz w:val="26"/>
        </w:rPr>
        <w:t>ਤੋਟਾ ਮੂਲਿ ਨ ਆਵਈ ਲਾਹਾ ਹਰਿ ਭਾਵੈ ਸੋਇ ॥</w:t>
      </w:r>
    </w:p>
    <w:p>
      <w:pPr>
        <w:spacing w:after="60"/>
        <w:jc w:val="center"/>
      </w:pPr>
      <w:r>
        <w:rPr>
          <w:b w:val="0"/>
          <w:i/>
          <w:color w:val="444444"/>
          <w:sz w:val="20"/>
        </w:rPr>
        <w:t>toṭā mūl na āvaī lāhā har bhāvai soi ||</w:t>
      </w:r>
    </w:p>
    <w:p>
      <w:pPr>
        <w:spacing w:after="200"/>
        <w:jc w:val="center"/>
      </w:pPr>
      <w:r>
        <w:rPr>
          <w:b w:val="0"/>
          <w:i w:val="0"/>
          <w:color w:val="006000"/>
          <w:sz w:val="22"/>
        </w:rPr>
        <w:t>В этой сделке никогда не бывает убытка, а прибыль такова: Всевышний начинает казаться им любимым.</w:t>
      </w:r>
    </w:p>
    <w:p/>
    <w:p>
      <w:pPr>
        <w:spacing w:before="160" w:after="40"/>
        <w:jc w:val="center"/>
      </w:pPr>
      <w:r>
        <w:rPr>
          <w:b/>
          <w:i w:val="0"/>
          <w:color w:val="550000"/>
          <w:sz w:val="26"/>
        </w:rPr>
        <w:t>ਨਾਨਕ ਤਿਨ ਸਚੁ ਵਣੰਜਿਆ ਜਿਨਾ ਧੁਰਿ ਲਿਖਿਆ ਪਰਾਪਤਿ ਹੋਇ ॥੨॥</w:t>
      </w:r>
    </w:p>
    <w:p>
      <w:pPr>
        <w:spacing w:after="60"/>
        <w:jc w:val="center"/>
      </w:pPr>
      <w:r>
        <w:rPr>
          <w:b w:val="0"/>
          <w:i/>
          <w:color w:val="444444"/>
          <w:sz w:val="20"/>
        </w:rPr>
        <w:t>nānak tin sach vaṇanjiā jinā dhur likhiā parāpat hoi ||2||</w:t>
      </w:r>
    </w:p>
    <w:p>
      <w:pPr>
        <w:spacing w:after="200"/>
        <w:jc w:val="center"/>
      </w:pPr>
      <w:r>
        <w:rPr>
          <w:b w:val="0"/>
          <w:i w:val="0"/>
          <w:color w:val="006000"/>
          <w:sz w:val="22"/>
        </w:rPr>
        <w:t>О Нанак! Истинное Имя приобретают те люди, которым оно изначально достаётся начертанным в сердце согласно впечатлениям от совершённых добрых дел. ||2||</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ਸਾਲਾਹੀ ਸਚੁ ਸਾਲਾਹਣਾ ਸਚੁ ਸਚਾ ਪੁਰਖੁ ਨਿਰਾਲੇ ॥</w:t>
      </w:r>
    </w:p>
    <w:p>
      <w:pPr>
        <w:spacing w:after="60"/>
        <w:jc w:val="center"/>
      </w:pPr>
      <w:r>
        <w:rPr>
          <w:b w:val="0"/>
          <w:i/>
          <w:color w:val="444444"/>
          <w:sz w:val="20"/>
        </w:rPr>
        <w:t>sālāhī sach sālāhṇā sach sachā purakh nirāle ||</w:t>
      </w:r>
    </w:p>
    <w:p>
      <w:pPr>
        <w:spacing w:after="200"/>
        <w:jc w:val="center"/>
      </w:pPr>
      <w:r>
        <w:rPr>
          <w:b w:val="0"/>
          <w:i w:val="0"/>
          <w:color w:val="006000"/>
          <w:sz w:val="22"/>
        </w:rPr>
        <w:t>Моё сердце желает восхвалять того истинного Хари, который есть особый, отдельный Пурукх. Его восхваление пребывает всегда.</w:t>
      </w:r>
    </w:p>
    <w:p/>
    <w:p>
      <w:pPr>
        <w:spacing w:before="160" w:after="40"/>
        <w:jc w:val="center"/>
      </w:pPr>
      <w:r>
        <w:rPr>
          <w:b/>
          <w:i w:val="0"/>
          <w:color w:val="550000"/>
          <w:sz w:val="26"/>
        </w:rPr>
        <w:t>ਸਚੁ ਸੇਵੀ ਸਚੁ ਮਨਿ ਵਸੈ ਸਚੁ ਸਚਾ ਹਰਿ ਰਖਵਾਲੇ ॥</w:t>
      </w:r>
    </w:p>
    <w:p>
      <w:pPr>
        <w:spacing w:after="60"/>
        <w:jc w:val="center"/>
      </w:pPr>
      <w:r>
        <w:rPr>
          <w:b w:val="0"/>
          <w:i/>
          <w:color w:val="444444"/>
          <w:sz w:val="20"/>
        </w:rPr>
        <w:t>sach sevī sach man vasai sach sachā har rakhvāle ||</w:t>
      </w:r>
    </w:p>
    <w:p>
      <w:pPr>
        <w:spacing w:after="200"/>
        <w:jc w:val="center"/>
      </w:pPr>
      <w:r>
        <w:rPr>
          <w:b w:val="0"/>
          <w:i w:val="0"/>
          <w:color w:val="006000"/>
          <w:sz w:val="22"/>
        </w:rPr>
        <w:t>Сердце стремится служить истинному Хари, который является хранителем всех, и чтобы истинный Хари обитал в моём уме.</w:t>
      </w:r>
    </w:p>
    <w:p/>
    <w:p>
      <w:pPr>
        <w:spacing w:before="160" w:after="40"/>
        <w:jc w:val="center"/>
      </w:pPr>
      <w:r>
        <w:rPr>
          <w:b/>
          <w:i w:val="0"/>
          <w:color w:val="550000"/>
          <w:sz w:val="26"/>
        </w:rPr>
        <w:t>ਸਚੁ ਸਚਾ ਜਿਨੀ ਅਰਾਧਿਆ ਸੇ ਜਾਇ ਰਲੇ ਸਚ ਨਾਲੇ ॥</w:t>
      </w:r>
    </w:p>
    <w:p>
      <w:pPr>
        <w:spacing w:after="60"/>
        <w:jc w:val="center"/>
      </w:pPr>
      <w:r>
        <w:rPr>
          <w:b w:val="0"/>
          <w:i/>
          <w:color w:val="444444"/>
          <w:sz w:val="20"/>
        </w:rPr>
        <w:t>sach sachā jinī arādhiā se jāi rale sach nāle ||</w:t>
      </w:r>
    </w:p>
    <w:p>
      <w:pPr>
        <w:spacing w:after="200"/>
        <w:jc w:val="center"/>
      </w:pPr>
      <w:r>
        <w:rPr>
          <w:b w:val="0"/>
          <w:i w:val="0"/>
          <w:color w:val="006000"/>
          <w:sz w:val="22"/>
        </w:rPr>
        <w:t>Те, кто поистине служили истинному Хари, ушли и соединились с Тем Истинным.</w:t>
      </w:r>
    </w:p>
    <w:p/>
    <w:p>
      <w:pPr>
        <w:spacing w:before="160" w:after="40"/>
        <w:jc w:val="center"/>
      </w:pPr>
      <w:r>
        <w:rPr>
          <w:b/>
          <w:i w:val="0"/>
          <w:color w:val="550000"/>
          <w:sz w:val="26"/>
        </w:rPr>
        <w:t>ਸਚੁ ਸਚਾ ਜਿਨੀ ਨ ਸੇਵਿਆ ਸੇ ਮਨਮੁਖ ਮੂੜ ਬੇਤਾਲੇ ॥</w:t>
      </w:r>
    </w:p>
    <w:p>
      <w:pPr>
        <w:spacing w:after="60"/>
        <w:jc w:val="center"/>
      </w:pPr>
      <w:r>
        <w:rPr>
          <w:b w:val="0"/>
          <w:i/>
          <w:color w:val="444444"/>
          <w:sz w:val="20"/>
        </w:rPr>
        <w:t>sach sachā jinī na seviā se manmukh mūṛh betāle ||</w:t>
      </w:r>
    </w:p>
    <w:p>
      <w:pPr>
        <w:spacing w:after="200"/>
        <w:jc w:val="center"/>
      </w:pPr>
      <w:r>
        <w:rPr>
          <w:b w:val="0"/>
          <w:i w:val="0"/>
          <w:color w:val="006000"/>
          <w:sz w:val="22"/>
        </w:rPr>
        <w:t>Те, кто не служили истинному Хари, — своевольные, глупые и словно одержимые.</w:t>
      </w:r>
    </w:p>
    <w:p/>
    <w:p>
      <w:pPr>
        <w:spacing w:before="160" w:after="40"/>
        <w:jc w:val="center"/>
      </w:pPr>
      <w:r>
        <w:rPr>
          <w:b/>
          <w:i w:val="0"/>
          <w:color w:val="550000"/>
          <w:sz w:val="26"/>
        </w:rPr>
        <w:t>ਓਹ ਆਲੁ ਪਤਾਲੁ ਮੁਹਹੁ ਬੋਲਦੇ ਜਿਉ ਪੀਤੈ ਮਦਿ ਮਤਵਾਲੇ ॥੧੯॥</w:t>
      </w:r>
    </w:p>
    <w:p>
      <w:pPr>
        <w:spacing w:after="60"/>
        <w:jc w:val="center"/>
      </w:pPr>
      <w:r>
        <w:rPr>
          <w:b w:val="0"/>
          <w:i/>
          <w:color w:val="444444"/>
          <w:sz w:val="20"/>
        </w:rPr>
        <w:t>oh āl patāl muhahu bolde jiu pītai mad matvāle ||19||</w:t>
      </w:r>
    </w:p>
    <w:p>
      <w:pPr>
        <w:spacing w:after="200"/>
        <w:jc w:val="center"/>
      </w:pPr>
      <w:r>
        <w:rPr>
          <w:b w:val="0"/>
          <w:i w:val="0"/>
          <w:color w:val="006000"/>
          <w:sz w:val="22"/>
        </w:rPr>
        <w:t>Они произносят ртом такую бессмыслицу, как пьяные после вина. ||19||</w:t>
      </w:r>
    </w:p>
    <w:p/>
    <w:p>
      <w:pPr>
        <w:spacing w:before="160" w:after="40"/>
        <w:jc w:val="center"/>
      </w:pPr>
      <w:r>
        <w:rPr>
          <w:b/>
          <w:i w:val="0"/>
          <w:color w:val="550000"/>
          <w:sz w:val="26"/>
        </w:rPr>
        <w:t>ਸਲੋਕ ਮਹਲਾ ੩ ॥</w:t>
      </w:r>
    </w:p>
    <w:p>
      <w:pPr>
        <w:spacing w:after="60"/>
        <w:jc w:val="center"/>
      </w:pPr>
      <w:r>
        <w:rPr>
          <w:b w:val="0"/>
          <w:i/>
          <w:color w:val="444444"/>
          <w:sz w:val="20"/>
        </w:rPr>
        <w:t>salok mahlā 3 ||</w:t>
      </w:r>
    </w:p>
    <w:p/>
    <w:p>
      <w:pPr>
        <w:spacing w:before="160" w:after="40"/>
        <w:jc w:val="center"/>
      </w:pPr>
      <w:r>
        <w:rPr>
          <w:b/>
          <w:i w:val="0"/>
          <w:color w:val="550000"/>
          <w:sz w:val="26"/>
        </w:rPr>
        <w:t>ਗਉੜੀ ਰਾਗਿ ਸੁਲਖਣੀ ਜੇ ਖਸਮੈ ਚਿਤਿ ਕਰੇਇ ॥</w:t>
      </w:r>
    </w:p>
    <w:p>
      <w:pPr>
        <w:spacing w:after="60"/>
        <w:jc w:val="center"/>
      </w:pPr>
      <w:r>
        <w:rPr>
          <w:b w:val="0"/>
          <w:i/>
          <w:color w:val="444444"/>
          <w:sz w:val="20"/>
        </w:rPr>
        <w:t>gauṛī rāg sulakhaṇī je khasmai chit karei ||</w:t>
      </w:r>
    </w:p>
    <w:p>
      <w:pPr>
        <w:spacing w:after="200"/>
        <w:jc w:val="center"/>
      </w:pPr>
      <w:r>
        <w:rPr>
          <w:b w:val="0"/>
          <w:i w:val="0"/>
          <w:color w:val="006000"/>
          <w:sz w:val="22"/>
        </w:rPr>
        <w:t>Жена-душа может стать действительно благонравной через раг Гаури лишь тогда, когда удерживает в сердце Господа-супруга.</w:t>
      </w:r>
    </w:p>
    <w:p/>
    <w:p>
      <w:pPr>
        <w:spacing w:before="160" w:after="40"/>
        <w:jc w:val="center"/>
      </w:pPr>
      <w:r>
        <w:rPr>
          <w:b/>
          <w:i w:val="0"/>
          <w:color w:val="550000"/>
          <w:sz w:val="26"/>
        </w:rPr>
        <w:t>ਭਾਣੈ ਚਲੈ ਸਤਿਗੁਰੂ ਕੈ ਐਸਾ ਸੀਗਾਰੁ ਕਰੇਇ ॥</w:t>
      </w:r>
    </w:p>
    <w:p>
      <w:pPr>
        <w:spacing w:after="60"/>
        <w:jc w:val="center"/>
      </w:pPr>
      <w:r>
        <w:rPr>
          <w:b w:val="0"/>
          <w:i/>
          <w:color w:val="444444"/>
          <w:sz w:val="20"/>
        </w:rPr>
        <w:t>bhāṇai chalai satigurū kai aisā sīgār karei ||</w:t>
      </w:r>
    </w:p>
    <w:p>
      <w:pPr>
        <w:spacing w:after="200"/>
        <w:jc w:val="center"/>
      </w:pPr>
      <w:r>
        <w:rPr>
          <w:b w:val="0"/>
          <w:i w:val="0"/>
          <w:color w:val="006000"/>
          <w:sz w:val="22"/>
        </w:rPr>
        <w:t>Пусть идёт в воле Сатгуру — вот такое украшение ей следует сделать.</w:t>
      </w:r>
    </w:p>
    <w:p/>
    <w:p>
      <w:pPr>
        <w:spacing w:before="160" w:after="40"/>
        <w:jc w:val="center"/>
      </w:pPr>
      <w:r>
        <w:rPr>
          <w:b/>
          <w:i w:val="0"/>
          <w:color w:val="550000"/>
          <w:sz w:val="26"/>
        </w:rPr>
        <w:t>ਸਚਾ ਸਬਦੁ ਭਤਾਰੁ ਹੈ ਸਦਾ ਸਦਾ ਰਾਵੇਇ ॥</w:t>
      </w:r>
    </w:p>
    <w:p>
      <w:pPr>
        <w:spacing w:after="60"/>
        <w:jc w:val="center"/>
      </w:pPr>
      <w:r>
        <w:rPr>
          <w:b w:val="0"/>
          <w:i/>
          <w:color w:val="444444"/>
          <w:sz w:val="20"/>
        </w:rPr>
        <w:t>sachā sabad bhatār hai sadā sadā rāvei ||</w:t>
      </w:r>
    </w:p>
    <w:p>
      <w:pPr>
        <w:spacing w:after="200"/>
        <w:jc w:val="center"/>
      </w:pPr>
      <w:r>
        <w:rPr>
          <w:b w:val="0"/>
          <w:i w:val="0"/>
          <w:color w:val="006000"/>
          <w:sz w:val="22"/>
        </w:rPr>
        <w:t>Истинный Шабад — это супруг; пусть она всегда наслаждается им, то есть постоянно его повторяет.</w:t>
      </w:r>
    </w:p>
    <w:p/>
    <w:p>
      <w:pPr>
        <w:spacing w:before="160" w:after="40"/>
        <w:jc w:val="center"/>
      </w:pPr>
      <w:r>
        <w:rPr>
          <w:b/>
          <w:i w:val="0"/>
          <w:color w:val="550000"/>
          <w:sz w:val="26"/>
        </w:rPr>
        <w:t>ਜਿਉ ਉਬਲੀ ਮਜੀਠੈ ਰੰਗੁ ਗਹਗਹਾ ਤਿਉ ਸਚੇ ਨੋ ਜੀਉ ਦੇਇ ॥</w:t>
      </w:r>
    </w:p>
    <w:p>
      <w:pPr>
        <w:spacing w:after="60"/>
        <w:jc w:val="center"/>
      </w:pPr>
      <w:r>
        <w:rPr>
          <w:b w:val="0"/>
          <w:i/>
          <w:color w:val="444444"/>
          <w:sz w:val="20"/>
        </w:rPr>
        <w:t>jiu ublī majīṭhai rang gahgahā tiu sache no jīu dei ||</w:t>
      </w:r>
    </w:p>
    <w:p>
      <w:pPr>
        <w:spacing w:after="200"/>
        <w:jc w:val="center"/>
      </w:pPr>
      <w:r>
        <w:rPr>
          <w:b w:val="0"/>
          <w:i w:val="0"/>
          <w:color w:val="006000"/>
          <w:sz w:val="22"/>
        </w:rPr>
        <w:t>Как марена выносит кипячение и её цвет становится густым, так и жена-душа пусть отдаст себя в жертву своему супругу.</w:t>
      </w:r>
    </w:p>
    <w:p/>
    <w:p>
      <w:pPr>
        <w:spacing w:before="160" w:after="40"/>
        <w:jc w:val="center"/>
      </w:pPr>
      <w:r>
        <w:rPr>
          <w:b/>
          <w:i w:val="0"/>
          <w:color w:val="550000"/>
          <w:sz w:val="26"/>
        </w:rPr>
        <w:t>ਰੰਗਿ ਚਲੂਲੈ ਅਤਿ ਰਤੀ ਸਚੇ ਸਿਉ ਲਗਾ ਨੇਹੁ ॥</w:t>
      </w:r>
    </w:p>
    <w:p>
      <w:pPr>
        <w:spacing w:after="60"/>
        <w:jc w:val="center"/>
      </w:pPr>
      <w:r>
        <w:rPr>
          <w:b w:val="0"/>
          <w:i/>
          <w:color w:val="444444"/>
          <w:sz w:val="20"/>
        </w:rPr>
        <w:t>rang chalūlai at ratī sache siu lagā nehu ||</w:t>
      </w:r>
    </w:p>
    <w:p>
      <w:pPr>
        <w:spacing w:after="200"/>
        <w:jc w:val="center"/>
      </w:pPr>
      <w:r>
        <w:rPr>
          <w:b w:val="0"/>
          <w:i w:val="0"/>
          <w:color w:val="006000"/>
          <w:sz w:val="22"/>
        </w:rPr>
        <w:t>Тогда на неё тоже взойдёт густой цвет Имени, у неё возникнет любовь к Истинному Господу, и она пропитается этим глубоким цветом.</w:t>
      </w:r>
    </w:p>
    <w:p/>
    <w:p>
      <w:pPr>
        <w:spacing w:before="160" w:after="40"/>
        <w:jc w:val="center"/>
      </w:pPr>
      <w:r>
        <w:rPr>
          <w:b/>
          <w:i w:val="0"/>
          <w:color w:val="550000"/>
          <w:sz w:val="26"/>
        </w:rPr>
        <w:t>ਕੂੜੁ ਠਗੀ ਗੁਝੀ ਨਾ ਰਹੈ ਕੂੜੁ ਮੁਲੰਮਾ ਪਲੇਟਿ ਧਰੇਹੁ ॥</w:t>
      </w:r>
    </w:p>
    <w:p>
      <w:pPr>
        <w:spacing w:after="60"/>
        <w:jc w:val="center"/>
      </w:pPr>
      <w:r>
        <w:rPr>
          <w:b w:val="0"/>
          <w:i/>
          <w:color w:val="444444"/>
          <w:sz w:val="20"/>
        </w:rPr>
        <w:t>kūṛ ṭhagī gujhī na rahai kūṛ mulammā paleṭ dharehu ||</w:t>
      </w:r>
    </w:p>
    <w:p>
      <w:pPr>
        <w:spacing w:after="200"/>
        <w:jc w:val="center"/>
      </w:pPr>
      <w:r>
        <w:rPr>
          <w:b w:val="0"/>
          <w:i w:val="0"/>
          <w:color w:val="006000"/>
          <w:sz w:val="22"/>
        </w:rPr>
        <w:t>Ложь, даже если покрыть её сверху, будто позолотой истины, всё равно не может остаться скрытой; ложь и обман не утаятся.</w:t>
      </w:r>
    </w:p>
    <w:p/>
    <w:p>
      <w:pPr>
        <w:spacing w:before="160" w:after="40"/>
        <w:jc w:val="center"/>
      </w:pPr>
      <w:r>
        <w:rPr>
          <w:b/>
          <w:i w:val="0"/>
          <w:color w:val="550000"/>
          <w:sz w:val="26"/>
        </w:rPr>
        <w:t>ਕੂੜੀ ਕਰਨਿ ਵਡਾਈਆ ਕੂੜੇ ਸਿਉ ਲਗਾ ਨੇਹੁ ॥</w:t>
      </w:r>
    </w:p>
    <w:p>
      <w:pPr>
        <w:spacing w:after="60"/>
        <w:jc w:val="center"/>
      </w:pPr>
      <w:r>
        <w:rPr>
          <w:b w:val="0"/>
          <w:i/>
          <w:color w:val="444444"/>
          <w:sz w:val="20"/>
        </w:rPr>
        <w:t>kūṛī karan vaḍāīā kūṛe siu lagā nehu ||</w:t>
      </w:r>
    </w:p>
    <w:p>
      <w:pPr>
        <w:spacing w:after="200"/>
        <w:jc w:val="center"/>
      </w:pPr>
      <w:r>
        <w:rPr>
          <w:b w:val="0"/>
          <w:i w:val="0"/>
          <w:color w:val="006000"/>
          <w:sz w:val="22"/>
        </w:rPr>
        <w:t>Те, кто держит в сердце обман, произносят пустую ложную похвалу; их любовь привязана к лжи, и это не остаётся скрытым.</w:t>
      </w:r>
    </w:p>
    <w:p/>
    <w:p>
      <w:pPr>
        <w:spacing w:before="160" w:after="40"/>
        <w:jc w:val="center"/>
      </w:pPr>
      <w:r>
        <w:rPr>
          <w:b/>
          <w:i w:val="0"/>
          <w:color w:val="550000"/>
          <w:sz w:val="26"/>
        </w:rPr>
        <w:t>ਨਾਨਕ ਸਚਾ ਆਪਿ ਹੈ ਆਪੇ ਨਦਰਿ ਕਰੇਇ ॥੧॥</w:t>
      </w:r>
    </w:p>
    <w:p>
      <w:pPr>
        <w:spacing w:after="60"/>
        <w:jc w:val="center"/>
      </w:pPr>
      <w:r>
        <w:rPr>
          <w:b w:val="0"/>
          <w:i/>
          <w:color w:val="444444"/>
          <w:sz w:val="20"/>
        </w:rPr>
        <w:t>nānak sachā āp hai āpe nadar karei ||1||</w:t>
      </w:r>
    </w:p>
    <w:p>
      <w:pPr>
        <w:spacing w:after="200"/>
        <w:jc w:val="center"/>
      </w:pPr>
      <w:r>
        <w:rPr>
          <w:b w:val="0"/>
          <w:i w:val="0"/>
          <w:color w:val="006000"/>
          <w:sz w:val="22"/>
        </w:rPr>
        <w:t>Но, о Нанак, это не во власти человека. Тот Хари, который Сам есть Истинный, Сам оказывает милость, и тогда из сердца может уйти обман. ||1||</w:t>
      </w:r>
    </w:p>
    <w:p/>
    <w:p>
      <w:pPr>
        <w:spacing w:before="160" w:after="40"/>
        <w:jc w:val="center"/>
      </w:pPr>
      <w:r>
        <w:rPr>
          <w:b/>
          <w:i w:val="0"/>
          <w:color w:val="550000"/>
          <w:sz w:val="26"/>
        </w:rPr>
        <w:t>ਮਃ ੪ ॥</w:t>
      </w:r>
    </w:p>
    <w:p>
      <w:pPr>
        <w:spacing w:after="60"/>
        <w:jc w:val="center"/>
      </w:pPr>
      <w:r>
        <w:rPr>
          <w:b w:val="0"/>
          <w:i/>
          <w:color w:val="444444"/>
          <w:sz w:val="20"/>
        </w:rPr>
        <w:t>mah 4 ||</w:t>
      </w:r>
    </w:p>
    <w:p/>
    <w:p>
      <w:pPr>
        <w:spacing w:before="160" w:after="40"/>
        <w:jc w:val="center"/>
      </w:pPr>
      <w:r>
        <w:rPr>
          <w:b/>
          <w:i w:val="0"/>
          <w:color w:val="550000"/>
          <w:sz w:val="26"/>
        </w:rPr>
        <w:t>ਸਤਸੰਗਤਿ ਮਹਿ ਹਰਿ ਉਸਤਤਿ ਹੈ ਸੰਗਿ ਸਾਧੂ ਮਿਲੇ ਪਿਆਰਿਆ ॥</w:t>
      </w:r>
    </w:p>
    <w:p>
      <w:pPr>
        <w:spacing w:after="60"/>
        <w:jc w:val="center"/>
      </w:pPr>
      <w:r>
        <w:rPr>
          <w:b w:val="0"/>
          <w:i/>
          <w:color w:val="444444"/>
          <w:sz w:val="20"/>
        </w:rPr>
        <w:t>satsangat mahi har ustat hai sang sādhū mile piāriā ||</w:t>
      </w:r>
    </w:p>
    <w:p>
      <w:pPr>
        <w:spacing w:after="200"/>
        <w:jc w:val="center"/>
      </w:pPr>
      <w:r>
        <w:rPr>
          <w:b w:val="0"/>
          <w:i w:val="0"/>
          <w:color w:val="006000"/>
          <w:sz w:val="22"/>
        </w:rPr>
        <w:t>В сатсанге совершается хвала Всевышнему, потому что там дорогие гур-сикхи, святые люди, соединяются с Сатгуру.</w:t>
      </w:r>
    </w:p>
    <w:p/>
    <w:p>
      <w:pPr>
        <w:spacing w:before="160" w:after="40"/>
        <w:jc w:val="center"/>
      </w:pPr>
      <w:r>
        <w:rPr>
          <w:b/>
          <w:i w:val="0"/>
          <w:color w:val="550000"/>
          <w:sz w:val="26"/>
        </w:rPr>
        <w:t>ਓਇ ਪੁਰਖ ਪ੍ਰਾਣੀ ਧੰਨਿ ਜਨ ਹਹਿ ਉਪਦੇਸੁ ਕਰਹਿ ਪਰਉਪਕਾਰਿਆ ॥</w:t>
      </w:r>
    </w:p>
    <w:p>
      <w:pPr>
        <w:spacing w:after="60"/>
        <w:jc w:val="center"/>
      </w:pPr>
      <w:r>
        <w:rPr>
          <w:b w:val="0"/>
          <w:i/>
          <w:color w:val="444444"/>
          <w:sz w:val="20"/>
        </w:rPr>
        <w:t>oi purakh prāṇī dhann jan hahi updes karahi parupkāriā ||</w:t>
      </w:r>
    </w:p>
    <w:p>
      <w:pPr>
        <w:spacing w:after="200"/>
        <w:jc w:val="center"/>
      </w:pPr>
      <w:r>
        <w:rPr>
          <w:b w:val="0"/>
          <w:i w:val="0"/>
          <w:color w:val="006000"/>
          <w:sz w:val="22"/>
        </w:rPr>
        <w:t>Эти люди благословенны, потому что ради блага других дают наставление и другим.</w:t>
      </w:r>
    </w:p>
    <w:p/>
    <w:p>
      <w:pPr>
        <w:spacing w:before="160" w:after="40"/>
        <w:jc w:val="center"/>
      </w:pPr>
      <w:r>
        <w:rPr>
          <w:b/>
          <w:i w:val="0"/>
          <w:color w:val="550000"/>
          <w:sz w:val="26"/>
        </w:rPr>
        <w:t>ਹਰਿ ਨਾਮੁ ਦ੍ਰਿੜਾਵਹਿ ਹਰਿ ਨਾਮੁ ਸੁਣਾਵਹਿ ਹਰਿ ਨਾਮੇ ਜਗੁ ਨਿਸਤਾਰਿਆ ॥</w:t>
      </w:r>
    </w:p>
    <w:p>
      <w:pPr>
        <w:spacing w:after="60"/>
        <w:jc w:val="center"/>
      </w:pPr>
      <w:r>
        <w:rPr>
          <w:b w:val="0"/>
          <w:i/>
          <w:color w:val="444444"/>
          <w:sz w:val="20"/>
        </w:rPr>
        <w:t>har nām driṛhāvahi har nām suṇāvahi har nāme jag nistāriā ||</w:t>
      </w:r>
    </w:p>
    <w:p>
      <w:pPr>
        <w:spacing w:after="200"/>
        <w:jc w:val="center"/>
      </w:pPr>
      <w:r>
        <w:rPr>
          <w:b w:val="0"/>
          <w:i w:val="0"/>
          <w:color w:val="006000"/>
          <w:sz w:val="22"/>
        </w:rPr>
        <w:t>Они утверждают веру в Имя Господа, возвещают только Имя Господа и через Имя Господа спасают мир. Вся эта благодать потому, что они, по великой удаче, идут в сатсанг и соединяются с Сатгуру.</w:t>
      </w:r>
    </w:p>
    <w:p/>
    <w:p>
      <w:pPr>
        <w:spacing w:before="160" w:after="40"/>
        <w:jc w:val="center"/>
      </w:pPr>
      <w:r>
        <w:rPr>
          <w:b/>
          <w:i w:val="0"/>
          <w:color w:val="550000"/>
          <w:sz w:val="26"/>
        </w:rPr>
        <w:t>ਗੁਰ ਵੇਖਣ ਕਉ ਸਭੁ ਕੋਈ ਲੋਚੈ ਨਵ ਖੰਡ ਜਗਤਿ ਨਮਸਕਾਰਿਆ ॥</w:t>
      </w:r>
    </w:p>
    <w:p>
      <w:pPr>
        <w:spacing w:after="60"/>
        <w:jc w:val="center"/>
      </w:pPr>
      <w:r>
        <w:rPr>
          <w:b w:val="0"/>
          <w:i/>
          <w:color w:val="444444"/>
          <w:sz w:val="20"/>
        </w:rPr>
        <w:t>gur vekhaṇ kau sabh koī lochai nav khaṇḍ jagat namaskāriā ||</w:t>
      </w:r>
    </w:p>
    <w:p>
      <w:pPr>
        <w:spacing w:after="200"/>
        <w:jc w:val="center"/>
      </w:pPr>
      <w:r>
        <w:rPr>
          <w:b w:val="0"/>
          <w:i w:val="0"/>
          <w:color w:val="006000"/>
          <w:sz w:val="22"/>
        </w:rPr>
        <w:t>Слыша об этих благодатях, всякое существо стремится увидеть Сатгуру, и существа девяти частей мира склоняют голову перед Сатгуру.</w:t>
      </w:r>
    </w:p>
    <w:p/>
    <w:p>
      <w:pPr>
        <w:spacing w:before="160" w:after="40"/>
        <w:jc w:val="center"/>
      </w:pPr>
      <w:r>
        <w:rPr>
          <w:b/>
          <w:i w:val="0"/>
          <w:color w:val="550000"/>
          <w:sz w:val="26"/>
        </w:rPr>
        <w:t>ਤੁਧੁ ਆਪੇ ਆਪੁ ਰਖਿਆ ਸਤਿਗੁਰ ਵਿਚਿ ਗੁਰੁ ਆਪੇ ਤੁਧੁ ਸਵਾਰਿਆ ॥</w:t>
      </w:r>
    </w:p>
    <w:p>
      <w:pPr>
        <w:spacing w:after="60"/>
        <w:jc w:val="center"/>
      </w:pPr>
      <w:r>
        <w:rPr>
          <w:b w:val="0"/>
          <w:i/>
          <w:color w:val="444444"/>
          <w:sz w:val="20"/>
        </w:rPr>
        <w:t>tuḍh āpe āp rakhiā satigur vich gur āpe tuḍh savāriā ||</w:t>
      </w:r>
    </w:p>
    <w:p>
      <w:pPr>
        <w:spacing w:after="200"/>
        <w:jc w:val="center"/>
      </w:pPr>
      <w:r>
        <w:rPr>
          <w:b w:val="0"/>
          <w:i w:val="0"/>
          <w:color w:val="006000"/>
          <w:sz w:val="22"/>
        </w:rPr>
        <w:t>О Господь, породивший Сатгуру! Ты скрыл Самого Себя внутри Сатгуру, и Ты Сам украсил Сатгуру.</w:t>
      </w:r>
    </w:p>
    <w:p/>
    <w:p>
      <w:pPr>
        <w:spacing w:before="160" w:after="40"/>
        <w:jc w:val="center"/>
      </w:pPr>
      <w:r>
        <w:rPr>
          <w:b/>
          <w:i w:val="0"/>
          <w:color w:val="550000"/>
          <w:sz w:val="26"/>
        </w:rPr>
        <w:t>ਤੂ ਆਪੇ ਪੂਜਹਿ ਪੂਜ ਕਰਾਵਹਿ ਸਤਿਗੁਰ ਕਉ ਸਿਰਜਣਹਾਰਿਆ ॥</w:t>
      </w:r>
    </w:p>
    <w:p>
      <w:pPr>
        <w:spacing w:after="60"/>
        <w:jc w:val="center"/>
      </w:pPr>
      <w:r>
        <w:rPr>
          <w:b w:val="0"/>
          <w:i/>
          <w:color w:val="444444"/>
          <w:sz w:val="20"/>
        </w:rPr>
        <w:t>tū āpe pūjahi pūj karāvahi satigur kau sirjaṇhāriā ||</w:t>
      </w:r>
    </w:p>
    <w:p>
      <w:pPr>
        <w:spacing w:after="200"/>
        <w:jc w:val="center"/>
      </w:pPr>
      <w:r>
        <w:rPr>
          <w:b w:val="0"/>
          <w:i w:val="0"/>
          <w:color w:val="006000"/>
          <w:sz w:val="22"/>
        </w:rPr>
        <w:t>Ты Сам воздаёшь Сатгуру величие и Сам же побуждаешь других воздавать Гуру величие.</w:t>
      </w:r>
    </w:p>
    <w:p/>
    <w:p>
      <w:pPr>
        <w:spacing w:before="160" w:after="40"/>
        <w:jc w:val="center"/>
      </w:pPr>
      <w:r>
        <w:rPr>
          <w:b/>
          <w:i w:val="0"/>
          <w:color w:val="550000"/>
          <w:sz w:val="26"/>
        </w:rPr>
        <w:t>ਕੋਈ ਵਿਛੁੜਿ ਜਾਇ ਸਤਿਗੁਰੂ ਪਾਸਹੁ ਤਿਸੁ ਕਾਲਾ ਮੁਹੁ ਜਮਿ ਮਾਰਿਆ ॥</w:t>
      </w:r>
    </w:p>
    <w:p>
      <w:pPr>
        <w:spacing w:after="60"/>
        <w:jc w:val="center"/>
      </w:pPr>
      <w:r>
        <w:rPr>
          <w:b w:val="0"/>
          <w:i/>
          <w:color w:val="444444"/>
          <w:sz w:val="20"/>
        </w:rPr>
        <w:t>koī vichhuṛ jāi satigurū pāsahu tis kālā muh jam māriā ||</w:t>
      </w:r>
    </w:p>
    <w:p>
      <w:pPr>
        <w:spacing w:after="200"/>
        <w:jc w:val="center"/>
      </w:pPr>
      <w:r>
        <w:rPr>
          <w:b w:val="0"/>
          <w:i w:val="0"/>
          <w:color w:val="006000"/>
          <w:sz w:val="22"/>
        </w:rPr>
        <w:t>Тот человек, кто отдаляется от Сатгуру, получает чёрное лицо, и Яма его бьёт; то есть в мире он приобретает бесчестье, а также постоянно живёт в страхе смерти и прочего.</w:t>
      </w:r>
    </w:p>
    <w:p/>
    <w:p>
      <w:pPr>
        <w:spacing w:before="160" w:after="40"/>
        <w:jc w:val="center"/>
      </w:pPr>
      <w:r>
        <w:rPr>
          <w:b/>
          <w:i w:val="0"/>
          <w:color w:val="550000"/>
          <w:sz w:val="26"/>
        </w:rPr>
        <w:t>ਤਿਸੁ ਅਗੈ ਪਿਛੈ ਢੋਈ ਨਾਹੀ ਗੁਰਸਿਖੀ ਮਨਿ ਵੀਚਾਰਿਆ ॥</w:t>
      </w:r>
    </w:p>
    <w:p>
      <w:pPr>
        <w:spacing w:after="60"/>
        <w:jc w:val="center"/>
      </w:pPr>
      <w:r>
        <w:rPr>
          <w:b w:val="0"/>
          <w:i/>
          <w:color w:val="444444"/>
          <w:sz w:val="20"/>
        </w:rPr>
        <w:t>tis agai pichhai ḍhoī nāhī gursikhī man vīchāriā ||</w:t>
      </w:r>
    </w:p>
    <w:p>
      <w:pPr>
        <w:spacing w:after="200"/>
        <w:jc w:val="center"/>
      </w:pPr>
      <w:r>
        <w:rPr>
          <w:b w:val="0"/>
          <w:i w:val="0"/>
          <w:color w:val="006000"/>
          <w:sz w:val="22"/>
        </w:rPr>
        <w:t>Ему нет опоры ни в этом мире, ни в ином — так все гур-сикхи утвердили в уме.</w:t>
      </w:r>
    </w:p>
    <w:p/>
    <w:p>
      <w:pPr>
        <w:spacing w:before="160" w:after="40"/>
        <w:jc w:val="center"/>
      </w:pPr>
      <w:r>
        <w:rPr>
          <w:b/>
          <w:i w:val="0"/>
          <w:color w:val="550000"/>
          <w:sz w:val="26"/>
        </w:rPr>
        <w:t>ਸਤਿਗੁਰੂ ਨੋ ਮਿਲੇ ਸੇਈ ਜਨ ਉਬਰੇ ਜਿਨ ਹਿਰਦੈ ਨਾਮੁ ਸਮਾਰਿਆ ॥</w:t>
      </w:r>
    </w:p>
    <w:p>
      <w:pPr>
        <w:spacing w:after="60"/>
        <w:jc w:val="center"/>
      </w:pPr>
      <w:r>
        <w:rPr>
          <w:b w:val="0"/>
          <w:i/>
          <w:color w:val="444444"/>
          <w:sz w:val="20"/>
        </w:rPr>
        <w:t>satigurū no mile seī jan ubre jin hirdai nām samāriā ||</w:t>
      </w:r>
    </w:p>
    <w:p>
      <w:pPr>
        <w:spacing w:after="200"/>
        <w:jc w:val="center"/>
      </w:pPr>
      <w:r>
        <w:rPr>
          <w:b w:val="0"/>
          <w:i w:val="0"/>
          <w:color w:val="006000"/>
          <w:sz w:val="22"/>
        </w:rPr>
        <w:t>Те люди, которые идут и встречаются с Сатгуру, спасаются из мирового океана, потому что хранят Имя в сердце.</w:t>
      </w:r>
    </w:p>
    <w:p/>
    <w:p>
      <w:pPr>
        <w:spacing w:before="160" w:after="40"/>
        <w:jc w:val="center"/>
      </w:pPr>
      <w:r>
        <w:rPr>
          <w:b/>
          <w:i w:val="0"/>
          <w:color w:val="550000"/>
          <w:sz w:val="26"/>
        </w:rPr>
        <w:t>ਜਨ ਨਾਨਕ ਕੇ ਗੁਰਸਿਖ ਪੁਤਹਹੁ ਹਰਿ ਜਪਿਅਹੁ ਹਰਿ ਨਿਸਤਾਰਿਆ ॥੨॥</w:t>
      </w:r>
    </w:p>
    <w:p>
      <w:pPr>
        <w:spacing w:after="60"/>
        <w:jc w:val="center"/>
      </w:pPr>
      <w:r>
        <w:rPr>
          <w:b w:val="0"/>
          <w:i/>
          <w:color w:val="444444"/>
          <w:sz w:val="20"/>
        </w:rPr>
        <w:t>jan nānak ke gursikh putahahu har japiāhu har nistāriā ||2||</w:t>
      </w:r>
    </w:p>
    <w:p>
      <w:pPr>
        <w:spacing w:after="200"/>
        <w:jc w:val="center"/>
      </w:pPr>
      <w:r>
        <w:rPr>
          <w:b w:val="0"/>
          <w:i w:val="0"/>
          <w:color w:val="006000"/>
          <w:sz w:val="22"/>
        </w:rPr>
        <w:t>Поэтому, о сыновья-сикхи слуги Нанака, повторяйте Имя Господа, потому что Господь переправляет через мир. ||2||</w:t>
      </w:r>
    </w:p>
    <w:p/>
    <w:p>
      <w:pPr>
        <w:spacing w:before="160" w:after="40"/>
        <w:jc w:val="center"/>
      </w:pPr>
      <w:r>
        <w:rPr>
          <w:b/>
          <w:i w:val="0"/>
          <w:color w:val="550000"/>
          <w:sz w:val="26"/>
        </w:rPr>
        <w:t>ਮਹਲਾ ੩ ॥</w:t>
      </w:r>
    </w:p>
    <w:p>
      <w:pPr>
        <w:spacing w:after="60"/>
        <w:jc w:val="center"/>
      </w:pPr>
      <w:r>
        <w:rPr>
          <w:b w:val="0"/>
          <w:i/>
          <w:color w:val="444444"/>
          <w:sz w:val="20"/>
        </w:rPr>
        <w:t>mahlā 3 ||</w:t>
      </w:r>
    </w:p>
    <w:p/>
    <w:p>
      <w:pPr>
        <w:spacing w:before="160" w:after="40"/>
        <w:jc w:val="center"/>
      </w:pPr>
      <w:r>
        <w:rPr>
          <w:b/>
          <w:i w:val="0"/>
          <w:color w:val="550000"/>
          <w:sz w:val="26"/>
        </w:rPr>
        <w:t>ਹਉਮੈ ਜਗਤੁ ਭੁਲਾਇਆ ਦੁਰਮਤਿ ਬਿਖਿਆ ਬਿਕਾਰ ॥</w:t>
      </w:r>
    </w:p>
    <w:p>
      <w:pPr>
        <w:spacing w:after="60"/>
        <w:jc w:val="center"/>
      </w:pPr>
      <w:r>
        <w:rPr>
          <w:b w:val="0"/>
          <w:i/>
          <w:color w:val="444444"/>
          <w:sz w:val="20"/>
        </w:rPr>
        <w:t>haumai jagat bhulāiā durmat bikhiyā bikār ||</w:t>
      </w:r>
    </w:p>
    <w:p>
      <w:pPr>
        <w:spacing w:after="200"/>
        <w:jc w:val="center"/>
      </w:pPr>
      <w:r>
        <w:rPr>
          <w:b w:val="0"/>
          <w:i w:val="0"/>
          <w:color w:val="006000"/>
          <w:sz w:val="22"/>
        </w:rPr>
        <w:t>Эго сбило мир с пути; в дурном уме и в майе он продолжает творить пороки.</w:t>
      </w:r>
    </w:p>
    <w:p/>
    <w:p>
      <w:pPr>
        <w:spacing w:before="160" w:after="40"/>
        <w:jc w:val="center"/>
      </w:pPr>
      <w:r>
        <w:rPr>
          <w:b/>
          <w:i w:val="0"/>
          <w:color w:val="550000"/>
          <w:sz w:val="26"/>
        </w:rPr>
        <w:t>ਸਤਿਗੁਰੁ ਮਿਲੈ ਤ ਨਦਰਿ ਹੋਇ ਮਨਮੁਖ ਅੰਧ ਅੰਧਿਆਰ ॥</w:t>
      </w:r>
    </w:p>
    <w:p>
      <w:pPr>
        <w:spacing w:after="60"/>
        <w:jc w:val="center"/>
      </w:pPr>
      <w:r>
        <w:rPr>
          <w:b w:val="0"/>
          <w:i/>
          <w:color w:val="444444"/>
          <w:sz w:val="20"/>
        </w:rPr>
        <w:t>satigur milai ta nadar hoi manmukh andh andhiār ||</w:t>
      </w:r>
    </w:p>
    <w:p>
      <w:pPr>
        <w:spacing w:after="200"/>
        <w:jc w:val="center"/>
      </w:pPr>
      <w:r>
        <w:rPr>
          <w:b w:val="0"/>
          <w:i w:val="0"/>
          <w:color w:val="006000"/>
          <w:sz w:val="22"/>
        </w:rPr>
        <w:t>Тот человек, которому встречается Гуру, оказывается под взглядом милости Господа; люди, идущие за своим умом, остаются слепыми во тьме.</w:t>
      </w:r>
    </w:p>
    <w:p/>
    <w:p>
      <w:pPr>
        <w:spacing w:before="160" w:after="40"/>
        <w:jc w:val="center"/>
      </w:pPr>
      <w:r>
        <w:rPr>
          <w:b/>
          <w:i w:val="0"/>
          <w:color w:val="550000"/>
          <w:sz w:val="26"/>
        </w:rPr>
        <w:t>ਨਾਨਕ ਆਪੇ ਮੇਲਿ ਲਏ ਜਿਸ ਨੋ ਸਬਦਿ ਲਾਏ ਪਿਆਰੁ ॥੩॥</w:t>
      </w:r>
    </w:p>
    <w:p>
      <w:pPr>
        <w:spacing w:after="60"/>
        <w:jc w:val="center"/>
      </w:pPr>
      <w:r>
        <w:rPr>
          <w:b w:val="0"/>
          <w:i/>
          <w:color w:val="444444"/>
          <w:sz w:val="20"/>
        </w:rPr>
        <w:t>nānak āpe मेल lae jis no sabad lāe piār ||3||</w:t>
      </w:r>
    </w:p>
    <w:p>
      <w:pPr>
        <w:spacing w:after="200"/>
        <w:jc w:val="center"/>
      </w:pPr>
      <w:r>
        <w:rPr>
          <w:b w:val="0"/>
          <w:i w:val="0"/>
          <w:color w:val="006000"/>
          <w:sz w:val="22"/>
        </w:rPr>
        <w:t>О Нанак! Того человека, чью любовь Хари направляет к Шабаду, Хари Сам соединяет с Собой. ||3||</w:t>
      </w:r>
    </w:p>
    <w:p/>
    <w:p>
      <w:pPr>
        <w:spacing w:before="160" w:after="40"/>
        <w:jc w:val="center"/>
      </w:pPr>
      <w:r>
        <w:rPr>
          <w:b/>
          <w:i w:val="0"/>
          <w:color w:val="550000"/>
          <w:sz w:val="26"/>
        </w:rPr>
        <w:t>ਪਉੜੀ ॥</w:t>
      </w:r>
    </w:p>
    <w:p>
      <w:pPr>
        <w:spacing w:after="60"/>
        <w:jc w:val="center"/>
      </w:pPr>
      <w:r>
        <w:rPr>
          <w:b w:val="0"/>
          <w:i/>
          <w:color w:val="444444"/>
          <w:sz w:val="20"/>
        </w:rPr>
        <w:t>pauṛī ||</w:t>
      </w:r>
    </w:p>
    <w:p/>
    <w:p>
      <w:pPr>
        <w:spacing w:before="160" w:after="40"/>
        <w:jc w:val="center"/>
      </w:pPr>
      <w:r>
        <w:rPr>
          <w:b/>
          <w:i w:val="0"/>
          <w:color w:val="550000"/>
          <w:sz w:val="26"/>
        </w:rPr>
        <w:t>ਸਚੁ ਸਚੇ ਕੀ ਸਿਫਤਿ ਸਲਾਹ ਹੈ ਸੋ ਕਰੇ ਜਿਸੁ ਅੰਦਰੁ ਭਿਜੈ ॥</w:t>
      </w:r>
    </w:p>
    <w:p>
      <w:pPr>
        <w:spacing w:after="60"/>
        <w:jc w:val="center"/>
      </w:pPr>
      <w:r>
        <w:rPr>
          <w:b w:val="0"/>
          <w:i/>
          <w:color w:val="444444"/>
          <w:sz w:val="20"/>
        </w:rPr>
        <w:t>sach sache kī sifat salāh hai so करे jis andar bhijai ||</w:t>
      </w:r>
    </w:p>
    <w:p>
      <w:pPr>
        <w:spacing w:after="200"/>
        <w:jc w:val="center"/>
      </w:pPr>
      <w:r>
        <w:rPr>
          <w:b w:val="0"/>
          <w:i w:val="0"/>
          <w:color w:val="006000"/>
          <w:sz w:val="22"/>
        </w:rPr>
        <w:t>Хвала и восхваление истинного Господа сами пребывают вечно. Такое восхваление может совершать тот человек, чьё сердце тоже пропитано этой хвалой.</w:t>
      </w:r>
    </w:p>
    <w:p/>
    <w:p>
      <w:pPr>
        <w:spacing w:before="160" w:after="40"/>
        <w:jc w:val="center"/>
      </w:pPr>
      <w:r>
        <w:rPr>
          <w:b/>
          <w:i w:val="0"/>
          <w:color w:val="550000"/>
          <w:sz w:val="26"/>
        </w:rPr>
        <w:t>ਜਿਨੀ ਇਕ ਮਨਿ ਇਕੁ ਅਰਾਧਿਆ ਤਿਨ ਕਾ ਕੰਧੁ ਨ ਕਬਹੂ ਛਿਜੈ ॥</w:t>
      </w:r>
    </w:p>
    <w:p>
      <w:pPr>
        <w:spacing w:after="60"/>
        <w:jc w:val="center"/>
      </w:pPr>
      <w:r>
        <w:rPr>
          <w:b w:val="0"/>
          <w:i/>
          <w:color w:val="444444"/>
          <w:sz w:val="20"/>
        </w:rPr>
        <w:t>jinī ik man ik arādhiā tin kā kandh na kabhū chhijai ||</w:t>
      </w:r>
    </w:p>
    <w:p>
      <w:pPr>
        <w:spacing w:after="200"/>
        <w:jc w:val="center"/>
      </w:pPr>
      <w:r>
        <w:rPr>
          <w:b w:val="0"/>
          <w:i w:val="0"/>
          <w:color w:val="006000"/>
          <w:sz w:val="22"/>
        </w:rPr>
        <w:t>Те, кто сосредоточенным умом поминают одного Хари, — их тело никогда не истончается, то есть не изнуряется в пороках.</w:t>
      </w:r>
    </w:p>
    <w:p/>
    <w:p>
      <w:pPr>
        <w:spacing w:before="160" w:after="40"/>
        <w:jc w:val="center"/>
      </w:pPr>
      <w:r>
        <w:rPr>
          <w:b/>
          <w:i w:val="0"/>
          <w:color w:val="550000"/>
          <w:sz w:val="26"/>
        </w:rPr>
        <w:t>ਧਨੁ ਧਨੁ ਪੁਰਖ ਸਾਬਾਸਿ ਹੈ ਜਿਨ ਸਚੁ ਰਸਨਾ ਅੰਮ੍ਰਿਤੁ ਪਿਜੈ ॥</w:t>
      </w:r>
    </w:p>
    <w:p>
      <w:pPr>
        <w:spacing w:after="60"/>
        <w:jc w:val="center"/>
      </w:pPr>
      <w:r>
        <w:rPr>
          <w:b w:val="0"/>
          <w:i/>
          <w:color w:val="444444"/>
          <w:sz w:val="20"/>
        </w:rPr>
        <w:t>dhan dhan purakh sābās hai jin sach rasnā amrit pijai ||</w:t>
      </w:r>
    </w:p>
    <w:p>
      <w:pPr>
        <w:spacing w:after="200"/>
        <w:jc w:val="center"/>
      </w:pPr>
      <w:r>
        <w:rPr>
          <w:b w:val="0"/>
          <w:i w:val="0"/>
          <w:color w:val="006000"/>
          <w:sz w:val="22"/>
        </w:rPr>
        <w:t>Благословенны те люди, хвала им, которые языком пьют нектар истинного Имени.</w:t>
      </w:r>
    </w:p>
    <w:p/>
    <w:p>
      <w:pPr>
        <w:spacing w:before="160" w:after="40"/>
        <w:jc w:val="center"/>
      </w:pPr>
      <w:r>
        <w:rPr>
          <w:b/>
          <w:i w:val="0"/>
          <w:color w:val="550000"/>
          <w:sz w:val="26"/>
        </w:rPr>
        <w:t>ਸਚੁ ਸਚਾ ਜਿਨ ਮਨਿ ਭਾਵਦਾ ਸੇ ਮਨਿ ਸਚੀ ਦਰਗਹ ਲਿਜੈ ॥</w:t>
      </w:r>
    </w:p>
    <w:p>
      <w:pPr>
        <w:spacing w:after="60"/>
        <w:jc w:val="center"/>
      </w:pPr>
      <w:r>
        <w:rPr>
          <w:b w:val="0"/>
          <w:i/>
          <w:color w:val="444444"/>
          <w:sz w:val="20"/>
        </w:rPr>
        <w:t>sach sachā jin man bhāvdā se man sachī dargeh lijai ||</w:t>
      </w:r>
    </w:p>
    <w:p>
      <w:pPr>
        <w:spacing w:after="200"/>
        <w:jc w:val="center"/>
      </w:pPr>
      <w:r>
        <w:rPr>
          <w:b w:val="0"/>
          <w:i w:val="0"/>
          <w:color w:val="006000"/>
          <w:sz w:val="22"/>
        </w:rPr>
        <w:t>Те, кому в уме по-настоящему дорог истинный Хари, в истинном дворе почитаются.</w:t>
      </w:r>
    </w:p>
    <w:p/>
    <w:p>
      <w:pPr>
        <w:spacing w:before="160" w:after="40"/>
        <w:jc w:val="center"/>
      </w:pPr>
      <w:r>
        <w:rPr>
          <w:b/>
          <w:i w:val="0"/>
          <w:color w:val="550000"/>
          <w:sz w:val="26"/>
        </w:rPr>
        <w:t>ਧਨੁ ਧੰਨੁ ਜਨਮੁ ਸਚਿਆਰੀਆ ਮੁਖ ਉਜਲ ਸਚੁ ਕਰਿਜੈ ॥੨੦॥</w:t>
      </w:r>
    </w:p>
    <w:p>
      <w:pPr>
        <w:spacing w:after="60"/>
        <w:jc w:val="center"/>
      </w:pPr>
      <w:r>
        <w:rPr>
          <w:b w:val="0"/>
          <w:i/>
          <w:color w:val="444444"/>
          <w:sz w:val="20"/>
        </w:rPr>
        <w:t>dhan dhannu janam sachīāriā mukh ujal sach karijai ||20||</w:t>
      </w:r>
    </w:p>
    <w:p>
      <w:pPr>
        <w:spacing w:after="200"/>
        <w:jc w:val="center"/>
      </w:pPr>
      <w:r>
        <w:rPr>
          <w:b w:val="0"/>
          <w:i w:val="0"/>
          <w:color w:val="006000"/>
          <w:sz w:val="22"/>
        </w:rPr>
        <w:t>Человеческое рождение торговцев истиной плодотворно, потому что в Божественном дворе их делают прославленными. ||20||</w:t>
      </w:r>
    </w:p>
    <w:p/>
    <w:p>
      <w:pPr>
        <w:spacing w:before="360" w:after="200"/>
        <w:jc w:val="center"/>
      </w:pPr>
      <w:r>
        <w:rPr>
          <w:b/>
          <w:color w:val="222222"/>
          <w:sz w:val="26"/>
        </w:rPr>
        <w:t>АНГ 312</w:t>
      </w:r>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ਸਾਕਤ ਜਾਇ ਨਿਵਹਿ ਗੁਰ ਆਗੈ ਮਨਿ ਖੋਟੇ ਕੂੜਿ ਕੂੜਿਆਰੇ ॥</w:t>
      </w:r>
    </w:p>
    <w:p>
      <w:pPr>
        <w:spacing w:after="60"/>
        <w:jc w:val="center"/>
      </w:pPr>
      <w:r>
        <w:rPr>
          <w:b w:val="0"/>
          <w:i/>
          <w:color w:val="444444"/>
          <w:sz w:val="20"/>
        </w:rPr>
        <w:t>sākat jāe nivah gur āgai man khoṭe kūṛ kūṛiāre</w:t>
      </w:r>
    </w:p>
    <w:p>
      <w:pPr>
        <w:spacing w:after="200"/>
        <w:jc w:val="center"/>
      </w:pPr>
      <w:r>
        <w:rPr>
          <w:b w:val="0"/>
          <w:i w:val="0"/>
          <w:color w:val="006000"/>
          <w:sz w:val="22"/>
        </w:rPr>
        <w:t>Если сакат-человек даже склоняется перед Сатгуру, всё равно он остаётся внутренне нечистым и, будучи нечистым, остаётся торговцем лжи.</w:t>
      </w:r>
    </w:p>
    <w:p/>
    <w:p>
      <w:pPr>
        <w:spacing w:before="160" w:after="40"/>
        <w:jc w:val="center"/>
      </w:pPr>
      <w:r>
        <w:rPr>
          <w:b/>
          <w:i w:val="0"/>
          <w:color w:val="550000"/>
          <w:sz w:val="26"/>
        </w:rPr>
        <w:t>ਜਾ ਗੁਰੁ ਕਹੈ ਉਠਹੁ ਮੇਰੇ ਭਾਈ ਬਹਿ ਜਾਹਿ ਘੁਸਰਿ ਬਗੁਲਾਰੇ ॥</w:t>
      </w:r>
    </w:p>
    <w:p>
      <w:pPr>
        <w:spacing w:after="60"/>
        <w:jc w:val="center"/>
      </w:pPr>
      <w:r>
        <w:rPr>
          <w:b w:val="0"/>
          <w:i/>
          <w:color w:val="444444"/>
          <w:sz w:val="20"/>
        </w:rPr>
        <w:t>jā gur kahai uṭhahu mere bhāī bah jāhi ghusar bagulāre</w:t>
      </w:r>
    </w:p>
    <w:p>
      <w:pPr>
        <w:spacing w:after="200"/>
        <w:jc w:val="center"/>
      </w:pPr>
      <w:r>
        <w:rPr>
          <w:b w:val="0"/>
          <w:i w:val="0"/>
          <w:color w:val="006000"/>
          <w:sz w:val="22"/>
        </w:rPr>
        <w:t>Когда Сатгуру говорит всем сикхам: О мои братья, будьте внимательны, тогда и эти сакаты, подобно цаплям, смешиваясь с сикхами, садятся среди них.</w:t>
      </w:r>
    </w:p>
    <w:p/>
    <w:p>
      <w:pPr>
        <w:spacing w:before="160" w:after="40"/>
        <w:jc w:val="center"/>
      </w:pPr>
      <w:r>
        <w:rPr>
          <w:b/>
          <w:i w:val="0"/>
          <w:color w:val="550000"/>
          <w:sz w:val="26"/>
        </w:rPr>
        <w:t>ਗੁਰਸਿਖਾ ਅੰਦਰਿ ਸਤਿਗੁਰੁ ਵਰਤੈ ਚੁਣਿ ਕਢੇ ਲਧੋਵਾਰੇ ॥</w:t>
      </w:r>
    </w:p>
    <w:p>
      <w:pPr>
        <w:spacing w:after="60"/>
        <w:jc w:val="center"/>
      </w:pPr>
      <w:r>
        <w:rPr>
          <w:b w:val="0"/>
          <w:i/>
          <w:color w:val="444444"/>
          <w:sz w:val="20"/>
        </w:rPr>
        <w:t>gursikhā andar satigur vartai chuṇ kaḍhe ladhovāre</w:t>
      </w:r>
    </w:p>
    <w:p>
      <w:pPr>
        <w:spacing w:after="200"/>
        <w:jc w:val="center"/>
      </w:pPr>
      <w:r>
        <w:rPr>
          <w:b w:val="0"/>
          <w:i w:val="0"/>
          <w:color w:val="006000"/>
          <w:sz w:val="22"/>
        </w:rPr>
        <w:t>Но в сердцах сакатов пребывает ложь, а в сердцах гур-сикхов пребывает Сатгуру, поэтому даже сидящие среди сикхов сакаты во время отбора отделяются.</w:t>
      </w:r>
    </w:p>
    <w:p/>
    <w:p>
      <w:pPr>
        <w:spacing w:before="160" w:after="40"/>
        <w:jc w:val="center"/>
      </w:pPr>
      <w:r>
        <w:rPr>
          <w:b/>
          <w:i w:val="0"/>
          <w:color w:val="550000"/>
          <w:sz w:val="26"/>
        </w:rPr>
        <w:t>ਓਇ ਅਗੈ ਪਿਛੈ ਬਹਿ ਮੁਹੁ ਛਪਾਇਨਿ ਨ ਰਲਨੀ ਖੋਟੇਆਰੇ ॥</w:t>
      </w:r>
    </w:p>
    <w:p>
      <w:pPr>
        <w:spacing w:after="60"/>
        <w:jc w:val="center"/>
      </w:pPr>
      <w:r>
        <w:rPr>
          <w:b w:val="0"/>
          <w:i/>
          <w:color w:val="444444"/>
          <w:sz w:val="20"/>
        </w:rPr>
        <w:t>oi agai pichhai bah muh chhapāin na ralṇī khoṭeāre</w:t>
      </w:r>
    </w:p>
    <w:p>
      <w:pPr>
        <w:spacing w:after="200"/>
        <w:jc w:val="center"/>
      </w:pPr>
      <w:r>
        <w:rPr>
          <w:b w:val="0"/>
          <w:i w:val="0"/>
          <w:color w:val="006000"/>
          <w:sz w:val="22"/>
        </w:rPr>
        <w:t>Они то вперёд, то назад прячут лицо, но торговцы ложью не могут слиться с сикхами.</w:t>
      </w:r>
    </w:p>
    <w:p/>
    <w:p>
      <w:pPr>
        <w:spacing w:before="160" w:after="40"/>
        <w:jc w:val="center"/>
      </w:pPr>
      <w:r>
        <w:rPr>
          <w:b/>
          <w:i w:val="0"/>
          <w:color w:val="550000"/>
          <w:sz w:val="26"/>
        </w:rPr>
        <w:t>ਓਨਾ ਦਾ ਭਖੁ ਸੁ ਓਥੈ ਨਾਹੀ ਜਾਇ ਕੂੜੁ ਲਹਨਿ ਭੇਡਾਰੇ ॥</w:t>
      </w:r>
    </w:p>
    <w:p>
      <w:pPr>
        <w:spacing w:after="60"/>
        <w:jc w:val="center"/>
      </w:pPr>
      <w:r>
        <w:rPr>
          <w:b w:val="0"/>
          <w:i/>
          <w:color w:val="444444"/>
          <w:sz w:val="20"/>
        </w:rPr>
        <w:t>onā dā bhakh so othai nāhī jāe kūṛ lahan bheḍāre</w:t>
      </w:r>
    </w:p>
    <w:p>
      <w:pPr>
        <w:spacing w:after="200"/>
        <w:jc w:val="center"/>
      </w:pPr>
      <w:r>
        <w:rPr>
          <w:b w:val="0"/>
          <w:i w:val="0"/>
          <w:color w:val="006000"/>
          <w:sz w:val="22"/>
        </w:rPr>
        <w:t>Пища сакатов там не бывает, поэтому они, как овцы, идут искать ложь в другом месте.</w:t>
      </w:r>
    </w:p>
    <w:p/>
    <w:p>
      <w:pPr>
        <w:spacing w:before="160" w:after="40"/>
        <w:jc w:val="center"/>
      </w:pPr>
      <w:r>
        <w:rPr>
          <w:b/>
          <w:i w:val="0"/>
          <w:color w:val="550000"/>
          <w:sz w:val="26"/>
        </w:rPr>
        <w:t>ਜੇ ਸਾਕਤੁ ਨਰੁ ਖਾਵਾਈਐ ਲੋਚੀਐ ਬਿਖੁ ਕਢੈ ਮੁਖਿ ਉਗਲਾਰੇ ॥</w:t>
      </w:r>
    </w:p>
    <w:p>
      <w:pPr>
        <w:spacing w:after="60"/>
        <w:jc w:val="center"/>
      </w:pPr>
      <w:r>
        <w:rPr>
          <w:b w:val="0"/>
          <w:i/>
          <w:color w:val="444444"/>
          <w:sz w:val="20"/>
        </w:rPr>
        <w:t>je sākat nar khāvāīai lochīai bikh kaḍhai mukh ugalāre</w:t>
      </w:r>
    </w:p>
    <w:p>
      <w:pPr>
        <w:spacing w:after="200"/>
        <w:jc w:val="center"/>
      </w:pPr>
      <w:r>
        <w:rPr>
          <w:b w:val="0"/>
          <w:i w:val="0"/>
          <w:color w:val="006000"/>
          <w:sz w:val="22"/>
        </w:rPr>
        <w:t>Если даже захотеть накормить саката хорошей пищей имени, он всё равно извергает изо рта яд, то есть клевету.</w:t>
      </w:r>
    </w:p>
    <w:p/>
    <w:p>
      <w:pPr>
        <w:spacing w:before="160" w:after="40"/>
        <w:jc w:val="center"/>
      </w:pPr>
      <w:r>
        <w:rPr>
          <w:b/>
          <w:i w:val="0"/>
          <w:color w:val="550000"/>
          <w:sz w:val="26"/>
        </w:rPr>
        <w:t>ਹਰਿ ਸਾਕਤ ਸੇਤੀ ਸੰਗੁ ਨ ਕਰੀਅਹੁ ਓਇ ਮਾਰੇ ਸਿਰਜਣਹਾਰੇ ॥</w:t>
      </w:r>
    </w:p>
    <w:p>
      <w:pPr>
        <w:spacing w:after="60"/>
        <w:jc w:val="center"/>
      </w:pPr>
      <w:r>
        <w:rPr>
          <w:b w:val="0"/>
          <w:i/>
          <w:color w:val="444444"/>
          <w:sz w:val="20"/>
        </w:rPr>
        <w:t>har sākat setī sang na karīahu oi māre sirjaṇhāre</w:t>
      </w:r>
    </w:p>
    <w:p>
      <w:pPr>
        <w:spacing w:after="200"/>
        <w:jc w:val="center"/>
      </w:pPr>
      <w:r>
        <w:rPr>
          <w:b w:val="0"/>
          <w:i w:val="0"/>
          <w:color w:val="006000"/>
          <w:sz w:val="22"/>
        </w:rPr>
        <w:t>О святые, не общайтесь с оторванными от Бога, потому что сам Творец сделал их мёртвыми в отношении имени.</w:t>
      </w:r>
    </w:p>
    <w:p/>
    <w:p>
      <w:pPr>
        <w:spacing w:before="160" w:after="40"/>
        <w:jc w:val="center"/>
      </w:pPr>
      <w:r>
        <w:rPr>
          <w:b/>
          <w:i w:val="0"/>
          <w:color w:val="550000"/>
          <w:sz w:val="26"/>
        </w:rPr>
        <w:t>ਜਿਸ ਕਾ ਇਹੁ ਖੇਲੁ ਸੋਈ ਕਰਿ ਵੇਖੈ ਜਨ ਨਾਨਕ ਨਾਮੁ ਸਮਾਰੇ ॥੧॥</w:t>
      </w:r>
    </w:p>
    <w:p>
      <w:pPr>
        <w:spacing w:after="60"/>
        <w:jc w:val="center"/>
      </w:pPr>
      <w:r>
        <w:rPr>
          <w:b w:val="0"/>
          <w:i/>
          <w:color w:val="444444"/>
          <w:sz w:val="20"/>
        </w:rPr>
        <w:t>jis kā ih khel soī kar vekhai jan nānak nām samāre</w:t>
      </w:r>
    </w:p>
    <w:p>
      <w:pPr>
        <w:spacing w:after="200"/>
        <w:jc w:val="center"/>
      </w:pPr>
      <w:r>
        <w:rPr>
          <w:b w:val="0"/>
          <w:i w:val="0"/>
          <w:color w:val="006000"/>
          <w:sz w:val="22"/>
        </w:rPr>
        <w:t>Тот, кому принадлежит эта игра, сам её творит и наблюдает. О слуга Нанак, храни имя Бога.</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ਸਤਿਗੁਰੁ ਪੁਰਖੁ ਅਗੰਮੁ ਹੈ ਜਿਸੁ ਅੰਦਰਿ ਹਰਿ ਉਰਿ ਧਾਰਿਆ ॥</w:t>
      </w:r>
    </w:p>
    <w:p>
      <w:pPr>
        <w:spacing w:after="60"/>
        <w:jc w:val="center"/>
      </w:pPr>
      <w:r>
        <w:rPr>
          <w:b w:val="0"/>
          <w:i/>
          <w:color w:val="444444"/>
          <w:sz w:val="20"/>
        </w:rPr>
        <w:t>satigur purakh agam hai jis andar har ur dhāriā</w:t>
      </w:r>
    </w:p>
    <w:p>
      <w:pPr>
        <w:spacing w:after="200"/>
        <w:jc w:val="center"/>
      </w:pPr>
      <w:r>
        <w:rPr>
          <w:b w:val="0"/>
          <w:i w:val="0"/>
          <w:color w:val="006000"/>
          <w:sz w:val="22"/>
        </w:rPr>
        <w:t>Сатгуру — непостижимый человек, который в сердце удерживает Бога.</w:t>
      </w:r>
    </w:p>
    <w:p/>
    <w:p>
      <w:pPr>
        <w:spacing w:before="160" w:after="40"/>
        <w:jc w:val="center"/>
      </w:pPr>
      <w:r>
        <w:rPr>
          <w:b/>
          <w:i w:val="0"/>
          <w:color w:val="550000"/>
          <w:sz w:val="26"/>
        </w:rPr>
        <w:t>ਸਤਿਗੁਰੂ ਨੋ ਅਪੜਿ ਕੋਇ ਨ ਸਕਈ ਜਿਸੁ ਵਲਿ ਸਿਰਜਣਹਾਰਿਆ ॥</w:t>
      </w:r>
    </w:p>
    <w:p>
      <w:pPr>
        <w:spacing w:after="60"/>
        <w:jc w:val="center"/>
      </w:pPr>
      <w:r>
        <w:rPr>
          <w:b w:val="0"/>
          <w:i/>
          <w:color w:val="444444"/>
          <w:sz w:val="20"/>
        </w:rPr>
        <w:t>satigurū no apaṛ koī na sakai jis val sirjaṇhāriā</w:t>
      </w:r>
    </w:p>
    <w:p>
      <w:pPr>
        <w:spacing w:after="200"/>
        <w:jc w:val="center"/>
      </w:pPr>
      <w:r>
        <w:rPr>
          <w:b w:val="0"/>
          <w:i w:val="0"/>
          <w:color w:val="006000"/>
          <w:sz w:val="22"/>
        </w:rPr>
        <w:t>Никто не может сравниться с Сатгуру, ибо Творец на его стороне.</w:t>
      </w:r>
    </w:p>
    <w:p/>
    <w:p>
      <w:pPr>
        <w:spacing w:before="160" w:after="40"/>
        <w:jc w:val="center"/>
      </w:pPr>
      <w:r>
        <w:rPr>
          <w:b/>
          <w:i w:val="0"/>
          <w:color w:val="550000"/>
          <w:sz w:val="26"/>
        </w:rPr>
        <w:t>ਸਤਿਗੁਰੂ ਕਾ ਖੜਗੁ ਸੰਜੋਉ ਹਰਿ ਭਗਤਿ ਹੈ ਜਿਤੁ ਕਾਲੁ ਕੰਟਕੁ ਮਾਰਿ ਵਿਡਾਰਿਆ ॥</w:t>
      </w:r>
    </w:p>
    <w:p>
      <w:pPr>
        <w:spacing w:after="60"/>
        <w:jc w:val="center"/>
      </w:pPr>
      <w:r>
        <w:rPr>
          <w:b w:val="0"/>
          <w:i/>
          <w:color w:val="444444"/>
          <w:sz w:val="20"/>
        </w:rPr>
        <w:t>satigurū kā khaṛag sanjō har bhagat hai jit kāl kaṇṭak mār viḍāriā</w:t>
      </w:r>
    </w:p>
    <w:p>
      <w:pPr>
        <w:spacing w:after="200"/>
        <w:jc w:val="center"/>
      </w:pPr>
      <w:r>
        <w:rPr>
          <w:b w:val="0"/>
          <w:i w:val="0"/>
          <w:color w:val="006000"/>
          <w:sz w:val="22"/>
        </w:rPr>
        <w:t>Меч и доспех Сатгуру — это преданность Богу, с помощью которой он победил колючку смерти, то есть страх смерти.</w:t>
      </w:r>
    </w:p>
    <w:p/>
    <w:p>
      <w:pPr>
        <w:spacing w:before="160" w:after="40"/>
        <w:jc w:val="center"/>
      </w:pPr>
      <w:r>
        <w:rPr>
          <w:b/>
          <w:i w:val="0"/>
          <w:color w:val="550000"/>
          <w:sz w:val="26"/>
        </w:rPr>
        <w:t>ਸਤਿਗੁਰੂ ਕਾ ਰਖਣਹਾਰਾ ਹਰਿ ਆਪਿ ਹੈ ਸਤਿਗੁਰੂ ਕੈ ਪਿਛੈ ਹਰਿ ਸਭਿ ਉਬਾਰਿਆ ॥</w:t>
      </w:r>
    </w:p>
    <w:p>
      <w:pPr>
        <w:spacing w:after="60"/>
        <w:jc w:val="center"/>
      </w:pPr>
      <w:r>
        <w:rPr>
          <w:b w:val="0"/>
          <w:i/>
          <w:color w:val="444444"/>
          <w:sz w:val="20"/>
        </w:rPr>
        <w:t>satigurū kā rakhṇhārā har āp hai satigurū kai pichhai har sabh ubāriā</w:t>
      </w:r>
    </w:p>
    <w:p>
      <w:pPr>
        <w:spacing w:after="200"/>
        <w:jc w:val="center"/>
      </w:pPr>
      <w:r>
        <w:rPr>
          <w:b w:val="0"/>
          <w:i w:val="0"/>
          <w:color w:val="006000"/>
          <w:sz w:val="22"/>
        </w:rPr>
        <w:t>Сам Бог является защитником Сатгуру, и всех, кто следует за Сатгуру, Бог спасает.</w:t>
      </w:r>
    </w:p>
    <w:p/>
    <w:p>
      <w:pPr>
        <w:spacing w:before="160" w:after="40"/>
        <w:jc w:val="center"/>
      </w:pPr>
      <w:r>
        <w:rPr>
          <w:b/>
          <w:i w:val="0"/>
          <w:color w:val="550000"/>
          <w:sz w:val="26"/>
        </w:rPr>
        <w:t>ਜੋ ਮੰਦਾ ਚਿਤਵੈ ਪੂਰੇ ਸਤਿਗੁਰੂ ਕਾ ਸੋ ਆਪਿ ਉਪਾਵਣਹਾਰੈ ਮਾਰਿਆ ॥</w:t>
      </w:r>
    </w:p>
    <w:p>
      <w:pPr>
        <w:spacing w:after="60"/>
        <w:jc w:val="center"/>
      </w:pPr>
      <w:r>
        <w:rPr>
          <w:b w:val="0"/>
          <w:i/>
          <w:color w:val="444444"/>
          <w:sz w:val="20"/>
        </w:rPr>
        <w:t>jo mandā chitvai pūre satigurū kā so āp upāvaṇhārai māriā</w:t>
      </w:r>
    </w:p>
    <w:p>
      <w:pPr>
        <w:spacing w:after="200"/>
        <w:jc w:val="center"/>
      </w:pPr>
      <w:r>
        <w:rPr>
          <w:b w:val="0"/>
          <w:i w:val="0"/>
          <w:color w:val="006000"/>
          <w:sz w:val="22"/>
        </w:rPr>
        <w:t>Того, кто желает зла совершенному Сатгуру, сам Творец поражает.</w:t>
      </w:r>
    </w:p>
    <w:p/>
    <w:p>
      <w:pPr>
        <w:spacing w:before="160" w:after="40"/>
        <w:jc w:val="center"/>
      </w:pPr>
      <w:r>
        <w:rPr>
          <w:b/>
          <w:i w:val="0"/>
          <w:color w:val="550000"/>
          <w:sz w:val="26"/>
        </w:rPr>
        <w:t>ਏਹ ਗਲ ਹੋਵੈ ਹਰਿ ਦਰਗਹ ਸਚੇ ਕੀ ਜਨ ਨਾਨਕ ਅਗਮੁ ਵੀਚਾਰਿਆ ॥੨॥</w:t>
      </w:r>
    </w:p>
    <w:p>
      <w:pPr>
        <w:spacing w:after="60"/>
        <w:jc w:val="center"/>
      </w:pPr>
      <w:r>
        <w:rPr>
          <w:b w:val="0"/>
          <w:i/>
          <w:color w:val="444444"/>
          <w:sz w:val="20"/>
        </w:rPr>
        <w:t>eh gal hovai har dargah sache kī jan nānak agam vīchāriā</w:t>
      </w:r>
    </w:p>
    <w:p>
      <w:pPr>
        <w:spacing w:after="200"/>
        <w:jc w:val="center"/>
      </w:pPr>
      <w:r>
        <w:rPr>
          <w:b w:val="0"/>
          <w:i w:val="0"/>
          <w:color w:val="006000"/>
          <w:sz w:val="22"/>
        </w:rPr>
        <w:t>В обители истинного Бога таков закон, и, о Нанак, это понимается через размышление о непостижимом Боге.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ਸਚੁ ਸੁਤਿਆ ਜਿਨੀ ਅਰਾਧਿਆ ਜਾ ਉਠੇ ਤਾ ਸਚੁ ਚਵੇ ॥</w:t>
      </w:r>
    </w:p>
    <w:p>
      <w:pPr>
        <w:spacing w:after="60"/>
        <w:jc w:val="center"/>
      </w:pPr>
      <w:r>
        <w:rPr>
          <w:b w:val="0"/>
          <w:i/>
          <w:color w:val="444444"/>
          <w:sz w:val="20"/>
        </w:rPr>
        <w:t>sach sutiā jinī arādhia jā uṭhe tā sach chavē</w:t>
      </w:r>
    </w:p>
    <w:p>
      <w:pPr>
        <w:spacing w:after="200"/>
        <w:jc w:val="center"/>
      </w:pPr>
      <w:r>
        <w:rPr>
          <w:b w:val="0"/>
          <w:i w:val="0"/>
          <w:color w:val="006000"/>
          <w:sz w:val="22"/>
        </w:rPr>
        <w:t>Те, кто даже во сне помнят истинного Бога и, проснувшись, произносят Его имя.</w:t>
      </w:r>
    </w:p>
    <w:p/>
    <w:p>
      <w:pPr>
        <w:spacing w:before="160" w:after="40"/>
        <w:jc w:val="center"/>
      </w:pPr>
      <w:r>
        <w:rPr>
          <w:b/>
          <w:i w:val="0"/>
          <w:color w:val="550000"/>
          <w:sz w:val="26"/>
        </w:rPr>
        <w:t>ਸੇ ਵਿਰਲੇ ਜੁਗ ਮਹਿ ਜਾਣੀਅਹਿ ਜੋ ਗੁਰਮੁਖਿ ਸਚੁ ਰਵੇ ॥</w:t>
      </w:r>
    </w:p>
    <w:p>
      <w:pPr>
        <w:spacing w:after="60"/>
        <w:jc w:val="center"/>
      </w:pPr>
      <w:r>
        <w:rPr>
          <w:b w:val="0"/>
          <w:i/>
          <w:color w:val="444444"/>
          <w:sz w:val="20"/>
        </w:rPr>
        <w:t>se virle jug meh jāṇīah jo gurmukh sach ravē</w:t>
      </w:r>
    </w:p>
    <w:p>
      <w:pPr>
        <w:spacing w:after="200"/>
        <w:jc w:val="center"/>
      </w:pPr>
      <w:r>
        <w:rPr>
          <w:b w:val="0"/>
          <w:i w:val="0"/>
          <w:color w:val="006000"/>
          <w:sz w:val="22"/>
        </w:rPr>
        <w:t>Такие люди редки в этом мире — те, кто, будучи обращёнными к Гуру, пребывают в истинном имени.</w:t>
      </w:r>
    </w:p>
    <w:p/>
    <w:p>
      <w:pPr>
        <w:spacing w:before="160" w:after="40"/>
        <w:jc w:val="center"/>
      </w:pPr>
      <w:r>
        <w:rPr>
          <w:b/>
          <w:i w:val="0"/>
          <w:color w:val="550000"/>
          <w:sz w:val="26"/>
        </w:rPr>
        <w:t>ਹਉ ਬਲਿਹਾਰੀ ਤਿਨ ਕਉ ਜਿ ਅਨਦਿਨੁ ਸਚੁ ਲਵੇ ॥</w:t>
      </w:r>
    </w:p>
    <w:p>
      <w:pPr>
        <w:spacing w:after="60"/>
        <w:jc w:val="center"/>
      </w:pPr>
      <w:r>
        <w:rPr>
          <w:b w:val="0"/>
          <w:i/>
          <w:color w:val="444444"/>
          <w:sz w:val="20"/>
        </w:rPr>
        <w:t>hau balihārī tin kau ji anadin sach lavē</w:t>
      </w:r>
    </w:p>
    <w:p>
      <w:pPr>
        <w:spacing w:after="200"/>
        <w:jc w:val="center"/>
      </w:pPr>
      <w:r>
        <w:rPr>
          <w:b w:val="0"/>
          <w:i w:val="0"/>
          <w:color w:val="006000"/>
          <w:sz w:val="22"/>
        </w:rPr>
        <w:t>Я жертвую себя тем, кто постоянно произносит имя истинного Бога.</w:t>
      </w:r>
    </w:p>
    <w:p/>
    <w:p>
      <w:pPr>
        <w:spacing w:before="160" w:after="40"/>
        <w:jc w:val="center"/>
      </w:pPr>
      <w:r>
        <w:rPr>
          <w:b/>
          <w:i w:val="0"/>
          <w:color w:val="550000"/>
          <w:sz w:val="26"/>
        </w:rPr>
        <w:t>ਜਿਨ ਮਨਿ ਤਨਿ ਸਚਾ ਭਾਵਦਾ ਸੇ ਸਚੀ ਦਰਗਹ ਗਵੇ ॥</w:t>
      </w:r>
    </w:p>
    <w:p>
      <w:pPr>
        <w:spacing w:after="60"/>
        <w:jc w:val="center"/>
      </w:pPr>
      <w:r>
        <w:rPr>
          <w:b w:val="0"/>
          <w:i/>
          <w:color w:val="444444"/>
          <w:sz w:val="20"/>
        </w:rPr>
        <w:t>jin man tan sachā bhāvdā se sachī dargah gavē</w:t>
      </w:r>
    </w:p>
    <w:p>
      <w:pPr>
        <w:spacing w:after="200"/>
        <w:jc w:val="center"/>
      </w:pPr>
      <w:r>
        <w:rPr>
          <w:b w:val="0"/>
          <w:i w:val="0"/>
          <w:color w:val="006000"/>
          <w:sz w:val="22"/>
        </w:rPr>
        <w:t>Те, кому Бог дорог и в уме, и в теле, достигают истинной обители.</w:t>
      </w:r>
    </w:p>
    <w:p/>
    <w:p>
      <w:pPr>
        <w:spacing w:before="160" w:after="40"/>
        <w:jc w:val="center"/>
      </w:pPr>
      <w:r>
        <w:rPr>
          <w:b/>
          <w:i w:val="0"/>
          <w:color w:val="550000"/>
          <w:sz w:val="26"/>
        </w:rPr>
        <w:t>ਜਨੁ ਨਾਨਕੁ ਬੋਲੈ ਸਚੁ ਨਾਮੁ ਸਚੁ ਸਚਾ ਸਦਾ ਨਵੇ ॥੨੧॥</w:t>
      </w:r>
    </w:p>
    <w:p>
      <w:pPr>
        <w:spacing w:after="60"/>
        <w:jc w:val="center"/>
      </w:pPr>
      <w:r>
        <w:rPr>
          <w:b w:val="0"/>
          <w:i/>
          <w:color w:val="444444"/>
          <w:sz w:val="20"/>
        </w:rPr>
        <w:t>jan nānak bolai sach nām sach sachā sadā navē</w:t>
      </w:r>
    </w:p>
    <w:p>
      <w:pPr>
        <w:spacing w:after="200"/>
        <w:jc w:val="center"/>
      </w:pPr>
      <w:r>
        <w:rPr>
          <w:b w:val="0"/>
          <w:i w:val="0"/>
          <w:color w:val="006000"/>
          <w:sz w:val="22"/>
        </w:rPr>
        <w:t>Слуга Нанак произносит имя того Бога, который вечен и всегда нов.</w:t>
      </w:r>
    </w:p>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ਕਿਆ ਸਵਣਾ ਕਿਆ ਜਾਗਣਾ ਗੁਰਮੁਖਿ ਤੇ ਪਰਵਾਣੁ ॥</w:t>
      </w:r>
    </w:p>
    <w:p>
      <w:pPr>
        <w:spacing w:after="60"/>
        <w:jc w:val="center"/>
      </w:pPr>
      <w:r>
        <w:rPr>
          <w:b w:val="0"/>
          <w:i/>
          <w:color w:val="444444"/>
          <w:sz w:val="20"/>
        </w:rPr>
        <w:t>kiā savṇā kiā jāgna gurmukh te parvāṇ</w:t>
      </w:r>
    </w:p>
    <w:p>
      <w:pPr>
        <w:spacing w:after="200"/>
        <w:jc w:val="center"/>
      </w:pPr>
      <w:r>
        <w:rPr>
          <w:b w:val="0"/>
          <w:i w:val="0"/>
          <w:color w:val="006000"/>
          <w:sz w:val="22"/>
        </w:rPr>
        <w:t>Что сон, что бодрствование — для обращённых к Гуру это одно и то же состояние.</w:t>
      </w:r>
    </w:p>
    <w:p/>
    <w:p>
      <w:pPr>
        <w:spacing w:before="160" w:after="40"/>
        <w:jc w:val="center"/>
      </w:pPr>
      <w:r>
        <w:rPr>
          <w:b/>
          <w:i w:val="0"/>
          <w:color w:val="550000"/>
          <w:sz w:val="26"/>
        </w:rPr>
        <w:t>ਜਿਨਾ ਸਾਸਿ ਗਿਰਾਸਿ ਨ ਵਿਸਰੈ ਸੇ ਪੂਰੇ ਪੁਰਖ ਪਰਧਾਨ ॥</w:t>
      </w:r>
    </w:p>
    <w:p>
      <w:pPr>
        <w:spacing w:after="60"/>
        <w:jc w:val="center"/>
      </w:pPr>
      <w:r>
        <w:rPr>
          <w:b w:val="0"/>
          <w:i/>
          <w:color w:val="444444"/>
          <w:sz w:val="20"/>
        </w:rPr>
        <w:t>jinā sāsi girāsi na visrai se pūre purakh pardhān</w:t>
      </w:r>
    </w:p>
    <w:p>
      <w:pPr>
        <w:spacing w:after="200"/>
        <w:jc w:val="center"/>
      </w:pPr>
      <w:r>
        <w:rPr>
          <w:b w:val="0"/>
          <w:i w:val="0"/>
          <w:color w:val="006000"/>
          <w:sz w:val="22"/>
        </w:rPr>
        <w:t>Тем, кому Бог не забывается ни на мгновение, те люди совершенны и превосходны.</w:t>
      </w:r>
    </w:p>
    <w:p/>
    <w:p>
      <w:pPr>
        <w:spacing w:before="160" w:after="40"/>
        <w:jc w:val="center"/>
      </w:pPr>
      <w:r>
        <w:rPr>
          <w:b/>
          <w:i w:val="0"/>
          <w:color w:val="550000"/>
          <w:sz w:val="26"/>
        </w:rPr>
        <w:t>ਕਰਮੀ ਸਤਿਗੁਰੁ ਪਾਈਐ ਅਨਦਿਨੁ ਲਗੈ ਧਿਆਨੁ ॥</w:t>
      </w:r>
    </w:p>
    <w:p>
      <w:pPr>
        <w:spacing w:after="60"/>
        <w:jc w:val="center"/>
      </w:pPr>
      <w:r>
        <w:rPr>
          <w:b w:val="0"/>
          <w:i/>
          <w:color w:val="444444"/>
          <w:sz w:val="20"/>
        </w:rPr>
        <w:t>karmī satigur pāīai anadin lagai dhiān</w:t>
      </w:r>
    </w:p>
    <w:p>
      <w:pPr>
        <w:spacing w:after="200"/>
        <w:jc w:val="center"/>
      </w:pPr>
      <w:r>
        <w:rPr>
          <w:b w:val="0"/>
          <w:i w:val="0"/>
          <w:color w:val="006000"/>
          <w:sz w:val="22"/>
        </w:rPr>
        <w:t>По милости Бога встречается Сатгуру, и тогда ум всегда пребывает в сосредоточении.</w:t>
      </w:r>
    </w:p>
    <w:p/>
    <w:p>
      <w:pPr>
        <w:spacing w:before="160" w:after="40"/>
        <w:jc w:val="center"/>
      </w:pPr>
      <w:r>
        <w:rPr>
          <w:b/>
          <w:i w:val="0"/>
          <w:color w:val="550000"/>
          <w:sz w:val="26"/>
        </w:rPr>
        <w:t>ਤਿਨ ਕੀ ਸੰਗਤਿ ਮਿਲਿ ਰਹਾ ਦਰਗਹ ਪਾਈ ਮਾਨੁ ॥</w:t>
      </w:r>
    </w:p>
    <w:p>
      <w:pPr>
        <w:spacing w:after="60"/>
        <w:jc w:val="center"/>
      </w:pPr>
      <w:r>
        <w:rPr>
          <w:b w:val="0"/>
          <w:i/>
          <w:color w:val="444444"/>
          <w:sz w:val="20"/>
        </w:rPr>
        <w:t>tin kī sangat mil rahā dargah pāī mān</w:t>
      </w:r>
    </w:p>
    <w:p>
      <w:pPr>
        <w:spacing w:after="200"/>
        <w:jc w:val="center"/>
      </w:pPr>
      <w:r>
        <w:rPr>
          <w:b w:val="0"/>
          <w:i w:val="0"/>
          <w:color w:val="006000"/>
          <w:sz w:val="22"/>
        </w:rPr>
        <w:t>Желание — быть в их обществе и обрести честь в обители Бога.</w:t>
      </w:r>
    </w:p>
    <w:p/>
    <w:p>
      <w:pPr>
        <w:spacing w:before="160" w:after="40"/>
        <w:jc w:val="center"/>
      </w:pPr>
      <w:r>
        <w:rPr>
          <w:b/>
          <w:i w:val="0"/>
          <w:color w:val="550000"/>
          <w:sz w:val="26"/>
        </w:rPr>
        <w:t>ਸਉਦੇ ਵਾਹੁ ਵਾਹੁ ਉਚਰਹਿ ਉਠਦੇ ਭੀ ਵਾਹੁ ਕਰੇਨਿ ॥</w:t>
      </w:r>
    </w:p>
    <w:p>
      <w:pPr>
        <w:spacing w:after="60"/>
        <w:jc w:val="center"/>
      </w:pPr>
      <w:r>
        <w:rPr>
          <w:b w:val="0"/>
          <w:i/>
          <w:color w:val="444444"/>
          <w:sz w:val="20"/>
        </w:rPr>
        <w:t>saude vāhu vāhu ucharah uṭhde bhī vāhu karen</w:t>
      </w:r>
    </w:p>
    <w:p>
      <w:pPr>
        <w:spacing w:after="200"/>
        <w:jc w:val="center"/>
      </w:pPr>
      <w:r>
        <w:rPr>
          <w:b w:val="0"/>
          <w:i w:val="0"/>
          <w:color w:val="006000"/>
          <w:sz w:val="22"/>
        </w:rPr>
        <w:t>Они и засыпая восхваляют, и просыпаясь восхваляют Бога.</w:t>
      </w:r>
    </w:p>
    <w:p/>
    <w:p>
      <w:pPr>
        <w:spacing w:before="160" w:after="40"/>
        <w:jc w:val="center"/>
      </w:pPr>
      <w:r>
        <w:rPr>
          <w:b/>
          <w:i w:val="0"/>
          <w:color w:val="550000"/>
          <w:sz w:val="26"/>
        </w:rPr>
        <w:t>ਨਾਨਕ ਤੇ ਮੁਖ ਉਜਲੇ ਜਿ ਨਿਤ ਉਠਿ ਸੰਮਾਲੇਨਿ ॥੧॥</w:t>
      </w:r>
    </w:p>
    <w:p>
      <w:pPr>
        <w:spacing w:after="60"/>
        <w:jc w:val="center"/>
      </w:pPr>
      <w:r>
        <w:rPr>
          <w:b w:val="0"/>
          <w:i/>
          <w:color w:val="444444"/>
          <w:sz w:val="20"/>
        </w:rPr>
        <w:t>nānak te mukh ujle ji nit uṭh sammālen</w:t>
      </w:r>
    </w:p>
    <w:p>
      <w:pPr>
        <w:spacing w:after="200"/>
        <w:jc w:val="center"/>
      </w:pPr>
      <w:r>
        <w:rPr>
          <w:b w:val="0"/>
          <w:i w:val="0"/>
          <w:color w:val="006000"/>
          <w:sz w:val="22"/>
        </w:rPr>
        <w:t>О Нанак, светлы лица тех, кто всегда бодрствует и помнит имя.</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ਸਤਿਗੁਰੁ ਸੇਵੀਐ ਆਪਣਾ ਪਾਈਐ ਨਾਮੁ ਅਪਾਰੁ ॥</w:t>
      </w:r>
    </w:p>
    <w:p>
      <w:pPr>
        <w:spacing w:after="60"/>
        <w:jc w:val="center"/>
      </w:pPr>
      <w:r>
        <w:rPr>
          <w:b w:val="0"/>
          <w:i/>
          <w:color w:val="444444"/>
          <w:sz w:val="20"/>
        </w:rPr>
        <w:t>satigur sevīai āpṇā pāīai nām apār</w:t>
      </w:r>
    </w:p>
    <w:p>
      <w:pPr>
        <w:spacing w:after="200"/>
        <w:jc w:val="center"/>
      </w:pPr>
      <w:r>
        <w:rPr>
          <w:b w:val="0"/>
          <w:i w:val="0"/>
          <w:color w:val="006000"/>
          <w:sz w:val="22"/>
        </w:rPr>
        <w:t>Служа своему Сатгуру, обретается бесконечное имя.</w:t>
      </w:r>
    </w:p>
    <w:p/>
    <w:p>
      <w:pPr>
        <w:spacing w:before="160" w:after="40"/>
        <w:jc w:val="center"/>
      </w:pPr>
      <w:r>
        <w:rPr>
          <w:b/>
          <w:i w:val="0"/>
          <w:color w:val="550000"/>
          <w:sz w:val="26"/>
        </w:rPr>
        <w:t>ਭਉਜਲਿ ਡੁਬਦਿਆ ਕਢਿ ਲਏ ਹਰਿ ਦਾਤਿ ਕਰੇ ਦਾਤਾਰੁ ॥</w:t>
      </w:r>
    </w:p>
    <w:p>
      <w:pPr>
        <w:spacing w:after="60"/>
        <w:jc w:val="center"/>
      </w:pPr>
      <w:r>
        <w:rPr>
          <w:b w:val="0"/>
          <w:i/>
          <w:color w:val="444444"/>
          <w:sz w:val="20"/>
        </w:rPr>
        <w:t>bhaujali ḍubdiā kaḍh lae har dāt kare dātār</w:t>
      </w:r>
    </w:p>
    <w:p>
      <w:pPr>
        <w:spacing w:after="200"/>
        <w:jc w:val="center"/>
      </w:pPr>
      <w:r>
        <w:rPr>
          <w:b w:val="0"/>
          <w:i w:val="0"/>
          <w:color w:val="006000"/>
          <w:sz w:val="22"/>
        </w:rPr>
        <w:t>Дарующий Бог даёт этот дар имени и вытаскивает утопающего из океана мира.</w:t>
      </w:r>
    </w:p>
    <w:p/>
    <w:p>
      <w:pPr>
        <w:spacing w:before="160" w:after="40"/>
        <w:jc w:val="center"/>
      </w:pPr>
      <w:r>
        <w:rPr>
          <w:b/>
          <w:i w:val="0"/>
          <w:color w:val="550000"/>
          <w:sz w:val="26"/>
        </w:rPr>
        <w:t>ਧੰਨੁ ਧੰਨੁ ਸੇ ਸਾਹ ਹੈ ਜਿ ਨਾਮਿ ਕਰਹਿ ਵਾਪਾਰੁ ॥</w:t>
      </w:r>
    </w:p>
    <w:p>
      <w:pPr>
        <w:spacing w:after="60"/>
        <w:jc w:val="center"/>
      </w:pPr>
      <w:r>
        <w:rPr>
          <w:b w:val="0"/>
          <w:i/>
          <w:color w:val="444444"/>
          <w:sz w:val="20"/>
        </w:rPr>
        <w:t>dhan dhan se sāh hai ji nām karah vāpār</w:t>
      </w:r>
    </w:p>
    <w:p>
      <w:pPr>
        <w:spacing w:after="200"/>
        <w:jc w:val="center"/>
      </w:pPr>
      <w:r>
        <w:rPr>
          <w:b w:val="0"/>
          <w:i w:val="0"/>
          <w:color w:val="006000"/>
          <w:sz w:val="22"/>
        </w:rPr>
        <w:t>Благословенны те купцы, которые ведут торговлю именем.</w:t>
      </w:r>
    </w:p>
    <w:p/>
    <w:p>
      <w:pPr>
        <w:spacing w:before="160" w:after="40"/>
        <w:jc w:val="center"/>
      </w:pPr>
      <w:r>
        <w:rPr>
          <w:b/>
          <w:i w:val="0"/>
          <w:color w:val="550000"/>
          <w:sz w:val="26"/>
        </w:rPr>
        <w:t>ਵਣਜਾਰੇ ਸਿਖ ਆਵਦੇ ਸਬਦਿ ਲਘਾਵਣਹਾਰੁ ॥</w:t>
      </w:r>
    </w:p>
    <w:p>
      <w:pPr>
        <w:spacing w:after="60"/>
        <w:jc w:val="center"/>
      </w:pPr>
      <w:r>
        <w:rPr>
          <w:b w:val="0"/>
          <w:i/>
          <w:color w:val="444444"/>
          <w:sz w:val="20"/>
        </w:rPr>
        <w:t>vaṇjāre sikh āvde sabad laghāvaṇhār</w:t>
      </w:r>
    </w:p>
    <w:p>
      <w:pPr>
        <w:spacing w:after="200"/>
        <w:jc w:val="center"/>
      </w:pPr>
      <w:r>
        <w:rPr>
          <w:b w:val="0"/>
          <w:i w:val="0"/>
          <w:color w:val="006000"/>
          <w:sz w:val="22"/>
        </w:rPr>
        <w:t>Сикхи-торговцы, приходящие к Сатгуру, через его слово переправляются через океан.</w:t>
      </w:r>
    </w:p>
    <w:p/>
    <w:p>
      <w:pPr>
        <w:spacing w:before="160" w:after="40"/>
        <w:jc w:val="center"/>
      </w:pPr>
      <w:r>
        <w:rPr>
          <w:b/>
          <w:i w:val="0"/>
          <w:color w:val="550000"/>
          <w:sz w:val="26"/>
        </w:rPr>
        <w:t>ਜਨ ਨਾਨਕ ਜਿਨ ਕਉ ਕ੍ਰਿਪਾ ਭਈ ਤਿਨ ਸੇਵਿਆ ਸਿਰਜਣਹਾਰੁ ॥੨॥</w:t>
      </w:r>
    </w:p>
    <w:p>
      <w:pPr>
        <w:spacing w:after="60"/>
        <w:jc w:val="center"/>
      </w:pPr>
      <w:r>
        <w:rPr>
          <w:b w:val="0"/>
          <w:i/>
          <w:color w:val="444444"/>
          <w:sz w:val="20"/>
        </w:rPr>
        <w:t>jan nānak jin kau kirpā bhaī tin sevia sirjaṇhār</w:t>
      </w:r>
    </w:p>
    <w:p>
      <w:pPr>
        <w:spacing w:after="200"/>
        <w:jc w:val="center"/>
      </w:pPr>
      <w:r>
        <w:rPr>
          <w:b w:val="0"/>
          <w:i w:val="0"/>
          <w:color w:val="006000"/>
          <w:sz w:val="22"/>
        </w:rPr>
        <w:t>О Нанак, только те служат Творцу, на кого нисходит Его милость.</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ਸਚੁ ਸਚੇ ਕੇ ਜਨ ਭਗਤ ਹਹਿ ਸਚੁ ਸਚਾ ਜਿਨੀ ਅਰਾਧਿਆ ॥</w:t>
      </w:r>
    </w:p>
    <w:p>
      <w:pPr>
        <w:spacing w:after="60"/>
        <w:jc w:val="center"/>
      </w:pPr>
      <w:r>
        <w:rPr>
          <w:b w:val="0"/>
          <w:i/>
          <w:color w:val="444444"/>
          <w:sz w:val="20"/>
        </w:rPr>
        <w:t>sach sache ke jan bhagat hah sach sachā jinī arādhia</w:t>
      </w:r>
    </w:p>
    <w:p>
      <w:pPr>
        <w:spacing w:after="200"/>
        <w:jc w:val="center"/>
      </w:pPr>
      <w:r>
        <w:rPr>
          <w:b w:val="0"/>
          <w:i w:val="0"/>
          <w:color w:val="006000"/>
          <w:sz w:val="22"/>
        </w:rPr>
        <w:t>Те, кто поистине поклоняются истинному Богу, являются истинными преданными.</w:t>
      </w:r>
    </w:p>
    <w:p/>
    <w:p>
      <w:pPr>
        <w:spacing w:before="160" w:after="40"/>
        <w:jc w:val="center"/>
      </w:pPr>
      <w:r>
        <w:rPr>
          <w:b/>
          <w:i w:val="0"/>
          <w:color w:val="550000"/>
          <w:sz w:val="26"/>
        </w:rPr>
        <w:t>ਜਿਨ ਗੁਰਮੁਖਿ ਖੋਜਿ ਢੰਢੋਲਿਆ ਤਿਨ ਅੰਦਰਹੁ ਹੀ ਸਚੁ ਲਾਧਿਆ ॥</w:t>
      </w:r>
    </w:p>
    <w:p>
      <w:pPr>
        <w:spacing w:after="60"/>
        <w:jc w:val="center"/>
      </w:pPr>
      <w:r>
        <w:rPr>
          <w:b w:val="0"/>
          <w:i/>
          <w:color w:val="444444"/>
          <w:sz w:val="20"/>
        </w:rPr>
        <w:t>jin gurmukh khoj ḍhanḍholia tin andarahu hī sach lādhiā</w:t>
      </w:r>
    </w:p>
    <w:p>
      <w:pPr>
        <w:spacing w:after="200"/>
        <w:jc w:val="center"/>
      </w:pPr>
      <w:r>
        <w:rPr>
          <w:b w:val="0"/>
          <w:i w:val="0"/>
          <w:color w:val="006000"/>
          <w:sz w:val="22"/>
        </w:rPr>
        <w:t>Те, кто, будучи обращёнными к Гуру, ищут, находят Бога внутри себя.</w:t>
      </w:r>
    </w:p>
    <w:p/>
    <w:p>
      <w:pPr>
        <w:spacing w:before="160" w:after="40"/>
        <w:jc w:val="center"/>
      </w:pPr>
      <w:r>
        <w:rPr>
          <w:b/>
          <w:i w:val="0"/>
          <w:color w:val="550000"/>
          <w:sz w:val="26"/>
        </w:rPr>
        <w:t>ਸਚੁ ਸਾਹਿਬੁ ਸਚੁ ਜਿਨੀ ਸੇਵਿਆ ਕਾਲੁ ਕੰਟਕੁ ਮਾਰਿ ਤਿਨੀ ਸਾਧਿਆ ॥</w:t>
      </w:r>
    </w:p>
    <w:p>
      <w:pPr>
        <w:spacing w:after="60"/>
        <w:jc w:val="center"/>
      </w:pPr>
      <w:r>
        <w:rPr>
          <w:b w:val="0"/>
          <w:i/>
          <w:color w:val="444444"/>
          <w:sz w:val="20"/>
        </w:rPr>
        <w:t>sach sāhib sach jinī sevia kāl kaṇṭak mār tinī sādhia</w:t>
      </w:r>
    </w:p>
    <w:p>
      <w:pPr>
        <w:spacing w:after="200"/>
        <w:jc w:val="center"/>
      </w:pPr>
      <w:r>
        <w:rPr>
          <w:b w:val="0"/>
          <w:i w:val="0"/>
          <w:color w:val="006000"/>
          <w:sz w:val="22"/>
        </w:rPr>
        <w:t>Те, кто служили истинному Владыке, победили страдание смерти.</w:t>
      </w:r>
    </w:p>
    <w:p/>
    <w:p>
      <w:pPr>
        <w:spacing w:before="160" w:after="40"/>
        <w:jc w:val="center"/>
      </w:pPr>
      <w:r>
        <w:rPr>
          <w:b/>
          <w:i w:val="0"/>
          <w:color w:val="550000"/>
          <w:sz w:val="26"/>
        </w:rPr>
        <w:t>ਸਚੁ ਸਚਾ ਸਭ ਦੂ ਵਡਾ ਹੈ ਸਚੁ ਸੇਵਨਿ ਸੇ ਸਚਿ ਰਲਾਧਿਆ ॥</w:t>
      </w:r>
    </w:p>
    <w:p>
      <w:pPr>
        <w:spacing w:after="60"/>
        <w:jc w:val="center"/>
      </w:pPr>
      <w:r>
        <w:rPr>
          <w:b w:val="0"/>
          <w:i/>
          <w:color w:val="444444"/>
          <w:sz w:val="20"/>
        </w:rPr>
        <w:t>sach sachā sabh dū vaḍā hai sach sevan se sach ralādhia</w:t>
      </w:r>
    </w:p>
    <w:p>
      <w:pPr>
        <w:spacing w:after="200"/>
        <w:jc w:val="center"/>
      </w:pPr>
      <w:r>
        <w:rPr>
          <w:b w:val="0"/>
          <w:i w:val="0"/>
          <w:color w:val="006000"/>
          <w:sz w:val="22"/>
        </w:rPr>
        <w:t>Истинный Бог выше всего, и те, кто служат Ему, сливаются с Ним.</w:t>
      </w:r>
    </w:p>
    <w:p/>
    <w:p>
      <w:pPr>
        <w:spacing w:before="160" w:after="40"/>
        <w:jc w:val="center"/>
      </w:pPr>
      <w:r>
        <w:rPr>
          <w:b/>
          <w:i w:val="0"/>
          <w:color w:val="550000"/>
          <w:sz w:val="26"/>
        </w:rPr>
        <w:t>ਸਚੁ ਸਚੇ ਨੋ ਸਾਬਾਸਿ ਹੈ ਸਚੁ ਸਚਾ ਸੇਵਿ ਫਲਾਧਿਆ ॥੨੨॥</w:t>
      </w:r>
    </w:p>
    <w:p>
      <w:pPr>
        <w:spacing w:after="60"/>
        <w:jc w:val="center"/>
      </w:pPr>
      <w:r>
        <w:rPr>
          <w:b w:val="0"/>
          <w:i/>
          <w:color w:val="444444"/>
          <w:sz w:val="20"/>
        </w:rPr>
        <w:t>sach sache no sābās hai sach sachā sev phalādhia</w:t>
      </w:r>
    </w:p>
    <w:p>
      <w:pPr>
        <w:spacing w:after="200"/>
        <w:jc w:val="center"/>
      </w:pPr>
      <w:r>
        <w:rPr>
          <w:b w:val="0"/>
          <w:i w:val="0"/>
          <w:color w:val="006000"/>
          <w:sz w:val="22"/>
        </w:rPr>
        <w:t>Слава истинному Богу, и те, кто поистине служат Ему, получают высший плод.</w:t>
      </w:r>
    </w:p>
    <w:p/>
    <w:p>
      <w:pPr>
        <w:spacing w:before="360" w:after="200"/>
        <w:jc w:val="center"/>
      </w:pPr>
      <w:r>
        <w:rPr>
          <w:b/>
          <w:color w:val="222222"/>
          <w:sz w:val="26"/>
        </w:rPr>
        <w:t>АНГ 313</w:t>
      </w:r>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ਮਨਮੁਖੁ ਪ੍ਰਾਣੀ ਮੁਗਧੁ ਹੈ ਨਾਮਹੀਣ ਭਰਮਾਇ ॥</w:t>
      </w:r>
    </w:p>
    <w:p>
      <w:pPr>
        <w:spacing w:after="60"/>
        <w:jc w:val="center"/>
      </w:pPr>
      <w:r>
        <w:rPr>
          <w:b w:val="0"/>
          <w:i/>
          <w:color w:val="444444"/>
          <w:sz w:val="20"/>
        </w:rPr>
        <w:t>manmukh prāṇī mugadh hai nāmhīṇ bharamāy</w:t>
      </w:r>
    </w:p>
    <w:p>
      <w:pPr>
        <w:spacing w:after="200"/>
        <w:jc w:val="center"/>
      </w:pPr>
      <w:r>
        <w:rPr>
          <w:b w:val="0"/>
          <w:i w:val="0"/>
          <w:color w:val="006000"/>
          <w:sz w:val="22"/>
        </w:rPr>
        <w:t>Человек, живущий по своему уму, глуп, лишён Имени и блуждает в заблуждении.</w:t>
      </w:r>
    </w:p>
    <w:p/>
    <w:p>
      <w:pPr>
        <w:spacing w:before="160" w:after="40"/>
        <w:jc w:val="center"/>
      </w:pPr>
      <w:r>
        <w:rPr>
          <w:b/>
          <w:i w:val="0"/>
          <w:color w:val="550000"/>
          <w:sz w:val="26"/>
        </w:rPr>
        <w:t>ਬਿਨੁ ਗੁਰ ਮਨੂਆ ਨਾ ਟਿਕੈ ਫਿਰਿ ਫਿਰਿ ਜੂਨੀ ਪਾਇ ॥</w:t>
      </w:r>
    </w:p>
    <w:p>
      <w:pPr>
        <w:spacing w:after="60"/>
        <w:jc w:val="center"/>
      </w:pPr>
      <w:r>
        <w:rPr>
          <w:b w:val="0"/>
          <w:i/>
          <w:color w:val="444444"/>
          <w:sz w:val="20"/>
        </w:rPr>
        <w:t>bin gur manūā nā ṭikai phir phir jūnī pāy</w:t>
      </w:r>
    </w:p>
    <w:p>
      <w:pPr>
        <w:spacing w:after="200"/>
        <w:jc w:val="center"/>
      </w:pPr>
      <w:r>
        <w:rPr>
          <w:b w:val="0"/>
          <w:i w:val="0"/>
          <w:color w:val="006000"/>
          <w:sz w:val="22"/>
        </w:rPr>
        <w:t>Без Сатгуру его слабый ум не может устояться, поэтому он снова и снова попадает в круги перерождений.</w:t>
      </w:r>
    </w:p>
    <w:p/>
    <w:p>
      <w:pPr>
        <w:spacing w:before="160" w:after="40"/>
        <w:jc w:val="center"/>
      </w:pPr>
      <w:r>
        <w:rPr>
          <w:b/>
          <w:i w:val="0"/>
          <w:color w:val="550000"/>
          <w:sz w:val="26"/>
        </w:rPr>
        <w:t>ਹਰਿ ਪ੍ਰਭੁ ਆਪਿ ਦਇਆਲ ਹੋਹਿ ਤਾਂ ਸਤਿਗੁਰੁ ਮਿਲਿਆ ਆਇ ॥</w:t>
      </w:r>
    </w:p>
    <w:p>
      <w:pPr>
        <w:spacing w:after="60"/>
        <w:jc w:val="center"/>
      </w:pPr>
      <w:r>
        <w:rPr>
          <w:b w:val="0"/>
          <w:i/>
          <w:color w:val="444444"/>
          <w:sz w:val="20"/>
        </w:rPr>
        <w:t>har prabh āp dayāl hohi tān satgur miliā āy</w:t>
      </w:r>
    </w:p>
    <w:p>
      <w:pPr>
        <w:spacing w:after="200"/>
        <w:jc w:val="center"/>
      </w:pPr>
      <w:r>
        <w:rPr>
          <w:b w:val="0"/>
          <w:i w:val="0"/>
          <w:color w:val="006000"/>
          <w:sz w:val="22"/>
        </w:rPr>
        <w:t>Если сам Харि-Прабху проявит милость, тогда Сатгуру приходит и встречается с ним.</w:t>
      </w:r>
    </w:p>
    <w:p/>
    <w:p>
      <w:pPr>
        <w:spacing w:before="160" w:after="40"/>
        <w:jc w:val="center"/>
      </w:pPr>
      <w:r>
        <w:rPr>
          <w:b/>
          <w:i w:val="0"/>
          <w:color w:val="550000"/>
          <w:sz w:val="26"/>
        </w:rPr>
        <w:t>ਜਨ ਨਾਨਕ ਨਾਮੁ ਸਲਾਹਿ ਤੂ ਜਨਮ ਮਰਣ ਦੁਖੁ ਜਾਇ ॥੧॥</w:t>
      </w:r>
    </w:p>
    <w:p>
      <w:pPr>
        <w:spacing w:after="60"/>
        <w:jc w:val="center"/>
      </w:pPr>
      <w:r>
        <w:rPr>
          <w:b w:val="0"/>
          <w:i/>
          <w:color w:val="444444"/>
          <w:sz w:val="20"/>
        </w:rPr>
        <w:t>jan nānak nām salāh tū janam maraṇ dukh jāy</w:t>
      </w:r>
    </w:p>
    <w:p>
      <w:pPr>
        <w:spacing w:after="200"/>
        <w:jc w:val="center"/>
      </w:pPr>
      <w:r>
        <w:rPr>
          <w:b w:val="0"/>
          <w:i w:val="0"/>
          <w:color w:val="006000"/>
          <w:sz w:val="22"/>
        </w:rPr>
        <w:t>Поэтому, о раб Нанак, восхваляй Имя, чтобы страдание рождения и смерти исчезло.</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ਗੁਰੁ ਸਾਲਾਹੀ ਆਪਣਾ ਬਹੁ ਬਿਧਿ ਰੰਗਿ ਸੁਭਾਇ ॥</w:t>
      </w:r>
    </w:p>
    <w:p>
      <w:pPr>
        <w:spacing w:after="60"/>
        <w:jc w:val="center"/>
      </w:pPr>
      <w:r>
        <w:rPr>
          <w:b w:val="0"/>
          <w:i/>
          <w:color w:val="444444"/>
          <w:sz w:val="20"/>
        </w:rPr>
        <w:t>gur salāhī āpṇā bahu bidh rang subhāy</w:t>
      </w:r>
    </w:p>
    <w:p>
      <w:pPr>
        <w:spacing w:after="200"/>
        <w:jc w:val="center"/>
      </w:pPr>
      <w:r>
        <w:rPr>
          <w:b w:val="0"/>
          <w:i w:val="0"/>
          <w:color w:val="006000"/>
          <w:sz w:val="22"/>
        </w:rPr>
        <w:t>Ум желает различными способами, в любви и естественном состоянии, восхвалять дорогого Сатгуру.</w:t>
      </w:r>
    </w:p>
    <w:p/>
    <w:p>
      <w:pPr>
        <w:spacing w:before="160" w:after="40"/>
        <w:jc w:val="center"/>
      </w:pPr>
      <w:r>
        <w:rPr>
          <w:b/>
          <w:i w:val="0"/>
          <w:color w:val="550000"/>
          <w:sz w:val="26"/>
        </w:rPr>
        <w:t>ਸਤਿਗੁਰ ਸੇਤੀ ਮਨੁ ਰਤਾ ਰਖਿਆ ਬਣਤ ਬਣਾਇ ॥</w:t>
      </w:r>
    </w:p>
    <w:p>
      <w:pPr>
        <w:spacing w:after="60"/>
        <w:jc w:val="center"/>
      </w:pPr>
      <w:r>
        <w:rPr>
          <w:b w:val="0"/>
          <w:i/>
          <w:color w:val="444444"/>
          <w:sz w:val="20"/>
        </w:rPr>
        <w:t>satgur setī man ratā rakhiā baṇat baṇāy</w:t>
      </w:r>
    </w:p>
    <w:p>
      <w:pPr>
        <w:spacing w:after="200"/>
        <w:jc w:val="center"/>
      </w:pPr>
      <w:r>
        <w:rPr>
          <w:b w:val="0"/>
          <w:i w:val="0"/>
          <w:color w:val="006000"/>
          <w:sz w:val="22"/>
        </w:rPr>
        <w:t>Мой ум окрасился любовью к Сатгуру, и Гуру привёл его в порядок, сделав совершенным.</w:t>
      </w:r>
    </w:p>
    <w:p/>
    <w:p>
      <w:pPr>
        <w:spacing w:before="160" w:after="40"/>
        <w:jc w:val="center"/>
      </w:pPr>
      <w:r>
        <w:rPr>
          <w:b/>
          <w:i w:val="0"/>
          <w:color w:val="550000"/>
          <w:sz w:val="26"/>
        </w:rPr>
        <w:t>ਜਿਹਵਾ ਸਾਲਾਹਿ ਨ ਰਜਈ ਹਰਿ ਪ੍ਰੀਤਮ ਚਿਤੁ ਲਾਇ ॥</w:t>
      </w:r>
    </w:p>
    <w:p>
      <w:pPr>
        <w:spacing w:after="60"/>
        <w:jc w:val="center"/>
      </w:pPr>
      <w:r>
        <w:rPr>
          <w:b w:val="0"/>
          <w:i/>
          <w:color w:val="444444"/>
          <w:sz w:val="20"/>
        </w:rPr>
        <w:t>jihvā salāh na rajai har prītam chit lāy</w:t>
      </w:r>
    </w:p>
    <w:p>
      <w:pPr>
        <w:spacing w:after="200"/>
        <w:jc w:val="center"/>
      </w:pPr>
      <w:r>
        <w:rPr>
          <w:b w:val="0"/>
          <w:i w:val="0"/>
          <w:color w:val="006000"/>
          <w:sz w:val="22"/>
        </w:rPr>
        <w:t>Мой язык не насыщается восхвалением, и ум не насыщается, соединяясь с Возлюбленным Господом.</w:t>
      </w:r>
    </w:p>
    <w:p/>
    <w:p>
      <w:pPr>
        <w:spacing w:before="160" w:after="40"/>
        <w:jc w:val="center"/>
      </w:pPr>
      <w:r>
        <w:rPr>
          <w:b/>
          <w:i w:val="0"/>
          <w:color w:val="550000"/>
          <w:sz w:val="26"/>
        </w:rPr>
        <w:t>ਨਾਨਕ ਨਾਵੈ ਕੀ ਮਨਿ ਭੁਖ ਹੈ ਮਨੁ ਤ੍ਰਿਪਤੈ ਹਰਿ ਰਸੁ ਖਾਇ ॥੨॥</w:t>
      </w:r>
    </w:p>
    <w:p>
      <w:pPr>
        <w:spacing w:after="60"/>
        <w:jc w:val="center"/>
      </w:pPr>
      <w:r>
        <w:rPr>
          <w:b w:val="0"/>
          <w:i/>
          <w:color w:val="444444"/>
          <w:sz w:val="20"/>
        </w:rPr>
        <w:t>nānak nāvai kī man bhukh hai man triptai har ras khāy</w:t>
      </w:r>
    </w:p>
    <w:p>
      <w:pPr>
        <w:spacing w:after="200"/>
        <w:jc w:val="center"/>
      </w:pPr>
      <w:r>
        <w:rPr>
          <w:b w:val="0"/>
          <w:i w:val="0"/>
          <w:color w:val="006000"/>
          <w:sz w:val="22"/>
        </w:rPr>
        <w:t>О Нанак, в уме есть жажда Имени, и только вкусив нектар Имени, ум может насытиться.</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ਸਚੁ ਸਚਾ ਕੁਦਰਤਿ ਜਾਣੀਐ ਦਿਨੁ ਰਾਤੀ ਜਿਨਿ ਬਣਾਈਆ ॥</w:t>
      </w:r>
    </w:p>
    <w:p>
      <w:pPr>
        <w:spacing w:after="60"/>
        <w:jc w:val="center"/>
      </w:pPr>
      <w:r>
        <w:rPr>
          <w:b w:val="0"/>
          <w:i/>
          <w:color w:val="444444"/>
          <w:sz w:val="20"/>
        </w:rPr>
        <w:t>sach sachā kudrat jāṇīai din rātī jin baṇāīā</w:t>
      </w:r>
    </w:p>
    <w:p>
      <w:pPr>
        <w:spacing w:after="200"/>
        <w:jc w:val="center"/>
      </w:pPr>
      <w:r>
        <w:rPr>
          <w:b w:val="0"/>
          <w:i w:val="0"/>
          <w:color w:val="006000"/>
          <w:sz w:val="22"/>
        </w:rPr>
        <w:t>Тот Истинный Господь, который создал день и ночь, познаётся как истинно великий через Своё творение.</w:t>
      </w:r>
    </w:p>
    <w:p/>
    <w:p>
      <w:pPr>
        <w:spacing w:before="160" w:after="40"/>
        <w:jc w:val="center"/>
      </w:pPr>
      <w:r>
        <w:rPr>
          <w:b/>
          <w:i w:val="0"/>
          <w:color w:val="550000"/>
          <w:sz w:val="26"/>
        </w:rPr>
        <w:t>ਸੋ ਸਚੁ ਸਲਾਹੀ ਸਦਾ ਸਦਾ ਸਚੁ ਸਚੇ ਕੀਆ ਵਡਿਆਈਆ ॥</w:t>
      </w:r>
    </w:p>
    <w:p>
      <w:pPr>
        <w:spacing w:after="60"/>
        <w:jc w:val="center"/>
      </w:pPr>
      <w:r>
        <w:rPr>
          <w:b w:val="0"/>
          <w:i/>
          <w:color w:val="444444"/>
          <w:sz w:val="20"/>
        </w:rPr>
        <w:t>so sach salāhī sadā sadā sach sache kīā vaḍiāīā</w:t>
      </w:r>
    </w:p>
    <w:p>
      <w:pPr>
        <w:spacing w:after="200"/>
        <w:jc w:val="center"/>
      </w:pPr>
      <w:r>
        <w:rPr>
          <w:b w:val="0"/>
          <w:i w:val="0"/>
          <w:color w:val="006000"/>
          <w:sz w:val="22"/>
        </w:rPr>
        <w:t>Мой ум желает всегда восхвалять этого Истинного Господа и говорить о Его величии.</w:t>
      </w:r>
    </w:p>
    <w:p/>
    <w:p>
      <w:pPr>
        <w:spacing w:before="160" w:after="40"/>
        <w:jc w:val="center"/>
      </w:pPr>
      <w:r>
        <w:rPr>
          <w:b/>
          <w:i w:val="0"/>
          <w:color w:val="550000"/>
          <w:sz w:val="26"/>
        </w:rPr>
        <w:t>ਸਾਲਾਹੀ ਸਚੁ ਸਲਾਹ ਸਚੁ ਸਚੁ ਕੀਮਤਿ ਕਿਨੈ ਨ ਪਾਈਆ ॥</w:t>
      </w:r>
    </w:p>
    <w:p>
      <w:pPr>
        <w:spacing w:after="60"/>
        <w:jc w:val="center"/>
      </w:pPr>
      <w:r>
        <w:rPr>
          <w:b w:val="0"/>
          <w:i/>
          <w:color w:val="444444"/>
          <w:sz w:val="20"/>
        </w:rPr>
        <w:t>salāhī sach salāh sach sach kīmat kinai na pāīā</w:t>
      </w:r>
    </w:p>
    <w:p>
      <w:pPr>
        <w:spacing w:after="200"/>
        <w:jc w:val="center"/>
      </w:pPr>
      <w:r>
        <w:rPr>
          <w:b w:val="0"/>
          <w:i w:val="0"/>
          <w:color w:val="006000"/>
          <w:sz w:val="22"/>
        </w:rPr>
        <w:t>Хвала принадлежит Истинному, и Его величие вечно, но никто не смог постичь Его ценность.</w:t>
      </w:r>
    </w:p>
    <w:p/>
    <w:p>
      <w:pPr>
        <w:spacing w:before="160" w:after="40"/>
        <w:jc w:val="center"/>
      </w:pPr>
      <w:r>
        <w:rPr>
          <w:b/>
          <w:i w:val="0"/>
          <w:color w:val="550000"/>
          <w:sz w:val="26"/>
        </w:rPr>
        <w:t>ਜਾ ਮਿਲਿਆ ਪੂਰਾ ਸਤਿਗੁਰੂ ਤਾ ਹਾਜਰੁ ਨਦਰੀ ਆਈਆ ॥</w:t>
      </w:r>
    </w:p>
    <w:p>
      <w:pPr>
        <w:spacing w:after="60"/>
        <w:jc w:val="center"/>
      </w:pPr>
      <w:r>
        <w:rPr>
          <w:b w:val="0"/>
          <w:i/>
          <w:color w:val="444444"/>
          <w:sz w:val="20"/>
        </w:rPr>
        <w:t>jā miliā pūrā satgur tā hājar nadrī āīā</w:t>
      </w:r>
    </w:p>
    <w:p>
      <w:pPr>
        <w:spacing w:after="200"/>
        <w:jc w:val="center"/>
      </w:pPr>
      <w:r>
        <w:rPr>
          <w:b w:val="0"/>
          <w:i w:val="0"/>
          <w:color w:val="006000"/>
          <w:sz w:val="22"/>
        </w:rPr>
        <w:t>Когда встречается совершенный Сатгуру, тогда это величие становится очевидным.</w:t>
      </w:r>
    </w:p>
    <w:p/>
    <w:p>
      <w:pPr>
        <w:spacing w:before="160" w:after="40"/>
        <w:jc w:val="center"/>
      </w:pPr>
      <w:r>
        <w:rPr>
          <w:b/>
          <w:i w:val="0"/>
          <w:color w:val="550000"/>
          <w:sz w:val="26"/>
        </w:rPr>
        <w:t>ਸਚੁ ਗੁਰਮੁਖਿ ਜਿਨੀ ਸਲਾਹਿਆ ਤਿਨਾ ਭੁਖਾ ਸਭਿ ਗਵਾਈਆ ॥੨੩॥</w:t>
      </w:r>
    </w:p>
    <w:p>
      <w:pPr>
        <w:spacing w:after="60"/>
        <w:jc w:val="center"/>
      </w:pPr>
      <w:r>
        <w:rPr>
          <w:b w:val="0"/>
          <w:i/>
          <w:color w:val="444444"/>
          <w:sz w:val="20"/>
        </w:rPr>
        <w:t>sach gurmukh jinī salāhiā tinā bhukhā sabh gavāīā</w:t>
      </w:r>
    </w:p>
    <w:p>
      <w:pPr>
        <w:spacing w:after="200"/>
        <w:jc w:val="center"/>
      </w:pPr>
      <w:r>
        <w:rPr>
          <w:b w:val="0"/>
          <w:i w:val="0"/>
          <w:color w:val="006000"/>
          <w:sz w:val="22"/>
        </w:rPr>
        <w:t>Те, кто, став гурумухами, восхваляли Истинного, избавились от всех своих желаний.</w:t>
      </w:r>
    </w:p>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ਮੈ ਮਨੁ ਤਨੁ ਖੋਜਿ ਖੋਜੇਦਿਆ ਸੋ ਪ੍ਰਭੁ ਲਧਾ ਲੋੜਿ ॥</w:t>
      </w:r>
    </w:p>
    <w:p>
      <w:pPr>
        <w:spacing w:after="60"/>
        <w:jc w:val="center"/>
      </w:pPr>
      <w:r>
        <w:rPr>
          <w:b w:val="0"/>
          <w:i/>
          <w:color w:val="444444"/>
          <w:sz w:val="20"/>
        </w:rPr>
        <w:t>mai man tan khoj khojediā so prabh ladhā loṛ</w:t>
      </w:r>
    </w:p>
    <w:p>
      <w:pPr>
        <w:spacing w:after="200"/>
        <w:jc w:val="center"/>
      </w:pPr>
      <w:r>
        <w:rPr>
          <w:b w:val="0"/>
          <w:i w:val="0"/>
          <w:color w:val="006000"/>
          <w:sz w:val="22"/>
        </w:rPr>
        <w:t>Исследуя ум и тело, я в конце концов нашёл Господа, которого искал.</w:t>
      </w:r>
    </w:p>
    <w:p/>
    <w:p>
      <w:pPr>
        <w:spacing w:before="160" w:after="40"/>
        <w:jc w:val="center"/>
      </w:pPr>
      <w:r>
        <w:rPr>
          <w:b/>
          <w:i w:val="0"/>
          <w:color w:val="550000"/>
          <w:sz w:val="26"/>
        </w:rPr>
        <w:t>ਵਿਸਟੁ ਗੁਰੂ ਮੈ ਪਾਇਆ ਜਿਨਿ ਹਰਿ ਪ੍ਰਭੁ ਦਿਤਾ ਜੋੜਿ ॥੧॥</w:t>
      </w:r>
    </w:p>
    <w:p>
      <w:pPr>
        <w:spacing w:after="60"/>
        <w:jc w:val="center"/>
      </w:pPr>
      <w:r>
        <w:rPr>
          <w:b w:val="0"/>
          <w:i/>
          <w:color w:val="444444"/>
          <w:sz w:val="20"/>
        </w:rPr>
        <w:t>visat gurū mai pāiā jin har prabh ditā joṛ</w:t>
      </w:r>
    </w:p>
    <w:p>
      <w:pPr>
        <w:spacing w:after="200"/>
        <w:jc w:val="center"/>
      </w:pPr>
      <w:r>
        <w:rPr>
          <w:b w:val="0"/>
          <w:i w:val="0"/>
          <w:color w:val="006000"/>
          <w:sz w:val="22"/>
        </w:rPr>
        <w:t>Я нашёл Сатгуру как посредника, который соединил меня с Харि-Прабху.</w:t>
      </w:r>
    </w:p>
    <w:p/>
    <w:p>
      <w:pPr>
        <w:spacing w:before="160" w:after="40"/>
        <w:jc w:val="center"/>
      </w:pPr>
      <w:r>
        <w:rPr>
          <w:b/>
          <w:i w:val="0"/>
          <w:color w:val="550000"/>
          <w:sz w:val="26"/>
        </w:rPr>
        <w:t>ਮਃ ੩ ॥</w:t>
      </w:r>
    </w:p>
    <w:p>
      <w:pPr>
        <w:spacing w:after="60"/>
        <w:jc w:val="center"/>
      </w:pPr>
      <w:r>
        <w:rPr>
          <w:b w:val="0"/>
          <w:i/>
          <w:color w:val="444444"/>
          <w:sz w:val="20"/>
        </w:rPr>
        <w:t>mah 3</w:t>
      </w:r>
    </w:p>
    <w:p/>
    <w:p>
      <w:pPr>
        <w:spacing w:before="160" w:after="40"/>
        <w:jc w:val="center"/>
      </w:pPr>
      <w:r>
        <w:rPr>
          <w:b/>
          <w:i w:val="0"/>
          <w:color w:val="550000"/>
          <w:sz w:val="26"/>
        </w:rPr>
        <w:t>ਮਾਇਆਧਾਰੀ ਅਤਿ ਅੰਨਾ ਬੋਲਾ ॥</w:t>
      </w:r>
    </w:p>
    <w:p>
      <w:pPr>
        <w:spacing w:after="60"/>
        <w:jc w:val="center"/>
      </w:pPr>
      <w:r>
        <w:rPr>
          <w:b w:val="0"/>
          <w:i/>
          <w:color w:val="444444"/>
          <w:sz w:val="20"/>
        </w:rPr>
        <w:t>māiādhārī ati annā bolā</w:t>
      </w:r>
    </w:p>
    <w:p>
      <w:pPr>
        <w:spacing w:after="200"/>
        <w:jc w:val="center"/>
      </w:pPr>
      <w:r>
        <w:rPr>
          <w:b w:val="0"/>
          <w:i w:val="0"/>
          <w:color w:val="006000"/>
          <w:sz w:val="22"/>
        </w:rPr>
        <w:t>Тот, кто держится за майю, становится слепым и глухим.</w:t>
      </w:r>
    </w:p>
    <w:p/>
    <w:p>
      <w:pPr>
        <w:spacing w:before="160" w:after="40"/>
        <w:jc w:val="center"/>
      </w:pPr>
      <w:r>
        <w:rPr>
          <w:b/>
          <w:i w:val="0"/>
          <w:color w:val="550000"/>
          <w:sz w:val="26"/>
        </w:rPr>
        <w:t>ਸਬਦੁ ਨ ਸੁਣਈ ਬਹੁ ਰੋਲ ਘਚੋਲਾ ॥</w:t>
      </w:r>
    </w:p>
    <w:p>
      <w:pPr>
        <w:spacing w:after="60"/>
        <w:jc w:val="center"/>
      </w:pPr>
      <w:r>
        <w:rPr>
          <w:b w:val="0"/>
          <w:i/>
          <w:color w:val="444444"/>
          <w:sz w:val="20"/>
        </w:rPr>
        <w:t>sabad na suṇai bahu rol ghacholā</w:t>
      </w:r>
    </w:p>
    <w:p>
      <w:pPr>
        <w:spacing w:after="200"/>
        <w:jc w:val="center"/>
      </w:pPr>
      <w:r>
        <w:rPr>
          <w:b w:val="0"/>
          <w:i w:val="0"/>
          <w:color w:val="006000"/>
          <w:sz w:val="22"/>
        </w:rPr>
        <w:t>Он не слушает Шабд, но любит шум и суету, приносящие страдание.</w:t>
      </w:r>
    </w:p>
    <w:p/>
    <w:p>
      <w:pPr>
        <w:spacing w:before="160" w:after="40"/>
        <w:jc w:val="center"/>
      </w:pPr>
      <w:r>
        <w:rPr>
          <w:b/>
          <w:i w:val="0"/>
          <w:color w:val="550000"/>
          <w:sz w:val="26"/>
        </w:rPr>
        <w:t>ਗੁਰਮੁਖਿ ਜਾਪੈ ਸਬਦਿ ਲਿਵ ਲਾਇ ॥</w:t>
      </w:r>
    </w:p>
    <w:p>
      <w:pPr>
        <w:spacing w:after="60"/>
        <w:jc w:val="center"/>
      </w:pPr>
      <w:r>
        <w:rPr>
          <w:b w:val="0"/>
          <w:i/>
          <w:color w:val="444444"/>
          <w:sz w:val="20"/>
        </w:rPr>
        <w:t>gurmukh jāpai sabad liv lāy</w:t>
      </w:r>
    </w:p>
    <w:p>
      <w:pPr>
        <w:spacing w:after="200"/>
        <w:jc w:val="center"/>
      </w:pPr>
      <w:r>
        <w:rPr>
          <w:b w:val="0"/>
          <w:i w:val="0"/>
          <w:color w:val="006000"/>
          <w:sz w:val="22"/>
        </w:rPr>
        <w:t>Гурумух проявляется так, что он соединяет своё сознание с Шабдом.</w:t>
      </w:r>
    </w:p>
    <w:p/>
    <w:p>
      <w:pPr>
        <w:spacing w:before="160" w:after="40"/>
        <w:jc w:val="center"/>
      </w:pPr>
      <w:r>
        <w:rPr>
          <w:b/>
          <w:i w:val="0"/>
          <w:color w:val="550000"/>
          <w:sz w:val="26"/>
        </w:rPr>
        <w:t>ਹਰਿ ਨਾਮੁ ਸੁਣਿ ਮੰਨੇ ਹਰਿ ਨਾਮਿ ਸਮਾਇ ॥</w:t>
      </w:r>
    </w:p>
    <w:p>
      <w:pPr>
        <w:spacing w:after="60"/>
        <w:jc w:val="center"/>
      </w:pPr>
      <w:r>
        <w:rPr>
          <w:b w:val="0"/>
          <w:i/>
          <w:color w:val="444444"/>
          <w:sz w:val="20"/>
        </w:rPr>
        <w:t>har nām suṇ manai har nām samāy</w:t>
      </w:r>
    </w:p>
    <w:p>
      <w:pPr>
        <w:spacing w:after="200"/>
        <w:jc w:val="center"/>
      </w:pPr>
      <w:r>
        <w:rPr>
          <w:b w:val="0"/>
          <w:i w:val="0"/>
          <w:color w:val="006000"/>
          <w:sz w:val="22"/>
        </w:rPr>
        <w:t>Слушая Имя, он верит в него и растворяется в Нём.</w:t>
      </w:r>
    </w:p>
    <w:p/>
    <w:p>
      <w:pPr>
        <w:spacing w:before="160" w:after="40"/>
        <w:jc w:val="center"/>
      </w:pPr>
      <w:r>
        <w:rPr>
          <w:b/>
          <w:i w:val="0"/>
          <w:color w:val="550000"/>
          <w:sz w:val="26"/>
        </w:rPr>
        <w:t>ਜੋ ਤਿਸੁ ਭਾਵੈ ਸੁ ਕਰੇ ਕਰਾਇਆ ॥</w:t>
      </w:r>
    </w:p>
    <w:p>
      <w:pPr>
        <w:spacing w:after="60"/>
        <w:jc w:val="center"/>
      </w:pPr>
      <w:r>
        <w:rPr>
          <w:b w:val="0"/>
          <w:i/>
          <w:color w:val="444444"/>
          <w:sz w:val="20"/>
        </w:rPr>
        <w:t>jo tis bhāvai so kare karāiā</w:t>
      </w:r>
    </w:p>
    <w:p>
      <w:pPr>
        <w:spacing w:after="200"/>
        <w:jc w:val="center"/>
      </w:pPr>
      <w:r>
        <w:rPr>
          <w:b w:val="0"/>
          <w:i w:val="0"/>
          <w:color w:val="006000"/>
          <w:sz w:val="22"/>
        </w:rPr>
        <w:t>Но всё происходит согласно тому, что угодно Господу.</w:t>
      </w:r>
    </w:p>
    <w:p/>
    <w:p>
      <w:pPr>
        <w:spacing w:before="160" w:after="40"/>
        <w:jc w:val="center"/>
      </w:pPr>
      <w:r>
        <w:rPr>
          <w:b/>
          <w:i w:val="0"/>
          <w:color w:val="550000"/>
          <w:sz w:val="26"/>
        </w:rPr>
        <w:t>ਨਾਨਕ ਵਜਦਾ ਜੰਤੁ ਵਜਾਇਆ ॥੨॥</w:t>
      </w:r>
    </w:p>
    <w:p>
      <w:pPr>
        <w:spacing w:after="60"/>
        <w:jc w:val="center"/>
      </w:pPr>
      <w:r>
        <w:rPr>
          <w:b w:val="0"/>
          <w:i/>
          <w:color w:val="444444"/>
          <w:sz w:val="20"/>
        </w:rPr>
        <w:t>nānak vajdā jant vajāiā</w:t>
      </w:r>
    </w:p>
    <w:p>
      <w:pPr>
        <w:spacing w:after="200"/>
        <w:jc w:val="center"/>
      </w:pPr>
      <w:r>
        <w:rPr>
          <w:b w:val="0"/>
          <w:i w:val="0"/>
          <w:color w:val="006000"/>
          <w:sz w:val="22"/>
        </w:rPr>
        <w:t>О Нанак, человек звучит, как инструмент, которым играют.</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ਤੂ ਕਰਤਾ ਸਭੁ ਕਿਛੁ ਜਾਣਦਾ ਜੋ ਜੀਆ ਅੰਦਰਿ ਵਰਤੈ ॥</w:t>
      </w:r>
    </w:p>
    <w:p>
      <w:pPr>
        <w:spacing w:after="60"/>
        <w:jc w:val="center"/>
      </w:pPr>
      <w:r>
        <w:rPr>
          <w:b w:val="0"/>
          <w:i/>
          <w:color w:val="444444"/>
          <w:sz w:val="20"/>
        </w:rPr>
        <w:t>tū kartā sabh kich jāṇdā jo jīā andar vartai</w:t>
      </w:r>
    </w:p>
    <w:p>
      <w:pPr>
        <w:spacing w:after="200"/>
        <w:jc w:val="center"/>
      </w:pPr>
      <w:r>
        <w:rPr>
          <w:b w:val="0"/>
          <w:i w:val="0"/>
          <w:color w:val="006000"/>
          <w:sz w:val="22"/>
        </w:rPr>
        <w:t>О Творец, Ты знаешь всё, что происходит внутри существ.</w:t>
      </w:r>
    </w:p>
    <w:p/>
    <w:p>
      <w:pPr>
        <w:spacing w:before="160" w:after="40"/>
        <w:jc w:val="center"/>
      </w:pPr>
      <w:r>
        <w:rPr>
          <w:b/>
          <w:i w:val="0"/>
          <w:color w:val="550000"/>
          <w:sz w:val="26"/>
        </w:rPr>
        <w:t>ਤੂ ਕਰਤਾ ਆਪਿ ਅਗਣਤੁ ਹੈ ਸਭੁ ਜਗੁ ਵਿਚਿ ਗਣਤੈ ॥</w:t>
      </w:r>
    </w:p>
    <w:p>
      <w:pPr>
        <w:spacing w:after="60"/>
        <w:jc w:val="center"/>
      </w:pPr>
      <w:r>
        <w:rPr>
          <w:b w:val="0"/>
          <w:i/>
          <w:color w:val="444444"/>
          <w:sz w:val="20"/>
        </w:rPr>
        <w:t>tū kartā āp agaṇat hai sabh jag vich gaṇtai</w:t>
      </w:r>
    </w:p>
    <w:p>
      <w:pPr>
        <w:spacing w:after="200"/>
        <w:jc w:val="center"/>
      </w:pPr>
      <w:r>
        <w:rPr>
          <w:b w:val="0"/>
          <w:i w:val="0"/>
          <w:color w:val="006000"/>
          <w:sz w:val="22"/>
        </w:rPr>
        <w:t>Весь мир занят расчётами, а Ты, Творец, вне этого.</w:t>
      </w:r>
    </w:p>
    <w:p/>
    <w:p>
      <w:pPr>
        <w:spacing w:before="160" w:after="40"/>
        <w:jc w:val="center"/>
      </w:pPr>
      <w:r>
        <w:rPr>
          <w:b/>
          <w:i w:val="0"/>
          <w:color w:val="550000"/>
          <w:sz w:val="26"/>
        </w:rPr>
        <w:t>ਸਭੁ ਕੀਤਾ ਤੇਰਾ ਵਰਤਦਾ ਸਭ ਤੇਰੀ ਬਣਤੈ ॥</w:t>
      </w:r>
    </w:p>
    <w:p>
      <w:pPr>
        <w:spacing w:after="60"/>
        <w:jc w:val="center"/>
      </w:pPr>
      <w:r>
        <w:rPr>
          <w:b w:val="0"/>
          <w:i/>
          <w:color w:val="444444"/>
          <w:sz w:val="20"/>
        </w:rPr>
        <w:t>sabh kītā terā vartdā sabh terī baṇtai</w:t>
      </w:r>
    </w:p>
    <w:p>
      <w:pPr>
        <w:spacing w:after="200"/>
        <w:jc w:val="center"/>
      </w:pPr>
      <w:r>
        <w:rPr>
          <w:b w:val="0"/>
          <w:i w:val="0"/>
          <w:color w:val="006000"/>
          <w:sz w:val="22"/>
        </w:rPr>
        <w:t>Всё, что происходит, происходит по Твоей воле, всё творение создано Тобой.</w:t>
      </w:r>
    </w:p>
    <w:p/>
    <w:p>
      <w:pPr>
        <w:spacing w:before="160" w:after="40"/>
        <w:jc w:val="center"/>
      </w:pPr>
      <w:r>
        <w:rPr>
          <w:b/>
          <w:i w:val="0"/>
          <w:color w:val="550000"/>
          <w:sz w:val="26"/>
        </w:rPr>
        <w:t>ਤੂ ਘਟਿ ਘਟਿ ਇਕੁ ਵਰਤਦਾ ਸਚੁ ਸਾਹਿਬ ਚਲਤੈ ॥</w:t>
      </w:r>
    </w:p>
    <w:p>
      <w:pPr>
        <w:spacing w:after="60"/>
        <w:jc w:val="center"/>
      </w:pPr>
      <w:r>
        <w:rPr>
          <w:b w:val="0"/>
          <w:i/>
          <w:color w:val="444444"/>
          <w:sz w:val="20"/>
        </w:rPr>
        <w:t>tū ghaṭ ghaṭ ik vartdā sach sāhib chaltai</w:t>
      </w:r>
    </w:p>
    <w:p>
      <w:pPr>
        <w:spacing w:after="200"/>
        <w:jc w:val="center"/>
      </w:pPr>
      <w:r>
        <w:rPr>
          <w:b w:val="0"/>
          <w:i w:val="0"/>
          <w:color w:val="006000"/>
          <w:sz w:val="22"/>
        </w:rPr>
        <w:t>Ты пребываешь в каждом сердце, Твои деяния удивительны.</w:t>
      </w:r>
    </w:p>
    <w:p/>
    <w:p>
      <w:pPr>
        <w:spacing w:before="160" w:after="40"/>
        <w:jc w:val="center"/>
      </w:pPr>
      <w:r>
        <w:rPr>
          <w:b/>
          <w:i w:val="0"/>
          <w:color w:val="550000"/>
          <w:sz w:val="26"/>
        </w:rPr>
        <w:t>ਸਤਿਗੁਰ ਨੋ ਮਿਲੇ ਸੁ ਹਰਿ ਮਿਲੇ ਨਾਹੀ ਕਿਸੈ ਪਰਤੈ ॥੨੪॥</w:t>
      </w:r>
    </w:p>
    <w:p>
      <w:pPr>
        <w:spacing w:after="60"/>
        <w:jc w:val="center"/>
      </w:pPr>
      <w:r>
        <w:rPr>
          <w:b w:val="0"/>
          <w:i/>
          <w:color w:val="444444"/>
          <w:sz w:val="20"/>
        </w:rPr>
        <w:t>satgur no mile su har mile nāhī kisai partai</w:t>
      </w:r>
    </w:p>
    <w:p>
      <w:pPr>
        <w:spacing w:after="200"/>
        <w:jc w:val="center"/>
      </w:pPr>
      <w:r>
        <w:rPr>
          <w:b w:val="0"/>
          <w:i w:val="0"/>
          <w:color w:val="006000"/>
          <w:sz w:val="22"/>
        </w:rPr>
        <w:t>Тот, кто встретил Сатгуру, тот нашёл Господа, и ничто не может отвратить его от Него.</w:t>
      </w:r>
    </w:p>
    <w:p/>
    <w:p>
      <w:pPr>
        <w:spacing w:before="360" w:after="200"/>
        <w:jc w:val="center"/>
      </w:pPr>
      <w:r>
        <w:rPr>
          <w:b/>
          <w:color w:val="222222"/>
          <w:sz w:val="26"/>
        </w:rPr>
        <w:t>АНГ 314</w:t>
      </w:r>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ਇਹੁ ਮਨੂਆ ਦ੍ਰਿੜੁ ਕਰਿ ਰਖੀਐ ਗੁਰਮੁਖਿ ਲਾਈਐ ਚਿਤੁ ॥</w:t>
      </w:r>
    </w:p>
    <w:p>
      <w:pPr>
        <w:spacing w:after="60"/>
        <w:jc w:val="center"/>
      </w:pPr>
      <w:r>
        <w:rPr>
          <w:b w:val="0"/>
          <w:i/>
          <w:color w:val="444444"/>
          <w:sz w:val="20"/>
        </w:rPr>
        <w:t>ih manūā driṛ kar rakhīai gurmukh lāīai chit</w:t>
      </w:r>
    </w:p>
    <w:p>
      <w:pPr>
        <w:spacing w:after="200"/>
        <w:jc w:val="center"/>
      </w:pPr>
      <w:r>
        <w:rPr>
          <w:b w:val="0"/>
          <w:i w:val="0"/>
          <w:color w:val="006000"/>
          <w:sz w:val="22"/>
        </w:rPr>
        <w:t>Если, став перед Сатгуру, соединить ум с памятью о Боге и укрепить этот ум, чтобы он не устремлялся к майе,</w:t>
      </w:r>
    </w:p>
    <w:p/>
    <w:p>
      <w:pPr>
        <w:spacing w:before="160" w:after="40"/>
        <w:jc w:val="center"/>
      </w:pPr>
      <w:r>
        <w:rPr>
          <w:b/>
          <w:i w:val="0"/>
          <w:color w:val="550000"/>
          <w:sz w:val="26"/>
        </w:rPr>
        <w:t>ਕਿਉ ਸਾਸਿ ਗਿਰਾਸਿ ਵਿਸਾਰੀਐ ਬਹਦਿਆ ਉਠਦਿਆ ਨਿਤ ॥</w:t>
      </w:r>
    </w:p>
    <w:p>
      <w:pPr>
        <w:spacing w:after="60"/>
        <w:jc w:val="center"/>
      </w:pPr>
      <w:r>
        <w:rPr>
          <w:b w:val="0"/>
          <w:i/>
          <w:color w:val="444444"/>
          <w:sz w:val="20"/>
        </w:rPr>
        <w:t>kio sāsi girāsi visārīai bahdiā uṭhdiā nit</w:t>
      </w:r>
    </w:p>
    <w:p>
      <w:pPr>
        <w:spacing w:after="200"/>
        <w:jc w:val="center"/>
      </w:pPr>
      <w:r>
        <w:rPr>
          <w:b w:val="0"/>
          <w:i w:val="0"/>
          <w:color w:val="006000"/>
          <w:sz w:val="22"/>
        </w:rPr>
        <w:t>и если, сидя и вставая, то есть занимаясь делами, ни на мгновение не забывать Имя,</w:t>
      </w:r>
    </w:p>
    <w:p/>
    <w:p>
      <w:pPr>
        <w:spacing w:before="160" w:after="40"/>
        <w:jc w:val="center"/>
      </w:pPr>
      <w:r>
        <w:rPr>
          <w:b/>
          <w:i w:val="0"/>
          <w:color w:val="550000"/>
          <w:sz w:val="26"/>
        </w:rPr>
        <w:t>ਮਰਣ ਜੀਵਣ ਕੀ ਚਿੰਤਾ ਗਈ ਇਹੁ ਜੀਅੜਾ ਹਰਿ ਪ੍ਰਭ ਵਸਿ ॥</w:t>
      </w:r>
    </w:p>
    <w:p>
      <w:pPr>
        <w:spacing w:after="60"/>
        <w:jc w:val="center"/>
      </w:pPr>
      <w:r>
        <w:rPr>
          <w:b w:val="0"/>
          <w:i/>
          <w:color w:val="444444"/>
          <w:sz w:val="20"/>
        </w:rPr>
        <w:t>maraṇ jīvaṇ kī chintā gaī ih jīaṛā har prabh vas</w:t>
      </w:r>
    </w:p>
    <w:p>
      <w:pPr>
        <w:spacing w:after="200"/>
        <w:jc w:val="center"/>
      </w:pPr>
      <w:r>
        <w:rPr>
          <w:b w:val="0"/>
          <w:i w:val="0"/>
          <w:color w:val="006000"/>
          <w:sz w:val="22"/>
        </w:rPr>
        <w:t>тогда эта душа приходит под власть Харī, отдаёт себя Ему, и вся тревога о рождении и смерти исчезает.</w:t>
      </w:r>
    </w:p>
    <w:p/>
    <w:p>
      <w:pPr>
        <w:spacing w:before="160" w:after="40"/>
        <w:jc w:val="center"/>
      </w:pPr>
      <w:r>
        <w:rPr>
          <w:b/>
          <w:i w:val="0"/>
          <w:color w:val="550000"/>
          <w:sz w:val="26"/>
        </w:rPr>
        <w:t>ਜਿਉ ਭਾਵੈ ਤਿਉ ਰਖੁ ਤੂ ਜਨ ਨਾਨਕ ਨਾਮੁ ਬਖਸਿ ॥੧॥</w:t>
      </w:r>
    </w:p>
    <w:p>
      <w:pPr>
        <w:spacing w:after="60"/>
        <w:jc w:val="center"/>
      </w:pPr>
      <w:r>
        <w:rPr>
          <w:b w:val="0"/>
          <w:i/>
          <w:color w:val="444444"/>
          <w:sz w:val="20"/>
        </w:rPr>
        <w:t>jio bhāvai tio rakh tū jan nānak nām bakhas</w:t>
      </w:r>
    </w:p>
    <w:p>
      <w:pPr>
        <w:spacing w:after="200"/>
        <w:jc w:val="center"/>
      </w:pPr>
      <w:r>
        <w:rPr>
          <w:b w:val="0"/>
          <w:i w:val="0"/>
          <w:color w:val="006000"/>
          <w:sz w:val="22"/>
        </w:rPr>
        <w:t>О Харī, как Тебе угодно, так и сохрани меня, раба Нанака, даруй Имя, ибо только Имя устраняет тревогу ума.</w:t>
      </w:r>
    </w:p>
    <w:p/>
    <w:p>
      <w:pPr>
        <w:spacing w:before="160" w:after="40"/>
        <w:jc w:val="center"/>
      </w:pPr>
      <w:r>
        <w:rPr>
          <w:b/>
          <w:i w:val="0"/>
          <w:color w:val="550000"/>
          <w:sz w:val="26"/>
        </w:rPr>
        <w:t>ਮਃ ੩ ॥</w:t>
      </w:r>
    </w:p>
    <w:p>
      <w:pPr>
        <w:spacing w:after="60"/>
        <w:jc w:val="center"/>
      </w:pPr>
      <w:r>
        <w:rPr>
          <w:b w:val="0"/>
          <w:i/>
          <w:color w:val="444444"/>
          <w:sz w:val="20"/>
        </w:rPr>
        <w:t>mah 3</w:t>
      </w:r>
    </w:p>
    <w:p/>
    <w:p>
      <w:pPr>
        <w:spacing w:before="160" w:after="40"/>
        <w:jc w:val="center"/>
      </w:pPr>
      <w:r>
        <w:rPr>
          <w:b/>
          <w:i w:val="0"/>
          <w:color w:val="550000"/>
          <w:sz w:val="26"/>
        </w:rPr>
        <w:t>ਮਨਮੁਖੁ ਅਹੰਕਾਰੀ ਮਹਲੁ ਨ ਜਾਣੈ ਖਿਨੁ ਆਗੈ ਖਿਨੁ ਪੀਛੈ ॥</w:t>
      </w:r>
    </w:p>
    <w:p>
      <w:pPr>
        <w:spacing w:after="60"/>
        <w:jc w:val="center"/>
      </w:pPr>
      <w:r>
        <w:rPr>
          <w:b w:val="0"/>
          <w:i/>
          <w:color w:val="444444"/>
          <w:sz w:val="20"/>
        </w:rPr>
        <w:t>manmukh ahaṅkārī mahal na jāṇai khin āgai khin pīchhai</w:t>
      </w:r>
    </w:p>
    <w:p>
      <w:pPr>
        <w:spacing w:after="200"/>
        <w:jc w:val="center"/>
      </w:pPr>
      <w:r>
        <w:rPr>
          <w:b w:val="0"/>
          <w:i w:val="0"/>
          <w:color w:val="006000"/>
          <w:sz w:val="22"/>
        </w:rPr>
        <w:t>Человек-манмух, опьянённый эго, не распознаёт обитель Сатгуру, всегда колеблется и остаётся в сомнениях.</w:t>
      </w:r>
    </w:p>
    <w:p/>
    <w:p>
      <w:pPr>
        <w:spacing w:before="160" w:after="40"/>
        <w:jc w:val="center"/>
      </w:pPr>
      <w:r>
        <w:rPr>
          <w:b/>
          <w:i w:val="0"/>
          <w:color w:val="550000"/>
          <w:sz w:val="26"/>
        </w:rPr>
        <w:t>ਸਦਾ ਬੁਲਾਈਐ ਮਹਲਿ ਨ ਆਵੈ ਕਿਉ ਕਰਿ ਦਰਗਹ ਸੀਝੈ ॥</w:t>
      </w:r>
    </w:p>
    <w:p>
      <w:pPr>
        <w:spacing w:after="60"/>
        <w:jc w:val="center"/>
      </w:pPr>
      <w:r>
        <w:rPr>
          <w:b w:val="0"/>
          <w:i/>
          <w:color w:val="444444"/>
          <w:sz w:val="20"/>
        </w:rPr>
        <w:t>sadā bulāīai mahal na āvai kio kar dargah sījhai</w:t>
      </w:r>
    </w:p>
    <w:p>
      <w:pPr>
        <w:spacing w:after="200"/>
        <w:jc w:val="center"/>
      </w:pPr>
      <w:r>
        <w:rPr>
          <w:b w:val="0"/>
          <w:i w:val="0"/>
          <w:color w:val="006000"/>
          <w:sz w:val="22"/>
        </w:rPr>
        <w:t>Даже если его постоянно зовут, он не приходит в сатсанг, как же он сможет преуспеть в Божьем суде.</w:t>
      </w:r>
    </w:p>
    <w:p/>
    <w:p>
      <w:pPr>
        <w:spacing w:before="160" w:after="40"/>
        <w:jc w:val="center"/>
      </w:pPr>
      <w:r>
        <w:rPr>
          <w:b/>
          <w:i w:val="0"/>
          <w:color w:val="550000"/>
          <w:sz w:val="26"/>
        </w:rPr>
        <w:t>ਸਤਿਗੁਰ ਕਾ ਮਹਲੁ ਵਿਰਲਾ ਜਾਣੈ ਸਦਾ ਰਹੈ ਕਰ ਜੋੜਿ ॥</w:t>
      </w:r>
    </w:p>
    <w:p>
      <w:pPr>
        <w:spacing w:after="60"/>
        <w:jc w:val="center"/>
      </w:pPr>
      <w:r>
        <w:rPr>
          <w:b w:val="0"/>
          <w:i/>
          <w:color w:val="444444"/>
          <w:sz w:val="20"/>
        </w:rPr>
        <w:t>satgur kā mahal virlā jāṇai sadā rahai kar joṛ</w:t>
      </w:r>
    </w:p>
    <w:p>
      <w:pPr>
        <w:spacing w:after="200"/>
        <w:jc w:val="center"/>
      </w:pPr>
      <w:r>
        <w:rPr>
          <w:b w:val="0"/>
          <w:i w:val="0"/>
          <w:color w:val="006000"/>
          <w:sz w:val="22"/>
        </w:rPr>
        <w:t>Редкий человек понимает обитель Сатгуру — тот, кто всегда пребывает в смирении и соединён в памяти.</w:t>
      </w:r>
    </w:p>
    <w:p/>
    <w:p>
      <w:pPr>
        <w:spacing w:before="160" w:after="40"/>
        <w:jc w:val="center"/>
      </w:pPr>
      <w:r>
        <w:rPr>
          <w:b/>
          <w:i w:val="0"/>
          <w:color w:val="550000"/>
          <w:sz w:val="26"/>
        </w:rPr>
        <w:t>ਆਪਣੀ ਕ੍ਰਿਪਾ ਕਰੇ ਹਰਿ ਮੇਰਾ ਨਾਨਕ ਲਏ ਬਹੋੜਿ ॥੨॥</w:t>
      </w:r>
    </w:p>
    <w:p>
      <w:pPr>
        <w:spacing w:after="60"/>
        <w:jc w:val="center"/>
      </w:pPr>
      <w:r>
        <w:rPr>
          <w:b w:val="0"/>
          <w:i/>
          <w:color w:val="444444"/>
          <w:sz w:val="20"/>
        </w:rPr>
        <w:t>āpaṇī kirpā kare har merā nānak lae bahoṛ</w:t>
      </w:r>
    </w:p>
    <w:p>
      <w:pPr>
        <w:spacing w:after="200"/>
        <w:jc w:val="center"/>
      </w:pPr>
      <w:r>
        <w:rPr>
          <w:b w:val="0"/>
          <w:i w:val="0"/>
          <w:color w:val="006000"/>
          <w:sz w:val="22"/>
        </w:rPr>
        <w:t>О Нанак, того, на кого воззрится милостью Господь, Он возвращает от манмухского состояния.</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 ਸੇਵਾ ਕੀਤੀ ਸਫਲ ਹੈ ਜਿਤੁ ਸਤਿਗੁਰ ਕਾ ਮਨੁ ਮੰਨੇ ॥</w:t>
      </w:r>
    </w:p>
    <w:p>
      <w:pPr>
        <w:spacing w:after="60"/>
        <w:jc w:val="center"/>
      </w:pPr>
      <w:r>
        <w:rPr>
          <w:b w:val="0"/>
          <w:i/>
          <w:color w:val="444444"/>
          <w:sz w:val="20"/>
        </w:rPr>
        <w:t>sā sevā kītī safal hai jit satgur kā man manne</w:t>
      </w:r>
    </w:p>
    <w:p>
      <w:pPr>
        <w:spacing w:after="200"/>
        <w:jc w:val="center"/>
      </w:pPr>
      <w:r>
        <w:rPr>
          <w:b w:val="0"/>
          <w:i w:val="0"/>
          <w:color w:val="006000"/>
          <w:sz w:val="22"/>
        </w:rPr>
        <w:t>Та служба плодотворна, которой доволен Сатгуру,</w:t>
      </w:r>
    </w:p>
    <w:p/>
    <w:p>
      <w:pPr>
        <w:spacing w:before="160" w:after="40"/>
        <w:jc w:val="center"/>
      </w:pPr>
      <w:r>
        <w:rPr>
          <w:b/>
          <w:i w:val="0"/>
          <w:color w:val="550000"/>
          <w:sz w:val="26"/>
        </w:rPr>
        <w:t>ਜਾ ਸਤਿਗੁਰ ਕਾ ਮਨੁ ਮੰਨਿਆ ਤਾ ਪਾਪ ਕਸੰਮਲ ਭੰਨੇ ॥</w:t>
      </w:r>
    </w:p>
    <w:p>
      <w:pPr>
        <w:spacing w:after="60"/>
        <w:jc w:val="center"/>
      </w:pPr>
      <w:r>
        <w:rPr>
          <w:b w:val="0"/>
          <w:i/>
          <w:color w:val="444444"/>
          <w:sz w:val="20"/>
        </w:rPr>
        <w:t>jā satgur kā man manniā tā pāp kasammal bhanne</w:t>
      </w:r>
    </w:p>
    <w:p>
      <w:pPr>
        <w:spacing w:after="200"/>
        <w:jc w:val="center"/>
      </w:pPr>
      <w:r>
        <w:rPr>
          <w:b w:val="0"/>
          <w:i w:val="0"/>
          <w:color w:val="006000"/>
          <w:sz w:val="22"/>
        </w:rPr>
        <w:t>ибо когда Сатгуру доволен, тогда грехи и пороки разрушаются.</w:t>
      </w:r>
    </w:p>
    <w:p/>
    <w:p>
      <w:pPr>
        <w:spacing w:before="160" w:after="40"/>
        <w:jc w:val="center"/>
      </w:pPr>
      <w:r>
        <w:rPr>
          <w:b/>
          <w:i w:val="0"/>
          <w:color w:val="550000"/>
          <w:sz w:val="26"/>
        </w:rPr>
        <w:t>ਉਪਦੇਸੁ ਜਿ ਦਿਤਾ ਸਤਿਗੁਰੂ ਸੋ ਸੁਣਿਆ ਸਿਖੀ ਕੰਨੇ ॥</w:t>
      </w:r>
    </w:p>
    <w:p>
      <w:pPr>
        <w:spacing w:after="60"/>
        <w:jc w:val="center"/>
      </w:pPr>
      <w:r>
        <w:rPr>
          <w:b w:val="0"/>
          <w:i/>
          <w:color w:val="444444"/>
          <w:sz w:val="20"/>
        </w:rPr>
        <w:t>updes ji ditā satgurū so suṇiā sikhī kanne</w:t>
      </w:r>
    </w:p>
    <w:p>
      <w:pPr>
        <w:spacing w:after="200"/>
        <w:jc w:val="center"/>
      </w:pPr>
      <w:r>
        <w:rPr>
          <w:b w:val="0"/>
          <w:i w:val="0"/>
          <w:color w:val="006000"/>
          <w:sz w:val="22"/>
        </w:rPr>
        <w:t>Наставление, которое даёт Сатгуру, ученики внимательно слушают.</w:t>
      </w:r>
    </w:p>
    <w:p/>
    <w:p>
      <w:pPr>
        <w:spacing w:before="160" w:after="40"/>
        <w:jc w:val="center"/>
      </w:pPr>
      <w:r>
        <w:rPr>
          <w:b/>
          <w:i w:val="0"/>
          <w:color w:val="550000"/>
          <w:sz w:val="26"/>
        </w:rPr>
        <w:t>ਜਿਨ ਸਤਿਗੁਰ ਕਾ ਭਾਣਾ ਮੰਨਿਆ ਤਿਨ ਚੜੀ ਚਵਗਣਿ ਵੰਨੇ ॥</w:t>
      </w:r>
    </w:p>
    <w:p>
      <w:pPr>
        <w:spacing w:after="60"/>
        <w:jc w:val="center"/>
      </w:pPr>
      <w:r>
        <w:rPr>
          <w:b w:val="0"/>
          <w:i/>
          <w:color w:val="444444"/>
          <w:sz w:val="20"/>
        </w:rPr>
        <w:t>jin satgur kā bhāṇā manniā tin chaṛī chavgaṇ vanne</w:t>
      </w:r>
    </w:p>
    <w:p>
      <w:pPr>
        <w:spacing w:after="200"/>
        <w:jc w:val="center"/>
      </w:pPr>
      <w:r>
        <w:rPr>
          <w:b w:val="0"/>
          <w:i w:val="0"/>
          <w:color w:val="006000"/>
          <w:sz w:val="22"/>
        </w:rPr>
        <w:t>Те, кто принимает волю Сатгуру, обретают многократно возросшее сияние.</w:t>
      </w:r>
    </w:p>
    <w:p/>
    <w:p>
      <w:pPr>
        <w:spacing w:before="160" w:after="40"/>
        <w:jc w:val="center"/>
      </w:pPr>
      <w:r>
        <w:rPr>
          <w:b/>
          <w:i w:val="0"/>
          <w:color w:val="550000"/>
          <w:sz w:val="26"/>
        </w:rPr>
        <w:t>ਇਹ ਚਾਲ ਨਿਰਾਲੀ ਗੁਰਮੁਖੀ ਗੁਰ ਦੀਖਿਆ ਸੁਣਿ ਮਨੁ ਭਿੰਨੇ ॥੨੫॥</w:t>
      </w:r>
    </w:p>
    <w:p>
      <w:pPr>
        <w:spacing w:after="60"/>
        <w:jc w:val="center"/>
      </w:pPr>
      <w:r>
        <w:rPr>
          <w:b w:val="0"/>
          <w:i/>
          <w:color w:val="444444"/>
          <w:sz w:val="20"/>
        </w:rPr>
        <w:t>ih chāl nirālī gurmukhī gur dīkhiyā suṇ man bhinne</w:t>
      </w:r>
    </w:p>
    <w:p>
      <w:pPr>
        <w:spacing w:after="200"/>
        <w:jc w:val="center"/>
      </w:pPr>
      <w:r>
        <w:rPr>
          <w:b w:val="0"/>
          <w:i w:val="0"/>
          <w:color w:val="006000"/>
          <w:sz w:val="22"/>
        </w:rPr>
        <w:t>Этот путь гурмуха особенный: слушая учение Гуру, ум пропитывается любовью к Богу.</w:t>
      </w:r>
    </w:p>
    <w:p/>
    <w:p>
      <w:pPr>
        <w:spacing w:before="160" w:after="40"/>
        <w:jc w:val="center"/>
      </w:pPr>
      <w:r>
        <w:rPr>
          <w:b/>
          <w:i w:val="0"/>
          <w:color w:val="550000"/>
          <w:sz w:val="26"/>
        </w:rPr>
        <w:t>ਸਲੋਕੁ ਮਃ ੩ ॥</w:t>
      </w:r>
    </w:p>
    <w:p>
      <w:pPr>
        <w:spacing w:after="60"/>
        <w:jc w:val="center"/>
      </w:pPr>
      <w:r>
        <w:rPr>
          <w:b w:val="0"/>
          <w:i/>
          <w:color w:val="444444"/>
          <w:sz w:val="20"/>
        </w:rPr>
        <w:t>salok mah 3</w:t>
      </w:r>
    </w:p>
    <w:p/>
    <w:p>
      <w:pPr>
        <w:spacing w:before="160" w:after="40"/>
        <w:jc w:val="center"/>
      </w:pPr>
      <w:r>
        <w:rPr>
          <w:b/>
          <w:i w:val="0"/>
          <w:color w:val="550000"/>
          <w:sz w:val="26"/>
        </w:rPr>
        <w:t>ਜਿਨਿ ਗੁਰੁ ਗੋਪਿਆ ਆਪਣਾ ਤਿਸੁ ਠਉਰ ਨ ਠਾਉ ॥</w:t>
      </w:r>
    </w:p>
    <w:p>
      <w:pPr>
        <w:spacing w:after="60"/>
        <w:jc w:val="center"/>
      </w:pPr>
      <w:r>
        <w:rPr>
          <w:b w:val="0"/>
          <w:i/>
          <w:color w:val="444444"/>
          <w:sz w:val="20"/>
        </w:rPr>
        <w:t>jin gur gopiā āpṇā tis ṭhauṛ na ṭhāu</w:t>
      </w:r>
    </w:p>
    <w:p>
      <w:pPr>
        <w:spacing w:after="200"/>
        <w:jc w:val="center"/>
      </w:pPr>
      <w:r>
        <w:rPr>
          <w:b w:val="0"/>
          <w:i w:val="0"/>
          <w:color w:val="006000"/>
          <w:sz w:val="22"/>
        </w:rPr>
        <w:t>Тот, кто порочит своего Сатгуру, не имеет ни места, ни пристанища.</w:t>
      </w:r>
    </w:p>
    <w:p/>
    <w:p>
      <w:pPr>
        <w:spacing w:before="160" w:after="40"/>
        <w:jc w:val="center"/>
      </w:pPr>
      <w:r>
        <w:rPr>
          <w:b/>
          <w:i w:val="0"/>
          <w:color w:val="550000"/>
          <w:sz w:val="26"/>
        </w:rPr>
        <w:t>ਹਲਤੁ ਪਲਤੁ ਦੋਵੈ ਗਏ ਦਰਗਹ ਨਾਹੀ ਥਾਉ ॥</w:t>
      </w:r>
    </w:p>
    <w:p>
      <w:pPr>
        <w:spacing w:after="60"/>
        <w:jc w:val="center"/>
      </w:pPr>
      <w:r>
        <w:rPr>
          <w:b w:val="0"/>
          <w:i/>
          <w:color w:val="444444"/>
          <w:sz w:val="20"/>
        </w:rPr>
        <w:t>halat palat dovai gae dargah nāhī ṭhāu</w:t>
      </w:r>
    </w:p>
    <w:p>
      <w:pPr>
        <w:spacing w:after="200"/>
        <w:jc w:val="center"/>
      </w:pPr>
      <w:r>
        <w:rPr>
          <w:b w:val="0"/>
          <w:i w:val="0"/>
          <w:color w:val="006000"/>
          <w:sz w:val="22"/>
        </w:rPr>
        <w:t>Он теряет и этот мир, и будущий, и не находит места в Божьем суде.</w:t>
      </w:r>
    </w:p>
    <w:p/>
    <w:p>
      <w:pPr>
        <w:spacing w:before="160" w:after="40"/>
        <w:jc w:val="center"/>
      </w:pPr>
      <w:r>
        <w:rPr>
          <w:b/>
          <w:i w:val="0"/>
          <w:color w:val="550000"/>
          <w:sz w:val="26"/>
        </w:rPr>
        <w:t>ਓਹ ਵੇਲਾ ਹਥਿ ਨ ਆਵਈ ਫਿਰਿ ਸਤਿਗੁਰ ਲਗਹਿ ਪਾਇ ॥</w:t>
      </w:r>
    </w:p>
    <w:p>
      <w:pPr>
        <w:spacing w:after="60"/>
        <w:jc w:val="center"/>
      </w:pPr>
      <w:r>
        <w:rPr>
          <w:b w:val="0"/>
          <w:i/>
          <w:color w:val="444444"/>
          <w:sz w:val="20"/>
        </w:rPr>
        <w:t>oh velā hath na āvaī fir satgur lagahi pāi</w:t>
      </w:r>
    </w:p>
    <w:p>
      <w:pPr>
        <w:spacing w:after="200"/>
        <w:jc w:val="center"/>
      </w:pPr>
      <w:r>
        <w:rPr>
          <w:b w:val="0"/>
          <w:i w:val="0"/>
          <w:color w:val="006000"/>
          <w:sz w:val="22"/>
        </w:rPr>
        <w:t>Такому человеку уже не выпадает возможность вновь припасть к стопам Сатгуру.</w:t>
      </w:r>
    </w:p>
    <w:p/>
    <w:p>
      <w:pPr>
        <w:spacing w:before="160" w:after="40"/>
        <w:jc w:val="center"/>
      </w:pPr>
      <w:r>
        <w:rPr>
          <w:b/>
          <w:i w:val="0"/>
          <w:color w:val="550000"/>
          <w:sz w:val="26"/>
        </w:rPr>
        <w:t>ਸਤਿਗੁਰ ਕੀ ਗਣਤੈ ਘੁਸੀਐ ਦੁਖੇ ਦੁਖਿ ਵਿਹਾਇ ॥</w:t>
      </w:r>
    </w:p>
    <w:p>
      <w:pPr>
        <w:spacing w:after="60"/>
        <w:jc w:val="center"/>
      </w:pPr>
      <w:r>
        <w:rPr>
          <w:b w:val="0"/>
          <w:i/>
          <w:color w:val="444444"/>
          <w:sz w:val="20"/>
        </w:rPr>
        <w:t>satgur kī gaṇtai ghusīai dukhe dukh vihāi</w:t>
      </w:r>
    </w:p>
    <w:p>
      <w:pPr>
        <w:spacing w:after="200"/>
        <w:jc w:val="center"/>
      </w:pPr>
      <w:r>
        <w:rPr>
          <w:b w:val="0"/>
          <w:i w:val="0"/>
          <w:color w:val="006000"/>
          <w:sz w:val="22"/>
        </w:rPr>
        <w:t>Если однажды уклониться в поношение Сатгуру, жизнь проходит в одних страданиях.</w:t>
      </w:r>
    </w:p>
    <w:p/>
    <w:p>
      <w:pPr>
        <w:spacing w:before="160" w:after="40"/>
        <w:jc w:val="center"/>
      </w:pPr>
      <w:r>
        <w:rPr>
          <w:b/>
          <w:i w:val="0"/>
          <w:color w:val="550000"/>
          <w:sz w:val="26"/>
        </w:rPr>
        <w:t>ਸਤਿਗੁਰੁ ਪੁਰਖੁ ਨਿਰਵੈਰੁ ਹੈ ਆਪੇ ਲਏ ਜਿਸੁ ਲਾਇ ॥</w:t>
      </w:r>
    </w:p>
    <w:p>
      <w:pPr>
        <w:spacing w:after="60"/>
        <w:jc w:val="center"/>
      </w:pPr>
      <w:r>
        <w:rPr>
          <w:b w:val="0"/>
          <w:i/>
          <w:color w:val="444444"/>
          <w:sz w:val="20"/>
        </w:rPr>
        <w:t>satgur purakh nirvair hai āpe lae jis lāi</w:t>
      </w:r>
    </w:p>
    <w:p>
      <w:pPr>
        <w:spacing w:after="200"/>
        <w:jc w:val="center"/>
      </w:pPr>
      <w:r>
        <w:rPr>
          <w:b w:val="0"/>
          <w:i w:val="0"/>
          <w:color w:val="006000"/>
          <w:sz w:val="22"/>
        </w:rPr>
        <w:t>Но Сатгуру, будучи без вражды, сам по милости может принять даже такого человека.</w:t>
      </w:r>
    </w:p>
    <w:p/>
    <w:p>
      <w:pPr>
        <w:spacing w:before="160" w:after="40"/>
        <w:jc w:val="center"/>
      </w:pPr>
      <w:r>
        <w:rPr>
          <w:b/>
          <w:i w:val="0"/>
          <w:color w:val="550000"/>
          <w:sz w:val="26"/>
        </w:rPr>
        <w:t>ਨਾਨਕ ਦਰਸਨੁ ਜਿਨਾ ਵੇਖਾਲਿਓਨੁ ਤਿਨਾ ਦਰਗਹ ਲਏ ਛਡਾਇ ॥੧॥</w:t>
      </w:r>
    </w:p>
    <w:p>
      <w:pPr>
        <w:spacing w:after="60"/>
        <w:jc w:val="center"/>
      </w:pPr>
      <w:r>
        <w:rPr>
          <w:b w:val="0"/>
          <w:i/>
          <w:color w:val="444444"/>
          <w:sz w:val="20"/>
        </w:rPr>
        <w:t>nānak darsan jinā vekhālioun tinā dargah lae chhaḍāi</w:t>
      </w:r>
    </w:p>
    <w:p>
      <w:pPr>
        <w:spacing w:after="200"/>
        <w:jc w:val="center"/>
      </w:pPr>
      <w:r>
        <w:rPr>
          <w:b w:val="0"/>
          <w:i w:val="0"/>
          <w:color w:val="006000"/>
          <w:sz w:val="22"/>
        </w:rPr>
        <w:t>О Нанак, тем, кому Бог даёт узреть Гуру, Он освобождает их в Своём суде.</w:t>
      </w:r>
    </w:p>
    <w:p/>
    <w:p>
      <w:pPr>
        <w:spacing w:before="160" w:after="40"/>
        <w:jc w:val="center"/>
      </w:pPr>
      <w:r>
        <w:rPr>
          <w:b/>
          <w:i w:val="0"/>
          <w:color w:val="550000"/>
          <w:sz w:val="26"/>
        </w:rPr>
        <w:t>ਮਃ ੩ ॥</w:t>
      </w:r>
    </w:p>
    <w:p>
      <w:pPr>
        <w:spacing w:after="60"/>
        <w:jc w:val="center"/>
      </w:pPr>
      <w:r>
        <w:rPr>
          <w:b w:val="0"/>
          <w:i/>
          <w:color w:val="444444"/>
          <w:sz w:val="20"/>
        </w:rPr>
        <w:t>mah 3</w:t>
      </w:r>
    </w:p>
    <w:p/>
    <w:p>
      <w:pPr>
        <w:spacing w:before="160" w:after="40"/>
        <w:jc w:val="center"/>
      </w:pPr>
      <w:r>
        <w:rPr>
          <w:b/>
          <w:i w:val="0"/>
          <w:color w:val="550000"/>
          <w:sz w:val="26"/>
        </w:rPr>
        <w:t>ਮਨਮੁਖੁ ਅਗਿਆਨੁ ਦੁਰਮਤਿ ਅਹੰਕਾਰੀ ॥</w:t>
      </w:r>
    </w:p>
    <w:p>
      <w:pPr>
        <w:spacing w:after="60"/>
        <w:jc w:val="center"/>
      </w:pPr>
      <w:r>
        <w:rPr>
          <w:b w:val="0"/>
          <w:i/>
          <w:color w:val="444444"/>
          <w:sz w:val="20"/>
        </w:rPr>
        <w:t>manmukh agiān durmat ahaṅkārī</w:t>
      </w:r>
    </w:p>
    <w:p>
      <w:pPr>
        <w:spacing w:after="200"/>
        <w:jc w:val="center"/>
      </w:pPr>
      <w:r>
        <w:rPr>
          <w:b w:val="0"/>
          <w:i w:val="0"/>
          <w:color w:val="006000"/>
          <w:sz w:val="22"/>
        </w:rPr>
        <w:t>Манмух лишён понимания, обладает дурным умом и эгоизмом,</w:t>
      </w:r>
    </w:p>
    <w:p/>
    <w:p>
      <w:pPr>
        <w:spacing w:before="160" w:after="40"/>
        <w:jc w:val="center"/>
      </w:pPr>
      <w:r>
        <w:rPr>
          <w:b/>
          <w:i w:val="0"/>
          <w:color w:val="550000"/>
          <w:sz w:val="26"/>
        </w:rPr>
        <w:t>ਅੰਤਰਿ ਕ੍ਰੋਧੁ ਜੂਐ ਮਤਿ ਹਾਰੀ ॥</w:t>
      </w:r>
    </w:p>
    <w:p>
      <w:pPr>
        <w:spacing w:after="60"/>
        <w:jc w:val="center"/>
      </w:pPr>
      <w:r>
        <w:rPr>
          <w:b w:val="0"/>
          <w:i/>
          <w:color w:val="444444"/>
          <w:sz w:val="20"/>
        </w:rPr>
        <w:t>antar krodh jūe mat hārī</w:t>
      </w:r>
    </w:p>
    <w:p>
      <w:pPr>
        <w:spacing w:after="200"/>
        <w:jc w:val="center"/>
      </w:pPr>
      <w:r>
        <w:rPr>
          <w:b w:val="0"/>
          <w:i w:val="0"/>
          <w:color w:val="006000"/>
          <w:sz w:val="22"/>
        </w:rPr>
        <w:t>внутри него гнев, и он проигрывает разум в игре страстей.</w:t>
      </w:r>
    </w:p>
    <w:p/>
    <w:p>
      <w:pPr>
        <w:spacing w:before="160" w:after="40"/>
        <w:jc w:val="center"/>
      </w:pPr>
      <w:r>
        <w:rPr>
          <w:b/>
          <w:i w:val="0"/>
          <w:color w:val="550000"/>
          <w:sz w:val="26"/>
        </w:rPr>
        <w:t>ਕੂੜੁ ਕੁਸਤੁ ਓਹੁ ਪਾਪ ਕਮਾਵੈ ॥</w:t>
      </w:r>
    </w:p>
    <w:p>
      <w:pPr>
        <w:spacing w:after="60"/>
        <w:jc w:val="center"/>
      </w:pPr>
      <w:r>
        <w:rPr>
          <w:b w:val="0"/>
          <w:i/>
          <w:color w:val="444444"/>
          <w:sz w:val="20"/>
        </w:rPr>
        <w:t>kūṛ kust oh pāp kamāvai</w:t>
      </w:r>
    </w:p>
    <w:p>
      <w:pPr>
        <w:spacing w:after="200"/>
        <w:jc w:val="center"/>
      </w:pPr>
      <w:r>
        <w:rPr>
          <w:b w:val="0"/>
          <w:i w:val="0"/>
          <w:color w:val="006000"/>
          <w:sz w:val="22"/>
        </w:rPr>
        <w:t>Он совершает ложь, обман и греховные поступки.</w:t>
      </w:r>
    </w:p>
    <w:p/>
    <w:p>
      <w:pPr>
        <w:spacing w:before="160" w:after="40"/>
        <w:jc w:val="center"/>
      </w:pPr>
      <w:r>
        <w:rPr>
          <w:b/>
          <w:i w:val="0"/>
          <w:color w:val="550000"/>
          <w:sz w:val="26"/>
        </w:rPr>
        <w:t>ਕਿਆ ਓਹੁ ਸੁਣੈ ਕਿਆ ਆਖਿ ਸੁਣਾਵੈ ॥</w:t>
      </w:r>
    </w:p>
    <w:p>
      <w:pPr>
        <w:spacing w:after="60"/>
        <w:jc w:val="center"/>
      </w:pPr>
      <w:r>
        <w:rPr>
          <w:b w:val="0"/>
          <w:i/>
          <w:color w:val="444444"/>
          <w:sz w:val="20"/>
        </w:rPr>
        <w:t>kiā oh suṇai kiā ākh suṇāvai</w:t>
      </w:r>
    </w:p>
    <w:p>
      <w:pPr>
        <w:spacing w:after="200"/>
        <w:jc w:val="center"/>
      </w:pPr>
      <w:r>
        <w:rPr>
          <w:b w:val="0"/>
          <w:i w:val="0"/>
          <w:color w:val="006000"/>
          <w:sz w:val="22"/>
        </w:rPr>
        <w:t>Что он может услышать и что сказать другим.</w:t>
      </w:r>
    </w:p>
    <w:p/>
    <w:p>
      <w:pPr>
        <w:spacing w:before="160" w:after="40"/>
        <w:jc w:val="center"/>
      </w:pPr>
      <w:r>
        <w:rPr>
          <w:b/>
          <w:i w:val="0"/>
          <w:color w:val="550000"/>
          <w:sz w:val="26"/>
        </w:rPr>
        <w:t>ਅੰਨਾ ਬੋਲਾ ਖੁਇ ਉਝੜਿ ਪਾਇ ॥</w:t>
      </w:r>
    </w:p>
    <w:p>
      <w:pPr>
        <w:spacing w:after="60"/>
        <w:jc w:val="center"/>
      </w:pPr>
      <w:r>
        <w:rPr>
          <w:b w:val="0"/>
          <w:i/>
          <w:color w:val="444444"/>
          <w:sz w:val="20"/>
        </w:rPr>
        <w:t>annā bolā khuī ujhaṛ pāi</w:t>
      </w:r>
    </w:p>
    <w:p>
      <w:pPr>
        <w:spacing w:after="200"/>
        <w:jc w:val="center"/>
      </w:pPr>
      <w:r>
        <w:rPr>
          <w:b w:val="0"/>
          <w:i w:val="0"/>
          <w:color w:val="006000"/>
          <w:sz w:val="22"/>
        </w:rPr>
        <w:t>Слепой и глухой, он сбивается с пути и попадает в пустошь.</w:t>
      </w:r>
    </w:p>
    <w:p/>
    <w:p>
      <w:pPr>
        <w:spacing w:before="160" w:after="40"/>
        <w:jc w:val="center"/>
      </w:pPr>
      <w:r>
        <w:rPr>
          <w:b/>
          <w:i w:val="0"/>
          <w:color w:val="550000"/>
          <w:sz w:val="26"/>
        </w:rPr>
        <w:t>ਮਨਮੁਖੁ ਅੰਧਾ ਆਵੈ ਜਾਇ ॥</w:t>
      </w:r>
    </w:p>
    <w:p>
      <w:pPr>
        <w:spacing w:after="60"/>
        <w:jc w:val="center"/>
      </w:pPr>
      <w:r>
        <w:rPr>
          <w:b w:val="0"/>
          <w:i/>
          <w:color w:val="444444"/>
          <w:sz w:val="20"/>
        </w:rPr>
        <w:t>manmukh andhā āvai jāi</w:t>
      </w:r>
    </w:p>
    <w:p>
      <w:pPr>
        <w:spacing w:after="200"/>
        <w:jc w:val="center"/>
      </w:pPr>
      <w:r>
        <w:rPr>
          <w:b w:val="0"/>
          <w:i w:val="0"/>
          <w:color w:val="006000"/>
          <w:sz w:val="22"/>
        </w:rPr>
        <w:t>Слепой манмух блуждает и постоянно рождается и умирает.</w:t>
      </w:r>
    </w:p>
    <w:p/>
    <w:p>
      <w:pPr>
        <w:spacing w:before="160" w:after="40"/>
        <w:jc w:val="center"/>
      </w:pPr>
      <w:r>
        <w:rPr>
          <w:b/>
          <w:i w:val="0"/>
          <w:color w:val="550000"/>
          <w:sz w:val="26"/>
        </w:rPr>
        <w:t>ਬਿਨੁ ਸਤਿਗੁਰ ਭੇਟੇ ਥਾਇ ਨ ਪਾਇ ॥</w:t>
      </w:r>
    </w:p>
    <w:p>
      <w:pPr>
        <w:spacing w:after="60"/>
        <w:jc w:val="center"/>
      </w:pPr>
      <w:r>
        <w:rPr>
          <w:b w:val="0"/>
          <w:i/>
          <w:color w:val="444444"/>
          <w:sz w:val="20"/>
        </w:rPr>
        <w:t>bin satgur bheṭe thāi na pāi</w:t>
      </w:r>
    </w:p>
    <w:p>
      <w:pPr>
        <w:spacing w:after="200"/>
        <w:jc w:val="center"/>
      </w:pPr>
      <w:r>
        <w:rPr>
          <w:b w:val="0"/>
          <w:i w:val="0"/>
          <w:color w:val="006000"/>
          <w:sz w:val="22"/>
        </w:rPr>
        <w:t>Без встречи с Сатгуру он не получает принятия.</w:t>
      </w:r>
    </w:p>
    <w:p/>
    <w:p>
      <w:pPr>
        <w:spacing w:before="160" w:after="40"/>
        <w:jc w:val="center"/>
      </w:pPr>
      <w:r>
        <w:rPr>
          <w:b/>
          <w:i w:val="0"/>
          <w:color w:val="550000"/>
          <w:sz w:val="26"/>
        </w:rPr>
        <w:t>ਨਾਨਕ ਪੂਰਬਿ ਲਿਖਿਆ ਕਮਾਇ ॥੨॥</w:t>
      </w:r>
    </w:p>
    <w:p>
      <w:pPr>
        <w:spacing w:after="60"/>
        <w:jc w:val="center"/>
      </w:pPr>
      <w:r>
        <w:rPr>
          <w:b w:val="0"/>
          <w:i/>
          <w:color w:val="444444"/>
          <w:sz w:val="20"/>
        </w:rPr>
        <w:t>nānak pūrab likhiā kamāi</w:t>
      </w:r>
    </w:p>
    <w:p>
      <w:pPr>
        <w:spacing w:after="200"/>
        <w:jc w:val="center"/>
      </w:pPr>
      <w:r>
        <w:rPr>
          <w:b w:val="0"/>
          <w:i w:val="0"/>
          <w:color w:val="006000"/>
          <w:sz w:val="22"/>
        </w:rPr>
        <w:t>О Нанак, он действует согласно прежним записям своих поступков.</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ਜਿਨ ਕੇ ਚਿਤ ਕਠੋਰ ਹਹਿ ਸੇ ਬਹਹਿ ਨ ਸਤਿਗੁਰ ਪਾਸਿ ॥</w:t>
      </w:r>
    </w:p>
    <w:p>
      <w:pPr>
        <w:spacing w:after="60"/>
        <w:jc w:val="center"/>
      </w:pPr>
      <w:r>
        <w:rPr>
          <w:b w:val="0"/>
          <w:i/>
          <w:color w:val="444444"/>
          <w:sz w:val="20"/>
        </w:rPr>
        <w:t>jin ke chit kaṭhor hah se bahahi na satgur pās</w:t>
      </w:r>
    </w:p>
    <w:p>
      <w:pPr>
        <w:spacing w:after="200"/>
        <w:jc w:val="center"/>
      </w:pPr>
      <w:r>
        <w:rPr>
          <w:b w:val="0"/>
          <w:i w:val="0"/>
          <w:color w:val="006000"/>
          <w:sz w:val="22"/>
        </w:rPr>
        <w:t>Те, чьи сердца жестоки, не могут сидеть рядом с Сатгуру.</w:t>
      </w:r>
    </w:p>
    <w:p/>
    <w:p>
      <w:pPr>
        <w:spacing w:before="160" w:after="40"/>
        <w:jc w:val="center"/>
      </w:pPr>
      <w:r>
        <w:rPr>
          <w:b/>
          <w:i w:val="0"/>
          <w:color w:val="550000"/>
          <w:sz w:val="26"/>
        </w:rPr>
        <w:t>ਓਥੈ ਸਚੁ ਵਰਤਦਾ ਕੂੜਿਆਰਾ ਚਿਤ ਉਦਾਸਿ ॥</w:t>
      </w:r>
    </w:p>
    <w:p>
      <w:pPr>
        <w:spacing w:after="60"/>
        <w:jc w:val="center"/>
      </w:pPr>
      <w:r>
        <w:rPr>
          <w:b w:val="0"/>
          <w:i/>
          <w:color w:val="444444"/>
          <w:sz w:val="20"/>
        </w:rPr>
        <w:t>othai sach vartdā kūṛiārā chit udās</w:t>
      </w:r>
    </w:p>
    <w:p>
      <w:pPr>
        <w:spacing w:after="200"/>
        <w:jc w:val="center"/>
      </w:pPr>
      <w:r>
        <w:rPr>
          <w:b w:val="0"/>
          <w:i w:val="0"/>
          <w:color w:val="006000"/>
          <w:sz w:val="22"/>
        </w:rPr>
        <w:t>Там царит истина, а лживые чувствуют уныние в сердце.</w:t>
      </w:r>
    </w:p>
    <w:p/>
    <w:p>
      <w:pPr>
        <w:spacing w:before="160" w:after="40"/>
        <w:jc w:val="center"/>
      </w:pPr>
      <w:r>
        <w:rPr>
          <w:b/>
          <w:i w:val="0"/>
          <w:color w:val="550000"/>
          <w:sz w:val="26"/>
        </w:rPr>
        <w:t>ਓਇ ਵਲੁ ਛਲੁ ਕਰਿ ਝਤਿ ਕਢਦੇ ਫਿਰਿ ਜਾਇ ਬਹਹਿ ਕੂੜਿਆਰਾ ਪਾਸਿ ॥</w:t>
      </w:r>
    </w:p>
    <w:p>
      <w:pPr>
        <w:spacing w:after="60"/>
        <w:jc w:val="center"/>
      </w:pPr>
      <w:r>
        <w:rPr>
          <w:b w:val="0"/>
          <w:i/>
          <w:color w:val="444444"/>
          <w:sz w:val="20"/>
        </w:rPr>
        <w:t>oi val chhal kar jhat kaḍhde fir jāi bahahi kūṛiārā pās</w:t>
      </w:r>
    </w:p>
    <w:p>
      <w:pPr>
        <w:spacing w:after="200"/>
        <w:jc w:val="center"/>
      </w:pPr>
      <w:r>
        <w:rPr>
          <w:b w:val="0"/>
          <w:i w:val="0"/>
          <w:color w:val="006000"/>
          <w:sz w:val="22"/>
        </w:rPr>
        <w:t>Они проводят время в хитрости и обмане, а затем уходят и снова садятся среди лживых.</w:t>
      </w:r>
    </w:p>
    <w:p/>
    <w:p>
      <w:pPr>
        <w:spacing w:before="160" w:after="40"/>
        <w:jc w:val="center"/>
      </w:pPr>
      <w:r>
        <w:rPr>
          <w:b/>
          <w:i w:val="0"/>
          <w:color w:val="550000"/>
          <w:sz w:val="26"/>
        </w:rPr>
        <w:t>ਵਿਚਿ ਸਚੇ ਕੂੜੁ ਨ ਗਡਈ ਮਨਿ ਵੇਖਹੁ ਕੋ ਨਿਰਜਾਸਿ ॥</w:t>
      </w:r>
    </w:p>
    <w:p>
      <w:pPr>
        <w:spacing w:after="60"/>
        <w:jc w:val="center"/>
      </w:pPr>
      <w:r>
        <w:rPr>
          <w:b w:val="0"/>
          <w:i/>
          <w:color w:val="444444"/>
          <w:sz w:val="20"/>
        </w:rPr>
        <w:t>vich sache kūṛ na gaḍai man vekhahu ko nirjās</w:t>
      </w:r>
    </w:p>
    <w:p>
      <w:pPr>
        <w:spacing w:after="200"/>
        <w:jc w:val="center"/>
      </w:pPr>
      <w:r>
        <w:rPr>
          <w:b w:val="0"/>
          <w:i w:val="0"/>
          <w:color w:val="006000"/>
          <w:sz w:val="22"/>
        </w:rPr>
        <w:t>Внутри истинного человека ложь не может укорениться — пусть каждый сам это увидит.</w:t>
      </w:r>
    </w:p>
    <w:p/>
    <w:p>
      <w:pPr>
        <w:spacing w:before="160" w:after="40"/>
        <w:jc w:val="center"/>
      </w:pPr>
      <w:r>
        <w:rPr>
          <w:b/>
          <w:i w:val="0"/>
          <w:color w:val="550000"/>
          <w:sz w:val="26"/>
        </w:rPr>
        <w:t>ਕੂੜਿਆਰ ਕੂੜਿਆਰੀ ਜਾਇ ਰਲੇ ਸਚਿਆਰ ਸਿਖ ਬੈਠੇ ਸਤਿਗੁਰ ਪਾਸਿ ॥੨੬॥</w:t>
      </w:r>
    </w:p>
    <w:p>
      <w:pPr>
        <w:spacing w:after="60"/>
        <w:jc w:val="center"/>
      </w:pPr>
      <w:r>
        <w:rPr>
          <w:b w:val="0"/>
          <w:i/>
          <w:color w:val="444444"/>
          <w:sz w:val="20"/>
        </w:rPr>
        <w:t>kūṛiār kūṛiārī jāi rale sachyār sikh baiṭhe satgur pās</w:t>
      </w:r>
    </w:p>
    <w:p>
      <w:pPr>
        <w:spacing w:after="200"/>
        <w:jc w:val="center"/>
      </w:pPr>
      <w:r>
        <w:rPr>
          <w:b w:val="0"/>
          <w:i w:val="0"/>
          <w:color w:val="006000"/>
          <w:sz w:val="22"/>
        </w:rPr>
        <w:t>Лживые соединяются с лживыми, а истинные ученики сидят рядом с Сатгуру.</w:t>
      </w:r>
    </w:p>
    <w:p/>
    <w:p>
      <w:pPr>
        <w:spacing w:before="360" w:after="200"/>
        <w:jc w:val="center"/>
      </w:pPr>
      <w:r>
        <w:rPr>
          <w:b/>
          <w:color w:val="222222"/>
          <w:sz w:val="26"/>
        </w:rPr>
        <w:t>АНГ 315</w:t>
      </w:r>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ਰਹਦੇ ਖੁਹਦੇ ਨਿੰਦਕ ਮਾਰਿਅਨੁ ਕਰਿ ਆਪੇ ਆਹਰੁ ॥</w:t>
      </w:r>
    </w:p>
    <w:p>
      <w:pPr>
        <w:spacing w:after="60"/>
        <w:jc w:val="center"/>
      </w:pPr>
      <w:r>
        <w:rPr>
          <w:b w:val="0"/>
          <w:i/>
          <w:color w:val="444444"/>
          <w:sz w:val="20"/>
        </w:rPr>
        <w:t>rahde khuḥde nindak māri-an kar āpe āhar</w:t>
      </w:r>
    </w:p>
    <w:p>
      <w:pPr>
        <w:spacing w:after="200"/>
        <w:jc w:val="center"/>
      </w:pPr>
      <w:r>
        <w:rPr>
          <w:b w:val="0"/>
          <w:i w:val="0"/>
          <w:color w:val="006000"/>
          <w:sz w:val="22"/>
        </w:rPr>
        <w:t>Люди-клеветники, совершая грехи из жизни в жизнь, во многом уже заранее духовно умерли от имени; а те немногие остатки добрых склонностей, что у них оставались, Сам Господь, направив их к клевете, уничтожил.</w:t>
      </w:r>
    </w:p>
    <w:p/>
    <w:p>
      <w:pPr>
        <w:spacing w:before="160" w:after="40"/>
        <w:jc w:val="center"/>
      </w:pPr>
      <w:r>
        <w:rPr>
          <w:b/>
          <w:i w:val="0"/>
          <w:color w:val="550000"/>
          <w:sz w:val="26"/>
        </w:rPr>
        <w:t>ਸੰਤ ਸਹਾਈ ਨਾਨਕਾ ਵਰਤੈ ਸਭ ਜਾਹਰੁ ॥੧॥</w:t>
      </w:r>
    </w:p>
    <w:p>
      <w:pPr>
        <w:spacing w:after="60"/>
        <w:jc w:val="center"/>
      </w:pPr>
      <w:r>
        <w:rPr>
          <w:b w:val="0"/>
          <w:i/>
          <w:color w:val="444444"/>
          <w:sz w:val="20"/>
        </w:rPr>
        <w:t>sant sahāī nānakā vartai sabh jāhar</w:t>
      </w:r>
    </w:p>
    <w:p>
      <w:pPr>
        <w:spacing w:after="200"/>
        <w:jc w:val="center"/>
      </w:pPr>
      <w:r>
        <w:rPr>
          <w:b w:val="0"/>
          <w:i w:val="0"/>
          <w:color w:val="006000"/>
          <w:sz w:val="22"/>
        </w:rPr>
        <w:t>И, о Нанак! Хари — защитник святых, повсюду явно проявляет Свою игру.</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ਮੁੰਢਹੁ ਭੁਲੇ ਮੁੰਢ ਤੇ ਕਿਥੈ ਪਾਇਨਿ ਹਥੁ ॥</w:t>
      </w:r>
    </w:p>
    <w:p>
      <w:pPr>
        <w:spacing w:after="60"/>
        <w:jc w:val="center"/>
      </w:pPr>
      <w:r>
        <w:rPr>
          <w:b w:val="0"/>
          <w:i/>
          <w:color w:val="444444"/>
          <w:sz w:val="20"/>
        </w:rPr>
        <w:t>muṇḍhahu bhule muṇḍh te kithai pāin hath</w:t>
      </w:r>
    </w:p>
    <w:p>
      <w:pPr>
        <w:spacing w:after="200"/>
        <w:jc w:val="center"/>
      </w:pPr>
      <w:r>
        <w:rPr>
          <w:b w:val="0"/>
          <w:i w:val="0"/>
          <w:color w:val="006000"/>
          <w:sz w:val="22"/>
        </w:rPr>
        <w:t>Те, кто изначально отвернулись от Бога, на какую опору ещё могут опереться?</w:t>
      </w:r>
    </w:p>
    <w:p/>
    <w:p>
      <w:pPr>
        <w:spacing w:before="160" w:after="40"/>
        <w:jc w:val="center"/>
      </w:pPr>
      <w:r>
        <w:rPr>
          <w:b/>
          <w:i w:val="0"/>
          <w:color w:val="550000"/>
          <w:sz w:val="26"/>
        </w:rPr>
        <w:t>ਤਿੰਨੈ ਮਾਰੇ ਨਾਨਕਾ ਜਿ ਕਰਣ ਕਾਰਣ ਸਮਰਥੁ ॥੨॥</w:t>
      </w:r>
    </w:p>
    <w:p>
      <w:pPr>
        <w:spacing w:after="60"/>
        <w:jc w:val="center"/>
      </w:pPr>
      <w:r>
        <w:rPr>
          <w:b w:val="0"/>
          <w:i/>
          <w:color w:val="444444"/>
          <w:sz w:val="20"/>
        </w:rPr>
        <w:t>tinnai māre nānakā je karaṇ kāraṇ samrath</w:t>
      </w:r>
    </w:p>
    <w:p>
      <w:pPr>
        <w:spacing w:after="200"/>
        <w:jc w:val="center"/>
      </w:pPr>
      <w:r>
        <w:rPr>
          <w:b w:val="0"/>
          <w:i w:val="0"/>
          <w:color w:val="006000"/>
          <w:sz w:val="22"/>
        </w:rPr>
        <w:t>Ибо, о Нанак! Их поразил Сам Тот Господь, который способен создавать всю вселенную.</w:t>
      </w:r>
    </w:p>
    <w:p/>
    <w:p>
      <w:pPr>
        <w:spacing w:before="160" w:after="40"/>
        <w:jc w:val="center"/>
      </w:pPr>
      <w:r>
        <w:rPr>
          <w:b/>
          <w:i w:val="0"/>
          <w:color w:val="550000"/>
          <w:sz w:val="26"/>
        </w:rPr>
        <w:t>ਪਉੜੀ ੫ ॥</w:t>
      </w:r>
    </w:p>
    <w:p>
      <w:pPr>
        <w:spacing w:after="60"/>
        <w:jc w:val="center"/>
      </w:pPr>
      <w:r>
        <w:rPr>
          <w:b w:val="0"/>
          <w:i/>
          <w:color w:val="444444"/>
          <w:sz w:val="20"/>
        </w:rPr>
        <w:t>paurī 5</w:t>
      </w:r>
    </w:p>
    <w:p/>
    <w:p>
      <w:pPr>
        <w:spacing w:before="160" w:after="40"/>
        <w:jc w:val="center"/>
      </w:pPr>
      <w:r>
        <w:rPr>
          <w:b/>
          <w:i w:val="0"/>
          <w:color w:val="550000"/>
          <w:sz w:val="26"/>
        </w:rPr>
        <w:t>ਲੈ ਫਾਹੇ ਰਾਤੀ ਤੁਰਹਿ ਪ੍ਰਭੁ ਜਾਣੈ ਪ੍ਰਾਣੀ ॥</w:t>
      </w:r>
    </w:p>
    <w:p>
      <w:pPr>
        <w:spacing w:after="60"/>
        <w:jc w:val="center"/>
      </w:pPr>
      <w:r>
        <w:rPr>
          <w:b w:val="0"/>
          <w:i/>
          <w:color w:val="444444"/>
          <w:sz w:val="20"/>
        </w:rPr>
        <w:t>lai fāhe rātī turahi prabh jāṇai prāṇī</w:t>
      </w:r>
    </w:p>
    <w:p>
      <w:pPr>
        <w:spacing w:after="200"/>
        <w:jc w:val="center"/>
      </w:pPr>
      <w:r>
        <w:rPr>
          <w:b w:val="0"/>
          <w:i w:val="0"/>
          <w:color w:val="006000"/>
          <w:sz w:val="22"/>
        </w:rPr>
        <w:t>Люди ночью идут с петлями, чтобы грабить чужие дома, но Господь знает их.</w:t>
      </w:r>
    </w:p>
    <w:p/>
    <w:p>
      <w:pPr>
        <w:spacing w:before="160" w:after="40"/>
        <w:jc w:val="center"/>
      </w:pPr>
      <w:r>
        <w:rPr>
          <w:b/>
          <w:i w:val="0"/>
          <w:color w:val="550000"/>
          <w:sz w:val="26"/>
        </w:rPr>
        <w:t>ਤਕਹਿ ਨਾਰਿ ਪਰਾਈਆ ਲੁਕਿ ਅੰਦਰਿ ਠਾਣੀ ॥</w:t>
      </w:r>
    </w:p>
    <w:p>
      <w:pPr>
        <w:spacing w:after="60"/>
        <w:jc w:val="center"/>
      </w:pPr>
      <w:r>
        <w:rPr>
          <w:b w:val="0"/>
          <w:i/>
          <w:color w:val="444444"/>
          <w:sz w:val="20"/>
        </w:rPr>
        <w:t>takahi nār parāīā luk andar ṭhāṇī</w:t>
      </w:r>
    </w:p>
    <w:p>
      <w:pPr>
        <w:spacing w:after="200"/>
        <w:jc w:val="center"/>
      </w:pPr>
      <w:r>
        <w:rPr>
          <w:b w:val="0"/>
          <w:i w:val="0"/>
          <w:color w:val="006000"/>
          <w:sz w:val="22"/>
        </w:rPr>
        <w:t>Скрываясь внутри, они смотрят на чужих женщин,</w:t>
      </w:r>
    </w:p>
    <w:p/>
    <w:p>
      <w:pPr>
        <w:spacing w:before="160" w:after="40"/>
        <w:jc w:val="center"/>
      </w:pPr>
      <w:r>
        <w:rPr>
          <w:b/>
          <w:i w:val="0"/>
          <w:color w:val="550000"/>
          <w:sz w:val="26"/>
        </w:rPr>
        <w:t>ਸੰਨ੍ਹੀ ਦੇਨ੍ਹਿ ਵਿਖੰਮ ਥਾਇ ਮਿਠਾ ਮਦੁ ਮਾਣੀ ॥</w:t>
      </w:r>
    </w:p>
    <w:p>
      <w:pPr>
        <w:spacing w:after="60"/>
        <w:jc w:val="center"/>
      </w:pPr>
      <w:r>
        <w:rPr>
          <w:b w:val="0"/>
          <w:i/>
          <w:color w:val="444444"/>
          <w:sz w:val="20"/>
        </w:rPr>
        <w:t>sannhī deñh vikham thāe miṭhā mad māṇī</w:t>
      </w:r>
    </w:p>
    <w:p>
      <w:pPr>
        <w:spacing w:after="200"/>
        <w:jc w:val="center"/>
      </w:pPr>
      <w:r>
        <w:rPr>
          <w:b w:val="0"/>
          <w:i w:val="0"/>
          <w:color w:val="006000"/>
          <w:sz w:val="22"/>
        </w:rPr>
        <w:t>в трудных местах делают проломы и наслаждаются сладким вином.</w:t>
      </w:r>
    </w:p>
    <w:p/>
    <w:p>
      <w:pPr>
        <w:spacing w:before="160" w:after="40"/>
        <w:jc w:val="center"/>
      </w:pPr>
      <w:r>
        <w:rPr>
          <w:b/>
          <w:i w:val="0"/>
          <w:color w:val="550000"/>
          <w:sz w:val="26"/>
        </w:rPr>
        <w:t>ਕਰਮੀ ਆਪੋ ਆਪਣੀ ਆਪੇ ਪਛੁਤਾਣੀ ॥</w:t>
      </w:r>
    </w:p>
    <w:p>
      <w:pPr>
        <w:spacing w:after="60"/>
        <w:jc w:val="center"/>
      </w:pPr>
      <w:r>
        <w:rPr>
          <w:b w:val="0"/>
          <w:i/>
          <w:color w:val="444444"/>
          <w:sz w:val="20"/>
        </w:rPr>
        <w:t>karmī āpo āpṇī āpe pachhutāṇī</w:t>
      </w:r>
    </w:p>
    <w:p>
      <w:pPr>
        <w:spacing w:after="200"/>
        <w:jc w:val="center"/>
      </w:pPr>
      <w:r>
        <w:rPr>
          <w:b w:val="0"/>
          <w:i w:val="0"/>
          <w:color w:val="006000"/>
          <w:sz w:val="22"/>
        </w:rPr>
        <w:t>В конце они сами раскаиваются согласно своим делам,</w:t>
      </w:r>
    </w:p>
    <w:p/>
    <w:p>
      <w:pPr>
        <w:spacing w:before="160" w:after="40"/>
        <w:jc w:val="center"/>
      </w:pPr>
      <w:r>
        <w:rPr>
          <w:b/>
          <w:i w:val="0"/>
          <w:color w:val="550000"/>
          <w:sz w:val="26"/>
        </w:rPr>
        <w:t>ਅਜਰਾਈਲੁ ਫਰੇਸਤਾ ਤਿਲ ਪੀੜੇ ਘਾਣੀ ॥੨੭॥</w:t>
      </w:r>
    </w:p>
    <w:p>
      <w:pPr>
        <w:spacing w:after="60"/>
        <w:jc w:val="center"/>
      </w:pPr>
      <w:r>
        <w:rPr>
          <w:b w:val="0"/>
          <w:i/>
          <w:color w:val="444444"/>
          <w:sz w:val="20"/>
        </w:rPr>
        <w:t>ajarāīl faresatā til pīṛe ghāṇī</w:t>
      </w:r>
    </w:p>
    <w:p>
      <w:pPr>
        <w:spacing w:after="200"/>
        <w:jc w:val="center"/>
      </w:pPr>
      <w:r>
        <w:rPr>
          <w:b w:val="0"/>
          <w:i w:val="0"/>
          <w:color w:val="006000"/>
          <w:sz w:val="22"/>
        </w:rPr>
        <w:t>потому что ангел смерти сжимает злодеев, как семена кунжута в прессе.</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ਸੇਵਕ ਸਚੇ ਸਾਹ ਕੇ ਸੇਈ ਪਰਵਾਣੁ ॥</w:t>
      </w:r>
    </w:p>
    <w:p>
      <w:pPr>
        <w:spacing w:after="60"/>
        <w:jc w:val="center"/>
      </w:pPr>
      <w:r>
        <w:rPr>
          <w:b w:val="0"/>
          <w:i/>
          <w:color w:val="444444"/>
          <w:sz w:val="20"/>
        </w:rPr>
        <w:t>sevak sache sāh ke seī parvāṇ</w:t>
      </w:r>
    </w:p>
    <w:p>
      <w:pPr>
        <w:spacing w:after="200"/>
        <w:jc w:val="center"/>
      </w:pPr>
      <w:r>
        <w:rPr>
          <w:b w:val="0"/>
          <w:i w:val="0"/>
          <w:color w:val="006000"/>
          <w:sz w:val="22"/>
        </w:rPr>
        <w:t>Те, кто являются слугами истинного Господина, только они принимаются в Его присутствии.</w:t>
      </w:r>
    </w:p>
    <w:p/>
    <w:p>
      <w:pPr>
        <w:spacing w:before="160" w:after="40"/>
        <w:jc w:val="center"/>
      </w:pPr>
      <w:r>
        <w:rPr>
          <w:b/>
          <w:i w:val="0"/>
          <w:color w:val="550000"/>
          <w:sz w:val="26"/>
        </w:rPr>
        <w:t>ਦੂਜਾ ਸੇਵਨਿ ਨਾਨਕਾ ਸੇ ਪਚਿ ਪਚਿ ਮੁਏ ਅਜਾਣ ॥੧॥</w:t>
      </w:r>
    </w:p>
    <w:p>
      <w:pPr>
        <w:spacing w:after="60"/>
        <w:jc w:val="center"/>
      </w:pPr>
      <w:r>
        <w:rPr>
          <w:b w:val="0"/>
          <w:i/>
          <w:color w:val="444444"/>
          <w:sz w:val="20"/>
        </w:rPr>
        <w:t>dūjā sevan nānakā se pach pach mue ajāṇ</w:t>
      </w:r>
    </w:p>
    <w:p>
      <w:pPr>
        <w:spacing w:after="200"/>
        <w:jc w:val="center"/>
      </w:pPr>
      <w:r>
        <w:rPr>
          <w:b w:val="0"/>
          <w:i w:val="0"/>
          <w:color w:val="006000"/>
          <w:sz w:val="22"/>
        </w:rPr>
        <w:t>О Нанак! Те, кто служат другому, оставив Истинного Господина, умирают, истощаясь, в невежестве.</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ਜੋ ਧੁਰਿ ਲਿਖਿਆ ਲੇਖੁ ਪ੍ਰਭ ਮੇਟਣਾ ਨ ਜਾਇ ॥</w:t>
      </w:r>
    </w:p>
    <w:p>
      <w:pPr>
        <w:spacing w:after="60"/>
        <w:jc w:val="center"/>
      </w:pPr>
      <w:r>
        <w:rPr>
          <w:b w:val="0"/>
          <w:i/>
          <w:color w:val="444444"/>
          <w:sz w:val="20"/>
        </w:rPr>
        <w:t>jo dhur likhiā lekh prabh meṭṇā na jāe</w:t>
      </w:r>
    </w:p>
    <w:p>
      <w:pPr>
        <w:spacing w:after="200"/>
        <w:jc w:val="center"/>
      </w:pPr>
      <w:r>
        <w:rPr>
          <w:b w:val="0"/>
          <w:i w:val="0"/>
          <w:color w:val="006000"/>
          <w:sz w:val="22"/>
        </w:rPr>
        <w:t>О Господь! То, что изначально записано в сердце как следствие прошлых дел, не может быть стерто.</w:t>
      </w:r>
    </w:p>
    <w:p/>
    <w:p>
      <w:pPr>
        <w:spacing w:before="160" w:after="40"/>
        <w:jc w:val="center"/>
      </w:pPr>
      <w:r>
        <w:rPr>
          <w:b/>
          <w:i w:val="0"/>
          <w:color w:val="550000"/>
          <w:sz w:val="26"/>
        </w:rPr>
        <w:t>ਰਾਮ ਨਾਮੁ ਧਨੁ ਵਖਰੋ ਨਾਨਕ ਸਦਾ ਧਿਆਇ ॥੨॥</w:t>
      </w:r>
    </w:p>
    <w:p>
      <w:pPr>
        <w:spacing w:after="60"/>
        <w:jc w:val="center"/>
      </w:pPr>
      <w:r>
        <w:rPr>
          <w:b w:val="0"/>
          <w:i/>
          <w:color w:val="444444"/>
          <w:sz w:val="20"/>
        </w:rPr>
        <w:t>rām nām dhan vakhro nānak sadā dhiāe</w:t>
      </w:r>
    </w:p>
    <w:p>
      <w:pPr>
        <w:spacing w:after="200"/>
        <w:jc w:val="center"/>
      </w:pPr>
      <w:r>
        <w:rPr>
          <w:b w:val="0"/>
          <w:i w:val="0"/>
          <w:color w:val="006000"/>
          <w:sz w:val="22"/>
        </w:rPr>
        <w:t>Но, о Нанак! Собирай богатство имени Господа, постоянно помни Его Имя — так прежний счёт может быть стёрт.</w:t>
      </w:r>
    </w:p>
    <w:p/>
    <w:p>
      <w:pPr>
        <w:spacing w:before="160" w:after="40"/>
        <w:jc w:val="center"/>
      </w:pPr>
      <w:r>
        <w:rPr>
          <w:b/>
          <w:i w:val="0"/>
          <w:color w:val="550000"/>
          <w:sz w:val="26"/>
        </w:rPr>
        <w:t>ਪਉੜੀ ੫ ॥</w:t>
      </w:r>
    </w:p>
    <w:p>
      <w:pPr>
        <w:spacing w:after="60"/>
        <w:jc w:val="center"/>
      </w:pPr>
      <w:r>
        <w:rPr>
          <w:b w:val="0"/>
          <w:i/>
          <w:color w:val="444444"/>
          <w:sz w:val="20"/>
        </w:rPr>
        <w:t>paurī 5</w:t>
      </w:r>
    </w:p>
    <w:p/>
    <w:p>
      <w:pPr>
        <w:spacing w:before="160" w:after="40"/>
        <w:jc w:val="center"/>
      </w:pPr>
      <w:r>
        <w:rPr>
          <w:b/>
          <w:i w:val="0"/>
          <w:color w:val="550000"/>
          <w:sz w:val="26"/>
        </w:rPr>
        <w:t>ਨਾਰਾਇਣਿ ਲਇਆ ਨਾਠੂੰਗੜਾ ਪੈਰ ਕਿਥੈ ਰਖੈ ॥</w:t>
      </w:r>
    </w:p>
    <w:p>
      <w:pPr>
        <w:spacing w:after="60"/>
        <w:jc w:val="center"/>
      </w:pPr>
      <w:r>
        <w:rPr>
          <w:b w:val="0"/>
          <w:i/>
          <w:color w:val="444444"/>
          <w:sz w:val="20"/>
        </w:rPr>
        <w:t>nārāiṇ la-iā nāṭhūṅgaṛā pair kithai rakhai</w:t>
      </w:r>
    </w:p>
    <w:p>
      <w:pPr>
        <w:spacing w:after="200"/>
        <w:jc w:val="center"/>
      </w:pPr>
      <w:r>
        <w:rPr>
          <w:b w:val="0"/>
          <w:i w:val="0"/>
          <w:color w:val="006000"/>
          <w:sz w:val="22"/>
        </w:rPr>
        <w:t>Тот, кого Сам Бог толкнёт, не может устоять на правильном пути.</w:t>
      </w:r>
    </w:p>
    <w:p/>
    <w:p>
      <w:pPr>
        <w:spacing w:before="160" w:after="40"/>
        <w:jc w:val="center"/>
      </w:pPr>
      <w:r>
        <w:rPr>
          <w:b/>
          <w:i w:val="0"/>
          <w:color w:val="550000"/>
          <w:sz w:val="26"/>
        </w:rPr>
        <w:t>ਕਰਦਾ ਪਾਪ ਅਮਿਤਿਆ ਨਿਤ ਵਿਸੋ ਚਖੈ ॥</w:t>
      </w:r>
    </w:p>
    <w:p>
      <w:pPr>
        <w:spacing w:after="60"/>
        <w:jc w:val="center"/>
      </w:pPr>
      <w:r>
        <w:rPr>
          <w:b w:val="0"/>
          <w:i/>
          <w:color w:val="444444"/>
          <w:sz w:val="20"/>
        </w:rPr>
        <w:t>kardā pāp amitiā nit viso chakhai</w:t>
      </w:r>
    </w:p>
    <w:p>
      <w:pPr>
        <w:spacing w:after="200"/>
        <w:jc w:val="center"/>
      </w:pPr>
      <w:r>
        <w:rPr>
          <w:b w:val="0"/>
          <w:i w:val="0"/>
          <w:color w:val="006000"/>
          <w:sz w:val="22"/>
        </w:rPr>
        <w:t>Он совершает бесчисленные грехи и постоянно вкушает яд пороков.</w:t>
      </w:r>
    </w:p>
    <w:p/>
    <w:p>
      <w:pPr>
        <w:spacing w:before="160" w:after="40"/>
        <w:jc w:val="center"/>
      </w:pPr>
      <w:r>
        <w:rPr>
          <w:b/>
          <w:i w:val="0"/>
          <w:color w:val="550000"/>
          <w:sz w:val="26"/>
        </w:rPr>
        <w:t>ਨਿੰਦਾ ਕਰਦਾ ਪਚਿ ਮੁਆ ਵਿਚਿ ਦੇਹੀ ਭਖੈ ॥</w:t>
      </w:r>
    </w:p>
    <w:p>
      <w:pPr>
        <w:spacing w:after="60"/>
        <w:jc w:val="center"/>
      </w:pPr>
      <w:r>
        <w:rPr>
          <w:b w:val="0"/>
          <w:i/>
          <w:color w:val="444444"/>
          <w:sz w:val="20"/>
        </w:rPr>
        <w:t>nindā kardā pach muā vich dehī bhakhai</w:t>
      </w:r>
    </w:p>
    <w:p>
      <w:pPr>
        <w:spacing w:after="200"/>
        <w:jc w:val="center"/>
      </w:pPr>
      <w:r>
        <w:rPr>
          <w:b w:val="0"/>
          <w:i w:val="0"/>
          <w:color w:val="006000"/>
          <w:sz w:val="22"/>
        </w:rPr>
        <w:t>Он, выискивая чужие недостатки, изводится и сгорает внутри себя.</w:t>
      </w:r>
    </w:p>
    <w:p/>
    <w:p>
      <w:pPr>
        <w:spacing w:before="160" w:after="40"/>
        <w:jc w:val="center"/>
      </w:pPr>
      <w:r>
        <w:rPr>
          <w:b/>
          <w:i w:val="0"/>
          <w:color w:val="550000"/>
          <w:sz w:val="26"/>
        </w:rPr>
        <w:t>ਸਚੈ ਸਾਹਿਬ ਮਾਰਿਆ ਕਉਣੁ ਤਿਸ ਨੋ ਰਖੈ ॥</w:t>
      </w:r>
    </w:p>
    <w:p>
      <w:pPr>
        <w:spacing w:after="60"/>
        <w:jc w:val="center"/>
      </w:pPr>
      <w:r>
        <w:rPr>
          <w:b w:val="0"/>
          <w:i/>
          <w:color w:val="444444"/>
          <w:sz w:val="20"/>
        </w:rPr>
        <w:t>sachai sāhib māriā kauṇ tis no rakhai</w:t>
      </w:r>
    </w:p>
    <w:p>
      <w:pPr>
        <w:spacing w:after="200"/>
        <w:jc w:val="center"/>
      </w:pPr>
      <w:r>
        <w:rPr>
          <w:b w:val="0"/>
          <w:i w:val="0"/>
          <w:color w:val="006000"/>
          <w:sz w:val="22"/>
        </w:rPr>
        <w:t>Такой человек поражён Истинным Господом — кто сможет его спасти?</w:t>
      </w:r>
    </w:p>
    <w:p/>
    <w:p>
      <w:pPr>
        <w:spacing w:before="160" w:after="40"/>
        <w:jc w:val="center"/>
      </w:pPr>
      <w:r>
        <w:rPr>
          <w:b/>
          <w:i w:val="0"/>
          <w:color w:val="550000"/>
          <w:sz w:val="26"/>
        </w:rPr>
        <w:t>ਨਾਨਕ ਤਿਸੁ ਸਰਣਾਗਤੀ ਜੋ ਪੁਰਖੁ ਅਲਖੈ ॥੨੮॥</w:t>
      </w:r>
    </w:p>
    <w:p>
      <w:pPr>
        <w:spacing w:after="60"/>
        <w:jc w:val="center"/>
      </w:pPr>
      <w:r>
        <w:rPr>
          <w:b w:val="0"/>
          <w:i/>
          <w:color w:val="444444"/>
          <w:sz w:val="20"/>
        </w:rPr>
        <w:t>nānak tis saraṇāgat jo purakh alakhai</w:t>
      </w:r>
    </w:p>
    <w:p>
      <w:pPr>
        <w:spacing w:after="200"/>
        <w:jc w:val="center"/>
      </w:pPr>
      <w:r>
        <w:rPr>
          <w:b w:val="0"/>
          <w:i w:val="0"/>
          <w:color w:val="006000"/>
          <w:sz w:val="22"/>
        </w:rPr>
        <w:t>О Нанак! Прибегни к защите Того Невидимого Господа.</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ਨਰਕ ਘੋਰ ਬਹੁ ਦੁਖ ਘਣੇ ਅਕਿਰਤਘਣਾ ਕਾ ਥਾਨੁ ॥</w:t>
      </w:r>
    </w:p>
    <w:p>
      <w:pPr>
        <w:spacing w:after="60"/>
        <w:jc w:val="center"/>
      </w:pPr>
      <w:r>
        <w:rPr>
          <w:b w:val="0"/>
          <w:i/>
          <w:color w:val="444444"/>
          <w:sz w:val="20"/>
        </w:rPr>
        <w:t>narak ghor bahu dukh ghaṇe akiratghaṇā kā thān</w:t>
      </w:r>
    </w:p>
    <w:p>
      <w:pPr>
        <w:spacing w:after="200"/>
        <w:jc w:val="center"/>
      </w:pPr>
      <w:r>
        <w:rPr>
          <w:b w:val="0"/>
          <w:i w:val="0"/>
          <w:color w:val="006000"/>
          <w:sz w:val="22"/>
        </w:rPr>
        <w:t>Те, кто неблагодарны, поражены Богом; их место — страшный ад, полный великих страданий.</w:t>
      </w:r>
    </w:p>
    <w:p/>
    <w:p>
      <w:pPr>
        <w:spacing w:before="160" w:after="40"/>
        <w:jc w:val="center"/>
      </w:pPr>
      <w:r>
        <w:rPr>
          <w:b/>
          <w:i w:val="0"/>
          <w:color w:val="550000"/>
          <w:sz w:val="26"/>
        </w:rPr>
        <w:t>ਤਿਨਿ ਪ੍ਰਭਿ ਮਾਰੇ ਨਾਨਕਾ ਹੋਇ ਹੋਇ ਮੁਏ ਹਰਾਮੁ ॥੧॥</w:t>
      </w:r>
    </w:p>
    <w:p>
      <w:pPr>
        <w:spacing w:after="60"/>
        <w:jc w:val="center"/>
      </w:pPr>
      <w:r>
        <w:rPr>
          <w:b w:val="0"/>
          <w:i/>
          <w:color w:val="444444"/>
          <w:sz w:val="20"/>
        </w:rPr>
        <w:t>tin prabh māre nānakā hoi hoi mue harām</w:t>
      </w:r>
    </w:p>
    <w:p>
      <w:pPr>
        <w:spacing w:after="200"/>
        <w:jc w:val="center"/>
      </w:pPr>
      <w:r>
        <w:rPr>
          <w:b w:val="0"/>
          <w:i w:val="0"/>
          <w:color w:val="006000"/>
          <w:sz w:val="22"/>
        </w:rPr>
        <w:t>О Нанак! Поражённые Богом, они умирают, страдая и изнывая.</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ਅਵਖਧ ਸਭੇ ਕੀਤਿਅਨੁ ਨਿੰਦਕ ਕਾ ਦਾਰੂ ਨਾਹਿ ॥</w:t>
      </w:r>
    </w:p>
    <w:p>
      <w:pPr>
        <w:spacing w:after="60"/>
        <w:jc w:val="center"/>
      </w:pPr>
      <w:r>
        <w:rPr>
          <w:b w:val="0"/>
          <w:i/>
          <w:color w:val="444444"/>
          <w:sz w:val="20"/>
        </w:rPr>
        <w:t>avkhaḍh sabhe kītian nindak kā dārū nāhi</w:t>
      </w:r>
    </w:p>
    <w:p>
      <w:pPr>
        <w:spacing w:after="200"/>
        <w:jc w:val="center"/>
      </w:pPr>
      <w:r>
        <w:rPr>
          <w:b w:val="0"/>
          <w:i w:val="0"/>
          <w:color w:val="006000"/>
          <w:sz w:val="22"/>
        </w:rPr>
        <w:t>Все лекарства созданы Богом, но для болезни клеветников нет лекарства.</w:t>
      </w:r>
    </w:p>
    <w:p/>
    <w:p>
      <w:pPr>
        <w:spacing w:before="160" w:after="40"/>
        <w:jc w:val="center"/>
      </w:pPr>
      <w:r>
        <w:rPr>
          <w:b/>
          <w:i w:val="0"/>
          <w:color w:val="550000"/>
          <w:sz w:val="26"/>
        </w:rPr>
        <w:t>ਆਪਿ ਭੁਲਾਏ ਨਾਨਕਾ ਪਚਿ ਪਚਿ ਜੋਨੀ ਪਾਹਿ ॥੨॥</w:t>
      </w:r>
    </w:p>
    <w:p>
      <w:pPr>
        <w:spacing w:after="60"/>
        <w:jc w:val="center"/>
      </w:pPr>
      <w:r>
        <w:rPr>
          <w:b w:val="0"/>
          <w:i/>
          <w:color w:val="444444"/>
          <w:sz w:val="20"/>
        </w:rPr>
        <w:t>āp bhulāe nānakā pach pach jonī pāhi</w:t>
      </w:r>
    </w:p>
    <w:p>
      <w:pPr>
        <w:spacing w:after="200"/>
        <w:jc w:val="center"/>
      </w:pPr>
      <w:r>
        <w:rPr>
          <w:b w:val="0"/>
          <w:i w:val="0"/>
          <w:color w:val="006000"/>
          <w:sz w:val="22"/>
        </w:rPr>
        <w:t>О Нанак! Сам Бог ввёл их в заблуждение, и они, истощаясь, падают в круг рождений.</w:t>
      </w:r>
    </w:p>
    <w:p/>
    <w:p>
      <w:pPr>
        <w:spacing w:before="160" w:after="40"/>
        <w:jc w:val="center"/>
      </w:pPr>
      <w:r>
        <w:rPr>
          <w:b/>
          <w:i w:val="0"/>
          <w:color w:val="550000"/>
          <w:sz w:val="26"/>
        </w:rPr>
        <w:t>ਪਉੜੀ ੫ ॥</w:t>
      </w:r>
    </w:p>
    <w:p>
      <w:pPr>
        <w:spacing w:after="60"/>
        <w:jc w:val="center"/>
      </w:pPr>
      <w:r>
        <w:rPr>
          <w:b w:val="0"/>
          <w:i/>
          <w:color w:val="444444"/>
          <w:sz w:val="20"/>
        </w:rPr>
        <w:t>paurī 5</w:t>
      </w:r>
    </w:p>
    <w:p/>
    <w:p>
      <w:pPr>
        <w:spacing w:before="160" w:after="40"/>
        <w:jc w:val="center"/>
      </w:pPr>
      <w:r>
        <w:rPr>
          <w:b/>
          <w:i w:val="0"/>
          <w:color w:val="550000"/>
          <w:sz w:val="26"/>
        </w:rPr>
        <w:t>ਤੁਸਿ ਦਿਤਾ ਪੂਰੈ ਸਤਿਗੁਰੂ ਹਰਿ ਧਨੁ ਸਚੁ ਅਖੁਟੁ ॥</w:t>
      </w:r>
    </w:p>
    <w:p>
      <w:pPr>
        <w:spacing w:after="60"/>
        <w:jc w:val="center"/>
      </w:pPr>
      <w:r>
        <w:rPr>
          <w:b w:val="0"/>
          <w:i/>
          <w:color w:val="444444"/>
          <w:sz w:val="20"/>
        </w:rPr>
        <w:t>tus ditā pūrai satgur har dhan sach akhuṭ</w:t>
      </w:r>
    </w:p>
    <w:p>
      <w:pPr>
        <w:spacing w:after="200"/>
        <w:jc w:val="center"/>
      </w:pPr>
      <w:r>
        <w:rPr>
          <w:b w:val="0"/>
          <w:i w:val="0"/>
          <w:color w:val="006000"/>
          <w:sz w:val="22"/>
        </w:rPr>
        <w:t>Тем, кому совершенный Сатгуру по милости дал истинное неиссякаемое богатство Господа,</w:t>
      </w:r>
    </w:p>
    <w:p/>
    <w:p>
      <w:pPr>
        <w:spacing w:before="160" w:after="40"/>
        <w:jc w:val="center"/>
      </w:pPr>
      <w:r>
        <w:rPr>
          <w:b/>
          <w:i w:val="0"/>
          <w:color w:val="550000"/>
          <w:sz w:val="26"/>
        </w:rPr>
        <w:t>ਸਭਿ ਅੰਦੇਸੇ ਮਿਟਿ ਗਏ ਜਮ ਕਾ ਭਉ ਛੁਟੁ ॥</w:t>
      </w:r>
    </w:p>
    <w:p>
      <w:pPr>
        <w:spacing w:after="60"/>
        <w:jc w:val="center"/>
      </w:pPr>
      <w:r>
        <w:rPr>
          <w:b w:val="0"/>
          <w:i/>
          <w:color w:val="444444"/>
          <w:sz w:val="20"/>
        </w:rPr>
        <w:t>sabh andese miṭ gaye jam kā bhau chhuṭ</w:t>
      </w:r>
    </w:p>
    <w:p>
      <w:pPr>
        <w:spacing w:after="200"/>
        <w:jc w:val="center"/>
      </w:pPr>
      <w:r>
        <w:rPr>
          <w:b w:val="0"/>
          <w:i w:val="0"/>
          <w:color w:val="006000"/>
          <w:sz w:val="22"/>
        </w:rPr>
        <w:t>у них исчезают все тревоги, и страх смерти уходит,</w:t>
      </w:r>
    </w:p>
    <w:p/>
    <w:p>
      <w:pPr>
        <w:spacing w:before="160" w:after="40"/>
        <w:jc w:val="center"/>
      </w:pPr>
      <w:r>
        <w:rPr>
          <w:b/>
          <w:i w:val="0"/>
          <w:color w:val="550000"/>
          <w:sz w:val="26"/>
        </w:rPr>
        <w:t>ਕਾਮ ਕ੍ਰੋਧ ਬੁਰਿਆਈਆਂ ਸੰਗਿ ਸਾਧੂ ਤੁਟੁ ॥</w:t>
      </w:r>
    </w:p>
    <w:p>
      <w:pPr>
        <w:spacing w:after="60"/>
        <w:jc w:val="center"/>
      </w:pPr>
      <w:r>
        <w:rPr>
          <w:b w:val="0"/>
          <w:i/>
          <w:color w:val="444444"/>
          <w:sz w:val="20"/>
        </w:rPr>
        <w:t>kām krodh buriāīāṅ sang sādhū ṭuṭ</w:t>
      </w:r>
    </w:p>
    <w:p>
      <w:pPr>
        <w:spacing w:after="200"/>
        <w:jc w:val="center"/>
      </w:pPr>
      <w:r>
        <w:rPr>
          <w:b w:val="0"/>
          <w:i w:val="0"/>
          <w:color w:val="006000"/>
          <w:sz w:val="22"/>
        </w:rPr>
        <w:t>а страсти и злые наклонности разрушаются в обществе святых.</w:t>
      </w:r>
    </w:p>
    <w:p/>
    <w:p>
      <w:pPr>
        <w:spacing w:before="160" w:after="40"/>
        <w:jc w:val="center"/>
      </w:pPr>
      <w:r>
        <w:rPr>
          <w:b/>
          <w:i w:val="0"/>
          <w:color w:val="550000"/>
          <w:sz w:val="26"/>
        </w:rPr>
        <w:t>ਵਿਣੁ ਸਚੇ ਦੂਜਾ ਸੇਵਦੇ ਹੁਇ ਮਰਸਨਿ ਬੁਟੁ ॥</w:t>
      </w:r>
    </w:p>
    <w:p>
      <w:pPr>
        <w:spacing w:after="60"/>
        <w:jc w:val="center"/>
      </w:pPr>
      <w:r>
        <w:rPr>
          <w:b w:val="0"/>
          <w:i/>
          <w:color w:val="444444"/>
          <w:sz w:val="20"/>
        </w:rPr>
        <w:t>viṇ sache dūjā sevde hoi marsan buṭ</w:t>
      </w:r>
    </w:p>
    <w:p>
      <w:pPr>
        <w:spacing w:after="200"/>
        <w:jc w:val="center"/>
      </w:pPr>
      <w:r>
        <w:rPr>
          <w:b w:val="0"/>
          <w:i w:val="0"/>
          <w:color w:val="006000"/>
          <w:sz w:val="22"/>
        </w:rPr>
        <w:t>Но те, кто служат другому, кроме Истинного, умирают беспомощными.</w:t>
      </w:r>
    </w:p>
    <w:p/>
    <w:p>
      <w:pPr>
        <w:spacing w:before="160" w:after="40"/>
        <w:jc w:val="center"/>
      </w:pPr>
      <w:r>
        <w:rPr>
          <w:b/>
          <w:i w:val="0"/>
          <w:color w:val="550000"/>
          <w:sz w:val="26"/>
        </w:rPr>
        <w:t>ਨਾਨਕ ਕਉ ਗੁਰਿ ਬਖਸਿਆ ਨਾਮੈ ਸੰਗਿ ਜੁਟੁ ॥੨੯॥</w:t>
      </w:r>
    </w:p>
    <w:p>
      <w:pPr>
        <w:spacing w:after="60"/>
        <w:jc w:val="center"/>
      </w:pPr>
      <w:r>
        <w:rPr>
          <w:b w:val="0"/>
          <w:i/>
          <w:color w:val="444444"/>
          <w:sz w:val="20"/>
        </w:rPr>
        <w:t>nānak kau gur bakhsiā nāmai sang juṭ</w:t>
      </w:r>
    </w:p>
    <w:p>
      <w:pPr>
        <w:spacing w:after="200"/>
        <w:jc w:val="center"/>
      </w:pPr>
      <w:r>
        <w:rPr>
          <w:b w:val="0"/>
          <w:i w:val="0"/>
          <w:color w:val="006000"/>
          <w:sz w:val="22"/>
        </w:rPr>
        <w:t>О Нанак! Тот, кому через Гуру дарована милость, погружён только в Имя.</w:t>
      </w:r>
    </w:p>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ਤਪਾ ਨ ਹੋਵੈ ਅੰਦ੍ਰਹੁ ਲੋਭੀ ਨਿਤ ਮਾਇਆ ਨੋ ਫਿਰੈ ਜਜਮਾਲਿਆ ॥</w:t>
      </w:r>
    </w:p>
    <w:p>
      <w:pPr>
        <w:spacing w:after="60"/>
        <w:jc w:val="center"/>
      </w:pPr>
      <w:r>
        <w:rPr>
          <w:b w:val="0"/>
          <w:i/>
          <w:color w:val="444444"/>
          <w:sz w:val="20"/>
        </w:rPr>
        <w:t>tapā na hovai andrah lobhī nit māiā no phirai jajmāliā</w:t>
      </w:r>
    </w:p>
    <w:p>
      <w:pPr>
        <w:spacing w:after="200"/>
        <w:jc w:val="center"/>
      </w:pPr>
      <w:r>
        <w:rPr>
          <w:b w:val="0"/>
          <w:i w:val="0"/>
          <w:color w:val="006000"/>
          <w:sz w:val="22"/>
        </w:rPr>
        <w:t>Тот, кто внутри жаден и постоянно блуждает ради майи, не может быть истинным аскетом.</w:t>
      </w:r>
    </w:p>
    <w:p/>
    <w:p>
      <w:pPr>
        <w:spacing w:before="160" w:after="40"/>
        <w:jc w:val="center"/>
      </w:pPr>
      <w:r>
        <w:rPr>
          <w:b/>
          <w:i w:val="0"/>
          <w:color w:val="550000"/>
          <w:sz w:val="26"/>
        </w:rPr>
        <w:t>ਅਗੋ ਦੇ ਸਦਿਆ ਸਤੈ ਦੀ ਭਿਖਿਆ ਲਏ ਨਾਹੀ ਪਿਛੋ ਦੇ ਪਛੁਤਾਇ ਕੈ ਆਣਿ ਤਪੈ ਪੁਤੁ ਵਿਚਿ ਬਹਾਲਿਆ ॥</w:t>
      </w:r>
    </w:p>
    <w:p>
      <w:pPr>
        <w:spacing w:after="60"/>
        <w:jc w:val="center"/>
      </w:pPr>
      <w:r>
        <w:rPr>
          <w:b w:val="0"/>
          <w:i/>
          <w:color w:val="444444"/>
          <w:sz w:val="20"/>
        </w:rPr>
        <w:t>ago de sadiā satai dī bhikhiā lae nāhī picho de pachhutāe kai āṇ tapai put vich bahāliā</w:t>
      </w:r>
    </w:p>
    <w:p>
      <w:pPr>
        <w:spacing w:after="200"/>
        <w:jc w:val="center"/>
      </w:pPr>
      <w:r>
        <w:rPr>
          <w:b w:val="0"/>
          <w:i w:val="0"/>
          <w:color w:val="006000"/>
          <w:sz w:val="22"/>
        </w:rPr>
        <w:t>Раньше он не принимал подаяния чести, а потом, раскаявшись, привёл сына и посадил его в ряду.</w:t>
      </w:r>
    </w:p>
    <w:p/>
    <w:p>
      <w:pPr>
        <w:spacing w:before="160" w:after="40"/>
        <w:jc w:val="center"/>
      </w:pPr>
      <w:r>
        <w:rPr>
          <w:b/>
          <w:i w:val="0"/>
          <w:color w:val="550000"/>
          <w:sz w:val="26"/>
        </w:rPr>
        <w:t>ਪੰਚ ਲੋਗ ਸਭਿ ਹਸਣ ਲਗੇ ਤਪਾ ਲੋਭਿ ਲਹਰਿ ਹੈ ਗਾਲਿਆ ॥</w:t>
      </w:r>
    </w:p>
    <w:p>
      <w:pPr>
        <w:spacing w:after="60"/>
        <w:jc w:val="center"/>
      </w:pPr>
      <w:r>
        <w:rPr>
          <w:b w:val="0"/>
          <w:i/>
          <w:color w:val="444444"/>
          <w:sz w:val="20"/>
        </w:rPr>
        <w:t>pañch log sabh hasaṇ lage tapā lobh lahar hai gāliā</w:t>
      </w:r>
    </w:p>
    <w:p>
      <w:pPr>
        <w:spacing w:after="200"/>
        <w:jc w:val="center"/>
      </w:pPr>
      <w:r>
        <w:rPr>
          <w:b w:val="0"/>
          <w:i w:val="0"/>
          <w:color w:val="006000"/>
          <w:sz w:val="22"/>
        </w:rPr>
        <w:t>Главные люди города стали смеяться, говоря, что аскет поглощён волной жадности.</w:t>
      </w:r>
    </w:p>
    <w:p/>
    <w:p>
      <w:pPr>
        <w:spacing w:before="160" w:after="40"/>
        <w:jc w:val="center"/>
      </w:pPr>
      <w:r>
        <w:rPr>
          <w:b/>
          <w:i w:val="0"/>
          <w:color w:val="550000"/>
          <w:sz w:val="26"/>
        </w:rPr>
        <w:t>ਜਿਥੈ ਥੋੜਾ ਧਨੁ ਵੇਖੈ ਤਿਥੈ ਤਪਾ ਭਿਟੈ ਨਾਹੀ ਧਨਿ ਬਹੁਤੈ ਡਿਠੈ ਤਪੈ ਧਰਮੁ ਹਾਰਿਆ ॥</w:t>
      </w:r>
    </w:p>
    <w:p>
      <w:pPr>
        <w:spacing w:after="60"/>
        <w:jc w:val="center"/>
      </w:pPr>
      <w:r>
        <w:rPr>
          <w:b w:val="0"/>
          <w:i/>
          <w:color w:val="444444"/>
          <w:sz w:val="20"/>
        </w:rPr>
        <w:t>jithai thoṛā dhan vekhai tithai tapā bhiṭai nāhī dhan bahutai diṭhai tapai dharam hāriā</w:t>
      </w:r>
    </w:p>
    <w:p>
      <w:pPr>
        <w:spacing w:after="200"/>
        <w:jc w:val="center"/>
      </w:pPr>
      <w:r>
        <w:rPr>
          <w:b w:val="0"/>
          <w:i w:val="0"/>
          <w:color w:val="006000"/>
          <w:sz w:val="22"/>
        </w:rPr>
        <w:t>Там, где мало богатства, он не прикасается, но увидев много, теряет свою праведность.</w:t>
      </w:r>
    </w:p>
    <w:p/>
    <w:p>
      <w:pPr>
        <w:spacing w:before="160" w:after="40"/>
        <w:jc w:val="center"/>
      </w:pPr>
      <w:r>
        <w:rPr>
          <w:b/>
          <w:i w:val="0"/>
          <w:color w:val="550000"/>
          <w:sz w:val="26"/>
        </w:rPr>
        <w:t>ਭਾਈ ਏਹੁ ਤਪਾ ਨ ਹੋਵੀ ਬਗੁਲਾ ਹੈ ਬਹਿ ਸਾਧ ਜਨਾ ਵੀਚਾਰਿਆ ॥</w:t>
      </w:r>
    </w:p>
    <w:p>
      <w:pPr>
        <w:spacing w:after="60"/>
        <w:jc w:val="center"/>
      </w:pPr>
      <w:r>
        <w:rPr>
          <w:b w:val="0"/>
          <w:i/>
          <w:color w:val="444444"/>
          <w:sz w:val="20"/>
        </w:rPr>
        <w:t>bhāī eh tapā na hovī bagulā hai bahi sādh janā vīchāriā</w:t>
      </w:r>
    </w:p>
    <w:p>
      <w:pPr>
        <w:spacing w:after="200"/>
        <w:jc w:val="center"/>
      </w:pPr>
      <w:r>
        <w:rPr>
          <w:b w:val="0"/>
          <w:i w:val="0"/>
          <w:color w:val="006000"/>
          <w:sz w:val="22"/>
        </w:rPr>
        <w:t>Добрые люди решили, что он не аскет, а лицемер.</w:t>
      </w:r>
    </w:p>
    <w:p/>
    <w:p>
      <w:pPr>
        <w:spacing w:before="160" w:after="40"/>
        <w:jc w:val="center"/>
      </w:pPr>
      <w:r>
        <w:rPr>
          <w:b/>
          <w:i w:val="0"/>
          <w:color w:val="550000"/>
          <w:sz w:val="26"/>
        </w:rPr>
        <w:t>ਸਤ ਪੁਰਖ ਕੀ ਤਪਾ ਨਿੰਦਾ ਕਰੈ ਸੰਸਾਰੈ ਕੀ ਉਸਤਤੀ ਵਿਚਿ ਹੋਵੈ ਏਤੁ ਦੋਖੈ ਤਪਾ ਦਯਿ ਮਾਰਿਆ ॥</w:t>
      </w:r>
    </w:p>
    <w:p>
      <w:pPr>
        <w:spacing w:after="60"/>
        <w:jc w:val="center"/>
      </w:pPr>
      <w:r>
        <w:rPr>
          <w:b w:val="0"/>
          <w:i/>
          <w:color w:val="444444"/>
          <w:sz w:val="20"/>
        </w:rPr>
        <w:t>sat purakh kī tapā nindā karai sansārai kī ustat vich hovai et dōkhai tapā dai māriā</w:t>
      </w:r>
    </w:p>
    <w:p>
      <w:pPr>
        <w:spacing w:after="200"/>
        <w:jc w:val="center"/>
      </w:pPr>
      <w:r>
        <w:rPr>
          <w:b w:val="0"/>
          <w:i w:val="0"/>
          <w:color w:val="006000"/>
          <w:sz w:val="22"/>
        </w:rPr>
        <w:t>Он клевещет на праведников и восхваляет мирское; за этот порок Бог лишил его духовной жизни.</w:t>
      </w:r>
    </w:p>
    <w:p/>
    <w:p>
      <w:pPr>
        <w:spacing w:before="160" w:after="40"/>
        <w:jc w:val="center"/>
      </w:pPr>
      <w:r>
        <w:rPr>
          <w:b/>
          <w:i w:val="0"/>
          <w:color w:val="550000"/>
          <w:sz w:val="26"/>
        </w:rPr>
        <w:t>ਮਹਾ ਪੁਰਖਾਂ ਕੀ ਨਿੰਦਾ ਕਾ ਵੇਖੁ ਜਿ ਤਪੇ ਨੋ ਫਲੁ ਲਗਾ ਸਭੁ ਗਇਆ ਤਪੇ ਕਾ ਘਾਲਿਆ ॥</w:t>
      </w:r>
    </w:p>
    <w:p>
      <w:pPr>
        <w:spacing w:after="60"/>
        <w:jc w:val="center"/>
      </w:pPr>
      <w:r>
        <w:rPr>
          <w:b w:val="0"/>
          <w:i/>
          <w:color w:val="444444"/>
          <w:sz w:val="20"/>
        </w:rPr>
        <w:t>mahā purakhāṅ kī nindā kā vekh jo tapē no phal lagā sabh gaiā tapē kā ghāliā</w:t>
      </w:r>
    </w:p>
    <w:p>
      <w:pPr>
        <w:spacing w:after="200"/>
        <w:jc w:val="center"/>
      </w:pPr>
      <w:r>
        <w:rPr>
          <w:b w:val="0"/>
          <w:i w:val="0"/>
          <w:color w:val="006000"/>
          <w:sz w:val="22"/>
        </w:rPr>
        <w:t>Смотри, клевета на великих людей принесла ему такой плод, что все его усилия пропали.</w:t>
      </w:r>
    </w:p>
    <w:p/>
    <w:p>
      <w:pPr>
        <w:spacing w:before="160" w:after="40"/>
        <w:jc w:val="center"/>
      </w:pPr>
      <w:r>
        <w:rPr>
          <w:b/>
          <w:i w:val="0"/>
          <w:color w:val="550000"/>
          <w:sz w:val="26"/>
        </w:rPr>
        <w:t>ਬਾਹਰਿ ਬਹੈ ਪੰਚਾ ਵਿਚਿ ਤਪਾ ਸਦਾਏ ॥</w:t>
      </w:r>
    </w:p>
    <w:p>
      <w:pPr>
        <w:spacing w:after="60"/>
        <w:jc w:val="center"/>
      </w:pPr>
      <w:r>
        <w:rPr>
          <w:b w:val="0"/>
          <w:i/>
          <w:color w:val="444444"/>
          <w:sz w:val="20"/>
        </w:rPr>
        <w:t>bāhar bahai pañchā vich tapā sadāe</w:t>
      </w:r>
    </w:p>
    <w:p>
      <w:pPr>
        <w:spacing w:after="200"/>
        <w:jc w:val="center"/>
      </w:pPr>
      <w:r>
        <w:rPr>
          <w:b w:val="0"/>
          <w:i w:val="0"/>
          <w:color w:val="006000"/>
          <w:sz w:val="22"/>
        </w:rPr>
        <w:t>Снаружи он сидит среди лидеров и называет себя аскетом,</w:t>
      </w:r>
    </w:p>
    <w:p/>
    <w:p>
      <w:pPr>
        <w:spacing w:before="160" w:after="40"/>
        <w:jc w:val="center"/>
      </w:pPr>
      <w:r>
        <w:rPr>
          <w:b/>
          <w:i w:val="0"/>
          <w:color w:val="550000"/>
          <w:sz w:val="26"/>
        </w:rPr>
        <w:t>ਅੰਦਰਿ ਬਹੈ ਤਪਾ ਪਾਪ ਕਮਾਏ ॥</w:t>
      </w:r>
    </w:p>
    <w:p>
      <w:pPr>
        <w:spacing w:after="60"/>
        <w:jc w:val="center"/>
      </w:pPr>
      <w:r>
        <w:rPr>
          <w:b w:val="0"/>
          <w:i/>
          <w:color w:val="444444"/>
          <w:sz w:val="20"/>
        </w:rPr>
        <w:t>andar bahai tapā pāp kamāe</w:t>
      </w:r>
    </w:p>
    <w:p>
      <w:pPr>
        <w:spacing w:after="200"/>
        <w:jc w:val="center"/>
      </w:pPr>
      <w:r>
        <w:rPr>
          <w:b w:val="0"/>
          <w:i w:val="0"/>
          <w:color w:val="006000"/>
          <w:sz w:val="22"/>
        </w:rPr>
        <w:t>а внутри совершает грехи.</w:t>
      </w:r>
    </w:p>
    <w:p/>
    <w:p>
      <w:pPr>
        <w:spacing w:before="160" w:after="40"/>
        <w:jc w:val="center"/>
      </w:pPr>
      <w:r>
        <w:rPr>
          <w:b/>
          <w:i w:val="0"/>
          <w:color w:val="550000"/>
          <w:sz w:val="26"/>
        </w:rPr>
        <w:t>ਹਰਿ ਅੰਦਰਲਾ ਪਾਪੁ ਪੰਚਾ ਨੋ ਉਘਾ ਕਰਿ ਵੇਖਾਲਿਆ ॥</w:t>
      </w:r>
    </w:p>
    <w:p>
      <w:pPr>
        <w:spacing w:after="60"/>
        <w:jc w:val="center"/>
      </w:pPr>
      <w:r>
        <w:rPr>
          <w:b w:val="0"/>
          <w:i/>
          <w:color w:val="444444"/>
          <w:sz w:val="20"/>
        </w:rPr>
        <w:t>har andar lā pāp pañchā no ughā kar vekhāliā</w:t>
      </w:r>
    </w:p>
    <w:p>
      <w:pPr>
        <w:spacing w:after="200"/>
        <w:jc w:val="center"/>
      </w:pPr>
      <w:r>
        <w:rPr>
          <w:b w:val="0"/>
          <w:i w:val="0"/>
          <w:color w:val="006000"/>
          <w:sz w:val="22"/>
        </w:rPr>
        <w:t>Господь раскрыл его скрытые грехи перед людьми.</w:t>
      </w:r>
    </w:p>
    <w:p/>
    <w:p>
      <w:pPr>
        <w:spacing w:before="160" w:after="40"/>
        <w:jc w:val="center"/>
      </w:pPr>
      <w:r>
        <w:rPr>
          <w:b/>
          <w:i w:val="0"/>
          <w:color w:val="550000"/>
          <w:sz w:val="26"/>
        </w:rPr>
        <w:t>ਧਰਮ ਰਾਇ ਜਮਕੰਕਰਾ ਨੋ ਆਖਿ ਛਡਿਆ ਏਸੁ ਤਪੇ ਨੋ ਤਿਥੈ ਖੜਿ ਪਾਇਹੁ ਜਿਥੈ ਮਹਾ ਮਹਾਂ ਹਤਿਆਰਿਆ ॥</w:t>
      </w:r>
    </w:p>
    <w:p>
      <w:pPr>
        <w:spacing w:after="60"/>
        <w:jc w:val="center"/>
      </w:pPr>
      <w:r>
        <w:rPr>
          <w:b w:val="0"/>
          <w:i/>
          <w:color w:val="444444"/>
          <w:sz w:val="20"/>
        </w:rPr>
        <w:t>dharam rāe jamkaṅkarā no ākh chhaḍiā es tapē no tithai khaṛ pāih jithai mahā mahā hatyāriā</w:t>
      </w:r>
    </w:p>
    <w:p>
      <w:pPr>
        <w:spacing w:after="200"/>
        <w:jc w:val="center"/>
      </w:pPr>
      <w:r>
        <w:rPr>
          <w:b w:val="0"/>
          <w:i w:val="0"/>
          <w:color w:val="006000"/>
          <w:sz w:val="22"/>
        </w:rPr>
        <w:t>Дхарамрадж велел посланникам отвести его туда, где находятся величайшие грешники.</w:t>
      </w:r>
    </w:p>
    <w:p/>
    <w:p>
      <w:pPr>
        <w:spacing w:before="160" w:after="40"/>
        <w:jc w:val="center"/>
      </w:pPr>
      <w:r>
        <w:rPr>
          <w:b/>
          <w:i w:val="0"/>
          <w:color w:val="550000"/>
          <w:sz w:val="26"/>
        </w:rPr>
        <w:t>ਫਿਰਿ ਏਸੁ ਤਪੇ ਦੈ ਮੁਹਿ ਕੋਈ ਲਗਹੁ ਨਾਹੀ ਏਹੁ ਸਤਿਗੁਰਿ ਹੈ ਫਿਟਕਾਰਿਆ ॥</w:t>
      </w:r>
    </w:p>
    <w:p>
      <w:pPr>
        <w:spacing w:after="60"/>
        <w:jc w:val="center"/>
      </w:pPr>
      <w:r>
        <w:rPr>
          <w:b w:val="0"/>
          <w:i/>
          <w:color w:val="444444"/>
          <w:sz w:val="20"/>
        </w:rPr>
        <w:t>phir es tapē dai muh koī lagahu nāhī eh satgur hai phiṭkāriā</w:t>
      </w:r>
    </w:p>
    <w:p>
      <w:pPr>
        <w:spacing w:after="200"/>
        <w:jc w:val="center"/>
      </w:pPr>
      <w:r>
        <w:rPr>
          <w:b w:val="0"/>
          <w:i w:val="0"/>
          <w:color w:val="006000"/>
          <w:sz w:val="22"/>
        </w:rPr>
        <w:t>И там пусть никто не приближается к нему, ибо он отвергнут Сатгуру.</w:t>
      </w:r>
    </w:p>
    <w:p/>
    <w:p>
      <w:pPr>
        <w:spacing w:before="160" w:after="40"/>
        <w:jc w:val="center"/>
      </w:pPr>
      <w:r>
        <w:rPr>
          <w:b/>
          <w:i w:val="0"/>
          <w:color w:val="550000"/>
          <w:sz w:val="26"/>
        </w:rPr>
        <w:t>ਹਰਿ ਕੈ ਦਰਿ ਵਰਤਿਆ ਸੁ ਨਾਨਕਿ ਆਖਿ ਸੁਣਾਇਆ ॥</w:t>
      </w:r>
    </w:p>
    <w:p>
      <w:pPr>
        <w:spacing w:after="60"/>
        <w:jc w:val="center"/>
      </w:pPr>
      <w:r>
        <w:rPr>
          <w:b w:val="0"/>
          <w:i/>
          <w:color w:val="444444"/>
          <w:sz w:val="20"/>
        </w:rPr>
        <w:t>har kai dar vartia su nānak ākh suṇāiā</w:t>
      </w:r>
    </w:p>
    <w:p>
      <w:pPr>
        <w:spacing w:after="200"/>
        <w:jc w:val="center"/>
      </w:pPr>
      <w:r>
        <w:rPr>
          <w:b w:val="0"/>
          <w:i w:val="0"/>
          <w:color w:val="006000"/>
          <w:sz w:val="22"/>
        </w:rPr>
        <w:t>О Нанак! Я рассказал то, что произошло в Божьем суде.</w:t>
      </w:r>
    </w:p>
    <w:p/>
    <w:p>
      <w:pPr>
        <w:spacing w:before="160" w:after="40"/>
        <w:jc w:val="center"/>
      </w:pPr>
      <w:r>
        <w:rPr>
          <w:b/>
          <w:i w:val="0"/>
          <w:color w:val="550000"/>
          <w:sz w:val="26"/>
        </w:rPr>
        <w:t>ਸੋ ਬੂਝੈ ਜੁ ਦਯਿ ਸਵਾਰਿਆ ॥੧॥</w:t>
      </w:r>
    </w:p>
    <w:p>
      <w:pPr>
        <w:spacing w:after="60"/>
        <w:jc w:val="center"/>
      </w:pPr>
      <w:r>
        <w:rPr>
          <w:b w:val="0"/>
          <w:i/>
          <w:color w:val="444444"/>
          <w:sz w:val="20"/>
        </w:rPr>
        <w:t>so būjhai jo dai savāriā</w:t>
      </w:r>
    </w:p>
    <w:p>
      <w:pPr>
        <w:spacing w:after="200"/>
        <w:jc w:val="center"/>
      </w:pPr>
      <w:r>
        <w:rPr>
          <w:b w:val="0"/>
          <w:i w:val="0"/>
          <w:color w:val="006000"/>
          <w:sz w:val="22"/>
        </w:rPr>
        <w:t>Понимает это лишь тот, кого Бог исправил.</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ਹਰਿ ਭਗਤਾਂ ਹਰਿ ਆਰਾਧਿਆ ਹਰਿ ਕੀ ਵਡਿਆਈ ॥</w:t>
      </w:r>
    </w:p>
    <w:p>
      <w:pPr>
        <w:spacing w:after="60"/>
        <w:jc w:val="center"/>
      </w:pPr>
      <w:r>
        <w:rPr>
          <w:b w:val="0"/>
          <w:i/>
          <w:color w:val="444444"/>
          <w:sz w:val="20"/>
        </w:rPr>
        <w:t>har bhagtā har ārādhiā har kī vaḍiāī</w:t>
      </w:r>
    </w:p>
    <w:p>
      <w:pPr>
        <w:spacing w:after="200"/>
        <w:jc w:val="center"/>
      </w:pPr>
      <w:r>
        <w:rPr>
          <w:b w:val="0"/>
          <w:i w:val="0"/>
          <w:color w:val="006000"/>
          <w:sz w:val="22"/>
        </w:rPr>
        <w:t>Преданные Господа помнят Его и восхваляют.</w:t>
      </w:r>
    </w:p>
    <w:p/>
    <w:p>
      <w:pPr>
        <w:spacing w:before="160" w:after="40"/>
        <w:jc w:val="center"/>
      </w:pPr>
      <w:r>
        <w:rPr>
          <w:b/>
          <w:i w:val="0"/>
          <w:color w:val="550000"/>
          <w:sz w:val="26"/>
        </w:rPr>
        <w:t>ਹਰਿ ਕੀਰਤਨੁ ਭਗਤ ਨਿਤ ਗਾਂਵਦੇ ਹਰਿ ਨਾਮੁ ਸੁਖਦਾਈ ॥</w:t>
      </w:r>
    </w:p>
    <w:p>
      <w:pPr>
        <w:spacing w:after="60"/>
        <w:jc w:val="center"/>
      </w:pPr>
      <w:r>
        <w:rPr>
          <w:b w:val="0"/>
          <w:i/>
          <w:color w:val="444444"/>
          <w:sz w:val="20"/>
        </w:rPr>
        <w:t>har kīrtan bhagat nit gāṅvde har nām sukh dāī</w:t>
      </w:r>
    </w:p>
    <w:p>
      <w:pPr>
        <w:spacing w:after="200"/>
        <w:jc w:val="center"/>
      </w:pPr>
      <w:r>
        <w:rPr>
          <w:b w:val="0"/>
          <w:i w:val="0"/>
          <w:color w:val="006000"/>
          <w:sz w:val="22"/>
        </w:rPr>
        <w:t>Они постоянно поют киртан и повторяют благодатное Имя.</w:t>
      </w:r>
    </w:p>
    <w:p/>
    <w:p>
      <w:pPr>
        <w:spacing w:before="160" w:after="40"/>
        <w:jc w:val="center"/>
      </w:pPr>
      <w:r>
        <w:rPr>
          <w:b/>
          <w:i w:val="0"/>
          <w:color w:val="550000"/>
          <w:sz w:val="26"/>
        </w:rPr>
        <w:t>ਹਰਿ ਭਗਤਾਂ ਨੋ ਨਿਤ ਨਾਵੈ ਦੀ ਵਡਿਆਈ ਬਖਸੀਅਨੁ ਨਿਤ ਚੜੈ ਸਵਾਈ ॥</w:t>
      </w:r>
    </w:p>
    <w:p>
      <w:pPr>
        <w:spacing w:after="60"/>
        <w:jc w:val="center"/>
      </w:pPr>
      <w:r>
        <w:rPr>
          <w:b w:val="0"/>
          <w:i/>
          <w:color w:val="444444"/>
          <w:sz w:val="20"/>
        </w:rPr>
        <w:t>har bhagtā no nit nāvai dī vaḍiāī bakhsiān nit chaṛai savāī</w:t>
      </w:r>
    </w:p>
    <w:p>
      <w:pPr>
        <w:spacing w:after="200"/>
        <w:jc w:val="center"/>
      </w:pPr>
      <w:r>
        <w:rPr>
          <w:b w:val="0"/>
          <w:i w:val="0"/>
          <w:color w:val="006000"/>
          <w:sz w:val="22"/>
        </w:rPr>
        <w:t>Господь даровал им славу Имени, которая постоянно возрастает.</w:t>
      </w:r>
    </w:p>
    <w:p/>
    <w:p>
      <w:pPr>
        <w:spacing w:before="160" w:after="40"/>
        <w:jc w:val="center"/>
      </w:pPr>
      <w:r>
        <w:rPr>
          <w:b/>
          <w:i w:val="0"/>
          <w:color w:val="550000"/>
          <w:sz w:val="26"/>
        </w:rPr>
        <w:t>ਹਰਿ ਭਗਤਾਂ ਨੋ ਥਿਰੁ ਘਰੀ ਬਹਾਲਿਅਨੁ ਅਪਣੀ ਪੈਜ ਰਖਾਈ ॥</w:t>
      </w:r>
    </w:p>
    <w:p>
      <w:pPr>
        <w:spacing w:after="60"/>
        <w:jc w:val="center"/>
      </w:pPr>
      <w:r>
        <w:rPr>
          <w:b w:val="0"/>
          <w:i/>
          <w:color w:val="444444"/>
          <w:sz w:val="20"/>
        </w:rPr>
        <w:t>har bhagtā no thir gharī bahāliān apṇī paij rakhāī</w:t>
      </w:r>
    </w:p>
    <w:p>
      <w:pPr>
        <w:spacing w:after="200"/>
        <w:jc w:val="center"/>
      </w:pPr>
      <w:r>
        <w:rPr>
          <w:b w:val="0"/>
          <w:i w:val="0"/>
          <w:color w:val="006000"/>
          <w:sz w:val="22"/>
        </w:rPr>
        <w:t>Он утвердил их в сердце и сохранил Свою честь.</w:t>
      </w:r>
    </w:p>
    <w:p/>
    <w:p>
      <w:pPr>
        <w:spacing w:before="160" w:after="40"/>
        <w:jc w:val="center"/>
      </w:pPr>
      <w:r>
        <w:rPr>
          <w:b/>
          <w:i w:val="0"/>
          <w:color w:val="550000"/>
          <w:sz w:val="26"/>
        </w:rPr>
        <w:t>ਨਿੰਦਕਾਂ ਪਾਸਹੁ ਹਰਿ ਲੇਖਾ ਮੰਗਸੀ ਬਹੁ ਦੇਇ ਸਜਾਈ ॥</w:t>
      </w:r>
    </w:p>
    <w:p>
      <w:pPr>
        <w:spacing w:after="60"/>
        <w:jc w:val="center"/>
      </w:pPr>
      <w:r>
        <w:rPr>
          <w:b w:val="0"/>
          <w:i/>
          <w:color w:val="444444"/>
          <w:sz w:val="20"/>
        </w:rPr>
        <w:t>nindakāṅ pāso har lekhā maṅgsī bahu dei sajāī</w:t>
      </w:r>
    </w:p>
    <w:p>
      <w:pPr>
        <w:spacing w:after="200"/>
        <w:jc w:val="center"/>
      </w:pPr>
      <w:r>
        <w:rPr>
          <w:b w:val="0"/>
          <w:i w:val="0"/>
          <w:color w:val="006000"/>
          <w:sz w:val="22"/>
        </w:rPr>
        <w:t>У клеветников Господь спросит отчёт и даст суровое наказание.</w:t>
      </w:r>
    </w:p>
    <w:p/>
    <w:p>
      <w:pPr>
        <w:spacing w:before="160" w:after="40"/>
        <w:jc w:val="center"/>
      </w:pPr>
      <w:r>
        <w:rPr>
          <w:b/>
          <w:i w:val="0"/>
          <w:color w:val="550000"/>
          <w:sz w:val="26"/>
        </w:rPr>
        <w:t>ਜੇਹਾ ਨਿੰਦਕ ਅਪਣੈ ਜੀਇ ਕਮਾਵਦੇ ਤੇਹੋ ਫਲੁ ਪਾਈ ॥</w:t>
      </w:r>
    </w:p>
    <w:p>
      <w:pPr>
        <w:spacing w:after="60"/>
        <w:jc w:val="center"/>
      </w:pPr>
      <w:r>
        <w:rPr>
          <w:b w:val="0"/>
          <w:i/>
          <w:color w:val="444444"/>
          <w:sz w:val="20"/>
        </w:rPr>
        <w:t>jehā nindak apṇai jī kamāvde teho phal pāī</w:t>
      </w:r>
    </w:p>
    <w:p>
      <w:pPr>
        <w:spacing w:after="200"/>
        <w:jc w:val="center"/>
      </w:pPr>
      <w:r>
        <w:rPr>
          <w:b w:val="0"/>
          <w:i w:val="0"/>
          <w:color w:val="006000"/>
          <w:sz w:val="22"/>
        </w:rPr>
        <w:t>Как они поступают в душе, такой плод и получают.</w:t>
      </w:r>
    </w:p>
    <w:p/>
    <w:p>
      <w:pPr>
        <w:spacing w:before="160" w:after="40"/>
        <w:jc w:val="center"/>
      </w:pPr>
      <w:r>
        <w:rPr>
          <w:b/>
          <w:i w:val="0"/>
          <w:color w:val="550000"/>
          <w:sz w:val="26"/>
        </w:rPr>
        <w:t>ਅੰਦਰਿ ਕਮਾਣਾ ਸਰਪਰ ਉਘੜੈ ਭਾਵੈ ਕੋਈ ਬਹਿ ਧਰਤੀ ਵਿਚਿ ਕਮਾਈ ॥</w:t>
      </w:r>
    </w:p>
    <w:p>
      <w:pPr>
        <w:spacing w:after="60"/>
        <w:jc w:val="center"/>
      </w:pPr>
      <w:r>
        <w:rPr>
          <w:b w:val="0"/>
          <w:i/>
          <w:color w:val="444444"/>
          <w:sz w:val="20"/>
        </w:rPr>
        <w:t>andar kamāṇā sarpar ughaṛai bhāve koī bahi dhartī vich kamāī</w:t>
      </w:r>
    </w:p>
    <w:p>
      <w:pPr>
        <w:spacing w:after="200"/>
        <w:jc w:val="center"/>
      </w:pPr>
      <w:r>
        <w:rPr>
          <w:b w:val="0"/>
          <w:i w:val="0"/>
          <w:color w:val="006000"/>
          <w:sz w:val="22"/>
        </w:rPr>
        <w:t>Сделанное внутри обязательно раскрывается, даже если делать это скрытно.</w:t>
      </w:r>
    </w:p>
    <w:p/>
    <w:p>
      <w:pPr>
        <w:spacing w:before="160" w:after="40"/>
        <w:jc w:val="center"/>
      </w:pPr>
      <w:r>
        <w:rPr>
          <w:b/>
          <w:i w:val="0"/>
          <w:color w:val="550000"/>
          <w:sz w:val="26"/>
        </w:rPr>
        <w:t>ਜਨ ਨਾਨਕੁ ਦੇਖਿ ਵਿਗਸਿਆ ਹਰਿ ਕੀ ਵਡਿਆਈ ॥੨॥</w:t>
      </w:r>
    </w:p>
    <w:p>
      <w:pPr>
        <w:spacing w:after="60"/>
        <w:jc w:val="center"/>
      </w:pPr>
      <w:r>
        <w:rPr>
          <w:b w:val="0"/>
          <w:i/>
          <w:color w:val="444444"/>
          <w:sz w:val="20"/>
        </w:rPr>
        <w:t>jan nānak dekh vigsiā har kī vaḍiāī</w:t>
      </w:r>
    </w:p>
    <w:p>
      <w:pPr>
        <w:spacing w:after="200"/>
        <w:jc w:val="center"/>
      </w:pPr>
      <w:r>
        <w:rPr>
          <w:b w:val="0"/>
          <w:i w:val="0"/>
          <w:color w:val="006000"/>
          <w:sz w:val="22"/>
        </w:rPr>
        <w:t>Слуга Нанак радуется, видя величие Господа.</w:t>
      </w:r>
    </w:p>
    <w:p/>
    <w:p>
      <w:pPr>
        <w:spacing w:before="160" w:after="40"/>
        <w:jc w:val="center"/>
      </w:pPr>
      <w:r>
        <w:rPr>
          <w:b/>
          <w:i w:val="0"/>
          <w:color w:val="550000"/>
          <w:sz w:val="26"/>
        </w:rPr>
        <w:t>ਪਉੜੀ ਮਃ ੫ ॥</w:t>
      </w:r>
    </w:p>
    <w:p>
      <w:pPr>
        <w:spacing w:after="60"/>
        <w:jc w:val="center"/>
      </w:pPr>
      <w:r>
        <w:rPr>
          <w:b w:val="0"/>
          <w:i/>
          <w:color w:val="444444"/>
          <w:sz w:val="20"/>
        </w:rPr>
        <w:t>paurī mah 5</w:t>
      </w:r>
    </w:p>
    <w:p/>
    <w:p>
      <w:pPr>
        <w:spacing w:before="160" w:after="40"/>
        <w:jc w:val="center"/>
      </w:pPr>
      <w:r>
        <w:rPr>
          <w:b/>
          <w:i w:val="0"/>
          <w:color w:val="550000"/>
          <w:sz w:val="26"/>
        </w:rPr>
        <w:t>ਭਗਤ ਜਨਾਂ ਕਾ ਰਾਖਾ ਹਰਿ ਆਪਿ ਹੈ ਕਿਆ ਪਾਪੀ ਕਰੀਐ ॥</w:t>
      </w:r>
    </w:p>
    <w:p>
      <w:pPr>
        <w:spacing w:after="60"/>
        <w:jc w:val="center"/>
      </w:pPr>
      <w:r>
        <w:rPr>
          <w:b w:val="0"/>
          <w:i/>
          <w:color w:val="444444"/>
          <w:sz w:val="20"/>
        </w:rPr>
        <w:t>bhagat janāṅ kā rākhā har āp hai kiā pāpī karīai</w:t>
      </w:r>
    </w:p>
    <w:p>
      <w:pPr>
        <w:spacing w:after="200"/>
        <w:jc w:val="center"/>
      </w:pPr>
      <w:r>
        <w:rPr>
          <w:b w:val="0"/>
          <w:i w:val="0"/>
          <w:color w:val="006000"/>
          <w:sz w:val="22"/>
        </w:rPr>
        <w:t>Сам Господь — защитник преданных; что может сделать грешник?</w:t>
      </w:r>
    </w:p>
    <w:p/>
    <w:p>
      <w:pPr>
        <w:spacing w:before="160" w:after="40"/>
        <w:jc w:val="center"/>
      </w:pPr>
      <w:r>
        <w:rPr>
          <w:b/>
          <w:i w:val="0"/>
          <w:color w:val="550000"/>
          <w:sz w:val="26"/>
        </w:rPr>
        <w:t>ਗੁਮਾਨੁ ਕਰਹਿ ਮੂੜ ਗੁਮਾਨੀਆ ਵਿਸੁ ਖਾਧੀ ਮਰੀਐ ॥</w:t>
      </w:r>
    </w:p>
    <w:p>
      <w:pPr>
        <w:spacing w:after="60"/>
        <w:jc w:val="center"/>
      </w:pPr>
      <w:r>
        <w:rPr>
          <w:b w:val="0"/>
          <w:i/>
          <w:color w:val="444444"/>
          <w:sz w:val="20"/>
        </w:rPr>
        <w:t>gumān karahi mūṛ gumānīā vis khādhī marīai</w:t>
      </w:r>
    </w:p>
    <w:p>
      <w:pPr>
        <w:spacing w:after="200"/>
        <w:jc w:val="center"/>
      </w:pPr>
      <w:r>
        <w:rPr>
          <w:b w:val="0"/>
          <w:i w:val="0"/>
          <w:color w:val="006000"/>
          <w:sz w:val="22"/>
        </w:rPr>
        <w:t>Глупые гордецы гордятся и умирают, отравленные ядом гордыни.</w:t>
      </w:r>
    </w:p>
    <w:p/>
    <w:p>
      <w:pPr>
        <w:spacing w:before="160" w:after="40"/>
        <w:jc w:val="center"/>
      </w:pPr>
      <w:r>
        <w:rPr>
          <w:b/>
          <w:i w:val="0"/>
          <w:color w:val="550000"/>
          <w:sz w:val="26"/>
        </w:rPr>
        <w:t>ਆਇ ਲਗੇ ਨੀ ਦਿਹ ਥੋੜੜੇ ਜਿਉ ਪਕਾ ਖੇਤੁ ਲੁਣੀਐ ॥</w:t>
      </w:r>
    </w:p>
    <w:p>
      <w:pPr>
        <w:spacing w:after="60"/>
        <w:jc w:val="center"/>
      </w:pPr>
      <w:r>
        <w:rPr>
          <w:b w:val="0"/>
          <w:i/>
          <w:color w:val="444444"/>
          <w:sz w:val="20"/>
        </w:rPr>
        <w:t>āe lage nī dih thoṛṛe jio pakā khet luṇīai</w:t>
      </w:r>
    </w:p>
    <w:p>
      <w:pPr>
        <w:spacing w:after="200"/>
        <w:jc w:val="center"/>
      </w:pPr>
      <w:r>
        <w:rPr>
          <w:b w:val="0"/>
          <w:i w:val="0"/>
          <w:color w:val="006000"/>
          <w:sz w:val="22"/>
        </w:rPr>
        <w:t>Жизнь коротка и заканчивается, как срезанное зрелое поле.</w:t>
      </w:r>
    </w:p>
    <w:p/>
    <w:p>
      <w:pPr>
        <w:spacing w:before="160" w:after="40"/>
        <w:jc w:val="center"/>
      </w:pPr>
      <w:r>
        <w:rPr>
          <w:b/>
          <w:i w:val="0"/>
          <w:color w:val="550000"/>
          <w:sz w:val="26"/>
        </w:rPr>
        <w:t>ਜੇਹੇ ਕਰਮ ਕਮਾਵਦੇ ਤੇਵੇਹੋ ਭਣੀਐ ॥</w:t>
      </w:r>
    </w:p>
    <w:p>
      <w:pPr>
        <w:spacing w:after="60"/>
        <w:jc w:val="center"/>
      </w:pPr>
      <w:r>
        <w:rPr>
          <w:b w:val="0"/>
          <w:i/>
          <w:color w:val="444444"/>
          <w:sz w:val="20"/>
        </w:rPr>
        <w:t>jehe karam kamāvde teveho bhaṇīai</w:t>
      </w:r>
    </w:p>
    <w:p>
      <w:pPr>
        <w:spacing w:after="200"/>
        <w:jc w:val="center"/>
      </w:pPr>
      <w:r>
        <w:rPr>
          <w:b w:val="0"/>
          <w:i w:val="0"/>
          <w:color w:val="006000"/>
          <w:sz w:val="22"/>
        </w:rPr>
        <w:t>Каковы их дела, так они и называются и такой плод получают.</w:t>
      </w:r>
    </w:p>
    <w:p/>
    <w:p>
      <w:pPr>
        <w:spacing w:before="160" w:after="40"/>
        <w:jc w:val="center"/>
      </w:pPr>
      <w:r>
        <w:rPr>
          <w:b/>
          <w:i w:val="0"/>
          <w:color w:val="550000"/>
          <w:sz w:val="26"/>
        </w:rPr>
        <w:t>ਜਨ ਨਾਨਕ ਕਾ ਖਸਮੁ ਵਡਾ ਹੈ ਸਭਨਾ ਦਾ ਧਣੀਐ ॥੩੦॥</w:t>
      </w:r>
    </w:p>
    <w:p>
      <w:pPr>
        <w:spacing w:after="60"/>
        <w:jc w:val="center"/>
      </w:pPr>
      <w:r>
        <w:rPr>
          <w:b w:val="0"/>
          <w:i/>
          <w:color w:val="444444"/>
          <w:sz w:val="20"/>
        </w:rPr>
        <w:t>jan nānak kā khasam vaḍā hai sabhnā dā dhaṇīai</w:t>
      </w:r>
    </w:p>
    <w:p>
      <w:pPr>
        <w:spacing w:after="200"/>
        <w:jc w:val="center"/>
      </w:pPr>
      <w:r>
        <w:rPr>
          <w:b w:val="0"/>
          <w:i w:val="0"/>
          <w:color w:val="006000"/>
          <w:sz w:val="22"/>
        </w:rPr>
        <w:t>Но Господь, владыка всех, велик и является защитником слуги Нанака.</w:t>
      </w:r>
    </w:p>
    <w:p/>
    <w:p>
      <w:pPr>
        <w:spacing w:before="360" w:after="200"/>
        <w:jc w:val="center"/>
      </w:pPr>
      <w:r>
        <w:rPr>
          <w:b/>
          <w:color w:val="222222"/>
          <w:sz w:val="26"/>
        </w:rPr>
        <w:t>АНГ 316</w:t>
      </w:r>
    </w:p>
    <w:p>
      <w:pPr>
        <w:spacing w:before="160" w:after="40"/>
        <w:jc w:val="center"/>
      </w:pPr>
      <w:r>
        <w:rPr>
          <w:b/>
          <w:i w:val="0"/>
          <w:color w:val="550000"/>
          <w:sz w:val="26"/>
        </w:rPr>
        <w:t>ਸਲੋਕ ਮਃ ੪ ॥</w:t>
      </w:r>
    </w:p>
    <w:p>
      <w:pPr>
        <w:spacing w:after="60"/>
        <w:jc w:val="center"/>
      </w:pPr>
      <w:r>
        <w:rPr>
          <w:b w:val="0"/>
          <w:i/>
          <w:color w:val="444444"/>
          <w:sz w:val="20"/>
        </w:rPr>
        <w:t>salok mah 4</w:t>
      </w:r>
    </w:p>
    <w:p/>
    <w:p>
      <w:pPr>
        <w:spacing w:before="160" w:after="40"/>
        <w:jc w:val="center"/>
      </w:pPr>
      <w:r>
        <w:rPr>
          <w:b/>
          <w:i w:val="0"/>
          <w:color w:val="550000"/>
          <w:sz w:val="26"/>
        </w:rPr>
        <w:t>ਮਨਮੁਖ ਮੂਲਹੁ ਭੁਲਿਆ ਵਿਚਿ ਲਬੁ ਲੋਭੁ ਅਹੰਕਾਰੁ ॥</w:t>
      </w:r>
    </w:p>
    <w:p>
      <w:pPr>
        <w:spacing w:after="60"/>
        <w:jc w:val="center"/>
      </w:pPr>
      <w:r>
        <w:rPr>
          <w:b w:val="0"/>
          <w:i/>
          <w:color w:val="444444"/>
          <w:sz w:val="20"/>
        </w:rPr>
        <w:t>manmukh mūlahu bhuliā vich labh lobh ahaṅkār</w:t>
      </w:r>
    </w:p>
    <w:p>
      <w:pPr>
        <w:spacing w:after="200"/>
        <w:jc w:val="center"/>
      </w:pPr>
      <w:r>
        <w:rPr>
          <w:b w:val="0"/>
          <w:i w:val="0"/>
          <w:color w:val="006000"/>
          <w:sz w:val="22"/>
        </w:rPr>
        <w:t>Люди, отвернувшиеся от Сатгуру, сбились с самого корня, потому что внутри них есть жадность, алчность и эгоизм,</w:t>
      </w:r>
    </w:p>
    <w:p/>
    <w:p>
      <w:pPr>
        <w:spacing w:before="160" w:after="40"/>
        <w:jc w:val="center"/>
      </w:pPr>
      <w:r>
        <w:rPr>
          <w:b/>
          <w:i w:val="0"/>
          <w:color w:val="550000"/>
          <w:sz w:val="26"/>
        </w:rPr>
        <w:t>ਝਗੜਾ ਕਰਦਿਆ ਅਨਦਿਨੁ ਗੁਦਰੈ ਸਬਦਿ ਨ ਕਰਹਿ ਵੀਚਾਰੁ ॥</w:t>
      </w:r>
    </w:p>
    <w:p>
      <w:pPr>
        <w:spacing w:after="60"/>
        <w:jc w:val="center"/>
      </w:pPr>
      <w:r>
        <w:rPr>
          <w:b w:val="0"/>
          <w:i/>
          <w:color w:val="444444"/>
          <w:sz w:val="20"/>
        </w:rPr>
        <w:t>jhagaṛā kardiā an-din gudarai sabad na karahi vīchār</w:t>
      </w:r>
    </w:p>
    <w:p>
      <w:pPr>
        <w:spacing w:after="200"/>
        <w:jc w:val="center"/>
      </w:pPr>
      <w:r>
        <w:rPr>
          <w:b w:val="0"/>
          <w:i w:val="0"/>
          <w:color w:val="006000"/>
          <w:sz w:val="22"/>
        </w:rPr>
        <w:t>их каждый день проходит в спорах из-за жадности и эгоизма, они не размышляют над Шабдом Сатгуру.</w:t>
      </w:r>
    </w:p>
    <w:p/>
    <w:p>
      <w:pPr>
        <w:spacing w:before="160" w:after="40"/>
        <w:jc w:val="center"/>
      </w:pPr>
      <w:r>
        <w:rPr>
          <w:b/>
          <w:i w:val="0"/>
          <w:color w:val="550000"/>
          <w:sz w:val="26"/>
        </w:rPr>
        <w:t>ਸੁਧਿ ਮਤਿ ਕਰਤੈ ਸਭ ਹਿਰਿ ਲਈ ਬੋਲਨਿ ਸਭੁ ਵਿਕਾਰੁ ॥</w:t>
      </w:r>
    </w:p>
    <w:p>
      <w:pPr>
        <w:spacing w:after="60"/>
        <w:jc w:val="center"/>
      </w:pPr>
      <w:r>
        <w:rPr>
          <w:b w:val="0"/>
          <w:i/>
          <w:color w:val="444444"/>
          <w:sz w:val="20"/>
        </w:rPr>
        <w:t>sudh mat kartai sabh hir laī bolan sabh vikār</w:t>
      </w:r>
    </w:p>
    <w:p>
      <w:pPr>
        <w:spacing w:after="200"/>
        <w:jc w:val="center"/>
      </w:pPr>
      <w:r>
        <w:rPr>
          <w:b w:val="0"/>
          <w:i w:val="0"/>
          <w:color w:val="006000"/>
          <w:sz w:val="22"/>
        </w:rPr>
        <w:t>Картаар отнял у них разум и понимание, они говорят лишь порочное,</w:t>
      </w:r>
    </w:p>
    <w:p/>
    <w:p>
      <w:pPr>
        <w:spacing w:before="160" w:after="40"/>
        <w:jc w:val="center"/>
      </w:pPr>
      <w:r>
        <w:rPr>
          <w:b/>
          <w:i w:val="0"/>
          <w:color w:val="550000"/>
          <w:sz w:val="26"/>
        </w:rPr>
        <w:t>ਦਿਤੈ ਕਿਤੈ ਨ ਸੰਤੋਖੀਅਹਿ ਅੰਤਰਿ ਤਿਸਨਾ ਬਹੁ ਅਗਿਆਨੁ ਅੰਧ੍ਯਾਰੁ ॥</w:t>
      </w:r>
    </w:p>
    <w:p>
      <w:pPr>
        <w:spacing w:after="60"/>
        <w:jc w:val="center"/>
      </w:pPr>
      <w:r>
        <w:rPr>
          <w:b w:val="0"/>
          <w:i/>
          <w:color w:val="444444"/>
          <w:sz w:val="20"/>
        </w:rPr>
        <w:t>ditai kitai na santokhīah antar tisnā bahu agiān andhyār</w:t>
      </w:r>
    </w:p>
    <w:p>
      <w:pPr>
        <w:spacing w:after="200"/>
        <w:jc w:val="center"/>
      </w:pPr>
      <w:r>
        <w:rPr>
          <w:b w:val="0"/>
          <w:i w:val="0"/>
          <w:color w:val="006000"/>
          <w:sz w:val="22"/>
        </w:rPr>
        <w:t>они не удовлетворяются никакими дарами, потому что внутри у них великая жажда, невежество и тьма.</w:t>
      </w:r>
    </w:p>
    <w:p/>
    <w:p>
      <w:pPr>
        <w:spacing w:before="160" w:after="40"/>
        <w:jc w:val="center"/>
      </w:pPr>
      <w:r>
        <w:rPr>
          <w:b/>
          <w:i w:val="0"/>
          <w:color w:val="550000"/>
          <w:sz w:val="26"/>
        </w:rPr>
        <w:t>ਨਾਨਕ ਮਨਮੁਖਾ ਨਾਲੋ ਤੁਟੀ ਭਲੀ ਜਿਨ ਮਾਇਆ ਮੋਹ ਪਿਆਰੁ ॥੧॥</w:t>
      </w:r>
    </w:p>
    <w:p>
      <w:pPr>
        <w:spacing w:after="60"/>
        <w:jc w:val="center"/>
      </w:pPr>
      <w:r>
        <w:rPr>
          <w:b w:val="0"/>
          <w:i/>
          <w:color w:val="444444"/>
          <w:sz w:val="20"/>
        </w:rPr>
        <w:t>nānak manmukhā nālo tuṭī bhalī jin māiā moh piār</w:t>
      </w:r>
    </w:p>
    <w:p>
      <w:pPr>
        <w:spacing w:after="200"/>
        <w:jc w:val="center"/>
      </w:pPr>
      <w:r>
        <w:rPr>
          <w:b w:val="0"/>
          <w:i w:val="0"/>
          <w:color w:val="006000"/>
          <w:sz w:val="22"/>
        </w:rPr>
        <w:t>О Нанак, лучше разорвать связь с такими манмухами, ведь их любовь привязана к майе.</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ਜਿਨਾ ਅੰਦਰਿ ਦੂਜਾ ਭਾਉ ਹੈ ਤਿਨ੍ਹਾ ਗੁਰਮੁਖਿ ਪ੍ਰੀਤਿ ਨ ਹੋਇ ॥</w:t>
      </w:r>
    </w:p>
    <w:p>
      <w:pPr>
        <w:spacing w:after="60"/>
        <w:jc w:val="center"/>
      </w:pPr>
      <w:r>
        <w:rPr>
          <w:b w:val="0"/>
          <w:i/>
          <w:color w:val="444444"/>
          <w:sz w:val="20"/>
        </w:rPr>
        <w:t>jinā andar dūjā bhāu hai tinhā gurmukh prīt na hoi</w:t>
      </w:r>
    </w:p>
    <w:p>
      <w:pPr>
        <w:spacing w:after="200"/>
        <w:jc w:val="center"/>
      </w:pPr>
      <w:r>
        <w:rPr>
          <w:b w:val="0"/>
          <w:i w:val="0"/>
          <w:color w:val="006000"/>
          <w:sz w:val="22"/>
        </w:rPr>
        <w:t>У тех, в чьём сердце есть привязанность к майе, не возникает любви к жизни по Сатгуру.</w:t>
      </w:r>
    </w:p>
    <w:p/>
    <w:p>
      <w:pPr>
        <w:spacing w:before="160" w:after="40"/>
        <w:jc w:val="center"/>
      </w:pPr>
      <w:r>
        <w:rPr>
          <w:b/>
          <w:i w:val="0"/>
          <w:color w:val="550000"/>
          <w:sz w:val="26"/>
        </w:rPr>
        <w:t>ਓੁਹੁ ਆਵੈ ਜਾਇ ਭਵਾਈਐ ਸੁਪਨੈ ਸੁਖੁ ਨ ਕੋਇ ॥</w:t>
      </w:r>
    </w:p>
    <w:p>
      <w:pPr>
        <w:spacing w:after="60"/>
        <w:jc w:val="center"/>
      </w:pPr>
      <w:r>
        <w:rPr>
          <w:b w:val="0"/>
          <w:i/>
          <w:color w:val="444444"/>
          <w:sz w:val="20"/>
        </w:rPr>
        <w:t>uhu āvai jāi bhavāīai supnai sukh na koi</w:t>
      </w:r>
    </w:p>
    <w:p>
      <w:pPr>
        <w:spacing w:after="200"/>
        <w:jc w:val="center"/>
      </w:pPr>
      <w:r>
        <w:rPr>
          <w:b w:val="0"/>
          <w:i w:val="0"/>
          <w:color w:val="006000"/>
          <w:sz w:val="22"/>
        </w:rPr>
        <w:t>Такой человек даже во сне не находит покоя и скитается в круге рождения и смерти.</w:t>
      </w:r>
    </w:p>
    <w:p/>
    <w:p>
      <w:pPr>
        <w:spacing w:before="160" w:after="40"/>
        <w:jc w:val="center"/>
      </w:pPr>
      <w:r>
        <w:rPr>
          <w:b/>
          <w:i w:val="0"/>
          <w:color w:val="550000"/>
          <w:sz w:val="26"/>
        </w:rPr>
        <w:t>ਕੂੜੁ ਕਮਾਵੈ ਕੂੜੁ ਉਚਰੈ ਕੂੜਿ ਲਗਿਆ ਕੂੜੁ ਹੋਇ ॥</w:t>
      </w:r>
    </w:p>
    <w:p>
      <w:pPr>
        <w:spacing w:after="60"/>
        <w:jc w:val="center"/>
      </w:pPr>
      <w:r>
        <w:rPr>
          <w:b w:val="0"/>
          <w:i/>
          <w:color w:val="444444"/>
          <w:sz w:val="20"/>
        </w:rPr>
        <w:t>kūṛ kamāvai kūṛ ucharai kūṛ laggiā kūṛ hoi</w:t>
      </w:r>
    </w:p>
    <w:p>
      <w:pPr>
        <w:spacing w:after="200"/>
        <w:jc w:val="center"/>
      </w:pPr>
      <w:r>
        <w:rPr>
          <w:b w:val="0"/>
          <w:i w:val="0"/>
          <w:color w:val="006000"/>
          <w:sz w:val="22"/>
        </w:rPr>
        <w:t>Он совершает ложные дела, говорит ложь и, привязавшись к лжи, сам становится ложью.</w:t>
      </w:r>
    </w:p>
    <w:p/>
    <w:p>
      <w:pPr>
        <w:spacing w:before="160" w:after="40"/>
        <w:jc w:val="center"/>
      </w:pPr>
      <w:r>
        <w:rPr>
          <w:b/>
          <w:i w:val="0"/>
          <w:color w:val="550000"/>
          <w:sz w:val="26"/>
        </w:rPr>
        <w:t>ਮਾਇਆ ਮੋਹੁ ਸਭੁ ਦੁਖੁ ਹੈ ਦੁਖਿ ਬਿਨਸੈ ਦੁਖੁ ਰੋਇ ॥</w:t>
      </w:r>
    </w:p>
    <w:p>
      <w:pPr>
        <w:spacing w:after="60"/>
        <w:jc w:val="center"/>
      </w:pPr>
      <w:r>
        <w:rPr>
          <w:b w:val="0"/>
          <w:i/>
          <w:color w:val="444444"/>
          <w:sz w:val="20"/>
        </w:rPr>
        <w:t>māiā moh sabh dukh hai dukhi binsai dukh roi</w:t>
      </w:r>
    </w:p>
    <w:p>
      <w:pPr>
        <w:spacing w:after="200"/>
        <w:jc w:val="center"/>
      </w:pPr>
      <w:r>
        <w:rPr>
          <w:b w:val="0"/>
          <w:i w:val="0"/>
          <w:color w:val="006000"/>
          <w:sz w:val="22"/>
        </w:rPr>
        <w:t>Потому что привязанность к майе — это сплошное страдание; он погибает в страдании и всё время плачет от страдания.</w:t>
      </w:r>
    </w:p>
    <w:p/>
    <w:p>
      <w:pPr>
        <w:spacing w:before="160" w:after="40"/>
        <w:jc w:val="center"/>
      </w:pPr>
      <w:r>
        <w:rPr>
          <w:b/>
          <w:i w:val="0"/>
          <w:color w:val="550000"/>
          <w:sz w:val="26"/>
        </w:rPr>
        <w:t>ਨਾਨਕ ਧਾਤੁ ਲਿਵੈ ਜੋੜੁ ਨ ਆਵਈ ਜੇ ਲੋਚੈ ਸਭੁ ਕੋਇ ॥</w:t>
      </w:r>
    </w:p>
    <w:p>
      <w:pPr>
        <w:spacing w:after="60"/>
        <w:jc w:val="center"/>
      </w:pPr>
      <w:r>
        <w:rPr>
          <w:b w:val="0"/>
          <w:i/>
          <w:color w:val="444444"/>
          <w:sz w:val="20"/>
        </w:rPr>
        <w:t>nānak dhāt livai joṛ na āvaī je lochai sabh koi</w:t>
      </w:r>
    </w:p>
    <w:p>
      <w:pPr>
        <w:spacing w:after="200"/>
        <w:jc w:val="center"/>
      </w:pPr>
      <w:r>
        <w:rPr>
          <w:b w:val="0"/>
          <w:i w:val="0"/>
          <w:color w:val="006000"/>
          <w:sz w:val="22"/>
        </w:rPr>
        <w:t>Даже если каждый будет желать этого, о Нанак, соединение любви с майей невозможно.</w:t>
      </w:r>
    </w:p>
    <w:p/>
    <w:p>
      <w:pPr>
        <w:spacing w:before="160" w:after="40"/>
        <w:jc w:val="center"/>
      </w:pPr>
      <w:r>
        <w:rPr>
          <w:b/>
          <w:i w:val="0"/>
          <w:color w:val="550000"/>
          <w:sz w:val="26"/>
        </w:rPr>
        <w:t>ਜਿਨ ਕਉ ਪੋਤੈ ਪੁੰਨੁ ਪਇਆ ਤਿਨਾ ਗੁਰ ਸਬਦੀ ਸੁਖੁ ਹੋਇ ॥੨॥</w:t>
      </w:r>
    </w:p>
    <w:p>
      <w:pPr>
        <w:spacing w:after="60"/>
        <w:jc w:val="center"/>
      </w:pPr>
      <w:r>
        <w:rPr>
          <w:b w:val="0"/>
          <w:i/>
          <w:color w:val="444444"/>
          <w:sz w:val="20"/>
        </w:rPr>
        <w:t>jin kau potai puṇṇ paiā tinā gur sabdī sukh hoi</w:t>
      </w:r>
    </w:p>
    <w:p>
      <w:pPr>
        <w:spacing w:after="200"/>
        <w:jc w:val="center"/>
      </w:pPr>
      <w:r>
        <w:rPr>
          <w:b w:val="0"/>
          <w:i w:val="0"/>
          <w:color w:val="006000"/>
          <w:sz w:val="22"/>
        </w:rPr>
        <w:t>Тем, в чьём внутреннем запасе есть накопленные добрые заслуги, через Шабд Сатгуру приходит покой.</w:t>
      </w:r>
    </w:p>
    <w:p/>
    <w:p>
      <w:pPr>
        <w:spacing w:before="160" w:after="40"/>
        <w:jc w:val="center"/>
      </w:pPr>
      <w:r>
        <w:rPr>
          <w:b/>
          <w:i w:val="0"/>
          <w:color w:val="550000"/>
          <w:sz w:val="26"/>
        </w:rPr>
        <w:t>ਪਉੜੀ ਮਃ ੫ ॥</w:t>
      </w:r>
    </w:p>
    <w:p>
      <w:pPr>
        <w:spacing w:after="60"/>
        <w:jc w:val="center"/>
      </w:pPr>
      <w:r>
        <w:rPr>
          <w:b w:val="0"/>
          <w:i/>
          <w:color w:val="444444"/>
          <w:sz w:val="20"/>
        </w:rPr>
        <w:t>pauṛī mah 5</w:t>
      </w:r>
    </w:p>
    <w:p/>
    <w:p>
      <w:pPr>
        <w:spacing w:before="160" w:after="40"/>
        <w:jc w:val="center"/>
      </w:pPr>
      <w:r>
        <w:rPr>
          <w:b/>
          <w:i w:val="0"/>
          <w:color w:val="550000"/>
          <w:sz w:val="26"/>
        </w:rPr>
        <w:t>ਨਾਨਕ ਵੀਚਾਰਹਿ ਸੰਤ ਮੁਨਿ ਜਨਾਂ ਚਾਰਿ ਵੇਦ ਕਹੰਦੇ ॥</w:t>
      </w:r>
    </w:p>
    <w:p>
      <w:pPr>
        <w:spacing w:after="60"/>
        <w:jc w:val="center"/>
      </w:pPr>
      <w:r>
        <w:rPr>
          <w:b w:val="0"/>
          <w:i/>
          <w:color w:val="444444"/>
          <w:sz w:val="20"/>
        </w:rPr>
        <w:t>nānak vīchāreh sant mun janā chār ved kahande</w:t>
      </w:r>
    </w:p>
    <w:p>
      <w:pPr>
        <w:spacing w:after="200"/>
        <w:jc w:val="center"/>
      </w:pPr>
      <w:r>
        <w:rPr>
          <w:b w:val="0"/>
          <w:i w:val="0"/>
          <w:color w:val="006000"/>
          <w:sz w:val="22"/>
        </w:rPr>
        <w:t>О Нанак, святые и мудрецы излагают это в размышлении, и четыре Веды тоже говорят то же самое,</w:t>
      </w:r>
    </w:p>
    <w:p/>
    <w:p>
      <w:pPr>
        <w:spacing w:before="160" w:after="40"/>
        <w:jc w:val="center"/>
      </w:pPr>
      <w:r>
        <w:rPr>
          <w:b/>
          <w:i w:val="0"/>
          <w:color w:val="550000"/>
          <w:sz w:val="26"/>
        </w:rPr>
        <w:t>ਭਗਤ ਮੁਖੈ ਤੇ ਬੋਲਦੇ ਸੇ ਵਚਨ ਹੋਵੰਦੇ ॥</w:t>
      </w:r>
    </w:p>
    <w:p>
      <w:pPr>
        <w:spacing w:after="60"/>
        <w:jc w:val="center"/>
      </w:pPr>
      <w:r>
        <w:rPr>
          <w:b w:val="0"/>
          <w:i/>
          <w:color w:val="444444"/>
          <w:sz w:val="20"/>
        </w:rPr>
        <w:t>bhagat mukhai te bolde se vachan hovande</w:t>
      </w:r>
    </w:p>
    <w:p>
      <w:pPr>
        <w:spacing w:after="200"/>
        <w:jc w:val="center"/>
      </w:pPr>
      <w:r>
        <w:rPr>
          <w:b w:val="0"/>
          <w:i w:val="0"/>
          <w:color w:val="006000"/>
          <w:sz w:val="22"/>
        </w:rPr>
        <w:t>слова, которые произносят бхагаты, оказываются истинными.</w:t>
      </w:r>
    </w:p>
    <w:p/>
    <w:p>
      <w:pPr>
        <w:spacing w:before="160" w:after="40"/>
        <w:jc w:val="center"/>
      </w:pPr>
      <w:r>
        <w:rPr>
          <w:b/>
          <w:i w:val="0"/>
          <w:color w:val="550000"/>
          <w:sz w:val="26"/>
        </w:rPr>
        <w:t>ਪਰਗਟ ਪਾਹਾਰੈ ਜਾਪਦੇ ਸਭਿ ਲੋਕ ਸੁਣੰਦੇ ॥</w:t>
      </w:r>
    </w:p>
    <w:p>
      <w:pPr>
        <w:spacing w:after="60"/>
        <w:jc w:val="center"/>
      </w:pPr>
      <w:r>
        <w:rPr>
          <w:b w:val="0"/>
          <w:i/>
          <w:color w:val="444444"/>
          <w:sz w:val="20"/>
        </w:rPr>
        <w:t>pargaṭ pāhārai jāpde sabh lok suṇande</w:t>
      </w:r>
    </w:p>
    <w:p>
      <w:pPr>
        <w:spacing w:after="200"/>
        <w:jc w:val="center"/>
      </w:pPr>
      <w:r>
        <w:rPr>
          <w:b w:val="0"/>
          <w:i w:val="0"/>
          <w:color w:val="006000"/>
          <w:sz w:val="22"/>
        </w:rPr>
        <w:t>Бхагаты становятся явно известны во всём мире, и все люди слышат о них.</w:t>
      </w:r>
    </w:p>
    <w:p/>
    <w:p>
      <w:pPr>
        <w:spacing w:before="160" w:after="40"/>
        <w:jc w:val="center"/>
      </w:pPr>
      <w:r>
        <w:rPr>
          <w:b/>
          <w:i w:val="0"/>
          <w:color w:val="550000"/>
          <w:sz w:val="26"/>
        </w:rPr>
        <w:t>ਸੁਖੁ ਨ ਪਾਇਨਿ ਮੁਗਧ ਨਰ ਸੰਤ ਨਾਲਿ ਖਹੰਦੇ ॥</w:t>
      </w:r>
    </w:p>
    <w:p>
      <w:pPr>
        <w:spacing w:after="60"/>
        <w:jc w:val="center"/>
      </w:pPr>
      <w:r>
        <w:rPr>
          <w:b w:val="0"/>
          <w:i/>
          <w:color w:val="444444"/>
          <w:sz w:val="20"/>
        </w:rPr>
        <w:t>sukh na pāin mugadh nar sant nāl khahande</w:t>
      </w:r>
    </w:p>
    <w:p>
      <w:pPr>
        <w:spacing w:after="200"/>
        <w:jc w:val="center"/>
      </w:pPr>
      <w:r>
        <w:rPr>
          <w:b w:val="0"/>
          <w:i w:val="0"/>
          <w:color w:val="006000"/>
          <w:sz w:val="22"/>
        </w:rPr>
        <w:t>Глупые люди, враждующие с такими святыми, не находят покоя.</w:t>
      </w:r>
    </w:p>
    <w:p/>
    <w:p>
      <w:pPr>
        <w:spacing w:before="160" w:after="40"/>
        <w:jc w:val="center"/>
      </w:pPr>
      <w:r>
        <w:rPr>
          <w:b/>
          <w:i w:val="0"/>
          <w:color w:val="550000"/>
          <w:sz w:val="26"/>
        </w:rPr>
        <w:t>ਓਇ ਲੋਚਨਿ ਓਨਾ ਗੁਣਾ ਨੋ ਓਇ ਅਹੰਕਾਰਿ ਸੜੰਦੇ ॥</w:t>
      </w:r>
    </w:p>
    <w:p>
      <w:pPr>
        <w:spacing w:after="60"/>
        <w:jc w:val="center"/>
      </w:pPr>
      <w:r>
        <w:rPr>
          <w:b w:val="0"/>
          <w:i/>
          <w:color w:val="444444"/>
          <w:sz w:val="20"/>
        </w:rPr>
        <w:t>oi lochan onā guṇā no oi ahaṅkār saṛande</w:t>
      </w:r>
    </w:p>
    <w:p>
      <w:pPr>
        <w:spacing w:after="200"/>
        <w:jc w:val="center"/>
      </w:pPr>
      <w:r>
        <w:rPr>
          <w:b w:val="0"/>
          <w:i w:val="0"/>
          <w:color w:val="006000"/>
          <w:sz w:val="22"/>
        </w:rPr>
        <w:t>Они сгорают в эгоизме, но при этом жаждут качеств бхагатов.</w:t>
      </w:r>
    </w:p>
    <w:p/>
    <w:p>
      <w:pPr>
        <w:spacing w:before="160" w:after="40"/>
        <w:jc w:val="center"/>
      </w:pPr>
      <w:r>
        <w:rPr>
          <w:b/>
          <w:i w:val="0"/>
          <w:color w:val="550000"/>
          <w:sz w:val="26"/>
        </w:rPr>
        <w:t>ਓਇ ਵੇਚਾਰੇ ਕਿਆ ਕਰਹਿ ਜਾਂ ਭਾਗ ਧੁਰਿ ਮੰਦੇ ॥</w:t>
      </w:r>
    </w:p>
    <w:p>
      <w:pPr>
        <w:spacing w:after="60"/>
        <w:jc w:val="center"/>
      </w:pPr>
      <w:r>
        <w:rPr>
          <w:b w:val="0"/>
          <w:i/>
          <w:color w:val="444444"/>
          <w:sz w:val="20"/>
        </w:rPr>
        <w:t>oi vechāre kiā karahi jāṅ bhāg dhur mande</w:t>
      </w:r>
    </w:p>
    <w:p>
      <w:pPr>
        <w:spacing w:after="200"/>
        <w:jc w:val="center"/>
      </w:pPr>
      <w:r>
        <w:rPr>
          <w:b w:val="0"/>
          <w:i w:val="0"/>
          <w:color w:val="006000"/>
          <w:sz w:val="22"/>
        </w:rPr>
        <w:t>Что могут сделать эти несчастные, если с самого начала их удел — дурные склонности?</w:t>
      </w:r>
    </w:p>
    <w:p/>
    <w:p>
      <w:pPr>
        <w:spacing w:before="160" w:after="40"/>
        <w:jc w:val="center"/>
      </w:pPr>
      <w:r>
        <w:rPr>
          <w:b/>
          <w:i w:val="0"/>
          <w:color w:val="550000"/>
          <w:sz w:val="26"/>
        </w:rPr>
        <w:t>ਜੋ ਮਾਰੇ ਤਿਨਿ ਪਾਰਬ੍ਰਹਮਿ ਸੇ ਕਿਸੈ ਨ ਸੰਦੇ ॥</w:t>
      </w:r>
    </w:p>
    <w:p>
      <w:pPr>
        <w:spacing w:after="60"/>
        <w:jc w:val="center"/>
      </w:pPr>
      <w:r>
        <w:rPr>
          <w:b w:val="0"/>
          <w:i/>
          <w:color w:val="444444"/>
          <w:sz w:val="20"/>
        </w:rPr>
        <w:t>jo māre tin pārbrahm se kisai na sande</w:t>
      </w:r>
    </w:p>
    <w:p>
      <w:pPr>
        <w:spacing w:after="200"/>
        <w:jc w:val="center"/>
      </w:pPr>
      <w:r>
        <w:rPr>
          <w:b w:val="0"/>
          <w:i w:val="0"/>
          <w:color w:val="006000"/>
          <w:sz w:val="22"/>
        </w:rPr>
        <w:t>Те, кого поразил Парабрахм, не принадлежат никому.</w:t>
      </w:r>
    </w:p>
    <w:p/>
    <w:p>
      <w:pPr>
        <w:spacing w:before="160" w:after="40"/>
        <w:jc w:val="center"/>
      </w:pPr>
      <w:r>
        <w:rPr>
          <w:b/>
          <w:i w:val="0"/>
          <w:color w:val="550000"/>
          <w:sz w:val="26"/>
        </w:rPr>
        <w:t>ਵੈਰੁ ਕਰਨਿ ਨਿਰਵੈਰ ਨਾਲਿ ਧਰਮਿ ਨਿਆਇ ਪਚੰਦੇ ॥</w:t>
      </w:r>
    </w:p>
    <w:p>
      <w:pPr>
        <w:spacing w:after="60"/>
        <w:jc w:val="center"/>
      </w:pPr>
      <w:r>
        <w:rPr>
          <w:b w:val="0"/>
          <w:i/>
          <w:color w:val="444444"/>
          <w:sz w:val="20"/>
        </w:rPr>
        <w:t>vair karan nirvair nāl dharam niāi pachande</w:t>
      </w:r>
    </w:p>
    <w:p>
      <w:pPr>
        <w:spacing w:after="200"/>
        <w:jc w:val="center"/>
      </w:pPr>
      <w:r>
        <w:rPr>
          <w:b w:val="0"/>
          <w:i w:val="0"/>
          <w:color w:val="006000"/>
          <w:sz w:val="22"/>
        </w:rPr>
        <w:t>Они враждуют даже с безвраждебными и по закону божественной справедливости страдают.</w:t>
      </w:r>
    </w:p>
    <w:p/>
    <w:p>
      <w:pPr>
        <w:spacing w:before="160" w:after="40"/>
        <w:jc w:val="center"/>
      </w:pPr>
      <w:r>
        <w:rPr>
          <w:b/>
          <w:i w:val="0"/>
          <w:color w:val="550000"/>
          <w:sz w:val="26"/>
        </w:rPr>
        <w:t>ਜੋ ਜੋ ਸੰਤਿ ਸਰਾਪਿਆ ਸੇ ਫਿਰਹਿ ਭਵੰਦੇ ॥</w:t>
      </w:r>
    </w:p>
    <w:p>
      <w:pPr>
        <w:spacing w:after="60"/>
        <w:jc w:val="center"/>
      </w:pPr>
      <w:r>
        <w:rPr>
          <w:b w:val="0"/>
          <w:i/>
          <w:color w:val="444444"/>
          <w:sz w:val="20"/>
        </w:rPr>
        <w:t>jo jo sant sarāpiā se phirahi bhavande</w:t>
      </w:r>
    </w:p>
    <w:p>
      <w:pPr>
        <w:spacing w:after="200"/>
        <w:jc w:val="center"/>
      </w:pPr>
      <w:r>
        <w:rPr>
          <w:b w:val="0"/>
          <w:i w:val="0"/>
          <w:color w:val="006000"/>
          <w:sz w:val="22"/>
        </w:rPr>
        <w:t>Те, кого прокляли святые, блуждают в круге рождения и смерти.</w:t>
      </w:r>
    </w:p>
    <w:p/>
    <w:p>
      <w:pPr>
        <w:spacing w:before="160" w:after="40"/>
        <w:jc w:val="center"/>
      </w:pPr>
      <w:r>
        <w:rPr>
          <w:b/>
          <w:i w:val="0"/>
          <w:color w:val="550000"/>
          <w:sz w:val="26"/>
        </w:rPr>
        <w:t>ਪੇਡੁ ਮੁੰਢਾਹੂ ਕਟਿਆ ਤਿਸੁ ਡਾਲ ਸੁਕੰਦੇ ॥੩੧॥</w:t>
      </w:r>
    </w:p>
    <w:p>
      <w:pPr>
        <w:spacing w:after="60"/>
        <w:jc w:val="center"/>
      </w:pPr>
      <w:r>
        <w:rPr>
          <w:b w:val="0"/>
          <w:i/>
          <w:color w:val="444444"/>
          <w:sz w:val="20"/>
        </w:rPr>
        <w:t>peṛ muṇḍāhū kaṭiā tis ḍāl sukande</w:t>
      </w:r>
    </w:p>
    <w:p>
      <w:pPr>
        <w:spacing w:after="200"/>
        <w:jc w:val="center"/>
      </w:pPr>
      <w:r>
        <w:rPr>
          <w:b w:val="0"/>
          <w:i w:val="0"/>
          <w:color w:val="006000"/>
          <w:sz w:val="22"/>
        </w:rPr>
        <w:t>Как дерево, срубленное с корня, так и его ветви засыхают.</w:t>
      </w:r>
    </w:p>
    <w:p/>
    <w:p>
      <w:pPr>
        <w:spacing w:before="360" w:after="200"/>
        <w:jc w:val="center"/>
      </w:pPr>
      <w:r>
        <w:rPr>
          <w:b/>
          <w:color w:val="222222"/>
          <w:sz w:val="26"/>
        </w:rPr>
        <w:t>АНГ 317</w:t>
      </w:r>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ਗੁਰ ਨਾਨਕ ਹਰਿ ਨਾਮੁ ਦ੍ਰਿੜਾਇਆ ਭੰਨਣ ਘੜਣ ਸਮਰਥੁ ॥</w:t>
      </w:r>
    </w:p>
    <w:p>
      <w:pPr>
        <w:spacing w:after="60"/>
        <w:jc w:val="center"/>
      </w:pPr>
      <w:r>
        <w:rPr>
          <w:b w:val="0"/>
          <w:i/>
          <w:color w:val="444444"/>
          <w:sz w:val="20"/>
        </w:rPr>
        <w:t>gur nānak har nām driṛāiā bhaṇṇan ghaṛaṇ samrath</w:t>
      </w:r>
    </w:p>
    <w:p>
      <w:pPr>
        <w:spacing w:after="200"/>
        <w:jc w:val="center"/>
      </w:pPr>
      <w:r>
        <w:rPr>
          <w:b w:val="0"/>
          <w:i w:val="0"/>
          <w:color w:val="006000"/>
          <w:sz w:val="22"/>
        </w:rPr>
        <w:t>О Нанак! Тот Хари, который может легко разрушать и создавать тела, Сатгуру вложил Его Имя в наши сердца, и все наши страдания исчезли.</w:t>
      </w:r>
    </w:p>
    <w:p/>
    <w:p>
      <w:pPr>
        <w:spacing w:before="160" w:after="40"/>
        <w:jc w:val="center"/>
      </w:pPr>
      <w:r>
        <w:rPr>
          <w:b/>
          <w:i w:val="0"/>
          <w:color w:val="550000"/>
          <w:sz w:val="26"/>
        </w:rPr>
        <w:t>ਪ੍ਰਭੁ ਸਦਾ ਸਮਾਲਹਿ ਮਿਤ੍ਰ ਤੂ ਦੁਖੁ ਸਬਾਇਆ ਲਥੁ ॥੧॥</w:t>
      </w:r>
    </w:p>
    <w:p>
      <w:pPr>
        <w:spacing w:after="60"/>
        <w:jc w:val="center"/>
      </w:pPr>
      <w:r>
        <w:rPr>
          <w:b w:val="0"/>
          <w:i/>
          <w:color w:val="444444"/>
          <w:sz w:val="20"/>
        </w:rPr>
        <w:t>prabh sadā samāleh mitr tū dukh sabāiā lath</w:t>
      </w:r>
    </w:p>
    <w:p>
      <w:pPr>
        <w:spacing w:after="200"/>
        <w:jc w:val="center"/>
      </w:pPr>
      <w:r>
        <w:rPr>
          <w:b w:val="0"/>
          <w:i w:val="0"/>
          <w:color w:val="006000"/>
          <w:sz w:val="22"/>
        </w:rPr>
        <w:t>О друг! Если ты тоже всегда будешь помнить Бога, то все твои страдания исчезнут.</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ਖੁਧਿਆਵੰਤੁ ਨ ਜਾਣਈ ਲਾਜ ਕੁਲਾਜ ਕੁਬੋਲੁ ॥</w:t>
      </w:r>
    </w:p>
    <w:p>
      <w:pPr>
        <w:spacing w:after="60"/>
        <w:jc w:val="center"/>
      </w:pPr>
      <w:r>
        <w:rPr>
          <w:b w:val="0"/>
          <w:i/>
          <w:color w:val="444444"/>
          <w:sz w:val="20"/>
        </w:rPr>
        <w:t>khudhiāvant na jāṇai lāj kulāj kubol</w:t>
      </w:r>
    </w:p>
    <w:p>
      <w:pPr>
        <w:spacing w:after="200"/>
        <w:jc w:val="center"/>
      </w:pPr>
      <w:r>
        <w:rPr>
          <w:b w:val="0"/>
          <w:i w:val="0"/>
          <w:color w:val="006000"/>
          <w:sz w:val="22"/>
        </w:rPr>
        <w:t>Как голодный человек не различает почтительных слов или оскорбительных речей (не придаёт значения и просит хлеб), так и</w:t>
      </w:r>
    </w:p>
    <w:p/>
    <w:p>
      <w:pPr>
        <w:spacing w:before="160" w:after="40"/>
        <w:jc w:val="center"/>
      </w:pPr>
      <w:r>
        <w:rPr>
          <w:b/>
          <w:i w:val="0"/>
          <w:color w:val="550000"/>
          <w:sz w:val="26"/>
        </w:rPr>
        <w:t>ਨਾਨਕੁ ਮਾਂਗੈ ਨਾਮੁ ਹਰਿ ਕਰਿ ਕਿਰਪਾ ਸੰਜੋਗੁ ॥੨॥</w:t>
      </w:r>
    </w:p>
    <w:p>
      <w:pPr>
        <w:spacing w:after="60"/>
        <w:jc w:val="center"/>
      </w:pPr>
      <w:r>
        <w:rPr>
          <w:b w:val="0"/>
          <w:i/>
          <w:color w:val="444444"/>
          <w:sz w:val="20"/>
        </w:rPr>
        <w:t>nānak māṅgai nām har kar kirpā sanjog</w:t>
      </w:r>
    </w:p>
    <w:p>
      <w:pPr>
        <w:spacing w:after="200"/>
        <w:jc w:val="center"/>
      </w:pPr>
      <w:r>
        <w:rPr>
          <w:b w:val="0"/>
          <w:i w:val="0"/>
          <w:color w:val="006000"/>
          <w:sz w:val="22"/>
        </w:rPr>
        <w:t>О Хари! Нанак тоже просит Твоё Имя — окажи милость и даруй соединение.</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ਜੇਵੇਹੇ ਕਰਮ ਕਮਾਵਦਾ ਤੇਵੇਹੇ ਫਲਤੇ ॥</w:t>
      </w:r>
    </w:p>
    <w:p>
      <w:pPr>
        <w:spacing w:after="60"/>
        <w:jc w:val="center"/>
      </w:pPr>
      <w:r>
        <w:rPr>
          <w:b w:val="0"/>
          <w:i/>
          <w:color w:val="444444"/>
          <w:sz w:val="20"/>
        </w:rPr>
        <w:t>jevehe karam kamāvdā tevehe phalte</w:t>
      </w:r>
    </w:p>
    <w:p>
      <w:pPr>
        <w:spacing w:after="200"/>
        <w:jc w:val="center"/>
      </w:pPr>
      <w:r>
        <w:rPr>
          <w:b w:val="0"/>
          <w:i w:val="0"/>
          <w:color w:val="006000"/>
          <w:sz w:val="22"/>
        </w:rPr>
        <w:t>Человек совершает такие поступки — такие же плоды и получает;</w:t>
      </w:r>
    </w:p>
    <w:p/>
    <w:p>
      <w:pPr>
        <w:spacing w:before="160" w:after="40"/>
        <w:jc w:val="center"/>
      </w:pPr>
      <w:r>
        <w:rPr>
          <w:b/>
          <w:i w:val="0"/>
          <w:color w:val="550000"/>
          <w:sz w:val="26"/>
        </w:rPr>
        <w:t>ਚਬੇ ਤਤਾ ਲੋਹ ਸਾਰੁ ਵਿਚਿ ਸੰਘੈ ਪਲਤੇ ॥</w:t>
      </w:r>
    </w:p>
    <w:p>
      <w:pPr>
        <w:spacing w:after="60"/>
        <w:jc w:val="center"/>
      </w:pPr>
      <w:r>
        <w:rPr>
          <w:b w:val="0"/>
          <w:i/>
          <w:color w:val="444444"/>
          <w:sz w:val="20"/>
        </w:rPr>
        <w:t>chabe tatā loh sār vich saṅghai palte</w:t>
      </w:r>
    </w:p>
    <w:p>
      <w:pPr>
        <w:spacing w:after="200"/>
        <w:jc w:val="center"/>
      </w:pPr>
      <w:r>
        <w:rPr>
          <w:b w:val="0"/>
          <w:i w:val="0"/>
          <w:color w:val="006000"/>
          <w:sz w:val="22"/>
        </w:rPr>
        <w:t>если кто жуёт раскалённое и твёрдое железо, оно застревает у него в горле.</w:t>
      </w:r>
    </w:p>
    <w:p/>
    <w:p>
      <w:pPr>
        <w:spacing w:before="160" w:after="40"/>
        <w:jc w:val="center"/>
      </w:pPr>
      <w:r>
        <w:rPr>
          <w:b/>
          <w:i w:val="0"/>
          <w:color w:val="550000"/>
          <w:sz w:val="26"/>
        </w:rPr>
        <w:t>ਘਤਿ ਗਲਾਵਾਂ ਚਾਲਿਆ ਤਿਨਿ ਦੂਤਿ ਅਮਲ ਤੇ ॥</w:t>
      </w:r>
    </w:p>
    <w:p>
      <w:pPr>
        <w:spacing w:after="60"/>
        <w:jc w:val="center"/>
      </w:pPr>
      <w:r>
        <w:rPr>
          <w:b w:val="0"/>
          <w:i/>
          <w:color w:val="444444"/>
          <w:sz w:val="20"/>
        </w:rPr>
        <w:t>ghat galāvāṅ chāliā tin dūt amal te</w:t>
      </w:r>
    </w:p>
    <w:p>
      <w:pPr>
        <w:spacing w:after="200"/>
        <w:jc w:val="center"/>
      </w:pPr>
      <w:r>
        <w:rPr>
          <w:b w:val="0"/>
          <w:i w:val="0"/>
          <w:color w:val="006000"/>
          <w:sz w:val="22"/>
        </w:rPr>
        <w:t>Посланец Ямы из-за этих дурных дел надевает верёвку на шею и ведёт его вперёд (с унижением).</w:t>
      </w:r>
    </w:p>
    <w:p/>
    <w:p>
      <w:pPr>
        <w:spacing w:before="160" w:after="40"/>
        <w:jc w:val="center"/>
      </w:pPr>
      <w:r>
        <w:rPr>
          <w:b/>
          <w:i w:val="0"/>
          <w:color w:val="550000"/>
          <w:sz w:val="26"/>
        </w:rPr>
        <w:t>ਕਾਈ ਆਸ ਨ ਪੁੰਨੀਆ ਨਿਤ ਪਰ ਮਲੁ ਹਿਰਤੇ ॥</w:t>
      </w:r>
    </w:p>
    <w:p>
      <w:pPr>
        <w:spacing w:after="60"/>
        <w:jc w:val="center"/>
      </w:pPr>
      <w:r>
        <w:rPr>
          <w:b w:val="0"/>
          <w:i/>
          <w:color w:val="444444"/>
          <w:sz w:val="20"/>
        </w:rPr>
        <w:t>kāī ās na puṅnīā nit par mal hirte</w:t>
      </w:r>
    </w:p>
    <w:p>
      <w:pPr>
        <w:spacing w:after="200"/>
        <w:jc w:val="center"/>
      </w:pPr>
      <w:r>
        <w:rPr>
          <w:b w:val="0"/>
          <w:i w:val="0"/>
          <w:color w:val="006000"/>
          <w:sz w:val="22"/>
        </w:rPr>
        <w:t>Тот, кто постоянно крадёт чужую грязь (то есть злословит и берёт на себя чужие грехи), не достигает никакой надежды.</w:t>
      </w:r>
    </w:p>
    <w:p/>
    <w:p>
      <w:pPr>
        <w:spacing w:before="160" w:after="40"/>
        <w:jc w:val="center"/>
      </w:pPr>
      <w:r>
        <w:rPr>
          <w:b/>
          <w:i w:val="0"/>
          <w:color w:val="550000"/>
          <w:sz w:val="26"/>
        </w:rPr>
        <w:t>ਕੀਆ ਨ ਜਾਣੈ ਅਕਿਰਤਘਣ ਵਿਚਿ ਜੋਨੀ ਫਿਰਤੇ ॥</w:t>
      </w:r>
    </w:p>
    <w:p>
      <w:pPr>
        <w:spacing w:after="60"/>
        <w:jc w:val="center"/>
      </w:pPr>
      <w:r>
        <w:rPr>
          <w:b w:val="0"/>
          <w:i/>
          <w:color w:val="444444"/>
          <w:sz w:val="20"/>
        </w:rPr>
        <w:t>kīā na jāṇai akiratghaṇ vich jonī phirte</w:t>
      </w:r>
    </w:p>
    <w:p>
      <w:pPr>
        <w:spacing w:after="200"/>
        <w:jc w:val="center"/>
      </w:pPr>
      <w:r>
        <w:rPr>
          <w:b w:val="0"/>
          <w:i w:val="0"/>
          <w:color w:val="006000"/>
          <w:sz w:val="22"/>
        </w:rPr>
        <w:t>Блуждая по рождениям, неблагодарный не понимает благодеяния Бога,</w:t>
      </w:r>
    </w:p>
    <w:p/>
    <w:p>
      <w:pPr>
        <w:spacing w:before="160" w:after="40"/>
        <w:jc w:val="center"/>
      </w:pPr>
      <w:r>
        <w:rPr>
          <w:b/>
          <w:i w:val="0"/>
          <w:color w:val="550000"/>
          <w:sz w:val="26"/>
        </w:rPr>
        <w:t>ਸਭੇ ਧਿਰਾਂ ਨਿਖੁਟੀਅਸੁ ਹਿਰਿ ਲਈਅਸੁ ਧਰ ਤੇ ॥</w:t>
      </w:r>
    </w:p>
    <w:p>
      <w:pPr>
        <w:spacing w:after="60"/>
        <w:jc w:val="center"/>
      </w:pPr>
      <w:r>
        <w:rPr>
          <w:b w:val="0"/>
          <w:i/>
          <w:color w:val="444444"/>
          <w:sz w:val="20"/>
        </w:rPr>
        <w:t>sabhe dhirāṅ nikhutiās hir laīās dhar te</w:t>
      </w:r>
    </w:p>
    <w:p>
      <w:pPr>
        <w:spacing w:after="200"/>
        <w:jc w:val="center"/>
      </w:pPr>
      <w:r>
        <w:rPr>
          <w:b w:val="0"/>
          <w:i w:val="0"/>
          <w:color w:val="006000"/>
          <w:sz w:val="22"/>
        </w:rPr>
        <w:t>когда все его ухищрения исчерпываются, Бог забирает его с земли для воздаяния.</w:t>
      </w:r>
    </w:p>
    <w:p/>
    <w:p>
      <w:pPr>
        <w:spacing w:before="160" w:after="40"/>
        <w:jc w:val="center"/>
      </w:pPr>
      <w:r>
        <w:rPr>
          <w:b/>
          <w:i w:val="0"/>
          <w:color w:val="550000"/>
          <w:sz w:val="26"/>
        </w:rPr>
        <w:t>ਵਿਝਣ ਕਲਹ ਨ ਦੇਵਦਾ ਤਾਂ ਲਇਆ ਕਰਤੇ ॥</w:t>
      </w:r>
    </w:p>
    <w:p>
      <w:pPr>
        <w:spacing w:after="60"/>
        <w:jc w:val="center"/>
      </w:pPr>
      <w:r>
        <w:rPr>
          <w:b w:val="0"/>
          <w:i/>
          <w:color w:val="444444"/>
          <w:sz w:val="20"/>
        </w:rPr>
        <w:t>vijhaṇ kalah na devdā tāṅ laīā kartē</w:t>
      </w:r>
    </w:p>
    <w:p>
      <w:pPr>
        <w:spacing w:after="200"/>
        <w:jc w:val="center"/>
      </w:pPr>
      <w:r>
        <w:rPr>
          <w:b w:val="0"/>
          <w:i w:val="0"/>
          <w:color w:val="006000"/>
          <w:sz w:val="22"/>
        </w:rPr>
        <w:t>Когда он не даёт ссорам прекратиться (доводит до крайности), тогда Творец забирает его.</w:t>
      </w:r>
    </w:p>
    <w:p/>
    <w:p>
      <w:pPr>
        <w:spacing w:before="160" w:after="40"/>
        <w:jc w:val="center"/>
      </w:pPr>
      <w:r>
        <w:rPr>
          <w:b/>
          <w:i w:val="0"/>
          <w:color w:val="550000"/>
          <w:sz w:val="26"/>
        </w:rPr>
        <w:t>ਜੋ ਜੋ ਕਰਤੇ ਅਹੰਮੇਉ ਝੜਿ ਧਰਤੀ ਪੜਤੇ ॥੩੨॥</w:t>
      </w:r>
    </w:p>
    <w:p>
      <w:pPr>
        <w:spacing w:after="60"/>
        <w:jc w:val="center"/>
      </w:pPr>
      <w:r>
        <w:rPr>
          <w:b w:val="0"/>
          <w:i/>
          <w:color w:val="444444"/>
          <w:sz w:val="20"/>
        </w:rPr>
        <w:t>jo jo kartē ahammeo jhaṛ dhartī paṛte</w:t>
      </w:r>
    </w:p>
    <w:p>
      <w:pPr>
        <w:spacing w:after="200"/>
        <w:jc w:val="center"/>
      </w:pPr>
      <w:r>
        <w:rPr>
          <w:b w:val="0"/>
          <w:i w:val="0"/>
          <w:color w:val="006000"/>
          <w:sz w:val="22"/>
        </w:rPr>
        <w:t>Коротко говоря: все, кто предаются эго, падают на землю.</w:t>
      </w:r>
    </w:p>
    <w:p/>
    <w:p>
      <w:pPr>
        <w:spacing w:before="160" w:after="40"/>
        <w:jc w:val="center"/>
      </w:pPr>
      <w:r>
        <w:rPr>
          <w:b/>
          <w:i w:val="0"/>
          <w:color w:val="550000"/>
          <w:sz w:val="26"/>
        </w:rPr>
        <w:t>ਸਲੋਕ ਮਃ ੩ ॥</w:t>
      </w:r>
    </w:p>
    <w:p>
      <w:pPr>
        <w:spacing w:after="60"/>
        <w:jc w:val="center"/>
      </w:pPr>
      <w:r>
        <w:rPr>
          <w:b w:val="0"/>
          <w:i/>
          <w:color w:val="444444"/>
          <w:sz w:val="20"/>
        </w:rPr>
        <w:t>salok mah 3</w:t>
      </w:r>
    </w:p>
    <w:p/>
    <w:p>
      <w:pPr>
        <w:spacing w:before="160" w:after="40"/>
        <w:jc w:val="center"/>
      </w:pPr>
      <w:r>
        <w:rPr>
          <w:b/>
          <w:i w:val="0"/>
          <w:color w:val="550000"/>
          <w:sz w:val="26"/>
        </w:rPr>
        <w:t>ਗੁਰਮੁਖਿ ਗਿਆਨੁ ਬਿਬੇਕ ਬੁਧਿ ਹੋਇ ॥</w:t>
      </w:r>
    </w:p>
    <w:p>
      <w:pPr>
        <w:spacing w:after="60"/>
        <w:jc w:val="center"/>
      </w:pPr>
      <w:r>
        <w:rPr>
          <w:b w:val="0"/>
          <w:i/>
          <w:color w:val="444444"/>
          <w:sz w:val="20"/>
        </w:rPr>
        <w:t>gurmukh giān bibek budh hoī</w:t>
      </w:r>
    </w:p>
    <w:p>
      <w:pPr>
        <w:spacing w:after="200"/>
        <w:jc w:val="center"/>
      </w:pPr>
      <w:r>
        <w:rPr>
          <w:b w:val="0"/>
          <w:i w:val="0"/>
          <w:color w:val="006000"/>
          <w:sz w:val="22"/>
        </w:rPr>
        <w:t>У того, кто обращён к Сатгуру, есть знание и различающая мудрость.</w:t>
      </w:r>
    </w:p>
    <w:p/>
    <w:p>
      <w:pPr>
        <w:spacing w:before="160" w:after="40"/>
        <w:jc w:val="center"/>
      </w:pPr>
      <w:r>
        <w:rPr>
          <w:b/>
          <w:i w:val="0"/>
          <w:color w:val="550000"/>
          <w:sz w:val="26"/>
        </w:rPr>
        <w:t>ਹਰਿ ਗੁਣ ਗਾਵੈ ਹਿਰਦੈ ਹਾਰੁ ਪਰੋਇ ॥</w:t>
      </w:r>
    </w:p>
    <w:p>
      <w:pPr>
        <w:spacing w:after="60"/>
        <w:jc w:val="center"/>
      </w:pPr>
      <w:r>
        <w:rPr>
          <w:b w:val="0"/>
          <w:i/>
          <w:color w:val="444444"/>
          <w:sz w:val="20"/>
        </w:rPr>
        <w:t>har guṇ gāvē hirdai hār paroī</w:t>
      </w:r>
    </w:p>
    <w:p>
      <w:pPr>
        <w:spacing w:after="200"/>
        <w:jc w:val="center"/>
      </w:pPr>
      <w:r>
        <w:rPr>
          <w:b w:val="0"/>
          <w:i w:val="0"/>
          <w:color w:val="006000"/>
          <w:sz w:val="22"/>
        </w:rPr>
        <w:t>Он поёт добродетели Хари и нанизывает их как ожерелье в своём сердце.</w:t>
      </w:r>
    </w:p>
    <w:p/>
    <w:p>
      <w:pPr>
        <w:spacing w:before="160" w:after="40"/>
        <w:jc w:val="center"/>
      </w:pPr>
      <w:r>
        <w:rPr>
          <w:b/>
          <w:i w:val="0"/>
          <w:color w:val="550000"/>
          <w:sz w:val="26"/>
        </w:rPr>
        <w:t>ਪਵਿਤੁ ਪਾਵਨੁ ਪਰਮ ਬੀਚਾਰੀ ॥</w:t>
      </w:r>
    </w:p>
    <w:p>
      <w:pPr>
        <w:spacing w:after="60"/>
        <w:jc w:val="center"/>
      </w:pPr>
      <w:r>
        <w:rPr>
          <w:b w:val="0"/>
          <w:i/>
          <w:color w:val="444444"/>
          <w:sz w:val="20"/>
        </w:rPr>
        <w:t>pavit pāvan param bīchārī</w:t>
      </w:r>
    </w:p>
    <w:p>
      <w:pPr>
        <w:spacing w:after="200"/>
        <w:jc w:val="center"/>
      </w:pPr>
      <w:r>
        <w:rPr>
          <w:b w:val="0"/>
          <w:i w:val="0"/>
          <w:color w:val="006000"/>
          <w:sz w:val="22"/>
        </w:rPr>
        <w:t>Он очень чист в поведении и обладает возвышенным умом.</w:t>
      </w:r>
    </w:p>
    <w:p/>
    <w:p>
      <w:pPr>
        <w:spacing w:before="160" w:after="40"/>
        <w:jc w:val="center"/>
      </w:pPr>
      <w:r>
        <w:rPr>
          <w:b/>
          <w:i w:val="0"/>
          <w:color w:val="550000"/>
          <w:sz w:val="26"/>
        </w:rPr>
        <w:t>ਜਿ ਓਸੁ ਮਿਲੈ ਤਿਸੁ ਪਾਰਿ ਉਤਾਰੀ ॥</w:t>
      </w:r>
    </w:p>
    <w:p>
      <w:pPr>
        <w:spacing w:after="60"/>
        <w:jc w:val="center"/>
      </w:pPr>
      <w:r>
        <w:rPr>
          <w:b w:val="0"/>
          <w:i/>
          <w:color w:val="444444"/>
          <w:sz w:val="20"/>
        </w:rPr>
        <w:t>ji os milai tis pār utārī</w:t>
      </w:r>
    </w:p>
    <w:p>
      <w:pPr>
        <w:spacing w:after="200"/>
        <w:jc w:val="center"/>
      </w:pPr>
      <w:r>
        <w:rPr>
          <w:b w:val="0"/>
          <w:i w:val="0"/>
          <w:color w:val="006000"/>
          <w:sz w:val="22"/>
        </w:rPr>
        <w:t>Кто общается с ним, тот тоже переправляется через океан мира.</w:t>
      </w:r>
    </w:p>
    <w:p/>
    <w:p>
      <w:pPr>
        <w:spacing w:before="160" w:after="40"/>
        <w:jc w:val="center"/>
      </w:pPr>
      <w:r>
        <w:rPr>
          <w:b/>
          <w:i w:val="0"/>
          <w:color w:val="550000"/>
          <w:sz w:val="26"/>
        </w:rPr>
        <w:t>ਅੰਤਰਿ ਹਰਿ ਨਾਮੁ ਬਾਸਨਾ ਸਮਾਣੀ ॥</w:t>
      </w:r>
    </w:p>
    <w:p>
      <w:pPr>
        <w:spacing w:after="60"/>
        <w:jc w:val="center"/>
      </w:pPr>
      <w:r>
        <w:rPr>
          <w:b w:val="0"/>
          <w:i/>
          <w:color w:val="444444"/>
          <w:sz w:val="20"/>
        </w:rPr>
        <w:t>antar har nām bāsnā samāṇī</w:t>
      </w:r>
    </w:p>
    <w:p>
      <w:pPr>
        <w:spacing w:after="200"/>
        <w:jc w:val="center"/>
      </w:pPr>
      <w:r>
        <w:rPr>
          <w:b w:val="0"/>
          <w:i w:val="0"/>
          <w:color w:val="006000"/>
          <w:sz w:val="22"/>
        </w:rPr>
        <w:t>В его сердце пребывает аромат Имени Хари,</w:t>
      </w:r>
    </w:p>
    <w:p/>
    <w:p>
      <w:pPr>
        <w:spacing w:before="160" w:after="40"/>
        <w:jc w:val="center"/>
      </w:pPr>
      <w:r>
        <w:rPr>
          <w:b/>
          <w:i w:val="0"/>
          <w:color w:val="550000"/>
          <w:sz w:val="26"/>
        </w:rPr>
        <w:t>ਹਰਿ ਦਰਿ ਸੋਭਾ ਮਹਾ ਉਤਮ ਬਾਣੀ ॥</w:t>
      </w:r>
    </w:p>
    <w:p>
      <w:pPr>
        <w:spacing w:after="60"/>
        <w:jc w:val="center"/>
      </w:pPr>
      <w:r>
        <w:rPr>
          <w:b w:val="0"/>
          <w:i/>
          <w:color w:val="444444"/>
          <w:sz w:val="20"/>
        </w:rPr>
        <w:t>har dar sobhā mahā utam bāṇī</w:t>
      </w:r>
    </w:p>
    <w:p>
      <w:pPr>
        <w:spacing w:after="200"/>
        <w:jc w:val="center"/>
      </w:pPr>
      <w:r>
        <w:rPr>
          <w:b w:val="0"/>
          <w:i w:val="0"/>
          <w:color w:val="006000"/>
          <w:sz w:val="22"/>
        </w:rPr>
        <w:t>поэтому его речь очень возвышенна, и он почитаем при дворе Хари.</w:t>
      </w:r>
    </w:p>
    <w:p/>
    <w:p>
      <w:pPr>
        <w:spacing w:before="160" w:after="40"/>
        <w:jc w:val="center"/>
      </w:pPr>
      <w:r>
        <w:rPr>
          <w:b/>
          <w:i w:val="0"/>
          <w:color w:val="550000"/>
          <w:sz w:val="26"/>
        </w:rPr>
        <w:t>ਜਿ ਪੁਰਖੁ ਸੁਣੈ ਸੁ ਹੋਇ ਨਿਹਾਲੁ ॥</w:t>
      </w:r>
    </w:p>
    <w:p>
      <w:pPr>
        <w:spacing w:after="60"/>
        <w:jc w:val="center"/>
      </w:pPr>
      <w:r>
        <w:rPr>
          <w:b w:val="0"/>
          <w:i/>
          <w:color w:val="444444"/>
          <w:sz w:val="20"/>
        </w:rPr>
        <w:t>ji purakh suṇai so hoī nihāl</w:t>
      </w:r>
    </w:p>
    <w:p>
      <w:pPr>
        <w:spacing w:after="200"/>
        <w:jc w:val="center"/>
      </w:pPr>
      <w:r>
        <w:rPr>
          <w:b w:val="0"/>
          <w:i w:val="0"/>
          <w:color w:val="006000"/>
          <w:sz w:val="22"/>
        </w:rPr>
        <w:t>Тот, кто слушает его речь, становится радостным.</w:t>
      </w:r>
    </w:p>
    <w:p/>
    <w:p>
      <w:pPr>
        <w:spacing w:before="160" w:after="40"/>
        <w:jc w:val="center"/>
      </w:pPr>
      <w:r>
        <w:rPr>
          <w:b/>
          <w:i w:val="0"/>
          <w:color w:val="550000"/>
          <w:sz w:val="26"/>
        </w:rPr>
        <w:t>ਨਾਨਕ ਸਤਿਗੁਰ ਮਿਲਿਐ ਪਾਇਆ ਨਾਮੁ ਧਨੁ ਮਾਲੁ ॥੧॥</w:t>
      </w:r>
    </w:p>
    <w:p>
      <w:pPr>
        <w:spacing w:after="60"/>
        <w:jc w:val="center"/>
      </w:pPr>
      <w:r>
        <w:rPr>
          <w:b w:val="0"/>
          <w:i/>
          <w:color w:val="444444"/>
          <w:sz w:val="20"/>
        </w:rPr>
        <w:t>nānak satgur miliā pāiā nām dhan māl</w:t>
      </w:r>
    </w:p>
    <w:p>
      <w:pPr>
        <w:spacing w:after="200"/>
        <w:jc w:val="center"/>
      </w:pPr>
      <w:r>
        <w:rPr>
          <w:b w:val="0"/>
          <w:i w:val="0"/>
          <w:color w:val="006000"/>
          <w:sz w:val="22"/>
        </w:rPr>
        <w:t>О Нанак! Встретив Сатгуру, он обретает сокровище Имени.</w:t>
      </w:r>
    </w:p>
    <w:p/>
    <w:p>
      <w:pPr>
        <w:spacing w:before="160" w:after="40"/>
        <w:jc w:val="center"/>
      </w:pPr>
      <w:r>
        <w:rPr>
          <w:b/>
          <w:i w:val="0"/>
          <w:color w:val="550000"/>
          <w:sz w:val="26"/>
        </w:rPr>
        <w:t>ਮਃ ੪ ॥</w:t>
      </w:r>
    </w:p>
    <w:p>
      <w:pPr>
        <w:spacing w:after="60"/>
        <w:jc w:val="center"/>
      </w:pPr>
      <w:r>
        <w:rPr>
          <w:b w:val="0"/>
          <w:i/>
          <w:color w:val="444444"/>
          <w:sz w:val="20"/>
        </w:rPr>
        <w:t>mah 4</w:t>
      </w:r>
    </w:p>
    <w:p/>
    <w:p>
      <w:pPr>
        <w:spacing w:before="160" w:after="40"/>
        <w:jc w:val="center"/>
      </w:pPr>
      <w:r>
        <w:rPr>
          <w:b/>
          <w:i w:val="0"/>
          <w:color w:val="550000"/>
          <w:sz w:val="26"/>
        </w:rPr>
        <w:t>ਸਤਿਗੁਰ ਕੇ ਜੀਅ ਕੀ ਸਾਰ ਨ ਜਾਪੈ ਕਿ ਪੂਰੈ ਸਤਿਗੁਰ ਭਾਵੈ ॥</w:t>
      </w:r>
    </w:p>
    <w:p>
      <w:pPr>
        <w:spacing w:after="60"/>
        <w:jc w:val="center"/>
      </w:pPr>
      <w:r>
        <w:rPr>
          <w:b w:val="0"/>
          <w:i/>
          <w:color w:val="444444"/>
          <w:sz w:val="20"/>
        </w:rPr>
        <w:t>satgur ke jīa kī sār na jāpai ki pūrai satgur bhāvai</w:t>
      </w:r>
    </w:p>
    <w:p>
      <w:pPr>
        <w:spacing w:after="200"/>
        <w:jc w:val="center"/>
      </w:pPr>
      <w:r>
        <w:rPr>
          <w:b w:val="0"/>
          <w:i w:val="0"/>
          <w:color w:val="006000"/>
          <w:sz w:val="22"/>
        </w:rPr>
        <w:t>Человек не может постичь сердце Сатгуру — что ему угодно;</w:t>
      </w:r>
    </w:p>
    <w:p/>
    <w:p>
      <w:pPr>
        <w:spacing w:before="160" w:after="40"/>
        <w:jc w:val="center"/>
      </w:pPr>
      <w:r>
        <w:rPr>
          <w:b/>
          <w:i w:val="0"/>
          <w:color w:val="550000"/>
          <w:sz w:val="26"/>
        </w:rPr>
        <w:t>ਗੁਰਸਿਖਾਂ ਅੰਦਰਿ ਸਤਿਗੁਰੂ ਵਰਤੈ ਜੋ ਸਿਖਾਂ ਨੋ ਲੋਚੈ ਸੋ ਗੁਰ ਖੁਸੀ ਆਵੈ ॥</w:t>
      </w:r>
    </w:p>
    <w:p>
      <w:pPr>
        <w:spacing w:after="60"/>
        <w:jc w:val="center"/>
      </w:pPr>
      <w:r>
        <w:rPr>
          <w:b w:val="0"/>
          <w:i/>
          <w:color w:val="444444"/>
          <w:sz w:val="20"/>
        </w:rPr>
        <w:t>gursikhāṅ andar satgur vartai jo sikhāṅ no lochai so gur khusī āvai</w:t>
      </w:r>
    </w:p>
    <w:p>
      <w:pPr>
        <w:spacing w:after="200"/>
        <w:jc w:val="center"/>
      </w:pPr>
      <w:r>
        <w:rPr>
          <w:b w:val="0"/>
          <w:i w:val="0"/>
          <w:color w:val="006000"/>
          <w:sz w:val="22"/>
        </w:rPr>
        <w:t>но Сатгуру пребывает в сердцах истинных сикхов, и тот, кто стремится служить им, входит в милость Гуру.</w:t>
      </w:r>
    </w:p>
    <w:p/>
    <w:p>
      <w:pPr>
        <w:spacing w:before="160" w:after="40"/>
        <w:jc w:val="center"/>
      </w:pPr>
      <w:r>
        <w:rPr>
          <w:b/>
          <w:i w:val="0"/>
          <w:color w:val="550000"/>
          <w:sz w:val="26"/>
        </w:rPr>
        <w:t>ਸਤਿਗੁਰ ਆਖੈ ਸੁ ਕਾਰ ਕਮਾਵਨਿ ਸੁ ਜਪੁ ਕਮਾਵਹਿ ਗੁਰਸਿਖਾਂ ਕੀ ਘਾਲ ਸਚਾ ਥਾਇ ਪਾਵੈ ॥</w:t>
      </w:r>
    </w:p>
    <w:p>
      <w:pPr>
        <w:spacing w:after="60"/>
        <w:jc w:val="center"/>
      </w:pPr>
      <w:r>
        <w:rPr>
          <w:b w:val="0"/>
          <w:i/>
          <w:color w:val="444444"/>
          <w:sz w:val="20"/>
        </w:rPr>
        <w:t>satgur ākhai so kār kamāvan su jap kamāvahi gursikhāṅ kī ghāl sachā thāi pāvai</w:t>
      </w:r>
    </w:p>
    <w:p>
      <w:pPr>
        <w:spacing w:after="200"/>
        <w:jc w:val="center"/>
      </w:pPr>
      <w:r>
        <w:rPr>
          <w:b w:val="0"/>
          <w:i w:val="0"/>
          <w:color w:val="006000"/>
          <w:sz w:val="22"/>
        </w:rPr>
        <w:t>Сикхи выполняют то, что велит Сатгуру, совершают ту же практику, и Истинный принимает их труд.</w:t>
      </w:r>
    </w:p>
    <w:p/>
    <w:p>
      <w:pPr>
        <w:spacing w:before="160" w:after="40"/>
        <w:jc w:val="center"/>
      </w:pPr>
      <w:r>
        <w:rPr>
          <w:b/>
          <w:i w:val="0"/>
          <w:color w:val="550000"/>
          <w:sz w:val="26"/>
        </w:rPr>
        <w:t>ਵਿਣੁ ਸਤਿਗੁਰ ਕੇ ਹੁਕਮੈ ਜਿ ਗੁਰਸਿਖਾਂ ਪਾਸਹੁ ਕੰਮੁ ਕਰਾਇਆ ਲੋੜੇ ਤਿਸੁ ਗੁਰਸਿਖੁ ਫਿਰਿ ਨੇੜਿ ਨ ਆਵੈ ॥</w:t>
      </w:r>
    </w:p>
    <w:p>
      <w:pPr>
        <w:spacing w:after="60"/>
        <w:jc w:val="center"/>
      </w:pPr>
      <w:r>
        <w:rPr>
          <w:b w:val="0"/>
          <w:i/>
          <w:color w:val="444444"/>
          <w:sz w:val="20"/>
        </w:rPr>
        <w:t>viṇ satgur ke hukmai ji gursikhāṅ pāsahu kam karāiā loṛe tis gursikh phir neṛ na āvai</w:t>
      </w:r>
    </w:p>
    <w:p>
      <w:pPr>
        <w:spacing w:after="200"/>
        <w:jc w:val="center"/>
      </w:pPr>
      <w:r>
        <w:rPr>
          <w:b w:val="0"/>
          <w:i w:val="0"/>
          <w:color w:val="006000"/>
          <w:sz w:val="22"/>
        </w:rPr>
        <w:t>Кто хочет заставить сикхов делать что-либо против воли Сатгуру, к тому сикх больше не приближается.</w:t>
      </w:r>
    </w:p>
    <w:p/>
    <w:p>
      <w:pPr>
        <w:spacing w:before="160" w:after="40"/>
        <w:jc w:val="center"/>
      </w:pPr>
      <w:r>
        <w:rPr>
          <w:b/>
          <w:i w:val="0"/>
          <w:color w:val="550000"/>
          <w:sz w:val="26"/>
        </w:rPr>
        <w:t>ਗੁਰ ਸਤਿਗੁਰ ਅਗੈ ਕੋ ਜੀਉ ਲਾਇ ਘਾਲੈ ਤਿਸੁ ਅਗੈ ਗੁਰਸਿਖੁ ਕਾਰ ਕਮਾਵੈ ॥</w:t>
      </w:r>
    </w:p>
    <w:p>
      <w:pPr>
        <w:spacing w:after="60"/>
        <w:jc w:val="center"/>
      </w:pPr>
      <w:r>
        <w:rPr>
          <w:b w:val="0"/>
          <w:i/>
          <w:color w:val="444444"/>
          <w:sz w:val="20"/>
        </w:rPr>
        <w:t>gur satgur agai ko jīu lāi ghālai tis agai gursikh kār kamāvai</w:t>
      </w:r>
    </w:p>
    <w:p>
      <w:pPr>
        <w:spacing w:after="200"/>
        <w:jc w:val="center"/>
      </w:pPr>
      <w:r>
        <w:rPr>
          <w:b w:val="0"/>
          <w:i w:val="0"/>
          <w:color w:val="006000"/>
          <w:sz w:val="22"/>
        </w:rPr>
        <w:t>Но если человек с преданностью служит в присутствии Сатгуру, сикхи выполняют его дело.</w:t>
      </w:r>
    </w:p>
    <w:p/>
    <w:p>
      <w:pPr>
        <w:spacing w:before="160" w:after="40"/>
        <w:jc w:val="center"/>
      </w:pPr>
      <w:r>
        <w:rPr>
          <w:b/>
          <w:i w:val="0"/>
          <w:color w:val="550000"/>
          <w:sz w:val="26"/>
        </w:rPr>
        <w:t>ਜਿ ਠਗੀ ਆਵੈ ਠਗੀ ਉਠਿ ਜਾਇ ਤਿਸੁ ਨੇੜੈ ਗੁਰਸਿਖੁ ਮੂਲਿ ਨ ਆਵੈ ॥</w:t>
      </w:r>
    </w:p>
    <w:p>
      <w:pPr>
        <w:spacing w:after="60"/>
        <w:jc w:val="center"/>
      </w:pPr>
      <w:r>
        <w:rPr>
          <w:b w:val="0"/>
          <w:i/>
          <w:color w:val="444444"/>
          <w:sz w:val="20"/>
        </w:rPr>
        <w:t>ji ṭhagī āvai ṭhagī uṭh jāi tis neṛai gursikh mūl na āvai</w:t>
      </w:r>
    </w:p>
    <w:p>
      <w:pPr>
        <w:spacing w:after="200"/>
        <w:jc w:val="center"/>
      </w:pPr>
      <w:r>
        <w:rPr>
          <w:b w:val="0"/>
          <w:i w:val="0"/>
          <w:color w:val="006000"/>
          <w:sz w:val="22"/>
        </w:rPr>
        <w:t>Тот, кто приходит с обманом и уходит с обманом, к тому сикх вовсе не приближается.</w:t>
      </w:r>
    </w:p>
    <w:p/>
    <w:p>
      <w:pPr>
        <w:spacing w:before="160" w:after="40"/>
        <w:jc w:val="center"/>
      </w:pPr>
      <w:r>
        <w:rPr>
          <w:b/>
          <w:i w:val="0"/>
          <w:color w:val="550000"/>
          <w:sz w:val="26"/>
        </w:rPr>
        <w:t>ਬ੍ਰਹਮੁ ਬੀਚਾਰੁ ਨਾਨਕੁ ਆਖਿ ਸੁਣਾਵੈ ॥</w:t>
      </w:r>
    </w:p>
    <w:p>
      <w:pPr>
        <w:spacing w:after="60"/>
        <w:jc w:val="center"/>
      </w:pPr>
      <w:r>
        <w:rPr>
          <w:b w:val="0"/>
          <w:i/>
          <w:color w:val="444444"/>
          <w:sz w:val="20"/>
        </w:rPr>
        <w:t>brahm bīchār nānak ākh suṇāvai</w:t>
      </w:r>
    </w:p>
    <w:p>
      <w:pPr>
        <w:spacing w:after="200"/>
        <w:jc w:val="center"/>
      </w:pPr>
      <w:r>
        <w:rPr>
          <w:b w:val="0"/>
          <w:i w:val="0"/>
          <w:color w:val="006000"/>
          <w:sz w:val="22"/>
        </w:rPr>
        <w:t>Нанак провозглашает и разъясняет это истинное размышление:</w:t>
      </w:r>
    </w:p>
    <w:p/>
    <w:p>
      <w:pPr>
        <w:spacing w:before="160" w:after="40"/>
        <w:jc w:val="center"/>
      </w:pPr>
      <w:r>
        <w:rPr>
          <w:b/>
          <w:i w:val="0"/>
          <w:color w:val="550000"/>
          <w:sz w:val="26"/>
        </w:rPr>
        <w:t>ਜਿ ਵਿਣੁ ਸਤਿਗੁਰ ਕੇ ਮਨੁ ਮੰਨੇ ਕੰਮੁ ਕਰਾਏ ਸੋ ਜੰਤੁ ਮਹਾ ਦੁਖੁ ਪਾਵੈ ॥੨॥</w:t>
      </w:r>
    </w:p>
    <w:p>
      <w:pPr>
        <w:spacing w:after="60"/>
        <w:jc w:val="center"/>
      </w:pPr>
      <w:r>
        <w:rPr>
          <w:b w:val="0"/>
          <w:i/>
          <w:color w:val="444444"/>
          <w:sz w:val="20"/>
        </w:rPr>
        <w:t>ji viṇ satgur ke man manne kam karāe so jant mahā dukh pāvai</w:t>
      </w:r>
    </w:p>
    <w:p>
      <w:pPr>
        <w:spacing w:after="200"/>
        <w:jc w:val="center"/>
      </w:pPr>
      <w:r>
        <w:rPr>
          <w:b w:val="0"/>
          <w:i w:val="0"/>
          <w:color w:val="006000"/>
          <w:sz w:val="22"/>
        </w:rPr>
        <w:t>кто действует против воли Сатгуру и заставляет других служить себе, тот испытывает великое страдание.</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ਤੂੰ ਸਚਾ ਸਾਹਿਬੁ ਅਤਿ ਵਡਾ ਤੁਹਿ ਜੇਵਡੁ ਤੂੰ ਵਡ ਵਡੇ ॥</w:t>
      </w:r>
    </w:p>
    <w:p>
      <w:pPr>
        <w:spacing w:after="60"/>
        <w:jc w:val="center"/>
      </w:pPr>
      <w:r>
        <w:rPr>
          <w:b w:val="0"/>
          <w:i/>
          <w:color w:val="444444"/>
          <w:sz w:val="20"/>
        </w:rPr>
        <w:t>tū sachā sāhib at vaḍā tuh jevaḍ tū vaḍ vaḍe</w:t>
      </w:r>
    </w:p>
    <w:p>
      <w:pPr>
        <w:spacing w:after="200"/>
        <w:jc w:val="center"/>
      </w:pPr>
      <w:r>
        <w:rPr>
          <w:b w:val="0"/>
          <w:i w:val="0"/>
          <w:color w:val="006000"/>
          <w:sz w:val="22"/>
        </w:rPr>
        <w:t>О Величайший из великих! Ты — истинный Владыка, великий, равного Тебе нет.</w:t>
      </w:r>
    </w:p>
    <w:p/>
    <w:p>
      <w:pPr>
        <w:spacing w:before="160" w:after="40"/>
        <w:jc w:val="center"/>
      </w:pPr>
      <w:r>
        <w:rPr>
          <w:b/>
          <w:i w:val="0"/>
          <w:color w:val="550000"/>
          <w:sz w:val="26"/>
        </w:rPr>
        <w:t>ਜਿਸੁ ਤੂੰ ਮੇਲਹਿ ਸੋ ਤੁਧੁ ਮਿਲੈ ਤੂੰ ਆਪੇ ਬਖਸਿ ਲੈਹਿ ਲੇਖਾ ਛਡੇ ॥</w:t>
      </w:r>
    </w:p>
    <w:p>
      <w:pPr>
        <w:spacing w:after="60"/>
        <w:jc w:val="center"/>
      </w:pPr>
      <w:r>
        <w:rPr>
          <w:b w:val="0"/>
          <w:i/>
          <w:color w:val="444444"/>
          <w:sz w:val="20"/>
        </w:rPr>
        <w:t>jis tū melahi so tudh milai tū āpe bakhas laih lekhā chhaḍe</w:t>
      </w:r>
    </w:p>
    <w:p>
      <w:pPr>
        <w:spacing w:after="200"/>
        <w:jc w:val="center"/>
      </w:pPr>
      <w:r>
        <w:rPr>
          <w:b w:val="0"/>
          <w:i w:val="0"/>
          <w:color w:val="006000"/>
          <w:sz w:val="22"/>
        </w:rPr>
        <w:t>Только тот соединяется с Тобой, кого Ты Сам соединяешь и кому Сам прощаешь счёт.</w:t>
      </w:r>
    </w:p>
    <w:p/>
    <w:p>
      <w:pPr>
        <w:spacing w:before="160" w:after="40"/>
        <w:jc w:val="center"/>
      </w:pPr>
      <w:r>
        <w:rPr>
          <w:b/>
          <w:i w:val="0"/>
          <w:color w:val="550000"/>
          <w:sz w:val="26"/>
        </w:rPr>
        <w:t>ਜਿਸ ਨੋ ਤੂੰ ਆਪਿ ਮਿਲਾਇਦਾ ਸੋ ਸਤਿਗੁਰੁ ਸੇਵੇ ਮਨੁ ਗਡ ਗਡੇ ॥</w:t>
      </w:r>
    </w:p>
    <w:p>
      <w:pPr>
        <w:spacing w:after="60"/>
        <w:jc w:val="center"/>
      </w:pPr>
      <w:r>
        <w:rPr>
          <w:b w:val="0"/>
          <w:i/>
          <w:color w:val="444444"/>
          <w:sz w:val="20"/>
        </w:rPr>
        <w:t>jis no tū āp milāidā so satgur seve man gaḍ gaḍe</w:t>
      </w:r>
    </w:p>
    <w:p>
      <w:pPr>
        <w:spacing w:after="200"/>
        <w:jc w:val="center"/>
      </w:pPr>
      <w:r>
        <w:rPr>
          <w:b w:val="0"/>
          <w:i w:val="0"/>
          <w:color w:val="006000"/>
          <w:sz w:val="22"/>
        </w:rPr>
        <w:t>Кого Ты Сам соединяешь, тот с полной преданностью служит Сатгуру.</w:t>
      </w:r>
    </w:p>
    <w:p/>
    <w:p>
      <w:pPr>
        <w:spacing w:before="160" w:after="40"/>
        <w:jc w:val="center"/>
      </w:pPr>
      <w:r>
        <w:rPr>
          <w:b/>
          <w:i w:val="0"/>
          <w:color w:val="550000"/>
          <w:sz w:val="26"/>
        </w:rPr>
        <w:t>ਤੂੰ ਸਚਾ ਸਾਹਿਬੁ ਸਚੁ ਤੂ ਸਭੁ ਜੀਉ ਪਿੰਡੁ ਚੰਮੁ ਤੇਰਾ ਹਡੇ ॥</w:t>
      </w:r>
    </w:p>
    <w:p>
      <w:pPr>
        <w:spacing w:after="60"/>
        <w:jc w:val="center"/>
      </w:pPr>
      <w:r>
        <w:rPr>
          <w:b w:val="0"/>
          <w:i/>
          <w:color w:val="444444"/>
          <w:sz w:val="20"/>
        </w:rPr>
        <w:t>tū sachā sāhib sach tū sabh jīu piṇḍ chamm terā haḍe</w:t>
      </w:r>
    </w:p>
    <w:p>
      <w:pPr>
        <w:spacing w:after="200"/>
        <w:jc w:val="center"/>
      </w:pPr>
      <w:r>
        <w:rPr>
          <w:b w:val="0"/>
          <w:i w:val="0"/>
          <w:color w:val="006000"/>
          <w:sz w:val="22"/>
        </w:rPr>
        <w:t>Ты — истинный Владыка, вечный; всё — жизнь, тело, кожа и кости — даровано Тобой.</w:t>
      </w:r>
    </w:p>
    <w:p/>
    <w:p>
      <w:pPr>
        <w:spacing w:before="160" w:after="40"/>
        <w:jc w:val="center"/>
      </w:pPr>
      <w:r>
        <w:rPr>
          <w:b/>
          <w:i w:val="0"/>
          <w:color w:val="550000"/>
          <w:sz w:val="26"/>
        </w:rPr>
        <w:t>ਜਿਉ ਭਾਵੈ ਤਿਉ ਰਖੁ ਤੂੰ ਸਚਿਆ ਨਾਨਕ ਮਨਿ ਆਸ ਤੇਰੀ ਵਡ ਵਡੇ ॥੩੩॥੧॥ ਸੁਧੁ ॥</w:t>
      </w:r>
    </w:p>
    <w:p>
      <w:pPr>
        <w:spacing w:after="60"/>
        <w:jc w:val="center"/>
      </w:pPr>
      <w:r>
        <w:rPr>
          <w:b w:val="0"/>
          <w:i/>
          <w:color w:val="444444"/>
          <w:sz w:val="20"/>
        </w:rPr>
        <w:t>jiu bhāvai tiu rakh tū sachiā nānak man ās terī vaḍ vaḍe</w:t>
      </w:r>
    </w:p>
    <w:p>
      <w:pPr>
        <w:spacing w:after="200"/>
        <w:jc w:val="center"/>
      </w:pPr>
      <w:r>
        <w:rPr>
          <w:b w:val="0"/>
          <w:i w:val="0"/>
          <w:color w:val="006000"/>
          <w:sz w:val="22"/>
        </w:rPr>
        <w:t>О Истинный, Величайший! Сохрани нас, как Тебе угодно; у Нанака в сердце лишь надежда на Тебя.</w:t>
      </w:r>
    </w:p>
    <w:p/>
    <w:p>
      <w:pPr>
        <w:spacing w:before="360" w:after="200"/>
        <w:jc w:val="center"/>
      </w:pPr>
      <w:r>
        <w:rPr>
          <w:b/>
          <w:color w:val="222222"/>
          <w:sz w:val="26"/>
        </w:rPr>
        <w:t>АНГ 318</w:t>
      </w:r>
    </w:p>
    <w:p>
      <w:pPr>
        <w:spacing w:before="160" w:after="40"/>
        <w:jc w:val="center"/>
      </w:pPr>
      <w:r>
        <w:rPr>
          <w:b/>
          <w:i w:val="0"/>
          <w:color w:val="550000"/>
          <w:sz w:val="26"/>
        </w:rPr>
        <w:t>ਗਉੜੀ ਕੀ ਵਾਰ ਮਹਲਾ ੫ ਰਾਇ ਕਮਾਲਦੀ ਮੋਜਦੀ ਕੀ ਵਾਰ ਕੀ ਧੁਨਿ ਉਪਰਿ ਗਾਵਣੀ</w:t>
      </w:r>
    </w:p>
    <w:p>
      <w:pPr>
        <w:spacing w:after="60"/>
        <w:jc w:val="center"/>
      </w:pPr>
      <w:r>
        <w:rPr>
          <w:b w:val="0"/>
          <w:i/>
          <w:color w:val="444444"/>
          <w:sz w:val="20"/>
        </w:rPr>
        <w:t>gaurī kī vār mahlā 5 rāi kamāldī maujdī kī vār kī dhun upar gāvaṇī</w:t>
      </w:r>
    </w:p>
    <w:p>
      <w:pPr>
        <w:spacing w:after="200"/>
        <w:jc w:val="center"/>
      </w:pPr>
      <w:r>
        <w:rPr>
          <w:b w:val="0"/>
          <w:i w:val="0"/>
          <w:color w:val="006000"/>
          <w:sz w:val="22"/>
        </w:rPr>
        <w:t>Эта ‘вар’ должна исполняться на мелодию ‘вара’ Раи Камалди Моджди. В городе жил один चौਧरी Камалуддин, который отравил своего брата Сарангa. У Сарангa был маленький сын по имени Муазуддин. Его мать ушла с ребёнком к своим родителям. Когда он вырос, он пришёл с войском Нанаки и сразился с Камалуддином. Камалуддин был убит. Всё это событие было воспето дхадиями в ‘варе’. Пример мелодии этого ‘вара’: ‘Рана Рай Камал дин रण भारी बाहीं ॥ मौजुदीन तलवंडीओं चड़िया साबाही’ ॥</w:t>
      </w:r>
    </w:p>
    <w:p/>
    <w:p>
      <w:pPr>
        <w:spacing w:before="160" w:after="40"/>
        <w:jc w:val="center"/>
      </w:pPr>
      <w:r>
        <w:rPr>
          <w:b/>
          <w:i w:val="0"/>
          <w:color w:val="550000"/>
          <w:sz w:val="26"/>
        </w:rPr>
        <w:t>ੴ ਸਤਿਗੁਰ ਪ੍ਰਸਾਦਿ ॥</w:t>
      </w:r>
    </w:p>
    <w:p>
      <w:pPr>
        <w:spacing w:after="60"/>
        <w:jc w:val="center"/>
      </w:pPr>
      <w:r>
        <w:rPr>
          <w:b w:val="0"/>
          <w:i/>
          <w:color w:val="444444"/>
          <w:sz w:val="20"/>
        </w:rPr>
        <w:t>ik oṅkār satgur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ਸਲੋਕ ਮਃ ੫ ॥</w:t>
      </w:r>
    </w:p>
    <w:p>
      <w:pPr>
        <w:spacing w:after="60"/>
        <w:jc w:val="center"/>
      </w:pPr>
      <w:r>
        <w:rPr>
          <w:b w:val="0"/>
          <w:i/>
          <w:color w:val="444444"/>
          <w:sz w:val="20"/>
        </w:rPr>
        <w:t>salok mahla 5</w:t>
      </w:r>
    </w:p>
    <w:p/>
    <w:p>
      <w:pPr>
        <w:spacing w:before="160" w:after="40"/>
        <w:jc w:val="center"/>
      </w:pPr>
      <w:r>
        <w:rPr>
          <w:b/>
          <w:i w:val="0"/>
          <w:color w:val="550000"/>
          <w:sz w:val="26"/>
        </w:rPr>
        <w:t>ਹਰਿ ਹਰਿ ਨਾਮੁ ਜੋ ਜਨੁ ਜਪੈ ਸੋ ਆਇਆ ਪਰਵਾਣੁ ॥</w:t>
      </w:r>
    </w:p>
    <w:p>
      <w:pPr>
        <w:spacing w:after="60"/>
        <w:jc w:val="center"/>
      </w:pPr>
      <w:r>
        <w:rPr>
          <w:b w:val="0"/>
          <w:i/>
          <w:color w:val="444444"/>
          <w:sz w:val="20"/>
        </w:rPr>
        <w:t>har har nām jo jan japai so āiā parvāṇ</w:t>
      </w:r>
    </w:p>
    <w:p>
      <w:pPr>
        <w:spacing w:after="200"/>
        <w:jc w:val="center"/>
      </w:pPr>
      <w:r>
        <w:rPr>
          <w:b w:val="0"/>
          <w:i w:val="0"/>
          <w:color w:val="006000"/>
          <w:sz w:val="22"/>
        </w:rPr>
        <w:t>Тот человек, который помнит Имя Бога, — его приход в этот мир считается успешным.</w:t>
      </w:r>
    </w:p>
    <w:p/>
    <w:p>
      <w:pPr>
        <w:spacing w:before="160" w:after="40"/>
        <w:jc w:val="center"/>
      </w:pPr>
      <w:r>
        <w:rPr>
          <w:b/>
          <w:i w:val="0"/>
          <w:color w:val="550000"/>
          <w:sz w:val="26"/>
        </w:rPr>
        <w:t>ਤਿਸੁ ਜਨ ਕੈ ਬਲਿਹਾਰਣੈ ਜਿਨਿ ਭਜਿਆ ਪ੍ਰਭੁ ਨਿਰਬਾਣੁ ॥</w:t>
      </w:r>
    </w:p>
    <w:p>
      <w:pPr>
        <w:spacing w:after="60"/>
        <w:jc w:val="center"/>
      </w:pPr>
      <w:r>
        <w:rPr>
          <w:b w:val="0"/>
          <w:i/>
          <w:color w:val="444444"/>
          <w:sz w:val="20"/>
        </w:rPr>
        <w:t>tis jan kai balihāraṇai jin bhajiā prabh nirbāṇ</w:t>
      </w:r>
    </w:p>
    <w:p>
      <w:pPr>
        <w:spacing w:after="200"/>
        <w:jc w:val="center"/>
      </w:pPr>
      <w:r>
        <w:rPr>
          <w:b w:val="0"/>
          <w:i w:val="0"/>
          <w:color w:val="006000"/>
          <w:sz w:val="22"/>
        </w:rPr>
        <w:t>Я посвящаю себя тому человеку, который помнил безжеланного Господа.</w:t>
      </w:r>
    </w:p>
    <w:p/>
    <w:p>
      <w:pPr>
        <w:spacing w:before="160" w:after="40"/>
        <w:jc w:val="center"/>
      </w:pPr>
      <w:r>
        <w:rPr>
          <w:b/>
          <w:i w:val="0"/>
          <w:color w:val="550000"/>
          <w:sz w:val="26"/>
        </w:rPr>
        <w:t>ਜਨਮ ਮਰਨ ਦੁਖੁ ਕਟਿਆ ਹਰਿ ਭੇਟਿਆ ਪੁਰਖੁ ਸੁਜਾਣੁ ॥</w:t>
      </w:r>
    </w:p>
    <w:p>
      <w:pPr>
        <w:spacing w:after="60"/>
        <w:jc w:val="center"/>
      </w:pPr>
      <w:r>
        <w:rPr>
          <w:b w:val="0"/>
          <w:i/>
          <w:color w:val="444444"/>
          <w:sz w:val="20"/>
        </w:rPr>
        <w:t>janam maran dukh kaṭiā har bheṭiā purakh sujāṇ</w:t>
      </w:r>
    </w:p>
    <w:p>
      <w:pPr>
        <w:spacing w:after="200"/>
        <w:jc w:val="center"/>
      </w:pPr>
      <w:r>
        <w:rPr>
          <w:b w:val="0"/>
          <w:i w:val="0"/>
          <w:color w:val="006000"/>
          <w:sz w:val="22"/>
        </w:rPr>
        <w:t>Он встретил мудрого Акал Пуракха, и его страдания всей жизни исчезли.</w:t>
      </w:r>
    </w:p>
    <w:p/>
    <w:p>
      <w:pPr>
        <w:spacing w:before="160" w:after="40"/>
        <w:jc w:val="center"/>
      </w:pPr>
      <w:r>
        <w:rPr>
          <w:b/>
          <w:i w:val="0"/>
          <w:color w:val="550000"/>
          <w:sz w:val="26"/>
        </w:rPr>
        <w:t>ਸੰਤ ਸੰਗਿ ਸਾਗਰੁ ਤਰੇ ਜਨ ਨਾਨਕ ਸਚਾ ਤਾਣੁ ॥੧॥</w:t>
      </w:r>
    </w:p>
    <w:p>
      <w:pPr>
        <w:spacing w:after="60"/>
        <w:jc w:val="center"/>
      </w:pPr>
      <w:r>
        <w:rPr>
          <w:b w:val="0"/>
          <w:i/>
          <w:color w:val="444444"/>
          <w:sz w:val="20"/>
        </w:rPr>
        <w:t>sant sang sāgar tare jan nānak sachā ṭāṇ</w:t>
      </w:r>
    </w:p>
    <w:p>
      <w:pPr>
        <w:spacing w:after="200"/>
        <w:jc w:val="center"/>
      </w:pPr>
      <w:r>
        <w:rPr>
          <w:b w:val="0"/>
          <w:i w:val="0"/>
          <w:color w:val="006000"/>
          <w:sz w:val="22"/>
        </w:rPr>
        <w:t>О слуга Нанак! У него есть опора только в Истинном Господе, и пребывая в сангате, он переплыл океан мира.</w:t>
      </w:r>
    </w:p>
    <w:p/>
    <w:p>
      <w:pPr>
        <w:spacing w:before="160" w:after="40"/>
        <w:jc w:val="center"/>
      </w:pPr>
      <w:r>
        <w:rPr>
          <w:b/>
          <w:i w:val="0"/>
          <w:color w:val="550000"/>
          <w:sz w:val="26"/>
        </w:rPr>
        <w:t>ਮਃ ੫ ॥</w:t>
      </w:r>
    </w:p>
    <w:p>
      <w:pPr>
        <w:spacing w:after="60"/>
        <w:jc w:val="center"/>
      </w:pPr>
      <w:r>
        <w:rPr>
          <w:b w:val="0"/>
          <w:i/>
          <w:color w:val="444444"/>
          <w:sz w:val="20"/>
        </w:rPr>
        <w:t>mahla 5</w:t>
      </w:r>
    </w:p>
    <w:p/>
    <w:p>
      <w:pPr>
        <w:spacing w:before="160" w:after="40"/>
        <w:jc w:val="center"/>
      </w:pPr>
      <w:r>
        <w:rPr>
          <w:b/>
          <w:i w:val="0"/>
          <w:color w:val="550000"/>
          <w:sz w:val="26"/>
        </w:rPr>
        <w:t>ਭਲਕੇ ਉਠਿ ਪਰਾਹੁਣਾ ਮੇਰੈ ਘਰਿ ਆਵਉ ॥</w:t>
      </w:r>
    </w:p>
    <w:p>
      <w:pPr>
        <w:spacing w:after="60"/>
        <w:jc w:val="center"/>
      </w:pPr>
      <w:r>
        <w:rPr>
          <w:b w:val="0"/>
          <w:i/>
          <w:color w:val="444444"/>
          <w:sz w:val="20"/>
        </w:rPr>
        <w:t>bhalkē uṭh parāhuṇā merai ghar āvau</w:t>
      </w:r>
    </w:p>
    <w:p>
      <w:pPr>
        <w:spacing w:after="200"/>
        <w:jc w:val="center"/>
      </w:pPr>
      <w:r>
        <w:rPr>
          <w:b w:val="0"/>
          <w:i w:val="0"/>
          <w:color w:val="006000"/>
          <w:sz w:val="22"/>
        </w:rPr>
        <w:t>Если рано утром какой-либо гурсикх-гость придёт в мой дом,</w:t>
      </w:r>
    </w:p>
    <w:p/>
    <w:p>
      <w:pPr>
        <w:spacing w:before="160" w:after="40"/>
        <w:jc w:val="center"/>
      </w:pPr>
      <w:r>
        <w:rPr>
          <w:b/>
          <w:i w:val="0"/>
          <w:color w:val="550000"/>
          <w:sz w:val="26"/>
        </w:rPr>
        <w:t>ਪਾਉ ਪਖਾਲਾ ਤਿਸ ਕੇ ਮਨਿ ਤਨਿ ਨਿਤ ਭਾਵਉ ॥</w:t>
      </w:r>
    </w:p>
    <w:p>
      <w:pPr>
        <w:spacing w:after="60"/>
        <w:jc w:val="center"/>
      </w:pPr>
      <w:r>
        <w:rPr>
          <w:b w:val="0"/>
          <w:i/>
          <w:color w:val="444444"/>
          <w:sz w:val="20"/>
        </w:rPr>
        <w:t>pāu pakhālā tis kē man tan nit bhāvau</w:t>
      </w:r>
    </w:p>
    <w:p>
      <w:pPr>
        <w:spacing w:after="200"/>
        <w:jc w:val="center"/>
      </w:pPr>
      <w:r>
        <w:rPr>
          <w:b w:val="0"/>
          <w:i w:val="0"/>
          <w:color w:val="006000"/>
          <w:sz w:val="22"/>
        </w:rPr>
        <w:t>я буду мыть его ноги; в моём уме и теле он всегда будет мне дорог.</w:t>
      </w:r>
    </w:p>
    <w:p/>
    <w:p>
      <w:pPr>
        <w:spacing w:before="160" w:after="40"/>
        <w:jc w:val="center"/>
      </w:pPr>
      <w:r>
        <w:rPr>
          <w:b/>
          <w:i w:val="0"/>
          <w:color w:val="550000"/>
          <w:sz w:val="26"/>
        </w:rPr>
        <w:t>ਨਾਮੁ ਸੁਣੇ ਨਾਮੁ ਸੰਗ੍ਰਹੈ ਨਾਮੇ ਲਿਵ ਲਾਵਉ ॥</w:t>
      </w:r>
    </w:p>
    <w:p>
      <w:pPr>
        <w:spacing w:after="60"/>
        <w:jc w:val="center"/>
      </w:pPr>
      <w:r>
        <w:rPr>
          <w:b w:val="0"/>
          <w:i/>
          <w:color w:val="444444"/>
          <w:sz w:val="20"/>
        </w:rPr>
        <w:t>nām suṇe nām sangrahai nāmē liv lāvau</w:t>
      </w:r>
    </w:p>
    <w:p>
      <w:pPr>
        <w:spacing w:after="200"/>
        <w:jc w:val="center"/>
      </w:pPr>
      <w:r>
        <w:rPr>
          <w:b w:val="0"/>
          <w:i w:val="0"/>
          <w:color w:val="006000"/>
          <w:sz w:val="22"/>
        </w:rPr>
        <w:t>Пусть он постоянно слушает Имя, собирает богатство Имени и соединяет сознание с Именем.</w:t>
      </w:r>
    </w:p>
    <w:p/>
    <w:p>
      <w:pPr>
        <w:spacing w:before="160" w:after="40"/>
        <w:jc w:val="center"/>
      </w:pPr>
      <w:r>
        <w:rPr>
          <w:b/>
          <w:i w:val="0"/>
          <w:color w:val="550000"/>
          <w:sz w:val="26"/>
        </w:rPr>
        <w:t>ਗ੍ਰਿਹੁ ਧਨੁ ਸਭੁ ਪਵਿਤ੍ਰੁ ਹੋਇ ਹਰਿ ਕੇ ਗੁਣ ਗਾਵਉ ॥</w:t>
      </w:r>
    </w:p>
    <w:p>
      <w:pPr>
        <w:spacing w:after="60"/>
        <w:jc w:val="center"/>
      </w:pPr>
      <w:r>
        <w:rPr>
          <w:b w:val="0"/>
          <w:i/>
          <w:color w:val="444444"/>
          <w:sz w:val="20"/>
        </w:rPr>
        <w:t>grih dhan sabh pavitr hoi har kē guṇ gāvau</w:t>
      </w:r>
    </w:p>
    <w:p>
      <w:pPr>
        <w:spacing w:after="200"/>
        <w:jc w:val="center"/>
      </w:pPr>
      <w:r>
        <w:rPr>
          <w:b w:val="0"/>
          <w:i w:val="0"/>
          <w:color w:val="006000"/>
          <w:sz w:val="22"/>
        </w:rPr>
        <w:t>С его приходом весь мой дом станет чистым, и я тоже начну воспевать качества Господа.</w:t>
      </w:r>
    </w:p>
    <w:p/>
    <w:p>
      <w:pPr>
        <w:spacing w:before="160" w:after="40"/>
        <w:jc w:val="center"/>
      </w:pPr>
      <w:r>
        <w:rPr>
          <w:b/>
          <w:i w:val="0"/>
          <w:color w:val="550000"/>
          <w:sz w:val="26"/>
        </w:rPr>
        <w:t>ਹਰਿ ਨਾਮ ਵਾਪਾਰੀ ਨਾਨਕਾ ਵਡਭਾਗੀ ਪਾਵਉ ॥੨॥</w:t>
      </w:r>
    </w:p>
    <w:p>
      <w:pPr>
        <w:spacing w:after="60"/>
        <w:jc w:val="center"/>
      </w:pPr>
      <w:r>
        <w:rPr>
          <w:b w:val="0"/>
          <w:i/>
          <w:color w:val="444444"/>
          <w:sz w:val="20"/>
        </w:rPr>
        <w:t>har nām vāpārī nānakā vaḍbhāgī pāvau</w:t>
      </w:r>
    </w:p>
    <w:p>
      <w:pPr>
        <w:spacing w:after="200"/>
        <w:jc w:val="center"/>
      </w:pPr>
      <w:r>
        <w:rPr>
          <w:b w:val="0"/>
          <w:i w:val="0"/>
          <w:color w:val="006000"/>
          <w:sz w:val="22"/>
        </w:rPr>
        <w:t>Но, о Нанак, такого торговца Именем Бога можно встретить лишь по великой удаче.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ਜੋ ਤੁਧੁ ਭਾਵੈ ਸੋ ਭਲਾ ਸਚੁ ਤੇਰਾ ਭਾਣਾ ॥</w:t>
      </w:r>
    </w:p>
    <w:p>
      <w:pPr>
        <w:spacing w:after="60"/>
        <w:jc w:val="center"/>
      </w:pPr>
      <w:r>
        <w:rPr>
          <w:b w:val="0"/>
          <w:i/>
          <w:color w:val="444444"/>
          <w:sz w:val="20"/>
        </w:rPr>
        <w:t>jo tudh bhāvai so bhalā sach terā bhāṇā</w:t>
      </w:r>
    </w:p>
    <w:p>
      <w:pPr>
        <w:spacing w:after="200"/>
        <w:jc w:val="center"/>
      </w:pPr>
      <w:r>
        <w:rPr>
          <w:b w:val="0"/>
          <w:i w:val="0"/>
          <w:color w:val="006000"/>
          <w:sz w:val="22"/>
        </w:rPr>
        <w:t>О Вечный Господь! Тот человек хорош, кому угодно Твоё повеление.</w:t>
      </w:r>
    </w:p>
    <w:p/>
    <w:p>
      <w:pPr>
        <w:spacing w:before="160" w:after="40"/>
        <w:jc w:val="center"/>
      </w:pPr>
      <w:r>
        <w:rPr>
          <w:b/>
          <w:i w:val="0"/>
          <w:color w:val="550000"/>
          <w:sz w:val="26"/>
        </w:rPr>
        <w:t>ਤੂ ਸਭ ਮਹਿ ਏਕੁ ਵਰਤਦਾ ਸਭ ਮਾਹਿ ਸਮਾਣਾ ॥</w:t>
      </w:r>
    </w:p>
    <w:p>
      <w:pPr>
        <w:spacing w:after="60"/>
        <w:jc w:val="center"/>
      </w:pPr>
      <w:r>
        <w:rPr>
          <w:b w:val="0"/>
          <w:i/>
          <w:color w:val="444444"/>
          <w:sz w:val="20"/>
        </w:rPr>
        <w:t>tū sabh mahi ek vartdā sabh māhi samāṇā</w:t>
      </w:r>
    </w:p>
    <w:p>
      <w:pPr>
        <w:spacing w:after="200"/>
        <w:jc w:val="center"/>
      </w:pPr>
      <w:r>
        <w:rPr>
          <w:b w:val="0"/>
          <w:i w:val="0"/>
          <w:color w:val="006000"/>
          <w:sz w:val="22"/>
        </w:rPr>
        <w:t>Ты один присутствуешь во всех, Ты пребываешь во всём.</w:t>
      </w:r>
    </w:p>
    <w:p/>
    <w:p>
      <w:pPr>
        <w:spacing w:before="160" w:after="40"/>
        <w:jc w:val="center"/>
      </w:pPr>
      <w:r>
        <w:rPr>
          <w:b/>
          <w:i w:val="0"/>
          <w:color w:val="550000"/>
          <w:sz w:val="26"/>
        </w:rPr>
        <w:t>ਥਾਨ ਥਨੰਤਰਿ ਰਵਿ ਰਹਿਆ ਜੀਅ ਅੰਦਰਿ ਜਾਣਾ ॥</w:t>
      </w:r>
    </w:p>
    <w:p>
      <w:pPr>
        <w:spacing w:after="60"/>
        <w:jc w:val="center"/>
      </w:pPr>
      <w:r>
        <w:rPr>
          <w:b w:val="0"/>
          <w:i/>
          <w:color w:val="444444"/>
          <w:sz w:val="20"/>
        </w:rPr>
        <w:t>thān thanantar rav rahiā jīa andar jāṇā</w:t>
      </w:r>
    </w:p>
    <w:p>
      <w:pPr>
        <w:spacing w:after="200"/>
        <w:jc w:val="center"/>
      </w:pPr>
      <w:r>
        <w:rPr>
          <w:b w:val="0"/>
          <w:i w:val="0"/>
          <w:color w:val="006000"/>
          <w:sz w:val="22"/>
        </w:rPr>
        <w:t>Во всех существах Ты познаётся, все знают, что Ты пребываешь во всех.</w:t>
      </w:r>
    </w:p>
    <w:p/>
    <w:p>
      <w:pPr>
        <w:spacing w:before="160" w:after="40"/>
        <w:jc w:val="center"/>
      </w:pPr>
      <w:r>
        <w:rPr>
          <w:b/>
          <w:i w:val="0"/>
          <w:color w:val="550000"/>
          <w:sz w:val="26"/>
        </w:rPr>
        <w:t>ਸਾਧਸੰਗਿ ਮਿਲਿ ਪਾਈਐ ਮਨਿ ਸਚੇ ਭਾਣਾ ॥</w:t>
      </w:r>
    </w:p>
    <w:p>
      <w:pPr>
        <w:spacing w:after="60"/>
        <w:jc w:val="center"/>
      </w:pPr>
      <w:r>
        <w:rPr>
          <w:b w:val="0"/>
          <w:i/>
          <w:color w:val="444444"/>
          <w:sz w:val="20"/>
        </w:rPr>
        <w:t>sādh sang mil pāīai man sache bhāṇā</w:t>
      </w:r>
    </w:p>
    <w:p>
      <w:pPr>
        <w:spacing w:after="200"/>
        <w:jc w:val="center"/>
      </w:pPr>
      <w:r>
        <w:rPr>
          <w:b w:val="0"/>
          <w:i w:val="0"/>
          <w:color w:val="006000"/>
          <w:sz w:val="22"/>
        </w:rPr>
        <w:t>Приняв Его волю и пребывая в сангате, Его можно найти.</w:t>
      </w:r>
    </w:p>
    <w:p/>
    <w:p>
      <w:pPr>
        <w:spacing w:before="160" w:after="40"/>
        <w:jc w:val="center"/>
      </w:pPr>
      <w:r>
        <w:rPr>
          <w:b/>
          <w:i w:val="0"/>
          <w:color w:val="550000"/>
          <w:sz w:val="26"/>
        </w:rPr>
        <w:t>ਨਾਨਕ ਪ੍ਰਭ ਸਰਣਾਗਤੀ ਸਦ ਸਦ ਕੁਰਬਾਣਾ ॥੧॥</w:t>
      </w:r>
    </w:p>
    <w:p>
      <w:pPr>
        <w:spacing w:after="60"/>
        <w:jc w:val="center"/>
      </w:pPr>
      <w:r>
        <w:rPr>
          <w:b w:val="0"/>
          <w:i/>
          <w:color w:val="444444"/>
          <w:sz w:val="20"/>
        </w:rPr>
        <w:t>nānak prabh saraṇāgatī sad sad kurbāṇā</w:t>
      </w:r>
    </w:p>
    <w:p>
      <w:pPr>
        <w:spacing w:after="200"/>
        <w:jc w:val="center"/>
      </w:pPr>
      <w:r>
        <w:rPr>
          <w:b w:val="0"/>
          <w:i w:val="0"/>
          <w:color w:val="006000"/>
          <w:sz w:val="22"/>
        </w:rPr>
        <w:t>О Нанак! Иди в прибежище Господа и всегда посвящай себя Ему.</w:t>
      </w:r>
    </w:p>
    <w:p/>
    <w:p>
      <w:pPr>
        <w:spacing w:before="160" w:after="40"/>
        <w:jc w:val="center"/>
      </w:pPr>
      <w:r>
        <w:rPr>
          <w:b/>
          <w:i w:val="0"/>
          <w:color w:val="550000"/>
          <w:sz w:val="26"/>
        </w:rPr>
        <w:t>ਸਲੋਕ ਮਃ ੫ ॥</w:t>
      </w:r>
    </w:p>
    <w:p>
      <w:pPr>
        <w:spacing w:after="60"/>
        <w:jc w:val="center"/>
      </w:pPr>
      <w:r>
        <w:rPr>
          <w:b w:val="0"/>
          <w:i/>
          <w:color w:val="444444"/>
          <w:sz w:val="20"/>
        </w:rPr>
        <w:t>salok mahla 5</w:t>
      </w:r>
    </w:p>
    <w:p/>
    <w:p>
      <w:pPr>
        <w:spacing w:before="160" w:after="40"/>
        <w:jc w:val="center"/>
      </w:pPr>
      <w:r>
        <w:rPr>
          <w:b/>
          <w:i w:val="0"/>
          <w:color w:val="550000"/>
          <w:sz w:val="26"/>
        </w:rPr>
        <w:t>ਚੇਤਾ ਈ ਤਾਂ ਚੇਤਿ ਸਾਹਿਬੁ ਸਚਾ ਸੋ ਧਣੀ ॥</w:t>
      </w:r>
    </w:p>
    <w:p>
      <w:pPr>
        <w:spacing w:after="60"/>
        <w:jc w:val="center"/>
      </w:pPr>
      <w:r>
        <w:rPr>
          <w:b w:val="0"/>
          <w:i/>
          <w:color w:val="444444"/>
          <w:sz w:val="20"/>
        </w:rPr>
        <w:t>chetā ī tān chet sāhib sachā so dhaṇī</w:t>
      </w:r>
    </w:p>
    <w:p>
      <w:pPr>
        <w:spacing w:after="200"/>
        <w:jc w:val="center"/>
      </w:pPr>
      <w:r>
        <w:rPr>
          <w:b w:val="0"/>
          <w:i w:val="0"/>
          <w:color w:val="006000"/>
          <w:sz w:val="22"/>
        </w:rPr>
        <w:t>О Нанак! Если ты помнишь, что Господь вечен, тогда помни Его.</w:t>
      </w:r>
    </w:p>
    <w:p/>
    <w:p>
      <w:pPr>
        <w:spacing w:before="160" w:after="40"/>
        <w:jc w:val="center"/>
      </w:pPr>
      <w:r>
        <w:rPr>
          <w:b/>
          <w:i w:val="0"/>
          <w:color w:val="550000"/>
          <w:sz w:val="26"/>
        </w:rPr>
        <w:t>ਨਾਨਕ ਸਤਿਗੁਰੁ ਸੇਵਿ ਚੜਿ ਬੋਹਿਥਿ ਭਉਜਲੁ ਪਾਰਿ ਪਉ ॥੧॥</w:t>
      </w:r>
    </w:p>
    <w:p>
      <w:pPr>
        <w:spacing w:after="60"/>
        <w:jc w:val="center"/>
      </w:pPr>
      <w:r>
        <w:rPr>
          <w:b w:val="0"/>
          <w:i/>
          <w:color w:val="444444"/>
          <w:sz w:val="20"/>
        </w:rPr>
        <w:t>nānak satgur sev chaṛ bohith bhaujāl pār pao</w:t>
      </w:r>
    </w:p>
    <w:p>
      <w:pPr>
        <w:spacing w:after="200"/>
        <w:jc w:val="center"/>
      </w:pPr>
      <w:r>
        <w:rPr>
          <w:b w:val="0"/>
          <w:i w:val="0"/>
          <w:color w:val="006000"/>
          <w:sz w:val="22"/>
        </w:rPr>
        <w:t>Следуй указанию Гуру, взойди на корабль и переплыви океан мира.</w:t>
      </w:r>
    </w:p>
    <w:p/>
    <w:p>
      <w:pPr>
        <w:spacing w:before="160" w:after="40"/>
        <w:jc w:val="center"/>
      </w:pPr>
      <w:r>
        <w:rPr>
          <w:b/>
          <w:i w:val="0"/>
          <w:color w:val="550000"/>
          <w:sz w:val="26"/>
        </w:rPr>
        <w:t>ਮਃ ੫ ॥</w:t>
      </w:r>
    </w:p>
    <w:p>
      <w:pPr>
        <w:spacing w:after="60"/>
        <w:jc w:val="center"/>
      </w:pPr>
      <w:r>
        <w:rPr>
          <w:b w:val="0"/>
          <w:i/>
          <w:color w:val="444444"/>
          <w:sz w:val="20"/>
        </w:rPr>
        <w:t>mahla 5</w:t>
      </w:r>
    </w:p>
    <w:p/>
    <w:p>
      <w:pPr>
        <w:spacing w:before="160" w:after="40"/>
        <w:jc w:val="center"/>
      </w:pPr>
      <w:r>
        <w:rPr>
          <w:b/>
          <w:i w:val="0"/>
          <w:color w:val="550000"/>
          <w:sz w:val="26"/>
        </w:rPr>
        <w:t>ਵਾਊ ਸੰਦੇ ਕਪੜੇ ਪਹਿਰਹਿ ਗਰਬਿ ਗਵਾਰ ॥</w:t>
      </w:r>
    </w:p>
    <w:p>
      <w:pPr>
        <w:spacing w:after="60"/>
        <w:jc w:val="center"/>
      </w:pPr>
      <w:r>
        <w:rPr>
          <w:b w:val="0"/>
          <w:i/>
          <w:color w:val="444444"/>
          <w:sz w:val="20"/>
        </w:rPr>
        <w:t>vāū sande kapṛe pahirahi garab gavār</w:t>
      </w:r>
    </w:p>
    <w:p>
      <w:pPr>
        <w:spacing w:after="200"/>
        <w:jc w:val="center"/>
      </w:pPr>
      <w:r>
        <w:rPr>
          <w:b w:val="0"/>
          <w:i w:val="0"/>
          <w:color w:val="006000"/>
          <w:sz w:val="22"/>
        </w:rPr>
        <w:t>Невежественные люди носят красивые тонкие одежды с гордостью,</w:t>
      </w:r>
    </w:p>
    <w:p/>
    <w:p>
      <w:pPr>
        <w:spacing w:before="160" w:after="40"/>
        <w:jc w:val="center"/>
      </w:pPr>
      <w:r>
        <w:rPr>
          <w:b/>
          <w:i w:val="0"/>
          <w:color w:val="550000"/>
          <w:sz w:val="26"/>
        </w:rPr>
        <w:t>ਨਾਨਕ ਨਾਲਿ ਨ ਚਲਨੀ ਜਲਿ ਬਲਿ ਹੋਏ ਛਾਰੁ ॥੨॥</w:t>
      </w:r>
    </w:p>
    <w:p>
      <w:pPr>
        <w:spacing w:after="60"/>
        <w:jc w:val="center"/>
      </w:pPr>
      <w:r>
        <w:rPr>
          <w:b w:val="0"/>
          <w:i/>
          <w:color w:val="444444"/>
          <w:sz w:val="20"/>
        </w:rPr>
        <w:t>nānak nāl na chalnī jal bal hoe chhār</w:t>
      </w:r>
    </w:p>
    <w:p>
      <w:pPr>
        <w:spacing w:after="200"/>
        <w:jc w:val="center"/>
      </w:pPr>
      <w:r>
        <w:rPr>
          <w:b w:val="0"/>
          <w:i w:val="0"/>
          <w:color w:val="006000"/>
          <w:sz w:val="22"/>
        </w:rPr>
        <w:t>но, о Нанак, при смерти они не идут с человеком, а сгорают и превращаются в пепел.</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ਸੇਈ ਉਬਰੇ ਜਗੈ ਵਿਚਿ ਜੋ ਸਚੈ ਰਖੇ ॥</w:t>
      </w:r>
    </w:p>
    <w:p>
      <w:pPr>
        <w:spacing w:after="60"/>
        <w:jc w:val="center"/>
      </w:pPr>
      <w:r>
        <w:rPr>
          <w:b w:val="0"/>
          <w:i/>
          <w:color w:val="444444"/>
          <w:sz w:val="20"/>
        </w:rPr>
        <w:t>seī ubare jagai vich jo sache rakhe</w:t>
      </w:r>
    </w:p>
    <w:p>
      <w:pPr>
        <w:spacing w:after="200"/>
        <w:jc w:val="center"/>
      </w:pPr>
      <w:r>
        <w:rPr>
          <w:b w:val="0"/>
          <w:i w:val="0"/>
          <w:color w:val="006000"/>
          <w:sz w:val="22"/>
        </w:rPr>
        <w:t>В мире спасаются только те, кого защищает Истинный Господь.</w:t>
      </w:r>
    </w:p>
    <w:p/>
    <w:p>
      <w:pPr>
        <w:spacing w:before="160" w:after="40"/>
        <w:jc w:val="center"/>
      </w:pPr>
      <w:r>
        <w:rPr>
          <w:b/>
          <w:i w:val="0"/>
          <w:color w:val="550000"/>
          <w:sz w:val="26"/>
        </w:rPr>
        <w:t>ਮੁਹਿ ਡਿਠੈ ਤਿਨ ਕੈ ਜੀਵੀਐ ਹਰਿ ਅੰਮ੍ਰਿਤੁ ਚਖੇ ॥</w:t>
      </w:r>
    </w:p>
    <w:p>
      <w:pPr>
        <w:spacing w:after="60"/>
        <w:jc w:val="center"/>
      </w:pPr>
      <w:r>
        <w:rPr>
          <w:b w:val="0"/>
          <w:i/>
          <w:color w:val="444444"/>
          <w:sz w:val="20"/>
        </w:rPr>
        <w:t>muh ḍiṭhai tin kai jīvīai har amrit chakhe</w:t>
      </w:r>
    </w:p>
    <w:p>
      <w:pPr>
        <w:spacing w:after="200"/>
        <w:jc w:val="center"/>
      </w:pPr>
      <w:r>
        <w:rPr>
          <w:b w:val="0"/>
          <w:i w:val="0"/>
          <w:color w:val="006000"/>
          <w:sz w:val="22"/>
        </w:rPr>
        <w:t>Увидев таких людей, можно вкусить амрит Имени и обрести истинную жизнь.</w:t>
      </w:r>
    </w:p>
    <w:p/>
    <w:p>
      <w:pPr>
        <w:spacing w:before="160" w:after="40"/>
        <w:jc w:val="center"/>
      </w:pPr>
      <w:r>
        <w:rPr>
          <w:b/>
          <w:i w:val="0"/>
          <w:color w:val="550000"/>
          <w:sz w:val="26"/>
        </w:rPr>
        <w:t>ਕਾਮੁ ਕ੍ਰੋਧੁ ਲੋਭੁ ਮੋਹੁ ਸੰਗਿ ਸਾਧਾ ਭਖੇ ॥</w:t>
      </w:r>
    </w:p>
    <w:p>
      <w:pPr>
        <w:spacing w:after="60"/>
        <w:jc w:val="center"/>
      </w:pPr>
      <w:r>
        <w:rPr>
          <w:b w:val="0"/>
          <w:i/>
          <w:color w:val="444444"/>
          <w:sz w:val="20"/>
        </w:rPr>
        <w:t>kām krodh lobh moh sang sādhā bhakhe</w:t>
      </w:r>
    </w:p>
    <w:p>
      <w:pPr>
        <w:spacing w:after="200"/>
        <w:jc w:val="center"/>
      </w:pPr>
      <w:r>
        <w:rPr>
          <w:b w:val="0"/>
          <w:i w:val="0"/>
          <w:color w:val="006000"/>
          <w:sz w:val="22"/>
        </w:rPr>
        <w:t>В их обществе страсти — похоть, гнев, жадность и привязанность — исчезают.</w:t>
      </w:r>
    </w:p>
    <w:p/>
    <w:p>
      <w:pPr>
        <w:spacing w:before="160" w:after="40"/>
        <w:jc w:val="center"/>
      </w:pPr>
      <w:r>
        <w:rPr>
          <w:b/>
          <w:i w:val="0"/>
          <w:color w:val="550000"/>
          <w:sz w:val="26"/>
        </w:rPr>
        <w:t>ਕਰਿ ਕਿਰਪਾ ਪ੍ਰਭਿ ਆਪਣੀ ਹਰਿ ਆਪਿ ਪਰਖੇ ॥</w:t>
      </w:r>
    </w:p>
    <w:p>
      <w:pPr>
        <w:spacing w:after="60"/>
        <w:jc w:val="center"/>
      </w:pPr>
      <w:r>
        <w:rPr>
          <w:b w:val="0"/>
          <w:i/>
          <w:color w:val="444444"/>
          <w:sz w:val="20"/>
        </w:rPr>
        <w:t>kar kirpā prabh āpṇī har āp parkhe</w:t>
      </w:r>
    </w:p>
    <w:p>
      <w:pPr>
        <w:spacing w:after="200"/>
        <w:jc w:val="center"/>
      </w:pPr>
      <w:r>
        <w:rPr>
          <w:b w:val="0"/>
          <w:i w:val="0"/>
          <w:color w:val="006000"/>
          <w:sz w:val="22"/>
        </w:rPr>
        <w:t>Кому Господь дарует милость, тех Он Сам принимает.</w:t>
      </w:r>
    </w:p>
    <w:p/>
    <w:p>
      <w:pPr>
        <w:spacing w:before="160" w:after="40"/>
        <w:jc w:val="center"/>
      </w:pPr>
      <w:r>
        <w:rPr>
          <w:b/>
          <w:i w:val="0"/>
          <w:color w:val="550000"/>
          <w:sz w:val="26"/>
        </w:rPr>
        <w:t>ਨਾਨਕ ਚਲਤ ਨ ਜਾਪਨੀ ਕੋ ਸਕੈ ਨ ਲਖੇ ॥੨॥</w:t>
      </w:r>
    </w:p>
    <w:p>
      <w:pPr>
        <w:spacing w:after="60"/>
        <w:jc w:val="center"/>
      </w:pPr>
      <w:r>
        <w:rPr>
          <w:b w:val="0"/>
          <w:i/>
          <w:color w:val="444444"/>
          <w:sz w:val="20"/>
        </w:rPr>
        <w:t>nānak chalat na jāpnī ko sakai na lakhē</w:t>
      </w:r>
    </w:p>
    <w:p>
      <w:pPr>
        <w:spacing w:after="200"/>
        <w:jc w:val="center"/>
      </w:pPr>
      <w:r>
        <w:rPr>
          <w:b w:val="0"/>
          <w:i w:val="0"/>
          <w:color w:val="006000"/>
          <w:sz w:val="22"/>
        </w:rPr>
        <w:t>О Нанак! Деяния Господа непостижимы, никто не может их понять.</w:t>
      </w:r>
    </w:p>
    <w:p/>
    <w:p>
      <w:pPr>
        <w:spacing w:before="160" w:after="40"/>
        <w:jc w:val="center"/>
      </w:pPr>
      <w:r>
        <w:rPr>
          <w:b/>
          <w:i w:val="0"/>
          <w:color w:val="550000"/>
          <w:sz w:val="26"/>
        </w:rPr>
        <w:t>ਸਲੋਕ ਮਃ ੫ ॥</w:t>
      </w:r>
    </w:p>
    <w:p>
      <w:pPr>
        <w:spacing w:after="60"/>
        <w:jc w:val="center"/>
      </w:pPr>
      <w:r>
        <w:rPr>
          <w:b w:val="0"/>
          <w:i/>
          <w:color w:val="444444"/>
          <w:sz w:val="20"/>
        </w:rPr>
        <w:t>salok mahla 5</w:t>
      </w:r>
    </w:p>
    <w:p/>
    <w:p>
      <w:pPr>
        <w:spacing w:before="160" w:after="40"/>
        <w:jc w:val="center"/>
      </w:pPr>
      <w:r>
        <w:rPr>
          <w:b/>
          <w:i w:val="0"/>
          <w:color w:val="550000"/>
          <w:sz w:val="26"/>
        </w:rPr>
        <w:t>ਨਾਨਕ ਸੋਈ ਦਿਨਸੁ ਸੁਹਾਵੜਾ ਜਿਤੁ ਪ੍ਰਭੁ ਆਵੈ ਚਿਤਿ ॥</w:t>
      </w:r>
    </w:p>
    <w:p>
      <w:pPr>
        <w:spacing w:after="60"/>
        <w:jc w:val="center"/>
      </w:pPr>
      <w:r>
        <w:rPr>
          <w:b w:val="0"/>
          <w:i/>
          <w:color w:val="444444"/>
          <w:sz w:val="20"/>
        </w:rPr>
        <w:t>nānak soī dinas suhāvaṛā jit prabh āvai chit</w:t>
      </w:r>
    </w:p>
    <w:p>
      <w:pPr>
        <w:spacing w:after="200"/>
        <w:jc w:val="center"/>
      </w:pPr>
      <w:r>
        <w:rPr>
          <w:b w:val="0"/>
          <w:i w:val="0"/>
          <w:color w:val="006000"/>
          <w:sz w:val="22"/>
        </w:rPr>
        <w:t>О Нанак! Тот день прекрасен, когда Господь пребывает в сердце.</w:t>
      </w:r>
    </w:p>
    <w:p/>
    <w:p>
      <w:pPr>
        <w:spacing w:before="160" w:after="40"/>
        <w:jc w:val="center"/>
      </w:pPr>
      <w:r>
        <w:rPr>
          <w:b/>
          <w:i w:val="0"/>
          <w:color w:val="550000"/>
          <w:sz w:val="26"/>
        </w:rPr>
        <w:t>ਜਿਤੁ ਦਿਨਿ ਵਿਸਰੈ ਪਾਰਬ੍ਰਹਮੁ ਫਿਟੁ ਭਲੇਰੀ ਰੁਤਿ ॥੧॥</w:t>
      </w:r>
    </w:p>
    <w:p>
      <w:pPr>
        <w:spacing w:after="60"/>
        <w:jc w:val="center"/>
      </w:pPr>
      <w:r>
        <w:rPr>
          <w:b w:val="0"/>
          <w:i/>
          <w:color w:val="444444"/>
          <w:sz w:val="20"/>
        </w:rPr>
        <w:t>jit din visrai pārbrahm phit bhalerī rut</w:t>
      </w:r>
    </w:p>
    <w:p>
      <w:pPr>
        <w:spacing w:after="200"/>
        <w:jc w:val="center"/>
      </w:pPr>
      <w:r>
        <w:rPr>
          <w:b w:val="0"/>
          <w:i w:val="0"/>
          <w:color w:val="006000"/>
          <w:sz w:val="22"/>
        </w:rPr>
        <w:t>А время, когда Он забывается, — дурное и достойное порицания.</w:t>
      </w:r>
    </w:p>
    <w:p/>
    <w:p>
      <w:pPr>
        <w:spacing w:before="160" w:after="40"/>
        <w:jc w:val="center"/>
      </w:pPr>
      <w:r>
        <w:rPr>
          <w:b/>
          <w:i w:val="0"/>
          <w:color w:val="550000"/>
          <w:sz w:val="26"/>
        </w:rPr>
        <w:t>ਮਃ ੫ ॥</w:t>
      </w:r>
    </w:p>
    <w:p>
      <w:pPr>
        <w:spacing w:after="60"/>
        <w:jc w:val="center"/>
      </w:pPr>
      <w:r>
        <w:rPr>
          <w:b w:val="0"/>
          <w:i/>
          <w:color w:val="444444"/>
          <w:sz w:val="20"/>
        </w:rPr>
        <w:t>mahla 5</w:t>
      </w:r>
    </w:p>
    <w:p/>
    <w:p>
      <w:pPr>
        <w:spacing w:before="160" w:after="40"/>
        <w:jc w:val="center"/>
      </w:pPr>
      <w:r>
        <w:rPr>
          <w:b/>
          <w:i w:val="0"/>
          <w:color w:val="550000"/>
          <w:sz w:val="26"/>
        </w:rPr>
        <w:t>ਨਾਨਕ ਮਿਤ੍ਰਾਈ ਤਿਸੁ ਸਿਉ ਸਭ ਕਿਛੁ ਜਿਸ ਕੈ ਹਾਥਿ ॥</w:t>
      </w:r>
    </w:p>
    <w:p>
      <w:pPr>
        <w:spacing w:after="60"/>
        <w:jc w:val="center"/>
      </w:pPr>
      <w:r>
        <w:rPr>
          <w:b w:val="0"/>
          <w:i/>
          <w:color w:val="444444"/>
          <w:sz w:val="20"/>
        </w:rPr>
        <w:t>nānak mitrāī tis sio sabh kichh jis kai hāth</w:t>
      </w:r>
    </w:p>
    <w:p>
      <w:pPr>
        <w:spacing w:after="200"/>
        <w:jc w:val="center"/>
      </w:pPr>
      <w:r>
        <w:rPr>
          <w:b w:val="0"/>
          <w:i w:val="0"/>
          <w:color w:val="006000"/>
          <w:sz w:val="22"/>
        </w:rPr>
        <w:t>О Нанак! Дружбу следует иметь с Тем, в чьих руках всё.</w:t>
      </w:r>
    </w:p>
    <w:p/>
    <w:p>
      <w:pPr>
        <w:spacing w:before="160" w:after="40"/>
        <w:jc w:val="center"/>
      </w:pPr>
      <w:r>
        <w:rPr>
          <w:b/>
          <w:i w:val="0"/>
          <w:color w:val="550000"/>
          <w:sz w:val="26"/>
        </w:rPr>
        <w:t>ਕੁਮਿਤ੍ਰਾ ਸੇਈ ਕਾਂਢੀਅਹਿ ਇਕ ਵਿਖ ਨ ਚਲਹਿ ਸਾਥਿ ॥੨॥</w:t>
      </w:r>
    </w:p>
    <w:p>
      <w:pPr>
        <w:spacing w:after="60"/>
        <w:jc w:val="center"/>
      </w:pPr>
      <w:r>
        <w:rPr>
          <w:b w:val="0"/>
          <w:i/>
          <w:color w:val="444444"/>
          <w:sz w:val="20"/>
        </w:rPr>
        <w:t>kumitrā seī kāṇḍīah ik vikh na chalah sāth</w:t>
      </w:r>
    </w:p>
    <w:p>
      <w:pPr>
        <w:spacing w:after="200"/>
        <w:jc w:val="center"/>
      </w:pPr>
      <w:r>
        <w:rPr>
          <w:b w:val="0"/>
          <w:i w:val="0"/>
          <w:color w:val="006000"/>
          <w:sz w:val="22"/>
        </w:rPr>
        <w:t>Те, кто не могут пройти с нами даже шаг, называются дурными друзьями.</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ਅੰਮ੍ਰਿਤੁ ਨਾਮੁ ਨਿਧਾਨੁ ਹੈ ਮਿਲਿ ਪੀਵਹੁ ਭਾਈ ॥</w:t>
      </w:r>
    </w:p>
    <w:p>
      <w:pPr>
        <w:spacing w:after="60"/>
        <w:jc w:val="center"/>
      </w:pPr>
      <w:r>
        <w:rPr>
          <w:b w:val="0"/>
          <w:i/>
          <w:color w:val="444444"/>
          <w:sz w:val="20"/>
        </w:rPr>
        <w:t>amrit nām nidhān hai mil pīvahu bhāī</w:t>
      </w:r>
    </w:p>
    <w:p>
      <w:pPr>
        <w:spacing w:after="200"/>
        <w:jc w:val="center"/>
      </w:pPr>
      <w:r>
        <w:rPr>
          <w:b w:val="0"/>
          <w:i w:val="0"/>
          <w:color w:val="006000"/>
          <w:sz w:val="22"/>
        </w:rPr>
        <w:t>О брат! Имя Господа — это сокровище амрита, пейте его в сангате.</w:t>
      </w:r>
    </w:p>
    <w:p/>
    <w:p>
      <w:pPr>
        <w:spacing w:before="160" w:after="40"/>
        <w:jc w:val="center"/>
      </w:pPr>
      <w:r>
        <w:rPr>
          <w:b/>
          <w:i w:val="0"/>
          <w:color w:val="550000"/>
          <w:sz w:val="26"/>
        </w:rPr>
        <w:t>ਜਿਸੁ ਸਿਮਰਤ ਸੁਖੁ ਪਾਈਐ ਸਭ ਤਿਖਾ ਬੁਝਾਈ ॥</w:t>
      </w:r>
    </w:p>
    <w:p>
      <w:pPr>
        <w:spacing w:after="60"/>
        <w:jc w:val="center"/>
      </w:pPr>
      <w:r>
        <w:rPr>
          <w:b w:val="0"/>
          <w:i/>
          <w:color w:val="444444"/>
          <w:sz w:val="20"/>
        </w:rPr>
        <w:t>jis simrat sukh pāīai sabh tikhā bujhāī</w:t>
      </w:r>
    </w:p>
    <w:p>
      <w:pPr>
        <w:spacing w:after="200"/>
        <w:jc w:val="center"/>
      </w:pPr>
      <w:r>
        <w:rPr>
          <w:b w:val="0"/>
          <w:i w:val="0"/>
          <w:color w:val="006000"/>
          <w:sz w:val="22"/>
        </w:rPr>
        <w:t>Помня Его, обретается счастье и утоляется вся жажда.</w:t>
      </w:r>
    </w:p>
    <w:p/>
    <w:p>
      <w:pPr>
        <w:spacing w:before="160" w:after="40"/>
        <w:jc w:val="center"/>
      </w:pPr>
      <w:r>
        <w:rPr>
          <w:b/>
          <w:i w:val="0"/>
          <w:color w:val="550000"/>
          <w:sz w:val="26"/>
        </w:rPr>
        <w:t>ਕਰਿ ਸੇਵਾ ਪਾਰਬ੍ਰਹਮ ਗੁਰ ਭੁਖ ਰਹੈ ਨ ਕਾਈ ॥</w:t>
      </w:r>
    </w:p>
    <w:p>
      <w:pPr>
        <w:spacing w:after="60"/>
        <w:jc w:val="center"/>
      </w:pPr>
      <w:r>
        <w:rPr>
          <w:b w:val="0"/>
          <w:i/>
          <w:color w:val="444444"/>
          <w:sz w:val="20"/>
        </w:rPr>
        <w:t>kar sevā pārbrahm gur bhukh rahai na kāī</w:t>
      </w:r>
    </w:p>
    <w:p>
      <w:pPr>
        <w:spacing w:after="200"/>
        <w:jc w:val="center"/>
      </w:pPr>
      <w:r>
        <w:rPr>
          <w:b w:val="0"/>
          <w:i w:val="0"/>
          <w:color w:val="006000"/>
          <w:sz w:val="22"/>
        </w:rPr>
        <w:t>Служи Гуру — Акал Пуракху, и никакой жажды не останется.</w:t>
      </w:r>
    </w:p>
    <w:p/>
    <w:p>
      <w:pPr>
        <w:spacing w:before="160" w:after="40"/>
        <w:jc w:val="center"/>
      </w:pPr>
      <w:r>
        <w:rPr>
          <w:b/>
          <w:i w:val="0"/>
          <w:color w:val="550000"/>
          <w:sz w:val="26"/>
        </w:rPr>
        <w:t>ਸਗਲ ਮਨੋਰਥ ਪੁੰਨਿਆ ਅਮਰਾ ਪਦੁ ਪਾਈ ॥</w:t>
      </w:r>
    </w:p>
    <w:p>
      <w:pPr>
        <w:spacing w:after="60"/>
        <w:jc w:val="center"/>
      </w:pPr>
      <w:r>
        <w:rPr>
          <w:b w:val="0"/>
          <w:i/>
          <w:color w:val="444444"/>
          <w:sz w:val="20"/>
        </w:rPr>
        <w:t>sagal manorath puṇniā amrā pad pāī</w:t>
      </w:r>
    </w:p>
    <w:p>
      <w:pPr>
        <w:spacing w:after="200"/>
        <w:jc w:val="center"/>
      </w:pPr>
      <w:r>
        <w:rPr>
          <w:b w:val="0"/>
          <w:i w:val="0"/>
          <w:color w:val="006000"/>
          <w:sz w:val="22"/>
        </w:rPr>
        <w:t>Все желания исполняются и достигается бессмертное состояние.</w:t>
      </w:r>
    </w:p>
    <w:p/>
    <w:p>
      <w:pPr>
        <w:spacing w:before="160" w:after="40"/>
        <w:jc w:val="center"/>
      </w:pPr>
      <w:r>
        <w:rPr>
          <w:b/>
          <w:i w:val="0"/>
          <w:color w:val="550000"/>
          <w:sz w:val="26"/>
        </w:rPr>
        <w:t>ਤੁਧੁ ਜੇਵਡੁ ਤੂਹੈ ਪਾਰਬ੍ਰਹਮ ਨਾਨਕ ਸਰਣਾਈ ॥੩॥</w:t>
      </w:r>
    </w:p>
    <w:p>
      <w:pPr>
        <w:spacing w:after="60"/>
        <w:jc w:val="center"/>
      </w:pPr>
      <w:r>
        <w:rPr>
          <w:b w:val="0"/>
          <w:i/>
          <w:color w:val="444444"/>
          <w:sz w:val="20"/>
        </w:rPr>
        <w:t>tudh jevaḍ tūhai pārbrahm nānak saraṇāī</w:t>
      </w:r>
    </w:p>
    <w:p>
      <w:pPr>
        <w:spacing w:after="200"/>
        <w:jc w:val="center"/>
      </w:pPr>
      <w:r>
        <w:rPr>
          <w:b w:val="0"/>
          <w:i w:val="0"/>
          <w:color w:val="006000"/>
          <w:sz w:val="22"/>
        </w:rPr>
        <w:t>О Парабрахман! Равного Тебе нет. О Нанак, иди в Его прибежище.</w:t>
      </w:r>
    </w:p>
    <w:p/>
    <w:p>
      <w:pPr>
        <w:spacing w:before="160" w:after="40"/>
        <w:jc w:val="center"/>
      </w:pPr>
      <w:r>
        <w:rPr>
          <w:b/>
          <w:i w:val="0"/>
          <w:color w:val="550000"/>
          <w:sz w:val="26"/>
        </w:rPr>
        <w:t>ਸਲੋਕ ਮਃ ੫ ॥</w:t>
      </w:r>
    </w:p>
    <w:p>
      <w:pPr>
        <w:spacing w:after="60"/>
        <w:jc w:val="center"/>
      </w:pPr>
      <w:r>
        <w:rPr>
          <w:b w:val="0"/>
          <w:i/>
          <w:color w:val="444444"/>
          <w:sz w:val="20"/>
        </w:rPr>
        <w:t>salok mahla 5</w:t>
      </w:r>
    </w:p>
    <w:p/>
    <w:p>
      <w:pPr>
        <w:spacing w:before="160" w:after="40"/>
        <w:jc w:val="center"/>
      </w:pPr>
      <w:r>
        <w:rPr>
          <w:b/>
          <w:i w:val="0"/>
          <w:color w:val="550000"/>
          <w:sz w:val="26"/>
        </w:rPr>
        <w:t>ਡਿਠੜੋ ਹਭ ਠਾਇ ਊਣ ਨ ਕਾਈ ਜਾਇ ॥</w:t>
      </w:r>
    </w:p>
    <w:p>
      <w:pPr>
        <w:spacing w:after="60"/>
        <w:jc w:val="center"/>
      </w:pPr>
      <w:r>
        <w:rPr>
          <w:b w:val="0"/>
          <w:i/>
          <w:color w:val="444444"/>
          <w:sz w:val="20"/>
        </w:rPr>
        <w:t>diṭhaṛo habh ṭhāi ūṇ na kāī jāi</w:t>
      </w:r>
    </w:p>
    <w:p>
      <w:pPr>
        <w:spacing w:after="200"/>
        <w:jc w:val="center"/>
      </w:pPr>
      <w:r>
        <w:rPr>
          <w:b w:val="0"/>
          <w:i w:val="0"/>
          <w:color w:val="006000"/>
          <w:sz w:val="22"/>
        </w:rPr>
        <w:t>Я видел Господа присутствующим везде, нет места, где бы Его не было.</w:t>
      </w:r>
    </w:p>
    <w:p/>
    <w:p>
      <w:pPr>
        <w:spacing w:before="160" w:after="40"/>
        <w:jc w:val="center"/>
      </w:pPr>
      <w:r>
        <w:rPr>
          <w:b/>
          <w:i w:val="0"/>
          <w:color w:val="550000"/>
          <w:sz w:val="26"/>
        </w:rPr>
        <w:t>ਨਾਨਕ ਲਧਾ ਤਿਨ ਸੁਆਉ ਜਿਨਾ ਸਤਿਗੁਰੁ ਭੇਟਿਆ ॥੧॥</w:t>
      </w:r>
    </w:p>
    <w:p>
      <w:pPr>
        <w:spacing w:after="60"/>
        <w:jc w:val="center"/>
      </w:pPr>
      <w:r>
        <w:rPr>
          <w:b w:val="0"/>
          <w:i/>
          <w:color w:val="444444"/>
          <w:sz w:val="20"/>
        </w:rPr>
        <w:t>nānak ladhā tin suāu jinā satgur bheṭiā</w:t>
      </w:r>
    </w:p>
    <w:p>
      <w:pPr>
        <w:spacing w:after="200"/>
        <w:jc w:val="center"/>
      </w:pPr>
      <w:r>
        <w:rPr>
          <w:b w:val="0"/>
          <w:i w:val="0"/>
          <w:color w:val="006000"/>
          <w:sz w:val="22"/>
        </w:rPr>
        <w:t>О Нанак! Смысл жизни нашли те, кто встретил Сатгуру.</w:t>
      </w:r>
    </w:p>
    <w:p/>
    <w:p>
      <w:pPr>
        <w:spacing w:before="160" w:after="40"/>
        <w:jc w:val="center"/>
      </w:pPr>
      <w:r>
        <w:rPr>
          <w:b/>
          <w:i w:val="0"/>
          <w:color w:val="550000"/>
          <w:sz w:val="26"/>
        </w:rPr>
        <w:t>ਮਃ ੫ ॥</w:t>
      </w:r>
    </w:p>
    <w:p>
      <w:pPr>
        <w:spacing w:after="60"/>
        <w:jc w:val="center"/>
      </w:pPr>
      <w:r>
        <w:rPr>
          <w:b w:val="0"/>
          <w:i/>
          <w:color w:val="444444"/>
          <w:sz w:val="20"/>
        </w:rPr>
        <w:t>mahla 5</w:t>
      </w:r>
    </w:p>
    <w:p/>
    <w:p>
      <w:pPr>
        <w:spacing w:before="160" w:after="40"/>
        <w:jc w:val="center"/>
      </w:pPr>
      <w:r>
        <w:rPr>
          <w:b/>
          <w:i w:val="0"/>
          <w:color w:val="550000"/>
          <w:sz w:val="26"/>
        </w:rPr>
        <w:t>ਦਾਮਨੀ ਚਮਤਕਾਰ ਤਿਉ ਵਰਤਾਰਾ ਜਗ ਖੇ ॥</w:t>
      </w:r>
    </w:p>
    <w:p>
      <w:pPr>
        <w:spacing w:after="60"/>
        <w:jc w:val="center"/>
      </w:pPr>
      <w:r>
        <w:rPr>
          <w:b w:val="0"/>
          <w:i/>
          <w:color w:val="444444"/>
          <w:sz w:val="20"/>
        </w:rPr>
        <w:t>dāmanī chamatkār tio vartārā jag khe</w:t>
      </w:r>
    </w:p>
    <w:p>
      <w:pPr>
        <w:spacing w:after="200"/>
        <w:jc w:val="center"/>
      </w:pPr>
      <w:r>
        <w:rPr>
          <w:b w:val="0"/>
          <w:i w:val="0"/>
          <w:color w:val="006000"/>
          <w:sz w:val="22"/>
        </w:rPr>
        <w:t>Мирское существование подобно вспышке молнии — кратковременно.</w:t>
      </w:r>
    </w:p>
    <w:p/>
    <w:p>
      <w:pPr>
        <w:spacing w:before="160" w:after="40"/>
        <w:jc w:val="center"/>
      </w:pPr>
      <w:r>
        <w:rPr>
          <w:b/>
          <w:i w:val="0"/>
          <w:color w:val="550000"/>
          <w:sz w:val="26"/>
        </w:rPr>
        <w:t>ਵਥੁ ਸੁਹਾਵੀ ਸਾਇ ਨਾਨਕ ਨਾਉ ਜਪੰਦੋ ਤਿਸੁ ਧਣੀ ॥੨॥</w:t>
      </w:r>
    </w:p>
    <w:p>
      <w:pPr>
        <w:spacing w:after="60"/>
        <w:jc w:val="center"/>
      </w:pPr>
      <w:r>
        <w:rPr>
          <w:b w:val="0"/>
          <w:i/>
          <w:color w:val="444444"/>
          <w:sz w:val="20"/>
        </w:rPr>
        <w:t>vath suhāvī sāi nānak nāu japando tis dhaṇī</w:t>
      </w:r>
    </w:p>
    <w:p>
      <w:pPr>
        <w:spacing w:after="200"/>
        <w:jc w:val="center"/>
      </w:pPr>
      <w:r>
        <w:rPr>
          <w:b w:val="0"/>
          <w:i w:val="0"/>
          <w:color w:val="006000"/>
          <w:sz w:val="22"/>
        </w:rPr>
        <w:t>О Нанак! Прекрасно и вечно лишь то — повторять Имя этого Господина.</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ਸਿਮ੍ਰਿਤਿ ਸਾਸਤ੍ਰ ਸੋਧਿ ਸਭਿ ਕਿਨੈ ਕੀਮ ਨ ਜਾਣੀ ॥</w:t>
      </w:r>
    </w:p>
    <w:p>
      <w:pPr>
        <w:spacing w:after="60"/>
        <w:jc w:val="center"/>
      </w:pPr>
      <w:r>
        <w:rPr>
          <w:b w:val="0"/>
          <w:i/>
          <w:color w:val="444444"/>
          <w:sz w:val="20"/>
        </w:rPr>
        <w:t>simrit sāstr sodh sabh kinai kīm na jāṇī</w:t>
      </w:r>
    </w:p>
    <w:p>
      <w:pPr>
        <w:spacing w:after="200"/>
        <w:jc w:val="center"/>
      </w:pPr>
      <w:r>
        <w:rPr>
          <w:b w:val="0"/>
          <w:i w:val="0"/>
          <w:color w:val="006000"/>
          <w:sz w:val="22"/>
        </w:rPr>
        <w:t>Изучены все шастры и смрити, но никто не узнал цену Творца.</w:t>
      </w:r>
    </w:p>
    <w:p/>
    <w:p>
      <w:pPr>
        <w:spacing w:before="160" w:after="40"/>
        <w:jc w:val="center"/>
      </w:pPr>
      <w:r>
        <w:rPr>
          <w:b/>
          <w:i w:val="0"/>
          <w:color w:val="550000"/>
          <w:sz w:val="26"/>
        </w:rPr>
        <w:t>ਜੋ ਜਨੁ ਭੇਟੈ ਸਾਧਸੰਗਿ ਸੋ ਹਰਿ ਰੰਗੁ ਮਾਣੀ ॥</w:t>
      </w:r>
    </w:p>
    <w:p>
      <w:pPr>
        <w:spacing w:after="60"/>
        <w:jc w:val="center"/>
      </w:pPr>
      <w:r>
        <w:rPr>
          <w:b w:val="0"/>
          <w:i/>
          <w:color w:val="444444"/>
          <w:sz w:val="20"/>
        </w:rPr>
        <w:t>jo jan bheṭai sādh sang so har rang māṇī</w:t>
      </w:r>
    </w:p>
    <w:p>
      <w:pPr>
        <w:spacing w:after="200"/>
        <w:jc w:val="center"/>
      </w:pPr>
      <w:r>
        <w:rPr>
          <w:b w:val="0"/>
          <w:i w:val="0"/>
          <w:color w:val="006000"/>
          <w:sz w:val="22"/>
        </w:rPr>
        <w:t>Только тот наслаждается любовью Господа, кто соединяется с сангатом.</w:t>
      </w:r>
    </w:p>
    <w:p/>
    <w:p>
      <w:pPr>
        <w:spacing w:before="160" w:after="40"/>
        <w:jc w:val="center"/>
      </w:pPr>
      <w:r>
        <w:rPr>
          <w:b/>
          <w:i w:val="0"/>
          <w:color w:val="550000"/>
          <w:sz w:val="26"/>
        </w:rPr>
        <w:t>ਸਚੁ ਨਾਮੁ ਕਰਤਾ ਪੁਰਖੁ ਏਹ ਰਤਨਾ ਖਾਣੀ ॥</w:t>
      </w:r>
    </w:p>
    <w:p>
      <w:pPr>
        <w:spacing w:after="60"/>
        <w:jc w:val="center"/>
      </w:pPr>
      <w:r>
        <w:rPr>
          <w:b w:val="0"/>
          <w:i/>
          <w:color w:val="444444"/>
          <w:sz w:val="20"/>
        </w:rPr>
        <w:t>sach nām kartā purakh eh ratnā khāṇī</w:t>
      </w:r>
    </w:p>
    <w:p>
      <w:pPr>
        <w:spacing w:after="200"/>
        <w:jc w:val="center"/>
      </w:pPr>
      <w:r>
        <w:rPr>
          <w:b w:val="0"/>
          <w:i w:val="0"/>
          <w:color w:val="006000"/>
          <w:sz w:val="22"/>
        </w:rPr>
        <w:t>Истинное Имя, Карта Пуракх — это кладезь драгоценностей.</w:t>
      </w:r>
    </w:p>
    <w:p/>
    <w:p>
      <w:pPr>
        <w:spacing w:before="160" w:after="40"/>
        <w:jc w:val="center"/>
      </w:pPr>
      <w:r>
        <w:rPr>
          <w:b/>
          <w:i w:val="0"/>
          <w:color w:val="550000"/>
          <w:sz w:val="26"/>
        </w:rPr>
        <w:t>ਮਸਤਕਿ ਹੋਵੈ ਲਿਖਿਆ ਹਰਿ ਸਿਮਰਿ ਪਰਾਣੀ ॥</w:t>
      </w:r>
    </w:p>
    <w:p>
      <w:pPr>
        <w:spacing w:after="60"/>
        <w:jc w:val="center"/>
      </w:pPr>
      <w:r>
        <w:rPr>
          <w:b w:val="0"/>
          <w:i/>
          <w:color w:val="444444"/>
          <w:sz w:val="20"/>
        </w:rPr>
        <w:t>mastak hovai likhiā har simar parāṇī</w:t>
      </w:r>
    </w:p>
    <w:p>
      <w:pPr>
        <w:spacing w:after="200"/>
        <w:jc w:val="center"/>
      </w:pPr>
      <w:r>
        <w:rPr>
          <w:b w:val="0"/>
          <w:i w:val="0"/>
          <w:color w:val="006000"/>
          <w:sz w:val="22"/>
        </w:rPr>
        <w:t>Только тот помнит Имя, у кого это написано на лбу судьбой.</w:t>
      </w:r>
    </w:p>
    <w:p/>
    <w:p>
      <w:pPr>
        <w:spacing w:before="160" w:after="40"/>
        <w:jc w:val="center"/>
      </w:pPr>
      <w:r>
        <w:rPr>
          <w:b/>
          <w:i w:val="0"/>
          <w:color w:val="550000"/>
          <w:sz w:val="26"/>
        </w:rPr>
        <w:t>ਤੋਸਾ ਦਿਚੈ ਸਚੁ ਨਾਮੁ ਨਾਨਕ ਮਿਹਮਾਣੀ ॥੪॥</w:t>
      </w:r>
    </w:p>
    <w:p>
      <w:pPr>
        <w:spacing w:after="60"/>
        <w:jc w:val="center"/>
      </w:pPr>
      <w:r>
        <w:rPr>
          <w:b w:val="0"/>
          <w:i/>
          <w:color w:val="444444"/>
          <w:sz w:val="20"/>
        </w:rPr>
        <w:t>tosā dichai sach nām nānak mihmāṇī</w:t>
      </w:r>
    </w:p>
    <w:p>
      <w:pPr>
        <w:spacing w:after="200"/>
        <w:jc w:val="center"/>
      </w:pPr>
      <w:r>
        <w:rPr>
          <w:b w:val="0"/>
          <w:i w:val="0"/>
          <w:color w:val="006000"/>
          <w:sz w:val="22"/>
        </w:rPr>
        <w:t>О Господь! Для Нанака лучшая забота — даруй своё Истинное Имя как припас в пути.</w:t>
      </w:r>
    </w:p>
    <w:p/>
    <w:p>
      <w:pPr>
        <w:spacing w:before="360" w:after="200"/>
        <w:jc w:val="center"/>
      </w:pPr>
      <w:r>
        <w:rPr>
          <w:b/>
          <w:color w:val="222222"/>
          <w:sz w:val="26"/>
        </w:rPr>
        <w:t>АНГ 319</w:t>
      </w:r>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ਅੰਤਰਿ ਚਿੰਤਾ ਨੈਣੀ ਸੁਖੀ ਮੂਲਿ ਨ ਉਤਰੈ ਭੁਖ ॥</w:t>
      </w:r>
    </w:p>
    <w:p>
      <w:pPr>
        <w:spacing w:after="60"/>
        <w:jc w:val="center"/>
      </w:pPr>
      <w:r>
        <w:rPr>
          <w:b w:val="0"/>
          <w:i/>
          <w:color w:val="444444"/>
          <w:sz w:val="20"/>
        </w:rPr>
        <w:t>antar chintā nainī sukhī mūl na utarai bhukh</w:t>
      </w:r>
    </w:p>
    <w:p>
      <w:pPr>
        <w:spacing w:after="200"/>
        <w:jc w:val="center"/>
      </w:pPr>
      <w:r>
        <w:rPr>
          <w:b w:val="0"/>
          <w:i w:val="0"/>
          <w:color w:val="006000"/>
          <w:sz w:val="22"/>
        </w:rPr>
        <w:t>У того человека, в чьём уме есть चिंता, жажда майи совсем не исчезает; хотя внешне он может казаться счастливым.</w:t>
      </w:r>
    </w:p>
    <w:p/>
    <w:p>
      <w:pPr>
        <w:spacing w:before="160" w:after="40"/>
        <w:jc w:val="center"/>
      </w:pPr>
      <w:r>
        <w:rPr>
          <w:b/>
          <w:i w:val="0"/>
          <w:color w:val="550000"/>
          <w:sz w:val="26"/>
        </w:rPr>
        <w:t>ਨਾਨਕ ਸਚੇ ਨਾਮ ਬਿਨੁ ਕਿਸੈ ਨ ਲਥੋ ਦੁਖੁ ॥੧॥</w:t>
      </w:r>
    </w:p>
    <w:p>
      <w:pPr>
        <w:spacing w:after="60"/>
        <w:jc w:val="center"/>
      </w:pPr>
      <w:r>
        <w:rPr>
          <w:b w:val="0"/>
          <w:i/>
          <w:color w:val="444444"/>
          <w:sz w:val="20"/>
        </w:rPr>
        <w:t>nānak sache nām bin kisai na latho dukh</w:t>
      </w:r>
    </w:p>
    <w:p>
      <w:pPr>
        <w:spacing w:after="200"/>
        <w:jc w:val="center"/>
      </w:pPr>
      <w:r>
        <w:rPr>
          <w:b w:val="0"/>
          <w:i w:val="0"/>
          <w:color w:val="006000"/>
          <w:sz w:val="22"/>
        </w:rPr>
        <w:t>О Нанак! Без имени Бога ни у кого не уходит страдание.</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ਮੁਠੜੇ ਸੇਈ ਸਾਥ ਜਿਨੀ ਸਚੁ ਨ ਲਦਿਆ ॥</w:t>
      </w:r>
    </w:p>
    <w:p>
      <w:pPr>
        <w:spacing w:after="60"/>
        <w:jc w:val="center"/>
      </w:pPr>
      <w:r>
        <w:rPr>
          <w:b w:val="0"/>
          <w:i/>
          <w:color w:val="444444"/>
          <w:sz w:val="20"/>
        </w:rPr>
        <w:t>muthṛe seī sāth jinī sach na ladiā</w:t>
      </w:r>
    </w:p>
    <w:p>
      <w:pPr>
        <w:spacing w:after="200"/>
        <w:jc w:val="center"/>
      </w:pPr>
      <w:r>
        <w:rPr>
          <w:b w:val="0"/>
          <w:i w:val="0"/>
          <w:color w:val="006000"/>
          <w:sz w:val="22"/>
        </w:rPr>
        <w:t>Те группы торговцев считаются разграбленными, которые не нагрузили товаром — именем Бога,</w:t>
      </w:r>
    </w:p>
    <w:p/>
    <w:p>
      <w:pPr>
        <w:spacing w:before="160" w:after="40"/>
        <w:jc w:val="center"/>
      </w:pPr>
      <w:r>
        <w:rPr>
          <w:b/>
          <w:i w:val="0"/>
          <w:color w:val="550000"/>
          <w:sz w:val="26"/>
        </w:rPr>
        <w:t>ਨਾਨਕ ਸੇ ਸਾਬਾਸਿ ਜਿਨੀ ਗੁਰ ਮਿਲਿ ਇਕੁ ਪਛਾਣਿਆ ॥੨॥</w:t>
      </w:r>
    </w:p>
    <w:p>
      <w:pPr>
        <w:spacing w:after="60"/>
        <w:jc w:val="center"/>
      </w:pPr>
      <w:r>
        <w:rPr>
          <w:b w:val="0"/>
          <w:i/>
          <w:color w:val="444444"/>
          <w:sz w:val="20"/>
        </w:rPr>
        <w:t>nānak se sābās jinī gur mil ik pachhāṇiā</w:t>
      </w:r>
    </w:p>
    <w:p>
      <w:pPr>
        <w:spacing w:after="200"/>
        <w:jc w:val="center"/>
      </w:pPr>
      <w:r>
        <w:rPr>
          <w:b w:val="0"/>
          <w:i w:val="0"/>
          <w:color w:val="006000"/>
          <w:sz w:val="22"/>
        </w:rPr>
        <w:t>Но, о Нанак! Хвала тем, кто, встретив Сатгуру, познал Единого Бога.</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ਜਿਥੈ ਬੈਸਨਿ ਸਾਧ ਜਨ ਸੋ ਥਾਨੁ ਸੁਹੰਦਾ ॥</w:t>
      </w:r>
    </w:p>
    <w:p>
      <w:pPr>
        <w:spacing w:after="60"/>
        <w:jc w:val="center"/>
      </w:pPr>
      <w:r>
        <w:rPr>
          <w:b w:val="0"/>
          <w:i/>
          <w:color w:val="444444"/>
          <w:sz w:val="20"/>
        </w:rPr>
        <w:t>jithai baisan sādh jan so thān suhanda</w:t>
      </w:r>
    </w:p>
    <w:p>
      <w:pPr>
        <w:spacing w:after="200"/>
        <w:jc w:val="center"/>
      </w:pPr>
      <w:r>
        <w:rPr>
          <w:b w:val="0"/>
          <w:i w:val="0"/>
          <w:color w:val="006000"/>
          <w:sz w:val="22"/>
        </w:rPr>
        <w:t>То место, где сидят гурмукхи, становится прекрасным,</w:t>
      </w:r>
    </w:p>
    <w:p/>
    <w:p>
      <w:pPr>
        <w:spacing w:before="160" w:after="40"/>
        <w:jc w:val="center"/>
      </w:pPr>
      <w:r>
        <w:rPr>
          <w:b/>
          <w:i w:val="0"/>
          <w:color w:val="550000"/>
          <w:sz w:val="26"/>
        </w:rPr>
        <w:t>ਓਇ ਸੇਵਨਿ ਸੰਮ੍ਰਿਥੁ ਆਪਣਾ ਬਿਨਸੈ ਸਭੁ ਮੰਦਾ ॥</w:t>
      </w:r>
    </w:p>
    <w:p>
      <w:pPr>
        <w:spacing w:after="60"/>
        <w:jc w:val="center"/>
      </w:pPr>
      <w:r>
        <w:rPr>
          <w:b w:val="0"/>
          <w:i/>
          <w:color w:val="444444"/>
          <w:sz w:val="20"/>
        </w:rPr>
        <w:t>oi sevan samrith āpnā binsai sabh manda</w:t>
      </w:r>
    </w:p>
    <w:p>
      <w:pPr>
        <w:spacing w:after="200"/>
        <w:jc w:val="center"/>
      </w:pPr>
      <w:r>
        <w:rPr>
          <w:b w:val="0"/>
          <w:i w:val="0"/>
          <w:color w:val="006000"/>
          <w:sz w:val="22"/>
        </w:rPr>
        <w:t>ибо они там помнят своего могущественного Бога, и всякое зло исчезает из их ума.</w:t>
      </w:r>
    </w:p>
    <w:p/>
    <w:p>
      <w:pPr>
        <w:spacing w:before="160" w:after="40"/>
        <w:jc w:val="center"/>
      </w:pPr>
      <w:r>
        <w:rPr>
          <w:b/>
          <w:i w:val="0"/>
          <w:color w:val="550000"/>
          <w:sz w:val="26"/>
        </w:rPr>
        <w:t>ਪਤਿਤ ਉਧਾਰਣ ਪਾਰਬ੍ਰਹਮ ਸੰਤ ਬੇਦੁ ਕਹੰਦਾ ॥</w:t>
      </w:r>
    </w:p>
    <w:p>
      <w:pPr>
        <w:spacing w:after="60"/>
        <w:jc w:val="center"/>
      </w:pPr>
      <w:r>
        <w:rPr>
          <w:b w:val="0"/>
          <w:i/>
          <w:color w:val="444444"/>
          <w:sz w:val="20"/>
        </w:rPr>
        <w:t>patit udhāraṇ pārbrahm sant bed kahanda</w:t>
      </w:r>
    </w:p>
    <w:p>
      <w:pPr>
        <w:spacing w:after="200"/>
        <w:jc w:val="center"/>
      </w:pPr>
      <w:r>
        <w:rPr>
          <w:b w:val="0"/>
          <w:i w:val="0"/>
          <w:color w:val="006000"/>
          <w:sz w:val="22"/>
        </w:rPr>
        <w:t>О Парабрахман! Ты спасаешь падших — это говорят и святые, и Веды,</w:t>
      </w:r>
    </w:p>
    <w:p/>
    <w:p>
      <w:pPr>
        <w:spacing w:before="160" w:after="40"/>
        <w:jc w:val="center"/>
      </w:pPr>
      <w:r>
        <w:rPr>
          <w:b/>
          <w:i w:val="0"/>
          <w:color w:val="550000"/>
          <w:sz w:val="26"/>
        </w:rPr>
        <w:t>ਭਗਤਿ ਵਛਲੁ ਤੇਰਾ ਬਿਰਦੁ ਹੈ ਜੁਗਿ ਜੁਗਿ ਵਰਤੰਦਾ ॥</w:t>
      </w:r>
    </w:p>
    <w:p>
      <w:pPr>
        <w:spacing w:after="60"/>
        <w:jc w:val="center"/>
      </w:pPr>
      <w:r>
        <w:rPr>
          <w:b w:val="0"/>
          <w:i/>
          <w:color w:val="444444"/>
          <w:sz w:val="20"/>
        </w:rPr>
        <w:t>bhagat vachhal terā birad hai jug jug vartanda</w:t>
      </w:r>
    </w:p>
    <w:p>
      <w:pPr>
        <w:spacing w:after="200"/>
        <w:jc w:val="center"/>
      </w:pPr>
      <w:r>
        <w:rPr>
          <w:b w:val="0"/>
          <w:i w:val="0"/>
          <w:color w:val="006000"/>
          <w:sz w:val="22"/>
        </w:rPr>
        <w:t>Любить भक्तов — это твоё древнее свойство, оно всегда пребывает.</w:t>
      </w:r>
    </w:p>
    <w:p/>
    <w:p>
      <w:pPr>
        <w:spacing w:before="160" w:after="40"/>
        <w:jc w:val="center"/>
      </w:pPr>
      <w:r>
        <w:rPr>
          <w:b/>
          <w:i w:val="0"/>
          <w:color w:val="550000"/>
          <w:sz w:val="26"/>
        </w:rPr>
        <w:t>ਨਾਨਕੁ ਜਾਚੈ ਏਕੁ ਨਾਮੁ ਮਨਿ ਤਨਿ ਭਾਵੰਦਾ ॥੫॥</w:t>
      </w:r>
    </w:p>
    <w:p>
      <w:pPr>
        <w:spacing w:after="60"/>
        <w:jc w:val="center"/>
      </w:pPr>
      <w:r>
        <w:rPr>
          <w:b w:val="0"/>
          <w:i/>
          <w:color w:val="444444"/>
          <w:sz w:val="20"/>
        </w:rPr>
        <w:t>nānak jāchai ek nām man tan bhāvanda</w:t>
      </w:r>
    </w:p>
    <w:p>
      <w:pPr>
        <w:spacing w:after="200"/>
        <w:jc w:val="center"/>
      </w:pPr>
      <w:r>
        <w:rPr>
          <w:b w:val="0"/>
          <w:i w:val="0"/>
          <w:color w:val="006000"/>
          <w:sz w:val="22"/>
        </w:rPr>
        <w:t>Нанак просит только имя; оно приятно его уму и телу.</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ਚਿੜੀ ਚੁਹਕੀ ਪਹੁ ਫੁਟੀ ਵਗਨਿ ਬਹੁਤੁ ਤਰੰਗ ॥</w:t>
      </w:r>
    </w:p>
    <w:p>
      <w:pPr>
        <w:spacing w:after="60"/>
        <w:jc w:val="center"/>
      </w:pPr>
      <w:r>
        <w:rPr>
          <w:b w:val="0"/>
          <w:i/>
          <w:color w:val="444444"/>
          <w:sz w:val="20"/>
        </w:rPr>
        <w:t>chiṛī chuhkī pah phuṭī vagan bahut tarang</w:t>
      </w:r>
    </w:p>
    <w:p>
      <w:pPr>
        <w:spacing w:after="200"/>
        <w:jc w:val="center"/>
      </w:pPr>
      <w:r>
        <w:rPr>
          <w:b w:val="0"/>
          <w:i w:val="0"/>
          <w:color w:val="006000"/>
          <w:sz w:val="22"/>
        </w:rPr>
        <w:t>Когда наступает рассвет и птица щебечет, тогда в сердце भक्तа поднимаются волны स्मरणа.</w:t>
      </w:r>
    </w:p>
    <w:p/>
    <w:p>
      <w:pPr>
        <w:spacing w:before="160" w:after="40"/>
        <w:jc w:val="center"/>
      </w:pPr>
      <w:r>
        <w:rPr>
          <w:b/>
          <w:i w:val="0"/>
          <w:color w:val="550000"/>
          <w:sz w:val="26"/>
        </w:rPr>
        <w:t>ਅਚਰਜ ਰੂਪ ਸੰਤਨ ਰਚੇ ਨਾਨਕ ਨਾਮਹਿ ਰੰਗ ॥੧॥</w:t>
      </w:r>
    </w:p>
    <w:p>
      <w:pPr>
        <w:spacing w:after="60"/>
        <w:jc w:val="center"/>
      </w:pPr>
      <w:r>
        <w:rPr>
          <w:b w:val="0"/>
          <w:i/>
          <w:color w:val="444444"/>
          <w:sz w:val="20"/>
        </w:rPr>
        <w:t>acharaj rūp santan rache nānak nāmeh rang</w:t>
      </w:r>
    </w:p>
    <w:p>
      <w:pPr>
        <w:spacing w:after="200"/>
        <w:jc w:val="center"/>
      </w:pPr>
      <w:r>
        <w:rPr>
          <w:b w:val="0"/>
          <w:i w:val="0"/>
          <w:color w:val="006000"/>
          <w:sz w:val="22"/>
        </w:rPr>
        <w:t>О Нанак! Те гурмукхи, чьи сердца окрашены именем, создают удивительные образы.</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ਘਰ ਮੰਦਰ ਖੁਸੀਆ ਤਹੀ ਜਹ ਤੂ ਆਵਹਿ ਚਿਤਿ ॥</w:t>
      </w:r>
    </w:p>
    <w:p>
      <w:pPr>
        <w:spacing w:after="60"/>
        <w:jc w:val="center"/>
      </w:pPr>
      <w:r>
        <w:rPr>
          <w:b w:val="0"/>
          <w:i/>
          <w:color w:val="444444"/>
          <w:sz w:val="20"/>
        </w:rPr>
        <w:t>ghar mandar khusīā tahī jah tū āveh chit</w:t>
      </w:r>
    </w:p>
    <w:p>
      <w:pPr>
        <w:spacing w:after="200"/>
        <w:jc w:val="center"/>
      </w:pPr>
      <w:r>
        <w:rPr>
          <w:b w:val="0"/>
          <w:i w:val="0"/>
          <w:color w:val="006000"/>
          <w:sz w:val="22"/>
        </w:rPr>
        <w:t>Истинная радость в тех домах, где Ты вспоминаешься.</w:t>
      </w:r>
    </w:p>
    <w:p/>
    <w:p>
      <w:pPr>
        <w:spacing w:before="160" w:after="40"/>
        <w:jc w:val="center"/>
      </w:pPr>
      <w:r>
        <w:rPr>
          <w:b/>
          <w:i w:val="0"/>
          <w:color w:val="550000"/>
          <w:sz w:val="26"/>
        </w:rPr>
        <w:t>ਦੁਨੀਆ ਕੀਆ ਵਡਿਆਈਆ ਨਾਨਕ ਸਭਿ ਕੁਮਿਤ ॥੨॥</w:t>
      </w:r>
    </w:p>
    <w:p>
      <w:pPr>
        <w:spacing w:after="60"/>
        <w:jc w:val="center"/>
      </w:pPr>
      <w:r>
        <w:rPr>
          <w:b w:val="0"/>
          <w:i/>
          <w:color w:val="444444"/>
          <w:sz w:val="20"/>
        </w:rPr>
        <w:t>dunīā kīā vaḍiāīā nānak sabh kumit</w:t>
      </w:r>
    </w:p>
    <w:p>
      <w:pPr>
        <w:spacing w:after="200"/>
        <w:jc w:val="center"/>
      </w:pPr>
      <w:r>
        <w:rPr>
          <w:b w:val="0"/>
          <w:i w:val="0"/>
          <w:color w:val="006000"/>
          <w:sz w:val="22"/>
        </w:rPr>
        <w:t>О Нанак! Если Бог забыт, все мирские почести — ложные друзья.</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ਹਰਿ ਧਨੁ ਸਚੀ ਰਾਸਿ ਹੈ ਕਿਨੈ ਵਿਰਲੈ ਜਾਤਾ ॥</w:t>
      </w:r>
    </w:p>
    <w:p>
      <w:pPr>
        <w:spacing w:after="60"/>
        <w:jc w:val="center"/>
      </w:pPr>
      <w:r>
        <w:rPr>
          <w:b w:val="0"/>
          <w:i/>
          <w:color w:val="444444"/>
          <w:sz w:val="20"/>
        </w:rPr>
        <w:t>har dhan sachī rās hai kinai virlai jātā</w:t>
      </w:r>
    </w:p>
    <w:p>
      <w:pPr>
        <w:spacing w:after="200"/>
        <w:jc w:val="center"/>
      </w:pPr>
      <w:r>
        <w:rPr>
          <w:b w:val="0"/>
          <w:i w:val="0"/>
          <w:color w:val="006000"/>
          <w:sz w:val="22"/>
        </w:rPr>
        <w:t>Имя Бога — это истинное богатство, но редкий понимает это,</w:t>
      </w:r>
    </w:p>
    <w:p/>
    <w:p>
      <w:pPr>
        <w:spacing w:before="160" w:after="40"/>
        <w:jc w:val="center"/>
      </w:pPr>
      <w:r>
        <w:rPr>
          <w:b/>
          <w:i w:val="0"/>
          <w:color w:val="550000"/>
          <w:sz w:val="26"/>
        </w:rPr>
        <w:t>ਤਿਸੈ ਪਰਾਪਤਿ ਭਾਇਰਹੁ ਜਿਸੁ ਦੇਇ ਬਿਧਾਤਾ ॥</w:t>
      </w:r>
    </w:p>
    <w:p>
      <w:pPr>
        <w:spacing w:after="60"/>
        <w:jc w:val="center"/>
      </w:pPr>
      <w:r>
        <w:rPr>
          <w:b w:val="0"/>
          <w:i/>
          <w:color w:val="444444"/>
          <w:sz w:val="20"/>
        </w:rPr>
        <w:t>tisai parāpat bhāirahu jis deī bidhātā</w:t>
      </w:r>
    </w:p>
    <w:p>
      <w:pPr>
        <w:spacing w:after="200"/>
        <w:jc w:val="center"/>
      </w:pPr>
      <w:r>
        <w:rPr>
          <w:b w:val="0"/>
          <w:i w:val="0"/>
          <w:color w:val="006000"/>
          <w:sz w:val="22"/>
        </w:rPr>
        <w:t>и получает его только тот, кому даёт Творец.</w:t>
      </w:r>
    </w:p>
    <w:p/>
    <w:p>
      <w:pPr>
        <w:spacing w:before="160" w:after="40"/>
        <w:jc w:val="center"/>
      </w:pPr>
      <w:r>
        <w:rPr>
          <w:b/>
          <w:i w:val="0"/>
          <w:color w:val="550000"/>
          <w:sz w:val="26"/>
        </w:rPr>
        <w:t>ਮਨ ਤਨ ਭੀਤਰਿ ਮਉਲਿਆ ਹਰਿ ਰੰਗਿ ਜਨੁ ਰਾਤਾ ॥</w:t>
      </w:r>
    </w:p>
    <w:p>
      <w:pPr>
        <w:spacing w:after="60"/>
        <w:jc w:val="center"/>
      </w:pPr>
      <w:r>
        <w:rPr>
          <w:b w:val="0"/>
          <w:i/>
          <w:color w:val="444444"/>
          <w:sz w:val="20"/>
        </w:rPr>
        <w:t>man tan bhītar mauliā har rang jan rātā</w:t>
      </w:r>
    </w:p>
    <w:p>
      <w:pPr>
        <w:spacing w:after="200"/>
        <w:jc w:val="center"/>
      </w:pPr>
      <w:r>
        <w:rPr>
          <w:b w:val="0"/>
          <w:i w:val="0"/>
          <w:color w:val="006000"/>
          <w:sz w:val="22"/>
        </w:rPr>
        <w:t>Тот человек расцветает внутри, окрашиваясь в цвет Бога.</w:t>
      </w:r>
    </w:p>
    <w:p/>
    <w:p>
      <w:pPr>
        <w:spacing w:before="160" w:after="40"/>
        <w:jc w:val="center"/>
      </w:pPr>
      <w:r>
        <w:rPr>
          <w:b/>
          <w:i w:val="0"/>
          <w:color w:val="550000"/>
          <w:sz w:val="26"/>
        </w:rPr>
        <w:t>ਸਾਧਸੰਗਿ ਗੁਣ ਗਾਇਆ ਸਭਿ ਦੋਖਹ ਖਾਤਾ ॥</w:t>
      </w:r>
    </w:p>
    <w:p>
      <w:pPr>
        <w:spacing w:after="60"/>
        <w:jc w:val="center"/>
      </w:pPr>
      <w:r>
        <w:rPr>
          <w:b w:val="0"/>
          <w:i/>
          <w:color w:val="444444"/>
          <w:sz w:val="20"/>
        </w:rPr>
        <w:t>sādhsaṅg guṇ gāiā sabh dokhah khātā</w:t>
      </w:r>
    </w:p>
    <w:p>
      <w:pPr>
        <w:spacing w:after="200"/>
        <w:jc w:val="center"/>
      </w:pPr>
      <w:r>
        <w:rPr>
          <w:b w:val="0"/>
          <w:i w:val="0"/>
          <w:color w:val="006000"/>
          <w:sz w:val="22"/>
        </w:rPr>
        <w:t>В святом собрании он поёт गुणы Бога и уничтожает все пороки.</w:t>
      </w:r>
    </w:p>
    <w:p/>
    <w:p>
      <w:pPr>
        <w:spacing w:before="160" w:after="40"/>
        <w:jc w:val="center"/>
      </w:pPr>
      <w:r>
        <w:rPr>
          <w:b/>
          <w:i w:val="0"/>
          <w:color w:val="550000"/>
          <w:sz w:val="26"/>
        </w:rPr>
        <w:t>ਨਾਨਕ ਸੋਈ ਜੀਵਿਆ ਜਿਨਿ ਇਕੁ ਪਛਾਤਾ ॥੬॥</w:t>
      </w:r>
    </w:p>
    <w:p>
      <w:pPr>
        <w:spacing w:after="60"/>
        <w:jc w:val="center"/>
      </w:pPr>
      <w:r>
        <w:rPr>
          <w:b w:val="0"/>
          <w:i/>
          <w:color w:val="444444"/>
          <w:sz w:val="20"/>
        </w:rPr>
        <w:t>nānak soī jīviā jin ik pachhātā</w:t>
      </w:r>
    </w:p>
    <w:p>
      <w:pPr>
        <w:spacing w:after="200"/>
        <w:jc w:val="center"/>
      </w:pPr>
      <w:r>
        <w:rPr>
          <w:b w:val="0"/>
          <w:i w:val="0"/>
          <w:color w:val="006000"/>
          <w:sz w:val="22"/>
        </w:rPr>
        <w:t>О Нанак! Истинно жив тот, кто познал Единого.</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ਖਖੜੀਆ ਸੁਹਾਵੀਆ ਲਗੜੀਆ ਅਕ ਕੰਠਿ ॥</w:t>
      </w:r>
    </w:p>
    <w:p>
      <w:pPr>
        <w:spacing w:after="60"/>
        <w:jc w:val="center"/>
      </w:pPr>
      <w:r>
        <w:rPr>
          <w:b w:val="0"/>
          <w:i/>
          <w:color w:val="444444"/>
          <w:sz w:val="20"/>
        </w:rPr>
        <w:t>khakhṛīā suhāvīā lagṛīā ak kaṇṭh</w:t>
      </w:r>
    </w:p>
    <w:p>
      <w:pPr>
        <w:spacing w:after="200"/>
        <w:jc w:val="center"/>
      </w:pPr>
      <w:r>
        <w:rPr>
          <w:b w:val="0"/>
          <w:i w:val="0"/>
          <w:color w:val="006000"/>
          <w:sz w:val="22"/>
        </w:rPr>
        <w:t>Плоды акка красивы, пока остаются на ветви,</w:t>
      </w:r>
    </w:p>
    <w:p/>
    <w:p>
      <w:pPr>
        <w:spacing w:before="160" w:after="40"/>
        <w:jc w:val="center"/>
      </w:pPr>
      <w:r>
        <w:rPr>
          <w:b/>
          <w:i w:val="0"/>
          <w:color w:val="550000"/>
          <w:sz w:val="26"/>
        </w:rPr>
        <w:t>ਬਿਰਹ ਵਿਛੋੜਾ ਧਣੀ ਸਿਉ ਨਾਨਕ ਸਹਸੈ ਗੰਠਿ ॥੧॥</w:t>
      </w:r>
    </w:p>
    <w:p>
      <w:pPr>
        <w:spacing w:after="60"/>
        <w:jc w:val="center"/>
      </w:pPr>
      <w:r>
        <w:rPr>
          <w:b w:val="0"/>
          <w:i/>
          <w:color w:val="444444"/>
          <w:sz w:val="20"/>
        </w:rPr>
        <w:t>birah vichhoṛā dhaṇī siu nānak sahasai gaṇṭh</w:t>
      </w:r>
    </w:p>
    <w:p>
      <w:pPr>
        <w:spacing w:after="200"/>
        <w:jc w:val="center"/>
      </w:pPr>
      <w:r>
        <w:rPr>
          <w:b w:val="0"/>
          <w:i w:val="0"/>
          <w:color w:val="006000"/>
          <w:sz w:val="22"/>
        </w:rPr>
        <w:t>но, о Нанак! Когда они отделяются от хозяина, возникают тысячи трещин.</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ਵਿਸਾਰੇਦੇ ਮਰਿ ਗਏ ਮਰਿ ਭਿ ਨ ਸਕਹਿ ਮੂਲਿ ॥</w:t>
      </w:r>
    </w:p>
    <w:p>
      <w:pPr>
        <w:spacing w:after="60"/>
        <w:jc w:val="center"/>
      </w:pPr>
      <w:r>
        <w:rPr>
          <w:b w:val="0"/>
          <w:i/>
          <w:color w:val="444444"/>
          <w:sz w:val="20"/>
        </w:rPr>
        <w:t>visārede mar gae mar bh na sakeh mūl</w:t>
      </w:r>
    </w:p>
    <w:p>
      <w:pPr>
        <w:spacing w:after="200"/>
        <w:jc w:val="center"/>
      </w:pPr>
      <w:r>
        <w:rPr>
          <w:b w:val="0"/>
          <w:i w:val="0"/>
          <w:color w:val="006000"/>
          <w:sz w:val="22"/>
        </w:rPr>
        <w:t>Забывшие Бога считаются мёртвыми, но даже умереть по-настоящему не могут.</w:t>
      </w:r>
    </w:p>
    <w:p/>
    <w:p>
      <w:pPr>
        <w:spacing w:before="160" w:after="40"/>
        <w:jc w:val="center"/>
      </w:pPr>
      <w:r>
        <w:rPr>
          <w:b/>
          <w:i w:val="0"/>
          <w:color w:val="550000"/>
          <w:sz w:val="26"/>
        </w:rPr>
        <w:t>ਵੇਮੁਖ ਹੋਏ ਰਾਮ ਤੇ ਜਿਉ ਤਸਕਰ ਉਪਰਿ ਸੂਲਿ ॥੨॥</w:t>
      </w:r>
    </w:p>
    <w:p>
      <w:pPr>
        <w:spacing w:after="60"/>
        <w:jc w:val="center"/>
      </w:pPr>
      <w:r>
        <w:rPr>
          <w:b w:val="0"/>
          <w:i/>
          <w:color w:val="444444"/>
          <w:sz w:val="20"/>
        </w:rPr>
        <w:t>vemukh hoe rām te jiu taskar upar sūl</w:t>
      </w:r>
    </w:p>
    <w:p>
      <w:pPr>
        <w:spacing w:after="200"/>
        <w:jc w:val="center"/>
      </w:pPr>
      <w:r>
        <w:rPr>
          <w:b w:val="0"/>
          <w:i w:val="0"/>
          <w:color w:val="006000"/>
          <w:sz w:val="22"/>
        </w:rPr>
        <w:t>Отвернувшиеся от Бога подобны ворам, повешенным на виселице.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ਸੁਖ ਨਿਧਾਨੁ ਪ੍ਰਭੁ ਏਕੁ ਹੈ ਅਬਿਨਾਸੀ ਸੁਣਿਆ ॥</w:t>
      </w:r>
    </w:p>
    <w:p>
      <w:pPr>
        <w:spacing w:after="60"/>
        <w:jc w:val="center"/>
      </w:pPr>
      <w:r>
        <w:rPr>
          <w:b w:val="0"/>
          <w:i/>
          <w:color w:val="444444"/>
          <w:sz w:val="20"/>
        </w:rPr>
        <w:t>sukh nidhān prabh ek hai abināsī suṇiā</w:t>
      </w:r>
    </w:p>
    <w:p>
      <w:pPr>
        <w:spacing w:after="200"/>
        <w:jc w:val="center"/>
      </w:pPr>
      <w:r>
        <w:rPr>
          <w:b w:val="0"/>
          <w:i w:val="0"/>
          <w:color w:val="006000"/>
          <w:sz w:val="22"/>
        </w:rPr>
        <w:t>Единый Бог — сокровище счастья, Он нетленный.</w:t>
      </w:r>
    </w:p>
    <w:p/>
    <w:p>
      <w:pPr>
        <w:spacing w:before="160" w:after="40"/>
        <w:jc w:val="center"/>
      </w:pPr>
      <w:r>
        <w:rPr>
          <w:b/>
          <w:i w:val="0"/>
          <w:color w:val="550000"/>
          <w:sz w:val="26"/>
        </w:rPr>
        <w:t>ਜਲਿ ਥਲਿ ਮਹੀਅਲਿ ਪੂਰਿਆ ਘਟਿ ਘਟਿ ਹਰਿ ਭਣਿਆ ॥</w:t>
      </w:r>
    </w:p>
    <w:p>
      <w:pPr>
        <w:spacing w:after="60"/>
        <w:jc w:val="center"/>
      </w:pPr>
      <w:r>
        <w:rPr>
          <w:b w:val="0"/>
          <w:i/>
          <w:color w:val="444444"/>
          <w:sz w:val="20"/>
        </w:rPr>
        <w:t>jal thal mahīal pūriā ghaṭ ghaṭ har bhaṇiā</w:t>
      </w:r>
    </w:p>
    <w:p>
      <w:pPr>
        <w:spacing w:after="200"/>
        <w:jc w:val="center"/>
      </w:pPr>
      <w:r>
        <w:rPr>
          <w:b w:val="0"/>
          <w:i w:val="0"/>
          <w:color w:val="006000"/>
          <w:sz w:val="22"/>
        </w:rPr>
        <w:t>Он присутствует в воде, на земле и повсюду; говорится, что Он в каждом существе.</w:t>
      </w:r>
    </w:p>
    <w:p/>
    <w:p>
      <w:pPr>
        <w:spacing w:before="160" w:after="40"/>
        <w:jc w:val="center"/>
      </w:pPr>
      <w:r>
        <w:rPr>
          <w:b/>
          <w:i w:val="0"/>
          <w:color w:val="550000"/>
          <w:sz w:val="26"/>
        </w:rPr>
        <w:t>ਊਚ ਨੀਚ ਸਭ ਇਕ ਸਮਾਨਿ ਕੀਟ ਹਸਤੀ ਬਣਿਆ ॥</w:t>
      </w:r>
    </w:p>
    <w:p>
      <w:pPr>
        <w:spacing w:after="60"/>
        <w:jc w:val="center"/>
      </w:pPr>
      <w:r>
        <w:rPr>
          <w:b w:val="0"/>
          <w:i/>
          <w:color w:val="444444"/>
          <w:sz w:val="20"/>
        </w:rPr>
        <w:t>ūch nīch sabh ik samān kīṭ hastī baniā</w:t>
      </w:r>
    </w:p>
    <w:p>
      <w:pPr>
        <w:spacing w:after="200"/>
        <w:jc w:val="center"/>
      </w:pPr>
      <w:r>
        <w:rPr>
          <w:b w:val="0"/>
          <w:i w:val="0"/>
          <w:color w:val="006000"/>
          <w:sz w:val="22"/>
        </w:rPr>
        <w:t>Он одинаково присутствует во всех — от червя до слона.</w:t>
      </w:r>
    </w:p>
    <w:p/>
    <w:p>
      <w:pPr>
        <w:spacing w:before="160" w:after="40"/>
        <w:jc w:val="center"/>
      </w:pPr>
      <w:r>
        <w:rPr>
          <w:b/>
          <w:i w:val="0"/>
          <w:color w:val="550000"/>
          <w:sz w:val="26"/>
        </w:rPr>
        <w:t>ਮੀਤ ਸਖਾ ਸੁਤ ਬੰਧਿਪੋ ਸਭਿ ਤਿਸ ਦੇ ਜਣਿਆ ॥</w:t>
      </w:r>
    </w:p>
    <w:p>
      <w:pPr>
        <w:spacing w:after="60"/>
        <w:jc w:val="center"/>
      </w:pPr>
      <w:r>
        <w:rPr>
          <w:b w:val="0"/>
          <w:i/>
          <w:color w:val="444444"/>
          <w:sz w:val="20"/>
        </w:rPr>
        <w:t>mīt sakhā sut bandhipo sabh tis de jaṇiā</w:t>
      </w:r>
    </w:p>
    <w:p>
      <w:pPr>
        <w:spacing w:after="200"/>
        <w:jc w:val="center"/>
      </w:pPr>
      <w:r>
        <w:rPr>
          <w:b w:val="0"/>
          <w:i w:val="0"/>
          <w:color w:val="006000"/>
          <w:sz w:val="22"/>
        </w:rPr>
        <w:t>Все друзья, спутники, дети и родственники созданы Им.</w:t>
      </w:r>
    </w:p>
    <w:p/>
    <w:p>
      <w:pPr>
        <w:spacing w:before="160" w:after="40"/>
        <w:jc w:val="center"/>
      </w:pPr>
      <w:r>
        <w:rPr>
          <w:b/>
          <w:i w:val="0"/>
          <w:color w:val="550000"/>
          <w:sz w:val="26"/>
        </w:rPr>
        <w:t>ਤੁਸਿ ਨਾਨਕੁ ਦੇਵੈ ਜਿਸੁ ਨਾਮੁ ਤਿਨਿ ਹਰਿ ਰੰਗੁ ਮਣਿਆ ॥੭॥</w:t>
      </w:r>
    </w:p>
    <w:p>
      <w:pPr>
        <w:spacing w:after="60"/>
        <w:jc w:val="center"/>
      </w:pPr>
      <w:r>
        <w:rPr>
          <w:b w:val="0"/>
          <w:i/>
          <w:color w:val="444444"/>
          <w:sz w:val="20"/>
        </w:rPr>
        <w:t>tus nānak devai jis nām tin har rang maṇiā</w:t>
      </w:r>
    </w:p>
    <w:p>
      <w:pPr>
        <w:spacing w:after="200"/>
        <w:jc w:val="center"/>
      </w:pPr>
      <w:r>
        <w:rPr>
          <w:b w:val="0"/>
          <w:i w:val="0"/>
          <w:color w:val="006000"/>
          <w:sz w:val="22"/>
        </w:rPr>
        <w:t>Тот, кому Нанак по милости даёт имя, наслаждается его रंगом.</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ਜਿਨਾ ਸਾਸਿ ਗਿਰਾਸਿ ਨ ਵਿਸਰੈ ਹਰਿ ਨਾਮਾਂ ਮਨਿ ਮੰਤੁ ॥</w:t>
      </w:r>
    </w:p>
    <w:p>
      <w:pPr>
        <w:spacing w:after="60"/>
        <w:jc w:val="center"/>
      </w:pPr>
      <w:r>
        <w:rPr>
          <w:b w:val="0"/>
          <w:i/>
          <w:color w:val="444444"/>
          <w:sz w:val="20"/>
        </w:rPr>
        <w:t>jinā sās girās na visrai har nāmā man mant</w:t>
      </w:r>
    </w:p>
    <w:p>
      <w:pPr>
        <w:spacing w:after="200"/>
        <w:jc w:val="center"/>
      </w:pPr>
      <w:r>
        <w:rPr>
          <w:b w:val="0"/>
          <w:i w:val="0"/>
          <w:color w:val="006000"/>
          <w:sz w:val="22"/>
        </w:rPr>
        <w:t>Те, кто не забывает Бога ни при дыхании, ни при еде, у кого в уме мантра имени,</w:t>
      </w:r>
    </w:p>
    <w:p/>
    <w:p>
      <w:pPr>
        <w:spacing w:before="160" w:after="40"/>
        <w:jc w:val="center"/>
      </w:pPr>
      <w:r>
        <w:rPr>
          <w:b/>
          <w:i w:val="0"/>
          <w:color w:val="550000"/>
          <w:sz w:val="26"/>
        </w:rPr>
        <w:t>ਧੰਨੁ ਸਿ ਸੇਈ ਨਾਨਕਾ ਪੂਰਨੁ ਸੋਈ ਸੰਤੁ ॥੧॥</w:t>
      </w:r>
    </w:p>
    <w:p>
      <w:pPr>
        <w:spacing w:after="60"/>
        <w:jc w:val="center"/>
      </w:pPr>
      <w:r>
        <w:rPr>
          <w:b w:val="0"/>
          <w:i/>
          <w:color w:val="444444"/>
          <w:sz w:val="20"/>
        </w:rPr>
        <w:t>dhan se seī nānakā pūran soī sant</w:t>
      </w:r>
    </w:p>
    <w:p>
      <w:pPr>
        <w:spacing w:after="200"/>
        <w:jc w:val="center"/>
      </w:pPr>
      <w:r>
        <w:rPr>
          <w:b w:val="0"/>
          <w:i w:val="0"/>
          <w:color w:val="006000"/>
          <w:sz w:val="22"/>
        </w:rPr>
        <w:t>О Нанак! Они благословенны, они — совершенные святые.</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ਅਠੇ ਪਹਰ ਭਉਦਾ ਫਿਰੈ ਖਾਵਣ ਸੰਦੜੈ ਸੂਲਿ ॥</w:t>
      </w:r>
    </w:p>
    <w:p>
      <w:pPr>
        <w:spacing w:after="60"/>
        <w:jc w:val="center"/>
      </w:pPr>
      <w:r>
        <w:rPr>
          <w:b w:val="0"/>
          <w:i/>
          <w:color w:val="444444"/>
          <w:sz w:val="20"/>
        </w:rPr>
        <w:t>aṭhe pahar bhaudā phirai khāvaṇ sandaṛai sūl</w:t>
      </w:r>
    </w:p>
    <w:p>
      <w:pPr>
        <w:spacing w:after="200"/>
        <w:jc w:val="center"/>
      </w:pPr>
      <w:r>
        <w:rPr>
          <w:b w:val="0"/>
          <w:i w:val="0"/>
          <w:color w:val="006000"/>
          <w:sz w:val="22"/>
        </w:rPr>
        <w:t>Если человек днём и ночью скитается в заботе о пище,</w:t>
      </w:r>
    </w:p>
    <w:p/>
    <w:p>
      <w:pPr>
        <w:spacing w:before="160" w:after="40"/>
        <w:jc w:val="center"/>
      </w:pPr>
      <w:r>
        <w:rPr>
          <w:b/>
          <w:i w:val="0"/>
          <w:color w:val="550000"/>
          <w:sz w:val="26"/>
        </w:rPr>
        <w:t>ਦੋਜਕਿ ਪਉਦਾ ਕਿਉ ਰਹੈ ਜਾ ਚਿਤਿ ਨ ਹੋਇ ਰਸੂਲਿ ॥੨॥</w:t>
      </w:r>
    </w:p>
    <w:p>
      <w:pPr>
        <w:spacing w:after="60"/>
        <w:jc w:val="center"/>
      </w:pPr>
      <w:r>
        <w:rPr>
          <w:b w:val="0"/>
          <w:i/>
          <w:color w:val="444444"/>
          <w:sz w:val="20"/>
        </w:rPr>
        <w:t>dojak paudā kiu rahai jā chit na hoi rasūl</w:t>
      </w:r>
    </w:p>
    <w:p>
      <w:pPr>
        <w:spacing w:after="200"/>
        <w:jc w:val="center"/>
      </w:pPr>
      <w:r>
        <w:rPr>
          <w:b w:val="0"/>
          <w:i w:val="0"/>
          <w:color w:val="006000"/>
          <w:sz w:val="22"/>
        </w:rPr>
        <w:t>и в его уме нет यादания Бога через गुरु, как он избежит ада?</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ਤਿਸੈ ਸਰੇਵਹੁ ਪ੍ਰਾਣੀਹੋ ਜਿਸ ਦੈ ਨਾਉ ਪਲੈ ॥</w:t>
      </w:r>
    </w:p>
    <w:p>
      <w:pPr>
        <w:spacing w:after="60"/>
        <w:jc w:val="center"/>
      </w:pPr>
      <w:r>
        <w:rPr>
          <w:b w:val="0"/>
          <w:i/>
          <w:color w:val="444444"/>
          <w:sz w:val="20"/>
        </w:rPr>
        <w:t>tisai sarevahu prāṇīho jis dai nāu palai</w:t>
      </w:r>
    </w:p>
    <w:p>
      <w:pPr>
        <w:spacing w:after="200"/>
        <w:jc w:val="center"/>
      </w:pPr>
      <w:r>
        <w:rPr>
          <w:b w:val="0"/>
          <w:i w:val="0"/>
          <w:color w:val="006000"/>
          <w:sz w:val="22"/>
        </w:rPr>
        <w:t>Служите тому गुरु, у которого есть имя Бога,</w:t>
      </w:r>
    </w:p>
    <w:p/>
    <w:p>
      <w:pPr>
        <w:spacing w:before="160" w:after="40"/>
        <w:jc w:val="center"/>
      </w:pPr>
      <w:r>
        <w:rPr>
          <w:b/>
          <w:i w:val="0"/>
          <w:color w:val="550000"/>
          <w:sz w:val="26"/>
        </w:rPr>
        <w:t>ਐਥੈ ਰਹਹੁ ਸੁਹੇਲਿਆ ਅਗੈ ਨਾਲਿ ਚਲੈ ॥</w:t>
      </w:r>
    </w:p>
    <w:p>
      <w:pPr>
        <w:spacing w:after="60"/>
        <w:jc w:val="center"/>
      </w:pPr>
      <w:r>
        <w:rPr>
          <w:b w:val="0"/>
          <w:i/>
          <w:color w:val="444444"/>
          <w:sz w:val="20"/>
        </w:rPr>
        <w:t>aithai rahahu suheliā agai nāl chalai</w:t>
      </w:r>
    </w:p>
    <w:p>
      <w:pPr>
        <w:spacing w:after="200"/>
        <w:jc w:val="center"/>
      </w:pPr>
      <w:r>
        <w:rPr>
          <w:b w:val="0"/>
          <w:i w:val="0"/>
          <w:color w:val="006000"/>
          <w:sz w:val="22"/>
        </w:rPr>
        <w:t>тогда здесь будете счастливы, и там оно пойдёт с вами.</w:t>
      </w:r>
    </w:p>
    <w:p/>
    <w:p>
      <w:pPr>
        <w:spacing w:before="160" w:after="40"/>
        <w:jc w:val="center"/>
      </w:pPr>
      <w:r>
        <w:rPr>
          <w:b/>
          <w:i w:val="0"/>
          <w:color w:val="550000"/>
          <w:sz w:val="26"/>
        </w:rPr>
        <w:t>ਘਰੁ ਬੰਧਹੁ ਸਚ ਧਰਮ ਕਾ ਗਡਿ ਥੰਮੁ ਅਹਲੈ ॥</w:t>
      </w:r>
    </w:p>
    <w:p>
      <w:pPr>
        <w:spacing w:after="60"/>
        <w:jc w:val="center"/>
      </w:pPr>
      <w:r>
        <w:rPr>
          <w:b w:val="0"/>
          <w:i/>
          <w:color w:val="444444"/>
          <w:sz w:val="20"/>
        </w:rPr>
        <w:t>ghar bandhhahu sach dharam kā gaḍ thamm ahlai</w:t>
      </w:r>
    </w:p>
    <w:p>
      <w:pPr>
        <w:spacing w:after="200"/>
        <w:jc w:val="center"/>
      </w:pPr>
      <w:r>
        <w:rPr>
          <w:b w:val="0"/>
          <w:i w:val="0"/>
          <w:color w:val="006000"/>
          <w:sz w:val="22"/>
        </w:rPr>
        <w:t>Возведите дом истинной дхармы, утвердив прочный столп имени.</w:t>
      </w:r>
    </w:p>
    <w:p/>
    <w:p>
      <w:pPr>
        <w:spacing w:before="160" w:after="40"/>
        <w:jc w:val="center"/>
      </w:pPr>
      <w:r>
        <w:rPr>
          <w:b/>
          <w:i w:val="0"/>
          <w:color w:val="550000"/>
          <w:sz w:val="26"/>
        </w:rPr>
        <w:t>ਓਟ ਲੈਹੁ ਨਾਰਾਇਣੈ ਦੀਨ ਦੁਨੀਆ ਝਲੈ ॥</w:t>
      </w:r>
    </w:p>
    <w:p>
      <w:pPr>
        <w:spacing w:after="60"/>
        <w:jc w:val="center"/>
      </w:pPr>
      <w:r>
        <w:rPr>
          <w:b w:val="0"/>
          <w:i/>
          <w:color w:val="444444"/>
          <w:sz w:val="20"/>
        </w:rPr>
        <w:t>oṭ laihu nārāiṇai dīn dunīā jhalai</w:t>
      </w:r>
    </w:p>
    <w:p>
      <w:pPr>
        <w:spacing w:after="200"/>
        <w:jc w:val="center"/>
      </w:pPr>
      <w:r>
        <w:rPr>
          <w:b w:val="0"/>
          <w:i w:val="0"/>
          <w:color w:val="006000"/>
          <w:sz w:val="22"/>
        </w:rPr>
        <w:t>Возьмите опору в Нараяне, который поддерживает мир и людей.</w:t>
      </w:r>
    </w:p>
    <w:p/>
    <w:p>
      <w:pPr>
        <w:spacing w:before="160" w:after="40"/>
        <w:jc w:val="center"/>
      </w:pPr>
      <w:r>
        <w:rPr>
          <w:b/>
          <w:i w:val="0"/>
          <w:color w:val="550000"/>
          <w:sz w:val="26"/>
        </w:rPr>
        <w:t>ਨਾਨਕ ਪਕੜੇ ਚਰਣ ਹਰਿ ਤਿਸੁ ਦਰਗਹ ਮਲੈ ॥੮॥</w:t>
      </w:r>
    </w:p>
    <w:p>
      <w:pPr>
        <w:spacing w:after="60"/>
        <w:jc w:val="center"/>
      </w:pPr>
      <w:r>
        <w:rPr>
          <w:b w:val="0"/>
          <w:i/>
          <w:color w:val="444444"/>
          <w:sz w:val="20"/>
        </w:rPr>
        <w:t>nānak pakaṛe charaṇ har tis dargah malai</w:t>
      </w:r>
    </w:p>
    <w:p>
      <w:pPr>
        <w:spacing w:after="200"/>
        <w:jc w:val="center"/>
      </w:pPr>
      <w:r>
        <w:rPr>
          <w:b w:val="0"/>
          <w:i w:val="0"/>
          <w:color w:val="006000"/>
          <w:sz w:val="22"/>
        </w:rPr>
        <w:t>О Нанак! Тот, кто держится за стопы Бога, утверждается в Его дворе.</w:t>
      </w:r>
    </w:p>
    <w:p/>
    <w:p>
      <w:pPr>
        <w:spacing w:before="360" w:after="200"/>
        <w:jc w:val="center"/>
      </w:pPr>
      <w:r>
        <w:rPr>
          <w:b/>
          <w:color w:val="222222"/>
          <w:sz w:val="26"/>
        </w:rPr>
        <w:t>АНГ 320</w:t>
      </w:r>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ਜਾਚਕੁ ਮੰਗੈ ਦਾਨੁ ਦੇਹਿ ਪਿਆਰਿਆ ॥</w:t>
      </w:r>
    </w:p>
    <w:p>
      <w:pPr>
        <w:spacing w:after="60"/>
        <w:jc w:val="center"/>
      </w:pPr>
      <w:r>
        <w:rPr>
          <w:b w:val="0"/>
          <w:i/>
          <w:color w:val="444444"/>
          <w:sz w:val="20"/>
        </w:rPr>
        <w:t>jāchak mangai dān deh piāriyā</w:t>
      </w:r>
    </w:p>
    <w:p>
      <w:pPr>
        <w:spacing w:after="200"/>
        <w:jc w:val="center"/>
      </w:pPr>
      <w:r>
        <w:rPr>
          <w:b w:val="0"/>
          <w:i w:val="0"/>
          <w:color w:val="006000"/>
          <w:sz w:val="22"/>
        </w:rPr>
        <w:t>О Господь! Я — просящий, прошу милостыню Твоего бесконечного Шабда, даруй мне эту милость.</w:t>
      </w:r>
    </w:p>
    <w:p/>
    <w:p>
      <w:pPr>
        <w:spacing w:before="160" w:after="40"/>
        <w:jc w:val="center"/>
      </w:pPr>
      <w:r>
        <w:rPr>
          <w:b/>
          <w:i w:val="0"/>
          <w:color w:val="550000"/>
          <w:sz w:val="26"/>
        </w:rPr>
        <w:t>ਦੇਵਣਹਾਰੁ ਦਾਤਾਰੁ ਮੈ ਨਿਤ ਚਿਤਾਰਿਆ ॥</w:t>
      </w:r>
    </w:p>
    <w:p>
      <w:pPr>
        <w:spacing w:after="60"/>
        <w:jc w:val="center"/>
      </w:pPr>
      <w:r>
        <w:rPr>
          <w:b w:val="0"/>
          <w:i/>
          <w:color w:val="444444"/>
          <w:sz w:val="20"/>
        </w:rPr>
        <w:t>devanhār dātār mai nit chitāriyā</w:t>
      </w:r>
    </w:p>
    <w:p>
      <w:pPr>
        <w:spacing w:after="200"/>
        <w:jc w:val="center"/>
      </w:pPr>
      <w:r>
        <w:rPr>
          <w:b w:val="0"/>
          <w:i w:val="0"/>
          <w:color w:val="006000"/>
          <w:sz w:val="22"/>
        </w:rPr>
        <w:t>Ты — дающий дары, Ты — даритель, я всегда помню Тебя.</w:t>
      </w:r>
    </w:p>
    <w:p/>
    <w:p>
      <w:pPr>
        <w:spacing w:before="160" w:after="40"/>
        <w:jc w:val="center"/>
      </w:pPr>
      <w:r>
        <w:rPr>
          <w:b/>
          <w:i w:val="0"/>
          <w:color w:val="550000"/>
          <w:sz w:val="26"/>
        </w:rPr>
        <w:t>ਨਿਖੁਟਿ ਨ ਜਾਈ ਮੂਲਿ ਅਤੁਲ ਭੰਡਾਰਿਆ ॥</w:t>
      </w:r>
    </w:p>
    <w:p>
      <w:pPr>
        <w:spacing w:after="60"/>
        <w:jc w:val="center"/>
      </w:pPr>
      <w:r>
        <w:rPr>
          <w:b w:val="0"/>
          <w:i/>
          <w:color w:val="444444"/>
          <w:sz w:val="20"/>
        </w:rPr>
        <w:t>nikhuṭ na jāī mūl atul bhaṇḍāriyā</w:t>
      </w:r>
    </w:p>
    <w:p>
      <w:pPr>
        <w:spacing w:after="200"/>
        <w:jc w:val="center"/>
      </w:pPr>
      <w:r>
        <w:rPr>
          <w:b w:val="0"/>
          <w:i w:val="0"/>
          <w:color w:val="006000"/>
          <w:sz w:val="22"/>
        </w:rPr>
        <w:t>Твоя сокровищница безгранична, она не иссякает.</w:t>
      </w:r>
    </w:p>
    <w:p/>
    <w:p>
      <w:pPr>
        <w:spacing w:before="160" w:after="40"/>
        <w:jc w:val="center"/>
      </w:pPr>
      <w:r>
        <w:rPr>
          <w:b/>
          <w:i w:val="0"/>
          <w:color w:val="550000"/>
          <w:sz w:val="26"/>
        </w:rPr>
        <w:t>ਨਾਨਕ ਸਬਦੁ ਅਪਾਰੁ ਤਿਨਿ ਸਭੁ ਕਿਛੁ ਸਾਰਿਆ ॥੧॥</w:t>
      </w:r>
    </w:p>
    <w:p>
      <w:pPr>
        <w:spacing w:after="60"/>
        <w:jc w:val="center"/>
      </w:pPr>
      <w:r>
        <w:rPr>
          <w:b w:val="0"/>
          <w:i/>
          <w:color w:val="444444"/>
          <w:sz w:val="20"/>
        </w:rPr>
        <w:t>nānak sabad apār tin sabh kichh sāriyā</w:t>
      </w:r>
    </w:p>
    <w:p>
      <w:pPr>
        <w:spacing w:after="200"/>
        <w:jc w:val="center"/>
      </w:pPr>
      <w:r>
        <w:rPr>
          <w:b w:val="0"/>
          <w:i w:val="0"/>
          <w:color w:val="006000"/>
          <w:sz w:val="22"/>
        </w:rPr>
        <w:t>О Нанак! Бани хвалы Господу безгранична, она устроила все мои дела.</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ਸਿਖਹੁ ਸਬਦੁ ਪਿਆਰਿਹੋ ਜਨਮ ਮਰਨ ਕੀ ਟੇਕ ॥</w:t>
      </w:r>
    </w:p>
    <w:p>
      <w:pPr>
        <w:spacing w:after="60"/>
        <w:jc w:val="center"/>
      </w:pPr>
      <w:r>
        <w:rPr>
          <w:b w:val="0"/>
          <w:i/>
          <w:color w:val="444444"/>
          <w:sz w:val="20"/>
        </w:rPr>
        <w:t>sikhahu sabad piāriho janam maran kī ṭek</w:t>
      </w:r>
    </w:p>
    <w:p>
      <w:pPr>
        <w:spacing w:after="200"/>
        <w:jc w:val="center"/>
      </w:pPr>
      <w:r>
        <w:rPr>
          <w:b w:val="0"/>
          <w:i w:val="0"/>
          <w:color w:val="006000"/>
          <w:sz w:val="22"/>
        </w:rPr>
        <w:t>О дорогие! Приучайте себя помнить Гурбани, это опора на всю жизнь.</w:t>
      </w:r>
    </w:p>
    <w:p/>
    <w:p>
      <w:pPr>
        <w:spacing w:before="160" w:after="40"/>
        <w:jc w:val="center"/>
      </w:pPr>
      <w:r>
        <w:rPr>
          <w:b/>
          <w:i w:val="0"/>
          <w:color w:val="550000"/>
          <w:sz w:val="26"/>
        </w:rPr>
        <w:t>ਮੁਖ ਊਜਲ ਸਦਾ ਸੁਖੀ ਨਾਨਕ ਸਿਮਰਤ ਏਕ ॥੨॥</w:t>
      </w:r>
    </w:p>
    <w:p>
      <w:pPr>
        <w:spacing w:after="60"/>
        <w:jc w:val="center"/>
      </w:pPr>
      <w:r>
        <w:rPr>
          <w:b w:val="0"/>
          <w:i/>
          <w:color w:val="444444"/>
          <w:sz w:val="20"/>
        </w:rPr>
        <w:t>mukh ūjal sadā sukhī nānak simrat ek</w:t>
      </w:r>
    </w:p>
    <w:p>
      <w:pPr>
        <w:spacing w:after="200"/>
        <w:jc w:val="center"/>
      </w:pPr>
      <w:r>
        <w:rPr>
          <w:b w:val="0"/>
          <w:i w:val="0"/>
          <w:color w:val="006000"/>
          <w:sz w:val="22"/>
        </w:rPr>
        <w:t>О Нанак! Через это, помня Единого, человек всегда пребывает в счастье, и лицо его светло.</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ਓਥੈ ਅੰਮ੍ਰਿਤੁ ਵੰਡੀਐ ਸੁਖੀਆ ਹਰਿ ਕਰਣੇ ॥</w:t>
      </w:r>
    </w:p>
    <w:p>
      <w:pPr>
        <w:spacing w:after="60"/>
        <w:jc w:val="center"/>
      </w:pPr>
      <w:r>
        <w:rPr>
          <w:b w:val="0"/>
          <w:i/>
          <w:color w:val="444444"/>
          <w:sz w:val="20"/>
        </w:rPr>
        <w:t>othai amrit vaṇḍīai sukhīā har karṇe</w:t>
      </w:r>
    </w:p>
    <w:p>
      <w:pPr>
        <w:spacing w:after="200"/>
        <w:jc w:val="center"/>
      </w:pPr>
      <w:r>
        <w:rPr>
          <w:b w:val="0"/>
          <w:i w:val="0"/>
          <w:color w:val="006000"/>
          <w:sz w:val="22"/>
        </w:rPr>
        <w:t>Там, в сатсанге, раздаётся амрит имени Хари, делающий всех существ счастливыми.</w:t>
      </w:r>
    </w:p>
    <w:p/>
    <w:p>
      <w:pPr>
        <w:spacing w:before="160" w:after="40"/>
        <w:jc w:val="center"/>
      </w:pPr>
      <w:r>
        <w:rPr>
          <w:b/>
          <w:i w:val="0"/>
          <w:color w:val="550000"/>
          <w:sz w:val="26"/>
        </w:rPr>
        <w:t>ਜਮ ਕੈ ਪੰਥਿ ਨ ਪਾਈਅਹਿ ਫਿਰਿ ਨਾਹੀ ਮਰਣੇ ॥</w:t>
      </w:r>
    </w:p>
    <w:p>
      <w:pPr>
        <w:spacing w:after="60"/>
        <w:jc w:val="center"/>
      </w:pPr>
      <w:r>
        <w:rPr>
          <w:b w:val="0"/>
          <w:i/>
          <w:color w:val="444444"/>
          <w:sz w:val="20"/>
        </w:rPr>
        <w:t>jam kai panth na pāīah fir nāhī marṇe</w:t>
      </w:r>
    </w:p>
    <w:p>
      <w:pPr>
        <w:spacing w:after="200"/>
        <w:jc w:val="center"/>
      </w:pPr>
      <w:r>
        <w:rPr>
          <w:b w:val="0"/>
          <w:i w:val="0"/>
          <w:color w:val="006000"/>
          <w:sz w:val="22"/>
        </w:rPr>
        <w:t>Те, кто получают этот амрит, не идут путём Ямы и больше не боятся смерти.</w:t>
      </w:r>
    </w:p>
    <w:p/>
    <w:p>
      <w:pPr>
        <w:spacing w:before="160" w:after="40"/>
        <w:jc w:val="center"/>
      </w:pPr>
      <w:r>
        <w:rPr>
          <w:b/>
          <w:i w:val="0"/>
          <w:color w:val="550000"/>
          <w:sz w:val="26"/>
        </w:rPr>
        <w:t>ਜਿਸ ਨੋ ਆਇਆ ਪ੍ਰੇਮ ਰਸੁ ਤਿਸੈ ਹੀ ਜਰਣੇ ॥</w:t>
      </w:r>
    </w:p>
    <w:p>
      <w:pPr>
        <w:spacing w:after="60"/>
        <w:jc w:val="center"/>
      </w:pPr>
      <w:r>
        <w:rPr>
          <w:b w:val="0"/>
          <w:i/>
          <w:color w:val="444444"/>
          <w:sz w:val="20"/>
        </w:rPr>
        <w:t>jis no āiā prem ras tisai hī jarṇe</w:t>
      </w:r>
    </w:p>
    <w:p>
      <w:pPr>
        <w:spacing w:after="200"/>
        <w:jc w:val="center"/>
      </w:pPr>
      <w:r>
        <w:rPr>
          <w:b w:val="0"/>
          <w:i w:val="0"/>
          <w:color w:val="006000"/>
          <w:sz w:val="22"/>
        </w:rPr>
        <w:t>Тот, кто вкусил любовь имени Хари, удерживает этот вкус внутри себя.</w:t>
      </w:r>
    </w:p>
    <w:p/>
    <w:p>
      <w:pPr>
        <w:spacing w:before="160" w:after="40"/>
        <w:jc w:val="center"/>
      </w:pPr>
      <w:r>
        <w:rPr>
          <w:b/>
          <w:i w:val="0"/>
          <w:color w:val="550000"/>
          <w:sz w:val="26"/>
        </w:rPr>
        <w:t>ਬਾਣੀ ਉਚਰਹਿ ਸਾਧ ਜਨ ਅਮਿਉ ਚਲਹਿ ਝਰਣੇ ॥</w:t>
      </w:r>
    </w:p>
    <w:p>
      <w:pPr>
        <w:spacing w:after="60"/>
        <w:jc w:val="center"/>
      </w:pPr>
      <w:r>
        <w:rPr>
          <w:b w:val="0"/>
          <w:i/>
          <w:color w:val="444444"/>
          <w:sz w:val="20"/>
        </w:rPr>
        <w:t>bāṇī ucharah sādh jan amio chale jharṇe</w:t>
      </w:r>
    </w:p>
    <w:p>
      <w:pPr>
        <w:spacing w:after="200"/>
        <w:jc w:val="center"/>
      </w:pPr>
      <w:r>
        <w:rPr>
          <w:b w:val="0"/>
          <w:i w:val="0"/>
          <w:color w:val="006000"/>
          <w:sz w:val="22"/>
        </w:rPr>
        <w:t>В сатсанге святые произносят Бани хвалы, и словно струятся источники амрита.</w:t>
      </w:r>
    </w:p>
    <w:p/>
    <w:p>
      <w:pPr>
        <w:spacing w:before="160" w:after="40"/>
        <w:jc w:val="center"/>
      </w:pPr>
      <w:r>
        <w:rPr>
          <w:b/>
          <w:i w:val="0"/>
          <w:color w:val="550000"/>
          <w:sz w:val="26"/>
        </w:rPr>
        <w:t>ਪੇਖਿ ਦਰਸਨੁ ਨਾਨਕੁ ਜੀਵਿਆ ਮਨ ਅੰਦਰਿ ਧਰਣੇ ॥੯॥</w:t>
      </w:r>
    </w:p>
    <w:p>
      <w:pPr>
        <w:spacing w:after="60"/>
        <w:jc w:val="center"/>
      </w:pPr>
      <w:r>
        <w:rPr>
          <w:b w:val="0"/>
          <w:i/>
          <w:color w:val="444444"/>
          <w:sz w:val="20"/>
        </w:rPr>
        <w:t>pekh darsan nānak jīviā man andar dharṇe</w:t>
      </w:r>
    </w:p>
    <w:p>
      <w:pPr>
        <w:spacing w:after="200"/>
        <w:jc w:val="center"/>
      </w:pPr>
      <w:r>
        <w:rPr>
          <w:b w:val="0"/>
          <w:i w:val="0"/>
          <w:color w:val="006000"/>
          <w:sz w:val="22"/>
        </w:rPr>
        <w:t>Нанак, увидев этот даршан, оживает и удерживает имя Хари в своём сердце.</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ਸਤਿਗੁਰਿ ਪੂਰੈ ਸੇਵਿਐ ਦੂਖਾ ਕਾ ਹੋਇ ਨਾਸੁ ॥</w:t>
      </w:r>
    </w:p>
    <w:p>
      <w:pPr>
        <w:spacing w:after="60"/>
        <w:jc w:val="center"/>
      </w:pPr>
      <w:r>
        <w:rPr>
          <w:b w:val="0"/>
          <w:i/>
          <w:color w:val="444444"/>
          <w:sz w:val="20"/>
        </w:rPr>
        <w:t>satgur pūrai seviai dūkhā kā hoi nās</w:t>
      </w:r>
    </w:p>
    <w:p>
      <w:pPr>
        <w:spacing w:after="200"/>
        <w:jc w:val="center"/>
      </w:pPr>
      <w:r>
        <w:rPr>
          <w:b w:val="0"/>
          <w:i w:val="0"/>
          <w:color w:val="006000"/>
          <w:sz w:val="22"/>
        </w:rPr>
        <w:t>О Нанак! Если следовать пути совершенного Гуру, страдания уничтожаются.</w:t>
      </w:r>
    </w:p>
    <w:p/>
    <w:p>
      <w:pPr>
        <w:spacing w:before="160" w:after="40"/>
        <w:jc w:val="center"/>
      </w:pPr>
      <w:r>
        <w:rPr>
          <w:b/>
          <w:i w:val="0"/>
          <w:color w:val="550000"/>
          <w:sz w:val="26"/>
        </w:rPr>
        <w:t>ਨਾਨਕ ਨਾਮਿ ਅਰਾਧਿਐ ਕਾਰਜੁ ਆਵੈ ਰਾਸਿ ॥੧॥</w:t>
      </w:r>
    </w:p>
    <w:p>
      <w:pPr>
        <w:spacing w:after="60"/>
        <w:jc w:val="center"/>
      </w:pPr>
      <w:r>
        <w:rPr>
          <w:b w:val="0"/>
          <w:i/>
          <w:color w:val="444444"/>
          <w:sz w:val="20"/>
        </w:rPr>
        <w:t>nānak nām arādhiāi kāraj āvai rās</w:t>
      </w:r>
    </w:p>
    <w:p>
      <w:pPr>
        <w:spacing w:after="200"/>
        <w:jc w:val="center"/>
      </w:pPr>
      <w:r>
        <w:rPr>
          <w:b w:val="0"/>
          <w:i w:val="0"/>
          <w:color w:val="006000"/>
          <w:sz w:val="22"/>
        </w:rPr>
        <w:t>И если помнить Имя, цель жизни становится успешной.</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ਜਿਸੁ ਸਿਮਰਤ ਸੰਕਟ ਛੁਟਹਿ ਅਨਦ ਮੰਗਲ ਬਿਸ੍ਰਾਮ ॥</w:t>
      </w:r>
    </w:p>
    <w:p>
      <w:pPr>
        <w:spacing w:after="60"/>
        <w:jc w:val="center"/>
      </w:pPr>
      <w:r>
        <w:rPr>
          <w:b w:val="0"/>
          <w:i/>
          <w:color w:val="444444"/>
          <w:sz w:val="20"/>
        </w:rPr>
        <w:t>jis simrat saṅkaṭ chhuṭeh anad maṅgal bisrām</w:t>
      </w:r>
    </w:p>
    <w:p>
      <w:pPr>
        <w:spacing w:after="200"/>
        <w:jc w:val="center"/>
      </w:pPr>
      <w:r>
        <w:rPr>
          <w:b w:val="0"/>
          <w:i w:val="0"/>
          <w:color w:val="006000"/>
          <w:sz w:val="22"/>
        </w:rPr>
        <w:t>Тот Бог, при воспоминании о котором уходят все страдания, и в сердце пребывают радость и счастье.</w:t>
      </w:r>
    </w:p>
    <w:p/>
    <w:p>
      <w:pPr>
        <w:spacing w:before="160" w:after="40"/>
        <w:jc w:val="center"/>
      </w:pPr>
      <w:r>
        <w:rPr>
          <w:b/>
          <w:i w:val="0"/>
          <w:color w:val="550000"/>
          <w:sz w:val="26"/>
        </w:rPr>
        <w:t>ਨਾਨਕ ਜਪੀਐ ਸਦਾ ਹਰਿ ਨਿਮਖ ਨ ਬਿਸਰਉ ਨਾਮੁ ॥੨॥</w:t>
      </w:r>
    </w:p>
    <w:p>
      <w:pPr>
        <w:spacing w:after="60"/>
        <w:jc w:val="center"/>
      </w:pPr>
      <w:r>
        <w:rPr>
          <w:b w:val="0"/>
          <w:i/>
          <w:color w:val="444444"/>
          <w:sz w:val="20"/>
        </w:rPr>
        <w:t>nānak japīai sadā har nimakh na bisrau nām</w:t>
      </w:r>
    </w:p>
    <w:p>
      <w:pPr>
        <w:spacing w:after="200"/>
        <w:jc w:val="center"/>
      </w:pPr>
      <w:r>
        <w:rPr>
          <w:b w:val="0"/>
          <w:i w:val="0"/>
          <w:color w:val="006000"/>
          <w:sz w:val="22"/>
        </w:rPr>
        <w:t>О Нанак! Его нужно помнить всегда, пусть даже на мгновение имя Хари не забывается.</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ਤਿਨ ਕੀ ਸੋਭਾ ਕਿਆ ਗਣੀ ਜਿਨੀ ਹਰਿ ਹਰਿ ਲਧਾ ॥</w:t>
      </w:r>
    </w:p>
    <w:p>
      <w:pPr>
        <w:spacing w:after="60"/>
        <w:jc w:val="center"/>
      </w:pPr>
      <w:r>
        <w:rPr>
          <w:b w:val="0"/>
          <w:i/>
          <w:color w:val="444444"/>
          <w:sz w:val="20"/>
        </w:rPr>
        <w:t>tin kī sobhā kiā gaṇī jinī har har ladhā</w:t>
      </w:r>
    </w:p>
    <w:p>
      <w:pPr>
        <w:spacing w:after="200"/>
        <w:jc w:val="center"/>
      </w:pPr>
      <w:r>
        <w:rPr>
          <w:b w:val="0"/>
          <w:i w:val="0"/>
          <w:color w:val="006000"/>
          <w:sz w:val="22"/>
        </w:rPr>
        <w:t>Слава тех, кто обрёл Господа, не поддаётся описанию.</w:t>
      </w:r>
    </w:p>
    <w:p/>
    <w:p>
      <w:pPr>
        <w:spacing w:before="160" w:after="40"/>
        <w:jc w:val="center"/>
      </w:pPr>
      <w:r>
        <w:rPr>
          <w:b/>
          <w:i w:val="0"/>
          <w:color w:val="550000"/>
          <w:sz w:val="26"/>
        </w:rPr>
        <w:t>ਸਾਧਾ ਸਰਣੀ ਜੋ ਪਵੈ ਸੁ ਛੁਟੈ ਬਧਾ ॥</w:t>
      </w:r>
    </w:p>
    <w:p>
      <w:pPr>
        <w:spacing w:after="60"/>
        <w:jc w:val="center"/>
      </w:pPr>
      <w:r>
        <w:rPr>
          <w:b w:val="0"/>
          <w:i/>
          <w:color w:val="444444"/>
          <w:sz w:val="20"/>
        </w:rPr>
        <w:t>sādhā saraṇī jo pavai so chhuṭai badhā</w:t>
      </w:r>
    </w:p>
    <w:p>
      <w:pPr>
        <w:spacing w:after="200"/>
        <w:jc w:val="center"/>
      </w:pPr>
      <w:r>
        <w:rPr>
          <w:b w:val="0"/>
          <w:i w:val="0"/>
          <w:color w:val="006000"/>
          <w:sz w:val="22"/>
        </w:rPr>
        <w:t>Тот, кто приходит под защиту таких святых, освобождается от оков майи.</w:t>
      </w:r>
    </w:p>
    <w:p/>
    <w:p>
      <w:pPr>
        <w:spacing w:before="160" w:after="40"/>
        <w:jc w:val="center"/>
      </w:pPr>
      <w:r>
        <w:rPr>
          <w:b/>
          <w:i w:val="0"/>
          <w:color w:val="550000"/>
          <w:sz w:val="26"/>
        </w:rPr>
        <w:t>ਗੁਣ ਗਾਵੈ ਅਬਿਨਾਸੀਐ ਜੋਨਿ ਗਰਭਿ ਨ ਦਧਾ ॥</w:t>
      </w:r>
    </w:p>
    <w:p>
      <w:pPr>
        <w:spacing w:after="60"/>
        <w:jc w:val="center"/>
      </w:pPr>
      <w:r>
        <w:rPr>
          <w:b w:val="0"/>
          <w:i/>
          <w:color w:val="444444"/>
          <w:sz w:val="20"/>
        </w:rPr>
        <w:t>guṇ gāvai abināsīai jon garabh na dadhā</w:t>
      </w:r>
    </w:p>
    <w:p>
      <w:pPr>
        <w:spacing w:after="200"/>
        <w:jc w:val="center"/>
      </w:pPr>
      <w:r>
        <w:rPr>
          <w:b w:val="0"/>
          <w:i w:val="0"/>
          <w:color w:val="006000"/>
          <w:sz w:val="22"/>
        </w:rPr>
        <w:t>Он поёт качества Вечного и больше не страдает в круге перерождений.</w:t>
      </w:r>
    </w:p>
    <w:p/>
    <w:p>
      <w:pPr>
        <w:spacing w:before="160" w:after="40"/>
        <w:jc w:val="center"/>
      </w:pPr>
      <w:r>
        <w:rPr>
          <w:b/>
          <w:i w:val="0"/>
          <w:color w:val="550000"/>
          <w:sz w:val="26"/>
        </w:rPr>
        <w:t>ਗੁਰੁ ਭੇਟਿਆ ਪਾਰਬ੍ਰਹਮੁ ਹਰਿ ਪੜਿ ਬੁਝਿ ਸਮਧਾ ॥</w:t>
      </w:r>
    </w:p>
    <w:p>
      <w:pPr>
        <w:spacing w:after="60"/>
        <w:jc w:val="center"/>
      </w:pPr>
      <w:r>
        <w:rPr>
          <w:b w:val="0"/>
          <w:i/>
          <w:color w:val="444444"/>
          <w:sz w:val="20"/>
        </w:rPr>
        <w:t>gur bheṭiā pārbrahm har paṛ bujh samadhā</w:t>
      </w:r>
    </w:p>
    <w:p>
      <w:pPr>
        <w:spacing w:after="200"/>
        <w:jc w:val="center"/>
      </w:pPr>
      <w:r>
        <w:rPr>
          <w:b w:val="0"/>
          <w:i w:val="0"/>
          <w:color w:val="006000"/>
          <w:sz w:val="22"/>
        </w:rPr>
        <w:t>Он встречает Гуру, постигает и понимает хвалу Господу и обретает покой.</w:t>
      </w:r>
    </w:p>
    <w:p/>
    <w:p>
      <w:pPr>
        <w:spacing w:before="160" w:after="40"/>
        <w:jc w:val="center"/>
      </w:pPr>
      <w:r>
        <w:rPr>
          <w:b/>
          <w:i w:val="0"/>
          <w:color w:val="550000"/>
          <w:sz w:val="26"/>
        </w:rPr>
        <w:t>ਨਾਨਕ ਪਾਇਆ ਸੋ ਧਣੀ ਹਰਿ ਅਗਮ ਅਗਧਾ ॥੧੦॥</w:t>
      </w:r>
    </w:p>
    <w:p>
      <w:pPr>
        <w:spacing w:after="60"/>
        <w:jc w:val="center"/>
      </w:pPr>
      <w:r>
        <w:rPr>
          <w:b w:val="0"/>
          <w:i/>
          <w:color w:val="444444"/>
          <w:sz w:val="20"/>
        </w:rPr>
        <w:t>nānak pāiā so dhaṇī har agam agadā</w:t>
      </w:r>
    </w:p>
    <w:p>
      <w:pPr>
        <w:spacing w:after="200"/>
        <w:jc w:val="center"/>
      </w:pPr>
      <w:r>
        <w:rPr>
          <w:b w:val="0"/>
          <w:i w:val="0"/>
          <w:color w:val="006000"/>
          <w:sz w:val="22"/>
        </w:rPr>
        <w:t>О Нанак! Такой человек обретает непостижимого и бездонного Господа.</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ਕਾਮੁ ਨ ਕਰਹੀ ਆਪਣਾ ਫਿਰਹਿ ਅਵਤਾ ਲੋਇ ॥</w:t>
      </w:r>
    </w:p>
    <w:p>
      <w:pPr>
        <w:spacing w:after="60"/>
        <w:jc w:val="center"/>
      </w:pPr>
      <w:r>
        <w:rPr>
          <w:b w:val="0"/>
          <w:i/>
          <w:color w:val="444444"/>
          <w:sz w:val="20"/>
        </w:rPr>
        <w:t>kām na karahī āpṇā firah avatā loi</w:t>
      </w:r>
    </w:p>
    <w:p>
      <w:pPr>
        <w:spacing w:after="200"/>
        <w:jc w:val="center"/>
      </w:pPr>
      <w:r>
        <w:rPr>
          <w:b w:val="0"/>
          <w:i w:val="0"/>
          <w:color w:val="006000"/>
          <w:sz w:val="22"/>
        </w:rPr>
        <w:t>О живое существо! Ты не делаешь своего истинного дела и блуждаешь по миру.</w:t>
      </w:r>
    </w:p>
    <w:p/>
    <w:p>
      <w:pPr>
        <w:spacing w:before="160" w:after="40"/>
        <w:jc w:val="center"/>
      </w:pPr>
      <w:r>
        <w:rPr>
          <w:b/>
          <w:i w:val="0"/>
          <w:color w:val="550000"/>
          <w:sz w:val="26"/>
        </w:rPr>
        <w:t>ਨਾਨਕ ਨਾਇ ਵਿਸਾਰਿਐ ਸੁਖੁ ਕਿਨੇਹਾ ਹੋਇ ॥੧॥</w:t>
      </w:r>
    </w:p>
    <w:p>
      <w:pPr>
        <w:spacing w:after="60"/>
        <w:jc w:val="center"/>
      </w:pPr>
      <w:r>
        <w:rPr>
          <w:b w:val="0"/>
          <w:i/>
          <w:color w:val="444444"/>
          <w:sz w:val="20"/>
        </w:rPr>
        <w:t>nānak nāi visāriāi sukh kinehā hoi</w:t>
      </w:r>
    </w:p>
    <w:p>
      <w:pPr>
        <w:spacing w:after="200"/>
        <w:jc w:val="center"/>
      </w:pPr>
      <w:r>
        <w:rPr>
          <w:b w:val="0"/>
          <w:i w:val="0"/>
          <w:color w:val="006000"/>
          <w:sz w:val="22"/>
        </w:rPr>
        <w:t>О Нанак! Если забыть Имя, никакого счастья не может быть.</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ਬਿਖੈ ਕਉੜਤਣਿ ਸਗਲ ਮਾਹਿ ਜਗਤਿ ਰਹੀ ਲਪਟਾਇ ॥</w:t>
      </w:r>
    </w:p>
    <w:p>
      <w:pPr>
        <w:spacing w:after="60"/>
        <w:jc w:val="center"/>
      </w:pPr>
      <w:r>
        <w:rPr>
          <w:b w:val="0"/>
          <w:i/>
          <w:color w:val="444444"/>
          <w:sz w:val="20"/>
        </w:rPr>
        <w:t>bikhai kauṛtaṇ sagal māhi jagat rahī lapaṭāi</w:t>
      </w:r>
    </w:p>
    <w:p>
      <w:pPr>
        <w:spacing w:after="200"/>
        <w:jc w:val="center"/>
      </w:pPr>
      <w:r>
        <w:rPr>
          <w:b w:val="0"/>
          <w:i w:val="0"/>
          <w:color w:val="006000"/>
          <w:sz w:val="22"/>
        </w:rPr>
        <w:t>Горечь яда майи присутствует во всех и прилипла ко всему миру.</w:t>
      </w:r>
    </w:p>
    <w:p/>
    <w:p>
      <w:pPr>
        <w:spacing w:before="160" w:after="40"/>
        <w:jc w:val="center"/>
      </w:pPr>
      <w:r>
        <w:rPr>
          <w:b/>
          <w:i w:val="0"/>
          <w:color w:val="550000"/>
          <w:sz w:val="26"/>
        </w:rPr>
        <w:t>ਨਾਨਕ ਜਨਿ ਵੀਚਾਰਿਆ ਮੀਠਾ ਹਰਿ ਕਾ ਨਾਉ ॥੨॥</w:t>
      </w:r>
    </w:p>
    <w:p>
      <w:pPr>
        <w:spacing w:after="60"/>
        <w:jc w:val="center"/>
      </w:pPr>
      <w:r>
        <w:rPr>
          <w:b w:val="0"/>
          <w:i/>
          <w:color w:val="444444"/>
          <w:sz w:val="20"/>
        </w:rPr>
        <w:t>nānak jan vīchāriā mīṭhā har kā nāo</w:t>
      </w:r>
    </w:p>
    <w:p>
      <w:pPr>
        <w:spacing w:after="200"/>
        <w:jc w:val="center"/>
      </w:pPr>
      <w:r>
        <w:rPr>
          <w:b w:val="0"/>
          <w:i w:val="0"/>
          <w:color w:val="006000"/>
          <w:sz w:val="22"/>
        </w:rPr>
        <w:t>О Нанак! Слуга понял, что только имя Господа сладостно.</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ਇਹ ਨੀਸਾਣੀ ਸਾਧ ਕੀ ਜਿਸੁ ਭੇਟਤ ਤਰੀਐ ॥</w:t>
      </w:r>
    </w:p>
    <w:p>
      <w:pPr>
        <w:spacing w:after="60"/>
        <w:jc w:val="center"/>
      </w:pPr>
      <w:r>
        <w:rPr>
          <w:b w:val="0"/>
          <w:i/>
          <w:color w:val="444444"/>
          <w:sz w:val="20"/>
        </w:rPr>
        <w:t>ih nīsāṇī sādh kī jis bheṭat tarīai</w:t>
      </w:r>
    </w:p>
    <w:p>
      <w:pPr>
        <w:spacing w:after="200"/>
        <w:jc w:val="center"/>
      </w:pPr>
      <w:r>
        <w:rPr>
          <w:b w:val="0"/>
          <w:i w:val="0"/>
          <w:color w:val="006000"/>
          <w:sz w:val="22"/>
        </w:rPr>
        <w:t>Признак святого таков: встретив его, человек переплывает океан мира.</w:t>
      </w:r>
    </w:p>
    <w:p/>
    <w:p>
      <w:pPr>
        <w:spacing w:before="160" w:after="40"/>
        <w:jc w:val="center"/>
      </w:pPr>
      <w:r>
        <w:rPr>
          <w:b/>
          <w:i w:val="0"/>
          <w:color w:val="550000"/>
          <w:sz w:val="26"/>
        </w:rPr>
        <w:t>ਜਮਕੰਕਰੁ ਨੇੜਿ ਨ ਆਵਈ ਫਿਰਿ ਬਹੁੜਿ ਨ ਮਰੀਐ ॥</w:t>
      </w:r>
    </w:p>
    <w:p>
      <w:pPr>
        <w:spacing w:after="60"/>
        <w:jc w:val="center"/>
      </w:pPr>
      <w:r>
        <w:rPr>
          <w:b w:val="0"/>
          <w:i/>
          <w:color w:val="444444"/>
          <w:sz w:val="20"/>
        </w:rPr>
        <w:t>jamkaṅkar neṛ na āvaī fir bahuṛ na marīai</w:t>
      </w:r>
    </w:p>
    <w:p>
      <w:pPr>
        <w:spacing w:after="200"/>
        <w:jc w:val="center"/>
      </w:pPr>
      <w:r>
        <w:rPr>
          <w:b w:val="0"/>
          <w:i w:val="0"/>
          <w:color w:val="006000"/>
          <w:sz w:val="22"/>
        </w:rPr>
        <w:t>Посланец Ямы не приближается, и человек больше не умирает вновь и вновь.</w:t>
      </w:r>
    </w:p>
    <w:p/>
    <w:p>
      <w:pPr>
        <w:spacing w:before="160" w:after="40"/>
        <w:jc w:val="center"/>
      </w:pPr>
      <w:r>
        <w:rPr>
          <w:b/>
          <w:i w:val="0"/>
          <w:color w:val="550000"/>
          <w:sz w:val="26"/>
        </w:rPr>
        <w:t>ਭਵ ਸਾਗਰੁ ਸੰਸਾਰੁ ਬਿਖੁ ਸੋ ਪਾਰਿ ਉਤਰੀਐ ॥</w:t>
      </w:r>
    </w:p>
    <w:p>
      <w:pPr>
        <w:spacing w:after="60"/>
        <w:jc w:val="center"/>
      </w:pPr>
      <w:r>
        <w:rPr>
          <w:b w:val="0"/>
          <w:i/>
          <w:color w:val="444444"/>
          <w:sz w:val="20"/>
        </w:rPr>
        <w:t>bhav sāgar sansār bikh so pār utrīai</w:t>
      </w:r>
    </w:p>
    <w:p>
      <w:pPr>
        <w:spacing w:after="200"/>
        <w:jc w:val="center"/>
      </w:pPr>
      <w:r>
        <w:rPr>
          <w:b w:val="0"/>
          <w:i w:val="0"/>
          <w:color w:val="006000"/>
          <w:sz w:val="22"/>
        </w:rPr>
        <w:t>Ядовитый океан мира пересекается.</w:t>
      </w:r>
    </w:p>
    <w:p/>
    <w:p>
      <w:pPr>
        <w:spacing w:before="160" w:after="40"/>
        <w:jc w:val="center"/>
      </w:pPr>
      <w:r>
        <w:rPr>
          <w:b/>
          <w:i w:val="0"/>
          <w:color w:val="550000"/>
          <w:sz w:val="26"/>
        </w:rPr>
        <w:t>ਹਰਿ ਗੁਣ ਗੁੰਫਹੁ ਮਨਿ ਮਾਲ ਹਰਿ ਸਭ ਮਲੁ ਪਰਹਰੀਐ ॥</w:t>
      </w:r>
    </w:p>
    <w:p>
      <w:pPr>
        <w:spacing w:after="60"/>
        <w:jc w:val="center"/>
      </w:pPr>
      <w:r>
        <w:rPr>
          <w:b w:val="0"/>
          <w:i/>
          <w:color w:val="444444"/>
          <w:sz w:val="20"/>
        </w:rPr>
        <w:t>har guṇ guṅfahu man māl har sabh mal parharīai</w:t>
      </w:r>
    </w:p>
    <w:p>
      <w:pPr>
        <w:spacing w:after="200"/>
        <w:jc w:val="center"/>
      </w:pPr>
      <w:r>
        <w:rPr>
          <w:b w:val="0"/>
          <w:i w:val="0"/>
          <w:color w:val="006000"/>
          <w:sz w:val="22"/>
        </w:rPr>
        <w:t>О брат! Сплетай в уме гирлянду из качеств Господа — вся грязь ума исчезает.</w:t>
      </w:r>
    </w:p>
    <w:p/>
    <w:p>
      <w:pPr>
        <w:spacing w:before="160" w:after="40"/>
        <w:jc w:val="center"/>
      </w:pPr>
      <w:r>
        <w:rPr>
          <w:b/>
          <w:i w:val="0"/>
          <w:color w:val="550000"/>
          <w:sz w:val="26"/>
        </w:rPr>
        <w:t>ਨਾਨਕ ਪ੍ਰੀਤਮ ਮਿਲਿ ਰਹੇ ਪਾਰਬ੍ਰਹਮ ਨਰਹਰੀਐ ॥੧੧॥</w:t>
      </w:r>
    </w:p>
    <w:p>
      <w:pPr>
        <w:spacing w:after="60"/>
        <w:jc w:val="center"/>
      </w:pPr>
      <w:r>
        <w:rPr>
          <w:b w:val="0"/>
          <w:i/>
          <w:color w:val="444444"/>
          <w:sz w:val="20"/>
        </w:rPr>
        <w:t>nānak prītam mil rahe pārbrahm narharīai</w:t>
      </w:r>
    </w:p>
    <w:p>
      <w:pPr>
        <w:spacing w:after="200"/>
        <w:jc w:val="center"/>
      </w:pPr>
      <w:r>
        <w:rPr>
          <w:b w:val="0"/>
          <w:i w:val="0"/>
          <w:color w:val="006000"/>
          <w:sz w:val="22"/>
        </w:rPr>
        <w:t>О Нанак! Такие люди пребывают в соединении с Верховным Господом.</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ਨਾਨਕ ਆਏ ਸੇ ਪਰਵਾਣੁ ਹੈ ਜਿਨ ਹਰਿ ਵੁਠਾ ਚਿਤਿ ॥</w:t>
      </w:r>
    </w:p>
    <w:p>
      <w:pPr>
        <w:spacing w:after="60"/>
        <w:jc w:val="center"/>
      </w:pPr>
      <w:r>
        <w:rPr>
          <w:b w:val="0"/>
          <w:i/>
          <w:color w:val="444444"/>
          <w:sz w:val="20"/>
        </w:rPr>
        <w:t>nānak āe se parvāṇ hai jin har vuṭhā chit</w:t>
      </w:r>
    </w:p>
    <w:p>
      <w:pPr>
        <w:spacing w:after="200"/>
        <w:jc w:val="center"/>
      </w:pPr>
      <w:r>
        <w:rPr>
          <w:b w:val="0"/>
          <w:i w:val="0"/>
          <w:color w:val="006000"/>
          <w:sz w:val="22"/>
        </w:rPr>
        <w:t>О Нанак! Приход тех людей успешен, в чьём сердце поселился Господь.</w:t>
      </w:r>
    </w:p>
    <w:p/>
    <w:p>
      <w:pPr>
        <w:spacing w:before="160" w:after="40"/>
        <w:jc w:val="center"/>
      </w:pPr>
      <w:r>
        <w:rPr>
          <w:b/>
          <w:i w:val="0"/>
          <w:color w:val="550000"/>
          <w:sz w:val="26"/>
        </w:rPr>
        <w:t>ਗਾਲ੍ਹੀ ਅਲ ਪਲਾਲੀਆ ਕੰਮਿ ਨ ਆਵਹਿ ਮਿਤ ॥੧॥</w:t>
      </w:r>
    </w:p>
    <w:p>
      <w:pPr>
        <w:spacing w:after="60"/>
        <w:jc w:val="center"/>
      </w:pPr>
      <w:r>
        <w:rPr>
          <w:b w:val="0"/>
          <w:i/>
          <w:color w:val="444444"/>
          <w:sz w:val="20"/>
        </w:rPr>
        <w:t>gālī al palālīā kam na āveh mit</w:t>
      </w:r>
    </w:p>
    <w:p>
      <w:pPr>
        <w:spacing w:after="200"/>
        <w:jc w:val="center"/>
      </w:pPr>
      <w:r>
        <w:rPr>
          <w:b w:val="0"/>
          <w:i w:val="0"/>
          <w:color w:val="006000"/>
          <w:sz w:val="22"/>
        </w:rPr>
        <w:t>О друг! Пустые разговоры ни к чему не приводят.</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ਪਾਰਬ੍ਰਹਮੁ ਪ੍ਰਭੁ ਦ੍ਰਿਸਟੀ ਆਇਆ ਪੂਰਨ ਅਗਮ ਬਿਸਮਾਦ ॥</w:t>
      </w:r>
    </w:p>
    <w:p>
      <w:pPr>
        <w:spacing w:after="60"/>
        <w:jc w:val="center"/>
      </w:pPr>
      <w:r>
        <w:rPr>
          <w:b w:val="0"/>
          <w:i/>
          <w:color w:val="444444"/>
          <w:sz w:val="20"/>
        </w:rPr>
        <w:t>pārbrahm prabh dṛiṣṭī āiā pūran agam bismād</w:t>
      </w:r>
    </w:p>
    <w:p>
      <w:pPr>
        <w:spacing w:after="200"/>
        <w:jc w:val="center"/>
      </w:pPr>
      <w:r>
        <w:rPr>
          <w:b w:val="0"/>
          <w:i w:val="0"/>
          <w:color w:val="006000"/>
          <w:sz w:val="22"/>
        </w:rPr>
        <w:t>Такому человеку открывается повсюду присутствующий, непостижимый и удивительный Господь.</w:t>
      </w:r>
    </w:p>
    <w:p/>
    <w:p>
      <w:pPr>
        <w:spacing w:before="160" w:after="40"/>
        <w:jc w:val="center"/>
      </w:pPr>
      <w:r>
        <w:rPr>
          <w:b/>
          <w:i w:val="0"/>
          <w:color w:val="550000"/>
          <w:sz w:val="26"/>
        </w:rPr>
        <w:t>ਨਾਨਕ ਰਾਮ ਨਾਮੁ ਧਨੁ ਕੀਤਾ ਪੂਰੇ ਗੁਰ ਪਰਸਾਦਿ ॥੨॥</w:t>
      </w:r>
    </w:p>
    <w:p>
      <w:pPr>
        <w:spacing w:after="60"/>
        <w:jc w:val="center"/>
      </w:pPr>
      <w:r>
        <w:rPr>
          <w:b w:val="0"/>
          <w:i/>
          <w:color w:val="444444"/>
          <w:sz w:val="20"/>
        </w:rPr>
        <w:t>nānak rām nām dhan kītā pūre gur parsād</w:t>
      </w:r>
    </w:p>
    <w:p>
      <w:pPr>
        <w:spacing w:after="200"/>
        <w:jc w:val="center"/>
      </w:pPr>
      <w:r>
        <w:rPr>
          <w:b w:val="0"/>
          <w:i w:val="0"/>
          <w:color w:val="006000"/>
          <w:sz w:val="22"/>
        </w:rPr>
        <w:t>О Нанак! По милости совершенного Гуру он делает имя Господа своим богатством.</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ਧੋਹੁ ਨ ਚਲੀ ਖਸਮ ਨਾਲਿ ਲਬਿ ਮੋਹਿ ਵਿਗੁਤੇ ॥</w:t>
      </w:r>
    </w:p>
    <w:p>
      <w:pPr>
        <w:spacing w:after="60"/>
        <w:jc w:val="center"/>
      </w:pPr>
      <w:r>
        <w:rPr>
          <w:b w:val="0"/>
          <w:i/>
          <w:color w:val="444444"/>
          <w:sz w:val="20"/>
        </w:rPr>
        <w:t>dhoh na chalī khasam nāl lab moh vigute</w:t>
      </w:r>
    </w:p>
    <w:p>
      <w:pPr>
        <w:spacing w:after="200"/>
        <w:jc w:val="center"/>
      </w:pPr>
      <w:r>
        <w:rPr>
          <w:b w:val="0"/>
          <w:i w:val="0"/>
          <w:color w:val="006000"/>
          <w:sz w:val="22"/>
        </w:rPr>
        <w:t>Обман не проходит перед Господом; те, кто в жадности и привязанности, разрушаются.</w:t>
      </w:r>
    </w:p>
    <w:p/>
    <w:p>
      <w:pPr>
        <w:spacing w:before="160" w:after="40"/>
        <w:jc w:val="center"/>
      </w:pPr>
      <w:r>
        <w:rPr>
          <w:b/>
          <w:i w:val="0"/>
          <w:color w:val="550000"/>
          <w:sz w:val="26"/>
        </w:rPr>
        <w:t>ਕਰਤਬ ਕਰਨਿ ਭਲੇਰਿਆ ਮਦਿ ਮਾਇਆ ਸੁਤੇ ॥</w:t>
      </w:r>
    </w:p>
    <w:p>
      <w:pPr>
        <w:spacing w:after="60"/>
        <w:jc w:val="center"/>
      </w:pPr>
      <w:r>
        <w:rPr>
          <w:b w:val="0"/>
          <w:i/>
          <w:color w:val="444444"/>
          <w:sz w:val="20"/>
        </w:rPr>
        <w:t>kartab karan bhaleriyā mad māiā sute</w:t>
      </w:r>
    </w:p>
    <w:p>
      <w:pPr>
        <w:spacing w:after="200"/>
        <w:jc w:val="center"/>
      </w:pPr>
      <w:r>
        <w:rPr>
          <w:b w:val="0"/>
          <w:i w:val="0"/>
          <w:color w:val="006000"/>
          <w:sz w:val="22"/>
        </w:rPr>
        <w:t>Опьянённые майей, люди совершают дурные поступки.</w:t>
      </w:r>
    </w:p>
    <w:p/>
    <w:p>
      <w:pPr>
        <w:spacing w:before="160" w:after="40"/>
        <w:jc w:val="center"/>
      </w:pPr>
      <w:r>
        <w:rPr>
          <w:b/>
          <w:i w:val="0"/>
          <w:color w:val="550000"/>
          <w:sz w:val="26"/>
        </w:rPr>
        <w:t>ਫਿਰਿ ਫਿਰਿ ਜੂਨਿ ਭਵਾਈਅਨਿ ਜਮ ਮਾਰਗਿ ਮੁਤੇ ॥</w:t>
      </w:r>
    </w:p>
    <w:p>
      <w:pPr>
        <w:spacing w:after="60"/>
        <w:jc w:val="center"/>
      </w:pPr>
      <w:r>
        <w:rPr>
          <w:b w:val="0"/>
          <w:i/>
          <w:color w:val="444444"/>
          <w:sz w:val="20"/>
        </w:rPr>
        <w:t>fir fir jūn bhavāīan jam mārag mute</w:t>
      </w:r>
    </w:p>
    <w:p>
      <w:pPr>
        <w:spacing w:after="200"/>
        <w:jc w:val="center"/>
      </w:pPr>
      <w:r>
        <w:rPr>
          <w:b w:val="0"/>
          <w:i w:val="0"/>
          <w:color w:val="006000"/>
          <w:sz w:val="22"/>
        </w:rPr>
        <w:t>Они снова и снова отправляются в круг перерождений и оказываются на пути Ямы.</w:t>
      </w:r>
    </w:p>
    <w:p/>
    <w:p>
      <w:pPr>
        <w:spacing w:before="160" w:after="40"/>
        <w:jc w:val="center"/>
      </w:pPr>
      <w:r>
        <w:rPr>
          <w:b/>
          <w:i w:val="0"/>
          <w:color w:val="550000"/>
          <w:sz w:val="26"/>
        </w:rPr>
        <w:t>ਕੀਤਾ ਪਾਇਨਿ ਆਪਣਾ ਦੁਖ ਸੇਤੀ ਜੁਤੇ ॥</w:t>
      </w:r>
    </w:p>
    <w:p>
      <w:pPr>
        <w:spacing w:after="60"/>
        <w:jc w:val="center"/>
      </w:pPr>
      <w:r>
        <w:rPr>
          <w:b w:val="0"/>
          <w:i/>
          <w:color w:val="444444"/>
          <w:sz w:val="20"/>
        </w:rPr>
        <w:t>kītā pāin āpṇā dukh setī jute</w:t>
      </w:r>
    </w:p>
    <w:p>
      <w:pPr>
        <w:spacing w:after="200"/>
        <w:jc w:val="center"/>
      </w:pPr>
      <w:r>
        <w:rPr>
          <w:b w:val="0"/>
          <w:i w:val="0"/>
          <w:color w:val="006000"/>
          <w:sz w:val="22"/>
        </w:rPr>
        <w:t>Они получают плод своих дел и соединяются со страданиями.</w:t>
      </w:r>
    </w:p>
    <w:p/>
    <w:p>
      <w:pPr>
        <w:spacing w:before="160" w:after="40"/>
        <w:jc w:val="center"/>
      </w:pPr>
      <w:r>
        <w:rPr>
          <w:b/>
          <w:i w:val="0"/>
          <w:color w:val="550000"/>
          <w:sz w:val="26"/>
        </w:rPr>
        <w:t>ਨਾਨਕ ਨਾਇ ਵਿਸਾਰਿਐ ਸਭ ਮੰਦੀ ਰੁਤੇ ॥੧੨॥</w:t>
      </w:r>
    </w:p>
    <w:p>
      <w:pPr>
        <w:spacing w:after="60"/>
        <w:jc w:val="center"/>
      </w:pPr>
      <w:r>
        <w:rPr>
          <w:b w:val="0"/>
          <w:i/>
          <w:color w:val="444444"/>
          <w:sz w:val="20"/>
        </w:rPr>
        <w:t>nānak nāi visāriāi sabh mandī rute</w:t>
      </w:r>
    </w:p>
    <w:p>
      <w:pPr>
        <w:spacing w:after="200"/>
        <w:jc w:val="center"/>
      </w:pPr>
      <w:r>
        <w:rPr>
          <w:b w:val="0"/>
          <w:i w:val="0"/>
          <w:color w:val="006000"/>
          <w:sz w:val="22"/>
        </w:rPr>
        <w:t>О Нанак! Если забыть имя Господа, всё время становится неблагоприятным.</w:t>
      </w:r>
    </w:p>
    <w:p/>
    <w:p>
      <w:pPr>
        <w:spacing w:before="360" w:after="200"/>
        <w:jc w:val="center"/>
      </w:pPr>
      <w:r>
        <w:rPr>
          <w:b/>
          <w:color w:val="222222"/>
          <w:sz w:val="26"/>
        </w:rPr>
        <w:t>АНГ 321</w:t>
      </w:r>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ਉਠੰਦਿਆ ਬਹੰਦਿਆ ਸਵੰਦਿਆ ਸੁਖੁ ਸੋਇ ॥</w:t>
      </w:r>
    </w:p>
    <w:p>
      <w:pPr>
        <w:spacing w:after="60"/>
        <w:jc w:val="center"/>
      </w:pPr>
      <w:r>
        <w:rPr>
          <w:b w:val="0"/>
          <w:i/>
          <w:color w:val="444444"/>
          <w:sz w:val="20"/>
        </w:rPr>
        <w:t>uṭhandiyā bahandiyā savandiyā sukh soi</w:t>
      </w:r>
    </w:p>
    <w:p>
      <w:pPr>
        <w:spacing w:after="200"/>
        <w:jc w:val="center"/>
      </w:pPr>
      <w:r>
        <w:rPr>
          <w:b w:val="0"/>
          <w:i w:val="0"/>
          <w:color w:val="006000"/>
          <w:sz w:val="22"/>
        </w:rPr>
        <w:t>При памятовании Имени Бога — вставая, сидя, спя — во всякое время сохраняется одно и то же состояние покоя и блаженства.</w:t>
      </w:r>
    </w:p>
    <w:p/>
    <w:p>
      <w:pPr>
        <w:spacing w:before="160" w:after="40"/>
        <w:jc w:val="center"/>
      </w:pPr>
      <w:r>
        <w:rPr>
          <w:b/>
          <w:i w:val="0"/>
          <w:color w:val="550000"/>
          <w:sz w:val="26"/>
        </w:rPr>
        <w:t>ਨਾਨਕ ਨਾਮਿ ਸਲਾਹਿਐ ਮਨੁ ਤਨੁ ਸੀਤਲੁ ਹੋਇ ॥੧॥</w:t>
      </w:r>
    </w:p>
    <w:p>
      <w:pPr>
        <w:spacing w:after="60"/>
        <w:jc w:val="center"/>
      </w:pPr>
      <w:r>
        <w:rPr>
          <w:b w:val="0"/>
          <w:i/>
          <w:color w:val="444444"/>
          <w:sz w:val="20"/>
        </w:rPr>
        <w:t>nānak nām salāhi-ai man tan sītal hoi</w:t>
      </w:r>
    </w:p>
    <w:p>
      <w:pPr>
        <w:spacing w:after="200"/>
        <w:jc w:val="center"/>
      </w:pPr>
      <w:r>
        <w:rPr>
          <w:b w:val="0"/>
          <w:i w:val="0"/>
          <w:color w:val="006000"/>
          <w:sz w:val="22"/>
        </w:rPr>
        <w:t>О Нанак! Если прославлять Имя Бога, то ум и тело становятся прохладными и умиротворёнными.</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ਲਾਲਚਿ ਅਟਿਆ ਨਿਤ ਫਿਰੈ ਸੁਆਰਥੁ ਕਰੇ ਨ ਕੋਇ ॥</w:t>
      </w:r>
    </w:p>
    <w:p>
      <w:pPr>
        <w:spacing w:after="60"/>
        <w:jc w:val="center"/>
      </w:pPr>
      <w:r>
        <w:rPr>
          <w:b w:val="0"/>
          <w:i/>
          <w:color w:val="444444"/>
          <w:sz w:val="20"/>
        </w:rPr>
        <w:t>lālach aṭiā nit phirai suārath kare na koi</w:t>
      </w:r>
    </w:p>
    <w:p>
      <w:pPr>
        <w:spacing w:after="200"/>
        <w:jc w:val="center"/>
      </w:pPr>
      <w:r>
        <w:rPr>
          <w:b w:val="0"/>
          <w:i w:val="0"/>
          <w:color w:val="006000"/>
          <w:sz w:val="22"/>
        </w:rPr>
        <w:t>Погрязший в жадности к майе человек постоянно скитается; никто не делает того, что приносит ему истинное благо.</w:t>
      </w:r>
    </w:p>
    <w:p/>
    <w:p>
      <w:pPr>
        <w:spacing w:before="160" w:after="40"/>
        <w:jc w:val="center"/>
      </w:pPr>
      <w:r>
        <w:rPr>
          <w:b/>
          <w:i w:val="0"/>
          <w:color w:val="550000"/>
          <w:sz w:val="26"/>
        </w:rPr>
        <w:t>ਜਿਸੁ ਗੁਰੁ ਭੇਟੈ ਨਾਨਕਾ ਤਿਸੁ ਮਨਿ ਵਸਿਆ ਸੋਇ ॥੨॥</w:t>
      </w:r>
    </w:p>
    <w:p>
      <w:pPr>
        <w:spacing w:after="60"/>
        <w:jc w:val="center"/>
      </w:pPr>
      <w:r>
        <w:rPr>
          <w:b w:val="0"/>
          <w:i/>
          <w:color w:val="444444"/>
          <w:sz w:val="20"/>
        </w:rPr>
        <w:t>jis gur bheṭai nānakā tis man vasiā soi</w:t>
      </w:r>
    </w:p>
    <w:p>
      <w:pPr>
        <w:spacing w:after="200"/>
        <w:jc w:val="center"/>
      </w:pPr>
      <w:r>
        <w:rPr>
          <w:b w:val="0"/>
          <w:i w:val="0"/>
          <w:color w:val="006000"/>
          <w:sz w:val="22"/>
        </w:rPr>
        <w:t>Но, о Нанак! Тот, кому встречается Сатгуру, — в его сердце поселяется Сам Бог.</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ਸਭੇ ਵਸਤੂ ਕਉੜੀਆ ਸਚੇ ਨਾਉ ਮਿਠਾ ॥</w:t>
      </w:r>
    </w:p>
    <w:p>
      <w:pPr>
        <w:spacing w:after="60"/>
        <w:jc w:val="center"/>
      </w:pPr>
      <w:r>
        <w:rPr>
          <w:b w:val="0"/>
          <w:i/>
          <w:color w:val="444444"/>
          <w:sz w:val="20"/>
        </w:rPr>
        <w:t>sabhe vastū kauṛīā sache nāu miṭhā</w:t>
      </w:r>
    </w:p>
    <w:p>
      <w:pPr>
        <w:spacing w:after="200"/>
        <w:jc w:val="center"/>
      </w:pPr>
      <w:r>
        <w:rPr>
          <w:b w:val="0"/>
          <w:i w:val="0"/>
          <w:color w:val="006000"/>
          <w:sz w:val="22"/>
        </w:rPr>
        <w:t>Все прочие вещи мира в конце становятся горькими; только Имя Истинного Бога всегда остаётся сладким.</w:t>
      </w:r>
    </w:p>
    <w:p/>
    <w:p>
      <w:pPr>
        <w:spacing w:before="160" w:after="40"/>
        <w:jc w:val="center"/>
      </w:pPr>
      <w:r>
        <w:rPr>
          <w:b/>
          <w:i w:val="0"/>
          <w:color w:val="550000"/>
          <w:sz w:val="26"/>
        </w:rPr>
        <w:t>ਸਾਦੁ ਆਇਆ ਤਿਨ ਹਰਿ ਜਨਾਂ ਚਖਿ ਸਾਧੀ ਡਿਠਾ ॥</w:t>
      </w:r>
    </w:p>
    <w:p>
      <w:pPr>
        <w:spacing w:after="60"/>
        <w:jc w:val="center"/>
      </w:pPr>
      <w:r>
        <w:rPr>
          <w:b w:val="0"/>
          <w:i/>
          <w:color w:val="444444"/>
          <w:sz w:val="20"/>
        </w:rPr>
        <w:t>sād āiā tin har janā chakh sādhī diṭhā</w:t>
      </w:r>
    </w:p>
    <w:p>
      <w:pPr>
        <w:spacing w:after="200"/>
        <w:jc w:val="center"/>
      </w:pPr>
      <w:r>
        <w:rPr>
          <w:b w:val="0"/>
          <w:i w:val="0"/>
          <w:color w:val="006000"/>
          <w:sz w:val="22"/>
        </w:rPr>
        <w:t>Но этот вкус приходит к тем святым, к слугам Бога, которые вкусили и испытали этот нектар Имени.</w:t>
      </w:r>
    </w:p>
    <w:p/>
    <w:p>
      <w:pPr>
        <w:spacing w:before="160" w:after="40"/>
        <w:jc w:val="center"/>
      </w:pPr>
      <w:r>
        <w:rPr>
          <w:b/>
          <w:i w:val="0"/>
          <w:color w:val="550000"/>
          <w:sz w:val="26"/>
        </w:rPr>
        <w:t>ਪਾਰਬ੍ਰਹਮਿ ਜਿਸੁ ਲਿਖਿਆ ਮਨਿ ਤਿਸੈ ਵੁਠਾ ॥</w:t>
      </w:r>
    </w:p>
    <w:p>
      <w:pPr>
        <w:spacing w:after="60"/>
        <w:jc w:val="center"/>
      </w:pPr>
      <w:r>
        <w:rPr>
          <w:b w:val="0"/>
          <w:i/>
          <w:color w:val="444444"/>
          <w:sz w:val="20"/>
        </w:rPr>
        <w:t>pārbrahm jis likhiā man tisai vuṭhā</w:t>
      </w:r>
    </w:p>
    <w:p>
      <w:pPr>
        <w:spacing w:after="200"/>
        <w:jc w:val="center"/>
      </w:pPr>
      <w:r>
        <w:rPr>
          <w:b w:val="0"/>
          <w:i w:val="0"/>
          <w:color w:val="006000"/>
          <w:sz w:val="22"/>
        </w:rPr>
        <w:t>И этот вкус поселяется в сердце того, кому Парбрахм записал это в судьбе.</w:t>
      </w:r>
    </w:p>
    <w:p/>
    <w:p>
      <w:pPr>
        <w:spacing w:before="160" w:after="40"/>
        <w:jc w:val="center"/>
      </w:pPr>
      <w:r>
        <w:rPr>
          <w:b/>
          <w:i w:val="0"/>
          <w:color w:val="550000"/>
          <w:sz w:val="26"/>
        </w:rPr>
        <w:t>ਇਕੁ ਨਿਰੰਜਨੁ ਰਵਿ ਰਹਿਆ ਭਾਉ ਦੁਯਾ ਕੁਠਾ ॥</w:t>
      </w:r>
    </w:p>
    <w:p>
      <w:pPr>
        <w:spacing w:after="60"/>
        <w:jc w:val="center"/>
      </w:pPr>
      <w:r>
        <w:rPr>
          <w:b w:val="0"/>
          <w:i/>
          <w:color w:val="444444"/>
          <w:sz w:val="20"/>
        </w:rPr>
        <w:t>ik niranjan rav rahiā bhāu duyā kuṭhā</w:t>
      </w:r>
    </w:p>
    <w:p>
      <w:pPr>
        <w:spacing w:after="200"/>
        <w:jc w:val="center"/>
      </w:pPr>
      <w:r>
        <w:rPr>
          <w:b w:val="0"/>
          <w:i w:val="0"/>
          <w:color w:val="006000"/>
          <w:sz w:val="22"/>
        </w:rPr>
        <w:t>Такой человек видит только Непорочного Бога повсюду; двойственность в нём уничтожается.</w:t>
      </w:r>
    </w:p>
    <w:p/>
    <w:p>
      <w:pPr>
        <w:spacing w:before="160" w:after="40"/>
        <w:jc w:val="center"/>
      </w:pPr>
      <w:r>
        <w:rPr>
          <w:b/>
          <w:i w:val="0"/>
          <w:color w:val="550000"/>
          <w:sz w:val="26"/>
        </w:rPr>
        <w:t>ਹਰਿ ਨਾਨਕੁ ਮੰਗੈ ਜੋੜਿ ਕਰ ਪ੍ਰਭੁ ਦੇਵੈ ਤੁਠਾ ॥੧੩॥</w:t>
      </w:r>
    </w:p>
    <w:p>
      <w:pPr>
        <w:spacing w:after="60"/>
        <w:jc w:val="center"/>
      </w:pPr>
      <w:r>
        <w:rPr>
          <w:b w:val="0"/>
          <w:i/>
          <w:color w:val="444444"/>
          <w:sz w:val="20"/>
        </w:rPr>
        <w:t>har nānak mangai joṛ kar prabh devai tuṭhā</w:t>
      </w:r>
    </w:p>
    <w:p>
      <w:pPr>
        <w:spacing w:after="200"/>
        <w:jc w:val="center"/>
      </w:pPr>
      <w:r>
        <w:rPr>
          <w:b w:val="0"/>
          <w:i w:val="0"/>
          <w:color w:val="006000"/>
          <w:sz w:val="22"/>
        </w:rPr>
        <w:t>Нанак, сложив руки, просит у Бога этот нектар Имени; но Господь даёт его лишь тому, на кого доволен.</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ਜਾਚੜੀ ਸਾ ਸਾਰੁ ਜੋ ਜਾਚੰਦੀ ਹੇਕੜੋ ॥</w:t>
      </w:r>
    </w:p>
    <w:p>
      <w:pPr>
        <w:spacing w:after="60"/>
        <w:jc w:val="center"/>
      </w:pPr>
      <w:r>
        <w:rPr>
          <w:b w:val="0"/>
          <w:i/>
          <w:color w:val="444444"/>
          <w:sz w:val="20"/>
        </w:rPr>
        <w:t>jāchṛī sā sār jo jāchandī hekṛo</w:t>
      </w:r>
    </w:p>
    <w:p>
      <w:pPr>
        <w:spacing w:after="200"/>
        <w:jc w:val="center"/>
      </w:pPr>
      <w:r>
        <w:rPr>
          <w:b w:val="0"/>
          <w:i w:val="0"/>
          <w:color w:val="006000"/>
          <w:sz w:val="22"/>
        </w:rPr>
        <w:t>Лучшая просьба — та, через которую просят только одного Бога.</w:t>
      </w:r>
    </w:p>
    <w:p/>
    <w:p>
      <w:pPr>
        <w:spacing w:before="160" w:after="40"/>
        <w:jc w:val="center"/>
      </w:pPr>
      <w:r>
        <w:rPr>
          <w:b/>
          <w:i w:val="0"/>
          <w:color w:val="550000"/>
          <w:sz w:val="26"/>
        </w:rPr>
        <w:t>ਗਾਲ੍ਹੀ ਬਿਆ ਵਿਕਾਰ ਨਾਨਕ ਧਣੀ ਵਿਹੂਣੀਆ ॥੧॥</w:t>
      </w:r>
    </w:p>
    <w:p>
      <w:pPr>
        <w:spacing w:after="60"/>
        <w:jc w:val="center"/>
      </w:pPr>
      <w:r>
        <w:rPr>
          <w:b w:val="0"/>
          <w:i/>
          <w:color w:val="444444"/>
          <w:sz w:val="20"/>
        </w:rPr>
        <w:t>gālī biā vikār nānak dhaṇī vihūṇīā</w:t>
      </w:r>
    </w:p>
    <w:p>
      <w:pPr>
        <w:spacing w:after="200"/>
        <w:jc w:val="center"/>
      </w:pPr>
      <w:r>
        <w:rPr>
          <w:b w:val="0"/>
          <w:i w:val="0"/>
          <w:color w:val="006000"/>
          <w:sz w:val="22"/>
        </w:rPr>
        <w:t>О Нанак! Все прочие разговоры, не относящиеся к Господу, — пусты и бесполезны.</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ਨੀਹਿ ਜਿ ਵਿਧਾ ਮੰਨੁ ਪਛਾਣੂ ਵਿਰਲੋ ਥਿਓ ॥</w:t>
      </w:r>
    </w:p>
    <w:p>
      <w:pPr>
        <w:spacing w:after="60"/>
        <w:jc w:val="center"/>
      </w:pPr>
      <w:r>
        <w:rPr>
          <w:b w:val="0"/>
          <w:i/>
          <w:color w:val="444444"/>
          <w:sz w:val="20"/>
        </w:rPr>
        <w:t>nīh ji vidhā mann pachhāṇū virlo thi-o</w:t>
      </w:r>
    </w:p>
    <w:p>
      <w:pPr>
        <w:spacing w:after="200"/>
        <w:jc w:val="center"/>
      </w:pPr>
      <w:r>
        <w:rPr>
          <w:b w:val="0"/>
          <w:i w:val="0"/>
          <w:color w:val="006000"/>
          <w:sz w:val="22"/>
        </w:rPr>
        <w:t>Редко встречается тот, чей ум пронзён любовью к Богу и кто познал Его.</w:t>
      </w:r>
    </w:p>
    <w:p/>
    <w:p>
      <w:pPr>
        <w:spacing w:before="160" w:after="40"/>
        <w:jc w:val="center"/>
      </w:pPr>
      <w:r>
        <w:rPr>
          <w:b/>
          <w:i w:val="0"/>
          <w:color w:val="550000"/>
          <w:sz w:val="26"/>
        </w:rPr>
        <w:t>ਜੋੜਣਹਾਰਾ ਸੰਤੁ ਨਾਨਕ ਪਾਧਰੁ ਪਧਰੋ ॥੨॥</w:t>
      </w:r>
    </w:p>
    <w:p>
      <w:pPr>
        <w:spacing w:after="60"/>
        <w:jc w:val="center"/>
      </w:pPr>
      <w:r>
        <w:rPr>
          <w:b w:val="0"/>
          <w:i/>
          <w:color w:val="444444"/>
          <w:sz w:val="20"/>
        </w:rPr>
        <w:t>joṛanhārā sant nānak pādhar padharo</w:t>
      </w:r>
    </w:p>
    <w:p>
      <w:pPr>
        <w:spacing w:after="200"/>
        <w:jc w:val="center"/>
      </w:pPr>
      <w:r>
        <w:rPr>
          <w:b w:val="0"/>
          <w:i w:val="0"/>
          <w:color w:val="006000"/>
          <w:sz w:val="22"/>
        </w:rPr>
        <w:t>О Нанак! Такой святой способен соединять других с Богом и указывает прямой путь к Нему.</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ਸੋਈ ਸੇਵਿਹੁ ਜੀਅੜੇ ਦਾਤਾ ਬਖਸਿੰਦੁ ॥</w:t>
      </w:r>
    </w:p>
    <w:p>
      <w:pPr>
        <w:spacing w:after="60"/>
        <w:jc w:val="center"/>
      </w:pPr>
      <w:r>
        <w:rPr>
          <w:b w:val="0"/>
          <w:i/>
          <w:color w:val="444444"/>
          <w:sz w:val="20"/>
        </w:rPr>
        <w:t>soī sevih jīaṛe dātā bakhshind</w:t>
      </w:r>
    </w:p>
    <w:p>
      <w:pPr>
        <w:spacing w:after="200"/>
        <w:jc w:val="center"/>
      </w:pPr>
      <w:r>
        <w:rPr>
          <w:b w:val="0"/>
          <w:i w:val="0"/>
          <w:color w:val="006000"/>
          <w:sz w:val="22"/>
        </w:rPr>
        <w:t>О моя душа! Служи тому Богу, который является дарителем и милующим.</w:t>
      </w:r>
    </w:p>
    <w:p/>
    <w:p>
      <w:pPr>
        <w:spacing w:before="160" w:after="40"/>
        <w:jc w:val="center"/>
      </w:pPr>
      <w:r>
        <w:rPr>
          <w:b/>
          <w:i w:val="0"/>
          <w:color w:val="550000"/>
          <w:sz w:val="26"/>
        </w:rPr>
        <w:t>ਕਿਲਵਿਖ ਸਭਿ ਬਿਨਾਸੁ ਹੋਨਿ ਸਿਮਰਤ ਗੋਵਿੰਦੁ ॥</w:t>
      </w:r>
    </w:p>
    <w:p>
      <w:pPr>
        <w:spacing w:after="60"/>
        <w:jc w:val="center"/>
      </w:pPr>
      <w:r>
        <w:rPr>
          <w:b w:val="0"/>
          <w:i/>
          <w:color w:val="444444"/>
          <w:sz w:val="20"/>
        </w:rPr>
        <w:t>kilvikh sabh binās hon simrat govind</w:t>
      </w:r>
    </w:p>
    <w:p>
      <w:pPr>
        <w:spacing w:after="200"/>
        <w:jc w:val="center"/>
      </w:pPr>
      <w:r>
        <w:rPr>
          <w:b w:val="0"/>
          <w:i w:val="0"/>
          <w:color w:val="006000"/>
          <w:sz w:val="22"/>
        </w:rPr>
        <w:t>При поминании Бога все грехи уничтожаются.</w:t>
      </w:r>
    </w:p>
    <w:p/>
    <w:p>
      <w:pPr>
        <w:spacing w:before="160" w:after="40"/>
        <w:jc w:val="center"/>
      </w:pPr>
      <w:r>
        <w:rPr>
          <w:b/>
          <w:i w:val="0"/>
          <w:color w:val="550000"/>
          <w:sz w:val="26"/>
        </w:rPr>
        <w:t>ਹਰਿ ਮਾਰਗੁ ਸਾਧੂ ਦਸਿਆ ਜਪੀਐ ਗੁਰਮੰਤੁ ॥</w:t>
      </w:r>
    </w:p>
    <w:p>
      <w:pPr>
        <w:spacing w:after="60"/>
        <w:jc w:val="center"/>
      </w:pPr>
      <w:r>
        <w:rPr>
          <w:b w:val="0"/>
          <w:i/>
          <w:color w:val="444444"/>
          <w:sz w:val="20"/>
        </w:rPr>
        <w:t>har mārag sādhū dasiā japī-ai gurmant</w:t>
      </w:r>
    </w:p>
    <w:p>
      <w:pPr>
        <w:spacing w:after="200"/>
        <w:jc w:val="center"/>
      </w:pPr>
      <w:r>
        <w:rPr>
          <w:b w:val="0"/>
          <w:i w:val="0"/>
          <w:color w:val="006000"/>
          <w:sz w:val="22"/>
        </w:rPr>
        <w:t>Гуру указал путь к Богу.</w:t>
      </w:r>
    </w:p>
    <w:p/>
    <w:p>
      <w:pPr>
        <w:spacing w:before="160" w:after="40"/>
        <w:jc w:val="center"/>
      </w:pPr>
      <w:r>
        <w:rPr>
          <w:b/>
          <w:i w:val="0"/>
          <w:color w:val="550000"/>
          <w:sz w:val="26"/>
        </w:rPr>
        <w:t>ਮਾਇਆ ਸੁਆਦ ਸਭਿ ਫਿਕਿਆ ਹਰਿ ਮਨਿ ਭਾਵੰਦੁ ॥</w:t>
      </w:r>
    </w:p>
    <w:p>
      <w:pPr>
        <w:spacing w:after="60"/>
        <w:jc w:val="center"/>
      </w:pPr>
      <w:r>
        <w:rPr>
          <w:b w:val="0"/>
          <w:i/>
          <w:color w:val="444444"/>
          <w:sz w:val="20"/>
        </w:rPr>
        <w:t>māiā suād sabh phikiā har man bhāvand</w:t>
      </w:r>
    </w:p>
    <w:p>
      <w:pPr>
        <w:spacing w:after="200"/>
        <w:jc w:val="center"/>
      </w:pPr>
      <w:r>
        <w:rPr>
          <w:b w:val="0"/>
          <w:i w:val="0"/>
          <w:color w:val="006000"/>
          <w:sz w:val="22"/>
        </w:rPr>
        <w:t>Если помнить наставление Гуру, то все вкусы майи кажутся пресными, и Бог становится дорог сердцу.</w:t>
      </w:r>
    </w:p>
    <w:p/>
    <w:p>
      <w:pPr>
        <w:spacing w:before="160" w:after="40"/>
        <w:jc w:val="center"/>
      </w:pPr>
      <w:r>
        <w:rPr>
          <w:b/>
          <w:i w:val="0"/>
          <w:color w:val="550000"/>
          <w:sz w:val="26"/>
        </w:rPr>
        <w:t>ਧਿਆਇ ਨਾਨਕ ਪਰਮੇਸਰੈ ਜਿਨਿ ਦਿਤੀ ਜਿੰਦੁ ॥੧੪॥</w:t>
      </w:r>
    </w:p>
    <w:p>
      <w:pPr>
        <w:spacing w:after="60"/>
        <w:jc w:val="center"/>
      </w:pPr>
      <w:r>
        <w:rPr>
          <w:b w:val="0"/>
          <w:i/>
          <w:color w:val="444444"/>
          <w:sz w:val="20"/>
        </w:rPr>
        <w:t>dhiāi nānak parmesarai jin ditī jind</w:t>
      </w:r>
    </w:p>
    <w:p>
      <w:pPr>
        <w:spacing w:after="200"/>
        <w:jc w:val="center"/>
      </w:pPr>
      <w:r>
        <w:rPr>
          <w:b w:val="0"/>
          <w:i w:val="0"/>
          <w:color w:val="006000"/>
          <w:sz w:val="22"/>
        </w:rPr>
        <w:t>О Нанак! Помни того Бога, который даровал эту жизнь.</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ਵਤ ਲਗੀ ਸਚੇ ਨਾਮ ਕੀ ਜੋ ਬੀਜੇ ਸੋ ਖਾਇ ॥</w:t>
      </w:r>
    </w:p>
    <w:p>
      <w:pPr>
        <w:spacing w:after="60"/>
        <w:jc w:val="center"/>
      </w:pPr>
      <w:r>
        <w:rPr>
          <w:b w:val="0"/>
          <w:i/>
          <w:color w:val="444444"/>
          <w:sz w:val="20"/>
        </w:rPr>
        <w:t>vat lagī sache nām kī jo bīje so khāi</w:t>
      </w:r>
    </w:p>
    <w:p>
      <w:pPr>
        <w:spacing w:after="200"/>
        <w:jc w:val="center"/>
      </w:pPr>
      <w:r>
        <w:rPr>
          <w:b w:val="0"/>
          <w:i w:val="0"/>
          <w:color w:val="006000"/>
          <w:sz w:val="22"/>
        </w:rPr>
        <w:t>Человеческая жизнь — подходящее время для посева семени Имени; кто сеет его, тот пожинает плод.</w:t>
      </w:r>
    </w:p>
    <w:p/>
    <w:p>
      <w:pPr>
        <w:spacing w:before="160" w:after="40"/>
        <w:jc w:val="center"/>
      </w:pPr>
      <w:r>
        <w:rPr>
          <w:b/>
          <w:i w:val="0"/>
          <w:color w:val="550000"/>
          <w:sz w:val="26"/>
        </w:rPr>
        <w:t>ਤਿਸਹਿ ਪਰਾਪਤਿ ਨਾਨਕਾ ਜਿਸ ਨੋ ਲਿਖਿਆ ਆਇ ॥੧॥</w:t>
      </w:r>
    </w:p>
    <w:p>
      <w:pPr>
        <w:spacing w:after="60"/>
        <w:jc w:val="center"/>
      </w:pPr>
      <w:r>
        <w:rPr>
          <w:b w:val="0"/>
          <w:i/>
          <w:color w:val="444444"/>
          <w:sz w:val="20"/>
        </w:rPr>
        <w:t>tisah parāpat nānakā jis no likhiā āi</w:t>
      </w:r>
    </w:p>
    <w:p>
      <w:pPr>
        <w:spacing w:after="200"/>
        <w:jc w:val="center"/>
      </w:pPr>
      <w:r>
        <w:rPr>
          <w:b w:val="0"/>
          <w:i w:val="0"/>
          <w:color w:val="006000"/>
          <w:sz w:val="22"/>
        </w:rPr>
        <w:t>О Нанак! Это достигает лишь тот, кому это записано в судьбе.</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ਮੰਗਣਾ ਤ ਸਚੁ ਇਕੁ ਜਿਸੁ ਤੁਸਿ ਦੇਵੈ ਆਪਿ ॥</w:t>
      </w:r>
    </w:p>
    <w:p>
      <w:pPr>
        <w:spacing w:after="60"/>
        <w:jc w:val="center"/>
      </w:pPr>
      <w:r>
        <w:rPr>
          <w:b w:val="0"/>
          <w:i/>
          <w:color w:val="444444"/>
          <w:sz w:val="20"/>
        </w:rPr>
        <w:t>mangṇā ta sach ik jis tus devai āp</w:t>
      </w:r>
    </w:p>
    <w:p>
      <w:pPr>
        <w:spacing w:after="200"/>
        <w:jc w:val="center"/>
      </w:pPr>
      <w:r>
        <w:rPr>
          <w:b w:val="0"/>
          <w:i w:val="0"/>
          <w:color w:val="006000"/>
          <w:sz w:val="22"/>
        </w:rPr>
        <w:t>Если просить, то проси только Истинного Бога; Имя получает лишь тот, кому Сам Бог, довольный, даёт.</w:t>
      </w:r>
    </w:p>
    <w:p/>
    <w:p>
      <w:pPr>
        <w:spacing w:before="160" w:after="40"/>
        <w:jc w:val="center"/>
      </w:pPr>
      <w:r>
        <w:rPr>
          <w:b/>
          <w:i w:val="0"/>
          <w:color w:val="550000"/>
          <w:sz w:val="26"/>
        </w:rPr>
        <w:t>ਜਿਤੁ ਖਾਧੈ ਮਨੁ ਤ੍ਰਿਪਤੀਐ ਨਾਨਕ ਸਾਹਿਬ ਦਾਤਿ ॥੨॥</w:t>
      </w:r>
    </w:p>
    <w:p>
      <w:pPr>
        <w:spacing w:after="60"/>
        <w:jc w:val="center"/>
      </w:pPr>
      <w:r>
        <w:rPr>
          <w:b w:val="0"/>
          <w:i/>
          <w:color w:val="444444"/>
          <w:sz w:val="20"/>
        </w:rPr>
        <w:t>jit khādhai man tripti-ai nānak sāhib dāt</w:t>
      </w:r>
    </w:p>
    <w:p>
      <w:pPr>
        <w:spacing w:after="200"/>
        <w:jc w:val="center"/>
      </w:pPr>
      <w:r>
        <w:rPr>
          <w:b w:val="0"/>
          <w:i w:val="0"/>
          <w:color w:val="006000"/>
          <w:sz w:val="22"/>
        </w:rPr>
        <w:t>Если вкусить это Имя, ум насыщается; но, о Нанак, это — дар самого Господа.</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ਲਾਹਾ ਜਗ ਮਹਿ ਸੇ ਖਟਹਿ ਜਿਨ ਹਰਿ ਧਨੁ ਰਾਸਿ ॥</w:t>
      </w:r>
    </w:p>
    <w:p>
      <w:pPr>
        <w:spacing w:after="60"/>
        <w:jc w:val="center"/>
      </w:pPr>
      <w:r>
        <w:rPr>
          <w:b w:val="0"/>
          <w:i/>
          <w:color w:val="444444"/>
          <w:sz w:val="20"/>
        </w:rPr>
        <w:t>lāhā jag meh se khaṭahi jin har dhan rās</w:t>
      </w:r>
    </w:p>
    <w:p>
      <w:pPr>
        <w:spacing w:after="200"/>
        <w:jc w:val="center"/>
      </w:pPr>
      <w:r>
        <w:rPr>
          <w:b w:val="0"/>
          <w:i w:val="0"/>
          <w:color w:val="006000"/>
          <w:sz w:val="22"/>
        </w:rPr>
        <w:t>В мире прибыль получают те, у кого есть капитал — богатство Имени Бога.</w:t>
      </w:r>
    </w:p>
    <w:p/>
    <w:p>
      <w:pPr>
        <w:spacing w:before="160" w:after="40"/>
        <w:jc w:val="center"/>
      </w:pPr>
      <w:r>
        <w:rPr>
          <w:b/>
          <w:i w:val="0"/>
          <w:color w:val="550000"/>
          <w:sz w:val="26"/>
        </w:rPr>
        <w:t>ਦੁਤੀਆ ਭਾਉ ਨ ਜਾਣਨੀ ਸਚੇ ਦੀ ਆਸ ॥</w:t>
      </w:r>
    </w:p>
    <w:p>
      <w:pPr>
        <w:spacing w:after="60"/>
        <w:jc w:val="center"/>
      </w:pPr>
      <w:r>
        <w:rPr>
          <w:b w:val="0"/>
          <w:i/>
          <w:color w:val="444444"/>
          <w:sz w:val="20"/>
        </w:rPr>
        <w:t>dutīā bhāu na jāṇnī sache dī ās</w:t>
      </w:r>
    </w:p>
    <w:p>
      <w:pPr>
        <w:spacing w:after="200"/>
        <w:jc w:val="center"/>
      </w:pPr>
      <w:r>
        <w:rPr>
          <w:b w:val="0"/>
          <w:i w:val="0"/>
          <w:color w:val="006000"/>
          <w:sz w:val="22"/>
        </w:rPr>
        <w:t>Они не знают привязанности ни к чему другому; у них надежда только на Единого Бога.</w:t>
      </w:r>
    </w:p>
    <w:p/>
    <w:p>
      <w:pPr>
        <w:spacing w:before="160" w:after="40"/>
        <w:jc w:val="center"/>
      </w:pPr>
      <w:r>
        <w:rPr>
          <w:b/>
          <w:i w:val="0"/>
          <w:color w:val="550000"/>
          <w:sz w:val="26"/>
        </w:rPr>
        <w:t>ਨਿਹਚਲੁ ਏਕੁ ਸਰੇਵਿਆ ਹੋਰੁ ਸਭ ਵਿਣਾਸੁ ॥</w:t>
      </w:r>
    </w:p>
    <w:p>
      <w:pPr>
        <w:spacing w:after="60"/>
        <w:jc w:val="center"/>
      </w:pPr>
      <w:r>
        <w:rPr>
          <w:b w:val="0"/>
          <w:i/>
          <w:color w:val="444444"/>
          <w:sz w:val="20"/>
        </w:rPr>
        <w:t>nihchal ek sareviā hor sabh viṇās</w:t>
      </w:r>
    </w:p>
    <w:p>
      <w:pPr>
        <w:spacing w:after="200"/>
        <w:jc w:val="center"/>
      </w:pPr>
      <w:r>
        <w:rPr>
          <w:b w:val="0"/>
          <w:i w:val="0"/>
          <w:color w:val="006000"/>
          <w:sz w:val="22"/>
        </w:rPr>
        <w:t>Они почитают только неизменного Бога, ибо всё остальное кажется им тленным.</w:t>
      </w:r>
    </w:p>
    <w:p/>
    <w:p>
      <w:pPr>
        <w:spacing w:before="160" w:after="40"/>
        <w:jc w:val="center"/>
      </w:pPr>
      <w:r>
        <w:rPr>
          <w:b/>
          <w:i w:val="0"/>
          <w:color w:val="550000"/>
          <w:sz w:val="26"/>
        </w:rPr>
        <w:t>ਪਾਰਬ੍ਰਹਮੁ ਜਿਸੁ ਵਿਸਰੈ ਤਿਸੁ ਬਿਰਥਾ ਸਾਸੁ ॥</w:t>
      </w:r>
    </w:p>
    <w:p>
      <w:pPr>
        <w:spacing w:after="60"/>
        <w:jc w:val="center"/>
      </w:pPr>
      <w:r>
        <w:rPr>
          <w:b w:val="0"/>
          <w:i/>
          <w:color w:val="444444"/>
          <w:sz w:val="20"/>
        </w:rPr>
        <w:t>pārbrahm jis visrai tis birthā sās</w:t>
      </w:r>
    </w:p>
    <w:p>
      <w:pPr>
        <w:spacing w:after="200"/>
        <w:jc w:val="center"/>
      </w:pPr>
      <w:r>
        <w:rPr>
          <w:b w:val="0"/>
          <w:i w:val="0"/>
          <w:color w:val="006000"/>
          <w:sz w:val="22"/>
        </w:rPr>
        <w:t>Тот, кто забывает Бога, — каждый его вдох проходит напрасно.</w:t>
      </w:r>
    </w:p>
    <w:p/>
    <w:p>
      <w:pPr>
        <w:spacing w:before="160" w:after="40"/>
        <w:jc w:val="center"/>
      </w:pPr>
      <w:r>
        <w:rPr>
          <w:b/>
          <w:i w:val="0"/>
          <w:color w:val="550000"/>
          <w:sz w:val="26"/>
        </w:rPr>
        <w:t>ਕੰਠਿ ਲਾਇ ਜਨ ਰਖਿਆ ਨਾਨਕ ਬਲਿ ਜਾਸੁ ॥੧੫॥</w:t>
      </w:r>
    </w:p>
    <w:p>
      <w:pPr>
        <w:spacing w:after="60"/>
        <w:jc w:val="center"/>
      </w:pPr>
      <w:r>
        <w:rPr>
          <w:b w:val="0"/>
          <w:i/>
          <w:color w:val="444444"/>
          <w:sz w:val="20"/>
        </w:rPr>
        <w:t>kanṭh lāi jan rakhiā nānak bal jās</w:t>
      </w:r>
    </w:p>
    <w:p>
      <w:pPr>
        <w:spacing w:after="200"/>
        <w:jc w:val="center"/>
      </w:pPr>
      <w:r>
        <w:rPr>
          <w:b w:val="0"/>
          <w:i w:val="0"/>
          <w:color w:val="006000"/>
          <w:sz w:val="22"/>
        </w:rPr>
        <w:t>Бог, прижав к груди, защищает своих слуг от двойственности; о Нанак, я жертвую собой ради Него.</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ਪਾਰਬ੍ਰਹਮਿ ਫੁਰਮਾਇਆ ਮੀਹੁ ਵੁਠਾ ਸਹਜਿ ਸੁਭਾਇ ॥</w:t>
      </w:r>
    </w:p>
    <w:p>
      <w:pPr>
        <w:spacing w:after="60"/>
        <w:jc w:val="center"/>
      </w:pPr>
      <w:r>
        <w:rPr>
          <w:b w:val="0"/>
          <w:i/>
          <w:color w:val="444444"/>
          <w:sz w:val="20"/>
        </w:rPr>
        <w:t>pārbrahm furmāiā mīhu vuṭhā sahaj subhāi</w:t>
      </w:r>
    </w:p>
    <w:p>
      <w:pPr>
        <w:spacing w:after="200"/>
        <w:jc w:val="center"/>
      </w:pPr>
      <w:r>
        <w:rPr>
          <w:b w:val="0"/>
          <w:i w:val="0"/>
          <w:color w:val="006000"/>
          <w:sz w:val="22"/>
        </w:rPr>
        <w:t>Когда Бог повелевает, в сердце, как на земле, естественно проливается дождь Имени.</w:t>
      </w:r>
    </w:p>
    <w:p/>
    <w:p>
      <w:pPr>
        <w:spacing w:before="160" w:after="40"/>
        <w:jc w:val="center"/>
      </w:pPr>
      <w:r>
        <w:rPr>
          <w:b/>
          <w:i w:val="0"/>
          <w:color w:val="550000"/>
          <w:sz w:val="26"/>
        </w:rPr>
        <w:t>ਅੰਨੁ ਧੰਨੁ ਬਹੁਤੁ ਉਪਜਿਆ ਪ੍ਰਿਥਮੀ ਰਜੀ ਤਿਪਤਿ ਅਘਾਇ ॥</w:t>
      </w:r>
    </w:p>
    <w:p>
      <w:pPr>
        <w:spacing w:after="60"/>
        <w:jc w:val="center"/>
      </w:pPr>
      <w:r>
        <w:rPr>
          <w:b w:val="0"/>
          <w:i/>
          <w:color w:val="444444"/>
          <w:sz w:val="20"/>
        </w:rPr>
        <w:t>ann dhan bahut upjiā prithmī rajī tipat aghāi</w:t>
      </w:r>
    </w:p>
    <w:p>
      <w:pPr>
        <w:spacing w:after="200"/>
        <w:jc w:val="center"/>
      </w:pPr>
      <w:r>
        <w:rPr>
          <w:b w:val="0"/>
          <w:i w:val="0"/>
          <w:color w:val="006000"/>
          <w:sz w:val="22"/>
        </w:rPr>
        <w:t>В этом сердце произрастает изобилие пищи — восхваления Бога, и оно наполняется удовлетворением.</w:t>
      </w:r>
    </w:p>
    <w:p/>
    <w:p>
      <w:pPr>
        <w:spacing w:before="160" w:after="40"/>
        <w:jc w:val="center"/>
      </w:pPr>
      <w:r>
        <w:rPr>
          <w:b/>
          <w:i w:val="0"/>
          <w:color w:val="550000"/>
          <w:sz w:val="26"/>
        </w:rPr>
        <w:t>ਸਦਾ ਸਦਾ ਗੁਣ ਉਚਰੈ ਦੁਖੁ ਦਾਲਦੁ ਗਇਆ ਬਿਲਾਇ ॥</w:t>
      </w:r>
    </w:p>
    <w:p>
      <w:pPr>
        <w:spacing w:after="60"/>
        <w:jc w:val="center"/>
      </w:pPr>
      <w:r>
        <w:rPr>
          <w:b w:val="0"/>
          <w:i/>
          <w:color w:val="444444"/>
          <w:sz w:val="20"/>
        </w:rPr>
        <w:t>sadā sadā guṇ ucharai dukh dālad gaiā bilāi</w:t>
      </w:r>
    </w:p>
    <w:p>
      <w:pPr>
        <w:spacing w:after="200"/>
        <w:jc w:val="center"/>
      </w:pPr>
      <w:r>
        <w:rPr>
          <w:b w:val="0"/>
          <w:i w:val="0"/>
          <w:color w:val="006000"/>
          <w:sz w:val="22"/>
        </w:rPr>
        <w:t>Человек постоянно воспевает качества Бога, и его страдания и нищета исчезают.</w:t>
      </w:r>
    </w:p>
    <w:p/>
    <w:p>
      <w:pPr>
        <w:spacing w:before="160" w:after="40"/>
        <w:jc w:val="center"/>
      </w:pPr>
      <w:r>
        <w:rPr>
          <w:b/>
          <w:i w:val="0"/>
          <w:color w:val="550000"/>
          <w:sz w:val="26"/>
        </w:rPr>
        <w:t>ਪੂਰਬਿ ਲਿਖਿਆ ਪਾਇਆ ਮਿਲਿਆ ਤਿਸੈ ਰਜਾਇ ॥</w:t>
      </w:r>
    </w:p>
    <w:p>
      <w:pPr>
        <w:spacing w:after="60"/>
        <w:jc w:val="center"/>
      </w:pPr>
      <w:r>
        <w:rPr>
          <w:b w:val="0"/>
          <w:i/>
          <w:color w:val="444444"/>
          <w:sz w:val="20"/>
        </w:rPr>
        <w:t>pūrab likhiā pāiā miliā tisai rajāi</w:t>
      </w:r>
    </w:p>
    <w:p>
      <w:pPr>
        <w:spacing w:after="200"/>
        <w:jc w:val="center"/>
      </w:pPr>
      <w:r>
        <w:rPr>
          <w:b w:val="0"/>
          <w:i w:val="0"/>
          <w:color w:val="006000"/>
          <w:sz w:val="22"/>
        </w:rPr>
        <w:t>Но этот нектар Имени получают по предначертанной судьбе и по воле Бога.</w:t>
      </w:r>
    </w:p>
    <w:p/>
    <w:p>
      <w:pPr>
        <w:spacing w:before="160" w:after="40"/>
        <w:jc w:val="center"/>
      </w:pPr>
      <w:r>
        <w:rPr>
          <w:b/>
          <w:i w:val="0"/>
          <w:color w:val="550000"/>
          <w:sz w:val="26"/>
        </w:rPr>
        <w:t>ਪਰਮੇਸਰਿ ਜੀਵਾਲਿਆ ਨਾਨਕ ਤਿਸੈ ਧਿਆਇ ॥੧॥</w:t>
      </w:r>
    </w:p>
    <w:p>
      <w:pPr>
        <w:spacing w:after="60"/>
        <w:jc w:val="center"/>
      </w:pPr>
      <w:r>
        <w:rPr>
          <w:b w:val="0"/>
          <w:i/>
          <w:color w:val="444444"/>
          <w:sz w:val="20"/>
        </w:rPr>
        <w:t>parmesar jīvāliā nānak tisai dhiāi</w:t>
      </w:r>
    </w:p>
    <w:p>
      <w:pPr>
        <w:spacing w:after="200"/>
        <w:jc w:val="center"/>
      </w:pPr>
      <w:r>
        <w:rPr>
          <w:b w:val="0"/>
          <w:i w:val="0"/>
          <w:color w:val="006000"/>
          <w:sz w:val="22"/>
        </w:rPr>
        <w:t>Жизнь дарует Бог; о Нанак, помни Его.</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ਜੀਵਨ ਪਦੁ ਨਿਰਬਾਣੁ ਇਕੋ ਸਿਮਰੀਐ ॥</w:t>
      </w:r>
    </w:p>
    <w:p>
      <w:pPr>
        <w:spacing w:after="60"/>
        <w:jc w:val="center"/>
      </w:pPr>
      <w:r>
        <w:rPr>
          <w:b w:val="0"/>
          <w:i/>
          <w:color w:val="444444"/>
          <w:sz w:val="20"/>
        </w:rPr>
        <w:t>jīvan pad nirbāṇ eko simrīai</w:t>
      </w:r>
    </w:p>
    <w:p>
      <w:pPr>
        <w:spacing w:after="200"/>
        <w:jc w:val="center"/>
      </w:pPr>
      <w:r>
        <w:rPr>
          <w:b w:val="0"/>
          <w:i w:val="0"/>
          <w:color w:val="006000"/>
          <w:sz w:val="22"/>
        </w:rPr>
        <w:t>Если помнить Единого Бога, свободного от желаний, достигается истинное состояние жизни.</w:t>
      </w:r>
    </w:p>
    <w:p/>
    <w:p>
      <w:pPr>
        <w:spacing w:before="160" w:after="40"/>
        <w:jc w:val="center"/>
      </w:pPr>
      <w:r>
        <w:rPr>
          <w:b/>
          <w:i w:val="0"/>
          <w:color w:val="550000"/>
          <w:sz w:val="26"/>
        </w:rPr>
        <w:t>ਦੂਜੀ ਨਾਹੀ ਜਾਇ ਕਿਨਿ ਬਿਧਿ ਧੀਰੀਐ ॥</w:t>
      </w:r>
    </w:p>
    <w:p>
      <w:pPr>
        <w:spacing w:after="60"/>
        <w:jc w:val="center"/>
      </w:pPr>
      <w:r>
        <w:rPr>
          <w:b w:val="0"/>
          <w:i/>
          <w:color w:val="444444"/>
          <w:sz w:val="20"/>
        </w:rPr>
        <w:t>dūjī nāhī jāi kin bidh dhīrīai</w:t>
      </w:r>
    </w:p>
    <w:p>
      <w:pPr>
        <w:spacing w:after="200"/>
        <w:jc w:val="center"/>
      </w:pPr>
      <w:r>
        <w:rPr>
          <w:b w:val="0"/>
          <w:i w:val="0"/>
          <w:color w:val="006000"/>
          <w:sz w:val="22"/>
        </w:rPr>
        <w:t>Нет другого пути; никаким иным способом ум не может обрести устойчивость.</w:t>
      </w:r>
    </w:p>
    <w:p/>
    <w:p>
      <w:pPr>
        <w:spacing w:before="160" w:after="40"/>
        <w:jc w:val="center"/>
      </w:pPr>
      <w:r>
        <w:rPr>
          <w:b/>
          <w:i w:val="0"/>
          <w:color w:val="550000"/>
          <w:sz w:val="26"/>
        </w:rPr>
        <w:t>ਡਿਠਾ ਸਭੁ ਸੰਸਾਰੁ ਸੁਖੁ ਨ ਨਾਮ ਬਿਨੁ ॥</w:t>
      </w:r>
    </w:p>
    <w:p>
      <w:pPr>
        <w:spacing w:after="60"/>
        <w:jc w:val="center"/>
      </w:pPr>
      <w:r>
        <w:rPr>
          <w:b w:val="0"/>
          <w:i/>
          <w:color w:val="444444"/>
          <w:sz w:val="20"/>
        </w:rPr>
        <w:t>diṭhā sabh sansār sukh na nām bin</w:t>
      </w:r>
    </w:p>
    <w:p>
      <w:pPr>
        <w:spacing w:after="200"/>
        <w:jc w:val="center"/>
      </w:pPr>
      <w:r>
        <w:rPr>
          <w:b w:val="0"/>
          <w:i w:val="0"/>
          <w:color w:val="006000"/>
          <w:sz w:val="22"/>
        </w:rPr>
        <w:t>Весь мир исследован: без Имени нет истинного счастья.</w:t>
      </w:r>
    </w:p>
    <w:p/>
    <w:p>
      <w:pPr>
        <w:spacing w:before="160" w:after="40"/>
        <w:jc w:val="center"/>
      </w:pPr>
      <w:r>
        <w:rPr>
          <w:b/>
          <w:i w:val="0"/>
          <w:color w:val="550000"/>
          <w:sz w:val="26"/>
        </w:rPr>
        <w:t>ਤਨੁ ਧਨੁ ਹੋਸੀ ਛਾਰੁ ਜਾਣੈ ਕੋਇ ਜਨੁ ॥</w:t>
      </w:r>
    </w:p>
    <w:p>
      <w:pPr>
        <w:spacing w:after="60"/>
        <w:jc w:val="center"/>
      </w:pPr>
      <w:r>
        <w:rPr>
          <w:b w:val="0"/>
          <w:i/>
          <w:color w:val="444444"/>
          <w:sz w:val="20"/>
        </w:rPr>
        <w:t>tan dhan hosī chhār jāṇai koi jan</w:t>
      </w:r>
    </w:p>
    <w:p>
      <w:pPr>
        <w:spacing w:after="200"/>
        <w:jc w:val="center"/>
      </w:pPr>
      <w:r>
        <w:rPr>
          <w:b w:val="0"/>
          <w:i w:val="0"/>
          <w:color w:val="006000"/>
          <w:sz w:val="22"/>
        </w:rPr>
        <w:t>Тело и богатство превратятся в прах; но редкий человек это понимает.</w:t>
      </w:r>
    </w:p>
    <w:p/>
    <w:p>
      <w:pPr>
        <w:spacing w:before="160" w:after="40"/>
        <w:jc w:val="center"/>
      </w:pPr>
      <w:r>
        <w:rPr>
          <w:b/>
          <w:i w:val="0"/>
          <w:color w:val="550000"/>
          <w:sz w:val="26"/>
        </w:rPr>
        <w:t>ਰੰਗ ਰੂਪ ਰਸ ਬਾਦਿ ਕਿ ਕਰਹਿ ਪਰਾਣੀਆ ॥</w:t>
      </w:r>
    </w:p>
    <w:p>
      <w:pPr>
        <w:spacing w:after="60"/>
        <w:jc w:val="center"/>
      </w:pPr>
      <w:r>
        <w:rPr>
          <w:b w:val="0"/>
          <w:i/>
          <w:color w:val="444444"/>
          <w:sz w:val="20"/>
        </w:rPr>
        <w:t>raṅg rūp ras bād ki kareh parāṇīā</w:t>
      </w:r>
    </w:p>
    <w:p>
      <w:pPr>
        <w:spacing w:after="200"/>
        <w:jc w:val="center"/>
      </w:pPr>
      <w:r>
        <w:rPr>
          <w:b w:val="0"/>
          <w:i w:val="0"/>
          <w:color w:val="006000"/>
          <w:sz w:val="22"/>
        </w:rPr>
        <w:t>О человек! Что ты делаешь? Все мирские краски, формы и вкусы — напрасны.</w:t>
      </w:r>
    </w:p>
    <w:p/>
    <w:p>
      <w:pPr>
        <w:spacing w:before="160" w:after="40"/>
        <w:jc w:val="center"/>
      </w:pPr>
      <w:r>
        <w:rPr>
          <w:b/>
          <w:i w:val="0"/>
          <w:color w:val="550000"/>
          <w:sz w:val="26"/>
        </w:rPr>
        <w:t>ਜਿਸੁ ਭੁਲਾਏ ਆਪਿ ਤਿਸੁ ਕਲ ਨਹੀ ਜਾਣੀਆ ॥</w:t>
      </w:r>
    </w:p>
    <w:p>
      <w:pPr>
        <w:spacing w:after="60"/>
        <w:jc w:val="center"/>
      </w:pPr>
      <w:r>
        <w:rPr>
          <w:b w:val="0"/>
          <w:i/>
          <w:color w:val="444444"/>
          <w:sz w:val="20"/>
        </w:rPr>
        <w:t>jis bhulāe āp tis kal nahī jāṇīā</w:t>
      </w:r>
    </w:p>
    <w:p>
      <w:pPr>
        <w:spacing w:after="200"/>
        <w:jc w:val="center"/>
      </w:pPr>
      <w:r>
        <w:rPr>
          <w:b w:val="0"/>
          <w:i w:val="0"/>
          <w:color w:val="006000"/>
          <w:sz w:val="22"/>
        </w:rPr>
        <w:t>Но кого Сам Бог сбивает с пути, тот не понимает покоя ума.</w:t>
      </w:r>
    </w:p>
    <w:p/>
    <w:p>
      <w:pPr>
        <w:spacing w:before="160" w:after="40"/>
        <w:jc w:val="center"/>
      </w:pPr>
      <w:r>
        <w:rPr>
          <w:b/>
          <w:i w:val="0"/>
          <w:color w:val="550000"/>
          <w:sz w:val="26"/>
        </w:rPr>
        <w:t>ਰੰਗਿ ਰਤੇ ਨਿਰਬਾਣੁ ਸਚਾ ਗਾਵਹੀ ॥</w:t>
      </w:r>
    </w:p>
    <w:p>
      <w:pPr>
        <w:spacing w:after="60"/>
        <w:jc w:val="center"/>
      </w:pPr>
      <w:r>
        <w:rPr>
          <w:b w:val="0"/>
          <w:i/>
          <w:color w:val="444444"/>
          <w:sz w:val="20"/>
        </w:rPr>
        <w:t>raṅg rate nirbāṇ sachā gāvahī</w:t>
      </w:r>
    </w:p>
    <w:p>
      <w:pPr>
        <w:spacing w:after="200"/>
        <w:jc w:val="center"/>
      </w:pPr>
      <w:r>
        <w:rPr>
          <w:b w:val="0"/>
          <w:i w:val="0"/>
          <w:color w:val="006000"/>
          <w:sz w:val="22"/>
        </w:rPr>
        <w:t>Те, кто окрашен любовью к Богу, воспевают вечного и свободного от желаний Бога.</w:t>
      </w:r>
    </w:p>
    <w:p/>
    <w:p>
      <w:pPr>
        <w:spacing w:before="160" w:after="40"/>
        <w:jc w:val="center"/>
      </w:pPr>
      <w:r>
        <w:rPr>
          <w:b/>
          <w:i w:val="0"/>
          <w:color w:val="550000"/>
          <w:sz w:val="26"/>
        </w:rPr>
        <w:t>ਨਾਨਕ ਸਰਣਿ ਦੁਆਰਿ ਜੇ ਤੁਧੁ ਭਾਵਹੀ ॥੨॥</w:t>
      </w:r>
    </w:p>
    <w:p>
      <w:pPr>
        <w:spacing w:after="60"/>
        <w:jc w:val="center"/>
      </w:pPr>
      <w:r>
        <w:rPr>
          <w:b w:val="0"/>
          <w:i/>
          <w:color w:val="444444"/>
          <w:sz w:val="20"/>
        </w:rPr>
        <w:t>nānak saraṇ duār je tudh bhāvahī</w:t>
      </w:r>
    </w:p>
    <w:p>
      <w:pPr>
        <w:spacing w:after="200"/>
        <w:jc w:val="center"/>
      </w:pPr>
      <w:r>
        <w:rPr>
          <w:b w:val="0"/>
          <w:i w:val="0"/>
          <w:color w:val="006000"/>
          <w:sz w:val="22"/>
        </w:rPr>
        <w:t>О Нанак! Если Богу угодно, то существа приходят к Его двери в прибежище.</w:t>
      </w:r>
    </w:p>
    <w:p/>
    <w:p>
      <w:pPr>
        <w:spacing w:before="160" w:after="40"/>
        <w:jc w:val="center"/>
      </w:pPr>
      <w:r>
        <w:rPr>
          <w:b/>
          <w:i w:val="0"/>
          <w:color w:val="550000"/>
          <w:sz w:val="26"/>
        </w:rPr>
        <w:t>ਪਉੜੀ ॥</w:t>
      </w:r>
    </w:p>
    <w:p>
      <w:pPr>
        <w:spacing w:after="60"/>
        <w:jc w:val="center"/>
      </w:pPr>
      <w:r>
        <w:rPr>
          <w:b w:val="0"/>
          <w:i/>
          <w:color w:val="444444"/>
          <w:sz w:val="20"/>
        </w:rPr>
        <w:t>paurī</w:t>
      </w:r>
    </w:p>
    <w:p/>
    <w:p>
      <w:pPr>
        <w:spacing w:before="160" w:after="40"/>
        <w:jc w:val="center"/>
      </w:pPr>
      <w:r>
        <w:rPr>
          <w:b/>
          <w:i w:val="0"/>
          <w:color w:val="550000"/>
          <w:sz w:val="26"/>
        </w:rPr>
        <w:t>ਜੰਮਣੁ ਮਰਣੁ ਨ ਤਿਨ੍ਹ ਕਉ ਜੋ ਹਰਿ ਲੜਿ ਲਾਗੇ ॥</w:t>
      </w:r>
    </w:p>
    <w:p>
      <w:pPr>
        <w:spacing w:after="60"/>
        <w:jc w:val="center"/>
      </w:pPr>
      <w:r>
        <w:rPr>
          <w:b w:val="0"/>
          <w:i/>
          <w:color w:val="444444"/>
          <w:sz w:val="20"/>
        </w:rPr>
        <w:t>jamman maran na tinh kau jo har laṛ lāge</w:t>
      </w:r>
    </w:p>
    <w:p>
      <w:pPr>
        <w:spacing w:after="200"/>
        <w:jc w:val="center"/>
      </w:pPr>
      <w:r>
        <w:rPr>
          <w:b w:val="0"/>
          <w:i w:val="0"/>
          <w:color w:val="006000"/>
          <w:sz w:val="22"/>
        </w:rPr>
        <w:t>Те, кто держатся за Бога, освобождаются от цикла рождения и смерти.</w:t>
      </w:r>
    </w:p>
    <w:p/>
    <w:p>
      <w:pPr>
        <w:spacing w:before="160" w:after="40"/>
        <w:jc w:val="center"/>
      </w:pPr>
      <w:r>
        <w:rPr>
          <w:b/>
          <w:i w:val="0"/>
          <w:color w:val="550000"/>
          <w:sz w:val="26"/>
        </w:rPr>
        <w:t>ਜੀਵਤ ਸੇ ਪਰਵਾਣੁ ਹੋਏ ਹਰਿ ਕੀਰਤਨਿ ਜਾਗੇ ॥</w:t>
      </w:r>
    </w:p>
    <w:p>
      <w:pPr>
        <w:spacing w:after="60"/>
        <w:jc w:val="center"/>
      </w:pPr>
      <w:r>
        <w:rPr>
          <w:b w:val="0"/>
          <w:i/>
          <w:color w:val="444444"/>
          <w:sz w:val="20"/>
        </w:rPr>
        <w:t>jīvat se parvāṇ hoe har kīrtan jāge</w:t>
      </w:r>
    </w:p>
    <w:p>
      <w:pPr>
        <w:spacing w:after="200"/>
        <w:jc w:val="center"/>
      </w:pPr>
      <w:r>
        <w:rPr>
          <w:b w:val="0"/>
          <w:i w:val="0"/>
          <w:color w:val="006000"/>
          <w:sz w:val="22"/>
        </w:rPr>
        <w:t>Они принимаются Богом уже при жизни, ибо, воспевая Его, остаются свободными от пороков.</w:t>
      </w:r>
    </w:p>
    <w:p/>
    <w:p>
      <w:pPr>
        <w:spacing w:before="160" w:after="40"/>
        <w:jc w:val="center"/>
      </w:pPr>
      <w:r>
        <w:rPr>
          <w:b/>
          <w:i w:val="0"/>
          <w:color w:val="550000"/>
          <w:sz w:val="26"/>
        </w:rPr>
        <w:t>ਸਾਧਸੰਗੁ ਜਿਨ ਪਾਇਆ ਸੇਈ ਵਡਭਾਗੇ ॥</w:t>
      </w:r>
    </w:p>
    <w:p>
      <w:pPr>
        <w:spacing w:after="60"/>
        <w:jc w:val="center"/>
      </w:pPr>
      <w:r>
        <w:rPr>
          <w:b w:val="0"/>
          <w:i/>
          <w:color w:val="444444"/>
          <w:sz w:val="20"/>
        </w:rPr>
        <w:t>sādhsang jin pāiā seī vaḍbhāge</w:t>
      </w:r>
    </w:p>
    <w:p>
      <w:pPr>
        <w:spacing w:after="200"/>
        <w:jc w:val="center"/>
      </w:pPr>
      <w:r>
        <w:rPr>
          <w:b w:val="0"/>
          <w:i w:val="0"/>
          <w:color w:val="006000"/>
          <w:sz w:val="22"/>
        </w:rPr>
        <w:t>Поистине благословенны те, кто обрёл общество святых.</w:t>
      </w:r>
    </w:p>
    <w:p/>
    <w:p>
      <w:pPr>
        <w:spacing w:before="160" w:after="40"/>
        <w:jc w:val="center"/>
      </w:pPr>
      <w:r>
        <w:rPr>
          <w:b/>
          <w:i w:val="0"/>
          <w:color w:val="550000"/>
          <w:sz w:val="26"/>
        </w:rPr>
        <w:t>ਨਾਇ ਵਿਸਰਿਐ ਧ੍ਰਿਗੁ ਜੀਵਣਾ ਤੂਟੇ ਕਚ ਧਾਗੇ ॥</w:t>
      </w:r>
    </w:p>
    <w:p>
      <w:pPr>
        <w:spacing w:after="60"/>
        <w:jc w:val="center"/>
      </w:pPr>
      <w:r>
        <w:rPr>
          <w:b w:val="0"/>
          <w:i/>
          <w:color w:val="444444"/>
          <w:sz w:val="20"/>
        </w:rPr>
        <w:t>nāe visarīai dhṛig jīvaṇā tūṭe kachh dhāge</w:t>
      </w:r>
    </w:p>
    <w:p>
      <w:pPr>
        <w:spacing w:after="200"/>
        <w:jc w:val="center"/>
      </w:pPr>
      <w:r>
        <w:rPr>
          <w:b w:val="0"/>
          <w:i w:val="0"/>
          <w:color w:val="006000"/>
          <w:sz w:val="22"/>
        </w:rPr>
        <w:t>Если забывается Имя Бога, жизнь становится проклятой — как оборванная слабая нить.</w:t>
      </w:r>
    </w:p>
    <w:p/>
    <w:p>
      <w:pPr>
        <w:spacing w:before="160" w:after="40"/>
        <w:jc w:val="center"/>
      </w:pPr>
      <w:r>
        <w:rPr>
          <w:b/>
          <w:i w:val="0"/>
          <w:color w:val="550000"/>
          <w:sz w:val="26"/>
        </w:rPr>
        <w:t>ਨਾਨਕ ਧੂੜਿ ਪੁਨੀਤ ਸਾਧ ਲਖ ਕੋਟਿ ਪਿਰਾਗੇ ॥੧੬॥</w:t>
      </w:r>
    </w:p>
    <w:p>
      <w:pPr>
        <w:spacing w:after="60"/>
        <w:jc w:val="center"/>
      </w:pPr>
      <w:r>
        <w:rPr>
          <w:b w:val="0"/>
          <w:i/>
          <w:color w:val="444444"/>
          <w:sz w:val="20"/>
        </w:rPr>
        <w:t>nānak dhūṛ punīt sādh lakh koṭ pirāge</w:t>
      </w:r>
    </w:p>
    <w:p>
      <w:pPr>
        <w:spacing w:after="200"/>
        <w:jc w:val="center"/>
      </w:pPr>
      <w:r>
        <w:rPr>
          <w:b w:val="0"/>
          <w:i w:val="0"/>
          <w:color w:val="006000"/>
          <w:sz w:val="22"/>
        </w:rPr>
        <w:t>О Нанак! Пыль у ног святых чище, чем сотни тысяч святых мест вроде Праяга.</w:t>
      </w:r>
    </w:p>
    <w:p/>
    <w:p>
      <w:pPr>
        <w:spacing w:before="360" w:after="200"/>
        <w:jc w:val="center"/>
      </w:pPr>
      <w:r>
        <w:rPr>
          <w:b/>
          <w:color w:val="222222"/>
          <w:sz w:val="26"/>
        </w:rPr>
        <w:t>АНГ 322</w:t>
      </w:r>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ਧਰਣਿ ਸੁਵੰਨੀ ਖੜ ਰਤਨ ਜੜਾਵੀ ਹਰਿ ਪ੍ਰੇਮ ਪੁਰਖੁ ਮਨਿ ਵੁਠਾ ॥</w:t>
      </w:r>
    </w:p>
    <w:p>
      <w:pPr>
        <w:spacing w:after="60"/>
        <w:jc w:val="center"/>
      </w:pPr>
      <w:r>
        <w:rPr>
          <w:b w:val="0"/>
          <w:i/>
          <w:color w:val="444444"/>
          <w:sz w:val="20"/>
        </w:rPr>
        <w:t>dharaṇ suvaṅnī khaṛ ratan jaṛāvī har prem purakh man vuṭhā</w:t>
      </w:r>
    </w:p>
    <w:p>
      <w:pPr>
        <w:spacing w:after="200"/>
        <w:jc w:val="center"/>
      </w:pPr>
      <w:r>
        <w:rPr>
          <w:b w:val="0"/>
          <w:i w:val="0"/>
          <w:color w:val="006000"/>
          <w:sz w:val="22"/>
        </w:rPr>
        <w:t>Тот ум, в котором поселяется любящий Хари, Акаал Пуракх, подобен земле с травой, украшенной росой-жемчужинами, становящейся прекрасной.</w:t>
      </w:r>
    </w:p>
    <w:p/>
    <w:p>
      <w:pPr>
        <w:spacing w:before="160" w:after="40"/>
        <w:jc w:val="center"/>
      </w:pPr>
      <w:r>
        <w:rPr>
          <w:b/>
          <w:i w:val="0"/>
          <w:color w:val="550000"/>
          <w:sz w:val="26"/>
        </w:rPr>
        <w:t>ਸਭੇ ਕਾਜ ਸੁਹੇਲੜੇ ਥੀਏ ਗੁਰੁ ਨਾਨਕੁ ਸਤਿਗੁਰੁ ਤੁਠਾ ॥੧॥</w:t>
      </w:r>
    </w:p>
    <w:p>
      <w:pPr>
        <w:spacing w:after="60"/>
        <w:jc w:val="center"/>
      </w:pPr>
      <w:r>
        <w:rPr>
          <w:b w:val="0"/>
          <w:i/>
          <w:color w:val="444444"/>
          <w:sz w:val="20"/>
        </w:rPr>
        <w:t>sabhe kāj suhelṛe thīe gur nānak satgur tuṭhā</w:t>
      </w:r>
    </w:p>
    <w:p>
      <w:pPr>
        <w:spacing w:after="200"/>
        <w:jc w:val="center"/>
      </w:pPr>
      <w:r>
        <w:rPr>
          <w:b w:val="0"/>
          <w:i w:val="0"/>
          <w:color w:val="006000"/>
          <w:sz w:val="22"/>
        </w:rPr>
        <w:t>О Нанак! У того человека, к которому благоволит Гуру, Сатгуру Нанак, все дела становятся лёгкими.</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ਫਿਰਦੀ ਫਿਰਦੀ ਦਹ ਦਿਸਾ ਜਲ ਪਰਬਤ ਬਨਰਾਇ ॥</w:t>
      </w:r>
    </w:p>
    <w:p>
      <w:pPr>
        <w:spacing w:after="60"/>
        <w:jc w:val="center"/>
      </w:pPr>
      <w:r>
        <w:rPr>
          <w:b w:val="0"/>
          <w:i/>
          <w:color w:val="444444"/>
          <w:sz w:val="20"/>
        </w:rPr>
        <w:t>phirdī phirdī dah disā jal parbat banrāi</w:t>
      </w:r>
    </w:p>
    <w:p>
      <w:pPr>
        <w:spacing w:after="200"/>
        <w:jc w:val="center"/>
      </w:pPr>
      <w:r>
        <w:rPr>
          <w:b w:val="0"/>
          <w:i w:val="0"/>
          <w:color w:val="006000"/>
          <w:sz w:val="22"/>
        </w:rPr>
        <w:t>Летая повсюду в десяти направлениях — над водами, горами и деревьями —</w:t>
      </w:r>
    </w:p>
    <w:p/>
    <w:p>
      <w:pPr>
        <w:spacing w:before="160" w:after="40"/>
        <w:jc w:val="center"/>
      </w:pPr>
      <w:r>
        <w:rPr>
          <w:b/>
          <w:i w:val="0"/>
          <w:color w:val="550000"/>
          <w:sz w:val="26"/>
        </w:rPr>
        <w:t>ਜਿਥੈ ਡਿਠਾ ਮਿਰਤਕੋ ਇਲ ਬਹਿਠੀ ਆਇ ॥੨॥</w:t>
      </w:r>
    </w:p>
    <w:p>
      <w:pPr>
        <w:spacing w:after="60"/>
        <w:jc w:val="center"/>
      </w:pPr>
      <w:r>
        <w:rPr>
          <w:b w:val="0"/>
          <w:i/>
          <w:color w:val="444444"/>
          <w:sz w:val="20"/>
        </w:rPr>
        <w:t>jithai diṭhā mirtako il bahiṭhī āi</w:t>
      </w:r>
    </w:p>
    <w:p>
      <w:pPr>
        <w:spacing w:after="200"/>
        <w:jc w:val="center"/>
      </w:pPr>
      <w:r>
        <w:rPr>
          <w:b w:val="0"/>
          <w:i w:val="0"/>
          <w:color w:val="006000"/>
          <w:sz w:val="22"/>
        </w:rPr>
        <w:t>где коршун видит падаль, там и садится; таков и ум, который, оторвавшись от Бога, падает в пороки.</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ਜਿਸੁ ਸਰਬ ਸੁਖਾ ਫਲ ਲੋੜੀਅਹਿ ਸੋ ਸਚੁ ਕਮਾਵਉ ॥</w:t>
      </w:r>
    </w:p>
    <w:p>
      <w:pPr>
        <w:spacing w:after="60"/>
        <w:jc w:val="center"/>
      </w:pPr>
      <w:r>
        <w:rPr>
          <w:b w:val="0"/>
          <w:i/>
          <w:color w:val="444444"/>
          <w:sz w:val="20"/>
        </w:rPr>
        <w:t>jis sarab sukhā phal loṛīahi so sach kamāvau</w:t>
      </w:r>
    </w:p>
    <w:p>
      <w:pPr>
        <w:spacing w:after="200"/>
        <w:jc w:val="center"/>
      </w:pPr>
      <w:r>
        <w:rPr>
          <w:b w:val="0"/>
          <w:i w:val="0"/>
          <w:color w:val="006000"/>
          <w:sz w:val="22"/>
        </w:rPr>
        <w:t>Я вспоминаю того Истинного Господа, от которого просят все блага и плоды.</w:t>
      </w:r>
    </w:p>
    <w:p/>
    <w:p>
      <w:pPr>
        <w:spacing w:before="160" w:after="40"/>
        <w:jc w:val="center"/>
      </w:pPr>
      <w:r>
        <w:rPr>
          <w:b/>
          <w:i w:val="0"/>
          <w:color w:val="550000"/>
          <w:sz w:val="26"/>
        </w:rPr>
        <w:t>ਨੇੜੈ ਦੇਖਉ ਪਾਰਬ੍ਰਹਮੁ ਇਕੁ ਨਾਮੁ ਧਿਆਵਉ ॥</w:t>
      </w:r>
    </w:p>
    <w:p>
      <w:pPr>
        <w:spacing w:after="60"/>
        <w:jc w:val="center"/>
      </w:pPr>
      <w:r>
        <w:rPr>
          <w:b w:val="0"/>
          <w:i/>
          <w:color w:val="444444"/>
          <w:sz w:val="20"/>
        </w:rPr>
        <w:t>neṛai dekhau pārbrahm ik nām dhiāvau</w:t>
      </w:r>
    </w:p>
    <w:p>
      <w:pPr>
        <w:spacing w:after="200"/>
        <w:jc w:val="center"/>
      </w:pPr>
      <w:r>
        <w:rPr>
          <w:b w:val="0"/>
          <w:i w:val="0"/>
          <w:color w:val="006000"/>
          <w:sz w:val="22"/>
        </w:rPr>
        <w:t>Вижу Парабрахм рядом с собой и размышляю только о Его Имени.</w:t>
      </w:r>
    </w:p>
    <w:p/>
    <w:p>
      <w:pPr>
        <w:spacing w:before="160" w:after="40"/>
        <w:jc w:val="center"/>
      </w:pPr>
      <w:r>
        <w:rPr>
          <w:b/>
          <w:i w:val="0"/>
          <w:color w:val="550000"/>
          <w:sz w:val="26"/>
        </w:rPr>
        <w:t>ਹੋਇ ਸਗਲ ਕੀ ਰੇਣੁਕਾ ਹਰਿ ਸੰਗਿ ਸਮਾਵਉ ॥</w:t>
      </w:r>
    </w:p>
    <w:p>
      <w:pPr>
        <w:spacing w:after="60"/>
        <w:jc w:val="center"/>
      </w:pPr>
      <w:r>
        <w:rPr>
          <w:b w:val="0"/>
          <w:i/>
          <w:color w:val="444444"/>
          <w:sz w:val="20"/>
        </w:rPr>
        <w:t>hoi sagal kī reṇukā har saṅg samāvau</w:t>
      </w:r>
    </w:p>
    <w:p>
      <w:pPr>
        <w:spacing w:after="200"/>
        <w:jc w:val="center"/>
      </w:pPr>
      <w:r>
        <w:rPr>
          <w:b w:val="0"/>
          <w:i w:val="0"/>
          <w:color w:val="006000"/>
          <w:sz w:val="22"/>
        </w:rPr>
        <w:t>Став пылью у ног всех, я соединяюсь с Богом.</w:t>
      </w:r>
    </w:p>
    <w:p/>
    <w:p>
      <w:pPr>
        <w:spacing w:before="160" w:after="40"/>
        <w:jc w:val="center"/>
      </w:pPr>
      <w:r>
        <w:rPr>
          <w:b/>
          <w:i w:val="0"/>
          <w:color w:val="550000"/>
          <w:sz w:val="26"/>
        </w:rPr>
        <w:t>ਦੂਖੁ ਨ ਦੇਈ ਕਿਸੈ ਜੀਅ ਪਤਿ ਸਿਉ ਘਰਿ ਜਾਵਉ ॥</w:t>
      </w:r>
    </w:p>
    <w:p>
      <w:pPr>
        <w:spacing w:after="60"/>
        <w:jc w:val="center"/>
      </w:pPr>
      <w:r>
        <w:rPr>
          <w:b w:val="0"/>
          <w:i/>
          <w:color w:val="444444"/>
          <w:sz w:val="20"/>
        </w:rPr>
        <w:t>dūkh na deī kisai jī pat siu ghar jāvau</w:t>
      </w:r>
    </w:p>
    <w:p>
      <w:pPr>
        <w:spacing w:after="200"/>
        <w:jc w:val="center"/>
      </w:pPr>
      <w:r>
        <w:rPr>
          <w:b w:val="0"/>
          <w:i w:val="0"/>
          <w:color w:val="006000"/>
          <w:sz w:val="22"/>
        </w:rPr>
        <w:t>Я не причиняю никому боли и так с честью возвращаюсь в свой истинный дом.</w:t>
      </w:r>
    </w:p>
    <w:p/>
    <w:p>
      <w:pPr>
        <w:spacing w:before="160" w:after="40"/>
        <w:jc w:val="center"/>
      </w:pPr>
      <w:r>
        <w:rPr>
          <w:b/>
          <w:i w:val="0"/>
          <w:color w:val="550000"/>
          <w:sz w:val="26"/>
        </w:rPr>
        <w:t>ਪਤਿਤ ਪੁਨੀਤ ਕਰਤਾ ਪੁਰਖੁ ਨਾਨਕ ਸੁਣਾਵਉ ॥੧੭॥</w:t>
      </w:r>
    </w:p>
    <w:p>
      <w:pPr>
        <w:spacing w:after="60"/>
        <w:jc w:val="center"/>
      </w:pPr>
      <w:r>
        <w:rPr>
          <w:b w:val="0"/>
          <w:i/>
          <w:color w:val="444444"/>
          <w:sz w:val="20"/>
        </w:rPr>
        <w:t>patit punīt kartā purakh nānak suṇāvau</w:t>
      </w:r>
    </w:p>
    <w:p>
      <w:pPr>
        <w:spacing w:after="200"/>
        <w:jc w:val="center"/>
      </w:pPr>
      <w:r>
        <w:rPr>
          <w:b w:val="0"/>
          <w:i w:val="0"/>
          <w:color w:val="006000"/>
          <w:sz w:val="22"/>
        </w:rPr>
        <w:t>О Нанак! Я рассказываю другим, что Карта Пуракх очищает даже падших.</w:t>
      </w:r>
    </w:p>
    <w:p/>
    <w:p>
      <w:pPr>
        <w:spacing w:before="160" w:after="40"/>
        <w:jc w:val="center"/>
      </w:pPr>
      <w:r>
        <w:rPr>
          <w:b/>
          <w:i w:val="0"/>
          <w:color w:val="550000"/>
          <w:sz w:val="26"/>
        </w:rPr>
        <w:t>ਸਲੋਕ ਦੋਹਾ ਮਃ ੫ ॥</w:t>
      </w:r>
    </w:p>
    <w:p>
      <w:pPr>
        <w:spacing w:after="60"/>
        <w:jc w:val="center"/>
      </w:pPr>
      <w:r>
        <w:rPr>
          <w:b w:val="0"/>
          <w:i/>
          <w:color w:val="444444"/>
          <w:sz w:val="20"/>
        </w:rPr>
        <w:t>salok dohā mah 5</w:t>
      </w:r>
    </w:p>
    <w:p/>
    <w:p>
      <w:pPr>
        <w:spacing w:before="160" w:after="40"/>
        <w:jc w:val="center"/>
      </w:pPr>
      <w:r>
        <w:rPr>
          <w:b/>
          <w:i w:val="0"/>
          <w:color w:val="550000"/>
          <w:sz w:val="26"/>
        </w:rPr>
        <w:t>ਏਕੁ ਜਿ ਸਾਜਨੁ ਮੈ ਕੀਆ ਸਰਬ ਕਲਾ ਸਮਰਥੁ ॥</w:t>
      </w:r>
    </w:p>
    <w:p>
      <w:pPr>
        <w:spacing w:after="60"/>
        <w:jc w:val="center"/>
      </w:pPr>
      <w:r>
        <w:rPr>
          <w:b w:val="0"/>
          <w:i/>
          <w:color w:val="444444"/>
          <w:sz w:val="20"/>
        </w:rPr>
        <w:t>ek ji sājan mai kīā sarab kalā samrath</w:t>
      </w:r>
    </w:p>
    <w:p>
      <w:pPr>
        <w:spacing w:after="200"/>
        <w:jc w:val="center"/>
      </w:pPr>
      <w:r>
        <w:rPr>
          <w:b w:val="0"/>
          <w:i w:val="0"/>
          <w:color w:val="006000"/>
          <w:sz w:val="22"/>
        </w:rPr>
        <w:t>Я сделал своим другом только Того, кто обладает всеми силами.</w:t>
      </w:r>
    </w:p>
    <w:p/>
    <w:p>
      <w:pPr>
        <w:spacing w:before="160" w:after="40"/>
        <w:jc w:val="center"/>
      </w:pPr>
      <w:r>
        <w:rPr>
          <w:b/>
          <w:i w:val="0"/>
          <w:color w:val="550000"/>
          <w:sz w:val="26"/>
        </w:rPr>
        <w:t>ਜੀਉ ਹਮਾਰਾ ਖੰਨੀਐ ਹਰਿ ਮਨ ਤਨ ਸੰਦੜੀ ਵਥੁ ॥੧॥</w:t>
      </w:r>
    </w:p>
    <w:p>
      <w:pPr>
        <w:spacing w:after="60"/>
        <w:jc w:val="center"/>
      </w:pPr>
      <w:r>
        <w:rPr>
          <w:b w:val="0"/>
          <w:i/>
          <w:color w:val="444444"/>
          <w:sz w:val="20"/>
        </w:rPr>
        <w:t>jīu hamārā khaṅnīai har man tan sandṛī vath</w:t>
      </w:r>
    </w:p>
    <w:p>
      <w:pPr>
        <w:spacing w:after="200"/>
        <w:jc w:val="center"/>
      </w:pPr>
      <w:r>
        <w:rPr>
          <w:b w:val="0"/>
          <w:i w:val="0"/>
          <w:color w:val="006000"/>
          <w:sz w:val="22"/>
        </w:rPr>
        <w:t>Бог — истинная ценность для ума и тела; моя душа посвящена Ему.</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ਜੇ ਕਰੁ ਗਹਹਿ ਪਿਆਰੜੇ ਤੁਧੁ ਨ ਛੋਡਾ ਮੂਲਿ ॥</w:t>
      </w:r>
    </w:p>
    <w:p>
      <w:pPr>
        <w:spacing w:after="60"/>
        <w:jc w:val="center"/>
      </w:pPr>
      <w:r>
        <w:rPr>
          <w:b w:val="0"/>
          <w:i/>
          <w:color w:val="444444"/>
          <w:sz w:val="20"/>
        </w:rPr>
        <w:t>je kar gahahi piārṛe tudh na chhoḍā mūl</w:t>
      </w:r>
    </w:p>
    <w:p>
      <w:pPr>
        <w:spacing w:after="200"/>
        <w:jc w:val="center"/>
      </w:pPr>
      <w:r>
        <w:rPr>
          <w:b w:val="0"/>
          <w:i w:val="0"/>
          <w:color w:val="006000"/>
          <w:sz w:val="22"/>
        </w:rPr>
        <w:t>О возлюбленный Господь! Если Ты возьмёшь меня за руку, я никогда Тебя не оставлю.</w:t>
      </w:r>
    </w:p>
    <w:p/>
    <w:p>
      <w:pPr>
        <w:spacing w:before="160" w:after="40"/>
        <w:jc w:val="center"/>
      </w:pPr>
      <w:r>
        <w:rPr>
          <w:b/>
          <w:i w:val="0"/>
          <w:color w:val="550000"/>
          <w:sz w:val="26"/>
        </w:rPr>
        <w:t>ਹਰਿ ਛੋਡਨਿ ਸੇ ਦੁਰਜਨਾ ਪੜਹਿ ਦੋਜਕ ਕੈ ਸੂਲਿ ॥੨॥</w:t>
      </w:r>
    </w:p>
    <w:p>
      <w:pPr>
        <w:spacing w:after="60"/>
        <w:jc w:val="center"/>
      </w:pPr>
      <w:r>
        <w:rPr>
          <w:b w:val="0"/>
          <w:i/>
          <w:color w:val="444444"/>
          <w:sz w:val="20"/>
        </w:rPr>
        <w:t>har chhoḍan se durjan paṛahi dojakh kai sūl</w:t>
      </w:r>
    </w:p>
    <w:p>
      <w:pPr>
        <w:spacing w:after="200"/>
        <w:jc w:val="center"/>
      </w:pPr>
      <w:r>
        <w:rPr>
          <w:b w:val="0"/>
          <w:i w:val="0"/>
          <w:color w:val="006000"/>
          <w:sz w:val="22"/>
        </w:rPr>
        <w:t>Те, кто оставляют Бога, становятся злодеями и попадают в мучения ада.</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ਸਭਿ ਨਿਧਾਨ ਘਰਿ ਜਿਸ ਦੈ ਹਰਿ ਕਰੇ ਸੁ ਹੋਵੈ ॥</w:t>
      </w:r>
    </w:p>
    <w:p>
      <w:pPr>
        <w:spacing w:after="60"/>
        <w:jc w:val="center"/>
      </w:pPr>
      <w:r>
        <w:rPr>
          <w:b w:val="0"/>
          <w:i/>
          <w:color w:val="444444"/>
          <w:sz w:val="20"/>
        </w:rPr>
        <w:t>sabh nidhān ghar jis dai har kare so hovai</w:t>
      </w:r>
    </w:p>
    <w:p>
      <w:pPr>
        <w:spacing w:after="200"/>
        <w:jc w:val="center"/>
      </w:pPr>
      <w:r>
        <w:rPr>
          <w:b w:val="0"/>
          <w:i w:val="0"/>
          <w:color w:val="006000"/>
          <w:sz w:val="22"/>
        </w:rPr>
        <w:t>У Бога, в доме которого все сокровища, происходит только то, что Он делает.</w:t>
      </w:r>
    </w:p>
    <w:p/>
    <w:p>
      <w:pPr>
        <w:spacing w:before="160" w:after="40"/>
        <w:jc w:val="center"/>
      </w:pPr>
      <w:r>
        <w:rPr>
          <w:b/>
          <w:i w:val="0"/>
          <w:color w:val="550000"/>
          <w:sz w:val="26"/>
        </w:rPr>
        <w:t>ਜਪਿ ਜਪਿ ਜੀਵਹਿ ਸੰਤ ਜਨ ਪਾਪਾ ਮਲੁ ਧੋਵੈ ॥</w:t>
      </w:r>
    </w:p>
    <w:p>
      <w:pPr>
        <w:spacing w:after="60"/>
        <w:jc w:val="center"/>
      </w:pPr>
      <w:r>
        <w:rPr>
          <w:b w:val="0"/>
          <w:i/>
          <w:color w:val="444444"/>
          <w:sz w:val="20"/>
        </w:rPr>
        <w:t>jap jap jīvahi sant jan pāpā mal dhovai</w:t>
      </w:r>
    </w:p>
    <w:p>
      <w:pPr>
        <w:spacing w:after="200"/>
        <w:jc w:val="center"/>
      </w:pPr>
      <w:r>
        <w:rPr>
          <w:b w:val="0"/>
          <w:i w:val="0"/>
          <w:color w:val="006000"/>
          <w:sz w:val="22"/>
        </w:rPr>
        <w:t>Святые живут, постоянно поминая Его, ибо Он смывает всю грязь грехов.</w:t>
      </w:r>
    </w:p>
    <w:p/>
    <w:p>
      <w:pPr>
        <w:spacing w:before="160" w:after="40"/>
        <w:jc w:val="center"/>
      </w:pPr>
      <w:r>
        <w:rPr>
          <w:b/>
          <w:i w:val="0"/>
          <w:color w:val="550000"/>
          <w:sz w:val="26"/>
        </w:rPr>
        <w:t>ਚਰਨ ਕਮਲ ਹਿਰਦੈ ਵਸਹਿ ਸੰਕਟ ਸਭਿ ਖੋਵੈ ॥</w:t>
      </w:r>
    </w:p>
    <w:p>
      <w:pPr>
        <w:spacing w:after="60"/>
        <w:jc w:val="center"/>
      </w:pPr>
      <w:r>
        <w:rPr>
          <w:b w:val="0"/>
          <w:i/>
          <w:color w:val="444444"/>
          <w:sz w:val="20"/>
        </w:rPr>
        <w:t>charan kamal hirdai vasahi saṅkaṭ sabh khovai</w:t>
      </w:r>
    </w:p>
    <w:p>
      <w:pPr>
        <w:spacing w:after="200"/>
        <w:jc w:val="center"/>
      </w:pPr>
      <w:r>
        <w:rPr>
          <w:b w:val="0"/>
          <w:i w:val="0"/>
          <w:color w:val="006000"/>
          <w:sz w:val="22"/>
        </w:rPr>
        <w:t>Его прекрасные стопы пребывают в их сердцах, и Он устраняет все их страдания.</w:t>
      </w:r>
    </w:p>
    <w:p/>
    <w:p>
      <w:pPr>
        <w:spacing w:before="160" w:after="40"/>
        <w:jc w:val="center"/>
      </w:pPr>
      <w:r>
        <w:rPr>
          <w:b/>
          <w:i w:val="0"/>
          <w:color w:val="550000"/>
          <w:sz w:val="26"/>
        </w:rPr>
        <w:t>ਗੁਰੁ ਪੂਰਾ ਜਿਸੁ ਭੇਟੀਐ ਮਰਿ ਜਨਮਿ ਨ ਰੋਵੈ ॥</w:t>
      </w:r>
    </w:p>
    <w:p>
      <w:pPr>
        <w:spacing w:after="60"/>
        <w:jc w:val="center"/>
      </w:pPr>
      <w:r>
        <w:rPr>
          <w:b w:val="0"/>
          <w:i/>
          <w:color w:val="444444"/>
          <w:sz w:val="20"/>
        </w:rPr>
        <w:t>gur pūrā jis bheṭīai mar janam na rovai</w:t>
      </w:r>
    </w:p>
    <w:p>
      <w:pPr>
        <w:spacing w:after="200"/>
        <w:jc w:val="center"/>
      </w:pPr>
      <w:r>
        <w:rPr>
          <w:b w:val="0"/>
          <w:i w:val="0"/>
          <w:color w:val="006000"/>
          <w:sz w:val="22"/>
        </w:rPr>
        <w:t>Тот, кто встречает Совершенного Гуру, не попадает в круг рождения и смерти и не страдает.</w:t>
      </w:r>
    </w:p>
    <w:p/>
    <w:p>
      <w:pPr>
        <w:spacing w:before="160" w:after="40"/>
        <w:jc w:val="center"/>
      </w:pPr>
      <w:r>
        <w:rPr>
          <w:b/>
          <w:i w:val="0"/>
          <w:color w:val="550000"/>
          <w:sz w:val="26"/>
        </w:rPr>
        <w:t>ਪ੍ਰਭ ਦਰਸ ਪਿਆਸ ਨਾਨਕ ਘਣੀ ਕਿਰਪਾ ਕਰਿ ਦੇਵੈ ॥੧੮॥</w:t>
      </w:r>
    </w:p>
    <w:p>
      <w:pPr>
        <w:spacing w:after="60"/>
        <w:jc w:val="center"/>
      </w:pPr>
      <w:r>
        <w:rPr>
          <w:b w:val="0"/>
          <w:i/>
          <w:color w:val="444444"/>
          <w:sz w:val="20"/>
        </w:rPr>
        <w:t>prabh daras piās nānak ghaṇī kirpā kar devai</w:t>
      </w:r>
    </w:p>
    <w:p>
      <w:pPr>
        <w:spacing w:after="200"/>
        <w:jc w:val="center"/>
      </w:pPr>
      <w:r>
        <w:rPr>
          <w:b w:val="0"/>
          <w:i w:val="0"/>
          <w:color w:val="006000"/>
          <w:sz w:val="22"/>
        </w:rPr>
        <w:t>Жажда видеть Господа у Нанака велика, но Он Сам по милости дарует Свой даршан.</w:t>
      </w:r>
    </w:p>
    <w:p/>
    <w:p>
      <w:pPr>
        <w:spacing w:before="160" w:after="40"/>
        <w:jc w:val="center"/>
      </w:pPr>
      <w:r>
        <w:rPr>
          <w:b/>
          <w:i w:val="0"/>
          <w:color w:val="550000"/>
          <w:sz w:val="26"/>
        </w:rPr>
        <w:t>ਸਲੋਕ ਡਖਣਾ ਮਃ ੫ ॥</w:t>
      </w:r>
    </w:p>
    <w:p>
      <w:pPr>
        <w:spacing w:after="60"/>
        <w:jc w:val="center"/>
      </w:pPr>
      <w:r>
        <w:rPr>
          <w:b w:val="0"/>
          <w:i/>
          <w:color w:val="444444"/>
          <w:sz w:val="20"/>
        </w:rPr>
        <w:t>salok dakhṇā mah 5</w:t>
      </w:r>
    </w:p>
    <w:p/>
    <w:p>
      <w:pPr>
        <w:spacing w:before="160" w:after="40"/>
        <w:jc w:val="center"/>
      </w:pPr>
      <w:r>
        <w:rPr>
          <w:b/>
          <w:i w:val="0"/>
          <w:color w:val="550000"/>
          <w:sz w:val="26"/>
        </w:rPr>
        <w:t>ਭੋਰੀ ਭਰਮੁ ਵਞਾਇ ਪਿਰੀ ਮੁਹਬਤਿ ਹਿਕੁ ਤੂ ॥</w:t>
      </w:r>
    </w:p>
    <w:p>
      <w:pPr>
        <w:spacing w:after="60"/>
        <w:jc w:val="center"/>
      </w:pPr>
      <w:r>
        <w:rPr>
          <w:b w:val="0"/>
          <w:i/>
          <w:color w:val="444444"/>
          <w:sz w:val="20"/>
        </w:rPr>
        <w:t>bhorī bharam vañjāi pirī muhabbat hik tū</w:t>
      </w:r>
    </w:p>
    <w:p>
      <w:pPr>
        <w:spacing w:after="200"/>
        <w:jc w:val="center"/>
      </w:pPr>
      <w:r>
        <w:rPr>
          <w:b w:val="0"/>
          <w:i w:val="0"/>
          <w:color w:val="006000"/>
          <w:sz w:val="22"/>
        </w:rPr>
        <w:t>О брат! Если ты хотя бы немного избавишься от заблуждения и будешь любить только Возлюбленного —</w:t>
      </w:r>
    </w:p>
    <w:p/>
    <w:p>
      <w:pPr>
        <w:spacing w:before="160" w:after="40"/>
        <w:jc w:val="center"/>
      </w:pPr>
      <w:r>
        <w:rPr>
          <w:b/>
          <w:i w:val="0"/>
          <w:color w:val="550000"/>
          <w:sz w:val="26"/>
        </w:rPr>
        <w:t>ਜਿਥਹੁ ਵੰਞੈ ਜਾਇ ਤਿਥਾਊ ਮਉਜੂਦੁ ਸੋਇ ॥੧॥</w:t>
      </w:r>
    </w:p>
    <w:p>
      <w:pPr>
        <w:spacing w:after="60"/>
        <w:jc w:val="center"/>
      </w:pPr>
      <w:r>
        <w:rPr>
          <w:b w:val="0"/>
          <w:i/>
          <w:color w:val="444444"/>
          <w:sz w:val="20"/>
        </w:rPr>
        <w:t>jithahu vañjai jāi tithāū maujūd soi</w:t>
      </w:r>
    </w:p>
    <w:p>
      <w:pPr>
        <w:spacing w:after="200"/>
        <w:jc w:val="center"/>
      </w:pPr>
      <w:r>
        <w:rPr>
          <w:b w:val="0"/>
          <w:i w:val="0"/>
          <w:color w:val="006000"/>
          <w:sz w:val="22"/>
        </w:rPr>
        <w:t>тогда куда бы ты ни пошёл, там будет присутствовать тот же Господь.</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ਚੜਿ ਕੈ ਘੋੜੜੈ ਕੁੰਦੇ ਪਕੜਹਿ ਖੂੰਡੀ ਦੀ ਖੇਡਾਰੀ ॥</w:t>
      </w:r>
    </w:p>
    <w:p>
      <w:pPr>
        <w:spacing w:after="60"/>
        <w:jc w:val="center"/>
      </w:pPr>
      <w:r>
        <w:rPr>
          <w:b w:val="0"/>
          <w:i/>
          <w:color w:val="444444"/>
          <w:sz w:val="20"/>
        </w:rPr>
        <w:t>chaṛ kai ghoṛṛai kunde pakaṛahi khūṇḍī dī kheḍārī</w:t>
      </w:r>
    </w:p>
    <w:p>
      <w:pPr>
        <w:spacing w:after="200"/>
        <w:jc w:val="center"/>
      </w:pPr>
      <w:r>
        <w:rPr>
          <w:b w:val="0"/>
          <w:i w:val="0"/>
          <w:color w:val="006000"/>
          <w:sz w:val="22"/>
        </w:rPr>
        <w:t>Люди, знающие игру с палкой, садятся на прекрасных коней и берут в руки оружие,</w:t>
      </w:r>
    </w:p>
    <w:p/>
    <w:p>
      <w:pPr>
        <w:spacing w:before="160" w:after="40"/>
        <w:jc w:val="center"/>
      </w:pPr>
      <w:r>
        <w:rPr>
          <w:b/>
          <w:i w:val="0"/>
          <w:color w:val="550000"/>
          <w:sz w:val="26"/>
        </w:rPr>
        <w:t>ਹੰਸਾ ਸੇਤੀ ਚਿਤੁ ਉਲਾਸਹਿ ਕੁਕੜ ਦੀ ਓਡਾਰੀ ॥੨॥</w:t>
      </w:r>
    </w:p>
    <w:p>
      <w:pPr>
        <w:spacing w:after="60"/>
        <w:jc w:val="center"/>
      </w:pPr>
      <w:r>
        <w:rPr>
          <w:b w:val="0"/>
          <w:i/>
          <w:color w:val="444444"/>
          <w:sz w:val="20"/>
        </w:rPr>
        <w:t>haṅsā setī chit ulāsahi kukkaṛ dī oḍārī</w:t>
      </w:r>
    </w:p>
    <w:p>
      <w:pPr>
        <w:spacing w:after="200"/>
        <w:jc w:val="center"/>
      </w:pPr>
      <w:r>
        <w:rPr>
          <w:b w:val="0"/>
          <w:i w:val="0"/>
          <w:color w:val="006000"/>
          <w:sz w:val="22"/>
        </w:rPr>
        <w:t>они подобны тем, кто умеет летать как курица, но стремится летать с лебедями.</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ਰਸਨਾ ਉਚਰੈ ਹਰਿ ਸ੍ਰਵਣੀ ਸੁਣੈ ਸੋ ਉਧਰੈ ਮਿਤਾ ॥</w:t>
      </w:r>
    </w:p>
    <w:p>
      <w:pPr>
        <w:spacing w:after="60"/>
        <w:jc w:val="center"/>
      </w:pPr>
      <w:r>
        <w:rPr>
          <w:b w:val="0"/>
          <w:i/>
          <w:color w:val="444444"/>
          <w:sz w:val="20"/>
        </w:rPr>
        <w:t>rasnā ucharai har sravaṇī suṇai so udhrai mitā</w:t>
      </w:r>
    </w:p>
    <w:p>
      <w:pPr>
        <w:spacing w:after="200"/>
        <w:jc w:val="center"/>
      </w:pPr>
      <w:r>
        <w:rPr>
          <w:b w:val="0"/>
          <w:i w:val="0"/>
          <w:color w:val="006000"/>
          <w:sz w:val="22"/>
        </w:rPr>
        <w:t>О друг! Тот, кто произносит Имя Бога языком и слушает его ушами, спасается.</w:t>
      </w:r>
    </w:p>
    <w:p/>
    <w:p>
      <w:pPr>
        <w:spacing w:before="160" w:after="40"/>
        <w:jc w:val="center"/>
      </w:pPr>
      <w:r>
        <w:rPr>
          <w:b/>
          <w:i w:val="0"/>
          <w:color w:val="550000"/>
          <w:sz w:val="26"/>
        </w:rPr>
        <w:t>ਹਰਿ ਜਸੁ ਲਿਖਹਿ ਲਾਇ ਭਾਵਨੀ ਸੇ ਹਸਤ ਪਵਿਤਾ ॥</w:t>
      </w:r>
    </w:p>
    <w:p>
      <w:pPr>
        <w:spacing w:after="60"/>
        <w:jc w:val="center"/>
      </w:pPr>
      <w:r>
        <w:rPr>
          <w:b w:val="0"/>
          <w:i/>
          <w:color w:val="444444"/>
          <w:sz w:val="20"/>
        </w:rPr>
        <w:t>har jas likhahi lāi bhāvnī se hast pavitā</w:t>
      </w:r>
    </w:p>
    <w:p>
      <w:pPr>
        <w:spacing w:after="200"/>
        <w:jc w:val="center"/>
      </w:pPr>
      <w:r>
        <w:rPr>
          <w:b w:val="0"/>
          <w:i w:val="0"/>
          <w:color w:val="006000"/>
          <w:sz w:val="22"/>
        </w:rPr>
        <w:t>Те руки святы, которые с любовью пишут славу Господа.</w:t>
      </w:r>
    </w:p>
    <w:p/>
    <w:p>
      <w:pPr>
        <w:spacing w:before="160" w:after="40"/>
        <w:jc w:val="center"/>
      </w:pPr>
      <w:r>
        <w:rPr>
          <w:b/>
          <w:i w:val="0"/>
          <w:color w:val="550000"/>
          <w:sz w:val="26"/>
        </w:rPr>
        <w:t>ਅਠਸਠਿ ਤੀਰਥ ਮਜਨਾ ਸਭਿ ਪੁੰਨ ਤਿਨਿ ਕਿਤਾ ॥</w:t>
      </w:r>
    </w:p>
    <w:p>
      <w:pPr>
        <w:spacing w:after="60"/>
        <w:jc w:val="center"/>
      </w:pPr>
      <w:r>
        <w:rPr>
          <w:b w:val="0"/>
          <w:i/>
          <w:color w:val="444444"/>
          <w:sz w:val="20"/>
        </w:rPr>
        <w:t>aṭhasaṭh tīrath majnā sabh puṇn tin kitā</w:t>
      </w:r>
    </w:p>
    <w:p>
      <w:pPr>
        <w:spacing w:after="200"/>
        <w:jc w:val="center"/>
      </w:pPr>
      <w:r>
        <w:rPr>
          <w:b w:val="0"/>
          <w:i w:val="0"/>
          <w:color w:val="006000"/>
          <w:sz w:val="22"/>
        </w:rPr>
        <w:t>Такой человек словно омылся во всех шестидесяти восьми святых местах и совершил все добрые дела.</w:t>
      </w:r>
    </w:p>
    <w:p/>
    <w:p>
      <w:pPr>
        <w:spacing w:before="160" w:after="40"/>
        <w:jc w:val="center"/>
      </w:pPr>
      <w:r>
        <w:rPr>
          <w:b/>
          <w:i w:val="0"/>
          <w:color w:val="550000"/>
          <w:sz w:val="26"/>
        </w:rPr>
        <w:t>ਸੰਸਾਰ ਸਾਗਰ ਤੇ ਉਧਰੇ ਬਿਖਿਆ ਗੜੁ ਜਿਤਾ ॥</w:t>
      </w:r>
    </w:p>
    <w:p>
      <w:pPr>
        <w:spacing w:after="60"/>
        <w:jc w:val="center"/>
      </w:pPr>
      <w:r>
        <w:rPr>
          <w:b w:val="0"/>
          <w:i/>
          <w:color w:val="444444"/>
          <w:sz w:val="20"/>
        </w:rPr>
        <w:t>sansār sāgar te udhre bikhiā gaṛ jitā</w:t>
      </w:r>
    </w:p>
    <w:p>
      <w:pPr>
        <w:spacing w:after="200"/>
        <w:jc w:val="center"/>
      </w:pPr>
      <w:r>
        <w:rPr>
          <w:b w:val="0"/>
          <w:i w:val="0"/>
          <w:color w:val="006000"/>
          <w:sz w:val="22"/>
        </w:rPr>
        <w:t>Такие люди спасаются от океана мира и побеждают крепость иллюзии.</w:t>
      </w:r>
    </w:p>
    <w:p/>
    <w:p>
      <w:pPr>
        <w:spacing w:before="160" w:after="40"/>
        <w:jc w:val="center"/>
      </w:pPr>
      <w:r>
        <w:rPr>
          <w:b/>
          <w:i w:val="0"/>
          <w:color w:val="550000"/>
          <w:sz w:val="26"/>
        </w:rPr>
        <w:t>ਨਾਨਕ ਲੜਿ ਲਾਇ ਉਧਾਰਿਅਨੁ ਦਯੁ ਸੇਵਿ ਅਮਿਤਾ ॥੧੯॥</w:t>
      </w:r>
    </w:p>
    <w:p>
      <w:pPr>
        <w:spacing w:after="60"/>
        <w:jc w:val="center"/>
      </w:pPr>
      <w:r>
        <w:rPr>
          <w:b w:val="0"/>
          <w:i/>
          <w:color w:val="444444"/>
          <w:sz w:val="20"/>
        </w:rPr>
        <w:t>nānak laṛ lāi udhārian dayu sev amitā</w:t>
      </w:r>
    </w:p>
    <w:p>
      <w:pPr>
        <w:spacing w:after="200"/>
        <w:jc w:val="center"/>
      </w:pPr>
      <w:r>
        <w:rPr>
          <w:b w:val="0"/>
          <w:i w:val="0"/>
          <w:color w:val="006000"/>
          <w:sz w:val="22"/>
        </w:rPr>
        <w:t>О Нанак! Служи безграничному Господу, который, привязав к Себе, спас многих.</w:t>
      </w:r>
    </w:p>
    <w:p/>
    <w:p>
      <w:pPr>
        <w:spacing w:before="360" w:after="200"/>
        <w:jc w:val="center"/>
      </w:pPr>
      <w:r>
        <w:rPr>
          <w:b/>
          <w:color w:val="222222"/>
          <w:sz w:val="26"/>
        </w:rPr>
        <w:t>АНГ 323</w:t>
      </w:r>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ਧੰਧੜੇ ਕੁਲਾਹ ਚਿਤਿ ਨ ਆਵੈ ਹੇਕੜੋ ॥</w:t>
      </w:r>
    </w:p>
    <w:p>
      <w:pPr>
        <w:spacing w:after="60"/>
        <w:jc w:val="center"/>
      </w:pPr>
      <w:r>
        <w:rPr>
          <w:b w:val="0"/>
          <w:i/>
          <w:color w:val="444444"/>
          <w:sz w:val="20"/>
        </w:rPr>
        <w:t>dhandhaṛe kulāh chit na āvai hekṛo</w:t>
      </w:r>
    </w:p>
    <w:p>
      <w:pPr>
        <w:spacing w:after="200"/>
        <w:jc w:val="center"/>
      </w:pPr>
      <w:r>
        <w:rPr>
          <w:b w:val="0"/>
          <w:i w:val="0"/>
          <w:color w:val="006000"/>
          <w:sz w:val="22"/>
        </w:rPr>
        <w:t>Эти дела — порочные и убыточные, из-за которых Единый Бог не приходит в сознание.</w:t>
      </w:r>
    </w:p>
    <w:p/>
    <w:p>
      <w:pPr>
        <w:spacing w:before="160" w:after="40"/>
        <w:jc w:val="center"/>
      </w:pPr>
      <w:r>
        <w:rPr>
          <w:b/>
          <w:i w:val="0"/>
          <w:color w:val="550000"/>
          <w:sz w:val="26"/>
        </w:rPr>
        <w:t>ਨਾਨਕ ਸੇਈ ਤੰਨ ਫੁਟੰਨਿ ਜਿਨਾ ਸਾਂਈ ਵਿਸਰੈ ॥੧॥</w:t>
      </w:r>
    </w:p>
    <w:p>
      <w:pPr>
        <w:spacing w:after="60"/>
        <w:jc w:val="center"/>
      </w:pPr>
      <w:r>
        <w:rPr>
          <w:b w:val="0"/>
          <w:i/>
          <w:color w:val="444444"/>
          <w:sz w:val="20"/>
        </w:rPr>
        <w:t>nānak seī tann phuṭann jinā sāī visarai</w:t>
      </w:r>
    </w:p>
    <w:p>
      <w:pPr>
        <w:spacing w:after="200"/>
        <w:jc w:val="center"/>
      </w:pPr>
      <w:r>
        <w:rPr>
          <w:b w:val="0"/>
          <w:i w:val="0"/>
          <w:color w:val="006000"/>
          <w:sz w:val="22"/>
        </w:rPr>
        <w:t>Потому, о Нанак, те тела оскверняются пороками, которые забывают Господа.</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ਪਰੇਤਹੁ ਕੀਤੋਨੁ ਦੇਵਤਾ ਤਿਨਿ ਕਰਣੈਹਾਰੇ ॥</w:t>
      </w:r>
    </w:p>
    <w:p>
      <w:pPr>
        <w:spacing w:after="60"/>
        <w:jc w:val="center"/>
      </w:pPr>
      <w:r>
        <w:rPr>
          <w:b w:val="0"/>
          <w:i/>
          <w:color w:val="444444"/>
          <w:sz w:val="20"/>
        </w:rPr>
        <w:t>paretahu kīton devtā tin karaṇaihāre</w:t>
      </w:r>
    </w:p>
    <w:p>
      <w:pPr>
        <w:spacing w:after="200"/>
        <w:jc w:val="center"/>
      </w:pPr>
      <w:r>
        <w:rPr>
          <w:b w:val="0"/>
          <w:i w:val="0"/>
          <w:color w:val="006000"/>
          <w:sz w:val="22"/>
        </w:rPr>
        <w:t>Тот Творец сделал из призрака божество, даровав имя.</w:t>
      </w:r>
    </w:p>
    <w:p/>
    <w:p>
      <w:pPr>
        <w:spacing w:before="160" w:after="40"/>
        <w:jc w:val="center"/>
      </w:pPr>
      <w:r>
        <w:rPr>
          <w:b/>
          <w:i w:val="0"/>
          <w:color w:val="550000"/>
          <w:sz w:val="26"/>
        </w:rPr>
        <w:t>ਸਭੇ ਸਿਖ ਉਬਾਰਿਅਨੁ ਪ੍ਰਭਿ ਕਾਜ ਸਵਾਰੇ ॥</w:t>
      </w:r>
    </w:p>
    <w:p>
      <w:pPr>
        <w:spacing w:after="60"/>
        <w:jc w:val="center"/>
      </w:pPr>
      <w:r>
        <w:rPr>
          <w:b w:val="0"/>
          <w:i/>
          <w:color w:val="444444"/>
          <w:sz w:val="20"/>
        </w:rPr>
        <w:t>sabhe sikh ubārian prabh kāj savāre</w:t>
      </w:r>
    </w:p>
    <w:p>
      <w:pPr>
        <w:spacing w:after="200"/>
        <w:jc w:val="center"/>
      </w:pPr>
      <w:r>
        <w:rPr>
          <w:b w:val="0"/>
          <w:i w:val="0"/>
          <w:color w:val="006000"/>
          <w:sz w:val="22"/>
        </w:rPr>
        <w:t>Господь сам устроил дела и всех учеников спас от пороков.</w:t>
      </w:r>
    </w:p>
    <w:p/>
    <w:p>
      <w:pPr>
        <w:spacing w:before="160" w:after="40"/>
        <w:jc w:val="center"/>
      </w:pPr>
      <w:r>
        <w:rPr>
          <w:b/>
          <w:i w:val="0"/>
          <w:color w:val="550000"/>
          <w:sz w:val="26"/>
        </w:rPr>
        <w:t>ਨਿੰਦਕ ਪਕੜਿ ਪਛਾੜਿਅਨੁ ਝੂਠੇ ਦਰਬਾਰੇ ॥</w:t>
      </w:r>
    </w:p>
    <w:p>
      <w:pPr>
        <w:spacing w:after="60"/>
        <w:jc w:val="center"/>
      </w:pPr>
      <w:r>
        <w:rPr>
          <w:b w:val="0"/>
          <w:i/>
          <w:color w:val="444444"/>
          <w:sz w:val="20"/>
        </w:rPr>
        <w:t>nindak pakaṛ pachhāṛian jhūṭhe darbāre</w:t>
      </w:r>
    </w:p>
    <w:p>
      <w:pPr>
        <w:spacing w:after="200"/>
        <w:jc w:val="center"/>
      </w:pPr>
      <w:r>
        <w:rPr>
          <w:b w:val="0"/>
          <w:i w:val="0"/>
          <w:color w:val="006000"/>
          <w:sz w:val="22"/>
        </w:rPr>
        <w:t>Лживых клеветников он схватил и поверг в своей присутствии.</w:t>
      </w:r>
    </w:p>
    <w:p/>
    <w:p>
      <w:pPr>
        <w:spacing w:before="160" w:after="40"/>
        <w:jc w:val="center"/>
      </w:pPr>
      <w:r>
        <w:rPr>
          <w:b/>
          <w:i w:val="0"/>
          <w:color w:val="550000"/>
          <w:sz w:val="26"/>
        </w:rPr>
        <w:t>ਨਾਨਕ ਕਾ ਪ੍ਰਭੁ ਵਡਾ ਹੈ ਆਪਿ ਸਾਜਿ ਸਵਾਰੇ ॥੨॥</w:t>
      </w:r>
    </w:p>
    <w:p>
      <w:pPr>
        <w:spacing w:after="60"/>
        <w:jc w:val="center"/>
      </w:pPr>
      <w:r>
        <w:rPr>
          <w:b w:val="0"/>
          <w:i/>
          <w:color w:val="444444"/>
          <w:sz w:val="20"/>
        </w:rPr>
        <w:t>nānak kā prabh vaḍā hai āp sāj savāre</w:t>
      </w:r>
    </w:p>
    <w:p>
      <w:pPr>
        <w:spacing w:after="200"/>
        <w:jc w:val="center"/>
      </w:pPr>
      <w:r>
        <w:rPr>
          <w:b w:val="0"/>
          <w:i w:val="0"/>
          <w:color w:val="006000"/>
          <w:sz w:val="22"/>
        </w:rPr>
        <w:t>Господь Нанака велик, сам создав, он и привёл к совершенству.</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ਪ੍ਰਭੁ ਬੇਅੰਤੁ ਕਿਛੁ ਅੰਤੁ ਨਾਹਿ ਸਭੁ ਤਿਸੈ ਕਰਣਾ ॥</w:t>
      </w:r>
    </w:p>
    <w:p>
      <w:pPr>
        <w:spacing w:after="60"/>
        <w:jc w:val="center"/>
      </w:pPr>
      <w:r>
        <w:rPr>
          <w:b w:val="0"/>
          <w:i/>
          <w:color w:val="444444"/>
          <w:sz w:val="20"/>
        </w:rPr>
        <w:t>prabh beant kichh ant nāh sabh tisai karṇā</w:t>
      </w:r>
    </w:p>
    <w:p>
      <w:pPr>
        <w:spacing w:after="200"/>
        <w:jc w:val="center"/>
      </w:pPr>
      <w:r>
        <w:rPr>
          <w:b w:val="0"/>
          <w:i w:val="0"/>
          <w:color w:val="006000"/>
          <w:sz w:val="22"/>
        </w:rPr>
        <w:t>Бог безграничен, у него нет конца, всё сотворено им.</w:t>
      </w:r>
    </w:p>
    <w:p/>
    <w:p>
      <w:pPr>
        <w:spacing w:before="160" w:after="40"/>
        <w:jc w:val="center"/>
      </w:pPr>
      <w:r>
        <w:rPr>
          <w:b/>
          <w:i w:val="0"/>
          <w:color w:val="550000"/>
          <w:sz w:val="26"/>
        </w:rPr>
        <w:t>ਅਗਮ ਅਗੋਚਰੁ ਸਾਹਿਬੋ ਜੀਆਂ ਕਾ ਪਰਣਾ ॥</w:t>
      </w:r>
    </w:p>
    <w:p>
      <w:pPr>
        <w:spacing w:after="60"/>
        <w:jc w:val="center"/>
      </w:pPr>
      <w:r>
        <w:rPr>
          <w:b w:val="0"/>
          <w:i/>
          <w:color w:val="444444"/>
          <w:sz w:val="20"/>
        </w:rPr>
        <w:t>agam agochar sāhibo jīāṅ kā parṇā</w:t>
      </w:r>
    </w:p>
    <w:p>
      <w:pPr>
        <w:spacing w:after="200"/>
        <w:jc w:val="center"/>
      </w:pPr>
      <w:r>
        <w:rPr>
          <w:b w:val="0"/>
          <w:i w:val="0"/>
          <w:color w:val="006000"/>
          <w:sz w:val="22"/>
        </w:rPr>
        <w:t>Этот Господь непостижим, вне чувств, опора всех существ.</w:t>
      </w:r>
    </w:p>
    <w:p/>
    <w:p>
      <w:pPr>
        <w:spacing w:before="160" w:after="40"/>
        <w:jc w:val="center"/>
      </w:pPr>
      <w:r>
        <w:rPr>
          <w:b/>
          <w:i w:val="0"/>
          <w:color w:val="550000"/>
          <w:sz w:val="26"/>
        </w:rPr>
        <w:t>ਹਸਤ ਦੇਇ ਪ੍ਰਤਿਪਾਲਦਾ ਭਰਣ ਪੋਖਣੁ ਕਰਣਾ ॥</w:t>
      </w:r>
    </w:p>
    <w:p>
      <w:pPr>
        <w:spacing w:after="60"/>
        <w:jc w:val="center"/>
      </w:pPr>
      <w:r>
        <w:rPr>
          <w:b w:val="0"/>
          <w:i/>
          <w:color w:val="444444"/>
          <w:sz w:val="20"/>
        </w:rPr>
        <w:t>hast dei pratipāldā bharṇ pokhaṇ karṇā</w:t>
      </w:r>
    </w:p>
    <w:p>
      <w:pPr>
        <w:spacing w:after="200"/>
        <w:jc w:val="center"/>
      </w:pPr>
      <w:r>
        <w:rPr>
          <w:b w:val="0"/>
          <w:i w:val="0"/>
          <w:color w:val="006000"/>
          <w:sz w:val="22"/>
        </w:rPr>
        <w:t>Он даёт руку и защищает, питает и поддерживает всех.</w:t>
      </w:r>
    </w:p>
    <w:p/>
    <w:p>
      <w:pPr>
        <w:spacing w:before="160" w:after="40"/>
        <w:jc w:val="center"/>
      </w:pPr>
      <w:r>
        <w:rPr>
          <w:b/>
          <w:i w:val="0"/>
          <w:color w:val="550000"/>
          <w:sz w:val="26"/>
        </w:rPr>
        <w:t>ਮਿਹਰਵਾਨੁ ਬਖਸਿੰਦੁ ਆਪਿ ਜਪਿ ਸਚੇ ਤਰਣਾ ॥</w:t>
      </w:r>
    </w:p>
    <w:p>
      <w:pPr>
        <w:spacing w:after="60"/>
        <w:jc w:val="center"/>
      </w:pPr>
      <w:r>
        <w:rPr>
          <w:b w:val="0"/>
          <w:i/>
          <w:color w:val="444444"/>
          <w:sz w:val="20"/>
        </w:rPr>
        <w:t>mihravān bakhsind āp jap sache tarṇā</w:t>
      </w:r>
    </w:p>
    <w:p>
      <w:pPr>
        <w:spacing w:after="200"/>
        <w:jc w:val="center"/>
      </w:pPr>
      <w:r>
        <w:rPr>
          <w:b w:val="0"/>
          <w:i w:val="0"/>
          <w:color w:val="006000"/>
          <w:sz w:val="22"/>
        </w:rPr>
        <w:t>Он милостив и прощающий, поминая Истинного, существа переправляются.</w:t>
      </w:r>
    </w:p>
    <w:p/>
    <w:p>
      <w:pPr>
        <w:spacing w:before="160" w:after="40"/>
        <w:jc w:val="center"/>
      </w:pPr>
      <w:r>
        <w:rPr>
          <w:b/>
          <w:i w:val="0"/>
          <w:color w:val="550000"/>
          <w:sz w:val="26"/>
        </w:rPr>
        <w:t>ਜੋ ਤੁਧੁ ਭਾਵੈ ਸੋ ਭਲਾ ਨਾਨਕ ਦਾਸ ਸਰਣਾ ॥੨੦॥</w:t>
      </w:r>
    </w:p>
    <w:p>
      <w:pPr>
        <w:spacing w:after="60"/>
        <w:jc w:val="center"/>
      </w:pPr>
      <w:r>
        <w:rPr>
          <w:b w:val="0"/>
          <w:i/>
          <w:color w:val="444444"/>
          <w:sz w:val="20"/>
        </w:rPr>
        <w:t>jo tudh bhāvai so bhalā nānak dās saraṇā</w:t>
      </w:r>
    </w:p>
    <w:p>
      <w:pPr>
        <w:spacing w:after="200"/>
        <w:jc w:val="center"/>
      </w:pPr>
      <w:r>
        <w:rPr>
          <w:b w:val="0"/>
          <w:i w:val="0"/>
          <w:color w:val="006000"/>
          <w:sz w:val="22"/>
        </w:rPr>
        <w:t>О Нанак, что угодно Тебе — то благо, мы в Твоём прибежище.</w:t>
      </w:r>
    </w:p>
    <w:p/>
    <w:p>
      <w:pPr>
        <w:spacing w:before="160" w:after="40"/>
        <w:jc w:val="center"/>
      </w:pPr>
      <w:r>
        <w:rPr>
          <w:b/>
          <w:i w:val="0"/>
          <w:color w:val="550000"/>
          <w:sz w:val="26"/>
        </w:rPr>
        <w:t>ਸਲੋਕ ਮਃ ੫ ॥</w:t>
      </w:r>
    </w:p>
    <w:p>
      <w:pPr>
        <w:spacing w:after="60"/>
        <w:jc w:val="center"/>
      </w:pPr>
      <w:r>
        <w:rPr>
          <w:b w:val="0"/>
          <w:i/>
          <w:color w:val="444444"/>
          <w:sz w:val="20"/>
        </w:rPr>
        <w:t>salok mah 5</w:t>
      </w:r>
    </w:p>
    <w:p/>
    <w:p>
      <w:pPr>
        <w:spacing w:before="160" w:after="40"/>
        <w:jc w:val="center"/>
      </w:pPr>
      <w:r>
        <w:rPr>
          <w:b/>
          <w:i w:val="0"/>
          <w:color w:val="550000"/>
          <w:sz w:val="26"/>
        </w:rPr>
        <w:t>ਤਿੰਨਾ ਭੁਖ ਨ ਕਾ ਰਹੀ ਜਿਸ ਦਾ ਪ੍ਰਭੁ ਹੈ ਸੋਇ ॥</w:t>
      </w:r>
    </w:p>
    <w:p>
      <w:pPr>
        <w:spacing w:after="60"/>
        <w:jc w:val="center"/>
      </w:pPr>
      <w:r>
        <w:rPr>
          <w:b w:val="0"/>
          <w:i/>
          <w:color w:val="444444"/>
          <w:sz w:val="20"/>
        </w:rPr>
        <w:t>tinnā bhukh na kā rahī jis dā prabh hai soi</w:t>
      </w:r>
    </w:p>
    <w:p>
      <w:pPr>
        <w:spacing w:after="200"/>
        <w:jc w:val="center"/>
      </w:pPr>
      <w:r>
        <w:rPr>
          <w:b w:val="0"/>
          <w:i w:val="0"/>
          <w:color w:val="006000"/>
          <w:sz w:val="22"/>
        </w:rPr>
        <w:t>У тех, чей защитник сам Господь, не остаётся никакой жажды майи.</w:t>
      </w:r>
    </w:p>
    <w:p/>
    <w:p>
      <w:pPr>
        <w:spacing w:before="160" w:after="40"/>
        <w:jc w:val="center"/>
      </w:pPr>
      <w:r>
        <w:rPr>
          <w:b/>
          <w:i w:val="0"/>
          <w:color w:val="550000"/>
          <w:sz w:val="26"/>
        </w:rPr>
        <w:t>ਨਾਨਕ ਚਰਣੀ ਲਗਿਆ ਉਧਰੈ ਸਭੋ ਕੋਇ ॥੧॥</w:t>
      </w:r>
    </w:p>
    <w:p>
      <w:pPr>
        <w:spacing w:after="60"/>
        <w:jc w:val="center"/>
      </w:pPr>
      <w:r>
        <w:rPr>
          <w:b w:val="0"/>
          <w:i/>
          <w:color w:val="444444"/>
          <w:sz w:val="20"/>
        </w:rPr>
        <w:t>nānak charṇī lagiā udhrai sabho koi</w:t>
      </w:r>
    </w:p>
    <w:p>
      <w:pPr>
        <w:spacing w:after="200"/>
        <w:jc w:val="center"/>
      </w:pPr>
      <w:r>
        <w:rPr>
          <w:b w:val="0"/>
          <w:i w:val="0"/>
          <w:color w:val="006000"/>
          <w:sz w:val="22"/>
        </w:rPr>
        <w:t>О Нанак, припав к стопам Господа, каждый спасается от жажды майи.</w:t>
      </w:r>
    </w:p>
    <w:p/>
    <w:p>
      <w:pPr>
        <w:spacing w:before="160" w:after="40"/>
        <w:jc w:val="center"/>
      </w:pPr>
      <w:r>
        <w:rPr>
          <w:b/>
          <w:i w:val="0"/>
          <w:color w:val="550000"/>
          <w:sz w:val="26"/>
        </w:rPr>
        <w:t>ਮਃ ੫ ॥</w:t>
      </w:r>
    </w:p>
    <w:p>
      <w:pPr>
        <w:spacing w:after="60"/>
        <w:jc w:val="center"/>
      </w:pPr>
      <w:r>
        <w:rPr>
          <w:b w:val="0"/>
          <w:i/>
          <w:color w:val="444444"/>
          <w:sz w:val="20"/>
        </w:rPr>
        <w:t>mah 5</w:t>
      </w:r>
    </w:p>
    <w:p/>
    <w:p>
      <w:pPr>
        <w:spacing w:before="160" w:after="40"/>
        <w:jc w:val="center"/>
      </w:pPr>
      <w:r>
        <w:rPr>
          <w:b/>
          <w:i w:val="0"/>
          <w:color w:val="550000"/>
          <w:sz w:val="26"/>
        </w:rPr>
        <w:t>ਜਾਚਿਕੁ ਮੰਗੈ ਨਿਤ ਨਾਮੁ ਸਾਹਿਬੁ ਕਰੇ ਕਬੂਲੁ ॥</w:t>
      </w:r>
    </w:p>
    <w:p>
      <w:pPr>
        <w:spacing w:after="60"/>
        <w:jc w:val="center"/>
      </w:pPr>
      <w:r>
        <w:rPr>
          <w:b w:val="0"/>
          <w:i/>
          <w:color w:val="444444"/>
          <w:sz w:val="20"/>
        </w:rPr>
        <w:t>jāchik mangai nit nām sāhib kare kabūl</w:t>
      </w:r>
    </w:p>
    <w:p>
      <w:pPr>
        <w:spacing w:after="200"/>
        <w:jc w:val="center"/>
      </w:pPr>
      <w:r>
        <w:rPr>
          <w:b w:val="0"/>
          <w:i w:val="0"/>
          <w:color w:val="006000"/>
          <w:sz w:val="22"/>
        </w:rPr>
        <w:t>Тот, кто как проситель постоянно просит Имя, — его просьбу Господь принимает.</w:t>
      </w:r>
    </w:p>
    <w:p/>
    <w:p>
      <w:pPr>
        <w:spacing w:before="160" w:after="40"/>
        <w:jc w:val="center"/>
      </w:pPr>
      <w:r>
        <w:rPr>
          <w:b/>
          <w:i w:val="0"/>
          <w:color w:val="550000"/>
          <w:sz w:val="26"/>
        </w:rPr>
        <w:t>ਨਾਨਕ ਪਰਮੇਸਰੁ ਜਜਮਾਨੁ ਤਿਸਹਿ ਭੁਖ ਨ ਮੂਲਿ ॥੨॥</w:t>
      </w:r>
    </w:p>
    <w:p>
      <w:pPr>
        <w:spacing w:after="60"/>
        <w:jc w:val="center"/>
      </w:pPr>
      <w:r>
        <w:rPr>
          <w:b w:val="0"/>
          <w:i/>
          <w:color w:val="444444"/>
          <w:sz w:val="20"/>
        </w:rPr>
        <w:t>nānak parmesar jajmān tisah bhukh na mūl</w:t>
      </w:r>
    </w:p>
    <w:p>
      <w:pPr>
        <w:spacing w:after="200"/>
        <w:jc w:val="center"/>
      </w:pPr>
      <w:r>
        <w:rPr>
          <w:b w:val="0"/>
          <w:i w:val="0"/>
          <w:color w:val="006000"/>
          <w:sz w:val="22"/>
        </w:rPr>
        <w:t>О Нанак, у того, чей покровитель сам Бог, вовсе нет жажды майи.</w:t>
      </w:r>
    </w:p>
    <w:p/>
    <w:p>
      <w:pPr>
        <w:spacing w:before="160" w:after="40"/>
        <w:jc w:val="center"/>
      </w:pPr>
      <w:r>
        <w:rPr>
          <w:b/>
          <w:i w:val="0"/>
          <w:color w:val="550000"/>
          <w:sz w:val="26"/>
        </w:rPr>
        <w:t>ਪਉੜੀ ॥</w:t>
      </w:r>
    </w:p>
    <w:p>
      <w:pPr>
        <w:spacing w:after="60"/>
        <w:jc w:val="center"/>
      </w:pPr>
      <w:r>
        <w:rPr>
          <w:b w:val="0"/>
          <w:i/>
          <w:color w:val="444444"/>
          <w:sz w:val="20"/>
        </w:rPr>
        <w:t>pauṛī</w:t>
      </w:r>
    </w:p>
    <w:p/>
    <w:p>
      <w:pPr>
        <w:spacing w:before="160" w:after="40"/>
        <w:jc w:val="center"/>
      </w:pPr>
      <w:r>
        <w:rPr>
          <w:b/>
          <w:i w:val="0"/>
          <w:color w:val="550000"/>
          <w:sz w:val="26"/>
        </w:rPr>
        <w:t>ਮਨੁ ਰਤਾ ਗੋਵਿੰਦ ਸੰਗਿ ਸਚੁ ਭੋਜਨੁ ਜੋੜੇ ॥</w:t>
      </w:r>
    </w:p>
    <w:p>
      <w:pPr>
        <w:spacing w:after="60"/>
        <w:jc w:val="center"/>
      </w:pPr>
      <w:r>
        <w:rPr>
          <w:b w:val="0"/>
          <w:i/>
          <w:color w:val="444444"/>
          <w:sz w:val="20"/>
        </w:rPr>
        <w:t>man ratā govind sang sach bhojan joṛe</w:t>
      </w:r>
    </w:p>
    <w:p>
      <w:pPr>
        <w:spacing w:after="200"/>
        <w:jc w:val="center"/>
      </w:pPr>
      <w:r>
        <w:rPr>
          <w:b w:val="0"/>
          <w:i w:val="0"/>
          <w:color w:val="006000"/>
          <w:sz w:val="22"/>
        </w:rPr>
        <w:t>У того, кто восхваляет Бога, ум окрашивается Им, и Имя становится его пищей и одеждой.</w:t>
      </w:r>
    </w:p>
    <w:p/>
    <w:p>
      <w:pPr>
        <w:spacing w:before="160" w:after="40"/>
        <w:jc w:val="center"/>
      </w:pPr>
      <w:r>
        <w:rPr>
          <w:b/>
          <w:i w:val="0"/>
          <w:color w:val="550000"/>
          <w:sz w:val="26"/>
        </w:rPr>
        <w:t>ਪ੍ਰੀਤਿ ਲਗੀ ਹਰਿ ਨਾਮ ਸਿਉ ਏ ਹਸਤੀ ਘੋੜੇ ॥</w:t>
      </w:r>
    </w:p>
    <w:p>
      <w:pPr>
        <w:spacing w:after="60"/>
        <w:jc w:val="center"/>
      </w:pPr>
      <w:r>
        <w:rPr>
          <w:b w:val="0"/>
          <w:i/>
          <w:color w:val="444444"/>
          <w:sz w:val="20"/>
        </w:rPr>
        <w:t>prīt lagī har nām sio e hastī ghoṛe</w:t>
      </w:r>
    </w:p>
    <w:p>
      <w:pPr>
        <w:spacing w:after="200"/>
        <w:jc w:val="center"/>
      </w:pPr>
      <w:r>
        <w:rPr>
          <w:b w:val="0"/>
          <w:i w:val="0"/>
          <w:color w:val="006000"/>
          <w:sz w:val="22"/>
        </w:rPr>
        <w:t>Любовь соединяется с Именем Бога, и это для него как слоны и кони.</w:t>
      </w:r>
    </w:p>
    <w:p/>
    <w:p>
      <w:pPr>
        <w:spacing w:before="160" w:after="40"/>
        <w:jc w:val="center"/>
      </w:pPr>
      <w:r>
        <w:rPr>
          <w:b/>
          <w:i w:val="0"/>
          <w:color w:val="550000"/>
          <w:sz w:val="26"/>
        </w:rPr>
        <w:t>ਰਾਜ ਮਿਲਖ ਖੁਸੀਆ ਘਣੀ ਧਿਆਇ ਮੁਖੁ ਨ ਮੋੜੇ ॥</w:t>
      </w:r>
    </w:p>
    <w:p>
      <w:pPr>
        <w:spacing w:after="60"/>
        <w:jc w:val="center"/>
      </w:pPr>
      <w:r>
        <w:rPr>
          <w:b w:val="0"/>
          <w:i/>
          <w:color w:val="444444"/>
          <w:sz w:val="20"/>
        </w:rPr>
        <w:t>rāj milakh khusiā ghaṇī dhiāe mukh na moṛe</w:t>
      </w:r>
    </w:p>
    <w:p>
      <w:pPr>
        <w:spacing w:after="200"/>
        <w:jc w:val="center"/>
      </w:pPr>
      <w:r>
        <w:rPr>
          <w:b w:val="0"/>
          <w:i w:val="0"/>
          <w:color w:val="006000"/>
          <w:sz w:val="22"/>
        </w:rPr>
        <w:t>Он не отворачивается от поминания, и это для него царства, земли и великие радости.</w:t>
      </w:r>
    </w:p>
    <w:p/>
    <w:p>
      <w:pPr>
        <w:spacing w:before="160" w:after="40"/>
        <w:jc w:val="center"/>
      </w:pPr>
      <w:r>
        <w:rPr>
          <w:b/>
          <w:i w:val="0"/>
          <w:color w:val="550000"/>
          <w:sz w:val="26"/>
        </w:rPr>
        <w:t>ਢਾਢੀ ਦਰਿ ਪ੍ਰਭ ਮੰਗਣਾ ਦਰੁ ਕਦੇ ਨ ਛੋੜੇ ॥</w:t>
      </w:r>
    </w:p>
    <w:p>
      <w:pPr>
        <w:spacing w:after="60"/>
        <w:jc w:val="center"/>
      </w:pPr>
      <w:r>
        <w:rPr>
          <w:b w:val="0"/>
          <w:i/>
          <w:color w:val="444444"/>
          <w:sz w:val="20"/>
        </w:rPr>
        <w:t>ḍhāḍhī dar prabh mangaṇā dar kade na chhoṛe</w:t>
      </w:r>
    </w:p>
    <w:p>
      <w:pPr>
        <w:spacing w:after="200"/>
        <w:jc w:val="center"/>
      </w:pPr>
      <w:r>
        <w:rPr>
          <w:b w:val="0"/>
          <w:i w:val="0"/>
          <w:color w:val="006000"/>
          <w:sz w:val="22"/>
        </w:rPr>
        <w:t>Этот певец просит у двери Бога и никогда не оставляет Его порога.</w:t>
      </w:r>
    </w:p>
    <w:p/>
    <w:p>
      <w:pPr>
        <w:spacing w:before="160" w:after="40"/>
        <w:jc w:val="center"/>
      </w:pPr>
      <w:r>
        <w:rPr>
          <w:b/>
          <w:i w:val="0"/>
          <w:color w:val="550000"/>
          <w:sz w:val="26"/>
        </w:rPr>
        <w:t>ਨਾਨਕ ਮਨਿ ਤਨਿ ਚਾਉ ਏਹੁ ਨਿਤ ਪ੍ਰਭ ਕਉ ਲੋੜੇ ॥੨੧॥੧॥ ਸੁਧੁ ਕੀਚੇ</w:t>
      </w:r>
    </w:p>
    <w:p>
      <w:pPr>
        <w:spacing w:after="60"/>
        <w:jc w:val="center"/>
      </w:pPr>
      <w:r>
        <w:rPr>
          <w:b w:val="0"/>
          <w:i/>
          <w:color w:val="444444"/>
          <w:sz w:val="20"/>
        </w:rPr>
        <w:t>nānak man tan chāu eh nit prabh kau loṛe</w:t>
      </w:r>
    </w:p>
    <w:p>
      <w:pPr>
        <w:spacing w:after="200"/>
        <w:jc w:val="center"/>
      </w:pPr>
      <w:r>
        <w:rPr>
          <w:b w:val="0"/>
          <w:i w:val="0"/>
          <w:color w:val="006000"/>
          <w:sz w:val="22"/>
        </w:rPr>
        <w:t>О Нанак, в уме и теле такого человека всегда есть радость, он постоянно жаждет встречи с Богом.</w:t>
      </w:r>
    </w:p>
    <w:p/>
    <w:p>
      <w:pPr>
        <w:spacing w:before="160" w:after="40"/>
        <w:jc w:val="center"/>
      </w:pPr>
      <w:r>
        <w:rPr>
          <w:b/>
          <w:i w:val="0"/>
          <w:color w:val="550000"/>
          <w:sz w:val="26"/>
        </w:rPr>
        <w:t>ਰਾਗੁ ਗਉੜੀ ਭਗਤਾਂ ਕੀ ਬਾਣੀ</w:t>
      </w:r>
    </w:p>
    <w:p>
      <w:pPr>
        <w:spacing w:after="60"/>
        <w:jc w:val="center"/>
      </w:pPr>
      <w:r>
        <w:rPr>
          <w:b w:val="0"/>
          <w:i/>
          <w:color w:val="444444"/>
          <w:sz w:val="20"/>
        </w:rPr>
        <w:t>rāg gauṛī bhagtāṅ kī bāṇī</w:t>
      </w:r>
    </w:p>
    <w:p>
      <w:pPr>
        <w:spacing w:after="200"/>
        <w:jc w:val="center"/>
      </w:pPr>
      <w:r>
        <w:rPr>
          <w:b w:val="0"/>
          <w:i w:val="0"/>
          <w:color w:val="006000"/>
          <w:sz w:val="22"/>
        </w:rPr>
        <w:t>Бани бхагатов в раге Гаури.</w:t>
      </w:r>
    </w:p>
    <w:p/>
    <w:p>
      <w:pPr>
        <w:spacing w:before="160" w:after="40"/>
        <w:jc w:val="center"/>
      </w:pPr>
      <w:r>
        <w:rPr>
          <w:b/>
          <w:i w:val="0"/>
          <w:color w:val="550000"/>
          <w:sz w:val="26"/>
        </w:rPr>
        <w:t>ੴ ਸਤਿਨਾਮੁ ਕਰਤਾ ਪੁਰਖੁ ਗੁਰ ਪ੍ਰਸਾਦਿ ॥</w:t>
      </w:r>
    </w:p>
    <w:p>
      <w:pPr>
        <w:spacing w:after="60"/>
        <w:jc w:val="center"/>
      </w:pPr>
      <w:r>
        <w:rPr>
          <w:b w:val="0"/>
          <w:i/>
          <w:color w:val="444444"/>
          <w:sz w:val="20"/>
        </w:rPr>
        <w:t>ik oṅkār sat nām kartā purakh gur prasād</w:t>
      </w:r>
    </w:p>
    <w:p>
      <w:pPr>
        <w:spacing w:after="200"/>
        <w:jc w:val="center"/>
      </w:pPr>
      <w:r>
        <w:rPr>
          <w:b w:val="0"/>
          <w:i w:val="0"/>
          <w:color w:val="006000"/>
          <w:sz w:val="22"/>
        </w:rPr>
        <w:t>Единый Вечный — Его Имя Истина, Он Творец, достигается по милости Гуру.</w:t>
      </w:r>
    </w:p>
    <w:p/>
    <w:p>
      <w:pPr>
        <w:spacing w:before="160" w:after="40"/>
        <w:jc w:val="center"/>
      </w:pPr>
      <w:r>
        <w:rPr>
          <w:b/>
          <w:i w:val="0"/>
          <w:color w:val="550000"/>
          <w:sz w:val="26"/>
        </w:rPr>
        <w:t>ਗਉੜੀ ਗੁਆਰੇਰੀ ਸ੍ਰੀ ਕਬੀਰ ਜੀਉ ਕੇ ਚਉਪਦੇ ੧੪ ॥</w:t>
      </w:r>
    </w:p>
    <w:p>
      <w:pPr>
        <w:spacing w:after="60"/>
        <w:jc w:val="center"/>
      </w:pPr>
      <w:r>
        <w:rPr>
          <w:b w:val="0"/>
          <w:i/>
          <w:color w:val="444444"/>
          <w:sz w:val="20"/>
        </w:rPr>
        <w:t>gauṛī guārerī srī kabīr jīo ke chaupade 14</w:t>
      </w:r>
    </w:p>
    <w:p>
      <w:pPr>
        <w:spacing w:after="200"/>
        <w:jc w:val="center"/>
      </w:pPr>
      <w:r>
        <w:rPr>
          <w:b w:val="0"/>
          <w:i w:val="0"/>
          <w:color w:val="006000"/>
          <w:sz w:val="22"/>
        </w:rPr>
        <w:t>В раге Гаури Гуарери — четырёхстрочные гимны Бхагата Кабира, всего 14.</w:t>
      </w:r>
    </w:p>
    <w:p/>
    <w:p>
      <w:pPr>
        <w:spacing w:before="160" w:after="40"/>
        <w:jc w:val="center"/>
      </w:pPr>
      <w:r>
        <w:rPr>
          <w:b/>
          <w:i w:val="0"/>
          <w:color w:val="550000"/>
          <w:sz w:val="26"/>
        </w:rPr>
        <w:t>ਅਬ ਮੋਹਿ ਜਲਤ ਰਾਮ ਜਲੁ ਪਾਇਆ ॥</w:t>
      </w:r>
    </w:p>
    <w:p>
      <w:pPr>
        <w:spacing w:after="60"/>
        <w:jc w:val="center"/>
      </w:pPr>
      <w:r>
        <w:rPr>
          <w:b w:val="0"/>
          <w:i/>
          <w:color w:val="444444"/>
          <w:sz w:val="20"/>
        </w:rPr>
        <w:t>ab mohi jalat rām jal pāiā</w:t>
      </w:r>
    </w:p>
    <w:p>
      <w:pPr>
        <w:spacing w:after="200"/>
        <w:jc w:val="center"/>
      </w:pPr>
      <w:r>
        <w:rPr>
          <w:b w:val="0"/>
          <w:i w:val="0"/>
          <w:color w:val="006000"/>
          <w:sz w:val="22"/>
        </w:rPr>
        <w:t>Теперь я, горевший, нашёл воду имени Бога.</w:t>
      </w:r>
    </w:p>
    <w:p/>
    <w:p>
      <w:pPr>
        <w:spacing w:before="160" w:after="40"/>
        <w:jc w:val="center"/>
      </w:pPr>
      <w:r>
        <w:rPr>
          <w:b/>
          <w:i w:val="0"/>
          <w:color w:val="550000"/>
          <w:sz w:val="26"/>
        </w:rPr>
        <w:t>ਰਾਮ ਉਦਕਿ ਤਨੁ ਜਲਤ ਬੁਝਾਇਆ ॥੧॥ ਰਹਾਉ ॥</w:t>
      </w:r>
    </w:p>
    <w:p>
      <w:pPr>
        <w:spacing w:after="60"/>
        <w:jc w:val="center"/>
      </w:pPr>
      <w:r>
        <w:rPr>
          <w:b w:val="0"/>
          <w:i/>
          <w:color w:val="444444"/>
          <w:sz w:val="20"/>
        </w:rPr>
        <w:t>rām udak tan jalat bujhāiā</w:t>
      </w:r>
    </w:p>
    <w:p>
      <w:pPr>
        <w:spacing w:after="200"/>
        <w:jc w:val="center"/>
      </w:pPr>
      <w:r>
        <w:rPr>
          <w:b w:val="0"/>
          <w:i w:val="0"/>
          <w:color w:val="006000"/>
          <w:sz w:val="22"/>
        </w:rPr>
        <w:t>Это имя-амрит охладило моё горящее тело.</w:t>
      </w:r>
    </w:p>
    <w:p/>
    <w:p>
      <w:pPr>
        <w:spacing w:before="160" w:after="40"/>
        <w:jc w:val="center"/>
      </w:pPr>
      <w:r>
        <w:rPr>
          <w:b/>
          <w:i w:val="0"/>
          <w:color w:val="550000"/>
          <w:sz w:val="26"/>
        </w:rPr>
        <w:t>ਮਨੁ ਮਾਰਣ ਕਾਰਣਿ ਬਨ ਜਾਈਐ ॥</w:t>
      </w:r>
    </w:p>
    <w:p>
      <w:pPr>
        <w:spacing w:after="60"/>
        <w:jc w:val="center"/>
      </w:pPr>
      <w:r>
        <w:rPr>
          <w:b w:val="0"/>
          <w:i/>
          <w:color w:val="444444"/>
          <w:sz w:val="20"/>
        </w:rPr>
        <w:t>man māraṇ kāraṇ ban jāīai</w:t>
      </w:r>
    </w:p>
    <w:p>
      <w:pPr>
        <w:spacing w:after="200"/>
        <w:jc w:val="center"/>
      </w:pPr>
      <w:r>
        <w:rPr>
          <w:b w:val="0"/>
          <w:i w:val="0"/>
          <w:color w:val="006000"/>
          <w:sz w:val="22"/>
        </w:rPr>
        <w:t>В леса идут, чтобы усмирить ум.</w:t>
      </w:r>
    </w:p>
    <w:p/>
    <w:p>
      <w:pPr>
        <w:spacing w:before="160" w:after="40"/>
        <w:jc w:val="center"/>
      </w:pPr>
      <w:r>
        <w:rPr>
          <w:b/>
          <w:i w:val="0"/>
          <w:color w:val="550000"/>
          <w:sz w:val="26"/>
        </w:rPr>
        <w:t>ਸੋ ਜਲੁ ਬਿਨੁ ਭਗਵੰਤ ਨ ਪਾਈਐ ॥੧॥</w:t>
      </w:r>
    </w:p>
    <w:p>
      <w:pPr>
        <w:spacing w:after="60"/>
        <w:jc w:val="center"/>
      </w:pPr>
      <w:r>
        <w:rPr>
          <w:b w:val="0"/>
          <w:i/>
          <w:color w:val="444444"/>
          <w:sz w:val="20"/>
        </w:rPr>
        <w:t>so jal bin bhagvant na pāīai</w:t>
      </w:r>
    </w:p>
    <w:p>
      <w:pPr>
        <w:spacing w:after="200"/>
        <w:jc w:val="center"/>
      </w:pPr>
      <w:r>
        <w:rPr>
          <w:b w:val="0"/>
          <w:i w:val="0"/>
          <w:color w:val="006000"/>
          <w:sz w:val="22"/>
        </w:rPr>
        <w:t>Но эту воду невозможно найти без Бога.</w:t>
      </w:r>
    </w:p>
    <w:p/>
    <w:p>
      <w:pPr>
        <w:spacing w:before="160" w:after="40"/>
        <w:jc w:val="center"/>
      </w:pPr>
      <w:r>
        <w:rPr>
          <w:b/>
          <w:i w:val="0"/>
          <w:color w:val="550000"/>
          <w:sz w:val="26"/>
        </w:rPr>
        <w:t>ਜਿਹ ਪਾਵਕ ਸੁਰਿ ਨਰ ਹੈ ਜਾਰੇ ॥</w:t>
      </w:r>
    </w:p>
    <w:p>
      <w:pPr>
        <w:spacing w:after="60"/>
        <w:jc w:val="center"/>
      </w:pPr>
      <w:r>
        <w:rPr>
          <w:b w:val="0"/>
          <w:i/>
          <w:color w:val="444444"/>
          <w:sz w:val="20"/>
        </w:rPr>
        <w:t>jih pāvak sur nar hai jāre</w:t>
      </w:r>
    </w:p>
    <w:p>
      <w:pPr>
        <w:spacing w:after="200"/>
        <w:jc w:val="center"/>
      </w:pPr>
      <w:r>
        <w:rPr>
          <w:b w:val="0"/>
          <w:i w:val="0"/>
          <w:color w:val="006000"/>
          <w:sz w:val="22"/>
        </w:rPr>
        <w:t>Огонь жажды, который сжёг богов и людей,</w:t>
      </w:r>
    </w:p>
    <w:p/>
    <w:p>
      <w:pPr>
        <w:spacing w:before="160" w:after="40"/>
        <w:jc w:val="center"/>
      </w:pPr>
      <w:r>
        <w:rPr>
          <w:b/>
          <w:i w:val="0"/>
          <w:color w:val="550000"/>
          <w:sz w:val="26"/>
        </w:rPr>
        <w:t>ਰਾਮ ਉਦਕਿ ਜਨ ਜਲਤ ਉਬਾਰੇ ॥੨॥</w:t>
      </w:r>
    </w:p>
    <w:p>
      <w:pPr>
        <w:spacing w:after="60"/>
        <w:jc w:val="center"/>
      </w:pPr>
      <w:r>
        <w:rPr>
          <w:b w:val="0"/>
          <w:i/>
          <w:color w:val="444444"/>
          <w:sz w:val="20"/>
        </w:rPr>
        <w:t>rām udak jan jalat ubāre</w:t>
      </w:r>
    </w:p>
    <w:p>
      <w:pPr>
        <w:spacing w:after="200"/>
        <w:jc w:val="center"/>
      </w:pPr>
      <w:r>
        <w:rPr>
          <w:b w:val="0"/>
          <w:i w:val="0"/>
          <w:color w:val="006000"/>
          <w:sz w:val="22"/>
        </w:rPr>
        <w:t>имя-амрит Бога спасло преданных от этого горения.</w:t>
      </w:r>
    </w:p>
    <w:p/>
    <w:p>
      <w:pPr>
        <w:spacing w:before="160" w:after="40"/>
        <w:jc w:val="center"/>
      </w:pPr>
      <w:r>
        <w:rPr>
          <w:b/>
          <w:i w:val="0"/>
          <w:color w:val="550000"/>
          <w:sz w:val="26"/>
        </w:rPr>
        <w:t>ਭਵ ਸਾਗਰ ਸੁਖ ਸਾਗਰ ਮਾਹੀ ॥</w:t>
      </w:r>
    </w:p>
    <w:p>
      <w:pPr>
        <w:spacing w:after="60"/>
        <w:jc w:val="center"/>
      </w:pPr>
      <w:r>
        <w:rPr>
          <w:b w:val="0"/>
          <w:i/>
          <w:color w:val="444444"/>
          <w:sz w:val="20"/>
        </w:rPr>
        <w:t>bhav sāgar sukh sāgar māhī</w:t>
      </w:r>
    </w:p>
    <w:p>
      <w:pPr>
        <w:spacing w:after="200"/>
        <w:jc w:val="center"/>
      </w:pPr>
      <w:r>
        <w:rPr>
          <w:b w:val="0"/>
          <w:i w:val="0"/>
          <w:color w:val="006000"/>
          <w:sz w:val="22"/>
        </w:rPr>
        <w:t>В океане мира, ставшем океаном блаженства,</w:t>
      </w:r>
    </w:p>
    <w:p/>
    <w:p>
      <w:pPr>
        <w:spacing w:before="160" w:after="40"/>
        <w:jc w:val="center"/>
      </w:pPr>
      <w:r>
        <w:rPr>
          <w:b/>
          <w:i w:val="0"/>
          <w:color w:val="550000"/>
          <w:sz w:val="26"/>
        </w:rPr>
        <w:t>ਪੀਵਿ ਰਹੇ ਜਲ ਨਿਖੁਟਤ ਨਾਹੀ ॥੩॥</w:t>
      </w:r>
    </w:p>
    <w:p>
      <w:pPr>
        <w:spacing w:after="60"/>
        <w:jc w:val="center"/>
      </w:pPr>
      <w:r>
        <w:rPr>
          <w:b w:val="0"/>
          <w:i/>
          <w:color w:val="444444"/>
          <w:sz w:val="20"/>
        </w:rPr>
        <w:t>pīv rahe jal nikhutaṭ nāhī</w:t>
      </w:r>
    </w:p>
    <w:p>
      <w:pPr>
        <w:spacing w:after="200"/>
        <w:jc w:val="center"/>
      </w:pPr>
      <w:r>
        <w:rPr>
          <w:b w:val="0"/>
          <w:i w:val="0"/>
          <w:color w:val="006000"/>
          <w:sz w:val="22"/>
        </w:rPr>
        <w:t>они постоянно пьют этот неистощимый амрит.</w:t>
      </w:r>
    </w:p>
    <w:p/>
    <w:p>
      <w:pPr>
        <w:spacing w:before="160" w:after="40"/>
        <w:jc w:val="center"/>
      </w:pPr>
      <w:r>
        <w:rPr>
          <w:b/>
          <w:i w:val="0"/>
          <w:color w:val="550000"/>
          <w:sz w:val="26"/>
        </w:rPr>
        <w:t>ਕਹਿ ਕਬੀਰ ਭਜੁ ਸਾਰਿੰਗਪਾਨੀ ॥</w:t>
      </w:r>
    </w:p>
    <w:p>
      <w:pPr>
        <w:spacing w:after="60"/>
        <w:jc w:val="center"/>
      </w:pPr>
      <w:r>
        <w:rPr>
          <w:b w:val="0"/>
          <w:i/>
          <w:color w:val="444444"/>
          <w:sz w:val="20"/>
        </w:rPr>
        <w:t>kahi kabīr bhaj sāriṅgpānī</w:t>
      </w:r>
    </w:p>
    <w:p>
      <w:pPr>
        <w:spacing w:after="200"/>
        <w:jc w:val="center"/>
      </w:pPr>
      <w:r>
        <w:rPr>
          <w:b w:val="0"/>
          <w:i w:val="0"/>
          <w:color w:val="006000"/>
          <w:sz w:val="22"/>
        </w:rPr>
        <w:t>Кабир говорит: помни Бога.</w:t>
      </w:r>
    </w:p>
    <w:p/>
    <w:p>
      <w:pPr>
        <w:spacing w:before="160" w:after="40"/>
        <w:jc w:val="center"/>
      </w:pPr>
      <w:r>
        <w:rPr>
          <w:b/>
          <w:i w:val="0"/>
          <w:color w:val="550000"/>
          <w:sz w:val="26"/>
        </w:rPr>
        <w:t>ਰਾਮ ਉਦਕਿ ਮੇਰੀ ਤਿਖਾ ਬੁਝਾਨੀ ॥੪॥੧॥</w:t>
      </w:r>
    </w:p>
    <w:p>
      <w:pPr>
        <w:spacing w:after="60"/>
        <w:jc w:val="center"/>
      </w:pPr>
      <w:r>
        <w:rPr>
          <w:b w:val="0"/>
          <w:i/>
          <w:color w:val="444444"/>
          <w:sz w:val="20"/>
        </w:rPr>
        <w:t>rām udak merī tikhā bujhānī</w:t>
      </w:r>
    </w:p>
    <w:p>
      <w:pPr>
        <w:spacing w:after="200"/>
        <w:jc w:val="center"/>
      </w:pPr>
      <w:r>
        <w:rPr>
          <w:b w:val="0"/>
          <w:i w:val="0"/>
          <w:color w:val="006000"/>
          <w:sz w:val="22"/>
        </w:rPr>
        <w:t>Имя-амрит Бога утолило мою жажду.</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ਮਾਧਉ ਜਲ ਕੀ ਪਿਆਸ ਨ ਜਾਇ ॥</w:t>
      </w:r>
    </w:p>
    <w:p>
      <w:pPr>
        <w:spacing w:after="60"/>
        <w:jc w:val="center"/>
      </w:pPr>
      <w:r>
        <w:rPr>
          <w:b w:val="0"/>
          <w:i/>
          <w:color w:val="444444"/>
          <w:sz w:val="20"/>
        </w:rPr>
        <w:t>mādhau jal kī piyās na jāi</w:t>
      </w:r>
    </w:p>
    <w:p>
      <w:pPr>
        <w:spacing w:after="200"/>
        <w:jc w:val="center"/>
      </w:pPr>
      <w:r>
        <w:rPr>
          <w:b w:val="0"/>
          <w:i w:val="0"/>
          <w:color w:val="006000"/>
          <w:sz w:val="22"/>
        </w:rPr>
        <w:t>О Господь, жажда имени не проходит.</w:t>
      </w:r>
    </w:p>
    <w:p/>
    <w:p>
      <w:pPr>
        <w:spacing w:before="160" w:after="40"/>
        <w:jc w:val="center"/>
      </w:pPr>
      <w:r>
        <w:rPr>
          <w:b/>
          <w:i w:val="0"/>
          <w:color w:val="550000"/>
          <w:sz w:val="26"/>
        </w:rPr>
        <w:t>ਜਲ ਮਹਿ ਅਗਨਿ ਉਠੀ ਅਧਿਕਾਇ ॥੧॥ ਰਹਾਉ ॥</w:t>
      </w:r>
    </w:p>
    <w:p>
      <w:pPr>
        <w:spacing w:after="60"/>
        <w:jc w:val="center"/>
      </w:pPr>
      <w:r>
        <w:rPr>
          <w:b w:val="0"/>
          <w:i/>
          <w:color w:val="444444"/>
          <w:sz w:val="20"/>
        </w:rPr>
        <w:t>jal mahi agan uṭhī adhikāi</w:t>
      </w:r>
    </w:p>
    <w:p>
      <w:pPr>
        <w:spacing w:after="200"/>
        <w:jc w:val="center"/>
      </w:pPr>
      <w:r>
        <w:rPr>
          <w:b w:val="0"/>
          <w:i w:val="0"/>
          <w:color w:val="006000"/>
          <w:sz w:val="22"/>
        </w:rPr>
        <w:t>Чем больше пью, тем сильнее разгорается жажда.</w:t>
      </w:r>
    </w:p>
    <w:p/>
    <w:p>
      <w:pPr>
        <w:spacing w:before="160" w:after="40"/>
        <w:jc w:val="center"/>
      </w:pPr>
      <w:r>
        <w:rPr>
          <w:b/>
          <w:i w:val="0"/>
          <w:color w:val="550000"/>
          <w:sz w:val="26"/>
        </w:rPr>
        <w:t>ਤੂੰ ਜਲਨਿਧਿ ਹਉ ਜਲ ਕਾ ਮੀਨੁ ॥</w:t>
      </w:r>
    </w:p>
    <w:p>
      <w:pPr>
        <w:spacing w:after="60"/>
        <w:jc w:val="center"/>
      </w:pPr>
      <w:r>
        <w:rPr>
          <w:b w:val="0"/>
          <w:i/>
          <w:color w:val="444444"/>
          <w:sz w:val="20"/>
        </w:rPr>
        <w:t>tū jala nidh hau jal kā mīn</w:t>
      </w:r>
    </w:p>
    <w:p>
      <w:pPr>
        <w:spacing w:after="200"/>
        <w:jc w:val="center"/>
      </w:pPr>
      <w:r>
        <w:rPr>
          <w:b w:val="0"/>
          <w:i w:val="0"/>
          <w:color w:val="006000"/>
          <w:sz w:val="22"/>
        </w:rPr>
        <w:t>Ты океан воды, а я рыба в этой воде.</w:t>
      </w:r>
    </w:p>
    <w:p/>
    <w:p>
      <w:pPr>
        <w:spacing w:before="160" w:after="40"/>
        <w:jc w:val="center"/>
      </w:pPr>
      <w:r>
        <w:rPr>
          <w:b/>
          <w:i w:val="0"/>
          <w:color w:val="550000"/>
          <w:sz w:val="26"/>
        </w:rPr>
        <w:t>ਜਲ ਮਹਿ ਰਹਉ ਜਲਹਿ ਬਿਨੁ ਖੀਨੁ ॥੧॥</w:t>
      </w:r>
    </w:p>
    <w:p>
      <w:pPr>
        <w:spacing w:after="60"/>
        <w:jc w:val="center"/>
      </w:pPr>
      <w:r>
        <w:rPr>
          <w:b w:val="0"/>
          <w:i/>
          <w:color w:val="444444"/>
          <w:sz w:val="20"/>
        </w:rPr>
        <w:t>jal mahi rahau jalah bin khīn</w:t>
      </w:r>
    </w:p>
    <w:p>
      <w:pPr>
        <w:spacing w:after="200"/>
        <w:jc w:val="center"/>
      </w:pPr>
      <w:r>
        <w:rPr>
          <w:b w:val="0"/>
          <w:i w:val="0"/>
          <w:color w:val="006000"/>
          <w:sz w:val="22"/>
        </w:rPr>
        <w:t>Я могу жить только в воде, без неё погибаю.</w:t>
      </w:r>
    </w:p>
    <w:p/>
    <w:p>
      <w:pPr>
        <w:spacing w:before="160" w:after="40"/>
        <w:jc w:val="center"/>
      </w:pPr>
      <w:r>
        <w:rPr>
          <w:b/>
          <w:i w:val="0"/>
          <w:color w:val="550000"/>
          <w:sz w:val="26"/>
        </w:rPr>
        <w:t>ਤੂੰ ਪਿੰਜਰੁ ਹਉ ਸੂਅਟਾ ਤੋਰ ॥</w:t>
      </w:r>
    </w:p>
    <w:p>
      <w:pPr>
        <w:spacing w:after="60"/>
        <w:jc w:val="center"/>
      </w:pPr>
      <w:r>
        <w:rPr>
          <w:b w:val="0"/>
          <w:i/>
          <w:color w:val="444444"/>
          <w:sz w:val="20"/>
        </w:rPr>
        <w:t>tū pinjar hau sūaṭā tor</w:t>
      </w:r>
    </w:p>
    <w:p>
      <w:pPr>
        <w:spacing w:after="200"/>
        <w:jc w:val="center"/>
      </w:pPr>
      <w:r>
        <w:rPr>
          <w:b w:val="0"/>
          <w:i w:val="0"/>
          <w:color w:val="006000"/>
          <w:sz w:val="22"/>
        </w:rPr>
        <w:t>Ты клетка, а я твой слабый попугай.</w:t>
      </w:r>
    </w:p>
    <w:p/>
    <w:p>
      <w:pPr>
        <w:spacing w:before="160" w:after="40"/>
        <w:jc w:val="center"/>
      </w:pPr>
      <w:r>
        <w:rPr>
          <w:b/>
          <w:i w:val="0"/>
          <w:color w:val="550000"/>
          <w:sz w:val="26"/>
        </w:rPr>
        <w:t>ਜਮੁ ਮੰਜਾਰੁ ਕਹਾ ਕਰੈ ਮੋਰ ॥੨॥</w:t>
      </w:r>
    </w:p>
    <w:p>
      <w:pPr>
        <w:spacing w:after="60"/>
        <w:jc w:val="center"/>
      </w:pPr>
      <w:r>
        <w:rPr>
          <w:b w:val="0"/>
          <w:i/>
          <w:color w:val="444444"/>
          <w:sz w:val="20"/>
        </w:rPr>
        <w:t>jam manjār kahā karai mor</w:t>
      </w:r>
    </w:p>
    <w:p>
      <w:pPr>
        <w:spacing w:after="200"/>
        <w:jc w:val="center"/>
      </w:pPr>
      <w:r>
        <w:rPr>
          <w:b w:val="0"/>
          <w:i w:val="0"/>
          <w:color w:val="006000"/>
          <w:sz w:val="22"/>
        </w:rPr>
        <w:t>Что может сделать мне кот смерти под твоей защитой?</w:t>
      </w:r>
    </w:p>
    <w:p/>
    <w:p>
      <w:pPr>
        <w:spacing w:before="160" w:after="40"/>
        <w:jc w:val="center"/>
      </w:pPr>
      <w:r>
        <w:rPr>
          <w:b/>
          <w:i w:val="0"/>
          <w:color w:val="550000"/>
          <w:sz w:val="26"/>
        </w:rPr>
        <w:t>ਤੂੰ ਤਰਵਰੁ ਹਉ ਪੰਖੀ ਆਹਿ ॥</w:t>
      </w:r>
    </w:p>
    <w:p>
      <w:pPr>
        <w:spacing w:after="60"/>
        <w:jc w:val="center"/>
      </w:pPr>
      <w:r>
        <w:rPr>
          <w:b w:val="0"/>
          <w:i/>
          <w:color w:val="444444"/>
          <w:sz w:val="20"/>
        </w:rPr>
        <w:t>tū tarvar hau pankhī āh</w:t>
      </w:r>
    </w:p>
    <w:p>
      <w:pPr>
        <w:spacing w:after="200"/>
        <w:jc w:val="center"/>
      </w:pPr>
      <w:r>
        <w:rPr>
          <w:b w:val="0"/>
          <w:i w:val="0"/>
          <w:color w:val="006000"/>
          <w:sz w:val="22"/>
        </w:rPr>
        <w:t>Ты дерево, а я птица на нём.</w:t>
      </w:r>
    </w:p>
    <w:p/>
    <w:p>
      <w:pPr>
        <w:spacing w:before="160" w:after="40"/>
        <w:jc w:val="center"/>
      </w:pPr>
      <w:r>
        <w:rPr>
          <w:b/>
          <w:i w:val="0"/>
          <w:color w:val="550000"/>
          <w:sz w:val="26"/>
        </w:rPr>
        <w:t>ਮੰਦਭਾਗੀ ਤੇਰੋ ਦਰਸਨੁ ਨਾਹਿ ॥੩॥</w:t>
      </w:r>
    </w:p>
    <w:p>
      <w:pPr>
        <w:spacing w:after="60"/>
        <w:jc w:val="center"/>
      </w:pPr>
      <w:r>
        <w:rPr>
          <w:b w:val="0"/>
          <w:i/>
          <w:color w:val="444444"/>
          <w:sz w:val="20"/>
        </w:rPr>
        <w:t>mandbhāgī tero darsan nāh</w:t>
      </w:r>
    </w:p>
    <w:p>
      <w:pPr>
        <w:spacing w:after="200"/>
        <w:jc w:val="center"/>
      </w:pPr>
      <w:r>
        <w:rPr>
          <w:b w:val="0"/>
          <w:i w:val="0"/>
          <w:color w:val="006000"/>
          <w:sz w:val="22"/>
        </w:rPr>
        <w:t>Мне, несчастному, ещё не дано твоё видение.</w:t>
      </w:r>
    </w:p>
    <w:p/>
    <w:p>
      <w:pPr>
        <w:spacing w:before="160" w:after="40"/>
        <w:jc w:val="center"/>
      </w:pPr>
      <w:r>
        <w:rPr>
          <w:b/>
          <w:i w:val="0"/>
          <w:color w:val="550000"/>
          <w:sz w:val="26"/>
        </w:rPr>
        <w:t>ਤੂੰ ਸਤਿਗੁਰੁ ਹਉ ਨਉਤਨੁ ਚੇਲਾ ॥</w:t>
      </w:r>
    </w:p>
    <w:p>
      <w:pPr>
        <w:spacing w:after="60"/>
        <w:jc w:val="center"/>
      </w:pPr>
      <w:r>
        <w:rPr>
          <w:b w:val="0"/>
          <w:i/>
          <w:color w:val="444444"/>
          <w:sz w:val="20"/>
        </w:rPr>
        <w:t>tū satgur hau nautan chelā</w:t>
      </w:r>
    </w:p>
    <w:p>
      <w:pPr>
        <w:spacing w:after="200"/>
        <w:jc w:val="center"/>
      </w:pPr>
      <w:r>
        <w:rPr>
          <w:b w:val="0"/>
          <w:i w:val="0"/>
          <w:color w:val="006000"/>
          <w:sz w:val="22"/>
        </w:rPr>
        <w:t>Ты мой Гуру, а я твой новый ученик.</w:t>
      </w:r>
    </w:p>
    <w:p/>
    <w:p>
      <w:pPr>
        <w:spacing w:before="160" w:after="40"/>
        <w:jc w:val="center"/>
      </w:pPr>
      <w:r>
        <w:rPr>
          <w:b/>
          <w:i w:val="0"/>
          <w:color w:val="550000"/>
          <w:sz w:val="26"/>
        </w:rPr>
        <w:t>ਕਹਿ ਕਬੀਰ ਮਿਲੁ ਅੰਤ ਕੀ ਬੇਲਾ ॥੪॥੨॥</w:t>
      </w:r>
    </w:p>
    <w:p>
      <w:pPr>
        <w:spacing w:after="60"/>
        <w:jc w:val="center"/>
      </w:pPr>
      <w:r>
        <w:rPr>
          <w:b w:val="0"/>
          <w:i/>
          <w:color w:val="444444"/>
          <w:sz w:val="20"/>
        </w:rPr>
        <w:t>kahi kabīr mil ant kī belā</w:t>
      </w:r>
    </w:p>
    <w:p>
      <w:pPr>
        <w:spacing w:after="200"/>
        <w:jc w:val="center"/>
      </w:pPr>
      <w:r>
        <w:rPr>
          <w:b w:val="0"/>
          <w:i w:val="0"/>
          <w:color w:val="006000"/>
          <w:sz w:val="22"/>
        </w:rPr>
        <w:t>Кабир говорит: сейчас последний момент, встреть меня.</w:t>
      </w:r>
    </w:p>
    <w:p/>
    <w:p>
      <w:pPr>
        <w:spacing w:before="360" w:after="200"/>
        <w:jc w:val="center"/>
      </w:pPr>
      <w:r>
        <w:rPr>
          <w:b/>
          <w:color w:val="222222"/>
          <w:sz w:val="26"/>
        </w:rPr>
        <w:t>АНГ 324</w:t>
      </w:r>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ਜਬ ਹਮ ਏਕੋ ਏਕੁ ਕਰਿ ਜਾਨਿਆ ॥</w:t>
      </w:r>
    </w:p>
    <w:p>
      <w:pPr>
        <w:spacing w:after="60"/>
        <w:jc w:val="center"/>
      </w:pPr>
      <w:r>
        <w:rPr>
          <w:b w:val="0"/>
          <w:i/>
          <w:color w:val="444444"/>
          <w:sz w:val="20"/>
        </w:rPr>
        <w:t>jab ham eko ek kar jāniā</w:t>
      </w:r>
    </w:p>
    <w:p>
      <w:pPr>
        <w:spacing w:after="200"/>
        <w:jc w:val="center"/>
      </w:pPr>
      <w:r>
        <w:rPr>
          <w:b w:val="0"/>
          <w:i w:val="0"/>
          <w:color w:val="006000"/>
          <w:sz w:val="22"/>
        </w:rPr>
        <w:t>Когда я понял, что везде один только Параматма присутствует,</w:t>
      </w:r>
    </w:p>
    <w:p/>
    <w:p>
      <w:pPr>
        <w:spacing w:before="160" w:after="40"/>
        <w:jc w:val="center"/>
      </w:pPr>
      <w:r>
        <w:rPr>
          <w:b/>
          <w:i w:val="0"/>
          <w:color w:val="550000"/>
          <w:sz w:val="26"/>
        </w:rPr>
        <w:t>ਤਬ ਲੋਗਹ ਕਾਹੇ ਦੁਖੁ ਮਾਨਿਆ ॥੧॥</w:t>
      </w:r>
    </w:p>
    <w:p>
      <w:pPr>
        <w:spacing w:after="60"/>
        <w:jc w:val="center"/>
      </w:pPr>
      <w:r>
        <w:rPr>
          <w:b w:val="0"/>
          <w:i/>
          <w:color w:val="444444"/>
          <w:sz w:val="20"/>
        </w:rPr>
        <w:t>tab logah kāhe dukh māniā</w:t>
      </w:r>
    </w:p>
    <w:p>
      <w:pPr>
        <w:spacing w:after="200"/>
        <w:jc w:val="center"/>
      </w:pPr>
      <w:r>
        <w:rPr>
          <w:b w:val="0"/>
          <w:i w:val="0"/>
          <w:color w:val="006000"/>
          <w:sz w:val="22"/>
        </w:rPr>
        <w:t>тогда непонятно, почему люди приняли это как что-то плохое ॥੧॥</w:t>
      </w:r>
    </w:p>
    <w:p/>
    <w:p>
      <w:pPr>
        <w:spacing w:before="160" w:after="40"/>
        <w:jc w:val="center"/>
      </w:pPr>
      <w:r>
        <w:rPr>
          <w:b/>
          <w:i w:val="0"/>
          <w:color w:val="550000"/>
          <w:sz w:val="26"/>
        </w:rPr>
        <w:t>ਹਮ ਅਪਤਹ ਅਪੁਨੀ ਪਤਿ ਖੋਈ ॥</w:t>
      </w:r>
    </w:p>
    <w:p>
      <w:pPr>
        <w:spacing w:after="60"/>
        <w:jc w:val="center"/>
      </w:pPr>
      <w:r>
        <w:rPr>
          <w:b w:val="0"/>
          <w:i/>
          <w:color w:val="444444"/>
          <w:sz w:val="20"/>
        </w:rPr>
        <w:t>ham aptah apunī pat khoī</w:t>
      </w:r>
    </w:p>
    <w:p>
      <w:pPr>
        <w:spacing w:after="200"/>
        <w:jc w:val="center"/>
      </w:pPr>
      <w:r>
        <w:rPr>
          <w:b w:val="0"/>
          <w:i w:val="0"/>
          <w:color w:val="006000"/>
          <w:sz w:val="22"/>
        </w:rPr>
        <w:t>Я стал отрешённым, и мне безразлично, уважает меня кто-то или нет.</w:t>
      </w:r>
    </w:p>
    <w:p/>
    <w:p>
      <w:pPr>
        <w:spacing w:before="160" w:after="40"/>
        <w:jc w:val="center"/>
      </w:pPr>
      <w:r>
        <w:rPr>
          <w:b/>
          <w:i w:val="0"/>
          <w:color w:val="550000"/>
          <w:sz w:val="26"/>
        </w:rPr>
        <w:t>ਹਮਰੈ ਖੋਜਿ ਪਰਹੁ ਮਤਿ ਕੋਈ ॥੧॥ ਰਹਾਉ ॥</w:t>
      </w:r>
    </w:p>
    <w:p>
      <w:pPr>
        <w:spacing w:after="60"/>
        <w:jc w:val="center"/>
      </w:pPr>
      <w:r>
        <w:rPr>
          <w:b w:val="0"/>
          <w:i/>
          <w:color w:val="444444"/>
          <w:sz w:val="20"/>
        </w:rPr>
        <w:t>hamrai khoj parahu mat koī</w:t>
      </w:r>
    </w:p>
    <w:p>
      <w:pPr>
        <w:spacing w:after="200"/>
        <w:jc w:val="center"/>
      </w:pPr>
      <w:r>
        <w:rPr>
          <w:b w:val="0"/>
          <w:i w:val="0"/>
          <w:color w:val="006000"/>
          <w:sz w:val="22"/>
        </w:rPr>
        <w:t>Вы, люди, озабочены мирской честью, поэтому не следуйте за мной по тому пути, по которому я иду ॥੧॥ ਰਹਾਉ ॥</w:t>
      </w:r>
    </w:p>
    <w:p/>
    <w:p>
      <w:pPr>
        <w:spacing w:before="160" w:after="40"/>
        <w:jc w:val="center"/>
      </w:pPr>
      <w:r>
        <w:rPr>
          <w:b/>
          <w:i w:val="0"/>
          <w:color w:val="550000"/>
          <w:sz w:val="26"/>
        </w:rPr>
        <w:t>ਹਮ ਮੰਦੇ ਮੰਦੇ ਮਨ ਮਾਹੀ ॥</w:t>
      </w:r>
    </w:p>
    <w:p>
      <w:pPr>
        <w:spacing w:after="60"/>
        <w:jc w:val="center"/>
      </w:pPr>
      <w:r>
        <w:rPr>
          <w:b w:val="0"/>
          <w:i/>
          <w:color w:val="444444"/>
          <w:sz w:val="20"/>
        </w:rPr>
        <w:t>ham mande mande man māhī</w:t>
      </w:r>
    </w:p>
    <w:p>
      <w:pPr>
        <w:spacing w:after="200"/>
        <w:jc w:val="center"/>
      </w:pPr>
      <w:r>
        <w:rPr>
          <w:b w:val="0"/>
          <w:i w:val="0"/>
          <w:color w:val="006000"/>
          <w:sz w:val="22"/>
        </w:rPr>
        <w:t>Если я плох, то плох лишь внутри себя — какое кому до этого дело?</w:t>
      </w:r>
    </w:p>
    <w:p/>
    <w:p>
      <w:pPr>
        <w:spacing w:before="160" w:after="40"/>
        <w:jc w:val="center"/>
      </w:pPr>
      <w:r>
        <w:rPr>
          <w:b/>
          <w:i w:val="0"/>
          <w:color w:val="550000"/>
          <w:sz w:val="26"/>
        </w:rPr>
        <w:t>ਸਾਝ ਪਾਤਿ ਕਾਹੂ ਸਿਉ ਨਾਹੀ ॥੨॥</w:t>
      </w:r>
    </w:p>
    <w:p>
      <w:pPr>
        <w:spacing w:after="60"/>
        <w:jc w:val="center"/>
      </w:pPr>
      <w:r>
        <w:rPr>
          <w:b w:val="0"/>
          <w:i/>
          <w:color w:val="444444"/>
          <w:sz w:val="20"/>
        </w:rPr>
        <w:t>sāñjh pāt kāhū siu nāhī</w:t>
      </w:r>
    </w:p>
    <w:p>
      <w:pPr>
        <w:spacing w:after="200"/>
        <w:jc w:val="center"/>
      </w:pPr>
      <w:r>
        <w:rPr>
          <w:b w:val="0"/>
          <w:i w:val="0"/>
          <w:color w:val="006000"/>
          <w:sz w:val="22"/>
        </w:rPr>
        <w:t>Поэтому я ни с кем не поддерживаю связей ॥੨॥</w:t>
      </w:r>
    </w:p>
    <w:p/>
    <w:p>
      <w:pPr>
        <w:spacing w:before="160" w:after="40"/>
        <w:jc w:val="center"/>
      </w:pPr>
      <w:r>
        <w:rPr>
          <w:b/>
          <w:i w:val="0"/>
          <w:color w:val="550000"/>
          <w:sz w:val="26"/>
        </w:rPr>
        <w:t>ਪਤਿ ਅਪਤਿ ਤਾ ਕੀ ਨਹੀ ਲਾਜ ॥</w:t>
      </w:r>
    </w:p>
    <w:p>
      <w:pPr>
        <w:spacing w:after="60"/>
        <w:jc w:val="center"/>
      </w:pPr>
      <w:r>
        <w:rPr>
          <w:b w:val="0"/>
          <w:i/>
          <w:color w:val="444444"/>
          <w:sz w:val="20"/>
        </w:rPr>
        <w:t>pat apat tā kī nahī lāj</w:t>
      </w:r>
    </w:p>
    <w:p>
      <w:pPr>
        <w:spacing w:after="200"/>
        <w:jc w:val="center"/>
      </w:pPr>
      <w:r>
        <w:rPr>
          <w:b w:val="0"/>
          <w:i w:val="0"/>
          <w:color w:val="006000"/>
          <w:sz w:val="22"/>
        </w:rPr>
        <w:t>Почитают меня или унижают — я не считаю это потерей;</w:t>
      </w:r>
    </w:p>
    <w:p/>
    <w:p>
      <w:pPr>
        <w:spacing w:before="160" w:after="40"/>
        <w:jc w:val="center"/>
      </w:pPr>
      <w:r>
        <w:rPr>
          <w:b/>
          <w:i w:val="0"/>
          <w:color w:val="550000"/>
          <w:sz w:val="26"/>
        </w:rPr>
        <w:t>ਤਬ ਜਾਨਹੁਗੇ ਜਬ ਉਘਰੈਗੋ ਪਾਜ ॥੩॥</w:t>
      </w:r>
    </w:p>
    <w:p>
      <w:pPr>
        <w:spacing w:after="60"/>
        <w:jc w:val="center"/>
      </w:pPr>
      <w:r>
        <w:rPr>
          <w:b w:val="0"/>
          <w:i/>
          <w:color w:val="444444"/>
          <w:sz w:val="20"/>
        </w:rPr>
        <w:t>tab jānahuge jab ughraigo pāj</w:t>
      </w:r>
    </w:p>
    <w:p>
      <w:pPr>
        <w:spacing w:after="200"/>
        <w:jc w:val="center"/>
      </w:pPr>
      <w:r>
        <w:rPr>
          <w:b w:val="0"/>
          <w:i w:val="0"/>
          <w:color w:val="006000"/>
          <w:sz w:val="22"/>
        </w:rPr>
        <w:t>вы сами поймёте это лишь тогда, когда раскроется ваша мирская показуха ॥੩॥</w:t>
      </w:r>
    </w:p>
    <w:p/>
    <w:p>
      <w:pPr>
        <w:spacing w:before="160" w:after="40"/>
        <w:jc w:val="center"/>
      </w:pPr>
      <w:r>
        <w:rPr>
          <w:b/>
          <w:i w:val="0"/>
          <w:color w:val="550000"/>
          <w:sz w:val="26"/>
        </w:rPr>
        <w:t>ਕਹੁ ਕਬੀਰ ਪਤਿ ਹਰਿ ਪਰਵਾਨੁ ॥</w:t>
      </w:r>
    </w:p>
    <w:p>
      <w:pPr>
        <w:spacing w:after="60"/>
        <w:jc w:val="center"/>
      </w:pPr>
      <w:r>
        <w:rPr>
          <w:b w:val="0"/>
          <w:i/>
          <w:color w:val="444444"/>
          <w:sz w:val="20"/>
        </w:rPr>
        <w:t>kahu kabīr pat har parvān</w:t>
      </w:r>
    </w:p>
    <w:p>
      <w:pPr>
        <w:spacing w:after="200"/>
        <w:jc w:val="center"/>
      </w:pPr>
      <w:r>
        <w:rPr>
          <w:b w:val="0"/>
          <w:i w:val="0"/>
          <w:color w:val="006000"/>
          <w:sz w:val="22"/>
        </w:rPr>
        <w:t>Кабир говорит — истинная честь только у того,</w:t>
      </w:r>
    </w:p>
    <w:p/>
    <w:p>
      <w:pPr>
        <w:spacing w:before="160" w:after="40"/>
        <w:jc w:val="center"/>
      </w:pPr>
      <w:r>
        <w:rPr>
          <w:b/>
          <w:i w:val="0"/>
          <w:color w:val="550000"/>
          <w:sz w:val="26"/>
        </w:rPr>
        <w:t>ਸਰਬ ਤਿਆਗਿ ਭਜੁ ਕੇਵਲ ਰਾਮੁ ॥੪॥੩॥</w:t>
      </w:r>
    </w:p>
    <w:p>
      <w:pPr>
        <w:spacing w:after="60"/>
        <w:jc w:val="center"/>
      </w:pPr>
      <w:r>
        <w:rPr>
          <w:b w:val="0"/>
          <w:i/>
          <w:color w:val="444444"/>
          <w:sz w:val="20"/>
        </w:rPr>
        <w:t>sarab tiāg bhaj keval rām</w:t>
      </w:r>
    </w:p>
    <w:p>
      <w:pPr>
        <w:spacing w:after="200"/>
        <w:jc w:val="center"/>
      </w:pPr>
      <w:r>
        <w:rPr>
          <w:b w:val="0"/>
          <w:i w:val="0"/>
          <w:color w:val="006000"/>
          <w:sz w:val="22"/>
        </w:rPr>
        <w:t>кого принимает Господь; поэтому оставь всё и помни только Рама ॥੪॥੩॥</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ਨਗਨ ਫਿਰਤ ਜੌ ਪਾਈਐ ਜੋਗੁ ॥</w:t>
      </w:r>
    </w:p>
    <w:p>
      <w:pPr>
        <w:spacing w:after="60"/>
        <w:jc w:val="center"/>
      </w:pPr>
      <w:r>
        <w:rPr>
          <w:b w:val="0"/>
          <w:i/>
          <w:color w:val="444444"/>
          <w:sz w:val="20"/>
        </w:rPr>
        <w:t>nagan phirat jau pāīai jog</w:t>
      </w:r>
    </w:p>
    <w:p>
      <w:pPr>
        <w:spacing w:after="200"/>
        <w:jc w:val="center"/>
      </w:pPr>
      <w:r>
        <w:rPr>
          <w:b w:val="0"/>
          <w:i w:val="0"/>
          <w:color w:val="006000"/>
          <w:sz w:val="22"/>
        </w:rPr>
        <w:t>Если бы, ходя нагим, можно было достичь единения с Богом,</w:t>
      </w:r>
    </w:p>
    <w:p/>
    <w:p>
      <w:pPr>
        <w:spacing w:before="160" w:after="40"/>
        <w:jc w:val="center"/>
      </w:pPr>
      <w:r>
        <w:rPr>
          <w:b/>
          <w:i w:val="0"/>
          <w:color w:val="550000"/>
          <w:sz w:val="26"/>
        </w:rPr>
        <w:t>ਬਨ ਕਾ ਮਿਰਗੁ ਮੁਕਤਿ ਸਭੁ ਹੋਗੁ ॥੧॥</w:t>
      </w:r>
    </w:p>
    <w:p>
      <w:pPr>
        <w:spacing w:after="60"/>
        <w:jc w:val="center"/>
      </w:pPr>
      <w:r>
        <w:rPr>
          <w:b w:val="0"/>
          <w:i/>
          <w:color w:val="444444"/>
          <w:sz w:val="20"/>
        </w:rPr>
        <w:t>ban kā mirag mukat sabh hog</w:t>
      </w:r>
    </w:p>
    <w:p>
      <w:pPr>
        <w:spacing w:after="200"/>
        <w:jc w:val="center"/>
      </w:pPr>
      <w:r>
        <w:rPr>
          <w:b w:val="0"/>
          <w:i w:val="0"/>
          <w:color w:val="006000"/>
          <w:sz w:val="22"/>
        </w:rPr>
        <w:t>то все звери в лесу уже были бы освобождены ॥੧॥</w:t>
      </w:r>
    </w:p>
    <w:p/>
    <w:p>
      <w:pPr>
        <w:spacing w:before="160" w:after="40"/>
        <w:jc w:val="center"/>
      </w:pPr>
      <w:r>
        <w:rPr>
          <w:b/>
          <w:i w:val="0"/>
          <w:color w:val="550000"/>
          <w:sz w:val="26"/>
        </w:rPr>
        <w:t>ਕਿਆ ਨਾਗੇ ਕਿਆ ਬਾਧੇ ਚਾਮ ॥</w:t>
      </w:r>
    </w:p>
    <w:p>
      <w:pPr>
        <w:spacing w:after="60"/>
        <w:jc w:val="center"/>
      </w:pPr>
      <w:r>
        <w:rPr>
          <w:b w:val="0"/>
          <w:i/>
          <w:color w:val="444444"/>
          <w:sz w:val="20"/>
        </w:rPr>
        <w:t>kiā nāge kiā bādhe chām</w:t>
      </w:r>
    </w:p>
    <w:p>
      <w:pPr>
        <w:spacing w:after="200"/>
        <w:jc w:val="center"/>
      </w:pPr>
      <w:r>
        <w:rPr>
          <w:b w:val="0"/>
          <w:i w:val="0"/>
          <w:color w:val="006000"/>
          <w:sz w:val="22"/>
        </w:rPr>
        <w:t>Что даёт нагота или ношение кожи?</w:t>
      </w:r>
    </w:p>
    <w:p/>
    <w:p>
      <w:pPr>
        <w:spacing w:before="160" w:after="40"/>
        <w:jc w:val="center"/>
      </w:pPr>
      <w:r>
        <w:rPr>
          <w:b/>
          <w:i w:val="0"/>
          <w:color w:val="550000"/>
          <w:sz w:val="26"/>
        </w:rPr>
        <w:t>ਜਬ ਨਹੀ ਚੀਨਸਿ ਆਤਮ ਰਾਮ ॥੧॥ ਰਹਾਉ ॥</w:t>
      </w:r>
    </w:p>
    <w:p>
      <w:pPr>
        <w:spacing w:after="60"/>
        <w:jc w:val="center"/>
      </w:pPr>
      <w:r>
        <w:rPr>
          <w:b w:val="0"/>
          <w:i/>
          <w:color w:val="444444"/>
          <w:sz w:val="20"/>
        </w:rPr>
        <w:t>jab nahī chīnas ātm rām</w:t>
      </w:r>
    </w:p>
    <w:p>
      <w:pPr>
        <w:spacing w:after="200"/>
        <w:jc w:val="center"/>
      </w:pPr>
      <w:r>
        <w:rPr>
          <w:b w:val="0"/>
          <w:i w:val="0"/>
          <w:color w:val="006000"/>
          <w:sz w:val="22"/>
        </w:rPr>
        <w:t>пока ты не познал внутреннего Рама ॥੧॥ ਰਹਾਉ ॥</w:t>
      </w:r>
    </w:p>
    <w:p/>
    <w:p>
      <w:pPr>
        <w:spacing w:before="160" w:after="40"/>
        <w:jc w:val="center"/>
      </w:pPr>
      <w:r>
        <w:rPr>
          <w:b/>
          <w:i w:val="0"/>
          <w:color w:val="550000"/>
          <w:sz w:val="26"/>
        </w:rPr>
        <w:t>ਮੂਡ ਮੁੰਡਾਏ ਜੌ ਸਿਧਿ ਪਾਈ ॥</w:t>
      </w:r>
    </w:p>
    <w:p>
      <w:pPr>
        <w:spacing w:after="60"/>
        <w:jc w:val="center"/>
      </w:pPr>
      <w:r>
        <w:rPr>
          <w:b w:val="0"/>
          <w:i/>
          <w:color w:val="444444"/>
          <w:sz w:val="20"/>
        </w:rPr>
        <w:t>mūḍ muṇḍāe jau sidh pāī</w:t>
      </w:r>
    </w:p>
    <w:p>
      <w:pPr>
        <w:spacing w:after="200"/>
        <w:jc w:val="center"/>
      </w:pPr>
      <w:r>
        <w:rPr>
          <w:b w:val="0"/>
          <w:i w:val="0"/>
          <w:color w:val="006000"/>
          <w:sz w:val="22"/>
        </w:rPr>
        <w:t>Если бы от сбривания волос достигалась духовная сила,</w:t>
      </w:r>
    </w:p>
    <w:p/>
    <w:p>
      <w:pPr>
        <w:spacing w:before="160" w:after="40"/>
        <w:jc w:val="center"/>
      </w:pPr>
      <w:r>
        <w:rPr>
          <w:b/>
          <w:i w:val="0"/>
          <w:color w:val="550000"/>
          <w:sz w:val="26"/>
        </w:rPr>
        <w:t>ਮੁਕਤੀ ਭੇਡ ਨ ਗਈਆ ਕਾਈ ॥੨॥</w:t>
      </w:r>
    </w:p>
    <w:p>
      <w:pPr>
        <w:spacing w:after="60"/>
        <w:jc w:val="center"/>
      </w:pPr>
      <w:r>
        <w:rPr>
          <w:b w:val="0"/>
          <w:i/>
          <w:color w:val="444444"/>
          <w:sz w:val="20"/>
        </w:rPr>
        <w:t>mukti bheḍ na gaīā kāī</w:t>
      </w:r>
    </w:p>
    <w:p>
      <w:pPr>
        <w:spacing w:after="200"/>
        <w:jc w:val="center"/>
      </w:pPr>
      <w:r>
        <w:rPr>
          <w:b w:val="0"/>
          <w:i w:val="0"/>
          <w:color w:val="006000"/>
          <w:sz w:val="22"/>
        </w:rPr>
        <w:t>то почему ни одна овца не получила освобождения? ॥੨॥</w:t>
      </w:r>
    </w:p>
    <w:p/>
    <w:p>
      <w:pPr>
        <w:spacing w:before="160" w:after="40"/>
        <w:jc w:val="center"/>
      </w:pPr>
      <w:r>
        <w:rPr>
          <w:b/>
          <w:i w:val="0"/>
          <w:color w:val="550000"/>
          <w:sz w:val="26"/>
        </w:rPr>
        <w:t>ਬਿੰਦੁ ਰਾਖਿ ਜੌ ਤਰੀਐ ਭਾਈ ॥</w:t>
      </w:r>
    </w:p>
    <w:p>
      <w:pPr>
        <w:spacing w:after="60"/>
        <w:jc w:val="center"/>
      </w:pPr>
      <w:r>
        <w:rPr>
          <w:b w:val="0"/>
          <w:i/>
          <w:color w:val="444444"/>
          <w:sz w:val="20"/>
        </w:rPr>
        <w:t>bind rākhi jau tarīai bhāī</w:t>
      </w:r>
    </w:p>
    <w:p>
      <w:pPr>
        <w:spacing w:after="200"/>
        <w:jc w:val="center"/>
      </w:pPr>
      <w:r>
        <w:rPr>
          <w:b w:val="0"/>
          <w:i w:val="0"/>
          <w:color w:val="006000"/>
          <w:sz w:val="22"/>
        </w:rPr>
        <w:t>Если, сохраняя семя, можно переплыть океан мира,</w:t>
      </w:r>
    </w:p>
    <w:p/>
    <w:p>
      <w:pPr>
        <w:spacing w:before="160" w:after="40"/>
        <w:jc w:val="center"/>
      </w:pPr>
      <w:r>
        <w:rPr>
          <w:b/>
          <w:i w:val="0"/>
          <w:color w:val="550000"/>
          <w:sz w:val="26"/>
        </w:rPr>
        <w:t>ਖੁਸਰੈ ਕਿਉ ਨ ਪਰਮ ਗਤਿ ਪਾਈ ॥੩॥</w:t>
      </w:r>
    </w:p>
    <w:p>
      <w:pPr>
        <w:spacing w:after="60"/>
        <w:jc w:val="center"/>
      </w:pPr>
      <w:r>
        <w:rPr>
          <w:b w:val="0"/>
          <w:i/>
          <w:color w:val="444444"/>
          <w:sz w:val="20"/>
        </w:rPr>
        <w:t>khusrai kiu na param gat pāī</w:t>
      </w:r>
    </w:p>
    <w:p>
      <w:pPr>
        <w:spacing w:after="200"/>
        <w:jc w:val="center"/>
      </w:pPr>
      <w:r>
        <w:rPr>
          <w:b w:val="0"/>
          <w:i w:val="0"/>
          <w:color w:val="006000"/>
          <w:sz w:val="22"/>
        </w:rPr>
        <w:t>то почему евнух не достигает высшего состояния? ॥੩॥</w:t>
      </w:r>
    </w:p>
    <w:p/>
    <w:p>
      <w:pPr>
        <w:spacing w:before="160" w:after="40"/>
        <w:jc w:val="center"/>
      </w:pPr>
      <w:r>
        <w:rPr>
          <w:b/>
          <w:i w:val="0"/>
          <w:color w:val="550000"/>
          <w:sz w:val="26"/>
        </w:rPr>
        <w:t>ਕਹੁ ਕਬੀਰ ਸੁਨਹੁ ਨਰ ਭਾਈ ॥</w:t>
      </w:r>
    </w:p>
    <w:p>
      <w:pPr>
        <w:spacing w:after="60"/>
        <w:jc w:val="center"/>
      </w:pPr>
      <w:r>
        <w:rPr>
          <w:b w:val="0"/>
          <w:i/>
          <w:color w:val="444444"/>
          <w:sz w:val="20"/>
        </w:rPr>
        <w:t>kahu kabīr sunahu nar bhāī</w:t>
      </w:r>
    </w:p>
    <w:p>
      <w:pPr>
        <w:spacing w:after="200"/>
        <w:jc w:val="center"/>
      </w:pPr>
      <w:r>
        <w:rPr>
          <w:b w:val="0"/>
          <w:i w:val="0"/>
          <w:color w:val="006000"/>
          <w:sz w:val="22"/>
        </w:rPr>
        <w:t>Кабир говорит — слушайте, о братья!</w:t>
      </w:r>
    </w:p>
    <w:p/>
    <w:p>
      <w:pPr>
        <w:spacing w:before="160" w:after="40"/>
        <w:jc w:val="center"/>
      </w:pPr>
      <w:r>
        <w:rPr>
          <w:b/>
          <w:i w:val="0"/>
          <w:color w:val="550000"/>
          <w:sz w:val="26"/>
        </w:rPr>
        <w:t>ਰਾਮ ਨਾਮ ਬਿਨੁ ਕਿਨਿ ਗਤਿ ਪਾਈ ॥੪॥੪॥</w:t>
      </w:r>
    </w:p>
    <w:p>
      <w:pPr>
        <w:spacing w:after="60"/>
        <w:jc w:val="center"/>
      </w:pPr>
      <w:r>
        <w:rPr>
          <w:b w:val="0"/>
          <w:i/>
          <w:color w:val="444444"/>
          <w:sz w:val="20"/>
        </w:rPr>
        <w:t>rām nām bin kin gat pāī</w:t>
      </w:r>
    </w:p>
    <w:p>
      <w:pPr>
        <w:spacing w:after="200"/>
        <w:jc w:val="center"/>
      </w:pPr>
      <w:r>
        <w:rPr>
          <w:b w:val="0"/>
          <w:i w:val="0"/>
          <w:color w:val="006000"/>
          <w:sz w:val="22"/>
        </w:rPr>
        <w:t>Без Имени Рама никто не достиг освобождения ॥੪॥੪॥</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ਸੰਧਿਆ ਪ੍ਰਾਤ ਇਸ੍ਨਾਨੁ ਕਰਾਹੀ ॥</w:t>
      </w:r>
    </w:p>
    <w:p>
      <w:pPr>
        <w:spacing w:after="60"/>
        <w:jc w:val="center"/>
      </w:pPr>
      <w:r>
        <w:rPr>
          <w:b w:val="0"/>
          <w:i/>
          <w:color w:val="444444"/>
          <w:sz w:val="20"/>
        </w:rPr>
        <w:t>sandhiā prāt isnān karāhī</w:t>
      </w:r>
    </w:p>
    <w:p>
      <w:pPr>
        <w:spacing w:after="200"/>
        <w:jc w:val="center"/>
      </w:pPr>
      <w:r>
        <w:rPr>
          <w:b w:val="0"/>
          <w:i w:val="0"/>
          <w:color w:val="006000"/>
          <w:sz w:val="22"/>
        </w:rPr>
        <w:t>Те, кто утром и вечером только совершают омовения,</w:t>
      </w:r>
    </w:p>
    <w:p/>
    <w:p>
      <w:pPr>
        <w:spacing w:before="160" w:after="40"/>
        <w:jc w:val="center"/>
      </w:pPr>
      <w:r>
        <w:rPr>
          <w:b/>
          <w:i w:val="0"/>
          <w:color w:val="550000"/>
          <w:sz w:val="26"/>
        </w:rPr>
        <w:t>ਜਿਉ ਭਏ ਦਾਦੁਰ ਪਾਨੀ ਮਾਹੀ ॥੧॥</w:t>
      </w:r>
    </w:p>
    <w:p>
      <w:pPr>
        <w:spacing w:after="60"/>
        <w:jc w:val="center"/>
      </w:pPr>
      <w:r>
        <w:rPr>
          <w:b w:val="0"/>
          <w:i/>
          <w:color w:val="444444"/>
          <w:sz w:val="20"/>
        </w:rPr>
        <w:t>jiu bhae dādur pānī māhī</w:t>
      </w:r>
    </w:p>
    <w:p>
      <w:pPr>
        <w:spacing w:after="200"/>
        <w:jc w:val="center"/>
      </w:pPr>
      <w:r>
        <w:rPr>
          <w:b w:val="0"/>
          <w:i w:val="0"/>
          <w:color w:val="006000"/>
          <w:sz w:val="22"/>
        </w:rPr>
        <w:t>похожи на лягушек, живущих в воде ॥੧॥</w:t>
      </w:r>
    </w:p>
    <w:p/>
    <w:p>
      <w:pPr>
        <w:spacing w:before="160" w:after="40"/>
        <w:jc w:val="center"/>
      </w:pPr>
      <w:r>
        <w:rPr>
          <w:b/>
          <w:i w:val="0"/>
          <w:color w:val="550000"/>
          <w:sz w:val="26"/>
        </w:rPr>
        <w:t>ਜਉ ਪੈ ਰਾਮ ਰਾਮ ਰਤਿ ਨਾਹੀ ॥</w:t>
      </w:r>
    </w:p>
    <w:p>
      <w:pPr>
        <w:spacing w:after="60"/>
        <w:jc w:val="center"/>
      </w:pPr>
      <w:r>
        <w:rPr>
          <w:b w:val="0"/>
          <w:i/>
          <w:color w:val="444444"/>
          <w:sz w:val="20"/>
        </w:rPr>
        <w:t>jau pai rām rām rat nāhī</w:t>
      </w:r>
    </w:p>
    <w:p>
      <w:pPr>
        <w:spacing w:after="200"/>
        <w:jc w:val="center"/>
      </w:pPr>
      <w:r>
        <w:rPr>
          <w:b w:val="0"/>
          <w:i w:val="0"/>
          <w:color w:val="006000"/>
          <w:sz w:val="22"/>
        </w:rPr>
        <w:t>Если в их сердце нет любви к Имени Бога,</w:t>
      </w:r>
    </w:p>
    <w:p/>
    <w:p>
      <w:pPr>
        <w:spacing w:before="160" w:after="40"/>
        <w:jc w:val="center"/>
      </w:pPr>
      <w:r>
        <w:rPr>
          <w:b/>
          <w:i w:val="0"/>
          <w:color w:val="550000"/>
          <w:sz w:val="26"/>
        </w:rPr>
        <w:t>ਤੇ ਸਭਿ ਧਰਮ ਰਾਇ ਕੈ ਜਾਹੀ ॥੧॥ ਰਹਾਉ ॥</w:t>
      </w:r>
    </w:p>
    <w:p>
      <w:pPr>
        <w:spacing w:after="60"/>
        <w:jc w:val="center"/>
      </w:pPr>
      <w:r>
        <w:rPr>
          <w:b w:val="0"/>
          <w:i/>
          <w:color w:val="444444"/>
          <w:sz w:val="20"/>
        </w:rPr>
        <w:t>te sabh dharam rāi kai jāhī</w:t>
      </w:r>
    </w:p>
    <w:p>
      <w:pPr>
        <w:spacing w:after="200"/>
        <w:jc w:val="center"/>
      </w:pPr>
      <w:r>
        <w:rPr>
          <w:b w:val="0"/>
          <w:i w:val="0"/>
          <w:color w:val="006000"/>
          <w:sz w:val="22"/>
        </w:rPr>
        <w:t>то все они подпадают под власть Дхармараджа ॥੧॥ ਰਹਾਉ ॥</w:t>
      </w:r>
    </w:p>
    <w:p/>
    <w:p>
      <w:pPr>
        <w:spacing w:before="160" w:after="40"/>
        <w:jc w:val="center"/>
      </w:pPr>
      <w:r>
        <w:rPr>
          <w:b/>
          <w:i w:val="0"/>
          <w:color w:val="550000"/>
          <w:sz w:val="26"/>
        </w:rPr>
        <w:t>ਕਾਇਆ ਰਤਿ ਬਹੁ ਰੂਪ ਰਚਾਹੀ ॥</w:t>
      </w:r>
    </w:p>
    <w:p>
      <w:pPr>
        <w:spacing w:after="60"/>
        <w:jc w:val="center"/>
      </w:pPr>
      <w:r>
        <w:rPr>
          <w:b w:val="0"/>
          <w:i/>
          <w:color w:val="444444"/>
          <w:sz w:val="20"/>
        </w:rPr>
        <w:t>kāiā rat bahu rūp rachāhī</w:t>
      </w:r>
    </w:p>
    <w:p>
      <w:pPr>
        <w:spacing w:after="200"/>
        <w:jc w:val="center"/>
      </w:pPr>
      <w:r>
        <w:rPr>
          <w:b w:val="0"/>
          <w:i w:val="0"/>
          <w:color w:val="006000"/>
          <w:sz w:val="22"/>
        </w:rPr>
        <w:t>Многие, привязанные к телу, принимают разные обличья,</w:t>
      </w:r>
    </w:p>
    <w:p/>
    <w:p>
      <w:pPr>
        <w:spacing w:before="160" w:after="40"/>
        <w:jc w:val="center"/>
      </w:pPr>
      <w:r>
        <w:rPr>
          <w:b/>
          <w:i w:val="0"/>
          <w:color w:val="550000"/>
          <w:sz w:val="26"/>
        </w:rPr>
        <w:t>ਤਿਨ ਕਉ ਦਇਆ ਸੁਪਨੈ ਭੀ ਨਾਹੀ ॥੨॥</w:t>
      </w:r>
    </w:p>
    <w:p>
      <w:pPr>
        <w:spacing w:after="60"/>
        <w:jc w:val="center"/>
      </w:pPr>
      <w:r>
        <w:rPr>
          <w:b w:val="0"/>
          <w:i/>
          <w:color w:val="444444"/>
          <w:sz w:val="20"/>
        </w:rPr>
        <w:t>tin kau daiyā supnai bhī nāhī</w:t>
      </w:r>
    </w:p>
    <w:p>
      <w:pPr>
        <w:spacing w:after="200"/>
        <w:jc w:val="center"/>
      </w:pPr>
      <w:r>
        <w:rPr>
          <w:b w:val="0"/>
          <w:i w:val="0"/>
          <w:color w:val="006000"/>
          <w:sz w:val="22"/>
        </w:rPr>
        <w:t>но у них нет сострадания даже во сне ॥੨॥</w:t>
      </w:r>
    </w:p>
    <w:p/>
    <w:p>
      <w:pPr>
        <w:spacing w:before="160" w:after="40"/>
        <w:jc w:val="center"/>
      </w:pPr>
      <w:r>
        <w:rPr>
          <w:b/>
          <w:i w:val="0"/>
          <w:color w:val="550000"/>
          <w:sz w:val="26"/>
        </w:rPr>
        <w:t>ਚਾਰਿ ਚਰਨ ਕਹਹਿ ਬਹੁ ਆਗਰ ॥</w:t>
      </w:r>
    </w:p>
    <w:p>
      <w:pPr>
        <w:spacing w:after="60"/>
        <w:jc w:val="center"/>
      </w:pPr>
      <w:r>
        <w:rPr>
          <w:b w:val="0"/>
          <w:i/>
          <w:color w:val="444444"/>
          <w:sz w:val="20"/>
        </w:rPr>
        <w:t>chār charan kahahi bahu āgar</w:t>
      </w:r>
    </w:p>
    <w:p>
      <w:pPr>
        <w:spacing w:after="200"/>
        <w:jc w:val="center"/>
      </w:pPr>
      <w:r>
        <w:rPr>
          <w:b w:val="0"/>
          <w:i w:val="0"/>
          <w:color w:val="006000"/>
          <w:sz w:val="22"/>
        </w:rPr>
        <w:t>Многие учёные читают четыре Веды,</w:t>
      </w:r>
    </w:p>
    <w:p/>
    <w:p>
      <w:pPr>
        <w:spacing w:before="160" w:after="40"/>
        <w:jc w:val="center"/>
      </w:pPr>
      <w:r>
        <w:rPr>
          <w:b/>
          <w:i w:val="0"/>
          <w:color w:val="550000"/>
          <w:sz w:val="26"/>
        </w:rPr>
        <w:t>ਸਾਧੂ ਸੁਖੁ ਪਾਵਹਿ ਕਲਿ ਸਾਗਰ ॥੩॥</w:t>
      </w:r>
    </w:p>
    <w:p>
      <w:pPr>
        <w:spacing w:after="60"/>
        <w:jc w:val="center"/>
      </w:pPr>
      <w:r>
        <w:rPr>
          <w:b w:val="0"/>
          <w:i/>
          <w:color w:val="444444"/>
          <w:sz w:val="20"/>
        </w:rPr>
        <w:t>sādhū sukh pāveh kal sāgar</w:t>
      </w:r>
    </w:p>
    <w:p>
      <w:pPr>
        <w:spacing w:after="200"/>
        <w:jc w:val="center"/>
      </w:pPr>
      <w:r>
        <w:rPr>
          <w:b w:val="0"/>
          <w:i w:val="0"/>
          <w:color w:val="006000"/>
          <w:sz w:val="22"/>
        </w:rPr>
        <w:t>но только святые находят истинное счастье в этом океане мира ॥੩॥</w:t>
      </w:r>
    </w:p>
    <w:p/>
    <w:p>
      <w:pPr>
        <w:spacing w:before="160" w:after="40"/>
        <w:jc w:val="center"/>
      </w:pPr>
      <w:r>
        <w:rPr>
          <w:b/>
          <w:i w:val="0"/>
          <w:color w:val="550000"/>
          <w:sz w:val="26"/>
        </w:rPr>
        <w:t>ਕਹੁ ਕਬੀਰ ਬਹੁ ਕਾਇ ਕਰੀਜੈ ॥</w:t>
      </w:r>
    </w:p>
    <w:p>
      <w:pPr>
        <w:spacing w:after="60"/>
        <w:jc w:val="center"/>
      </w:pPr>
      <w:r>
        <w:rPr>
          <w:b w:val="0"/>
          <w:i/>
          <w:color w:val="444444"/>
          <w:sz w:val="20"/>
        </w:rPr>
        <w:t>kahu kabīr bahu kāi karījai</w:t>
      </w:r>
    </w:p>
    <w:p>
      <w:pPr>
        <w:spacing w:after="200"/>
        <w:jc w:val="center"/>
      </w:pPr>
      <w:r>
        <w:rPr>
          <w:b w:val="0"/>
          <w:i w:val="0"/>
          <w:color w:val="006000"/>
          <w:sz w:val="22"/>
        </w:rPr>
        <w:t>Кабир говорит — суть всех размышлений такова:</w:t>
      </w:r>
    </w:p>
    <w:p/>
    <w:p>
      <w:pPr>
        <w:spacing w:before="160" w:after="40"/>
        <w:jc w:val="center"/>
      </w:pPr>
      <w:r>
        <w:rPr>
          <w:b/>
          <w:i w:val="0"/>
          <w:color w:val="550000"/>
          <w:sz w:val="26"/>
        </w:rPr>
        <w:t>ਸਰਬਸੁ ਛੋਡਿ ਮਹਾ ਰਸੁ ਪੀਜੈ ॥੪॥੫॥</w:t>
      </w:r>
    </w:p>
    <w:p>
      <w:pPr>
        <w:spacing w:after="60"/>
        <w:jc w:val="center"/>
      </w:pPr>
      <w:r>
        <w:rPr>
          <w:b w:val="0"/>
          <w:i/>
          <w:color w:val="444444"/>
          <w:sz w:val="20"/>
        </w:rPr>
        <w:t>sarbas chhoḍ mahā ras pījai</w:t>
      </w:r>
    </w:p>
    <w:p>
      <w:pPr>
        <w:spacing w:after="200"/>
        <w:jc w:val="center"/>
      </w:pPr>
      <w:r>
        <w:rPr>
          <w:b w:val="0"/>
          <w:i w:val="0"/>
          <w:color w:val="006000"/>
          <w:sz w:val="22"/>
        </w:rPr>
        <w:t>оставь всё и вкуси высший нектар Имени ॥੪॥੫॥</w:t>
      </w:r>
    </w:p>
    <w:p/>
    <w:p>
      <w:pPr>
        <w:spacing w:before="160" w:after="40"/>
        <w:jc w:val="center"/>
      </w:pPr>
      <w:r>
        <w:rPr>
          <w:b/>
          <w:i w:val="0"/>
          <w:color w:val="550000"/>
          <w:sz w:val="26"/>
        </w:rPr>
        <w:t>ਕਬੀਰ ਜੀ ਗਉੜੀ ॥</w:t>
      </w:r>
    </w:p>
    <w:p>
      <w:pPr>
        <w:spacing w:after="60"/>
        <w:jc w:val="center"/>
      </w:pPr>
      <w:r>
        <w:rPr>
          <w:b w:val="0"/>
          <w:i/>
          <w:color w:val="444444"/>
          <w:sz w:val="20"/>
        </w:rPr>
        <w:t>kabīr jī gauṛī</w:t>
      </w:r>
    </w:p>
    <w:p/>
    <w:p>
      <w:pPr>
        <w:spacing w:before="160" w:after="40"/>
        <w:jc w:val="center"/>
      </w:pPr>
      <w:r>
        <w:rPr>
          <w:b/>
          <w:i w:val="0"/>
          <w:color w:val="550000"/>
          <w:sz w:val="26"/>
        </w:rPr>
        <w:t>ਕਿਆ ਜਪੁ ਕਿਆ ਤਪੁ ਕਿਆ ਬ੍ਰਤ ਪੂਜਾ ॥</w:t>
      </w:r>
    </w:p>
    <w:p>
      <w:pPr>
        <w:spacing w:after="60"/>
        <w:jc w:val="center"/>
      </w:pPr>
      <w:r>
        <w:rPr>
          <w:b w:val="0"/>
          <w:i/>
          <w:color w:val="444444"/>
          <w:sz w:val="20"/>
        </w:rPr>
        <w:t>kiā jap kiā tap kiā brat pūjā</w:t>
      </w:r>
    </w:p>
    <w:p>
      <w:pPr>
        <w:spacing w:after="200"/>
        <w:jc w:val="center"/>
      </w:pPr>
      <w:r>
        <w:rPr>
          <w:b w:val="0"/>
          <w:i w:val="0"/>
          <w:color w:val="006000"/>
          <w:sz w:val="22"/>
        </w:rPr>
        <w:t>Какой смысл в повторении, аскезе, обетах и поклонении,</w:t>
      </w:r>
    </w:p>
    <w:p/>
    <w:p>
      <w:pPr>
        <w:spacing w:before="160" w:after="40"/>
        <w:jc w:val="center"/>
      </w:pPr>
      <w:r>
        <w:rPr>
          <w:b/>
          <w:i w:val="0"/>
          <w:color w:val="550000"/>
          <w:sz w:val="26"/>
        </w:rPr>
        <w:t>ਜਾ ਕੈ ਰਿਦੈ ਭਾਉ ਹੈ ਦੂਜਾ ॥੧॥</w:t>
      </w:r>
    </w:p>
    <w:p>
      <w:pPr>
        <w:spacing w:after="60"/>
        <w:jc w:val="center"/>
      </w:pPr>
      <w:r>
        <w:rPr>
          <w:b w:val="0"/>
          <w:i/>
          <w:color w:val="444444"/>
          <w:sz w:val="20"/>
        </w:rPr>
        <w:t>jā kai ridai bhāu hai dūjā</w:t>
      </w:r>
    </w:p>
    <w:p>
      <w:pPr>
        <w:spacing w:after="200"/>
        <w:jc w:val="center"/>
      </w:pPr>
      <w:r>
        <w:rPr>
          <w:b w:val="0"/>
          <w:i w:val="0"/>
          <w:color w:val="006000"/>
          <w:sz w:val="22"/>
        </w:rPr>
        <w:t>если в сердце есть любовь к другому, не к Богу? ॥੧॥</w:t>
      </w:r>
    </w:p>
    <w:p/>
    <w:p>
      <w:pPr>
        <w:spacing w:before="160" w:after="40"/>
        <w:jc w:val="center"/>
      </w:pPr>
      <w:r>
        <w:rPr>
          <w:b/>
          <w:i w:val="0"/>
          <w:color w:val="550000"/>
          <w:sz w:val="26"/>
        </w:rPr>
        <w:t>ਰੇ ਜਨ ਮਨੁ ਮਾਧਉ ਸਿਉ ਲਾਈਐ ॥</w:t>
      </w:r>
    </w:p>
    <w:p>
      <w:pPr>
        <w:spacing w:after="60"/>
        <w:jc w:val="center"/>
      </w:pPr>
      <w:r>
        <w:rPr>
          <w:b w:val="0"/>
          <w:i/>
          <w:color w:val="444444"/>
          <w:sz w:val="20"/>
        </w:rPr>
        <w:t>re jan man mādhau siu lāīai</w:t>
      </w:r>
    </w:p>
    <w:p>
      <w:pPr>
        <w:spacing w:after="200"/>
        <w:jc w:val="center"/>
      </w:pPr>
      <w:r>
        <w:rPr>
          <w:b w:val="0"/>
          <w:i w:val="0"/>
          <w:color w:val="006000"/>
          <w:sz w:val="22"/>
        </w:rPr>
        <w:t>О человек, направь свой ум к Господу,</w:t>
      </w:r>
    </w:p>
    <w:p/>
    <w:p>
      <w:pPr>
        <w:spacing w:before="160" w:after="40"/>
        <w:jc w:val="center"/>
      </w:pPr>
      <w:r>
        <w:rPr>
          <w:b/>
          <w:i w:val="0"/>
          <w:color w:val="550000"/>
          <w:sz w:val="26"/>
        </w:rPr>
        <w:t>ਚਤੁਰਾਈ ਨ ਚਤੁਰਭੁਜੁ ਪਾਈਐ ॥ ਰਹਾਉ ॥</w:t>
      </w:r>
    </w:p>
    <w:p>
      <w:pPr>
        <w:spacing w:after="60"/>
        <w:jc w:val="center"/>
      </w:pPr>
      <w:r>
        <w:rPr>
          <w:b w:val="0"/>
          <w:i/>
          <w:color w:val="444444"/>
          <w:sz w:val="20"/>
        </w:rPr>
        <w:t>chaturāī na chaturbhuj pāīai</w:t>
      </w:r>
    </w:p>
    <w:p>
      <w:pPr>
        <w:spacing w:after="200"/>
        <w:jc w:val="center"/>
      </w:pPr>
      <w:r>
        <w:rPr>
          <w:b w:val="0"/>
          <w:i w:val="0"/>
          <w:color w:val="006000"/>
          <w:sz w:val="22"/>
        </w:rPr>
        <w:t>ибо хитростью Его не достичь ॥ ਰਹਾਉ ॥</w:t>
      </w:r>
    </w:p>
    <w:p/>
    <w:p>
      <w:pPr>
        <w:spacing w:before="160" w:after="40"/>
        <w:jc w:val="center"/>
      </w:pPr>
      <w:r>
        <w:rPr>
          <w:b/>
          <w:i w:val="0"/>
          <w:color w:val="550000"/>
          <w:sz w:val="26"/>
        </w:rPr>
        <w:t>ਪਰਹਰੁ ਲੋਭੁ ਅਰੁ ਲੋਕਾਚਾਰੁ ॥</w:t>
      </w:r>
    </w:p>
    <w:p>
      <w:pPr>
        <w:spacing w:after="60"/>
        <w:jc w:val="center"/>
      </w:pPr>
      <w:r>
        <w:rPr>
          <w:b w:val="0"/>
          <w:i/>
          <w:color w:val="444444"/>
          <w:sz w:val="20"/>
        </w:rPr>
        <w:t>parhar lobh aru lokāchār</w:t>
      </w:r>
    </w:p>
    <w:p>
      <w:pPr>
        <w:spacing w:after="200"/>
        <w:jc w:val="center"/>
      </w:pPr>
      <w:r>
        <w:rPr>
          <w:b w:val="0"/>
          <w:i w:val="0"/>
          <w:color w:val="006000"/>
          <w:sz w:val="22"/>
        </w:rPr>
        <w:t>Оставь жадность и показную религиозность,</w:t>
      </w:r>
    </w:p>
    <w:p/>
    <w:p>
      <w:pPr>
        <w:spacing w:before="160" w:after="40"/>
        <w:jc w:val="center"/>
      </w:pPr>
      <w:r>
        <w:rPr>
          <w:b/>
          <w:i w:val="0"/>
          <w:color w:val="550000"/>
          <w:sz w:val="26"/>
        </w:rPr>
        <w:t>ਪਰਹਰੁ ਕਾਮੁ ਕ੍ਰੋਧੁ ਅਹੰਕਾਰੁ ॥੨॥</w:t>
      </w:r>
    </w:p>
    <w:p>
      <w:pPr>
        <w:spacing w:after="60"/>
        <w:jc w:val="center"/>
      </w:pPr>
      <w:r>
        <w:rPr>
          <w:b w:val="0"/>
          <w:i/>
          <w:color w:val="444444"/>
          <w:sz w:val="20"/>
        </w:rPr>
        <w:t>parhar kām krodh ahaṅkār</w:t>
      </w:r>
    </w:p>
    <w:p>
      <w:pPr>
        <w:spacing w:after="200"/>
        <w:jc w:val="center"/>
      </w:pPr>
      <w:r>
        <w:rPr>
          <w:b w:val="0"/>
          <w:i w:val="0"/>
          <w:color w:val="006000"/>
          <w:sz w:val="22"/>
        </w:rPr>
        <w:t>оставь похоть, гнев и эго ॥੨॥</w:t>
      </w:r>
    </w:p>
    <w:p/>
    <w:p>
      <w:pPr>
        <w:spacing w:before="160" w:after="40"/>
        <w:jc w:val="center"/>
      </w:pPr>
      <w:r>
        <w:rPr>
          <w:b/>
          <w:i w:val="0"/>
          <w:color w:val="550000"/>
          <w:sz w:val="26"/>
        </w:rPr>
        <w:t>ਕਰਮ ਕਰਤ ਬਧੇ ਅਹੰਮੇਵ ॥</w:t>
      </w:r>
    </w:p>
    <w:p>
      <w:pPr>
        <w:spacing w:after="60"/>
        <w:jc w:val="center"/>
      </w:pPr>
      <w:r>
        <w:rPr>
          <w:b w:val="0"/>
          <w:i/>
          <w:color w:val="444444"/>
          <w:sz w:val="20"/>
        </w:rPr>
        <w:t>karam karat badhe ahaṅmev</w:t>
      </w:r>
    </w:p>
    <w:p>
      <w:pPr>
        <w:spacing w:after="200"/>
        <w:jc w:val="center"/>
      </w:pPr>
      <w:r>
        <w:rPr>
          <w:b w:val="0"/>
          <w:i w:val="0"/>
          <w:color w:val="006000"/>
          <w:sz w:val="22"/>
        </w:rPr>
        <w:t>Люди, выполняя ритуалы, связаны эго,</w:t>
      </w:r>
    </w:p>
    <w:p/>
    <w:p>
      <w:pPr>
        <w:spacing w:before="160" w:after="40"/>
        <w:jc w:val="center"/>
      </w:pPr>
      <w:r>
        <w:rPr>
          <w:b/>
          <w:i w:val="0"/>
          <w:color w:val="550000"/>
          <w:sz w:val="26"/>
        </w:rPr>
        <w:t>ਮਿਲਿ ਪਾਥਰ ਕੀ ਕਰਹੀ ਸੇਵ ॥੩॥</w:t>
      </w:r>
    </w:p>
    <w:p>
      <w:pPr>
        <w:spacing w:after="60"/>
        <w:jc w:val="center"/>
      </w:pPr>
      <w:r>
        <w:rPr>
          <w:b w:val="0"/>
          <w:i/>
          <w:color w:val="444444"/>
          <w:sz w:val="20"/>
        </w:rPr>
        <w:t>mil pāthar kī karahī sev</w:t>
      </w:r>
    </w:p>
    <w:p>
      <w:pPr>
        <w:spacing w:after="200"/>
        <w:jc w:val="center"/>
      </w:pPr>
      <w:r>
        <w:rPr>
          <w:b w:val="0"/>
          <w:i w:val="0"/>
          <w:color w:val="006000"/>
          <w:sz w:val="22"/>
        </w:rPr>
        <w:t>и вместе поклоняются камням ॥੩॥</w:t>
      </w:r>
    </w:p>
    <w:p/>
    <w:p>
      <w:pPr>
        <w:spacing w:before="160" w:after="40"/>
        <w:jc w:val="center"/>
      </w:pPr>
      <w:r>
        <w:rPr>
          <w:b/>
          <w:i w:val="0"/>
          <w:color w:val="550000"/>
          <w:sz w:val="26"/>
        </w:rPr>
        <w:t>ਕਹੁ ਕਬੀਰ ਭਗਤਿ ਕਰਿ ਪਾਇਆ ॥</w:t>
      </w:r>
    </w:p>
    <w:p>
      <w:pPr>
        <w:spacing w:after="60"/>
        <w:jc w:val="center"/>
      </w:pPr>
      <w:r>
        <w:rPr>
          <w:b w:val="0"/>
          <w:i/>
          <w:color w:val="444444"/>
          <w:sz w:val="20"/>
        </w:rPr>
        <w:t>kahu kabīr bhagat kar pāiā</w:t>
      </w:r>
    </w:p>
    <w:p>
      <w:pPr>
        <w:spacing w:after="200"/>
        <w:jc w:val="center"/>
      </w:pPr>
      <w:r>
        <w:rPr>
          <w:b w:val="0"/>
          <w:i w:val="0"/>
          <w:color w:val="006000"/>
          <w:sz w:val="22"/>
        </w:rPr>
        <w:t>Кабир говорит — Бог достигается только через преданность,</w:t>
      </w:r>
    </w:p>
    <w:p/>
    <w:p>
      <w:pPr>
        <w:spacing w:before="160" w:after="40"/>
        <w:jc w:val="center"/>
      </w:pPr>
      <w:r>
        <w:rPr>
          <w:b/>
          <w:i w:val="0"/>
          <w:color w:val="550000"/>
          <w:sz w:val="26"/>
        </w:rPr>
        <w:t>ਭੋਲੇ ਭਾਇ ਮਿਲੇ ਰਘੁਰਾਇਆ ॥੪॥੬॥</w:t>
      </w:r>
    </w:p>
    <w:p>
      <w:pPr>
        <w:spacing w:after="60"/>
        <w:jc w:val="center"/>
      </w:pPr>
      <w:r>
        <w:rPr>
          <w:b w:val="0"/>
          <w:i/>
          <w:color w:val="444444"/>
          <w:sz w:val="20"/>
        </w:rPr>
        <w:t>bhole bhāe mile raghurāiā</w:t>
      </w:r>
    </w:p>
    <w:p>
      <w:pPr>
        <w:spacing w:after="200"/>
        <w:jc w:val="center"/>
      </w:pPr>
      <w:r>
        <w:rPr>
          <w:b w:val="0"/>
          <w:i w:val="0"/>
          <w:color w:val="006000"/>
          <w:sz w:val="22"/>
        </w:rPr>
        <w:t>и встречается в простоте сердца ॥੪॥੬॥</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ਗਰਭ ਵਾਸ ਮਹਿ ਕੁਲੁ ਨਹੀ ਜਾਤੀ ॥</w:t>
      </w:r>
    </w:p>
    <w:p>
      <w:pPr>
        <w:spacing w:after="60"/>
        <w:jc w:val="center"/>
      </w:pPr>
      <w:r>
        <w:rPr>
          <w:b w:val="0"/>
          <w:i/>
          <w:color w:val="444444"/>
          <w:sz w:val="20"/>
        </w:rPr>
        <w:t>garabh vās meh kul nahī jātī</w:t>
      </w:r>
    </w:p>
    <w:p>
      <w:pPr>
        <w:spacing w:after="200"/>
        <w:jc w:val="center"/>
      </w:pPr>
      <w:r>
        <w:rPr>
          <w:b w:val="0"/>
          <w:i w:val="0"/>
          <w:color w:val="006000"/>
          <w:sz w:val="22"/>
        </w:rPr>
        <w:t>В утробе матери никто не знает своей касты,</w:t>
      </w:r>
    </w:p>
    <w:p/>
    <w:p>
      <w:pPr>
        <w:spacing w:before="160" w:after="40"/>
        <w:jc w:val="center"/>
      </w:pPr>
      <w:r>
        <w:rPr>
          <w:b/>
          <w:i w:val="0"/>
          <w:color w:val="550000"/>
          <w:sz w:val="26"/>
        </w:rPr>
        <w:t>ਬ੍ਰਹਮ ਬਿੰਦੁ ਤੇ ਸਭ ਉਤਪਾਤੀ ॥੧॥</w:t>
      </w:r>
    </w:p>
    <w:p>
      <w:pPr>
        <w:spacing w:after="60"/>
        <w:jc w:val="center"/>
      </w:pPr>
      <w:r>
        <w:rPr>
          <w:b w:val="0"/>
          <w:i/>
          <w:color w:val="444444"/>
          <w:sz w:val="20"/>
        </w:rPr>
        <w:t>brahm bind te sabh utpātī</w:t>
      </w:r>
    </w:p>
    <w:p>
      <w:pPr>
        <w:spacing w:after="200"/>
        <w:jc w:val="center"/>
      </w:pPr>
      <w:r>
        <w:rPr>
          <w:b w:val="0"/>
          <w:i w:val="0"/>
          <w:color w:val="006000"/>
          <w:sz w:val="22"/>
        </w:rPr>
        <w:t>все происходят из божественной сущности ॥੧॥</w:t>
      </w:r>
    </w:p>
    <w:p/>
    <w:p>
      <w:pPr>
        <w:spacing w:before="160" w:after="40"/>
        <w:jc w:val="center"/>
      </w:pPr>
      <w:r>
        <w:rPr>
          <w:b/>
          <w:i w:val="0"/>
          <w:color w:val="550000"/>
          <w:sz w:val="26"/>
        </w:rPr>
        <w:t>ਕਹੁ ਰੇ ਪੰਡਿਤ ਬਾਮਨ ਕਬ ਕੇ ਹੋਏ ॥</w:t>
      </w:r>
    </w:p>
    <w:p>
      <w:pPr>
        <w:spacing w:after="60"/>
        <w:jc w:val="center"/>
      </w:pPr>
      <w:r>
        <w:rPr>
          <w:b w:val="0"/>
          <w:i/>
          <w:color w:val="444444"/>
          <w:sz w:val="20"/>
        </w:rPr>
        <w:t>kahu re paṇḍit bāman kab ke hoe</w:t>
      </w:r>
    </w:p>
    <w:p>
      <w:pPr>
        <w:spacing w:after="200"/>
        <w:jc w:val="center"/>
      </w:pPr>
      <w:r>
        <w:rPr>
          <w:b w:val="0"/>
          <w:i w:val="0"/>
          <w:color w:val="006000"/>
          <w:sz w:val="22"/>
        </w:rPr>
        <w:t>Скажи, о пандит, когда ты стал брахманом?</w:t>
      </w:r>
    </w:p>
    <w:p/>
    <w:p>
      <w:pPr>
        <w:spacing w:before="160" w:after="40"/>
        <w:jc w:val="center"/>
      </w:pPr>
      <w:r>
        <w:rPr>
          <w:b/>
          <w:i w:val="0"/>
          <w:color w:val="550000"/>
          <w:sz w:val="26"/>
        </w:rPr>
        <w:t>ਬਾਮਨ ਕਹਿ ਕਹਿ ਜਨਮੁ ਮਤ ਖੋਏ ॥੧॥ ਰਹਾਉ ॥</w:t>
      </w:r>
    </w:p>
    <w:p>
      <w:pPr>
        <w:spacing w:after="60"/>
        <w:jc w:val="center"/>
      </w:pPr>
      <w:r>
        <w:rPr>
          <w:b w:val="0"/>
          <w:i/>
          <w:color w:val="444444"/>
          <w:sz w:val="20"/>
        </w:rPr>
        <w:t>bāman kahi kahi janam mat khoe</w:t>
      </w:r>
    </w:p>
    <w:p>
      <w:pPr>
        <w:spacing w:after="200"/>
        <w:jc w:val="center"/>
      </w:pPr>
      <w:r>
        <w:rPr>
          <w:b w:val="0"/>
          <w:i w:val="0"/>
          <w:color w:val="006000"/>
          <w:sz w:val="22"/>
        </w:rPr>
        <w:t>Не теряй человеческую жизнь, повторяя, что ты брахман ॥੧॥ ਰਹਾਉ ॥</w:t>
      </w:r>
    </w:p>
    <w:p/>
    <w:p>
      <w:pPr>
        <w:spacing w:before="160" w:after="40"/>
        <w:jc w:val="center"/>
      </w:pPr>
      <w:r>
        <w:rPr>
          <w:b/>
          <w:i w:val="0"/>
          <w:color w:val="550000"/>
          <w:sz w:val="26"/>
        </w:rPr>
        <w:t>ਜੌ ਤੂੰ ਬ੍ਰਾਹਮਣੁ ਬ੍ਰਹਮਣੀ ਜਾਇਆ ॥</w:t>
      </w:r>
    </w:p>
    <w:p>
      <w:pPr>
        <w:spacing w:after="60"/>
        <w:jc w:val="center"/>
      </w:pPr>
      <w:r>
        <w:rPr>
          <w:b w:val="0"/>
          <w:i/>
          <w:color w:val="444444"/>
          <w:sz w:val="20"/>
        </w:rPr>
        <w:t>jau tū bāhmaṇ brahmaṇī jāiā</w:t>
      </w:r>
    </w:p>
    <w:p>
      <w:pPr>
        <w:spacing w:after="200"/>
        <w:jc w:val="center"/>
      </w:pPr>
      <w:r>
        <w:rPr>
          <w:b w:val="0"/>
          <w:i w:val="0"/>
          <w:color w:val="006000"/>
          <w:sz w:val="22"/>
        </w:rPr>
        <w:t>Если ты действительно брахман, рождённый от брахманки,</w:t>
      </w:r>
    </w:p>
    <w:p/>
    <w:p>
      <w:pPr>
        <w:spacing w:before="160" w:after="40"/>
        <w:jc w:val="center"/>
      </w:pPr>
      <w:r>
        <w:rPr>
          <w:b/>
          <w:i w:val="0"/>
          <w:color w:val="550000"/>
          <w:sz w:val="26"/>
        </w:rPr>
        <w:t>ਤਉ ਆਨ ਬਾਟ ਕਾਹੇ ਨਹੀ ਆਇਆ ॥੨॥</w:t>
      </w:r>
    </w:p>
    <w:p>
      <w:pPr>
        <w:spacing w:after="60"/>
        <w:jc w:val="center"/>
      </w:pPr>
      <w:r>
        <w:rPr>
          <w:b w:val="0"/>
          <w:i/>
          <w:color w:val="444444"/>
          <w:sz w:val="20"/>
        </w:rPr>
        <w:t>tau ān bāṭ kāhe nahī āiā</w:t>
      </w:r>
    </w:p>
    <w:p>
      <w:pPr>
        <w:spacing w:after="200"/>
        <w:jc w:val="center"/>
      </w:pPr>
      <w:r>
        <w:rPr>
          <w:b w:val="0"/>
          <w:i w:val="0"/>
          <w:color w:val="006000"/>
          <w:sz w:val="22"/>
        </w:rPr>
        <w:t>почему ты не пришёл в мир другим путём? ॥੨॥</w:t>
      </w:r>
    </w:p>
    <w:p/>
    <w:p>
      <w:pPr>
        <w:spacing w:before="160" w:after="40"/>
        <w:jc w:val="center"/>
      </w:pPr>
      <w:r>
        <w:rPr>
          <w:b/>
          <w:i w:val="0"/>
          <w:color w:val="550000"/>
          <w:sz w:val="26"/>
        </w:rPr>
        <w:t>ਤੁਮ ਕਤ ਬ੍ਰਾਹਮਣ ਹਮ ਕਤ ਸੂਦ ॥</w:t>
      </w:r>
    </w:p>
    <w:p>
      <w:pPr>
        <w:spacing w:after="60"/>
        <w:jc w:val="center"/>
      </w:pPr>
      <w:r>
        <w:rPr>
          <w:b w:val="0"/>
          <w:i/>
          <w:color w:val="444444"/>
          <w:sz w:val="20"/>
        </w:rPr>
        <w:t>tum kat bāhmaṇ ham kat sūd</w:t>
      </w:r>
    </w:p>
    <w:p>
      <w:pPr>
        <w:spacing w:after="200"/>
        <w:jc w:val="center"/>
      </w:pPr>
      <w:r>
        <w:rPr>
          <w:b w:val="0"/>
          <w:i w:val="0"/>
          <w:color w:val="006000"/>
          <w:sz w:val="22"/>
        </w:rPr>
        <w:t>Как ты стал брахманом, а мы шудрами?</w:t>
      </w:r>
    </w:p>
    <w:p/>
    <w:p>
      <w:pPr>
        <w:spacing w:before="160" w:after="40"/>
        <w:jc w:val="center"/>
      </w:pPr>
      <w:r>
        <w:rPr>
          <w:b/>
          <w:i w:val="0"/>
          <w:color w:val="550000"/>
          <w:sz w:val="26"/>
        </w:rPr>
        <w:t>ਹਮ ਕਤ ਲੋਹੂ ਤੁਮ ਕਤ ਦੂਧ ॥੩॥</w:t>
      </w:r>
    </w:p>
    <w:p>
      <w:pPr>
        <w:spacing w:after="60"/>
        <w:jc w:val="center"/>
      </w:pPr>
      <w:r>
        <w:rPr>
          <w:b w:val="0"/>
          <w:i/>
          <w:color w:val="444444"/>
          <w:sz w:val="20"/>
        </w:rPr>
        <w:t>ham kat lohū tum kat dūdh</w:t>
      </w:r>
    </w:p>
    <w:p>
      <w:pPr>
        <w:spacing w:after="200"/>
        <w:jc w:val="center"/>
      </w:pPr>
      <w:r>
        <w:rPr>
          <w:b w:val="0"/>
          <w:i w:val="0"/>
          <w:color w:val="006000"/>
          <w:sz w:val="22"/>
        </w:rPr>
        <w:t>Почему в нас кровь, а в вас будто молоко? ॥੩॥</w:t>
      </w:r>
    </w:p>
    <w:p/>
    <w:p>
      <w:pPr>
        <w:spacing w:before="160" w:after="40"/>
        <w:jc w:val="center"/>
      </w:pPr>
      <w:r>
        <w:rPr>
          <w:b/>
          <w:i w:val="0"/>
          <w:color w:val="550000"/>
          <w:sz w:val="26"/>
        </w:rPr>
        <w:t>ਕਹੁ ਕਬੀਰ ਜੋ ਬ੍ਰਹਮੁ ਬੀਚਾਰੈ ॥</w:t>
      </w:r>
    </w:p>
    <w:p>
      <w:pPr>
        <w:spacing w:after="60"/>
        <w:jc w:val="center"/>
      </w:pPr>
      <w:r>
        <w:rPr>
          <w:b w:val="0"/>
          <w:i/>
          <w:color w:val="444444"/>
          <w:sz w:val="20"/>
        </w:rPr>
        <w:t>kahu kabīr jo brahm bīchārai</w:t>
      </w:r>
    </w:p>
    <w:p>
      <w:pPr>
        <w:spacing w:after="200"/>
        <w:jc w:val="center"/>
      </w:pPr>
      <w:r>
        <w:rPr>
          <w:b w:val="0"/>
          <w:i w:val="0"/>
          <w:color w:val="006000"/>
          <w:sz w:val="22"/>
        </w:rPr>
        <w:t>Кабир говорит — тот, кто размышляет о Боге,</w:t>
      </w:r>
    </w:p>
    <w:p/>
    <w:p>
      <w:pPr>
        <w:spacing w:before="160" w:after="40"/>
        <w:jc w:val="center"/>
      </w:pPr>
      <w:r>
        <w:rPr>
          <w:b/>
          <w:i w:val="0"/>
          <w:color w:val="550000"/>
          <w:sz w:val="26"/>
        </w:rPr>
        <w:t>ਸੋ ਬ੍ਰਾਹਮਣੁ ਕਹੀਅਤੁ ਹੈ ਹਮਾਰੈ ॥੪॥੭॥</w:t>
      </w:r>
    </w:p>
    <w:p>
      <w:pPr>
        <w:spacing w:after="60"/>
        <w:jc w:val="center"/>
      </w:pPr>
      <w:r>
        <w:rPr>
          <w:b w:val="0"/>
          <w:i/>
          <w:color w:val="444444"/>
          <w:sz w:val="20"/>
        </w:rPr>
        <w:t>so bāhmaṇ kahīat hamārai</w:t>
      </w:r>
    </w:p>
    <w:p>
      <w:pPr>
        <w:spacing w:after="200"/>
        <w:jc w:val="center"/>
      </w:pPr>
      <w:r>
        <w:rPr>
          <w:b w:val="0"/>
          <w:i w:val="0"/>
          <w:color w:val="006000"/>
          <w:sz w:val="22"/>
        </w:rPr>
        <w:t>того мы называем брахманом ॥੪॥੭॥</w:t>
      </w:r>
    </w:p>
    <w:p/>
    <w:p>
      <w:pPr>
        <w:spacing w:before="360" w:after="200"/>
        <w:jc w:val="center"/>
      </w:pPr>
      <w:r>
        <w:rPr>
          <w:b/>
          <w:color w:val="222222"/>
          <w:sz w:val="26"/>
        </w:rPr>
        <w:t>АНГ 325</w:t>
      </w:r>
    </w:p>
    <w:p>
      <w:pPr>
        <w:spacing w:before="160" w:after="40"/>
        <w:jc w:val="center"/>
      </w:pPr>
      <w:r>
        <w:rPr>
          <w:b/>
          <w:i w:val="0"/>
          <w:color w:val="550000"/>
          <w:sz w:val="26"/>
        </w:rPr>
        <w:t>ਗਉੜੀ ਕਬੀਰ ਜੀ ॥</w:t>
      </w:r>
    </w:p>
    <w:p>
      <w:pPr>
        <w:spacing w:after="60"/>
        <w:jc w:val="center"/>
      </w:pPr>
      <w:r>
        <w:rPr>
          <w:b w:val="0"/>
          <w:i/>
          <w:color w:val="444444"/>
          <w:sz w:val="20"/>
        </w:rPr>
        <w:t>gaurī kabīr jī</w:t>
      </w:r>
    </w:p>
    <w:p/>
    <w:p>
      <w:pPr>
        <w:spacing w:before="160" w:after="40"/>
        <w:jc w:val="center"/>
      </w:pPr>
      <w:r>
        <w:rPr>
          <w:b/>
          <w:i w:val="0"/>
          <w:color w:val="550000"/>
          <w:sz w:val="26"/>
        </w:rPr>
        <w:t>ਅੰਧਕਾਰ ਸੁਖਿ ਕਬਹਿ ਨ ਸੋਈ ਹੈ ॥</w:t>
      </w:r>
    </w:p>
    <w:p>
      <w:pPr>
        <w:spacing w:after="60"/>
        <w:jc w:val="center"/>
      </w:pPr>
      <w:r>
        <w:rPr>
          <w:b w:val="0"/>
          <w:i/>
          <w:color w:val="444444"/>
          <w:sz w:val="20"/>
        </w:rPr>
        <w:t>andhkār sukh kabah na soī hai</w:t>
      </w:r>
    </w:p>
    <w:p>
      <w:pPr>
        <w:spacing w:after="200"/>
        <w:jc w:val="center"/>
      </w:pPr>
      <w:r>
        <w:rPr>
          <w:b w:val="0"/>
          <w:i w:val="0"/>
          <w:color w:val="006000"/>
          <w:sz w:val="22"/>
        </w:rPr>
        <w:t>В темноте неведения, забыв Бога, никогда нельзя спокойно спать.</w:t>
      </w:r>
    </w:p>
    <w:p/>
    <w:p>
      <w:pPr>
        <w:spacing w:before="160" w:after="40"/>
        <w:jc w:val="center"/>
      </w:pPr>
      <w:r>
        <w:rPr>
          <w:b/>
          <w:i w:val="0"/>
          <w:color w:val="550000"/>
          <w:sz w:val="26"/>
        </w:rPr>
        <w:t>ਰਾਜਾ ਰੰਕੁ ਦੋਊ ਮਿਲਿ ਰੋਈ ਹੈ ॥੧॥</w:t>
      </w:r>
    </w:p>
    <w:p>
      <w:pPr>
        <w:spacing w:after="60"/>
        <w:jc w:val="center"/>
      </w:pPr>
      <w:r>
        <w:rPr>
          <w:b w:val="0"/>
          <w:i/>
          <w:color w:val="444444"/>
          <w:sz w:val="20"/>
        </w:rPr>
        <w:t>rājā rank doū mil roī hai</w:t>
      </w:r>
    </w:p>
    <w:p>
      <w:pPr>
        <w:spacing w:after="200"/>
        <w:jc w:val="center"/>
      </w:pPr>
      <w:r>
        <w:rPr>
          <w:b w:val="0"/>
          <w:i w:val="0"/>
          <w:color w:val="006000"/>
          <w:sz w:val="22"/>
        </w:rPr>
        <w:t>И царь, и нищий — оба страдают и плачут.</w:t>
      </w:r>
    </w:p>
    <w:p/>
    <w:p>
      <w:pPr>
        <w:spacing w:before="160" w:after="40"/>
        <w:jc w:val="center"/>
      </w:pPr>
      <w:r>
        <w:rPr>
          <w:b/>
          <w:i w:val="0"/>
          <w:color w:val="550000"/>
          <w:sz w:val="26"/>
        </w:rPr>
        <w:t>ਜਉ ਪੈ ਰਸਨਾ ਰਾਮੁ ਨ ਕਹਿਬੋ ॥</w:t>
      </w:r>
    </w:p>
    <w:p>
      <w:pPr>
        <w:spacing w:after="60"/>
        <w:jc w:val="center"/>
      </w:pPr>
      <w:r>
        <w:rPr>
          <w:b w:val="0"/>
          <w:i/>
          <w:color w:val="444444"/>
          <w:sz w:val="20"/>
        </w:rPr>
        <w:t>jau pai rasnā rām na kahibo</w:t>
      </w:r>
    </w:p>
    <w:p>
      <w:pPr>
        <w:spacing w:after="200"/>
        <w:jc w:val="center"/>
      </w:pPr>
      <w:r>
        <w:rPr>
          <w:b w:val="0"/>
          <w:i w:val="0"/>
          <w:color w:val="006000"/>
          <w:sz w:val="22"/>
        </w:rPr>
        <w:t>О брат! пока языком не произносишь Имя Бога,</w:t>
      </w:r>
    </w:p>
    <w:p/>
    <w:p>
      <w:pPr>
        <w:spacing w:before="160" w:after="40"/>
        <w:jc w:val="center"/>
      </w:pPr>
      <w:r>
        <w:rPr>
          <w:b/>
          <w:i w:val="0"/>
          <w:color w:val="550000"/>
          <w:sz w:val="26"/>
        </w:rPr>
        <w:t>ਉਪਜਤ ਬਿਨਸਤ ਰੋਵਤ ਰਹਿਬੋ ॥੧॥ ਰਹਾਉ ॥</w:t>
      </w:r>
    </w:p>
    <w:p>
      <w:pPr>
        <w:spacing w:after="60"/>
        <w:jc w:val="center"/>
      </w:pPr>
      <w:r>
        <w:rPr>
          <w:b w:val="0"/>
          <w:i/>
          <w:color w:val="444444"/>
          <w:sz w:val="20"/>
        </w:rPr>
        <w:t>upjat binasat rovat rahibo</w:t>
      </w:r>
    </w:p>
    <w:p>
      <w:pPr>
        <w:spacing w:after="200"/>
        <w:jc w:val="center"/>
      </w:pPr>
      <w:r>
        <w:rPr>
          <w:b w:val="0"/>
          <w:i w:val="0"/>
          <w:color w:val="006000"/>
          <w:sz w:val="22"/>
        </w:rPr>
        <w:t>до тех пор будешь рождаться и умирать, и пребывать в этом страдании, плача.</w:t>
      </w:r>
    </w:p>
    <w:p/>
    <w:p>
      <w:pPr>
        <w:spacing w:before="160" w:after="40"/>
        <w:jc w:val="center"/>
      </w:pPr>
      <w:r>
        <w:rPr>
          <w:b/>
          <w:i w:val="0"/>
          <w:color w:val="550000"/>
          <w:sz w:val="26"/>
        </w:rPr>
        <w:t>ਜਸ ਦੇਖੀਐ ਤਰਵਰ ਕੀ ਛਾਇਆ ॥</w:t>
      </w:r>
    </w:p>
    <w:p>
      <w:pPr>
        <w:spacing w:after="60"/>
        <w:jc w:val="center"/>
      </w:pPr>
      <w:r>
        <w:rPr>
          <w:b w:val="0"/>
          <w:i/>
          <w:color w:val="444444"/>
          <w:sz w:val="20"/>
        </w:rPr>
        <w:t>jas dekhīai tarvār kī chhāiā</w:t>
      </w:r>
    </w:p>
    <w:p>
      <w:pPr>
        <w:spacing w:after="200"/>
        <w:jc w:val="center"/>
      </w:pPr>
      <w:r>
        <w:rPr>
          <w:b w:val="0"/>
          <w:i w:val="0"/>
          <w:color w:val="006000"/>
          <w:sz w:val="22"/>
        </w:rPr>
        <w:t>Как тень дерева не остаётся постоянной, таково и состояние майи.</w:t>
      </w:r>
    </w:p>
    <w:p/>
    <w:p>
      <w:pPr>
        <w:spacing w:before="160" w:after="40"/>
        <w:jc w:val="center"/>
      </w:pPr>
      <w:r>
        <w:rPr>
          <w:b/>
          <w:i w:val="0"/>
          <w:color w:val="550000"/>
          <w:sz w:val="26"/>
        </w:rPr>
        <w:t>ਪ੍ਰਾਨ ਗਏ ਕਹੁ ਕਾ ਕੀ ਮਾਇਆ ॥੨॥</w:t>
      </w:r>
    </w:p>
    <w:p>
      <w:pPr>
        <w:spacing w:after="60"/>
        <w:jc w:val="center"/>
      </w:pPr>
      <w:r>
        <w:rPr>
          <w:b w:val="0"/>
          <w:i/>
          <w:color w:val="444444"/>
          <w:sz w:val="20"/>
        </w:rPr>
        <w:t>prān gae kahu kā kī māiā</w:t>
      </w:r>
    </w:p>
    <w:p>
      <w:pPr>
        <w:spacing w:after="200"/>
        <w:jc w:val="center"/>
      </w:pPr>
      <w:r>
        <w:rPr>
          <w:b w:val="0"/>
          <w:i w:val="0"/>
          <w:color w:val="006000"/>
          <w:sz w:val="22"/>
        </w:rPr>
        <w:t>Когда человек умирает, скажи, чьей становится эта майя?</w:t>
      </w:r>
    </w:p>
    <w:p/>
    <w:p>
      <w:pPr>
        <w:spacing w:before="160" w:after="40"/>
        <w:jc w:val="center"/>
      </w:pPr>
      <w:r>
        <w:rPr>
          <w:b/>
          <w:i w:val="0"/>
          <w:color w:val="550000"/>
          <w:sz w:val="26"/>
        </w:rPr>
        <w:t>ਜਸ ਜੰਤੀ ਮਹਿ ਜੀਉ ਸਮਾਨਾ ॥</w:t>
      </w:r>
    </w:p>
    <w:p>
      <w:pPr>
        <w:spacing w:after="60"/>
        <w:jc w:val="center"/>
      </w:pPr>
      <w:r>
        <w:rPr>
          <w:b w:val="0"/>
          <w:i/>
          <w:color w:val="444444"/>
          <w:sz w:val="20"/>
        </w:rPr>
        <w:t>jas jantī meh jīu samānā</w:t>
      </w:r>
    </w:p>
    <w:p>
      <w:pPr>
        <w:spacing w:after="200"/>
        <w:jc w:val="center"/>
      </w:pPr>
      <w:r>
        <w:rPr>
          <w:b w:val="0"/>
          <w:i w:val="0"/>
          <w:color w:val="006000"/>
          <w:sz w:val="22"/>
        </w:rPr>
        <w:t>Как звук растворяется в инструменте, когда музыкант перестаёт играть,</w:t>
      </w:r>
    </w:p>
    <w:p/>
    <w:p>
      <w:pPr>
        <w:spacing w:before="160" w:after="40"/>
        <w:jc w:val="center"/>
      </w:pPr>
      <w:r>
        <w:rPr>
          <w:b/>
          <w:i w:val="0"/>
          <w:color w:val="550000"/>
          <w:sz w:val="26"/>
        </w:rPr>
        <w:t>ਮੂਏ ਮਰਮੁ ਕੋ ਕਾ ਕਰ ਜਾਨਾ ॥੩॥</w:t>
      </w:r>
    </w:p>
    <w:p>
      <w:pPr>
        <w:spacing w:after="60"/>
        <w:jc w:val="center"/>
      </w:pPr>
      <w:r>
        <w:rPr>
          <w:b w:val="0"/>
          <w:i/>
          <w:color w:val="444444"/>
          <w:sz w:val="20"/>
        </w:rPr>
        <w:t>mūe maram ko kā kar jānā</w:t>
      </w:r>
    </w:p>
    <w:p>
      <w:pPr>
        <w:spacing w:after="200"/>
        <w:jc w:val="center"/>
      </w:pPr>
      <w:r>
        <w:rPr>
          <w:b w:val="0"/>
          <w:i w:val="0"/>
          <w:color w:val="006000"/>
          <w:sz w:val="22"/>
        </w:rPr>
        <w:t>так и тайну умершего — куда ушла его жизнь — никто не может узнать.</w:t>
      </w:r>
    </w:p>
    <w:p/>
    <w:p>
      <w:pPr>
        <w:spacing w:before="160" w:after="40"/>
        <w:jc w:val="center"/>
      </w:pPr>
      <w:r>
        <w:rPr>
          <w:b/>
          <w:i w:val="0"/>
          <w:color w:val="550000"/>
          <w:sz w:val="26"/>
        </w:rPr>
        <w:t>ਹੰਸਾ ਸਰਵਰੁ ਕਾਲੁ ਸਰੀਰ ॥</w:t>
      </w:r>
    </w:p>
    <w:p>
      <w:pPr>
        <w:spacing w:after="60"/>
        <w:jc w:val="center"/>
      </w:pPr>
      <w:r>
        <w:rPr>
          <w:b w:val="0"/>
          <w:i/>
          <w:color w:val="444444"/>
          <w:sz w:val="20"/>
        </w:rPr>
        <w:t>hansā sarvar kāl sarīr</w:t>
      </w:r>
    </w:p>
    <w:p>
      <w:pPr>
        <w:spacing w:after="200"/>
        <w:jc w:val="center"/>
      </w:pPr>
      <w:r>
        <w:rPr>
          <w:b w:val="0"/>
          <w:i w:val="0"/>
          <w:color w:val="006000"/>
          <w:sz w:val="22"/>
        </w:rPr>
        <w:t>Как лебеди связаны с водоёмом, так смерть связана с телом.</w:t>
      </w:r>
    </w:p>
    <w:p/>
    <w:p>
      <w:pPr>
        <w:spacing w:before="160" w:after="40"/>
        <w:jc w:val="center"/>
      </w:pPr>
      <w:r>
        <w:rPr>
          <w:b/>
          <w:i w:val="0"/>
          <w:color w:val="550000"/>
          <w:sz w:val="26"/>
        </w:rPr>
        <w:t>ਰਾਮ ਰਸਾਇਨ ਪੀਉ ਰੇ ਕਬੀਰ ॥੪॥੮॥</w:t>
      </w:r>
    </w:p>
    <w:p>
      <w:pPr>
        <w:spacing w:after="60"/>
        <w:jc w:val="center"/>
      </w:pPr>
      <w:r>
        <w:rPr>
          <w:b w:val="0"/>
          <w:i/>
          <w:color w:val="444444"/>
          <w:sz w:val="20"/>
        </w:rPr>
        <w:t>rām rasāyan pīo re kabīr</w:t>
      </w:r>
    </w:p>
    <w:p>
      <w:pPr>
        <w:spacing w:after="200"/>
        <w:jc w:val="center"/>
      </w:pPr>
      <w:r>
        <w:rPr>
          <w:b w:val="0"/>
          <w:i w:val="0"/>
          <w:color w:val="006000"/>
          <w:sz w:val="22"/>
        </w:rPr>
        <w:t>Поэтому, о Кабир, пей высший нектар Имени.</w:t>
      </w:r>
    </w:p>
    <w:p/>
    <w:p>
      <w:pPr>
        <w:spacing w:before="160" w:after="40"/>
        <w:jc w:val="center"/>
      </w:pPr>
      <w:r>
        <w:rPr>
          <w:b/>
          <w:i w:val="0"/>
          <w:color w:val="550000"/>
          <w:sz w:val="26"/>
        </w:rPr>
        <w:t>ਗਉੜੀ ਕਬੀਰ ਜੀ ॥</w:t>
      </w:r>
    </w:p>
    <w:p>
      <w:pPr>
        <w:spacing w:after="60"/>
        <w:jc w:val="center"/>
      </w:pPr>
      <w:r>
        <w:rPr>
          <w:b w:val="0"/>
          <w:i/>
          <w:color w:val="444444"/>
          <w:sz w:val="20"/>
        </w:rPr>
        <w:t>gaurī kabīr jī</w:t>
      </w:r>
    </w:p>
    <w:p/>
    <w:p>
      <w:pPr>
        <w:spacing w:before="160" w:after="40"/>
        <w:jc w:val="center"/>
      </w:pPr>
      <w:r>
        <w:rPr>
          <w:b/>
          <w:i w:val="0"/>
          <w:color w:val="550000"/>
          <w:sz w:val="26"/>
        </w:rPr>
        <w:t>ਜੋਤਿ ਕੀ ਜਾਤਿ ਜਾਤਿ ਕੀ ਜੋਤੀ ॥</w:t>
      </w:r>
    </w:p>
    <w:p>
      <w:pPr>
        <w:spacing w:after="60"/>
        <w:jc w:val="center"/>
      </w:pPr>
      <w:r>
        <w:rPr>
          <w:b w:val="0"/>
          <w:i/>
          <w:color w:val="444444"/>
          <w:sz w:val="20"/>
        </w:rPr>
        <w:t>jot kī jāt jāt kī jotī</w:t>
      </w:r>
    </w:p>
    <w:p>
      <w:pPr>
        <w:spacing w:after="200"/>
        <w:jc w:val="center"/>
      </w:pPr>
      <w:r>
        <w:rPr>
          <w:b w:val="0"/>
          <w:i w:val="0"/>
          <w:color w:val="006000"/>
          <w:sz w:val="22"/>
        </w:rPr>
        <w:t>Всё творение создано Богом, и в нём есть разум существ,</w:t>
      </w:r>
    </w:p>
    <w:p/>
    <w:p>
      <w:pPr>
        <w:spacing w:before="160" w:after="40"/>
        <w:jc w:val="center"/>
      </w:pPr>
      <w:r>
        <w:rPr>
          <w:b/>
          <w:i w:val="0"/>
          <w:color w:val="550000"/>
          <w:sz w:val="26"/>
        </w:rPr>
        <w:t>ਤਿਤੁ ਲਾਗੇ ਕੰਚੂਆ ਫਲ ਮੋਤੀ ॥੧॥</w:t>
      </w:r>
    </w:p>
    <w:p>
      <w:pPr>
        <w:spacing w:after="60"/>
        <w:jc w:val="center"/>
      </w:pPr>
      <w:r>
        <w:rPr>
          <w:b w:val="0"/>
          <w:i/>
          <w:color w:val="444444"/>
          <w:sz w:val="20"/>
        </w:rPr>
        <w:t>tit lāge kanchūā phal motī</w:t>
      </w:r>
    </w:p>
    <w:p>
      <w:pPr>
        <w:spacing w:after="200"/>
        <w:jc w:val="center"/>
      </w:pPr>
      <w:r>
        <w:rPr>
          <w:b w:val="0"/>
          <w:i w:val="0"/>
          <w:color w:val="006000"/>
          <w:sz w:val="22"/>
        </w:rPr>
        <w:t>в котором есть и стекло, и жемчуг — одни тянутся к добру, другие к злу.</w:t>
      </w:r>
    </w:p>
    <w:p/>
    <w:p>
      <w:pPr>
        <w:spacing w:before="160" w:after="40"/>
        <w:jc w:val="center"/>
      </w:pPr>
      <w:r>
        <w:rPr>
          <w:b/>
          <w:i w:val="0"/>
          <w:color w:val="550000"/>
          <w:sz w:val="26"/>
        </w:rPr>
        <w:t>ਕਵਨੁ ਸੁ ਘਰੁ ਜੋ ਨਿਰਭਉ ਕਹੀਐ ॥</w:t>
      </w:r>
    </w:p>
    <w:p>
      <w:pPr>
        <w:spacing w:after="60"/>
        <w:jc w:val="center"/>
      </w:pPr>
      <w:r>
        <w:rPr>
          <w:b w:val="0"/>
          <w:i/>
          <w:color w:val="444444"/>
          <w:sz w:val="20"/>
        </w:rPr>
        <w:t>kavan su ghar jo nirbhau kahīai</w:t>
      </w:r>
    </w:p>
    <w:p>
      <w:pPr>
        <w:spacing w:after="200"/>
        <w:jc w:val="center"/>
      </w:pPr>
      <w:r>
        <w:rPr>
          <w:b w:val="0"/>
          <w:i w:val="0"/>
          <w:color w:val="006000"/>
          <w:sz w:val="22"/>
        </w:rPr>
        <w:t>Где то место, которое можно назвать свободным от страха?</w:t>
      </w:r>
    </w:p>
    <w:p/>
    <w:p>
      <w:pPr>
        <w:spacing w:before="160" w:after="40"/>
        <w:jc w:val="center"/>
      </w:pPr>
      <w:r>
        <w:rPr>
          <w:b/>
          <w:i w:val="0"/>
          <w:color w:val="550000"/>
          <w:sz w:val="26"/>
        </w:rPr>
        <w:t>ਭਉ ਭਜਿ ਜਾਇ ਅਭੈ ਹੋਇ ਰਹੀਐ ॥੧॥ ਰਹਾਉ ॥</w:t>
      </w:r>
    </w:p>
    <w:p>
      <w:pPr>
        <w:spacing w:after="60"/>
        <w:jc w:val="center"/>
      </w:pPr>
      <w:r>
        <w:rPr>
          <w:b w:val="0"/>
          <w:i/>
          <w:color w:val="444444"/>
          <w:sz w:val="20"/>
        </w:rPr>
        <w:t>bhau bhaj jāi abhai hoi rahīai</w:t>
      </w:r>
    </w:p>
    <w:p>
      <w:pPr>
        <w:spacing w:after="200"/>
        <w:jc w:val="center"/>
      </w:pPr>
      <w:r>
        <w:rPr>
          <w:b w:val="0"/>
          <w:i w:val="0"/>
          <w:color w:val="006000"/>
          <w:sz w:val="22"/>
        </w:rPr>
        <w:t>Где можно избавиться от страха и жить без него?</w:t>
      </w:r>
    </w:p>
    <w:p/>
    <w:p>
      <w:pPr>
        <w:spacing w:before="160" w:after="40"/>
        <w:jc w:val="center"/>
      </w:pPr>
      <w:r>
        <w:rPr>
          <w:b/>
          <w:i w:val="0"/>
          <w:color w:val="550000"/>
          <w:sz w:val="26"/>
        </w:rPr>
        <w:t>ਤਟਿ ਤੀਰਥਿ ਨਹੀ ਮਨੁ ਪਤੀਆਇ ॥</w:t>
      </w:r>
    </w:p>
    <w:p>
      <w:pPr>
        <w:spacing w:after="60"/>
        <w:jc w:val="center"/>
      </w:pPr>
      <w:r>
        <w:rPr>
          <w:b w:val="0"/>
          <w:i/>
          <w:color w:val="444444"/>
          <w:sz w:val="20"/>
        </w:rPr>
        <w:t>tat tīrath nahī man patīāi</w:t>
      </w:r>
    </w:p>
    <w:p>
      <w:pPr>
        <w:spacing w:after="200"/>
        <w:jc w:val="center"/>
      </w:pPr>
      <w:r>
        <w:rPr>
          <w:b w:val="0"/>
          <w:i w:val="0"/>
          <w:color w:val="006000"/>
          <w:sz w:val="22"/>
        </w:rPr>
        <w:t>Даже на берегах святых рек и в местах паломничества ум не успокаивается,</w:t>
      </w:r>
    </w:p>
    <w:p/>
    <w:p>
      <w:pPr>
        <w:spacing w:before="160" w:after="40"/>
        <w:jc w:val="center"/>
      </w:pPr>
      <w:r>
        <w:rPr>
          <w:b/>
          <w:i w:val="0"/>
          <w:color w:val="550000"/>
          <w:sz w:val="26"/>
        </w:rPr>
        <w:t>ਚਾਰ ਅਚਾਰ ਰਹੇ ਉਰਝਾਇ ॥੨॥</w:t>
      </w:r>
    </w:p>
    <w:p>
      <w:pPr>
        <w:spacing w:after="60"/>
        <w:jc w:val="center"/>
      </w:pPr>
      <w:r>
        <w:rPr>
          <w:b w:val="0"/>
          <w:i/>
          <w:color w:val="444444"/>
          <w:sz w:val="20"/>
        </w:rPr>
        <w:t>chār achār rahe urjhāi</w:t>
      </w:r>
    </w:p>
    <w:p>
      <w:pPr>
        <w:spacing w:after="200"/>
        <w:jc w:val="center"/>
      </w:pPr>
      <w:r>
        <w:rPr>
          <w:b w:val="0"/>
          <w:i w:val="0"/>
          <w:color w:val="006000"/>
          <w:sz w:val="22"/>
        </w:rPr>
        <w:t>люди и там запутаны в грехах и добродетелях.</w:t>
      </w:r>
    </w:p>
    <w:p/>
    <w:p>
      <w:pPr>
        <w:spacing w:before="160" w:after="40"/>
        <w:jc w:val="center"/>
      </w:pPr>
      <w:r>
        <w:rPr>
          <w:b/>
          <w:i w:val="0"/>
          <w:color w:val="550000"/>
          <w:sz w:val="26"/>
        </w:rPr>
        <w:t>ਪਾਪ ਪੁੰਨ ਦੁਇ ਏਕ ਸਮਾਨ ॥</w:t>
      </w:r>
    </w:p>
    <w:p>
      <w:pPr>
        <w:spacing w:after="60"/>
        <w:jc w:val="center"/>
      </w:pPr>
      <w:r>
        <w:rPr>
          <w:b w:val="0"/>
          <w:i/>
          <w:color w:val="444444"/>
          <w:sz w:val="20"/>
        </w:rPr>
        <w:t>pāp punn duī ek samān</w:t>
      </w:r>
    </w:p>
    <w:p>
      <w:pPr>
        <w:spacing w:after="200"/>
        <w:jc w:val="center"/>
      </w:pPr>
      <w:r>
        <w:rPr>
          <w:b w:val="0"/>
          <w:i w:val="0"/>
          <w:color w:val="006000"/>
          <w:sz w:val="22"/>
        </w:rPr>
        <w:t>Но грех и добродетель — оба одинаковы,</w:t>
      </w:r>
    </w:p>
    <w:p/>
    <w:p>
      <w:pPr>
        <w:spacing w:before="160" w:after="40"/>
        <w:jc w:val="center"/>
      </w:pPr>
      <w:r>
        <w:rPr>
          <w:b/>
          <w:i w:val="0"/>
          <w:color w:val="550000"/>
          <w:sz w:val="26"/>
        </w:rPr>
        <w:t>ਨਿਜ ਘਰਿ ਪਾਰਸੁ ਤਜਹੁ ਗੁਨ ਆਨ ॥੩॥</w:t>
      </w:r>
    </w:p>
    <w:p>
      <w:pPr>
        <w:spacing w:after="60"/>
        <w:jc w:val="center"/>
      </w:pPr>
      <w:r>
        <w:rPr>
          <w:b w:val="0"/>
          <w:i/>
          <w:color w:val="444444"/>
          <w:sz w:val="20"/>
        </w:rPr>
        <w:t>nij ghar pāras tajahu gun ān</w:t>
      </w:r>
    </w:p>
    <w:p>
      <w:pPr>
        <w:spacing w:after="200"/>
        <w:jc w:val="center"/>
      </w:pPr>
      <w:r>
        <w:rPr>
          <w:b w:val="0"/>
          <w:i w:val="0"/>
          <w:color w:val="006000"/>
          <w:sz w:val="22"/>
        </w:rPr>
        <w:t>ведь истинный философский камень — Бог — внутри тебя, оставь прочие качества.</w:t>
      </w:r>
    </w:p>
    <w:p/>
    <w:p>
      <w:pPr>
        <w:spacing w:before="160" w:after="40"/>
        <w:jc w:val="center"/>
      </w:pPr>
      <w:r>
        <w:rPr>
          <w:b/>
          <w:i w:val="0"/>
          <w:color w:val="550000"/>
          <w:sz w:val="26"/>
        </w:rPr>
        <w:t>ਕਬੀਰ ਨਿਰਗੁਣ ਨਾਮ ਨ ਰੋਸੁ ॥</w:t>
      </w:r>
    </w:p>
    <w:p>
      <w:pPr>
        <w:spacing w:after="60"/>
        <w:jc w:val="center"/>
      </w:pPr>
      <w:r>
        <w:rPr>
          <w:b w:val="0"/>
          <w:i/>
          <w:color w:val="444444"/>
          <w:sz w:val="20"/>
        </w:rPr>
        <w:t>kabīr nirgun nām na ros</w:t>
      </w:r>
    </w:p>
    <w:p>
      <w:pPr>
        <w:spacing w:after="200"/>
        <w:jc w:val="center"/>
      </w:pPr>
      <w:r>
        <w:rPr>
          <w:b w:val="0"/>
          <w:i w:val="0"/>
          <w:color w:val="006000"/>
          <w:sz w:val="22"/>
        </w:rPr>
        <w:t>О Кабир, не забывай Имя Бога, превосходящего майю.</w:t>
      </w:r>
    </w:p>
    <w:p/>
    <w:p>
      <w:pPr>
        <w:spacing w:before="160" w:after="40"/>
        <w:jc w:val="center"/>
      </w:pPr>
      <w:r>
        <w:rPr>
          <w:b/>
          <w:i w:val="0"/>
          <w:color w:val="550000"/>
          <w:sz w:val="26"/>
        </w:rPr>
        <w:t>ਇਸੁ ਪਰਚਾਇ ਪਰਚਿ ਰਹੁ ਏਸੁ ॥੪॥੯॥</w:t>
      </w:r>
    </w:p>
    <w:p>
      <w:pPr>
        <w:spacing w:after="60"/>
        <w:jc w:val="center"/>
      </w:pPr>
      <w:r>
        <w:rPr>
          <w:b w:val="0"/>
          <w:i/>
          <w:color w:val="444444"/>
          <w:sz w:val="20"/>
        </w:rPr>
        <w:t>is parchāi parch rahu es</w:t>
      </w:r>
    </w:p>
    <w:p>
      <w:pPr>
        <w:spacing w:after="200"/>
        <w:jc w:val="center"/>
      </w:pPr>
      <w:r>
        <w:rPr>
          <w:b w:val="0"/>
          <w:i w:val="0"/>
          <w:color w:val="006000"/>
          <w:sz w:val="22"/>
        </w:rPr>
        <w:t>Погрузи ум в повторение Имени и пребывай в нём.</w:t>
      </w:r>
    </w:p>
    <w:p/>
    <w:p>
      <w:pPr>
        <w:spacing w:before="160" w:after="40"/>
        <w:jc w:val="center"/>
      </w:pPr>
      <w:r>
        <w:rPr>
          <w:b/>
          <w:i w:val="0"/>
          <w:color w:val="550000"/>
          <w:sz w:val="26"/>
        </w:rPr>
        <w:t>ਗਉੜੀ ਕਬੀਰ ਜੀ ॥</w:t>
      </w:r>
    </w:p>
    <w:p>
      <w:pPr>
        <w:spacing w:after="60"/>
        <w:jc w:val="center"/>
      </w:pPr>
      <w:r>
        <w:rPr>
          <w:b w:val="0"/>
          <w:i/>
          <w:color w:val="444444"/>
          <w:sz w:val="20"/>
        </w:rPr>
        <w:t>gaurī kabīr jī</w:t>
      </w:r>
    </w:p>
    <w:p/>
    <w:p>
      <w:pPr>
        <w:spacing w:before="160" w:after="40"/>
        <w:jc w:val="center"/>
      </w:pPr>
      <w:r>
        <w:rPr>
          <w:b/>
          <w:i w:val="0"/>
          <w:color w:val="550000"/>
          <w:sz w:val="26"/>
        </w:rPr>
        <w:t>ਜੋ ਜਨ ਪਰਮਿਤਿ ਪਰਮਨੁ ਜਾਨਾ ॥</w:t>
      </w:r>
    </w:p>
    <w:p>
      <w:pPr>
        <w:spacing w:after="60"/>
        <w:jc w:val="center"/>
      </w:pPr>
      <w:r>
        <w:rPr>
          <w:b w:val="0"/>
          <w:i/>
          <w:color w:val="444444"/>
          <w:sz w:val="20"/>
        </w:rPr>
        <w:t>jo jan paramit paraman jānā</w:t>
      </w:r>
    </w:p>
    <w:p>
      <w:pPr>
        <w:spacing w:after="200"/>
        <w:jc w:val="center"/>
      </w:pPr>
      <w:r>
        <w:rPr>
          <w:b w:val="0"/>
          <w:i w:val="0"/>
          <w:color w:val="006000"/>
          <w:sz w:val="22"/>
        </w:rPr>
        <w:t>Те, кто лишь говорят, что познали беспредельного Бога,</w:t>
      </w:r>
    </w:p>
    <w:p/>
    <w:p>
      <w:pPr>
        <w:spacing w:before="160" w:after="40"/>
        <w:jc w:val="center"/>
      </w:pPr>
      <w:r>
        <w:rPr>
          <w:b/>
          <w:i w:val="0"/>
          <w:color w:val="550000"/>
          <w:sz w:val="26"/>
        </w:rPr>
        <w:t>ਬਾਤਨ ਹੀ ਬੈਕੁੰਠ ਸਮਾਨਾ ॥੧॥</w:t>
      </w:r>
    </w:p>
    <w:p>
      <w:pPr>
        <w:spacing w:after="60"/>
        <w:jc w:val="center"/>
      </w:pPr>
      <w:r>
        <w:rPr>
          <w:b w:val="0"/>
          <w:i/>
          <w:color w:val="444444"/>
          <w:sz w:val="20"/>
        </w:rPr>
        <w:t>bātan hī baikunth samānā</w:t>
      </w:r>
    </w:p>
    <w:p>
      <w:pPr>
        <w:spacing w:after="200"/>
        <w:jc w:val="center"/>
      </w:pPr>
      <w:r>
        <w:rPr>
          <w:b w:val="0"/>
          <w:i w:val="0"/>
          <w:color w:val="006000"/>
          <w:sz w:val="22"/>
        </w:rPr>
        <w:t>достигают небес лишь словами.</w:t>
      </w:r>
    </w:p>
    <w:p/>
    <w:p>
      <w:pPr>
        <w:spacing w:before="160" w:after="40"/>
        <w:jc w:val="center"/>
      </w:pPr>
      <w:r>
        <w:rPr>
          <w:b/>
          <w:i w:val="0"/>
          <w:color w:val="550000"/>
          <w:sz w:val="26"/>
        </w:rPr>
        <w:t>ਨਾ ਜਾਨਾ ਬੈਕੁੰਠ ਕਹਾ ਹੀ ॥</w:t>
      </w:r>
    </w:p>
    <w:p>
      <w:pPr>
        <w:spacing w:after="60"/>
        <w:jc w:val="center"/>
      </w:pPr>
      <w:r>
        <w:rPr>
          <w:b w:val="0"/>
          <w:i/>
          <w:color w:val="444444"/>
          <w:sz w:val="20"/>
        </w:rPr>
        <w:t>nā jānā baikunth kahā hī</w:t>
      </w:r>
    </w:p>
    <w:p>
      <w:pPr>
        <w:spacing w:after="200"/>
        <w:jc w:val="center"/>
      </w:pPr>
      <w:r>
        <w:rPr>
          <w:b w:val="0"/>
          <w:i w:val="0"/>
          <w:color w:val="006000"/>
          <w:sz w:val="22"/>
        </w:rPr>
        <w:t>Я не знаю, где этот рай,</w:t>
      </w:r>
    </w:p>
    <w:p/>
    <w:p>
      <w:pPr>
        <w:spacing w:before="160" w:after="40"/>
        <w:jc w:val="center"/>
      </w:pPr>
      <w:r>
        <w:rPr>
          <w:b/>
          <w:i w:val="0"/>
          <w:color w:val="550000"/>
          <w:sz w:val="26"/>
        </w:rPr>
        <w:t>ਜਾਨੁ ਜਾਨੁ ਸਭਿ ਕਹਹਿ ਤਹਾ ਹੀ ॥੧॥ ਰਹਾਉ ॥</w:t>
      </w:r>
    </w:p>
    <w:p>
      <w:pPr>
        <w:spacing w:after="60"/>
        <w:jc w:val="center"/>
      </w:pPr>
      <w:r>
        <w:rPr>
          <w:b w:val="0"/>
          <w:i/>
          <w:color w:val="444444"/>
          <w:sz w:val="20"/>
        </w:rPr>
        <w:t>jān jān sabh kahah tahā hī</w:t>
      </w:r>
    </w:p>
    <w:p>
      <w:pPr>
        <w:spacing w:after="200"/>
        <w:jc w:val="center"/>
      </w:pPr>
      <w:r>
        <w:rPr>
          <w:b w:val="0"/>
          <w:i w:val="0"/>
          <w:color w:val="006000"/>
          <w:sz w:val="22"/>
        </w:rPr>
        <w:t>о котором все говорят: идём туда.</w:t>
      </w:r>
    </w:p>
    <w:p/>
    <w:p>
      <w:pPr>
        <w:spacing w:before="160" w:after="40"/>
        <w:jc w:val="center"/>
      </w:pPr>
      <w:r>
        <w:rPr>
          <w:b/>
          <w:i w:val="0"/>
          <w:color w:val="550000"/>
          <w:sz w:val="26"/>
        </w:rPr>
        <w:t>ਕਹਨ ਕਹਾਵਨ ਨਹ ਪਤੀਅਈ ਹੈ ॥</w:t>
      </w:r>
    </w:p>
    <w:p>
      <w:pPr>
        <w:spacing w:after="60"/>
        <w:jc w:val="center"/>
      </w:pPr>
      <w:r>
        <w:rPr>
          <w:b w:val="0"/>
          <w:i/>
          <w:color w:val="444444"/>
          <w:sz w:val="20"/>
        </w:rPr>
        <w:t>kahan kahāvan nah patīāī hai</w:t>
      </w:r>
    </w:p>
    <w:p>
      <w:pPr>
        <w:spacing w:after="200"/>
        <w:jc w:val="center"/>
      </w:pPr>
      <w:r>
        <w:rPr>
          <w:b w:val="0"/>
          <w:i w:val="0"/>
          <w:color w:val="006000"/>
          <w:sz w:val="22"/>
        </w:rPr>
        <w:t>Просто слова и разговоры не приносят удовлетворения уму.</w:t>
      </w:r>
    </w:p>
    <w:p/>
    <w:p>
      <w:pPr>
        <w:spacing w:before="160" w:after="40"/>
        <w:jc w:val="center"/>
      </w:pPr>
      <w:r>
        <w:rPr>
          <w:b/>
          <w:i w:val="0"/>
          <w:color w:val="550000"/>
          <w:sz w:val="26"/>
        </w:rPr>
        <w:t>ਤਉ ਮਨੁ ਮਾਨੈ ਜਾ ਤੇ ਹਉਮੈ ਜਈ ਹੈ ॥੨॥</w:t>
      </w:r>
    </w:p>
    <w:p>
      <w:pPr>
        <w:spacing w:after="60"/>
        <w:jc w:val="center"/>
      </w:pPr>
      <w:r>
        <w:rPr>
          <w:b w:val="0"/>
          <w:i/>
          <w:color w:val="444444"/>
          <w:sz w:val="20"/>
        </w:rPr>
        <w:t>tau man mānai jā te haumai jaī hai</w:t>
      </w:r>
    </w:p>
    <w:p>
      <w:pPr>
        <w:spacing w:after="200"/>
        <w:jc w:val="center"/>
      </w:pPr>
      <w:r>
        <w:rPr>
          <w:b w:val="0"/>
          <w:i w:val="0"/>
          <w:color w:val="006000"/>
          <w:sz w:val="22"/>
        </w:rPr>
        <w:t>Ум обретает покой только когда уходит эго.</w:t>
      </w:r>
    </w:p>
    <w:p/>
    <w:p>
      <w:pPr>
        <w:spacing w:before="160" w:after="40"/>
        <w:jc w:val="center"/>
      </w:pPr>
      <w:r>
        <w:rPr>
          <w:b/>
          <w:i w:val="0"/>
          <w:color w:val="550000"/>
          <w:sz w:val="26"/>
        </w:rPr>
        <w:t>ਜਬ ਲਗੁ ਮਨਿ ਬੈਕੁੰਠ ਕੀ ਆਸ ॥</w:t>
      </w:r>
    </w:p>
    <w:p>
      <w:pPr>
        <w:spacing w:after="60"/>
        <w:jc w:val="center"/>
      </w:pPr>
      <w:r>
        <w:rPr>
          <w:b w:val="0"/>
          <w:i/>
          <w:color w:val="444444"/>
          <w:sz w:val="20"/>
        </w:rPr>
        <w:t>jab lag man baikunth kī ās</w:t>
      </w:r>
    </w:p>
    <w:p>
      <w:pPr>
        <w:spacing w:after="200"/>
        <w:jc w:val="center"/>
      </w:pPr>
      <w:r>
        <w:rPr>
          <w:b w:val="0"/>
          <w:i w:val="0"/>
          <w:color w:val="006000"/>
          <w:sz w:val="22"/>
        </w:rPr>
        <w:t>Пока в уме есть желание попасть в рай,</w:t>
      </w:r>
    </w:p>
    <w:p/>
    <w:p>
      <w:pPr>
        <w:spacing w:before="160" w:after="40"/>
        <w:jc w:val="center"/>
      </w:pPr>
      <w:r>
        <w:rPr>
          <w:b/>
          <w:i w:val="0"/>
          <w:color w:val="550000"/>
          <w:sz w:val="26"/>
        </w:rPr>
        <w:t>ਤਬ ਲਗੁ ਹੋਇ ਨਹੀ ਚਰਨ ਨਿਵਾਸੁ ॥੩॥</w:t>
      </w:r>
    </w:p>
    <w:p>
      <w:pPr>
        <w:spacing w:after="60"/>
        <w:jc w:val="center"/>
      </w:pPr>
      <w:r>
        <w:rPr>
          <w:b w:val="0"/>
          <w:i/>
          <w:color w:val="444444"/>
          <w:sz w:val="20"/>
        </w:rPr>
        <w:t>tab lag hoi nahī charan nivās</w:t>
      </w:r>
    </w:p>
    <w:p>
      <w:pPr>
        <w:spacing w:after="200"/>
        <w:jc w:val="center"/>
      </w:pPr>
      <w:r>
        <w:rPr>
          <w:b w:val="0"/>
          <w:i w:val="0"/>
          <w:color w:val="006000"/>
          <w:sz w:val="22"/>
        </w:rPr>
        <w:t>до тех пор ум не пребывает у ног Бога.</w:t>
      </w:r>
    </w:p>
    <w:p/>
    <w:p>
      <w:pPr>
        <w:spacing w:before="160" w:after="40"/>
        <w:jc w:val="center"/>
      </w:pPr>
      <w:r>
        <w:rPr>
          <w:b/>
          <w:i w:val="0"/>
          <w:color w:val="550000"/>
          <w:sz w:val="26"/>
        </w:rPr>
        <w:t>ਕਹੁ ਕਬੀਰ ਇਹ ਕਹੀਐ ਕਾਹਿ ॥</w:t>
      </w:r>
    </w:p>
    <w:p>
      <w:pPr>
        <w:spacing w:after="60"/>
        <w:jc w:val="center"/>
      </w:pPr>
      <w:r>
        <w:rPr>
          <w:b w:val="0"/>
          <w:i/>
          <w:color w:val="444444"/>
          <w:sz w:val="20"/>
        </w:rPr>
        <w:t>kahu kabīr ih kahīai kāh</w:t>
      </w:r>
    </w:p>
    <w:p>
      <w:pPr>
        <w:spacing w:after="200"/>
        <w:jc w:val="center"/>
      </w:pPr>
      <w:r>
        <w:rPr>
          <w:b w:val="0"/>
          <w:i w:val="0"/>
          <w:color w:val="006000"/>
          <w:sz w:val="22"/>
        </w:rPr>
        <w:t>Кабир говорит: как это объяснить,</w:t>
      </w:r>
    </w:p>
    <w:p/>
    <w:p>
      <w:pPr>
        <w:spacing w:before="160" w:after="40"/>
        <w:jc w:val="center"/>
      </w:pPr>
      <w:r>
        <w:rPr>
          <w:b/>
          <w:i w:val="0"/>
          <w:color w:val="550000"/>
          <w:sz w:val="26"/>
        </w:rPr>
        <w:t>ਸਾਧਸੰਗਤਿ ਬੈਕੁੰਠੈ ਆਹਿ ॥੪॥੧੦॥</w:t>
      </w:r>
    </w:p>
    <w:p>
      <w:pPr>
        <w:spacing w:after="60"/>
        <w:jc w:val="center"/>
      </w:pPr>
      <w:r>
        <w:rPr>
          <w:b w:val="0"/>
          <w:i/>
          <w:color w:val="444444"/>
          <w:sz w:val="20"/>
        </w:rPr>
        <w:t>sādh sangat baikunthai āh</w:t>
      </w:r>
    </w:p>
    <w:p>
      <w:pPr>
        <w:spacing w:after="200"/>
        <w:jc w:val="center"/>
      </w:pPr>
      <w:r>
        <w:rPr>
          <w:b w:val="0"/>
          <w:i w:val="0"/>
          <w:color w:val="006000"/>
          <w:sz w:val="22"/>
        </w:rPr>
        <w:t>что истинный рай — это общение со святыми.</w:t>
      </w:r>
    </w:p>
    <w:p/>
    <w:p>
      <w:pPr>
        <w:spacing w:before="160" w:after="40"/>
        <w:jc w:val="center"/>
      </w:pPr>
      <w:r>
        <w:rPr>
          <w:b/>
          <w:i w:val="0"/>
          <w:color w:val="550000"/>
          <w:sz w:val="26"/>
        </w:rPr>
        <w:t>ਗਉੜੀ ਕਬੀਰ ਜੀ ॥</w:t>
      </w:r>
    </w:p>
    <w:p>
      <w:pPr>
        <w:spacing w:after="60"/>
        <w:jc w:val="center"/>
      </w:pPr>
      <w:r>
        <w:rPr>
          <w:b w:val="0"/>
          <w:i/>
          <w:color w:val="444444"/>
          <w:sz w:val="20"/>
        </w:rPr>
        <w:t>gaurī kabīr jī</w:t>
      </w:r>
    </w:p>
    <w:p/>
    <w:p>
      <w:pPr>
        <w:spacing w:before="160" w:after="40"/>
        <w:jc w:val="center"/>
      </w:pPr>
      <w:r>
        <w:rPr>
          <w:b/>
          <w:i w:val="0"/>
          <w:color w:val="550000"/>
          <w:sz w:val="26"/>
        </w:rPr>
        <w:t>ਉਪਜੈ ਨਿਪਜੈ ਨਿਪਜਿ ਸਮਾਈ ॥</w:t>
      </w:r>
    </w:p>
    <w:p>
      <w:pPr>
        <w:spacing w:after="60"/>
        <w:jc w:val="center"/>
      </w:pPr>
      <w:r>
        <w:rPr>
          <w:b w:val="0"/>
          <w:i/>
          <w:color w:val="444444"/>
          <w:sz w:val="20"/>
        </w:rPr>
        <w:t>upjai nipjai nipaj samāī</w:t>
      </w:r>
    </w:p>
    <w:p>
      <w:pPr>
        <w:spacing w:after="200"/>
        <w:jc w:val="center"/>
      </w:pPr>
      <w:r>
        <w:rPr>
          <w:b w:val="0"/>
          <w:i w:val="0"/>
          <w:color w:val="006000"/>
          <w:sz w:val="22"/>
        </w:rPr>
        <w:t>Жизнь возникает, развивается и снова исчезает.</w:t>
      </w:r>
    </w:p>
    <w:p/>
    <w:p>
      <w:pPr>
        <w:spacing w:before="160" w:after="40"/>
        <w:jc w:val="center"/>
      </w:pPr>
      <w:r>
        <w:rPr>
          <w:b/>
          <w:i w:val="0"/>
          <w:color w:val="550000"/>
          <w:sz w:val="26"/>
        </w:rPr>
        <w:t>ਨੈਨਹ ਦੇਖਤ ਇਹੁ ਜਗੁ ਜਾਈ ॥੧॥</w:t>
      </w:r>
    </w:p>
    <w:p>
      <w:pPr>
        <w:spacing w:after="60"/>
        <w:jc w:val="center"/>
      </w:pPr>
      <w:r>
        <w:rPr>
          <w:b w:val="0"/>
          <w:i/>
          <w:color w:val="444444"/>
          <w:sz w:val="20"/>
        </w:rPr>
        <w:t>nainah dekhat ih jag jāī</w:t>
      </w:r>
    </w:p>
    <w:p>
      <w:pPr>
        <w:spacing w:after="200"/>
        <w:jc w:val="center"/>
      </w:pPr>
      <w:r>
        <w:rPr>
          <w:b w:val="0"/>
          <w:i w:val="0"/>
          <w:color w:val="006000"/>
          <w:sz w:val="22"/>
        </w:rPr>
        <w:t>Прямо на наших глазах мир уходит.</w:t>
      </w:r>
    </w:p>
    <w:p/>
    <w:p>
      <w:pPr>
        <w:spacing w:before="160" w:after="40"/>
        <w:jc w:val="center"/>
      </w:pPr>
      <w:r>
        <w:rPr>
          <w:b/>
          <w:i w:val="0"/>
          <w:color w:val="550000"/>
          <w:sz w:val="26"/>
        </w:rPr>
        <w:t>ਲਾਜ ਨ ਮਰਹੁ ਕਹਹੁ ਘਰੁ ਮੇਰਾ ॥</w:t>
      </w:r>
    </w:p>
    <w:p>
      <w:pPr>
        <w:spacing w:after="60"/>
        <w:jc w:val="center"/>
      </w:pPr>
      <w:r>
        <w:rPr>
          <w:b w:val="0"/>
          <w:i/>
          <w:color w:val="444444"/>
          <w:sz w:val="20"/>
        </w:rPr>
        <w:t>lāj na marahu kahahu ghar merā</w:t>
      </w:r>
    </w:p>
    <w:p>
      <w:pPr>
        <w:spacing w:after="200"/>
        <w:jc w:val="center"/>
      </w:pPr>
      <w:r>
        <w:rPr>
          <w:b w:val="0"/>
          <w:i w:val="0"/>
          <w:color w:val="006000"/>
          <w:sz w:val="22"/>
        </w:rPr>
        <w:t>Почему ты не стыдишься, говоря: это мой дом?</w:t>
      </w:r>
    </w:p>
    <w:p/>
    <w:p>
      <w:pPr>
        <w:spacing w:before="160" w:after="40"/>
        <w:jc w:val="center"/>
      </w:pPr>
      <w:r>
        <w:rPr>
          <w:b/>
          <w:i w:val="0"/>
          <w:color w:val="550000"/>
          <w:sz w:val="26"/>
        </w:rPr>
        <w:t>ਅੰਤ ਕੀ ਬਾਰ ਨਹੀ ਕਛੁ ਤੇਰਾ ॥੧॥ ਰਹਾਉ ॥</w:t>
      </w:r>
    </w:p>
    <w:p>
      <w:pPr>
        <w:spacing w:after="60"/>
        <w:jc w:val="center"/>
      </w:pPr>
      <w:r>
        <w:rPr>
          <w:b w:val="0"/>
          <w:i/>
          <w:color w:val="444444"/>
          <w:sz w:val="20"/>
        </w:rPr>
        <w:t>ant kī bār nahī kachh terā</w:t>
      </w:r>
    </w:p>
    <w:p>
      <w:pPr>
        <w:spacing w:after="200"/>
        <w:jc w:val="center"/>
      </w:pPr>
      <w:r>
        <w:rPr>
          <w:b w:val="0"/>
          <w:i w:val="0"/>
          <w:color w:val="006000"/>
          <w:sz w:val="22"/>
        </w:rPr>
        <w:t>В момент смерти ничего не останется твоим.</w:t>
      </w:r>
    </w:p>
    <w:p/>
    <w:p>
      <w:pPr>
        <w:spacing w:before="160" w:after="40"/>
        <w:jc w:val="center"/>
      </w:pPr>
      <w:r>
        <w:rPr>
          <w:b/>
          <w:i w:val="0"/>
          <w:color w:val="550000"/>
          <w:sz w:val="26"/>
        </w:rPr>
        <w:t>ਅਨਿਕ ਜਤਨ ਕਰਿ ਕਾਇਆ ਪਾਲੀ ॥</w:t>
      </w:r>
    </w:p>
    <w:p>
      <w:pPr>
        <w:spacing w:after="60"/>
        <w:jc w:val="center"/>
      </w:pPr>
      <w:r>
        <w:rPr>
          <w:b w:val="0"/>
          <w:i/>
          <w:color w:val="444444"/>
          <w:sz w:val="20"/>
        </w:rPr>
        <w:t>anik jatan kar kāiā pālī</w:t>
      </w:r>
    </w:p>
    <w:p>
      <w:pPr>
        <w:spacing w:after="200"/>
        <w:jc w:val="center"/>
      </w:pPr>
      <w:r>
        <w:rPr>
          <w:b w:val="0"/>
          <w:i w:val="0"/>
          <w:color w:val="006000"/>
          <w:sz w:val="22"/>
        </w:rPr>
        <w:t>Много усилий прилагается, чтобы поддерживать тело,</w:t>
      </w:r>
    </w:p>
    <w:p/>
    <w:p>
      <w:pPr>
        <w:spacing w:before="160" w:after="40"/>
        <w:jc w:val="center"/>
      </w:pPr>
      <w:r>
        <w:rPr>
          <w:b/>
          <w:i w:val="0"/>
          <w:color w:val="550000"/>
          <w:sz w:val="26"/>
        </w:rPr>
        <w:t>ਮਰਤੀ ਬਾਰ ਅਗਨਿ ਸੰਗਿ ਜਾਲੀ ॥੨॥</w:t>
      </w:r>
    </w:p>
    <w:p>
      <w:pPr>
        <w:spacing w:after="60"/>
        <w:jc w:val="center"/>
      </w:pPr>
      <w:r>
        <w:rPr>
          <w:b w:val="0"/>
          <w:i/>
          <w:color w:val="444444"/>
          <w:sz w:val="20"/>
        </w:rPr>
        <w:t>martī bār agan sang jālī</w:t>
      </w:r>
    </w:p>
    <w:p>
      <w:pPr>
        <w:spacing w:after="200"/>
        <w:jc w:val="center"/>
      </w:pPr>
      <w:r>
        <w:rPr>
          <w:b w:val="0"/>
          <w:i w:val="0"/>
          <w:color w:val="006000"/>
          <w:sz w:val="22"/>
        </w:rPr>
        <w:t>но в конце его сжигают огнём.</w:t>
      </w:r>
    </w:p>
    <w:p/>
    <w:p>
      <w:pPr>
        <w:spacing w:before="160" w:after="40"/>
        <w:jc w:val="center"/>
      </w:pPr>
      <w:r>
        <w:rPr>
          <w:b/>
          <w:i w:val="0"/>
          <w:color w:val="550000"/>
          <w:sz w:val="26"/>
        </w:rPr>
        <w:t>ਚੋਆ ਚੰਦਨੁ ਮਰਦਨ ਅੰਗਾ ॥</w:t>
      </w:r>
    </w:p>
    <w:p>
      <w:pPr>
        <w:spacing w:after="60"/>
        <w:jc w:val="center"/>
      </w:pPr>
      <w:r>
        <w:rPr>
          <w:b w:val="0"/>
          <w:i/>
          <w:color w:val="444444"/>
          <w:sz w:val="20"/>
        </w:rPr>
        <w:t>choā chandan mardan angā</w:t>
      </w:r>
    </w:p>
    <w:p>
      <w:pPr>
        <w:spacing w:after="200"/>
        <w:jc w:val="center"/>
      </w:pPr>
      <w:r>
        <w:rPr>
          <w:b w:val="0"/>
          <w:i w:val="0"/>
          <w:color w:val="006000"/>
          <w:sz w:val="22"/>
        </w:rPr>
        <w:t>Тело, которое натирают ароматами и сандалом,</w:t>
      </w:r>
    </w:p>
    <w:p/>
    <w:p>
      <w:pPr>
        <w:spacing w:before="160" w:after="40"/>
        <w:jc w:val="center"/>
      </w:pPr>
      <w:r>
        <w:rPr>
          <w:b/>
          <w:i w:val="0"/>
          <w:color w:val="550000"/>
          <w:sz w:val="26"/>
        </w:rPr>
        <w:t>ਸੋ ਤਨੁ ਜਲੈ ਕਾਠ ਕੈ ਸੰਗਾ ॥੩॥</w:t>
      </w:r>
    </w:p>
    <w:p>
      <w:pPr>
        <w:spacing w:after="60"/>
        <w:jc w:val="center"/>
      </w:pPr>
      <w:r>
        <w:rPr>
          <w:b w:val="0"/>
          <w:i/>
          <w:color w:val="444444"/>
          <w:sz w:val="20"/>
        </w:rPr>
        <w:t>so tan jalai kāṭh kai sangā</w:t>
      </w:r>
    </w:p>
    <w:p>
      <w:pPr>
        <w:spacing w:after="200"/>
        <w:jc w:val="center"/>
      </w:pPr>
      <w:r>
        <w:rPr>
          <w:b w:val="0"/>
          <w:i w:val="0"/>
          <w:color w:val="006000"/>
          <w:sz w:val="22"/>
        </w:rPr>
        <w:t>в итоге сгорает вместе с дровами.</w:t>
      </w:r>
    </w:p>
    <w:p/>
    <w:p>
      <w:pPr>
        <w:spacing w:before="160" w:after="40"/>
        <w:jc w:val="center"/>
      </w:pPr>
      <w:r>
        <w:rPr>
          <w:b/>
          <w:i w:val="0"/>
          <w:color w:val="550000"/>
          <w:sz w:val="26"/>
        </w:rPr>
        <w:t>ਕਹੁ ਕਬੀਰ ਸੁਨਹੁ ਰੇ ਗੁਨੀਆ ॥</w:t>
      </w:r>
    </w:p>
    <w:p>
      <w:pPr>
        <w:spacing w:after="60"/>
        <w:jc w:val="center"/>
      </w:pPr>
      <w:r>
        <w:rPr>
          <w:b w:val="0"/>
          <w:i/>
          <w:color w:val="444444"/>
          <w:sz w:val="20"/>
        </w:rPr>
        <w:t>kahu kabīr sunahu re gunīā</w:t>
      </w:r>
    </w:p>
    <w:p>
      <w:pPr>
        <w:spacing w:after="200"/>
        <w:jc w:val="center"/>
      </w:pPr>
      <w:r>
        <w:rPr>
          <w:b w:val="0"/>
          <w:i w:val="0"/>
          <w:color w:val="006000"/>
          <w:sz w:val="22"/>
        </w:rPr>
        <w:t>Кабир говорит: слушай, разумный человек,</w:t>
      </w:r>
    </w:p>
    <w:p/>
    <w:p>
      <w:pPr>
        <w:spacing w:before="160" w:after="40"/>
        <w:jc w:val="center"/>
      </w:pPr>
      <w:r>
        <w:rPr>
          <w:b/>
          <w:i w:val="0"/>
          <w:color w:val="550000"/>
          <w:sz w:val="26"/>
        </w:rPr>
        <w:t>ਬਿਨਸੈਗੋ ਰੂਪੁ ਦੇਖੈ ਸਭ ਦੁਨੀਆ ॥੪॥੧੧॥</w:t>
      </w:r>
    </w:p>
    <w:p>
      <w:pPr>
        <w:spacing w:after="60"/>
        <w:jc w:val="center"/>
      </w:pPr>
      <w:r>
        <w:rPr>
          <w:b w:val="0"/>
          <w:i/>
          <w:color w:val="444444"/>
          <w:sz w:val="20"/>
        </w:rPr>
        <w:t>binsaigo rūp dekhai sabh dunīā</w:t>
      </w:r>
    </w:p>
    <w:p>
      <w:pPr>
        <w:spacing w:after="200"/>
        <w:jc w:val="center"/>
      </w:pPr>
      <w:r>
        <w:rPr>
          <w:b w:val="0"/>
          <w:i w:val="0"/>
          <w:color w:val="006000"/>
          <w:sz w:val="22"/>
        </w:rPr>
        <w:t>этот облик исчезнет на глазах у всего мира.</w:t>
      </w:r>
    </w:p>
    <w:p/>
    <w:p>
      <w:pPr>
        <w:spacing w:before="160" w:after="40"/>
        <w:jc w:val="center"/>
      </w:pPr>
      <w:r>
        <w:rPr>
          <w:b/>
          <w:i w:val="0"/>
          <w:color w:val="550000"/>
          <w:sz w:val="26"/>
        </w:rPr>
        <w:t>ਗਉੜੀ ਕਬੀਰ ਜੀ ॥</w:t>
      </w:r>
    </w:p>
    <w:p>
      <w:pPr>
        <w:spacing w:after="60"/>
        <w:jc w:val="center"/>
      </w:pPr>
      <w:r>
        <w:rPr>
          <w:b w:val="0"/>
          <w:i/>
          <w:color w:val="444444"/>
          <w:sz w:val="20"/>
        </w:rPr>
        <w:t>gaurī kabīr jī</w:t>
      </w:r>
    </w:p>
    <w:p/>
    <w:p>
      <w:pPr>
        <w:spacing w:before="160" w:after="40"/>
        <w:jc w:val="center"/>
      </w:pPr>
      <w:r>
        <w:rPr>
          <w:b/>
          <w:i w:val="0"/>
          <w:color w:val="550000"/>
          <w:sz w:val="26"/>
        </w:rPr>
        <w:t>ਅਵਰ ਮੂਏ ਕਿਆ ਸੋਗੁ ਕਰੀਜੈ ॥</w:t>
      </w:r>
    </w:p>
    <w:p>
      <w:pPr>
        <w:spacing w:after="60"/>
        <w:jc w:val="center"/>
      </w:pPr>
      <w:r>
        <w:rPr>
          <w:b w:val="0"/>
          <w:i/>
          <w:color w:val="444444"/>
          <w:sz w:val="20"/>
        </w:rPr>
        <w:t>avar mūe kiā sog karījai</w:t>
      </w:r>
    </w:p>
    <w:p>
      <w:pPr>
        <w:spacing w:after="200"/>
        <w:jc w:val="center"/>
      </w:pPr>
      <w:r>
        <w:rPr>
          <w:b w:val="0"/>
          <w:i w:val="0"/>
          <w:color w:val="006000"/>
          <w:sz w:val="22"/>
        </w:rPr>
        <w:t>Какой смысл скорбеть о смерти других?</w:t>
      </w:r>
    </w:p>
    <w:p/>
    <w:p>
      <w:pPr>
        <w:spacing w:before="160" w:after="40"/>
        <w:jc w:val="center"/>
      </w:pPr>
      <w:r>
        <w:rPr>
          <w:b/>
          <w:i w:val="0"/>
          <w:color w:val="550000"/>
          <w:sz w:val="26"/>
        </w:rPr>
        <w:t>ਤਉ ਕੀਜੈ ਜਉ ਆਪਨ ਜੀਜੈ ॥੧॥</w:t>
      </w:r>
    </w:p>
    <w:p>
      <w:pPr>
        <w:spacing w:after="60"/>
        <w:jc w:val="center"/>
      </w:pPr>
      <w:r>
        <w:rPr>
          <w:b w:val="0"/>
          <w:i/>
          <w:color w:val="444444"/>
          <w:sz w:val="20"/>
        </w:rPr>
        <w:t>tau kījai jau āpan jījai</w:t>
      </w:r>
    </w:p>
    <w:p>
      <w:pPr>
        <w:spacing w:after="200"/>
        <w:jc w:val="center"/>
      </w:pPr>
      <w:r>
        <w:rPr>
          <w:b w:val="0"/>
          <w:i w:val="0"/>
          <w:color w:val="006000"/>
          <w:sz w:val="22"/>
        </w:rPr>
        <w:t>Скорбь имеет смысл, если бы ты сам жил вечно.</w:t>
      </w:r>
    </w:p>
    <w:p/>
    <w:p>
      <w:pPr>
        <w:spacing w:before="160" w:after="40"/>
        <w:jc w:val="center"/>
      </w:pPr>
      <w:r>
        <w:rPr>
          <w:b/>
          <w:i w:val="0"/>
          <w:color w:val="550000"/>
          <w:sz w:val="26"/>
        </w:rPr>
        <w:t>ਮੈ ਨ ਮਰਉ ਮਰਿਬੋ ਸੰਸਾਰਾ ॥</w:t>
      </w:r>
    </w:p>
    <w:p>
      <w:pPr>
        <w:spacing w:after="60"/>
        <w:jc w:val="center"/>
      </w:pPr>
      <w:r>
        <w:rPr>
          <w:b w:val="0"/>
          <w:i/>
          <w:color w:val="444444"/>
          <w:sz w:val="20"/>
        </w:rPr>
        <w:t>mai na marau maribo sansārā</w:t>
      </w:r>
    </w:p>
    <w:p>
      <w:pPr>
        <w:spacing w:after="200"/>
        <w:jc w:val="center"/>
      </w:pPr>
      <w:r>
        <w:rPr>
          <w:b w:val="0"/>
          <w:i w:val="0"/>
          <w:color w:val="006000"/>
          <w:sz w:val="22"/>
        </w:rPr>
        <w:t>Моя душа не умирает; умирают те, кто погружён в мирские дела.</w:t>
      </w:r>
    </w:p>
    <w:p/>
    <w:p>
      <w:pPr>
        <w:spacing w:before="160" w:after="40"/>
        <w:jc w:val="center"/>
      </w:pPr>
      <w:r>
        <w:rPr>
          <w:b/>
          <w:i w:val="0"/>
          <w:color w:val="550000"/>
          <w:sz w:val="26"/>
        </w:rPr>
        <w:t>ਅਬ ਮੋਹਿ ਮਿਲਿਓ ਹੈ ਜੀਆਵਨਹਾਰਾ ॥੧॥ ਰਹਾਉ ॥</w:t>
      </w:r>
    </w:p>
    <w:p>
      <w:pPr>
        <w:spacing w:after="60"/>
        <w:jc w:val="center"/>
      </w:pPr>
      <w:r>
        <w:rPr>
          <w:b w:val="0"/>
          <w:i/>
          <w:color w:val="444444"/>
          <w:sz w:val="20"/>
        </w:rPr>
        <w:t>ab mohi miliyo hai jīāvanhārā</w:t>
      </w:r>
    </w:p>
    <w:p>
      <w:pPr>
        <w:spacing w:after="200"/>
        <w:jc w:val="center"/>
      </w:pPr>
      <w:r>
        <w:rPr>
          <w:b w:val="0"/>
          <w:i w:val="0"/>
          <w:color w:val="006000"/>
          <w:sz w:val="22"/>
        </w:rPr>
        <w:t>Теперь я встретил Дающего жизнь.</w:t>
      </w:r>
    </w:p>
    <w:p/>
    <w:p>
      <w:pPr>
        <w:spacing w:before="160" w:after="40"/>
        <w:jc w:val="center"/>
      </w:pPr>
      <w:r>
        <w:rPr>
          <w:b/>
          <w:i w:val="0"/>
          <w:color w:val="550000"/>
          <w:sz w:val="26"/>
        </w:rPr>
        <w:t>ਇਆ ਦੇਹੀ ਪਰਮਲ ਮਹਕੰਦਾ ॥</w:t>
      </w:r>
    </w:p>
    <w:p>
      <w:pPr>
        <w:spacing w:after="60"/>
        <w:jc w:val="center"/>
      </w:pPr>
      <w:r>
        <w:rPr>
          <w:b w:val="0"/>
          <w:i/>
          <w:color w:val="444444"/>
          <w:sz w:val="20"/>
        </w:rPr>
        <w:t>iā dehī paramal mahkandā</w:t>
      </w:r>
    </w:p>
    <w:p>
      <w:pPr>
        <w:spacing w:after="200"/>
        <w:jc w:val="center"/>
      </w:pPr>
      <w:r>
        <w:rPr>
          <w:b w:val="0"/>
          <w:i w:val="0"/>
          <w:color w:val="006000"/>
          <w:sz w:val="22"/>
        </w:rPr>
        <w:t>Человек украшает тело ароматами,</w:t>
      </w:r>
    </w:p>
    <w:p/>
    <w:p>
      <w:pPr>
        <w:spacing w:before="160" w:after="40"/>
        <w:jc w:val="center"/>
      </w:pPr>
      <w:r>
        <w:rPr>
          <w:b/>
          <w:i w:val="0"/>
          <w:color w:val="550000"/>
          <w:sz w:val="26"/>
        </w:rPr>
        <w:t>ਤਾ ਸੁਖ ਬਿਸਰੇ ਪਰਮਾਨੰਦਾ ॥੨॥</w:t>
      </w:r>
    </w:p>
    <w:p>
      <w:pPr>
        <w:spacing w:after="60"/>
        <w:jc w:val="center"/>
      </w:pPr>
      <w:r>
        <w:rPr>
          <w:b w:val="0"/>
          <w:i/>
          <w:color w:val="444444"/>
          <w:sz w:val="20"/>
        </w:rPr>
        <w:t>tā sukh bisre paramānandā</w:t>
      </w:r>
    </w:p>
    <w:p>
      <w:pPr>
        <w:spacing w:after="200"/>
        <w:jc w:val="center"/>
      </w:pPr>
      <w:r>
        <w:rPr>
          <w:b w:val="0"/>
          <w:i w:val="0"/>
          <w:color w:val="006000"/>
          <w:sz w:val="22"/>
        </w:rPr>
        <w:t>и в этих удовольствиях забывает Высшее Блаженство.</w:t>
      </w:r>
    </w:p>
    <w:p/>
    <w:p>
      <w:pPr>
        <w:spacing w:before="160" w:after="40"/>
        <w:jc w:val="center"/>
      </w:pPr>
      <w:r>
        <w:rPr>
          <w:b/>
          <w:i w:val="0"/>
          <w:color w:val="550000"/>
          <w:sz w:val="26"/>
        </w:rPr>
        <w:t>ਕੂਅਟਾ ਏਕੁ ਪੰਚ ਪਨਿਹਾਰੀ ॥</w:t>
      </w:r>
    </w:p>
    <w:p>
      <w:pPr>
        <w:spacing w:after="60"/>
        <w:jc w:val="center"/>
      </w:pPr>
      <w:r>
        <w:rPr>
          <w:b w:val="0"/>
          <w:i/>
          <w:color w:val="444444"/>
          <w:sz w:val="20"/>
        </w:rPr>
        <w:t>kūaṭā ek panch panihārī</w:t>
      </w:r>
    </w:p>
    <w:p>
      <w:pPr>
        <w:spacing w:after="200"/>
        <w:jc w:val="center"/>
      </w:pPr>
      <w:r>
        <w:rPr>
          <w:b w:val="0"/>
          <w:i w:val="0"/>
          <w:color w:val="006000"/>
          <w:sz w:val="22"/>
        </w:rPr>
        <w:t>Тело подобно колодцу, а пять чувств — водоносы,</w:t>
      </w:r>
    </w:p>
    <w:p/>
    <w:p>
      <w:pPr>
        <w:spacing w:before="160" w:after="40"/>
        <w:jc w:val="center"/>
      </w:pPr>
      <w:r>
        <w:rPr>
          <w:b/>
          <w:i w:val="0"/>
          <w:color w:val="550000"/>
          <w:sz w:val="26"/>
        </w:rPr>
        <w:t>ਟੂਟੀ ਲਾਜੁ ਭਰੈ ਮਤਿ ਹਾਰੀ ॥੩॥</w:t>
      </w:r>
    </w:p>
    <w:p>
      <w:pPr>
        <w:spacing w:after="60"/>
        <w:jc w:val="center"/>
      </w:pPr>
      <w:r>
        <w:rPr>
          <w:b w:val="0"/>
          <w:i/>
          <w:color w:val="444444"/>
          <w:sz w:val="20"/>
        </w:rPr>
        <w:t>ṭūṭī lāj bharai mat hārī</w:t>
      </w:r>
    </w:p>
    <w:p>
      <w:pPr>
        <w:spacing w:after="200"/>
        <w:jc w:val="center"/>
      </w:pPr>
      <w:r>
        <w:rPr>
          <w:b w:val="0"/>
          <w:i w:val="0"/>
          <w:color w:val="006000"/>
          <w:sz w:val="22"/>
        </w:rPr>
        <w:t>потерявший разум без стыда черпает из него.</w:t>
      </w:r>
    </w:p>
    <w:p/>
    <w:p>
      <w:pPr>
        <w:spacing w:before="160" w:after="40"/>
        <w:jc w:val="center"/>
      </w:pPr>
      <w:r>
        <w:rPr>
          <w:b/>
          <w:i w:val="0"/>
          <w:color w:val="550000"/>
          <w:sz w:val="26"/>
        </w:rPr>
        <w:t>ਕਹੁ ਕਬੀਰ ਇਕ ਬੁਧਿ ਬੀਚਾਰੀ ॥</w:t>
      </w:r>
    </w:p>
    <w:p>
      <w:pPr>
        <w:spacing w:after="60"/>
        <w:jc w:val="center"/>
      </w:pPr>
      <w:r>
        <w:rPr>
          <w:b w:val="0"/>
          <w:i/>
          <w:color w:val="444444"/>
          <w:sz w:val="20"/>
        </w:rPr>
        <w:t>kahu kabīr ik budh bīchārī</w:t>
      </w:r>
    </w:p>
    <w:p>
      <w:pPr>
        <w:spacing w:after="200"/>
        <w:jc w:val="center"/>
      </w:pPr>
      <w:r>
        <w:rPr>
          <w:b w:val="0"/>
          <w:i w:val="0"/>
          <w:color w:val="006000"/>
          <w:sz w:val="22"/>
        </w:rPr>
        <w:t>Кабир говорит: когда пробуждается разум,</w:t>
      </w:r>
    </w:p>
    <w:p/>
    <w:p>
      <w:pPr>
        <w:spacing w:before="160" w:after="40"/>
        <w:jc w:val="center"/>
      </w:pPr>
      <w:r>
        <w:rPr>
          <w:b/>
          <w:i w:val="0"/>
          <w:color w:val="550000"/>
          <w:sz w:val="26"/>
        </w:rPr>
        <w:t>ਨਾ ਓਹੁ ਕੂਅਟਾ ਨਾ ਪਨਿਹਾਰੀ ॥੪॥੧੨॥</w:t>
      </w:r>
    </w:p>
    <w:p>
      <w:pPr>
        <w:spacing w:after="60"/>
        <w:jc w:val="center"/>
      </w:pPr>
      <w:r>
        <w:rPr>
          <w:b w:val="0"/>
          <w:i/>
          <w:color w:val="444444"/>
          <w:sz w:val="20"/>
        </w:rPr>
        <w:t>nā oh kūaṭā nā panihārī</w:t>
      </w:r>
    </w:p>
    <w:p>
      <w:pPr>
        <w:spacing w:after="200"/>
        <w:jc w:val="center"/>
      </w:pPr>
      <w:r>
        <w:rPr>
          <w:b w:val="0"/>
          <w:i w:val="0"/>
          <w:color w:val="006000"/>
          <w:sz w:val="22"/>
        </w:rPr>
        <w:t>тогда нет ни колодца, ни водоносов.</w:t>
      </w:r>
    </w:p>
    <w:p/>
    <w:p>
      <w:pPr>
        <w:spacing w:before="160" w:after="40"/>
        <w:jc w:val="center"/>
      </w:pPr>
      <w:r>
        <w:rPr>
          <w:b/>
          <w:i w:val="0"/>
          <w:color w:val="550000"/>
          <w:sz w:val="26"/>
        </w:rPr>
        <w:t>ਗਉੜੀ ਕਬੀਰ ਜੀ ॥</w:t>
      </w:r>
    </w:p>
    <w:p>
      <w:pPr>
        <w:spacing w:after="60"/>
        <w:jc w:val="center"/>
      </w:pPr>
      <w:r>
        <w:rPr>
          <w:b w:val="0"/>
          <w:i/>
          <w:color w:val="444444"/>
          <w:sz w:val="20"/>
        </w:rPr>
        <w:t>gaurī kabīr jī</w:t>
      </w:r>
    </w:p>
    <w:p/>
    <w:p>
      <w:pPr>
        <w:spacing w:before="160" w:after="40"/>
        <w:jc w:val="center"/>
      </w:pPr>
      <w:r>
        <w:rPr>
          <w:b/>
          <w:i w:val="0"/>
          <w:color w:val="550000"/>
          <w:sz w:val="26"/>
        </w:rPr>
        <w:t>ਅਸਥਾਵਰ ਜੰਗਮ ਕੀਟ ਪਤੰਗਾ ॥</w:t>
      </w:r>
    </w:p>
    <w:p>
      <w:pPr>
        <w:spacing w:after="60"/>
        <w:jc w:val="center"/>
      </w:pPr>
      <w:r>
        <w:rPr>
          <w:b w:val="0"/>
          <w:i/>
          <w:color w:val="444444"/>
          <w:sz w:val="20"/>
        </w:rPr>
        <w:t>asthāvar jangam kīṭ patangā</w:t>
      </w:r>
    </w:p>
    <w:p>
      <w:pPr>
        <w:spacing w:after="200"/>
        <w:jc w:val="center"/>
      </w:pPr>
      <w:r>
        <w:rPr>
          <w:b w:val="0"/>
          <w:i w:val="0"/>
          <w:color w:val="006000"/>
          <w:sz w:val="22"/>
        </w:rPr>
        <w:t>Мы были неподвижными, подвижными, насекомыми,</w:t>
      </w:r>
    </w:p>
    <w:p/>
    <w:p>
      <w:pPr>
        <w:spacing w:before="160" w:after="40"/>
        <w:jc w:val="center"/>
      </w:pPr>
      <w:r>
        <w:rPr>
          <w:b/>
          <w:i w:val="0"/>
          <w:color w:val="550000"/>
          <w:sz w:val="26"/>
        </w:rPr>
        <w:t>ਅਨਿਕ ਜਨਮ ਕੀਏ ਬਹੁ ਰੰਗਾ ॥੧॥</w:t>
      </w:r>
    </w:p>
    <w:p>
      <w:pPr>
        <w:spacing w:after="60"/>
        <w:jc w:val="center"/>
      </w:pPr>
      <w:r>
        <w:rPr>
          <w:b w:val="0"/>
          <w:i/>
          <w:color w:val="444444"/>
          <w:sz w:val="20"/>
        </w:rPr>
        <w:t>anik janam kīe bahu rangā</w:t>
      </w:r>
    </w:p>
    <w:p>
      <w:pPr>
        <w:spacing w:after="200"/>
        <w:jc w:val="center"/>
      </w:pPr>
      <w:r>
        <w:rPr>
          <w:b w:val="0"/>
          <w:i w:val="0"/>
          <w:color w:val="006000"/>
          <w:sz w:val="22"/>
        </w:rPr>
        <w:t>пережили множество разных рождений.</w:t>
      </w:r>
    </w:p>
    <w:p/>
    <w:p>
      <w:pPr>
        <w:spacing w:before="160" w:after="40"/>
        <w:jc w:val="center"/>
      </w:pPr>
      <w:r>
        <w:rPr>
          <w:b/>
          <w:i w:val="0"/>
          <w:color w:val="550000"/>
          <w:sz w:val="26"/>
        </w:rPr>
        <w:t>ਐਸੇ ਘਰ ਹਮ ਬਹੁਤੁ ਬਸਾਏ ॥</w:t>
      </w:r>
    </w:p>
    <w:p>
      <w:pPr>
        <w:spacing w:after="60"/>
        <w:jc w:val="center"/>
      </w:pPr>
      <w:r>
        <w:rPr>
          <w:b w:val="0"/>
          <w:i/>
          <w:color w:val="444444"/>
          <w:sz w:val="20"/>
        </w:rPr>
        <w:t>aise ghar ham bahut basāe</w:t>
      </w:r>
    </w:p>
    <w:p>
      <w:pPr>
        <w:spacing w:after="200"/>
        <w:jc w:val="center"/>
      </w:pPr>
      <w:r>
        <w:rPr>
          <w:b w:val="0"/>
          <w:i w:val="0"/>
          <w:color w:val="006000"/>
          <w:sz w:val="22"/>
        </w:rPr>
        <w:t>Мы проходили через множество тел,</w:t>
      </w:r>
    </w:p>
    <w:p/>
    <w:p>
      <w:pPr>
        <w:spacing w:before="160" w:after="40"/>
        <w:jc w:val="center"/>
      </w:pPr>
      <w:r>
        <w:rPr>
          <w:b/>
          <w:i w:val="0"/>
          <w:color w:val="550000"/>
          <w:sz w:val="26"/>
        </w:rPr>
        <w:t>ਜਬ ਹਮ ਰਾਮ ਗਰਭ ਹੋਇ ਆਏ ॥੧॥ ਰਹਾਉ ॥</w:t>
      </w:r>
    </w:p>
    <w:p>
      <w:pPr>
        <w:spacing w:after="60"/>
        <w:jc w:val="center"/>
      </w:pPr>
      <w:r>
        <w:rPr>
          <w:b w:val="0"/>
          <w:i/>
          <w:color w:val="444444"/>
          <w:sz w:val="20"/>
        </w:rPr>
        <w:t>jab ham rām garabh hoi āe</w:t>
      </w:r>
    </w:p>
    <w:p>
      <w:pPr>
        <w:spacing w:after="200"/>
        <w:jc w:val="center"/>
      </w:pPr>
      <w:r>
        <w:rPr>
          <w:b w:val="0"/>
          <w:i w:val="0"/>
          <w:color w:val="006000"/>
          <w:sz w:val="22"/>
        </w:rPr>
        <w:t>падая в разные утробы.</w:t>
      </w:r>
    </w:p>
    <w:p/>
    <w:p>
      <w:pPr>
        <w:spacing w:before="160" w:after="40"/>
        <w:jc w:val="center"/>
      </w:pPr>
      <w:r>
        <w:rPr>
          <w:b/>
          <w:i w:val="0"/>
          <w:color w:val="550000"/>
          <w:sz w:val="26"/>
        </w:rPr>
        <w:t>ਜੋਗੀ ਜਤੀ ਤਪੀ ਬ੍ਰਹਮਚਾਰੀ ॥</w:t>
      </w:r>
    </w:p>
    <w:p>
      <w:pPr>
        <w:spacing w:after="60"/>
        <w:jc w:val="center"/>
      </w:pPr>
      <w:r>
        <w:rPr>
          <w:b w:val="0"/>
          <w:i/>
          <w:color w:val="444444"/>
          <w:sz w:val="20"/>
        </w:rPr>
        <w:t>jogī jatī tapī brahmachārī</w:t>
      </w:r>
    </w:p>
    <w:p>
      <w:pPr>
        <w:spacing w:after="200"/>
        <w:jc w:val="center"/>
      </w:pPr>
      <w:r>
        <w:rPr>
          <w:b w:val="0"/>
          <w:i w:val="0"/>
          <w:color w:val="006000"/>
          <w:sz w:val="22"/>
        </w:rPr>
        <w:t>Мы были йогами, аскетами, подвижниками, брахмачари,</w:t>
      </w:r>
    </w:p>
    <w:p/>
    <w:p>
      <w:pPr>
        <w:spacing w:before="160" w:after="40"/>
        <w:jc w:val="center"/>
      </w:pPr>
      <w:r>
        <w:rPr>
          <w:b/>
          <w:i w:val="0"/>
          <w:color w:val="550000"/>
          <w:sz w:val="26"/>
        </w:rPr>
        <w:t>ਕਬਹੂ ਰਾਜਾ ਛਤ੍ਰਪਤਿ ਕਬਹੂ ਭੇਖਾਰੀ ॥੨॥</w:t>
      </w:r>
    </w:p>
    <w:p>
      <w:pPr>
        <w:spacing w:after="60"/>
        <w:jc w:val="center"/>
      </w:pPr>
      <w:r>
        <w:rPr>
          <w:b w:val="0"/>
          <w:i/>
          <w:color w:val="444444"/>
          <w:sz w:val="20"/>
        </w:rPr>
        <w:t>kabahū rājā chhatrapat kabahū bhekhārī</w:t>
      </w:r>
    </w:p>
    <w:p>
      <w:pPr>
        <w:spacing w:after="200"/>
        <w:jc w:val="center"/>
      </w:pPr>
      <w:r>
        <w:rPr>
          <w:b w:val="0"/>
          <w:i w:val="0"/>
          <w:color w:val="006000"/>
          <w:sz w:val="22"/>
        </w:rPr>
        <w:t>иногда царями, иногда нищими.</w:t>
      </w:r>
    </w:p>
    <w:p/>
    <w:p>
      <w:pPr>
        <w:spacing w:before="160" w:after="40"/>
        <w:jc w:val="center"/>
      </w:pPr>
      <w:r>
        <w:rPr>
          <w:b/>
          <w:i w:val="0"/>
          <w:color w:val="550000"/>
          <w:sz w:val="26"/>
        </w:rPr>
        <w:t>ਸਾਕਤ ਮਰਹਿ ਸੰਤ ਸਭਿ ਜੀਵਹਿ ॥</w:t>
      </w:r>
    </w:p>
    <w:p>
      <w:pPr>
        <w:spacing w:after="60"/>
        <w:jc w:val="center"/>
      </w:pPr>
      <w:r>
        <w:rPr>
          <w:b w:val="0"/>
          <w:i/>
          <w:color w:val="444444"/>
          <w:sz w:val="20"/>
        </w:rPr>
        <w:t>sākat mareh sant sabh jīveh</w:t>
      </w:r>
    </w:p>
    <w:p>
      <w:pPr>
        <w:spacing w:after="200"/>
        <w:jc w:val="center"/>
      </w:pPr>
      <w:r>
        <w:rPr>
          <w:b w:val="0"/>
          <w:i w:val="0"/>
          <w:color w:val="006000"/>
          <w:sz w:val="22"/>
        </w:rPr>
        <w:t>Те, кто оторван от Бога, продолжают умирать и рождаться,</w:t>
      </w:r>
    </w:p>
    <w:p/>
    <w:p>
      <w:pPr>
        <w:spacing w:before="160" w:after="40"/>
        <w:jc w:val="center"/>
      </w:pPr>
      <w:r>
        <w:rPr>
          <w:b/>
          <w:i w:val="0"/>
          <w:color w:val="550000"/>
          <w:sz w:val="26"/>
        </w:rPr>
        <w:t>ਰਾਮ ਰਸਾਇਨੁ ਰਸਨਾ ਪੀਵਹਿ ॥੩॥</w:t>
      </w:r>
    </w:p>
    <w:p>
      <w:pPr>
        <w:spacing w:after="60"/>
        <w:jc w:val="center"/>
      </w:pPr>
      <w:r>
        <w:rPr>
          <w:b w:val="0"/>
          <w:i/>
          <w:color w:val="444444"/>
          <w:sz w:val="20"/>
        </w:rPr>
        <w:t>rām rasāyan rasnā pīveh</w:t>
      </w:r>
    </w:p>
    <w:p>
      <w:pPr>
        <w:spacing w:after="200"/>
        <w:jc w:val="center"/>
      </w:pPr>
      <w:r>
        <w:rPr>
          <w:b w:val="0"/>
          <w:i w:val="0"/>
          <w:color w:val="006000"/>
          <w:sz w:val="22"/>
        </w:rPr>
        <w:t>а святые живут, потому что пьют нектар Имени.</w:t>
      </w:r>
    </w:p>
    <w:p/>
    <w:p>
      <w:pPr>
        <w:spacing w:before="160" w:after="40"/>
        <w:jc w:val="center"/>
      </w:pPr>
      <w:r>
        <w:rPr>
          <w:b/>
          <w:i w:val="0"/>
          <w:color w:val="550000"/>
          <w:sz w:val="26"/>
        </w:rPr>
        <w:t>ਕਹੁ ਕਬੀਰ ਪ੍ਰਭ ਕਿਰਪਾ ਕੀਜੈ ॥</w:t>
      </w:r>
    </w:p>
    <w:p>
      <w:pPr>
        <w:spacing w:after="60"/>
        <w:jc w:val="center"/>
      </w:pPr>
      <w:r>
        <w:rPr>
          <w:b w:val="0"/>
          <w:i/>
          <w:color w:val="444444"/>
          <w:sz w:val="20"/>
        </w:rPr>
        <w:t>kahu kabīr prabh kirpā kījai</w:t>
      </w:r>
    </w:p>
    <w:p>
      <w:pPr>
        <w:spacing w:after="200"/>
        <w:jc w:val="center"/>
      </w:pPr>
      <w:r>
        <w:rPr>
          <w:b w:val="0"/>
          <w:i w:val="0"/>
          <w:color w:val="006000"/>
          <w:sz w:val="22"/>
        </w:rPr>
        <w:t>Кабир говорит: о Бог, прояви милость,</w:t>
      </w:r>
    </w:p>
    <w:p/>
    <w:p>
      <w:pPr>
        <w:spacing w:before="160" w:after="40"/>
        <w:jc w:val="center"/>
      </w:pPr>
      <w:r>
        <w:rPr>
          <w:b/>
          <w:i w:val="0"/>
          <w:color w:val="550000"/>
          <w:sz w:val="26"/>
        </w:rPr>
        <w:t>ਹਾਰਿ ਪਰੇ ਅਬ ਪੂਰਾ ਦੀਜੈ ॥੪॥੧੩॥</w:t>
      </w:r>
    </w:p>
    <w:p>
      <w:pPr>
        <w:spacing w:after="60"/>
        <w:jc w:val="center"/>
      </w:pPr>
      <w:r>
        <w:rPr>
          <w:b w:val="0"/>
          <w:i/>
          <w:color w:val="444444"/>
          <w:sz w:val="20"/>
        </w:rPr>
        <w:t>hār pare ab pūrā dījai</w:t>
      </w:r>
    </w:p>
    <w:p>
      <w:pPr>
        <w:spacing w:after="200"/>
        <w:jc w:val="center"/>
      </w:pPr>
      <w:r>
        <w:rPr>
          <w:b w:val="0"/>
          <w:i w:val="0"/>
          <w:color w:val="006000"/>
          <w:sz w:val="22"/>
        </w:rPr>
        <w:t>мы изнурены и пришли к Тебе — даруй полноту.</w:t>
      </w:r>
    </w:p>
    <w:p/>
    <w:p>
      <w:pPr>
        <w:spacing w:before="360" w:after="200"/>
        <w:jc w:val="center"/>
      </w:pPr>
      <w:r>
        <w:rPr>
          <w:b/>
          <w:color w:val="222222"/>
          <w:sz w:val="26"/>
        </w:rPr>
        <w:t>АНГ 326</w:t>
      </w:r>
    </w:p>
    <w:p>
      <w:pPr>
        <w:spacing w:before="160" w:after="40"/>
        <w:jc w:val="center"/>
      </w:pPr>
      <w:r>
        <w:rPr>
          <w:b/>
          <w:i w:val="0"/>
          <w:color w:val="550000"/>
          <w:sz w:val="26"/>
        </w:rPr>
        <w:t>ਗਉੜੀ ਕਬੀਰ ਜੀ ਕੀ ਨਾਲਿ ਰਲਾਇ ਲਿਖਿਆ ਮਹਲਾ ੫ ॥</w:t>
      </w:r>
    </w:p>
    <w:p>
      <w:pPr>
        <w:spacing w:after="60"/>
        <w:jc w:val="center"/>
      </w:pPr>
      <w:r>
        <w:rPr>
          <w:b w:val="0"/>
          <w:i/>
          <w:color w:val="444444"/>
          <w:sz w:val="20"/>
        </w:rPr>
        <w:t>gaurī kabīr jī kī nāl ralāy likhiā mehlā 5</w:t>
      </w:r>
    </w:p>
    <w:p/>
    <w:p>
      <w:pPr>
        <w:spacing w:before="160" w:after="40"/>
        <w:jc w:val="center"/>
      </w:pPr>
      <w:r>
        <w:rPr>
          <w:b/>
          <w:i w:val="0"/>
          <w:color w:val="550000"/>
          <w:sz w:val="26"/>
        </w:rPr>
        <w:t>ਐਸੋ ਅਚਰਜੁ ਦੇਖਿਓ ਕਬੀਰ ॥</w:t>
      </w:r>
    </w:p>
    <w:p>
      <w:pPr>
        <w:spacing w:after="60"/>
        <w:jc w:val="center"/>
      </w:pPr>
      <w:r>
        <w:rPr>
          <w:b w:val="0"/>
          <w:i/>
          <w:color w:val="444444"/>
          <w:sz w:val="20"/>
        </w:rPr>
        <w:t>aiso acharaj dekhiō kabīr</w:t>
      </w:r>
    </w:p>
    <w:p>
      <w:pPr>
        <w:spacing w:after="200"/>
        <w:jc w:val="center"/>
      </w:pPr>
      <w:r>
        <w:rPr>
          <w:b w:val="0"/>
          <w:i w:val="0"/>
          <w:color w:val="006000"/>
          <w:sz w:val="22"/>
        </w:rPr>
        <w:t>Эй Кабир! Я увидел одно странное зрелище,</w:t>
      </w:r>
    </w:p>
    <w:p/>
    <w:p>
      <w:pPr>
        <w:spacing w:before="160" w:after="40"/>
        <w:jc w:val="center"/>
      </w:pPr>
      <w:r>
        <w:rPr>
          <w:b/>
          <w:i w:val="0"/>
          <w:color w:val="550000"/>
          <w:sz w:val="26"/>
        </w:rPr>
        <w:t>ਦਧਿ ਕੈ ਭੋਲੈ ਬਿਰੋਲੈ ਨੀਰੁ ॥੧॥ ਰਹਾਉ ॥</w:t>
      </w:r>
    </w:p>
    <w:p>
      <w:pPr>
        <w:spacing w:after="60"/>
        <w:jc w:val="center"/>
      </w:pPr>
      <w:r>
        <w:rPr>
          <w:b w:val="0"/>
          <w:i/>
          <w:color w:val="444444"/>
          <w:sz w:val="20"/>
        </w:rPr>
        <w:t>dadh kai bholai biroḷai nīr ||1|| rahāu</w:t>
      </w:r>
    </w:p>
    <w:p>
      <w:pPr>
        <w:spacing w:after="200"/>
        <w:jc w:val="center"/>
      </w:pPr>
      <w:r>
        <w:rPr>
          <w:b w:val="0"/>
          <w:i w:val="0"/>
          <w:color w:val="006000"/>
          <w:sz w:val="22"/>
        </w:rPr>
        <w:t>что живое существо, приняв воду за простоквашу, взбивает её ||1|| пауза ||</w:t>
      </w:r>
    </w:p>
    <w:p/>
    <w:p>
      <w:pPr>
        <w:spacing w:before="160" w:after="40"/>
        <w:jc w:val="center"/>
      </w:pPr>
      <w:r>
        <w:rPr>
          <w:b/>
          <w:i w:val="0"/>
          <w:color w:val="550000"/>
          <w:sz w:val="26"/>
        </w:rPr>
        <w:t>ਹਰੀ ਅੰਗੂਰੀ ਗਦਹਾ ਚਰੈ ॥</w:t>
      </w:r>
    </w:p>
    <w:p>
      <w:pPr>
        <w:spacing w:after="60"/>
        <w:jc w:val="center"/>
      </w:pPr>
      <w:r>
        <w:rPr>
          <w:b w:val="0"/>
          <w:i/>
          <w:color w:val="444444"/>
          <w:sz w:val="20"/>
        </w:rPr>
        <w:t>harī aṅgūrī gadahā charai</w:t>
      </w:r>
    </w:p>
    <w:p>
      <w:pPr>
        <w:spacing w:after="200"/>
        <w:jc w:val="center"/>
      </w:pPr>
      <w:r>
        <w:rPr>
          <w:b w:val="0"/>
          <w:i w:val="0"/>
          <w:color w:val="006000"/>
          <w:sz w:val="22"/>
        </w:rPr>
        <w:t>Глупое существо наслаждается приятными для ума пороками,</w:t>
      </w:r>
    </w:p>
    <w:p/>
    <w:p>
      <w:pPr>
        <w:spacing w:before="160" w:after="40"/>
        <w:jc w:val="center"/>
      </w:pPr>
      <w:r>
        <w:rPr>
          <w:b/>
          <w:i w:val="0"/>
          <w:color w:val="550000"/>
          <w:sz w:val="26"/>
        </w:rPr>
        <w:t>ਨਿਤ ਉਠਿ ਹਾਸੈ ਹੀਗੈ ਮਰੈ ॥੧॥</w:t>
      </w:r>
    </w:p>
    <w:p>
      <w:pPr>
        <w:spacing w:after="60"/>
        <w:jc w:val="center"/>
      </w:pPr>
      <w:r>
        <w:rPr>
          <w:b w:val="0"/>
          <w:i/>
          <w:color w:val="444444"/>
          <w:sz w:val="20"/>
        </w:rPr>
        <w:t>nit uṭh hāsai hīgai marai ||1||</w:t>
      </w:r>
    </w:p>
    <w:p>
      <w:pPr>
        <w:spacing w:after="200"/>
        <w:jc w:val="center"/>
      </w:pPr>
      <w:r>
        <w:rPr>
          <w:b w:val="0"/>
          <w:i w:val="0"/>
          <w:color w:val="006000"/>
          <w:sz w:val="22"/>
        </w:rPr>
        <w:t>постоянно смеётся и ревёт, как осёл, и в конце попадает в круг рождения и смерти ||1||</w:t>
      </w:r>
    </w:p>
    <w:p/>
    <w:p>
      <w:pPr>
        <w:spacing w:before="160" w:after="40"/>
        <w:jc w:val="center"/>
      </w:pPr>
      <w:r>
        <w:rPr>
          <w:b/>
          <w:i w:val="0"/>
          <w:color w:val="550000"/>
          <w:sz w:val="26"/>
        </w:rPr>
        <w:t>ਮਾਤਾ ਭੈਸਾ ਅੰਮੁਹਾ ਜਾਇ ॥</w:t>
      </w:r>
    </w:p>
    <w:p>
      <w:pPr>
        <w:spacing w:after="60"/>
        <w:jc w:val="center"/>
      </w:pPr>
      <w:r>
        <w:rPr>
          <w:b w:val="0"/>
          <w:i/>
          <w:color w:val="444444"/>
          <w:sz w:val="20"/>
        </w:rPr>
        <w:t>mātā bhaisā ammuhā jāi</w:t>
      </w:r>
    </w:p>
    <w:p>
      <w:pPr>
        <w:spacing w:after="200"/>
        <w:jc w:val="center"/>
      </w:pPr>
      <w:r>
        <w:rPr>
          <w:b w:val="0"/>
          <w:i w:val="0"/>
          <w:color w:val="006000"/>
          <w:sz w:val="22"/>
        </w:rPr>
        <w:t>Ум, как опьянённый бык, ведёт себя упрямо,</w:t>
      </w:r>
    </w:p>
    <w:p/>
    <w:p>
      <w:pPr>
        <w:spacing w:before="160" w:after="40"/>
        <w:jc w:val="center"/>
      </w:pPr>
      <w:r>
        <w:rPr>
          <w:b/>
          <w:i w:val="0"/>
          <w:color w:val="550000"/>
          <w:sz w:val="26"/>
        </w:rPr>
        <w:t>ਕੁਦਿ ਕੁਦਿ ਚਰੈ ਰਸਾਤਲਿ ਪਾਇ ॥੨॥</w:t>
      </w:r>
    </w:p>
    <w:p>
      <w:pPr>
        <w:spacing w:after="60"/>
        <w:jc w:val="center"/>
      </w:pPr>
      <w:r>
        <w:rPr>
          <w:b w:val="0"/>
          <w:i/>
          <w:color w:val="444444"/>
          <w:sz w:val="20"/>
        </w:rPr>
        <w:t>kud kud charai rasātal pāi ||2||</w:t>
      </w:r>
    </w:p>
    <w:p>
      <w:pPr>
        <w:spacing w:after="200"/>
        <w:jc w:val="center"/>
      </w:pPr>
      <w:r>
        <w:rPr>
          <w:b w:val="0"/>
          <w:i w:val="0"/>
          <w:color w:val="006000"/>
          <w:sz w:val="22"/>
        </w:rPr>
        <w:t>скачет, поедает посевы чувственных удовольствий и падает в ад ||2||</w:t>
      </w:r>
    </w:p>
    <w:p/>
    <w:p>
      <w:pPr>
        <w:spacing w:before="160" w:after="40"/>
        <w:jc w:val="center"/>
      </w:pPr>
      <w:r>
        <w:rPr>
          <w:b/>
          <w:i w:val="0"/>
          <w:color w:val="550000"/>
          <w:sz w:val="26"/>
        </w:rPr>
        <w:t>ਕਹੁ ਕਬੀਰ ਪਰਗਟੁ ਭਈ ਖੇਡ ॥</w:t>
      </w:r>
    </w:p>
    <w:p>
      <w:pPr>
        <w:spacing w:after="60"/>
        <w:jc w:val="center"/>
      </w:pPr>
      <w:r>
        <w:rPr>
          <w:b w:val="0"/>
          <w:i/>
          <w:color w:val="444444"/>
          <w:sz w:val="20"/>
        </w:rPr>
        <w:t>kahu kabīr pargaṭ bhaī kheḍ</w:t>
      </w:r>
    </w:p>
    <w:p>
      <w:pPr>
        <w:spacing w:after="200"/>
        <w:jc w:val="center"/>
      </w:pPr>
      <w:r>
        <w:rPr>
          <w:b w:val="0"/>
          <w:i w:val="0"/>
          <w:color w:val="006000"/>
          <w:sz w:val="22"/>
        </w:rPr>
        <w:t>Говорит Кабир — мне стало понятно это странное зрелище,</w:t>
      </w:r>
    </w:p>
    <w:p/>
    <w:p>
      <w:pPr>
        <w:spacing w:before="160" w:after="40"/>
        <w:jc w:val="center"/>
      </w:pPr>
      <w:r>
        <w:rPr>
          <w:b/>
          <w:i w:val="0"/>
          <w:color w:val="550000"/>
          <w:sz w:val="26"/>
        </w:rPr>
        <w:t>ਲੇਲੇ ਕਉ ਚੂਘੈ ਨਿਤ ਭੇਡ ॥੩॥</w:t>
      </w:r>
    </w:p>
    <w:p>
      <w:pPr>
        <w:spacing w:after="60"/>
        <w:jc w:val="center"/>
      </w:pPr>
      <w:r>
        <w:rPr>
          <w:b w:val="0"/>
          <w:i/>
          <w:color w:val="444444"/>
          <w:sz w:val="20"/>
        </w:rPr>
        <w:t>lele kau chūghai nit bheḍ ||3||</w:t>
      </w:r>
    </w:p>
    <w:p>
      <w:pPr>
        <w:spacing w:after="200"/>
        <w:jc w:val="center"/>
      </w:pPr>
      <w:r>
        <w:rPr>
          <w:b w:val="0"/>
          <w:i w:val="0"/>
          <w:color w:val="006000"/>
          <w:sz w:val="22"/>
        </w:rPr>
        <w:t>что разум мирских людей следует за умом ||3||</w:t>
      </w:r>
    </w:p>
    <w:p/>
    <w:p>
      <w:pPr>
        <w:spacing w:before="160" w:after="40"/>
        <w:jc w:val="center"/>
      </w:pPr>
      <w:r>
        <w:rPr>
          <w:b/>
          <w:i w:val="0"/>
          <w:color w:val="550000"/>
          <w:sz w:val="26"/>
        </w:rPr>
        <w:t>ਰਾਮ ਰਮਤ ਮਤਿ ਪਰਗਟੀ ਆਈ ॥</w:t>
      </w:r>
    </w:p>
    <w:p>
      <w:pPr>
        <w:spacing w:after="60"/>
        <w:jc w:val="center"/>
      </w:pPr>
      <w:r>
        <w:rPr>
          <w:b w:val="0"/>
          <w:i/>
          <w:color w:val="444444"/>
          <w:sz w:val="20"/>
        </w:rPr>
        <w:t>rām ramat mat pargaṭī āī</w:t>
      </w:r>
    </w:p>
    <w:p>
      <w:pPr>
        <w:spacing w:after="200"/>
        <w:jc w:val="center"/>
      </w:pPr>
      <w:r>
        <w:rPr>
          <w:b w:val="0"/>
          <w:i w:val="0"/>
          <w:color w:val="006000"/>
          <w:sz w:val="22"/>
        </w:rPr>
        <w:t>Это понимание пришло: благодаря памятованию Бога мой разум пробудился</w:t>
      </w:r>
    </w:p>
    <w:p/>
    <w:p>
      <w:pPr>
        <w:spacing w:before="160" w:after="40"/>
        <w:jc w:val="center"/>
      </w:pPr>
      <w:r>
        <w:rPr>
          <w:b/>
          <w:i w:val="0"/>
          <w:color w:val="550000"/>
          <w:sz w:val="26"/>
        </w:rPr>
        <w:t>ਕਹੁ ਕਬੀਰ ਗੁਰਿ ਸੋਝੀ ਪਾਈ ॥੪॥੧॥੧੪॥</w:t>
      </w:r>
    </w:p>
    <w:p>
      <w:pPr>
        <w:spacing w:after="60"/>
        <w:jc w:val="center"/>
      </w:pPr>
      <w:r>
        <w:rPr>
          <w:b w:val="0"/>
          <w:i/>
          <w:color w:val="444444"/>
          <w:sz w:val="20"/>
        </w:rPr>
        <w:t>kahu kabīr gur sojhī pāī ||4||1||14||</w:t>
      </w:r>
    </w:p>
    <w:p>
      <w:pPr>
        <w:spacing w:after="200"/>
        <w:jc w:val="center"/>
      </w:pPr>
      <w:r>
        <w:rPr>
          <w:b w:val="0"/>
          <w:i w:val="0"/>
          <w:color w:val="006000"/>
          <w:sz w:val="22"/>
        </w:rPr>
        <w:t>Говорит Кабир — эту мудрость даровал Сатгуру ||4||1||14||</w:t>
      </w:r>
    </w:p>
    <w:p/>
    <w:p>
      <w:pPr>
        <w:spacing w:before="160" w:after="40"/>
        <w:jc w:val="center"/>
      </w:pPr>
      <w:r>
        <w:rPr>
          <w:b/>
          <w:i w:val="0"/>
          <w:color w:val="550000"/>
          <w:sz w:val="26"/>
        </w:rPr>
        <w:t>ਗਉੜੀ ਕਬੀਰ ਜੀ ਪੰਚਪਦੇ ॥</w:t>
      </w:r>
    </w:p>
    <w:p>
      <w:pPr>
        <w:spacing w:after="60"/>
        <w:jc w:val="center"/>
      </w:pPr>
      <w:r>
        <w:rPr>
          <w:b w:val="0"/>
          <w:i/>
          <w:color w:val="444444"/>
          <w:sz w:val="20"/>
        </w:rPr>
        <w:t>gaurī kabīr jī pañchpade</w:t>
      </w:r>
    </w:p>
    <w:p/>
    <w:p>
      <w:pPr>
        <w:spacing w:before="160" w:after="40"/>
        <w:jc w:val="center"/>
      </w:pPr>
      <w:r>
        <w:rPr>
          <w:b/>
          <w:i w:val="0"/>
          <w:color w:val="550000"/>
          <w:sz w:val="26"/>
        </w:rPr>
        <w:t>ਜਿਉ ਜਲ ਛੋਡਿ ਬਾਹਰਿ ਭਇਓ ਮੀਨਾ ॥</w:t>
      </w:r>
    </w:p>
    <w:p>
      <w:pPr>
        <w:spacing w:after="60"/>
        <w:jc w:val="center"/>
      </w:pPr>
      <w:r>
        <w:rPr>
          <w:b w:val="0"/>
          <w:i/>
          <w:color w:val="444444"/>
          <w:sz w:val="20"/>
        </w:rPr>
        <w:t>jiu jal chhoḍ bāhar bhaio mīnā</w:t>
      </w:r>
    </w:p>
    <w:p>
      <w:pPr>
        <w:spacing w:after="200"/>
        <w:jc w:val="center"/>
      </w:pPr>
      <w:r>
        <w:rPr>
          <w:b w:val="0"/>
          <w:i w:val="0"/>
          <w:color w:val="006000"/>
          <w:sz w:val="22"/>
        </w:rPr>
        <w:t>Как рыба, выйдя из воды, умирает в страдании,</w:t>
      </w:r>
    </w:p>
    <w:p/>
    <w:p>
      <w:pPr>
        <w:spacing w:before="160" w:after="40"/>
        <w:jc w:val="center"/>
      </w:pPr>
      <w:r>
        <w:rPr>
          <w:b/>
          <w:i w:val="0"/>
          <w:color w:val="550000"/>
          <w:sz w:val="26"/>
        </w:rPr>
        <w:t>ਪੂਰਬ ਜਨਮ ਹਉ ਤਪ ਕਾ ਹੀਨਾ ॥੧॥</w:t>
      </w:r>
    </w:p>
    <w:p>
      <w:pPr>
        <w:spacing w:after="60"/>
        <w:jc w:val="center"/>
      </w:pPr>
      <w:r>
        <w:rPr>
          <w:b w:val="0"/>
          <w:i/>
          <w:color w:val="444444"/>
          <w:sz w:val="20"/>
        </w:rPr>
        <w:t>pūrab janam hau tap kā hīnā ||1||</w:t>
      </w:r>
    </w:p>
    <w:p>
      <w:pPr>
        <w:spacing w:after="200"/>
        <w:jc w:val="center"/>
      </w:pPr>
      <w:r>
        <w:rPr>
          <w:b w:val="0"/>
          <w:i w:val="0"/>
          <w:color w:val="006000"/>
          <w:sz w:val="22"/>
        </w:rPr>
        <w:t>так и я в прошлых жизнях не совершал аскез ||1||</w:t>
      </w:r>
    </w:p>
    <w:p/>
    <w:p>
      <w:pPr>
        <w:spacing w:before="160" w:after="40"/>
        <w:jc w:val="center"/>
      </w:pPr>
      <w:r>
        <w:rPr>
          <w:b/>
          <w:i w:val="0"/>
          <w:color w:val="550000"/>
          <w:sz w:val="26"/>
        </w:rPr>
        <w:t>ਅਬ ਕਹੁ ਰਾਮ ਕਵਨ ਗਤਿ ਮੋਰੀ ॥</w:t>
      </w:r>
    </w:p>
    <w:p>
      <w:pPr>
        <w:spacing w:after="60"/>
        <w:jc w:val="center"/>
      </w:pPr>
      <w:r>
        <w:rPr>
          <w:b w:val="0"/>
          <w:i/>
          <w:color w:val="444444"/>
          <w:sz w:val="20"/>
        </w:rPr>
        <w:t>ab kahu rām kavan gat morī</w:t>
      </w:r>
    </w:p>
    <w:p>
      <w:pPr>
        <w:spacing w:after="200"/>
        <w:jc w:val="center"/>
      </w:pPr>
      <w:r>
        <w:rPr>
          <w:b w:val="0"/>
          <w:i w:val="0"/>
          <w:color w:val="006000"/>
          <w:sz w:val="22"/>
        </w:rPr>
        <w:t>О мой Рам! Скажи теперь, какова будет моя участь?</w:t>
      </w:r>
    </w:p>
    <w:p/>
    <w:p>
      <w:pPr>
        <w:spacing w:before="160" w:after="40"/>
        <w:jc w:val="center"/>
      </w:pPr>
      <w:r>
        <w:rPr>
          <w:b/>
          <w:i w:val="0"/>
          <w:color w:val="550000"/>
          <w:sz w:val="26"/>
        </w:rPr>
        <w:t>ਤਜੀ ਲੇ ਬਨਾਰਸ ਮਤਿ ਭਈ ਥੋਰੀ ॥੧॥ ਰਹਾਉ ॥</w:t>
      </w:r>
    </w:p>
    <w:p>
      <w:pPr>
        <w:spacing w:after="60"/>
        <w:jc w:val="center"/>
      </w:pPr>
      <w:r>
        <w:rPr>
          <w:b w:val="0"/>
          <w:i/>
          <w:color w:val="444444"/>
          <w:sz w:val="20"/>
        </w:rPr>
        <w:t>tajī le banāras mat bhaī thorī ||1|| rahāu</w:t>
      </w:r>
    </w:p>
    <w:p>
      <w:pPr>
        <w:spacing w:after="200"/>
        <w:jc w:val="center"/>
      </w:pPr>
      <w:r>
        <w:rPr>
          <w:b w:val="0"/>
          <w:i w:val="0"/>
          <w:color w:val="006000"/>
          <w:sz w:val="22"/>
        </w:rPr>
        <w:t>Я оставил Каши — неужели мой разум стал малым? ||1|| пауза ||</w:t>
      </w:r>
    </w:p>
    <w:p/>
    <w:p>
      <w:pPr>
        <w:spacing w:before="160" w:after="40"/>
        <w:jc w:val="center"/>
      </w:pPr>
      <w:r>
        <w:rPr>
          <w:b/>
          <w:i w:val="0"/>
          <w:color w:val="550000"/>
          <w:sz w:val="26"/>
        </w:rPr>
        <w:t>ਸਗਲ ਜਨਮੁ ਸਿਵ ਪੁਰੀ ਗਵਾਇਆ ॥</w:t>
      </w:r>
    </w:p>
    <w:p>
      <w:pPr>
        <w:spacing w:after="60"/>
        <w:jc w:val="center"/>
      </w:pPr>
      <w:r>
        <w:rPr>
          <w:b w:val="0"/>
          <w:i/>
          <w:color w:val="444444"/>
          <w:sz w:val="20"/>
        </w:rPr>
        <w:t>sagal janam siv purī gavāiā</w:t>
      </w:r>
    </w:p>
    <w:p>
      <w:pPr>
        <w:spacing w:after="200"/>
        <w:jc w:val="center"/>
      </w:pPr>
      <w:r>
        <w:rPr>
          <w:b w:val="0"/>
          <w:i w:val="0"/>
          <w:color w:val="006000"/>
          <w:sz w:val="22"/>
        </w:rPr>
        <w:t>Ты провёл всю жизнь в Каши напрасно,</w:t>
      </w:r>
    </w:p>
    <w:p/>
    <w:p>
      <w:pPr>
        <w:spacing w:before="160" w:after="40"/>
        <w:jc w:val="center"/>
      </w:pPr>
      <w:r>
        <w:rPr>
          <w:b/>
          <w:i w:val="0"/>
          <w:color w:val="550000"/>
          <w:sz w:val="26"/>
        </w:rPr>
        <w:t>ਮਰਤੀ ਬਾਰ ਮਗਹਰਿ ਉਠਿ ਆਇਆ ॥੨॥</w:t>
      </w:r>
    </w:p>
    <w:p>
      <w:pPr>
        <w:spacing w:after="60"/>
        <w:jc w:val="center"/>
      </w:pPr>
      <w:r>
        <w:rPr>
          <w:b w:val="0"/>
          <w:i/>
          <w:color w:val="444444"/>
          <w:sz w:val="20"/>
        </w:rPr>
        <w:t>martī bār maghar uṭh āiā ||2||</w:t>
      </w:r>
    </w:p>
    <w:p>
      <w:pPr>
        <w:spacing w:after="200"/>
        <w:jc w:val="center"/>
      </w:pPr>
      <w:r>
        <w:rPr>
          <w:b w:val="0"/>
          <w:i w:val="0"/>
          <w:color w:val="006000"/>
          <w:sz w:val="22"/>
        </w:rPr>
        <w:t>и в момент смерти пришёл в Магхар ||2||</w:t>
      </w:r>
    </w:p>
    <w:p/>
    <w:p>
      <w:pPr>
        <w:spacing w:before="160" w:after="40"/>
        <w:jc w:val="center"/>
      </w:pPr>
      <w:r>
        <w:rPr>
          <w:b/>
          <w:i w:val="0"/>
          <w:color w:val="550000"/>
          <w:sz w:val="26"/>
        </w:rPr>
        <w:t>ਬਹੁਤੁ ਬਰਸ ਤਪੁ ਕੀਆ ਕਾਸੀ ॥</w:t>
      </w:r>
    </w:p>
    <w:p>
      <w:pPr>
        <w:spacing w:after="60"/>
        <w:jc w:val="center"/>
      </w:pPr>
      <w:r>
        <w:rPr>
          <w:b w:val="0"/>
          <w:i/>
          <w:color w:val="444444"/>
          <w:sz w:val="20"/>
        </w:rPr>
        <w:t>bahut baras tap kīā kāsī</w:t>
      </w:r>
    </w:p>
    <w:p>
      <w:pPr>
        <w:spacing w:after="200"/>
        <w:jc w:val="center"/>
      </w:pPr>
      <w:r>
        <w:rPr>
          <w:b w:val="0"/>
          <w:i w:val="0"/>
          <w:color w:val="006000"/>
          <w:sz w:val="22"/>
        </w:rPr>
        <w:t>Ты много лет совершал аскезу в Каши,</w:t>
      </w:r>
    </w:p>
    <w:p/>
    <w:p>
      <w:pPr>
        <w:spacing w:before="160" w:after="40"/>
        <w:jc w:val="center"/>
      </w:pPr>
      <w:r>
        <w:rPr>
          <w:b/>
          <w:i w:val="0"/>
          <w:color w:val="550000"/>
          <w:sz w:val="26"/>
        </w:rPr>
        <w:t>ਮਰਨੁ ਭਇਆ ਮਗਹਰ ਕੀ ਬਾਸੀ ॥੩॥</w:t>
      </w:r>
    </w:p>
    <w:p>
      <w:pPr>
        <w:spacing w:after="60"/>
        <w:jc w:val="center"/>
      </w:pPr>
      <w:r>
        <w:rPr>
          <w:b w:val="0"/>
          <w:i/>
          <w:color w:val="444444"/>
          <w:sz w:val="20"/>
        </w:rPr>
        <w:t>maran bhaīā maghar kī bāsī ||3||</w:t>
      </w:r>
    </w:p>
    <w:p>
      <w:pPr>
        <w:spacing w:after="200"/>
        <w:jc w:val="center"/>
      </w:pPr>
      <w:r>
        <w:rPr>
          <w:b w:val="0"/>
          <w:i w:val="0"/>
          <w:color w:val="006000"/>
          <w:sz w:val="22"/>
        </w:rPr>
        <w:t>но умирать пришёл в Магхар ||3||</w:t>
      </w:r>
    </w:p>
    <w:p/>
    <w:p>
      <w:pPr>
        <w:spacing w:before="160" w:after="40"/>
        <w:jc w:val="center"/>
      </w:pPr>
      <w:r>
        <w:rPr>
          <w:b/>
          <w:i w:val="0"/>
          <w:color w:val="550000"/>
          <w:sz w:val="26"/>
        </w:rPr>
        <w:t>ਕਾਸੀ ਮਗਹਰ ਸਮ ਬੀਚਾਰੀ ॥</w:t>
      </w:r>
    </w:p>
    <w:p>
      <w:pPr>
        <w:spacing w:after="60"/>
        <w:jc w:val="center"/>
      </w:pPr>
      <w:r>
        <w:rPr>
          <w:b w:val="0"/>
          <w:i/>
          <w:color w:val="444444"/>
          <w:sz w:val="20"/>
        </w:rPr>
        <w:t>kāsī maghar sam bīchārī</w:t>
      </w:r>
    </w:p>
    <w:p>
      <w:pPr>
        <w:spacing w:after="200"/>
        <w:jc w:val="center"/>
      </w:pPr>
      <w:r>
        <w:rPr>
          <w:b w:val="0"/>
          <w:i w:val="0"/>
          <w:color w:val="006000"/>
          <w:sz w:val="22"/>
        </w:rPr>
        <w:t>Ты считаешь Каши и Магхар одинаковыми,</w:t>
      </w:r>
    </w:p>
    <w:p/>
    <w:p>
      <w:pPr>
        <w:spacing w:before="160" w:after="40"/>
        <w:jc w:val="center"/>
      </w:pPr>
      <w:r>
        <w:rPr>
          <w:b/>
          <w:i w:val="0"/>
          <w:color w:val="550000"/>
          <w:sz w:val="26"/>
        </w:rPr>
        <w:t>ਓਛੀ ਭਗਤਿ ਕੈਸੇ ਉਤਰਸਿ ਪਾਰੀ ॥੪॥</w:t>
      </w:r>
    </w:p>
    <w:p>
      <w:pPr>
        <w:spacing w:after="60"/>
        <w:jc w:val="center"/>
      </w:pPr>
      <w:r>
        <w:rPr>
          <w:b w:val="0"/>
          <w:i/>
          <w:color w:val="444444"/>
          <w:sz w:val="20"/>
        </w:rPr>
        <w:t>ochhī bhagat kaise utars pāri ||4||</w:t>
      </w:r>
    </w:p>
    <w:p>
      <w:pPr>
        <w:spacing w:after="200"/>
        <w:jc w:val="center"/>
      </w:pPr>
      <w:r>
        <w:rPr>
          <w:b w:val="0"/>
          <w:i w:val="0"/>
          <w:color w:val="006000"/>
          <w:sz w:val="22"/>
        </w:rPr>
        <w:t>как же с такой поверхностной бхакти перейти океан мира? ||4||</w:t>
      </w:r>
    </w:p>
    <w:p/>
    <w:p>
      <w:pPr>
        <w:spacing w:before="160" w:after="40"/>
        <w:jc w:val="center"/>
      </w:pPr>
      <w:r>
        <w:rPr>
          <w:b/>
          <w:i w:val="0"/>
          <w:color w:val="550000"/>
          <w:sz w:val="26"/>
        </w:rPr>
        <w:t>ਕਹੁ ਗੁਰ ਗਜ ਸਿਵ ਸਭੁ ਕੋ ਜਾਨੈ ॥</w:t>
      </w:r>
    </w:p>
    <w:p>
      <w:pPr>
        <w:spacing w:after="60"/>
        <w:jc w:val="center"/>
      </w:pPr>
      <w:r>
        <w:rPr>
          <w:b w:val="0"/>
          <w:i/>
          <w:color w:val="444444"/>
          <w:sz w:val="20"/>
        </w:rPr>
        <w:t>kahu gur gaj siv sabh ko jānai</w:t>
      </w:r>
    </w:p>
    <w:p>
      <w:pPr>
        <w:spacing w:after="200"/>
        <w:jc w:val="center"/>
      </w:pPr>
      <w:r>
        <w:rPr>
          <w:b w:val="0"/>
          <w:i w:val="0"/>
          <w:color w:val="006000"/>
          <w:sz w:val="22"/>
        </w:rPr>
        <w:t>Каждый человек знает только Ганеша и Шиву,</w:t>
      </w:r>
    </w:p>
    <w:p/>
    <w:p>
      <w:pPr>
        <w:spacing w:before="160" w:after="40"/>
        <w:jc w:val="center"/>
      </w:pPr>
      <w:r>
        <w:rPr>
          <w:b/>
          <w:i w:val="0"/>
          <w:color w:val="550000"/>
          <w:sz w:val="26"/>
        </w:rPr>
        <w:t>ਮੁਆ ਕਬੀਰੁ ਰਮਤ ਸ੍ਰੀ ਰਾਮੈ ॥੫॥੧੫॥</w:t>
      </w:r>
    </w:p>
    <w:p>
      <w:pPr>
        <w:spacing w:after="60"/>
        <w:jc w:val="center"/>
      </w:pPr>
      <w:r>
        <w:rPr>
          <w:b w:val="0"/>
          <w:i/>
          <w:color w:val="444444"/>
          <w:sz w:val="20"/>
        </w:rPr>
        <w:t>muā kabīr ramat srī rāmē ||5||15||</w:t>
      </w:r>
    </w:p>
    <w:p>
      <w:pPr>
        <w:spacing w:after="200"/>
        <w:jc w:val="center"/>
      </w:pPr>
      <w:r>
        <w:rPr>
          <w:b w:val="0"/>
          <w:i w:val="0"/>
          <w:color w:val="006000"/>
          <w:sz w:val="22"/>
        </w:rPr>
        <w:t>но Кабир, погружённый в Рама, уничтожил своё эго ||5||15||</w:t>
      </w:r>
    </w:p>
    <w:p/>
    <w:p>
      <w:pPr>
        <w:spacing w:before="160" w:after="40"/>
        <w:jc w:val="center"/>
      </w:pPr>
      <w:r>
        <w:rPr>
          <w:b/>
          <w:i w:val="0"/>
          <w:color w:val="550000"/>
          <w:sz w:val="26"/>
        </w:rPr>
        <w:t>ਗਉੜੀ ਕਬੀਰ ਜੀ ॥</w:t>
      </w:r>
    </w:p>
    <w:p>
      <w:pPr>
        <w:spacing w:after="60"/>
        <w:jc w:val="center"/>
      </w:pPr>
      <w:r>
        <w:rPr>
          <w:b w:val="0"/>
          <w:i/>
          <w:color w:val="444444"/>
          <w:sz w:val="20"/>
        </w:rPr>
        <w:t>gaurī kabīr jī</w:t>
      </w:r>
    </w:p>
    <w:p/>
    <w:p>
      <w:pPr>
        <w:spacing w:before="160" w:after="40"/>
        <w:jc w:val="center"/>
      </w:pPr>
      <w:r>
        <w:rPr>
          <w:b/>
          <w:i w:val="0"/>
          <w:color w:val="550000"/>
          <w:sz w:val="26"/>
        </w:rPr>
        <w:t>ਚੋਆ ਚੰਦਨ ਮਰਦਨ ਅੰਗਾ ॥</w:t>
      </w:r>
    </w:p>
    <w:p>
      <w:pPr>
        <w:spacing w:after="60"/>
        <w:jc w:val="center"/>
      </w:pPr>
      <w:r>
        <w:rPr>
          <w:b w:val="0"/>
          <w:i/>
          <w:color w:val="444444"/>
          <w:sz w:val="20"/>
        </w:rPr>
        <w:t>choā chandan mardan aṅgā</w:t>
      </w:r>
    </w:p>
    <w:p>
      <w:pPr>
        <w:spacing w:after="200"/>
        <w:jc w:val="center"/>
      </w:pPr>
      <w:r>
        <w:rPr>
          <w:b w:val="0"/>
          <w:i w:val="0"/>
          <w:color w:val="006000"/>
          <w:sz w:val="22"/>
        </w:rPr>
        <w:t>Тело, которое умащают благовониями и сандалом,</w:t>
      </w:r>
    </w:p>
    <w:p/>
    <w:p>
      <w:pPr>
        <w:spacing w:before="160" w:after="40"/>
        <w:jc w:val="center"/>
      </w:pPr>
      <w:r>
        <w:rPr>
          <w:b/>
          <w:i w:val="0"/>
          <w:color w:val="550000"/>
          <w:sz w:val="26"/>
        </w:rPr>
        <w:t>ਸੋ ਤਨੁ ਜਲੈ ਕਾਠ ਕੈ ਸੰਗਾ ॥੧॥</w:t>
      </w:r>
    </w:p>
    <w:p>
      <w:pPr>
        <w:spacing w:after="60"/>
        <w:jc w:val="center"/>
      </w:pPr>
      <w:r>
        <w:rPr>
          <w:b w:val="0"/>
          <w:i/>
          <w:color w:val="444444"/>
          <w:sz w:val="20"/>
        </w:rPr>
        <w:t>so tan jalai kāṭh kai saṅgā ||1||</w:t>
      </w:r>
    </w:p>
    <w:p>
      <w:pPr>
        <w:spacing w:after="200"/>
        <w:jc w:val="center"/>
      </w:pPr>
      <w:r>
        <w:rPr>
          <w:b w:val="0"/>
          <w:i w:val="0"/>
          <w:color w:val="006000"/>
          <w:sz w:val="22"/>
        </w:rPr>
        <w:t>в конце сжигают вместе с дровами ||1||</w:t>
      </w:r>
    </w:p>
    <w:p/>
    <w:p>
      <w:pPr>
        <w:spacing w:before="160" w:after="40"/>
        <w:jc w:val="center"/>
      </w:pPr>
      <w:r>
        <w:rPr>
          <w:b/>
          <w:i w:val="0"/>
          <w:color w:val="550000"/>
          <w:sz w:val="26"/>
        </w:rPr>
        <w:t>ਇਸੁ ਤਨ ਧਨ ਕੀ ਕਵਨ ਬਡਾਈ ॥</w:t>
      </w:r>
    </w:p>
    <w:p>
      <w:pPr>
        <w:spacing w:after="60"/>
        <w:jc w:val="center"/>
      </w:pPr>
      <w:r>
        <w:rPr>
          <w:b w:val="0"/>
          <w:i/>
          <w:color w:val="444444"/>
          <w:sz w:val="20"/>
        </w:rPr>
        <w:t>is tan dhan kī kavan baḍāī</w:t>
      </w:r>
    </w:p>
    <w:p>
      <w:pPr>
        <w:spacing w:after="200"/>
        <w:jc w:val="center"/>
      </w:pPr>
      <w:r>
        <w:rPr>
          <w:b w:val="0"/>
          <w:i w:val="0"/>
          <w:color w:val="006000"/>
          <w:sz w:val="22"/>
        </w:rPr>
        <w:t>Чем гордиться в теле и богатстве?</w:t>
      </w:r>
    </w:p>
    <w:p/>
    <w:p>
      <w:pPr>
        <w:spacing w:before="160" w:after="40"/>
        <w:jc w:val="center"/>
      </w:pPr>
      <w:r>
        <w:rPr>
          <w:b/>
          <w:i w:val="0"/>
          <w:color w:val="550000"/>
          <w:sz w:val="26"/>
        </w:rPr>
        <w:t>ਧਰਨਿ ਪਰੈ ਉਰਵਾਰਿ ਨ ਜਾਈ ॥੧॥ ਰਹਾਉ ॥</w:t>
      </w:r>
    </w:p>
    <w:p>
      <w:pPr>
        <w:spacing w:after="60"/>
        <w:jc w:val="center"/>
      </w:pPr>
      <w:r>
        <w:rPr>
          <w:b w:val="0"/>
          <w:i/>
          <w:color w:val="444444"/>
          <w:sz w:val="20"/>
        </w:rPr>
        <w:t>dharan parai urvār na jāī ||1|| rahāu</w:t>
      </w:r>
    </w:p>
    <w:p>
      <w:pPr>
        <w:spacing w:after="200"/>
        <w:jc w:val="center"/>
      </w:pPr>
      <w:r>
        <w:rPr>
          <w:b w:val="0"/>
          <w:i w:val="0"/>
          <w:color w:val="006000"/>
          <w:sz w:val="22"/>
        </w:rPr>
        <w:t>Они остаются здесь, на земле, и не идут с душой ||1|| пауза ||</w:t>
      </w:r>
    </w:p>
    <w:p/>
    <w:p>
      <w:pPr>
        <w:spacing w:before="160" w:after="40"/>
        <w:jc w:val="center"/>
      </w:pPr>
      <w:r>
        <w:rPr>
          <w:b/>
          <w:i w:val="0"/>
          <w:color w:val="550000"/>
          <w:sz w:val="26"/>
        </w:rPr>
        <w:t>ਰਾਤਿ ਜਿ ਸੋਵਹਿ ਦਿਨ ਕਰਹਿ ਕਾਮ ॥</w:t>
      </w:r>
    </w:p>
    <w:p>
      <w:pPr>
        <w:spacing w:after="60"/>
        <w:jc w:val="center"/>
      </w:pPr>
      <w:r>
        <w:rPr>
          <w:b w:val="0"/>
          <w:i/>
          <w:color w:val="444444"/>
          <w:sz w:val="20"/>
        </w:rPr>
        <w:t>rāt ji sovahi din karahi kām</w:t>
      </w:r>
    </w:p>
    <w:p>
      <w:pPr>
        <w:spacing w:after="200"/>
        <w:jc w:val="center"/>
      </w:pPr>
      <w:r>
        <w:rPr>
          <w:b w:val="0"/>
          <w:i w:val="0"/>
          <w:color w:val="006000"/>
          <w:sz w:val="22"/>
        </w:rPr>
        <w:t>Люди спят ночью и днём заняты делами,</w:t>
      </w:r>
    </w:p>
    <w:p/>
    <w:p>
      <w:pPr>
        <w:spacing w:before="160" w:after="40"/>
        <w:jc w:val="center"/>
      </w:pPr>
      <w:r>
        <w:rPr>
          <w:b/>
          <w:i w:val="0"/>
          <w:color w:val="550000"/>
          <w:sz w:val="26"/>
        </w:rPr>
        <w:t>ਇਕੁ ਖਿਨੁ ਲੇਹਿ ਨ ਹਰਿ ਕੋ ਨਾਮ ॥੨॥</w:t>
      </w:r>
    </w:p>
    <w:p>
      <w:pPr>
        <w:spacing w:after="60"/>
        <w:jc w:val="center"/>
      </w:pPr>
      <w:r>
        <w:rPr>
          <w:b w:val="0"/>
          <w:i/>
          <w:color w:val="444444"/>
          <w:sz w:val="20"/>
        </w:rPr>
        <w:t>ik khin leh na har ko nām ||2||</w:t>
      </w:r>
    </w:p>
    <w:p>
      <w:pPr>
        <w:spacing w:after="200"/>
        <w:jc w:val="center"/>
      </w:pPr>
      <w:r>
        <w:rPr>
          <w:b w:val="0"/>
          <w:i w:val="0"/>
          <w:color w:val="006000"/>
          <w:sz w:val="22"/>
        </w:rPr>
        <w:t>но ни мгновения не вспоминают Имя Бога ||2||</w:t>
      </w:r>
    </w:p>
    <w:p/>
    <w:p>
      <w:pPr>
        <w:spacing w:before="160" w:after="40"/>
        <w:jc w:val="center"/>
      </w:pPr>
      <w:r>
        <w:rPr>
          <w:b/>
          <w:i w:val="0"/>
          <w:color w:val="550000"/>
          <w:sz w:val="26"/>
        </w:rPr>
        <w:t>ਹਾਥਿ ਤ ਡੋਰ ਮੁਖਿ ਖਾਇਓ ਤੰਬੋਰ ॥</w:t>
      </w:r>
    </w:p>
    <w:p>
      <w:pPr>
        <w:spacing w:after="60"/>
        <w:jc w:val="center"/>
      </w:pPr>
      <w:r>
        <w:rPr>
          <w:b w:val="0"/>
          <w:i/>
          <w:color w:val="444444"/>
          <w:sz w:val="20"/>
        </w:rPr>
        <w:t>hāth ta ḍor mukh khāio tambor</w:t>
      </w:r>
    </w:p>
    <w:p>
      <w:pPr>
        <w:spacing w:after="200"/>
        <w:jc w:val="center"/>
      </w:pPr>
      <w:r>
        <w:rPr>
          <w:b w:val="0"/>
          <w:i w:val="0"/>
          <w:color w:val="006000"/>
          <w:sz w:val="22"/>
        </w:rPr>
        <w:t>Те, кто жуёт пан и держит поводья,</w:t>
      </w:r>
    </w:p>
    <w:p/>
    <w:p>
      <w:pPr>
        <w:spacing w:before="160" w:after="40"/>
        <w:jc w:val="center"/>
      </w:pPr>
      <w:r>
        <w:rPr>
          <w:b/>
          <w:i w:val="0"/>
          <w:color w:val="550000"/>
          <w:sz w:val="26"/>
        </w:rPr>
        <w:t>ਮਰਤੀ ਬਾਰ ਕਸਿ ਬਾਧਿਓ ਚੋਰ ॥੩॥</w:t>
      </w:r>
    </w:p>
    <w:p>
      <w:pPr>
        <w:spacing w:after="60"/>
        <w:jc w:val="center"/>
      </w:pPr>
      <w:r>
        <w:rPr>
          <w:b w:val="0"/>
          <w:i/>
          <w:color w:val="444444"/>
          <w:sz w:val="20"/>
        </w:rPr>
        <w:t>martī bār kas bādhio chor ||3||</w:t>
      </w:r>
    </w:p>
    <w:p>
      <w:pPr>
        <w:spacing w:after="200"/>
        <w:jc w:val="center"/>
      </w:pPr>
      <w:r>
        <w:rPr>
          <w:b w:val="0"/>
          <w:i w:val="0"/>
          <w:color w:val="006000"/>
          <w:sz w:val="22"/>
        </w:rPr>
        <w:t>при смерти будут связаны, как воры ||3||</w:t>
      </w:r>
    </w:p>
    <w:p/>
    <w:p>
      <w:pPr>
        <w:spacing w:before="160" w:after="40"/>
        <w:jc w:val="center"/>
      </w:pPr>
      <w:r>
        <w:rPr>
          <w:b/>
          <w:i w:val="0"/>
          <w:color w:val="550000"/>
          <w:sz w:val="26"/>
        </w:rPr>
        <w:t>ਗੁਰਮਤਿ ਰਸਿ ਰਸਿ ਹਰਿ ਗੁਨ ਗਾਵੈ ॥</w:t>
      </w:r>
    </w:p>
    <w:p>
      <w:pPr>
        <w:spacing w:after="60"/>
        <w:jc w:val="center"/>
      </w:pPr>
      <w:r>
        <w:rPr>
          <w:b w:val="0"/>
          <w:i/>
          <w:color w:val="444444"/>
          <w:sz w:val="20"/>
        </w:rPr>
        <w:t>gurmat ras ras har gun gāvai</w:t>
      </w:r>
    </w:p>
    <w:p>
      <w:pPr>
        <w:spacing w:after="200"/>
        <w:jc w:val="center"/>
      </w:pPr>
      <w:r>
        <w:rPr>
          <w:b w:val="0"/>
          <w:i w:val="0"/>
          <w:color w:val="006000"/>
          <w:sz w:val="22"/>
        </w:rPr>
        <w:t>Кто, следуя учению Сатгуру, с любовью поёт качества Бога,</w:t>
      </w:r>
    </w:p>
    <w:p/>
    <w:p>
      <w:pPr>
        <w:spacing w:before="160" w:after="40"/>
        <w:jc w:val="center"/>
      </w:pPr>
      <w:r>
        <w:rPr>
          <w:b/>
          <w:i w:val="0"/>
          <w:color w:val="550000"/>
          <w:sz w:val="26"/>
        </w:rPr>
        <w:t>ਰਾਮੈ ਰਾਮ ਰਮਤ ਸੁਖੁ ਪਾਵੈ ॥੪॥</w:t>
      </w:r>
    </w:p>
    <w:p>
      <w:pPr>
        <w:spacing w:after="60"/>
        <w:jc w:val="center"/>
      </w:pPr>
      <w:r>
        <w:rPr>
          <w:b w:val="0"/>
          <w:i/>
          <w:color w:val="444444"/>
          <w:sz w:val="20"/>
        </w:rPr>
        <w:t>rāmē rām ramat sukh pāvai ||4||</w:t>
      </w:r>
    </w:p>
    <w:p>
      <w:pPr>
        <w:spacing w:after="200"/>
        <w:jc w:val="center"/>
      </w:pPr>
      <w:r>
        <w:rPr>
          <w:b w:val="0"/>
          <w:i w:val="0"/>
          <w:color w:val="006000"/>
          <w:sz w:val="22"/>
        </w:rPr>
        <w:t>тот, помня Рама, обретает счастье ||4||</w:t>
      </w:r>
    </w:p>
    <w:p/>
    <w:p>
      <w:pPr>
        <w:spacing w:before="160" w:after="40"/>
        <w:jc w:val="center"/>
      </w:pPr>
      <w:r>
        <w:rPr>
          <w:b/>
          <w:i w:val="0"/>
          <w:color w:val="550000"/>
          <w:sz w:val="26"/>
        </w:rPr>
        <w:t>ਕਿਰਪਾ ਕਰਿ ਕੈ ਨਾਮੁ ਦ੍ਰਿੜਾਈ ॥</w:t>
      </w:r>
    </w:p>
    <w:p>
      <w:pPr>
        <w:spacing w:after="60"/>
        <w:jc w:val="center"/>
      </w:pPr>
      <w:r>
        <w:rPr>
          <w:b w:val="0"/>
          <w:i/>
          <w:color w:val="444444"/>
          <w:sz w:val="20"/>
        </w:rPr>
        <w:t>kirpā kar kai nām driṛāī</w:t>
      </w:r>
    </w:p>
    <w:p>
      <w:pPr>
        <w:spacing w:after="200"/>
        <w:jc w:val="center"/>
      </w:pPr>
      <w:r>
        <w:rPr>
          <w:b w:val="0"/>
          <w:i w:val="0"/>
          <w:color w:val="006000"/>
          <w:sz w:val="22"/>
        </w:rPr>
        <w:t>Кому Бог по милости утверждает Имя в сердце,</w:t>
      </w:r>
    </w:p>
    <w:p/>
    <w:p>
      <w:pPr>
        <w:spacing w:before="160" w:after="40"/>
        <w:jc w:val="center"/>
      </w:pPr>
      <w:r>
        <w:rPr>
          <w:b/>
          <w:i w:val="0"/>
          <w:color w:val="550000"/>
          <w:sz w:val="26"/>
        </w:rPr>
        <w:t>ਹਰਿ ਹਰਿ ਬਾਸੁ ਸੁਗੰਧ ਬਸਾਈ ॥੫॥</w:t>
      </w:r>
    </w:p>
    <w:p>
      <w:pPr>
        <w:spacing w:after="60"/>
        <w:jc w:val="center"/>
      </w:pPr>
      <w:r>
        <w:rPr>
          <w:b w:val="0"/>
          <w:i/>
          <w:color w:val="444444"/>
          <w:sz w:val="20"/>
        </w:rPr>
        <w:t>har har bās sugaṅdh basāī ||5||</w:t>
      </w:r>
    </w:p>
    <w:p>
      <w:pPr>
        <w:spacing w:after="200"/>
        <w:jc w:val="center"/>
      </w:pPr>
      <w:r>
        <w:rPr>
          <w:b w:val="0"/>
          <w:i w:val="0"/>
          <w:color w:val="006000"/>
          <w:sz w:val="22"/>
        </w:rPr>
        <w:t>в том распространяется аромат Имени ||5||</w:t>
      </w:r>
    </w:p>
    <w:p/>
    <w:p>
      <w:pPr>
        <w:spacing w:before="160" w:after="40"/>
        <w:jc w:val="center"/>
      </w:pPr>
      <w:r>
        <w:rPr>
          <w:b/>
          <w:i w:val="0"/>
          <w:color w:val="550000"/>
          <w:sz w:val="26"/>
        </w:rPr>
        <w:t>ਕਹਤ ਕਬੀਰ ਚੇਤਿ ਰੇ ਅੰਧਾ ॥</w:t>
      </w:r>
    </w:p>
    <w:p>
      <w:pPr>
        <w:spacing w:after="60"/>
        <w:jc w:val="center"/>
      </w:pPr>
      <w:r>
        <w:rPr>
          <w:b w:val="0"/>
          <w:i/>
          <w:color w:val="444444"/>
          <w:sz w:val="20"/>
        </w:rPr>
        <w:t>kahat kabīr chet re andhā</w:t>
      </w:r>
    </w:p>
    <w:p>
      <w:pPr>
        <w:spacing w:after="200"/>
        <w:jc w:val="center"/>
      </w:pPr>
      <w:r>
        <w:rPr>
          <w:b w:val="0"/>
          <w:i w:val="0"/>
          <w:color w:val="006000"/>
          <w:sz w:val="22"/>
        </w:rPr>
        <w:t>Говорит Кабир — о слепой человек, помни Бога,</w:t>
      </w:r>
    </w:p>
    <w:p/>
    <w:p>
      <w:pPr>
        <w:spacing w:before="160" w:after="40"/>
        <w:jc w:val="center"/>
      </w:pPr>
      <w:r>
        <w:rPr>
          <w:b/>
          <w:i w:val="0"/>
          <w:color w:val="550000"/>
          <w:sz w:val="26"/>
        </w:rPr>
        <w:t>ਸਤਿ ਰਾਮੁ ਝੂਠਾ ਸਭੁ ਧੰਧਾ ॥੬॥੧੬॥</w:t>
      </w:r>
    </w:p>
    <w:p>
      <w:pPr>
        <w:spacing w:after="60"/>
        <w:jc w:val="center"/>
      </w:pPr>
      <w:r>
        <w:rPr>
          <w:b w:val="0"/>
          <w:i/>
          <w:color w:val="444444"/>
          <w:sz w:val="20"/>
        </w:rPr>
        <w:t>sat rām jhūṭhā sabh dhaṅdhā ||6||16||</w:t>
      </w:r>
    </w:p>
    <w:p>
      <w:pPr>
        <w:spacing w:after="200"/>
        <w:jc w:val="center"/>
      </w:pPr>
      <w:r>
        <w:rPr>
          <w:b w:val="0"/>
          <w:i w:val="0"/>
          <w:color w:val="006000"/>
          <w:sz w:val="22"/>
        </w:rPr>
        <w:t>только Бог вечен, всё остальное — ложь ||6||16||</w:t>
      </w:r>
    </w:p>
    <w:p/>
    <w:p>
      <w:pPr>
        <w:spacing w:before="160" w:after="40"/>
        <w:jc w:val="center"/>
      </w:pPr>
      <w:r>
        <w:rPr>
          <w:b/>
          <w:i w:val="0"/>
          <w:color w:val="550000"/>
          <w:sz w:val="26"/>
        </w:rPr>
        <w:t>ਗਉੜੀ ਕਬੀਰ ਜੀ ਤਿਪਦੇ ਚਾਰਤੁਕੇ ॥</w:t>
      </w:r>
    </w:p>
    <w:p>
      <w:pPr>
        <w:spacing w:after="60"/>
        <w:jc w:val="center"/>
      </w:pPr>
      <w:r>
        <w:rPr>
          <w:b w:val="0"/>
          <w:i/>
          <w:color w:val="444444"/>
          <w:sz w:val="20"/>
        </w:rPr>
        <w:t>gaurī kabīr jī tipde chārtuke</w:t>
      </w:r>
    </w:p>
    <w:p/>
    <w:p>
      <w:pPr>
        <w:spacing w:before="160" w:after="40"/>
        <w:jc w:val="center"/>
      </w:pPr>
      <w:r>
        <w:rPr>
          <w:b/>
          <w:i w:val="0"/>
          <w:color w:val="550000"/>
          <w:sz w:val="26"/>
        </w:rPr>
        <w:t>ਜਮ ਤੇ ਉਲਟਿ ਭਏ ਹੈ ਰਾਮ ॥</w:t>
      </w:r>
    </w:p>
    <w:p>
      <w:pPr>
        <w:spacing w:after="60"/>
        <w:jc w:val="center"/>
      </w:pPr>
      <w:r>
        <w:rPr>
          <w:b w:val="0"/>
          <w:i/>
          <w:color w:val="444444"/>
          <w:sz w:val="20"/>
        </w:rPr>
        <w:t>jam te ulat bhae hai rām</w:t>
      </w:r>
    </w:p>
    <w:p>
      <w:pPr>
        <w:spacing w:after="200"/>
        <w:jc w:val="center"/>
      </w:pPr>
      <w:r>
        <w:rPr>
          <w:b w:val="0"/>
          <w:i w:val="0"/>
          <w:color w:val="006000"/>
          <w:sz w:val="22"/>
        </w:rPr>
        <w:t>С тех пор как я соединился с Богом, Яма стал проявлением Бога,</w:t>
      </w:r>
    </w:p>
    <w:p/>
    <w:p>
      <w:pPr>
        <w:spacing w:before="160" w:after="40"/>
        <w:jc w:val="center"/>
      </w:pPr>
      <w:r>
        <w:rPr>
          <w:b/>
          <w:i w:val="0"/>
          <w:color w:val="550000"/>
          <w:sz w:val="26"/>
        </w:rPr>
        <w:t>ਦੁਖ ਬਿਨਸੇ ਸੁਖ ਕੀਓ ਬਿਸਰਾਮ ॥</w:t>
      </w:r>
    </w:p>
    <w:p>
      <w:pPr>
        <w:spacing w:after="60"/>
        <w:jc w:val="center"/>
      </w:pPr>
      <w:r>
        <w:rPr>
          <w:b w:val="0"/>
          <w:i/>
          <w:color w:val="444444"/>
          <w:sz w:val="20"/>
        </w:rPr>
        <w:t>dukh binsē sukh kīo bisrām</w:t>
      </w:r>
    </w:p>
    <w:p>
      <w:pPr>
        <w:spacing w:after="200"/>
        <w:jc w:val="center"/>
      </w:pPr>
      <w:r>
        <w:rPr>
          <w:b w:val="0"/>
          <w:i w:val="0"/>
          <w:color w:val="006000"/>
          <w:sz w:val="22"/>
        </w:rPr>
        <w:t>страдания исчезли, и во мне поселился покой</w:t>
      </w:r>
    </w:p>
    <w:p/>
    <w:p>
      <w:pPr>
        <w:spacing w:before="160" w:after="40"/>
        <w:jc w:val="center"/>
      </w:pPr>
      <w:r>
        <w:rPr>
          <w:b/>
          <w:i w:val="0"/>
          <w:color w:val="550000"/>
          <w:sz w:val="26"/>
        </w:rPr>
        <w:t>ਬੈਰੀ ਉਲਟਿ ਭਏ ਹੈ ਮੀਤਾ ॥</w:t>
      </w:r>
    </w:p>
    <w:p>
      <w:pPr>
        <w:spacing w:after="60"/>
        <w:jc w:val="center"/>
      </w:pPr>
      <w:r>
        <w:rPr>
          <w:b w:val="0"/>
          <w:i/>
          <w:color w:val="444444"/>
          <w:sz w:val="20"/>
        </w:rPr>
        <w:t>bairī ulat bhae hai mītā</w:t>
      </w:r>
    </w:p>
    <w:p>
      <w:pPr>
        <w:spacing w:after="200"/>
        <w:jc w:val="center"/>
      </w:pPr>
      <w:r>
        <w:rPr>
          <w:b w:val="0"/>
          <w:i w:val="0"/>
          <w:color w:val="006000"/>
          <w:sz w:val="22"/>
        </w:rPr>
        <w:t>Враги стали друзьями,</w:t>
      </w:r>
    </w:p>
    <w:p/>
    <w:p>
      <w:pPr>
        <w:spacing w:before="160" w:after="40"/>
        <w:jc w:val="center"/>
      </w:pPr>
      <w:r>
        <w:rPr>
          <w:b/>
          <w:i w:val="0"/>
          <w:color w:val="550000"/>
          <w:sz w:val="26"/>
        </w:rPr>
        <w:t>ਸਾਕਤ ਉਲਟਿ ਸੁਜਨ ਭਏ ਚੀਤਾ ॥੧॥</w:t>
      </w:r>
    </w:p>
    <w:p>
      <w:pPr>
        <w:spacing w:after="60"/>
        <w:jc w:val="center"/>
      </w:pPr>
      <w:r>
        <w:rPr>
          <w:b w:val="0"/>
          <w:i/>
          <w:color w:val="444444"/>
          <w:sz w:val="20"/>
        </w:rPr>
        <w:t>sākat ulat sujan bhae chītā ||1||</w:t>
      </w:r>
    </w:p>
    <w:p>
      <w:pPr>
        <w:spacing w:after="200"/>
        <w:jc w:val="center"/>
      </w:pPr>
      <w:r>
        <w:rPr>
          <w:b w:val="0"/>
          <w:i w:val="0"/>
          <w:color w:val="006000"/>
          <w:sz w:val="22"/>
        </w:rPr>
        <w:t>те, кто были оторваны от Бога, стали благими ||1||</w:t>
      </w:r>
    </w:p>
    <w:p/>
    <w:p>
      <w:pPr>
        <w:spacing w:before="160" w:after="40"/>
        <w:jc w:val="center"/>
      </w:pPr>
      <w:r>
        <w:rPr>
          <w:b/>
          <w:i w:val="0"/>
          <w:color w:val="550000"/>
          <w:sz w:val="26"/>
        </w:rPr>
        <w:t>ਅਬ ਮੋਹਿ ਸਰਬ ਕੁਸਲ ਕਰਿ ਮਾਨਿਆ ॥</w:t>
      </w:r>
    </w:p>
    <w:p>
      <w:pPr>
        <w:spacing w:after="60"/>
        <w:jc w:val="center"/>
      </w:pPr>
      <w:r>
        <w:rPr>
          <w:b w:val="0"/>
          <w:i/>
          <w:color w:val="444444"/>
          <w:sz w:val="20"/>
        </w:rPr>
        <w:t>ab mohi sarab kusal kar māniā</w:t>
      </w:r>
    </w:p>
    <w:p>
      <w:pPr>
        <w:spacing w:after="200"/>
        <w:jc w:val="center"/>
      </w:pPr>
      <w:r>
        <w:rPr>
          <w:b w:val="0"/>
          <w:i w:val="0"/>
          <w:color w:val="006000"/>
          <w:sz w:val="22"/>
        </w:rPr>
        <w:t>Теперь я ощущаю все блага,</w:t>
      </w:r>
    </w:p>
    <w:p/>
    <w:p>
      <w:pPr>
        <w:spacing w:before="160" w:after="40"/>
        <w:jc w:val="center"/>
      </w:pPr>
      <w:r>
        <w:rPr>
          <w:b/>
          <w:i w:val="0"/>
          <w:color w:val="550000"/>
          <w:sz w:val="26"/>
        </w:rPr>
        <w:t>ਸਾਂਤਿ ਭਈ ਜਬ ਗੋਬਿਦੁ ਜਾਨਿਆ ॥੧॥ ਰਹਾਉ ॥</w:t>
      </w:r>
    </w:p>
    <w:p>
      <w:pPr>
        <w:spacing w:after="60"/>
        <w:jc w:val="center"/>
      </w:pPr>
      <w:r>
        <w:rPr>
          <w:b w:val="0"/>
          <w:i/>
          <w:color w:val="444444"/>
          <w:sz w:val="20"/>
        </w:rPr>
        <w:t>sānt bhaī jab gobid jāniā ||1|| rahāu</w:t>
      </w:r>
    </w:p>
    <w:p>
      <w:pPr>
        <w:spacing w:after="200"/>
        <w:jc w:val="center"/>
      </w:pPr>
      <w:r>
        <w:rPr>
          <w:b w:val="0"/>
          <w:i w:val="0"/>
          <w:color w:val="006000"/>
          <w:sz w:val="22"/>
        </w:rPr>
        <w:t>с тех пор как познал Бога, в душе наступил покой ||1|| пауза ||</w:t>
      </w:r>
    </w:p>
    <w:p/>
    <w:p>
      <w:pPr>
        <w:spacing w:before="160" w:after="40"/>
        <w:jc w:val="center"/>
      </w:pPr>
      <w:r>
        <w:rPr>
          <w:b/>
          <w:i w:val="0"/>
          <w:color w:val="550000"/>
          <w:sz w:val="26"/>
        </w:rPr>
        <w:t>ਤਨ ਮਹਿ ਹੋਤੀ ਕੋਟਿ ਉਪਾਧਿ ॥</w:t>
      </w:r>
    </w:p>
    <w:p>
      <w:pPr>
        <w:spacing w:after="60"/>
        <w:jc w:val="center"/>
      </w:pPr>
      <w:r>
        <w:rPr>
          <w:b w:val="0"/>
          <w:i/>
          <w:color w:val="444444"/>
          <w:sz w:val="20"/>
        </w:rPr>
        <w:t>tan meh hotī koṭ upādh</w:t>
      </w:r>
    </w:p>
    <w:p>
      <w:pPr>
        <w:spacing w:after="200"/>
        <w:jc w:val="center"/>
      </w:pPr>
      <w:r>
        <w:rPr>
          <w:b w:val="0"/>
          <w:i w:val="0"/>
          <w:color w:val="006000"/>
          <w:sz w:val="22"/>
        </w:rPr>
        <w:t>В теле были миллионы беспокойств,</w:t>
      </w:r>
    </w:p>
    <w:p/>
    <w:p>
      <w:pPr>
        <w:spacing w:before="160" w:after="40"/>
        <w:jc w:val="center"/>
      </w:pPr>
      <w:r>
        <w:rPr>
          <w:b/>
          <w:i w:val="0"/>
          <w:color w:val="550000"/>
          <w:sz w:val="26"/>
        </w:rPr>
        <w:t>ਉਲਟਿ ਭਈ ਸੁਖ ਸਹਜਿ ਸਮਾਧਿ ॥</w:t>
      </w:r>
    </w:p>
    <w:p>
      <w:pPr>
        <w:spacing w:after="60"/>
        <w:jc w:val="center"/>
      </w:pPr>
      <w:r>
        <w:rPr>
          <w:b w:val="0"/>
          <w:i/>
          <w:color w:val="444444"/>
          <w:sz w:val="20"/>
        </w:rPr>
        <w:t>ulat bhaī sukh sahaj samādh</w:t>
      </w:r>
    </w:p>
    <w:p>
      <w:pPr>
        <w:spacing w:after="200"/>
        <w:jc w:val="center"/>
      </w:pPr>
      <w:r>
        <w:rPr>
          <w:b w:val="0"/>
          <w:i w:val="0"/>
          <w:color w:val="006000"/>
          <w:sz w:val="22"/>
        </w:rPr>
        <w:t>но теперь они обернулись в покой и естественную самадхи</w:t>
      </w:r>
    </w:p>
    <w:p/>
    <w:p>
      <w:pPr>
        <w:spacing w:before="160" w:after="40"/>
        <w:jc w:val="center"/>
      </w:pPr>
      <w:r>
        <w:rPr>
          <w:b/>
          <w:i w:val="0"/>
          <w:color w:val="550000"/>
          <w:sz w:val="26"/>
        </w:rPr>
        <w:t>ਆਪੁ ਪਛਾਨੈ ਆਪੈ ਆਪ ॥</w:t>
      </w:r>
    </w:p>
    <w:p>
      <w:pPr>
        <w:spacing w:after="60"/>
        <w:jc w:val="center"/>
      </w:pPr>
      <w:r>
        <w:rPr>
          <w:b w:val="0"/>
          <w:i/>
          <w:color w:val="444444"/>
          <w:sz w:val="20"/>
        </w:rPr>
        <w:t>āp pachhānai āpai āp</w:t>
      </w:r>
    </w:p>
    <w:p>
      <w:pPr>
        <w:spacing w:after="200"/>
        <w:jc w:val="center"/>
      </w:pPr>
      <w:r>
        <w:rPr>
          <w:b w:val="0"/>
          <w:i w:val="0"/>
          <w:color w:val="006000"/>
          <w:sz w:val="22"/>
        </w:rPr>
        <w:t>Познав свою истинную сущность, я вижу только Бога,</w:t>
      </w:r>
    </w:p>
    <w:p/>
    <w:p>
      <w:pPr>
        <w:spacing w:before="160" w:after="40"/>
        <w:jc w:val="center"/>
      </w:pPr>
      <w:r>
        <w:rPr>
          <w:b/>
          <w:i w:val="0"/>
          <w:color w:val="550000"/>
          <w:sz w:val="26"/>
        </w:rPr>
        <w:t>ਰੋਗੁ ਨ ਬਿਆਪੈ ਤੀਨੌ ਤਾਪ ॥੨॥</w:t>
      </w:r>
    </w:p>
    <w:p>
      <w:pPr>
        <w:spacing w:after="60"/>
        <w:jc w:val="center"/>
      </w:pPr>
      <w:r>
        <w:rPr>
          <w:b w:val="0"/>
          <w:i/>
          <w:color w:val="444444"/>
          <w:sz w:val="20"/>
        </w:rPr>
        <w:t>rog na biāpai tīno tāp ||2||</w:t>
      </w:r>
    </w:p>
    <w:p>
      <w:pPr>
        <w:spacing w:after="200"/>
        <w:jc w:val="center"/>
      </w:pPr>
      <w:r>
        <w:rPr>
          <w:b w:val="0"/>
          <w:i w:val="0"/>
          <w:color w:val="006000"/>
          <w:sz w:val="22"/>
        </w:rPr>
        <w:t>болезни и три страдания больше не касаются ||2||</w:t>
      </w:r>
    </w:p>
    <w:p/>
    <w:p>
      <w:pPr>
        <w:spacing w:before="160" w:after="40"/>
        <w:jc w:val="center"/>
      </w:pPr>
      <w:r>
        <w:rPr>
          <w:b/>
          <w:i w:val="0"/>
          <w:color w:val="550000"/>
          <w:sz w:val="26"/>
        </w:rPr>
        <w:t>ਅਬ ਮਨੁ ਉਲਟਿ ਸਨਾਤਨੁ ਹੂਆ ॥</w:t>
      </w:r>
    </w:p>
    <w:p>
      <w:pPr>
        <w:spacing w:after="60"/>
        <w:jc w:val="center"/>
      </w:pPr>
      <w:r>
        <w:rPr>
          <w:b w:val="0"/>
          <w:i/>
          <w:color w:val="444444"/>
          <w:sz w:val="20"/>
        </w:rPr>
        <w:t>ab man ulat sanātan hūā</w:t>
      </w:r>
    </w:p>
    <w:p>
      <w:pPr>
        <w:spacing w:after="200"/>
        <w:jc w:val="center"/>
      </w:pPr>
      <w:r>
        <w:rPr>
          <w:b w:val="0"/>
          <w:i w:val="0"/>
          <w:color w:val="006000"/>
          <w:sz w:val="22"/>
        </w:rPr>
        <w:t>Теперь ум стал вечным,</w:t>
      </w:r>
    </w:p>
    <w:p/>
    <w:p>
      <w:pPr>
        <w:spacing w:before="160" w:after="40"/>
        <w:jc w:val="center"/>
      </w:pPr>
      <w:r>
        <w:rPr>
          <w:b/>
          <w:i w:val="0"/>
          <w:color w:val="550000"/>
          <w:sz w:val="26"/>
        </w:rPr>
        <w:t>ਤਬ ਜਾਨਿਆ ਜਬ ਜੀਵਤ ਮੂਆ ॥</w:t>
      </w:r>
    </w:p>
    <w:p>
      <w:pPr>
        <w:spacing w:after="60"/>
        <w:jc w:val="center"/>
      </w:pPr>
      <w:r>
        <w:rPr>
          <w:b w:val="0"/>
          <w:i/>
          <w:color w:val="444444"/>
          <w:sz w:val="20"/>
        </w:rPr>
        <w:t>tab jāniā jab jīvat mūā</w:t>
      </w:r>
    </w:p>
    <w:p>
      <w:pPr>
        <w:spacing w:after="200"/>
        <w:jc w:val="center"/>
      </w:pPr>
      <w:r>
        <w:rPr>
          <w:b w:val="0"/>
          <w:i w:val="0"/>
          <w:color w:val="006000"/>
          <w:sz w:val="22"/>
        </w:rPr>
        <w:t>это стало ясно, когда, живя, я умер для майи</w:t>
      </w:r>
    </w:p>
    <w:p/>
    <w:p>
      <w:pPr>
        <w:spacing w:before="160" w:after="40"/>
        <w:jc w:val="center"/>
      </w:pPr>
      <w:r>
        <w:rPr>
          <w:b/>
          <w:i w:val="0"/>
          <w:color w:val="550000"/>
          <w:sz w:val="26"/>
        </w:rPr>
        <w:t>ਕਹੁ ਕਬੀਰ ਸੁਖਿ ਸਹਜਿ ਸਮਾਵਉ ॥</w:t>
      </w:r>
    </w:p>
    <w:p>
      <w:pPr>
        <w:spacing w:after="60"/>
        <w:jc w:val="center"/>
      </w:pPr>
      <w:r>
        <w:rPr>
          <w:b w:val="0"/>
          <w:i/>
          <w:color w:val="444444"/>
          <w:sz w:val="20"/>
        </w:rPr>
        <w:t>kahu kabīr sukh sahaj samāvau</w:t>
      </w:r>
    </w:p>
    <w:p>
      <w:pPr>
        <w:spacing w:after="200"/>
        <w:jc w:val="center"/>
      </w:pPr>
      <w:r>
        <w:rPr>
          <w:b w:val="0"/>
          <w:i w:val="0"/>
          <w:color w:val="006000"/>
          <w:sz w:val="22"/>
        </w:rPr>
        <w:t>Говорит Кабир — я пребываю в естественном блаженстве,</w:t>
      </w:r>
    </w:p>
    <w:p/>
    <w:p>
      <w:pPr>
        <w:spacing w:before="160" w:after="40"/>
        <w:jc w:val="center"/>
      </w:pPr>
      <w:r>
        <w:rPr>
          <w:b/>
          <w:i w:val="0"/>
          <w:color w:val="550000"/>
          <w:sz w:val="26"/>
        </w:rPr>
        <w:t>ਆਪਿ ਨ ਡਰਉ ਨ ਅਵਰ ਡਰਾਵਉ ॥੩॥੧੭॥</w:t>
      </w:r>
    </w:p>
    <w:p>
      <w:pPr>
        <w:spacing w:after="60"/>
        <w:jc w:val="center"/>
      </w:pPr>
      <w:r>
        <w:rPr>
          <w:b w:val="0"/>
          <w:i/>
          <w:color w:val="444444"/>
          <w:sz w:val="20"/>
        </w:rPr>
        <w:t>āp na ḍarau na avar ḍarāvau ||3||17||</w:t>
      </w:r>
    </w:p>
    <w:p>
      <w:pPr>
        <w:spacing w:after="200"/>
        <w:jc w:val="center"/>
      </w:pPr>
      <w:r>
        <w:rPr>
          <w:b w:val="0"/>
          <w:i w:val="0"/>
          <w:color w:val="006000"/>
          <w:sz w:val="22"/>
        </w:rPr>
        <w:t>не боюсь сам и не пугаю других ||3||17||</w:t>
      </w:r>
    </w:p>
    <w:p/>
    <w:p>
      <w:pPr>
        <w:spacing w:before="360" w:after="200"/>
        <w:jc w:val="center"/>
      </w:pPr>
      <w:r>
        <w:rPr>
          <w:b/>
          <w:color w:val="222222"/>
          <w:sz w:val="26"/>
        </w:rPr>
        <w:t>АНГ 327</w:t>
      </w:r>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ਪਿੰਡਿ ਮੂਐ ਜੀਉ ਕਿਹ ਘਰਿ ਜਾਤਾ ॥</w:t>
      </w:r>
    </w:p>
    <w:p>
      <w:pPr>
        <w:spacing w:after="60"/>
        <w:jc w:val="center"/>
      </w:pPr>
      <w:r>
        <w:rPr>
          <w:b w:val="0"/>
          <w:i/>
          <w:color w:val="444444"/>
          <w:sz w:val="20"/>
        </w:rPr>
        <w:t>piṇḍ mūe jīo kih ghar jātā</w:t>
      </w:r>
    </w:p>
    <w:p>
      <w:pPr>
        <w:spacing w:after="200"/>
        <w:jc w:val="center"/>
      </w:pPr>
      <w:r>
        <w:rPr>
          <w:b w:val="0"/>
          <w:i w:val="0"/>
          <w:color w:val="006000"/>
          <w:sz w:val="22"/>
        </w:rPr>
        <w:t>Вопрос: когда исчезает привязанность к телу, где тогда пребывает душа? То есть прежде живое существо из-за привязанности к телу опьянено майей; когда эта привязанность исчезает, с чем тогда соединено его сознание?</w:t>
      </w:r>
    </w:p>
    <w:p/>
    <w:p>
      <w:pPr>
        <w:spacing w:before="160" w:after="40"/>
        <w:jc w:val="center"/>
      </w:pPr>
      <w:r>
        <w:rPr>
          <w:b/>
          <w:i w:val="0"/>
          <w:color w:val="550000"/>
          <w:sz w:val="26"/>
        </w:rPr>
        <w:t>ਸਬਦਿ ਅਤੀਤਿ ਅਨਾਹਦਿ ਰਾਤਾ ॥</w:t>
      </w:r>
    </w:p>
    <w:p>
      <w:pPr>
        <w:spacing w:after="60"/>
        <w:jc w:val="center"/>
      </w:pPr>
      <w:r>
        <w:rPr>
          <w:b w:val="0"/>
          <w:i/>
          <w:color w:val="444444"/>
          <w:sz w:val="20"/>
        </w:rPr>
        <w:t>sabad atīt anāhad rātā</w:t>
      </w:r>
    </w:p>
    <w:p>
      <w:pPr>
        <w:spacing w:after="200"/>
        <w:jc w:val="center"/>
      </w:pPr>
      <w:r>
        <w:rPr>
          <w:b w:val="0"/>
          <w:i w:val="0"/>
          <w:color w:val="006000"/>
          <w:sz w:val="22"/>
        </w:rPr>
        <w:t>Ответ: тогда душа по милости Шабада Сатгуру остаётся соединённой с Тем Господом, Который вне уз майи и безграничен.</w:t>
      </w:r>
    </w:p>
    <w:p/>
    <w:p>
      <w:pPr>
        <w:spacing w:before="160" w:after="40"/>
        <w:jc w:val="center"/>
      </w:pPr>
      <w:r>
        <w:rPr>
          <w:b/>
          <w:i w:val="0"/>
          <w:color w:val="550000"/>
          <w:sz w:val="26"/>
        </w:rPr>
        <w:t>ਜਿਨਿ ਰਾਮੁ ਜਾਨਿਆ ਤਿਨਹਿ ਪਛਾਨਿਆ ॥</w:t>
      </w:r>
    </w:p>
    <w:p>
      <w:pPr>
        <w:spacing w:after="60"/>
        <w:jc w:val="center"/>
      </w:pPr>
      <w:r>
        <w:rPr>
          <w:b w:val="0"/>
          <w:i/>
          <w:color w:val="444444"/>
          <w:sz w:val="20"/>
        </w:rPr>
        <w:t>jin rām jāniā tinah pachhāniā</w:t>
      </w:r>
    </w:p>
    <w:p>
      <w:pPr>
        <w:spacing w:after="200"/>
        <w:jc w:val="center"/>
      </w:pPr>
      <w:r>
        <w:rPr>
          <w:b w:val="0"/>
          <w:i w:val="0"/>
          <w:color w:val="006000"/>
          <w:sz w:val="22"/>
        </w:rPr>
        <w:t>Но только тот человек поистине распознал Господа, кто познал Его внутри себя.</w:t>
      </w:r>
    </w:p>
    <w:p/>
    <w:p>
      <w:pPr>
        <w:spacing w:before="160" w:after="40"/>
        <w:jc w:val="center"/>
      </w:pPr>
      <w:r>
        <w:rPr>
          <w:b/>
          <w:i w:val="0"/>
          <w:color w:val="550000"/>
          <w:sz w:val="26"/>
        </w:rPr>
        <w:t>ਜਿਉ ਗੂੰਗੇ ਸਾਕਰ ਮਨੁ ਮਾਨਿਆ ॥੧॥</w:t>
      </w:r>
    </w:p>
    <w:p>
      <w:pPr>
        <w:spacing w:after="60"/>
        <w:jc w:val="center"/>
      </w:pPr>
      <w:r>
        <w:rPr>
          <w:b w:val="0"/>
          <w:i/>
          <w:color w:val="444444"/>
          <w:sz w:val="20"/>
        </w:rPr>
        <w:t>jiu gūṅge sākar man māniā ॥1॥</w:t>
      </w:r>
    </w:p>
    <w:p>
      <w:pPr>
        <w:spacing w:after="200"/>
        <w:jc w:val="center"/>
      </w:pPr>
      <w:r>
        <w:rPr>
          <w:b w:val="0"/>
          <w:i w:val="0"/>
          <w:color w:val="006000"/>
          <w:sz w:val="22"/>
        </w:rPr>
        <w:t>Как немой внутренне знает сладость сахара: никто другой не понимает этого вкуса, и он сам не может объяснить его другим. ॥1॥</w:t>
      </w:r>
    </w:p>
    <w:p/>
    <w:p>
      <w:pPr>
        <w:spacing w:before="160" w:after="40"/>
        <w:jc w:val="center"/>
      </w:pPr>
      <w:r>
        <w:rPr>
          <w:b/>
          <w:i w:val="0"/>
          <w:color w:val="550000"/>
          <w:sz w:val="26"/>
        </w:rPr>
        <w:t>ਐਸਾ ਗਿਆਨੁ ਕਥੈ ਬਨਵਾਰੀ ॥</w:t>
      </w:r>
    </w:p>
    <w:p>
      <w:pPr>
        <w:spacing w:after="60"/>
        <w:jc w:val="center"/>
      </w:pPr>
      <w:r>
        <w:rPr>
          <w:b w:val="0"/>
          <w:i/>
          <w:color w:val="444444"/>
          <w:sz w:val="20"/>
        </w:rPr>
        <w:t>aisā giān kathai banvārī</w:t>
      </w:r>
    </w:p>
    <w:p>
      <w:pPr>
        <w:spacing w:after="200"/>
        <w:jc w:val="center"/>
      </w:pPr>
      <w:r>
        <w:rPr>
          <w:b w:val="0"/>
          <w:i w:val="0"/>
          <w:color w:val="006000"/>
          <w:sz w:val="22"/>
        </w:rPr>
        <w:t>Такое знание раскрывает Сам Господь; то есть вкус единения с Ним дарует Сам Господь.</w:t>
      </w:r>
    </w:p>
    <w:p/>
    <w:p>
      <w:pPr>
        <w:spacing w:before="160" w:after="40"/>
        <w:jc w:val="center"/>
      </w:pPr>
      <w:r>
        <w:rPr>
          <w:b/>
          <w:i w:val="0"/>
          <w:color w:val="550000"/>
          <w:sz w:val="26"/>
        </w:rPr>
        <w:t>ਮਨ ਰੇ ਪਵਨ ਦ੍ਰਿੜ ਸੁਖਮਨ ਨਾਰੀ ॥੧॥ ਰਹਾਉ ॥</w:t>
      </w:r>
    </w:p>
    <w:p>
      <w:pPr>
        <w:spacing w:after="60"/>
        <w:jc w:val="center"/>
      </w:pPr>
      <w:r>
        <w:rPr>
          <w:b w:val="0"/>
          <w:i/>
          <w:color w:val="444444"/>
          <w:sz w:val="20"/>
        </w:rPr>
        <w:t>man re pavan driṛh sukhaman nāṛī ॥1॥ rahāu ॥</w:t>
      </w:r>
    </w:p>
    <w:p>
      <w:pPr>
        <w:spacing w:after="200"/>
        <w:jc w:val="center"/>
      </w:pPr>
      <w:r>
        <w:rPr>
          <w:b w:val="0"/>
          <w:i w:val="0"/>
          <w:color w:val="006000"/>
          <w:sz w:val="22"/>
        </w:rPr>
        <w:t>Поэтому, о ум, повторяй Имя с каждым дыханием; в этом и состоит практика сукхмана-нади. ॥1॥ Пауза.</w:t>
      </w:r>
    </w:p>
    <w:p/>
    <w:p>
      <w:pPr>
        <w:spacing w:before="160" w:after="40"/>
        <w:jc w:val="center"/>
      </w:pPr>
      <w:r>
        <w:rPr>
          <w:b/>
          <w:i w:val="0"/>
          <w:color w:val="550000"/>
          <w:sz w:val="26"/>
        </w:rPr>
        <w:t>ਸੋ ਗੁਰੁ ਕਰਹੁ ਜਿ ਬਹੁਰਿ ਨ ਕਰਨਾ ॥</w:t>
      </w:r>
    </w:p>
    <w:p>
      <w:pPr>
        <w:spacing w:after="60"/>
        <w:jc w:val="center"/>
      </w:pPr>
      <w:r>
        <w:rPr>
          <w:b w:val="0"/>
          <w:i/>
          <w:color w:val="444444"/>
          <w:sz w:val="20"/>
        </w:rPr>
        <w:t>so gur karahu ji bahur na karnā</w:t>
      </w:r>
    </w:p>
    <w:p>
      <w:pPr>
        <w:spacing w:after="200"/>
        <w:jc w:val="center"/>
      </w:pPr>
      <w:r>
        <w:rPr>
          <w:b w:val="0"/>
          <w:i w:val="0"/>
          <w:color w:val="006000"/>
          <w:sz w:val="22"/>
        </w:rPr>
        <w:t>Прими такого Гуру, чтобы уже не было нужды принимать другого; то есть припади к стопам Совершенного Гуру.</w:t>
      </w:r>
    </w:p>
    <w:p/>
    <w:p>
      <w:pPr>
        <w:spacing w:before="160" w:after="40"/>
        <w:jc w:val="center"/>
      </w:pPr>
      <w:r>
        <w:rPr>
          <w:b/>
          <w:i w:val="0"/>
          <w:color w:val="550000"/>
          <w:sz w:val="26"/>
        </w:rPr>
        <w:t>ਸੋ ਪਦੁ ਰਵਹੁ ਜਿ ਬਹੁਰਿ ਨ ਰਵਨਾ ॥</w:t>
      </w:r>
    </w:p>
    <w:p>
      <w:pPr>
        <w:spacing w:after="60"/>
        <w:jc w:val="center"/>
      </w:pPr>
      <w:r>
        <w:rPr>
          <w:b w:val="0"/>
          <w:i/>
          <w:color w:val="444444"/>
          <w:sz w:val="20"/>
        </w:rPr>
        <w:t>so pad ravahu ji bahur na ravnā</w:t>
      </w:r>
    </w:p>
    <w:p>
      <w:pPr>
        <w:spacing w:after="200"/>
        <w:jc w:val="center"/>
      </w:pPr>
      <w:r>
        <w:rPr>
          <w:b w:val="0"/>
          <w:i w:val="0"/>
          <w:color w:val="006000"/>
          <w:sz w:val="22"/>
        </w:rPr>
        <w:t>Наслаждайся тем состоянием, после которого уже не остаётся желания искать иной вкус.</w:t>
      </w:r>
    </w:p>
    <w:p/>
    <w:p>
      <w:pPr>
        <w:spacing w:before="160" w:after="40"/>
        <w:jc w:val="center"/>
      </w:pPr>
      <w:r>
        <w:rPr>
          <w:b/>
          <w:i w:val="0"/>
          <w:color w:val="550000"/>
          <w:sz w:val="26"/>
        </w:rPr>
        <w:t>ਸੋ ਧਿਆਨੁ ਧਰਹੁ ਜਿ ਬਹੁਰਿ ਨ ਧਰਨਾ ॥</w:t>
      </w:r>
    </w:p>
    <w:p>
      <w:pPr>
        <w:spacing w:after="60"/>
        <w:jc w:val="center"/>
      </w:pPr>
      <w:r>
        <w:rPr>
          <w:b w:val="0"/>
          <w:i/>
          <w:color w:val="444444"/>
          <w:sz w:val="20"/>
        </w:rPr>
        <w:t>so dhiān dharahu ji bahur na dharnā</w:t>
      </w:r>
    </w:p>
    <w:p>
      <w:pPr>
        <w:spacing w:after="200"/>
        <w:jc w:val="center"/>
      </w:pPr>
      <w:r>
        <w:rPr>
          <w:b w:val="0"/>
          <w:i w:val="0"/>
          <w:color w:val="006000"/>
          <w:sz w:val="22"/>
        </w:rPr>
        <w:t>Сосредоточь такую направленность сознания, чтобы потом уже не было нужды соединять его где-то ещё.</w:t>
      </w:r>
    </w:p>
    <w:p/>
    <w:p>
      <w:pPr>
        <w:spacing w:before="160" w:after="40"/>
        <w:jc w:val="center"/>
      </w:pPr>
      <w:r>
        <w:rPr>
          <w:b/>
          <w:i w:val="0"/>
          <w:color w:val="550000"/>
          <w:sz w:val="26"/>
        </w:rPr>
        <w:t>ਐਸੇ ਮਰਹੁ ਜਿ ਬਹੁਰਿ ਨ ਮਰਨਾ ॥੨॥</w:t>
      </w:r>
    </w:p>
    <w:p>
      <w:pPr>
        <w:spacing w:after="60"/>
        <w:jc w:val="center"/>
      </w:pPr>
      <w:r>
        <w:rPr>
          <w:b w:val="0"/>
          <w:i/>
          <w:color w:val="444444"/>
          <w:sz w:val="20"/>
        </w:rPr>
        <w:t>aise marahu ji bahur na marnā ॥2॥</w:t>
      </w:r>
    </w:p>
    <w:p>
      <w:pPr>
        <w:spacing w:after="200"/>
        <w:jc w:val="center"/>
      </w:pPr>
      <w:r>
        <w:rPr>
          <w:b w:val="0"/>
          <w:i w:val="0"/>
          <w:color w:val="006000"/>
          <w:sz w:val="22"/>
        </w:rPr>
        <w:t>Умрите так, то есть устраните эгоизм так, чтобы потом уже не пришлось попадать в круг рождения и смерти. ॥2॥</w:t>
      </w:r>
    </w:p>
    <w:p/>
    <w:p>
      <w:pPr>
        <w:spacing w:before="160" w:after="40"/>
        <w:jc w:val="center"/>
      </w:pPr>
      <w:r>
        <w:rPr>
          <w:b/>
          <w:i w:val="0"/>
          <w:color w:val="550000"/>
          <w:sz w:val="26"/>
        </w:rPr>
        <w:t>ਉਲਟੀ ਗੰਗਾ ਜਮੁਨ ਮਿਲਾਵਉ ॥</w:t>
      </w:r>
    </w:p>
    <w:p>
      <w:pPr>
        <w:spacing w:after="60"/>
        <w:jc w:val="center"/>
      </w:pPr>
      <w:r>
        <w:rPr>
          <w:b w:val="0"/>
          <w:i/>
          <w:color w:val="444444"/>
          <w:sz w:val="20"/>
        </w:rPr>
        <w:t>ulaṭī gaṅgā jamun milāvau</w:t>
      </w:r>
    </w:p>
    <w:p>
      <w:pPr>
        <w:spacing w:after="200"/>
        <w:jc w:val="center"/>
      </w:pPr>
      <w:r>
        <w:rPr>
          <w:b w:val="0"/>
          <w:i w:val="0"/>
          <w:color w:val="006000"/>
          <w:sz w:val="22"/>
        </w:rPr>
        <w:t>Я обратил течение своего ума вспять и так соединяю Гангу и Ямуну; то есть внутри себя создаю слияние внутренней трибени.</w:t>
      </w:r>
    </w:p>
    <w:p/>
    <w:p>
      <w:pPr>
        <w:spacing w:before="160" w:after="40"/>
        <w:jc w:val="center"/>
      </w:pPr>
      <w:r>
        <w:rPr>
          <w:b/>
          <w:i w:val="0"/>
          <w:color w:val="550000"/>
          <w:sz w:val="26"/>
        </w:rPr>
        <w:t>ਬਿਨੁ ਜਲ ਸੰਗਮ ਮਨ ਮਹਿ ਨ੍ਹਾਵਉ ॥</w:t>
      </w:r>
    </w:p>
    <w:p>
      <w:pPr>
        <w:spacing w:after="60"/>
        <w:jc w:val="center"/>
      </w:pPr>
      <w:r>
        <w:rPr>
          <w:b w:val="0"/>
          <w:i/>
          <w:color w:val="444444"/>
          <w:sz w:val="20"/>
        </w:rPr>
        <w:t>bin jal saṅgam man mahi nhāvau</w:t>
      </w:r>
    </w:p>
    <w:p>
      <w:pPr>
        <w:spacing w:after="200"/>
        <w:jc w:val="center"/>
      </w:pPr>
      <w:r>
        <w:rPr>
          <w:b w:val="0"/>
          <w:i w:val="0"/>
          <w:color w:val="006000"/>
          <w:sz w:val="22"/>
        </w:rPr>
        <w:t>Этим усилием я омываюсь в том внутреннем месте слияния, где нет воды Ганги, Ямуны и Сарасвати.</w:t>
      </w:r>
    </w:p>
    <w:p/>
    <w:p>
      <w:pPr>
        <w:spacing w:before="160" w:after="40"/>
        <w:jc w:val="center"/>
      </w:pPr>
      <w:r>
        <w:rPr>
          <w:b/>
          <w:i w:val="0"/>
          <w:color w:val="550000"/>
          <w:sz w:val="26"/>
        </w:rPr>
        <w:t>ਲੋਚਾ ਸਮਸਰਿ ਇਹੁ ਬਿਉਹਾਰਾ ॥</w:t>
      </w:r>
    </w:p>
    <w:p>
      <w:pPr>
        <w:spacing w:after="60"/>
        <w:jc w:val="center"/>
      </w:pPr>
      <w:r>
        <w:rPr>
          <w:b w:val="0"/>
          <w:i/>
          <w:color w:val="444444"/>
          <w:sz w:val="20"/>
        </w:rPr>
        <w:t>lochā samasar ih biuhārā</w:t>
      </w:r>
    </w:p>
    <w:p>
      <w:pPr>
        <w:spacing w:after="200"/>
        <w:jc w:val="center"/>
      </w:pPr>
      <w:r>
        <w:rPr>
          <w:b w:val="0"/>
          <w:i w:val="0"/>
          <w:color w:val="006000"/>
          <w:sz w:val="22"/>
        </w:rPr>
        <w:t>Теперь этими глазами я смотрю на всех одинаково; таково моё поведение.</w:t>
      </w:r>
    </w:p>
    <w:p/>
    <w:p>
      <w:pPr>
        <w:spacing w:before="160" w:after="40"/>
        <w:jc w:val="center"/>
      </w:pPr>
      <w:r>
        <w:rPr>
          <w:b/>
          <w:i w:val="0"/>
          <w:color w:val="550000"/>
          <w:sz w:val="26"/>
        </w:rPr>
        <w:t>ਤਤੁ ਬੀਚਾਰਿ ਕਿਆ ਅਵਰਿ ਬੀਚਾਰਾ ॥੩॥</w:t>
      </w:r>
    </w:p>
    <w:p>
      <w:pPr>
        <w:spacing w:after="60"/>
        <w:jc w:val="center"/>
      </w:pPr>
      <w:r>
        <w:rPr>
          <w:b w:val="0"/>
          <w:i/>
          <w:color w:val="444444"/>
          <w:sz w:val="20"/>
        </w:rPr>
        <w:t>tat bīchār kiā avar bīchārā ॥3॥</w:t>
      </w:r>
    </w:p>
    <w:p>
      <w:pPr>
        <w:spacing w:after="200"/>
        <w:jc w:val="center"/>
      </w:pPr>
      <w:r>
        <w:rPr>
          <w:b w:val="0"/>
          <w:i w:val="0"/>
          <w:color w:val="006000"/>
          <w:sz w:val="22"/>
        </w:rPr>
        <w:t>Размышляя об одном Господе, я больше не нуждаюсь ни в каких иных размышлениях. ॥3॥</w:t>
      </w:r>
    </w:p>
    <w:p/>
    <w:p>
      <w:pPr>
        <w:spacing w:before="160" w:after="40"/>
        <w:jc w:val="center"/>
      </w:pPr>
      <w:r>
        <w:rPr>
          <w:b/>
          <w:i w:val="0"/>
          <w:color w:val="550000"/>
          <w:sz w:val="26"/>
        </w:rPr>
        <w:t>ਅਪੁ ਤੇਜੁ ਬਾਇ ਪ੍ਰਿਥਮੀ ਆਕਾਸਾ ॥</w:t>
      </w:r>
    </w:p>
    <w:p>
      <w:pPr>
        <w:spacing w:after="60"/>
        <w:jc w:val="center"/>
      </w:pPr>
      <w:r>
        <w:rPr>
          <w:b w:val="0"/>
          <w:i/>
          <w:color w:val="444444"/>
          <w:sz w:val="20"/>
        </w:rPr>
        <w:t>ap tej bāe prithmī ākāsā</w:t>
      </w:r>
    </w:p>
    <w:p>
      <w:pPr>
        <w:spacing w:after="200"/>
        <w:jc w:val="center"/>
      </w:pPr>
      <w:r>
        <w:rPr>
          <w:b w:val="0"/>
          <w:i w:val="0"/>
          <w:color w:val="006000"/>
          <w:sz w:val="22"/>
        </w:rPr>
        <w:t>Подобно воде, огню, воздуху, земле и небу, то есть подобно их добрым свойствам, таким как прохлада и прочее, я тоже воспринял благие качества.</w:t>
      </w:r>
    </w:p>
    <w:p/>
    <w:p>
      <w:pPr>
        <w:spacing w:before="160" w:after="40"/>
        <w:jc w:val="center"/>
      </w:pPr>
      <w:r>
        <w:rPr>
          <w:b/>
          <w:i w:val="0"/>
          <w:color w:val="550000"/>
          <w:sz w:val="26"/>
        </w:rPr>
        <w:t>ਐਸੀ ਰਹਤ ਰਹਉ ਹਰਿ ਪਾਸਾ ॥</w:t>
      </w:r>
    </w:p>
    <w:p>
      <w:pPr>
        <w:spacing w:after="60"/>
        <w:jc w:val="center"/>
      </w:pPr>
      <w:r>
        <w:rPr>
          <w:b w:val="0"/>
          <w:i/>
          <w:color w:val="444444"/>
          <w:sz w:val="20"/>
        </w:rPr>
        <w:t>aisī rahat rahau har pāsā</w:t>
      </w:r>
    </w:p>
    <w:p>
      <w:pPr>
        <w:spacing w:after="200"/>
        <w:jc w:val="center"/>
      </w:pPr>
      <w:r>
        <w:rPr>
          <w:b w:val="0"/>
          <w:i w:val="0"/>
          <w:color w:val="006000"/>
          <w:sz w:val="22"/>
        </w:rPr>
        <w:t>Соединившись со стопами Господа, я веду именно такую жизнь.</w:t>
      </w:r>
    </w:p>
    <w:p/>
    <w:p>
      <w:pPr>
        <w:spacing w:before="160" w:after="40"/>
        <w:jc w:val="center"/>
      </w:pPr>
      <w:r>
        <w:rPr>
          <w:b/>
          <w:i w:val="0"/>
          <w:color w:val="550000"/>
          <w:sz w:val="26"/>
        </w:rPr>
        <w:t>ਕਹੈ ਕਬੀਰ ਨਿਰੰਜਨ ਧਿਆਵਉ ॥</w:t>
      </w:r>
    </w:p>
    <w:p>
      <w:pPr>
        <w:spacing w:after="60"/>
        <w:jc w:val="center"/>
      </w:pPr>
      <w:r>
        <w:rPr>
          <w:b w:val="0"/>
          <w:i/>
          <w:color w:val="444444"/>
          <w:sz w:val="20"/>
        </w:rPr>
        <w:t>kahai kabīr niranjan dhiāvau</w:t>
      </w:r>
    </w:p>
    <w:p>
      <w:pPr>
        <w:spacing w:after="200"/>
        <w:jc w:val="center"/>
      </w:pPr>
      <w:r>
        <w:rPr>
          <w:b w:val="0"/>
          <w:i w:val="0"/>
          <w:color w:val="006000"/>
          <w:sz w:val="22"/>
        </w:rPr>
        <w:t>Кабир говорит: я созерцаю Господа, свободного от майи.</w:t>
      </w:r>
    </w:p>
    <w:p/>
    <w:p>
      <w:pPr>
        <w:spacing w:before="160" w:after="40"/>
        <w:jc w:val="center"/>
      </w:pPr>
      <w:r>
        <w:rPr>
          <w:b/>
          <w:i w:val="0"/>
          <w:color w:val="550000"/>
          <w:sz w:val="26"/>
        </w:rPr>
        <w:t>ਤਿਤੁ ਘਰਿ ਜਾਉ ਜਿ ਬਹੁਰਿ ਨ ਆਵਉ ॥੪॥੧੮॥</w:t>
      </w:r>
    </w:p>
    <w:p>
      <w:pPr>
        <w:spacing w:after="60"/>
        <w:jc w:val="center"/>
      </w:pPr>
      <w:r>
        <w:rPr>
          <w:b w:val="0"/>
          <w:i/>
          <w:color w:val="444444"/>
          <w:sz w:val="20"/>
        </w:rPr>
        <w:t>tit ghar jāu ji bahur na āvau ॥4॥18॥</w:t>
      </w:r>
    </w:p>
    <w:p>
      <w:pPr>
        <w:spacing w:after="200"/>
        <w:jc w:val="center"/>
      </w:pPr>
      <w:r>
        <w:rPr>
          <w:b w:val="0"/>
          <w:i w:val="0"/>
          <w:color w:val="006000"/>
          <w:sz w:val="22"/>
        </w:rPr>
        <w:t>Через это памятование я достиг того дома, состояния сахадж, откуда уже не нужно возвращаться. ॥4॥18॥</w:t>
      </w:r>
    </w:p>
    <w:p/>
    <w:p>
      <w:pPr>
        <w:spacing w:before="160" w:after="40"/>
        <w:jc w:val="center"/>
      </w:pPr>
      <w:r>
        <w:rPr>
          <w:b/>
          <w:i w:val="0"/>
          <w:color w:val="550000"/>
          <w:sz w:val="26"/>
        </w:rPr>
        <w:t>ਗਉੜੀ ਕਬੀਰ ਜੀ ਤਿਪਦੇ ॥</w:t>
      </w:r>
    </w:p>
    <w:p>
      <w:pPr>
        <w:spacing w:after="60"/>
        <w:jc w:val="center"/>
      </w:pPr>
      <w:r>
        <w:rPr>
          <w:b w:val="0"/>
          <w:i/>
          <w:color w:val="444444"/>
          <w:sz w:val="20"/>
        </w:rPr>
        <w:t>gauṛī kabīr jī tipde</w:t>
      </w:r>
    </w:p>
    <w:p/>
    <w:p>
      <w:pPr>
        <w:spacing w:before="160" w:after="40"/>
        <w:jc w:val="center"/>
      </w:pPr>
      <w:r>
        <w:rPr>
          <w:b/>
          <w:i w:val="0"/>
          <w:color w:val="550000"/>
          <w:sz w:val="26"/>
        </w:rPr>
        <w:t>ਕੰਚਨ ਸਿਉ ਪਾਈਐ ਨਹੀ ਤੋਲਿ ॥</w:t>
      </w:r>
    </w:p>
    <w:p>
      <w:pPr>
        <w:spacing w:after="60"/>
        <w:jc w:val="center"/>
      </w:pPr>
      <w:r>
        <w:rPr>
          <w:b w:val="0"/>
          <w:i/>
          <w:color w:val="444444"/>
          <w:sz w:val="20"/>
        </w:rPr>
        <w:t>kanchan siu pāīai nahī tol</w:t>
      </w:r>
    </w:p>
    <w:p>
      <w:pPr>
        <w:spacing w:after="200"/>
        <w:jc w:val="center"/>
      </w:pPr>
      <w:r>
        <w:rPr>
          <w:b w:val="0"/>
          <w:i w:val="0"/>
          <w:color w:val="006000"/>
          <w:sz w:val="22"/>
        </w:rPr>
        <w:t>Бога нельзя обрести, если отдать в обмен золото, отмеренное на весах.</w:t>
      </w:r>
    </w:p>
    <w:p/>
    <w:p>
      <w:pPr>
        <w:spacing w:before="160" w:after="40"/>
        <w:jc w:val="center"/>
      </w:pPr>
      <w:r>
        <w:rPr>
          <w:b/>
          <w:i w:val="0"/>
          <w:color w:val="550000"/>
          <w:sz w:val="26"/>
        </w:rPr>
        <w:t>ਮਨੁ ਦੇ ਰਾਮੁ ਲੀਆ ਹੈ ਮੋਲਿ ॥੧॥</w:t>
      </w:r>
    </w:p>
    <w:p>
      <w:pPr>
        <w:spacing w:after="60"/>
        <w:jc w:val="center"/>
      </w:pPr>
      <w:r>
        <w:rPr>
          <w:b w:val="0"/>
          <w:i/>
          <w:color w:val="444444"/>
          <w:sz w:val="20"/>
        </w:rPr>
        <w:t>man de rām līā hai mol ॥1॥</w:t>
      </w:r>
    </w:p>
    <w:p>
      <w:pPr>
        <w:spacing w:after="200"/>
        <w:jc w:val="center"/>
      </w:pPr>
      <w:r>
        <w:rPr>
          <w:b w:val="0"/>
          <w:i w:val="0"/>
          <w:color w:val="006000"/>
          <w:sz w:val="22"/>
        </w:rPr>
        <w:t>Я же обрёл Бога, отдав в качестве цены собственный ум. ॥1॥</w:t>
      </w:r>
    </w:p>
    <w:p/>
    <w:p>
      <w:pPr>
        <w:spacing w:before="160" w:after="40"/>
        <w:jc w:val="center"/>
      </w:pPr>
      <w:r>
        <w:rPr>
          <w:b/>
          <w:i w:val="0"/>
          <w:color w:val="550000"/>
          <w:sz w:val="26"/>
        </w:rPr>
        <w:t>ਅਬ ਮੋਹਿ ਰਾਮੁ ਅਪੁਨਾ ਕਰਿ ਜਾਨਿਆ ॥</w:t>
      </w:r>
    </w:p>
    <w:p>
      <w:pPr>
        <w:spacing w:after="60"/>
        <w:jc w:val="center"/>
      </w:pPr>
      <w:r>
        <w:rPr>
          <w:b w:val="0"/>
          <w:i/>
          <w:color w:val="444444"/>
          <w:sz w:val="20"/>
        </w:rPr>
        <w:t>ab mohi rām apunā kar jāniā</w:t>
      </w:r>
    </w:p>
    <w:p>
      <w:pPr>
        <w:spacing w:after="200"/>
        <w:jc w:val="center"/>
      </w:pPr>
      <w:r>
        <w:rPr>
          <w:b w:val="0"/>
          <w:i w:val="0"/>
          <w:color w:val="006000"/>
          <w:sz w:val="22"/>
        </w:rPr>
        <w:t>Теперь я уже твёрдо знаю, что Бог поистине мой собственный.</w:t>
      </w:r>
    </w:p>
    <w:p/>
    <w:p>
      <w:pPr>
        <w:spacing w:before="160" w:after="40"/>
        <w:jc w:val="center"/>
      </w:pPr>
      <w:r>
        <w:rPr>
          <w:b/>
          <w:i w:val="0"/>
          <w:color w:val="550000"/>
          <w:sz w:val="26"/>
        </w:rPr>
        <w:t>ਸਹਜ ਸੁਭਾਇ ਮੇਰਾ ਮਨੁ ਮਾਨਿਆ ॥੧॥ ਰਹਾਉ ॥</w:t>
      </w:r>
    </w:p>
    <w:p>
      <w:pPr>
        <w:spacing w:after="60"/>
        <w:jc w:val="center"/>
      </w:pPr>
      <w:r>
        <w:rPr>
          <w:b w:val="0"/>
          <w:i/>
          <w:color w:val="444444"/>
          <w:sz w:val="20"/>
        </w:rPr>
        <w:t>sahaj subhāe merā man māniā ॥1॥ rahāu ॥</w:t>
      </w:r>
    </w:p>
    <w:p>
      <w:pPr>
        <w:spacing w:after="200"/>
        <w:jc w:val="center"/>
      </w:pPr>
      <w:r>
        <w:rPr>
          <w:b w:val="0"/>
          <w:i w:val="0"/>
          <w:color w:val="006000"/>
          <w:sz w:val="22"/>
        </w:rPr>
        <w:t>Это убеждение само собой прочно завязалось в моём уме. ॥1॥ Пауза.</w:t>
      </w:r>
    </w:p>
    <w:p/>
    <w:p>
      <w:pPr>
        <w:spacing w:before="160" w:after="40"/>
        <w:jc w:val="center"/>
      </w:pPr>
      <w:r>
        <w:rPr>
          <w:b/>
          <w:i w:val="0"/>
          <w:color w:val="550000"/>
          <w:sz w:val="26"/>
        </w:rPr>
        <w:t>ਬ੍ਰਹਮੈ ਕਥਿ ਕਥਿ ਅੰਤੁ ਨ ਪਾਇਆ ॥</w:t>
      </w:r>
    </w:p>
    <w:p>
      <w:pPr>
        <w:spacing w:after="60"/>
        <w:jc w:val="center"/>
      </w:pPr>
      <w:r>
        <w:rPr>
          <w:b w:val="0"/>
          <w:i/>
          <w:color w:val="444444"/>
          <w:sz w:val="20"/>
        </w:rPr>
        <w:t>brahmai kath kath ant na pāiā</w:t>
      </w:r>
    </w:p>
    <w:p>
      <w:pPr>
        <w:spacing w:after="200"/>
        <w:jc w:val="center"/>
      </w:pPr>
      <w:r>
        <w:rPr>
          <w:b w:val="0"/>
          <w:i w:val="0"/>
          <w:color w:val="006000"/>
          <w:sz w:val="22"/>
        </w:rPr>
        <w:t>Даже Брахма, рассказывая о качествах этого Бога, не достиг Его предела.</w:t>
      </w:r>
    </w:p>
    <w:p/>
    <w:p>
      <w:pPr>
        <w:spacing w:before="160" w:after="40"/>
        <w:jc w:val="center"/>
      </w:pPr>
      <w:r>
        <w:rPr>
          <w:b/>
          <w:i w:val="0"/>
          <w:color w:val="550000"/>
          <w:sz w:val="26"/>
        </w:rPr>
        <w:t>ਰਾਮ ਭਗਤਿ ਬੈਠੇ ਘਰਿ ਆਇਆ ॥੨॥</w:t>
      </w:r>
    </w:p>
    <w:p>
      <w:pPr>
        <w:spacing w:after="60"/>
        <w:jc w:val="center"/>
      </w:pPr>
      <w:r>
        <w:rPr>
          <w:b w:val="0"/>
          <w:i/>
          <w:color w:val="444444"/>
          <w:sz w:val="20"/>
        </w:rPr>
        <w:t>rām bhagat baiṭhe ghar āiā ॥2॥</w:t>
      </w:r>
    </w:p>
    <w:p>
      <w:pPr>
        <w:spacing w:after="200"/>
        <w:jc w:val="center"/>
      </w:pPr>
      <w:r>
        <w:rPr>
          <w:b w:val="0"/>
          <w:i w:val="0"/>
          <w:color w:val="006000"/>
          <w:sz w:val="22"/>
        </w:rPr>
        <w:t>А ко мне этот Бог пришёл и встретился мне в сердце сам собой, благодаря моему преданному памятованию. ॥2॥</w:t>
      </w:r>
    </w:p>
    <w:p/>
    <w:p>
      <w:pPr>
        <w:spacing w:before="160" w:after="40"/>
        <w:jc w:val="center"/>
      </w:pPr>
      <w:r>
        <w:rPr>
          <w:b/>
          <w:i w:val="0"/>
          <w:color w:val="550000"/>
          <w:sz w:val="26"/>
        </w:rPr>
        <w:t>ਕਹੁ ਕਬੀਰ ਚੰਚਲ ਮਤਿ ਤਿਆਗੀ ॥</w:t>
      </w:r>
    </w:p>
    <w:p>
      <w:pPr>
        <w:spacing w:after="60"/>
        <w:jc w:val="center"/>
      </w:pPr>
      <w:r>
        <w:rPr>
          <w:b w:val="0"/>
          <w:i/>
          <w:color w:val="444444"/>
          <w:sz w:val="20"/>
        </w:rPr>
        <w:t>kahu kabīr chanchal mat tiāgī</w:t>
      </w:r>
    </w:p>
    <w:p>
      <w:pPr>
        <w:spacing w:after="200"/>
        <w:jc w:val="center"/>
      </w:pPr>
      <w:r>
        <w:rPr>
          <w:b w:val="0"/>
          <w:i w:val="0"/>
          <w:color w:val="006000"/>
          <w:sz w:val="22"/>
        </w:rPr>
        <w:t>Кабир говорит: теперь я оставил свой поверхностный и рассеянный нрав.</w:t>
      </w:r>
    </w:p>
    <w:p/>
    <w:p>
      <w:pPr>
        <w:spacing w:before="160" w:after="40"/>
        <w:jc w:val="center"/>
      </w:pPr>
      <w:r>
        <w:rPr>
          <w:b/>
          <w:i w:val="0"/>
          <w:color w:val="550000"/>
          <w:sz w:val="26"/>
        </w:rPr>
        <w:t>ਕੇਵਲ ਰਾਮ ਭਗਤਿ ਨਿਜ ਭਾਗੀ ॥੩॥੧॥੧੯॥</w:t>
      </w:r>
    </w:p>
    <w:p>
      <w:pPr>
        <w:spacing w:after="60"/>
        <w:jc w:val="center"/>
      </w:pPr>
      <w:r>
        <w:rPr>
          <w:b w:val="0"/>
          <w:i/>
          <w:color w:val="444444"/>
          <w:sz w:val="20"/>
        </w:rPr>
        <w:t>keval rām bhagat nij bhāgī ॥3॥1॥19॥</w:t>
      </w:r>
    </w:p>
    <w:p>
      <w:pPr>
        <w:spacing w:after="200"/>
        <w:jc w:val="center"/>
      </w:pPr>
      <w:r>
        <w:rPr>
          <w:b w:val="0"/>
          <w:i w:val="0"/>
          <w:color w:val="006000"/>
          <w:sz w:val="22"/>
        </w:rPr>
        <w:t>Теперь на мою долю выпала одна только преданность Богу. ॥3॥1॥19॥</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ਜਿਹ ਮਰਨੈ ਸਭੁ ਜਗਤੁ ਤਰਾਸਿਆ ॥</w:t>
      </w:r>
    </w:p>
    <w:p>
      <w:pPr>
        <w:spacing w:after="60"/>
        <w:jc w:val="center"/>
      </w:pPr>
      <w:r>
        <w:rPr>
          <w:b w:val="0"/>
          <w:i/>
          <w:color w:val="444444"/>
          <w:sz w:val="20"/>
        </w:rPr>
        <w:t>jih marnai sabh jagat tarāsiā</w:t>
      </w:r>
    </w:p>
    <w:p>
      <w:pPr>
        <w:spacing w:after="200"/>
        <w:jc w:val="center"/>
      </w:pPr>
      <w:r>
        <w:rPr>
          <w:b w:val="0"/>
          <w:i w:val="0"/>
          <w:color w:val="006000"/>
          <w:sz w:val="22"/>
        </w:rPr>
        <w:t>Та смерть, которая навела страх на весь мир,</w:t>
      </w:r>
    </w:p>
    <w:p/>
    <w:p>
      <w:pPr>
        <w:spacing w:before="160" w:after="40"/>
        <w:jc w:val="center"/>
      </w:pPr>
      <w:r>
        <w:rPr>
          <w:b/>
          <w:i w:val="0"/>
          <w:color w:val="550000"/>
          <w:sz w:val="26"/>
        </w:rPr>
        <w:t>ਸੋ ਮਰਨਾ ਗੁਰ ਸਬਦਿ ਪ੍ਰਗਾਸਿਆ ॥੧॥</w:t>
      </w:r>
    </w:p>
    <w:p>
      <w:pPr>
        <w:spacing w:after="60"/>
        <w:jc w:val="center"/>
      </w:pPr>
      <w:r>
        <w:rPr>
          <w:b w:val="0"/>
          <w:i/>
          <w:color w:val="444444"/>
          <w:sz w:val="20"/>
        </w:rPr>
        <w:t>so marnā gur sabad pragāsiā ॥1॥</w:t>
      </w:r>
    </w:p>
    <w:p>
      <w:pPr>
        <w:spacing w:after="200"/>
        <w:jc w:val="center"/>
      </w:pPr>
      <w:r>
        <w:rPr>
          <w:b w:val="0"/>
          <w:i w:val="0"/>
          <w:color w:val="006000"/>
          <w:sz w:val="22"/>
        </w:rPr>
        <w:t>по милости Гуру и Шабада мне стало ясно, что она на самом деле собой представляет. ॥1॥</w:t>
      </w:r>
    </w:p>
    <w:p/>
    <w:p>
      <w:pPr>
        <w:spacing w:before="160" w:after="40"/>
        <w:jc w:val="center"/>
      </w:pPr>
      <w:r>
        <w:rPr>
          <w:b/>
          <w:i w:val="0"/>
          <w:color w:val="550000"/>
          <w:sz w:val="26"/>
        </w:rPr>
        <w:t>ਅਬ ਕੈਸੇ ਮਰਉ ਮਰਨਿ ਮਨੁ ਮਾਨਿਆ ॥</w:t>
      </w:r>
    </w:p>
    <w:p>
      <w:pPr>
        <w:spacing w:after="60"/>
        <w:jc w:val="center"/>
      </w:pPr>
      <w:r>
        <w:rPr>
          <w:b w:val="0"/>
          <w:i/>
          <w:color w:val="444444"/>
          <w:sz w:val="20"/>
        </w:rPr>
        <w:t>ab kaise marau maran man māniā</w:t>
      </w:r>
    </w:p>
    <w:p>
      <w:pPr>
        <w:spacing w:after="200"/>
        <w:jc w:val="center"/>
      </w:pPr>
      <w:r>
        <w:rPr>
          <w:b w:val="0"/>
          <w:i w:val="0"/>
          <w:color w:val="006000"/>
          <w:sz w:val="22"/>
        </w:rPr>
        <w:t>Теперь зачем мне входить в круг рождения и смерти? Не войду, потому что мой ум принял смерть эгоизма.</w:t>
      </w:r>
    </w:p>
    <w:p/>
    <w:p>
      <w:pPr>
        <w:spacing w:before="160" w:after="40"/>
        <w:jc w:val="center"/>
      </w:pPr>
      <w:r>
        <w:rPr>
          <w:b/>
          <w:i w:val="0"/>
          <w:color w:val="550000"/>
          <w:sz w:val="26"/>
        </w:rPr>
        <w:t>ਮਰਿ ਮਰਿ ਜਾਤੇ ਜਿਨ ਰਾਮੁ ਨ ਜਾਨਿਆ ॥੧॥ ਰਹਾਉ ॥</w:t>
      </w:r>
    </w:p>
    <w:p>
      <w:pPr>
        <w:spacing w:after="60"/>
        <w:jc w:val="center"/>
      </w:pPr>
      <w:r>
        <w:rPr>
          <w:b w:val="0"/>
          <w:i/>
          <w:color w:val="444444"/>
          <w:sz w:val="20"/>
        </w:rPr>
        <w:t>mar mar jāte jin rām na jāniā ॥1॥ rahāu ॥</w:t>
      </w:r>
    </w:p>
    <w:p>
      <w:pPr>
        <w:spacing w:after="200"/>
        <w:jc w:val="center"/>
      </w:pPr>
      <w:r>
        <w:rPr>
          <w:b w:val="0"/>
          <w:i w:val="0"/>
          <w:color w:val="006000"/>
          <w:sz w:val="22"/>
        </w:rPr>
        <w:t>Постоянно рождаются и умирают только те люди, которые не познали Господа и не обрели с Ним связи. ॥1॥ Пауза.</w:t>
      </w:r>
    </w:p>
    <w:p/>
    <w:p>
      <w:pPr>
        <w:spacing w:before="160" w:after="40"/>
        <w:jc w:val="center"/>
      </w:pPr>
      <w:r>
        <w:rPr>
          <w:b/>
          <w:i w:val="0"/>
          <w:color w:val="550000"/>
          <w:sz w:val="26"/>
        </w:rPr>
        <w:t>ਮਰਨੋ ਮਰਨੁ ਕਹੈ ਸਭੁ ਕੋਈ ॥</w:t>
      </w:r>
    </w:p>
    <w:p>
      <w:pPr>
        <w:spacing w:after="60"/>
        <w:jc w:val="center"/>
      </w:pPr>
      <w:r>
        <w:rPr>
          <w:b w:val="0"/>
          <w:i/>
          <w:color w:val="444444"/>
          <w:sz w:val="20"/>
        </w:rPr>
        <w:t>marno maran kahai sabh koī</w:t>
      </w:r>
    </w:p>
    <w:p>
      <w:pPr>
        <w:spacing w:after="200"/>
        <w:jc w:val="center"/>
      </w:pPr>
      <w:r>
        <w:rPr>
          <w:b w:val="0"/>
          <w:i w:val="0"/>
          <w:color w:val="006000"/>
          <w:sz w:val="22"/>
        </w:rPr>
        <w:t>В мире всякое существо твердит о смерти и боится её.</w:t>
      </w:r>
    </w:p>
    <w:p/>
    <w:p>
      <w:pPr>
        <w:spacing w:before="160" w:after="40"/>
        <w:jc w:val="center"/>
      </w:pPr>
      <w:r>
        <w:rPr>
          <w:b/>
          <w:i w:val="0"/>
          <w:color w:val="550000"/>
          <w:sz w:val="26"/>
        </w:rPr>
        <w:t>ਸਹਜੇ ਮਰੈ ਅਮਰੁ ਹੋਇ ਸੋਈ ॥੨॥</w:t>
      </w:r>
    </w:p>
    <w:p>
      <w:pPr>
        <w:spacing w:after="60"/>
        <w:jc w:val="center"/>
      </w:pPr>
      <w:r>
        <w:rPr>
          <w:b w:val="0"/>
          <w:i/>
          <w:color w:val="444444"/>
          <w:sz w:val="20"/>
        </w:rPr>
        <w:t>sahaje marai amar hoi soī ॥2॥</w:t>
      </w:r>
    </w:p>
    <w:p>
      <w:pPr>
        <w:spacing w:after="200"/>
        <w:jc w:val="center"/>
      </w:pPr>
      <w:r>
        <w:rPr>
          <w:b w:val="0"/>
          <w:i w:val="0"/>
          <w:color w:val="006000"/>
          <w:sz w:val="22"/>
        </w:rPr>
        <w:t>Но тот, кто в устойчивости и покое становится безразличен к мирским желаниям, становится бессмертным; смерть уже не может его устрашить. ॥2॥</w:t>
      </w:r>
    </w:p>
    <w:p/>
    <w:p>
      <w:pPr>
        <w:spacing w:before="160" w:after="40"/>
        <w:jc w:val="center"/>
      </w:pPr>
      <w:r>
        <w:rPr>
          <w:b/>
          <w:i w:val="0"/>
          <w:color w:val="550000"/>
          <w:sz w:val="26"/>
        </w:rPr>
        <w:t>ਕਹੁ ਕਬੀਰ ਮਨਿ ਭਇਆ ਅਨੰਦਾ ॥</w:t>
      </w:r>
    </w:p>
    <w:p>
      <w:pPr>
        <w:spacing w:after="60"/>
        <w:jc w:val="center"/>
      </w:pPr>
      <w:r>
        <w:rPr>
          <w:b w:val="0"/>
          <w:i/>
          <w:color w:val="444444"/>
          <w:sz w:val="20"/>
        </w:rPr>
        <w:t>kahu kabīr man bhaiā anandā</w:t>
      </w:r>
    </w:p>
    <w:p>
      <w:pPr>
        <w:spacing w:after="200"/>
        <w:jc w:val="center"/>
      </w:pPr>
      <w:r>
        <w:rPr>
          <w:b w:val="0"/>
          <w:i w:val="0"/>
          <w:color w:val="006000"/>
          <w:sz w:val="22"/>
        </w:rPr>
        <w:t>Кабир говорит: по милости Гуру в моём уме возникла радость.</w:t>
      </w:r>
    </w:p>
    <w:p/>
    <w:p>
      <w:pPr>
        <w:spacing w:before="160" w:after="40"/>
        <w:jc w:val="center"/>
      </w:pPr>
      <w:r>
        <w:rPr>
          <w:b/>
          <w:i w:val="0"/>
          <w:color w:val="550000"/>
          <w:sz w:val="26"/>
        </w:rPr>
        <w:t>ਗਇਆ ਭਰਮੁ ਰਹਿਆ ਪਰਮਾਨੰਦਾ ॥੩॥੨੦॥</w:t>
      </w:r>
    </w:p>
    <w:p>
      <w:pPr>
        <w:spacing w:after="60"/>
        <w:jc w:val="center"/>
      </w:pPr>
      <w:r>
        <w:rPr>
          <w:b w:val="0"/>
          <w:i/>
          <w:color w:val="444444"/>
          <w:sz w:val="20"/>
        </w:rPr>
        <w:t>gaiā bharam rahiā paramānandā ॥3॥20॥</w:t>
      </w:r>
    </w:p>
    <w:p>
      <w:pPr>
        <w:spacing w:after="200"/>
        <w:jc w:val="center"/>
      </w:pPr>
      <w:r>
        <w:rPr>
          <w:b w:val="0"/>
          <w:i w:val="0"/>
          <w:color w:val="006000"/>
          <w:sz w:val="22"/>
        </w:rPr>
        <w:t>Моё заблуждение исчезло, и высшее блаженство утвердилось в моём сердце. ॥3॥20॥</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ਕਤ ਨਹੀ ਠਉਰ ਮੂਲੁ ਕਤ ਲਾਵਉ ॥</w:t>
      </w:r>
    </w:p>
    <w:p>
      <w:pPr>
        <w:spacing w:after="60"/>
        <w:jc w:val="center"/>
      </w:pPr>
      <w:r>
        <w:rPr>
          <w:b w:val="0"/>
          <w:i/>
          <w:color w:val="444444"/>
          <w:sz w:val="20"/>
        </w:rPr>
        <w:t>kat nahī ṭhauṛ mūl kat lāvau</w:t>
      </w:r>
    </w:p>
    <w:p>
      <w:pPr>
        <w:spacing w:after="200"/>
        <w:jc w:val="center"/>
      </w:pPr>
      <w:r>
        <w:rPr>
          <w:b w:val="0"/>
          <w:i w:val="0"/>
          <w:color w:val="006000"/>
          <w:sz w:val="22"/>
        </w:rPr>
        <w:t>Как ни ищу, я не нахожу в теле какого-то особого места, где можно было бы указать на боль разлуки.</w:t>
      </w:r>
    </w:p>
    <w:p/>
    <w:p>
      <w:pPr>
        <w:spacing w:before="160" w:after="40"/>
        <w:jc w:val="center"/>
      </w:pPr>
      <w:r>
        <w:rPr>
          <w:b/>
          <w:i w:val="0"/>
          <w:color w:val="550000"/>
          <w:sz w:val="26"/>
        </w:rPr>
        <w:t>ਖੋਜਤ ਤਨ ਮਹਿ ਠਉਰ ਨ ਪਾਵਉ ॥੧॥</w:t>
      </w:r>
    </w:p>
    <w:p>
      <w:pPr>
        <w:spacing w:after="60"/>
        <w:jc w:val="center"/>
      </w:pPr>
      <w:r>
        <w:rPr>
          <w:b w:val="0"/>
          <w:i/>
          <w:color w:val="444444"/>
          <w:sz w:val="20"/>
        </w:rPr>
        <w:t>khojat tan mahi ṭhauṛ na pāvau ॥1॥</w:t>
      </w:r>
    </w:p>
    <w:p>
      <w:pPr>
        <w:spacing w:after="200"/>
        <w:jc w:val="center"/>
      </w:pPr>
      <w:r>
        <w:rPr>
          <w:b w:val="0"/>
          <w:i w:val="0"/>
          <w:color w:val="006000"/>
          <w:sz w:val="22"/>
        </w:rPr>
        <w:t>В теле нет такого места; тогда куда же мне прикладывать лекарство? То есть никакое внешнее средство не способно устранить боль разлуки с Богом. ॥1॥</w:t>
      </w:r>
    </w:p>
    <w:p/>
    <w:p>
      <w:pPr>
        <w:spacing w:before="160" w:after="40"/>
        <w:jc w:val="center"/>
      </w:pPr>
      <w:r>
        <w:rPr>
          <w:b/>
          <w:i w:val="0"/>
          <w:color w:val="550000"/>
          <w:sz w:val="26"/>
        </w:rPr>
        <w:t>ਲਾਗੀ ਹੋਇ ਸੁ ਜਾਨੈ ਪੀਰ ॥</w:t>
      </w:r>
    </w:p>
    <w:p>
      <w:pPr>
        <w:spacing w:after="60"/>
        <w:jc w:val="center"/>
      </w:pPr>
      <w:r>
        <w:rPr>
          <w:b w:val="0"/>
          <w:i/>
          <w:color w:val="444444"/>
          <w:sz w:val="20"/>
        </w:rPr>
        <w:t>lāgī hoi su jānai pīr</w:t>
      </w:r>
    </w:p>
    <w:p>
      <w:pPr>
        <w:spacing w:after="200"/>
        <w:jc w:val="center"/>
      </w:pPr>
      <w:r>
        <w:rPr>
          <w:b w:val="0"/>
          <w:i w:val="0"/>
          <w:color w:val="006000"/>
          <w:sz w:val="22"/>
        </w:rPr>
        <w:t>Только тот знает эту боль, кто сам ранен стрелами преданности Богу.</w:t>
      </w:r>
    </w:p>
    <w:p/>
    <w:p>
      <w:pPr>
        <w:spacing w:before="160" w:after="40"/>
        <w:jc w:val="center"/>
      </w:pPr>
      <w:r>
        <w:rPr>
          <w:b/>
          <w:i w:val="0"/>
          <w:color w:val="550000"/>
          <w:sz w:val="26"/>
        </w:rPr>
        <w:t>ਰਾਮ ਭਗਤਿ ਅਨੀਆਲੇ ਤੀਰ ॥੧॥ ਰਹਾਉ ॥</w:t>
      </w:r>
    </w:p>
    <w:p>
      <w:pPr>
        <w:spacing w:after="60"/>
        <w:jc w:val="center"/>
      </w:pPr>
      <w:r>
        <w:rPr>
          <w:b w:val="0"/>
          <w:i/>
          <w:color w:val="444444"/>
          <w:sz w:val="20"/>
        </w:rPr>
        <w:t>rām bhagat anīāle tīr ॥1॥ rahāu ॥</w:t>
      </w:r>
    </w:p>
    <w:p>
      <w:pPr>
        <w:spacing w:after="200"/>
        <w:jc w:val="center"/>
      </w:pPr>
      <w:r>
        <w:rPr>
          <w:b w:val="0"/>
          <w:i w:val="0"/>
          <w:color w:val="006000"/>
          <w:sz w:val="22"/>
        </w:rPr>
        <w:t>Преданность Богу — это стрелы с острыми наконечниками. ॥1॥ Пауза.</w:t>
      </w:r>
    </w:p>
    <w:p/>
    <w:p>
      <w:pPr>
        <w:spacing w:before="160" w:after="40"/>
        <w:jc w:val="center"/>
      </w:pPr>
      <w:r>
        <w:rPr>
          <w:b/>
          <w:i w:val="0"/>
          <w:color w:val="550000"/>
          <w:sz w:val="26"/>
        </w:rPr>
        <w:t>ਏਕ ਭਾਇ ਦੇਖਉ ਸਭ ਨਾਰੀ ॥</w:t>
      </w:r>
    </w:p>
    <w:p>
      <w:pPr>
        <w:spacing w:after="60"/>
        <w:jc w:val="center"/>
      </w:pPr>
      <w:r>
        <w:rPr>
          <w:b w:val="0"/>
          <w:i/>
          <w:color w:val="444444"/>
          <w:sz w:val="20"/>
        </w:rPr>
        <w:t>ek bhāe dekhau sabh nārī</w:t>
      </w:r>
    </w:p>
    <w:p>
      <w:pPr>
        <w:spacing w:after="200"/>
        <w:jc w:val="center"/>
      </w:pPr>
      <w:r>
        <w:rPr>
          <w:b w:val="0"/>
          <w:i w:val="0"/>
          <w:color w:val="006000"/>
          <w:sz w:val="22"/>
        </w:rPr>
        <w:t>Я вижу всех душ-жён пребывающими в любви к одному Господу.</w:t>
      </w:r>
    </w:p>
    <w:p/>
    <w:p>
      <w:pPr>
        <w:spacing w:before="160" w:after="40"/>
        <w:jc w:val="center"/>
      </w:pPr>
      <w:r>
        <w:rPr>
          <w:b/>
          <w:i w:val="0"/>
          <w:color w:val="550000"/>
          <w:sz w:val="26"/>
        </w:rPr>
        <w:t>ਕਿਆ ਜਾਨਉ ਸਹ ਕਉਨ ਪਿਆਰੀ ॥੨॥</w:t>
      </w:r>
    </w:p>
    <w:p>
      <w:pPr>
        <w:spacing w:after="60"/>
        <w:jc w:val="center"/>
      </w:pPr>
      <w:r>
        <w:rPr>
          <w:b w:val="0"/>
          <w:i/>
          <w:color w:val="444444"/>
          <w:sz w:val="20"/>
        </w:rPr>
        <w:t>kiā jānaū sah kaun piārī ॥2॥</w:t>
      </w:r>
    </w:p>
    <w:p>
      <w:pPr>
        <w:spacing w:after="200"/>
        <w:jc w:val="center"/>
      </w:pPr>
      <w:r>
        <w:rPr>
          <w:b w:val="0"/>
          <w:i w:val="0"/>
          <w:color w:val="006000"/>
          <w:sz w:val="22"/>
        </w:rPr>
        <w:t>Но откуда мне знать, которая из этих душ-жён любима Господом-Мужем? ॥2॥</w:t>
      </w:r>
    </w:p>
    <w:p/>
    <w:p>
      <w:pPr>
        <w:spacing w:before="160" w:after="40"/>
        <w:jc w:val="center"/>
      </w:pPr>
      <w:r>
        <w:rPr>
          <w:b/>
          <w:i w:val="0"/>
          <w:color w:val="550000"/>
          <w:sz w:val="26"/>
        </w:rPr>
        <w:t>ਕਹੁ ਕਬੀਰ ਜਾ ਕੈ ਮਸਤਕਿ ਭਾਗੁ ॥</w:t>
      </w:r>
    </w:p>
    <w:p>
      <w:pPr>
        <w:spacing w:after="60"/>
        <w:jc w:val="center"/>
      </w:pPr>
      <w:r>
        <w:rPr>
          <w:b w:val="0"/>
          <w:i/>
          <w:color w:val="444444"/>
          <w:sz w:val="20"/>
        </w:rPr>
        <w:t>kahu kabīr jā kai mastak bhāg</w:t>
      </w:r>
    </w:p>
    <w:p>
      <w:pPr>
        <w:spacing w:after="200"/>
        <w:jc w:val="center"/>
      </w:pPr>
      <w:r>
        <w:rPr>
          <w:b w:val="0"/>
          <w:i w:val="0"/>
          <w:color w:val="006000"/>
          <w:sz w:val="22"/>
        </w:rPr>
        <w:t>Кабир говорит: та ищущая душа-жена, у которой на лбу записана добрая судьба,</w:t>
      </w:r>
    </w:p>
    <w:p/>
    <w:p>
      <w:pPr>
        <w:spacing w:before="160" w:after="40"/>
        <w:jc w:val="center"/>
      </w:pPr>
      <w:r>
        <w:rPr>
          <w:b/>
          <w:i w:val="0"/>
          <w:color w:val="550000"/>
          <w:sz w:val="26"/>
        </w:rPr>
        <w:t>ਸਭ ਪਰਹਰਿ ਤਾ ਕਉ ਮਿਲੈ ਸੁਹਾਗੁ ॥੩॥੨੧॥</w:t>
      </w:r>
    </w:p>
    <w:p>
      <w:pPr>
        <w:spacing w:after="60"/>
        <w:jc w:val="center"/>
      </w:pPr>
      <w:r>
        <w:rPr>
          <w:b w:val="0"/>
          <w:i/>
          <w:color w:val="444444"/>
          <w:sz w:val="20"/>
        </w:rPr>
        <w:t>sabh parhar tā kau milai suhāg ॥3॥21॥</w:t>
      </w:r>
    </w:p>
    <w:p>
      <w:pPr>
        <w:spacing w:after="200"/>
        <w:jc w:val="center"/>
      </w:pPr>
      <w:r>
        <w:rPr>
          <w:b w:val="0"/>
          <w:i w:val="0"/>
          <w:color w:val="006000"/>
          <w:sz w:val="22"/>
        </w:rPr>
        <w:t>к ней Господь-Муж приходит, оставив всех прочих; то есть любит её больше других, и её боль разлуки исчезает. ॥3॥21॥</w:t>
      </w:r>
    </w:p>
    <w:p/>
    <w:p>
      <w:pPr>
        <w:spacing w:before="360" w:after="200"/>
        <w:jc w:val="center"/>
      </w:pPr>
      <w:r>
        <w:rPr>
          <w:b/>
          <w:color w:val="222222"/>
          <w:sz w:val="26"/>
        </w:rPr>
        <w:t>АНГ 328</w:t>
      </w:r>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ਜਾ ਕੈ ਹਰਿ ਸਾ ਠਾਕੁਰੁ ਭਾਈ ॥</w:t>
      </w:r>
    </w:p>
    <w:p>
      <w:pPr>
        <w:spacing w:after="60"/>
        <w:jc w:val="center"/>
      </w:pPr>
      <w:r>
        <w:rPr>
          <w:b w:val="0"/>
          <w:i/>
          <w:color w:val="444444"/>
          <w:sz w:val="20"/>
        </w:rPr>
        <w:t>Jā kai har sā ṭhākur bhāī</w:t>
      </w:r>
    </w:p>
    <w:p>
      <w:pPr>
        <w:spacing w:after="200"/>
        <w:jc w:val="center"/>
      </w:pPr>
      <w:r>
        <w:rPr>
          <w:b w:val="0"/>
          <w:i w:val="0"/>
          <w:color w:val="006000"/>
          <w:sz w:val="22"/>
        </w:rPr>
        <w:t>О друг! У того человека, в доме-сердце которого сам Пребывающий Господь-Владыка,</w:t>
      </w:r>
    </w:p>
    <w:p/>
    <w:p>
      <w:pPr>
        <w:spacing w:before="160" w:after="40"/>
        <w:jc w:val="center"/>
      </w:pPr>
      <w:r>
        <w:rPr>
          <w:b/>
          <w:i w:val="0"/>
          <w:color w:val="550000"/>
          <w:sz w:val="26"/>
        </w:rPr>
        <w:t>ਮੁਕਤਿ ਅਨੰਤ ਪੁਕਾਰਣਿ ਜਾਈ ॥੧॥</w:t>
      </w:r>
    </w:p>
    <w:p>
      <w:pPr>
        <w:spacing w:after="60"/>
        <w:jc w:val="center"/>
      </w:pPr>
      <w:r>
        <w:rPr>
          <w:b w:val="0"/>
          <w:i/>
          <w:color w:val="444444"/>
          <w:sz w:val="20"/>
        </w:rPr>
        <w:t>Mukat anant pukāraṇ jāī</w:t>
      </w:r>
    </w:p>
    <w:p>
      <w:pPr>
        <w:spacing w:after="200"/>
        <w:jc w:val="center"/>
      </w:pPr>
      <w:r>
        <w:rPr>
          <w:b w:val="0"/>
          <w:i w:val="0"/>
          <w:color w:val="006000"/>
          <w:sz w:val="22"/>
        </w:rPr>
        <w:t>освобождение само бесчисленное множество раз приносит себя ему в дар. ॥1॥</w:t>
      </w:r>
    </w:p>
    <w:p/>
    <w:p>
      <w:pPr>
        <w:spacing w:before="160" w:after="40"/>
        <w:jc w:val="center"/>
      </w:pPr>
      <w:r>
        <w:rPr>
          <w:b/>
          <w:i w:val="0"/>
          <w:color w:val="550000"/>
          <w:sz w:val="26"/>
        </w:rPr>
        <w:t>ਅਬ ਕਹੁ ਰਾਮ ਭਰੋਸਾ ਤੋਰਾ ॥</w:t>
      </w:r>
    </w:p>
    <w:p>
      <w:pPr>
        <w:spacing w:after="60"/>
        <w:jc w:val="center"/>
      </w:pPr>
      <w:r>
        <w:rPr>
          <w:b w:val="0"/>
          <w:i/>
          <w:color w:val="444444"/>
          <w:sz w:val="20"/>
        </w:rPr>
        <w:t>Ab kaho rām bharosā torā</w:t>
      </w:r>
    </w:p>
    <w:p>
      <w:pPr>
        <w:spacing w:after="200"/>
        <w:jc w:val="center"/>
      </w:pPr>
      <w:r>
        <w:rPr>
          <w:b w:val="0"/>
          <w:i w:val="0"/>
          <w:color w:val="006000"/>
          <w:sz w:val="22"/>
        </w:rPr>
        <w:t>Теперь скажи: о Господь! У того человека, у которого опора только на Тебя,</w:t>
      </w:r>
    </w:p>
    <w:p/>
    <w:p>
      <w:pPr>
        <w:spacing w:before="160" w:after="40"/>
        <w:jc w:val="center"/>
      </w:pPr>
      <w:r>
        <w:rPr>
          <w:b/>
          <w:i w:val="0"/>
          <w:color w:val="550000"/>
          <w:sz w:val="26"/>
        </w:rPr>
        <w:t>ਤਬ ਕਾਹੂ ਕਾ ਕਵਨੁ ਨਿਹੋਰਾ ॥੧॥ ਰਹਾਉ ॥</w:t>
      </w:r>
    </w:p>
    <w:p>
      <w:pPr>
        <w:spacing w:after="60"/>
        <w:jc w:val="center"/>
      </w:pPr>
      <w:r>
        <w:rPr>
          <w:b w:val="0"/>
          <w:i/>
          <w:color w:val="444444"/>
          <w:sz w:val="20"/>
        </w:rPr>
        <w:t>Tab kāhū kā kavan nihorā ॥1॥ rahāu</w:t>
      </w:r>
    </w:p>
    <w:p>
      <w:pPr>
        <w:spacing w:after="200"/>
        <w:jc w:val="center"/>
      </w:pPr>
      <w:r>
        <w:rPr>
          <w:b w:val="0"/>
          <w:i w:val="0"/>
          <w:color w:val="006000"/>
          <w:sz w:val="22"/>
        </w:rPr>
        <w:t>уже нет нужды угождать кому бы то ни было. ॥1॥ Пауза.</w:t>
      </w:r>
    </w:p>
    <w:p/>
    <w:p>
      <w:pPr>
        <w:spacing w:before="160" w:after="40"/>
        <w:jc w:val="center"/>
      </w:pPr>
      <w:r>
        <w:rPr>
          <w:b/>
          <w:i w:val="0"/>
          <w:color w:val="550000"/>
          <w:sz w:val="26"/>
        </w:rPr>
        <w:t>ਤੀਨਿ ਲੋਕ ਜਾ ਕੈ ਹਹਿ ਭਾਰ ॥</w:t>
      </w:r>
    </w:p>
    <w:p>
      <w:pPr>
        <w:spacing w:after="60"/>
        <w:jc w:val="center"/>
      </w:pPr>
      <w:r>
        <w:rPr>
          <w:b w:val="0"/>
          <w:i/>
          <w:color w:val="444444"/>
          <w:sz w:val="20"/>
        </w:rPr>
        <w:t>Tīn lok jā kai heh bhār</w:t>
      </w:r>
    </w:p>
    <w:p>
      <w:pPr>
        <w:spacing w:after="200"/>
        <w:jc w:val="center"/>
      </w:pPr>
      <w:r>
        <w:rPr>
          <w:b w:val="0"/>
          <w:i w:val="0"/>
          <w:color w:val="006000"/>
          <w:sz w:val="22"/>
        </w:rPr>
        <w:t>На опоре того Господа держатся три мира,</w:t>
      </w:r>
    </w:p>
    <w:p/>
    <w:p>
      <w:pPr>
        <w:spacing w:before="160" w:after="40"/>
        <w:jc w:val="center"/>
      </w:pPr>
      <w:r>
        <w:rPr>
          <w:b/>
          <w:i w:val="0"/>
          <w:color w:val="550000"/>
          <w:sz w:val="26"/>
        </w:rPr>
        <w:t>ਸੋ ਕਾਹੇ ਨ ਕਰੈ ਪ੍ਰਤਿਪਾਰ ॥੨॥</w:t>
      </w:r>
    </w:p>
    <w:p>
      <w:pPr>
        <w:spacing w:after="60"/>
        <w:jc w:val="center"/>
      </w:pPr>
      <w:r>
        <w:rPr>
          <w:b w:val="0"/>
          <w:i/>
          <w:color w:val="444444"/>
          <w:sz w:val="20"/>
        </w:rPr>
        <w:t>So kāhe na karai pratipār ॥2॥</w:t>
      </w:r>
    </w:p>
    <w:p>
      <w:pPr>
        <w:spacing w:after="200"/>
        <w:jc w:val="center"/>
      </w:pPr>
      <w:r>
        <w:rPr>
          <w:b w:val="0"/>
          <w:i w:val="0"/>
          <w:color w:val="006000"/>
          <w:sz w:val="22"/>
        </w:rPr>
        <w:t>так разве Он не позаботится о тебе? ॥2॥</w:t>
      </w:r>
    </w:p>
    <w:p/>
    <w:p>
      <w:pPr>
        <w:spacing w:before="160" w:after="40"/>
        <w:jc w:val="center"/>
      </w:pPr>
      <w:r>
        <w:rPr>
          <w:b/>
          <w:i w:val="0"/>
          <w:color w:val="550000"/>
          <w:sz w:val="26"/>
        </w:rPr>
        <w:t>ਕਹੁ ਕਬੀਰ ਇਕ ਬੁਧਿ ਬੀਚਾਰੀ ॥</w:t>
      </w:r>
    </w:p>
    <w:p>
      <w:pPr>
        <w:spacing w:after="60"/>
        <w:jc w:val="center"/>
      </w:pPr>
      <w:r>
        <w:rPr>
          <w:b w:val="0"/>
          <w:i/>
          <w:color w:val="444444"/>
          <w:sz w:val="20"/>
        </w:rPr>
        <w:t>Kaho Kabīr ik budh bīchārī</w:t>
      </w:r>
    </w:p>
    <w:p>
      <w:pPr>
        <w:spacing w:after="200"/>
        <w:jc w:val="center"/>
      </w:pPr>
      <w:r>
        <w:rPr>
          <w:b w:val="0"/>
          <w:i w:val="0"/>
          <w:color w:val="006000"/>
          <w:sz w:val="22"/>
        </w:rPr>
        <w:t>Кабир говорит: я обдумал одну мысль;</w:t>
      </w:r>
    </w:p>
    <w:p/>
    <w:p>
      <w:pPr>
        <w:spacing w:before="160" w:after="40"/>
        <w:jc w:val="center"/>
      </w:pPr>
      <w:r>
        <w:rPr>
          <w:b/>
          <w:i w:val="0"/>
          <w:color w:val="550000"/>
          <w:sz w:val="26"/>
        </w:rPr>
        <w:t>ਕਿਆ ਬਸੁ ਜਉ ਬਿਖੁ ਦੇ ਮਹਤਾਰੀ ॥੩॥੨੨॥</w:t>
      </w:r>
    </w:p>
    <w:p>
      <w:pPr>
        <w:spacing w:after="60"/>
        <w:jc w:val="center"/>
      </w:pPr>
      <w:r>
        <w:rPr>
          <w:b w:val="0"/>
          <w:i/>
          <w:color w:val="444444"/>
          <w:sz w:val="20"/>
        </w:rPr>
        <w:t>Kiā bas jau bikh de mahtārī ॥3॥22॥</w:t>
      </w:r>
    </w:p>
    <w:p>
      <w:pPr>
        <w:spacing w:after="200"/>
        <w:jc w:val="center"/>
      </w:pPr>
      <w:r>
        <w:rPr>
          <w:b w:val="0"/>
          <w:i w:val="0"/>
          <w:color w:val="006000"/>
          <w:sz w:val="22"/>
        </w:rPr>
        <w:t>она такова: если сама мать станет давать яд, тогда у сына уже никакой силы не останется. ॥3॥22॥</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ਬਿਨੁ ਸਤ ਸਤੀ ਹੋਇ ਕੈਸੇ ਨਾਰਿ ॥</w:t>
      </w:r>
    </w:p>
    <w:p>
      <w:pPr>
        <w:spacing w:after="60"/>
        <w:jc w:val="center"/>
      </w:pPr>
      <w:r>
        <w:rPr>
          <w:b w:val="0"/>
          <w:i/>
          <w:color w:val="444444"/>
          <w:sz w:val="20"/>
        </w:rPr>
        <w:t>Bin sat satī hoi kaise nār</w:t>
      </w:r>
    </w:p>
    <w:p>
      <w:pPr>
        <w:spacing w:after="200"/>
        <w:jc w:val="center"/>
      </w:pPr>
      <w:r>
        <w:rPr>
          <w:b w:val="0"/>
          <w:i w:val="0"/>
          <w:color w:val="006000"/>
          <w:sz w:val="22"/>
        </w:rPr>
        <w:t>Разве может женщина стать верной супругой без истины-дхармы?</w:t>
      </w:r>
    </w:p>
    <w:p/>
    <w:p>
      <w:pPr>
        <w:spacing w:before="160" w:after="40"/>
        <w:jc w:val="center"/>
      </w:pPr>
      <w:r>
        <w:rPr>
          <w:b/>
          <w:i w:val="0"/>
          <w:color w:val="550000"/>
          <w:sz w:val="26"/>
        </w:rPr>
        <w:t>ਪੰਡਿਤ ਦੇਖਹੁ ਰਿਦੈ ਬੀਚਾਰਿ ॥੧॥</w:t>
      </w:r>
    </w:p>
    <w:p>
      <w:pPr>
        <w:spacing w:after="60"/>
        <w:jc w:val="center"/>
      </w:pPr>
      <w:r>
        <w:rPr>
          <w:b w:val="0"/>
          <w:i/>
          <w:color w:val="444444"/>
          <w:sz w:val="20"/>
        </w:rPr>
        <w:t>Paṇḍit dekhahu ridai bīchār ॥1॥</w:t>
      </w:r>
    </w:p>
    <w:p>
      <w:pPr>
        <w:spacing w:after="200"/>
        <w:jc w:val="center"/>
      </w:pPr>
      <w:r>
        <w:rPr>
          <w:b w:val="0"/>
          <w:i w:val="0"/>
          <w:color w:val="006000"/>
          <w:sz w:val="22"/>
        </w:rPr>
        <w:t>О пандит! Вглядись, размышляя в сердце. ॥1॥</w:t>
      </w:r>
    </w:p>
    <w:p/>
    <w:p>
      <w:pPr>
        <w:spacing w:before="160" w:after="40"/>
        <w:jc w:val="center"/>
      </w:pPr>
      <w:r>
        <w:rPr>
          <w:b/>
          <w:i w:val="0"/>
          <w:color w:val="550000"/>
          <w:sz w:val="26"/>
        </w:rPr>
        <w:t>ਪ੍ਰੀਤਿ ਬਿਨਾ ਕੈਸੇ ਬਧੈ ਸਨੇਹੁ ॥</w:t>
      </w:r>
    </w:p>
    <w:p>
      <w:pPr>
        <w:spacing w:after="60"/>
        <w:jc w:val="center"/>
      </w:pPr>
      <w:r>
        <w:rPr>
          <w:b w:val="0"/>
          <w:i/>
          <w:color w:val="444444"/>
          <w:sz w:val="20"/>
        </w:rPr>
        <w:t>Prīt binā kaise badhai saneh</w:t>
      </w:r>
    </w:p>
    <w:p>
      <w:pPr>
        <w:spacing w:after="200"/>
        <w:jc w:val="center"/>
      </w:pPr>
      <w:r>
        <w:rPr>
          <w:b w:val="0"/>
          <w:i w:val="0"/>
          <w:color w:val="006000"/>
          <w:sz w:val="22"/>
        </w:rPr>
        <w:t>Точно так же без любви как может возникнуть привязанность к Господу-Супругу?</w:t>
      </w:r>
    </w:p>
    <w:p/>
    <w:p>
      <w:pPr>
        <w:spacing w:before="160" w:after="40"/>
        <w:jc w:val="center"/>
      </w:pPr>
      <w:r>
        <w:rPr>
          <w:b/>
          <w:i w:val="0"/>
          <w:color w:val="550000"/>
          <w:sz w:val="26"/>
        </w:rPr>
        <w:t>ਜਬ ਲਗੁ ਰਸੁ ਤਬ ਲਗੁ ਨਹੀ ਨੇਹੁ ॥੧॥ ਰਹਾਉ ॥</w:t>
      </w:r>
    </w:p>
    <w:p>
      <w:pPr>
        <w:spacing w:after="60"/>
        <w:jc w:val="center"/>
      </w:pPr>
      <w:r>
        <w:rPr>
          <w:b w:val="0"/>
          <w:i/>
          <w:color w:val="444444"/>
          <w:sz w:val="20"/>
        </w:rPr>
        <w:t>Jab lag ras tab lag nahī neh ॥1॥ rahāu</w:t>
      </w:r>
    </w:p>
    <w:p>
      <w:pPr>
        <w:spacing w:after="200"/>
        <w:jc w:val="center"/>
      </w:pPr>
      <w:r>
        <w:rPr>
          <w:b w:val="0"/>
          <w:i w:val="0"/>
          <w:color w:val="006000"/>
          <w:sz w:val="22"/>
        </w:rPr>
        <w:t>Пока в уме есть вкус к майе, до тех пор не может быть любви к Супругу-Параматме. ॥1॥ Пауза.</w:t>
      </w:r>
    </w:p>
    <w:p/>
    <w:p>
      <w:pPr>
        <w:spacing w:before="160" w:after="40"/>
        <w:jc w:val="center"/>
      </w:pPr>
      <w:r>
        <w:rPr>
          <w:b/>
          <w:i w:val="0"/>
          <w:color w:val="550000"/>
          <w:sz w:val="26"/>
        </w:rPr>
        <w:t>ਸਾਹਨਿ ਸਤੁ ਕਰੈ ਜੀਅ ਅਪਨੈ ॥</w:t>
      </w:r>
    </w:p>
    <w:p>
      <w:pPr>
        <w:spacing w:after="60"/>
        <w:jc w:val="center"/>
      </w:pPr>
      <w:r>
        <w:rPr>
          <w:b w:val="0"/>
          <w:i/>
          <w:color w:val="444444"/>
          <w:sz w:val="20"/>
        </w:rPr>
        <w:t>Sāhan sat karai jīa apnai</w:t>
      </w:r>
    </w:p>
    <w:p>
      <w:pPr>
        <w:spacing w:after="200"/>
        <w:jc w:val="center"/>
      </w:pPr>
      <w:r>
        <w:rPr>
          <w:b w:val="0"/>
          <w:i w:val="0"/>
          <w:color w:val="006000"/>
          <w:sz w:val="22"/>
        </w:rPr>
        <w:t>Тот человек, который считает майю истинной в своём сердце,</w:t>
      </w:r>
    </w:p>
    <w:p/>
    <w:p>
      <w:pPr>
        <w:spacing w:before="160" w:after="40"/>
        <w:jc w:val="center"/>
      </w:pPr>
      <w:r>
        <w:rPr>
          <w:b/>
          <w:i w:val="0"/>
          <w:color w:val="550000"/>
          <w:sz w:val="26"/>
        </w:rPr>
        <w:t>ਸੋ ਰਮਯੇ ਕਉ ਮਿਲੈ ਨ ਸੁਪਨੈ ॥੨॥</w:t>
      </w:r>
    </w:p>
    <w:p>
      <w:pPr>
        <w:spacing w:after="60"/>
        <w:jc w:val="center"/>
      </w:pPr>
      <w:r>
        <w:rPr>
          <w:b w:val="0"/>
          <w:i/>
          <w:color w:val="444444"/>
          <w:sz w:val="20"/>
        </w:rPr>
        <w:t>So ramye kau milai na supnai ॥2॥</w:t>
      </w:r>
    </w:p>
    <w:p>
      <w:pPr>
        <w:spacing w:after="200"/>
        <w:jc w:val="center"/>
      </w:pPr>
      <w:r>
        <w:rPr>
          <w:b w:val="0"/>
          <w:i w:val="0"/>
          <w:color w:val="006000"/>
          <w:sz w:val="22"/>
        </w:rPr>
        <w:t>не может обрести Господа даже во сне, то есть никогда. ॥2॥</w:t>
      </w:r>
    </w:p>
    <w:p/>
    <w:p>
      <w:pPr>
        <w:spacing w:before="160" w:after="40"/>
        <w:jc w:val="center"/>
      </w:pPr>
      <w:r>
        <w:rPr>
          <w:b/>
          <w:i w:val="0"/>
          <w:color w:val="550000"/>
          <w:sz w:val="26"/>
        </w:rPr>
        <w:t>ਤਨੁ ਮਨੁ ਧਨੁ ਗ੍ਰਿਹੁ ਸਉਪਿ ਸਰੀਰੁ ॥</w:t>
      </w:r>
    </w:p>
    <w:p>
      <w:pPr>
        <w:spacing w:after="60"/>
        <w:jc w:val="center"/>
      </w:pPr>
      <w:r>
        <w:rPr>
          <w:b w:val="0"/>
          <w:i/>
          <w:color w:val="444444"/>
          <w:sz w:val="20"/>
        </w:rPr>
        <w:t>Tan man dhan grih saup sarīr</w:t>
      </w:r>
    </w:p>
    <w:p>
      <w:pPr>
        <w:spacing w:after="200"/>
        <w:jc w:val="center"/>
      </w:pPr>
      <w:r>
        <w:rPr>
          <w:b w:val="0"/>
          <w:i w:val="0"/>
          <w:color w:val="006000"/>
          <w:sz w:val="22"/>
        </w:rPr>
        <w:t>Та, что вручает своё тело, ум, богатство, дом и всё своё существо своему Супругу,</w:t>
      </w:r>
    </w:p>
    <w:p/>
    <w:p>
      <w:pPr>
        <w:spacing w:before="160" w:after="40"/>
        <w:jc w:val="center"/>
      </w:pPr>
      <w:r>
        <w:rPr>
          <w:b/>
          <w:i w:val="0"/>
          <w:color w:val="550000"/>
          <w:sz w:val="26"/>
        </w:rPr>
        <w:t>ਸੋਈ ਸੁਹਾਗਨਿ ਕਹੈ ਕਬੀਰੁ ॥੩॥੨੩॥</w:t>
      </w:r>
    </w:p>
    <w:p>
      <w:pPr>
        <w:spacing w:after="60"/>
        <w:jc w:val="center"/>
      </w:pPr>
      <w:r>
        <w:rPr>
          <w:b w:val="0"/>
          <w:i/>
          <w:color w:val="444444"/>
          <w:sz w:val="20"/>
        </w:rPr>
        <w:t>Soī suhāgan kahai Kabīr ॥3॥23॥</w:t>
      </w:r>
    </w:p>
    <w:p>
      <w:pPr>
        <w:spacing w:after="200"/>
        <w:jc w:val="center"/>
      </w:pPr>
      <w:r>
        <w:rPr>
          <w:b w:val="0"/>
          <w:i w:val="0"/>
          <w:color w:val="006000"/>
          <w:sz w:val="22"/>
        </w:rPr>
        <w:t>о ней Кабир говорит: именно она и есть счастливая невеста-душа. ॥3॥23॥</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ਬਿਖਿਆ ਬਿਆਪਿਆ ਸਗਲ ਸੰਸਾਰੁ ॥</w:t>
      </w:r>
    </w:p>
    <w:p>
      <w:pPr>
        <w:spacing w:after="60"/>
        <w:jc w:val="center"/>
      </w:pPr>
      <w:r>
        <w:rPr>
          <w:b w:val="0"/>
          <w:i/>
          <w:color w:val="444444"/>
          <w:sz w:val="20"/>
        </w:rPr>
        <w:t>Bikhiā biāpiā sagal sansār</w:t>
      </w:r>
    </w:p>
    <w:p>
      <w:pPr>
        <w:spacing w:after="200"/>
        <w:jc w:val="center"/>
      </w:pPr>
      <w:r>
        <w:rPr>
          <w:b w:val="0"/>
          <w:i w:val="0"/>
          <w:color w:val="006000"/>
          <w:sz w:val="22"/>
        </w:rPr>
        <w:t>Весь мир охвачен влиянием майи;</w:t>
      </w:r>
    </w:p>
    <w:p/>
    <w:p>
      <w:pPr>
        <w:spacing w:before="160" w:after="40"/>
        <w:jc w:val="center"/>
      </w:pPr>
      <w:r>
        <w:rPr>
          <w:b/>
          <w:i w:val="0"/>
          <w:color w:val="550000"/>
          <w:sz w:val="26"/>
        </w:rPr>
        <w:t>ਬਿਖਿਆ ਲੈ ਡੂਬੀ ਪਰਵਾਰੁ ॥੧॥</w:t>
      </w:r>
    </w:p>
    <w:p>
      <w:pPr>
        <w:spacing w:after="60"/>
        <w:jc w:val="center"/>
      </w:pPr>
      <w:r>
        <w:rPr>
          <w:b w:val="0"/>
          <w:i/>
          <w:color w:val="444444"/>
          <w:sz w:val="20"/>
        </w:rPr>
        <w:t>Bikhiā lai ḍūbī parvār ॥1॥</w:t>
      </w:r>
    </w:p>
    <w:p>
      <w:pPr>
        <w:spacing w:after="200"/>
        <w:jc w:val="center"/>
      </w:pPr>
      <w:r>
        <w:rPr>
          <w:b w:val="0"/>
          <w:i w:val="0"/>
          <w:color w:val="006000"/>
          <w:sz w:val="22"/>
        </w:rPr>
        <w:t>майя уже утопила всё семейство, то есть всех существ. ॥1॥</w:t>
      </w:r>
    </w:p>
    <w:p/>
    <w:p>
      <w:pPr>
        <w:spacing w:before="160" w:after="40"/>
        <w:jc w:val="center"/>
      </w:pPr>
      <w:r>
        <w:rPr>
          <w:b/>
          <w:i w:val="0"/>
          <w:color w:val="550000"/>
          <w:sz w:val="26"/>
        </w:rPr>
        <w:t>ਰੇ ਨਰ ਨਾਵ ਚਉੜਿ ਕਤ ਬੋੜੀ ॥</w:t>
      </w:r>
    </w:p>
    <w:p>
      <w:pPr>
        <w:spacing w:after="60"/>
        <w:jc w:val="center"/>
      </w:pPr>
      <w:r>
        <w:rPr>
          <w:b w:val="0"/>
          <w:i/>
          <w:color w:val="444444"/>
          <w:sz w:val="20"/>
        </w:rPr>
        <w:t>Re nar nāv chauṛ kat boṛī</w:t>
      </w:r>
    </w:p>
    <w:p>
      <w:pPr>
        <w:spacing w:after="200"/>
        <w:jc w:val="center"/>
      </w:pPr>
      <w:r>
        <w:rPr>
          <w:b w:val="0"/>
          <w:i w:val="0"/>
          <w:color w:val="006000"/>
          <w:sz w:val="22"/>
        </w:rPr>
        <w:t>О человек! Зачем ты утопил лодку своей жизни прямо на мелком месте?</w:t>
      </w:r>
    </w:p>
    <w:p/>
    <w:p>
      <w:pPr>
        <w:spacing w:before="160" w:after="40"/>
        <w:jc w:val="center"/>
      </w:pPr>
      <w:r>
        <w:rPr>
          <w:b/>
          <w:i w:val="0"/>
          <w:color w:val="550000"/>
          <w:sz w:val="26"/>
        </w:rPr>
        <w:t>ਹਰਿ ਸਿਉ ਤੋੜਿ ਬਿਖਿਆ ਸੰਗਿ ਜੋੜੀ ॥੧॥ ਰਹਾਉ ॥</w:t>
      </w:r>
    </w:p>
    <w:p>
      <w:pPr>
        <w:spacing w:after="60"/>
        <w:jc w:val="center"/>
      </w:pPr>
      <w:r>
        <w:rPr>
          <w:b w:val="0"/>
          <w:i/>
          <w:color w:val="444444"/>
          <w:sz w:val="20"/>
        </w:rPr>
        <w:t>Har siu toṛ bikhīā sang joṛī ॥1॥ rahāu</w:t>
      </w:r>
    </w:p>
    <w:p>
      <w:pPr>
        <w:spacing w:after="200"/>
        <w:jc w:val="center"/>
      </w:pPr>
      <w:r>
        <w:rPr>
          <w:b w:val="0"/>
          <w:i w:val="0"/>
          <w:color w:val="006000"/>
          <w:sz w:val="22"/>
        </w:rPr>
        <w:t>Ты порвал любовь с Господом и связал себя с майей. ॥1॥ Пауза.</w:t>
      </w:r>
    </w:p>
    <w:p/>
    <w:p>
      <w:pPr>
        <w:spacing w:before="160" w:after="40"/>
        <w:jc w:val="center"/>
      </w:pPr>
      <w:r>
        <w:rPr>
          <w:b/>
          <w:i w:val="0"/>
          <w:color w:val="550000"/>
          <w:sz w:val="26"/>
        </w:rPr>
        <w:t>ਸੁਰਿ ਨਰ ਦਾਧੇ ਲਾਗੀ ਆਗਿ ॥</w:t>
      </w:r>
    </w:p>
    <w:p>
      <w:pPr>
        <w:spacing w:after="60"/>
        <w:jc w:val="center"/>
      </w:pPr>
      <w:r>
        <w:rPr>
          <w:b w:val="0"/>
          <w:i/>
          <w:color w:val="444444"/>
          <w:sz w:val="20"/>
        </w:rPr>
        <w:t>Sur nar dādhe lāgī āg</w:t>
      </w:r>
    </w:p>
    <w:p>
      <w:pPr>
        <w:spacing w:after="200"/>
        <w:jc w:val="center"/>
      </w:pPr>
      <w:r>
        <w:rPr>
          <w:b w:val="0"/>
          <w:i w:val="0"/>
          <w:color w:val="006000"/>
          <w:sz w:val="22"/>
        </w:rPr>
        <w:t>Во всём мире пылает огонь жажды майи, в котором горят и боги, и люди.</w:t>
      </w:r>
    </w:p>
    <w:p/>
    <w:p>
      <w:pPr>
        <w:spacing w:before="160" w:after="40"/>
        <w:jc w:val="center"/>
      </w:pPr>
      <w:r>
        <w:rPr>
          <w:b/>
          <w:i w:val="0"/>
          <w:color w:val="550000"/>
          <w:sz w:val="26"/>
        </w:rPr>
        <w:t>ਨਿਕਟਿ ਨੀਰੁ ਪਸੁ ਪੀਵਸਿ ਨ ਝਾਗਿ ॥੨॥</w:t>
      </w:r>
    </w:p>
    <w:p>
      <w:pPr>
        <w:spacing w:after="60"/>
        <w:jc w:val="center"/>
      </w:pPr>
      <w:r>
        <w:rPr>
          <w:b w:val="0"/>
          <w:i/>
          <w:color w:val="444444"/>
          <w:sz w:val="20"/>
        </w:rPr>
        <w:t>Nikaṭ nīr pas pīvas na jhāg ॥2॥</w:t>
      </w:r>
    </w:p>
    <w:p>
      <w:pPr>
        <w:spacing w:after="200"/>
        <w:jc w:val="center"/>
      </w:pPr>
      <w:r>
        <w:rPr>
          <w:b w:val="0"/>
          <w:i w:val="0"/>
          <w:color w:val="006000"/>
          <w:sz w:val="22"/>
        </w:rPr>
        <w:t>Чтобы погасить этот огонь, рядом есть вода-Имя, но это животное-существо не делает усилия и не пьёт её. ॥2॥</w:t>
      </w:r>
    </w:p>
    <w:p/>
    <w:p>
      <w:pPr>
        <w:spacing w:before="160" w:after="40"/>
        <w:jc w:val="center"/>
      </w:pPr>
      <w:r>
        <w:rPr>
          <w:b/>
          <w:i w:val="0"/>
          <w:color w:val="550000"/>
          <w:sz w:val="26"/>
        </w:rPr>
        <w:t>ਚੇਤਤ ਚੇਤਤ ਨਿਕਸਿਓ ਨੀਰੁ ॥</w:t>
      </w:r>
    </w:p>
    <w:p>
      <w:pPr>
        <w:spacing w:after="60"/>
        <w:jc w:val="center"/>
      </w:pPr>
      <w:r>
        <w:rPr>
          <w:b w:val="0"/>
          <w:i/>
          <w:color w:val="444444"/>
          <w:sz w:val="20"/>
        </w:rPr>
        <w:t>Chetat chetat niksio nīr</w:t>
      </w:r>
    </w:p>
    <w:p>
      <w:pPr>
        <w:spacing w:after="200"/>
        <w:jc w:val="center"/>
      </w:pPr>
      <w:r>
        <w:rPr>
          <w:b w:val="0"/>
          <w:i w:val="0"/>
          <w:color w:val="006000"/>
          <w:sz w:val="22"/>
        </w:rPr>
        <w:t>Та вода-Имя проявляется в сердце человека именно через постоянное памятование.</w:t>
      </w:r>
    </w:p>
    <w:p/>
    <w:p>
      <w:pPr>
        <w:spacing w:before="160" w:after="40"/>
        <w:jc w:val="center"/>
      </w:pPr>
      <w:r>
        <w:rPr>
          <w:b/>
          <w:i w:val="0"/>
          <w:color w:val="550000"/>
          <w:sz w:val="26"/>
        </w:rPr>
        <w:t>ਸੋ ਜਲੁ ਨਿਰਮਲੁ ਕਥਤ ਕਬੀਰੁ ॥੩॥੨੪॥</w:t>
      </w:r>
    </w:p>
    <w:p>
      <w:pPr>
        <w:spacing w:after="60"/>
        <w:jc w:val="center"/>
      </w:pPr>
      <w:r>
        <w:rPr>
          <w:b w:val="0"/>
          <w:i/>
          <w:color w:val="444444"/>
          <w:sz w:val="20"/>
        </w:rPr>
        <w:t>So jal nirmal kathat Kabīr ॥3॥24॥</w:t>
      </w:r>
    </w:p>
    <w:p>
      <w:pPr>
        <w:spacing w:after="200"/>
        <w:jc w:val="center"/>
      </w:pPr>
      <w:r>
        <w:rPr>
          <w:b w:val="0"/>
          <w:i w:val="0"/>
          <w:color w:val="006000"/>
          <w:sz w:val="22"/>
        </w:rPr>
        <w:t>Кабир говорит: та вода, амритная вода, чиста; только ею и может быть потушен огонь жажды. ॥3॥24॥</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ਜਿਹ ਕੁਲਿ ਪੂਤੁ ਨ ਗਿਆਨ ਬੀਚਾਰੀ ॥</w:t>
      </w:r>
    </w:p>
    <w:p>
      <w:pPr>
        <w:spacing w:after="60"/>
        <w:jc w:val="center"/>
      </w:pPr>
      <w:r>
        <w:rPr>
          <w:b w:val="0"/>
          <w:i/>
          <w:color w:val="444444"/>
          <w:sz w:val="20"/>
        </w:rPr>
        <w:t>Jih kul pūt na giān bīchārī</w:t>
      </w:r>
    </w:p>
    <w:p>
      <w:pPr>
        <w:spacing w:after="200"/>
        <w:jc w:val="center"/>
      </w:pPr>
      <w:r>
        <w:rPr>
          <w:b w:val="0"/>
          <w:i w:val="0"/>
          <w:color w:val="006000"/>
          <w:sz w:val="22"/>
        </w:rPr>
        <w:t>В том роду, где не родился сын, размышляющий о знании,</w:t>
      </w:r>
    </w:p>
    <w:p/>
    <w:p>
      <w:pPr>
        <w:spacing w:before="160" w:after="40"/>
        <w:jc w:val="center"/>
      </w:pPr>
      <w:r>
        <w:rPr>
          <w:b/>
          <w:i w:val="0"/>
          <w:color w:val="550000"/>
          <w:sz w:val="26"/>
        </w:rPr>
        <w:t>ਬਿਧਵਾ ਕਸ ਨ ਭਈ ਮਹਤਾਰੀ ॥੧॥</w:t>
      </w:r>
    </w:p>
    <w:p>
      <w:pPr>
        <w:spacing w:after="60"/>
        <w:jc w:val="center"/>
      </w:pPr>
      <w:r>
        <w:rPr>
          <w:b w:val="0"/>
          <w:i/>
          <w:color w:val="444444"/>
          <w:sz w:val="20"/>
        </w:rPr>
        <w:t>Bidhvā kas na bhaī mahtārī ॥1॥</w:t>
      </w:r>
    </w:p>
    <w:p>
      <w:pPr>
        <w:spacing w:after="200"/>
        <w:jc w:val="center"/>
      </w:pPr>
      <w:r>
        <w:rPr>
          <w:b w:val="0"/>
          <w:i w:val="0"/>
          <w:color w:val="006000"/>
          <w:sz w:val="22"/>
        </w:rPr>
        <w:t>почему его мать не стала вдовой? ॥1॥</w:t>
      </w:r>
    </w:p>
    <w:p/>
    <w:p>
      <w:pPr>
        <w:spacing w:before="160" w:after="40"/>
        <w:jc w:val="center"/>
      </w:pPr>
      <w:r>
        <w:rPr>
          <w:b/>
          <w:i w:val="0"/>
          <w:color w:val="550000"/>
          <w:sz w:val="26"/>
        </w:rPr>
        <w:t>ਜਿਹ ਨਰ ਰਾਮ ਭਗਤਿ ਨਹਿ ਸਾਧੀ ॥</w:t>
      </w:r>
    </w:p>
    <w:p>
      <w:pPr>
        <w:spacing w:after="60"/>
        <w:jc w:val="center"/>
      </w:pPr>
      <w:r>
        <w:rPr>
          <w:b w:val="0"/>
          <w:i/>
          <w:color w:val="444444"/>
          <w:sz w:val="20"/>
        </w:rPr>
        <w:t>Jih nar rām bhagat nahi sādhī</w:t>
      </w:r>
    </w:p>
    <w:p>
      <w:pPr>
        <w:spacing w:after="200"/>
        <w:jc w:val="center"/>
      </w:pPr>
      <w:r>
        <w:rPr>
          <w:b w:val="0"/>
          <w:i w:val="0"/>
          <w:color w:val="006000"/>
          <w:sz w:val="22"/>
        </w:rPr>
        <w:t>Тот человек, который не совершал поклонения Господу,</w:t>
      </w:r>
    </w:p>
    <w:p/>
    <w:p>
      <w:pPr>
        <w:spacing w:before="160" w:after="40"/>
        <w:jc w:val="center"/>
      </w:pPr>
      <w:r>
        <w:rPr>
          <w:b/>
          <w:i w:val="0"/>
          <w:color w:val="550000"/>
          <w:sz w:val="26"/>
        </w:rPr>
        <w:t>ਜਨਮਤ ਕਸ ਨ ਮੁਓ ਅਪਰਾਧੀ ॥੧॥ ਰਹਾਉ ॥</w:t>
      </w:r>
    </w:p>
    <w:p>
      <w:pPr>
        <w:spacing w:after="60"/>
        <w:jc w:val="center"/>
      </w:pPr>
      <w:r>
        <w:rPr>
          <w:b w:val="0"/>
          <w:i/>
          <w:color w:val="444444"/>
          <w:sz w:val="20"/>
        </w:rPr>
        <w:t>Janmat kas na muo aprādhī ॥1॥ rahāu</w:t>
      </w:r>
    </w:p>
    <w:p>
      <w:pPr>
        <w:spacing w:after="200"/>
        <w:jc w:val="center"/>
      </w:pPr>
      <w:r>
        <w:rPr>
          <w:b w:val="0"/>
          <w:i w:val="0"/>
          <w:color w:val="006000"/>
          <w:sz w:val="22"/>
        </w:rPr>
        <w:t>почему этот преступный не умер сразу при рождении? ॥1॥ Пауза.</w:t>
      </w:r>
    </w:p>
    <w:p/>
    <w:p>
      <w:pPr>
        <w:spacing w:before="160" w:after="40"/>
        <w:jc w:val="center"/>
      </w:pPr>
      <w:r>
        <w:rPr>
          <w:b/>
          <w:i w:val="0"/>
          <w:color w:val="550000"/>
          <w:sz w:val="26"/>
        </w:rPr>
        <w:t>ਮੁਚੁ ਮੁਚੁ ਗਰਭ ਗਏ ਕੀਨ ਬਚਿਆ ॥</w:t>
      </w:r>
    </w:p>
    <w:p>
      <w:pPr>
        <w:spacing w:after="60"/>
        <w:jc w:val="center"/>
      </w:pPr>
      <w:r>
        <w:rPr>
          <w:b w:val="0"/>
          <w:i/>
          <w:color w:val="444444"/>
          <w:sz w:val="20"/>
        </w:rPr>
        <w:t>Much much garabh gae kīn bachiā</w:t>
      </w:r>
    </w:p>
    <w:p>
      <w:pPr>
        <w:spacing w:after="200"/>
        <w:jc w:val="center"/>
      </w:pPr>
      <w:r>
        <w:rPr>
          <w:b w:val="0"/>
          <w:i w:val="0"/>
          <w:color w:val="006000"/>
          <w:sz w:val="22"/>
        </w:rPr>
        <w:t>В мире столько утроб оказалось опустошено, почему же этот, лишённый бхагти, уцелел?</w:t>
      </w:r>
    </w:p>
    <w:p/>
    <w:p>
      <w:pPr>
        <w:spacing w:before="160" w:after="40"/>
        <w:jc w:val="center"/>
      </w:pPr>
      <w:r>
        <w:rPr>
          <w:b/>
          <w:i w:val="0"/>
          <w:color w:val="550000"/>
          <w:sz w:val="26"/>
        </w:rPr>
        <w:t>ਬੁਡਭੁਜ ਰੂਪ ਜੀਵੇ ਜਗ ਮਝਿਆ ॥੨॥</w:t>
      </w:r>
    </w:p>
    <w:p>
      <w:pPr>
        <w:spacing w:after="60"/>
        <w:jc w:val="center"/>
      </w:pPr>
      <w:r>
        <w:rPr>
          <w:b w:val="0"/>
          <w:i/>
          <w:color w:val="444444"/>
          <w:sz w:val="20"/>
        </w:rPr>
        <w:t>Buḍbhuj rūp jīve jag majhiā ॥2॥</w:t>
      </w:r>
    </w:p>
    <w:p>
      <w:pPr>
        <w:spacing w:after="200"/>
        <w:jc w:val="center"/>
      </w:pPr>
      <w:r>
        <w:rPr>
          <w:b w:val="0"/>
          <w:i w:val="0"/>
          <w:color w:val="006000"/>
          <w:sz w:val="22"/>
        </w:rPr>
        <w:t>Лишённый поклонения, он живёт в мире, словно прокажённый. ॥2॥</w:t>
      </w:r>
    </w:p>
    <w:p/>
    <w:p>
      <w:pPr>
        <w:spacing w:before="160" w:after="40"/>
        <w:jc w:val="center"/>
      </w:pPr>
      <w:r>
        <w:rPr>
          <w:b/>
          <w:i w:val="0"/>
          <w:color w:val="550000"/>
          <w:sz w:val="26"/>
        </w:rPr>
        <w:t>ਕਹੁ ਕਬੀਰ ਜੈਸੇ ਸੁੰਦਰ ਸਰੂਪ ॥ ਨਾਮ ਬਿਨਾ ਜੈਸੇ ਕੁਬਜ ਕੁਰੂਪ ॥੩॥੨੫॥</w:t>
      </w:r>
    </w:p>
    <w:p>
      <w:pPr>
        <w:spacing w:after="60"/>
        <w:jc w:val="center"/>
      </w:pPr>
      <w:r>
        <w:rPr>
          <w:b w:val="0"/>
          <w:i/>
          <w:color w:val="444444"/>
          <w:sz w:val="20"/>
        </w:rPr>
        <w:t>Kaho Kabīr jaise sundar sarūp ॥ nām binā jaise kubaj kurūp ॥3॥25॥</w:t>
      </w:r>
    </w:p>
    <w:p>
      <w:pPr>
        <w:spacing w:after="200"/>
        <w:jc w:val="center"/>
      </w:pPr>
      <w:r>
        <w:rPr>
          <w:b w:val="0"/>
          <w:i w:val="0"/>
          <w:color w:val="006000"/>
          <w:sz w:val="22"/>
        </w:rPr>
        <w:t>Кабир говорит: те люди, что лишены Имени, пусть даже на вид красивы, но без Имени они на самом деле горбаты и безобразны. ॥3॥25॥</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ਜੋ ਜਨ ਲੇਹਿ ਖਸਮ ਕਾ ਨਾਉ ॥ ਤਿਨ ਕੈ ਸਦ ਬਲਿਹਾਰੈ ਜਾਉ ॥੧॥</w:t>
      </w:r>
    </w:p>
    <w:p>
      <w:pPr>
        <w:spacing w:after="60"/>
        <w:jc w:val="center"/>
      </w:pPr>
      <w:r>
        <w:rPr>
          <w:b w:val="0"/>
          <w:i/>
          <w:color w:val="444444"/>
          <w:sz w:val="20"/>
        </w:rPr>
        <w:t>Jo jan leh khasam kā nāu ॥ tin kai sad balihārai jāu ॥1॥</w:t>
      </w:r>
    </w:p>
    <w:p>
      <w:pPr>
        <w:spacing w:after="200"/>
        <w:jc w:val="center"/>
      </w:pPr>
      <w:r>
        <w:rPr>
          <w:b w:val="0"/>
          <w:i w:val="0"/>
          <w:color w:val="006000"/>
          <w:sz w:val="22"/>
        </w:rPr>
        <w:t>Те люди, которые повторяют Имя Господа-Владыки, я всегда иду отдать себя за них. ॥1॥</w:t>
      </w:r>
    </w:p>
    <w:p/>
    <w:p>
      <w:pPr>
        <w:spacing w:before="160" w:after="40"/>
        <w:jc w:val="center"/>
      </w:pPr>
      <w:r>
        <w:rPr>
          <w:b/>
          <w:i w:val="0"/>
          <w:color w:val="550000"/>
          <w:sz w:val="26"/>
        </w:rPr>
        <w:t>ਸੋ ਨਿਰਮਲੁ ਨਿਰਮਲ ਹਰਿ ਗੁਨ ਗਾਵੈ ॥</w:t>
      </w:r>
    </w:p>
    <w:p>
      <w:pPr>
        <w:spacing w:after="60"/>
        <w:jc w:val="center"/>
      </w:pPr>
      <w:r>
        <w:rPr>
          <w:b w:val="0"/>
          <w:i/>
          <w:color w:val="444444"/>
          <w:sz w:val="20"/>
        </w:rPr>
        <w:t>So nirmal nirmal har guṇ gāvai</w:t>
      </w:r>
    </w:p>
    <w:p>
      <w:pPr>
        <w:spacing w:after="200"/>
        <w:jc w:val="center"/>
      </w:pPr>
      <w:r>
        <w:rPr>
          <w:b w:val="0"/>
          <w:i w:val="0"/>
          <w:color w:val="006000"/>
          <w:sz w:val="22"/>
        </w:rPr>
        <w:t>Тот человек, что поёт прекрасные, чистые качества Господа, сам чист,</w:t>
      </w:r>
    </w:p>
    <w:p/>
    <w:p>
      <w:pPr>
        <w:spacing w:before="160" w:after="40"/>
        <w:jc w:val="center"/>
      </w:pPr>
      <w:r>
        <w:rPr>
          <w:b/>
          <w:i w:val="0"/>
          <w:color w:val="550000"/>
          <w:sz w:val="26"/>
        </w:rPr>
        <w:t>ਸੋ ਭਾਈ ਮੇਰੈ ਮਨਿ ਭਾਵੈ ॥੧॥ ਰਹਾਉ ॥</w:t>
      </w:r>
    </w:p>
    <w:p>
      <w:pPr>
        <w:spacing w:after="60"/>
        <w:jc w:val="center"/>
      </w:pPr>
      <w:r>
        <w:rPr>
          <w:b w:val="0"/>
          <w:i/>
          <w:color w:val="444444"/>
          <w:sz w:val="20"/>
        </w:rPr>
        <w:t>So bhāī merai man bhāvai ॥1॥ rahāu</w:t>
      </w:r>
    </w:p>
    <w:p>
      <w:pPr>
        <w:spacing w:after="200"/>
        <w:jc w:val="center"/>
      </w:pPr>
      <w:r>
        <w:rPr>
          <w:b w:val="0"/>
          <w:i w:val="0"/>
          <w:color w:val="006000"/>
          <w:sz w:val="22"/>
        </w:rPr>
        <w:t>и он дорог моему сердцу. ॥1॥ Пауза.</w:t>
      </w:r>
    </w:p>
    <w:p/>
    <w:p>
      <w:pPr>
        <w:spacing w:before="160" w:after="40"/>
        <w:jc w:val="center"/>
      </w:pPr>
      <w:r>
        <w:rPr>
          <w:b/>
          <w:i w:val="0"/>
          <w:color w:val="550000"/>
          <w:sz w:val="26"/>
        </w:rPr>
        <w:t>ਜਿਹ ਘਟ ਰਾਮੁ ਰਹਿਆ ਭਰਪੂਰਿ ॥ ਤਿਨ ਕੀ ਪਗ ਪੰਕਜ ਹਮ ਧੂਰਿ ॥੨॥</w:t>
      </w:r>
    </w:p>
    <w:p>
      <w:pPr>
        <w:spacing w:after="60"/>
        <w:jc w:val="center"/>
      </w:pPr>
      <w:r>
        <w:rPr>
          <w:b w:val="0"/>
          <w:i/>
          <w:color w:val="444444"/>
          <w:sz w:val="20"/>
        </w:rPr>
        <w:t>Jih ghaṭ rām rahiā bharpūr ॥ tin kī pag pankaj ham dhūr ॥2॥</w:t>
      </w:r>
    </w:p>
    <w:p>
      <w:pPr>
        <w:spacing w:after="200"/>
        <w:jc w:val="center"/>
      </w:pPr>
      <w:r>
        <w:rPr>
          <w:b w:val="0"/>
          <w:i w:val="0"/>
          <w:color w:val="006000"/>
          <w:sz w:val="22"/>
        </w:rPr>
        <w:t>Тех людей, в чьих сердцах Господь открылся во всей полноте, мы считаем себя пылью у их прекрасных, как лотос, стоп. ॥2॥</w:t>
      </w:r>
    </w:p>
    <w:p/>
    <w:p>
      <w:pPr>
        <w:spacing w:before="160" w:after="40"/>
        <w:jc w:val="center"/>
      </w:pPr>
      <w:r>
        <w:rPr>
          <w:b/>
          <w:i w:val="0"/>
          <w:color w:val="550000"/>
          <w:sz w:val="26"/>
        </w:rPr>
        <w:t>ਜਾਤਿ ਜੁਲਾਹਾ ਮਤਿ ਕਾ ਧੀਰੁ ॥</w:t>
      </w:r>
    </w:p>
    <w:p>
      <w:pPr>
        <w:spacing w:after="60"/>
        <w:jc w:val="center"/>
      </w:pPr>
      <w:r>
        <w:rPr>
          <w:b w:val="0"/>
          <w:i/>
          <w:color w:val="444444"/>
          <w:sz w:val="20"/>
        </w:rPr>
        <w:t>Jāt julāhā mat kā dhīr</w:t>
      </w:r>
    </w:p>
    <w:p>
      <w:pPr>
        <w:spacing w:after="200"/>
        <w:jc w:val="center"/>
      </w:pPr>
      <w:r>
        <w:rPr>
          <w:b w:val="0"/>
          <w:i w:val="0"/>
          <w:color w:val="006000"/>
          <w:sz w:val="22"/>
        </w:rPr>
        <w:t>Кабир хоть и ткач по касте, но в уме обладает стойкостью,</w:t>
      </w:r>
    </w:p>
    <w:p/>
    <w:p>
      <w:pPr>
        <w:spacing w:before="160" w:after="40"/>
        <w:jc w:val="center"/>
      </w:pPr>
      <w:r>
        <w:rPr>
          <w:b/>
          <w:i w:val="0"/>
          <w:color w:val="550000"/>
          <w:sz w:val="26"/>
        </w:rPr>
        <w:t>ਸਹਜਿ ਸਹਜਿ ਗੁਣ ਰਮੈ ਕਬੀਰੁ ॥੩॥੨੬॥</w:t>
      </w:r>
    </w:p>
    <w:p>
      <w:pPr>
        <w:spacing w:after="60"/>
        <w:jc w:val="center"/>
      </w:pPr>
      <w:r>
        <w:rPr>
          <w:b w:val="0"/>
          <w:i/>
          <w:color w:val="444444"/>
          <w:sz w:val="20"/>
        </w:rPr>
        <w:t>Sahaj sahaj guṇ ramai Kabīr ॥3॥26॥</w:t>
      </w:r>
    </w:p>
    <w:p>
      <w:pPr>
        <w:spacing w:after="200"/>
        <w:jc w:val="center"/>
      </w:pPr>
      <w:r>
        <w:rPr>
          <w:b w:val="0"/>
          <w:i w:val="0"/>
          <w:color w:val="006000"/>
          <w:sz w:val="22"/>
        </w:rPr>
        <w:t>потому что в устойчивости и естественной уравновешенности поёт качества Господа. ॥3॥26॥</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ਗਗਨਿ ਰਸਾਲ ਚੁਐ ਮੇਰੀ ਭਾਠੀ ॥</w:t>
      </w:r>
    </w:p>
    <w:p>
      <w:pPr>
        <w:spacing w:after="60"/>
        <w:jc w:val="center"/>
      </w:pPr>
      <w:r>
        <w:rPr>
          <w:b w:val="0"/>
          <w:i/>
          <w:color w:val="444444"/>
          <w:sz w:val="20"/>
        </w:rPr>
        <w:t>Gagan rasāl chuaī merī bhāṭhī</w:t>
      </w:r>
    </w:p>
    <w:p>
      <w:pPr>
        <w:spacing w:after="200"/>
        <w:jc w:val="center"/>
      </w:pPr>
      <w:r>
        <w:rPr>
          <w:b w:val="0"/>
          <w:i w:val="0"/>
          <w:color w:val="006000"/>
          <w:sz w:val="22"/>
        </w:rPr>
        <w:t>Из моей печи-неба каплет сладостный амрит, то есть чем больше мой ум соединяется с памятью о Господе, тем больше начинает течь, словно струя амрита, однонаправленная жажда оставаться в этой памяти,</w:t>
      </w:r>
    </w:p>
    <w:p/>
    <w:p>
      <w:pPr>
        <w:spacing w:before="160" w:after="40"/>
        <w:jc w:val="center"/>
      </w:pPr>
      <w:r>
        <w:rPr>
          <w:b/>
          <w:i w:val="0"/>
          <w:color w:val="550000"/>
          <w:sz w:val="26"/>
        </w:rPr>
        <w:t>ਸੰਚਿ ਮਹਾ ਰਸੁ ਤਨੁ ਭਇਆ ਕਾਠੀ ॥੧॥</w:t>
      </w:r>
    </w:p>
    <w:p>
      <w:pPr>
        <w:spacing w:after="60"/>
        <w:jc w:val="center"/>
      </w:pPr>
      <w:r>
        <w:rPr>
          <w:b w:val="0"/>
          <w:i/>
          <w:color w:val="444444"/>
          <w:sz w:val="20"/>
        </w:rPr>
        <w:t>Sanch mahā ras tan bhaiā kāṭhī ॥1॥</w:t>
      </w:r>
    </w:p>
    <w:p>
      <w:pPr>
        <w:spacing w:after="200"/>
        <w:jc w:val="center"/>
      </w:pPr>
      <w:r>
        <w:rPr>
          <w:b w:val="0"/>
          <w:i w:val="0"/>
          <w:color w:val="006000"/>
          <w:sz w:val="22"/>
        </w:rPr>
        <w:t>и от собирания этого высокого нектара Имени тело, то есть привязанность к телу, стало дровами, то есть сгорело. ॥1॥</w:t>
      </w:r>
    </w:p>
    <w:p/>
    <w:p>
      <w:pPr>
        <w:spacing w:before="160" w:after="40"/>
        <w:jc w:val="center"/>
      </w:pPr>
      <w:r>
        <w:rPr>
          <w:b/>
          <w:i w:val="0"/>
          <w:color w:val="550000"/>
          <w:sz w:val="26"/>
        </w:rPr>
        <w:t>ਉਆ ਕਉ ਕਹੀਐ ਸਹਜ ਮਤਵਾਰਾ ॥</w:t>
      </w:r>
    </w:p>
    <w:p>
      <w:pPr>
        <w:spacing w:after="60"/>
        <w:jc w:val="center"/>
      </w:pPr>
      <w:r>
        <w:rPr>
          <w:b w:val="0"/>
          <w:i/>
          <w:color w:val="444444"/>
          <w:sz w:val="20"/>
        </w:rPr>
        <w:t>Uā kau kahīai sahaj matvārā</w:t>
      </w:r>
    </w:p>
    <w:p>
      <w:pPr>
        <w:spacing w:after="200"/>
        <w:jc w:val="center"/>
      </w:pPr>
      <w:r>
        <w:rPr>
          <w:b w:val="0"/>
          <w:i w:val="0"/>
          <w:color w:val="006000"/>
          <w:sz w:val="22"/>
        </w:rPr>
        <w:t>Его и называют естественно, по самой природе, опьянённым,</w:t>
      </w:r>
    </w:p>
    <w:p/>
    <w:p>
      <w:pPr>
        <w:spacing w:before="160" w:after="40"/>
        <w:jc w:val="center"/>
      </w:pPr>
      <w:r>
        <w:rPr>
          <w:b/>
          <w:i w:val="0"/>
          <w:color w:val="550000"/>
          <w:sz w:val="26"/>
        </w:rPr>
        <w:t>ਪੀਵਤ ਰਾਮ ਰਸੁ ਗਿਆਨ ਬੀਚਾਰਾ ॥੧॥ ਰਹਾਉ ॥</w:t>
      </w:r>
    </w:p>
    <w:p>
      <w:pPr>
        <w:spacing w:after="60"/>
        <w:jc w:val="center"/>
      </w:pPr>
      <w:r>
        <w:rPr>
          <w:b w:val="0"/>
          <w:i/>
          <w:color w:val="444444"/>
          <w:sz w:val="20"/>
        </w:rPr>
        <w:t>Pīvat rām ras giān bīchārā ॥1॥ rahāu</w:t>
      </w:r>
    </w:p>
    <w:p>
      <w:pPr>
        <w:spacing w:after="200"/>
        <w:jc w:val="center"/>
      </w:pPr>
      <w:r>
        <w:rPr>
          <w:b w:val="0"/>
          <w:i w:val="0"/>
          <w:color w:val="006000"/>
          <w:sz w:val="22"/>
        </w:rPr>
        <w:t>того человека, который через размышление знания, то есть подняв сознание выше майи, выпил нектар Рама. ॥1॥ Пауза.</w:t>
      </w:r>
    </w:p>
    <w:p/>
    <w:p>
      <w:pPr>
        <w:spacing w:before="160" w:after="40"/>
        <w:jc w:val="center"/>
      </w:pPr>
      <w:r>
        <w:rPr>
          <w:b/>
          <w:i w:val="0"/>
          <w:color w:val="550000"/>
          <w:sz w:val="26"/>
        </w:rPr>
        <w:t>ਸਹਜ ਕਲਾਲਨਿ ਜਉ ਮਿਲਿ ਆਈ ॥</w:t>
      </w:r>
    </w:p>
    <w:p>
      <w:pPr>
        <w:spacing w:after="60"/>
        <w:jc w:val="center"/>
      </w:pPr>
      <w:r>
        <w:rPr>
          <w:b w:val="0"/>
          <w:i/>
          <w:color w:val="444444"/>
          <w:sz w:val="20"/>
        </w:rPr>
        <w:t>Sahaj kalālan jau mil āī</w:t>
      </w:r>
    </w:p>
    <w:p>
      <w:pPr>
        <w:spacing w:after="200"/>
        <w:jc w:val="center"/>
      </w:pPr>
      <w:r>
        <w:rPr>
          <w:b w:val="0"/>
          <w:i w:val="0"/>
          <w:color w:val="006000"/>
          <w:sz w:val="22"/>
        </w:rPr>
        <w:t>Когда приходит виночерпица в образе состояния сахадж,</w:t>
      </w:r>
    </w:p>
    <w:p/>
    <w:p>
      <w:pPr>
        <w:spacing w:before="160" w:after="40"/>
        <w:jc w:val="center"/>
      </w:pPr>
      <w:r>
        <w:rPr>
          <w:b/>
          <w:i w:val="0"/>
          <w:color w:val="550000"/>
          <w:sz w:val="26"/>
        </w:rPr>
        <w:t>ਆਨੰਦਿ ਮਾਤੇ ਅਨਦਿਨੁ ਜਾਈ ॥੨॥</w:t>
      </w:r>
    </w:p>
    <w:p>
      <w:pPr>
        <w:spacing w:after="60"/>
        <w:jc w:val="center"/>
      </w:pPr>
      <w:r>
        <w:rPr>
          <w:b w:val="0"/>
          <w:i/>
          <w:color w:val="444444"/>
          <w:sz w:val="20"/>
        </w:rPr>
        <w:t>Ānand māte andin jāī ॥2॥</w:t>
      </w:r>
    </w:p>
    <w:p>
      <w:pPr>
        <w:spacing w:after="200"/>
        <w:jc w:val="center"/>
      </w:pPr>
      <w:r>
        <w:rPr>
          <w:b w:val="0"/>
          <w:i w:val="0"/>
          <w:color w:val="006000"/>
          <w:sz w:val="22"/>
        </w:rPr>
        <w:t>тогда каждый день проходит в опьянении блаженством. ॥2॥</w:t>
      </w:r>
    </w:p>
    <w:p/>
    <w:p>
      <w:pPr>
        <w:spacing w:before="160" w:after="40"/>
        <w:jc w:val="center"/>
      </w:pPr>
      <w:r>
        <w:rPr>
          <w:b/>
          <w:i w:val="0"/>
          <w:color w:val="550000"/>
          <w:sz w:val="26"/>
        </w:rPr>
        <w:t>ਚੀਨਤ ਚੀਤੁ ਨਿਰੰਜਨ ਲਾਇਆ ॥</w:t>
      </w:r>
    </w:p>
    <w:p>
      <w:pPr>
        <w:spacing w:after="60"/>
        <w:jc w:val="center"/>
      </w:pPr>
      <w:r>
        <w:rPr>
          <w:b w:val="0"/>
          <w:i/>
          <w:color w:val="444444"/>
          <w:sz w:val="20"/>
        </w:rPr>
        <w:t>Chīnat chīt niranjan lāiā</w:t>
      </w:r>
    </w:p>
    <w:p>
      <w:pPr>
        <w:spacing w:after="200"/>
        <w:jc w:val="center"/>
      </w:pPr>
      <w:r>
        <w:rPr>
          <w:b w:val="0"/>
          <w:i w:val="0"/>
          <w:color w:val="006000"/>
          <w:sz w:val="22"/>
        </w:rPr>
        <w:t>Так, наслаждаясь этим блаженством, я соединил свой ум с Ниранкаром,</w:t>
      </w:r>
    </w:p>
    <w:p/>
    <w:p>
      <w:pPr>
        <w:spacing w:before="160" w:after="40"/>
        <w:jc w:val="center"/>
      </w:pPr>
      <w:r>
        <w:rPr>
          <w:b/>
          <w:i w:val="0"/>
          <w:color w:val="550000"/>
          <w:sz w:val="26"/>
        </w:rPr>
        <w:t>ਕਹੁ ਕਬੀਰ ਤੌ ਅਨਭਉ ਪਾਇਆ ॥੩॥੨੭॥</w:t>
      </w:r>
    </w:p>
    <w:p>
      <w:pPr>
        <w:spacing w:after="60"/>
        <w:jc w:val="center"/>
      </w:pPr>
      <w:r>
        <w:rPr>
          <w:b w:val="0"/>
          <w:i/>
          <w:color w:val="444444"/>
          <w:sz w:val="20"/>
        </w:rPr>
        <w:t>Kaho Kabīr tau anbhau pāiā ॥3॥27॥</w:t>
      </w:r>
    </w:p>
    <w:p>
      <w:pPr>
        <w:spacing w:after="200"/>
        <w:jc w:val="center"/>
      </w:pPr>
      <w:r>
        <w:rPr>
          <w:b w:val="0"/>
          <w:i w:val="0"/>
          <w:color w:val="006000"/>
          <w:sz w:val="22"/>
        </w:rPr>
        <w:t>и тогда, говорит Кабир, я обрёл внутренний свет. ॥3॥27॥</w:t>
      </w:r>
    </w:p>
    <w:p/>
    <w:p>
      <w:pPr>
        <w:spacing w:before="160" w:after="40"/>
        <w:jc w:val="center"/>
      </w:pPr>
      <w:r>
        <w:rPr>
          <w:b/>
          <w:i w:val="0"/>
          <w:color w:val="550000"/>
          <w:sz w:val="26"/>
        </w:rPr>
        <w:t>ਗਉੜੀ ਕਬੀਰ ਜੀ ॥</w:t>
      </w:r>
    </w:p>
    <w:p>
      <w:pPr>
        <w:spacing w:after="60"/>
        <w:jc w:val="center"/>
      </w:pPr>
      <w:r>
        <w:rPr>
          <w:b w:val="0"/>
          <w:i/>
          <w:color w:val="444444"/>
          <w:sz w:val="20"/>
        </w:rPr>
        <w:t>Gauṛī Kabīr jī</w:t>
      </w:r>
    </w:p>
    <w:p/>
    <w:p>
      <w:pPr>
        <w:spacing w:before="160" w:after="40"/>
        <w:jc w:val="center"/>
      </w:pPr>
      <w:r>
        <w:rPr>
          <w:b/>
          <w:i w:val="0"/>
          <w:color w:val="550000"/>
          <w:sz w:val="26"/>
        </w:rPr>
        <w:t>ਮਨ ਕਾ ਸੁਭਾਉ ਮਨਹਿ ਬਿਆਪੀ ॥</w:t>
      </w:r>
    </w:p>
    <w:p>
      <w:pPr>
        <w:spacing w:after="60"/>
        <w:jc w:val="center"/>
      </w:pPr>
      <w:r>
        <w:rPr>
          <w:b w:val="0"/>
          <w:i/>
          <w:color w:val="444444"/>
          <w:sz w:val="20"/>
        </w:rPr>
        <w:t>Man kā subhāu maneh biāpī</w:t>
      </w:r>
    </w:p>
    <w:p>
      <w:pPr>
        <w:spacing w:after="200"/>
        <w:jc w:val="center"/>
      </w:pPr>
      <w:r>
        <w:rPr>
          <w:b w:val="0"/>
          <w:i w:val="0"/>
          <w:color w:val="006000"/>
          <w:sz w:val="22"/>
        </w:rPr>
        <w:t>Внутренняя склонность ума каждого человека, какой бы она ни была, оказывает влияние на весь его ум, то есть на всю его жизненную деятельность,</w:t>
      </w:r>
    </w:p>
    <w:p/>
    <w:p>
      <w:pPr>
        <w:spacing w:before="160" w:after="40"/>
        <w:jc w:val="center"/>
      </w:pPr>
      <w:r>
        <w:rPr>
          <w:b/>
          <w:i w:val="0"/>
          <w:color w:val="550000"/>
          <w:sz w:val="26"/>
        </w:rPr>
        <w:t>ਮਨਹਿ ਮਾਰਿ ਕਵਨ ਸਿਧਿ ਥਾਪੀ ॥੧॥</w:t>
      </w:r>
    </w:p>
    <w:p>
      <w:pPr>
        <w:spacing w:after="60"/>
        <w:jc w:val="center"/>
      </w:pPr>
      <w:r>
        <w:rPr>
          <w:b w:val="0"/>
          <w:i/>
          <w:color w:val="444444"/>
          <w:sz w:val="20"/>
        </w:rPr>
        <w:t>Maneh māri kavan sidh thāpī ॥1॥</w:t>
      </w:r>
    </w:p>
    <w:p>
      <w:pPr>
        <w:spacing w:after="200"/>
        <w:jc w:val="center"/>
      </w:pPr>
      <w:r>
        <w:rPr>
          <w:b w:val="0"/>
          <w:i w:val="0"/>
          <w:color w:val="006000"/>
          <w:sz w:val="22"/>
        </w:rPr>
        <w:t>так какую же заслугу можно приобрести, убив ум? Ничего по-настоящему успешного этим не достигается. ॥1॥</w:t>
      </w:r>
    </w:p>
    <w:p/>
    <w:p>
      <w:pPr>
        <w:spacing w:before="160" w:after="40"/>
        <w:jc w:val="center"/>
      </w:pPr>
      <w:r>
        <w:rPr>
          <w:b/>
          <w:i w:val="0"/>
          <w:color w:val="550000"/>
          <w:sz w:val="26"/>
        </w:rPr>
        <w:t>ਕਵਨੁ ਸੁ ਮੁਨਿ ਜੋ ਮਨੁ ਮਾਰੈ ॥</w:t>
      </w:r>
    </w:p>
    <w:p>
      <w:pPr>
        <w:spacing w:after="60"/>
        <w:jc w:val="center"/>
      </w:pPr>
      <w:r>
        <w:rPr>
          <w:b w:val="0"/>
          <w:i/>
          <w:color w:val="444444"/>
          <w:sz w:val="20"/>
        </w:rPr>
        <w:t>Kavanu su mun jo man mārai</w:t>
      </w:r>
    </w:p>
    <w:p>
      <w:pPr>
        <w:spacing w:after="200"/>
        <w:jc w:val="center"/>
      </w:pPr>
      <w:r>
        <w:rPr>
          <w:b w:val="0"/>
          <w:i w:val="0"/>
          <w:color w:val="006000"/>
          <w:sz w:val="22"/>
        </w:rPr>
        <w:t>Что это за муни, который убивает ум?</w:t>
      </w:r>
    </w:p>
    <w:p/>
    <w:p>
      <w:pPr>
        <w:spacing w:before="160" w:after="40"/>
        <w:jc w:val="center"/>
      </w:pPr>
      <w:r>
        <w:rPr>
          <w:b/>
          <w:i w:val="0"/>
          <w:color w:val="550000"/>
          <w:sz w:val="26"/>
        </w:rPr>
        <w:t>ਮਨ ਕਉ ਮਾਰਿ ਕਹਹੁ ਕਿਸੁ ਤਾਰੈ ॥੧॥ ਰਹਾਉ ॥</w:t>
      </w:r>
    </w:p>
    <w:p>
      <w:pPr>
        <w:spacing w:after="60"/>
        <w:jc w:val="center"/>
      </w:pPr>
      <w:r>
        <w:rPr>
          <w:b w:val="0"/>
          <w:i/>
          <w:color w:val="444444"/>
          <w:sz w:val="20"/>
        </w:rPr>
        <w:t>Man kau māri kahahu kis tārhai ॥1॥ rahāu</w:t>
      </w:r>
    </w:p>
    <w:p>
      <w:pPr>
        <w:spacing w:after="200"/>
        <w:jc w:val="center"/>
      </w:pPr>
      <w:r>
        <w:rPr>
          <w:b w:val="0"/>
          <w:i w:val="0"/>
          <w:color w:val="006000"/>
          <w:sz w:val="22"/>
        </w:rPr>
        <w:t>Скажите, кого он спасает, убивая ум? ॥1॥ Пауза.</w:t>
      </w:r>
    </w:p>
    <w:p/>
    <w:p>
      <w:pPr>
        <w:spacing w:before="160" w:after="40"/>
        <w:jc w:val="center"/>
      </w:pPr>
      <w:r>
        <w:rPr>
          <w:b/>
          <w:i w:val="0"/>
          <w:color w:val="550000"/>
          <w:sz w:val="26"/>
        </w:rPr>
        <w:t>ਮਨ ਅੰਤਰਿ ਬੋਲੈ ਸਭੁ ਕੋਈ ॥</w:t>
      </w:r>
    </w:p>
    <w:p>
      <w:pPr>
        <w:spacing w:after="60"/>
        <w:jc w:val="center"/>
      </w:pPr>
      <w:r>
        <w:rPr>
          <w:b w:val="0"/>
          <w:i/>
          <w:color w:val="444444"/>
          <w:sz w:val="20"/>
        </w:rPr>
        <w:t>Man antar bolai sabh koī</w:t>
      </w:r>
    </w:p>
    <w:p>
      <w:pPr>
        <w:spacing w:after="200"/>
        <w:jc w:val="center"/>
      </w:pPr>
      <w:r>
        <w:rPr>
          <w:b w:val="0"/>
          <w:i w:val="0"/>
          <w:color w:val="006000"/>
          <w:sz w:val="22"/>
        </w:rPr>
        <w:t>Каждый человек говорит только по побуждению ума, то есть на все добрые и дурные дела человека толчок исходит именно от ума;</w:t>
      </w:r>
    </w:p>
    <w:p/>
    <w:p>
      <w:pPr>
        <w:spacing w:before="160" w:after="40"/>
        <w:jc w:val="center"/>
      </w:pPr>
      <w:r>
        <w:rPr>
          <w:b/>
          <w:i w:val="0"/>
          <w:color w:val="550000"/>
          <w:sz w:val="26"/>
        </w:rPr>
        <w:t>ਮਨ ਮਾਰੇ ਬਿਨੁ ਭਗਤਿ ਨ ਹੋਈ ॥੨॥</w:t>
      </w:r>
    </w:p>
    <w:p>
      <w:pPr>
        <w:spacing w:after="60"/>
        <w:jc w:val="center"/>
      </w:pPr>
      <w:r>
        <w:rPr>
          <w:b w:val="0"/>
          <w:i/>
          <w:color w:val="444444"/>
          <w:sz w:val="20"/>
        </w:rPr>
        <w:t>Man māre bin bhagat na hoī ॥2॥</w:t>
      </w:r>
    </w:p>
    <w:p>
      <w:pPr>
        <w:spacing w:after="200"/>
        <w:jc w:val="center"/>
      </w:pPr>
      <w:r>
        <w:rPr>
          <w:b w:val="0"/>
          <w:i w:val="0"/>
          <w:color w:val="006000"/>
          <w:sz w:val="22"/>
        </w:rPr>
        <w:t>поэтому и бхагти невозможна без умерщвления ума, то есть без борьбы ума с пороками. ॥2॥</w:t>
      </w:r>
    </w:p>
    <w:p/>
    <w:p>
      <w:pPr>
        <w:spacing w:before="160" w:after="40"/>
        <w:jc w:val="center"/>
      </w:pPr>
      <w:r>
        <w:rPr>
          <w:b/>
          <w:i w:val="0"/>
          <w:color w:val="550000"/>
          <w:sz w:val="26"/>
        </w:rPr>
        <w:t>ਕਹੁ ਕਬੀਰ ਜੋ ਜਾਨੈ ਭੇਉ ॥</w:t>
      </w:r>
    </w:p>
    <w:p>
      <w:pPr>
        <w:spacing w:after="60"/>
        <w:jc w:val="center"/>
      </w:pPr>
      <w:r>
        <w:rPr>
          <w:b w:val="0"/>
          <w:i/>
          <w:color w:val="444444"/>
          <w:sz w:val="20"/>
        </w:rPr>
        <w:t>Kaho Kabīr jo jānai bheu</w:t>
      </w:r>
    </w:p>
    <w:p>
      <w:pPr>
        <w:spacing w:after="200"/>
        <w:jc w:val="center"/>
      </w:pPr>
      <w:r>
        <w:rPr>
          <w:b w:val="0"/>
          <w:i w:val="0"/>
          <w:color w:val="006000"/>
          <w:sz w:val="22"/>
        </w:rPr>
        <w:t>Кабир говорит: тот человек, который понимает эту тайну,</w:t>
      </w:r>
    </w:p>
    <w:p/>
    <w:p>
      <w:pPr>
        <w:spacing w:before="160" w:after="40"/>
        <w:jc w:val="center"/>
      </w:pPr>
      <w:r>
        <w:rPr>
          <w:b/>
          <w:i w:val="0"/>
          <w:color w:val="550000"/>
          <w:sz w:val="26"/>
        </w:rPr>
        <w:t>ਮਨੁ ਮਧੁਸੂਦਨੁ ਤ੍ਰਿਭਵਣ ਦੇਉ ॥੩॥੨੮॥</w:t>
      </w:r>
    </w:p>
    <w:p>
      <w:pPr>
        <w:spacing w:after="60"/>
        <w:jc w:val="center"/>
      </w:pPr>
      <w:r>
        <w:rPr>
          <w:b w:val="0"/>
          <w:i/>
          <w:color w:val="444444"/>
          <w:sz w:val="20"/>
        </w:rPr>
        <w:t>Man madhusūdan tribhavaṇ deu ॥3॥28॥</w:t>
      </w:r>
    </w:p>
    <w:p>
      <w:pPr>
        <w:spacing w:after="200"/>
        <w:jc w:val="center"/>
      </w:pPr>
      <w:r>
        <w:rPr>
          <w:b w:val="0"/>
          <w:i w:val="0"/>
          <w:color w:val="006000"/>
          <w:sz w:val="22"/>
        </w:rPr>
        <w:t>у того ум становится образом Параматмы, освещающего три мира. ॥3॥28॥</w:t>
      </w:r>
    </w:p>
    <w:p/>
    <w:p>
      <w:pPr>
        <w:spacing w:before="360" w:after="200"/>
        <w:jc w:val="center"/>
      </w:pPr>
      <w:r>
        <w:rPr>
          <w:b/>
          <w:color w:val="222222"/>
          <w:sz w:val="26"/>
        </w:rPr>
        <w:t>АНГ 329</w:t>
      </w:r>
    </w:p>
    <w:p>
      <w:pPr>
        <w:spacing w:before="160" w:after="40"/>
        <w:jc w:val="center"/>
      </w:pPr>
      <w:r>
        <w:rPr>
          <w:b/>
          <w:i w:val="0"/>
          <w:color w:val="550000"/>
          <w:sz w:val="26"/>
        </w:rPr>
        <w:t>ਗਉੜੀ ਕਬੀਰ ਜੀ ॥</w:t>
      </w:r>
    </w:p>
    <w:p>
      <w:pPr>
        <w:spacing w:after="60"/>
        <w:jc w:val="center"/>
      </w:pPr>
      <w:r>
        <w:rPr>
          <w:b w:val="0"/>
          <w:i/>
          <w:color w:val="444444"/>
          <w:sz w:val="20"/>
        </w:rPr>
        <w:t>Gauṛī Kabīr jī ॥</w:t>
      </w:r>
    </w:p>
    <w:p/>
    <w:p>
      <w:pPr>
        <w:spacing w:before="160" w:after="40"/>
        <w:jc w:val="center"/>
      </w:pPr>
      <w:r>
        <w:rPr>
          <w:b/>
          <w:i w:val="0"/>
          <w:color w:val="550000"/>
          <w:sz w:val="26"/>
        </w:rPr>
        <w:t>ਓਇ ਜੁ ਦੀਸਹਿ ਅੰਬਰਿ ਤਾਰੇ ॥</w:t>
      </w:r>
    </w:p>
    <w:p>
      <w:pPr>
        <w:spacing w:after="60"/>
        <w:jc w:val="center"/>
      </w:pPr>
      <w:r>
        <w:rPr>
          <w:b w:val="0"/>
          <w:i/>
          <w:color w:val="444444"/>
          <w:sz w:val="20"/>
        </w:rPr>
        <w:t>Oi jo dīsahi ambar tārē ॥</w:t>
      </w:r>
    </w:p>
    <w:p>
      <w:pPr>
        <w:spacing w:after="200"/>
        <w:jc w:val="center"/>
      </w:pPr>
      <w:r>
        <w:rPr>
          <w:b w:val="0"/>
          <w:i w:val="0"/>
          <w:color w:val="006000"/>
          <w:sz w:val="22"/>
        </w:rPr>
        <w:t>Те звёзды, которые видны в небе,</w:t>
      </w:r>
    </w:p>
    <w:p/>
    <w:p>
      <w:pPr>
        <w:spacing w:before="160" w:after="40"/>
        <w:jc w:val="center"/>
      </w:pPr>
      <w:r>
        <w:rPr>
          <w:b/>
          <w:i w:val="0"/>
          <w:color w:val="550000"/>
          <w:sz w:val="26"/>
        </w:rPr>
        <w:t>ਕਿਨਿ ਓਇ ਚੀਤੇ ਚੀਤਨਹਾਰੇ ॥੧॥</w:t>
      </w:r>
    </w:p>
    <w:p>
      <w:pPr>
        <w:spacing w:after="60"/>
        <w:jc w:val="center"/>
      </w:pPr>
      <w:r>
        <w:rPr>
          <w:b w:val="0"/>
          <w:i/>
          <w:color w:val="444444"/>
          <w:sz w:val="20"/>
        </w:rPr>
        <w:t>Kin oi chītē chītanhārē ॥1॥</w:t>
      </w:r>
    </w:p>
    <w:p>
      <w:pPr>
        <w:spacing w:after="200"/>
        <w:jc w:val="center"/>
      </w:pPr>
      <w:r>
        <w:rPr>
          <w:b w:val="0"/>
          <w:i w:val="0"/>
          <w:color w:val="006000"/>
          <w:sz w:val="22"/>
        </w:rPr>
        <w:t>Каким художником они нарисованы? ॥1॥</w:t>
      </w:r>
    </w:p>
    <w:p/>
    <w:p>
      <w:pPr>
        <w:spacing w:before="160" w:after="40"/>
        <w:jc w:val="center"/>
      </w:pPr>
      <w:r>
        <w:rPr>
          <w:b/>
          <w:i w:val="0"/>
          <w:color w:val="550000"/>
          <w:sz w:val="26"/>
        </w:rPr>
        <w:t>ਕਹੁ ਰੇ ਪੰਡਿਤ ਅੰਬਰੁ ਕਾ ਸਿਉ ਲਾਗਾ ॥</w:t>
      </w:r>
    </w:p>
    <w:p>
      <w:pPr>
        <w:spacing w:after="60"/>
        <w:jc w:val="center"/>
      </w:pPr>
      <w:r>
        <w:rPr>
          <w:b w:val="0"/>
          <w:i/>
          <w:color w:val="444444"/>
          <w:sz w:val="20"/>
        </w:rPr>
        <w:t>Kahu rē paṇḍit ambar kā siu lāgā ॥</w:t>
      </w:r>
    </w:p>
    <w:p>
      <w:pPr>
        <w:spacing w:after="200"/>
        <w:jc w:val="center"/>
      </w:pPr>
      <w:r>
        <w:rPr>
          <w:b w:val="0"/>
          <w:i w:val="0"/>
          <w:color w:val="006000"/>
          <w:sz w:val="22"/>
        </w:rPr>
        <w:t>Скажи, о пандит, на чём держится небо?</w:t>
      </w:r>
    </w:p>
    <w:p/>
    <w:p>
      <w:pPr>
        <w:spacing w:before="160" w:after="40"/>
        <w:jc w:val="center"/>
      </w:pPr>
      <w:r>
        <w:rPr>
          <w:b/>
          <w:i w:val="0"/>
          <w:color w:val="550000"/>
          <w:sz w:val="26"/>
        </w:rPr>
        <w:t>ਬੂਝੈ ਬੂਝਨਹਾਰੁ ਸਭਾਗਾ ॥੧॥ ਰਹਾਉ ॥</w:t>
      </w:r>
    </w:p>
    <w:p>
      <w:pPr>
        <w:spacing w:after="60"/>
        <w:jc w:val="center"/>
      </w:pPr>
      <w:r>
        <w:rPr>
          <w:b w:val="0"/>
          <w:i/>
          <w:color w:val="444444"/>
          <w:sz w:val="20"/>
        </w:rPr>
        <w:t>Būjhey būjhanhār subhāgā ॥1॥ rahāu ॥</w:t>
      </w:r>
    </w:p>
    <w:p>
      <w:pPr>
        <w:spacing w:after="200"/>
        <w:jc w:val="center"/>
      </w:pPr>
      <w:r>
        <w:rPr>
          <w:b w:val="0"/>
          <w:i w:val="0"/>
          <w:color w:val="006000"/>
          <w:sz w:val="22"/>
        </w:rPr>
        <w:t>Только какой-нибудь счастливый мудрый человек понимает эту тайну ॥1॥ Пауза ॥</w:t>
      </w:r>
    </w:p>
    <w:p/>
    <w:p>
      <w:pPr>
        <w:spacing w:before="160" w:after="40"/>
        <w:jc w:val="center"/>
      </w:pPr>
      <w:r>
        <w:rPr>
          <w:b/>
          <w:i w:val="0"/>
          <w:color w:val="550000"/>
          <w:sz w:val="26"/>
        </w:rPr>
        <w:t>ਸੂਰਜ ਚੰਦੁ ਕਰਹਿ ਉਜੀਆਰਾ ॥</w:t>
      </w:r>
    </w:p>
    <w:p>
      <w:pPr>
        <w:spacing w:after="60"/>
        <w:jc w:val="center"/>
      </w:pPr>
      <w:r>
        <w:rPr>
          <w:b w:val="0"/>
          <w:i/>
          <w:color w:val="444444"/>
          <w:sz w:val="20"/>
        </w:rPr>
        <w:t>Sūraj chand karahi ujīārā ॥</w:t>
      </w:r>
    </w:p>
    <w:p>
      <w:pPr>
        <w:spacing w:after="200"/>
        <w:jc w:val="center"/>
      </w:pPr>
      <w:r>
        <w:rPr>
          <w:b w:val="0"/>
          <w:i w:val="0"/>
          <w:color w:val="006000"/>
          <w:sz w:val="22"/>
        </w:rPr>
        <w:t>Это солнце и луна и прочие светила освещают мир,</w:t>
      </w:r>
    </w:p>
    <w:p/>
    <w:p>
      <w:pPr>
        <w:spacing w:before="160" w:after="40"/>
        <w:jc w:val="center"/>
      </w:pPr>
      <w:r>
        <w:rPr>
          <w:b/>
          <w:i w:val="0"/>
          <w:color w:val="550000"/>
          <w:sz w:val="26"/>
        </w:rPr>
        <w:t>ਸਭ ਮਹਿ ਪਸਰਿਆ ਬ੍ਰਹਮ ਪਸਾਰਾ ॥੨॥</w:t>
      </w:r>
    </w:p>
    <w:p>
      <w:pPr>
        <w:spacing w:after="60"/>
        <w:jc w:val="center"/>
      </w:pPr>
      <w:r>
        <w:rPr>
          <w:b w:val="0"/>
          <w:i/>
          <w:color w:val="444444"/>
          <w:sz w:val="20"/>
        </w:rPr>
        <w:t>Sabh mahi pasariā braham pasārā ॥2॥</w:t>
      </w:r>
    </w:p>
    <w:p>
      <w:pPr>
        <w:spacing w:after="200"/>
        <w:jc w:val="center"/>
      </w:pPr>
      <w:r>
        <w:rPr>
          <w:b w:val="0"/>
          <w:i w:val="0"/>
          <w:color w:val="006000"/>
          <w:sz w:val="22"/>
        </w:rPr>
        <w:t>и во всём этом разлит свет Божественной силы Господа ॥2॥</w:t>
      </w:r>
    </w:p>
    <w:p/>
    <w:p>
      <w:pPr>
        <w:spacing w:before="160" w:after="40"/>
        <w:jc w:val="center"/>
      </w:pPr>
      <w:r>
        <w:rPr>
          <w:b/>
          <w:i w:val="0"/>
          <w:color w:val="550000"/>
          <w:sz w:val="26"/>
        </w:rPr>
        <w:t>ਕਹੁ ਕਬੀਰ ਜਾਨੈਗਾ ਸੋਇ ॥</w:t>
      </w:r>
    </w:p>
    <w:p>
      <w:pPr>
        <w:spacing w:after="60"/>
        <w:jc w:val="center"/>
      </w:pPr>
      <w:r>
        <w:rPr>
          <w:b w:val="0"/>
          <w:i/>
          <w:color w:val="444444"/>
          <w:sz w:val="20"/>
        </w:rPr>
        <w:t>Kahu Kabīr jānaigā soi ॥</w:t>
      </w:r>
    </w:p>
    <w:p>
      <w:pPr>
        <w:spacing w:after="200"/>
        <w:jc w:val="center"/>
      </w:pPr>
      <w:r>
        <w:rPr>
          <w:b w:val="0"/>
          <w:i w:val="0"/>
          <w:color w:val="006000"/>
          <w:sz w:val="22"/>
        </w:rPr>
        <w:t>Кабир говорит: эту тайну поймёт только тот человек,</w:t>
      </w:r>
    </w:p>
    <w:p/>
    <w:p>
      <w:pPr>
        <w:spacing w:before="160" w:after="40"/>
        <w:jc w:val="center"/>
      </w:pPr>
      <w:r>
        <w:rPr>
          <w:b/>
          <w:i w:val="0"/>
          <w:color w:val="550000"/>
          <w:sz w:val="26"/>
        </w:rPr>
        <w:t>ਹਿਰਦੈ ਰਾਮੁ ਮੁਖਿ ਰਾਮੈ ਹੋਇ ॥੩॥੨੯॥</w:t>
      </w:r>
    </w:p>
    <w:p>
      <w:pPr>
        <w:spacing w:after="60"/>
        <w:jc w:val="center"/>
      </w:pPr>
      <w:r>
        <w:rPr>
          <w:b w:val="0"/>
          <w:i/>
          <w:color w:val="444444"/>
          <w:sz w:val="20"/>
        </w:rPr>
        <w:t>Hirdai rām mukh rāmē hoi ॥3॥29॥</w:t>
      </w:r>
    </w:p>
    <w:p>
      <w:pPr>
        <w:spacing w:after="200"/>
        <w:jc w:val="center"/>
      </w:pPr>
      <w:r>
        <w:rPr>
          <w:b w:val="0"/>
          <w:i w:val="0"/>
          <w:color w:val="006000"/>
          <w:sz w:val="22"/>
        </w:rPr>
        <w:t>в чьём сердце пребывает Господь и на чьих устах тоже только Господь, то есть кто и устами произносит хвалу Господу ॥3॥29॥</w:t>
      </w:r>
    </w:p>
    <w:p/>
    <w:p>
      <w:pPr>
        <w:spacing w:before="160" w:after="40"/>
        <w:jc w:val="center"/>
      </w:pPr>
      <w:r>
        <w:rPr>
          <w:b/>
          <w:i w:val="0"/>
          <w:color w:val="550000"/>
          <w:sz w:val="26"/>
        </w:rPr>
        <w:t>ਗਉੜੀ ਕਬੀਰ ਜੀ ॥</w:t>
      </w:r>
    </w:p>
    <w:p>
      <w:pPr>
        <w:spacing w:after="60"/>
        <w:jc w:val="center"/>
      </w:pPr>
      <w:r>
        <w:rPr>
          <w:b w:val="0"/>
          <w:i/>
          <w:color w:val="444444"/>
          <w:sz w:val="20"/>
        </w:rPr>
        <w:t>Gauṛī Kabīr jī ॥</w:t>
      </w:r>
    </w:p>
    <w:p/>
    <w:p>
      <w:pPr>
        <w:spacing w:before="160" w:after="40"/>
        <w:jc w:val="center"/>
      </w:pPr>
      <w:r>
        <w:rPr>
          <w:b/>
          <w:i w:val="0"/>
          <w:color w:val="550000"/>
          <w:sz w:val="26"/>
        </w:rPr>
        <w:t>ਬੇਦ ਕੀ ਪੁਤ੍ਰੀ ਸਿੰਮ੍ਰਿਤਿ ਭਾਈ ॥</w:t>
      </w:r>
    </w:p>
    <w:p>
      <w:pPr>
        <w:spacing w:after="60"/>
        <w:jc w:val="center"/>
      </w:pPr>
      <w:r>
        <w:rPr>
          <w:b w:val="0"/>
          <w:i/>
          <w:color w:val="444444"/>
          <w:sz w:val="20"/>
        </w:rPr>
        <w:t>Bēd kī putrī simrit bhāī ॥</w:t>
      </w:r>
    </w:p>
    <w:p>
      <w:pPr>
        <w:spacing w:after="200"/>
        <w:jc w:val="center"/>
      </w:pPr>
      <w:r>
        <w:rPr>
          <w:b w:val="0"/>
          <w:i w:val="0"/>
          <w:color w:val="006000"/>
          <w:sz w:val="22"/>
        </w:rPr>
        <w:t>О брат, эта Смрити, составленная на основе Вед,</w:t>
      </w:r>
    </w:p>
    <w:p/>
    <w:p>
      <w:pPr>
        <w:spacing w:before="160" w:after="40"/>
        <w:jc w:val="center"/>
      </w:pPr>
      <w:r>
        <w:rPr>
          <w:b/>
          <w:i w:val="0"/>
          <w:color w:val="550000"/>
          <w:sz w:val="26"/>
        </w:rPr>
        <w:t>ਸਾਂਕਲ ਜੇਵਰੀ ਲੈ ਹੈ ਆਈ ॥੧॥</w:t>
      </w:r>
    </w:p>
    <w:p>
      <w:pPr>
        <w:spacing w:after="60"/>
        <w:jc w:val="center"/>
      </w:pPr>
      <w:r>
        <w:rPr>
          <w:b w:val="0"/>
          <w:i/>
          <w:color w:val="444444"/>
          <w:sz w:val="20"/>
        </w:rPr>
        <w:t>Sāṅkal jēvrī lai hai āī ॥1॥</w:t>
      </w:r>
    </w:p>
    <w:p>
      <w:pPr>
        <w:spacing w:after="200"/>
        <w:jc w:val="center"/>
      </w:pPr>
      <w:r>
        <w:rPr>
          <w:b w:val="0"/>
          <w:i w:val="0"/>
          <w:color w:val="006000"/>
          <w:sz w:val="22"/>
        </w:rPr>
        <w:t>словно пришла, принеся цепи и верёвки обрядности и варна-ашрама для своих почитателей ॥1॥</w:t>
      </w:r>
    </w:p>
    <w:p/>
    <w:p>
      <w:pPr>
        <w:spacing w:before="160" w:after="40"/>
        <w:jc w:val="center"/>
      </w:pPr>
      <w:r>
        <w:rPr>
          <w:b/>
          <w:i w:val="0"/>
          <w:color w:val="550000"/>
          <w:sz w:val="26"/>
        </w:rPr>
        <w:t>ਆਪਨ ਨਗਰੁ ਆਪ ਤੇ ਬਾਧਿਆ ॥</w:t>
      </w:r>
    </w:p>
    <w:p>
      <w:pPr>
        <w:spacing w:after="60"/>
        <w:jc w:val="center"/>
      </w:pPr>
      <w:r>
        <w:rPr>
          <w:b w:val="0"/>
          <w:i/>
          <w:color w:val="444444"/>
          <w:sz w:val="20"/>
        </w:rPr>
        <w:t>Āpan nagar āp tē bādhiā ॥</w:t>
      </w:r>
    </w:p>
    <w:p>
      <w:pPr>
        <w:spacing w:after="200"/>
        <w:jc w:val="center"/>
      </w:pPr>
      <w:r>
        <w:rPr>
          <w:b w:val="0"/>
          <w:i w:val="0"/>
          <w:color w:val="006000"/>
          <w:sz w:val="22"/>
        </w:rPr>
        <w:t>Эта Смрити сама сковала всех своих почитателей,</w:t>
      </w:r>
    </w:p>
    <w:p/>
    <w:p>
      <w:pPr>
        <w:spacing w:before="160" w:after="40"/>
        <w:jc w:val="center"/>
      </w:pPr>
      <w:r>
        <w:rPr>
          <w:b/>
          <w:i w:val="0"/>
          <w:color w:val="550000"/>
          <w:sz w:val="26"/>
        </w:rPr>
        <w:t>ਮੋਹ ਕੈ ਫਾਧਿ ਕਾਲ ਸਰੁ ਸਾਂਧਿਆ ॥੧॥ ਰਹਾਉ ॥</w:t>
      </w:r>
    </w:p>
    <w:p>
      <w:pPr>
        <w:spacing w:after="60"/>
        <w:jc w:val="center"/>
      </w:pPr>
      <w:r>
        <w:rPr>
          <w:b w:val="0"/>
          <w:i/>
          <w:color w:val="444444"/>
          <w:sz w:val="20"/>
        </w:rPr>
        <w:t>Moh kai phādh kāl sar sāṅdhiā ॥1॥ rahāu ॥</w:t>
      </w:r>
    </w:p>
    <w:p>
      <w:pPr>
        <w:spacing w:after="200"/>
        <w:jc w:val="center"/>
      </w:pPr>
      <w:r>
        <w:rPr>
          <w:b w:val="0"/>
          <w:i w:val="0"/>
          <w:color w:val="006000"/>
          <w:sz w:val="22"/>
        </w:rPr>
        <w:t>запутав их в петле привязанности к раю и тому подобному, и натянула над их головами стрелу смерти и страха смерти ॥1॥ Пауза ॥</w:t>
      </w:r>
    </w:p>
    <w:p/>
    <w:p>
      <w:pPr>
        <w:spacing w:before="160" w:after="40"/>
        <w:jc w:val="center"/>
      </w:pPr>
      <w:r>
        <w:rPr>
          <w:b/>
          <w:i w:val="0"/>
          <w:color w:val="550000"/>
          <w:sz w:val="26"/>
        </w:rPr>
        <w:t>ਕਟੀ ਨ ਕਟੈ ਤੂਟਿ ਨਹ ਜਾਈ ॥</w:t>
      </w:r>
    </w:p>
    <w:p>
      <w:pPr>
        <w:spacing w:after="60"/>
        <w:jc w:val="center"/>
      </w:pPr>
      <w:r>
        <w:rPr>
          <w:b w:val="0"/>
          <w:i/>
          <w:color w:val="444444"/>
          <w:sz w:val="20"/>
        </w:rPr>
        <w:t>Kaṭī na kaṭai tūṭ na jāī ॥</w:t>
      </w:r>
    </w:p>
    <w:p>
      <w:pPr>
        <w:spacing w:after="200"/>
        <w:jc w:val="center"/>
      </w:pPr>
      <w:r>
        <w:rPr>
          <w:b w:val="0"/>
          <w:i w:val="0"/>
          <w:color w:val="006000"/>
          <w:sz w:val="22"/>
        </w:rPr>
        <w:t>Эту петлю-Смрити её почитатели не могут разрубить, и сама собой она тоже не рвётся.</w:t>
      </w:r>
    </w:p>
    <w:p/>
    <w:p>
      <w:pPr>
        <w:spacing w:before="160" w:after="40"/>
        <w:jc w:val="center"/>
      </w:pPr>
      <w:r>
        <w:rPr>
          <w:b/>
          <w:i w:val="0"/>
          <w:color w:val="550000"/>
          <w:sz w:val="26"/>
        </w:rPr>
        <w:t>ਸਾ ਸਾਪਨਿ ਹੋਇ ਜਗ ਕਉ ਖਾਈ ॥੨॥</w:t>
      </w:r>
    </w:p>
    <w:p>
      <w:pPr>
        <w:spacing w:after="60"/>
        <w:jc w:val="center"/>
      </w:pPr>
      <w:r>
        <w:rPr>
          <w:b w:val="0"/>
          <w:i/>
          <w:color w:val="444444"/>
          <w:sz w:val="20"/>
        </w:rPr>
        <w:t>Sā sāpan hoi jag kau khāī ॥2॥</w:t>
      </w:r>
    </w:p>
    <w:p>
      <w:pPr>
        <w:spacing w:after="200"/>
        <w:jc w:val="center"/>
      </w:pPr>
      <w:r>
        <w:rPr>
          <w:b w:val="0"/>
          <w:i w:val="0"/>
          <w:color w:val="006000"/>
          <w:sz w:val="22"/>
        </w:rPr>
        <w:t>Теперь она стала змеёй и пожирает мир, как змея пожирает собственных детёнышей, так и эта Смрити губит собственных почитателей ॥2॥</w:t>
      </w:r>
    </w:p>
    <w:p/>
    <w:p>
      <w:pPr>
        <w:spacing w:before="160" w:after="40"/>
        <w:jc w:val="center"/>
      </w:pPr>
      <w:r>
        <w:rPr>
          <w:b/>
          <w:i w:val="0"/>
          <w:color w:val="550000"/>
          <w:sz w:val="26"/>
        </w:rPr>
        <w:t>ਹਮ ਦੇਖਤ ਜਿਨਿ ਸਭੁ ਜਗੁ ਲੂਟਿਆ ॥</w:t>
      </w:r>
    </w:p>
    <w:p>
      <w:pPr>
        <w:spacing w:after="60"/>
        <w:jc w:val="center"/>
      </w:pPr>
      <w:r>
        <w:rPr>
          <w:b w:val="0"/>
          <w:i/>
          <w:color w:val="444444"/>
          <w:sz w:val="20"/>
        </w:rPr>
        <w:t>Ham dēkhat jin sabh jag lūṭiā ॥</w:t>
      </w:r>
    </w:p>
    <w:p>
      <w:pPr>
        <w:spacing w:after="200"/>
        <w:jc w:val="center"/>
      </w:pPr>
      <w:r>
        <w:rPr>
          <w:b w:val="0"/>
          <w:i w:val="0"/>
          <w:color w:val="006000"/>
          <w:sz w:val="22"/>
        </w:rPr>
        <w:t>У нас на глазах эта Смрити обманула весь мир.</w:t>
      </w:r>
    </w:p>
    <w:p/>
    <w:p>
      <w:pPr>
        <w:spacing w:before="160" w:after="40"/>
        <w:jc w:val="center"/>
      </w:pPr>
      <w:r>
        <w:rPr>
          <w:b/>
          <w:i w:val="0"/>
          <w:color w:val="550000"/>
          <w:sz w:val="26"/>
        </w:rPr>
        <w:t>ਕਹੁ ਕਬੀਰ ਮੈ ਰਾਮ ਕਹਿ ਛੂਟਿਆ ॥੩॥੩੦॥</w:t>
      </w:r>
    </w:p>
    <w:p>
      <w:pPr>
        <w:spacing w:after="60"/>
        <w:jc w:val="center"/>
      </w:pPr>
      <w:r>
        <w:rPr>
          <w:b w:val="0"/>
          <w:i/>
          <w:color w:val="444444"/>
          <w:sz w:val="20"/>
        </w:rPr>
        <w:t>Kahu Kabīr mai rām kahi chhūṭiā ॥3॥30॥</w:t>
      </w:r>
    </w:p>
    <w:p>
      <w:pPr>
        <w:spacing w:after="200"/>
        <w:jc w:val="center"/>
      </w:pPr>
      <w:r>
        <w:rPr>
          <w:b w:val="0"/>
          <w:i w:val="0"/>
          <w:color w:val="006000"/>
          <w:sz w:val="22"/>
        </w:rPr>
        <w:t>Кабир говорит: я спасся от неё, поминая Господа ॥3॥30॥</w:t>
      </w:r>
    </w:p>
    <w:p/>
    <w:p>
      <w:pPr>
        <w:spacing w:before="160" w:after="40"/>
        <w:jc w:val="center"/>
      </w:pPr>
      <w:r>
        <w:rPr>
          <w:b/>
          <w:i w:val="0"/>
          <w:color w:val="550000"/>
          <w:sz w:val="26"/>
        </w:rPr>
        <w:t>ਗਉੜੀ ਕਬੀਰ ਜੀ ॥</w:t>
      </w:r>
    </w:p>
    <w:p>
      <w:pPr>
        <w:spacing w:after="60"/>
        <w:jc w:val="center"/>
      </w:pPr>
      <w:r>
        <w:rPr>
          <w:b w:val="0"/>
          <w:i/>
          <w:color w:val="444444"/>
          <w:sz w:val="20"/>
        </w:rPr>
        <w:t>Gauṛī Kabīr jī ॥</w:t>
      </w:r>
    </w:p>
    <w:p/>
    <w:p>
      <w:pPr>
        <w:spacing w:before="160" w:after="40"/>
        <w:jc w:val="center"/>
      </w:pPr>
      <w:r>
        <w:rPr>
          <w:b/>
          <w:i w:val="0"/>
          <w:color w:val="550000"/>
          <w:sz w:val="26"/>
        </w:rPr>
        <w:t>ਦੇਇ ਮੁਹਾਰ ਲਗਾਮੁ ਪਹਿਰਾਵਉ ॥</w:t>
      </w:r>
    </w:p>
    <w:p>
      <w:pPr>
        <w:spacing w:after="60"/>
        <w:jc w:val="center"/>
      </w:pPr>
      <w:r>
        <w:rPr>
          <w:b w:val="0"/>
          <w:i/>
          <w:color w:val="444444"/>
          <w:sz w:val="20"/>
        </w:rPr>
        <w:t>Dēi muhār lagām pahirāvau ॥</w:t>
      </w:r>
    </w:p>
    <w:p>
      <w:pPr>
        <w:spacing w:after="200"/>
        <w:jc w:val="center"/>
      </w:pPr>
      <w:r>
        <w:rPr>
          <w:b w:val="0"/>
          <w:i w:val="0"/>
          <w:color w:val="006000"/>
          <w:sz w:val="22"/>
        </w:rPr>
        <w:t>Я, заплатив цену, надеваю на своего коня-ум узду любовной привязанности, чтобы удержать его от похвалы и порицания,</w:t>
      </w:r>
    </w:p>
    <w:p/>
    <w:p>
      <w:pPr>
        <w:spacing w:before="160" w:after="40"/>
        <w:jc w:val="center"/>
      </w:pPr>
      <w:r>
        <w:rPr>
          <w:b/>
          <w:i w:val="0"/>
          <w:color w:val="550000"/>
          <w:sz w:val="26"/>
        </w:rPr>
        <w:t>ਸਗਲ ਤ ਜੀਨੁ ਗਗਨ ਦਉਰਾਵਉ ॥੧॥</w:t>
      </w:r>
    </w:p>
    <w:p>
      <w:pPr>
        <w:spacing w:after="60"/>
        <w:jc w:val="center"/>
      </w:pPr>
      <w:r>
        <w:rPr>
          <w:b w:val="0"/>
          <w:i/>
          <w:color w:val="444444"/>
          <w:sz w:val="20"/>
        </w:rPr>
        <w:t>Sagal ta jīn gagan daurāvau ॥1॥</w:t>
      </w:r>
    </w:p>
    <w:p>
      <w:pPr>
        <w:spacing w:after="200"/>
        <w:jc w:val="center"/>
      </w:pPr>
      <w:r>
        <w:rPr>
          <w:b w:val="0"/>
          <w:i w:val="0"/>
          <w:color w:val="006000"/>
          <w:sz w:val="22"/>
        </w:rPr>
        <w:t>и, оседлав его знанием о том, что Господь пронизывает всё, устремляю его в страну Нирнкара, то есть соединяю ум с памятью о Боге ॥1॥</w:t>
      </w:r>
    </w:p>
    <w:p/>
    <w:p>
      <w:pPr>
        <w:spacing w:before="160" w:after="40"/>
        <w:jc w:val="center"/>
      </w:pPr>
      <w:r>
        <w:rPr>
          <w:b/>
          <w:i w:val="0"/>
          <w:color w:val="550000"/>
          <w:sz w:val="26"/>
        </w:rPr>
        <w:t>ਅਪਨੈ ਬੀਚਾਰਿ ਅਸਵਾਰੀ ਕੀਜੈ ॥</w:t>
      </w:r>
    </w:p>
    <w:p>
      <w:pPr>
        <w:spacing w:after="60"/>
        <w:jc w:val="center"/>
      </w:pPr>
      <w:r>
        <w:rPr>
          <w:b w:val="0"/>
          <w:i/>
          <w:color w:val="444444"/>
          <w:sz w:val="20"/>
        </w:rPr>
        <w:t>Apanai bīchār asvārī kījai ॥</w:t>
      </w:r>
    </w:p>
    <w:p>
      <w:pPr>
        <w:spacing w:after="200"/>
        <w:jc w:val="center"/>
      </w:pPr>
      <w:r>
        <w:rPr>
          <w:b w:val="0"/>
          <w:i w:val="0"/>
          <w:color w:val="006000"/>
          <w:sz w:val="22"/>
        </w:rPr>
        <w:t>Пойдём, братья, взойдём на коня знания о собственной сущности, то есть сделаем размышление о том, чем мы на самом деле являемся, своим конём,</w:t>
      </w:r>
    </w:p>
    <w:p/>
    <w:p>
      <w:pPr>
        <w:spacing w:before="160" w:after="40"/>
        <w:jc w:val="center"/>
      </w:pPr>
      <w:r>
        <w:rPr>
          <w:b/>
          <w:i w:val="0"/>
          <w:color w:val="550000"/>
          <w:sz w:val="26"/>
        </w:rPr>
        <w:t>ਸਹਜ ਕੈ ਪਾਵੜੈ ਪਗੁ ਧਰਿ ਲੀਜੈ ॥੧॥ ਰਹਾਉ ॥</w:t>
      </w:r>
    </w:p>
    <w:p>
      <w:pPr>
        <w:spacing w:after="60"/>
        <w:jc w:val="center"/>
      </w:pPr>
      <w:r>
        <w:rPr>
          <w:b w:val="0"/>
          <w:i/>
          <w:color w:val="444444"/>
          <w:sz w:val="20"/>
        </w:rPr>
        <w:t>Sahaj kai pāvaṛai pag dhar lījai ॥1॥ rahāu ॥</w:t>
      </w:r>
    </w:p>
    <w:p>
      <w:pPr>
        <w:spacing w:after="200"/>
        <w:jc w:val="center"/>
      </w:pPr>
      <w:r>
        <w:rPr>
          <w:b w:val="0"/>
          <w:i w:val="0"/>
          <w:color w:val="006000"/>
          <w:sz w:val="22"/>
        </w:rPr>
        <w:t>и будем всегда помнить об этой своей основе, а ногу-собственный разум будем держать в стремени состояния сахадж ॥1॥ Пауза ॥</w:t>
      </w:r>
    </w:p>
    <w:p/>
    <w:p>
      <w:pPr>
        <w:spacing w:before="160" w:after="40"/>
        <w:jc w:val="center"/>
      </w:pPr>
      <w:r>
        <w:rPr>
          <w:b/>
          <w:i w:val="0"/>
          <w:color w:val="550000"/>
          <w:sz w:val="26"/>
        </w:rPr>
        <w:t>ਚਲੁ ਰੇ ਬੈਕੁੰਠ ਤੁਝਹਿ ਲੇ ਤਾਰਉ ॥</w:t>
      </w:r>
    </w:p>
    <w:p>
      <w:pPr>
        <w:spacing w:after="60"/>
        <w:jc w:val="center"/>
      </w:pPr>
      <w:r>
        <w:rPr>
          <w:b w:val="0"/>
          <w:i/>
          <w:color w:val="444444"/>
          <w:sz w:val="20"/>
        </w:rPr>
        <w:t>Chal rē baikunṭh tujheh lē tārāu ॥</w:t>
      </w:r>
    </w:p>
    <w:p>
      <w:pPr>
        <w:spacing w:after="200"/>
        <w:jc w:val="center"/>
      </w:pPr>
      <w:r>
        <w:rPr>
          <w:b w:val="0"/>
          <w:i w:val="0"/>
          <w:color w:val="006000"/>
          <w:sz w:val="22"/>
        </w:rPr>
        <w:t>Идём, о конь-ум, я поведу тебя на прогулку по Бэйкунтху.</w:t>
      </w:r>
    </w:p>
    <w:p/>
    <w:p>
      <w:pPr>
        <w:spacing w:before="160" w:after="40"/>
        <w:jc w:val="center"/>
      </w:pPr>
      <w:r>
        <w:rPr>
          <w:b/>
          <w:i w:val="0"/>
          <w:color w:val="550000"/>
          <w:sz w:val="26"/>
        </w:rPr>
        <w:t>ਹਿਚਹਿ ਤ ਪ੍ਰੇਮ ਕੈ ਚਾਬੁਕ ਮਾਰਉ ॥੨॥</w:t>
      </w:r>
    </w:p>
    <w:p>
      <w:pPr>
        <w:spacing w:after="60"/>
        <w:jc w:val="center"/>
      </w:pPr>
      <w:r>
        <w:rPr>
          <w:b w:val="0"/>
          <w:i/>
          <w:color w:val="444444"/>
          <w:sz w:val="20"/>
        </w:rPr>
        <w:t>Hichhahi ta prēm kai chābuk mārau ॥2॥</w:t>
      </w:r>
    </w:p>
    <w:p>
      <w:pPr>
        <w:spacing w:after="200"/>
        <w:jc w:val="center"/>
      </w:pPr>
      <w:r>
        <w:rPr>
          <w:b w:val="0"/>
          <w:i w:val="0"/>
          <w:color w:val="006000"/>
          <w:sz w:val="22"/>
        </w:rPr>
        <w:t>Если же ты заупрямишься, я ударю тебя кнутом любви ॥2॥</w:t>
      </w:r>
    </w:p>
    <w:p/>
    <w:p>
      <w:pPr>
        <w:spacing w:before="160" w:after="40"/>
        <w:jc w:val="center"/>
      </w:pPr>
      <w:r>
        <w:rPr>
          <w:b/>
          <w:i w:val="0"/>
          <w:color w:val="550000"/>
          <w:sz w:val="26"/>
        </w:rPr>
        <w:t>ਕਹਤ ਕਬੀਰ ਭਲੇ ਅਸਵਾਰਾ ॥ ਬੇਦ ਕਤੇਬ ਤੇ ਰਹਹਿ ਨਿਰਾਰਾ ॥੩॥੩੧॥</w:t>
      </w:r>
    </w:p>
    <w:p>
      <w:pPr>
        <w:spacing w:after="60"/>
        <w:jc w:val="center"/>
      </w:pPr>
      <w:r>
        <w:rPr>
          <w:b w:val="0"/>
          <w:i/>
          <w:color w:val="444444"/>
          <w:sz w:val="20"/>
        </w:rPr>
        <w:t>Kahat Kabīr bhalē asvārā ॥ bēd katēb tē rahahi nirārā ॥3॥31॥</w:t>
      </w:r>
    </w:p>
    <w:p>
      <w:pPr>
        <w:spacing w:after="200"/>
        <w:jc w:val="center"/>
      </w:pPr>
      <w:r>
        <w:rPr>
          <w:b w:val="0"/>
          <w:i w:val="0"/>
          <w:color w:val="006000"/>
          <w:sz w:val="22"/>
        </w:rPr>
        <w:t>Кабир говорит: такие разумные всадники, которые оседлали свой ум, остаются в стороне от споров о том, что истинно и что ложно в Ведах и Китабах ॥3॥31॥</w:t>
      </w:r>
    </w:p>
    <w:p/>
    <w:p>
      <w:pPr>
        <w:spacing w:before="160" w:after="40"/>
        <w:jc w:val="center"/>
      </w:pPr>
      <w:r>
        <w:rPr>
          <w:b/>
          <w:i w:val="0"/>
          <w:color w:val="550000"/>
          <w:sz w:val="26"/>
        </w:rPr>
        <w:t>ਗਉੜੀ ਕਬੀਰ ਜੀ ॥</w:t>
      </w:r>
    </w:p>
    <w:p>
      <w:pPr>
        <w:spacing w:after="60"/>
        <w:jc w:val="center"/>
      </w:pPr>
      <w:r>
        <w:rPr>
          <w:b w:val="0"/>
          <w:i/>
          <w:color w:val="444444"/>
          <w:sz w:val="20"/>
        </w:rPr>
        <w:t>Gauṛī Kabīr jī ॥</w:t>
      </w:r>
    </w:p>
    <w:p/>
    <w:p>
      <w:pPr>
        <w:spacing w:before="160" w:after="40"/>
        <w:jc w:val="center"/>
      </w:pPr>
      <w:r>
        <w:rPr>
          <w:b/>
          <w:i w:val="0"/>
          <w:color w:val="550000"/>
          <w:sz w:val="26"/>
        </w:rPr>
        <w:t>ਜਿਹ ਮੁਖਿ ਪਾਂਚਉ ਅੰਮ੍ਰਿਤ ਖਾਏ ॥</w:t>
      </w:r>
    </w:p>
    <w:p>
      <w:pPr>
        <w:spacing w:after="60"/>
        <w:jc w:val="center"/>
      </w:pPr>
      <w:r>
        <w:rPr>
          <w:b w:val="0"/>
          <w:i/>
          <w:color w:val="444444"/>
          <w:sz w:val="20"/>
        </w:rPr>
        <w:t>Jih mukh pāṅchau amrit khāē ॥</w:t>
      </w:r>
    </w:p>
    <w:p>
      <w:pPr>
        <w:spacing w:after="200"/>
        <w:jc w:val="center"/>
      </w:pPr>
      <w:r>
        <w:rPr>
          <w:b w:val="0"/>
          <w:i w:val="0"/>
          <w:color w:val="006000"/>
          <w:sz w:val="22"/>
        </w:rPr>
        <w:t>Тем ртом, которым вкушают все пять превосходных яств,</w:t>
      </w:r>
    </w:p>
    <w:p/>
    <w:p>
      <w:pPr>
        <w:spacing w:before="160" w:after="40"/>
        <w:jc w:val="center"/>
      </w:pPr>
      <w:r>
        <w:rPr>
          <w:b/>
          <w:i w:val="0"/>
          <w:color w:val="550000"/>
          <w:sz w:val="26"/>
        </w:rPr>
        <w:t>ਤਿਹ ਮੁਖ ਦੇਖਤ ਲੂਕਟ ਲਾਏ ॥੧॥</w:t>
      </w:r>
    </w:p>
    <w:p>
      <w:pPr>
        <w:spacing w:after="60"/>
        <w:jc w:val="center"/>
      </w:pPr>
      <w:r>
        <w:rPr>
          <w:b w:val="0"/>
          <w:i/>
          <w:color w:val="444444"/>
          <w:sz w:val="20"/>
        </w:rPr>
        <w:t>Tih mukh dēkhat lūkaṭ lāē ॥1॥</w:t>
      </w:r>
    </w:p>
    <w:p>
      <w:pPr>
        <w:spacing w:after="200"/>
        <w:jc w:val="center"/>
      </w:pPr>
      <w:r>
        <w:rPr>
          <w:b w:val="0"/>
          <w:i w:val="0"/>
          <w:color w:val="006000"/>
          <w:sz w:val="22"/>
        </w:rPr>
        <w:t>после смерти на глазах у всех подносят огонь и сжигают его ॥1॥</w:t>
      </w:r>
    </w:p>
    <w:p/>
    <w:p>
      <w:pPr>
        <w:spacing w:before="160" w:after="40"/>
        <w:jc w:val="center"/>
      </w:pPr>
      <w:r>
        <w:rPr>
          <w:b/>
          <w:i w:val="0"/>
          <w:color w:val="550000"/>
          <w:sz w:val="26"/>
        </w:rPr>
        <w:t>ਇਕੁ ਦੁਖੁ ਰਾਮ ਰਾਇ ਕਾਟਹੁ ਮੇਰਾ ॥</w:t>
      </w:r>
    </w:p>
    <w:p>
      <w:pPr>
        <w:spacing w:after="60"/>
        <w:jc w:val="center"/>
      </w:pPr>
      <w:r>
        <w:rPr>
          <w:b w:val="0"/>
          <w:i/>
          <w:color w:val="444444"/>
          <w:sz w:val="20"/>
        </w:rPr>
        <w:t>Ik dukh rām rāi kāṭahu mērā ॥</w:t>
      </w:r>
    </w:p>
    <w:p>
      <w:pPr>
        <w:spacing w:after="200"/>
        <w:jc w:val="center"/>
      </w:pPr>
      <w:r>
        <w:rPr>
          <w:b w:val="0"/>
          <w:i w:val="0"/>
          <w:color w:val="006000"/>
          <w:sz w:val="22"/>
        </w:rPr>
        <w:t>О мой прекрасный Рам, устрани у меня одно это горе,</w:t>
      </w:r>
    </w:p>
    <w:p/>
    <w:p>
      <w:pPr>
        <w:spacing w:before="160" w:after="40"/>
        <w:jc w:val="center"/>
      </w:pPr>
      <w:r>
        <w:rPr>
          <w:b/>
          <w:i w:val="0"/>
          <w:color w:val="550000"/>
          <w:sz w:val="26"/>
        </w:rPr>
        <w:t>ਅਗਨਿ ਦਹੈ ਅਰੁ ਗਰਭ ਬਸੇਰਾ ॥੧॥ ਰਹਾਉ ॥</w:t>
      </w:r>
    </w:p>
    <w:p>
      <w:pPr>
        <w:spacing w:after="60"/>
        <w:jc w:val="center"/>
      </w:pPr>
      <w:r>
        <w:rPr>
          <w:b w:val="0"/>
          <w:i/>
          <w:color w:val="444444"/>
          <w:sz w:val="20"/>
        </w:rPr>
        <w:t>Agan dahai ar garabh basērā ॥1॥ rahāu ॥</w:t>
      </w:r>
    </w:p>
    <w:p>
      <w:pPr>
        <w:spacing w:after="200"/>
        <w:jc w:val="center"/>
      </w:pPr>
      <w:r>
        <w:rPr>
          <w:b w:val="0"/>
          <w:i w:val="0"/>
          <w:color w:val="006000"/>
          <w:sz w:val="22"/>
        </w:rPr>
        <w:t>эту жажду, что сжигает, и пребывание в утробе, то есть спаси меня от того, что приходится снова и снова рождаться и умирать и гореть в огне жажды ॥1॥ Пауза ॥</w:t>
      </w:r>
    </w:p>
    <w:p/>
    <w:p>
      <w:pPr>
        <w:spacing w:before="160" w:after="40"/>
        <w:jc w:val="center"/>
      </w:pPr>
      <w:r>
        <w:rPr>
          <w:b/>
          <w:i w:val="0"/>
          <w:color w:val="550000"/>
          <w:sz w:val="26"/>
        </w:rPr>
        <w:t>ਕਾਇਆ ਬਿਗੂਤੀ ਬਹੁ ਬਿਧਿ ਭਾਤੀ ॥</w:t>
      </w:r>
    </w:p>
    <w:p>
      <w:pPr>
        <w:spacing w:after="60"/>
        <w:jc w:val="center"/>
      </w:pPr>
      <w:r>
        <w:rPr>
          <w:b w:val="0"/>
          <w:i/>
          <w:color w:val="444444"/>
          <w:sz w:val="20"/>
        </w:rPr>
        <w:t>Kāiā बिगūtī bahu bidh bhātī ॥</w:t>
      </w:r>
    </w:p>
    <w:p>
      <w:pPr>
        <w:spacing w:after="200"/>
        <w:jc w:val="center"/>
      </w:pPr>
      <w:r>
        <w:rPr>
          <w:b w:val="0"/>
          <w:i w:val="0"/>
          <w:color w:val="006000"/>
          <w:sz w:val="22"/>
        </w:rPr>
        <w:t>После смерти это тело портится многими способами.</w:t>
      </w:r>
    </w:p>
    <w:p/>
    <w:p>
      <w:pPr>
        <w:spacing w:before="160" w:after="40"/>
        <w:jc w:val="center"/>
      </w:pPr>
      <w:r>
        <w:rPr>
          <w:b/>
          <w:i w:val="0"/>
          <w:color w:val="550000"/>
          <w:sz w:val="26"/>
        </w:rPr>
        <w:t>ਕੋ ਜਾਰੇ ਕੋ ਗਡਿ ਲੇ ਮਾਟੀ ॥੨॥</w:t>
      </w:r>
    </w:p>
    <w:p>
      <w:pPr>
        <w:spacing w:after="60"/>
        <w:jc w:val="center"/>
      </w:pPr>
      <w:r>
        <w:rPr>
          <w:b w:val="0"/>
          <w:i/>
          <w:color w:val="444444"/>
          <w:sz w:val="20"/>
        </w:rPr>
        <w:t>Ko jārē ko gaḍ lē māṭī ॥2॥</w:t>
      </w:r>
    </w:p>
    <w:p>
      <w:pPr>
        <w:spacing w:after="200"/>
        <w:jc w:val="center"/>
      </w:pPr>
      <w:r>
        <w:rPr>
          <w:b w:val="0"/>
          <w:i w:val="0"/>
          <w:color w:val="006000"/>
          <w:sz w:val="22"/>
        </w:rPr>
        <w:t>Кто-то сжигает его, кто-то зарывает его в землю ॥2॥</w:t>
      </w:r>
    </w:p>
    <w:p/>
    <w:p>
      <w:pPr>
        <w:spacing w:before="160" w:after="40"/>
        <w:jc w:val="center"/>
      </w:pPr>
      <w:r>
        <w:rPr>
          <w:b/>
          <w:i w:val="0"/>
          <w:color w:val="550000"/>
          <w:sz w:val="26"/>
        </w:rPr>
        <w:t>ਕਹੁ ਕਬੀਰ ਹਰਿ ਚਰਣ ਦਿਖਾਵਹੁ ॥</w:t>
      </w:r>
    </w:p>
    <w:p>
      <w:pPr>
        <w:spacing w:after="60"/>
        <w:jc w:val="center"/>
      </w:pPr>
      <w:r>
        <w:rPr>
          <w:b w:val="0"/>
          <w:i/>
          <w:color w:val="444444"/>
          <w:sz w:val="20"/>
        </w:rPr>
        <w:t>Kahu Kabīr har charan dikhāvahu ॥</w:t>
      </w:r>
    </w:p>
    <w:p>
      <w:pPr>
        <w:spacing w:after="200"/>
        <w:jc w:val="center"/>
      </w:pPr>
      <w:r>
        <w:rPr>
          <w:b w:val="0"/>
          <w:i w:val="0"/>
          <w:color w:val="006000"/>
          <w:sz w:val="22"/>
        </w:rPr>
        <w:t>Кабир говорит: о Господь, даруй мне узреть Твои стопы.</w:t>
      </w:r>
    </w:p>
    <w:p/>
    <w:p>
      <w:pPr>
        <w:spacing w:before="160" w:after="40"/>
        <w:jc w:val="center"/>
      </w:pPr>
      <w:r>
        <w:rPr>
          <w:b/>
          <w:i w:val="0"/>
          <w:color w:val="550000"/>
          <w:sz w:val="26"/>
        </w:rPr>
        <w:t>ਪਾਛੈ ਤੇ ਜਮੁ ਕਿਉ ਨ ਪਠਾਵਹੁ ॥੩॥੩੨॥</w:t>
      </w:r>
    </w:p>
    <w:p>
      <w:pPr>
        <w:spacing w:after="60"/>
        <w:jc w:val="center"/>
      </w:pPr>
      <w:r>
        <w:rPr>
          <w:b w:val="0"/>
          <w:i/>
          <w:color w:val="444444"/>
          <w:sz w:val="20"/>
        </w:rPr>
        <w:t>Pāchhai tē jam kiu na paṭhāvahu ॥3॥32॥</w:t>
      </w:r>
    </w:p>
    <w:p>
      <w:pPr>
        <w:spacing w:after="200"/>
        <w:jc w:val="center"/>
      </w:pPr>
      <w:r>
        <w:rPr>
          <w:b w:val="0"/>
          <w:i w:val="0"/>
          <w:color w:val="006000"/>
          <w:sz w:val="22"/>
        </w:rPr>
        <w:t>А после этого уже хоть и Яму пошли забрать мою жизнь ॥3॥32॥</w:t>
      </w:r>
    </w:p>
    <w:p/>
    <w:p>
      <w:pPr>
        <w:spacing w:before="160" w:after="40"/>
        <w:jc w:val="center"/>
      </w:pPr>
      <w:r>
        <w:rPr>
          <w:b/>
          <w:i w:val="0"/>
          <w:color w:val="550000"/>
          <w:sz w:val="26"/>
        </w:rPr>
        <w:t>ਗਉੜੀ ਕਬੀਰ ਜੀ ॥</w:t>
      </w:r>
    </w:p>
    <w:p>
      <w:pPr>
        <w:spacing w:after="60"/>
        <w:jc w:val="center"/>
      </w:pPr>
      <w:r>
        <w:rPr>
          <w:b w:val="0"/>
          <w:i/>
          <w:color w:val="444444"/>
          <w:sz w:val="20"/>
        </w:rPr>
        <w:t>Gauṛī Kabīr jī ॥</w:t>
      </w:r>
    </w:p>
    <w:p/>
    <w:p>
      <w:pPr>
        <w:spacing w:before="160" w:after="40"/>
        <w:jc w:val="center"/>
      </w:pPr>
      <w:r>
        <w:rPr>
          <w:b/>
          <w:i w:val="0"/>
          <w:color w:val="550000"/>
          <w:sz w:val="26"/>
        </w:rPr>
        <w:t>ਆਪੇ ਪਾਵਕੁ ਆਪੇ ਪਵਨਾ ॥</w:t>
      </w:r>
    </w:p>
    <w:p>
      <w:pPr>
        <w:spacing w:after="60"/>
        <w:jc w:val="center"/>
      </w:pPr>
      <w:r>
        <w:rPr>
          <w:b w:val="0"/>
          <w:i/>
          <w:color w:val="444444"/>
          <w:sz w:val="20"/>
        </w:rPr>
        <w:t>Āpē pāvak āpē pavnā ॥</w:t>
      </w:r>
    </w:p>
    <w:p>
      <w:pPr>
        <w:spacing w:after="200"/>
        <w:jc w:val="center"/>
      </w:pPr>
      <w:r>
        <w:rPr>
          <w:b w:val="0"/>
          <w:i w:val="0"/>
          <w:color w:val="006000"/>
          <w:sz w:val="22"/>
        </w:rPr>
        <w:t>Сам Владыка и есть огонь, Сам и есть ветер.</w:t>
      </w:r>
    </w:p>
    <w:p/>
    <w:p>
      <w:pPr>
        <w:spacing w:before="160" w:after="40"/>
        <w:jc w:val="center"/>
      </w:pPr>
      <w:r>
        <w:rPr>
          <w:b/>
          <w:i w:val="0"/>
          <w:color w:val="550000"/>
          <w:sz w:val="26"/>
        </w:rPr>
        <w:t>ਜਾਰੈ ਖਸਮੁ ਤ ਰਾਖੈ ਕਵਨਾ ॥੧॥</w:t>
      </w:r>
    </w:p>
    <w:p>
      <w:pPr>
        <w:spacing w:after="60"/>
        <w:jc w:val="center"/>
      </w:pPr>
      <w:r>
        <w:rPr>
          <w:b w:val="0"/>
          <w:i/>
          <w:color w:val="444444"/>
          <w:sz w:val="20"/>
        </w:rPr>
        <w:t>Jārai khasam ta rākhai kavnā ॥1॥</w:t>
      </w:r>
    </w:p>
    <w:p>
      <w:pPr>
        <w:spacing w:after="200"/>
        <w:jc w:val="center"/>
      </w:pPr>
      <w:r>
        <w:rPr>
          <w:b w:val="0"/>
          <w:i w:val="0"/>
          <w:color w:val="006000"/>
          <w:sz w:val="22"/>
        </w:rPr>
        <w:t>Если Он Сам захочет сжечь живое существо, то кто сможет его спасти? ॥1॥</w:t>
      </w:r>
    </w:p>
    <w:p/>
    <w:p>
      <w:pPr>
        <w:spacing w:before="160" w:after="40"/>
        <w:jc w:val="center"/>
      </w:pPr>
      <w:r>
        <w:rPr>
          <w:b/>
          <w:i w:val="0"/>
          <w:color w:val="550000"/>
          <w:sz w:val="26"/>
        </w:rPr>
        <w:t>ਰਾਮ ਜਪਤ ਤਨੁ ਜਰਿ ਕੀ ਨ ਜਾਇ ॥</w:t>
      </w:r>
    </w:p>
    <w:p>
      <w:pPr>
        <w:spacing w:after="60"/>
        <w:jc w:val="center"/>
      </w:pPr>
      <w:r>
        <w:rPr>
          <w:b w:val="0"/>
          <w:i/>
          <w:color w:val="444444"/>
          <w:sz w:val="20"/>
        </w:rPr>
        <w:t>Rām japat tan jar kī na jāi ॥</w:t>
      </w:r>
    </w:p>
    <w:p>
      <w:pPr>
        <w:spacing w:after="200"/>
        <w:jc w:val="center"/>
      </w:pPr>
      <w:r>
        <w:rPr>
          <w:b w:val="0"/>
          <w:i w:val="0"/>
          <w:color w:val="006000"/>
          <w:sz w:val="22"/>
        </w:rPr>
        <w:t>Когда человек помнит Господа, даже если его тело и сгорит, ему до этого нет никакой заботы,</w:t>
      </w:r>
    </w:p>
    <w:p/>
    <w:p>
      <w:pPr>
        <w:spacing w:before="160" w:after="40"/>
        <w:jc w:val="center"/>
      </w:pPr>
      <w:r>
        <w:rPr>
          <w:b/>
          <w:i w:val="0"/>
          <w:color w:val="550000"/>
          <w:sz w:val="26"/>
        </w:rPr>
        <w:t>ਰਾਮ ਨਾਮ ਚਿਤੁ ਰਹਿਆ ਸਮਾਇ ॥੧॥ ਰਹਾਉ ॥</w:t>
      </w:r>
    </w:p>
    <w:p>
      <w:pPr>
        <w:spacing w:after="60"/>
        <w:jc w:val="center"/>
      </w:pPr>
      <w:r>
        <w:rPr>
          <w:b w:val="0"/>
          <w:i/>
          <w:color w:val="444444"/>
          <w:sz w:val="20"/>
        </w:rPr>
        <w:t>Rām nām chit rahiā samāi ॥1॥ rahāu ॥</w:t>
      </w:r>
    </w:p>
    <w:p>
      <w:pPr>
        <w:spacing w:after="200"/>
        <w:jc w:val="center"/>
      </w:pPr>
      <w:r>
        <w:rPr>
          <w:b w:val="0"/>
          <w:i w:val="0"/>
          <w:color w:val="006000"/>
          <w:sz w:val="22"/>
        </w:rPr>
        <w:t>ибо его ум погружён в Имя Господа ॥1॥ Пауза ॥</w:t>
      </w:r>
    </w:p>
    <w:p/>
    <w:p>
      <w:pPr>
        <w:spacing w:before="160" w:after="40"/>
        <w:jc w:val="center"/>
      </w:pPr>
      <w:r>
        <w:rPr>
          <w:b/>
          <w:i w:val="0"/>
          <w:color w:val="550000"/>
          <w:sz w:val="26"/>
        </w:rPr>
        <w:t>ਕਾ ਕੋ ਜਰੈ ਕਾਹਿ ਹੋਇ ਹਾਨਿ ॥</w:t>
      </w:r>
    </w:p>
    <w:p>
      <w:pPr>
        <w:spacing w:after="60"/>
        <w:jc w:val="center"/>
      </w:pPr>
      <w:r>
        <w:rPr>
          <w:b w:val="0"/>
          <w:i/>
          <w:color w:val="444444"/>
          <w:sz w:val="20"/>
        </w:rPr>
        <w:t>Kā ko jarai kāhi hoi hān ॥</w:t>
      </w:r>
    </w:p>
    <w:p>
      <w:pPr>
        <w:spacing w:after="200"/>
        <w:jc w:val="center"/>
      </w:pPr>
      <w:r>
        <w:rPr>
          <w:b w:val="0"/>
          <w:i w:val="0"/>
          <w:color w:val="006000"/>
          <w:sz w:val="22"/>
        </w:rPr>
        <w:t>Потому что поклоняющийся Богу уверен: ни у кого ничего не сгорает и ни у кого не бывает никакого ущерба.</w:t>
      </w:r>
    </w:p>
    <w:p/>
    <w:p>
      <w:pPr>
        <w:spacing w:before="160" w:after="40"/>
        <w:jc w:val="center"/>
      </w:pPr>
      <w:r>
        <w:rPr>
          <w:b/>
          <w:i w:val="0"/>
          <w:color w:val="550000"/>
          <w:sz w:val="26"/>
        </w:rPr>
        <w:t>ਨਟ ਵਟ ਖੇਲੈ ਸਾਰਿਗਪਾਨਿ ॥੨॥</w:t>
      </w:r>
    </w:p>
    <w:p>
      <w:pPr>
        <w:spacing w:after="60"/>
        <w:jc w:val="center"/>
      </w:pPr>
      <w:r>
        <w:rPr>
          <w:b w:val="0"/>
          <w:i/>
          <w:color w:val="444444"/>
          <w:sz w:val="20"/>
        </w:rPr>
        <w:t>Naṭ vaṭ khēlai sārigpān ॥2॥</w:t>
      </w:r>
    </w:p>
    <w:p>
      <w:pPr>
        <w:spacing w:after="200"/>
        <w:jc w:val="center"/>
      </w:pPr>
      <w:r>
        <w:rPr>
          <w:b w:val="0"/>
          <w:i w:val="0"/>
          <w:color w:val="006000"/>
          <w:sz w:val="22"/>
        </w:rPr>
        <w:t>Сам Господь повсюду играет, как актёр в разных обличьях, то есть где-то Сам причиняет ущерб, а где-то Сам же этот ущерб и терпит ॥2॥</w:t>
      </w:r>
    </w:p>
    <w:p/>
    <w:p>
      <w:pPr>
        <w:spacing w:before="160" w:after="40"/>
        <w:jc w:val="center"/>
      </w:pPr>
      <w:r>
        <w:rPr>
          <w:b/>
          <w:i w:val="0"/>
          <w:color w:val="550000"/>
          <w:sz w:val="26"/>
        </w:rPr>
        <w:t>ਕਹੁ ਕਬੀਰ ਅਖਰ ਦੁਇ ਭਾਖਿ ॥</w:t>
      </w:r>
    </w:p>
    <w:p>
      <w:pPr>
        <w:spacing w:after="60"/>
        <w:jc w:val="center"/>
      </w:pPr>
      <w:r>
        <w:rPr>
          <w:b w:val="0"/>
          <w:i/>
          <w:color w:val="444444"/>
          <w:sz w:val="20"/>
        </w:rPr>
        <w:t>Kahu Kabīr akhar dui bhākh ॥</w:t>
      </w:r>
    </w:p>
    <w:p>
      <w:pPr>
        <w:spacing w:after="200"/>
        <w:jc w:val="center"/>
      </w:pPr>
      <w:r>
        <w:rPr>
          <w:b w:val="0"/>
          <w:i w:val="0"/>
          <w:color w:val="006000"/>
          <w:sz w:val="22"/>
        </w:rPr>
        <w:t>Поэтому Кабир говорит: запомни эту совсем небольшую истину,</w:t>
      </w:r>
    </w:p>
    <w:p/>
    <w:p>
      <w:pPr>
        <w:spacing w:before="160" w:after="40"/>
        <w:jc w:val="center"/>
      </w:pPr>
      <w:r>
        <w:rPr>
          <w:b/>
          <w:i w:val="0"/>
          <w:color w:val="550000"/>
          <w:sz w:val="26"/>
        </w:rPr>
        <w:t>ਹੋਇਗਾ ਖਸਮੁ ਤ ਲੇਇਗਾ ਰਾਖਿ ॥੩॥੩੩॥</w:t>
      </w:r>
    </w:p>
    <w:p>
      <w:pPr>
        <w:spacing w:after="60"/>
        <w:jc w:val="center"/>
      </w:pPr>
      <w:r>
        <w:rPr>
          <w:b w:val="0"/>
          <w:i/>
          <w:color w:val="444444"/>
          <w:sz w:val="20"/>
        </w:rPr>
        <w:t>Hoigā khasam ta lēigā rākh ॥3॥33॥</w:t>
      </w:r>
    </w:p>
    <w:p>
      <w:pPr>
        <w:spacing w:after="200"/>
        <w:jc w:val="center"/>
      </w:pPr>
      <w:r>
        <w:rPr>
          <w:b w:val="0"/>
          <w:i w:val="0"/>
          <w:color w:val="006000"/>
          <w:sz w:val="22"/>
        </w:rPr>
        <w:t>что если так будет угодно Владыке, то Он Сам и спасёт там, где потребуется ॥3॥33॥</w:t>
      </w:r>
    </w:p>
    <w:p/>
    <w:p>
      <w:pPr>
        <w:spacing w:before="160" w:after="40"/>
        <w:jc w:val="center"/>
      </w:pPr>
      <w:r>
        <w:rPr>
          <w:b/>
          <w:i w:val="0"/>
          <w:color w:val="550000"/>
          <w:sz w:val="26"/>
        </w:rPr>
        <w:t>ਗਉੜੀ ਕਬੀਰ ਜੀ ਦੁਪਦੇ ॥</w:t>
      </w:r>
    </w:p>
    <w:p>
      <w:pPr>
        <w:spacing w:after="60"/>
        <w:jc w:val="center"/>
      </w:pPr>
      <w:r>
        <w:rPr>
          <w:b w:val="0"/>
          <w:i/>
          <w:color w:val="444444"/>
          <w:sz w:val="20"/>
        </w:rPr>
        <w:t>Gauṛī Kabīr jī dupadē ॥</w:t>
      </w:r>
    </w:p>
    <w:p/>
    <w:p>
      <w:pPr>
        <w:spacing w:before="160" w:after="40"/>
        <w:jc w:val="center"/>
      </w:pPr>
      <w:r>
        <w:rPr>
          <w:b/>
          <w:i w:val="0"/>
          <w:color w:val="550000"/>
          <w:sz w:val="26"/>
        </w:rPr>
        <w:t>ਨਾ ਮੈ ਜੋਗ ਧਿਆਨ ਚਿਤੁ ਲਾਇਆ ॥</w:t>
      </w:r>
    </w:p>
    <w:p>
      <w:pPr>
        <w:spacing w:after="60"/>
        <w:jc w:val="center"/>
      </w:pPr>
      <w:r>
        <w:rPr>
          <w:b w:val="0"/>
          <w:i/>
          <w:color w:val="444444"/>
          <w:sz w:val="20"/>
        </w:rPr>
        <w:t>Nā mai jog dhiān chit lāiā ॥</w:t>
      </w:r>
    </w:p>
    <w:p>
      <w:pPr>
        <w:spacing w:after="200"/>
        <w:jc w:val="center"/>
      </w:pPr>
      <w:r>
        <w:rPr>
          <w:b w:val="0"/>
          <w:i w:val="0"/>
          <w:color w:val="006000"/>
          <w:sz w:val="22"/>
        </w:rPr>
        <w:t>Я не упражнялся в йогических сосредоточениях и самадхи,</w:t>
      </w:r>
    </w:p>
    <w:p/>
    <w:p>
      <w:pPr>
        <w:spacing w:before="160" w:after="40"/>
        <w:jc w:val="center"/>
      </w:pPr>
      <w:r>
        <w:rPr>
          <w:b/>
          <w:i w:val="0"/>
          <w:color w:val="550000"/>
          <w:sz w:val="26"/>
        </w:rPr>
        <w:t>ਬਿਨੁ ਬੈਰਾਗ ਨ ਛੂਟਸਿ ਮਾਇਆ ॥੧॥</w:t>
      </w:r>
    </w:p>
    <w:p>
      <w:pPr>
        <w:spacing w:after="60"/>
        <w:jc w:val="center"/>
      </w:pPr>
      <w:r>
        <w:rPr>
          <w:b w:val="0"/>
          <w:i/>
          <w:color w:val="444444"/>
          <w:sz w:val="20"/>
        </w:rPr>
        <w:t>Bin bairāg na chhūṭas māiā ॥1॥</w:t>
      </w:r>
    </w:p>
    <w:p>
      <w:pPr>
        <w:spacing w:after="200"/>
        <w:jc w:val="center"/>
      </w:pPr>
      <w:r>
        <w:rPr>
          <w:b w:val="0"/>
          <w:i w:val="0"/>
          <w:color w:val="006000"/>
          <w:sz w:val="22"/>
        </w:rPr>
        <w:t>потому что от этого не возникает отрешённость, а без отрешённости невозможно освободиться от привязанности к майе ॥1॥</w:t>
      </w:r>
    </w:p>
    <w:p/>
    <w:p>
      <w:pPr>
        <w:spacing w:before="160" w:after="40"/>
        <w:jc w:val="center"/>
      </w:pPr>
      <w:r>
        <w:rPr>
          <w:b/>
          <w:i w:val="0"/>
          <w:color w:val="550000"/>
          <w:sz w:val="26"/>
        </w:rPr>
        <w:t>ਕੈਸੇ ਜੀਵਨੁ ਹੋਇ ਹਮਾਰਾ ॥</w:t>
      </w:r>
    </w:p>
    <w:p>
      <w:pPr>
        <w:spacing w:after="60"/>
        <w:jc w:val="center"/>
      </w:pPr>
      <w:r>
        <w:rPr>
          <w:b w:val="0"/>
          <w:i/>
          <w:color w:val="444444"/>
          <w:sz w:val="20"/>
        </w:rPr>
        <w:t>Kaisē jīvan hoi hamārā ॥</w:t>
      </w:r>
    </w:p>
    <w:p>
      <w:pPr>
        <w:spacing w:after="200"/>
        <w:jc w:val="center"/>
      </w:pPr>
      <w:r>
        <w:rPr>
          <w:b w:val="0"/>
          <w:i w:val="0"/>
          <w:color w:val="006000"/>
          <w:sz w:val="22"/>
        </w:rPr>
        <w:t>Без опоры на Имя Господа мы вообще не можем жить истинной жизнью,</w:t>
      </w:r>
    </w:p>
    <w:p/>
    <w:p>
      <w:pPr>
        <w:spacing w:before="160" w:after="40"/>
        <w:jc w:val="center"/>
      </w:pPr>
      <w:r>
        <w:rPr>
          <w:b/>
          <w:i w:val="0"/>
          <w:color w:val="550000"/>
          <w:sz w:val="26"/>
        </w:rPr>
        <w:t>ਜਬ ਨ ਹੋਇ ਰਾਮ ਨਾਮ ਅਧਾਰਾ ॥੧॥ ਰਹਾਉ ॥</w:t>
      </w:r>
    </w:p>
    <w:p>
      <w:pPr>
        <w:spacing w:after="60"/>
        <w:jc w:val="center"/>
      </w:pPr>
      <w:r>
        <w:rPr>
          <w:b w:val="0"/>
          <w:i/>
          <w:color w:val="444444"/>
          <w:sz w:val="20"/>
        </w:rPr>
        <w:t>Jab na hoi rām nām adhārā ॥1॥ rahāu ॥</w:t>
      </w:r>
    </w:p>
    <w:p>
      <w:pPr>
        <w:spacing w:after="200"/>
        <w:jc w:val="center"/>
      </w:pPr>
      <w:r>
        <w:rPr>
          <w:b w:val="0"/>
          <w:i w:val="0"/>
          <w:color w:val="006000"/>
          <w:sz w:val="22"/>
        </w:rPr>
        <w:t>потому что майя так сильна, что если у нас нет опоры на Имя Господа ॥1॥ Пауза ॥</w:t>
      </w:r>
    </w:p>
    <w:p/>
    <w:p>
      <w:pPr>
        <w:spacing w:before="160" w:after="40"/>
        <w:jc w:val="center"/>
      </w:pPr>
      <w:r>
        <w:rPr>
          <w:b/>
          <w:i w:val="0"/>
          <w:color w:val="550000"/>
          <w:sz w:val="26"/>
        </w:rPr>
        <w:t>ਕਹੁ ਕਬੀਰ ਖੋਜਉ ਅਸਮਾਨ ॥</w:t>
      </w:r>
    </w:p>
    <w:p>
      <w:pPr>
        <w:spacing w:after="60"/>
        <w:jc w:val="center"/>
      </w:pPr>
      <w:r>
        <w:rPr>
          <w:b w:val="0"/>
          <w:i/>
          <w:color w:val="444444"/>
          <w:sz w:val="20"/>
        </w:rPr>
        <w:t>Kahu Kabīr khojau asmān ॥</w:t>
      </w:r>
    </w:p>
    <w:p>
      <w:pPr>
        <w:spacing w:after="200"/>
        <w:jc w:val="center"/>
      </w:pPr>
      <w:r>
        <w:rPr>
          <w:b w:val="0"/>
          <w:i w:val="0"/>
          <w:color w:val="006000"/>
          <w:sz w:val="22"/>
        </w:rPr>
        <w:t>Я уже обыскал всё до самого неба, то есть весь мир,</w:t>
      </w:r>
    </w:p>
    <w:p/>
    <w:p>
      <w:pPr>
        <w:spacing w:before="160" w:after="40"/>
        <w:jc w:val="center"/>
      </w:pPr>
      <w:r>
        <w:rPr>
          <w:b/>
          <w:i w:val="0"/>
          <w:color w:val="550000"/>
          <w:sz w:val="26"/>
        </w:rPr>
        <w:t>ਰਾਮ ਸਮਾਨ ਨ ਦੇਖਉ ਆਨ ॥੨॥੩੪॥</w:t>
      </w:r>
    </w:p>
    <w:p>
      <w:pPr>
        <w:spacing w:after="60"/>
        <w:jc w:val="center"/>
      </w:pPr>
      <w:r>
        <w:rPr>
          <w:b w:val="0"/>
          <w:i/>
          <w:color w:val="444444"/>
          <w:sz w:val="20"/>
        </w:rPr>
        <w:t>Rām samān na dēkhau ān ॥2॥34॥</w:t>
      </w:r>
    </w:p>
    <w:p>
      <w:pPr>
        <w:spacing w:after="200"/>
        <w:jc w:val="center"/>
      </w:pPr>
      <w:r>
        <w:rPr>
          <w:b w:val="0"/>
          <w:i w:val="0"/>
          <w:color w:val="006000"/>
          <w:sz w:val="22"/>
        </w:rPr>
        <w:t>Кабир говорит: но никого, кроме Господа, я не нашёл, кто мог бы спасти от привязанности к майе и дать подлинную жизнь ॥2॥34॥</w:t>
      </w:r>
    </w:p>
    <w:p/>
    <w:p>
      <w:pPr>
        <w:spacing w:before="360" w:after="200"/>
        <w:jc w:val="center"/>
      </w:pPr>
      <w:r>
        <w:rPr>
          <w:b/>
          <w:color w:val="222222"/>
          <w:sz w:val="26"/>
        </w:rPr>
        <w:t>АНГ 330</w:t>
      </w:r>
    </w:p>
    <w:p>
      <w:pPr>
        <w:spacing w:before="160" w:after="40"/>
        <w:jc w:val="center"/>
      </w:pPr>
      <w:r>
        <w:rPr>
          <w:b/>
          <w:i w:val="0"/>
          <w:color w:val="550000"/>
          <w:sz w:val="26"/>
        </w:rPr>
        <w:t>ਗਉੜੀ ਕਬੀਰ ਜੀ ॥</w:t>
      </w:r>
    </w:p>
    <w:p>
      <w:pPr>
        <w:spacing w:after="60"/>
        <w:jc w:val="center"/>
      </w:pPr>
      <w:r>
        <w:rPr>
          <w:b w:val="0"/>
          <w:i/>
          <w:color w:val="444444"/>
          <w:sz w:val="20"/>
        </w:rPr>
        <w:t>Gauṛī Kabīr jī ॥</w:t>
      </w:r>
    </w:p>
    <w:p/>
    <w:p>
      <w:pPr>
        <w:spacing w:before="160" w:after="40"/>
        <w:jc w:val="center"/>
      </w:pPr>
      <w:r>
        <w:rPr>
          <w:b/>
          <w:i w:val="0"/>
          <w:color w:val="550000"/>
          <w:sz w:val="26"/>
        </w:rPr>
        <w:t>ਜਿਹ ਸਿਰਿ ਰਚਿ ਰਚਿ ਬਾਧਤ ਪਾਗ ॥</w:t>
      </w:r>
    </w:p>
    <w:p>
      <w:pPr>
        <w:spacing w:after="60"/>
        <w:jc w:val="center"/>
      </w:pPr>
      <w:r>
        <w:rPr>
          <w:b w:val="0"/>
          <w:i/>
          <w:color w:val="444444"/>
          <w:sz w:val="20"/>
        </w:rPr>
        <w:t>Jih sir rach rach bādhat pāg ॥</w:t>
      </w:r>
    </w:p>
    <w:p>
      <w:pPr>
        <w:spacing w:after="200"/>
        <w:jc w:val="center"/>
      </w:pPr>
      <w:r>
        <w:rPr>
          <w:b w:val="0"/>
          <w:i w:val="0"/>
          <w:color w:val="006000"/>
          <w:sz w:val="22"/>
        </w:rPr>
        <w:t>На той голове, на которой человек, прихорашиваясь, повязывает тюрбан,</w:t>
      </w:r>
    </w:p>
    <w:p/>
    <w:p>
      <w:pPr>
        <w:spacing w:before="160" w:after="40"/>
        <w:jc w:val="center"/>
      </w:pPr>
      <w:r>
        <w:rPr>
          <w:b/>
          <w:i w:val="0"/>
          <w:color w:val="550000"/>
          <w:sz w:val="26"/>
        </w:rPr>
        <w:t>ਸੋ ਸਿਰੁ ਚੁੰਚ ਸਵਾਰਹਿ ਕਾਗ ॥੧॥</w:t>
      </w:r>
    </w:p>
    <w:p>
      <w:pPr>
        <w:spacing w:after="60"/>
        <w:jc w:val="center"/>
      </w:pPr>
      <w:r>
        <w:rPr>
          <w:b w:val="0"/>
          <w:i/>
          <w:color w:val="444444"/>
          <w:sz w:val="20"/>
        </w:rPr>
        <w:t>So sir chunch savārahi kāg ॥1॥</w:t>
      </w:r>
    </w:p>
    <w:p>
      <w:pPr>
        <w:spacing w:after="200"/>
        <w:jc w:val="center"/>
      </w:pPr>
      <w:r>
        <w:rPr>
          <w:b w:val="0"/>
          <w:i w:val="0"/>
          <w:color w:val="006000"/>
          <w:sz w:val="22"/>
        </w:rPr>
        <w:t>когда приходит смерть, ту голову вороны приглаживают своими клювами ॥1॥</w:t>
      </w:r>
    </w:p>
    <w:p/>
    <w:p>
      <w:pPr>
        <w:spacing w:before="160" w:after="40"/>
        <w:jc w:val="center"/>
      </w:pPr>
      <w:r>
        <w:rPr>
          <w:b/>
          <w:i w:val="0"/>
          <w:color w:val="550000"/>
          <w:sz w:val="26"/>
        </w:rPr>
        <w:t>ਇਸੁ ਤਨ ਧਨ ਕੋ ਕਿਆ ਗਰਬਈਆ ॥</w:t>
      </w:r>
    </w:p>
    <w:p>
      <w:pPr>
        <w:spacing w:after="60"/>
        <w:jc w:val="center"/>
      </w:pPr>
      <w:r>
        <w:rPr>
          <w:b w:val="0"/>
          <w:i/>
          <w:color w:val="444444"/>
          <w:sz w:val="20"/>
        </w:rPr>
        <w:t>Is tan dhan ko kiā garbaīā ॥</w:t>
      </w:r>
    </w:p>
    <w:p>
      <w:pPr>
        <w:spacing w:after="200"/>
        <w:jc w:val="center"/>
      </w:pPr>
      <w:r>
        <w:rPr>
          <w:b w:val="0"/>
          <w:i w:val="0"/>
          <w:color w:val="006000"/>
          <w:sz w:val="22"/>
        </w:rPr>
        <w:t>О брат, чем ты гордишься в этом теле и в этом богатстве?</w:t>
      </w:r>
    </w:p>
    <w:p/>
    <w:p>
      <w:pPr>
        <w:spacing w:before="160" w:after="40"/>
        <w:jc w:val="center"/>
      </w:pPr>
      <w:r>
        <w:rPr>
          <w:b/>
          <w:i w:val="0"/>
          <w:color w:val="550000"/>
          <w:sz w:val="26"/>
        </w:rPr>
        <w:t>ਰਾਮ ਨਾਮੁ ਕਾਹੇ ਨ ਦ੍ਰਿੜ੍ਹੀਆ ॥੧॥ ਰਹਾਉ ॥</w:t>
      </w:r>
    </w:p>
    <w:p>
      <w:pPr>
        <w:spacing w:after="60"/>
        <w:jc w:val="center"/>
      </w:pPr>
      <w:r>
        <w:rPr>
          <w:b w:val="0"/>
          <w:i/>
          <w:color w:val="444444"/>
          <w:sz w:val="20"/>
        </w:rPr>
        <w:t>Rām nām kāhē na driṛhīā ॥1॥ rahāu ॥</w:t>
      </w:r>
    </w:p>
    <w:p>
      <w:pPr>
        <w:spacing w:after="200"/>
        <w:jc w:val="center"/>
      </w:pPr>
      <w:r>
        <w:rPr>
          <w:b w:val="0"/>
          <w:i w:val="0"/>
          <w:color w:val="006000"/>
          <w:sz w:val="22"/>
        </w:rPr>
        <w:t>Почему ты не памятуешь Имя Бога? ॥1॥ Рахау ॥</w:t>
      </w:r>
    </w:p>
    <w:p/>
    <w:p>
      <w:pPr>
        <w:spacing w:before="160" w:after="40"/>
        <w:jc w:val="center"/>
      </w:pPr>
      <w:r>
        <w:rPr>
          <w:b/>
          <w:i w:val="0"/>
          <w:color w:val="550000"/>
          <w:sz w:val="26"/>
        </w:rPr>
        <w:t>ਕਹਤ ਕਬੀਰ ਸੁਨਹੁ ਮਨ ਮੇਰੇ ॥</w:t>
      </w:r>
    </w:p>
    <w:p>
      <w:pPr>
        <w:spacing w:after="60"/>
        <w:jc w:val="center"/>
      </w:pPr>
      <w:r>
        <w:rPr>
          <w:b w:val="0"/>
          <w:i/>
          <w:color w:val="444444"/>
          <w:sz w:val="20"/>
        </w:rPr>
        <w:t>Kahat Kabīr sunahu man mere ॥</w:t>
      </w:r>
    </w:p>
    <w:p>
      <w:pPr>
        <w:spacing w:after="200"/>
        <w:jc w:val="center"/>
      </w:pPr>
      <w:r>
        <w:rPr>
          <w:b w:val="0"/>
          <w:i w:val="0"/>
          <w:color w:val="006000"/>
          <w:sz w:val="22"/>
        </w:rPr>
        <w:t>Кабир говорит: о мой ум, слушай,</w:t>
      </w:r>
    </w:p>
    <w:p/>
    <w:p>
      <w:pPr>
        <w:spacing w:before="160" w:after="40"/>
        <w:jc w:val="center"/>
      </w:pPr>
      <w:r>
        <w:rPr>
          <w:b/>
          <w:i w:val="0"/>
          <w:color w:val="550000"/>
          <w:sz w:val="26"/>
        </w:rPr>
        <w:t>ਇਹੀ ਹਵਾਲ ਹੋਹਿਗੇ ਤੇਰੇ ॥੨॥੩੫॥</w:t>
      </w:r>
    </w:p>
    <w:p>
      <w:pPr>
        <w:spacing w:after="60"/>
        <w:jc w:val="center"/>
      </w:pPr>
      <w:r>
        <w:rPr>
          <w:b w:val="0"/>
          <w:i/>
          <w:color w:val="444444"/>
          <w:sz w:val="20"/>
        </w:rPr>
        <w:t>Ihī havāl hohige tere ॥2॥35॥</w:t>
      </w:r>
    </w:p>
    <w:p>
      <w:pPr>
        <w:spacing w:after="200"/>
        <w:jc w:val="center"/>
      </w:pPr>
      <w:r>
        <w:rPr>
          <w:b w:val="0"/>
          <w:i w:val="0"/>
          <w:color w:val="006000"/>
          <w:sz w:val="22"/>
        </w:rPr>
        <w:t>когда придёт смерть, с тобой будет то же самое ॥2॥35॥</w:t>
      </w:r>
    </w:p>
    <w:p/>
    <w:p>
      <w:pPr>
        <w:spacing w:before="160" w:after="40"/>
        <w:jc w:val="center"/>
      </w:pPr>
      <w:r>
        <w:rPr>
          <w:b/>
          <w:i w:val="0"/>
          <w:color w:val="550000"/>
          <w:sz w:val="26"/>
        </w:rPr>
        <w:t>ਗਉੜੀ ਗੁਆਰੇਰੀ ਕੇ ਪਦੇ ਪੈਤੀਸ ॥</w:t>
      </w:r>
    </w:p>
    <w:p>
      <w:pPr>
        <w:spacing w:after="60"/>
        <w:jc w:val="center"/>
      </w:pPr>
      <w:r>
        <w:rPr>
          <w:b w:val="0"/>
          <w:i/>
          <w:color w:val="444444"/>
          <w:sz w:val="20"/>
        </w:rPr>
        <w:t>Gauṛī guārerī ke pade paitreīs ॥</w:t>
      </w:r>
    </w:p>
    <w:p>
      <w:pPr>
        <w:spacing w:after="200"/>
        <w:jc w:val="center"/>
      </w:pPr>
      <w:r>
        <w:rPr>
          <w:b w:val="0"/>
          <w:i w:val="0"/>
          <w:color w:val="006000"/>
          <w:sz w:val="22"/>
        </w:rPr>
        <w:t>Тридцать пять падов в Гаури Гуарери ॥</w:t>
      </w:r>
    </w:p>
    <w:p/>
    <w:p>
      <w:pPr>
        <w:spacing w:before="160" w:after="40"/>
        <w:jc w:val="center"/>
      </w:pPr>
      <w:r>
        <w:rPr>
          <w:b/>
          <w:i w:val="0"/>
          <w:color w:val="550000"/>
          <w:sz w:val="26"/>
        </w:rPr>
        <w:t>ਰਾਗੁ ਗਉੜੀ ਗੁਆਰੇਰੀ ਅਸਟਪਦੀ ਕਬੀਰ ਜੀ ਕੀ</w:t>
      </w:r>
    </w:p>
    <w:p>
      <w:pPr>
        <w:spacing w:after="60"/>
        <w:jc w:val="center"/>
      </w:pPr>
      <w:r>
        <w:rPr>
          <w:b w:val="0"/>
          <w:i/>
          <w:color w:val="444444"/>
          <w:sz w:val="20"/>
        </w:rPr>
        <w:t>Rāg Gauṛī guārerī asaṭpadī Kabīr jī kī</w:t>
      </w:r>
    </w:p>
    <w:p>
      <w:pPr>
        <w:spacing w:after="200"/>
        <w:jc w:val="center"/>
      </w:pPr>
      <w:r>
        <w:rPr>
          <w:b w:val="0"/>
          <w:i w:val="0"/>
          <w:color w:val="006000"/>
          <w:sz w:val="22"/>
        </w:rPr>
        <w:t>В раге Гаури-Гуарери восьмипадная бани Кабира Джи.</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 ॥</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ਸੁਖੁ ਮਾਂਗਤ ਦੁਖੁ ਆਗੈ ਆਵੈ ॥</w:t>
      </w:r>
    </w:p>
    <w:p>
      <w:pPr>
        <w:spacing w:after="60"/>
        <w:jc w:val="center"/>
      </w:pPr>
      <w:r>
        <w:rPr>
          <w:b w:val="0"/>
          <w:i/>
          <w:color w:val="444444"/>
          <w:sz w:val="20"/>
        </w:rPr>
        <w:t>Sukh māṅgat dukh āgai āvai ॥</w:t>
      </w:r>
    </w:p>
    <w:p>
      <w:pPr>
        <w:spacing w:after="200"/>
        <w:jc w:val="center"/>
      </w:pPr>
      <w:r>
        <w:rPr>
          <w:b w:val="0"/>
          <w:i w:val="0"/>
          <w:color w:val="006000"/>
          <w:sz w:val="22"/>
        </w:rPr>
        <w:t>Мне не нужно просить того счастья,</w:t>
      </w:r>
    </w:p>
    <w:p/>
    <w:p>
      <w:pPr>
        <w:spacing w:before="160" w:after="40"/>
        <w:jc w:val="center"/>
      </w:pPr>
      <w:r>
        <w:rPr>
          <w:b/>
          <w:i w:val="0"/>
          <w:color w:val="550000"/>
          <w:sz w:val="26"/>
        </w:rPr>
        <w:t>ਸੋ ਸੁਖੁ ਹਮਹੁ ਨ ਮਾਂਗਿਆ ਭਾਵੈ ॥੧॥</w:t>
      </w:r>
    </w:p>
    <w:p>
      <w:pPr>
        <w:spacing w:after="60"/>
        <w:jc w:val="center"/>
      </w:pPr>
      <w:r>
        <w:rPr>
          <w:b w:val="0"/>
          <w:i/>
          <w:color w:val="444444"/>
          <w:sz w:val="20"/>
        </w:rPr>
        <w:t>So sukh hamahu na māṅgiā bhāvai ॥1॥</w:t>
      </w:r>
    </w:p>
    <w:p>
      <w:pPr>
        <w:spacing w:after="200"/>
        <w:jc w:val="center"/>
      </w:pPr>
      <w:r>
        <w:rPr>
          <w:b w:val="0"/>
          <w:i w:val="0"/>
          <w:color w:val="006000"/>
          <w:sz w:val="22"/>
        </w:rPr>
        <w:t>при просьбе о котором приходит страдание ॥1॥</w:t>
      </w:r>
    </w:p>
    <w:p/>
    <w:p>
      <w:pPr>
        <w:spacing w:before="160" w:after="40"/>
        <w:jc w:val="center"/>
      </w:pPr>
      <w:r>
        <w:rPr>
          <w:b/>
          <w:i w:val="0"/>
          <w:color w:val="550000"/>
          <w:sz w:val="26"/>
        </w:rPr>
        <w:t>ਬਿਖਿਆ ਅਜਹੁ ਸੁਰਤਿ ਸੁਖ ਆਸਾ ॥</w:t>
      </w:r>
    </w:p>
    <w:p>
      <w:pPr>
        <w:spacing w:after="60"/>
        <w:jc w:val="center"/>
      </w:pPr>
      <w:r>
        <w:rPr>
          <w:b w:val="0"/>
          <w:i/>
          <w:color w:val="444444"/>
          <w:sz w:val="20"/>
        </w:rPr>
        <w:t>Bikhiā ajahu surat sukh āsā ॥</w:t>
      </w:r>
    </w:p>
    <w:p>
      <w:pPr>
        <w:spacing w:after="200"/>
        <w:jc w:val="center"/>
      </w:pPr>
      <w:r>
        <w:rPr>
          <w:b w:val="0"/>
          <w:i w:val="0"/>
          <w:color w:val="006000"/>
          <w:sz w:val="22"/>
        </w:rPr>
        <w:t>Даже теперь наше сознание всё ещё привязано к майе, и мы сидим в ожидании счастья именно от этой майи;</w:t>
      </w:r>
    </w:p>
    <w:p/>
    <w:p>
      <w:pPr>
        <w:spacing w:before="160" w:after="40"/>
        <w:jc w:val="center"/>
      </w:pPr>
      <w:r>
        <w:rPr>
          <w:b/>
          <w:i w:val="0"/>
          <w:color w:val="550000"/>
          <w:sz w:val="26"/>
        </w:rPr>
        <w:t>ਕੈਸੇ ਹੋਈ ਹੈ ਰਾਜਾ ਰਾਮ ਨਿਵਾਸਾ ॥੧॥ ਰਹਾਉ ॥</w:t>
      </w:r>
    </w:p>
    <w:p>
      <w:pPr>
        <w:spacing w:after="60"/>
        <w:jc w:val="center"/>
      </w:pPr>
      <w:r>
        <w:rPr>
          <w:b w:val="0"/>
          <w:i/>
          <w:color w:val="444444"/>
          <w:sz w:val="20"/>
        </w:rPr>
        <w:t>Kaise hoī hai rājā Rām nivāsā ॥1॥ rahāu ॥</w:t>
      </w:r>
    </w:p>
    <w:p>
      <w:pPr>
        <w:spacing w:after="200"/>
        <w:jc w:val="center"/>
      </w:pPr>
      <w:r>
        <w:rPr>
          <w:b w:val="0"/>
          <w:i w:val="0"/>
          <w:color w:val="006000"/>
          <w:sz w:val="22"/>
        </w:rPr>
        <w:t>тогда как же в этом сознании может пребывать сияющий Светом Нираṅкар? ॥1॥ Рахау ॥</w:t>
      </w:r>
    </w:p>
    <w:p/>
    <w:p>
      <w:pPr>
        <w:spacing w:before="160" w:after="40"/>
        <w:jc w:val="center"/>
      </w:pPr>
      <w:r>
        <w:rPr>
          <w:b/>
          <w:i w:val="0"/>
          <w:color w:val="550000"/>
          <w:sz w:val="26"/>
        </w:rPr>
        <w:t>ਇਸੁ ਸੁਖ ਤੇ ਸਿਵ ਬ੍ਰਹਮ ਡਰਾਨਾ ॥</w:t>
      </w:r>
    </w:p>
    <w:p>
      <w:pPr>
        <w:spacing w:after="60"/>
        <w:jc w:val="center"/>
      </w:pPr>
      <w:r>
        <w:rPr>
          <w:b w:val="0"/>
          <w:i/>
          <w:color w:val="444444"/>
          <w:sz w:val="20"/>
        </w:rPr>
        <w:t>Is sukh te Siv braham ḍarānā ॥</w:t>
      </w:r>
    </w:p>
    <w:p>
      <w:pPr>
        <w:spacing w:after="200"/>
        <w:jc w:val="center"/>
      </w:pPr>
      <w:r>
        <w:rPr>
          <w:b w:val="0"/>
          <w:i w:val="0"/>
          <w:color w:val="006000"/>
          <w:sz w:val="22"/>
        </w:rPr>
        <w:t>От этого счастья майи даже Шива и Брахма, подобные божествам, отпрянули;</w:t>
      </w:r>
    </w:p>
    <w:p/>
    <w:p>
      <w:pPr>
        <w:spacing w:before="160" w:after="40"/>
        <w:jc w:val="center"/>
      </w:pPr>
      <w:r>
        <w:rPr>
          <w:b/>
          <w:i w:val="0"/>
          <w:color w:val="550000"/>
          <w:sz w:val="26"/>
        </w:rPr>
        <w:t>ਸੋ ਸੁਖੁ ਹਮਹੁ ਸਾਚੁ ਕਰਿ ਜਾਨਾ ॥੨॥</w:t>
      </w:r>
    </w:p>
    <w:p>
      <w:pPr>
        <w:spacing w:after="60"/>
        <w:jc w:val="center"/>
      </w:pPr>
      <w:r>
        <w:rPr>
          <w:b w:val="0"/>
          <w:i/>
          <w:color w:val="444444"/>
          <w:sz w:val="20"/>
        </w:rPr>
        <w:t>So sukh hamahu sāc kar jānā ॥2॥</w:t>
      </w:r>
    </w:p>
    <w:p>
      <w:pPr>
        <w:spacing w:after="200"/>
        <w:jc w:val="center"/>
      </w:pPr>
      <w:r>
        <w:rPr>
          <w:b w:val="0"/>
          <w:i w:val="0"/>
          <w:color w:val="006000"/>
          <w:sz w:val="22"/>
        </w:rPr>
        <w:t>а мы сочли это счастье истинным ॥2॥</w:t>
      </w:r>
    </w:p>
    <w:p/>
    <w:p>
      <w:pPr>
        <w:spacing w:before="160" w:after="40"/>
        <w:jc w:val="center"/>
      </w:pPr>
      <w:r>
        <w:rPr>
          <w:b/>
          <w:i w:val="0"/>
          <w:color w:val="550000"/>
          <w:sz w:val="26"/>
        </w:rPr>
        <w:t>ਸਨਕਾਦਿਕ ਨਾਰਦ ਮੁਨਿ ਸੇਖਾ ॥</w:t>
      </w:r>
    </w:p>
    <w:p>
      <w:pPr>
        <w:spacing w:after="60"/>
        <w:jc w:val="center"/>
      </w:pPr>
      <w:r>
        <w:rPr>
          <w:b w:val="0"/>
          <w:i/>
          <w:color w:val="444444"/>
          <w:sz w:val="20"/>
        </w:rPr>
        <w:t>Sanakādik Nārad muni sekhā ॥</w:t>
      </w:r>
    </w:p>
    <w:p>
      <w:pPr>
        <w:spacing w:after="200"/>
        <w:jc w:val="center"/>
      </w:pPr>
      <w:r>
        <w:rPr>
          <w:b w:val="0"/>
          <w:i w:val="0"/>
          <w:color w:val="006000"/>
          <w:sz w:val="22"/>
        </w:rPr>
        <w:t>Санак и другие четверо сыновей Брахмы, Нарад Муни и Шеш Наг,</w:t>
      </w:r>
    </w:p>
    <w:p/>
    <w:p>
      <w:pPr>
        <w:spacing w:before="160" w:after="40"/>
        <w:jc w:val="center"/>
      </w:pPr>
      <w:r>
        <w:rPr>
          <w:b/>
          <w:i w:val="0"/>
          <w:color w:val="550000"/>
          <w:sz w:val="26"/>
        </w:rPr>
        <w:t>ਤਿਨ ਭੀ ਤਨ ਮਹਿ ਮਨੁ ਨਹੀ ਪੇਖਾ ॥੩॥</w:t>
      </w:r>
    </w:p>
    <w:p>
      <w:pPr>
        <w:spacing w:after="60"/>
        <w:jc w:val="center"/>
      </w:pPr>
      <w:r>
        <w:rPr>
          <w:b w:val="0"/>
          <w:i/>
          <w:color w:val="444444"/>
          <w:sz w:val="20"/>
        </w:rPr>
        <w:t>Tin bhī tan mahi man nahī pekhā ॥3॥</w:t>
      </w:r>
    </w:p>
    <w:p>
      <w:pPr>
        <w:spacing w:after="200"/>
        <w:jc w:val="center"/>
      </w:pPr>
      <w:r>
        <w:rPr>
          <w:b w:val="0"/>
          <w:i w:val="0"/>
          <w:color w:val="006000"/>
          <w:sz w:val="22"/>
        </w:rPr>
        <w:t>даже они не увидели свой ум в собственном теле, то есть их ум тоже не смог устойчиво пребывать во внутреннем существе из-за привязанности к этому счастью майи ॥3॥</w:t>
      </w:r>
    </w:p>
    <w:p/>
    <w:p>
      <w:pPr>
        <w:spacing w:before="160" w:after="40"/>
        <w:jc w:val="center"/>
      </w:pPr>
      <w:r>
        <w:rPr>
          <w:b/>
          <w:i w:val="0"/>
          <w:color w:val="550000"/>
          <w:sz w:val="26"/>
        </w:rPr>
        <w:t>ਇਸੁ ਮਨ ਕਉ ਕੋਈ ਖੋਜਹੁ ਭਾਈ ॥</w:t>
      </w:r>
    </w:p>
    <w:p>
      <w:pPr>
        <w:spacing w:after="60"/>
        <w:jc w:val="center"/>
      </w:pPr>
      <w:r>
        <w:rPr>
          <w:b w:val="0"/>
          <w:i/>
          <w:color w:val="444444"/>
          <w:sz w:val="20"/>
        </w:rPr>
        <w:t>Is man kau koī khojahu bhāī ॥</w:t>
      </w:r>
    </w:p>
    <w:p>
      <w:pPr>
        <w:spacing w:after="200"/>
        <w:jc w:val="center"/>
      </w:pPr>
      <w:r>
        <w:rPr>
          <w:b w:val="0"/>
          <w:i w:val="0"/>
          <w:color w:val="006000"/>
          <w:sz w:val="22"/>
        </w:rPr>
        <w:t>О брат, пусть кто-нибудь исследует и этот ум,</w:t>
      </w:r>
    </w:p>
    <w:p/>
    <w:p>
      <w:pPr>
        <w:spacing w:before="160" w:after="40"/>
        <w:jc w:val="center"/>
      </w:pPr>
      <w:r>
        <w:rPr>
          <w:b/>
          <w:i w:val="0"/>
          <w:color w:val="550000"/>
          <w:sz w:val="26"/>
        </w:rPr>
        <w:t>ਤਨ ਛੂਟੇ ਮਨੁ ਕਹਾ ਸਮਾਈ ॥੪॥</w:t>
      </w:r>
    </w:p>
    <w:p>
      <w:pPr>
        <w:spacing w:after="60"/>
        <w:jc w:val="center"/>
      </w:pPr>
      <w:r>
        <w:rPr>
          <w:b w:val="0"/>
          <w:i/>
          <w:color w:val="444444"/>
          <w:sz w:val="20"/>
        </w:rPr>
        <w:t>Tan chhūṭe man kahā samāī ॥4॥</w:t>
      </w:r>
    </w:p>
    <w:p>
      <w:pPr>
        <w:spacing w:after="200"/>
        <w:jc w:val="center"/>
      </w:pPr>
      <w:r>
        <w:rPr>
          <w:b w:val="0"/>
          <w:i w:val="0"/>
          <w:color w:val="006000"/>
          <w:sz w:val="22"/>
        </w:rPr>
        <w:t>где он устраивается, когда отделяется от тела ॥4॥</w:t>
      </w:r>
    </w:p>
    <w:p/>
    <w:p>
      <w:pPr>
        <w:spacing w:before="160" w:after="40"/>
        <w:jc w:val="center"/>
      </w:pPr>
      <w:r>
        <w:rPr>
          <w:b/>
          <w:i w:val="0"/>
          <w:color w:val="550000"/>
          <w:sz w:val="26"/>
        </w:rPr>
        <w:t>ਗੁਰ ਪਰਸਾਦੀ ਜੈਦੇਉ ਨਾਮਾਂ ॥</w:t>
      </w:r>
    </w:p>
    <w:p>
      <w:pPr>
        <w:spacing w:after="60"/>
        <w:jc w:val="center"/>
      </w:pPr>
      <w:r>
        <w:rPr>
          <w:b w:val="0"/>
          <w:i/>
          <w:color w:val="444444"/>
          <w:sz w:val="20"/>
        </w:rPr>
        <w:t>Gur parsādī Jaideu Nāmāṅ ॥</w:t>
      </w:r>
    </w:p>
    <w:p>
      <w:pPr>
        <w:spacing w:after="200"/>
        <w:jc w:val="center"/>
      </w:pPr>
      <w:r>
        <w:rPr>
          <w:b w:val="0"/>
          <w:i w:val="0"/>
          <w:color w:val="006000"/>
          <w:sz w:val="22"/>
        </w:rPr>
        <w:t>По милости Сатгуру именно Джайдев и Нама Дев,</w:t>
      </w:r>
    </w:p>
    <w:p/>
    <w:p>
      <w:pPr>
        <w:spacing w:before="160" w:after="40"/>
        <w:jc w:val="center"/>
      </w:pPr>
      <w:r>
        <w:rPr>
          <w:b/>
          <w:i w:val="0"/>
          <w:color w:val="550000"/>
          <w:sz w:val="26"/>
        </w:rPr>
        <w:t>ਭਗਤਿ ਕੈ ਪ੍ਰੇਮਿ ਇਨ ਹੀ ਹੈ ਜਾਨਾਂ ॥੫॥</w:t>
      </w:r>
    </w:p>
    <w:p>
      <w:pPr>
        <w:spacing w:after="60"/>
        <w:jc w:val="center"/>
      </w:pPr>
      <w:r>
        <w:rPr>
          <w:b w:val="0"/>
          <w:i/>
          <w:color w:val="444444"/>
          <w:sz w:val="20"/>
        </w:rPr>
        <w:t>Bhagat kai premi in hī hai jānāṅ ॥5॥</w:t>
      </w:r>
    </w:p>
    <w:p>
      <w:pPr>
        <w:spacing w:after="200"/>
        <w:jc w:val="center"/>
      </w:pPr>
      <w:r>
        <w:rPr>
          <w:b w:val="0"/>
          <w:i w:val="0"/>
          <w:color w:val="006000"/>
          <w:sz w:val="22"/>
        </w:rPr>
        <w:t>с любовью к бхагти, поняли эту вещь, где устраивается ум после оставления тела ॥5॥</w:t>
      </w:r>
    </w:p>
    <w:p/>
    <w:p>
      <w:pPr>
        <w:spacing w:before="160" w:after="40"/>
        <w:jc w:val="center"/>
      </w:pPr>
      <w:r>
        <w:rPr>
          <w:b/>
          <w:i w:val="0"/>
          <w:color w:val="550000"/>
          <w:sz w:val="26"/>
        </w:rPr>
        <w:t>ਇਸੁ ਮਨ ਕਉ ਨਹੀ ਆਵਨ ਜਾਨਾ ॥</w:t>
      </w:r>
    </w:p>
    <w:p>
      <w:pPr>
        <w:spacing w:after="60"/>
        <w:jc w:val="center"/>
      </w:pPr>
      <w:r>
        <w:rPr>
          <w:b w:val="0"/>
          <w:i/>
          <w:color w:val="444444"/>
          <w:sz w:val="20"/>
        </w:rPr>
        <w:t>Is man kau nahī āvan jānā ॥</w:t>
      </w:r>
    </w:p>
    <w:p>
      <w:pPr>
        <w:spacing w:after="200"/>
        <w:jc w:val="center"/>
      </w:pPr>
      <w:r>
        <w:rPr>
          <w:b w:val="0"/>
          <w:i w:val="0"/>
          <w:color w:val="006000"/>
          <w:sz w:val="22"/>
        </w:rPr>
        <w:t>Этой душе того человека не приходится попадать в круг рождения и смерти,</w:t>
      </w:r>
    </w:p>
    <w:p/>
    <w:p>
      <w:pPr>
        <w:spacing w:before="160" w:after="40"/>
        <w:jc w:val="center"/>
      </w:pPr>
      <w:r>
        <w:rPr>
          <w:b/>
          <w:i w:val="0"/>
          <w:color w:val="550000"/>
          <w:sz w:val="26"/>
        </w:rPr>
        <w:t>ਜਿਸ ਕਾ ਭਰਮੁ ਗਇਆ ਤਿਨਿ ਸਾਚੁ ਪਛਾਨਾ ॥੬॥</w:t>
      </w:r>
    </w:p>
    <w:p>
      <w:pPr>
        <w:spacing w:after="60"/>
        <w:jc w:val="center"/>
      </w:pPr>
      <w:r>
        <w:rPr>
          <w:b w:val="0"/>
          <w:i/>
          <w:color w:val="444444"/>
          <w:sz w:val="20"/>
        </w:rPr>
        <w:t>Jis kā bharam gaīā tin sāch pachhānā ॥6॥</w:t>
      </w:r>
    </w:p>
    <w:p>
      <w:pPr>
        <w:spacing w:after="200"/>
        <w:jc w:val="center"/>
      </w:pPr>
      <w:r>
        <w:rPr>
          <w:b w:val="0"/>
          <w:i w:val="0"/>
          <w:color w:val="006000"/>
          <w:sz w:val="22"/>
        </w:rPr>
        <w:t>у которого исчезло блуждание в поисках удовольствий и который распознал Бога, вошёл с Ним в связь ॥6॥</w:t>
      </w:r>
    </w:p>
    <w:p/>
    <w:p>
      <w:pPr>
        <w:spacing w:before="160" w:after="40"/>
        <w:jc w:val="center"/>
      </w:pPr>
      <w:r>
        <w:rPr>
          <w:b/>
          <w:i w:val="0"/>
          <w:color w:val="550000"/>
          <w:sz w:val="26"/>
        </w:rPr>
        <w:t>ਇਸੁ ਮਨ ਕਉ ਰੂਪੁ ਨ ਰੇਖਿਆ ਕਾਈ ॥</w:t>
      </w:r>
    </w:p>
    <w:p>
      <w:pPr>
        <w:spacing w:after="60"/>
        <w:jc w:val="center"/>
      </w:pPr>
      <w:r>
        <w:rPr>
          <w:b w:val="0"/>
          <w:i/>
          <w:color w:val="444444"/>
          <w:sz w:val="20"/>
        </w:rPr>
        <w:t>Is man kau rūp na rekhiā kāī ॥</w:t>
      </w:r>
    </w:p>
    <w:p>
      <w:pPr>
        <w:spacing w:after="200"/>
        <w:jc w:val="center"/>
      </w:pPr>
      <w:r>
        <w:rPr>
          <w:b w:val="0"/>
          <w:i w:val="0"/>
          <w:color w:val="006000"/>
          <w:sz w:val="22"/>
        </w:rPr>
        <w:t>На самом деле у этого живого существа нет никакой отдельной формы или признака отдельно от Бога.</w:t>
      </w:r>
    </w:p>
    <w:p/>
    <w:p>
      <w:pPr>
        <w:spacing w:before="160" w:after="40"/>
        <w:jc w:val="center"/>
      </w:pPr>
      <w:r>
        <w:rPr>
          <w:b/>
          <w:i w:val="0"/>
          <w:color w:val="550000"/>
          <w:sz w:val="26"/>
        </w:rPr>
        <w:t>ਹੁਕਮੇ ਹੋਇਆ ਹੁਕਮੁ ਬੂਝਿ ਸਮਾਈ ॥੭॥</w:t>
      </w:r>
    </w:p>
    <w:p>
      <w:pPr>
        <w:spacing w:after="60"/>
        <w:jc w:val="center"/>
      </w:pPr>
      <w:r>
        <w:rPr>
          <w:b w:val="0"/>
          <w:i/>
          <w:color w:val="444444"/>
          <w:sz w:val="20"/>
        </w:rPr>
        <w:t>Hukme hoīā hukam būjh samāī ॥7॥</w:t>
      </w:r>
    </w:p>
    <w:p>
      <w:pPr>
        <w:spacing w:after="200"/>
        <w:jc w:val="center"/>
      </w:pPr>
      <w:r>
        <w:rPr>
          <w:b w:val="0"/>
          <w:i w:val="0"/>
          <w:color w:val="006000"/>
          <w:sz w:val="22"/>
        </w:rPr>
        <w:t>Только в Божьем Хукаме оно стало таким, будто имеет отдельный облик, и, поняв Божью волю, сливается в Нём ॥7॥</w:t>
      </w:r>
    </w:p>
    <w:p/>
    <w:p>
      <w:pPr>
        <w:spacing w:before="160" w:after="40"/>
        <w:jc w:val="center"/>
      </w:pPr>
      <w:r>
        <w:rPr>
          <w:b/>
          <w:i w:val="0"/>
          <w:color w:val="550000"/>
          <w:sz w:val="26"/>
        </w:rPr>
        <w:t>ਇਸ ਮਨ ਕਾ ਕੋਈ ਜਾਨੈ ਭੇਉ ॥</w:t>
      </w:r>
    </w:p>
    <w:p>
      <w:pPr>
        <w:spacing w:after="60"/>
        <w:jc w:val="center"/>
      </w:pPr>
      <w:r>
        <w:rPr>
          <w:b w:val="0"/>
          <w:i/>
          <w:color w:val="444444"/>
          <w:sz w:val="20"/>
        </w:rPr>
        <w:t>Is man kā koī jānai bheu ॥</w:t>
      </w:r>
    </w:p>
    <w:p>
      <w:pPr>
        <w:spacing w:after="200"/>
        <w:jc w:val="center"/>
      </w:pPr>
      <w:r>
        <w:rPr>
          <w:b w:val="0"/>
          <w:i w:val="0"/>
          <w:color w:val="006000"/>
          <w:sz w:val="22"/>
        </w:rPr>
        <w:t>Кто узнаёт тайну этого ума,</w:t>
      </w:r>
    </w:p>
    <w:p/>
    <w:p>
      <w:pPr>
        <w:spacing w:before="160" w:after="40"/>
        <w:jc w:val="center"/>
      </w:pPr>
      <w:r>
        <w:rPr>
          <w:b/>
          <w:i w:val="0"/>
          <w:color w:val="550000"/>
          <w:sz w:val="26"/>
        </w:rPr>
        <w:t>ਇਹ ਮਨਿ ਲੀਣ ਭਏ ਸੁਖਦੇਉ ॥੮॥</w:t>
      </w:r>
    </w:p>
    <w:p>
      <w:pPr>
        <w:spacing w:after="60"/>
        <w:jc w:val="center"/>
      </w:pPr>
      <w:r>
        <w:rPr>
          <w:b w:val="0"/>
          <w:i/>
          <w:color w:val="444444"/>
          <w:sz w:val="20"/>
        </w:rPr>
        <w:t>Ih mani līṇ bhae sukhdeu ॥8॥</w:t>
      </w:r>
    </w:p>
    <w:p>
      <w:pPr>
        <w:spacing w:after="200"/>
        <w:jc w:val="center"/>
      </w:pPr>
      <w:r>
        <w:rPr>
          <w:b w:val="0"/>
          <w:i w:val="0"/>
          <w:color w:val="006000"/>
          <w:sz w:val="22"/>
        </w:rPr>
        <w:t>тот через этот ум сливается во внутреннем существе и становится образом Бога Сукхдев ॥8॥</w:t>
      </w:r>
    </w:p>
    <w:p/>
    <w:p>
      <w:pPr>
        <w:spacing w:before="160" w:after="40"/>
        <w:jc w:val="center"/>
      </w:pPr>
      <w:r>
        <w:rPr>
          <w:b/>
          <w:i w:val="0"/>
          <w:color w:val="550000"/>
          <w:sz w:val="26"/>
        </w:rPr>
        <w:t>ਜੀਉ ਏਕੁ ਅਰੁ ਸਗਲ ਸਰੀਰਾ ॥</w:t>
      </w:r>
    </w:p>
    <w:p>
      <w:pPr>
        <w:spacing w:after="60"/>
        <w:jc w:val="center"/>
      </w:pPr>
      <w:r>
        <w:rPr>
          <w:b w:val="0"/>
          <w:i/>
          <w:color w:val="444444"/>
          <w:sz w:val="20"/>
        </w:rPr>
        <w:t>Jīu ek aru sagal sarīrā ॥</w:t>
      </w:r>
    </w:p>
    <w:p>
      <w:pPr>
        <w:spacing w:after="200"/>
        <w:jc w:val="center"/>
      </w:pPr>
      <w:r>
        <w:rPr>
          <w:b w:val="0"/>
          <w:i w:val="0"/>
          <w:color w:val="006000"/>
          <w:sz w:val="22"/>
        </w:rPr>
        <w:t>Тот, кто Сам один и присутствует во всех телах,</w:t>
      </w:r>
    </w:p>
    <w:p/>
    <w:p>
      <w:pPr>
        <w:spacing w:before="160" w:after="40"/>
        <w:jc w:val="center"/>
      </w:pPr>
      <w:r>
        <w:rPr>
          <w:b/>
          <w:i w:val="0"/>
          <w:color w:val="550000"/>
          <w:sz w:val="26"/>
        </w:rPr>
        <w:t>ਇਸੁ ਮਨ ਕਉ ਰਵਿ ਰਹੇ ਕਬੀਰਾ ॥੯॥੧॥੩੬॥</w:t>
      </w:r>
    </w:p>
    <w:p>
      <w:pPr>
        <w:spacing w:after="60"/>
        <w:jc w:val="center"/>
      </w:pPr>
      <w:r>
        <w:rPr>
          <w:b w:val="0"/>
          <w:i/>
          <w:color w:val="444444"/>
          <w:sz w:val="20"/>
        </w:rPr>
        <w:t>Is man kau rav rahe Kabīrā ॥9॥1॥36॥</w:t>
      </w:r>
    </w:p>
    <w:p>
      <w:pPr>
        <w:spacing w:after="200"/>
        <w:jc w:val="center"/>
      </w:pPr>
      <w:r>
        <w:rPr>
          <w:b w:val="0"/>
          <w:i w:val="0"/>
          <w:color w:val="006000"/>
          <w:sz w:val="22"/>
        </w:rPr>
        <w:t>Кабир памятует тот всепронизывающий Ум, то есть Параматму ॥9॥1॥36॥</w:t>
      </w:r>
    </w:p>
    <w:p/>
    <w:p>
      <w:pPr>
        <w:spacing w:before="160" w:after="40"/>
        <w:jc w:val="center"/>
      </w:pPr>
      <w:r>
        <w:rPr>
          <w:b/>
          <w:i w:val="0"/>
          <w:color w:val="550000"/>
          <w:sz w:val="26"/>
        </w:rPr>
        <w:t>ਗਉੜੀ ਗੁਆਰੇਰੀ ॥</w:t>
      </w:r>
    </w:p>
    <w:p>
      <w:pPr>
        <w:spacing w:after="60"/>
        <w:jc w:val="center"/>
      </w:pPr>
      <w:r>
        <w:rPr>
          <w:b w:val="0"/>
          <w:i/>
          <w:color w:val="444444"/>
          <w:sz w:val="20"/>
        </w:rPr>
        <w:t>Gauṛī guārerī ॥</w:t>
      </w:r>
    </w:p>
    <w:p/>
    <w:p>
      <w:pPr>
        <w:spacing w:before="160" w:after="40"/>
        <w:jc w:val="center"/>
      </w:pPr>
      <w:r>
        <w:rPr>
          <w:b/>
          <w:i w:val="0"/>
          <w:color w:val="550000"/>
          <w:sz w:val="26"/>
        </w:rPr>
        <w:t>ਅਹਿਨਿਸਿ ਏਕ ਨਾਮ ਜੋ ਜਾਗੇ ॥</w:t>
      </w:r>
    </w:p>
    <w:p>
      <w:pPr>
        <w:spacing w:after="60"/>
        <w:jc w:val="center"/>
      </w:pPr>
      <w:r>
        <w:rPr>
          <w:b w:val="0"/>
          <w:i/>
          <w:color w:val="444444"/>
          <w:sz w:val="20"/>
        </w:rPr>
        <w:t>Ahinis ek nām jo jāge ॥</w:t>
      </w:r>
    </w:p>
    <w:p>
      <w:pPr>
        <w:spacing w:after="200"/>
        <w:jc w:val="center"/>
      </w:pPr>
      <w:r>
        <w:rPr>
          <w:b w:val="0"/>
          <w:i w:val="0"/>
          <w:color w:val="006000"/>
          <w:sz w:val="22"/>
        </w:rPr>
        <w:t>Те, кто день и ночь бодрствуют только в Имени Бога,</w:t>
      </w:r>
    </w:p>
    <w:p/>
    <w:p>
      <w:pPr>
        <w:spacing w:before="160" w:after="40"/>
        <w:jc w:val="center"/>
      </w:pPr>
      <w:r>
        <w:rPr>
          <w:b/>
          <w:i w:val="0"/>
          <w:color w:val="550000"/>
          <w:sz w:val="26"/>
        </w:rPr>
        <w:t>ਕੇਤਕ ਸਿਧ ਭਏ ਲਿਵ ਲਾਗੇ ॥੧॥ ਰਹਾਉ ॥</w:t>
      </w:r>
    </w:p>
    <w:p>
      <w:pPr>
        <w:spacing w:after="60"/>
        <w:jc w:val="center"/>
      </w:pPr>
      <w:r>
        <w:rPr>
          <w:b w:val="0"/>
          <w:i/>
          <w:color w:val="444444"/>
          <w:sz w:val="20"/>
        </w:rPr>
        <w:t>Ketak sidh bhae liv lāge ॥1॥ rahāu ॥</w:t>
      </w:r>
    </w:p>
    <w:p>
      <w:pPr>
        <w:spacing w:after="200"/>
        <w:jc w:val="center"/>
      </w:pPr>
      <w:r>
        <w:rPr>
          <w:b w:val="0"/>
          <w:i w:val="0"/>
          <w:color w:val="006000"/>
          <w:sz w:val="22"/>
        </w:rPr>
        <w:t>очень многие из них достигли цели в жизненном пути, сохраняя соединённость сознания именно с Именем ॥1॥ Рахау ॥</w:t>
      </w:r>
    </w:p>
    <w:p/>
    <w:p>
      <w:pPr>
        <w:spacing w:before="160" w:after="40"/>
        <w:jc w:val="center"/>
      </w:pPr>
      <w:r>
        <w:rPr>
          <w:b/>
          <w:i w:val="0"/>
          <w:color w:val="550000"/>
          <w:sz w:val="26"/>
        </w:rPr>
        <w:t>ਸਾਧਕ ਸਿਧ ਸਗਲ ਮੁਨਿ ਹਾਰੇ ॥</w:t>
      </w:r>
    </w:p>
    <w:p>
      <w:pPr>
        <w:spacing w:after="60"/>
        <w:jc w:val="center"/>
      </w:pPr>
      <w:r>
        <w:rPr>
          <w:b w:val="0"/>
          <w:i/>
          <w:color w:val="444444"/>
          <w:sz w:val="20"/>
        </w:rPr>
        <w:t>Sādhak sidh sagal mun hāre ॥</w:t>
      </w:r>
    </w:p>
    <w:p>
      <w:pPr>
        <w:spacing w:after="200"/>
        <w:jc w:val="center"/>
      </w:pPr>
      <w:r>
        <w:rPr>
          <w:b w:val="0"/>
          <w:i w:val="0"/>
          <w:color w:val="006000"/>
          <w:sz w:val="22"/>
        </w:rPr>
        <w:t>Практикующие йогические дисциплины, достигшие в них йоги и все муни устали, разыскивая разные средства переправы через мирской океан;</w:t>
      </w:r>
    </w:p>
    <w:p/>
    <w:p>
      <w:pPr>
        <w:spacing w:before="160" w:after="40"/>
        <w:jc w:val="center"/>
      </w:pPr>
      <w:r>
        <w:rPr>
          <w:b/>
          <w:i w:val="0"/>
          <w:color w:val="550000"/>
          <w:sz w:val="26"/>
        </w:rPr>
        <w:t>ਏਕ ਨਾਮ ਕਲਿਪ ਤਰ ਤਾਰੇ ॥੧॥</w:t>
      </w:r>
    </w:p>
    <w:p>
      <w:pPr>
        <w:spacing w:after="60"/>
        <w:jc w:val="center"/>
      </w:pPr>
      <w:r>
        <w:rPr>
          <w:b w:val="0"/>
          <w:i/>
          <w:color w:val="444444"/>
          <w:sz w:val="20"/>
        </w:rPr>
        <w:t>Ek nām kalip tar tāre ॥1॥</w:t>
      </w:r>
    </w:p>
    <w:p>
      <w:pPr>
        <w:spacing w:after="200"/>
        <w:jc w:val="center"/>
      </w:pPr>
      <w:r>
        <w:rPr>
          <w:b w:val="0"/>
          <w:i w:val="0"/>
          <w:color w:val="006000"/>
          <w:sz w:val="22"/>
        </w:rPr>
        <w:t>только Имя Бога — это древо исполнения, которое переправляет существ через океан ॥1॥</w:t>
      </w:r>
    </w:p>
    <w:p/>
    <w:p>
      <w:pPr>
        <w:spacing w:before="160" w:after="40"/>
        <w:jc w:val="center"/>
      </w:pPr>
      <w:r>
        <w:rPr>
          <w:b/>
          <w:i w:val="0"/>
          <w:color w:val="550000"/>
          <w:sz w:val="26"/>
        </w:rPr>
        <w:t>ਜੋ ਹਰਿ ਹਰੇ ਸੁ ਹੋਹਿ ਨ ਆਨਾ ॥</w:t>
      </w:r>
    </w:p>
    <w:p>
      <w:pPr>
        <w:spacing w:after="60"/>
        <w:jc w:val="center"/>
      </w:pPr>
      <w:r>
        <w:rPr>
          <w:b w:val="0"/>
          <w:i/>
          <w:color w:val="444444"/>
          <w:sz w:val="20"/>
        </w:rPr>
        <w:t>Jo har hare so hohi na ānā ॥</w:t>
      </w:r>
    </w:p>
    <w:p>
      <w:pPr>
        <w:spacing w:after="200"/>
        <w:jc w:val="center"/>
      </w:pPr>
      <w:r>
        <w:rPr>
          <w:b w:val="0"/>
          <w:i w:val="0"/>
          <w:color w:val="006000"/>
          <w:sz w:val="22"/>
        </w:rPr>
        <w:t>Те, кто памятуют Бога, уже не остаются отдельными от Него,</w:t>
      </w:r>
    </w:p>
    <w:p/>
    <w:p>
      <w:pPr>
        <w:spacing w:before="160" w:after="40"/>
        <w:jc w:val="center"/>
      </w:pPr>
      <w:r>
        <w:rPr>
          <w:b/>
          <w:i w:val="0"/>
          <w:color w:val="550000"/>
          <w:sz w:val="26"/>
        </w:rPr>
        <w:t>ਕਹਿ ਕਬੀਰ ਰਾਮ ਨਾਮ ਪਛਾਨਾ ॥੨॥੩੭॥</w:t>
      </w:r>
    </w:p>
    <w:p>
      <w:pPr>
        <w:spacing w:after="60"/>
        <w:jc w:val="center"/>
      </w:pPr>
      <w:r>
        <w:rPr>
          <w:b w:val="0"/>
          <w:i/>
          <w:color w:val="444444"/>
          <w:sz w:val="20"/>
        </w:rPr>
        <w:t>Kahi Kabīr Rām nām pachhānā ॥2॥37॥</w:t>
      </w:r>
    </w:p>
    <w:p>
      <w:pPr>
        <w:spacing w:after="200"/>
        <w:jc w:val="center"/>
      </w:pPr>
      <w:r>
        <w:rPr>
          <w:b w:val="0"/>
          <w:i w:val="0"/>
          <w:color w:val="006000"/>
          <w:sz w:val="22"/>
        </w:rPr>
        <w:t>Кабир говорит: они распознали Имя Бога и вошли с ним в глубокую связь ॥2॥37॥</w:t>
      </w:r>
    </w:p>
    <w:p/>
    <w:p>
      <w:pPr>
        <w:spacing w:before="160" w:after="40"/>
        <w:jc w:val="center"/>
      </w:pPr>
      <w:r>
        <w:rPr>
          <w:b/>
          <w:i w:val="0"/>
          <w:color w:val="550000"/>
          <w:sz w:val="26"/>
        </w:rPr>
        <w:t>ਗਉੜੀ ਭੀ ਸੋਰਠਿ ਭੀ ॥</w:t>
      </w:r>
    </w:p>
    <w:p>
      <w:pPr>
        <w:spacing w:after="60"/>
        <w:jc w:val="center"/>
      </w:pPr>
      <w:r>
        <w:rPr>
          <w:b w:val="0"/>
          <w:i/>
          <w:color w:val="444444"/>
          <w:sz w:val="20"/>
        </w:rPr>
        <w:t>Gauṛī bhī soraṭh bhī ॥</w:t>
      </w:r>
    </w:p>
    <w:p/>
    <w:p>
      <w:pPr>
        <w:spacing w:before="160" w:after="40"/>
        <w:jc w:val="center"/>
      </w:pPr>
      <w:r>
        <w:rPr>
          <w:b/>
          <w:i w:val="0"/>
          <w:color w:val="550000"/>
          <w:sz w:val="26"/>
        </w:rPr>
        <w:t>ਰੇ ਜੀਅ ਨਿਲਜ ਲਾਜ ਤੋੁਹਿ ਨਾਹੀ ॥</w:t>
      </w:r>
    </w:p>
    <w:p>
      <w:pPr>
        <w:spacing w:after="60"/>
        <w:jc w:val="center"/>
      </w:pPr>
      <w:r>
        <w:rPr>
          <w:b w:val="0"/>
          <w:i/>
          <w:color w:val="444444"/>
          <w:sz w:val="20"/>
        </w:rPr>
        <w:t>Re jīa nilaj lāj tuhi nāhī ॥</w:t>
      </w:r>
    </w:p>
    <w:p>
      <w:pPr>
        <w:spacing w:after="200"/>
        <w:jc w:val="center"/>
      </w:pPr>
      <w:r>
        <w:rPr>
          <w:b w:val="0"/>
          <w:i w:val="0"/>
          <w:color w:val="006000"/>
          <w:sz w:val="22"/>
        </w:rPr>
        <w:t>О бесстыдный ум, тебе не стыдно?</w:t>
      </w:r>
    </w:p>
    <w:p/>
    <w:p>
      <w:pPr>
        <w:spacing w:before="160" w:after="40"/>
        <w:jc w:val="center"/>
      </w:pPr>
      <w:r>
        <w:rPr>
          <w:b/>
          <w:i w:val="0"/>
          <w:color w:val="550000"/>
          <w:sz w:val="26"/>
        </w:rPr>
        <w:t>ਹਰਿ ਤਜਿ ਕਤ ਕਾਹੂ ਕੇ ਜਾਂਹੀ ॥੧॥ ਰਹਾਉ ॥</w:t>
      </w:r>
    </w:p>
    <w:p>
      <w:pPr>
        <w:spacing w:after="60"/>
        <w:jc w:val="center"/>
      </w:pPr>
      <w:r>
        <w:rPr>
          <w:b w:val="0"/>
          <w:i/>
          <w:color w:val="444444"/>
          <w:sz w:val="20"/>
        </w:rPr>
        <w:t>Har taj kat kāhū ke jāṅhī ॥1॥ rahāu ॥</w:t>
      </w:r>
    </w:p>
    <w:p>
      <w:pPr>
        <w:spacing w:after="200"/>
        <w:jc w:val="center"/>
      </w:pPr>
      <w:r>
        <w:rPr>
          <w:b w:val="0"/>
          <w:i w:val="0"/>
          <w:color w:val="006000"/>
          <w:sz w:val="22"/>
        </w:rPr>
        <w:t>Оставив Бога, куда и к кому ты идёшь? То есть почему ты смотришь на другие опоры? ॥1॥ Рахау ॥</w:t>
      </w:r>
    </w:p>
    <w:p/>
    <w:p>
      <w:pPr>
        <w:spacing w:before="160" w:after="40"/>
        <w:jc w:val="center"/>
      </w:pPr>
      <w:r>
        <w:rPr>
          <w:b/>
          <w:i w:val="0"/>
          <w:color w:val="550000"/>
          <w:sz w:val="26"/>
        </w:rPr>
        <w:t>ਜਾ ਕੋ ਠਾਕੁਰੁ ਊਚਾ ਹੋਈ ॥</w:t>
      </w:r>
    </w:p>
    <w:p>
      <w:pPr>
        <w:spacing w:after="60"/>
        <w:jc w:val="center"/>
      </w:pPr>
      <w:r>
        <w:rPr>
          <w:b w:val="0"/>
          <w:i/>
          <w:color w:val="444444"/>
          <w:sz w:val="20"/>
        </w:rPr>
        <w:t>Jā ko ṭhākur ūchā hoī ॥</w:t>
      </w:r>
    </w:p>
    <w:p>
      <w:pPr>
        <w:spacing w:after="200"/>
        <w:jc w:val="center"/>
      </w:pPr>
      <w:r>
        <w:rPr>
          <w:b w:val="0"/>
          <w:i w:val="0"/>
          <w:color w:val="006000"/>
          <w:sz w:val="22"/>
        </w:rPr>
        <w:t>У кого хозяин велик,</w:t>
      </w:r>
    </w:p>
    <w:p/>
    <w:p>
      <w:pPr>
        <w:spacing w:before="160" w:after="40"/>
        <w:jc w:val="center"/>
      </w:pPr>
      <w:r>
        <w:rPr>
          <w:b/>
          <w:i w:val="0"/>
          <w:color w:val="550000"/>
          <w:sz w:val="26"/>
        </w:rPr>
        <w:t>ਸੋ ਜਨੁ ਪਰ ਘਰ ਜਾਤ ਨ ਸੋਹੀ ॥੧॥</w:t>
      </w:r>
    </w:p>
    <w:p>
      <w:pPr>
        <w:spacing w:after="60"/>
        <w:jc w:val="center"/>
      </w:pPr>
      <w:r>
        <w:rPr>
          <w:b w:val="0"/>
          <w:i/>
          <w:color w:val="444444"/>
          <w:sz w:val="20"/>
        </w:rPr>
        <w:t>So jan par ghar jāt na sohī ॥1॥</w:t>
      </w:r>
    </w:p>
    <w:p>
      <w:pPr>
        <w:spacing w:after="200"/>
        <w:jc w:val="center"/>
      </w:pPr>
      <w:r>
        <w:rPr>
          <w:b w:val="0"/>
          <w:i w:val="0"/>
          <w:color w:val="006000"/>
          <w:sz w:val="22"/>
        </w:rPr>
        <w:t>тому человеку не к лицу ходить по чужим домам ॥1॥</w:t>
      </w:r>
    </w:p>
    <w:p/>
    <w:p>
      <w:pPr>
        <w:spacing w:before="160" w:after="40"/>
        <w:jc w:val="center"/>
      </w:pPr>
      <w:r>
        <w:rPr>
          <w:b/>
          <w:i w:val="0"/>
          <w:color w:val="550000"/>
          <w:sz w:val="26"/>
        </w:rPr>
        <w:t>ਸੋ ਸਾਹਿਬੁ ਰਹਿਆ ਭਰਪੂਰਿ ॥</w:t>
      </w:r>
    </w:p>
    <w:p>
      <w:pPr>
        <w:spacing w:after="60"/>
        <w:jc w:val="center"/>
      </w:pPr>
      <w:r>
        <w:rPr>
          <w:b w:val="0"/>
          <w:i/>
          <w:color w:val="444444"/>
          <w:sz w:val="20"/>
        </w:rPr>
        <w:t>So sāhib rahiā bharpūr ॥</w:t>
      </w:r>
    </w:p>
    <w:p>
      <w:pPr>
        <w:spacing w:after="200"/>
        <w:jc w:val="center"/>
      </w:pPr>
      <w:r>
        <w:rPr>
          <w:b w:val="0"/>
          <w:i w:val="0"/>
          <w:color w:val="006000"/>
          <w:sz w:val="22"/>
        </w:rPr>
        <w:t>О ум, тот Владыка-Бог присутствует всюду,</w:t>
      </w:r>
    </w:p>
    <w:p/>
    <w:p>
      <w:pPr>
        <w:spacing w:before="160" w:after="40"/>
        <w:jc w:val="center"/>
      </w:pPr>
      <w:r>
        <w:rPr>
          <w:b/>
          <w:i w:val="0"/>
          <w:color w:val="550000"/>
          <w:sz w:val="26"/>
        </w:rPr>
        <w:t>ਸਦਾ ਸੰਗਿ ਨਾਹੀ ਹਰਿ ਦੂਰਿ ॥੨॥</w:t>
      </w:r>
    </w:p>
    <w:p>
      <w:pPr>
        <w:spacing w:after="60"/>
        <w:jc w:val="center"/>
      </w:pPr>
      <w:r>
        <w:rPr>
          <w:b w:val="0"/>
          <w:i/>
          <w:color w:val="444444"/>
          <w:sz w:val="20"/>
        </w:rPr>
        <w:t>Sadā saṅg nāhī har dūr ॥2॥</w:t>
      </w:r>
    </w:p>
    <w:p>
      <w:pPr>
        <w:spacing w:after="200"/>
        <w:jc w:val="center"/>
      </w:pPr>
      <w:r>
        <w:rPr>
          <w:b w:val="0"/>
          <w:i w:val="0"/>
          <w:color w:val="006000"/>
          <w:sz w:val="22"/>
        </w:rPr>
        <w:t>Он всегда с тобой и не далёк от тебя ॥2॥</w:t>
      </w:r>
    </w:p>
    <w:p/>
    <w:p>
      <w:pPr>
        <w:spacing w:before="160" w:after="40"/>
        <w:jc w:val="center"/>
      </w:pPr>
      <w:r>
        <w:rPr>
          <w:b/>
          <w:i w:val="0"/>
          <w:color w:val="550000"/>
          <w:sz w:val="26"/>
        </w:rPr>
        <w:t>ਕਵਲਾ ਚਰਨ ਸਰਨ ਹੈ ਜਾ ਕੇ ॥</w:t>
      </w:r>
    </w:p>
    <w:p>
      <w:pPr>
        <w:spacing w:after="60"/>
        <w:jc w:val="center"/>
      </w:pPr>
      <w:r>
        <w:rPr>
          <w:b w:val="0"/>
          <w:i/>
          <w:color w:val="444444"/>
          <w:sz w:val="20"/>
        </w:rPr>
        <w:t>Kavalā charan saran hai jā ke ॥</w:t>
      </w:r>
    </w:p>
    <w:p>
      <w:pPr>
        <w:spacing w:after="200"/>
        <w:jc w:val="center"/>
      </w:pPr>
      <w:r>
        <w:rPr>
          <w:b w:val="0"/>
          <w:i w:val="0"/>
          <w:color w:val="006000"/>
          <w:sz w:val="22"/>
        </w:rPr>
        <w:t>Даже Лакшми сидит, ища опоры у Его стоп,</w:t>
      </w:r>
    </w:p>
    <w:p/>
    <w:p>
      <w:pPr>
        <w:spacing w:before="160" w:after="40"/>
        <w:jc w:val="center"/>
      </w:pPr>
      <w:r>
        <w:rPr>
          <w:b/>
          <w:i w:val="0"/>
          <w:color w:val="550000"/>
          <w:sz w:val="26"/>
        </w:rPr>
        <w:t>ਕਹੁ ਜਨ ਕਾ ਨਾਹੀ ਘਰ ਤਾ ਕੇ ॥੩॥</w:t>
      </w:r>
    </w:p>
    <w:p>
      <w:pPr>
        <w:spacing w:after="60"/>
        <w:jc w:val="center"/>
      </w:pPr>
      <w:r>
        <w:rPr>
          <w:b w:val="0"/>
          <w:i/>
          <w:color w:val="444444"/>
          <w:sz w:val="20"/>
        </w:rPr>
        <w:t>Kahu jan kā nāhī ghar tā ke ॥3॥</w:t>
      </w:r>
    </w:p>
    <w:p>
      <w:pPr>
        <w:spacing w:after="200"/>
        <w:jc w:val="center"/>
      </w:pPr>
      <w:r>
        <w:rPr>
          <w:b w:val="0"/>
          <w:i w:val="0"/>
          <w:color w:val="006000"/>
          <w:sz w:val="22"/>
        </w:rPr>
        <w:t>скажи, о брат, чего недостаёт в доме того Бога? ॥3॥</w:t>
      </w:r>
    </w:p>
    <w:p/>
    <w:p>
      <w:pPr>
        <w:spacing w:before="160" w:after="40"/>
        <w:jc w:val="center"/>
      </w:pPr>
      <w:r>
        <w:rPr>
          <w:b/>
          <w:i w:val="0"/>
          <w:color w:val="550000"/>
          <w:sz w:val="26"/>
        </w:rPr>
        <w:t>ਸਭੁ ਕੋਊ ਕਹੈ ਜਾਸੁ ਕੀ ਬਾਤਾ ॥</w:t>
      </w:r>
    </w:p>
    <w:p>
      <w:pPr>
        <w:spacing w:after="60"/>
        <w:jc w:val="center"/>
      </w:pPr>
      <w:r>
        <w:rPr>
          <w:b w:val="0"/>
          <w:i/>
          <w:color w:val="444444"/>
          <w:sz w:val="20"/>
        </w:rPr>
        <w:t>Sabh koū kahai jās kī bātā ॥</w:t>
      </w:r>
    </w:p>
    <w:p>
      <w:pPr>
        <w:spacing w:after="200"/>
        <w:jc w:val="center"/>
      </w:pPr>
      <w:r>
        <w:rPr>
          <w:b w:val="0"/>
          <w:i w:val="0"/>
          <w:color w:val="006000"/>
          <w:sz w:val="22"/>
        </w:rPr>
        <w:t>Каждое существо говорит о славе того Бога,</w:t>
      </w:r>
    </w:p>
    <w:p/>
    <w:p>
      <w:pPr>
        <w:spacing w:before="160" w:after="40"/>
        <w:jc w:val="center"/>
      </w:pPr>
      <w:r>
        <w:rPr>
          <w:b/>
          <w:i w:val="0"/>
          <w:color w:val="550000"/>
          <w:sz w:val="26"/>
        </w:rPr>
        <w:t>ਸੋ ਸੰਮ੍ਰਥੁ ਨਿਜ ਪਤਿ ਹੈ ਦਾਤਾ ॥੪॥</w:t>
      </w:r>
    </w:p>
    <w:p>
      <w:pPr>
        <w:spacing w:after="60"/>
        <w:jc w:val="center"/>
      </w:pPr>
      <w:r>
        <w:rPr>
          <w:b w:val="0"/>
          <w:i/>
          <w:color w:val="444444"/>
          <w:sz w:val="20"/>
        </w:rPr>
        <w:t>So sammrath nij pat hai dātā ॥4॥</w:t>
      </w:r>
    </w:p>
    <w:p>
      <w:pPr>
        <w:spacing w:after="200"/>
        <w:jc w:val="center"/>
      </w:pPr>
      <w:r>
        <w:rPr>
          <w:b w:val="0"/>
          <w:i w:val="0"/>
          <w:color w:val="006000"/>
          <w:sz w:val="22"/>
        </w:rPr>
        <w:t>Он владыка всех сил, Он наш Господин и дающий все блага ॥4॥</w:t>
      </w:r>
    </w:p>
    <w:p/>
    <w:p>
      <w:pPr>
        <w:spacing w:before="160" w:after="40"/>
        <w:jc w:val="center"/>
      </w:pPr>
      <w:r>
        <w:rPr>
          <w:b/>
          <w:i w:val="0"/>
          <w:color w:val="550000"/>
          <w:sz w:val="26"/>
        </w:rPr>
        <w:t>ਕਹੈ ਕਬੀਰੁ ਪੂਰਨ ਜਗ ਸੋਈ ॥</w:t>
      </w:r>
    </w:p>
    <w:p>
      <w:pPr>
        <w:spacing w:after="60"/>
        <w:jc w:val="center"/>
      </w:pPr>
      <w:r>
        <w:rPr>
          <w:b w:val="0"/>
          <w:i/>
          <w:color w:val="444444"/>
          <w:sz w:val="20"/>
        </w:rPr>
        <w:t>Kahai Kabīr pūran jag soī ॥</w:t>
      </w:r>
    </w:p>
    <w:p>
      <w:pPr>
        <w:spacing w:after="200"/>
        <w:jc w:val="center"/>
      </w:pPr>
      <w:r>
        <w:rPr>
          <w:b w:val="0"/>
          <w:i w:val="0"/>
          <w:color w:val="006000"/>
          <w:sz w:val="22"/>
        </w:rPr>
        <w:t>Кабир говорит: в мире по-настоящему достоин только тот человек,</w:t>
      </w:r>
    </w:p>
    <w:p/>
    <w:p>
      <w:pPr>
        <w:spacing w:before="160" w:after="40"/>
        <w:jc w:val="center"/>
      </w:pPr>
      <w:r>
        <w:rPr>
          <w:b/>
          <w:i w:val="0"/>
          <w:color w:val="550000"/>
          <w:sz w:val="26"/>
        </w:rPr>
        <w:t>ਜਾ ਕੇ ਹਿਰਦੈ ਅਵਰੁ ਨ ਹੋਈ ॥੫॥੩੮॥</w:t>
      </w:r>
    </w:p>
    <w:p>
      <w:pPr>
        <w:spacing w:after="60"/>
        <w:jc w:val="center"/>
      </w:pPr>
      <w:r>
        <w:rPr>
          <w:b w:val="0"/>
          <w:i/>
          <w:color w:val="444444"/>
          <w:sz w:val="20"/>
        </w:rPr>
        <w:t>Jā ke hirdai avar na hoī ॥5॥38॥</w:t>
      </w:r>
    </w:p>
    <w:p>
      <w:pPr>
        <w:spacing w:after="200"/>
        <w:jc w:val="center"/>
      </w:pPr>
      <w:r>
        <w:rPr>
          <w:b w:val="0"/>
          <w:i w:val="0"/>
          <w:color w:val="006000"/>
          <w:sz w:val="22"/>
        </w:rPr>
        <w:t>в чьём сердце нет никого другого кроме Бога как даятеля ॥5॥38॥</w:t>
      </w:r>
    </w:p>
    <w:p/>
    <w:p>
      <w:pPr>
        <w:spacing w:before="360" w:after="200"/>
        <w:jc w:val="center"/>
      </w:pPr>
      <w:r>
        <w:rPr>
          <w:b/>
          <w:color w:val="222222"/>
          <w:sz w:val="26"/>
        </w:rPr>
        <w:t>АНГ 331</w:t>
      </w:r>
    </w:p>
    <w:p>
      <w:pPr>
        <w:spacing w:before="160" w:after="40"/>
        <w:jc w:val="center"/>
      </w:pPr>
      <w:r>
        <w:rPr>
          <w:b/>
          <w:i w:val="0"/>
          <w:color w:val="550000"/>
          <w:sz w:val="26"/>
        </w:rPr>
        <w:t>ਕਉਨੁ ਕੋ ਪੂਤੁ ਪਿਤਾ ਕੋ ਕਾ ਕੋ ॥</w:t>
      </w:r>
    </w:p>
    <w:p>
      <w:pPr>
        <w:spacing w:after="60"/>
        <w:jc w:val="center"/>
      </w:pPr>
      <w:r>
        <w:rPr>
          <w:b w:val="0"/>
          <w:i/>
          <w:color w:val="444444"/>
          <w:sz w:val="20"/>
        </w:rPr>
        <w:t>Kaun ko pūt pitā ko kā ko.</w:t>
      </w:r>
    </w:p>
    <w:p>
      <w:pPr>
        <w:spacing w:after="200"/>
        <w:jc w:val="center"/>
      </w:pPr>
      <w:r>
        <w:rPr>
          <w:b w:val="0"/>
          <w:i w:val="0"/>
          <w:color w:val="006000"/>
          <w:sz w:val="22"/>
        </w:rPr>
        <w:t>Кто кому сын? Кто кому отец? То есть связь отца и сына не такова, чтобы пребывать вечно; Господь устроил лишь одну игру.</w:t>
      </w:r>
    </w:p>
    <w:p/>
    <w:p>
      <w:pPr>
        <w:spacing w:before="160" w:after="40"/>
        <w:jc w:val="center"/>
      </w:pPr>
      <w:r>
        <w:rPr>
          <w:b/>
          <w:i w:val="0"/>
          <w:color w:val="550000"/>
          <w:sz w:val="26"/>
        </w:rPr>
        <w:t>ਕਉਨੁ ਮਰੈ ਕੋ ਦੇਇ ਸੰਤਾਪੋ ॥੧॥</w:t>
      </w:r>
    </w:p>
    <w:p>
      <w:pPr>
        <w:spacing w:after="60"/>
        <w:jc w:val="center"/>
      </w:pPr>
      <w:r>
        <w:rPr>
          <w:b w:val="0"/>
          <w:i/>
          <w:color w:val="444444"/>
          <w:sz w:val="20"/>
        </w:rPr>
        <w:t>Kaun marai ko dei santāpo.1.</w:t>
      </w:r>
    </w:p>
    <w:p>
      <w:pPr>
        <w:spacing w:after="200"/>
        <w:jc w:val="center"/>
      </w:pPr>
      <w:r>
        <w:rPr>
          <w:b w:val="0"/>
          <w:i w:val="0"/>
          <w:color w:val="006000"/>
          <w:sz w:val="22"/>
        </w:rPr>
        <w:t>Кто умирает и кто причиняет прежним боль из-за этой смерти? То есть никто на самом деле не умирает для кого-то и не причиняет этим страдание оставшимся; по стечению обстоятельств это лишь ярмарка на четыре дня. 1.</w:t>
      </w:r>
    </w:p>
    <w:p/>
    <w:p>
      <w:pPr>
        <w:spacing w:before="160" w:after="40"/>
        <w:jc w:val="center"/>
      </w:pPr>
      <w:r>
        <w:rPr>
          <w:b/>
          <w:i w:val="0"/>
          <w:color w:val="550000"/>
          <w:sz w:val="26"/>
        </w:rPr>
        <w:t>ਹਰਿ ਠਗ ਜਗ ਕਉ ਠਗਉਰੀ ਲਾਈ ॥</w:t>
      </w:r>
    </w:p>
    <w:p>
      <w:pPr>
        <w:spacing w:after="60"/>
        <w:jc w:val="center"/>
      </w:pPr>
      <w:r>
        <w:rPr>
          <w:b w:val="0"/>
          <w:i/>
          <w:color w:val="444444"/>
          <w:sz w:val="20"/>
        </w:rPr>
        <w:t>Har ṭhag jag kau ṭhagaurī lāī.</w:t>
      </w:r>
    </w:p>
    <w:p>
      <w:pPr>
        <w:spacing w:after="200"/>
        <w:jc w:val="center"/>
      </w:pPr>
      <w:r>
        <w:rPr>
          <w:b w:val="0"/>
          <w:i w:val="0"/>
          <w:color w:val="006000"/>
          <w:sz w:val="22"/>
        </w:rPr>
        <w:t>Господь-ловкач дал миру, существам мира, дурман в образе привязанности, из-за которого люди, держась за привязанность к родным и забывая Господа, терпят страдания.</w:t>
      </w:r>
    </w:p>
    <w:p/>
    <w:p>
      <w:pPr>
        <w:spacing w:before="160" w:after="40"/>
        <w:jc w:val="center"/>
      </w:pPr>
      <w:r>
        <w:rPr>
          <w:b/>
          <w:i w:val="0"/>
          <w:color w:val="550000"/>
          <w:sz w:val="26"/>
        </w:rPr>
        <w:t>ਹਰਿ ਕੇ ਬਿਓਗ ਕੈਸੇ ਜੀਅਉ ਮੇਰੀ ਮਾਈ ॥੧॥ ਰਹਾਉ ॥</w:t>
      </w:r>
    </w:p>
    <w:p>
      <w:pPr>
        <w:spacing w:after="60"/>
        <w:jc w:val="center"/>
      </w:pPr>
      <w:r>
        <w:rPr>
          <w:b w:val="0"/>
          <w:i/>
          <w:color w:val="444444"/>
          <w:sz w:val="20"/>
        </w:rPr>
        <w:t>Har ke biyog kaise jīau merī māī.1. Rahāu.</w:t>
      </w:r>
    </w:p>
    <w:p>
      <w:pPr>
        <w:spacing w:after="200"/>
        <w:jc w:val="center"/>
      </w:pPr>
      <w:r>
        <w:rPr>
          <w:b w:val="0"/>
          <w:i w:val="0"/>
          <w:color w:val="006000"/>
          <w:sz w:val="22"/>
        </w:rPr>
        <w:t>Но, о моя мать, я сам не попался в этот дурман, потому что не могу жить, будучи отделённым от Господа. 1. Пауза.</w:t>
      </w:r>
    </w:p>
    <w:p/>
    <w:p>
      <w:pPr>
        <w:spacing w:before="160" w:after="40"/>
        <w:jc w:val="center"/>
      </w:pPr>
      <w:r>
        <w:rPr>
          <w:b/>
          <w:i w:val="0"/>
          <w:color w:val="550000"/>
          <w:sz w:val="26"/>
        </w:rPr>
        <w:t>ਕਉਨ ਕੋ ਪੁਰਖੁ ਕਉਨ ਕੀ ਨਾਰੀ ॥</w:t>
      </w:r>
    </w:p>
    <w:p>
      <w:pPr>
        <w:spacing w:after="60"/>
        <w:jc w:val="center"/>
      </w:pPr>
      <w:r>
        <w:rPr>
          <w:b w:val="0"/>
          <w:i/>
          <w:color w:val="444444"/>
          <w:sz w:val="20"/>
        </w:rPr>
        <w:t>Kaun ko purakh kaun kī nārī.</w:t>
      </w:r>
    </w:p>
    <w:p>
      <w:pPr>
        <w:spacing w:after="200"/>
        <w:jc w:val="center"/>
      </w:pPr>
      <w:r>
        <w:rPr>
          <w:b w:val="0"/>
          <w:i w:val="0"/>
          <w:color w:val="006000"/>
          <w:sz w:val="22"/>
        </w:rPr>
        <w:t>Кто чей муж? Кто чья жена? То есть и эта связь жены и мужа в мире не пребывает вечно; в конце концов эта игра прекращается.</w:t>
      </w:r>
    </w:p>
    <w:p/>
    <w:p>
      <w:pPr>
        <w:spacing w:before="160" w:after="40"/>
        <w:jc w:val="center"/>
      </w:pPr>
      <w:r>
        <w:rPr>
          <w:b/>
          <w:i w:val="0"/>
          <w:color w:val="550000"/>
          <w:sz w:val="26"/>
        </w:rPr>
        <w:t>ਇਆ ਤਤ ਲੇਹੁ ਸਰੀਰ ਬਿਚਾਰੀ ॥੨॥</w:t>
      </w:r>
    </w:p>
    <w:p>
      <w:pPr>
        <w:spacing w:after="60"/>
        <w:jc w:val="center"/>
      </w:pPr>
      <w:r>
        <w:rPr>
          <w:b w:val="0"/>
          <w:i/>
          <w:color w:val="444444"/>
          <w:sz w:val="20"/>
        </w:rPr>
        <w:t>Iā tat lehu sarīr bichārī.2.</w:t>
      </w:r>
    </w:p>
    <w:p>
      <w:pPr>
        <w:spacing w:after="200"/>
        <w:jc w:val="center"/>
      </w:pPr>
      <w:r>
        <w:rPr>
          <w:b w:val="0"/>
          <w:i w:val="0"/>
          <w:color w:val="006000"/>
          <w:sz w:val="22"/>
        </w:rPr>
        <w:t>Поймите эту истину, о брат, именно в этом человеческом теле. То есть именно человеческое рождение и есть тот случай, когда эта истина может быть понята. 2.</w:t>
      </w:r>
    </w:p>
    <w:p/>
    <w:p>
      <w:pPr>
        <w:spacing w:before="160" w:after="40"/>
        <w:jc w:val="center"/>
      </w:pPr>
      <w:r>
        <w:rPr>
          <w:b/>
          <w:i w:val="0"/>
          <w:color w:val="550000"/>
          <w:sz w:val="26"/>
        </w:rPr>
        <w:t>ਕਹਿ ਕਬੀਰ ਠਗ ਸਿਉ ਮਨੁ ਮਾਨਿਆ ॥</w:t>
      </w:r>
    </w:p>
    <w:p>
      <w:pPr>
        <w:spacing w:after="60"/>
        <w:jc w:val="center"/>
      </w:pPr>
      <w:r>
        <w:rPr>
          <w:b w:val="0"/>
          <w:i/>
          <w:color w:val="444444"/>
          <w:sz w:val="20"/>
        </w:rPr>
        <w:t>Kahi Kabīr ṭhag siu man māniā.</w:t>
      </w:r>
    </w:p>
    <w:p>
      <w:pPr>
        <w:spacing w:after="200"/>
        <w:jc w:val="center"/>
      </w:pPr>
      <w:r>
        <w:rPr>
          <w:b w:val="0"/>
          <w:i w:val="0"/>
          <w:color w:val="006000"/>
          <w:sz w:val="22"/>
        </w:rPr>
        <w:t>Кабир говорит: тот человек, чей ум соединился с этим Ловкачом, с Господом, который и создаёт дурман привязанности,</w:t>
      </w:r>
    </w:p>
    <w:p/>
    <w:p>
      <w:pPr>
        <w:spacing w:before="160" w:after="40"/>
        <w:jc w:val="center"/>
      </w:pPr>
      <w:r>
        <w:rPr>
          <w:b/>
          <w:i w:val="0"/>
          <w:color w:val="550000"/>
          <w:sz w:val="26"/>
        </w:rPr>
        <w:t>ਗਈ ਠਗਉਰੀ ਠਗੁ ਪਹਿਚਾਨਿਆ ॥੩॥੩੯॥</w:t>
      </w:r>
    </w:p>
    <w:p>
      <w:pPr>
        <w:spacing w:after="60"/>
        <w:jc w:val="center"/>
      </w:pPr>
      <w:r>
        <w:rPr>
          <w:b w:val="0"/>
          <w:i/>
          <w:color w:val="444444"/>
          <w:sz w:val="20"/>
        </w:rPr>
        <w:t>Gaī ṭhagaurī ṭhag pahichāniā.3.39.</w:t>
      </w:r>
    </w:p>
    <w:p>
      <w:pPr>
        <w:spacing w:after="200"/>
        <w:jc w:val="center"/>
      </w:pPr>
      <w:r>
        <w:rPr>
          <w:b w:val="0"/>
          <w:i w:val="0"/>
          <w:color w:val="006000"/>
          <w:sz w:val="22"/>
        </w:rPr>
        <w:t>для него дурман исчез, потому что он вошёл в связь с Тем, кто порождает привязанность. 3.39.</w:t>
      </w:r>
    </w:p>
    <w:p/>
    <w:p>
      <w:pPr>
        <w:spacing w:before="160" w:after="40"/>
        <w:jc w:val="center"/>
      </w:pPr>
      <w:r>
        <w:rPr>
          <w:b/>
          <w:i w:val="0"/>
          <w:color w:val="550000"/>
          <w:sz w:val="26"/>
        </w:rPr>
        <w:t>ਅਬ ਮੋ ਕਉ ਭਏ ਰਾਜਾ ਰਾਮ ਸਹਾਈ ॥</w:t>
      </w:r>
    </w:p>
    <w:p>
      <w:pPr>
        <w:spacing w:after="60"/>
        <w:jc w:val="center"/>
      </w:pPr>
      <w:r>
        <w:rPr>
          <w:b w:val="0"/>
          <w:i/>
          <w:color w:val="444444"/>
          <w:sz w:val="20"/>
        </w:rPr>
        <w:t>Ab mo kau bhae rājā Rām sahāī.</w:t>
      </w:r>
    </w:p>
    <w:p>
      <w:pPr>
        <w:spacing w:after="200"/>
        <w:jc w:val="center"/>
      </w:pPr>
      <w:r>
        <w:rPr>
          <w:b w:val="0"/>
          <w:i w:val="0"/>
          <w:color w:val="006000"/>
          <w:sz w:val="22"/>
        </w:rPr>
        <w:t>Теперь Господь, озаряющий всё вокруг, стал моим помощником,</w:t>
      </w:r>
    </w:p>
    <w:p/>
    <w:p>
      <w:pPr>
        <w:spacing w:before="160" w:after="40"/>
        <w:jc w:val="center"/>
      </w:pPr>
      <w:r>
        <w:rPr>
          <w:b/>
          <w:i w:val="0"/>
          <w:color w:val="550000"/>
          <w:sz w:val="26"/>
        </w:rPr>
        <w:t>ਜਨਮ ਮਰਨ ਕਟਿ ਪਰਮ ਗਤਿ ਪਾਈ ॥੧॥ ਰਹਾਉ ॥</w:t>
      </w:r>
    </w:p>
    <w:p>
      <w:pPr>
        <w:spacing w:after="60"/>
        <w:jc w:val="center"/>
      </w:pPr>
      <w:r>
        <w:rPr>
          <w:b w:val="0"/>
          <w:i/>
          <w:color w:val="444444"/>
          <w:sz w:val="20"/>
        </w:rPr>
        <w:t>Janam maran kaṭ param gat pāī.1. Rahāu.</w:t>
      </w:r>
    </w:p>
    <w:p>
      <w:pPr>
        <w:spacing w:after="200"/>
        <w:jc w:val="center"/>
      </w:pPr>
      <w:r>
        <w:rPr>
          <w:b w:val="0"/>
          <w:i w:val="0"/>
          <w:color w:val="006000"/>
          <w:sz w:val="22"/>
        </w:rPr>
        <w:t>и потому я разрубил оковы рождения и смерти и достиг высочайшего духовного состояния. 1. Пауза.</w:t>
      </w:r>
    </w:p>
    <w:p/>
    <w:p>
      <w:pPr>
        <w:spacing w:before="160" w:after="40"/>
        <w:jc w:val="center"/>
      </w:pPr>
      <w:r>
        <w:rPr>
          <w:b/>
          <w:i w:val="0"/>
          <w:color w:val="550000"/>
          <w:sz w:val="26"/>
        </w:rPr>
        <w:t>ਸਾਧੂ ਸੰਗਤਿ ਦੀਓ ਰਲਾਇ ॥</w:t>
      </w:r>
    </w:p>
    <w:p>
      <w:pPr>
        <w:spacing w:after="60"/>
        <w:jc w:val="center"/>
      </w:pPr>
      <w:r>
        <w:rPr>
          <w:b w:val="0"/>
          <w:i/>
          <w:color w:val="444444"/>
          <w:sz w:val="20"/>
        </w:rPr>
        <w:t>Sādhū sangat dīo ralāi.</w:t>
      </w:r>
    </w:p>
    <w:p>
      <w:pPr>
        <w:spacing w:after="200"/>
        <w:jc w:val="center"/>
      </w:pPr>
      <w:r>
        <w:rPr>
          <w:b w:val="0"/>
          <w:i w:val="0"/>
          <w:color w:val="006000"/>
          <w:sz w:val="22"/>
        </w:rPr>
        <w:t>Господь ввёл меня в общество святых,</w:t>
      </w:r>
    </w:p>
    <w:p/>
    <w:p>
      <w:pPr>
        <w:spacing w:before="160" w:after="40"/>
        <w:jc w:val="center"/>
      </w:pPr>
      <w:r>
        <w:rPr>
          <w:b/>
          <w:i w:val="0"/>
          <w:color w:val="550000"/>
          <w:sz w:val="26"/>
        </w:rPr>
        <w:t>ਪੰਚ ਦੂਤ ਤੇ ਲੀਓ ਛਡਾਇ ॥</w:t>
      </w:r>
    </w:p>
    <w:p>
      <w:pPr>
        <w:spacing w:after="60"/>
        <w:jc w:val="center"/>
      </w:pPr>
      <w:r>
        <w:rPr>
          <w:b w:val="0"/>
          <w:i/>
          <w:color w:val="444444"/>
          <w:sz w:val="20"/>
        </w:rPr>
        <w:t>Panch dūt te līo chhaḍāi.</w:t>
      </w:r>
    </w:p>
    <w:p>
      <w:pPr>
        <w:spacing w:after="200"/>
        <w:jc w:val="center"/>
      </w:pPr>
      <w:r>
        <w:rPr>
          <w:b w:val="0"/>
          <w:i w:val="0"/>
          <w:color w:val="006000"/>
          <w:sz w:val="22"/>
        </w:rPr>
        <w:t>и спас меня от пяти врагов, таких как похоть и прочие.</w:t>
      </w:r>
    </w:p>
    <w:p/>
    <w:p>
      <w:pPr>
        <w:spacing w:before="160" w:after="40"/>
        <w:jc w:val="center"/>
      </w:pPr>
      <w:r>
        <w:rPr>
          <w:b/>
          <w:i w:val="0"/>
          <w:color w:val="550000"/>
          <w:sz w:val="26"/>
        </w:rPr>
        <w:t>ਅੰਮ੍ਰਿਤ ਨਾਮੁ ਜਪਉ ਜਪੁ ਰਸਨਾ ॥</w:t>
      </w:r>
    </w:p>
    <w:p>
      <w:pPr>
        <w:spacing w:after="60"/>
        <w:jc w:val="center"/>
      </w:pPr>
      <w:r>
        <w:rPr>
          <w:b w:val="0"/>
          <w:i/>
          <w:color w:val="444444"/>
          <w:sz w:val="20"/>
        </w:rPr>
        <w:t>Amrit nām japau jap rasnā.</w:t>
      </w:r>
    </w:p>
    <w:p>
      <w:pPr>
        <w:spacing w:after="200"/>
        <w:jc w:val="center"/>
      </w:pPr>
      <w:r>
        <w:rPr>
          <w:b w:val="0"/>
          <w:i w:val="0"/>
          <w:color w:val="006000"/>
          <w:sz w:val="22"/>
        </w:rPr>
        <w:t>Теперь я языком повторяю Его имя, этот джап, дарующий бессмертие.</w:t>
      </w:r>
    </w:p>
    <w:p/>
    <w:p>
      <w:pPr>
        <w:spacing w:before="160" w:after="40"/>
        <w:jc w:val="center"/>
      </w:pPr>
      <w:r>
        <w:rPr>
          <w:b/>
          <w:i w:val="0"/>
          <w:color w:val="550000"/>
          <w:sz w:val="26"/>
        </w:rPr>
        <w:t>ਅਮੋਲ ਦਾਸੁ ਕਰਿ ਲੀਨੋ ਅਪਨਾ ॥੧॥</w:t>
      </w:r>
    </w:p>
    <w:p>
      <w:pPr>
        <w:spacing w:after="60"/>
        <w:jc w:val="center"/>
      </w:pPr>
      <w:r>
        <w:rPr>
          <w:b w:val="0"/>
          <w:i/>
          <w:color w:val="444444"/>
          <w:sz w:val="20"/>
        </w:rPr>
        <w:t>Amol dās kar līno apnā.1.</w:t>
      </w:r>
    </w:p>
    <w:p>
      <w:pPr>
        <w:spacing w:after="200"/>
        <w:jc w:val="center"/>
      </w:pPr>
      <w:r>
        <w:rPr>
          <w:b w:val="0"/>
          <w:i w:val="0"/>
          <w:color w:val="006000"/>
          <w:sz w:val="22"/>
        </w:rPr>
        <w:t>Он сделал меня своим слугой без всякой платы. 1.</w:t>
      </w:r>
    </w:p>
    <w:p/>
    <w:p>
      <w:pPr>
        <w:spacing w:before="160" w:after="40"/>
        <w:jc w:val="center"/>
      </w:pPr>
      <w:r>
        <w:rPr>
          <w:b/>
          <w:i w:val="0"/>
          <w:color w:val="550000"/>
          <w:sz w:val="26"/>
        </w:rPr>
        <w:t>ਸਤਿਗੁਰ ਕੀਨੋ ਪਰਉਪਕਾਰੁ ॥</w:t>
      </w:r>
    </w:p>
    <w:p>
      <w:pPr>
        <w:spacing w:after="60"/>
        <w:jc w:val="center"/>
      </w:pPr>
      <w:r>
        <w:rPr>
          <w:b w:val="0"/>
          <w:i/>
          <w:color w:val="444444"/>
          <w:sz w:val="20"/>
        </w:rPr>
        <w:t>Satigur kīno paraupkār.</w:t>
      </w:r>
    </w:p>
    <w:p>
      <w:pPr>
        <w:spacing w:after="200"/>
        <w:jc w:val="center"/>
      </w:pPr>
      <w:r>
        <w:rPr>
          <w:b w:val="0"/>
          <w:i w:val="0"/>
          <w:color w:val="006000"/>
          <w:sz w:val="22"/>
        </w:rPr>
        <w:t>Сатгуру оказал мне великую милость,</w:t>
      </w:r>
    </w:p>
    <w:p/>
    <w:p>
      <w:pPr>
        <w:spacing w:before="160" w:after="40"/>
        <w:jc w:val="center"/>
      </w:pPr>
      <w:r>
        <w:rPr>
          <w:b/>
          <w:i w:val="0"/>
          <w:color w:val="550000"/>
          <w:sz w:val="26"/>
        </w:rPr>
        <w:t>ਕਾਢਿ ਲੀਨ ਸਾਗਰ ਸੰਸਾਰ ॥</w:t>
      </w:r>
    </w:p>
    <w:p>
      <w:pPr>
        <w:spacing w:after="60"/>
        <w:jc w:val="center"/>
      </w:pPr>
      <w:r>
        <w:rPr>
          <w:b w:val="0"/>
          <w:i/>
          <w:color w:val="444444"/>
          <w:sz w:val="20"/>
        </w:rPr>
        <w:t>Kāḍh līn sāgar sansār.</w:t>
      </w:r>
    </w:p>
    <w:p>
      <w:pPr>
        <w:spacing w:after="200"/>
        <w:jc w:val="center"/>
      </w:pPr>
      <w:r>
        <w:rPr>
          <w:b w:val="0"/>
          <w:i w:val="0"/>
          <w:color w:val="006000"/>
          <w:sz w:val="22"/>
        </w:rPr>
        <w:t>он вывел меня из мирового океана.</w:t>
      </w:r>
    </w:p>
    <w:p/>
    <w:p>
      <w:pPr>
        <w:spacing w:before="160" w:after="40"/>
        <w:jc w:val="center"/>
      </w:pPr>
      <w:r>
        <w:rPr>
          <w:b/>
          <w:i w:val="0"/>
          <w:color w:val="550000"/>
          <w:sz w:val="26"/>
        </w:rPr>
        <w:t>ਚਰਨ ਕਮਲ ਸਿਉ ਲਾਗੀ ਪ੍ਰੀਤਿ ॥</w:t>
      </w:r>
    </w:p>
    <w:p>
      <w:pPr>
        <w:spacing w:after="60"/>
        <w:jc w:val="center"/>
      </w:pPr>
      <w:r>
        <w:rPr>
          <w:b w:val="0"/>
          <w:i/>
          <w:color w:val="444444"/>
          <w:sz w:val="20"/>
        </w:rPr>
        <w:t>Charan kamal siu lāgī prīt.</w:t>
      </w:r>
    </w:p>
    <w:p>
      <w:pPr>
        <w:spacing w:after="200"/>
        <w:jc w:val="center"/>
      </w:pPr>
      <w:r>
        <w:rPr>
          <w:b w:val="0"/>
          <w:i w:val="0"/>
          <w:color w:val="006000"/>
          <w:sz w:val="22"/>
        </w:rPr>
        <w:t>Теперь моя любовь прилепилась к прекрасным стопам Господа.</w:t>
      </w:r>
    </w:p>
    <w:p/>
    <w:p>
      <w:pPr>
        <w:spacing w:before="160" w:after="40"/>
        <w:jc w:val="center"/>
      </w:pPr>
      <w:r>
        <w:rPr>
          <w:b/>
          <w:i w:val="0"/>
          <w:color w:val="550000"/>
          <w:sz w:val="26"/>
        </w:rPr>
        <w:t>ਗੋਬਿੰਦੁ ਬਸੈ ਨਿਤਾ ਨਿਤ ਚੀਤ ॥੨॥</w:t>
      </w:r>
    </w:p>
    <w:p>
      <w:pPr>
        <w:spacing w:after="60"/>
        <w:jc w:val="center"/>
      </w:pPr>
      <w:r>
        <w:rPr>
          <w:b w:val="0"/>
          <w:i/>
          <w:color w:val="444444"/>
          <w:sz w:val="20"/>
        </w:rPr>
        <w:t>Gobind basai nitā nit chīt.2.</w:t>
      </w:r>
    </w:p>
    <w:p>
      <w:pPr>
        <w:spacing w:after="200"/>
        <w:jc w:val="center"/>
      </w:pPr>
      <w:r>
        <w:rPr>
          <w:b w:val="0"/>
          <w:i w:val="0"/>
          <w:color w:val="006000"/>
          <w:sz w:val="22"/>
        </w:rPr>
        <w:t>Господь постоянно пребывает в моём сознании. 2.</w:t>
      </w:r>
    </w:p>
    <w:p/>
    <w:p>
      <w:pPr>
        <w:spacing w:before="160" w:after="40"/>
        <w:jc w:val="center"/>
      </w:pPr>
      <w:r>
        <w:rPr>
          <w:b/>
          <w:i w:val="0"/>
          <w:color w:val="550000"/>
          <w:sz w:val="26"/>
        </w:rPr>
        <w:t>ਮਾਇਆ ਤਪਤਿ ਬੁਝਿਆ ਅੰਗਿਆਰੁ ॥</w:t>
      </w:r>
    </w:p>
    <w:p>
      <w:pPr>
        <w:spacing w:after="60"/>
        <w:jc w:val="center"/>
      </w:pPr>
      <w:r>
        <w:rPr>
          <w:b w:val="0"/>
          <w:i/>
          <w:color w:val="444444"/>
          <w:sz w:val="20"/>
        </w:rPr>
        <w:t>Māiā tapat bujhiā angiār.</w:t>
      </w:r>
    </w:p>
    <w:p>
      <w:pPr>
        <w:spacing w:after="200"/>
        <w:jc w:val="center"/>
      </w:pPr>
      <w:r>
        <w:rPr>
          <w:b w:val="0"/>
          <w:i w:val="0"/>
          <w:color w:val="006000"/>
          <w:sz w:val="22"/>
        </w:rPr>
        <w:t>Во мне угасло жжение майи; угас пылающий огонь майи.</w:t>
      </w:r>
    </w:p>
    <w:p/>
    <w:p>
      <w:pPr>
        <w:spacing w:before="160" w:after="40"/>
        <w:jc w:val="center"/>
      </w:pPr>
      <w:r>
        <w:rPr>
          <w:b/>
          <w:i w:val="0"/>
          <w:color w:val="550000"/>
          <w:sz w:val="26"/>
        </w:rPr>
        <w:t>ਮਨਿ ਸੰਤੋਖੁ ਨਾਮੁ ਆਧਾਰੁ ॥</w:t>
      </w:r>
    </w:p>
    <w:p>
      <w:pPr>
        <w:spacing w:after="60"/>
        <w:jc w:val="center"/>
      </w:pPr>
      <w:r>
        <w:rPr>
          <w:b w:val="0"/>
          <w:i/>
          <w:color w:val="444444"/>
          <w:sz w:val="20"/>
        </w:rPr>
        <w:t>Man santokh nām ādhār.</w:t>
      </w:r>
    </w:p>
    <w:p>
      <w:pPr>
        <w:spacing w:after="200"/>
        <w:jc w:val="center"/>
      </w:pPr>
      <w:r>
        <w:rPr>
          <w:b w:val="0"/>
          <w:i w:val="0"/>
          <w:color w:val="006000"/>
          <w:sz w:val="22"/>
        </w:rPr>
        <w:t>Теперь в моём уме есть довольство, а имя Господа стало для него опорой вместо майи.</w:t>
      </w:r>
    </w:p>
    <w:p/>
    <w:p>
      <w:pPr>
        <w:spacing w:before="160" w:after="40"/>
        <w:jc w:val="center"/>
      </w:pPr>
      <w:r>
        <w:rPr>
          <w:b/>
          <w:i w:val="0"/>
          <w:color w:val="550000"/>
          <w:sz w:val="26"/>
        </w:rPr>
        <w:t>ਜਲਿ ਥਲਿ ਪੂਰਿ ਰਹੇ ਪ੍ਰਭ ਸੁਆਮੀ ॥</w:t>
      </w:r>
    </w:p>
    <w:p>
      <w:pPr>
        <w:spacing w:after="60"/>
        <w:jc w:val="center"/>
      </w:pPr>
      <w:r>
        <w:rPr>
          <w:b w:val="0"/>
          <w:i/>
          <w:color w:val="444444"/>
          <w:sz w:val="20"/>
        </w:rPr>
        <w:t>Jal thal pūr rahe prabh suāmī.</w:t>
      </w:r>
    </w:p>
    <w:p>
      <w:pPr>
        <w:spacing w:after="200"/>
        <w:jc w:val="center"/>
      </w:pPr>
      <w:r>
        <w:rPr>
          <w:b w:val="0"/>
          <w:i w:val="0"/>
          <w:color w:val="006000"/>
          <w:sz w:val="22"/>
        </w:rPr>
        <w:t>В воде, на земле, повсюду пребывает Господь-Хозяин,</w:t>
      </w:r>
    </w:p>
    <w:p/>
    <w:p>
      <w:pPr>
        <w:spacing w:before="160" w:after="40"/>
        <w:jc w:val="center"/>
      </w:pPr>
      <w:r>
        <w:rPr>
          <w:b/>
          <w:i w:val="0"/>
          <w:color w:val="550000"/>
          <w:sz w:val="26"/>
        </w:rPr>
        <w:t>ਜਤ ਪੇਖਉ ਤਤ ਅੰਤਰਜਾਮੀ ॥੩॥</w:t>
      </w:r>
    </w:p>
    <w:p>
      <w:pPr>
        <w:spacing w:after="60"/>
        <w:jc w:val="center"/>
      </w:pPr>
      <w:r>
        <w:rPr>
          <w:b w:val="0"/>
          <w:i/>
          <w:color w:val="444444"/>
          <w:sz w:val="20"/>
        </w:rPr>
        <w:t>Jat pekhau tat antarjāmī.3.</w:t>
      </w:r>
    </w:p>
    <w:p>
      <w:pPr>
        <w:spacing w:after="200"/>
        <w:jc w:val="center"/>
      </w:pPr>
      <w:r>
        <w:rPr>
          <w:b w:val="0"/>
          <w:i w:val="0"/>
          <w:color w:val="006000"/>
          <w:sz w:val="22"/>
        </w:rPr>
        <w:t>куда бы я ни посмотрел, всюду виден Знающий сокровенное в каждом сердце. 3.</w:t>
      </w:r>
    </w:p>
    <w:p/>
    <w:p>
      <w:pPr>
        <w:spacing w:before="160" w:after="40"/>
        <w:jc w:val="center"/>
      </w:pPr>
      <w:r>
        <w:rPr>
          <w:b/>
          <w:i w:val="0"/>
          <w:color w:val="550000"/>
          <w:sz w:val="26"/>
        </w:rPr>
        <w:t>ਅਪਨੀ ਭਗਤਿ ਆਪ ਹੀ ਦ੍ਰਿੜਾਈ ॥</w:t>
      </w:r>
    </w:p>
    <w:p>
      <w:pPr>
        <w:spacing w:after="60"/>
        <w:jc w:val="center"/>
      </w:pPr>
      <w:r>
        <w:rPr>
          <w:b w:val="0"/>
          <w:i/>
          <w:color w:val="444444"/>
          <w:sz w:val="20"/>
        </w:rPr>
        <w:t>Apnī bhagat āp hī driṛhāī.</w:t>
      </w:r>
    </w:p>
    <w:p>
      <w:pPr>
        <w:spacing w:after="200"/>
        <w:jc w:val="center"/>
      </w:pPr>
      <w:r>
        <w:rPr>
          <w:b w:val="0"/>
          <w:i w:val="0"/>
          <w:color w:val="006000"/>
          <w:sz w:val="22"/>
        </w:rPr>
        <w:t>Господь Сам утвердил в моём сердце Свою бхагти.</w:t>
      </w:r>
    </w:p>
    <w:p/>
    <w:p>
      <w:pPr>
        <w:spacing w:before="160" w:after="40"/>
        <w:jc w:val="center"/>
      </w:pPr>
      <w:r>
        <w:rPr>
          <w:b/>
          <w:i w:val="0"/>
          <w:color w:val="550000"/>
          <w:sz w:val="26"/>
        </w:rPr>
        <w:t>ਪੂਰਬ ਲਿਖਤੁ ਮਿਲਿਆ ਮੇਰੇ ਭਾਈ ॥</w:t>
      </w:r>
    </w:p>
    <w:p>
      <w:pPr>
        <w:spacing w:after="60"/>
        <w:jc w:val="center"/>
      </w:pPr>
      <w:r>
        <w:rPr>
          <w:b w:val="0"/>
          <w:i/>
          <w:color w:val="444444"/>
          <w:sz w:val="20"/>
        </w:rPr>
        <w:t>Pūrab likhat miliā mere bhāī.</w:t>
      </w:r>
    </w:p>
    <w:p>
      <w:pPr>
        <w:spacing w:after="200"/>
        <w:jc w:val="center"/>
      </w:pPr>
      <w:r>
        <w:rPr>
          <w:b w:val="0"/>
          <w:i w:val="0"/>
          <w:color w:val="006000"/>
          <w:sz w:val="22"/>
        </w:rPr>
        <w:t>О дорогой брат, мне достался написанный прежде удел, то есть для меня созрели плоды деяний прежних рождений, и моя удача пробудилась.</w:t>
      </w:r>
    </w:p>
    <w:p/>
    <w:p>
      <w:pPr>
        <w:spacing w:before="160" w:after="40"/>
        <w:jc w:val="center"/>
      </w:pPr>
      <w:r>
        <w:rPr>
          <w:b/>
          <w:i w:val="0"/>
          <w:color w:val="550000"/>
          <w:sz w:val="26"/>
        </w:rPr>
        <w:t>ਜਿਸੁ ਕ੍ਰਿਪਾ ਕਰੇ ਤਿਸੁ ਪੂਰਨ ਸਾਜ ॥</w:t>
      </w:r>
    </w:p>
    <w:p>
      <w:pPr>
        <w:spacing w:after="60"/>
        <w:jc w:val="center"/>
      </w:pPr>
      <w:r>
        <w:rPr>
          <w:b w:val="0"/>
          <w:i/>
          <w:color w:val="444444"/>
          <w:sz w:val="20"/>
        </w:rPr>
        <w:t>Jis kirpā करे tis pūran sāj.</w:t>
      </w:r>
    </w:p>
    <w:p>
      <w:pPr>
        <w:spacing w:after="200"/>
        <w:jc w:val="center"/>
      </w:pPr>
      <w:r>
        <w:rPr>
          <w:b w:val="0"/>
          <w:i w:val="0"/>
          <w:color w:val="006000"/>
          <w:sz w:val="22"/>
        </w:rPr>
        <w:t>На кого бы Он ни пролил милость, для того Он устраивает такое прекрасное стечение обстоятельств.</w:t>
      </w:r>
    </w:p>
    <w:p/>
    <w:p>
      <w:pPr>
        <w:spacing w:before="160" w:after="40"/>
        <w:jc w:val="center"/>
      </w:pPr>
      <w:r>
        <w:rPr>
          <w:b/>
          <w:i w:val="0"/>
          <w:color w:val="550000"/>
          <w:sz w:val="26"/>
        </w:rPr>
        <w:t>ਕਬੀਰ ਕੋ ਸੁਆਮੀ ਗਰੀਬ ਨਿਵਾਜ ॥੪॥੪੦॥</w:t>
      </w:r>
    </w:p>
    <w:p>
      <w:pPr>
        <w:spacing w:after="60"/>
        <w:jc w:val="center"/>
      </w:pPr>
      <w:r>
        <w:rPr>
          <w:b w:val="0"/>
          <w:i/>
          <w:color w:val="444444"/>
          <w:sz w:val="20"/>
        </w:rPr>
        <w:t>Kabīr ko suāmī garīb nivāj.4.40.</w:t>
      </w:r>
    </w:p>
    <w:p>
      <w:pPr>
        <w:spacing w:after="200"/>
        <w:jc w:val="center"/>
      </w:pPr>
      <w:r>
        <w:rPr>
          <w:b w:val="0"/>
          <w:i w:val="0"/>
          <w:color w:val="006000"/>
          <w:sz w:val="22"/>
        </w:rPr>
        <w:t>Владыка Кабира — Тот, кто жалует бедных. 4.40.</w:t>
      </w:r>
    </w:p>
    <w:p/>
    <w:p>
      <w:pPr>
        <w:spacing w:before="160" w:after="40"/>
        <w:jc w:val="center"/>
      </w:pPr>
      <w:r>
        <w:rPr>
          <w:b/>
          <w:i w:val="0"/>
          <w:color w:val="550000"/>
          <w:sz w:val="26"/>
        </w:rPr>
        <w:t>ਜਲਿ ਹੈ ਸੂਤਕੁ ਥਲਿ ਹੈ ਸੂਤਕੁ ਸੂਤਕ ਓਪਤਿ ਹੋਈ ॥</w:t>
      </w:r>
    </w:p>
    <w:p>
      <w:pPr>
        <w:spacing w:after="60"/>
        <w:jc w:val="center"/>
      </w:pPr>
      <w:r>
        <w:rPr>
          <w:b w:val="0"/>
          <w:i/>
          <w:color w:val="444444"/>
          <w:sz w:val="20"/>
        </w:rPr>
        <w:t>Jal hai sūtak thal hai sūtak sūtak opat hoī.</w:t>
      </w:r>
    </w:p>
    <w:p>
      <w:pPr>
        <w:spacing w:after="200"/>
        <w:jc w:val="center"/>
      </w:pPr>
      <w:r>
        <w:rPr>
          <w:b w:val="0"/>
          <w:i w:val="0"/>
          <w:color w:val="006000"/>
          <w:sz w:val="22"/>
        </w:rPr>
        <w:t>Если от рождения и смерти существ возникает нечистота и осквернение, тогда нечистота есть в воде, нечистота есть на земле, и повсюду возникает нечистота, то есть всё вокруг оказывается осквернённым, потому что</w:t>
      </w:r>
    </w:p>
    <w:p/>
    <w:p>
      <w:pPr>
        <w:spacing w:before="160" w:after="40"/>
        <w:jc w:val="center"/>
      </w:pPr>
      <w:r>
        <w:rPr>
          <w:b/>
          <w:i w:val="0"/>
          <w:color w:val="550000"/>
          <w:sz w:val="26"/>
        </w:rPr>
        <w:t>ਜਨਮੇ ਸੂਤਕੁ ਮੂਏ ਫੁਨਿ ਸੂਤਕੁ ਸੂਤਕ ਪਰਜ ਬਿਗੋਈ ॥੧॥</w:t>
      </w:r>
    </w:p>
    <w:p>
      <w:pPr>
        <w:spacing w:after="60"/>
        <w:jc w:val="center"/>
      </w:pPr>
      <w:r>
        <w:rPr>
          <w:b w:val="0"/>
          <w:i/>
          <w:color w:val="444444"/>
          <w:sz w:val="20"/>
        </w:rPr>
        <w:t>Janme sūtak mūe phun sūtak sūtak paraj bigoī.1.</w:t>
      </w:r>
    </w:p>
    <w:p>
      <w:pPr>
        <w:spacing w:after="200"/>
        <w:jc w:val="center"/>
      </w:pPr>
      <w:r>
        <w:rPr>
          <w:b w:val="0"/>
          <w:i w:val="0"/>
          <w:color w:val="006000"/>
          <w:sz w:val="22"/>
        </w:rPr>
        <w:t>при рождении какого-либо существа возникает нечистота, а затем и при смерти тоже возникает нечистота; в этой скверне и в этом заблуждении мир изнуряется. 1.</w:t>
      </w:r>
    </w:p>
    <w:p/>
    <w:p>
      <w:pPr>
        <w:spacing w:before="160" w:after="40"/>
        <w:jc w:val="center"/>
      </w:pPr>
      <w:r>
        <w:rPr>
          <w:b/>
          <w:i w:val="0"/>
          <w:color w:val="550000"/>
          <w:sz w:val="26"/>
        </w:rPr>
        <w:t>ਕਹੁ ਰੇ ਪੰਡੀਆ ਕਉਨ ਪਵੀਤਾ ॥</w:t>
      </w:r>
    </w:p>
    <w:p>
      <w:pPr>
        <w:spacing w:after="60"/>
        <w:jc w:val="center"/>
      </w:pPr>
      <w:r>
        <w:rPr>
          <w:b w:val="0"/>
          <w:i/>
          <w:color w:val="444444"/>
          <w:sz w:val="20"/>
        </w:rPr>
        <w:t>Kahu re paṇḍīā kaun pavītā.</w:t>
      </w:r>
    </w:p>
    <w:p>
      <w:pPr>
        <w:spacing w:after="200"/>
        <w:jc w:val="center"/>
      </w:pPr>
      <w:r>
        <w:rPr>
          <w:b w:val="0"/>
          <w:i w:val="0"/>
          <w:color w:val="006000"/>
          <w:sz w:val="22"/>
        </w:rPr>
        <w:t>Скажи, о пандит: кто тогда может быть чистым, если нечистота ложится повсюду?</w:t>
      </w:r>
    </w:p>
    <w:p/>
    <w:p>
      <w:pPr>
        <w:spacing w:before="160" w:after="40"/>
        <w:jc w:val="center"/>
      </w:pPr>
      <w:r>
        <w:rPr>
          <w:b/>
          <w:i w:val="0"/>
          <w:color w:val="550000"/>
          <w:sz w:val="26"/>
        </w:rPr>
        <w:t>ਐਸਾ ਗਿਆਨੁ ਜਪਹੁ ਮੇਰੇ ਮੀਤਾ ॥੧॥ ਰਹਾਉ ॥</w:t>
      </w:r>
    </w:p>
    <w:p>
      <w:pPr>
        <w:spacing w:after="60"/>
        <w:jc w:val="center"/>
      </w:pPr>
      <w:r>
        <w:rPr>
          <w:b w:val="0"/>
          <w:i/>
          <w:color w:val="444444"/>
          <w:sz w:val="20"/>
        </w:rPr>
        <w:t>Aisā giān japahu mere mītā.1. Rahāu.</w:t>
      </w:r>
    </w:p>
    <w:p>
      <w:pPr>
        <w:spacing w:after="200"/>
        <w:jc w:val="center"/>
      </w:pPr>
      <w:r>
        <w:rPr>
          <w:b w:val="0"/>
          <w:i w:val="0"/>
          <w:color w:val="006000"/>
          <w:sz w:val="22"/>
        </w:rPr>
        <w:t>Тогда, о дорогой друг, глубоко обдумай это и скажи. 1. Пауза.</w:t>
      </w:r>
    </w:p>
    <w:p/>
    <w:p>
      <w:pPr>
        <w:spacing w:before="160" w:after="40"/>
        <w:jc w:val="center"/>
      </w:pPr>
      <w:r>
        <w:rPr>
          <w:b/>
          <w:i w:val="0"/>
          <w:color w:val="550000"/>
          <w:sz w:val="26"/>
        </w:rPr>
        <w:t>ਨੈਨਹੁ ਸੂਤਕੁ ਬੈਨਹੁ ਸੂਤਕੁ ਸੂਤਕੁ ਸ੍ਰਵਨੀ ਹੋਈ ॥</w:t>
      </w:r>
    </w:p>
    <w:p>
      <w:pPr>
        <w:spacing w:after="60"/>
        <w:jc w:val="center"/>
      </w:pPr>
      <w:r>
        <w:rPr>
          <w:b w:val="0"/>
          <w:i/>
          <w:color w:val="444444"/>
          <w:sz w:val="20"/>
        </w:rPr>
        <w:t>Nainahu sūtak bainahu sūtak sūtak sravanī hoī.</w:t>
      </w:r>
    </w:p>
    <w:p>
      <w:pPr>
        <w:spacing w:after="200"/>
        <w:jc w:val="center"/>
      </w:pPr>
      <w:r>
        <w:rPr>
          <w:b w:val="0"/>
          <w:i w:val="0"/>
          <w:color w:val="006000"/>
          <w:sz w:val="22"/>
        </w:rPr>
        <w:t>В глазах есть нечистота, в речи, то есть в языке, есть нечистота, и в ушах тоже есть нечистота; ведь не только видимые глазу существа рождаются и умирают, но и из-за наших движений, речи и прочих действий гибнут многие тонкие существа.</w:t>
      </w:r>
    </w:p>
    <w:p/>
    <w:p>
      <w:pPr>
        <w:spacing w:before="160" w:after="40"/>
        <w:jc w:val="center"/>
      </w:pPr>
      <w:r>
        <w:rPr>
          <w:b/>
          <w:i w:val="0"/>
          <w:color w:val="550000"/>
          <w:sz w:val="26"/>
        </w:rPr>
        <w:t>ਊਠਤ ਬੈਠਤ ਸੂਤਕੁ ਲਾਗੈ ਸੂਤਕੁ ਪਰੈ ਰਸੋਈ ॥੨॥</w:t>
      </w:r>
    </w:p>
    <w:p>
      <w:pPr>
        <w:spacing w:after="60"/>
        <w:jc w:val="center"/>
      </w:pPr>
      <w:r>
        <w:rPr>
          <w:b w:val="0"/>
          <w:i/>
          <w:color w:val="444444"/>
          <w:sz w:val="20"/>
        </w:rPr>
        <w:t>Ūṭhat baiṭhat sūtak lāgai sūtak parai rasoī.2.</w:t>
      </w:r>
    </w:p>
    <w:p>
      <w:pPr>
        <w:spacing w:after="200"/>
        <w:jc w:val="center"/>
      </w:pPr>
      <w:r>
        <w:rPr>
          <w:b w:val="0"/>
          <w:i w:val="0"/>
          <w:color w:val="006000"/>
          <w:sz w:val="22"/>
        </w:rPr>
        <w:t>Вставая и садясь, мы всё время соприкасаемся с нечистотой; даже в нашей кухне есть нечистота. 2.</w:t>
      </w:r>
    </w:p>
    <w:p/>
    <w:p>
      <w:pPr>
        <w:spacing w:before="160" w:after="40"/>
        <w:jc w:val="center"/>
      </w:pPr>
      <w:r>
        <w:rPr>
          <w:b/>
          <w:i w:val="0"/>
          <w:color w:val="550000"/>
          <w:sz w:val="26"/>
        </w:rPr>
        <w:t>ਫਾਸਨ ਕੀ ਬਿਧਿ ਸਭੁ ਕੋਊ ਜਾਨੈ ਛੂਟਨ ਕੀ ਇਕੁ ਕੋਈ ॥</w:t>
      </w:r>
    </w:p>
    <w:p>
      <w:pPr>
        <w:spacing w:after="60"/>
        <w:jc w:val="center"/>
      </w:pPr>
      <w:r>
        <w:rPr>
          <w:b w:val="0"/>
          <w:i/>
          <w:color w:val="444444"/>
          <w:sz w:val="20"/>
        </w:rPr>
        <w:t>Phāsan kī bidh sabh koū jānai chhūṭan kī ik koī.</w:t>
      </w:r>
    </w:p>
    <w:p>
      <w:pPr>
        <w:spacing w:after="200"/>
        <w:jc w:val="center"/>
      </w:pPr>
      <w:r>
        <w:rPr>
          <w:b w:val="0"/>
          <w:i w:val="0"/>
          <w:color w:val="006000"/>
          <w:sz w:val="22"/>
        </w:rPr>
        <w:t>Куда ни посмотри, всякий знает лишь способ запутаться в этих представлениях о нечистоте; а понимание того, как освободиться из них, есть у редкого человека.</w:t>
      </w:r>
    </w:p>
    <w:p/>
    <w:p>
      <w:pPr>
        <w:spacing w:before="160" w:after="40"/>
        <w:jc w:val="center"/>
      </w:pPr>
      <w:r>
        <w:rPr>
          <w:b/>
          <w:i w:val="0"/>
          <w:color w:val="550000"/>
          <w:sz w:val="26"/>
        </w:rPr>
        <w:t>ਕਹਿ ਕਬੀਰ ਰਾਮੁ ਰਿਦੈ ਬਿਚਾਰੈ ਸੂਤਕੁ ਤਿਨੈ ਨ ਹੋਈ ॥੩॥੪੧॥</w:t>
      </w:r>
    </w:p>
    <w:p>
      <w:pPr>
        <w:spacing w:after="60"/>
        <w:jc w:val="center"/>
      </w:pPr>
      <w:r>
        <w:rPr>
          <w:b w:val="0"/>
          <w:i/>
          <w:color w:val="444444"/>
          <w:sz w:val="20"/>
        </w:rPr>
        <w:t>Kahi Kabīr Rām ridai bichārai sūtak tinai na hoī.3.41.</w:t>
      </w:r>
    </w:p>
    <w:p>
      <w:pPr>
        <w:spacing w:after="200"/>
        <w:jc w:val="center"/>
      </w:pPr>
      <w:r>
        <w:rPr>
          <w:b w:val="0"/>
          <w:i w:val="0"/>
          <w:color w:val="006000"/>
          <w:sz w:val="22"/>
        </w:rPr>
        <w:t>Кабир говорит: те люди, которые в сердце помнят Господа, не подвержены этой нечистоте. 3.41.</w:t>
      </w:r>
    </w:p>
    <w:p/>
    <w:p>
      <w:pPr>
        <w:spacing w:before="160" w:after="40"/>
        <w:jc w:val="center"/>
      </w:pPr>
      <w:r>
        <w:rPr>
          <w:b/>
          <w:i w:val="0"/>
          <w:color w:val="550000"/>
          <w:sz w:val="26"/>
        </w:rPr>
        <w:t>ਗਉੜੀ ॥</w:t>
      </w:r>
    </w:p>
    <w:p>
      <w:pPr>
        <w:spacing w:after="60"/>
        <w:jc w:val="center"/>
      </w:pPr>
      <w:r>
        <w:rPr>
          <w:b w:val="0"/>
          <w:i/>
          <w:color w:val="444444"/>
          <w:sz w:val="20"/>
        </w:rPr>
        <w:t>Gauṛī.</w:t>
      </w:r>
    </w:p>
    <w:p/>
    <w:p>
      <w:pPr>
        <w:spacing w:before="160" w:after="40"/>
        <w:jc w:val="center"/>
      </w:pPr>
      <w:r>
        <w:rPr>
          <w:b/>
          <w:i w:val="0"/>
          <w:color w:val="550000"/>
          <w:sz w:val="26"/>
        </w:rPr>
        <w:t>ਝਗਰਾ ਏਕੁ ਨਿਬੇਰਹੁ ਰਾਮ ॥</w:t>
      </w:r>
    </w:p>
    <w:p>
      <w:pPr>
        <w:spacing w:after="60"/>
        <w:jc w:val="center"/>
      </w:pPr>
      <w:r>
        <w:rPr>
          <w:b w:val="0"/>
          <w:i/>
          <w:color w:val="444444"/>
          <w:sz w:val="20"/>
        </w:rPr>
        <w:t>Jhagrā ek niberahu Rām.</w:t>
      </w:r>
    </w:p>
    <w:p>
      <w:pPr>
        <w:spacing w:after="200"/>
        <w:jc w:val="center"/>
      </w:pPr>
      <w:r>
        <w:rPr>
          <w:b w:val="0"/>
          <w:i w:val="0"/>
          <w:color w:val="006000"/>
          <w:sz w:val="22"/>
        </w:rPr>
        <w:t>Разреши одно это большое сомнение; иначе этот вопрос не даст мне соединиться с Твоими стопами,</w:t>
      </w:r>
    </w:p>
    <w:p/>
    <w:p>
      <w:pPr>
        <w:spacing w:before="160" w:after="40"/>
        <w:jc w:val="center"/>
      </w:pPr>
      <w:r>
        <w:rPr>
          <w:b/>
          <w:i w:val="0"/>
          <w:color w:val="550000"/>
          <w:sz w:val="26"/>
        </w:rPr>
        <w:t>ਜਉ ਤੁਮ ਅਪਨੇ ਜਨ ਸੌ ਕਾਮੁ ॥੧॥ ਰਹਾਉ ॥</w:t>
      </w:r>
    </w:p>
    <w:p>
      <w:pPr>
        <w:spacing w:after="60"/>
        <w:jc w:val="center"/>
      </w:pPr>
      <w:r>
        <w:rPr>
          <w:b w:val="0"/>
          <w:i/>
          <w:color w:val="444444"/>
          <w:sz w:val="20"/>
        </w:rPr>
        <w:t>Jau tum apne jan sau kām.1. Rahāu.</w:t>
      </w:r>
    </w:p>
    <w:p>
      <w:pPr>
        <w:spacing w:after="200"/>
        <w:jc w:val="center"/>
      </w:pPr>
      <w:r>
        <w:rPr>
          <w:b w:val="0"/>
          <w:i w:val="0"/>
          <w:color w:val="006000"/>
          <w:sz w:val="22"/>
        </w:rPr>
        <w:t>о Господь, если Тебе есть дело до Твоего слуги, то есть если Ты хочешь удержать меня соединённым с Твоими стопами. 1. Пауза.</w:t>
      </w:r>
    </w:p>
    <w:p/>
    <w:p>
      <w:pPr>
        <w:spacing w:before="160" w:after="40"/>
        <w:jc w:val="center"/>
      </w:pPr>
      <w:r>
        <w:rPr>
          <w:b/>
          <w:i w:val="0"/>
          <w:color w:val="550000"/>
          <w:sz w:val="26"/>
        </w:rPr>
        <w:t>ਇਹੁ ਮਨੁ ਬਡਾ ਕਿ ਜਾ ਸਉ ਮਨੁ ਮਾਨਿਆ ॥</w:t>
      </w:r>
    </w:p>
    <w:p>
      <w:pPr>
        <w:spacing w:after="60"/>
        <w:jc w:val="center"/>
      </w:pPr>
      <w:r>
        <w:rPr>
          <w:b w:val="0"/>
          <w:i/>
          <w:color w:val="444444"/>
          <w:sz w:val="20"/>
        </w:rPr>
        <w:t>Ihu man baḍā ki jā sau man māniā.</w:t>
      </w:r>
    </w:p>
    <w:p>
      <w:pPr>
        <w:spacing w:after="200"/>
        <w:jc w:val="center"/>
      </w:pPr>
      <w:r>
        <w:rPr>
          <w:b w:val="0"/>
          <w:i w:val="0"/>
          <w:color w:val="006000"/>
          <w:sz w:val="22"/>
        </w:rPr>
        <w:t>Что сильнее: этот ум или тот Господь, через которого ум успокаивается и перестаёт блуждать?</w:t>
      </w:r>
    </w:p>
    <w:p/>
    <w:p>
      <w:pPr>
        <w:spacing w:before="160" w:after="40"/>
        <w:jc w:val="center"/>
      </w:pPr>
      <w:r>
        <w:rPr>
          <w:b/>
          <w:i w:val="0"/>
          <w:color w:val="550000"/>
          <w:sz w:val="26"/>
        </w:rPr>
        <w:t>ਰਾਮੁ ਬਡਾ ਕੈ ਰਾਮਹਿ ਜਾਨਿਆ ॥੧॥</w:t>
      </w:r>
    </w:p>
    <w:p>
      <w:pPr>
        <w:spacing w:after="60"/>
        <w:jc w:val="center"/>
      </w:pPr>
      <w:r>
        <w:rPr>
          <w:b w:val="0"/>
          <w:i/>
          <w:color w:val="444444"/>
          <w:sz w:val="20"/>
        </w:rPr>
        <w:t>Rām baḍā kai Rāmah jāniā.1.</w:t>
      </w:r>
    </w:p>
    <w:p>
      <w:pPr>
        <w:spacing w:after="200"/>
        <w:jc w:val="center"/>
      </w:pPr>
      <w:r>
        <w:rPr>
          <w:b w:val="0"/>
          <w:i w:val="0"/>
          <w:color w:val="006000"/>
          <w:sz w:val="22"/>
        </w:rPr>
        <w:t>Кто достоин большего почитания: Сам Бог или тот великий человек, который познал Бога? 1.</w:t>
      </w:r>
    </w:p>
    <w:p/>
    <w:p>
      <w:pPr>
        <w:spacing w:before="160" w:after="40"/>
        <w:jc w:val="center"/>
      </w:pPr>
      <w:r>
        <w:rPr>
          <w:b/>
          <w:i w:val="0"/>
          <w:color w:val="550000"/>
          <w:sz w:val="26"/>
        </w:rPr>
        <w:t>ਬ੍ਰਹਮਾ ਬਡਾ ਕਿ ਜਾਸੁ ਉਪਾਇਆ ॥</w:t>
      </w:r>
    </w:p>
    <w:p>
      <w:pPr>
        <w:spacing w:after="60"/>
        <w:jc w:val="center"/>
      </w:pPr>
      <w:r>
        <w:rPr>
          <w:b w:val="0"/>
          <w:i/>
          <w:color w:val="444444"/>
          <w:sz w:val="20"/>
        </w:rPr>
        <w:t>Brahmā baḍā ki jāsu upāiā.</w:t>
      </w:r>
    </w:p>
    <w:p>
      <w:pPr>
        <w:spacing w:after="200"/>
        <w:jc w:val="center"/>
      </w:pPr>
      <w:r>
        <w:rPr>
          <w:b w:val="0"/>
          <w:i w:val="0"/>
          <w:color w:val="006000"/>
          <w:sz w:val="22"/>
        </w:rPr>
        <w:t>Кто могущественнее: Брахма и прочие божества или Тот Господь, Которым Брахма был сотворён?</w:t>
      </w:r>
    </w:p>
    <w:p/>
    <w:p>
      <w:pPr>
        <w:spacing w:before="160" w:after="40"/>
        <w:jc w:val="center"/>
      </w:pPr>
      <w:r>
        <w:rPr>
          <w:b/>
          <w:i w:val="0"/>
          <w:color w:val="550000"/>
          <w:sz w:val="26"/>
        </w:rPr>
        <w:t>ਬੇਦੁ ਬਡਾ ਕਿ ਜਹਾਂ ਤੇ ਆਇਆ ॥੨॥</w:t>
      </w:r>
    </w:p>
    <w:p>
      <w:pPr>
        <w:spacing w:after="60"/>
        <w:jc w:val="center"/>
      </w:pPr>
      <w:r>
        <w:rPr>
          <w:b w:val="0"/>
          <w:i/>
          <w:color w:val="444444"/>
          <w:sz w:val="20"/>
        </w:rPr>
        <w:t>Bed baḍā ki jahāṅ te āiā.2.</w:t>
      </w:r>
    </w:p>
    <w:p>
      <w:pPr>
        <w:spacing w:after="200"/>
        <w:jc w:val="center"/>
      </w:pPr>
      <w:r>
        <w:rPr>
          <w:b w:val="0"/>
          <w:i w:val="0"/>
          <w:color w:val="006000"/>
          <w:sz w:val="22"/>
        </w:rPr>
        <w:t>Что достойно преклонения: Веды и прочее знание священных книг или тот великий человек, от которого это знание было получено? 2.</w:t>
      </w:r>
    </w:p>
    <w:p/>
    <w:p>
      <w:pPr>
        <w:spacing w:before="160" w:after="40"/>
        <w:jc w:val="center"/>
      </w:pPr>
      <w:r>
        <w:rPr>
          <w:b/>
          <w:i w:val="0"/>
          <w:color w:val="550000"/>
          <w:sz w:val="26"/>
        </w:rPr>
        <w:t>ਕਹਿ ਕਬੀਰ ਹਉ ਭਇਆ ਉਦਾਸੁ ॥</w:t>
      </w:r>
    </w:p>
    <w:p>
      <w:pPr>
        <w:spacing w:after="60"/>
        <w:jc w:val="center"/>
      </w:pPr>
      <w:r>
        <w:rPr>
          <w:b w:val="0"/>
          <w:i/>
          <w:color w:val="444444"/>
          <w:sz w:val="20"/>
        </w:rPr>
        <w:t>Kahi Kabīr hau bhaiā udās.</w:t>
      </w:r>
    </w:p>
    <w:p>
      <w:pPr>
        <w:spacing w:after="200"/>
        <w:jc w:val="center"/>
      </w:pPr>
      <w:r>
        <w:rPr>
          <w:b w:val="0"/>
          <w:i w:val="0"/>
          <w:color w:val="006000"/>
          <w:sz w:val="22"/>
        </w:rPr>
        <w:t>Кабир говорит: в моём уме поднимается это сомнение,</w:t>
      </w:r>
    </w:p>
    <w:p/>
    <w:p>
      <w:pPr>
        <w:spacing w:before="160" w:after="40"/>
        <w:jc w:val="center"/>
      </w:pPr>
      <w:r>
        <w:rPr>
          <w:b/>
          <w:i w:val="0"/>
          <w:color w:val="550000"/>
          <w:sz w:val="26"/>
        </w:rPr>
        <w:t>ਤੀਰਥੁ ਬਡਾ ਕਿ ਹਰਿ ਕਾ ਦਾਸੁ ॥੩॥੪੨॥</w:t>
      </w:r>
    </w:p>
    <w:p>
      <w:pPr>
        <w:spacing w:after="60"/>
        <w:jc w:val="center"/>
      </w:pPr>
      <w:r>
        <w:rPr>
          <w:b w:val="0"/>
          <w:i/>
          <w:color w:val="444444"/>
          <w:sz w:val="20"/>
        </w:rPr>
        <w:t>Tīrath baḍā ki Har kā dās.3.42.</w:t>
      </w:r>
    </w:p>
    <w:p>
      <w:pPr>
        <w:spacing w:after="200"/>
        <w:jc w:val="center"/>
      </w:pPr>
      <w:r>
        <w:rPr>
          <w:b w:val="0"/>
          <w:i w:val="0"/>
          <w:color w:val="006000"/>
          <w:sz w:val="22"/>
        </w:rPr>
        <w:t>что достойнее почитания: тиртха, святое место, или тот слуга Господа, благодаря которому это место стало святыней? 3.42.</w:t>
      </w:r>
    </w:p>
    <w:p/>
    <w:p>
      <w:pPr>
        <w:spacing w:before="160" w:after="40"/>
        <w:jc w:val="center"/>
      </w:pPr>
      <w:r>
        <w:rPr>
          <w:b/>
          <w:i w:val="0"/>
          <w:color w:val="550000"/>
          <w:sz w:val="26"/>
        </w:rPr>
        <w:t>ਰਾਗੁ ਗਉੜੀ ਚੇਤੀ ॥</w:t>
      </w:r>
    </w:p>
    <w:p>
      <w:pPr>
        <w:spacing w:after="60"/>
        <w:jc w:val="center"/>
      </w:pPr>
      <w:r>
        <w:rPr>
          <w:b w:val="0"/>
          <w:i/>
          <w:color w:val="444444"/>
          <w:sz w:val="20"/>
        </w:rPr>
        <w:t>Rāg Gauṛī Chetī.</w:t>
      </w:r>
    </w:p>
    <w:p/>
    <w:p>
      <w:pPr>
        <w:spacing w:before="160" w:after="40"/>
        <w:jc w:val="center"/>
      </w:pPr>
      <w:r>
        <w:rPr>
          <w:b/>
          <w:i w:val="0"/>
          <w:color w:val="550000"/>
          <w:sz w:val="26"/>
        </w:rPr>
        <w:t>ਦੇਖੌ ਭਾਈ ਗ੍ਯਾਨ ਕੀ ਆਈ ਆਂਧੀ ॥</w:t>
      </w:r>
    </w:p>
    <w:p>
      <w:pPr>
        <w:spacing w:after="60"/>
        <w:jc w:val="center"/>
      </w:pPr>
      <w:r>
        <w:rPr>
          <w:b w:val="0"/>
          <w:i/>
          <w:color w:val="444444"/>
          <w:sz w:val="20"/>
        </w:rPr>
        <w:t>Dekhau bhāī giān kī āī āṅdhī.</w:t>
      </w:r>
    </w:p>
    <w:p>
      <w:pPr>
        <w:spacing w:after="200"/>
        <w:jc w:val="center"/>
      </w:pPr>
      <w:r>
        <w:rPr>
          <w:b w:val="0"/>
          <w:i w:val="0"/>
          <w:color w:val="006000"/>
          <w:sz w:val="22"/>
        </w:rPr>
        <w:t>О друг, смотри: когда приходит буря знания,</w:t>
      </w:r>
    </w:p>
    <w:p/>
    <w:p>
      <w:pPr>
        <w:spacing w:before="160" w:after="40"/>
        <w:jc w:val="center"/>
      </w:pPr>
      <w:r>
        <w:rPr>
          <w:b/>
          <w:i w:val="0"/>
          <w:color w:val="550000"/>
          <w:sz w:val="26"/>
        </w:rPr>
        <w:t>ਸਭੈ ਉਡਾਨੀ ਭ੍ਰਮ ਕੀ ਟਾਟੀ ਰਹੈ ਨ ਮਾਇਆ ਬਾਂਧੀ ॥੧॥ ਰਹਾਉ ॥</w:t>
      </w:r>
    </w:p>
    <w:p>
      <w:pPr>
        <w:spacing w:after="60"/>
        <w:jc w:val="center"/>
      </w:pPr>
      <w:r>
        <w:rPr>
          <w:b w:val="0"/>
          <w:i/>
          <w:color w:val="444444"/>
          <w:sz w:val="20"/>
        </w:rPr>
        <w:t>Sabhai uḍānī bhram kī ṭāṭī rahai na māiā bāṅdhī.1. Rahāu.</w:t>
      </w:r>
    </w:p>
    <w:p>
      <w:pPr>
        <w:spacing w:after="200"/>
        <w:jc w:val="center"/>
      </w:pPr>
      <w:r>
        <w:rPr>
          <w:b w:val="0"/>
          <w:i w:val="0"/>
          <w:color w:val="006000"/>
          <w:sz w:val="22"/>
        </w:rPr>
        <w:t>тогда вся крыша заблуждения и суеверия срывается целиком; эта крыша, стоящая на подпоре майи, не может устоять перед бурей знания. 1. Пауза.</w:t>
      </w:r>
    </w:p>
    <w:p/>
    <w:p>
      <w:pPr>
        <w:spacing w:before="160" w:after="40"/>
        <w:jc w:val="center"/>
      </w:pPr>
      <w:r>
        <w:rPr>
          <w:b/>
          <w:i w:val="0"/>
          <w:color w:val="550000"/>
          <w:sz w:val="26"/>
        </w:rPr>
        <w:t>ਦੁਚਿਤੇ ਕੀ ਦੁਇ ਥੂਨਿ ਗਿਰਾਨੀ ਮੋਹ ਬਲੇਡਾ ਟੂਟਾ ॥</w:t>
      </w:r>
    </w:p>
    <w:p>
      <w:pPr>
        <w:spacing w:after="60"/>
        <w:jc w:val="center"/>
      </w:pPr>
      <w:r>
        <w:rPr>
          <w:b w:val="0"/>
          <w:i/>
          <w:color w:val="444444"/>
          <w:sz w:val="20"/>
        </w:rPr>
        <w:t>Duchite kī dui thūn girānī moh baleḍā ṭūṭā.</w:t>
      </w:r>
    </w:p>
    <w:p>
      <w:pPr>
        <w:spacing w:after="200"/>
        <w:jc w:val="center"/>
      </w:pPr>
      <w:r>
        <w:rPr>
          <w:b w:val="0"/>
          <w:i w:val="0"/>
          <w:color w:val="006000"/>
          <w:sz w:val="22"/>
        </w:rPr>
        <w:t>У колеблющегося ума падают две опоры двойственности, то есть заканчивается это шаткое состояние, когда, оставив опору на Господа, человек то ищет одну поддержку, то другую. И вал привязанности, державшийся на этой мирской опоре, тоже падает и ломается.</w:t>
      </w:r>
    </w:p>
    <w:p/>
    <w:p>
      <w:pPr>
        <w:spacing w:before="160" w:after="40"/>
        <w:jc w:val="center"/>
      </w:pPr>
      <w:r>
        <w:rPr>
          <w:b/>
          <w:i w:val="0"/>
          <w:color w:val="550000"/>
          <w:sz w:val="26"/>
        </w:rPr>
        <w:t>ਤਿਸਨਾ ਛਾਨਿ ਪਰੀ ਧਰ ਊਪਰਿ ਦੁਰਮਤਿ ਭਾਂਡਾ ਫੂਟਾ ॥੧॥</w:t>
      </w:r>
    </w:p>
    <w:p>
      <w:pPr>
        <w:spacing w:after="60"/>
        <w:jc w:val="center"/>
      </w:pPr>
      <w:r>
        <w:rPr>
          <w:b w:val="0"/>
          <w:i/>
          <w:color w:val="444444"/>
          <w:sz w:val="20"/>
        </w:rPr>
        <w:t>Tisnā chhān parī dhar ūpar durmat bhāṅḍā phūṭā.1.</w:t>
      </w:r>
    </w:p>
    <w:p>
      <w:pPr>
        <w:spacing w:after="200"/>
        <w:jc w:val="center"/>
      </w:pPr>
      <w:r>
        <w:rPr>
          <w:b w:val="0"/>
          <w:i w:val="0"/>
          <w:color w:val="006000"/>
          <w:sz w:val="22"/>
        </w:rPr>
        <w:t>Крыша жажды, державшаяся на этом вале привязанности, обрушивается на землю, и сосуд дурного ума разбивается; то есть вся эта дурная настроенность полностью исчезает. 1.</w:t>
      </w:r>
    </w:p>
    <w:p/>
    <w:p>
      <w:pPr>
        <w:spacing w:before="160" w:after="40"/>
        <w:jc w:val="center"/>
      </w:pPr>
      <w:r>
        <w:rPr>
          <w:b/>
          <w:i w:val="0"/>
          <w:color w:val="550000"/>
          <w:sz w:val="26"/>
        </w:rPr>
        <w:t>ਆਂਧੀ ਪਾਛੇ ਜੋ ਜਲੁ ਬਰਖੈ ਤਿਹਿ ਤੇਰਾ ਜਨੁ ਭੀਨਾਂ ॥</w:t>
      </w:r>
    </w:p>
    <w:p>
      <w:pPr>
        <w:spacing w:after="60"/>
        <w:jc w:val="center"/>
      </w:pPr>
      <w:r>
        <w:rPr>
          <w:b w:val="0"/>
          <w:i/>
          <w:color w:val="444444"/>
          <w:sz w:val="20"/>
        </w:rPr>
        <w:t>Āṅdhī pāchhe jo jal barkhai tih terā jan bhīnā.</w:t>
      </w:r>
    </w:p>
    <w:p>
      <w:pPr>
        <w:spacing w:after="200"/>
        <w:jc w:val="center"/>
      </w:pPr>
      <w:r>
        <w:rPr>
          <w:b w:val="0"/>
          <w:i w:val="0"/>
          <w:color w:val="006000"/>
          <w:sz w:val="22"/>
        </w:rPr>
        <w:t>После этой бури знания начинает литься дождь имени, и в нём, о Господь, промокает Твой преданный; то есть когда по милости знания исчезают заблуждения и суеверия, то по мере того как человек повторяет Имя, в его уме возникают мир и устойчивость.</w:t>
      </w:r>
    </w:p>
    <w:p/>
    <w:p>
      <w:pPr>
        <w:spacing w:before="160" w:after="40"/>
        <w:jc w:val="center"/>
      </w:pPr>
      <w:r>
        <w:rPr>
          <w:b/>
          <w:i w:val="0"/>
          <w:color w:val="550000"/>
          <w:sz w:val="26"/>
        </w:rPr>
        <w:t>ਕਹਿ ਕਬੀਰ ਮਨਿ ਭਇਆ ਪ੍ਰਗਾਸਾ ਉਦੈ ਭਾਨੁ ਜਬ ਚੀਨਾ ॥੨॥੪੩॥</w:t>
      </w:r>
    </w:p>
    <w:p>
      <w:pPr>
        <w:spacing w:after="60"/>
        <w:jc w:val="center"/>
      </w:pPr>
      <w:r>
        <w:rPr>
          <w:b w:val="0"/>
          <w:i/>
          <w:color w:val="444444"/>
          <w:sz w:val="20"/>
        </w:rPr>
        <w:t>Kahi Kabīr man bhaiā pragāsā udai bhān jab chīnā.2.43.</w:t>
      </w:r>
    </w:p>
    <w:p>
      <w:pPr>
        <w:spacing w:after="200"/>
        <w:jc w:val="center"/>
      </w:pPr>
      <w:r>
        <w:rPr>
          <w:b w:val="0"/>
          <w:i w:val="0"/>
          <w:color w:val="006000"/>
          <w:sz w:val="22"/>
        </w:rPr>
        <w:t>Кабир говорит: когда Твой слуга видит внутри себя взошедшее солнце Твоего имени, тогда его ум наполняется светом, одним только светом. 2.43.</w:t>
      </w:r>
    </w:p>
    <w:p/>
    <w:p>
      <w:pPr>
        <w:spacing w:before="360" w:after="200"/>
        <w:jc w:val="center"/>
      </w:pPr>
      <w:r>
        <w:rPr>
          <w:b/>
          <w:color w:val="222222"/>
          <w:sz w:val="26"/>
        </w:rPr>
        <w:t>АНГ 332</w:t>
      </w:r>
    </w:p>
    <w:p>
      <w:pPr>
        <w:spacing w:before="160" w:after="40"/>
        <w:jc w:val="center"/>
      </w:pPr>
      <w:r>
        <w:rPr>
          <w:b/>
          <w:i w:val="0"/>
          <w:color w:val="550000"/>
          <w:sz w:val="26"/>
        </w:rPr>
        <w:t>ਗਉੜੀ ਚੇਤੀ</w:t>
      </w:r>
    </w:p>
    <w:p>
      <w:pPr>
        <w:spacing w:after="60"/>
        <w:jc w:val="center"/>
      </w:pPr>
      <w:r>
        <w:rPr>
          <w:b w:val="0"/>
          <w:i/>
          <w:color w:val="444444"/>
          <w:sz w:val="20"/>
        </w:rPr>
        <w:t>gauṛī chetī</w:t>
      </w:r>
    </w:p>
    <w:p>
      <w:pPr>
        <w:spacing w:after="200"/>
        <w:jc w:val="center"/>
      </w:pPr>
      <w:r>
        <w:rPr>
          <w:b w:val="0"/>
          <w:i w:val="0"/>
          <w:color w:val="006000"/>
          <w:sz w:val="22"/>
        </w:rPr>
        <w:t>Раг Гаури-Чети.</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satgur prasād ॥</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ਹਰਿ ਜਸੁ ਸੁਨਹਿ ਨ ਹਰਿ ਗੁਨ ਗਾਵਹਿ ॥</w:t>
      </w:r>
    </w:p>
    <w:p>
      <w:pPr>
        <w:spacing w:after="60"/>
        <w:jc w:val="center"/>
      </w:pPr>
      <w:r>
        <w:rPr>
          <w:b w:val="0"/>
          <w:i/>
          <w:color w:val="444444"/>
          <w:sz w:val="20"/>
        </w:rPr>
        <w:t>har jas suneh na har guṇ gāveh ॥</w:t>
      </w:r>
    </w:p>
    <w:p>
      <w:pPr>
        <w:spacing w:after="200"/>
        <w:jc w:val="center"/>
      </w:pPr>
      <w:r>
        <w:rPr>
          <w:b w:val="0"/>
          <w:i w:val="0"/>
          <w:color w:val="006000"/>
          <w:sz w:val="22"/>
        </w:rPr>
        <w:t>Многие люди сами никогда не слушают хвалу Господу и не поют качеств Хари,</w:t>
      </w:r>
    </w:p>
    <w:p/>
    <w:p>
      <w:pPr>
        <w:spacing w:before="160" w:after="40"/>
        <w:jc w:val="center"/>
      </w:pPr>
      <w:r>
        <w:rPr>
          <w:b/>
          <w:i w:val="0"/>
          <w:color w:val="550000"/>
          <w:sz w:val="26"/>
        </w:rPr>
        <w:t>ਬਾਤਨ ਹੀ ਅਸਮਾਨੁ ਗਿਰਾਵਹਿ ॥੧॥</w:t>
      </w:r>
    </w:p>
    <w:p>
      <w:pPr>
        <w:spacing w:after="60"/>
        <w:jc w:val="center"/>
      </w:pPr>
      <w:r>
        <w:rPr>
          <w:b w:val="0"/>
          <w:i/>
          <w:color w:val="444444"/>
          <w:sz w:val="20"/>
        </w:rPr>
        <w:t>bātan hī asmān girāveh ॥1॥</w:t>
      </w:r>
    </w:p>
    <w:p>
      <w:pPr>
        <w:spacing w:after="200"/>
        <w:jc w:val="center"/>
      </w:pPr>
      <w:r>
        <w:rPr>
          <w:b w:val="0"/>
          <w:i w:val="0"/>
          <w:color w:val="006000"/>
          <w:sz w:val="22"/>
        </w:rPr>
        <w:t>но хвастливыми речами словно бы обрушивают небо ॥1॥</w:t>
      </w:r>
    </w:p>
    <w:p/>
    <w:p>
      <w:pPr>
        <w:spacing w:before="160" w:after="40"/>
        <w:jc w:val="center"/>
      </w:pPr>
      <w:r>
        <w:rPr>
          <w:b/>
          <w:i w:val="0"/>
          <w:color w:val="550000"/>
          <w:sz w:val="26"/>
        </w:rPr>
        <w:t>ਐਸੇ ਲੋਗਨ ਸਿਉ ਕਿਆ ਕਹੀਐ ॥</w:t>
      </w:r>
    </w:p>
    <w:p>
      <w:pPr>
        <w:spacing w:after="60"/>
        <w:jc w:val="center"/>
      </w:pPr>
      <w:r>
        <w:rPr>
          <w:b w:val="0"/>
          <w:i/>
          <w:color w:val="444444"/>
          <w:sz w:val="20"/>
        </w:rPr>
        <w:t>aise logan siu kiā kahīai ॥</w:t>
      </w:r>
    </w:p>
    <w:p>
      <w:pPr>
        <w:spacing w:after="200"/>
        <w:jc w:val="center"/>
      </w:pPr>
      <w:r>
        <w:rPr>
          <w:b w:val="0"/>
          <w:i w:val="0"/>
          <w:color w:val="006000"/>
          <w:sz w:val="22"/>
        </w:rPr>
        <w:t>Таким людям нет пользы давать добрый совет,</w:t>
      </w:r>
    </w:p>
    <w:p/>
    <w:p>
      <w:pPr>
        <w:spacing w:before="160" w:after="40"/>
        <w:jc w:val="center"/>
      </w:pPr>
      <w:r>
        <w:rPr>
          <w:b/>
          <w:i w:val="0"/>
          <w:color w:val="550000"/>
          <w:sz w:val="26"/>
        </w:rPr>
        <w:t>ਜੋ ਪ੍ਰਭ ਕੀਏ ਭਗਤਿ ਤੇ ਬਾਹਜ ਤਿਨ ਤੇ ਸਦਾ ਡਰਾਨੇ ਰਹੀਐ ॥੧॥ ਰਹਾਉ ॥</w:t>
      </w:r>
    </w:p>
    <w:p>
      <w:pPr>
        <w:spacing w:after="60"/>
        <w:jc w:val="center"/>
      </w:pPr>
      <w:r>
        <w:rPr>
          <w:b w:val="0"/>
          <w:i/>
          <w:color w:val="444444"/>
          <w:sz w:val="20"/>
        </w:rPr>
        <w:t>jo prabh kīe bhagat te bāhaj tin te sadā ḍarāne rahīai ॥1॥ rahāu ॥</w:t>
      </w:r>
    </w:p>
    <w:p>
      <w:pPr>
        <w:spacing w:after="200"/>
        <w:jc w:val="center"/>
      </w:pPr>
      <w:r>
        <w:rPr>
          <w:b w:val="0"/>
          <w:i w:val="0"/>
          <w:color w:val="006000"/>
          <w:sz w:val="22"/>
        </w:rPr>
        <w:t>тех, кого Сам Бог оставил без бхагти, лучше всегда сторониться ॥1॥ Пауза ॥</w:t>
      </w:r>
    </w:p>
    <w:p/>
    <w:p>
      <w:pPr>
        <w:spacing w:before="160" w:after="40"/>
        <w:jc w:val="center"/>
      </w:pPr>
      <w:r>
        <w:rPr>
          <w:b/>
          <w:i w:val="0"/>
          <w:color w:val="550000"/>
          <w:sz w:val="26"/>
        </w:rPr>
        <w:t>ਆਪਿ ਨ ਦੇਹਿ ਚੁਰੂ ਭਰਿ ਪਾਨੀ ॥</w:t>
      </w:r>
    </w:p>
    <w:p>
      <w:pPr>
        <w:spacing w:after="60"/>
        <w:jc w:val="center"/>
      </w:pPr>
      <w:r>
        <w:rPr>
          <w:b w:val="0"/>
          <w:i/>
          <w:color w:val="444444"/>
          <w:sz w:val="20"/>
        </w:rPr>
        <w:t>āp na deh churū bhar pānī ॥</w:t>
      </w:r>
    </w:p>
    <w:p>
      <w:pPr>
        <w:spacing w:after="200"/>
        <w:jc w:val="center"/>
      </w:pPr>
      <w:r>
        <w:rPr>
          <w:b w:val="0"/>
          <w:i w:val="0"/>
          <w:color w:val="006000"/>
          <w:sz w:val="22"/>
        </w:rPr>
        <w:t>Сами они не дадут никому даже пригоршни воды,</w:t>
      </w:r>
    </w:p>
    <w:p/>
    <w:p>
      <w:pPr>
        <w:spacing w:before="160" w:after="40"/>
        <w:jc w:val="center"/>
      </w:pPr>
      <w:r>
        <w:rPr>
          <w:b/>
          <w:i w:val="0"/>
          <w:color w:val="550000"/>
          <w:sz w:val="26"/>
        </w:rPr>
        <w:t>ਤਿਹ ਨਿੰਦਹਿ ਜਿਹ ਗੰਗਾ ਆਨੀ ॥੨॥</w:t>
      </w:r>
    </w:p>
    <w:p>
      <w:pPr>
        <w:spacing w:after="60"/>
        <w:jc w:val="center"/>
      </w:pPr>
      <w:r>
        <w:rPr>
          <w:b w:val="0"/>
          <w:i/>
          <w:color w:val="444444"/>
          <w:sz w:val="20"/>
        </w:rPr>
        <w:t>tih nindeh jih gaṅgā ānī ॥2॥</w:t>
      </w:r>
    </w:p>
    <w:p>
      <w:pPr>
        <w:spacing w:after="200"/>
        <w:jc w:val="center"/>
      </w:pPr>
      <w:r>
        <w:rPr>
          <w:b w:val="0"/>
          <w:i w:val="0"/>
          <w:color w:val="006000"/>
          <w:sz w:val="22"/>
        </w:rPr>
        <w:t>зато порицают тех, кто будто бы целую Гангу привёл ॥2॥</w:t>
      </w:r>
    </w:p>
    <w:p/>
    <w:p>
      <w:pPr>
        <w:spacing w:before="160" w:after="40"/>
        <w:jc w:val="center"/>
      </w:pPr>
      <w:r>
        <w:rPr>
          <w:b/>
          <w:i w:val="0"/>
          <w:color w:val="550000"/>
          <w:sz w:val="26"/>
        </w:rPr>
        <w:t>ਬੈਠਤ ਉਠਤ ਕੁਟਿਲਤਾ ਚਾਲਹਿ ॥</w:t>
      </w:r>
    </w:p>
    <w:p>
      <w:pPr>
        <w:spacing w:after="60"/>
        <w:jc w:val="center"/>
      </w:pPr>
      <w:r>
        <w:rPr>
          <w:b w:val="0"/>
          <w:i/>
          <w:color w:val="444444"/>
          <w:sz w:val="20"/>
        </w:rPr>
        <w:t>baiṭhat uṭhat kuṭiltā chāleh ॥</w:t>
      </w:r>
    </w:p>
    <w:p>
      <w:pPr>
        <w:spacing w:after="200"/>
        <w:jc w:val="center"/>
      </w:pPr>
      <w:r>
        <w:rPr>
          <w:b w:val="0"/>
          <w:i w:val="0"/>
          <w:color w:val="006000"/>
          <w:sz w:val="22"/>
        </w:rPr>
        <w:t>Сидя и вставая, они всё время ходят кривыми путями,</w:t>
      </w:r>
    </w:p>
    <w:p/>
    <w:p>
      <w:pPr>
        <w:spacing w:before="160" w:after="40"/>
        <w:jc w:val="center"/>
      </w:pPr>
      <w:r>
        <w:rPr>
          <w:b/>
          <w:i w:val="0"/>
          <w:color w:val="550000"/>
          <w:sz w:val="26"/>
        </w:rPr>
        <w:t>ਆਪੁ ਗਏ ਅਉਰਨ ਹੂ ਘਾਲਹਿ ॥੩॥</w:t>
      </w:r>
    </w:p>
    <w:p>
      <w:pPr>
        <w:spacing w:after="60"/>
        <w:jc w:val="center"/>
      </w:pPr>
      <w:r>
        <w:rPr>
          <w:b w:val="0"/>
          <w:i/>
          <w:color w:val="444444"/>
          <w:sz w:val="20"/>
        </w:rPr>
        <w:t>āp gae auran hū ghāleh ॥3॥</w:t>
      </w:r>
    </w:p>
    <w:p>
      <w:pPr>
        <w:spacing w:after="200"/>
        <w:jc w:val="center"/>
      </w:pPr>
      <w:r>
        <w:rPr>
          <w:b w:val="0"/>
          <w:i w:val="0"/>
          <w:color w:val="006000"/>
          <w:sz w:val="22"/>
        </w:rPr>
        <w:t>сами падшие и других тоже сбивают с пути ॥3॥</w:t>
      </w:r>
    </w:p>
    <w:p/>
    <w:p>
      <w:pPr>
        <w:spacing w:before="160" w:after="40"/>
        <w:jc w:val="center"/>
      </w:pPr>
      <w:r>
        <w:rPr>
          <w:b/>
          <w:i w:val="0"/>
          <w:color w:val="550000"/>
          <w:sz w:val="26"/>
        </w:rPr>
        <w:t>ਛਾਡਿ ਕੁਚਰਚਾ ਆਨ ਨ ਜਾਨਹਿ ॥</w:t>
      </w:r>
    </w:p>
    <w:p>
      <w:pPr>
        <w:spacing w:after="60"/>
        <w:jc w:val="center"/>
      </w:pPr>
      <w:r>
        <w:rPr>
          <w:b w:val="0"/>
          <w:i/>
          <w:color w:val="444444"/>
          <w:sz w:val="20"/>
        </w:rPr>
        <w:t>chhāḍ kucharchā ān na jāṇeh ॥</w:t>
      </w:r>
    </w:p>
    <w:p>
      <w:pPr>
        <w:spacing w:after="200"/>
        <w:jc w:val="center"/>
      </w:pPr>
      <w:r>
        <w:rPr>
          <w:b w:val="0"/>
          <w:i w:val="0"/>
          <w:color w:val="006000"/>
          <w:sz w:val="22"/>
        </w:rPr>
        <w:t>Кроме пустых споров, они ничего и не умеют,</w:t>
      </w:r>
    </w:p>
    <w:p/>
    <w:p>
      <w:pPr>
        <w:spacing w:before="160" w:after="40"/>
        <w:jc w:val="center"/>
      </w:pPr>
      <w:r>
        <w:rPr>
          <w:b/>
          <w:i w:val="0"/>
          <w:color w:val="550000"/>
          <w:sz w:val="26"/>
        </w:rPr>
        <w:t>ਬ੍ਰਹਮਾ ਹੂ ਕੋ ਕਹਿਓ ਨ ਮਾਨਹਿ ॥੪॥</w:t>
      </w:r>
    </w:p>
    <w:p>
      <w:pPr>
        <w:spacing w:after="60"/>
        <w:jc w:val="center"/>
      </w:pPr>
      <w:r>
        <w:rPr>
          <w:b w:val="0"/>
          <w:i/>
          <w:color w:val="444444"/>
          <w:sz w:val="20"/>
        </w:rPr>
        <w:t>brahmā hū ko kahiō na māṇeh ॥4॥</w:t>
      </w:r>
    </w:p>
    <w:p>
      <w:pPr>
        <w:spacing w:after="200"/>
        <w:jc w:val="center"/>
      </w:pPr>
      <w:r>
        <w:rPr>
          <w:b w:val="0"/>
          <w:i w:val="0"/>
          <w:color w:val="006000"/>
          <w:sz w:val="22"/>
        </w:rPr>
        <w:t>не слушают даже слов самого признанного мудреца ॥4॥</w:t>
      </w:r>
    </w:p>
    <w:p/>
    <w:p>
      <w:pPr>
        <w:spacing w:before="160" w:after="40"/>
        <w:jc w:val="center"/>
      </w:pPr>
      <w:r>
        <w:rPr>
          <w:b/>
          <w:i w:val="0"/>
          <w:color w:val="550000"/>
          <w:sz w:val="26"/>
        </w:rPr>
        <w:t>ਆਪੁ ਗਏ ਅਉਰਨ ਹੂ ਖੋਵਹਿ ॥</w:t>
      </w:r>
    </w:p>
    <w:p>
      <w:pPr>
        <w:spacing w:after="60"/>
        <w:jc w:val="center"/>
      </w:pPr>
      <w:r>
        <w:rPr>
          <w:b w:val="0"/>
          <w:i/>
          <w:color w:val="444444"/>
          <w:sz w:val="20"/>
        </w:rPr>
        <w:t>āp gae auran hū khoveh ॥</w:t>
      </w:r>
    </w:p>
    <w:p>
      <w:pPr>
        <w:spacing w:after="200"/>
        <w:jc w:val="center"/>
      </w:pPr>
      <w:r>
        <w:rPr>
          <w:b w:val="0"/>
          <w:i w:val="0"/>
          <w:color w:val="006000"/>
          <w:sz w:val="22"/>
        </w:rPr>
        <w:t>Сами пропащие, они и других губят,</w:t>
      </w:r>
    </w:p>
    <w:p/>
    <w:p>
      <w:pPr>
        <w:spacing w:before="160" w:after="40"/>
        <w:jc w:val="center"/>
      </w:pPr>
      <w:r>
        <w:rPr>
          <w:b/>
          <w:i w:val="0"/>
          <w:color w:val="550000"/>
          <w:sz w:val="26"/>
        </w:rPr>
        <w:t>ਆਗਿ ਲਗਾਇ ਮੰਦਰ ਮੈ ਸੋਵਹਿ ॥੫॥</w:t>
      </w:r>
    </w:p>
    <w:p>
      <w:pPr>
        <w:spacing w:after="60"/>
        <w:jc w:val="center"/>
      </w:pPr>
      <w:r>
        <w:rPr>
          <w:b w:val="0"/>
          <w:i/>
          <w:color w:val="444444"/>
          <w:sz w:val="20"/>
        </w:rPr>
        <w:t>āg lagāi mandar mai soveh ॥5॥</w:t>
      </w:r>
    </w:p>
    <w:p>
      <w:pPr>
        <w:spacing w:after="200"/>
        <w:jc w:val="center"/>
      </w:pPr>
      <w:r>
        <w:rPr>
          <w:b w:val="0"/>
          <w:i w:val="0"/>
          <w:color w:val="006000"/>
          <w:sz w:val="22"/>
        </w:rPr>
        <w:t>словно подожгли собственный дом и спят в нём ॥5॥</w:t>
      </w:r>
    </w:p>
    <w:p/>
    <w:p>
      <w:pPr>
        <w:spacing w:before="160" w:after="40"/>
        <w:jc w:val="center"/>
      </w:pPr>
      <w:r>
        <w:rPr>
          <w:b/>
          <w:i w:val="0"/>
          <w:color w:val="550000"/>
          <w:sz w:val="26"/>
        </w:rPr>
        <w:t>ਅਵਰਨ ਹਸਤ ਆਪ ਹਹਿ ਕਾਂਨੇ ॥</w:t>
      </w:r>
    </w:p>
    <w:p>
      <w:pPr>
        <w:spacing w:after="60"/>
        <w:jc w:val="center"/>
      </w:pPr>
      <w:r>
        <w:rPr>
          <w:b w:val="0"/>
          <w:i/>
          <w:color w:val="444444"/>
          <w:sz w:val="20"/>
        </w:rPr>
        <w:t>avran hast āp hah kāṅne ॥</w:t>
      </w:r>
    </w:p>
    <w:p>
      <w:pPr>
        <w:spacing w:after="200"/>
        <w:jc w:val="center"/>
      </w:pPr>
      <w:r>
        <w:rPr>
          <w:b w:val="0"/>
          <w:i w:val="0"/>
          <w:color w:val="006000"/>
          <w:sz w:val="22"/>
        </w:rPr>
        <w:t>Сами они кривы, но насмехаются над другими.</w:t>
      </w:r>
    </w:p>
    <w:p/>
    <w:p>
      <w:pPr>
        <w:spacing w:before="160" w:after="40"/>
        <w:jc w:val="center"/>
      </w:pPr>
      <w:r>
        <w:rPr>
          <w:b/>
          <w:i w:val="0"/>
          <w:color w:val="550000"/>
          <w:sz w:val="26"/>
        </w:rPr>
        <w:t>ਤਿਨ ਕਉ ਦੇਖਿ ਕਬੀਰ ਲਜਾਨੇ ॥੬॥੧॥੪੪॥</w:t>
      </w:r>
    </w:p>
    <w:p>
      <w:pPr>
        <w:spacing w:after="60"/>
        <w:jc w:val="center"/>
      </w:pPr>
      <w:r>
        <w:rPr>
          <w:b w:val="0"/>
          <w:i/>
          <w:color w:val="444444"/>
          <w:sz w:val="20"/>
        </w:rPr>
        <w:t>tin kau dekh Kabīr lajāne ॥6॥1॥44॥</w:t>
      </w:r>
    </w:p>
    <w:p>
      <w:pPr>
        <w:spacing w:after="200"/>
        <w:jc w:val="center"/>
      </w:pPr>
      <w:r>
        <w:rPr>
          <w:b w:val="0"/>
          <w:i w:val="0"/>
          <w:color w:val="006000"/>
          <w:sz w:val="22"/>
        </w:rPr>
        <w:t>Увидев таких людей, Кабир испытывает стыд ॥6॥1॥44॥</w:t>
      </w:r>
    </w:p>
    <w:p/>
    <w:p>
      <w:pPr>
        <w:spacing w:before="160" w:after="40"/>
        <w:jc w:val="center"/>
      </w:pPr>
      <w:r>
        <w:rPr>
          <w:b/>
          <w:i w:val="0"/>
          <w:color w:val="550000"/>
          <w:sz w:val="26"/>
        </w:rPr>
        <w:t>ਰਾਗੁ ਗਉੜੀ ਬੈਰਾਗਣਿ ਕਬੀਰ ਜੀ</w:t>
      </w:r>
    </w:p>
    <w:p>
      <w:pPr>
        <w:spacing w:after="60"/>
        <w:jc w:val="center"/>
      </w:pPr>
      <w:r>
        <w:rPr>
          <w:b w:val="0"/>
          <w:i/>
          <w:color w:val="444444"/>
          <w:sz w:val="20"/>
        </w:rPr>
        <w:t>rāg gauṛī bairāgaṇ Kabīr jī</w:t>
      </w:r>
    </w:p>
    <w:p>
      <w:pPr>
        <w:spacing w:after="200"/>
        <w:jc w:val="center"/>
      </w:pPr>
      <w:r>
        <w:rPr>
          <w:b w:val="0"/>
          <w:i w:val="0"/>
          <w:color w:val="006000"/>
          <w:sz w:val="22"/>
        </w:rPr>
        <w:t>В раге Гаури-Байрагань — банӣ Бхагата Кабира Джи.</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satgur prasād ॥</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ਜੀਵਤ ਪਿਤਰ ਨ ਮਾਨੈ ਕੋਊ ਮੂਏਂ ਸਿਰਾਧ ਕਰਾਹੀ ॥</w:t>
      </w:r>
    </w:p>
    <w:p>
      <w:pPr>
        <w:spacing w:after="60"/>
        <w:jc w:val="center"/>
      </w:pPr>
      <w:r>
        <w:rPr>
          <w:b w:val="0"/>
          <w:i/>
          <w:color w:val="444444"/>
          <w:sz w:val="20"/>
        </w:rPr>
        <w:t>jīvat pitar na mānai koū mūeṅ sirādh karāhī ॥</w:t>
      </w:r>
    </w:p>
    <w:p>
      <w:pPr>
        <w:spacing w:after="200"/>
        <w:jc w:val="center"/>
      </w:pPr>
      <w:r>
        <w:rPr>
          <w:b w:val="0"/>
          <w:i w:val="0"/>
          <w:color w:val="006000"/>
          <w:sz w:val="22"/>
        </w:rPr>
        <w:t>Люди не почитают живых родителей, но устраивают поминальные трапезы для умерших предков.</w:t>
      </w:r>
    </w:p>
    <w:p/>
    <w:p>
      <w:pPr>
        <w:spacing w:before="160" w:after="40"/>
        <w:jc w:val="center"/>
      </w:pPr>
      <w:r>
        <w:rPr>
          <w:b/>
          <w:i w:val="0"/>
          <w:color w:val="550000"/>
          <w:sz w:val="26"/>
        </w:rPr>
        <w:t>ਪਿਤਰ ਭੀ ਬਪੁਰੇ ਕਹੁ ਕਿਉ ਪਾਵਹਿ ਕਊਆ ਕੂਕਰ ਖਾਹੀ ॥੧॥</w:t>
      </w:r>
    </w:p>
    <w:p>
      <w:pPr>
        <w:spacing w:after="60"/>
        <w:jc w:val="center"/>
      </w:pPr>
      <w:r>
        <w:rPr>
          <w:b w:val="0"/>
          <w:i/>
          <w:color w:val="444444"/>
          <w:sz w:val="20"/>
        </w:rPr>
        <w:t>pitar bhī bapurē kah kiu pāveh kaūā kūkar khāhī ॥1॥</w:t>
      </w:r>
    </w:p>
    <w:p>
      <w:pPr>
        <w:spacing w:after="200"/>
        <w:jc w:val="center"/>
      </w:pPr>
      <w:r>
        <w:rPr>
          <w:b w:val="0"/>
          <w:i w:val="0"/>
          <w:color w:val="006000"/>
          <w:sz w:val="22"/>
        </w:rPr>
        <w:t>Как же бедные предки получат эту поминальную пищу, если её съедают вороны и собаки ॥1॥</w:t>
      </w:r>
    </w:p>
    <w:p/>
    <w:p>
      <w:pPr>
        <w:spacing w:before="160" w:after="40"/>
        <w:jc w:val="center"/>
      </w:pPr>
      <w:r>
        <w:rPr>
          <w:b/>
          <w:i w:val="0"/>
          <w:color w:val="550000"/>
          <w:sz w:val="26"/>
        </w:rPr>
        <w:t>ਮੋ ਕਉ ਕੁਸਲੁ ਬਤਾਵਹੁ ਕੋਈ ॥</w:t>
      </w:r>
    </w:p>
    <w:p>
      <w:pPr>
        <w:spacing w:after="60"/>
        <w:jc w:val="center"/>
      </w:pPr>
      <w:r>
        <w:rPr>
          <w:b w:val="0"/>
          <w:i/>
          <w:color w:val="444444"/>
          <w:sz w:val="20"/>
        </w:rPr>
        <w:t>mo kau kusal batāvhu koī ॥</w:t>
      </w:r>
    </w:p>
    <w:p>
      <w:pPr>
        <w:spacing w:after="200"/>
        <w:jc w:val="center"/>
      </w:pPr>
      <w:r>
        <w:rPr>
          <w:b w:val="0"/>
          <w:i w:val="0"/>
          <w:color w:val="006000"/>
          <w:sz w:val="22"/>
        </w:rPr>
        <w:t>Пусть кто-нибудь скажет мне, как от этого приходит благополучие в доме.</w:t>
      </w:r>
    </w:p>
    <w:p/>
    <w:p>
      <w:pPr>
        <w:spacing w:before="160" w:after="40"/>
        <w:jc w:val="center"/>
      </w:pPr>
      <w:r>
        <w:rPr>
          <w:b/>
          <w:i w:val="0"/>
          <w:color w:val="550000"/>
          <w:sz w:val="26"/>
        </w:rPr>
        <w:t>ਕੁਸਲੁ ਕੁਸਲੁ ਕਰਤੇ ਜਗੁ ਬਿਨਸੈ ਕੁਸਲੁ ਭੀ ਕੈਸੇ ਹੋਈ ॥੧॥ ਰਹਾਉ ॥</w:t>
      </w:r>
    </w:p>
    <w:p>
      <w:pPr>
        <w:spacing w:after="60"/>
        <w:jc w:val="center"/>
      </w:pPr>
      <w:r>
        <w:rPr>
          <w:b w:val="0"/>
          <w:i/>
          <w:color w:val="444444"/>
          <w:sz w:val="20"/>
        </w:rPr>
        <w:t>kusal kusal karte jag binsai kusal bhī kaise hoī ॥1॥ rahāu ॥</w:t>
      </w:r>
    </w:p>
    <w:p>
      <w:pPr>
        <w:spacing w:after="200"/>
        <w:jc w:val="center"/>
      </w:pPr>
      <w:r>
        <w:rPr>
          <w:b w:val="0"/>
          <w:i w:val="0"/>
          <w:color w:val="006000"/>
          <w:sz w:val="22"/>
        </w:rPr>
        <w:t>Весь мир изнуряет себя этим заблуждением, будто такие поминки приносят благополучие ॥1॥ Пауза ॥</w:t>
      </w:r>
    </w:p>
    <w:p/>
    <w:p>
      <w:pPr>
        <w:spacing w:before="160" w:after="40"/>
        <w:jc w:val="center"/>
      </w:pPr>
      <w:r>
        <w:rPr>
          <w:b/>
          <w:i w:val="0"/>
          <w:color w:val="550000"/>
          <w:sz w:val="26"/>
        </w:rPr>
        <w:t>ਮਾਟੀ ਕੇ ਕਰਿ ਦੇਵੀ ਦੇਵਾ ਤਿਸੁ ਆਗੈ ਜੀਉ ਦੇਹੀ ॥</w:t>
      </w:r>
    </w:p>
    <w:p>
      <w:pPr>
        <w:spacing w:after="60"/>
        <w:jc w:val="center"/>
      </w:pPr>
      <w:r>
        <w:rPr>
          <w:b w:val="0"/>
          <w:i/>
          <w:color w:val="444444"/>
          <w:sz w:val="20"/>
        </w:rPr>
        <w:t>māṭī ke kar devī devā tis āgai jīu dehī ॥</w:t>
      </w:r>
    </w:p>
    <w:p>
      <w:pPr>
        <w:spacing w:after="200"/>
        <w:jc w:val="center"/>
      </w:pPr>
      <w:r>
        <w:rPr>
          <w:b w:val="0"/>
          <w:i w:val="0"/>
          <w:color w:val="006000"/>
          <w:sz w:val="22"/>
        </w:rPr>
        <w:t>Сделав из глины богинь и богов, люди приносят перед ними в жертву живых существ.</w:t>
      </w:r>
    </w:p>
    <w:p/>
    <w:p>
      <w:pPr>
        <w:spacing w:before="160" w:after="40"/>
        <w:jc w:val="center"/>
      </w:pPr>
      <w:r>
        <w:rPr>
          <w:b/>
          <w:i w:val="0"/>
          <w:color w:val="550000"/>
          <w:sz w:val="26"/>
        </w:rPr>
        <w:t>ਐਸੇ ਪਿਤਰ ਤੁਮਾਰੇ ਕਹੀਅਹਿ ਆਪਨ ਕਹਿਆ ਨ ਲੇਹੀ ॥੨॥</w:t>
      </w:r>
    </w:p>
    <w:p>
      <w:pPr>
        <w:spacing w:after="60"/>
        <w:jc w:val="center"/>
      </w:pPr>
      <w:r>
        <w:rPr>
          <w:b w:val="0"/>
          <w:i/>
          <w:color w:val="444444"/>
          <w:sz w:val="20"/>
        </w:rPr>
        <w:t>aise pitar tumāre kahīah āpan kahiā na lehī ॥2॥</w:t>
      </w:r>
    </w:p>
    <w:p>
      <w:pPr>
        <w:spacing w:after="200"/>
        <w:jc w:val="center"/>
      </w:pPr>
      <w:r>
        <w:rPr>
          <w:b w:val="0"/>
          <w:i w:val="0"/>
          <w:color w:val="006000"/>
          <w:sz w:val="22"/>
        </w:rPr>
        <w:t>Так и ваших предков называют такими же созданными из глины, но они не могут взять даже того, что вы сами бы им положили ॥2॥</w:t>
      </w:r>
    </w:p>
    <w:p/>
    <w:p>
      <w:pPr>
        <w:spacing w:before="160" w:after="40"/>
        <w:jc w:val="center"/>
      </w:pPr>
      <w:r>
        <w:rPr>
          <w:b/>
          <w:i w:val="0"/>
          <w:color w:val="550000"/>
          <w:sz w:val="26"/>
        </w:rPr>
        <w:t>ਸਰਜੀਉ ਕਾਟਹਿ ਨਿਰਜੀਉ ਪੂਜਹਿ ਅੰਤ ਕਾਲ ਕਉ ਭਾਰੀ ॥</w:t>
      </w:r>
    </w:p>
    <w:p>
      <w:pPr>
        <w:spacing w:after="60"/>
        <w:jc w:val="center"/>
      </w:pPr>
      <w:r>
        <w:rPr>
          <w:b w:val="0"/>
          <w:i/>
          <w:color w:val="444444"/>
          <w:sz w:val="20"/>
        </w:rPr>
        <w:t>sarjīu kāṭeh nirjīu pūjeh ant kāl kau bhārī ॥</w:t>
      </w:r>
    </w:p>
    <w:p>
      <w:pPr>
        <w:spacing w:after="200"/>
        <w:jc w:val="center"/>
      </w:pPr>
      <w:r>
        <w:rPr>
          <w:b w:val="0"/>
          <w:i w:val="0"/>
          <w:color w:val="006000"/>
          <w:sz w:val="22"/>
        </w:rPr>
        <w:t>Люди убивают живых существ и поклоняются безжизненным божествам, тем самым губя своё будущее.</w:t>
      </w:r>
    </w:p>
    <w:p/>
    <w:p>
      <w:pPr>
        <w:spacing w:before="160" w:after="40"/>
        <w:jc w:val="center"/>
      </w:pPr>
      <w:r>
        <w:rPr>
          <w:b/>
          <w:i w:val="0"/>
          <w:color w:val="550000"/>
          <w:sz w:val="26"/>
        </w:rPr>
        <w:t>ਰਾਮ ਨਾਮ ਕੀ ਗਤਿ ਨਹੀ ਜਾਨੀ ਭੈ ਡੂਬੇ ਸੰਸਾਰੀ ॥੩॥</w:t>
      </w:r>
    </w:p>
    <w:p>
      <w:pPr>
        <w:spacing w:after="60"/>
        <w:jc w:val="center"/>
      </w:pPr>
      <w:r>
        <w:rPr>
          <w:b w:val="0"/>
          <w:i/>
          <w:color w:val="444444"/>
          <w:sz w:val="20"/>
        </w:rPr>
        <w:t>rām nām kī gat nahī jāṇī bhai ḍūbe saṅsārī ॥3॥</w:t>
      </w:r>
    </w:p>
    <w:p>
      <w:pPr>
        <w:spacing w:after="200"/>
        <w:jc w:val="center"/>
      </w:pPr>
      <w:r>
        <w:rPr>
          <w:b w:val="0"/>
          <w:i w:val="0"/>
          <w:color w:val="006000"/>
          <w:sz w:val="22"/>
        </w:rPr>
        <w:t>Они не знают состояния, которое приходит через Нам Господа, и тонут в страхе перед мирскими обрядами ॥3॥</w:t>
      </w:r>
    </w:p>
    <w:p/>
    <w:p>
      <w:pPr>
        <w:spacing w:before="160" w:after="40"/>
        <w:jc w:val="center"/>
      </w:pPr>
      <w:r>
        <w:rPr>
          <w:b/>
          <w:i w:val="0"/>
          <w:color w:val="550000"/>
          <w:sz w:val="26"/>
        </w:rPr>
        <w:t>ਦੇਵੀ ਦੇਵਾ ਪੂਜਹਿ ਡੋਲਹਿ ਪਾਰਬ੍ਰਹਮੁ ਨਹੀ ਜਾਨਾ ॥</w:t>
      </w:r>
    </w:p>
    <w:p>
      <w:pPr>
        <w:spacing w:after="60"/>
        <w:jc w:val="center"/>
      </w:pPr>
      <w:r>
        <w:rPr>
          <w:b w:val="0"/>
          <w:i/>
          <w:color w:val="444444"/>
          <w:sz w:val="20"/>
        </w:rPr>
        <w:t>devī devā pūjeh ḍoleh pārbrahm nahī jāṇā ॥</w:t>
      </w:r>
    </w:p>
    <w:p>
      <w:pPr>
        <w:spacing w:after="200"/>
        <w:jc w:val="center"/>
      </w:pPr>
      <w:r>
        <w:rPr>
          <w:b w:val="0"/>
          <w:i w:val="0"/>
          <w:color w:val="006000"/>
          <w:sz w:val="22"/>
        </w:rPr>
        <w:t>Они поклоняются богиням и богам и живут в тревоге, потому что не знают Парбрахма.</w:t>
      </w:r>
    </w:p>
    <w:p/>
    <w:p>
      <w:pPr>
        <w:spacing w:before="160" w:after="40"/>
        <w:jc w:val="center"/>
      </w:pPr>
      <w:r>
        <w:rPr>
          <w:b/>
          <w:i w:val="0"/>
          <w:color w:val="550000"/>
          <w:sz w:val="26"/>
        </w:rPr>
        <w:t>ਕਹਤ ਕਬੀਰ ਅਕੁਲੁ ਨਹੀ ਚੇਤਿਆ ਬਿਖਿਆ ਸਿਉ ਲਪਟਾਨਾ ॥੪॥੧॥੪੫॥</w:t>
      </w:r>
    </w:p>
    <w:p>
      <w:pPr>
        <w:spacing w:after="60"/>
        <w:jc w:val="center"/>
      </w:pPr>
      <w:r>
        <w:rPr>
          <w:b w:val="0"/>
          <w:i/>
          <w:color w:val="444444"/>
          <w:sz w:val="20"/>
        </w:rPr>
        <w:t>kahat Kabīr akul nahī chetiā bikhiā siu lapaṭānā ॥4॥1॥45॥</w:t>
      </w:r>
    </w:p>
    <w:p>
      <w:pPr>
        <w:spacing w:after="200"/>
        <w:jc w:val="center"/>
      </w:pPr>
      <w:r>
        <w:rPr>
          <w:b w:val="0"/>
          <w:i w:val="0"/>
          <w:color w:val="006000"/>
          <w:sz w:val="22"/>
        </w:rPr>
        <w:t>Кабир говорит: они не помнят Бескастового Господа и всё время прилеплены к майе ॥4॥1॥45॥</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ਜੀਵਤ ਮਰੈ ਮਰੈ ਫੁਨਿ ਜੀਵੈ ਐਸੇ ਸੁੰਨਿ ਸਮਾਇਆ ॥</w:t>
      </w:r>
    </w:p>
    <w:p>
      <w:pPr>
        <w:spacing w:after="60"/>
        <w:jc w:val="center"/>
      </w:pPr>
      <w:r>
        <w:rPr>
          <w:b w:val="0"/>
          <w:i/>
          <w:color w:val="444444"/>
          <w:sz w:val="20"/>
        </w:rPr>
        <w:t>jīvat marai marai phun jīvai aise suṅn samāiā ॥</w:t>
      </w:r>
    </w:p>
    <w:p>
      <w:pPr>
        <w:spacing w:after="200"/>
        <w:jc w:val="center"/>
      </w:pPr>
      <w:r>
        <w:rPr>
          <w:b w:val="0"/>
          <w:i w:val="0"/>
          <w:color w:val="006000"/>
          <w:sz w:val="22"/>
        </w:rPr>
        <w:t>Кто снова и снова усилием отводит ум от порочных побуждений, тот по-настоящему оживает и погружается в то состояние, где такие побуждения не возникают,</w:t>
      </w:r>
    </w:p>
    <w:p/>
    <w:p>
      <w:pPr>
        <w:spacing w:before="160" w:after="40"/>
        <w:jc w:val="center"/>
      </w:pPr>
      <w:r>
        <w:rPr>
          <w:b/>
          <w:i w:val="0"/>
          <w:color w:val="550000"/>
          <w:sz w:val="26"/>
        </w:rPr>
        <w:t>ਅੰਜਨ ਮਾਹਿ ਨਿਰੰਜਨਿ ਰਹੀਐ ਬਹੁੜਿ ਨ ਭਵਜਲਿ ਪਾਇਆ ॥੧॥</w:t>
      </w:r>
    </w:p>
    <w:p>
      <w:pPr>
        <w:spacing w:after="60"/>
        <w:jc w:val="center"/>
      </w:pPr>
      <w:r>
        <w:rPr>
          <w:b w:val="0"/>
          <w:i/>
          <w:color w:val="444444"/>
          <w:sz w:val="20"/>
        </w:rPr>
        <w:t>añjan māhi nirañjan rahīai bahuṛ na bhavjal pāiā ॥1॥</w:t>
      </w:r>
    </w:p>
    <w:p>
      <w:pPr>
        <w:spacing w:after="200"/>
        <w:jc w:val="center"/>
      </w:pPr>
      <w:r>
        <w:rPr>
          <w:b w:val="0"/>
          <w:i w:val="0"/>
          <w:color w:val="006000"/>
          <w:sz w:val="22"/>
        </w:rPr>
        <w:t>так что, живя среди майи, он остаётся в Майя-не-затронутом Господе и больше не попадает в водоворот мира ॥1॥</w:t>
      </w:r>
    </w:p>
    <w:p/>
    <w:p>
      <w:pPr>
        <w:spacing w:before="160" w:after="40"/>
        <w:jc w:val="center"/>
      </w:pPr>
      <w:r>
        <w:rPr>
          <w:b/>
          <w:i w:val="0"/>
          <w:color w:val="550000"/>
          <w:sz w:val="26"/>
        </w:rPr>
        <w:t>ਮੇਰੇ ਰਾਮ ਐਸਾ ਖੀਰੁ ਬਿਲੋਈਐ ॥</w:t>
      </w:r>
    </w:p>
    <w:p>
      <w:pPr>
        <w:spacing w:after="60"/>
        <w:jc w:val="center"/>
      </w:pPr>
      <w:r>
        <w:rPr>
          <w:b w:val="0"/>
          <w:i/>
          <w:color w:val="444444"/>
          <w:sz w:val="20"/>
        </w:rPr>
        <w:t>mere rām aisā khīr biloīai ॥</w:t>
      </w:r>
    </w:p>
    <w:p>
      <w:pPr>
        <w:spacing w:after="200"/>
        <w:jc w:val="center"/>
      </w:pPr>
      <w:r>
        <w:rPr>
          <w:b w:val="0"/>
          <w:i w:val="0"/>
          <w:color w:val="006000"/>
          <w:sz w:val="22"/>
        </w:rPr>
        <w:t>О мой Господь, лишь так можно взбивать молоко, то есть успешно совершать усилие в симране,</w:t>
      </w:r>
    </w:p>
    <w:p/>
    <w:p>
      <w:pPr>
        <w:spacing w:before="160" w:after="40"/>
        <w:jc w:val="center"/>
      </w:pPr>
      <w:r>
        <w:rPr>
          <w:b/>
          <w:i w:val="0"/>
          <w:color w:val="550000"/>
          <w:sz w:val="26"/>
        </w:rPr>
        <w:t>ਗੁਰਮਤਿ ਮਨੂਆ ਅਸਥਿਰੁ ਰਾਖਹੁ ਇਨ ਬਿਧਿ ਅੰਮ੍ਰਿਤੁ ਪੀਓਈਐ ॥੧॥ ਰਹਾਉ ॥</w:t>
      </w:r>
    </w:p>
    <w:p>
      <w:pPr>
        <w:spacing w:after="60"/>
        <w:jc w:val="center"/>
      </w:pPr>
      <w:r>
        <w:rPr>
          <w:b w:val="0"/>
          <w:i/>
          <w:color w:val="444444"/>
          <w:sz w:val="20"/>
        </w:rPr>
        <w:t>gurmat manūā asthir rākho in bidh aṃmrit pīoīai ॥1॥ rahāu ॥</w:t>
      </w:r>
    </w:p>
    <w:p>
      <w:pPr>
        <w:spacing w:after="200"/>
        <w:jc w:val="center"/>
      </w:pPr>
      <w:r>
        <w:rPr>
          <w:b w:val="0"/>
          <w:i w:val="0"/>
          <w:color w:val="006000"/>
          <w:sz w:val="22"/>
        </w:rPr>
        <w:t>и только так можно пить Твой амрит-Нам. О Господь, дай мне гурмат и удержи мой слабый ум неподвижным перед майей ॥1॥ Пауза ॥</w:t>
      </w:r>
    </w:p>
    <w:p/>
    <w:p>
      <w:pPr>
        <w:spacing w:before="160" w:after="40"/>
        <w:jc w:val="center"/>
      </w:pPr>
      <w:r>
        <w:rPr>
          <w:b/>
          <w:i w:val="0"/>
          <w:color w:val="550000"/>
          <w:sz w:val="26"/>
        </w:rPr>
        <w:t>ਗੁਰ ਕੈ ਬਾਣਿ ਬਜਰ ਕਲ ਛੇਦੀ ਪ੍ਰਗਟਿਆ ਪਦੁ ਪਰਗਾਸਾ ॥</w:t>
      </w:r>
    </w:p>
    <w:p>
      <w:pPr>
        <w:spacing w:after="60"/>
        <w:jc w:val="center"/>
      </w:pPr>
      <w:r>
        <w:rPr>
          <w:b w:val="0"/>
          <w:i/>
          <w:color w:val="444444"/>
          <w:sz w:val="20"/>
        </w:rPr>
        <w:t>gur kai bāṇ bajar kal chhedī pragaṭiā pad pargāsā ॥</w:t>
      </w:r>
    </w:p>
    <w:p>
      <w:pPr>
        <w:spacing w:after="200"/>
        <w:jc w:val="center"/>
      </w:pPr>
      <w:r>
        <w:rPr>
          <w:b w:val="0"/>
          <w:i w:val="0"/>
          <w:color w:val="006000"/>
          <w:sz w:val="22"/>
        </w:rPr>
        <w:t>Тот, кто пронзил грубую умственную выдумку стрелой Шабада Сатгуру, обретает внутри состояние света.</w:t>
      </w:r>
    </w:p>
    <w:p/>
    <w:p>
      <w:pPr>
        <w:spacing w:before="160" w:after="40"/>
        <w:jc w:val="center"/>
      </w:pPr>
      <w:r>
        <w:rPr>
          <w:b/>
          <w:i w:val="0"/>
          <w:color w:val="550000"/>
          <w:sz w:val="26"/>
        </w:rPr>
        <w:t>ਸਕਤਿ ਅਧੇਰ ਜੇਵੜੀ ਭ੍ਰਮੁ ਚੂਕਾ ਨਿਹਚਲੁ ਸਿਵ ਘਰਿ ਬਾਸਾ ॥੨॥</w:t>
      </w:r>
    </w:p>
    <w:p>
      <w:pPr>
        <w:spacing w:after="60"/>
        <w:jc w:val="center"/>
      </w:pPr>
      <w:r>
        <w:rPr>
          <w:b w:val="0"/>
          <w:i/>
          <w:color w:val="444444"/>
          <w:sz w:val="20"/>
        </w:rPr>
        <w:t>sakat adhēr jevṛī bhram chūkā nihchal siv ghar bāsā ॥2॥</w:t>
      </w:r>
    </w:p>
    <w:p>
      <w:pPr>
        <w:spacing w:after="200"/>
        <w:jc w:val="center"/>
      </w:pPr>
      <w:r>
        <w:rPr>
          <w:b w:val="0"/>
          <w:i w:val="0"/>
          <w:color w:val="006000"/>
          <w:sz w:val="22"/>
        </w:rPr>
        <w:t>Как в темноте верёвку принимают за змею, а при свете заблуждение исчезает, так и мрак майи рассеивается светом Нама, и человек навсегда обретает пребывание у стоп вечно-блаженного Господа ॥2॥</w:t>
      </w:r>
    </w:p>
    <w:p/>
    <w:p>
      <w:pPr>
        <w:spacing w:before="160" w:after="40"/>
        <w:jc w:val="center"/>
      </w:pPr>
      <w:r>
        <w:rPr>
          <w:b/>
          <w:i w:val="0"/>
          <w:color w:val="550000"/>
          <w:sz w:val="26"/>
        </w:rPr>
        <w:t>ਤਿਨਿ ਬਿਨੁ ਬਾਣੈ ਧਨਖੁ ਚਢਾਈਐ ਇਹੁ ਜਗੁ ਬੇਧਿਆ ਭਾਈ ॥</w:t>
      </w:r>
    </w:p>
    <w:p>
      <w:pPr>
        <w:spacing w:after="60"/>
        <w:jc w:val="center"/>
      </w:pPr>
      <w:r>
        <w:rPr>
          <w:b w:val="0"/>
          <w:i/>
          <w:color w:val="444444"/>
          <w:sz w:val="20"/>
        </w:rPr>
        <w:t>tin bin bāṇai dhankh chaḍhāīai ihu jag bedhiā bhāī ॥</w:t>
      </w:r>
    </w:p>
    <w:p>
      <w:pPr>
        <w:spacing w:after="200"/>
        <w:jc w:val="center"/>
      </w:pPr>
      <w:r>
        <w:rPr>
          <w:b w:val="0"/>
          <w:i w:val="0"/>
          <w:color w:val="006000"/>
          <w:sz w:val="22"/>
        </w:rPr>
        <w:t>О друг, такой человек словно пронзил этот мир, даже не натягивая лук и не пуская стрелу, то есть не дал майе взять над собой силу.</w:t>
      </w:r>
    </w:p>
    <w:p/>
    <w:p>
      <w:pPr>
        <w:spacing w:before="160" w:after="40"/>
        <w:jc w:val="center"/>
      </w:pPr>
      <w:r>
        <w:rPr>
          <w:b/>
          <w:i w:val="0"/>
          <w:color w:val="550000"/>
          <w:sz w:val="26"/>
        </w:rPr>
        <w:t>ਦਹ ਦਿਸ ਬੂਡੀ ਪਵਨੁ ਝੁਲਾਵੈ ਡੋਰਿ ਰਹੀ ਲਿਵ ਲਾਈ ॥੩॥</w:t>
      </w:r>
    </w:p>
    <w:p>
      <w:pPr>
        <w:spacing w:after="60"/>
        <w:jc w:val="center"/>
      </w:pPr>
      <w:r>
        <w:rPr>
          <w:b w:val="0"/>
          <w:i/>
          <w:color w:val="444444"/>
          <w:sz w:val="20"/>
        </w:rPr>
        <w:t>dah dis būḍī pavan jhulāvai ḍor rahī liv lāī ॥3॥</w:t>
      </w:r>
    </w:p>
    <w:p>
      <w:pPr>
        <w:spacing w:after="200"/>
        <w:jc w:val="center"/>
      </w:pPr>
      <w:r>
        <w:rPr>
          <w:b w:val="0"/>
          <w:i w:val="0"/>
          <w:color w:val="006000"/>
          <w:sz w:val="22"/>
        </w:rPr>
        <w:t>Пусть ветер мирских дел и носит его воздушного змея по всем десяти направлениям, нить его сознания всё равно остаётся привязанной к Богу ॥3॥</w:t>
      </w:r>
    </w:p>
    <w:p/>
    <w:p>
      <w:pPr>
        <w:spacing w:before="160" w:after="40"/>
        <w:jc w:val="center"/>
      </w:pPr>
      <w:r>
        <w:rPr>
          <w:b/>
          <w:i w:val="0"/>
          <w:color w:val="550000"/>
          <w:sz w:val="26"/>
        </w:rPr>
        <w:t>ਉਨਮਨਿ ਮਨੂਆ ਸੁੰਨਿ ਸਮਾਨਾ ਦੁਬਿਧਾ ਦੁਰਮਤਿ ਭਾਗੀ ॥</w:t>
      </w:r>
    </w:p>
    <w:p>
      <w:pPr>
        <w:spacing w:after="60"/>
        <w:jc w:val="center"/>
      </w:pPr>
      <w:r>
        <w:rPr>
          <w:b w:val="0"/>
          <w:i/>
          <w:color w:val="444444"/>
          <w:sz w:val="20"/>
        </w:rPr>
        <w:t>unman manūā suṅn samānā dubidhā durmat bhāgī ॥</w:t>
      </w:r>
    </w:p>
    <w:p>
      <w:pPr>
        <w:spacing w:after="200"/>
        <w:jc w:val="center"/>
      </w:pPr>
      <w:r>
        <w:rPr>
          <w:b w:val="0"/>
          <w:i w:val="0"/>
          <w:color w:val="006000"/>
          <w:sz w:val="22"/>
        </w:rPr>
        <w:t>Его ум достигает состояния отрешённости и погружается туда, где не поднимаются порочные побуждения. Его двойственность и дурной разум полностью исчезают.</w:t>
      </w:r>
    </w:p>
    <w:p/>
    <w:p>
      <w:pPr>
        <w:spacing w:before="160" w:after="40"/>
        <w:jc w:val="center"/>
      </w:pPr>
      <w:r>
        <w:rPr>
          <w:b/>
          <w:i w:val="0"/>
          <w:color w:val="550000"/>
          <w:sz w:val="26"/>
        </w:rPr>
        <w:t>ਕਹੁ ਕਬੀਰ ਅਨਭਉ ਇਕੁ ਦੇਖਿਆ ਰਾਮ ਨਾਮਿ ਲਿਵ ਲਾਗੀ ॥੪॥੨॥੪੬॥</w:t>
      </w:r>
    </w:p>
    <w:p>
      <w:pPr>
        <w:spacing w:after="60"/>
        <w:jc w:val="center"/>
      </w:pPr>
      <w:r>
        <w:rPr>
          <w:b w:val="0"/>
          <w:i/>
          <w:color w:val="444444"/>
          <w:sz w:val="20"/>
        </w:rPr>
        <w:t>kahu Kabīr anbhau ik dekhiā rām nām liv lāgī ॥4॥2॥46॥</w:t>
      </w:r>
    </w:p>
    <w:p>
      <w:pPr>
        <w:spacing w:after="200"/>
        <w:jc w:val="center"/>
      </w:pPr>
      <w:r>
        <w:rPr>
          <w:b w:val="0"/>
          <w:i w:val="0"/>
          <w:color w:val="006000"/>
          <w:sz w:val="22"/>
        </w:rPr>
        <w:t>Кабир говорит: он видит внутри одно дивное чудо — его сознание соединяется с Намом Господа ॥4॥2॥46॥</w:t>
      </w:r>
    </w:p>
    <w:p/>
    <w:p>
      <w:pPr>
        <w:spacing w:before="360" w:after="200"/>
        <w:jc w:val="center"/>
      </w:pPr>
      <w:r>
        <w:rPr>
          <w:b/>
          <w:color w:val="222222"/>
          <w:sz w:val="26"/>
        </w:rPr>
        <w:t>АНГ 333</w:t>
      </w:r>
    </w:p>
    <w:p>
      <w:pPr>
        <w:spacing w:before="160" w:after="40"/>
        <w:jc w:val="center"/>
      </w:pPr>
      <w:r>
        <w:rPr>
          <w:b/>
          <w:i w:val="0"/>
          <w:color w:val="550000"/>
          <w:sz w:val="26"/>
        </w:rPr>
        <w:t>ਗਉੜੀ ਬੈਰਾਗਣਿ ਤਿਪਦੇ ॥</w:t>
      </w:r>
    </w:p>
    <w:p>
      <w:pPr>
        <w:spacing w:after="60"/>
        <w:jc w:val="center"/>
      </w:pPr>
      <w:r>
        <w:rPr>
          <w:b w:val="0"/>
          <w:i/>
          <w:color w:val="444444"/>
          <w:sz w:val="20"/>
        </w:rPr>
        <w:t>gauṛī bairāgaṇi tipde</w:t>
      </w:r>
    </w:p>
    <w:p/>
    <w:p>
      <w:pPr>
        <w:spacing w:before="160" w:after="40"/>
        <w:jc w:val="center"/>
      </w:pPr>
      <w:r>
        <w:rPr>
          <w:b/>
          <w:i w:val="0"/>
          <w:color w:val="550000"/>
          <w:sz w:val="26"/>
        </w:rPr>
        <w:t>ਉਲਟਤ ਪਵਨ ਚਕ੍ਰ ਖਟੁ ਭੇਦੇ ਸੁਰਤਿ ਸੁੰਨ ਅਨਰਾਗੀ ॥</w:t>
      </w:r>
    </w:p>
    <w:p>
      <w:pPr>
        <w:spacing w:after="60"/>
        <w:jc w:val="center"/>
      </w:pPr>
      <w:r>
        <w:rPr>
          <w:b w:val="0"/>
          <w:i/>
          <w:color w:val="444444"/>
          <w:sz w:val="20"/>
        </w:rPr>
        <w:t>ulaṭat pavan chakr khaṭ bhedē surat sunn anrāgī</w:t>
      </w:r>
    </w:p>
    <w:p>
      <w:pPr>
        <w:spacing w:after="200"/>
        <w:jc w:val="center"/>
      </w:pPr>
      <w:r>
        <w:rPr>
          <w:b w:val="0"/>
          <w:i w:val="0"/>
          <w:color w:val="006000"/>
          <w:sz w:val="22"/>
        </w:rPr>
        <w:t>Как только блуждание ума обращается вспять, словно сразу пронзаются все шесть чакр, и сурти влюбляется в то состояние, где вообще не возникает никакого побуждения к порокам.</w:t>
      </w:r>
    </w:p>
    <w:p/>
    <w:p>
      <w:pPr>
        <w:spacing w:before="160" w:after="40"/>
        <w:jc w:val="center"/>
      </w:pPr>
      <w:r>
        <w:rPr>
          <w:b/>
          <w:i w:val="0"/>
          <w:color w:val="550000"/>
          <w:sz w:val="26"/>
        </w:rPr>
        <w:t>ਆਵੈ ਨ ਜਾਇ ਮਰੈ ਨ ਜੀਵੈ ਤਾਸੁ ਖੋਜੁ ਬੈਰਾਗੀ ॥੧॥</w:t>
      </w:r>
    </w:p>
    <w:p>
      <w:pPr>
        <w:spacing w:after="60"/>
        <w:jc w:val="center"/>
      </w:pPr>
      <w:r>
        <w:rPr>
          <w:b w:val="0"/>
          <w:i/>
          <w:color w:val="444444"/>
          <w:sz w:val="20"/>
        </w:rPr>
        <w:t>āvai na jāi marai na jīvai tās khoj bairāgī</w:t>
      </w:r>
    </w:p>
    <w:p>
      <w:pPr>
        <w:spacing w:after="200"/>
        <w:jc w:val="center"/>
      </w:pPr>
      <w:r>
        <w:rPr>
          <w:b w:val="0"/>
          <w:i w:val="0"/>
          <w:color w:val="006000"/>
          <w:sz w:val="22"/>
        </w:rPr>
        <w:t>О брат, став вайраги, отрешившись от майи, ищи того Бога, Который не приходит и не уходит, не умирает и не рождается. ॥1॥</w:t>
      </w:r>
    </w:p>
    <w:p/>
    <w:p>
      <w:pPr>
        <w:spacing w:before="160" w:after="40"/>
        <w:jc w:val="center"/>
      </w:pPr>
      <w:r>
        <w:rPr>
          <w:b/>
          <w:i w:val="0"/>
          <w:color w:val="550000"/>
          <w:sz w:val="26"/>
        </w:rPr>
        <w:t>ਮੇਰੇ ਮਨ ਮਨ ਹੀ ਉਲਟਿ ਸਮਾਨਾ ॥</w:t>
      </w:r>
    </w:p>
    <w:p>
      <w:pPr>
        <w:spacing w:after="60"/>
        <w:jc w:val="center"/>
      </w:pPr>
      <w:r>
        <w:rPr>
          <w:b w:val="0"/>
          <w:i/>
          <w:color w:val="444444"/>
          <w:sz w:val="20"/>
        </w:rPr>
        <w:t>mere man man hī ulaṭ samānā</w:t>
      </w:r>
    </w:p>
    <w:p>
      <w:pPr>
        <w:spacing w:after="200"/>
        <w:jc w:val="center"/>
      </w:pPr>
      <w:r>
        <w:rPr>
          <w:b w:val="0"/>
          <w:i w:val="0"/>
          <w:color w:val="006000"/>
          <w:sz w:val="22"/>
        </w:rPr>
        <w:t>О мой ум! Сначала живое существо остаётся как бы чуждым Богу, то есть у него нет никакого понимания о Параматме, но</w:t>
      </w:r>
    </w:p>
    <w:p/>
    <w:p>
      <w:pPr>
        <w:spacing w:before="160" w:after="40"/>
        <w:jc w:val="center"/>
      </w:pPr>
      <w:r>
        <w:rPr>
          <w:b/>
          <w:i w:val="0"/>
          <w:color w:val="550000"/>
          <w:sz w:val="26"/>
        </w:rPr>
        <w:t>ਗੁਰ ਪਰਸਾਦਿ ਅਕਲਿ ਭਈ ਅਵਰੈ ਨਾਤਰੁ ਥਾ ਬੇਗਾਨਾ ॥੧॥ ਰਹਾਉ ॥</w:t>
      </w:r>
    </w:p>
    <w:p>
      <w:pPr>
        <w:spacing w:after="60"/>
        <w:jc w:val="center"/>
      </w:pPr>
      <w:r>
        <w:rPr>
          <w:b w:val="0"/>
          <w:i/>
          <w:color w:val="444444"/>
          <w:sz w:val="20"/>
        </w:rPr>
        <w:t>gur prasād akal bhaī avrai nātar thā begānā</w:t>
      </w:r>
    </w:p>
    <w:p>
      <w:pPr>
        <w:spacing w:after="200"/>
        <w:jc w:val="center"/>
      </w:pPr>
      <w:r>
        <w:rPr>
          <w:b w:val="0"/>
          <w:i w:val="0"/>
          <w:color w:val="006000"/>
          <w:sz w:val="22"/>
        </w:rPr>
        <w:t>по милости Сатгуру тот, чьё понимание становится иным, обращает вспять сам бег ума к порокам и сливается с Богом. ॥1॥ Пауза ॥</w:t>
      </w:r>
    </w:p>
    <w:p/>
    <w:p>
      <w:pPr>
        <w:spacing w:before="160" w:after="40"/>
        <w:jc w:val="center"/>
      </w:pPr>
      <w:r>
        <w:rPr>
          <w:b/>
          <w:i w:val="0"/>
          <w:color w:val="550000"/>
          <w:sz w:val="26"/>
        </w:rPr>
        <w:t>ਨਿਵਰੈ ਦੂਰਿ ਦੂਰਿ ਫੁਨਿ ਨਿਵਰੈ ਜਿਨਿ ਜੈਸਾ ਕਰਿ ਮਾਨਿਆ ॥</w:t>
      </w:r>
    </w:p>
    <w:p>
      <w:pPr>
        <w:spacing w:after="60"/>
        <w:jc w:val="center"/>
      </w:pPr>
      <w:r>
        <w:rPr>
          <w:b w:val="0"/>
          <w:i/>
          <w:color w:val="444444"/>
          <w:sz w:val="20"/>
        </w:rPr>
        <w:t>nivrai dūr dūr fun nivrai jin jaisā kar māniā</w:t>
      </w:r>
    </w:p>
    <w:p>
      <w:pPr>
        <w:spacing w:after="200"/>
        <w:jc w:val="center"/>
      </w:pPr>
      <w:r>
        <w:rPr>
          <w:b w:val="0"/>
          <w:i w:val="0"/>
          <w:color w:val="006000"/>
          <w:sz w:val="22"/>
        </w:rPr>
        <w:t>Так у человека, который понял Бога в Его истинной сущности, те страсти, что прежде были близки, удаляются, а Бог, Который прежде казался где-то далеко, теперь ощущается рядом, вместе с ним.</w:t>
      </w:r>
    </w:p>
    <w:p/>
    <w:p>
      <w:pPr>
        <w:spacing w:before="160" w:after="40"/>
        <w:jc w:val="center"/>
      </w:pPr>
      <w:r>
        <w:rPr>
          <w:b/>
          <w:i w:val="0"/>
          <w:color w:val="550000"/>
          <w:sz w:val="26"/>
        </w:rPr>
        <w:t>ਅਲਉਤੀ ਕਾ ਜੈਸੇ ਭਇਆ ਬਰੇਡਾ ਜਿਨਿ ਪੀਆ ਤਿਨਿ ਜਾਨਿਆ ॥੨॥</w:t>
      </w:r>
    </w:p>
    <w:p>
      <w:pPr>
        <w:spacing w:after="60"/>
        <w:jc w:val="center"/>
      </w:pPr>
      <w:r>
        <w:rPr>
          <w:b w:val="0"/>
          <w:i/>
          <w:color w:val="444444"/>
          <w:sz w:val="20"/>
        </w:rPr>
        <w:t>alautī kā jaise bhaiā bareḍā jin pīā tin jāniā</w:t>
      </w:r>
    </w:p>
    <w:p>
      <w:pPr>
        <w:spacing w:after="200"/>
        <w:jc w:val="center"/>
      </w:pPr>
      <w:r>
        <w:rPr>
          <w:b w:val="0"/>
          <w:i w:val="0"/>
          <w:color w:val="006000"/>
          <w:sz w:val="22"/>
        </w:rPr>
        <w:t>Но это такой опыт, который нельзя выразить, его можно только пережить: как сладкий напиток из мишри, его наслаждение знает лишь тот, кто его пил. ॥2॥</w:t>
      </w:r>
    </w:p>
    <w:p/>
    <w:p>
      <w:pPr>
        <w:spacing w:before="160" w:after="40"/>
        <w:jc w:val="center"/>
      </w:pPr>
      <w:r>
        <w:rPr>
          <w:b/>
          <w:i w:val="0"/>
          <w:color w:val="550000"/>
          <w:sz w:val="26"/>
        </w:rPr>
        <w:t>ਤੇਰੀ ਨਿਰਗੁਨ ਕਥਾ ਕਾਇ ਸਿਉ ਕਹੀਐ ਐਸਾ ਕੋਇ ਬਿਬੇਕੀ ॥</w:t>
      </w:r>
    </w:p>
    <w:p>
      <w:pPr>
        <w:spacing w:after="60"/>
        <w:jc w:val="center"/>
      </w:pPr>
      <w:r>
        <w:rPr>
          <w:b w:val="0"/>
          <w:i/>
          <w:color w:val="444444"/>
          <w:sz w:val="20"/>
        </w:rPr>
        <w:t>terī nirguṇ kathā kāi sio kahīai aisā koi bibekī</w:t>
      </w:r>
    </w:p>
    <w:p>
      <w:pPr>
        <w:spacing w:after="200"/>
        <w:jc w:val="center"/>
      </w:pPr>
      <w:r>
        <w:rPr>
          <w:b w:val="0"/>
          <w:i w:val="0"/>
          <w:color w:val="006000"/>
          <w:sz w:val="22"/>
        </w:rPr>
        <w:t>О Бог! С кем говорить о Твоём таком облике, которому нигде ничего подобного нет? Во-первых, лишь редкий человек настолько рассудителен, чтобы желать слушать о таком, а во-вторых, это блаженство можно только пережить, оно за пределами слов.</w:t>
      </w:r>
    </w:p>
    <w:p/>
    <w:p>
      <w:pPr>
        <w:spacing w:before="160" w:after="40"/>
        <w:jc w:val="center"/>
      </w:pPr>
      <w:r>
        <w:rPr>
          <w:b/>
          <w:i w:val="0"/>
          <w:color w:val="550000"/>
          <w:sz w:val="26"/>
        </w:rPr>
        <w:t>ਕਹੁ ਕਬੀਰ ਜਿਨਿ ਦੀਆ ਪਲੀਤਾ ਤਿਨਿ ਤੈਸੀ ਝਲ ਦੇਖੀ ॥੩॥੩॥੪੭॥</w:t>
      </w:r>
    </w:p>
    <w:p>
      <w:pPr>
        <w:spacing w:after="60"/>
        <w:jc w:val="center"/>
      </w:pPr>
      <w:r>
        <w:rPr>
          <w:b w:val="0"/>
          <w:i/>
          <w:color w:val="444444"/>
          <w:sz w:val="20"/>
        </w:rPr>
        <w:t>kahu kabīr jin dīā palītā tin taisī jhal dekhī</w:t>
      </w:r>
    </w:p>
    <w:p>
      <w:pPr>
        <w:spacing w:after="200"/>
        <w:jc w:val="center"/>
      </w:pPr>
      <w:r>
        <w:rPr>
          <w:b w:val="0"/>
          <w:i w:val="0"/>
          <w:color w:val="006000"/>
          <w:sz w:val="22"/>
        </w:rPr>
        <w:t>Кабир говорит: кто сколько вложил фитиля любви, тот настолько и увидел Его отблеск. ॥3॥3॥47॥</w:t>
      </w:r>
    </w:p>
    <w:p/>
    <w:p>
      <w:pPr>
        <w:spacing w:before="160" w:after="40"/>
        <w:jc w:val="center"/>
      </w:pPr>
      <w:r>
        <w:rPr>
          <w:b/>
          <w:i w:val="0"/>
          <w:color w:val="550000"/>
          <w:sz w:val="26"/>
        </w:rPr>
        <w:t>ਗਉੜੀ ॥</w:t>
      </w:r>
    </w:p>
    <w:p>
      <w:pPr>
        <w:spacing w:after="60"/>
        <w:jc w:val="center"/>
      </w:pPr>
      <w:r>
        <w:rPr>
          <w:b w:val="0"/>
          <w:i/>
          <w:color w:val="444444"/>
          <w:sz w:val="20"/>
        </w:rPr>
        <w:t>gauṛī</w:t>
      </w:r>
    </w:p>
    <w:p/>
    <w:p>
      <w:pPr>
        <w:spacing w:before="160" w:after="40"/>
        <w:jc w:val="center"/>
      </w:pPr>
      <w:r>
        <w:rPr>
          <w:b/>
          <w:i w:val="0"/>
          <w:color w:val="550000"/>
          <w:sz w:val="26"/>
        </w:rPr>
        <w:t>ਤਹ ਪਾਵਸ ਸਿੰਧੁ ਧੂਪ ਨਹੀ ਛਹੀਆ ਤਹ ਉਤਪਤਿ ਪਰਲਉ ਨਾਹੀ ॥</w:t>
      </w:r>
    </w:p>
    <w:p>
      <w:pPr>
        <w:spacing w:after="60"/>
        <w:jc w:val="center"/>
      </w:pPr>
      <w:r>
        <w:rPr>
          <w:b w:val="0"/>
          <w:i/>
          <w:color w:val="444444"/>
          <w:sz w:val="20"/>
        </w:rPr>
        <w:t>tah pāvas sindh dhūp nahī chhahīā tah utpat parlau nāhī</w:t>
      </w:r>
    </w:p>
    <w:p>
      <w:pPr>
        <w:spacing w:after="200"/>
        <w:jc w:val="center"/>
      </w:pPr>
      <w:r>
        <w:rPr>
          <w:b w:val="0"/>
          <w:i w:val="0"/>
          <w:color w:val="006000"/>
          <w:sz w:val="22"/>
        </w:rPr>
        <w:t>То устойчивое состояние таково, что, достигнув его, человек уже не желает ни Индрапури, ни Вишну-пури, ни солнечного мира, ни лунного мира, ни Брахма-пури, ни Шива-пури.</w:t>
      </w:r>
    </w:p>
    <w:p/>
    <w:p>
      <w:pPr>
        <w:spacing w:before="160" w:after="40"/>
        <w:jc w:val="center"/>
      </w:pPr>
      <w:r>
        <w:rPr>
          <w:b/>
          <w:i w:val="0"/>
          <w:color w:val="550000"/>
          <w:sz w:val="26"/>
        </w:rPr>
        <w:t>ਜੀਵਨ ਮਿਰਤੁ ਨ ਦੁਖੁ ਸੁਖੁ ਬਿਆਪੈ ਸੁੰਨ ਸਮਾਧਿ ਦੋਊ ਤਹ ਨਾਹੀ ॥੧॥</w:t>
      </w:r>
    </w:p>
    <w:p>
      <w:pPr>
        <w:spacing w:after="60"/>
        <w:jc w:val="center"/>
      </w:pPr>
      <w:r>
        <w:rPr>
          <w:b w:val="0"/>
          <w:i/>
          <w:color w:val="444444"/>
          <w:sz w:val="20"/>
        </w:rPr>
        <w:t>jīvan mirt na dukh sukh biāpai sunn samādh doū tah nāhī</w:t>
      </w:r>
    </w:p>
    <w:p>
      <w:pPr>
        <w:spacing w:after="200"/>
        <w:jc w:val="center"/>
      </w:pPr>
      <w:r>
        <w:rPr>
          <w:b w:val="0"/>
          <w:i w:val="0"/>
          <w:color w:val="006000"/>
          <w:sz w:val="22"/>
        </w:rPr>
        <w:t>Нет ни жажды ещё жить, ни страха смерти, ни страдания, ни удовольствия, то есть ни тревоги от боли, ни тяги к наслаждению. Достигшего состояния сахадж ничто из этого не касается. Это такое устойчивое состояние ума, где не возникает никакого побуждения к порокам и не остаётся никакого разделения на моё и твоё. ॥1॥</w:t>
      </w:r>
    </w:p>
    <w:p/>
    <w:p>
      <w:pPr>
        <w:spacing w:before="160" w:after="40"/>
        <w:jc w:val="center"/>
      </w:pPr>
      <w:r>
        <w:rPr>
          <w:b/>
          <w:i w:val="0"/>
          <w:color w:val="550000"/>
          <w:sz w:val="26"/>
        </w:rPr>
        <w:t>ਸਹਜ ਕੀ ਅਕਥ ਕਥਾ ਹੈ ਨਿਰਾਰੀ ॥</w:t>
      </w:r>
    </w:p>
    <w:p>
      <w:pPr>
        <w:spacing w:after="60"/>
        <w:jc w:val="center"/>
      </w:pPr>
      <w:r>
        <w:rPr>
          <w:b w:val="0"/>
          <w:i/>
          <w:color w:val="444444"/>
          <w:sz w:val="20"/>
        </w:rPr>
        <w:t>sahaj kī akath kathā hai nirārī</w:t>
      </w:r>
    </w:p>
    <w:p>
      <w:pPr>
        <w:spacing w:after="200"/>
        <w:jc w:val="center"/>
      </w:pPr>
      <w:r>
        <w:rPr>
          <w:b w:val="0"/>
          <w:i w:val="0"/>
          <w:color w:val="006000"/>
          <w:sz w:val="22"/>
        </w:rPr>
        <w:t>Непоколебимость человеческого ума — это такое состояние, которое само себе подобно и ни на что не похоже, поэтому его истинную сущность невозможно выразить.</w:t>
      </w:r>
    </w:p>
    <w:p/>
    <w:p>
      <w:pPr>
        <w:spacing w:before="160" w:after="40"/>
        <w:jc w:val="center"/>
      </w:pPr>
      <w:r>
        <w:rPr>
          <w:b/>
          <w:i w:val="0"/>
          <w:color w:val="550000"/>
          <w:sz w:val="26"/>
        </w:rPr>
        <w:t>ਤੁਲਿ ਨਹੀ ਚਢੈ ਜਾਇ ਨ ਮੁਕਾਤੀ ਹਲੁਕੀ ਲਗੈ ਨ ਭਾਰੀ ॥੧॥ ਰਹਾਉ ॥</w:t>
      </w:r>
    </w:p>
    <w:p>
      <w:pPr>
        <w:spacing w:after="60"/>
        <w:jc w:val="center"/>
      </w:pPr>
      <w:r>
        <w:rPr>
          <w:b w:val="0"/>
          <w:i/>
          <w:color w:val="444444"/>
          <w:sz w:val="20"/>
        </w:rPr>
        <w:t>tul nahī chaḍhai jāi na mukātī halkī lagai na bhārī</w:t>
      </w:r>
    </w:p>
    <w:p>
      <w:pPr>
        <w:spacing w:after="200"/>
        <w:jc w:val="center"/>
      </w:pPr>
      <w:r>
        <w:rPr>
          <w:b w:val="0"/>
          <w:i w:val="0"/>
          <w:color w:val="006000"/>
          <w:sz w:val="22"/>
        </w:rPr>
        <w:t>Это состояние невозможно взвесить и сравнить даже с самым лучшим счастьем. В мире нет такого наслаждения или величия, рядом с которым можно было бы сказать, что состояние сахадж ниже или выше. Нельзя сказать, что по сравнению с лучшим из мирских удовольствий оно немного слабее или лучше, то есть никакое мирское счастье не может с ним сравниться. ॥1॥ Пауза ॥</w:t>
      </w:r>
    </w:p>
    <w:p/>
    <w:p>
      <w:pPr>
        <w:spacing w:before="160" w:after="40"/>
        <w:jc w:val="center"/>
      </w:pPr>
      <w:r>
        <w:rPr>
          <w:b/>
          <w:i w:val="0"/>
          <w:color w:val="550000"/>
          <w:sz w:val="26"/>
        </w:rPr>
        <w:t>ਅਰਧ ਉਰਧ ਦੋਊ ਤਹ ਨਾਹੀ ਰਾਤਿ ਦਿਨਸੁ ਤਹ ਨਾਹੀ ॥</w:t>
      </w:r>
    </w:p>
    <w:p>
      <w:pPr>
        <w:spacing w:after="60"/>
        <w:jc w:val="center"/>
      </w:pPr>
      <w:r>
        <w:rPr>
          <w:b w:val="0"/>
          <w:i/>
          <w:color w:val="444444"/>
          <w:sz w:val="20"/>
        </w:rPr>
        <w:t>aradh uradh doū tah nāhī rāt dinas tah nāhī</w:t>
      </w:r>
    </w:p>
    <w:p>
      <w:pPr>
        <w:spacing w:after="200"/>
        <w:jc w:val="center"/>
      </w:pPr>
      <w:r>
        <w:rPr>
          <w:b w:val="0"/>
          <w:i w:val="0"/>
          <w:color w:val="006000"/>
          <w:sz w:val="22"/>
        </w:rPr>
        <w:t>Достигнув сахадж, человек уже не видит различия между низким и высоким. Здесь он не спит сном беспечности и не блуждает в скитании майи.</w:t>
      </w:r>
    </w:p>
    <w:p/>
    <w:p>
      <w:pPr>
        <w:spacing w:before="160" w:after="40"/>
        <w:jc w:val="center"/>
      </w:pPr>
      <w:r>
        <w:rPr>
          <w:b/>
          <w:i w:val="0"/>
          <w:color w:val="550000"/>
          <w:sz w:val="26"/>
        </w:rPr>
        <w:t>ਜਲੁ ਨਹੀ ਪਵਨੁ ਪਾਵਕੁ ਫੁਨਿ ਨਾਹੀ ਸਤਿਗੁਰ ਤਹਾ ਸਮਾਹੀ ॥੨॥</w:t>
      </w:r>
    </w:p>
    <w:p>
      <w:pPr>
        <w:spacing w:after="60"/>
        <w:jc w:val="center"/>
      </w:pPr>
      <w:r>
        <w:rPr>
          <w:b w:val="0"/>
          <w:i/>
          <w:color w:val="444444"/>
          <w:sz w:val="20"/>
        </w:rPr>
        <w:t>jal nahī pavan pāvak fun nāhī satgur tahā samāhī</w:t>
      </w:r>
    </w:p>
    <w:p>
      <w:pPr>
        <w:spacing w:after="200"/>
        <w:jc w:val="center"/>
      </w:pPr>
      <w:r>
        <w:rPr>
          <w:b w:val="0"/>
          <w:i w:val="0"/>
          <w:color w:val="006000"/>
          <w:sz w:val="22"/>
        </w:rPr>
        <w:t>Потому что в том состоянии нет и следа чувственных пороков, беспокойства и жажды. Там в сердце человека пребывает только Сатгуру и Сатгуру. ॥2॥</w:t>
      </w:r>
    </w:p>
    <w:p/>
    <w:p>
      <w:pPr>
        <w:spacing w:before="160" w:after="40"/>
        <w:jc w:val="center"/>
      </w:pPr>
      <w:r>
        <w:rPr>
          <w:b/>
          <w:i w:val="0"/>
          <w:color w:val="550000"/>
          <w:sz w:val="26"/>
        </w:rPr>
        <w:t>ਅਗਮ ਅਗੋਚਰੁ ਰਹੈ ਨਿਰੰਤਰਿ ਗੁਰ ਕਿਰਪਾ ਤੇ ਲਹੀਐ ॥</w:t>
      </w:r>
    </w:p>
    <w:p>
      <w:pPr>
        <w:spacing w:after="60"/>
        <w:jc w:val="center"/>
      </w:pPr>
      <w:r>
        <w:rPr>
          <w:b w:val="0"/>
          <w:i/>
          <w:color w:val="444444"/>
          <w:sz w:val="20"/>
        </w:rPr>
        <w:t>agam agochar rahai nirantar gur kirpā te lahīai</w:t>
      </w:r>
    </w:p>
    <w:p>
      <w:pPr>
        <w:spacing w:after="200"/>
        <w:jc w:val="center"/>
      </w:pPr>
      <w:r>
        <w:rPr>
          <w:b w:val="0"/>
          <w:i w:val="0"/>
          <w:color w:val="006000"/>
          <w:sz w:val="22"/>
        </w:rPr>
        <w:t>Тогда и непостижимый, недоступный чувствам Параматма постоянно и ровно пребывает в сердце человека, но обретается Он только по милости Сатгуру.</w:t>
      </w:r>
    </w:p>
    <w:p/>
    <w:p>
      <w:pPr>
        <w:spacing w:before="160" w:after="40"/>
        <w:jc w:val="center"/>
      </w:pPr>
      <w:r>
        <w:rPr>
          <w:b/>
          <w:i w:val="0"/>
          <w:color w:val="550000"/>
          <w:sz w:val="26"/>
        </w:rPr>
        <w:t>ਕਹੁ ਕਬੀਰ ਬਲਿ ਜਾਉ ਗੁਰ ਅਪੁਨੇ ਸਤਸੰਗਤਿ ਮਿਲਿ ਰਹੀਐ ॥੩॥੪॥੪੮॥</w:t>
      </w:r>
    </w:p>
    <w:p>
      <w:pPr>
        <w:spacing w:after="60"/>
        <w:jc w:val="center"/>
      </w:pPr>
      <w:r>
        <w:rPr>
          <w:b w:val="0"/>
          <w:i/>
          <w:color w:val="444444"/>
          <w:sz w:val="20"/>
        </w:rPr>
        <w:t>kahu kabīr bal jāu gur apune satsangat mil rahīai</w:t>
      </w:r>
    </w:p>
    <w:p>
      <w:pPr>
        <w:spacing w:after="200"/>
        <w:jc w:val="center"/>
      </w:pPr>
      <w:r>
        <w:rPr>
          <w:b w:val="0"/>
          <w:i w:val="0"/>
          <w:color w:val="006000"/>
          <w:sz w:val="22"/>
        </w:rPr>
        <w:t>Кабир говорит: я жертвую собой ради своего Гуру, пусть бы мне оставаться соединённым с Его прекрасной сангат. ॥3॥4॥48॥</w:t>
      </w:r>
    </w:p>
    <w:p/>
    <w:p>
      <w:pPr>
        <w:spacing w:before="160" w:after="40"/>
        <w:jc w:val="center"/>
      </w:pPr>
      <w:r>
        <w:rPr>
          <w:b/>
          <w:i w:val="0"/>
          <w:color w:val="550000"/>
          <w:sz w:val="26"/>
        </w:rPr>
        <w:t>ਗਉੜੀ ॥</w:t>
      </w:r>
    </w:p>
    <w:p>
      <w:pPr>
        <w:spacing w:after="60"/>
        <w:jc w:val="center"/>
      </w:pPr>
      <w:r>
        <w:rPr>
          <w:b w:val="0"/>
          <w:i/>
          <w:color w:val="444444"/>
          <w:sz w:val="20"/>
        </w:rPr>
        <w:t>gauṛī</w:t>
      </w:r>
    </w:p>
    <w:p/>
    <w:p>
      <w:pPr>
        <w:spacing w:before="160" w:after="40"/>
        <w:jc w:val="center"/>
      </w:pPr>
      <w:r>
        <w:rPr>
          <w:b/>
          <w:i w:val="0"/>
          <w:color w:val="550000"/>
          <w:sz w:val="26"/>
        </w:rPr>
        <w:t>ਪਾਪੁ ਪੁੰਨੁ ਦੁਇ ਬੈਲ ਬਿਸਾਹੇ ਪਵਨੁ ਪੂਜੀ ਪਰਗਾਸਿਓ ॥</w:t>
      </w:r>
    </w:p>
    <w:p>
      <w:pPr>
        <w:spacing w:after="60"/>
        <w:jc w:val="center"/>
      </w:pPr>
      <w:r>
        <w:rPr>
          <w:b w:val="0"/>
          <w:i/>
          <w:color w:val="444444"/>
          <w:sz w:val="20"/>
        </w:rPr>
        <w:t>pāp punn dui bail bisāhe pavan pūjī pargāsiō</w:t>
      </w:r>
    </w:p>
    <w:p>
      <w:pPr>
        <w:spacing w:after="200"/>
        <w:jc w:val="center"/>
      </w:pPr>
      <w:r>
        <w:rPr>
          <w:b w:val="0"/>
          <w:i w:val="0"/>
          <w:color w:val="006000"/>
          <w:sz w:val="22"/>
        </w:rPr>
        <w:t>Все мирские живые существа, словно торговцы, купили себе двух быков — грех и заслугу, и родились с капиталом дыханий, то есть как будто пришли в мир вести торговлю.</w:t>
      </w:r>
    </w:p>
    <w:p/>
    <w:p>
      <w:pPr>
        <w:spacing w:before="160" w:after="40"/>
        <w:jc w:val="center"/>
      </w:pPr>
      <w:r>
        <w:rPr>
          <w:b/>
          <w:i w:val="0"/>
          <w:color w:val="550000"/>
          <w:sz w:val="26"/>
        </w:rPr>
        <w:t>ਤ੍ਰਿਸਨਾ ਗੂਣਿ ਭਰੀ ਘਟ ਭੀਤਰਿ ਇਨ ਬਿਧਿ ਟਾਂਡ ਬਿਸਾਹਿਓ ॥੧॥</w:t>
      </w:r>
    </w:p>
    <w:p>
      <w:pPr>
        <w:spacing w:after="60"/>
        <w:jc w:val="center"/>
      </w:pPr>
      <w:r>
        <w:rPr>
          <w:b w:val="0"/>
          <w:i/>
          <w:color w:val="444444"/>
          <w:sz w:val="20"/>
        </w:rPr>
        <w:t>trisanā gūṇ bharī ghaṭ bhītar in bidh ṭāṇḍ bisāhiō</w:t>
      </w:r>
    </w:p>
    <w:p>
      <w:pPr>
        <w:spacing w:after="200"/>
        <w:jc w:val="center"/>
      </w:pPr>
      <w:r>
        <w:rPr>
          <w:b w:val="0"/>
          <w:i w:val="0"/>
          <w:color w:val="006000"/>
          <w:sz w:val="22"/>
        </w:rPr>
        <w:t>В сердце каждого нагружен тюк жажды. Так они и нагрузили свой товар. ॥1॥</w:t>
      </w:r>
    </w:p>
    <w:p/>
    <w:p>
      <w:pPr>
        <w:spacing w:before="160" w:after="40"/>
        <w:jc w:val="center"/>
      </w:pPr>
      <w:r>
        <w:rPr>
          <w:b/>
          <w:i w:val="0"/>
          <w:color w:val="550000"/>
          <w:sz w:val="26"/>
        </w:rPr>
        <w:t>ਐਸਾ ਨਾਇਕੁ ਰਾਮੁ ਹਮਾਰਾ ॥</w:t>
      </w:r>
    </w:p>
    <w:p>
      <w:pPr>
        <w:spacing w:after="60"/>
        <w:jc w:val="center"/>
      </w:pPr>
      <w:r>
        <w:rPr>
          <w:b w:val="0"/>
          <w:i/>
          <w:color w:val="444444"/>
          <w:sz w:val="20"/>
        </w:rPr>
        <w:t>aisā nāik rām hamārā</w:t>
      </w:r>
    </w:p>
    <w:p>
      <w:pPr>
        <w:spacing w:after="200"/>
        <w:jc w:val="center"/>
      </w:pPr>
      <w:r>
        <w:rPr>
          <w:b w:val="0"/>
          <w:i w:val="0"/>
          <w:color w:val="006000"/>
          <w:sz w:val="22"/>
        </w:rPr>
        <w:t>Наш Бог — такой Владыка,</w:t>
      </w:r>
    </w:p>
    <w:p/>
    <w:p>
      <w:pPr>
        <w:spacing w:before="160" w:after="40"/>
        <w:jc w:val="center"/>
      </w:pPr>
      <w:r>
        <w:rPr>
          <w:b/>
          <w:i w:val="0"/>
          <w:color w:val="550000"/>
          <w:sz w:val="26"/>
        </w:rPr>
        <w:t>ਸਗਲ ਸੰਸਾਰੁ ਕੀਓ ਬਨਜਾਰਾ ॥੧॥ ਰਹਾਉ ॥</w:t>
      </w:r>
    </w:p>
    <w:p>
      <w:pPr>
        <w:spacing w:after="60"/>
        <w:jc w:val="center"/>
      </w:pPr>
      <w:r>
        <w:rPr>
          <w:b w:val="0"/>
          <w:i/>
          <w:color w:val="444444"/>
          <w:sz w:val="20"/>
        </w:rPr>
        <w:t>sagal sansār kīo banjārā</w:t>
      </w:r>
    </w:p>
    <w:p>
      <w:pPr>
        <w:spacing w:after="200"/>
        <w:jc w:val="center"/>
      </w:pPr>
      <w:r>
        <w:rPr>
          <w:b w:val="0"/>
          <w:i w:val="0"/>
          <w:color w:val="006000"/>
          <w:sz w:val="22"/>
        </w:rPr>
        <w:t>что сделал весь мир, то есть всех мирских существ, торговцами и отправил их в этот мир. ॥1॥ Пауза ॥</w:t>
      </w:r>
    </w:p>
    <w:p/>
    <w:p>
      <w:pPr>
        <w:spacing w:before="160" w:after="40"/>
        <w:jc w:val="center"/>
      </w:pPr>
      <w:r>
        <w:rPr>
          <w:b/>
          <w:i w:val="0"/>
          <w:color w:val="550000"/>
          <w:sz w:val="26"/>
        </w:rPr>
        <w:t>ਕਾਮੁ ਕ੍ਰੋਧੁ ਦੁਇ ਭਏ ਜਗਾਤੀ ਮਨ ਤਰੰਗ ਬਟਵਾਰਾ ॥</w:t>
      </w:r>
    </w:p>
    <w:p>
      <w:pPr>
        <w:spacing w:after="60"/>
        <w:jc w:val="center"/>
      </w:pPr>
      <w:r>
        <w:rPr>
          <w:b w:val="0"/>
          <w:i/>
          <w:color w:val="444444"/>
          <w:sz w:val="20"/>
        </w:rPr>
        <w:t>kām krodh dui bhae جگātī man tarang baṭvārā</w:t>
      </w:r>
    </w:p>
    <w:p>
      <w:pPr>
        <w:spacing w:after="200"/>
        <w:jc w:val="center"/>
      </w:pPr>
      <w:r>
        <w:rPr>
          <w:b w:val="0"/>
          <w:i w:val="0"/>
          <w:color w:val="006000"/>
          <w:sz w:val="22"/>
        </w:rPr>
        <w:t>Похоть и гнев стали двумя сборщиками пошлины на пути этих живых торговцев, то есть часть капитала их дыханий исчезает, застревая в похоти и гневе, а волны ума становятся грабителями, то есть различные волнения ума расходуют значительную часть жизни.</w:t>
      </w:r>
    </w:p>
    <w:p/>
    <w:p>
      <w:pPr>
        <w:spacing w:before="160" w:after="40"/>
        <w:jc w:val="center"/>
      </w:pPr>
      <w:r>
        <w:rPr>
          <w:b/>
          <w:i w:val="0"/>
          <w:color w:val="550000"/>
          <w:sz w:val="26"/>
        </w:rPr>
        <w:t>ਪੰਚ ਤਤੁ ਮਿਲਿ ਦਾਨੁ ਨਿਬੇਰਹਿ ਟਾਂਡਾ ਉਤਰਿਓ ਪਾਰਾ ॥੨॥</w:t>
      </w:r>
    </w:p>
    <w:p>
      <w:pPr>
        <w:spacing w:after="60"/>
        <w:jc w:val="center"/>
      </w:pPr>
      <w:r>
        <w:rPr>
          <w:b w:val="0"/>
          <w:i/>
          <w:color w:val="444444"/>
          <w:sz w:val="20"/>
        </w:rPr>
        <w:t>panch tat mil dān niberahi ṭāṇḍā utrio pārā</w:t>
      </w:r>
    </w:p>
    <w:p>
      <w:pPr>
        <w:spacing w:after="200"/>
        <w:jc w:val="center"/>
      </w:pPr>
      <w:r>
        <w:rPr>
          <w:b w:val="0"/>
          <w:i w:val="0"/>
          <w:color w:val="006000"/>
          <w:sz w:val="22"/>
        </w:rPr>
        <w:t>Похоть, гнев и волнения ума, соединившись с человеческим телом, изводят весь жизненный капитал, а груз жажды, который существа несут на себе, в точности таким и переходит на тот берег, то есть из мира они уносят с собой одну лишь жажду. ॥2॥</w:t>
      </w:r>
    </w:p>
    <w:p/>
    <w:p>
      <w:pPr>
        <w:spacing w:before="160" w:after="40"/>
        <w:jc w:val="center"/>
      </w:pPr>
      <w:r>
        <w:rPr>
          <w:b/>
          <w:i w:val="0"/>
          <w:color w:val="550000"/>
          <w:sz w:val="26"/>
        </w:rPr>
        <w:t>ਕਹਤ ਕਬੀਰੁ ਸੁਨਹੁ ਰੇ ਸੰਤਹੁ ਅਬ ਐਸੀ ਬਨਿ ਆਈ ॥</w:t>
      </w:r>
    </w:p>
    <w:p>
      <w:pPr>
        <w:spacing w:after="60"/>
        <w:jc w:val="center"/>
      </w:pPr>
      <w:r>
        <w:rPr>
          <w:b w:val="0"/>
          <w:i/>
          <w:color w:val="444444"/>
          <w:sz w:val="20"/>
        </w:rPr>
        <w:t>kahat kabīr sunhu re santahu ab aisī ban āī</w:t>
      </w:r>
    </w:p>
    <w:p>
      <w:pPr>
        <w:spacing w:after="200"/>
        <w:jc w:val="center"/>
      </w:pPr>
      <w:r>
        <w:rPr>
          <w:b w:val="0"/>
          <w:i w:val="0"/>
          <w:color w:val="006000"/>
          <w:sz w:val="22"/>
        </w:rPr>
        <w:t>Кабир говорит: слушайте, о святые, теперь складывается такое состояние,</w:t>
      </w:r>
    </w:p>
    <w:p/>
    <w:p>
      <w:pPr>
        <w:spacing w:before="160" w:after="40"/>
        <w:jc w:val="center"/>
      </w:pPr>
      <w:r>
        <w:rPr>
          <w:b/>
          <w:i w:val="0"/>
          <w:color w:val="550000"/>
          <w:sz w:val="26"/>
        </w:rPr>
        <w:t>ਘਾਟੀ ਚਢਤ ਬੈਲੁ ਇਕੁ ਥਾਕਾ ਚਲੋ ਗੋਨਿ ਛਿਟਕਾਈ ॥੩॥੫॥੪੯॥</w:t>
      </w:r>
    </w:p>
    <w:p>
      <w:pPr>
        <w:spacing w:after="60"/>
        <w:jc w:val="center"/>
      </w:pPr>
      <w:r>
        <w:rPr>
          <w:b w:val="0"/>
          <w:i/>
          <w:color w:val="444444"/>
          <w:sz w:val="20"/>
        </w:rPr>
        <w:t>ghāṭī chaḍhat bail ik thākā chalo gon chhiṭkāī</w:t>
      </w:r>
    </w:p>
    <w:p>
      <w:pPr>
        <w:spacing w:after="200"/>
        <w:jc w:val="center"/>
      </w:pPr>
      <w:r>
        <w:rPr>
          <w:b w:val="0"/>
          <w:i w:val="0"/>
          <w:color w:val="006000"/>
          <w:sz w:val="22"/>
        </w:rPr>
        <w:t>что один бык, то есть грех, у живых торговцев, поднимающихся по трудному склону памятования о Боге, изнемог. Этот бык сбросил тюк жажды и убежал, то есть те живые торговцы, что идут трудным путём Нам-симрана, перестают грешить, и их жажда исчезает. ॥3॥5॥49॥</w:t>
      </w:r>
    </w:p>
    <w:p/>
    <w:p>
      <w:pPr>
        <w:spacing w:before="160" w:after="40"/>
        <w:jc w:val="center"/>
      </w:pPr>
      <w:r>
        <w:rPr>
          <w:b/>
          <w:i w:val="0"/>
          <w:color w:val="550000"/>
          <w:sz w:val="26"/>
        </w:rPr>
        <w:t>ਗਉੜੀ ਪੰਚਪਦਾ ॥</w:t>
      </w:r>
    </w:p>
    <w:p>
      <w:pPr>
        <w:spacing w:after="60"/>
        <w:jc w:val="center"/>
      </w:pPr>
      <w:r>
        <w:rPr>
          <w:b w:val="0"/>
          <w:i/>
          <w:color w:val="444444"/>
          <w:sz w:val="20"/>
        </w:rPr>
        <w:t>gauṛī panchpadā</w:t>
      </w:r>
    </w:p>
    <w:p/>
    <w:p>
      <w:pPr>
        <w:spacing w:before="160" w:after="40"/>
        <w:jc w:val="center"/>
      </w:pPr>
      <w:r>
        <w:rPr>
          <w:b/>
          <w:i w:val="0"/>
          <w:color w:val="550000"/>
          <w:sz w:val="26"/>
        </w:rPr>
        <w:t>ਪੇਵਕੜੈ ਦਿਨ ਚਾਰਿ ਹੈ ਸਾਹੁਰੜੈ ਜਾਣਾ ॥</w:t>
      </w:r>
    </w:p>
    <w:p>
      <w:pPr>
        <w:spacing w:after="60"/>
        <w:jc w:val="center"/>
      </w:pPr>
      <w:r>
        <w:rPr>
          <w:b w:val="0"/>
          <w:i/>
          <w:color w:val="444444"/>
          <w:sz w:val="20"/>
        </w:rPr>
        <w:t>pevkaṛai din chār hai sāhuraṛai jāṇā</w:t>
      </w:r>
    </w:p>
    <w:p>
      <w:pPr>
        <w:spacing w:after="200"/>
        <w:jc w:val="center"/>
      </w:pPr>
      <w:r>
        <w:rPr>
          <w:b w:val="0"/>
          <w:i w:val="0"/>
          <w:color w:val="006000"/>
          <w:sz w:val="22"/>
        </w:rPr>
        <w:t>В родительском доме, то есть в этом мире, душе-жене дано побыть лишь несколько дней, и каждому непременно придётся идти в дом свёкра, то есть в иной мир.</w:t>
      </w:r>
    </w:p>
    <w:p/>
    <w:p>
      <w:pPr>
        <w:spacing w:before="160" w:after="40"/>
        <w:jc w:val="center"/>
      </w:pPr>
      <w:r>
        <w:rPr>
          <w:b/>
          <w:i w:val="0"/>
          <w:color w:val="550000"/>
          <w:sz w:val="26"/>
        </w:rPr>
        <w:t>ਅੰਧਾ ਲੋਕੁ ਨ ਜਾਣਈ ਮੂਰਖੁ ਏਆਣਾ ॥੧॥</w:t>
      </w:r>
    </w:p>
    <w:p>
      <w:pPr>
        <w:spacing w:after="60"/>
        <w:jc w:val="center"/>
      </w:pPr>
      <w:r>
        <w:rPr>
          <w:b w:val="0"/>
          <w:i/>
          <w:color w:val="444444"/>
          <w:sz w:val="20"/>
        </w:rPr>
        <w:t>andhā lok na jāṇai mūrakh eāṇā</w:t>
      </w:r>
    </w:p>
    <w:p>
      <w:pPr>
        <w:spacing w:after="200"/>
        <w:jc w:val="center"/>
      </w:pPr>
      <w:r>
        <w:rPr>
          <w:b w:val="0"/>
          <w:i w:val="0"/>
          <w:color w:val="006000"/>
          <w:sz w:val="22"/>
        </w:rPr>
        <w:t>Но невежественный, глупый, слепой мир этого не понимает. ॥1॥</w:t>
      </w:r>
    </w:p>
    <w:p/>
    <w:p>
      <w:pPr>
        <w:spacing w:before="160" w:after="40"/>
        <w:jc w:val="center"/>
      </w:pPr>
      <w:r>
        <w:rPr>
          <w:b/>
          <w:i w:val="0"/>
          <w:color w:val="550000"/>
          <w:sz w:val="26"/>
        </w:rPr>
        <w:t>ਕਹੁ ਡਡੀਆ ਬਾਧੈ ਧਨ ਖੜੀ ॥</w:t>
      </w:r>
    </w:p>
    <w:p>
      <w:pPr>
        <w:spacing w:after="60"/>
        <w:jc w:val="center"/>
      </w:pPr>
      <w:r>
        <w:rPr>
          <w:b w:val="0"/>
          <w:i/>
          <w:color w:val="444444"/>
          <w:sz w:val="20"/>
        </w:rPr>
        <w:t>kahu ḍaḍīā bādhai dhan khaṛī</w:t>
      </w:r>
    </w:p>
    <w:p>
      <w:pPr>
        <w:spacing w:after="200"/>
        <w:jc w:val="center"/>
      </w:pPr>
      <w:r>
        <w:rPr>
          <w:b w:val="0"/>
          <w:i w:val="0"/>
          <w:color w:val="006000"/>
          <w:sz w:val="22"/>
        </w:rPr>
        <w:t>Скажите, что это за удивительная игра? Женщина стоит ещё лишь с наполовину завязанной рабочей одеждой, ходит полуодетая, то есть душа-жена всё ещё беспечно поглощена привязанностью к миру.</w:t>
      </w:r>
    </w:p>
    <w:p/>
    <w:p>
      <w:pPr>
        <w:spacing w:before="160" w:after="40"/>
        <w:jc w:val="center"/>
      </w:pPr>
      <w:r>
        <w:rPr>
          <w:b/>
          <w:i w:val="0"/>
          <w:color w:val="550000"/>
          <w:sz w:val="26"/>
        </w:rPr>
        <w:t>ਪਾਹੂ ਘਰਿ ਆਏ ਮੁਕਲਾਊ ਆਏ ॥੧॥ ਰਹਾਉ ॥</w:t>
      </w:r>
    </w:p>
    <w:p>
      <w:pPr>
        <w:spacing w:after="60"/>
        <w:jc w:val="center"/>
      </w:pPr>
      <w:r>
        <w:rPr>
          <w:b w:val="0"/>
          <w:i/>
          <w:color w:val="444444"/>
          <w:sz w:val="20"/>
        </w:rPr>
        <w:t>pāhū ghar āe muklāū āe</w:t>
      </w:r>
    </w:p>
    <w:p>
      <w:pPr>
        <w:spacing w:after="200"/>
        <w:jc w:val="center"/>
      </w:pPr>
      <w:r>
        <w:rPr>
          <w:b w:val="0"/>
          <w:i w:val="0"/>
          <w:color w:val="006000"/>
          <w:sz w:val="22"/>
        </w:rPr>
        <w:t>А гости, пришедшие увезти её после брака, то есть ямы, пришедшие забрать жизнь, уже вошли в дом и сидят там. ॥1॥ Пауза ॥</w:t>
      </w:r>
    </w:p>
    <w:p/>
    <w:p>
      <w:pPr>
        <w:spacing w:before="160" w:after="40"/>
        <w:jc w:val="center"/>
      </w:pPr>
      <w:r>
        <w:rPr>
          <w:b/>
          <w:i w:val="0"/>
          <w:color w:val="550000"/>
          <w:sz w:val="26"/>
        </w:rPr>
        <w:t>ਓਹ ਜਿ ਦਿਸੈ ਖੂਹੜੀ ਕਉਨ ਲਾਜੁ ਵਹਾਰੀ ॥</w:t>
      </w:r>
    </w:p>
    <w:p>
      <w:pPr>
        <w:spacing w:after="60"/>
        <w:jc w:val="center"/>
      </w:pPr>
      <w:r>
        <w:rPr>
          <w:b w:val="0"/>
          <w:i/>
          <w:color w:val="444444"/>
          <w:sz w:val="20"/>
        </w:rPr>
        <w:t>oh ji disai khūhṛī kaun lāj vahārī</w:t>
      </w:r>
    </w:p>
    <w:p>
      <w:pPr>
        <w:spacing w:after="200"/>
        <w:jc w:val="center"/>
      </w:pPr>
      <w:r>
        <w:rPr>
          <w:b w:val="0"/>
          <w:i w:val="0"/>
          <w:color w:val="006000"/>
          <w:sz w:val="22"/>
        </w:rPr>
        <w:t>Вот эта прекрасная криница, что видна, то есть этот прекрасный мир, — какая женщина здесь сохраняет стыд? То есть всякий, кто сюда приходит, начинает тратить свою жизнь на мирские наслаждения.</w:t>
      </w:r>
    </w:p>
    <w:p/>
    <w:p>
      <w:pPr>
        <w:spacing w:before="160" w:after="40"/>
        <w:jc w:val="center"/>
      </w:pPr>
      <w:r>
        <w:rPr>
          <w:b/>
          <w:i w:val="0"/>
          <w:color w:val="550000"/>
          <w:sz w:val="26"/>
        </w:rPr>
        <w:t>ਲਾਜੁ ਘੜੀ ਸਿਉ ਤੂਟਿ ਪੜੀ ਉਠਿ ਚਲੀ ਪਨਿਹਾਰੀ ॥੨॥</w:t>
      </w:r>
    </w:p>
    <w:p>
      <w:pPr>
        <w:spacing w:after="60"/>
        <w:jc w:val="center"/>
      </w:pPr>
      <w:r>
        <w:rPr>
          <w:b w:val="0"/>
          <w:i/>
          <w:color w:val="444444"/>
          <w:sz w:val="20"/>
        </w:rPr>
        <w:t>lāj ghaṛī sio ṭūṭ paṛī uṭh chalī panihārī</w:t>
      </w:r>
    </w:p>
    <w:p>
      <w:pPr>
        <w:spacing w:after="200"/>
        <w:jc w:val="center"/>
      </w:pPr>
      <w:r>
        <w:rPr>
          <w:b w:val="0"/>
          <w:i w:val="0"/>
          <w:color w:val="006000"/>
          <w:sz w:val="22"/>
        </w:rPr>
        <w:t>Та, у которой стыд ломается вместе с кувшином, то есть у кого кончается жизнь и распадается тело, эта водоносица, то есть погружённая в наслаждения, встаёт и уходит отсюда в иной мир. ॥2॥</w:t>
      </w:r>
    </w:p>
    <w:p/>
    <w:p>
      <w:pPr>
        <w:spacing w:before="160" w:after="40"/>
        <w:jc w:val="center"/>
      </w:pPr>
      <w:r>
        <w:rPr>
          <w:b/>
          <w:i w:val="0"/>
          <w:color w:val="550000"/>
          <w:sz w:val="26"/>
        </w:rPr>
        <w:t>ਸਾਹਿਬੁ ਹੋਇ ਦਇਆਲੁ ਕ੍ਰਿਪਾ ਕਰੇ ਅਪੁਨਾ ਕਾਰਜੁ ਸਵਾਰੇ ॥</w:t>
      </w:r>
    </w:p>
    <w:p>
      <w:pPr>
        <w:spacing w:after="60"/>
        <w:jc w:val="center"/>
      </w:pPr>
      <w:r>
        <w:rPr>
          <w:b w:val="0"/>
          <w:i/>
          <w:color w:val="444444"/>
          <w:sz w:val="20"/>
        </w:rPr>
        <w:t>sāhib hoi daīāl kripā kare apunā kāraj savāre</w:t>
      </w:r>
    </w:p>
    <w:p>
      <w:pPr>
        <w:spacing w:after="200"/>
        <w:jc w:val="center"/>
      </w:pPr>
      <w:r>
        <w:rPr>
          <w:b w:val="0"/>
          <w:i w:val="0"/>
          <w:color w:val="006000"/>
          <w:sz w:val="22"/>
        </w:rPr>
        <w:t>Если Бог-Владыка станет милостив, окажет милость душе-жене, тогда Он Сам, считая это Своим делом, доводит до конца дело её спасения от извлечения воды наслаждений из мирской криницы.</w:t>
      </w:r>
    </w:p>
    <w:p/>
    <w:p>
      <w:pPr>
        <w:spacing w:before="160" w:after="40"/>
        <w:jc w:val="center"/>
      </w:pPr>
      <w:r>
        <w:rPr>
          <w:b/>
          <w:i w:val="0"/>
          <w:color w:val="550000"/>
          <w:sz w:val="26"/>
        </w:rPr>
        <w:t>ਤਾ ਸੋਹਾਗਣਿ ਜਾਣੀਐ ਗੁਰ ਸਬਦੁ ਬੀਚਾਰੇ ॥੩॥</w:t>
      </w:r>
    </w:p>
    <w:p>
      <w:pPr>
        <w:spacing w:after="60"/>
        <w:jc w:val="center"/>
      </w:pPr>
      <w:r>
        <w:rPr>
          <w:b w:val="0"/>
          <w:i/>
          <w:color w:val="444444"/>
          <w:sz w:val="20"/>
        </w:rPr>
        <w:t>tā sohāgaṇ jāṇīai gur sabad bīchāre</w:t>
      </w:r>
    </w:p>
    <w:p>
      <w:pPr>
        <w:spacing w:after="200"/>
        <w:jc w:val="center"/>
      </w:pPr>
      <w:r>
        <w:rPr>
          <w:b w:val="0"/>
          <w:i w:val="0"/>
          <w:color w:val="006000"/>
          <w:sz w:val="22"/>
        </w:rPr>
        <w:t>Тогда, по Его милости, когда душа-жена размышляет над Словом Гуру, то есть удерживает его в сердце, её считают имеющей Мужа. ॥3॥</w:t>
      </w:r>
    </w:p>
    <w:p/>
    <w:p>
      <w:pPr>
        <w:spacing w:before="160" w:after="40"/>
        <w:jc w:val="center"/>
      </w:pPr>
      <w:r>
        <w:rPr>
          <w:b/>
          <w:i w:val="0"/>
          <w:color w:val="550000"/>
          <w:sz w:val="26"/>
        </w:rPr>
        <w:t>ਕਿਰਤ ਕੀ ਬਾਂਧੀ ਸਭ ਫਿਰੈ ਦੇਖਹੁ ਬੀਚਾਰੀ ॥</w:t>
      </w:r>
    </w:p>
    <w:p>
      <w:pPr>
        <w:spacing w:after="60"/>
        <w:jc w:val="center"/>
      </w:pPr>
      <w:r>
        <w:rPr>
          <w:b w:val="0"/>
          <w:i/>
          <w:color w:val="444444"/>
          <w:sz w:val="20"/>
        </w:rPr>
        <w:t>kirat kī bāndhī sabh phirai dekhhu bīchārī</w:t>
      </w:r>
    </w:p>
    <w:p>
      <w:pPr>
        <w:spacing w:after="200"/>
        <w:jc w:val="center"/>
      </w:pPr>
      <w:r>
        <w:rPr>
          <w:b w:val="0"/>
          <w:i w:val="0"/>
          <w:color w:val="006000"/>
          <w:sz w:val="22"/>
        </w:rPr>
        <w:t>Но, о брат, если вдуматься, то весь народ здесь скитается, связанный впечатлениями от прежних деяний.</w:t>
      </w:r>
    </w:p>
    <w:p/>
    <w:p>
      <w:pPr>
        <w:spacing w:before="160" w:after="40"/>
        <w:jc w:val="center"/>
      </w:pPr>
      <w:r>
        <w:rPr>
          <w:b/>
          <w:i w:val="0"/>
          <w:color w:val="550000"/>
          <w:sz w:val="26"/>
        </w:rPr>
        <w:t>ਏਸ ਨੋ ਕਿਆ ਆਖੀਐ ਕਿਆ ਕਰੇ ਵਿਚਾਰੀ ॥੪॥</w:t>
      </w:r>
    </w:p>
    <w:p>
      <w:pPr>
        <w:spacing w:after="60"/>
        <w:jc w:val="center"/>
      </w:pPr>
      <w:r>
        <w:rPr>
          <w:b w:val="0"/>
          <w:i/>
          <w:color w:val="444444"/>
          <w:sz w:val="20"/>
        </w:rPr>
        <w:t>es no kiā ākhīai kiā kare bichārī</w:t>
      </w:r>
    </w:p>
    <w:p>
      <w:pPr>
        <w:spacing w:after="200"/>
        <w:jc w:val="center"/>
      </w:pPr>
      <w:r>
        <w:rPr>
          <w:b w:val="0"/>
          <w:i w:val="0"/>
          <w:color w:val="006000"/>
          <w:sz w:val="22"/>
        </w:rPr>
        <w:t>Что винить эту душу-жену? Что может сделать эта бедная? ॥4॥</w:t>
      </w:r>
    </w:p>
    <w:p/>
    <w:p>
      <w:pPr>
        <w:spacing w:before="160" w:after="40"/>
        <w:jc w:val="center"/>
      </w:pPr>
      <w:r>
        <w:rPr>
          <w:b/>
          <w:i w:val="0"/>
          <w:color w:val="550000"/>
          <w:sz w:val="26"/>
        </w:rPr>
        <w:t>ਭਈ ਨਿਰਾਸੀ ਉਠਿ ਚਲੀ ਚਿਤ ਬੰਧਿ ਨ ਧੀਰਾ ॥</w:t>
      </w:r>
    </w:p>
    <w:p>
      <w:pPr>
        <w:spacing w:after="60"/>
        <w:jc w:val="center"/>
      </w:pPr>
      <w:r>
        <w:rPr>
          <w:b w:val="0"/>
          <w:i/>
          <w:color w:val="444444"/>
          <w:sz w:val="20"/>
        </w:rPr>
        <w:t>bhaī nirāsī uṭh chalī chit bandhi na dhīrā</w:t>
      </w:r>
    </w:p>
    <w:p>
      <w:pPr>
        <w:spacing w:after="200"/>
        <w:jc w:val="center"/>
      </w:pPr>
      <w:r>
        <w:rPr>
          <w:b w:val="0"/>
          <w:i w:val="0"/>
          <w:color w:val="006000"/>
          <w:sz w:val="22"/>
        </w:rPr>
        <w:t>Надежды не исполняются, ум не удерживает терпения, и душа-жена встаёт и уходит отсюда.</w:t>
      </w:r>
    </w:p>
    <w:p/>
    <w:p>
      <w:pPr>
        <w:spacing w:before="160" w:after="40"/>
        <w:jc w:val="center"/>
      </w:pPr>
      <w:r>
        <w:rPr>
          <w:b/>
          <w:i w:val="0"/>
          <w:color w:val="550000"/>
          <w:sz w:val="26"/>
        </w:rPr>
        <w:t>ਹਰਿ ਕੀ ਚਰਣੀ ਲਾਗਿ ਰਹੁ ਭਜੁ ਸਰਣਿ ਕਬੀਰਾ ॥੫॥੬॥੫੦॥</w:t>
      </w:r>
    </w:p>
    <w:p>
      <w:pPr>
        <w:spacing w:after="60"/>
        <w:jc w:val="center"/>
      </w:pPr>
      <w:r>
        <w:rPr>
          <w:b w:val="0"/>
          <w:i/>
          <w:color w:val="444444"/>
          <w:sz w:val="20"/>
        </w:rPr>
        <w:t>har kī charṇī lāg rahu bhaj saraṇ kabīrā</w:t>
      </w:r>
    </w:p>
    <w:p>
      <w:pPr>
        <w:spacing w:after="200"/>
        <w:jc w:val="center"/>
      </w:pPr>
      <w:r>
        <w:rPr>
          <w:b w:val="0"/>
          <w:i w:val="0"/>
          <w:color w:val="006000"/>
          <w:sz w:val="22"/>
        </w:rPr>
        <w:t>О Кабир, чтобы избежать этой безысходности, держись у стоп Бога и пребывай в Его прибежище. ॥5॥6॥50॥</w:t>
      </w:r>
    </w:p>
    <w:p/>
    <w:p>
      <w:pPr>
        <w:spacing w:before="360" w:after="200"/>
        <w:jc w:val="center"/>
      </w:pPr>
      <w:r>
        <w:rPr>
          <w:b/>
          <w:color w:val="222222"/>
          <w:sz w:val="26"/>
        </w:rPr>
        <w:t>АНГ 334</w:t>
      </w:r>
    </w:p>
    <w:p>
      <w:pPr>
        <w:spacing w:before="160" w:after="40"/>
        <w:jc w:val="center"/>
      </w:pPr>
      <w:r>
        <w:rPr>
          <w:b/>
          <w:i w:val="0"/>
          <w:color w:val="550000"/>
          <w:sz w:val="26"/>
        </w:rPr>
        <w:t>ਗਉੜੀ ॥</w:t>
      </w:r>
    </w:p>
    <w:p>
      <w:pPr>
        <w:spacing w:after="60"/>
        <w:jc w:val="center"/>
      </w:pPr>
      <w:r>
        <w:rPr>
          <w:b w:val="0"/>
          <w:i/>
          <w:color w:val="444444"/>
          <w:sz w:val="20"/>
        </w:rPr>
        <w:t>gaurī</w:t>
      </w:r>
    </w:p>
    <w:p/>
    <w:p>
      <w:pPr>
        <w:spacing w:before="160" w:after="40"/>
        <w:jc w:val="center"/>
      </w:pPr>
      <w:r>
        <w:rPr>
          <w:b/>
          <w:i w:val="0"/>
          <w:color w:val="550000"/>
          <w:sz w:val="26"/>
        </w:rPr>
        <w:t>ਜੋਗੀ ਕਹਹਿ ਜੋਗੁ ਭਲ ਮੀਠਾ ਅਵਰੁ ਨ ਦੂਜਾ ਭਾਈ ॥</w:t>
      </w:r>
    </w:p>
    <w:p>
      <w:pPr>
        <w:spacing w:after="60"/>
        <w:jc w:val="center"/>
      </w:pPr>
      <w:r>
        <w:rPr>
          <w:b w:val="0"/>
          <w:i/>
          <w:color w:val="444444"/>
          <w:sz w:val="20"/>
        </w:rPr>
        <w:t>jogī kaheh jog bhal mīṭhā avar na dūjā bhāī</w:t>
      </w:r>
    </w:p>
    <w:p>
      <w:pPr>
        <w:spacing w:after="200"/>
        <w:jc w:val="center"/>
      </w:pPr>
      <w:r>
        <w:rPr>
          <w:b w:val="0"/>
          <w:i w:val="0"/>
          <w:color w:val="006000"/>
          <w:sz w:val="22"/>
        </w:rPr>
        <w:t>Йоги говорят: о брат, йога, то есть этот путь, хорош и сладок, и другого средства, подобного ему, нет.</w:t>
      </w:r>
    </w:p>
    <w:p/>
    <w:p>
      <w:pPr>
        <w:spacing w:before="160" w:after="40"/>
        <w:jc w:val="center"/>
      </w:pPr>
      <w:r>
        <w:rPr>
          <w:b/>
          <w:i w:val="0"/>
          <w:color w:val="550000"/>
          <w:sz w:val="26"/>
        </w:rPr>
        <w:t>ਰੁੰਡਿਤ ਮੁੰਡਿਤ ਏਕੈ ਸਬਦੀ ਏਇ ਕਹਹਿ ਸਿਧਿ ਪਾਈ ॥੧॥</w:t>
      </w:r>
    </w:p>
    <w:p>
      <w:pPr>
        <w:spacing w:after="60"/>
        <w:jc w:val="center"/>
      </w:pPr>
      <w:r>
        <w:rPr>
          <w:b w:val="0"/>
          <w:i/>
          <w:color w:val="444444"/>
          <w:sz w:val="20"/>
        </w:rPr>
        <w:t>ruṇḍit muṇḍit ekai sabdī ei kaheh sidh pāī</w:t>
      </w:r>
    </w:p>
    <w:p>
      <w:pPr>
        <w:spacing w:after="200"/>
        <w:jc w:val="center"/>
      </w:pPr>
      <w:r>
        <w:rPr>
          <w:b w:val="0"/>
          <w:i w:val="0"/>
          <w:color w:val="006000"/>
          <w:sz w:val="22"/>
        </w:rPr>
        <w:t>Саревары, санньяси и авадхуты — все они говорят, что именно они обрели сиддхи.</w:t>
      </w:r>
    </w:p>
    <w:p/>
    <w:p>
      <w:pPr>
        <w:spacing w:before="160" w:after="40"/>
        <w:jc w:val="center"/>
      </w:pPr>
      <w:r>
        <w:rPr>
          <w:b/>
          <w:i w:val="0"/>
          <w:color w:val="550000"/>
          <w:sz w:val="26"/>
        </w:rPr>
        <w:t>ਹਰਿ ਬਿਨੁ ਭਰਮਿ ਭੁਲਾਨੇ ਅੰਧਾ ॥</w:t>
      </w:r>
    </w:p>
    <w:p>
      <w:pPr>
        <w:spacing w:after="60"/>
        <w:jc w:val="center"/>
      </w:pPr>
      <w:r>
        <w:rPr>
          <w:b w:val="0"/>
          <w:i/>
          <w:color w:val="444444"/>
          <w:sz w:val="20"/>
        </w:rPr>
        <w:t>har bin bharam bhulāne aṃdhā</w:t>
      </w:r>
    </w:p>
    <w:p>
      <w:pPr>
        <w:spacing w:after="200"/>
        <w:jc w:val="center"/>
      </w:pPr>
      <w:r>
        <w:rPr>
          <w:b w:val="0"/>
          <w:i w:val="0"/>
          <w:color w:val="006000"/>
          <w:sz w:val="22"/>
        </w:rPr>
        <w:t>Слепые люди, забыв Всевышнего и оставив памятование о Нём, впали в заблуждение.</w:t>
      </w:r>
    </w:p>
    <w:p/>
    <w:p>
      <w:pPr>
        <w:spacing w:before="160" w:after="40"/>
        <w:jc w:val="center"/>
      </w:pPr>
      <w:r>
        <w:rPr>
          <w:b/>
          <w:i w:val="0"/>
          <w:color w:val="550000"/>
          <w:sz w:val="26"/>
        </w:rPr>
        <w:t>ਜਾ ਪਹਿ ਜਾਉ ਆਪੁ ਛੁਟਕਾਵਨਿ ਤੇ ਬਾਧੇ ਬਹੁ ਫੰਧਾ ॥੧॥ ਰਹਾਉ ॥</w:t>
      </w:r>
    </w:p>
    <w:p>
      <w:pPr>
        <w:spacing w:after="60"/>
        <w:jc w:val="center"/>
      </w:pPr>
      <w:r>
        <w:rPr>
          <w:b w:val="0"/>
          <w:i/>
          <w:color w:val="444444"/>
          <w:sz w:val="20"/>
        </w:rPr>
        <w:t>jā peh jāu āp chhuṭkāvan te bādhe bahu faṃdhā</w:t>
      </w:r>
    </w:p>
    <w:p>
      <w:pPr>
        <w:spacing w:after="200"/>
        <w:jc w:val="center"/>
      </w:pPr>
      <w:r>
        <w:rPr>
          <w:b w:val="0"/>
          <w:i w:val="0"/>
          <w:color w:val="006000"/>
          <w:sz w:val="22"/>
        </w:rPr>
        <w:t>И потому всякий, к кому я иду, чтобы освободиться от Хоумэ, сам связан множеством её пут.</w:t>
      </w:r>
    </w:p>
    <w:p/>
    <w:p>
      <w:pPr>
        <w:spacing w:before="160" w:after="40"/>
        <w:jc w:val="center"/>
      </w:pPr>
      <w:r>
        <w:rPr>
          <w:b/>
          <w:i w:val="0"/>
          <w:color w:val="550000"/>
          <w:sz w:val="26"/>
        </w:rPr>
        <w:t>ਜਹ ਤੇ ਉਪਜੀ ਤਹੀ ਸਮਾਨੀ ਇਹ ਬਿਧਿ ਬਿਸਰੀ ਤਬ ਹੀ ॥</w:t>
      </w:r>
    </w:p>
    <w:p>
      <w:pPr>
        <w:spacing w:after="60"/>
        <w:jc w:val="center"/>
      </w:pPr>
      <w:r>
        <w:rPr>
          <w:b w:val="0"/>
          <w:i/>
          <w:color w:val="444444"/>
          <w:sz w:val="20"/>
        </w:rPr>
        <w:t>jah te upjī tahī samānī ih bidh bisrī tab hī</w:t>
      </w:r>
    </w:p>
    <w:p>
      <w:pPr>
        <w:spacing w:after="200"/>
        <w:jc w:val="center"/>
      </w:pPr>
      <w:r>
        <w:rPr>
          <w:b w:val="0"/>
          <w:i w:val="0"/>
          <w:color w:val="006000"/>
          <w:sz w:val="22"/>
        </w:rPr>
        <w:t>Из той разлуки с Всевышним, из которой рождается это Хоумэ, в ней же и пребывает весь мир; то есть когда память о Всевышнем забыта, в человеке возникает Хоумэ, и весь мир сидит, забыв Его. Поэтому мир и находится в заблуждении, и каждый, кто носит внешний облик, именно свои внешние знаки и тому подобное считает истинным путём жизни.</w:t>
      </w:r>
    </w:p>
    <w:p/>
    <w:p>
      <w:pPr>
        <w:spacing w:before="160" w:after="40"/>
        <w:jc w:val="center"/>
      </w:pPr>
      <w:r>
        <w:rPr>
          <w:b/>
          <w:i w:val="0"/>
          <w:color w:val="550000"/>
          <w:sz w:val="26"/>
        </w:rPr>
        <w:t>ਪੰਡਿਤ ਗੁਣੀ ਸੂਰ ਹਮ ਦਾਤੇ ਏਹਿ ਕਹਹਿ ਬਡ ਹਮ ਹੀ ॥੨॥</w:t>
      </w:r>
    </w:p>
    <w:p>
      <w:pPr>
        <w:spacing w:after="60"/>
        <w:jc w:val="center"/>
      </w:pPr>
      <w:r>
        <w:rPr>
          <w:b w:val="0"/>
          <w:i/>
          <w:color w:val="444444"/>
          <w:sz w:val="20"/>
        </w:rPr>
        <w:t>paṇḍit guṇī sūr ham dāte ehi kaheh baḍ ham hī</w:t>
      </w:r>
    </w:p>
    <w:p>
      <w:pPr>
        <w:spacing w:after="200"/>
        <w:jc w:val="center"/>
      </w:pPr>
      <w:r>
        <w:rPr>
          <w:b w:val="0"/>
          <w:i w:val="0"/>
          <w:color w:val="006000"/>
          <w:sz w:val="22"/>
        </w:rPr>
        <w:t>Пандиты, мудрецы, храбрецы, даятели — все они, будучи оторваны от Имени, говорят только одно: что именно мы самые великие.</w:t>
      </w:r>
    </w:p>
    <w:p/>
    <w:p>
      <w:pPr>
        <w:spacing w:before="160" w:after="40"/>
        <w:jc w:val="center"/>
      </w:pPr>
      <w:r>
        <w:rPr>
          <w:b/>
          <w:i w:val="0"/>
          <w:color w:val="550000"/>
          <w:sz w:val="26"/>
        </w:rPr>
        <w:t>ਜਿਸਹਿ ਬੁਝਾਏ ਸੋਈ ਬੂਝੈ ਬਿਨੁ ਬੂਝੇ ਕਿਉ ਰਹੀਐ ॥</w:t>
      </w:r>
    </w:p>
    <w:p>
      <w:pPr>
        <w:spacing w:after="60"/>
        <w:jc w:val="center"/>
      </w:pPr>
      <w:r>
        <w:rPr>
          <w:b w:val="0"/>
          <w:i/>
          <w:color w:val="444444"/>
          <w:sz w:val="20"/>
        </w:rPr>
        <w:t>jisahi bujhāe soī būjhai bin būjhe kiyu rahīai</w:t>
      </w:r>
    </w:p>
    <w:p>
      <w:pPr>
        <w:spacing w:after="200"/>
        <w:jc w:val="center"/>
      </w:pPr>
      <w:r>
        <w:rPr>
          <w:b w:val="0"/>
          <w:i w:val="0"/>
          <w:color w:val="006000"/>
          <w:sz w:val="22"/>
        </w:rPr>
        <w:t>Лишь тот человек понимает истинное, кому Сам Всевышний даёт разумение; а без такого понимания сама жизнь проходит впустую.</w:t>
      </w:r>
    </w:p>
    <w:p/>
    <w:p>
      <w:pPr>
        <w:spacing w:before="160" w:after="40"/>
        <w:jc w:val="center"/>
      </w:pPr>
      <w:r>
        <w:rPr>
          <w:b/>
          <w:i w:val="0"/>
          <w:color w:val="550000"/>
          <w:sz w:val="26"/>
        </w:rPr>
        <w:t>ਸਤਿਗੁਰੁ ਮਿਲੈ ਅੰਧੇਰਾ ਚੂਕੈ ਇਨ ਬਿਧਿ ਮਾਣਕੁ ਲਹੀਐ ॥੩॥</w:t>
      </w:r>
    </w:p>
    <w:p>
      <w:pPr>
        <w:spacing w:after="60"/>
        <w:jc w:val="center"/>
      </w:pPr>
      <w:r>
        <w:rPr>
          <w:b w:val="0"/>
          <w:i/>
          <w:color w:val="444444"/>
          <w:sz w:val="20"/>
        </w:rPr>
        <w:t>satigur milai aṃdherā chūkai in bidh māṇak lahīai</w:t>
      </w:r>
    </w:p>
    <w:p>
      <w:pPr>
        <w:spacing w:after="200"/>
        <w:jc w:val="center"/>
      </w:pPr>
      <w:r>
        <w:rPr>
          <w:b w:val="0"/>
          <w:i w:val="0"/>
          <w:color w:val="006000"/>
          <w:sz w:val="22"/>
        </w:rPr>
        <w:t>Когда человеку встречается Сатгуру, тьма Хоумэ уходит из его ума, и так он внутри себя находит драгоценный камень Имени.</w:t>
      </w:r>
    </w:p>
    <w:p/>
    <w:p>
      <w:pPr>
        <w:spacing w:before="160" w:after="40"/>
        <w:jc w:val="center"/>
      </w:pPr>
      <w:r>
        <w:rPr>
          <w:b/>
          <w:i w:val="0"/>
          <w:color w:val="550000"/>
          <w:sz w:val="26"/>
        </w:rPr>
        <w:t>ਤਜਿ ਬਾਵੇ ਦਾਹਨੇ ਬਿਕਾਰਾ ਹਰਿ ਪਦੁ ਦ੍ਰਿੜੁ ਕਰਿ ਰਹੀਐ ॥</w:t>
      </w:r>
    </w:p>
    <w:p>
      <w:pPr>
        <w:spacing w:after="60"/>
        <w:jc w:val="center"/>
      </w:pPr>
      <w:r>
        <w:rPr>
          <w:b w:val="0"/>
          <w:i/>
          <w:color w:val="444444"/>
          <w:sz w:val="20"/>
        </w:rPr>
        <w:t>taj bāve dāhne bikārā har pad driṛh kar rahīai</w:t>
      </w:r>
    </w:p>
    <w:p>
      <w:pPr>
        <w:spacing w:after="200"/>
        <w:jc w:val="center"/>
      </w:pPr>
      <w:r>
        <w:rPr>
          <w:b w:val="0"/>
          <w:i w:val="0"/>
          <w:color w:val="006000"/>
          <w:sz w:val="22"/>
        </w:rPr>
        <w:t>Оставив мысли о пороках по сторонам, следует твёрдо удерживать перед собой цель — память о Всевышнем.</w:t>
      </w:r>
    </w:p>
    <w:p/>
    <w:p>
      <w:pPr>
        <w:spacing w:before="160" w:after="40"/>
        <w:jc w:val="center"/>
      </w:pPr>
      <w:r>
        <w:rPr>
          <w:b/>
          <w:i w:val="0"/>
          <w:color w:val="550000"/>
          <w:sz w:val="26"/>
        </w:rPr>
        <w:t>ਕਹੁ ਕਬੀਰ ਗੂੰਗੈ ਗੁੜੁ ਖਾਇਆ ਪੂਛੇ ਤੇ ਕਿਆ ਕਹੀਐ ॥੪॥੭॥੫੧॥</w:t>
      </w:r>
    </w:p>
    <w:p>
      <w:pPr>
        <w:spacing w:after="60"/>
        <w:jc w:val="center"/>
      </w:pPr>
      <w:r>
        <w:rPr>
          <w:b w:val="0"/>
          <w:i/>
          <w:color w:val="444444"/>
          <w:sz w:val="20"/>
        </w:rPr>
        <w:t>kahu Kabīr gūṅgai guṛ khāiā pūchhe te kiā kahīai</w:t>
      </w:r>
    </w:p>
    <w:p>
      <w:pPr>
        <w:spacing w:after="200"/>
        <w:jc w:val="center"/>
      </w:pPr>
      <w:r>
        <w:rPr>
          <w:b w:val="0"/>
          <w:i w:val="0"/>
          <w:color w:val="006000"/>
          <w:sz w:val="22"/>
        </w:rPr>
        <w:t>Кабир говорит: как немой человек, вкусивший гур, не может рассказать о его вкусе, так и блаженство соединения с Господними стопами невозможно выразить словами.</w:t>
      </w:r>
    </w:p>
    <w:p/>
    <w:p>
      <w:pPr>
        <w:spacing w:before="160" w:after="40"/>
        <w:jc w:val="center"/>
      </w:pPr>
      <w:r>
        <w:rPr>
          <w:b/>
          <w:i w:val="0"/>
          <w:color w:val="550000"/>
          <w:sz w:val="26"/>
        </w:rPr>
        <w:t>ਰਾਗੁ ਗਉੜੀ ਪੂਰਬੀ ਕਬੀਰ ਜੀ ॥</w:t>
      </w:r>
    </w:p>
    <w:p>
      <w:pPr>
        <w:spacing w:after="60"/>
        <w:jc w:val="center"/>
      </w:pPr>
      <w:r>
        <w:rPr>
          <w:b w:val="0"/>
          <w:i/>
          <w:color w:val="444444"/>
          <w:sz w:val="20"/>
        </w:rPr>
        <w:t>rāg gaurī pūrabī Kabīr jī</w:t>
      </w:r>
    </w:p>
    <w:p>
      <w:pPr>
        <w:spacing w:after="200"/>
        <w:jc w:val="center"/>
      </w:pPr>
      <w:r>
        <w:rPr>
          <w:b w:val="0"/>
          <w:i w:val="0"/>
          <w:color w:val="006000"/>
          <w:sz w:val="22"/>
        </w:rPr>
        <w:t>Бани бхагата Кабира Джи в раге Гаури-Пураби.</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достигается Он по милости Сатгуру.</w:t>
      </w:r>
    </w:p>
    <w:p/>
    <w:p>
      <w:pPr>
        <w:spacing w:before="160" w:after="40"/>
        <w:jc w:val="center"/>
      </w:pPr>
      <w:r>
        <w:rPr>
          <w:b/>
          <w:i w:val="0"/>
          <w:color w:val="550000"/>
          <w:sz w:val="26"/>
        </w:rPr>
        <w:t>ਜਹ ਕਛੁ ਅਹਾ ਤਹਾ ਕਿਛੁ ਨਾਹੀ ਪੰਚ ਤਤੁ ਤਹ ਨਾਹੀ ॥</w:t>
      </w:r>
    </w:p>
    <w:p>
      <w:pPr>
        <w:spacing w:after="60"/>
        <w:jc w:val="center"/>
      </w:pPr>
      <w:r>
        <w:rPr>
          <w:b w:val="0"/>
          <w:i/>
          <w:color w:val="444444"/>
          <w:sz w:val="20"/>
        </w:rPr>
        <w:t>jah kachh ahā tahā kichh nāhī pañch tat tah nāhī</w:t>
      </w:r>
    </w:p>
    <w:p>
      <w:pPr>
        <w:spacing w:after="200"/>
        <w:jc w:val="center"/>
      </w:pPr>
      <w:r>
        <w:rPr>
          <w:b w:val="0"/>
          <w:i w:val="0"/>
          <w:color w:val="006000"/>
          <w:sz w:val="22"/>
        </w:rPr>
        <w:t>О Кабир, моя лив пребывает у Господних стоп: в том уме, где прежде была привязанность, теперь по милости этой лив привязанность исчезла, и даже любовь к собственному телу ушла.</w:t>
      </w:r>
    </w:p>
    <w:p/>
    <w:p>
      <w:pPr>
        <w:spacing w:before="160" w:after="40"/>
        <w:jc w:val="center"/>
      </w:pPr>
      <w:r>
        <w:rPr>
          <w:b/>
          <w:i w:val="0"/>
          <w:color w:val="550000"/>
          <w:sz w:val="26"/>
        </w:rPr>
        <w:t>ਇੜਾ ਪਿੰਗੁਲਾ ਸੁਖਮਨ ਬੰਦੇ ਏ ਅਵਗਨ ਕਤ ਜਾਹੀ ॥੧॥</w:t>
      </w:r>
    </w:p>
    <w:p>
      <w:pPr>
        <w:spacing w:after="60"/>
        <w:jc w:val="center"/>
      </w:pPr>
      <w:r>
        <w:rPr>
          <w:b w:val="0"/>
          <w:i/>
          <w:color w:val="444444"/>
          <w:sz w:val="20"/>
        </w:rPr>
        <w:t>iṛā piṅgulā sukhman bande e avgaṇ kat jāhī</w:t>
      </w:r>
    </w:p>
    <w:p>
      <w:pPr>
        <w:spacing w:after="200"/>
        <w:jc w:val="center"/>
      </w:pPr>
      <w:r>
        <w:rPr>
          <w:b w:val="0"/>
          <w:i w:val="0"/>
          <w:color w:val="006000"/>
          <w:sz w:val="22"/>
        </w:rPr>
        <w:t>О брат, ида, пингала и сукхмана, а также дурные занятия вроде подъёма и задержки дыхания — и не поймёшь, куда деваются; то есть для того, чьё сознание соединилось с Господними стопами, пранаяма и подобные средства оказываются просто ненужными и пустыми делами.</w:t>
      </w:r>
    </w:p>
    <w:p/>
    <w:p>
      <w:pPr>
        <w:spacing w:before="160" w:after="40"/>
        <w:jc w:val="center"/>
      </w:pPr>
      <w:r>
        <w:rPr>
          <w:b/>
          <w:i w:val="0"/>
          <w:color w:val="550000"/>
          <w:sz w:val="26"/>
        </w:rPr>
        <w:t>ਤਾਗਾ ਤੂਟਾ ਗਗਨੁ ਬਿਨਸਿ ਗਇਆ ਤੇਰਾ ਬੋਲਤੁ ਕਹਾ ਸਮਾਈ ॥</w:t>
      </w:r>
    </w:p>
    <w:p>
      <w:pPr>
        <w:spacing w:after="60"/>
        <w:jc w:val="center"/>
      </w:pPr>
      <w:r>
        <w:rPr>
          <w:b w:val="0"/>
          <w:i/>
          <w:color w:val="444444"/>
          <w:sz w:val="20"/>
        </w:rPr>
        <w:t>tāgā tūṭā gagan bins gaiā terā bolat kahā samāī</w:t>
      </w:r>
    </w:p>
    <w:p>
      <w:pPr>
        <w:spacing w:after="200"/>
        <w:jc w:val="center"/>
      </w:pPr>
      <w:r>
        <w:rPr>
          <w:b w:val="0"/>
          <w:i w:val="0"/>
          <w:color w:val="006000"/>
          <w:sz w:val="22"/>
        </w:rPr>
        <w:t>По милости лив у Господних стоп нить моего привязанного чувства оборвалась, внутри меня исчезло всё расширение привязанности, и сам след склонности к различению и разделению стёрся.</w:t>
      </w:r>
    </w:p>
    <w:p/>
    <w:p>
      <w:pPr>
        <w:spacing w:before="160" w:after="40"/>
        <w:jc w:val="center"/>
      </w:pPr>
      <w:r>
        <w:rPr>
          <w:b/>
          <w:i w:val="0"/>
          <w:color w:val="550000"/>
          <w:sz w:val="26"/>
        </w:rPr>
        <w:t>ਏਹ ਸੰਸਾ ਮੋ ਕਉ ਅਨਦਿਨੁ ਬਿਆਪੈ ਮੋ ਕਉ ਕੋ ਨ ਕਹੈ ਸਮਝਾਈ ॥੧॥ ਰਹਾਉ ॥</w:t>
      </w:r>
    </w:p>
    <w:p>
      <w:pPr>
        <w:spacing w:after="60"/>
        <w:jc w:val="center"/>
      </w:pPr>
      <w:r>
        <w:rPr>
          <w:b w:val="0"/>
          <w:i/>
          <w:color w:val="444444"/>
          <w:sz w:val="20"/>
        </w:rPr>
        <w:t>eh saṃsā mo kau andin biāpai mo kau ko na kahai samjhāī</w:t>
      </w:r>
    </w:p>
    <w:p>
      <w:pPr>
        <w:spacing w:after="200"/>
        <w:jc w:val="center"/>
      </w:pPr>
      <w:r>
        <w:rPr>
          <w:b w:val="0"/>
          <w:i w:val="0"/>
          <w:color w:val="006000"/>
          <w:sz w:val="22"/>
        </w:rPr>
        <w:t>Удивление от этой перемены охватывает меня каждый день: как это произошло? Но никто не может этого объяснить, потому что такое состояние нельзя разъяснить — его можно только пережить.</w:t>
      </w:r>
    </w:p>
    <w:p/>
    <w:p>
      <w:pPr>
        <w:spacing w:before="160" w:after="40"/>
        <w:jc w:val="center"/>
      </w:pPr>
      <w:r>
        <w:rPr>
          <w:b/>
          <w:i w:val="0"/>
          <w:color w:val="550000"/>
          <w:sz w:val="26"/>
        </w:rPr>
        <w:t>ਜਹ ਬਰਭੰਡੁ ਪਿੰਡੁ ਤਹ ਨਾਹੀ ਰਚਨਹਾਰੁ ਤਹ ਨਾਹੀ ॥</w:t>
      </w:r>
    </w:p>
    <w:p>
      <w:pPr>
        <w:spacing w:after="60"/>
        <w:jc w:val="center"/>
      </w:pPr>
      <w:r>
        <w:rPr>
          <w:b w:val="0"/>
          <w:i/>
          <w:color w:val="444444"/>
          <w:sz w:val="20"/>
        </w:rPr>
        <w:t>jah barabhaṇḍ piṇḍ tah nāhī rachanahār tah nāhī</w:t>
      </w:r>
    </w:p>
    <w:p>
      <w:pPr>
        <w:spacing w:after="200"/>
        <w:jc w:val="center"/>
      </w:pPr>
      <w:r>
        <w:rPr>
          <w:b w:val="0"/>
          <w:i w:val="0"/>
          <w:color w:val="006000"/>
          <w:sz w:val="22"/>
        </w:rPr>
        <w:t>В том уме, где прежде был весь мир с его привязанностью к богатству, теперь по милости лив не осталось даже привязанности к собственному телу; и самого ума, который ткал нити привязанности, уже не осталось.</w:t>
      </w:r>
    </w:p>
    <w:p/>
    <w:p>
      <w:pPr>
        <w:spacing w:before="160" w:after="40"/>
        <w:jc w:val="center"/>
      </w:pPr>
      <w:r>
        <w:rPr>
          <w:b/>
          <w:i w:val="0"/>
          <w:color w:val="550000"/>
          <w:sz w:val="26"/>
        </w:rPr>
        <w:t>ਜੋੜਨਹਾਰੋ ਸਦਾ ਅਤੀਤਾ ਇਹ ਕਹੀਐ ਕਿਸੁ ਮਾਹੀ ॥੨॥</w:t>
      </w:r>
    </w:p>
    <w:p>
      <w:pPr>
        <w:spacing w:after="60"/>
        <w:jc w:val="center"/>
      </w:pPr>
      <w:r>
        <w:rPr>
          <w:b w:val="0"/>
          <w:i/>
          <w:color w:val="444444"/>
          <w:sz w:val="20"/>
        </w:rPr>
        <w:t>joṛanhāro sadā atītā ih kahīai kis māhī</w:t>
      </w:r>
    </w:p>
    <w:p>
      <w:pPr>
        <w:spacing w:after="200"/>
        <w:jc w:val="center"/>
      </w:pPr>
      <w:r>
        <w:rPr>
          <w:b w:val="0"/>
          <w:i w:val="0"/>
          <w:color w:val="006000"/>
          <w:sz w:val="22"/>
        </w:rPr>
        <w:t>Теперь в уме пребывает Сам Всевышний, соединяющий и остающийся непричастным к привязанности майи. Но это состояние невозможно кому-либо описать.</w:t>
      </w:r>
    </w:p>
    <w:p/>
    <w:p>
      <w:pPr>
        <w:spacing w:before="160" w:after="40"/>
        <w:jc w:val="center"/>
      </w:pPr>
      <w:r>
        <w:rPr>
          <w:b/>
          <w:i w:val="0"/>
          <w:color w:val="550000"/>
          <w:sz w:val="26"/>
        </w:rPr>
        <w:t>ਜੋੜੀ ਜੁੜੈ ਨ ਤੋੜੀ ਤੂਟੈ ਜਬ ਲਗੁ ਹੋਇ ਬਿਨਾਸੀ ॥</w:t>
      </w:r>
    </w:p>
    <w:p>
      <w:pPr>
        <w:spacing w:after="60"/>
        <w:jc w:val="center"/>
      </w:pPr>
      <w:r>
        <w:rPr>
          <w:b w:val="0"/>
          <w:i/>
          <w:color w:val="444444"/>
          <w:sz w:val="20"/>
        </w:rPr>
        <w:t>joṛī juṛai na toṛī tūṭai jab lag hoi bināsī</w:t>
      </w:r>
    </w:p>
    <w:p>
      <w:pPr>
        <w:spacing w:after="200"/>
        <w:jc w:val="center"/>
      </w:pPr>
      <w:r>
        <w:rPr>
          <w:b w:val="0"/>
          <w:i w:val="0"/>
          <w:color w:val="006000"/>
          <w:sz w:val="22"/>
        </w:rPr>
        <w:t>Пока ум человека остаётся отождествлённым с тленным телом, до тех пор его любовь не может соединиться с Всевышним даже если её пытаются соединить, и не может порваться с майей даже если её пытаются разорвать.</w:t>
      </w:r>
    </w:p>
    <w:p/>
    <w:p>
      <w:pPr>
        <w:spacing w:before="160" w:after="40"/>
        <w:jc w:val="center"/>
      </w:pPr>
      <w:r>
        <w:rPr>
          <w:b/>
          <w:i w:val="0"/>
          <w:color w:val="550000"/>
          <w:sz w:val="26"/>
        </w:rPr>
        <w:t>ਕਾ ਕੋ ਠਾਕੁਰੁ ਕਾ ਕੋ ਸੇਵਕੁ ਕੋ ਕਾਹੂ ਕੈ ਜਾਸੀ ॥੩॥</w:t>
      </w:r>
    </w:p>
    <w:p>
      <w:pPr>
        <w:spacing w:after="60"/>
        <w:jc w:val="center"/>
      </w:pPr>
      <w:r>
        <w:rPr>
          <w:b w:val="0"/>
          <w:i/>
          <w:color w:val="444444"/>
          <w:sz w:val="20"/>
        </w:rPr>
        <w:t>kā ko ṭhākur kā ko sevak ko kāhū kai jāsī</w:t>
      </w:r>
    </w:p>
    <w:p>
      <w:pPr>
        <w:spacing w:after="200"/>
        <w:jc w:val="center"/>
      </w:pPr>
      <w:r>
        <w:rPr>
          <w:b w:val="0"/>
          <w:i w:val="0"/>
          <w:color w:val="006000"/>
          <w:sz w:val="22"/>
        </w:rPr>
        <w:t>В таком состоянии ум не может в истинном смысле признать Всевышнего своим Господином и сам не может стать Его слугой. Тогда кто и к кому пойдёт? То есть этот ум, поглощённый телом, вообще не поднимается над привязанностью к телу и не идёт к Господним стопам.</w:t>
      </w:r>
    </w:p>
    <w:p/>
    <w:p>
      <w:pPr>
        <w:spacing w:before="160" w:after="40"/>
        <w:jc w:val="center"/>
      </w:pPr>
      <w:r>
        <w:rPr>
          <w:b/>
          <w:i w:val="0"/>
          <w:color w:val="550000"/>
          <w:sz w:val="26"/>
        </w:rPr>
        <w:t>ਕਹੁ ਕਬੀਰ ਲਿਵ ਲਾਗਿ ਰਹੀ ਹੈ ਜਹਾ ਬਸੇ ਦਿਨ ਰਾਤੀ ॥</w:t>
      </w:r>
    </w:p>
    <w:p>
      <w:pPr>
        <w:spacing w:after="60"/>
        <w:jc w:val="center"/>
      </w:pPr>
      <w:r>
        <w:rPr>
          <w:b w:val="0"/>
          <w:i/>
          <w:color w:val="444444"/>
          <w:sz w:val="20"/>
        </w:rPr>
        <w:t>kahu Kabīr liv lāg rahī hai jahā base din rātī</w:t>
      </w:r>
    </w:p>
    <w:p>
      <w:pPr>
        <w:spacing w:after="200"/>
        <w:jc w:val="center"/>
      </w:pPr>
      <w:r>
        <w:rPr>
          <w:b w:val="0"/>
          <w:i w:val="0"/>
          <w:color w:val="006000"/>
          <w:sz w:val="22"/>
        </w:rPr>
        <w:t>Кабир говорит: моя сурт остаётся соединённой с Господними стопами и днём и ночью пребывает там же, но и так я не могу постичь Его тайну.</w:t>
      </w:r>
    </w:p>
    <w:p/>
    <w:p>
      <w:pPr>
        <w:spacing w:before="160" w:after="40"/>
        <w:jc w:val="center"/>
      </w:pPr>
      <w:r>
        <w:rPr>
          <w:b/>
          <w:i w:val="0"/>
          <w:color w:val="550000"/>
          <w:sz w:val="26"/>
        </w:rPr>
        <w:t>ਉਆ ਕਾ ਮਰਮੁ ਓਹੀ ਪਰੁ ਜਾਨੈ ਓਹੁ ਤਉ ਸਦਾ ਅਬਿਨਾਸੀ ॥੪॥੧॥੫੨॥</w:t>
      </w:r>
    </w:p>
    <w:p>
      <w:pPr>
        <w:spacing w:after="60"/>
        <w:jc w:val="center"/>
      </w:pPr>
      <w:r>
        <w:rPr>
          <w:b w:val="0"/>
          <w:i/>
          <w:color w:val="444444"/>
          <w:sz w:val="20"/>
        </w:rPr>
        <w:t>uā kā maram ohī par jānai ohu tau sadā abināsī</w:t>
      </w:r>
    </w:p>
    <w:p>
      <w:pPr>
        <w:spacing w:after="200"/>
        <w:jc w:val="center"/>
      </w:pPr>
      <w:r>
        <w:rPr>
          <w:b w:val="0"/>
          <w:i w:val="0"/>
          <w:color w:val="006000"/>
          <w:sz w:val="22"/>
        </w:rPr>
        <w:t>Его тайну знает только Он Сам, и Он вечно пребывающий, неразрушимый.</w:t>
      </w:r>
    </w:p>
    <w:p/>
    <w:p>
      <w:pPr>
        <w:spacing w:before="160" w:after="40"/>
        <w:jc w:val="center"/>
      </w:pPr>
      <w:r>
        <w:rPr>
          <w:b/>
          <w:i w:val="0"/>
          <w:color w:val="550000"/>
          <w:sz w:val="26"/>
        </w:rPr>
        <w:t>ਗਉੜੀ ॥</w:t>
      </w:r>
    </w:p>
    <w:p>
      <w:pPr>
        <w:spacing w:after="60"/>
        <w:jc w:val="center"/>
      </w:pPr>
      <w:r>
        <w:rPr>
          <w:b w:val="0"/>
          <w:i/>
          <w:color w:val="444444"/>
          <w:sz w:val="20"/>
        </w:rPr>
        <w:t>gaurī</w:t>
      </w:r>
    </w:p>
    <w:p/>
    <w:p>
      <w:pPr>
        <w:spacing w:before="160" w:after="40"/>
        <w:jc w:val="center"/>
      </w:pPr>
      <w:r>
        <w:rPr>
          <w:b/>
          <w:i w:val="0"/>
          <w:color w:val="550000"/>
          <w:sz w:val="26"/>
        </w:rPr>
        <w:t>ਸੁਰਤਿ ਸਿਮ੍ਰਿਤਿ ਦੁਇ ਕੰਨੀ ਮੁੰਦਾ ਪਰਮਿਤਿ ਬਾਹਰਿ ਖਿੰਥਾ ॥</w:t>
      </w:r>
    </w:p>
    <w:p>
      <w:pPr>
        <w:spacing w:after="60"/>
        <w:jc w:val="center"/>
      </w:pPr>
      <w:r>
        <w:rPr>
          <w:b w:val="0"/>
          <w:i/>
          <w:color w:val="444444"/>
          <w:sz w:val="20"/>
        </w:rPr>
        <w:t>surat simrit dui kaṃnī মুṃdā paramit bāhar khiṃthā</w:t>
      </w:r>
    </w:p>
    <w:p>
      <w:pPr>
        <w:spacing w:after="200"/>
        <w:jc w:val="center"/>
      </w:pPr>
      <w:r>
        <w:rPr>
          <w:b w:val="0"/>
          <w:i w:val="0"/>
          <w:color w:val="006000"/>
          <w:sz w:val="22"/>
        </w:rPr>
        <w:t>Соединять сурт с Господними стопами и помнить Имя Всевышнего — это словно серьги, надетые мною в оба уха. Истинное знание о Всевышнем — это моя накинутая на себя накидка.</w:t>
      </w:r>
    </w:p>
    <w:p/>
    <w:p>
      <w:pPr>
        <w:spacing w:before="160" w:after="40"/>
        <w:jc w:val="center"/>
      </w:pPr>
      <w:r>
        <w:rPr>
          <w:b/>
          <w:i w:val="0"/>
          <w:color w:val="550000"/>
          <w:sz w:val="26"/>
        </w:rPr>
        <w:t>ਸੁੰਨ ਗੁਫਾ ਮਹਿ ਆਸਣੁ ਬੈਸਣੁ ਕਲਪ ਬਿਬਰਜਿਤ ਪੰਥਾ ॥੧॥</w:t>
      </w:r>
    </w:p>
    <w:p>
      <w:pPr>
        <w:spacing w:after="60"/>
        <w:jc w:val="center"/>
      </w:pPr>
      <w:r>
        <w:rPr>
          <w:b w:val="0"/>
          <w:i/>
          <w:color w:val="444444"/>
          <w:sz w:val="20"/>
        </w:rPr>
        <w:t>suṅn gufā mahi āsaṇ baisaṇ kalap bibarjit paṃthā</w:t>
      </w:r>
    </w:p>
    <w:p>
      <w:pPr>
        <w:spacing w:after="200"/>
        <w:jc w:val="center"/>
      </w:pPr>
      <w:r>
        <w:rPr>
          <w:b w:val="0"/>
          <w:i w:val="0"/>
          <w:color w:val="006000"/>
          <w:sz w:val="22"/>
        </w:rPr>
        <w:t>В пещере безмыслия я сижу в своей асане; то есть мой ум и есть моя пещера, где я не позволяю подниматься мыслям о мирских делах и потому будто пребываю внутри в уединении. Отказ от мирских фантазий — вот мой путь йоги.</w:t>
      </w:r>
    </w:p>
    <w:p/>
    <w:p>
      <w:pPr>
        <w:spacing w:before="160" w:after="40"/>
        <w:jc w:val="center"/>
      </w:pPr>
      <w:r>
        <w:rPr>
          <w:b/>
          <w:i w:val="0"/>
          <w:color w:val="550000"/>
          <w:sz w:val="26"/>
        </w:rPr>
        <w:t>ਮੇਰੇ ਰਾਜਨ ਮੈ ਬੈਰਾਗੀ ਜੋਗੀ ॥</w:t>
      </w:r>
    </w:p>
    <w:p>
      <w:pPr>
        <w:spacing w:after="60"/>
        <w:jc w:val="center"/>
      </w:pPr>
      <w:r>
        <w:rPr>
          <w:b w:val="0"/>
          <w:i/>
          <w:color w:val="444444"/>
          <w:sz w:val="20"/>
        </w:rPr>
        <w:t>mere rājan mai bairāgī jogī</w:t>
      </w:r>
    </w:p>
    <w:p>
      <w:pPr>
        <w:spacing w:after="200"/>
        <w:jc w:val="center"/>
      </w:pPr>
      <w:r>
        <w:rPr>
          <w:b w:val="0"/>
          <w:i w:val="0"/>
          <w:color w:val="006000"/>
          <w:sz w:val="22"/>
        </w:rPr>
        <w:t>О мой Царь, Всевышний, я йог, исполненный привязанности к Твоей памяти.</w:t>
      </w:r>
    </w:p>
    <w:p/>
    <w:p>
      <w:pPr>
        <w:spacing w:before="160" w:after="40"/>
        <w:jc w:val="center"/>
      </w:pPr>
      <w:r>
        <w:rPr>
          <w:b/>
          <w:i w:val="0"/>
          <w:color w:val="550000"/>
          <w:sz w:val="26"/>
        </w:rPr>
        <w:t>ਮਰਤ ਨ ਸੋਗ ਬਿਓਗੀ ॥੧॥ ਰਹਾਉ ॥</w:t>
      </w:r>
    </w:p>
    <w:p>
      <w:pPr>
        <w:spacing w:after="60"/>
        <w:jc w:val="center"/>
      </w:pPr>
      <w:r>
        <w:rPr>
          <w:b w:val="0"/>
          <w:i/>
          <w:color w:val="444444"/>
          <w:sz w:val="20"/>
        </w:rPr>
        <w:t>marat na sog biogī</w:t>
      </w:r>
    </w:p>
    <w:p>
      <w:pPr>
        <w:spacing w:after="200"/>
        <w:jc w:val="center"/>
      </w:pPr>
      <w:r>
        <w:rPr>
          <w:b w:val="0"/>
          <w:i w:val="0"/>
          <w:color w:val="006000"/>
          <w:sz w:val="22"/>
        </w:rPr>
        <w:t>Поэтому смерть, тревога и разлука меня не касаются.</w:t>
      </w:r>
    </w:p>
    <w:p/>
    <w:p>
      <w:pPr>
        <w:spacing w:before="160" w:after="40"/>
        <w:jc w:val="center"/>
      </w:pPr>
      <w:r>
        <w:rPr>
          <w:b/>
          <w:i w:val="0"/>
          <w:color w:val="550000"/>
          <w:sz w:val="26"/>
        </w:rPr>
        <w:t>ਖੰਡ ਬ੍ਰਹਮੰਡ ਮਹਿ ਸਿੰਙੀ ਮੇਰਾ ਬਟੂਆ ਸਭੁ ਜਗੁ ਭਸਮਾਧਾਰੀ ॥</w:t>
      </w:r>
    </w:p>
    <w:p>
      <w:pPr>
        <w:spacing w:after="60"/>
        <w:jc w:val="center"/>
      </w:pPr>
      <w:r>
        <w:rPr>
          <w:b w:val="0"/>
          <w:i/>
          <w:color w:val="444444"/>
          <w:sz w:val="20"/>
        </w:rPr>
        <w:t>khaṇḍ brahmaṇḍ mahi siṅṅī merā baṭūā sabh jag bhasmādhārī</w:t>
      </w:r>
    </w:p>
    <w:p>
      <w:pPr>
        <w:spacing w:after="200"/>
        <w:jc w:val="center"/>
      </w:pPr>
      <w:r>
        <w:rPr>
          <w:b w:val="0"/>
          <w:i w:val="0"/>
          <w:color w:val="006000"/>
          <w:sz w:val="22"/>
        </w:rPr>
        <w:t>Во всех странах и мирах возвещать всем о всепроницаемости Всевышнего — это словно я трублю в рог. Считать весь мир тленным — это мой мешочек для пепла.</w:t>
      </w:r>
    </w:p>
    <w:p/>
    <w:p>
      <w:pPr>
        <w:spacing w:before="160" w:after="40"/>
        <w:jc w:val="center"/>
      </w:pPr>
      <w:r>
        <w:rPr>
          <w:b/>
          <w:i w:val="0"/>
          <w:color w:val="550000"/>
          <w:sz w:val="26"/>
        </w:rPr>
        <w:t>ਤਾੜੀ ਲਾਗੀ ਤ੍ਰਿਪਲੁ ਪਲਟੀਐ ਛੂਟੈ ਹੋਇ ਪਸਾਰੀ ॥੨॥</w:t>
      </w:r>
    </w:p>
    <w:p>
      <w:pPr>
        <w:spacing w:after="60"/>
        <w:jc w:val="center"/>
      </w:pPr>
      <w:r>
        <w:rPr>
          <w:b w:val="0"/>
          <w:i/>
          <w:color w:val="444444"/>
          <w:sz w:val="20"/>
        </w:rPr>
        <w:t>ṭāṛī lāgī tripal palṭīai chhūṭai hoi pasārī</w:t>
      </w:r>
    </w:p>
    <w:p>
      <w:pPr>
        <w:spacing w:after="200"/>
        <w:jc w:val="center"/>
      </w:pPr>
      <w:r>
        <w:rPr>
          <w:b w:val="0"/>
          <w:i w:val="0"/>
          <w:color w:val="006000"/>
          <w:sz w:val="22"/>
        </w:rPr>
        <w:t>Я отвратил от себя влияние трёхгунной майи — это словно я хлопаю в ладони. Так, оставаясь домохозяином, я всё же свободен.</w:t>
      </w:r>
    </w:p>
    <w:p/>
    <w:p>
      <w:pPr>
        <w:spacing w:before="160" w:after="40"/>
        <w:jc w:val="center"/>
      </w:pPr>
      <w:r>
        <w:rPr>
          <w:b/>
          <w:i w:val="0"/>
          <w:color w:val="550000"/>
          <w:sz w:val="26"/>
        </w:rPr>
        <w:t>ਮਨੁ ਪਵਨੁ ਦੁਇ ਤੂੰਬਾ ਕਰੀ ਹੈ ਜੁਗ ਜੁਗ ਸਾਰਦ ਸਾਜੀ ॥</w:t>
      </w:r>
    </w:p>
    <w:p>
      <w:pPr>
        <w:spacing w:after="60"/>
        <w:jc w:val="center"/>
      </w:pPr>
      <w:r>
        <w:rPr>
          <w:b w:val="0"/>
          <w:i/>
          <w:color w:val="444444"/>
          <w:sz w:val="20"/>
        </w:rPr>
        <w:t>man pavan dui tūṃbā karī hai jug jug sārad sājī</w:t>
      </w:r>
    </w:p>
    <w:p>
      <w:pPr>
        <w:spacing w:after="200"/>
        <w:jc w:val="center"/>
      </w:pPr>
      <w:r>
        <w:rPr>
          <w:b w:val="0"/>
          <w:i w:val="0"/>
          <w:color w:val="006000"/>
          <w:sz w:val="22"/>
        </w:rPr>
        <w:t>Во мне звучит однотонная кингури, вина. Мой ум и дыхание — это её два резонатора. А вечно пребывающий Всевышний — это сделанная мною перекладина, соединяющая оба этих резонатора.</w:t>
      </w:r>
    </w:p>
    <w:p/>
    <w:p>
      <w:pPr>
        <w:spacing w:before="160" w:after="40"/>
        <w:jc w:val="center"/>
      </w:pPr>
      <w:r>
        <w:rPr>
          <w:b/>
          <w:i w:val="0"/>
          <w:color w:val="550000"/>
          <w:sz w:val="26"/>
        </w:rPr>
        <w:t>ਥਿਰੁ ਭਈ ਤੰਤੀ ਤੂਟਸਿ ਨਾਹੀ ਅਨਹਦ ਕਿੰਗੁਰੀ ਬਾਜੀ ॥੩॥</w:t>
      </w:r>
    </w:p>
    <w:p>
      <w:pPr>
        <w:spacing w:after="60"/>
        <w:jc w:val="center"/>
      </w:pPr>
      <w:r>
        <w:rPr>
          <w:b w:val="0"/>
          <w:i/>
          <w:color w:val="444444"/>
          <w:sz w:val="20"/>
        </w:rPr>
        <w:t>thir bhaī taṃtī tūṭsi nāhī anhad kiṅgurī bājī</w:t>
      </w:r>
    </w:p>
    <w:p>
      <w:pPr>
        <w:spacing w:after="200"/>
        <w:jc w:val="center"/>
      </w:pPr>
      <w:r>
        <w:rPr>
          <w:b w:val="0"/>
          <w:i w:val="0"/>
          <w:color w:val="006000"/>
          <w:sz w:val="22"/>
        </w:rPr>
        <w:t>Струна сурт, та самая струна, которая звучит у этой кингури, стала крепкой и уже никогда не рвётся.</w:t>
      </w:r>
    </w:p>
    <w:p/>
    <w:p>
      <w:pPr>
        <w:spacing w:before="160" w:after="40"/>
        <w:jc w:val="center"/>
      </w:pPr>
      <w:r>
        <w:rPr>
          <w:b/>
          <w:i w:val="0"/>
          <w:color w:val="550000"/>
          <w:sz w:val="26"/>
        </w:rPr>
        <w:t>ਸੁਨਿ ਮਨ ਮਗਨ ਭਏ ਹੈ ਪੂਰੇ ਮਾਇਆ ਡੋਲ ਨ ਲਾਗੀ ॥</w:t>
      </w:r>
    </w:p>
    <w:p>
      <w:pPr>
        <w:spacing w:after="60"/>
        <w:jc w:val="center"/>
      </w:pPr>
      <w:r>
        <w:rPr>
          <w:b w:val="0"/>
          <w:i/>
          <w:color w:val="444444"/>
          <w:sz w:val="20"/>
        </w:rPr>
        <w:t>sun man magan bhae hai pūre māiā ḍol na lāgī</w:t>
      </w:r>
    </w:p>
    <w:p>
      <w:pPr>
        <w:spacing w:after="200"/>
        <w:jc w:val="center"/>
      </w:pPr>
      <w:r>
        <w:rPr>
          <w:b w:val="0"/>
          <w:i w:val="0"/>
          <w:color w:val="006000"/>
          <w:sz w:val="22"/>
        </w:rPr>
        <w:t>Слушая мелодию этой внутренней кингури, мой ум так совершенно опьянён, что удар майи уже не может его коснуться.</w:t>
      </w:r>
    </w:p>
    <w:p/>
    <w:p>
      <w:pPr>
        <w:spacing w:before="160" w:after="40"/>
        <w:jc w:val="center"/>
      </w:pPr>
      <w:r>
        <w:rPr>
          <w:b/>
          <w:i w:val="0"/>
          <w:color w:val="550000"/>
          <w:sz w:val="26"/>
        </w:rPr>
        <w:t>ਕਹੁ ਕਬੀਰ ਤਾ ਕਉ ਪੁਨਰਪਿ ਜਨਮੁ ਨਹੀ ਖੇਲਿ ਗਇਓ ਬੈਰਾਗੀ ॥੪॥੨॥੫੩॥</w:t>
      </w:r>
    </w:p>
    <w:p>
      <w:pPr>
        <w:spacing w:after="60"/>
        <w:jc w:val="center"/>
      </w:pPr>
      <w:r>
        <w:rPr>
          <w:b w:val="0"/>
          <w:i/>
          <w:color w:val="444444"/>
          <w:sz w:val="20"/>
        </w:rPr>
        <w:t>kahu Kabīr tā kau punarapi janam nahī khel gaio bairāgī</w:t>
      </w:r>
    </w:p>
    <w:p>
      <w:pPr>
        <w:spacing w:after="200"/>
        <w:jc w:val="center"/>
      </w:pPr>
      <w:r>
        <w:rPr>
          <w:b w:val="0"/>
          <w:i w:val="0"/>
          <w:color w:val="006000"/>
          <w:sz w:val="22"/>
        </w:rPr>
        <w:t>Кабир говорит: тот йог, исполненный такой привязанности, который уходит, сыграв эту игру, уже больше не рождается и не умирает снова.</w:t>
      </w:r>
    </w:p>
    <w:p/>
    <w:p>
      <w:pPr>
        <w:spacing w:before="360" w:after="200"/>
        <w:jc w:val="center"/>
      </w:pPr>
      <w:r>
        <w:rPr>
          <w:b/>
          <w:color w:val="222222"/>
          <w:sz w:val="26"/>
        </w:rPr>
        <w:t>АНГ 335</w:t>
      </w:r>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ਗਜ ਨਵ ਗਜ ਦਸ ਗਜ ਇਕੀਸ ਪੁਰੀਆ ਏਕ ਤਨਾਈ ॥</w:t>
      </w:r>
    </w:p>
    <w:p>
      <w:pPr>
        <w:spacing w:after="60"/>
        <w:jc w:val="center"/>
      </w:pPr>
      <w:r>
        <w:rPr>
          <w:b w:val="0"/>
          <w:i/>
          <w:color w:val="444444"/>
          <w:sz w:val="20"/>
        </w:rPr>
        <w:t>gaj nav gaj das gaj ikīs purīā ek tanāī ॥</w:t>
      </w:r>
    </w:p>
    <w:p>
      <w:pPr>
        <w:spacing w:after="200"/>
        <w:jc w:val="center"/>
      </w:pPr>
      <w:r>
        <w:rPr>
          <w:b w:val="0"/>
          <w:i w:val="0"/>
          <w:color w:val="006000"/>
          <w:sz w:val="22"/>
        </w:rPr>
        <w:t>Когда живое существо рождается, как будто готовится одна целая основа длиной в сорок газов, в которой есть девять отверстий, десять индрий и ещё двадцать один газ. То есть ещё двадцать один газ этой основы составляют пять тонких элементов, пять грубых элементов, десять праṇ и один ум.</w:t>
      </w:r>
    </w:p>
    <w:p/>
    <w:p>
      <w:pPr>
        <w:spacing w:before="160" w:after="40"/>
        <w:jc w:val="center"/>
      </w:pPr>
      <w:r>
        <w:rPr>
          <w:b/>
          <w:i w:val="0"/>
          <w:color w:val="550000"/>
          <w:sz w:val="26"/>
        </w:rPr>
        <w:t>ਸਾਠ ਸੂਤ ਨਵ ਖੰਡ ਬਹਤਰਿ ਪਾਟੁ ਲਗੋ ਅਧਿਕਾਈ ॥੧॥</w:t>
      </w:r>
    </w:p>
    <w:p>
      <w:pPr>
        <w:spacing w:after="60"/>
        <w:jc w:val="center"/>
      </w:pPr>
      <w:r>
        <w:rPr>
          <w:b w:val="0"/>
          <w:i/>
          <w:color w:val="444444"/>
          <w:sz w:val="20"/>
        </w:rPr>
        <w:t>sāṭh sūt nav khaṇḍ bahattar pāṭ lago adhikāī ॥1॥</w:t>
      </w:r>
    </w:p>
    <w:p>
      <w:pPr>
        <w:spacing w:after="200"/>
        <w:jc w:val="center"/>
      </w:pPr>
      <w:r>
        <w:rPr>
          <w:b w:val="0"/>
          <w:i w:val="0"/>
          <w:color w:val="006000"/>
          <w:sz w:val="22"/>
        </w:rPr>
        <w:t>Шестьдесят nāṛий — это нить по длинной стороне этой основы, девять сочленений тела — это её девять частей, а семьдесят две малые nāṛии считай дополнительным утком, прикреплённым к этой основе ॥1॥</w:t>
      </w:r>
    </w:p>
    <w:p/>
    <w:p>
      <w:pPr>
        <w:spacing w:before="160" w:after="40"/>
        <w:jc w:val="center"/>
      </w:pPr>
      <w:r>
        <w:rPr>
          <w:b/>
          <w:i w:val="0"/>
          <w:color w:val="550000"/>
          <w:sz w:val="26"/>
        </w:rPr>
        <w:t>ਗਈ ਬੁਨਾਵਨ ਮਾਹੋ ॥</w:t>
      </w:r>
    </w:p>
    <w:p>
      <w:pPr>
        <w:spacing w:after="60"/>
        <w:jc w:val="center"/>
      </w:pPr>
      <w:r>
        <w:rPr>
          <w:b w:val="0"/>
          <w:i/>
          <w:color w:val="444444"/>
          <w:sz w:val="20"/>
        </w:rPr>
        <w:t>gaī bunāvan māho ॥</w:t>
      </w:r>
    </w:p>
    <w:p>
      <w:pPr>
        <w:spacing w:after="200"/>
        <w:jc w:val="center"/>
      </w:pPr>
      <w:r>
        <w:rPr>
          <w:b w:val="0"/>
          <w:i w:val="0"/>
          <w:color w:val="006000"/>
          <w:sz w:val="22"/>
        </w:rPr>
        <w:t>Васана отправляется ткать эту телесную основу,</w:t>
      </w:r>
    </w:p>
    <w:p/>
    <w:p>
      <w:pPr>
        <w:spacing w:before="160" w:after="40"/>
        <w:jc w:val="center"/>
      </w:pPr>
      <w:r>
        <w:rPr>
          <w:b/>
          <w:i w:val="0"/>
          <w:color w:val="550000"/>
          <w:sz w:val="26"/>
        </w:rPr>
        <w:t>ਘਰ ਛੋਡਿਐ ਜਾਇ ਜੁਲਾਹੋ ॥੧॥ ਰਹਾਉ ॥</w:t>
      </w:r>
    </w:p>
    <w:p>
      <w:pPr>
        <w:spacing w:after="60"/>
        <w:jc w:val="center"/>
      </w:pPr>
      <w:r>
        <w:rPr>
          <w:b w:val="0"/>
          <w:i/>
          <w:color w:val="444444"/>
          <w:sz w:val="20"/>
        </w:rPr>
        <w:t>ghar chhoḍi-ai jāi julāho ॥1॥ rahāu ॥</w:t>
      </w:r>
    </w:p>
    <w:p>
      <w:pPr>
        <w:spacing w:after="200"/>
        <w:jc w:val="center"/>
      </w:pPr>
      <w:r>
        <w:rPr>
          <w:b w:val="0"/>
          <w:i w:val="0"/>
          <w:color w:val="006000"/>
          <w:sz w:val="22"/>
        </w:rPr>
        <w:t>когда душа-ткач забывает стопы Господа. То есть, забыв Господа, живое существо связывается васаной, и именно васана становится причиной его прихода в тело ॥1॥ Пауза ॥</w:t>
      </w:r>
    </w:p>
    <w:p/>
    <w:p>
      <w:pPr>
        <w:spacing w:before="160" w:after="40"/>
        <w:jc w:val="center"/>
      </w:pPr>
      <w:r>
        <w:rPr>
          <w:b/>
          <w:i w:val="0"/>
          <w:color w:val="550000"/>
          <w:sz w:val="26"/>
        </w:rPr>
        <w:t>ਗਜੀ ਨ ਮਿਨੀਐ ਤੋਲਿ ਨ ਤੁਲੀਐ ਪਾਚਨੁ ਸੇਰ ਅਢਾਈ ॥</w:t>
      </w:r>
    </w:p>
    <w:p>
      <w:pPr>
        <w:spacing w:after="60"/>
        <w:jc w:val="center"/>
      </w:pPr>
      <w:r>
        <w:rPr>
          <w:b w:val="0"/>
          <w:i/>
          <w:color w:val="444444"/>
          <w:sz w:val="20"/>
        </w:rPr>
        <w:t>gajī na minīai tol na tulīai pāchan ser aḍhāī ॥</w:t>
      </w:r>
    </w:p>
    <w:p>
      <w:pPr>
        <w:spacing w:after="200"/>
        <w:jc w:val="center"/>
      </w:pPr>
      <w:r>
        <w:rPr>
          <w:b w:val="0"/>
          <w:i w:val="0"/>
          <w:color w:val="006000"/>
          <w:sz w:val="22"/>
        </w:rPr>
        <w:t>Эта основа-тело не измеряется газами и не взвешивается гирями, но всё же и ей каждый день нужно две с половиной сера пищи.</w:t>
      </w:r>
    </w:p>
    <w:p/>
    <w:p>
      <w:pPr>
        <w:spacing w:before="160" w:after="40"/>
        <w:jc w:val="center"/>
      </w:pPr>
      <w:r>
        <w:rPr>
          <w:b/>
          <w:i w:val="0"/>
          <w:color w:val="550000"/>
          <w:sz w:val="26"/>
        </w:rPr>
        <w:t>ਜੌ ਕਰਿ ਪਾਚਨੁ ਬੇਗਿ ਨ ਪਾਵੈ ਝਗਰੁ ਕਰੈ ਘਰਹਾਈ ॥੨॥</w:t>
      </w:r>
    </w:p>
    <w:p>
      <w:pPr>
        <w:spacing w:after="60"/>
        <w:jc w:val="center"/>
      </w:pPr>
      <w:r>
        <w:rPr>
          <w:b w:val="0"/>
          <w:i/>
          <w:color w:val="444444"/>
          <w:sz w:val="20"/>
        </w:rPr>
        <w:t>jau kar pāchan beg na pāvai jhagaru karai gharhāī ॥2॥</w:t>
      </w:r>
    </w:p>
    <w:p>
      <w:pPr>
        <w:spacing w:after="200"/>
        <w:jc w:val="center"/>
      </w:pPr>
      <w:r>
        <w:rPr>
          <w:b w:val="0"/>
          <w:i w:val="0"/>
          <w:color w:val="006000"/>
          <w:sz w:val="22"/>
        </w:rPr>
        <w:t>Если вовремя не дать ей этой пищи, она поднимает шум прямо в доме. То есть, если не дать телу еды, в нём начинается сильное беспокойство ॥2॥</w:t>
      </w:r>
    </w:p>
    <w:p/>
    <w:p>
      <w:pPr>
        <w:spacing w:before="160" w:after="40"/>
        <w:jc w:val="center"/>
      </w:pPr>
      <w:r>
        <w:rPr>
          <w:b/>
          <w:i w:val="0"/>
          <w:color w:val="550000"/>
          <w:sz w:val="26"/>
        </w:rPr>
        <w:t>ਦਿਨ ਕੀ ਬੈਠ ਖਸਮ ਕੀ ਬਰਕਸ ਇਹ ਬੇਲਾ ਕਤ ਆਈ ॥</w:t>
      </w:r>
    </w:p>
    <w:p>
      <w:pPr>
        <w:spacing w:after="60"/>
        <w:jc w:val="center"/>
      </w:pPr>
      <w:r>
        <w:rPr>
          <w:b w:val="0"/>
          <w:i/>
          <w:color w:val="444444"/>
          <w:sz w:val="20"/>
        </w:rPr>
        <w:t>din kī baiṭh khasam kī barkas ih belā kat āī ॥</w:t>
      </w:r>
    </w:p>
    <w:p>
      <w:pPr>
        <w:spacing w:after="200"/>
        <w:jc w:val="center"/>
      </w:pPr>
      <w:r>
        <w:rPr>
          <w:b w:val="0"/>
          <w:i w:val="0"/>
          <w:color w:val="006000"/>
          <w:sz w:val="22"/>
        </w:rPr>
        <w:t>Ради того, чтобы пожить ещё немного дней, связанное васаной существо становится непокорным своему Хозяину-Господу, теряет время для памятования о Нём, и потом это время уже не возвращается.</w:t>
      </w:r>
    </w:p>
    <w:p/>
    <w:p>
      <w:pPr>
        <w:spacing w:before="160" w:after="40"/>
        <w:jc w:val="center"/>
      </w:pPr>
      <w:r>
        <w:rPr>
          <w:b/>
          <w:i w:val="0"/>
          <w:color w:val="550000"/>
          <w:sz w:val="26"/>
        </w:rPr>
        <w:t>ਛੂਟੇ ਕੂੰਡੇ ਭੀਗੈ ਪੁਰੀਆ ਚਲਿਓ ਜੁਲਾਹੋ ਰੀਸਾਈ ॥੩॥</w:t>
      </w:r>
    </w:p>
    <w:p>
      <w:pPr>
        <w:spacing w:after="60"/>
        <w:jc w:val="center"/>
      </w:pPr>
      <w:r>
        <w:rPr>
          <w:b w:val="0"/>
          <w:i/>
          <w:color w:val="444444"/>
          <w:sz w:val="20"/>
        </w:rPr>
        <w:t>chhūṭe kūṇḍe bhīgai purīā chali-o julāho rīsāī ॥3॥</w:t>
      </w:r>
    </w:p>
    <w:p>
      <w:pPr>
        <w:spacing w:after="200"/>
        <w:jc w:val="center"/>
      </w:pPr>
      <w:r>
        <w:rPr>
          <w:b w:val="0"/>
          <w:i w:val="0"/>
          <w:color w:val="006000"/>
          <w:sz w:val="22"/>
        </w:rPr>
        <w:t>Наконец эти вещества ускользают, васаны ума так и остаются запутанными в них, и из-за этого разрыва душа-ткач в раздражении уходит отсюда ॥3॥</w:t>
      </w:r>
    </w:p>
    <w:p/>
    <w:p>
      <w:pPr>
        <w:spacing w:before="160" w:after="40"/>
        <w:jc w:val="center"/>
      </w:pPr>
      <w:r>
        <w:rPr>
          <w:b/>
          <w:i w:val="0"/>
          <w:color w:val="550000"/>
          <w:sz w:val="26"/>
        </w:rPr>
        <w:t>ਛੋਛੀ ਨਲੀ ਤੰਤੁ ਨਹੀ ਨਿਕਸੈ ਨਤਰ ਰਹੀ ਉਰਝਾਈ ॥</w:t>
      </w:r>
    </w:p>
    <w:p>
      <w:pPr>
        <w:spacing w:after="60"/>
        <w:jc w:val="center"/>
      </w:pPr>
      <w:r>
        <w:rPr>
          <w:b w:val="0"/>
          <w:i/>
          <w:color w:val="444444"/>
          <w:sz w:val="20"/>
        </w:rPr>
        <w:t>chhochhī nalī tant nahī niksai natar rahī urjhāī ॥</w:t>
      </w:r>
    </w:p>
    <w:p>
      <w:pPr>
        <w:spacing w:after="200"/>
        <w:jc w:val="center"/>
      </w:pPr>
      <w:r>
        <w:rPr>
          <w:b w:val="0"/>
          <w:i w:val="0"/>
          <w:color w:val="006000"/>
          <w:sz w:val="22"/>
        </w:rPr>
        <w:t>Наконец трубка пустеет, нить уже не выходит и больше не остаётся запутанной. То есть душа покидает тело, дыхание прекращается, и связь дыханий с пупком обрывается.</w:t>
      </w:r>
    </w:p>
    <w:p/>
    <w:p>
      <w:pPr>
        <w:spacing w:before="160" w:after="40"/>
        <w:jc w:val="center"/>
      </w:pPr>
      <w:r>
        <w:rPr>
          <w:b/>
          <w:i w:val="0"/>
          <w:color w:val="550000"/>
          <w:sz w:val="26"/>
        </w:rPr>
        <w:t>ਛੋਡਿ ਪਸਾਰੁ ਈਹਾ ਰਹੁ ਬਪੁਰੀ ਕਹੁ ਕਬੀਰ ਸਮਝਾਈ ॥੪॥੩॥੫੪॥</w:t>
      </w:r>
    </w:p>
    <w:p>
      <w:pPr>
        <w:spacing w:after="60"/>
        <w:jc w:val="center"/>
      </w:pPr>
      <w:r>
        <w:rPr>
          <w:b w:val="0"/>
          <w:i/>
          <w:color w:val="444444"/>
          <w:sz w:val="20"/>
        </w:rPr>
        <w:t>chhoḍ pasāru īhā rahu bapurī kaho Kabīr samjhāī ॥4॥3॥54॥</w:t>
      </w:r>
    </w:p>
    <w:p>
      <w:pPr>
        <w:spacing w:after="200"/>
        <w:jc w:val="center"/>
      </w:pPr>
      <w:r>
        <w:rPr>
          <w:b w:val="0"/>
          <w:i w:val="0"/>
          <w:color w:val="006000"/>
          <w:sz w:val="22"/>
        </w:rPr>
        <w:t>Кабир говорит: эй, злосчастная васана, оставь этот круговорот и хотя бы теперь освободи это живое существо ॥4॥3॥54॥</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ਏਕ ਜੋਤਿ ਏਕਾ ਮਿਲੀ ਕਿੰਬਾ ਹੋਇ ਮਹੋਇ ॥</w:t>
      </w:r>
    </w:p>
    <w:p>
      <w:pPr>
        <w:spacing w:after="60"/>
        <w:jc w:val="center"/>
      </w:pPr>
      <w:r>
        <w:rPr>
          <w:b w:val="0"/>
          <w:i/>
          <w:color w:val="444444"/>
          <w:sz w:val="20"/>
        </w:rPr>
        <w:t>ek jot ekā milī kimbā hoi mahoi ॥</w:t>
      </w:r>
    </w:p>
    <w:p>
      <w:pPr>
        <w:spacing w:after="200"/>
        <w:jc w:val="center"/>
      </w:pPr>
      <w:r>
        <w:rPr>
          <w:b w:val="0"/>
          <w:i w:val="0"/>
          <w:color w:val="006000"/>
          <w:sz w:val="22"/>
        </w:rPr>
        <w:t>Тот человек, чьё сознание по милости Шабада Сатгуру, сливаясь с Божественным Светом, становится с ним одним, — в нём Хоумэ уже вовсе не остаётся.</w:t>
      </w:r>
    </w:p>
    <w:p/>
    <w:p>
      <w:pPr>
        <w:spacing w:before="160" w:after="40"/>
        <w:jc w:val="center"/>
      </w:pPr>
      <w:r>
        <w:rPr>
          <w:b/>
          <w:i w:val="0"/>
          <w:color w:val="550000"/>
          <w:sz w:val="26"/>
        </w:rPr>
        <w:t>ਜਿਤੁ ਘਟਿ ਨਾਮੁ ਨ ਊਪਜੈ ਫੂਟਿ ਮਰੈ ਜਨੁ ਸੋਇ ॥੧॥</w:t>
      </w:r>
    </w:p>
    <w:p>
      <w:pPr>
        <w:spacing w:after="60"/>
        <w:jc w:val="center"/>
      </w:pPr>
      <w:r>
        <w:rPr>
          <w:b w:val="0"/>
          <w:i/>
          <w:color w:val="444444"/>
          <w:sz w:val="20"/>
        </w:rPr>
        <w:t>jit ghaṭ nām na ūpajai phūṭ marai jan soi ॥1॥</w:t>
      </w:r>
    </w:p>
    <w:p>
      <w:pPr>
        <w:spacing w:after="200"/>
        <w:jc w:val="center"/>
      </w:pPr>
      <w:r>
        <w:rPr>
          <w:b w:val="0"/>
          <w:i w:val="0"/>
          <w:color w:val="006000"/>
          <w:sz w:val="22"/>
        </w:rPr>
        <w:t>Только тот человек мучается из-за Хоумэ, в чьём сердце не рождается Имя Бога ॥1॥</w:t>
      </w:r>
    </w:p>
    <w:p/>
    <w:p>
      <w:pPr>
        <w:spacing w:before="160" w:after="40"/>
        <w:jc w:val="center"/>
      </w:pPr>
      <w:r>
        <w:rPr>
          <w:b/>
          <w:i w:val="0"/>
          <w:color w:val="550000"/>
          <w:sz w:val="26"/>
        </w:rPr>
        <w:t>ਸਾਵਲ ਸੁੰਦਰ ਰਾਮਈਆ ॥</w:t>
      </w:r>
    </w:p>
    <w:p>
      <w:pPr>
        <w:spacing w:after="60"/>
        <w:jc w:val="center"/>
      </w:pPr>
      <w:r>
        <w:rPr>
          <w:b w:val="0"/>
          <w:i/>
          <w:color w:val="444444"/>
          <w:sz w:val="20"/>
        </w:rPr>
        <w:t>sāval sundar rāmaīā ॥</w:t>
      </w:r>
    </w:p>
    <w:p>
      <w:pPr>
        <w:spacing w:after="200"/>
        <w:jc w:val="center"/>
      </w:pPr>
      <w:r>
        <w:rPr>
          <w:b w:val="0"/>
          <w:i w:val="0"/>
          <w:color w:val="006000"/>
          <w:sz w:val="22"/>
        </w:rPr>
        <w:t>О мой смуглый прекрасный Рам!</w:t>
      </w:r>
    </w:p>
    <w:p/>
    <w:p>
      <w:pPr>
        <w:spacing w:before="160" w:after="40"/>
        <w:jc w:val="center"/>
      </w:pPr>
      <w:r>
        <w:rPr>
          <w:b/>
          <w:i w:val="0"/>
          <w:color w:val="550000"/>
          <w:sz w:val="26"/>
        </w:rPr>
        <w:t>ਮੇਰਾ ਮਨੁ ਲਾਗਾ ਤੋਹਿ ॥੧॥ ਰਹਾਉ ॥</w:t>
      </w:r>
    </w:p>
    <w:p>
      <w:pPr>
        <w:spacing w:after="60"/>
        <w:jc w:val="center"/>
      </w:pPr>
      <w:r>
        <w:rPr>
          <w:b w:val="0"/>
          <w:i/>
          <w:color w:val="444444"/>
          <w:sz w:val="20"/>
        </w:rPr>
        <w:t>merā man lāgā toh ॥1॥ rahāu ॥</w:t>
      </w:r>
    </w:p>
    <w:p>
      <w:pPr>
        <w:spacing w:after="200"/>
        <w:jc w:val="center"/>
      </w:pPr>
      <w:r>
        <w:rPr>
          <w:b w:val="0"/>
          <w:i w:val="0"/>
          <w:color w:val="006000"/>
          <w:sz w:val="22"/>
        </w:rPr>
        <w:t>По милости Гуру моё сердце соединено с Твоими стопами. Почему же Хоумэ должно меня мучить? ॥1॥ Пауза ॥</w:t>
      </w:r>
    </w:p>
    <w:p/>
    <w:p>
      <w:pPr>
        <w:spacing w:before="160" w:after="40"/>
        <w:jc w:val="center"/>
      </w:pPr>
      <w:r>
        <w:rPr>
          <w:b/>
          <w:i w:val="0"/>
          <w:color w:val="550000"/>
          <w:sz w:val="26"/>
        </w:rPr>
        <w:t>ਸਾਧੁ ਮਿਲੈ ਸਿਧਿ ਪਾਈਐ ਕਿ ਏਹੁ ਜੋਗੁ ਕਿ ਭੋਗੁ ॥</w:t>
      </w:r>
    </w:p>
    <w:p>
      <w:pPr>
        <w:spacing w:after="60"/>
        <w:jc w:val="center"/>
      </w:pPr>
      <w:r>
        <w:rPr>
          <w:b w:val="0"/>
          <w:i/>
          <w:color w:val="444444"/>
          <w:sz w:val="20"/>
        </w:rPr>
        <w:t>sādh milai sidh pāīai ki eh jog ki bhog ॥</w:t>
      </w:r>
    </w:p>
    <w:p>
      <w:pPr>
        <w:spacing w:after="200"/>
        <w:jc w:val="center"/>
      </w:pPr>
      <w:r>
        <w:rPr>
          <w:b w:val="0"/>
          <w:i w:val="0"/>
          <w:color w:val="006000"/>
          <w:sz w:val="22"/>
        </w:rPr>
        <w:t>Это совершенство, то есть отсутствие Хоумэ и внутренний мир и прохлада, обретается при встрече с Сатгуру. Перед этим совершенством йога йогинов — пустяк, и наслаждение мирскими вещами тоже ничего не значит.</w:t>
      </w:r>
    </w:p>
    <w:p/>
    <w:p>
      <w:pPr>
        <w:spacing w:before="160" w:after="40"/>
        <w:jc w:val="center"/>
      </w:pPr>
      <w:r>
        <w:rPr>
          <w:b/>
          <w:i w:val="0"/>
          <w:color w:val="550000"/>
          <w:sz w:val="26"/>
        </w:rPr>
        <w:t>ਦੁਹੁ ਮਿਲਿ ਕਾਰਜੁ ਊਪਜੈ ਰਾਮ ਨਾਮ ਸੰਜੋਗੁ ॥੨॥</w:t>
      </w:r>
    </w:p>
    <w:p>
      <w:pPr>
        <w:spacing w:after="60"/>
        <w:jc w:val="center"/>
      </w:pPr>
      <w:r>
        <w:rPr>
          <w:b w:val="0"/>
          <w:i/>
          <w:color w:val="444444"/>
          <w:sz w:val="20"/>
        </w:rPr>
        <w:t>duhu mil kāraj ūpajai rām nām sanjog ॥2॥</w:t>
      </w:r>
    </w:p>
    <w:p>
      <w:pPr>
        <w:spacing w:after="200"/>
        <w:jc w:val="center"/>
      </w:pPr>
      <w:r>
        <w:rPr>
          <w:b w:val="0"/>
          <w:i w:val="0"/>
          <w:color w:val="006000"/>
          <w:sz w:val="22"/>
        </w:rPr>
        <w:t>Когда Шабад Сатгуру и сознание ученика соединяются, результатом становится соединение с Именем Бога ॥2॥</w:t>
      </w:r>
    </w:p>
    <w:p/>
    <w:p>
      <w:pPr>
        <w:spacing w:before="160" w:after="40"/>
        <w:jc w:val="center"/>
      </w:pPr>
      <w:r>
        <w:rPr>
          <w:b/>
          <w:i w:val="0"/>
          <w:color w:val="550000"/>
          <w:sz w:val="26"/>
        </w:rPr>
        <w:t>ਲੋਗੁ ਜਾਨੈ ਇਹੁ ਗੀਤੁ ਹੈ ਇਹੁ ਤਉ ਬ੍ਰਹਮ ਬੀਚਾਰ ॥</w:t>
      </w:r>
    </w:p>
    <w:p>
      <w:pPr>
        <w:spacing w:after="60"/>
        <w:jc w:val="center"/>
      </w:pPr>
      <w:r>
        <w:rPr>
          <w:b w:val="0"/>
          <w:i/>
          <w:color w:val="444444"/>
          <w:sz w:val="20"/>
        </w:rPr>
        <w:t>log jānai ih gīt hai ih tau brahm bīchār ॥</w:t>
      </w:r>
    </w:p>
    <w:p>
      <w:pPr>
        <w:spacing w:after="200"/>
        <w:jc w:val="center"/>
      </w:pPr>
      <w:r>
        <w:rPr>
          <w:b w:val="0"/>
          <w:i w:val="0"/>
          <w:color w:val="006000"/>
          <w:sz w:val="22"/>
        </w:rPr>
        <w:t>Мир думает, что Шабад Сатгуру — это всего лишь какая-то песня, но это размышление о качествах Бога,</w:t>
      </w:r>
    </w:p>
    <w:p/>
    <w:p>
      <w:pPr>
        <w:spacing w:before="160" w:after="40"/>
        <w:jc w:val="center"/>
      </w:pPr>
      <w:r>
        <w:rPr>
          <w:b/>
          <w:i w:val="0"/>
          <w:color w:val="550000"/>
          <w:sz w:val="26"/>
        </w:rPr>
        <w:t>ਜਿਉ ਕਾਸੀ ਉਪਦੇਸੁ ਹੋਇ ਮਾਨਸ ਮਰਤੀ ਬਾਰ ॥੩॥</w:t>
      </w:r>
    </w:p>
    <w:p>
      <w:pPr>
        <w:spacing w:after="60"/>
        <w:jc w:val="center"/>
      </w:pPr>
      <w:r>
        <w:rPr>
          <w:b w:val="0"/>
          <w:i/>
          <w:color w:val="444444"/>
          <w:sz w:val="20"/>
        </w:rPr>
        <w:t>jiu kāsī updes hoi mānas martī bār ॥3॥</w:t>
      </w:r>
    </w:p>
    <w:p>
      <w:pPr>
        <w:spacing w:after="200"/>
        <w:jc w:val="center"/>
      </w:pPr>
      <w:r>
        <w:rPr>
          <w:b w:val="0"/>
          <w:i w:val="0"/>
          <w:color w:val="006000"/>
          <w:sz w:val="22"/>
        </w:rPr>
        <w:t>которое освобождает от Хоумэ уже при жизни, подобно тому как считается, что в Каши человек в час смерти получает от Шивы наставление, дарующее освобождение. То наставление из Каши, может быть, и действует после смерти, а Шабад Сатгуру делает человека дживан-мукт уже здесь ॥3॥</w:t>
      </w:r>
    </w:p>
    <w:p/>
    <w:p>
      <w:pPr>
        <w:spacing w:before="160" w:after="40"/>
        <w:jc w:val="center"/>
      </w:pPr>
      <w:r>
        <w:rPr>
          <w:b/>
          <w:i w:val="0"/>
          <w:color w:val="550000"/>
          <w:sz w:val="26"/>
        </w:rPr>
        <w:t>ਕੋਈ ਗਾਵੈ ਕੋ ਸੁਣੈ ਹਰਿ ਨਾਮਾ ਚਿਤੁ ਲਾਇ ॥</w:t>
      </w:r>
    </w:p>
    <w:p>
      <w:pPr>
        <w:spacing w:after="60"/>
        <w:jc w:val="center"/>
      </w:pPr>
      <w:r>
        <w:rPr>
          <w:b w:val="0"/>
          <w:i/>
          <w:color w:val="444444"/>
          <w:sz w:val="20"/>
        </w:rPr>
        <w:t>koī gāvai ko suṇai har nāmā chit lāi ॥</w:t>
      </w:r>
    </w:p>
    <w:p>
      <w:pPr>
        <w:spacing w:after="200"/>
        <w:jc w:val="center"/>
      </w:pPr>
      <w:r>
        <w:rPr>
          <w:b w:val="0"/>
          <w:i w:val="0"/>
          <w:color w:val="006000"/>
          <w:sz w:val="22"/>
        </w:rPr>
        <w:t>Кто бы ни пел с любовью Имя Господа или ни слушал его,</w:t>
      </w:r>
    </w:p>
    <w:p/>
    <w:p>
      <w:pPr>
        <w:spacing w:before="160" w:after="40"/>
        <w:jc w:val="center"/>
      </w:pPr>
      <w:r>
        <w:rPr>
          <w:b/>
          <w:i w:val="0"/>
          <w:color w:val="550000"/>
          <w:sz w:val="26"/>
        </w:rPr>
        <w:t>ਕਹੁ ਕਬੀਰ ਸੰਸਾ ਨਹੀ ਅੰਤਿ ਪਰਮ ਗਤਿ ਪਾਇ ॥੪॥੧॥੪॥੫੫॥</w:t>
      </w:r>
    </w:p>
    <w:p>
      <w:pPr>
        <w:spacing w:after="60"/>
        <w:jc w:val="center"/>
      </w:pPr>
      <w:r>
        <w:rPr>
          <w:b w:val="0"/>
          <w:i/>
          <w:color w:val="444444"/>
          <w:sz w:val="20"/>
        </w:rPr>
        <w:t>kaho Kabīr sansā nahī ant param gat pāi ॥4॥1॥4॥55॥</w:t>
      </w:r>
    </w:p>
    <w:p>
      <w:pPr>
        <w:spacing w:after="200"/>
        <w:jc w:val="center"/>
      </w:pPr>
      <w:r>
        <w:rPr>
          <w:b w:val="0"/>
          <w:i w:val="0"/>
          <w:color w:val="006000"/>
          <w:sz w:val="22"/>
        </w:rPr>
        <w:t>Кабир говорит: нет никакого сомнения, что такой человек непременно достигает высочайшего духовного состояния ॥4॥1॥4॥55॥</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ਜੇਤੇ ਜਤਨ ਕਰਤ ਤੇ ਡੂਬੇ ਭਵ ਸਾਗਰੁ ਨਹੀ ਤਾਰਿਓ ਰੇ ॥</w:t>
      </w:r>
    </w:p>
    <w:p>
      <w:pPr>
        <w:spacing w:after="60"/>
        <w:jc w:val="center"/>
      </w:pPr>
      <w:r>
        <w:rPr>
          <w:b w:val="0"/>
          <w:i/>
          <w:color w:val="444444"/>
          <w:sz w:val="20"/>
        </w:rPr>
        <w:t>jete jatan karat te ḍūbe bhav sāgar nahī tāri-o re ॥</w:t>
      </w:r>
    </w:p>
    <w:p>
      <w:pPr>
        <w:spacing w:after="200"/>
        <w:jc w:val="center"/>
      </w:pPr>
      <w:r>
        <w:rPr>
          <w:b w:val="0"/>
          <w:i w:val="0"/>
          <w:color w:val="006000"/>
          <w:sz w:val="22"/>
        </w:rPr>
        <w:t>О брат, какие бы люди ни совершали такие усилия, все они тонут в мировом океане. Эти обряды не переправляют через мировой океан и не спасают от пороков мира.</w:t>
      </w:r>
    </w:p>
    <w:p/>
    <w:p>
      <w:pPr>
        <w:spacing w:before="160" w:after="40"/>
        <w:jc w:val="center"/>
      </w:pPr>
      <w:r>
        <w:rPr>
          <w:b/>
          <w:i w:val="0"/>
          <w:color w:val="550000"/>
          <w:sz w:val="26"/>
        </w:rPr>
        <w:t>ਕਰਮ ਧਰਮ ਕਰਤੇ ਬਹੁ ਸੰਜਮ ਅਹੰਬੁਧਿ ਮਨੁ ਜਾਰਿਓ ਰੇ ॥੧॥</w:t>
      </w:r>
    </w:p>
    <w:p>
      <w:pPr>
        <w:spacing w:after="60"/>
        <w:jc w:val="center"/>
      </w:pPr>
      <w:r>
        <w:rPr>
          <w:b w:val="0"/>
          <w:i/>
          <w:color w:val="444444"/>
          <w:sz w:val="20"/>
        </w:rPr>
        <w:t>karam dharam karte bahu sanjam ahaṃbudh man jāri-o re ॥1॥</w:t>
      </w:r>
    </w:p>
    <w:p>
      <w:pPr>
        <w:spacing w:after="200"/>
        <w:jc w:val="center"/>
      </w:pPr>
      <w:r>
        <w:rPr>
          <w:b w:val="0"/>
          <w:i w:val="0"/>
          <w:color w:val="006000"/>
          <w:sz w:val="22"/>
        </w:rPr>
        <w:t>Религиозные обряды, обязанности, связанные с варнами и ашрамами, и многие другие религиозные обеты — всё это даёт Хоумэ сжигать человеческий ум ॥1॥</w:t>
      </w:r>
    </w:p>
    <w:p/>
    <w:p>
      <w:pPr>
        <w:spacing w:before="160" w:after="40"/>
        <w:jc w:val="center"/>
      </w:pPr>
      <w:r>
        <w:rPr>
          <w:b/>
          <w:i w:val="0"/>
          <w:color w:val="550000"/>
          <w:sz w:val="26"/>
        </w:rPr>
        <w:t>ਸਾਸ ਗ੍ਰਾਸ ਕੋ ਦਾਤੋ ਠਾਕੁਰੁ ਸੋ ਕਿਉ ਮਨਹੁ ਬਿਸਾਰਿਓ ਰੇ ॥</w:t>
      </w:r>
    </w:p>
    <w:p>
      <w:pPr>
        <w:spacing w:after="60"/>
        <w:jc w:val="center"/>
      </w:pPr>
      <w:r>
        <w:rPr>
          <w:b w:val="0"/>
          <w:i/>
          <w:color w:val="444444"/>
          <w:sz w:val="20"/>
        </w:rPr>
        <w:t>sās grās ko dāto ṭhākur so kiu manahu bisāri-o re ॥</w:t>
      </w:r>
    </w:p>
    <w:p>
      <w:pPr>
        <w:spacing w:after="200"/>
        <w:jc w:val="center"/>
      </w:pPr>
      <w:r>
        <w:rPr>
          <w:b w:val="0"/>
          <w:i w:val="0"/>
          <w:color w:val="006000"/>
          <w:sz w:val="22"/>
        </w:rPr>
        <w:t>О брат, только один Бог даёт жизнь и пропитание. Почему же ты изгнал Его из своего сердца?</w:t>
      </w:r>
    </w:p>
    <w:p/>
    <w:p>
      <w:pPr>
        <w:spacing w:before="160" w:after="40"/>
        <w:jc w:val="center"/>
      </w:pPr>
      <w:r>
        <w:rPr>
          <w:b/>
          <w:i w:val="0"/>
          <w:color w:val="550000"/>
          <w:sz w:val="26"/>
        </w:rPr>
        <w:t>ਹੀਰਾ ਲਾਲੁ ਅਮੋਲੁ ਜਨਮੁ ਹੈ ਕਉਡੀ ਬਦਲੈ ਹਾਰਿਓ ਰੇ ॥੧॥ ਰਹਾਉ ॥</w:t>
      </w:r>
    </w:p>
    <w:p>
      <w:pPr>
        <w:spacing w:after="60"/>
        <w:jc w:val="center"/>
      </w:pPr>
      <w:r>
        <w:rPr>
          <w:b w:val="0"/>
          <w:i/>
          <w:color w:val="444444"/>
          <w:sz w:val="20"/>
        </w:rPr>
        <w:t>hīrā lāl amol janam hai kauḍī badlai hāri-o re ॥1॥ rahāu ॥</w:t>
      </w:r>
    </w:p>
    <w:p>
      <w:pPr>
        <w:spacing w:after="200"/>
        <w:jc w:val="center"/>
      </w:pPr>
      <w:r>
        <w:rPr>
          <w:b w:val="0"/>
          <w:i w:val="0"/>
          <w:color w:val="006000"/>
          <w:sz w:val="22"/>
        </w:rPr>
        <w:t>Это человеческое рождение — словно алмаз, бесценный рубин, а ты растратил его ради каури ॥1॥ Пауза ॥</w:t>
      </w:r>
    </w:p>
    <w:p/>
    <w:p>
      <w:pPr>
        <w:spacing w:before="160" w:after="40"/>
        <w:jc w:val="center"/>
      </w:pPr>
      <w:r>
        <w:rPr>
          <w:b/>
          <w:i w:val="0"/>
          <w:color w:val="550000"/>
          <w:sz w:val="26"/>
        </w:rPr>
        <w:t>ਤ੍ਰਿਸਨਾ ਤ੍ਰਿਖਾ ਭੂਖ ਭ੍ਰਮਿ ਲਾਗੀ ਹਿਰਦੈ ਨਾਹਿ ਬੀਚਾਰਿਓ ਰੇ ॥</w:t>
      </w:r>
    </w:p>
    <w:p>
      <w:pPr>
        <w:spacing w:after="60"/>
        <w:jc w:val="center"/>
      </w:pPr>
      <w:r>
        <w:rPr>
          <w:b w:val="0"/>
          <w:i/>
          <w:color w:val="444444"/>
          <w:sz w:val="20"/>
        </w:rPr>
        <w:t>trisanā trikhā bhūkh bhram lāgī hirdai nāh bīchāri-o re ॥</w:t>
      </w:r>
    </w:p>
    <w:p>
      <w:pPr>
        <w:spacing w:after="200"/>
        <w:jc w:val="center"/>
      </w:pPr>
      <w:r>
        <w:rPr>
          <w:b w:val="0"/>
          <w:i w:val="0"/>
          <w:color w:val="006000"/>
          <w:sz w:val="22"/>
        </w:rPr>
        <w:t>О брат, ты никогда не размышлял в своём сердце о том, что из-за блуждания тебя охватили голод и жажда майи.</w:t>
      </w:r>
    </w:p>
    <w:p/>
    <w:p>
      <w:pPr>
        <w:spacing w:before="160" w:after="40"/>
        <w:jc w:val="center"/>
      </w:pPr>
      <w:r>
        <w:rPr>
          <w:b/>
          <w:i w:val="0"/>
          <w:color w:val="550000"/>
          <w:sz w:val="26"/>
        </w:rPr>
        <w:t>ਉਨਮਤ ਮਾਨ ਹਿਰਿਓ ਮਨ ਮਾਹੀ ਗੁਰ ਕਾ ਸਬਦੁ ਨ ਧਾਰਿਓ ਰੇ ॥੨॥</w:t>
      </w:r>
    </w:p>
    <w:p>
      <w:pPr>
        <w:spacing w:after="60"/>
        <w:jc w:val="center"/>
      </w:pPr>
      <w:r>
        <w:rPr>
          <w:b w:val="0"/>
          <w:i/>
          <w:color w:val="444444"/>
          <w:sz w:val="20"/>
        </w:rPr>
        <w:t>unmat mān hiri-o man māhī gur kā sabad na dhāri-o re ॥2॥</w:t>
      </w:r>
    </w:p>
    <w:p>
      <w:pPr>
        <w:spacing w:after="200"/>
        <w:jc w:val="center"/>
      </w:pPr>
      <w:r>
        <w:rPr>
          <w:b w:val="0"/>
          <w:i w:val="0"/>
          <w:color w:val="006000"/>
          <w:sz w:val="22"/>
        </w:rPr>
        <w:t>Ты остаёшься опьянённым и заносчивым именно в этих обрядах и установлениях. Шабад Гуру ты так и не поселил в своём уме ॥2॥</w:t>
      </w:r>
    </w:p>
    <w:p/>
    <w:p>
      <w:pPr>
        <w:spacing w:before="160" w:after="40"/>
        <w:jc w:val="center"/>
      </w:pPr>
      <w:r>
        <w:rPr>
          <w:b/>
          <w:i w:val="0"/>
          <w:color w:val="550000"/>
          <w:sz w:val="26"/>
        </w:rPr>
        <w:t>ਸੁਆਦ ਲੁਭਤ ਇੰਦ੍ਰੀ ਰਸ ਪ੍ਰੇਰਿਓ ਮਦ ਰਸ ਲੈਤ ਬਿਕਾਰਿਓ ਰੇ ॥</w:t>
      </w:r>
    </w:p>
    <w:p>
      <w:pPr>
        <w:spacing w:after="60"/>
        <w:jc w:val="center"/>
      </w:pPr>
      <w:r>
        <w:rPr>
          <w:b w:val="0"/>
          <w:i/>
          <w:color w:val="444444"/>
          <w:sz w:val="20"/>
        </w:rPr>
        <w:t>suād lubhat indrī ras prerio mad ras lait bikāri-o re ॥</w:t>
      </w:r>
    </w:p>
    <w:p>
      <w:pPr>
        <w:spacing w:after="200"/>
        <w:jc w:val="center"/>
      </w:pPr>
      <w:r>
        <w:rPr>
          <w:b w:val="0"/>
          <w:i w:val="0"/>
          <w:color w:val="006000"/>
          <w:sz w:val="22"/>
        </w:rPr>
        <w:t>Забыв Бога, ты становишься жадным до мирских вкусов. Побуждаемый чувственными наслаждениями, ты всё время вкушаешь опьяняющий вкус пороков.</w:t>
      </w:r>
    </w:p>
    <w:p/>
    <w:p>
      <w:pPr>
        <w:spacing w:before="160" w:after="40"/>
        <w:jc w:val="center"/>
      </w:pPr>
      <w:r>
        <w:rPr>
          <w:b/>
          <w:i w:val="0"/>
          <w:color w:val="550000"/>
          <w:sz w:val="26"/>
        </w:rPr>
        <w:t>ਕਰਮ ਭਾਗ ਸੰਤਨ ਸੰਗਾਨੇ ਕਾਸਟ ਲੋਹ ਉਧਾਰਿਓ ਰੇ ॥੩॥</w:t>
      </w:r>
    </w:p>
    <w:p>
      <w:pPr>
        <w:spacing w:after="60"/>
        <w:jc w:val="center"/>
      </w:pPr>
      <w:r>
        <w:rPr>
          <w:b w:val="0"/>
          <w:i/>
          <w:color w:val="444444"/>
          <w:sz w:val="20"/>
        </w:rPr>
        <w:t>karam bhāg santan sangāne kāsaṭ loh udhāri-o re ॥3॥</w:t>
      </w:r>
    </w:p>
    <w:p>
      <w:pPr>
        <w:spacing w:after="200"/>
        <w:jc w:val="center"/>
      </w:pPr>
      <w:r>
        <w:rPr>
          <w:b w:val="0"/>
          <w:i w:val="0"/>
          <w:color w:val="006000"/>
          <w:sz w:val="22"/>
        </w:rPr>
        <w:t>Те, у кого пробуждается добрая судьба, приводятся в Садх-сангат, и там Бог спасает их от пороков так, как дерево переправляет железо через море ॥3॥</w:t>
      </w:r>
    </w:p>
    <w:p/>
    <w:p>
      <w:pPr>
        <w:spacing w:before="160" w:after="40"/>
        <w:jc w:val="center"/>
      </w:pPr>
      <w:r>
        <w:rPr>
          <w:b/>
          <w:i w:val="0"/>
          <w:color w:val="550000"/>
          <w:sz w:val="26"/>
        </w:rPr>
        <w:t>ਧਾਵਤ ਜੋਨਿ ਜਨਮ ਭ੍ਰਮਿ ਥਾਕੇ ਅਬ ਦੁਖ ਕਰਿ ਹਮ ਹਾਰਿਓ ਰੇ ॥</w:t>
      </w:r>
    </w:p>
    <w:p>
      <w:pPr>
        <w:spacing w:after="60"/>
        <w:jc w:val="center"/>
      </w:pPr>
      <w:r>
        <w:rPr>
          <w:b w:val="0"/>
          <w:i/>
          <w:color w:val="444444"/>
          <w:sz w:val="20"/>
        </w:rPr>
        <w:t>dhāvat jon janam bhram thāke ab dukh kar ham hāri-o re ॥</w:t>
      </w:r>
    </w:p>
    <w:p>
      <w:pPr>
        <w:spacing w:after="200"/>
        <w:jc w:val="center"/>
      </w:pPr>
      <w:r>
        <w:rPr>
          <w:b w:val="0"/>
          <w:i w:val="0"/>
          <w:color w:val="006000"/>
          <w:sz w:val="22"/>
        </w:rPr>
        <w:t>Бегая по разным рождениям и лонам, блуждая, я совсем устал. Перенеся страдания, я оставил другие опоры и пришёл в прибежище Гуру.</w:t>
      </w:r>
    </w:p>
    <w:p/>
    <w:p>
      <w:pPr>
        <w:spacing w:before="160" w:after="40"/>
        <w:jc w:val="center"/>
      </w:pPr>
      <w:r>
        <w:rPr>
          <w:b/>
          <w:i w:val="0"/>
          <w:color w:val="550000"/>
          <w:sz w:val="26"/>
        </w:rPr>
        <w:t>ਕਹਿ ਕਬੀਰ ਗੁਰ ਮਿਲਤ ਮਹਾ ਰਸੁ ਪ੍ਰੇਮ ਭਗਤਿ ਨਿਸਤਾਰਿਓ ਰੇ ॥੪॥੧॥੫॥੫੬॥</w:t>
      </w:r>
    </w:p>
    <w:p>
      <w:pPr>
        <w:spacing w:after="60"/>
        <w:jc w:val="center"/>
      </w:pPr>
      <w:r>
        <w:rPr>
          <w:b w:val="0"/>
          <w:i/>
          <w:color w:val="444444"/>
          <w:sz w:val="20"/>
        </w:rPr>
        <w:t>kahi Kabīr gur milat mahā ras prem bhagat nistāri-o re ॥4॥1॥5॥56॥</w:t>
      </w:r>
    </w:p>
    <w:p>
      <w:pPr>
        <w:spacing w:after="200"/>
        <w:jc w:val="center"/>
      </w:pPr>
      <w:r>
        <w:rPr>
          <w:b w:val="0"/>
          <w:i w:val="0"/>
          <w:color w:val="006000"/>
          <w:sz w:val="22"/>
        </w:rPr>
        <w:t>Кабир говорит: как только встречаешь Сатгуру, возникает высочайший нектар — Имя Бога, и любовная преданность Богу спасает от волн пороков мирового океана ॥4॥1॥5॥56॥</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ਕਾਲਬੂਤ ਕੀ ਹਸਤਨੀ ਮਨ ਬਉਰਾ ਰੇ ਚਲਤੁ ਰਚਿਓ ਜਗਦੀਸ ॥</w:t>
      </w:r>
    </w:p>
    <w:p>
      <w:pPr>
        <w:spacing w:after="60"/>
        <w:jc w:val="center"/>
      </w:pPr>
      <w:r>
        <w:rPr>
          <w:b w:val="0"/>
          <w:i/>
          <w:color w:val="444444"/>
          <w:sz w:val="20"/>
        </w:rPr>
        <w:t>kālbūt kī hastanī man baurā re chalat rachi-o jagdīs ॥</w:t>
      </w:r>
    </w:p>
    <w:p>
      <w:pPr>
        <w:spacing w:after="200"/>
        <w:jc w:val="center"/>
      </w:pPr>
      <w:r>
        <w:rPr>
          <w:b w:val="0"/>
          <w:i w:val="0"/>
          <w:color w:val="006000"/>
          <w:sz w:val="22"/>
        </w:rPr>
        <w:t>О безумный ум, этот мир Бог устроил как игру, подобно тому как делают слониху-приманку, чтобы поймать слона.</w:t>
      </w:r>
    </w:p>
    <w:p/>
    <w:p>
      <w:pPr>
        <w:spacing w:before="160" w:after="40"/>
        <w:jc w:val="center"/>
      </w:pPr>
      <w:r>
        <w:rPr>
          <w:b/>
          <w:i w:val="0"/>
          <w:color w:val="550000"/>
          <w:sz w:val="26"/>
        </w:rPr>
        <w:t>ਕਾਮ ਸੁਆਇ ਗਜ ਬਸਿ ਪਰੇ ਮਨ ਬਉਰਾ ਰੇ ਅੰਕਸੁ ਸਹਿਓ ਸੀਸ ॥੧॥</w:t>
      </w:r>
    </w:p>
    <w:p>
      <w:pPr>
        <w:spacing w:after="60"/>
        <w:jc w:val="center"/>
      </w:pPr>
      <w:r>
        <w:rPr>
          <w:b w:val="0"/>
          <w:i/>
          <w:color w:val="444444"/>
          <w:sz w:val="20"/>
        </w:rPr>
        <w:t>kām suāi gaj bas pare man baurā re aṅkas sahi-o sīs ॥1॥</w:t>
      </w:r>
    </w:p>
    <w:p>
      <w:pPr>
        <w:spacing w:after="200"/>
        <w:jc w:val="center"/>
      </w:pPr>
      <w:r>
        <w:rPr>
          <w:b w:val="0"/>
          <w:i w:val="0"/>
          <w:color w:val="006000"/>
          <w:sz w:val="22"/>
        </w:rPr>
        <w:t>Увидев ту слониху, слон из-за похоти оказывается пойманным и потом терпит на своей голове погоняло махаута. Так и ты, о безумный ум, запутавшись в обольщающей майе, терпишь страдания ॥1॥</w:t>
      </w:r>
    </w:p>
    <w:p/>
    <w:p>
      <w:pPr>
        <w:spacing w:before="160" w:after="40"/>
        <w:jc w:val="center"/>
      </w:pPr>
      <w:r>
        <w:rPr>
          <w:b/>
          <w:i w:val="0"/>
          <w:color w:val="550000"/>
          <w:sz w:val="26"/>
        </w:rPr>
        <w:t>ਬਿਖੈ ਬਾਚੁ ਹਰਿ ਰਾਚੁ ਸਮਝੁ ਮਨ ਬਉਰਾ ਰੇ ॥</w:t>
      </w:r>
    </w:p>
    <w:p>
      <w:pPr>
        <w:spacing w:after="60"/>
        <w:jc w:val="center"/>
      </w:pPr>
      <w:r>
        <w:rPr>
          <w:b w:val="0"/>
          <w:i/>
          <w:color w:val="444444"/>
          <w:sz w:val="20"/>
        </w:rPr>
        <w:t>bikhai bāch har rāch samajh man baurā re ॥</w:t>
      </w:r>
    </w:p>
    <w:p>
      <w:pPr>
        <w:spacing w:after="200"/>
        <w:jc w:val="center"/>
      </w:pPr>
      <w:r>
        <w:rPr>
          <w:b w:val="0"/>
          <w:i w:val="0"/>
          <w:color w:val="006000"/>
          <w:sz w:val="22"/>
        </w:rPr>
        <w:t>О глупый ум, одумайся: держись подальше от чувственных предметов и соединяйся с Богом.</w:t>
      </w:r>
    </w:p>
    <w:p/>
    <w:p>
      <w:pPr>
        <w:spacing w:before="160" w:after="40"/>
        <w:jc w:val="center"/>
      </w:pPr>
      <w:r>
        <w:rPr>
          <w:b/>
          <w:i w:val="0"/>
          <w:color w:val="550000"/>
          <w:sz w:val="26"/>
        </w:rPr>
        <w:t>ਨਿਰਭੈ ਹੋਇ ਨ ਹਰਿ ਭਜੇ ਮਨ ਬਉਰਾ ਰੇ ਗਹਿਓ ਨ ਰਾਮ ਜਹਾਜੁ ॥੧॥ ਰਹਾਉ ॥</w:t>
      </w:r>
    </w:p>
    <w:p>
      <w:pPr>
        <w:spacing w:after="60"/>
        <w:jc w:val="center"/>
      </w:pPr>
      <w:r>
        <w:rPr>
          <w:b w:val="0"/>
          <w:i/>
          <w:color w:val="444444"/>
          <w:sz w:val="20"/>
        </w:rPr>
        <w:t>nirbhai hoi na har bhaje man baurā re gahi-o na rām jahāj ॥1॥ rahāu ॥</w:t>
      </w:r>
    </w:p>
    <w:p>
      <w:pPr>
        <w:spacing w:after="200"/>
        <w:jc w:val="center"/>
      </w:pPr>
      <w:r>
        <w:rPr>
          <w:b w:val="0"/>
          <w:i w:val="0"/>
          <w:color w:val="006000"/>
          <w:sz w:val="22"/>
        </w:rPr>
        <w:t>Почему ты, отбросив страх, не помнишь Бога и почему не принимаешь опору Господа? ॥1॥ Пауза ॥</w:t>
      </w:r>
    </w:p>
    <w:p/>
    <w:p>
      <w:pPr>
        <w:spacing w:before="160" w:after="40"/>
        <w:jc w:val="center"/>
      </w:pPr>
      <w:r>
        <w:rPr>
          <w:b/>
          <w:i w:val="0"/>
          <w:color w:val="550000"/>
          <w:sz w:val="26"/>
        </w:rPr>
        <w:t>ਮਰਕਟ ਮੁਸਟੀ ਅਨਾਜ ਕੀ ਮਨ ਬਉਰਾ ਰੇ ਲੀਨੀ ਹਾਥੁ ਪਸਾਰਿ ॥</w:t>
      </w:r>
    </w:p>
    <w:p>
      <w:pPr>
        <w:spacing w:after="60"/>
        <w:jc w:val="center"/>
      </w:pPr>
      <w:r>
        <w:rPr>
          <w:b w:val="0"/>
          <w:i/>
          <w:color w:val="444444"/>
          <w:sz w:val="20"/>
        </w:rPr>
        <w:t>markaṭ musṭī anāj kī man baurā re līnī hāth pasār ॥</w:t>
      </w:r>
    </w:p>
    <w:p>
      <w:pPr>
        <w:spacing w:after="200"/>
        <w:jc w:val="center"/>
      </w:pPr>
      <w:r>
        <w:rPr>
          <w:b w:val="0"/>
          <w:i w:val="0"/>
          <w:color w:val="006000"/>
          <w:sz w:val="22"/>
        </w:rPr>
        <w:t>О безумный ум, обезьяна, растопырив руку, схватила горсть зёрен,</w:t>
      </w:r>
    </w:p>
    <w:p/>
    <w:p>
      <w:pPr>
        <w:spacing w:before="160" w:after="40"/>
        <w:jc w:val="center"/>
      </w:pPr>
      <w:r>
        <w:rPr>
          <w:b/>
          <w:i w:val="0"/>
          <w:color w:val="550000"/>
          <w:sz w:val="26"/>
        </w:rPr>
        <w:t>ਛੂਟਨ ਕੋ ਸਹਸਾ ਪਰਿਆ ਮਨ ਬਉਰਾ ਰੇ ਨਾਚਿਓ ਘਰ ਘਰ ਬਾਰਿ ॥੨॥</w:t>
      </w:r>
    </w:p>
    <w:p>
      <w:pPr>
        <w:spacing w:after="60"/>
        <w:jc w:val="center"/>
      </w:pPr>
      <w:r>
        <w:rPr>
          <w:b w:val="0"/>
          <w:i/>
          <w:color w:val="444444"/>
          <w:sz w:val="20"/>
        </w:rPr>
        <w:t>chhūṭan ko sahsā pariā man baurā re nāchi-o ghar ghar bār ॥2॥</w:t>
      </w:r>
    </w:p>
    <w:p>
      <w:pPr>
        <w:spacing w:after="200"/>
        <w:jc w:val="center"/>
      </w:pPr>
      <w:r>
        <w:rPr>
          <w:b w:val="0"/>
          <w:i w:val="0"/>
          <w:color w:val="006000"/>
          <w:sz w:val="22"/>
        </w:rPr>
        <w:t>и тут её охватил страх, как выбраться из плена. Из-за этой жадности она теперь пляшет у двери каждого дома ॥2॥</w:t>
      </w:r>
    </w:p>
    <w:p/>
    <w:p>
      <w:pPr>
        <w:spacing w:before="160" w:after="40"/>
        <w:jc w:val="center"/>
      </w:pPr>
      <w:r>
        <w:rPr>
          <w:b/>
          <w:i w:val="0"/>
          <w:color w:val="550000"/>
          <w:sz w:val="26"/>
        </w:rPr>
        <w:t>ਜਿਉ ਨਲਨੀ ਸੂਅਟਾ ਗਹਿਓ ਮਨ ਬਉਰਾ ਰੇ ਮਾਯਾ ਇਹੁ ਬਿਉਹਾਰੁ ॥</w:t>
      </w:r>
    </w:p>
    <w:p>
      <w:pPr>
        <w:spacing w:after="60"/>
        <w:jc w:val="center"/>
      </w:pPr>
      <w:r>
        <w:rPr>
          <w:b w:val="0"/>
          <w:i/>
          <w:color w:val="444444"/>
          <w:sz w:val="20"/>
        </w:rPr>
        <w:t>jiu nalnī sūaṭā gahi-o man baurā re māiā ih biuhār ॥</w:t>
      </w:r>
    </w:p>
    <w:p>
      <w:pPr>
        <w:spacing w:after="200"/>
        <w:jc w:val="center"/>
      </w:pPr>
      <w:r>
        <w:rPr>
          <w:b w:val="0"/>
          <w:i w:val="0"/>
          <w:color w:val="006000"/>
          <w:sz w:val="22"/>
        </w:rPr>
        <w:t>О безумный ум, таково поведение майи мира: она точно так же ловит живое существо в сети обольщения, как попугай, сев на нални, попадает в ловушку.</w:t>
      </w:r>
    </w:p>
    <w:p/>
    <w:p>
      <w:pPr>
        <w:spacing w:before="160" w:after="40"/>
        <w:jc w:val="center"/>
      </w:pPr>
      <w:r>
        <w:rPr>
          <w:b/>
          <w:i w:val="0"/>
          <w:color w:val="550000"/>
          <w:sz w:val="26"/>
        </w:rPr>
        <w:t>ਜੈਸਾ ਰੰਗੁ ਕਸੁੰਭ ਕਾ ਮਨ ਬਉਰਾ ਰੇ ਤਿਉ ਪਸਰਿਓ ਪਾਸਾਰੁ ॥੩॥</w:t>
      </w:r>
    </w:p>
    <w:p>
      <w:pPr>
        <w:spacing w:after="60"/>
        <w:jc w:val="center"/>
      </w:pPr>
      <w:r>
        <w:rPr>
          <w:b w:val="0"/>
          <w:i/>
          <w:color w:val="444444"/>
          <w:sz w:val="20"/>
        </w:rPr>
        <w:t>jaisā raṅg kasuṃbh kā man baurā re tiu pasri-o pasār ॥3॥</w:t>
      </w:r>
    </w:p>
    <w:p>
      <w:pPr>
        <w:spacing w:after="200"/>
        <w:jc w:val="center"/>
      </w:pPr>
      <w:r>
        <w:rPr>
          <w:b w:val="0"/>
          <w:i w:val="0"/>
          <w:color w:val="006000"/>
          <w:sz w:val="22"/>
        </w:rPr>
        <w:t>О безумный ум, как цвет сафлора держится лишь недолго, так и размах мира распростёрт лишь на несколько дней ॥3॥</w:t>
      </w:r>
    </w:p>
    <w:p/>
    <w:p>
      <w:pPr>
        <w:spacing w:before="160" w:after="40"/>
        <w:jc w:val="center"/>
      </w:pPr>
      <w:r>
        <w:rPr>
          <w:b/>
          <w:i w:val="0"/>
          <w:color w:val="550000"/>
          <w:sz w:val="26"/>
        </w:rPr>
        <w:t>ਨਾਵਨ ਕਉ ਤੀਰਥ ਘਨੇ ਮਨ ਬਉਰਾ ਰੇ ਪੂਜਨ ਕਉ ਬਹੁ ਦੇਵ ॥</w:t>
      </w:r>
    </w:p>
    <w:p>
      <w:pPr>
        <w:spacing w:after="60"/>
        <w:jc w:val="center"/>
      </w:pPr>
      <w:r>
        <w:rPr>
          <w:b w:val="0"/>
          <w:i/>
          <w:color w:val="444444"/>
          <w:sz w:val="20"/>
        </w:rPr>
        <w:t>nāvan kau tīrath ghane man baurā re pūjan kau bahu dev ॥</w:t>
      </w:r>
    </w:p>
    <w:p>
      <w:pPr>
        <w:spacing w:after="200"/>
        <w:jc w:val="center"/>
      </w:pPr>
      <w:r>
        <w:rPr>
          <w:b w:val="0"/>
          <w:i w:val="0"/>
          <w:color w:val="006000"/>
          <w:sz w:val="22"/>
        </w:rPr>
        <w:t>О безумный ум, пусть есть множество tīrathов для омовения и множество божеств для поклонения, то есть пусть люди ходят омываться во многие tīrathы и почитают многих богов,</w:t>
      </w:r>
    </w:p>
    <w:p/>
    <w:p>
      <w:pPr>
        <w:spacing w:before="160" w:after="40"/>
        <w:jc w:val="center"/>
      </w:pPr>
      <w:r>
        <w:rPr>
          <w:b/>
          <w:i w:val="0"/>
          <w:color w:val="550000"/>
          <w:sz w:val="26"/>
        </w:rPr>
        <w:t>ਕਹੁ ਕਬੀਰ ਛੂਟਨੁ ਨਹੀ ਮਨ ਬਉਰਾ ਰੇ ਛੂਟਨੁ ਹਰਿ ਕੀ ਸੇਵ ॥੪॥੧॥੬॥੫੭॥</w:t>
      </w:r>
    </w:p>
    <w:p>
      <w:pPr>
        <w:spacing w:after="60"/>
        <w:jc w:val="center"/>
      </w:pPr>
      <w:r>
        <w:rPr>
          <w:b w:val="0"/>
          <w:i/>
          <w:color w:val="444444"/>
          <w:sz w:val="20"/>
        </w:rPr>
        <w:t>kaho Kabīr chhūṭan nahī man baurā re chhūṭan har kī sev ॥4॥1॥6॥57॥</w:t>
      </w:r>
    </w:p>
    <w:p>
      <w:pPr>
        <w:spacing w:after="200"/>
        <w:jc w:val="center"/>
      </w:pPr>
      <w:r>
        <w:rPr>
          <w:b w:val="0"/>
          <w:i w:val="0"/>
          <w:color w:val="006000"/>
          <w:sz w:val="22"/>
        </w:rPr>
        <w:t>Кабир говорит: но от этого страха и от привязанности к майе освобождения не будет. Освобождение бывает только через памятование Бога ॥4॥1॥6॥57॥</w:t>
      </w:r>
    </w:p>
    <w:p/>
    <w:p>
      <w:pPr>
        <w:spacing w:before="360" w:after="200"/>
        <w:jc w:val="center"/>
      </w:pPr>
      <w:r>
        <w:rPr>
          <w:b/>
          <w:color w:val="222222"/>
          <w:sz w:val="26"/>
        </w:rPr>
        <w:t>АНГ 336</w:t>
      </w:r>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ਅਗਨਿ ਨ ਦਹੈ ਪਵਨੁ ਨਹੀ ਮਗਨੈ ਤਸਕਰੁ ਨੇਰਿ ਨ ਆਵੈ ॥</w:t>
      </w:r>
    </w:p>
    <w:p>
      <w:pPr>
        <w:spacing w:after="60"/>
        <w:jc w:val="center"/>
      </w:pPr>
      <w:r>
        <w:rPr>
          <w:b w:val="0"/>
          <w:i/>
          <w:color w:val="444444"/>
          <w:sz w:val="20"/>
        </w:rPr>
        <w:t>Agan na dahai pavan nahī magnai taskar nēr na āvai ॥</w:t>
      </w:r>
    </w:p>
    <w:p>
      <w:pPr>
        <w:spacing w:after="200"/>
        <w:jc w:val="center"/>
      </w:pPr>
      <w:r>
        <w:rPr>
          <w:b w:val="0"/>
          <w:i w:val="0"/>
          <w:color w:val="006000"/>
          <w:sz w:val="22"/>
        </w:rPr>
        <w:t>О, брат! Это богатство не может сжечь огонь, не может унести ветер, и никакой вор не может даже приблизиться к нему.</w:t>
      </w:r>
    </w:p>
    <w:p/>
    <w:p>
      <w:pPr>
        <w:spacing w:before="160" w:after="40"/>
        <w:jc w:val="center"/>
      </w:pPr>
      <w:r>
        <w:rPr>
          <w:b/>
          <w:i w:val="0"/>
          <w:color w:val="550000"/>
          <w:sz w:val="26"/>
        </w:rPr>
        <w:t>ਰਾਮ ਨਾਮ ਧਨੁ ਕਰਿ ਸੰਚਉਨੀ ਸੋ ਧਨੁ ਕਤ ਹੀ ਨ ਜਾਵੈ ॥੧॥</w:t>
      </w:r>
    </w:p>
    <w:p>
      <w:pPr>
        <w:spacing w:after="60"/>
        <w:jc w:val="center"/>
      </w:pPr>
      <w:r>
        <w:rPr>
          <w:b w:val="0"/>
          <w:i/>
          <w:color w:val="444444"/>
          <w:sz w:val="20"/>
        </w:rPr>
        <w:t>Rām nām dhan kar sanchounī so dhan kat hī na jāvai ॥1॥</w:t>
      </w:r>
    </w:p>
    <w:p>
      <w:pPr>
        <w:spacing w:after="200"/>
        <w:jc w:val="center"/>
      </w:pPr>
      <w:r>
        <w:rPr>
          <w:b w:val="0"/>
          <w:i w:val="0"/>
          <w:color w:val="006000"/>
          <w:sz w:val="22"/>
        </w:rPr>
        <w:t>Собирай богатство Имени Бога; это богатство нигде не исчезает ॥1॥</w:t>
      </w:r>
    </w:p>
    <w:p/>
    <w:p>
      <w:pPr>
        <w:spacing w:before="160" w:after="40"/>
        <w:jc w:val="center"/>
      </w:pPr>
      <w:r>
        <w:rPr>
          <w:b/>
          <w:i w:val="0"/>
          <w:color w:val="550000"/>
          <w:sz w:val="26"/>
        </w:rPr>
        <w:t>ਹਮਰਾ ਧਨੁ ਮਾਧਉ ਗੋਬਿੰਦੁ ਧਰਣੀਧਰੁ ਇਹੈ ਸਾਰ ਧਨੁ ਕਹੀਐ ॥</w:t>
      </w:r>
    </w:p>
    <w:p>
      <w:pPr>
        <w:spacing w:after="60"/>
        <w:jc w:val="center"/>
      </w:pPr>
      <w:r>
        <w:rPr>
          <w:b w:val="0"/>
          <w:i/>
          <w:color w:val="444444"/>
          <w:sz w:val="20"/>
        </w:rPr>
        <w:t>Hamrā dhan Mādhau Gobind dharaṇīdhar ihai sār dhan kahīai ॥</w:t>
      </w:r>
    </w:p>
    <w:p>
      <w:pPr>
        <w:spacing w:after="200"/>
        <w:jc w:val="center"/>
      </w:pPr>
      <w:r>
        <w:rPr>
          <w:b w:val="0"/>
          <w:i w:val="0"/>
          <w:color w:val="006000"/>
          <w:sz w:val="22"/>
        </w:rPr>
        <w:t>Наше богатство — это сам Mādhau Gobind, опора всей земли. По нашему разумению, именно это богатство и следует называть лучшим из всех богатств.</w:t>
      </w:r>
    </w:p>
    <w:p/>
    <w:p>
      <w:pPr>
        <w:spacing w:before="160" w:after="40"/>
        <w:jc w:val="center"/>
      </w:pPr>
      <w:r>
        <w:rPr>
          <w:b/>
          <w:i w:val="0"/>
          <w:color w:val="550000"/>
          <w:sz w:val="26"/>
        </w:rPr>
        <w:t>ਜੋ ਸੁਖੁ ਪ੍ਰਭ ਗੋਬਿੰਦ ਕੀ ਸੇਵਾ ਸੋ ਸੁਖੁ ਰਾਜਿ ਨ ਲਹੀਐ ॥੧॥ ਰਹਾਉ ॥</w:t>
      </w:r>
    </w:p>
    <w:p>
      <w:pPr>
        <w:spacing w:after="60"/>
        <w:jc w:val="center"/>
      </w:pPr>
      <w:r>
        <w:rPr>
          <w:b w:val="0"/>
          <w:i/>
          <w:color w:val="444444"/>
          <w:sz w:val="20"/>
        </w:rPr>
        <w:t>Jo sukh prabh Gobind kī sēvā so sukh rāj na lahīai ॥1॥ rahāu ॥</w:t>
      </w:r>
    </w:p>
    <w:p>
      <w:pPr>
        <w:spacing w:after="200"/>
        <w:jc w:val="center"/>
      </w:pPr>
      <w:r>
        <w:rPr>
          <w:b w:val="0"/>
          <w:i w:val="0"/>
          <w:color w:val="006000"/>
          <w:sz w:val="22"/>
        </w:rPr>
        <w:t>То счастье, которое обретается в служении и бхагти к Богу Gobind, не находится даже в царской власти ॥1॥ Рахау ॥</w:t>
      </w:r>
    </w:p>
    <w:p/>
    <w:p>
      <w:pPr>
        <w:spacing w:before="160" w:after="40"/>
        <w:jc w:val="center"/>
      </w:pPr>
      <w:r>
        <w:rPr>
          <w:b/>
          <w:i w:val="0"/>
          <w:color w:val="550000"/>
          <w:sz w:val="26"/>
        </w:rPr>
        <w:t>ਇਸੁ ਧਨ ਕਾਰਣਿ ਸਿਵ ਸਨਕਾਦਿਕ ਖੋਜਤ ਭਏ ਉਦਾਸੀ ॥</w:t>
      </w:r>
    </w:p>
    <w:p>
      <w:pPr>
        <w:spacing w:after="60"/>
        <w:jc w:val="center"/>
      </w:pPr>
      <w:r>
        <w:rPr>
          <w:b w:val="0"/>
          <w:i/>
          <w:color w:val="444444"/>
          <w:sz w:val="20"/>
        </w:rPr>
        <w:t>Is dhan kāraṇ Siv Sanakādik khojat bhaē udāsī ॥</w:t>
      </w:r>
    </w:p>
    <w:p>
      <w:pPr>
        <w:spacing w:after="200"/>
        <w:jc w:val="center"/>
      </w:pPr>
      <w:r>
        <w:rPr>
          <w:b w:val="0"/>
          <w:i w:val="0"/>
          <w:color w:val="006000"/>
          <w:sz w:val="22"/>
        </w:rPr>
        <w:t>Ради этого богатства Имени Шива и Санака с другими искали и искали, пока не стали отрешёнными от мира.</w:t>
      </w:r>
    </w:p>
    <w:p/>
    <w:p>
      <w:pPr>
        <w:spacing w:before="160" w:after="40"/>
        <w:jc w:val="center"/>
      </w:pPr>
      <w:r>
        <w:rPr>
          <w:b/>
          <w:i w:val="0"/>
          <w:color w:val="550000"/>
          <w:sz w:val="26"/>
        </w:rPr>
        <w:t>ਮਨਿ ਮੁਕੰਦੁ ਜਿਹਬਾ ਨਾਰਾਇਨੁ ਪਰੈ ਨ ਜਮ ਕੀ ਫਾਸੀ ॥੨॥</w:t>
      </w:r>
    </w:p>
    <w:p>
      <w:pPr>
        <w:spacing w:after="60"/>
        <w:jc w:val="center"/>
      </w:pPr>
      <w:r>
        <w:rPr>
          <w:b w:val="0"/>
          <w:i/>
          <w:color w:val="444444"/>
          <w:sz w:val="20"/>
        </w:rPr>
        <w:t>Man Mukand jihbā Nārāin parai na jam kī fāsī ॥2॥</w:t>
      </w:r>
    </w:p>
    <w:p>
      <w:pPr>
        <w:spacing w:after="200"/>
        <w:jc w:val="center"/>
      </w:pPr>
      <w:r>
        <w:rPr>
          <w:b w:val="0"/>
          <w:i w:val="0"/>
          <w:color w:val="006000"/>
          <w:sz w:val="22"/>
        </w:rPr>
        <w:t>Тот человек, в чьём уме пребывает Освободитель, и на чьём языке пребывает Вечный Пурукх, не может быть схвачен петлёй Ямы, то есть петлёй привязанности ॥2॥</w:t>
      </w:r>
    </w:p>
    <w:p/>
    <w:p>
      <w:pPr>
        <w:spacing w:before="160" w:after="40"/>
        <w:jc w:val="center"/>
      </w:pPr>
      <w:r>
        <w:rPr>
          <w:b/>
          <w:i w:val="0"/>
          <w:color w:val="550000"/>
          <w:sz w:val="26"/>
        </w:rPr>
        <w:t>ਨਿਜ ਧਨੁ ਗਿਆਨੁ ਭਗਤਿ ਗੁਰਿ ਦੀਨੀ ਤਾਸੁ ਸੁਮਤਿ ਮਨੁ ਲਾਗਾ ॥</w:t>
      </w:r>
    </w:p>
    <w:p>
      <w:pPr>
        <w:spacing w:after="60"/>
        <w:jc w:val="center"/>
      </w:pPr>
      <w:r>
        <w:rPr>
          <w:b w:val="0"/>
          <w:i/>
          <w:color w:val="444444"/>
          <w:sz w:val="20"/>
        </w:rPr>
        <w:t>Nij dhan giān bhagat gur dīnī tās sumat man lāgā ॥</w:t>
      </w:r>
    </w:p>
    <w:p>
      <w:pPr>
        <w:spacing w:after="200"/>
        <w:jc w:val="center"/>
      </w:pPr>
      <w:r>
        <w:rPr>
          <w:b w:val="0"/>
          <w:i w:val="0"/>
          <w:color w:val="006000"/>
          <w:sz w:val="22"/>
        </w:rPr>
        <w:t>Бхагти к Богу и знание Бога — вот единственное подлинно своё богатство существа. Тому, кому Гуру дал этот дар доброй мудрости, ум его прилепляется к тому Богу.</w:t>
      </w:r>
    </w:p>
    <w:p/>
    <w:p>
      <w:pPr>
        <w:spacing w:before="160" w:after="40"/>
        <w:jc w:val="center"/>
      </w:pPr>
      <w:r>
        <w:rPr>
          <w:b/>
          <w:i w:val="0"/>
          <w:color w:val="550000"/>
          <w:sz w:val="26"/>
        </w:rPr>
        <w:t>ਜਲਤ ਅੰਭ ਥੰਭਿ ਮਨੁ ਧਾਵਤ ਭਰਮ ਬੰਧਨ ਭਉ ਭਾਗਾ ॥੩॥</w:t>
      </w:r>
    </w:p>
    <w:p>
      <w:pPr>
        <w:spacing w:after="60"/>
        <w:jc w:val="center"/>
      </w:pPr>
      <w:r>
        <w:rPr>
          <w:b w:val="0"/>
          <w:i/>
          <w:color w:val="444444"/>
          <w:sz w:val="20"/>
        </w:rPr>
        <w:t>Jalat ambh thambh man dhāvat bharam bandhan bhau bhāgā ॥3॥</w:t>
      </w:r>
    </w:p>
    <w:p>
      <w:pPr>
        <w:spacing w:after="200"/>
        <w:jc w:val="center"/>
      </w:pPr>
      <w:r>
        <w:rPr>
          <w:b w:val="0"/>
          <w:i w:val="0"/>
          <w:color w:val="006000"/>
          <w:sz w:val="22"/>
        </w:rPr>
        <w:t>Для горящего в огне жажды майи это богатство Имени — вода, а для блуждающего ума — опора; по милости Имени уходит страх уз заблуждений ॥3॥</w:t>
      </w:r>
    </w:p>
    <w:p/>
    <w:p>
      <w:pPr>
        <w:spacing w:before="160" w:after="40"/>
        <w:jc w:val="center"/>
      </w:pPr>
      <w:r>
        <w:rPr>
          <w:b/>
          <w:i w:val="0"/>
          <w:color w:val="550000"/>
          <w:sz w:val="26"/>
        </w:rPr>
        <w:t>ਕਹੈ ਕਬੀਰੁ ਮਦਨ ਕੇ ਮਾਤੇ ਹਿਰਦੈ ਦੇਖੁ ਬੀਚਾਰੀ ॥</w:t>
      </w:r>
    </w:p>
    <w:p>
      <w:pPr>
        <w:spacing w:after="60"/>
        <w:jc w:val="center"/>
      </w:pPr>
      <w:r>
        <w:rPr>
          <w:b w:val="0"/>
          <w:i/>
          <w:color w:val="444444"/>
          <w:sz w:val="20"/>
        </w:rPr>
        <w:t>Kahai Kabīr madan kē mātē hirdai dēkh bīchārī ॥</w:t>
      </w:r>
    </w:p>
    <w:p>
      <w:pPr>
        <w:spacing w:after="200"/>
        <w:jc w:val="center"/>
      </w:pPr>
      <w:r>
        <w:rPr>
          <w:b w:val="0"/>
          <w:i w:val="0"/>
          <w:color w:val="006000"/>
          <w:sz w:val="22"/>
        </w:rPr>
        <w:t>Кабир говорит: о опьянённый похотью, подумай и посмотри в сердце,</w:t>
      </w:r>
    </w:p>
    <w:p/>
    <w:p>
      <w:pPr>
        <w:spacing w:before="160" w:after="40"/>
        <w:jc w:val="center"/>
      </w:pPr>
      <w:r>
        <w:rPr>
          <w:b/>
          <w:i w:val="0"/>
          <w:color w:val="550000"/>
          <w:sz w:val="26"/>
        </w:rPr>
        <w:t>ਤੁਮ ਘਰਿ ਲਾਖ ਕੋਟਿ ਅਸ੍ਵ ਹਸਤੀ ਹਮ ਘਰਿ ਏਕੁ ਮੁਰਾਰੀ ॥੪॥੧॥੭॥੫੮॥</w:t>
      </w:r>
    </w:p>
    <w:p>
      <w:pPr>
        <w:spacing w:after="60"/>
        <w:jc w:val="center"/>
      </w:pPr>
      <w:r>
        <w:rPr>
          <w:b w:val="0"/>
          <w:i/>
          <w:color w:val="444444"/>
          <w:sz w:val="20"/>
        </w:rPr>
        <w:t>Tum ghar lākh koṭ asv hastī ham ghar ēk Murārī ॥4॥1॥7॥58॥</w:t>
      </w:r>
    </w:p>
    <w:p>
      <w:pPr>
        <w:spacing w:after="200"/>
        <w:jc w:val="center"/>
      </w:pPr>
      <w:r>
        <w:rPr>
          <w:b w:val="0"/>
          <w:i w:val="0"/>
          <w:color w:val="006000"/>
          <w:sz w:val="22"/>
        </w:rPr>
        <w:t>Если в твоём доме есть сотни тысяч и миллионы коней и слонов, то в нашем доме сердца пребывает один лишь Бог, дающий все эти вещи ॥4॥1॥7॥58॥</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ਜਿਉ ਕਪਿ ਕੇ ਕਰ ਮੁਸਟਿ ਚਨਨ ਕੀ ਲੁਬਧਿ ਨ ਤਿਆਗੁ ਦਇਓ ॥</w:t>
      </w:r>
    </w:p>
    <w:p>
      <w:pPr>
        <w:spacing w:after="60"/>
        <w:jc w:val="center"/>
      </w:pPr>
      <w:r>
        <w:rPr>
          <w:b w:val="0"/>
          <w:i/>
          <w:color w:val="444444"/>
          <w:sz w:val="20"/>
        </w:rPr>
        <w:t>Jiou kap kē kar muṣṭ chanan kī lubadh na tiāg daio ॥</w:t>
      </w:r>
    </w:p>
    <w:p>
      <w:pPr>
        <w:spacing w:after="200"/>
        <w:jc w:val="center"/>
      </w:pPr>
      <w:r>
        <w:rPr>
          <w:b w:val="0"/>
          <w:i w:val="0"/>
          <w:color w:val="006000"/>
          <w:sz w:val="22"/>
        </w:rPr>
        <w:t>Как если в руку обезьяны попала горсть жареного нута, и жадная обезьяна, даже увидев, что её рука застряла в сосуде, всё равно не отпустила эту горсть и была поймана,</w:t>
      </w:r>
    </w:p>
    <w:p/>
    <w:p>
      <w:pPr>
        <w:spacing w:before="160" w:after="40"/>
        <w:jc w:val="center"/>
      </w:pPr>
      <w:r>
        <w:rPr>
          <w:b/>
          <w:i w:val="0"/>
          <w:color w:val="550000"/>
          <w:sz w:val="26"/>
        </w:rPr>
        <w:t>ਜੋ ਜੋ ਕਰਮ ਕੀਏ ਲਾਲਚ ਸਿਉ ਤੇ ਫਿਰਿ ਗਰਹਿ ਪਰਿਓ ॥੧॥</w:t>
      </w:r>
    </w:p>
    <w:p>
      <w:pPr>
        <w:spacing w:after="60"/>
        <w:jc w:val="center"/>
      </w:pPr>
      <w:r>
        <w:rPr>
          <w:b w:val="0"/>
          <w:i/>
          <w:color w:val="444444"/>
          <w:sz w:val="20"/>
        </w:rPr>
        <w:t>Jo jo karam kīē lālach siou tē phir gareh pariou ॥1॥</w:t>
      </w:r>
    </w:p>
    <w:p>
      <w:pPr>
        <w:spacing w:after="200"/>
        <w:jc w:val="center"/>
      </w:pPr>
      <w:r>
        <w:rPr>
          <w:b w:val="0"/>
          <w:i w:val="0"/>
          <w:color w:val="006000"/>
          <w:sz w:val="22"/>
        </w:rPr>
        <w:t>так и существо, подчиняясь жадности, какие бы дела ни делало, все они потом снова падают ему на шею как цепь привязанности и уз ॥1॥</w:t>
      </w:r>
    </w:p>
    <w:p/>
    <w:p>
      <w:pPr>
        <w:spacing w:before="160" w:after="40"/>
        <w:jc w:val="center"/>
      </w:pPr>
      <w:r>
        <w:rPr>
          <w:b/>
          <w:i w:val="0"/>
          <w:color w:val="550000"/>
          <w:sz w:val="26"/>
        </w:rPr>
        <w:t>ਭਗਤਿ ਬਿਨੁ ਬਿਰਥੇ ਜਨਮੁ ਗਇਓ ॥</w:t>
      </w:r>
    </w:p>
    <w:p>
      <w:pPr>
        <w:spacing w:after="60"/>
        <w:jc w:val="center"/>
      </w:pPr>
      <w:r>
        <w:rPr>
          <w:b w:val="0"/>
          <w:i/>
          <w:color w:val="444444"/>
          <w:sz w:val="20"/>
        </w:rPr>
        <w:t>Bhagat bin birthē janam gaio ॥</w:t>
      </w:r>
    </w:p>
    <w:p>
      <w:pPr>
        <w:spacing w:after="200"/>
        <w:jc w:val="center"/>
      </w:pPr>
      <w:r>
        <w:rPr>
          <w:b w:val="0"/>
          <w:i w:val="0"/>
          <w:color w:val="006000"/>
          <w:sz w:val="22"/>
        </w:rPr>
        <w:t>Без бхагти к Богу человеческая жизнь уходит впустую.</w:t>
      </w:r>
    </w:p>
    <w:p/>
    <w:p>
      <w:pPr>
        <w:spacing w:before="160" w:after="40"/>
        <w:jc w:val="center"/>
      </w:pPr>
      <w:r>
        <w:rPr>
          <w:b/>
          <w:i w:val="0"/>
          <w:color w:val="550000"/>
          <w:sz w:val="26"/>
        </w:rPr>
        <w:t>ਸਾਧਸੰਗਤਿ ਭਗਵਾਨ ਭਜਨ ਬਿਨੁ ਕਹੀ ਨ ਸਚੁ ਰਹਿਓ ॥੧॥ ਰਹਾਉ ॥</w:t>
      </w:r>
    </w:p>
    <w:p>
      <w:pPr>
        <w:spacing w:after="60"/>
        <w:jc w:val="center"/>
      </w:pPr>
      <w:r>
        <w:rPr>
          <w:b w:val="0"/>
          <w:i/>
          <w:color w:val="444444"/>
          <w:sz w:val="20"/>
        </w:rPr>
        <w:t>Sādhsangat Bhagvān bhajan bin kahī na sach rahiou ॥1॥ rahāu ॥</w:t>
      </w:r>
    </w:p>
    <w:p>
      <w:pPr>
        <w:spacing w:after="200"/>
        <w:jc w:val="center"/>
      </w:pPr>
      <w:r>
        <w:rPr>
          <w:b w:val="0"/>
          <w:i w:val="0"/>
          <w:color w:val="006000"/>
          <w:sz w:val="22"/>
        </w:rPr>
        <w:t>И без пребывания в садх-сангате и без памятования Бога Вечно-Сущий Господь не может утвердиться ни в одном сердце ॥1॥ Рахау ॥</w:t>
      </w:r>
    </w:p>
    <w:p/>
    <w:p>
      <w:pPr>
        <w:spacing w:before="160" w:after="40"/>
        <w:jc w:val="center"/>
      </w:pPr>
      <w:r>
        <w:rPr>
          <w:b/>
          <w:i w:val="0"/>
          <w:color w:val="550000"/>
          <w:sz w:val="26"/>
        </w:rPr>
        <w:t>ਜਿਉ ਉਦਿਆਨ ਕੁਸਮ ਪਰਫੁਲਿਤ ਕਿਨਹਿ ਨ ਘ੍ਰਾਉ ਲਇਓ ॥</w:t>
      </w:r>
    </w:p>
    <w:p>
      <w:pPr>
        <w:spacing w:after="60"/>
        <w:jc w:val="center"/>
      </w:pPr>
      <w:r>
        <w:rPr>
          <w:b w:val="0"/>
          <w:i/>
          <w:color w:val="444444"/>
          <w:sz w:val="20"/>
        </w:rPr>
        <w:t>Jiou udiān kusam parphulit kineh na ghrāu laio ॥</w:t>
      </w:r>
    </w:p>
    <w:p>
      <w:pPr>
        <w:spacing w:after="200"/>
        <w:jc w:val="center"/>
      </w:pPr>
      <w:r>
        <w:rPr>
          <w:b w:val="0"/>
          <w:i w:val="0"/>
          <w:color w:val="006000"/>
          <w:sz w:val="22"/>
        </w:rPr>
        <w:t>Как никто не может взять благоухание цветов, распустившихся в лесной глуши, и они, не даря свой аромат никакому существу, напрасно расцветают в пустынном месте,</w:t>
      </w:r>
    </w:p>
    <w:p/>
    <w:p>
      <w:pPr>
        <w:spacing w:before="160" w:after="40"/>
        <w:jc w:val="center"/>
      </w:pPr>
      <w:r>
        <w:rPr>
          <w:b/>
          <w:i w:val="0"/>
          <w:color w:val="550000"/>
          <w:sz w:val="26"/>
        </w:rPr>
        <w:t>ਤੈਸੇ ਭ੍ਰਮਤ ਅਨੇਕ ਜੋਨਿ ਮਹਿ ਫਿਰਿ ਫਿਰਿ ਕਾਲ ਹਇਓ ॥੨॥</w:t>
      </w:r>
    </w:p>
    <w:p>
      <w:pPr>
        <w:spacing w:after="60"/>
        <w:jc w:val="center"/>
      </w:pPr>
      <w:r>
        <w:rPr>
          <w:b w:val="0"/>
          <w:i/>
          <w:color w:val="444444"/>
          <w:sz w:val="20"/>
        </w:rPr>
        <w:t>Taisē bhramat anēk jon meh phir phir kāl haio ॥2॥</w:t>
      </w:r>
    </w:p>
    <w:p>
      <w:pPr>
        <w:spacing w:after="200"/>
        <w:jc w:val="center"/>
      </w:pPr>
      <w:r>
        <w:rPr>
          <w:b w:val="0"/>
          <w:i w:val="0"/>
          <w:color w:val="006000"/>
          <w:sz w:val="22"/>
        </w:rPr>
        <w:t>так и без бандги Богу существа блуждают по множеству рождений и снова и снова подпадают под власть смерти ॥2॥</w:t>
      </w:r>
    </w:p>
    <w:p/>
    <w:p>
      <w:pPr>
        <w:spacing w:before="160" w:after="40"/>
        <w:jc w:val="center"/>
      </w:pPr>
      <w:r>
        <w:rPr>
          <w:b/>
          <w:i w:val="0"/>
          <w:color w:val="550000"/>
          <w:sz w:val="26"/>
        </w:rPr>
        <w:t>ਇਆ ਧਨ ਜੋਬਨ ਅਰੁ ਸੁਤ ਦਾਰਾ ਪੇਖਨ ਕਉ ਜੁ ਦਇਓ ॥</w:t>
      </w:r>
    </w:p>
    <w:p>
      <w:pPr>
        <w:spacing w:after="60"/>
        <w:jc w:val="center"/>
      </w:pPr>
      <w:r>
        <w:rPr>
          <w:b w:val="0"/>
          <w:i/>
          <w:color w:val="444444"/>
          <w:sz w:val="20"/>
        </w:rPr>
        <w:t>Iā dhan joban ar sut dārā pēkhan kau ju daio ॥</w:t>
      </w:r>
    </w:p>
    <w:p>
      <w:pPr>
        <w:spacing w:after="200"/>
        <w:jc w:val="center"/>
      </w:pPr>
      <w:r>
        <w:rPr>
          <w:b w:val="0"/>
          <w:i w:val="0"/>
          <w:color w:val="006000"/>
          <w:sz w:val="22"/>
        </w:rPr>
        <w:t>Бог дал богатство, молодость, сыновей и жену только для того, чтобы существо смотрело на них, словно оставаясь непривязанным зрителем в этом спектакле мира,</w:t>
      </w:r>
    </w:p>
    <w:p/>
    <w:p>
      <w:pPr>
        <w:spacing w:before="160" w:after="40"/>
        <w:jc w:val="center"/>
      </w:pPr>
      <w:r>
        <w:rPr>
          <w:b/>
          <w:i w:val="0"/>
          <w:color w:val="550000"/>
          <w:sz w:val="26"/>
        </w:rPr>
        <w:t>ਤਿਨ ਹੀ ਮਾਹਿ ਅਟਕਿ ਜੋ ਉਰਝੇ ਇੰਦ੍ਰੀ ਪ੍ਰੇਰਿ ਲਇਓ ॥੩॥</w:t>
      </w:r>
    </w:p>
    <w:p>
      <w:pPr>
        <w:spacing w:after="60"/>
        <w:jc w:val="center"/>
      </w:pPr>
      <w:r>
        <w:rPr>
          <w:b w:val="0"/>
          <w:i/>
          <w:color w:val="444444"/>
          <w:sz w:val="20"/>
        </w:rPr>
        <w:t>Tin hī māh aṭak jo urjhe indrī prēr laio ॥3॥</w:t>
      </w:r>
    </w:p>
    <w:p>
      <w:pPr>
        <w:spacing w:after="200"/>
        <w:jc w:val="center"/>
      </w:pPr>
      <w:r>
        <w:rPr>
          <w:b w:val="0"/>
          <w:i w:val="0"/>
          <w:color w:val="006000"/>
          <w:sz w:val="22"/>
        </w:rPr>
        <w:t>но существо застревает и запутывается именно в них; чувства утягивают его за собой ॥3॥</w:t>
      </w:r>
    </w:p>
    <w:p/>
    <w:p>
      <w:pPr>
        <w:spacing w:before="160" w:after="40"/>
        <w:jc w:val="center"/>
      </w:pPr>
      <w:r>
        <w:rPr>
          <w:b/>
          <w:i w:val="0"/>
          <w:color w:val="550000"/>
          <w:sz w:val="26"/>
        </w:rPr>
        <w:t>ਅਉਧ ਅਨਲ ਤਨੁ ਤਿਨ ਕੋ ਮੰਦਰੁ ਚਹੁ ਦਿਸ ਠਾਟੁ ਠਇਓ ॥</w:t>
      </w:r>
    </w:p>
    <w:p>
      <w:pPr>
        <w:spacing w:after="60"/>
        <w:jc w:val="center"/>
      </w:pPr>
      <w:r>
        <w:rPr>
          <w:b w:val="0"/>
          <w:i/>
          <w:color w:val="444444"/>
          <w:sz w:val="20"/>
        </w:rPr>
        <w:t>Audh anal tan tin ko mandar chahu dis ṭhāṭ ṭhaio ॥</w:t>
      </w:r>
    </w:p>
    <w:p>
      <w:pPr>
        <w:spacing w:after="200"/>
        <w:jc w:val="center"/>
      </w:pPr>
      <w:r>
        <w:rPr>
          <w:b w:val="0"/>
          <w:i w:val="0"/>
          <w:color w:val="006000"/>
          <w:sz w:val="22"/>
        </w:rPr>
        <w:t>Это тело — словно хижина из соломы, возраст же — это огонь, который уже охватил её; повсюду именно так всё и устроено, но никто не обращает на это внимания.</w:t>
      </w:r>
    </w:p>
    <w:p/>
    <w:p>
      <w:pPr>
        <w:spacing w:before="160" w:after="40"/>
        <w:jc w:val="center"/>
      </w:pPr>
      <w:r>
        <w:rPr>
          <w:b/>
          <w:i w:val="0"/>
          <w:color w:val="550000"/>
          <w:sz w:val="26"/>
        </w:rPr>
        <w:t>ਕਹਿ ਕਬੀਰ ਭੈ ਸਾਗਰ ਤਰਨ ਕਉ ਮੈ ਸਤਿਗੁਰ ਓਟ ਲਇਓ ॥੪॥੧॥੮॥੫੯॥</w:t>
      </w:r>
    </w:p>
    <w:p>
      <w:pPr>
        <w:spacing w:after="60"/>
        <w:jc w:val="center"/>
      </w:pPr>
      <w:r>
        <w:rPr>
          <w:b w:val="0"/>
          <w:i/>
          <w:color w:val="444444"/>
          <w:sz w:val="20"/>
        </w:rPr>
        <w:t>Kah Kabīr bhai sāgar taran kau mai Satgur oṭ laio ॥4॥1॥8॥59॥</w:t>
      </w:r>
    </w:p>
    <w:p>
      <w:pPr>
        <w:spacing w:after="200"/>
        <w:jc w:val="center"/>
      </w:pPr>
      <w:r>
        <w:rPr>
          <w:b w:val="0"/>
          <w:i w:val="0"/>
          <w:color w:val="006000"/>
          <w:sz w:val="22"/>
        </w:rPr>
        <w:t>Чтобы переправиться через этот страшный океан мира, я взял опору в Сатгуру ॥4॥1॥8॥59॥</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ਪਾਨੀ ਮੈਲਾ ਮਾਟੀ ਗੋਰੀ ॥</w:t>
      </w:r>
    </w:p>
    <w:p>
      <w:pPr>
        <w:spacing w:after="60"/>
        <w:jc w:val="center"/>
      </w:pPr>
      <w:r>
        <w:rPr>
          <w:b w:val="0"/>
          <w:i/>
          <w:color w:val="444444"/>
          <w:sz w:val="20"/>
        </w:rPr>
        <w:t>Pānī mailā māṭī gorī ॥</w:t>
      </w:r>
    </w:p>
    <w:p>
      <w:pPr>
        <w:spacing w:after="200"/>
        <w:jc w:val="center"/>
      </w:pPr>
      <w:r>
        <w:rPr>
          <w:b w:val="0"/>
          <w:i w:val="0"/>
          <w:color w:val="006000"/>
          <w:sz w:val="22"/>
        </w:rPr>
        <w:t>О горделивое существо! Чем ты гордишься? Из грязной капли отца и крови матери...</w:t>
      </w:r>
    </w:p>
    <w:p/>
    <w:p>
      <w:pPr>
        <w:spacing w:before="160" w:after="40"/>
        <w:jc w:val="center"/>
      </w:pPr>
      <w:r>
        <w:rPr>
          <w:b/>
          <w:i w:val="0"/>
          <w:color w:val="550000"/>
          <w:sz w:val="26"/>
        </w:rPr>
        <w:t>ਇਸ ਮਾਟੀ ਕੀ ਪੁਤਰੀ ਜੋਰੀ ॥੧॥</w:t>
      </w:r>
    </w:p>
    <w:p>
      <w:pPr>
        <w:spacing w:after="60"/>
        <w:jc w:val="center"/>
      </w:pPr>
      <w:r>
        <w:rPr>
          <w:b w:val="0"/>
          <w:i/>
          <w:color w:val="444444"/>
          <w:sz w:val="20"/>
        </w:rPr>
        <w:t>Is māṭī kī putrī jorī ॥1॥</w:t>
      </w:r>
    </w:p>
    <w:p>
      <w:pPr>
        <w:spacing w:after="200"/>
        <w:jc w:val="center"/>
      </w:pPr>
      <w:r>
        <w:rPr>
          <w:b w:val="0"/>
          <w:i w:val="0"/>
          <w:color w:val="006000"/>
          <w:sz w:val="22"/>
        </w:rPr>
        <w:t>из этих двух Бог создал эту глиняную фигуру живого существа ॥1॥</w:t>
      </w:r>
    </w:p>
    <w:p/>
    <w:p>
      <w:pPr>
        <w:spacing w:before="160" w:after="40"/>
        <w:jc w:val="center"/>
      </w:pPr>
      <w:r>
        <w:rPr>
          <w:b/>
          <w:i w:val="0"/>
          <w:color w:val="550000"/>
          <w:sz w:val="26"/>
        </w:rPr>
        <w:t>ਮੈ ਨਾਹੀ ਕਛੁ ਆਹਿ ਨ ਮੋਰਾ ॥</w:t>
      </w:r>
    </w:p>
    <w:p>
      <w:pPr>
        <w:spacing w:after="60"/>
        <w:jc w:val="center"/>
      </w:pPr>
      <w:r>
        <w:rPr>
          <w:b w:val="0"/>
          <w:i/>
          <w:color w:val="444444"/>
          <w:sz w:val="20"/>
        </w:rPr>
        <w:t>Mai nāhī kachh āh na morā ॥</w:t>
      </w:r>
    </w:p>
    <w:p>
      <w:pPr>
        <w:spacing w:after="200"/>
        <w:jc w:val="center"/>
      </w:pPr>
      <w:r>
        <w:rPr>
          <w:b w:val="0"/>
          <w:i w:val="0"/>
          <w:color w:val="006000"/>
          <w:sz w:val="22"/>
        </w:rPr>
        <w:t>О Господь! У меня нет никакого отдельного от Тебя существования, и ничего нет в моей собственности.</w:t>
      </w:r>
    </w:p>
    <w:p/>
    <w:p>
      <w:pPr>
        <w:spacing w:before="160" w:after="40"/>
        <w:jc w:val="center"/>
      </w:pPr>
      <w:r>
        <w:rPr>
          <w:b/>
          <w:i w:val="0"/>
          <w:color w:val="550000"/>
          <w:sz w:val="26"/>
        </w:rPr>
        <w:t>ਤਨੁ ਧਨੁ ਸਭੁ ਰਸੁ ਗੋਬਿੰਦ ਤੋਰਾ ॥੧॥ ਰਹਾਉ ॥</w:t>
      </w:r>
    </w:p>
    <w:p>
      <w:pPr>
        <w:spacing w:after="60"/>
        <w:jc w:val="center"/>
      </w:pPr>
      <w:r>
        <w:rPr>
          <w:b w:val="0"/>
          <w:i/>
          <w:color w:val="444444"/>
          <w:sz w:val="20"/>
        </w:rPr>
        <w:t>Tan dhan sabh ras Gobind torā ॥1॥ rahāu ॥</w:t>
      </w:r>
    </w:p>
    <w:p>
      <w:pPr>
        <w:spacing w:after="200"/>
        <w:jc w:val="center"/>
      </w:pPr>
      <w:r>
        <w:rPr>
          <w:b w:val="0"/>
          <w:i w:val="0"/>
          <w:color w:val="006000"/>
          <w:sz w:val="22"/>
        </w:rPr>
        <w:t>О мой Gobind! Это тело, богатство и сама эта жизнь — всё дано Тобой ॥1॥ Рахау ॥</w:t>
      </w:r>
    </w:p>
    <w:p/>
    <w:p>
      <w:pPr>
        <w:spacing w:before="160" w:after="40"/>
        <w:jc w:val="center"/>
      </w:pPr>
      <w:r>
        <w:rPr>
          <w:b/>
          <w:i w:val="0"/>
          <w:color w:val="550000"/>
          <w:sz w:val="26"/>
        </w:rPr>
        <w:t>ਇਸ ਮਾਟੀ ਮਹਿ ਪਵਨੁ ਸਮਾਇਆ ॥</w:t>
      </w:r>
    </w:p>
    <w:p>
      <w:pPr>
        <w:spacing w:after="60"/>
        <w:jc w:val="center"/>
      </w:pPr>
      <w:r>
        <w:rPr>
          <w:b w:val="0"/>
          <w:i/>
          <w:color w:val="444444"/>
          <w:sz w:val="20"/>
        </w:rPr>
        <w:t>Is māṭī meh pavan samāiā ॥</w:t>
      </w:r>
    </w:p>
    <w:p>
      <w:pPr>
        <w:spacing w:after="200"/>
        <w:jc w:val="center"/>
      </w:pPr>
      <w:r>
        <w:rPr>
          <w:b w:val="0"/>
          <w:i w:val="0"/>
          <w:color w:val="006000"/>
          <w:sz w:val="22"/>
        </w:rPr>
        <w:t>В этой глиняной фигуре пребывает дыхание, чтобы поддерживать её стоящей,</w:t>
      </w:r>
    </w:p>
    <w:p/>
    <w:p>
      <w:pPr>
        <w:spacing w:before="160" w:after="40"/>
        <w:jc w:val="center"/>
      </w:pPr>
      <w:r>
        <w:rPr>
          <w:b/>
          <w:i w:val="0"/>
          <w:color w:val="550000"/>
          <w:sz w:val="26"/>
        </w:rPr>
        <w:t>ਝੂਠਾ ਪਰਪੰਚੁ ਜੋਰਿ ਚਲਾਇਆ ॥੨॥</w:t>
      </w:r>
    </w:p>
    <w:p>
      <w:pPr>
        <w:spacing w:after="60"/>
        <w:jc w:val="center"/>
      </w:pPr>
      <w:r>
        <w:rPr>
          <w:b w:val="0"/>
          <w:i/>
          <w:color w:val="444444"/>
          <w:sz w:val="20"/>
        </w:rPr>
        <w:t>Jhūṭhā parpanch jor chalāiā ॥2॥</w:t>
      </w:r>
    </w:p>
    <w:p>
      <w:pPr>
        <w:spacing w:after="200"/>
        <w:jc w:val="center"/>
      </w:pPr>
      <w:r>
        <w:rPr>
          <w:b w:val="0"/>
          <w:i w:val="0"/>
          <w:color w:val="006000"/>
          <w:sz w:val="22"/>
        </w:rPr>
        <w:t>но существо, не понимая этой слабой опоры, разводит ложный мирской спектакль ॥2॥</w:t>
      </w:r>
    </w:p>
    <w:p/>
    <w:p>
      <w:pPr>
        <w:spacing w:before="160" w:after="40"/>
        <w:jc w:val="center"/>
      </w:pPr>
      <w:r>
        <w:rPr>
          <w:b/>
          <w:i w:val="0"/>
          <w:color w:val="550000"/>
          <w:sz w:val="26"/>
        </w:rPr>
        <w:t>ਕਿਨਹੂ ਲਾਖ ਪਾਂਚ ਕੀ ਜੋਰੀ ॥</w:t>
      </w:r>
    </w:p>
    <w:p>
      <w:pPr>
        <w:spacing w:after="60"/>
        <w:jc w:val="center"/>
      </w:pPr>
      <w:r>
        <w:rPr>
          <w:b w:val="0"/>
          <w:i/>
          <w:color w:val="444444"/>
          <w:sz w:val="20"/>
        </w:rPr>
        <w:t>Kinhū lākh pānch kī jorī ॥</w:t>
      </w:r>
    </w:p>
    <w:p>
      <w:pPr>
        <w:spacing w:after="200"/>
        <w:jc w:val="center"/>
      </w:pPr>
      <w:r>
        <w:rPr>
          <w:b w:val="0"/>
          <w:i w:val="0"/>
          <w:color w:val="006000"/>
          <w:sz w:val="22"/>
        </w:rPr>
        <w:t>Те существа, которые собрали имущество ценой в пять лакхов,</w:t>
      </w:r>
    </w:p>
    <w:p/>
    <w:p>
      <w:pPr>
        <w:spacing w:before="160" w:after="40"/>
        <w:jc w:val="center"/>
      </w:pPr>
      <w:r>
        <w:rPr>
          <w:b/>
          <w:i w:val="0"/>
          <w:color w:val="550000"/>
          <w:sz w:val="26"/>
        </w:rPr>
        <w:t>ਅੰਤ ਕੀ ਬਾਰ ਗਗਰੀਆ ਫੋਰੀ ॥੩॥</w:t>
      </w:r>
    </w:p>
    <w:p>
      <w:pPr>
        <w:spacing w:after="60"/>
        <w:jc w:val="center"/>
      </w:pPr>
      <w:r>
        <w:rPr>
          <w:b w:val="0"/>
          <w:i/>
          <w:color w:val="444444"/>
          <w:sz w:val="20"/>
        </w:rPr>
        <w:t>Ant kī bār gagriā phorī ॥3॥</w:t>
      </w:r>
    </w:p>
    <w:p>
      <w:pPr>
        <w:spacing w:after="200"/>
        <w:jc w:val="center"/>
      </w:pPr>
      <w:r>
        <w:rPr>
          <w:b w:val="0"/>
          <w:i w:val="0"/>
          <w:color w:val="006000"/>
          <w:sz w:val="22"/>
        </w:rPr>
        <w:t>в час конца и у них разбивается сосуд тела ॥3॥</w:t>
      </w:r>
    </w:p>
    <w:p/>
    <w:p>
      <w:pPr>
        <w:spacing w:before="160" w:after="40"/>
        <w:jc w:val="center"/>
      </w:pPr>
      <w:r>
        <w:rPr>
          <w:b/>
          <w:i w:val="0"/>
          <w:color w:val="550000"/>
          <w:sz w:val="26"/>
        </w:rPr>
        <w:t>ਕਹਿ ਕਬੀਰ ਇਕ ਨੀਵ ਉਸਾਰੀ ॥</w:t>
      </w:r>
    </w:p>
    <w:p>
      <w:pPr>
        <w:spacing w:after="60"/>
        <w:jc w:val="center"/>
      </w:pPr>
      <w:r>
        <w:rPr>
          <w:b w:val="0"/>
          <w:i/>
          <w:color w:val="444444"/>
          <w:sz w:val="20"/>
        </w:rPr>
        <w:t>Kahi Kabīr ik nīv usārī ॥</w:t>
      </w:r>
    </w:p>
    <w:p>
      <w:pPr>
        <w:spacing w:after="200"/>
        <w:jc w:val="center"/>
      </w:pPr>
      <w:r>
        <w:rPr>
          <w:b w:val="0"/>
          <w:i w:val="0"/>
          <w:color w:val="006000"/>
          <w:sz w:val="22"/>
        </w:rPr>
        <w:t>Кабир говорит: о горделивое существо, само твоё основание воздвигнуто так,</w:t>
      </w:r>
    </w:p>
    <w:p/>
    <w:p>
      <w:pPr>
        <w:spacing w:before="160" w:after="40"/>
        <w:jc w:val="center"/>
      </w:pPr>
      <w:r>
        <w:rPr>
          <w:b/>
          <w:i w:val="0"/>
          <w:color w:val="550000"/>
          <w:sz w:val="26"/>
        </w:rPr>
        <w:t>ਖਿਨ ਮਹਿ ਬਿਨਸਿ ਜਾਇ ਅਹੰਕਾਰੀ ॥੪॥੧॥੯॥੬੦॥</w:t>
      </w:r>
    </w:p>
    <w:p>
      <w:pPr>
        <w:spacing w:after="60"/>
        <w:jc w:val="center"/>
      </w:pPr>
      <w:r>
        <w:rPr>
          <w:b w:val="0"/>
          <w:i/>
          <w:color w:val="444444"/>
          <w:sz w:val="20"/>
        </w:rPr>
        <w:t>Khin meh binas jāi ahaṅkārī ॥4॥1॥9॥60॥</w:t>
      </w:r>
    </w:p>
    <w:p>
      <w:pPr>
        <w:spacing w:after="200"/>
        <w:jc w:val="center"/>
      </w:pPr>
      <w:r>
        <w:rPr>
          <w:b w:val="0"/>
          <w:i w:val="0"/>
          <w:color w:val="006000"/>
          <w:sz w:val="22"/>
        </w:rPr>
        <w:t>что оно может разрушиться в одно мгновение ॥4॥1॥9॥60॥</w:t>
      </w:r>
    </w:p>
    <w:p/>
    <w:p>
      <w:pPr>
        <w:spacing w:before="360" w:after="200"/>
        <w:jc w:val="center"/>
      </w:pPr>
      <w:r>
        <w:rPr>
          <w:b/>
          <w:color w:val="222222"/>
          <w:sz w:val="26"/>
        </w:rPr>
        <w:t>АНГ 337</w:t>
      </w:r>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ਰਾਮ ਜਪਉ ਜੀਅ ਐਸੇ ਐਸੇ ॥ ਧ੍ਰੂ ਪ੍ਰਹਿਲਾਦ ਜਪਿਓ ਹਰਿ ਜੈਸੇ ॥੧॥</w:t>
      </w:r>
    </w:p>
    <w:p>
      <w:pPr>
        <w:spacing w:after="60"/>
        <w:jc w:val="center"/>
      </w:pPr>
      <w:r>
        <w:rPr>
          <w:b w:val="0"/>
          <w:i/>
          <w:color w:val="444444"/>
          <w:sz w:val="20"/>
        </w:rPr>
        <w:t>Rām japau jīa aise aise ॥ Dhru prahlād japiō har jaisē ॥1॥</w:t>
      </w:r>
    </w:p>
    <w:p>
      <w:pPr>
        <w:spacing w:after="200"/>
        <w:jc w:val="center"/>
      </w:pPr>
      <w:r>
        <w:rPr>
          <w:b w:val="0"/>
          <w:i w:val="0"/>
          <w:color w:val="006000"/>
          <w:sz w:val="22"/>
        </w:rPr>
        <w:t>О душа! Молись так: о Господь, пусть я помню Тебя с той любовью и верой, с какими помнили Тебя, о Хари, бхакты Дхру и Прахлад ॥1॥</w:t>
      </w:r>
    </w:p>
    <w:p/>
    <w:p>
      <w:pPr>
        <w:spacing w:before="160" w:after="40"/>
        <w:jc w:val="center"/>
      </w:pPr>
      <w:r>
        <w:rPr>
          <w:b/>
          <w:i w:val="0"/>
          <w:color w:val="550000"/>
          <w:sz w:val="26"/>
        </w:rPr>
        <w:t>ਦੀਨ ਦਇਆਲ ਭਰੋਸੇ ਤੇਰੇ ॥</w:t>
      </w:r>
    </w:p>
    <w:p>
      <w:pPr>
        <w:spacing w:after="60"/>
        <w:jc w:val="center"/>
      </w:pPr>
      <w:r>
        <w:rPr>
          <w:b w:val="0"/>
          <w:i/>
          <w:color w:val="444444"/>
          <w:sz w:val="20"/>
        </w:rPr>
        <w:t>Dīn daiāl bharosē tere ॥</w:t>
      </w:r>
    </w:p>
    <w:p>
      <w:pPr>
        <w:spacing w:after="200"/>
        <w:jc w:val="center"/>
      </w:pPr>
      <w:r>
        <w:rPr>
          <w:b w:val="0"/>
          <w:i w:val="0"/>
          <w:color w:val="006000"/>
          <w:sz w:val="22"/>
        </w:rPr>
        <w:t>О Господь, милующий униженных! На надежду на Твою милость —</w:t>
      </w:r>
    </w:p>
    <w:p/>
    <w:p>
      <w:pPr>
        <w:spacing w:before="160" w:after="40"/>
        <w:jc w:val="center"/>
      </w:pPr>
      <w:r>
        <w:rPr>
          <w:b/>
          <w:i w:val="0"/>
          <w:color w:val="550000"/>
          <w:sz w:val="26"/>
        </w:rPr>
        <w:t>ਸਭੁ ਪਰਵਾਰੁ ਚੜਾਇਆ ਬੇੜੇ ॥੧॥ ਰਹਾਉ ॥</w:t>
      </w:r>
    </w:p>
    <w:p>
      <w:pPr>
        <w:spacing w:after="60"/>
        <w:jc w:val="center"/>
      </w:pPr>
      <w:r>
        <w:rPr>
          <w:b w:val="0"/>
          <w:i/>
          <w:color w:val="444444"/>
          <w:sz w:val="20"/>
        </w:rPr>
        <w:t>Sabh parvār chaṛhāiā beṛe ॥1॥ rahāu ॥</w:t>
      </w:r>
    </w:p>
    <w:p>
      <w:pPr>
        <w:spacing w:after="200"/>
        <w:jc w:val="center"/>
      </w:pPr>
      <w:r>
        <w:rPr>
          <w:b w:val="0"/>
          <w:i w:val="0"/>
          <w:color w:val="006000"/>
          <w:sz w:val="22"/>
        </w:rPr>
        <w:t>я посадил всю свою семью на Твой корабль имени. То есть я соединил язык, глаза, уши и все остальные органы познания с Твоим прославлением ॥1॥ Рахау ॥</w:t>
      </w:r>
    </w:p>
    <w:p/>
    <w:p>
      <w:pPr>
        <w:spacing w:before="160" w:after="40"/>
        <w:jc w:val="center"/>
      </w:pPr>
      <w:r>
        <w:rPr>
          <w:b/>
          <w:i w:val="0"/>
          <w:color w:val="550000"/>
          <w:sz w:val="26"/>
        </w:rPr>
        <w:t>ਜਾ ਤਿਸੁ ਭਾਵੈ ਤਾ ਹੁਕਮੁ ਮਨਾਵੈ ॥</w:t>
      </w:r>
    </w:p>
    <w:p>
      <w:pPr>
        <w:spacing w:after="60"/>
        <w:jc w:val="center"/>
      </w:pPr>
      <w:r>
        <w:rPr>
          <w:b w:val="0"/>
          <w:i/>
          <w:color w:val="444444"/>
          <w:sz w:val="20"/>
        </w:rPr>
        <w:t>Jā tis bhāvai tā hukam manāvai ॥</w:t>
      </w:r>
    </w:p>
    <w:p>
      <w:pPr>
        <w:spacing w:after="200"/>
        <w:jc w:val="center"/>
      </w:pPr>
      <w:r>
        <w:rPr>
          <w:b w:val="0"/>
          <w:i w:val="0"/>
          <w:color w:val="006000"/>
          <w:sz w:val="22"/>
        </w:rPr>
        <w:t>Когда это угодно Господу, Он приводит весь этот семейный состав к повиновению Своей воле, то есть побуждает эти чувства делать только то, для чего Он их создал.</w:t>
      </w:r>
    </w:p>
    <w:p/>
    <w:p>
      <w:pPr>
        <w:spacing w:before="160" w:after="40"/>
        <w:jc w:val="center"/>
      </w:pPr>
      <w:r>
        <w:rPr>
          <w:b/>
          <w:i w:val="0"/>
          <w:color w:val="550000"/>
          <w:sz w:val="26"/>
        </w:rPr>
        <w:t>ਇਸ ਬੇੜੇ ਕਉ ਪਾਰਿ ਲਘਾਵੈ ॥੨॥</w:t>
      </w:r>
    </w:p>
    <w:p>
      <w:pPr>
        <w:spacing w:after="60"/>
        <w:jc w:val="center"/>
      </w:pPr>
      <w:r>
        <w:rPr>
          <w:b w:val="0"/>
          <w:i/>
          <w:color w:val="444444"/>
          <w:sz w:val="20"/>
        </w:rPr>
        <w:t>Is beṛe kau pār laghāvai ॥2॥</w:t>
      </w:r>
    </w:p>
    <w:p>
      <w:pPr>
        <w:spacing w:after="200"/>
        <w:jc w:val="center"/>
      </w:pPr>
      <w:r>
        <w:rPr>
          <w:b w:val="0"/>
          <w:i w:val="0"/>
          <w:color w:val="006000"/>
          <w:sz w:val="22"/>
        </w:rPr>
        <w:t>И таким образом Он переправляет этот корабль через волны пороков, то есть спасает все эти чувства от них ॥2॥</w:t>
      </w:r>
    </w:p>
    <w:p/>
    <w:p>
      <w:pPr>
        <w:spacing w:before="160" w:after="40"/>
        <w:jc w:val="center"/>
      </w:pPr>
      <w:r>
        <w:rPr>
          <w:b/>
          <w:i w:val="0"/>
          <w:color w:val="550000"/>
          <w:sz w:val="26"/>
        </w:rPr>
        <w:t>ਗੁਰ ਪਰਸਾਦਿ ਐਸੀ ਬੁਧਿ ਸਮਾਨੀ ॥</w:t>
      </w:r>
    </w:p>
    <w:p>
      <w:pPr>
        <w:spacing w:after="60"/>
        <w:jc w:val="center"/>
      </w:pPr>
      <w:r>
        <w:rPr>
          <w:b w:val="0"/>
          <w:i/>
          <w:color w:val="444444"/>
          <w:sz w:val="20"/>
        </w:rPr>
        <w:t>Gur prasād aisi budh samānī ॥</w:t>
      </w:r>
    </w:p>
    <w:p>
      <w:pPr>
        <w:spacing w:after="200"/>
        <w:jc w:val="center"/>
      </w:pPr>
      <w:r>
        <w:rPr>
          <w:b w:val="0"/>
          <w:i w:val="0"/>
          <w:color w:val="006000"/>
          <w:sz w:val="22"/>
        </w:rPr>
        <w:t>По милости Сатгуру в человеке проявляется такой разум, то есть человек окрашивает все свои чувства в цвет Господа,</w:t>
      </w:r>
    </w:p>
    <w:p/>
    <w:p>
      <w:pPr>
        <w:spacing w:before="160" w:after="40"/>
        <w:jc w:val="center"/>
      </w:pPr>
      <w:r>
        <w:rPr>
          <w:b/>
          <w:i w:val="0"/>
          <w:color w:val="550000"/>
          <w:sz w:val="26"/>
        </w:rPr>
        <w:t>ਚੂਕਿ ਗਈ ਫਿਰਿ ਆਵਨ ਜਾਨੀ ॥੩॥</w:t>
      </w:r>
    </w:p>
    <w:p>
      <w:pPr>
        <w:spacing w:after="60"/>
        <w:jc w:val="center"/>
      </w:pPr>
      <w:r>
        <w:rPr>
          <w:b w:val="0"/>
          <w:i/>
          <w:color w:val="444444"/>
          <w:sz w:val="20"/>
        </w:rPr>
        <w:t>Chūk gaī phir āvan jānī ॥3॥</w:t>
      </w:r>
    </w:p>
    <w:p>
      <w:pPr>
        <w:spacing w:after="200"/>
        <w:jc w:val="center"/>
      </w:pPr>
      <w:r>
        <w:rPr>
          <w:b w:val="0"/>
          <w:i w:val="0"/>
          <w:color w:val="006000"/>
          <w:sz w:val="22"/>
        </w:rPr>
        <w:t>и тогда прекращаются его постоянные рождения и смерти ॥3॥</w:t>
      </w:r>
    </w:p>
    <w:p/>
    <w:p>
      <w:pPr>
        <w:spacing w:before="160" w:after="40"/>
        <w:jc w:val="center"/>
      </w:pPr>
      <w:r>
        <w:rPr>
          <w:b/>
          <w:i w:val="0"/>
          <w:color w:val="550000"/>
          <w:sz w:val="26"/>
        </w:rPr>
        <w:t>ਕਹੁ ਕਬੀਰ ਭਜੁ ਸਾਰਿਗਪਾਨੀ ॥</w:t>
      </w:r>
    </w:p>
    <w:p>
      <w:pPr>
        <w:spacing w:after="60"/>
        <w:jc w:val="center"/>
      </w:pPr>
      <w:r>
        <w:rPr>
          <w:b w:val="0"/>
          <w:i/>
          <w:color w:val="444444"/>
          <w:sz w:val="20"/>
        </w:rPr>
        <w:t>Kahu Kabīr bhaj sārigpānī ॥</w:t>
      </w:r>
    </w:p>
    <w:p>
      <w:pPr>
        <w:spacing w:after="200"/>
        <w:jc w:val="center"/>
      </w:pPr>
      <w:r>
        <w:rPr>
          <w:b w:val="0"/>
          <w:i w:val="0"/>
          <w:color w:val="006000"/>
          <w:sz w:val="22"/>
        </w:rPr>
        <w:t>Кабир говорит: вразуми себя так — о ум, помни Господа Саригпани!</w:t>
      </w:r>
    </w:p>
    <w:p/>
    <w:p>
      <w:pPr>
        <w:spacing w:before="160" w:after="40"/>
        <w:jc w:val="center"/>
      </w:pPr>
      <w:r>
        <w:rPr>
          <w:b/>
          <w:i w:val="0"/>
          <w:color w:val="550000"/>
          <w:sz w:val="26"/>
        </w:rPr>
        <w:t>ਉਰਵਾਰਿ ਪਾਰਿ ਸਭ ਏਕੋ ਦਾਨੀ ॥੪॥੨॥੧੦॥੬੧॥</w:t>
      </w:r>
    </w:p>
    <w:p>
      <w:pPr>
        <w:spacing w:after="60"/>
        <w:jc w:val="center"/>
      </w:pPr>
      <w:r>
        <w:rPr>
          <w:b w:val="0"/>
          <w:i/>
          <w:color w:val="444444"/>
          <w:sz w:val="20"/>
        </w:rPr>
        <w:t>Urvār pār sabh eko dānī ॥4॥2॥10॥61॥</w:t>
      </w:r>
    </w:p>
    <w:p>
      <w:pPr>
        <w:spacing w:after="200"/>
        <w:jc w:val="center"/>
      </w:pPr>
      <w:r>
        <w:rPr>
          <w:b w:val="0"/>
          <w:i w:val="0"/>
          <w:color w:val="006000"/>
          <w:sz w:val="22"/>
        </w:rPr>
        <w:t>И в этом мире и в ином мире всюду знай только того Единого Господа ॥4॥2॥10॥61॥</w:t>
      </w:r>
    </w:p>
    <w:p/>
    <w:p>
      <w:pPr>
        <w:spacing w:before="160" w:after="40"/>
        <w:jc w:val="center"/>
      </w:pPr>
      <w:r>
        <w:rPr>
          <w:b/>
          <w:i w:val="0"/>
          <w:color w:val="550000"/>
          <w:sz w:val="26"/>
        </w:rPr>
        <w:t>ਗਉੜੀ ੯ ॥</w:t>
      </w:r>
    </w:p>
    <w:p>
      <w:pPr>
        <w:spacing w:after="60"/>
        <w:jc w:val="center"/>
      </w:pPr>
      <w:r>
        <w:rPr>
          <w:b w:val="0"/>
          <w:i/>
          <w:color w:val="444444"/>
          <w:sz w:val="20"/>
        </w:rPr>
        <w:t>Gauṛī 9 ॥</w:t>
      </w:r>
    </w:p>
    <w:p/>
    <w:p>
      <w:pPr>
        <w:spacing w:before="160" w:after="40"/>
        <w:jc w:val="center"/>
      </w:pPr>
      <w:r>
        <w:rPr>
          <w:b/>
          <w:i w:val="0"/>
          <w:color w:val="550000"/>
          <w:sz w:val="26"/>
        </w:rPr>
        <w:t>ਜੋਨਿ ਛਾਡਿ ਜਉ ਜਗ ਮਹਿ ਆਇਓ ॥</w:t>
      </w:r>
    </w:p>
    <w:p>
      <w:pPr>
        <w:spacing w:after="60"/>
        <w:jc w:val="center"/>
      </w:pPr>
      <w:r>
        <w:rPr>
          <w:b w:val="0"/>
          <w:i/>
          <w:color w:val="444444"/>
          <w:sz w:val="20"/>
        </w:rPr>
        <w:t>Jon chhāḍ jau jag meh āiō ॥</w:t>
      </w:r>
    </w:p>
    <w:p>
      <w:pPr>
        <w:spacing w:after="200"/>
        <w:jc w:val="center"/>
      </w:pPr>
      <w:r>
        <w:rPr>
          <w:b w:val="0"/>
          <w:i w:val="0"/>
          <w:color w:val="006000"/>
          <w:sz w:val="22"/>
        </w:rPr>
        <w:t>Когда живое существо, оставив утробу матери, приходит в мир,</w:t>
      </w:r>
    </w:p>
    <w:p/>
    <w:p>
      <w:pPr>
        <w:spacing w:before="160" w:after="40"/>
        <w:jc w:val="center"/>
      </w:pPr>
      <w:r>
        <w:rPr>
          <w:b/>
          <w:i w:val="0"/>
          <w:color w:val="550000"/>
          <w:sz w:val="26"/>
        </w:rPr>
        <w:t>ਲਾਗਤ ਪਵਨ ਖਸਮੁ ਬਿਸਰਾਇਓ ॥੧॥</w:t>
      </w:r>
    </w:p>
    <w:p>
      <w:pPr>
        <w:spacing w:after="60"/>
        <w:jc w:val="center"/>
      </w:pPr>
      <w:r>
        <w:rPr>
          <w:b w:val="0"/>
          <w:i/>
          <w:color w:val="444444"/>
          <w:sz w:val="20"/>
        </w:rPr>
        <w:t>Lāgat pavan khasam bisrāiō ॥1॥</w:t>
      </w:r>
    </w:p>
    <w:p>
      <w:pPr>
        <w:spacing w:after="200"/>
        <w:jc w:val="center"/>
      </w:pPr>
      <w:r>
        <w:rPr>
          <w:b w:val="0"/>
          <w:i w:val="0"/>
          <w:color w:val="006000"/>
          <w:sz w:val="22"/>
        </w:rPr>
        <w:t>то, едва коснётся его ветер майи, оно забывает Господина-Господа ॥1॥</w:t>
      </w:r>
    </w:p>
    <w:p/>
    <w:p>
      <w:pPr>
        <w:spacing w:before="160" w:after="40"/>
        <w:jc w:val="center"/>
      </w:pPr>
      <w:r>
        <w:rPr>
          <w:b/>
          <w:i w:val="0"/>
          <w:color w:val="550000"/>
          <w:sz w:val="26"/>
        </w:rPr>
        <w:t>ਜੀਅਰਾ ਹਰਿ ਕੇ ਗੁਨਾ ਗਾਉ ॥੧॥ ਰਹਾਉ ॥</w:t>
      </w:r>
    </w:p>
    <w:p>
      <w:pPr>
        <w:spacing w:after="60"/>
        <w:jc w:val="center"/>
      </w:pPr>
      <w:r>
        <w:rPr>
          <w:b w:val="0"/>
          <w:i/>
          <w:color w:val="444444"/>
          <w:sz w:val="20"/>
        </w:rPr>
        <w:t>Jīārā har ke gunā gāu ॥1॥ rahāu ॥</w:t>
      </w:r>
    </w:p>
    <w:p>
      <w:pPr>
        <w:spacing w:after="200"/>
        <w:jc w:val="center"/>
      </w:pPr>
      <w:r>
        <w:rPr>
          <w:b w:val="0"/>
          <w:i w:val="0"/>
          <w:color w:val="006000"/>
          <w:sz w:val="22"/>
        </w:rPr>
        <w:t>О душа! Пой хвалу Господу ॥1॥ Рахау ॥</w:t>
      </w:r>
    </w:p>
    <w:p/>
    <w:p>
      <w:pPr>
        <w:spacing w:before="160" w:after="40"/>
        <w:jc w:val="center"/>
      </w:pPr>
      <w:r>
        <w:rPr>
          <w:b/>
          <w:i w:val="0"/>
          <w:color w:val="550000"/>
          <w:sz w:val="26"/>
        </w:rPr>
        <w:t>ਗਰਭ ਜੋਨਿ ਮਹਿ ਉਰਧ ਤਪੁ ਕਰਤਾ ॥</w:t>
      </w:r>
    </w:p>
    <w:p>
      <w:pPr>
        <w:spacing w:after="60"/>
        <w:jc w:val="center"/>
      </w:pPr>
      <w:r>
        <w:rPr>
          <w:b w:val="0"/>
          <w:i/>
          <w:color w:val="444444"/>
          <w:sz w:val="20"/>
        </w:rPr>
        <w:t>Garabh jon meh uradh tap kartā ॥</w:t>
      </w:r>
    </w:p>
    <w:p>
      <w:pPr>
        <w:spacing w:after="200"/>
        <w:jc w:val="center"/>
      </w:pPr>
      <w:r>
        <w:rPr>
          <w:b w:val="0"/>
          <w:i w:val="0"/>
          <w:color w:val="006000"/>
          <w:sz w:val="22"/>
        </w:rPr>
        <w:t>Когда живое существо в утробе матери, находясь вниз головой, поклоняется Господу,</w:t>
      </w:r>
    </w:p>
    <w:p/>
    <w:p>
      <w:pPr>
        <w:spacing w:before="160" w:after="40"/>
        <w:jc w:val="center"/>
      </w:pPr>
      <w:r>
        <w:rPr>
          <w:b/>
          <w:i w:val="0"/>
          <w:color w:val="550000"/>
          <w:sz w:val="26"/>
        </w:rPr>
        <w:t>ਤਉ ਜਠਰ ਅਗਨਿ ਮਹਿ ਰਹਤਾ ॥੨॥</w:t>
      </w:r>
    </w:p>
    <w:p>
      <w:pPr>
        <w:spacing w:after="60"/>
        <w:jc w:val="center"/>
      </w:pPr>
      <w:r>
        <w:rPr>
          <w:b w:val="0"/>
          <w:i/>
          <w:color w:val="444444"/>
          <w:sz w:val="20"/>
        </w:rPr>
        <w:t>Tau jaṭhar agan meh rahtā ॥2॥</w:t>
      </w:r>
    </w:p>
    <w:p>
      <w:pPr>
        <w:spacing w:after="200"/>
        <w:jc w:val="center"/>
      </w:pPr>
      <w:r>
        <w:rPr>
          <w:b w:val="0"/>
          <w:i w:val="0"/>
          <w:color w:val="006000"/>
          <w:sz w:val="22"/>
        </w:rPr>
        <w:t>тогда оно остаётся невредимым даже среди огня чрева ॥2॥</w:t>
      </w:r>
    </w:p>
    <w:p/>
    <w:p>
      <w:pPr>
        <w:spacing w:before="160" w:after="40"/>
        <w:jc w:val="center"/>
      </w:pPr>
      <w:r>
        <w:rPr>
          <w:b/>
          <w:i w:val="0"/>
          <w:color w:val="550000"/>
          <w:sz w:val="26"/>
        </w:rPr>
        <w:t>ਲਖ ਚਉਰਾਸੀਹ ਜੋਨਿ ਭ੍ਰਮਿ ਆਇਓ ॥</w:t>
      </w:r>
    </w:p>
    <w:p>
      <w:pPr>
        <w:spacing w:after="60"/>
        <w:jc w:val="center"/>
      </w:pPr>
      <w:r>
        <w:rPr>
          <w:b w:val="0"/>
          <w:i/>
          <w:color w:val="444444"/>
          <w:sz w:val="20"/>
        </w:rPr>
        <w:t>Lakh chaurāsīh jon bhram āiō ॥</w:t>
      </w:r>
    </w:p>
    <w:p>
      <w:pPr>
        <w:spacing w:after="200"/>
        <w:jc w:val="center"/>
      </w:pPr>
      <w:r>
        <w:rPr>
          <w:b w:val="0"/>
          <w:i w:val="0"/>
          <w:color w:val="006000"/>
          <w:sz w:val="22"/>
        </w:rPr>
        <w:t>Пройдя, блуждая, через восемьдесят четыре лакха форм жизни, существо по счастью приходит к человеческому рождению,</w:t>
      </w:r>
    </w:p>
    <w:p/>
    <w:p>
      <w:pPr>
        <w:spacing w:before="160" w:after="40"/>
        <w:jc w:val="center"/>
      </w:pPr>
      <w:r>
        <w:rPr>
          <w:b/>
          <w:i w:val="0"/>
          <w:color w:val="550000"/>
          <w:sz w:val="26"/>
        </w:rPr>
        <w:t>ਅਬ ਕੇ ਛੁਟਕੇ ਠਉਰ ਨ ਠਾਇਓ ॥੩॥</w:t>
      </w:r>
    </w:p>
    <w:p>
      <w:pPr>
        <w:spacing w:after="60"/>
        <w:jc w:val="center"/>
      </w:pPr>
      <w:r>
        <w:rPr>
          <w:b w:val="0"/>
          <w:i/>
          <w:color w:val="444444"/>
          <w:sz w:val="20"/>
        </w:rPr>
        <w:t>Ab ke chhuṭke ṭhaur na ṭhāiō ॥3॥</w:t>
      </w:r>
    </w:p>
    <w:p>
      <w:pPr>
        <w:spacing w:after="200"/>
        <w:jc w:val="center"/>
      </w:pPr>
      <w:r>
        <w:rPr>
          <w:b w:val="0"/>
          <w:i w:val="0"/>
          <w:color w:val="006000"/>
          <w:sz w:val="22"/>
        </w:rPr>
        <w:t>но если и отсюда оно упустит возможность, то больше не найдёт никакого места опоры ॥3॥</w:t>
      </w:r>
    </w:p>
    <w:p/>
    <w:p>
      <w:pPr>
        <w:spacing w:before="160" w:after="40"/>
        <w:jc w:val="center"/>
      </w:pPr>
      <w:r>
        <w:rPr>
          <w:b/>
          <w:i w:val="0"/>
          <w:color w:val="550000"/>
          <w:sz w:val="26"/>
        </w:rPr>
        <w:t>ਕਹੁ ਕਬੀਰ ਭਜੁ ਸਾਰਿਗਪਾਨੀ ॥</w:t>
      </w:r>
    </w:p>
    <w:p>
      <w:pPr>
        <w:spacing w:after="60"/>
        <w:jc w:val="center"/>
      </w:pPr>
      <w:r>
        <w:rPr>
          <w:b w:val="0"/>
          <w:i/>
          <w:color w:val="444444"/>
          <w:sz w:val="20"/>
        </w:rPr>
        <w:t>Kahu Kabīr bhaj sārigpānī ॥</w:t>
      </w:r>
    </w:p>
    <w:p>
      <w:pPr>
        <w:spacing w:after="200"/>
        <w:jc w:val="center"/>
      </w:pPr>
      <w:r>
        <w:rPr>
          <w:b w:val="0"/>
          <w:i w:val="0"/>
          <w:color w:val="006000"/>
          <w:sz w:val="22"/>
        </w:rPr>
        <w:t>Кабир говорит: вразуми душу, чтобы она помнила того Господа Саригпани,</w:t>
      </w:r>
    </w:p>
    <w:p/>
    <w:p>
      <w:pPr>
        <w:spacing w:before="160" w:after="40"/>
        <w:jc w:val="center"/>
      </w:pPr>
      <w:r>
        <w:rPr>
          <w:b/>
          <w:i w:val="0"/>
          <w:color w:val="550000"/>
          <w:sz w:val="26"/>
        </w:rPr>
        <w:t>ਆਵਤ ਦੀਸੈ ਜਾਤ ਨ ਜਾਨੀ ॥੪॥੧॥੧੧॥੬੨॥</w:t>
      </w:r>
    </w:p>
    <w:p>
      <w:pPr>
        <w:spacing w:after="60"/>
        <w:jc w:val="center"/>
      </w:pPr>
      <w:r>
        <w:rPr>
          <w:b w:val="0"/>
          <w:i/>
          <w:color w:val="444444"/>
          <w:sz w:val="20"/>
        </w:rPr>
        <w:t>Āvat dīsai jāt na jānī ॥4॥1॥11॥62॥</w:t>
      </w:r>
    </w:p>
    <w:p>
      <w:pPr>
        <w:spacing w:after="200"/>
        <w:jc w:val="center"/>
      </w:pPr>
      <w:r>
        <w:rPr>
          <w:b w:val="0"/>
          <w:i w:val="0"/>
          <w:color w:val="006000"/>
          <w:sz w:val="22"/>
        </w:rPr>
        <w:t>Который не виден рождающимся и о Котором не слышно, чтобы Он умирал ॥4॥1॥11॥62॥</w:t>
      </w:r>
    </w:p>
    <w:p/>
    <w:p>
      <w:pPr>
        <w:spacing w:before="160" w:after="40"/>
        <w:jc w:val="center"/>
      </w:pPr>
      <w:r>
        <w:rPr>
          <w:b/>
          <w:i w:val="0"/>
          <w:color w:val="550000"/>
          <w:sz w:val="26"/>
        </w:rPr>
        <w:t>ਗਉੜੀ ਪੂਰਬੀ ॥</w:t>
      </w:r>
    </w:p>
    <w:p>
      <w:pPr>
        <w:spacing w:after="60"/>
        <w:jc w:val="center"/>
      </w:pPr>
      <w:r>
        <w:rPr>
          <w:b w:val="0"/>
          <w:i/>
          <w:color w:val="444444"/>
          <w:sz w:val="20"/>
        </w:rPr>
        <w:t>Gauṛī Pūrabī ॥</w:t>
      </w:r>
    </w:p>
    <w:p/>
    <w:p>
      <w:pPr>
        <w:spacing w:before="160" w:after="40"/>
        <w:jc w:val="center"/>
      </w:pPr>
      <w:r>
        <w:rPr>
          <w:b/>
          <w:i w:val="0"/>
          <w:color w:val="550000"/>
          <w:sz w:val="26"/>
        </w:rPr>
        <w:t>ਸੁਰਗ ਬਾਸੁ ਨ ਬਾਛੀਐ ਡਰੀਐ ਨ ਨਰਕਿ ਨਿਵਾਸੁ ॥</w:t>
      </w:r>
    </w:p>
    <w:p>
      <w:pPr>
        <w:spacing w:after="60"/>
        <w:jc w:val="center"/>
      </w:pPr>
      <w:r>
        <w:rPr>
          <w:b w:val="0"/>
          <w:i/>
          <w:color w:val="444444"/>
          <w:sz w:val="20"/>
        </w:rPr>
        <w:t>Surag bās na bāchhīai ḍarīai na narak nivās ॥</w:t>
      </w:r>
    </w:p>
    <w:p>
      <w:pPr>
        <w:spacing w:after="200"/>
        <w:jc w:val="center"/>
      </w:pPr>
      <w:r>
        <w:rPr>
          <w:b w:val="0"/>
          <w:i w:val="0"/>
          <w:color w:val="006000"/>
          <w:sz w:val="22"/>
        </w:rPr>
        <w:t>Не следует лелеять желание получить после смерти обитель в раю и не следует жить в страхе, что придётся поселиться в аду.</w:t>
      </w:r>
    </w:p>
    <w:p/>
    <w:p>
      <w:pPr>
        <w:spacing w:before="160" w:after="40"/>
        <w:jc w:val="center"/>
      </w:pPr>
      <w:r>
        <w:rPr>
          <w:b/>
          <w:i w:val="0"/>
          <w:color w:val="550000"/>
          <w:sz w:val="26"/>
        </w:rPr>
        <w:t>ਹੋਨਾ ਹੈ ਸੋ ਹੋਈ ਹੈ ਮਨਹਿ ਨ ਕੀਜੈ ਆਸ ॥੧॥</w:t>
      </w:r>
    </w:p>
    <w:p>
      <w:pPr>
        <w:spacing w:after="60"/>
        <w:jc w:val="center"/>
      </w:pPr>
      <w:r>
        <w:rPr>
          <w:b w:val="0"/>
          <w:i/>
          <w:color w:val="444444"/>
          <w:sz w:val="20"/>
        </w:rPr>
        <w:t>Honā hai so hoī hai maneh na kījai ās ॥1॥</w:t>
      </w:r>
    </w:p>
    <w:p>
      <w:pPr>
        <w:spacing w:after="200"/>
        <w:jc w:val="center"/>
      </w:pPr>
      <w:r>
        <w:rPr>
          <w:b w:val="0"/>
          <w:i w:val="0"/>
          <w:color w:val="006000"/>
          <w:sz w:val="22"/>
        </w:rPr>
        <w:t>Что должно случиться по воле Господа, то и случится. Поэтому не следует строить в уме надежд ॥1॥</w:t>
      </w:r>
    </w:p>
    <w:p/>
    <w:p>
      <w:pPr>
        <w:spacing w:before="160" w:after="40"/>
        <w:jc w:val="center"/>
      </w:pPr>
      <w:r>
        <w:rPr>
          <w:b/>
          <w:i w:val="0"/>
          <w:color w:val="550000"/>
          <w:sz w:val="26"/>
        </w:rPr>
        <w:t>ਰਮਈਆ ਗੁਨ ਗਾਈਐ ॥</w:t>
      </w:r>
    </w:p>
    <w:p>
      <w:pPr>
        <w:spacing w:after="60"/>
        <w:jc w:val="center"/>
      </w:pPr>
      <w:r>
        <w:rPr>
          <w:b w:val="0"/>
          <w:i/>
          <w:color w:val="444444"/>
          <w:sz w:val="20"/>
        </w:rPr>
        <w:t>Ramaīā gun gāīai ॥</w:t>
      </w:r>
    </w:p>
    <w:p>
      <w:pPr>
        <w:spacing w:after="200"/>
        <w:jc w:val="center"/>
      </w:pPr>
      <w:r>
        <w:rPr>
          <w:b w:val="0"/>
          <w:i w:val="0"/>
          <w:color w:val="006000"/>
          <w:sz w:val="22"/>
        </w:rPr>
        <w:t>Следует воспевать хвалу Акал Пуракху,</w:t>
      </w:r>
    </w:p>
    <w:p/>
    <w:p>
      <w:pPr>
        <w:spacing w:before="160" w:after="40"/>
        <w:jc w:val="center"/>
      </w:pPr>
      <w:r>
        <w:rPr>
          <w:b/>
          <w:i w:val="0"/>
          <w:color w:val="550000"/>
          <w:sz w:val="26"/>
        </w:rPr>
        <w:t>ਜਾ ਤੇ ਪਾਈਐ ਪਰਮ ਨਿਧਾਨੁ ॥੧॥ ਰਹਾਉ ॥</w:t>
      </w:r>
    </w:p>
    <w:p>
      <w:pPr>
        <w:spacing w:after="60"/>
        <w:jc w:val="center"/>
      </w:pPr>
      <w:r>
        <w:rPr>
          <w:b w:val="0"/>
          <w:i/>
          <w:color w:val="444444"/>
          <w:sz w:val="20"/>
        </w:rPr>
        <w:t>Jā te pāīai param nidhān ॥1॥ rahāu ॥</w:t>
      </w:r>
    </w:p>
    <w:p>
      <w:pPr>
        <w:spacing w:after="200"/>
        <w:jc w:val="center"/>
      </w:pPr>
      <w:r>
        <w:rPr>
          <w:b w:val="0"/>
          <w:i w:val="0"/>
          <w:color w:val="006000"/>
          <w:sz w:val="22"/>
        </w:rPr>
        <w:t>ибо именно этим усилием обретается то сокровище имени, которое выше всех прочих благ ॥1॥ Рахау ॥</w:t>
      </w:r>
    </w:p>
    <w:p/>
    <w:p>
      <w:pPr>
        <w:spacing w:before="160" w:after="40"/>
        <w:jc w:val="center"/>
      </w:pPr>
      <w:r>
        <w:rPr>
          <w:b/>
          <w:i w:val="0"/>
          <w:color w:val="550000"/>
          <w:sz w:val="26"/>
        </w:rPr>
        <w:t>ਕਿਆ ਜਪੁ ਕਿਆ ਤਪੁ ਸੰਜਮੋ ਕਿਆ ਬਰਤੁ ਕਿਆ ਇਸਨਾਨੁ ॥</w:t>
      </w:r>
    </w:p>
    <w:p>
      <w:pPr>
        <w:spacing w:after="60"/>
        <w:jc w:val="center"/>
      </w:pPr>
      <w:r>
        <w:rPr>
          <w:b w:val="0"/>
          <w:i/>
          <w:color w:val="444444"/>
          <w:sz w:val="20"/>
        </w:rPr>
        <w:t>Kiā jap kiā tap sanjamo kiā barat kiā isnān ॥</w:t>
      </w:r>
    </w:p>
    <w:p>
      <w:pPr>
        <w:spacing w:after="200"/>
        <w:jc w:val="center"/>
      </w:pPr>
      <w:r>
        <w:rPr>
          <w:b w:val="0"/>
          <w:i w:val="0"/>
          <w:color w:val="006000"/>
          <w:sz w:val="22"/>
        </w:rPr>
        <w:t>До тех пор джап, тап, сдержанность, посты и омовения — всё это ни к чему,</w:t>
      </w:r>
    </w:p>
    <w:p/>
    <w:p>
      <w:pPr>
        <w:spacing w:before="160" w:after="40"/>
        <w:jc w:val="center"/>
      </w:pPr>
      <w:r>
        <w:rPr>
          <w:b/>
          <w:i w:val="0"/>
          <w:color w:val="550000"/>
          <w:sz w:val="26"/>
        </w:rPr>
        <w:t>ਜਬ ਲਗੁ ਜੁਗਤਿ ਨ ਜਾਨੀਐ ਭਾਉ ਭਗਤਿ ਭਗਵਾਨ ॥੨॥</w:t>
      </w:r>
    </w:p>
    <w:p>
      <w:pPr>
        <w:spacing w:after="60"/>
        <w:jc w:val="center"/>
      </w:pPr>
      <w:r>
        <w:rPr>
          <w:b w:val="0"/>
          <w:i/>
          <w:color w:val="444444"/>
          <w:sz w:val="20"/>
        </w:rPr>
        <w:t>Jab lag jugat na jānīai bhāu bhagat bhagvān ॥2॥</w:t>
      </w:r>
    </w:p>
    <w:p>
      <w:pPr>
        <w:spacing w:after="200"/>
        <w:jc w:val="center"/>
      </w:pPr>
      <w:r>
        <w:rPr>
          <w:b w:val="0"/>
          <w:i w:val="0"/>
          <w:color w:val="006000"/>
          <w:sz w:val="22"/>
        </w:rPr>
        <w:t>пока не понята подлинная мера любви к Акал Пуракху и Его бхагти, то есть пока не осознано, что именно любовь к Бхагвану и Его бхагти и есть истинный способ жизни ॥2॥</w:t>
      </w:r>
    </w:p>
    <w:p/>
    <w:p>
      <w:pPr>
        <w:spacing w:before="160" w:after="40"/>
        <w:jc w:val="center"/>
      </w:pPr>
      <w:r>
        <w:rPr>
          <w:b/>
          <w:i w:val="0"/>
          <w:color w:val="550000"/>
          <w:sz w:val="26"/>
        </w:rPr>
        <w:t>ਸੰਪੈ ਦੇਖਿ ਨ ਹਰਖੀਐ ਬਿਪਤਿ ਦੇਖਿ ਨ ਰੋਇ ॥</w:t>
      </w:r>
    </w:p>
    <w:p>
      <w:pPr>
        <w:spacing w:after="60"/>
        <w:jc w:val="center"/>
      </w:pPr>
      <w:r>
        <w:rPr>
          <w:b w:val="0"/>
          <w:i/>
          <w:color w:val="444444"/>
          <w:sz w:val="20"/>
        </w:rPr>
        <w:t>Sampai dekh na harakhīai bipat dekh na roi ॥</w:t>
      </w:r>
    </w:p>
    <w:p>
      <w:pPr>
        <w:spacing w:after="200"/>
        <w:jc w:val="center"/>
      </w:pPr>
      <w:r>
        <w:rPr>
          <w:b w:val="0"/>
          <w:i w:val="0"/>
          <w:color w:val="006000"/>
          <w:sz w:val="22"/>
        </w:rPr>
        <w:t>Не следует ликовать при виде благополучия и не следует скорбеть при виде беды.</w:t>
      </w:r>
    </w:p>
    <w:p/>
    <w:p>
      <w:pPr>
        <w:spacing w:before="160" w:after="40"/>
        <w:jc w:val="center"/>
      </w:pPr>
      <w:r>
        <w:rPr>
          <w:b/>
          <w:i w:val="0"/>
          <w:color w:val="550000"/>
          <w:sz w:val="26"/>
        </w:rPr>
        <w:t>ਜਿਉ ਸੰਪੈ ਤਿਉ ਬਿਪਤਿ ਹੈ ਬਿਧ ਨੇ ਰਚਿਆ ਸੋ ਹੋਇ ॥੩॥</w:t>
      </w:r>
    </w:p>
    <w:p>
      <w:pPr>
        <w:spacing w:after="60"/>
        <w:jc w:val="center"/>
      </w:pPr>
      <w:r>
        <w:rPr>
          <w:b w:val="0"/>
          <w:i/>
          <w:color w:val="444444"/>
          <w:sz w:val="20"/>
        </w:rPr>
        <w:t>Jiō sampai tiō bipat hai bidh ne rachiā so hoi ॥3॥</w:t>
      </w:r>
    </w:p>
    <w:p>
      <w:pPr>
        <w:spacing w:after="200"/>
        <w:jc w:val="center"/>
      </w:pPr>
      <w:r>
        <w:rPr>
          <w:b w:val="0"/>
          <w:i w:val="0"/>
          <w:color w:val="006000"/>
          <w:sz w:val="22"/>
        </w:rPr>
        <w:t>Что бы ни делал Господь, то и происходит. Как благополучие даётся Им, так и беда тоже приходит от Него ॥3॥</w:t>
      </w:r>
    </w:p>
    <w:p/>
    <w:p>
      <w:pPr>
        <w:spacing w:before="160" w:after="40"/>
        <w:jc w:val="center"/>
      </w:pPr>
      <w:r>
        <w:rPr>
          <w:b/>
          <w:i w:val="0"/>
          <w:color w:val="550000"/>
          <w:sz w:val="26"/>
        </w:rPr>
        <w:t>ਕਹਿ ਕਬੀਰ ਅਬ ਜਾਨਿਆ ਸੰਤਨ ਰਿਦੈ ਮਝਾਰਿ ॥</w:t>
      </w:r>
    </w:p>
    <w:p>
      <w:pPr>
        <w:spacing w:after="60"/>
        <w:jc w:val="center"/>
      </w:pPr>
      <w:r>
        <w:rPr>
          <w:b w:val="0"/>
          <w:i/>
          <w:color w:val="444444"/>
          <w:sz w:val="20"/>
        </w:rPr>
        <w:t>Kahi Kabīr ab jāniā santan ridai majhār ॥</w:t>
      </w:r>
    </w:p>
    <w:p>
      <w:pPr>
        <w:spacing w:after="200"/>
        <w:jc w:val="center"/>
      </w:pPr>
      <w:r>
        <w:rPr>
          <w:b w:val="0"/>
          <w:i w:val="0"/>
          <w:color w:val="006000"/>
          <w:sz w:val="22"/>
        </w:rPr>
        <w:t>Кабир говорит: теперь стало понятно, что Господь не обитает в каком-то Вайкунтхе или раю — Господь пребывает в сердцах святых.</w:t>
      </w:r>
    </w:p>
    <w:p/>
    <w:p>
      <w:pPr>
        <w:spacing w:before="160" w:after="40"/>
        <w:jc w:val="center"/>
      </w:pPr>
      <w:r>
        <w:rPr>
          <w:b/>
          <w:i w:val="0"/>
          <w:color w:val="550000"/>
          <w:sz w:val="26"/>
        </w:rPr>
        <w:t>ਸੇਵਕ ਸੋ ਸੇਵਾ ਭਲੇ ਜਿਹ ਘਟ ਬਸੈ ਮੁਰਾਰਿ ॥੪॥੧॥੧੨॥੬੩॥</w:t>
      </w:r>
    </w:p>
    <w:p>
      <w:pPr>
        <w:spacing w:after="60"/>
        <w:jc w:val="center"/>
      </w:pPr>
      <w:r>
        <w:rPr>
          <w:b w:val="0"/>
          <w:i/>
          <w:color w:val="444444"/>
          <w:sz w:val="20"/>
        </w:rPr>
        <w:t>Sevak so sevā bhale jih ghaṭ basai murār ॥4॥1॥12॥63॥</w:t>
      </w:r>
    </w:p>
    <w:p>
      <w:pPr>
        <w:spacing w:after="200"/>
        <w:jc w:val="center"/>
      </w:pPr>
      <w:r>
        <w:rPr>
          <w:b w:val="0"/>
          <w:i w:val="0"/>
          <w:color w:val="006000"/>
          <w:sz w:val="22"/>
        </w:rPr>
        <w:t>Лишь те слуги прекрасны в служении, в чьём сердце обитает Господь, то есть те, кто воспевает Его хвалу ॥4॥1॥12॥63॥</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ਰੇ ਮਨ ਤੇਰੋ ਕੋਇ ਨਹੀ ਖਿੰਚਿ ਲੇਇ ਜਿਨਿ ਭਾਰੁ ॥</w:t>
      </w:r>
    </w:p>
    <w:p>
      <w:pPr>
        <w:spacing w:after="60"/>
        <w:jc w:val="center"/>
      </w:pPr>
      <w:r>
        <w:rPr>
          <w:b w:val="0"/>
          <w:i/>
          <w:color w:val="444444"/>
          <w:sz w:val="20"/>
        </w:rPr>
        <w:t>Re man tero koi nahī khiñch lei jin bhār ॥</w:t>
      </w:r>
    </w:p>
    <w:p>
      <w:pPr>
        <w:spacing w:after="200"/>
        <w:jc w:val="center"/>
      </w:pPr>
      <w:r>
        <w:rPr>
          <w:b w:val="0"/>
          <w:i w:val="0"/>
          <w:color w:val="006000"/>
          <w:sz w:val="22"/>
        </w:rPr>
        <w:t>О мой ум! В конце никто не станет тебе спутником. Не взваливай на себя чужую ношу, то есть не начинай ради родни добывать чужое добро через козни.</w:t>
      </w:r>
    </w:p>
    <w:p/>
    <w:p>
      <w:pPr>
        <w:spacing w:before="160" w:after="40"/>
        <w:jc w:val="center"/>
      </w:pPr>
      <w:r>
        <w:rPr>
          <w:b/>
          <w:i w:val="0"/>
          <w:color w:val="550000"/>
          <w:sz w:val="26"/>
        </w:rPr>
        <w:t>ਬਿਰਖ ਬਸੇਰੋ ਪੰਖਿ ਕੋ ਤੈਸੋ ਇਹੁ ਸੰਸਾਰੁ ॥੧॥</w:t>
      </w:r>
    </w:p>
    <w:p>
      <w:pPr>
        <w:spacing w:after="60"/>
        <w:jc w:val="center"/>
      </w:pPr>
      <w:r>
        <w:rPr>
          <w:b w:val="0"/>
          <w:i/>
          <w:color w:val="444444"/>
          <w:sz w:val="20"/>
        </w:rPr>
        <w:t>Birakh basero pankh ko taiso ih sansār ॥1॥</w:t>
      </w:r>
    </w:p>
    <w:p>
      <w:pPr>
        <w:spacing w:after="200"/>
        <w:jc w:val="center"/>
      </w:pPr>
      <w:r>
        <w:rPr>
          <w:b w:val="0"/>
          <w:i w:val="0"/>
          <w:color w:val="006000"/>
          <w:sz w:val="22"/>
        </w:rPr>
        <w:t>Как у птиц бывает ночлег на деревьях, таково и пребывание в этом мире ॥1॥</w:t>
      </w:r>
    </w:p>
    <w:p/>
    <w:p>
      <w:pPr>
        <w:spacing w:before="160" w:after="40"/>
        <w:jc w:val="center"/>
      </w:pPr>
      <w:r>
        <w:rPr>
          <w:b/>
          <w:i w:val="0"/>
          <w:color w:val="550000"/>
          <w:sz w:val="26"/>
        </w:rPr>
        <w:t>ਰਾਮ ਰਸੁ ਪੀਆ ਰੇ ॥</w:t>
      </w:r>
    </w:p>
    <w:p>
      <w:pPr>
        <w:spacing w:after="60"/>
        <w:jc w:val="center"/>
      </w:pPr>
      <w:r>
        <w:rPr>
          <w:b w:val="0"/>
          <w:i/>
          <w:color w:val="444444"/>
          <w:sz w:val="20"/>
        </w:rPr>
        <w:t>Rām ras pīā re ॥</w:t>
      </w:r>
    </w:p>
    <w:p>
      <w:pPr>
        <w:spacing w:after="200"/>
        <w:jc w:val="center"/>
      </w:pPr>
      <w:r>
        <w:rPr>
          <w:b w:val="0"/>
          <w:i w:val="0"/>
          <w:color w:val="006000"/>
          <w:sz w:val="22"/>
        </w:rPr>
        <w:t>О брат! Гурмухи пьют нектар имени Господа,</w:t>
      </w:r>
    </w:p>
    <w:p/>
    <w:p>
      <w:pPr>
        <w:spacing w:before="160" w:after="40"/>
        <w:jc w:val="center"/>
      </w:pPr>
      <w:r>
        <w:rPr>
          <w:b/>
          <w:i w:val="0"/>
          <w:color w:val="550000"/>
          <w:sz w:val="26"/>
        </w:rPr>
        <w:t>ਜਿਹ ਰਸ ਬਿਸਰਿ ਗਏ ਰਸ ਅਉਰ ॥੧॥ ਰਹਾਉ ॥</w:t>
      </w:r>
    </w:p>
    <w:p>
      <w:pPr>
        <w:spacing w:after="60"/>
        <w:jc w:val="center"/>
      </w:pPr>
      <w:r>
        <w:rPr>
          <w:b w:val="0"/>
          <w:i/>
          <w:color w:val="444444"/>
          <w:sz w:val="20"/>
        </w:rPr>
        <w:t>Jih ras bisar gae ras aur ॥1॥ rahāu ॥</w:t>
      </w:r>
    </w:p>
    <w:p>
      <w:pPr>
        <w:spacing w:after="200"/>
        <w:jc w:val="center"/>
      </w:pPr>
      <w:r>
        <w:rPr>
          <w:b w:val="0"/>
          <w:i w:val="0"/>
          <w:color w:val="006000"/>
          <w:sz w:val="22"/>
        </w:rPr>
        <w:t>и по милости этого нектара все прочие вкусы и пристрастия забываются ими ॥1॥ Рахау ॥</w:t>
      </w:r>
    </w:p>
    <w:p/>
    <w:p>
      <w:pPr>
        <w:spacing w:before="160" w:after="40"/>
        <w:jc w:val="center"/>
      </w:pPr>
      <w:r>
        <w:rPr>
          <w:b/>
          <w:i w:val="0"/>
          <w:color w:val="550000"/>
          <w:sz w:val="26"/>
        </w:rPr>
        <w:t>ਅਉਰ ਮੁਏ ਕਿਆ ਰੋਈਐ ਜਉ ਆਪਾ ਥਿਰੁ ਨ ਰਹਾਇ ॥</w:t>
      </w:r>
    </w:p>
    <w:p>
      <w:pPr>
        <w:spacing w:after="60"/>
        <w:jc w:val="center"/>
      </w:pPr>
      <w:r>
        <w:rPr>
          <w:b w:val="0"/>
          <w:i/>
          <w:color w:val="444444"/>
          <w:sz w:val="20"/>
        </w:rPr>
        <w:t>Aur mue kiā roīai jau āpā thir na rahāi ॥</w:t>
      </w:r>
    </w:p>
    <w:p>
      <w:pPr>
        <w:spacing w:after="200"/>
        <w:jc w:val="center"/>
      </w:pPr>
      <w:r>
        <w:rPr>
          <w:b w:val="0"/>
          <w:i w:val="0"/>
          <w:color w:val="006000"/>
          <w:sz w:val="22"/>
        </w:rPr>
        <w:t>Какой смысл плакать о смерти другого, когда и наше собственное «я» не останется здесь вечно?</w:t>
      </w:r>
    </w:p>
    <w:p/>
    <w:p>
      <w:pPr>
        <w:spacing w:before="160" w:after="40"/>
        <w:jc w:val="center"/>
      </w:pPr>
      <w:r>
        <w:rPr>
          <w:b/>
          <w:i w:val="0"/>
          <w:color w:val="550000"/>
          <w:sz w:val="26"/>
        </w:rPr>
        <w:t>ਜੋ ਉਪਜੈ ਸੋ ਬਿਨਸਿ ਹੈ ਦੁਖੁ ਕਰਿ ਰੋਵੈ ਬਲਾਇ ॥੨॥</w:t>
      </w:r>
    </w:p>
    <w:p>
      <w:pPr>
        <w:spacing w:after="60"/>
        <w:jc w:val="center"/>
      </w:pPr>
      <w:r>
        <w:rPr>
          <w:b w:val="0"/>
          <w:i/>
          <w:color w:val="444444"/>
          <w:sz w:val="20"/>
        </w:rPr>
        <w:t>Jo upjai so binas hai dukh kar rovai balāi ॥2॥</w:t>
      </w:r>
    </w:p>
    <w:p>
      <w:pPr>
        <w:spacing w:after="200"/>
        <w:jc w:val="center"/>
      </w:pPr>
      <w:r>
        <w:rPr>
          <w:b w:val="0"/>
          <w:i w:val="0"/>
          <w:color w:val="006000"/>
          <w:sz w:val="22"/>
        </w:rPr>
        <w:t>Таков непреложный закон: кто рождается, тот исчезает. Потому горестно плакать о чьей-то смерти — напрасно ॥2॥</w:t>
      </w:r>
    </w:p>
    <w:p/>
    <w:p>
      <w:pPr>
        <w:spacing w:before="160" w:after="40"/>
        <w:jc w:val="center"/>
      </w:pPr>
      <w:r>
        <w:rPr>
          <w:b/>
          <w:i w:val="0"/>
          <w:color w:val="550000"/>
          <w:sz w:val="26"/>
        </w:rPr>
        <w:t>ਜਹ ਕੀ ਉਪਜੀ ਤਹ ਰਚੀ ਪੀਵਤ ਮਰਦਨ ਲਾਗ ॥</w:t>
      </w:r>
    </w:p>
    <w:p>
      <w:pPr>
        <w:spacing w:after="60"/>
        <w:jc w:val="center"/>
      </w:pPr>
      <w:r>
        <w:rPr>
          <w:b w:val="0"/>
          <w:i/>
          <w:color w:val="444444"/>
          <w:sz w:val="20"/>
        </w:rPr>
        <w:t>Jah kī upjī tah rachī pīvat mardan lāg ॥</w:t>
      </w:r>
    </w:p>
    <w:p>
      <w:pPr>
        <w:spacing w:after="200"/>
        <w:jc w:val="center"/>
      </w:pPr>
      <w:r>
        <w:rPr>
          <w:b w:val="0"/>
          <w:i w:val="0"/>
          <w:color w:val="006000"/>
          <w:sz w:val="22"/>
        </w:rPr>
        <w:t>В сангате гурмухов, всё пия и пия нектар имени, их душа остаётся соединённой с тем самым Господом, от Которого она произошла.</w:t>
      </w:r>
    </w:p>
    <w:p/>
    <w:p>
      <w:pPr>
        <w:spacing w:before="160" w:after="40"/>
        <w:jc w:val="center"/>
      </w:pPr>
      <w:r>
        <w:rPr>
          <w:b/>
          <w:i w:val="0"/>
          <w:color w:val="550000"/>
          <w:sz w:val="26"/>
        </w:rPr>
        <w:t>ਕਹਿ ਕਬੀਰ ਚਿਤਿ ਚੇਤਿਆ ਰਾਮ ਸਿਮਰਿ ਬੈਰਾਗ ॥੩॥੨॥੧੩॥੬੪॥</w:t>
      </w:r>
    </w:p>
    <w:p>
      <w:pPr>
        <w:spacing w:after="60"/>
        <w:jc w:val="center"/>
      </w:pPr>
      <w:r>
        <w:rPr>
          <w:b w:val="0"/>
          <w:i/>
          <w:color w:val="444444"/>
          <w:sz w:val="20"/>
        </w:rPr>
        <w:t>Kahi Kabīr chit chetiā rām simar bairāg ॥3॥2॥13॥64॥</w:t>
      </w:r>
    </w:p>
    <w:p>
      <w:pPr>
        <w:spacing w:after="200"/>
        <w:jc w:val="center"/>
      </w:pPr>
      <w:r>
        <w:rPr>
          <w:b w:val="0"/>
          <w:i w:val="0"/>
          <w:color w:val="006000"/>
          <w:sz w:val="22"/>
        </w:rPr>
        <w:t>Кабир говорит: те, кто в своём уме вспомнили Господа и помнили Его, обретают внутри отрешённость от мира ॥3॥2॥13॥64॥</w:t>
      </w:r>
    </w:p>
    <w:p/>
    <w:p>
      <w:pPr>
        <w:spacing w:before="160" w:after="40"/>
        <w:jc w:val="center"/>
      </w:pPr>
      <w:r>
        <w:rPr>
          <w:b/>
          <w:i w:val="0"/>
          <w:color w:val="550000"/>
          <w:sz w:val="26"/>
        </w:rPr>
        <w:t>ਰਾਗੁ ਗਉੜੀ ॥</w:t>
      </w:r>
    </w:p>
    <w:p>
      <w:pPr>
        <w:spacing w:after="60"/>
        <w:jc w:val="center"/>
      </w:pPr>
      <w:r>
        <w:rPr>
          <w:b w:val="0"/>
          <w:i/>
          <w:color w:val="444444"/>
          <w:sz w:val="20"/>
        </w:rPr>
        <w:t>Rāg Gauṛī ॥</w:t>
      </w:r>
    </w:p>
    <w:p/>
    <w:p>
      <w:pPr>
        <w:spacing w:before="160" w:after="40"/>
        <w:jc w:val="center"/>
      </w:pPr>
      <w:r>
        <w:rPr>
          <w:b/>
          <w:i w:val="0"/>
          <w:color w:val="550000"/>
          <w:sz w:val="26"/>
        </w:rPr>
        <w:t>ਪੰਥੁ ਨਿਹਾਰੈ ਕਾਮਨੀ ਲੋਚਨ ਭਰੀ ਲੇ ਉਸਾਸਾ ॥</w:t>
      </w:r>
    </w:p>
    <w:p>
      <w:pPr>
        <w:spacing w:after="60"/>
        <w:jc w:val="center"/>
      </w:pPr>
      <w:r>
        <w:rPr>
          <w:b w:val="0"/>
          <w:i/>
          <w:color w:val="444444"/>
          <w:sz w:val="20"/>
        </w:rPr>
        <w:t>Panth nihārai kāmnī lochan bharī le usāsā ॥</w:t>
      </w:r>
    </w:p>
    <w:p>
      <w:pPr>
        <w:spacing w:after="200"/>
        <w:jc w:val="center"/>
      </w:pPr>
      <w:r>
        <w:rPr>
          <w:b w:val="0"/>
          <w:i w:val="0"/>
          <w:color w:val="006000"/>
          <w:sz w:val="22"/>
        </w:rPr>
        <w:t>Как женщина, ожидая мужа, ушедшего в дальние края, всматривается в дорогу, с глазами, полными слёз, и тяжело вздыхает,</w:t>
      </w:r>
    </w:p>
    <w:p/>
    <w:p>
      <w:pPr>
        <w:spacing w:before="160" w:after="40"/>
        <w:jc w:val="center"/>
      </w:pPr>
      <w:r>
        <w:rPr>
          <w:b/>
          <w:i w:val="0"/>
          <w:color w:val="550000"/>
          <w:sz w:val="26"/>
        </w:rPr>
        <w:t>ਉਰ ਨ ਭੀਜੈ ਪਗੁ ਨਾ ਖਿਸੈ ਹਰਿ ਦਰਸਨ ਕੀ ਆਸਾ ॥੧॥</w:t>
      </w:r>
    </w:p>
    <w:p>
      <w:pPr>
        <w:spacing w:after="60"/>
        <w:jc w:val="center"/>
      </w:pPr>
      <w:r>
        <w:rPr>
          <w:b w:val="0"/>
          <w:i/>
          <w:color w:val="444444"/>
          <w:sz w:val="20"/>
        </w:rPr>
        <w:t>Ur na bhījai pag nā khisai har darsan kī āsā ॥1॥</w:t>
      </w:r>
    </w:p>
    <w:p>
      <w:pPr>
        <w:spacing w:after="200"/>
        <w:jc w:val="center"/>
      </w:pPr>
      <w:r>
        <w:rPr>
          <w:b w:val="0"/>
          <w:i w:val="0"/>
          <w:color w:val="006000"/>
          <w:sz w:val="22"/>
        </w:rPr>
        <w:t>так и её сердце не насыщается, и ноги не сдвигаются с места, то есть, стоя, она не устаёт. Таково же состояние той души, которая ждёт даршана Господа ॥1॥</w:t>
      </w:r>
    </w:p>
    <w:p/>
    <w:p>
      <w:pPr>
        <w:spacing w:before="160" w:after="40"/>
        <w:jc w:val="center"/>
      </w:pPr>
      <w:r>
        <w:rPr>
          <w:b/>
          <w:i w:val="0"/>
          <w:color w:val="550000"/>
          <w:sz w:val="26"/>
        </w:rPr>
        <w:t>ਉਡਹੁ ਨ ਕਾਗਾ ਕਾਰੇ ॥</w:t>
      </w:r>
    </w:p>
    <w:p>
      <w:pPr>
        <w:spacing w:after="60"/>
        <w:jc w:val="center"/>
      </w:pPr>
      <w:r>
        <w:rPr>
          <w:b w:val="0"/>
          <w:i/>
          <w:color w:val="444444"/>
          <w:sz w:val="20"/>
        </w:rPr>
        <w:t>Uḍahu na kāgā kāre ॥</w:t>
      </w:r>
    </w:p>
    <w:p>
      <w:pPr>
        <w:spacing w:after="200"/>
        <w:jc w:val="center"/>
      </w:pPr>
      <w:r>
        <w:rPr>
          <w:b w:val="0"/>
          <w:i w:val="0"/>
          <w:color w:val="006000"/>
          <w:sz w:val="22"/>
        </w:rPr>
        <w:t>Как разлучённая, изнемогающая женщина, так и тоскующая душа говорит: о чёрный ворон, лети, я за тебя готова отдать всё, лети,</w:t>
      </w:r>
    </w:p>
    <w:p/>
    <w:p>
      <w:pPr>
        <w:spacing w:before="160" w:after="40"/>
        <w:jc w:val="center"/>
      </w:pPr>
      <w:r>
        <w:rPr>
          <w:b/>
          <w:i w:val="0"/>
          <w:color w:val="550000"/>
          <w:sz w:val="26"/>
        </w:rPr>
        <w:t>ਬੇਗਿ ਮਿਲੀਜੈ ਅਪੁਨੇ ਰਾਮ ਪਿਆਰੇ ॥੧॥ ਰਹਾਉ ॥</w:t>
      </w:r>
    </w:p>
    <w:p>
      <w:pPr>
        <w:spacing w:after="60"/>
        <w:jc w:val="center"/>
      </w:pPr>
      <w:r>
        <w:rPr>
          <w:b w:val="0"/>
          <w:i/>
          <w:color w:val="444444"/>
          <w:sz w:val="20"/>
        </w:rPr>
        <w:t>Beg milījai apune rām piāre ॥1॥ rahāu ॥</w:t>
      </w:r>
    </w:p>
    <w:p>
      <w:pPr>
        <w:spacing w:after="200"/>
        <w:jc w:val="center"/>
      </w:pPr>
      <w:r>
        <w:rPr>
          <w:b w:val="0"/>
          <w:i w:val="0"/>
          <w:color w:val="006000"/>
          <w:sz w:val="22"/>
        </w:rPr>
        <w:t>если только я скорее встречу своего любимого Господа ॥1॥ Рахау ॥</w:t>
      </w:r>
    </w:p>
    <w:p/>
    <w:p>
      <w:pPr>
        <w:spacing w:before="160" w:after="40"/>
        <w:jc w:val="center"/>
      </w:pPr>
      <w:r>
        <w:rPr>
          <w:b/>
          <w:i w:val="0"/>
          <w:color w:val="550000"/>
          <w:sz w:val="26"/>
        </w:rPr>
        <w:t>ਕਹਿ ਕਬੀਰ ਜੀਵਨ ਪਦ ਕਾਰਨਿ ਹਰਿ ਕੀ ਭਗਤਿ ਕਰੀਜੈ ॥</w:t>
      </w:r>
    </w:p>
    <w:p>
      <w:pPr>
        <w:spacing w:after="60"/>
        <w:jc w:val="center"/>
      </w:pPr>
      <w:r>
        <w:rPr>
          <w:b w:val="0"/>
          <w:i/>
          <w:color w:val="444444"/>
          <w:sz w:val="20"/>
        </w:rPr>
        <w:t>Kahi Kabīr jīvan pad kāran har kī bhagat karījai ॥</w:t>
      </w:r>
    </w:p>
    <w:p>
      <w:pPr>
        <w:spacing w:after="200"/>
        <w:jc w:val="center"/>
      </w:pPr>
      <w:r>
        <w:rPr>
          <w:b w:val="0"/>
          <w:i w:val="0"/>
          <w:color w:val="006000"/>
          <w:sz w:val="22"/>
        </w:rPr>
        <w:t>Кабир говорит: как жена, ожидающая мужа, ушедшего в дальние края, в состоянии разлуки молит и тоскует, так и для обретения подлинного достоинства жизни следует совершать бхагти Господу.</w:t>
      </w:r>
    </w:p>
    <w:p/>
    <w:p>
      <w:pPr>
        <w:spacing w:before="160" w:after="40"/>
        <w:jc w:val="center"/>
      </w:pPr>
      <w:r>
        <w:rPr>
          <w:b/>
          <w:i w:val="0"/>
          <w:color w:val="550000"/>
          <w:sz w:val="26"/>
        </w:rPr>
        <w:t>ਏਕੁ ਆਧਾਰੁ ਨਾਮੁ ਨਾਰਾਇਨ ਰਸਨਾ ਰਾਮੁ ਰਵੀਜੈ ॥੨॥੧॥੧੪॥੬੫॥</w:t>
      </w:r>
    </w:p>
    <w:p>
      <w:pPr>
        <w:spacing w:after="60"/>
        <w:jc w:val="center"/>
      </w:pPr>
      <w:r>
        <w:rPr>
          <w:b w:val="0"/>
          <w:i/>
          <w:color w:val="444444"/>
          <w:sz w:val="20"/>
        </w:rPr>
        <w:t>Ek ādhār nām nārāin rasnā rām ravījai ॥2॥1॥14॥65॥</w:t>
      </w:r>
    </w:p>
    <w:p>
      <w:pPr>
        <w:spacing w:after="200"/>
        <w:jc w:val="center"/>
      </w:pPr>
      <w:r>
        <w:rPr>
          <w:b w:val="0"/>
          <w:i w:val="0"/>
          <w:color w:val="006000"/>
          <w:sz w:val="22"/>
        </w:rPr>
        <w:t>Следует иметь единственной опорой имя Господа и языком помнить Его ॥2॥1॥14॥65॥</w:t>
      </w:r>
    </w:p>
    <w:p/>
    <w:p>
      <w:pPr>
        <w:spacing w:before="360" w:after="200"/>
        <w:jc w:val="center"/>
      </w:pPr>
      <w:r>
        <w:rPr>
          <w:b/>
          <w:color w:val="222222"/>
          <w:sz w:val="26"/>
        </w:rPr>
        <w:t>АНГ 338</w:t>
      </w:r>
    </w:p>
    <w:p>
      <w:pPr>
        <w:spacing w:before="160" w:after="40"/>
        <w:jc w:val="center"/>
      </w:pPr>
      <w:r>
        <w:rPr>
          <w:b/>
          <w:i w:val="0"/>
          <w:color w:val="550000"/>
          <w:sz w:val="26"/>
        </w:rPr>
        <w:t>ਰਾਗੁ ਗਉੜੀ ੧੧ ॥</w:t>
      </w:r>
    </w:p>
    <w:p>
      <w:pPr>
        <w:spacing w:after="60"/>
        <w:jc w:val="center"/>
      </w:pPr>
      <w:r>
        <w:rPr>
          <w:b w:val="0"/>
          <w:i/>
          <w:color w:val="444444"/>
          <w:sz w:val="20"/>
        </w:rPr>
        <w:t>Rāg Gaurī 11 ॥</w:t>
      </w:r>
    </w:p>
    <w:p/>
    <w:p>
      <w:pPr>
        <w:spacing w:before="160" w:after="40"/>
        <w:jc w:val="center"/>
      </w:pPr>
      <w:r>
        <w:rPr>
          <w:b/>
          <w:i w:val="0"/>
          <w:color w:val="550000"/>
          <w:sz w:val="26"/>
        </w:rPr>
        <w:t>ਆਸ ਪਾਸ ਘਨ ਤੁਰਸੀ ਕਾ ਬਿਰਵਾ ਮਾਝ ਬਨਾ ਰਸਿ ਗਾਊਂ ਰੇ ॥</w:t>
      </w:r>
    </w:p>
    <w:p>
      <w:pPr>
        <w:spacing w:after="60"/>
        <w:jc w:val="center"/>
      </w:pPr>
      <w:r>
        <w:rPr>
          <w:b w:val="0"/>
          <w:i/>
          <w:color w:val="444444"/>
          <w:sz w:val="20"/>
        </w:rPr>
        <w:t>Ās pās ghan tursī kā birvā mājh banā ras gāūṅ re ॥</w:t>
      </w:r>
    </w:p>
    <w:p>
      <w:pPr>
        <w:spacing w:after="200"/>
        <w:jc w:val="center"/>
      </w:pPr>
      <w:r>
        <w:rPr>
          <w:b w:val="0"/>
          <w:i w:val="0"/>
          <w:color w:val="006000"/>
          <w:sz w:val="22"/>
        </w:rPr>
        <w:t>У того, вокруг кого росли густые кусты тулси и кто с любовью пел среди леса тулси,</w:t>
      </w:r>
    </w:p>
    <w:p/>
    <w:p>
      <w:pPr>
        <w:spacing w:before="160" w:after="40"/>
        <w:jc w:val="center"/>
      </w:pPr>
      <w:r>
        <w:rPr>
          <w:b/>
          <w:i w:val="0"/>
          <w:color w:val="550000"/>
          <w:sz w:val="26"/>
        </w:rPr>
        <w:t>ਉਆ ਕਾ ਸਰੂਪੁ ਦੇਖਿ ਮੋਹੀ ਗੁਆਰਨਿ ਮੋ ਕਉ ਛੋਡਿ ਨ ਆਉ ਨ ਜਾਹੂ ਰੇ ॥੧॥</w:t>
      </w:r>
    </w:p>
    <w:p>
      <w:pPr>
        <w:spacing w:after="60"/>
        <w:jc w:val="center"/>
      </w:pPr>
      <w:r>
        <w:rPr>
          <w:b w:val="0"/>
          <w:i/>
          <w:color w:val="444444"/>
          <w:sz w:val="20"/>
        </w:rPr>
        <w:t>Uā kā sarūp dekh mohī guāran mo kau chhoḍ na āu na jāhū re ॥1॥</w:t>
      </w:r>
    </w:p>
    <w:p>
      <w:pPr>
        <w:spacing w:after="200"/>
        <w:jc w:val="center"/>
      </w:pPr>
      <w:r>
        <w:rPr>
          <w:b w:val="0"/>
          <w:i w:val="0"/>
          <w:color w:val="006000"/>
          <w:sz w:val="22"/>
        </w:rPr>
        <w:t>увидев его облик, пастушка из Гокала была очарована и сказала: о возлюбленный, не оставляй меня и не приходи и не уходи куда-либо ещё ॥1॥</w:t>
      </w:r>
    </w:p>
    <w:p/>
    <w:p>
      <w:pPr>
        <w:spacing w:before="160" w:after="40"/>
        <w:jc w:val="center"/>
      </w:pPr>
      <w:r>
        <w:rPr>
          <w:b/>
          <w:i w:val="0"/>
          <w:color w:val="550000"/>
          <w:sz w:val="26"/>
        </w:rPr>
        <w:t>ਤੋਹਿ ਚਰਨ ਮਨੁ ਲਾਗੋ ਸਾਰਿੰਗਧਰ ॥</w:t>
      </w:r>
    </w:p>
    <w:p>
      <w:pPr>
        <w:spacing w:after="60"/>
        <w:jc w:val="center"/>
      </w:pPr>
      <w:r>
        <w:rPr>
          <w:b w:val="0"/>
          <w:i/>
          <w:color w:val="444444"/>
          <w:sz w:val="20"/>
        </w:rPr>
        <w:t>Tohi charan man lāgo Sāringdhar ॥</w:t>
      </w:r>
    </w:p>
    <w:p>
      <w:pPr>
        <w:spacing w:after="200"/>
        <w:jc w:val="center"/>
      </w:pPr>
      <w:r>
        <w:rPr>
          <w:b w:val="0"/>
          <w:i w:val="0"/>
          <w:color w:val="006000"/>
          <w:sz w:val="22"/>
        </w:rPr>
        <w:t>О Господь, держащий лук! Так и мой ум вплёлся в Твои стопы,</w:t>
      </w:r>
    </w:p>
    <w:p/>
    <w:p>
      <w:pPr>
        <w:spacing w:before="160" w:after="40"/>
        <w:jc w:val="center"/>
      </w:pPr>
      <w:r>
        <w:rPr>
          <w:b/>
          <w:i w:val="0"/>
          <w:color w:val="550000"/>
          <w:sz w:val="26"/>
        </w:rPr>
        <w:t>ਸੋ ਮਿਲੈ ਜੋ ਬਡਭਾਗੋ ॥੧॥ ਰਹਾਉ ॥</w:t>
      </w:r>
    </w:p>
    <w:p>
      <w:pPr>
        <w:spacing w:after="60"/>
        <w:jc w:val="center"/>
      </w:pPr>
      <w:r>
        <w:rPr>
          <w:b w:val="0"/>
          <w:i/>
          <w:color w:val="444444"/>
          <w:sz w:val="20"/>
        </w:rPr>
        <w:t>So milai jo baḍbhāgo ॥1॥ rahāu ॥</w:t>
      </w:r>
    </w:p>
    <w:p>
      <w:pPr>
        <w:spacing w:after="200"/>
        <w:jc w:val="center"/>
      </w:pPr>
      <w:r>
        <w:rPr>
          <w:b w:val="0"/>
          <w:i w:val="0"/>
          <w:color w:val="006000"/>
          <w:sz w:val="22"/>
        </w:rPr>
        <w:t>но Тебя получает лишь тот, у кого великое счастье ॥1॥ рахао ॥</w:t>
      </w:r>
    </w:p>
    <w:p/>
    <w:p>
      <w:pPr>
        <w:spacing w:before="160" w:after="40"/>
        <w:jc w:val="center"/>
      </w:pPr>
      <w:r>
        <w:rPr>
          <w:b/>
          <w:i w:val="0"/>
          <w:color w:val="550000"/>
          <w:sz w:val="26"/>
        </w:rPr>
        <w:t>ਬਿੰਦ੍ਰਾਬਨ ਮਨ ਹਰਨ ਮਨੋਹਰ ਕ੍ਰਿਸਨ ਚਰਾਵਤ ਗਾਊ ਰੇ ॥</w:t>
      </w:r>
    </w:p>
    <w:p>
      <w:pPr>
        <w:spacing w:after="60"/>
        <w:jc w:val="center"/>
      </w:pPr>
      <w:r>
        <w:rPr>
          <w:b w:val="0"/>
          <w:i/>
          <w:color w:val="444444"/>
          <w:sz w:val="20"/>
        </w:rPr>
        <w:t>Bindrāban man haran manohar Krisan charāvat gāū re ॥</w:t>
      </w:r>
    </w:p>
    <w:p>
      <w:pPr>
        <w:spacing w:after="200"/>
        <w:jc w:val="center"/>
      </w:pPr>
      <w:r>
        <w:rPr>
          <w:b w:val="0"/>
          <w:i w:val="0"/>
          <w:color w:val="006000"/>
          <w:sz w:val="22"/>
        </w:rPr>
        <w:t>О Господь! Во Вриндаване Кришна пас коров, он был пленяющим ум, похищающим сердце пастушек Гокала,</w:t>
      </w:r>
    </w:p>
    <w:p/>
    <w:p>
      <w:pPr>
        <w:spacing w:before="160" w:after="40"/>
        <w:jc w:val="center"/>
      </w:pPr>
      <w:r>
        <w:rPr>
          <w:b/>
          <w:i w:val="0"/>
          <w:color w:val="550000"/>
          <w:sz w:val="26"/>
        </w:rPr>
        <w:t>ਜਾ ਕਾ ਠਾਕੁਰੁ ਤੁਹੀ ਸਾਰਿੰਗਧਰ ਮੋਹਿ ਕਬੀਰਾ ਨਾਊ ਰੇ ॥੨॥੨॥੧੫॥੬੬॥</w:t>
      </w:r>
    </w:p>
    <w:p>
      <w:pPr>
        <w:spacing w:after="60"/>
        <w:jc w:val="center"/>
      </w:pPr>
      <w:r>
        <w:rPr>
          <w:b w:val="0"/>
          <w:i/>
          <w:color w:val="444444"/>
          <w:sz w:val="20"/>
        </w:rPr>
        <w:t>Jā kā ṭhākur tuhī Sāringdhar mohi Kabīrā nāū re ॥2॥2॥15॥66॥</w:t>
      </w:r>
    </w:p>
    <w:p>
      <w:pPr>
        <w:spacing w:after="200"/>
        <w:jc w:val="center"/>
      </w:pPr>
      <w:r>
        <w:rPr>
          <w:b w:val="0"/>
          <w:i w:val="0"/>
          <w:color w:val="006000"/>
          <w:sz w:val="22"/>
        </w:rPr>
        <w:t>и, о Держащий лук, друг! Тот, чьим Господином являешься Ты, носит имя Кабир. То есть тех, чьи сердца Кришна пленял во Вриндаване, пася коров, люди называют бедными пастушками Гокала. О Господин! Окажи и мне милость: меня тоже люди называют бедным ткачом. Ты непременно милуешь бедных ॥2॥2॥15॥66॥</w:t>
      </w:r>
    </w:p>
    <w:p/>
    <w:p>
      <w:pPr>
        <w:spacing w:before="160" w:after="40"/>
        <w:jc w:val="center"/>
      </w:pPr>
      <w:r>
        <w:rPr>
          <w:b/>
          <w:i w:val="0"/>
          <w:color w:val="550000"/>
          <w:sz w:val="26"/>
        </w:rPr>
        <w:t>ਗਉੜੀ ਪੂਰਬੀ ੧੨ ॥</w:t>
      </w:r>
    </w:p>
    <w:p>
      <w:pPr>
        <w:spacing w:after="60"/>
        <w:jc w:val="center"/>
      </w:pPr>
      <w:r>
        <w:rPr>
          <w:b w:val="0"/>
          <w:i/>
          <w:color w:val="444444"/>
          <w:sz w:val="20"/>
        </w:rPr>
        <w:t>Gaurī Pūrabī 12 ॥</w:t>
      </w:r>
    </w:p>
    <w:p/>
    <w:p>
      <w:pPr>
        <w:spacing w:before="160" w:after="40"/>
        <w:jc w:val="center"/>
      </w:pPr>
      <w:r>
        <w:rPr>
          <w:b/>
          <w:i w:val="0"/>
          <w:color w:val="550000"/>
          <w:sz w:val="26"/>
        </w:rPr>
        <w:t>ਬਿਪਲ ਬਸਤ੍ਰ ਕੇਤੇ ਹੈ ਪਹਿਰੇ ਕਿਆ ਬਨ ਮਧੇ ਬਾਸਾ ॥</w:t>
      </w:r>
    </w:p>
    <w:p>
      <w:pPr>
        <w:spacing w:after="60"/>
        <w:jc w:val="center"/>
      </w:pPr>
      <w:r>
        <w:rPr>
          <w:b w:val="0"/>
          <w:i/>
          <w:color w:val="444444"/>
          <w:sz w:val="20"/>
        </w:rPr>
        <w:t>Bipal bastra kete hai pahire kiā ban madhe bāsā ॥</w:t>
      </w:r>
    </w:p>
    <w:p>
      <w:pPr>
        <w:spacing w:after="200"/>
        <w:jc w:val="center"/>
      </w:pPr>
      <w:r>
        <w:rPr>
          <w:b w:val="0"/>
          <w:i w:val="0"/>
          <w:color w:val="006000"/>
          <w:sz w:val="22"/>
        </w:rPr>
        <w:t>Многие носят длинные просторные одежды, но какая от этого польза? И какая заслуга в том, чтобы жить в лесах?</w:t>
      </w:r>
    </w:p>
    <w:p/>
    <w:p>
      <w:pPr>
        <w:spacing w:before="160" w:after="40"/>
        <w:jc w:val="center"/>
      </w:pPr>
      <w:r>
        <w:rPr>
          <w:b/>
          <w:i w:val="0"/>
          <w:color w:val="550000"/>
          <w:sz w:val="26"/>
        </w:rPr>
        <w:t>ਕਹਾ ਭਇਆ ਨਰ ਦੇਵਾ ਧੋਖੇ ਕਿਆ ਜਲਿ ਬੋਰਿਓ ਗਿਆਤਾ ॥੧॥</w:t>
      </w:r>
    </w:p>
    <w:p>
      <w:pPr>
        <w:spacing w:after="60"/>
        <w:jc w:val="center"/>
      </w:pPr>
      <w:r>
        <w:rPr>
          <w:b w:val="0"/>
          <w:i/>
          <w:color w:val="444444"/>
          <w:sz w:val="20"/>
        </w:rPr>
        <w:t>Kahā bhaiā nar devā dhokhe kiā jal boriō giātā ॥1॥</w:t>
      </w:r>
    </w:p>
    <w:p>
      <w:pPr>
        <w:spacing w:after="200"/>
        <w:jc w:val="center"/>
      </w:pPr>
      <w:r>
        <w:rPr>
          <w:b w:val="0"/>
          <w:i w:val="0"/>
          <w:color w:val="006000"/>
          <w:sz w:val="22"/>
        </w:rPr>
        <w:t>О брат! Даже если, сжигая благовония и прочее, поклоняться божествам, что из этого вышло? И даже если сознательно погрузить тело в воду какого-либо тиртха, что от этого произошло? ॥1॥</w:t>
      </w:r>
    </w:p>
    <w:p/>
    <w:p>
      <w:pPr>
        <w:spacing w:before="160" w:after="40"/>
        <w:jc w:val="center"/>
      </w:pPr>
      <w:r>
        <w:rPr>
          <w:b/>
          <w:i w:val="0"/>
          <w:color w:val="550000"/>
          <w:sz w:val="26"/>
        </w:rPr>
        <w:t>ਜੀਅਰੇ ਜਾਹਿਗਾ ਮੈ ਜਾਨਾਂ ॥</w:t>
      </w:r>
    </w:p>
    <w:p>
      <w:pPr>
        <w:spacing w:after="60"/>
        <w:jc w:val="center"/>
      </w:pPr>
      <w:r>
        <w:rPr>
          <w:b w:val="0"/>
          <w:i/>
          <w:color w:val="444444"/>
          <w:sz w:val="20"/>
        </w:rPr>
        <w:t>Jīare jāhigā mai jānāṅ ॥</w:t>
      </w:r>
    </w:p>
    <w:p>
      <w:pPr>
        <w:spacing w:after="200"/>
        <w:jc w:val="center"/>
      </w:pPr>
      <w:r>
        <w:rPr>
          <w:b w:val="0"/>
          <w:i w:val="0"/>
          <w:color w:val="006000"/>
          <w:sz w:val="22"/>
        </w:rPr>
        <w:t>Я понимаю, что вместе с этой майей и ты тоже попусту губишь себя.</w:t>
      </w:r>
    </w:p>
    <w:p/>
    <w:p>
      <w:pPr>
        <w:spacing w:before="160" w:after="40"/>
        <w:jc w:val="center"/>
      </w:pPr>
      <w:r>
        <w:rPr>
          <w:b/>
          <w:i w:val="0"/>
          <w:color w:val="550000"/>
          <w:sz w:val="26"/>
        </w:rPr>
        <w:t>ਅਬਿਗਤ ਸਮਝੁ ਇਆਨਾ ॥</w:t>
      </w:r>
    </w:p>
    <w:p>
      <w:pPr>
        <w:spacing w:after="60"/>
        <w:jc w:val="center"/>
      </w:pPr>
      <w:r>
        <w:rPr>
          <w:b w:val="0"/>
          <w:i/>
          <w:color w:val="444444"/>
          <w:sz w:val="20"/>
        </w:rPr>
        <w:t>Abigat samajh iānā ॥</w:t>
      </w:r>
    </w:p>
    <w:p>
      <w:pPr>
        <w:spacing w:after="200"/>
        <w:jc w:val="center"/>
      </w:pPr>
      <w:r>
        <w:rPr>
          <w:b w:val="0"/>
          <w:i w:val="0"/>
          <w:color w:val="006000"/>
          <w:sz w:val="22"/>
        </w:rPr>
        <w:t>О неразумное существо! Ищи одного лишь Бога.</w:t>
      </w:r>
    </w:p>
    <w:p/>
    <w:p>
      <w:pPr>
        <w:spacing w:before="160" w:after="40"/>
        <w:jc w:val="center"/>
      </w:pPr>
      <w:r>
        <w:rPr>
          <w:b/>
          <w:i w:val="0"/>
          <w:color w:val="550000"/>
          <w:sz w:val="26"/>
        </w:rPr>
        <w:t>ਜਤ ਜਤ ਦੇਖਉ ਬਹੁਰਿ ਨ ਪੇਖਉ ਸੰਗਿ ਮਾਇਆ ਲਪਟਾਨਾ ॥੧॥ ਰਹਾਉ ॥</w:t>
      </w:r>
    </w:p>
    <w:p>
      <w:pPr>
        <w:spacing w:after="60"/>
        <w:jc w:val="center"/>
      </w:pPr>
      <w:r>
        <w:rPr>
          <w:b w:val="0"/>
          <w:i/>
          <w:color w:val="444444"/>
          <w:sz w:val="20"/>
        </w:rPr>
        <w:t>Jat jat dekhau bahur na pekhau sang māiā lapaṭānā ॥1॥ rahāu ॥</w:t>
      </w:r>
    </w:p>
    <w:p>
      <w:pPr>
        <w:spacing w:after="200"/>
        <w:jc w:val="center"/>
      </w:pPr>
      <w:r>
        <w:rPr>
          <w:b w:val="0"/>
          <w:i w:val="0"/>
          <w:color w:val="006000"/>
          <w:sz w:val="22"/>
        </w:rPr>
        <w:t>О живое существо! Ты облеплен этой майей, которую, куда бы я ни взглянул, уже не вижу вновь в прежнем виде. То есть куда ни посмотришь, майя тленна и не пребывает в одном состоянии ॥1॥ рахао ॥</w:t>
      </w:r>
    </w:p>
    <w:p/>
    <w:p>
      <w:pPr>
        <w:spacing w:before="160" w:after="40"/>
        <w:jc w:val="center"/>
      </w:pPr>
      <w:r>
        <w:rPr>
          <w:b/>
          <w:i w:val="0"/>
          <w:color w:val="550000"/>
          <w:sz w:val="26"/>
        </w:rPr>
        <w:t>ਗਿਆਨੀ ਧਿਆਨੀ ਬਹੁ ਉਪਦੇਸੀ ਇਹੁ ਜਗੁ ਸਗਲੋ ਧੰਧਾ ॥</w:t>
      </w:r>
    </w:p>
    <w:p>
      <w:pPr>
        <w:spacing w:after="60"/>
        <w:jc w:val="center"/>
      </w:pPr>
      <w:r>
        <w:rPr>
          <w:b w:val="0"/>
          <w:i/>
          <w:color w:val="444444"/>
          <w:sz w:val="20"/>
        </w:rPr>
        <w:t>Giānī dhiānī bahu updesī ih jag saglo dhandhā ॥</w:t>
      </w:r>
    </w:p>
    <w:p>
      <w:pPr>
        <w:spacing w:after="200"/>
        <w:jc w:val="center"/>
      </w:pPr>
      <w:r>
        <w:rPr>
          <w:b w:val="0"/>
          <w:i w:val="0"/>
          <w:color w:val="006000"/>
          <w:sz w:val="22"/>
        </w:rPr>
        <w:t>Кто-то ведёт беседы о знании, кто-то сидит в самадхи, кто-то поучает других, но в действительности весь этот мир — лишь путы майи, то есть эти существа поглощены именно сетью майи.</w:t>
      </w:r>
    </w:p>
    <w:p/>
    <w:p>
      <w:pPr>
        <w:spacing w:before="160" w:after="40"/>
        <w:jc w:val="center"/>
      </w:pPr>
      <w:r>
        <w:rPr>
          <w:b/>
          <w:i w:val="0"/>
          <w:color w:val="550000"/>
          <w:sz w:val="26"/>
        </w:rPr>
        <w:t>ਕਹਿ ਕਬੀਰ ਇਕ ਰਾਮ ਨਾਮ ਬਿਨੁ ਇਆ ਜਗੁ ਮਾਇਆ ਅੰਧਾ ॥੨॥੧॥੧੬॥੬੭॥</w:t>
      </w:r>
    </w:p>
    <w:p>
      <w:pPr>
        <w:spacing w:after="60"/>
        <w:jc w:val="center"/>
      </w:pPr>
      <w:r>
        <w:rPr>
          <w:b w:val="0"/>
          <w:i/>
          <w:color w:val="444444"/>
          <w:sz w:val="20"/>
        </w:rPr>
        <w:t>Kahi Kabīr ik Rām nām bin iā jag māiā andhā ॥2॥1॥16॥67॥</w:t>
      </w:r>
    </w:p>
    <w:p>
      <w:pPr>
        <w:spacing w:after="200"/>
        <w:jc w:val="center"/>
      </w:pPr>
      <w:r>
        <w:rPr>
          <w:b w:val="0"/>
          <w:i w:val="0"/>
          <w:color w:val="006000"/>
          <w:sz w:val="22"/>
        </w:rPr>
        <w:t>Кабир говорит: без памятования Имени Бога этот мир ослеплён майей ॥2॥1॥16॥67॥</w:t>
      </w:r>
    </w:p>
    <w:p/>
    <w:p>
      <w:pPr>
        <w:spacing w:before="160" w:after="40"/>
        <w:jc w:val="center"/>
      </w:pPr>
      <w:r>
        <w:rPr>
          <w:b/>
          <w:i w:val="0"/>
          <w:color w:val="550000"/>
          <w:sz w:val="26"/>
        </w:rPr>
        <w:t>ਗਉੜੀ ੧੨ ॥</w:t>
      </w:r>
    </w:p>
    <w:p>
      <w:pPr>
        <w:spacing w:after="60"/>
        <w:jc w:val="center"/>
      </w:pPr>
      <w:r>
        <w:rPr>
          <w:b w:val="0"/>
          <w:i/>
          <w:color w:val="444444"/>
          <w:sz w:val="20"/>
        </w:rPr>
        <w:t>Gaurī 12 ॥</w:t>
      </w:r>
    </w:p>
    <w:p/>
    <w:p>
      <w:pPr>
        <w:spacing w:before="160" w:after="40"/>
        <w:jc w:val="center"/>
      </w:pPr>
      <w:r>
        <w:rPr>
          <w:b/>
          <w:i w:val="0"/>
          <w:color w:val="550000"/>
          <w:sz w:val="26"/>
        </w:rPr>
        <w:t>ਮਨ ਰੇ ਛਾਡਹੁ ਭਰਮੁ ਪ੍ਰਗਟ ਹੋਇ ਨਾਚਹੁ ਇਆ ਮਾਇਆ ਕੇ ਡਾਂਡੇ ॥</w:t>
      </w:r>
    </w:p>
    <w:p>
      <w:pPr>
        <w:spacing w:after="60"/>
        <w:jc w:val="center"/>
      </w:pPr>
      <w:r>
        <w:rPr>
          <w:b w:val="0"/>
          <w:i/>
          <w:color w:val="444444"/>
          <w:sz w:val="20"/>
        </w:rPr>
        <w:t>Man re chhāḍahu bharam pragaṭ hoi nāchahu iā māiā ke ḍāṅḍe ॥</w:t>
      </w:r>
    </w:p>
    <w:p>
      <w:pPr>
        <w:spacing w:after="200"/>
        <w:jc w:val="center"/>
      </w:pPr>
      <w:r>
        <w:rPr>
          <w:b w:val="0"/>
          <w:i w:val="0"/>
          <w:color w:val="006000"/>
          <w:sz w:val="22"/>
        </w:rPr>
        <w:t>О ум! Оставь беготню вслед за пороками, все эти вещи — обманы майи. Когда ты уже пришёл под защиту Высочайшего Господа, зачем теперь бояться их? Теперь живи смело и с воодушевлением.</w:t>
      </w:r>
    </w:p>
    <w:p/>
    <w:p>
      <w:pPr>
        <w:spacing w:before="160" w:after="40"/>
        <w:jc w:val="center"/>
      </w:pPr>
      <w:r>
        <w:rPr>
          <w:b/>
          <w:i w:val="0"/>
          <w:color w:val="550000"/>
          <w:sz w:val="26"/>
        </w:rPr>
        <w:t>ਸੂਰੁ ਕਿ ਸਨਮੁਖ ਰਨ ਤੇ ਡਰਪੈ ਸਤੀ ਕਿ ਸਾਂਚੈ ਭਾਂਡੇ ॥੧॥</w:t>
      </w:r>
    </w:p>
    <w:p>
      <w:pPr>
        <w:spacing w:after="60"/>
        <w:jc w:val="center"/>
      </w:pPr>
      <w:r>
        <w:rPr>
          <w:b w:val="0"/>
          <w:i/>
          <w:color w:val="444444"/>
          <w:sz w:val="20"/>
        </w:rPr>
        <w:t>Sūr ki sanmukh ran te ḍarpai satī ki sāṅchai bhāṅḍe ॥1॥</w:t>
      </w:r>
    </w:p>
    <w:p>
      <w:pPr>
        <w:spacing w:after="200"/>
        <w:jc w:val="center"/>
      </w:pPr>
      <w:r>
        <w:rPr>
          <w:b w:val="0"/>
          <w:i w:val="0"/>
          <w:color w:val="006000"/>
          <w:sz w:val="22"/>
        </w:rPr>
        <w:t>Какой же это воин, если он испугается видимого перед собой поля битвы? И женщина не может стать сати, если начнёт заботиться о домашней утвари. Так и ты, о ум, должен сражаться с похотью и прочими пороками и сжечь чувство собственного я ॥1॥</w:t>
      </w:r>
    </w:p>
    <w:p/>
    <w:p>
      <w:pPr>
        <w:spacing w:before="160" w:after="40"/>
        <w:jc w:val="center"/>
      </w:pPr>
      <w:r>
        <w:rPr>
          <w:b/>
          <w:i w:val="0"/>
          <w:color w:val="550000"/>
          <w:sz w:val="26"/>
        </w:rPr>
        <w:t>ਡਗਮਗ ਛਾਡਿ ਰੇ ਮਨ ਬਉਰਾ ॥</w:t>
      </w:r>
    </w:p>
    <w:p>
      <w:pPr>
        <w:spacing w:after="60"/>
        <w:jc w:val="center"/>
      </w:pPr>
      <w:r>
        <w:rPr>
          <w:b w:val="0"/>
          <w:i/>
          <w:color w:val="444444"/>
          <w:sz w:val="20"/>
        </w:rPr>
        <w:t>Ḍagmag chhāḍ re man baurā ॥</w:t>
      </w:r>
    </w:p>
    <w:p>
      <w:pPr>
        <w:spacing w:after="200"/>
        <w:jc w:val="center"/>
      </w:pPr>
      <w:r>
        <w:rPr>
          <w:b w:val="0"/>
          <w:i w:val="0"/>
          <w:color w:val="006000"/>
          <w:sz w:val="22"/>
        </w:rPr>
        <w:t>О безумный ум! Придя под защиту Высочайшего Владыки, оставь теперь колебания и опаску.</w:t>
      </w:r>
    </w:p>
    <w:p/>
    <w:p>
      <w:pPr>
        <w:spacing w:before="160" w:after="40"/>
        <w:jc w:val="center"/>
      </w:pPr>
      <w:r>
        <w:rPr>
          <w:b/>
          <w:i w:val="0"/>
          <w:color w:val="550000"/>
          <w:sz w:val="26"/>
        </w:rPr>
        <w:t>ਅਬ ਤਉ ਜਰੇ ਮਰੇ ਸਿਧਿ ਪਾਈਐ ਲੀਨੋ ਹਾਥਿ ਸੰਧਉਰਾ ॥੧॥ ਰਹਾਉ ॥</w:t>
      </w:r>
    </w:p>
    <w:p>
      <w:pPr>
        <w:spacing w:after="60"/>
        <w:jc w:val="center"/>
      </w:pPr>
      <w:r>
        <w:rPr>
          <w:b w:val="0"/>
          <w:i/>
          <w:color w:val="444444"/>
          <w:sz w:val="20"/>
        </w:rPr>
        <w:t>Ab tau jare mare sidh pāīai līno hāth sandhaurā ॥1॥ rahāu ॥</w:t>
      </w:r>
    </w:p>
    <w:p>
      <w:pPr>
        <w:spacing w:after="200"/>
        <w:jc w:val="center"/>
      </w:pPr>
      <w:r>
        <w:rPr>
          <w:b w:val="0"/>
          <w:i w:val="0"/>
          <w:color w:val="006000"/>
          <w:sz w:val="22"/>
        </w:rPr>
        <w:t>Та женщина, что взяла в руку осыпанный синдуром кокос, теперь получит совершенство, то есть достоинство сати, лишь сгорев и умерев. Так и ты, о ум, принял прибежище Господа — перестань колебаться перед похотью и прочими пороками; теперь эта любовь устоит лишь тогда, когда будет убито эго ॥1॥ рахао ॥</w:t>
      </w:r>
    </w:p>
    <w:p/>
    <w:p>
      <w:pPr>
        <w:spacing w:before="160" w:after="40"/>
        <w:jc w:val="center"/>
      </w:pPr>
      <w:r>
        <w:rPr>
          <w:b/>
          <w:i w:val="0"/>
          <w:color w:val="550000"/>
          <w:sz w:val="26"/>
        </w:rPr>
        <w:t>ਕਾਮ ਕ੍ਰੋਧ ਮਾਇਆ ਕੇ ਲੀਨੇ ਇਆ ਬਿਧਿ ਜਗਤੁ ਬਿਗੂਤਾ ॥</w:t>
      </w:r>
    </w:p>
    <w:p>
      <w:pPr>
        <w:spacing w:after="60"/>
        <w:jc w:val="center"/>
      </w:pPr>
      <w:r>
        <w:rPr>
          <w:b w:val="0"/>
          <w:i/>
          <w:color w:val="444444"/>
          <w:sz w:val="20"/>
        </w:rPr>
        <w:t>Kām krodh māiā ke līne iā bidh jagat बिगūṭā ॥</w:t>
      </w:r>
    </w:p>
    <w:p>
      <w:pPr>
        <w:spacing w:after="200"/>
        <w:jc w:val="center"/>
      </w:pPr>
      <w:r>
        <w:rPr>
          <w:b w:val="0"/>
          <w:i w:val="0"/>
          <w:color w:val="006000"/>
          <w:sz w:val="22"/>
        </w:rPr>
        <w:t>Кого-то обманула похоть, кого-то обманул гнев, кого-то майя в иной своей волне — так и гибнет весь мир.</w:t>
      </w:r>
    </w:p>
    <w:p/>
    <w:p>
      <w:pPr>
        <w:spacing w:before="160" w:after="40"/>
        <w:jc w:val="center"/>
      </w:pPr>
      <w:r>
        <w:rPr>
          <w:b/>
          <w:i w:val="0"/>
          <w:color w:val="550000"/>
          <w:sz w:val="26"/>
        </w:rPr>
        <w:t>ਕਹਿ ਕਬੀਰ ਰਾਜਾ ਰਾਮ ਨ ਛੋਡਉ ਸਗਲ ਊਚ ਤੇ ਊਚਾ ॥੨॥੨॥੧੭॥੬੮॥</w:t>
      </w:r>
    </w:p>
    <w:p>
      <w:pPr>
        <w:spacing w:after="60"/>
        <w:jc w:val="center"/>
      </w:pPr>
      <w:r>
        <w:rPr>
          <w:b w:val="0"/>
          <w:i/>
          <w:color w:val="444444"/>
          <w:sz w:val="20"/>
        </w:rPr>
        <w:t>Kahi Kabīr Rājā Rām na chhoḍau sagal ūch te ūchā ॥2॥2॥17॥68॥</w:t>
      </w:r>
    </w:p>
    <w:p>
      <w:pPr>
        <w:spacing w:after="200"/>
        <w:jc w:val="center"/>
      </w:pPr>
      <w:r>
        <w:rPr>
          <w:b w:val="0"/>
          <w:i w:val="0"/>
          <w:color w:val="006000"/>
          <w:sz w:val="22"/>
        </w:rPr>
        <w:t>Чтобы спастись от них, Кабир и говорит, то есть молится: пусть я не забуду Высочайшего Владыку, Бога, Который выше всех ॥2॥2॥17॥68॥</w:t>
      </w:r>
    </w:p>
    <w:p/>
    <w:p>
      <w:pPr>
        <w:spacing w:before="160" w:after="40"/>
        <w:jc w:val="center"/>
      </w:pPr>
      <w:r>
        <w:rPr>
          <w:b/>
          <w:i w:val="0"/>
          <w:color w:val="550000"/>
          <w:sz w:val="26"/>
        </w:rPr>
        <w:t>ਗਉੜੀ ੧੩ ॥</w:t>
      </w:r>
    </w:p>
    <w:p>
      <w:pPr>
        <w:spacing w:after="60"/>
        <w:jc w:val="center"/>
      </w:pPr>
      <w:r>
        <w:rPr>
          <w:b w:val="0"/>
          <w:i/>
          <w:color w:val="444444"/>
          <w:sz w:val="20"/>
        </w:rPr>
        <w:t>Gaurī 13 ॥</w:t>
      </w:r>
    </w:p>
    <w:p/>
    <w:p>
      <w:pPr>
        <w:spacing w:before="160" w:after="40"/>
        <w:jc w:val="center"/>
      </w:pPr>
      <w:r>
        <w:rPr>
          <w:b/>
          <w:i w:val="0"/>
          <w:color w:val="550000"/>
          <w:sz w:val="26"/>
        </w:rPr>
        <w:t>ਫੁਰਮਾਨੁ ਤੇਰਾ ਸਿਰੈ ਊਪਰਿ ਫਿਰਿ ਨ ਕਰਤ ਬੀਚਾਰ ॥</w:t>
      </w:r>
    </w:p>
    <w:p>
      <w:pPr>
        <w:spacing w:after="60"/>
        <w:jc w:val="center"/>
      </w:pPr>
      <w:r>
        <w:rPr>
          <w:b w:val="0"/>
          <w:i/>
          <w:color w:val="444444"/>
          <w:sz w:val="20"/>
        </w:rPr>
        <w:t>Phurmān terā sirai ūpar phir na karat bīchār ॥</w:t>
      </w:r>
    </w:p>
    <w:p>
      <w:pPr>
        <w:spacing w:after="200"/>
        <w:jc w:val="center"/>
      </w:pPr>
      <w:r>
        <w:rPr>
          <w:b w:val="0"/>
          <w:i w:val="0"/>
          <w:color w:val="006000"/>
          <w:sz w:val="22"/>
        </w:rPr>
        <w:t>О Господь! Твой приказ — у меня на голове и на челе; я не возражаю ему ни в чём.</w:t>
      </w:r>
    </w:p>
    <w:p/>
    <w:p>
      <w:pPr>
        <w:spacing w:before="160" w:after="40"/>
        <w:jc w:val="center"/>
      </w:pPr>
      <w:r>
        <w:rPr>
          <w:b/>
          <w:i w:val="0"/>
          <w:color w:val="550000"/>
          <w:sz w:val="26"/>
        </w:rPr>
        <w:t>ਤੁਹੀ ਦਰੀਆ ਤੁਹੀ ਕਰੀਆ ਤੁਝੈ ਤੇ ਨਿਸਤਾਰ ॥੧॥</w:t>
      </w:r>
    </w:p>
    <w:p>
      <w:pPr>
        <w:spacing w:after="60"/>
        <w:jc w:val="center"/>
      </w:pPr>
      <w:r>
        <w:rPr>
          <w:b w:val="0"/>
          <w:i/>
          <w:color w:val="444444"/>
          <w:sz w:val="20"/>
        </w:rPr>
        <w:t>Tuhī darīā tuhī karīā tujh te nistār ॥1॥</w:t>
      </w:r>
    </w:p>
    <w:p>
      <w:pPr>
        <w:spacing w:after="200"/>
        <w:jc w:val="center"/>
      </w:pPr>
      <w:r>
        <w:rPr>
          <w:b w:val="0"/>
          <w:i w:val="0"/>
          <w:color w:val="006000"/>
          <w:sz w:val="22"/>
        </w:rPr>
        <w:t>Этот мировой океан — Ты Сам, и лодочник, переправляющий через него, — тоже Ты Сам. Лишь по Твоей милости я могу переправиться через него ॥1॥</w:t>
      </w:r>
    </w:p>
    <w:p/>
    <w:p>
      <w:pPr>
        <w:spacing w:before="160" w:after="40"/>
        <w:jc w:val="center"/>
      </w:pPr>
      <w:r>
        <w:rPr>
          <w:b/>
          <w:i w:val="0"/>
          <w:color w:val="550000"/>
          <w:sz w:val="26"/>
        </w:rPr>
        <w:t>ਬੰਦੇ ਬੰਦਗੀ ਇਕਤੀਆਰ ॥</w:t>
      </w:r>
    </w:p>
    <w:p>
      <w:pPr>
        <w:spacing w:after="60"/>
        <w:jc w:val="center"/>
      </w:pPr>
      <w:r>
        <w:rPr>
          <w:b w:val="0"/>
          <w:i/>
          <w:color w:val="444444"/>
          <w:sz w:val="20"/>
        </w:rPr>
        <w:t>Bande bandagī iktīār ॥</w:t>
      </w:r>
    </w:p>
    <w:p>
      <w:pPr>
        <w:spacing w:after="200"/>
        <w:jc w:val="center"/>
      </w:pPr>
      <w:r>
        <w:rPr>
          <w:b w:val="0"/>
          <w:i w:val="0"/>
          <w:color w:val="006000"/>
          <w:sz w:val="22"/>
        </w:rPr>
        <w:t>О человек! Прими преданность Господу,</w:t>
      </w:r>
    </w:p>
    <w:p/>
    <w:p>
      <w:pPr>
        <w:spacing w:before="160" w:after="40"/>
        <w:jc w:val="center"/>
      </w:pPr>
      <w:r>
        <w:rPr>
          <w:b/>
          <w:i w:val="0"/>
          <w:color w:val="550000"/>
          <w:sz w:val="26"/>
        </w:rPr>
        <w:t>ਸਾਹਿਬੁ ਰੋਸੁ ਧਰਉ ਕਿ ਪਿਆਰੁ ॥੧॥ ਰਹਾਉ ॥</w:t>
      </w:r>
    </w:p>
    <w:p>
      <w:pPr>
        <w:spacing w:after="60"/>
        <w:jc w:val="center"/>
      </w:pPr>
      <w:r>
        <w:rPr>
          <w:b w:val="0"/>
          <w:i/>
          <w:color w:val="444444"/>
          <w:sz w:val="20"/>
        </w:rPr>
        <w:t>Sāhib ros dharau ki piār ॥1॥ rahāu ॥</w:t>
      </w:r>
    </w:p>
    <w:p>
      <w:pPr>
        <w:spacing w:after="200"/>
        <w:jc w:val="center"/>
      </w:pPr>
      <w:r>
        <w:rPr>
          <w:b w:val="0"/>
          <w:i w:val="0"/>
          <w:color w:val="006000"/>
          <w:sz w:val="22"/>
        </w:rPr>
        <w:t>а Владыка пусть любит тебя или гневается на тебя — ты не заботься об этом ॥1॥ рахао ॥</w:t>
      </w:r>
    </w:p>
    <w:p/>
    <w:p>
      <w:pPr>
        <w:spacing w:before="160" w:after="40"/>
        <w:jc w:val="center"/>
      </w:pPr>
      <w:r>
        <w:rPr>
          <w:b/>
          <w:i w:val="0"/>
          <w:color w:val="550000"/>
          <w:sz w:val="26"/>
        </w:rPr>
        <w:t>ਨਾਮੁ ਤੇਰਾ ਆਧਾਰੁ ਮੇਰਾ ਜਿਉ ਫੂਲੁ ਜਈ ਹੈ ਨਾਰਿ ॥</w:t>
      </w:r>
    </w:p>
    <w:p>
      <w:pPr>
        <w:spacing w:after="60"/>
        <w:jc w:val="center"/>
      </w:pPr>
      <w:r>
        <w:rPr>
          <w:b w:val="0"/>
          <w:i/>
          <w:color w:val="444444"/>
          <w:sz w:val="20"/>
        </w:rPr>
        <w:t>Nām terā ādhār merā jiu phūl jaī hai nār ॥</w:t>
      </w:r>
    </w:p>
    <w:p>
      <w:pPr>
        <w:spacing w:after="200"/>
        <w:jc w:val="center"/>
      </w:pPr>
      <w:r>
        <w:rPr>
          <w:b w:val="0"/>
          <w:i w:val="0"/>
          <w:color w:val="006000"/>
          <w:sz w:val="22"/>
        </w:rPr>
        <w:t>О Господь! Твоё Имя — моя опора, подобно тому как цветок цветёт, держась на воде, то есть как вода служит опорой цветку.</w:t>
      </w:r>
    </w:p>
    <w:p/>
    <w:p>
      <w:pPr>
        <w:spacing w:before="160" w:after="40"/>
        <w:jc w:val="center"/>
      </w:pPr>
      <w:r>
        <w:rPr>
          <w:b/>
          <w:i w:val="0"/>
          <w:color w:val="550000"/>
          <w:sz w:val="26"/>
        </w:rPr>
        <w:t>ਕਹਿ ਕਬੀਰ ਗੁਲਾਮੁ ਘਰ ਕਾ ਜੀਆਇ ਭਾਵੈ ਮਾਰਿ ॥੨॥੧੮॥੬੯॥</w:t>
      </w:r>
    </w:p>
    <w:p>
      <w:pPr>
        <w:spacing w:after="60"/>
        <w:jc w:val="center"/>
      </w:pPr>
      <w:r>
        <w:rPr>
          <w:b w:val="0"/>
          <w:i/>
          <w:color w:val="444444"/>
          <w:sz w:val="20"/>
        </w:rPr>
        <w:t>Kahi Kabīr gulām ghar kā jīāi bhāvai māri ॥2॥18॥69॥</w:t>
      </w:r>
    </w:p>
    <w:p>
      <w:pPr>
        <w:spacing w:after="200"/>
        <w:jc w:val="center"/>
      </w:pPr>
      <w:r>
        <w:rPr>
          <w:b w:val="0"/>
          <w:i w:val="0"/>
          <w:color w:val="006000"/>
          <w:sz w:val="22"/>
        </w:rPr>
        <w:t>Кабир говорит: о Господь! Я слуга Твоего дома; это Твоя воля — хочешь, оставь меня жить, хочешь, убей ॥2॥18॥69॥</w:t>
      </w:r>
    </w:p>
    <w:p/>
    <w:p>
      <w:pPr>
        <w:spacing w:before="160" w:after="40"/>
        <w:jc w:val="center"/>
      </w:pPr>
      <w:r>
        <w:rPr>
          <w:b/>
          <w:i w:val="0"/>
          <w:color w:val="550000"/>
          <w:sz w:val="26"/>
        </w:rPr>
        <w:t>ਗਉੜੀ ॥</w:t>
      </w:r>
    </w:p>
    <w:p>
      <w:pPr>
        <w:spacing w:after="60"/>
        <w:jc w:val="center"/>
      </w:pPr>
      <w:r>
        <w:rPr>
          <w:b w:val="0"/>
          <w:i/>
          <w:color w:val="444444"/>
          <w:sz w:val="20"/>
        </w:rPr>
        <w:t>Gaurī ॥</w:t>
      </w:r>
    </w:p>
    <w:p/>
    <w:p>
      <w:pPr>
        <w:spacing w:before="160" w:after="40"/>
        <w:jc w:val="center"/>
      </w:pPr>
      <w:r>
        <w:rPr>
          <w:b/>
          <w:i w:val="0"/>
          <w:color w:val="550000"/>
          <w:sz w:val="26"/>
        </w:rPr>
        <w:t>ਲਖ ਚਉਰਾਸੀਹ ਜੀਅ ਜੋਨਿ ਮਹਿ ਭ੍ਰਮਤ ਨੰਦੁ ਬਹੁ ਥਾਕੋ ਰੇ ॥</w:t>
      </w:r>
    </w:p>
    <w:p>
      <w:pPr>
        <w:spacing w:after="60"/>
        <w:jc w:val="center"/>
      </w:pPr>
      <w:r>
        <w:rPr>
          <w:b w:val="0"/>
          <w:i/>
          <w:color w:val="444444"/>
          <w:sz w:val="20"/>
        </w:rPr>
        <w:t>Lakh chaurāsīh jīa jon mahi bhramat Nand bahu thāko re ॥</w:t>
      </w:r>
    </w:p>
    <w:p>
      <w:pPr>
        <w:spacing w:after="200"/>
        <w:jc w:val="center"/>
      </w:pPr>
      <w:r>
        <w:rPr>
          <w:b w:val="0"/>
          <w:i w:val="0"/>
          <w:color w:val="006000"/>
          <w:sz w:val="22"/>
        </w:rPr>
        <w:t>О брат! Вы говорите, что, когда Нанд, блуждая по восьмидесяти четырём лакхам рождений живых существ, очень устал,</w:t>
      </w:r>
    </w:p>
    <w:p/>
    <w:p>
      <w:pPr>
        <w:spacing w:before="160" w:after="40"/>
        <w:jc w:val="center"/>
      </w:pPr>
      <w:r>
        <w:rPr>
          <w:b/>
          <w:i w:val="0"/>
          <w:color w:val="550000"/>
          <w:sz w:val="26"/>
        </w:rPr>
        <w:t>ਭਗਤਿ ਹੇਤਿ ਅਵਤਾਰੁ ਲੀਓ ਹੈ ਭਾਗੁ ਬਡੋ ਬਪੁਰਾ ਕੋ ਰੇ ॥੧॥</w:t>
      </w:r>
    </w:p>
    <w:p>
      <w:pPr>
        <w:spacing w:after="60"/>
        <w:jc w:val="center"/>
      </w:pPr>
      <w:r>
        <w:rPr>
          <w:b w:val="0"/>
          <w:i/>
          <w:color w:val="444444"/>
          <w:sz w:val="20"/>
        </w:rPr>
        <w:t>Bhagat het avtār līo hai bhāg baḍo bapurā ko re ॥1॥</w:t>
      </w:r>
    </w:p>
    <w:p>
      <w:pPr>
        <w:spacing w:after="200"/>
        <w:jc w:val="center"/>
      </w:pPr>
      <w:r>
        <w:rPr>
          <w:b w:val="0"/>
          <w:i w:val="0"/>
          <w:color w:val="006000"/>
          <w:sz w:val="22"/>
        </w:rPr>
        <w:t>и когда он получил человеческое рождение, то стал предан Богу, тогда, довольный его преданностью, Бог родился в его доме, и у этого бедного Нанда пробудилась великая удача ॥1॥</w:t>
      </w:r>
    </w:p>
    <w:p/>
    <w:p>
      <w:pPr>
        <w:spacing w:before="160" w:after="40"/>
        <w:jc w:val="center"/>
      </w:pPr>
      <w:r>
        <w:rPr>
          <w:b/>
          <w:i w:val="0"/>
          <w:color w:val="550000"/>
          <w:sz w:val="26"/>
        </w:rPr>
        <w:t>ਤੁਮ੍ਹ ਜੁ ਕਹਤ ਹਉ ਨੰਦ ਕੋ ਨੰਦਨੁ ਨੰਦ ਸੁ ਨੰਦਨੁ ਕਾ ਕੋ ਰੇ ॥</w:t>
      </w:r>
    </w:p>
    <w:p>
      <w:pPr>
        <w:spacing w:after="60"/>
        <w:jc w:val="center"/>
      </w:pPr>
      <w:r>
        <w:rPr>
          <w:b w:val="0"/>
          <w:i/>
          <w:color w:val="444444"/>
          <w:sz w:val="20"/>
        </w:rPr>
        <w:t>Tumh ju kahat hau Nand ko nandan Nand su nandan kā ko re ॥</w:t>
      </w:r>
    </w:p>
    <w:p>
      <w:pPr>
        <w:spacing w:after="200"/>
        <w:jc w:val="center"/>
      </w:pPr>
      <w:r>
        <w:rPr>
          <w:b w:val="0"/>
          <w:i w:val="0"/>
          <w:color w:val="006000"/>
          <w:sz w:val="22"/>
        </w:rPr>
        <w:t>Но, о брат! Вы говорите, что Бог, воплотившись в доме Нанда, стал сыном Нанда. Тогда скажите: а сам тот Нанд чьим сыном был?</w:t>
      </w:r>
    </w:p>
    <w:p/>
    <w:p>
      <w:pPr>
        <w:spacing w:before="160" w:after="40"/>
        <w:jc w:val="center"/>
      </w:pPr>
      <w:r>
        <w:rPr>
          <w:b/>
          <w:i w:val="0"/>
          <w:color w:val="550000"/>
          <w:sz w:val="26"/>
        </w:rPr>
        <w:t>ਧਰਨਿ ਅਕਾਸੁ ਦਸੋ ਦਿਸ ਨਾਹੀ ਤਬ ਇਹੁ ਨੰਦੁ ਕਹਾ ਥੋ ਰੇ ॥੧॥ ਰਹਾਉ ॥</w:t>
      </w:r>
    </w:p>
    <w:p>
      <w:pPr>
        <w:spacing w:after="60"/>
        <w:jc w:val="center"/>
      </w:pPr>
      <w:r>
        <w:rPr>
          <w:b w:val="0"/>
          <w:i/>
          <w:color w:val="444444"/>
          <w:sz w:val="20"/>
        </w:rPr>
        <w:t>Dharaṇ akās daso dis nāhī tab ih Nand kahā tho re ॥1॥ rahāu ॥</w:t>
      </w:r>
    </w:p>
    <w:p>
      <w:pPr>
        <w:spacing w:after="200"/>
        <w:jc w:val="center"/>
      </w:pPr>
      <w:r>
        <w:rPr>
          <w:b w:val="0"/>
          <w:i w:val="0"/>
          <w:color w:val="006000"/>
          <w:sz w:val="22"/>
        </w:rPr>
        <w:t>И когда не было ни земли, ни неба, где тогда был этот Нанд, которого вы называете отцом Бога? ॥1॥ рахао ॥</w:t>
      </w:r>
    </w:p>
    <w:p/>
    <w:p>
      <w:pPr>
        <w:spacing w:before="160" w:after="40"/>
        <w:jc w:val="center"/>
      </w:pPr>
      <w:r>
        <w:rPr>
          <w:b/>
          <w:i w:val="0"/>
          <w:color w:val="550000"/>
          <w:sz w:val="26"/>
        </w:rPr>
        <w:t>ਸੰਕਟਿ ਨਹੀ ਪਰੈ ਜੋਨਿ ਨਹੀ ਆਵੈ ਨਾਮੁ ਨਿਰੰਜਨ ਜਾ ਕੋ ਰੇ ॥</w:t>
      </w:r>
    </w:p>
    <w:p>
      <w:pPr>
        <w:spacing w:after="60"/>
        <w:jc w:val="center"/>
      </w:pPr>
      <w:r>
        <w:rPr>
          <w:b w:val="0"/>
          <w:i/>
          <w:color w:val="444444"/>
          <w:sz w:val="20"/>
        </w:rPr>
        <w:t>Sankaṭ nahī parai jon nahī āvai nām Niranjan jā ko re ॥</w:t>
      </w:r>
    </w:p>
    <w:p>
      <w:pPr>
        <w:spacing w:after="200"/>
        <w:jc w:val="center"/>
      </w:pPr>
      <w:r>
        <w:rPr>
          <w:b w:val="0"/>
          <w:i w:val="0"/>
          <w:color w:val="006000"/>
          <w:sz w:val="22"/>
        </w:rPr>
        <w:t>О брат! Истина в том, что Господь, чьё имя — Ниранджан, то есть Тот, Кто никогда не подпадает под влияние майи, не входит в утробу рождения и не попадает в страдание рождения и смерти.</w:t>
      </w:r>
    </w:p>
    <w:p/>
    <w:p>
      <w:pPr>
        <w:spacing w:before="160" w:after="40"/>
        <w:jc w:val="center"/>
      </w:pPr>
      <w:r>
        <w:rPr>
          <w:b/>
          <w:i w:val="0"/>
          <w:color w:val="550000"/>
          <w:sz w:val="26"/>
        </w:rPr>
        <w:t>ਕਬੀਰ ਕੋ ਸੁਆਮੀ ਐਸੋ ਠਾਕੁਰੁ ਜਾ ਕੈ ਮਾਈ ਨ ਬਾਪੋ ਰੇ ॥੨॥੧੯॥੭੦॥</w:t>
      </w:r>
    </w:p>
    <w:p>
      <w:pPr>
        <w:spacing w:after="60"/>
        <w:jc w:val="center"/>
      </w:pPr>
      <w:r>
        <w:rPr>
          <w:b w:val="0"/>
          <w:i/>
          <w:color w:val="444444"/>
          <w:sz w:val="20"/>
        </w:rPr>
        <w:t>Kabīr ko suāmī aiso ṭhākur jā kai māī na bāpo re ॥2॥19॥70॥</w:t>
      </w:r>
    </w:p>
    <w:p>
      <w:pPr>
        <w:spacing w:after="200"/>
        <w:jc w:val="center"/>
      </w:pPr>
      <w:r>
        <w:rPr>
          <w:b w:val="0"/>
          <w:i w:val="0"/>
          <w:color w:val="006000"/>
          <w:sz w:val="22"/>
        </w:rPr>
        <w:t>Господин Кабира, Питатель всего мира, таков, что у Него нет ни матери, ни отца ॥2॥19॥70॥</w:t>
      </w:r>
    </w:p>
    <w:p/>
    <w:p>
      <w:pPr>
        <w:spacing w:before="360" w:after="200"/>
        <w:jc w:val="center"/>
      </w:pPr>
      <w:r>
        <w:rPr>
          <w:b/>
          <w:color w:val="222222"/>
          <w:sz w:val="26"/>
        </w:rPr>
        <w:t>АНГ 339</w:t>
      </w:r>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ਨਿੰਦਉ ਨਿੰਦਉ ਮੋ ਕਉ ਲੋਗੁ ਨਿੰਦਉ ॥</w:t>
      </w:r>
    </w:p>
    <w:p>
      <w:pPr>
        <w:spacing w:after="60"/>
        <w:jc w:val="center"/>
      </w:pPr>
      <w:r>
        <w:rPr>
          <w:b w:val="0"/>
          <w:i/>
          <w:color w:val="444444"/>
          <w:sz w:val="20"/>
        </w:rPr>
        <w:t>Nindau nindau mo kau log nindau ॥</w:t>
      </w:r>
    </w:p>
    <w:p>
      <w:pPr>
        <w:spacing w:after="200"/>
        <w:jc w:val="center"/>
      </w:pPr>
      <w:r>
        <w:rPr>
          <w:b w:val="0"/>
          <w:i w:val="0"/>
          <w:color w:val="006000"/>
          <w:sz w:val="22"/>
        </w:rPr>
        <w:t>Пусть мир сколько угодно порицает меня, пусть сколько угодно обнажает мои недостатки;</w:t>
      </w:r>
    </w:p>
    <w:p/>
    <w:p>
      <w:pPr>
        <w:spacing w:before="160" w:after="40"/>
        <w:jc w:val="center"/>
      </w:pPr>
      <w:r>
        <w:rPr>
          <w:b/>
          <w:i w:val="0"/>
          <w:color w:val="550000"/>
          <w:sz w:val="26"/>
        </w:rPr>
        <w:t>ਨਿੰਦਾ ਜਨ ਕਉ ਖਰੀ ਪਿਆਰੀ ॥</w:t>
      </w:r>
    </w:p>
    <w:p>
      <w:pPr>
        <w:spacing w:after="60"/>
        <w:jc w:val="center"/>
      </w:pPr>
      <w:r>
        <w:rPr>
          <w:b w:val="0"/>
          <w:i/>
          <w:color w:val="444444"/>
          <w:sz w:val="20"/>
        </w:rPr>
        <w:t>Nindā jan kau kharī piārī ॥</w:t>
      </w:r>
    </w:p>
    <w:p>
      <w:pPr>
        <w:spacing w:after="200"/>
        <w:jc w:val="center"/>
      </w:pPr>
      <w:r>
        <w:rPr>
          <w:b w:val="0"/>
          <w:i w:val="0"/>
          <w:color w:val="006000"/>
          <w:sz w:val="22"/>
        </w:rPr>
        <w:t>слуге Бога очень по душе, когда его порицают,</w:t>
      </w:r>
    </w:p>
    <w:p/>
    <w:p>
      <w:pPr>
        <w:spacing w:before="160" w:after="40"/>
        <w:jc w:val="center"/>
      </w:pPr>
      <w:r>
        <w:rPr>
          <w:b/>
          <w:i w:val="0"/>
          <w:color w:val="550000"/>
          <w:sz w:val="26"/>
        </w:rPr>
        <w:t>ਨਿੰਦਾ ਬਾਪੁ ਨਿੰਦਾ ਮਹਤਾਰੀ ॥੧॥ ਰਹਾਉ ॥</w:t>
      </w:r>
    </w:p>
    <w:p>
      <w:pPr>
        <w:spacing w:after="60"/>
        <w:jc w:val="center"/>
      </w:pPr>
      <w:r>
        <w:rPr>
          <w:b w:val="0"/>
          <w:i/>
          <w:color w:val="444444"/>
          <w:sz w:val="20"/>
        </w:rPr>
        <w:t>Nindā bāp nindā mahatārī ॥1॥ rahāu ॥</w:t>
      </w:r>
    </w:p>
    <w:p>
      <w:pPr>
        <w:spacing w:after="200"/>
        <w:jc w:val="center"/>
      </w:pPr>
      <w:r>
        <w:rPr>
          <w:b w:val="0"/>
          <w:i w:val="0"/>
          <w:color w:val="006000"/>
          <w:sz w:val="22"/>
        </w:rPr>
        <w:t>потому что порицание для слуги — как отец и мать: как родители хотят видеть в своём ребёнке рост добрых качеств, так и порицание, раскрывая недостатки, тоже помогает добрым качествам проявиться ॥1॥ Рахао ॥</w:t>
      </w:r>
    </w:p>
    <w:p/>
    <w:p>
      <w:pPr>
        <w:spacing w:before="160" w:after="40"/>
        <w:jc w:val="center"/>
      </w:pPr>
      <w:r>
        <w:rPr>
          <w:b/>
          <w:i w:val="0"/>
          <w:color w:val="550000"/>
          <w:sz w:val="26"/>
        </w:rPr>
        <w:t>ਨਿੰਦਾ ਹੋਇ ਤ ਬੈਕੁੰਠਿ ਜਾਈਐ ॥</w:t>
      </w:r>
    </w:p>
    <w:p>
      <w:pPr>
        <w:spacing w:after="60"/>
        <w:jc w:val="center"/>
      </w:pPr>
      <w:r>
        <w:rPr>
          <w:b w:val="0"/>
          <w:i/>
          <w:color w:val="444444"/>
          <w:sz w:val="20"/>
        </w:rPr>
        <w:t>Nindā hoi ta baikunṭh jāīai ॥</w:t>
      </w:r>
    </w:p>
    <w:p>
      <w:pPr>
        <w:spacing w:after="200"/>
        <w:jc w:val="center"/>
      </w:pPr>
      <w:r>
        <w:rPr>
          <w:b w:val="0"/>
          <w:i w:val="0"/>
          <w:color w:val="006000"/>
          <w:sz w:val="22"/>
        </w:rPr>
        <w:t>Если люди раскрывают недостатки, тогда и можно попасть в Бэйкунтх,</w:t>
      </w:r>
    </w:p>
    <w:p/>
    <w:p>
      <w:pPr>
        <w:spacing w:before="160" w:after="40"/>
        <w:jc w:val="center"/>
      </w:pPr>
      <w:r>
        <w:rPr>
          <w:b/>
          <w:i w:val="0"/>
          <w:color w:val="550000"/>
          <w:sz w:val="26"/>
        </w:rPr>
        <w:t>ਨਾਮੁ ਪਦਾਰਥੁ ਮਨਹਿ ਬਸਾਈਐ ॥</w:t>
      </w:r>
    </w:p>
    <w:p>
      <w:pPr>
        <w:spacing w:after="60"/>
        <w:jc w:val="center"/>
      </w:pPr>
      <w:r>
        <w:rPr>
          <w:b w:val="0"/>
          <w:i/>
          <w:color w:val="444444"/>
          <w:sz w:val="20"/>
        </w:rPr>
        <w:t>Nām padārath maneh basāīai ॥</w:t>
      </w:r>
    </w:p>
    <w:p>
      <w:pPr>
        <w:spacing w:after="200"/>
        <w:jc w:val="center"/>
      </w:pPr>
      <w:r>
        <w:rPr>
          <w:b w:val="0"/>
          <w:i w:val="0"/>
          <w:color w:val="006000"/>
          <w:sz w:val="22"/>
        </w:rPr>
        <w:t>потому что так, оставив свои недостатки, можно поселить в уме богатство Имени Бога.</w:t>
      </w:r>
    </w:p>
    <w:p/>
    <w:p>
      <w:pPr>
        <w:spacing w:before="160" w:after="40"/>
        <w:jc w:val="center"/>
      </w:pPr>
      <w:r>
        <w:rPr>
          <w:b/>
          <w:i w:val="0"/>
          <w:color w:val="550000"/>
          <w:sz w:val="26"/>
        </w:rPr>
        <w:t>ਰਿਦੈ ਸੁਧ ਜਉ ਨਿੰਦਾ ਹੋਇ ॥</w:t>
      </w:r>
    </w:p>
    <w:p>
      <w:pPr>
        <w:spacing w:after="60"/>
        <w:jc w:val="center"/>
      </w:pPr>
      <w:r>
        <w:rPr>
          <w:b w:val="0"/>
          <w:i/>
          <w:color w:val="444444"/>
          <w:sz w:val="20"/>
        </w:rPr>
        <w:t>Ridai sudh jau nindā hoi ॥</w:t>
      </w:r>
    </w:p>
    <w:p>
      <w:pPr>
        <w:spacing w:after="200"/>
        <w:jc w:val="center"/>
      </w:pPr>
      <w:r>
        <w:rPr>
          <w:b w:val="0"/>
          <w:i w:val="0"/>
          <w:color w:val="006000"/>
          <w:sz w:val="22"/>
        </w:rPr>
        <w:t>Если при чистом сердце нас порицают, то есть если с чистым чувством мы слышим, как раскрывают наши недостатки,</w:t>
      </w:r>
    </w:p>
    <w:p/>
    <w:p>
      <w:pPr>
        <w:spacing w:before="160" w:after="40"/>
        <w:jc w:val="center"/>
      </w:pPr>
      <w:r>
        <w:rPr>
          <w:b/>
          <w:i w:val="0"/>
          <w:color w:val="550000"/>
          <w:sz w:val="26"/>
        </w:rPr>
        <w:t>ਹਮਰੇ ਕਪਰੇ ਨਿੰਦਕੁ ਧੋਇ ॥੧॥</w:t>
      </w:r>
    </w:p>
    <w:p>
      <w:pPr>
        <w:spacing w:after="60"/>
        <w:jc w:val="center"/>
      </w:pPr>
      <w:r>
        <w:rPr>
          <w:b w:val="0"/>
          <w:i/>
          <w:color w:val="444444"/>
          <w:sz w:val="20"/>
        </w:rPr>
        <w:t>Hamre kapre nindak dhoi ॥1॥</w:t>
      </w:r>
    </w:p>
    <w:p>
      <w:pPr>
        <w:spacing w:after="200"/>
        <w:jc w:val="center"/>
      </w:pPr>
      <w:r>
        <w:rPr>
          <w:b w:val="0"/>
          <w:i w:val="0"/>
          <w:color w:val="006000"/>
          <w:sz w:val="22"/>
        </w:rPr>
        <w:t>то порицающий помогает очищать наш ум ॥1॥</w:t>
      </w:r>
    </w:p>
    <w:p/>
    <w:p>
      <w:pPr>
        <w:spacing w:before="160" w:after="40"/>
        <w:jc w:val="center"/>
      </w:pPr>
      <w:r>
        <w:rPr>
          <w:b/>
          <w:i w:val="0"/>
          <w:color w:val="550000"/>
          <w:sz w:val="26"/>
        </w:rPr>
        <w:t>ਨਿੰਦਾ ਕਰੈ ਸੁ ਹਮਰਾ ਮੀਤੁ ॥</w:t>
      </w:r>
    </w:p>
    <w:p>
      <w:pPr>
        <w:spacing w:after="60"/>
        <w:jc w:val="center"/>
      </w:pPr>
      <w:r>
        <w:rPr>
          <w:b w:val="0"/>
          <w:i/>
          <w:color w:val="444444"/>
          <w:sz w:val="20"/>
        </w:rPr>
        <w:t>Nindā karai su hamrā mīt ॥</w:t>
      </w:r>
    </w:p>
    <w:p>
      <w:pPr>
        <w:spacing w:after="200"/>
        <w:jc w:val="center"/>
      </w:pPr>
      <w:r>
        <w:rPr>
          <w:b w:val="0"/>
          <w:i w:val="0"/>
          <w:color w:val="006000"/>
          <w:sz w:val="22"/>
        </w:rPr>
        <w:t>Поэтому человек, который нас бранит, — наш друг,</w:t>
      </w:r>
    </w:p>
    <w:p/>
    <w:p>
      <w:pPr>
        <w:spacing w:before="160" w:after="40"/>
        <w:jc w:val="center"/>
      </w:pPr>
      <w:r>
        <w:rPr>
          <w:b/>
          <w:i w:val="0"/>
          <w:color w:val="550000"/>
          <w:sz w:val="26"/>
        </w:rPr>
        <w:t>ਨਿੰਦਕ ਮਾਹਿ ਹਮਾਰਾ ਚੀਤੁ ॥</w:t>
      </w:r>
    </w:p>
    <w:p>
      <w:pPr>
        <w:spacing w:after="60"/>
        <w:jc w:val="center"/>
      </w:pPr>
      <w:r>
        <w:rPr>
          <w:b w:val="0"/>
          <w:i/>
          <w:color w:val="444444"/>
          <w:sz w:val="20"/>
        </w:rPr>
        <w:t>Nindak māhi hamārā chīt ॥</w:t>
      </w:r>
    </w:p>
    <w:p>
      <w:pPr>
        <w:spacing w:after="200"/>
        <w:jc w:val="center"/>
      </w:pPr>
      <w:r>
        <w:rPr>
          <w:b w:val="0"/>
          <w:i w:val="0"/>
          <w:color w:val="006000"/>
          <w:sz w:val="22"/>
        </w:rPr>
        <w:t>потому что наше внимание пребывает в порицающем нас, то есть мы очень внимательно слушаем, что он говорит.</w:t>
      </w:r>
    </w:p>
    <w:p/>
    <w:p>
      <w:pPr>
        <w:spacing w:before="160" w:after="40"/>
        <w:jc w:val="center"/>
      </w:pPr>
      <w:r>
        <w:rPr>
          <w:b/>
          <w:i w:val="0"/>
          <w:color w:val="550000"/>
          <w:sz w:val="26"/>
        </w:rPr>
        <w:t>ਨਿੰਦਕੁ ਸੋ ਜੋ ਨਿੰਦਾ ਹੋਰੈ ॥</w:t>
      </w:r>
    </w:p>
    <w:p>
      <w:pPr>
        <w:spacing w:after="60"/>
        <w:jc w:val="center"/>
      </w:pPr>
      <w:r>
        <w:rPr>
          <w:b w:val="0"/>
          <w:i/>
          <w:color w:val="444444"/>
          <w:sz w:val="20"/>
        </w:rPr>
        <w:t>Nindak so jo nindā horai ॥</w:t>
      </w:r>
    </w:p>
    <w:p>
      <w:pPr>
        <w:spacing w:after="200"/>
        <w:jc w:val="center"/>
      </w:pPr>
      <w:r>
        <w:rPr>
          <w:b w:val="0"/>
          <w:i w:val="0"/>
          <w:color w:val="006000"/>
          <w:sz w:val="22"/>
        </w:rPr>
        <w:t>На самом деле тот, кто желает нам плохого, — это тот, кто мешает тому, чтобы наши изъяны были обнажены.</w:t>
      </w:r>
    </w:p>
    <w:p/>
    <w:p>
      <w:pPr>
        <w:spacing w:before="160" w:after="40"/>
        <w:jc w:val="center"/>
      </w:pPr>
      <w:r>
        <w:rPr>
          <w:b/>
          <w:i w:val="0"/>
          <w:color w:val="550000"/>
          <w:sz w:val="26"/>
        </w:rPr>
        <w:t>ਹਮਰਾ ਜੀਵਨੁ ਨਿੰਦਕੁ ਲੋਰੈ ॥੨॥</w:t>
      </w:r>
    </w:p>
    <w:p>
      <w:pPr>
        <w:spacing w:after="60"/>
        <w:jc w:val="center"/>
      </w:pPr>
      <w:r>
        <w:rPr>
          <w:b w:val="0"/>
          <w:i/>
          <w:color w:val="444444"/>
          <w:sz w:val="20"/>
        </w:rPr>
        <w:t>Hamrā jīvan nindak lorai ॥2॥</w:t>
      </w:r>
    </w:p>
    <w:p>
      <w:pPr>
        <w:spacing w:after="200"/>
        <w:jc w:val="center"/>
      </w:pPr>
      <w:r>
        <w:rPr>
          <w:b w:val="0"/>
          <w:i w:val="0"/>
          <w:color w:val="006000"/>
          <w:sz w:val="22"/>
        </w:rPr>
        <w:t>А порицающий, напротив, хочет, чтобы наша жизнь стала хорошей ॥2॥</w:t>
      </w:r>
    </w:p>
    <w:p/>
    <w:p>
      <w:pPr>
        <w:spacing w:before="160" w:after="40"/>
        <w:jc w:val="center"/>
      </w:pPr>
      <w:r>
        <w:rPr>
          <w:b/>
          <w:i w:val="0"/>
          <w:color w:val="550000"/>
          <w:sz w:val="26"/>
        </w:rPr>
        <w:t>ਨਿੰਦਾ ਹਮਰੀ ਪ੍ਰੇਮ ਪਿਆਰੁ ॥</w:t>
      </w:r>
    </w:p>
    <w:p>
      <w:pPr>
        <w:spacing w:after="60"/>
        <w:jc w:val="center"/>
      </w:pPr>
      <w:r>
        <w:rPr>
          <w:b w:val="0"/>
          <w:i/>
          <w:color w:val="444444"/>
          <w:sz w:val="20"/>
        </w:rPr>
        <w:t>Nindā hamrī prem piār ॥</w:t>
      </w:r>
    </w:p>
    <w:p>
      <w:pPr>
        <w:spacing w:after="200"/>
        <w:jc w:val="center"/>
      </w:pPr>
      <w:r>
        <w:rPr>
          <w:b w:val="0"/>
          <w:i w:val="0"/>
          <w:color w:val="006000"/>
          <w:sz w:val="22"/>
        </w:rPr>
        <w:t>Чем больше нас порицают, тем больше внутри нас рождается любовь и привязанность к Богу,</w:t>
      </w:r>
    </w:p>
    <w:p/>
    <w:p>
      <w:pPr>
        <w:spacing w:before="160" w:after="40"/>
        <w:jc w:val="center"/>
      </w:pPr>
      <w:r>
        <w:rPr>
          <w:b/>
          <w:i w:val="0"/>
          <w:color w:val="550000"/>
          <w:sz w:val="26"/>
        </w:rPr>
        <w:t>ਨਿੰਦਾ ਹਮਰਾ ਕਰੈ ਉਧਾਰੁ ॥</w:t>
      </w:r>
    </w:p>
    <w:p>
      <w:pPr>
        <w:spacing w:after="60"/>
        <w:jc w:val="center"/>
      </w:pPr>
      <w:r>
        <w:rPr>
          <w:b w:val="0"/>
          <w:i/>
          <w:color w:val="444444"/>
          <w:sz w:val="20"/>
        </w:rPr>
        <w:t>Nindā hamrā karai udhār ॥</w:t>
      </w:r>
    </w:p>
    <w:p>
      <w:pPr>
        <w:spacing w:after="200"/>
        <w:jc w:val="center"/>
      </w:pPr>
      <w:r>
        <w:rPr>
          <w:b w:val="0"/>
          <w:i w:val="0"/>
          <w:color w:val="006000"/>
          <w:sz w:val="22"/>
        </w:rPr>
        <w:t>потому что порицание спасает нас от недостатков.</w:t>
      </w:r>
    </w:p>
    <w:p/>
    <w:p>
      <w:pPr>
        <w:spacing w:before="160" w:after="40"/>
        <w:jc w:val="center"/>
      </w:pPr>
      <w:r>
        <w:rPr>
          <w:b/>
          <w:i w:val="0"/>
          <w:color w:val="550000"/>
          <w:sz w:val="26"/>
        </w:rPr>
        <w:t>ਜਨ ਕਬੀਰ ਕਉ ਨਿੰਦਾ ਸਾਰੁ ॥</w:t>
      </w:r>
    </w:p>
    <w:p>
      <w:pPr>
        <w:spacing w:after="60"/>
        <w:jc w:val="center"/>
      </w:pPr>
      <w:r>
        <w:rPr>
          <w:b w:val="0"/>
          <w:i/>
          <w:color w:val="444444"/>
          <w:sz w:val="20"/>
        </w:rPr>
        <w:t>Jan Kabīr kau nindā sār ॥</w:t>
      </w:r>
    </w:p>
    <w:p>
      <w:pPr>
        <w:spacing w:after="200"/>
        <w:jc w:val="center"/>
      </w:pPr>
      <w:r>
        <w:rPr>
          <w:b w:val="0"/>
          <w:i w:val="0"/>
          <w:color w:val="006000"/>
          <w:sz w:val="22"/>
        </w:rPr>
        <w:t>Итак, для раба Кабира лучшее — это когда его недостатки становятся явными.</w:t>
      </w:r>
    </w:p>
    <w:p/>
    <w:p>
      <w:pPr>
        <w:spacing w:before="160" w:after="40"/>
        <w:jc w:val="center"/>
      </w:pPr>
      <w:r>
        <w:rPr>
          <w:b/>
          <w:i w:val="0"/>
          <w:color w:val="550000"/>
          <w:sz w:val="26"/>
        </w:rPr>
        <w:t>ਨਿੰਦਕੁ ਡੂਬਾ ਹਮ ਉਤਰੇ ਪਾਰਿ ॥੩॥੨੦॥੭੧॥</w:t>
      </w:r>
    </w:p>
    <w:p>
      <w:pPr>
        <w:spacing w:after="60"/>
        <w:jc w:val="center"/>
      </w:pPr>
      <w:r>
        <w:rPr>
          <w:b w:val="0"/>
          <w:i/>
          <w:color w:val="444444"/>
          <w:sz w:val="20"/>
        </w:rPr>
        <w:t>Nindak ḍūbā ham utre pār ॥3॥20॥71॥</w:t>
      </w:r>
    </w:p>
    <w:p>
      <w:pPr>
        <w:spacing w:after="200"/>
        <w:jc w:val="center"/>
      </w:pPr>
      <w:r>
        <w:rPr>
          <w:b w:val="0"/>
          <w:i w:val="0"/>
          <w:color w:val="006000"/>
          <w:sz w:val="22"/>
        </w:rPr>
        <w:t>Но бедный порицающий, постоянно говоря о чужих недостатках, сам тонет в них, а мы благодаря предупреждению о своих недостатках спасаемся от них ॥3॥20॥71॥</w:t>
      </w:r>
    </w:p>
    <w:p/>
    <w:p>
      <w:pPr>
        <w:spacing w:before="160" w:after="40"/>
        <w:jc w:val="center"/>
      </w:pPr>
      <w:r>
        <w:rPr>
          <w:b/>
          <w:i w:val="0"/>
          <w:color w:val="550000"/>
          <w:sz w:val="26"/>
        </w:rPr>
        <w:t>ਰਾਜਾ ਰਾਮ ਤੂੰ ਐਸਾ ਨਿਰਭਉ ਤਰਨ ਤਾਰਨ ਰਾਮ ਰਾਇਆ ॥੧॥ ਰਹਾਉ ॥</w:t>
      </w:r>
    </w:p>
    <w:p>
      <w:pPr>
        <w:spacing w:after="60"/>
        <w:jc w:val="center"/>
      </w:pPr>
      <w:r>
        <w:rPr>
          <w:b w:val="0"/>
          <w:i/>
          <w:color w:val="444444"/>
          <w:sz w:val="20"/>
        </w:rPr>
        <w:t>Rājā Rām tū̃ aisā nirbhau taran tāran Rām rāiā ॥1॥ rahāu ॥</w:t>
      </w:r>
    </w:p>
    <w:p>
      <w:pPr>
        <w:spacing w:after="200"/>
        <w:jc w:val="center"/>
      </w:pPr>
      <w:r>
        <w:rPr>
          <w:b w:val="0"/>
          <w:i w:val="0"/>
          <w:color w:val="006000"/>
          <w:sz w:val="22"/>
        </w:rPr>
        <w:t>О Владыка всех, Бог! О Рам, способный переправить всех существ! О Бог, пронизывающий всё! Ты никого не боишься; Твоя природа поистине необычайна ॥1॥ Рахао ॥</w:t>
      </w:r>
    </w:p>
    <w:p/>
    <w:p>
      <w:pPr>
        <w:spacing w:before="160" w:after="40"/>
        <w:jc w:val="center"/>
      </w:pPr>
      <w:r>
        <w:rPr>
          <w:b/>
          <w:i w:val="0"/>
          <w:color w:val="550000"/>
          <w:sz w:val="26"/>
        </w:rPr>
        <w:t>ਜਬ ਹਮ ਹੋਤੇ ਤਬ ਤੁਮ ਨਾਹੀ ਅਬ ਤੁਮ ਹਹੁ ਹਮ ਨਾਹੀ ॥</w:t>
      </w:r>
    </w:p>
    <w:p>
      <w:pPr>
        <w:spacing w:after="60"/>
        <w:jc w:val="center"/>
      </w:pPr>
      <w:r>
        <w:rPr>
          <w:b w:val="0"/>
          <w:i/>
          <w:color w:val="444444"/>
          <w:sz w:val="20"/>
        </w:rPr>
        <w:t>Jab ham hote tab tum nāhī ab tum hahu ham nāhī ॥</w:t>
      </w:r>
    </w:p>
    <w:p>
      <w:pPr>
        <w:spacing w:after="200"/>
        <w:jc w:val="center"/>
      </w:pPr>
      <w:r>
        <w:rPr>
          <w:b w:val="0"/>
          <w:i w:val="0"/>
          <w:color w:val="006000"/>
          <w:sz w:val="22"/>
        </w:rPr>
        <w:t>Пока мы важничали и что-то из себя строили, то есть пребывали в Хоумэ и гордыне, до тех пор, о Бог, Ты не проявлялся внутри нас, не открывал Своего света; но теперь, когда Ты Сам поселился в нас, той прежней Хоумэ в нас уже нет.</w:t>
      </w:r>
    </w:p>
    <w:p/>
    <w:p>
      <w:pPr>
        <w:spacing w:before="160" w:after="40"/>
        <w:jc w:val="center"/>
      </w:pPr>
      <w:r>
        <w:rPr>
          <w:b/>
          <w:i w:val="0"/>
          <w:color w:val="550000"/>
          <w:sz w:val="26"/>
        </w:rPr>
        <w:t>ਅਬ ਹਮ ਤੁਮ ਏਕ ਭਏ ਹਹਿ ਏਕੈ ਦੇਖਤ ਮਨੁ ਪਤੀਆਹੀ ॥੧॥</w:t>
      </w:r>
    </w:p>
    <w:p>
      <w:pPr>
        <w:spacing w:after="60"/>
        <w:jc w:val="center"/>
      </w:pPr>
      <w:r>
        <w:rPr>
          <w:b w:val="0"/>
          <w:i/>
          <w:color w:val="444444"/>
          <w:sz w:val="20"/>
        </w:rPr>
        <w:t>Ab ham tum ek bhae hahi ekai dekhat man patīāhī ॥1॥</w:t>
      </w:r>
    </w:p>
    <w:p>
      <w:pPr>
        <w:spacing w:after="200"/>
        <w:jc w:val="center"/>
      </w:pPr>
      <w:r>
        <w:rPr>
          <w:b w:val="0"/>
          <w:i w:val="0"/>
          <w:color w:val="006000"/>
          <w:sz w:val="22"/>
        </w:rPr>
        <w:t>Теперь, о Бог, Ты и мы стали одним; теперь, узрев Тебя, наш ум удостоверился, что есть только Ты, а отдельно от Тебя мы вовсе ничто ॥1॥</w:t>
      </w:r>
    </w:p>
    <w:p/>
    <w:p>
      <w:pPr>
        <w:spacing w:before="160" w:after="40"/>
        <w:jc w:val="center"/>
      </w:pPr>
      <w:r>
        <w:rPr>
          <w:b/>
          <w:i w:val="0"/>
          <w:color w:val="550000"/>
          <w:sz w:val="26"/>
        </w:rPr>
        <w:t>ਜਬ ਬੁਧਿ ਹੋਤੀ ਤਬ ਬਲੁ ਕੈਸਾ ਅਬ ਬੁਧਿ ਬਲੁ ਨ ਖਟਾਈ ॥</w:t>
      </w:r>
    </w:p>
    <w:p>
      <w:pPr>
        <w:spacing w:after="60"/>
        <w:jc w:val="center"/>
      </w:pPr>
      <w:r>
        <w:rPr>
          <w:b w:val="0"/>
          <w:i/>
          <w:color w:val="444444"/>
          <w:sz w:val="20"/>
        </w:rPr>
        <w:t>Jab budh hotī tab bal kaisā ab budh bal na khaṭāī ॥</w:t>
      </w:r>
    </w:p>
    <w:p>
      <w:pPr>
        <w:spacing w:after="200"/>
        <w:jc w:val="center"/>
      </w:pPr>
      <w:r>
        <w:rPr>
          <w:b w:val="0"/>
          <w:i w:val="0"/>
          <w:color w:val="006000"/>
          <w:sz w:val="22"/>
        </w:rPr>
        <w:t>О Бог! Пока у нас, живых существ, есть своя собственная мудрость, то есть гордыня своего ума, до тех пор у нас нет никакой духовной силы, мы остаёмся в страхе; но теперь, когда Ты Сам проявился в нас, гордости своим умом и своей силой уже не осталось.</w:t>
      </w:r>
    </w:p>
    <w:p/>
    <w:p>
      <w:pPr>
        <w:spacing w:before="160" w:after="40"/>
        <w:jc w:val="center"/>
      </w:pPr>
      <w:r>
        <w:rPr>
          <w:b/>
          <w:i w:val="0"/>
          <w:color w:val="550000"/>
          <w:sz w:val="26"/>
        </w:rPr>
        <w:t>ਕਹਿ ਕਬੀਰ ਬੁਧਿ ਹਰਿ ਲਈ ਮੇਰੀ ਬੁਧਿ ਬਦਲੀ ਸਿਧਿ ਪਾਈ ॥੨॥੨੧॥੭੨॥</w:t>
      </w:r>
    </w:p>
    <w:p>
      <w:pPr>
        <w:spacing w:after="60"/>
        <w:jc w:val="center"/>
      </w:pPr>
      <w:r>
        <w:rPr>
          <w:b w:val="0"/>
          <w:i/>
          <w:color w:val="444444"/>
          <w:sz w:val="20"/>
        </w:rPr>
        <w:t>Kahi Kabīr budh har lī merī budh badlī sidh pāī ॥2॥21॥72॥</w:t>
      </w:r>
    </w:p>
    <w:p>
      <w:pPr>
        <w:spacing w:after="200"/>
        <w:jc w:val="center"/>
      </w:pPr>
      <w:r>
        <w:rPr>
          <w:b w:val="0"/>
          <w:i w:val="0"/>
          <w:color w:val="006000"/>
          <w:sz w:val="22"/>
        </w:rPr>
        <w:t>Кабир говорит: о Бог, Ты отнял у меня мой ум, исполненный Хоумэ; теперь этот ум изменился, то есть, оставив ‘я, я’, стал говорить ‘только Ты’, и потому была достигнута цель человеческой жизни ॥2॥21॥72॥</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ਖਟ ਨੇਮ ਕਰਿ ਕੋਠੜੀ ਬਾਂਧੀ ਬਸਤੁ ਅਨੂਪੁ ਬੀਚ ਪਾਈ ॥</w:t>
      </w:r>
    </w:p>
    <w:p>
      <w:pPr>
        <w:spacing w:after="60"/>
        <w:jc w:val="center"/>
      </w:pPr>
      <w:r>
        <w:rPr>
          <w:b w:val="0"/>
          <w:i/>
          <w:color w:val="444444"/>
          <w:sz w:val="20"/>
        </w:rPr>
        <w:t>Khaṭ nem kar koṭhṛī bā̃dhī basat anūp bīch pāī ॥</w:t>
      </w:r>
    </w:p>
    <w:p>
      <w:pPr>
        <w:spacing w:after="200"/>
        <w:jc w:val="center"/>
      </w:pPr>
      <w:r>
        <w:rPr>
          <w:b w:val="0"/>
          <w:i w:val="0"/>
          <w:color w:val="006000"/>
          <w:sz w:val="22"/>
        </w:rPr>
        <w:t>Создав шесть чакр, Бог устроил этот маленький дом — человеческое тело — и поместил в нём чудесную вещь, Свою духовную Джот;</w:t>
      </w:r>
    </w:p>
    <w:p/>
    <w:p>
      <w:pPr>
        <w:spacing w:before="160" w:after="40"/>
        <w:jc w:val="center"/>
      </w:pPr>
      <w:r>
        <w:rPr>
          <w:b/>
          <w:i w:val="0"/>
          <w:color w:val="550000"/>
          <w:sz w:val="26"/>
        </w:rPr>
        <w:t>ਕੁੰਜੀ ਕੁਲਫੁ ਪ੍ਰਾਨ ਕਰਿ ਰਾਖੇ ਕਰਤੇ ਬਾਰ ਨ ਲਾਈ ॥੧॥</w:t>
      </w:r>
    </w:p>
    <w:p>
      <w:pPr>
        <w:spacing w:after="60"/>
        <w:jc w:val="center"/>
      </w:pPr>
      <w:r>
        <w:rPr>
          <w:b w:val="0"/>
          <w:i/>
          <w:color w:val="444444"/>
          <w:sz w:val="20"/>
        </w:rPr>
        <w:t>Kuṅjī kulaf prān kar rākhe karte bār na lāī ॥1॥</w:t>
      </w:r>
    </w:p>
    <w:p>
      <w:pPr>
        <w:spacing w:after="200"/>
        <w:jc w:val="center"/>
      </w:pPr>
      <w:r>
        <w:rPr>
          <w:b w:val="0"/>
          <w:i w:val="0"/>
          <w:color w:val="006000"/>
          <w:sz w:val="22"/>
        </w:rPr>
        <w:t>засов и ключ этого дома Он сделал самими жизненными дыханиями, и создаёт эту игру Он без промедления ॥1॥</w:t>
      </w:r>
    </w:p>
    <w:p/>
    <w:p>
      <w:pPr>
        <w:spacing w:before="160" w:after="40"/>
        <w:jc w:val="center"/>
      </w:pPr>
      <w:r>
        <w:rPr>
          <w:b/>
          <w:i w:val="0"/>
          <w:color w:val="550000"/>
          <w:sz w:val="26"/>
        </w:rPr>
        <w:t>ਅਬ ਮਨ ਜਾਗਤ ਰਹੁ ਰੇ ਭਾਈ ॥</w:t>
      </w:r>
    </w:p>
    <w:p>
      <w:pPr>
        <w:spacing w:after="60"/>
        <w:jc w:val="center"/>
      </w:pPr>
      <w:r>
        <w:rPr>
          <w:b w:val="0"/>
          <w:i/>
          <w:color w:val="444444"/>
          <w:sz w:val="20"/>
        </w:rPr>
        <w:t>Ab man jāgat rahu re bhāī ॥</w:t>
      </w:r>
    </w:p>
    <w:p>
      <w:pPr>
        <w:spacing w:after="200"/>
        <w:jc w:val="center"/>
      </w:pPr>
      <w:r>
        <w:rPr>
          <w:b w:val="0"/>
          <w:i w:val="0"/>
          <w:color w:val="006000"/>
          <w:sz w:val="22"/>
        </w:rPr>
        <w:t>О дорогое сердце, живущее в этом доме, теперь бодрствуй,</w:t>
      </w:r>
    </w:p>
    <w:p/>
    <w:p>
      <w:pPr>
        <w:spacing w:before="160" w:after="40"/>
        <w:jc w:val="center"/>
      </w:pPr>
      <w:r>
        <w:rPr>
          <w:b/>
          <w:i w:val="0"/>
          <w:color w:val="550000"/>
          <w:sz w:val="26"/>
        </w:rPr>
        <w:t>ਗਾਫਲੁ ਹੋਇ ਕੈ ਜਨਮੁ ਗਵਾਇਓ ਚੋਰੁ ਮੁਸੈ ਘਰੁ ਜਾਈ ॥੧॥ ਰਹਾਉ ॥</w:t>
      </w:r>
    </w:p>
    <w:p>
      <w:pPr>
        <w:spacing w:after="60"/>
        <w:jc w:val="center"/>
      </w:pPr>
      <w:r>
        <w:rPr>
          <w:b w:val="0"/>
          <w:i/>
          <w:color w:val="444444"/>
          <w:sz w:val="20"/>
        </w:rPr>
        <w:t>Gāfal hoi kai janam gavāio chor musai ghar jāī ॥1॥ rahāu ॥</w:t>
      </w:r>
    </w:p>
    <w:p>
      <w:pPr>
        <w:spacing w:after="200"/>
        <w:jc w:val="center"/>
      </w:pPr>
      <w:r>
        <w:rPr>
          <w:b w:val="0"/>
          <w:i w:val="0"/>
          <w:color w:val="006000"/>
          <w:sz w:val="22"/>
        </w:rPr>
        <w:t>будучи беспечным, ты до сих пор напрасно растрачивал жизнь; а когда кто-то становится небрежным, вор приходит и грабит его дом ॥1॥ Рахао ॥</w:t>
      </w:r>
    </w:p>
    <w:p/>
    <w:p>
      <w:pPr>
        <w:spacing w:before="160" w:after="40"/>
        <w:jc w:val="center"/>
      </w:pPr>
      <w:r>
        <w:rPr>
          <w:b/>
          <w:i w:val="0"/>
          <w:color w:val="550000"/>
          <w:sz w:val="26"/>
        </w:rPr>
        <w:t>ਪੰਚ ਪਹਰੂਆ ਦਰ ਮਹਿ ਰਹਤੇ ਤਿਨ ਕਾ ਨਹੀ ਪਤੀਆਰਾ ॥</w:t>
      </w:r>
    </w:p>
    <w:p>
      <w:pPr>
        <w:spacing w:after="60"/>
        <w:jc w:val="center"/>
      </w:pPr>
      <w:r>
        <w:rPr>
          <w:b w:val="0"/>
          <w:i/>
          <w:color w:val="444444"/>
          <w:sz w:val="20"/>
        </w:rPr>
        <w:t>Panch paharūā dar meh rahte tin kā nahī patīārā ॥</w:t>
      </w:r>
    </w:p>
    <w:p>
      <w:pPr>
        <w:spacing w:after="200"/>
        <w:jc w:val="center"/>
      </w:pPr>
      <w:r>
        <w:rPr>
          <w:b w:val="0"/>
          <w:i w:val="0"/>
          <w:color w:val="006000"/>
          <w:sz w:val="22"/>
        </w:rPr>
        <w:t>Этим пяти сторожам, что стоят у дверей этого дома, доверять нельзя.</w:t>
      </w:r>
    </w:p>
    <w:p/>
    <w:p>
      <w:pPr>
        <w:spacing w:before="160" w:after="40"/>
        <w:jc w:val="center"/>
      </w:pPr>
      <w:r>
        <w:rPr>
          <w:b/>
          <w:i w:val="0"/>
          <w:color w:val="550000"/>
          <w:sz w:val="26"/>
        </w:rPr>
        <w:t>ਚੇਤਿ ਸੁਚੇਤ ਚਿਤ ਹੋਇ ਰਹੁ ਤਉ ਲੈ ਪਰਗਾਸੁ ਉਜਾਰਾ ॥੨॥</w:t>
      </w:r>
    </w:p>
    <w:p>
      <w:pPr>
        <w:spacing w:after="60"/>
        <w:jc w:val="center"/>
      </w:pPr>
      <w:r>
        <w:rPr>
          <w:b w:val="0"/>
          <w:i/>
          <w:color w:val="444444"/>
          <w:sz w:val="20"/>
        </w:rPr>
        <w:t>Chet suchet chit hoi rahu tau lai pargās ujārā ॥2॥</w:t>
      </w:r>
    </w:p>
    <w:p>
      <w:pPr>
        <w:spacing w:after="200"/>
        <w:jc w:val="center"/>
      </w:pPr>
      <w:r>
        <w:rPr>
          <w:b w:val="0"/>
          <w:i w:val="0"/>
          <w:color w:val="006000"/>
          <w:sz w:val="22"/>
        </w:rPr>
        <w:t>Оставайся бдительным и держи в памяти Владыку — тогда внутри тебя ярко засияет свет духовной Джот Бога ॥2॥</w:t>
      </w:r>
    </w:p>
    <w:p/>
    <w:p>
      <w:pPr>
        <w:spacing w:before="160" w:after="40"/>
        <w:jc w:val="center"/>
      </w:pPr>
      <w:r>
        <w:rPr>
          <w:b/>
          <w:i w:val="0"/>
          <w:color w:val="550000"/>
          <w:sz w:val="26"/>
        </w:rPr>
        <w:t>ਨਉ ਘਰ ਦੇਖਿ ਜੁ ਕਾਮਨਿ ਭੂਲੀ ਬਸਤੁ ਅਨੂਪ ਨ ਪਾਈ ॥</w:t>
      </w:r>
    </w:p>
    <w:p>
      <w:pPr>
        <w:spacing w:after="60"/>
        <w:jc w:val="center"/>
      </w:pPr>
      <w:r>
        <w:rPr>
          <w:b w:val="0"/>
          <w:i/>
          <w:color w:val="444444"/>
          <w:sz w:val="20"/>
        </w:rPr>
        <w:t>Nau ghar dekhi ju kāman bhūlī basat anūp na pāī ॥</w:t>
      </w:r>
    </w:p>
    <w:p>
      <w:pPr>
        <w:spacing w:after="200"/>
        <w:jc w:val="center"/>
      </w:pPr>
      <w:r>
        <w:rPr>
          <w:b w:val="0"/>
          <w:i w:val="0"/>
          <w:color w:val="006000"/>
          <w:sz w:val="22"/>
        </w:rPr>
        <w:t>Та душа-невеста, которая, увидев девять домов, то есть девять телесных отверстий, предназначенных для телесной деятельности, сбивается со своей истинной цели, не находит внутри этой чудесной вещи, Джот; то есть её внимание не обращается к пребывающему внутри духовному свету.</w:t>
      </w:r>
    </w:p>
    <w:p/>
    <w:p>
      <w:pPr>
        <w:spacing w:before="160" w:after="40"/>
        <w:jc w:val="center"/>
      </w:pPr>
      <w:r>
        <w:rPr>
          <w:b/>
          <w:i w:val="0"/>
          <w:color w:val="550000"/>
          <w:sz w:val="26"/>
        </w:rPr>
        <w:t>ਕਹਤੁ ਕਬੀਰ ਨਵੈ ਘਰ ਮੂਸੇ ਦਸਵੈਂ ਤਤੁ ਸਮਾਈ ॥੩॥੨੨॥੭੩॥</w:t>
      </w:r>
    </w:p>
    <w:p>
      <w:pPr>
        <w:spacing w:after="60"/>
        <w:jc w:val="center"/>
      </w:pPr>
      <w:r>
        <w:rPr>
          <w:b w:val="0"/>
          <w:i/>
          <w:color w:val="444444"/>
          <w:sz w:val="20"/>
        </w:rPr>
        <w:t>Kahat Kabīr navai ghar mūse dasvē̃ tat samāī ॥3॥22॥73॥</w:t>
      </w:r>
    </w:p>
    <w:p>
      <w:pPr>
        <w:spacing w:after="200"/>
        <w:jc w:val="center"/>
      </w:pPr>
      <w:r>
        <w:rPr>
          <w:b w:val="0"/>
          <w:i w:val="0"/>
          <w:color w:val="006000"/>
          <w:sz w:val="22"/>
        </w:rPr>
        <w:t>Кабир говорит: когда все эти девять домов оказываются под властью, тогда Джот Бога утверждается в десятом доме; то есть тогда человеку открывается мысль о присутствии внутри Бога, и тогда внимание утверждается в памятовании о Боге ॥3॥22॥73॥</w:t>
      </w:r>
    </w:p>
    <w:p/>
    <w:p>
      <w:pPr>
        <w:spacing w:before="160" w:after="40"/>
        <w:jc w:val="center"/>
      </w:pPr>
      <w:r>
        <w:rPr>
          <w:b/>
          <w:i w:val="0"/>
          <w:color w:val="550000"/>
          <w:sz w:val="26"/>
        </w:rPr>
        <w:t>ਗਉੜੀ ॥</w:t>
      </w:r>
    </w:p>
    <w:p>
      <w:pPr>
        <w:spacing w:after="60"/>
        <w:jc w:val="center"/>
      </w:pPr>
      <w:r>
        <w:rPr>
          <w:b w:val="0"/>
          <w:i/>
          <w:color w:val="444444"/>
          <w:sz w:val="20"/>
        </w:rPr>
        <w:t>Gauṛī ॥</w:t>
      </w:r>
    </w:p>
    <w:p/>
    <w:p>
      <w:pPr>
        <w:spacing w:before="160" w:after="40"/>
        <w:jc w:val="center"/>
      </w:pPr>
      <w:r>
        <w:rPr>
          <w:b/>
          <w:i w:val="0"/>
          <w:color w:val="550000"/>
          <w:sz w:val="26"/>
        </w:rPr>
        <w:t>ਮਾਈ ਮੋਹਿ ਅਵਰੁ ਨ ਜਾਨਿਓ ਆਨਾਨਾਂ ॥</w:t>
      </w:r>
    </w:p>
    <w:p>
      <w:pPr>
        <w:spacing w:after="60"/>
        <w:jc w:val="center"/>
      </w:pPr>
      <w:r>
        <w:rPr>
          <w:b w:val="0"/>
          <w:i/>
          <w:color w:val="444444"/>
          <w:sz w:val="20"/>
        </w:rPr>
        <w:t>Māī mohi avar na jānio ānānā ॥</w:t>
      </w:r>
    </w:p>
    <w:p>
      <w:pPr>
        <w:spacing w:after="200"/>
        <w:jc w:val="center"/>
      </w:pPr>
      <w:r>
        <w:rPr>
          <w:b w:val="0"/>
          <w:i w:val="0"/>
          <w:color w:val="006000"/>
          <w:sz w:val="22"/>
        </w:rPr>
        <w:t>О моя мать! Я не признал никого другого опорой своей жизни,</w:t>
      </w:r>
    </w:p>
    <w:p/>
    <w:p>
      <w:pPr>
        <w:spacing w:before="160" w:after="40"/>
        <w:jc w:val="center"/>
      </w:pPr>
      <w:r>
        <w:rPr>
          <w:b/>
          <w:i w:val="0"/>
          <w:color w:val="550000"/>
          <w:sz w:val="26"/>
        </w:rPr>
        <w:t>ਸਿਵ ਸਨਕਾਦਿ ਜਾਸੁ ਗੁਨ ਗਾਵਹਿ ਤਾਸੁ ਬਸਹਿ ਮੋਰੇ ਪ੍ਰਾਨਾਨਾਂ ॥ ਰਹਾਉ ॥</w:t>
      </w:r>
    </w:p>
    <w:p>
      <w:pPr>
        <w:spacing w:after="60"/>
        <w:jc w:val="center"/>
      </w:pPr>
      <w:r>
        <w:rPr>
          <w:b w:val="0"/>
          <w:i/>
          <w:color w:val="444444"/>
          <w:sz w:val="20"/>
        </w:rPr>
        <w:t>Siv sanakād jās gun gāvahi tās basahi more prānānā ॥ rahāu ॥</w:t>
      </w:r>
    </w:p>
    <w:p>
      <w:pPr>
        <w:spacing w:after="200"/>
        <w:jc w:val="center"/>
      </w:pPr>
      <w:r>
        <w:rPr>
          <w:b w:val="0"/>
          <w:i w:val="0"/>
          <w:color w:val="006000"/>
          <w:sz w:val="22"/>
        </w:rPr>
        <w:t>потому что мои жизненные силы пребывают в Том Боге, чьи достоинства воспевают Шива и Санака и другие ॥ Рахао ॥</w:t>
      </w:r>
    </w:p>
    <w:p/>
    <w:p>
      <w:pPr>
        <w:spacing w:before="160" w:after="40"/>
        <w:jc w:val="center"/>
      </w:pPr>
      <w:r>
        <w:rPr>
          <w:b/>
          <w:i w:val="0"/>
          <w:color w:val="550000"/>
          <w:sz w:val="26"/>
        </w:rPr>
        <w:t>ਹਿਰਦੇ ਪ੍ਰਗਾਸੁ ਗਿਆਨ ਗੁਰ ਗੰਮਿਤ ਗਗਨ ਮੰਡਲ ਮਹਿ ਧਿਆਨਾਨਾਂ ॥</w:t>
      </w:r>
    </w:p>
    <w:p>
      <w:pPr>
        <w:spacing w:after="60"/>
        <w:jc w:val="center"/>
      </w:pPr>
      <w:r>
        <w:rPr>
          <w:b w:val="0"/>
          <w:i/>
          <w:color w:val="444444"/>
          <w:sz w:val="20"/>
        </w:rPr>
        <w:t>Hirde pargās giān gur gammit gagan maṇḍal meh dhiānānā ॥</w:t>
      </w:r>
    </w:p>
    <w:p>
      <w:pPr>
        <w:spacing w:after="200"/>
        <w:jc w:val="center"/>
      </w:pPr>
      <w:r>
        <w:rPr>
          <w:b w:val="0"/>
          <w:i w:val="0"/>
          <w:color w:val="006000"/>
          <w:sz w:val="22"/>
        </w:rPr>
        <w:t>С тех пор как Сатгуру даровал высокое понимание, в моём сердце словно засиял свет, а моё внимание остаётся утверждённым в высших сферах, то есть у стоп Бога.</w:t>
      </w:r>
    </w:p>
    <w:p/>
    <w:p>
      <w:pPr>
        <w:spacing w:before="160" w:after="40"/>
        <w:jc w:val="center"/>
      </w:pPr>
      <w:r>
        <w:rPr>
          <w:b/>
          <w:i w:val="0"/>
          <w:color w:val="550000"/>
          <w:sz w:val="26"/>
        </w:rPr>
        <w:t>ਬਿਖੈ ਰੋਗ ਭੈ ਬੰਧਨ ਭਾਗੇ ਮਨ ਨਿਜ ਘਰਿ ਸੁਖੁ ਜਾਨਾਨਾ ॥੧॥</w:t>
      </w:r>
    </w:p>
    <w:p>
      <w:pPr>
        <w:spacing w:after="60"/>
        <w:jc w:val="center"/>
      </w:pPr>
      <w:r>
        <w:rPr>
          <w:b w:val="0"/>
          <w:i/>
          <w:color w:val="444444"/>
          <w:sz w:val="20"/>
        </w:rPr>
        <w:t>Bikhai rog bhai bandhan bhāge man nij ghar sukh jānānā ॥1॥</w:t>
      </w:r>
    </w:p>
    <w:p>
      <w:pPr>
        <w:spacing w:after="200"/>
        <w:jc w:val="center"/>
      </w:pPr>
      <w:r>
        <w:rPr>
          <w:b w:val="0"/>
          <w:i w:val="0"/>
          <w:color w:val="006000"/>
          <w:sz w:val="22"/>
        </w:rPr>
        <w:t>Оковы чувственных пороков, духовных болезней и страхов распались, и мой ум нашёл покой внутри самого себя ॥1॥</w:t>
      </w:r>
    </w:p>
    <w:p/>
    <w:p>
      <w:pPr>
        <w:spacing w:before="160" w:after="40"/>
        <w:jc w:val="center"/>
      </w:pPr>
      <w:r>
        <w:rPr>
          <w:b/>
          <w:i w:val="0"/>
          <w:color w:val="550000"/>
          <w:sz w:val="26"/>
        </w:rPr>
        <w:t>ਏਕ ਸੁਮਤਿ ਰਤਿ ਜਾਨਿ ਮਾਨਿ ਪ੍ਰਭ ਦੂਸਰ ਮਨਹਿ ਨ ਆਨਾਨਾ ॥</w:t>
      </w:r>
    </w:p>
    <w:p>
      <w:pPr>
        <w:spacing w:after="60"/>
        <w:jc w:val="center"/>
      </w:pPr>
      <w:r>
        <w:rPr>
          <w:b w:val="0"/>
          <w:i/>
          <w:color w:val="444444"/>
          <w:sz w:val="20"/>
        </w:rPr>
        <w:t>Ek sumat rat jān mān prabh dūsar maneh na ānānā ॥</w:t>
      </w:r>
    </w:p>
    <w:p>
      <w:pPr>
        <w:spacing w:after="200"/>
        <w:jc w:val="center"/>
      </w:pPr>
      <w:r>
        <w:rPr>
          <w:b w:val="0"/>
          <w:i w:val="0"/>
          <w:color w:val="006000"/>
          <w:sz w:val="22"/>
        </w:rPr>
        <w:t>Любовь моего разума утвердилась только в одном Боге. Признав одного Бога опорой и удостоверившись в Нём, я больше не допускаю в ум никого другого, то есть не ищу прибежища ни у кого иного.</w:t>
      </w:r>
    </w:p>
    <w:p/>
    <w:p>
      <w:pPr>
        <w:spacing w:before="160" w:after="40"/>
        <w:jc w:val="center"/>
      </w:pPr>
      <w:r>
        <w:rPr>
          <w:b/>
          <w:i w:val="0"/>
          <w:color w:val="550000"/>
          <w:sz w:val="26"/>
        </w:rPr>
        <w:t>ਚੰਦਨ ਬਾਸੁ ਭਏ ਮਨ ਬਾਸਨ ਤਿਆਗਿ ਘਟਿਓ ਅਭਿਮਾਨਾਨਾ ॥੨॥</w:t>
      </w:r>
    </w:p>
    <w:p>
      <w:pPr>
        <w:spacing w:after="60"/>
        <w:jc w:val="center"/>
      </w:pPr>
      <w:r>
        <w:rPr>
          <w:b w:val="0"/>
          <w:i/>
          <w:color w:val="444444"/>
          <w:sz w:val="20"/>
        </w:rPr>
        <w:t>Chandan bās bhae man bāsan tiāg ghaṭio abhimānānā ॥2॥</w:t>
      </w:r>
    </w:p>
    <w:p>
      <w:pPr>
        <w:spacing w:after="200"/>
        <w:jc w:val="center"/>
      </w:pPr>
      <w:r>
        <w:rPr>
          <w:b w:val="0"/>
          <w:i w:val="0"/>
          <w:color w:val="006000"/>
          <w:sz w:val="22"/>
        </w:rPr>
        <w:t>Когда желания ума были оставлены, внутри меня словно возникло благоухание сандала, а гордыня во мне уменьшилась, то есть исчезла ॥2॥</w:t>
      </w:r>
    </w:p>
    <w:p/>
    <w:p>
      <w:pPr>
        <w:spacing w:before="160" w:after="40"/>
        <w:jc w:val="center"/>
      </w:pPr>
      <w:r>
        <w:rPr>
          <w:b/>
          <w:i w:val="0"/>
          <w:color w:val="550000"/>
          <w:sz w:val="26"/>
        </w:rPr>
        <w:t>ਜੋ ਜਨ ਗਾਇ ਧਿਆਇ ਜਸੁ ਠਾਕੁਰ ਤਾਸੁ ਪ੍ਰਭੂ ਹੈ ਥਾਨਾਨਾਂ ॥</w:t>
      </w:r>
    </w:p>
    <w:p>
      <w:pPr>
        <w:spacing w:after="60"/>
        <w:jc w:val="center"/>
      </w:pPr>
      <w:r>
        <w:rPr>
          <w:b w:val="0"/>
          <w:i/>
          <w:color w:val="444444"/>
          <w:sz w:val="20"/>
        </w:rPr>
        <w:t>Jo jan gāi dhiāi jas ṭhākur tās prabhū hai thānānā ॥</w:t>
      </w:r>
    </w:p>
    <w:p>
      <w:pPr>
        <w:spacing w:after="200"/>
        <w:jc w:val="center"/>
      </w:pPr>
      <w:r>
        <w:rPr>
          <w:b w:val="0"/>
          <w:i w:val="0"/>
          <w:color w:val="006000"/>
          <w:sz w:val="22"/>
        </w:rPr>
        <w:t>Тот человек, который поёт славу Владыки и созерцает Бога, становится местом обитания Бога в своём сердце.</w:t>
      </w:r>
    </w:p>
    <w:p/>
    <w:p>
      <w:pPr>
        <w:spacing w:before="160" w:after="40"/>
        <w:jc w:val="center"/>
      </w:pPr>
      <w:r>
        <w:rPr>
          <w:b/>
          <w:i w:val="0"/>
          <w:color w:val="550000"/>
          <w:sz w:val="26"/>
        </w:rPr>
        <w:t>ਤਿਹ ਬਡ ਭਾਗ ਬਸਿਓ ਮਨਿ ਜਾ ਕੈ ਕਰਮ ਪ੍ਰਧਾਨ ਮਥਾਨਾਨਾ ॥੩॥</w:t>
      </w:r>
    </w:p>
    <w:p>
      <w:pPr>
        <w:spacing w:after="60"/>
        <w:jc w:val="center"/>
      </w:pPr>
      <w:r>
        <w:rPr>
          <w:b w:val="0"/>
          <w:i/>
          <w:color w:val="444444"/>
          <w:sz w:val="20"/>
        </w:rPr>
        <w:t>Tih baḍ bhāg basio man jā kai karam pradhān mathānānā ॥3॥</w:t>
      </w:r>
    </w:p>
    <w:p>
      <w:pPr>
        <w:spacing w:after="200"/>
        <w:jc w:val="center"/>
      </w:pPr>
      <w:r>
        <w:rPr>
          <w:b w:val="0"/>
          <w:i w:val="0"/>
          <w:color w:val="006000"/>
          <w:sz w:val="22"/>
        </w:rPr>
        <w:t>И тот, в чьём уме поселился Бог, поистине велико удачлив; знай, что на его челе проявились высокие предначертания ॥3॥</w:t>
      </w:r>
    </w:p>
    <w:p/>
    <w:p>
      <w:pPr>
        <w:spacing w:before="160" w:after="40"/>
        <w:jc w:val="center"/>
      </w:pPr>
      <w:r>
        <w:rPr>
          <w:b/>
          <w:i w:val="0"/>
          <w:color w:val="550000"/>
          <w:sz w:val="26"/>
        </w:rPr>
        <w:t>ਕਾਟਿ ਸਕਤਿ ਸਿਵ ਸਹਜੁ ਪ੍ਰਗਾਸਿਓ ਏਕੈ ਏਕ ਸਮਾਨਾਨਾ ॥</w:t>
      </w:r>
    </w:p>
    <w:p>
      <w:pPr>
        <w:spacing w:after="60"/>
        <w:jc w:val="center"/>
      </w:pPr>
      <w:r>
        <w:rPr>
          <w:b w:val="0"/>
          <w:i/>
          <w:color w:val="444444"/>
          <w:sz w:val="20"/>
        </w:rPr>
        <w:t>Kāṭ sakat siv sahaj pragāsio ekai ek samānānā ॥</w:t>
      </w:r>
    </w:p>
    <w:p>
      <w:pPr>
        <w:spacing w:after="200"/>
        <w:jc w:val="center"/>
      </w:pPr>
      <w:r>
        <w:rPr>
          <w:b w:val="0"/>
          <w:i w:val="0"/>
          <w:color w:val="006000"/>
          <w:sz w:val="22"/>
        </w:rPr>
        <w:t>Когда влияние майи устранено и воссиял Божественный свет, тогда ум постоянно остаётся слитым только с одним Богом.</w:t>
      </w:r>
    </w:p>
    <w:p/>
    <w:p>
      <w:pPr>
        <w:spacing w:before="160" w:after="40"/>
        <w:jc w:val="center"/>
      </w:pPr>
      <w:r>
        <w:rPr>
          <w:b/>
          <w:i w:val="0"/>
          <w:color w:val="550000"/>
          <w:sz w:val="26"/>
        </w:rPr>
        <w:t>ਕਹਿ ਕਬੀਰ ਗੁਰ ਭੇਟਿ ਮਹਾ ਸੁਖ ਭ੍ਰਮਤ ਰਹੇ ਮਨੁ ਮਾਨਾਨਾਂ ॥੪॥੨੩॥੭੪॥</w:t>
      </w:r>
    </w:p>
    <w:p>
      <w:pPr>
        <w:spacing w:after="60"/>
        <w:jc w:val="center"/>
      </w:pPr>
      <w:r>
        <w:rPr>
          <w:b w:val="0"/>
          <w:i/>
          <w:color w:val="444444"/>
          <w:sz w:val="20"/>
        </w:rPr>
        <w:t>Kahi Kabīr gur bheṭ mahā sukh bhramat rahe man mānānā ॥4॥23॥74॥</w:t>
      </w:r>
    </w:p>
    <w:p>
      <w:pPr>
        <w:spacing w:after="200"/>
        <w:jc w:val="center"/>
      </w:pPr>
      <w:r>
        <w:rPr>
          <w:b w:val="0"/>
          <w:i w:val="0"/>
          <w:color w:val="006000"/>
          <w:sz w:val="22"/>
        </w:rPr>
        <w:t>Кабир говорит: встретив Сатгуру, обретают великое блаженство; блуждание прекращается, и ум привыкает к Богу ॥4॥23॥74॥</w:t>
      </w:r>
    </w:p>
    <w:p/>
    <w:p>
      <w:pPr>
        <w:spacing w:before="360" w:after="200"/>
        <w:jc w:val="center"/>
      </w:pPr>
      <w:r>
        <w:rPr>
          <w:b/>
          <w:color w:val="222222"/>
          <w:sz w:val="26"/>
        </w:rPr>
        <w:t>АНГ 340</w:t>
      </w:r>
    </w:p>
    <w:p>
      <w:pPr>
        <w:spacing w:before="160" w:after="40"/>
        <w:jc w:val="center"/>
      </w:pPr>
      <w:r>
        <w:rPr>
          <w:b/>
          <w:i w:val="0"/>
          <w:color w:val="550000"/>
          <w:sz w:val="26"/>
        </w:rPr>
        <w:t>ਰਾਗੁ ਗਉੜੀ ਪੂਰਬੀ ਬਾਵਨ ਅਖਰੀ ਕਬੀਰ ਜੀਉ ਕੀ</w:t>
      </w:r>
    </w:p>
    <w:p>
      <w:pPr>
        <w:spacing w:after="60"/>
        <w:jc w:val="center"/>
      </w:pPr>
      <w:r>
        <w:rPr>
          <w:b w:val="0"/>
          <w:i/>
          <w:color w:val="444444"/>
          <w:sz w:val="20"/>
        </w:rPr>
        <w:t>Rāg Gaurī Pūrabī Bāvan Akhrī Kabīr Jīu kī</w:t>
      </w:r>
    </w:p>
    <w:p>
      <w:pPr>
        <w:spacing w:after="200"/>
        <w:jc w:val="center"/>
      </w:pPr>
      <w:r>
        <w:rPr>
          <w:b w:val="0"/>
          <w:i w:val="0"/>
          <w:color w:val="006000"/>
          <w:sz w:val="22"/>
        </w:rPr>
        <w:t>В раге Гаури-Пурби — бани бхагата Кабира Джи «Баван Акхри».</w:t>
      </w:r>
    </w:p>
    <w:p/>
    <w:p>
      <w:pPr>
        <w:spacing w:before="160" w:after="40"/>
        <w:jc w:val="center"/>
      </w:pPr>
      <w:r>
        <w:rPr>
          <w:b/>
          <w:i w:val="0"/>
          <w:color w:val="550000"/>
          <w:sz w:val="26"/>
        </w:rPr>
        <w:t>ੴ ਸਤਿਨਾਮੁ ਕਰਤਾ ਪੁਰਖੁ ਗੁਰਪ੍ਰਸਾਦਿ ॥</w:t>
      </w:r>
    </w:p>
    <w:p>
      <w:pPr>
        <w:spacing w:after="60"/>
        <w:jc w:val="center"/>
      </w:pPr>
      <w:r>
        <w:rPr>
          <w:b w:val="0"/>
          <w:i/>
          <w:color w:val="444444"/>
          <w:sz w:val="20"/>
        </w:rPr>
        <w:t>ik oankār sat nām kartā purakh gur prasād ॥</w:t>
      </w:r>
    </w:p>
    <w:p>
      <w:pPr>
        <w:spacing w:after="200"/>
        <w:jc w:val="center"/>
      </w:pPr>
      <w:r>
        <w:rPr>
          <w:b w:val="0"/>
          <w:i w:val="0"/>
          <w:color w:val="006000"/>
          <w:sz w:val="22"/>
        </w:rPr>
        <w:t>Акал Пуракх один; Его Имя — «Сущий», Он Творец мироздания и обретается по милости Сатгуру.</w:t>
      </w:r>
    </w:p>
    <w:p/>
    <w:p>
      <w:pPr>
        <w:spacing w:before="160" w:after="40"/>
        <w:jc w:val="center"/>
      </w:pPr>
      <w:r>
        <w:rPr>
          <w:b/>
          <w:i w:val="0"/>
          <w:color w:val="550000"/>
          <w:sz w:val="26"/>
        </w:rPr>
        <w:t>ਬਾਵਨ ਅਛਰ ਲੋਕ ਤ੍ਰੈ ਸਭੁ ਕਛੁ ਇਨ ਹੀ ਮਾਹਿ ॥</w:t>
      </w:r>
    </w:p>
    <w:p>
      <w:pPr>
        <w:spacing w:after="60"/>
        <w:jc w:val="center"/>
      </w:pPr>
      <w:r>
        <w:rPr>
          <w:b w:val="0"/>
          <w:i/>
          <w:color w:val="444444"/>
          <w:sz w:val="20"/>
        </w:rPr>
        <w:t>bāvan achhar lok trai sabh kachh in hī māhi ॥</w:t>
      </w:r>
    </w:p>
    <w:p>
      <w:pPr>
        <w:spacing w:after="200"/>
        <w:jc w:val="center"/>
      </w:pPr>
      <w:r>
        <w:rPr>
          <w:b w:val="0"/>
          <w:i w:val="0"/>
          <w:color w:val="006000"/>
          <w:sz w:val="22"/>
        </w:rPr>
        <w:t>Пятьдесят две буквы, то есть буквы письменностей, употребляются во всём мире; весь ход мира совершается через эти буквы письменностей.</w:t>
      </w:r>
    </w:p>
    <w:p/>
    <w:p>
      <w:pPr>
        <w:spacing w:before="160" w:after="40"/>
        <w:jc w:val="center"/>
      </w:pPr>
      <w:r>
        <w:rPr>
          <w:b/>
          <w:i w:val="0"/>
          <w:color w:val="550000"/>
          <w:sz w:val="26"/>
        </w:rPr>
        <w:t>ਏ ਅਖਰ ਖਿਰਿ ਜਾਹਿਗੇ ਓਇ ਅਖਰ ਇਨ ਮਹਿ ਨਾਹਿ ॥੧॥</w:t>
      </w:r>
    </w:p>
    <w:p>
      <w:pPr>
        <w:spacing w:after="60"/>
        <w:jc w:val="center"/>
      </w:pPr>
      <w:r>
        <w:rPr>
          <w:b w:val="0"/>
          <w:i/>
          <w:color w:val="444444"/>
          <w:sz w:val="20"/>
        </w:rPr>
        <w:t>e akhar khir jāhige oi akhar in meh nāhi ॥1॥</w:t>
      </w:r>
    </w:p>
    <w:p>
      <w:pPr>
        <w:spacing w:after="200"/>
        <w:jc w:val="center"/>
      </w:pPr>
      <w:r>
        <w:rPr>
          <w:b w:val="0"/>
          <w:i w:val="0"/>
          <w:color w:val="006000"/>
          <w:sz w:val="22"/>
        </w:rPr>
        <w:t>Но эти буквы исчезнут; ведь, как мир тленен, так и всякая вещь, употребляемая в мире, тленна; тленны и языки, и буквы, которыми пользуются в языках. А то переживание, в котором происходит соединение с Акал Пуракхом, невозможно выразить никакими буквами из числа этих букв ॥1॥</w:t>
      </w:r>
    </w:p>
    <w:p/>
    <w:p>
      <w:pPr>
        <w:spacing w:before="160" w:after="40"/>
        <w:jc w:val="center"/>
      </w:pPr>
      <w:r>
        <w:rPr>
          <w:b/>
          <w:i w:val="0"/>
          <w:color w:val="550000"/>
          <w:sz w:val="26"/>
        </w:rPr>
        <w:t>ਜਹਾ ਬੋਲ ਤਹ ਅਛਰ ਆਵਾ ॥</w:t>
      </w:r>
    </w:p>
    <w:p>
      <w:pPr>
        <w:spacing w:after="60"/>
        <w:jc w:val="center"/>
      </w:pPr>
      <w:r>
        <w:rPr>
          <w:b w:val="0"/>
          <w:i/>
          <w:color w:val="444444"/>
          <w:sz w:val="20"/>
        </w:rPr>
        <w:t>jahā bol tah achhar āvā ॥</w:t>
      </w:r>
    </w:p>
    <w:p>
      <w:pPr>
        <w:spacing w:after="200"/>
        <w:jc w:val="center"/>
      </w:pPr>
      <w:r>
        <w:rPr>
          <w:b w:val="0"/>
          <w:i w:val="0"/>
          <w:color w:val="006000"/>
          <w:sz w:val="22"/>
        </w:rPr>
        <w:t>Там, где нечто можно выразить словами, только там и употребляются буквы;</w:t>
      </w:r>
    </w:p>
    <w:p/>
    <w:p>
      <w:pPr>
        <w:spacing w:before="160" w:after="40"/>
        <w:jc w:val="center"/>
      </w:pPr>
      <w:r>
        <w:rPr>
          <w:b/>
          <w:i w:val="0"/>
          <w:color w:val="550000"/>
          <w:sz w:val="26"/>
        </w:rPr>
        <w:t>ਜਹ ਅਬੋਲ ਤਹ ਮਨੁ ਨ ਰਹਾਵਾ ॥</w:t>
      </w:r>
    </w:p>
    <w:p>
      <w:pPr>
        <w:spacing w:after="60"/>
        <w:jc w:val="center"/>
      </w:pPr>
      <w:r>
        <w:rPr>
          <w:b w:val="0"/>
          <w:i/>
          <w:color w:val="444444"/>
          <w:sz w:val="20"/>
        </w:rPr>
        <w:t>jah abol tah man na rahāvā ॥</w:t>
      </w:r>
    </w:p>
    <w:p>
      <w:pPr>
        <w:spacing w:after="200"/>
        <w:jc w:val="center"/>
      </w:pPr>
      <w:r>
        <w:rPr>
          <w:b w:val="0"/>
          <w:i w:val="0"/>
          <w:color w:val="006000"/>
          <w:sz w:val="22"/>
        </w:rPr>
        <w:t>а там, где состояние выше всякого выражения, то есть когда происходит слияние с Акал Пуракхом, там и сам ум, который мог бы описывать, уже не остаётся.</w:t>
      </w:r>
    </w:p>
    <w:p/>
    <w:p>
      <w:pPr>
        <w:spacing w:before="160" w:after="40"/>
        <w:jc w:val="center"/>
      </w:pPr>
      <w:r>
        <w:rPr>
          <w:b/>
          <w:i w:val="0"/>
          <w:color w:val="550000"/>
          <w:sz w:val="26"/>
        </w:rPr>
        <w:t>ਬੋਲ ਅਬੋਲ ਮਧਿ ਹੈ ਸੋਈ ॥</w:t>
      </w:r>
    </w:p>
    <w:p>
      <w:pPr>
        <w:spacing w:after="60"/>
        <w:jc w:val="center"/>
      </w:pPr>
      <w:r>
        <w:rPr>
          <w:b w:val="0"/>
          <w:i/>
          <w:color w:val="444444"/>
          <w:sz w:val="20"/>
        </w:rPr>
        <w:t>bol abol madh hai soī ॥</w:t>
      </w:r>
    </w:p>
    <w:p>
      <w:pPr>
        <w:spacing w:after="200"/>
        <w:jc w:val="center"/>
      </w:pPr>
      <w:r>
        <w:rPr>
          <w:b w:val="0"/>
          <w:i w:val="0"/>
          <w:color w:val="006000"/>
          <w:sz w:val="22"/>
        </w:rPr>
        <w:t>И там, где можно пользоваться буквами, то есть там, где состояние можно описать, и там, где описание невозможно, то есть в состоянии погружённости в Бога, — в обоих этих местах есть только Сам Бог,</w:t>
      </w:r>
    </w:p>
    <w:p/>
    <w:p>
      <w:pPr>
        <w:spacing w:before="160" w:after="40"/>
        <w:jc w:val="center"/>
      </w:pPr>
      <w:r>
        <w:rPr>
          <w:b/>
          <w:i w:val="0"/>
          <w:color w:val="550000"/>
          <w:sz w:val="26"/>
        </w:rPr>
        <w:t>ਜਸ ਓਹੁ ਹੈ ਤਸ ਲਖੈ ਨ ਕੋਈ ॥੨॥</w:t>
      </w:r>
    </w:p>
    <w:p>
      <w:pPr>
        <w:spacing w:after="60"/>
        <w:jc w:val="center"/>
      </w:pPr>
      <w:r>
        <w:rPr>
          <w:b w:val="0"/>
          <w:i/>
          <w:color w:val="444444"/>
          <w:sz w:val="20"/>
        </w:rPr>
        <w:t>jas oh hai tas lakhai na koī ॥2॥</w:t>
      </w:r>
    </w:p>
    <w:p>
      <w:pPr>
        <w:spacing w:after="200"/>
        <w:jc w:val="center"/>
      </w:pPr>
      <w:r>
        <w:rPr>
          <w:b w:val="0"/>
          <w:i w:val="0"/>
          <w:color w:val="006000"/>
          <w:sz w:val="22"/>
        </w:rPr>
        <w:t>и каков Он есть, таковым, точь-в-точь, никто не может Его описать ॥2॥</w:t>
      </w:r>
    </w:p>
    <w:p/>
    <w:p>
      <w:pPr>
        <w:spacing w:before="160" w:after="40"/>
        <w:jc w:val="center"/>
      </w:pPr>
      <w:r>
        <w:rPr>
          <w:b/>
          <w:i w:val="0"/>
          <w:color w:val="550000"/>
          <w:sz w:val="26"/>
        </w:rPr>
        <w:t>ਅਲਹ ਲਹਉ ਤਉ ਕਿਆ ਕਹਉ ਕਹਉ ਤ ਕੋ ਉਪਕਾਰ ॥</w:t>
      </w:r>
    </w:p>
    <w:p>
      <w:pPr>
        <w:spacing w:after="60"/>
        <w:jc w:val="center"/>
      </w:pPr>
      <w:r>
        <w:rPr>
          <w:b w:val="0"/>
          <w:i/>
          <w:color w:val="444444"/>
          <w:sz w:val="20"/>
        </w:rPr>
        <w:t>alah lahau tau kiā kahau kahau ta ko upkār ॥</w:t>
      </w:r>
    </w:p>
    <w:p>
      <w:pPr>
        <w:spacing w:after="200"/>
        <w:jc w:val="center"/>
      </w:pPr>
      <w:r>
        <w:rPr>
          <w:b w:val="0"/>
          <w:i w:val="0"/>
          <w:color w:val="006000"/>
          <w:sz w:val="22"/>
        </w:rPr>
        <w:t>Даже если я и найду этого Непостижимого Бога, я не смогу описать Его истинную сущность; а если что-то и скажу, то это никому не принесёт пользы.</w:t>
      </w:r>
    </w:p>
    <w:p/>
    <w:p>
      <w:pPr>
        <w:spacing w:before="160" w:after="40"/>
        <w:jc w:val="center"/>
      </w:pPr>
      <w:r>
        <w:rPr>
          <w:b/>
          <w:i w:val="0"/>
          <w:color w:val="550000"/>
          <w:sz w:val="26"/>
        </w:rPr>
        <w:t>ਬਟਕ ਬੀਜ ਮਹਿ ਰਵਿ ਰਹਿਓ ਜਾ ਕੋ ਤੀਨਿ ਲੋਕ ਬਿਸਥਾਰ ॥੩॥</w:t>
      </w:r>
    </w:p>
    <w:p>
      <w:pPr>
        <w:spacing w:after="60"/>
        <w:jc w:val="center"/>
      </w:pPr>
      <w:r>
        <w:rPr>
          <w:b w:val="0"/>
          <w:i/>
          <w:color w:val="444444"/>
          <w:sz w:val="20"/>
        </w:rPr>
        <w:t>baṭak bīj meh rav rahiō jā ko tīn lok bisthār ॥3॥</w:t>
      </w:r>
    </w:p>
    <w:p>
      <w:pPr>
        <w:spacing w:after="200"/>
        <w:jc w:val="center"/>
      </w:pPr>
      <w:r>
        <w:rPr>
          <w:b w:val="0"/>
          <w:i w:val="0"/>
          <w:color w:val="006000"/>
          <w:sz w:val="22"/>
        </w:rPr>
        <w:t>Тот Бог, распространением Которого являются эти три мира, то есть весь мир, присутствует в нём так же, как баньян содержится в семени, а семя — в баньяне ॥3॥</w:t>
      </w:r>
    </w:p>
    <w:p/>
    <w:p>
      <w:pPr>
        <w:spacing w:before="160" w:after="40"/>
        <w:jc w:val="center"/>
      </w:pPr>
      <w:r>
        <w:rPr>
          <w:b/>
          <w:i w:val="0"/>
          <w:color w:val="550000"/>
          <w:sz w:val="26"/>
        </w:rPr>
        <w:t>ਅਲਹ ਲਹੰਤਾ ਭੇਦ ਛੈ ਕਛੁ ਕਛੁ ਪਾਇਓ ਭੇਦ ॥</w:t>
      </w:r>
    </w:p>
    <w:p>
      <w:pPr>
        <w:spacing w:after="60"/>
        <w:jc w:val="center"/>
      </w:pPr>
      <w:r>
        <w:rPr>
          <w:b w:val="0"/>
          <w:i/>
          <w:color w:val="444444"/>
          <w:sz w:val="20"/>
        </w:rPr>
        <w:t>alah lahaṅtā bhed chhai kachhu kachhu pāiō bhed ॥</w:t>
      </w:r>
    </w:p>
    <w:p>
      <w:pPr>
        <w:spacing w:after="200"/>
        <w:jc w:val="center"/>
      </w:pPr>
      <w:r>
        <w:rPr>
          <w:b w:val="0"/>
          <w:i w:val="0"/>
          <w:color w:val="006000"/>
          <w:sz w:val="22"/>
        </w:rPr>
        <w:t>Пока я старался достичь Бога, моя двойственность исчезла, и вместе с исчезновением двойственности я немного постиг тайну Бога.</w:t>
      </w:r>
    </w:p>
    <w:p/>
    <w:p>
      <w:pPr>
        <w:spacing w:before="160" w:after="40"/>
        <w:jc w:val="center"/>
      </w:pPr>
      <w:r>
        <w:rPr>
          <w:b/>
          <w:i w:val="0"/>
          <w:color w:val="550000"/>
          <w:sz w:val="26"/>
        </w:rPr>
        <w:t>ਉਲਟਿ ਭੇਦ ਮਨੁ ਬੇਧਿਓ ਪਾਇਓ ਅਭੰਗ ਅਛੇਦ ॥੪॥</w:t>
      </w:r>
    </w:p>
    <w:p>
      <w:pPr>
        <w:spacing w:after="60"/>
        <w:jc w:val="center"/>
      </w:pPr>
      <w:r>
        <w:rPr>
          <w:b w:val="0"/>
          <w:i/>
          <w:color w:val="444444"/>
          <w:sz w:val="20"/>
        </w:rPr>
        <w:t>ulaṭ bhed man bedhiō pāiō abhang achhed ॥4॥</w:t>
      </w:r>
    </w:p>
    <w:p>
      <w:pPr>
        <w:spacing w:after="200"/>
        <w:jc w:val="center"/>
      </w:pPr>
      <w:r>
        <w:rPr>
          <w:b w:val="0"/>
          <w:i w:val="0"/>
          <w:color w:val="006000"/>
          <w:sz w:val="22"/>
        </w:rPr>
        <w:t>Когда двойственность была обращена вспять, мой ум пронзился Богом, и я обрёл этого неразрушимого и непоражаемого Господа ॥4॥</w:t>
      </w:r>
    </w:p>
    <w:p/>
    <w:p>
      <w:pPr>
        <w:spacing w:before="160" w:after="40"/>
        <w:jc w:val="center"/>
      </w:pPr>
      <w:r>
        <w:rPr>
          <w:b/>
          <w:i w:val="0"/>
          <w:color w:val="550000"/>
          <w:sz w:val="26"/>
        </w:rPr>
        <w:t>ਤੁਰਕ ਤਰੀਕਤਿ ਜਾਨੀਐ ਹਿੰਦੂ ਬੇਦ ਪੁਰਾਨ ॥</w:t>
      </w:r>
    </w:p>
    <w:p>
      <w:pPr>
        <w:spacing w:after="60"/>
        <w:jc w:val="center"/>
      </w:pPr>
      <w:r>
        <w:rPr>
          <w:b w:val="0"/>
          <w:i/>
          <w:color w:val="444444"/>
          <w:sz w:val="20"/>
        </w:rPr>
        <w:t>turak tarīkat jānīai hindū bed purān ॥</w:t>
      </w:r>
    </w:p>
    <w:p>
      <w:pPr>
        <w:spacing w:after="200"/>
        <w:jc w:val="center"/>
      </w:pPr>
      <w:r>
        <w:rPr>
          <w:b w:val="0"/>
          <w:i w:val="0"/>
          <w:color w:val="006000"/>
          <w:sz w:val="22"/>
        </w:rPr>
        <w:t>Поэтому хорошим мусульманином считают того, кто пребывает в тарикате, а хорошим индуистом — того, кто исследует Веды и Пураны.</w:t>
      </w:r>
    </w:p>
    <w:p/>
    <w:p>
      <w:pPr>
        <w:spacing w:before="160" w:after="40"/>
        <w:jc w:val="center"/>
      </w:pPr>
      <w:r>
        <w:rPr>
          <w:b/>
          <w:i w:val="0"/>
          <w:color w:val="550000"/>
          <w:sz w:val="26"/>
        </w:rPr>
        <w:t>ਮਨ ਸਮਝਾਵਨ ਕਾਰਨੇ ਕਛੂਅਕ ਪੜੀਐ ਗਿਆਨ ॥੫॥</w:t>
      </w:r>
    </w:p>
    <w:p>
      <w:pPr>
        <w:spacing w:after="60"/>
        <w:jc w:val="center"/>
      </w:pPr>
      <w:r>
        <w:rPr>
          <w:b w:val="0"/>
          <w:i/>
          <w:color w:val="444444"/>
          <w:sz w:val="20"/>
        </w:rPr>
        <w:t>man samjhāvan kārne kachhūak paṛīai giān ॥5॥</w:t>
      </w:r>
    </w:p>
    <w:p>
      <w:pPr>
        <w:spacing w:after="200"/>
        <w:jc w:val="center"/>
      </w:pPr>
      <w:r>
        <w:rPr>
          <w:b w:val="0"/>
          <w:i w:val="0"/>
          <w:color w:val="006000"/>
          <w:sz w:val="22"/>
        </w:rPr>
        <w:t>Чтобы дать уму понимание высокой жизни и быть привязанным к стопам Господа, устранив двойственность, необходимо хоть немного читать бани высокой мысли ॥5॥</w:t>
      </w:r>
    </w:p>
    <w:p/>
    <w:p>
      <w:pPr>
        <w:spacing w:before="160" w:after="40"/>
        <w:jc w:val="center"/>
      </w:pPr>
      <w:r>
        <w:rPr>
          <w:b/>
          <w:i w:val="0"/>
          <w:color w:val="550000"/>
          <w:sz w:val="26"/>
        </w:rPr>
        <w:t>ਓਅੰਕਾਰ ਆਦਿ ਮੈ ਜਾਨਾ ॥</w:t>
      </w:r>
    </w:p>
    <w:p>
      <w:pPr>
        <w:spacing w:after="60"/>
        <w:jc w:val="center"/>
      </w:pPr>
      <w:r>
        <w:rPr>
          <w:b w:val="0"/>
          <w:i/>
          <w:color w:val="444444"/>
          <w:sz w:val="20"/>
        </w:rPr>
        <w:t>oankār ād mai jānā ॥</w:t>
      </w:r>
    </w:p>
    <w:p>
      <w:pPr>
        <w:spacing w:after="200"/>
        <w:jc w:val="center"/>
      </w:pPr>
      <w:r>
        <w:rPr>
          <w:b w:val="0"/>
          <w:i w:val="0"/>
          <w:color w:val="006000"/>
          <w:sz w:val="22"/>
        </w:rPr>
        <w:t>Того всепроникающего Бога, Который в равной мере пребывает повсюду и является Творцом всего, я считаю неразрушимым;</w:t>
      </w:r>
    </w:p>
    <w:p/>
    <w:p>
      <w:pPr>
        <w:spacing w:before="160" w:after="40"/>
        <w:jc w:val="center"/>
      </w:pPr>
      <w:r>
        <w:rPr>
          <w:b/>
          <w:i w:val="0"/>
          <w:color w:val="550000"/>
          <w:sz w:val="26"/>
        </w:rPr>
        <w:t>ਲਿਖਿ ਅਰੁ ਮੇਟੈ ਤਾਹਿ ਨ ਮਾਨਾ ॥</w:t>
      </w:r>
    </w:p>
    <w:p>
      <w:pPr>
        <w:spacing w:after="60"/>
        <w:jc w:val="center"/>
      </w:pPr>
      <w:r>
        <w:rPr>
          <w:b w:val="0"/>
          <w:i/>
          <w:color w:val="444444"/>
          <w:sz w:val="20"/>
        </w:rPr>
        <w:t>likh ar meṭai tāhi na mānā ॥</w:t>
      </w:r>
    </w:p>
    <w:p>
      <w:pPr>
        <w:spacing w:after="200"/>
        <w:jc w:val="center"/>
      </w:pPr>
      <w:r>
        <w:rPr>
          <w:b w:val="0"/>
          <w:i w:val="0"/>
          <w:color w:val="006000"/>
          <w:sz w:val="22"/>
        </w:rPr>
        <w:t>а того, кого этот Господь рождает, а затем стирает, я не считаю равным Богу.</w:t>
      </w:r>
    </w:p>
    <w:p/>
    <w:p>
      <w:pPr>
        <w:spacing w:before="160" w:after="40"/>
        <w:jc w:val="center"/>
      </w:pPr>
      <w:r>
        <w:rPr>
          <w:b/>
          <w:i w:val="0"/>
          <w:color w:val="550000"/>
          <w:sz w:val="26"/>
        </w:rPr>
        <w:t>ਓਅੰਕਾਰ ਲਖੈ ਜਉ ਕੋਈ ॥</w:t>
      </w:r>
    </w:p>
    <w:p>
      <w:pPr>
        <w:spacing w:after="60"/>
        <w:jc w:val="center"/>
      </w:pPr>
      <w:r>
        <w:rPr>
          <w:b w:val="0"/>
          <w:i/>
          <w:color w:val="444444"/>
          <w:sz w:val="20"/>
        </w:rPr>
        <w:t>oankār lakhai jau koī ॥</w:t>
      </w:r>
    </w:p>
    <w:p>
      <w:pPr>
        <w:spacing w:after="200"/>
        <w:jc w:val="center"/>
      </w:pPr>
      <w:r>
        <w:rPr>
          <w:b w:val="0"/>
          <w:i w:val="0"/>
          <w:color w:val="006000"/>
          <w:sz w:val="22"/>
        </w:rPr>
        <w:t>Если кто-нибудь поймёт этого всепроникающего Бога, то есть переживёт Его внутри себя,</w:t>
      </w:r>
    </w:p>
    <w:p/>
    <w:p>
      <w:pPr>
        <w:spacing w:before="160" w:after="40"/>
        <w:jc w:val="center"/>
      </w:pPr>
      <w:r>
        <w:rPr>
          <w:b/>
          <w:i w:val="0"/>
          <w:color w:val="550000"/>
          <w:sz w:val="26"/>
        </w:rPr>
        <w:t>ਸੋਈ ਲਖਿ ਮੇਟਣਾ ਨ ਹੋਈ ॥੬॥</w:t>
      </w:r>
    </w:p>
    <w:p>
      <w:pPr>
        <w:spacing w:after="60"/>
        <w:jc w:val="center"/>
      </w:pPr>
      <w:r>
        <w:rPr>
          <w:b w:val="0"/>
          <w:i/>
          <w:color w:val="444444"/>
          <w:sz w:val="20"/>
        </w:rPr>
        <w:t>soī lakh meṭṇā na hoī ॥6॥</w:t>
      </w:r>
    </w:p>
    <w:p>
      <w:pPr>
        <w:spacing w:after="200"/>
        <w:jc w:val="center"/>
      </w:pPr>
      <w:r>
        <w:rPr>
          <w:b w:val="0"/>
          <w:i w:val="0"/>
          <w:color w:val="006000"/>
          <w:sz w:val="22"/>
        </w:rPr>
        <w:t>то после такого понимания его высокая духовная осознанность уже не исчезает ॥6॥</w:t>
      </w:r>
    </w:p>
    <w:p/>
    <w:p>
      <w:pPr>
        <w:spacing w:before="160" w:after="40"/>
        <w:jc w:val="center"/>
      </w:pPr>
      <w:r>
        <w:rPr>
          <w:b/>
          <w:i w:val="0"/>
          <w:color w:val="550000"/>
          <w:sz w:val="26"/>
        </w:rPr>
        <w:t>ਕਕਾ ਕਿਰਣਿ ਕਮਲ ਮਹਿ ਪਾਵਾ ॥</w:t>
      </w:r>
    </w:p>
    <w:p>
      <w:pPr>
        <w:spacing w:after="60"/>
        <w:jc w:val="center"/>
      </w:pPr>
      <w:r>
        <w:rPr>
          <w:b w:val="0"/>
          <w:i/>
          <w:color w:val="444444"/>
          <w:sz w:val="20"/>
        </w:rPr>
        <w:t>kakā kiraṇ kamal meh pāvā ॥</w:t>
      </w:r>
    </w:p>
    <w:p>
      <w:pPr>
        <w:spacing w:after="200"/>
        <w:jc w:val="center"/>
      </w:pPr>
      <w:r>
        <w:rPr>
          <w:b w:val="0"/>
          <w:i w:val="0"/>
          <w:color w:val="006000"/>
          <w:sz w:val="22"/>
        </w:rPr>
        <w:t>Если я смогу утвердить луч, подобный лучу солнца знания, в лотосе сердца,</w:t>
      </w:r>
    </w:p>
    <w:p/>
    <w:p>
      <w:pPr>
        <w:spacing w:before="160" w:after="40"/>
        <w:jc w:val="center"/>
      </w:pPr>
      <w:r>
        <w:rPr>
          <w:b/>
          <w:i w:val="0"/>
          <w:color w:val="550000"/>
          <w:sz w:val="26"/>
        </w:rPr>
        <w:t>ਸਸਿ ਬਿਗਾਸ ਸੰਪਟ ਨਹੀ ਆਵਾ ॥</w:t>
      </w:r>
    </w:p>
    <w:p>
      <w:pPr>
        <w:spacing w:after="60"/>
        <w:jc w:val="center"/>
      </w:pPr>
      <w:r>
        <w:rPr>
          <w:b w:val="0"/>
          <w:i/>
          <w:color w:val="444444"/>
          <w:sz w:val="20"/>
        </w:rPr>
        <w:t>sas बिगās sampaṭ nahī āvā ॥</w:t>
      </w:r>
    </w:p>
    <w:p>
      <w:pPr>
        <w:spacing w:after="200"/>
        <w:jc w:val="center"/>
      </w:pPr>
      <w:r>
        <w:rPr>
          <w:b w:val="0"/>
          <w:i w:val="0"/>
          <w:color w:val="006000"/>
          <w:sz w:val="22"/>
        </w:rPr>
        <w:t>тогда свет луны, подобной майе, уже не сможет снова сомкнуть этот раскрывшийся цветок сердца.</w:t>
      </w:r>
    </w:p>
    <w:p/>
    <w:p>
      <w:pPr>
        <w:spacing w:before="160" w:after="40"/>
        <w:jc w:val="center"/>
      </w:pPr>
      <w:r>
        <w:rPr>
          <w:b/>
          <w:i w:val="0"/>
          <w:color w:val="550000"/>
          <w:sz w:val="26"/>
        </w:rPr>
        <w:t>ਅਰੁ ਜੇ ਤਹਾ ਕੁਸਮ ਰਸੁ ਪਾਵਾ ॥</w:t>
      </w:r>
    </w:p>
    <w:p>
      <w:pPr>
        <w:spacing w:after="60"/>
        <w:jc w:val="center"/>
      </w:pPr>
      <w:r>
        <w:rPr>
          <w:b w:val="0"/>
          <w:i/>
          <w:color w:val="444444"/>
          <w:sz w:val="20"/>
        </w:rPr>
        <w:t>ar je tahā kusam ras pāvā ॥</w:t>
      </w:r>
    </w:p>
    <w:p>
      <w:pPr>
        <w:spacing w:after="200"/>
        <w:jc w:val="center"/>
      </w:pPr>
      <w:r>
        <w:rPr>
          <w:b w:val="0"/>
          <w:i w:val="0"/>
          <w:color w:val="006000"/>
          <w:sz w:val="22"/>
        </w:rPr>
        <w:t>И если, достигнув этого расцвета, я смогу ещё и вкусить радость этого раскрывшегося цветка-лотоса сердца,</w:t>
      </w:r>
    </w:p>
    <w:p/>
    <w:p>
      <w:pPr>
        <w:spacing w:before="160" w:after="40"/>
        <w:jc w:val="center"/>
      </w:pPr>
      <w:r>
        <w:rPr>
          <w:b/>
          <w:i w:val="0"/>
          <w:color w:val="550000"/>
          <w:sz w:val="26"/>
        </w:rPr>
        <w:t>ਅਕਹ ਕਹਾ ਕਹਿ ਕਾ ਸਮਝਾਵਾ ॥੭॥</w:t>
      </w:r>
    </w:p>
    <w:p>
      <w:pPr>
        <w:spacing w:after="60"/>
        <w:jc w:val="center"/>
      </w:pPr>
      <w:r>
        <w:rPr>
          <w:b w:val="0"/>
          <w:i/>
          <w:color w:val="444444"/>
          <w:sz w:val="20"/>
        </w:rPr>
        <w:t>akah kahā kahi kā samjhāvā ॥7॥</w:t>
      </w:r>
    </w:p>
    <w:p>
      <w:pPr>
        <w:spacing w:after="200"/>
        <w:jc w:val="center"/>
      </w:pPr>
      <w:r>
        <w:rPr>
          <w:b w:val="0"/>
          <w:i w:val="0"/>
          <w:color w:val="006000"/>
          <w:sz w:val="22"/>
        </w:rPr>
        <w:t>то это уже выше всякого высказывания. Что я мог бы сказать об этом и как объяснить? ॥7॥</w:t>
      </w:r>
    </w:p>
    <w:p/>
    <w:p>
      <w:pPr>
        <w:spacing w:before="160" w:after="40"/>
        <w:jc w:val="center"/>
      </w:pPr>
      <w:r>
        <w:rPr>
          <w:b/>
          <w:i w:val="0"/>
          <w:color w:val="550000"/>
          <w:sz w:val="26"/>
        </w:rPr>
        <w:t>ਖਖਾ ਇਹੈ ਖੋੜਿ ਮਨ ਆਵਾ ॥</w:t>
      </w:r>
    </w:p>
    <w:p>
      <w:pPr>
        <w:spacing w:after="60"/>
        <w:jc w:val="center"/>
      </w:pPr>
      <w:r>
        <w:rPr>
          <w:b w:val="0"/>
          <w:i/>
          <w:color w:val="444444"/>
          <w:sz w:val="20"/>
        </w:rPr>
        <w:t>khakhā ihai khoṛ man āvā ॥</w:t>
      </w:r>
    </w:p>
    <w:p>
      <w:pPr>
        <w:spacing w:after="200"/>
        <w:jc w:val="center"/>
      </w:pPr>
      <w:r>
        <w:rPr>
          <w:b w:val="0"/>
          <w:i w:val="0"/>
          <w:color w:val="006000"/>
          <w:sz w:val="22"/>
        </w:rPr>
        <w:t>Когда этот ум-птица, уже озарённый лучом знания, входит в пещеру своей подлинной сущности, то есть утверждается в стопах Господа,</w:t>
      </w:r>
    </w:p>
    <w:p/>
    <w:p>
      <w:pPr>
        <w:spacing w:before="160" w:after="40"/>
        <w:jc w:val="center"/>
      </w:pPr>
      <w:r>
        <w:rPr>
          <w:b/>
          <w:i w:val="0"/>
          <w:color w:val="550000"/>
          <w:sz w:val="26"/>
        </w:rPr>
        <w:t>ਖੋੜੇ ਛਾਡਿ ਨ ਦਹ ਦਿਸ ਧਾਵਾ ॥</w:t>
      </w:r>
    </w:p>
    <w:p>
      <w:pPr>
        <w:spacing w:after="60"/>
        <w:jc w:val="center"/>
      </w:pPr>
      <w:r>
        <w:rPr>
          <w:b w:val="0"/>
          <w:i/>
          <w:color w:val="444444"/>
          <w:sz w:val="20"/>
        </w:rPr>
        <w:t>khoṛe chhāḍ na dah dis dhāvā ॥</w:t>
      </w:r>
    </w:p>
    <w:p>
      <w:pPr>
        <w:spacing w:after="200"/>
        <w:jc w:val="center"/>
      </w:pPr>
      <w:r>
        <w:rPr>
          <w:b w:val="0"/>
          <w:i w:val="0"/>
          <w:color w:val="006000"/>
          <w:sz w:val="22"/>
        </w:rPr>
        <w:t>тогда, оставив это гнездо, то есть стопы Господа, он уже не мечется по десяти направлениям.</w:t>
      </w:r>
    </w:p>
    <w:p/>
    <w:p>
      <w:pPr>
        <w:spacing w:before="160" w:after="40"/>
        <w:jc w:val="center"/>
      </w:pPr>
      <w:r>
        <w:rPr>
          <w:b/>
          <w:i w:val="0"/>
          <w:color w:val="550000"/>
          <w:sz w:val="26"/>
        </w:rPr>
        <w:t>ਖਸਮਹਿ ਜਾਣਿ ਖਿਮਾ ਕਰਿ ਰਹੈ ॥</w:t>
      </w:r>
    </w:p>
    <w:p>
      <w:pPr>
        <w:spacing w:after="60"/>
        <w:jc w:val="center"/>
      </w:pPr>
      <w:r>
        <w:rPr>
          <w:b w:val="0"/>
          <w:i/>
          <w:color w:val="444444"/>
          <w:sz w:val="20"/>
        </w:rPr>
        <w:t>khasmeh jāṇ khimā kar rahai ॥</w:t>
      </w:r>
    </w:p>
    <w:p>
      <w:pPr>
        <w:spacing w:after="200"/>
        <w:jc w:val="center"/>
      </w:pPr>
      <w:r>
        <w:rPr>
          <w:b w:val="0"/>
          <w:i w:val="0"/>
          <w:color w:val="006000"/>
          <w:sz w:val="22"/>
        </w:rPr>
        <w:t>Установив связь с Господином-Богом, он пребывает в Боге, источнике прощения,</w:t>
      </w:r>
    </w:p>
    <w:p/>
    <w:p>
      <w:pPr>
        <w:spacing w:before="160" w:after="40"/>
        <w:jc w:val="center"/>
      </w:pPr>
      <w:r>
        <w:rPr>
          <w:b/>
          <w:i w:val="0"/>
          <w:color w:val="550000"/>
          <w:sz w:val="26"/>
        </w:rPr>
        <w:t>ਤਉ ਹੋਇ ਨਿਖਿਅਉ ਅਖੈ ਪਦੁ ਲਹੈ ॥੮॥</w:t>
      </w:r>
    </w:p>
    <w:p>
      <w:pPr>
        <w:spacing w:after="60"/>
        <w:jc w:val="center"/>
      </w:pPr>
      <w:r>
        <w:rPr>
          <w:b w:val="0"/>
          <w:i/>
          <w:color w:val="444444"/>
          <w:sz w:val="20"/>
        </w:rPr>
        <w:t>tau hoi nikhiāu akhai pad lahai ॥8॥</w:t>
      </w:r>
    </w:p>
    <w:p>
      <w:pPr>
        <w:spacing w:after="200"/>
        <w:jc w:val="center"/>
      </w:pPr>
      <w:r>
        <w:rPr>
          <w:b w:val="0"/>
          <w:i w:val="0"/>
          <w:color w:val="006000"/>
          <w:sz w:val="22"/>
        </w:rPr>
        <w:t>и тогда, став единым с Неразрушимым Господом, он обретает состояние, которое никогда не погибает ॥8॥</w:t>
      </w:r>
    </w:p>
    <w:p/>
    <w:p>
      <w:pPr>
        <w:spacing w:before="160" w:after="40"/>
        <w:jc w:val="center"/>
      </w:pPr>
      <w:r>
        <w:rPr>
          <w:b/>
          <w:i w:val="0"/>
          <w:color w:val="550000"/>
          <w:sz w:val="26"/>
        </w:rPr>
        <w:t>ਗਗਾ ਗੁਰ ਕੇ ਬਚਨ ਪਛਾਨਾ ॥</w:t>
      </w:r>
    </w:p>
    <w:p>
      <w:pPr>
        <w:spacing w:after="60"/>
        <w:jc w:val="center"/>
      </w:pPr>
      <w:r>
        <w:rPr>
          <w:b w:val="0"/>
          <w:i/>
          <w:color w:val="444444"/>
          <w:sz w:val="20"/>
        </w:rPr>
        <w:t>gagā gur ke bachan pachhānā ॥</w:t>
      </w:r>
    </w:p>
    <w:p>
      <w:pPr>
        <w:spacing w:after="200"/>
        <w:jc w:val="center"/>
      </w:pPr>
      <w:r>
        <w:rPr>
          <w:b w:val="0"/>
          <w:i w:val="0"/>
          <w:color w:val="006000"/>
          <w:sz w:val="22"/>
        </w:rPr>
        <w:t>Тот человек, который через бани Сатгуру вошёл в связь с Богом,</w:t>
      </w:r>
    </w:p>
    <w:p/>
    <w:p>
      <w:pPr>
        <w:spacing w:before="160" w:after="40"/>
        <w:jc w:val="center"/>
      </w:pPr>
      <w:r>
        <w:rPr>
          <w:b/>
          <w:i w:val="0"/>
          <w:color w:val="550000"/>
          <w:sz w:val="26"/>
        </w:rPr>
        <w:t>ਦੂਜੀ ਬਾਤ ਨ ਧਰਈ ਕਾਨਾ ॥</w:t>
      </w:r>
    </w:p>
    <w:p>
      <w:pPr>
        <w:spacing w:after="60"/>
        <w:jc w:val="center"/>
      </w:pPr>
      <w:r>
        <w:rPr>
          <w:b w:val="0"/>
          <w:i/>
          <w:color w:val="444444"/>
          <w:sz w:val="20"/>
        </w:rPr>
        <w:t>dūjī bāt na dharaī kānā ॥</w:t>
      </w:r>
    </w:p>
    <w:p>
      <w:pPr>
        <w:spacing w:after="200"/>
        <w:jc w:val="center"/>
      </w:pPr>
      <w:r>
        <w:rPr>
          <w:b w:val="0"/>
          <w:i w:val="0"/>
          <w:color w:val="006000"/>
          <w:sz w:val="22"/>
        </w:rPr>
        <w:t>уже не позволяет никакой другой речи, кроме хвалы Богу, увлечь его.</w:t>
      </w:r>
    </w:p>
    <w:p/>
    <w:p>
      <w:pPr>
        <w:spacing w:before="160" w:after="40"/>
        <w:jc w:val="center"/>
      </w:pPr>
      <w:r>
        <w:rPr>
          <w:b/>
          <w:i w:val="0"/>
          <w:color w:val="550000"/>
          <w:sz w:val="26"/>
        </w:rPr>
        <w:t>ਰਹੈ ਬਿਹੰਗਮ ਕਤਹਿ ਨ ਜਾਈ ॥</w:t>
      </w:r>
    </w:p>
    <w:p>
      <w:pPr>
        <w:spacing w:after="60"/>
        <w:jc w:val="center"/>
      </w:pPr>
      <w:r>
        <w:rPr>
          <w:b w:val="0"/>
          <w:i/>
          <w:color w:val="444444"/>
          <w:sz w:val="20"/>
        </w:rPr>
        <w:t>rahai bihaṅgam kateh na jāī ॥</w:t>
      </w:r>
    </w:p>
    <w:p>
      <w:pPr>
        <w:spacing w:after="200"/>
        <w:jc w:val="center"/>
      </w:pPr>
      <w:r>
        <w:rPr>
          <w:b w:val="0"/>
          <w:i w:val="0"/>
          <w:color w:val="006000"/>
          <w:sz w:val="22"/>
        </w:rPr>
        <w:t>Он пребывает, словно птица, всегда без привязанности и нигде не блуждает;</w:t>
      </w:r>
    </w:p>
    <w:p/>
    <w:p>
      <w:pPr>
        <w:spacing w:before="160" w:after="40"/>
        <w:jc w:val="center"/>
      </w:pPr>
      <w:r>
        <w:rPr>
          <w:b/>
          <w:i w:val="0"/>
          <w:color w:val="550000"/>
          <w:sz w:val="26"/>
        </w:rPr>
        <w:t>ਅਗਹ ਗਹੈ ਗਹਿ ਗਗਨ ਰਹਾਈ ॥੯॥</w:t>
      </w:r>
    </w:p>
    <w:p>
      <w:pPr>
        <w:spacing w:after="60"/>
        <w:jc w:val="center"/>
      </w:pPr>
      <w:r>
        <w:rPr>
          <w:b w:val="0"/>
          <w:i/>
          <w:color w:val="444444"/>
          <w:sz w:val="20"/>
        </w:rPr>
        <w:t>agah gahai gahi gagan rahāī ॥9॥</w:t>
      </w:r>
    </w:p>
    <w:p>
      <w:pPr>
        <w:spacing w:after="200"/>
        <w:jc w:val="center"/>
      </w:pPr>
      <w:r>
        <w:rPr>
          <w:b w:val="0"/>
          <w:i w:val="0"/>
          <w:color w:val="006000"/>
          <w:sz w:val="22"/>
        </w:rPr>
        <w:t>того Господа, Которого не может поглотить мирская майя, он поселяeт в своём сердце; поселив Его в сердце, он удерживает свою сурaт у стоп Господа, как птица, насытившись зёрнами, радостно парит высоко в небе ॥9॥</w:t>
      </w:r>
    </w:p>
    <w:p/>
    <w:p>
      <w:pPr>
        <w:spacing w:before="160" w:after="40"/>
        <w:jc w:val="center"/>
      </w:pPr>
      <w:r>
        <w:rPr>
          <w:b/>
          <w:i w:val="0"/>
          <w:color w:val="550000"/>
          <w:sz w:val="26"/>
        </w:rPr>
        <w:t>ਘਘਾ ਘਟਿ ਘਟਿ ਨਿਮਸੈ ਸੋਈ ॥</w:t>
      </w:r>
    </w:p>
    <w:p>
      <w:pPr>
        <w:spacing w:after="60"/>
        <w:jc w:val="center"/>
      </w:pPr>
      <w:r>
        <w:rPr>
          <w:b w:val="0"/>
          <w:i/>
          <w:color w:val="444444"/>
          <w:sz w:val="20"/>
        </w:rPr>
        <w:t>ghaghā ghaṭ ghaṭ nimsai soī ॥</w:t>
      </w:r>
    </w:p>
    <w:p>
      <w:pPr>
        <w:spacing w:after="200"/>
        <w:jc w:val="center"/>
      </w:pPr>
      <w:r>
        <w:rPr>
          <w:b w:val="0"/>
          <w:i w:val="0"/>
          <w:color w:val="006000"/>
          <w:sz w:val="22"/>
        </w:rPr>
        <w:t>Во всяком теле пребывает только этот Господь.</w:t>
      </w:r>
    </w:p>
    <w:p/>
    <w:p>
      <w:pPr>
        <w:spacing w:before="160" w:after="40"/>
        <w:jc w:val="center"/>
      </w:pPr>
      <w:r>
        <w:rPr>
          <w:b/>
          <w:i w:val="0"/>
          <w:color w:val="550000"/>
          <w:sz w:val="26"/>
        </w:rPr>
        <w:t>ਘਟ ਫੂਟੇ ਘਟਿ ਕਬਹਿ ਨ ਹੋਈ ॥</w:t>
      </w:r>
    </w:p>
    <w:p>
      <w:pPr>
        <w:spacing w:after="60"/>
        <w:jc w:val="center"/>
      </w:pPr>
      <w:r>
        <w:rPr>
          <w:b w:val="0"/>
          <w:i/>
          <w:color w:val="444444"/>
          <w:sz w:val="20"/>
        </w:rPr>
        <w:t>ghaṭ phūṭe ghaṭ kabahi na hoī ॥</w:t>
      </w:r>
    </w:p>
    <w:p>
      <w:pPr>
        <w:spacing w:after="200"/>
        <w:jc w:val="center"/>
      </w:pPr>
      <w:r>
        <w:rPr>
          <w:b w:val="0"/>
          <w:i w:val="0"/>
          <w:color w:val="006000"/>
          <w:sz w:val="22"/>
        </w:rPr>
        <w:t>Если какой-нибудь сосуд-тело разобьётся, в бытии Господа от этого никогда не возникает никакой убыли.</w:t>
      </w:r>
    </w:p>
    <w:p/>
    <w:p>
      <w:pPr>
        <w:spacing w:before="160" w:after="40"/>
        <w:jc w:val="center"/>
      </w:pPr>
      <w:r>
        <w:rPr>
          <w:b/>
          <w:i w:val="0"/>
          <w:color w:val="550000"/>
          <w:sz w:val="26"/>
        </w:rPr>
        <w:t>ਤਾ ਘਟ ਮਾਹਿ ਘਾਟ ਜਉ ਪਾਵਾ ॥</w:t>
      </w:r>
    </w:p>
    <w:p>
      <w:pPr>
        <w:spacing w:after="60"/>
        <w:jc w:val="center"/>
      </w:pPr>
      <w:r>
        <w:rPr>
          <w:b w:val="0"/>
          <w:i/>
          <w:color w:val="444444"/>
          <w:sz w:val="20"/>
        </w:rPr>
        <w:t>tā ghaṭ māhi ghāṭ jau pāvā ॥</w:t>
      </w:r>
    </w:p>
    <w:p>
      <w:pPr>
        <w:spacing w:after="200"/>
        <w:jc w:val="center"/>
      </w:pPr>
      <w:r>
        <w:rPr>
          <w:b w:val="0"/>
          <w:i w:val="0"/>
          <w:color w:val="006000"/>
          <w:sz w:val="22"/>
        </w:rPr>
        <w:t>Когда существо находит в самом этом теле переправу через океан мира,</w:t>
      </w:r>
    </w:p>
    <w:p/>
    <w:p>
      <w:pPr>
        <w:spacing w:before="160" w:after="40"/>
        <w:jc w:val="center"/>
      </w:pPr>
      <w:r>
        <w:rPr>
          <w:b/>
          <w:i w:val="0"/>
          <w:color w:val="550000"/>
          <w:sz w:val="26"/>
        </w:rPr>
        <w:t>ਸੋ ਘਟੁ ਛਾਡਿ ਅਵਘਟ ਕਤ ਧਾਵਾ ॥੧੦॥</w:t>
      </w:r>
    </w:p>
    <w:p>
      <w:pPr>
        <w:spacing w:after="60"/>
        <w:jc w:val="center"/>
      </w:pPr>
      <w:r>
        <w:rPr>
          <w:b w:val="0"/>
          <w:i/>
          <w:color w:val="444444"/>
          <w:sz w:val="20"/>
        </w:rPr>
        <w:t>so ghaṭ chhāḍ avaghaṭ kat dhāvā ॥10॥</w:t>
      </w:r>
    </w:p>
    <w:p>
      <w:pPr>
        <w:spacing w:after="200"/>
        <w:jc w:val="center"/>
      </w:pPr>
      <w:r>
        <w:rPr>
          <w:b w:val="0"/>
          <w:i w:val="0"/>
          <w:color w:val="006000"/>
          <w:sz w:val="22"/>
        </w:rPr>
        <w:t>тогда, оставив эту переправу, оно уже не блуждает по оврагам и ямам ॥10॥</w:t>
      </w:r>
    </w:p>
    <w:p/>
    <w:p>
      <w:pPr>
        <w:spacing w:before="160" w:after="40"/>
        <w:jc w:val="center"/>
      </w:pPr>
      <w:r>
        <w:rPr>
          <w:b/>
          <w:i w:val="0"/>
          <w:color w:val="550000"/>
          <w:sz w:val="26"/>
        </w:rPr>
        <w:t>ਙੰਙਾ ਨਿਗ੍ਰਹਿ ਸਨੇਹੁ ਕਰਿ ਨਿਰਵਾਰੋ ਸੰਦੇਹ ॥</w:t>
      </w:r>
    </w:p>
    <w:p>
      <w:pPr>
        <w:spacing w:after="60"/>
        <w:jc w:val="center"/>
      </w:pPr>
      <w:r>
        <w:rPr>
          <w:b w:val="0"/>
          <w:i/>
          <w:color w:val="444444"/>
          <w:sz w:val="20"/>
        </w:rPr>
        <w:t>ṅaṅṅā nigrah sanehu kar nirvāro sandeh ॥</w:t>
      </w:r>
    </w:p>
    <w:p>
      <w:pPr>
        <w:spacing w:after="200"/>
        <w:jc w:val="center"/>
      </w:pPr>
      <w:r>
        <w:rPr>
          <w:b w:val="0"/>
          <w:i w:val="0"/>
          <w:color w:val="006000"/>
          <w:sz w:val="22"/>
        </w:rPr>
        <w:t>О брат, как следует сдерживай свои чувства, установи любовь к Богу и устрани безверие.</w:t>
      </w:r>
    </w:p>
    <w:p/>
    <w:p>
      <w:pPr>
        <w:spacing w:before="160" w:after="40"/>
        <w:jc w:val="center"/>
      </w:pPr>
      <w:r>
        <w:rPr>
          <w:b/>
          <w:i w:val="0"/>
          <w:color w:val="550000"/>
          <w:sz w:val="26"/>
        </w:rPr>
        <w:t>ਨਾਹੀ ਦੇਖਿ ਨ ਭਾਜੀਐ ਪਰਮ ਸਿਆਨਪ ਏਹ ॥੧੧॥</w:t>
      </w:r>
    </w:p>
    <w:p>
      <w:pPr>
        <w:spacing w:after="60"/>
        <w:jc w:val="center"/>
      </w:pPr>
      <w:r>
        <w:rPr>
          <w:b w:val="0"/>
          <w:i/>
          <w:color w:val="444444"/>
          <w:sz w:val="20"/>
        </w:rPr>
        <w:t>nāhī dekh na bhājīai param siāṇap eh ॥11॥</w:t>
      </w:r>
    </w:p>
    <w:p>
      <w:pPr>
        <w:spacing w:after="200"/>
        <w:jc w:val="center"/>
      </w:pPr>
      <w:r>
        <w:rPr>
          <w:b w:val="0"/>
          <w:i w:val="0"/>
          <w:color w:val="006000"/>
          <w:sz w:val="22"/>
        </w:rPr>
        <w:t>Это дело, конечно, трудно, но не следует убегать от него с мыслью, что оно невозможно; в этом и состоит высшая мудрость ॥11॥</w:t>
      </w:r>
    </w:p>
    <w:p/>
    <w:p>
      <w:pPr>
        <w:spacing w:before="160" w:after="40"/>
        <w:jc w:val="center"/>
      </w:pPr>
      <w:r>
        <w:rPr>
          <w:b/>
          <w:i w:val="0"/>
          <w:color w:val="550000"/>
          <w:sz w:val="26"/>
        </w:rPr>
        <w:t>ਚਚਾ ਰਚਿਤ ਚਿਤ੍ਰ ਹੈ ਭਾਰੀ ॥</w:t>
      </w:r>
    </w:p>
    <w:p>
      <w:pPr>
        <w:spacing w:after="60"/>
        <w:jc w:val="center"/>
      </w:pPr>
      <w:r>
        <w:rPr>
          <w:b w:val="0"/>
          <w:i/>
          <w:color w:val="444444"/>
          <w:sz w:val="20"/>
        </w:rPr>
        <w:t>chachā rachit chitr hai bhārī ॥</w:t>
      </w:r>
    </w:p>
    <w:p>
      <w:pPr>
        <w:spacing w:after="200"/>
        <w:jc w:val="center"/>
      </w:pPr>
      <w:r>
        <w:rPr>
          <w:b w:val="0"/>
          <w:i w:val="0"/>
          <w:color w:val="006000"/>
          <w:sz w:val="22"/>
        </w:rPr>
        <w:t>Этот созданный Богом мир — словно огромная картина.</w:t>
      </w:r>
    </w:p>
    <w:p/>
    <w:p>
      <w:pPr>
        <w:spacing w:before="160" w:after="40"/>
        <w:jc w:val="center"/>
      </w:pPr>
      <w:r>
        <w:rPr>
          <w:b/>
          <w:i w:val="0"/>
          <w:color w:val="550000"/>
          <w:sz w:val="26"/>
        </w:rPr>
        <w:t>ਤਜਿ ਚਿਤ੍ਰੈ ਚੇਤਹੁ ਚਿਤਕਾਰੀ ॥</w:t>
      </w:r>
    </w:p>
    <w:p>
      <w:pPr>
        <w:spacing w:after="60"/>
        <w:jc w:val="center"/>
      </w:pPr>
      <w:r>
        <w:rPr>
          <w:b w:val="0"/>
          <w:i/>
          <w:color w:val="444444"/>
          <w:sz w:val="20"/>
        </w:rPr>
        <w:t>taj chitrai chetahu chitkārī ॥</w:t>
      </w:r>
    </w:p>
    <w:p>
      <w:pPr>
        <w:spacing w:after="200"/>
        <w:jc w:val="center"/>
      </w:pPr>
      <w:r>
        <w:rPr>
          <w:b w:val="0"/>
          <w:i w:val="0"/>
          <w:color w:val="006000"/>
          <w:sz w:val="22"/>
        </w:rPr>
        <w:t>О брат, оставь привязанность к этой картине и помни Того, Кто её создал;</w:t>
      </w:r>
    </w:p>
    <w:p/>
    <w:p>
      <w:pPr>
        <w:spacing w:before="160" w:after="40"/>
        <w:jc w:val="center"/>
      </w:pPr>
      <w:r>
        <w:rPr>
          <w:b/>
          <w:i w:val="0"/>
          <w:color w:val="550000"/>
          <w:sz w:val="26"/>
        </w:rPr>
        <w:t>ਚਿਤ੍ਰ ਬਚਿਤ੍ਰ ਇਹੈ ਅਵਝੇਰਾ ॥</w:t>
      </w:r>
    </w:p>
    <w:p>
      <w:pPr>
        <w:spacing w:after="60"/>
        <w:jc w:val="center"/>
      </w:pPr>
      <w:r>
        <w:rPr>
          <w:b w:val="0"/>
          <w:i/>
          <w:color w:val="444444"/>
          <w:sz w:val="20"/>
        </w:rPr>
        <w:t>chitr bachitr ihai avjherā ॥</w:t>
      </w:r>
    </w:p>
    <w:p>
      <w:pPr>
        <w:spacing w:after="200"/>
        <w:jc w:val="center"/>
      </w:pPr>
      <w:r>
        <w:rPr>
          <w:b w:val="0"/>
          <w:i w:val="0"/>
          <w:color w:val="006000"/>
          <w:sz w:val="22"/>
        </w:rPr>
        <w:t>ведь великое запутывание как раз в том, что эта картина мира пленяет ум.</w:t>
      </w:r>
    </w:p>
    <w:p/>
    <w:p>
      <w:pPr>
        <w:spacing w:before="160" w:after="40"/>
        <w:jc w:val="center"/>
      </w:pPr>
      <w:r>
        <w:rPr>
          <w:b/>
          <w:i w:val="0"/>
          <w:color w:val="550000"/>
          <w:sz w:val="26"/>
        </w:rPr>
        <w:t>ਤਜਿ ਚਿਤ੍ਰੈ ਚਿਤੁ ਰਾਖਿ ਚਿਤੇਰਾ ॥੧੨॥</w:t>
      </w:r>
    </w:p>
    <w:p>
      <w:pPr>
        <w:spacing w:after="60"/>
        <w:jc w:val="center"/>
      </w:pPr>
      <w:r>
        <w:rPr>
          <w:b w:val="0"/>
          <w:i/>
          <w:color w:val="444444"/>
          <w:sz w:val="20"/>
        </w:rPr>
        <w:t>taj chitrai chit rākh chiterā ॥12॥</w:t>
      </w:r>
    </w:p>
    <w:p>
      <w:pPr>
        <w:spacing w:after="200"/>
        <w:jc w:val="center"/>
      </w:pPr>
      <w:r>
        <w:rPr>
          <w:b w:val="0"/>
          <w:i w:val="0"/>
          <w:color w:val="006000"/>
          <w:sz w:val="22"/>
        </w:rPr>
        <w:t>Поэтому, чтобы спастись от этого очарования, оставь мысль о картине и удерживай своё сознание в Творце картины ॥12॥</w:t>
      </w:r>
    </w:p>
    <w:p/>
    <w:p>
      <w:pPr>
        <w:spacing w:before="160" w:after="40"/>
        <w:jc w:val="center"/>
      </w:pPr>
      <w:r>
        <w:rPr>
          <w:b/>
          <w:i w:val="0"/>
          <w:color w:val="550000"/>
          <w:sz w:val="26"/>
        </w:rPr>
        <w:t>ਛਛਾ ਇਹੈ ਛਤ੍ਰਪਤਿ ਪਾਸਾ ॥</w:t>
      </w:r>
    </w:p>
    <w:p>
      <w:pPr>
        <w:spacing w:after="60"/>
        <w:jc w:val="center"/>
      </w:pPr>
      <w:r>
        <w:rPr>
          <w:b w:val="0"/>
          <w:i/>
          <w:color w:val="444444"/>
          <w:sz w:val="20"/>
        </w:rPr>
        <w:t>chhachhā ihai chhatrapat pāsā ॥</w:t>
      </w:r>
    </w:p>
    <w:p>
      <w:pPr>
        <w:spacing w:after="200"/>
        <w:jc w:val="center"/>
      </w:pPr>
      <w:r>
        <w:rPr>
          <w:b w:val="0"/>
          <w:i w:val="0"/>
          <w:color w:val="006000"/>
          <w:sz w:val="22"/>
        </w:rPr>
        <w:t>У этого Творца-картины находится Тот, Кто является царём всех.</w:t>
      </w:r>
    </w:p>
    <w:p/>
    <w:p>
      <w:pPr>
        <w:spacing w:before="160" w:after="40"/>
        <w:jc w:val="center"/>
      </w:pPr>
      <w:r>
        <w:rPr>
          <w:b/>
          <w:i w:val="0"/>
          <w:color w:val="550000"/>
          <w:sz w:val="26"/>
        </w:rPr>
        <w:t>ਛਕਿ ਕਿ ਨ ਰਹਹੁ ਛਾਡਿ ਕਿ ਨ ਆਸਾ ॥</w:t>
      </w:r>
    </w:p>
    <w:p>
      <w:pPr>
        <w:spacing w:after="60"/>
        <w:jc w:val="center"/>
      </w:pPr>
      <w:r>
        <w:rPr>
          <w:b w:val="0"/>
          <w:i/>
          <w:color w:val="444444"/>
          <w:sz w:val="20"/>
        </w:rPr>
        <w:t>chhak ke na rahahu chhāḍ ke na āsā ॥</w:t>
      </w:r>
    </w:p>
    <w:p>
      <w:pPr>
        <w:spacing w:after="200"/>
        <w:jc w:val="center"/>
      </w:pPr>
      <w:r>
        <w:rPr>
          <w:b w:val="0"/>
          <w:i w:val="0"/>
          <w:color w:val="006000"/>
          <w:sz w:val="22"/>
        </w:rPr>
        <w:t>О мой ум, почему ты не живёшь твёрдо, оставив прочие надежды?</w:t>
      </w:r>
    </w:p>
    <w:p/>
    <w:p>
      <w:pPr>
        <w:spacing w:before="160" w:after="40"/>
        <w:jc w:val="center"/>
      </w:pPr>
      <w:r>
        <w:rPr>
          <w:b/>
          <w:i w:val="0"/>
          <w:color w:val="550000"/>
          <w:sz w:val="26"/>
        </w:rPr>
        <w:t>ਰੇ ਮਨ ਮੈ ਤਉ ਛਿਨ ਛਿਨ ਸਮਝਾਵਾ ॥</w:t>
      </w:r>
    </w:p>
    <w:p>
      <w:pPr>
        <w:spacing w:after="60"/>
        <w:jc w:val="center"/>
      </w:pPr>
      <w:r>
        <w:rPr>
          <w:b w:val="0"/>
          <w:i/>
          <w:color w:val="444444"/>
          <w:sz w:val="20"/>
        </w:rPr>
        <w:t>re man mai tau chhin chhin samjhāvā ॥</w:t>
      </w:r>
    </w:p>
    <w:p>
      <w:pPr>
        <w:spacing w:after="200"/>
        <w:jc w:val="center"/>
      </w:pPr>
      <w:r>
        <w:rPr>
          <w:b w:val="0"/>
          <w:i w:val="0"/>
          <w:color w:val="006000"/>
          <w:sz w:val="22"/>
        </w:rPr>
        <w:t>О ум, я каждое мгновение наставляю тебя,</w:t>
      </w:r>
    </w:p>
    <w:p/>
    <w:p>
      <w:pPr>
        <w:spacing w:before="160" w:after="40"/>
        <w:jc w:val="center"/>
      </w:pPr>
      <w:r>
        <w:rPr>
          <w:b/>
          <w:i w:val="0"/>
          <w:color w:val="550000"/>
          <w:sz w:val="26"/>
        </w:rPr>
        <w:t>ਤਾਹਿ ਛਾਡਿ ਕਤ ਆਪੁ ਬਧਾਵਾ ॥੧੩॥</w:t>
      </w:r>
    </w:p>
    <w:p>
      <w:pPr>
        <w:spacing w:after="60"/>
        <w:jc w:val="center"/>
      </w:pPr>
      <w:r>
        <w:rPr>
          <w:b w:val="0"/>
          <w:i/>
          <w:color w:val="444444"/>
          <w:sz w:val="20"/>
        </w:rPr>
        <w:t>tāhi chhāḍ kat āp badhāvā ॥13॥</w:t>
      </w:r>
    </w:p>
    <w:p>
      <w:pPr>
        <w:spacing w:after="200"/>
        <w:jc w:val="center"/>
      </w:pPr>
      <w:r>
        <w:rPr>
          <w:b w:val="0"/>
          <w:i w:val="0"/>
          <w:color w:val="006000"/>
          <w:sz w:val="22"/>
        </w:rPr>
        <w:t>зачем же, забыв Того Творца, ты связываешь себя в созданной Им картине? ॥13॥</w:t>
      </w:r>
    </w:p>
    <w:p/>
    <w:p>
      <w:pPr>
        <w:spacing w:before="160" w:after="40"/>
        <w:jc w:val="center"/>
      </w:pPr>
      <w:r>
        <w:rPr>
          <w:b/>
          <w:i w:val="0"/>
          <w:color w:val="550000"/>
          <w:sz w:val="26"/>
        </w:rPr>
        <w:t>ਜਜਾ ਜਉ ਤਨ ਜੀਵਤ ਜਰਾਵੈ ॥</w:t>
      </w:r>
    </w:p>
    <w:p>
      <w:pPr>
        <w:spacing w:after="60"/>
        <w:jc w:val="center"/>
      </w:pPr>
      <w:r>
        <w:rPr>
          <w:b w:val="0"/>
          <w:i/>
          <w:color w:val="444444"/>
          <w:sz w:val="20"/>
        </w:rPr>
        <w:t>jajā jau tan jīvat jarāvai ॥</w:t>
      </w:r>
    </w:p>
    <w:p>
      <w:pPr>
        <w:spacing w:after="200"/>
        <w:jc w:val="center"/>
      </w:pPr>
      <w:r>
        <w:rPr>
          <w:b w:val="0"/>
          <w:i w:val="0"/>
          <w:color w:val="006000"/>
          <w:sz w:val="22"/>
        </w:rPr>
        <w:t>Когда существо, живя среди майи, сжигает телесные влечения,</w:t>
      </w:r>
    </w:p>
    <w:p/>
    <w:p>
      <w:pPr>
        <w:spacing w:before="160" w:after="40"/>
        <w:jc w:val="center"/>
      </w:pPr>
      <w:r>
        <w:rPr>
          <w:b/>
          <w:i w:val="0"/>
          <w:color w:val="550000"/>
          <w:sz w:val="26"/>
        </w:rPr>
        <w:t>ਜੋਬਨ ਜਾਰਿ ਜੁਗਤਿ ਸੋ ਪਾਵੈ ॥</w:t>
      </w:r>
    </w:p>
    <w:p>
      <w:pPr>
        <w:spacing w:after="60"/>
        <w:jc w:val="center"/>
      </w:pPr>
      <w:r>
        <w:rPr>
          <w:b w:val="0"/>
          <w:i/>
          <w:color w:val="444444"/>
          <w:sz w:val="20"/>
        </w:rPr>
        <w:t>joban jāri jugat so pāvai ॥</w:t>
      </w:r>
    </w:p>
    <w:p>
      <w:pPr>
        <w:spacing w:after="200"/>
        <w:jc w:val="center"/>
      </w:pPr>
      <w:r>
        <w:rPr>
          <w:b w:val="0"/>
          <w:i w:val="0"/>
          <w:color w:val="006000"/>
          <w:sz w:val="22"/>
        </w:rPr>
        <w:t>тогда, сжигая опьянение молодостью, оно постигает правильный способ жизни.</w:t>
      </w:r>
    </w:p>
    <w:p/>
    <w:p>
      <w:pPr>
        <w:spacing w:before="160" w:after="40"/>
        <w:jc w:val="center"/>
      </w:pPr>
      <w:r>
        <w:rPr>
          <w:b/>
          <w:i w:val="0"/>
          <w:color w:val="550000"/>
          <w:sz w:val="26"/>
        </w:rPr>
        <w:t>ਅਸ ਜਰਿ ਪਰ ਜਰਿ ਜਰਿ ਜਬ ਰਹੈ ॥</w:t>
      </w:r>
    </w:p>
    <w:p>
      <w:pPr>
        <w:spacing w:after="60"/>
        <w:jc w:val="center"/>
      </w:pPr>
      <w:r>
        <w:rPr>
          <w:b w:val="0"/>
          <w:i/>
          <w:color w:val="444444"/>
          <w:sz w:val="20"/>
        </w:rPr>
        <w:t>as jar par jar jar jab rahai ॥</w:t>
      </w:r>
    </w:p>
    <w:p>
      <w:pPr>
        <w:spacing w:after="200"/>
        <w:jc w:val="center"/>
      </w:pPr>
      <w:r>
        <w:rPr>
          <w:b w:val="0"/>
          <w:i w:val="0"/>
          <w:color w:val="006000"/>
          <w:sz w:val="22"/>
        </w:rPr>
        <w:t>Когда человек сжигает своё, то есть гордыню своим богатством, и чужое, то есть надежду на чужое имущество, и живёт по своим средствам,</w:t>
      </w:r>
    </w:p>
    <w:p/>
    <w:p>
      <w:pPr>
        <w:spacing w:before="160" w:after="40"/>
        <w:jc w:val="center"/>
      </w:pPr>
      <w:r>
        <w:rPr>
          <w:b/>
          <w:i w:val="0"/>
          <w:color w:val="550000"/>
          <w:sz w:val="26"/>
        </w:rPr>
        <w:t>ਤਬ ਜਾਇ ਜੋਤਿ ਉਜਾਰਉ ਲਹੈ ॥੧੪॥</w:t>
      </w:r>
    </w:p>
    <w:p>
      <w:pPr>
        <w:spacing w:after="60"/>
        <w:jc w:val="center"/>
      </w:pPr>
      <w:r>
        <w:rPr>
          <w:b w:val="0"/>
          <w:i/>
          <w:color w:val="444444"/>
          <w:sz w:val="20"/>
        </w:rPr>
        <w:t>tab jāi jot ujārau lahai ॥14॥</w:t>
      </w:r>
    </w:p>
    <w:p>
      <w:pPr>
        <w:spacing w:after="200"/>
        <w:jc w:val="center"/>
      </w:pPr>
      <w:r>
        <w:rPr>
          <w:b w:val="0"/>
          <w:i w:val="0"/>
          <w:color w:val="006000"/>
          <w:sz w:val="22"/>
        </w:rPr>
        <w:t>тогда, достигнув высокой духовной ступени, он получает сияние Божественного Света ॥14॥</w:t>
      </w:r>
    </w:p>
    <w:p/>
    <w:p>
      <w:pPr>
        <w:spacing w:before="160" w:after="40"/>
        <w:jc w:val="center"/>
      </w:pPr>
      <w:r>
        <w:rPr>
          <w:b/>
          <w:i w:val="0"/>
          <w:color w:val="550000"/>
          <w:sz w:val="26"/>
        </w:rPr>
        <w:t>ਝਝਾ ਉਰਝਿ ਸੁਰਝਿ ਨਹੀ ਜਾਨਾ ॥</w:t>
      </w:r>
    </w:p>
    <w:p>
      <w:pPr>
        <w:spacing w:after="60"/>
        <w:jc w:val="center"/>
      </w:pPr>
      <w:r>
        <w:rPr>
          <w:b w:val="0"/>
          <w:i/>
          <w:color w:val="444444"/>
          <w:sz w:val="20"/>
        </w:rPr>
        <w:t>jhajhā urajh surajh nahī jānā ॥</w:t>
      </w:r>
    </w:p>
    <w:p>
      <w:pPr>
        <w:spacing w:after="200"/>
        <w:jc w:val="center"/>
      </w:pPr>
      <w:r>
        <w:rPr>
          <w:b w:val="0"/>
          <w:i w:val="0"/>
          <w:color w:val="006000"/>
          <w:sz w:val="22"/>
        </w:rPr>
        <w:t>Тот человек, который научился только впутываться в бесплодные споры и запутанности,</w:t>
      </w:r>
    </w:p>
    <w:p/>
    <w:p>
      <w:pPr>
        <w:spacing w:before="160" w:after="40"/>
        <w:jc w:val="center"/>
      </w:pPr>
      <w:r>
        <w:rPr>
          <w:b/>
          <w:i w:val="0"/>
          <w:color w:val="550000"/>
          <w:sz w:val="26"/>
        </w:rPr>
        <w:t>ਰਹਿਓ ਝਝਕਿ ਨਾਹੀ ਪਰਵਾਨਾ ॥</w:t>
      </w:r>
    </w:p>
    <w:p>
      <w:pPr>
        <w:spacing w:after="60"/>
        <w:jc w:val="center"/>
      </w:pPr>
      <w:r>
        <w:rPr>
          <w:b w:val="0"/>
          <w:i/>
          <w:color w:val="444444"/>
          <w:sz w:val="20"/>
        </w:rPr>
        <w:t>rahiō jhajhak nāhī parvānā ॥</w:t>
      </w:r>
    </w:p>
    <w:p>
      <w:pPr>
        <w:spacing w:after="200"/>
        <w:jc w:val="center"/>
      </w:pPr>
      <w:r>
        <w:rPr>
          <w:b w:val="0"/>
          <w:i w:val="0"/>
          <w:color w:val="006000"/>
          <w:sz w:val="22"/>
        </w:rPr>
        <w:t>но не научился выходить из них, всю жизнь оставался в сомнениях, и его жизнь не была принята.</w:t>
      </w:r>
    </w:p>
    <w:p/>
    <w:p>
      <w:pPr>
        <w:spacing w:before="160" w:after="40"/>
        <w:jc w:val="center"/>
      </w:pPr>
      <w:r>
        <w:rPr>
          <w:b/>
          <w:i w:val="0"/>
          <w:color w:val="550000"/>
          <w:sz w:val="26"/>
        </w:rPr>
        <w:t>ਕਤ ਝਖਿ ਝਖਿ ਅਉਰਨ ਸਮਝਾਵਾ ॥</w:t>
      </w:r>
    </w:p>
    <w:p>
      <w:pPr>
        <w:spacing w:after="60"/>
        <w:jc w:val="center"/>
      </w:pPr>
      <w:r>
        <w:rPr>
          <w:b w:val="0"/>
          <w:i/>
          <w:color w:val="444444"/>
          <w:sz w:val="20"/>
        </w:rPr>
        <w:t>kat jhakh jhakh auran samjhāvā ॥</w:t>
      </w:r>
    </w:p>
    <w:p>
      <w:pPr>
        <w:spacing w:after="200"/>
        <w:jc w:val="center"/>
      </w:pPr>
      <w:r>
        <w:rPr>
          <w:b w:val="0"/>
          <w:i w:val="0"/>
          <w:color w:val="006000"/>
          <w:sz w:val="22"/>
        </w:rPr>
        <w:t>Какой смысл, споря и препираясь, поучать других?</w:t>
      </w:r>
    </w:p>
    <w:p/>
    <w:p>
      <w:pPr>
        <w:spacing w:before="160" w:after="40"/>
        <w:jc w:val="center"/>
      </w:pPr>
      <w:r>
        <w:rPr>
          <w:b/>
          <w:i w:val="0"/>
          <w:color w:val="550000"/>
          <w:sz w:val="26"/>
        </w:rPr>
        <w:t>ਝਗਰੁ ਕੀਏ ਝਗਰਉ ਹੀ ਪਾਵਾ ॥੧੫॥</w:t>
      </w:r>
    </w:p>
    <w:p>
      <w:pPr>
        <w:spacing w:after="60"/>
        <w:jc w:val="center"/>
      </w:pPr>
      <w:r>
        <w:rPr>
          <w:b w:val="0"/>
          <w:i/>
          <w:color w:val="444444"/>
          <w:sz w:val="20"/>
        </w:rPr>
        <w:t>jhagar kīe jhagarau hī pāvā ॥15॥</w:t>
      </w:r>
    </w:p>
    <w:p>
      <w:pPr>
        <w:spacing w:after="200"/>
        <w:jc w:val="center"/>
      </w:pPr>
      <w:r>
        <w:rPr>
          <w:b w:val="0"/>
          <w:i w:val="0"/>
          <w:color w:val="006000"/>
          <w:sz w:val="22"/>
        </w:rPr>
        <w:t>Занимаясь спорами, он приобрёл лишь привычку спорить ॥15॥</w:t>
      </w:r>
    </w:p>
    <w:p/>
    <w:p>
      <w:pPr>
        <w:spacing w:before="160" w:after="40"/>
        <w:jc w:val="center"/>
      </w:pPr>
      <w:r>
        <w:rPr>
          <w:b/>
          <w:i w:val="0"/>
          <w:color w:val="550000"/>
          <w:sz w:val="26"/>
        </w:rPr>
        <w:t>ਞੰਞਾ ਨਿਕਟਿ ਜੁ ਘਟ ਰਹਿਓ ਦੂਰਿ ਕਹਾ ਤਜਿ ਜਾਇ ॥</w:t>
      </w:r>
    </w:p>
    <w:p>
      <w:pPr>
        <w:spacing w:after="60"/>
        <w:jc w:val="center"/>
      </w:pPr>
      <w:r>
        <w:rPr>
          <w:b w:val="0"/>
          <w:i/>
          <w:color w:val="444444"/>
          <w:sz w:val="20"/>
        </w:rPr>
        <w:t>ñaññā nikaṭ jo ghaṭ rahiō dūr kahā taj jāi ॥</w:t>
      </w:r>
    </w:p>
    <w:p>
      <w:pPr>
        <w:spacing w:after="200"/>
        <w:jc w:val="center"/>
      </w:pPr>
      <w:r>
        <w:rPr>
          <w:b w:val="0"/>
          <w:i w:val="0"/>
          <w:color w:val="006000"/>
          <w:sz w:val="22"/>
        </w:rPr>
        <w:t>О брат, Бог пребывает близко, пребывает в сердце; куда же ты уходишь вдаль, оставляя Его?</w:t>
      </w:r>
    </w:p>
    <w:p/>
    <w:p>
      <w:pPr>
        <w:spacing w:before="160" w:after="40"/>
        <w:jc w:val="center"/>
      </w:pPr>
      <w:r>
        <w:rPr>
          <w:b/>
          <w:i w:val="0"/>
          <w:color w:val="550000"/>
          <w:sz w:val="26"/>
        </w:rPr>
        <w:t>ਜਾ ਕਾਰਣਿ ਜਗੁ ਢੂਢਿਅਉ ਨੇਰਉ ਪਾਇਅਉ ਤਾਹਿ ॥੧੬॥</w:t>
      </w:r>
    </w:p>
    <w:p>
      <w:pPr>
        <w:spacing w:after="60"/>
        <w:jc w:val="center"/>
      </w:pPr>
      <w:r>
        <w:rPr>
          <w:b w:val="0"/>
          <w:i/>
          <w:color w:val="444444"/>
          <w:sz w:val="20"/>
        </w:rPr>
        <w:t>jā kāraṇ jag ḍhūḍhiāu nero pāiāu tāhi ॥16॥</w:t>
      </w:r>
    </w:p>
    <w:p>
      <w:pPr>
        <w:spacing w:after="200"/>
        <w:jc w:val="center"/>
      </w:pPr>
      <w:r>
        <w:rPr>
          <w:b w:val="0"/>
          <w:i w:val="0"/>
          <w:color w:val="006000"/>
          <w:sz w:val="22"/>
        </w:rPr>
        <w:t>Того, ради встречи с Кем мы искали по всему миру, мы нашли совсем близко, внутри себя ॥16॥</w:t>
      </w:r>
    </w:p>
    <w:p/>
    <w:p>
      <w:pPr>
        <w:spacing w:before="160" w:after="40"/>
        <w:jc w:val="center"/>
      </w:pPr>
      <w:r>
        <w:rPr>
          <w:b/>
          <w:i w:val="0"/>
          <w:color w:val="550000"/>
          <w:sz w:val="26"/>
        </w:rPr>
        <w:t>ਟਟਾ ਬਿਕਟ ਘਾਟ ਘਟ ਮਾਹੀ ॥</w:t>
      </w:r>
    </w:p>
    <w:p>
      <w:pPr>
        <w:spacing w:after="60"/>
        <w:jc w:val="center"/>
      </w:pPr>
      <w:r>
        <w:rPr>
          <w:b w:val="0"/>
          <w:i/>
          <w:color w:val="444444"/>
          <w:sz w:val="20"/>
        </w:rPr>
        <w:t>ṭaṭā bikaṭ ghāṭ ghaṭ māhī ॥</w:t>
      </w:r>
    </w:p>
    <w:p>
      <w:pPr>
        <w:spacing w:after="200"/>
        <w:jc w:val="center"/>
      </w:pPr>
      <w:r>
        <w:rPr>
          <w:b w:val="0"/>
          <w:i w:val="0"/>
          <w:color w:val="006000"/>
          <w:sz w:val="22"/>
        </w:rPr>
        <w:t>Трудная переправа к дворцу Господа есть, но эта переправа находится в самом сердце.</w:t>
      </w:r>
    </w:p>
    <w:p/>
    <w:p>
      <w:pPr>
        <w:spacing w:before="160" w:after="40"/>
        <w:jc w:val="center"/>
      </w:pPr>
      <w:r>
        <w:rPr>
          <w:b/>
          <w:i w:val="0"/>
          <w:color w:val="550000"/>
          <w:sz w:val="26"/>
        </w:rPr>
        <w:t>ਖੋਲਿ ਕਪਾਟ ਮਹਲਿ ਕਿ ਨ ਜਾਹੀ ॥</w:t>
      </w:r>
    </w:p>
    <w:p>
      <w:pPr>
        <w:spacing w:after="60"/>
        <w:jc w:val="center"/>
      </w:pPr>
      <w:r>
        <w:rPr>
          <w:b w:val="0"/>
          <w:i/>
          <w:color w:val="444444"/>
          <w:sz w:val="20"/>
        </w:rPr>
        <w:t>khol kapāṭ mahal ke na jāhī ॥</w:t>
      </w:r>
    </w:p>
    <w:p>
      <w:pPr>
        <w:spacing w:after="200"/>
        <w:jc w:val="center"/>
      </w:pPr>
      <w:r>
        <w:rPr>
          <w:b w:val="0"/>
          <w:i w:val="0"/>
          <w:color w:val="006000"/>
          <w:sz w:val="22"/>
        </w:rPr>
        <w:t>О брат, почему ты, открыв двери привязанности к майе, не входишь в присутствие Господа?</w:t>
      </w:r>
    </w:p>
    <w:p/>
    <w:p>
      <w:pPr>
        <w:spacing w:before="160" w:after="40"/>
        <w:jc w:val="center"/>
      </w:pPr>
      <w:r>
        <w:rPr>
          <w:b/>
          <w:i w:val="0"/>
          <w:color w:val="550000"/>
          <w:sz w:val="26"/>
        </w:rPr>
        <w:t>ਦੇਖਿ ਅਟਲ ਟਲਿ ਕਤਹਿ ਨ ਜਾਵਾ ॥</w:t>
      </w:r>
    </w:p>
    <w:p>
      <w:pPr>
        <w:spacing w:after="60"/>
        <w:jc w:val="center"/>
      </w:pPr>
      <w:r>
        <w:rPr>
          <w:b w:val="0"/>
          <w:i/>
          <w:color w:val="444444"/>
          <w:sz w:val="20"/>
        </w:rPr>
        <w:t>dekh aṭal ṭal kateh na jāvā ॥</w:t>
      </w:r>
    </w:p>
    <w:p>
      <w:pPr>
        <w:spacing w:after="200"/>
        <w:jc w:val="center"/>
      </w:pPr>
      <w:r>
        <w:rPr>
          <w:b w:val="0"/>
          <w:i w:val="0"/>
          <w:color w:val="006000"/>
          <w:sz w:val="22"/>
        </w:rPr>
        <w:t>Тот, кто увидел в сердце вечно неизменного Господа, уже не колеблется и не идёт в другую сторону,</w:t>
      </w:r>
    </w:p>
    <w:p/>
    <w:p>
      <w:pPr>
        <w:spacing w:before="160" w:after="40"/>
        <w:jc w:val="center"/>
      </w:pPr>
      <w:r>
        <w:rPr>
          <w:b/>
          <w:i w:val="0"/>
          <w:color w:val="550000"/>
          <w:sz w:val="26"/>
        </w:rPr>
        <w:t>ਰਹੈ ਲਪਟਿ ਘਟ ਪਰਚਉ ਪਾਵਾ ॥੧੭॥</w:t>
      </w:r>
    </w:p>
    <w:p>
      <w:pPr>
        <w:spacing w:after="60"/>
        <w:jc w:val="center"/>
      </w:pPr>
      <w:r>
        <w:rPr>
          <w:b w:val="0"/>
          <w:i/>
          <w:color w:val="444444"/>
          <w:sz w:val="20"/>
        </w:rPr>
        <w:t>rahai lapaṭ ghaṭ parchau pāvā ॥17॥</w:t>
      </w:r>
    </w:p>
    <w:p>
      <w:pPr>
        <w:spacing w:after="200"/>
        <w:jc w:val="center"/>
      </w:pPr>
      <w:r>
        <w:rPr>
          <w:b w:val="0"/>
          <w:i w:val="0"/>
          <w:color w:val="006000"/>
          <w:sz w:val="22"/>
        </w:rPr>
        <w:t>он соединяется с Его стопами и обретает с Ним связь ॥17॥</w:t>
      </w:r>
    </w:p>
    <w:p/>
    <w:p>
      <w:pPr>
        <w:spacing w:before="160" w:after="40"/>
        <w:jc w:val="center"/>
      </w:pPr>
      <w:r>
        <w:rPr>
          <w:b/>
          <w:i w:val="0"/>
          <w:color w:val="550000"/>
          <w:sz w:val="26"/>
        </w:rPr>
        <w:t>ਠਠਾ ਇਹੈ ਦੂਰਿ ਠਗ ਨੀਰਾ ॥</w:t>
      </w:r>
    </w:p>
    <w:p>
      <w:pPr>
        <w:spacing w:after="60"/>
        <w:jc w:val="center"/>
      </w:pPr>
      <w:r>
        <w:rPr>
          <w:b w:val="0"/>
          <w:i/>
          <w:color w:val="444444"/>
          <w:sz w:val="20"/>
        </w:rPr>
        <w:t>ṭhaṭhā ihai dūr ṭhag nīrā ॥</w:t>
      </w:r>
    </w:p>
    <w:p>
      <w:pPr>
        <w:spacing w:after="200"/>
        <w:jc w:val="center"/>
      </w:pPr>
      <w:r>
        <w:rPr>
          <w:b w:val="0"/>
          <w:i w:val="0"/>
          <w:color w:val="006000"/>
          <w:sz w:val="22"/>
        </w:rPr>
        <w:t>Эта майя подобна песку, который издали кажется водой.</w:t>
      </w:r>
    </w:p>
    <w:p/>
    <w:p>
      <w:pPr>
        <w:spacing w:before="160" w:after="40"/>
        <w:jc w:val="center"/>
      </w:pPr>
      <w:r>
        <w:rPr>
          <w:b/>
          <w:i w:val="0"/>
          <w:color w:val="550000"/>
          <w:sz w:val="26"/>
        </w:rPr>
        <w:t>ਨੀਠਿ ਨੀਠਿ ਮਨੁ ਕੀਆ ਧੀਰਾ ॥</w:t>
      </w:r>
    </w:p>
    <w:p>
      <w:pPr>
        <w:spacing w:after="60"/>
        <w:jc w:val="center"/>
      </w:pPr>
      <w:r>
        <w:rPr>
          <w:b w:val="0"/>
          <w:i/>
          <w:color w:val="444444"/>
          <w:sz w:val="20"/>
        </w:rPr>
        <w:t>nīṭh nīṭh man kīā dhīrā ॥</w:t>
      </w:r>
    </w:p>
    <w:p>
      <w:pPr>
        <w:spacing w:after="200"/>
        <w:jc w:val="center"/>
      </w:pPr>
      <w:r>
        <w:rPr>
          <w:b w:val="0"/>
          <w:i w:val="0"/>
          <w:color w:val="006000"/>
          <w:sz w:val="22"/>
        </w:rPr>
        <w:t>Поэтому, внимательно рассмотрев подлинную природу этой майи, я сделал ум стойким, то есть уберёг его от бега за нею.</w:t>
      </w:r>
    </w:p>
    <w:p/>
    <w:p>
      <w:pPr>
        <w:spacing w:before="160" w:after="40"/>
        <w:jc w:val="center"/>
      </w:pPr>
      <w:r>
        <w:rPr>
          <w:b/>
          <w:i w:val="0"/>
          <w:color w:val="550000"/>
          <w:sz w:val="26"/>
        </w:rPr>
        <w:t>ਜਿਨਿ ਠਗਿ ਠਗਿਆ ਸਗਲ ਜਗੁ ਖਾਵਾ ॥</w:t>
      </w:r>
    </w:p>
    <w:p>
      <w:pPr>
        <w:spacing w:after="60"/>
        <w:jc w:val="center"/>
      </w:pPr>
      <w:r>
        <w:rPr>
          <w:b w:val="0"/>
          <w:i/>
          <w:color w:val="444444"/>
          <w:sz w:val="20"/>
        </w:rPr>
        <w:t>jin ṭhag ṭhagiā sagal jag khāvā ॥</w:t>
      </w:r>
    </w:p>
    <w:p>
      <w:pPr>
        <w:spacing w:after="200"/>
        <w:jc w:val="center"/>
      </w:pPr>
      <w:r>
        <w:rPr>
          <w:b w:val="0"/>
          <w:i w:val="0"/>
          <w:color w:val="006000"/>
          <w:sz w:val="22"/>
        </w:rPr>
        <w:t>Эта обманщица, в виде привязанности к майе, ввела в заблуждение весь мир и подчинила его себе,</w:t>
      </w:r>
    </w:p>
    <w:p/>
    <w:p>
      <w:pPr>
        <w:spacing w:before="160" w:after="40"/>
        <w:jc w:val="center"/>
      </w:pPr>
      <w:r>
        <w:rPr>
          <w:b/>
          <w:i w:val="0"/>
          <w:color w:val="550000"/>
          <w:sz w:val="26"/>
        </w:rPr>
        <w:t>ਸੋ ਠਗੁ ਠਗਿਆ ਠਉਰ ਮਨੁ ਆਵਾ ॥੧੮॥</w:t>
      </w:r>
    </w:p>
    <w:p>
      <w:pPr>
        <w:spacing w:after="60"/>
        <w:jc w:val="center"/>
      </w:pPr>
      <w:r>
        <w:rPr>
          <w:b w:val="0"/>
          <w:i/>
          <w:color w:val="444444"/>
          <w:sz w:val="20"/>
        </w:rPr>
        <w:t>so ṭhag ṭhagiā ṭhauṛ man āvā ॥18॥</w:t>
      </w:r>
    </w:p>
    <w:p>
      <w:pPr>
        <w:spacing w:after="200"/>
        <w:jc w:val="center"/>
      </w:pPr>
      <w:r>
        <w:rPr>
          <w:b w:val="0"/>
          <w:i w:val="0"/>
          <w:color w:val="006000"/>
          <w:sz w:val="22"/>
        </w:rPr>
        <w:t>но, подчинив этой обманщице себя, мой ум пришёл к покою и нашёл место ॥18॥</w:t>
      </w:r>
    </w:p>
    <w:p/>
    <w:p>
      <w:pPr>
        <w:spacing w:before="160" w:after="40"/>
        <w:jc w:val="center"/>
      </w:pPr>
      <w:r>
        <w:rPr>
          <w:b/>
          <w:i w:val="0"/>
          <w:color w:val="550000"/>
          <w:sz w:val="26"/>
        </w:rPr>
        <w:t>ਡਡਾ ਡਰ ਉਪਜੇ ਡਰੁ ਜਾਈ ॥</w:t>
      </w:r>
    </w:p>
    <w:p>
      <w:pPr>
        <w:spacing w:after="60"/>
        <w:jc w:val="center"/>
      </w:pPr>
      <w:r>
        <w:rPr>
          <w:b w:val="0"/>
          <w:i/>
          <w:color w:val="444444"/>
          <w:sz w:val="20"/>
        </w:rPr>
        <w:t>ḍaḍā ḍar upje ḍar jāī ॥</w:t>
      </w:r>
    </w:p>
    <w:p>
      <w:pPr>
        <w:spacing w:after="200"/>
        <w:jc w:val="center"/>
      </w:pPr>
      <w:r>
        <w:rPr>
          <w:b w:val="0"/>
          <w:i w:val="0"/>
          <w:color w:val="006000"/>
          <w:sz w:val="22"/>
        </w:rPr>
        <w:t>Если страх, то есть благоговейное почтение к Богу, возникнет в сердце человека,</w:t>
      </w:r>
    </w:p>
    <w:p/>
    <w:p>
      <w:pPr>
        <w:spacing w:before="160" w:after="40"/>
        <w:jc w:val="center"/>
      </w:pPr>
      <w:r>
        <w:rPr>
          <w:b/>
          <w:i w:val="0"/>
          <w:color w:val="550000"/>
          <w:sz w:val="26"/>
        </w:rPr>
        <w:t>ਤਾ ਡਰ ਮਹਿ ਡਰੁ ਰਹਿਆ ਸਮਾਈ ॥</w:t>
      </w:r>
    </w:p>
    <w:p>
      <w:pPr>
        <w:spacing w:after="60"/>
        <w:jc w:val="center"/>
      </w:pPr>
      <w:r>
        <w:rPr>
          <w:b w:val="0"/>
          <w:i/>
          <w:color w:val="444444"/>
          <w:sz w:val="20"/>
        </w:rPr>
        <w:t>tā ḍar meh ḍar rahiā samāī ॥</w:t>
      </w:r>
    </w:p>
    <w:p>
      <w:pPr>
        <w:spacing w:after="200"/>
        <w:jc w:val="center"/>
      </w:pPr>
      <w:r>
        <w:rPr>
          <w:b w:val="0"/>
          <w:i w:val="0"/>
          <w:color w:val="006000"/>
          <w:sz w:val="22"/>
        </w:rPr>
        <w:t>тогда мирской страх уходит из сердца и растворяется в том страхе; а если человек не поселит в уме страх Божий, то мирской страх снова возвращается и прилипает.</w:t>
      </w:r>
    </w:p>
    <w:p/>
    <w:p>
      <w:pPr>
        <w:spacing w:before="160" w:after="40"/>
        <w:jc w:val="center"/>
      </w:pPr>
      <w:r>
        <w:rPr>
          <w:b/>
          <w:i w:val="0"/>
          <w:color w:val="550000"/>
          <w:sz w:val="26"/>
        </w:rPr>
        <w:t>ਜਉ ਡਰ ਡਰੈ ਤਾ ਫਿਰਿ ਡਰੁ ਲਾਗੈ ॥</w:t>
      </w:r>
    </w:p>
    <w:p>
      <w:pPr>
        <w:spacing w:after="60"/>
        <w:jc w:val="center"/>
      </w:pPr>
      <w:r>
        <w:rPr>
          <w:b w:val="0"/>
          <w:i/>
          <w:color w:val="444444"/>
          <w:sz w:val="20"/>
        </w:rPr>
        <w:t>jau ḍar ḍarai tā phir ḍar lāgai ॥</w:t>
      </w:r>
    </w:p>
    <w:p>
      <w:pPr>
        <w:spacing w:after="200"/>
        <w:jc w:val="center"/>
      </w:pPr>
      <w:r>
        <w:rPr>
          <w:b w:val="0"/>
          <w:i w:val="0"/>
          <w:color w:val="006000"/>
          <w:sz w:val="22"/>
        </w:rPr>
        <w:t>И тот человек, который, поселив в сердце страх Божий, стал бесстрашным,</w:t>
      </w:r>
    </w:p>
    <w:p/>
    <w:p>
      <w:pPr>
        <w:spacing w:before="160" w:after="40"/>
        <w:jc w:val="center"/>
      </w:pPr>
      <w:r>
        <w:rPr>
          <w:b/>
          <w:i w:val="0"/>
          <w:color w:val="550000"/>
          <w:sz w:val="26"/>
        </w:rPr>
        <w:t>ਨਿਡਰ ਹੂਆ ਡਰੁ ਉਰ ਹੋਇ ਭਾਗੈ ॥੧੯॥</w:t>
      </w:r>
    </w:p>
    <w:p>
      <w:pPr>
        <w:spacing w:after="60"/>
        <w:jc w:val="center"/>
      </w:pPr>
      <w:r>
        <w:rPr>
          <w:b w:val="0"/>
          <w:i/>
          <w:color w:val="444444"/>
          <w:sz w:val="20"/>
        </w:rPr>
        <w:t>niḍar hūā ḍar ur hoi bhāgai ॥19॥</w:t>
      </w:r>
    </w:p>
    <w:p>
      <w:pPr>
        <w:spacing w:after="200"/>
        <w:jc w:val="center"/>
      </w:pPr>
      <w:r>
        <w:rPr>
          <w:b w:val="0"/>
          <w:i w:val="0"/>
          <w:color w:val="006000"/>
          <w:sz w:val="22"/>
        </w:rPr>
        <w:t>от всякого внутреннего страха освобождается — всё исчезает ॥19॥</w:t>
      </w:r>
    </w:p>
    <w:p/>
    <w:p>
      <w:pPr>
        <w:spacing w:before="160" w:after="40"/>
        <w:jc w:val="center"/>
      </w:pPr>
      <w:r>
        <w:rPr>
          <w:b/>
          <w:i w:val="0"/>
          <w:color w:val="550000"/>
          <w:sz w:val="26"/>
        </w:rPr>
        <w:t>ਢਢਾ ਢਿਗ ਢੂਢਹਿ ਕਤ ਆਨਾ ॥</w:t>
      </w:r>
    </w:p>
    <w:p>
      <w:pPr>
        <w:spacing w:after="60"/>
        <w:jc w:val="center"/>
      </w:pPr>
      <w:r>
        <w:rPr>
          <w:b w:val="0"/>
          <w:i/>
          <w:color w:val="444444"/>
          <w:sz w:val="20"/>
        </w:rPr>
        <w:t>ḍhaḍhā ḍhig ḍhūḍhahi kat ānā ॥</w:t>
      </w:r>
    </w:p>
    <w:p>
      <w:pPr>
        <w:spacing w:after="200"/>
        <w:jc w:val="center"/>
      </w:pPr>
      <w:r>
        <w:rPr>
          <w:b w:val="0"/>
          <w:i w:val="0"/>
          <w:color w:val="006000"/>
          <w:sz w:val="22"/>
        </w:rPr>
        <w:t>О брат, Бог так близко к тебе, зачем же ты ищешь Его где-то снаружи?</w:t>
      </w:r>
    </w:p>
    <w:p/>
    <w:p>
      <w:pPr>
        <w:spacing w:before="160" w:after="40"/>
        <w:jc w:val="center"/>
      </w:pPr>
      <w:r>
        <w:rPr>
          <w:b/>
          <w:i w:val="0"/>
          <w:color w:val="550000"/>
          <w:sz w:val="26"/>
        </w:rPr>
        <w:t>ਢੂਢਤ ਹੀ ਢਹਿ ਗਏ ਪਰਾਨਾ ॥</w:t>
      </w:r>
    </w:p>
    <w:p>
      <w:pPr>
        <w:spacing w:after="60"/>
        <w:jc w:val="center"/>
      </w:pPr>
      <w:r>
        <w:rPr>
          <w:b w:val="0"/>
          <w:i/>
          <w:color w:val="444444"/>
          <w:sz w:val="20"/>
        </w:rPr>
        <w:t>ḍhūḍhat hī ḍhahi gae parānā ॥</w:t>
      </w:r>
    </w:p>
    <w:p>
      <w:pPr>
        <w:spacing w:after="200"/>
        <w:jc w:val="center"/>
      </w:pPr>
      <w:r>
        <w:rPr>
          <w:b w:val="0"/>
          <w:i w:val="0"/>
          <w:color w:val="006000"/>
          <w:sz w:val="22"/>
        </w:rPr>
        <w:t>Ища снаружи, ты даже силы жизни уже истощил.</w:t>
      </w:r>
    </w:p>
    <w:p/>
    <w:p>
      <w:pPr>
        <w:spacing w:before="160" w:after="40"/>
        <w:jc w:val="center"/>
      </w:pPr>
      <w:r>
        <w:rPr>
          <w:b/>
          <w:i w:val="0"/>
          <w:color w:val="550000"/>
          <w:sz w:val="26"/>
        </w:rPr>
        <w:t>ਚੜਿ ਸੁਮੇਰਿ ਢੂਢਿ ਜਬ ਆਵਾ ॥</w:t>
      </w:r>
    </w:p>
    <w:p>
      <w:pPr>
        <w:spacing w:after="60"/>
        <w:jc w:val="center"/>
      </w:pPr>
      <w:r>
        <w:rPr>
          <w:b w:val="0"/>
          <w:i/>
          <w:color w:val="444444"/>
          <w:sz w:val="20"/>
        </w:rPr>
        <w:t>chaṛ sumer ḍhūḍh jab āvā ॥</w:t>
      </w:r>
    </w:p>
    <w:p>
      <w:pPr>
        <w:spacing w:after="200"/>
        <w:jc w:val="center"/>
      </w:pPr>
      <w:r>
        <w:rPr>
          <w:b w:val="0"/>
          <w:i w:val="0"/>
          <w:color w:val="006000"/>
          <w:sz w:val="22"/>
        </w:rPr>
        <w:t>Даже если человек взойдёт на гору Сумер и будет там искать Бога, а затем вернётся в своё тело, то есть заглянет внутрь себя,</w:t>
      </w:r>
    </w:p>
    <w:p/>
    <w:p>
      <w:pPr>
        <w:spacing w:before="160" w:after="40"/>
        <w:jc w:val="center"/>
      </w:pPr>
      <w:r>
        <w:rPr>
          <w:b/>
          <w:i w:val="0"/>
          <w:color w:val="550000"/>
          <w:sz w:val="26"/>
        </w:rPr>
        <w:t>ਜਿਹ ਗੜੁ ਗੜਿਓ ਸੁ ਗੜ ਮਹਿ ਪਾਵਾ ॥੨੦॥</w:t>
      </w:r>
    </w:p>
    <w:p>
      <w:pPr>
        <w:spacing w:after="60"/>
        <w:jc w:val="center"/>
      </w:pPr>
      <w:r>
        <w:rPr>
          <w:b w:val="0"/>
          <w:i/>
          <w:color w:val="444444"/>
          <w:sz w:val="20"/>
        </w:rPr>
        <w:t>jih gaṛ gaṛiō su gaṛ meh pāvā ॥20॥</w:t>
      </w:r>
    </w:p>
    <w:p>
      <w:pPr>
        <w:spacing w:after="200"/>
        <w:jc w:val="center"/>
      </w:pPr>
      <w:r>
        <w:rPr>
          <w:b w:val="0"/>
          <w:i w:val="0"/>
          <w:color w:val="006000"/>
          <w:sz w:val="22"/>
        </w:rPr>
        <w:t>тогда он найдёт этого Бога именно в крепости-теле, ведь именно Он и создал эту крепость тела ॥20॥</w:t>
      </w:r>
    </w:p>
    <w:p/>
    <w:p>
      <w:pPr>
        <w:spacing w:before="160" w:after="40"/>
        <w:jc w:val="center"/>
      </w:pPr>
      <w:r>
        <w:rPr>
          <w:b/>
          <w:i w:val="0"/>
          <w:color w:val="550000"/>
          <w:sz w:val="26"/>
        </w:rPr>
        <w:t>ਣਾਣਾ ਰਣਿ ਰੂਤਉ ਨਰ ਨੇਹੀ ਕਰੈ ॥</w:t>
      </w:r>
    </w:p>
    <w:p>
      <w:pPr>
        <w:spacing w:after="60"/>
        <w:jc w:val="center"/>
      </w:pPr>
      <w:r>
        <w:rPr>
          <w:b w:val="0"/>
          <w:i/>
          <w:color w:val="444444"/>
          <w:sz w:val="20"/>
        </w:rPr>
        <w:t>ṇāṇā raṇ rūtau nar nehī karai ॥</w:t>
      </w:r>
    </w:p>
    <w:p>
      <w:pPr>
        <w:spacing w:after="200"/>
        <w:jc w:val="center"/>
      </w:pPr>
      <w:r>
        <w:rPr>
          <w:b w:val="0"/>
          <w:i w:val="0"/>
          <w:color w:val="006000"/>
          <w:sz w:val="22"/>
        </w:rPr>
        <w:t>В этой боевой земле мира тот человек, который, сражаясь с пороками, обретает способность их побеждать,</w:t>
      </w:r>
    </w:p>
    <w:p/>
    <w:p>
      <w:pPr>
        <w:spacing w:before="160" w:after="40"/>
        <w:jc w:val="center"/>
      </w:pPr>
      <w:r>
        <w:rPr>
          <w:b/>
          <w:i w:val="0"/>
          <w:color w:val="550000"/>
          <w:sz w:val="26"/>
        </w:rPr>
        <w:t>ਨਾ ਨਿਵੈ ਨਾ ਫੁਨਿ ਸੰਚਰੈ ॥</w:t>
      </w:r>
    </w:p>
    <w:p>
      <w:pPr>
        <w:spacing w:after="60"/>
        <w:jc w:val="center"/>
      </w:pPr>
      <w:r>
        <w:rPr>
          <w:b w:val="0"/>
          <w:i/>
          <w:color w:val="444444"/>
          <w:sz w:val="20"/>
        </w:rPr>
        <w:t>nā nivai nā phun sancharai ॥</w:t>
      </w:r>
    </w:p>
    <w:p>
      <w:pPr>
        <w:spacing w:after="200"/>
        <w:jc w:val="center"/>
      </w:pPr>
      <w:r>
        <w:rPr>
          <w:b w:val="0"/>
          <w:i w:val="0"/>
          <w:color w:val="006000"/>
          <w:sz w:val="22"/>
        </w:rPr>
        <w:t>не склоняется перед пороками и не вступает с ними в союз.</w:t>
      </w:r>
    </w:p>
    <w:p/>
    <w:p>
      <w:pPr>
        <w:spacing w:before="160" w:after="40"/>
        <w:jc w:val="center"/>
      </w:pPr>
      <w:r>
        <w:rPr>
          <w:b/>
          <w:i w:val="0"/>
          <w:color w:val="550000"/>
          <w:sz w:val="26"/>
        </w:rPr>
        <w:t>ਧੰਨਿ ਜਨਮੁ ਤਾਹੀ ਕੋ ਗਣੈ ॥</w:t>
      </w:r>
    </w:p>
    <w:p>
      <w:pPr>
        <w:spacing w:after="60"/>
        <w:jc w:val="center"/>
      </w:pPr>
      <w:r>
        <w:rPr>
          <w:b w:val="0"/>
          <w:i/>
          <w:color w:val="444444"/>
          <w:sz w:val="20"/>
        </w:rPr>
        <w:t>dhaṅn janam tāhī ko gaṇai ॥</w:t>
      </w:r>
    </w:p>
    <w:p>
      <w:pPr>
        <w:spacing w:after="200"/>
        <w:jc w:val="center"/>
      </w:pPr>
      <w:r>
        <w:rPr>
          <w:b w:val="0"/>
          <w:i w:val="0"/>
          <w:color w:val="006000"/>
          <w:sz w:val="22"/>
        </w:rPr>
        <w:t>Мир считает благословенной жизнь именно такого человека,</w:t>
      </w:r>
    </w:p>
    <w:p/>
    <w:p>
      <w:pPr>
        <w:spacing w:before="160" w:after="40"/>
        <w:jc w:val="center"/>
      </w:pPr>
      <w:r>
        <w:rPr>
          <w:b/>
          <w:i w:val="0"/>
          <w:color w:val="550000"/>
          <w:sz w:val="26"/>
        </w:rPr>
        <w:t>ਮਾਰੈ ਏਕਹਿ ਤਜਿ ਜਾਇ ਘਣੈ ॥੨੧॥</w:t>
      </w:r>
    </w:p>
    <w:p>
      <w:pPr>
        <w:spacing w:after="60"/>
        <w:jc w:val="center"/>
      </w:pPr>
      <w:r>
        <w:rPr>
          <w:b w:val="0"/>
          <w:i/>
          <w:color w:val="444444"/>
          <w:sz w:val="20"/>
        </w:rPr>
        <w:t>mārai ekeh taj jāi ghaṇai ॥21॥</w:t>
      </w:r>
    </w:p>
    <w:p>
      <w:pPr>
        <w:spacing w:after="200"/>
        <w:jc w:val="center"/>
      </w:pPr>
      <w:r>
        <w:rPr>
          <w:b w:val="0"/>
          <w:i w:val="0"/>
          <w:color w:val="006000"/>
          <w:sz w:val="22"/>
        </w:rPr>
        <w:t>потому что он убивает свой единый ум и оставляет этих многих, то есть пороки ॥21॥</w:t>
      </w:r>
    </w:p>
    <w:p/>
    <w:p>
      <w:pPr>
        <w:spacing w:before="160" w:after="40"/>
        <w:jc w:val="center"/>
      </w:pPr>
      <w:r>
        <w:rPr>
          <w:b/>
          <w:i w:val="0"/>
          <w:color w:val="550000"/>
          <w:sz w:val="26"/>
        </w:rPr>
        <w:t>ਤਤਾ ਅਤਰ ਤਰਿਓ ਨਹ ਜਾਈ ॥</w:t>
      </w:r>
    </w:p>
    <w:p>
      <w:pPr>
        <w:spacing w:after="60"/>
        <w:jc w:val="center"/>
      </w:pPr>
      <w:r>
        <w:rPr>
          <w:b w:val="0"/>
          <w:i/>
          <w:color w:val="444444"/>
          <w:sz w:val="20"/>
        </w:rPr>
        <w:t>tatā atar tariō nah jāī ॥</w:t>
      </w:r>
    </w:p>
    <w:p>
      <w:pPr>
        <w:spacing w:after="200"/>
        <w:jc w:val="center"/>
      </w:pPr>
      <w:r>
        <w:rPr>
          <w:b w:val="0"/>
          <w:i w:val="0"/>
          <w:color w:val="006000"/>
          <w:sz w:val="22"/>
        </w:rPr>
        <w:t>Этот мир — такой океан, который трудно переплыть и через который невозможно перейти,</w:t>
      </w:r>
    </w:p>
    <w:p/>
    <w:p>
      <w:pPr>
        <w:spacing w:before="160" w:after="40"/>
        <w:jc w:val="center"/>
      </w:pPr>
      <w:r>
        <w:rPr>
          <w:b/>
          <w:i w:val="0"/>
          <w:color w:val="550000"/>
          <w:sz w:val="26"/>
        </w:rPr>
        <w:t>ਤਨ ਤ੍ਰਿਭਵਣ ਮਹਿ ਰਹਿਓ ਸਮਾਈ ॥</w:t>
      </w:r>
    </w:p>
    <w:p>
      <w:pPr>
        <w:spacing w:after="60"/>
        <w:jc w:val="center"/>
      </w:pPr>
      <w:r>
        <w:rPr>
          <w:b w:val="0"/>
          <w:i/>
          <w:color w:val="444444"/>
          <w:sz w:val="20"/>
        </w:rPr>
        <w:t>tan tribhavaṇ meh rahiō samāī ॥</w:t>
      </w:r>
    </w:p>
    <w:p>
      <w:pPr>
        <w:spacing w:after="200"/>
        <w:jc w:val="center"/>
      </w:pPr>
      <w:r>
        <w:rPr>
          <w:b w:val="0"/>
          <w:i w:val="0"/>
          <w:color w:val="006000"/>
          <w:sz w:val="22"/>
        </w:rPr>
        <w:t>пока глаза, уши, нос и прочие органы знания остаются погружёнными в вкусы мира.</w:t>
      </w:r>
    </w:p>
    <w:p/>
    <w:p>
      <w:pPr>
        <w:spacing w:before="160" w:after="40"/>
        <w:jc w:val="center"/>
      </w:pPr>
      <w:r>
        <w:rPr>
          <w:b/>
          <w:i w:val="0"/>
          <w:color w:val="550000"/>
          <w:sz w:val="26"/>
        </w:rPr>
        <w:t>ਜਉ ਤ੍ਰਿਭਵਣ ਤਨ ਮਾਹਿ ਸਮਾਵਾ ॥</w:t>
      </w:r>
    </w:p>
    <w:p>
      <w:pPr>
        <w:spacing w:after="60"/>
        <w:jc w:val="center"/>
      </w:pPr>
      <w:r>
        <w:rPr>
          <w:b w:val="0"/>
          <w:i/>
          <w:color w:val="444444"/>
          <w:sz w:val="20"/>
        </w:rPr>
        <w:t>jau tribhavaṇ tan māhi samāvā ॥</w:t>
      </w:r>
    </w:p>
    <w:p>
      <w:pPr>
        <w:spacing w:after="200"/>
        <w:jc w:val="center"/>
      </w:pPr>
      <w:r>
        <w:rPr>
          <w:b w:val="0"/>
          <w:i w:val="0"/>
          <w:color w:val="006000"/>
          <w:sz w:val="22"/>
        </w:rPr>
        <w:t>Но когда мирские вкусы исчезают внутри тела, то есть когда чувства человека больше не тянутся к ним,</w:t>
      </w:r>
    </w:p>
    <w:p/>
    <w:p>
      <w:pPr>
        <w:spacing w:before="160" w:after="40"/>
        <w:jc w:val="center"/>
      </w:pPr>
      <w:r>
        <w:rPr>
          <w:b/>
          <w:i w:val="0"/>
          <w:color w:val="550000"/>
          <w:sz w:val="26"/>
        </w:rPr>
        <w:t>ਤਉ ਤਤਹਿ ਤਤ ਮਿਲਿਆ ਸਚੁ ਪਾਵਾ ॥੨੨॥</w:t>
      </w:r>
    </w:p>
    <w:p>
      <w:pPr>
        <w:spacing w:after="60"/>
        <w:jc w:val="center"/>
      </w:pPr>
      <w:r>
        <w:rPr>
          <w:b w:val="0"/>
          <w:i/>
          <w:color w:val="444444"/>
          <w:sz w:val="20"/>
        </w:rPr>
        <w:t>tau tateh tat miliā sach pāvā ॥22॥</w:t>
      </w:r>
    </w:p>
    <w:p>
      <w:pPr>
        <w:spacing w:after="200"/>
        <w:jc w:val="center"/>
      </w:pPr>
      <w:r>
        <w:rPr>
          <w:b w:val="0"/>
          <w:i w:val="0"/>
          <w:color w:val="006000"/>
          <w:sz w:val="22"/>
        </w:rPr>
        <w:t>тогда душа сливается с Божественным Светом, и тогда находится вечно пребывающий Бог ॥22॥</w:t>
      </w:r>
    </w:p>
    <w:p/>
    <w:p>
      <w:pPr>
        <w:spacing w:before="160" w:after="40"/>
        <w:jc w:val="center"/>
      </w:pPr>
      <w:r>
        <w:rPr>
          <w:b/>
          <w:i w:val="0"/>
          <w:color w:val="550000"/>
          <w:sz w:val="26"/>
        </w:rPr>
        <w:t>ਥਥਾ ਅਥਾਹ ਥਾਹ ਨਹੀ ਪਾਵਾ ॥</w:t>
      </w:r>
    </w:p>
    <w:p>
      <w:pPr>
        <w:spacing w:after="60"/>
        <w:jc w:val="center"/>
      </w:pPr>
      <w:r>
        <w:rPr>
          <w:b w:val="0"/>
          <w:i/>
          <w:color w:val="444444"/>
          <w:sz w:val="20"/>
        </w:rPr>
        <w:t>thathā athāh thāh nahī pāvā ॥</w:t>
      </w:r>
    </w:p>
    <w:p>
      <w:pPr>
        <w:spacing w:after="200"/>
        <w:jc w:val="center"/>
      </w:pPr>
      <w:r>
        <w:rPr>
          <w:b w:val="0"/>
          <w:i w:val="0"/>
          <w:color w:val="006000"/>
          <w:sz w:val="22"/>
        </w:rPr>
        <w:t>Человеческий ум не может постичь глубину Безмерного Бога,</w:t>
      </w:r>
    </w:p>
    <w:p/>
    <w:p>
      <w:pPr>
        <w:spacing w:before="160" w:after="40"/>
        <w:jc w:val="center"/>
      </w:pPr>
      <w:r>
        <w:rPr>
          <w:b/>
          <w:i w:val="0"/>
          <w:color w:val="550000"/>
          <w:sz w:val="26"/>
        </w:rPr>
        <w:t>ਓਹੁ ਅਥਾਹ ਇਹੁ ਥਿਰੁ ਨ ਰਹਾਵਾ ॥</w:t>
      </w:r>
    </w:p>
    <w:p>
      <w:pPr>
        <w:spacing w:after="60"/>
        <w:jc w:val="center"/>
      </w:pPr>
      <w:r>
        <w:rPr>
          <w:b w:val="0"/>
          <w:i/>
          <w:color w:val="444444"/>
          <w:sz w:val="20"/>
        </w:rPr>
        <w:t>ohu athāh ihu thir na rahāvā ॥</w:t>
      </w:r>
    </w:p>
    <w:p>
      <w:pPr>
        <w:spacing w:after="200"/>
        <w:jc w:val="center"/>
      </w:pPr>
      <w:r>
        <w:rPr>
          <w:b w:val="0"/>
          <w:i w:val="0"/>
          <w:color w:val="006000"/>
          <w:sz w:val="22"/>
        </w:rPr>
        <w:t>потому что, с одной стороны, Бог беспредельно глубок, а с другой стороны, этот ум человека никогда не остаётся устойчивым, то есть даже не делает усилия соединиться со стопами Бога.</w:t>
      </w:r>
    </w:p>
    <w:p/>
    <w:p>
      <w:pPr>
        <w:spacing w:before="160" w:after="40"/>
        <w:jc w:val="center"/>
      </w:pPr>
      <w:r>
        <w:rPr>
          <w:b/>
          <w:i w:val="0"/>
          <w:color w:val="550000"/>
          <w:sz w:val="26"/>
        </w:rPr>
        <w:t>ਥੋੜੈ ਥਲਿ ਥਾਨਕ ਆਰੰਭੈ ॥</w:t>
      </w:r>
    </w:p>
    <w:p>
      <w:pPr>
        <w:spacing w:after="60"/>
        <w:jc w:val="center"/>
      </w:pPr>
      <w:r>
        <w:rPr>
          <w:b w:val="0"/>
          <w:i/>
          <w:color w:val="444444"/>
          <w:sz w:val="20"/>
        </w:rPr>
        <w:t>thoṛai thal thānak ārambhai ॥</w:t>
      </w:r>
    </w:p>
    <w:p>
      <w:pPr>
        <w:spacing w:after="200"/>
        <w:jc w:val="center"/>
      </w:pPr>
      <w:r>
        <w:rPr>
          <w:b w:val="0"/>
          <w:i w:val="0"/>
          <w:color w:val="006000"/>
          <w:sz w:val="22"/>
        </w:rPr>
        <w:t>Этот ум, получив немного земли, начинает строить на ней многие города, то есть в краткой отпущенной жизни разворачивает множество дел и расширений;</w:t>
      </w:r>
    </w:p>
    <w:p/>
    <w:p>
      <w:pPr>
        <w:spacing w:before="160" w:after="40"/>
        <w:jc w:val="center"/>
      </w:pPr>
      <w:r>
        <w:rPr>
          <w:b/>
          <w:i w:val="0"/>
          <w:color w:val="550000"/>
          <w:sz w:val="26"/>
        </w:rPr>
        <w:t>ਬਿਨੁ ਹੀ ਥਾਭਹ ਮੰਦਿਰੁ ਥੰਭੈ ॥੨੩॥</w:t>
      </w:r>
    </w:p>
    <w:p>
      <w:pPr>
        <w:spacing w:after="60"/>
        <w:jc w:val="center"/>
      </w:pPr>
      <w:r>
        <w:rPr>
          <w:b w:val="0"/>
          <w:i/>
          <w:color w:val="444444"/>
          <w:sz w:val="20"/>
        </w:rPr>
        <w:t>bin hī thābhah mandir thambhai ॥23॥</w:t>
      </w:r>
    </w:p>
    <w:p>
      <w:pPr>
        <w:spacing w:after="200"/>
        <w:jc w:val="center"/>
      </w:pPr>
      <w:r>
        <w:rPr>
          <w:b w:val="0"/>
          <w:i w:val="0"/>
          <w:color w:val="006000"/>
          <w:sz w:val="22"/>
        </w:rPr>
        <w:t>но всё это его расширение — пустое занятие, словно он строит дом без опор и стен ॥23॥</w:t>
      </w:r>
    </w:p>
    <w:p/>
    <w:p>
      <w:pPr>
        <w:spacing w:before="160" w:after="40"/>
        <w:jc w:val="center"/>
      </w:pPr>
      <w:r>
        <w:rPr>
          <w:b/>
          <w:i w:val="0"/>
          <w:color w:val="550000"/>
          <w:sz w:val="26"/>
        </w:rPr>
        <w:t>ਦਦਾ ਦੇਖਿ ਜੁ ਬਿਨਸਨਹਾਰਾ ॥</w:t>
      </w:r>
    </w:p>
    <w:p>
      <w:pPr>
        <w:spacing w:after="60"/>
        <w:jc w:val="center"/>
      </w:pPr>
      <w:r>
        <w:rPr>
          <w:b w:val="0"/>
          <w:i/>
          <w:color w:val="444444"/>
          <w:sz w:val="20"/>
        </w:rPr>
        <w:t>dadā dekh jo binsanhārā ॥</w:t>
      </w:r>
    </w:p>
    <w:p>
      <w:pPr>
        <w:spacing w:after="200"/>
        <w:jc w:val="center"/>
      </w:pPr>
      <w:r>
        <w:rPr>
          <w:b w:val="0"/>
          <w:i w:val="0"/>
          <w:color w:val="006000"/>
          <w:sz w:val="22"/>
        </w:rPr>
        <w:t>Всё, что видимо этими глазами в мире, — всё это тленно,</w:t>
      </w:r>
    </w:p>
    <w:p/>
    <w:p>
      <w:pPr>
        <w:spacing w:before="160" w:after="40"/>
        <w:jc w:val="center"/>
      </w:pPr>
      <w:r>
        <w:rPr>
          <w:b/>
          <w:i w:val="0"/>
          <w:color w:val="550000"/>
          <w:sz w:val="26"/>
        </w:rPr>
        <w:t>ਜਸ ਅਦੇਖਿ ਤਸ ਰਾਖਿ ਬਿਚਾਰਾ ॥</w:t>
      </w:r>
    </w:p>
    <w:p>
      <w:pPr>
        <w:spacing w:after="60"/>
        <w:jc w:val="center"/>
      </w:pPr>
      <w:r>
        <w:rPr>
          <w:b w:val="0"/>
          <w:i/>
          <w:color w:val="444444"/>
          <w:sz w:val="20"/>
        </w:rPr>
        <w:t>jas adekh tas rākh bichārā ॥</w:t>
      </w:r>
    </w:p>
    <w:p>
      <w:pPr>
        <w:spacing w:after="200"/>
        <w:jc w:val="center"/>
      </w:pPr>
      <w:r>
        <w:rPr>
          <w:b w:val="0"/>
          <w:i w:val="0"/>
          <w:color w:val="006000"/>
          <w:sz w:val="22"/>
        </w:rPr>
        <w:t>поэтому, о брат, всегда соединяй своё сознание с Тем Богом, Который не видим этими глазами, то есть Который отличен и от видимого трёхгунного мира.</w:t>
      </w:r>
    </w:p>
    <w:p/>
    <w:p>
      <w:pPr>
        <w:spacing w:before="160" w:after="40"/>
        <w:jc w:val="center"/>
      </w:pPr>
      <w:r>
        <w:rPr>
          <w:b/>
          <w:i w:val="0"/>
          <w:color w:val="550000"/>
          <w:sz w:val="26"/>
        </w:rPr>
        <w:t>ਦਸਵੈ ਦੁਆਰਿ ਕੁੰਚੀ ਜਬ ਦੀਜੈ ॥</w:t>
      </w:r>
    </w:p>
    <w:p>
      <w:pPr>
        <w:spacing w:after="60"/>
        <w:jc w:val="center"/>
      </w:pPr>
      <w:r>
        <w:rPr>
          <w:b w:val="0"/>
          <w:i/>
          <w:color w:val="444444"/>
          <w:sz w:val="20"/>
        </w:rPr>
        <w:t>dasvai duār kunchī jab dījai ॥</w:t>
      </w:r>
    </w:p>
    <w:p>
      <w:pPr>
        <w:spacing w:after="200"/>
        <w:jc w:val="center"/>
      </w:pPr>
      <w:r>
        <w:rPr>
          <w:b w:val="0"/>
          <w:i w:val="0"/>
          <w:color w:val="006000"/>
          <w:sz w:val="22"/>
        </w:rPr>
        <w:t>Но когда ключ, то есть гурбани, вставляют в десятые врата, то есть когда ум соединяют с бани Сатгуру,</w:t>
      </w:r>
    </w:p>
    <w:p/>
    <w:p>
      <w:pPr>
        <w:spacing w:before="160" w:after="40"/>
        <w:jc w:val="center"/>
      </w:pPr>
      <w:r>
        <w:rPr>
          <w:b/>
          <w:i w:val="0"/>
          <w:color w:val="550000"/>
          <w:sz w:val="26"/>
        </w:rPr>
        <w:t>ਤਉ ਦਇਆਲ ਕੋ ਦਰਸਨੁ ਕੀਜੈ ॥੨੪॥</w:t>
      </w:r>
    </w:p>
    <w:p>
      <w:pPr>
        <w:spacing w:after="60"/>
        <w:jc w:val="center"/>
      </w:pPr>
      <w:r>
        <w:rPr>
          <w:b w:val="0"/>
          <w:i/>
          <w:color w:val="444444"/>
          <w:sz w:val="20"/>
        </w:rPr>
        <w:t>tau daiāl ko darsan kījai ॥24॥</w:t>
      </w:r>
    </w:p>
    <w:p>
      <w:pPr>
        <w:spacing w:after="200"/>
        <w:jc w:val="center"/>
      </w:pPr>
      <w:r>
        <w:rPr>
          <w:b w:val="0"/>
          <w:i w:val="0"/>
          <w:color w:val="006000"/>
          <w:sz w:val="22"/>
        </w:rPr>
        <w:t>тогда и только тогда можно увидеть милосердного Господа ॥24॥</w:t>
      </w:r>
    </w:p>
    <w:p/>
    <w:p>
      <w:pPr>
        <w:spacing w:before="160" w:after="40"/>
        <w:jc w:val="center"/>
      </w:pPr>
      <w:r>
        <w:rPr>
          <w:b/>
          <w:i w:val="0"/>
          <w:color w:val="550000"/>
          <w:sz w:val="26"/>
        </w:rPr>
        <w:t>ਧਧਾ ਅਰਧਹਿ ਉਰਧ ਨਿਬੇਰਾ ॥</w:t>
      </w:r>
    </w:p>
    <w:p>
      <w:pPr>
        <w:spacing w:after="60"/>
        <w:jc w:val="center"/>
      </w:pPr>
      <w:r>
        <w:rPr>
          <w:b w:val="0"/>
          <w:i/>
          <w:color w:val="444444"/>
          <w:sz w:val="20"/>
        </w:rPr>
        <w:t>dhadhā ardhahi uradh niberā ॥</w:t>
      </w:r>
    </w:p>
    <w:p>
      <w:pPr>
        <w:spacing w:after="200"/>
        <w:jc w:val="center"/>
      </w:pPr>
      <w:r>
        <w:rPr>
          <w:b w:val="0"/>
          <w:i w:val="0"/>
          <w:color w:val="006000"/>
          <w:sz w:val="22"/>
        </w:rPr>
        <w:t>Когда обитание живой души становится в Боге, то есть когда существо соединяется со стопами Господа,</w:t>
      </w:r>
    </w:p>
    <w:p/>
    <w:p>
      <w:pPr>
        <w:spacing w:before="160" w:after="40"/>
        <w:jc w:val="center"/>
      </w:pPr>
      <w:r>
        <w:rPr>
          <w:b/>
          <w:i w:val="0"/>
          <w:color w:val="550000"/>
          <w:sz w:val="26"/>
        </w:rPr>
        <w:t>ਅਰਧਹਿ ਉਰਧਹ ਮੰਝਿ ਬਸੇਰਾ ॥</w:t>
      </w:r>
    </w:p>
    <w:p>
      <w:pPr>
        <w:spacing w:after="60"/>
        <w:jc w:val="center"/>
      </w:pPr>
      <w:r>
        <w:rPr>
          <w:b w:val="0"/>
          <w:i/>
          <w:color w:val="444444"/>
          <w:sz w:val="20"/>
        </w:rPr>
        <w:t>ardhahi uradhah mañjh baserā ॥</w:t>
      </w:r>
    </w:p>
    <w:p>
      <w:pPr>
        <w:spacing w:after="200"/>
        <w:jc w:val="center"/>
      </w:pPr>
      <w:r>
        <w:rPr>
          <w:b w:val="0"/>
          <w:i w:val="0"/>
          <w:color w:val="006000"/>
          <w:sz w:val="22"/>
        </w:rPr>
        <w:t>тогда именно в единении с Богом и происходит прекращение его рождений и смертей; различие между душой и Богом исчезает.</w:t>
      </w:r>
    </w:p>
    <w:p/>
    <w:p>
      <w:pPr>
        <w:spacing w:before="160" w:after="40"/>
        <w:jc w:val="center"/>
      </w:pPr>
      <w:r>
        <w:rPr>
          <w:b/>
          <w:i w:val="0"/>
          <w:color w:val="550000"/>
          <w:sz w:val="26"/>
        </w:rPr>
        <w:t>ਅਰਧਹ ਛਾਡਿ ਉਰਧ ਜਉ ਆਵਾ ॥</w:t>
      </w:r>
    </w:p>
    <w:p>
      <w:pPr>
        <w:spacing w:after="60"/>
        <w:jc w:val="center"/>
      </w:pPr>
      <w:r>
        <w:rPr>
          <w:b w:val="0"/>
          <w:i/>
          <w:color w:val="444444"/>
          <w:sz w:val="20"/>
        </w:rPr>
        <w:t>ardhah chhāḍ uradh jau āvā ॥</w:t>
      </w:r>
    </w:p>
    <w:p>
      <w:pPr>
        <w:spacing w:after="200"/>
        <w:jc w:val="center"/>
      </w:pPr>
      <w:r>
        <w:rPr>
          <w:b w:val="0"/>
          <w:i w:val="0"/>
          <w:color w:val="006000"/>
          <w:sz w:val="22"/>
        </w:rPr>
        <w:t>Когда существо оставляет низшее состояние, то есть привязанность к майе, и поднимается к высшему состоянию,</w:t>
      </w:r>
    </w:p>
    <w:p/>
    <w:p>
      <w:pPr>
        <w:spacing w:before="160" w:after="40"/>
        <w:jc w:val="center"/>
      </w:pPr>
      <w:r>
        <w:rPr>
          <w:b/>
          <w:i w:val="0"/>
          <w:color w:val="550000"/>
          <w:sz w:val="26"/>
        </w:rPr>
        <w:t>ਤਉ ਅਰਧਹਿ ਉਰਧ ਮਿਲਿਆ ਸੁਖ ਪਾਵਾ ॥੨੫॥</w:t>
      </w:r>
    </w:p>
    <w:p>
      <w:pPr>
        <w:spacing w:after="60"/>
        <w:jc w:val="center"/>
      </w:pPr>
      <w:r>
        <w:rPr>
          <w:b w:val="0"/>
          <w:i/>
          <w:color w:val="444444"/>
          <w:sz w:val="20"/>
        </w:rPr>
        <w:t>tau ardhahi uradh miliā sukh pāvā ॥25॥</w:t>
      </w:r>
    </w:p>
    <w:p>
      <w:pPr>
        <w:spacing w:after="200"/>
        <w:jc w:val="center"/>
      </w:pPr>
      <w:r>
        <w:rPr>
          <w:b w:val="0"/>
          <w:i w:val="0"/>
          <w:color w:val="006000"/>
          <w:sz w:val="22"/>
        </w:rPr>
        <w:t>тогда оно встречает Бога и получает истинное счастье ॥25॥</w:t>
      </w:r>
    </w:p>
    <w:p/>
    <w:p>
      <w:pPr>
        <w:spacing w:before="160" w:after="40"/>
        <w:jc w:val="center"/>
      </w:pPr>
      <w:r>
        <w:rPr>
          <w:b/>
          <w:i w:val="0"/>
          <w:color w:val="550000"/>
          <w:sz w:val="26"/>
        </w:rPr>
        <w:t>ਨੰਨਾ ਨਿਸਿ ਦਿਨੁ ਨਿਰਖਤ ਜਾਈ ॥</w:t>
      </w:r>
    </w:p>
    <w:p>
      <w:pPr>
        <w:spacing w:after="60"/>
        <w:jc w:val="center"/>
      </w:pPr>
      <w:r>
        <w:rPr>
          <w:b w:val="0"/>
          <w:i/>
          <w:color w:val="444444"/>
          <w:sz w:val="20"/>
        </w:rPr>
        <w:t>naṅnā nis din nirakhat jāī ॥</w:t>
      </w:r>
    </w:p>
    <w:p>
      <w:pPr>
        <w:spacing w:after="200"/>
        <w:jc w:val="center"/>
      </w:pPr>
      <w:r>
        <w:rPr>
          <w:b w:val="0"/>
          <w:i w:val="0"/>
          <w:color w:val="006000"/>
          <w:sz w:val="22"/>
        </w:rPr>
        <w:t>То существо, у которого день и ночь, то есть всё время, проходит в ожидании видения Бога,</w:t>
      </w:r>
    </w:p>
    <w:p/>
    <w:p>
      <w:pPr>
        <w:spacing w:before="160" w:after="40"/>
        <w:jc w:val="center"/>
      </w:pPr>
      <w:r>
        <w:rPr>
          <w:b/>
          <w:i w:val="0"/>
          <w:color w:val="550000"/>
          <w:sz w:val="26"/>
        </w:rPr>
        <w:t>ਨਿਰਖਤ ਨੈਨ ਰਹੇ ਰਤਵਾਈ ॥</w:t>
      </w:r>
    </w:p>
    <w:p>
      <w:pPr>
        <w:spacing w:after="60"/>
        <w:jc w:val="center"/>
      </w:pPr>
      <w:r>
        <w:rPr>
          <w:b w:val="0"/>
          <w:i/>
          <w:color w:val="444444"/>
          <w:sz w:val="20"/>
        </w:rPr>
        <w:t>nirakhat nain rahe ratvāī ॥</w:t>
      </w:r>
    </w:p>
    <w:p>
      <w:pPr>
        <w:spacing w:after="200"/>
        <w:jc w:val="center"/>
      </w:pPr>
      <w:r>
        <w:rPr>
          <w:b w:val="0"/>
          <w:i w:val="0"/>
          <w:color w:val="006000"/>
          <w:sz w:val="22"/>
        </w:rPr>
        <w:t>взирая, то есть пребывая в стремлении к видению, делает свои глаза опьянёнными жаждой Божественного видения.</w:t>
      </w:r>
    </w:p>
    <w:p/>
    <w:p>
      <w:pPr>
        <w:spacing w:before="160" w:after="40"/>
        <w:jc w:val="center"/>
      </w:pPr>
      <w:r>
        <w:rPr>
          <w:b/>
          <w:i w:val="0"/>
          <w:color w:val="550000"/>
          <w:sz w:val="26"/>
        </w:rPr>
        <w:t>ਨਿਰਖਤ ਨਿਰਖਤ ਜਬ ਜਾਇ ਪਾਵਾ ॥</w:t>
      </w:r>
    </w:p>
    <w:p>
      <w:pPr>
        <w:spacing w:after="60"/>
        <w:jc w:val="center"/>
      </w:pPr>
      <w:r>
        <w:rPr>
          <w:b w:val="0"/>
          <w:i/>
          <w:color w:val="444444"/>
          <w:sz w:val="20"/>
        </w:rPr>
        <w:t>nirakhat nirakhat jab jāi pāvā ॥</w:t>
      </w:r>
    </w:p>
    <w:p>
      <w:pPr>
        <w:spacing w:after="200"/>
        <w:jc w:val="center"/>
      </w:pPr>
      <w:r>
        <w:rPr>
          <w:b w:val="0"/>
          <w:i w:val="0"/>
          <w:color w:val="006000"/>
          <w:sz w:val="22"/>
        </w:rPr>
        <w:t>Когда, жаждая видения, оно наконец получает это видение,</w:t>
      </w:r>
    </w:p>
    <w:p/>
    <w:p>
      <w:pPr>
        <w:spacing w:before="160" w:after="40"/>
        <w:jc w:val="center"/>
      </w:pPr>
      <w:r>
        <w:rPr>
          <w:b/>
          <w:i w:val="0"/>
          <w:color w:val="550000"/>
          <w:sz w:val="26"/>
        </w:rPr>
        <w:t>ਤਬ ਲੇ ਨਿਰਖਹਿ ਨਿਰਖ ਮਿਲਾਵਾ ॥੨੬॥</w:t>
      </w:r>
    </w:p>
    <w:p>
      <w:pPr>
        <w:spacing w:after="60"/>
        <w:jc w:val="center"/>
      </w:pPr>
      <w:r>
        <w:rPr>
          <w:b w:val="0"/>
          <w:i/>
          <w:color w:val="444444"/>
          <w:sz w:val="20"/>
        </w:rPr>
        <w:t>tab le nirakhahi nirakh milāvā ॥26॥</w:t>
      </w:r>
    </w:p>
    <w:p>
      <w:pPr>
        <w:spacing w:after="200"/>
        <w:jc w:val="center"/>
      </w:pPr>
      <w:r>
        <w:rPr>
          <w:b w:val="0"/>
          <w:i w:val="0"/>
          <w:color w:val="006000"/>
          <w:sz w:val="22"/>
        </w:rPr>
        <w:t>тогда избранный Господь соединяет с Собой того влюблённого, который жаждал Его созерцать ॥26॥</w:t>
      </w:r>
    </w:p>
    <w:p/>
    <w:p>
      <w:pPr>
        <w:spacing w:before="160" w:after="40"/>
        <w:jc w:val="center"/>
      </w:pPr>
      <w:r>
        <w:rPr>
          <w:b/>
          <w:i w:val="0"/>
          <w:color w:val="550000"/>
          <w:sz w:val="26"/>
        </w:rPr>
        <w:t>ਪਪਾ ਅਪਰ ਪਾਰੁ ਨਹੀ ਪਾਵਾ ॥</w:t>
      </w:r>
    </w:p>
    <w:p>
      <w:pPr>
        <w:spacing w:after="60"/>
        <w:jc w:val="center"/>
      </w:pPr>
      <w:r>
        <w:rPr>
          <w:b w:val="0"/>
          <w:i/>
          <w:color w:val="444444"/>
          <w:sz w:val="20"/>
        </w:rPr>
        <w:t>papā apar pār nahī pāvā ॥</w:t>
      </w:r>
    </w:p>
    <w:p>
      <w:pPr>
        <w:spacing w:after="200"/>
        <w:jc w:val="center"/>
      </w:pPr>
      <w:r>
        <w:rPr>
          <w:b w:val="0"/>
          <w:i w:val="0"/>
          <w:color w:val="006000"/>
          <w:sz w:val="22"/>
        </w:rPr>
        <w:t>Бог — превыше всего, и никто не нашёл Его предела.</w:t>
      </w:r>
    </w:p>
    <w:p/>
    <w:p>
      <w:pPr>
        <w:spacing w:before="160" w:after="40"/>
        <w:jc w:val="center"/>
      </w:pPr>
      <w:r>
        <w:rPr>
          <w:b/>
          <w:i w:val="0"/>
          <w:color w:val="550000"/>
          <w:sz w:val="26"/>
        </w:rPr>
        <w:t>ਪਰਮ ਜੋਤਿ ਸਿਉ ਪਰਚਉ ਲਾਵਾ ॥</w:t>
      </w:r>
    </w:p>
    <w:p>
      <w:pPr>
        <w:spacing w:after="60"/>
        <w:jc w:val="center"/>
      </w:pPr>
      <w:r>
        <w:rPr>
          <w:b w:val="0"/>
          <w:i/>
          <w:color w:val="444444"/>
          <w:sz w:val="20"/>
        </w:rPr>
        <w:t>param jot siu parchau lāvā ॥</w:t>
      </w:r>
    </w:p>
    <w:p>
      <w:pPr>
        <w:spacing w:after="200"/>
        <w:jc w:val="center"/>
      </w:pPr>
      <w:r>
        <w:rPr>
          <w:b w:val="0"/>
          <w:i w:val="0"/>
          <w:color w:val="006000"/>
          <w:sz w:val="22"/>
        </w:rPr>
        <w:t>Тот, кто установил любовь с Господом, Источником Света,</w:t>
      </w:r>
    </w:p>
    <w:p/>
    <w:p>
      <w:pPr>
        <w:spacing w:before="160" w:after="40"/>
        <w:jc w:val="center"/>
      </w:pPr>
      <w:r>
        <w:rPr>
          <w:b/>
          <w:i w:val="0"/>
          <w:color w:val="550000"/>
          <w:sz w:val="26"/>
        </w:rPr>
        <w:t>ਪਾਂਚਉ ਇੰਦ੍ਰੀ ਨਿਗ੍ਰਹ ਕਰਈ ॥</w:t>
      </w:r>
    </w:p>
    <w:p>
      <w:pPr>
        <w:spacing w:after="60"/>
        <w:jc w:val="center"/>
      </w:pPr>
      <w:r>
        <w:rPr>
          <w:b w:val="0"/>
          <w:i/>
          <w:color w:val="444444"/>
          <w:sz w:val="20"/>
        </w:rPr>
        <w:t>pānchau indrī nigrah karaī ॥</w:t>
      </w:r>
    </w:p>
    <w:p>
      <w:pPr>
        <w:spacing w:after="200"/>
        <w:jc w:val="center"/>
      </w:pPr>
      <w:r>
        <w:rPr>
          <w:b w:val="0"/>
          <w:i w:val="0"/>
          <w:color w:val="006000"/>
          <w:sz w:val="22"/>
        </w:rPr>
        <w:t>тот подчиняет себе все пять органов знания,</w:t>
      </w:r>
    </w:p>
    <w:p/>
    <w:p>
      <w:pPr>
        <w:spacing w:before="160" w:after="40"/>
        <w:jc w:val="center"/>
      </w:pPr>
      <w:r>
        <w:rPr>
          <w:b/>
          <w:i w:val="0"/>
          <w:color w:val="550000"/>
          <w:sz w:val="26"/>
        </w:rPr>
        <w:t>ਪਾਪੁ ਪੁੰਨੁ ਦੋਊ ਨਿਰਵਰਈ ॥੨੭॥</w:t>
      </w:r>
    </w:p>
    <w:p>
      <w:pPr>
        <w:spacing w:after="60"/>
        <w:jc w:val="center"/>
      </w:pPr>
      <w:r>
        <w:rPr>
          <w:b w:val="0"/>
          <w:i/>
          <w:color w:val="444444"/>
          <w:sz w:val="20"/>
        </w:rPr>
        <w:t>pāp punn doū nirvaraī ॥27॥</w:t>
      </w:r>
    </w:p>
    <w:p>
      <w:pPr>
        <w:spacing w:after="200"/>
        <w:jc w:val="center"/>
      </w:pPr>
      <w:r>
        <w:rPr>
          <w:b w:val="0"/>
          <w:i w:val="0"/>
          <w:color w:val="006000"/>
          <w:sz w:val="22"/>
        </w:rPr>
        <w:t>и устраняет и грех, и заслугу, то есть настолько владеет чувствами, что ему уже не нужно размышлять, грех это или добродетель; всякое его дело само собой свободно от кама и прочих пороков ॥27॥</w:t>
      </w:r>
    </w:p>
    <w:p/>
    <w:p>
      <w:pPr>
        <w:spacing w:before="160" w:after="40"/>
        <w:jc w:val="center"/>
      </w:pPr>
      <w:r>
        <w:rPr>
          <w:b/>
          <w:i w:val="0"/>
          <w:color w:val="550000"/>
          <w:sz w:val="26"/>
        </w:rPr>
        <w:t>ਫਫਾ ਬਿਨੁ ਫੂਲਹ ਫਲੁ ਹੋਈ ॥</w:t>
      </w:r>
    </w:p>
    <w:p>
      <w:pPr>
        <w:spacing w:after="60"/>
        <w:jc w:val="center"/>
      </w:pPr>
      <w:r>
        <w:rPr>
          <w:b w:val="0"/>
          <w:i/>
          <w:color w:val="444444"/>
          <w:sz w:val="20"/>
        </w:rPr>
        <w:t>phaphā bin phūlah phal hoī ॥</w:t>
      </w:r>
    </w:p>
    <w:p>
      <w:pPr>
        <w:spacing w:after="200"/>
        <w:jc w:val="center"/>
      </w:pPr>
      <w:r>
        <w:rPr>
          <w:b w:val="0"/>
          <w:i w:val="0"/>
          <w:color w:val="006000"/>
          <w:sz w:val="22"/>
        </w:rPr>
        <w:t>Если существо оставит гордость собой, то получит тот плод в виде Имени, ради которого и дано человеческое рождение.</w:t>
      </w:r>
    </w:p>
    <w:p/>
    <w:p>
      <w:pPr>
        <w:spacing w:before="160" w:after="40"/>
        <w:jc w:val="center"/>
      </w:pPr>
      <w:r>
        <w:rPr>
          <w:b/>
          <w:i w:val="0"/>
          <w:color w:val="550000"/>
          <w:sz w:val="26"/>
        </w:rPr>
        <w:t>ਤਾ ਫਲ ਫੰਕ ਲਖੈ ਜਉ ਕੋਈ ॥</w:t>
      </w:r>
    </w:p>
    <w:p>
      <w:pPr>
        <w:spacing w:after="60"/>
        <w:jc w:val="center"/>
      </w:pPr>
      <w:r>
        <w:rPr>
          <w:b w:val="0"/>
          <w:i/>
          <w:color w:val="444444"/>
          <w:sz w:val="20"/>
        </w:rPr>
        <w:t>tā phal phaṅk lakhai jau koī ॥</w:t>
      </w:r>
    </w:p>
    <w:p>
      <w:pPr>
        <w:spacing w:after="200"/>
        <w:jc w:val="center"/>
      </w:pPr>
      <w:r>
        <w:rPr>
          <w:b w:val="0"/>
          <w:i w:val="0"/>
          <w:color w:val="006000"/>
          <w:sz w:val="22"/>
        </w:rPr>
        <w:t>И если кто-нибудь поймёт хотя бы малейший отблеск этого Божественного понимания,</w:t>
      </w:r>
    </w:p>
    <w:p/>
    <w:p>
      <w:pPr>
        <w:spacing w:before="160" w:after="40"/>
        <w:jc w:val="center"/>
      </w:pPr>
      <w:r>
        <w:rPr>
          <w:b/>
          <w:i w:val="0"/>
          <w:color w:val="550000"/>
          <w:sz w:val="26"/>
        </w:rPr>
        <w:t>ਦੂਣਿ ਨ ਪਰਈ ਫੰਕ ਬਿਚਾਰੈ ॥</w:t>
      </w:r>
    </w:p>
    <w:p>
      <w:pPr>
        <w:spacing w:after="60"/>
        <w:jc w:val="center"/>
      </w:pPr>
      <w:r>
        <w:rPr>
          <w:b w:val="0"/>
          <w:i/>
          <w:color w:val="444444"/>
          <w:sz w:val="20"/>
        </w:rPr>
        <w:t>dūṇ na paraī phaṅk bichārai ॥</w:t>
      </w:r>
    </w:p>
    <w:p>
      <w:pPr>
        <w:spacing w:after="200"/>
        <w:jc w:val="center"/>
      </w:pPr>
      <w:r>
        <w:rPr>
          <w:b w:val="0"/>
          <w:i w:val="0"/>
          <w:color w:val="006000"/>
          <w:sz w:val="22"/>
        </w:rPr>
        <w:t>и будет размышлять над этим отблеском, то не упадёт в яму рождений и смертей,</w:t>
      </w:r>
    </w:p>
    <w:p/>
    <w:p>
      <w:pPr>
        <w:spacing w:before="160" w:after="40"/>
        <w:jc w:val="center"/>
      </w:pPr>
      <w:r>
        <w:rPr>
          <w:b/>
          <w:i w:val="0"/>
          <w:color w:val="550000"/>
          <w:sz w:val="26"/>
        </w:rPr>
        <w:t>ਤਾ ਫਲ ਫੰਕ ਸਭੈ ਤਨ ਫਾਰੈ ॥੨੮॥</w:t>
      </w:r>
    </w:p>
    <w:p>
      <w:pPr>
        <w:spacing w:after="60"/>
        <w:jc w:val="center"/>
      </w:pPr>
      <w:r>
        <w:rPr>
          <w:b w:val="0"/>
          <w:i/>
          <w:color w:val="444444"/>
          <w:sz w:val="20"/>
        </w:rPr>
        <w:t>tā phal phaṅk sabhai tan phārai ॥28॥</w:t>
      </w:r>
    </w:p>
    <w:p>
      <w:pPr>
        <w:spacing w:after="200"/>
        <w:jc w:val="center"/>
      </w:pPr>
      <w:r>
        <w:rPr>
          <w:b w:val="0"/>
          <w:i w:val="0"/>
          <w:color w:val="006000"/>
          <w:sz w:val="22"/>
        </w:rPr>
        <w:t>потому что даже этот крошечный отблеск Божественного понимания полностью уничтожает его отождествление с телом и гордость собою ॥28॥</w:t>
      </w:r>
    </w:p>
    <w:p/>
    <w:p>
      <w:pPr>
        <w:spacing w:before="160" w:after="40"/>
        <w:jc w:val="center"/>
      </w:pPr>
      <w:r>
        <w:rPr>
          <w:b/>
          <w:i w:val="0"/>
          <w:color w:val="550000"/>
          <w:sz w:val="26"/>
        </w:rPr>
        <w:t>ਬਬਾ ਬਿੰਦਹਿ ਬਿੰਦ ਮਿਲਾਵਾ ॥</w:t>
      </w:r>
    </w:p>
    <w:p>
      <w:pPr>
        <w:spacing w:after="60"/>
        <w:jc w:val="center"/>
      </w:pPr>
      <w:r>
        <w:rPr>
          <w:b w:val="0"/>
          <w:i/>
          <w:color w:val="444444"/>
          <w:sz w:val="20"/>
        </w:rPr>
        <w:t>babā bindeh bind milāvā ॥</w:t>
      </w:r>
    </w:p>
    <w:p>
      <w:pPr>
        <w:spacing w:after="200"/>
        <w:jc w:val="center"/>
      </w:pPr>
      <w:r>
        <w:rPr>
          <w:b w:val="0"/>
          <w:i w:val="0"/>
          <w:color w:val="006000"/>
          <w:sz w:val="22"/>
        </w:rPr>
        <w:t>Как капля воды сливается с каплей воды и потом уже не может быть отделена,</w:t>
      </w:r>
    </w:p>
    <w:p/>
    <w:p>
      <w:pPr>
        <w:spacing w:before="160" w:after="40"/>
        <w:jc w:val="center"/>
      </w:pPr>
      <w:r>
        <w:rPr>
          <w:b/>
          <w:i w:val="0"/>
          <w:color w:val="550000"/>
          <w:sz w:val="26"/>
        </w:rPr>
        <w:t>ਬਿੰਦਹਿ ਬਿੰਦਿ ਨ ਬਿਛੁਰਨ ਪਾਵਾ ॥</w:t>
      </w:r>
    </w:p>
    <w:p>
      <w:pPr>
        <w:spacing w:after="60"/>
        <w:jc w:val="center"/>
      </w:pPr>
      <w:r>
        <w:rPr>
          <w:b w:val="0"/>
          <w:i/>
          <w:color w:val="444444"/>
          <w:sz w:val="20"/>
        </w:rPr>
        <w:t>bindeh bind na bichhuran pāvā ॥</w:t>
      </w:r>
    </w:p>
    <w:p>
      <w:pPr>
        <w:spacing w:after="200"/>
        <w:jc w:val="center"/>
      </w:pPr>
      <w:r>
        <w:rPr>
          <w:b w:val="0"/>
          <w:i w:val="0"/>
          <w:color w:val="006000"/>
          <w:sz w:val="22"/>
        </w:rPr>
        <w:t>так и тот, кто хотя бы на миг соединился с Богом, уже не может отделиться от Него.</w:t>
      </w:r>
    </w:p>
    <w:p/>
    <w:p>
      <w:pPr>
        <w:spacing w:before="160" w:after="40"/>
        <w:jc w:val="center"/>
      </w:pPr>
      <w:r>
        <w:rPr>
          <w:b/>
          <w:i w:val="0"/>
          <w:color w:val="550000"/>
          <w:sz w:val="26"/>
        </w:rPr>
        <w:t>ਬੰਦਉ ਹੋਇ ਬੰਦਗੀ ਗਹੈ ॥</w:t>
      </w:r>
    </w:p>
    <w:p>
      <w:pPr>
        <w:spacing w:after="60"/>
        <w:jc w:val="center"/>
      </w:pPr>
      <w:r>
        <w:rPr>
          <w:b w:val="0"/>
          <w:i/>
          <w:color w:val="444444"/>
          <w:sz w:val="20"/>
        </w:rPr>
        <w:t>bandau hoi bandagī gahai ॥</w:t>
      </w:r>
    </w:p>
    <w:p>
      <w:pPr>
        <w:spacing w:after="200"/>
        <w:jc w:val="center"/>
      </w:pPr>
      <w:r>
        <w:rPr>
          <w:b w:val="0"/>
          <w:i w:val="0"/>
          <w:color w:val="006000"/>
          <w:sz w:val="22"/>
        </w:rPr>
        <w:t>Потому что тот, кто, став слугой Бога, с любовью совершает Ему бхагти,</w:t>
      </w:r>
    </w:p>
    <w:p/>
    <w:p>
      <w:pPr>
        <w:spacing w:before="160" w:after="40"/>
        <w:jc w:val="center"/>
      </w:pPr>
      <w:r>
        <w:rPr>
          <w:b/>
          <w:i w:val="0"/>
          <w:color w:val="550000"/>
          <w:sz w:val="26"/>
        </w:rPr>
        <w:t>ਬੰਦਕ ਹੋਇ ਬੰਧ ਸੁਧਿ ਲਹੈ ॥੨੯॥</w:t>
      </w:r>
    </w:p>
    <w:p>
      <w:pPr>
        <w:spacing w:after="60"/>
        <w:jc w:val="center"/>
      </w:pPr>
      <w:r>
        <w:rPr>
          <w:b w:val="0"/>
          <w:i/>
          <w:color w:val="444444"/>
          <w:sz w:val="20"/>
        </w:rPr>
        <w:t>bandak hoi bandh sudh lahai ॥29॥</w:t>
      </w:r>
    </w:p>
    <w:p>
      <w:pPr>
        <w:spacing w:after="200"/>
        <w:jc w:val="center"/>
      </w:pPr>
      <w:r>
        <w:rPr>
          <w:b w:val="0"/>
          <w:i w:val="0"/>
          <w:color w:val="006000"/>
          <w:sz w:val="22"/>
        </w:rPr>
        <w:t>становится певцом при дворе Господа и понимает природу цепей привязанности к майе, так что больше не попадает в их обман ॥29॥</w:t>
      </w:r>
    </w:p>
    <w:p/>
    <w:p>
      <w:pPr>
        <w:spacing w:before="160" w:after="40"/>
        <w:jc w:val="center"/>
      </w:pPr>
      <w:r>
        <w:rPr>
          <w:b/>
          <w:i w:val="0"/>
          <w:color w:val="550000"/>
          <w:sz w:val="26"/>
        </w:rPr>
        <w:t>ਭਭਾ ਭੇਦਹਿ ਭੇਦ ਮਿਲਾਵਾ ॥</w:t>
      </w:r>
    </w:p>
    <w:p>
      <w:pPr>
        <w:spacing w:after="60"/>
        <w:jc w:val="center"/>
      </w:pPr>
      <w:r>
        <w:rPr>
          <w:b w:val="0"/>
          <w:i/>
          <w:color w:val="444444"/>
          <w:sz w:val="20"/>
        </w:rPr>
        <w:t>bhabhā bhedeh bhed milāvā ॥</w:t>
      </w:r>
    </w:p>
    <w:p>
      <w:pPr>
        <w:spacing w:after="200"/>
        <w:jc w:val="center"/>
      </w:pPr>
      <w:r>
        <w:rPr>
          <w:b w:val="0"/>
          <w:i w:val="0"/>
          <w:color w:val="006000"/>
          <w:sz w:val="22"/>
        </w:rPr>
        <w:t>Тот человек, который устраняет разделённость с Богом и связывает свой ум с памятью о Нём,</w:t>
      </w:r>
    </w:p>
    <w:p/>
    <w:p>
      <w:pPr>
        <w:spacing w:before="160" w:after="40"/>
        <w:jc w:val="center"/>
      </w:pPr>
      <w:r>
        <w:rPr>
          <w:b/>
          <w:i w:val="0"/>
          <w:color w:val="550000"/>
          <w:sz w:val="26"/>
        </w:rPr>
        <w:t>ਅਬ ਭਉ ਭਾਨਿ ਭਰੋਸਉ ਆਵਾ ॥</w:t>
      </w:r>
    </w:p>
    <w:p>
      <w:pPr>
        <w:spacing w:after="60"/>
        <w:jc w:val="center"/>
      </w:pPr>
      <w:r>
        <w:rPr>
          <w:b w:val="0"/>
          <w:i/>
          <w:color w:val="444444"/>
          <w:sz w:val="20"/>
        </w:rPr>
        <w:t>ab bhau bhān bharosau āvā ॥</w:t>
      </w:r>
    </w:p>
    <w:p>
      <w:pPr>
        <w:spacing w:after="200"/>
        <w:jc w:val="center"/>
      </w:pPr>
      <w:r>
        <w:rPr>
          <w:b w:val="0"/>
          <w:i w:val="0"/>
          <w:color w:val="006000"/>
          <w:sz w:val="22"/>
        </w:rPr>
        <w:t>благодаря этой памяти, устранив мирской страх, обретает веру в Бога.</w:t>
      </w:r>
    </w:p>
    <w:p/>
    <w:p>
      <w:pPr>
        <w:spacing w:before="160" w:after="40"/>
        <w:jc w:val="center"/>
      </w:pPr>
      <w:r>
        <w:rPr>
          <w:b/>
          <w:i w:val="0"/>
          <w:color w:val="550000"/>
          <w:sz w:val="26"/>
        </w:rPr>
        <w:t>ਜੋ ਬਾਹਰਿ ਸੋ ਭੀਤਰਿ ਜਾਨਿਆ ॥</w:t>
      </w:r>
    </w:p>
    <w:p>
      <w:pPr>
        <w:spacing w:after="60"/>
        <w:jc w:val="center"/>
      </w:pPr>
      <w:r>
        <w:rPr>
          <w:b w:val="0"/>
          <w:i/>
          <w:color w:val="444444"/>
          <w:sz w:val="20"/>
        </w:rPr>
        <w:t>jo bāhar so bhītar jāniā ॥</w:t>
      </w:r>
    </w:p>
    <w:p>
      <w:pPr>
        <w:spacing w:after="200"/>
        <w:jc w:val="center"/>
      </w:pPr>
      <w:r>
        <w:rPr>
          <w:b w:val="0"/>
          <w:i w:val="0"/>
          <w:color w:val="006000"/>
          <w:sz w:val="22"/>
        </w:rPr>
        <w:t>Того Бога, Который пронизывает весь мир, он узнаёт как пребывающего и внутри себя,</w:t>
      </w:r>
    </w:p>
    <w:p/>
    <w:p>
      <w:pPr>
        <w:spacing w:before="160" w:after="40"/>
        <w:jc w:val="center"/>
      </w:pPr>
      <w:r>
        <w:rPr>
          <w:b/>
          <w:i w:val="0"/>
          <w:color w:val="550000"/>
          <w:sz w:val="26"/>
        </w:rPr>
        <w:t>ਭਇਆ ਭੇਦੁ ਭੂਪਤਿ ਪਹਿਚਾਨਿਆ ॥੩੦॥</w:t>
      </w:r>
    </w:p>
    <w:p>
      <w:pPr>
        <w:spacing w:after="60"/>
        <w:jc w:val="center"/>
      </w:pPr>
      <w:r>
        <w:rPr>
          <w:b w:val="0"/>
          <w:i/>
          <w:color w:val="444444"/>
          <w:sz w:val="20"/>
        </w:rPr>
        <w:t>bhiā bhed bhūpat pahichāniā ॥30॥</w:t>
      </w:r>
    </w:p>
    <w:p>
      <w:pPr>
        <w:spacing w:after="200"/>
        <w:jc w:val="center"/>
      </w:pPr>
      <w:r>
        <w:rPr>
          <w:b w:val="0"/>
          <w:i w:val="0"/>
          <w:color w:val="006000"/>
          <w:sz w:val="22"/>
        </w:rPr>
        <w:t>и по мере того как эта тайна раскрывается ему, что Бог пребывает и внутри, и снаружи, он входит в связь воспоминания с Господом, Владыкой творения ॥30॥</w:t>
      </w:r>
    </w:p>
    <w:p/>
    <w:p>
      <w:pPr>
        <w:spacing w:before="160" w:after="40"/>
        <w:jc w:val="center"/>
      </w:pPr>
      <w:r>
        <w:rPr>
          <w:b/>
          <w:i w:val="0"/>
          <w:color w:val="550000"/>
          <w:sz w:val="26"/>
        </w:rPr>
        <w:t>ਮਮਾ ਮੂਲ ਗਹਿਆ ਮਨੁ ਮਾਨੈ ॥</w:t>
      </w:r>
    </w:p>
    <w:p>
      <w:pPr>
        <w:spacing w:after="60"/>
        <w:jc w:val="center"/>
      </w:pPr>
      <w:r>
        <w:rPr>
          <w:b w:val="0"/>
          <w:i/>
          <w:color w:val="444444"/>
          <w:sz w:val="20"/>
        </w:rPr>
        <w:t>mamā mūl gahiā man mānai ॥</w:t>
      </w:r>
    </w:p>
    <w:p>
      <w:pPr>
        <w:spacing w:after="200"/>
        <w:jc w:val="center"/>
      </w:pPr>
      <w:r>
        <w:rPr>
          <w:b w:val="0"/>
          <w:i w:val="0"/>
          <w:color w:val="006000"/>
          <w:sz w:val="22"/>
        </w:rPr>
        <w:t>Если утвердить в уме Бога, Корень мира, то ум перестаёт блуждать.</w:t>
      </w:r>
    </w:p>
    <w:p/>
    <w:p>
      <w:pPr>
        <w:spacing w:before="160" w:after="40"/>
        <w:jc w:val="center"/>
      </w:pPr>
      <w:r>
        <w:rPr>
          <w:b/>
          <w:i w:val="0"/>
          <w:color w:val="550000"/>
          <w:sz w:val="26"/>
        </w:rPr>
        <w:t>ਮਰਮੀ ਹੋਇ ਸੁ ਮਨ ਕਉ ਜਾਨੈ ॥</w:t>
      </w:r>
    </w:p>
    <w:p>
      <w:pPr>
        <w:spacing w:after="60"/>
        <w:jc w:val="center"/>
      </w:pPr>
      <w:r>
        <w:rPr>
          <w:b w:val="0"/>
          <w:i/>
          <w:color w:val="444444"/>
          <w:sz w:val="20"/>
        </w:rPr>
        <w:t>marmī hoi su man kau jānai ॥</w:t>
      </w:r>
    </w:p>
    <w:p>
      <w:pPr>
        <w:spacing w:after="200"/>
        <w:jc w:val="center"/>
      </w:pPr>
      <w:r>
        <w:rPr>
          <w:b w:val="0"/>
          <w:i w:val="0"/>
          <w:color w:val="006000"/>
          <w:sz w:val="22"/>
        </w:rPr>
        <w:t>Тот, кто постигает эту тайну, что, соединившись со стопами Бога, ум успокаивается, — понимает природу ума.</w:t>
      </w:r>
    </w:p>
    <w:p/>
    <w:p>
      <w:pPr>
        <w:spacing w:before="160" w:after="40"/>
        <w:jc w:val="center"/>
      </w:pPr>
      <w:r>
        <w:rPr>
          <w:b/>
          <w:i w:val="0"/>
          <w:color w:val="550000"/>
          <w:sz w:val="26"/>
        </w:rPr>
        <w:t>ਮਤ ਕੋਈ ਮਨ ਮਿਲਤਾ ਬਿਲਮਾਵੈ ॥</w:t>
      </w:r>
    </w:p>
    <w:p>
      <w:pPr>
        <w:spacing w:after="60"/>
        <w:jc w:val="center"/>
      </w:pPr>
      <w:r>
        <w:rPr>
          <w:b w:val="0"/>
          <w:i/>
          <w:color w:val="444444"/>
          <w:sz w:val="20"/>
        </w:rPr>
        <w:t>mat koī man miltā bilmāvai ॥</w:t>
      </w:r>
    </w:p>
    <w:p>
      <w:pPr>
        <w:spacing w:after="200"/>
        <w:jc w:val="center"/>
      </w:pPr>
      <w:r>
        <w:rPr>
          <w:b w:val="0"/>
          <w:i w:val="0"/>
          <w:color w:val="006000"/>
          <w:sz w:val="22"/>
        </w:rPr>
        <w:t>Поэтому, если ум начинает соединяться со стопами Господа, пусть никто не медлит в этом деле;</w:t>
      </w:r>
    </w:p>
    <w:p/>
    <w:p>
      <w:pPr>
        <w:spacing w:before="160" w:after="40"/>
        <w:jc w:val="center"/>
      </w:pPr>
      <w:r>
        <w:rPr>
          <w:b/>
          <w:i w:val="0"/>
          <w:color w:val="550000"/>
          <w:sz w:val="26"/>
        </w:rPr>
        <w:t>ਮਗਨ ਭਇਆ ਤੇ ਸੋ ਸਚੁ ਪਾਵੈ ॥੩੧॥</w:t>
      </w:r>
    </w:p>
    <w:p>
      <w:pPr>
        <w:spacing w:after="60"/>
        <w:jc w:val="center"/>
      </w:pPr>
      <w:r>
        <w:rPr>
          <w:b w:val="0"/>
          <w:i/>
          <w:color w:val="444444"/>
          <w:sz w:val="20"/>
        </w:rPr>
        <w:t>magan bhiā te so sach pāvai ॥31॥</w:t>
      </w:r>
    </w:p>
    <w:p>
      <w:pPr>
        <w:spacing w:after="200"/>
        <w:jc w:val="center"/>
      </w:pPr>
      <w:r>
        <w:rPr>
          <w:b w:val="0"/>
          <w:i w:val="0"/>
          <w:color w:val="006000"/>
          <w:sz w:val="22"/>
        </w:rPr>
        <w:t>ведь благодаря этому соединению ум погружается в Бога и обретает этого вечно пребывающего Господа ॥31॥</w:t>
      </w:r>
    </w:p>
    <w:p/>
    <w:p>
      <w:pPr>
        <w:spacing w:before="160" w:after="40"/>
        <w:jc w:val="center"/>
      </w:pPr>
      <w:r>
        <w:rPr>
          <w:b/>
          <w:i w:val="0"/>
          <w:color w:val="550000"/>
          <w:sz w:val="26"/>
        </w:rPr>
        <w:t>ਮਮਾ ਮਨ ਸਿਉ ਕਾਜੁ ਹੈ ਮਨ ਸਾਧੇ ਸਿਧਿ ਹੋਇ ॥</w:t>
      </w:r>
    </w:p>
    <w:p>
      <w:pPr>
        <w:spacing w:after="60"/>
        <w:jc w:val="center"/>
      </w:pPr>
      <w:r>
        <w:rPr>
          <w:b w:val="0"/>
          <w:i/>
          <w:color w:val="444444"/>
          <w:sz w:val="20"/>
        </w:rPr>
        <w:t>mamā man siu kāj hai man sāḍhe sidh hoi</w:t>
      </w:r>
    </w:p>
    <w:p>
      <w:pPr>
        <w:spacing w:after="200"/>
        <w:jc w:val="center"/>
      </w:pPr>
      <w:r>
        <w:rPr>
          <w:b w:val="0"/>
          <w:i w:val="0"/>
          <w:color w:val="006000"/>
          <w:sz w:val="22"/>
        </w:rPr>
        <w:t>Подлинное дело каждого существа в этом мире связано с умом: оно должно удерживать ум под властью. Только подчинив ум, существо достигает подлинной успешности своего назначения.</w:t>
      </w:r>
    </w:p>
    <w:p/>
    <w:p>
      <w:pPr>
        <w:spacing w:before="160" w:after="40"/>
        <w:jc w:val="center"/>
      </w:pPr>
      <w:r>
        <w:rPr>
          <w:b/>
          <w:i w:val="0"/>
          <w:color w:val="550000"/>
          <w:sz w:val="26"/>
        </w:rPr>
        <w:t>ਮਨ ਹੀ ਮਨ ਸਿਉ ਕਹੈ ਕਬੀਰਾ ਮਨ ਸਾ ਮਿਲਿਆ ਨ ਕੋਇ ॥੩੨॥</w:t>
      </w:r>
    </w:p>
    <w:p>
      <w:pPr>
        <w:spacing w:after="60"/>
        <w:jc w:val="center"/>
      </w:pPr>
      <w:r>
        <w:rPr>
          <w:b w:val="0"/>
          <w:i/>
          <w:color w:val="444444"/>
          <w:sz w:val="20"/>
        </w:rPr>
        <w:t>man hī man siu kahai Kabīrā man sā miliā na koi ॥32॥</w:t>
      </w:r>
    </w:p>
    <w:p>
      <w:pPr>
        <w:spacing w:after="200"/>
        <w:jc w:val="center"/>
      </w:pPr>
      <w:r>
        <w:rPr>
          <w:b w:val="0"/>
          <w:i w:val="0"/>
          <w:color w:val="006000"/>
          <w:sz w:val="22"/>
        </w:rPr>
        <w:t>Кабир говорит: подлинное дело существа связано только с умом; нет у него никого, подобного уму, с кем оно имело бы столь глубокое дело ॥32॥</w:t>
      </w:r>
    </w:p>
    <w:p/>
    <w:p>
      <w:pPr>
        <w:spacing w:before="160" w:after="40"/>
        <w:jc w:val="center"/>
      </w:pPr>
      <w:r>
        <w:rPr>
          <w:b/>
          <w:i w:val="0"/>
          <w:color w:val="550000"/>
          <w:sz w:val="26"/>
        </w:rPr>
        <w:t>ਇਹੁ ਮਨੁ ਸਕਤੀ ਇਹੁ ਮਨੁ ਸੀਉ ॥</w:t>
      </w:r>
    </w:p>
    <w:p>
      <w:pPr>
        <w:spacing w:after="60"/>
        <w:jc w:val="center"/>
      </w:pPr>
      <w:r>
        <w:rPr>
          <w:b w:val="0"/>
          <w:i/>
          <w:color w:val="444444"/>
          <w:sz w:val="20"/>
        </w:rPr>
        <w:t>ihu man saktī ihu man sīu ॥</w:t>
      </w:r>
    </w:p>
    <w:p>
      <w:pPr>
        <w:spacing w:after="200"/>
        <w:jc w:val="center"/>
      </w:pPr>
      <w:r>
        <w:rPr>
          <w:b w:val="0"/>
          <w:i w:val="0"/>
          <w:color w:val="006000"/>
          <w:sz w:val="22"/>
        </w:rPr>
        <w:t>Соединяясь с майей, этот ум становится майей; а соединяясь с Хари, сущностью блаженства, этот ум становится Хари, сущностью блаженства.</w:t>
      </w:r>
    </w:p>
    <w:p/>
    <w:p>
      <w:pPr>
        <w:spacing w:before="160" w:after="40"/>
        <w:jc w:val="center"/>
      </w:pPr>
      <w:r>
        <w:rPr>
          <w:b/>
          <w:i w:val="0"/>
          <w:color w:val="550000"/>
          <w:sz w:val="26"/>
        </w:rPr>
        <w:t>ਇਹੁ ਮਨੁ ਪੰਚ ਤਤ ਕੋ ਜੀਉ ॥</w:t>
      </w:r>
    </w:p>
    <w:p>
      <w:pPr>
        <w:spacing w:after="60"/>
        <w:jc w:val="center"/>
      </w:pPr>
      <w:r>
        <w:rPr>
          <w:b w:val="0"/>
          <w:i/>
          <w:color w:val="444444"/>
          <w:sz w:val="20"/>
        </w:rPr>
        <w:t>ihu man panch tat ko jīu ॥</w:t>
      </w:r>
    </w:p>
    <w:p>
      <w:pPr>
        <w:spacing w:after="200"/>
        <w:jc w:val="center"/>
      </w:pPr>
      <w:r>
        <w:rPr>
          <w:b w:val="0"/>
          <w:i w:val="0"/>
          <w:color w:val="006000"/>
          <w:sz w:val="22"/>
        </w:rPr>
        <w:t>Соединяясь с телом, этот ум становится как само тело, то есть уже не считает себя отличным от тела и воспринимает своим назначением лишь еду и питьё.</w:t>
      </w:r>
    </w:p>
    <w:p/>
    <w:p>
      <w:pPr>
        <w:spacing w:before="160" w:after="40"/>
        <w:jc w:val="center"/>
      </w:pPr>
      <w:r>
        <w:rPr>
          <w:b/>
          <w:i w:val="0"/>
          <w:color w:val="550000"/>
          <w:sz w:val="26"/>
        </w:rPr>
        <w:t>ਇਹੁ ਮਨੁ ਲੇ ਜਉ ਉਨਮਨਿ ਰਹੈ ॥</w:t>
      </w:r>
    </w:p>
    <w:p>
      <w:pPr>
        <w:spacing w:after="60"/>
        <w:jc w:val="center"/>
      </w:pPr>
      <w:r>
        <w:rPr>
          <w:b w:val="0"/>
          <w:i/>
          <w:color w:val="444444"/>
          <w:sz w:val="20"/>
        </w:rPr>
        <w:t>ihu man le jau unman rahai ॥</w:t>
      </w:r>
    </w:p>
    <w:p>
      <w:pPr>
        <w:spacing w:after="200"/>
        <w:jc w:val="center"/>
      </w:pPr>
      <w:r>
        <w:rPr>
          <w:b w:val="0"/>
          <w:i w:val="0"/>
          <w:color w:val="006000"/>
          <w:sz w:val="22"/>
        </w:rPr>
        <w:t>Но когда человек, подчинив этот ум, пребывает в полном расцвете сознания,</w:t>
      </w:r>
    </w:p>
    <w:p/>
    <w:p>
      <w:pPr>
        <w:spacing w:before="160" w:after="40"/>
        <w:jc w:val="center"/>
      </w:pPr>
      <w:r>
        <w:rPr>
          <w:b/>
          <w:i w:val="0"/>
          <w:color w:val="550000"/>
          <w:sz w:val="26"/>
        </w:rPr>
        <w:t>ਤਉ ਤੀਨਿ ਲੋਕ ਕੀ ਬਾਤੈ ਕਹੈ ॥੩੩॥</w:t>
      </w:r>
    </w:p>
    <w:p>
      <w:pPr>
        <w:spacing w:after="60"/>
        <w:jc w:val="center"/>
      </w:pPr>
      <w:r>
        <w:rPr>
          <w:b w:val="0"/>
          <w:i/>
          <w:color w:val="444444"/>
          <w:sz w:val="20"/>
        </w:rPr>
        <w:t>tau tīn lok kī bātai kahai ॥33॥</w:t>
      </w:r>
    </w:p>
    <w:p>
      <w:pPr>
        <w:spacing w:after="200"/>
        <w:jc w:val="center"/>
      </w:pPr>
      <w:r>
        <w:rPr>
          <w:b w:val="0"/>
          <w:i w:val="0"/>
          <w:color w:val="006000"/>
          <w:sz w:val="22"/>
        </w:rPr>
        <w:t>тогда он говорит только о Боге, пронизывающем весь мир ॥33॥</w:t>
      </w:r>
    </w:p>
    <w:p/>
    <w:p>
      <w:pPr>
        <w:spacing w:before="160" w:after="40"/>
        <w:jc w:val="center"/>
      </w:pPr>
      <w:r>
        <w:rPr>
          <w:b/>
          <w:i w:val="0"/>
          <w:color w:val="550000"/>
          <w:sz w:val="26"/>
        </w:rPr>
        <w:t>ਯਯਾ ਜਉ ਜਾਨਹਿ ਤਉ ਦੁਰਮਤਿ ਹਨਿ ਕਰਿ ਬਸਿ ਕਾਇਆ ਗਾਉ ॥</w:t>
      </w:r>
    </w:p>
    <w:p>
      <w:pPr>
        <w:spacing w:after="60"/>
        <w:jc w:val="center"/>
      </w:pPr>
      <w:r>
        <w:rPr>
          <w:b w:val="0"/>
          <w:i/>
          <w:color w:val="444444"/>
          <w:sz w:val="20"/>
        </w:rPr>
        <w:t>yayā jau jāṇahi tau durmat han kar bas kāiā gāu ॥</w:t>
      </w:r>
    </w:p>
    <w:p>
      <w:pPr>
        <w:spacing w:after="200"/>
        <w:jc w:val="center"/>
      </w:pPr>
      <w:r>
        <w:rPr>
          <w:b w:val="0"/>
          <w:i w:val="0"/>
          <w:color w:val="006000"/>
          <w:sz w:val="22"/>
        </w:rPr>
        <w:t>О брат, если хочешь узнать правильный путь жизни, уничтожь свою дурную мысль и возьми под власть это селение-тело, то есть не позволяй глазам, ушам и прочим органам знания идти к порокам.</w:t>
      </w:r>
    </w:p>
    <w:p/>
    <w:p>
      <w:pPr>
        <w:spacing w:before="160" w:after="40"/>
        <w:jc w:val="center"/>
      </w:pPr>
      <w:r>
        <w:rPr>
          <w:b/>
          <w:i w:val="0"/>
          <w:color w:val="550000"/>
          <w:sz w:val="26"/>
        </w:rPr>
        <w:t>ਰਣਿ ਰੂਤਉ ਭਾਜੈ ਨਹੀ ਸੂਰਉ ਥਾਰਉ ਨਾਉ ॥੩੪॥</w:t>
      </w:r>
    </w:p>
    <w:p>
      <w:pPr>
        <w:spacing w:after="60"/>
        <w:jc w:val="center"/>
      </w:pPr>
      <w:r>
        <w:rPr>
          <w:b w:val="0"/>
          <w:i/>
          <w:color w:val="444444"/>
          <w:sz w:val="20"/>
        </w:rPr>
        <w:t>raṇ rūtau bhājai nahī sūrau thārau nāu ॥34॥</w:t>
      </w:r>
    </w:p>
    <w:p>
      <w:pPr>
        <w:spacing w:after="200"/>
        <w:jc w:val="center"/>
      </w:pPr>
      <w:r>
        <w:rPr>
          <w:b w:val="0"/>
          <w:i w:val="0"/>
          <w:color w:val="006000"/>
          <w:sz w:val="22"/>
        </w:rPr>
        <w:t>Подчинить это тело — всё равно что вести битву; и если, сражаясь в этой битве, ты не побежишь, только тогда имя тебе может быть «воин» ॥34॥</w:t>
      </w:r>
    </w:p>
    <w:p/>
    <w:p>
      <w:pPr>
        <w:spacing w:before="160" w:after="40"/>
        <w:jc w:val="center"/>
      </w:pPr>
      <w:r>
        <w:rPr>
          <w:b/>
          <w:i w:val="0"/>
          <w:color w:val="550000"/>
          <w:sz w:val="26"/>
        </w:rPr>
        <w:t>ਰਾਰਾ ਰਸੁ ਨਿਰਸ ਕਰਿ ਜਾਨਿਆ ॥</w:t>
      </w:r>
    </w:p>
    <w:p>
      <w:pPr>
        <w:spacing w:after="60"/>
        <w:jc w:val="center"/>
      </w:pPr>
      <w:r>
        <w:rPr>
          <w:b w:val="0"/>
          <w:i/>
          <w:color w:val="444444"/>
          <w:sz w:val="20"/>
        </w:rPr>
        <w:t>rārā ras niras kar jāniā ॥</w:t>
      </w:r>
    </w:p>
    <w:p>
      <w:pPr>
        <w:spacing w:after="200"/>
        <w:jc w:val="center"/>
      </w:pPr>
      <w:r>
        <w:rPr>
          <w:b w:val="0"/>
          <w:i w:val="0"/>
          <w:color w:val="006000"/>
          <w:sz w:val="22"/>
        </w:rPr>
        <w:t>Тот человек, который понял вкус майи как нечто пресное,</w:t>
      </w:r>
    </w:p>
    <w:p/>
    <w:p>
      <w:pPr>
        <w:spacing w:before="160" w:after="40"/>
        <w:jc w:val="center"/>
      </w:pPr>
      <w:r>
        <w:rPr>
          <w:b/>
          <w:i w:val="0"/>
          <w:color w:val="550000"/>
          <w:sz w:val="26"/>
        </w:rPr>
        <w:t>ਹੋਇ ਨਿਰਸ ਸੁ ਰਸੁ ਪਹਿਚਾਨਿਆ ॥</w:t>
      </w:r>
    </w:p>
    <w:p>
      <w:pPr>
        <w:spacing w:after="60"/>
        <w:jc w:val="center"/>
      </w:pPr>
      <w:r>
        <w:rPr>
          <w:b w:val="0"/>
          <w:i/>
          <w:color w:val="444444"/>
          <w:sz w:val="20"/>
        </w:rPr>
        <w:t>hoi niras su ras pahichāniā ॥</w:t>
      </w:r>
    </w:p>
    <w:p>
      <w:pPr>
        <w:spacing w:after="200"/>
        <w:jc w:val="center"/>
      </w:pPr>
      <w:r>
        <w:rPr>
          <w:b w:val="0"/>
          <w:i w:val="0"/>
          <w:color w:val="006000"/>
          <w:sz w:val="22"/>
        </w:rPr>
        <w:t>избегая мирских привязанностей, вкусил тот духовный восторг.</w:t>
      </w:r>
    </w:p>
    <w:p/>
    <w:p>
      <w:pPr>
        <w:spacing w:before="160" w:after="40"/>
        <w:jc w:val="center"/>
      </w:pPr>
      <w:r>
        <w:rPr>
          <w:b/>
          <w:i w:val="0"/>
          <w:color w:val="550000"/>
          <w:sz w:val="26"/>
        </w:rPr>
        <w:t>ਇਹ ਰਸ ਛਾਡੇ ਉਹ ਰਸੁ ਆਵਾ ॥</w:t>
      </w:r>
    </w:p>
    <w:p>
      <w:pPr>
        <w:spacing w:after="60"/>
        <w:jc w:val="center"/>
      </w:pPr>
      <w:r>
        <w:rPr>
          <w:b w:val="0"/>
          <w:i/>
          <w:color w:val="444444"/>
          <w:sz w:val="20"/>
        </w:rPr>
        <w:t>ih ras chhāḍe uh ras āvā ॥</w:t>
      </w:r>
    </w:p>
    <w:p>
      <w:pPr>
        <w:spacing w:after="200"/>
        <w:jc w:val="center"/>
      </w:pPr>
      <w:r>
        <w:rPr>
          <w:b w:val="0"/>
          <w:i w:val="0"/>
          <w:color w:val="006000"/>
          <w:sz w:val="22"/>
        </w:rPr>
        <w:t>Тот, кто оставил эти мирские вкусы, получил тот восторг Имени;</w:t>
      </w:r>
    </w:p>
    <w:p/>
    <w:p>
      <w:pPr>
        <w:spacing w:before="160" w:after="40"/>
        <w:jc w:val="center"/>
      </w:pPr>
      <w:r>
        <w:rPr>
          <w:b/>
          <w:i w:val="0"/>
          <w:color w:val="550000"/>
          <w:sz w:val="26"/>
        </w:rPr>
        <w:t>ਉਹ ਰਸੁ ਪੀਆ ਇਹ ਰਸੁ ਨਹੀ ਭਾਵਾ ॥੩੫॥</w:t>
      </w:r>
    </w:p>
    <w:p>
      <w:pPr>
        <w:spacing w:after="60"/>
        <w:jc w:val="center"/>
      </w:pPr>
      <w:r>
        <w:rPr>
          <w:b w:val="0"/>
          <w:i/>
          <w:color w:val="444444"/>
          <w:sz w:val="20"/>
        </w:rPr>
        <w:t>uh ras pīā ih ras nahī bhāvā ॥35॥</w:t>
      </w:r>
    </w:p>
    <w:p>
      <w:pPr>
        <w:spacing w:after="200"/>
        <w:jc w:val="center"/>
      </w:pPr>
      <w:r>
        <w:rPr>
          <w:b w:val="0"/>
          <w:i w:val="0"/>
          <w:color w:val="006000"/>
          <w:sz w:val="22"/>
        </w:rPr>
        <w:t>потому что тому, кто испил тот нектар Имени, этот вкус майи уже не нравится ॥35॥</w:t>
      </w:r>
    </w:p>
    <w:p/>
    <w:p>
      <w:pPr>
        <w:spacing w:before="160" w:after="40"/>
        <w:jc w:val="center"/>
      </w:pPr>
      <w:r>
        <w:rPr>
          <w:b/>
          <w:i w:val="0"/>
          <w:color w:val="550000"/>
          <w:sz w:val="26"/>
        </w:rPr>
        <w:t>ਲਲਾ ਐਸੇ ਲਿਵ ਮਨੁ ਲਾਵੈ ॥</w:t>
      </w:r>
    </w:p>
    <w:p>
      <w:pPr>
        <w:spacing w:after="60"/>
        <w:jc w:val="center"/>
      </w:pPr>
      <w:r>
        <w:rPr>
          <w:b w:val="0"/>
          <w:i/>
          <w:color w:val="444444"/>
          <w:sz w:val="20"/>
        </w:rPr>
        <w:t>lalā aise liv man lāvai ॥</w:t>
      </w:r>
    </w:p>
    <w:p>
      <w:pPr>
        <w:spacing w:after="200"/>
        <w:jc w:val="center"/>
      </w:pPr>
      <w:r>
        <w:rPr>
          <w:b w:val="0"/>
          <w:i w:val="0"/>
          <w:color w:val="006000"/>
          <w:sz w:val="22"/>
        </w:rPr>
        <w:t>Если ум человека соединится с памятью о Боге в такой сосредоточенности,</w:t>
      </w:r>
    </w:p>
    <w:p/>
    <w:p>
      <w:pPr>
        <w:spacing w:before="160" w:after="40"/>
        <w:jc w:val="center"/>
      </w:pPr>
      <w:r>
        <w:rPr>
          <w:b/>
          <w:i w:val="0"/>
          <w:color w:val="550000"/>
          <w:sz w:val="26"/>
        </w:rPr>
        <w:t>ਅਨਤ ਨ ਜਾਇ ਪਰਮ ਸਚੁ ਪਾਵੈ ॥</w:t>
      </w:r>
    </w:p>
    <w:p>
      <w:pPr>
        <w:spacing w:after="60"/>
        <w:jc w:val="center"/>
      </w:pPr>
      <w:r>
        <w:rPr>
          <w:b w:val="0"/>
          <w:i/>
          <w:color w:val="444444"/>
          <w:sz w:val="20"/>
        </w:rPr>
        <w:t>anat na jāi param sach pāvai ॥</w:t>
      </w:r>
    </w:p>
    <w:p>
      <w:pPr>
        <w:spacing w:after="200"/>
        <w:jc w:val="center"/>
      </w:pPr>
      <w:r>
        <w:rPr>
          <w:b w:val="0"/>
          <w:i w:val="0"/>
          <w:color w:val="006000"/>
          <w:sz w:val="22"/>
        </w:rPr>
        <w:t>что уже не будет блуждать куда-либо ещё, тогда он обретёт высшего и вечно пребывающего Бога;</w:t>
      </w:r>
    </w:p>
    <w:p/>
    <w:p>
      <w:pPr>
        <w:spacing w:before="160" w:after="40"/>
        <w:jc w:val="center"/>
      </w:pPr>
      <w:r>
        <w:rPr>
          <w:b/>
          <w:i w:val="0"/>
          <w:color w:val="550000"/>
          <w:sz w:val="26"/>
        </w:rPr>
        <w:t>ਅਰੁ ਜਉ ਤਹਾ ਪ੍ਰੇਮ ਲਿਵ ਲਾਵੈ ॥</w:t>
      </w:r>
    </w:p>
    <w:p>
      <w:pPr>
        <w:spacing w:after="60"/>
        <w:jc w:val="center"/>
      </w:pPr>
      <w:r>
        <w:rPr>
          <w:b w:val="0"/>
          <w:i/>
          <w:color w:val="444444"/>
          <w:sz w:val="20"/>
        </w:rPr>
        <w:t>ar jau tahā prem liv lāvai ॥</w:t>
      </w:r>
    </w:p>
    <w:p>
      <w:pPr>
        <w:spacing w:after="200"/>
        <w:jc w:val="center"/>
      </w:pPr>
      <w:r>
        <w:rPr>
          <w:b w:val="0"/>
          <w:i w:val="0"/>
          <w:color w:val="006000"/>
          <w:sz w:val="22"/>
        </w:rPr>
        <w:t>и если в этом состоянии лив он ещё соединит себя нитью любви, то есть пребудет в однонаправленном погружении,</w:t>
      </w:r>
    </w:p>
    <w:p/>
    <w:p>
      <w:pPr>
        <w:spacing w:before="160" w:after="40"/>
        <w:jc w:val="center"/>
      </w:pPr>
      <w:r>
        <w:rPr>
          <w:b/>
          <w:i w:val="0"/>
          <w:color w:val="550000"/>
          <w:sz w:val="26"/>
        </w:rPr>
        <w:t>ਤਉ ਅਲਹ ਲਹੈ ਲਹਿ ਚਰਨ ਸਮਾਵੈ ॥੩੬॥</w:t>
      </w:r>
    </w:p>
    <w:p>
      <w:pPr>
        <w:spacing w:after="60"/>
        <w:jc w:val="center"/>
      </w:pPr>
      <w:r>
        <w:rPr>
          <w:b w:val="0"/>
          <w:i/>
          <w:color w:val="444444"/>
          <w:sz w:val="20"/>
        </w:rPr>
        <w:t>tau alah lahai lahi charan samāvai ॥36॥</w:t>
      </w:r>
    </w:p>
    <w:p>
      <w:pPr>
        <w:spacing w:after="200"/>
        <w:jc w:val="center"/>
      </w:pPr>
      <w:r>
        <w:rPr>
          <w:b w:val="0"/>
          <w:i w:val="0"/>
          <w:color w:val="006000"/>
          <w:sz w:val="22"/>
        </w:rPr>
        <w:t>тогда он найдёт того Особого Бога и, найдя Его, навсегда утвердится у Его стоп ॥36॥</w:t>
      </w:r>
    </w:p>
    <w:p/>
    <w:p>
      <w:pPr>
        <w:spacing w:before="160" w:after="40"/>
        <w:jc w:val="center"/>
      </w:pPr>
      <w:r>
        <w:rPr>
          <w:b/>
          <w:i w:val="0"/>
          <w:color w:val="550000"/>
          <w:sz w:val="26"/>
        </w:rPr>
        <w:t>ਵਵਾ ਬਾਰ ਬਾਰ ਬਿਸਨ ਸਮ੍ਹਾਰਿ ॥</w:t>
      </w:r>
    </w:p>
    <w:p>
      <w:pPr>
        <w:spacing w:after="60"/>
        <w:jc w:val="center"/>
      </w:pPr>
      <w:r>
        <w:rPr>
          <w:b w:val="0"/>
          <w:i/>
          <w:color w:val="444444"/>
          <w:sz w:val="20"/>
        </w:rPr>
        <w:t>vavā bār bār bisan samhār ॥</w:t>
      </w:r>
    </w:p>
    <w:p>
      <w:pPr>
        <w:spacing w:after="200"/>
        <w:jc w:val="center"/>
      </w:pPr>
      <w:r>
        <w:rPr>
          <w:b w:val="0"/>
          <w:i w:val="0"/>
          <w:color w:val="006000"/>
          <w:sz w:val="22"/>
        </w:rPr>
        <w:t>О брат, всегда храни Господа в своём сердце,</w:t>
      </w:r>
    </w:p>
    <w:p/>
    <w:p>
      <w:pPr>
        <w:spacing w:before="160" w:after="40"/>
        <w:jc w:val="center"/>
      </w:pPr>
      <w:r>
        <w:rPr>
          <w:b/>
          <w:i w:val="0"/>
          <w:color w:val="550000"/>
          <w:sz w:val="26"/>
        </w:rPr>
        <w:t>ਬਿਸਨ ਸੰਮ੍ਹਾਰਿ ਨ ਆਵੈ ਹਾਰਿ ॥</w:t>
      </w:r>
    </w:p>
    <w:p>
      <w:pPr>
        <w:spacing w:after="60"/>
        <w:jc w:val="center"/>
      </w:pPr>
      <w:r>
        <w:rPr>
          <w:b w:val="0"/>
          <w:i/>
          <w:color w:val="444444"/>
          <w:sz w:val="20"/>
        </w:rPr>
        <w:t>bisan saṃmhār na āvai hār ॥</w:t>
      </w:r>
    </w:p>
    <w:p>
      <w:pPr>
        <w:spacing w:after="200"/>
        <w:jc w:val="center"/>
      </w:pPr>
      <w:r>
        <w:rPr>
          <w:b w:val="0"/>
          <w:i w:val="0"/>
          <w:color w:val="006000"/>
          <w:sz w:val="22"/>
        </w:rPr>
        <w:t>и тогда человек не вернётся проигравшим в игре человеческой жизни.</w:t>
      </w:r>
    </w:p>
    <w:p/>
    <w:p>
      <w:pPr>
        <w:spacing w:before="160" w:after="40"/>
        <w:jc w:val="center"/>
      </w:pPr>
      <w:r>
        <w:rPr>
          <w:b/>
          <w:i w:val="0"/>
          <w:color w:val="550000"/>
          <w:sz w:val="26"/>
        </w:rPr>
        <w:t>ਬਲਿ ਬਲਿ ਜੇ ਬਿਸਨਤਨਾ ਜਸੁ ਗਾਵੈ ॥</w:t>
      </w:r>
    </w:p>
    <w:p>
      <w:pPr>
        <w:spacing w:after="60"/>
        <w:jc w:val="center"/>
      </w:pPr>
      <w:r>
        <w:rPr>
          <w:b w:val="0"/>
          <w:i/>
          <w:color w:val="444444"/>
          <w:sz w:val="20"/>
        </w:rPr>
        <w:t>bal bal je bisantanā jas gāvai ॥</w:t>
      </w:r>
    </w:p>
    <w:p>
      <w:pPr>
        <w:spacing w:after="200"/>
        <w:jc w:val="center"/>
      </w:pPr>
      <w:r>
        <w:rPr>
          <w:b w:val="0"/>
          <w:i w:val="0"/>
          <w:color w:val="006000"/>
          <w:sz w:val="22"/>
        </w:rPr>
        <w:t>Я жертвую собой ради того преданного, кто поёт достоинства Господа.</w:t>
      </w:r>
    </w:p>
    <w:p/>
    <w:p>
      <w:pPr>
        <w:spacing w:before="160" w:after="40"/>
        <w:jc w:val="center"/>
      </w:pPr>
      <w:r>
        <w:rPr>
          <w:b/>
          <w:i w:val="0"/>
          <w:color w:val="550000"/>
          <w:sz w:val="26"/>
        </w:rPr>
        <w:t>ਵਿਸਨ ਮਿਲੇ ਸਭ ਹੀ ਸਚੁ ਪਾਵੈ ॥੩੭॥</w:t>
      </w:r>
    </w:p>
    <w:p>
      <w:pPr>
        <w:spacing w:after="60"/>
        <w:jc w:val="center"/>
      </w:pPr>
      <w:r>
        <w:rPr>
          <w:b w:val="0"/>
          <w:i/>
          <w:color w:val="444444"/>
          <w:sz w:val="20"/>
        </w:rPr>
        <w:t>visan mile sabh hī sach pāvai ॥37॥</w:t>
      </w:r>
    </w:p>
    <w:p>
      <w:pPr>
        <w:spacing w:after="200"/>
        <w:jc w:val="center"/>
      </w:pPr>
      <w:r>
        <w:rPr>
          <w:b w:val="0"/>
          <w:i w:val="0"/>
          <w:color w:val="006000"/>
          <w:sz w:val="22"/>
        </w:rPr>
        <w:t>Встретив Бога, он везде видит только вечно пребывающего Господа ॥37॥</w:t>
      </w:r>
    </w:p>
    <w:p/>
    <w:p>
      <w:pPr>
        <w:spacing w:before="160" w:after="40"/>
        <w:jc w:val="center"/>
      </w:pPr>
      <w:r>
        <w:rPr>
          <w:b/>
          <w:i w:val="0"/>
          <w:color w:val="550000"/>
          <w:sz w:val="26"/>
        </w:rPr>
        <w:t>ਵਾਵਾ ਵਾਹੀ ਜਾਨੀਐ ਵਾ ਜਾਨੇ ਇਹੁ ਹੋਇ ॥</w:t>
      </w:r>
    </w:p>
    <w:p>
      <w:pPr>
        <w:spacing w:after="60"/>
        <w:jc w:val="center"/>
      </w:pPr>
      <w:r>
        <w:rPr>
          <w:b w:val="0"/>
          <w:i/>
          <w:color w:val="444444"/>
          <w:sz w:val="20"/>
        </w:rPr>
        <w:t>vāvā vāhī jānīai vā jāne ihu hoi ॥</w:t>
      </w:r>
    </w:p>
    <w:p>
      <w:pPr>
        <w:spacing w:after="200"/>
        <w:jc w:val="center"/>
      </w:pPr>
      <w:r>
        <w:rPr>
          <w:b w:val="0"/>
          <w:i w:val="0"/>
          <w:color w:val="006000"/>
          <w:sz w:val="22"/>
        </w:rPr>
        <w:t>О брат, знаться следует только с Тем Богом; установив с Ним связь, это существо само становится формой этого Бога.</w:t>
      </w:r>
    </w:p>
    <w:p/>
    <w:p>
      <w:pPr>
        <w:spacing w:before="160" w:after="40"/>
        <w:jc w:val="center"/>
      </w:pPr>
      <w:r>
        <w:rPr>
          <w:b/>
          <w:i w:val="0"/>
          <w:color w:val="550000"/>
          <w:sz w:val="26"/>
        </w:rPr>
        <w:t>ਇਹੁ ਅਰੁ ਓਹੁ ਜਬ ਮਿਲੈ ਤਬ ਮਿਲਤ ਨ ਜਾਨੈ ਕੋਇ ॥੩੮॥</w:t>
      </w:r>
    </w:p>
    <w:p>
      <w:pPr>
        <w:spacing w:after="60"/>
        <w:jc w:val="center"/>
      </w:pPr>
      <w:r>
        <w:rPr>
          <w:b w:val="0"/>
          <w:i/>
          <w:color w:val="444444"/>
          <w:sz w:val="20"/>
        </w:rPr>
        <w:t>ihu ar ohu jab milai tab milat na jānai koi ॥38॥</w:t>
      </w:r>
    </w:p>
    <w:p>
      <w:pPr>
        <w:spacing w:after="200"/>
        <w:jc w:val="center"/>
      </w:pPr>
      <w:r>
        <w:rPr>
          <w:b w:val="0"/>
          <w:i w:val="0"/>
          <w:color w:val="006000"/>
          <w:sz w:val="22"/>
        </w:rPr>
        <w:t>Когда это существо и тот Бог становятся одним, никто другой уже не может постичь это соединение, то есть никто уже не найдёт между ними различия ॥38॥</w:t>
      </w:r>
    </w:p>
    <w:p/>
    <w:p>
      <w:pPr>
        <w:spacing w:before="160" w:after="40"/>
        <w:jc w:val="center"/>
      </w:pPr>
      <w:r>
        <w:rPr>
          <w:b/>
          <w:i w:val="0"/>
          <w:color w:val="550000"/>
          <w:sz w:val="26"/>
        </w:rPr>
        <w:t>ਸਸਾ ਸੋ ਨੀਕਾ ਕਰਿ ਸੋਧਹੁ ॥</w:t>
      </w:r>
    </w:p>
    <w:p>
      <w:pPr>
        <w:spacing w:after="60"/>
        <w:jc w:val="center"/>
      </w:pPr>
      <w:r>
        <w:rPr>
          <w:b w:val="0"/>
          <w:i/>
          <w:color w:val="444444"/>
          <w:sz w:val="20"/>
        </w:rPr>
        <w:t>sasā so nīkā kar sodhahu ॥</w:t>
      </w:r>
    </w:p>
    <w:p>
      <w:pPr>
        <w:spacing w:after="200"/>
        <w:jc w:val="center"/>
      </w:pPr>
      <w:r>
        <w:rPr>
          <w:b w:val="0"/>
          <w:i w:val="0"/>
          <w:color w:val="006000"/>
          <w:sz w:val="22"/>
        </w:rPr>
        <w:t>Как следует заботьтесь о том Боге.</w:t>
      </w:r>
    </w:p>
    <w:p/>
    <w:p>
      <w:pPr>
        <w:spacing w:before="160" w:after="40"/>
        <w:jc w:val="center"/>
      </w:pPr>
      <w:r>
        <w:rPr>
          <w:b/>
          <w:i w:val="0"/>
          <w:color w:val="550000"/>
          <w:sz w:val="26"/>
        </w:rPr>
        <w:t>ਘਟ ਪਰਚਾ ਕੀ ਬਾਤ ਨਿਰੋਧਹੁ ॥</w:t>
      </w:r>
    </w:p>
    <w:p>
      <w:pPr>
        <w:spacing w:after="60"/>
        <w:jc w:val="center"/>
      </w:pPr>
      <w:r>
        <w:rPr>
          <w:b w:val="0"/>
          <w:i/>
          <w:color w:val="444444"/>
          <w:sz w:val="20"/>
        </w:rPr>
        <w:t>ghaṭ parchā kī bāt nirodhahu ॥</w:t>
      </w:r>
    </w:p>
    <w:p>
      <w:pPr>
        <w:spacing w:after="200"/>
        <w:jc w:val="center"/>
      </w:pPr>
      <w:r>
        <w:rPr>
          <w:b w:val="0"/>
          <w:i w:val="0"/>
          <w:color w:val="006000"/>
          <w:sz w:val="22"/>
        </w:rPr>
        <w:t>Соединяйте свой ум с теми словами, благодаря которым этот ум войдёт в близость с Богом.</w:t>
      </w:r>
    </w:p>
    <w:p/>
    <w:p>
      <w:pPr>
        <w:spacing w:before="160" w:after="40"/>
        <w:jc w:val="center"/>
      </w:pPr>
      <w:r>
        <w:rPr>
          <w:b/>
          <w:i w:val="0"/>
          <w:color w:val="550000"/>
          <w:sz w:val="26"/>
        </w:rPr>
        <w:t>ਘਟ ਪਰਚੈ ਜਉ ਉਪਜੈ ਭਾਉ ॥</w:t>
      </w:r>
    </w:p>
    <w:p>
      <w:pPr>
        <w:spacing w:after="60"/>
        <w:jc w:val="center"/>
      </w:pPr>
      <w:r>
        <w:rPr>
          <w:b w:val="0"/>
          <w:i/>
          <w:color w:val="444444"/>
          <w:sz w:val="20"/>
        </w:rPr>
        <w:t>ghaṭ parachai jau upjai bhāu ॥</w:t>
      </w:r>
    </w:p>
    <w:p>
      <w:pPr>
        <w:spacing w:after="200"/>
        <w:jc w:val="center"/>
      </w:pPr>
      <w:r>
        <w:rPr>
          <w:b w:val="0"/>
          <w:i w:val="0"/>
          <w:color w:val="006000"/>
          <w:sz w:val="22"/>
        </w:rPr>
        <w:t>Когда, вследствие того что ум входит в близость с Богом, внутри возникает любовь,</w:t>
      </w:r>
    </w:p>
    <w:p/>
    <w:p>
      <w:pPr>
        <w:spacing w:before="160" w:after="40"/>
        <w:jc w:val="center"/>
      </w:pPr>
      <w:r>
        <w:rPr>
          <w:b/>
          <w:i w:val="0"/>
          <w:color w:val="550000"/>
          <w:sz w:val="26"/>
        </w:rPr>
        <w:t>ਪੂਰਿ ਰਹਿਆ ਤਹ ਤ੍ਰਿਭਵਣ ਰਾਉ ॥੩੯॥</w:t>
      </w:r>
    </w:p>
    <w:p>
      <w:pPr>
        <w:spacing w:after="60"/>
        <w:jc w:val="center"/>
      </w:pPr>
      <w:r>
        <w:rPr>
          <w:b w:val="0"/>
          <w:i/>
          <w:color w:val="444444"/>
          <w:sz w:val="20"/>
        </w:rPr>
        <w:t>pūr rahiā tah tribhavaṇ rāu ॥39॥</w:t>
      </w:r>
    </w:p>
    <w:p>
      <w:pPr>
        <w:spacing w:after="200"/>
        <w:jc w:val="center"/>
      </w:pPr>
      <w:r>
        <w:rPr>
          <w:b w:val="0"/>
          <w:i w:val="0"/>
          <w:color w:val="006000"/>
          <w:sz w:val="22"/>
        </w:rPr>
        <w:t>тогда в этом состоянии повсюду виден только Бог, Владыка трёх миров ॥39॥</w:t>
      </w:r>
    </w:p>
    <w:p/>
    <w:p>
      <w:pPr>
        <w:spacing w:before="160" w:after="40"/>
        <w:jc w:val="center"/>
      </w:pPr>
      <w:r>
        <w:rPr>
          <w:b/>
          <w:i w:val="0"/>
          <w:color w:val="550000"/>
          <w:sz w:val="26"/>
        </w:rPr>
        <w:t>ਖਖਾ ਖੋਜਿ ਪਰੈ ਜਉ ਕੋਈ ॥ ਜੋ ਖੋਜੈ ਸੋ ਬਹੁਰਿ ਨ ਹੋਈ ॥</w:t>
      </w:r>
    </w:p>
    <w:p>
      <w:pPr>
        <w:spacing w:after="60"/>
        <w:jc w:val="center"/>
      </w:pPr>
      <w:r>
        <w:rPr>
          <w:b w:val="0"/>
          <w:i/>
          <w:color w:val="444444"/>
          <w:sz w:val="20"/>
        </w:rPr>
        <w:t>khakhā khoj parai jau koī ॥ jo khojai so bahur na hoī ॥</w:t>
      </w:r>
    </w:p>
    <w:p>
      <w:pPr>
        <w:spacing w:after="200"/>
        <w:jc w:val="center"/>
      </w:pPr>
      <w:r>
        <w:rPr>
          <w:b w:val="0"/>
          <w:i w:val="0"/>
          <w:color w:val="006000"/>
          <w:sz w:val="22"/>
        </w:rPr>
        <w:t>Если человек всерьёз примется искать Бога, то тот, кто действительно находит Господа, уже не рождается и не умирает снова.</w:t>
      </w:r>
    </w:p>
    <w:p/>
    <w:p>
      <w:pPr>
        <w:spacing w:before="160" w:after="40"/>
        <w:jc w:val="center"/>
      </w:pPr>
      <w:r>
        <w:rPr>
          <w:b/>
          <w:i w:val="0"/>
          <w:color w:val="550000"/>
          <w:sz w:val="26"/>
        </w:rPr>
        <w:t>ਖੋਜ ਬੂਝਿ ਜਉ ਕਰੈ ਬੀਚਾਰਾ ॥</w:t>
      </w:r>
    </w:p>
    <w:p>
      <w:pPr>
        <w:spacing w:after="60"/>
        <w:jc w:val="center"/>
      </w:pPr>
      <w:r>
        <w:rPr>
          <w:b w:val="0"/>
          <w:i/>
          <w:color w:val="444444"/>
          <w:sz w:val="20"/>
        </w:rPr>
        <w:t>khoj būjh jau karai bīchārā ॥</w:t>
      </w:r>
    </w:p>
    <w:p>
      <w:pPr>
        <w:spacing w:after="200"/>
        <w:jc w:val="center"/>
      </w:pPr>
      <w:r>
        <w:rPr>
          <w:b w:val="0"/>
          <w:i w:val="0"/>
          <w:color w:val="006000"/>
          <w:sz w:val="22"/>
        </w:rPr>
        <w:t>Тот, кто, понимая качества Бога, вновь и вновь удерживает их в памяти,</w:t>
      </w:r>
    </w:p>
    <w:p/>
    <w:p>
      <w:pPr>
        <w:spacing w:before="160" w:after="40"/>
        <w:jc w:val="center"/>
      </w:pPr>
      <w:r>
        <w:rPr>
          <w:b/>
          <w:i w:val="0"/>
          <w:color w:val="550000"/>
          <w:sz w:val="26"/>
        </w:rPr>
        <w:t>ਤਉ ਭਵਜਲ ਤਰਤ ਨ ਲਾਵੈ ਬਾਰਾ ॥੪੦॥</w:t>
      </w:r>
    </w:p>
    <w:p>
      <w:pPr>
        <w:spacing w:after="60"/>
        <w:jc w:val="center"/>
      </w:pPr>
      <w:r>
        <w:rPr>
          <w:b w:val="0"/>
          <w:i/>
          <w:color w:val="444444"/>
          <w:sz w:val="20"/>
        </w:rPr>
        <w:t>tau bhavjal tarat na lāvai bārā ॥40॥</w:t>
      </w:r>
    </w:p>
    <w:p>
      <w:pPr>
        <w:spacing w:after="200"/>
        <w:jc w:val="center"/>
      </w:pPr>
      <w:r>
        <w:rPr>
          <w:b w:val="0"/>
          <w:i w:val="0"/>
          <w:color w:val="006000"/>
          <w:sz w:val="22"/>
        </w:rPr>
        <w:t>не задерживается надолго при переходе через океан мира ॥40॥</w:t>
      </w:r>
    </w:p>
    <w:p/>
    <w:p>
      <w:pPr>
        <w:spacing w:before="160" w:after="40"/>
        <w:jc w:val="center"/>
      </w:pPr>
      <w:r>
        <w:rPr>
          <w:b/>
          <w:i w:val="0"/>
          <w:color w:val="550000"/>
          <w:sz w:val="26"/>
        </w:rPr>
        <w:t>ਸਸਾ ਸੋ ਸਹ ਸੇਜ ਸਵਾਰੈ ॥</w:t>
      </w:r>
    </w:p>
    <w:p>
      <w:pPr>
        <w:spacing w:after="60"/>
        <w:jc w:val="center"/>
      </w:pPr>
      <w:r>
        <w:rPr>
          <w:b w:val="0"/>
          <w:i/>
          <w:color w:val="444444"/>
          <w:sz w:val="20"/>
        </w:rPr>
        <w:t>sasā so sah sej savārai ॥</w:t>
      </w:r>
    </w:p>
    <w:p>
      <w:pPr>
        <w:spacing w:after="200"/>
        <w:jc w:val="center"/>
      </w:pPr>
      <w:r>
        <w:rPr>
          <w:b w:val="0"/>
          <w:i w:val="0"/>
          <w:color w:val="006000"/>
          <w:sz w:val="22"/>
        </w:rPr>
        <w:t>Та жена-душа украшает ложе своего Господа-Бога,</w:t>
      </w:r>
    </w:p>
    <w:p/>
    <w:p>
      <w:pPr>
        <w:spacing w:before="160" w:after="40"/>
        <w:jc w:val="center"/>
      </w:pPr>
      <w:r>
        <w:rPr>
          <w:b/>
          <w:i w:val="0"/>
          <w:color w:val="550000"/>
          <w:sz w:val="26"/>
        </w:rPr>
        <w:t>ਸੋਈ ਸਹੀ ਸੰਦੇਹ ਨਿਵਾਰੈ ॥</w:t>
      </w:r>
    </w:p>
    <w:p>
      <w:pPr>
        <w:spacing w:after="60"/>
        <w:jc w:val="center"/>
      </w:pPr>
      <w:r>
        <w:rPr>
          <w:b w:val="0"/>
          <w:i/>
          <w:color w:val="444444"/>
          <w:sz w:val="20"/>
        </w:rPr>
        <w:t>soī sahī sandeh nivārai ॥</w:t>
      </w:r>
    </w:p>
    <w:p>
      <w:pPr>
        <w:spacing w:after="200"/>
        <w:jc w:val="center"/>
      </w:pPr>
      <w:r>
        <w:rPr>
          <w:b w:val="0"/>
          <w:i w:val="0"/>
          <w:color w:val="006000"/>
          <w:sz w:val="22"/>
        </w:rPr>
        <w:t>и только такая подруга-душа устраняет сомнения своего ума,</w:t>
      </w:r>
    </w:p>
    <w:p/>
    <w:p>
      <w:pPr>
        <w:spacing w:before="160" w:after="40"/>
        <w:jc w:val="center"/>
      </w:pPr>
      <w:r>
        <w:rPr>
          <w:b/>
          <w:i w:val="0"/>
          <w:color w:val="550000"/>
          <w:sz w:val="26"/>
        </w:rPr>
        <w:t>ਅਲਪ ਸੁਖ ਛਾਡਿ ਪਰਮ ਸੁਖ ਪਾਵਾ ॥</w:t>
      </w:r>
    </w:p>
    <w:p>
      <w:pPr>
        <w:spacing w:after="60"/>
        <w:jc w:val="center"/>
      </w:pPr>
      <w:r>
        <w:rPr>
          <w:b w:val="0"/>
          <w:i/>
          <w:color w:val="444444"/>
          <w:sz w:val="20"/>
        </w:rPr>
        <w:t>alp sukh chhāḍ param sukh pāvā ॥</w:t>
      </w:r>
    </w:p>
    <w:p>
      <w:pPr>
        <w:spacing w:after="200"/>
        <w:jc w:val="center"/>
      </w:pPr>
      <w:r>
        <w:rPr>
          <w:b w:val="0"/>
          <w:i w:val="0"/>
          <w:color w:val="006000"/>
          <w:sz w:val="22"/>
        </w:rPr>
        <w:t>оставив мелкие мирские удовольствия и достигнув высшего блаженства любви к Богу.</w:t>
      </w:r>
    </w:p>
    <w:p/>
    <w:p>
      <w:pPr>
        <w:spacing w:before="160" w:after="40"/>
        <w:jc w:val="center"/>
      </w:pPr>
      <w:r>
        <w:rPr>
          <w:b/>
          <w:i w:val="0"/>
          <w:color w:val="550000"/>
          <w:sz w:val="26"/>
        </w:rPr>
        <w:t>ਤਬ ਇਹ ਤ੍ਰੀਅ ਓੁਹੁ ਕੰਤੁ ਕਹਾਵਾ ॥੪੧॥</w:t>
      </w:r>
    </w:p>
    <w:p>
      <w:pPr>
        <w:spacing w:after="60"/>
        <w:jc w:val="center"/>
      </w:pPr>
      <w:r>
        <w:rPr>
          <w:b w:val="0"/>
          <w:i/>
          <w:color w:val="444444"/>
          <w:sz w:val="20"/>
        </w:rPr>
        <w:t>tab ih trīa uh kantu kahāvā ॥41॥</w:t>
      </w:r>
    </w:p>
    <w:p>
      <w:pPr>
        <w:spacing w:after="200"/>
        <w:jc w:val="center"/>
      </w:pPr>
      <w:r>
        <w:rPr>
          <w:b w:val="0"/>
          <w:i w:val="0"/>
          <w:color w:val="006000"/>
          <w:sz w:val="22"/>
        </w:rPr>
        <w:t>Лишь в таком состоянии эта душа действительно называется женой Бога, а Он — её Мужем ॥41॥</w:t>
      </w:r>
    </w:p>
    <w:p/>
    <w:p>
      <w:pPr>
        <w:spacing w:before="160" w:after="40"/>
        <w:jc w:val="center"/>
      </w:pPr>
      <w:r>
        <w:rPr>
          <w:b/>
          <w:i w:val="0"/>
          <w:color w:val="550000"/>
          <w:sz w:val="26"/>
        </w:rPr>
        <w:t>ਹਾਹਾ ਹੋਤ ਹੋਇ ਨਹੀ ਜਾਨਾ ॥</w:t>
      </w:r>
    </w:p>
    <w:p>
      <w:pPr>
        <w:spacing w:after="60"/>
        <w:jc w:val="center"/>
      </w:pPr>
      <w:r>
        <w:rPr>
          <w:b w:val="0"/>
          <w:i/>
          <w:color w:val="444444"/>
          <w:sz w:val="20"/>
        </w:rPr>
        <w:t>hāhā hot hoi nahī jānā ॥</w:t>
      </w:r>
    </w:p>
    <w:p>
      <w:pPr>
        <w:spacing w:after="200"/>
        <w:jc w:val="center"/>
      </w:pPr>
      <w:r>
        <w:rPr>
          <w:b w:val="0"/>
          <w:i w:val="0"/>
          <w:color w:val="006000"/>
          <w:sz w:val="22"/>
        </w:rPr>
        <w:t>Душа, получив человеческое рождение, не узнала Того Бога, Который по-настоящему обладает бытием.</w:t>
      </w:r>
    </w:p>
    <w:p/>
    <w:p>
      <w:pPr>
        <w:spacing w:before="160" w:after="40"/>
        <w:jc w:val="center"/>
      </w:pPr>
      <w:r>
        <w:rPr>
          <w:b/>
          <w:i w:val="0"/>
          <w:color w:val="550000"/>
          <w:sz w:val="26"/>
        </w:rPr>
        <w:t>ਜਬ ਹੀ ਹੋਇ ਤਬਹਿ ਮਨੁ ਮਾਨਾ ॥</w:t>
      </w:r>
    </w:p>
    <w:p>
      <w:pPr>
        <w:spacing w:after="60"/>
        <w:jc w:val="center"/>
      </w:pPr>
      <w:r>
        <w:rPr>
          <w:b w:val="0"/>
          <w:i/>
          <w:color w:val="444444"/>
          <w:sz w:val="20"/>
        </w:rPr>
        <w:t>jab hī hoi tabahi man mānā ॥</w:t>
      </w:r>
    </w:p>
    <w:p>
      <w:pPr>
        <w:spacing w:after="200"/>
        <w:jc w:val="center"/>
      </w:pPr>
      <w:r>
        <w:rPr>
          <w:b w:val="0"/>
          <w:i w:val="0"/>
          <w:color w:val="006000"/>
          <w:sz w:val="22"/>
        </w:rPr>
        <w:t>И только когда она убеждается в существовании Бога, тогда её ум и успокаивается в Нём.</w:t>
      </w:r>
    </w:p>
    <w:p/>
    <w:p>
      <w:pPr>
        <w:spacing w:before="160" w:after="40"/>
        <w:jc w:val="center"/>
      </w:pPr>
      <w:r>
        <w:rPr>
          <w:b/>
          <w:i w:val="0"/>
          <w:color w:val="550000"/>
          <w:sz w:val="26"/>
        </w:rPr>
        <w:t>ਹੈ ਤਉ ਸਹੀ ਲਖੈ ਜਉ ਕੋਈ ॥</w:t>
      </w:r>
    </w:p>
    <w:p>
      <w:pPr>
        <w:spacing w:after="60"/>
        <w:jc w:val="center"/>
      </w:pPr>
      <w:r>
        <w:rPr>
          <w:b w:val="0"/>
          <w:i/>
          <w:color w:val="444444"/>
          <w:sz w:val="20"/>
        </w:rPr>
        <w:t>hai tau sahī lakhai jau koī ॥</w:t>
      </w:r>
    </w:p>
    <w:p>
      <w:pPr>
        <w:spacing w:after="200"/>
        <w:jc w:val="center"/>
      </w:pPr>
      <w:r>
        <w:rPr>
          <w:b w:val="0"/>
          <w:i w:val="0"/>
          <w:color w:val="006000"/>
          <w:sz w:val="22"/>
        </w:rPr>
        <w:t>Бог, несомненно, есть, но польза от этой веры бывает только тогда, когда какое-либо существо действительно это понимает.</w:t>
      </w:r>
    </w:p>
    <w:p/>
    <w:p>
      <w:pPr>
        <w:spacing w:before="160" w:after="40"/>
        <w:jc w:val="center"/>
      </w:pPr>
      <w:r>
        <w:rPr>
          <w:b/>
          <w:i w:val="0"/>
          <w:color w:val="550000"/>
          <w:sz w:val="26"/>
        </w:rPr>
        <w:t>ਤਬ ਓਹੀ ਉਹੁ ਏਹੁ ਨ ਹੋਈ ॥੪੨॥</w:t>
      </w:r>
    </w:p>
    <w:p>
      <w:pPr>
        <w:spacing w:after="60"/>
        <w:jc w:val="center"/>
      </w:pPr>
      <w:r>
        <w:rPr>
          <w:b w:val="0"/>
          <w:i/>
          <w:color w:val="444444"/>
          <w:sz w:val="20"/>
        </w:rPr>
        <w:t>tab ohī ohu ehu na hoī ॥42॥</w:t>
      </w:r>
    </w:p>
    <w:p>
      <w:pPr>
        <w:spacing w:after="200"/>
        <w:jc w:val="center"/>
      </w:pPr>
      <w:r>
        <w:rPr>
          <w:b w:val="0"/>
          <w:i w:val="0"/>
          <w:color w:val="006000"/>
          <w:sz w:val="22"/>
        </w:rPr>
        <w:t>Тогда это существо становится формой этого Бога и уже не остаётся отдельной сущностью ॥42॥</w:t>
      </w:r>
    </w:p>
    <w:p/>
    <w:p>
      <w:pPr>
        <w:spacing w:before="160" w:after="40"/>
        <w:jc w:val="center"/>
      </w:pPr>
      <w:r>
        <w:rPr>
          <w:b/>
          <w:i w:val="0"/>
          <w:color w:val="550000"/>
          <w:sz w:val="26"/>
        </w:rPr>
        <w:t>ਲਿੰਉ ਲਿੰਉ ਕਰਤ ਫਿਰੈ ਸਭੁ ਲੋਗੁ ॥</w:t>
      </w:r>
    </w:p>
    <w:p>
      <w:pPr>
        <w:spacing w:after="60"/>
        <w:jc w:val="center"/>
      </w:pPr>
      <w:r>
        <w:rPr>
          <w:b w:val="0"/>
          <w:i/>
          <w:color w:val="444444"/>
          <w:sz w:val="20"/>
        </w:rPr>
        <w:t>liṅu liṅu karat phirai sabh log ॥</w:t>
      </w:r>
    </w:p>
    <w:p>
      <w:pPr>
        <w:spacing w:after="200"/>
        <w:jc w:val="center"/>
      </w:pPr>
      <w:r>
        <w:rPr>
          <w:b w:val="0"/>
          <w:i w:val="0"/>
          <w:color w:val="006000"/>
          <w:sz w:val="22"/>
        </w:rPr>
        <w:t>Весь мир ходит, повторяя одно и то же, то есть блуждая в одном и том же желании: «сохраню майю, соберу майю».</w:t>
      </w:r>
    </w:p>
    <w:p/>
    <w:p>
      <w:pPr>
        <w:spacing w:before="160" w:after="40"/>
        <w:jc w:val="center"/>
      </w:pPr>
      <w:r>
        <w:rPr>
          <w:b/>
          <w:i w:val="0"/>
          <w:color w:val="550000"/>
          <w:sz w:val="26"/>
        </w:rPr>
        <w:t>ਤਾ ਕਾਰਣਿ ਬਿਆਪੈ ਬਹੁ ਸੋਗੁ ॥</w:t>
      </w:r>
    </w:p>
    <w:p>
      <w:pPr>
        <w:spacing w:after="60"/>
        <w:jc w:val="center"/>
      </w:pPr>
      <w:r>
        <w:rPr>
          <w:b w:val="0"/>
          <w:i/>
          <w:color w:val="444444"/>
          <w:sz w:val="20"/>
        </w:rPr>
        <w:t>tā kāraṇ biāpai bahu sog ॥</w:t>
      </w:r>
    </w:p>
    <w:p>
      <w:pPr>
        <w:spacing w:after="200"/>
        <w:jc w:val="center"/>
      </w:pPr>
      <w:r>
        <w:rPr>
          <w:b w:val="0"/>
          <w:i w:val="0"/>
          <w:color w:val="006000"/>
          <w:sz w:val="22"/>
        </w:rPr>
        <w:t>Именно ради этой майи на человека потом и нападает великая тревога.</w:t>
      </w:r>
    </w:p>
    <w:p/>
    <w:p>
      <w:pPr>
        <w:spacing w:before="160" w:after="40"/>
        <w:jc w:val="center"/>
      </w:pPr>
      <w:r>
        <w:rPr>
          <w:b/>
          <w:i w:val="0"/>
          <w:color w:val="550000"/>
          <w:sz w:val="26"/>
        </w:rPr>
        <w:t>ਲਖਿਮੀ ਬਰ ਸਿਉ ਜਉ ਲਿਉ ਲਾਵੈ ॥</w:t>
      </w:r>
    </w:p>
    <w:p>
      <w:pPr>
        <w:spacing w:after="60"/>
        <w:jc w:val="center"/>
      </w:pPr>
      <w:r>
        <w:rPr>
          <w:b w:val="0"/>
          <w:i/>
          <w:color w:val="444444"/>
          <w:sz w:val="20"/>
        </w:rPr>
        <w:t>lakhimī bar siu jau liu lāvai ॥</w:t>
      </w:r>
    </w:p>
    <w:p>
      <w:pPr>
        <w:spacing w:after="200"/>
        <w:jc w:val="center"/>
      </w:pPr>
      <w:r>
        <w:rPr>
          <w:b w:val="0"/>
          <w:i w:val="0"/>
          <w:color w:val="006000"/>
          <w:sz w:val="22"/>
        </w:rPr>
        <w:t>Но когда существо соединяет любовь с Богом, Владыкой майи,</w:t>
      </w:r>
    </w:p>
    <w:p/>
    <w:p>
      <w:pPr>
        <w:spacing w:before="160" w:after="40"/>
        <w:jc w:val="center"/>
      </w:pPr>
      <w:r>
        <w:rPr>
          <w:b/>
          <w:i w:val="0"/>
          <w:color w:val="550000"/>
          <w:sz w:val="26"/>
        </w:rPr>
        <w:t>ਸੋਗੁ ਮਿਟੈ ਸਭ ਹੀ ਸੁਖ ਪਾਵੈ ॥੪੩॥</w:t>
      </w:r>
    </w:p>
    <w:p>
      <w:pPr>
        <w:spacing w:after="60"/>
        <w:jc w:val="center"/>
      </w:pPr>
      <w:r>
        <w:rPr>
          <w:b w:val="0"/>
          <w:i/>
          <w:color w:val="444444"/>
          <w:sz w:val="20"/>
        </w:rPr>
        <w:t>sog miṭai sabh hī sukh pāvai ॥43॥</w:t>
      </w:r>
    </w:p>
    <w:p>
      <w:pPr>
        <w:spacing w:after="200"/>
        <w:jc w:val="center"/>
      </w:pPr>
      <w:r>
        <w:rPr>
          <w:b w:val="0"/>
          <w:i w:val="0"/>
          <w:color w:val="006000"/>
          <w:sz w:val="22"/>
        </w:rPr>
        <w:t>тогда его тревога исчезает, и он получает все блага ॥43॥</w:t>
      </w:r>
    </w:p>
    <w:p/>
    <w:p>
      <w:pPr>
        <w:spacing w:before="160" w:after="40"/>
        <w:jc w:val="center"/>
      </w:pPr>
      <w:r>
        <w:rPr>
          <w:b/>
          <w:i w:val="0"/>
          <w:color w:val="550000"/>
          <w:sz w:val="26"/>
        </w:rPr>
        <w:t>ਖਖਾ ਖਿਰਤ ਖਪਤ ਗਏ ਕੇਤੇ ॥</w:t>
      </w:r>
    </w:p>
    <w:p>
      <w:pPr>
        <w:spacing w:after="60"/>
        <w:jc w:val="center"/>
      </w:pPr>
      <w:r>
        <w:rPr>
          <w:b w:val="0"/>
          <w:i/>
          <w:color w:val="444444"/>
          <w:sz w:val="20"/>
        </w:rPr>
        <w:t>khakhā khirat khapat gae kete ॥</w:t>
      </w:r>
    </w:p>
    <w:p>
      <w:pPr>
        <w:spacing w:after="200"/>
        <w:jc w:val="center"/>
      </w:pPr>
      <w:r>
        <w:rPr>
          <w:b w:val="0"/>
          <w:i w:val="0"/>
          <w:color w:val="006000"/>
          <w:sz w:val="22"/>
        </w:rPr>
        <w:t>Многие рождения души прошли в умирании и изнурении;</w:t>
      </w:r>
    </w:p>
    <w:p/>
    <w:p>
      <w:pPr>
        <w:spacing w:before="160" w:after="40"/>
        <w:jc w:val="center"/>
      </w:pPr>
      <w:r>
        <w:rPr>
          <w:b/>
          <w:i w:val="0"/>
          <w:color w:val="550000"/>
          <w:sz w:val="26"/>
        </w:rPr>
        <w:t>ਖਿਰਤ ਖਪਤ ਅਜਹੂੰ ਨਹ ਚੇਤੇ ॥</w:t>
      </w:r>
    </w:p>
    <w:p>
      <w:pPr>
        <w:spacing w:after="60"/>
        <w:jc w:val="center"/>
      </w:pPr>
      <w:r>
        <w:rPr>
          <w:b w:val="0"/>
          <w:i/>
          <w:color w:val="444444"/>
          <w:sz w:val="20"/>
        </w:rPr>
        <w:t>khirat khapat ajhūn nah chete ॥</w:t>
      </w:r>
    </w:p>
    <w:p>
      <w:pPr>
        <w:spacing w:after="200"/>
        <w:jc w:val="center"/>
      </w:pPr>
      <w:r>
        <w:rPr>
          <w:b w:val="0"/>
          <w:i w:val="0"/>
          <w:color w:val="006000"/>
          <w:sz w:val="22"/>
        </w:rPr>
        <w:t>но, попав в круговорот, она до сих пор не помнит Бога.</w:t>
      </w:r>
    </w:p>
    <w:p/>
    <w:p>
      <w:pPr>
        <w:spacing w:before="160" w:after="40"/>
        <w:jc w:val="center"/>
      </w:pPr>
      <w:r>
        <w:rPr>
          <w:b/>
          <w:i w:val="0"/>
          <w:color w:val="550000"/>
          <w:sz w:val="26"/>
        </w:rPr>
        <w:t>ਅਬ ਜਗੁ ਜਾਨਿ ਜਉ ਮਨਾ ਰਹੈ ॥</w:t>
      </w:r>
    </w:p>
    <w:p>
      <w:pPr>
        <w:spacing w:after="60"/>
        <w:jc w:val="center"/>
      </w:pPr>
      <w:r>
        <w:rPr>
          <w:b w:val="0"/>
          <w:i/>
          <w:color w:val="444444"/>
          <w:sz w:val="20"/>
        </w:rPr>
        <w:t>ab jag jāṇ jau manā rahai ॥</w:t>
      </w:r>
    </w:p>
    <w:p>
      <w:pPr>
        <w:spacing w:after="200"/>
        <w:jc w:val="center"/>
      </w:pPr>
      <w:r>
        <w:rPr>
          <w:b w:val="0"/>
          <w:i w:val="0"/>
          <w:color w:val="006000"/>
          <w:sz w:val="22"/>
        </w:rPr>
        <w:t>Если теперь, уже в этом рождении, поняв истинную природу мира, её ум утвердится в Боге,</w:t>
      </w:r>
    </w:p>
    <w:p/>
    <w:p>
      <w:pPr>
        <w:spacing w:before="160" w:after="40"/>
        <w:jc w:val="center"/>
      </w:pPr>
      <w:r>
        <w:rPr>
          <w:b/>
          <w:i w:val="0"/>
          <w:color w:val="550000"/>
          <w:sz w:val="26"/>
        </w:rPr>
        <w:t>ਜਹ ਕਾ ਬਿਛੁਰਾ ਤਹ ਥਿਰੁ ਲਹੈ ॥੪੪॥</w:t>
      </w:r>
    </w:p>
    <w:p>
      <w:pPr>
        <w:spacing w:after="60"/>
        <w:jc w:val="center"/>
      </w:pPr>
      <w:r>
        <w:rPr>
          <w:b w:val="0"/>
          <w:i/>
          <w:color w:val="444444"/>
          <w:sz w:val="20"/>
        </w:rPr>
        <w:t>jah kā bichhurā tah thir lahai ॥44॥</w:t>
      </w:r>
    </w:p>
    <w:p>
      <w:pPr>
        <w:spacing w:after="200"/>
        <w:jc w:val="center"/>
      </w:pPr>
      <w:r>
        <w:rPr>
          <w:b w:val="0"/>
          <w:i w:val="0"/>
          <w:color w:val="006000"/>
          <w:sz w:val="22"/>
        </w:rPr>
        <w:t>тогда она сможет обрести устойчивое пристанище в Том Боге, от Которого была отделена ॥44॥</w:t>
      </w:r>
    </w:p>
    <w:p/>
    <w:p>
      <w:pPr>
        <w:spacing w:before="160" w:after="40"/>
        <w:jc w:val="center"/>
      </w:pPr>
      <w:r>
        <w:rPr>
          <w:b/>
          <w:i w:val="0"/>
          <w:color w:val="550000"/>
          <w:sz w:val="26"/>
        </w:rPr>
        <w:t>ਬਾਵਨ ਅਖਰ ਜੋਰੇ ਆਨਿ ॥</w:t>
      </w:r>
    </w:p>
    <w:p>
      <w:pPr>
        <w:spacing w:after="60"/>
        <w:jc w:val="center"/>
      </w:pPr>
      <w:r>
        <w:rPr>
          <w:b w:val="0"/>
          <w:i/>
          <w:color w:val="444444"/>
          <w:sz w:val="20"/>
        </w:rPr>
        <w:t>bāvan akhar jore ān ॥</w:t>
      </w:r>
    </w:p>
    <w:p>
      <w:pPr>
        <w:spacing w:after="200"/>
        <w:jc w:val="center"/>
      </w:pPr>
      <w:r>
        <w:rPr>
          <w:b w:val="0"/>
          <w:i w:val="0"/>
          <w:color w:val="006000"/>
          <w:sz w:val="22"/>
        </w:rPr>
        <w:t>Мир, используя пятьдесят две буквы, написал книги,</w:t>
      </w:r>
    </w:p>
    <w:p/>
    <w:p>
      <w:pPr>
        <w:spacing w:before="160" w:after="40"/>
        <w:jc w:val="center"/>
      </w:pPr>
      <w:r>
        <w:rPr>
          <w:b/>
          <w:i w:val="0"/>
          <w:color w:val="550000"/>
          <w:sz w:val="26"/>
        </w:rPr>
        <w:t>ਸਕਿਆ ਨ ਅਖਰੁ ਏਕੁ ਪਛਾਨਿ ॥</w:t>
      </w:r>
    </w:p>
    <w:p>
      <w:pPr>
        <w:spacing w:after="60"/>
        <w:jc w:val="center"/>
      </w:pPr>
      <w:r>
        <w:rPr>
          <w:b w:val="0"/>
          <w:i/>
          <w:color w:val="444444"/>
          <w:sz w:val="20"/>
        </w:rPr>
        <w:t>sakiā na akhar ek pachhān ॥</w:t>
      </w:r>
    </w:p>
    <w:p>
      <w:pPr>
        <w:spacing w:after="200"/>
        <w:jc w:val="center"/>
      </w:pPr>
      <w:r>
        <w:rPr>
          <w:b w:val="0"/>
          <w:i w:val="0"/>
          <w:color w:val="006000"/>
          <w:sz w:val="22"/>
        </w:rPr>
        <w:t>но через эти книги так и не смог познать Того Единого Бога, Который не подлежит уничтожению.</w:t>
      </w:r>
    </w:p>
    <w:p/>
    <w:p>
      <w:pPr>
        <w:spacing w:before="160" w:after="40"/>
        <w:jc w:val="center"/>
      </w:pPr>
      <w:r>
        <w:rPr>
          <w:b/>
          <w:i w:val="0"/>
          <w:color w:val="550000"/>
          <w:sz w:val="26"/>
        </w:rPr>
        <w:t>ਸਤ ਕਾ ਸਬਦੁ ਕਬੀਰਾ ਕਹੈ ॥</w:t>
      </w:r>
    </w:p>
    <w:p>
      <w:pPr>
        <w:spacing w:after="60"/>
        <w:jc w:val="center"/>
      </w:pPr>
      <w:r>
        <w:rPr>
          <w:b w:val="0"/>
          <w:i/>
          <w:color w:val="444444"/>
          <w:sz w:val="20"/>
        </w:rPr>
        <w:t>sat kā sabad Kabīrā kahai ॥</w:t>
      </w:r>
    </w:p>
    <w:p>
      <w:pPr>
        <w:spacing w:after="200"/>
        <w:jc w:val="center"/>
      </w:pPr>
      <w:r>
        <w:rPr>
          <w:b w:val="0"/>
          <w:i w:val="0"/>
          <w:color w:val="006000"/>
          <w:sz w:val="22"/>
        </w:rPr>
        <w:t>О Кабир, тот человек, который через эти буквы произносит хвалу Богу,</w:t>
      </w:r>
    </w:p>
    <w:p/>
    <w:p>
      <w:pPr>
        <w:spacing w:before="160" w:after="40"/>
        <w:jc w:val="center"/>
      </w:pPr>
      <w:r>
        <w:rPr>
          <w:b/>
          <w:i w:val="0"/>
          <w:color w:val="550000"/>
          <w:sz w:val="26"/>
        </w:rPr>
        <w:t>ਪੰਡਿਤ ਹੋਇ ਸੁ ਅਨਭੈ ਰਹੈ ॥</w:t>
      </w:r>
    </w:p>
    <w:p>
      <w:pPr>
        <w:spacing w:after="60"/>
        <w:jc w:val="center"/>
      </w:pPr>
      <w:r>
        <w:rPr>
          <w:b w:val="0"/>
          <w:i/>
          <w:color w:val="444444"/>
          <w:sz w:val="20"/>
        </w:rPr>
        <w:t>paṇḍit hoi su anbhai rahai ॥</w:t>
      </w:r>
    </w:p>
    <w:p>
      <w:pPr>
        <w:spacing w:after="200"/>
        <w:jc w:val="center"/>
      </w:pPr>
      <w:r>
        <w:rPr>
          <w:b w:val="0"/>
          <w:i w:val="0"/>
          <w:color w:val="006000"/>
          <w:sz w:val="22"/>
        </w:rPr>
        <w:t>только тот и есть настоящий пандит, и он пребывает в состоянии знания.</w:t>
      </w:r>
    </w:p>
    <w:p/>
    <w:p>
      <w:pPr>
        <w:spacing w:before="160" w:after="40"/>
        <w:jc w:val="center"/>
      </w:pPr>
      <w:r>
        <w:rPr>
          <w:b/>
          <w:i w:val="0"/>
          <w:color w:val="550000"/>
          <w:sz w:val="26"/>
        </w:rPr>
        <w:t>ਪੰਡਿਤ ਲੋਗਹ ਕਉ ਬਿਉਹਾਰ ॥</w:t>
      </w:r>
    </w:p>
    <w:p>
      <w:pPr>
        <w:spacing w:after="60"/>
        <w:jc w:val="center"/>
      </w:pPr>
      <w:r>
        <w:rPr>
          <w:b w:val="0"/>
          <w:i/>
          <w:color w:val="444444"/>
          <w:sz w:val="20"/>
        </w:rPr>
        <w:t>paṇḍit logah kau biuhār ॥</w:t>
      </w:r>
    </w:p>
    <w:p>
      <w:pPr>
        <w:spacing w:after="200"/>
        <w:jc w:val="center"/>
      </w:pPr>
      <w:r>
        <w:rPr>
          <w:b w:val="0"/>
          <w:i w:val="0"/>
          <w:color w:val="006000"/>
          <w:sz w:val="22"/>
        </w:rPr>
        <w:t>А у пандитов, в глазах людей, это стало просто ремеслом: соединять буквы и декламировать другим,</w:t>
      </w:r>
    </w:p>
    <w:p/>
    <w:p>
      <w:pPr>
        <w:spacing w:before="160" w:after="40"/>
        <w:jc w:val="center"/>
      </w:pPr>
      <w:r>
        <w:rPr>
          <w:b/>
          <w:i w:val="0"/>
          <w:color w:val="550000"/>
          <w:sz w:val="26"/>
        </w:rPr>
        <w:t>ਗਿਆਨਵੰਤ ਕਉ ਤਤੁ ਬੀਚਾਰ ॥</w:t>
      </w:r>
    </w:p>
    <w:p>
      <w:pPr>
        <w:spacing w:after="60"/>
        <w:jc w:val="center"/>
      </w:pPr>
      <w:r>
        <w:rPr>
          <w:b w:val="0"/>
          <w:i/>
          <w:color w:val="444444"/>
          <w:sz w:val="20"/>
        </w:rPr>
        <w:t>giānvant kau tat bīchār ॥</w:t>
      </w:r>
    </w:p>
    <w:p>
      <w:pPr>
        <w:spacing w:after="200"/>
        <w:jc w:val="center"/>
      </w:pPr>
      <w:r>
        <w:rPr>
          <w:b w:val="0"/>
          <w:i w:val="0"/>
          <w:color w:val="006000"/>
          <w:sz w:val="22"/>
        </w:rPr>
        <w:t>тогда как для людей знания эти буквы служат средством размышления о сущности.</w:t>
      </w:r>
    </w:p>
    <w:p/>
    <w:p>
      <w:pPr>
        <w:spacing w:before="160" w:after="40"/>
        <w:jc w:val="center"/>
      </w:pPr>
      <w:r>
        <w:rPr>
          <w:b/>
          <w:i w:val="0"/>
          <w:color w:val="550000"/>
          <w:sz w:val="26"/>
        </w:rPr>
        <w:t>ਜਾ ਕੈ ਜੀਅ ਜੈਸੀ ਬੁਧਿ ਹੋਈ ॥</w:t>
      </w:r>
    </w:p>
    <w:p>
      <w:pPr>
        <w:spacing w:after="60"/>
        <w:jc w:val="center"/>
      </w:pPr>
      <w:r>
        <w:rPr>
          <w:b w:val="0"/>
          <w:i/>
          <w:color w:val="444444"/>
          <w:sz w:val="20"/>
        </w:rPr>
        <w:t>jā kai jīa jaisī budh hoī ॥</w:t>
      </w:r>
    </w:p>
    <w:p>
      <w:pPr>
        <w:spacing w:after="200"/>
        <w:jc w:val="center"/>
      </w:pPr>
      <w:r>
        <w:rPr>
          <w:b w:val="0"/>
          <w:i w:val="0"/>
          <w:color w:val="006000"/>
          <w:sz w:val="22"/>
        </w:rPr>
        <w:t>Какова бы ни была мудрость внутри живого существа,</w:t>
      </w:r>
    </w:p>
    <w:p/>
    <w:p>
      <w:pPr>
        <w:spacing w:before="160" w:after="40"/>
        <w:jc w:val="center"/>
      </w:pPr>
      <w:r>
        <w:rPr>
          <w:b/>
          <w:i w:val="0"/>
          <w:color w:val="550000"/>
          <w:sz w:val="26"/>
        </w:rPr>
        <w:t>ਕਹਿ ਕਬੀਰ ਜਾਨੈਗਾ ਸੋਈ ॥੪੫॥</w:t>
      </w:r>
    </w:p>
    <w:p>
      <w:pPr>
        <w:spacing w:after="60"/>
        <w:jc w:val="center"/>
      </w:pPr>
      <w:r>
        <w:rPr>
          <w:b w:val="0"/>
          <w:i/>
          <w:color w:val="444444"/>
          <w:sz w:val="20"/>
        </w:rPr>
        <w:t>kahi Kabīr jānaigā soī ॥45॥</w:t>
      </w:r>
    </w:p>
    <w:p>
      <w:pPr>
        <w:spacing w:after="200"/>
        <w:jc w:val="center"/>
      </w:pPr>
      <w:r>
        <w:rPr>
          <w:b w:val="0"/>
          <w:i w:val="0"/>
          <w:color w:val="006000"/>
          <w:sz w:val="22"/>
        </w:rPr>
        <w:t>Кабир говорит: даже через эти буквы оно поймёт лишь то, на что у него хватает понимания; ведь одно только чтение и писание книг не делает человека знающим духовную жизнь ॥45॥</w:t>
      </w:r>
    </w:p>
    <w:p/>
    <w:p>
      <w:pPr>
        <w:spacing w:before="360" w:after="200"/>
        <w:jc w:val="center"/>
      </w:pPr>
      <w:r>
        <w:rPr>
          <w:b/>
          <w:color w:val="222222"/>
          <w:sz w:val="26"/>
        </w:rPr>
        <w:t>АНГ 341</w:t>
      </w:r>
    </w:p>
    <w:p>
      <w:pPr>
        <w:spacing w:before="160" w:after="40"/>
        <w:jc w:val="center"/>
      </w:pPr>
      <w:r>
        <w:rPr>
          <w:b/>
          <w:i w:val="0"/>
          <w:color w:val="550000"/>
          <w:sz w:val="26"/>
        </w:rPr>
        <w:t>ਰਾਗੁ ਗਉੜੀ ਪੂਰਬੀ ਬਾਵਨ ਅਖਰੀ ਕਬੀਰ ਜੀਉ ਕੀ</w:t>
      </w:r>
    </w:p>
    <w:p>
      <w:pPr>
        <w:spacing w:after="60"/>
        <w:jc w:val="center"/>
      </w:pPr>
      <w:r>
        <w:rPr>
          <w:b w:val="0"/>
          <w:i/>
          <w:color w:val="444444"/>
          <w:sz w:val="20"/>
        </w:rPr>
        <w:t>Rāg Gaurī Pūrabī Bāvan Akharī Kabīr Jīu Kī</w:t>
      </w:r>
    </w:p>
    <w:p>
      <w:pPr>
        <w:spacing w:after="200"/>
        <w:jc w:val="center"/>
      </w:pPr>
      <w:r>
        <w:rPr>
          <w:b w:val="0"/>
          <w:i w:val="0"/>
          <w:color w:val="006000"/>
          <w:sz w:val="22"/>
        </w:rPr>
        <w:t>В раге Гаури-Пурби — бани Бхагата Кабира Джи «Баван Акхари».</w:t>
      </w:r>
    </w:p>
    <w:p/>
    <w:p>
      <w:pPr>
        <w:spacing w:before="160" w:after="40"/>
        <w:jc w:val="center"/>
      </w:pPr>
      <w:r>
        <w:rPr>
          <w:b/>
          <w:i w:val="0"/>
          <w:color w:val="550000"/>
          <w:sz w:val="26"/>
        </w:rPr>
        <w:t>ੴ ਸਤਿਨਾਮੁ ਕਰਤਾ ਪੁਰਖੁ ਗੁਰਪ੍ਰਸਾਦਿ ॥</w:t>
      </w:r>
    </w:p>
    <w:p>
      <w:pPr>
        <w:spacing w:after="60"/>
        <w:jc w:val="center"/>
      </w:pPr>
      <w:r>
        <w:rPr>
          <w:b w:val="0"/>
          <w:i/>
          <w:color w:val="444444"/>
          <w:sz w:val="20"/>
        </w:rPr>
        <w:t>Ik Oankār Sat Nām Kartā Purakh Gurprasād ॥</w:t>
      </w:r>
    </w:p>
    <w:p>
      <w:pPr>
        <w:spacing w:after="200"/>
        <w:jc w:val="center"/>
      </w:pPr>
      <w:r>
        <w:rPr>
          <w:b w:val="0"/>
          <w:i w:val="0"/>
          <w:color w:val="006000"/>
          <w:sz w:val="22"/>
        </w:rPr>
        <w:t>Акал Пуракх один; имя Его — «Сущий», Он — Творец мироздания, и Его обретают по милости Сатгуру.</w:t>
      </w:r>
    </w:p>
    <w:p/>
    <w:p>
      <w:pPr>
        <w:spacing w:before="160" w:after="40"/>
        <w:jc w:val="center"/>
      </w:pPr>
      <w:r>
        <w:rPr>
          <w:b/>
          <w:i w:val="0"/>
          <w:color w:val="550000"/>
          <w:sz w:val="26"/>
        </w:rPr>
        <w:t>ਬਾਵਨ ਅਛਰ ਲੋਕ ਤ੍ਰੈ ਸਭੁ ਕਛੁ ਇਨ ਹੀ ਮਾਹਿ ॥</w:t>
      </w:r>
    </w:p>
    <w:p>
      <w:pPr>
        <w:spacing w:after="60"/>
        <w:jc w:val="center"/>
      </w:pPr>
      <w:r>
        <w:rPr>
          <w:b w:val="0"/>
          <w:i/>
          <w:color w:val="444444"/>
          <w:sz w:val="20"/>
        </w:rPr>
        <w:t>Bāvan achhar lok trai sabh kachh in hī māhi ॥</w:t>
      </w:r>
    </w:p>
    <w:p>
      <w:pPr>
        <w:spacing w:after="200"/>
        <w:jc w:val="center"/>
      </w:pPr>
      <w:r>
        <w:rPr>
          <w:b w:val="0"/>
          <w:i w:val="0"/>
          <w:color w:val="006000"/>
          <w:sz w:val="22"/>
        </w:rPr>
        <w:t>Пятьдесят две буквы, то есть буквы письменностей, употребляются во всём мире; весь ход мира осуществляется через эти буквы письменностей.</w:t>
      </w:r>
    </w:p>
    <w:p/>
    <w:p>
      <w:pPr>
        <w:spacing w:before="160" w:after="40"/>
        <w:jc w:val="center"/>
      </w:pPr>
      <w:r>
        <w:rPr>
          <w:b/>
          <w:i w:val="0"/>
          <w:color w:val="550000"/>
          <w:sz w:val="26"/>
        </w:rPr>
        <w:t>ਏ ਅਖਰ ਖਿਰਿ ਜਾਹਿਗੇ ਓਇ ਅਖਰ ਇਨ ਮਹਿ ਨਾਹਿ ॥੧॥</w:t>
      </w:r>
    </w:p>
    <w:p>
      <w:pPr>
        <w:spacing w:after="60"/>
        <w:jc w:val="center"/>
      </w:pPr>
      <w:r>
        <w:rPr>
          <w:b w:val="0"/>
          <w:i/>
          <w:color w:val="444444"/>
          <w:sz w:val="20"/>
        </w:rPr>
        <w:t>E akhar khir jāhige oi akhar in meh nāhi ॥1॥</w:t>
      </w:r>
    </w:p>
    <w:p>
      <w:pPr>
        <w:spacing w:after="200"/>
        <w:jc w:val="center"/>
      </w:pPr>
      <w:r>
        <w:rPr>
          <w:b w:val="0"/>
          <w:i w:val="0"/>
          <w:color w:val="006000"/>
          <w:sz w:val="22"/>
        </w:rPr>
        <w:t>Но эти буквы исчезнут. И нет таких букв среди этих букв, которыми можно было бы выразить то переживание, в котором ощущается соединение с Акал Пуракхом ॥1॥</w:t>
      </w:r>
    </w:p>
    <w:p/>
    <w:p>
      <w:pPr>
        <w:spacing w:before="160" w:after="40"/>
        <w:jc w:val="center"/>
      </w:pPr>
      <w:r>
        <w:rPr>
          <w:b/>
          <w:i w:val="0"/>
          <w:color w:val="550000"/>
          <w:sz w:val="26"/>
        </w:rPr>
        <w:t>ਜਹਾ ਬੋਲ ਤਹ ਅਛਰ ਆਵਾ ॥</w:t>
      </w:r>
    </w:p>
    <w:p>
      <w:pPr>
        <w:spacing w:after="60"/>
        <w:jc w:val="center"/>
      </w:pPr>
      <w:r>
        <w:rPr>
          <w:b w:val="0"/>
          <w:i/>
          <w:color w:val="444444"/>
          <w:sz w:val="20"/>
        </w:rPr>
        <w:t>Jahā bol tah achhar āvā ॥</w:t>
      </w:r>
    </w:p>
    <w:p>
      <w:pPr>
        <w:spacing w:after="200"/>
        <w:jc w:val="center"/>
      </w:pPr>
      <w:r>
        <w:rPr>
          <w:b w:val="0"/>
          <w:i w:val="0"/>
          <w:color w:val="006000"/>
          <w:sz w:val="22"/>
        </w:rPr>
        <w:t>Там, где нечто можно выразить, буквы употребляются только там;</w:t>
      </w:r>
    </w:p>
    <w:p/>
    <w:p>
      <w:pPr>
        <w:spacing w:before="160" w:after="40"/>
        <w:jc w:val="center"/>
      </w:pPr>
      <w:r>
        <w:rPr>
          <w:b/>
          <w:i w:val="0"/>
          <w:color w:val="550000"/>
          <w:sz w:val="26"/>
        </w:rPr>
        <w:t>ਜਹ ਅਬੋਲ ਤਹ ਮਨੁ ਨ ਰਹਾਵਾ ॥</w:t>
      </w:r>
    </w:p>
    <w:p>
      <w:pPr>
        <w:spacing w:after="60"/>
        <w:jc w:val="center"/>
      </w:pPr>
      <w:r>
        <w:rPr>
          <w:b w:val="0"/>
          <w:i/>
          <w:color w:val="444444"/>
          <w:sz w:val="20"/>
        </w:rPr>
        <w:t>Jah abol tah man na rahāvā ॥</w:t>
      </w:r>
    </w:p>
    <w:p>
      <w:pPr>
        <w:spacing w:after="200"/>
        <w:jc w:val="center"/>
      </w:pPr>
      <w:r>
        <w:rPr>
          <w:b w:val="0"/>
          <w:i w:val="0"/>
          <w:color w:val="006000"/>
          <w:sz w:val="22"/>
        </w:rPr>
        <w:t>а там, где состояние вне слов, то есть где происходит погружение в Акал Пуракх, там уже не остаётся и самого ума, который мог бы выражать.</w:t>
      </w:r>
    </w:p>
    <w:p/>
    <w:p>
      <w:pPr>
        <w:spacing w:before="160" w:after="40"/>
        <w:jc w:val="center"/>
      </w:pPr>
      <w:r>
        <w:rPr>
          <w:b/>
          <w:i w:val="0"/>
          <w:color w:val="550000"/>
          <w:sz w:val="26"/>
        </w:rPr>
        <w:t>ਬੋਲ ਅਬੋਲ ਮਧਿ ਹੈ ਸੋਈ ॥</w:t>
      </w:r>
    </w:p>
    <w:p>
      <w:pPr>
        <w:spacing w:after="60"/>
        <w:jc w:val="center"/>
      </w:pPr>
      <w:r>
        <w:rPr>
          <w:b w:val="0"/>
          <w:i/>
          <w:color w:val="444444"/>
          <w:sz w:val="20"/>
        </w:rPr>
        <w:t>Bol abol madh hai soī ॥</w:t>
      </w:r>
    </w:p>
    <w:p>
      <w:pPr>
        <w:spacing w:after="200"/>
        <w:jc w:val="center"/>
      </w:pPr>
      <w:r>
        <w:rPr>
          <w:b w:val="0"/>
          <w:i w:val="0"/>
          <w:color w:val="006000"/>
          <w:sz w:val="22"/>
        </w:rPr>
        <w:t>И там, где можно пользоваться буквами, и там, где описание невозможно, — в обоих этих местах есть только Сам Параматма,</w:t>
      </w:r>
    </w:p>
    <w:p/>
    <w:p>
      <w:pPr>
        <w:spacing w:before="160" w:after="40"/>
        <w:jc w:val="center"/>
      </w:pPr>
      <w:r>
        <w:rPr>
          <w:b/>
          <w:i w:val="0"/>
          <w:color w:val="550000"/>
          <w:sz w:val="26"/>
        </w:rPr>
        <w:t>ਜਸ ਓਹੁ ਹੈ ਤਸ ਲਖੈ ਨ ਕੋਈ ॥੨॥</w:t>
      </w:r>
    </w:p>
    <w:p>
      <w:pPr>
        <w:spacing w:after="60"/>
        <w:jc w:val="center"/>
      </w:pPr>
      <w:r>
        <w:rPr>
          <w:b w:val="0"/>
          <w:i/>
          <w:color w:val="444444"/>
          <w:sz w:val="20"/>
        </w:rPr>
        <w:t>Jas oh hai tas lakhai na koī ॥2॥</w:t>
      </w:r>
    </w:p>
    <w:p>
      <w:pPr>
        <w:spacing w:after="200"/>
        <w:jc w:val="center"/>
      </w:pPr>
      <w:r>
        <w:rPr>
          <w:b w:val="0"/>
          <w:i w:val="0"/>
          <w:color w:val="006000"/>
          <w:sz w:val="22"/>
        </w:rPr>
        <w:t>и каким Он является, таким, в точности, никто не может Его описать ॥2॥</w:t>
      </w:r>
    </w:p>
    <w:p/>
    <w:p>
      <w:pPr>
        <w:spacing w:before="160" w:after="40"/>
        <w:jc w:val="center"/>
      </w:pPr>
      <w:r>
        <w:rPr>
          <w:b/>
          <w:i w:val="0"/>
          <w:color w:val="550000"/>
          <w:sz w:val="26"/>
        </w:rPr>
        <w:t>ਅਲਹ ਲਹਉ ਤਉ ਕਿਆ ਕਹਉ ਕਹਉ ਤ ਕੋ ਉਪਕਾਰ ॥</w:t>
      </w:r>
    </w:p>
    <w:p>
      <w:pPr>
        <w:spacing w:after="60"/>
        <w:jc w:val="center"/>
      </w:pPr>
      <w:r>
        <w:rPr>
          <w:b w:val="0"/>
          <w:i/>
          <w:color w:val="444444"/>
          <w:sz w:val="20"/>
        </w:rPr>
        <w:t>Alah lahau tau kiā kahau kahau ta ko upkār ॥</w:t>
      </w:r>
    </w:p>
    <w:p>
      <w:pPr>
        <w:spacing w:after="200"/>
        <w:jc w:val="center"/>
      </w:pPr>
      <w:r>
        <w:rPr>
          <w:b w:val="0"/>
          <w:i w:val="0"/>
          <w:color w:val="006000"/>
          <w:sz w:val="22"/>
        </w:rPr>
        <w:t>Даже если я и найду этого Неуловимого Параматму, я всё равно не смогу описать Его истинную сущность; а если и скажу что-то, то это никому не принесёт пользы.</w:t>
      </w:r>
    </w:p>
    <w:p/>
    <w:p>
      <w:pPr>
        <w:spacing w:before="160" w:after="40"/>
        <w:jc w:val="center"/>
      </w:pPr>
      <w:r>
        <w:rPr>
          <w:b/>
          <w:i w:val="0"/>
          <w:color w:val="550000"/>
          <w:sz w:val="26"/>
        </w:rPr>
        <w:t>ਬਟਕ ਬੀਜ ਮਹਿ ਰਵਿ ਰਹਿਓ ਜਾ ਕੋ ਤੀਨਿ ਲੋਕ ਬਿਸਥਾਰ ॥੩॥</w:t>
      </w:r>
    </w:p>
    <w:p>
      <w:pPr>
        <w:spacing w:after="60"/>
        <w:jc w:val="center"/>
      </w:pPr>
      <w:r>
        <w:rPr>
          <w:b w:val="0"/>
          <w:i/>
          <w:color w:val="444444"/>
          <w:sz w:val="20"/>
        </w:rPr>
        <w:t>Baṭak bīj meh rav rahiō jā ko tīni lok bisthār ॥3॥</w:t>
      </w:r>
    </w:p>
    <w:p>
      <w:pPr>
        <w:spacing w:after="200"/>
        <w:jc w:val="center"/>
      </w:pPr>
      <w:r>
        <w:rPr>
          <w:b w:val="0"/>
          <w:i w:val="0"/>
          <w:color w:val="006000"/>
          <w:sz w:val="22"/>
        </w:rPr>
        <w:t>Тот Параматма, чьим развёртыванием являются эти три мира, пребывает во всём так же, как баньян пребывает в семени, а семя — в баньяне ॥3॥</w:t>
      </w:r>
    </w:p>
    <w:p/>
    <w:p>
      <w:pPr>
        <w:spacing w:before="160" w:after="40"/>
        <w:jc w:val="center"/>
      </w:pPr>
      <w:r>
        <w:rPr>
          <w:b/>
          <w:i w:val="0"/>
          <w:color w:val="550000"/>
          <w:sz w:val="26"/>
        </w:rPr>
        <w:t>ਅਲਹ ਲਹੰਤਾ ਭੇਦ ਛੈ ਕਛੁ ਕਛੁ ਪਾਇਓ ਭੇਦ ॥</w:t>
      </w:r>
    </w:p>
    <w:p>
      <w:pPr>
        <w:spacing w:after="60"/>
        <w:jc w:val="center"/>
      </w:pPr>
      <w:r>
        <w:rPr>
          <w:b w:val="0"/>
          <w:i/>
          <w:color w:val="444444"/>
          <w:sz w:val="20"/>
        </w:rPr>
        <w:t>Alah lahaṅtā bhed chhai kachhu kachhu pāiō bhed ॥</w:t>
      </w:r>
    </w:p>
    <w:p>
      <w:pPr>
        <w:spacing w:after="200"/>
        <w:jc w:val="center"/>
      </w:pPr>
      <w:r>
        <w:rPr>
          <w:b w:val="0"/>
          <w:i w:val="0"/>
          <w:color w:val="006000"/>
          <w:sz w:val="22"/>
        </w:rPr>
        <w:t>Пока я стремился обрести Параматму, моя двойственность исчезла, и, когда она исчезла, я отчасти постиг тайну Параматмы.</w:t>
      </w:r>
    </w:p>
    <w:p/>
    <w:p>
      <w:pPr>
        <w:spacing w:before="160" w:after="40"/>
        <w:jc w:val="center"/>
      </w:pPr>
      <w:r>
        <w:rPr>
          <w:b/>
          <w:i w:val="0"/>
          <w:color w:val="550000"/>
          <w:sz w:val="26"/>
        </w:rPr>
        <w:t>ਉਲਟਿ ਭੇਦ ਮਨੁ ਬੇਧਿਓ ਪਾਇਓ ਅਭੰਗ ਅਛੇਦ ॥੪॥</w:t>
      </w:r>
    </w:p>
    <w:p>
      <w:pPr>
        <w:spacing w:after="60"/>
        <w:jc w:val="center"/>
      </w:pPr>
      <w:r>
        <w:rPr>
          <w:b w:val="0"/>
          <w:i/>
          <w:color w:val="444444"/>
          <w:sz w:val="20"/>
        </w:rPr>
        <w:t>Ulaṭ bhed man bedhiō pāiō abhang achhed ॥4॥</w:t>
      </w:r>
    </w:p>
    <w:p>
      <w:pPr>
        <w:spacing w:after="200"/>
        <w:jc w:val="center"/>
      </w:pPr>
      <w:r>
        <w:rPr>
          <w:b w:val="0"/>
          <w:i w:val="0"/>
          <w:color w:val="006000"/>
          <w:sz w:val="22"/>
        </w:rPr>
        <w:t>Когда двойственность была обращена вспять, мой ум пронзился Параматмой, и я обрёл этого неразрушимого и непронзаемого Господа ॥4॥</w:t>
      </w:r>
    </w:p>
    <w:p/>
    <w:p>
      <w:pPr>
        <w:spacing w:before="160" w:after="40"/>
        <w:jc w:val="center"/>
      </w:pPr>
      <w:r>
        <w:rPr>
          <w:b/>
          <w:i w:val="0"/>
          <w:color w:val="550000"/>
          <w:sz w:val="26"/>
        </w:rPr>
        <w:t>ਤੁਰਕ ਤਰੀਕਤਿ ਜਾਨੀਐ ਹਿੰਦੂ ਬੇਦ ਪੁਰਾਨ ॥</w:t>
      </w:r>
    </w:p>
    <w:p>
      <w:pPr>
        <w:spacing w:after="60"/>
        <w:jc w:val="center"/>
      </w:pPr>
      <w:r>
        <w:rPr>
          <w:b w:val="0"/>
          <w:i/>
          <w:color w:val="444444"/>
          <w:sz w:val="20"/>
        </w:rPr>
        <w:t>Turak tarīkat jānīai hindū bed purān ॥</w:t>
      </w:r>
    </w:p>
    <w:p>
      <w:pPr>
        <w:spacing w:after="200"/>
        <w:jc w:val="center"/>
      </w:pPr>
      <w:r>
        <w:rPr>
          <w:b w:val="0"/>
          <w:i w:val="0"/>
          <w:color w:val="006000"/>
          <w:sz w:val="22"/>
        </w:rPr>
        <w:t>Потому хорошим мусульманином считается тот, кто идёт путём тариката, а хорошим индуистом — тот, кто исследует Веды и Пураны.</w:t>
      </w:r>
    </w:p>
    <w:p/>
    <w:p>
      <w:pPr>
        <w:spacing w:before="160" w:after="40"/>
        <w:jc w:val="center"/>
      </w:pPr>
      <w:r>
        <w:rPr>
          <w:b/>
          <w:i w:val="0"/>
          <w:color w:val="550000"/>
          <w:sz w:val="26"/>
        </w:rPr>
        <w:t>ਮਨ ਸਮਝਾਵਨ ਕਾਰਨੇ ਕਛੂਅਕ ਪੜੀਐ ਗਿਆਨ ॥੫॥</w:t>
      </w:r>
    </w:p>
    <w:p>
      <w:pPr>
        <w:spacing w:after="60"/>
        <w:jc w:val="center"/>
      </w:pPr>
      <w:r>
        <w:rPr>
          <w:b w:val="0"/>
          <w:i/>
          <w:color w:val="444444"/>
          <w:sz w:val="20"/>
        </w:rPr>
        <w:t>Man samjhāvan kārne kachhūak paṛhīai giān ॥5॥</w:t>
      </w:r>
    </w:p>
    <w:p>
      <w:pPr>
        <w:spacing w:after="200"/>
        <w:jc w:val="center"/>
      </w:pPr>
      <w:r>
        <w:rPr>
          <w:b w:val="0"/>
          <w:i w:val="0"/>
          <w:color w:val="006000"/>
          <w:sz w:val="22"/>
        </w:rPr>
        <w:t>Чтобы дать уму понимание высокой жизни и устранить двойственность, нужно хотя бы немного читать бани, исполненную высокой мысли ॥5॥</w:t>
      </w:r>
    </w:p>
    <w:p/>
    <w:p>
      <w:pPr>
        <w:spacing w:before="160" w:after="40"/>
        <w:jc w:val="center"/>
      </w:pPr>
      <w:r>
        <w:rPr>
          <w:b/>
          <w:i w:val="0"/>
          <w:color w:val="550000"/>
          <w:sz w:val="26"/>
        </w:rPr>
        <w:t>ਓਅੰਕਾਰ ਆਦਿ ਮੈ ਜਾਨਾ ॥</w:t>
      </w:r>
    </w:p>
    <w:p>
      <w:pPr>
        <w:spacing w:after="60"/>
        <w:jc w:val="center"/>
      </w:pPr>
      <w:r>
        <w:rPr>
          <w:b w:val="0"/>
          <w:i/>
          <w:color w:val="444444"/>
          <w:sz w:val="20"/>
        </w:rPr>
        <w:t>Oankār ād mai jānā ॥</w:t>
      </w:r>
    </w:p>
    <w:p>
      <w:pPr>
        <w:spacing w:after="200"/>
        <w:jc w:val="center"/>
      </w:pPr>
      <w:r>
        <w:rPr>
          <w:b w:val="0"/>
          <w:i w:val="0"/>
          <w:color w:val="006000"/>
          <w:sz w:val="22"/>
        </w:rPr>
        <w:t>Того всепронизывающего Параматму, который везде одинаков и всех создаёт, я считаю Неразрушимым;</w:t>
      </w:r>
    </w:p>
    <w:p/>
    <w:p>
      <w:pPr>
        <w:spacing w:before="160" w:after="40"/>
        <w:jc w:val="center"/>
      </w:pPr>
      <w:r>
        <w:rPr>
          <w:b/>
          <w:i w:val="0"/>
          <w:color w:val="550000"/>
          <w:sz w:val="26"/>
        </w:rPr>
        <w:t>ਲਿਖਿ ਅਰੁ ਮੇਟੈ ਤਾਹਿ ਨ ਮਾਨਾ ॥</w:t>
      </w:r>
    </w:p>
    <w:p>
      <w:pPr>
        <w:spacing w:after="60"/>
        <w:jc w:val="center"/>
      </w:pPr>
      <w:r>
        <w:rPr>
          <w:b w:val="0"/>
          <w:i/>
          <w:color w:val="444444"/>
          <w:sz w:val="20"/>
        </w:rPr>
        <w:t>Likh ar meṭai tāhi na mānā ॥</w:t>
      </w:r>
    </w:p>
    <w:p>
      <w:pPr>
        <w:spacing w:after="200"/>
        <w:jc w:val="center"/>
      </w:pPr>
      <w:r>
        <w:rPr>
          <w:b w:val="0"/>
          <w:i w:val="0"/>
          <w:color w:val="006000"/>
          <w:sz w:val="22"/>
        </w:rPr>
        <w:t>а того, кого этот Господь порождает, а потом уничтожает, я не признаю равным Параматме.</w:t>
      </w:r>
    </w:p>
    <w:p/>
    <w:p>
      <w:pPr>
        <w:spacing w:before="160" w:after="40"/>
        <w:jc w:val="center"/>
      </w:pPr>
      <w:r>
        <w:rPr>
          <w:b/>
          <w:i w:val="0"/>
          <w:color w:val="550000"/>
          <w:sz w:val="26"/>
        </w:rPr>
        <w:t>ਓਅੰਕਾਰ ਲਖੈ ਜਉ ਕੋਈ ॥</w:t>
      </w:r>
    </w:p>
    <w:p>
      <w:pPr>
        <w:spacing w:after="60"/>
        <w:jc w:val="center"/>
      </w:pPr>
      <w:r>
        <w:rPr>
          <w:b w:val="0"/>
          <w:i/>
          <w:color w:val="444444"/>
          <w:sz w:val="20"/>
        </w:rPr>
        <w:t>Oankār lakhai jau koī ॥</w:t>
      </w:r>
    </w:p>
    <w:p>
      <w:pPr>
        <w:spacing w:after="200"/>
        <w:jc w:val="center"/>
      </w:pPr>
      <w:r>
        <w:rPr>
          <w:b w:val="0"/>
          <w:i w:val="0"/>
          <w:color w:val="006000"/>
          <w:sz w:val="22"/>
        </w:rPr>
        <w:t>Если кто-то постигнет этого всепронизывающего Параматму, то есть переживёт Его внутри себя,</w:t>
      </w:r>
    </w:p>
    <w:p/>
    <w:p>
      <w:pPr>
        <w:spacing w:before="160" w:after="40"/>
        <w:jc w:val="center"/>
      </w:pPr>
      <w:r>
        <w:rPr>
          <w:b/>
          <w:i w:val="0"/>
          <w:color w:val="550000"/>
          <w:sz w:val="26"/>
        </w:rPr>
        <w:t>ਸੋਈ ਲਖਿ ਮੇਟਣਾ ਨ ਹੋਈ ॥੬॥</w:t>
      </w:r>
    </w:p>
    <w:p>
      <w:pPr>
        <w:spacing w:after="60"/>
        <w:jc w:val="center"/>
      </w:pPr>
      <w:r>
        <w:rPr>
          <w:b w:val="0"/>
          <w:i/>
          <w:color w:val="444444"/>
          <w:sz w:val="20"/>
        </w:rPr>
        <w:t>Soī lakh meṭṇā na hoī ॥6॥</w:t>
      </w:r>
    </w:p>
    <w:p>
      <w:pPr>
        <w:spacing w:after="200"/>
        <w:jc w:val="center"/>
      </w:pPr>
      <w:r>
        <w:rPr>
          <w:b w:val="0"/>
          <w:i w:val="0"/>
          <w:color w:val="006000"/>
          <w:sz w:val="22"/>
        </w:rPr>
        <w:t>то, постигнув Его, уже не утратит этого высокого духовного состояния ॥6॥</w:t>
      </w:r>
    </w:p>
    <w:p/>
    <w:p>
      <w:pPr>
        <w:spacing w:before="160" w:after="40"/>
        <w:jc w:val="center"/>
      </w:pPr>
      <w:r>
        <w:rPr>
          <w:b/>
          <w:i w:val="0"/>
          <w:color w:val="550000"/>
          <w:sz w:val="26"/>
        </w:rPr>
        <w:t>ਕਕਾ ਕਿਰਣਿ ਕਮਲ ਮਹਿ ਪਾਵਾ ॥</w:t>
      </w:r>
    </w:p>
    <w:p>
      <w:pPr>
        <w:spacing w:after="60"/>
        <w:jc w:val="center"/>
      </w:pPr>
      <w:r>
        <w:rPr>
          <w:b w:val="0"/>
          <w:i/>
          <w:color w:val="444444"/>
          <w:sz w:val="20"/>
        </w:rPr>
        <w:t>Kakā kiraṇ kamal meh pāvā ॥</w:t>
      </w:r>
    </w:p>
    <w:p>
      <w:pPr>
        <w:spacing w:after="200"/>
        <w:jc w:val="center"/>
      </w:pPr>
      <w:r>
        <w:rPr>
          <w:b w:val="0"/>
          <w:i w:val="0"/>
          <w:color w:val="006000"/>
          <w:sz w:val="22"/>
        </w:rPr>
        <w:t>Если я помещу луч солнца знания в лотос сердца,</w:t>
      </w:r>
    </w:p>
    <w:p/>
    <w:p>
      <w:pPr>
        <w:spacing w:before="160" w:after="40"/>
        <w:jc w:val="center"/>
      </w:pPr>
      <w:r>
        <w:rPr>
          <w:b/>
          <w:i w:val="0"/>
          <w:color w:val="550000"/>
          <w:sz w:val="26"/>
        </w:rPr>
        <w:t>ਸਸਿ ਬਿਗਾਸ ਸੰਪਟ ਨਹੀ ਆਵਾ ॥</w:t>
      </w:r>
    </w:p>
    <w:p>
      <w:pPr>
        <w:spacing w:after="60"/>
        <w:jc w:val="center"/>
      </w:pPr>
      <w:r>
        <w:rPr>
          <w:b w:val="0"/>
          <w:i/>
          <w:color w:val="444444"/>
          <w:sz w:val="20"/>
        </w:rPr>
        <w:t>Sas bigās saṃpaṭ nahī āvā ॥</w:t>
      </w:r>
    </w:p>
    <w:p>
      <w:pPr>
        <w:spacing w:after="200"/>
        <w:jc w:val="center"/>
      </w:pPr>
      <w:r>
        <w:rPr>
          <w:b w:val="0"/>
          <w:i w:val="0"/>
          <w:color w:val="006000"/>
          <w:sz w:val="22"/>
        </w:rPr>
        <w:t>тогда лунный свет майи уже не сможет снова сомкнуть этот расцветший цветок сердца.</w:t>
      </w:r>
    </w:p>
    <w:p/>
    <w:p>
      <w:pPr>
        <w:spacing w:before="160" w:after="40"/>
        <w:jc w:val="center"/>
      </w:pPr>
      <w:r>
        <w:rPr>
          <w:b/>
          <w:i w:val="0"/>
          <w:color w:val="550000"/>
          <w:sz w:val="26"/>
        </w:rPr>
        <w:t>ਅਰੁ ਜੇ ਤਹਾ ਕੁਸਮ ਰਸੁ ਪਾਵਾ ॥</w:t>
      </w:r>
    </w:p>
    <w:p>
      <w:pPr>
        <w:spacing w:after="60"/>
        <w:jc w:val="center"/>
      </w:pPr>
      <w:r>
        <w:rPr>
          <w:b w:val="0"/>
          <w:i/>
          <w:color w:val="444444"/>
          <w:sz w:val="20"/>
        </w:rPr>
        <w:t>Ar je tahā kusam ras pāvā ॥</w:t>
      </w:r>
    </w:p>
    <w:p>
      <w:pPr>
        <w:spacing w:after="200"/>
        <w:jc w:val="center"/>
      </w:pPr>
      <w:r>
        <w:rPr>
          <w:b w:val="0"/>
          <w:i w:val="0"/>
          <w:color w:val="006000"/>
          <w:sz w:val="22"/>
        </w:rPr>
        <w:t>И если я когда-нибудь, достигнув этого расцвета, смогу вкусить радость этого цветка-лотоса сердца,</w:t>
      </w:r>
    </w:p>
    <w:p/>
    <w:p>
      <w:pPr>
        <w:spacing w:before="160" w:after="40"/>
        <w:jc w:val="center"/>
      </w:pPr>
      <w:r>
        <w:rPr>
          <w:b/>
          <w:i w:val="0"/>
          <w:color w:val="550000"/>
          <w:sz w:val="26"/>
        </w:rPr>
        <w:t>ਅਕਹ ਕਹਾ ਕਹਿ ਕਾ ਸਮਝਾਵਾ ॥੭॥</w:t>
      </w:r>
    </w:p>
    <w:p>
      <w:pPr>
        <w:spacing w:after="60"/>
        <w:jc w:val="center"/>
      </w:pPr>
      <w:r>
        <w:rPr>
          <w:b w:val="0"/>
          <w:i/>
          <w:color w:val="444444"/>
          <w:sz w:val="20"/>
        </w:rPr>
        <w:t>Akah kahā kahi kā samjhāvā ॥7॥</w:t>
      </w:r>
    </w:p>
    <w:p>
      <w:pPr>
        <w:spacing w:after="200"/>
        <w:jc w:val="center"/>
      </w:pPr>
      <w:r>
        <w:rPr>
          <w:b w:val="0"/>
          <w:i w:val="0"/>
          <w:color w:val="006000"/>
          <w:sz w:val="22"/>
        </w:rPr>
        <w:t>то это уже вне рассказа и описания. Что я смогу объяснить, даже если скажу? ॥7॥</w:t>
      </w:r>
    </w:p>
    <w:p/>
    <w:p>
      <w:pPr>
        <w:spacing w:before="160" w:after="40"/>
        <w:jc w:val="center"/>
      </w:pPr>
      <w:r>
        <w:rPr>
          <w:b/>
          <w:i w:val="0"/>
          <w:color w:val="550000"/>
          <w:sz w:val="26"/>
        </w:rPr>
        <w:t>ਖਖਾ ਇਹੈ ਖੋੜਿ ਮਨ ਆਵਾ ॥</w:t>
      </w:r>
    </w:p>
    <w:p>
      <w:pPr>
        <w:spacing w:after="60"/>
        <w:jc w:val="center"/>
      </w:pPr>
      <w:r>
        <w:rPr>
          <w:b w:val="0"/>
          <w:i/>
          <w:color w:val="444444"/>
          <w:sz w:val="20"/>
        </w:rPr>
        <w:t>Khakhā ihai khoṛ man āvā ॥</w:t>
      </w:r>
    </w:p>
    <w:p>
      <w:pPr>
        <w:spacing w:after="200"/>
        <w:jc w:val="center"/>
      </w:pPr>
      <w:r>
        <w:rPr>
          <w:b w:val="0"/>
          <w:i w:val="0"/>
          <w:color w:val="006000"/>
          <w:sz w:val="22"/>
        </w:rPr>
        <w:t>Когда этот ум-птица, уже получивший луч знания, приходит и обосновывается в своём собственном убежище, то есть у стоп Господа,</w:t>
      </w:r>
    </w:p>
    <w:p/>
    <w:p>
      <w:pPr>
        <w:spacing w:before="160" w:after="40"/>
        <w:jc w:val="center"/>
      </w:pPr>
      <w:r>
        <w:rPr>
          <w:b/>
          <w:i w:val="0"/>
          <w:color w:val="550000"/>
          <w:sz w:val="26"/>
        </w:rPr>
        <w:t>ਖੋੜੇ ਛਾਡਿ ਨ ਦਹ ਦਿਸ ਧਾਵਾ ॥</w:t>
      </w:r>
    </w:p>
    <w:p>
      <w:pPr>
        <w:spacing w:after="60"/>
        <w:jc w:val="center"/>
      </w:pPr>
      <w:r>
        <w:rPr>
          <w:b w:val="0"/>
          <w:i/>
          <w:color w:val="444444"/>
          <w:sz w:val="20"/>
        </w:rPr>
        <w:t>Khoṛe chhāḍ na dah dis dhāvā ॥</w:t>
      </w:r>
    </w:p>
    <w:p>
      <w:pPr>
        <w:spacing w:after="200"/>
        <w:jc w:val="center"/>
      </w:pPr>
      <w:r>
        <w:rPr>
          <w:b w:val="0"/>
          <w:i w:val="0"/>
          <w:color w:val="006000"/>
          <w:sz w:val="22"/>
        </w:rPr>
        <w:t>тогда он, оставив это гнездо, уже не мечется по десяти направлениям.</w:t>
      </w:r>
    </w:p>
    <w:p/>
    <w:p>
      <w:pPr>
        <w:spacing w:before="160" w:after="40"/>
        <w:jc w:val="center"/>
      </w:pPr>
      <w:r>
        <w:rPr>
          <w:b/>
          <w:i w:val="0"/>
          <w:color w:val="550000"/>
          <w:sz w:val="26"/>
        </w:rPr>
        <w:t>ਖਸਮਹਿ ਜਾਣਿ ਖਿਮਾ ਕਰਿ ਰਹੈ ॥</w:t>
      </w:r>
    </w:p>
    <w:p>
      <w:pPr>
        <w:spacing w:after="60"/>
        <w:jc w:val="center"/>
      </w:pPr>
      <w:r>
        <w:rPr>
          <w:b w:val="0"/>
          <w:i/>
          <w:color w:val="444444"/>
          <w:sz w:val="20"/>
        </w:rPr>
        <w:t>Khasmah jāṇ khimā kar rahai ॥</w:t>
      </w:r>
    </w:p>
    <w:p>
      <w:pPr>
        <w:spacing w:after="200"/>
        <w:jc w:val="center"/>
      </w:pPr>
      <w:r>
        <w:rPr>
          <w:b w:val="0"/>
          <w:i w:val="0"/>
          <w:color w:val="006000"/>
          <w:sz w:val="22"/>
        </w:rPr>
        <w:t>Познав Господа-Хозяина, он пребывает в Нём, источнике прощения,</w:t>
      </w:r>
    </w:p>
    <w:p/>
    <w:p>
      <w:pPr>
        <w:spacing w:before="160" w:after="40"/>
        <w:jc w:val="center"/>
      </w:pPr>
      <w:r>
        <w:rPr>
          <w:b/>
          <w:i w:val="0"/>
          <w:color w:val="550000"/>
          <w:sz w:val="26"/>
        </w:rPr>
        <w:t>ਤਉ ਹੋਇ ਨਿਖਿਅਉ ਅਖੈ ਪਦੁ ਲਹੈ ॥੮॥</w:t>
      </w:r>
    </w:p>
    <w:p>
      <w:pPr>
        <w:spacing w:after="60"/>
        <w:jc w:val="center"/>
      </w:pPr>
      <w:r>
        <w:rPr>
          <w:b w:val="0"/>
          <w:i/>
          <w:color w:val="444444"/>
          <w:sz w:val="20"/>
        </w:rPr>
        <w:t>Tau hoi nikhiāu akhai pad lahai ॥8॥</w:t>
      </w:r>
    </w:p>
    <w:p>
      <w:pPr>
        <w:spacing w:after="200"/>
        <w:jc w:val="center"/>
      </w:pPr>
      <w:r>
        <w:rPr>
          <w:b w:val="0"/>
          <w:i w:val="0"/>
          <w:color w:val="006000"/>
          <w:sz w:val="22"/>
        </w:rPr>
        <w:t>и тогда, став единым с Неразрушимым, обретает такое состояние, которое никогда не исчезает ॥8॥</w:t>
      </w:r>
    </w:p>
    <w:p/>
    <w:p>
      <w:pPr>
        <w:spacing w:before="160" w:after="40"/>
        <w:jc w:val="center"/>
      </w:pPr>
      <w:r>
        <w:rPr>
          <w:b/>
          <w:i w:val="0"/>
          <w:color w:val="550000"/>
          <w:sz w:val="26"/>
        </w:rPr>
        <w:t>ਗਗਾ ਗੁਰ ਕੇ ਬਚਨ ਪਛਾਨਾ ॥</w:t>
      </w:r>
    </w:p>
    <w:p>
      <w:pPr>
        <w:spacing w:after="60"/>
        <w:jc w:val="center"/>
      </w:pPr>
      <w:r>
        <w:rPr>
          <w:b w:val="0"/>
          <w:i/>
          <w:color w:val="444444"/>
          <w:sz w:val="20"/>
        </w:rPr>
        <w:t>Gagā gur ke bachan pachhānā ॥</w:t>
      </w:r>
    </w:p>
    <w:p>
      <w:pPr>
        <w:spacing w:after="200"/>
        <w:jc w:val="center"/>
      </w:pPr>
      <w:r>
        <w:rPr>
          <w:b w:val="0"/>
          <w:i w:val="0"/>
          <w:color w:val="006000"/>
          <w:sz w:val="22"/>
        </w:rPr>
        <w:t>Тот человек, кто через бани Сатгуру установил связь с Параматмой,</w:t>
      </w:r>
    </w:p>
    <w:p/>
    <w:p>
      <w:pPr>
        <w:spacing w:before="160" w:after="40"/>
        <w:jc w:val="center"/>
      </w:pPr>
      <w:r>
        <w:rPr>
          <w:b/>
          <w:i w:val="0"/>
          <w:color w:val="550000"/>
          <w:sz w:val="26"/>
        </w:rPr>
        <w:t>ਦੂਜੀ ਬਾਤ ਨ ਧਰਈ ਕਾਨਾ ॥</w:t>
      </w:r>
    </w:p>
    <w:p>
      <w:pPr>
        <w:spacing w:after="60"/>
        <w:jc w:val="center"/>
      </w:pPr>
      <w:r>
        <w:rPr>
          <w:b w:val="0"/>
          <w:i/>
          <w:color w:val="444444"/>
          <w:sz w:val="20"/>
        </w:rPr>
        <w:t>Dūjī bāt na dharaī kānā ॥</w:t>
      </w:r>
    </w:p>
    <w:p>
      <w:pPr>
        <w:spacing w:after="200"/>
        <w:jc w:val="center"/>
      </w:pPr>
      <w:r>
        <w:rPr>
          <w:b w:val="0"/>
          <w:i w:val="0"/>
          <w:color w:val="006000"/>
          <w:sz w:val="22"/>
        </w:rPr>
        <w:t>уже не поддаётся никакой иной речи, кроме прославления Господа.</w:t>
      </w:r>
    </w:p>
    <w:p/>
    <w:p>
      <w:pPr>
        <w:spacing w:before="160" w:after="40"/>
        <w:jc w:val="center"/>
      </w:pPr>
      <w:r>
        <w:rPr>
          <w:b/>
          <w:i w:val="0"/>
          <w:color w:val="550000"/>
          <w:sz w:val="26"/>
        </w:rPr>
        <w:t>ਰਹੈ ਬਿਹੰਗਮ ਕਤਹਿ ਨ ਜਾਈ ॥</w:t>
      </w:r>
    </w:p>
    <w:p>
      <w:pPr>
        <w:spacing w:after="60"/>
        <w:jc w:val="center"/>
      </w:pPr>
      <w:r>
        <w:rPr>
          <w:b w:val="0"/>
          <w:i/>
          <w:color w:val="444444"/>
          <w:sz w:val="20"/>
        </w:rPr>
        <w:t>Rahai bihaṅgam kateh na jāī ॥</w:t>
      </w:r>
    </w:p>
    <w:p>
      <w:pPr>
        <w:spacing w:after="200"/>
        <w:jc w:val="center"/>
      </w:pPr>
      <w:r>
        <w:rPr>
          <w:b w:val="0"/>
          <w:i w:val="0"/>
          <w:color w:val="006000"/>
          <w:sz w:val="22"/>
        </w:rPr>
        <w:t>Он пребывает подобно птице, всегда свободной от привязанностей, и нигде не блуждает;</w:t>
      </w:r>
    </w:p>
    <w:p/>
    <w:p>
      <w:pPr>
        <w:spacing w:before="160" w:after="40"/>
        <w:jc w:val="center"/>
      </w:pPr>
      <w:r>
        <w:rPr>
          <w:b/>
          <w:i w:val="0"/>
          <w:color w:val="550000"/>
          <w:sz w:val="26"/>
        </w:rPr>
        <w:t>ਅਗਹ ਗਹੈ ਗਹਿ ਗਗਨ ਰਹਾਈ ॥੯॥</w:t>
      </w:r>
    </w:p>
    <w:p>
      <w:pPr>
        <w:spacing w:after="60"/>
        <w:jc w:val="center"/>
      </w:pPr>
      <w:r>
        <w:rPr>
          <w:b w:val="0"/>
          <w:i/>
          <w:color w:val="444444"/>
          <w:sz w:val="20"/>
        </w:rPr>
        <w:t>Agah gahai gahi gagan rahāī ॥9॥</w:t>
      </w:r>
    </w:p>
    <w:p>
      <w:pPr>
        <w:spacing w:after="200"/>
        <w:jc w:val="center"/>
      </w:pPr>
      <w:r>
        <w:rPr>
          <w:b w:val="0"/>
          <w:i w:val="0"/>
          <w:color w:val="006000"/>
          <w:sz w:val="22"/>
        </w:rPr>
        <w:t>он поселя́ет в сердце Того, кого не может поглотить майя мира, и, поселив Его, удерживает свою сурaт у стоп Господа, как птица, насытившись кормом, взмывает высоко в небо ॥9॥</w:t>
      </w:r>
    </w:p>
    <w:p/>
    <w:p>
      <w:pPr>
        <w:spacing w:before="160" w:after="40"/>
        <w:jc w:val="center"/>
      </w:pPr>
      <w:r>
        <w:rPr>
          <w:b/>
          <w:i w:val="0"/>
          <w:color w:val="550000"/>
          <w:sz w:val="26"/>
        </w:rPr>
        <w:t>ਘਘਾ ਘਟਿ ਘਟਿ ਨਿਮਸੈ ਸੋਈ ॥</w:t>
      </w:r>
    </w:p>
    <w:p>
      <w:pPr>
        <w:spacing w:after="60"/>
        <w:jc w:val="center"/>
      </w:pPr>
      <w:r>
        <w:rPr>
          <w:b w:val="0"/>
          <w:i/>
          <w:color w:val="444444"/>
          <w:sz w:val="20"/>
        </w:rPr>
        <w:t>Ghaghā ghaṭ ghaṭ nimsai soī ॥</w:t>
      </w:r>
    </w:p>
    <w:p>
      <w:pPr>
        <w:spacing w:after="200"/>
        <w:jc w:val="center"/>
      </w:pPr>
      <w:r>
        <w:rPr>
          <w:b w:val="0"/>
          <w:i w:val="0"/>
          <w:color w:val="006000"/>
          <w:sz w:val="22"/>
        </w:rPr>
        <w:t>Во всяком теле обитает только Он, Господь.</w:t>
      </w:r>
    </w:p>
    <w:p/>
    <w:p>
      <w:pPr>
        <w:spacing w:before="160" w:after="40"/>
        <w:jc w:val="center"/>
      </w:pPr>
      <w:r>
        <w:rPr>
          <w:b/>
          <w:i w:val="0"/>
          <w:color w:val="550000"/>
          <w:sz w:val="26"/>
        </w:rPr>
        <w:t>ਘਟ ਫੂਟੇ ਘਟਿ ਕਬਹਿ ਨ ਹੋਈ ॥</w:t>
      </w:r>
    </w:p>
    <w:p>
      <w:pPr>
        <w:spacing w:after="60"/>
        <w:jc w:val="center"/>
      </w:pPr>
      <w:r>
        <w:rPr>
          <w:b w:val="0"/>
          <w:i/>
          <w:color w:val="444444"/>
          <w:sz w:val="20"/>
        </w:rPr>
        <w:t>Ghaṭ phūṭe ghaṭ kabahi na hoī ॥</w:t>
      </w:r>
    </w:p>
    <w:p>
      <w:pPr>
        <w:spacing w:after="200"/>
        <w:jc w:val="center"/>
      </w:pPr>
      <w:r>
        <w:rPr>
          <w:b w:val="0"/>
          <w:i w:val="0"/>
          <w:color w:val="006000"/>
          <w:sz w:val="22"/>
        </w:rPr>
        <w:t>Если какой-то телесный сосуд разобьётся, в бытии Господа от этого ничто не убывает.</w:t>
      </w:r>
    </w:p>
    <w:p/>
    <w:p>
      <w:pPr>
        <w:spacing w:before="160" w:after="40"/>
        <w:jc w:val="center"/>
      </w:pPr>
      <w:r>
        <w:rPr>
          <w:b/>
          <w:i w:val="0"/>
          <w:color w:val="550000"/>
          <w:sz w:val="26"/>
        </w:rPr>
        <w:t>ਤਾ ਘਟ ਮਾਹਿ ਘਾਟ ਜਉ ਪਾਵਾ ॥</w:t>
      </w:r>
    </w:p>
    <w:p>
      <w:pPr>
        <w:spacing w:after="60"/>
        <w:jc w:val="center"/>
      </w:pPr>
      <w:r>
        <w:rPr>
          <w:b w:val="0"/>
          <w:i/>
          <w:color w:val="444444"/>
          <w:sz w:val="20"/>
        </w:rPr>
        <w:t>Tā ghaṭ māhi ghāṭ jau pāvā ॥</w:t>
      </w:r>
    </w:p>
    <w:p>
      <w:pPr>
        <w:spacing w:after="200"/>
        <w:jc w:val="center"/>
      </w:pPr>
      <w:r>
        <w:rPr>
          <w:b w:val="0"/>
          <w:i w:val="0"/>
          <w:color w:val="006000"/>
          <w:sz w:val="22"/>
        </w:rPr>
        <w:t>Когда живое существо находит в самом этом теле переправу, чтобы перейти океан мира,</w:t>
      </w:r>
    </w:p>
    <w:p/>
    <w:p>
      <w:pPr>
        <w:spacing w:before="160" w:after="40"/>
        <w:jc w:val="center"/>
      </w:pPr>
      <w:r>
        <w:rPr>
          <w:b/>
          <w:i w:val="0"/>
          <w:color w:val="550000"/>
          <w:sz w:val="26"/>
        </w:rPr>
        <w:t>ਸੋ ਘਟੁ ਛਾਡਿ ਅਵਘਟ ਕਤ ਧਾਵਾ ॥੧੦॥</w:t>
      </w:r>
    </w:p>
    <w:p>
      <w:pPr>
        <w:spacing w:after="60"/>
        <w:jc w:val="center"/>
      </w:pPr>
      <w:r>
        <w:rPr>
          <w:b w:val="0"/>
          <w:i/>
          <w:color w:val="444444"/>
          <w:sz w:val="20"/>
        </w:rPr>
        <w:t>So ghaṭ chhāḍ avghaṭ kat dhāvā ॥10॥</w:t>
      </w:r>
    </w:p>
    <w:p>
      <w:pPr>
        <w:spacing w:after="200"/>
        <w:jc w:val="center"/>
      </w:pPr>
      <w:r>
        <w:rPr>
          <w:b w:val="0"/>
          <w:i w:val="0"/>
          <w:color w:val="006000"/>
          <w:sz w:val="22"/>
        </w:rPr>
        <w:t>тогда, оставив эту переправу, оно уже не блуждает по ямам и оврагам ॥10॥</w:t>
      </w:r>
    </w:p>
    <w:p/>
    <w:p>
      <w:pPr>
        <w:spacing w:before="160" w:after="40"/>
        <w:jc w:val="center"/>
      </w:pPr>
      <w:r>
        <w:rPr>
          <w:b/>
          <w:i w:val="0"/>
          <w:color w:val="550000"/>
          <w:sz w:val="26"/>
        </w:rPr>
        <w:t>ਙੰਙਾ ਨਿਗ੍ਰਹਿ ਸਨੇਹੁ ਕਰਿ ਨਿਰਵਾਰੋ ਸੰਦੇਹ ॥</w:t>
      </w:r>
    </w:p>
    <w:p>
      <w:pPr>
        <w:spacing w:after="60"/>
        <w:jc w:val="center"/>
      </w:pPr>
      <w:r>
        <w:rPr>
          <w:b w:val="0"/>
          <w:i/>
          <w:color w:val="444444"/>
          <w:sz w:val="20"/>
        </w:rPr>
        <w:t>Ṅaṅṅā nigrah sanehu kar nirvāro saṅdeh ॥</w:t>
      </w:r>
    </w:p>
    <w:p>
      <w:pPr>
        <w:spacing w:after="200"/>
        <w:jc w:val="center"/>
      </w:pPr>
      <w:r>
        <w:rPr>
          <w:b w:val="0"/>
          <w:i w:val="0"/>
          <w:color w:val="006000"/>
          <w:sz w:val="22"/>
        </w:rPr>
        <w:t>Хорошо удерживай свои чувства, взращивай любовь к Господу и устраняй безверие.</w:t>
      </w:r>
    </w:p>
    <w:p/>
    <w:p>
      <w:pPr>
        <w:spacing w:before="160" w:after="40"/>
        <w:jc w:val="center"/>
      </w:pPr>
      <w:r>
        <w:rPr>
          <w:b/>
          <w:i w:val="0"/>
          <w:color w:val="550000"/>
          <w:sz w:val="26"/>
        </w:rPr>
        <w:t>ਨਾਹੀ ਦੇਖਿ ਨ ਭਾਜੀਐ ਪਰਮ ਸਿਆਨਪ ਏਹ ॥੧੧॥</w:t>
      </w:r>
    </w:p>
    <w:p>
      <w:pPr>
        <w:spacing w:after="60"/>
        <w:jc w:val="center"/>
      </w:pPr>
      <w:r>
        <w:rPr>
          <w:b w:val="0"/>
          <w:i/>
          <w:color w:val="444444"/>
          <w:sz w:val="20"/>
        </w:rPr>
        <w:t>Nāhī dekh na bhājīai param siānap eh ॥11॥</w:t>
      </w:r>
    </w:p>
    <w:p>
      <w:pPr>
        <w:spacing w:after="200"/>
        <w:jc w:val="center"/>
      </w:pPr>
      <w:r>
        <w:rPr>
          <w:b w:val="0"/>
          <w:i w:val="0"/>
          <w:color w:val="006000"/>
          <w:sz w:val="22"/>
        </w:rPr>
        <w:t>Да, это трудно, но не следует убегать от этого дела с мыслью, будто оно невозможно. В этом и состоит величайшая мудрость ॥11॥</w:t>
      </w:r>
    </w:p>
    <w:p/>
    <w:p>
      <w:pPr>
        <w:spacing w:before="160" w:after="40"/>
        <w:jc w:val="center"/>
      </w:pPr>
      <w:r>
        <w:rPr>
          <w:b/>
          <w:i w:val="0"/>
          <w:color w:val="550000"/>
          <w:sz w:val="26"/>
        </w:rPr>
        <w:t>ਚਚਾ ਰਚਿਤ ਚਿਤ੍ਰ ਹੈ ਭਾਰੀ ॥</w:t>
      </w:r>
    </w:p>
    <w:p>
      <w:pPr>
        <w:spacing w:after="60"/>
        <w:jc w:val="center"/>
      </w:pPr>
      <w:r>
        <w:rPr>
          <w:b w:val="0"/>
          <w:i/>
          <w:color w:val="444444"/>
          <w:sz w:val="20"/>
        </w:rPr>
        <w:t>Chachā rachit chitr hai bhārī ॥</w:t>
      </w:r>
    </w:p>
    <w:p>
      <w:pPr>
        <w:spacing w:after="200"/>
        <w:jc w:val="center"/>
      </w:pPr>
      <w:r>
        <w:rPr>
          <w:b w:val="0"/>
          <w:i w:val="0"/>
          <w:color w:val="006000"/>
          <w:sz w:val="22"/>
        </w:rPr>
        <w:t>Этот мир, созданный Господом, словно огромная картина.</w:t>
      </w:r>
    </w:p>
    <w:p/>
    <w:p>
      <w:pPr>
        <w:spacing w:before="160" w:after="40"/>
        <w:jc w:val="center"/>
      </w:pPr>
      <w:r>
        <w:rPr>
          <w:b/>
          <w:i w:val="0"/>
          <w:color w:val="550000"/>
          <w:sz w:val="26"/>
        </w:rPr>
        <w:t>ਤਜਿ ਚਿਤ੍ਰੈ ਚੇਤਹੁ ਚਿਤਕਾਰੀ ॥</w:t>
      </w:r>
    </w:p>
    <w:p>
      <w:pPr>
        <w:spacing w:after="60"/>
        <w:jc w:val="center"/>
      </w:pPr>
      <w:r>
        <w:rPr>
          <w:b w:val="0"/>
          <w:i/>
          <w:color w:val="444444"/>
          <w:sz w:val="20"/>
        </w:rPr>
        <w:t>Taj chitrai chetahu chitkārī ॥</w:t>
      </w:r>
    </w:p>
    <w:p>
      <w:pPr>
        <w:spacing w:after="200"/>
        <w:jc w:val="center"/>
      </w:pPr>
      <w:r>
        <w:rPr>
          <w:b w:val="0"/>
          <w:i w:val="0"/>
          <w:color w:val="006000"/>
          <w:sz w:val="22"/>
        </w:rPr>
        <w:t>О брат, оставь привязанность к этой картине и помни о Том, кто её написал;</w:t>
      </w:r>
    </w:p>
    <w:p/>
    <w:p>
      <w:pPr>
        <w:spacing w:before="160" w:after="40"/>
        <w:jc w:val="center"/>
      </w:pPr>
      <w:r>
        <w:rPr>
          <w:b/>
          <w:i w:val="0"/>
          <w:color w:val="550000"/>
          <w:sz w:val="26"/>
        </w:rPr>
        <w:t>ਚਿਤ੍ਰ ਬਚਿਤ੍ਰ ਇਹੈ ਅਵਝੇਰਾ ॥</w:t>
      </w:r>
    </w:p>
    <w:p>
      <w:pPr>
        <w:spacing w:after="60"/>
        <w:jc w:val="center"/>
      </w:pPr>
      <w:r>
        <w:rPr>
          <w:b w:val="0"/>
          <w:i/>
          <w:color w:val="444444"/>
          <w:sz w:val="20"/>
        </w:rPr>
        <w:t>Chitr bachitr ihai avjherā ॥</w:t>
      </w:r>
    </w:p>
    <w:p>
      <w:pPr>
        <w:spacing w:after="200"/>
        <w:jc w:val="center"/>
      </w:pPr>
      <w:r>
        <w:rPr>
          <w:b w:val="0"/>
          <w:i w:val="0"/>
          <w:color w:val="006000"/>
          <w:sz w:val="22"/>
        </w:rPr>
        <w:t>ведь великая путаница именно в том, что эта картина мира зачаровывает ум.</w:t>
      </w:r>
    </w:p>
    <w:p/>
    <w:p>
      <w:pPr>
        <w:spacing w:before="160" w:after="40"/>
        <w:jc w:val="center"/>
      </w:pPr>
      <w:r>
        <w:rPr>
          <w:b/>
          <w:i w:val="0"/>
          <w:color w:val="550000"/>
          <w:sz w:val="26"/>
        </w:rPr>
        <w:t>ਤਜਿ ਚਿਤ੍ਰੈ ਚਿਤੁ ਰਾਖਿ ਚਿਤੇਰਾ ॥੧੨॥</w:t>
      </w:r>
    </w:p>
    <w:p>
      <w:pPr>
        <w:spacing w:after="60"/>
        <w:jc w:val="center"/>
      </w:pPr>
      <w:r>
        <w:rPr>
          <w:b w:val="0"/>
          <w:i/>
          <w:color w:val="444444"/>
          <w:sz w:val="20"/>
        </w:rPr>
        <w:t>Taj chitrai chit rākh chiterā ॥12॥</w:t>
      </w:r>
    </w:p>
    <w:p>
      <w:pPr>
        <w:spacing w:after="200"/>
        <w:jc w:val="center"/>
      </w:pPr>
      <w:r>
        <w:rPr>
          <w:b w:val="0"/>
          <w:i w:val="0"/>
          <w:color w:val="006000"/>
          <w:sz w:val="22"/>
        </w:rPr>
        <w:t>Поэтому, чтобы спастись от этого наваждения, оставь саму картину и сосредоточь ум на её Творце ॥12॥</w:t>
      </w:r>
    </w:p>
    <w:p/>
    <w:p>
      <w:pPr>
        <w:spacing w:before="160" w:after="40"/>
        <w:jc w:val="center"/>
      </w:pPr>
      <w:r>
        <w:rPr>
          <w:b/>
          <w:i w:val="0"/>
          <w:color w:val="550000"/>
          <w:sz w:val="26"/>
        </w:rPr>
        <w:t>ਛਛਾ ਇਹੈ ਛਤ੍ਰਪਤਿ ਪਾਸਾ ॥</w:t>
      </w:r>
    </w:p>
    <w:p>
      <w:pPr>
        <w:spacing w:after="60"/>
        <w:jc w:val="center"/>
      </w:pPr>
      <w:r>
        <w:rPr>
          <w:b w:val="0"/>
          <w:i/>
          <w:color w:val="444444"/>
          <w:sz w:val="20"/>
        </w:rPr>
        <w:t>Chhachhā ihai chhatrapat pāsā ॥</w:t>
      </w:r>
    </w:p>
    <w:p>
      <w:pPr>
        <w:spacing w:after="200"/>
        <w:jc w:val="center"/>
      </w:pPr>
      <w:r>
        <w:rPr>
          <w:b w:val="0"/>
          <w:i w:val="0"/>
          <w:color w:val="006000"/>
          <w:sz w:val="22"/>
        </w:rPr>
        <w:t>У этого Творца, Царя всего сущего, есть всё;</w:t>
      </w:r>
    </w:p>
    <w:p/>
    <w:p>
      <w:pPr>
        <w:spacing w:before="160" w:after="40"/>
        <w:jc w:val="center"/>
      </w:pPr>
      <w:r>
        <w:rPr>
          <w:b/>
          <w:i w:val="0"/>
          <w:color w:val="550000"/>
          <w:sz w:val="26"/>
        </w:rPr>
        <w:t>ਛਕਿ ਕਿ ਨ ਰਹਹੁ ਛਾਡਿ ਕਿ ਨ ਆਸਾ ॥</w:t>
      </w:r>
    </w:p>
    <w:p>
      <w:pPr>
        <w:spacing w:after="60"/>
        <w:jc w:val="center"/>
      </w:pPr>
      <w:r>
        <w:rPr>
          <w:b w:val="0"/>
          <w:i/>
          <w:color w:val="444444"/>
          <w:sz w:val="20"/>
        </w:rPr>
        <w:t>Chhak ki na rahahu chhāḍ ki na āsā ॥</w:t>
      </w:r>
    </w:p>
    <w:p>
      <w:pPr>
        <w:spacing w:after="200"/>
        <w:jc w:val="center"/>
      </w:pPr>
      <w:r>
        <w:rPr>
          <w:b w:val="0"/>
          <w:i w:val="0"/>
          <w:color w:val="006000"/>
          <w:sz w:val="22"/>
        </w:rPr>
        <w:t>о мой ум, почему ты не станешь твёрдым, оставив прочие надежды?</w:t>
      </w:r>
    </w:p>
    <w:p/>
    <w:p>
      <w:pPr>
        <w:spacing w:before="160" w:after="40"/>
        <w:jc w:val="center"/>
      </w:pPr>
      <w:r>
        <w:rPr>
          <w:b/>
          <w:i w:val="0"/>
          <w:color w:val="550000"/>
          <w:sz w:val="26"/>
        </w:rPr>
        <w:t>ਰੇ ਮਨ ਮੈ ਤਉ ਛਿਨ ਛਿਨ ਸਮਝਾਵਾ ॥</w:t>
      </w:r>
    </w:p>
    <w:p>
      <w:pPr>
        <w:spacing w:after="60"/>
        <w:jc w:val="center"/>
      </w:pPr>
      <w:r>
        <w:rPr>
          <w:b w:val="0"/>
          <w:i/>
          <w:color w:val="444444"/>
          <w:sz w:val="20"/>
        </w:rPr>
        <w:t>Re man mai tau chhin chhin samjhāvā ॥</w:t>
      </w:r>
    </w:p>
    <w:p>
      <w:pPr>
        <w:spacing w:after="200"/>
        <w:jc w:val="center"/>
      </w:pPr>
      <w:r>
        <w:rPr>
          <w:b w:val="0"/>
          <w:i w:val="0"/>
          <w:color w:val="006000"/>
          <w:sz w:val="22"/>
        </w:rPr>
        <w:t>О ум, я всё время тебя наставляю,</w:t>
      </w:r>
    </w:p>
    <w:p/>
    <w:p>
      <w:pPr>
        <w:spacing w:before="160" w:after="40"/>
        <w:jc w:val="center"/>
      </w:pPr>
      <w:r>
        <w:rPr>
          <w:b/>
          <w:i w:val="0"/>
          <w:color w:val="550000"/>
          <w:sz w:val="26"/>
        </w:rPr>
        <w:t>ਤਾਹਿ ਛਾਡਿ ਕਤ ਆਪੁ ਬਧਾਵਾ ॥੧੩॥</w:t>
      </w:r>
    </w:p>
    <w:p>
      <w:pPr>
        <w:spacing w:after="60"/>
        <w:jc w:val="center"/>
      </w:pPr>
      <w:r>
        <w:rPr>
          <w:b w:val="0"/>
          <w:i/>
          <w:color w:val="444444"/>
          <w:sz w:val="20"/>
        </w:rPr>
        <w:t>Tāhi chhāḍ kat āp badhāvā ॥13॥</w:t>
      </w:r>
    </w:p>
    <w:p>
      <w:pPr>
        <w:spacing w:after="200"/>
        <w:jc w:val="center"/>
      </w:pPr>
      <w:r>
        <w:rPr>
          <w:b w:val="0"/>
          <w:i w:val="0"/>
          <w:color w:val="006000"/>
          <w:sz w:val="22"/>
        </w:rPr>
        <w:t>зачем же, забыв Его, ты сам себя связываешь в Его же созданной картине? ॥13॥</w:t>
      </w:r>
    </w:p>
    <w:p/>
    <w:p>
      <w:pPr>
        <w:spacing w:before="160" w:after="40"/>
        <w:jc w:val="center"/>
      </w:pPr>
      <w:r>
        <w:rPr>
          <w:b/>
          <w:i w:val="0"/>
          <w:color w:val="550000"/>
          <w:sz w:val="26"/>
        </w:rPr>
        <w:t>ਜਜਾ ਜਉ ਤਨ ਜੀਵਤ ਜਰਾਵੈ ॥</w:t>
      </w:r>
    </w:p>
    <w:p>
      <w:pPr>
        <w:spacing w:after="60"/>
        <w:jc w:val="center"/>
      </w:pPr>
      <w:r>
        <w:rPr>
          <w:b w:val="0"/>
          <w:i/>
          <w:color w:val="444444"/>
          <w:sz w:val="20"/>
        </w:rPr>
        <w:t>Jajā jau tan jīvat jarāvai ॥</w:t>
      </w:r>
    </w:p>
    <w:p>
      <w:pPr>
        <w:spacing w:after="200"/>
        <w:jc w:val="center"/>
      </w:pPr>
      <w:r>
        <w:rPr>
          <w:b w:val="0"/>
          <w:i w:val="0"/>
          <w:color w:val="006000"/>
          <w:sz w:val="22"/>
        </w:rPr>
        <w:t>Когда живое существо, оставаясь в мире майи, сжигает в себе телесные влечения,</w:t>
      </w:r>
    </w:p>
    <w:p/>
    <w:p>
      <w:pPr>
        <w:spacing w:before="160" w:after="40"/>
        <w:jc w:val="center"/>
      </w:pPr>
      <w:r>
        <w:rPr>
          <w:b/>
          <w:i w:val="0"/>
          <w:color w:val="550000"/>
          <w:sz w:val="26"/>
        </w:rPr>
        <w:t>ਜੋਬਨ ਜਾਰਿ ਜੁਗਤਿ ਸੋ ਪਾਵੈ ॥</w:t>
      </w:r>
    </w:p>
    <w:p>
      <w:pPr>
        <w:spacing w:after="60"/>
        <w:jc w:val="center"/>
      </w:pPr>
      <w:r>
        <w:rPr>
          <w:b w:val="0"/>
          <w:i/>
          <w:color w:val="444444"/>
          <w:sz w:val="20"/>
        </w:rPr>
        <w:t>Joban jāri jugat so pāvai ॥</w:t>
      </w:r>
    </w:p>
    <w:p>
      <w:pPr>
        <w:spacing w:after="200"/>
        <w:jc w:val="center"/>
      </w:pPr>
      <w:r>
        <w:rPr>
          <w:b w:val="0"/>
          <w:i w:val="0"/>
          <w:color w:val="006000"/>
          <w:sz w:val="22"/>
        </w:rPr>
        <w:t>оно, сжёгши опьянение молодостью, обретает истинный способ жизни.</w:t>
      </w:r>
    </w:p>
    <w:p/>
    <w:p>
      <w:pPr>
        <w:spacing w:before="160" w:after="40"/>
        <w:jc w:val="center"/>
      </w:pPr>
      <w:r>
        <w:rPr>
          <w:b/>
          <w:i w:val="0"/>
          <w:color w:val="550000"/>
          <w:sz w:val="26"/>
        </w:rPr>
        <w:t>ਅਸ ਜਰਿ ਪਰ ਜਰਿ ਜਰਿ ਜਬ ਰਹੈ ॥</w:t>
      </w:r>
    </w:p>
    <w:p>
      <w:pPr>
        <w:spacing w:after="60"/>
        <w:jc w:val="center"/>
      </w:pPr>
      <w:r>
        <w:rPr>
          <w:b w:val="0"/>
          <w:i/>
          <w:color w:val="444444"/>
          <w:sz w:val="20"/>
        </w:rPr>
        <w:t>As jar par jar jar jab rahai ॥</w:t>
      </w:r>
    </w:p>
    <w:p>
      <w:pPr>
        <w:spacing w:after="200"/>
        <w:jc w:val="center"/>
      </w:pPr>
      <w:r>
        <w:rPr>
          <w:b w:val="0"/>
          <w:i w:val="0"/>
          <w:color w:val="006000"/>
          <w:sz w:val="22"/>
        </w:rPr>
        <w:t>Когда человек сжигает своё, то есть гордость своим богатством, и чужое, то есть жажду чужого добра, и живёт по средствам,</w:t>
      </w:r>
    </w:p>
    <w:p/>
    <w:p>
      <w:pPr>
        <w:spacing w:before="160" w:after="40"/>
        <w:jc w:val="center"/>
      </w:pPr>
      <w:r>
        <w:rPr>
          <w:b/>
          <w:i w:val="0"/>
          <w:color w:val="550000"/>
          <w:sz w:val="26"/>
        </w:rPr>
        <w:t>ਤਬ ਜਾਇ ਜੋਤਿ ਉਜਾਰਉ ਲਹੈ ॥੧੪॥</w:t>
      </w:r>
    </w:p>
    <w:p>
      <w:pPr>
        <w:spacing w:after="60"/>
        <w:jc w:val="center"/>
      </w:pPr>
      <w:r>
        <w:rPr>
          <w:b w:val="0"/>
          <w:i/>
          <w:color w:val="444444"/>
          <w:sz w:val="20"/>
        </w:rPr>
        <w:t>Tab jāi jot ujārau lahai ॥14॥</w:t>
      </w:r>
    </w:p>
    <w:p>
      <w:pPr>
        <w:spacing w:after="200"/>
        <w:jc w:val="center"/>
      </w:pPr>
      <w:r>
        <w:rPr>
          <w:b w:val="0"/>
          <w:i w:val="0"/>
          <w:color w:val="006000"/>
          <w:sz w:val="22"/>
        </w:rPr>
        <w:t>тогда, достигнув высокой духовной ступени, он принимает свет Божественной Джот ॥14॥</w:t>
      </w:r>
    </w:p>
    <w:p/>
    <w:p>
      <w:pPr>
        <w:spacing w:before="160" w:after="40"/>
        <w:jc w:val="center"/>
      </w:pPr>
      <w:r>
        <w:rPr>
          <w:b/>
          <w:i w:val="0"/>
          <w:color w:val="550000"/>
          <w:sz w:val="26"/>
        </w:rPr>
        <w:t>ਝਝਾ ਉਰਝਿ ਸੁਰਝਿ ਨਹੀ ਜਾਨਾ ॥</w:t>
      </w:r>
    </w:p>
    <w:p>
      <w:pPr>
        <w:spacing w:after="60"/>
        <w:jc w:val="center"/>
      </w:pPr>
      <w:r>
        <w:rPr>
          <w:b w:val="0"/>
          <w:i/>
          <w:color w:val="444444"/>
          <w:sz w:val="20"/>
        </w:rPr>
        <w:t>Jhajhā urajh surajh nahī jānā ॥</w:t>
      </w:r>
    </w:p>
    <w:p>
      <w:pPr>
        <w:spacing w:after="200"/>
        <w:jc w:val="center"/>
      </w:pPr>
      <w:r>
        <w:rPr>
          <w:b w:val="0"/>
          <w:i w:val="0"/>
          <w:color w:val="006000"/>
          <w:sz w:val="22"/>
        </w:rPr>
        <w:t>Тот человек, который научился лишь запутываться в бесплодных спорах,</w:t>
      </w:r>
    </w:p>
    <w:p/>
    <w:p>
      <w:pPr>
        <w:spacing w:before="160" w:after="40"/>
        <w:jc w:val="center"/>
      </w:pPr>
      <w:r>
        <w:rPr>
          <w:b/>
          <w:i w:val="0"/>
          <w:color w:val="550000"/>
          <w:sz w:val="26"/>
        </w:rPr>
        <w:t>ਰਹਿਓ ਝਝਕਿ ਨਾਹੀ ਪਰਵਾਨਾ ॥</w:t>
      </w:r>
    </w:p>
    <w:p>
      <w:pPr>
        <w:spacing w:after="60"/>
        <w:jc w:val="center"/>
      </w:pPr>
      <w:r>
        <w:rPr>
          <w:b w:val="0"/>
          <w:i/>
          <w:color w:val="444444"/>
          <w:sz w:val="20"/>
        </w:rPr>
        <w:t>Rahiō jhajhak nāhī parvānā ॥</w:t>
      </w:r>
    </w:p>
    <w:p>
      <w:pPr>
        <w:spacing w:after="200"/>
        <w:jc w:val="center"/>
      </w:pPr>
      <w:r>
        <w:rPr>
          <w:b w:val="0"/>
          <w:i w:val="0"/>
          <w:color w:val="006000"/>
          <w:sz w:val="22"/>
        </w:rPr>
        <w:t>но не научился выходить из запутанностей, всю жизнь так и оставался в сомнениях; его жизнь не могла быть принята.</w:t>
      </w:r>
    </w:p>
    <w:p/>
    <w:p>
      <w:pPr>
        <w:spacing w:before="160" w:after="40"/>
        <w:jc w:val="center"/>
      </w:pPr>
      <w:r>
        <w:rPr>
          <w:b/>
          <w:i w:val="0"/>
          <w:color w:val="550000"/>
          <w:sz w:val="26"/>
        </w:rPr>
        <w:t>ਕਤ ਝਖਿ ਝਖਿ ਅਉਰਨ ਸਮਝਾਵਾ ॥</w:t>
      </w:r>
    </w:p>
    <w:p>
      <w:pPr>
        <w:spacing w:after="60"/>
        <w:jc w:val="center"/>
      </w:pPr>
      <w:r>
        <w:rPr>
          <w:b w:val="0"/>
          <w:i/>
          <w:color w:val="444444"/>
          <w:sz w:val="20"/>
        </w:rPr>
        <w:t>Kat jhakh jhakh auran samjhāvā ॥</w:t>
      </w:r>
    </w:p>
    <w:p>
      <w:pPr>
        <w:spacing w:after="200"/>
        <w:jc w:val="center"/>
      </w:pPr>
      <w:r>
        <w:rPr>
          <w:b w:val="0"/>
          <w:i w:val="0"/>
          <w:color w:val="006000"/>
          <w:sz w:val="22"/>
        </w:rPr>
        <w:t>Какой прок, споря и препираясь, поучать других?</w:t>
      </w:r>
    </w:p>
    <w:p/>
    <w:p>
      <w:pPr>
        <w:spacing w:before="160" w:after="40"/>
        <w:jc w:val="center"/>
      </w:pPr>
      <w:r>
        <w:rPr>
          <w:b/>
          <w:i w:val="0"/>
          <w:color w:val="550000"/>
          <w:sz w:val="26"/>
        </w:rPr>
        <w:t>ਝਗਰੁ ਕੀਏ ਝਗਰਉ ਹੀ ਪਾਵਾ ॥੧੫॥</w:t>
      </w:r>
    </w:p>
    <w:p>
      <w:pPr>
        <w:spacing w:after="60"/>
        <w:jc w:val="center"/>
      </w:pPr>
      <w:r>
        <w:rPr>
          <w:b w:val="0"/>
          <w:i/>
          <w:color w:val="444444"/>
          <w:sz w:val="20"/>
        </w:rPr>
        <w:t>Jhagar kīe jhagaro hī pāvā ॥15॥</w:t>
      </w:r>
    </w:p>
    <w:p>
      <w:pPr>
        <w:spacing w:after="200"/>
        <w:jc w:val="center"/>
      </w:pPr>
      <w:r>
        <w:rPr>
          <w:b w:val="0"/>
          <w:i w:val="0"/>
          <w:color w:val="006000"/>
          <w:sz w:val="22"/>
        </w:rPr>
        <w:t>От вечных обсуждений он лишь приобрёл привычку к самим спорам ॥15॥</w:t>
      </w:r>
    </w:p>
    <w:p/>
    <w:p>
      <w:pPr>
        <w:spacing w:before="160" w:after="40"/>
        <w:jc w:val="center"/>
      </w:pPr>
      <w:r>
        <w:rPr>
          <w:b/>
          <w:i w:val="0"/>
          <w:color w:val="550000"/>
          <w:sz w:val="26"/>
        </w:rPr>
        <w:t>ਞੰਞਾ ਨਿਕਟਿ ਜੁ ਘਟ ਰਹਿਓ ਦੂਰਿ ਕਹਾ ਤਜਿ ਜਾਇ ॥</w:t>
      </w:r>
    </w:p>
    <w:p>
      <w:pPr>
        <w:spacing w:after="60"/>
        <w:jc w:val="center"/>
      </w:pPr>
      <w:r>
        <w:rPr>
          <w:b w:val="0"/>
          <w:i/>
          <w:color w:val="444444"/>
          <w:sz w:val="20"/>
        </w:rPr>
        <w:t>Ñaññā nikaṭ ju ghaṭ rahiō dūr kahā taj jāi ॥</w:t>
      </w:r>
    </w:p>
    <w:p>
      <w:pPr>
        <w:spacing w:after="200"/>
        <w:jc w:val="center"/>
      </w:pPr>
      <w:r>
        <w:rPr>
          <w:b w:val="0"/>
          <w:i w:val="0"/>
          <w:color w:val="006000"/>
          <w:sz w:val="22"/>
        </w:rPr>
        <w:t>О брат, Тот Господь, который близок и пребывает в сердце, — куда ты уходишь вдаль, оставляя Его?</w:t>
      </w:r>
    </w:p>
    <w:p/>
    <w:p>
      <w:pPr>
        <w:spacing w:before="160" w:after="40"/>
        <w:jc w:val="center"/>
      </w:pPr>
      <w:r>
        <w:rPr>
          <w:b/>
          <w:i w:val="0"/>
          <w:color w:val="550000"/>
          <w:sz w:val="26"/>
        </w:rPr>
        <w:t>ਜਾ ਕਾਰਣਿ ਜਗੁ ਢੂਢਿਅਉ ਨੇਰਉ ਪਾਇਅਉ ਤਾਹਿ ॥੧੬॥</w:t>
      </w:r>
    </w:p>
    <w:p>
      <w:pPr>
        <w:spacing w:after="60"/>
        <w:jc w:val="center"/>
      </w:pPr>
      <w:r>
        <w:rPr>
          <w:b w:val="0"/>
          <w:i/>
          <w:color w:val="444444"/>
          <w:sz w:val="20"/>
        </w:rPr>
        <w:t>Jā kāraṇ jag ḍhūḍhiāu nerau pāiāu tāhi ॥16॥</w:t>
      </w:r>
    </w:p>
    <w:p>
      <w:pPr>
        <w:spacing w:after="200"/>
        <w:jc w:val="center"/>
      </w:pPr>
      <w:r>
        <w:rPr>
          <w:b w:val="0"/>
          <w:i w:val="0"/>
          <w:color w:val="006000"/>
          <w:sz w:val="22"/>
        </w:rPr>
        <w:t>Того, ради встречи с кем мы обыскали весь мир, мы нашли совсем рядом, внутри себя ॥16॥</w:t>
      </w:r>
    </w:p>
    <w:p/>
    <w:p>
      <w:pPr>
        <w:spacing w:before="160" w:after="40"/>
        <w:jc w:val="center"/>
      </w:pPr>
      <w:r>
        <w:rPr>
          <w:b/>
          <w:i w:val="0"/>
          <w:color w:val="550000"/>
          <w:sz w:val="26"/>
        </w:rPr>
        <w:t>ਟਟਾ ਬਿਕਟ ਘਾਟ ਘਟ ਮਾਹੀ ॥</w:t>
      </w:r>
    </w:p>
    <w:p>
      <w:pPr>
        <w:spacing w:after="60"/>
        <w:jc w:val="center"/>
      </w:pPr>
      <w:r>
        <w:rPr>
          <w:b w:val="0"/>
          <w:i/>
          <w:color w:val="444444"/>
          <w:sz w:val="20"/>
        </w:rPr>
        <w:t>Ṭaṭā bikaṭ ghāṭ ghaṭ māhī ॥</w:t>
      </w:r>
    </w:p>
    <w:p>
      <w:pPr>
        <w:spacing w:after="200"/>
        <w:jc w:val="center"/>
      </w:pPr>
      <w:r>
        <w:rPr>
          <w:b w:val="0"/>
          <w:i w:val="0"/>
          <w:color w:val="006000"/>
          <w:sz w:val="22"/>
        </w:rPr>
        <w:t>Трудная переправа к Чертогу Господа находится прямо в сердце.</w:t>
      </w:r>
    </w:p>
    <w:p/>
    <w:p>
      <w:pPr>
        <w:spacing w:before="160" w:after="40"/>
        <w:jc w:val="center"/>
      </w:pPr>
      <w:r>
        <w:rPr>
          <w:b/>
          <w:i w:val="0"/>
          <w:color w:val="550000"/>
          <w:sz w:val="26"/>
        </w:rPr>
        <w:t>ਖੋਲਿ ਕਪਾਟ ਮਹਲਿ ਕਿ ਨ ਜਾਹੀ ॥</w:t>
      </w:r>
    </w:p>
    <w:p>
      <w:pPr>
        <w:spacing w:after="60"/>
        <w:jc w:val="center"/>
      </w:pPr>
      <w:r>
        <w:rPr>
          <w:b w:val="0"/>
          <w:i/>
          <w:color w:val="444444"/>
          <w:sz w:val="20"/>
        </w:rPr>
        <w:t>Khol kapāṭ mahal ki na jāhī ॥</w:t>
      </w:r>
    </w:p>
    <w:p>
      <w:pPr>
        <w:spacing w:after="200"/>
        <w:jc w:val="center"/>
      </w:pPr>
      <w:r>
        <w:rPr>
          <w:b w:val="0"/>
          <w:i w:val="0"/>
          <w:color w:val="006000"/>
          <w:sz w:val="22"/>
        </w:rPr>
        <w:t>О брат, почему бы тебе не распахнуть двери, запертые прелестью майи, и не войти в присутствие Господа?</w:t>
      </w:r>
    </w:p>
    <w:p/>
    <w:p>
      <w:pPr>
        <w:spacing w:before="160" w:after="40"/>
        <w:jc w:val="center"/>
      </w:pPr>
      <w:r>
        <w:rPr>
          <w:b/>
          <w:i w:val="0"/>
          <w:color w:val="550000"/>
          <w:sz w:val="26"/>
        </w:rPr>
        <w:t>ਦੇਖਿ ਅਟਲ ਟਲਿ ਕਤਹਿ ਨ ਜਾਵਾ ॥</w:t>
      </w:r>
    </w:p>
    <w:p>
      <w:pPr>
        <w:spacing w:after="60"/>
        <w:jc w:val="center"/>
      </w:pPr>
      <w:r>
        <w:rPr>
          <w:b w:val="0"/>
          <w:i/>
          <w:color w:val="444444"/>
          <w:sz w:val="20"/>
        </w:rPr>
        <w:t>Dekh aṭal ṭal kateh na jāvā ॥</w:t>
      </w:r>
    </w:p>
    <w:p>
      <w:pPr>
        <w:spacing w:after="200"/>
        <w:jc w:val="center"/>
      </w:pPr>
      <w:r>
        <w:rPr>
          <w:b w:val="0"/>
          <w:i w:val="0"/>
          <w:color w:val="006000"/>
          <w:sz w:val="22"/>
        </w:rPr>
        <w:t>Тот, кто увидел в сердце вечно-неизменного Господа, уже не колеблется и не уходит в другую сторону,</w:t>
      </w:r>
    </w:p>
    <w:p/>
    <w:p>
      <w:pPr>
        <w:spacing w:before="160" w:after="40"/>
        <w:jc w:val="center"/>
      </w:pPr>
      <w:r>
        <w:rPr>
          <w:b/>
          <w:i w:val="0"/>
          <w:color w:val="550000"/>
          <w:sz w:val="26"/>
        </w:rPr>
        <w:t>ਰਹੈ ਲਪਟਿ ਘਟ ਪਰਚਉ ਪਾਵਾ ॥੧੭॥</w:t>
      </w:r>
    </w:p>
    <w:p>
      <w:pPr>
        <w:spacing w:after="60"/>
        <w:jc w:val="center"/>
      </w:pPr>
      <w:r>
        <w:rPr>
          <w:b w:val="0"/>
          <w:i/>
          <w:color w:val="444444"/>
          <w:sz w:val="20"/>
        </w:rPr>
        <w:t>Rahai lapaṭ ghaṭ parchau pāvā ॥17॥</w:t>
      </w:r>
    </w:p>
    <w:p>
      <w:pPr>
        <w:spacing w:after="200"/>
        <w:jc w:val="center"/>
      </w:pPr>
      <w:r>
        <w:rPr>
          <w:b w:val="0"/>
          <w:i w:val="0"/>
          <w:color w:val="006000"/>
          <w:sz w:val="22"/>
        </w:rPr>
        <w:t>он входит в связь со стопами Господа ॥17॥</w:t>
      </w:r>
    </w:p>
    <w:p/>
    <w:p>
      <w:pPr>
        <w:spacing w:before="160" w:after="40"/>
        <w:jc w:val="center"/>
      </w:pPr>
      <w:r>
        <w:rPr>
          <w:b/>
          <w:i w:val="0"/>
          <w:color w:val="550000"/>
          <w:sz w:val="26"/>
        </w:rPr>
        <w:t>ਠਠਾ ਇਹੈ ਦੂਰਿ ਠਗ ਨੀਰਾ ॥</w:t>
      </w:r>
    </w:p>
    <w:p>
      <w:pPr>
        <w:spacing w:after="60"/>
        <w:jc w:val="center"/>
      </w:pPr>
      <w:r>
        <w:rPr>
          <w:b w:val="0"/>
          <w:i/>
          <w:color w:val="444444"/>
          <w:sz w:val="20"/>
        </w:rPr>
        <w:t>Ṭhaṭhā ihai dūr ṭhag nīrā ॥</w:t>
      </w:r>
    </w:p>
    <w:p>
      <w:pPr>
        <w:spacing w:after="200"/>
        <w:jc w:val="center"/>
      </w:pPr>
      <w:r>
        <w:rPr>
          <w:b w:val="0"/>
          <w:i w:val="0"/>
          <w:color w:val="006000"/>
          <w:sz w:val="22"/>
        </w:rPr>
        <w:t>Эта майя подобна тому песку, который издали кажется водой.</w:t>
      </w:r>
    </w:p>
    <w:p/>
    <w:p>
      <w:pPr>
        <w:spacing w:before="160" w:after="40"/>
        <w:jc w:val="center"/>
      </w:pPr>
      <w:r>
        <w:rPr>
          <w:b/>
          <w:i w:val="0"/>
          <w:color w:val="550000"/>
          <w:sz w:val="26"/>
        </w:rPr>
        <w:t>ਨੀਠਿ ਨੀਠਿ ਮਨੁ ਕੀਆ ਧੀਰਾ ॥</w:t>
      </w:r>
    </w:p>
    <w:p>
      <w:pPr>
        <w:spacing w:after="60"/>
        <w:jc w:val="center"/>
      </w:pPr>
      <w:r>
        <w:rPr>
          <w:b w:val="0"/>
          <w:i/>
          <w:color w:val="444444"/>
          <w:sz w:val="20"/>
        </w:rPr>
        <w:t>Nīṭh nīṭh man kīā dhīrā ॥</w:t>
      </w:r>
    </w:p>
    <w:p>
      <w:pPr>
        <w:spacing w:after="200"/>
        <w:jc w:val="center"/>
      </w:pPr>
      <w:r>
        <w:rPr>
          <w:b w:val="0"/>
          <w:i w:val="0"/>
          <w:color w:val="006000"/>
          <w:sz w:val="22"/>
        </w:rPr>
        <w:t>И потому, внимательно всмотревшись в истинную природу этой майи, я сделал свой ум стойким, то есть удержал его от погони за ней.</w:t>
      </w:r>
    </w:p>
    <w:p/>
    <w:p>
      <w:pPr>
        <w:spacing w:before="160" w:after="40"/>
        <w:jc w:val="center"/>
      </w:pPr>
      <w:r>
        <w:rPr>
          <w:b/>
          <w:i w:val="0"/>
          <w:color w:val="550000"/>
          <w:sz w:val="26"/>
        </w:rPr>
        <w:t>ਜਿਨਿ ਠਗਿ ਠਗਿਆ ਸਗਲ ਜਗੁ ਖਾਵਾ ॥</w:t>
      </w:r>
    </w:p>
    <w:p>
      <w:pPr>
        <w:spacing w:after="60"/>
        <w:jc w:val="center"/>
      </w:pPr>
      <w:r>
        <w:rPr>
          <w:b w:val="0"/>
          <w:i/>
          <w:color w:val="444444"/>
          <w:sz w:val="20"/>
        </w:rPr>
        <w:t>Jin ṭhag ṭhagiā sagal jag khāvā ॥</w:t>
      </w:r>
    </w:p>
    <w:p>
      <w:pPr>
        <w:spacing w:after="200"/>
        <w:jc w:val="center"/>
      </w:pPr>
      <w:r>
        <w:rPr>
          <w:b w:val="0"/>
          <w:i w:val="0"/>
          <w:color w:val="006000"/>
          <w:sz w:val="22"/>
        </w:rPr>
        <w:t>Эта воровка, то есть обманчивое притяжение майи, ввела в заблуждение весь мир и подчинила его себе,</w:t>
      </w:r>
    </w:p>
    <w:p/>
    <w:p>
      <w:pPr>
        <w:spacing w:before="160" w:after="40"/>
        <w:jc w:val="center"/>
      </w:pPr>
      <w:r>
        <w:rPr>
          <w:b/>
          <w:i w:val="0"/>
          <w:color w:val="550000"/>
          <w:sz w:val="26"/>
        </w:rPr>
        <w:t>ਸੋ ਠਗੁ ਠਗਿਆ ਠਉਰ ਮਨੁ ਆਵਾ ॥੧੮॥</w:t>
      </w:r>
    </w:p>
    <w:p>
      <w:pPr>
        <w:spacing w:after="60"/>
        <w:jc w:val="center"/>
      </w:pPr>
      <w:r>
        <w:rPr>
          <w:b w:val="0"/>
          <w:i/>
          <w:color w:val="444444"/>
          <w:sz w:val="20"/>
        </w:rPr>
        <w:t>So ṭhag ṭhagiā ṭhaur man āvā ॥18॥</w:t>
      </w:r>
    </w:p>
    <w:p>
      <w:pPr>
        <w:spacing w:after="200"/>
        <w:jc w:val="center"/>
      </w:pPr>
      <w:r>
        <w:rPr>
          <w:b w:val="0"/>
          <w:i w:val="0"/>
          <w:color w:val="006000"/>
          <w:sz w:val="22"/>
        </w:rPr>
        <w:t>но, подчинив эту воровку, мой ум пришёл к одному устойчивому месту ॥18॥</w:t>
      </w:r>
    </w:p>
    <w:p/>
    <w:p>
      <w:pPr>
        <w:spacing w:before="160" w:after="40"/>
        <w:jc w:val="center"/>
      </w:pPr>
      <w:r>
        <w:rPr>
          <w:b/>
          <w:i w:val="0"/>
          <w:color w:val="550000"/>
          <w:sz w:val="26"/>
        </w:rPr>
        <w:t>ਡਡਾ ਡਰ ਉਪਜੇ ਡਰੁ ਜਾਈ ॥</w:t>
      </w:r>
    </w:p>
    <w:p>
      <w:pPr>
        <w:spacing w:after="60"/>
        <w:jc w:val="center"/>
      </w:pPr>
      <w:r>
        <w:rPr>
          <w:b w:val="0"/>
          <w:i/>
          <w:color w:val="444444"/>
          <w:sz w:val="20"/>
        </w:rPr>
        <w:t>Ḍaḍā ḍar upje ḍar jāī ॥</w:t>
      </w:r>
    </w:p>
    <w:p>
      <w:pPr>
        <w:spacing w:after="200"/>
        <w:jc w:val="center"/>
      </w:pPr>
      <w:r>
        <w:rPr>
          <w:b w:val="0"/>
          <w:i w:val="0"/>
          <w:color w:val="006000"/>
          <w:sz w:val="22"/>
        </w:rPr>
        <w:t>Когда в сердце человека рождается страх Господа, то есть благоговение перед Ним,</w:t>
      </w:r>
    </w:p>
    <w:p/>
    <w:p>
      <w:pPr>
        <w:spacing w:before="160" w:after="40"/>
        <w:jc w:val="center"/>
      </w:pPr>
      <w:r>
        <w:rPr>
          <w:b/>
          <w:i w:val="0"/>
          <w:color w:val="550000"/>
          <w:sz w:val="26"/>
        </w:rPr>
        <w:t>ਤਾ ਡਰ ਮਹਿ ਡਰੁ ਰਹਿਆ ਸਮਾਈ ॥</w:t>
      </w:r>
    </w:p>
    <w:p>
      <w:pPr>
        <w:spacing w:after="60"/>
        <w:jc w:val="center"/>
      </w:pPr>
      <w:r>
        <w:rPr>
          <w:b w:val="0"/>
          <w:i/>
          <w:color w:val="444444"/>
          <w:sz w:val="20"/>
        </w:rPr>
        <w:t>Tā ḍar meh ḍar rahiā samāī ॥</w:t>
      </w:r>
    </w:p>
    <w:p>
      <w:pPr>
        <w:spacing w:after="200"/>
        <w:jc w:val="center"/>
      </w:pPr>
      <w:r>
        <w:rPr>
          <w:b w:val="0"/>
          <w:i w:val="0"/>
          <w:color w:val="006000"/>
          <w:sz w:val="22"/>
        </w:rPr>
        <w:t>тогда мирской страх исчезает и растворяется в этом страхе; а если человек не поселит в себе страх Господа, мирской страх снова возвращается и прилипает.</w:t>
      </w:r>
    </w:p>
    <w:p/>
    <w:p>
      <w:pPr>
        <w:spacing w:before="160" w:after="40"/>
        <w:jc w:val="center"/>
      </w:pPr>
      <w:r>
        <w:rPr>
          <w:b/>
          <w:i w:val="0"/>
          <w:color w:val="550000"/>
          <w:sz w:val="26"/>
        </w:rPr>
        <w:t>ਜਉ ਡਰ ਡਰੈ ਤਾ ਫਿਰਿ ਡਰੁ ਲਾਗੈ ॥</w:t>
      </w:r>
    </w:p>
    <w:p>
      <w:pPr>
        <w:spacing w:after="60"/>
        <w:jc w:val="center"/>
      </w:pPr>
      <w:r>
        <w:rPr>
          <w:b w:val="0"/>
          <w:i/>
          <w:color w:val="444444"/>
          <w:sz w:val="20"/>
        </w:rPr>
        <w:t>Jau ḍar ḍarai tā phir ḍar lāgai ॥</w:t>
      </w:r>
    </w:p>
    <w:p>
      <w:pPr>
        <w:spacing w:after="200"/>
        <w:jc w:val="center"/>
      </w:pPr>
      <w:r>
        <w:rPr>
          <w:b w:val="0"/>
          <w:i w:val="0"/>
          <w:color w:val="006000"/>
          <w:sz w:val="22"/>
        </w:rPr>
        <w:t>И тот человек, который, поселив в сердце страх Господа,</w:t>
      </w:r>
    </w:p>
    <w:p/>
    <w:p>
      <w:pPr>
        <w:spacing w:before="160" w:after="40"/>
        <w:jc w:val="center"/>
      </w:pPr>
      <w:r>
        <w:rPr>
          <w:b/>
          <w:i w:val="0"/>
          <w:color w:val="550000"/>
          <w:sz w:val="26"/>
        </w:rPr>
        <w:t>ਨਿਡਰ ਹੂਆ ਡਰੁ ਉਰ ਹੋਇ ਭਾਗੈ ॥੧੯॥</w:t>
      </w:r>
    </w:p>
    <w:p>
      <w:pPr>
        <w:spacing w:after="60"/>
        <w:jc w:val="center"/>
      </w:pPr>
      <w:r>
        <w:rPr>
          <w:b w:val="0"/>
          <w:i/>
          <w:color w:val="444444"/>
          <w:sz w:val="20"/>
        </w:rPr>
        <w:t>Niḍar hūā ḍar ur hoi bhāgai ॥19॥</w:t>
      </w:r>
    </w:p>
    <w:p>
      <w:pPr>
        <w:spacing w:after="200"/>
        <w:jc w:val="center"/>
      </w:pPr>
      <w:r>
        <w:rPr>
          <w:b w:val="0"/>
          <w:i w:val="0"/>
          <w:color w:val="006000"/>
          <w:sz w:val="22"/>
        </w:rPr>
        <w:t>стал бесстрашным, — у того из сердца уходит всякий ужас ॥19॥</w:t>
      </w:r>
    </w:p>
    <w:p/>
    <w:p>
      <w:pPr>
        <w:spacing w:before="160" w:after="40"/>
        <w:jc w:val="center"/>
      </w:pPr>
      <w:r>
        <w:rPr>
          <w:b/>
          <w:i w:val="0"/>
          <w:color w:val="550000"/>
          <w:sz w:val="26"/>
        </w:rPr>
        <w:t>ਢਢਾ ਢਿਗ ਢੂਢਹਿ ਕਤ ਆਨਾ ॥</w:t>
      </w:r>
    </w:p>
    <w:p>
      <w:pPr>
        <w:spacing w:after="60"/>
        <w:jc w:val="center"/>
      </w:pPr>
      <w:r>
        <w:rPr>
          <w:b w:val="0"/>
          <w:i/>
          <w:color w:val="444444"/>
          <w:sz w:val="20"/>
        </w:rPr>
        <w:t>Ḍhaḍhā ḍhig ḍhūḍhahi kat ānā ॥</w:t>
      </w:r>
    </w:p>
    <w:p>
      <w:pPr>
        <w:spacing w:after="200"/>
        <w:jc w:val="center"/>
      </w:pPr>
      <w:r>
        <w:rPr>
          <w:b w:val="0"/>
          <w:i w:val="0"/>
          <w:color w:val="006000"/>
          <w:sz w:val="22"/>
        </w:rPr>
        <w:t>О брат, Параматма ведь рядом с тобой — где ещё ты ищешь Его?</w:t>
      </w:r>
    </w:p>
    <w:p/>
    <w:p>
      <w:pPr>
        <w:spacing w:before="160" w:after="40"/>
        <w:jc w:val="center"/>
      </w:pPr>
      <w:r>
        <w:rPr>
          <w:b/>
          <w:i w:val="0"/>
          <w:color w:val="550000"/>
          <w:sz w:val="26"/>
        </w:rPr>
        <w:t>ਢੂਢਤ ਹੀ ਢਹਿ ਗਏ ਪਰਾਨਾ ॥</w:t>
      </w:r>
    </w:p>
    <w:p>
      <w:pPr>
        <w:spacing w:after="60"/>
        <w:jc w:val="center"/>
      </w:pPr>
      <w:r>
        <w:rPr>
          <w:b w:val="0"/>
          <w:i/>
          <w:color w:val="444444"/>
          <w:sz w:val="20"/>
        </w:rPr>
        <w:t>Ḍhūḍhat hī ḍhahi gae parānā ॥</w:t>
      </w:r>
    </w:p>
    <w:p>
      <w:pPr>
        <w:spacing w:after="200"/>
        <w:jc w:val="center"/>
      </w:pPr>
      <w:r>
        <w:rPr>
          <w:b w:val="0"/>
          <w:i w:val="0"/>
          <w:color w:val="006000"/>
          <w:sz w:val="22"/>
        </w:rPr>
        <w:t>Ища Его вовне, ты уже измучил даже свои жизненные силы.</w:t>
      </w:r>
    </w:p>
    <w:p/>
    <w:p>
      <w:pPr>
        <w:spacing w:before="160" w:after="40"/>
        <w:jc w:val="center"/>
      </w:pPr>
      <w:r>
        <w:rPr>
          <w:b/>
          <w:i w:val="0"/>
          <w:color w:val="550000"/>
          <w:sz w:val="26"/>
        </w:rPr>
        <w:t>ਚੜਿ ਸੁਮੇਰਿ ਢੂਢਿ ਜਬ ਆਵਾ ॥</w:t>
      </w:r>
    </w:p>
    <w:p>
      <w:pPr>
        <w:spacing w:after="60"/>
        <w:jc w:val="center"/>
      </w:pPr>
      <w:r>
        <w:rPr>
          <w:b w:val="0"/>
          <w:i/>
          <w:color w:val="444444"/>
          <w:sz w:val="20"/>
        </w:rPr>
        <w:t>Chaṛ Sumer ḍhūḍh jab āvā ॥</w:t>
      </w:r>
    </w:p>
    <w:p>
      <w:pPr>
        <w:spacing w:after="200"/>
        <w:jc w:val="center"/>
      </w:pPr>
      <w:r>
        <w:rPr>
          <w:b w:val="0"/>
          <w:i w:val="0"/>
          <w:color w:val="006000"/>
          <w:sz w:val="22"/>
        </w:rPr>
        <w:t>Когда человек, взобравшись даже на гору Сумер и разыскивая там Господа, наконец возвращается к своему телу, то есть заглядывает внутрь себя,</w:t>
      </w:r>
    </w:p>
    <w:p/>
    <w:p>
      <w:pPr>
        <w:spacing w:before="160" w:after="40"/>
        <w:jc w:val="center"/>
      </w:pPr>
      <w:r>
        <w:rPr>
          <w:b/>
          <w:i w:val="0"/>
          <w:color w:val="550000"/>
          <w:sz w:val="26"/>
        </w:rPr>
        <w:t>ਜਿਹ ਗੜੁ ਗੜਿਓ ਸੁ ਗੜ ਮਹਿ ਪਾਵਾ ॥੨੦॥</w:t>
      </w:r>
    </w:p>
    <w:p>
      <w:pPr>
        <w:spacing w:after="60"/>
        <w:jc w:val="center"/>
      </w:pPr>
      <w:r>
        <w:rPr>
          <w:b w:val="0"/>
          <w:i/>
          <w:color w:val="444444"/>
          <w:sz w:val="20"/>
        </w:rPr>
        <w:t>Jih gaṛ gaṛiō su gaṛ meh pāvā ॥20॥</w:t>
      </w:r>
    </w:p>
    <w:p>
      <w:pPr>
        <w:spacing w:after="200"/>
        <w:jc w:val="center"/>
      </w:pPr>
      <w:r>
        <w:rPr>
          <w:b w:val="0"/>
          <w:i w:val="0"/>
          <w:color w:val="006000"/>
          <w:sz w:val="22"/>
        </w:rPr>
        <w:t>тогда он находит в этом самом телесном крепостном замке Того, кто этот замок и создал ॥20॥</w:t>
      </w:r>
    </w:p>
    <w:p/>
    <w:p>
      <w:pPr>
        <w:spacing w:before="160" w:after="40"/>
        <w:jc w:val="center"/>
      </w:pPr>
      <w:r>
        <w:rPr>
          <w:b/>
          <w:i w:val="0"/>
          <w:color w:val="550000"/>
          <w:sz w:val="26"/>
        </w:rPr>
        <w:t>ਣਾਣਾ ਰਣਿ ਰੂਤਉ ਨਰ ਨੇਹੀ ਕਰੈ ॥</w:t>
      </w:r>
    </w:p>
    <w:p>
      <w:pPr>
        <w:spacing w:after="60"/>
        <w:jc w:val="center"/>
      </w:pPr>
      <w:r>
        <w:rPr>
          <w:b w:val="0"/>
          <w:i/>
          <w:color w:val="444444"/>
          <w:sz w:val="20"/>
        </w:rPr>
        <w:t>Ṇāṇā raṇ rūtau nar nehī karai ॥</w:t>
      </w:r>
    </w:p>
    <w:p>
      <w:pPr>
        <w:spacing w:after="200"/>
        <w:jc w:val="center"/>
      </w:pPr>
      <w:r>
        <w:rPr>
          <w:b w:val="0"/>
          <w:i w:val="0"/>
          <w:color w:val="006000"/>
          <w:sz w:val="22"/>
        </w:rPr>
        <w:t>В этой битве мира тот человек, который, будучи занят сражением с пороками, обретает силу подчинить их,</w:t>
      </w:r>
    </w:p>
    <w:p/>
    <w:p>
      <w:pPr>
        <w:spacing w:before="160" w:after="40"/>
        <w:jc w:val="center"/>
      </w:pPr>
      <w:r>
        <w:rPr>
          <w:b/>
          <w:i w:val="0"/>
          <w:color w:val="550000"/>
          <w:sz w:val="26"/>
        </w:rPr>
        <w:t>ਨਾ ਨਿਵੈ ਨਾ ਫੁਨਿ ਸੰਚਰੈ ॥</w:t>
      </w:r>
    </w:p>
    <w:p>
      <w:pPr>
        <w:spacing w:after="60"/>
        <w:jc w:val="center"/>
      </w:pPr>
      <w:r>
        <w:rPr>
          <w:b w:val="0"/>
          <w:i/>
          <w:color w:val="444444"/>
          <w:sz w:val="20"/>
        </w:rPr>
        <w:t>Nā nivai nā phun sañcharai ॥</w:t>
      </w:r>
    </w:p>
    <w:p>
      <w:pPr>
        <w:spacing w:after="200"/>
        <w:jc w:val="center"/>
      </w:pPr>
      <w:r>
        <w:rPr>
          <w:b w:val="0"/>
          <w:i w:val="0"/>
          <w:color w:val="006000"/>
          <w:sz w:val="22"/>
        </w:rPr>
        <w:t>не склоняется перед ними и не вступает с ними в союз.</w:t>
      </w:r>
    </w:p>
    <w:p/>
    <w:p>
      <w:pPr>
        <w:spacing w:before="160" w:after="40"/>
        <w:jc w:val="center"/>
      </w:pPr>
      <w:r>
        <w:rPr>
          <w:b/>
          <w:i w:val="0"/>
          <w:color w:val="550000"/>
          <w:sz w:val="26"/>
        </w:rPr>
        <w:t>ਧੰਨਿ ਜਨਮੁ ਤਾਹੀ ਕੋ ਗਣੈ ॥</w:t>
      </w:r>
    </w:p>
    <w:p>
      <w:pPr>
        <w:spacing w:after="60"/>
        <w:jc w:val="center"/>
      </w:pPr>
      <w:r>
        <w:rPr>
          <w:b w:val="0"/>
          <w:i/>
          <w:color w:val="444444"/>
          <w:sz w:val="20"/>
        </w:rPr>
        <w:t>Dhaṅn janam tāhī ko gaṇai ॥</w:t>
      </w:r>
    </w:p>
    <w:p>
      <w:pPr>
        <w:spacing w:after="200"/>
        <w:jc w:val="center"/>
      </w:pPr>
      <w:r>
        <w:rPr>
          <w:b w:val="0"/>
          <w:i w:val="0"/>
          <w:color w:val="006000"/>
          <w:sz w:val="22"/>
        </w:rPr>
        <w:t>Мир считает жизнь именно такого человека благословенной,</w:t>
      </w:r>
    </w:p>
    <w:p/>
    <w:p>
      <w:pPr>
        <w:spacing w:before="160" w:after="40"/>
        <w:jc w:val="center"/>
      </w:pPr>
      <w:r>
        <w:rPr>
          <w:b/>
          <w:i w:val="0"/>
          <w:color w:val="550000"/>
          <w:sz w:val="26"/>
        </w:rPr>
        <w:t>ਮਾਰੈ ਏਕਹਿ ਤਜਿ ਜਾਇ ਘਣੈ ॥੨੧॥</w:t>
      </w:r>
    </w:p>
    <w:p>
      <w:pPr>
        <w:spacing w:after="60"/>
        <w:jc w:val="center"/>
      </w:pPr>
      <w:r>
        <w:rPr>
          <w:b w:val="0"/>
          <w:i/>
          <w:color w:val="444444"/>
          <w:sz w:val="20"/>
        </w:rPr>
        <w:t>Mārai ekahi taj jāi ghaṇai ॥21॥</w:t>
      </w:r>
    </w:p>
    <w:p>
      <w:pPr>
        <w:spacing w:after="200"/>
        <w:jc w:val="center"/>
      </w:pPr>
      <w:r>
        <w:rPr>
          <w:b w:val="0"/>
          <w:i w:val="0"/>
          <w:color w:val="006000"/>
          <w:sz w:val="22"/>
        </w:rPr>
        <w:t>ведь он поражает свой один ум и оставляет этих многих, то есть пороки ॥21॥</w:t>
      </w:r>
    </w:p>
    <w:p/>
    <w:p>
      <w:pPr>
        <w:spacing w:before="160" w:after="40"/>
        <w:jc w:val="center"/>
      </w:pPr>
      <w:r>
        <w:rPr>
          <w:b/>
          <w:i w:val="0"/>
          <w:color w:val="550000"/>
          <w:sz w:val="26"/>
        </w:rPr>
        <w:t>ਤਤਾ ਅਤਰ ਤਰਿਓ ਨਹ ਜਾਈ ॥</w:t>
      </w:r>
    </w:p>
    <w:p>
      <w:pPr>
        <w:spacing w:after="60"/>
        <w:jc w:val="center"/>
      </w:pPr>
      <w:r>
        <w:rPr>
          <w:b w:val="0"/>
          <w:i/>
          <w:color w:val="444444"/>
          <w:sz w:val="20"/>
        </w:rPr>
        <w:t>Tatā atar tariō nah jhāī ॥</w:t>
      </w:r>
    </w:p>
    <w:p>
      <w:pPr>
        <w:spacing w:after="200"/>
        <w:jc w:val="center"/>
      </w:pPr>
      <w:r>
        <w:rPr>
          <w:b w:val="0"/>
          <w:i w:val="0"/>
          <w:color w:val="006000"/>
          <w:sz w:val="22"/>
        </w:rPr>
        <w:t>Этот мир — такой океан, который переплыть очень трудно, из него невозможно выйти,</w:t>
      </w:r>
    </w:p>
    <w:p/>
    <w:p>
      <w:pPr>
        <w:spacing w:before="160" w:after="40"/>
        <w:jc w:val="center"/>
      </w:pPr>
      <w:r>
        <w:rPr>
          <w:b/>
          <w:i w:val="0"/>
          <w:color w:val="550000"/>
          <w:sz w:val="26"/>
        </w:rPr>
        <w:t>ਤਨ ਤ੍ਰਿਭਵਣ ਮਹਿ ਰਹਿਓ ਸਮਾਈ ॥</w:t>
      </w:r>
    </w:p>
    <w:p>
      <w:pPr>
        <w:spacing w:after="60"/>
        <w:jc w:val="center"/>
      </w:pPr>
      <w:r>
        <w:rPr>
          <w:b w:val="0"/>
          <w:i/>
          <w:color w:val="444444"/>
          <w:sz w:val="20"/>
        </w:rPr>
        <w:t>Tan tribhavaṇ meh rahiō samāī ॥</w:t>
      </w:r>
    </w:p>
    <w:p>
      <w:pPr>
        <w:spacing w:after="200"/>
        <w:jc w:val="center"/>
      </w:pPr>
      <w:r>
        <w:rPr>
          <w:b w:val="0"/>
          <w:i w:val="0"/>
          <w:color w:val="006000"/>
          <w:sz w:val="22"/>
        </w:rPr>
        <w:t>пока глаза, уши, нос и прочие познающие чувства погружены в вкусы мира.</w:t>
      </w:r>
    </w:p>
    <w:p/>
    <w:p>
      <w:pPr>
        <w:spacing w:before="160" w:after="40"/>
        <w:jc w:val="center"/>
      </w:pPr>
      <w:r>
        <w:rPr>
          <w:b/>
          <w:i w:val="0"/>
          <w:color w:val="550000"/>
          <w:sz w:val="26"/>
        </w:rPr>
        <w:t>ਜਉ ਤ੍ਰਿਭਵਣ ਤਨ ਮਾਹਿ ਸਮਾਵਾ ॥</w:t>
      </w:r>
    </w:p>
    <w:p>
      <w:pPr>
        <w:spacing w:after="60"/>
        <w:jc w:val="center"/>
      </w:pPr>
      <w:r>
        <w:rPr>
          <w:b w:val="0"/>
          <w:i/>
          <w:color w:val="444444"/>
          <w:sz w:val="20"/>
        </w:rPr>
        <w:t>Jau tribhavaṇ tan māhi samāvā ॥</w:t>
      </w:r>
    </w:p>
    <w:p>
      <w:pPr>
        <w:spacing w:after="200"/>
        <w:jc w:val="center"/>
      </w:pPr>
      <w:r>
        <w:rPr>
          <w:b w:val="0"/>
          <w:i w:val="0"/>
          <w:color w:val="006000"/>
          <w:sz w:val="22"/>
        </w:rPr>
        <w:t>Но когда мирские вкусы гаснут внутри самого тела, то есть больше не притягивают чувства человека,</w:t>
      </w:r>
    </w:p>
    <w:p/>
    <w:p>
      <w:pPr>
        <w:spacing w:before="160" w:after="40"/>
        <w:jc w:val="center"/>
      </w:pPr>
      <w:r>
        <w:rPr>
          <w:b/>
          <w:i w:val="0"/>
          <w:color w:val="550000"/>
          <w:sz w:val="26"/>
        </w:rPr>
        <w:t>ਤਉ ਤਤਹਿ ਤਤ ਮਿਲਿਆ ਸਚੁ ਪਾਵਾ ॥੨੨॥</w:t>
      </w:r>
    </w:p>
    <w:p>
      <w:pPr>
        <w:spacing w:after="60"/>
        <w:jc w:val="center"/>
      </w:pPr>
      <w:r>
        <w:rPr>
          <w:b w:val="0"/>
          <w:i/>
          <w:color w:val="444444"/>
          <w:sz w:val="20"/>
        </w:rPr>
        <w:t>Tau tatahi tat miliā sach pāvā ॥22॥</w:t>
      </w:r>
    </w:p>
    <w:p>
      <w:pPr>
        <w:spacing w:after="200"/>
        <w:jc w:val="center"/>
      </w:pPr>
      <w:r>
        <w:rPr>
          <w:b w:val="0"/>
          <w:i w:val="0"/>
          <w:color w:val="006000"/>
          <w:sz w:val="22"/>
        </w:rPr>
        <w:t>тогда душа сливается с Божественной Джот, и тогда обретается вечно-сущий Параматма ॥22॥</w:t>
      </w:r>
    </w:p>
    <w:p/>
    <w:p>
      <w:pPr>
        <w:spacing w:before="160" w:after="40"/>
        <w:jc w:val="center"/>
      </w:pPr>
      <w:r>
        <w:rPr>
          <w:b/>
          <w:i w:val="0"/>
          <w:color w:val="550000"/>
          <w:sz w:val="26"/>
        </w:rPr>
        <w:t>ਥਥਾ ਅਥਾਹ ਥਾਹ ਨਹੀ ਪਾਵਾ ॥</w:t>
      </w:r>
    </w:p>
    <w:p>
      <w:pPr>
        <w:spacing w:after="60"/>
        <w:jc w:val="center"/>
      </w:pPr>
      <w:r>
        <w:rPr>
          <w:b w:val="0"/>
          <w:i/>
          <w:color w:val="444444"/>
          <w:sz w:val="20"/>
        </w:rPr>
        <w:t>Thathā athāh thāh nahī pāvā ॥</w:t>
      </w:r>
    </w:p>
    <w:p>
      <w:pPr>
        <w:spacing w:after="200"/>
        <w:jc w:val="center"/>
      </w:pPr>
      <w:r>
        <w:rPr>
          <w:b w:val="0"/>
          <w:i w:val="0"/>
          <w:color w:val="006000"/>
          <w:sz w:val="22"/>
        </w:rPr>
        <w:t>Ум человека не может измерить глубину бездонного Параматмы,</w:t>
      </w:r>
    </w:p>
    <w:p/>
    <w:p>
      <w:pPr>
        <w:spacing w:before="160" w:after="40"/>
        <w:jc w:val="center"/>
      </w:pPr>
      <w:r>
        <w:rPr>
          <w:b/>
          <w:i w:val="0"/>
          <w:color w:val="550000"/>
          <w:sz w:val="26"/>
        </w:rPr>
        <w:t>ਓਹੁ ਅਥਾਹ ਇਹੁ ਥਿਰੁ ਨ ਰਹਾਵਾ ॥</w:t>
      </w:r>
    </w:p>
    <w:p>
      <w:pPr>
        <w:spacing w:after="60"/>
        <w:jc w:val="center"/>
      </w:pPr>
      <w:r>
        <w:rPr>
          <w:b w:val="0"/>
          <w:i/>
          <w:color w:val="444444"/>
          <w:sz w:val="20"/>
        </w:rPr>
        <w:t>Ohu athāh ihu thir na rahāvā ॥</w:t>
      </w:r>
    </w:p>
    <w:p>
      <w:pPr>
        <w:spacing w:after="200"/>
        <w:jc w:val="center"/>
      </w:pPr>
      <w:r>
        <w:rPr>
          <w:b w:val="0"/>
          <w:i w:val="0"/>
          <w:color w:val="006000"/>
          <w:sz w:val="22"/>
        </w:rPr>
        <w:t>ибо, с одной стороны, Господь беспредельно глубок, а с другой — этот человеческий ум никогда не остаётся устойчивым.</w:t>
      </w:r>
    </w:p>
    <w:p/>
    <w:p>
      <w:pPr>
        <w:spacing w:before="160" w:after="40"/>
        <w:jc w:val="center"/>
      </w:pPr>
      <w:r>
        <w:rPr>
          <w:b/>
          <w:i w:val="0"/>
          <w:color w:val="550000"/>
          <w:sz w:val="26"/>
        </w:rPr>
        <w:t>ਥੋੜੈ ਥਲਿ ਥਾਨਕ ਆਰੰਭੈ ॥</w:t>
      </w:r>
    </w:p>
    <w:p>
      <w:pPr>
        <w:spacing w:after="60"/>
        <w:jc w:val="center"/>
      </w:pPr>
      <w:r>
        <w:rPr>
          <w:b w:val="0"/>
          <w:i/>
          <w:color w:val="444444"/>
          <w:sz w:val="20"/>
        </w:rPr>
        <w:t>Thoṛai thal thānak āraṃbhai ॥</w:t>
      </w:r>
    </w:p>
    <w:p>
      <w:pPr>
        <w:spacing w:after="200"/>
        <w:jc w:val="center"/>
      </w:pPr>
      <w:r>
        <w:rPr>
          <w:b w:val="0"/>
          <w:i w:val="0"/>
          <w:color w:val="006000"/>
          <w:sz w:val="22"/>
        </w:rPr>
        <w:t>Этот ум, получив лишь немного земли, начинает строить в ней целые города, то есть в малый срок жизни разворачивает множество замыслов;</w:t>
      </w:r>
    </w:p>
    <w:p/>
    <w:p>
      <w:pPr>
        <w:spacing w:before="160" w:after="40"/>
        <w:jc w:val="center"/>
      </w:pPr>
      <w:r>
        <w:rPr>
          <w:b/>
          <w:i w:val="0"/>
          <w:color w:val="550000"/>
          <w:sz w:val="26"/>
        </w:rPr>
        <w:t>ਬਿਨੁ ਹੀ ਥਾਭਹ ਮੰਦਿਰੁ ਥੰਭੈ ॥੨੩॥</w:t>
      </w:r>
    </w:p>
    <w:p>
      <w:pPr>
        <w:spacing w:after="60"/>
        <w:jc w:val="center"/>
      </w:pPr>
      <w:r>
        <w:rPr>
          <w:b w:val="0"/>
          <w:i/>
          <w:color w:val="444444"/>
          <w:sz w:val="20"/>
        </w:rPr>
        <w:t>Bin hī thābhah mandir thaṃbhai ॥23॥</w:t>
      </w:r>
    </w:p>
    <w:p>
      <w:pPr>
        <w:spacing w:after="200"/>
        <w:jc w:val="center"/>
      </w:pPr>
      <w:r>
        <w:rPr>
          <w:b w:val="0"/>
          <w:i w:val="0"/>
          <w:color w:val="006000"/>
          <w:sz w:val="22"/>
        </w:rPr>
        <w:t>но все эти его расширения напрасны, словно он строит дом без столбов и стен ॥23॥</w:t>
      </w:r>
    </w:p>
    <w:p/>
    <w:p>
      <w:pPr>
        <w:spacing w:before="160" w:after="40"/>
        <w:jc w:val="center"/>
      </w:pPr>
      <w:r>
        <w:rPr>
          <w:b/>
          <w:i w:val="0"/>
          <w:color w:val="550000"/>
          <w:sz w:val="26"/>
        </w:rPr>
        <w:t>ਦਦਾ ਦੇਖਿ ਜੁ ਬਿਨਸਨਹਾਰਾ ॥</w:t>
      </w:r>
    </w:p>
    <w:p>
      <w:pPr>
        <w:spacing w:after="60"/>
        <w:jc w:val="center"/>
      </w:pPr>
      <w:r>
        <w:rPr>
          <w:b w:val="0"/>
          <w:i/>
          <w:color w:val="444444"/>
          <w:sz w:val="20"/>
        </w:rPr>
        <w:t>Dadā dekh ju binsanhārā ॥</w:t>
      </w:r>
    </w:p>
    <w:p>
      <w:pPr>
        <w:spacing w:after="200"/>
        <w:jc w:val="center"/>
      </w:pPr>
      <w:r>
        <w:rPr>
          <w:b w:val="0"/>
          <w:i w:val="0"/>
          <w:color w:val="006000"/>
          <w:sz w:val="22"/>
        </w:rPr>
        <w:t>Всё, что ты видишь здесь глазами, — весь этот мир — тленно,</w:t>
      </w:r>
    </w:p>
    <w:p/>
    <w:p>
      <w:pPr>
        <w:spacing w:before="160" w:after="40"/>
        <w:jc w:val="center"/>
      </w:pPr>
      <w:r>
        <w:rPr>
          <w:b/>
          <w:i w:val="0"/>
          <w:color w:val="550000"/>
          <w:sz w:val="26"/>
        </w:rPr>
        <w:t>ਜਸ ਅਦੇਖਿ ਤਸ ਰਾਖਿ ਬਿਚਾਰਾ ॥</w:t>
      </w:r>
    </w:p>
    <w:p>
      <w:pPr>
        <w:spacing w:after="60"/>
        <w:jc w:val="center"/>
      </w:pPr>
      <w:r>
        <w:rPr>
          <w:b w:val="0"/>
          <w:i/>
          <w:color w:val="444444"/>
          <w:sz w:val="20"/>
        </w:rPr>
        <w:t>Jas adekh tas rākh bichārā ॥</w:t>
      </w:r>
    </w:p>
    <w:p>
      <w:pPr>
        <w:spacing w:after="200"/>
        <w:jc w:val="center"/>
      </w:pPr>
      <w:r>
        <w:rPr>
          <w:b w:val="0"/>
          <w:i w:val="0"/>
          <w:color w:val="006000"/>
          <w:sz w:val="22"/>
        </w:rPr>
        <w:t>поэтому всегда удерживай сурaт в Господе, Который не видим этими глазами и отличается от видимого трёхгунного мира.</w:t>
      </w:r>
    </w:p>
    <w:p/>
    <w:p>
      <w:pPr>
        <w:spacing w:before="160" w:after="40"/>
        <w:jc w:val="center"/>
      </w:pPr>
      <w:r>
        <w:rPr>
          <w:b/>
          <w:i w:val="0"/>
          <w:color w:val="550000"/>
          <w:sz w:val="26"/>
        </w:rPr>
        <w:t>ਦਸਵੈ ਦੁਆਰਿ ਕੁੰਚੀ ਜਬ ਦੀਜੈ ॥</w:t>
      </w:r>
    </w:p>
    <w:p>
      <w:pPr>
        <w:spacing w:after="60"/>
        <w:jc w:val="center"/>
      </w:pPr>
      <w:r>
        <w:rPr>
          <w:b w:val="0"/>
          <w:i/>
          <w:color w:val="444444"/>
          <w:sz w:val="20"/>
        </w:rPr>
        <w:t>Dasvai duār kunchī jab dījai ॥</w:t>
      </w:r>
    </w:p>
    <w:p>
      <w:pPr>
        <w:spacing w:after="200"/>
        <w:jc w:val="center"/>
      </w:pPr>
      <w:r>
        <w:rPr>
          <w:b w:val="0"/>
          <w:i w:val="0"/>
          <w:color w:val="006000"/>
          <w:sz w:val="22"/>
        </w:rPr>
        <w:t>Но когда в десятое отверстие вставляется ключ гурубанī, то есть когда ум соединяется с бани Сатгуру,</w:t>
      </w:r>
    </w:p>
    <w:p/>
    <w:p>
      <w:pPr>
        <w:spacing w:before="160" w:after="40"/>
        <w:jc w:val="center"/>
      </w:pPr>
      <w:r>
        <w:rPr>
          <w:b/>
          <w:i w:val="0"/>
          <w:color w:val="550000"/>
          <w:sz w:val="26"/>
        </w:rPr>
        <w:t>ਤਉ ਦਇਆਲ ਕੋ ਦਰਸਨੁ ਕੀਜੈ ॥੨੪॥</w:t>
      </w:r>
    </w:p>
    <w:p>
      <w:pPr>
        <w:spacing w:after="60"/>
        <w:jc w:val="center"/>
      </w:pPr>
      <w:r>
        <w:rPr>
          <w:b w:val="0"/>
          <w:i/>
          <w:color w:val="444444"/>
          <w:sz w:val="20"/>
        </w:rPr>
        <w:t>Tau daiāl ko darsan kījai ॥24॥</w:t>
      </w:r>
    </w:p>
    <w:p>
      <w:pPr>
        <w:spacing w:after="200"/>
        <w:jc w:val="center"/>
      </w:pPr>
      <w:r>
        <w:rPr>
          <w:b w:val="0"/>
          <w:i w:val="0"/>
          <w:color w:val="006000"/>
          <w:sz w:val="22"/>
        </w:rPr>
        <w:t>только тогда можно узреть милосердного Господа ॥24॥</w:t>
      </w:r>
    </w:p>
    <w:p/>
    <w:p>
      <w:pPr>
        <w:spacing w:before="160" w:after="40"/>
        <w:jc w:val="center"/>
      </w:pPr>
      <w:r>
        <w:rPr>
          <w:b/>
          <w:i w:val="0"/>
          <w:color w:val="550000"/>
          <w:sz w:val="26"/>
        </w:rPr>
        <w:t>ਧਧਾ ਅਰਧਹਿ ਉਰਧ ਨਿਬੇਰਾ ॥</w:t>
      </w:r>
    </w:p>
    <w:p>
      <w:pPr>
        <w:spacing w:after="60"/>
        <w:jc w:val="center"/>
      </w:pPr>
      <w:r>
        <w:rPr>
          <w:b w:val="0"/>
          <w:i/>
          <w:color w:val="444444"/>
          <w:sz w:val="20"/>
        </w:rPr>
        <w:t>Dhadhā ardhahi uradh niberā ॥</w:t>
      </w:r>
    </w:p>
    <w:p>
      <w:pPr>
        <w:spacing w:after="200"/>
        <w:jc w:val="center"/>
      </w:pPr>
      <w:r>
        <w:rPr>
          <w:b w:val="0"/>
          <w:i w:val="0"/>
          <w:color w:val="006000"/>
          <w:sz w:val="22"/>
        </w:rPr>
        <w:t>Когда обитель дживатмы находится в Параматме, то есть когда живое существо соединяется со стопами Господа,</w:t>
      </w:r>
    </w:p>
    <w:p/>
    <w:p>
      <w:pPr>
        <w:spacing w:before="160" w:after="40"/>
        <w:jc w:val="center"/>
      </w:pPr>
      <w:r>
        <w:rPr>
          <w:b/>
          <w:i w:val="0"/>
          <w:color w:val="550000"/>
          <w:sz w:val="26"/>
        </w:rPr>
        <w:t>ਅਰਧਹਿ ਉਰਧਹ ਮੰਝਿ ਬਸੇਰਾ ॥</w:t>
      </w:r>
    </w:p>
    <w:p>
      <w:pPr>
        <w:spacing w:after="60"/>
        <w:jc w:val="center"/>
      </w:pPr>
      <w:r>
        <w:rPr>
          <w:b w:val="0"/>
          <w:i/>
          <w:color w:val="444444"/>
          <w:sz w:val="20"/>
        </w:rPr>
        <w:t>Ardhahi uradhah mañjh baserā ॥</w:t>
      </w:r>
    </w:p>
    <w:p>
      <w:pPr>
        <w:spacing w:after="200"/>
        <w:jc w:val="center"/>
      </w:pPr>
      <w:r>
        <w:rPr>
          <w:b w:val="0"/>
          <w:i w:val="0"/>
          <w:color w:val="006000"/>
          <w:sz w:val="22"/>
        </w:rPr>
        <w:t>тогда именно через слияние с Господом приходит завершение его рождений и смертей, и различие между дживатмой и Параматмой исчезает.</w:t>
      </w:r>
    </w:p>
    <w:p/>
    <w:p>
      <w:pPr>
        <w:spacing w:before="160" w:after="40"/>
        <w:jc w:val="center"/>
      </w:pPr>
      <w:r>
        <w:rPr>
          <w:b/>
          <w:i w:val="0"/>
          <w:color w:val="550000"/>
          <w:sz w:val="26"/>
        </w:rPr>
        <w:t>ਅਰਧਹ ਛਾਡਿ ਉਰਧ ਜਉ ਆਵਾ ॥</w:t>
      </w:r>
    </w:p>
    <w:p>
      <w:pPr>
        <w:spacing w:after="60"/>
        <w:jc w:val="center"/>
      </w:pPr>
      <w:r>
        <w:rPr>
          <w:b w:val="0"/>
          <w:i/>
          <w:color w:val="444444"/>
          <w:sz w:val="20"/>
        </w:rPr>
        <w:t>Ardhah chhāḍ uradh jau āvā ॥</w:t>
      </w:r>
    </w:p>
    <w:p>
      <w:pPr>
        <w:spacing w:after="200"/>
        <w:jc w:val="center"/>
      </w:pPr>
      <w:r>
        <w:rPr>
          <w:b w:val="0"/>
          <w:i w:val="0"/>
          <w:color w:val="006000"/>
          <w:sz w:val="22"/>
        </w:rPr>
        <w:t>Когда живое существо оставляет низшее состояние, то есть привязанность к майе, и достигает высшего,</w:t>
      </w:r>
    </w:p>
    <w:p/>
    <w:p>
      <w:pPr>
        <w:spacing w:before="160" w:after="40"/>
        <w:jc w:val="center"/>
      </w:pPr>
      <w:r>
        <w:rPr>
          <w:b/>
          <w:i w:val="0"/>
          <w:color w:val="550000"/>
          <w:sz w:val="26"/>
        </w:rPr>
        <w:t>ਤਉ ਅਰਧਹਿ ਉਰਧ ਮਿਲਿਆ ਸੁਖ ਪਾਵਾ ॥੨੫॥</w:t>
      </w:r>
    </w:p>
    <w:p>
      <w:pPr>
        <w:spacing w:after="60"/>
        <w:jc w:val="center"/>
      </w:pPr>
      <w:r>
        <w:rPr>
          <w:b w:val="0"/>
          <w:i/>
          <w:color w:val="444444"/>
          <w:sz w:val="20"/>
        </w:rPr>
        <w:t>Tau ardhahi uradh miliā sukh pāvā ॥25॥</w:t>
      </w:r>
    </w:p>
    <w:p>
      <w:pPr>
        <w:spacing w:after="200"/>
        <w:jc w:val="center"/>
      </w:pPr>
      <w:r>
        <w:rPr>
          <w:b w:val="0"/>
          <w:i w:val="0"/>
          <w:color w:val="006000"/>
          <w:sz w:val="22"/>
        </w:rPr>
        <w:t>тогда оно встречает Параматму и обретает подлинное счастье ॥25॥</w:t>
      </w:r>
    </w:p>
    <w:p/>
    <w:p>
      <w:pPr>
        <w:spacing w:before="160" w:after="40"/>
        <w:jc w:val="center"/>
      </w:pPr>
      <w:r>
        <w:rPr>
          <w:b/>
          <w:i w:val="0"/>
          <w:color w:val="550000"/>
          <w:sz w:val="26"/>
        </w:rPr>
        <w:t>ਨੰਨਾ ਨਿਸਿ ਦਿਨੁ ਨਿਰਖਤ ਜਾਈ ॥</w:t>
      </w:r>
    </w:p>
    <w:p>
      <w:pPr>
        <w:spacing w:after="60"/>
        <w:jc w:val="center"/>
      </w:pPr>
      <w:r>
        <w:rPr>
          <w:b w:val="0"/>
          <w:i/>
          <w:color w:val="444444"/>
          <w:sz w:val="20"/>
        </w:rPr>
        <w:t>Naṅnā nis din nirkhat jāī ॥</w:t>
      </w:r>
    </w:p>
    <w:p>
      <w:pPr>
        <w:spacing w:after="200"/>
        <w:jc w:val="center"/>
      </w:pPr>
      <w:r>
        <w:rPr>
          <w:b w:val="0"/>
          <w:i w:val="0"/>
          <w:color w:val="006000"/>
          <w:sz w:val="22"/>
        </w:rPr>
        <w:t>То живое существо, у которого день и ночь, то есть всё время, проходит в ожидании Даршана Господа,</w:t>
      </w:r>
    </w:p>
    <w:p/>
    <w:p>
      <w:pPr>
        <w:spacing w:before="160" w:after="40"/>
        <w:jc w:val="center"/>
      </w:pPr>
      <w:r>
        <w:rPr>
          <w:b/>
          <w:i w:val="0"/>
          <w:color w:val="550000"/>
          <w:sz w:val="26"/>
        </w:rPr>
        <w:t>ਨਿਰਖਤ ਨੈਨ ਰਹੇ ਰਤਵਾਈ ॥</w:t>
      </w:r>
    </w:p>
    <w:p>
      <w:pPr>
        <w:spacing w:after="60"/>
        <w:jc w:val="center"/>
      </w:pPr>
      <w:r>
        <w:rPr>
          <w:b w:val="0"/>
          <w:i/>
          <w:color w:val="444444"/>
          <w:sz w:val="20"/>
        </w:rPr>
        <w:t>Nirkhat nain rahe ratvāī ॥</w:t>
      </w:r>
    </w:p>
    <w:p>
      <w:pPr>
        <w:spacing w:after="200"/>
        <w:jc w:val="center"/>
      </w:pPr>
      <w:r>
        <w:rPr>
          <w:b w:val="0"/>
          <w:i w:val="0"/>
          <w:color w:val="006000"/>
          <w:sz w:val="22"/>
        </w:rPr>
        <w:t>у того глаза, в этой тоске по Даршану, становятся упоёнными Им.</w:t>
      </w:r>
    </w:p>
    <w:p/>
    <w:p>
      <w:pPr>
        <w:spacing w:before="160" w:after="40"/>
        <w:jc w:val="center"/>
      </w:pPr>
      <w:r>
        <w:rPr>
          <w:b/>
          <w:i w:val="0"/>
          <w:color w:val="550000"/>
          <w:sz w:val="26"/>
        </w:rPr>
        <w:t>ਨਿਰਖਤ ਨਿਰਖਤ ਜਬ ਜਾਇ ਪਾਵਾ ॥</w:t>
      </w:r>
    </w:p>
    <w:p>
      <w:pPr>
        <w:spacing w:after="60"/>
        <w:jc w:val="center"/>
      </w:pPr>
      <w:r>
        <w:rPr>
          <w:b w:val="0"/>
          <w:i/>
          <w:color w:val="444444"/>
          <w:sz w:val="20"/>
        </w:rPr>
        <w:t>Nirkhat nirkhat jab jāi pāvā ॥</w:t>
      </w:r>
    </w:p>
    <w:p>
      <w:pPr>
        <w:spacing w:after="200"/>
        <w:jc w:val="center"/>
      </w:pPr>
      <w:r>
        <w:rPr>
          <w:b w:val="0"/>
          <w:i w:val="0"/>
          <w:color w:val="006000"/>
          <w:sz w:val="22"/>
        </w:rPr>
        <w:t>Когда в этой тяге к Даршану наконец совершается сам Даршан,</w:t>
      </w:r>
    </w:p>
    <w:p/>
    <w:p>
      <w:pPr>
        <w:spacing w:before="160" w:after="40"/>
        <w:jc w:val="center"/>
      </w:pPr>
      <w:r>
        <w:rPr>
          <w:b/>
          <w:i w:val="0"/>
          <w:color w:val="550000"/>
          <w:sz w:val="26"/>
        </w:rPr>
        <w:t>ਤਬ ਲੇ ਨਿਰਖਹਿ ਨਿਰਖ ਮਿਲਾਵਾ ॥੨੬॥</w:t>
      </w:r>
    </w:p>
    <w:p>
      <w:pPr>
        <w:spacing w:after="60"/>
        <w:jc w:val="center"/>
      </w:pPr>
      <w:r>
        <w:rPr>
          <w:b w:val="0"/>
          <w:i/>
          <w:color w:val="444444"/>
          <w:sz w:val="20"/>
        </w:rPr>
        <w:t>Tab le nirkhahi nirkh milāvā ॥26॥</w:t>
      </w:r>
    </w:p>
    <w:p>
      <w:pPr>
        <w:spacing w:after="200"/>
        <w:jc w:val="center"/>
      </w:pPr>
      <w:r>
        <w:rPr>
          <w:b w:val="0"/>
          <w:i w:val="0"/>
          <w:color w:val="006000"/>
          <w:sz w:val="22"/>
        </w:rPr>
        <w:t>тогда желающий Даршана Ишт-Господь соединяет любящего с Собой ॥26॥</w:t>
      </w:r>
    </w:p>
    <w:p/>
    <w:p>
      <w:pPr>
        <w:spacing w:before="160" w:after="40"/>
        <w:jc w:val="center"/>
      </w:pPr>
      <w:r>
        <w:rPr>
          <w:b/>
          <w:i w:val="0"/>
          <w:color w:val="550000"/>
          <w:sz w:val="26"/>
        </w:rPr>
        <w:t>ਪਪਾ ਅਪਰ ਪਾਰੁ ਨਹੀ ਪਾਵਾ ॥</w:t>
      </w:r>
    </w:p>
    <w:p>
      <w:pPr>
        <w:spacing w:after="60"/>
        <w:jc w:val="center"/>
      </w:pPr>
      <w:r>
        <w:rPr>
          <w:b w:val="0"/>
          <w:i/>
          <w:color w:val="444444"/>
          <w:sz w:val="20"/>
        </w:rPr>
        <w:t>Papā apar pār nahī pāvā ॥</w:t>
      </w:r>
    </w:p>
    <w:p>
      <w:pPr>
        <w:spacing w:after="200"/>
        <w:jc w:val="center"/>
      </w:pPr>
      <w:r>
        <w:rPr>
          <w:b w:val="0"/>
          <w:i w:val="0"/>
          <w:color w:val="006000"/>
          <w:sz w:val="22"/>
        </w:rPr>
        <w:t>Параматма величайший, и никто не достиг Его предела.</w:t>
      </w:r>
    </w:p>
    <w:p/>
    <w:p>
      <w:pPr>
        <w:spacing w:before="160" w:after="40"/>
        <w:jc w:val="center"/>
      </w:pPr>
      <w:r>
        <w:rPr>
          <w:b/>
          <w:i w:val="0"/>
          <w:color w:val="550000"/>
          <w:sz w:val="26"/>
        </w:rPr>
        <w:t>ਪਰਮ ਜੋਤਿ ਸਿਉ ਪਰਚਉ ਲਾਵਾ ॥</w:t>
      </w:r>
    </w:p>
    <w:p>
      <w:pPr>
        <w:spacing w:after="60"/>
        <w:jc w:val="center"/>
      </w:pPr>
      <w:r>
        <w:rPr>
          <w:b w:val="0"/>
          <w:i/>
          <w:color w:val="444444"/>
          <w:sz w:val="20"/>
        </w:rPr>
        <w:t>Param jot siu parchau lāvā ॥</w:t>
      </w:r>
    </w:p>
    <w:p>
      <w:pPr>
        <w:spacing w:after="200"/>
        <w:jc w:val="center"/>
      </w:pPr>
      <w:r>
        <w:rPr>
          <w:b w:val="0"/>
          <w:i w:val="0"/>
          <w:color w:val="006000"/>
          <w:sz w:val="22"/>
        </w:rPr>
        <w:t>То живое существо, которое установило любовь со Светоносным Господом,</w:t>
      </w:r>
    </w:p>
    <w:p/>
    <w:p>
      <w:pPr>
        <w:spacing w:before="160" w:after="40"/>
        <w:jc w:val="center"/>
      </w:pPr>
      <w:r>
        <w:rPr>
          <w:b/>
          <w:i w:val="0"/>
          <w:color w:val="550000"/>
          <w:sz w:val="26"/>
        </w:rPr>
        <w:t>ਪਾਂਚਉ ਇੰਦ੍ਰੀ ਨਿਗ੍ਰਹ ਕਰਈ ॥</w:t>
      </w:r>
    </w:p>
    <w:p>
      <w:pPr>
        <w:spacing w:after="60"/>
        <w:jc w:val="center"/>
      </w:pPr>
      <w:r>
        <w:rPr>
          <w:b w:val="0"/>
          <w:i/>
          <w:color w:val="444444"/>
          <w:sz w:val="20"/>
        </w:rPr>
        <w:t>Pāñchau indrī nigrah karaī ॥</w:t>
      </w:r>
    </w:p>
    <w:p>
      <w:pPr>
        <w:spacing w:after="200"/>
        <w:jc w:val="center"/>
      </w:pPr>
      <w:r>
        <w:rPr>
          <w:b w:val="0"/>
          <w:i w:val="0"/>
          <w:color w:val="006000"/>
          <w:sz w:val="22"/>
        </w:rPr>
        <w:t>подчиняет все пять своих познающих чувств,</w:t>
      </w:r>
    </w:p>
    <w:p/>
    <w:p>
      <w:pPr>
        <w:spacing w:before="160" w:after="40"/>
        <w:jc w:val="center"/>
      </w:pPr>
      <w:r>
        <w:rPr>
          <w:b/>
          <w:i w:val="0"/>
          <w:color w:val="550000"/>
          <w:sz w:val="26"/>
        </w:rPr>
        <w:t>ਪਾਪੁ ਪੁੰਨੁ ਦੋਊ ਨਿਰਵਰਈ ॥੨੭॥</w:t>
      </w:r>
    </w:p>
    <w:p>
      <w:pPr>
        <w:spacing w:after="60"/>
        <w:jc w:val="center"/>
      </w:pPr>
      <w:r>
        <w:rPr>
          <w:b w:val="0"/>
          <w:i/>
          <w:color w:val="444444"/>
          <w:sz w:val="20"/>
        </w:rPr>
        <w:t>Pāp puṅn doū nirvaraī ॥27॥</w:t>
      </w:r>
    </w:p>
    <w:p>
      <w:pPr>
        <w:spacing w:after="200"/>
        <w:jc w:val="center"/>
      </w:pPr>
      <w:r>
        <w:rPr>
          <w:b w:val="0"/>
          <w:i w:val="0"/>
          <w:color w:val="006000"/>
          <w:sz w:val="22"/>
        </w:rPr>
        <w:t>и отбрасывает и грех, и заслугу, то есть так полностью управляет чувствами, что уже не нуждается размышлять, греховно ли его действие или праведно; каждое его дело само по себе свободно от пороков ॥27॥</w:t>
      </w:r>
    </w:p>
    <w:p/>
    <w:p>
      <w:pPr>
        <w:spacing w:before="160" w:after="40"/>
        <w:jc w:val="center"/>
      </w:pPr>
      <w:r>
        <w:rPr>
          <w:b/>
          <w:i w:val="0"/>
          <w:color w:val="550000"/>
          <w:sz w:val="26"/>
        </w:rPr>
        <w:t>ਫਫਾ ਬਿਨੁ ਫੂਲਹ ਫਲੁ ਹੋਈ ॥</w:t>
      </w:r>
    </w:p>
    <w:p>
      <w:pPr>
        <w:spacing w:after="60"/>
        <w:jc w:val="center"/>
      </w:pPr>
      <w:r>
        <w:rPr>
          <w:b w:val="0"/>
          <w:i/>
          <w:color w:val="444444"/>
          <w:sz w:val="20"/>
        </w:rPr>
        <w:t>Phaphā bin phūlah phal hoī ॥</w:t>
      </w:r>
    </w:p>
    <w:p>
      <w:pPr>
        <w:spacing w:after="200"/>
        <w:jc w:val="center"/>
      </w:pPr>
      <w:r>
        <w:rPr>
          <w:b w:val="0"/>
          <w:i w:val="0"/>
          <w:color w:val="006000"/>
          <w:sz w:val="22"/>
        </w:rPr>
        <w:t>Если живое существо перестанет гордиться собой, тогда оно получает тот плод, ради которого и дано человеческое рождение.</w:t>
      </w:r>
    </w:p>
    <w:p/>
    <w:p>
      <w:pPr>
        <w:spacing w:before="160" w:after="40"/>
        <w:jc w:val="center"/>
      </w:pPr>
      <w:r>
        <w:rPr>
          <w:b/>
          <w:i w:val="0"/>
          <w:color w:val="550000"/>
          <w:sz w:val="26"/>
        </w:rPr>
        <w:t>ਤਾ ਫਲ ਫੰਕ ਲਖੈ ਜਉ ਕੋਈ ॥</w:t>
      </w:r>
    </w:p>
    <w:p>
      <w:pPr>
        <w:spacing w:after="60"/>
        <w:jc w:val="center"/>
      </w:pPr>
      <w:r>
        <w:rPr>
          <w:b w:val="0"/>
          <w:i/>
          <w:color w:val="444444"/>
          <w:sz w:val="20"/>
        </w:rPr>
        <w:t>Tā phal phaṅk lakhai jau koī ॥</w:t>
      </w:r>
    </w:p>
    <w:p>
      <w:pPr>
        <w:spacing w:after="200"/>
        <w:jc w:val="center"/>
      </w:pPr>
      <w:r>
        <w:rPr>
          <w:b w:val="0"/>
          <w:i w:val="0"/>
          <w:color w:val="006000"/>
          <w:sz w:val="22"/>
        </w:rPr>
        <w:t>И если кто-то сумеет уловить хотя бы малейший отблеск этого Божественного понимания,</w:t>
      </w:r>
    </w:p>
    <w:p/>
    <w:p>
      <w:pPr>
        <w:spacing w:before="160" w:after="40"/>
        <w:jc w:val="center"/>
      </w:pPr>
      <w:r>
        <w:rPr>
          <w:b/>
          <w:i w:val="0"/>
          <w:color w:val="550000"/>
          <w:sz w:val="26"/>
        </w:rPr>
        <w:t>ਦੂਣਿ ਨ ਪਰਈ ਫੰਕ ਬਿਚਾਰੈ ॥</w:t>
      </w:r>
    </w:p>
    <w:p>
      <w:pPr>
        <w:spacing w:after="60"/>
        <w:jc w:val="center"/>
      </w:pPr>
      <w:r>
        <w:rPr>
          <w:b w:val="0"/>
          <w:i/>
          <w:color w:val="444444"/>
          <w:sz w:val="20"/>
        </w:rPr>
        <w:t>Dūṇ na paraī phaṅk bichārai ॥</w:t>
      </w:r>
    </w:p>
    <w:p>
      <w:pPr>
        <w:spacing w:after="200"/>
        <w:jc w:val="center"/>
      </w:pPr>
      <w:r>
        <w:rPr>
          <w:b w:val="0"/>
          <w:i w:val="0"/>
          <w:color w:val="006000"/>
          <w:sz w:val="22"/>
        </w:rPr>
        <w:t>если осмыслит этот отблеск, то уже не упадёт в яму рождений и смертей,</w:t>
      </w:r>
    </w:p>
    <w:p/>
    <w:p>
      <w:pPr>
        <w:spacing w:before="160" w:after="40"/>
        <w:jc w:val="center"/>
      </w:pPr>
      <w:r>
        <w:rPr>
          <w:b/>
          <w:i w:val="0"/>
          <w:color w:val="550000"/>
          <w:sz w:val="26"/>
        </w:rPr>
        <w:t>ਤਾ ਫਲ ਫੰਕ ਸਭੈ ਤਨ ਫਾਰੈ ॥੨੮॥</w:t>
      </w:r>
    </w:p>
    <w:p>
      <w:pPr>
        <w:spacing w:after="60"/>
        <w:jc w:val="center"/>
      </w:pPr>
      <w:r>
        <w:rPr>
          <w:b w:val="0"/>
          <w:i/>
          <w:color w:val="444444"/>
          <w:sz w:val="20"/>
        </w:rPr>
        <w:t>Tā phal phaṅk sabhai tan phārai ॥28॥</w:t>
      </w:r>
    </w:p>
    <w:p>
      <w:pPr>
        <w:spacing w:after="200"/>
        <w:jc w:val="center"/>
      </w:pPr>
      <w:r>
        <w:rPr>
          <w:b w:val="0"/>
          <w:i w:val="0"/>
          <w:color w:val="006000"/>
          <w:sz w:val="22"/>
        </w:rPr>
        <w:t>потому что даже этот малый отблеск Божественной мудрости полностью разрушает его телесное самоотождествление и гордость собой ॥28॥</w:t>
      </w:r>
    </w:p>
    <w:p/>
    <w:p>
      <w:pPr>
        <w:spacing w:before="160" w:after="40"/>
        <w:jc w:val="center"/>
      </w:pPr>
      <w:r>
        <w:rPr>
          <w:b/>
          <w:i w:val="0"/>
          <w:color w:val="550000"/>
          <w:sz w:val="26"/>
        </w:rPr>
        <w:t>ਬਬਾ ਬਿੰਦਹਿ ਬਿੰਦ ਮਿਲਾਵਾ ॥</w:t>
      </w:r>
    </w:p>
    <w:p>
      <w:pPr>
        <w:spacing w:after="60"/>
        <w:jc w:val="center"/>
      </w:pPr>
      <w:r>
        <w:rPr>
          <w:b w:val="0"/>
          <w:i/>
          <w:color w:val="444444"/>
          <w:sz w:val="20"/>
        </w:rPr>
        <w:t>Babā bindahi bind milāvā ॥</w:t>
      </w:r>
    </w:p>
    <w:p>
      <w:pPr>
        <w:spacing w:after="200"/>
        <w:jc w:val="center"/>
      </w:pPr>
      <w:r>
        <w:rPr>
          <w:b w:val="0"/>
          <w:i w:val="0"/>
          <w:color w:val="006000"/>
          <w:sz w:val="22"/>
        </w:rPr>
        <w:t>Как капля воды сливается с каплей воды и уже не может отделиться,</w:t>
      </w:r>
    </w:p>
    <w:p/>
    <w:p>
      <w:pPr>
        <w:spacing w:before="160" w:after="40"/>
        <w:jc w:val="center"/>
      </w:pPr>
      <w:r>
        <w:rPr>
          <w:b/>
          <w:i w:val="0"/>
          <w:color w:val="550000"/>
          <w:sz w:val="26"/>
        </w:rPr>
        <w:t>ਬਿੰਦਹਿ ਬਿੰਦਿ ਨ ਬਿਛੁਰਨ ਪਾਵਾ ॥</w:t>
      </w:r>
    </w:p>
    <w:p>
      <w:pPr>
        <w:spacing w:after="60"/>
        <w:jc w:val="center"/>
      </w:pPr>
      <w:r>
        <w:rPr>
          <w:b w:val="0"/>
          <w:i/>
          <w:color w:val="444444"/>
          <w:sz w:val="20"/>
        </w:rPr>
        <w:t>Bindahi bind na bichhuran pāvā ॥</w:t>
      </w:r>
    </w:p>
    <w:p>
      <w:pPr>
        <w:spacing w:after="200"/>
        <w:jc w:val="center"/>
      </w:pPr>
      <w:r>
        <w:rPr>
          <w:b w:val="0"/>
          <w:i w:val="0"/>
          <w:color w:val="006000"/>
          <w:sz w:val="22"/>
        </w:rPr>
        <w:t>так и живое существо, даже на миг вступив в единение с Господом, уже не может быть отделено от Него.</w:t>
      </w:r>
    </w:p>
    <w:p/>
    <w:p>
      <w:pPr>
        <w:spacing w:before="160" w:after="40"/>
        <w:jc w:val="center"/>
      </w:pPr>
      <w:r>
        <w:rPr>
          <w:b/>
          <w:i w:val="0"/>
          <w:color w:val="550000"/>
          <w:sz w:val="26"/>
        </w:rPr>
        <w:t>ਬੰਦਉ ਹੋਇ ਬੰਦਗੀ ਗਹੈ ॥</w:t>
      </w:r>
    </w:p>
    <w:p>
      <w:pPr>
        <w:spacing w:after="60"/>
        <w:jc w:val="center"/>
      </w:pPr>
      <w:r>
        <w:rPr>
          <w:b w:val="0"/>
          <w:i/>
          <w:color w:val="444444"/>
          <w:sz w:val="20"/>
        </w:rPr>
        <w:t>Bandau hoi bandagī gahai ॥</w:t>
      </w:r>
    </w:p>
    <w:p>
      <w:pPr>
        <w:spacing w:after="200"/>
        <w:jc w:val="center"/>
      </w:pPr>
      <w:r>
        <w:rPr>
          <w:b w:val="0"/>
          <w:i w:val="0"/>
          <w:color w:val="006000"/>
          <w:sz w:val="22"/>
        </w:rPr>
        <w:t>Потому что тот человек, кто, став слугой Господа, с любовью предаётся Его бхагти,</w:t>
      </w:r>
    </w:p>
    <w:p/>
    <w:p>
      <w:pPr>
        <w:spacing w:before="160" w:after="40"/>
        <w:jc w:val="center"/>
      </w:pPr>
      <w:r>
        <w:rPr>
          <w:b/>
          <w:i w:val="0"/>
          <w:color w:val="550000"/>
          <w:sz w:val="26"/>
        </w:rPr>
        <w:t>ਬੰਦਕ ਹੋਇ ਬੰਧ ਸੁਧਿ ਲਹੈ ॥੨੯॥</w:t>
      </w:r>
    </w:p>
    <w:p>
      <w:pPr>
        <w:spacing w:after="60"/>
        <w:jc w:val="center"/>
      </w:pPr>
      <w:r>
        <w:rPr>
          <w:b w:val="0"/>
          <w:i/>
          <w:color w:val="444444"/>
          <w:sz w:val="20"/>
        </w:rPr>
        <w:t>Bandak hoi bandh sudh lahai ॥29॥</w:t>
      </w:r>
    </w:p>
    <w:p>
      <w:pPr>
        <w:spacing w:after="200"/>
        <w:jc w:val="center"/>
      </w:pPr>
      <w:r>
        <w:rPr>
          <w:b w:val="0"/>
          <w:i w:val="0"/>
          <w:color w:val="006000"/>
          <w:sz w:val="22"/>
        </w:rPr>
        <w:t>становится певцом Его двора и понимает природу цепей майи, так что уже не обманывается ими ॥29॥</w:t>
      </w:r>
    </w:p>
    <w:p/>
    <w:p>
      <w:pPr>
        <w:spacing w:before="160" w:after="40"/>
        <w:jc w:val="center"/>
      </w:pPr>
      <w:r>
        <w:rPr>
          <w:b/>
          <w:i w:val="0"/>
          <w:color w:val="550000"/>
          <w:sz w:val="26"/>
        </w:rPr>
        <w:t>ਭਭਾ ਭੇਦਹਿ ਭੇਦ ਮਿਲਾਵਾ ॥</w:t>
      </w:r>
    </w:p>
    <w:p>
      <w:pPr>
        <w:spacing w:after="60"/>
        <w:jc w:val="center"/>
      </w:pPr>
      <w:r>
        <w:rPr>
          <w:b w:val="0"/>
          <w:i/>
          <w:color w:val="444444"/>
          <w:sz w:val="20"/>
        </w:rPr>
        <w:t>Bhabhā bhedahi bhed milāvā ॥</w:t>
      </w:r>
    </w:p>
    <w:p>
      <w:pPr>
        <w:spacing w:after="200"/>
        <w:jc w:val="center"/>
      </w:pPr>
      <w:r>
        <w:rPr>
          <w:b w:val="0"/>
          <w:i w:val="0"/>
          <w:color w:val="006000"/>
          <w:sz w:val="22"/>
        </w:rPr>
        <w:t>Тот человек, кто устраняет разделённость между собой и Господом и соединяет свой ум с памятью о Нём,</w:t>
      </w:r>
    </w:p>
    <w:p/>
    <w:p>
      <w:pPr>
        <w:spacing w:before="160" w:after="40"/>
        <w:jc w:val="center"/>
      </w:pPr>
      <w:r>
        <w:rPr>
          <w:b/>
          <w:i w:val="0"/>
          <w:color w:val="550000"/>
          <w:sz w:val="26"/>
        </w:rPr>
        <w:t>ਅਬ ਭਉ ਭਾਨਿ ਭਰੋਸਉ ਆਵਾ ॥</w:t>
      </w:r>
    </w:p>
    <w:p>
      <w:pPr>
        <w:spacing w:after="60"/>
        <w:jc w:val="center"/>
      </w:pPr>
      <w:r>
        <w:rPr>
          <w:b w:val="0"/>
          <w:i/>
          <w:color w:val="444444"/>
          <w:sz w:val="20"/>
        </w:rPr>
        <w:t>Ab bhau bhān bharosau āvā ॥</w:t>
      </w:r>
    </w:p>
    <w:p>
      <w:pPr>
        <w:spacing w:after="200"/>
        <w:jc w:val="center"/>
      </w:pPr>
      <w:r>
        <w:rPr>
          <w:b w:val="0"/>
          <w:i w:val="0"/>
          <w:color w:val="006000"/>
          <w:sz w:val="22"/>
        </w:rPr>
        <w:t>по благодати этой памяти, устранив мирской страх, обретает доверие к Господу.</w:t>
      </w:r>
    </w:p>
    <w:p/>
    <w:p>
      <w:pPr>
        <w:spacing w:before="160" w:after="40"/>
        <w:jc w:val="center"/>
      </w:pPr>
      <w:r>
        <w:rPr>
          <w:b/>
          <w:i w:val="0"/>
          <w:color w:val="550000"/>
          <w:sz w:val="26"/>
        </w:rPr>
        <w:t>ਜੋ ਬਾਹਰਿ ਸੋ ਭੀਤਰਿ ਜਾਨਿਆ ॥</w:t>
      </w:r>
    </w:p>
    <w:p>
      <w:pPr>
        <w:spacing w:after="60"/>
        <w:jc w:val="center"/>
      </w:pPr>
      <w:r>
        <w:rPr>
          <w:b w:val="0"/>
          <w:i/>
          <w:color w:val="444444"/>
          <w:sz w:val="20"/>
        </w:rPr>
        <w:t>Jo bāhar so bhītar jāniā ॥</w:t>
      </w:r>
    </w:p>
    <w:p>
      <w:pPr>
        <w:spacing w:after="200"/>
        <w:jc w:val="center"/>
      </w:pPr>
      <w:r>
        <w:rPr>
          <w:b w:val="0"/>
          <w:i w:val="0"/>
          <w:color w:val="006000"/>
          <w:sz w:val="22"/>
        </w:rPr>
        <w:t>Того Параматму, который пронизывает весь мир, он узнаёт как пребывающего внутри самого себя,</w:t>
      </w:r>
    </w:p>
    <w:p/>
    <w:p>
      <w:pPr>
        <w:spacing w:before="160" w:after="40"/>
        <w:jc w:val="center"/>
      </w:pPr>
      <w:r>
        <w:rPr>
          <w:b/>
          <w:i w:val="0"/>
          <w:color w:val="550000"/>
          <w:sz w:val="26"/>
        </w:rPr>
        <w:t>ਭਇਆ ਭੇਦੁ ਭੂਪਤਿ ਪਹਿਚਾਨਿਆ ॥੩੦॥</w:t>
      </w:r>
    </w:p>
    <w:p>
      <w:pPr>
        <w:spacing w:after="60"/>
        <w:jc w:val="center"/>
      </w:pPr>
      <w:r>
        <w:rPr>
          <w:b w:val="0"/>
          <w:i/>
          <w:color w:val="444444"/>
          <w:sz w:val="20"/>
        </w:rPr>
        <w:t>Bhaiā bhed bhūpat pahichāniā ॥30॥</w:t>
      </w:r>
    </w:p>
    <w:p>
      <w:pPr>
        <w:spacing w:after="200"/>
        <w:jc w:val="center"/>
      </w:pPr>
      <w:r>
        <w:rPr>
          <w:b w:val="0"/>
          <w:i w:val="0"/>
          <w:color w:val="006000"/>
          <w:sz w:val="22"/>
        </w:rPr>
        <w:t>и по мере раскрытия этой тайны он соединяется памятью с Господом, Владыкой творения ॥30॥</w:t>
      </w:r>
    </w:p>
    <w:p/>
    <w:p>
      <w:pPr>
        <w:spacing w:before="160" w:after="40"/>
        <w:jc w:val="center"/>
      </w:pPr>
      <w:r>
        <w:rPr>
          <w:b/>
          <w:i w:val="0"/>
          <w:color w:val="550000"/>
          <w:sz w:val="26"/>
        </w:rPr>
        <w:t>ਮਮਾ ਮੂਲ ਗਹਿਆ ਮਨੁ ਮਾਨੈ ॥</w:t>
      </w:r>
    </w:p>
    <w:p>
      <w:pPr>
        <w:spacing w:after="60"/>
        <w:jc w:val="center"/>
      </w:pPr>
      <w:r>
        <w:rPr>
          <w:b w:val="0"/>
          <w:i/>
          <w:color w:val="444444"/>
          <w:sz w:val="20"/>
        </w:rPr>
        <w:t>Mamā mūl gahiā man mānai ॥</w:t>
      </w:r>
    </w:p>
    <w:p>
      <w:pPr>
        <w:spacing w:after="200"/>
        <w:jc w:val="center"/>
      </w:pPr>
      <w:r>
        <w:rPr>
          <w:b w:val="0"/>
          <w:i w:val="0"/>
          <w:color w:val="006000"/>
          <w:sz w:val="22"/>
        </w:rPr>
        <w:t>Если в сердце поселяется Коренной Господь мира, тогда ум перестаёт метаться.</w:t>
      </w:r>
    </w:p>
    <w:p/>
    <w:p>
      <w:pPr>
        <w:spacing w:before="160" w:after="40"/>
        <w:jc w:val="center"/>
      </w:pPr>
      <w:r>
        <w:rPr>
          <w:b/>
          <w:i w:val="0"/>
          <w:color w:val="550000"/>
          <w:sz w:val="26"/>
        </w:rPr>
        <w:t>ਮਰਮੀ ਹੋਇ ਸੁ ਮਨ ਕਉ ਜਾਨੈ ॥</w:t>
      </w:r>
    </w:p>
    <w:p>
      <w:pPr>
        <w:spacing w:after="60"/>
        <w:jc w:val="center"/>
      </w:pPr>
      <w:r>
        <w:rPr>
          <w:b w:val="0"/>
          <w:i/>
          <w:color w:val="444444"/>
          <w:sz w:val="20"/>
        </w:rPr>
        <w:t>Marmī hoi su man kau jānai ॥</w:t>
      </w:r>
    </w:p>
    <w:p>
      <w:pPr>
        <w:spacing w:after="200"/>
        <w:jc w:val="center"/>
      </w:pPr>
      <w:r>
        <w:rPr>
          <w:b w:val="0"/>
          <w:i w:val="0"/>
          <w:color w:val="006000"/>
          <w:sz w:val="22"/>
        </w:rPr>
        <w:t>Тот, кто постиг эту тайну, то есть что ум успокаивается у стоп Господа, понимает природу ума.</w:t>
      </w:r>
    </w:p>
    <w:p/>
    <w:p>
      <w:pPr>
        <w:spacing w:before="160" w:after="40"/>
        <w:jc w:val="center"/>
      </w:pPr>
      <w:r>
        <w:rPr>
          <w:b/>
          <w:i w:val="0"/>
          <w:color w:val="550000"/>
          <w:sz w:val="26"/>
        </w:rPr>
        <w:t>ਮਤ ਕੋਈ ਮਨ ਮਿਲਤਾ ਬਿਲਮਾਵੈ ॥</w:t>
      </w:r>
    </w:p>
    <w:p>
      <w:pPr>
        <w:spacing w:after="60"/>
        <w:jc w:val="center"/>
      </w:pPr>
      <w:r>
        <w:rPr>
          <w:b w:val="0"/>
          <w:i/>
          <w:color w:val="444444"/>
          <w:sz w:val="20"/>
        </w:rPr>
        <w:t>Mat koī man miltā bilmāvai ॥</w:t>
      </w:r>
    </w:p>
    <w:p>
      <w:pPr>
        <w:spacing w:after="200"/>
        <w:jc w:val="center"/>
      </w:pPr>
      <w:r>
        <w:rPr>
          <w:b w:val="0"/>
          <w:i w:val="0"/>
          <w:color w:val="006000"/>
          <w:sz w:val="22"/>
        </w:rPr>
        <w:t>Поэтому, если ум начинает соединяться со стопами Господа, пусть никто не медлит в этом деле;</w:t>
      </w:r>
    </w:p>
    <w:p/>
    <w:p>
      <w:pPr>
        <w:spacing w:before="160" w:after="40"/>
        <w:jc w:val="center"/>
      </w:pPr>
      <w:r>
        <w:rPr>
          <w:b/>
          <w:i w:val="0"/>
          <w:color w:val="550000"/>
          <w:sz w:val="26"/>
        </w:rPr>
        <w:t>ਮਗਨ ਭਇਆ ਤੇ ਸੋ ਸਚੁ ਪਾਵੈ ॥੩੧॥</w:t>
      </w:r>
    </w:p>
    <w:p>
      <w:pPr>
        <w:spacing w:after="60"/>
        <w:jc w:val="center"/>
      </w:pPr>
      <w:r>
        <w:rPr>
          <w:b w:val="0"/>
          <w:i/>
          <w:color w:val="444444"/>
          <w:sz w:val="20"/>
        </w:rPr>
        <w:t>Magan bhaiā te so sach pāvai ॥31॥</w:t>
      </w:r>
    </w:p>
    <w:p>
      <w:pPr>
        <w:spacing w:after="200"/>
        <w:jc w:val="center"/>
      </w:pPr>
      <w:r>
        <w:rPr>
          <w:b w:val="0"/>
          <w:i w:val="0"/>
          <w:color w:val="006000"/>
          <w:sz w:val="22"/>
        </w:rPr>
        <w:t>ведь по благодати этого соединения ум погружается в Господа и обретает этого вечно-сущего Параматму ॥31॥</w:t>
      </w:r>
    </w:p>
    <w:p/>
    <w:p>
      <w:pPr>
        <w:spacing w:before="160" w:after="40"/>
        <w:jc w:val="center"/>
      </w:pPr>
      <w:r>
        <w:rPr>
          <w:b/>
          <w:i w:val="0"/>
          <w:color w:val="550000"/>
          <w:sz w:val="26"/>
        </w:rPr>
        <w:t>ਮਮਾ ਮਨ ਸਿਉ ਕਾਜੁ ਹੈ ਮਨ ਸਾਧੇ ਸਿਧਿ ਹੋਇ ॥</w:t>
      </w:r>
    </w:p>
    <w:p>
      <w:pPr>
        <w:spacing w:after="60"/>
        <w:jc w:val="center"/>
      </w:pPr>
      <w:r>
        <w:rPr>
          <w:b w:val="0"/>
          <w:i/>
          <w:color w:val="444444"/>
          <w:sz w:val="20"/>
        </w:rPr>
        <w:t>Mamā man siu kāj hai man sāḍhe sidh hoi ॥</w:t>
      </w:r>
    </w:p>
    <w:p>
      <w:pPr>
        <w:spacing w:after="200"/>
        <w:jc w:val="center"/>
      </w:pPr>
      <w:r>
        <w:rPr>
          <w:b w:val="0"/>
          <w:i w:val="0"/>
          <w:color w:val="006000"/>
          <w:sz w:val="22"/>
        </w:rPr>
        <w:t>Подлинная задача каждого существа в мире связана с умом: нужно удерживать свой ум в подчинении. Только подчинив ум, достигают истинной цели.</w:t>
      </w:r>
    </w:p>
    <w:p/>
    <w:p>
      <w:pPr>
        <w:spacing w:before="160" w:after="40"/>
        <w:jc w:val="center"/>
      </w:pPr>
      <w:r>
        <w:rPr>
          <w:b/>
          <w:i w:val="0"/>
          <w:color w:val="550000"/>
          <w:sz w:val="26"/>
        </w:rPr>
        <w:t>ਮਨ ਹੀ ਮਨ ਸਿਉ ਕਹੈ ਕਬੀਰਾ ਮਨ ਸਾ ਮਿਲਿਆ ਨ ਕੋਇ ॥੩੨॥</w:t>
      </w:r>
    </w:p>
    <w:p>
      <w:pPr>
        <w:spacing w:after="60"/>
        <w:jc w:val="center"/>
      </w:pPr>
      <w:r>
        <w:rPr>
          <w:b w:val="0"/>
          <w:i/>
          <w:color w:val="444444"/>
          <w:sz w:val="20"/>
        </w:rPr>
        <w:t>Man hī man siu kahai Kabīrā man sā miliā na koī ॥32॥</w:t>
      </w:r>
    </w:p>
    <w:p>
      <w:pPr>
        <w:spacing w:after="200"/>
        <w:jc w:val="center"/>
      </w:pPr>
      <w:r>
        <w:rPr>
          <w:b w:val="0"/>
          <w:i w:val="0"/>
          <w:color w:val="006000"/>
          <w:sz w:val="22"/>
        </w:rPr>
        <w:t>Кабир говорит: подлинное дело существа связано только с умом; ничего другого, подобного уму, человеку не встречалось, с чем у него был бы такой настоящий союз ॥32॥</w:t>
      </w:r>
    </w:p>
    <w:p/>
    <w:p>
      <w:pPr>
        <w:spacing w:before="160" w:after="40"/>
        <w:jc w:val="center"/>
      </w:pPr>
      <w:r>
        <w:rPr>
          <w:b/>
          <w:i w:val="0"/>
          <w:color w:val="550000"/>
          <w:sz w:val="26"/>
        </w:rPr>
        <w:t>ਇਹੁ ਮਨੁ ਸਕਤੀ ਇਹੁ ਮਨੁ ਸੀਉ ॥</w:t>
      </w:r>
    </w:p>
    <w:p>
      <w:pPr>
        <w:spacing w:after="60"/>
        <w:jc w:val="center"/>
      </w:pPr>
      <w:r>
        <w:rPr>
          <w:b w:val="0"/>
          <w:i/>
          <w:color w:val="444444"/>
          <w:sz w:val="20"/>
        </w:rPr>
        <w:t>Ihu man sakatī ihu man sīu ॥</w:t>
      </w:r>
    </w:p>
    <w:p>
      <w:pPr>
        <w:spacing w:after="200"/>
        <w:jc w:val="center"/>
      </w:pPr>
      <w:r>
        <w:rPr>
          <w:b w:val="0"/>
          <w:i w:val="0"/>
          <w:color w:val="006000"/>
          <w:sz w:val="22"/>
        </w:rPr>
        <w:t>Соединившись с майей, этот ум сам становится формой майи; а соединившись с Хари, сущностью блаженства, он становится формой блаженства.</w:t>
      </w:r>
    </w:p>
    <w:p/>
    <w:p>
      <w:pPr>
        <w:spacing w:before="160" w:after="40"/>
        <w:jc w:val="center"/>
      </w:pPr>
      <w:r>
        <w:rPr>
          <w:b/>
          <w:i w:val="0"/>
          <w:color w:val="550000"/>
          <w:sz w:val="26"/>
        </w:rPr>
        <w:t>ਇਹੁ ਮਨੁ ਪੰਚ ਤਤ ਕੋ ਜੀਉ ॥</w:t>
      </w:r>
    </w:p>
    <w:p>
      <w:pPr>
        <w:spacing w:after="60"/>
        <w:jc w:val="center"/>
      </w:pPr>
      <w:r>
        <w:rPr>
          <w:b w:val="0"/>
          <w:i/>
          <w:color w:val="444444"/>
          <w:sz w:val="20"/>
        </w:rPr>
        <w:t>Ihu man pañch tat ko jīu ॥</w:t>
      </w:r>
    </w:p>
    <w:p>
      <w:pPr>
        <w:spacing w:after="200"/>
        <w:jc w:val="center"/>
      </w:pPr>
      <w:r>
        <w:rPr>
          <w:b w:val="0"/>
          <w:i w:val="0"/>
          <w:color w:val="006000"/>
          <w:sz w:val="22"/>
        </w:rPr>
        <w:t>Связавшись с телом, этот ум становится как само тело, то есть уже не считает себя отличным от тела и полагает своим долгом лишь есть и пить.</w:t>
      </w:r>
    </w:p>
    <w:p/>
    <w:p>
      <w:pPr>
        <w:spacing w:before="160" w:after="40"/>
        <w:jc w:val="center"/>
      </w:pPr>
      <w:r>
        <w:rPr>
          <w:b/>
          <w:i w:val="0"/>
          <w:color w:val="550000"/>
          <w:sz w:val="26"/>
        </w:rPr>
        <w:t>ਇਹੁ ਮਨੁ ਲੇ ਜਉ ਉਨਮਨਿ ਰਹੈ ॥</w:t>
      </w:r>
    </w:p>
    <w:p>
      <w:pPr>
        <w:spacing w:after="60"/>
        <w:jc w:val="center"/>
      </w:pPr>
      <w:r>
        <w:rPr>
          <w:b w:val="0"/>
          <w:i/>
          <w:color w:val="444444"/>
          <w:sz w:val="20"/>
        </w:rPr>
        <w:t>Ihu man le jau unman rahai ॥</w:t>
      </w:r>
    </w:p>
    <w:p>
      <w:pPr>
        <w:spacing w:after="200"/>
        <w:jc w:val="center"/>
      </w:pPr>
      <w:r>
        <w:rPr>
          <w:b w:val="0"/>
          <w:i w:val="0"/>
          <w:color w:val="006000"/>
          <w:sz w:val="22"/>
        </w:rPr>
        <w:t>Но когда человек, обуздав этот ум, пребывает в полном расцвете сознания,</w:t>
      </w:r>
    </w:p>
    <w:p/>
    <w:p>
      <w:pPr>
        <w:spacing w:before="160" w:after="40"/>
        <w:jc w:val="center"/>
      </w:pPr>
      <w:r>
        <w:rPr>
          <w:b/>
          <w:i w:val="0"/>
          <w:color w:val="550000"/>
          <w:sz w:val="26"/>
        </w:rPr>
        <w:t>ਤਉ ਤੀਨਿ ਲੋਕ ਕੀ ਬਾਤੈ ਕਹੈ ॥੩੩॥</w:t>
      </w:r>
    </w:p>
    <w:p>
      <w:pPr>
        <w:spacing w:after="60"/>
        <w:jc w:val="center"/>
      </w:pPr>
      <w:r>
        <w:rPr>
          <w:b w:val="0"/>
          <w:i/>
          <w:color w:val="444444"/>
          <w:sz w:val="20"/>
        </w:rPr>
        <w:t>Tau tīni lok kī bātai kahai ॥33॥</w:t>
      </w:r>
    </w:p>
    <w:p>
      <w:pPr>
        <w:spacing w:after="200"/>
        <w:jc w:val="center"/>
      </w:pPr>
      <w:r>
        <w:rPr>
          <w:b w:val="0"/>
          <w:i w:val="0"/>
          <w:color w:val="006000"/>
          <w:sz w:val="22"/>
        </w:rPr>
        <w:t>тогда он говорит только о Господе, присутствующем во всём мире ॥33॥</w:t>
      </w:r>
    </w:p>
    <w:p/>
    <w:p>
      <w:pPr>
        <w:spacing w:before="160" w:after="40"/>
        <w:jc w:val="center"/>
      </w:pPr>
      <w:r>
        <w:rPr>
          <w:b/>
          <w:i w:val="0"/>
          <w:color w:val="550000"/>
          <w:sz w:val="26"/>
        </w:rPr>
        <w:t>ਯਯਾ ਜਉ ਜਾਨਹਿ ਤਉ ਦੁਰਮਤਿ ਹਨਿ ਕਰਿ ਬਸਿ ਕਾਇਆ ਗਾਉ ॥</w:t>
      </w:r>
    </w:p>
    <w:p>
      <w:pPr>
        <w:spacing w:after="60"/>
        <w:jc w:val="center"/>
      </w:pPr>
      <w:r>
        <w:rPr>
          <w:b w:val="0"/>
          <w:i/>
          <w:color w:val="444444"/>
          <w:sz w:val="20"/>
        </w:rPr>
        <w:t>Yayā jau jānah tau durmat han kar bas kāiā gāu ॥</w:t>
      </w:r>
    </w:p>
    <w:p>
      <w:pPr>
        <w:spacing w:after="200"/>
        <w:jc w:val="center"/>
      </w:pPr>
      <w:r>
        <w:rPr>
          <w:b w:val="0"/>
          <w:i w:val="0"/>
          <w:color w:val="006000"/>
          <w:sz w:val="22"/>
        </w:rPr>
        <w:t>О брат, если ты хочешь узнать верный путь жизни, тогда уничтожь свою дурную склонность и возьми под власть это селение-тело, то есть не позволяй глазам, ушам и прочим чувствам устремляться к порокам.</w:t>
      </w:r>
    </w:p>
    <w:p/>
    <w:p>
      <w:pPr>
        <w:spacing w:before="160" w:after="40"/>
        <w:jc w:val="center"/>
      </w:pPr>
      <w:r>
        <w:rPr>
          <w:b/>
          <w:i w:val="0"/>
          <w:color w:val="550000"/>
          <w:sz w:val="26"/>
        </w:rPr>
        <w:t>ਰਣਿ ਰੂਤਉ ਭਾਜੈ ਨਹੀ ਸੂਰਉ ਥਾਰਉ ਨਾਉ ॥੩੪॥</w:t>
      </w:r>
    </w:p>
    <w:p>
      <w:pPr>
        <w:spacing w:after="60"/>
        <w:jc w:val="center"/>
      </w:pPr>
      <w:r>
        <w:rPr>
          <w:b w:val="0"/>
          <w:i/>
          <w:color w:val="444444"/>
          <w:sz w:val="20"/>
        </w:rPr>
        <w:t>Raṇ rūtau bhājai nahī sūrau thārau nāu ॥34॥</w:t>
      </w:r>
    </w:p>
    <w:p>
      <w:pPr>
        <w:spacing w:after="200"/>
        <w:jc w:val="center"/>
      </w:pPr>
      <w:r>
        <w:rPr>
          <w:b w:val="0"/>
          <w:i w:val="0"/>
          <w:color w:val="006000"/>
          <w:sz w:val="22"/>
        </w:rPr>
        <w:t>Привести это тело под власть — всё равно что вступить в битву; и если, будучи занят в ней, ты не побежишь, только тогда твоё имя может быть именем героя ॥34॥</w:t>
      </w:r>
    </w:p>
    <w:p/>
    <w:p>
      <w:pPr>
        <w:spacing w:before="160" w:after="40"/>
        <w:jc w:val="center"/>
      </w:pPr>
      <w:r>
        <w:rPr>
          <w:b/>
          <w:i w:val="0"/>
          <w:color w:val="550000"/>
          <w:sz w:val="26"/>
        </w:rPr>
        <w:t>ਰਾਰਾ ਰਸੁ ਨਿਰਸ ਕਰਿ ਜਾਨਿਆ ॥</w:t>
      </w:r>
    </w:p>
    <w:p>
      <w:pPr>
        <w:spacing w:after="60"/>
        <w:jc w:val="center"/>
      </w:pPr>
      <w:r>
        <w:rPr>
          <w:b w:val="0"/>
          <w:i/>
          <w:color w:val="444444"/>
          <w:sz w:val="20"/>
        </w:rPr>
        <w:t>Rārā ras niras kar jāniā ॥</w:t>
      </w:r>
    </w:p>
    <w:p>
      <w:pPr>
        <w:spacing w:after="200"/>
        <w:jc w:val="center"/>
      </w:pPr>
      <w:r>
        <w:rPr>
          <w:b w:val="0"/>
          <w:i w:val="0"/>
          <w:color w:val="006000"/>
          <w:sz w:val="22"/>
        </w:rPr>
        <w:t>Тот человек, который счёл вкус майи пресным,</w:t>
      </w:r>
    </w:p>
    <w:p/>
    <w:p>
      <w:pPr>
        <w:spacing w:before="160" w:after="40"/>
        <w:jc w:val="center"/>
      </w:pPr>
      <w:r>
        <w:rPr>
          <w:b/>
          <w:i w:val="0"/>
          <w:color w:val="550000"/>
          <w:sz w:val="26"/>
        </w:rPr>
        <w:t>ਹੋਇ ਨਿਰਸ ਸੁ ਰਸੁ ਪਹਿਚਾਨਿਆ ॥</w:t>
      </w:r>
    </w:p>
    <w:p>
      <w:pPr>
        <w:spacing w:after="60"/>
        <w:jc w:val="center"/>
      </w:pPr>
      <w:r>
        <w:rPr>
          <w:b w:val="0"/>
          <w:i/>
          <w:color w:val="444444"/>
          <w:sz w:val="20"/>
        </w:rPr>
        <w:t>Hoi niras su ras pahichāniā ॥</w:t>
      </w:r>
    </w:p>
    <w:p>
      <w:pPr>
        <w:spacing w:after="200"/>
        <w:jc w:val="center"/>
      </w:pPr>
      <w:r>
        <w:rPr>
          <w:b w:val="0"/>
          <w:i w:val="0"/>
          <w:color w:val="006000"/>
          <w:sz w:val="22"/>
        </w:rPr>
        <w:t>удалившись от мирских привязанностей, познал тот духовный восторг.</w:t>
      </w:r>
    </w:p>
    <w:p/>
    <w:p>
      <w:pPr>
        <w:spacing w:before="160" w:after="40"/>
        <w:jc w:val="center"/>
      </w:pPr>
      <w:r>
        <w:rPr>
          <w:b/>
          <w:i w:val="0"/>
          <w:color w:val="550000"/>
          <w:sz w:val="26"/>
        </w:rPr>
        <w:t>ਇਹ ਰਸ ਛਾਡੇ ਉਹ ਰਸੁ ਆਵਾ ॥</w:t>
      </w:r>
    </w:p>
    <w:p>
      <w:pPr>
        <w:spacing w:after="60"/>
        <w:jc w:val="center"/>
      </w:pPr>
      <w:r>
        <w:rPr>
          <w:b w:val="0"/>
          <w:i/>
          <w:color w:val="444444"/>
          <w:sz w:val="20"/>
        </w:rPr>
        <w:t>Ih ras chhāḍe uh ras āvā ॥</w:t>
      </w:r>
    </w:p>
    <w:p>
      <w:pPr>
        <w:spacing w:after="200"/>
        <w:jc w:val="center"/>
      </w:pPr>
      <w:r>
        <w:rPr>
          <w:b w:val="0"/>
          <w:i w:val="0"/>
          <w:color w:val="006000"/>
          <w:sz w:val="22"/>
        </w:rPr>
        <w:t>Тому, кто оставил эти мирские вкусы, пришла радость Имени Господа;</w:t>
      </w:r>
    </w:p>
    <w:p/>
    <w:p>
      <w:pPr>
        <w:spacing w:before="160" w:after="40"/>
        <w:jc w:val="center"/>
      </w:pPr>
      <w:r>
        <w:rPr>
          <w:b/>
          <w:i w:val="0"/>
          <w:color w:val="550000"/>
          <w:sz w:val="26"/>
        </w:rPr>
        <w:t>ਉਹ ਰਸੁ ਪੀਆ ਇਹ ਰਸੁ ਨਹੀ ਭਾਵਾ ॥੩੫॥</w:t>
      </w:r>
    </w:p>
    <w:p>
      <w:pPr>
        <w:spacing w:after="60"/>
        <w:jc w:val="center"/>
      </w:pPr>
      <w:r>
        <w:rPr>
          <w:b w:val="0"/>
          <w:i/>
          <w:color w:val="444444"/>
          <w:sz w:val="20"/>
        </w:rPr>
        <w:t>Uh ras pīā ih ras nahī bhāvā ॥35॥</w:t>
      </w:r>
    </w:p>
    <w:p>
      <w:pPr>
        <w:spacing w:after="200"/>
        <w:jc w:val="center"/>
      </w:pPr>
      <w:r>
        <w:rPr>
          <w:b w:val="0"/>
          <w:i w:val="0"/>
          <w:color w:val="006000"/>
          <w:sz w:val="22"/>
        </w:rPr>
        <w:t>ведь тому, кто испил этот вкус Имени, уже не нравится вкус майи ॥35॥</w:t>
      </w:r>
    </w:p>
    <w:p/>
    <w:p>
      <w:pPr>
        <w:spacing w:before="160" w:after="40"/>
        <w:jc w:val="center"/>
      </w:pPr>
      <w:r>
        <w:rPr>
          <w:b/>
          <w:i w:val="0"/>
          <w:color w:val="550000"/>
          <w:sz w:val="26"/>
        </w:rPr>
        <w:t>ਲਲਾ ਐਸੇ ਲਿਵ ਮਨੁ ਲਾਵੈ ॥</w:t>
      </w:r>
    </w:p>
    <w:p>
      <w:pPr>
        <w:spacing w:after="60"/>
        <w:jc w:val="center"/>
      </w:pPr>
      <w:r>
        <w:rPr>
          <w:b w:val="0"/>
          <w:i/>
          <w:color w:val="444444"/>
          <w:sz w:val="20"/>
        </w:rPr>
        <w:t>Lalā aise liv man lāvai ॥</w:t>
      </w:r>
    </w:p>
    <w:p>
      <w:pPr>
        <w:spacing w:after="200"/>
        <w:jc w:val="center"/>
      </w:pPr>
      <w:r>
        <w:rPr>
          <w:b w:val="0"/>
          <w:i w:val="0"/>
          <w:color w:val="006000"/>
          <w:sz w:val="22"/>
        </w:rPr>
        <w:t>Если ум человека соединится с памятью о Господе в такой однонаправленной сосредоточенности,</w:t>
      </w:r>
    </w:p>
    <w:p/>
    <w:p>
      <w:pPr>
        <w:spacing w:before="160" w:after="40"/>
        <w:jc w:val="center"/>
      </w:pPr>
      <w:r>
        <w:rPr>
          <w:b/>
          <w:i w:val="0"/>
          <w:color w:val="550000"/>
          <w:sz w:val="26"/>
        </w:rPr>
        <w:t>ਅਨਤ ਨ ਜਾਇ ਪਰਮ ਸਚੁ ਪਾਵੈ ॥</w:t>
      </w:r>
    </w:p>
    <w:p>
      <w:pPr>
        <w:spacing w:after="60"/>
        <w:jc w:val="center"/>
      </w:pPr>
      <w:r>
        <w:rPr>
          <w:b w:val="0"/>
          <w:i/>
          <w:color w:val="444444"/>
          <w:sz w:val="20"/>
        </w:rPr>
        <w:t>Anat na jāi param sach pāvai ॥</w:t>
      </w:r>
    </w:p>
    <w:p>
      <w:pPr>
        <w:spacing w:after="200"/>
        <w:jc w:val="center"/>
      </w:pPr>
      <w:r>
        <w:rPr>
          <w:b w:val="0"/>
          <w:i w:val="0"/>
          <w:color w:val="006000"/>
          <w:sz w:val="22"/>
        </w:rPr>
        <w:t>что уже не будет блуждать куда-то ещё, тогда он обретает высочайшего и вечно-сущего Параматму;</w:t>
      </w:r>
    </w:p>
    <w:p/>
    <w:p>
      <w:pPr>
        <w:spacing w:before="160" w:after="40"/>
        <w:jc w:val="center"/>
      </w:pPr>
      <w:r>
        <w:rPr>
          <w:b/>
          <w:i w:val="0"/>
          <w:color w:val="550000"/>
          <w:sz w:val="26"/>
        </w:rPr>
        <w:t>ਅਰੁ ਜਉ ਤਹਾ ਪ੍ਰੇਮ ਲਿਵ ਲਾਵੈ ॥</w:t>
      </w:r>
    </w:p>
    <w:p>
      <w:pPr>
        <w:spacing w:after="60"/>
        <w:jc w:val="center"/>
      </w:pPr>
      <w:r>
        <w:rPr>
          <w:b w:val="0"/>
          <w:i/>
          <w:color w:val="444444"/>
          <w:sz w:val="20"/>
        </w:rPr>
        <w:t>Ar jau tahā prem liv lāvai ॥</w:t>
      </w:r>
    </w:p>
    <w:p>
      <w:pPr>
        <w:spacing w:after="200"/>
        <w:jc w:val="center"/>
      </w:pPr>
      <w:r>
        <w:rPr>
          <w:b w:val="0"/>
          <w:i w:val="0"/>
          <w:color w:val="006000"/>
          <w:sz w:val="22"/>
        </w:rPr>
        <w:t>а если в этом состоянии лив ещё прибавит нить любви, то есть станет полностью однонаправленным,</w:t>
      </w:r>
    </w:p>
    <w:p/>
    <w:p>
      <w:pPr>
        <w:spacing w:before="160" w:after="40"/>
        <w:jc w:val="center"/>
      </w:pPr>
      <w:r>
        <w:rPr>
          <w:b/>
          <w:i w:val="0"/>
          <w:color w:val="550000"/>
          <w:sz w:val="26"/>
        </w:rPr>
        <w:t>ਤਉ ਅਲਹ ਲਹੈ ਲਹਿ ਚਰਨ ਸਮਾਵੈ ॥੩੬॥</w:t>
      </w:r>
    </w:p>
    <w:p>
      <w:pPr>
        <w:spacing w:after="60"/>
        <w:jc w:val="center"/>
      </w:pPr>
      <w:r>
        <w:rPr>
          <w:b w:val="0"/>
          <w:i/>
          <w:color w:val="444444"/>
          <w:sz w:val="20"/>
        </w:rPr>
        <w:t>Tau alah lahai lahi charan samāvai ॥36॥</w:t>
      </w:r>
    </w:p>
    <w:p>
      <w:pPr>
        <w:spacing w:after="200"/>
        <w:jc w:val="center"/>
      </w:pPr>
      <w:r>
        <w:rPr>
          <w:b w:val="0"/>
          <w:i w:val="0"/>
          <w:color w:val="006000"/>
          <w:sz w:val="22"/>
        </w:rPr>
        <w:t>тогда он находит этого Неуловимого Господа и, найдя, навсегда утверждается у Его стоп ॥36॥</w:t>
      </w:r>
    </w:p>
    <w:p/>
    <w:p>
      <w:pPr>
        <w:spacing w:before="160" w:after="40"/>
        <w:jc w:val="center"/>
      </w:pPr>
      <w:r>
        <w:rPr>
          <w:b/>
          <w:i w:val="0"/>
          <w:color w:val="550000"/>
          <w:sz w:val="26"/>
        </w:rPr>
        <w:t>ਵਵਾ ਬਾਰ ਬਾਰ ਬਿਸਨ ਸਮ੍ਹਾਰਿ ॥</w:t>
      </w:r>
    </w:p>
    <w:p>
      <w:pPr>
        <w:spacing w:after="60"/>
        <w:jc w:val="center"/>
      </w:pPr>
      <w:r>
        <w:rPr>
          <w:b w:val="0"/>
          <w:i/>
          <w:color w:val="444444"/>
          <w:sz w:val="20"/>
        </w:rPr>
        <w:t>Vavā bār bār bisan samhār ॥</w:t>
      </w:r>
    </w:p>
    <w:p>
      <w:pPr>
        <w:spacing w:after="200"/>
        <w:jc w:val="center"/>
      </w:pPr>
      <w:r>
        <w:rPr>
          <w:b w:val="0"/>
          <w:i w:val="0"/>
          <w:color w:val="006000"/>
          <w:sz w:val="22"/>
        </w:rPr>
        <w:t>О брат, всегда помня Господа в своём сердце,</w:t>
      </w:r>
    </w:p>
    <w:p/>
    <w:p>
      <w:pPr>
        <w:spacing w:before="160" w:after="40"/>
        <w:jc w:val="center"/>
      </w:pPr>
      <w:r>
        <w:rPr>
          <w:b/>
          <w:i w:val="0"/>
          <w:color w:val="550000"/>
          <w:sz w:val="26"/>
        </w:rPr>
        <w:t>ਬਿਸਨ ਸੰਮ੍ਹਾਰਿ ਨ ਆਵੈ ਹਾਰਿ ॥</w:t>
      </w:r>
    </w:p>
    <w:p>
      <w:pPr>
        <w:spacing w:after="60"/>
        <w:jc w:val="center"/>
      </w:pPr>
      <w:r>
        <w:rPr>
          <w:b w:val="0"/>
          <w:i/>
          <w:color w:val="444444"/>
          <w:sz w:val="20"/>
        </w:rPr>
        <w:t>Bisan sammhār na āvai hār ॥</w:t>
      </w:r>
    </w:p>
    <w:p>
      <w:pPr>
        <w:spacing w:after="200"/>
        <w:jc w:val="center"/>
      </w:pPr>
      <w:r>
        <w:rPr>
          <w:b w:val="0"/>
          <w:i w:val="0"/>
          <w:color w:val="006000"/>
          <w:sz w:val="22"/>
        </w:rPr>
        <w:t>человек не возвращается проигравшим игру человеческой жизни.</w:t>
      </w:r>
    </w:p>
    <w:p/>
    <w:p>
      <w:pPr>
        <w:spacing w:before="160" w:after="40"/>
        <w:jc w:val="center"/>
      </w:pPr>
      <w:r>
        <w:rPr>
          <w:b/>
          <w:i w:val="0"/>
          <w:color w:val="550000"/>
          <w:sz w:val="26"/>
        </w:rPr>
        <w:t>ਬਲਿ ਬਲਿ ਜੇ ਬਿਸਨਤਨਾ ਜਸੁ ਗਾਵੈ ॥</w:t>
      </w:r>
    </w:p>
    <w:p>
      <w:pPr>
        <w:spacing w:after="60"/>
        <w:jc w:val="center"/>
      </w:pPr>
      <w:r>
        <w:rPr>
          <w:b w:val="0"/>
          <w:i/>
          <w:color w:val="444444"/>
          <w:sz w:val="20"/>
        </w:rPr>
        <w:t>Bal bal je bisantanā jas gāvai ॥</w:t>
      </w:r>
    </w:p>
    <w:p>
      <w:pPr>
        <w:spacing w:after="200"/>
        <w:jc w:val="center"/>
      </w:pPr>
      <w:r>
        <w:rPr>
          <w:b w:val="0"/>
          <w:i w:val="0"/>
          <w:color w:val="006000"/>
          <w:sz w:val="22"/>
        </w:rPr>
        <w:t>Я снова и снова готов отдать себя за того бхагата, который воспевает качества Господа.</w:t>
      </w:r>
    </w:p>
    <w:p/>
    <w:p>
      <w:pPr>
        <w:spacing w:before="160" w:after="40"/>
        <w:jc w:val="center"/>
      </w:pPr>
      <w:r>
        <w:rPr>
          <w:b/>
          <w:i w:val="0"/>
          <w:color w:val="550000"/>
          <w:sz w:val="26"/>
        </w:rPr>
        <w:t>ਵਿਸਨ ਮਿਲੇ ਸਭ ਹੀ ਸਚੁ ਪਾਵੈ ॥੩੭॥</w:t>
      </w:r>
    </w:p>
    <w:p>
      <w:pPr>
        <w:spacing w:after="60"/>
        <w:jc w:val="center"/>
      </w:pPr>
      <w:r>
        <w:rPr>
          <w:b w:val="0"/>
          <w:i/>
          <w:color w:val="444444"/>
          <w:sz w:val="20"/>
        </w:rPr>
        <w:t>Visan mile sabh hī sach pāvai ॥37॥</w:t>
      </w:r>
    </w:p>
    <w:p>
      <w:pPr>
        <w:spacing w:after="200"/>
        <w:jc w:val="center"/>
      </w:pPr>
      <w:r>
        <w:rPr>
          <w:b w:val="0"/>
          <w:i w:val="0"/>
          <w:color w:val="006000"/>
          <w:sz w:val="22"/>
        </w:rPr>
        <w:t>Встретив Господа, он всюду видит только вечно-сущего Параматму ॥37॥</w:t>
      </w:r>
    </w:p>
    <w:p/>
    <w:p>
      <w:pPr>
        <w:spacing w:before="160" w:after="40"/>
        <w:jc w:val="center"/>
      </w:pPr>
      <w:r>
        <w:rPr>
          <w:b/>
          <w:i w:val="0"/>
          <w:color w:val="550000"/>
          <w:sz w:val="26"/>
        </w:rPr>
        <w:t>ਵਾਵਾ ਵਾਹੀ ਜਾਨੀਐ ਵਾ ਜਾਨੇ ਇਹੁ ਹੋਇ ॥</w:t>
      </w:r>
    </w:p>
    <w:p>
      <w:pPr>
        <w:spacing w:after="60"/>
        <w:jc w:val="center"/>
      </w:pPr>
      <w:r>
        <w:rPr>
          <w:b w:val="0"/>
          <w:i/>
          <w:color w:val="444444"/>
          <w:sz w:val="20"/>
        </w:rPr>
        <w:t>Vāvā vāhī jānīai vā jāne ihu hoi ॥</w:t>
      </w:r>
    </w:p>
    <w:p>
      <w:pPr>
        <w:spacing w:after="200"/>
        <w:jc w:val="center"/>
      </w:pPr>
      <w:r>
        <w:rPr>
          <w:b w:val="0"/>
          <w:i w:val="0"/>
          <w:color w:val="006000"/>
          <w:sz w:val="22"/>
        </w:rPr>
        <w:t>О брат, знать следует только этого Господа. Познав Его, это живое существо само становится Его образом.</w:t>
      </w:r>
    </w:p>
    <w:p/>
    <w:p>
      <w:pPr>
        <w:spacing w:before="160" w:after="40"/>
        <w:jc w:val="center"/>
      </w:pPr>
      <w:r>
        <w:rPr>
          <w:b/>
          <w:i w:val="0"/>
          <w:color w:val="550000"/>
          <w:sz w:val="26"/>
        </w:rPr>
        <w:t>ਇਹੁ ਅਰੁ ਓਹੁ ਜਬ ਮਿਲੈ ਤਬ ਮਿਲਤ ਨ ਜਾਨੈ ਕੋਇ ॥੩੮॥</w:t>
      </w:r>
    </w:p>
    <w:p>
      <w:pPr>
        <w:spacing w:after="60"/>
        <w:jc w:val="center"/>
      </w:pPr>
      <w:r>
        <w:rPr>
          <w:b w:val="0"/>
          <w:i/>
          <w:color w:val="444444"/>
          <w:sz w:val="20"/>
        </w:rPr>
        <w:t>Ihu ar ohu jab milai tab milat na jānai koī ॥38॥</w:t>
      </w:r>
    </w:p>
    <w:p>
      <w:pPr>
        <w:spacing w:after="200"/>
        <w:jc w:val="center"/>
      </w:pPr>
      <w:r>
        <w:rPr>
          <w:b w:val="0"/>
          <w:i w:val="0"/>
          <w:color w:val="006000"/>
          <w:sz w:val="22"/>
        </w:rPr>
        <w:t>Когда это существо и Тот Господь становятся одним, никто уже не может различить их как два отдельных ॥38॥</w:t>
      </w:r>
    </w:p>
    <w:p/>
    <w:p>
      <w:pPr>
        <w:spacing w:before="160" w:after="40"/>
        <w:jc w:val="center"/>
      </w:pPr>
      <w:r>
        <w:rPr>
          <w:b/>
          <w:i w:val="0"/>
          <w:color w:val="550000"/>
          <w:sz w:val="26"/>
        </w:rPr>
        <w:t>ਸਸਾ ਸੋ ਨੀਕਾ ਕਰਿ ਸੋਧਹੁ ॥</w:t>
      </w:r>
    </w:p>
    <w:p>
      <w:pPr>
        <w:spacing w:after="60"/>
        <w:jc w:val="center"/>
      </w:pPr>
      <w:r>
        <w:rPr>
          <w:b w:val="0"/>
          <w:i/>
          <w:color w:val="444444"/>
          <w:sz w:val="20"/>
        </w:rPr>
        <w:t>Sasā so nīkā kar sodhahu ॥</w:t>
      </w:r>
    </w:p>
    <w:p>
      <w:pPr>
        <w:spacing w:after="200"/>
        <w:jc w:val="center"/>
      </w:pPr>
      <w:r>
        <w:rPr>
          <w:b w:val="0"/>
          <w:i w:val="0"/>
          <w:color w:val="006000"/>
          <w:sz w:val="22"/>
        </w:rPr>
        <w:t>Хорошо заботьтесь о том Параматме.</w:t>
      </w:r>
    </w:p>
    <w:p/>
    <w:p>
      <w:pPr>
        <w:spacing w:before="160" w:after="40"/>
        <w:jc w:val="center"/>
      </w:pPr>
      <w:r>
        <w:rPr>
          <w:b/>
          <w:i w:val="0"/>
          <w:color w:val="550000"/>
          <w:sz w:val="26"/>
        </w:rPr>
        <w:t>ਘਟ ਪਰਚਾ ਕੀ ਬਾਤ ਨਿਰੋਧਹੁ ॥</w:t>
      </w:r>
    </w:p>
    <w:p>
      <w:pPr>
        <w:spacing w:after="60"/>
        <w:jc w:val="center"/>
      </w:pPr>
      <w:r>
        <w:rPr>
          <w:b w:val="0"/>
          <w:i/>
          <w:color w:val="444444"/>
          <w:sz w:val="20"/>
        </w:rPr>
        <w:t>Ghaṭ parchā kī bāt nirodhahu ॥</w:t>
      </w:r>
    </w:p>
    <w:p>
      <w:pPr>
        <w:spacing w:after="200"/>
        <w:jc w:val="center"/>
      </w:pPr>
      <w:r>
        <w:rPr>
          <w:b w:val="0"/>
          <w:i w:val="0"/>
          <w:color w:val="006000"/>
          <w:sz w:val="22"/>
        </w:rPr>
        <w:t>Приведите свой ум к тем словам, благодаря которым он входит в знакомство с Параматмой.</w:t>
      </w:r>
    </w:p>
    <w:p/>
    <w:p>
      <w:pPr>
        <w:spacing w:before="160" w:after="40"/>
        <w:jc w:val="center"/>
      </w:pPr>
      <w:r>
        <w:rPr>
          <w:b/>
          <w:i w:val="0"/>
          <w:color w:val="550000"/>
          <w:sz w:val="26"/>
        </w:rPr>
        <w:t>ਘਟ ਪਰਚੈ ਜਉ ਉਪਜੈ ਭਾਉ ॥</w:t>
      </w:r>
    </w:p>
    <w:p>
      <w:pPr>
        <w:spacing w:after="60"/>
        <w:jc w:val="center"/>
      </w:pPr>
      <w:r>
        <w:rPr>
          <w:b w:val="0"/>
          <w:i/>
          <w:color w:val="444444"/>
          <w:sz w:val="20"/>
        </w:rPr>
        <w:t>Ghaṭ parchai jau upjai bhāu ॥</w:t>
      </w:r>
    </w:p>
    <w:p>
      <w:pPr>
        <w:spacing w:after="200"/>
        <w:jc w:val="center"/>
      </w:pPr>
      <w:r>
        <w:rPr>
          <w:b w:val="0"/>
          <w:i w:val="0"/>
          <w:color w:val="006000"/>
          <w:sz w:val="22"/>
        </w:rPr>
        <w:t>Когда ум узнаёт Господа и внутри рождается любовь,</w:t>
      </w:r>
    </w:p>
    <w:p/>
    <w:p>
      <w:pPr>
        <w:spacing w:before="160" w:after="40"/>
        <w:jc w:val="center"/>
      </w:pPr>
      <w:r>
        <w:rPr>
          <w:b/>
          <w:i w:val="0"/>
          <w:color w:val="550000"/>
          <w:sz w:val="26"/>
        </w:rPr>
        <w:t>ਪੂਰਿ ਰਹਿਆ ਤਹ ਤ੍ਰਿਭਵਣ ਰਾਉ ॥੩੯॥</w:t>
      </w:r>
    </w:p>
    <w:p>
      <w:pPr>
        <w:spacing w:after="60"/>
        <w:jc w:val="center"/>
      </w:pPr>
      <w:r>
        <w:rPr>
          <w:b w:val="0"/>
          <w:i/>
          <w:color w:val="444444"/>
          <w:sz w:val="20"/>
        </w:rPr>
        <w:t>Pūr rahiā tah tribhavaṇ rāu ॥39॥</w:t>
      </w:r>
    </w:p>
    <w:p>
      <w:pPr>
        <w:spacing w:after="200"/>
        <w:jc w:val="center"/>
      </w:pPr>
      <w:r>
        <w:rPr>
          <w:b w:val="0"/>
          <w:i w:val="0"/>
          <w:color w:val="006000"/>
          <w:sz w:val="22"/>
        </w:rPr>
        <w:t>тогда в этом состоянии всюду видится только Господь, Владыка трёх миров ॥39॥</w:t>
      </w:r>
    </w:p>
    <w:p/>
    <w:p>
      <w:pPr>
        <w:spacing w:before="160" w:after="40"/>
        <w:jc w:val="center"/>
      </w:pPr>
      <w:r>
        <w:rPr>
          <w:b/>
          <w:i w:val="0"/>
          <w:color w:val="550000"/>
          <w:sz w:val="26"/>
        </w:rPr>
        <w:t>ਖਖਾ ਖੋਜਿ ਪਰੈ ਜਉ ਕੋਈ ॥ ਜੋ ਖੋਜੈ ਸੋ ਬਹੁਰਿ ਨ ਹੋਈ ॥</w:t>
      </w:r>
    </w:p>
    <w:p>
      <w:pPr>
        <w:spacing w:after="60"/>
        <w:jc w:val="center"/>
      </w:pPr>
      <w:r>
        <w:rPr>
          <w:b w:val="0"/>
          <w:i/>
          <w:color w:val="444444"/>
          <w:sz w:val="20"/>
        </w:rPr>
        <w:t>Khakhā khoj parai jau koī ॥ Jo khojai so bahur na hoī ॥</w:t>
      </w:r>
    </w:p>
    <w:p>
      <w:pPr>
        <w:spacing w:after="200"/>
        <w:jc w:val="center"/>
      </w:pPr>
      <w:r>
        <w:rPr>
          <w:b w:val="0"/>
          <w:i w:val="0"/>
          <w:color w:val="006000"/>
          <w:sz w:val="22"/>
        </w:rPr>
        <w:t>Если человек по-настоящему займётся поиском Параматмы, то всякий, кто Его находит, больше не рождается и не умирает вновь.</w:t>
      </w:r>
    </w:p>
    <w:p/>
    <w:p>
      <w:pPr>
        <w:spacing w:before="160" w:after="40"/>
        <w:jc w:val="center"/>
      </w:pPr>
      <w:r>
        <w:rPr>
          <w:b/>
          <w:i w:val="0"/>
          <w:color w:val="550000"/>
          <w:sz w:val="26"/>
        </w:rPr>
        <w:t>ਖੋਜ ਬੂਝਿ ਜਉ ਕਰੈ ਬੀਚਾਰਾ ॥</w:t>
      </w:r>
    </w:p>
    <w:p>
      <w:pPr>
        <w:spacing w:after="60"/>
        <w:jc w:val="center"/>
      </w:pPr>
      <w:r>
        <w:rPr>
          <w:b w:val="0"/>
          <w:i/>
          <w:color w:val="444444"/>
          <w:sz w:val="20"/>
        </w:rPr>
        <w:t>Khoj būjh jau karai bīchārā ॥</w:t>
      </w:r>
    </w:p>
    <w:p>
      <w:pPr>
        <w:spacing w:after="200"/>
        <w:jc w:val="center"/>
      </w:pPr>
      <w:r>
        <w:rPr>
          <w:b w:val="0"/>
          <w:i w:val="0"/>
          <w:color w:val="006000"/>
          <w:sz w:val="22"/>
        </w:rPr>
        <w:t>Тот, кто, поняв качества Господа, вновь и вновь хранит их в памяти,</w:t>
      </w:r>
    </w:p>
    <w:p/>
    <w:p>
      <w:pPr>
        <w:spacing w:before="160" w:after="40"/>
        <w:jc w:val="center"/>
      </w:pPr>
      <w:r>
        <w:rPr>
          <w:b/>
          <w:i w:val="0"/>
          <w:color w:val="550000"/>
          <w:sz w:val="26"/>
        </w:rPr>
        <w:t>ਤਉ ਭਵਜਲ ਤਰਤ ਨ ਲਾਵੈ ਬਾਰਾ ॥੪੦॥</w:t>
      </w:r>
    </w:p>
    <w:p>
      <w:pPr>
        <w:spacing w:after="60"/>
        <w:jc w:val="center"/>
      </w:pPr>
      <w:r>
        <w:rPr>
          <w:b w:val="0"/>
          <w:i/>
          <w:color w:val="444444"/>
          <w:sz w:val="20"/>
        </w:rPr>
        <w:t>Tau bhavjal tarat na lāvai bārā ॥40॥</w:t>
      </w:r>
    </w:p>
    <w:p>
      <w:pPr>
        <w:spacing w:after="200"/>
        <w:jc w:val="center"/>
      </w:pPr>
      <w:r>
        <w:rPr>
          <w:b w:val="0"/>
          <w:i w:val="0"/>
          <w:color w:val="006000"/>
          <w:sz w:val="22"/>
        </w:rPr>
        <w:t>не задерживается долго при переходе через океан мира ॥40॥</w:t>
      </w:r>
    </w:p>
    <w:p/>
    <w:p>
      <w:pPr>
        <w:spacing w:before="160" w:after="40"/>
        <w:jc w:val="center"/>
      </w:pPr>
      <w:r>
        <w:rPr>
          <w:b/>
          <w:i w:val="0"/>
          <w:color w:val="550000"/>
          <w:sz w:val="26"/>
        </w:rPr>
        <w:t>ਸਸਾ ਸੋ ਸਹ ਸੇਜ ਸਵਾਰੈ ॥</w:t>
      </w:r>
    </w:p>
    <w:p>
      <w:pPr>
        <w:spacing w:after="60"/>
        <w:jc w:val="center"/>
      </w:pPr>
      <w:r>
        <w:rPr>
          <w:b w:val="0"/>
          <w:i/>
          <w:color w:val="444444"/>
          <w:sz w:val="20"/>
        </w:rPr>
        <w:t>Sasā so sah sej savārai ॥</w:t>
      </w:r>
    </w:p>
    <w:p>
      <w:pPr>
        <w:spacing w:after="200"/>
        <w:jc w:val="center"/>
      </w:pPr>
      <w:r>
        <w:rPr>
          <w:b w:val="0"/>
          <w:i w:val="0"/>
          <w:color w:val="006000"/>
          <w:sz w:val="22"/>
        </w:rPr>
        <w:t>Та живое существо-жена украшает ложе своего Господа-Хозяина, то есть своё сердце,</w:t>
      </w:r>
    </w:p>
    <w:p/>
    <w:p>
      <w:pPr>
        <w:spacing w:before="160" w:after="40"/>
        <w:jc w:val="center"/>
      </w:pPr>
      <w:r>
        <w:rPr>
          <w:b/>
          <w:i w:val="0"/>
          <w:color w:val="550000"/>
          <w:sz w:val="26"/>
        </w:rPr>
        <w:t>ਸੋਈ ਸਹੀ ਸੰਦੇਹ ਨਿਵਾਰੈ ॥</w:t>
      </w:r>
    </w:p>
    <w:p>
      <w:pPr>
        <w:spacing w:after="60"/>
        <w:jc w:val="center"/>
      </w:pPr>
      <w:r>
        <w:rPr>
          <w:b w:val="0"/>
          <w:i/>
          <w:color w:val="444444"/>
          <w:sz w:val="20"/>
        </w:rPr>
        <w:t>Soī sahī saṅdeh nivārai ॥</w:t>
      </w:r>
    </w:p>
    <w:p>
      <w:pPr>
        <w:spacing w:after="200"/>
        <w:jc w:val="center"/>
      </w:pPr>
      <w:r>
        <w:rPr>
          <w:b w:val="0"/>
          <w:i w:val="0"/>
          <w:color w:val="006000"/>
          <w:sz w:val="22"/>
        </w:rPr>
        <w:t>и только такая истинная сखी устраняет сомнения своего ума,</w:t>
      </w:r>
    </w:p>
    <w:p/>
    <w:p>
      <w:pPr>
        <w:spacing w:before="160" w:after="40"/>
        <w:jc w:val="center"/>
      </w:pPr>
      <w:r>
        <w:rPr>
          <w:b/>
          <w:i w:val="0"/>
          <w:color w:val="550000"/>
          <w:sz w:val="26"/>
        </w:rPr>
        <w:t>ਅਲਪ ਸੁਖ ਛਾਡਿ ਪਰਮ ਸੁਖ ਪਾਵਾ ॥</w:t>
      </w:r>
    </w:p>
    <w:p>
      <w:pPr>
        <w:spacing w:after="60"/>
        <w:jc w:val="center"/>
      </w:pPr>
      <w:r>
        <w:rPr>
          <w:b w:val="0"/>
          <w:i/>
          <w:color w:val="444444"/>
          <w:sz w:val="20"/>
        </w:rPr>
        <w:t>Alap sukh chhāḍ param sukh pāvā ॥</w:t>
      </w:r>
    </w:p>
    <w:p>
      <w:pPr>
        <w:spacing w:after="200"/>
        <w:jc w:val="center"/>
      </w:pPr>
      <w:r>
        <w:rPr>
          <w:b w:val="0"/>
          <w:i w:val="0"/>
          <w:color w:val="006000"/>
          <w:sz w:val="22"/>
        </w:rPr>
        <w:t>оставляя малые мирские удовольствия и обретая высочайшее счастье любви Господа.</w:t>
      </w:r>
    </w:p>
    <w:p/>
    <w:p>
      <w:pPr>
        <w:spacing w:before="160" w:after="40"/>
        <w:jc w:val="center"/>
      </w:pPr>
      <w:r>
        <w:rPr>
          <w:b/>
          <w:i w:val="0"/>
          <w:color w:val="550000"/>
          <w:sz w:val="26"/>
        </w:rPr>
        <w:t>ਤਬ ਇਹ ਤ੍ਰੀਅ ਓੁਹੁ ਕੰਤੁ ਕਹਾਵਾ ॥੪੧॥</w:t>
      </w:r>
    </w:p>
    <w:p>
      <w:pPr>
        <w:spacing w:after="60"/>
        <w:jc w:val="center"/>
      </w:pPr>
      <w:r>
        <w:rPr>
          <w:b w:val="0"/>
          <w:i/>
          <w:color w:val="444444"/>
          <w:sz w:val="20"/>
        </w:rPr>
        <w:t>Tab ih trīa uhu kaṅt kahāvā ॥41॥</w:t>
      </w:r>
    </w:p>
    <w:p>
      <w:pPr>
        <w:spacing w:after="200"/>
        <w:jc w:val="center"/>
      </w:pPr>
      <w:r>
        <w:rPr>
          <w:b w:val="0"/>
          <w:i w:val="0"/>
          <w:color w:val="006000"/>
          <w:sz w:val="22"/>
        </w:rPr>
        <w:t>Лишь в таком состоянии она по-настоящему становится женою Господа, а Он — её Супругом ॥41॥</w:t>
      </w:r>
    </w:p>
    <w:p/>
    <w:p>
      <w:pPr>
        <w:spacing w:before="160" w:after="40"/>
        <w:jc w:val="center"/>
      </w:pPr>
      <w:r>
        <w:rPr>
          <w:b/>
          <w:i w:val="0"/>
          <w:color w:val="550000"/>
          <w:sz w:val="26"/>
        </w:rPr>
        <w:t>ਹਾਹਾ ਹੋਤ ਹੋਇ ਨਹੀ ਜਾਨਾ ॥</w:t>
      </w:r>
    </w:p>
    <w:p>
      <w:pPr>
        <w:spacing w:after="60"/>
        <w:jc w:val="center"/>
      </w:pPr>
      <w:r>
        <w:rPr>
          <w:b w:val="0"/>
          <w:i/>
          <w:color w:val="444444"/>
          <w:sz w:val="20"/>
        </w:rPr>
        <w:t>Hāhā hot hoi nahī jānā ॥</w:t>
      </w:r>
    </w:p>
    <w:p>
      <w:pPr>
        <w:spacing w:after="200"/>
        <w:jc w:val="center"/>
      </w:pPr>
      <w:r>
        <w:rPr>
          <w:b w:val="0"/>
          <w:i w:val="0"/>
          <w:color w:val="006000"/>
          <w:sz w:val="22"/>
        </w:rPr>
        <w:t>Получив человеческое рождение, живое существо не узнало Того Господа, Который обладает подлинным бытием.</w:t>
      </w:r>
    </w:p>
    <w:p/>
    <w:p>
      <w:pPr>
        <w:spacing w:before="160" w:after="40"/>
        <w:jc w:val="center"/>
      </w:pPr>
      <w:r>
        <w:rPr>
          <w:b/>
          <w:i w:val="0"/>
          <w:color w:val="550000"/>
          <w:sz w:val="26"/>
        </w:rPr>
        <w:t>ਜਬ ਹੀ ਹੋਇ ਤਬਹਿ ਮਨੁ ਮਾਨਾ ॥</w:t>
      </w:r>
    </w:p>
    <w:p>
      <w:pPr>
        <w:spacing w:after="60"/>
        <w:jc w:val="center"/>
      </w:pPr>
      <w:r>
        <w:rPr>
          <w:b w:val="0"/>
          <w:i/>
          <w:color w:val="444444"/>
          <w:sz w:val="20"/>
        </w:rPr>
        <w:t>Jab hī hoi tabahi man mānā ॥</w:t>
      </w:r>
    </w:p>
    <w:p>
      <w:pPr>
        <w:spacing w:after="200"/>
        <w:jc w:val="center"/>
      </w:pPr>
      <w:r>
        <w:rPr>
          <w:b w:val="0"/>
          <w:i w:val="0"/>
          <w:color w:val="006000"/>
          <w:sz w:val="22"/>
        </w:rPr>
        <w:t>Когда же в существе утверждается уверенность в реальности Господа, только тогда его ум успокаивается в Нём.</w:t>
      </w:r>
    </w:p>
    <w:p/>
    <w:p>
      <w:pPr>
        <w:spacing w:before="160" w:after="40"/>
        <w:jc w:val="center"/>
      </w:pPr>
      <w:r>
        <w:rPr>
          <w:b/>
          <w:i w:val="0"/>
          <w:color w:val="550000"/>
          <w:sz w:val="26"/>
        </w:rPr>
        <w:t>ਹੈ ਤਉ ਸਹੀ ਲਖੈ ਜਉ ਕੋਈ ॥</w:t>
      </w:r>
    </w:p>
    <w:p>
      <w:pPr>
        <w:spacing w:after="60"/>
        <w:jc w:val="center"/>
      </w:pPr>
      <w:r>
        <w:rPr>
          <w:b w:val="0"/>
          <w:i/>
          <w:color w:val="444444"/>
          <w:sz w:val="20"/>
        </w:rPr>
        <w:t>Hai tau sahī lakhai jau koī ॥</w:t>
      </w:r>
    </w:p>
    <w:p>
      <w:pPr>
        <w:spacing w:after="200"/>
        <w:jc w:val="center"/>
      </w:pPr>
      <w:r>
        <w:rPr>
          <w:b w:val="0"/>
          <w:i w:val="0"/>
          <w:color w:val="006000"/>
          <w:sz w:val="22"/>
        </w:rPr>
        <w:t>Параматма, конечно, есть, но польза от этой истины приходит только тогда, когда кто-то её по-настоящему осознаёт.</w:t>
      </w:r>
    </w:p>
    <w:p/>
    <w:p>
      <w:pPr>
        <w:spacing w:before="160" w:after="40"/>
        <w:jc w:val="center"/>
      </w:pPr>
      <w:r>
        <w:rPr>
          <w:b/>
          <w:i w:val="0"/>
          <w:color w:val="550000"/>
          <w:sz w:val="26"/>
        </w:rPr>
        <w:t>ਤਬ ਓਹੀ ਉਹੁ ਏਹੁ ਨ ਹੋਈ ॥੪੨॥</w:t>
      </w:r>
    </w:p>
    <w:p>
      <w:pPr>
        <w:spacing w:after="60"/>
        <w:jc w:val="center"/>
      </w:pPr>
      <w:r>
        <w:rPr>
          <w:b w:val="0"/>
          <w:i/>
          <w:color w:val="444444"/>
          <w:sz w:val="20"/>
        </w:rPr>
        <w:t>Tab ohī uhu ehu na hoī ॥42॥</w:t>
      </w:r>
    </w:p>
    <w:p>
      <w:pPr>
        <w:spacing w:after="200"/>
        <w:jc w:val="center"/>
      </w:pPr>
      <w:r>
        <w:rPr>
          <w:b w:val="0"/>
          <w:i w:val="0"/>
          <w:color w:val="006000"/>
          <w:sz w:val="22"/>
        </w:rPr>
        <w:t>Тогда это существо становится образом того Господа и уже не остаётся отдельной самостью ॥42॥</w:t>
      </w:r>
    </w:p>
    <w:p/>
    <w:p>
      <w:pPr>
        <w:spacing w:before="160" w:after="40"/>
        <w:jc w:val="center"/>
      </w:pPr>
      <w:r>
        <w:rPr>
          <w:b/>
          <w:i w:val="0"/>
          <w:color w:val="550000"/>
          <w:sz w:val="26"/>
        </w:rPr>
        <w:t>ਲਿੰਉ ਲਿੰਉ ਕਰਤ ਫਿਰੈ ਸਭੁ ਲੋਗੁ ॥</w:t>
      </w:r>
    </w:p>
    <w:p>
      <w:pPr>
        <w:spacing w:after="60"/>
        <w:jc w:val="center"/>
      </w:pPr>
      <w:r>
        <w:rPr>
          <w:b w:val="0"/>
          <w:i/>
          <w:color w:val="444444"/>
          <w:sz w:val="20"/>
        </w:rPr>
        <w:t>Liṅau liṅau karat phirai sabh log ॥</w:t>
      </w:r>
    </w:p>
    <w:p>
      <w:pPr>
        <w:spacing w:after="200"/>
        <w:jc w:val="center"/>
      </w:pPr>
      <w:r>
        <w:rPr>
          <w:b w:val="0"/>
          <w:i w:val="0"/>
          <w:color w:val="006000"/>
          <w:sz w:val="22"/>
        </w:rPr>
        <w:t>Весь мир твердит лишь одно, то есть мечется в желании собрать и накопить майю.</w:t>
      </w:r>
    </w:p>
    <w:p/>
    <w:p>
      <w:pPr>
        <w:spacing w:before="160" w:after="40"/>
        <w:jc w:val="center"/>
      </w:pPr>
      <w:r>
        <w:rPr>
          <w:b/>
          <w:i w:val="0"/>
          <w:color w:val="550000"/>
          <w:sz w:val="26"/>
        </w:rPr>
        <w:t>ਤਾ ਕਾਰਣਿ ਬਿਆਪੈ ਬਹੁ ਸੋਗੁ ॥</w:t>
      </w:r>
    </w:p>
    <w:p>
      <w:pPr>
        <w:spacing w:after="60"/>
        <w:jc w:val="center"/>
      </w:pPr>
      <w:r>
        <w:rPr>
          <w:b w:val="0"/>
          <w:i/>
          <w:color w:val="444444"/>
          <w:sz w:val="20"/>
        </w:rPr>
        <w:t>Tā kāraṇ biāpai bahu sog ॥</w:t>
      </w:r>
    </w:p>
    <w:p>
      <w:pPr>
        <w:spacing w:after="200"/>
        <w:jc w:val="center"/>
      </w:pPr>
      <w:r>
        <w:rPr>
          <w:b w:val="0"/>
          <w:i w:val="0"/>
          <w:color w:val="006000"/>
          <w:sz w:val="22"/>
        </w:rPr>
        <w:t>Именно из-за этой майи на живое существо и наваливается множество тревог.</w:t>
      </w:r>
    </w:p>
    <w:p/>
    <w:p>
      <w:pPr>
        <w:spacing w:before="160" w:after="40"/>
        <w:jc w:val="center"/>
      </w:pPr>
      <w:r>
        <w:rPr>
          <w:b/>
          <w:i w:val="0"/>
          <w:color w:val="550000"/>
          <w:sz w:val="26"/>
        </w:rPr>
        <w:t>ਲਖਿਮੀ ਬਰ ਸਿਉ ਜਉ ਲਿਉ ਲਾਵੈ ॥</w:t>
      </w:r>
    </w:p>
    <w:p>
      <w:pPr>
        <w:spacing w:after="60"/>
        <w:jc w:val="center"/>
      </w:pPr>
      <w:r>
        <w:rPr>
          <w:b w:val="0"/>
          <w:i/>
          <w:color w:val="444444"/>
          <w:sz w:val="20"/>
        </w:rPr>
        <w:t>Lakhimī bar siu jau liu lāvai ॥</w:t>
      </w:r>
    </w:p>
    <w:p>
      <w:pPr>
        <w:spacing w:after="200"/>
        <w:jc w:val="center"/>
      </w:pPr>
      <w:r>
        <w:rPr>
          <w:b w:val="0"/>
          <w:i w:val="0"/>
          <w:color w:val="006000"/>
          <w:sz w:val="22"/>
        </w:rPr>
        <w:t>Но когда живое существо соединяет любовь с Параматмой, супругом майи,</w:t>
      </w:r>
    </w:p>
    <w:p/>
    <w:p>
      <w:pPr>
        <w:spacing w:before="160" w:after="40"/>
        <w:jc w:val="center"/>
      </w:pPr>
      <w:r>
        <w:rPr>
          <w:b/>
          <w:i w:val="0"/>
          <w:color w:val="550000"/>
          <w:sz w:val="26"/>
        </w:rPr>
        <w:t>ਸੋਗੁ ਮਿਟੈ ਸਭ ਹੀ ਸੁਖ ਪਾਵੈ ॥੪੩॥</w:t>
      </w:r>
    </w:p>
    <w:p>
      <w:pPr>
        <w:spacing w:after="60"/>
        <w:jc w:val="center"/>
      </w:pPr>
      <w:r>
        <w:rPr>
          <w:b w:val="0"/>
          <w:i/>
          <w:color w:val="444444"/>
          <w:sz w:val="20"/>
        </w:rPr>
        <w:t>Sog miṭai sabh hī sukh pāvai ॥43॥</w:t>
      </w:r>
    </w:p>
    <w:p>
      <w:pPr>
        <w:spacing w:after="200"/>
        <w:jc w:val="center"/>
      </w:pPr>
      <w:r>
        <w:rPr>
          <w:b w:val="0"/>
          <w:i w:val="0"/>
          <w:color w:val="006000"/>
          <w:sz w:val="22"/>
        </w:rPr>
        <w:t>тогда тревога исчезает, и оно обретает все счастья ॥43॥</w:t>
      </w:r>
    </w:p>
    <w:p/>
    <w:p>
      <w:pPr>
        <w:spacing w:before="160" w:after="40"/>
        <w:jc w:val="center"/>
      </w:pPr>
      <w:r>
        <w:rPr>
          <w:b/>
          <w:i w:val="0"/>
          <w:color w:val="550000"/>
          <w:sz w:val="26"/>
        </w:rPr>
        <w:t>ਖਖਾ ਖਿਰਤ ਖਪਤ ਗਏ ਕੇਤੇ ॥</w:t>
      </w:r>
    </w:p>
    <w:p>
      <w:pPr>
        <w:spacing w:after="60"/>
        <w:jc w:val="center"/>
      </w:pPr>
      <w:r>
        <w:rPr>
          <w:b w:val="0"/>
          <w:i/>
          <w:color w:val="444444"/>
          <w:sz w:val="20"/>
        </w:rPr>
        <w:t>Khakhā khirat khapat gae kete ॥</w:t>
      </w:r>
    </w:p>
    <w:p>
      <w:pPr>
        <w:spacing w:after="200"/>
        <w:jc w:val="center"/>
      </w:pPr>
      <w:r>
        <w:rPr>
          <w:b w:val="0"/>
          <w:i w:val="0"/>
          <w:color w:val="006000"/>
          <w:sz w:val="22"/>
        </w:rPr>
        <w:t>Многие рождения существа уже прошли в изнурении и умирании;</w:t>
      </w:r>
    </w:p>
    <w:p/>
    <w:p>
      <w:pPr>
        <w:spacing w:before="160" w:after="40"/>
        <w:jc w:val="center"/>
      </w:pPr>
      <w:r>
        <w:rPr>
          <w:b/>
          <w:i w:val="0"/>
          <w:color w:val="550000"/>
          <w:sz w:val="26"/>
        </w:rPr>
        <w:t>ਖਿਰਤ ਖਪਤ ਅਜਹੂੰ ਨਹ ਚੇਤੇ ॥</w:t>
      </w:r>
    </w:p>
    <w:p>
      <w:pPr>
        <w:spacing w:after="60"/>
        <w:jc w:val="center"/>
      </w:pPr>
      <w:r>
        <w:rPr>
          <w:b w:val="0"/>
          <w:i/>
          <w:color w:val="444444"/>
          <w:sz w:val="20"/>
        </w:rPr>
        <w:t>Khirat khapat ajahū nah chete ॥</w:t>
      </w:r>
    </w:p>
    <w:p>
      <w:pPr>
        <w:spacing w:after="200"/>
        <w:jc w:val="center"/>
      </w:pPr>
      <w:r>
        <w:rPr>
          <w:b w:val="0"/>
          <w:i w:val="0"/>
          <w:color w:val="006000"/>
          <w:sz w:val="22"/>
        </w:rPr>
        <w:t>но, кружась в этом круге, оно до сих пор не вспоминает Господа.</w:t>
      </w:r>
    </w:p>
    <w:p/>
    <w:p>
      <w:pPr>
        <w:spacing w:before="160" w:after="40"/>
        <w:jc w:val="center"/>
      </w:pPr>
      <w:r>
        <w:rPr>
          <w:b/>
          <w:i w:val="0"/>
          <w:color w:val="550000"/>
          <w:sz w:val="26"/>
        </w:rPr>
        <w:t>ਅਬ ਜਗੁ ਜਾਨਿ ਜਉ ਮਨਾ ਰਹੈ ॥</w:t>
      </w:r>
    </w:p>
    <w:p>
      <w:pPr>
        <w:spacing w:after="60"/>
        <w:jc w:val="center"/>
      </w:pPr>
      <w:r>
        <w:rPr>
          <w:b w:val="0"/>
          <w:i/>
          <w:color w:val="444444"/>
          <w:sz w:val="20"/>
        </w:rPr>
        <w:t>Ab jag jān jau manā rahai ॥</w:t>
      </w:r>
    </w:p>
    <w:p>
      <w:pPr>
        <w:spacing w:after="200"/>
        <w:jc w:val="center"/>
      </w:pPr>
      <w:r>
        <w:rPr>
          <w:b w:val="0"/>
          <w:i w:val="0"/>
          <w:color w:val="006000"/>
          <w:sz w:val="22"/>
        </w:rPr>
        <w:t>Если же теперь, в этом самом рождении, ум, поняв истинную природу мира, утвердится в Господе,</w:t>
      </w:r>
    </w:p>
    <w:p/>
    <w:p>
      <w:pPr>
        <w:spacing w:before="160" w:after="40"/>
        <w:jc w:val="center"/>
      </w:pPr>
      <w:r>
        <w:rPr>
          <w:b/>
          <w:i w:val="0"/>
          <w:color w:val="550000"/>
          <w:sz w:val="26"/>
        </w:rPr>
        <w:t>ਜਹ ਕਾ ਬਿਛੁਰਾ ਤਹ ਥਿਰੁ ਲਹੈ ॥੪੪॥</w:t>
      </w:r>
    </w:p>
    <w:p>
      <w:pPr>
        <w:spacing w:after="60"/>
        <w:jc w:val="center"/>
      </w:pPr>
      <w:r>
        <w:rPr>
          <w:b w:val="0"/>
          <w:i/>
          <w:color w:val="444444"/>
          <w:sz w:val="20"/>
        </w:rPr>
        <w:t>Jah kā bichhurā tah thir lahai ॥44॥</w:t>
      </w:r>
    </w:p>
    <w:p>
      <w:pPr>
        <w:spacing w:after="200"/>
        <w:jc w:val="center"/>
      </w:pPr>
      <w:r>
        <w:rPr>
          <w:b w:val="0"/>
          <w:i w:val="0"/>
          <w:color w:val="006000"/>
          <w:sz w:val="22"/>
        </w:rPr>
        <w:t>тогда оно сможет обрести устойчивость в Том Господе, от Которого было отделено ॥44॥</w:t>
      </w:r>
    </w:p>
    <w:p/>
    <w:p>
      <w:pPr>
        <w:spacing w:before="160" w:after="40"/>
        <w:jc w:val="center"/>
      </w:pPr>
      <w:r>
        <w:rPr>
          <w:b/>
          <w:i w:val="0"/>
          <w:color w:val="550000"/>
          <w:sz w:val="26"/>
        </w:rPr>
        <w:t>ਬਾਵਨ ਅਖਰ ਜੋਰੇ ਆਨਿ ॥</w:t>
      </w:r>
    </w:p>
    <w:p>
      <w:pPr>
        <w:spacing w:after="60"/>
        <w:jc w:val="center"/>
      </w:pPr>
      <w:r>
        <w:rPr>
          <w:b w:val="0"/>
          <w:i/>
          <w:color w:val="444444"/>
          <w:sz w:val="20"/>
        </w:rPr>
        <w:t>Bāvan akhar jore ān ॥</w:t>
      </w:r>
    </w:p>
    <w:p>
      <w:pPr>
        <w:spacing w:after="200"/>
        <w:jc w:val="center"/>
      </w:pPr>
      <w:r>
        <w:rPr>
          <w:b w:val="0"/>
          <w:i w:val="0"/>
          <w:color w:val="006000"/>
          <w:sz w:val="22"/>
        </w:rPr>
        <w:t>Мир, используя пятьдесят две буквы, написал множество книг,</w:t>
      </w:r>
    </w:p>
    <w:p/>
    <w:p>
      <w:pPr>
        <w:spacing w:before="160" w:after="40"/>
        <w:jc w:val="center"/>
      </w:pPr>
      <w:r>
        <w:rPr>
          <w:b/>
          <w:i w:val="0"/>
          <w:color w:val="550000"/>
          <w:sz w:val="26"/>
        </w:rPr>
        <w:t>ਸਕਿਆ ਨ ਅਖਰੁ ਏਕੁ ਪਛਾਨਿ ॥</w:t>
      </w:r>
    </w:p>
    <w:p>
      <w:pPr>
        <w:spacing w:after="60"/>
        <w:jc w:val="center"/>
      </w:pPr>
      <w:r>
        <w:rPr>
          <w:b w:val="0"/>
          <w:i/>
          <w:color w:val="444444"/>
          <w:sz w:val="20"/>
        </w:rPr>
        <w:t>Sakiā na akhar ek pachhān ॥</w:t>
      </w:r>
    </w:p>
    <w:p>
      <w:pPr>
        <w:spacing w:after="200"/>
        <w:jc w:val="center"/>
      </w:pPr>
      <w:r>
        <w:rPr>
          <w:b w:val="0"/>
          <w:i w:val="0"/>
          <w:color w:val="006000"/>
          <w:sz w:val="22"/>
        </w:rPr>
        <w:t>но через эти книги не смог узнать одного Единого, который не подвержен разрушению.</w:t>
      </w:r>
    </w:p>
    <w:p/>
    <w:p>
      <w:pPr>
        <w:spacing w:before="160" w:after="40"/>
        <w:jc w:val="center"/>
      </w:pPr>
      <w:r>
        <w:rPr>
          <w:b/>
          <w:i w:val="0"/>
          <w:color w:val="550000"/>
          <w:sz w:val="26"/>
        </w:rPr>
        <w:t>ਸਤ ਕਾ ਸਬਦੁ ਕਬੀਰਾ ਕਹੈ ॥</w:t>
      </w:r>
    </w:p>
    <w:p>
      <w:pPr>
        <w:spacing w:after="60"/>
        <w:jc w:val="center"/>
      </w:pPr>
      <w:r>
        <w:rPr>
          <w:b w:val="0"/>
          <w:i/>
          <w:color w:val="444444"/>
          <w:sz w:val="20"/>
        </w:rPr>
        <w:t>Sat kā sabad Kabīrā kahai ॥</w:t>
      </w:r>
    </w:p>
    <w:p>
      <w:pPr>
        <w:spacing w:after="200"/>
        <w:jc w:val="center"/>
      </w:pPr>
      <w:r>
        <w:rPr>
          <w:b w:val="0"/>
          <w:i w:val="0"/>
          <w:color w:val="006000"/>
          <w:sz w:val="22"/>
        </w:rPr>
        <w:t>О Кабир, тот человек, который с помощью этих букв воспевает Господа,</w:t>
      </w:r>
    </w:p>
    <w:p/>
    <w:p>
      <w:pPr>
        <w:spacing w:before="160" w:after="40"/>
        <w:jc w:val="center"/>
      </w:pPr>
      <w:r>
        <w:rPr>
          <w:b/>
          <w:i w:val="0"/>
          <w:color w:val="550000"/>
          <w:sz w:val="26"/>
        </w:rPr>
        <w:t>ਪੰਡਿਤ ਹੋਇ ਸੁ ਅਨਭੈ ਰਹੈ ॥</w:t>
      </w:r>
    </w:p>
    <w:p>
      <w:pPr>
        <w:spacing w:after="60"/>
        <w:jc w:val="center"/>
      </w:pPr>
      <w:r>
        <w:rPr>
          <w:b w:val="0"/>
          <w:i/>
          <w:color w:val="444444"/>
          <w:sz w:val="20"/>
        </w:rPr>
        <w:t>Paṇḍit hoi su anbhai rahai ॥</w:t>
      </w:r>
    </w:p>
    <w:p>
      <w:pPr>
        <w:spacing w:after="200"/>
        <w:jc w:val="center"/>
      </w:pPr>
      <w:r>
        <w:rPr>
          <w:b w:val="0"/>
          <w:i w:val="0"/>
          <w:color w:val="006000"/>
          <w:sz w:val="22"/>
        </w:rPr>
        <w:t>только тот и есть истинный пандит, и он пребывает в состоянии знания.</w:t>
      </w:r>
    </w:p>
    <w:p/>
    <w:p>
      <w:pPr>
        <w:spacing w:before="160" w:after="40"/>
        <w:jc w:val="center"/>
      </w:pPr>
      <w:r>
        <w:rPr>
          <w:b/>
          <w:i w:val="0"/>
          <w:color w:val="550000"/>
          <w:sz w:val="26"/>
        </w:rPr>
        <w:t>ਪੰਡਿਤ ਲੋਗਹ ਕਉ ਬਿਉਹਾਰ ॥</w:t>
      </w:r>
    </w:p>
    <w:p>
      <w:pPr>
        <w:spacing w:after="60"/>
        <w:jc w:val="center"/>
      </w:pPr>
      <w:r>
        <w:rPr>
          <w:b w:val="0"/>
          <w:i/>
          <w:color w:val="444444"/>
          <w:sz w:val="20"/>
        </w:rPr>
        <w:t>Paṇḍit logah kau biuhār ॥</w:t>
      </w:r>
    </w:p>
    <w:p>
      <w:pPr>
        <w:spacing w:after="200"/>
        <w:jc w:val="center"/>
      </w:pPr>
      <w:r>
        <w:rPr>
          <w:b w:val="0"/>
          <w:i w:val="0"/>
          <w:color w:val="006000"/>
          <w:sz w:val="22"/>
        </w:rPr>
        <w:t>Но у пандитов людей найдено только такое занятие: соединять буквы и пересказывать другим,</w:t>
      </w:r>
    </w:p>
    <w:p/>
    <w:p>
      <w:pPr>
        <w:spacing w:before="160" w:after="40"/>
        <w:jc w:val="center"/>
      </w:pPr>
      <w:r>
        <w:rPr>
          <w:b/>
          <w:i w:val="0"/>
          <w:color w:val="550000"/>
          <w:sz w:val="26"/>
        </w:rPr>
        <w:t>ਗਿਆਨਵੰਤ ਕਉ ਤਤੁ ਬੀਚਾਰ ॥</w:t>
      </w:r>
    </w:p>
    <w:p>
      <w:pPr>
        <w:spacing w:after="60"/>
        <w:jc w:val="center"/>
      </w:pPr>
      <w:r>
        <w:rPr>
          <w:b w:val="0"/>
          <w:i/>
          <w:color w:val="444444"/>
          <w:sz w:val="20"/>
        </w:rPr>
        <w:t>Giānvaṅt kau tat bīchār ॥</w:t>
      </w:r>
    </w:p>
    <w:p>
      <w:pPr>
        <w:spacing w:after="200"/>
        <w:jc w:val="center"/>
      </w:pPr>
      <w:r>
        <w:rPr>
          <w:b w:val="0"/>
          <w:i w:val="0"/>
          <w:color w:val="006000"/>
          <w:sz w:val="22"/>
        </w:rPr>
        <w:t>тогда как для людей знания эти буквы становятся средством размышления о сущности.</w:t>
      </w:r>
    </w:p>
    <w:p/>
    <w:p>
      <w:pPr>
        <w:spacing w:before="160" w:after="40"/>
        <w:jc w:val="center"/>
      </w:pPr>
      <w:r>
        <w:rPr>
          <w:b/>
          <w:i w:val="0"/>
          <w:color w:val="550000"/>
          <w:sz w:val="26"/>
        </w:rPr>
        <w:t>ਜਾ ਕੈ ਜੀਅ ਜੈਸੀ ਬੁਧਿ ਹੋਈ ॥</w:t>
      </w:r>
    </w:p>
    <w:p>
      <w:pPr>
        <w:spacing w:after="60"/>
        <w:jc w:val="center"/>
      </w:pPr>
      <w:r>
        <w:rPr>
          <w:b w:val="0"/>
          <w:i/>
          <w:color w:val="444444"/>
          <w:sz w:val="20"/>
        </w:rPr>
        <w:t>Jā kai jīa jaisī budh hoī ॥</w:t>
      </w:r>
    </w:p>
    <w:p>
      <w:pPr>
        <w:spacing w:after="200"/>
        <w:jc w:val="center"/>
      </w:pPr>
      <w:r>
        <w:rPr>
          <w:b w:val="0"/>
          <w:i w:val="0"/>
          <w:color w:val="006000"/>
          <w:sz w:val="22"/>
        </w:rPr>
        <w:t>Какая у живого существа есть внутренняя способность понимания,</w:t>
      </w:r>
    </w:p>
    <w:p/>
    <w:p>
      <w:pPr>
        <w:spacing w:before="160" w:after="40"/>
        <w:jc w:val="center"/>
      </w:pPr>
      <w:r>
        <w:rPr>
          <w:b/>
          <w:i w:val="0"/>
          <w:color w:val="550000"/>
          <w:sz w:val="26"/>
        </w:rPr>
        <w:t>ਕਹਿ ਕਬੀਰ ਜਾਨੈਗਾ ਸੋਈ ॥੪੫॥</w:t>
      </w:r>
    </w:p>
    <w:p>
      <w:pPr>
        <w:spacing w:after="60"/>
        <w:jc w:val="center"/>
      </w:pPr>
      <w:r>
        <w:rPr>
          <w:b w:val="0"/>
          <w:i/>
          <w:color w:val="444444"/>
          <w:sz w:val="20"/>
        </w:rPr>
        <w:t>Kahi Kabīr jānaigā soī ॥45॥</w:t>
      </w:r>
    </w:p>
    <w:p>
      <w:pPr>
        <w:spacing w:after="200"/>
        <w:jc w:val="center"/>
      </w:pPr>
      <w:r>
        <w:rPr>
          <w:b w:val="0"/>
          <w:i w:val="0"/>
          <w:color w:val="006000"/>
          <w:sz w:val="22"/>
        </w:rPr>
        <w:t>говорит Кабир, столько же оно и поймёт даже через эти буквы; не обязательно, что, написав и прочитав книги, человек станет знающим духовную жизнь ॥45॥</w:t>
      </w:r>
    </w:p>
    <w:p/>
    <w:p>
      <w:pPr>
        <w:spacing w:before="360" w:after="200"/>
        <w:jc w:val="center"/>
      </w:pPr>
      <w:r>
        <w:rPr>
          <w:b/>
          <w:color w:val="222222"/>
          <w:sz w:val="26"/>
        </w:rPr>
        <w:t>АНГ 342</w:t>
      </w:r>
    </w:p>
    <w:p>
      <w:pPr>
        <w:spacing w:before="160" w:after="40"/>
        <w:jc w:val="center"/>
      </w:pPr>
      <w:r>
        <w:rPr>
          <w:b/>
          <w:i w:val="0"/>
          <w:color w:val="550000"/>
          <w:sz w:val="26"/>
        </w:rPr>
        <w:t>ਰਾਗੁ ਗਉੜੀ ਪੂਰਬੀ ਬਾਵਨ ਅਖਰੀ ਕਬੀਰ ਜੀਉ ਕੀ</w:t>
      </w:r>
    </w:p>
    <w:p>
      <w:pPr>
        <w:spacing w:after="60"/>
        <w:jc w:val="center"/>
      </w:pPr>
      <w:r>
        <w:rPr>
          <w:b w:val="0"/>
          <w:i/>
          <w:color w:val="444444"/>
          <w:sz w:val="20"/>
        </w:rPr>
        <w:t>Rāg Gaurī Pūrabī Bāvan Akharī Kabīr Jīu kī</w:t>
      </w:r>
    </w:p>
    <w:p>
      <w:pPr>
        <w:spacing w:after="200"/>
        <w:jc w:val="center"/>
      </w:pPr>
      <w:r>
        <w:rPr>
          <w:b w:val="0"/>
          <w:i w:val="0"/>
          <w:color w:val="006000"/>
          <w:sz w:val="22"/>
        </w:rPr>
        <w:t>Бани Бхагата Кабира Джи «Баван Акхари» в раге Гаури-Пурби.</w:t>
      </w:r>
    </w:p>
    <w:p/>
    <w:p>
      <w:pPr>
        <w:spacing w:before="160" w:after="40"/>
        <w:jc w:val="center"/>
      </w:pPr>
      <w:r>
        <w:rPr>
          <w:b/>
          <w:i w:val="0"/>
          <w:color w:val="550000"/>
          <w:sz w:val="26"/>
        </w:rPr>
        <w:t>ੴ ਸਤਿਨਾਮੁ ਕਰਤਾ ਪੁਰਖੁ ਗੁਰਪ੍ਰਸਾਦਿ ॥</w:t>
      </w:r>
    </w:p>
    <w:p>
      <w:pPr>
        <w:spacing w:after="60"/>
        <w:jc w:val="center"/>
      </w:pPr>
      <w:r>
        <w:rPr>
          <w:b w:val="0"/>
          <w:i/>
          <w:color w:val="444444"/>
          <w:sz w:val="20"/>
        </w:rPr>
        <w:t>Ik Oankar sat nām kartā purakh gur prasād ॥</w:t>
      </w:r>
    </w:p>
    <w:p>
      <w:pPr>
        <w:spacing w:after="200"/>
        <w:jc w:val="center"/>
      </w:pPr>
      <w:r>
        <w:rPr>
          <w:b w:val="0"/>
          <w:i w:val="0"/>
          <w:color w:val="006000"/>
          <w:sz w:val="22"/>
        </w:rPr>
        <w:t>Акал Пуракх один; имя Его — «Сущий», Он Творец мироздания и обретается милостью Сатгуру.</w:t>
      </w:r>
    </w:p>
    <w:p/>
    <w:p>
      <w:pPr>
        <w:spacing w:before="160" w:after="40"/>
        <w:jc w:val="center"/>
      </w:pPr>
      <w:r>
        <w:rPr>
          <w:b/>
          <w:i w:val="0"/>
          <w:color w:val="550000"/>
          <w:sz w:val="26"/>
        </w:rPr>
        <w:t>ਬਾਵਨ ਅਛਰ ਲੋਕ ਤ੍ਰੈ ਸਭੁ ਕਛੁ ਇਨ ਹੀ ਮਾਹਿ ॥</w:t>
      </w:r>
    </w:p>
    <w:p>
      <w:pPr>
        <w:spacing w:after="60"/>
        <w:jc w:val="center"/>
      </w:pPr>
      <w:r>
        <w:rPr>
          <w:b w:val="0"/>
          <w:i/>
          <w:color w:val="444444"/>
          <w:sz w:val="20"/>
        </w:rPr>
        <w:t>Bāvan achhar lok trai sabh kachh in hī māhi ॥</w:t>
      </w:r>
    </w:p>
    <w:p>
      <w:pPr>
        <w:spacing w:after="200"/>
        <w:jc w:val="center"/>
      </w:pPr>
      <w:r>
        <w:rPr>
          <w:b w:val="0"/>
          <w:i w:val="0"/>
          <w:color w:val="006000"/>
          <w:sz w:val="22"/>
        </w:rPr>
        <w:t>Пятьдесят два буквы, то есть буквы письменностей, употребляются во всём мире; весь ход мира осуществляется через эти буквы письменностей.</w:t>
      </w:r>
    </w:p>
    <w:p/>
    <w:p>
      <w:pPr>
        <w:spacing w:before="160" w:after="40"/>
        <w:jc w:val="center"/>
      </w:pPr>
      <w:r>
        <w:rPr>
          <w:b/>
          <w:i w:val="0"/>
          <w:color w:val="550000"/>
          <w:sz w:val="26"/>
        </w:rPr>
        <w:t>ਏ ਅਖਰ ਖਿਰਿ ਜਾਹਿਗੇ ਓਇ ਅਖਰ ਇਨ ਮਹਿ ਨਾਹਿ ॥੧॥</w:t>
      </w:r>
    </w:p>
    <w:p>
      <w:pPr>
        <w:spacing w:after="60"/>
        <w:jc w:val="center"/>
      </w:pPr>
      <w:r>
        <w:rPr>
          <w:b w:val="0"/>
          <w:i/>
          <w:color w:val="444444"/>
          <w:sz w:val="20"/>
        </w:rPr>
        <w:t>E akhar khir jāhigey oi akhar in mahi nāhi ॥1॥</w:t>
      </w:r>
    </w:p>
    <w:p>
      <w:pPr>
        <w:spacing w:after="200"/>
        <w:jc w:val="center"/>
      </w:pPr>
      <w:r>
        <w:rPr>
          <w:b w:val="0"/>
          <w:i w:val="0"/>
          <w:color w:val="006000"/>
          <w:sz w:val="22"/>
        </w:rPr>
        <w:t>Но эти буквы исчезнут. А то, в чём переживается единение с Акал Пуракхом, невозможно выразить такими буквами, которые могли бы войти в число этих букв ॥1॥</w:t>
      </w:r>
    </w:p>
    <w:p/>
    <w:p>
      <w:pPr>
        <w:spacing w:before="160" w:after="40"/>
        <w:jc w:val="center"/>
      </w:pPr>
      <w:r>
        <w:rPr>
          <w:b/>
          <w:i w:val="0"/>
          <w:color w:val="550000"/>
          <w:sz w:val="26"/>
        </w:rPr>
        <w:t>ਜਹਾ ਬੋਲ ਤਹ ਅਛਰ ਆਵਾ ॥</w:t>
      </w:r>
    </w:p>
    <w:p>
      <w:pPr>
        <w:spacing w:after="60"/>
        <w:jc w:val="center"/>
      </w:pPr>
      <w:r>
        <w:rPr>
          <w:b w:val="0"/>
          <w:i/>
          <w:color w:val="444444"/>
          <w:sz w:val="20"/>
        </w:rPr>
        <w:t>Jahā bol tah achhar āvā ॥</w:t>
      </w:r>
    </w:p>
    <w:p>
      <w:pPr>
        <w:spacing w:after="200"/>
        <w:jc w:val="center"/>
      </w:pPr>
      <w:r>
        <w:rPr>
          <w:b w:val="0"/>
          <w:i w:val="0"/>
          <w:color w:val="006000"/>
          <w:sz w:val="22"/>
        </w:rPr>
        <w:t>Там, где нечто можно выразить, буквы употребляются только там;</w:t>
      </w:r>
    </w:p>
    <w:p/>
    <w:p>
      <w:pPr>
        <w:spacing w:before="160" w:after="40"/>
        <w:jc w:val="center"/>
      </w:pPr>
      <w:r>
        <w:rPr>
          <w:b/>
          <w:i w:val="0"/>
          <w:color w:val="550000"/>
          <w:sz w:val="26"/>
        </w:rPr>
        <w:t>ਜਹ ਅਬੋਲ ਤਹ ਮਨੁ ਨ ਰਹਾਵਾ ॥</w:t>
      </w:r>
    </w:p>
    <w:p>
      <w:pPr>
        <w:spacing w:after="60"/>
        <w:jc w:val="center"/>
      </w:pPr>
      <w:r>
        <w:rPr>
          <w:b w:val="0"/>
          <w:i/>
          <w:color w:val="444444"/>
          <w:sz w:val="20"/>
        </w:rPr>
        <w:t>Jah abol tah man na rahāvā ॥</w:t>
      </w:r>
    </w:p>
    <w:p>
      <w:pPr>
        <w:spacing w:after="200"/>
        <w:jc w:val="center"/>
      </w:pPr>
      <w:r>
        <w:rPr>
          <w:b w:val="0"/>
          <w:i w:val="0"/>
          <w:color w:val="006000"/>
          <w:sz w:val="22"/>
        </w:rPr>
        <w:t>а там, где состояние лежит за пределами выражения, то есть при погружённости в Акал Пуракха, сам ум, который выражает, уже не остаётся.</w:t>
      </w:r>
    </w:p>
    <w:p/>
    <w:p>
      <w:pPr>
        <w:spacing w:before="160" w:after="40"/>
        <w:jc w:val="center"/>
      </w:pPr>
      <w:r>
        <w:rPr>
          <w:b/>
          <w:i w:val="0"/>
          <w:color w:val="550000"/>
          <w:sz w:val="26"/>
        </w:rPr>
        <w:t>ਬੋਲ ਅਬੋਲ ਮਧਿ ਹੈ ਸੋਈ ॥</w:t>
      </w:r>
    </w:p>
    <w:p>
      <w:pPr>
        <w:spacing w:after="60"/>
        <w:jc w:val="center"/>
      </w:pPr>
      <w:r>
        <w:rPr>
          <w:b w:val="0"/>
          <w:i/>
          <w:color w:val="444444"/>
          <w:sz w:val="20"/>
        </w:rPr>
        <w:t>Bol abol madh hai soī ॥</w:t>
      </w:r>
    </w:p>
    <w:p>
      <w:pPr>
        <w:spacing w:after="200"/>
        <w:jc w:val="center"/>
      </w:pPr>
      <w:r>
        <w:rPr>
          <w:b w:val="0"/>
          <w:i w:val="0"/>
          <w:color w:val="006000"/>
          <w:sz w:val="22"/>
        </w:rPr>
        <w:t>И там, где можно пользоваться буквами, и там, где описание невозможно, в обоих этих состояниях пребывает Сам Бог,</w:t>
      </w:r>
    </w:p>
    <w:p/>
    <w:p>
      <w:pPr>
        <w:spacing w:before="160" w:after="40"/>
        <w:jc w:val="center"/>
      </w:pPr>
      <w:r>
        <w:rPr>
          <w:b/>
          <w:i w:val="0"/>
          <w:color w:val="550000"/>
          <w:sz w:val="26"/>
        </w:rPr>
        <w:t>ਜਸ ਓਹੁ ਹੈ ਤਸ ਲਖੈ ਨ ਕੋਈ ॥੨॥</w:t>
      </w:r>
    </w:p>
    <w:p>
      <w:pPr>
        <w:spacing w:after="60"/>
        <w:jc w:val="center"/>
      </w:pPr>
      <w:r>
        <w:rPr>
          <w:b w:val="0"/>
          <w:i/>
          <w:color w:val="444444"/>
          <w:sz w:val="20"/>
        </w:rPr>
        <w:t>Jas ohu hai tas lakhai na koī ॥2॥</w:t>
      </w:r>
    </w:p>
    <w:p>
      <w:pPr>
        <w:spacing w:after="200"/>
        <w:jc w:val="center"/>
      </w:pPr>
      <w:r>
        <w:rPr>
          <w:b w:val="0"/>
          <w:i w:val="0"/>
          <w:color w:val="006000"/>
          <w:sz w:val="22"/>
        </w:rPr>
        <w:t>и каким Он является, таким в точности никто описать не может ॥2॥</w:t>
      </w:r>
    </w:p>
    <w:p/>
    <w:p>
      <w:pPr>
        <w:spacing w:before="160" w:after="40"/>
        <w:jc w:val="center"/>
      </w:pPr>
      <w:r>
        <w:rPr>
          <w:b/>
          <w:i w:val="0"/>
          <w:color w:val="550000"/>
          <w:sz w:val="26"/>
        </w:rPr>
        <w:t>ਅਲਹ ਲਹਉ ਤਉ ਕਿਆ ਕਹਉ ਕਹਉ ਤ ਕੋ ਉਪਕਾਰ ॥</w:t>
      </w:r>
    </w:p>
    <w:p>
      <w:pPr>
        <w:spacing w:after="60"/>
        <w:jc w:val="center"/>
      </w:pPr>
      <w:r>
        <w:rPr>
          <w:b w:val="0"/>
          <w:i/>
          <w:color w:val="444444"/>
          <w:sz w:val="20"/>
        </w:rPr>
        <w:t>Alah lahau tau kiā kahau kahau ta ko upkār ॥</w:t>
      </w:r>
    </w:p>
    <w:p>
      <w:pPr>
        <w:spacing w:after="200"/>
        <w:jc w:val="center"/>
      </w:pPr>
      <w:r>
        <w:rPr>
          <w:b w:val="0"/>
          <w:i w:val="0"/>
          <w:color w:val="006000"/>
          <w:sz w:val="22"/>
        </w:rPr>
        <w:t>Даже если бы я нашёл этого неуловимого Бога, я всё равно не смог бы описать Его истинную сущность; а если бы и сказал что-то, никому от этого не было бы пользы.</w:t>
      </w:r>
    </w:p>
    <w:p/>
    <w:p>
      <w:pPr>
        <w:spacing w:before="160" w:after="40"/>
        <w:jc w:val="center"/>
      </w:pPr>
      <w:r>
        <w:rPr>
          <w:b/>
          <w:i w:val="0"/>
          <w:color w:val="550000"/>
          <w:sz w:val="26"/>
        </w:rPr>
        <w:t>ਬਟਕ ਬੀਜ ਮਹਿ ਰਵਿ ਰਹਿਓ ਜਾ ਕੋ ਤੀਨਿ ਲੋਕ ਬਿਸਥਾਰ ॥੩॥</w:t>
      </w:r>
    </w:p>
    <w:p>
      <w:pPr>
        <w:spacing w:after="60"/>
        <w:jc w:val="center"/>
      </w:pPr>
      <w:r>
        <w:rPr>
          <w:b w:val="0"/>
          <w:i/>
          <w:color w:val="444444"/>
          <w:sz w:val="20"/>
        </w:rPr>
        <w:t>Baṭak bīj mahi rav rahiō jā ko tīni lok bisthār ॥3॥</w:t>
      </w:r>
    </w:p>
    <w:p>
      <w:pPr>
        <w:spacing w:after="200"/>
        <w:jc w:val="center"/>
      </w:pPr>
      <w:r>
        <w:rPr>
          <w:b w:val="0"/>
          <w:i w:val="0"/>
          <w:color w:val="006000"/>
          <w:sz w:val="22"/>
        </w:rPr>
        <w:t>Бог, чьим проявлением являются все три мира, пронизывает всё так, как баньян пребывает в семени, а семя — в баньяне ॥3॥</w:t>
      </w:r>
    </w:p>
    <w:p/>
    <w:p>
      <w:pPr>
        <w:spacing w:before="160" w:after="40"/>
        <w:jc w:val="center"/>
      </w:pPr>
      <w:r>
        <w:rPr>
          <w:b/>
          <w:i w:val="0"/>
          <w:color w:val="550000"/>
          <w:sz w:val="26"/>
        </w:rPr>
        <w:t>ਅਲਹ ਲਹੰਤਾ ਭੇਦ ਛੈ ਕਛੁ ਕਛੁ ਪਾਇਓ ਭੇਦ ॥</w:t>
      </w:r>
    </w:p>
    <w:p>
      <w:pPr>
        <w:spacing w:after="60"/>
        <w:jc w:val="center"/>
      </w:pPr>
      <w:r>
        <w:rPr>
          <w:b w:val="0"/>
          <w:i/>
          <w:color w:val="444444"/>
          <w:sz w:val="20"/>
        </w:rPr>
        <w:t>Alah lahantā bhed chhai kachhu kachhu pāiō bhed ॥</w:t>
      </w:r>
    </w:p>
    <w:p>
      <w:pPr>
        <w:spacing w:after="200"/>
        <w:jc w:val="center"/>
      </w:pPr>
      <w:r>
        <w:rPr>
          <w:b w:val="0"/>
          <w:i w:val="0"/>
          <w:color w:val="006000"/>
          <w:sz w:val="22"/>
        </w:rPr>
        <w:t>Пока я стремился обрести Бога, моя двойственность исчезла, и, когда она исчезла, я начал немного понимать Его тайну.</w:t>
      </w:r>
    </w:p>
    <w:p/>
    <w:p>
      <w:pPr>
        <w:spacing w:before="160" w:after="40"/>
        <w:jc w:val="center"/>
      </w:pPr>
      <w:r>
        <w:rPr>
          <w:b/>
          <w:i w:val="0"/>
          <w:color w:val="550000"/>
          <w:sz w:val="26"/>
        </w:rPr>
        <w:t>ਉਲਟਿ ਭੇਦ ਮਨੁ ਬੇਧਿਓ ਪਾਇਓ ਅਭੰਗ ਅਛੇਦ ॥੪॥</w:t>
      </w:r>
    </w:p>
    <w:p>
      <w:pPr>
        <w:spacing w:after="60"/>
        <w:jc w:val="center"/>
      </w:pPr>
      <w:r>
        <w:rPr>
          <w:b w:val="0"/>
          <w:i/>
          <w:color w:val="444444"/>
          <w:sz w:val="20"/>
        </w:rPr>
        <w:t>Ulaṭ bhed man bedhiō pāiō abhang achhed ॥4॥</w:t>
      </w:r>
    </w:p>
    <w:p>
      <w:pPr>
        <w:spacing w:after="200"/>
        <w:jc w:val="center"/>
      </w:pPr>
      <w:r>
        <w:rPr>
          <w:b w:val="0"/>
          <w:i w:val="0"/>
          <w:color w:val="006000"/>
          <w:sz w:val="22"/>
        </w:rPr>
        <w:t>Когда двойственность была обращена вспять, мой ум пронзился Богом, и я обрёл этого неразрушимого и непронзаемого Господа ॥4॥</w:t>
      </w:r>
    </w:p>
    <w:p/>
    <w:p>
      <w:pPr>
        <w:spacing w:before="160" w:after="40"/>
        <w:jc w:val="center"/>
      </w:pPr>
      <w:r>
        <w:rPr>
          <w:b/>
          <w:i w:val="0"/>
          <w:color w:val="550000"/>
          <w:sz w:val="26"/>
        </w:rPr>
        <w:t>ਤੁਰਕ ਤਰੀਕਤਿ ਜਾਨੀਐ ਹਿੰਦੂ ਬੇਦ ਪੁਰਾਨ ॥</w:t>
      </w:r>
    </w:p>
    <w:p>
      <w:pPr>
        <w:spacing w:after="60"/>
        <w:jc w:val="center"/>
      </w:pPr>
      <w:r>
        <w:rPr>
          <w:b w:val="0"/>
          <w:i/>
          <w:color w:val="444444"/>
          <w:sz w:val="20"/>
        </w:rPr>
        <w:t>Turak tarīkat jānīai hindū bed purān ॥</w:t>
      </w:r>
    </w:p>
    <w:p>
      <w:pPr>
        <w:spacing w:after="200"/>
        <w:jc w:val="center"/>
      </w:pPr>
      <w:r>
        <w:rPr>
          <w:b w:val="0"/>
          <w:i w:val="0"/>
          <w:color w:val="006000"/>
          <w:sz w:val="22"/>
        </w:rPr>
        <w:t>Потому хорошим мусульманином считается тот, кто идёт путём тариката, а хорошим индусом — тот, кто исследует Веды и Пураны.</w:t>
      </w:r>
    </w:p>
    <w:p/>
    <w:p>
      <w:pPr>
        <w:spacing w:before="160" w:after="40"/>
        <w:jc w:val="center"/>
      </w:pPr>
      <w:r>
        <w:rPr>
          <w:b/>
          <w:i w:val="0"/>
          <w:color w:val="550000"/>
          <w:sz w:val="26"/>
        </w:rPr>
        <w:t>ਮਨ ਸਮਝਾਵਨ ਕਾਰਨੇ ਕਛੂਅਕ ਪੜੀਐ ਗਿਆਨ ॥੫॥</w:t>
      </w:r>
    </w:p>
    <w:p>
      <w:pPr>
        <w:spacing w:after="60"/>
        <w:jc w:val="center"/>
      </w:pPr>
      <w:r>
        <w:rPr>
          <w:b w:val="0"/>
          <w:i/>
          <w:color w:val="444444"/>
          <w:sz w:val="20"/>
        </w:rPr>
        <w:t>Man samjhāvan kārne kachhūak paṛhīai giān ॥5॥</w:t>
      </w:r>
    </w:p>
    <w:p>
      <w:pPr>
        <w:spacing w:after="200"/>
        <w:jc w:val="center"/>
      </w:pPr>
      <w:r>
        <w:rPr>
          <w:b w:val="0"/>
          <w:i w:val="0"/>
          <w:color w:val="006000"/>
          <w:sz w:val="22"/>
        </w:rPr>
        <w:t>Чтобы дать уму понимание высокой жизни и устранить двойственность, необходимо хотя бы немного читать Бани высокой мысли ॥5॥</w:t>
      </w:r>
    </w:p>
    <w:p/>
    <w:p>
      <w:pPr>
        <w:spacing w:before="160" w:after="40"/>
        <w:jc w:val="center"/>
      </w:pPr>
      <w:r>
        <w:rPr>
          <w:b/>
          <w:i w:val="0"/>
          <w:color w:val="550000"/>
          <w:sz w:val="26"/>
        </w:rPr>
        <w:t>ਓਅੰਕਾਰ ਆਦਿ ਮੈ ਜਾਨਾ ॥</w:t>
      </w:r>
    </w:p>
    <w:p>
      <w:pPr>
        <w:spacing w:after="60"/>
        <w:jc w:val="center"/>
      </w:pPr>
      <w:r>
        <w:rPr>
          <w:b w:val="0"/>
          <w:i/>
          <w:color w:val="444444"/>
          <w:sz w:val="20"/>
        </w:rPr>
        <w:t>Oankar ād mai jānā ॥</w:t>
      </w:r>
    </w:p>
    <w:p>
      <w:pPr>
        <w:spacing w:after="200"/>
        <w:jc w:val="center"/>
      </w:pPr>
      <w:r>
        <w:rPr>
          <w:b w:val="0"/>
          <w:i w:val="0"/>
          <w:color w:val="006000"/>
          <w:sz w:val="22"/>
        </w:rPr>
        <w:t>Я считаю неразрушимым того единого, вездесущего Бога, который создаёт всё;</w:t>
      </w:r>
    </w:p>
    <w:p/>
    <w:p>
      <w:pPr>
        <w:spacing w:before="160" w:after="40"/>
        <w:jc w:val="center"/>
      </w:pPr>
      <w:r>
        <w:rPr>
          <w:b/>
          <w:i w:val="0"/>
          <w:color w:val="550000"/>
          <w:sz w:val="26"/>
        </w:rPr>
        <w:t>ਲਿਖਿ ਅਰੁ ਮੇਟੈ ਤਾਹਿ ਨ ਮਾਨਾ ॥</w:t>
      </w:r>
    </w:p>
    <w:p>
      <w:pPr>
        <w:spacing w:after="60"/>
        <w:jc w:val="center"/>
      </w:pPr>
      <w:r>
        <w:rPr>
          <w:b w:val="0"/>
          <w:i/>
          <w:color w:val="444444"/>
          <w:sz w:val="20"/>
        </w:rPr>
        <w:t>Likh ar meṭai tāhi na mānā ॥</w:t>
      </w:r>
    </w:p>
    <w:p>
      <w:pPr>
        <w:spacing w:after="200"/>
        <w:jc w:val="center"/>
      </w:pPr>
      <w:r>
        <w:rPr>
          <w:b w:val="0"/>
          <w:i w:val="0"/>
          <w:color w:val="006000"/>
          <w:sz w:val="22"/>
        </w:rPr>
        <w:t>а того, кого этот Бог создаёт и затем стирает, я не признаю равным Богу.</w:t>
      </w:r>
    </w:p>
    <w:p/>
    <w:p>
      <w:pPr>
        <w:spacing w:before="160" w:after="40"/>
        <w:jc w:val="center"/>
      </w:pPr>
      <w:r>
        <w:rPr>
          <w:b/>
          <w:i w:val="0"/>
          <w:color w:val="550000"/>
          <w:sz w:val="26"/>
        </w:rPr>
        <w:t>ਓਅੰਕਾਰ ਲਖੈ ਜਉ ਕੋਈ ॥</w:t>
      </w:r>
    </w:p>
    <w:p>
      <w:pPr>
        <w:spacing w:after="60"/>
        <w:jc w:val="center"/>
      </w:pPr>
      <w:r>
        <w:rPr>
          <w:b w:val="0"/>
          <w:i/>
          <w:color w:val="444444"/>
          <w:sz w:val="20"/>
        </w:rPr>
        <w:t>Oankar lakhai jau koī ॥</w:t>
      </w:r>
    </w:p>
    <w:p>
      <w:pPr>
        <w:spacing w:after="200"/>
        <w:jc w:val="center"/>
      </w:pPr>
      <w:r>
        <w:rPr>
          <w:b w:val="0"/>
          <w:i w:val="0"/>
          <w:color w:val="006000"/>
          <w:sz w:val="22"/>
        </w:rPr>
        <w:t>Если кто-то постигнет этого вездесущего Бога, то есть переживёт Его внутри себя,</w:t>
      </w:r>
    </w:p>
    <w:p/>
    <w:p>
      <w:pPr>
        <w:spacing w:before="160" w:after="40"/>
        <w:jc w:val="center"/>
      </w:pPr>
      <w:r>
        <w:rPr>
          <w:b/>
          <w:i w:val="0"/>
          <w:color w:val="550000"/>
          <w:sz w:val="26"/>
        </w:rPr>
        <w:t>ਸੋਈ ਲਖਿ ਮੇਟਣਾ ਨ ਹੋਈ ॥੬॥</w:t>
      </w:r>
    </w:p>
    <w:p>
      <w:pPr>
        <w:spacing w:after="60"/>
        <w:jc w:val="center"/>
      </w:pPr>
      <w:r>
        <w:rPr>
          <w:b w:val="0"/>
          <w:i/>
          <w:color w:val="444444"/>
          <w:sz w:val="20"/>
        </w:rPr>
        <w:t>Soī lakh meṭṇā na hoī ॥6॥</w:t>
      </w:r>
    </w:p>
    <w:p>
      <w:pPr>
        <w:spacing w:after="200"/>
        <w:jc w:val="center"/>
      </w:pPr>
      <w:r>
        <w:rPr>
          <w:b w:val="0"/>
          <w:i w:val="0"/>
          <w:color w:val="006000"/>
          <w:sz w:val="22"/>
        </w:rPr>
        <w:t>тогда, постигнув Его, он уже не утратит это высокое духовное состояние ॥6॥</w:t>
      </w:r>
    </w:p>
    <w:p/>
    <w:p>
      <w:pPr>
        <w:spacing w:before="160" w:after="40"/>
        <w:jc w:val="center"/>
      </w:pPr>
      <w:r>
        <w:rPr>
          <w:b/>
          <w:i w:val="0"/>
          <w:color w:val="550000"/>
          <w:sz w:val="26"/>
        </w:rPr>
        <w:t>ਕਕਾ ਕਿਰਣਿ ਕਮਲ ਮਹਿ ਪਾਵਾ ॥</w:t>
      </w:r>
    </w:p>
    <w:p>
      <w:pPr>
        <w:spacing w:after="60"/>
        <w:jc w:val="center"/>
      </w:pPr>
      <w:r>
        <w:rPr>
          <w:b w:val="0"/>
          <w:i/>
          <w:color w:val="444444"/>
          <w:sz w:val="20"/>
        </w:rPr>
        <w:t>Kakā kiraṇ kamal mahi pāvā ॥</w:t>
      </w:r>
    </w:p>
    <w:p>
      <w:pPr>
        <w:spacing w:after="200"/>
        <w:jc w:val="center"/>
      </w:pPr>
      <w:r>
        <w:rPr>
          <w:b w:val="0"/>
          <w:i w:val="0"/>
          <w:color w:val="006000"/>
          <w:sz w:val="22"/>
        </w:rPr>
        <w:t>Если я помещу луч солнца знания в лотос сердца,</w:t>
      </w:r>
    </w:p>
    <w:p/>
    <w:p>
      <w:pPr>
        <w:spacing w:before="160" w:after="40"/>
        <w:jc w:val="center"/>
      </w:pPr>
      <w:r>
        <w:rPr>
          <w:b/>
          <w:i w:val="0"/>
          <w:color w:val="550000"/>
          <w:sz w:val="26"/>
        </w:rPr>
        <w:t>ਸਸਿ ਬਿਗਾਸ ਸੰਪਟ ਨਹੀ ਆਵਾ ॥</w:t>
      </w:r>
    </w:p>
    <w:p>
      <w:pPr>
        <w:spacing w:after="60"/>
        <w:jc w:val="center"/>
      </w:pPr>
      <w:r>
        <w:rPr>
          <w:b w:val="0"/>
          <w:i/>
          <w:color w:val="444444"/>
          <w:sz w:val="20"/>
        </w:rPr>
        <w:t>Sas bigās sampaṭ nahī āvā ॥</w:t>
      </w:r>
    </w:p>
    <w:p>
      <w:pPr>
        <w:spacing w:after="200"/>
        <w:jc w:val="center"/>
      </w:pPr>
      <w:r>
        <w:rPr>
          <w:b w:val="0"/>
          <w:i w:val="0"/>
          <w:color w:val="006000"/>
          <w:sz w:val="22"/>
        </w:rPr>
        <w:t>тогда сиянием луны майи этот расцветший цветок сердца уже не сомкнётся вновь.</w:t>
      </w:r>
    </w:p>
    <w:p/>
    <w:p>
      <w:pPr>
        <w:spacing w:before="160" w:after="40"/>
        <w:jc w:val="center"/>
      </w:pPr>
      <w:r>
        <w:rPr>
          <w:b/>
          <w:i w:val="0"/>
          <w:color w:val="550000"/>
          <w:sz w:val="26"/>
        </w:rPr>
        <w:t>ਅਰੁ ਜੇ ਤਹਾ ਕੁਸਮ ਰਸੁ ਪਾਵਾ ॥</w:t>
      </w:r>
    </w:p>
    <w:p>
      <w:pPr>
        <w:spacing w:after="60"/>
        <w:jc w:val="center"/>
      </w:pPr>
      <w:r>
        <w:rPr>
          <w:b w:val="0"/>
          <w:i/>
          <w:color w:val="444444"/>
          <w:sz w:val="20"/>
        </w:rPr>
        <w:t>Ar je tahā kusam ras pāvā ॥</w:t>
      </w:r>
    </w:p>
    <w:p>
      <w:pPr>
        <w:spacing w:after="200"/>
        <w:jc w:val="center"/>
      </w:pPr>
      <w:r>
        <w:rPr>
          <w:b w:val="0"/>
          <w:i w:val="0"/>
          <w:color w:val="006000"/>
          <w:sz w:val="22"/>
        </w:rPr>
        <w:t>И если, достигнув этого состояния раскрытия, я смогу вкусить блаженство этого распустившегося лотоса сердца,</w:t>
      </w:r>
    </w:p>
    <w:p/>
    <w:p>
      <w:pPr>
        <w:spacing w:before="160" w:after="40"/>
        <w:jc w:val="center"/>
      </w:pPr>
      <w:r>
        <w:rPr>
          <w:b/>
          <w:i w:val="0"/>
          <w:color w:val="550000"/>
          <w:sz w:val="26"/>
        </w:rPr>
        <w:t>ਅਕਹ ਕਹਾ ਕਹਿ ਕਾ ਸਮਝਾਵਾ ॥੭॥</w:t>
      </w:r>
    </w:p>
    <w:p>
      <w:pPr>
        <w:spacing w:after="60"/>
        <w:jc w:val="center"/>
      </w:pPr>
      <w:r>
        <w:rPr>
          <w:b w:val="0"/>
          <w:i/>
          <w:color w:val="444444"/>
          <w:sz w:val="20"/>
        </w:rPr>
        <w:t>Akah kahā kahi kā samjhāvā ॥7॥</w:t>
      </w:r>
    </w:p>
    <w:p>
      <w:pPr>
        <w:spacing w:after="200"/>
        <w:jc w:val="center"/>
      </w:pPr>
      <w:r>
        <w:rPr>
          <w:b w:val="0"/>
          <w:i w:val="0"/>
          <w:color w:val="006000"/>
          <w:sz w:val="22"/>
        </w:rPr>
        <w:t>то это не поддаётся высказыванию. Что я могу объяснить, если скажу о нём? ॥7॥</w:t>
      </w:r>
    </w:p>
    <w:p/>
    <w:p>
      <w:pPr>
        <w:spacing w:before="160" w:after="40"/>
        <w:jc w:val="center"/>
      </w:pPr>
      <w:r>
        <w:rPr>
          <w:b/>
          <w:i w:val="0"/>
          <w:color w:val="550000"/>
          <w:sz w:val="26"/>
        </w:rPr>
        <w:t>ਖਖਾ ਇਹੈ ਖੋੜਿ ਮਨ ਆਵਾ ॥</w:t>
      </w:r>
    </w:p>
    <w:p>
      <w:pPr>
        <w:spacing w:after="60"/>
        <w:jc w:val="center"/>
      </w:pPr>
      <w:r>
        <w:rPr>
          <w:b w:val="0"/>
          <w:i/>
          <w:color w:val="444444"/>
          <w:sz w:val="20"/>
        </w:rPr>
        <w:t>Khakhā ihai khoṛ man āvā ॥</w:t>
      </w:r>
    </w:p>
    <w:p>
      <w:pPr>
        <w:spacing w:after="200"/>
        <w:jc w:val="center"/>
      </w:pPr>
      <w:r>
        <w:rPr>
          <w:b w:val="0"/>
          <w:i w:val="0"/>
          <w:color w:val="006000"/>
          <w:sz w:val="22"/>
        </w:rPr>
        <w:t>Когда этот ум-птица, уже получивший луч знания, приходит и поселяется в своём истинном убежище, то есть у стоп Бога,</w:t>
      </w:r>
    </w:p>
    <w:p/>
    <w:p>
      <w:pPr>
        <w:spacing w:before="160" w:after="40"/>
        <w:jc w:val="center"/>
      </w:pPr>
      <w:r>
        <w:rPr>
          <w:b/>
          <w:i w:val="0"/>
          <w:color w:val="550000"/>
          <w:sz w:val="26"/>
        </w:rPr>
        <w:t>ਖੋੜੇ ਛਾਡਿ ਨ ਦਹ ਦਿਸ ਧਾਵਾ ॥</w:t>
      </w:r>
    </w:p>
    <w:p>
      <w:pPr>
        <w:spacing w:after="60"/>
        <w:jc w:val="center"/>
      </w:pPr>
      <w:r>
        <w:rPr>
          <w:b w:val="0"/>
          <w:i/>
          <w:color w:val="444444"/>
          <w:sz w:val="20"/>
        </w:rPr>
        <w:t>Khoṛe chhāḍ na dah dis dhāvā ॥</w:t>
      </w:r>
    </w:p>
    <w:p>
      <w:pPr>
        <w:spacing w:after="200"/>
        <w:jc w:val="center"/>
      </w:pPr>
      <w:r>
        <w:rPr>
          <w:b w:val="0"/>
          <w:i w:val="0"/>
          <w:color w:val="006000"/>
          <w:sz w:val="22"/>
        </w:rPr>
        <w:t>тогда, оставив это гнездо, то есть Божественные стопы, он уже не мечется во все десять сторон.</w:t>
      </w:r>
    </w:p>
    <w:p/>
    <w:p>
      <w:pPr>
        <w:spacing w:before="160" w:after="40"/>
        <w:jc w:val="center"/>
      </w:pPr>
      <w:r>
        <w:rPr>
          <w:b/>
          <w:i w:val="0"/>
          <w:color w:val="550000"/>
          <w:sz w:val="26"/>
        </w:rPr>
        <w:t>ਖਸਮਹਿ ਜਾਣਿ ਖਿਮਾ ਕਰਿ ਰਹੈ ॥</w:t>
      </w:r>
    </w:p>
    <w:p>
      <w:pPr>
        <w:spacing w:after="60"/>
        <w:jc w:val="center"/>
      </w:pPr>
      <w:r>
        <w:rPr>
          <w:b w:val="0"/>
          <w:i/>
          <w:color w:val="444444"/>
          <w:sz w:val="20"/>
        </w:rPr>
        <w:t>Khasmeh jāṇ khimā kar rahai ॥</w:t>
      </w:r>
    </w:p>
    <w:p>
      <w:pPr>
        <w:spacing w:after="200"/>
        <w:jc w:val="center"/>
      </w:pPr>
      <w:r>
        <w:rPr>
          <w:b w:val="0"/>
          <w:i w:val="0"/>
          <w:color w:val="006000"/>
          <w:sz w:val="22"/>
        </w:rPr>
        <w:t>Познав Господа-Хозяина, он остаётся утверждённым в Боге, источнике прощения,</w:t>
      </w:r>
    </w:p>
    <w:p/>
    <w:p>
      <w:pPr>
        <w:spacing w:before="160" w:after="40"/>
        <w:jc w:val="center"/>
      </w:pPr>
      <w:r>
        <w:rPr>
          <w:b/>
          <w:i w:val="0"/>
          <w:color w:val="550000"/>
          <w:sz w:val="26"/>
        </w:rPr>
        <w:t>ਤਉ ਹੋਇ ਨਿਖਿਅਉ ਅਖੈ ਪਦੁ ਲਹੈ ॥੮॥</w:t>
      </w:r>
    </w:p>
    <w:p>
      <w:pPr>
        <w:spacing w:after="60"/>
        <w:jc w:val="center"/>
      </w:pPr>
      <w:r>
        <w:rPr>
          <w:b w:val="0"/>
          <w:i/>
          <w:color w:val="444444"/>
          <w:sz w:val="20"/>
        </w:rPr>
        <w:t>Tau hoi nikhiāu akhai pad lahai ॥8॥</w:t>
      </w:r>
    </w:p>
    <w:p>
      <w:pPr>
        <w:spacing w:after="200"/>
        <w:jc w:val="center"/>
      </w:pPr>
      <w:r>
        <w:rPr>
          <w:b w:val="0"/>
          <w:i w:val="0"/>
          <w:color w:val="006000"/>
          <w:sz w:val="22"/>
        </w:rPr>
        <w:t>и тогда, став единым с Неразрушимым, он обретает то состояние, которое никогда не исчезает ॥8॥</w:t>
      </w:r>
    </w:p>
    <w:p/>
    <w:p>
      <w:pPr>
        <w:spacing w:before="160" w:after="40"/>
        <w:jc w:val="center"/>
      </w:pPr>
      <w:r>
        <w:rPr>
          <w:b/>
          <w:i w:val="0"/>
          <w:color w:val="550000"/>
          <w:sz w:val="26"/>
        </w:rPr>
        <w:t>ਗਗਾ ਗੁਰ ਕੇ ਬਚਨ ਪਛਾਨਾ ॥</w:t>
      </w:r>
    </w:p>
    <w:p>
      <w:pPr>
        <w:spacing w:after="60"/>
        <w:jc w:val="center"/>
      </w:pPr>
      <w:r>
        <w:rPr>
          <w:b w:val="0"/>
          <w:i/>
          <w:color w:val="444444"/>
          <w:sz w:val="20"/>
        </w:rPr>
        <w:t>Gagā gur ke bachan pachhānā ॥</w:t>
      </w:r>
    </w:p>
    <w:p>
      <w:pPr>
        <w:spacing w:after="200"/>
        <w:jc w:val="center"/>
      </w:pPr>
      <w:r>
        <w:rPr>
          <w:b w:val="0"/>
          <w:i w:val="0"/>
          <w:color w:val="006000"/>
          <w:sz w:val="22"/>
        </w:rPr>
        <w:t>Тот, кто через Бани Сатгуру вошёл в связь с Богом,</w:t>
      </w:r>
    </w:p>
    <w:p/>
    <w:p>
      <w:pPr>
        <w:spacing w:before="160" w:after="40"/>
        <w:jc w:val="center"/>
      </w:pPr>
      <w:r>
        <w:rPr>
          <w:b/>
          <w:i w:val="0"/>
          <w:color w:val="550000"/>
          <w:sz w:val="26"/>
        </w:rPr>
        <w:t>ਦੂਜੀ ਬਾਤ ਨ ਧਰਈ ਕਾਨਾ ॥</w:t>
      </w:r>
    </w:p>
    <w:p>
      <w:pPr>
        <w:spacing w:after="60"/>
        <w:jc w:val="center"/>
      </w:pPr>
      <w:r>
        <w:rPr>
          <w:b w:val="0"/>
          <w:i/>
          <w:color w:val="444444"/>
          <w:sz w:val="20"/>
        </w:rPr>
        <w:t>Dūjī bāt na dharaī kānā ॥</w:t>
      </w:r>
    </w:p>
    <w:p>
      <w:pPr>
        <w:spacing w:after="200"/>
        <w:jc w:val="center"/>
      </w:pPr>
      <w:r>
        <w:rPr>
          <w:b w:val="0"/>
          <w:i w:val="0"/>
          <w:color w:val="006000"/>
          <w:sz w:val="22"/>
        </w:rPr>
        <w:t>того уже не увлекает никакая иная речь, кроме хвалы Богу.</w:t>
      </w:r>
    </w:p>
    <w:p/>
    <w:p>
      <w:pPr>
        <w:spacing w:before="160" w:after="40"/>
        <w:jc w:val="center"/>
      </w:pPr>
      <w:r>
        <w:rPr>
          <w:b/>
          <w:i w:val="0"/>
          <w:color w:val="550000"/>
          <w:sz w:val="26"/>
        </w:rPr>
        <w:t>ਰਹੈ ਬਿਹੰਗਮ ਕਤਹਿ ਨ ਜਾਈ ॥</w:t>
      </w:r>
    </w:p>
    <w:p>
      <w:pPr>
        <w:spacing w:after="60"/>
        <w:jc w:val="center"/>
      </w:pPr>
      <w:r>
        <w:rPr>
          <w:b w:val="0"/>
          <w:i/>
          <w:color w:val="444444"/>
          <w:sz w:val="20"/>
        </w:rPr>
        <w:t>Rahai bihaṅgam kateh na jāī ॥</w:t>
      </w:r>
    </w:p>
    <w:p>
      <w:pPr>
        <w:spacing w:after="200"/>
        <w:jc w:val="center"/>
      </w:pPr>
      <w:r>
        <w:rPr>
          <w:b w:val="0"/>
          <w:i w:val="0"/>
          <w:color w:val="006000"/>
          <w:sz w:val="22"/>
        </w:rPr>
        <w:t>Он живёт, словно птица, всегда непривязанный и нигде не блуждает;</w:t>
      </w:r>
    </w:p>
    <w:p/>
    <w:p>
      <w:pPr>
        <w:spacing w:before="160" w:after="40"/>
        <w:jc w:val="center"/>
      </w:pPr>
      <w:r>
        <w:rPr>
          <w:b/>
          <w:i w:val="0"/>
          <w:color w:val="550000"/>
          <w:sz w:val="26"/>
        </w:rPr>
        <w:t>ਅਗਹ ਗਹੈ ਗਹਿ ਗਗਨ ਰਹਾਈ ॥੯॥</w:t>
      </w:r>
    </w:p>
    <w:p>
      <w:pPr>
        <w:spacing w:after="60"/>
        <w:jc w:val="center"/>
      </w:pPr>
      <w:r>
        <w:rPr>
          <w:b w:val="0"/>
          <w:i/>
          <w:color w:val="444444"/>
          <w:sz w:val="20"/>
        </w:rPr>
        <w:t>Agah gahai gahi gagan rahāī ॥9॥</w:t>
      </w:r>
    </w:p>
    <w:p>
      <w:pPr>
        <w:spacing w:after="200"/>
        <w:jc w:val="center"/>
      </w:pPr>
      <w:r>
        <w:rPr>
          <w:b w:val="0"/>
          <w:i w:val="0"/>
          <w:color w:val="006000"/>
          <w:sz w:val="22"/>
        </w:rPr>
        <w:t>он помещает в сердце того Бога, которого мирская майя не может поглотить, и, утвердив Его внутри, держит своё сознание у Божественных стоп ॥9॥</w:t>
      </w:r>
    </w:p>
    <w:p/>
    <w:p>
      <w:pPr>
        <w:spacing w:before="160" w:after="40"/>
        <w:jc w:val="center"/>
      </w:pPr>
      <w:r>
        <w:rPr>
          <w:b/>
          <w:i w:val="0"/>
          <w:color w:val="550000"/>
          <w:sz w:val="26"/>
        </w:rPr>
        <w:t>ਘਘਾ ਘਟਿ ਘਟਿ ਨਿਮਸੈ ਸੋਈ ॥</w:t>
      </w:r>
    </w:p>
    <w:p>
      <w:pPr>
        <w:spacing w:after="60"/>
        <w:jc w:val="center"/>
      </w:pPr>
      <w:r>
        <w:rPr>
          <w:b w:val="0"/>
          <w:i/>
          <w:color w:val="444444"/>
          <w:sz w:val="20"/>
        </w:rPr>
        <w:t>Ghaghā ghaṭ ghaṭ nimsai soī ॥</w:t>
      </w:r>
    </w:p>
    <w:p>
      <w:pPr>
        <w:spacing w:after="200"/>
        <w:jc w:val="center"/>
      </w:pPr>
      <w:r>
        <w:rPr>
          <w:b w:val="0"/>
          <w:i w:val="0"/>
          <w:color w:val="006000"/>
          <w:sz w:val="22"/>
        </w:rPr>
        <w:t>В каждом теле обитает только этот Бог.</w:t>
      </w:r>
    </w:p>
    <w:p/>
    <w:p>
      <w:pPr>
        <w:spacing w:before="160" w:after="40"/>
        <w:jc w:val="center"/>
      </w:pPr>
      <w:r>
        <w:rPr>
          <w:b/>
          <w:i w:val="0"/>
          <w:color w:val="550000"/>
          <w:sz w:val="26"/>
        </w:rPr>
        <w:t>ਘਟ ਫੂਟੇ ਘਟਿ ਕਬਹਿ ਨ ਹੋਈ ॥</w:t>
      </w:r>
    </w:p>
    <w:p>
      <w:pPr>
        <w:spacing w:after="60"/>
        <w:jc w:val="center"/>
      </w:pPr>
      <w:r>
        <w:rPr>
          <w:b w:val="0"/>
          <w:i/>
          <w:color w:val="444444"/>
          <w:sz w:val="20"/>
        </w:rPr>
        <w:t>Ghaṭ fūṭe ghaṭ kabahi na hoī ॥</w:t>
      </w:r>
    </w:p>
    <w:p>
      <w:pPr>
        <w:spacing w:after="200"/>
        <w:jc w:val="center"/>
      </w:pPr>
      <w:r>
        <w:rPr>
          <w:b w:val="0"/>
          <w:i w:val="0"/>
          <w:color w:val="006000"/>
          <w:sz w:val="22"/>
        </w:rPr>
        <w:t>Если сосуд-тело разбивается, в существовании Бога никогда не возникает никакой убыли.</w:t>
      </w:r>
    </w:p>
    <w:p/>
    <w:p>
      <w:pPr>
        <w:spacing w:before="160" w:after="40"/>
        <w:jc w:val="center"/>
      </w:pPr>
      <w:r>
        <w:rPr>
          <w:b/>
          <w:i w:val="0"/>
          <w:color w:val="550000"/>
          <w:sz w:val="26"/>
        </w:rPr>
        <w:t>ਤਾ ਘਟ ਮਾਹਿ ਘਾਟ ਜਉ ਪਾਵਾ ॥</w:t>
      </w:r>
    </w:p>
    <w:p>
      <w:pPr>
        <w:spacing w:after="60"/>
        <w:jc w:val="center"/>
      </w:pPr>
      <w:r>
        <w:rPr>
          <w:b w:val="0"/>
          <w:i/>
          <w:color w:val="444444"/>
          <w:sz w:val="20"/>
        </w:rPr>
        <w:t>Tā ghaṭ māhi ghāṭ jau pāvā ॥</w:t>
      </w:r>
    </w:p>
    <w:p>
      <w:pPr>
        <w:spacing w:after="200"/>
        <w:jc w:val="center"/>
      </w:pPr>
      <w:r>
        <w:rPr>
          <w:b w:val="0"/>
          <w:i w:val="0"/>
          <w:color w:val="006000"/>
          <w:sz w:val="22"/>
        </w:rPr>
        <w:t>Когда живое существо находит внутри этого тела саму переправу через океан мира,</w:t>
      </w:r>
    </w:p>
    <w:p/>
    <w:p>
      <w:pPr>
        <w:spacing w:before="160" w:after="40"/>
        <w:jc w:val="center"/>
      </w:pPr>
      <w:r>
        <w:rPr>
          <w:b/>
          <w:i w:val="0"/>
          <w:color w:val="550000"/>
          <w:sz w:val="26"/>
        </w:rPr>
        <w:t>ਸੋ ਘਟੁ ਛਾਡਿ ਅਵਘਟ ਕਤ ਧਾਵਾ ॥੧੦॥</w:t>
      </w:r>
    </w:p>
    <w:p>
      <w:pPr>
        <w:spacing w:after="60"/>
        <w:jc w:val="center"/>
      </w:pPr>
      <w:r>
        <w:rPr>
          <w:b w:val="0"/>
          <w:i/>
          <w:color w:val="444444"/>
          <w:sz w:val="20"/>
        </w:rPr>
        <w:t>So ghaṭ chhāḍ avghaṭ kat dhāvā ॥10॥</w:t>
      </w:r>
    </w:p>
    <w:p>
      <w:pPr>
        <w:spacing w:after="200"/>
        <w:jc w:val="center"/>
      </w:pPr>
      <w:r>
        <w:rPr>
          <w:b w:val="0"/>
          <w:i w:val="0"/>
          <w:color w:val="006000"/>
          <w:sz w:val="22"/>
        </w:rPr>
        <w:t>то, оставив эту переправу, оно уже не блуждает по пропастям ॥10॥</w:t>
      </w:r>
    </w:p>
    <w:p/>
    <w:p>
      <w:pPr>
        <w:spacing w:before="160" w:after="40"/>
        <w:jc w:val="center"/>
      </w:pPr>
      <w:r>
        <w:rPr>
          <w:b/>
          <w:i w:val="0"/>
          <w:color w:val="550000"/>
          <w:sz w:val="26"/>
        </w:rPr>
        <w:t>ਙੰਙਾ ਨਿਗ੍ਰਹਿ ਸਨੇਹੁ ਕਰਿ ਨਿਰਵਾਰੋ ਸੰਦੇਹ ॥</w:t>
      </w:r>
    </w:p>
    <w:p>
      <w:pPr>
        <w:spacing w:after="60"/>
        <w:jc w:val="center"/>
      </w:pPr>
      <w:r>
        <w:rPr>
          <w:b w:val="0"/>
          <w:i/>
          <w:color w:val="444444"/>
          <w:sz w:val="20"/>
        </w:rPr>
        <w:t>Ṅaṅṅā nigrah sanehu kar nirvāro sandeh ॥</w:t>
      </w:r>
    </w:p>
    <w:p>
      <w:pPr>
        <w:spacing w:after="200"/>
        <w:jc w:val="center"/>
      </w:pPr>
      <w:r>
        <w:rPr>
          <w:b w:val="0"/>
          <w:i w:val="0"/>
          <w:color w:val="006000"/>
          <w:sz w:val="22"/>
        </w:rPr>
        <w:t>Хорошо обуздай свои чувства, создай любовь к Богу и устрани бессилие веры.</w:t>
      </w:r>
    </w:p>
    <w:p/>
    <w:p>
      <w:pPr>
        <w:spacing w:before="160" w:after="40"/>
        <w:jc w:val="center"/>
      </w:pPr>
      <w:r>
        <w:rPr>
          <w:b/>
          <w:i w:val="0"/>
          <w:color w:val="550000"/>
          <w:sz w:val="26"/>
        </w:rPr>
        <w:t>ਨਾਹੀ ਦੇਖਿ ਨ ਭਾਜੀਐ ਪਰਮ ਸਿਆਨਪ ਏਹ ॥੧੧॥</w:t>
      </w:r>
    </w:p>
    <w:p>
      <w:pPr>
        <w:spacing w:after="60"/>
        <w:jc w:val="center"/>
      </w:pPr>
      <w:r>
        <w:rPr>
          <w:b w:val="0"/>
          <w:i/>
          <w:color w:val="444444"/>
          <w:sz w:val="20"/>
        </w:rPr>
        <w:t>Nāhī dekhi na bhājīai param siānap eh ॥11॥</w:t>
      </w:r>
    </w:p>
    <w:p>
      <w:pPr>
        <w:spacing w:after="200"/>
        <w:jc w:val="center"/>
      </w:pPr>
      <w:r>
        <w:rPr>
          <w:b w:val="0"/>
          <w:i w:val="0"/>
          <w:color w:val="006000"/>
          <w:sz w:val="22"/>
        </w:rPr>
        <w:t>Даже если это трудно, не следует убегать от этого, думая, будто такое невозможно; в этом и состоит высшая мудрость ॥11॥</w:t>
      </w:r>
    </w:p>
    <w:p/>
    <w:p>
      <w:pPr>
        <w:spacing w:before="160" w:after="40"/>
        <w:jc w:val="center"/>
      </w:pPr>
      <w:r>
        <w:rPr>
          <w:b/>
          <w:i w:val="0"/>
          <w:color w:val="550000"/>
          <w:sz w:val="26"/>
        </w:rPr>
        <w:t>ਚਚਾ ਰਚਿਤ ਚਿਤ੍ਰ ਹੈ ਭਾਰੀ ॥</w:t>
      </w:r>
    </w:p>
    <w:p>
      <w:pPr>
        <w:spacing w:after="60"/>
        <w:jc w:val="center"/>
      </w:pPr>
      <w:r>
        <w:rPr>
          <w:b w:val="0"/>
          <w:i/>
          <w:color w:val="444444"/>
          <w:sz w:val="20"/>
        </w:rPr>
        <w:t>Chachā rachit chitr hai bhārī ॥</w:t>
      </w:r>
    </w:p>
    <w:p>
      <w:pPr>
        <w:spacing w:after="200"/>
        <w:jc w:val="center"/>
      </w:pPr>
      <w:r>
        <w:rPr>
          <w:b w:val="0"/>
          <w:i w:val="0"/>
          <w:color w:val="006000"/>
          <w:sz w:val="22"/>
        </w:rPr>
        <w:t>Этот мир, созданный Богом, подобен огромной картине.</w:t>
      </w:r>
    </w:p>
    <w:p/>
    <w:p>
      <w:pPr>
        <w:spacing w:before="160" w:after="40"/>
        <w:jc w:val="center"/>
      </w:pPr>
      <w:r>
        <w:rPr>
          <w:b/>
          <w:i w:val="0"/>
          <w:color w:val="550000"/>
          <w:sz w:val="26"/>
        </w:rPr>
        <w:t>ਤਜਿ ਚਿਤ੍ਰੈ ਚੇਤਹੁ ਚਿਤਕਾਰੀ ॥</w:t>
      </w:r>
    </w:p>
    <w:p>
      <w:pPr>
        <w:spacing w:after="60"/>
        <w:jc w:val="center"/>
      </w:pPr>
      <w:r>
        <w:rPr>
          <w:b w:val="0"/>
          <w:i/>
          <w:color w:val="444444"/>
          <w:sz w:val="20"/>
        </w:rPr>
        <w:t>Taj chitrai chetahu chitkārī ॥</w:t>
      </w:r>
    </w:p>
    <w:p>
      <w:pPr>
        <w:spacing w:after="200"/>
        <w:jc w:val="center"/>
      </w:pPr>
      <w:r>
        <w:rPr>
          <w:b w:val="0"/>
          <w:i w:val="0"/>
          <w:color w:val="006000"/>
          <w:sz w:val="22"/>
        </w:rPr>
        <w:t>О брат, оставь привязанность к этой картине и помни Того, кто её создал;</w:t>
      </w:r>
    </w:p>
    <w:p/>
    <w:p>
      <w:pPr>
        <w:spacing w:before="160" w:after="40"/>
        <w:jc w:val="center"/>
      </w:pPr>
      <w:r>
        <w:rPr>
          <w:b/>
          <w:i w:val="0"/>
          <w:color w:val="550000"/>
          <w:sz w:val="26"/>
        </w:rPr>
        <w:t>ਚਿਤ੍ਰ ਬਚਿਤ੍ਰ ਇਹੈ ਅਵਝੇਰਾ ॥</w:t>
      </w:r>
    </w:p>
    <w:p>
      <w:pPr>
        <w:spacing w:after="60"/>
        <w:jc w:val="center"/>
      </w:pPr>
      <w:r>
        <w:rPr>
          <w:b w:val="0"/>
          <w:i/>
          <w:color w:val="444444"/>
          <w:sz w:val="20"/>
        </w:rPr>
        <w:t>Chitr bachitr ihai avjherā ॥</w:t>
      </w:r>
    </w:p>
    <w:p>
      <w:pPr>
        <w:spacing w:after="200"/>
        <w:jc w:val="center"/>
      </w:pPr>
      <w:r>
        <w:rPr>
          <w:b w:val="0"/>
          <w:i w:val="0"/>
          <w:color w:val="006000"/>
          <w:sz w:val="22"/>
        </w:rPr>
        <w:t>ибо великая путаница в том, что эта картина мира пленяет ум.</w:t>
      </w:r>
    </w:p>
    <w:p/>
    <w:p>
      <w:pPr>
        <w:spacing w:before="160" w:after="40"/>
        <w:jc w:val="center"/>
      </w:pPr>
      <w:r>
        <w:rPr>
          <w:b/>
          <w:i w:val="0"/>
          <w:color w:val="550000"/>
          <w:sz w:val="26"/>
        </w:rPr>
        <w:t>ਤਜਿ ਚਿਤ੍ਰੈ ਚਿਤੁ ਰਾਖਿ ਚਿਤੇਰਾ ॥੧੨॥</w:t>
      </w:r>
    </w:p>
    <w:p>
      <w:pPr>
        <w:spacing w:after="60"/>
        <w:jc w:val="center"/>
      </w:pPr>
      <w:r>
        <w:rPr>
          <w:b w:val="0"/>
          <w:i/>
          <w:color w:val="444444"/>
          <w:sz w:val="20"/>
        </w:rPr>
        <w:t>Taj chitrai chit rākh chiterā ॥12॥</w:t>
      </w:r>
    </w:p>
    <w:p>
      <w:pPr>
        <w:spacing w:after="200"/>
        <w:jc w:val="center"/>
      </w:pPr>
      <w:r>
        <w:rPr>
          <w:b w:val="0"/>
          <w:i w:val="0"/>
          <w:color w:val="006000"/>
          <w:sz w:val="22"/>
        </w:rPr>
        <w:t>Поэтому, чтобы спастись от этого обольщения, оставь картину и держи своё сознание привязанным к её Творцу ॥12॥</w:t>
      </w:r>
    </w:p>
    <w:p/>
    <w:p>
      <w:pPr>
        <w:spacing w:before="160" w:after="40"/>
        <w:jc w:val="center"/>
      </w:pPr>
      <w:r>
        <w:rPr>
          <w:b/>
          <w:i w:val="0"/>
          <w:color w:val="550000"/>
          <w:sz w:val="26"/>
        </w:rPr>
        <w:t>ਛਛਾ ਇਹੈ ਛਤ੍ਰਪਤਿ ਪਾਸਾ ॥</w:t>
      </w:r>
    </w:p>
    <w:p>
      <w:pPr>
        <w:spacing w:after="60"/>
        <w:jc w:val="center"/>
      </w:pPr>
      <w:r>
        <w:rPr>
          <w:b w:val="0"/>
          <w:i/>
          <w:color w:val="444444"/>
          <w:sz w:val="20"/>
        </w:rPr>
        <w:t>Chhachhā ihai chhatrapat pāsā ॥</w:t>
      </w:r>
    </w:p>
    <w:p>
      <w:pPr>
        <w:spacing w:after="200"/>
        <w:jc w:val="center"/>
      </w:pPr>
      <w:r>
        <w:rPr>
          <w:b w:val="0"/>
          <w:i w:val="0"/>
          <w:color w:val="006000"/>
          <w:sz w:val="22"/>
        </w:rPr>
        <w:t>У Того Художника-Бога, который является Царём всех,—</w:t>
      </w:r>
    </w:p>
    <w:p/>
    <w:p>
      <w:pPr>
        <w:spacing w:before="160" w:after="40"/>
        <w:jc w:val="center"/>
      </w:pPr>
      <w:r>
        <w:rPr>
          <w:b/>
          <w:i w:val="0"/>
          <w:color w:val="550000"/>
          <w:sz w:val="26"/>
        </w:rPr>
        <w:t>ਛਕਿ ਕਿ ਨ ਰਹਹੁ ਛਾਡਿ ਕਿ ਨ ਆਸਾ ॥</w:t>
      </w:r>
    </w:p>
    <w:p>
      <w:pPr>
        <w:spacing w:after="60"/>
        <w:jc w:val="center"/>
      </w:pPr>
      <w:r>
        <w:rPr>
          <w:b w:val="0"/>
          <w:i/>
          <w:color w:val="444444"/>
          <w:sz w:val="20"/>
        </w:rPr>
        <w:t>Chhak ki na rahahu chhāḍ ki na āsā ॥</w:t>
      </w:r>
    </w:p>
    <w:p>
      <w:pPr>
        <w:spacing w:after="200"/>
        <w:jc w:val="center"/>
      </w:pPr>
      <w:r>
        <w:rPr>
          <w:b w:val="0"/>
          <w:i w:val="0"/>
          <w:color w:val="006000"/>
          <w:sz w:val="22"/>
        </w:rPr>
        <w:t>о мой ум, почему бы тебе, отбросив иные надежды, не стать крепким и устойчивым?</w:t>
      </w:r>
    </w:p>
    <w:p/>
    <w:p>
      <w:pPr>
        <w:spacing w:before="160" w:after="40"/>
        <w:jc w:val="center"/>
      </w:pPr>
      <w:r>
        <w:rPr>
          <w:b/>
          <w:i w:val="0"/>
          <w:color w:val="550000"/>
          <w:sz w:val="26"/>
        </w:rPr>
        <w:t>ਰੇ ਮਨ ਮੈ ਤਉ ਛਿਨ ਛਿਨ ਸਮਝਾਵਾ ॥</w:t>
      </w:r>
    </w:p>
    <w:p>
      <w:pPr>
        <w:spacing w:after="60"/>
        <w:jc w:val="center"/>
      </w:pPr>
      <w:r>
        <w:rPr>
          <w:b w:val="0"/>
          <w:i/>
          <w:color w:val="444444"/>
          <w:sz w:val="20"/>
        </w:rPr>
        <w:t>Re man mai tau chhin chhin samjhāvā ॥</w:t>
      </w:r>
    </w:p>
    <w:p>
      <w:pPr>
        <w:spacing w:after="200"/>
        <w:jc w:val="center"/>
      </w:pPr>
      <w:r>
        <w:rPr>
          <w:b w:val="0"/>
          <w:i w:val="0"/>
          <w:color w:val="006000"/>
          <w:sz w:val="22"/>
        </w:rPr>
        <w:t>О ум, я объясняю тебе это каждое мгновение,</w:t>
      </w:r>
    </w:p>
    <w:p/>
    <w:p>
      <w:pPr>
        <w:spacing w:before="160" w:after="40"/>
        <w:jc w:val="center"/>
      </w:pPr>
      <w:r>
        <w:rPr>
          <w:b/>
          <w:i w:val="0"/>
          <w:color w:val="550000"/>
          <w:sz w:val="26"/>
        </w:rPr>
        <w:t>ਤਾਹਿ ਛਾਡਿ ਕਤ ਆਪੁ ਬਧਾਵਾ ॥੧੩॥</w:t>
      </w:r>
    </w:p>
    <w:p>
      <w:pPr>
        <w:spacing w:after="60"/>
        <w:jc w:val="center"/>
      </w:pPr>
      <w:r>
        <w:rPr>
          <w:b w:val="0"/>
          <w:i/>
          <w:color w:val="444444"/>
          <w:sz w:val="20"/>
        </w:rPr>
        <w:t>Tāhi chhāḍ kat āp badhāvā ॥13॥</w:t>
      </w:r>
    </w:p>
    <w:p>
      <w:pPr>
        <w:spacing w:after="200"/>
        <w:jc w:val="center"/>
      </w:pPr>
      <w:r>
        <w:rPr>
          <w:b w:val="0"/>
          <w:i w:val="0"/>
          <w:color w:val="006000"/>
          <w:sz w:val="22"/>
        </w:rPr>
        <w:t>зачем, забыв Его, ты сам себя связываешь в созданной Им картине? ॥13॥</w:t>
      </w:r>
    </w:p>
    <w:p/>
    <w:p>
      <w:pPr>
        <w:spacing w:before="160" w:after="40"/>
        <w:jc w:val="center"/>
      </w:pPr>
      <w:r>
        <w:rPr>
          <w:b/>
          <w:i w:val="0"/>
          <w:color w:val="550000"/>
          <w:sz w:val="26"/>
        </w:rPr>
        <w:t>ਜਜਾ ਜਉ ਤਨ ਜੀਵਤ ਜਰਾਵੈ ॥</w:t>
      </w:r>
    </w:p>
    <w:p>
      <w:pPr>
        <w:spacing w:after="60"/>
        <w:jc w:val="center"/>
      </w:pPr>
      <w:r>
        <w:rPr>
          <w:b w:val="0"/>
          <w:i/>
          <w:color w:val="444444"/>
          <w:sz w:val="20"/>
        </w:rPr>
        <w:t>Jajā jau tan jīvat jarāvai ॥</w:t>
      </w:r>
    </w:p>
    <w:p>
      <w:pPr>
        <w:spacing w:after="200"/>
        <w:jc w:val="center"/>
      </w:pPr>
      <w:r>
        <w:rPr>
          <w:b w:val="0"/>
          <w:i w:val="0"/>
          <w:color w:val="006000"/>
          <w:sz w:val="22"/>
        </w:rPr>
        <w:t>Когда живое существо ещё при жизни сжигает телесные желания,</w:t>
      </w:r>
    </w:p>
    <w:p/>
    <w:p>
      <w:pPr>
        <w:spacing w:before="160" w:after="40"/>
        <w:jc w:val="center"/>
      </w:pPr>
      <w:r>
        <w:rPr>
          <w:b/>
          <w:i w:val="0"/>
          <w:color w:val="550000"/>
          <w:sz w:val="26"/>
        </w:rPr>
        <w:t>ਜੋਬਨ ਜਾਰਿ ਜੁਗਤਿ ਸੋ ਪਾਵੈ ॥</w:t>
      </w:r>
    </w:p>
    <w:p>
      <w:pPr>
        <w:spacing w:after="60"/>
        <w:jc w:val="center"/>
      </w:pPr>
      <w:r>
        <w:rPr>
          <w:b w:val="0"/>
          <w:i/>
          <w:color w:val="444444"/>
          <w:sz w:val="20"/>
        </w:rPr>
        <w:t>Joban jāri jugat so pāvai ॥</w:t>
      </w:r>
    </w:p>
    <w:p>
      <w:pPr>
        <w:spacing w:after="200"/>
        <w:jc w:val="center"/>
      </w:pPr>
      <w:r>
        <w:rPr>
          <w:b w:val="0"/>
          <w:i w:val="0"/>
          <w:color w:val="006000"/>
          <w:sz w:val="22"/>
        </w:rPr>
        <w:t>тогда, сжигая гордыню молодости, оно постигает правильный способ жизни.</w:t>
      </w:r>
    </w:p>
    <w:p/>
    <w:p>
      <w:pPr>
        <w:spacing w:before="160" w:after="40"/>
        <w:jc w:val="center"/>
      </w:pPr>
      <w:r>
        <w:rPr>
          <w:b/>
          <w:i w:val="0"/>
          <w:color w:val="550000"/>
          <w:sz w:val="26"/>
        </w:rPr>
        <w:t>ਅਸ ਜਰਿ ਪਰ ਜਰਿ ਜਰਿ ਜਬ ਰਹੈ ॥</w:t>
      </w:r>
    </w:p>
    <w:p>
      <w:pPr>
        <w:spacing w:after="60"/>
        <w:jc w:val="center"/>
      </w:pPr>
      <w:r>
        <w:rPr>
          <w:b w:val="0"/>
          <w:i/>
          <w:color w:val="444444"/>
          <w:sz w:val="20"/>
        </w:rPr>
        <w:t>As jar par jar jar jab rahai ॥</w:t>
      </w:r>
    </w:p>
    <w:p>
      <w:pPr>
        <w:spacing w:after="200"/>
        <w:jc w:val="center"/>
      </w:pPr>
      <w:r>
        <w:rPr>
          <w:b w:val="0"/>
          <w:i w:val="0"/>
          <w:color w:val="006000"/>
          <w:sz w:val="22"/>
        </w:rPr>
        <w:t>Когда человек сжигает своё самомнение, основанное на богатстве, и сжигает надежду на чужое,</w:t>
      </w:r>
    </w:p>
    <w:p/>
    <w:p>
      <w:pPr>
        <w:spacing w:before="160" w:after="40"/>
        <w:jc w:val="center"/>
      </w:pPr>
      <w:r>
        <w:rPr>
          <w:b/>
          <w:i w:val="0"/>
          <w:color w:val="550000"/>
          <w:sz w:val="26"/>
        </w:rPr>
        <w:t>ਤਬ ਜਾਇ ਜੋਤਿ ਉਜਾਰਉ ਲਹੈ ॥੧੪॥</w:t>
      </w:r>
    </w:p>
    <w:p>
      <w:pPr>
        <w:spacing w:after="60"/>
        <w:jc w:val="center"/>
      </w:pPr>
      <w:r>
        <w:rPr>
          <w:b w:val="0"/>
          <w:i/>
          <w:color w:val="444444"/>
          <w:sz w:val="20"/>
        </w:rPr>
        <w:t>Tab jāi jot ujārau lahai ॥14॥</w:t>
      </w:r>
    </w:p>
    <w:p>
      <w:pPr>
        <w:spacing w:after="200"/>
        <w:jc w:val="center"/>
      </w:pPr>
      <w:r>
        <w:rPr>
          <w:b w:val="0"/>
          <w:i w:val="0"/>
          <w:color w:val="006000"/>
          <w:sz w:val="22"/>
        </w:rPr>
        <w:t>тогда, достигнув высокой духовной ступени, он получает сияние Божественного Света ॥14॥</w:t>
      </w:r>
    </w:p>
    <w:p/>
    <w:p>
      <w:pPr>
        <w:spacing w:before="160" w:after="40"/>
        <w:jc w:val="center"/>
      </w:pPr>
      <w:r>
        <w:rPr>
          <w:b/>
          <w:i w:val="0"/>
          <w:color w:val="550000"/>
          <w:sz w:val="26"/>
        </w:rPr>
        <w:t>ਝਝਾ ਉਰਝਿ ਸੁਰਝਿ ਨਹੀ ਜਾਨਾ ॥</w:t>
      </w:r>
    </w:p>
    <w:p>
      <w:pPr>
        <w:spacing w:after="60"/>
        <w:jc w:val="center"/>
      </w:pPr>
      <w:r>
        <w:rPr>
          <w:b w:val="0"/>
          <w:i/>
          <w:color w:val="444444"/>
          <w:sz w:val="20"/>
        </w:rPr>
        <w:t>Jhajhā urajh surajh nahī jānā ॥</w:t>
      </w:r>
    </w:p>
    <w:p>
      <w:pPr>
        <w:spacing w:after="200"/>
        <w:jc w:val="center"/>
      </w:pPr>
      <w:r>
        <w:rPr>
          <w:b w:val="0"/>
          <w:i w:val="0"/>
          <w:color w:val="006000"/>
          <w:sz w:val="22"/>
        </w:rPr>
        <w:t>Тот, кто научился лишь запутываться в бесполезных спорах и обсуждениях,</w:t>
      </w:r>
    </w:p>
    <w:p/>
    <w:p>
      <w:pPr>
        <w:spacing w:before="160" w:after="40"/>
        <w:jc w:val="center"/>
      </w:pPr>
      <w:r>
        <w:rPr>
          <w:b/>
          <w:i w:val="0"/>
          <w:color w:val="550000"/>
          <w:sz w:val="26"/>
        </w:rPr>
        <w:t>ਰਹਿਓ ਝਝਕਿ ਨਾਹੀ ਪਰਵਾਨਾ ॥</w:t>
      </w:r>
    </w:p>
    <w:p>
      <w:pPr>
        <w:spacing w:after="60"/>
        <w:jc w:val="center"/>
      </w:pPr>
      <w:r>
        <w:rPr>
          <w:b w:val="0"/>
          <w:i/>
          <w:color w:val="444444"/>
          <w:sz w:val="20"/>
        </w:rPr>
        <w:t>Rahiō jhajhak nāhī parvānā ॥</w:t>
      </w:r>
    </w:p>
    <w:p>
      <w:pPr>
        <w:spacing w:after="200"/>
        <w:jc w:val="center"/>
      </w:pPr>
      <w:r>
        <w:rPr>
          <w:b w:val="0"/>
          <w:i w:val="0"/>
          <w:color w:val="006000"/>
          <w:sz w:val="22"/>
        </w:rPr>
        <w:t>но не научился выходить из этих запутанностей, всю жизнь оставался в сомнениях, и его жизнь не стала принятой.</w:t>
      </w:r>
    </w:p>
    <w:p/>
    <w:p>
      <w:pPr>
        <w:spacing w:before="160" w:after="40"/>
        <w:jc w:val="center"/>
      </w:pPr>
      <w:r>
        <w:rPr>
          <w:b/>
          <w:i w:val="0"/>
          <w:color w:val="550000"/>
          <w:sz w:val="26"/>
        </w:rPr>
        <w:t>ਕਤ ਝਖਿ ਝਖਿ ਅਉਰਨ ਸਮਝਾਵਾ ॥</w:t>
      </w:r>
    </w:p>
    <w:p>
      <w:pPr>
        <w:spacing w:after="60"/>
        <w:jc w:val="center"/>
      </w:pPr>
      <w:r>
        <w:rPr>
          <w:b w:val="0"/>
          <w:i/>
          <w:color w:val="444444"/>
          <w:sz w:val="20"/>
        </w:rPr>
        <w:t>Kat jhakh jhakh auran samjhāvā ॥</w:t>
      </w:r>
    </w:p>
    <w:p>
      <w:pPr>
        <w:spacing w:after="200"/>
        <w:jc w:val="center"/>
      </w:pPr>
      <w:r>
        <w:rPr>
          <w:b w:val="0"/>
          <w:i w:val="0"/>
          <w:color w:val="006000"/>
          <w:sz w:val="22"/>
        </w:rPr>
        <w:t>Что пользы, споря и споря, поучать других?</w:t>
      </w:r>
    </w:p>
    <w:p/>
    <w:p>
      <w:pPr>
        <w:spacing w:before="160" w:after="40"/>
        <w:jc w:val="center"/>
      </w:pPr>
      <w:r>
        <w:rPr>
          <w:b/>
          <w:i w:val="0"/>
          <w:color w:val="550000"/>
          <w:sz w:val="26"/>
        </w:rPr>
        <w:t>ਝਗਰੁ ਕੀਏ ਝਗਰਉ ਹੀ ਪਾਵਾ ॥੧੫॥</w:t>
      </w:r>
    </w:p>
    <w:p>
      <w:pPr>
        <w:spacing w:after="60"/>
        <w:jc w:val="center"/>
      </w:pPr>
      <w:r>
        <w:rPr>
          <w:b w:val="0"/>
          <w:i/>
          <w:color w:val="444444"/>
          <w:sz w:val="20"/>
        </w:rPr>
        <w:t>Jhagar kīe jhagarau hī pāvā ॥15॥</w:t>
      </w:r>
    </w:p>
    <w:p>
      <w:pPr>
        <w:spacing w:after="200"/>
        <w:jc w:val="center"/>
      </w:pPr>
      <w:r>
        <w:rPr>
          <w:b w:val="0"/>
          <w:i w:val="0"/>
          <w:color w:val="006000"/>
          <w:sz w:val="22"/>
        </w:rPr>
        <w:t>Ведя споры, он приобрёл лишь привычку к самим спорам ॥15॥</w:t>
      </w:r>
    </w:p>
    <w:p/>
    <w:p>
      <w:pPr>
        <w:spacing w:before="160" w:after="40"/>
        <w:jc w:val="center"/>
      </w:pPr>
      <w:r>
        <w:rPr>
          <w:b/>
          <w:i w:val="0"/>
          <w:color w:val="550000"/>
          <w:sz w:val="26"/>
        </w:rPr>
        <w:t>ਞੰਞਾ ਨਿਕਟਿ ਜੁ ਘਟ ਰਹਿਓ ਦੂਰਿ ਕਹਾ ਤਜਿ ਜਾਇ ॥</w:t>
      </w:r>
    </w:p>
    <w:p>
      <w:pPr>
        <w:spacing w:after="60"/>
        <w:jc w:val="center"/>
      </w:pPr>
      <w:r>
        <w:rPr>
          <w:b w:val="0"/>
          <w:i/>
          <w:color w:val="444444"/>
          <w:sz w:val="20"/>
        </w:rPr>
        <w:t>Ñaṅñā nikaṭ ju ghaṭ rahiō dūr kahā taj jāi ॥</w:t>
      </w:r>
    </w:p>
    <w:p>
      <w:pPr>
        <w:spacing w:after="200"/>
        <w:jc w:val="center"/>
      </w:pPr>
      <w:r>
        <w:rPr>
          <w:b w:val="0"/>
          <w:i w:val="0"/>
          <w:color w:val="006000"/>
          <w:sz w:val="22"/>
        </w:rPr>
        <w:t>О брат, Бог живёт рядом, живёт в сердце; зачем, оставив Его, ты уходишь вдаль?</w:t>
      </w:r>
    </w:p>
    <w:p/>
    <w:p>
      <w:pPr>
        <w:spacing w:before="160" w:after="40"/>
        <w:jc w:val="center"/>
      </w:pPr>
      <w:r>
        <w:rPr>
          <w:b/>
          <w:i w:val="0"/>
          <w:color w:val="550000"/>
          <w:sz w:val="26"/>
        </w:rPr>
        <w:t>ਜਾ ਕਾਰਣਿ ਜਗੁ ਢੂਢਿਅਉ ਨੇਰਉ ਪਾਇਅਉ ਤਾਹਿ ॥੧੬॥</w:t>
      </w:r>
    </w:p>
    <w:p>
      <w:pPr>
        <w:spacing w:after="60"/>
        <w:jc w:val="center"/>
      </w:pPr>
      <w:r>
        <w:rPr>
          <w:b w:val="0"/>
          <w:i/>
          <w:color w:val="444444"/>
          <w:sz w:val="20"/>
        </w:rPr>
        <w:t>Jā kāraṇ jag ḍhūḍhiau nerau pāiauu tāhi ॥16॥</w:t>
      </w:r>
    </w:p>
    <w:p>
      <w:pPr>
        <w:spacing w:after="200"/>
        <w:jc w:val="center"/>
      </w:pPr>
      <w:r>
        <w:rPr>
          <w:b w:val="0"/>
          <w:i w:val="0"/>
          <w:color w:val="006000"/>
          <w:sz w:val="22"/>
        </w:rPr>
        <w:t>Того, ради встречи с кем мы обыскали весь мир, мы нашли совсем рядом — внутри самих себя ॥16॥</w:t>
      </w:r>
    </w:p>
    <w:p/>
    <w:p>
      <w:pPr>
        <w:spacing w:before="160" w:after="40"/>
        <w:jc w:val="center"/>
      </w:pPr>
      <w:r>
        <w:rPr>
          <w:b/>
          <w:i w:val="0"/>
          <w:color w:val="550000"/>
          <w:sz w:val="26"/>
        </w:rPr>
        <w:t>ਟਟਾ ਬਿਕਟ ਘਾਟ ਘਟ ਮਾਹੀ ॥</w:t>
      </w:r>
    </w:p>
    <w:p>
      <w:pPr>
        <w:spacing w:after="60"/>
        <w:jc w:val="center"/>
      </w:pPr>
      <w:r>
        <w:rPr>
          <w:b w:val="0"/>
          <w:i/>
          <w:color w:val="444444"/>
          <w:sz w:val="20"/>
        </w:rPr>
        <w:t>Ṭaṭā bikaṭ ghāṭ ghaṭ māhī ॥</w:t>
      </w:r>
    </w:p>
    <w:p>
      <w:pPr>
        <w:spacing w:after="200"/>
        <w:jc w:val="center"/>
      </w:pPr>
      <w:r>
        <w:rPr>
          <w:b w:val="0"/>
          <w:i w:val="0"/>
          <w:color w:val="006000"/>
          <w:sz w:val="22"/>
        </w:rPr>
        <w:t>Переправа к Божественному дворцу трудна, но эта переправа находится внутри сердца.</w:t>
      </w:r>
    </w:p>
    <w:p/>
    <w:p>
      <w:pPr>
        <w:spacing w:before="160" w:after="40"/>
        <w:jc w:val="center"/>
      </w:pPr>
      <w:r>
        <w:rPr>
          <w:b/>
          <w:i w:val="0"/>
          <w:color w:val="550000"/>
          <w:sz w:val="26"/>
        </w:rPr>
        <w:t>ਖੋਲਿ ਕਪਾਟ ਮਹਲਿ ਕਿ ਨ ਜਾਹੀ ॥</w:t>
      </w:r>
    </w:p>
    <w:p>
      <w:pPr>
        <w:spacing w:after="60"/>
        <w:jc w:val="center"/>
      </w:pPr>
      <w:r>
        <w:rPr>
          <w:b w:val="0"/>
          <w:i/>
          <w:color w:val="444444"/>
          <w:sz w:val="20"/>
        </w:rPr>
        <w:t>Khol kapāṭ mahal ki na jāhī ॥</w:t>
      </w:r>
    </w:p>
    <w:p>
      <w:pPr>
        <w:spacing w:after="200"/>
        <w:jc w:val="center"/>
      </w:pPr>
      <w:r>
        <w:rPr>
          <w:b w:val="0"/>
          <w:i w:val="0"/>
          <w:color w:val="006000"/>
          <w:sz w:val="22"/>
        </w:rPr>
        <w:t>О брат, открой двери, запертые привязанностью к майе, и почему ты не входишь в присутствие Бога?</w:t>
      </w:r>
    </w:p>
    <w:p/>
    <w:p>
      <w:pPr>
        <w:spacing w:before="160" w:after="40"/>
        <w:jc w:val="center"/>
      </w:pPr>
      <w:r>
        <w:rPr>
          <w:b/>
          <w:i w:val="0"/>
          <w:color w:val="550000"/>
          <w:sz w:val="26"/>
        </w:rPr>
        <w:t>ਦੇਖਿ ਅਟਲ ਟਲਿ ਕਤਹਿ ਨ ਜਾਵਾ ॥</w:t>
      </w:r>
    </w:p>
    <w:p>
      <w:pPr>
        <w:spacing w:after="60"/>
        <w:jc w:val="center"/>
      </w:pPr>
      <w:r>
        <w:rPr>
          <w:b w:val="0"/>
          <w:i/>
          <w:color w:val="444444"/>
          <w:sz w:val="20"/>
        </w:rPr>
        <w:t>Dekhi aṭal ṭal kateh na jāvā ॥</w:t>
      </w:r>
    </w:p>
    <w:p>
      <w:pPr>
        <w:spacing w:after="200"/>
        <w:jc w:val="center"/>
      </w:pPr>
      <w:r>
        <w:rPr>
          <w:b w:val="0"/>
          <w:i w:val="0"/>
          <w:color w:val="006000"/>
          <w:sz w:val="22"/>
        </w:rPr>
        <w:t>Тот, кто увидел в сердце вечно устойчивого Бога, уже не колеблется и не уходит куда-либо ещё,</w:t>
      </w:r>
    </w:p>
    <w:p/>
    <w:p>
      <w:pPr>
        <w:spacing w:before="160" w:after="40"/>
        <w:jc w:val="center"/>
      </w:pPr>
      <w:r>
        <w:rPr>
          <w:b/>
          <w:i w:val="0"/>
          <w:color w:val="550000"/>
          <w:sz w:val="26"/>
        </w:rPr>
        <w:t>ਰਹੈ ਲਪਟਿ ਘਟ ਪਰਚਉ ਪਾਵਾ ॥੧੭॥</w:t>
      </w:r>
    </w:p>
    <w:p>
      <w:pPr>
        <w:spacing w:after="60"/>
        <w:jc w:val="center"/>
      </w:pPr>
      <w:r>
        <w:rPr>
          <w:b w:val="0"/>
          <w:i/>
          <w:color w:val="444444"/>
          <w:sz w:val="20"/>
        </w:rPr>
        <w:t>Rahai lapaṭ ghaṭ parchau pāvā ॥17॥</w:t>
      </w:r>
    </w:p>
    <w:p>
      <w:pPr>
        <w:spacing w:after="200"/>
        <w:jc w:val="center"/>
      </w:pPr>
      <w:r>
        <w:rPr>
          <w:b w:val="0"/>
          <w:i w:val="0"/>
          <w:color w:val="006000"/>
          <w:sz w:val="22"/>
        </w:rPr>
        <w:t>он вступает в близкую связь с Божественными стопами ॥17॥</w:t>
      </w:r>
    </w:p>
    <w:p/>
    <w:p>
      <w:pPr>
        <w:spacing w:before="160" w:after="40"/>
        <w:jc w:val="center"/>
      </w:pPr>
      <w:r>
        <w:rPr>
          <w:b/>
          <w:i w:val="0"/>
          <w:color w:val="550000"/>
          <w:sz w:val="26"/>
        </w:rPr>
        <w:t>ਠਠਾ ਇਹੈ ਦੂਰਿ ਠਗ ਨੀਰਾ ॥</w:t>
      </w:r>
    </w:p>
    <w:p>
      <w:pPr>
        <w:spacing w:after="60"/>
        <w:jc w:val="center"/>
      </w:pPr>
      <w:r>
        <w:rPr>
          <w:b w:val="0"/>
          <w:i/>
          <w:color w:val="444444"/>
          <w:sz w:val="20"/>
        </w:rPr>
        <w:t>Ṭhaṭhā ihai dūr ṭhag nīrā ॥</w:t>
      </w:r>
    </w:p>
    <w:p>
      <w:pPr>
        <w:spacing w:after="200"/>
        <w:jc w:val="center"/>
      </w:pPr>
      <w:r>
        <w:rPr>
          <w:b w:val="0"/>
          <w:i w:val="0"/>
          <w:color w:val="006000"/>
          <w:sz w:val="22"/>
        </w:rPr>
        <w:t>Эта майя подобна песку, который издали кажется водой.</w:t>
      </w:r>
    </w:p>
    <w:p/>
    <w:p>
      <w:pPr>
        <w:spacing w:before="160" w:after="40"/>
        <w:jc w:val="center"/>
      </w:pPr>
      <w:r>
        <w:rPr>
          <w:b/>
          <w:i w:val="0"/>
          <w:color w:val="550000"/>
          <w:sz w:val="26"/>
        </w:rPr>
        <w:t>ਨੀਠਿ ਨੀਠਿ ਮਨੁ ਕੀਆ ਧੀਰਾ ॥</w:t>
      </w:r>
    </w:p>
    <w:p>
      <w:pPr>
        <w:spacing w:after="60"/>
        <w:jc w:val="center"/>
      </w:pPr>
      <w:r>
        <w:rPr>
          <w:b w:val="0"/>
          <w:i/>
          <w:color w:val="444444"/>
          <w:sz w:val="20"/>
        </w:rPr>
        <w:t>Nīṭh nīṭh man kīā dhīrā ॥</w:t>
      </w:r>
    </w:p>
    <w:p>
      <w:pPr>
        <w:spacing w:after="200"/>
        <w:jc w:val="center"/>
      </w:pPr>
      <w:r>
        <w:rPr>
          <w:b w:val="0"/>
          <w:i w:val="0"/>
          <w:color w:val="006000"/>
          <w:sz w:val="22"/>
        </w:rPr>
        <w:t>Поэтому, внимательно рассмотрев её подлинную природу, я сделал ум стойким и уберёг его от погони за ней.</w:t>
      </w:r>
    </w:p>
    <w:p/>
    <w:p>
      <w:pPr>
        <w:spacing w:before="160" w:after="40"/>
        <w:jc w:val="center"/>
      </w:pPr>
      <w:r>
        <w:rPr>
          <w:b/>
          <w:i w:val="0"/>
          <w:color w:val="550000"/>
          <w:sz w:val="26"/>
        </w:rPr>
        <w:t>ਜਿਨਿ ਠਗਿ ਠਗਿਆ ਸਗਲ ਜਗੁ ਖਾਵਾ ॥</w:t>
      </w:r>
    </w:p>
    <w:p>
      <w:pPr>
        <w:spacing w:after="60"/>
        <w:jc w:val="center"/>
      </w:pPr>
      <w:r>
        <w:rPr>
          <w:b w:val="0"/>
          <w:i/>
          <w:color w:val="444444"/>
          <w:sz w:val="20"/>
        </w:rPr>
        <w:t>Jin ṭhag ṭhagiā sagal jag khāvā ॥</w:t>
      </w:r>
    </w:p>
    <w:p>
      <w:pPr>
        <w:spacing w:after="200"/>
        <w:jc w:val="center"/>
      </w:pPr>
      <w:r>
        <w:rPr>
          <w:b w:val="0"/>
          <w:i w:val="0"/>
          <w:color w:val="006000"/>
          <w:sz w:val="22"/>
        </w:rPr>
        <w:t>Та воровка-майя ввела в заблуждение весь мир и подчинила себе всё человечество,</w:t>
      </w:r>
    </w:p>
    <w:p/>
    <w:p>
      <w:pPr>
        <w:spacing w:before="160" w:after="40"/>
        <w:jc w:val="center"/>
      </w:pPr>
      <w:r>
        <w:rPr>
          <w:b/>
          <w:i w:val="0"/>
          <w:color w:val="550000"/>
          <w:sz w:val="26"/>
        </w:rPr>
        <w:t>ਸੋ ਠਗੁ ਠਗਿਆ ਠਉਰ ਮਨੁ ਆਵਾ ॥੧੮॥</w:t>
      </w:r>
    </w:p>
    <w:p>
      <w:pPr>
        <w:spacing w:after="60"/>
        <w:jc w:val="center"/>
      </w:pPr>
      <w:r>
        <w:rPr>
          <w:b w:val="0"/>
          <w:i/>
          <w:color w:val="444444"/>
          <w:sz w:val="20"/>
        </w:rPr>
        <w:t>So ṭhag ṭhagiā ṭhaur man āvā ॥18॥</w:t>
      </w:r>
    </w:p>
    <w:p>
      <w:pPr>
        <w:spacing w:after="200"/>
        <w:jc w:val="center"/>
      </w:pPr>
      <w:r>
        <w:rPr>
          <w:b w:val="0"/>
          <w:i w:val="0"/>
          <w:color w:val="006000"/>
          <w:sz w:val="22"/>
        </w:rPr>
        <w:t>но когда этот вор был покорён, мой ум обрёл устойчивое место ॥18॥</w:t>
      </w:r>
    </w:p>
    <w:p/>
    <w:p>
      <w:pPr>
        <w:spacing w:before="160" w:after="40"/>
        <w:jc w:val="center"/>
      </w:pPr>
      <w:r>
        <w:rPr>
          <w:b/>
          <w:i w:val="0"/>
          <w:color w:val="550000"/>
          <w:sz w:val="26"/>
        </w:rPr>
        <w:t>ਡਡਾ ਡਰ ਉਪਜੇ ਡਰੁ ਜਾਈ ॥</w:t>
      </w:r>
    </w:p>
    <w:p>
      <w:pPr>
        <w:spacing w:after="60"/>
        <w:jc w:val="center"/>
      </w:pPr>
      <w:r>
        <w:rPr>
          <w:b w:val="0"/>
          <w:i/>
          <w:color w:val="444444"/>
          <w:sz w:val="20"/>
        </w:rPr>
        <w:t>Ḍaḍā ḍar upje ḍar jāī ॥</w:t>
      </w:r>
    </w:p>
    <w:p>
      <w:pPr>
        <w:spacing w:after="200"/>
        <w:jc w:val="center"/>
      </w:pPr>
      <w:r>
        <w:rPr>
          <w:b w:val="0"/>
          <w:i w:val="0"/>
          <w:color w:val="006000"/>
          <w:sz w:val="22"/>
        </w:rPr>
        <w:t>Если в сердце человека возникает страх Божий, то есть почтение к Богу,</w:t>
      </w:r>
    </w:p>
    <w:p/>
    <w:p>
      <w:pPr>
        <w:spacing w:before="160" w:after="40"/>
        <w:jc w:val="center"/>
      </w:pPr>
      <w:r>
        <w:rPr>
          <w:b/>
          <w:i w:val="0"/>
          <w:color w:val="550000"/>
          <w:sz w:val="26"/>
        </w:rPr>
        <w:t>ਤਾ ਡਰ ਮਹਿ ਡਰੁ ਰਹਿਆ ਸਮਾਈ ॥</w:t>
      </w:r>
    </w:p>
    <w:p>
      <w:pPr>
        <w:spacing w:after="60"/>
        <w:jc w:val="center"/>
      </w:pPr>
      <w:r>
        <w:rPr>
          <w:b w:val="0"/>
          <w:i/>
          <w:color w:val="444444"/>
          <w:sz w:val="20"/>
        </w:rPr>
        <w:t>Tā ḍar mahi ḍar rahiā samāī ॥</w:t>
      </w:r>
    </w:p>
    <w:p>
      <w:pPr>
        <w:spacing w:after="200"/>
        <w:jc w:val="center"/>
      </w:pPr>
      <w:r>
        <w:rPr>
          <w:b w:val="0"/>
          <w:i w:val="0"/>
          <w:color w:val="006000"/>
          <w:sz w:val="22"/>
        </w:rPr>
        <w:t>тогда мирской страх исчезает в этом страхе и растворяется в нём; но если человек не поселяет в сердце страх Божий, мирской страх снова возвращается и прилипает к нему.</w:t>
      </w:r>
    </w:p>
    <w:p/>
    <w:p>
      <w:pPr>
        <w:spacing w:before="160" w:after="40"/>
        <w:jc w:val="center"/>
      </w:pPr>
      <w:r>
        <w:rPr>
          <w:b/>
          <w:i w:val="0"/>
          <w:color w:val="550000"/>
          <w:sz w:val="26"/>
        </w:rPr>
        <w:t>ਜਉ ਡਰ ਡਰੈ ਤਾ ਫਿਰਿ ਡਰੁ ਲਾਗੈ ॥</w:t>
      </w:r>
    </w:p>
    <w:p>
      <w:pPr>
        <w:spacing w:after="60"/>
        <w:jc w:val="center"/>
      </w:pPr>
      <w:r>
        <w:rPr>
          <w:b w:val="0"/>
          <w:i/>
          <w:color w:val="444444"/>
          <w:sz w:val="20"/>
        </w:rPr>
        <w:t>Jau ḍar ḍarai tā phir ḍar lāgai ॥</w:t>
      </w:r>
    </w:p>
    <w:p>
      <w:pPr>
        <w:spacing w:after="200"/>
        <w:jc w:val="center"/>
      </w:pPr>
      <w:r>
        <w:rPr>
          <w:b w:val="0"/>
          <w:i w:val="0"/>
          <w:color w:val="006000"/>
          <w:sz w:val="22"/>
        </w:rPr>
        <w:t>А если, поселив в сердце Божий страх, человек становится бесстрашным,</w:t>
      </w:r>
    </w:p>
    <w:p/>
    <w:p>
      <w:pPr>
        <w:spacing w:before="160" w:after="40"/>
        <w:jc w:val="center"/>
      </w:pPr>
      <w:r>
        <w:rPr>
          <w:b/>
          <w:i w:val="0"/>
          <w:color w:val="550000"/>
          <w:sz w:val="26"/>
        </w:rPr>
        <w:t>ਨਿਡਰ ਹੂਆ ਡਰੁ ਉਰ ਹੋਇ ਭਾਗੈ ॥੧੯॥</w:t>
      </w:r>
    </w:p>
    <w:p>
      <w:pPr>
        <w:spacing w:after="60"/>
        <w:jc w:val="center"/>
      </w:pPr>
      <w:r>
        <w:rPr>
          <w:b w:val="0"/>
          <w:i/>
          <w:color w:val="444444"/>
          <w:sz w:val="20"/>
        </w:rPr>
        <w:t>Niḍar hūā ḍar ur hoi bhāgai ॥19॥</w:t>
      </w:r>
    </w:p>
    <w:p>
      <w:pPr>
        <w:spacing w:after="200"/>
        <w:jc w:val="center"/>
      </w:pPr>
      <w:r>
        <w:rPr>
          <w:b w:val="0"/>
          <w:i w:val="0"/>
          <w:color w:val="006000"/>
          <w:sz w:val="22"/>
        </w:rPr>
        <w:t>тогда всякая тревога, которая была в его сердце, исчезает ॥19॥</w:t>
      </w:r>
    </w:p>
    <w:p/>
    <w:p>
      <w:pPr>
        <w:spacing w:before="160" w:after="40"/>
        <w:jc w:val="center"/>
      </w:pPr>
      <w:r>
        <w:rPr>
          <w:b/>
          <w:i w:val="0"/>
          <w:color w:val="550000"/>
          <w:sz w:val="26"/>
        </w:rPr>
        <w:t>ਢਢਾ ਢਿਗ ਢੂਢਹਿ ਕਤ ਆਨਾ ॥</w:t>
      </w:r>
    </w:p>
    <w:p>
      <w:pPr>
        <w:spacing w:after="60"/>
        <w:jc w:val="center"/>
      </w:pPr>
      <w:r>
        <w:rPr>
          <w:b w:val="0"/>
          <w:i/>
          <w:color w:val="444444"/>
          <w:sz w:val="20"/>
        </w:rPr>
        <w:t>Ḍhaḍhā ḍhig ḍhūḍhahi kat ānā ॥</w:t>
      </w:r>
    </w:p>
    <w:p>
      <w:pPr>
        <w:spacing w:after="200"/>
        <w:jc w:val="center"/>
      </w:pPr>
      <w:r>
        <w:rPr>
          <w:b w:val="0"/>
          <w:i w:val="0"/>
          <w:color w:val="006000"/>
          <w:sz w:val="22"/>
        </w:rPr>
        <w:t>О брат, Бог совсем близко к тебе; зачем ты ищешь Его где-то ещё, снаружи?</w:t>
      </w:r>
    </w:p>
    <w:p/>
    <w:p>
      <w:pPr>
        <w:spacing w:before="160" w:after="40"/>
        <w:jc w:val="center"/>
      </w:pPr>
      <w:r>
        <w:rPr>
          <w:b/>
          <w:i w:val="0"/>
          <w:color w:val="550000"/>
          <w:sz w:val="26"/>
        </w:rPr>
        <w:t>ਢੂਢਤ ਹੀ ਢਹਿ ਗਏ ਪਰਾਨਾ ॥</w:t>
      </w:r>
    </w:p>
    <w:p>
      <w:pPr>
        <w:spacing w:after="60"/>
        <w:jc w:val="center"/>
      </w:pPr>
      <w:r>
        <w:rPr>
          <w:b w:val="0"/>
          <w:i/>
          <w:color w:val="444444"/>
          <w:sz w:val="20"/>
        </w:rPr>
        <w:t>Ḍhūḍhat hī ḍhah gae parānā ॥</w:t>
      </w:r>
    </w:p>
    <w:p>
      <w:pPr>
        <w:spacing w:after="200"/>
        <w:jc w:val="center"/>
      </w:pPr>
      <w:r>
        <w:rPr>
          <w:b w:val="0"/>
          <w:i w:val="0"/>
          <w:color w:val="006000"/>
          <w:sz w:val="22"/>
        </w:rPr>
        <w:t>Ища Его вовне, ты уже изнемог.</w:t>
      </w:r>
    </w:p>
    <w:p/>
    <w:p>
      <w:pPr>
        <w:spacing w:before="160" w:after="40"/>
        <w:jc w:val="center"/>
      </w:pPr>
      <w:r>
        <w:rPr>
          <w:b/>
          <w:i w:val="0"/>
          <w:color w:val="550000"/>
          <w:sz w:val="26"/>
        </w:rPr>
        <w:t>ਚੜਿ ਸੁਮੇਰਿ ਢੂਢਿ ਜਬ ਆਵਾ ॥</w:t>
      </w:r>
    </w:p>
    <w:p>
      <w:pPr>
        <w:spacing w:after="60"/>
        <w:jc w:val="center"/>
      </w:pPr>
      <w:r>
        <w:rPr>
          <w:b w:val="0"/>
          <w:i/>
          <w:color w:val="444444"/>
          <w:sz w:val="20"/>
        </w:rPr>
        <w:t>Chaṛ Sumer ḍhūḍh jab āvā ॥</w:t>
      </w:r>
    </w:p>
    <w:p>
      <w:pPr>
        <w:spacing w:after="200"/>
        <w:jc w:val="center"/>
      </w:pPr>
      <w:r>
        <w:rPr>
          <w:b w:val="0"/>
          <w:i w:val="0"/>
          <w:color w:val="006000"/>
          <w:sz w:val="22"/>
        </w:rPr>
        <w:t>Когда человек даже взбирается на гору Сумер и ищет Бога там, а затем возвращается в собственное тело, то есть заглядывает внутрь себя,</w:t>
      </w:r>
    </w:p>
    <w:p/>
    <w:p>
      <w:pPr>
        <w:spacing w:before="160" w:after="40"/>
        <w:jc w:val="center"/>
      </w:pPr>
      <w:r>
        <w:rPr>
          <w:b/>
          <w:i w:val="0"/>
          <w:color w:val="550000"/>
          <w:sz w:val="26"/>
        </w:rPr>
        <w:t>ਜਿਹ ਗੜੁ ਗੜਿਓ ਸੁ ਗੜ ਮਹਿ ਪਾਵਾ ॥੨੦॥</w:t>
      </w:r>
    </w:p>
    <w:p>
      <w:pPr>
        <w:spacing w:after="60"/>
        <w:jc w:val="center"/>
      </w:pPr>
      <w:r>
        <w:rPr>
          <w:b w:val="0"/>
          <w:i/>
          <w:color w:val="444444"/>
          <w:sz w:val="20"/>
        </w:rPr>
        <w:t>Jih gaṛ gaṛiō su gaṛ mahi pāvā ॥20॥</w:t>
      </w:r>
    </w:p>
    <w:p>
      <w:pPr>
        <w:spacing w:after="200"/>
        <w:jc w:val="center"/>
      </w:pPr>
      <w:r>
        <w:rPr>
          <w:b w:val="0"/>
          <w:i w:val="0"/>
          <w:color w:val="006000"/>
          <w:sz w:val="22"/>
        </w:rPr>
        <w:t>тогда он находит Бога именно в этой крепости-теле, которую Он Сам и создал ॥20॥</w:t>
      </w:r>
    </w:p>
    <w:p/>
    <w:p>
      <w:pPr>
        <w:spacing w:before="160" w:after="40"/>
        <w:jc w:val="center"/>
      </w:pPr>
      <w:r>
        <w:rPr>
          <w:b/>
          <w:i w:val="0"/>
          <w:color w:val="550000"/>
          <w:sz w:val="26"/>
        </w:rPr>
        <w:t>ਣਾਣਾ ਰਣਿ ਰੂਤਉ ਨਰ ਨੇਹੀ ਕਰੈ ॥</w:t>
      </w:r>
    </w:p>
    <w:p>
      <w:pPr>
        <w:spacing w:after="60"/>
        <w:jc w:val="center"/>
      </w:pPr>
      <w:r>
        <w:rPr>
          <w:b w:val="0"/>
          <w:i/>
          <w:color w:val="444444"/>
          <w:sz w:val="20"/>
        </w:rPr>
        <w:t>Ṇāṇā raṇ rūtau nar nehī karai ॥</w:t>
      </w:r>
    </w:p>
    <w:p>
      <w:pPr>
        <w:spacing w:after="200"/>
        <w:jc w:val="center"/>
      </w:pPr>
      <w:r>
        <w:rPr>
          <w:b w:val="0"/>
          <w:i w:val="0"/>
          <w:color w:val="006000"/>
          <w:sz w:val="22"/>
        </w:rPr>
        <w:t>В этом поле битвы мира тот человек, который, сражаясь с пороками, обретает способность держать их под властью,</w:t>
      </w:r>
    </w:p>
    <w:p/>
    <w:p>
      <w:pPr>
        <w:spacing w:before="160" w:after="40"/>
        <w:jc w:val="center"/>
      </w:pPr>
      <w:r>
        <w:rPr>
          <w:b/>
          <w:i w:val="0"/>
          <w:color w:val="550000"/>
          <w:sz w:val="26"/>
        </w:rPr>
        <w:t>ਨਾ ਨਿਵੈ ਨਾ ਫੁਨਿ ਸੰਚਰੈ ॥</w:t>
      </w:r>
    </w:p>
    <w:p>
      <w:pPr>
        <w:spacing w:after="60"/>
        <w:jc w:val="center"/>
      </w:pPr>
      <w:r>
        <w:rPr>
          <w:b w:val="0"/>
          <w:i/>
          <w:color w:val="444444"/>
          <w:sz w:val="20"/>
        </w:rPr>
        <w:t>Nā nivai nā phun sañcharai ॥</w:t>
      </w:r>
    </w:p>
    <w:p>
      <w:pPr>
        <w:spacing w:after="200"/>
        <w:jc w:val="center"/>
      </w:pPr>
      <w:r>
        <w:rPr>
          <w:b w:val="0"/>
          <w:i w:val="0"/>
          <w:color w:val="006000"/>
          <w:sz w:val="22"/>
        </w:rPr>
        <w:t>не склоняется перед ними и не вступает с ними в союз.</w:t>
      </w:r>
    </w:p>
    <w:p/>
    <w:p>
      <w:pPr>
        <w:spacing w:before="160" w:after="40"/>
        <w:jc w:val="center"/>
      </w:pPr>
      <w:r>
        <w:rPr>
          <w:b/>
          <w:i w:val="0"/>
          <w:color w:val="550000"/>
          <w:sz w:val="26"/>
        </w:rPr>
        <w:t>ਧੰਨਿ ਜਨਮੁ ਤਾਹੀ ਕੋ ਗਣੈ ॥</w:t>
      </w:r>
    </w:p>
    <w:p>
      <w:pPr>
        <w:spacing w:after="60"/>
        <w:jc w:val="center"/>
      </w:pPr>
      <w:r>
        <w:rPr>
          <w:b w:val="0"/>
          <w:i/>
          <w:color w:val="444444"/>
          <w:sz w:val="20"/>
        </w:rPr>
        <w:t>Dhann janam tāhī ko gaṇai ॥</w:t>
      </w:r>
    </w:p>
    <w:p>
      <w:pPr>
        <w:spacing w:after="200"/>
        <w:jc w:val="center"/>
      </w:pPr>
      <w:r>
        <w:rPr>
          <w:b w:val="0"/>
          <w:i w:val="0"/>
          <w:color w:val="006000"/>
          <w:sz w:val="22"/>
        </w:rPr>
        <w:t>Мир считает благословенной жизнь именно такого человека,</w:t>
      </w:r>
    </w:p>
    <w:p/>
    <w:p>
      <w:pPr>
        <w:spacing w:before="160" w:after="40"/>
        <w:jc w:val="center"/>
      </w:pPr>
      <w:r>
        <w:rPr>
          <w:b/>
          <w:i w:val="0"/>
          <w:color w:val="550000"/>
          <w:sz w:val="26"/>
        </w:rPr>
        <w:t>ਮਾਰੈ ਏਕਹਿ ਤਜਿ ਜਾਇ ਘਣੈ ॥੨੧॥</w:t>
      </w:r>
    </w:p>
    <w:p>
      <w:pPr>
        <w:spacing w:after="60"/>
        <w:jc w:val="center"/>
      </w:pPr>
      <w:r>
        <w:rPr>
          <w:b w:val="0"/>
          <w:i/>
          <w:color w:val="444444"/>
          <w:sz w:val="20"/>
        </w:rPr>
        <w:t>Mārai ekahi taj jāi ghaṇai ॥21॥</w:t>
      </w:r>
    </w:p>
    <w:p>
      <w:pPr>
        <w:spacing w:after="200"/>
        <w:jc w:val="center"/>
      </w:pPr>
      <w:r>
        <w:rPr>
          <w:b w:val="0"/>
          <w:i w:val="0"/>
          <w:color w:val="006000"/>
          <w:sz w:val="22"/>
        </w:rPr>
        <w:t>потому что он убивает один свой ум и оставляет эти многие пороки ॥21॥</w:t>
      </w:r>
    </w:p>
    <w:p/>
    <w:p>
      <w:pPr>
        <w:spacing w:before="160" w:after="40"/>
        <w:jc w:val="center"/>
      </w:pPr>
      <w:r>
        <w:rPr>
          <w:b/>
          <w:i w:val="0"/>
          <w:color w:val="550000"/>
          <w:sz w:val="26"/>
        </w:rPr>
        <w:t>ਤਤਾ ਅਤਰ ਤਰਿਓ ਨਹ ਜਾਈ ॥</w:t>
      </w:r>
    </w:p>
    <w:p>
      <w:pPr>
        <w:spacing w:after="60"/>
        <w:jc w:val="center"/>
      </w:pPr>
      <w:r>
        <w:rPr>
          <w:b w:val="0"/>
          <w:i/>
          <w:color w:val="444444"/>
          <w:sz w:val="20"/>
        </w:rPr>
        <w:t>Tatā atar tariō nah jāī ॥</w:t>
      </w:r>
    </w:p>
    <w:p>
      <w:pPr>
        <w:spacing w:after="200"/>
        <w:jc w:val="center"/>
      </w:pPr>
      <w:r>
        <w:rPr>
          <w:b w:val="0"/>
          <w:i w:val="0"/>
          <w:color w:val="006000"/>
          <w:sz w:val="22"/>
        </w:rPr>
        <w:t>Этот мир — такой океан, который трудно переплыть, через который нельзя перейти,</w:t>
      </w:r>
    </w:p>
    <w:p/>
    <w:p>
      <w:pPr>
        <w:spacing w:before="160" w:after="40"/>
        <w:jc w:val="center"/>
      </w:pPr>
      <w:r>
        <w:rPr>
          <w:b/>
          <w:i w:val="0"/>
          <w:color w:val="550000"/>
          <w:sz w:val="26"/>
        </w:rPr>
        <w:t>ਤਨ ਤ੍ਰਿਭਵਣ ਮਹਿ ਰਹਿਓ ਸਮਾਈ ॥</w:t>
      </w:r>
    </w:p>
    <w:p>
      <w:pPr>
        <w:spacing w:after="60"/>
        <w:jc w:val="center"/>
      </w:pPr>
      <w:r>
        <w:rPr>
          <w:b w:val="0"/>
          <w:i/>
          <w:color w:val="444444"/>
          <w:sz w:val="20"/>
        </w:rPr>
        <w:t>Tan tribhavan mahi rahiō samāī ॥</w:t>
      </w:r>
    </w:p>
    <w:p>
      <w:pPr>
        <w:spacing w:after="200"/>
        <w:jc w:val="center"/>
      </w:pPr>
      <w:r>
        <w:rPr>
          <w:b w:val="0"/>
          <w:i w:val="0"/>
          <w:color w:val="006000"/>
          <w:sz w:val="22"/>
        </w:rPr>
        <w:t>пока глаза, уши, нос и прочие познающие чувства утопают в мирских вкусах.</w:t>
      </w:r>
    </w:p>
    <w:p/>
    <w:p>
      <w:pPr>
        <w:spacing w:before="160" w:after="40"/>
        <w:jc w:val="center"/>
      </w:pPr>
      <w:r>
        <w:rPr>
          <w:b/>
          <w:i w:val="0"/>
          <w:color w:val="550000"/>
          <w:sz w:val="26"/>
        </w:rPr>
        <w:t>ਜਉ ਤ੍ਰਿਭਵਣ ਤਨ ਮਾਹਿ ਸਮਾਵਾ ॥</w:t>
      </w:r>
    </w:p>
    <w:p>
      <w:pPr>
        <w:spacing w:after="60"/>
        <w:jc w:val="center"/>
      </w:pPr>
      <w:r>
        <w:rPr>
          <w:b w:val="0"/>
          <w:i/>
          <w:color w:val="444444"/>
          <w:sz w:val="20"/>
        </w:rPr>
        <w:t>Jau tribhavan tan māhi samāvā ॥</w:t>
      </w:r>
    </w:p>
    <w:p>
      <w:pPr>
        <w:spacing w:after="200"/>
        <w:jc w:val="center"/>
      </w:pPr>
      <w:r>
        <w:rPr>
          <w:b w:val="0"/>
          <w:i w:val="0"/>
          <w:color w:val="006000"/>
          <w:sz w:val="22"/>
        </w:rPr>
        <w:t>Но когда мирские вкусы исчезают внутри тела, то есть уже не могут увлечь чувства человека,</w:t>
      </w:r>
    </w:p>
    <w:p/>
    <w:p>
      <w:pPr>
        <w:spacing w:before="160" w:after="40"/>
        <w:jc w:val="center"/>
      </w:pPr>
      <w:r>
        <w:rPr>
          <w:b/>
          <w:i w:val="0"/>
          <w:color w:val="550000"/>
          <w:sz w:val="26"/>
        </w:rPr>
        <w:t>ਤਉ ਤਤਹਿ ਤਤ ਮਿਲਿਆ ਸਚੁ ਪਾਵਾ ॥੨੨॥</w:t>
      </w:r>
    </w:p>
    <w:p>
      <w:pPr>
        <w:spacing w:after="60"/>
        <w:jc w:val="center"/>
      </w:pPr>
      <w:r>
        <w:rPr>
          <w:b w:val="0"/>
          <w:i/>
          <w:color w:val="444444"/>
          <w:sz w:val="20"/>
        </w:rPr>
        <w:t>Tau tatah tat miliā sach pāvā ॥22॥</w:t>
      </w:r>
    </w:p>
    <w:p>
      <w:pPr>
        <w:spacing w:after="200"/>
        <w:jc w:val="center"/>
      </w:pPr>
      <w:r>
        <w:rPr>
          <w:b w:val="0"/>
          <w:i w:val="0"/>
          <w:color w:val="006000"/>
          <w:sz w:val="22"/>
        </w:rPr>
        <w:t>тогда душа сливается с Божественным Светом, и тогда находится вечно пребывающий Бог ॥22॥</w:t>
      </w:r>
    </w:p>
    <w:p/>
    <w:p>
      <w:pPr>
        <w:spacing w:before="160" w:after="40"/>
        <w:jc w:val="center"/>
      </w:pPr>
      <w:r>
        <w:rPr>
          <w:b/>
          <w:i w:val="0"/>
          <w:color w:val="550000"/>
          <w:sz w:val="26"/>
        </w:rPr>
        <w:t>ਥਥਾ ਅਥਾਹ ਥਾਹ ਨਹੀ ਪਾਵਾ ॥</w:t>
      </w:r>
    </w:p>
    <w:p>
      <w:pPr>
        <w:spacing w:after="60"/>
        <w:jc w:val="center"/>
      </w:pPr>
      <w:r>
        <w:rPr>
          <w:b w:val="0"/>
          <w:i/>
          <w:color w:val="444444"/>
          <w:sz w:val="20"/>
        </w:rPr>
        <w:t>Thathā athāh thāh nahī pāvā ॥</w:t>
      </w:r>
    </w:p>
    <w:p>
      <w:pPr>
        <w:spacing w:after="200"/>
        <w:jc w:val="center"/>
      </w:pPr>
      <w:r>
        <w:rPr>
          <w:b w:val="0"/>
          <w:i w:val="0"/>
          <w:color w:val="006000"/>
          <w:sz w:val="22"/>
        </w:rPr>
        <w:t>Ум человека не может измерить бездонного Бога,</w:t>
      </w:r>
    </w:p>
    <w:p/>
    <w:p>
      <w:pPr>
        <w:spacing w:before="160" w:after="40"/>
        <w:jc w:val="center"/>
      </w:pPr>
      <w:r>
        <w:rPr>
          <w:b/>
          <w:i w:val="0"/>
          <w:color w:val="550000"/>
          <w:sz w:val="26"/>
        </w:rPr>
        <w:t>ਓਹੁ ਅਥਾਹ ਇਹੁ ਥਿਰੁ ਨ ਰਹਾਵਾ ॥</w:t>
      </w:r>
    </w:p>
    <w:p>
      <w:pPr>
        <w:spacing w:after="60"/>
        <w:jc w:val="center"/>
      </w:pPr>
      <w:r>
        <w:rPr>
          <w:b w:val="0"/>
          <w:i/>
          <w:color w:val="444444"/>
          <w:sz w:val="20"/>
        </w:rPr>
        <w:t>Ohu athāh ihu thir na rahāvā ॥</w:t>
      </w:r>
    </w:p>
    <w:p>
      <w:pPr>
        <w:spacing w:after="200"/>
        <w:jc w:val="center"/>
      </w:pPr>
      <w:r>
        <w:rPr>
          <w:b w:val="0"/>
          <w:i w:val="0"/>
          <w:color w:val="006000"/>
          <w:sz w:val="22"/>
        </w:rPr>
        <w:t>потому что, с одной стороны, Бог безмерно глубок, а с другой стороны, этот ум никогда не остаётся устойчивым.</w:t>
      </w:r>
    </w:p>
    <w:p/>
    <w:p>
      <w:pPr>
        <w:spacing w:before="160" w:after="40"/>
        <w:jc w:val="center"/>
      </w:pPr>
      <w:r>
        <w:rPr>
          <w:b/>
          <w:i w:val="0"/>
          <w:color w:val="550000"/>
          <w:sz w:val="26"/>
        </w:rPr>
        <w:t>ਥੋੜੈ ਥਲਿ ਥਾਨਕ ਆਰੰਭੈ ॥</w:t>
      </w:r>
    </w:p>
    <w:p>
      <w:pPr>
        <w:spacing w:after="60"/>
        <w:jc w:val="center"/>
      </w:pPr>
      <w:r>
        <w:rPr>
          <w:b w:val="0"/>
          <w:i/>
          <w:color w:val="444444"/>
          <w:sz w:val="20"/>
        </w:rPr>
        <w:t>Thoṛai thal thānak ārambhai ॥</w:t>
      </w:r>
    </w:p>
    <w:p>
      <w:pPr>
        <w:spacing w:after="200"/>
        <w:jc w:val="center"/>
      </w:pPr>
      <w:r>
        <w:rPr>
          <w:b w:val="0"/>
          <w:i w:val="0"/>
          <w:color w:val="006000"/>
          <w:sz w:val="22"/>
        </w:rPr>
        <w:t>Этот ум, получив немного земли, начинает строить на ней множество городов,</w:t>
      </w:r>
    </w:p>
    <w:p/>
    <w:p>
      <w:pPr>
        <w:spacing w:before="160" w:after="40"/>
        <w:jc w:val="center"/>
      </w:pPr>
      <w:r>
        <w:rPr>
          <w:b/>
          <w:i w:val="0"/>
          <w:color w:val="550000"/>
          <w:sz w:val="26"/>
        </w:rPr>
        <w:t>ਬਿਨੁ ਹੀ ਥਾਭਹ ਮੰਦਿਰੁ ਥੰਭੈ ॥੨੩॥</w:t>
      </w:r>
    </w:p>
    <w:p>
      <w:pPr>
        <w:spacing w:after="60"/>
        <w:jc w:val="center"/>
      </w:pPr>
      <w:r>
        <w:rPr>
          <w:b w:val="0"/>
          <w:i/>
          <w:color w:val="444444"/>
          <w:sz w:val="20"/>
        </w:rPr>
        <w:t>Bin hī thābhah mandir thambhai ॥23॥</w:t>
      </w:r>
    </w:p>
    <w:p>
      <w:pPr>
        <w:spacing w:after="200"/>
        <w:jc w:val="center"/>
      </w:pPr>
      <w:r>
        <w:rPr>
          <w:b w:val="0"/>
          <w:i w:val="0"/>
          <w:color w:val="006000"/>
          <w:sz w:val="22"/>
        </w:rPr>
        <w:t>и все эти его развёртывания напрасны: словно он строит дом без опор и стен ॥23॥</w:t>
      </w:r>
    </w:p>
    <w:p/>
    <w:p>
      <w:pPr>
        <w:spacing w:before="160" w:after="40"/>
        <w:jc w:val="center"/>
      </w:pPr>
      <w:r>
        <w:rPr>
          <w:b/>
          <w:i w:val="0"/>
          <w:color w:val="550000"/>
          <w:sz w:val="26"/>
        </w:rPr>
        <w:t>ਦਦਾ ਦੇਖਿ ਜੁ ਬਿਨਸਨਹਾਰਾ ॥</w:t>
      </w:r>
    </w:p>
    <w:p>
      <w:pPr>
        <w:spacing w:after="60"/>
        <w:jc w:val="center"/>
      </w:pPr>
      <w:r>
        <w:rPr>
          <w:b w:val="0"/>
          <w:i/>
          <w:color w:val="444444"/>
          <w:sz w:val="20"/>
        </w:rPr>
        <w:t>Dadā dekhi ju binsanhārā ॥</w:t>
      </w:r>
    </w:p>
    <w:p>
      <w:pPr>
        <w:spacing w:after="200"/>
        <w:jc w:val="center"/>
      </w:pPr>
      <w:r>
        <w:rPr>
          <w:b w:val="0"/>
          <w:i w:val="0"/>
          <w:color w:val="006000"/>
          <w:sz w:val="22"/>
        </w:rPr>
        <w:t>Весь этот мир, который виден глазам, является тленным,</w:t>
      </w:r>
    </w:p>
    <w:p/>
    <w:p>
      <w:pPr>
        <w:spacing w:before="160" w:after="40"/>
        <w:jc w:val="center"/>
      </w:pPr>
      <w:r>
        <w:rPr>
          <w:b/>
          <w:i w:val="0"/>
          <w:color w:val="550000"/>
          <w:sz w:val="26"/>
        </w:rPr>
        <w:t>ਜਸ ਅਦੇਖਿ ਤਸ ਰਾਖਿ ਬਿਚਾਰਾ ॥</w:t>
      </w:r>
    </w:p>
    <w:p>
      <w:pPr>
        <w:spacing w:after="60"/>
        <w:jc w:val="center"/>
      </w:pPr>
      <w:r>
        <w:rPr>
          <w:b w:val="0"/>
          <w:i/>
          <w:color w:val="444444"/>
          <w:sz w:val="20"/>
        </w:rPr>
        <w:t>Jas adekhi tas rākh bichārā ॥</w:t>
      </w:r>
    </w:p>
    <w:p>
      <w:pPr>
        <w:spacing w:after="200"/>
        <w:jc w:val="center"/>
      </w:pPr>
      <w:r>
        <w:rPr>
          <w:b w:val="0"/>
          <w:i w:val="0"/>
          <w:color w:val="006000"/>
          <w:sz w:val="22"/>
        </w:rPr>
        <w:t>поэтому всегда соединяй своё сознание с Богом, который невидим этими глазами.</w:t>
      </w:r>
    </w:p>
    <w:p/>
    <w:p>
      <w:pPr>
        <w:spacing w:before="160" w:after="40"/>
        <w:jc w:val="center"/>
      </w:pPr>
      <w:r>
        <w:rPr>
          <w:b/>
          <w:i w:val="0"/>
          <w:color w:val="550000"/>
          <w:sz w:val="26"/>
        </w:rPr>
        <w:t>ਦਸਵੈ ਦੁਆਰਿ ਕੁੰਚੀ ਜਬ ਦੀਜੈ ॥</w:t>
      </w:r>
    </w:p>
    <w:p>
      <w:pPr>
        <w:spacing w:after="60"/>
        <w:jc w:val="center"/>
      </w:pPr>
      <w:r>
        <w:rPr>
          <w:b w:val="0"/>
          <w:i/>
          <w:color w:val="444444"/>
          <w:sz w:val="20"/>
        </w:rPr>
        <w:t>Dasvai duār kunchī jab dījai ॥</w:t>
      </w:r>
    </w:p>
    <w:p>
      <w:pPr>
        <w:spacing w:after="200"/>
        <w:jc w:val="center"/>
      </w:pPr>
      <w:r>
        <w:rPr>
          <w:b w:val="0"/>
          <w:i w:val="0"/>
          <w:color w:val="006000"/>
          <w:sz w:val="22"/>
        </w:rPr>
        <w:t>Но когда ключ Гурбани вводится в десятые врата, то есть когда ум соединяется с Бани Сатгуру,</w:t>
      </w:r>
    </w:p>
    <w:p/>
    <w:p>
      <w:pPr>
        <w:spacing w:before="160" w:after="40"/>
        <w:jc w:val="center"/>
      </w:pPr>
      <w:r>
        <w:rPr>
          <w:b/>
          <w:i w:val="0"/>
          <w:color w:val="550000"/>
          <w:sz w:val="26"/>
        </w:rPr>
        <w:t>ਤਉ ਦਇਆਲ ਕੋ ਦਰਸਨੁ ਕੀਜੈ ॥੨੪॥</w:t>
      </w:r>
    </w:p>
    <w:p>
      <w:pPr>
        <w:spacing w:after="60"/>
        <w:jc w:val="center"/>
      </w:pPr>
      <w:r>
        <w:rPr>
          <w:b w:val="0"/>
          <w:i/>
          <w:color w:val="444444"/>
          <w:sz w:val="20"/>
        </w:rPr>
        <w:t>Tau daiāl ko darsan kījai ॥24॥</w:t>
      </w:r>
    </w:p>
    <w:p>
      <w:pPr>
        <w:spacing w:after="200"/>
        <w:jc w:val="center"/>
      </w:pPr>
      <w:r>
        <w:rPr>
          <w:b w:val="0"/>
          <w:i w:val="0"/>
          <w:color w:val="006000"/>
          <w:sz w:val="22"/>
        </w:rPr>
        <w:t>только тогда становится возможным узреть этого Милосердного Бога ॥24॥</w:t>
      </w:r>
    </w:p>
    <w:p/>
    <w:p>
      <w:pPr>
        <w:spacing w:before="160" w:after="40"/>
        <w:jc w:val="center"/>
      </w:pPr>
      <w:r>
        <w:rPr>
          <w:b/>
          <w:i w:val="0"/>
          <w:color w:val="550000"/>
          <w:sz w:val="26"/>
        </w:rPr>
        <w:t>ਧਧਾ ਅਰਧਹਿ ਉਰਧ ਨਿਬੇਰਾ ॥</w:t>
      </w:r>
    </w:p>
    <w:p>
      <w:pPr>
        <w:spacing w:after="60"/>
        <w:jc w:val="center"/>
      </w:pPr>
      <w:r>
        <w:rPr>
          <w:b w:val="0"/>
          <w:i/>
          <w:color w:val="444444"/>
          <w:sz w:val="20"/>
        </w:rPr>
        <w:t>Dhadhā ardhahi uradh niberā ॥</w:t>
      </w:r>
    </w:p>
    <w:p>
      <w:pPr>
        <w:spacing w:after="200"/>
        <w:jc w:val="center"/>
      </w:pPr>
      <w:r>
        <w:rPr>
          <w:b w:val="0"/>
          <w:i w:val="0"/>
          <w:color w:val="006000"/>
          <w:sz w:val="22"/>
        </w:rPr>
        <w:t>Когда душа пребывает в Боге, то есть когда живое существо соединяется с Божественными стопами,</w:t>
      </w:r>
    </w:p>
    <w:p/>
    <w:p>
      <w:pPr>
        <w:spacing w:before="160" w:after="40"/>
        <w:jc w:val="center"/>
      </w:pPr>
      <w:r>
        <w:rPr>
          <w:b/>
          <w:i w:val="0"/>
          <w:color w:val="550000"/>
          <w:sz w:val="26"/>
        </w:rPr>
        <w:t>ਅਰਧਹਿ ਉਰਧਹ ਮੰਝਿ ਬਸੇਰਾ ॥</w:t>
      </w:r>
    </w:p>
    <w:p>
      <w:pPr>
        <w:spacing w:after="60"/>
        <w:jc w:val="center"/>
      </w:pPr>
      <w:r>
        <w:rPr>
          <w:b w:val="0"/>
          <w:i/>
          <w:color w:val="444444"/>
          <w:sz w:val="20"/>
        </w:rPr>
        <w:t>Ardhahi uradhah mañjh baserā ॥</w:t>
      </w:r>
    </w:p>
    <w:p>
      <w:pPr>
        <w:spacing w:after="200"/>
        <w:jc w:val="center"/>
      </w:pPr>
      <w:r>
        <w:rPr>
          <w:b w:val="0"/>
          <w:i w:val="0"/>
          <w:color w:val="006000"/>
          <w:sz w:val="22"/>
        </w:rPr>
        <w:t>тогда только, став единым с Богом, оно завершает круг рождения и смерти; расстояние между душой и Богом исчезает.</w:t>
      </w:r>
    </w:p>
    <w:p/>
    <w:p>
      <w:pPr>
        <w:spacing w:before="160" w:after="40"/>
        <w:jc w:val="center"/>
      </w:pPr>
      <w:r>
        <w:rPr>
          <w:b/>
          <w:i w:val="0"/>
          <w:color w:val="550000"/>
          <w:sz w:val="26"/>
        </w:rPr>
        <w:t>ਅਰਧਹ ਛਾਡਿ ਉਰਧ ਜਉ ਆਵਾ ॥</w:t>
      </w:r>
    </w:p>
    <w:p>
      <w:pPr>
        <w:spacing w:after="60"/>
        <w:jc w:val="center"/>
      </w:pPr>
      <w:r>
        <w:rPr>
          <w:b w:val="0"/>
          <w:i/>
          <w:color w:val="444444"/>
          <w:sz w:val="20"/>
        </w:rPr>
        <w:t>Ardhah chhāḍ uradh jau āvā ॥</w:t>
      </w:r>
    </w:p>
    <w:p>
      <w:pPr>
        <w:spacing w:after="200"/>
        <w:jc w:val="center"/>
      </w:pPr>
      <w:r>
        <w:rPr>
          <w:b w:val="0"/>
          <w:i w:val="0"/>
          <w:color w:val="006000"/>
          <w:sz w:val="22"/>
        </w:rPr>
        <w:t>Когда живое существо оставляет низшее состояние, то есть привязанность к майе, и достигает высшего состояния,</w:t>
      </w:r>
    </w:p>
    <w:p/>
    <w:p>
      <w:pPr>
        <w:spacing w:before="160" w:after="40"/>
        <w:jc w:val="center"/>
      </w:pPr>
      <w:r>
        <w:rPr>
          <w:b/>
          <w:i w:val="0"/>
          <w:color w:val="550000"/>
          <w:sz w:val="26"/>
        </w:rPr>
        <w:t>ਤਉ ਅਰਧਹਿ ਉਰਧ ਮਿਲਿਆ ਸੁਖ ਪਾਵਾ ॥੨੫॥</w:t>
      </w:r>
    </w:p>
    <w:p>
      <w:pPr>
        <w:spacing w:after="60"/>
        <w:jc w:val="center"/>
      </w:pPr>
      <w:r>
        <w:rPr>
          <w:b w:val="0"/>
          <w:i/>
          <w:color w:val="444444"/>
          <w:sz w:val="20"/>
        </w:rPr>
        <w:t>Tau ardhahi uradh miliā sukh pāvā ॥25॥</w:t>
      </w:r>
    </w:p>
    <w:p>
      <w:pPr>
        <w:spacing w:after="200"/>
        <w:jc w:val="center"/>
      </w:pPr>
      <w:r>
        <w:rPr>
          <w:b w:val="0"/>
          <w:i w:val="0"/>
          <w:color w:val="006000"/>
          <w:sz w:val="22"/>
        </w:rPr>
        <w:t>тогда оно встречает Бога и получает подлинное блаженство ॥25॥</w:t>
      </w:r>
    </w:p>
    <w:p/>
    <w:p>
      <w:pPr>
        <w:spacing w:before="160" w:after="40"/>
        <w:jc w:val="center"/>
      </w:pPr>
      <w:r>
        <w:rPr>
          <w:b/>
          <w:i w:val="0"/>
          <w:color w:val="550000"/>
          <w:sz w:val="26"/>
        </w:rPr>
        <w:t>ਨੰਨਾ ਨਿਸਿ ਦਿਨੁ ਨਿਰਖਤ ਜਾਈ ॥</w:t>
      </w:r>
    </w:p>
    <w:p>
      <w:pPr>
        <w:spacing w:after="60"/>
        <w:jc w:val="center"/>
      </w:pPr>
      <w:r>
        <w:rPr>
          <w:b w:val="0"/>
          <w:i/>
          <w:color w:val="444444"/>
          <w:sz w:val="20"/>
        </w:rPr>
        <w:t>Nannā nis din nirkhat jāī ॥</w:t>
      </w:r>
    </w:p>
    <w:p>
      <w:pPr>
        <w:spacing w:after="200"/>
        <w:jc w:val="center"/>
      </w:pPr>
      <w:r>
        <w:rPr>
          <w:b w:val="0"/>
          <w:i w:val="0"/>
          <w:color w:val="006000"/>
          <w:sz w:val="22"/>
        </w:rPr>
        <w:t>Тот, у кого день и ночь, то есть всё время, проходит в ожидании видения Бога,</w:t>
      </w:r>
    </w:p>
    <w:p/>
    <w:p>
      <w:pPr>
        <w:spacing w:before="160" w:after="40"/>
        <w:jc w:val="center"/>
      </w:pPr>
      <w:r>
        <w:rPr>
          <w:b/>
          <w:i w:val="0"/>
          <w:color w:val="550000"/>
          <w:sz w:val="26"/>
        </w:rPr>
        <w:t>ਨਿਰਖਤ ਨੈਨ ਰਹੇ ਰਤਵਾਈ ॥</w:t>
      </w:r>
    </w:p>
    <w:p>
      <w:pPr>
        <w:spacing w:after="60"/>
        <w:jc w:val="center"/>
      </w:pPr>
      <w:r>
        <w:rPr>
          <w:b w:val="0"/>
          <w:i/>
          <w:color w:val="444444"/>
          <w:sz w:val="20"/>
        </w:rPr>
        <w:t>Nirkhat nain rahe ratvāī ॥</w:t>
      </w:r>
    </w:p>
    <w:p>
      <w:pPr>
        <w:spacing w:after="200"/>
        <w:jc w:val="center"/>
      </w:pPr>
      <w:r>
        <w:rPr>
          <w:b w:val="0"/>
          <w:i w:val="0"/>
          <w:color w:val="006000"/>
          <w:sz w:val="22"/>
        </w:rPr>
        <w:t>у того глаза в самой жажде этого видения становятся упоёнными.</w:t>
      </w:r>
    </w:p>
    <w:p/>
    <w:p>
      <w:pPr>
        <w:spacing w:before="160" w:after="40"/>
        <w:jc w:val="center"/>
      </w:pPr>
      <w:r>
        <w:rPr>
          <w:b/>
          <w:i w:val="0"/>
          <w:color w:val="550000"/>
          <w:sz w:val="26"/>
        </w:rPr>
        <w:t>ਨਿਰਖਤ ਨਿਰਖਤ ਜਬ ਜਾਇ ਪਾਵਾ ॥</w:t>
      </w:r>
    </w:p>
    <w:p>
      <w:pPr>
        <w:spacing w:after="60"/>
        <w:jc w:val="center"/>
      </w:pPr>
      <w:r>
        <w:rPr>
          <w:b w:val="0"/>
          <w:i/>
          <w:color w:val="444444"/>
          <w:sz w:val="20"/>
        </w:rPr>
        <w:t>Nirkhat nirkhat jab jāi pāvā ॥</w:t>
      </w:r>
    </w:p>
    <w:p>
      <w:pPr>
        <w:spacing w:after="200"/>
        <w:jc w:val="center"/>
      </w:pPr>
      <w:r>
        <w:rPr>
          <w:b w:val="0"/>
          <w:i w:val="0"/>
          <w:color w:val="006000"/>
          <w:sz w:val="22"/>
        </w:rPr>
        <w:t>Когда, тоскуя по видению, человек наконец достигает его,</w:t>
      </w:r>
    </w:p>
    <w:p/>
    <w:p>
      <w:pPr>
        <w:spacing w:before="160" w:after="40"/>
        <w:jc w:val="center"/>
      </w:pPr>
      <w:r>
        <w:rPr>
          <w:b/>
          <w:i w:val="0"/>
          <w:color w:val="550000"/>
          <w:sz w:val="26"/>
        </w:rPr>
        <w:t>ਤਬ ਲੇ ਨਿਰਖਹਿ ਨਿਰਖ ਮਿਲਾਵਾ ॥੨੬॥</w:t>
      </w:r>
    </w:p>
    <w:p>
      <w:pPr>
        <w:spacing w:after="60"/>
        <w:jc w:val="center"/>
      </w:pPr>
      <w:r>
        <w:rPr>
          <w:b w:val="0"/>
          <w:i/>
          <w:color w:val="444444"/>
          <w:sz w:val="20"/>
        </w:rPr>
        <w:t>Tab le nirkhahi nirkh milāvā ॥26॥</w:t>
      </w:r>
    </w:p>
    <w:p>
      <w:pPr>
        <w:spacing w:after="200"/>
        <w:jc w:val="center"/>
      </w:pPr>
      <w:r>
        <w:rPr>
          <w:b w:val="0"/>
          <w:i w:val="0"/>
          <w:color w:val="006000"/>
          <w:sz w:val="22"/>
        </w:rPr>
        <w:t>тогда Желанный Бог соединяет с Собой того любящего, кто жаждал Его узреть ॥26॥</w:t>
      </w:r>
    </w:p>
    <w:p/>
    <w:p>
      <w:pPr>
        <w:spacing w:before="160" w:after="40"/>
        <w:jc w:val="center"/>
      </w:pPr>
      <w:r>
        <w:rPr>
          <w:b/>
          <w:i w:val="0"/>
          <w:color w:val="550000"/>
          <w:sz w:val="26"/>
        </w:rPr>
        <w:t>ਪਪਾ ਅਪਰ ਪਾਰੁ ਨਹੀ ਪਾਵਾ ॥</w:t>
      </w:r>
    </w:p>
    <w:p>
      <w:pPr>
        <w:spacing w:after="60"/>
        <w:jc w:val="center"/>
      </w:pPr>
      <w:r>
        <w:rPr>
          <w:b w:val="0"/>
          <w:i/>
          <w:color w:val="444444"/>
          <w:sz w:val="20"/>
        </w:rPr>
        <w:t>Papā apar pār nahī pāvā ॥</w:t>
      </w:r>
    </w:p>
    <w:p>
      <w:pPr>
        <w:spacing w:after="200"/>
        <w:jc w:val="center"/>
      </w:pPr>
      <w:r>
        <w:rPr>
          <w:b w:val="0"/>
          <w:i w:val="0"/>
          <w:color w:val="006000"/>
          <w:sz w:val="22"/>
        </w:rPr>
        <w:t>Бог величайший из всех, и никто не нашёл Его предела.</w:t>
      </w:r>
    </w:p>
    <w:p/>
    <w:p>
      <w:pPr>
        <w:spacing w:before="160" w:after="40"/>
        <w:jc w:val="center"/>
      </w:pPr>
      <w:r>
        <w:rPr>
          <w:b/>
          <w:i w:val="0"/>
          <w:color w:val="550000"/>
          <w:sz w:val="26"/>
        </w:rPr>
        <w:t>ਪਰਮ ਜੋਤਿ ਸਿਉ ਪਰਚਉ ਲਾਵਾ ॥</w:t>
      </w:r>
    </w:p>
    <w:p>
      <w:pPr>
        <w:spacing w:after="60"/>
        <w:jc w:val="center"/>
      </w:pPr>
      <w:r>
        <w:rPr>
          <w:b w:val="0"/>
          <w:i/>
          <w:color w:val="444444"/>
          <w:sz w:val="20"/>
        </w:rPr>
        <w:t>Param jot siu parchau lāvā ॥</w:t>
      </w:r>
    </w:p>
    <w:p>
      <w:pPr>
        <w:spacing w:after="200"/>
        <w:jc w:val="center"/>
      </w:pPr>
      <w:r>
        <w:rPr>
          <w:b w:val="0"/>
          <w:i w:val="0"/>
          <w:color w:val="006000"/>
          <w:sz w:val="22"/>
        </w:rPr>
        <w:t>Тот, кто установил любовь с Богом, источником Света,</w:t>
      </w:r>
    </w:p>
    <w:p/>
    <w:p>
      <w:pPr>
        <w:spacing w:before="160" w:after="40"/>
        <w:jc w:val="center"/>
      </w:pPr>
      <w:r>
        <w:rPr>
          <w:b/>
          <w:i w:val="0"/>
          <w:color w:val="550000"/>
          <w:sz w:val="26"/>
        </w:rPr>
        <w:t>ਪਾਂਚਉ ਇੰਦ੍ਰੀ ਨਿਗ੍ਰਹ ਕਰਈ ॥</w:t>
      </w:r>
    </w:p>
    <w:p>
      <w:pPr>
        <w:spacing w:after="60"/>
        <w:jc w:val="center"/>
      </w:pPr>
      <w:r>
        <w:rPr>
          <w:b w:val="0"/>
          <w:i/>
          <w:color w:val="444444"/>
          <w:sz w:val="20"/>
        </w:rPr>
        <w:t>Pāñchau indrī nigrah karaī ॥</w:t>
      </w:r>
    </w:p>
    <w:p>
      <w:pPr>
        <w:spacing w:after="200"/>
        <w:jc w:val="center"/>
      </w:pPr>
      <w:r>
        <w:rPr>
          <w:b w:val="0"/>
          <w:i w:val="0"/>
          <w:color w:val="006000"/>
          <w:sz w:val="22"/>
        </w:rPr>
        <w:t>такой человек обуздывает все пять своих познающих чувств,</w:t>
      </w:r>
    </w:p>
    <w:p/>
    <w:p>
      <w:pPr>
        <w:spacing w:before="160" w:after="40"/>
        <w:jc w:val="center"/>
      </w:pPr>
      <w:r>
        <w:rPr>
          <w:b/>
          <w:i w:val="0"/>
          <w:color w:val="550000"/>
          <w:sz w:val="26"/>
        </w:rPr>
        <w:t>ਪਾਪੁ ਪੁੰਨੁ ਦੋਊ ਨਿਰਵਰਈ ॥੨੭॥</w:t>
      </w:r>
    </w:p>
    <w:p>
      <w:pPr>
        <w:spacing w:after="60"/>
        <w:jc w:val="center"/>
      </w:pPr>
      <w:r>
        <w:rPr>
          <w:b w:val="0"/>
          <w:i/>
          <w:color w:val="444444"/>
          <w:sz w:val="20"/>
        </w:rPr>
        <w:t>Pāp puñn doū nirvarī ॥27॥</w:t>
      </w:r>
    </w:p>
    <w:p>
      <w:pPr>
        <w:spacing w:after="200"/>
        <w:jc w:val="center"/>
      </w:pPr>
      <w:r>
        <w:rPr>
          <w:b w:val="0"/>
          <w:i w:val="0"/>
          <w:color w:val="006000"/>
          <w:sz w:val="22"/>
        </w:rPr>
        <w:t>и устраняет и грех, и заслугу, то есть держит чувства в таком совершенном повиновении, что ему уже не нужно думать, греховно его действие или добродетельно; всё, что он делает, само по себе свободно от пороков ॥27॥</w:t>
      </w:r>
    </w:p>
    <w:p/>
    <w:p>
      <w:pPr>
        <w:spacing w:before="160" w:after="40"/>
        <w:jc w:val="center"/>
      </w:pPr>
      <w:r>
        <w:rPr>
          <w:b/>
          <w:i w:val="0"/>
          <w:color w:val="550000"/>
          <w:sz w:val="26"/>
        </w:rPr>
        <w:t>ਫਫਾ ਬਿਨੁ ਫੂਲਹ ਫਲੁ ਹੋਈ ॥</w:t>
      </w:r>
    </w:p>
    <w:p>
      <w:pPr>
        <w:spacing w:after="60"/>
        <w:jc w:val="center"/>
      </w:pPr>
      <w:r>
        <w:rPr>
          <w:b w:val="0"/>
          <w:i/>
          <w:color w:val="444444"/>
          <w:sz w:val="20"/>
        </w:rPr>
        <w:t>Phaphā bin phūlah phal hoī ॥</w:t>
      </w:r>
    </w:p>
    <w:p>
      <w:pPr>
        <w:spacing w:after="200"/>
        <w:jc w:val="center"/>
      </w:pPr>
      <w:r>
        <w:rPr>
          <w:b w:val="0"/>
          <w:i w:val="0"/>
          <w:color w:val="006000"/>
          <w:sz w:val="22"/>
        </w:rPr>
        <w:t>Если живое существо перестанет гордиться собой, тогда оно получает тот плод в виде Имени, ради которого и был дан человеческий рожденье.</w:t>
      </w:r>
    </w:p>
    <w:p/>
    <w:p>
      <w:pPr>
        <w:spacing w:before="160" w:after="40"/>
        <w:jc w:val="center"/>
      </w:pPr>
      <w:r>
        <w:rPr>
          <w:b/>
          <w:i w:val="0"/>
          <w:color w:val="550000"/>
          <w:sz w:val="26"/>
        </w:rPr>
        <w:t>ਤਾ ਫਲ ਫੰਕ ਲਖੈ ਜਉ ਕੋਈ ॥</w:t>
      </w:r>
    </w:p>
    <w:p>
      <w:pPr>
        <w:spacing w:after="60"/>
        <w:jc w:val="center"/>
      </w:pPr>
      <w:r>
        <w:rPr>
          <w:b w:val="0"/>
          <w:i/>
          <w:color w:val="444444"/>
          <w:sz w:val="20"/>
        </w:rPr>
        <w:t>Tā phal phank lakhai jau koī ॥</w:t>
      </w:r>
    </w:p>
    <w:p>
      <w:pPr>
        <w:spacing w:after="200"/>
        <w:jc w:val="center"/>
      </w:pPr>
      <w:r>
        <w:rPr>
          <w:b w:val="0"/>
          <w:i w:val="0"/>
          <w:color w:val="006000"/>
          <w:sz w:val="22"/>
        </w:rPr>
        <w:t>И если кто-то поймёт хотя бы малейший проблеск этого Божественного понимания,</w:t>
      </w:r>
    </w:p>
    <w:p/>
    <w:p>
      <w:pPr>
        <w:spacing w:before="160" w:after="40"/>
        <w:jc w:val="center"/>
      </w:pPr>
      <w:r>
        <w:rPr>
          <w:b/>
          <w:i w:val="0"/>
          <w:color w:val="550000"/>
          <w:sz w:val="26"/>
        </w:rPr>
        <w:t>ਦੂਣਿ ਨ ਪਰਈ ਫੰਕ ਬਿਚਾਰੈ ॥</w:t>
      </w:r>
    </w:p>
    <w:p>
      <w:pPr>
        <w:spacing w:after="60"/>
        <w:jc w:val="center"/>
      </w:pPr>
      <w:r>
        <w:rPr>
          <w:b w:val="0"/>
          <w:i/>
          <w:color w:val="444444"/>
          <w:sz w:val="20"/>
        </w:rPr>
        <w:t>Dūṇ na paraī phank bichārai ॥</w:t>
      </w:r>
    </w:p>
    <w:p>
      <w:pPr>
        <w:spacing w:after="200"/>
        <w:jc w:val="center"/>
      </w:pPr>
      <w:r>
        <w:rPr>
          <w:b w:val="0"/>
          <w:i w:val="0"/>
          <w:color w:val="006000"/>
          <w:sz w:val="22"/>
        </w:rPr>
        <w:t>если задумается над этим проблеском, то уже не упадёт в яму рождения и смерти,</w:t>
      </w:r>
    </w:p>
    <w:p/>
    <w:p>
      <w:pPr>
        <w:spacing w:before="160" w:after="40"/>
        <w:jc w:val="center"/>
      </w:pPr>
      <w:r>
        <w:rPr>
          <w:b/>
          <w:i w:val="0"/>
          <w:color w:val="550000"/>
          <w:sz w:val="26"/>
        </w:rPr>
        <w:t>ਤਾ ਫਲ ਫੰਕ ਸਭੈ ਤਨ ਫਾਰੈ ॥੨੮॥</w:t>
      </w:r>
    </w:p>
    <w:p>
      <w:pPr>
        <w:spacing w:after="60"/>
        <w:jc w:val="center"/>
      </w:pPr>
      <w:r>
        <w:rPr>
          <w:b w:val="0"/>
          <w:i/>
          <w:color w:val="444444"/>
          <w:sz w:val="20"/>
        </w:rPr>
        <w:t>Tā phal phank sabhai tan phārai ॥28॥</w:t>
      </w:r>
    </w:p>
    <w:p>
      <w:pPr>
        <w:spacing w:after="200"/>
        <w:jc w:val="center"/>
      </w:pPr>
      <w:r>
        <w:rPr>
          <w:b w:val="0"/>
          <w:i w:val="0"/>
          <w:color w:val="006000"/>
          <w:sz w:val="22"/>
        </w:rPr>
        <w:t>потому что даже этот крошечный отблеск Божественного понимания полностью разрушает его телесное самоотождествление и гордыню ॥28॥</w:t>
      </w:r>
    </w:p>
    <w:p/>
    <w:p>
      <w:pPr>
        <w:spacing w:before="160" w:after="40"/>
        <w:jc w:val="center"/>
      </w:pPr>
      <w:r>
        <w:rPr>
          <w:b/>
          <w:i w:val="0"/>
          <w:color w:val="550000"/>
          <w:sz w:val="26"/>
        </w:rPr>
        <w:t>ਬਬਾ ਬਿੰਦਹਿ ਬਿੰਦ ਮਿਲਾਵਾ ॥</w:t>
      </w:r>
    </w:p>
    <w:p>
      <w:pPr>
        <w:spacing w:after="60"/>
        <w:jc w:val="center"/>
      </w:pPr>
      <w:r>
        <w:rPr>
          <w:b w:val="0"/>
          <w:i/>
          <w:color w:val="444444"/>
          <w:sz w:val="20"/>
        </w:rPr>
        <w:t>Babā bindahi bind milāvā ॥</w:t>
      </w:r>
    </w:p>
    <w:p>
      <w:pPr>
        <w:spacing w:after="200"/>
        <w:jc w:val="center"/>
      </w:pPr>
      <w:r>
        <w:rPr>
          <w:b w:val="0"/>
          <w:i w:val="0"/>
          <w:color w:val="006000"/>
          <w:sz w:val="22"/>
        </w:rPr>
        <w:t>Как капля воды сливается с каплей воды и уже не может быть отделена,</w:t>
      </w:r>
    </w:p>
    <w:p/>
    <w:p>
      <w:pPr>
        <w:spacing w:before="160" w:after="40"/>
        <w:jc w:val="center"/>
      </w:pPr>
      <w:r>
        <w:rPr>
          <w:b/>
          <w:i w:val="0"/>
          <w:color w:val="550000"/>
          <w:sz w:val="26"/>
        </w:rPr>
        <w:t>ਬਿੰਦਹਿ ਬਿੰਦਿ ਨ ਬਿਛੁਰਨ ਪਾਵਾ ॥</w:t>
      </w:r>
    </w:p>
    <w:p>
      <w:pPr>
        <w:spacing w:after="60"/>
        <w:jc w:val="center"/>
      </w:pPr>
      <w:r>
        <w:rPr>
          <w:b w:val="0"/>
          <w:i/>
          <w:color w:val="444444"/>
          <w:sz w:val="20"/>
        </w:rPr>
        <w:t>Bindahi bind na bichhuran pāvā ॥</w:t>
      </w:r>
    </w:p>
    <w:p>
      <w:pPr>
        <w:spacing w:after="200"/>
        <w:jc w:val="center"/>
      </w:pPr>
      <w:r>
        <w:rPr>
          <w:b w:val="0"/>
          <w:i w:val="0"/>
          <w:color w:val="006000"/>
          <w:sz w:val="22"/>
        </w:rPr>
        <w:t>так и живое существо, хоть на миг вступив в связь с Богом, уже не может от Него отделиться.</w:t>
      </w:r>
    </w:p>
    <w:p/>
    <w:p>
      <w:pPr>
        <w:spacing w:before="160" w:after="40"/>
        <w:jc w:val="center"/>
      </w:pPr>
      <w:r>
        <w:rPr>
          <w:b/>
          <w:i w:val="0"/>
          <w:color w:val="550000"/>
          <w:sz w:val="26"/>
        </w:rPr>
        <w:t>ਬੰਦਉ ਹੋਇ ਬੰਦਗੀ ਗਹੈ ॥</w:t>
      </w:r>
    </w:p>
    <w:p>
      <w:pPr>
        <w:spacing w:after="60"/>
        <w:jc w:val="center"/>
      </w:pPr>
      <w:r>
        <w:rPr>
          <w:b w:val="0"/>
          <w:i/>
          <w:color w:val="444444"/>
          <w:sz w:val="20"/>
        </w:rPr>
        <w:t>Bandau hoi bandagī gahai ॥</w:t>
      </w:r>
    </w:p>
    <w:p>
      <w:pPr>
        <w:spacing w:after="200"/>
        <w:jc w:val="center"/>
      </w:pPr>
      <w:r>
        <w:rPr>
          <w:b w:val="0"/>
          <w:i w:val="0"/>
          <w:color w:val="006000"/>
          <w:sz w:val="22"/>
        </w:rPr>
        <w:t>Потому что тот, кто становится слугой Бога и с любовью предаётся Его бхагти,</w:t>
      </w:r>
    </w:p>
    <w:p/>
    <w:p>
      <w:pPr>
        <w:spacing w:before="160" w:after="40"/>
        <w:jc w:val="center"/>
      </w:pPr>
      <w:r>
        <w:rPr>
          <w:b/>
          <w:i w:val="0"/>
          <w:color w:val="550000"/>
          <w:sz w:val="26"/>
        </w:rPr>
        <w:t>ਬੰਦਕ ਹੋਇ ਬੰਧ ਸੁਧਿ ਲਹੈ ॥੨੯॥</w:t>
      </w:r>
    </w:p>
    <w:p>
      <w:pPr>
        <w:spacing w:after="60"/>
        <w:jc w:val="center"/>
      </w:pPr>
      <w:r>
        <w:rPr>
          <w:b w:val="0"/>
          <w:i/>
          <w:color w:val="444444"/>
          <w:sz w:val="20"/>
        </w:rPr>
        <w:t>Bandak hoi band suḍh lahai ॥29॥</w:t>
      </w:r>
    </w:p>
    <w:p>
      <w:pPr>
        <w:spacing w:after="200"/>
        <w:jc w:val="center"/>
      </w:pPr>
      <w:r>
        <w:rPr>
          <w:b w:val="0"/>
          <w:i w:val="0"/>
          <w:color w:val="006000"/>
          <w:sz w:val="22"/>
        </w:rPr>
        <w:t>становится певцом Его двора и понимает тайну цепей привязанности к майе, больше не попадая в их обман ॥29॥</w:t>
      </w:r>
    </w:p>
    <w:p/>
    <w:p>
      <w:pPr>
        <w:spacing w:before="160" w:after="40"/>
        <w:jc w:val="center"/>
      </w:pPr>
      <w:r>
        <w:rPr>
          <w:b/>
          <w:i w:val="0"/>
          <w:color w:val="550000"/>
          <w:sz w:val="26"/>
        </w:rPr>
        <w:t>ਭਭਾ ਭੇਦਹਿ ਭੇਦ ਮਿਲਾਵਾ ॥</w:t>
      </w:r>
    </w:p>
    <w:p>
      <w:pPr>
        <w:spacing w:after="60"/>
        <w:jc w:val="center"/>
      </w:pPr>
      <w:r>
        <w:rPr>
          <w:b w:val="0"/>
          <w:i/>
          <w:color w:val="444444"/>
          <w:sz w:val="20"/>
        </w:rPr>
        <w:t>Bhabhā bhedahi bhed milāvā ॥</w:t>
      </w:r>
    </w:p>
    <w:p>
      <w:pPr>
        <w:spacing w:after="200"/>
        <w:jc w:val="center"/>
      </w:pPr>
      <w:r>
        <w:rPr>
          <w:b w:val="0"/>
          <w:i w:val="0"/>
          <w:color w:val="006000"/>
          <w:sz w:val="22"/>
        </w:rPr>
        <w:t>Тот, кто устраняет разделённость между собой и Богом и соединяет ум с памятью о Нём,</w:t>
      </w:r>
    </w:p>
    <w:p/>
    <w:p>
      <w:pPr>
        <w:spacing w:before="160" w:after="40"/>
        <w:jc w:val="center"/>
      </w:pPr>
      <w:r>
        <w:rPr>
          <w:b/>
          <w:i w:val="0"/>
          <w:color w:val="550000"/>
          <w:sz w:val="26"/>
        </w:rPr>
        <w:t>ਅਬ ਭਉ ਭਾਨਿ ਭਰੋਸਉ ਆਵਾ ॥</w:t>
      </w:r>
    </w:p>
    <w:p>
      <w:pPr>
        <w:spacing w:after="60"/>
        <w:jc w:val="center"/>
      </w:pPr>
      <w:r>
        <w:rPr>
          <w:b w:val="0"/>
          <w:i/>
          <w:color w:val="444444"/>
          <w:sz w:val="20"/>
        </w:rPr>
        <w:t>Ab bhau bhān bharosau āvā ॥</w:t>
      </w:r>
    </w:p>
    <w:p>
      <w:pPr>
        <w:spacing w:after="200"/>
        <w:jc w:val="center"/>
      </w:pPr>
      <w:r>
        <w:rPr>
          <w:b w:val="0"/>
          <w:i w:val="0"/>
          <w:color w:val="006000"/>
          <w:sz w:val="22"/>
        </w:rPr>
        <w:t>силой этой памяти освобождается от мирского страха и обретает твёрдую веру в Бога.</w:t>
      </w:r>
    </w:p>
    <w:p/>
    <w:p>
      <w:pPr>
        <w:spacing w:before="160" w:after="40"/>
        <w:jc w:val="center"/>
      </w:pPr>
      <w:r>
        <w:rPr>
          <w:b/>
          <w:i w:val="0"/>
          <w:color w:val="550000"/>
          <w:sz w:val="26"/>
        </w:rPr>
        <w:t>ਜੋ ਬਾਹਰਿ ਸੋ ਭੀਤਰਿ ਜਾਨਿਆ ॥</w:t>
      </w:r>
    </w:p>
    <w:p>
      <w:pPr>
        <w:spacing w:after="60"/>
        <w:jc w:val="center"/>
      </w:pPr>
      <w:r>
        <w:rPr>
          <w:b w:val="0"/>
          <w:i/>
          <w:color w:val="444444"/>
          <w:sz w:val="20"/>
        </w:rPr>
        <w:t>Jo bāhar so bhītar jāniā ॥</w:t>
      </w:r>
    </w:p>
    <w:p>
      <w:pPr>
        <w:spacing w:after="200"/>
        <w:jc w:val="center"/>
      </w:pPr>
      <w:r>
        <w:rPr>
          <w:b w:val="0"/>
          <w:i w:val="0"/>
          <w:color w:val="006000"/>
          <w:sz w:val="22"/>
        </w:rPr>
        <w:t>Того Бога, который пронизывает весь мир, он узнаёт как пребывающего внутри себя,</w:t>
      </w:r>
    </w:p>
    <w:p/>
    <w:p>
      <w:pPr>
        <w:spacing w:before="160" w:after="40"/>
        <w:jc w:val="center"/>
      </w:pPr>
      <w:r>
        <w:rPr>
          <w:b/>
          <w:i w:val="0"/>
          <w:color w:val="550000"/>
          <w:sz w:val="26"/>
        </w:rPr>
        <w:t>ਭਇਆ ਭੇਦੁ ਭੂਪਤਿ ਪਹਿਚਾਨਿਆ ॥੩੦॥</w:t>
      </w:r>
    </w:p>
    <w:p>
      <w:pPr>
        <w:spacing w:after="60"/>
        <w:jc w:val="center"/>
      </w:pPr>
      <w:r>
        <w:rPr>
          <w:b w:val="0"/>
          <w:i/>
          <w:color w:val="444444"/>
          <w:sz w:val="20"/>
        </w:rPr>
        <w:t>Bhaiā bhed bhūpat pahichāniā ॥30॥</w:t>
      </w:r>
    </w:p>
    <w:p>
      <w:pPr>
        <w:spacing w:after="200"/>
        <w:jc w:val="center"/>
      </w:pPr>
      <w:r>
        <w:rPr>
          <w:b w:val="0"/>
          <w:i w:val="0"/>
          <w:color w:val="006000"/>
          <w:sz w:val="22"/>
        </w:rPr>
        <w:t>и по мере того как эта тайна ему раскрывается, он вступает в связь памяти с Господом, Владыкой творения ॥30॥</w:t>
      </w:r>
    </w:p>
    <w:p/>
    <w:p>
      <w:pPr>
        <w:spacing w:before="160" w:after="40"/>
        <w:jc w:val="center"/>
      </w:pPr>
      <w:r>
        <w:rPr>
          <w:b/>
          <w:i w:val="0"/>
          <w:color w:val="550000"/>
          <w:sz w:val="26"/>
        </w:rPr>
        <w:t>ਮਮਾ ਮੂਲ ਗਹਿਆ ਮਨੁ ਮਾਨੈ ॥</w:t>
      </w:r>
    </w:p>
    <w:p>
      <w:pPr>
        <w:spacing w:after="60"/>
        <w:jc w:val="center"/>
      </w:pPr>
      <w:r>
        <w:rPr>
          <w:b w:val="0"/>
          <w:i/>
          <w:color w:val="444444"/>
          <w:sz w:val="20"/>
        </w:rPr>
        <w:t>Mamā mūl gahiā man mānai ॥</w:t>
      </w:r>
    </w:p>
    <w:p>
      <w:pPr>
        <w:spacing w:after="200"/>
        <w:jc w:val="center"/>
      </w:pPr>
      <w:r>
        <w:rPr>
          <w:b w:val="0"/>
          <w:i w:val="0"/>
          <w:color w:val="006000"/>
          <w:sz w:val="22"/>
        </w:rPr>
        <w:t>Если человек поселит в своём уме Бога, корень мира, тогда ум перестаёт блуждать.</w:t>
      </w:r>
    </w:p>
    <w:p/>
    <w:p>
      <w:pPr>
        <w:spacing w:before="160" w:after="40"/>
        <w:jc w:val="center"/>
      </w:pPr>
      <w:r>
        <w:rPr>
          <w:b/>
          <w:i w:val="0"/>
          <w:color w:val="550000"/>
          <w:sz w:val="26"/>
        </w:rPr>
        <w:t>ਮਰਮੀ ਹੋਇ ਸੁ ਮਨ ਕਉ ਜਾਨੈ ॥</w:t>
      </w:r>
    </w:p>
    <w:p>
      <w:pPr>
        <w:spacing w:after="60"/>
        <w:jc w:val="center"/>
      </w:pPr>
      <w:r>
        <w:rPr>
          <w:b w:val="0"/>
          <w:i/>
          <w:color w:val="444444"/>
          <w:sz w:val="20"/>
        </w:rPr>
        <w:t>Marmī hoi su man kau jānai ॥</w:t>
      </w:r>
    </w:p>
    <w:p>
      <w:pPr>
        <w:spacing w:after="200"/>
        <w:jc w:val="center"/>
      </w:pPr>
      <w:r>
        <w:rPr>
          <w:b w:val="0"/>
          <w:i w:val="0"/>
          <w:color w:val="006000"/>
          <w:sz w:val="22"/>
        </w:rPr>
        <w:t>Тот, кто постиг эту тайну, понимает природу ума и его метания.</w:t>
      </w:r>
    </w:p>
    <w:p/>
    <w:p>
      <w:pPr>
        <w:spacing w:before="160" w:after="40"/>
        <w:jc w:val="center"/>
      </w:pPr>
      <w:r>
        <w:rPr>
          <w:b/>
          <w:i w:val="0"/>
          <w:color w:val="550000"/>
          <w:sz w:val="26"/>
        </w:rPr>
        <w:t>ਮਤ ਕੋਈ ਮਨ ਮਿਲਤਾ ਬਿਲਮਾਵੈ ॥</w:t>
      </w:r>
    </w:p>
    <w:p>
      <w:pPr>
        <w:spacing w:after="60"/>
        <w:jc w:val="center"/>
      </w:pPr>
      <w:r>
        <w:rPr>
          <w:b w:val="0"/>
          <w:i/>
          <w:color w:val="444444"/>
          <w:sz w:val="20"/>
        </w:rPr>
        <w:t>Mat koī man miltā bilmāvai ॥</w:t>
      </w:r>
    </w:p>
    <w:p>
      <w:pPr>
        <w:spacing w:after="200"/>
        <w:jc w:val="center"/>
      </w:pPr>
      <w:r>
        <w:rPr>
          <w:b w:val="0"/>
          <w:i w:val="0"/>
          <w:color w:val="006000"/>
          <w:sz w:val="22"/>
        </w:rPr>
        <w:t>Поэтому, если ум начинает соединяться с Божественными стопами, пусть никто не медлит в этом деле;</w:t>
      </w:r>
    </w:p>
    <w:p/>
    <w:p>
      <w:pPr>
        <w:spacing w:before="160" w:after="40"/>
        <w:jc w:val="center"/>
      </w:pPr>
      <w:r>
        <w:rPr>
          <w:b/>
          <w:i w:val="0"/>
          <w:color w:val="550000"/>
          <w:sz w:val="26"/>
        </w:rPr>
        <w:t>ਮਗਨ ਭਇਆ ਤੇ ਸੋ ਸਚੁ ਪਾਵੈ ॥੩੧॥</w:t>
      </w:r>
    </w:p>
    <w:p>
      <w:pPr>
        <w:spacing w:after="60"/>
        <w:jc w:val="center"/>
      </w:pPr>
      <w:r>
        <w:rPr>
          <w:b w:val="0"/>
          <w:i/>
          <w:color w:val="444444"/>
          <w:sz w:val="20"/>
        </w:rPr>
        <w:t>Magan bhaiā te so sach pāvai ॥31॥</w:t>
      </w:r>
    </w:p>
    <w:p>
      <w:pPr>
        <w:spacing w:after="200"/>
        <w:jc w:val="center"/>
      </w:pPr>
      <w:r>
        <w:rPr>
          <w:b w:val="0"/>
          <w:i w:val="0"/>
          <w:color w:val="006000"/>
          <w:sz w:val="22"/>
        </w:rPr>
        <w:t>ибо по благодати этого соединения ум погружается в Бога и обретает этого вечно пребывающего Господа ॥31॥</w:t>
      </w:r>
    </w:p>
    <w:p/>
    <w:p>
      <w:pPr>
        <w:spacing w:before="160" w:after="40"/>
        <w:jc w:val="center"/>
      </w:pPr>
      <w:r>
        <w:rPr>
          <w:b/>
          <w:i w:val="0"/>
          <w:color w:val="550000"/>
          <w:sz w:val="26"/>
        </w:rPr>
        <w:t>ਮਮਾ ਮਨ ਸਿਉ ਕਾਜੁ ਹੈ ਮਨ ਸਾਧੇ ਸਿਧਿ ਹੋਇ ॥</w:t>
      </w:r>
    </w:p>
    <w:p>
      <w:pPr>
        <w:spacing w:after="60"/>
        <w:jc w:val="center"/>
      </w:pPr>
      <w:r>
        <w:rPr>
          <w:b w:val="0"/>
          <w:i/>
          <w:color w:val="444444"/>
          <w:sz w:val="20"/>
        </w:rPr>
        <w:t>Mamā man siu kāj hai man sādhē sidh hoi ॥</w:t>
      </w:r>
    </w:p>
    <w:p>
      <w:pPr>
        <w:spacing w:after="200"/>
        <w:jc w:val="center"/>
      </w:pPr>
      <w:r>
        <w:rPr>
          <w:b w:val="0"/>
          <w:i w:val="0"/>
          <w:color w:val="006000"/>
          <w:sz w:val="22"/>
        </w:rPr>
        <w:t>Подлинное дело каждого живого существа в этом мире связано с умом: оно должно держать ум под властью. Только подчинив ум, человек достигает настоящего успеха.</w:t>
      </w:r>
    </w:p>
    <w:p/>
    <w:p>
      <w:pPr>
        <w:spacing w:before="160" w:after="40"/>
        <w:jc w:val="center"/>
      </w:pPr>
      <w:r>
        <w:rPr>
          <w:b/>
          <w:i w:val="0"/>
          <w:color w:val="550000"/>
          <w:sz w:val="26"/>
        </w:rPr>
        <w:t>ਮਨ ਹੀ ਮਨ ਸਿਉ ਕਹੈ ਕਬੀਰਾ ਮਨ ਸਾ ਮਿਲਿਆ ਨ ਕੋਇ ॥੩੨॥</w:t>
      </w:r>
    </w:p>
    <w:p>
      <w:pPr>
        <w:spacing w:after="60"/>
        <w:jc w:val="center"/>
      </w:pPr>
      <w:r>
        <w:rPr>
          <w:b w:val="0"/>
          <w:i/>
          <w:color w:val="444444"/>
          <w:sz w:val="20"/>
        </w:rPr>
        <w:t>Man hī man siu kahai Kabīrā man sā miliā na koi ॥32॥</w:t>
      </w:r>
    </w:p>
    <w:p>
      <w:pPr>
        <w:spacing w:after="200"/>
        <w:jc w:val="center"/>
      </w:pPr>
      <w:r>
        <w:rPr>
          <w:b w:val="0"/>
          <w:i w:val="0"/>
          <w:color w:val="006000"/>
          <w:sz w:val="22"/>
        </w:rPr>
        <w:t>Кабир говорит: истинное дело связано только с умом; ничто иное не встречается человеку так близко, как собственный ум ॥32॥</w:t>
      </w:r>
    </w:p>
    <w:p/>
    <w:p>
      <w:pPr>
        <w:spacing w:before="160" w:after="40"/>
        <w:jc w:val="center"/>
      </w:pPr>
      <w:r>
        <w:rPr>
          <w:b/>
          <w:i w:val="0"/>
          <w:color w:val="550000"/>
          <w:sz w:val="26"/>
        </w:rPr>
        <w:t>ਇਹੁ ਮਨੁ ਸਕਤੀ ਇਹੁ ਮਨੁ ਸੀਉ ॥</w:t>
      </w:r>
    </w:p>
    <w:p>
      <w:pPr>
        <w:spacing w:after="60"/>
        <w:jc w:val="center"/>
      </w:pPr>
      <w:r>
        <w:rPr>
          <w:b w:val="0"/>
          <w:i/>
          <w:color w:val="444444"/>
          <w:sz w:val="20"/>
        </w:rPr>
        <w:t>Ihu man saktī ihu man sīu ॥</w:t>
      </w:r>
    </w:p>
    <w:p>
      <w:pPr>
        <w:spacing w:after="200"/>
        <w:jc w:val="center"/>
      </w:pPr>
      <w:r>
        <w:rPr>
          <w:b w:val="0"/>
          <w:i w:val="0"/>
          <w:color w:val="006000"/>
          <w:sz w:val="22"/>
        </w:rPr>
        <w:t>Соединяясь с майей, этот ум становится самой майей. Соединяясь с Хари, воплощением блаженства, этот ум становится блаженным Хари.</w:t>
      </w:r>
    </w:p>
    <w:p/>
    <w:p>
      <w:pPr>
        <w:spacing w:before="160" w:after="40"/>
        <w:jc w:val="center"/>
      </w:pPr>
      <w:r>
        <w:rPr>
          <w:b/>
          <w:i w:val="0"/>
          <w:color w:val="550000"/>
          <w:sz w:val="26"/>
        </w:rPr>
        <w:t>ਇਹੁ ਮਨੁ ਪੰਚ ਤਤ ਕੋ ਜੀਉ ॥</w:t>
      </w:r>
    </w:p>
    <w:p>
      <w:pPr>
        <w:spacing w:after="60"/>
        <w:jc w:val="center"/>
      </w:pPr>
      <w:r>
        <w:rPr>
          <w:b w:val="0"/>
          <w:i/>
          <w:color w:val="444444"/>
          <w:sz w:val="20"/>
        </w:rPr>
        <w:t>Ihu man pañch tat ko jīu ॥</w:t>
      </w:r>
    </w:p>
    <w:p>
      <w:pPr>
        <w:spacing w:after="200"/>
        <w:jc w:val="center"/>
      </w:pPr>
      <w:r>
        <w:rPr>
          <w:b w:val="0"/>
          <w:i w:val="0"/>
          <w:color w:val="006000"/>
          <w:sz w:val="22"/>
        </w:rPr>
        <w:t>Связываясь с телом, этот ум сам становится телесным, то есть уже не считает себя отличным от тела и полагает своей обязанностью лишь еду и питьё.</w:t>
      </w:r>
    </w:p>
    <w:p/>
    <w:p>
      <w:pPr>
        <w:spacing w:before="160" w:after="40"/>
        <w:jc w:val="center"/>
      </w:pPr>
      <w:r>
        <w:rPr>
          <w:b/>
          <w:i w:val="0"/>
          <w:color w:val="550000"/>
          <w:sz w:val="26"/>
        </w:rPr>
        <w:t>ਇਹੁ ਮਨੁ ਲੇ ਜਉ ਉਨਮਨਿ ਰਹੈ ॥</w:t>
      </w:r>
    </w:p>
    <w:p>
      <w:pPr>
        <w:spacing w:after="60"/>
        <w:jc w:val="center"/>
      </w:pPr>
      <w:r>
        <w:rPr>
          <w:b w:val="0"/>
          <w:i/>
          <w:color w:val="444444"/>
          <w:sz w:val="20"/>
        </w:rPr>
        <w:t>Ihu man le jau unman rahai ॥</w:t>
      </w:r>
    </w:p>
    <w:p>
      <w:pPr>
        <w:spacing w:after="200"/>
        <w:jc w:val="center"/>
      </w:pPr>
      <w:r>
        <w:rPr>
          <w:b w:val="0"/>
          <w:i w:val="0"/>
          <w:color w:val="006000"/>
          <w:sz w:val="22"/>
        </w:rPr>
        <w:t>Но когда человек подчиняет этот ум и утверждается в полном расцвете сознания,</w:t>
      </w:r>
    </w:p>
    <w:p/>
    <w:p>
      <w:pPr>
        <w:spacing w:before="160" w:after="40"/>
        <w:jc w:val="center"/>
      </w:pPr>
      <w:r>
        <w:rPr>
          <w:b/>
          <w:i w:val="0"/>
          <w:color w:val="550000"/>
          <w:sz w:val="26"/>
        </w:rPr>
        <w:t>ਤਉ ਤੀਨਿ ਲੋਕ ਕੀ ਬਾਤੈ ਕਹੈ ॥੩੩॥</w:t>
      </w:r>
    </w:p>
    <w:p>
      <w:pPr>
        <w:spacing w:after="60"/>
        <w:jc w:val="center"/>
      </w:pPr>
      <w:r>
        <w:rPr>
          <w:b w:val="0"/>
          <w:i/>
          <w:color w:val="444444"/>
          <w:sz w:val="20"/>
        </w:rPr>
        <w:t>Tau tīni lok kī bātai kahai ॥33॥</w:t>
      </w:r>
    </w:p>
    <w:p>
      <w:pPr>
        <w:spacing w:after="200"/>
        <w:jc w:val="center"/>
      </w:pPr>
      <w:r>
        <w:rPr>
          <w:b w:val="0"/>
          <w:i w:val="0"/>
          <w:color w:val="006000"/>
          <w:sz w:val="22"/>
        </w:rPr>
        <w:t>тогда он говорит лишь о Боге, пронизывающем весь мир ॥33॥</w:t>
      </w:r>
    </w:p>
    <w:p/>
    <w:p>
      <w:pPr>
        <w:spacing w:before="160" w:after="40"/>
        <w:jc w:val="center"/>
      </w:pPr>
      <w:r>
        <w:rPr>
          <w:b/>
          <w:i w:val="0"/>
          <w:color w:val="550000"/>
          <w:sz w:val="26"/>
        </w:rPr>
        <w:t>ਯਯਾ ਜਉ ਜਾਨਹਿ ਤਉ ਦੁਰਮਤਿ ਹਨਿ ਕਰਿ ਬਸਿ ਕਾਇਆ ਗਾਉ ॥</w:t>
      </w:r>
    </w:p>
    <w:p>
      <w:pPr>
        <w:spacing w:after="60"/>
        <w:jc w:val="center"/>
      </w:pPr>
      <w:r>
        <w:rPr>
          <w:b w:val="0"/>
          <w:i/>
          <w:color w:val="444444"/>
          <w:sz w:val="20"/>
        </w:rPr>
        <w:t>Yayā jau jāṇahi tau durmat han kar bas kāiā gāu ॥</w:t>
      </w:r>
    </w:p>
    <w:p>
      <w:pPr>
        <w:spacing w:after="200"/>
        <w:jc w:val="center"/>
      </w:pPr>
      <w:r>
        <w:rPr>
          <w:b w:val="0"/>
          <w:i w:val="0"/>
          <w:color w:val="006000"/>
          <w:sz w:val="22"/>
        </w:rPr>
        <w:t>О брат, если хочешь узнать правильный путь жизни, уничтожь свою дурную мысль и возьми под власть это селение-тело, то есть не позволяй глазам, ушам и прочим чувствам идти к порокам.</w:t>
      </w:r>
    </w:p>
    <w:p/>
    <w:p>
      <w:pPr>
        <w:spacing w:before="160" w:after="40"/>
        <w:jc w:val="center"/>
      </w:pPr>
      <w:r>
        <w:rPr>
          <w:b/>
          <w:i w:val="0"/>
          <w:color w:val="550000"/>
          <w:sz w:val="26"/>
        </w:rPr>
        <w:t>ਰਣਿ ਰੂਤਉ ਭਾਜੈ ਨਹੀ ਸੂਰਉ ਥਾਰਉ ਨਾਉ ॥੩੪॥</w:t>
      </w:r>
    </w:p>
    <w:p>
      <w:pPr>
        <w:spacing w:after="60"/>
        <w:jc w:val="center"/>
      </w:pPr>
      <w:r>
        <w:rPr>
          <w:b w:val="0"/>
          <w:i/>
          <w:color w:val="444444"/>
          <w:sz w:val="20"/>
        </w:rPr>
        <w:t>Raṇ rūtau bhājai nahī sūrau thārau nāu ॥34॥</w:t>
      </w:r>
    </w:p>
    <w:p>
      <w:pPr>
        <w:spacing w:after="200"/>
        <w:jc w:val="center"/>
      </w:pPr>
      <w:r>
        <w:rPr>
          <w:b w:val="0"/>
          <w:i w:val="0"/>
          <w:color w:val="006000"/>
          <w:sz w:val="22"/>
        </w:rPr>
        <w:t>Овладеть этим телом — всё равно что сражаться в битве; и только если ты не обратишься в бегство в этой битве, твоё имя сможет быть именем воина ॥34॥</w:t>
      </w:r>
    </w:p>
    <w:p/>
    <w:p>
      <w:pPr>
        <w:spacing w:before="160" w:after="40"/>
        <w:jc w:val="center"/>
      </w:pPr>
      <w:r>
        <w:rPr>
          <w:b/>
          <w:i w:val="0"/>
          <w:color w:val="550000"/>
          <w:sz w:val="26"/>
        </w:rPr>
        <w:t>ਰਾਰਾ ਰਸੁ ਨਿਰਸ ਕਰਿ ਜਾਨਿਆ ॥</w:t>
      </w:r>
    </w:p>
    <w:p>
      <w:pPr>
        <w:spacing w:after="60"/>
        <w:jc w:val="center"/>
      </w:pPr>
      <w:r>
        <w:rPr>
          <w:b w:val="0"/>
          <w:i/>
          <w:color w:val="444444"/>
          <w:sz w:val="20"/>
        </w:rPr>
        <w:t>Rārā ras niras kar jāniā ॥</w:t>
      </w:r>
    </w:p>
    <w:p>
      <w:pPr>
        <w:spacing w:after="200"/>
        <w:jc w:val="center"/>
      </w:pPr>
      <w:r>
        <w:rPr>
          <w:b w:val="0"/>
          <w:i w:val="0"/>
          <w:color w:val="006000"/>
          <w:sz w:val="22"/>
        </w:rPr>
        <w:t>Тот, кто признал вкус майи пресным,</w:t>
      </w:r>
    </w:p>
    <w:p/>
    <w:p>
      <w:pPr>
        <w:spacing w:before="160" w:after="40"/>
        <w:jc w:val="center"/>
      </w:pPr>
      <w:r>
        <w:rPr>
          <w:b/>
          <w:i w:val="0"/>
          <w:color w:val="550000"/>
          <w:sz w:val="26"/>
        </w:rPr>
        <w:t>ਹੋਇ ਨਿਰਸ ਸੁ ਰਸੁ ਪਹਿਚਾਨਿਆ ॥</w:t>
      </w:r>
    </w:p>
    <w:p>
      <w:pPr>
        <w:spacing w:after="60"/>
        <w:jc w:val="center"/>
      </w:pPr>
      <w:r>
        <w:rPr>
          <w:b w:val="0"/>
          <w:i/>
          <w:color w:val="444444"/>
          <w:sz w:val="20"/>
        </w:rPr>
        <w:t>Hoi niras su ras pahichāniā ॥</w:t>
      </w:r>
    </w:p>
    <w:p>
      <w:pPr>
        <w:spacing w:after="200"/>
        <w:jc w:val="center"/>
      </w:pPr>
      <w:r>
        <w:rPr>
          <w:b w:val="0"/>
          <w:i w:val="0"/>
          <w:color w:val="006000"/>
          <w:sz w:val="22"/>
        </w:rPr>
        <w:t>остаётся свободным от мирских пристрастий и познаёт тот духовный вкус.</w:t>
      </w:r>
    </w:p>
    <w:p/>
    <w:p>
      <w:pPr>
        <w:spacing w:before="160" w:after="40"/>
        <w:jc w:val="center"/>
      </w:pPr>
      <w:r>
        <w:rPr>
          <w:b/>
          <w:i w:val="0"/>
          <w:color w:val="550000"/>
          <w:sz w:val="26"/>
        </w:rPr>
        <w:t>ਇਹ ਰਸ ਛਾਡੇ ਉਹ ਰਸੁ ਆਵਾ ॥</w:t>
      </w:r>
    </w:p>
    <w:p>
      <w:pPr>
        <w:spacing w:after="60"/>
        <w:jc w:val="center"/>
      </w:pPr>
      <w:r>
        <w:rPr>
          <w:b w:val="0"/>
          <w:i/>
          <w:color w:val="444444"/>
          <w:sz w:val="20"/>
        </w:rPr>
        <w:t>Ih ras chhāḍe uh ras āvā ॥</w:t>
      </w:r>
    </w:p>
    <w:p>
      <w:pPr>
        <w:spacing w:after="200"/>
        <w:jc w:val="center"/>
      </w:pPr>
      <w:r>
        <w:rPr>
          <w:b w:val="0"/>
          <w:i w:val="0"/>
          <w:color w:val="006000"/>
          <w:sz w:val="22"/>
        </w:rPr>
        <w:t>Тот, кто отказался от этих мирских наслаждений, получает тот восторг Имени;</w:t>
      </w:r>
    </w:p>
    <w:p/>
    <w:p>
      <w:pPr>
        <w:spacing w:before="160" w:after="40"/>
        <w:jc w:val="center"/>
      </w:pPr>
      <w:r>
        <w:rPr>
          <w:b/>
          <w:i w:val="0"/>
          <w:color w:val="550000"/>
          <w:sz w:val="26"/>
        </w:rPr>
        <w:t>ਉਹ ਰਸੁ ਪੀਆ ਇਹ ਰਸੁ ਨਹੀ ਭਾਵਾ ॥੩੫॥</w:t>
      </w:r>
    </w:p>
    <w:p>
      <w:pPr>
        <w:spacing w:after="60"/>
        <w:jc w:val="center"/>
      </w:pPr>
      <w:r>
        <w:rPr>
          <w:b w:val="0"/>
          <w:i/>
          <w:color w:val="444444"/>
          <w:sz w:val="20"/>
        </w:rPr>
        <w:t>Uh ras pīā ih ras nahī bhāvā ॥35॥</w:t>
      </w:r>
    </w:p>
    <w:p>
      <w:pPr>
        <w:spacing w:after="200"/>
        <w:jc w:val="center"/>
      </w:pPr>
      <w:r>
        <w:rPr>
          <w:b w:val="0"/>
          <w:i w:val="0"/>
          <w:color w:val="006000"/>
          <w:sz w:val="22"/>
        </w:rPr>
        <w:t>потому что тому, кто вкусил этот нектар Имени, уже не нравится вкус майи ॥35॥</w:t>
      </w:r>
    </w:p>
    <w:p/>
    <w:p>
      <w:pPr>
        <w:spacing w:before="160" w:after="40"/>
        <w:jc w:val="center"/>
      </w:pPr>
      <w:r>
        <w:rPr>
          <w:b/>
          <w:i w:val="0"/>
          <w:color w:val="550000"/>
          <w:sz w:val="26"/>
        </w:rPr>
        <w:t>ਲਲਾ ਐਸੇ ਲਿਵ ਮਨੁ ਲਾਵੈ ॥</w:t>
      </w:r>
    </w:p>
    <w:p>
      <w:pPr>
        <w:spacing w:after="60"/>
        <w:jc w:val="center"/>
      </w:pPr>
      <w:r>
        <w:rPr>
          <w:b w:val="0"/>
          <w:i/>
          <w:color w:val="444444"/>
          <w:sz w:val="20"/>
        </w:rPr>
        <w:t>Lalā aise liv man lāvai ॥</w:t>
      </w:r>
    </w:p>
    <w:p>
      <w:pPr>
        <w:spacing w:after="200"/>
        <w:jc w:val="center"/>
      </w:pPr>
      <w:r>
        <w:rPr>
          <w:b w:val="0"/>
          <w:i w:val="0"/>
          <w:color w:val="006000"/>
          <w:sz w:val="22"/>
        </w:rPr>
        <w:t>Если ум человека с такой сосредоточенностью соединяет себя с памятью о Боге,</w:t>
      </w:r>
    </w:p>
    <w:p/>
    <w:p>
      <w:pPr>
        <w:spacing w:before="160" w:after="40"/>
        <w:jc w:val="center"/>
      </w:pPr>
      <w:r>
        <w:rPr>
          <w:b/>
          <w:i w:val="0"/>
          <w:color w:val="550000"/>
          <w:sz w:val="26"/>
        </w:rPr>
        <w:t>ਅਨਤ ਨ ਜਾਇ ਪਰਮ ਸਚੁ ਪਾਵੈ ॥</w:t>
      </w:r>
    </w:p>
    <w:p>
      <w:pPr>
        <w:spacing w:after="60"/>
        <w:jc w:val="center"/>
      </w:pPr>
      <w:r>
        <w:rPr>
          <w:b w:val="0"/>
          <w:i/>
          <w:color w:val="444444"/>
          <w:sz w:val="20"/>
        </w:rPr>
        <w:t>Anat na jāi param sach pāvai ॥</w:t>
      </w:r>
    </w:p>
    <w:p>
      <w:pPr>
        <w:spacing w:after="200"/>
        <w:jc w:val="center"/>
      </w:pPr>
      <w:r>
        <w:rPr>
          <w:b w:val="0"/>
          <w:i w:val="0"/>
          <w:color w:val="006000"/>
          <w:sz w:val="22"/>
        </w:rPr>
        <w:t>что уже не блуждает никуда в сторону, тогда он обретает высшего и вечно пребывающего Бога.</w:t>
      </w:r>
    </w:p>
    <w:p/>
    <w:p>
      <w:pPr>
        <w:spacing w:before="160" w:after="40"/>
        <w:jc w:val="center"/>
      </w:pPr>
      <w:r>
        <w:rPr>
          <w:b/>
          <w:i w:val="0"/>
          <w:color w:val="550000"/>
          <w:sz w:val="26"/>
        </w:rPr>
        <w:t>ਅਰੁ ਜਉ ਤਹਾ ਪ੍ਰੇਮ ਲਿਵ ਲਾਵੈ ॥</w:t>
      </w:r>
    </w:p>
    <w:p>
      <w:pPr>
        <w:spacing w:after="60"/>
        <w:jc w:val="center"/>
      </w:pPr>
      <w:r>
        <w:rPr>
          <w:b w:val="0"/>
          <w:i/>
          <w:color w:val="444444"/>
          <w:sz w:val="20"/>
        </w:rPr>
        <w:t>Ar jau tahā prem liv lāvai ॥</w:t>
      </w:r>
    </w:p>
    <w:p>
      <w:pPr>
        <w:spacing w:after="200"/>
        <w:jc w:val="center"/>
      </w:pPr>
      <w:r>
        <w:rPr>
          <w:b w:val="0"/>
          <w:i w:val="0"/>
          <w:color w:val="006000"/>
          <w:sz w:val="22"/>
        </w:rPr>
        <w:t>И если в этом состоянии лив он ещё и привязывает нить любви, то есть пребывает в неотрывной поглощённости,</w:t>
      </w:r>
    </w:p>
    <w:p/>
    <w:p>
      <w:pPr>
        <w:spacing w:before="160" w:after="40"/>
        <w:jc w:val="center"/>
      </w:pPr>
      <w:r>
        <w:rPr>
          <w:b/>
          <w:i w:val="0"/>
          <w:color w:val="550000"/>
          <w:sz w:val="26"/>
        </w:rPr>
        <w:t>ਤਉ ਅਲਹ ਲਹੈ ਲਹਿ ਚਰਨ ਸਮਾਵੈ ॥੩੬॥</w:t>
      </w:r>
    </w:p>
    <w:p>
      <w:pPr>
        <w:spacing w:after="60"/>
        <w:jc w:val="center"/>
      </w:pPr>
      <w:r>
        <w:rPr>
          <w:b w:val="0"/>
          <w:i/>
          <w:color w:val="444444"/>
          <w:sz w:val="20"/>
        </w:rPr>
        <w:t>Tau alah lahai lahi charan samāvai ॥36॥</w:t>
      </w:r>
    </w:p>
    <w:p>
      <w:pPr>
        <w:spacing w:after="200"/>
        <w:jc w:val="center"/>
      </w:pPr>
      <w:r>
        <w:rPr>
          <w:b w:val="0"/>
          <w:i w:val="0"/>
          <w:color w:val="006000"/>
          <w:sz w:val="22"/>
        </w:rPr>
        <w:t>тогда он находит этого отделённого от всего Бога и, найдя, навеки утверждается у Его стоп ॥36॥</w:t>
      </w:r>
    </w:p>
    <w:p/>
    <w:p>
      <w:pPr>
        <w:spacing w:before="160" w:after="40"/>
        <w:jc w:val="center"/>
      </w:pPr>
      <w:r>
        <w:rPr>
          <w:b/>
          <w:i w:val="0"/>
          <w:color w:val="550000"/>
          <w:sz w:val="26"/>
        </w:rPr>
        <w:t>ਵਵਾ ਬਾਰ ਬਾਰ ਬਿਸਨ ਸਮ੍ਹਾਰਿ ॥</w:t>
      </w:r>
    </w:p>
    <w:p>
      <w:pPr>
        <w:spacing w:after="60"/>
        <w:jc w:val="center"/>
      </w:pPr>
      <w:r>
        <w:rPr>
          <w:b w:val="0"/>
          <w:i/>
          <w:color w:val="444444"/>
          <w:sz w:val="20"/>
        </w:rPr>
        <w:t>Vavā bār bār bisan saṃhār ॥</w:t>
      </w:r>
    </w:p>
    <w:p>
      <w:pPr>
        <w:spacing w:after="200"/>
        <w:jc w:val="center"/>
      </w:pPr>
      <w:r>
        <w:rPr>
          <w:b w:val="0"/>
          <w:i w:val="0"/>
          <w:color w:val="006000"/>
          <w:sz w:val="22"/>
        </w:rPr>
        <w:t>О брат, всегда помня Бога в своём сердце,</w:t>
      </w:r>
    </w:p>
    <w:p/>
    <w:p>
      <w:pPr>
        <w:spacing w:before="160" w:after="40"/>
        <w:jc w:val="center"/>
      </w:pPr>
      <w:r>
        <w:rPr>
          <w:b/>
          <w:i w:val="0"/>
          <w:color w:val="550000"/>
          <w:sz w:val="26"/>
        </w:rPr>
        <w:t>ਬਿਸਨ ਸੰਮ੍ਹਾਰਿ ਨ ਆਵੈ ਹਾਰਿ ॥</w:t>
      </w:r>
    </w:p>
    <w:p>
      <w:pPr>
        <w:spacing w:after="60"/>
        <w:jc w:val="center"/>
      </w:pPr>
      <w:r>
        <w:rPr>
          <w:b w:val="0"/>
          <w:i/>
          <w:color w:val="444444"/>
          <w:sz w:val="20"/>
        </w:rPr>
        <w:t>Bisan samṃhār na āvai hār ॥</w:t>
      </w:r>
    </w:p>
    <w:p>
      <w:pPr>
        <w:spacing w:after="200"/>
        <w:jc w:val="center"/>
      </w:pPr>
      <w:r>
        <w:rPr>
          <w:b w:val="0"/>
          <w:i w:val="0"/>
          <w:color w:val="006000"/>
          <w:sz w:val="22"/>
        </w:rPr>
        <w:t>человек не возвращается проигравшим в игре человеческой жизни.</w:t>
      </w:r>
    </w:p>
    <w:p/>
    <w:p>
      <w:pPr>
        <w:spacing w:before="160" w:after="40"/>
        <w:jc w:val="center"/>
      </w:pPr>
      <w:r>
        <w:rPr>
          <w:b/>
          <w:i w:val="0"/>
          <w:color w:val="550000"/>
          <w:sz w:val="26"/>
        </w:rPr>
        <w:t>ਬਲਿ ਬਲਿ ਜੇ ਬਿਸਨਤਨਾ ਜਸੁ ਗਾਵੈ ॥</w:t>
      </w:r>
    </w:p>
    <w:p>
      <w:pPr>
        <w:spacing w:after="60"/>
        <w:jc w:val="center"/>
      </w:pPr>
      <w:r>
        <w:rPr>
          <w:b w:val="0"/>
          <w:i/>
          <w:color w:val="444444"/>
          <w:sz w:val="20"/>
        </w:rPr>
        <w:t>Bal bal je bisantanā jas gāvai ॥</w:t>
      </w:r>
    </w:p>
    <w:p>
      <w:pPr>
        <w:spacing w:after="200"/>
        <w:jc w:val="center"/>
      </w:pPr>
      <w:r>
        <w:rPr>
          <w:b w:val="0"/>
          <w:i w:val="0"/>
          <w:color w:val="006000"/>
          <w:sz w:val="22"/>
        </w:rPr>
        <w:t>Я жертвую собой ради того бхагата, который поёт славу Бога.</w:t>
      </w:r>
    </w:p>
    <w:p/>
    <w:p>
      <w:pPr>
        <w:spacing w:before="160" w:after="40"/>
        <w:jc w:val="center"/>
      </w:pPr>
      <w:r>
        <w:rPr>
          <w:b/>
          <w:i w:val="0"/>
          <w:color w:val="550000"/>
          <w:sz w:val="26"/>
        </w:rPr>
        <w:t>ਵਿਸਨ ਮਿਲੇ ਸਭ ਹੀ ਸਚੁ ਪਾਵੈ ॥੩੭॥</w:t>
      </w:r>
    </w:p>
    <w:p>
      <w:pPr>
        <w:spacing w:after="60"/>
        <w:jc w:val="center"/>
      </w:pPr>
      <w:r>
        <w:rPr>
          <w:b w:val="0"/>
          <w:i/>
          <w:color w:val="444444"/>
          <w:sz w:val="20"/>
        </w:rPr>
        <w:t>Visan mile sabh hī sach pāvai ॥37॥</w:t>
      </w:r>
    </w:p>
    <w:p>
      <w:pPr>
        <w:spacing w:after="200"/>
        <w:jc w:val="center"/>
      </w:pPr>
      <w:r>
        <w:rPr>
          <w:b w:val="0"/>
          <w:i w:val="0"/>
          <w:color w:val="006000"/>
          <w:sz w:val="22"/>
        </w:rPr>
        <w:t>Встретив Бога, он повсюду видит только вечно пребывающего Господа ॥37॥</w:t>
      </w:r>
    </w:p>
    <w:p/>
    <w:p>
      <w:pPr>
        <w:spacing w:before="160" w:after="40"/>
        <w:jc w:val="center"/>
      </w:pPr>
      <w:r>
        <w:rPr>
          <w:b/>
          <w:i w:val="0"/>
          <w:color w:val="550000"/>
          <w:sz w:val="26"/>
        </w:rPr>
        <w:t>ਵਾਵਾ ਵਾਹੀ ਜਾਨੀਐ ਵਾ ਜਾਨੇ ਇਹੁ ਹੋਇ ॥</w:t>
      </w:r>
    </w:p>
    <w:p>
      <w:pPr>
        <w:spacing w:after="60"/>
        <w:jc w:val="center"/>
      </w:pPr>
      <w:r>
        <w:rPr>
          <w:b w:val="0"/>
          <w:i/>
          <w:color w:val="444444"/>
          <w:sz w:val="20"/>
        </w:rPr>
        <w:t>Vāvā vāhī jānīai vā jāne ihu hoi ॥</w:t>
      </w:r>
    </w:p>
    <w:p>
      <w:pPr>
        <w:spacing w:after="200"/>
        <w:jc w:val="center"/>
      </w:pPr>
      <w:r>
        <w:rPr>
          <w:b w:val="0"/>
          <w:i w:val="0"/>
          <w:color w:val="006000"/>
          <w:sz w:val="22"/>
        </w:rPr>
        <w:t>О брат, следует знакомиться только с Тем Богом. Войдя с Ним в связь, это живое существо само становится Его образом.</w:t>
      </w:r>
    </w:p>
    <w:p/>
    <w:p>
      <w:pPr>
        <w:spacing w:before="160" w:after="40"/>
        <w:jc w:val="center"/>
      </w:pPr>
      <w:r>
        <w:rPr>
          <w:b/>
          <w:i w:val="0"/>
          <w:color w:val="550000"/>
          <w:sz w:val="26"/>
        </w:rPr>
        <w:t>ਇਹੁ ਅਰੁ ਓਹੁ ਜਬ ਮਿਲੈ ਤਬ ਮਿਲਤ ਨ ਜਾਨੈ ਕੋਇ ॥੩੮॥</w:t>
      </w:r>
    </w:p>
    <w:p>
      <w:pPr>
        <w:spacing w:after="60"/>
        <w:jc w:val="center"/>
      </w:pPr>
      <w:r>
        <w:rPr>
          <w:b w:val="0"/>
          <w:i/>
          <w:color w:val="444444"/>
          <w:sz w:val="20"/>
        </w:rPr>
        <w:t>Ihu ar ohu jab milai tab milat na jānai koi ॥38॥</w:t>
      </w:r>
    </w:p>
    <w:p>
      <w:pPr>
        <w:spacing w:after="200"/>
        <w:jc w:val="center"/>
      </w:pPr>
      <w:r>
        <w:rPr>
          <w:b w:val="0"/>
          <w:i w:val="0"/>
          <w:color w:val="006000"/>
          <w:sz w:val="22"/>
        </w:rPr>
        <w:t>Когда это существо и Тот Бог становятся одним, никто другой уже не может увидеть между ними различия ॥38॥</w:t>
      </w:r>
    </w:p>
    <w:p/>
    <w:p>
      <w:pPr>
        <w:spacing w:before="160" w:after="40"/>
        <w:jc w:val="center"/>
      </w:pPr>
      <w:r>
        <w:rPr>
          <w:b/>
          <w:i w:val="0"/>
          <w:color w:val="550000"/>
          <w:sz w:val="26"/>
        </w:rPr>
        <w:t>ਸਸਾ ਸੋ ਨੀਕਾ ਕਰਿ ਸੋਧਹੁ ॥</w:t>
      </w:r>
    </w:p>
    <w:p>
      <w:pPr>
        <w:spacing w:after="60"/>
        <w:jc w:val="center"/>
      </w:pPr>
      <w:r>
        <w:rPr>
          <w:b w:val="0"/>
          <w:i/>
          <w:color w:val="444444"/>
          <w:sz w:val="20"/>
        </w:rPr>
        <w:t>Sasā so nīkā kar sodhahu ॥</w:t>
      </w:r>
    </w:p>
    <w:p>
      <w:pPr>
        <w:spacing w:after="200"/>
        <w:jc w:val="center"/>
      </w:pPr>
      <w:r>
        <w:rPr>
          <w:b w:val="0"/>
          <w:i w:val="0"/>
          <w:color w:val="006000"/>
          <w:sz w:val="22"/>
        </w:rPr>
        <w:t>Тщательно храни этого Бога.</w:t>
      </w:r>
    </w:p>
    <w:p/>
    <w:p>
      <w:pPr>
        <w:spacing w:before="160" w:after="40"/>
        <w:jc w:val="center"/>
      </w:pPr>
      <w:r>
        <w:rPr>
          <w:b/>
          <w:i w:val="0"/>
          <w:color w:val="550000"/>
          <w:sz w:val="26"/>
        </w:rPr>
        <w:t>ਘਟ ਪਰਚਾ ਕੀ ਬਾਤ ਨਿਰੋਧਹੁ ॥</w:t>
      </w:r>
    </w:p>
    <w:p>
      <w:pPr>
        <w:spacing w:after="60"/>
        <w:jc w:val="center"/>
      </w:pPr>
      <w:r>
        <w:rPr>
          <w:b w:val="0"/>
          <w:i/>
          <w:color w:val="444444"/>
          <w:sz w:val="20"/>
        </w:rPr>
        <w:t>Ghaṭ parchā kī bāt nirodhahu ॥</w:t>
      </w:r>
    </w:p>
    <w:p>
      <w:pPr>
        <w:spacing w:after="200"/>
        <w:jc w:val="center"/>
      </w:pPr>
      <w:r>
        <w:rPr>
          <w:b w:val="0"/>
          <w:i w:val="0"/>
          <w:color w:val="006000"/>
          <w:sz w:val="22"/>
        </w:rPr>
        <w:t>Приведи ум к тем словам, через которые он сможет войти в близость с Богом.</w:t>
      </w:r>
    </w:p>
    <w:p/>
    <w:p>
      <w:pPr>
        <w:spacing w:before="160" w:after="40"/>
        <w:jc w:val="center"/>
      </w:pPr>
      <w:r>
        <w:rPr>
          <w:b/>
          <w:i w:val="0"/>
          <w:color w:val="550000"/>
          <w:sz w:val="26"/>
        </w:rPr>
        <w:t>ਘਟ ਪਰਚੈ ਜਉ ਉਪਜੈ ਭਾਉ ॥</w:t>
      </w:r>
    </w:p>
    <w:p>
      <w:pPr>
        <w:spacing w:after="60"/>
        <w:jc w:val="center"/>
      </w:pPr>
      <w:r>
        <w:rPr>
          <w:b w:val="0"/>
          <w:i/>
          <w:color w:val="444444"/>
          <w:sz w:val="20"/>
        </w:rPr>
        <w:t>Ghaṭ parchai jau upjai bhāu ॥</w:t>
      </w:r>
    </w:p>
    <w:p>
      <w:pPr>
        <w:spacing w:after="200"/>
        <w:jc w:val="center"/>
      </w:pPr>
      <w:r>
        <w:rPr>
          <w:b w:val="0"/>
          <w:i w:val="0"/>
          <w:color w:val="006000"/>
          <w:sz w:val="22"/>
        </w:rPr>
        <w:t>Когда ум входит в близость с Богом и внутри рождается любовь,</w:t>
      </w:r>
    </w:p>
    <w:p/>
    <w:p>
      <w:pPr>
        <w:spacing w:before="160" w:after="40"/>
        <w:jc w:val="center"/>
      </w:pPr>
      <w:r>
        <w:rPr>
          <w:b/>
          <w:i w:val="0"/>
          <w:color w:val="550000"/>
          <w:sz w:val="26"/>
        </w:rPr>
        <w:t>ਪੂਰਿ ਰਹਿਆ ਤਹ ਤ੍ਰਿਭਵਣ ਰਾਉ ॥੩੯॥</w:t>
      </w:r>
    </w:p>
    <w:p>
      <w:pPr>
        <w:spacing w:after="60"/>
        <w:jc w:val="center"/>
      </w:pPr>
      <w:r>
        <w:rPr>
          <w:b w:val="0"/>
          <w:i/>
          <w:color w:val="444444"/>
          <w:sz w:val="20"/>
        </w:rPr>
        <w:t>Pūr rahiā tah tribhavan rāu ॥39॥</w:t>
      </w:r>
    </w:p>
    <w:p>
      <w:pPr>
        <w:spacing w:after="200"/>
        <w:jc w:val="center"/>
      </w:pPr>
      <w:r>
        <w:rPr>
          <w:b w:val="0"/>
          <w:i w:val="0"/>
          <w:color w:val="006000"/>
          <w:sz w:val="22"/>
        </w:rPr>
        <w:t>тогда в этом состоянии повсюду виден только Бог, Владыка трёх миров ॥39॥</w:t>
      </w:r>
    </w:p>
    <w:p/>
    <w:p>
      <w:pPr>
        <w:spacing w:before="160" w:after="40"/>
        <w:jc w:val="center"/>
      </w:pPr>
      <w:r>
        <w:rPr>
          <w:b/>
          <w:i w:val="0"/>
          <w:color w:val="550000"/>
          <w:sz w:val="26"/>
        </w:rPr>
        <w:t>ਖਖਾ ਖੋਜਿ ਪਰੈ ਜਉ ਕੋਈ ॥ ਜੋ ਖੋਜੈ ਸੋ ਬਹੁਰਿ ਨ ਹੋਈ ॥</w:t>
      </w:r>
    </w:p>
    <w:p>
      <w:pPr>
        <w:spacing w:after="60"/>
        <w:jc w:val="center"/>
      </w:pPr>
      <w:r>
        <w:rPr>
          <w:b w:val="0"/>
          <w:i/>
          <w:color w:val="444444"/>
          <w:sz w:val="20"/>
        </w:rPr>
        <w:t>Khakhā khoj parai jau koī ॥ Jo khojai so bahur na hoī ॥</w:t>
      </w:r>
    </w:p>
    <w:p>
      <w:pPr>
        <w:spacing w:after="200"/>
        <w:jc w:val="center"/>
      </w:pPr>
      <w:r>
        <w:rPr>
          <w:b w:val="0"/>
          <w:i w:val="0"/>
          <w:color w:val="006000"/>
          <w:sz w:val="22"/>
        </w:rPr>
        <w:t>Если кто-либо действительно займётся поиском Бога, то всякий, кто Его найдёт, больше не рождается и не умирает вновь.</w:t>
      </w:r>
    </w:p>
    <w:p/>
    <w:p>
      <w:pPr>
        <w:spacing w:before="160" w:after="40"/>
        <w:jc w:val="center"/>
      </w:pPr>
      <w:r>
        <w:rPr>
          <w:b/>
          <w:i w:val="0"/>
          <w:color w:val="550000"/>
          <w:sz w:val="26"/>
        </w:rPr>
        <w:t>ਖੋਜ ਬੂਝਿ ਜਉ ਕਰੈ ਬੀਚਾਰਾ ॥</w:t>
      </w:r>
    </w:p>
    <w:p>
      <w:pPr>
        <w:spacing w:after="60"/>
        <w:jc w:val="center"/>
      </w:pPr>
      <w:r>
        <w:rPr>
          <w:b w:val="0"/>
          <w:i/>
          <w:color w:val="444444"/>
          <w:sz w:val="20"/>
        </w:rPr>
        <w:t>Khoj būjh jau karai bīchārā ॥</w:t>
      </w:r>
    </w:p>
    <w:p>
      <w:pPr>
        <w:spacing w:after="200"/>
        <w:jc w:val="center"/>
      </w:pPr>
      <w:r>
        <w:rPr>
          <w:b w:val="0"/>
          <w:i w:val="0"/>
          <w:color w:val="006000"/>
          <w:sz w:val="22"/>
        </w:rPr>
        <w:t>Тот, кто, понимая качества Бога, вновь и вновь вспоминает их,</w:t>
      </w:r>
    </w:p>
    <w:p/>
    <w:p>
      <w:pPr>
        <w:spacing w:before="160" w:after="40"/>
        <w:jc w:val="center"/>
      </w:pPr>
      <w:r>
        <w:rPr>
          <w:b/>
          <w:i w:val="0"/>
          <w:color w:val="550000"/>
          <w:sz w:val="26"/>
        </w:rPr>
        <w:t>ਤਉ ਭਵਜਲ ਤਰਤ ਨ ਲਾਵੈ ਬਾਰਾ ॥੪੦॥</w:t>
      </w:r>
    </w:p>
    <w:p>
      <w:pPr>
        <w:spacing w:after="60"/>
        <w:jc w:val="center"/>
      </w:pPr>
      <w:r>
        <w:rPr>
          <w:b w:val="0"/>
          <w:i/>
          <w:color w:val="444444"/>
          <w:sz w:val="20"/>
        </w:rPr>
        <w:t>Tau bhavjal tarat na lāvai bārā ॥40॥</w:t>
      </w:r>
    </w:p>
    <w:p>
      <w:pPr>
        <w:spacing w:after="200"/>
        <w:jc w:val="center"/>
      </w:pPr>
      <w:r>
        <w:rPr>
          <w:b w:val="0"/>
          <w:i w:val="0"/>
          <w:color w:val="006000"/>
          <w:sz w:val="22"/>
        </w:rPr>
        <w:t>тот недолго медлит с переходом через океан мира ॥40॥</w:t>
      </w:r>
    </w:p>
    <w:p/>
    <w:p>
      <w:pPr>
        <w:spacing w:before="160" w:after="40"/>
        <w:jc w:val="center"/>
      </w:pPr>
      <w:r>
        <w:rPr>
          <w:b/>
          <w:i w:val="0"/>
          <w:color w:val="550000"/>
          <w:sz w:val="26"/>
        </w:rPr>
        <w:t>ਸਸਾ ਸੋ ਸਹ ਸੇਜ ਸਵਾਰੈ ॥</w:t>
      </w:r>
    </w:p>
    <w:p>
      <w:pPr>
        <w:spacing w:after="60"/>
        <w:jc w:val="center"/>
      </w:pPr>
      <w:r>
        <w:rPr>
          <w:b w:val="0"/>
          <w:i/>
          <w:color w:val="444444"/>
          <w:sz w:val="20"/>
        </w:rPr>
        <w:t>Sasā so sah sej savārai ॥</w:t>
      </w:r>
    </w:p>
    <w:p>
      <w:pPr>
        <w:spacing w:after="200"/>
        <w:jc w:val="center"/>
      </w:pPr>
      <w:r>
        <w:rPr>
          <w:b w:val="0"/>
          <w:i w:val="0"/>
          <w:color w:val="006000"/>
          <w:sz w:val="22"/>
        </w:rPr>
        <w:t>Та душа-невеста украшает брачное ложе своего Господа,</w:t>
      </w:r>
    </w:p>
    <w:p/>
    <w:p>
      <w:pPr>
        <w:spacing w:before="160" w:after="40"/>
        <w:jc w:val="center"/>
      </w:pPr>
      <w:r>
        <w:rPr>
          <w:b/>
          <w:i w:val="0"/>
          <w:color w:val="550000"/>
          <w:sz w:val="26"/>
        </w:rPr>
        <w:t>ਸੋਈ ਸਹੀ ਸੰਦੇਹ ਨਿਵਾਰੈ ॥</w:t>
      </w:r>
    </w:p>
    <w:p>
      <w:pPr>
        <w:spacing w:after="60"/>
        <w:jc w:val="center"/>
      </w:pPr>
      <w:r>
        <w:rPr>
          <w:b w:val="0"/>
          <w:i/>
          <w:color w:val="444444"/>
          <w:sz w:val="20"/>
        </w:rPr>
        <w:t>Soī sahī sandeh nivārai ॥</w:t>
      </w:r>
    </w:p>
    <w:p>
      <w:pPr>
        <w:spacing w:after="200"/>
        <w:jc w:val="center"/>
      </w:pPr>
      <w:r>
        <w:rPr>
          <w:b w:val="0"/>
          <w:i w:val="0"/>
          <w:color w:val="006000"/>
          <w:sz w:val="22"/>
        </w:rPr>
        <w:t>и именно эта подруга устраняет сомнения своего ума,</w:t>
      </w:r>
    </w:p>
    <w:p/>
    <w:p>
      <w:pPr>
        <w:spacing w:before="160" w:after="40"/>
        <w:jc w:val="center"/>
      </w:pPr>
      <w:r>
        <w:rPr>
          <w:b/>
          <w:i w:val="0"/>
          <w:color w:val="550000"/>
          <w:sz w:val="26"/>
        </w:rPr>
        <w:t>ਅਲਪ ਸੁਖ ਛਾਡਿ ਪਰਮ ਸੁਖ ਪਾਵਾ ॥</w:t>
      </w:r>
    </w:p>
    <w:p>
      <w:pPr>
        <w:spacing w:after="60"/>
        <w:jc w:val="center"/>
      </w:pPr>
      <w:r>
        <w:rPr>
          <w:b w:val="0"/>
          <w:i/>
          <w:color w:val="444444"/>
          <w:sz w:val="20"/>
        </w:rPr>
        <w:t>Alap sukh chhāḍ param sukh pāvā ॥</w:t>
      </w:r>
    </w:p>
    <w:p>
      <w:pPr>
        <w:spacing w:after="200"/>
        <w:jc w:val="center"/>
      </w:pPr>
      <w:r>
        <w:rPr>
          <w:b w:val="0"/>
          <w:i w:val="0"/>
          <w:color w:val="006000"/>
          <w:sz w:val="22"/>
        </w:rPr>
        <w:t>она оставляет мелкие мирские удовольствия и обретает высшее блаженство любви к Богу.</w:t>
      </w:r>
    </w:p>
    <w:p/>
    <w:p>
      <w:pPr>
        <w:spacing w:before="160" w:after="40"/>
        <w:jc w:val="center"/>
      </w:pPr>
      <w:r>
        <w:rPr>
          <w:b/>
          <w:i w:val="0"/>
          <w:color w:val="550000"/>
          <w:sz w:val="26"/>
        </w:rPr>
        <w:t>ਤਬ ਇਹ ਤ੍ਰੀਅ ਓੁਹੁ ਕੰਤੁ ਕਹਾਵਾ ॥੪੧॥</w:t>
      </w:r>
    </w:p>
    <w:p>
      <w:pPr>
        <w:spacing w:after="60"/>
        <w:jc w:val="center"/>
      </w:pPr>
      <w:r>
        <w:rPr>
          <w:b w:val="0"/>
          <w:i/>
          <w:color w:val="444444"/>
          <w:sz w:val="20"/>
        </w:rPr>
        <w:t>Tab ih trīa uhu kantu kahāvā ॥41॥</w:t>
      </w:r>
    </w:p>
    <w:p>
      <w:pPr>
        <w:spacing w:after="200"/>
        <w:jc w:val="center"/>
      </w:pPr>
      <w:r>
        <w:rPr>
          <w:b w:val="0"/>
          <w:i w:val="0"/>
          <w:color w:val="006000"/>
          <w:sz w:val="22"/>
        </w:rPr>
        <w:t>Лишь в этом состоянии по-настоящему можно назвать это существо женой Бога, а Бога — её Мужем ॥41॥</w:t>
      </w:r>
    </w:p>
    <w:p/>
    <w:p>
      <w:pPr>
        <w:spacing w:before="160" w:after="40"/>
        <w:jc w:val="center"/>
      </w:pPr>
      <w:r>
        <w:rPr>
          <w:b/>
          <w:i w:val="0"/>
          <w:color w:val="550000"/>
          <w:sz w:val="26"/>
        </w:rPr>
        <w:t>ਹਾਹਾ ਹੋਤ ਹੋਇ ਨਹੀ ਜਾਨਾ ॥</w:t>
      </w:r>
    </w:p>
    <w:p>
      <w:pPr>
        <w:spacing w:after="60"/>
        <w:jc w:val="center"/>
      </w:pPr>
      <w:r>
        <w:rPr>
          <w:b w:val="0"/>
          <w:i/>
          <w:color w:val="444444"/>
          <w:sz w:val="20"/>
        </w:rPr>
        <w:t>Hāhā hot hoi nahī jānā ॥</w:t>
      </w:r>
    </w:p>
    <w:p>
      <w:pPr>
        <w:spacing w:after="200"/>
        <w:jc w:val="center"/>
      </w:pPr>
      <w:r>
        <w:rPr>
          <w:b w:val="0"/>
          <w:i w:val="0"/>
          <w:color w:val="006000"/>
          <w:sz w:val="22"/>
        </w:rPr>
        <w:t>Получив человеческое рождение, живое существо так и не узнало Того Бога, который подлинно существует.</w:t>
      </w:r>
    </w:p>
    <w:p/>
    <w:p>
      <w:pPr>
        <w:spacing w:before="160" w:after="40"/>
        <w:jc w:val="center"/>
      </w:pPr>
      <w:r>
        <w:rPr>
          <w:b/>
          <w:i w:val="0"/>
          <w:color w:val="550000"/>
          <w:sz w:val="26"/>
        </w:rPr>
        <w:t>ਜਬ ਹੀ ਹੋਇ ਤਬਹਿ ਮਨੁ ਮਾਨਾ ॥</w:t>
      </w:r>
    </w:p>
    <w:p>
      <w:pPr>
        <w:spacing w:after="60"/>
        <w:jc w:val="center"/>
      </w:pPr>
      <w:r>
        <w:rPr>
          <w:b w:val="0"/>
          <w:i/>
          <w:color w:val="444444"/>
          <w:sz w:val="20"/>
        </w:rPr>
        <w:t>Jab hī hoi tabahi man mānā ॥</w:t>
      </w:r>
    </w:p>
    <w:p>
      <w:pPr>
        <w:spacing w:after="200"/>
        <w:jc w:val="center"/>
      </w:pPr>
      <w:r>
        <w:rPr>
          <w:b w:val="0"/>
          <w:i w:val="0"/>
          <w:color w:val="006000"/>
          <w:sz w:val="22"/>
        </w:rPr>
        <w:t>Только когда у человека возникает уверенность в существовании Бога, его ум утверждается в Нём.</w:t>
      </w:r>
    </w:p>
    <w:p/>
    <w:p>
      <w:pPr>
        <w:spacing w:before="160" w:after="40"/>
        <w:jc w:val="center"/>
      </w:pPr>
      <w:r>
        <w:rPr>
          <w:b/>
          <w:i w:val="0"/>
          <w:color w:val="550000"/>
          <w:sz w:val="26"/>
        </w:rPr>
        <w:t>ਹੈ ਤਉ ਸਹੀ ਲਖੈ ਜਉ ਕੋਈ ॥</w:t>
      </w:r>
    </w:p>
    <w:p>
      <w:pPr>
        <w:spacing w:after="60"/>
        <w:jc w:val="center"/>
      </w:pPr>
      <w:r>
        <w:rPr>
          <w:b w:val="0"/>
          <w:i/>
          <w:color w:val="444444"/>
          <w:sz w:val="20"/>
        </w:rPr>
        <w:t>Hai tau sahī lakhai jau koī ॥</w:t>
      </w:r>
    </w:p>
    <w:p>
      <w:pPr>
        <w:spacing w:after="200"/>
        <w:jc w:val="center"/>
      </w:pPr>
      <w:r>
        <w:rPr>
          <w:b w:val="0"/>
          <w:i w:val="0"/>
          <w:color w:val="006000"/>
          <w:sz w:val="22"/>
        </w:rPr>
        <w:t>Бог несомненно есть, но польза от этой истины бывает лишь тогда, когда кто-то действительно это поймёт.</w:t>
      </w:r>
    </w:p>
    <w:p/>
    <w:p>
      <w:pPr>
        <w:spacing w:before="160" w:after="40"/>
        <w:jc w:val="center"/>
      </w:pPr>
      <w:r>
        <w:rPr>
          <w:b/>
          <w:i w:val="0"/>
          <w:color w:val="550000"/>
          <w:sz w:val="26"/>
        </w:rPr>
        <w:t>ਤਬ ਓਹੀ ਉਹੁ ਏਹੁ ਨ ਹੋਈ ॥੪੨॥</w:t>
      </w:r>
    </w:p>
    <w:p>
      <w:pPr>
        <w:spacing w:after="60"/>
        <w:jc w:val="center"/>
      </w:pPr>
      <w:r>
        <w:rPr>
          <w:b w:val="0"/>
          <w:i/>
          <w:color w:val="444444"/>
          <w:sz w:val="20"/>
        </w:rPr>
        <w:t>Tab ohī ohu ehu na hoī ॥42॥</w:t>
      </w:r>
    </w:p>
    <w:p>
      <w:pPr>
        <w:spacing w:after="200"/>
        <w:jc w:val="center"/>
      </w:pPr>
      <w:r>
        <w:rPr>
          <w:b w:val="0"/>
          <w:i w:val="0"/>
          <w:color w:val="006000"/>
          <w:sz w:val="22"/>
        </w:rPr>
        <w:t>Тогда это живое существо становится самим образом Бога и уже не остаётся отдельной сущностью ॥42॥</w:t>
      </w:r>
    </w:p>
    <w:p/>
    <w:p>
      <w:pPr>
        <w:spacing w:before="160" w:after="40"/>
        <w:jc w:val="center"/>
      </w:pPr>
      <w:r>
        <w:rPr>
          <w:b/>
          <w:i w:val="0"/>
          <w:color w:val="550000"/>
          <w:sz w:val="26"/>
        </w:rPr>
        <w:t>ਲਿੰਉ ਲਿੰਉ ਕਰਤ ਫਿਰੈ ਸਭੁ ਲੋਗੁ ॥</w:t>
      </w:r>
    </w:p>
    <w:p>
      <w:pPr>
        <w:spacing w:after="60"/>
        <w:jc w:val="center"/>
      </w:pPr>
      <w:r>
        <w:rPr>
          <w:b w:val="0"/>
          <w:i/>
          <w:color w:val="444444"/>
          <w:sz w:val="20"/>
        </w:rPr>
        <w:t>Liu liu karat phirai sabh log ॥</w:t>
      </w:r>
    </w:p>
    <w:p>
      <w:pPr>
        <w:spacing w:after="200"/>
        <w:jc w:val="center"/>
      </w:pPr>
      <w:r>
        <w:rPr>
          <w:b w:val="0"/>
          <w:i w:val="0"/>
          <w:color w:val="006000"/>
          <w:sz w:val="22"/>
        </w:rPr>
        <w:t>Весь мир твердит одно и то же, то есть блуждает в одном и том же желании: собрать майю, накопить майю.</w:t>
      </w:r>
    </w:p>
    <w:p/>
    <w:p>
      <w:pPr>
        <w:spacing w:before="160" w:after="40"/>
        <w:jc w:val="center"/>
      </w:pPr>
      <w:r>
        <w:rPr>
          <w:b/>
          <w:i w:val="0"/>
          <w:color w:val="550000"/>
          <w:sz w:val="26"/>
        </w:rPr>
        <w:t>ਤਾ ਕਾਰਣਿ ਬਿਆਪੈ ਬਹੁ ਸੋਗੁ ॥</w:t>
      </w:r>
    </w:p>
    <w:p>
      <w:pPr>
        <w:spacing w:after="60"/>
        <w:jc w:val="center"/>
      </w:pPr>
      <w:r>
        <w:rPr>
          <w:b w:val="0"/>
          <w:i/>
          <w:color w:val="444444"/>
          <w:sz w:val="20"/>
        </w:rPr>
        <w:t>Tā kāraṇ biāpai bahu sog ॥</w:t>
      </w:r>
    </w:p>
    <w:p>
      <w:pPr>
        <w:spacing w:after="200"/>
        <w:jc w:val="center"/>
      </w:pPr>
      <w:r>
        <w:rPr>
          <w:b w:val="0"/>
          <w:i w:val="0"/>
          <w:color w:val="006000"/>
          <w:sz w:val="22"/>
        </w:rPr>
        <w:t>Именно ради этой майи человека затем охватывает великое беспокойство.</w:t>
      </w:r>
    </w:p>
    <w:p/>
    <w:p>
      <w:pPr>
        <w:spacing w:before="160" w:after="40"/>
        <w:jc w:val="center"/>
      </w:pPr>
      <w:r>
        <w:rPr>
          <w:b/>
          <w:i w:val="0"/>
          <w:color w:val="550000"/>
          <w:sz w:val="26"/>
        </w:rPr>
        <w:t>ਲਖਿਮੀ ਬਰ ਸਿਉ ਜਉ ਲਿਉ ਲਾਵੈ ॥</w:t>
      </w:r>
    </w:p>
    <w:p>
      <w:pPr>
        <w:spacing w:after="60"/>
        <w:jc w:val="center"/>
      </w:pPr>
      <w:r>
        <w:rPr>
          <w:b w:val="0"/>
          <w:i/>
          <w:color w:val="444444"/>
          <w:sz w:val="20"/>
        </w:rPr>
        <w:t>Lakhimī bar siu jau liu lāvai ॥</w:t>
      </w:r>
    </w:p>
    <w:p>
      <w:pPr>
        <w:spacing w:after="200"/>
        <w:jc w:val="center"/>
      </w:pPr>
      <w:r>
        <w:rPr>
          <w:b w:val="0"/>
          <w:i w:val="0"/>
          <w:color w:val="006000"/>
          <w:sz w:val="22"/>
        </w:rPr>
        <w:t>Но когда живое существо соединяет любовь с Богом, Владыкой майи,</w:t>
      </w:r>
    </w:p>
    <w:p/>
    <w:p>
      <w:pPr>
        <w:spacing w:before="160" w:after="40"/>
        <w:jc w:val="center"/>
      </w:pPr>
      <w:r>
        <w:rPr>
          <w:b/>
          <w:i w:val="0"/>
          <w:color w:val="550000"/>
          <w:sz w:val="26"/>
        </w:rPr>
        <w:t>ਸੋਗੁ ਮਿਟੈ ਸਭ ਹੀ ਸੁਖ ਪਾਵੈ ॥੪੩॥</w:t>
      </w:r>
    </w:p>
    <w:p>
      <w:pPr>
        <w:spacing w:after="60"/>
        <w:jc w:val="center"/>
      </w:pPr>
      <w:r>
        <w:rPr>
          <w:b w:val="0"/>
          <w:i/>
          <w:color w:val="444444"/>
          <w:sz w:val="20"/>
        </w:rPr>
        <w:t>Sog miṭai sabh hī sukh pāvai ॥43॥</w:t>
      </w:r>
    </w:p>
    <w:p>
      <w:pPr>
        <w:spacing w:after="200"/>
        <w:jc w:val="center"/>
      </w:pPr>
      <w:r>
        <w:rPr>
          <w:b w:val="0"/>
          <w:i w:val="0"/>
          <w:color w:val="006000"/>
          <w:sz w:val="22"/>
        </w:rPr>
        <w:t>тогда его тревога исчезает, и оно обретает все блага ॥43॥</w:t>
      </w:r>
    </w:p>
    <w:p/>
    <w:p>
      <w:pPr>
        <w:spacing w:before="160" w:after="40"/>
        <w:jc w:val="center"/>
      </w:pPr>
      <w:r>
        <w:rPr>
          <w:b/>
          <w:i w:val="0"/>
          <w:color w:val="550000"/>
          <w:sz w:val="26"/>
        </w:rPr>
        <w:t>ਖਖਾ ਖਿਰਤ ਖਪਤ ਗਏ ਕੇਤੇ ॥</w:t>
      </w:r>
    </w:p>
    <w:p>
      <w:pPr>
        <w:spacing w:after="60"/>
        <w:jc w:val="center"/>
      </w:pPr>
      <w:r>
        <w:rPr>
          <w:b w:val="0"/>
          <w:i/>
          <w:color w:val="444444"/>
          <w:sz w:val="20"/>
        </w:rPr>
        <w:t>Khakhā khirat khapat gae kete ॥</w:t>
      </w:r>
    </w:p>
    <w:p>
      <w:pPr>
        <w:spacing w:after="200"/>
        <w:jc w:val="center"/>
      </w:pPr>
      <w:r>
        <w:rPr>
          <w:b w:val="0"/>
          <w:i w:val="0"/>
          <w:color w:val="006000"/>
          <w:sz w:val="22"/>
        </w:rPr>
        <w:t>Много рождений живое существо уже прошло, умирая и изнуряясь;</w:t>
      </w:r>
    </w:p>
    <w:p/>
    <w:p>
      <w:pPr>
        <w:spacing w:before="160" w:after="40"/>
        <w:jc w:val="center"/>
      </w:pPr>
      <w:r>
        <w:rPr>
          <w:b/>
          <w:i w:val="0"/>
          <w:color w:val="550000"/>
          <w:sz w:val="26"/>
        </w:rPr>
        <w:t>ਖਿਰਤ ਖਪਤ ਅਜਹੂੰ ਨਹ ਚੇਤੇ ॥</w:t>
      </w:r>
    </w:p>
    <w:p>
      <w:pPr>
        <w:spacing w:after="60"/>
        <w:jc w:val="center"/>
      </w:pPr>
      <w:r>
        <w:rPr>
          <w:b w:val="0"/>
          <w:i/>
          <w:color w:val="444444"/>
          <w:sz w:val="20"/>
        </w:rPr>
        <w:t>Khirat khapat ajahū nah chete ॥</w:t>
      </w:r>
    </w:p>
    <w:p>
      <w:pPr>
        <w:spacing w:after="200"/>
        <w:jc w:val="center"/>
      </w:pPr>
      <w:r>
        <w:rPr>
          <w:b w:val="0"/>
          <w:i w:val="0"/>
          <w:color w:val="006000"/>
          <w:sz w:val="22"/>
        </w:rPr>
        <w:t>но, попав в круговорот, до сих пор так и не вспоминает Бога.</w:t>
      </w:r>
    </w:p>
    <w:p/>
    <w:p>
      <w:pPr>
        <w:spacing w:before="160" w:after="40"/>
        <w:jc w:val="center"/>
      </w:pPr>
      <w:r>
        <w:rPr>
          <w:b/>
          <w:i w:val="0"/>
          <w:color w:val="550000"/>
          <w:sz w:val="26"/>
        </w:rPr>
        <w:t>ਅਬ ਜਗੁ ਜਾਨਿ ਜਉ ਮਨਾ ਰਹੈ ॥</w:t>
      </w:r>
    </w:p>
    <w:p>
      <w:pPr>
        <w:spacing w:after="60"/>
        <w:jc w:val="center"/>
      </w:pPr>
      <w:r>
        <w:rPr>
          <w:b w:val="0"/>
          <w:i/>
          <w:color w:val="444444"/>
          <w:sz w:val="20"/>
        </w:rPr>
        <w:t>Ab jag jāṇ jau manā rahai ॥</w:t>
      </w:r>
    </w:p>
    <w:p>
      <w:pPr>
        <w:spacing w:after="200"/>
        <w:jc w:val="center"/>
      </w:pPr>
      <w:r>
        <w:rPr>
          <w:b w:val="0"/>
          <w:i w:val="0"/>
          <w:color w:val="006000"/>
          <w:sz w:val="22"/>
        </w:rPr>
        <w:t>Если же теперь, в этом самом рождении, поняв истинную природу мира, его ум утвердится в Боге,</w:t>
      </w:r>
    </w:p>
    <w:p/>
    <w:p>
      <w:pPr>
        <w:spacing w:before="160" w:after="40"/>
        <w:jc w:val="center"/>
      </w:pPr>
      <w:r>
        <w:rPr>
          <w:b/>
          <w:i w:val="0"/>
          <w:color w:val="550000"/>
          <w:sz w:val="26"/>
        </w:rPr>
        <w:t>ਜਹ ਕਾ ਬਿਛੁਰਾ ਤਹ ਥਿਰੁ ਲਹੈ ॥੪੪॥</w:t>
      </w:r>
    </w:p>
    <w:p>
      <w:pPr>
        <w:spacing w:after="60"/>
        <w:jc w:val="center"/>
      </w:pPr>
      <w:r>
        <w:rPr>
          <w:b w:val="0"/>
          <w:i/>
          <w:color w:val="444444"/>
          <w:sz w:val="20"/>
        </w:rPr>
        <w:t>Jah kā bichhurā tah thir lahai ॥44॥</w:t>
      </w:r>
    </w:p>
    <w:p>
      <w:pPr>
        <w:spacing w:after="200"/>
        <w:jc w:val="center"/>
      </w:pPr>
      <w:r>
        <w:rPr>
          <w:b w:val="0"/>
          <w:i w:val="0"/>
          <w:color w:val="006000"/>
          <w:sz w:val="22"/>
        </w:rPr>
        <w:t>тогда оно сможет найти устойчивое пристанище в Том, от Кого было отделено ॥44॥</w:t>
      </w:r>
    </w:p>
    <w:p/>
    <w:p>
      <w:pPr>
        <w:spacing w:before="160" w:after="40"/>
        <w:jc w:val="center"/>
      </w:pPr>
      <w:r>
        <w:rPr>
          <w:b/>
          <w:i w:val="0"/>
          <w:color w:val="550000"/>
          <w:sz w:val="26"/>
        </w:rPr>
        <w:t>ਬਾਵਨ ਅਖਰ ਜੋਰੇ ਆਨਿ ॥</w:t>
      </w:r>
    </w:p>
    <w:p>
      <w:pPr>
        <w:spacing w:after="60"/>
        <w:jc w:val="center"/>
      </w:pPr>
      <w:r>
        <w:rPr>
          <w:b w:val="0"/>
          <w:i/>
          <w:color w:val="444444"/>
          <w:sz w:val="20"/>
        </w:rPr>
        <w:t>Bāvan akhar jore ān ॥</w:t>
      </w:r>
    </w:p>
    <w:p>
      <w:pPr>
        <w:spacing w:after="200"/>
        <w:jc w:val="center"/>
      </w:pPr>
      <w:r>
        <w:rPr>
          <w:b w:val="0"/>
          <w:i w:val="0"/>
          <w:color w:val="006000"/>
          <w:sz w:val="22"/>
        </w:rPr>
        <w:t>Мир составил книги, используя пятьдесят два буквы,</w:t>
      </w:r>
    </w:p>
    <w:p/>
    <w:p>
      <w:pPr>
        <w:spacing w:before="160" w:after="40"/>
        <w:jc w:val="center"/>
      </w:pPr>
      <w:r>
        <w:rPr>
          <w:b/>
          <w:i w:val="0"/>
          <w:color w:val="550000"/>
          <w:sz w:val="26"/>
        </w:rPr>
        <w:t>ਸਕਿਆ ਨ ਅਖਰੁ ਏਕੁ ਪਛਾਨਿ ॥</w:t>
      </w:r>
    </w:p>
    <w:p>
      <w:pPr>
        <w:spacing w:after="60"/>
        <w:jc w:val="center"/>
      </w:pPr>
      <w:r>
        <w:rPr>
          <w:b w:val="0"/>
          <w:i/>
          <w:color w:val="444444"/>
          <w:sz w:val="20"/>
        </w:rPr>
        <w:t>Sakiā na akhar ek pachhān ॥</w:t>
      </w:r>
    </w:p>
    <w:p>
      <w:pPr>
        <w:spacing w:after="200"/>
        <w:jc w:val="center"/>
      </w:pPr>
      <w:r>
        <w:rPr>
          <w:b w:val="0"/>
          <w:i w:val="0"/>
          <w:color w:val="006000"/>
          <w:sz w:val="22"/>
        </w:rPr>
        <w:t>но не смог через эти книги узнать Того Единого Бога, который не подвержен уничтожению.</w:t>
      </w:r>
    </w:p>
    <w:p/>
    <w:p>
      <w:pPr>
        <w:spacing w:before="160" w:after="40"/>
        <w:jc w:val="center"/>
      </w:pPr>
      <w:r>
        <w:rPr>
          <w:b/>
          <w:i w:val="0"/>
          <w:color w:val="550000"/>
          <w:sz w:val="26"/>
        </w:rPr>
        <w:t>ਸਤ ਕਾ ਸਬਦੁ ਕਬੀਰਾ ਕਹੈ ॥</w:t>
      </w:r>
    </w:p>
    <w:p>
      <w:pPr>
        <w:spacing w:after="60"/>
        <w:jc w:val="center"/>
      </w:pPr>
      <w:r>
        <w:rPr>
          <w:b w:val="0"/>
          <w:i/>
          <w:color w:val="444444"/>
          <w:sz w:val="20"/>
        </w:rPr>
        <w:t>Sat kā sabad Kabīrā kahai ॥</w:t>
      </w:r>
    </w:p>
    <w:p>
      <w:pPr>
        <w:spacing w:after="200"/>
        <w:jc w:val="center"/>
      </w:pPr>
      <w:r>
        <w:rPr>
          <w:b w:val="0"/>
          <w:i w:val="0"/>
          <w:color w:val="006000"/>
          <w:sz w:val="22"/>
        </w:rPr>
        <w:t>О Кабир, тот, кто при помощи этих букв совершает славословие Богу,</w:t>
      </w:r>
    </w:p>
    <w:p/>
    <w:p>
      <w:pPr>
        <w:spacing w:before="160" w:after="40"/>
        <w:jc w:val="center"/>
      </w:pPr>
      <w:r>
        <w:rPr>
          <w:b/>
          <w:i w:val="0"/>
          <w:color w:val="550000"/>
          <w:sz w:val="26"/>
        </w:rPr>
        <w:t>ਪੰਡਿਤ ਹੋਇ ਸੁ ਅਨਭੈ ਰਹੈ ॥</w:t>
      </w:r>
    </w:p>
    <w:p>
      <w:pPr>
        <w:spacing w:after="60"/>
        <w:jc w:val="center"/>
      </w:pPr>
      <w:r>
        <w:rPr>
          <w:b w:val="0"/>
          <w:i/>
          <w:color w:val="444444"/>
          <w:sz w:val="20"/>
        </w:rPr>
        <w:t>Paṇḍit hoi su anbhai rahai ॥</w:t>
      </w:r>
    </w:p>
    <w:p>
      <w:pPr>
        <w:spacing w:after="200"/>
        <w:jc w:val="center"/>
      </w:pPr>
      <w:r>
        <w:rPr>
          <w:b w:val="0"/>
          <w:i w:val="0"/>
          <w:color w:val="006000"/>
          <w:sz w:val="22"/>
        </w:rPr>
        <w:t>только тот и есть истинный пандит, и он пребывает в состоянии знания.</w:t>
      </w:r>
    </w:p>
    <w:p/>
    <w:p>
      <w:pPr>
        <w:spacing w:before="160" w:after="40"/>
        <w:jc w:val="center"/>
      </w:pPr>
      <w:r>
        <w:rPr>
          <w:b/>
          <w:i w:val="0"/>
          <w:color w:val="550000"/>
          <w:sz w:val="26"/>
        </w:rPr>
        <w:t>ਪੰਡਿਤ ਲੋਗਹ ਕਉ ਬਿਉਹਾਰ ॥</w:t>
      </w:r>
    </w:p>
    <w:p>
      <w:pPr>
        <w:spacing w:after="60"/>
        <w:jc w:val="center"/>
      </w:pPr>
      <w:r>
        <w:rPr>
          <w:b w:val="0"/>
          <w:i/>
          <w:color w:val="444444"/>
          <w:sz w:val="20"/>
        </w:rPr>
        <w:t>Paṇḍit logah kau biuhār ॥</w:t>
      </w:r>
    </w:p>
    <w:p>
      <w:pPr>
        <w:spacing w:after="200"/>
        <w:jc w:val="center"/>
      </w:pPr>
      <w:r>
        <w:rPr>
          <w:b w:val="0"/>
          <w:i w:val="0"/>
          <w:color w:val="006000"/>
          <w:sz w:val="22"/>
        </w:rPr>
        <w:t>Но для обычных пандитов это лишь занятие: соединять буквы и пересказывать другим,</w:t>
      </w:r>
    </w:p>
    <w:p/>
    <w:p>
      <w:pPr>
        <w:spacing w:before="160" w:after="40"/>
        <w:jc w:val="center"/>
      </w:pPr>
      <w:r>
        <w:rPr>
          <w:b/>
          <w:i w:val="0"/>
          <w:color w:val="550000"/>
          <w:sz w:val="26"/>
        </w:rPr>
        <w:t>ਗਿਆਨਵੰਤ ਕਉ ਤਤੁ ਬੀਚਾਰ ॥</w:t>
      </w:r>
    </w:p>
    <w:p>
      <w:pPr>
        <w:spacing w:after="60"/>
        <w:jc w:val="center"/>
      </w:pPr>
      <w:r>
        <w:rPr>
          <w:b w:val="0"/>
          <w:i/>
          <w:color w:val="444444"/>
          <w:sz w:val="20"/>
        </w:rPr>
        <w:t>Giānvant kau tat bīchār ॥</w:t>
      </w:r>
    </w:p>
    <w:p>
      <w:pPr>
        <w:spacing w:after="200"/>
        <w:jc w:val="center"/>
      </w:pPr>
      <w:r>
        <w:rPr>
          <w:b w:val="0"/>
          <w:i w:val="0"/>
          <w:color w:val="006000"/>
          <w:sz w:val="22"/>
        </w:rPr>
        <w:t>а для людей знания эти буквы служат средством размышления о сущности.</w:t>
      </w:r>
    </w:p>
    <w:p/>
    <w:p>
      <w:pPr>
        <w:spacing w:before="160" w:after="40"/>
        <w:jc w:val="center"/>
      </w:pPr>
      <w:r>
        <w:rPr>
          <w:b/>
          <w:i w:val="0"/>
          <w:color w:val="550000"/>
          <w:sz w:val="26"/>
        </w:rPr>
        <w:t>ਜਾ ਕੈ ਜੀਅ ਜੈਸੀ ਬੁਧਿ ਹੋਈ ॥</w:t>
      </w:r>
    </w:p>
    <w:p>
      <w:pPr>
        <w:spacing w:after="60"/>
        <w:jc w:val="center"/>
      </w:pPr>
      <w:r>
        <w:rPr>
          <w:b w:val="0"/>
          <w:i/>
          <w:color w:val="444444"/>
          <w:sz w:val="20"/>
        </w:rPr>
        <w:t>Jā kai jīa jaisī budh hoī ॥</w:t>
      </w:r>
    </w:p>
    <w:p>
      <w:pPr>
        <w:spacing w:after="200"/>
        <w:jc w:val="center"/>
      </w:pPr>
      <w:r>
        <w:rPr>
          <w:b w:val="0"/>
          <w:i w:val="0"/>
          <w:color w:val="006000"/>
          <w:sz w:val="22"/>
        </w:rPr>
        <w:t>Какова у человека внутренняя разумность,</w:t>
      </w:r>
    </w:p>
    <w:p/>
    <w:p>
      <w:pPr>
        <w:spacing w:before="160" w:after="40"/>
        <w:jc w:val="center"/>
      </w:pPr>
      <w:r>
        <w:rPr>
          <w:b/>
          <w:i w:val="0"/>
          <w:color w:val="550000"/>
          <w:sz w:val="26"/>
        </w:rPr>
        <w:t>ਕਹਿ ਕਬੀਰ ਜਾਨੈਗਾ ਸੋਈ ॥੪੫॥</w:t>
      </w:r>
    </w:p>
    <w:p>
      <w:pPr>
        <w:spacing w:after="60"/>
        <w:jc w:val="center"/>
      </w:pPr>
      <w:r>
        <w:rPr>
          <w:b w:val="0"/>
          <w:i/>
          <w:color w:val="444444"/>
          <w:sz w:val="20"/>
        </w:rPr>
        <w:t>Kahi Kabīr jānaigā soī ॥45॥</w:t>
      </w:r>
    </w:p>
    <w:p>
      <w:pPr>
        <w:spacing w:after="200"/>
        <w:jc w:val="center"/>
      </w:pPr>
      <w:r>
        <w:rPr>
          <w:b w:val="0"/>
          <w:i w:val="0"/>
          <w:color w:val="006000"/>
          <w:sz w:val="22"/>
        </w:rPr>
        <w:t>говорит Кабир, настолько же он и поймёт это, даже через буквы; одного лишь чтения и писания книг недостаточно, чтобы стать знающим духовную жизнь ॥45॥</w:t>
      </w:r>
    </w:p>
    <w:p/>
    <w:p>
      <w:pPr>
        <w:spacing w:before="360" w:after="200"/>
        <w:jc w:val="center"/>
      </w:pPr>
      <w:r>
        <w:rPr>
          <w:b/>
          <w:color w:val="222222"/>
          <w:sz w:val="26"/>
        </w:rPr>
        <w:t>АНГ 343</w:t>
      </w:r>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ਰਾਗੁ ਗਉੜੀ ਥਿਤੀੰ ਕਬੀਰ ਜੀ ਕੀੰ ॥</w:t>
      </w:r>
    </w:p>
    <w:p>
      <w:pPr>
        <w:spacing w:after="60"/>
        <w:jc w:val="center"/>
      </w:pPr>
      <w:r>
        <w:rPr>
          <w:b w:val="0"/>
          <w:i/>
          <w:color w:val="444444"/>
          <w:sz w:val="20"/>
        </w:rPr>
        <w:t>rāg gaurī thitīṅ kabīr jī kīṅ</w:t>
      </w:r>
    </w:p>
    <w:p>
      <w:pPr>
        <w:spacing w:after="200"/>
        <w:jc w:val="center"/>
      </w:pPr>
      <w:r>
        <w:rPr>
          <w:b w:val="0"/>
          <w:i w:val="0"/>
          <w:color w:val="006000"/>
          <w:sz w:val="22"/>
        </w:rPr>
        <w:t>В раге Гаури — банī бхагата Кабира Джи о ‘тхити’, то есть о днях, связанных с прибыванием и убыванием луны.</w:t>
      </w:r>
    </w:p>
    <w:p/>
    <w:p>
      <w:pPr>
        <w:spacing w:before="160" w:after="40"/>
        <w:jc w:val="center"/>
      </w:pPr>
      <w:r>
        <w:rPr>
          <w:b/>
          <w:i w:val="0"/>
          <w:color w:val="550000"/>
          <w:sz w:val="26"/>
        </w:rPr>
        <w:t>ਸਲੋਕੁ ॥</w:t>
      </w:r>
    </w:p>
    <w:p>
      <w:pPr>
        <w:spacing w:after="60"/>
        <w:jc w:val="center"/>
      </w:pPr>
      <w:r>
        <w:rPr>
          <w:b w:val="0"/>
          <w:i/>
          <w:color w:val="444444"/>
          <w:sz w:val="20"/>
        </w:rPr>
        <w:t>salok</w:t>
      </w:r>
    </w:p>
    <w:p/>
    <w:p>
      <w:pPr>
        <w:spacing w:before="160" w:after="40"/>
        <w:jc w:val="center"/>
      </w:pPr>
      <w:r>
        <w:rPr>
          <w:b/>
          <w:i w:val="0"/>
          <w:color w:val="550000"/>
          <w:sz w:val="26"/>
        </w:rPr>
        <w:t>ਪੰਦ੍ਰਹ ਥਿਤੀੰ ਸਾਤ ਵਾਰ ॥</w:t>
      </w:r>
    </w:p>
    <w:p>
      <w:pPr>
        <w:spacing w:after="60"/>
        <w:jc w:val="center"/>
      </w:pPr>
      <w:r>
        <w:rPr>
          <w:b w:val="0"/>
          <w:i/>
          <w:color w:val="444444"/>
          <w:sz w:val="20"/>
        </w:rPr>
        <w:t>pandrah thitīṅ sāt vār</w:t>
      </w:r>
    </w:p>
    <w:p>
      <w:pPr>
        <w:spacing w:after="200"/>
        <w:jc w:val="center"/>
      </w:pPr>
      <w:r>
        <w:rPr>
          <w:b w:val="0"/>
          <w:i w:val="0"/>
          <w:color w:val="006000"/>
          <w:sz w:val="22"/>
        </w:rPr>
        <w:t>Заблуждающиеся люди соблюдают посты и прочее, отмечая пятнадцать тхитей и семь дней недели,</w:t>
      </w:r>
    </w:p>
    <w:p/>
    <w:p>
      <w:pPr>
        <w:spacing w:before="160" w:after="40"/>
        <w:jc w:val="center"/>
      </w:pPr>
      <w:r>
        <w:rPr>
          <w:b/>
          <w:i w:val="0"/>
          <w:color w:val="550000"/>
          <w:sz w:val="26"/>
        </w:rPr>
        <w:t>ਕਹਿ ਕਬੀਰ ਉਰਵਾਰ ਨ ਪਾਰ ॥</w:t>
      </w:r>
    </w:p>
    <w:p>
      <w:pPr>
        <w:spacing w:after="60"/>
        <w:jc w:val="center"/>
      </w:pPr>
      <w:r>
        <w:rPr>
          <w:b w:val="0"/>
          <w:i/>
          <w:color w:val="444444"/>
          <w:sz w:val="20"/>
        </w:rPr>
        <w:t>kahi kabīr urvār na pār</w:t>
      </w:r>
    </w:p>
    <w:p>
      <w:pPr>
        <w:spacing w:after="200"/>
        <w:jc w:val="center"/>
      </w:pPr>
      <w:r>
        <w:rPr>
          <w:b w:val="0"/>
          <w:i w:val="0"/>
          <w:color w:val="006000"/>
          <w:sz w:val="22"/>
        </w:rPr>
        <w:t>но Кабир каждый день через все эти тхити и вары воздаёт хвалу тому Богу, Который безграничен.</w:t>
      </w:r>
    </w:p>
    <w:p/>
    <w:p>
      <w:pPr>
        <w:spacing w:before="160" w:after="40"/>
        <w:jc w:val="center"/>
      </w:pPr>
      <w:r>
        <w:rPr>
          <w:b/>
          <w:i w:val="0"/>
          <w:color w:val="550000"/>
          <w:sz w:val="26"/>
        </w:rPr>
        <w:t>ਸਾਧਿਕ ਸਿਧ ਲਖੈ ਜਉ ਭੇਉ ॥</w:t>
      </w:r>
    </w:p>
    <w:p>
      <w:pPr>
        <w:spacing w:after="60"/>
        <w:jc w:val="center"/>
      </w:pPr>
      <w:r>
        <w:rPr>
          <w:b w:val="0"/>
          <w:i/>
          <w:color w:val="444444"/>
          <w:sz w:val="20"/>
        </w:rPr>
        <w:t>sādhik sidh lakhai jau bheu</w:t>
      </w:r>
    </w:p>
    <w:p>
      <w:pPr>
        <w:spacing w:after="200"/>
        <w:jc w:val="center"/>
      </w:pPr>
      <w:r>
        <w:rPr>
          <w:b w:val="0"/>
          <w:i w:val="0"/>
          <w:color w:val="006000"/>
          <w:sz w:val="22"/>
        </w:rPr>
        <w:t>Тот, кто занимается восхвалением, если постигает тайну этого Господа, то есть устанавливает с Ним глубокую связь,</w:t>
      </w:r>
    </w:p>
    <w:p/>
    <w:p>
      <w:pPr>
        <w:spacing w:before="160" w:after="40"/>
        <w:jc w:val="center"/>
      </w:pPr>
      <w:r>
        <w:rPr>
          <w:b/>
          <w:i w:val="0"/>
          <w:color w:val="550000"/>
          <w:sz w:val="26"/>
        </w:rPr>
        <w:t>ਆਪੇ ਕਰਤਾ ਆਪੇ ਦੇਉ ॥੧॥</w:t>
      </w:r>
    </w:p>
    <w:p>
      <w:pPr>
        <w:spacing w:after="60"/>
        <w:jc w:val="center"/>
      </w:pPr>
      <w:r>
        <w:rPr>
          <w:b w:val="0"/>
          <w:i/>
          <w:color w:val="444444"/>
          <w:sz w:val="20"/>
        </w:rPr>
        <w:t>āpe kartā āpe deu ॥1॥</w:t>
      </w:r>
    </w:p>
    <w:p>
      <w:pPr>
        <w:spacing w:after="200"/>
        <w:jc w:val="center"/>
      </w:pPr>
      <w:r>
        <w:rPr>
          <w:b w:val="0"/>
          <w:i w:val="0"/>
          <w:color w:val="006000"/>
          <w:sz w:val="22"/>
        </w:rPr>
        <w:t>тому Сам Творец, световой по природе, Сам видится повсюду ॥1॥</w:t>
      </w:r>
    </w:p>
    <w:p/>
    <w:p>
      <w:pPr>
        <w:spacing w:before="160" w:after="40"/>
        <w:jc w:val="center"/>
      </w:pPr>
      <w:r>
        <w:rPr>
          <w:b/>
          <w:i w:val="0"/>
          <w:color w:val="550000"/>
          <w:sz w:val="26"/>
        </w:rPr>
        <w:t>ਥਿਤੀੰ ॥</w:t>
      </w:r>
    </w:p>
    <w:p>
      <w:pPr>
        <w:spacing w:after="60"/>
        <w:jc w:val="center"/>
      </w:pPr>
      <w:r>
        <w:rPr>
          <w:b w:val="0"/>
          <w:i/>
          <w:color w:val="444444"/>
          <w:sz w:val="20"/>
        </w:rPr>
        <w:t>thitīṅ</w:t>
      </w:r>
    </w:p>
    <w:p/>
    <w:p>
      <w:pPr>
        <w:spacing w:before="160" w:after="40"/>
        <w:jc w:val="center"/>
      </w:pPr>
      <w:r>
        <w:rPr>
          <w:b/>
          <w:i w:val="0"/>
          <w:color w:val="550000"/>
          <w:sz w:val="26"/>
        </w:rPr>
        <w:t>ਅੰਮਾਵਸ ਮਹਿ ਆਸ ਨਿਵਾਰਹੁ ॥</w:t>
      </w:r>
    </w:p>
    <w:p>
      <w:pPr>
        <w:spacing w:after="60"/>
        <w:jc w:val="center"/>
      </w:pPr>
      <w:r>
        <w:rPr>
          <w:b w:val="0"/>
          <w:i/>
          <w:color w:val="444444"/>
          <w:sz w:val="20"/>
        </w:rPr>
        <w:t>aṅmāvas mahi ās nivārahu</w:t>
      </w:r>
    </w:p>
    <w:p>
      <w:pPr>
        <w:spacing w:after="200"/>
        <w:jc w:val="center"/>
      </w:pPr>
      <w:r>
        <w:rPr>
          <w:b w:val="0"/>
          <w:i w:val="0"/>
          <w:color w:val="006000"/>
          <w:sz w:val="22"/>
        </w:rPr>
        <w:t>В день амавасьи устраните надежды на посты, омовения и прочее,</w:t>
      </w:r>
    </w:p>
    <w:p/>
    <w:p>
      <w:pPr>
        <w:spacing w:before="160" w:after="40"/>
        <w:jc w:val="center"/>
      </w:pPr>
      <w:r>
        <w:rPr>
          <w:b/>
          <w:i w:val="0"/>
          <w:color w:val="550000"/>
          <w:sz w:val="26"/>
        </w:rPr>
        <w:t>ਅੰਤਰਜਾਮੀ ਰਾਮੁ ਸਮਾਰਹੁ ॥</w:t>
      </w:r>
    </w:p>
    <w:p>
      <w:pPr>
        <w:spacing w:after="60"/>
        <w:jc w:val="center"/>
      </w:pPr>
      <w:r>
        <w:rPr>
          <w:b w:val="0"/>
          <w:i/>
          <w:color w:val="444444"/>
          <w:sz w:val="20"/>
        </w:rPr>
        <w:t>aṅtarjāmī rām سمārhu</w:t>
      </w:r>
    </w:p>
    <w:p>
      <w:pPr>
        <w:spacing w:after="200"/>
        <w:jc w:val="center"/>
      </w:pPr>
      <w:r>
        <w:rPr>
          <w:b w:val="0"/>
          <w:i w:val="0"/>
          <w:color w:val="006000"/>
          <w:sz w:val="22"/>
        </w:rPr>
        <w:t>утвердите в сердце всепронизывающего Параматму, знающего всё, что внутри каждого.</w:t>
      </w:r>
    </w:p>
    <w:p/>
    <w:p>
      <w:pPr>
        <w:spacing w:before="160" w:after="40"/>
        <w:jc w:val="center"/>
      </w:pPr>
      <w:r>
        <w:rPr>
          <w:b/>
          <w:i w:val="0"/>
          <w:color w:val="550000"/>
          <w:sz w:val="26"/>
        </w:rPr>
        <w:t>ਜੀਵਤ ਪਾਵਹੁ ਮੋਖ ਦੁਆਰ ॥</w:t>
      </w:r>
    </w:p>
    <w:p>
      <w:pPr>
        <w:spacing w:after="60"/>
        <w:jc w:val="center"/>
      </w:pPr>
      <w:r>
        <w:rPr>
          <w:b w:val="0"/>
          <w:i/>
          <w:color w:val="444444"/>
          <w:sz w:val="20"/>
        </w:rPr>
        <w:t>jīvat pāvahu mokh duār</w:t>
      </w:r>
    </w:p>
    <w:p>
      <w:pPr>
        <w:spacing w:after="200"/>
        <w:jc w:val="center"/>
      </w:pPr>
      <w:r>
        <w:rPr>
          <w:b w:val="0"/>
          <w:i w:val="0"/>
          <w:color w:val="006000"/>
          <w:sz w:val="22"/>
        </w:rPr>
        <w:t>Вы надеетесь через обряды, связанные с этими тхити, обрести освобождение после смерти, но если будете помнить Параматму, то уже в этой жизни получите избавление от пороков, страданий и суеверных заблуждений.</w:t>
      </w:r>
    </w:p>
    <w:p/>
    <w:p>
      <w:pPr>
        <w:spacing w:before="160" w:after="40"/>
        <w:jc w:val="center"/>
      </w:pPr>
      <w:r>
        <w:rPr>
          <w:b/>
          <w:i w:val="0"/>
          <w:color w:val="550000"/>
          <w:sz w:val="26"/>
        </w:rPr>
        <w:t>ਅਨਭਉ ਸਬਦੁ ਤਤੁ ਨਿਜੁ ਸਾਰ ॥੧॥</w:t>
      </w:r>
    </w:p>
    <w:p>
      <w:pPr>
        <w:spacing w:after="60"/>
        <w:jc w:val="center"/>
      </w:pPr>
      <w:r>
        <w:rPr>
          <w:b w:val="0"/>
          <w:i/>
          <w:color w:val="444444"/>
          <w:sz w:val="20"/>
        </w:rPr>
        <w:t>anbhau sabad tat nij sār ॥1॥</w:t>
      </w:r>
    </w:p>
    <w:p>
      <w:pPr>
        <w:spacing w:after="200"/>
        <w:jc w:val="center"/>
      </w:pPr>
      <w:r>
        <w:rPr>
          <w:b w:val="0"/>
          <w:i w:val="0"/>
          <w:color w:val="006000"/>
          <w:sz w:val="22"/>
        </w:rPr>
        <w:t>Благодаря этому памятованию проявится ваша собственная высшая сущность, и Шабад Сатгуру зазвучит как переживаемая реальность ॥1॥</w:t>
      </w:r>
    </w:p>
    <w:p/>
    <w:p>
      <w:pPr>
        <w:spacing w:before="160" w:after="40"/>
        <w:jc w:val="center"/>
      </w:pPr>
      <w:r>
        <w:rPr>
          <w:b/>
          <w:i w:val="0"/>
          <w:color w:val="550000"/>
          <w:sz w:val="26"/>
        </w:rPr>
        <w:t>ਚਰਨ ਕਮਲ ਗੋਬਿੰਦ ਰੰਗੁ ਲਾਗਾ ॥</w:t>
      </w:r>
    </w:p>
    <w:p>
      <w:pPr>
        <w:spacing w:after="60"/>
        <w:jc w:val="center"/>
      </w:pPr>
      <w:r>
        <w:rPr>
          <w:b w:val="0"/>
          <w:i/>
          <w:color w:val="444444"/>
          <w:sz w:val="20"/>
        </w:rPr>
        <w:t>charan kamal gobind raṅg lāgā</w:t>
      </w:r>
    </w:p>
    <w:p>
      <w:pPr>
        <w:spacing w:after="200"/>
        <w:jc w:val="center"/>
      </w:pPr>
      <w:r>
        <w:rPr>
          <w:b w:val="0"/>
          <w:i w:val="0"/>
          <w:color w:val="006000"/>
          <w:sz w:val="22"/>
        </w:rPr>
        <w:t>У того человека, чья любовь привязывается к прекрасным стопам Гобинда,</w:t>
      </w:r>
    </w:p>
    <w:p/>
    <w:p>
      <w:pPr>
        <w:spacing w:before="160" w:after="40"/>
        <w:jc w:val="center"/>
      </w:pPr>
      <w:r>
        <w:rPr>
          <w:b/>
          <w:i w:val="0"/>
          <w:color w:val="550000"/>
          <w:sz w:val="26"/>
        </w:rPr>
        <w:t>ਸੰਤ ਪ੍ਰਸਾਦਿ ਭਏ ਮਨ ਨਿਰਮਲ ਹਰਿ ਕੀਰਤਨ ਮਹਿ ਅਨਦਿਨੁ ਜਾਗਾ ॥੧॥ ਰਹਾਉ ॥</w:t>
      </w:r>
    </w:p>
    <w:p>
      <w:pPr>
        <w:spacing w:after="60"/>
        <w:jc w:val="center"/>
      </w:pPr>
      <w:r>
        <w:rPr>
          <w:b w:val="0"/>
          <w:i/>
          <w:color w:val="444444"/>
          <w:sz w:val="20"/>
        </w:rPr>
        <w:t>sant prasād bhae man nirmal har kīrtan mahi anadin jāgā ॥1॥ rahāu ॥</w:t>
      </w:r>
    </w:p>
    <w:p>
      <w:pPr>
        <w:spacing w:after="200"/>
        <w:jc w:val="center"/>
      </w:pPr>
      <w:r>
        <w:rPr>
          <w:b w:val="0"/>
          <w:i w:val="0"/>
          <w:color w:val="006000"/>
          <w:sz w:val="22"/>
        </w:rPr>
        <w:t>по милости Гуру ум становится чистым. Соединившись с восхвалением Параматмы, он всегда остаётся бдительным по отношению к порокам ॥1॥ Рахау ॥</w:t>
      </w:r>
    </w:p>
    <w:p/>
    <w:p>
      <w:pPr>
        <w:spacing w:before="160" w:after="40"/>
        <w:jc w:val="center"/>
      </w:pPr>
      <w:r>
        <w:rPr>
          <w:b/>
          <w:i w:val="0"/>
          <w:color w:val="550000"/>
          <w:sz w:val="26"/>
        </w:rPr>
        <w:t>ਪਰਿਵਾ ਪ੍ਰੀਤਮ ਕਰਹੁ ਬੀਚਾਰ ॥</w:t>
      </w:r>
    </w:p>
    <w:p>
      <w:pPr>
        <w:spacing w:after="60"/>
        <w:jc w:val="center"/>
      </w:pPr>
      <w:r>
        <w:rPr>
          <w:b w:val="0"/>
          <w:i/>
          <w:color w:val="444444"/>
          <w:sz w:val="20"/>
        </w:rPr>
        <w:t>parivā prītam karahu bīchār</w:t>
      </w:r>
    </w:p>
    <w:p>
      <w:pPr>
        <w:spacing w:after="200"/>
        <w:jc w:val="center"/>
      </w:pPr>
      <w:r>
        <w:rPr>
          <w:b w:val="0"/>
          <w:i w:val="0"/>
          <w:color w:val="006000"/>
          <w:sz w:val="22"/>
        </w:rPr>
        <w:t>О брат, размышляйте о качествах этого Возлюбленного, воздавайте Ему хвалу,</w:t>
      </w:r>
    </w:p>
    <w:p/>
    <w:p>
      <w:pPr>
        <w:spacing w:before="160" w:after="40"/>
        <w:jc w:val="center"/>
      </w:pPr>
      <w:r>
        <w:rPr>
          <w:b/>
          <w:i w:val="0"/>
          <w:color w:val="550000"/>
          <w:sz w:val="26"/>
        </w:rPr>
        <w:t>ਘਟ ਮਹਿ ਖੇਲੈ ਅਘਟ ਅਪਾਰ ॥</w:t>
      </w:r>
    </w:p>
    <w:p>
      <w:pPr>
        <w:spacing w:after="60"/>
        <w:jc w:val="center"/>
      </w:pPr>
      <w:r>
        <w:rPr>
          <w:b w:val="0"/>
          <w:i/>
          <w:color w:val="444444"/>
          <w:sz w:val="20"/>
        </w:rPr>
        <w:t>ghaṭ mahi khelai aghaṭ apār</w:t>
      </w:r>
    </w:p>
    <w:p>
      <w:pPr>
        <w:spacing w:after="200"/>
        <w:jc w:val="center"/>
      </w:pPr>
      <w:r>
        <w:rPr>
          <w:b w:val="0"/>
          <w:i w:val="0"/>
          <w:color w:val="006000"/>
          <w:sz w:val="22"/>
        </w:rPr>
        <w:t>Который не заключён в тюрьму тел, беспределен и всё же играет в каждом теле,</w:t>
      </w:r>
    </w:p>
    <w:p/>
    <w:p>
      <w:pPr>
        <w:spacing w:before="160" w:after="40"/>
        <w:jc w:val="center"/>
      </w:pPr>
      <w:r>
        <w:rPr>
          <w:b/>
          <w:i w:val="0"/>
          <w:color w:val="550000"/>
          <w:sz w:val="26"/>
        </w:rPr>
        <w:t>ਕਾਲ ਕਲਪਨਾ ਕਦੇ ਨ ਖਾਇ ॥</w:t>
      </w:r>
    </w:p>
    <w:p>
      <w:pPr>
        <w:spacing w:after="60"/>
        <w:jc w:val="center"/>
      </w:pPr>
      <w:r>
        <w:rPr>
          <w:b w:val="0"/>
          <w:i/>
          <w:color w:val="444444"/>
          <w:sz w:val="20"/>
        </w:rPr>
        <w:t>kāl kalpanā kade na khāi</w:t>
      </w:r>
    </w:p>
    <w:p>
      <w:pPr>
        <w:spacing w:after="200"/>
        <w:jc w:val="center"/>
      </w:pPr>
      <w:r>
        <w:rPr>
          <w:b w:val="0"/>
          <w:i w:val="0"/>
          <w:color w:val="006000"/>
          <w:sz w:val="22"/>
        </w:rPr>
        <w:t>того, кто восхваляет Возлюбленного-Господа, никогда не поражает страх смерти,</w:t>
      </w:r>
    </w:p>
    <w:p/>
    <w:p>
      <w:pPr>
        <w:spacing w:before="160" w:after="40"/>
        <w:jc w:val="center"/>
      </w:pPr>
      <w:r>
        <w:rPr>
          <w:b/>
          <w:i w:val="0"/>
          <w:color w:val="550000"/>
          <w:sz w:val="26"/>
        </w:rPr>
        <w:t>ਆਦਿ ਪੁਰਖ ਮਹਿ ਰਹੈ ਸਮਾਇ ॥੨॥</w:t>
      </w:r>
    </w:p>
    <w:p>
      <w:pPr>
        <w:spacing w:after="60"/>
        <w:jc w:val="center"/>
      </w:pPr>
      <w:r>
        <w:rPr>
          <w:b w:val="0"/>
          <w:i/>
          <w:color w:val="444444"/>
          <w:sz w:val="20"/>
        </w:rPr>
        <w:t>ād purakh mahi rahai samāi ॥2॥</w:t>
      </w:r>
    </w:p>
    <w:p>
      <w:pPr>
        <w:spacing w:after="200"/>
        <w:jc w:val="center"/>
      </w:pPr>
      <w:r>
        <w:rPr>
          <w:b w:val="0"/>
          <w:i w:val="0"/>
          <w:color w:val="006000"/>
          <w:sz w:val="22"/>
        </w:rPr>
        <w:t>ибо он всегда соединён с изначальным Пуракхом, Творцом всех ॥2॥</w:t>
      </w:r>
    </w:p>
    <w:p/>
    <w:p>
      <w:pPr>
        <w:spacing w:before="160" w:after="40"/>
        <w:jc w:val="center"/>
      </w:pPr>
      <w:r>
        <w:rPr>
          <w:b/>
          <w:i w:val="0"/>
          <w:color w:val="550000"/>
          <w:sz w:val="26"/>
        </w:rPr>
        <w:t>ਦੁਤੀਆ ਦੁਹ ਕਰਿ ਜਾਨੈ ਅੰਗ ॥</w:t>
      </w:r>
    </w:p>
    <w:p>
      <w:pPr>
        <w:spacing w:after="60"/>
        <w:jc w:val="center"/>
      </w:pPr>
      <w:r>
        <w:rPr>
          <w:b w:val="0"/>
          <w:i/>
          <w:color w:val="444444"/>
          <w:sz w:val="20"/>
        </w:rPr>
        <w:t>dutīā duh kar jānai aṅg</w:t>
      </w:r>
    </w:p>
    <w:p>
      <w:pPr>
        <w:spacing w:after="200"/>
        <w:jc w:val="center"/>
      </w:pPr>
      <w:r>
        <w:rPr>
          <w:b w:val="0"/>
          <w:i w:val="0"/>
          <w:color w:val="006000"/>
          <w:sz w:val="22"/>
        </w:rPr>
        <w:t>Он понимает, что мир — не просто природа;</w:t>
      </w:r>
    </w:p>
    <w:p/>
    <w:p>
      <w:pPr>
        <w:spacing w:before="160" w:after="40"/>
        <w:jc w:val="center"/>
      </w:pPr>
      <w:r>
        <w:rPr>
          <w:b/>
          <w:i w:val="0"/>
          <w:color w:val="550000"/>
          <w:sz w:val="26"/>
        </w:rPr>
        <w:t>ਮਾਇਆ ਬ੍ਰਹਮ ਰਮੈ ਸਭ ਸੰਗ ॥</w:t>
      </w:r>
    </w:p>
    <w:p>
      <w:pPr>
        <w:spacing w:after="60"/>
        <w:jc w:val="center"/>
      </w:pPr>
      <w:r>
        <w:rPr>
          <w:b w:val="0"/>
          <w:i/>
          <w:color w:val="444444"/>
          <w:sz w:val="20"/>
        </w:rPr>
        <w:t>māiā brahm ramai sabh saṅg</w:t>
      </w:r>
    </w:p>
    <w:p>
      <w:pPr>
        <w:spacing w:after="200"/>
        <w:jc w:val="center"/>
      </w:pPr>
      <w:r>
        <w:rPr>
          <w:b w:val="0"/>
          <w:i w:val="0"/>
          <w:color w:val="006000"/>
          <w:sz w:val="22"/>
        </w:rPr>
        <w:t>он видит в этом мире два начала — майю и Брахм.</w:t>
      </w:r>
    </w:p>
    <w:p/>
    <w:p>
      <w:pPr>
        <w:spacing w:before="160" w:after="40"/>
        <w:jc w:val="center"/>
      </w:pPr>
      <w:r>
        <w:rPr>
          <w:b/>
          <w:i w:val="0"/>
          <w:color w:val="550000"/>
          <w:sz w:val="26"/>
        </w:rPr>
        <w:t>ਨਾ ਓਹੁ ਬਢੈ ਨ ਘਟਤਾ ਜਾਇ ॥</w:t>
      </w:r>
    </w:p>
    <w:p>
      <w:pPr>
        <w:spacing w:after="60"/>
        <w:jc w:val="center"/>
      </w:pPr>
      <w:r>
        <w:rPr>
          <w:b w:val="0"/>
          <w:i/>
          <w:color w:val="444444"/>
          <w:sz w:val="20"/>
        </w:rPr>
        <w:t>nā ohu baḍhai na ghaṭtā jāi</w:t>
      </w:r>
    </w:p>
    <w:p>
      <w:pPr>
        <w:spacing w:after="200"/>
        <w:jc w:val="center"/>
      </w:pPr>
      <w:r>
        <w:rPr>
          <w:b w:val="0"/>
          <w:i w:val="0"/>
          <w:color w:val="006000"/>
          <w:sz w:val="22"/>
        </w:rPr>
        <w:t>Брахм пребывает вместе со всеми в этой майе; Он никогда не увеличивается и не уменьшается, всегда остаётся одним и тем же.</w:t>
      </w:r>
    </w:p>
    <w:p/>
    <w:p>
      <w:pPr>
        <w:spacing w:before="160" w:after="40"/>
        <w:jc w:val="center"/>
      </w:pPr>
      <w:r>
        <w:rPr>
          <w:b/>
          <w:i w:val="0"/>
          <w:color w:val="550000"/>
          <w:sz w:val="26"/>
        </w:rPr>
        <w:t>ਅਕੁਲ ਨਿਰੰਜਨ ਏਕੈ ਭਾਇ ॥੩॥</w:t>
      </w:r>
    </w:p>
    <w:p>
      <w:pPr>
        <w:spacing w:after="60"/>
        <w:jc w:val="center"/>
      </w:pPr>
      <w:r>
        <w:rPr>
          <w:b w:val="0"/>
          <w:i/>
          <w:color w:val="444444"/>
          <w:sz w:val="20"/>
        </w:rPr>
        <w:t>akul nirañjan ekai bhāi ॥3॥</w:t>
      </w:r>
    </w:p>
    <w:p>
      <w:pPr>
        <w:spacing w:after="200"/>
        <w:jc w:val="center"/>
      </w:pPr>
      <w:r>
        <w:rPr>
          <w:b w:val="0"/>
          <w:i w:val="0"/>
          <w:color w:val="006000"/>
          <w:sz w:val="22"/>
        </w:rPr>
        <w:t>У Него нет особой родовой принадлежности; Он нираñджан, то есть майя не может наложить на Него своего влияния ॥3॥</w:t>
      </w:r>
    </w:p>
    <w:p/>
    <w:p>
      <w:pPr>
        <w:spacing w:before="160" w:after="40"/>
        <w:jc w:val="center"/>
      </w:pPr>
      <w:r>
        <w:rPr>
          <w:b/>
          <w:i w:val="0"/>
          <w:color w:val="550000"/>
          <w:sz w:val="26"/>
        </w:rPr>
        <w:t>ਤ੍ਰਿਤੀਆ ਤੀਨੇ ਸਮ ਕਰਿ ਲਿਆਵੈ ॥</w:t>
      </w:r>
    </w:p>
    <w:p>
      <w:pPr>
        <w:spacing w:after="60"/>
        <w:jc w:val="center"/>
      </w:pPr>
      <w:r>
        <w:rPr>
          <w:b w:val="0"/>
          <w:i/>
          <w:color w:val="444444"/>
          <w:sz w:val="20"/>
        </w:rPr>
        <w:t>tritīā tīne sam kar liāvai</w:t>
      </w:r>
    </w:p>
    <w:p>
      <w:pPr>
        <w:spacing w:after="200"/>
        <w:jc w:val="center"/>
      </w:pPr>
      <w:r>
        <w:rPr>
          <w:b w:val="0"/>
          <w:i w:val="0"/>
          <w:color w:val="006000"/>
          <w:sz w:val="22"/>
        </w:rPr>
        <w:t>Тот, кто восхваляет Господа, удерживает три качества майи в равновесии, то есть никогда не колеблется под их влиянием,</w:t>
      </w:r>
    </w:p>
    <w:p/>
    <w:p>
      <w:pPr>
        <w:spacing w:before="160" w:after="40"/>
        <w:jc w:val="center"/>
      </w:pPr>
      <w:r>
        <w:rPr>
          <w:b/>
          <w:i w:val="0"/>
          <w:color w:val="550000"/>
          <w:sz w:val="26"/>
        </w:rPr>
        <w:t>ਆਨਦ ਮੂਲ ਪਰਮ ਪਦੁ ਪਾਵੈ ॥</w:t>
      </w:r>
    </w:p>
    <w:p>
      <w:pPr>
        <w:spacing w:after="60"/>
        <w:jc w:val="center"/>
      </w:pPr>
      <w:r>
        <w:rPr>
          <w:b w:val="0"/>
          <w:i/>
          <w:color w:val="444444"/>
          <w:sz w:val="20"/>
        </w:rPr>
        <w:t>ānad mūl param pad pāvai</w:t>
      </w:r>
    </w:p>
    <w:p>
      <w:pPr>
        <w:spacing w:after="200"/>
        <w:jc w:val="center"/>
      </w:pPr>
      <w:r>
        <w:rPr>
          <w:b w:val="0"/>
          <w:i w:val="0"/>
          <w:color w:val="006000"/>
          <w:sz w:val="22"/>
        </w:rPr>
        <w:t>и достигает высшего духовного состояния, которое является источником блаженства.</w:t>
      </w:r>
    </w:p>
    <w:p/>
    <w:p>
      <w:pPr>
        <w:spacing w:before="160" w:after="40"/>
        <w:jc w:val="center"/>
      </w:pPr>
      <w:r>
        <w:rPr>
          <w:b/>
          <w:i w:val="0"/>
          <w:color w:val="550000"/>
          <w:sz w:val="26"/>
        </w:rPr>
        <w:t>ਸਾਧਸੰਗਤਿ ਉਪਜੈ ਬਿਸ੍ਵਾਸ ॥</w:t>
      </w:r>
    </w:p>
    <w:p>
      <w:pPr>
        <w:spacing w:after="60"/>
        <w:jc w:val="center"/>
      </w:pPr>
      <w:r>
        <w:rPr>
          <w:b w:val="0"/>
          <w:i/>
          <w:color w:val="444444"/>
          <w:sz w:val="20"/>
        </w:rPr>
        <w:t>sādhsangat upjai bisvās</w:t>
      </w:r>
    </w:p>
    <w:p>
      <w:pPr>
        <w:spacing w:after="200"/>
        <w:jc w:val="center"/>
      </w:pPr>
      <w:r>
        <w:rPr>
          <w:b w:val="0"/>
          <w:i w:val="0"/>
          <w:color w:val="006000"/>
          <w:sz w:val="22"/>
        </w:rPr>
        <w:t>Пребывая в сатсанге, человек рождает в себе такую уверенность,</w:t>
      </w:r>
    </w:p>
    <w:p/>
    <w:p>
      <w:pPr>
        <w:spacing w:before="160" w:after="40"/>
        <w:jc w:val="center"/>
      </w:pPr>
      <w:r>
        <w:rPr>
          <w:b/>
          <w:i w:val="0"/>
          <w:color w:val="550000"/>
          <w:sz w:val="26"/>
        </w:rPr>
        <w:t>ਬਾਹਰਿ ਭੀਤਰਿ ਸਦਾ ਪ੍ਰਗਾਸ ॥੪॥</w:t>
      </w:r>
    </w:p>
    <w:p>
      <w:pPr>
        <w:spacing w:after="60"/>
        <w:jc w:val="center"/>
      </w:pPr>
      <w:r>
        <w:rPr>
          <w:b w:val="0"/>
          <w:i/>
          <w:color w:val="444444"/>
          <w:sz w:val="20"/>
        </w:rPr>
        <w:t>bāhar bhītar sadā pragās ॥4॥</w:t>
      </w:r>
    </w:p>
    <w:p>
      <w:pPr>
        <w:spacing w:after="200"/>
        <w:jc w:val="center"/>
      </w:pPr>
      <w:r>
        <w:rPr>
          <w:b w:val="0"/>
          <w:i w:val="0"/>
          <w:color w:val="006000"/>
          <w:sz w:val="22"/>
        </w:rPr>
        <w:t>что внутри и снаружи, повсюду и всегда, есть только сияние Господа ॥4॥</w:t>
      </w:r>
    </w:p>
    <w:p/>
    <w:p>
      <w:pPr>
        <w:spacing w:before="160" w:after="40"/>
        <w:jc w:val="center"/>
      </w:pPr>
      <w:r>
        <w:rPr>
          <w:b/>
          <w:i w:val="0"/>
          <w:color w:val="550000"/>
          <w:sz w:val="26"/>
        </w:rPr>
        <w:t>ਚਉਥਹਿ ਚੰਚਲ ਮਨ ਕਉ ਗਹਹੁ ॥</w:t>
      </w:r>
    </w:p>
    <w:p>
      <w:pPr>
        <w:spacing w:after="60"/>
        <w:jc w:val="center"/>
      </w:pPr>
      <w:r>
        <w:rPr>
          <w:b w:val="0"/>
          <w:i/>
          <w:color w:val="444444"/>
          <w:sz w:val="20"/>
        </w:rPr>
        <w:t>chauṭhah chanchal man kau gahahu</w:t>
      </w:r>
    </w:p>
    <w:p>
      <w:pPr>
        <w:spacing w:after="200"/>
        <w:jc w:val="center"/>
      </w:pPr>
      <w:r>
        <w:rPr>
          <w:b w:val="0"/>
          <w:i w:val="0"/>
          <w:color w:val="006000"/>
          <w:sz w:val="22"/>
        </w:rPr>
        <w:t>В четвёртую тхить вместо обрядов удерживайте этот беспокойный ум,</w:t>
      </w:r>
    </w:p>
    <w:p/>
    <w:p>
      <w:pPr>
        <w:spacing w:before="160" w:after="40"/>
        <w:jc w:val="center"/>
      </w:pPr>
      <w:r>
        <w:rPr>
          <w:b/>
          <w:i w:val="0"/>
          <w:color w:val="550000"/>
          <w:sz w:val="26"/>
        </w:rPr>
        <w:t>ਕਾਮ ਕ੍ਰੋਧ ਸੰਗਿ ਕਬਹੁ ਨ ਬਹਹੁ ॥</w:t>
      </w:r>
    </w:p>
    <w:p>
      <w:pPr>
        <w:spacing w:after="60"/>
        <w:jc w:val="center"/>
      </w:pPr>
      <w:r>
        <w:rPr>
          <w:b w:val="0"/>
          <w:i/>
          <w:color w:val="444444"/>
          <w:sz w:val="20"/>
        </w:rPr>
        <w:t>kām krodh saṅg kabahu na bahahu</w:t>
      </w:r>
    </w:p>
    <w:p>
      <w:pPr>
        <w:spacing w:after="200"/>
        <w:jc w:val="center"/>
      </w:pPr>
      <w:r>
        <w:rPr>
          <w:b w:val="0"/>
          <w:i w:val="0"/>
          <w:color w:val="006000"/>
          <w:sz w:val="22"/>
        </w:rPr>
        <w:t>никогда не садитесь в обществе кама и кродха.</w:t>
      </w:r>
    </w:p>
    <w:p/>
    <w:p>
      <w:pPr>
        <w:spacing w:before="160" w:after="40"/>
        <w:jc w:val="center"/>
      </w:pPr>
      <w:r>
        <w:rPr>
          <w:b/>
          <w:i w:val="0"/>
          <w:color w:val="550000"/>
          <w:sz w:val="26"/>
        </w:rPr>
        <w:t>ਜਲ ਥਲ ਮਾਹੇ ਆਪਹਿ ਆਪ ॥</w:t>
      </w:r>
    </w:p>
    <w:p>
      <w:pPr>
        <w:spacing w:after="60"/>
        <w:jc w:val="center"/>
      </w:pPr>
      <w:r>
        <w:rPr>
          <w:b w:val="0"/>
          <w:i/>
          <w:color w:val="444444"/>
          <w:sz w:val="20"/>
        </w:rPr>
        <w:t>jal thal māhe āpahi āp</w:t>
      </w:r>
    </w:p>
    <w:p>
      <w:pPr>
        <w:spacing w:after="200"/>
        <w:jc w:val="center"/>
      </w:pPr>
      <w:r>
        <w:rPr>
          <w:b w:val="0"/>
          <w:i w:val="0"/>
          <w:color w:val="006000"/>
          <w:sz w:val="22"/>
        </w:rPr>
        <w:t>Параматма Сам по Себе присутствует и в воде, и на земле, везде,</w:t>
      </w:r>
    </w:p>
    <w:p/>
    <w:p>
      <w:pPr>
        <w:spacing w:before="160" w:after="40"/>
        <w:jc w:val="center"/>
      </w:pPr>
      <w:r>
        <w:rPr>
          <w:b/>
          <w:i w:val="0"/>
          <w:color w:val="550000"/>
          <w:sz w:val="26"/>
        </w:rPr>
        <w:t>ਆਪੈ ਜਪਹੁ ਆਪਨਾ ਜਾਪ ॥੫॥</w:t>
      </w:r>
    </w:p>
    <w:p>
      <w:pPr>
        <w:spacing w:after="60"/>
        <w:jc w:val="center"/>
      </w:pPr>
      <w:r>
        <w:rPr>
          <w:b w:val="0"/>
          <w:i/>
          <w:color w:val="444444"/>
          <w:sz w:val="20"/>
        </w:rPr>
        <w:t>āpai japahu āpnā jāp ॥5॥</w:t>
      </w:r>
    </w:p>
    <w:p>
      <w:pPr>
        <w:spacing w:after="200"/>
        <w:jc w:val="center"/>
      </w:pPr>
      <w:r>
        <w:rPr>
          <w:b w:val="0"/>
          <w:i w:val="0"/>
          <w:color w:val="006000"/>
          <w:sz w:val="22"/>
        </w:rPr>
        <w:t>соединяясь с Его светом, повторяйте то памятование, которое действительно принесёт вам пользу ॥5॥</w:t>
      </w:r>
    </w:p>
    <w:p/>
    <w:p>
      <w:pPr>
        <w:spacing w:before="160" w:after="40"/>
        <w:jc w:val="center"/>
      </w:pPr>
      <w:r>
        <w:rPr>
          <w:b/>
          <w:i w:val="0"/>
          <w:color w:val="550000"/>
          <w:sz w:val="26"/>
        </w:rPr>
        <w:t>ਪਾਂਚੈ ਪੰਚ ਤਤ ਬਿਸਥਾਰ ॥</w:t>
      </w:r>
    </w:p>
    <w:p>
      <w:pPr>
        <w:spacing w:after="60"/>
        <w:jc w:val="center"/>
      </w:pPr>
      <w:r>
        <w:rPr>
          <w:b w:val="0"/>
          <w:i/>
          <w:color w:val="444444"/>
          <w:sz w:val="20"/>
        </w:rPr>
        <w:t>pāṅchai pañch tat bisthār</w:t>
      </w:r>
    </w:p>
    <w:p>
      <w:pPr>
        <w:spacing w:after="200"/>
        <w:jc w:val="center"/>
      </w:pPr>
      <w:r>
        <w:rPr>
          <w:b w:val="0"/>
          <w:i w:val="0"/>
          <w:color w:val="006000"/>
          <w:sz w:val="22"/>
        </w:rPr>
        <w:t>Этот мир создан как игра из пяти элементов,</w:t>
      </w:r>
    </w:p>
    <w:p/>
    <w:p>
      <w:pPr>
        <w:spacing w:before="160" w:after="40"/>
        <w:jc w:val="center"/>
      </w:pPr>
      <w:r>
        <w:rPr>
          <w:b/>
          <w:i w:val="0"/>
          <w:color w:val="550000"/>
          <w:sz w:val="26"/>
        </w:rPr>
        <w:t>ਕਨਿਕ ਕਾਮਿਨੀ ਜੁਗ ਬਿਉਹਾਰ ॥</w:t>
      </w:r>
    </w:p>
    <w:p>
      <w:pPr>
        <w:spacing w:after="60"/>
        <w:jc w:val="center"/>
      </w:pPr>
      <w:r>
        <w:rPr>
          <w:b w:val="0"/>
          <w:i/>
          <w:color w:val="444444"/>
          <w:sz w:val="20"/>
        </w:rPr>
        <w:t>kanik kāminī jug biuhār</w:t>
      </w:r>
    </w:p>
    <w:p>
      <w:pPr>
        <w:spacing w:after="200"/>
        <w:jc w:val="center"/>
      </w:pPr>
      <w:r>
        <w:rPr>
          <w:b w:val="0"/>
          <w:i w:val="0"/>
          <w:color w:val="006000"/>
          <w:sz w:val="22"/>
        </w:rPr>
        <w:t>но, забыв об этом, живое существо опьянено занятиями, связанными с богатством и женщиной.</w:t>
      </w:r>
    </w:p>
    <w:p/>
    <w:p>
      <w:pPr>
        <w:spacing w:before="160" w:after="40"/>
        <w:jc w:val="center"/>
      </w:pPr>
      <w:r>
        <w:rPr>
          <w:b/>
          <w:i w:val="0"/>
          <w:color w:val="550000"/>
          <w:sz w:val="26"/>
        </w:rPr>
        <w:t>ਪ੍ਰੇਮ ਸੁਧਾ ਰਸੁ ਪੀਵੈ ਕੋਇ ॥</w:t>
      </w:r>
    </w:p>
    <w:p>
      <w:pPr>
        <w:spacing w:after="60"/>
        <w:jc w:val="center"/>
      </w:pPr>
      <w:r>
        <w:rPr>
          <w:b w:val="0"/>
          <w:i/>
          <w:color w:val="444444"/>
          <w:sz w:val="20"/>
        </w:rPr>
        <w:t>prem sudhā ras pīvai koi</w:t>
      </w:r>
    </w:p>
    <w:p>
      <w:pPr>
        <w:spacing w:after="200"/>
        <w:jc w:val="center"/>
      </w:pPr>
      <w:r>
        <w:rPr>
          <w:b w:val="0"/>
          <w:i w:val="0"/>
          <w:color w:val="006000"/>
          <w:sz w:val="22"/>
        </w:rPr>
        <w:t>Редок тот человек, который пьёт глоток амриты любви к Параматме,</w:t>
      </w:r>
    </w:p>
    <w:p/>
    <w:p>
      <w:pPr>
        <w:spacing w:before="160" w:after="40"/>
        <w:jc w:val="center"/>
      </w:pPr>
      <w:r>
        <w:rPr>
          <w:b/>
          <w:i w:val="0"/>
          <w:color w:val="550000"/>
          <w:sz w:val="26"/>
        </w:rPr>
        <w:t>ਜਰਾ ਮਰਣ ਦੁਖੁ ਫੇਰਿ ਨ ਹੋਇ ॥੬॥</w:t>
      </w:r>
    </w:p>
    <w:p>
      <w:pPr>
        <w:spacing w:after="60"/>
        <w:jc w:val="center"/>
      </w:pPr>
      <w:r>
        <w:rPr>
          <w:b w:val="0"/>
          <w:i/>
          <w:color w:val="444444"/>
          <w:sz w:val="20"/>
        </w:rPr>
        <w:t>jarā maraṇ dukh pher na hoi ॥6॥</w:t>
      </w:r>
    </w:p>
    <w:p>
      <w:pPr>
        <w:spacing w:after="200"/>
        <w:jc w:val="center"/>
      </w:pPr>
      <w:r>
        <w:rPr>
          <w:b w:val="0"/>
          <w:i w:val="0"/>
          <w:color w:val="006000"/>
          <w:sz w:val="22"/>
        </w:rPr>
        <w:t>и тому больше никогда не угрожает страх старости и смерти ॥6॥</w:t>
      </w:r>
    </w:p>
    <w:p/>
    <w:p>
      <w:pPr>
        <w:spacing w:before="160" w:after="40"/>
        <w:jc w:val="center"/>
      </w:pPr>
      <w:r>
        <w:rPr>
          <w:b/>
          <w:i w:val="0"/>
          <w:color w:val="550000"/>
          <w:sz w:val="26"/>
        </w:rPr>
        <w:t>ਛਠਿ ਖਟੁ ਚਕ੍ਰ ਛਹੂੰ ਦਿਸ ਧਾਇ ॥</w:t>
      </w:r>
    </w:p>
    <w:p>
      <w:pPr>
        <w:spacing w:after="60"/>
        <w:jc w:val="center"/>
      </w:pPr>
      <w:r>
        <w:rPr>
          <w:b w:val="0"/>
          <w:i/>
          <w:color w:val="444444"/>
          <w:sz w:val="20"/>
        </w:rPr>
        <w:t>chhaṭh khaṭ chakr chhahūṅ dis dhāi</w:t>
      </w:r>
    </w:p>
    <w:p>
      <w:pPr>
        <w:spacing w:after="200"/>
        <w:jc w:val="center"/>
      </w:pPr>
      <w:r>
        <w:rPr>
          <w:b w:val="0"/>
          <w:i w:val="0"/>
          <w:color w:val="006000"/>
          <w:sz w:val="22"/>
        </w:rPr>
        <w:t>Пять органов чувств и шестой — ум, весь этот состав блуждает, увлекаясь предметами мира.</w:t>
      </w:r>
    </w:p>
    <w:p/>
    <w:p>
      <w:pPr>
        <w:spacing w:before="160" w:after="40"/>
        <w:jc w:val="center"/>
      </w:pPr>
      <w:r>
        <w:rPr>
          <w:b/>
          <w:i w:val="0"/>
          <w:color w:val="550000"/>
          <w:sz w:val="26"/>
        </w:rPr>
        <w:t>ਬਿਨੁ ਪਰਚੈ ਨਹੀ ਥਿਰਾ ਰਹਾਇ ॥</w:t>
      </w:r>
    </w:p>
    <w:p>
      <w:pPr>
        <w:spacing w:after="60"/>
        <w:jc w:val="center"/>
      </w:pPr>
      <w:r>
        <w:rPr>
          <w:b w:val="0"/>
          <w:i/>
          <w:color w:val="444444"/>
          <w:sz w:val="20"/>
        </w:rPr>
        <w:t>bin parchai nahī thirā rahāi</w:t>
      </w:r>
    </w:p>
    <w:p>
      <w:pPr>
        <w:spacing w:after="200"/>
        <w:jc w:val="center"/>
      </w:pPr>
      <w:r>
        <w:rPr>
          <w:b w:val="0"/>
          <w:i w:val="0"/>
          <w:color w:val="006000"/>
          <w:sz w:val="22"/>
        </w:rPr>
        <w:t>Пока человек не соединится с памятью о Господе, весь этот состав не может успокоиться и утвердиться.</w:t>
      </w:r>
    </w:p>
    <w:p/>
    <w:p>
      <w:pPr>
        <w:spacing w:before="160" w:after="40"/>
        <w:jc w:val="center"/>
      </w:pPr>
      <w:r>
        <w:rPr>
          <w:b/>
          <w:i w:val="0"/>
          <w:color w:val="550000"/>
          <w:sz w:val="26"/>
        </w:rPr>
        <w:t>ਦੁਬਿਧਾ ਮੇਟਿ ਖਿਮਾ ਗਹਿ ਰਹਹੁ ॥</w:t>
      </w:r>
    </w:p>
    <w:p>
      <w:pPr>
        <w:spacing w:after="60"/>
        <w:jc w:val="center"/>
      </w:pPr>
      <w:r>
        <w:rPr>
          <w:b w:val="0"/>
          <w:i/>
          <w:color w:val="444444"/>
          <w:sz w:val="20"/>
        </w:rPr>
        <w:t>dubidhā meṭ khimā gahi rahahu</w:t>
      </w:r>
    </w:p>
    <w:p>
      <w:pPr>
        <w:spacing w:after="200"/>
        <w:jc w:val="center"/>
      </w:pPr>
      <w:r>
        <w:rPr>
          <w:b w:val="0"/>
          <w:i w:val="0"/>
          <w:color w:val="006000"/>
          <w:sz w:val="22"/>
        </w:rPr>
        <w:t>О брат, устрани двойственность и держись терпения и прощения.</w:t>
      </w:r>
    </w:p>
    <w:p/>
    <w:p>
      <w:pPr>
        <w:spacing w:before="160" w:after="40"/>
        <w:jc w:val="center"/>
      </w:pPr>
      <w:r>
        <w:rPr>
          <w:b/>
          <w:i w:val="0"/>
          <w:color w:val="550000"/>
          <w:sz w:val="26"/>
        </w:rPr>
        <w:t>ਕਰਮ ਧਰਮ ਕੀ ਸੂਲ ਨ ਸਹਹੁ ॥੭॥</w:t>
      </w:r>
    </w:p>
    <w:p>
      <w:pPr>
        <w:spacing w:after="60"/>
        <w:jc w:val="center"/>
      </w:pPr>
      <w:r>
        <w:rPr>
          <w:b w:val="0"/>
          <w:i/>
          <w:color w:val="444444"/>
          <w:sz w:val="20"/>
        </w:rPr>
        <w:t>karam dharam kī sūl na sahahu ॥7॥</w:t>
      </w:r>
    </w:p>
    <w:p>
      <w:pPr>
        <w:spacing w:after="200"/>
        <w:jc w:val="center"/>
      </w:pPr>
      <w:r>
        <w:rPr>
          <w:b w:val="0"/>
          <w:i w:val="0"/>
          <w:color w:val="006000"/>
          <w:sz w:val="22"/>
        </w:rPr>
        <w:t>Не выноси эту колючую путаницу обрядов и религиозных действий, из которой всё равно ничего не получается ॥7॥</w:t>
      </w:r>
    </w:p>
    <w:p/>
    <w:p>
      <w:pPr>
        <w:spacing w:before="160" w:after="40"/>
        <w:jc w:val="center"/>
      </w:pPr>
      <w:r>
        <w:rPr>
          <w:b/>
          <w:i w:val="0"/>
          <w:color w:val="550000"/>
          <w:sz w:val="26"/>
        </w:rPr>
        <w:t>ਸਾਤੈਂ ਸਤਿ ਕਰਿ ਬਾਚਾ ਜਾਣਿ ॥</w:t>
      </w:r>
    </w:p>
    <w:p>
      <w:pPr>
        <w:spacing w:after="60"/>
        <w:jc w:val="center"/>
      </w:pPr>
      <w:r>
        <w:rPr>
          <w:b w:val="0"/>
          <w:i/>
          <w:color w:val="444444"/>
          <w:sz w:val="20"/>
        </w:rPr>
        <w:t>sātaiṅ sat kar bāchā jāṇ</w:t>
      </w:r>
    </w:p>
    <w:p>
      <w:pPr>
        <w:spacing w:after="200"/>
        <w:jc w:val="center"/>
      </w:pPr>
      <w:r>
        <w:rPr>
          <w:b w:val="0"/>
          <w:i w:val="0"/>
          <w:color w:val="006000"/>
          <w:sz w:val="22"/>
        </w:rPr>
        <w:t>О брат, утверди веру в Бани Сатгуру,</w:t>
      </w:r>
    </w:p>
    <w:p/>
    <w:p>
      <w:pPr>
        <w:spacing w:before="160" w:after="40"/>
        <w:jc w:val="center"/>
      </w:pPr>
      <w:r>
        <w:rPr>
          <w:b/>
          <w:i w:val="0"/>
          <w:color w:val="550000"/>
          <w:sz w:val="26"/>
        </w:rPr>
        <w:t>ਆਤਮ ਰਾਮੁ ਲੇਹੁ ਪਰਵਾਣਿ ॥</w:t>
      </w:r>
    </w:p>
    <w:p>
      <w:pPr>
        <w:spacing w:after="60"/>
        <w:jc w:val="center"/>
      </w:pPr>
      <w:r>
        <w:rPr>
          <w:b w:val="0"/>
          <w:i/>
          <w:color w:val="444444"/>
          <w:sz w:val="20"/>
        </w:rPr>
        <w:t>ātam rām lehu parvāṇ</w:t>
      </w:r>
    </w:p>
    <w:p>
      <w:pPr>
        <w:spacing w:after="200"/>
        <w:jc w:val="center"/>
      </w:pPr>
      <w:r>
        <w:rPr>
          <w:b w:val="0"/>
          <w:i w:val="0"/>
          <w:color w:val="006000"/>
          <w:sz w:val="22"/>
        </w:rPr>
        <w:t>и через эту Бани вложи Имя Параматмы в своё сердце.</w:t>
      </w:r>
    </w:p>
    <w:p/>
    <w:p>
      <w:pPr>
        <w:spacing w:before="160" w:after="40"/>
        <w:jc w:val="center"/>
      </w:pPr>
      <w:r>
        <w:rPr>
          <w:b/>
          <w:i w:val="0"/>
          <w:color w:val="550000"/>
          <w:sz w:val="26"/>
        </w:rPr>
        <w:t>ਛੂਟੈ ਸੰਸਾ ਮਿਟਿ ਜਾਹਿ ਦੁਖ ॥</w:t>
      </w:r>
    </w:p>
    <w:p>
      <w:pPr>
        <w:spacing w:after="60"/>
        <w:jc w:val="center"/>
      </w:pPr>
      <w:r>
        <w:rPr>
          <w:b w:val="0"/>
          <w:i/>
          <w:color w:val="444444"/>
          <w:sz w:val="20"/>
        </w:rPr>
        <w:t>chhūṭai saṅsā miṭ jāhi dukh</w:t>
      </w:r>
    </w:p>
    <w:p>
      <w:pPr>
        <w:spacing w:after="200"/>
        <w:jc w:val="center"/>
      </w:pPr>
      <w:r>
        <w:rPr>
          <w:b w:val="0"/>
          <w:i w:val="0"/>
          <w:color w:val="006000"/>
          <w:sz w:val="22"/>
        </w:rPr>
        <w:t>Так страх исчезнет, страдания и мучения уйдут, и ты сможешь погрузиться в то озеро,</w:t>
      </w:r>
    </w:p>
    <w:p/>
    <w:p>
      <w:pPr>
        <w:spacing w:before="160" w:after="40"/>
        <w:jc w:val="center"/>
      </w:pPr>
      <w:r>
        <w:rPr>
          <w:b/>
          <w:i w:val="0"/>
          <w:color w:val="550000"/>
          <w:sz w:val="26"/>
        </w:rPr>
        <w:t>ਸੁੰਨ ਸਰੋਵਰਿ ਪਾਵਹੁ ਸੁਖ ॥੮॥</w:t>
      </w:r>
    </w:p>
    <w:p>
      <w:pPr>
        <w:spacing w:after="60"/>
        <w:jc w:val="center"/>
      </w:pPr>
      <w:r>
        <w:rPr>
          <w:b w:val="0"/>
          <w:i/>
          <w:color w:val="444444"/>
          <w:sz w:val="20"/>
        </w:rPr>
        <w:t>suṅn sarovar pāvahu sukh ॥8॥</w:t>
      </w:r>
    </w:p>
    <w:p>
      <w:pPr>
        <w:spacing w:after="200"/>
        <w:jc w:val="center"/>
      </w:pPr>
      <w:r>
        <w:rPr>
          <w:b w:val="0"/>
          <w:i w:val="0"/>
          <w:color w:val="006000"/>
          <w:sz w:val="22"/>
        </w:rPr>
        <w:t>где не поднимаются никакие волнения страха и тому подобного, и обрести покой ॥8॥</w:t>
      </w:r>
    </w:p>
    <w:p/>
    <w:p>
      <w:pPr>
        <w:spacing w:before="160" w:after="40"/>
        <w:jc w:val="center"/>
      </w:pPr>
      <w:r>
        <w:rPr>
          <w:b/>
          <w:i w:val="0"/>
          <w:color w:val="550000"/>
          <w:sz w:val="26"/>
        </w:rPr>
        <w:t>ਅਸਟਮੀ ਅਸਟ ਧਾਤੁ ਕੀ ਕਾਇਆ ॥</w:t>
      </w:r>
    </w:p>
    <w:p>
      <w:pPr>
        <w:spacing w:after="60"/>
        <w:jc w:val="center"/>
      </w:pPr>
      <w:r>
        <w:rPr>
          <w:b w:val="0"/>
          <w:i/>
          <w:color w:val="444444"/>
          <w:sz w:val="20"/>
        </w:rPr>
        <w:t>asṭamī asṭ dhāt kī kāiā</w:t>
      </w:r>
    </w:p>
    <w:p>
      <w:pPr>
        <w:spacing w:after="200"/>
        <w:jc w:val="center"/>
      </w:pPr>
      <w:r>
        <w:rPr>
          <w:b w:val="0"/>
          <w:i w:val="0"/>
          <w:color w:val="006000"/>
          <w:sz w:val="22"/>
        </w:rPr>
        <w:t>Это тело составлено из восьми веществ — крови и прочего,</w:t>
      </w:r>
    </w:p>
    <w:p/>
    <w:p>
      <w:pPr>
        <w:spacing w:before="160" w:after="40"/>
        <w:jc w:val="center"/>
      </w:pPr>
      <w:r>
        <w:rPr>
          <w:b/>
          <w:i w:val="0"/>
          <w:color w:val="550000"/>
          <w:sz w:val="26"/>
        </w:rPr>
        <w:t>ਤਾ ਮਹਿ ਅਕੁਲ ਮਹਾ ਨਿਧਿ ਰਾਇਆ ॥</w:t>
      </w:r>
    </w:p>
    <w:p>
      <w:pPr>
        <w:spacing w:after="60"/>
        <w:jc w:val="center"/>
      </w:pPr>
      <w:r>
        <w:rPr>
          <w:b w:val="0"/>
          <w:i/>
          <w:color w:val="444444"/>
          <w:sz w:val="20"/>
        </w:rPr>
        <w:t>tā mahi akul mahā nidh rāiā</w:t>
      </w:r>
    </w:p>
    <w:p>
      <w:pPr>
        <w:spacing w:after="200"/>
        <w:jc w:val="center"/>
      </w:pPr>
      <w:r>
        <w:rPr>
          <w:b w:val="0"/>
          <w:i w:val="0"/>
          <w:color w:val="006000"/>
          <w:sz w:val="22"/>
        </w:rPr>
        <w:t>и в нём пребывает Параматма, не принадлежащий ни к какому особому роду, сокровищница всех достоинств.</w:t>
      </w:r>
    </w:p>
    <w:p/>
    <w:p>
      <w:pPr>
        <w:spacing w:before="160" w:after="40"/>
        <w:jc w:val="center"/>
      </w:pPr>
      <w:r>
        <w:rPr>
          <w:b/>
          <w:i w:val="0"/>
          <w:color w:val="550000"/>
          <w:sz w:val="26"/>
        </w:rPr>
        <w:t>ਗੁਰ ਗਮ ਗਿਆਨ ਬਤਾਵੈ ਭੇਦ ॥</w:t>
      </w:r>
    </w:p>
    <w:p>
      <w:pPr>
        <w:spacing w:after="60"/>
        <w:jc w:val="center"/>
      </w:pPr>
      <w:r>
        <w:rPr>
          <w:b w:val="0"/>
          <w:i/>
          <w:color w:val="444444"/>
          <w:sz w:val="20"/>
        </w:rPr>
        <w:t>gur gam giān batāvai bhed</w:t>
      </w:r>
    </w:p>
    <w:p>
      <w:pPr>
        <w:spacing w:after="200"/>
        <w:jc w:val="center"/>
      </w:pPr>
      <w:r>
        <w:rPr>
          <w:b w:val="0"/>
          <w:i w:val="0"/>
          <w:color w:val="006000"/>
          <w:sz w:val="22"/>
        </w:rPr>
        <w:t>Тому человеку, кому знание достигшего Гуру открывает эту тайну, что Господь находится прямо в теле,</w:t>
      </w:r>
    </w:p>
    <w:p/>
    <w:p>
      <w:pPr>
        <w:spacing w:before="160" w:after="40"/>
        <w:jc w:val="center"/>
      </w:pPr>
      <w:r>
        <w:rPr>
          <w:b/>
          <w:i w:val="0"/>
          <w:color w:val="550000"/>
          <w:sz w:val="26"/>
        </w:rPr>
        <w:t>ਉਲਟਾ ਰਹੈ ਅਭੰਗ ਅਛੇਦ ॥੯॥</w:t>
      </w:r>
    </w:p>
    <w:p>
      <w:pPr>
        <w:spacing w:after="60"/>
        <w:jc w:val="center"/>
      </w:pPr>
      <w:r>
        <w:rPr>
          <w:b w:val="0"/>
          <w:i/>
          <w:color w:val="444444"/>
          <w:sz w:val="20"/>
        </w:rPr>
        <w:t>ulṭā rahai abhaṅg achhed ॥9॥</w:t>
      </w:r>
    </w:p>
    <w:p>
      <w:pPr>
        <w:spacing w:after="200"/>
        <w:jc w:val="center"/>
      </w:pPr>
      <w:r>
        <w:rPr>
          <w:b w:val="0"/>
          <w:i w:val="0"/>
          <w:color w:val="006000"/>
          <w:sz w:val="22"/>
        </w:rPr>
        <w:t>тот отворачивается от телесной привязанности и остаётся соединённым с неразрушимым Господом ॥9॥</w:t>
      </w:r>
    </w:p>
    <w:p/>
    <w:p>
      <w:pPr>
        <w:spacing w:before="160" w:after="40"/>
        <w:jc w:val="center"/>
      </w:pPr>
      <w:r>
        <w:rPr>
          <w:b/>
          <w:i w:val="0"/>
          <w:color w:val="550000"/>
          <w:sz w:val="26"/>
        </w:rPr>
        <w:t>ਨਉਮੀ ਨਵੈ ਦੁਆਰ ਕਉ ਸਾਧਿ ॥</w:t>
      </w:r>
    </w:p>
    <w:p>
      <w:pPr>
        <w:spacing w:after="60"/>
        <w:jc w:val="center"/>
      </w:pPr>
      <w:r>
        <w:rPr>
          <w:b w:val="0"/>
          <w:i/>
          <w:color w:val="444444"/>
          <w:sz w:val="20"/>
        </w:rPr>
        <w:t>naumī navai duār kau sādh</w:t>
      </w:r>
    </w:p>
    <w:p>
      <w:pPr>
        <w:spacing w:after="200"/>
        <w:jc w:val="center"/>
      </w:pPr>
      <w:r>
        <w:rPr>
          <w:b w:val="0"/>
          <w:i w:val="0"/>
          <w:color w:val="006000"/>
          <w:sz w:val="22"/>
        </w:rPr>
        <w:t>О брат, держи под контролем все телесные чувства,</w:t>
      </w:r>
    </w:p>
    <w:p/>
    <w:p>
      <w:pPr>
        <w:spacing w:before="160" w:after="40"/>
        <w:jc w:val="center"/>
      </w:pPr>
      <w:r>
        <w:rPr>
          <w:b/>
          <w:i w:val="0"/>
          <w:color w:val="550000"/>
          <w:sz w:val="26"/>
        </w:rPr>
        <w:t>ਬਹਤੀ ਮਨਸਾ ਰਾਖਹੁ ਬਾਂਧਿ ॥</w:t>
      </w:r>
    </w:p>
    <w:p>
      <w:pPr>
        <w:spacing w:after="60"/>
        <w:jc w:val="center"/>
      </w:pPr>
      <w:r>
        <w:rPr>
          <w:b w:val="0"/>
          <w:i/>
          <w:color w:val="444444"/>
          <w:sz w:val="20"/>
        </w:rPr>
        <w:t>bahtī mansā rākhahu bāṅdh</w:t>
      </w:r>
    </w:p>
    <w:p>
      <w:pPr>
        <w:spacing w:after="200"/>
        <w:jc w:val="center"/>
      </w:pPr>
      <w:r>
        <w:rPr>
          <w:b w:val="0"/>
          <w:i w:val="0"/>
          <w:color w:val="006000"/>
          <w:sz w:val="22"/>
        </w:rPr>
        <w:t>сдерживай возникающие из них помыслы,</w:t>
      </w:r>
    </w:p>
    <w:p/>
    <w:p>
      <w:pPr>
        <w:spacing w:before="160" w:after="40"/>
        <w:jc w:val="center"/>
      </w:pPr>
      <w:r>
        <w:rPr>
          <w:b/>
          <w:i w:val="0"/>
          <w:color w:val="550000"/>
          <w:sz w:val="26"/>
        </w:rPr>
        <w:t>ਲੋਭ ਮੋਹ ਸਭ ਬੀਸਰਿ ਜਾਹੁ ॥</w:t>
      </w:r>
    </w:p>
    <w:p>
      <w:pPr>
        <w:spacing w:after="60"/>
        <w:jc w:val="center"/>
      </w:pPr>
      <w:r>
        <w:rPr>
          <w:b w:val="0"/>
          <w:i/>
          <w:color w:val="444444"/>
          <w:sz w:val="20"/>
        </w:rPr>
        <w:t>lobh moh sabh bīsar jāhu</w:t>
      </w:r>
    </w:p>
    <w:p>
      <w:pPr>
        <w:spacing w:after="200"/>
        <w:jc w:val="center"/>
      </w:pPr>
      <w:r>
        <w:rPr>
          <w:b w:val="0"/>
          <w:i w:val="0"/>
          <w:color w:val="006000"/>
          <w:sz w:val="22"/>
        </w:rPr>
        <w:t>забудь жадность, привязанность и все прочие пороки.</w:t>
      </w:r>
    </w:p>
    <w:p/>
    <w:p>
      <w:pPr>
        <w:spacing w:before="160" w:after="40"/>
        <w:jc w:val="center"/>
      </w:pPr>
      <w:r>
        <w:rPr>
          <w:b/>
          <w:i w:val="0"/>
          <w:color w:val="550000"/>
          <w:sz w:val="26"/>
        </w:rPr>
        <w:t>ਜੁਗੁ ਜੁਗੁ ਜੀਵਹੁ ਅਮਰ ਫਲ ਖਾਹੁ ॥੧੦॥</w:t>
      </w:r>
    </w:p>
    <w:p>
      <w:pPr>
        <w:spacing w:after="60"/>
        <w:jc w:val="center"/>
      </w:pPr>
      <w:r>
        <w:rPr>
          <w:b w:val="0"/>
          <w:i/>
          <w:color w:val="444444"/>
          <w:sz w:val="20"/>
        </w:rPr>
        <w:t>jug jug jīvahu amar फल khāhu ॥10॥</w:t>
      </w:r>
    </w:p>
    <w:p>
      <w:pPr>
        <w:spacing w:after="200"/>
        <w:jc w:val="center"/>
      </w:pPr>
      <w:r>
        <w:rPr>
          <w:b w:val="0"/>
          <w:i w:val="0"/>
          <w:color w:val="006000"/>
          <w:sz w:val="22"/>
        </w:rPr>
        <w:t>Плод этого усилия будет таким, что никогда не иссякнет; ты будешь жить прекрасной жизнью, которая остаётся всегда ॥10॥</w:t>
      </w:r>
    </w:p>
    <w:p/>
    <w:p>
      <w:pPr>
        <w:spacing w:before="160" w:after="40"/>
        <w:jc w:val="center"/>
      </w:pPr>
      <w:r>
        <w:rPr>
          <w:b/>
          <w:i w:val="0"/>
          <w:color w:val="550000"/>
          <w:sz w:val="26"/>
        </w:rPr>
        <w:t>ਦਸਮੀ ਦਹ ਦਿਸ ਹੋਇ ਅਨੰਦ ॥</w:t>
      </w:r>
    </w:p>
    <w:p>
      <w:pPr>
        <w:spacing w:after="60"/>
        <w:jc w:val="center"/>
      </w:pPr>
      <w:r>
        <w:rPr>
          <w:b w:val="0"/>
          <w:i/>
          <w:color w:val="444444"/>
          <w:sz w:val="20"/>
        </w:rPr>
        <w:t>dasmī dah dis hoi anand</w:t>
      </w:r>
    </w:p>
    <w:p>
      <w:pPr>
        <w:spacing w:after="200"/>
        <w:jc w:val="center"/>
      </w:pPr>
      <w:r>
        <w:rPr>
          <w:b w:val="0"/>
          <w:i w:val="0"/>
          <w:color w:val="006000"/>
          <w:sz w:val="22"/>
        </w:rPr>
        <w:t>Когда происходит соединение с Параматмой, для человека во всём мире становится одно только блаженство.</w:t>
      </w:r>
    </w:p>
    <w:p/>
    <w:p>
      <w:pPr>
        <w:spacing w:before="160" w:after="40"/>
        <w:jc w:val="center"/>
      </w:pPr>
      <w:r>
        <w:rPr>
          <w:b/>
          <w:i w:val="0"/>
          <w:color w:val="550000"/>
          <w:sz w:val="26"/>
        </w:rPr>
        <w:t>ਛੂਟੈ ਭਰਮੁ ਮਿਲੈ ਗੋਬਿੰਦ ॥</w:t>
      </w:r>
    </w:p>
    <w:p>
      <w:pPr>
        <w:spacing w:after="60"/>
        <w:jc w:val="center"/>
      </w:pPr>
      <w:r>
        <w:rPr>
          <w:b w:val="0"/>
          <w:i/>
          <w:color w:val="444444"/>
          <w:sz w:val="20"/>
        </w:rPr>
        <w:t>chhūṭai bharam milai gobind</w:t>
      </w:r>
    </w:p>
    <w:p>
      <w:pPr>
        <w:spacing w:after="200"/>
        <w:jc w:val="center"/>
      </w:pPr>
      <w:r>
        <w:rPr>
          <w:b w:val="0"/>
          <w:i w:val="0"/>
          <w:color w:val="006000"/>
          <w:sz w:val="22"/>
        </w:rPr>
        <w:t>Этим усилием устраняется блуждание ума, и обретается Параматма,</w:t>
      </w:r>
    </w:p>
    <w:p/>
    <w:p>
      <w:pPr>
        <w:spacing w:before="160" w:after="40"/>
        <w:jc w:val="center"/>
      </w:pPr>
      <w:r>
        <w:rPr>
          <w:b/>
          <w:i w:val="0"/>
          <w:color w:val="550000"/>
          <w:sz w:val="26"/>
        </w:rPr>
        <w:t>ਜੋਤਿ ਸਰੂਪੀ ਤਤ ਅਨੂਪ ॥</w:t>
      </w:r>
    </w:p>
    <w:p>
      <w:pPr>
        <w:spacing w:after="60"/>
        <w:jc w:val="center"/>
      </w:pPr>
      <w:r>
        <w:rPr>
          <w:b w:val="0"/>
          <w:i/>
          <w:color w:val="444444"/>
          <w:sz w:val="20"/>
        </w:rPr>
        <w:t>jot sarūpī tat anūp</w:t>
      </w:r>
    </w:p>
    <w:p>
      <w:pPr>
        <w:spacing w:after="200"/>
        <w:jc w:val="center"/>
      </w:pPr>
      <w:r>
        <w:rPr>
          <w:b w:val="0"/>
          <w:i w:val="0"/>
          <w:color w:val="006000"/>
          <w:sz w:val="22"/>
        </w:rPr>
        <w:t>Который есть один лишь свет, сущность всего мира, и Которому нет подобного,</w:t>
      </w:r>
    </w:p>
    <w:p/>
    <w:p>
      <w:pPr>
        <w:spacing w:before="160" w:after="40"/>
        <w:jc w:val="center"/>
      </w:pPr>
      <w:r>
        <w:rPr>
          <w:b/>
          <w:i w:val="0"/>
          <w:color w:val="550000"/>
          <w:sz w:val="26"/>
        </w:rPr>
        <w:t>ਅਮਲ ਨ ਮਲ ਨ ਛਾਹ ਨਹੀ ਧੂਪ ॥੧੧॥</w:t>
      </w:r>
    </w:p>
    <w:p>
      <w:pPr>
        <w:spacing w:after="60"/>
        <w:jc w:val="center"/>
      </w:pPr>
      <w:r>
        <w:rPr>
          <w:b w:val="0"/>
          <w:i/>
          <w:color w:val="444444"/>
          <w:sz w:val="20"/>
        </w:rPr>
        <w:t>amal na mal na chhāh nahī dhūp ॥11॥</w:t>
      </w:r>
    </w:p>
    <w:p>
      <w:pPr>
        <w:spacing w:after="200"/>
        <w:jc w:val="center"/>
      </w:pPr>
      <w:r>
        <w:rPr>
          <w:b w:val="0"/>
          <w:i w:val="0"/>
          <w:color w:val="006000"/>
          <w:sz w:val="22"/>
        </w:rPr>
        <w:t>в Котором нет никакой грязи пороков, нет тьмы невежества и нет огня жажды и прочих страстей ॥11॥</w:t>
      </w:r>
    </w:p>
    <w:p/>
    <w:p>
      <w:pPr>
        <w:spacing w:before="160" w:after="40"/>
        <w:jc w:val="center"/>
      </w:pPr>
      <w:r>
        <w:rPr>
          <w:b/>
          <w:i w:val="0"/>
          <w:color w:val="550000"/>
          <w:sz w:val="26"/>
        </w:rPr>
        <w:t>ਏਕਾਦਸੀ ਏਕ ਦਿਸ ਧਾਵੈ ॥</w:t>
      </w:r>
    </w:p>
    <w:p>
      <w:pPr>
        <w:spacing w:after="60"/>
        <w:jc w:val="center"/>
      </w:pPr>
      <w:r>
        <w:rPr>
          <w:b w:val="0"/>
          <w:i/>
          <w:color w:val="444444"/>
          <w:sz w:val="20"/>
        </w:rPr>
        <w:t>ekādasī ek dis dhāvai</w:t>
      </w:r>
    </w:p>
    <w:p>
      <w:pPr>
        <w:spacing w:after="200"/>
        <w:jc w:val="center"/>
      </w:pPr>
      <w:r>
        <w:rPr>
          <w:b w:val="0"/>
          <w:i w:val="0"/>
          <w:color w:val="006000"/>
          <w:sz w:val="22"/>
        </w:rPr>
        <w:t>Когда ум человека, отвернувшись от пороков, направляется к одному Параматме,</w:t>
      </w:r>
    </w:p>
    <w:p/>
    <w:p>
      <w:pPr>
        <w:spacing w:before="160" w:after="40"/>
        <w:jc w:val="center"/>
      </w:pPr>
      <w:r>
        <w:rPr>
          <w:b/>
          <w:i w:val="0"/>
          <w:color w:val="550000"/>
          <w:sz w:val="26"/>
        </w:rPr>
        <w:t>ਤਉ ਜੋਨੀ ਸੰਕਟ ਬਹੁਰਿ ਨ ਆਵੈ ॥</w:t>
      </w:r>
    </w:p>
    <w:p>
      <w:pPr>
        <w:spacing w:after="60"/>
        <w:jc w:val="center"/>
      </w:pPr>
      <w:r>
        <w:rPr>
          <w:b w:val="0"/>
          <w:i/>
          <w:color w:val="444444"/>
          <w:sz w:val="20"/>
        </w:rPr>
        <w:t>tau jonī saṅkaṭ bahur na āvai</w:t>
      </w:r>
    </w:p>
    <w:p>
      <w:pPr>
        <w:spacing w:after="200"/>
        <w:jc w:val="center"/>
      </w:pPr>
      <w:r>
        <w:rPr>
          <w:b w:val="0"/>
          <w:i w:val="0"/>
          <w:color w:val="006000"/>
          <w:sz w:val="22"/>
        </w:rPr>
        <w:t>тогда он больше не попадает в страдания рождения и смерти.</w:t>
      </w:r>
    </w:p>
    <w:p/>
    <w:p>
      <w:pPr>
        <w:spacing w:before="160" w:after="40"/>
        <w:jc w:val="center"/>
      </w:pPr>
      <w:r>
        <w:rPr>
          <w:b/>
          <w:i w:val="0"/>
          <w:color w:val="550000"/>
          <w:sz w:val="26"/>
        </w:rPr>
        <w:t>ਸੀਤਲ ਨਿਰਮਲ ਭਇਆ ਸਰੀਰਾ ॥</w:t>
      </w:r>
    </w:p>
    <w:p>
      <w:pPr>
        <w:spacing w:after="60"/>
        <w:jc w:val="center"/>
      </w:pPr>
      <w:r>
        <w:rPr>
          <w:b w:val="0"/>
          <w:i/>
          <w:color w:val="444444"/>
          <w:sz w:val="20"/>
        </w:rPr>
        <w:t>sītal nirmal bhaiā sarīrā</w:t>
      </w:r>
    </w:p>
    <w:p>
      <w:pPr>
        <w:spacing w:after="200"/>
        <w:jc w:val="center"/>
      </w:pPr>
      <w:r>
        <w:rPr>
          <w:b w:val="0"/>
          <w:i w:val="0"/>
          <w:color w:val="006000"/>
          <w:sz w:val="22"/>
        </w:rPr>
        <w:t>Внутри него устанавливается прохлада, и его существо становится чистым.</w:t>
      </w:r>
    </w:p>
    <w:p/>
    <w:p>
      <w:pPr>
        <w:spacing w:before="160" w:after="40"/>
        <w:jc w:val="center"/>
      </w:pPr>
      <w:r>
        <w:rPr>
          <w:b/>
          <w:i w:val="0"/>
          <w:color w:val="550000"/>
          <w:sz w:val="26"/>
        </w:rPr>
        <w:t>ਦੂਰਿ ਬਤਾਵਤ ਪਾਇਆ ਨੀਰਾ ॥੧੨॥</w:t>
      </w:r>
    </w:p>
    <w:p>
      <w:pPr>
        <w:spacing w:after="60"/>
        <w:jc w:val="center"/>
      </w:pPr>
      <w:r>
        <w:rPr>
          <w:b w:val="0"/>
          <w:i/>
          <w:color w:val="444444"/>
          <w:sz w:val="20"/>
        </w:rPr>
        <w:t>dūr batāvat pāiā nīrā ॥12॥</w:t>
      </w:r>
    </w:p>
    <w:p>
      <w:pPr>
        <w:spacing w:after="200"/>
        <w:jc w:val="center"/>
      </w:pPr>
      <w:r>
        <w:rPr>
          <w:b w:val="0"/>
          <w:i w:val="0"/>
          <w:color w:val="006000"/>
          <w:sz w:val="22"/>
        </w:rPr>
        <w:t>Того Параматму, о Котором говорили как о далёком, он находит близко — внутри самого себя ॥12॥</w:t>
      </w:r>
    </w:p>
    <w:p/>
    <w:p>
      <w:pPr>
        <w:spacing w:before="160" w:after="40"/>
        <w:jc w:val="center"/>
      </w:pPr>
      <w:r>
        <w:rPr>
          <w:b/>
          <w:i w:val="0"/>
          <w:color w:val="550000"/>
          <w:sz w:val="26"/>
        </w:rPr>
        <w:t>ਬਾਰਸਿ ਬਾਰਹ ਉਗਵੈ ਸੂਰ ॥</w:t>
      </w:r>
    </w:p>
    <w:p>
      <w:pPr>
        <w:spacing w:after="60"/>
        <w:jc w:val="center"/>
      </w:pPr>
      <w:r>
        <w:rPr>
          <w:b w:val="0"/>
          <w:i/>
          <w:color w:val="444444"/>
          <w:sz w:val="20"/>
        </w:rPr>
        <w:t>bāras bārah ugvai sūr</w:t>
      </w:r>
    </w:p>
    <w:p>
      <w:pPr>
        <w:spacing w:after="200"/>
        <w:jc w:val="center"/>
      </w:pPr>
      <w:r>
        <w:rPr>
          <w:b w:val="0"/>
          <w:i w:val="0"/>
          <w:color w:val="006000"/>
          <w:sz w:val="22"/>
        </w:rPr>
        <w:t>У того, чей ум бежит только в одном направлении, к одному Господу, внутри словно восходят двенадцать солнц, то есть возникает полный свет знания.</w:t>
      </w:r>
    </w:p>
    <w:p/>
    <w:p>
      <w:pPr>
        <w:spacing w:before="160" w:after="40"/>
        <w:jc w:val="center"/>
      </w:pPr>
      <w:r>
        <w:rPr>
          <w:b/>
          <w:i w:val="0"/>
          <w:color w:val="550000"/>
          <w:sz w:val="26"/>
        </w:rPr>
        <w:t>ਅਹਿਨਿਸਿ ਬਾਜੇ ਅਨਹਦ ਤੂਰ ॥</w:t>
      </w:r>
    </w:p>
    <w:p>
      <w:pPr>
        <w:spacing w:after="60"/>
        <w:jc w:val="center"/>
      </w:pPr>
      <w:r>
        <w:rPr>
          <w:b w:val="0"/>
          <w:i/>
          <w:color w:val="444444"/>
          <w:sz w:val="20"/>
        </w:rPr>
        <w:t>ahinis bāje anhad tūr</w:t>
      </w:r>
    </w:p>
    <w:p>
      <w:pPr>
        <w:spacing w:after="200"/>
        <w:jc w:val="center"/>
      </w:pPr>
      <w:r>
        <w:rPr>
          <w:b w:val="0"/>
          <w:i w:val="0"/>
          <w:color w:val="006000"/>
          <w:sz w:val="22"/>
        </w:rPr>
        <w:t>Внутри него словно днём и ночью непрерывно звучат инструменты.</w:t>
      </w:r>
    </w:p>
    <w:p/>
    <w:p>
      <w:pPr>
        <w:spacing w:before="160" w:after="40"/>
        <w:jc w:val="center"/>
      </w:pPr>
      <w:r>
        <w:rPr>
          <w:b/>
          <w:i w:val="0"/>
          <w:color w:val="550000"/>
          <w:sz w:val="26"/>
        </w:rPr>
        <w:t>ਦੇਖਿਆ ਤਿਹੂੰ ਲੋਕ ਕਾ ਪੀਉ ॥</w:t>
      </w:r>
    </w:p>
    <w:p>
      <w:pPr>
        <w:spacing w:after="60"/>
        <w:jc w:val="center"/>
      </w:pPr>
      <w:r>
        <w:rPr>
          <w:b w:val="0"/>
          <w:i/>
          <w:color w:val="444444"/>
          <w:sz w:val="20"/>
        </w:rPr>
        <w:t>dekhiā tihūṅ lok kā pīu</w:t>
      </w:r>
    </w:p>
    <w:p>
      <w:pPr>
        <w:spacing w:after="200"/>
        <w:jc w:val="center"/>
      </w:pPr>
      <w:r>
        <w:rPr>
          <w:b w:val="0"/>
          <w:i w:val="0"/>
          <w:color w:val="006000"/>
          <w:sz w:val="22"/>
        </w:rPr>
        <w:t>Он созерцает Владыку трёх миров;</w:t>
      </w:r>
    </w:p>
    <w:p/>
    <w:p>
      <w:pPr>
        <w:spacing w:before="160" w:after="40"/>
        <w:jc w:val="center"/>
      </w:pPr>
      <w:r>
        <w:rPr>
          <w:b/>
          <w:i w:val="0"/>
          <w:color w:val="550000"/>
          <w:sz w:val="26"/>
        </w:rPr>
        <w:t>ਅਚਰਜੁ ਭਇਆ ਜੀਵ ਤੇ ਸੀਉ ॥੧੩॥</w:t>
      </w:r>
    </w:p>
    <w:p>
      <w:pPr>
        <w:spacing w:after="60"/>
        <w:jc w:val="center"/>
      </w:pPr>
      <w:r>
        <w:rPr>
          <w:b w:val="0"/>
          <w:i/>
          <w:color w:val="444444"/>
          <w:sz w:val="20"/>
        </w:rPr>
        <w:t>acharaj bhaiā jīv te sīu ॥13॥</w:t>
      </w:r>
    </w:p>
    <w:p>
      <w:pPr>
        <w:spacing w:after="200"/>
        <w:jc w:val="center"/>
      </w:pPr>
      <w:r>
        <w:rPr>
          <w:b w:val="0"/>
          <w:i w:val="0"/>
          <w:color w:val="006000"/>
          <w:sz w:val="22"/>
        </w:rPr>
        <w:t>возникает удивительная игра: из обычного человека он становится образом спасительного Параматмы ॥13॥</w:t>
      </w:r>
    </w:p>
    <w:p/>
    <w:p>
      <w:pPr>
        <w:spacing w:before="160" w:after="40"/>
        <w:jc w:val="center"/>
      </w:pPr>
      <w:r>
        <w:rPr>
          <w:b/>
          <w:i w:val="0"/>
          <w:color w:val="550000"/>
          <w:sz w:val="26"/>
        </w:rPr>
        <w:t>ਤੇਰਸਿ ਤੇਰਹ ਅਗਮ ਬਖਾਣਿ ॥</w:t>
      </w:r>
    </w:p>
    <w:p>
      <w:pPr>
        <w:spacing w:after="60"/>
        <w:jc w:val="center"/>
      </w:pPr>
      <w:r>
        <w:rPr>
          <w:b w:val="0"/>
          <w:i/>
          <w:color w:val="444444"/>
          <w:sz w:val="20"/>
        </w:rPr>
        <w:t>teras terah agam bakhāṇ</w:t>
      </w:r>
    </w:p>
    <w:p>
      <w:pPr>
        <w:spacing w:after="200"/>
        <w:jc w:val="center"/>
      </w:pPr>
      <w:r>
        <w:rPr>
          <w:b w:val="0"/>
          <w:i w:val="0"/>
          <w:color w:val="006000"/>
          <w:sz w:val="22"/>
        </w:rPr>
        <w:t>Тот, чей ум устремлён только к одному, восхваляет непостижимого Параматму,</w:t>
      </w:r>
    </w:p>
    <w:p/>
    <w:p>
      <w:pPr>
        <w:spacing w:before="160" w:after="40"/>
        <w:jc w:val="center"/>
      </w:pPr>
      <w:r>
        <w:rPr>
          <w:b/>
          <w:i w:val="0"/>
          <w:color w:val="550000"/>
          <w:sz w:val="26"/>
        </w:rPr>
        <w:t>ਅਰਧ ਉਰਧ ਬਿਚਿ ਸਮ ਪਹਿਚਾਣਿ ॥</w:t>
      </w:r>
    </w:p>
    <w:p>
      <w:pPr>
        <w:spacing w:after="60"/>
        <w:jc w:val="center"/>
      </w:pPr>
      <w:r>
        <w:rPr>
          <w:b w:val="0"/>
          <w:i/>
          <w:color w:val="444444"/>
          <w:sz w:val="20"/>
        </w:rPr>
        <w:t>aradh uradh bich sam pahichāṇ</w:t>
      </w:r>
    </w:p>
    <w:p>
      <w:pPr>
        <w:spacing w:after="200"/>
        <w:jc w:val="center"/>
      </w:pPr>
      <w:r>
        <w:rPr>
          <w:b w:val="0"/>
          <w:i w:val="0"/>
          <w:color w:val="006000"/>
          <w:sz w:val="22"/>
        </w:rPr>
        <w:t>и благодаря этой хвале узнаёт Его одинаково во всём мире.</w:t>
      </w:r>
    </w:p>
    <w:p/>
    <w:p>
      <w:pPr>
        <w:spacing w:before="160" w:after="40"/>
        <w:jc w:val="center"/>
      </w:pPr>
      <w:r>
        <w:rPr>
          <w:b/>
          <w:i w:val="0"/>
          <w:color w:val="550000"/>
          <w:sz w:val="26"/>
        </w:rPr>
        <w:t>ਨੀਚ ਊਚ ਨਹੀ ਮਾਨ ਅਮਾਨ ॥</w:t>
      </w:r>
    </w:p>
    <w:p>
      <w:pPr>
        <w:spacing w:after="60"/>
        <w:jc w:val="center"/>
      </w:pPr>
      <w:r>
        <w:rPr>
          <w:b w:val="0"/>
          <w:i/>
          <w:color w:val="444444"/>
          <w:sz w:val="20"/>
        </w:rPr>
        <w:t>nīch ūch nahī mān amān</w:t>
      </w:r>
    </w:p>
    <w:p>
      <w:pPr>
        <w:spacing w:after="200"/>
        <w:jc w:val="center"/>
      </w:pPr>
      <w:r>
        <w:rPr>
          <w:b w:val="0"/>
          <w:i w:val="0"/>
          <w:color w:val="006000"/>
          <w:sz w:val="22"/>
        </w:rPr>
        <w:t>Для него нет ни низкого, ни высокого; почёт и непочтение для него одинаковы,</w:t>
      </w:r>
    </w:p>
    <w:p/>
    <w:p>
      <w:pPr>
        <w:spacing w:before="160" w:after="40"/>
        <w:jc w:val="center"/>
      </w:pPr>
      <w:r>
        <w:rPr>
          <w:b/>
          <w:i w:val="0"/>
          <w:color w:val="550000"/>
          <w:sz w:val="26"/>
        </w:rPr>
        <w:t>ਬਿਆਪਿਕ ਰਾਮ ਸਗਲ ਸਾਮਾਨ ॥੧੪॥</w:t>
      </w:r>
    </w:p>
    <w:p>
      <w:pPr>
        <w:spacing w:after="60"/>
        <w:jc w:val="center"/>
      </w:pPr>
      <w:r>
        <w:rPr>
          <w:b w:val="0"/>
          <w:i/>
          <w:color w:val="444444"/>
          <w:sz w:val="20"/>
        </w:rPr>
        <w:t>biāpik rām sagal sāmān ॥14॥</w:t>
      </w:r>
    </w:p>
    <w:p>
      <w:pPr>
        <w:spacing w:after="200"/>
        <w:jc w:val="center"/>
      </w:pPr>
      <w:r>
        <w:rPr>
          <w:b w:val="0"/>
          <w:i w:val="0"/>
          <w:color w:val="006000"/>
          <w:sz w:val="22"/>
        </w:rPr>
        <w:t>потому что он видит Параматму, пронизывающего всех существ ॥14॥</w:t>
      </w:r>
    </w:p>
    <w:p/>
    <w:p>
      <w:pPr>
        <w:spacing w:before="160" w:after="40"/>
        <w:jc w:val="center"/>
      </w:pPr>
      <w:r>
        <w:rPr>
          <w:b/>
          <w:i w:val="0"/>
          <w:color w:val="550000"/>
          <w:sz w:val="26"/>
        </w:rPr>
        <w:t>ਚਉਦਸਿ ਚਉਦਹ ਲੋਕ ਮਝਾਰਿ ॥</w:t>
      </w:r>
    </w:p>
    <w:p>
      <w:pPr>
        <w:spacing w:after="60"/>
        <w:jc w:val="center"/>
      </w:pPr>
      <w:r>
        <w:rPr>
          <w:b w:val="0"/>
          <w:i/>
          <w:color w:val="444444"/>
          <w:sz w:val="20"/>
        </w:rPr>
        <w:t>chaudas chaudah lok majhār</w:t>
      </w:r>
    </w:p>
    <w:p>
      <w:pPr>
        <w:spacing w:after="200"/>
        <w:jc w:val="center"/>
      </w:pPr>
      <w:r>
        <w:rPr>
          <w:b w:val="0"/>
          <w:i w:val="0"/>
          <w:color w:val="006000"/>
          <w:sz w:val="22"/>
        </w:rPr>
        <w:t>О брат, Господь пребывает во всей вселенной, во всех мирах творения,</w:t>
      </w:r>
    </w:p>
    <w:p/>
    <w:p>
      <w:pPr>
        <w:spacing w:before="160" w:after="40"/>
        <w:jc w:val="center"/>
      </w:pPr>
      <w:r>
        <w:rPr>
          <w:b/>
          <w:i w:val="0"/>
          <w:color w:val="550000"/>
          <w:sz w:val="26"/>
        </w:rPr>
        <w:t>ਰੋਮ ਰੋਮ ਮਹਿ ਬਸਹਿ ਮੁਰਾਰਿ ॥</w:t>
      </w:r>
    </w:p>
    <w:p>
      <w:pPr>
        <w:spacing w:after="60"/>
        <w:jc w:val="center"/>
      </w:pPr>
      <w:r>
        <w:rPr>
          <w:b w:val="0"/>
          <w:i/>
          <w:color w:val="444444"/>
          <w:sz w:val="20"/>
        </w:rPr>
        <w:t>rom rom mahi basahi murār</w:t>
      </w:r>
    </w:p>
    <w:p>
      <w:pPr>
        <w:spacing w:after="200"/>
        <w:jc w:val="center"/>
      </w:pPr>
      <w:r>
        <w:rPr>
          <w:b w:val="0"/>
          <w:i w:val="0"/>
          <w:color w:val="006000"/>
          <w:sz w:val="22"/>
        </w:rPr>
        <w:t>Он обитает в каждой частице, в каждом волоске.</w:t>
      </w:r>
    </w:p>
    <w:p/>
    <w:p>
      <w:pPr>
        <w:spacing w:before="160" w:after="40"/>
        <w:jc w:val="center"/>
      </w:pPr>
      <w:r>
        <w:rPr>
          <w:b/>
          <w:i w:val="0"/>
          <w:color w:val="550000"/>
          <w:sz w:val="26"/>
        </w:rPr>
        <w:t>ਸਤ ਸੰਤੋਖ ਕਾ ਧਰਹੁ ਧਿਆਨ ॥</w:t>
      </w:r>
    </w:p>
    <w:p>
      <w:pPr>
        <w:spacing w:after="60"/>
        <w:jc w:val="center"/>
      </w:pPr>
      <w:r>
        <w:rPr>
          <w:b w:val="0"/>
          <w:i/>
          <w:color w:val="444444"/>
          <w:sz w:val="20"/>
        </w:rPr>
        <w:t>sat santokh kā dharahu dhiān</w:t>
      </w:r>
    </w:p>
    <w:p>
      <w:pPr>
        <w:spacing w:after="200"/>
        <w:jc w:val="center"/>
      </w:pPr>
      <w:r>
        <w:rPr>
          <w:b w:val="0"/>
          <w:i w:val="0"/>
          <w:color w:val="006000"/>
          <w:sz w:val="22"/>
        </w:rPr>
        <w:t>Утвердившись в уверенности, что Господь пребывает в вас и во всех существах, развивайте настрой служения другим и удовлетворённости тем, что Господь вам дал.</w:t>
      </w:r>
    </w:p>
    <w:p/>
    <w:p>
      <w:pPr>
        <w:spacing w:before="160" w:after="40"/>
        <w:jc w:val="center"/>
      </w:pPr>
      <w:r>
        <w:rPr>
          <w:b/>
          <w:i w:val="0"/>
          <w:color w:val="550000"/>
          <w:sz w:val="26"/>
        </w:rPr>
        <w:t>ਕਥਨੀ ਕਥੀਐ ਬ੍ਰਹਮ ਗਿਆਨ ॥੧੫॥</w:t>
      </w:r>
    </w:p>
    <w:p>
      <w:pPr>
        <w:spacing w:after="60"/>
        <w:jc w:val="center"/>
      </w:pPr>
      <w:r>
        <w:rPr>
          <w:b w:val="0"/>
          <w:i/>
          <w:color w:val="444444"/>
          <w:sz w:val="20"/>
        </w:rPr>
        <w:t>kathnī kathīai brahm giān ॥15॥</w:t>
      </w:r>
    </w:p>
    <w:p>
      <w:pPr>
        <w:spacing w:after="200"/>
        <w:jc w:val="center"/>
      </w:pPr>
      <w:r>
        <w:rPr>
          <w:b w:val="0"/>
          <w:i w:val="0"/>
          <w:color w:val="006000"/>
          <w:sz w:val="22"/>
        </w:rPr>
        <w:t>Говорите о Его восхвалении, чтобы сохранялось понимание Его истинной природы ॥15॥</w:t>
      </w:r>
    </w:p>
    <w:p/>
    <w:p>
      <w:pPr>
        <w:spacing w:before="160" w:after="40"/>
        <w:jc w:val="center"/>
      </w:pPr>
      <w:r>
        <w:rPr>
          <w:b/>
          <w:i w:val="0"/>
          <w:color w:val="550000"/>
          <w:sz w:val="26"/>
        </w:rPr>
        <w:t>ਪੂਨਿਉ ਪੂਰਾ ਚੰਦ ਅਕਾਸ ॥</w:t>
      </w:r>
    </w:p>
    <w:p>
      <w:pPr>
        <w:spacing w:after="60"/>
        <w:jc w:val="center"/>
      </w:pPr>
      <w:r>
        <w:rPr>
          <w:b w:val="0"/>
          <w:i/>
          <w:color w:val="444444"/>
          <w:sz w:val="20"/>
        </w:rPr>
        <w:t>pūniu pūrā chand akās</w:t>
      </w:r>
    </w:p>
    <w:p>
      <w:pPr>
        <w:spacing w:after="200"/>
        <w:jc w:val="center"/>
      </w:pPr>
      <w:r>
        <w:rPr>
          <w:b w:val="0"/>
          <w:i w:val="0"/>
          <w:color w:val="006000"/>
          <w:sz w:val="22"/>
        </w:rPr>
        <w:t>Как в полнолуние в небе восходит полный месяц и проявляются все его фазы,</w:t>
      </w:r>
    </w:p>
    <w:p/>
    <w:p>
      <w:pPr>
        <w:spacing w:before="160" w:after="40"/>
        <w:jc w:val="center"/>
      </w:pPr>
      <w:r>
        <w:rPr>
          <w:b/>
          <w:i w:val="0"/>
          <w:color w:val="550000"/>
          <w:sz w:val="26"/>
        </w:rPr>
        <w:t>ਪਸਰਹਿ ਕਲਾ ਸਹਜ ਪਰਗਾਸ ॥</w:t>
      </w:r>
    </w:p>
    <w:p>
      <w:pPr>
        <w:spacing w:after="60"/>
        <w:jc w:val="center"/>
      </w:pPr>
      <w:r>
        <w:rPr>
          <w:b w:val="0"/>
          <w:i/>
          <w:color w:val="444444"/>
          <w:sz w:val="20"/>
        </w:rPr>
        <w:t>pasrahi kalā sahaj pargās</w:t>
      </w:r>
    </w:p>
    <w:p>
      <w:pPr>
        <w:spacing w:after="200"/>
        <w:jc w:val="center"/>
      </w:pPr>
      <w:r>
        <w:rPr>
          <w:b w:val="0"/>
          <w:i w:val="0"/>
          <w:color w:val="006000"/>
          <w:sz w:val="22"/>
        </w:rPr>
        <w:t>так и внутри тебя раскроется свет сахадж-австхи,</w:t>
      </w:r>
    </w:p>
    <w:p/>
    <w:p>
      <w:pPr>
        <w:spacing w:before="160" w:after="40"/>
        <w:jc w:val="center"/>
      </w:pPr>
      <w:r>
        <w:rPr>
          <w:b/>
          <w:i w:val="0"/>
          <w:color w:val="550000"/>
          <w:sz w:val="26"/>
        </w:rPr>
        <w:t>ਆਦਿ ਅੰਤਿ ਮਧਿ ਹੋਇ ਰਹਿਆ ਥੀਰ ॥</w:t>
      </w:r>
    </w:p>
    <w:p>
      <w:pPr>
        <w:spacing w:after="60"/>
        <w:jc w:val="center"/>
      </w:pPr>
      <w:r>
        <w:rPr>
          <w:b w:val="0"/>
          <w:i/>
          <w:color w:val="444444"/>
          <w:sz w:val="20"/>
        </w:rPr>
        <w:t>ād aṅt madh hoi rahiā thīr</w:t>
      </w:r>
    </w:p>
    <w:p>
      <w:pPr>
        <w:spacing w:after="200"/>
        <w:jc w:val="center"/>
      </w:pPr>
      <w:r>
        <w:rPr>
          <w:b w:val="0"/>
          <w:i w:val="0"/>
          <w:color w:val="006000"/>
          <w:sz w:val="22"/>
        </w:rPr>
        <w:t>если в Извечном Параматме, Который присутствует в начале, в конце и посреди, то есть всегда,</w:t>
      </w:r>
    </w:p>
    <w:p/>
    <w:p>
      <w:pPr>
        <w:spacing w:before="160" w:after="40"/>
        <w:jc w:val="center"/>
      </w:pPr>
      <w:r>
        <w:rPr>
          <w:b/>
          <w:i w:val="0"/>
          <w:color w:val="550000"/>
          <w:sz w:val="26"/>
        </w:rPr>
        <w:t>ਸੁਖ ਸਾਗਰ ਮਹਿ ਰਮਹਿ ਕਬੀਰ ॥੧੬॥</w:t>
      </w:r>
    </w:p>
    <w:p>
      <w:pPr>
        <w:spacing w:after="60"/>
        <w:jc w:val="center"/>
      </w:pPr>
      <w:r>
        <w:rPr>
          <w:b w:val="0"/>
          <w:i/>
          <w:color w:val="444444"/>
          <w:sz w:val="20"/>
        </w:rPr>
        <w:t>sukh sāgar mahi ramahi kabīr ॥16॥</w:t>
      </w:r>
    </w:p>
    <w:p>
      <w:pPr>
        <w:spacing w:after="200"/>
        <w:jc w:val="center"/>
      </w:pPr>
      <w:r>
        <w:rPr>
          <w:b w:val="0"/>
          <w:i w:val="0"/>
          <w:color w:val="006000"/>
          <w:sz w:val="22"/>
        </w:rPr>
        <w:t>в этом океане блаженства, о Кабир, ты погрузишься и будешь помнить Его ॥16॥</w:t>
      </w:r>
    </w:p>
    <w:p/>
    <w:p>
      <w:pPr>
        <w:spacing w:before="360" w:after="200"/>
        <w:jc w:val="center"/>
      </w:pPr>
      <w:r>
        <w:rPr>
          <w:b/>
          <w:color w:val="222222"/>
          <w:sz w:val="26"/>
        </w:rPr>
        <w:t>АНГ 344</w:t>
      </w:r>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ਰਾਗੁ ਗਉੜੀ ਵਾਰ ਕਬੀਰ ਜੀਉ ਕੇ ੭ ॥</w:t>
      </w:r>
    </w:p>
    <w:p>
      <w:pPr>
        <w:spacing w:after="60"/>
        <w:jc w:val="center"/>
      </w:pPr>
      <w:r>
        <w:rPr>
          <w:b w:val="0"/>
          <w:i/>
          <w:color w:val="444444"/>
          <w:sz w:val="20"/>
        </w:rPr>
        <w:t>rāg gauṛī vār kabīr jīu ke 7</w:t>
      </w:r>
    </w:p>
    <w:p>
      <w:pPr>
        <w:spacing w:after="200"/>
        <w:jc w:val="center"/>
      </w:pPr>
      <w:r>
        <w:rPr>
          <w:b w:val="0"/>
          <w:i w:val="0"/>
          <w:color w:val="006000"/>
          <w:sz w:val="22"/>
        </w:rPr>
        <w:t>В раге Гаури — ‘Вар’ бхагата Кабира Джи.</w:t>
      </w:r>
    </w:p>
    <w:p/>
    <w:p>
      <w:pPr>
        <w:spacing w:before="160" w:after="40"/>
        <w:jc w:val="center"/>
      </w:pPr>
      <w:r>
        <w:rPr>
          <w:b/>
          <w:i w:val="0"/>
          <w:color w:val="550000"/>
          <w:sz w:val="26"/>
        </w:rPr>
        <w:t>ਬਾਰ ਬਾਰ ਹਰਿ ਕੇ ਗੁਨ ਗਾਵਉ ॥</w:t>
      </w:r>
    </w:p>
    <w:p>
      <w:pPr>
        <w:spacing w:after="60"/>
        <w:jc w:val="center"/>
      </w:pPr>
      <w:r>
        <w:rPr>
          <w:b w:val="0"/>
          <w:i/>
          <w:color w:val="444444"/>
          <w:sz w:val="20"/>
        </w:rPr>
        <w:t>bār bār har ke gun gāvau</w:t>
      </w:r>
    </w:p>
    <w:p>
      <w:pPr>
        <w:spacing w:after="200"/>
        <w:jc w:val="center"/>
      </w:pPr>
      <w:r>
        <w:rPr>
          <w:b w:val="0"/>
          <w:i w:val="0"/>
          <w:color w:val="006000"/>
          <w:sz w:val="22"/>
        </w:rPr>
        <w:t>Я постоянно пою достоинства Параматмы, то есть восхваление Господа — верный способ встретить Его.</w:t>
      </w:r>
    </w:p>
    <w:p/>
    <w:p>
      <w:pPr>
        <w:spacing w:before="160" w:after="40"/>
        <w:jc w:val="center"/>
      </w:pPr>
      <w:r>
        <w:rPr>
          <w:b/>
          <w:i w:val="0"/>
          <w:color w:val="550000"/>
          <w:sz w:val="26"/>
        </w:rPr>
        <w:t>ਗੁਰ ਗਮਿ ਭੇਦੁ ਸੁ ਹਰਿ ਕਾ ਪਾਵਉ ॥੧॥ ਰਹਾਉ ॥</w:t>
      </w:r>
    </w:p>
    <w:p>
      <w:pPr>
        <w:spacing w:after="60"/>
        <w:jc w:val="center"/>
      </w:pPr>
      <w:r>
        <w:rPr>
          <w:b w:val="0"/>
          <w:i/>
          <w:color w:val="444444"/>
          <w:sz w:val="20"/>
        </w:rPr>
        <w:t>gur gam bhed su har kā pāvau ॥1॥ rahāu ॥</w:t>
      </w:r>
    </w:p>
    <w:p>
      <w:pPr>
        <w:spacing w:after="200"/>
        <w:jc w:val="center"/>
      </w:pPr>
      <w:r>
        <w:rPr>
          <w:b w:val="0"/>
          <w:i w:val="0"/>
          <w:color w:val="006000"/>
          <w:sz w:val="22"/>
        </w:rPr>
        <w:t>Придя к стопам Гуру, я постиг эту тайну, благодаря которой можно встретить Параматму. ॥1॥ Рахау ॥</w:t>
      </w:r>
    </w:p>
    <w:p/>
    <w:p>
      <w:pPr>
        <w:spacing w:before="160" w:after="40"/>
        <w:jc w:val="center"/>
      </w:pPr>
      <w:r>
        <w:rPr>
          <w:b/>
          <w:i w:val="0"/>
          <w:color w:val="550000"/>
          <w:sz w:val="26"/>
        </w:rPr>
        <w:t>ਆਦਿਤ ਕਰੈ ਭਗਤਿ ਆਰੰਭ ॥</w:t>
      </w:r>
    </w:p>
    <w:p>
      <w:pPr>
        <w:spacing w:after="60"/>
        <w:jc w:val="center"/>
      </w:pPr>
      <w:r>
        <w:rPr>
          <w:b w:val="0"/>
          <w:i/>
          <w:color w:val="444444"/>
          <w:sz w:val="20"/>
        </w:rPr>
        <w:t>ādit karai bhagat ārambh</w:t>
      </w:r>
    </w:p>
    <w:p>
      <w:pPr>
        <w:spacing w:after="200"/>
        <w:jc w:val="center"/>
      </w:pPr>
      <w:r>
        <w:rPr>
          <w:b w:val="0"/>
          <w:i w:val="0"/>
          <w:color w:val="006000"/>
          <w:sz w:val="22"/>
        </w:rPr>
        <w:t>Тот, кто, воспевая «бār bār har ke gun», начинает бхакти к Параматме,</w:t>
      </w:r>
    </w:p>
    <w:p/>
    <w:p>
      <w:pPr>
        <w:spacing w:before="160" w:after="40"/>
        <w:jc w:val="center"/>
      </w:pPr>
      <w:r>
        <w:rPr>
          <w:b/>
          <w:i w:val="0"/>
          <w:color w:val="550000"/>
          <w:sz w:val="26"/>
        </w:rPr>
        <w:t>ਕਾਇਆ ਮੰਦਰ ਮਨਸਾ ਥੰਭ ॥</w:t>
      </w:r>
    </w:p>
    <w:p>
      <w:pPr>
        <w:spacing w:after="60"/>
        <w:jc w:val="center"/>
      </w:pPr>
      <w:r>
        <w:rPr>
          <w:b w:val="0"/>
          <w:i/>
          <w:color w:val="444444"/>
          <w:sz w:val="20"/>
        </w:rPr>
        <w:t>kāiā mandar mansā thaṃbh</w:t>
      </w:r>
    </w:p>
    <w:p>
      <w:pPr>
        <w:spacing w:after="200"/>
        <w:jc w:val="center"/>
      </w:pPr>
      <w:r>
        <w:rPr>
          <w:b w:val="0"/>
          <w:i w:val="0"/>
          <w:color w:val="006000"/>
          <w:sz w:val="22"/>
        </w:rPr>
        <w:t>для него эта бхакти становится опорой для телесного дома,</w:t>
      </w:r>
    </w:p>
    <w:p/>
    <w:p>
      <w:pPr>
        <w:spacing w:before="160" w:after="40"/>
        <w:jc w:val="center"/>
      </w:pPr>
      <w:r>
        <w:rPr>
          <w:b/>
          <w:i w:val="0"/>
          <w:color w:val="550000"/>
          <w:sz w:val="26"/>
        </w:rPr>
        <w:t>ਅਹਿਨਿਸਿ ਅਖੰਡ ਸੁਰਹੀ ਜਾਇ ॥</w:t>
      </w:r>
    </w:p>
    <w:p>
      <w:pPr>
        <w:spacing w:after="60"/>
        <w:jc w:val="center"/>
      </w:pPr>
      <w:r>
        <w:rPr>
          <w:b w:val="0"/>
          <w:i/>
          <w:color w:val="444444"/>
          <w:sz w:val="20"/>
        </w:rPr>
        <w:t>ahinis akhaṇḍ surahī jāi</w:t>
      </w:r>
    </w:p>
    <w:p>
      <w:pPr>
        <w:spacing w:after="200"/>
        <w:jc w:val="center"/>
      </w:pPr>
      <w:r>
        <w:rPr>
          <w:b w:val="0"/>
          <w:i w:val="0"/>
          <w:color w:val="006000"/>
          <w:sz w:val="22"/>
        </w:rPr>
        <w:t>даёт опору движениям его ума, то есть его чувства познания и порывы ума перестают блуждать. Его сурт, напоённая благоуханием бхакти, день и ночь непрерывно остаётся соединённой со стопами Господа.</w:t>
      </w:r>
    </w:p>
    <w:p/>
    <w:p>
      <w:pPr>
        <w:spacing w:before="160" w:after="40"/>
        <w:jc w:val="center"/>
      </w:pPr>
      <w:r>
        <w:rPr>
          <w:b/>
          <w:i w:val="0"/>
          <w:color w:val="550000"/>
          <w:sz w:val="26"/>
        </w:rPr>
        <w:t>ਤਉ ਅਨਹਦ ਬੇਣੁ ਸਹਜ ਮਹਿ ਬਾਇ ॥੧॥</w:t>
      </w:r>
    </w:p>
    <w:p>
      <w:pPr>
        <w:spacing w:after="60"/>
        <w:jc w:val="center"/>
      </w:pPr>
      <w:r>
        <w:rPr>
          <w:b w:val="0"/>
          <w:i/>
          <w:color w:val="444444"/>
          <w:sz w:val="20"/>
        </w:rPr>
        <w:t>tau anhad beṇ sahaj mahi bāi ॥1॥</w:t>
      </w:r>
    </w:p>
    <w:p>
      <w:pPr>
        <w:spacing w:after="200"/>
        <w:jc w:val="center"/>
      </w:pPr>
      <w:r>
        <w:rPr>
          <w:b w:val="0"/>
          <w:i w:val="0"/>
          <w:color w:val="006000"/>
          <w:sz w:val="22"/>
        </w:rPr>
        <w:t>Тогда, пребывая в устойчивом равновесии, внутри ума словно звучит непрерывная флейта. ॥1॥</w:t>
      </w:r>
    </w:p>
    <w:p/>
    <w:p>
      <w:pPr>
        <w:spacing w:before="160" w:after="40"/>
        <w:jc w:val="center"/>
      </w:pPr>
      <w:r>
        <w:rPr>
          <w:b/>
          <w:i w:val="0"/>
          <w:color w:val="550000"/>
          <w:sz w:val="26"/>
        </w:rPr>
        <w:t>ਸੋਮਵਾਰਿ ਸਸਿ ਅੰਮ੍ਰਿਤੁ ਝਰੈ ॥</w:t>
      </w:r>
    </w:p>
    <w:p>
      <w:pPr>
        <w:spacing w:after="60"/>
        <w:jc w:val="center"/>
      </w:pPr>
      <w:r>
        <w:rPr>
          <w:b w:val="0"/>
          <w:i/>
          <w:color w:val="444444"/>
          <w:sz w:val="20"/>
        </w:rPr>
        <w:t>somvār sasi aṃmrit jharai</w:t>
      </w:r>
    </w:p>
    <w:p>
      <w:pPr>
        <w:spacing w:after="200"/>
        <w:jc w:val="center"/>
      </w:pPr>
      <w:r>
        <w:rPr>
          <w:b w:val="0"/>
          <w:i w:val="0"/>
          <w:color w:val="006000"/>
          <w:sz w:val="22"/>
        </w:rPr>
        <w:t>Когда человек поёт «бār bār har ke gun», в его уме проливается амрит мира и прохлады,</w:t>
      </w:r>
    </w:p>
    <w:p/>
    <w:p>
      <w:pPr>
        <w:spacing w:before="160" w:after="40"/>
        <w:jc w:val="center"/>
      </w:pPr>
      <w:r>
        <w:rPr>
          <w:b/>
          <w:i w:val="0"/>
          <w:color w:val="550000"/>
          <w:sz w:val="26"/>
        </w:rPr>
        <w:t>ਚਾਖਤ ਬੇਗਿ ਸਗਲ ਬਿਖ ਹਰੈ ॥</w:t>
      </w:r>
    </w:p>
    <w:p>
      <w:pPr>
        <w:spacing w:after="60"/>
        <w:jc w:val="center"/>
      </w:pPr>
      <w:r>
        <w:rPr>
          <w:b w:val="0"/>
          <w:i/>
          <w:color w:val="444444"/>
          <w:sz w:val="20"/>
        </w:rPr>
        <w:t>chākhat beg sagal bikh harai</w:t>
      </w:r>
    </w:p>
    <w:p>
      <w:pPr>
        <w:spacing w:after="200"/>
        <w:jc w:val="center"/>
      </w:pPr>
      <w:r>
        <w:rPr>
          <w:b w:val="0"/>
          <w:i w:val="0"/>
          <w:color w:val="006000"/>
          <w:sz w:val="22"/>
        </w:rPr>
        <w:t>и, вкусив этот амрит, ум сразу устраняет все пороки,</w:t>
      </w:r>
    </w:p>
    <w:p/>
    <w:p>
      <w:pPr>
        <w:spacing w:before="160" w:after="40"/>
        <w:jc w:val="center"/>
      </w:pPr>
      <w:r>
        <w:rPr>
          <w:b/>
          <w:i w:val="0"/>
          <w:color w:val="550000"/>
          <w:sz w:val="26"/>
        </w:rPr>
        <w:t>ਬਾਣੀ ਰੋਕਿਆ ਰਹੈ ਦੁਆਰ ॥</w:t>
      </w:r>
    </w:p>
    <w:p>
      <w:pPr>
        <w:spacing w:after="60"/>
        <w:jc w:val="center"/>
      </w:pPr>
      <w:r>
        <w:rPr>
          <w:b w:val="0"/>
          <w:i/>
          <w:color w:val="444444"/>
          <w:sz w:val="20"/>
        </w:rPr>
        <w:t>bāṇī rokiā rahai duār</w:t>
      </w:r>
    </w:p>
    <w:p>
      <w:pPr>
        <w:spacing w:after="200"/>
        <w:jc w:val="center"/>
      </w:pPr>
      <w:r>
        <w:rPr>
          <w:b w:val="0"/>
          <w:i w:val="0"/>
          <w:color w:val="006000"/>
          <w:sz w:val="22"/>
        </w:rPr>
        <w:t>по благодати Бани Сатгуру ум, удержанный от пороков, остаётся у двери Господа,</w:t>
      </w:r>
    </w:p>
    <w:p/>
    <w:p>
      <w:pPr>
        <w:spacing w:before="160" w:after="40"/>
        <w:jc w:val="center"/>
      </w:pPr>
      <w:r>
        <w:rPr>
          <w:b/>
          <w:i w:val="0"/>
          <w:color w:val="550000"/>
          <w:sz w:val="26"/>
        </w:rPr>
        <w:t>ਤਉ ਮਨੁ ਮਤਵਾਰੋ ਪੀਵਨਹਾਰ ॥੨॥</w:t>
      </w:r>
    </w:p>
    <w:p>
      <w:pPr>
        <w:spacing w:after="60"/>
        <w:jc w:val="center"/>
      </w:pPr>
      <w:r>
        <w:rPr>
          <w:b w:val="0"/>
          <w:i/>
          <w:color w:val="444444"/>
          <w:sz w:val="20"/>
        </w:rPr>
        <w:t>tau man matvāro pīvanhār ॥2॥</w:t>
      </w:r>
    </w:p>
    <w:p>
      <w:pPr>
        <w:spacing w:after="200"/>
        <w:jc w:val="center"/>
      </w:pPr>
      <w:r>
        <w:rPr>
          <w:b w:val="0"/>
          <w:i w:val="0"/>
          <w:color w:val="006000"/>
          <w:sz w:val="22"/>
        </w:rPr>
        <w:t>и опьянённый ум продолжает пить этот амрит. ॥2॥</w:t>
      </w:r>
    </w:p>
    <w:p/>
    <w:p>
      <w:pPr>
        <w:spacing w:before="160" w:after="40"/>
        <w:jc w:val="center"/>
      </w:pPr>
      <w:r>
        <w:rPr>
          <w:b/>
          <w:i w:val="0"/>
          <w:color w:val="550000"/>
          <w:sz w:val="26"/>
        </w:rPr>
        <w:t>ਮੰਗਲਵਾਰੇ ਲੇ ਮਾਹੀਤਿ ॥</w:t>
      </w:r>
    </w:p>
    <w:p>
      <w:pPr>
        <w:spacing w:after="60"/>
        <w:jc w:val="center"/>
      </w:pPr>
      <w:r>
        <w:rPr>
          <w:b w:val="0"/>
          <w:i/>
          <w:color w:val="444444"/>
          <w:sz w:val="20"/>
        </w:rPr>
        <w:t>maṅgalvāre le māhīt</w:t>
      </w:r>
    </w:p>
    <w:p>
      <w:pPr>
        <w:spacing w:after="200"/>
        <w:jc w:val="center"/>
      </w:pPr>
      <w:r>
        <w:rPr>
          <w:b w:val="0"/>
          <w:i w:val="0"/>
          <w:color w:val="006000"/>
          <w:sz w:val="22"/>
        </w:rPr>
        <w:t>Воспевая «бār bār har ke gun», человек как бы воздвигает вокруг своего ума крепость хвалы,</w:t>
      </w:r>
    </w:p>
    <w:p/>
    <w:p>
      <w:pPr>
        <w:spacing w:before="160" w:after="40"/>
        <w:jc w:val="center"/>
      </w:pPr>
      <w:r>
        <w:rPr>
          <w:b/>
          <w:i w:val="0"/>
          <w:color w:val="550000"/>
          <w:sz w:val="26"/>
        </w:rPr>
        <w:t>ਪੰਚ ਚੋਰ ਕੀ ਜਾਣੈ ਰੀਤਿ ॥</w:t>
      </w:r>
    </w:p>
    <w:p>
      <w:pPr>
        <w:spacing w:after="60"/>
        <w:jc w:val="center"/>
      </w:pPr>
      <w:r>
        <w:rPr>
          <w:b w:val="0"/>
          <w:i/>
          <w:color w:val="444444"/>
          <w:sz w:val="20"/>
        </w:rPr>
        <w:t>pañch chor kī jāṇai rīt</w:t>
      </w:r>
    </w:p>
    <w:p>
      <w:pPr>
        <w:spacing w:after="200"/>
        <w:jc w:val="center"/>
      </w:pPr>
      <w:r>
        <w:rPr>
          <w:b w:val="0"/>
          <w:i w:val="0"/>
          <w:color w:val="006000"/>
          <w:sz w:val="22"/>
        </w:rPr>
        <w:t>и понимает, как действуют пять воров, начиная с кама, так что не даёт им нанести удар.</w:t>
      </w:r>
    </w:p>
    <w:p/>
    <w:p>
      <w:pPr>
        <w:spacing w:before="160" w:after="40"/>
        <w:jc w:val="center"/>
      </w:pPr>
      <w:r>
        <w:rPr>
          <w:b/>
          <w:i w:val="0"/>
          <w:color w:val="550000"/>
          <w:sz w:val="26"/>
        </w:rPr>
        <w:t>ਘਰ ਛੋਡੇਂ ਬਾਹਰਿ ਜਿਨਿ ਜਾਇ ॥</w:t>
      </w:r>
    </w:p>
    <w:p>
      <w:pPr>
        <w:spacing w:after="60"/>
        <w:jc w:val="center"/>
      </w:pPr>
      <w:r>
        <w:rPr>
          <w:b w:val="0"/>
          <w:i/>
          <w:color w:val="444444"/>
          <w:sz w:val="20"/>
        </w:rPr>
        <w:t>ghar chhoḍeṅ bāhar jin jāi</w:t>
      </w:r>
    </w:p>
    <w:p>
      <w:pPr>
        <w:spacing w:after="200"/>
        <w:jc w:val="center"/>
      </w:pPr>
      <w:r>
        <w:rPr>
          <w:b w:val="0"/>
          <w:i w:val="0"/>
          <w:color w:val="006000"/>
          <w:sz w:val="22"/>
        </w:rPr>
        <w:t>О брат, и ты не выходи из такой крепости наружу, то есть не позволяй своему уму блуждать вовне,</w:t>
      </w:r>
    </w:p>
    <w:p/>
    <w:p>
      <w:pPr>
        <w:spacing w:before="160" w:after="40"/>
        <w:jc w:val="center"/>
      </w:pPr>
      <w:r>
        <w:rPr>
          <w:b/>
          <w:i w:val="0"/>
          <w:color w:val="550000"/>
          <w:sz w:val="26"/>
        </w:rPr>
        <w:t>ਨਾਤਰੁ ਖਰਾ ਰਿਸੈ ਹੈ ਰਾਇ ॥੩॥</w:t>
      </w:r>
    </w:p>
    <w:p>
      <w:pPr>
        <w:spacing w:after="60"/>
        <w:jc w:val="center"/>
      </w:pPr>
      <w:r>
        <w:rPr>
          <w:b w:val="0"/>
          <w:i/>
          <w:color w:val="444444"/>
          <w:sz w:val="20"/>
        </w:rPr>
        <w:t>nātar kharā risai hai rāi ॥3॥</w:t>
      </w:r>
    </w:p>
    <w:p>
      <w:pPr>
        <w:spacing w:after="200"/>
        <w:jc w:val="center"/>
      </w:pPr>
      <w:r>
        <w:rPr>
          <w:b w:val="0"/>
          <w:i w:val="0"/>
          <w:color w:val="006000"/>
          <w:sz w:val="22"/>
        </w:rPr>
        <w:t>иначе этот ум, попав во власть пороков, будет сильно страдать. ॥3॥</w:t>
      </w:r>
    </w:p>
    <w:p/>
    <w:p>
      <w:pPr>
        <w:spacing w:before="160" w:after="40"/>
        <w:jc w:val="center"/>
      </w:pPr>
      <w:r>
        <w:rPr>
          <w:b/>
          <w:i w:val="0"/>
          <w:color w:val="550000"/>
          <w:sz w:val="26"/>
        </w:rPr>
        <w:t>ਬੁਧਵਾਰਿ ਬੁਧਿ ਕਰੈ ਪ੍ਰਗਾਸ ॥</w:t>
      </w:r>
    </w:p>
    <w:p>
      <w:pPr>
        <w:spacing w:after="60"/>
        <w:jc w:val="center"/>
      </w:pPr>
      <w:r>
        <w:rPr>
          <w:b w:val="0"/>
          <w:i/>
          <w:color w:val="444444"/>
          <w:sz w:val="20"/>
        </w:rPr>
        <w:t>budhvār budh karai pragās</w:t>
      </w:r>
    </w:p>
    <w:p>
      <w:pPr>
        <w:spacing w:after="200"/>
        <w:jc w:val="center"/>
      </w:pPr>
      <w:r>
        <w:rPr>
          <w:b w:val="0"/>
          <w:i w:val="0"/>
          <w:color w:val="006000"/>
          <w:sz w:val="22"/>
        </w:rPr>
        <w:t>Воспевая «бār bār har ke gun», человек зажигает в своём разумении свет Имени Господа,</w:t>
      </w:r>
    </w:p>
    <w:p/>
    <w:p>
      <w:pPr>
        <w:spacing w:before="160" w:after="40"/>
        <w:jc w:val="center"/>
      </w:pPr>
      <w:r>
        <w:rPr>
          <w:b/>
          <w:i w:val="0"/>
          <w:color w:val="550000"/>
          <w:sz w:val="26"/>
        </w:rPr>
        <w:t>ਹਿਰਦੈ ਕਮਲ ਮਹਿ ਹਰਿ ਕਾ ਬਾਸ ॥</w:t>
      </w:r>
    </w:p>
    <w:p>
      <w:pPr>
        <w:spacing w:after="60"/>
        <w:jc w:val="center"/>
      </w:pPr>
      <w:r>
        <w:rPr>
          <w:b w:val="0"/>
          <w:i/>
          <w:color w:val="444444"/>
          <w:sz w:val="20"/>
        </w:rPr>
        <w:t>hirdai kamal mahi har kā bās</w:t>
      </w:r>
    </w:p>
    <w:p>
      <w:pPr>
        <w:spacing w:after="200"/>
        <w:jc w:val="center"/>
      </w:pPr>
      <w:r>
        <w:rPr>
          <w:b w:val="0"/>
          <w:i w:val="0"/>
          <w:color w:val="006000"/>
          <w:sz w:val="22"/>
        </w:rPr>
        <w:t>и устраивает обитель Параматмы в лотосе сердца,</w:t>
      </w:r>
    </w:p>
    <w:p/>
    <w:p>
      <w:pPr>
        <w:spacing w:before="160" w:after="40"/>
        <w:jc w:val="center"/>
      </w:pPr>
      <w:r>
        <w:rPr>
          <w:b/>
          <w:i w:val="0"/>
          <w:color w:val="550000"/>
          <w:sz w:val="26"/>
        </w:rPr>
        <w:t>ਗੁਰ ਮਿਲਿ ਦੋਊ ਏਕ ਸਮ ਧਰੈ ॥</w:t>
      </w:r>
    </w:p>
    <w:p>
      <w:pPr>
        <w:spacing w:after="60"/>
        <w:jc w:val="center"/>
      </w:pPr>
      <w:r>
        <w:rPr>
          <w:b w:val="0"/>
          <w:i/>
          <w:color w:val="444444"/>
          <w:sz w:val="20"/>
        </w:rPr>
        <w:t>gur mil doū ek sam dharai</w:t>
      </w:r>
    </w:p>
    <w:p>
      <w:pPr>
        <w:spacing w:after="200"/>
        <w:jc w:val="center"/>
      </w:pPr>
      <w:r>
        <w:rPr>
          <w:b w:val="0"/>
          <w:i w:val="0"/>
          <w:color w:val="006000"/>
          <w:sz w:val="22"/>
        </w:rPr>
        <w:t>встретив Сатгуру, он устанавливает союз души и Параматмы,</w:t>
      </w:r>
    </w:p>
    <w:p/>
    <w:p>
      <w:pPr>
        <w:spacing w:before="160" w:after="40"/>
        <w:jc w:val="center"/>
      </w:pPr>
      <w:r>
        <w:rPr>
          <w:b/>
          <w:i w:val="0"/>
          <w:color w:val="550000"/>
          <w:sz w:val="26"/>
        </w:rPr>
        <w:t>ਉਰਧ ਪੰਕ ਲੈ ਸੂਧਾ ਕਰੈ ॥੪॥</w:t>
      </w:r>
    </w:p>
    <w:p>
      <w:pPr>
        <w:spacing w:after="60"/>
        <w:jc w:val="center"/>
      </w:pPr>
      <w:r>
        <w:rPr>
          <w:b w:val="0"/>
          <w:i/>
          <w:color w:val="444444"/>
          <w:sz w:val="20"/>
        </w:rPr>
        <w:t>uradh paṅk lai sūdhā karai ॥4॥</w:t>
      </w:r>
    </w:p>
    <w:p>
      <w:pPr>
        <w:spacing w:after="200"/>
        <w:jc w:val="center"/>
      </w:pPr>
      <w:r>
        <w:rPr>
          <w:b w:val="0"/>
          <w:i w:val="0"/>
          <w:color w:val="006000"/>
          <w:sz w:val="22"/>
        </w:rPr>
        <w:t>и, взяв под власть ум, прежде обращённый к майе, поворачивает его к Господу лицом. ॥4॥</w:t>
      </w:r>
    </w:p>
    <w:p/>
    <w:p>
      <w:pPr>
        <w:spacing w:before="160" w:after="40"/>
        <w:jc w:val="center"/>
      </w:pPr>
      <w:r>
        <w:rPr>
          <w:b/>
          <w:i w:val="0"/>
          <w:color w:val="550000"/>
          <w:sz w:val="26"/>
        </w:rPr>
        <w:t>ਬ੍ਰਿਹਸਪਤਿ ਬਿਖਿਆ ਦੇਇ ਬਹਾਇ ॥</w:t>
      </w:r>
    </w:p>
    <w:p>
      <w:pPr>
        <w:spacing w:after="60"/>
        <w:jc w:val="center"/>
      </w:pPr>
      <w:r>
        <w:rPr>
          <w:b w:val="0"/>
          <w:i/>
          <w:color w:val="444444"/>
          <w:sz w:val="20"/>
        </w:rPr>
        <w:t>brihaspat bikhia dei bahāi</w:t>
      </w:r>
    </w:p>
    <w:p>
      <w:pPr>
        <w:spacing w:after="200"/>
        <w:jc w:val="center"/>
      </w:pPr>
      <w:r>
        <w:rPr>
          <w:b w:val="0"/>
          <w:i w:val="0"/>
          <w:color w:val="006000"/>
          <w:sz w:val="22"/>
        </w:rPr>
        <w:t>Воспевая «бār bār har ke gun», человек смывает влияние майи потоком хвалы,</w:t>
      </w:r>
    </w:p>
    <w:p/>
    <w:p>
      <w:pPr>
        <w:spacing w:before="160" w:after="40"/>
        <w:jc w:val="center"/>
      </w:pPr>
      <w:r>
        <w:rPr>
          <w:b/>
          <w:i w:val="0"/>
          <w:color w:val="550000"/>
          <w:sz w:val="26"/>
        </w:rPr>
        <w:t>ਤੀਨਿ ਦੇਵ ਏਕ ਸੰਗਿ ਲਾਇ ॥</w:t>
      </w:r>
    </w:p>
    <w:p>
      <w:pPr>
        <w:spacing w:after="60"/>
        <w:jc w:val="center"/>
      </w:pPr>
      <w:r>
        <w:rPr>
          <w:b w:val="0"/>
          <w:i/>
          <w:color w:val="444444"/>
          <w:sz w:val="20"/>
        </w:rPr>
        <w:t>tīn dev ek saṅg lāi</w:t>
      </w:r>
    </w:p>
    <w:p>
      <w:pPr>
        <w:spacing w:after="200"/>
        <w:jc w:val="center"/>
      </w:pPr>
      <w:r>
        <w:rPr>
          <w:b w:val="0"/>
          <w:i w:val="0"/>
          <w:color w:val="006000"/>
          <w:sz w:val="22"/>
        </w:rPr>
        <w:t>и все три сильных качества майи растворяет в памяти об одном Господе.</w:t>
      </w:r>
    </w:p>
    <w:p/>
    <w:p>
      <w:pPr>
        <w:spacing w:before="160" w:after="40"/>
        <w:jc w:val="center"/>
      </w:pPr>
      <w:r>
        <w:rPr>
          <w:b/>
          <w:i w:val="0"/>
          <w:color w:val="550000"/>
          <w:sz w:val="26"/>
        </w:rPr>
        <w:t>ਤੀਨਿ ਨਦੀ ਤਹ ਤ੍ਰਿਕੁਟੀ ਮਾਹਿ ॥</w:t>
      </w:r>
    </w:p>
    <w:p>
      <w:pPr>
        <w:spacing w:after="60"/>
        <w:jc w:val="center"/>
      </w:pPr>
      <w:r>
        <w:rPr>
          <w:b w:val="0"/>
          <w:i/>
          <w:color w:val="444444"/>
          <w:sz w:val="20"/>
        </w:rPr>
        <w:t>tīn nadī tah trikūṭī māhi</w:t>
      </w:r>
    </w:p>
    <w:p>
      <w:pPr>
        <w:spacing w:after="200"/>
        <w:jc w:val="center"/>
      </w:pPr>
      <w:r>
        <w:rPr>
          <w:b w:val="0"/>
          <w:i w:val="0"/>
          <w:color w:val="006000"/>
          <w:sz w:val="22"/>
        </w:rPr>
        <w:t>А те, кто, оставив восхваление, живут в раздражении майи, тонут лишь в реках трёх гун майи,</w:t>
      </w:r>
    </w:p>
    <w:p/>
    <w:p>
      <w:pPr>
        <w:spacing w:before="160" w:after="40"/>
        <w:jc w:val="center"/>
      </w:pPr>
      <w:r>
        <w:rPr>
          <w:b/>
          <w:i w:val="0"/>
          <w:color w:val="550000"/>
          <w:sz w:val="26"/>
        </w:rPr>
        <w:t>ਅਹਿਨਿਸਿ ਕਸਮਲ ਧੋਵਹਿ ਨਾਹਿ ॥੫॥</w:t>
      </w:r>
    </w:p>
    <w:p>
      <w:pPr>
        <w:spacing w:after="60"/>
        <w:jc w:val="center"/>
      </w:pPr>
      <w:r>
        <w:rPr>
          <w:b w:val="0"/>
          <w:i/>
          <w:color w:val="444444"/>
          <w:sz w:val="20"/>
        </w:rPr>
        <w:t>ahinis kasmal dhovahi nāhi ॥5॥</w:t>
      </w:r>
    </w:p>
    <w:p>
      <w:pPr>
        <w:spacing w:after="200"/>
        <w:jc w:val="center"/>
      </w:pPr>
      <w:r>
        <w:rPr>
          <w:b w:val="0"/>
          <w:i w:val="0"/>
          <w:color w:val="006000"/>
          <w:sz w:val="22"/>
        </w:rPr>
        <w:t>день и ночь совершают дурные поступки и, оставаясь без хвалы, не смывают их. ॥5॥</w:t>
      </w:r>
    </w:p>
    <w:p/>
    <w:p>
      <w:pPr>
        <w:spacing w:before="160" w:after="40"/>
        <w:jc w:val="center"/>
      </w:pPr>
      <w:r>
        <w:rPr>
          <w:b/>
          <w:i w:val="0"/>
          <w:color w:val="550000"/>
          <w:sz w:val="26"/>
        </w:rPr>
        <w:t>ਸੁਕ੍ਰਿਤੁ ਸਹਾਰੈ ਸੁ ਇਹ ਬ੍ਰਤਿ ਚੜੈ ॥</w:t>
      </w:r>
    </w:p>
    <w:p>
      <w:pPr>
        <w:spacing w:after="60"/>
        <w:jc w:val="center"/>
      </w:pPr>
      <w:r>
        <w:rPr>
          <w:b w:val="0"/>
          <w:i/>
          <w:color w:val="444444"/>
          <w:sz w:val="20"/>
        </w:rPr>
        <w:t>sukrit sahārai su ih brat chaṛai</w:t>
      </w:r>
    </w:p>
    <w:p>
      <w:pPr>
        <w:spacing w:after="200"/>
        <w:jc w:val="center"/>
      </w:pPr>
      <w:r>
        <w:rPr>
          <w:b w:val="0"/>
          <w:i w:val="0"/>
          <w:color w:val="006000"/>
          <w:sz w:val="22"/>
        </w:rPr>
        <w:t>Воспевая «бār bār har ke gun», человек делает эту добрую заслугу хвалы опорой своей жизни,</w:t>
      </w:r>
    </w:p>
    <w:p/>
    <w:p>
      <w:pPr>
        <w:spacing w:before="160" w:after="40"/>
        <w:jc w:val="center"/>
      </w:pPr>
      <w:r>
        <w:rPr>
          <w:b/>
          <w:i w:val="0"/>
          <w:color w:val="550000"/>
          <w:sz w:val="26"/>
        </w:rPr>
        <w:t>ਅਨਦਿਨ ਆਪਿ ਆਪ ਸਿਉ ਲੜੈ ॥</w:t>
      </w:r>
    </w:p>
    <w:p>
      <w:pPr>
        <w:spacing w:after="60"/>
        <w:jc w:val="center"/>
      </w:pPr>
      <w:r>
        <w:rPr>
          <w:b w:val="0"/>
          <w:i/>
          <w:color w:val="444444"/>
          <w:sz w:val="20"/>
        </w:rPr>
        <w:t>andin āp āp siu laṛai</w:t>
      </w:r>
    </w:p>
    <w:p>
      <w:pPr>
        <w:spacing w:after="200"/>
        <w:jc w:val="center"/>
      </w:pPr>
      <w:r>
        <w:rPr>
          <w:b w:val="0"/>
          <w:i w:val="0"/>
          <w:color w:val="006000"/>
          <w:sz w:val="22"/>
        </w:rPr>
        <w:t>и поднимается на этот трудный подъём так, что всё время сражается сам с собой, то есть снова и снова удерживает свой ум от пороков,</w:t>
      </w:r>
    </w:p>
    <w:p/>
    <w:p>
      <w:pPr>
        <w:spacing w:before="160" w:after="40"/>
        <w:jc w:val="center"/>
      </w:pPr>
      <w:r>
        <w:rPr>
          <w:b/>
          <w:i w:val="0"/>
          <w:color w:val="550000"/>
          <w:sz w:val="26"/>
        </w:rPr>
        <w:t>ਸੁਰਖੀ ਪਾਂਚਉ ਰਾਖੈ ਸਬੈ ॥</w:t>
      </w:r>
    </w:p>
    <w:p>
      <w:pPr>
        <w:spacing w:after="60"/>
        <w:jc w:val="center"/>
      </w:pPr>
      <w:r>
        <w:rPr>
          <w:b w:val="0"/>
          <w:i/>
          <w:color w:val="444444"/>
          <w:sz w:val="20"/>
        </w:rPr>
        <w:t>surkhī pāṅchau rākhai sabai</w:t>
      </w:r>
    </w:p>
    <w:p>
      <w:pPr>
        <w:spacing w:after="200"/>
        <w:jc w:val="center"/>
      </w:pPr>
      <w:r>
        <w:rPr>
          <w:b w:val="0"/>
          <w:i w:val="0"/>
          <w:color w:val="006000"/>
          <w:sz w:val="22"/>
        </w:rPr>
        <w:t>держит под контролем все пять органов познания,</w:t>
      </w:r>
    </w:p>
    <w:p/>
    <w:p>
      <w:pPr>
        <w:spacing w:before="160" w:after="40"/>
        <w:jc w:val="center"/>
      </w:pPr>
      <w:r>
        <w:rPr>
          <w:b/>
          <w:i w:val="0"/>
          <w:color w:val="550000"/>
          <w:sz w:val="26"/>
        </w:rPr>
        <w:t>ਤਉ ਦੂਜੀ ਦ੍ਰਿਸਟਿ ਨ ਪੈਸੈ ਕਬੈ ॥੬॥</w:t>
      </w:r>
    </w:p>
    <w:p>
      <w:pPr>
        <w:spacing w:after="60"/>
        <w:jc w:val="center"/>
      </w:pPr>
      <w:r>
        <w:rPr>
          <w:b w:val="0"/>
          <w:i/>
          <w:color w:val="444444"/>
          <w:sz w:val="20"/>
        </w:rPr>
        <w:t>tau dūjī dṛisṭ na paisai kabai ॥6॥</w:t>
      </w:r>
    </w:p>
    <w:p>
      <w:pPr>
        <w:spacing w:after="200"/>
        <w:jc w:val="center"/>
      </w:pPr>
      <w:r>
        <w:rPr>
          <w:b w:val="0"/>
          <w:i w:val="0"/>
          <w:color w:val="006000"/>
          <w:sz w:val="22"/>
        </w:rPr>
        <w:t>и тогда на кого бы то ни было никогда не падает его взгляд «моё — твоё». ॥6॥</w:t>
      </w:r>
    </w:p>
    <w:p/>
    <w:p>
      <w:pPr>
        <w:spacing w:before="160" w:after="40"/>
        <w:jc w:val="center"/>
      </w:pPr>
      <w:r>
        <w:rPr>
          <w:b/>
          <w:i w:val="0"/>
          <w:color w:val="550000"/>
          <w:sz w:val="26"/>
        </w:rPr>
        <w:t>ਥਾਵਰ ਥਿਰੁ ਕਰਿ ਰਾਖੈ ਸੋਇ ॥ ਜੋਤਿ ਦੀ ਵਟੀ ਘਟ ਮਹਿ ਜੋਇ ॥</w:t>
      </w:r>
    </w:p>
    <w:p>
      <w:pPr>
        <w:spacing w:after="60"/>
        <w:jc w:val="center"/>
      </w:pPr>
      <w:r>
        <w:rPr>
          <w:b w:val="0"/>
          <w:i/>
          <w:color w:val="444444"/>
          <w:sz w:val="20"/>
        </w:rPr>
        <w:t>thāvar thiru kar rākhai soi ॥ jot dī vaṭī ghaṭ mahi joi ॥</w:t>
      </w:r>
    </w:p>
    <w:p>
      <w:pPr>
        <w:spacing w:after="200"/>
        <w:jc w:val="center"/>
      </w:pPr>
      <w:r>
        <w:rPr>
          <w:b w:val="0"/>
          <w:i w:val="0"/>
          <w:color w:val="006000"/>
          <w:sz w:val="22"/>
        </w:rPr>
        <w:t>Воспевая «бār bār har ke gun», человек хранит в себе тот свет — тот прекрасный маленький божественный огонёк, который есть в каждом сердце,</w:t>
      </w:r>
    </w:p>
    <w:p/>
    <w:p>
      <w:pPr>
        <w:spacing w:before="160" w:after="40"/>
        <w:jc w:val="center"/>
      </w:pPr>
      <w:r>
        <w:rPr>
          <w:b/>
          <w:i w:val="0"/>
          <w:color w:val="550000"/>
          <w:sz w:val="26"/>
        </w:rPr>
        <w:t>ਬਾਹਰਿ ਭੀਤਰਿ ਭਇਆ ਪ੍ਰਗਾਸੁ ॥</w:t>
      </w:r>
    </w:p>
    <w:p>
      <w:pPr>
        <w:spacing w:after="60"/>
        <w:jc w:val="center"/>
      </w:pPr>
      <w:r>
        <w:rPr>
          <w:b w:val="0"/>
          <w:i/>
          <w:color w:val="444444"/>
          <w:sz w:val="20"/>
        </w:rPr>
        <w:t>bāhar bhītar bhaiā pragās</w:t>
      </w:r>
    </w:p>
    <w:p>
      <w:pPr>
        <w:spacing w:after="200"/>
        <w:jc w:val="center"/>
      </w:pPr>
      <w:r>
        <w:rPr>
          <w:b w:val="0"/>
          <w:i w:val="0"/>
          <w:color w:val="006000"/>
          <w:sz w:val="22"/>
        </w:rPr>
        <w:t>и по его милости внутри и снаружи всё озаряется этим светом, то есть он видит и в себе, и во всём творении один и тот же свет Параматмы.</w:t>
      </w:r>
    </w:p>
    <w:p/>
    <w:p>
      <w:pPr>
        <w:spacing w:before="160" w:after="40"/>
        <w:jc w:val="center"/>
      </w:pPr>
      <w:r>
        <w:rPr>
          <w:b/>
          <w:i w:val="0"/>
          <w:color w:val="550000"/>
          <w:sz w:val="26"/>
        </w:rPr>
        <w:t>ਤਬ ਹੂਆ ਸਗਲ ਕਰਮ ਕਾ ਨਾਸੁ ॥੭॥</w:t>
      </w:r>
    </w:p>
    <w:p>
      <w:pPr>
        <w:spacing w:after="60"/>
        <w:jc w:val="center"/>
      </w:pPr>
      <w:r>
        <w:rPr>
          <w:b w:val="0"/>
          <w:i/>
          <w:color w:val="444444"/>
          <w:sz w:val="20"/>
        </w:rPr>
        <w:t>tab hūā sagal karam kā nās ॥7॥</w:t>
      </w:r>
    </w:p>
    <w:p>
      <w:pPr>
        <w:spacing w:after="200"/>
        <w:jc w:val="center"/>
      </w:pPr>
      <w:r>
        <w:rPr>
          <w:b w:val="0"/>
          <w:i w:val="0"/>
          <w:color w:val="006000"/>
          <w:sz w:val="22"/>
        </w:rPr>
        <w:t>Достигнув такого состояния, он уничтожает все отпечатки своих прежних деяний. ॥7॥</w:t>
      </w:r>
    </w:p>
    <w:p/>
    <w:p>
      <w:pPr>
        <w:spacing w:before="160" w:after="40"/>
        <w:jc w:val="center"/>
      </w:pPr>
      <w:r>
        <w:rPr>
          <w:b/>
          <w:i w:val="0"/>
          <w:color w:val="550000"/>
          <w:sz w:val="26"/>
        </w:rPr>
        <w:t>ਜਬ ਲਗੁ ਘਟ ਮਹਿ ਦੂਜੀ ਆਨ ॥</w:t>
      </w:r>
    </w:p>
    <w:p>
      <w:pPr>
        <w:spacing w:after="60"/>
        <w:jc w:val="center"/>
      </w:pPr>
      <w:r>
        <w:rPr>
          <w:b w:val="0"/>
          <w:i/>
          <w:color w:val="444444"/>
          <w:sz w:val="20"/>
        </w:rPr>
        <w:t>jab lag ghaṭ mahi dūjī ān</w:t>
      </w:r>
    </w:p>
    <w:p>
      <w:pPr>
        <w:spacing w:after="200"/>
        <w:jc w:val="center"/>
      </w:pPr>
      <w:r>
        <w:rPr>
          <w:b w:val="0"/>
          <w:i w:val="0"/>
          <w:color w:val="006000"/>
          <w:sz w:val="22"/>
        </w:rPr>
        <w:t>Но пока в уме человека есть желание мирской чести и подобного,</w:t>
      </w:r>
    </w:p>
    <w:p/>
    <w:p>
      <w:pPr>
        <w:spacing w:before="160" w:after="40"/>
        <w:jc w:val="center"/>
      </w:pPr>
      <w:r>
        <w:rPr>
          <w:b/>
          <w:i w:val="0"/>
          <w:color w:val="550000"/>
          <w:sz w:val="26"/>
        </w:rPr>
        <w:t>ਤਉ ਲਉ ਮਹਲਿ ਨ ਲਾਭੈ ਜਾਨ ॥</w:t>
      </w:r>
    </w:p>
    <w:p>
      <w:pPr>
        <w:spacing w:after="60"/>
        <w:jc w:val="center"/>
      </w:pPr>
      <w:r>
        <w:rPr>
          <w:b w:val="0"/>
          <w:i/>
          <w:color w:val="444444"/>
          <w:sz w:val="20"/>
        </w:rPr>
        <w:t>tau lau mahal na lābhai jān</w:t>
      </w:r>
    </w:p>
    <w:p>
      <w:pPr>
        <w:spacing w:after="200"/>
        <w:jc w:val="center"/>
      </w:pPr>
      <w:r>
        <w:rPr>
          <w:b w:val="0"/>
          <w:i w:val="0"/>
          <w:color w:val="006000"/>
          <w:sz w:val="22"/>
        </w:rPr>
        <w:t>до тех пор он не может соединиться со стопами Господа.</w:t>
      </w:r>
    </w:p>
    <w:p/>
    <w:p>
      <w:pPr>
        <w:spacing w:before="160" w:after="40"/>
        <w:jc w:val="center"/>
      </w:pPr>
      <w:r>
        <w:rPr>
          <w:b/>
          <w:i w:val="0"/>
          <w:color w:val="550000"/>
          <w:sz w:val="26"/>
        </w:rPr>
        <w:t>ਰਮਤ ਰਾਮ ਸਿਉ ਲਾਗੋ ਰੰਗੁ ॥</w:t>
      </w:r>
    </w:p>
    <w:p>
      <w:pPr>
        <w:spacing w:after="60"/>
        <w:jc w:val="center"/>
      </w:pPr>
      <w:r>
        <w:rPr>
          <w:b w:val="0"/>
          <w:i/>
          <w:color w:val="444444"/>
          <w:sz w:val="20"/>
        </w:rPr>
        <w:t>ramat rām siu lāgo raṅg</w:t>
      </w:r>
    </w:p>
    <w:p>
      <w:pPr>
        <w:spacing w:after="200"/>
        <w:jc w:val="center"/>
      </w:pPr>
      <w:r>
        <w:rPr>
          <w:b w:val="0"/>
          <w:i w:val="0"/>
          <w:color w:val="006000"/>
          <w:sz w:val="22"/>
        </w:rPr>
        <w:t>По мере того как человек помнит Параматму, у него возникает любовь к Параматме,</w:t>
      </w:r>
    </w:p>
    <w:p/>
    <w:p>
      <w:pPr>
        <w:spacing w:before="160" w:after="40"/>
        <w:jc w:val="center"/>
      </w:pPr>
      <w:r>
        <w:rPr>
          <w:b/>
          <w:i w:val="0"/>
          <w:color w:val="550000"/>
          <w:sz w:val="26"/>
        </w:rPr>
        <w:t>ਕਹਿ ਕਬੀਰ ਤਬ ਨਿਰਮਲ ਅੰਗ ॥੮॥੧॥</w:t>
      </w:r>
    </w:p>
    <w:p>
      <w:pPr>
        <w:spacing w:after="60"/>
        <w:jc w:val="center"/>
      </w:pPr>
      <w:r>
        <w:rPr>
          <w:b w:val="0"/>
          <w:i/>
          <w:color w:val="444444"/>
          <w:sz w:val="20"/>
        </w:rPr>
        <w:t>kahi kabīr tab nirmal aṅg ॥8॥1॥</w:t>
      </w:r>
    </w:p>
    <w:p>
      <w:pPr>
        <w:spacing w:after="200"/>
        <w:jc w:val="center"/>
      </w:pPr>
      <w:r>
        <w:rPr>
          <w:b w:val="0"/>
          <w:i w:val="0"/>
          <w:color w:val="006000"/>
          <w:sz w:val="22"/>
        </w:rPr>
        <w:t>и, говорит Кабир, тогда тело становится чистым. ॥8॥1॥</w:t>
      </w:r>
    </w:p>
    <w:p/>
    <w:p>
      <w:pPr>
        <w:spacing w:before="360" w:after="200"/>
        <w:jc w:val="center"/>
      </w:pPr>
      <w:r>
        <w:rPr>
          <w:b/>
          <w:color w:val="222222"/>
          <w:sz w:val="26"/>
        </w:rPr>
        <w:t>АНГ 345</w:t>
      </w:r>
    </w:p>
    <w:p>
      <w:pPr>
        <w:spacing w:before="160" w:after="40"/>
        <w:jc w:val="center"/>
      </w:pPr>
      <w:r>
        <w:rPr>
          <w:b/>
          <w:i w:val="0"/>
          <w:color w:val="550000"/>
          <w:sz w:val="26"/>
        </w:rPr>
        <w:t>ਰਾਗੁ ਗਉੜੀ ਚੇਤੀ ਬਾਣੀ ਨਾਮਦੇਉ ਜੀਉ ਕੀ</w:t>
      </w:r>
    </w:p>
    <w:p>
      <w:pPr>
        <w:spacing w:after="60"/>
        <w:jc w:val="center"/>
      </w:pPr>
      <w:r>
        <w:rPr>
          <w:b w:val="0"/>
          <w:i/>
          <w:color w:val="444444"/>
          <w:sz w:val="20"/>
        </w:rPr>
        <w:t>Rāg Gauṛī Chetī bāṇī Nāmdev jīu kī</w:t>
      </w:r>
    </w:p>
    <w:p>
      <w:pPr>
        <w:spacing w:after="200"/>
        <w:jc w:val="center"/>
      </w:pPr>
      <w:r>
        <w:rPr>
          <w:b w:val="0"/>
          <w:i w:val="0"/>
          <w:color w:val="006000"/>
          <w:sz w:val="22"/>
        </w:rPr>
        <w:t>Бани Бхагата Намдева Джи в раге Гаури-Чети.</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 ॥</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ਦੇਵਾ ਪਾਹਨ ਤਾਰੀਅਲੇ ॥</w:t>
      </w:r>
    </w:p>
    <w:p>
      <w:pPr>
        <w:spacing w:after="60"/>
        <w:jc w:val="center"/>
      </w:pPr>
      <w:r>
        <w:rPr>
          <w:b w:val="0"/>
          <w:i/>
          <w:color w:val="444444"/>
          <w:sz w:val="20"/>
        </w:rPr>
        <w:t>Devā pāhan tārīale ॥</w:t>
      </w:r>
    </w:p>
    <w:p>
      <w:pPr>
        <w:spacing w:after="200"/>
        <w:jc w:val="center"/>
      </w:pPr>
      <w:r>
        <w:rPr>
          <w:b w:val="0"/>
          <w:i w:val="0"/>
          <w:color w:val="006000"/>
          <w:sz w:val="22"/>
        </w:rPr>
        <w:t>О Господь! Даже камни Ты переправил по морю, те, на которых было написано Твоё имя Рам.</w:t>
      </w:r>
    </w:p>
    <w:p/>
    <w:p>
      <w:pPr>
        <w:spacing w:before="160" w:after="40"/>
        <w:jc w:val="center"/>
      </w:pPr>
      <w:r>
        <w:rPr>
          <w:b/>
          <w:i w:val="0"/>
          <w:color w:val="550000"/>
          <w:sz w:val="26"/>
        </w:rPr>
        <w:t>ਰਾਮ ਕਹਤ ਜਨ ਕਸ ਨ ਤਰੇ ॥੧॥ ਰਹਾਉ ॥</w:t>
      </w:r>
    </w:p>
    <w:p>
      <w:pPr>
        <w:spacing w:after="60"/>
        <w:jc w:val="center"/>
      </w:pPr>
      <w:r>
        <w:rPr>
          <w:b w:val="0"/>
          <w:i/>
          <w:color w:val="444444"/>
          <w:sz w:val="20"/>
        </w:rPr>
        <w:t>Rām kahat jan kas na tare ॥1॥ rahāu ॥</w:t>
      </w:r>
    </w:p>
    <w:p>
      <w:pPr>
        <w:spacing w:after="200"/>
        <w:jc w:val="center"/>
      </w:pPr>
      <w:r>
        <w:rPr>
          <w:b w:val="0"/>
          <w:i w:val="0"/>
          <w:color w:val="006000"/>
          <w:sz w:val="22"/>
        </w:rPr>
        <w:t>Разве не переправятся через мирской океан те люди, которые помнят Твоё Имя? ॥1॥ Пауза ॥</w:t>
      </w:r>
    </w:p>
    <w:p/>
    <w:p>
      <w:pPr>
        <w:spacing w:before="160" w:after="40"/>
        <w:jc w:val="center"/>
      </w:pPr>
      <w:r>
        <w:rPr>
          <w:b/>
          <w:i w:val="0"/>
          <w:color w:val="550000"/>
          <w:sz w:val="26"/>
        </w:rPr>
        <w:t>ਤਾਰੀਲੇ ਗਨਿਕਾ ਬਿਨੁ ਰੂਪ ਕੁਬਿਜਾ ਬਿਆਧਿ ਅਜਾਮਲੁ ਤਾਰੀਅਲੇ ॥</w:t>
      </w:r>
    </w:p>
    <w:p>
      <w:pPr>
        <w:spacing w:after="60"/>
        <w:jc w:val="center"/>
      </w:pPr>
      <w:r>
        <w:rPr>
          <w:b w:val="0"/>
          <w:i/>
          <w:color w:val="444444"/>
          <w:sz w:val="20"/>
        </w:rPr>
        <w:t>Tārīle ganikā bin rūp kubijā biādh ajāmal tārīale</w:t>
      </w:r>
    </w:p>
    <w:p>
      <w:pPr>
        <w:spacing w:after="200"/>
        <w:jc w:val="center"/>
      </w:pPr>
      <w:r>
        <w:rPr>
          <w:b w:val="0"/>
          <w:i w:val="0"/>
          <w:color w:val="006000"/>
          <w:sz w:val="22"/>
        </w:rPr>
        <w:t>О Господь! Ты спас блудницу от пороков, Ты удалил уродство безобразной Кубиджи, Ты переправил Аджамала, погрязшего в пороках.</w:t>
      </w:r>
    </w:p>
    <w:p/>
    <w:p>
      <w:pPr>
        <w:spacing w:before="160" w:after="40"/>
        <w:jc w:val="center"/>
      </w:pPr>
      <w:r>
        <w:rPr>
          <w:b/>
          <w:i w:val="0"/>
          <w:color w:val="550000"/>
          <w:sz w:val="26"/>
        </w:rPr>
        <w:t>ਚਰਨ ਬਧਿਕ ਜਨ ਤੇਊ ਮੁਕਤਿ ਭਏ ॥</w:t>
      </w:r>
    </w:p>
    <w:p>
      <w:pPr>
        <w:spacing w:after="60"/>
        <w:jc w:val="center"/>
      </w:pPr>
      <w:r>
        <w:rPr>
          <w:b w:val="0"/>
          <w:i/>
          <w:color w:val="444444"/>
          <w:sz w:val="20"/>
        </w:rPr>
        <w:t>Charan badhik jan teū mukat bhae ॥</w:t>
      </w:r>
    </w:p>
    <w:p>
      <w:pPr>
        <w:spacing w:after="200"/>
        <w:jc w:val="center"/>
      </w:pPr>
      <w:r>
        <w:rPr>
          <w:b w:val="0"/>
          <w:i w:val="0"/>
          <w:color w:val="006000"/>
          <w:sz w:val="22"/>
        </w:rPr>
        <w:t>Охотник, поразивший в ноги Кришну, и многие подобные порочные люди по Твоей милости обрели освобождение.</w:t>
      </w:r>
    </w:p>
    <w:p/>
    <w:p>
      <w:pPr>
        <w:spacing w:before="160" w:after="40"/>
        <w:jc w:val="center"/>
      </w:pPr>
      <w:r>
        <w:rPr>
          <w:b/>
          <w:i w:val="0"/>
          <w:color w:val="550000"/>
          <w:sz w:val="26"/>
        </w:rPr>
        <w:t>ਹਉ ਬਲਿ ਬਲਿ ਜਿਨ ਰਾਮ ਕਹੇ ॥੧॥</w:t>
      </w:r>
    </w:p>
    <w:p>
      <w:pPr>
        <w:spacing w:after="60"/>
        <w:jc w:val="center"/>
      </w:pPr>
      <w:r>
        <w:rPr>
          <w:b w:val="0"/>
          <w:i/>
          <w:color w:val="444444"/>
          <w:sz w:val="20"/>
        </w:rPr>
        <w:t>Hau bal bal jin Rām kahe ॥1॥</w:t>
      </w:r>
    </w:p>
    <w:p>
      <w:pPr>
        <w:spacing w:after="200"/>
        <w:jc w:val="center"/>
      </w:pPr>
      <w:r>
        <w:rPr>
          <w:b w:val="0"/>
          <w:i w:val="0"/>
          <w:color w:val="006000"/>
          <w:sz w:val="22"/>
        </w:rPr>
        <w:t>Я снова и снова отдаю себя тем, кто помнил Имя Господа. ॥1॥</w:t>
      </w:r>
    </w:p>
    <w:p/>
    <w:p>
      <w:pPr>
        <w:spacing w:before="160" w:after="40"/>
        <w:jc w:val="center"/>
      </w:pPr>
      <w:r>
        <w:rPr>
          <w:b/>
          <w:i w:val="0"/>
          <w:color w:val="550000"/>
          <w:sz w:val="26"/>
        </w:rPr>
        <w:t>ਦਾਸੀ ਸੁਤ ਜਨੁ ਬਿਦਰੁ ਸੁਦਾਮਾ ਉਗ੍ਰਸੈਨ ਕਉ ਰਾਜ ਦੀਏ ॥</w:t>
      </w:r>
    </w:p>
    <w:p>
      <w:pPr>
        <w:spacing w:after="60"/>
        <w:jc w:val="center"/>
      </w:pPr>
      <w:r>
        <w:rPr>
          <w:b w:val="0"/>
          <w:i/>
          <w:color w:val="444444"/>
          <w:sz w:val="20"/>
        </w:rPr>
        <w:t>Dāsī sut jan bidar sudāmā ugrasain kau rāj dīe</w:t>
      </w:r>
    </w:p>
    <w:p>
      <w:pPr>
        <w:spacing w:after="200"/>
        <w:jc w:val="center"/>
      </w:pPr>
      <w:r>
        <w:rPr>
          <w:b w:val="0"/>
          <w:i w:val="0"/>
          <w:color w:val="006000"/>
          <w:sz w:val="22"/>
        </w:rPr>
        <w:t>О Господь! Бидар, сын служанки, прославился как Твой бхагат; Судаме Ты устранил нищету, Уграсену Ты дал царство.</w:t>
      </w:r>
    </w:p>
    <w:p/>
    <w:p>
      <w:pPr>
        <w:spacing w:before="160" w:after="40"/>
        <w:jc w:val="center"/>
      </w:pPr>
      <w:r>
        <w:rPr>
          <w:b/>
          <w:i w:val="0"/>
          <w:color w:val="550000"/>
          <w:sz w:val="26"/>
        </w:rPr>
        <w:t>ਜਪ ਹੀਨ ਤਪ ਹੀਨ ਕੁਲ ਹੀਨ ਕ੍ਰਮ ਹੀਨ ਨਾਮੇ ਕੇ ਸੁਆਮੀ ਤੇਊ ਤਰੇ ॥੨॥੧॥</w:t>
      </w:r>
    </w:p>
    <w:p>
      <w:pPr>
        <w:spacing w:after="60"/>
        <w:jc w:val="center"/>
      </w:pPr>
      <w:r>
        <w:rPr>
          <w:b w:val="0"/>
          <w:i/>
          <w:color w:val="444444"/>
          <w:sz w:val="20"/>
        </w:rPr>
        <w:t>Jap hīn tap hīn kul hīn kram hīn Nāme ke suāmī teū tare ॥2॥1॥</w:t>
      </w:r>
    </w:p>
    <w:p>
      <w:pPr>
        <w:spacing w:after="200"/>
        <w:jc w:val="center"/>
      </w:pPr>
      <w:r>
        <w:rPr>
          <w:b w:val="0"/>
          <w:i w:val="0"/>
          <w:color w:val="006000"/>
          <w:sz w:val="22"/>
        </w:rPr>
        <w:t>О Владыка Намдева! По Твоей милости переправились и те, кто не совершал джапа, не практиковал тап, не имел высокой касты и не имел добрых дел. ॥2॥1॥</w:t>
      </w:r>
    </w:p>
    <w:p/>
    <w:p>
      <w:pPr>
        <w:spacing w:before="160" w:after="40"/>
        <w:jc w:val="center"/>
      </w:pPr>
      <w:r>
        <w:rPr>
          <w:b/>
          <w:i w:val="0"/>
          <w:color w:val="550000"/>
          <w:sz w:val="26"/>
        </w:rPr>
        <w:t>ਰਾਗੁ ਗਉੜੀ ਰਵਿਦਾਸ ਜੀ ਕੇ ਪਦੇ ਗਉੜੀ ਗੁਆਰੇਰੀ</w:t>
      </w:r>
    </w:p>
    <w:p>
      <w:pPr>
        <w:spacing w:after="60"/>
        <w:jc w:val="center"/>
      </w:pPr>
      <w:r>
        <w:rPr>
          <w:b w:val="0"/>
          <w:i/>
          <w:color w:val="444444"/>
          <w:sz w:val="20"/>
        </w:rPr>
        <w:t>Rāg Gauṛī Ravīdās jī ke pade Gauṛī Guārerī</w:t>
      </w:r>
    </w:p>
    <w:p>
      <w:pPr>
        <w:spacing w:after="200"/>
        <w:jc w:val="center"/>
      </w:pPr>
      <w:r>
        <w:rPr>
          <w:b w:val="0"/>
          <w:i w:val="0"/>
          <w:color w:val="006000"/>
          <w:sz w:val="22"/>
        </w:rPr>
        <w:t>Бани Бхагата Равидаса Джи в форме падов в раге Гаури. Раг Гаури-Гуарери.</w:t>
      </w:r>
    </w:p>
    <w:p/>
    <w:p>
      <w:pPr>
        <w:spacing w:before="160" w:after="40"/>
        <w:jc w:val="center"/>
      </w:pPr>
      <w:r>
        <w:rPr>
          <w:b/>
          <w:i w:val="0"/>
          <w:color w:val="550000"/>
          <w:sz w:val="26"/>
        </w:rPr>
        <w:t>ੴ ਸਤਿਨਾਮੁ ਕਰਤਾ ਪੁਰਖੁ ਗੁਰਪ੍ਰਸਾਦਿ ॥</w:t>
      </w:r>
    </w:p>
    <w:p>
      <w:pPr>
        <w:spacing w:after="60"/>
        <w:jc w:val="center"/>
      </w:pPr>
      <w:r>
        <w:rPr>
          <w:b w:val="0"/>
          <w:i/>
          <w:color w:val="444444"/>
          <w:sz w:val="20"/>
        </w:rPr>
        <w:t>Ik Oaṅkār sat nām kartā purakh gur prasād ॥</w:t>
      </w:r>
    </w:p>
    <w:p>
      <w:pPr>
        <w:spacing w:after="200"/>
        <w:jc w:val="center"/>
      </w:pPr>
      <w:r>
        <w:rPr>
          <w:b w:val="0"/>
          <w:i w:val="0"/>
          <w:color w:val="006000"/>
          <w:sz w:val="22"/>
        </w:rPr>
        <w:t>Акал Пуракх один, Его Имя — Сат Нам, Он — Творец мироздания, и достигается по милости Гуру.</w:t>
      </w:r>
    </w:p>
    <w:p/>
    <w:p>
      <w:pPr>
        <w:spacing w:before="160" w:after="40"/>
        <w:jc w:val="center"/>
      </w:pPr>
      <w:r>
        <w:rPr>
          <w:b/>
          <w:i w:val="0"/>
          <w:color w:val="550000"/>
          <w:sz w:val="26"/>
        </w:rPr>
        <w:t>ਮੇਰੀ ਸੰਗਤਿ ਪੋਚ ਸੋਚ ਦਿਨੁ ਰਾਤੀ ॥</w:t>
      </w:r>
    </w:p>
    <w:p>
      <w:pPr>
        <w:spacing w:after="60"/>
        <w:jc w:val="center"/>
      </w:pPr>
      <w:r>
        <w:rPr>
          <w:b w:val="0"/>
          <w:i/>
          <w:color w:val="444444"/>
          <w:sz w:val="20"/>
        </w:rPr>
        <w:t>Merī saṅgat poch soch din rātī ॥</w:t>
      </w:r>
    </w:p>
    <w:p>
      <w:pPr>
        <w:spacing w:after="200"/>
        <w:jc w:val="center"/>
      </w:pPr>
      <w:r>
        <w:rPr>
          <w:b w:val="0"/>
          <w:i w:val="0"/>
          <w:color w:val="006000"/>
          <w:sz w:val="22"/>
        </w:rPr>
        <w:t>О Господь! День и ночь меня не покидает эта мысль: что со мной будет? Моё общение — с дурными людьми,</w:t>
      </w:r>
    </w:p>
    <w:p/>
    <w:p>
      <w:pPr>
        <w:spacing w:before="160" w:after="40"/>
        <w:jc w:val="center"/>
      </w:pPr>
      <w:r>
        <w:rPr>
          <w:b/>
          <w:i w:val="0"/>
          <w:color w:val="550000"/>
          <w:sz w:val="26"/>
        </w:rPr>
        <w:t>ਮੇਰਾ ਕਰਮੁ ਕੁਟਿਲਤਾ ਜਨਮੁ ਕੁਭਾਂਤੀ ॥੧॥</w:t>
      </w:r>
    </w:p>
    <w:p>
      <w:pPr>
        <w:spacing w:after="60"/>
        <w:jc w:val="center"/>
      </w:pPr>
      <w:r>
        <w:rPr>
          <w:b w:val="0"/>
          <w:i/>
          <w:color w:val="444444"/>
          <w:sz w:val="20"/>
        </w:rPr>
        <w:t>Merā karam kuṭiltā janam kubhāṅtī ॥1॥</w:t>
      </w:r>
    </w:p>
    <w:p>
      <w:pPr>
        <w:spacing w:after="200"/>
        <w:jc w:val="center"/>
      </w:pPr>
      <w:r>
        <w:rPr>
          <w:b w:val="0"/>
          <w:i w:val="0"/>
          <w:color w:val="006000"/>
          <w:sz w:val="22"/>
        </w:rPr>
        <w:t>испорченность — моё постоянное дело, и рождён я в низкой касте. ॥1॥</w:t>
      </w:r>
    </w:p>
    <w:p/>
    <w:p>
      <w:pPr>
        <w:spacing w:before="160" w:after="40"/>
        <w:jc w:val="center"/>
      </w:pPr>
      <w:r>
        <w:rPr>
          <w:b/>
          <w:i w:val="0"/>
          <w:color w:val="550000"/>
          <w:sz w:val="26"/>
        </w:rPr>
        <w:t>ਰਾਮ ਗੁਸਈਆ ਜੀਅ ਕੇ ਜੀਵਨਾ ॥</w:t>
      </w:r>
    </w:p>
    <w:p>
      <w:pPr>
        <w:spacing w:after="60"/>
        <w:jc w:val="center"/>
      </w:pPr>
      <w:r>
        <w:rPr>
          <w:b w:val="0"/>
          <w:i/>
          <w:color w:val="444444"/>
          <w:sz w:val="20"/>
        </w:rPr>
        <w:t>Rām gusāīā jīa ke jīvnā</w:t>
      </w:r>
    </w:p>
    <w:p>
      <w:pPr>
        <w:spacing w:after="200"/>
        <w:jc w:val="center"/>
      </w:pPr>
      <w:r>
        <w:rPr>
          <w:b w:val="0"/>
          <w:i w:val="0"/>
          <w:color w:val="006000"/>
          <w:sz w:val="22"/>
        </w:rPr>
        <w:t>О мой Рам! О мой Рам! О Владыка земли! О опора моей жизни!</w:t>
      </w:r>
    </w:p>
    <w:p/>
    <w:p>
      <w:pPr>
        <w:spacing w:before="160" w:after="40"/>
        <w:jc w:val="center"/>
      </w:pPr>
      <w:r>
        <w:rPr>
          <w:b/>
          <w:i w:val="0"/>
          <w:color w:val="550000"/>
          <w:sz w:val="26"/>
        </w:rPr>
        <w:t>ਮੋਹਿ ਨ ਬਿਸਾਰਹੁ ਮੈ ਜਨੁ ਤੇਰਾ ॥੧॥ ਰਹਾਉ ॥</w:t>
      </w:r>
    </w:p>
    <w:p>
      <w:pPr>
        <w:spacing w:after="60"/>
        <w:jc w:val="center"/>
      </w:pPr>
      <w:r>
        <w:rPr>
          <w:b w:val="0"/>
          <w:i/>
          <w:color w:val="444444"/>
          <w:sz w:val="20"/>
        </w:rPr>
        <w:t>Mohi na bisārahu mai jan terā ॥1॥ rahāu ॥</w:t>
      </w:r>
    </w:p>
    <w:p>
      <w:pPr>
        <w:spacing w:after="200"/>
        <w:jc w:val="center"/>
      </w:pPr>
      <w:r>
        <w:rPr>
          <w:b w:val="0"/>
          <w:i w:val="0"/>
          <w:color w:val="006000"/>
          <w:sz w:val="22"/>
        </w:rPr>
        <w:t>Не забывай меня, я Твой слуга. ॥1॥ Пауза ॥</w:t>
      </w:r>
    </w:p>
    <w:p/>
    <w:p>
      <w:pPr>
        <w:spacing w:before="160" w:after="40"/>
        <w:jc w:val="center"/>
      </w:pPr>
      <w:r>
        <w:rPr>
          <w:b/>
          <w:i w:val="0"/>
          <w:color w:val="550000"/>
          <w:sz w:val="26"/>
        </w:rPr>
        <w:t>ਮੇਰੀ ਹਰਹੁ ਬਿਪਤਿ ਜਨ ਕਰਹੁ ਸੁਭਾਈ ॥</w:t>
      </w:r>
    </w:p>
    <w:p>
      <w:pPr>
        <w:spacing w:after="60"/>
        <w:jc w:val="center"/>
      </w:pPr>
      <w:r>
        <w:rPr>
          <w:b w:val="0"/>
          <w:i/>
          <w:color w:val="444444"/>
          <w:sz w:val="20"/>
        </w:rPr>
        <w:t>Merī harahu bipat jan karahu subhāī</w:t>
      </w:r>
    </w:p>
    <w:p>
      <w:pPr>
        <w:spacing w:after="200"/>
        <w:jc w:val="center"/>
      </w:pPr>
      <w:r>
        <w:rPr>
          <w:b w:val="0"/>
          <w:i w:val="0"/>
          <w:color w:val="006000"/>
          <w:sz w:val="22"/>
        </w:rPr>
        <w:t>О Господь! Удали мою беду; меня, Твоего слугу, сделай обладателем доброго нрава;</w:t>
      </w:r>
    </w:p>
    <w:p/>
    <w:p>
      <w:pPr>
        <w:spacing w:before="160" w:after="40"/>
        <w:jc w:val="center"/>
      </w:pPr>
      <w:r>
        <w:rPr>
          <w:b/>
          <w:i w:val="0"/>
          <w:color w:val="550000"/>
          <w:sz w:val="26"/>
        </w:rPr>
        <w:t>ਚਰਣ ਨ ਛਾਡਉ ਸਰੀਰ ਕਲ ਜਾਈ ॥੨॥</w:t>
      </w:r>
    </w:p>
    <w:p>
      <w:pPr>
        <w:spacing w:after="60"/>
        <w:jc w:val="center"/>
      </w:pPr>
      <w:r>
        <w:rPr>
          <w:b w:val="0"/>
          <w:i/>
          <w:color w:val="444444"/>
          <w:sz w:val="20"/>
        </w:rPr>
        <w:t>Charaṇ na chhāḍau sarīr kal jāī ॥2॥</w:t>
      </w:r>
    </w:p>
    <w:p>
      <w:pPr>
        <w:spacing w:after="200"/>
        <w:jc w:val="center"/>
      </w:pPr>
      <w:r>
        <w:rPr>
          <w:b w:val="0"/>
          <w:i w:val="0"/>
          <w:color w:val="006000"/>
          <w:sz w:val="22"/>
        </w:rPr>
        <w:t>даже если сила моего тела уйдёт, о Рам, я не оставлю Твоих стоп. ॥2॥</w:t>
      </w:r>
    </w:p>
    <w:p/>
    <w:p>
      <w:pPr>
        <w:spacing w:before="160" w:after="40"/>
        <w:jc w:val="center"/>
      </w:pPr>
      <w:r>
        <w:rPr>
          <w:b/>
          <w:i w:val="0"/>
          <w:color w:val="550000"/>
          <w:sz w:val="26"/>
        </w:rPr>
        <w:t>ਕਹੁ ਰਵਿਦਾਸ ਪਰਉ ਤੇਰੀ ਸਾਭਾ ॥</w:t>
      </w:r>
    </w:p>
    <w:p>
      <w:pPr>
        <w:spacing w:after="60"/>
        <w:jc w:val="center"/>
      </w:pPr>
      <w:r>
        <w:rPr>
          <w:b w:val="0"/>
          <w:i/>
          <w:color w:val="444444"/>
          <w:sz w:val="20"/>
        </w:rPr>
        <w:t>Kahu Ravīdās parau terī sābhā</w:t>
      </w:r>
    </w:p>
    <w:p>
      <w:pPr>
        <w:spacing w:after="200"/>
        <w:jc w:val="center"/>
      </w:pPr>
      <w:r>
        <w:rPr>
          <w:b w:val="0"/>
          <w:i w:val="0"/>
          <w:color w:val="006000"/>
          <w:sz w:val="22"/>
        </w:rPr>
        <w:t>Равидас говорит: о Господь! Я припал к Твоему прибежищу,</w:t>
      </w:r>
    </w:p>
    <w:p/>
    <w:p>
      <w:pPr>
        <w:spacing w:before="160" w:after="40"/>
        <w:jc w:val="center"/>
      </w:pPr>
      <w:r>
        <w:rPr>
          <w:b/>
          <w:i w:val="0"/>
          <w:color w:val="550000"/>
          <w:sz w:val="26"/>
        </w:rPr>
        <w:t>ਬੇਗਿ ਮਿਲਹੁ ਜਨ ਕਰਿ ਨ ਬਿਲਾਂਬਾ ॥੩॥੧॥</w:t>
      </w:r>
    </w:p>
    <w:p>
      <w:pPr>
        <w:spacing w:after="60"/>
        <w:jc w:val="center"/>
      </w:pPr>
      <w:r>
        <w:rPr>
          <w:b w:val="0"/>
          <w:i/>
          <w:color w:val="444444"/>
          <w:sz w:val="20"/>
        </w:rPr>
        <w:t>Beg milahu jan kar na bilāṅbā ॥3॥1॥</w:t>
      </w:r>
    </w:p>
    <w:p>
      <w:pPr>
        <w:spacing w:after="200"/>
        <w:jc w:val="center"/>
      </w:pPr>
      <w:r>
        <w:rPr>
          <w:b w:val="0"/>
          <w:i w:val="0"/>
          <w:color w:val="006000"/>
          <w:sz w:val="22"/>
        </w:rPr>
        <w:t>скорее встреться со мной, Твоим слугой, не медли. ॥3॥1॥</w:t>
      </w:r>
    </w:p>
    <w:p/>
    <w:p>
      <w:pPr>
        <w:spacing w:before="160" w:after="40"/>
        <w:jc w:val="center"/>
      </w:pPr>
      <w:r>
        <w:rPr>
          <w:b/>
          <w:i w:val="0"/>
          <w:color w:val="550000"/>
          <w:sz w:val="26"/>
        </w:rPr>
        <w:t>ਬੇਗਮ ਪੁਰਾ ਸਹਰ ਕੋ ਨਾਉ ॥</w:t>
      </w:r>
    </w:p>
    <w:p>
      <w:pPr>
        <w:spacing w:after="60"/>
        <w:jc w:val="center"/>
      </w:pPr>
      <w:r>
        <w:rPr>
          <w:b w:val="0"/>
          <w:i/>
          <w:color w:val="444444"/>
          <w:sz w:val="20"/>
        </w:rPr>
        <w:t>Begam purā sahar ko nāu</w:t>
      </w:r>
    </w:p>
    <w:p>
      <w:pPr>
        <w:spacing w:after="200"/>
        <w:jc w:val="center"/>
      </w:pPr>
      <w:r>
        <w:rPr>
          <w:b w:val="0"/>
          <w:i w:val="0"/>
          <w:color w:val="006000"/>
          <w:sz w:val="22"/>
        </w:rPr>
        <w:t>Тот город, в котором я обитаю как в состоянии духа, называется Бегампура, то есть там не может коснуться никакая скорбь.</w:t>
      </w:r>
    </w:p>
    <w:p/>
    <w:p>
      <w:pPr>
        <w:spacing w:before="160" w:after="40"/>
        <w:jc w:val="center"/>
      </w:pPr>
      <w:r>
        <w:rPr>
          <w:b/>
          <w:i w:val="0"/>
          <w:color w:val="550000"/>
          <w:sz w:val="26"/>
        </w:rPr>
        <w:t>ਦੂਖੁ ਅੰਦੋਹੁ ਨਹੀ ਤਿਹਿ ਠਾਉ ॥</w:t>
      </w:r>
    </w:p>
    <w:p>
      <w:pPr>
        <w:spacing w:after="60"/>
        <w:jc w:val="center"/>
      </w:pPr>
      <w:r>
        <w:rPr>
          <w:b w:val="0"/>
          <w:i/>
          <w:color w:val="444444"/>
          <w:sz w:val="20"/>
        </w:rPr>
        <w:t>Dūkh andohu nahī tih ṭhāu ॥</w:t>
      </w:r>
    </w:p>
    <w:p>
      <w:pPr>
        <w:spacing w:after="200"/>
        <w:jc w:val="center"/>
      </w:pPr>
      <w:r>
        <w:rPr>
          <w:b w:val="0"/>
          <w:i w:val="0"/>
          <w:color w:val="006000"/>
          <w:sz w:val="22"/>
        </w:rPr>
        <w:t>В том месте нет ни страдания, ни заботы, ни тревоги,</w:t>
      </w:r>
    </w:p>
    <w:p/>
    <w:p>
      <w:pPr>
        <w:spacing w:before="160" w:after="40"/>
        <w:jc w:val="center"/>
      </w:pPr>
      <w:r>
        <w:rPr>
          <w:b/>
          <w:i w:val="0"/>
          <w:color w:val="550000"/>
          <w:sz w:val="26"/>
        </w:rPr>
        <w:t>ਨਾਂ ਤਸਵੀਸ ਖਿਰਾਜੁ ਨ ਮਾਲੁ ॥</w:t>
      </w:r>
    </w:p>
    <w:p>
      <w:pPr>
        <w:spacing w:after="60"/>
        <w:jc w:val="center"/>
      </w:pPr>
      <w:r>
        <w:rPr>
          <w:b w:val="0"/>
          <w:i/>
          <w:color w:val="444444"/>
          <w:sz w:val="20"/>
        </w:rPr>
        <w:t>Nāṅ tasvīs khirāj na mālu ॥</w:t>
      </w:r>
    </w:p>
    <w:p>
      <w:pPr>
        <w:spacing w:after="200"/>
        <w:jc w:val="center"/>
      </w:pPr>
      <w:r>
        <w:rPr>
          <w:b w:val="0"/>
          <w:i w:val="0"/>
          <w:color w:val="006000"/>
          <w:sz w:val="22"/>
        </w:rPr>
        <w:t>там нет мирской собственности и нет налога на неё;</w:t>
      </w:r>
    </w:p>
    <w:p/>
    <w:p>
      <w:pPr>
        <w:spacing w:before="160" w:after="40"/>
        <w:jc w:val="center"/>
      </w:pPr>
      <w:r>
        <w:rPr>
          <w:b/>
          <w:i w:val="0"/>
          <w:color w:val="550000"/>
          <w:sz w:val="26"/>
        </w:rPr>
        <w:t>ਖਉਫੁ ਨ ਖਤਾ ਨ ਤਰਸੁ ਜਵਾਲੁ ॥੧॥</w:t>
      </w:r>
    </w:p>
    <w:p>
      <w:pPr>
        <w:spacing w:after="60"/>
        <w:jc w:val="center"/>
      </w:pPr>
      <w:r>
        <w:rPr>
          <w:b w:val="0"/>
          <w:i/>
          <w:color w:val="444444"/>
          <w:sz w:val="20"/>
        </w:rPr>
        <w:t>Khauf na khatā na taras javālu ॥1॥</w:t>
      </w:r>
    </w:p>
    <w:p>
      <w:pPr>
        <w:spacing w:after="200"/>
        <w:jc w:val="center"/>
      </w:pPr>
      <w:r>
        <w:rPr>
          <w:b w:val="0"/>
          <w:i w:val="0"/>
          <w:color w:val="006000"/>
          <w:sz w:val="22"/>
        </w:rPr>
        <w:t>в том состоянии нет опасности впасть в грех, нет страха, нет никакого падения. ॥1॥</w:t>
      </w:r>
    </w:p>
    <w:p/>
    <w:p>
      <w:pPr>
        <w:spacing w:before="160" w:after="40"/>
        <w:jc w:val="center"/>
      </w:pPr>
      <w:r>
        <w:rPr>
          <w:b/>
          <w:i w:val="0"/>
          <w:color w:val="550000"/>
          <w:sz w:val="26"/>
        </w:rPr>
        <w:t>ਅਬ ਮੋਹਿ ਖੂਬ ਵਤਨ ਗਹ ਪਾਈ ॥</w:t>
      </w:r>
    </w:p>
    <w:p>
      <w:pPr>
        <w:spacing w:after="60"/>
        <w:jc w:val="center"/>
      </w:pPr>
      <w:r>
        <w:rPr>
          <w:b w:val="0"/>
          <w:i/>
          <w:color w:val="444444"/>
          <w:sz w:val="20"/>
        </w:rPr>
        <w:t>Ab mohi khūb vatan gah pāī</w:t>
      </w:r>
    </w:p>
    <w:p>
      <w:pPr>
        <w:spacing w:after="200"/>
        <w:jc w:val="center"/>
      </w:pPr>
      <w:r>
        <w:rPr>
          <w:b w:val="0"/>
          <w:i w:val="0"/>
          <w:color w:val="006000"/>
          <w:sz w:val="22"/>
        </w:rPr>
        <w:t>О мой брат! Теперь я нашёл прекрасное место для обитания,</w:t>
      </w:r>
    </w:p>
    <w:p/>
    <w:p>
      <w:pPr>
        <w:spacing w:before="160" w:after="40"/>
        <w:jc w:val="center"/>
      </w:pPr>
      <w:r>
        <w:rPr>
          <w:b/>
          <w:i w:val="0"/>
          <w:color w:val="550000"/>
          <w:sz w:val="26"/>
        </w:rPr>
        <w:t>ਊਹਾਂ ਖੈਰਿ ਸਦਾ ਮੇਰੇ ਭਾਈ ॥੧॥ ਰਹਾਉ ॥</w:t>
      </w:r>
    </w:p>
    <w:p>
      <w:pPr>
        <w:spacing w:after="60"/>
        <w:jc w:val="center"/>
      </w:pPr>
      <w:r>
        <w:rPr>
          <w:b w:val="0"/>
          <w:i/>
          <w:color w:val="444444"/>
          <w:sz w:val="20"/>
        </w:rPr>
        <w:t>Ūhāṅ khair sadā mere bhāī ॥1॥ rahāu ॥</w:t>
      </w:r>
    </w:p>
    <w:p>
      <w:pPr>
        <w:spacing w:after="200"/>
        <w:jc w:val="center"/>
      </w:pPr>
      <w:r>
        <w:rPr>
          <w:b w:val="0"/>
          <w:i w:val="0"/>
          <w:color w:val="006000"/>
          <w:sz w:val="22"/>
        </w:rPr>
        <w:t>там всегда одно лишь блаженство. ॥1॥ Пауза ॥</w:t>
      </w:r>
    </w:p>
    <w:p/>
    <w:p>
      <w:pPr>
        <w:spacing w:before="160" w:after="40"/>
        <w:jc w:val="center"/>
      </w:pPr>
      <w:r>
        <w:rPr>
          <w:b/>
          <w:i w:val="0"/>
          <w:color w:val="550000"/>
          <w:sz w:val="26"/>
        </w:rPr>
        <w:t>ਕਾਇਮੁ ਦਾਇਮੁ ਸਦਾ ਪਾਤਿਸਾਹੀ ॥</w:t>
      </w:r>
    </w:p>
    <w:p>
      <w:pPr>
        <w:spacing w:after="60"/>
        <w:jc w:val="center"/>
      </w:pPr>
      <w:r>
        <w:rPr>
          <w:b w:val="0"/>
          <w:i/>
          <w:color w:val="444444"/>
          <w:sz w:val="20"/>
        </w:rPr>
        <w:t>Kāim dāim sadā pātisāhī</w:t>
      </w:r>
    </w:p>
    <w:p>
      <w:pPr>
        <w:spacing w:after="200"/>
        <w:jc w:val="center"/>
      </w:pPr>
      <w:r>
        <w:rPr>
          <w:b w:val="0"/>
          <w:i w:val="0"/>
          <w:color w:val="006000"/>
          <w:sz w:val="22"/>
        </w:rPr>
        <w:t>То духовное состояние — такое царство, которое пребывает вечно,</w:t>
      </w:r>
    </w:p>
    <w:p/>
    <w:p>
      <w:pPr>
        <w:spacing w:before="160" w:after="40"/>
        <w:jc w:val="center"/>
      </w:pPr>
      <w:r>
        <w:rPr>
          <w:b/>
          <w:i w:val="0"/>
          <w:color w:val="550000"/>
          <w:sz w:val="26"/>
        </w:rPr>
        <w:t>ਦੋਮ ਨ ਸੇਮ ਏਕ ਸੋ ਆਹੀ ॥</w:t>
      </w:r>
    </w:p>
    <w:p>
      <w:pPr>
        <w:spacing w:after="60"/>
        <w:jc w:val="center"/>
      </w:pPr>
      <w:r>
        <w:rPr>
          <w:b w:val="0"/>
          <w:i/>
          <w:color w:val="444444"/>
          <w:sz w:val="20"/>
        </w:rPr>
        <w:t>Dom na sem ek so āhī ॥</w:t>
      </w:r>
    </w:p>
    <w:p>
      <w:pPr>
        <w:spacing w:after="200"/>
        <w:jc w:val="center"/>
      </w:pPr>
      <w:r>
        <w:rPr>
          <w:b w:val="0"/>
          <w:i w:val="0"/>
          <w:color w:val="006000"/>
          <w:sz w:val="22"/>
        </w:rPr>
        <w:t>там нет второго или третьего разряда, все равны.</w:t>
      </w:r>
    </w:p>
    <w:p/>
    <w:p>
      <w:pPr>
        <w:spacing w:before="160" w:after="40"/>
        <w:jc w:val="center"/>
      </w:pPr>
      <w:r>
        <w:rPr>
          <w:b/>
          <w:i w:val="0"/>
          <w:color w:val="550000"/>
          <w:sz w:val="26"/>
        </w:rPr>
        <w:t>ਆਬਾਦਾਨੁ ਸਦਾ ਮਸਹੂਰ ॥</w:t>
      </w:r>
    </w:p>
    <w:p>
      <w:pPr>
        <w:spacing w:after="60"/>
        <w:jc w:val="center"/>
      </w:pPr>
      <w:r>
        <w:rPr>
          <w:b w:val="0"/>
          <w:i/>
          <w:color w:val="444444"/>
          <w:sz w:val="20"/>
        </w:rPr>
        <w:t>Ābādān sadā mashūr</w:t>
      </w:r>
    </w:p>
    <w:p>
      <w:pPr>
        <w:spacing w:after="200"/>
        <w:jc w:val="center"/>
      </w:pPr>
      <w:r>
        <w:rPr>
          <w:b w:val="0"/>
          <w:i w:val="0"/>
          <w:color w:val="006000"/>
          <w:sz w:val="22"/>
        </w:rPr>
        <w:t>Тот город всегда известен и всегда населён,</w:t>
      </w:r>
    </w:p>
    <w:p/>
    <w:p>
      <w:pPr>
        <w:spacing w:before="160" w:after="40"/>
        <w:jc w:val="center"/>
      </w:pPr>
      <w:r>
        <w:rPr>
          <w:b/>
          <w:i w:val="0"/>
          <w:color w:val="550000"/>
          <w:sz w:val="26"/>
        </w:rPr>
        <w:t>ਊਹਾਂ ਗਨੀ ਬਸਹਿ ਮਾਮੂਰ ॥੨॥</w:t>
      </w:r>
    </w:p>
    <w:p>
      <w:pPr>
        <w:spacing w:after="60"/>
        <w:jc w:val="center"/>
      </w:pPr>
      <w:r>
        <w:rPr>
          <w:b w:val="0"/>
          <w:i/>
          <w:color w:val="444444"/>
          <w:sz w:val="20"/>
        </w:rPr>
        <w:t>Ūhāṅ ganī baseh māmūr ॥2॥</w:t>
      </w:r>
    </w:p>
    <w:p>
      <w:pPr>
        <w:spacing w:after="200"/>
        <w:jc w:val="center"/>
      </w:pPr>
      <w:r>
        <w:rPr>
          <w:b w:val="0"/>
          <w:i w:val="0"/>
          <w:color w:val="006000"/>
          <w:sz w:val="22"/>
        </w:rPr>
        <w:t>там живут богатые и удовлетворённые люди, то есть те, кто достиг этого духовного уровня, уже не имеют внутри различения и не испытывают голода к миру. ॥2॥</w:t>
      </w:r>
    </w:p>
    <w:p/>
    <w:p>
      <w:pPr>
        <w:spacing w:before="160" w:after="40"/>
        <w:jc w:val="center"/>
      </w:pPr>
      <w:r>
        <w:rPr>
          <w:b/>
          <w:i w:val="0"/>
          <w:color w:val="550000"/>
          <w:sz w:val="26"/>
        </w:rPr>
        <w:t>ਤਿਉ ਤਿਉ ਸੈਲ ਕਰਹਿ ਜਿਉ ਭਾਵੈ ॥</w:t>
      </w:r>
    </w:p>
    <w:p>
      <w:pPr>
        <w:spacing w:after="60"/>
        <w:jc w:val="center"/>
      </w:pPr>
      <w:r>
        <w:rPr>
          <w:b w:val="0"/>
          <w:i/>
          <w:color w:val="444444"/>
          <w:sz w:val="20"/>
        </w:rPr>
        <w:t>Tiu tiu sail karahi jiu bhāvai ॥</w:t>
      </w:r>
    </w:p>
    <w:p>
      <w:pPr>
        <w:spacing w:after="200"/>
        <w:jc w:val="center"/>
      </w:pPr>
      <w:r>
        <w:rPr>
          <w:b w:val="0"/>
          <w:i w:val="0"/>
          <w:color w:val="006000"/>
          <w:sz w:val="22"/>
        </w:rPr>
        <w:t>Достигшие того духовного города пребывают в том состоянии с радостью;</w:t>
      </w:r>
    </w:p>
    <w:p/>
    <w:p>
      <w:pPr>
        <w:spacing w:before="160" w:after="40"/>
        <w:jc w:val="center"/>
      </w:pPr>
      <w:r>
        <w:rPr>
          <w:b/>
          <w:i w:val="0"/>
          <w:color w:val="550000"/>
          <w:sz w:val="26"/>
        </w:rPr>
        <w:t>ਮਹਰਮ ਮਹਲ ਨ ਕੋ ਅਟਕਾਵੈ ॥</w:t>
      </w:r>
    </w:p>
    <w:p>
      <w:pPr>
        <w:spacing w:after="60"/>
        <w:jc w:val="center"/>
      </w:pPr>
      <w:r>
        <w:rPr>
          <w:b w:val="0"/>
          <w:i/>
          <w:color w:val="444444"/>
          <w:sz w:val="20"/>
        </w:rPr>
        <w:t>Mahram mahal na ko aṭkāvai ॥</w:t>
      </w:r>
    </w:p>
    <w:p>
      <w:pPr>
        <w:spacing w:after="200"/>
        <w:jc w:val="center"/>
      </w:pPr>
      <w:r>
        <w:rPr>
          <w:b w:val="0"/>
          <w:i w:val="0"/>
          <w:color w:val="006000"/>
          <w:sz w:val="22"/>
        </w:rPr>
        <w:t>они посвящены в тайну того Божественного дворца, и потому никто не может поставить им преграду на пути.</w:t>
      </w:r>
    </w:p>
    <w:p/>
    <w:p>
      <w:pPr>
        <w:spacing w:before="160" w:after="40"/>
        <w:jc w:val="center"/>
      </w:pPr>
      <w:r>
        <w:rPr>
          <w:b/>
          <w:i w:val="0"/>
          <w:color w:val="550000"/>
          <w:sz w:val="26"/>
        </w:rPr>
        <w:t>ਕਹਿ ਰਵਿਦਾਸ ਖਲਾਸ ਚਮਾਰਾ ॥</w:t>
      </w:r>
    </w:p>
    <w:p>
      <w:pPr>
        <w:spacing w:after="60"/>
        <w:jc w:val="center"/>
      </w:pPr>
      <w:r>
        <w:rPr>
          <w:b w:val="0"/>
          <w:i/>
          <w:color w:val="444444"/>
          <w:sz w:val="20"/>
        </w:rPr>
        <w:t>Kahi Ravīdās khalās chamārā ॥</w:t>
      </w:r>
    </w:p>
    <w:p>
      <w:pPr>
        <w:spacing w:after="200"/>
        <w:jc w:val="center"/>
      </w:pPr>
      <w:r>
        <w:rPr>
          <w:b w:val="0"/>
          <w:i w:val="0"/>
          <w:color w:val="006000"/>
          <w:sz w:val="22"/>
        </w:rPr>
        <w:t>Чамар Равидас говорит:</w:t>
      </w:r>
    </w:p>
    <w:p/>
    <w:p>
      <w:pPr>
        <w:spacing w:before="160" w:after="40"/>
        <w:jc w:val="center"/>
      </w:pPr>
      <w:r>
        <w:rPr>
          <w:b/>
          <w:i w:val="0"/>
          <w:color w:val="550000"/>
          <w:sz w:val="26"/>
        </w:rPr>
        <w:t>ਜੋ ਹਮ ਸਹਰੀ ਸੁ ਮੀਤੁ ਹਮਾਰਾ ॥੩॥੨॥</w:t>
      </w:r>
    </w:p>
    <w:p>
      <w:pPr>
        <w:spacing w:after="60"/>
        <w:jc w:val="center"/>
      </w:pPr>
      <w:r>
        <w:rPr>
          <w:b w:val="0"/>
          <w:i/>
          <w:color w:val="444444"/>
          <w:sz w:val="20"/>
        </w:rPr>
        <w:t>Jo ham saharī so mīt hamārā ॥3॥2॥</w:t>
      </w:r>
    </w:p>
    <w:p>
      <w:pPr>
        <w:spacing w:after="200"/>
        <w:jc w:val="center"/>
      </w:pPr>
      <w:r>
        <w:rPr>
          <w:b w:val="0"/>
          <w:i w:val="0"/>
          <w:color w:val="006000"/>
          <w:sz w:val="22"/>
        </w:rPr>
        <w:t>наш друг — тот, кто является нашим спутником в сатсанге, кто обрёл освобождение от скорби, тревоги и беспокойства. ॥3॥2॥</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 ॥</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ਗਉੜੀ ਬੈਰਾਗਣਿ ਰਵਿਦਾਸ ਜੀਉ ॥</w:t>
      </w:r>
    </w:p>
    <w:p>
      <w:pPr>
        <w:spacing w:after="60"/>
        <w:jc w:val="center"/>
      </w:pPr>
      <w:r>
        <w:rPr>
          <w:b w:val="0"/>
          <w:i/>
          <w:color w:val="444444"/>
          <w:sz w:val="20"/>
        </w:rPr>
        <w:t>Gauṛī Bairāgaṇ Ravīdās jīu ॥</w:t>
      </w:r>
    </w:p>
    <w:p>
      <w:pPr>
        <w:spacing w:after="200"/>
        <w:jc w:val="center"/>
      </w:pPr>
      <w:r>
        <w:rPr>
          <w:b w:val="0"/>
          <w:i w:val="0"/>
          <w:color w:val="006000"/>
          <w:sz w:val="22"/>
        </w:rPr>
        <w:t>Бани Бхагата Равидаса Джи в раге Гаури-Байраган.</w:t>
      </w:r>
    </w:p>
    <w:p/>
    <w:p>
      <w:pPr>
        <w:spacing w:before="160" w:after="40"/>
        <w:jc w:val="center"/>
      </w:pPr>
      <w:r>
        <w:rPr>
          <w:b/>
          <w:i w:val="0"/>
          <w:color w:val="550000"/>
          <w:sz w:val="26"/>
        </w:rPr>
        <w:t>ਘਟ ਅਵਘਟ ਡੂਗਰ ਘਣਾ ਇਕੁ ਨਿਰਗੁਣੁ ਬੈਲੁ ਹਮਾਰ ॥</w:t>
      </w:r>
    </w:p>
    <w:p>
      <w:pPr>
        <w:spacing w:after="60"/>
        <w:jc w:val="center"/>
      </w:pPr>
      <w:r>
        <w:rPr>
          <w:b w:val="0"/>
          <w:i/>
          <w:color w:val="444444"/>
          <w:sz w:val="20"/>
        </w:rPr>
        <w:t>Ghaṭ avghaṭ ḍūgar ghaṇā ik nirguṇ bail hamār</w:t>
      </w:r>
    </w:p>
    <w:p>
      <w:pPr>
        <w:spacing w:after="200"/>
        <w:jc w:val="center"/>
      </w:pPr>
      <w:r>
        <w:rPr>
          <w:b w:val="0"/>
          <w:i w:val="0"/>
          <w:color w:val="006000"/>
          <w:sz w:val="22"/>
        </w:rPr>
        <w:t>Пути, по которым должен пройти мой караван, нагруженный товаром Имени Господа, очень трудны, гористы, а мой бык-ум слаб и плох;</w:t>
      </w:r>
    </w:p>
    <w:p/>
    <w:p>
      <w:pPr>
        <w:spacing w:before="160" w:after="40"/>
        <w:jc w:val="center"/>
      </w:pPr>
      <w:r>
        <w:rPr>
          <w:b/>
          <w:i w:val="0"/>
          <w:color w:val="550000"/>
          <w:sz w:val="26"/>
        </w:rPr>
        <w:t>ਰਮਈਏ ਸਿਉ ਇਕ ਬੇਨਤੀ ਮੇਰੀ ਪੂੰਜੀ ਰਾਖੁ ਮੁਰਾਰਿ ॥੧॥</w:t>
      </w:r>
    </w:p>
    <w:p>
      <w:pPr>
        <w:spacing w:after="60"/>
        <w:jc w:val="center"/>
      </w:pPr>
      <w:r>
        <w:rPr>
          <w:b w:val="0"/>
          <w:i/>
          <w:color w:val="444444"/>
          <w:sz w:val="20"/>
        </w:rPr>
        <w:t>Ramīe siu ik benti merī pūṅjī rākh Murār ॥1॥</w:t>
      </w:r>
    </w:p>
    <w:p>
      <w:pPr>
        <w:spacing w:after="200"/>
        <w:jc w:val="center"/>
      </w:pPr>
      <w:r>
        <w:rPr>
          <w:b w:val="0"/>
          <w:i w:val="0"/>
          <w:color w:val="006000"/>
          <w:sz w:val="22"/>
        </w:rPr>
        <w:t>только перед Возлюбленным Господом моя просьба: о Господь, Сам храни мой капитал. ॥1॥</w:t>
      </w:r>
    </w:p>
    <w:p/>
    <w:p>
      <w:pPr>
        <w:spacing w:before="160" w:after="40"/>
        <w:jc w:val="center"/>
      </w:pPr>
      <w:r>
        <w:rPr>
          <w:b/>
          <w:i w:val="0"/>
          <w:color w:val="550000"/>
          <w:sz w:val="26"/>
        </w:rPr>
        <w:t>ਕੋ ਬਨਜਾਰੋ ਰਾਮ ਕੋ ਮੇਰਾ ਟਾਂਡਾ ਲਾਦਿਆ ਜਾਇ ਰੇ ॥੧॥ ਰਹਾਉ ॥</w:t>
      </w:r>
    </w:p>
    <w:p>
      <w:pPr>
        <w:spacing w:after="60"/>
        <w:jc w:val="center"/>
      </w:pPr>
      <w:r>
        <w:rPr>
          <w:b w:val="0"/>
          <w:i/>
          <w:color w:val="444444"/>
          <w:sz w:val="20"/>
        </w:rPr>
        <w:t>Ko banjāro Rām ko merā ṭāṅḍā lādiā jāi re ॥1॥ rahāu ॥</w:t>
      </w:r>
    </w:p>
    <w:p>
      <w:pPr>
        <w:spacing w:after="200"/>
        <w:jc w:val="center"/>
      </w:pPr>
      <w:r>
        <w:rPr>
          <w:b w:val="0"/>
          <w:i w:val="0"/>
          <w:color w:val="006000"/>
          <w:sz w:val="22"/>
        </w:rPr>
        <w:t>О брат! Если по милости Прекрасного Господа мне встретится кто-нибудь, кто торгует Именем Господа, тогда и мой товар сможет быть погружён, то есть с помощью такого гурмукха и я смогу вести торговлю в форме Хари-Нама. ॥1॥ Пауза ॥</w:t>
      </w:r>
    </w:p>
    <w:p/>
    <w:p>
      <w:pPr>
        <w:spacing w:before="160" w:after="40"/>
        <w:jc w:val="center"/>
      </w:pPr>
      <w:r>
        <w:rPr>
          <w:b/>
          <w:i w:val="0"/>
          <w:color w:val="550000"/>
          <w:sz w:val="26"/>
        </w:rPr>
        <w:t>ਹਉ ਬਨਜਾਰੋ ਰਾਮ ਕੋ ਸਹਜ ਕਰਉ ਬ੍ਯਾਪਾਰੁ ॥</w:t>
      </w:r>
    </w:p>
    <w:p>
      <w:pPr>
        <w:spacing w:after="60"/>
        <w:jc w:val="center"/>
      </w:pPr>
      <w:r>
        <w:rPr>
          <w:b w:val="0"/>
          <w:i/>
          <w:color w:val="444444"/>
          <w:sz w:val="20"/>
        </w:rPr>
        <w:t>Hau banjāro Rām ko sahaj karau biāpār</w:t>
      </w:r>
    </w:p>
    <w:p>
      <w:pPr>
        <w:spacing w:after="200"/>
        <w:jc w:val="center"/>
      </w:pPr>
      <w:r>
        <w:rPr>
          <w:b w:val="0"/>
          <w:i w:val="0"/>
          <w:color w:val="006000"/>
          <w:sz w:val="22"/>
        </w:rPr>
        <w:t>Я торговец Именем Господа; я веду такую торговлю, из которой обретаю прибыль состояния сахаджа.</w:t>
      </w:r>
    </w:p>
    <w:p/>
    <w:p>
      <w:pPr>
        <w:spacing w:before="160" w:after="40"/>
        <w:jc w:val="center"/>
      </w:pPr>
      <w:r>
        <w:rPr>
          <w:b/>
          <w:i w:val="0"/>
          <w:color w:val="550000"/>
          <w:sz w:val="26"/>
        </w:rPr>
        <w:t>ਮੈ ਰਾਮ ਨਾਮ ਧਨੁ ਲਾਦਿਆ ਬਿਖੁ ਲਾਦੀ ਸੰਸਾਰਿ ॥੨॥</w:t>
      </w:r>
    </w:p>
    <w:p>
      <w:pPr>
        <w:spacing w:after="60"/>
        <w:jc w:val="center"/>
      </w:pPr>
      <w:r>
        <w:rPr>
          <w:b w:val="0"/>
          <w:i/>
          <w:color w:val="444444"/>
          <w:sz w:val="20"/>
        </w:rPr>
        <w:t>Mai Rām nām dhan lādiā bikh lādi saṅsār ॥2॥</w:t>
      </w:r>
    </w:p>
    <w:p>
      <w:pPr>
        <w:spacing w:after="200"/>
        <w:jc w:val="center"/>
      </w:pPr>
      <w:r>
        <w:rPr>
          <w:b w:val="0"/>
          <w:i w:val="0"/>
          <w:color w:val="006000"/>
          <w:sz w:val="22"/>
        </w:rPr>
        <w:t>По милости Господа я погрузил товар Имени Господа, а мир торговал ядом, то есть майей, несущей духовную смерть. ॥2॥</w:t>
      </w:r>
    </w:p>
    <w:p/>
    <w:p>
      <w:pPr>
        <w:spacing w:before="160" w:after="40"/>
        <w:jc w:val="center"/>
      </w:pPr>
      <w:r>
        <w:rPr>
          <w:b/>
          <w:i w:val="0"/>
          <w:color w:val="550000"/>
          <w:sz w:val="26"/>
        </w:rPr>
        <w:t>ਉਰਵਾਰ ਪਾਰ ਕੇ ਦਾਨੀਆ ਲਿਖਿ ਲੇਹੁ ਆਲ ਪਤਾਲੁ ॥</w:t>
      </w:r>
    </w:p>
    <w:p>
      <w:pPr>
        <w:spacing w:after="60"/>
        <w:jc w:val="center"/>
      </w:pPr>
      <w:r>
        <w:rPr>
          <w:b w:val="0"/>
          <w:i/>
          <w:color w:val="444444"/>
          <w:sz w:val="20"/>
        </w:rPr>
        <w:t>Urvār pār ke dānīā likh leh āl patāl</w:t>
      </w:r>
    </w:p>
    <w:p>
      <w:pPr>
        <w:spacing w:after="200"/>
        <w:jc w:val="center"/>
      </w:pPr>
      <w:r>
        <w:rPr>
          <w:b w:val="0"/>
          <w:i w:val="0"/>
          <w:color w:val="006000"/>
          <w:sz w:val="22"/>
        </w:rPr>
        <w:t>О Читрагупты, знающие все деяния существ и в этом мире, и в ином, пишите обо мне что вам угодно, то есть вам уже нечего будет отыскать в моих делах для представления Ямарадже.</w:t>
      </w:r>
    </w:p>
    <w:p/>
    <w:p>
      <w:pPr>
        <w:spacing w:before="160" w:after="40"/>
        <w:jc w:val="center"/>
      </w:pPr>
      <w:r>
        <w:rPr>
          <w:b/>
          <w:i w:val="0"/>
          <w:color w:val="550000"/>
          <w:sz w:val="26"/>
        </w:rPr>
        <w:t>ਮੋਹਿ ਜਮ ਡੰਡੁ ਨ ਲਾਗਈ ਤਜੀਲੇ ਸਰਬ ਜੰਜਾਲ ॥੩॥</w:t>
      </w:r>
    </w:p>
    <w:p>
      <w:pPr>
        <w:spacing w:after="60"/>
        <w:jc w:val="center"/>
      </w:pPr>
      <w:r>
        <w:rPr>
          <w:b w:val="0"/>
          <w:i/>
          <w:color w:val="444444"/>
          <w:sz w:val="20"/>
        </w:rPr>
        <w:t>Mohi jam ḍaṇḍ na lāgaī tajīle sarab jañjāl ॥3॥</w:t>
      </w:r>
    </w:p>
    <w:p>
      <w:pPr>
        <w:spacing w:after="200"/>
        <w:jc w:val="center"/>
      </w:pPr>
      <w:r>
        <w:rPr>
          <w:b w:val="0"/>
          <w:i w:val="0"/>
          <w:color w:val="006000"/>
          <w:sz w:val="22"/>
        </w:rPr>
        <w:t>Потому что по милости Господа я оставил все путы, и потому меня не коснётся кара Ямы. ॥3॥</w:t>
      </w:r>
    </w:p>
    <w:p/>
    <w:p>
      <w:pPr>
        <w:spacing w:before="160" w:after="40"/>
        <w:jc w:val="center"/>
      </w:pPr>
      <w:r>
        <w:rPr>
          <w:b/>
          <w:i w:val="0"/>
          <w:color w:val="550000"/>
          <w:sz w:val="26"/>
        </w:rPr>
        <w:t>ਜੈਸਾ ਰੰਗੁ ਕਸੁੰਭ ਕਾ ਤੈਸਾ ਇਹੁ ਸੰਸਾਰੁ ॥</w:t>
      </w:r>
    </w:p>
    <w:p>
      <w:pPr>
        <w:spacing w:after="60"/>
        <w:jc w:val="center"/>
      </w:pPr>
      <w:r>
        <w:rPr>
          <w:b w:val="0"/>
          <w:i/>
          <w:color w:val="444444"/>
          <w:sz w:val="20"/>
        </w:rPr>
        <w:t>Jaisā raṅg kasuṃbh kā taisā ih saṅsār</w:t>
      </w:r>
    </w:p>
    <w:p>
      <w:pPr>
        <w:spacing w:after="200"/>
        <w:jc w:val="center"/>
      </w:pPr>
      <w:r>
        <w:rPr>
          <w:b w:val="0"/>
          <w:i w:val="0"/>
          <w:color w:val="006000"/>
          <w:sz w:val="22"/>
        </w:rPr>
        <w:t>Чем больше я веду торговлю Именем Рама, тем яснее понимаю, что этот мир подобен цвету сафлора,</w:t>
      </w:r>
    </w:p>
    <w:p/>
    <w:p>
      <w:pPr>
        <w:spacing w:before="160" w:after="40"/>
        <w:jc w:val="center"/>
      </w:pPr>
      <w:r>
        <w:rPr>
          <w:b/>
          <w:i w:val="0"/>
          <w:color w:val="550000"/>
          <w:sz w:val="26"/>
        </w:rPr>
        <w:t>ਮੇਰੇ ਰਮਈਏ ਰੰਗੁ ਮਜੀਠ ਕਾ ਕਹੁ ਰਵਿਦਾਸ ਚਮਾਰ ॥੪॥੧॥</w:t>
      </w:r>
    </w:p>
    <w:p>
      <w:pPr>
        <w:spacing w:after="60"/>
        <w:jc w:val="center"/>
      </w:pPr>
      <w:r>
        <w:rPr>
          <w:b w:val="0"/>
          <w:i/>
          <w:color w:val="444444"/>
          <w:sz w:val="20"/>
        </w:rPr>
        <w:t>Mere Ramīe raṅg majīṭh kā kahu Ravīdās chamār ॥4॥1॥</w:t>
      </w:r>
    </w:p>
    <w:p>
      <w:pPr>
        <w:spacing w:after="200"/>
        <w:jc w:val="center"/>
      </w:pPr>
      <w:r>
        <w:rPr>
          <w:b w:val="0"/>
          <w:i w:val="0"/>
          <w:color w:val="006000"/>
          <w:sz w:val="22"/>
        </w:rPr>
        <w:t>а Равидас говорит: цвет Имени моего Возлюбленного Рама подобен цвету марены. ॥4॥1॥</w:t>
      </w:r>
    </w:p>
    <w:p/>
    <w:p>
      <w:pPr>
        <w:spacing w:before="360" w:after="200"/>
        <w:jc w:val="center"/>
      </w:pPr>
      <w:r>
        <w:rPr>
          <w:b/>
          <w:color w:val="222222"/>
          <w:sz w:val="26"/>
        </w:rPr>
        <w:t>АНГ 346</w:t>
      </w:r>
    </w:p>
    <w:p>
      <w:pPr>
        <w:spacing w:before="160" w:after="40"/>
        <w:jc w:val="center"/>
      </w:pPr>
      <w:r>
        <w:rPr>
          <w:b/>
          <w:i w:val="0"/>
          <w:color w:val="550000"/>
          <w:sz w:val="26"/>
        </w:rPr>
        <w:t>ਗਉੜੀ ਪੂਰਬੀ ਰਵਿਦਾਸ ਜੀਉ</w:t>
      </w:r>
    </w:p>
    <w:p>
      <w:pPr>
        <w:spacing w:after="60"/>
        <w:jc w:val="center"/>
      </w:pPr>
      <w:r>
        <w:rPr>
          <w:b w:val="0"/>
          <w:i/>
          <w:color w:val="444444"/>
          <w:sz w:val="20"/>
        </w:rPr>
        <w:t>Gauṛī Pūrabī Ravidās jīu</w:t>
      </w:r>
    </w:p>
    <w:p>
      <w:pPr>
        <w:spacing w:after="200"/>
        <w:jc w:val="center"/>
      </w:pPr>
      <w:r>
        <w:rPr>
          <w:b w:val="0"/>
          <w:i w:val="0"/>
          <w:color w:val="006000"/>
          <w:sz w:val="22"/>
        </w:rPr>
        <w:t>Бани Бхагата Равидаса Джи в раге Гаури-Пурби.</w:t>
      </w:r>
    </w:p>
    <w:p/>
    <w:p>
      <w:pPr>
        <w:spacing w:before="160" w:after="40"/>
        <w:jc w:val="center"/>
      </w:pPr>
      <w:r>
        <w:rPr>
          <w:b/>
          <w:i w:val="0"/>
          <w:color w:val="550000"/>
          <w:sz w:val="26"/>
        </w:rPr>
        <w:t>ੴ ਸਤਿਗੁਰ ਪ੍ਰਸਾਦਿ ॥</w:t>
      </w:r>
    </w:p>
    <w:p>
      <w:pPr>
        <w:spacing w:after="60"/>
        <w:jc w:val="center"/>
      </w:pPr>
      <w:r>
        <w:rPr>
          <w:b w:val="0"/>
          <w:i/>
          <w:color w:val="444444"/>
          <w:sz w:val="20"/>
        </w:rPr>
        <w:t>Ik ōankār satgur prasād ॥</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ਕੂਪੁ ਭਰਿਓ ਜੈਸੇ ਦਾਦਿਰਾ ਕਛੁ ਦੇਸੁ ਬਿਦੇਸੁ ਨ ਬੂਝ ॥</w:t>
      </w:r>
    </w:p>
    <w:p>
      <w:pPr>
        <w:spacing w:after="60"/>
        <w:jc w:val="center"/>
      </w:pPr>
      <w:r>
        <w:rPr>
          <w:b w:val="0"/>
          <w:i/>
          <w:color w:val="444444"/>
          <w:sz w:val="20"/>
        </w:rPr>
        <w:t>Kūp bhario jaise dādirā kachh dēs bidēs na būjh</w:t>
      </w:r>
    </w:p>
    <w:p>
      <w:pPr>
        <w:spacing w:after="200"/>
        <w:jc w:val="center"/>
      </w:pPr>
      <w:r>
        <w:rPr>
          <w:b w:val="0"/>
          <w:i w:val="0"/>
          <w:color w:val="006000"/>
          <w:sz w:val="22"/>
        </w:rPr>
        <w:t>Как если бы колодец был полон лягушек, и они вовсе не знали бы, что вне этого колодца есть ещё и другие страны и края;</w:t>
      </w:r>
    </w:p>
    <w:p/>
    <w:p>
      <w:pPr>
        <w:spacing w:before="160" w:after="40"/>
        <w:jc w:val="center"/>
      </w:pPr>
      <w:r>
        <w:rPr>
          <w:b/>
          <w:i w:val="0"/>
          <w:color w:val="550000"/>
          <w:sz w:val="26"/>
        </w:rPr>
        <w:t>ਐਸੇ ਮੇਰਾ ਮਨੁ ਬਿਖਿਆ ਬਿਮੋਹਿਆ ਕਛੁ ਆਰਾ ਪਾਰੁ ਨ ਸੂਝ ॥੧॥</w:t>
      </w:r>
    </w:p>
    <w:p>
      <w:pPr>
        <w:spacing w:after="60"/>
        <w:jc w:val="center"/>
      </w:pPr>
      <w:r>
        <w:rPr>
          <w:b w:val="0"/>
          <w:i/>
          <w:color w:val="444444"/>
          <w:sz w:val="20"/>
        </w:rPr>
        <w:t>Aise merā man bikhiyā bimohiā kachh ārā pār na sūjh ॥1॥</w:t>
      </w:r>
    </w:p>
    <w:p>
      <w:pPr>
        <w:spacing w:after="200"/>
        <w:jc w:val="center"/>
      </w:pPr>
      <w:r>
        <w:rPr>
          <w:b w:val="0"/>
          <w:i w:val="0"/>
          <w:color w:val="006000"/>
          <w:sz w:val="22"/>
        </w:rPr>
        <w:t>Так и мой ум настолько прочно увяз в майе, что не видит никакого выхода, никакого берега, чтобы выбраться из этого колодца майи ॥1॥</w:t>
      </w:r>
    </w:p>
    <w:p/>
    <w:p>
      <w:pPr>
        <w:spacing w:before="160" w:after="40"/>
        <w:jc w:val="center"/>
      </w:pPr>
      <w:r>
        <w:rPr>
          <w:b/>
          <w:i w:val="0"/>
          <w:color w:val="550000"/>
          <w:sz w:val="26"/>
        </w:rPr>
        <w:t>ਸਗਲ ਭਵਨ ਕੇ ਨਾਇਕਾ ਇਕੁ ਛਿਨੁ ਦਰਸੁ ਦਿਖਾਇ ਜੀ ॥੧॥ ਰਹਾਉ ॥</w:t>
      </w:r>
    </w:p>
    <w:p>
      <w:pPr>
        <w:spacing w:after="60"/>
        <w:jc w:val="center"/>
      </w:pPr>
      <w:r>
        <w:rPr>
          <w:b w:val="0"/>
          <w:i/>
          <w:color w:val="444444"/>
          <w:sz w:val="20"/>
        </w:rPr>
        <w:t>Sagal bhavan ke nāikā ik chhin daras dikhāi jī ॥1॥ rahāu ॥</w:t>
      </w:r>
    </w:p>
    <w:p>
      <w:pPr>
        <w:spacing w:after="200"/>
        <w:jc w:val="center"/>
      </w:pPr>
      <w:r>
        <w:rPr>
          <w:b w:val="0"/>
          <w:i w:val="0"/>
          <w:color w:val="006000"/>
          <w:sz w:val="22"/>
        </w:rPr>
        <w:t>О Владыка всех миров, дай мне хотя бы на один миг узреть Тебя ॥1॥ Рахау ॥</w:t>
      </w:r>
    </w:p>
    <w:p/>
    <w:p>
      <w:pPr>
        <w:spacing w:before="160" w:after="40"/>
        <w:jc w:val="center"/>
      </w:pPr>
      <w:r>
        <w:rPr>
          <w:b/>
          <w:i w:val="0"/>
          <w:color w:val="550000"/>
          <w:sz w:val="26"/>
        </w:rPr>
        <w:t>ਮਲਿਨ ਭਈ ਮਤਿ ਮਾਧਵਾ ਤੇਰੀ ਗਤਿ ਲਖੀ ਨ ਜਾਇ ॥</w:t>
      </w:r>
    </w:p>
    <w:p>
      <w:pPr>
        <w:spacing w:after="60"/>
        <w:jc w:val="center"/>
      </w:pPr>
      <w:r>
        <w:rPr>
          <w:b w:val="0"/>
          <w:i/>
          <w:color w:val="444444"/>
          <w:sz w:val="20"/>
        </w:rPr>
        <w:t>Malin bhaī mat Mādhavā terī gat lakhī na jāi</w:t>
      </w:r>
    </w:p>
    <w:p>
      <w:pPr>
        <w:spacing w:after="200"/>
        <w:jc w:val="center"/>
      </w:pPr>
      <w:r>
        <w:rPr>
          <w:b w:val="0"/>
          <w:i w:val="0"/>
          <w:color w:val="006000"/>
          <w:sz w:val="22"/>
        </w:rPr>
        <w:t>О Прабху, мой разум стал грязным от пороков, и потому я не способен постичь Твоё состояние, то есть не понимаю, каков Ты.</w:t>
      </w:r>
    </w:p>
    <w:p/>
    <w:p>
      <w:pPr>
        <w:spacing w:before="160" w:after="40"/>
        <w:jc w:val="center"/>
      </w:pPr>
      <w:r>
        <w:rPr>
          <w:b/>
          <w:i w:val="0"/>
          <w:color w:val="550000"/>
          <w:sz w:val="26"/>
        </w:rPr>
        <w:t>ਕਰਹੁ ਕ੍ਰਿਪਾ ਭ੍ਰਮੁ ਚੂਕਈ ਮੈ ਸੁਮਤਿ ਦੇਹੁ ਸਮਝਾਇ ॥੨॥</w:t>
      </w:r>
    </w:p>
    <w:p>
      <w:pPr>
        <w:spacing w:after="60"/>
        <w:jc w:val="center"/>
      </w:pPr>
      <w:r>
        <w:rPr>
          <w:b w:val="0"/>
          <w:i/>
          <w:color w:val="444444"/>
          <w:sz w:val="20"/>
        </w:rPr>
        <w:t>Karahu kirpā bhram chūkai mai sumat dehu samjhāi ॥2॥</w:t>
      </w:r>
    </w:p>
    <w:p>
      <w:pPr>
        <w:spacing w:after="200"/>
        <w:jc w:val="center"/>
      </w:pPr>
      <w:r>
        <w:rPr>
          <w:b w:val="0"/>
          <w:i w:val="0"/>
          <w:color w:val="006000"/>
          <w:sz w:val="22"/>
        </w:rPr>
        <w:t>О Прабху, окажи милость, даруй мне добрую, верную мысль и разъясни, чтобы моя блуждающая растерянность прекратилась ॥2॥</w:t>
      </w:r>
    </w:p>
    <w:p/>
    <w:p>
      <w:pPr>
        <w:spacing w:before="160" w:after="40"/>
        <w:jc w:val="center"/>
      </w:pPr>
      <w:r>
        <w:rPr>
          <w:b/>
          <w:i w:val="0"/>
          <w:color w:val="550000"/>
          <w:sz w:val="26"/>
        </w:rPr>
        <w:t>ਜੋਗੀਸਰ ਪਾਵਹਿ ਨਹੀ ਤੁਅ ਗੁਣ ਕਥਨੁ ਅਪਾਰ ॥</w:t>
      </w:r>
    </w:p>
    <w:p>
      <w:pPr>
        <w:spacing w:after="60"/>
        <w:jc w:val="center"/>
      </w:pPr>
      <w:r>
        <w:rPr>
          <w:b w:val="0"/>
          <w:i/>
          <w:color w:val="444444"/>
          <w:sz w:val="20"/>
        </w:rPr>
        <w:t>Jogīsar pāvahi nahī tua guṇ kathan apār</w:t>
      </w:r>
    </w:p>
    <w:p>
      <w:pPr>
        <w:spacing w:after="200"/>
        <w:jc w:val="center"/>
      </w:pPr>
      <w:r>
        <w:rPr>
          <w:b w:val="0"/>
          <w:i w:val="0"/>
          <w:color w:val="006000"/>
          <w:sz w:val="22"/>
        </w:rPr>
        <w:t>О Прабху, даже великие йоги не могут постичь предела Твоих беспредельных качеств,</w:t>
      </w:r>
    </w:p>
    <w:p/>
    <w:p>
      <w:pPr>
        <w:spacing w:before="160" w:after="40"/>
        <w:jc w:val="center"/>
      </w:pPr>
      <w:r>
        <w:rPr>
          <w:b/>
          <w:i w:val="0"/>
          <w:color w:val="550000"/>
          <w:sz w:val="26"/>
        </w:rPr>
        <w:t>ਪ੍ਰੇਮ ਭਗਤਿ ਕੈ ਕਾਰਣੈ ਕਹੁ ਰਵਿਦਾਸ ਚਮਾਰ ॥੩॥੧॥</w:t>
      </w:r>
    </w:p>
    <w:p>
      <w:pPr>
        <w:spacing w:after="60"/>
        <w:jc w:val="center"/>
      </w:pPr>
      <w:r>
        <w:rPr>
          <w:b w:val="0"/>
          <w:i/>
          <w:color w:val="444444"/>
          <w:sz w:val="20"/>
        </w:rPr>
        <w:t>Prem bhagat kai kāraṇai kahu Ravidās chamār ॥3॥1॥</w:t>
      </w:r>
    </w:p>
    <w:p>
      <w:pPr>
        <w:spacing w:after="200"/>
        <w:jc w:val="center"/>
      </w:pPr>
      <w:r>
        <w:rPr>
          <w:b w:val="0"/>
          <w:i w:val="0"/>
          <w:color w:val="006000"/>
          <w:sz w:val="22"/>
        </w:rPr>
        <w:t>Но ты, о Равидас-чамар, восхваляй Прабху, чтобы получить дар любви и бхакти ॥3॥1॥</w:t>
      </w:r>
    </w:p>
    <w:p/>
    <w:p>
      <w:pPr>
        <w:spacing w:before="160" w:after="40"/>
        <w:jc w:val="center"/>
      </w:pPr>
      <w:r>
        <w:rPr>
          <w:b/>
          <w:i w:val="0"/>
          <w:color w:val="550000"/>
          <w:sz w:val="26"/>
        </w:rPr>
        <w:t>ਗਉੜੀ ਬੈਰਾਗਣਿ</w:t>
      </w:r>
    </w:p>
    <w:p>
      <w:pPr>
        <w:spacing w:after="60"/>
        <w:jc w:val="center"/>
      </w:pPr>
      <w:r>
        <w:rPr>
          <w:b w:val="0"/>
          <w:i/>
          <w:color w:val="444444"/>
          <w:sz w:val="20"/>
        </w:rPr>
        <w:t>Gauṛī Bairāgaṇi</w:t>
      </w:r>
    </w:p>
    <w:p>
      <w:pPr>
        <w:spacing w:after="200"/>
        <w:jc w:val="center"/>
      </w:pPr>
      <w:r>
        <w:rPr>
          <w:b w:val="0"/>
          <w:i w:val="0"/>
          <w:color w:val="006000"/>
          <w:sz w:val="22"/>
        </w:rPr>
        <w:t>Раг Гаури-Байрагани.</w:t>
      </w:r>
    </w:p>
    <w:p/>
    <w:p>
      <w:pPr>
        <w:spacing w:before="160" w:after="40"/>
        <w:jc w:val="center"/>
      </w:pPr>
      <w:r>
        <w:rPr>
          <w:b/>
          <w:i w:val="0"/>
          <w:color w:val="550000"/>
          <w:sz w:val="26"/>
        </w:rPr>
        <w:t>ੴ ਸਤਿਗੁਰ ਪ੍ਰਸਾਦਿ ॥</w:t>
      </w:r>
    </w:p>
    <w:p>
      <w:pPr>
        <w:spacing w:after="60"/>
        <w:jc w:val="center"/>
      </w:pPr>
      <w:r>
        <w:rPr>
          <w:b w:val="0"/>
          <w:i/>
          <w:color w:val="444444"/>
          <w:sz w:val="20"/>
        </w:rPr>
        <w:t>Ik ōankār satgur prasād ॥</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ਸਤਜੁਗਿ ਸਤੁ ਤੇਤਾ ਜਗੀ ਦੁਆਪਰਿ ਪੂਜਾਚਾਰ ॥</w:t>
      </w:r>
    </w:p>
    <w:p>
      <w:pPr>
        <w:spacing w:after="60"/>
        <w:jc w:val="center"/>
      </w:pPr>
      <w:r>
        <w:rPr>
          <w:b w:val="0"/>
          <w:i/>
          <w:color w:val="444444"/>
          <w:sz w:val="20"/>
        </w:rPr>
        <w:t>Satjug sat tetā jagī duāpar pūjāchār</w:t>
      </w:r>
    </w:p>
    <w:p>
      <w:pPr>
        <w:spacing w:after="200"/>
        <w:jc w:val="center"/>
      </w:pPr>
      <w:r>
        <w:rPr>
          <w:b w:val="0"/>
          <w:i w:val="0"/>
          <w:color w:val="006000"/>
          <w:sz w:val="22"/>
        </w:rPr>
        <w:t>О пандит, вы говорите, что в каждую югу главным был свой собственный религиозный путь: в Сатюгу главным были подаяния и тому подобное, в Трета-югу — ягьи, а в Двапар-югу — поклонение божествам;</w:t>
      </w:r>
    </w:p>
    <w:p/>
    <w:p>
      <w:pPr>
        <w:spacing w:before="160" w:after="40"/>
        <w:jc w:val="center"/>
      </w:pPr>
      <w:r>
        <w:rPr>
          <w:b/>
          <w:i w:val="0"/>
          <w:color w:val="550000"/>
          <w:sz w:val="26"/>
        </w:rPr>
        <w:t>ਤੀਨੌ ਜੁਗ ਤੀਨੌ ਦਿੜੇ ਕਲਿ ਕੇਵਲ ਨਾਮ ਅਧਾਰ ॥੧॥</w:t>
      </w:r>
    </w:p>
    <w:p>
      <w:pPr>
        <w:spacing w:after="60"/>
        <w:jc w:val="center"/>
      </w:pPr>
      <w:r>
        <w:rPr>
          <w:b w:val="0"/>
          <w:i/>
          <w:color w:val="444444"/>
          <w:sz w:val="20"/>
        </w:rPr>
        <w:t>Tīnaū jug tīnaū diṛe kal kēval nām adhār ॥1॥</w:t>
      </w:r>
    </w:p>
    <w:p>
      <w:pPr>
        <w:spacing w:after="200"/>
        <w:jc w:val="center"/>
      </w:pPr>
      <w:r>
        <w:rPr>
          <w:b w:val="0"/>
          <w:i w:val="0"/>
          <w:color w:val="006000"/>
          <w:sz w:val="22"/>
        </w:rPr>
        <w:t>Так, говорите вы, три юги утверждали эти три вида религиозных действий, а теперь, в Кали-югу, опора только в Имени Рама ॥1॥</w:t>
      </w:r>
    </w:p>
    <w:p/>
    <w:p>
      <w:pPr>
        <w:spacing w:before="160" w:after="40"/>
        <w:jc w:val="center"/>
      </w:pPr>
      <w:r>
        <w:rPr>
          <w:b/>
          <w:i w:val="0"/>
          <w:color w:val="550000"/>
          <w:sz w:val="26"/>
        </w:rPr>
        <w:t>ਪਾਰੁ ਕੈਸੇ ਪਾਇਬੋ ਰੇ ॥</w:t>
      </w:r>
    </w:p>
    <w:p>
      <w:pPr>
        <w:spacing w:after="60"/>
        <w:jc w:val="center"/>
      </w:pPr>
      <w:r>
        <w:rPr>
          <w:b w:val="0"/>
          <w:i/>
          <w:color w:val="444444"/>
          <w:sz w:val="20"/>
        </w:rPr>
        <w:t>Pār kaise pāibo re</w:t>
      </w:r>
    </w:p>
    <w:p>
      <w:pPr>
        <w:spacing w:after="200"/>
        <w:jc w:val="center"/>
      </w:pPr>
      <w:r>
        <w:rPr>
          <w:b w:val="0"/>
          <w:i w:val="0"/>
          <w:color w:val="006000"/>
          <w:sz w:val="22"/>
        </w:rPr>
        <w:t>Но, о пандит, как вы найдёте тот берег океана мира с этими разделёнными по югам религиозными делами?</w:t>
      </w:r>
    </w:p>
    <w:p/>
    <w:p>
      <w:pPr>
        <w:spacing w:before="160" w:after="40"/>
        <w:jc w:val="center"/>
      </w:pPr>
      <w:r>
        <w:rPr>
          <w:b/>
          <w:i w:val="0"/>
          <w:color w:val="550000"/>
          <w:sz w:val="26"/>
        </w:rPr>
        <w:t>ਮੋ ਸਉ ਕੋਊ ਨ ਕਹੈ ਸਮਝਾਇ ॥</w:t>
      </w:r>
    </w:p>
    <w:p>
      <w:pPr>
        <w:spacing w:after="60"/>
        <w:jc w:val="center"/>
      </w:pPr>
      <w:r>
        <w:rPr>
          <w:b w:val="0"/>
          <w:i/>
          <w:color w:val="444444"/>
          <w:sz w:val="20"/>
        </w:rPr>
        <w:t>Mo sau koū na kahai samjhāi</w:t>
      </w:r>
    </w:p>
    <w:p>
      <w:pPr>
        <w:spacing w:after="200"/>
        <w:jc w:val="center"/>
      </w:pPr>
      <w:r>
        <w:rPr>
          <w:b w:val="0"/>
          <w:i w:val="0"/>
          <w:color w:val="006000"/>
          <w:sz w:val="22"/>
        </w:rPr>
        <w:t>Никто из вас не смог объяснить мне такого дела,</w:t>
      </w:r>
    </w:p>
    <w:p/>
    <w:p>
      <w:pPr>
        <w:spacing w:before="160" w:after="40"/>
        <w:jc w:val="center"/>
      </w:pPr>
      <w:r>
        <w:rPr>
          <w:b/>
          <w:i w:val="0"/>
          <w:color w:val="550000"/>
          <w:sz w:val="26"/>
        </w:rPr>
        <w:t>ਜਾ ਤੇ ਆਵਾ ਗਵਨੁ ਬਿਲਾਇ ॥੧॥ ਰਹਾਉ ॥</w:t>
      </w:r>
    </w:p>
    <w:p>
      <w:pPr>
        <w:spacing w:after="60"/>
        <w:jc w:val="center"/>
      </w:pPr>
      <w:r>
        <w:rPr>
          <w:b w:val="0"/>
          <w:i/>
          <w:color w:val="444444"/>
          <w:sz w:val="20"/>
        </w:rPr>
        <w:t>Jā te āvā gavan बिलāi ॥1॥ rahāu ॥</w:t>
      </w:r>
    </w:p>
    <w:p>
      <w:pPr>
        <w:spacing w:after="200"/>
        <w:jc w:val="center"/>
      </w:pPr>
      <w:r>
        <w:rPr>
          <w:b w:val="0"/>
          <w:i w:val="0"/>
          <w:color w:val="006000"/>
          <w:sz w:val="22"/>
        </w:rPr>
        <w:t>при помощи которого может прекратиться круг рождения и смерти ॥1॥ Рахау ॥</w:t>
      </w:r>
    </w:p>
    <w:p/>
    <w:p>
      <w:pPr>
        <w:spacing w:before="160" w:after="40"/>
        <w:jc w:val="center"/>
      </w:pPr>
      <w:r>
        <w:rPr>
          <w:b/>
          <w:i w:val="0"/>
          <w:color w:val="550000"/>
          <w:sz w:val="26"/>
        </w:rPr>
        <w:t>ਬਹੁ ਬਿਧਿ ਧਰਮ ਨਿਰੂਪੀਐ ਕਰਤਾ ਦੀਸੈ ਸਭ ਲੋਇ ॥</w:t>
      </w:r>
    </w:p>
    <w:p>
      <w:pPr>
        <w:spacing w:after="60"/>
        <w:jc w:val="center"/>
      </w:pPr>
      <w:r>
        <w:rPr>
          <w:b w:val="0"/>
          <w:i/>
          <w:color w:val="444444"/>
          <w:sz w:val="20"/>
        </w:rPr>
        <w:t>Bahu bidh dharam nirūpīai kartā dīsai sabh loi</w:t>
      </w:r>
    </w:p>
    <w:p>
      <w:pPr>
        <w:spacing w:after="200"/>
        <w:jc w:val="center"/>
      </w:pPr>
      <w:r>
        <w:rPr>
          <w:b w:val="0"/>
          <w:i w:val="0"/>
          <w:color w:val="006000"/>
          <w:sz w:val="22"/>
        </w:rPr>
        <w:t>Согласно шастрам, многими способами были определены обязанности варн и ашрамов, и весь мир, следующий этим шастрам, как видно, и занят именно этими предписанными религиозными делами.</w:t>
      </w:r>
    </w:p>
    <w:p/>
    <w:p>
      <w:pPr>
        <w:spacing w:before="160" w:after="40"/>
        <w:jc w:val="center"/>
      </w:pPr>
      <w:r>
        <w:rPr>
          <w:b/>
          <w:i w:val="0"/>
          <w:color w:val="550000"/>
          <w:sz w:val="26"/>
        </w:rPr>
        <w:t>ਕਵਨ ਕਰਮ ਤੇ ਛੂਟੀਐ ਜਿਹ ਸਾਧੇ ਸਭ ਸਿਧਿ ਹੋਇ ॥੨॥</w:t>
      </w:r>
    </w:p>
    <w:p>
      <w:pPr>
        <w:spacing w:after="60"/>
        <w:jc w:val="center"/>
      </w:pPr>
      <w:r>
        <w:rPr>
          <w:b w:val="0"/>
          <w:i/>
          <w:color w:val="444444"/>
          <w:sz w:val="20"/>
        </w:rPr>
        <w:t>Kavan karam te chhūṭīai jih sāḍhe sabh sidh hoi ॥2॥</w:t>
      </w:r>
    </w:p>
    <w:p>
      <w:pPr>
        <w:spacing w:after="200"/>
        <w:jc w:val="center"/>
      </w:pPr>
      <w:r>
        <w:rPr>
          <w:b w:val="0"/>
          <w:i w:val="0"/>
          <w:color w:val="006000"/>
          <w:sz w:val="22"/>
        </w:rPr>
        <w:t>Но каким именно религиозным делом можно освободиться от круговорота рождения и смерти? Каково то дело, через исполнение которого осуществляется цель человеческой жизни? Этого вы не смогли сказать ॥2॥</w:t>
      </w:r>
    </w:p>
    <w:p/>
    <w:p>
      <w:pPr>
        <w:spacing w:before="160" w:after="40"/>
        <w:jc w:val="center"/>
      </w:pPr>
      <w:r>
        <w:rPr>
          <w:b/>
          <w:i w:val="0"/>
          <w:color w:val="550000"/>
          <w:sz w:val="26"/>
        </w:rPr>
        <w:t>ਕਰਮ ਅਕਰਮ ਬੀਚਾਰੀਐ ਸੰਕਾ ਸੁਨਿ ਬੇਦ ਪੁਰਾਨ ॥</w:t>
      </w:r>
    </w:p>
    <w:p>
      <w:pPr>
        <w:spacing w:after="60"/>
        <w:jc w:val="center"/>
      </w:pPr>
      <w:r>
        <w:rPr>
          <w:b w:val="0"/>
          <w:i/>
          <w:color w:val="444444"/>
          <w:sz w:val="20"/>
        </w:rPr>
        <w:t>Karam akaram bīchārīai saṅkā suni bēd purān</w:t>
      </w:r>
    </w:p>
    <w:p>
      <w:pPr>
        <w:spacing w:after="200"/>
        <w:jc w:val="center"/>
      </w:pPr>
      <w:r>
        <w:rPr>
          <w:b w:val="0"/>
          <w:i w:val="0"/>
          <w:color w:val="006000"/>
          <w:sz w:val="22"/>
        </w:rPr>
        <w:t>Слушая Веды и Пураны, сомнений становится ещё больше. Приходится размышлять о том, какое дело согласуется с шастрами, а какое ими запрещено.</w:t>
      </w:r>
    </w:p>
    <w:p/>
    <w:p>
      <w:pPr>
        <w:spacing w:before="160" w:after="40"/>
        <w:jc w:val="center"/>
      </w:pPr>
      <w:r>
        <w:rPr>
          <w:b/>
          <w:i w:val="0"/>
          <w:color w:val="550000"/>
          <w:sz w:val="26"/>
        </w:rPr>
        <w:t>ਸੰਸਾ ਸਦ ਹਿਰਦੈ ਬਸੈ ਕਉਨੁ ਹਿਰੈ ਅਭਿਮਾਨੁ ॥੩॥</w:t>
      </w:r>
    </w:p>
    <w:p>
      <w:pPr>
        <w:spacing w:after="60"/>
        <w:jc w:val="center"/>
      </w:pPr>
      <w:r>
        <w:rPr>
          <w:b w:val="0"/>
          <w:i/>
          <w:color w:val="444444"/>
          <w:sz w:val="20"/>
        </w:rPr>
        <w:t>Sansā sad hirdai basai kaun hirai abhimān ॥3॥</w:t>
      </w:r>
    </w:p>
    <w:p>
      <w:pPr>
        <w:spacing w:after="200"/>
        <w:jc w:val="center"/>
      </w:pPr>
      <w:r>
        <w:rPr>
          <w:b w:val="0"/>
          <w:i w:val="0"/>
          <w:color w:val="006000"/>
          <w:sz w:val="22"/>
        </w:rPr>
        <w:t>И при исполнении этих религиозных обязанностей варн и ашрамов страх и сомнение всё равно остаются в сердце. Тогда какое же религиозное дело, как вы говорите, способно устранить гордыню ума? ॥3॥</w:t>
      </w:r>
    </w:p>
    <w:p/>
    <w:p>
      <w:pPr>
        <w:spacing w:before="160" w:after="40"/>
        <w:jc w:val="center"/>
      </w:pPr>
      <w:r>
        <w:rPr>
          <w:b/>
          <w:i w:val="0"/>
          <w:color w:val="550000"/>
          <w:sz w:val="26"/>
        </w:rPr>
        <w:t>ਬਾਹਰੁ ਉਦਕਿ ਪਖਾਰੀਐ ਘਟ ਭੀਤਰਿ ਬਿਬਿਧਿ ਬਿਕਾਰ ॥</w:t>
      </w:r>
    </w:p>
    <w:p>
      <w:pPr>
        <w:spacing w:after="60"/>
        <w:jc w:val="center"/>
      </w:pPr>
      <w:r>
        <w:rPr>
          <w:b w:val="0"/>
          <w:i/>
          <w:color w:val="444444"/>
          <w:sz w:val="20"/>
        </w:rPr>
        <w:t>Bāhar udak pakhārīai ghaṭ bhītar bibidh bikār</w:t>
      </w:r>
    </w:p>
    <w:p>
      <w:pPr>
        <w:spacing w:after="200"/>
        <w:jc w:val="center"/>
      </w:pPr>
      <w:r>
        <w:rPr>
          <w:b w:val="0"/>
          <w:i w:val="0"/>
          <w:color w:val="006000"/>
          <w:sz w:val="22"/>
        </w:rPr>
        <w:t>О пандит, вы делаете упор на паломническое омовение, но на местах паломничества водой омывается только внешняя сторона тела, тогда как в сердце продолжают оставаться всевозможные пороки,</w:t>
      </w:r>
    </w:p>
    <w:p/>
    <w:p>
      <w:pPr>
        <w:spacing w:before="160" w:after="40"/>
        <w:jc w:val="center"/>
      </w:pPr>
      <w:r>
        <w:rPr>
          <w:b/>
          <w:i w:val="0"/>
          <w:color w:val="550000"/>
          <w:sz w:val="26"/>
        </w:rPr>
        <w:t>ਸੁਧ ਕਵਨ ਪਰ ਹੋਇਬੋ ਸੁਚ ਕੁੰਚਰ ਬਿਧਿ ਬਿਉਹਾਰ ॥੪॥</w:t>
      </w:r>
    </w:p>
    <w:p>
      <w:pPr>
        <w:spacing w:after="60"/>
        <w:jc w:val="center"/>
      </w:pPr>
      <w:r>
        <w:rPr>
          <w:b w:val="0"/>
          <w:i/>
          <w:color w:val="444444"/>
          <w:sz w:val="20"/>
        </w:rPr>
        <w:t>Sudh kavan par hoibo such kunchar bidh biuhār ॥4॥</w:t>
      </w:r>
    </w:p>
    <w:p>
      <w:pPr>
        <w:spacing w:after="200"/>
        <w:jc w:val="center"/>
      </w:pPr>
      <w:r>
        <w:rPr>
          <w:b w:val="0"/>
          <w:i w:val="0"/>
          <w:color w:val="006000"/>
          <w:sz w:val="22"/>
        </w:rPr>
        <w:t>Так кто же может стать чистым от такого омовения? Такая чистота подобна омовению слона ॥4॥</w:t>
      </w:r>
    </w:p>
    <w:p/>
    <w:p>
      <w:pPr>
        <w:spacing w:before="160" w:after="40"/>
        <w:jc w:val="center"/>
      </w:pPr>
      <w:r>
        <w:rPr>
          <w:b/>
          <w:i w:val="0"/>
          <w:color w:val="550000"/>
          <w:sz w:val="26"/>
        </w:rPr>
        <w:t>ਰਵਿ ਪ੍ਰਗਾਸ ਰਜਨੀ ਜਥਾ ਗਤਿ ਜਾਨਤ ਸਭ ਸੰਸਾਰ ॥</w:t>
      </w:r>
    </w:p>
    <w:p>
      <w:pPr>
        <w:spacing w:after="60"/>
        <w:jc w:val="center"/>
      </w:pPr>
      <w:r>
        <w:rPr>
          <w:b w:val="0"/>
          <w:i/>
          <w:color w:val="444444"/>
          <w:sz w:val="20"/>
        </w:rPr>
        <w:t>Rav pragās rajnī jathā gat jānat sabh sansār</w:t>
      </w:r>
    </w:p>
    <w:p>
      <w:pPr>
        <w:spacing w:after="200"/>
        <w:jc w:val="center"/>
      </w:pPr>
      <w:r>
        <w:rPr>
          <w:b w:val="0"/>
          <w:i w:val="0"/>
          <w:color w:val="006000"/>
          <w:sz w:val="22"/>
        </w:rPr>
        <w:t>Но, о пандит, весь мир знает, что когда восходит солнце, ночная тьма исчезает.</w:t>
      </w:r>
    </w:p>
    <w:p/>
    <w:p>
      <w:pPr>
        <w:spacing w:before="160" w:after="40"/>
        <w:jc w:val="center"/>
      </w:pPr>
      <w:r>
        <w:rPr>
          <w:b/>
          <w:i w:val="0"/>
          <w:color w:val="550000"/>
          <w:sz w:val="26"/>
        </w:rPr>
        <w:t>ਪਾਰਸ ਮਾਨੋ ਤਾਬੋ ਛੁਏ ਕਨਕ ਹੋਤ ਨਹੀ ਬਾਰ ॥੫॥</w:t>
      </w:r>
    </w:p>
    <w:p>
      <w:pPr>
        <w:spacing w:after="60"/>
        <w:jc w:val="center"/>
      </w:pPr>
      <w:r>
        <w:rPr>
          <w:b w:val="0"/>
          <w:i/>
          <w:color w:val="444444"/>
          <w:sz w:val="20"/>
        </w:rPr>
        <w:t>Pāras māno tābo chhue kanak hot nahī bār ॥5॥</w:t>
      </w:r>
    </w:p>
    <w:p>
      <w:pPr>
        <w:spacing w:after="200"/>
        <w:jc w:val="center"/>
      </w:pPr>
      <w:r>
        <w:rPr>
          <w:b w:val="0"/>
          <w:i w:val="0"/>
          <w:color w:val="006000"/>
          <w:sz w:val="22"/>
        </w:rPr>
        <w:t>И это тоже следует помнить: когда медь касается философского камня, ей не нужно много времени, чтобы стать золотом ॥5॥</w:t>
      </w:r>
    </w:p>
    <w:p/>
    <w:p>
      <w:pPr>
        <w:spacing w:before="160" w:after="40"/>
        <w:jc w:val="center"/>
      </w:pPr>
      <w:r>
        <w:rPr>
          <w:b/>
          <w:i w:val="0"/>
          <w:color w:val="550000"/>
          <w:sz w:val="26"/>
        </w:rPr>
        <w:t>ਪਰਮ ਪਰਸ ਗੁਰੁ ਭੇਟੀਐ ਪੂਰਬ ਲਿਖਤ ਲਿਲਾਟ ॥</w:t>
      </w:r>
    </w:p>
    <w:p>
      <w:pPr>
        <w:spacing w:after="60"/>
        <w:jc w:val="center"/>
      </w:pPr>
      <w:r>
        <w:rPr>
          <w:b w:val="0"/>
          <w:i/>
          <w:color w:val="444444"/>
          <w:sz w:val="20"/>
        </w:rPr>
        <w:t>Param paras gur bheṭīai pūrab likhat lilāṭ</w:t>
      </w:r>
    </w:p>
    <w:p>
      <w:pPr>
        <w:spacing w:after="200"/>
        <w:jc w:val="center"/>
      </w:pPr>
      <w:r>
        <w:rPr>
          <w:b w:val="0"/>
          <w:i w:val="0"/>
          <w:color w:val="006000"/>
          <w:sz w:val="22"/>
        </w:rPr>
        <w:t>Точно так же, если пробуждается прежняя удача, человек встречает Сатгуру, который есть высший из всех философских камней.</w:t>
      </w:r>
    </w:p>
    <w:p/>
    <w:p>
      <w:pPr>
        <w:spacing w:before="160" w:after="40"/>
        <w:jc w:val="center"/>
      </w:pPr>
      <w:r>
        <w:rPr>
          <w:b/>
          <w:i w:val="0"/>
          <w:color w:val="550000"/>
          <w:sz w:val="26"/>
        </w:rPr>
        <w:t>ਉਨਮਨ ਮਨ ਮਨ ਹੀ ਮਿਲੇ ਛੁਟਕਤ ਬਜਰ ਕਪਾਟ ॥੬॥</w:t>
      </w:r>
    </w:p>
    <w:p>
      <w:pPr>
        <w:spacing w:after="60"/>
        <w:jc w:val="center"/>
      </w:pPr>
      <w:r>
        <w:rPr>
          <w:b w:val="0"/>
          <w:i/>
          <w:color w:val="444444"/>
          <w:sz w:val="20"/>
        </w:rPr>
        <w:t>Unman man man hī mile chhuṭkat bajar kapāṭ ॥6॥</w:t>
      </w:r>
    </w:p>
    <w:p>
      <w:pPr>
        <w:spacing w:after="200"/>
        <w:jc w:val="center"/>
      </w:pPr>
      <w:r>
        <w:rPr>
          <w:b w:val="0"/>
          <w:i w:val="0"/>
          <w:color w:val="006000"/>
          <w:sz w:val="22"/>
        </w:rPr>
        <w:t>По милости Гуру в уме возникает жажда встретить Параматму; он встречает Прабху внутри самого себя, и жёсткие двери ума раскрываются ॥6॥</w:t>
      </w:r>
    </w:p>
    <w:p/>
    <w:p>
      <w:pPr>
        <w:spacing w:before="160" w:after="40"/>
        <w:jc w:val="center"/>
      </w:pPr>
      <w:r>
        <w:rPr>
          <w:b/>
          <w:i w:val="0"/>
          <w:color w:val="550000"/>
          <w:sz w:val="26"/>
        </w:rPr>
        <w:t>ਭਗਤਿ ਜੁਗਤਿ ਮਤਿ ਸਤਿ ਕਰੀ ਭ੍ਰਮ ਬੰਧਨ ਕਾਟਿ ਬਿਕਾਰ ॥</w:t>
      </w:r>
    </w:p>
    <w:p>
      <w:pPr>
        <w:spacing w:after="60"/>
        <w:jc w:val="center"/>
      </w:pPr>
      <w:r>
        <w:rPr>
          <w:b w:val="0"/>
          <w:i/>
          <w:color w:val="444444"/>
          <w:sz w:val="20"/>
        </w:rPr>
        <w:t>Bhagat jugat mat sat karī bhram bandhan kāṭ bikār</w:t>
      </w:r>
    </w:p>
    <w:p>
      <w:pPr>
        <w:spacing w:after="200"/>
        <w:jc w:val="center"/>
      </w:pPr>
      <w:r>
        <w:rPr>
          <w:b w:val="0"/>
          <w:i w:val="0"/>
          <w:color w:val="006000"/>
          <w:sz w:val="22"/>
        </w:rPr>
        <w:t>Тот человек, кто, соединившись с бхакти Прабху, благодаря благодати этой бхакти отсёк блуждание, пороки и узы майи и удержал свой разум от колебаний в майе,</w:t>
      </w:r>
    </w:p>
    <w:p/>
    <w:p>
      <w:pPr>
        <w:spacing w:before="160" w:after="40"/>
        <w:jc w:val="center"/>
      </w:pPr>
      <w:r>
        <w:rPr>
          <w:b/>
          <w:i w:val="0"/>
          <w:color w:val="550000"/>
          <w:sz w:val="26"/>
        </w:rPr>
        <w:t>ਸੋਈ ਬਸਿ ਰਸਿ ਮਨ ਮਿਲੇ ਗੁਨ ਨਿਰਗੁਨ ਏਕ ਬਿਚਾਰ ॥੭॥</w:t>
      </w:r>
    </w:p>
    <w:p>
      <w:pPr>
        <w:spacing w:after="60"/>
        <w:jc w:val="center"/>
      </w:pPr>
      <w:r>
        <w:rPr>
          <w:b w:val="0"/>
          <w:i/>
          <w:color w:val="444444"/>
          <w:sz w:val="20"/>
        </w:rPr>
        <w:t>Soī bas ras man mile gun nirgun ēk bichār ॥7॥</w:t>
      </w:r>
    </w:p>
    <w:p>
      <w:pPr>
        <w:spacing w:after="200"/>
        <w:jc w:val="center"/>
      </w:pPr>
      <w:r>
        <w:rPr>
          <w:b w:val="0"/>
          <w:i w:val="0"/>
          <w:color w:val="006000"/>
          <w:sz w:val="22"/>
        </w:rPr>
        <w:t>только такой человек, утвердившись в памяти о Прабху и с блаженством, встречает Его внутри себя и пребывает в памятовании качеств того Единого Параматмы, Который превыше трёх качеств майи ॥7॥</w:t>
      </w:r>
    </w:p>
    <w:p/>
    <w:p>
      <w:pPr>
        <w:spacing w:before="160" w:after="40"/>
        <w:jc w:val="center"/>
      </w:pPr>
      <w:r>
        <w:rPr>
          <w:b/>
          <w:i w:val="0"/>
          <w:color w:val="550000"/>
          <w:sz w:val="26"/>
        </w:rPr>
        <w:t>ਅਨਿਕ ਜਤਨ ਨਿਗ੍ਰਹ ਕੀਏ ਟਾਰੀ ਨ ਟਰੈ ਭ੍ਰਮ ਫਾਸ ॥</w:t>
      </w:r>
    </w:p>
    <w:p>
      <w:pPr>
        <w:spacing w:after="60"/>
        <w:jc w:val="center"/>
      </w:pPr>
      <w:r>
        <w:rPr>
          <w:b w:val="0"/>
          <w:i/>
          <w:color w:val="444444"/>
          <w:sz w:val="20"/>
        </w:rPr>
        <w:t>Anik jatan nigrah kīe ṭārī na ṭarai bhram phās</w:t>
      </w:r>
    </w:p>
    <w:p>
      <w:pPr>
        <w:spacing w:after="200"/>
        <w:jc w:val="center"/>
      </w:pPr>
      <w:r>
        <w:rPr>
          <w:b w:val="0"/>
          <w:i w:val="0"/>
          <w:color w:val="006000"/>
          <w:sz w:val="22"/>
        </w:rPr>
        <w:t>Без памяти о Прабху, даже если предпринять множество иных усилий, чтобы удержать ум от пороков, петля блуждания в пороках всё равно не устраняется.</w:t>
      </w:r>
    </w:p>
    <w:p/>
    <w:p>
      <w:pPr>
        <w:spacing w:before="160" w:after="40"/>
        <w:jc w:val="center"/>
      </w:pPr>
      <w:r>
        <w:rPr>
          <w:b/>
          <w:i w:val="0"/>
          <w:color w:val="550000"/>
          <w:sz w:val="26"/>
        </w:rPr>
        <w:t>ਪ੍ਰੇਮ ਭਗਤਿ ਨਹੀ ਊਪਜੈ ਤਾ ਤੇ ਰਵਿਦਾਸ ਉਦਾਸ ॥੮॥੧॥</w:t>
      </w:r>
    </w:p>
    <w:p>
      <w:pPr>
        <w:spacing w:after="60"/>
        <w:jc w:val="center"/>
      </w:pPr>
      <w:r>
        <w:rPr>
          <w:b w:val="0"/>
          <w:i/>
          <w:color w:val="444444"/>
          <w:sz w:val="20"/>
        </w:rPr>
        <w:t>Prem bhagat nahī ūpjai tā te Ravidās udās ॥8॥1॥</w:t>
      </w:r>
    </w:p>
    <w:p>
      <w:pPr>
        <w:spacing w:after="200"/>
        <w:jc w:val="center"/>
      </w:pPr>
      <w:r>
        <w:rPr>
          <w:b w:val="0"/>
          <w:i w:val="0"/>
          <w:color w:val="006000"/>
          <w:sz w:val="22"/>
        </w:rPr>
        <w:t>Этими обрядовыми усилиями не может родиться исполненная любви память о Прабху. Поэтому я, Равидас, отстранён от этих религиозных дел и обрядов ॥8॥1॥</w:t>
      </w:r>
    </w:p>
    <w:p/>
    <w:p>
      <w:pPr>
        <w:spacing w:before="360" w:after="200"/>
        <w:jc w:val="center"/>
      </w:pPr>
      <w:r>
        <w:rPr>
          <w:b/>
          <w:color w:val="222222"/>
          <w:sz w:val="26"/>
        </w:rPr>
        <w:t>АНГ 347</w:t>
      </w:r>
    </w:p>
    <w:p>
      <w:pPr>
        <w:spacing w:before="160" w:after="40"/>
        <w:jc w:val="center"/>
      </w:pPr>
      <w:r>
        <w:rPr>
          <w:b/>
          <w:i w:val="0"/>
          <w:color w:val="550000"/>
          <w:sz w:val="26"/>
        </w:rPr>
        <w:t>ੴ ਸਤਿ ਨਾਮੁ ਕਰਤਾ ਪੁਰਖੁ ਨਿਰਭਉ ਨਿਰਵੈਰੁ ਅਕਾਲ ਮੂਰਤਿ ਅਜੂਨੀ ਸੈਭੰ ਗੁਰ ਪ੍ਰਸਾਦਿ ॥</w:t>
      </w:r>
    </w:p>
    <w:p>
      <w:pPr>
        <w:spacing w:after="60"/>
        <w:jc w:val="center"/>
      </w:pPr>
      <w:r>
        <w:rPr>
          <w:b w:val="0"/>
          <w:i/>
          <w:color w:val="444444"/>
          <w:sz w:val="20"/>
        </w:rPr>
        <w:t>ik oankār sat nām kartā purakh nirbhau nirvair akāl mūrat ajūnī saibhaṅ gur prasād</w:t>
      </w:r>
    </w:p>
    <w:p>
      <w:pPr>
        <w:spacing w:after="200"/>
        <w:jc w:val="center"/>
      </w:pPr>
      <w:r>
        <w:rPr>
          <w:b w:val="0"/>
          <w:i w:val="0"/>
          <w:color w:val="006000"/>
          <w:sz w:val="22"/>
        </w:rPr>
        <w:t>Акал Пуракх один, чьё Имя — «Сущий», кто является Творцом мироздания, кто пронизывает всё, кто свободен от страха, свободен от вражды, чей образ вне времени, то есть чьё тело не подвержено уничтожению, кто не входит в череду рождений, чей свет явился из самого себя и кто обретается по милости Сатгуру.</w:t>
      </w:r>
    </w:p>
    <w:p/>
    <w:p>
      <w:pPr>
        <w:spacing w:before="160" w:after="40"/>
        <w:jc w:val="center"/>
      </w:pPr>
      <w:r>
        <w:rPr>
          <w:b/>
          <w:i w:val="0"/>
          <w:color w:val="550000"/>
          <w:sz w:val="26"/>
        </w:rPr>
        <w:t>ਰਾਗੁ ਆਸਾ ਮਹਲਾ ੧ ਘਰੁ ੧ ਸੋ ਦਰੁ ॥</w:t>
      </w:r>
    </w:p>
    <w:p>
      <w:pPr>
        <w:spacing w:after="60"/>
        <w:jc w:val="center"/>
      </w:pPr>
      <w:r>
        <w:rPr>
          <w:b w:val="0"/>
          <w:i/>
          <w:color w:val="444444"/>
          <w:sz w:val="20"/>
        </w:rPr>
        <w:t>rāg āsā mehlā 1 ghar 1 so dar</w:t>
      </w:r>
    </w:p>
    <w:p/>
    <w:p>
      <w:pPr>
        <w:spacing w:before="160" w:after="40"/>
        <w:jc w:val="center"/>
      </w:pPr>
      <w:r>
        <w:rPr>
          <w:b/>
          <w:i w:val="0"/>
          <w:color w:val="550000"/>
          <w:sz w:val="26"/>
        </w:rPr>
        <w:t>ਸੋ ਦਰੁ ਤੇਰਾ ਕੇਹਾ ਸੋ ਘਰੁ ਕੇਹਾ ਜਿਤੁ ਬਹਿ ਸਰਬ ਸਮ੍ਹਾਲੇ ॥</w:t>
      </w:r>
    </w:p>
    <w:p>
      <w:pPr>
        <w:spacing w:after="60"/>
        <w:jc w:val="center"/>
      </w:pPr>
      <w:r>
        <w:rPr>
          <w:b w:val="0"/>
          <w:i/>
          <w:color w:val="444444"/>
          <w:sz w:val="20"/>
        </w:rPr>
        <w:t>so dar terā kehā so ghar kehā jit bahi sarab samḥāle</w:t>
      </w:r>
    </w:p>
    <w:p>
      <w:pPr>
        <w:spacing w:after="200"/>
        <w:jc w:val="center"/>
      </w:pPr>
      <w:r>
        <w:rPr>
          <w:b w:val="0"/>
          <w:i w:val="0"/>
          <w:color w:val="006000"/>
          <w:sz w:val="22"/>
        </w:rPr>
        <w:t>Тот Твой двор-чертог поистине изумителен, где, восседая, Ты, о Нирнкар, заботишься обо всех существах.</w:t>
      </w:r>
    </w:p>
    <w:p/>
    <w:p>
      <w:pPr>
        <w:spacing w:before="160" w:after="40"/>
        <w:jc w:val="center"/>
      </w:pPr>
      <w:r>
        <w:rPr>
          <w:b/>
          <w:i w:val="0"/>
          <w:color w:val="550000"/>
          <w:sz w:val="26"/>
        </w:rPr>
        <w:t>ਵਾਜੇ ਤੇਰੇ ਨਾਦ ਅਨੇਕ ਅਸੰਖਾ ਕੇਤੇ ਤੇਰੇ ਵਾਵਣਹਾਰੇ ॥</w:t>
      </w:r>
    </w:p>
    <w:p>
      <w:pPr>
        <w:spacing w:after="60"/>
        <w:jc w:val="center"/>
      </w:pPr>
      <w:r>
        <w:rPr>
          <w:b w:val="0"/>
          <w:i/>
          <w:color w:val="444444"/>
          <w:sz w:val="20"/>
        </w:rPr>
        <w:t>vāje tere nād anek asaṅkhā kete tere vāvaṇhāre</w:t>
      </w:r>
    </w:p>
    <w:p>
      <w:pPr>
        <w:spacing w:after="200"/>
        <w:jc w:val="center"/>
      </w:pPr>
      <w:r>
        <w:rPr>
          <w:b w:val="0"/>
          <w:i w:val="0"/>
          <w:color w:val="006000"/>
          <w:sz w:val="22"/>
        </w:rPr>
        <w:t>В этой созданной Тобой природе есть бесчисленные и неисчислимые инструменты и мелодии, и без конца живые существа, играющие на этих инструментах.</w:t>
      </w:r>
    </w:p>
    <w:p/>
    <w:p>
      <w:pPr>
        <w:spacing w:before="160" w:after="40"/>
        <w:jc w:val="center"/>
      </w:pPr>
      <w:r>
        <w:rPr>
          <w:b/>
          <w:i w:val="0"/>
          <w:color w:val="550000"/>
          <w:sz w:val="26"/>
        </w:rPr>
        <w:t>ਕੇਤੇ ਤੇਰੇ ਰਾਗ ਪਰੀ ਸਿਉ ਕਹੀਅਹਿ ਕੇਤੇ ਤੇਰੇ ਗਾਵਣਹਾਰੇ ॥</w:t>
      </w:r>
    </w:p>
    <w:p>
      <w:pPr>
        <w:spacing w:after="60"/>
        <w:jc w:val="center"/>
      </w:pPr>
      <w:r>
        <w:rPr>
          <w:b w:val="0"/>
          <w:i/>
          <w:color w:val="444444"/>
          <w:sz w:val="20"/>
        </w:rPr>
        <w:t>kete tere rāg parī siu kahīahi kete tere gāvaṇhāre</w:t>
      </w:r>
    </w:p>
    <w:p>
      <w:pPr>
        <w:spacing w:after="200"/>
        <w:jc w:val="center"/>
      </w:pPr>
      <w:r>
        <w:rPr>
          <w:b w:val="0"/>
          <w:i w:val="0"/>
          <w:color w:val="006000"/>
          <w:sz w:val="22"/>
        </w:rPr>
        <w:t>Бесконечно много рагов, вместе с рагини, называется, и бесчисленные существа поют их, воспевая Тебя.</w:t>
      </w:r>
    </w:p>
    <w:p/>
    <w:p>
      <w:pPr>
        <w:spacing w:before="160" w:after="40"/>
        <w:jc w:val="center"/>
      </w:pPr>
      <w:r>
        <w:rPr>
          <w:b/>
          <w:i w:val="0"/>
          <w:color w:val="550000"/>
          <w:sz w:val="26"/>
        </w:rPr>
        <w:t>ਗਾਵਨ੍ਹਿ ਤੁਧਨੋ ਪਉਣੁ ਪਾਣੀ ਬੈਸੰਤਰੁ ਗਾਵੈ ਰਾਜਾ ਧਰਮ ਦੁਆਰੇ ॥</w:t>
      </w:r>
    </w:p>
    <w:p>
      <w:pPr>
        <w:spacing w:after="60"/>
        <w:jc w:val="center"/>
      </w:pPr>
      <w:r>
        <w:rPr>
          <w:b w:val="0"/>
          <w:i/>
          <w:color w:val="444444"/>
          <w:sz w:val="20"/>
        </w:rPr>
        <w:t>gāvanh tuḍhno pauṇ pāṇī baisaṅtar gāvai rājā dharam duāre</w:t>
      </w:r>
    </w:p>
    <w:p>
      <w:pPr>
        <w:spacing w:after="200"/>
        <w:jc w:val="center"/>
      </w:pPr>
      <w:r>
        <w:rPr>
          <w:b w:val="0"/>
          <w:i w:val="0"/>
          <w:color w:val="006000"/>
          <w:sz w:val="22"/>
        </w:rPr>
        <w:t>О Нирнкар, ветер, вода и огонь поют Твои достоинства. Дхармрадж у Твоего двора, стоя там, прославляет Тебя.</w:t>
      </w:r>
    </w:p>
    <w:p/>
    <w:p>
      <w:pPr>
        <w:spacing w:before="160" w:after="40"/>
        <w:jc w:val="center"/>
      </w:pPr>
      <w:r>
        <w:rPr>
          <w:b/>
          <w:i w:val="0"/>
          <w:color w:val="550000"/>
          <w:sz w:val="26"/>
        </w:rPr>
        <w:t>ਗਾਵਨ੍ਹਿ ਤੁਧਨੋ ਚਿਤੁ ਗੁਪਤੁ ਲਿਖਿ ਜਾਣਨਿ ਲਿਖਿ ਲਿਖਿ ਧਰਮੁ ਵੀਚਾਰੇ ॥</w:t>
      </w:r>
    </w:p>
    <w:p>
      <w:pPr>
        <w:spacing w:after="60"/>
        <w:jc w:val="center"/>
      </w:pPr>
      <w:r>
        <w:rPr>
          <w:b w:val="0"/>
          <w:i/>
          <w:color w:val="444444"/>
          <w:sz w:val="20"/>
        </w:rPr>
        <w:t>gāvanh tuḍhno chit gupt likh jāṇan likh likh dharam vīchāre</w:t>
      </w:r>
    </w:p>
    <w:p>
      <w:pPr>
        <w:spacing w:after="200"/>
        <w:jc w:val="center"/>
      </w:pPr>
      <w:r>
        <w:rPr>
          <w:b w:val="0"/>
          <w:i w:val="0"/>
          <w:color w:val="006000"/>
          <w:sz w:val="22"/>
        </w:rPr>
        <w:t>Даже те Читрагупты, которые умеют записывать счета добрых и дурных деяний существ и чьи записи рассматривает Дхармрадж, прославляют Тебя.</w:t>
      </w:r>
    </w:p>
    <w:p/>
    <w:p>
      <w:pPr>
        <w:spacing w:before="160" w:after="40"/>
        <w:jc w:val="center"/>
      </w:pPr>
      <w:r>
        <w:rPr>
          <w:b/>
          <w:i w:val="0"/>
          <w:color w:val="550000"/>
          <w:sz w:val="26"/>
        </w:rPr>
        <w:t>ਗਾਵਨ੍ਹਿ ਤੁਧਨੋ ਈਸਰੁ ਬ੍ਰਹਮਾ ਦੇਵੀ ਸੋਹਨਿ ਤੇਰੇ ਸਦਾ ਸਵਾਰੇ ॥</w:t>
      </w:r>
    </w:p>
    <w:p>
      <w:pPr>
        <w:spacing w:after="60"/>
        <w:jc w:val="center"/>
      </w:pPr>
      <w:r>
        <w:rPr>
          <w:b w:val="0"/>
          <w:i/>
          <w:color w:val="444444"/>
          <w:sz w:val="20"/>
        </w:rPr>
        <w:t>gāvanh tuḍhno īsar brahmā devī sohan tere sadā savāre</w:t>
      </w:r>
    </w:p>
    <w:p>
      <w:pPr>
        <w:spacing w:after="200"/>
        <w:jc w:val="center"/>
      </w:pPr>
      <w:r>
        <w:rPr>
          <w:b w:val="0"/>
          <w:i w:val="0"/>
          <w:color w:val="006000"/>
          <w:sz w:val="22"/>
        </w:rPr>
        <w:t>О Акал Пуракх, богини, Шива и Брахма, украшенные Тобой и сияющие Твоей красотой, поют Тебя.</w:t>
      </w:r>
    </w:p>
    <w:p/>
    <w:p>
      <w:pPr>
        <w:spacing w:before="160" w:after="40"/>
        <w:jc w:val="center"/>
      </w:pPr>
      <w:r>
        <w:rPr>
          <w:b/>
          <w:i w:val="0"/>
          <w:color w:val="550000"/>
          <w:sz w:val="26"/>
        </w:rPr>
        <w:t>ਗਾਵਨ੍ਹਿ ਤੁਧਨੋ ਇੰਦ੍ਰ ਇੰਦ੍ਰਾਸਣਿ ਬੈਠੇ ਦੇਵਤਿਆ ਦਰਿ ਨਾਲੇ ॥</w:t>
      </w:r>
    </w:p>
    <w:p>
      <w:pPr>
        <w:spacing w:after="60"/>
        <w:jc w:val="center"/>
      </w:pPr>
      <w:r>
        <w:rPr>
          <w:b w:val="0"/>
          <w:i/>
          <w:color w:val="444444"/>
          <w:sz w:val="20"/>
        </w:rPr>
        <w:t>gāvanh tuḍhno indar indrāsaṇ baiṭhe devtiā dar nāle</w:t>
      </w:r>
    </w:p>
    <w:p>
      <w:pPr>
        <w:spacing w:after="200"/>
        <w:jc w:val="center"/>
      </w:pPr>
      <w:r>
        <w:rPr>
          <w:b w:val="0"/>
          <w:i w:val="0"/>
          <w:color w:val="006000"/>
          <w:sz w:val="22"/>
        </w:rPr>
        <w:t>Многие Индры, сидящие на своих престолах вместе с божествами, у Твоего двора восхваляют Тебя.</w:t>
      </w:r>
    </w:p>
    <w:p/>
    <w:p>
      <w:pPr>
        <w:spacing w:before="160" w:after="40"/>
        <w:jc w:val="center"/>
      </w:pPr>
      <w:r>
        <w:rPr>
          <w:b/>
          <w:i w:val="0"/>
          <w:color w:val="550000"/>
          <w:sz w:val="26"/>
        </w:rPr>
        <w:t>ਗਾਵਨ੍ਹਿ ਤੁਧਨੋ ਸਿਧ ਸਮਾਧੀ ਅੰਦਰਿ ਗਾਵਨ੍ਹਿ ਤੁਧਨੋ ਸਾਧ ਬੀਚਾਰੇ ॥</w:t>
      </w:r>
    </w:p>
    <w:p>
      <w:pPr>
        <w:spacing w:after="60"/>
        <w:jc w:val="center"/>
      </w:pPr>
      <w:r>
        <w:rPr>
          <w:b w:val="0"/>
          <w:i/>
          <w:color w:val="444444"/>
          <w:sz w:val="20"/>
        </w:rPr>
        <w:t>gāvanh tuḍhno sidh samādhī andar gāvanh tuḍhno sādh bīchāre</w:t>
      </w:r>
    </w:p>
    <w:p>
      <w:pPr>
        <w:spacing w:after="200"/>
        <w:jc w:val="center"/>
      </w:pPr>
      <w:r>
        <w:rPr>
          <w:b w:val="0"/>
          <w:i w:val="0"/>
          <w:color w:val="006000"/>
          <w:sz w:val="22"/>
        </w:rPr>
        <w:t>Сиддхи, пребывая в самадхи, поют Тебя, а сады, размышляя и рассуждая, восхваляют Тебя.</w:t>
      </w:r>
    </w:p>
    <w:p/>
    <w:p>
      <w:pPr>
        <w:spacing w:before="160" w:after="40"/>
        <w:jc w:val="center"/>
      </w:pPr>
      <w:r>
        <w:rPr>
          <w:b/>
          <w:i w:val="0"/>
          <w:color w:val="550000"/>
          <w:sz w:val="26"/>
        </w:rPr>
        <w:t>ਗਾਵਨ੍ਹਿ ਤੁਧਨੋ ਜਤੀ ਸਤੀ ਸੰਤੋਖੀ ਗਾਵਨਿ ਤੁਧਨੋ ਵੀਰ ਕਰਾਰੇ ॥</w:t>
      </w:r>
    </w:p>
    <w:p>
      <w:pPr>
        <w:spacing w:after="60"/>
        <w:jc w:val="center"/>
      </w:pPr>
      <w:r>
        <w:rPr>
          <w:b w:val="0"/>
          <w:i/>
          <w:color w:val="444444"/>
          <w:sz w:val="20"/>
        </w:rPr>
        <w:t>gāvanh tuḍhno jatī satī santoḵhī gāvan tuḍhno vīr karāre</w:t>
      </w:r>
    </w:p>
    <w:p>
      <w:pPr>
        <w:spacing w:after="200"/>
        <w:jc w:val="center"/>
      </w:pPr>
      <w:r>
        <w:rPr>
          <w:b w:val="0"/>
          <w:i w:val="0"/>
          <w:color w:val="006000"/>
          <w:sz w:val="22"/>
        </w:rPr>
        <w:t>Держащие целомудрие, дающие милостыню и исполненные довольства люди поют Твои качества, и бесчисленные могучие воины прославляют Тебя.</w:t>
      </w:r>
    </w:p>
    <w:p/>
    <w:p>
      <w:pPr>
        <w:spacing w:before="160" w:after="40"/>
        <w:jc w:val="center"/>
      </w:pPr>
      <w:r>
        <w:rPr>
          <w:b/>
          <w:i w:val="0"/>
          <w:color w:val="550000"/>
          <w:sz w:val="26"/>
        </w:rPr>
        <w:t>ਗਾਵਨਿ ਤੁਧਨੋ ਪੰਡਿਤ ਪੜੇ ਰਖੀਸੁਰ ਜੁਗੁ ਜੁਗੁ ਬੇਦਾ ਨਾਲੇ ॥</w:t>
      </w:r>
    </w:p>
    <w:p>
      <w:pPr>
        <w:spacing w:after="60"/>
        <w:jc w:val="center"/>
      </w:pPr>
      <w:r>
        <w:rPr>
          <w:b w:val="0"/>
          <w:i/>
          <w:color w:val="444444"/>
          <w:sz w:val="20"/>
        </w:rPr>
        <w:t>gāvan tuḍhno paṇḍit paṛe rakhīsar jug jug bedā nāle</w:t>
      </w:r>
    </w:p>
    <w:p>
      <w:pPr>
        <w:spacing w:after="200"/>
        <w:jc w:val="center"/>
      </w:pPr>
      <w:r>
        <w:rPr>
          <w:b w:val="0"/>
          <w:i w:val="0"/>
          <w:color w:val="006000"/>
          <w:sz w:val="22"/>
        </w:rPr>
        <w:t>О Акал Пуракх, учёные пандиты и великие риши вместе с ведами поют Тебя.</w:t>
      </w:r>
    </w:p>
    <w:p/>
    <w:p>
      <w:pPr>
        <w:spacing w:before="160" w:after="40"/>
        <w:jc w:val="center"/>
      </w:pPr>
      <w:r>
        <w:rPr>
          <w:b/>
          <w:i w:val="0"/>
          <w:color w:val="550000"/>
          <w:sz w:val="26"/>
        </w:rPr>
        <w:t>ਗਾਵਨਿ ਤੁਧਨੋ ਮੋਹਣੀਆ ਮਨੁ ਮੋਹਨਿ ਸੁਰਗੁ ਮਛੁ ਪਇਆਲੇ ॥</w:t>
      </w:r>
    </w:p>
    <w:p>
      <w:pPr>
        <w:spacing w:after="60"/>
        <w:jc w:val="center"/>
      </w:pPr>
      <w:r>
        <w:rPr>
          <w:b w:val="0"/>
          <w:i/>
          <w:color w:val="444444"/>
          <w:sz w:val="20"/>
        </w:rPr>
        <w:t>gāvan tuḍhno mohṇīā man mohan surag machh paiāle</w:t>
      </w:r>
    </w:p>
    <w:p>
      <w:pPr>
        <w:spacing w:after="200"/>
        <w:jc w:val="center"/>
      </w:pPr>
      <w:r>
        <w:rPr>
          <w:b w:val="0"/>
          <w:i w:val="0"/>
          <w:color w:val="006000"/>
          <w:sz w:val="22"/>
        </w:rPr>
        <w:t>Прекрасные женщины, пленяющие ум, поют Тебя; небесный мир, земной мир и подземный мир поют Тебя.</w:t>
      </w:r>
    </w:p>
    <w:p/>
    <w:p>
      <w:pPr>
        <w:spacing w:before="160" w:after="40"/>
        <w:jc w:val="center"/>
      </w:pPr>
      <w:r>
        <w:rPr>
          <w:b/>
          <w:i w:val="0"/>
          <w:color w:val="550000"/>
          <w:sz w:val="26"/>
        </w:rPr>
        <w:t>ਗਾਵਨ੍ਹਿ ਤੁਧਨੋ ਰਤਨ ਉਪਾਏ ਤੇਰੇ ਜੇਤੇ ਅਠਸਠਿ ਤੀਰਥ ਨਾਲੇ ॥</w:t>
      </w:r>
    </w:p>
    <w:p>
      <w:pPr>
        <w:spacing w:after="60"/>
        <w:jc w:val="center"/>
      </w:pPr>
      <w:r>
        <w:rPr>
          <w:b w:val="0"/>
          <w:i/>
          <w:color w:val="444444"/>
          <w:sz w:val="20"/>
        </w:rPr>
        <w:t>gāvanh tuḍhno ratan upāe tere jete aṭhsaṭh tīrath nāle</w:t>
      </w:r>
    </w:p>
    <w:p>
      <w:pPr>
        <w:spacing w:after="200"/>
        <w:jc w:val="center"/>
      </w:pPr>
      <w:r>
        <w:rPr>
          <w:b w:val="0"/>
          <w:i w:val="0"/>
          <w:color w:val="006000"/>
          <w:sz w:val="22"/>
        </w:rPr>
        <w:t>О Нирнкар, сколько бы ни было созданных Тобой драгоценностей, все они вместе с шестьюдесятью восемью тиртхами поют Тебя.</w:t>
      </w:r>
    </w:p>
    <w:p/>
    <w:p>
      <w:pPr>
        <w:spacing w:before="160" w:after="40"/>
        <w:jc w:val="center"/>
      </w:pPr>
      <w:r>
        <w:rPr>
          <w:b/>
          <w:i w:val="0"/>
          <w:color w:val="550000"/>
          <w:sz w:val="26"/>
        </w:rPr>
        <w:t>ਗਾਵਨ੍ਹਿ ਤੁਧਨੋ ਜੋਧ ਮਹਾਬਲ ਸੂਰਾ ਗਾਵਨ੍ਹਿ ਤੁਧਨੋ ਖਾਣੀ ਚਾਰੇ ॥</w:t>
      </w:r>
    </w:p>
    <w:p>
      <w:pPr>
        <w:spacing w:after="60"/>
        <w:jc w:val="center"/>
      </w:pPr>
      <w:r>
        <w:rPr>
          <w:b w:val="0"/>
          <w:i/>
          <w:color w:val="444444"/>
          <w:sz w:val="20"/>
        </w:rPr>
        <w:t>gāvanh tuḍhno jodh mahābal sūrā gāvanh tuḍhno khāṇī chāre</w:t>
      </w:r>
    </w:p>
    <w:p>
      <w:pPr>
        <w:spacing w:after="200"/>
        <w:jc w:val="center"/>
      </w:pPr>
      <w:r>
        <w:rPr>
          <w:b w:val="0"/>
          <w:i w:val="0"/>
          <w:color w:val="006000"/>
          <w:sz w:val="22"/>
        </w:rPr>
        <w:t>Великие по силе воины и герои восхваляют Тебя. Существа всех четырёх способов рождения поют Тебя.</w:t>
      </w:r>
    </w:p>
    <w:p/>
    <w:p>
      <w:pPr>
        <w:spacing w:before="160" w:after="40"/>
        <w:jc w:val="center"/>
      </w:pPr>
      <w:r>
        <w:rPr>
          <w:b/>
          <w:i w:val="0"/>
          <w:color w:val="550000"/>
          <w:sz w:val="26"/>
        </w:rPr>
        <w:t>ਗਾਵਨ੍ਹਿ ਤੁਧਨੋ ਖੰਡ ਮੰਡਲ ਬ੍ਰਹਮੰਡਾ ਕਰਿ ਕਰਿ ਰਖੇ ਤੇਰੇ ਧਾਰੇ ॥</w:t>
      </w:r>
    </w:p>
    <w:p>
      <w:pPr>
        <w:spacing w:after="60"/>
        <w:jc w:val="center"/>
      </w:pPr>
      <w:r>
        <w:rPr>
          <w:b w:val="0"/>
          <w:i/>
          <w:color w:val="444444"/>
          <w:sz w:val="20"/>
        </w:rPr>
        <w:t>gāvanh tuḍhno khaṇḍ maṇḍal brahmaṇḍā kar kar rakhe tere dhāre</w:t>
      </w:r>
    </w:p>
    <w:p>
      <w:pPr>
        <w:spacing w:after="200"/>
        <w:jc w:val="center"/>
      </w:pPr>
      <w:r>
        <w:rPr>
          <w:b w:val="0"/>
          <w:i w:val="0"/>
          <w:color w:val="006000"/>
          <w:sz w:val="22"/>
        </w:rPr>
        <w:t>Всё мироздание, все области и круги творения, которые Ты создал и удерживаешь, поют Тебя.</w:t>
      </w:r>
    </w:p>
    <w:p/>
    <w:p>
      <w:pPr>
        <w:spacing w:before="160" w:after="40"/>
        <w:jc w:val="center"/>
      </w:pPr>
      <w:r>
        <w:rPr>
          <w:b/>
          <w:i w:val="0"/>
          <w:color w:val="550000"/>
          <w:sz w:val="26"/>
        </w:rPr>
        <w:t>ਸੇਈ ਤੁਧਨੋ ਗਾਵਨ੍ਹਿ ਜੋ ਤੁਧੁ ਭਾਵਨ੍ਹਿ ਰਤੇ ਤੇਰੇ ਭਗਤ ਰਸਾਲੇ ॥</w:t>
      </w:r>
    </w:p>
    <w:p>
      <w:pPr>
        <w:spacing w:after="60"/>
        <w:jc w:val="center"/>
      </w:pPr>
      <w:r>
        <w:rPr>
          <w:b w:val="0"/>
          <w:i/>
          <w:color w:val="444444"/>
          <w:sz w:val="20"/>
        </w:rPr>
        <w:t>seī tuḍhno gāvanh jo tuḍh bhāvanh rate tere bhagat rasāle</w:t>
      </w:r>
    </w:p>
    <w:p>
      <w:pPr>
        <w:spacing w:after="200"/>
        <w:jc w:val="center"/>
      </w:pPr>
      <w:r>
        <w:rPr>
          <w:b w:val="0"/>
          <w:i w:val="0"/>
          <w:color w:val="006000"/>
          <w:sz w:val="22"/>
        </w:rPr>
        <w:t>О Акал Пуракх, на самом деле Тебя поют те упоённые любовью преданные, которые Тебе угодны; лишь их пение успешно.</w:t>
      </w:r>
    </w:p>
    <w:p/>
    <w:p>
      <w:pPr>
        <w:spacing w:before="160" w:after="40"/>
        <w:jc w:val="center"/>
      </w:pPr>
      <w:r>
        <w:rPr>
          <w:b/>
          <w:i w:val="0"/>
          <w:color w:val="550000"/>
          <w:sz w:val="26"/>
        </w:rPr>
        <w:t>ਹੋਰਿ ਕੇਤੇ ਤੁਧਨੋ ਗਾਵਨਿ ਸੇ ਮੈ ਚਿਤਿ ਨ ਆਵਨਿ ਨਾਨਕੁ ਕਿਆ ਬੀਚਾਰੇ ॥</w:t>
      </w:r>
    </w:p>
    <w:p>
      <w:pPr>
        <w:spacing w:after="60"/>
        <w:jc w:val="center"/>
      </w:pPr>
      <w:r>
        <w:rPr>
          <w:b w:val="0"/>
          <w:i/>
          <w:color w:val="444444"/>
          <w:sz w:val="20"/>
        </w:rPr>
        <w:t>hor kete tuḍhno gāvan se mai chit na āvan nānak kiā bīchāre</w:t>
      </w:r>
    </w:p>
    <w:p>
      <w:pPr>
        <w:spacing w:after="200"/>
        <w:jc w:val="center"/>
      </w:pPr>
      <w:r>
        <w:rPr>
          <w:b w:val="0"/>
          <w:i w:val="0"/>
          <w:color w:val="006000"/>
          <w:sz w:val="22"/>
        </w:rPr>
        <w:t>Ещё бесчисленные существа поют Тебя, и я даже не могу их сосчитать. Что же может помыслить бедный Нанак?</w:t>
      </w:r>
    </w:p>
    <w:p/>
    <w:p>
      <w:pPr>
        <w:spacing w:before="160" w:after="40"/>
        <w:jc w:val="center"/>
      </w:pPr>
      <w:r>
        <w:rPr>
          <w:b/>
          <w:i w:val="0"/>
          <w:color w:val="550000"/>
          <w:sz w:val="26"/>
        </w:rPr>
        <w:t>ਸੋਈ ਸੋਈ ਸਦਾ ਸਚੁ ਸਾਹਿਬੁ ਸਾਚਾ ਸਾਚੀ ਨਾਈ ॥</w:t>
      </w:r>
    </w:p>
    <w:p>
      <w:pPr>
        <w:spacing w:after="60"/>
        <w:jc w:val="center"/>
      </w:pPr>
      <w:r>
        <w:rPr>
          <w:b w:val="0"/>
          <w:i/>
          <w:color w:val="444444"/>
          <w:sz w:val="20"/>
        </w:rPr>
        <w:t>soī soī sadā sach sāhib sāchā sāchī nāī</w:t>
      </w:r>
    </w:p>
    <w:p>
      <w:pPr>
        <w:spacing w:after="200"/>
        <w:jc w:val="center"/>
      </w:pPr>
      <w:r>
        <w:rPr>
          <w:b w:val="0"/>
          <w:i w:val="0"/>
          <w:color w:val="006000"/>
          <w:sz w:val="22"/>
        </w:rPr>
        <w:t>Этот Вахигуру вечно неизменен, этот Владыка истинен, и Его слава тоже вечно неколебима.</w:t>
      </w:r>
    </w:p>
    <w:p/>
    <w:p>
      <w:pPr>
        <w:spacing w:before="160" w:after="40"/>
        <w:jc w:val="center"/>
      </w:pPr>
      <w:r>
        <w:rPr>
          <w:b/>
          <w:i w:val="0"/>
          <w:color w:val="550000"/>
          <w:sz w:val="26"/>
        </w:rPr>
        <w:t>ਹੈ ਭੀ ਹੋਸੀ ਜਾਇ ਨ ਜਾਸੀ ਰਚਨਾ ਜਿਨਿ ਰਚਾਈ ॥</w:t>
      </w:r>
    </w:p>
    <w:p>
      <w:pPr>
        <w:spacing w:after="60"/>
        <w:jc w:val="center"/>
      </w:pPr>
      <w:r>
        <w:rPr>
          <w:b w:val="0"/>
          <w:i/>
          <w:color w:val="444444"/>
          <w:sz w:val="20"/>
        </w:rPr>
        <w:t>hai bhī hosī jāe na jāsī rachnā jin rachāī</w:t>
      </w:r>
    </w:p>
    <w:p>
      <w:pPr>
        <w:spacing w:after="200"/>
        <w:jc w:val="center"/>
      </w:pPr>
      <w:r>
        <w:rPr>
          <w:b w:val="0"/>
          <w:i w:val="0"/>
          <w:color w:val="006000"/>
          <w:sz w:val="22"/>
        </w:rPr>
        <w:t>Тот Акал Пуракх, который создал это мироздание, существует сейчас, будет существовать вечно, Он не рождался и не умрёт.</w:t>
      </w:r>
    </w:p>
    <w:p/>
    <w:p>
      <w:pPr>
        <w:spacing w:before="160" w:after="40"/>
        <w:jc w:val="center"/>
      </w:pPr>
      <w:r>
        <w:rPr>
          <w:b/>
          <w:i w:val="0"/>
          <w:color w:val="550000"/>
          <w:sz w:val="26"/>
        </w:rPr>
        <w:t>ਰੰਗੀ ਰੰਗੀ ਭਾਤੀ ਜਿਨਸੀ ਮਾਇਆ ਜਿਨਿ ਉਪਾਈ ॥</w:t>
      </w:r>
    </w:p>
    <w:p>
      <w:pPr>
        <w:spacing w:after="60"/>
        <w:jc w:val="center"/>
      </w:pPr>
      <w:r>
        <w:rPr>
          <w:b w:val="0"/>
          <w:i/>
          <w:color w:val="444444"/>
          <w:sz w:val="20"/>
        </w:rPr>
        <w:t>raṅgī raṅgī bhātī jinsī māiā jin upāī</w:t>
      </w:r>
    </w:p>
    <w:p>
      <w:pPr>
        <w:spacing w:after="200"/>
        <w:jc w:val="center"/>
      </w:pPr>
      <w:r>
        <w:rPr>
          <w:b w:val="0"/>
          <w:i w:val="0"/>
          <w:color w:val="006000"/>
          <w:sz w:val="22"/>
        </w:rPr>
        <w:t>Тот Акал Пуракх, который сотворил майю многих красок, видов и родов,</w:t>
      </w:r>
    </w:p>
    <w:p/>
    <w:p>
      <w:pPr>
        <w:spacing w:before="160" w:after="40"/>
        <w:jc w:val="center"/>
      </w:pPr>
      <w:r>
        <w:rPr>
          <w:b/>
          <w:i w:val="0"/>
          <w:color w:val="550000"/>
          <w:sz w:val="26"/>
        </w:rPr>
        <w:t>ਕਰਿ ਕਰਿ ਦੇਖੈ ਕੀਤਾ ਅਪਣਾ ਜਿਉ ਤਿਸ ਦੀ ਵਡਿਆਈ ॥</w:t>
      </w:r>
    </w:p>
    <w:p>
      <w:pPr>
        <w:spacing w:after="60"/>
        <w:jc w:val="center"/>
      </w:pPr>
      <w:r>
        <w:rPr>
          <w:b w:val="0"/>
          <w:i/>
          <w:color w:val="444444"/>
          <w:sz w:val="20"/>
        </w:rPr>
        <w:t>kar kar dekhe kītā apṇā jiu tis dī vaḍiāī</w:t>
      </w:r>
    </w:p>
    <w:p>
      <w:pPr>
        <w:spacing w:after="200"/>
        <w:jc w:val="center"/>
      </w:pPr>
      <w:r>
        <w:rPr>
          <w:b w:val="0"/>
          <w:i w:val="0"/>
          <w:color w:val="006000"/>
          <w:sz w:val="22"/>
        </w:rPr>
        <w:t>согласно Своей воле, то есть по мере Своего собственного величия, создав мир, Он также заботится о созданном Им.</w:t>
      </w:r>
    </w:p>
    <w:p/>
    <w:p>
      <w:pPr>
        <w:spacing w:before="160" w:after="40"/>
        <w:jc w:val="center"/>
      </w:pPr>
      <w:r>
        <w:rPr>
          <w:b/>
          <w:i w:val="0"/>
          <w:color w:val="550000"/>
          <w:sz w:val="26"/>
        </w:rPr>
        <w:t>ਜੋ ਤਿਸੁ ਭਾਵੈ ਸੋਈ ਕਰਸੀ ਫਿਰਿ ਹੁਕਮੁ ਨ ਕਰਣਾ ਜਾਈ ॥</w:t>
      </w:r>
    </w:p>
    <w:p>
      <w:pPr>
        <w:spacing w:after="60"/>
        <w:jc w:val="center"/>
      </w:pPr>
      <w:r>
        <w:rPr>
          <w:b w:val="0"/>
          <w:i/>
          <w:color w:val="444444"/>
          <w:sz w:val="20"/>
        </w:rPr>
        <w:t>jo tis bhāvai soī karsī phir hukam na karṇā jāī</w:t>
      </w:r>
    </w:p>
    <w:p>
      <w:pPr>
        <w:spacing w:after="200"/>
        <w:jc w:val="center"/>
      </w:pPr>
      <w:r>
        <w:rPr>
          <w:b w:val="0"/>
          <w:i w:val="0"/>
          <w:color w:val="006000"/>
          <w:sz w:val="22"/>
        </w:rPr>
        <w:t>Что угодно Акал Пуракху, то Он и сделает. Ни одно существо не может повелевать Богу, не может сказать Ему: «Не делай так, а делай иначе».</w:t>
      </w:r>
    </w:p>
    <w:p/>
    <w:p>
      <w:pPr>
        <w:spacing w:before="160" w:after="40"/>
        <w:jc w:val="center"/>
      </w:pPr>
      <w:r>
        <w:rPr>
          <w:b/>
          <w:i w:val="0"/>
          <w:color w:val="550000"/>
          <w:sz w:val="26"/>
        </w:rPr>
        <w:t>ਸੋ ਪਾਤਿਸਾਹੁ ਸਾਹਾ ਪਤਿ ਸਾਹਿਬੁ ਨਾਨਕ ਰਹਣੁ ਰਜਾਈ ॥੧॥੧॥</w:t>
      </w:r>
    </w:p>
    <w:p>
      <w:pPr>
        <w:spacing w:after="60"/>
        <w:jc w:val="center"/>
      </w:pPr>
      <w:r>
        <w:rPr>
          <w:b w:val="0"/>
          <w:i/>
          <w:color w:val="444444"/>
          <w:sz w:val="20"/>
        </w:rPr>
        <w:t>so pātisāhu sāhā pat sāhib nānak rahaṇ rajāī ||1||1||</w:t>
      </w:r>
    </w:p>
    <w:p>
      <w:pPr>
        <w:spacing w:after="200"/>
        <w:jc w:val="center"/>
      </w:pPr>
      <w:r>
        <w:rPr>
          <w:b w:val="0"/>
          <w:i w:val="0"/>
          <w:color w:val="006000"/>
          <w:sz w:val="22"/>
        </w:rPr>
        <w:t>Акал Пуракх — Патишах, Шах шахов, Владыка. О Нанак, нам подобает жить в Его разе. ॥੧॥੧॥</w:t>
      </w:r>
    </w:p>
    <w:p/>
    <w:p>
      <w:pPr>
        <w:spacing w:before="360" w:after="200"/>
        <w:jc w:val="center"/>
      </w:pPr>
      <w:r>
        <w:rPr>
          <w:b/>
          <w:color w:val="222222"/>
          <w:sz w:val="26"/>
        </w:rPr>
        <w:t>АНГ 348</w:t>
      </w:r>
    </w:p>
    <w:p>
      <w:pPr>
        <w:spacing w:before="160" w:after="40"/>
        <w:jc w:val="center"/>
      </w:pPr>
      <w:r>
        <w:rPr>
          <w:b/>
          <w:i w:val="0"/>
          <w:color w:val="550000"/>
          <w:sz w:val="26"/>
        </w:rPr>
        <w:t>ਆਸਾ ਮਹਲਾ ੪ ॥</w:t>
      </w:r>
    </w:p>
    <w:p>
      <w:pPr>
        <w:spacing w:after="60"/>
        <w:jc w:val="center"/>
      </w:pPr>
      <w:r>
        <w:rPr>
          <w:b w:val="0"/>
          <w:i/>
          <w:color w:val="444444"/>
          <w:sz w:val="20"/>
        </w:rPr>
        <w:t>āsā mehlā 4 ॥</w:t>
      </w:r>
    </w:p>
    <w:p/>
    <w:p>
      <w:pPr>
        <w:spacing w:before="160" w:after="40"/>
        <w:jc w:val="center"/>
      </w:pPr>
      <w:r>
        <w:rPr>
          <w:b/>
          <w:i w:val="0"/>
          <w:color w:val="550000"/>
          <w:sz w:val="26"/>
        </w:rPr>
        <w:t>ਸੋ ਪੁਰਖੁ ਨਿਰੰਜਨੁ ਹਰਿ ਪੁਰਖੁ ਨਿਰੰਜਨੁ ਹਰਿ ਅਗਮਾ ਅਗਮ ਅਪਾਰਾ ॥</w:t>
      </w:r>
    </w:p>
    <w:p>
      <w:pPr>
        <w:spacing w:after="60"/>
        <w:jc w:val="center"/>
      </w:pPr>
      <w:r>
        <w:rPr>
          <w:b w:val="0"/>
          <w:i/>
          <w:color w:val="444444"/>
          <w:sz w:val="20"/>
        </w:rPr>
        <w:t>so purakh niranjan har purakh niranjan har agamā agam apārā ॥</w:t>
      </w:r>
    </w:p>
    <w:p>
      <w:pPr>
        <w:spacing w:after="200"/>
        <w:jc w:val="center"/>
      </w:pPr>
      <w:r>
        <w:rPr>
          <w:b w:val="0"/>
          <w:i w:val="0"/>
          <w:color w:val="006000"/>
          <w:sz w:val="22"/>
        </w:rPr>
        <w:t>Этот Всевышний пронизывает всех существ, и всё же Он превыше влияния майи, недостижим и беспределен.</w:t>
      </w:r>
    </w:p>
    <w:p/>
    <w:p>
      <w:pPr>
        <w:spacing w:before="160" w:after="40"/>
        <w:jc w:val="center"/>
      </w:pPr>
      <w:r>
        <w:rPr>
          <w:b/>
          <w:i w:val="0"/>
          <w:color w:val="550000"/>
          <w:sz w:val="26"/>
        </w:rPr>
        <w:t>ਸਭਿ ਧਿਆਵਹਿ ਸਭਿ ਧਿਆਵਹਿ ਤੁਧੁ ਜੀ ਹਰਿ ਸਚੇ ਸਿਰਜਣਹਾਰਾ ॥</w:t>
      </w:r>
    </w:p>
    <w:p>
      <w:pPr>
        <w:spacing w:after="60"/>
        <w:jc w:val="center"/>
      </w:pPr>
      <w:r>
        <w:rPr>
          <w:b w:val="0"/>
          <w:i/>
          <w:color w:val="444444"/>
          <w:sz w:val="20"/>
        </w:rPr>
        <w:t>sabh dhiāvahi sabh dhiāvahi tudh jī har sache sirjaṇhārā ॥</w:t>
      </w:r>
    </w:p>
    <w:p>
      <w:pPr>
        <w:spacing w:after="200"/>
        <w:jc w:val="center"/>
      </w:pPr>
      <w:r>
        <w:rPr>
          <w:b w:val="0"/>
          <w:i w:val="0"/>
          <w:color w:val="006000"/>
          <w:sz w:val="22"/>
        </w:rPr>
        <w:t>О вечно пребывающий Хари, Творец всех существ! Все живые создания помнят Тебя.</w:t>
      </w:r>
    </w:p>
    <w:p/>
    <w:p>
      <w:pPr>
        <w:spacing w:before="160" w:after="40"/>
        <w:jc w:val="center"/>
      </w:pPr>
      <w:r>
        <w:rPr>
          <w:b/>
          <w:i w:val="0"/>
          <w:color w:val="550000"/>
          <w:sz w:val="26"/>
        </w:rPr>
        <w:t>ਸਭਿ ਜੀਅ ਤੁਮਾਰੇ ਜੀ ਤੂੰ ਜੀਆ ਕਾ ਦਾਤਾਰਾ ॥</w:t>
      </w:r>
    </w:p>
    <w:p>
      <w:pPr>
        <w:spacing w:after="60"/>
        <w:jc w:val="center"/>
      </w:pPr>
      <w:r>
        <w:rPr>
          <w:b w:val="0"/>
          <w:i/>
          <w:color w:val="444444"/>
          <w:sz w:val="20"/>
        </w:rPr>
        <w:t>sabh jīa tumāre jī tū jīā kā dātārā ॥</w:t>
      </w:r>
    </w:p>
    <w:p>
      <w:pPr>
        <w:spacing w:after="200"/>
        <w:jc w:val="center"/>
      </w:pPr>
      <w:r>
        <w:rPr>
          <w:b w:val="0"/>
          <w:i w:val="0"/>
          <w:color w:val="006000"/>
          <w:sz w:val="22"/>
        </w:rPr>
        <w:t>Все существа сотворены Тобой, и Ты даёшь пропитание всем живым.</w:t>
      </w:r>
    </w:p>
    <w:p/>
    <w:p>
      <w:pPr>
        <w:spacing w:before="160" w:after="40"/>
        <w:jc w:val="center"/>
      </w:pPr>
      <w:r>
        <w:rPr>
          <w:b/>
          <w:i w:val="0"/>
          <w:color w:val="550000"/>
          <w:sz w:val="26"/>
        </w:rPr>
        <w:t>ਹਰਿ ਧਿਆਵਹੁ ਸੰਤਹੁ ਜੀ ਸਭਿ ਦੂਖ ਵਿਸਾਰਣਹਾਰਾ ॥</w:t>
      </w:r>
    </w:p>
    <w:p>
      <w:pPr>
        <w:spacing w:after="60"/>
        <w:jc w:val="center"/>
      </w:pPr>
      <w:r>
        <w:rPr>
          <w:b w:val="0"/>
          <w:i/>
          <w:color w:val="444444"/>
          <w:sz w:val="20"/>
        </w:rPr>
        <w:t>har dhiāvahu santahu jī sabh dūkh visāraṇhārā ॥</w:t>
      </w:r>
    </w:p>
    <w:p>
      <w:pPr>
        <w:spacing w:after="200"/>
        <w:jc w:val="center"/>
      </w:pPr>
      <w:r>
        <w:rPr>
          <w:b w:val="0"/>
          <w:i w:val="0"/>
          <w:color w:val="006000"/>
          <w:sz w:val="22"/>
        </w:rPr>
        <w:t>О святые люди! Помните того Господа — Он уничтожает все страдания.</w:t>
      </w:r>
    </w:p>
    <w:p/>
    <w:p>
      <w:pPr>
        <w:spacing w:before="160" w:after="40"/>
        <w:jc w:val="center"/>
      </w:pPr>
      <w:r>
        <w:rPr>
          <w:b/>
          <w:i w:val="0"/>
          <w:color w:val="550000"/>
          <w:sz w:val="26"/>
        </w:rPr>
        <w:t>ਹਰਿ ਆਪੇ ਠਾਕੁਰੁ ਹਰਿ ਆਪੇ ਸੇਵਕੁ ਜੀ ਕਿਆ ਨਾਨਕ ਜੰਤ ਵਿਚਾਰਾ ॥੧॥</w:t>
      </w:r>
    </w:p>
    <w:p>
      <w:pPr>
        <w:spacing w:after="60"/>
        <w:jc w:val="center"/>
      </w:pPr>
      <w:r>
        <w:rPr>
          <w:b w:val="0"/>
          <w:i/>
          <w:color w:val="444444"/>
          <w:sz w:val="20"/>
        </w:rPr>
        <w:t>har āpe ṭhākur har āpe sevak jī kiā Nānak jant vichārā ॥1॥</w:t>
      </w:r>
    </w:p>
    <w:p>
      <w:pPr>
        <w:spacing w:after="200"/>
        <w:jc w:val="center"/>
      </w:pPr>
      <w:r>
        <w:rPr>
          <w:b w:val="0"/>
          <w:i w:val="0"/>
          <w:color w:val="006000"/>
          <w:sz w:val="22"/>
        </w:rPr>
        <w:t>Этот Господь, поскольку Он пронизывает живых существ, Сам и Владыка, и Сам же слуга. О Нанак! Что такое эти бедные существа? То есть у существ нет никакого отдельного бытия от этого Господа. ॥1॥</w:t>
      </w:r>
    </w:p>
    <w:p/>
    <w:p>
      <w:pPr>
        <w:spacing w:before="160" w:after="40"/>
        <w:jc w:val="center"/>
      </w:pPr>
      <w:r>
        <w:rPr>
          <w:b/>
          <w:i w:val="0"/>
          <w:color w:val="550000"/>
          <w:sz w:val="26"/>
        </w:rPr>
        <w:t>ਤੂੰ ਘਟ ਘਟ ਅੰਤਰਿ ਸਰਬ ਨਿਰੰਤਰਿ ਜੀ ਹਰਿ ਏਕੋ ਪੁਰਖੁ ਸਮਾਣਾ ॥</w:t>
      </w:r>
    </w:p>
    <w:p>
      <w:pPr>
        <w:spacing w:after="60"/>
        <w:jc w:val="center"/>
      </w:pPr>
      <w:r>
        <w:rPr>
          <w:b w:val="0"/>
          <w:i/>
          <w:color w:val="444444"/>
          <w:sz w:val="20"/>
        </w:rPr>
        <w:t>tūṅ ghaṭ ghaṭ antar sarab nirantar jī har eko purakh samāṇā ॥</w:t>
      </w:r>
    </w:p>
    <w:p>
      <w:pPr>
        <w:spacing w:after="200"/>
        <w:jc w:val="center"/>
      </w:pPr>
      <w:r>
        <w:rPr>
          <w:b w:val="0"/>
          <w:i w:val="0"/>
          <w:color w:val="006000"/>
          <w:sz w:val="22"/>
        </w:rPr>
        <w:t>О Хари! Ты пребываешь в каждом теле, Ты ровно присутствуешь во всех существах, Ты один Сам наполняешь всех живых.</w:t>
      </w:r>
    </w:p>
    <w:p/>
    <w:p>
      <w:pPr>
        <w:spacing w:before="160" w:after="40"/>
        <w:jc w:val="center"/>
      </w:pPr>
      <w:r>
        <w:rPr>
          <w:b/>
          <w:i w:val="0"/>
          <w:color w:val="550000"/>
          <w:sz w:val="26"/>
        </w:rPr>
        <w:t>ਇਕਿ ਦਾਤੇ ਇਕਿ ਭੇਖਾਰੀ ਜੀ ਸਭਿ ਤੇਰੇ ਚੋਜ ਵਿਡਾਣਾ ॥</w:t>
      </w:r>
    </w:p>
    <w:p>
      <w:pPr>
        <w:spacing w:after="60"/>
        <w:jc w:val="center"/>
      </w:pPr>
      <w:r>
        <w:rPr>
          <w:b w:val="0"/>
          <w:i/>
          <w:color w:val="444444"/>
          <w:sz w:val="20"/>
        </w:rPr>
        <w:t>ik dāte ik bhekhārī jī sabh tere choj viḍāṇā ॥</w:t>
      </w:r>
    </w:p>
    <w:p>
      <w:pPr>
        <w:spacing w:after="200"/>
        <w:jc w:val="center"/>
      </w:pPr>
      <w:r>
        <w:rPr>
          <w:b w:val="0"/>
          <w:i w:val="0"/>
          <w:color w:val="006000"/>
          <w:sz w:val="22"/>
        </w:rPr>
        <w:t>И всё же одни существа щедры, а другие — нищие; это Твои удивительные игры.</w:t>
      </w:r>
    </w:p>
    <w:p/>
    <w:p>
      <w:pPr>
        <w:spacing w:before="160" w:after="40"/>
        <w:jc w:val="center"/>
      </w:pPr>
      <w:r>
        <w:rPr>
          <w:b/>
          <w:i w:val="0"/>
          <w:color w:val="550000"/>
          <w:sz w:val="26"/>
        </w:rPr>
        <w:t>ਤੂੰ ਆਪੇ ਦਾਤਾ ਆਪੇ ਭੁਗਤਾ ਜੀ ਹਉ ਤੁਧੁ ਬਿਨੁ ਅਵਰੁ ਨ ਜਾਣਾ ॥</w:t>
      </w:r>
    </w:p>
    <w:p>
      <w:pPr>
        <w:spacing w:after="60"/>
        <w:jc w:val="center"/>
      </w:pPr>
      <w:r>
        <w:rPr>
          <w:b w:val="0"/>
          <w:i/>
          <w:color w:val="444444"/>
          <w:sz w:val="20"/>
        </w:rPr>
        <w:t>tūṅ āpe dātā āpe bhugtā jī hau tudh bin avar na jāṇā ॥</w:t>
      </w:r>
    </w:p>
    <w:p>
      <w:pPr>
        <w:spacing w:after="200"/>
        <w:jc w:val="center"/>
      </w:pPr>
      <w:r>
        <w:rPr>
          <w:b w:val="0"/>
          <w:i w:val="0"/>
          <w:color w:val="006000"/>
          <w:sz w:val="22"/>
        </w:rPr>
        <w:t>Потому что в действительности Ты Сам даёшь дары и Сам же ими пользуешься. Во всём творении я не знаю никого, кроме Тебя, то есть кроме Тебя не вижу никого другого.</w:t>
      </w:r>
    </w:p>
    <w:p/>
    <w:p>
      <w:pPr>
        <w:spacing w:before="160" w:after="40"/>
        <w:jc w:val="center"/>
      </w:pPr>
      <w:r>
        <w:rPr>
          <w:b/>
          <w:i w:val="0"/>
          <w:color w:val="550000"/>
          <w:sz w:val="26"/>
        </w:rPr>
        <w:t>ਤੂੰ ਪਾਰਬ੍ਰਹਮੁ ਬੇਅੰਤੁ ਬੇਅੰਤੁ ਜੀ ਤੇਰੇ ਕਿਆ ਗੁਣ ਆਖਿ ਵਖਾਣਾ ॥</w:t>
      </w:r>
    </w:p>
    <w:p>
      <w:pPr>
        <w:spacing w:after="60"/>
        <w:jc w:val="center"/>
      </w:pPr>
      <w:r>
        <w:rPr>
          <w:b w:val="0"/>
          <w:i/>
          <w:color w:val="444444"/>
          <w:sz w:val="20"/>
        </w:rPr>
        <w:t>tūṅ pārbraham beaṅt beaṅt jī tere kiā guṇ ākh vakhāṇā ॥</w:t>
      </w:r>
    </w:p>
    <w:p>
      <w:pPr>
        <w:spacing w:after="200"/>
        <w:jc w:val="center"/>
      </w:pPr>
      <w:r>
        <w:rPr>
          <w:b w:val="0"/>
          <w:i w:val="0"/>
          <w:color w:val="006000"/>
          <w:sz w:val="22"/>
        </w:rPr>
        <w:t>Какие именно из Твоих качеств мне назвать и описать? Ты — беспредельный Парабрахм, Ты — беспредельный Парабрахм.</w:t>
      </w:r>
    </w:p>
    <w:p/>
    <w:p>
      <w:pPr>
        <w:spacing w:before="160" w:after="40"/>
        <w:jc w:val="center"/>
      </w:pPr>
      <w:r>
        <w:rPr>
          <w:b/>
          <w:i w:val="0"/>
          <w:color w:val="550000"/>
          <w:sz w:val="26"/>
        </w:rPr>
        <w:t>ਜੋ ਸੇਵਹਿ ਜੋ ਸੇਵਹਿ ਤੁਧੁ ਜੀ ਜਨੁ ਨਾਨਕੁ ਤਿਨ੍ਹ ਕੁਰਬਾਣਾ ॥੨॥</w:t>
      </w:r>
    </w:p>
    <w:p>
      <w:pPr>
        <w:spacing w:after="60"/>
        <w:jc w:val="center"/>
      </w:pPr>
      <w:r>
        <w:rPr>
          <w:b w:val="0"/>
          <w:i/>
          <w:color w:val="444444"/>
          <w:sz w:val="20"/>
        </w:rPr>
        <w:t>jo sevahi jo sevahi tudh jī jan Nānak tinh kurbāṇā ॥2॥</w:t>
      </w:r>
    </w:p>
    <w:p>
      <w:pPr>
        <w:spacing w:after="200"/>
        <w:jc w:val="center"/>
      </w:pPr>
      <w:r>
        <w:rPr>
          <w:b w:val="0"/>
          <w:i w:val="0"/>
          <w:color w:val="006000"/>
          <w:sz w:val="22"/>
        </w:rPr>
        <w:t>О Господь! Те, кто помнит Тебя, те, кто размышляет о Тебе, — раб Нанак идёт ради них в жертву. ॥2॥</w:t>
      </w:r>
    </w:p>
    <w:p/>
    <w:p>
      <w:pPr>
        <w:spacing w:before="160" w:after="40"/>
        <w:jc w:val="center"/>
      </w:pPr>
      <w:r>
        <w:rPr>
          <w:b/>
          <w:i w:val="0"/>
          <w:color w:val="550000"/>
          <w:sz w:val="26"/>
        </w:rPr>
        <w:t>ਹਰਿ ਧਿਆਵਹਿ ਹਰਿ ਧਿਆਵਹਿ ਤੁਧੁ ਜੀ ਸੇ ਜਨ ਜੁਗ ਮਹਿ ਸੁਖ ਵਾਸੀ ॥</w:t>
      </w:r>
    </w:p>
    <w:p>
      <w:pPr>
        <w:spacing w:after="60"/>
        <w:jc w:val="center"/>
      </w:pPr>
      <w:r>
        <w:rPr>
          <w:b w:val="0"/>
          <w:i/>
          <w:color w:val="444444"/>
          <w:sz w:val="20"/>
        </w:rPr>
        <w:t>har dhiāvahi har dhiāvahi tudh jī se jan jug meh sukh vāsī ॥</w:t>
      </w:r>
    </w:p>
    <w:p>
      <w:pPr>
        <w:spacing w:after="200"/>
        <w:jc w:val="center"/>
      </w:pPr>
      <w:r>
        <w:rPr>
          <w:b w:val="0"/>
          <w:i w:val="0"/>
          <w:color w:val="006000"/>
          <w:sz w:val="22"/>
        </w:rPr>
        <w:t>О Хари! Те люди, которые помнят Тебя и сосредотачиваются на Тебе, живут свою жизнь в счастье.</w:t>
      </w:r>
    </w:p>
    <w:p/>
    <w:p>
      <w:pPr>
        <w:spacing w:before="160" w:after="40"/>
        <w:jc w:val="center"/>
      </w:pPr>
      <w:r>
        <w:rPr>
          <w:b/>
          <w:i w:val="0"/>
          <w:color w:val="550000"/>
          <w:sz w:val="26"/>
        </w:rPr>
        <w:t>ਸੇ ਮੁਕਤੁ ਸੇ ਮੁਕਤੁ ਭਏ ਜਿਨ੍ਹ ਹਰਿ ਧਿਆਇਆ ਜੀਉ ਤਿਨ ਟੂਟੀ ਜਮ ਕੀ ਫਾਸੀ ॥</w:t>
      </w:r>
    </w:p>
    <w:p>
      <w:pPr>
        <w:spacing w:after="60"/>
        <w:jc w:val="center"/>
      </w:pPr>
      <w:r>
        <w:rPr>
          <w:b w:val="0"/>
          <w:i/>
          <w:color w:val="444444"/>
          <w:sz w:val="20"/>
        </w:rPr>
        <w:t>se mukat se mukat bhae jinh har dhiāiā jīu tin ṭūṭī jam kī fāsī ॥</w:t>
      </w:r>
    </w:p>
    <w:p>
      <w:pPr>
        <w:spacing w:after="200"/>
        <w:jc w:val="center"/>
      </w:pPr>
      <w:r>
        <w:rPr>
          <w:b w:val="0"/>
          <w:i w:val="0"/>
          <w:color w:val="006000"/>
          <w:sz w:val="22"/>
        </w:rPr>
        <w:t>Те люди, которые помнили Имя Хари, навсегда освободились от уз майи; их петля Ямы разорвалась.</w:t>
      </w:r>
    </w:p>
    <w:p/>
    <w:p>
      <w:pPr>
        <w:spacing w:before="160" w:after="40"/>
        <w:jc w:val="center"/>
      </w:pPr>
      <w:r>
        <w:rPr>
          <w:b/>
          <w:i w:val="0"/>
          <w:color w:val="550000"/>
          <w:sz w:val="26"/>
        </w:rPr>
        <w:t>ਜਿਨ ਨਿਰਭਉ ਜਿਨ੍ਹ ਹਰਿ ਨਿਰਭਉ ਧਿਆਇਆ ਜੀਉ ਤਿਨ ਕਾ ਭਉ ਸਭੁ ਗਵਾਸੀ ॥</w:t>
      </w:r>
    </w:p>
    <w:p>
      <w:pPr>
        <w:spacing w:after="60"/>
        <w:jc w:val="center"/>
      </w:pPr>
      <w:r>
        <w:rPr>
          <w:b w:val="0"/>
          <w:i/>
          <w:color w:val="444444"/>
          <w:sz w:val="20"/>
        </w:rPr>
        <w:t>jin nirbhau jinh har nirbhau dhiāiā jīu tin kā bhau sabh gavāsī ॥</w:t>
      </w:r>
    </w:p>
    <w:p>
      <w:pPr>
        <w:spacing w:after="200"/>
        <w:jc w:val="center"/>
      </w:pPr>
      <w:r>
        <w:rPr>
          <w:b w:val="0"/>
          <w:i w:val="0"/>
          <w:color w:val="006000"/>
          <w:sz w:val="22"/>
        </w:rPr>
        <w:t>Те, кто сосредоточился на бесстрашном Господе, — у них Господь устраняет весь страх.</w:t>
      </w:r>
    </w:p>
    <w:p/>
    <w:p>
      <w:pPr>
        <w:spacing w:before="160" w:after="40"/>
        <w:jc w:val="center"/>
      </w:pPr>
      <w:r>
        <w:rPr>
          <w:b/>
          <w:i w:val="0"/>
          <w:color w:val="550000"/>
          <w:sz w:val="26"/>
        </w:rPr>
        <w:t>ਜਿਨ੍ਹ ਸੇਵਿਆ ਜਿਨ੍ਹ ਸੇਵਿਆ ਮੇਰਾ ਹਰਿ ਜੀਉ ਤੇ ਹਰਿ ਹਰਿ ਰੂਪਿ ਸਮਾਸੀ ॥</w:t>
      </w:r>
    </w:p>
    <w:p>
      <w:pPr>
        <w:spacing w:after="60"/>
        <w:jc w:val="center"/>
      </w:pPr>
      <w:r>
        <w:rPr>
          <w:b w:val="0"/>
          <w:i/>
          <w:color w:val="444444"/>
          <w:sz w:val="20"/>
        </w:rPr>
        <w:t>jinh seviā jinh seviā merā har jīu te har har rūp samāsī ॥</w:t>
      </w:r>
    </w:p>
    <w:p>
      <w:pPr>
        <w:spacing w:after="200"/>
        <w:jc w:val="center"/>
      </w:pPr>
      <w:r>
        <w:rPr>
          <w:b w:val="0"/>
          <w:i w:val="0"/>
          <w:color w:val="006000"/>
          <w:sz w:val="22"/>
        </w:rPr>
        <w:t>Те, кто помнил дорогого Господа, слились с самим обликом Господа.</w:t>
      </w:r>
    </w:p>
    <w:p/>
    <w:p>
      <w:pPr>
        <w:spacing w:before="160" w:after="40"/>
        <w:jc w:val="center"/>
      </w:pPr>
      <w:r>
        <w:rPr>
          <w:b/>
          <w:i w:val="0"/>
          <w:color w:val="550000"/>
          <w:sz w:val="26"/>
        </w:rPr>
        <w:t>ਸੇ ਧੰਨੁ ਸੇ ਧੰਨੁ ਜਿਨ ਹਰਿ ਧਿਆਇਆ ਜੀਉ ਜਨੁ ਨਾਨਕੁ ਤਿਨ ਬਲਿ ਜਾਸੀ ॥੩॥</w:t>
      </w:r>
    </w:p>
    <w:p>
      <w:pPr>
        <w:spacing w:after="60"/>
        <w:jc w:val="center"/>
      </w:pPr>
      <w:r>
        <w:rPr>
          <w:b w:val="0"/>
          <w:i/>
          <w:color w:val="444444"/>
          <w:sz w:val="20"/>
        </w:rPr>
        <w:t>se dhan se dhan jin har dhiāiā jīu jan Nānak tin bal jāsī ॥3॥</w:t>
      </w:r>
    </w:p>
    <w:p>
      <w:pPr>
        <w:spacing w:after="200"/>
        <w:jc w:val="center"/>
      </w:pPr>
      <w:r>
        <w:rPr>
          <w:b w:val="0"/>
          <w:i w:val="0"/>
          <w:color w:val="006000"/>
          <w:sz w:val="22"/>
        </w:rPr>
        <w:t>Счастливы эти люди, благословенны эти люди, которые сосредоточились на Господе; раб Нанак идёт ради них в жертву. ॥3॥</w:t>
      </w:r>
    </w:p>
    <w:p/>
    <w:p>
      <w:pPr>
        <w:spacing w:before="160" w:after="40"/>
        <w:jc w:val="center"/>
      </w:pPr>
      <w:r>
        <w:rPr>
          <w:b/>
          <w:i w:val="0"/>
          <w:color w:val="550000"/>
          <w:sz w:val="26"/>
        </w:rPr>
        <w:t>ਤੇਰੀ ਭਗਤਿ ਤੇਰੀ ਭਗਤਿ ਭੰਡਾਰ ਜੀ ਭਰੇ ਬੇਅੰਤ ਬੇਅੰਤਾ ॥</w:t>
      </w:r>
    </w:p>
    <w:p>
      <w:pPr>
        <w:spacing w:after="60"/>
        <w:jc w:val="center"/>
      </w:pPr>
      <w:r>
        <w:rPr>
          <w:b w:val="0"/>
          <w:i/>
          <w:color w:val="444444"/>
          <w:sz w:val="20"/>
        </w:rPr>
        <w:t>terī bhagat terī bhagat bhaṇḍār jī bhare beaṅt beaṅtā ॥</w:t>
      </w:r>
    </w:p>
    <w:p>
      <w:pPr>
        <w:spacing w:after="200"/>
        <w:jc w:val="center"/>
      </w:pPr>
      <w:r>
        <w:rPr>
          <w:b w:val="0"/>
          <w:i w:val="0"/>
          <w:color w:val="006000"/>
          <w:sz w:val="22"/>
        </w:rPr>
        <w:t>О Господь! Бесчисленные сокровищницы Твоей бхагти наполнены до краёв.</w:t>
      </w:r>
    </w:p>
    <w:p/>
    <w:p>
      <w:pPr>
        <w:spacing w:before="160" w:after="40"/>
        <w:jc w:val="center"/>
      </w:pPr>
      <w:r>
        <w:rPr>
          <w:b/>
          <w:i w:val="0"/>
          <w:color w:val="550000"/>
          <w:sz w:val="26"/>
        </w:rPr>
        <w:t>ਤੇਰੇ ਭਗਤ ਤੇਰੇ ਭਗਤ ਸਲਾਹਨਿ ਤੁਧੁ ਜੀ ਹਰਿ ਅਨਿਕ ਅਨੇਕ ਅਨੰਤਾ ॥</w:t>
      </w:r>
    </w:p>
    <w:p>
      <w:pPr>
        <w:spacing w:after="60"/>
        <w:jc w:val="center"/>
      </w:pPr>
      <w:r>
        <w:rPr>
          <w:b w:val="0"/>
          <w:i/>
          <w:color w:val="444444"/>
          <w:sz w:val="20"/>
        </w:rPr>
        <w:t>tere bhagat tere bhagat salāhan tudh jī har anik anek anaṅtā ॥</w:t>
      </w:r>
    </w:p>
    <w:p>
      <w:pPr>
        <w:spacing w:after="200"/>
        <w:jc w:val="center"/>
      </w:pPr>
      <w:r>
        <w:rPr>
          <w:b w:val="0"/>
          <w:i w:val="0"/>
          <w:color w:val="006000"/>
          <w:sz w:val="22"/>
        </w:rPr>
        <w:t>О Хари! Бесчисленные и беспредельные Твои бхагаты восхваляют Тебя.</w:t>
      </w:r>
    </w:p>
    <w:p/>
    <w:p>
      <w:pPr>
        <w:spacing w:before="160" w:after="40"/>
        <w:jc w:val="center"/>
      </w:pPr>
      <w:r>
        <w:rPr>
          <w:b/>
          <w:i w:val="0"/>
          <w:color w:val="550000"/>
          <w:sz w:val="26"/>
        </w:rPr>
        <w:t>ਤੇਰੀ ਅਨਿਕ ਤੇਰੀ ਅਨਿਕ ਕਰਹਿ ਹਰਿ ਪੂਜਾ ਜੀ ਤਪੁ ਤਾਪਹਿ ਜਪਹਿ ਬੇਅੰਤਾ ॥</w:t>
      </w:r>
    </w:p>
    <w:p>
      <w:pPr>
        <w:spacing w:after="60"/>
        <w:jc w:val="center"/>
      </w:pPr>
      <w:r>
        <w:rPr>
          <w:b w:val="0"/>
          <w:i/>
          <w:color w:val="444444"/>
          <w:sz w:val="20"/>
        </w:rPr>
        <w:t>terī anik terī anik kareh har pūjā jī tap tāpeh japeh beaṅtā ॥</w:t>
      </w:r>
    </w:p>
    <w:p>
      <w:pPr>
        <w:spacing w:after="200"/>
        <w:jc w:val="center"/>
      </w:pPr>
      <w:r>
        <w:rPr>
          <w:b w:val="0"/>
          <w:i w:val="0"/>
          <w:color w:val="006000"/>
          <w:sz w:val="22"/>
        </w:rPr>
        <w:t>О Господь! Многие существа поклоняются Тебе, бесчисленные живые совершают аскезу, чтобы встретить Тебя.</w:t>
      </w:r>
    </w:p>
    <w:p/>
    <w:p>
      <w:pPr>
        <w:spacing w:before="160" w:after="40"/>
        <w:jc w:val="center"/>
      </w:pPr>
      <w:r>
        <w:rPr>
          <w:b/>
          <w:i w:val="0"/>
          <w:color w:val="550000"/>
          <w:sz w:val="26"/>
        </w:rPr>
        <w:t>ਤੇਰੇ ਅਨੇਕ ਤੇਰੇ ਅਨੇਕ ਪੜਹਿ ਬਹੁ ਸਿੰਮ੍ਰਿਤਿ ਸਾਸਤ ਜੀ ਕਰਿ ਕਿਰਿਆ ਖਟੁ ਕਰਮ ਕਰੰਤਾ ॥</w:t>
      </w:r>
    </w:p>
    <w:p>
      <w:pPr>
        <w:spacing w:after="60"/>
        <w:jc w:val="center"/>
      </w:pPr>
      <w:r>
        <w:rPr>
          <w:b w:val="0"/>
          <w:i/>
          <w:color w:val="444444"/>
          <w:sz w:val="20"/>
        </w:rPr>
        <w:t>tere anek tere anek paṛheh bahu simmrit sāstat jī kar kiriā khaṭ karam karaṅtā ॥</w:t>
      </w:r>
    </w:p>
    <w:p>
      <w:pPr>
        <w:spacing w:after="200"/>
        <w:jc w:val="center"/>
      </w:pPr>
      <w:r>
        <w:rPr>
          <w:b w:val="0"/>
          <w:i w:val="0"/>
          <w:color w:val="006000"/>
          <w:sz w:val="22"/>
        </w:rPr>
        <w:t>Многие из Твоих слуг читают множество смрити и шастр и совершают шесть религиозных обрядов и другие дела, предписанные ими.</w:t>
      </w:r>
    </w:p>
    <w:p/>
    <w:p>
      <w:pPr>
        <w:spacing w:before="160" w:after="40"/>
        <w:jc w:val="center"/>
      </w:pPr>
      <w:r>
        <w:rPr>
          <w:b/>
          <w:i w:val="0"/>
          <w:color w:val="550000"/>
          <w:sz w:val="26"/>
        </w:rPr>
        <w:t>ਸੇ ਭਗਤ ਸੇ ਭਗਤ ਭਲੇ ਜਨ ਨਾਨਕ ਜੀ ਜੋ ਭਾਵਹਿ ਮੇਰੇ ਹਰਿ ਭਗਵੰਤਾ ॥੪॥</w:t>
      </w:r>
    </w:p>
    <w:p>
      <w:pPr>
        <w:spacing w:after="60"/>
        <w:jc w:val="center"/>
      </w:pPr>
      <w:r>
        <w:rPr>
          <w:b w:val="0"/>
          <w:i/>
          <w:color w:val="444444"/>
          <w:sz w:val="20"/>
        </w:rPr>
        <w:t>se bhagat se bhagat bhale jan Nānak jī jo bhāvehi mere har bhagvaṅtā ॥4॥</w:t>
      </w:r>
    </w:p>
    <w:p>
      <w:pPr>
        <w:spacing w:after="200"/>
        <w:jc w:val="center"/>
      </w:pPr>
      <w:r>
        <w:rPr>
          <w:b w:val="0"/>
          <w:i w:val="0"/>
          <w:color w:val="006000"/>
          <w:sz w:val="22"/>
        </w:rPr>
        <w:t>О раб Нанак! Хороши те бхагаты, то есть знай, что их труд принят, — которые дороги возлюбленному Хари-Бхагванту. ॥4॥</w:t>
      </w:r>
    </w:p>
    <w:p/>
    <w:p>
      <w:pPr>
        <w:spacing w:before="160" w:after="40"/>
        <w:jc w:val="center"/>
      </w:pPr>
      <w:r>
        <w:rPr>
          <w:b/>
          <w:i w:val="0"/>
          <w:color w:val="550000"/>
          <w:sz w:val="26"/>
        </w:rPr>
        <w:t>ਤੂੰ ਆਦਿ ਪੁਰਖੁ ਅਪਰੰਪਰੁ ਕਰਤਾ ਜੀ ਤੁਧੁ ਜੇਵਡੁ ਅਵਰੁ ਨ ਕੋਈ ॥</w:t>
      </w:r>
    </w:p>
    <w:p>
      <w:pPr>
        <w:spacing w:after="60"/>
        <w:jc w:val="center"/>
      </w:pPr>
      <w:r>
        <w:rPr>
          <w:b w:val="0"/>
          <w:i/>
          <w:color w:val="444444"/>
          <w:sz w:val="20"/>
        </w:rPr>
        <w:t>tūṅ ād purakh aparaṅpar kartā jī tudh jevaḍ avar na koī ॥</w:t>
      </w:r>
    </w:p>
    <w:p>
      <w:pPr>
        <w:spacing w:after="200"/>
        <w:jc w:val="center"/>
      </w:pPr>
      <w:r>
        <w:rPr>
          <w:b w:val="0"/>
          <w:i w:val="0"/>
          <w:color w:val="006000"/>
          <w:sz w:val="22"/>
        </w:rPr>
        <w:t>О Господь! Ты — основа всего, Ты пронизываешь всё, Ты беспределен, Ты — Создатель всего, и нет никого, равного Тебе.</w:t>
      </w:r>
    </w:p>
    <w:p/>
    <w:p>
      <w:pPr>
        <w:spacing w:before="160" w:after="40"/>
        <w:jc w:val="center"/>
      </w:pPr>
      <w:r>
        <w:rPr>
          <w:b/>
          <w:i w:val="0"/>
          <w:color w:val="550000"/>
          <w:sz w:val="26"/>
        </w:rPr>
        <w:t>ਤੂੰ ਜੁਗੁ ਜੁਗੁ ਏਕੋ ਸਦਾ ਸਦਾ ਤੂੰ ਏਕੋ ਜੀ ਤੂੰ ਨਿਹਚਲੁ ਕਰਤਾ ਸੋਈ ॥</w:t>
      </w:r>
    </w:p>
    <w:p>
      <w:pPr>
        <w:spacing w:after="60"/>
        <w:jc w:val="center"/>
      </w:pPr>
      <w:r>
        <w:rPr>
          <w:b w:val="0"/>
          <w:i/>
          <w:color w:val="444444"/>
          <w:sz w:val="20"/>
        </w:rPr>
        <w:t>tūṅ jug jug eko sadā sadā tūṅ eko jī tūṅ nihchal kartā soī ॥</w:t>
      </w:r>
    </w:p>
    <w:p>
      <w:pPr>
        <w:spacing w:after="200"/>
        <w:jc w:val="center"/>
      </w:pPr>
      <w:r>
        <w:rPr>
          <w:b w:val="0"/>
          <w:i w:val="0"/>
          <w:color w:val="006000"/>
          <w:sz w:val="22"/>
        </w:rPr>
        <w:t>Ты один Сам пребываешь в каждом веке, Ты всегда только один, Ты вечно неизменен, Ты — Творец всего и Тот, кто заботится обо всём.</w:t>
      </w:r>
    </w:p>
    <w:p/>
    <w:p>
      <w:pPr>
        <w:spacing w:before="160" w:after="40"/>
        <w:jc w:val="center"/>
      </w:pPr>
      <w:r>
        <w:rPr>
          <w:b/>
          <w:i w:val="0"/>
          <w:color w:val="550000"/>
          <w:sz w:val="26"/>
        </w:rPr>
        <w:t>ਤੁਧੁ ਆਪੇ ਭਾਵੈ ਸੋਈ ਵਰਤੈ ਜੀ ਤੂੰ ਆਪੇ ਕਰਹਿ ਸੁ ਹੋਈ ॥</w:t>
      </w:r>
    </w:p>
    <w:p>
      <w:pPr>
        <w:spacing w:after="60"/>
        <w:jc w:val="center"/>
      </w:pPr>
      <w:r>
        <w:rPr>
          <w:b w:val="0"/>
          <w:i/>
          <w:color w:val="444444"/>
          <w:sz w:val="20"/>
        </w:rPr>
        <w:t>tudh āpe bhāvai soī vartai jī tūṅ āpe kareh su hoī ॥</w:t>
      </w:r>
    </w:p>
    <w:p>
      <w:pPr>
        <w:spacing w:after="200"/>
        <w:jc w:val="center"/>
      </w:pPr>
      <w:r>
        <w:rPr>
          <w:b w:val="0"/>
          <w:i w:val="0"/>
          <w:color w:val="006000"/>
          <w:sz w:val="22"/>
        </w:rPr>
        <w:t>В мире происходит только то, что нравится Тебе Самому; происходит только то, что Ты Сам совершаешь.</w:t>
      </w:r>
    </w:p>
    <w:p/>
    <w:p>
      <w:pPr>
        <w:spacing w:before="160" w:after="40"/>
        <w:jc w:val="center"/>
      </w:pPr>
      <w:r>
        <w:rPr>
          <w:b/>
          <w:i w:val="0"/>
          <w:color w:val="550000"/>
          <w:sz w:val="26"/>
        </w:rPr>
        <w:t>ਤੁਧੁ ਆਪੇ ਸ੍ਰਿਸਟਿ ਸਭ ਉਪਾਈ ਜੀ ਤੁਧੁ ਆਪੇ ਸਿਰਜਿ ਸਭ ਗੋਈ ॥</w:t>
      </w:r>
    </w:p>
    <w:p>
      <w:pPr>
        <w:spacing w:after="60"/>
        <w:jc w:val="center"/>
      </w:pPr>
      <w:r>
        <w:rPr>
          <w:b w:val="0"/>
          <w:i/>
          <w:color w:val="444444"/>
          <w:sz w:val="20"/>
        </w:rPr>
        <w:t>tudh āpe srist sabh upāī jī tudh āpe siraj sabh goī ॥</w:t>
      </w:r>
    </w:p>
    <w:p>
      <w:pPr>
        <w:spacing w:after="200"/>
        <w:jc w:val="center"/>
      </w:pPr>
      <w:r>
        <w:rPr>
          <w:b w:val="0"/>
          <w:i w:val="0"/>
          <w:color w:val="006000"/>
          <w:sz w:val="22"/>
        </w:rPr>
        <w:t>О Господь! Всё творение создано Тобой Самим, и Ты Сам, сотворив, Сам же всё уничтожаешь.</w:t>
      </w:r>
    </w:p>
    <w:p/>
    <w:p>
      <w:pPr>
        <w:spacing w:before="160" w:after="40"/>
        <w:jc w:val="center"/>
      </w:pPr>
      <w:r>
        <w:rPr>
          <w:b/>
          <w:i w:val="0"/>
          <w:color w:val="550000"/>
          <w:sz w:val="26"/>
        </w:rPr>
        <w:t>ਜਨੁ ਨਾਨਕੁ ਗੁਣ ਗਾਵੈ ਕਰਤੇ ਕੇ ਜੀ ਜੋ ਸਭਸੈ ਕਾ ਜਾਣੋਈ ॥੫॥੨॥</w:t>
      </w:r>
    </w:p>
    <w:p>
      <w:pPr>
        <w:spacing w:after="60"/>
        <w:jc w:val="center"/>
      </w:pPr>
      <w:r>
        <w:rPr>
          <w:b w:val="0"/>
          <w:i/>
          <w:color w:val="444444"/>
          <w:sz w:val="20"/>
        </w:rPr>
        <w:t>jan Nānak guṇ gāvai karte ke jī jo sabhsai kā jāṇoī ॥5॥2॥</w:t>
      </w:r>
    </w:p>
    <w:p>
      <w:pPr>
        <w:spacing w:after="200"/>
        <w:jc w:val="center"/>
      </w:pPr>
      <w:r>
        <w:rPr>
          <w:b w:val="0"/>
          <w:i w:val="0"/>
          <w:color w:val="006000"/>
          <w:sz w:val="22"/>
        </w:rPr>
        <w:t>Раб Нанак поёт качества того Творца, который знает сердце каждого. ॥5॥2॥</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 ॥</w:t>
      </w:r>
    </w:p>
    <w:p>
      <w:pPr>
        <w:spacing w:after="200"/>
        <w:jc w:val="center"/>
      </w:pPr>
      <w:r>
        <w:rPr>
          <w:b w:val="0"/>
          <w:i w:val="0"/>
          <w:color w:val="006000"/>
          <w:sz w:val="22"/>
        </w:rPr>
        <w:t>Акал Пуракх один, и Его можно обрести по милости Сатгуру.</w:t>
      </w:r>
    </w:p>
    <w:p/>
    <w:p>
      <w:pPr>
        <w:spacing w:before="160" w:after="40"/>
        <w:jc w:val="center"/>
      </w:pPr>
      <w:r>
        <w:rPr>
          <w:b/>
          <w:i w:val="0"/>
          <w:color w:val="550000"/>
          <w:sz w:val="26"/>
        </w:rPr>
        <w:t>ਰਾਗੁ ਆਸਾ ਮਹਲਾ ੧ ਚਉਪਦੇ ਘਰੁ ੨ ॥</w:t>
      </w:r>
    </w:p>
    <w:p>
      <w:pPr>
        <w:spacing w:after="60"/>
        <w:jc w:val="center"/>
      </w:pPr>
      <w:r>
        <w:rPr>
          <w:b w:val="0"/>
          <w:i/>
          <w:color w:val="444444"/>
          <w:sz w:val="20"/>
        </w:rPr>
        <w:t>rāg āsā mehlā 1 chaupade ghar 2 ॥</w:t>
      </w:r>
    </w:p>
    <w:p>
      <w:pPr>
        <w:spacing w:after="200"/>
        <w:jc w:val="center"/>
      </w:pPr>
      <w:r>
        <w:rPr>
          <w:b w:val="0"/>
          <w:i w:val="0"/>
          <w:color w:val="006000"/>
          <w:sz w:val="22"/>
        </w:rPr>
        <w:t>Раг Аса, в доме 2, банī Гуру Нанака Дев Джи из четырёх падов.</w:t>
      </w:r>
    </w:p>
    <w:p/>
    <w:p>
      <w:pPr>
        <w:spacing w:before="160" w:after="40"/>
        <w:jc w:val="center"/>
      </w:pPr>
      <w:r>
        <w:rPr>
          <w:b/>
          <w:i w:val="0"/>
          <w:color w:val="550000"/>
          <w:sz w:val="26"/>
        </w:rPr>
        <w:t>ਸੁਣਿ ਵਡਾ ਆਖੈ ਸਭ ਕੋਈ ॥</w:t>
      </w:r>
    </w:p>
    <w:p>
      <w:pPr>
        <w:spacing w:after="60"/>
        <w:jc w:val="center"/>
      </w:pPr>
      <w:r>
        <w:rPr>
          <w:b w:val="0"/>
          <w:i/>
          <w:color w:val="444444"/>
          <w:sz w:val="20"/>
        </w:rPr>
        <w:t>suṇ vaḍā ākhai sabh koī ॥</w:t>
      </w:r>
    </w:p>
    <w:p>
      <w:pPr>
        <w:spacing w:after="200"/>
        <w:jc w:val="center"/>
      </w:pPr>
      <w:r>
        <w:rPr>
          <w:b w:val="0"/>
          <w:i w:val="0"/>
          <w:color w:val="006000"/>
          <w:sz w:val="22"/>
        </w:rPr>
        <w:t>Каждое существо, лишь услышав от других, говорит: О Господь! Ты велик.</w:t>
      </w:r>
    </w:p>
    <w:p/>
    <w:p>
      <w:pPr>
        <w:spacing w:before="160" w:after="40"/>
        <w:jc w:val="center"/>
      </w:pPr>
      <w:r>
        <w:rPr>
          <w:b/>
          <w:i w:val="0"/>
          <w:color w:val="550000"/>
          <w:sz w:val="26"/>
        </w:rPr>
        <w:t>ਕੇਵਡੁ ਵਡਾ ਡੀਠਾ ਹੋਈ ॥</w:t>
      </w:r>
    </w:p>
    <w:p>
      <w:pPr>
        <w:spacing w:after="60"/>
        <w:jc w:val="center"/>
      </w:pPr>
      <w:r>
        <w:rPr>
          <w:b w:val="0"/>
          <w:i/>
          <w:color w:val="444444"/>
          <w:sz w:val="20"/>
        </w:rPr>
        <w:t>kevaḍ vaḍā ḍīṭhā hoī ॥</w:t>
      </w:r>
    </w:p>
    <w:p>
      <w:pPr>
        <w:spacing w:after="200"/>
        <w:jc w:val="center"/>
      </w:pPr>
      <w:r>
        <w:rPr>
          <w:b w:val="0"/>
          <w:i w:val="0"/>
          <w:color w:val="006000"/>
          <w:sz w:val="22"/>
        </w:rPr>
        <w:t>Но насколько Ты велик — это можно сказать, только увидев Тебя.</w:t>
      </w:r>
    </w:p>
    <w:p/>
    <w:p>
      <w:pPr>
        <w:spacing w:before="160" w:after="40"/>
        <w:jc w:val="center"/>
      </w:pPr>
      <w:r>
        <w:rPr>
          <w:b/>
          <w:i w:val="0"/>
          <w:color w:val="550000"/>
          <w:sz w:val="26"/>
        </w:rPr>
        <w:t>ਕੀਮਤਿ ਪਾਇ ਨ ਕਹਿਆ ਜਾਇ ॥</w:t>
      </w:r>
    </w:p>
    <w:p>
      <w:pPr>
        <w:spacing w:after="60"/>
        <w:jc w:val="center"/>
      </w:pPr>
      <w:r>
        <w:rPr>
          <w:b w:val="0"/>
          <w:i/>
          <w:color w:val="444444"/>
          <w:sz w:val="20"/>
        </w:rPr>
        <w:t>kīmat pāe na kahiā jāe ॥</w:t>
      </w:r>
    </w:p>
    <w:p>
      <w:pPr>
        <w:spacing w:after="200"/>
        <w:jc w:val="center"/>
      </w:pPr>
      <w:r>
        <w:rPr>
          <w:b w:val="0"/>
          <w:i w:val="0"/>
          <w:color w:val="006000"/>
          <w:sz w:val="22"/>
        </w:rPr>
        <w:t>Невозможно оценить Твоё величие, невозможно выразить, насколько Ты велик.</w:t>
      </w:r>
    </w:p>
    <w:p/>
    <w:p>
      <w:pPr>
        <w:spacing w:before="160" w:after="40"/>
        <w:jc w:val="center"/>
      </w:pPr>
      <w:r>
        <w:rPr>
          <w:b/>
          <w:i w:val="0"/>
          <w:color w:val="550000"/>
          <w:sz w:val="26"/>
        </w:rPr>
        <w:t>ਕਹਣੈ ਵਾਲੇ ਤੇਰੇ ਰਹੇ ਸਮਾਇ ॥੧॥</w:t>
      </w:r>
    </w:p>
    <w:p>
      <w:pPr>
        <w:spacing w:after="60"/>
        <w:jc w:val="center"/>
      </w:pPr>
      <w:r>
        <w:rPr>
          <w:b w:val="0"/>
          <w:i/>
          <w:color w:val="444444"/>
          <w:sz w:val="20"/>
        </w:rPr>
        <w:t>kahaṇai vāle tere rahe samāe ॥1॥</w:t>
      </w:r>
    </w:p>
    <w:p>
      <w:pPr>
        <w:spacing w:after="200"/>
        <w:jc w:val="center"/>
      </w:pPr>
      <w:r>
        <w:rPr>
          <w:b w:val="0"/>
          <w:i w:val="0"/>
          <w:color w:val="006000"/>
          <w:sz w:val="22"/>
        </w:rPr>
        <w:t>Те, кто говорит о Твоём величии, забыв себя, погружаются в Тебя. ॥1॥</w:t>
      </w:r>
    </w:p>
    <w:p/>
    <w:p>
      <w:pPr>
        <w:spacing w:before="160" w:after="40"/>
        <w:jc w:val="center"/>
      </w:pPr>
      <w:r>
        <w:rPr>
          <w:b/>
          <w:i w:val="0"/>
          <w:color w:val="550000"/>
          <w:sz w:val="26"/>
        </w:rPr>
        <w:t>ਵਡੇ ਮੇਰੇ ਸਾਹਿਬਾ ਗਹਿਰ ਗੰਭੀਰਾ ਗੁਣੀ ਗਹੀਰਾ ॥</w:t>
      </w:r>
    </w:p>
    <w:p>
      <w:pPr>
        <w:spacing w:after="60"/>
        <w:jc w:val="center"/>
      </w:pPr>
      <w:r>
        <w:rPr>
          <w:b w:val="0"/>
          <w:i/>
          <w:color w:val="444444"/>
          <w:sz w:val="20"/>
        </w:rPr>
        <w:t>vaḍe mere sāhibā gahir gaṅbhīrā guṇī gahīrā ॥</w:t>
      </w:r>
    </w:p>
    <w:p>
      <w:pPr>
        <w:spacing w:after="200"/>
        <w:jc w:val="center"/>
      </w:pPr>
      <w:r>
        <w:rPr>
          <w:b w:val="0"/>
          <w:i w:val="0"/>
          <w:color w:val="006000"/>
          <w:sz w:val="22"/>
        </w:rPr>
        <w:t>О мой великий Владыка! Ты словно глубокий океан, Ты необычайно велик духом и исполнен бесконечных качеств.</w:t>
      </w:r>
    </w:p>
    <w:p/>
    <w:p>
      <w:pPr>
        <w:spacing w:before="160" w:after="40"/>
        <w:jc w:val="center"/>
      </w:pPr>
      <w:r>
        <w:rPr>
          <w:b/>
          <w:i w:val="0"/>
          <w:color w:val="550000"/>
          <w:sz w:val="26"/>
        </w:rPr>
        <w:t>ਕੋਈ ਨ ਜਾਣੈ ਤੇਰਾ ਕੇਤਾ ਕੇਵਡੁ ਚੀਰਾ ॥੧॥ ਰਹਾਉ ॥</w:t>
      </w:r>
    </w:p>
    <w:p>
      <w:pPr>
        <w:spacing w:after="60"/>
        <w:jc w:val="center"/>
      </w:pPr>
      <w:r>
        <w:rPr>
          <w:b w:val="0"/>
          <w:i/>
          <w:color w:val="444444"/>
          <w:sz w:val="20"/>
        </w:rPr>
        <w:t>koī na jāṇai terā ketā kevaḍ chīrā ॥1॥ rahāu ॥</w:t>
      </w:r>
    </w:p>
    <w:p>
      <w:pPr>
        <w:spacing w:after="200"/>
        <w:jc w:val="center"/>
      </w:pPr>
      <w:r>
        <w:rPr>
          <w:b w:val="0"/>
          <w:i w:val="0"/>
          <w:color w:val="006000"/>
          <w:sz w:val="22"/>
        </w:rPr>
        <w:t>Ни одно существо не знает, насколько велик Твой размах. ॥1॥ Пауза ॥</w:t>
      </w:r>
    </w:p>
    <w:p/>
    <w:p>
      <w:pPr>
        <w:spacing w:before="160" w:after="40"/>
        <w:jc w:val="center"/>
      </w:pPr>
      <w:r>
        <w:rPr>
          <w:b/>
          <w:i w:val="0"/>
          <w:color w:val="550000"/>
          <w:sz w:val="26"/>
        </w:rPr>
        <w:t>ਸਭਿ ਸੁਰਤੀ ਮਿਲਿ ਸੁਰਤਿ ਕਮਾਈ ॥</w:t>
      </w:r>
    </w:p>
    <w:p>
      <w:pPr>
        <w:spacing w:after="60"/>
        <w:jc w:val="center"/>
      </w:pPr>
      <w:r>
        <w:rPr>
          <w:b w:val="0"/>
          <w:i/>
          <w:color w:val="444444"/>
          <w:sz w:val="20"/>
        </w:rPr>
        <w:t>sabh surtī mil surat kamāī ॥</w:t>
      </w:r>
    </w:p>
    <w:p>
      <w:pPr>
        <w:spacing w:after="200"/>
        <w:jc w:val="center"/>
      </w:pPr>
      <w:r>
        <w:rPr>
          <w:b w:val="0"/>
          <w:i w:val="0"/>
          <w:color w:val="006000"/>
          <w:sz w:val="22"/>
        </w:rPr>
        <w:t>Чтобы найти, насколько Ты велик, многие великие и известные йоги, входящие в самадхи, пытались сосредоточить внимание, старались снова и снова;</w:t>
      </w:r>
    </w:p>
    <w:p/>
    <w:p>
      <w:pPr>
        <w:spacing w:before="160" w:after="40"/>
        <w:jc w:val="center"/>
      </w:pPr>
      <w:r>
        <w:rPr>
          <w:b/>
          <w:i w:val="0"/>
          <w:color w:val="550000"/>
          <w:sz w:val="26"/>
        </w:rPr>
        <w:t>ਸਭ ਕੀਮਤਿ ਮਿਲਿ ਕੀਮਤਿ ਪਾਈ ॥</w:t>
      </w:r>
    </w:p>
    <w:p>
      <w:pPr>
        <w:spacing w:after="60"/>
        <w:jc w:val="center"/>
      </w:pPr>
      <w:r>
        <w:rPr>
          <w:b w:val="0"/>
          <w:i/>
          <w:color w:val="444444"/>
          <w:sz w:val="20"/>
        </w:rPr>
        <w:t>sabh kīmat mil kīmat pāī ॥</w:t>
      </w:r>
    </w:p>
    <w:p>
      <w:pPr>
        <w:spacing w:after="200"/>
        <w:jc w:val="center"/>
      </w:pPr>
      <w:r>
        <w:rPr>
          <w:b w:val="0"/>
          <w:i w:val="0"/>
          <w:color w:val="006000"/>
          <w:sz w:val="22"/>
        </w:rPr>
        <w:t>они пытались найти бытие, равное Тебе,</w:t>
      </w:r>
    </w:p>
    <w:p/>
    <w:p>
      <w:pPr>
        <w:spacing w:before="160" w:after="40"/>
        <w:jc w:val="center"/>
      </w:pPr>
      <w:r>
        <w:rPr>
          <w:b/>
          <w:i w:val="0"/>
          <w:color w:val="550000"/>
          <w:sz w:val="26"/>
        </w:rPr>
        <w:t>ਗਿਆਨੀ ਧਿਆਨੀ ਗੁਰ ਗੁਰ ਹਾਈ ॥</w:t>
      </w:r>
    </w:p>
    <w:p>
      <w:pPr>
        <w:spacing w:after="60"/>
        <w:jc w:val="center"/>
      </w:pPr>
      <w:r>
        <w:rPr>
          <w:b w:val="0"/>
          <w:i/>
          <w:color w:val="444444"/>
          <w:sz w:val="20"/>
        </w:rPr>
        <w:t>giānī dhiānī gur gur hāī ॥</w:t>
      </w:r>
    </w:p>
    <w:p>
      <w:pPr>
        <w:spacing w:after="200"/>
        <w:jc w:val="center"/>
      </w:pPr>
      <w:r>
        <w:rPr>
          <w:b w:val="0"/>
          <w:i w:val="0"/>
          <w:color w:val="006000"/>
          <w:sz w:val="22"/>
        </w:rPr>
        <w:t>великие и знаменитые мыслители и знатоки шастр, помогая друг другу, тоже предпринимали попытки,</w:t>
      </w:r>
    </w:p>
    <w:p/>
    <w:p>
      <w:pPr>
        <w:spacing w:before="160" w:after="40"/>
        <w:jc w:val="center"/>
      </w:pPr>
      <w:r>
        <w:rPr>
          <w:b/>
          <w:i w:val="0"/>
          <w:color w:val="550000"/>
          <w:sz w:val="26"/>
        </w:rPr>
        <w:t>ਕਹਣੁ ਨ ਜਾਈ ਤੇਰੀ ਤਿਲੁ ਵਡਿਆਈ ॥੨॥</w:t>
      </w:r>
    </w:p>
    <w:p>
      <w:pPr>
        <w:spacing w:after="60"/>
        <w:jc w:val="center"/>
      </w:pPr>
      <w:r>
        <w:rPr>
          <w:b w:val="0"/>
          <w:i/>
          <w:color w:val="444444"/>
          <w:sz w:val="20"/>
        </w:rPr>
        <w:t>kahaṇ na jāī terī til vaḍiāī ॥2॥</w:t>
      </w:r>
    </w:p>
    <w:p>
      <w:pPr>
        <w:spacing w:after="200"/>
        <w:jc w:val="center"/>
      </w:pPr>
      <w:r>
        <w:rPr>
          <w:b w:val="0"/>
          <w:i w:val="0"/>
          <w:color w:val="006000"/>
          <w:sz w:val="22"/>
        </w:rPr>
        <w:t>но не смогли выразить даже величину с кунжутное зёрнышко от Твоего величия. ॥2॥</w:t>
      </w:r>
    </w:p>
    <w:p/>
    <w:p>
      <w:pPr>
        <w:spacing w:before="160" w:after="40"/>
        <w:jc w:val="center"/>
      </w:pPr>
      <w:r>
        <w:rPr>
          <w:b/>
          <w:i w:val="0"/>
          <w:color w:val="550000"/>
          <w:sz w:val="26"/>
        </w:rPr>
        <w:t>ਸਭਿ ਸਤ ਸਭਿ ਤਪ ਸਭਿ ਚੰਗਿਆਈਆ ॥</w:t>
      </w:r>
    </w:p>
    <w:p>
      <w:pPr>
        <w:spacing w:after="60"/>
        <w:jc w:val="center"/>
      </w:pPr>
      <w:r>
        <w:rPr>
          <w:b w:val="0"/>
          <w:i/>
          <w:color w:val="444444"/>
          <w:sz w:val="20"/>
        </w:rPr>
        <w:t>sabh sat sabh tap sabh chaṅgiāīā ॥</w:t>
      </w:r>
    </w:p>
    <w:p>
      <w:pPr>
        <w:spacing w:after="200"/>
        <w:jc w:val="center"/>
      </w:pPr>
      <w:r>
        <w:rPr>
          <w:b w:val="0"/>
          <w:i w:val="0"/>
          <w:color w:val="006000"/>
          <w:sz w:val="22"/>
        </w:rPr>
        <w:t>Что мыслители, что сиддхи-йоги — никто не смог оценить Твоё величие; но все добрые дела, все аскезы и все благие качества мыслителей,</w:t>
      </w:r>
    </w:p>
    <w:p/>
    <w:p>
      <w:pPr>
        <w:spacing w:before="160" w:after="40"/>
        <w:jc w:val="center"/>
      </w:pPr>
      <w:r>
        <w:rPr>
          <w:b/>
          <w:i w:val="0"/>
          <w:color w:val="550000"/>
          <w:sz w:val="26"/>
        </w:rPr>
        <w:t>ਸਿਧਾ ਪੁਰਖਾ ਕੀਆ ਵਡਿਆਈਆਂ ॥</w:t>
      </w:r>
    </w:p>
    <w:p>
      <w:pPr>
        <w:spacing w:after="60"/>
        <w:jc w:val="center"/>
      </w:pPr>
      <w:r>
        <w:rPr>
          <w:b w:val="0"/>
          <w:i/>
          <w:color w:val="444444"/>
          <w:sz w:val="20"/>
        </w:rPr>
        <w:t>sidhā purkhā kīā vaḍiāīā ॥</w:t>
      </w:r>
    </w:p>
    <w:p>
      <w:pPr>
        <w:spacing w:after="200"/>
        <w:jc w:val="center"/>
      </w:pPr>
      <w:r>
        <w:rPr>
          <w:b w:val="0"/>
          <w:i w:val="0"/>
          <w:color w:val="006000"/>
          <w:sz w:val="22"/>
        </w:rPr>
        <w:t>все великие деяния сиддхов, такие как риддхи и сиддхи,</w:t>
      </w:r>
    </w:p>
    <w:p/>
    <w:p>
      <w:pPr>
        <w:spacing w:before="160" w:after="40"/>
        <w:jc w:val="center"/>
      </w:pPr>
      <w:r>
        <w:rPr>
          <w:b/>
          <w:i w:val="0"/>
          <w:color w:val="550000"/>
          <w:sz w:val="26"/>
        </w:rPr>
        <w:t>ਤੁਧੁ ਵਿਣੁ ਸਿਧੀ ਕਿਨੈ ਨ ਪਾਈਆ ॥</w:t>
      </w:r>
    </w:p>
    <w:p>
      <w:pPr>
        <w:spacing w:after="60"/>
        <w:jc w:val="center"/>
      </w:pPr>
      <w:r>
        <w:rPr>
          <w:b w:val="0"/>
          <w:i/>
          <w:color w:val="444444"/>
          <w:sz w:val="20"/>
        </w:rPr>
        <w:t>tudh viṇ sidhī kinai na pāīā ॥</w:t>
      </w:r>
    </w:p>
    <w:p>
      <w:pPr>
        <w:spacing w:after="200"/>
        <w:jc w:val="center"/>
      </w:pPr>
      <w:r>
        <w:rPr>
          <w:b w:val="0"/>
          <w:i w:val="0"/>
          <w:color w:val="006000"/>
          <w:sz w:val="22"/>
        </w:rPr>
        <w:t>никто не обрёл без Твоей помощи.</w:t>
      </w:r>
    </w:p>
    <w:p/>
    <w:p>
      <w:pPr>
        <w:spacing w:before="160" w:after="40"/>
        <w:jc w:val="center"/>
      </w:pPr>
      <w:r>
        <w:rPr>
          <w:b/>
          <w:i w:val="0"/>
          <w:color w:val="550000"/>
          <w:sz w:val="26"/>
        </w:rPr>
        <w:t>ਕਰਮਿ ਮਿਲੈ ਨਾਹੀ ਠਾਕਿ ਰਹਾਈਆ ॥੩॥</w:t>
      </w:r>
    </w:p>
    <w:p>
      <w:pPr>
        <w:spacing w:after="60"/>
        <w:jc w:val="center"/>
      </w:pPr>
      <w:r>
        <w:rPr>
          <w:b w:val="0"/>
          <w:i/>
          <w:color w:val="444444"/>
          <w:sz w:val="20"/>
        </w:rPr>
        <w:t>karam milai nāhī ṭhāk rahāīā ॥3॥</w:t>
      </w:r>
    </w:p>
    <w:p>
      <w:pPr>
        <w:spacing w:after="200"/>
        <w:jc w:val="center"/>
      </w:pPr>
      <w:r>
        <w:rPr>
          <w:b w:val="0"/>
          <w:i w:val="0"/>
          <w:color w:val="006000"/>
          <w:sz w:val="22"/>
        </w:rPr>
        <w:t>Если кто и достиг успеха, то достиг по Твоей милости, и никто другой не смог поставить преграду на пути этого достижения. ॥3॥</w:t>
      </w:r>
    </w:p>
    <w:p/>
    <w:p>
      <w:pPr>
        <w:spacing w:before="160" w:after="40"/>
        <w:jc w:val="center"/>
      </w:pPr>
      <w:r>
        <w:rPr>
          <w:b/>
          <w:i w:val="0"/>
          <w:color w:val="550000"/>
          <w:sz w:val="26"/>
        </w:rPr>
        <w:t>ਆਖਣ ਵਾਲਾ ਕਿਆ ਬੇਚਾਰਾ ॥</w:t>
      </w:r>
    </w:p>
    <w:p>
      <w:pPr>
        <w:spacing w:after="60"/>
        <w:jc w:val="center"/>
      </w:pPr>
      <w:r>
        <w:rPr>
          <w:b w:val="0"/>
          <w:i/>
          <w:color w:val="444444"/>
          <w:sz w:val="20"/>
        </w:rPr>
        <w:t>ākhaṇ vālā kiā bechārā ॥</w:t>
      </w:r>
    </w:p>
    <w:p>
      <w:pPr>
        <w:spacing w:after="200"/>
        <w:jc w:val="center"/>
      </w:pPr>
      <w:r>
        <w:rPr>
          <w:b w:val="0"/>
          <w:i w:val="0"/>
          <w:color w:val="006000"/>
          <w:sz w:val="22"/>
        </w:rPr>
        <w:t>О Господь! Что может живое существо, чтобы суметь описать эти качества?</w:t>
      </w:r>
    </w:p>
    <w:p/>
    <w:p>
      <w:pPr>
        <w:spacing w:before="160" w:after="40"/>
        <w:jc w:val="center"/>
      </w:pPr>
      <w:r>
        <w:rPr>
          <w:b/>
          <w:i w:val="0"/>
          <w:color w:val="550000"/>
          <w:sz w:val="26"/>
        </w:rPr>
        <w:t>ਸਿਫਤੀ ਭਰੇ ਤੇਰੇ ਭੰਡਾਰਾ ॥</w:t>
      </w:r>
    </w:p>
    <w:p>
      <w:pPr>
        <w:spacing w:after="60"/>
        <w:jc w:val="center"/>
      </w:pPr>
      <w:r>
        <w:rPr>
          <w:b w:val="0"/>
          <w:i/>
          <w:color w:val="444444"/>
          <w:sz w:val="20"/>
        </w:rPr>
        <w:t>siftī bhare tere bhaṇḍārā ॥</w:t>
      </w:r>
    </w:p>
    <w:p>
      <w:pPr>
        <w:spacing w:after="200"/>
        <w:jc w:val="center"/>
      </w:pPr>
      <w:r>
        <w:rPr>
          <w:b w:val="0"/>
          <w:i w:val="0"/>
          <w:color w:val="006000"/>
          <w:sz w:val="22"/>
        </w:rPr>
        <w:t>Сокровищницы Твоих достоинств, словно кладовые, полны до краёв.</w:t>
      </w:r>
    </w:p>
    <w:p/>
    <w:p>
      <w:pPr>
        <w:spacing w:before="160" w:after="40"/>
        <w:jc w:val="center"/>
      </w:pPr>
      <w:r>
        <w:rPr>
          <w:b/>
          <w:i w:val="0"/>
          <w:color w:val="550000"/>
          <w:sz w:val="26"/>
        </w:rPr>
        <w:t>ਜਿਸੁ ਤੂੰ ਦੇਹਿ ਤਿਸੈ ਕਿਆ ਚਾਰਾ ॥</w:t>
      </w:r>
    </w:p>
    <w:p>
      <w:pPr>
        <w:spacing w:after="60"/>
        <w:jc w:val="center"/>
      </w:pPr>
      <w:r>
        <w:rPr>
          <w:b w:val="0"/>
          <w:i/>
          <w:color w:val="444444"/>
          <w:sz w:val="20"/>
        </w:rPr>
        <w:t>jis tūṅ deh tisai kiā chārā ॥</w:t>
      </w:r>
    </w:p>
    <w:p>
      <w:pPr>
        <w:spacing w:after="200"/>
        <w:jc w:val="center"/>
      </w:pPr>
      <w:r>
        <w:rPr>
          <w:b w:val="0"/>
          <w:i w:val="0"/>
          <w:color w:val="006000"/>
          <w:sz w:val="22"/>
        </w:rPr>
        <w:t>Кому Ты даруешь дар прославления, тому никто не может поставить преграду на пути,</w:t>
      </w:r>
    </w:p>
    <w:p/>
    <w:p>
      <w:pPr>
        <w:spacing w:before="160" w:after="40"/>
        <w:jc w:val="center"/>
      </w:pPr>
      <w:r>
        <w:rPr>
          <w:b/>
          <w:i w:val="0"/>
          <w:color w:val="550000"/>
          <w:sz w:val="26"/>
        </w:rPr>
        <w:t>ਨਾਨਕ ਸਚੁ ਸਵਾਰਣਹਾਰਾ ॥੪॥੧॥</w:t>
      </w:r>
    </w:p>
    <w:p>
      <w:pPr>
        <w:spacing w:after="60"/>
        <w:jc w:val="center"/>
      </w:pPr>
      <w:r>
        <w:rPr>
          <w:b w:val="0"/>
          <w:i/>
          <w:color w:val="444444"/>
          <w:sz w:val="20"/>
        </w:rPr>
        <w:t>Nānak sach savāraṇhārā ॥4॥1॥</w:t>
      </w:r>
    </w:p>
    <w:p>
      <w:pPr>
        <w:spacing w:after="200"/>
        <w:jc w:val="center"/>
      </w:pPr>
      <w:r>
        <w:rPr>
          <w:b w:val="0"/>
          <w:i w:val="0"/>
          <w:color w:val="006000"/>
          <w:sz w:val="22"/>
        </w:rPr>
        <w:t>потому что, о Нанак, вечно пребывающий Господь Сам украшает и устраивает того счастливца. ॥4॥1॥</w:t>
      </w:r>
    </w:p>
    <w:p/>
    <w:p>
      <w:pPr>
        <w:spacing w:before="360" w:after="200"/>
        <w:jc w:val="center"/>
      </w:pPr>
      <w:r>
        <w:rPr>
          <w:b/>
          <w:color w:val="222222"/>
          <w:sz w:val="26"/>
        </w:rPr>
        <w:t>АНГ 349</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ਆਖਾ ਜੀਵਾ ਵਿਸਰੈ ਮਰਿ ਜਾਉ ॥</w:t>
      </w:r>
    </w:p>
    <w:p>
      <w:pPr>
        <w:spacing w:after="60"/>
        <w:jc w:val="center"/>
      </w:pPr>
      <w:r>
        <w:rPr>
          <w:b w:val="0"/>
          <w:i/>
          <w:color w:val="444444"/>
          <w:sz w:val="20"/>
        </w:rPr>
        <w:t>ākhā jīvā visrai mar jāu ॥</w:t>
      </w:r>
    </w:p>
    <w:p>
      <w:pPr>
        <w:spacing w:after="200"/>
        <w:jc w:val="center"/>
      </w:pPr>
      <w:r>
        <w:rPr>
          <w:b w:val="0"/>
          <w:i w:val="0"/>
          <w:color w:val="006000"/>
          <w:sz w:val="22"/>
        </w:rPr>
        <w:t>Когда я произношу Имя Пробху, во мне рождается духовная жизнь. Когда Имя забывается, во мне начинает наступать духовная смерть.</w:t>
      </w:r>
    </w:p>
    <w:p/>
    <w:p>
      <w:pPr>
        <w:spacing w:before="160" w:after="40"/>
        <w:jc w:val="center"/>
      </w:pPr>
      <w:r>
        <w:rPr>
          <w:b/>
          <w:i w:val="0"/>
          <w:color w:val="550000"/>
          <w:sz w:val="26"/>
        </w:rPr>
        <w:t>ਆਖਣਿ ਅਉਖਾ ਸਾਚਾ ਨਾਉ ॥</w:t>
      </w:r>
    </w:p>
    <w:p>
      <w:pPr>
        <w:spacing w:after="60"/>
        <w:jc w:val="center"/>
      </w:pPr>
      <w:r>
        <w:rPr>
          <w:b w:val="0"/>
          <w:i/>
          <w:color w:val="444444"/>
          <w:sz w:val="20"/>
        </w:rPr>
        <w:t>ākhaṇ aukhā sāchā nāu ॥</w:t>
      </w:r>
    </w:p>
    <w:p>
      <w:pPr>
        <w:spacing w:after="200"/>
        <w:jc w:val="center"/>
      </w:pPr>
      <w:r>
        <w:rPr>
          <w:b w:val="0"/>
          <w:i w:val="0"/>
          <w:color w:val="006000"/>
          <w:sz w:val="22"/>
        </w:rPr>
        <w:t>Даже зная это, помнить в симране вечное Имя Пробху — дело трудное.</w:t>
      </w:r>
    </w:p>
    <w:p/>
    <w:p>
      <w:pPr>
        <w:spacing w:before="160" w:after="40"/>
        <w:jc w:val="center"/>
      </w:pPr>
      <w:r>
        <w:rPr>
          <w:b/>
          <w:i w:val="0"/>
          <w:color w:val="550000"/>
          <w:sz w:val="26"/>
        </w:rPr>
        <w:t>ਸਾਚੇ ਨਾਮ ਕੀ ਲਾਗੈ ਭੂਖ ॥</w:t>
      </w:r>
    </w:p>
    <w:p>
      <w:pPr>
        <w:spacing w:after="60"/>
        <w:jc w:val="center"/>
      </w:pPr>
      <w:r>
        <w:rPr>
          <w:b w:val="0"/>
          <w:i/>
          <w:color w:val="444444"/>
          <w:sz w:val="20"/>
        </w:rPr>
        <w:t>sāche nām kī lāgai bhūkh ॥</w:t>
      </w:r>
    </w:p>
    <w:p>
      <w:pPr>
        <w:spacing w:after="200"/>
        <w:jc w:val="center"/>
      </w:pPr>
      <w:r>
        <w:rPr>
          <w:b w:val="0"/>
          <w:i w:val="0"/>
          <w:color w:val="006000"/>
          <w:sz w:val="22"/>
        </w:rPr>
        <w:t>Когда внутри человека возникает жажда к памятованию вечного Имени Пробху,</w:t>
      </w:r>
    </w:p>
    <w:p/>
    <w:p>
      <w:pPr>
        <w:spacing w:before="160" w:after="40"/>
        <w:jc w:val="center"/>
      </w:pPr>
      <w:r>
        <w:rPr>
          <w:b/>
          <w:i w:val="0"/>
          <w:color w:val="550000"/>
          <w:sz w:val="26"/>
        </w:rPr>
        <w:t>ਤਿਤੁ ਭੂਖੈ ਖਾਇ ਚਲੀਅਹਿ ਦੂਖ ॥੧॥</w:t>
      </w:r>
    </w:p>
    <w:p>
      <w:pPr>
        <w:spacing w:after="60"/>
        <w:jc w:val="center"/>
      </w:pPr>
      <w:r>
        <w:rPr>
          <w:b w:val="0"/>
          <w:i/>
          <w:color w:val="444444"/>
          <w:sz w:val="20"/>
        </w:rPr>
        <w:t>tit bhūkhai khāi chalīahi dūkh ॥1॥</w:t>
      </w:r>
    </w:p>
    <w:p>
      <w:pPr>
        <w:spacing w:after="200"/>
        <w:jc w:val="center"/>
      </w:pPr>
      <w:r>
        <w:rPr>
          <w:b w:val="0"/>
          <w:i w:val="0"/>
          <w:color w:val="006000"/>
          <w:sz w:val="22"/>
        </w:rPr>
        <w:t>благодаря этой жажде, вкушая пищу Имени, все его страдания уходят ॥1॥</w:t>
      </w:r>
    </w:p>
    <w:p/>
    <w:p>
      <w:pPr>
        <w:spacing w:before="160" w:after="40"/>
        <w:jc w:val="center"/>
      </w:pPr>
      <w:r>
        <w:rPr>
          <w:b/>
          <w:i w:val="0"/>
          <w:color w:val="550000"/>
          <w:sz w:val="26"/>
        </w:rPr>
        <w:t>ਸੋ ਕਿਉ ਵਿਸਰੈ ਮੇਰੀ ਮਾਇ ॥</w:t>
      </w:r>
    </w:p>
    <w:p>
      <w:pPr>
        <w:spacing w:after="60"/>
        <w:jc w:val="center"/>
      </w:pPr>
      <w:r>
        <w:rPr>
          <w:b w:val="0"/>
          <w:i/>
          <w:color w:val="444444"/>
          <w:sz w:val="20"/>
        </w:rPr>
        <w:t>so kiu visrai merī māi ॥</w:t>
      </w:r>
    </w:p>
    <w:p>
      <w:pPr>
        <w:spacing w:after="200"/>
        <w:jc w:val="center"/>
      </w:pPr>
      <w:r>
        <w:rPr>
          <w:b w:val="0"/>
          <w:i w:val="0"/>
          <w:color w:val="006000"/>
          <w:sz w:val="22"/>
        </w:rPr>
        <w:t>О моя мать, молись, чтобы тот Пробху никогда мною не забывался.</w:t>
      </w:r>
    </w:p>
    <w:p/>
    <w:p>
      <w:pPr>
        <w:spacing w:before="160" w:after="40"/>
        <w:jc w:val="center"/>
      </w:pPr>
      <w:r>
        <w:rPr>
          <w:b/>
          <w:i w:val="0"/>
          <w:color w:val="550000"/>
          <w:sz w:val="26"/>
        </w:rPr>
        <w:t>ਸਾਚਾ ਸਾਹਿਬੁ ਸਾਚੈ ਨਾਇ ॥੧॥ ਰਹਾਉ ॥</w:t>
      </w:r>
    </w:p>
    <w:p>
      <w:pPr>
        <w:spacing w:after="60"/>
        <w:jc w:val="center"/>
      </w:pPr>
      <w:r>
        <w:rPr>
          <w:b w:val="0"/>
          <w:i/>
          <w:color w:val="444444"/>
          <w:sz w:val="20"/>
        </w:rPr>
        <w:t>sāchā sāhib sāchai nāi ॥1॥ rahāu ॥</w:t>
      </w:r>
    </w:p>
    <w:p>
      <w:pPr>
        <w:spacing w:after="200"/>
        <w:jc w:val="center"/>
      </w:pPr>
      <w:r>
        <w:rPr>
          <w:b w:val="0"/>
          <w:i w:val="0"/>
          <w:color w:val="006000"/>
          <w:sz w:val="22"/>
        </w:rPr>
        <w:t>Чем больше вспоминаешь Имя Того, Кто вечен, тем больше этот вечный Владыка поселяется в уме ॥1॥ Пауза ॥</w:t>
      </w:r>
    </w:p>
    <w:p/>
    <w:p>
      <w:pPr>
        <w:spacing w:before="160" w:after="40"/>
        <w:jc w:val="center"/>
      </w:pPr>
      <w:r>
        <w:rPr>
          <w:b/>
          <w:i w:val="0"/>
          <w:color w:val="550000"/>
          <w:sz w:val="26"/>
        </w:rPr>
        <w:t>ਸਾਚੇ ਨਾਮ ਕੀ ਤਿਲੁ ਵਡਿਆਈ ॥ ਆਖਿ ਥਕੇ ਕੀਮਤਿ ਨਹੀ ਪਾਈ ॥</w:t>
      </w:r>
    </w:p>
    <w:p>
      <w:pPr>
        <w:spacing w:after="60"/>
        <w:jc w:val="center"/>
      </w:pPr>
      <w:r>
        <w:rPr>
          <w:b w:val="0"/>
          <w:i/>
          <w:color w:val="444444"/>
          <w:sz w:val="20"/>
        </w:rPr>
        <w:t>sāche nām kī til vaḍiāī ॥ ākh thake kīmat nahī pāī ॥</w:t>
      </w:r>
    </w:p>
    <w:p>
      <w:pPr>
        <w:spacing w:after="200"/>
        <w:jc w:val="center"/>
      </w:pPr>
      <w:r>
        <w:rPr>
          <w:b w:val="0"/>
          <w:i w:val="0"/>
          <w:color w:val="006000"/>
          <w:sz w:val="22"/>
        </w:rPr>
        <w:t>Даже крупицу славы Имени вечного Параматмы все существа устали описывать, но не смогли выразить. Никто не сумел сказать, какая ещё сущность может быть равна Ему.</w:t>
      </w:r>
    </w:p>
    <w:p/>
    <w:p>
      <w:pPr>
        <w:spacing w:before="160" w:after="40"/>
        <w:jc w:val="center"/>
      </w:pPr>
      <w:r>
        <w:rPr>
          <w:b/>
          <w:i w:val="0"/>
          <w:color w:val="550000"/>
          <w:sz w:val="26"/>
        </w:rPr>
        <w:t>ਜੇ ਸਭਿ ਮਿਲਿ ਕੈ ਆਖਣ ਪਾਹਿ ॥</w:t>
      </w:r>
    </w:p>
    <w:p>
      <w:pPr>
        <w:spacing w:after="60"/>
        <w:jc w:val="center"/>
      </w:pPr>
      <w:r>
        <w:rPr>
          <w:b w:val="0"/>
          <w:i/>
          <w:color w:val="444444"/>
          <w:sz w:val="20"/>
        </w:rPr>
        <w:t>je sabh mil kai ākhaṇ pāhi ॥</w:t>
      </w:r>
    </w:p>
    <w:p>
      <w:pPr>
        <w:spacing w:after="200"/>
        <w:jc w:val="center"/>
      </w:pPr>
      <w:r>
        <w:rPr>
          <w:b w:val="0"/>
          <w:i w:val="0"/>
          <w:color w:val="006000"/>
          <w:sz w:val="22"/>
        </w:rPr>
        <w:t>Если бы все существа мира вместе попытались описать величие Параматмы,</w:t>
      </w:r>
    </w:p>
    <w:p/>
    <w:p>
      <w:pPr>
        <w:spacing w:before="160" w:after="40"/>
        <w:jc w:val="center"/>
      </w:pPr>
      <w:r>
        <w:rPr>
          <w:b/>
          <w:i w:val="0"/>
          <w:color w:val="550000"/>
          <w:sz w:val="26"/>
        </w:rPr>
        <w:t>ਵਡਾ ਨ ਹੋਵੈ ਘਾਟਿ ਨ ਜਾਇ ॥੨॥</w:t>
      </w:r>
    </w:p>
    <w:p>
      <w:pPr>
        <w:spacing w:after="60"/>
        <w:jc w:val="center"/>
      </w:pPr>
      <w:r>
        <w:rPr>
          <w:b w:val="0"/>
          <w:i/>
          <w:color w:val="444444"/>
          <w:sz w:val="20"/>
        </w:rPr>
        <w:t>vaḍā na hovai ghāṭ na jāi ॥2॥</w:t>
      </w:r>
    </w:p>
    <w:p>
      <w:pPr>
        <w:spacing w:after="200"/>
        <w:jc w:val="center"/>
      </w:pPr>
      <w:r>
        <w:rPr>
          <w:b w:val="0"/>
          <w:i w:val="0"/>
          <w:color w:val="006000"/>
          <w:sz w:val="22"/>
        </w:rPr>
        <w:t>то Параматма не стал бы больше Своей подлинной меры, и если никто не станет Его восхвалять, Он не станет меньше ॥2॥</w:t>
      </w:r>
    </w:p>
    <w:p/>
    <w:p>
      <w:pPr>
        <w:spacing w:before="160" w:after="40"/>
        <w:jc w:val="center"/>
      </w:pPr>
      <w:r>
        <w:rPr>
          <w:b/>
          <w:i w:val="0"/>
          <w:color w:val="550000"/>
          <w:sz w:val="26"/>
        </w:rPr>
        <w:t>ਨਾ ਓਹੁ ਮਰੈ ਨ ਹੋਵੈ ਸੋਗੁ ॥</w:t>
      </w:r>
    </w:p>
    <w:p>
      <w:pPr>
        <w:spacing w:after="60"/>
        <w:jc w:val="center"/>
      </w:pPr>
      <w:r>
        <w:rPr>
          <w:b w:val="0"/>
          <w:i/>
          <w:color w:val="444444"/>
          <w:sz w:val="20"/>
        </w:rPr>
        <w:t>nā oh marai na hovai sog ॥</w:t>
      </w:r>
    </w:p>
    <w:p>
      <w:pPr>
        <w:spacing w:after="200"/>
        <w:jc w:val="center"/>
      </w:pPr>
      <w:r>
        <w:rPr>
          <w:b w:val="0"/>
          <w:i w:val="0"/>
          <w:color w:val="006000"/>
          <w:sz w:val="22"/>
        </w:rPr>
        <w:t>Этот Параматма никогда не умирает, и по Нему не бывает скорби.</w:t>
      </w:r>
    </w:p>
    <w:p/>
    <w:p>
      <w:pPr>
        <w:spacing w:before="160" w:after="40"/>
        <w:jc w:val="center"/>
      </w:pPr>
      <w:r>
        <w:rPr>
          <w:b/>
          <w:i w:val="0"/>
          <w:color w:val="550000"/>
          <w:sz w:val="26"/>
        </w:rPr>
        <w:t>ਦੇਂਦਾ ਰਹੈ ਨ ਚੂਕੈ ਭੋਗੁ ॥</w:t>
      </w:r>
    </w:p>
    <w:p>
      <w:pPr>
        <w:spacing w:after="60"/>
        <w:jc w:val="center"/>
      </w:pPr>
      <w:r>
        <w:rPr>
          <w:b w:val="0"/>
          <w:i/>
          <w:color w:val="444444"/>
          <w:sz w:val="20"/>
        </w:rPr>
        <w:t>dendā rahai na chūkai bhog ॥</w:t>
      </w:r>
    </w:p>
    <w:p>
      <w:pPr>
        <w:spacing w:after="200"/>
        <w:jc w:val="center"/>
      </w:pPr>
      <w:r>
        <w:rPr>
          <w:b w:val="0"/>
          <w:i w:val="0"/>
          <w:color w:val="006000"/>
          <w:sz w:val="22"/>
        </w:rPr>
        <w:t>Пробху постоянно даёт пропитание существам, и пользование Его дарами никогда не иссякает.</w:t>
      </w:r>
    </w:p>
    <w:p/>
    <w:p>
      <w:pPr>
        <w:spacing w:before="160" w:after="40"/>
        <w:jc w:val="center"/>
      </w:pPr>
      <w:r>
        <w:rPr>
          <w:b/>
          <w:i w:val="0"/>
          <w:color w:val="550000"/>
          <w:sz w:val="26"/>
        </w:rPr>
        <w:t>ਗੁਣੁ ਏਹੋ ਹੋਰੁ ਨਾਹੀ ਕੋਇ ॥</w:t>
      </w:r>
    </w:p>
    <w:p>
      <w:pPr>
        <w:spacing w:after="60"/>
        <w:jc w:val="center"/>
      </w:pPr>
      <w:r>
        <w:rPr>
          <w:b w:val="0"/>
          <w:i/>
          <w:color w:val="444444"/>
          <w:sz w:val="20"/>
        </w:rPr>
        <w:t>guṇ eho hor nāhī koi ॥</w:t>
      </w:r>
    </w:p>
    <w:p>
      <w:pPr>
        <w:spacing w:after="200"/>
        <w:jc w:val="center"/>
      </w:pPr>
      <w:r>
        <w:rPr>
          <w:b w:val="0"/>
          <w:i w:val="0"/>
          <w:color w:val="006000"/>
          <w:sz w:val="22"/>
        </w:rPr>
        <w:t>Великая особенность этого Пробху в том, что нет никого другого, подобного Ему.</w:t>
      </w:r>
    </w:p>
    <w:p/>
    <w:p>
      <w:pPr>
        <w:spacing w:before="160" w:after="40"/>
        <w:jc w:val="center"/>
      </w:pPr>
      <w:r>
        <w:rPr>
          <w:b/>
          <w:i w:val="0"/>
          <w:color w:val="550000"/>
          <w:sz w:val="26"/>
        </w:rPr>
        <w:t>ਨਾ ਕੋ ਹੋਆ ਨਾ ਕੋ ਹੋਇ ॥੩॥</w:t>
      </w:r>
    </w:p>
    <w:p>
      <w:pPr>
        <w:spacing w:after="60"/>
        <w:jc w:val="center"/>
      </w:pPr>
      <w:r>
        <w:rPr>
          <w:b w:val="0"/>
          <w:i/>
          <w:color w:val="444444"/>
          <w:sz w:val="20"/>
        </w:rPr>
        <w:t>nā ko hoā nā ko hoi ॥3॥</w:t>
      </w:r>
    </w:p>
    <w:p>
      <w:pPr>
        <w:spacing w:after="200"/>
        <w:jc w:val="center"/>
      </w:pPr>
      <w:r>
        <w:rPr>
          <w:b w:val="0"/>
          <w:i w:val="0"/>
          <w:color w:val="006000"/>
          <w:sz w:val="22"/>
        </w:rPr>
        <w:t>Такого, как Он, не было доныне и никогда не будет ॥3॥</w:t>
      </w:r>
    </w:p>
    <w:p/>
    <w:p>
      <w:pPr>
        <w:spacing w:before="160" w:after="40"/>
        <w:jc w:val="center"/>
      </w:pPr>
      <w:r>
        <w:rPr>
          <w:b/>
          <w:i w:val="0"/>
          <w:color w:val="550000"/>
          <w:sz w:val="26"/>
        </w:rPr>
        <w:t>ਜੇਵਡੁ ਆਪਿ ਤੇਵਡ ਤੇਰੀ ਦਾਤਿ ॥</w:t>
      </w:r>
    </w:p>
    <w:p>
      <w:pPr>
        <w:spacing w:after="60"/>
        <w:jc w:val="center"/>
      </w:pPr>
      <w:r>
        <w:rPr>
          <w:b w:val="0"/>
          <w:i/>
          <w:color w:val="444444"/>
          <w:sz w:val="20"/>
        </w:rPr>
        <w:t>jevaḍ āp tevaḍ terī dāt ॥</w:t>
      </w:r>
    </w:p>
    <w:p>
      <w:pPr>
        <w:spacing w:after="200"/>
        <w:jc w:val="center"/>
      </w:pPr>
      <w:r>
        <w:rPr>
          <w:b w:val="0"/>
          <w:i w:val="0"/>
          <w:color w:val="006000"/>
          <w:sz w:val="22"/>
        </w:rPr>
        <w:t>О Пробху, насколько безграничен Ты Сам, настолько же безгранична и Твоя милость,</w:t>
      </w:r>
    </w:p>
    <w:p/>
    <w:p>
      <w:pPr>
        <w:spacing w:before="160" w:after="40"/>
        <w:jc w:val="center"/>
      </w:pPr>
      <w:r>
        <w:rPr>
          <w:b/>
          <w:i w:val="0"/>
          <w:color w:val="550000"/>
          <w:sz w:val="26"/>
        </w:rPr>
        <w:t>ਜਿਨਿ ਦਿਨੁ ਕਰਿ ਕੈ ਕੀਤੀ ਰਾਤਿ ॥</w:t>
      </w:r>
    </w:p>
    <w:p>
      <w:pPr>
        <w:spacing w:after="60"/>
        <w:jc w:val="center"/>
      </w:pPr>
      <w:r>
        <w:rPr>
          <w:b w:val="0"/>
          <w:i/>
          <w:color w:val="444444"/>
          <w:sz w:val="20"/>
        </w:rPr>
        <w:t>jin din kar kai kītī rāt ॥</w:t>
      </w:r>
    </w:p>
    <w:p>
      <w:pPr>
        <w:spacing w:after="200"/>
        <w:jc w:val="center"/>
      </w:pPr>
      <w:r>
        <w:rPr>
          <w:b w:val="0"/>
          <w:i w:val="0"/>
          <w:color w:val="006000"/>
          <w:sz w:val="22"/>
        </w:rPr>
        <w:t>Ты — Тот, Кто создал день и создал ночь.</w:t>
      </w:r>
    </w:p>
    <w:p/>
    <w:p>
      <w:pPr>
        <w:spacing w:before="160" w:after="40"/>
        <w:jc w:val="center"/>
      </w:pPr>
      <w:r>
        <w:rPr>
          <w:b/>
          <w:i w:val="0"/>
          <w:color w:val="550000"/>
          <w:sz w:val="26"/>
        </w:rPr>
        <w:t>ਖਸਮੁ ਵਿਸਾਰਹਿ ਤੇ ਕਮਜਾਤਿ ॥</w:t>
      </w:r>
    </w:p>
    <w:p>
      <w:pPr>
        <w:spacing w:after="60"/>
        <w:jc w:val="center"/>
      </w:pPr>
      <w:r>
        <w:rPr>
          <w:b w:val="0"/>
          <w:i/>
          <w:color w:val="444444"/>
          <w:sz w:val="20"/>
        </w:rPr>
        <w:t>khasam visārahi te kamjāt ॥</w:t>
      </w:r>
    </w:p>
    <w:p>
      <w:pPr>
        <w:spacing w:after="200"/>
        <w:jc w:val="center"/>
      </w:pPr>
      <w:r>
        <w:rPr>
          <w:b w:val="0"/>
          <w:i w:val="0"/>
          <w:color w:val="006000"/>
          <w:sz w:val="22"/>
        </w:rPr>
        <w:t>Люди становятся низкого склада, когда забывают такого Хозяина-Пробху.</w:t>
      </w:r>
    </w:p>
    <w:p/>
    <w:p>
      <w:pPr>
        <w:spacing w:before="160" w:after="40"/>
        <w:jc w:val="center"/>
      </w:pPr>
      <w:r>
        <w:rPr>
          <w:b/>
          <w:i w:val="0"/>
          <w:color w:val="550000"/>
          <w:sz w:val="26"/>
        </w:rPr>
        <w:t>ਨਾਨਕ ਨਾਵੈ ਬਾਝੁ ਸਨਾਤਿ ॥੪॥੨॥</w:t>
      </w:r>
    </w:p>
    <w:p>
      <w:pPr>
        <w:spacing w:after="60"/>
        <w:jc w:val="center"/>
      </w:pPr>
      <w:r>
        <w:rPr>
          <w:b w:val="0"/>
          <w:i/>
          <w:color w:val="444444"/>
          <w:sz w:val="20"/>
        </w:rPr>
        <w:t>nānak nāvai bājh सनāt ॥4॥2॥</w:t>
      </w:r>
    </w:p>
    <w:p>
      <w:pPr>
        <w:spacing w:after="200"/>
        <w:jc w:val="center"/>
      </w:pPr>
      <w:r>
        <w:rPr>
          <w:b w:val="0"/>
          <w:i w:val="0"/>
          <w:color w:val="006000"/>
          <w:sz w:val="22"/>
        </w:rPr>
        <w:t>О Нанак, существа, лишённые Имени, низки ॥4॥2॥</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ਜੇ ਦਰਿ ਮਾਂਗਤੁ ਕੂਕ ਕਰੇ ਮਹਲੀ ਖਸਮੁ ਸੁਣੇ ॥</w:t>
      </w:r>
    </w:p>
    <w:p>
      <w:pPr>
        <w:spacing w:after="60"/>
        <w:jc w:val="center"/>
      </w:pPr>
      <w:r>
        <w:rPr>
          <w:b w:val="0"/>
          <w:i/>
          <w:color w:val="444444"/>
          <w:sz w:val="20"/>
        </w:rPr>
        <w:t>je dar māṅgat kūk kare mahlī khasam suṇe ॥</w:t>
      </w:r>
    </w:p>
    <w:p>
      <w:pPr>
        <w:spacing w:after="200"/>
        <w:jc w:val="center"/>
      </w:pPr>
      <w:r>
        <w:rPr>
          <w:b w:val="0"/>
          <w:i w:val="0"/>
          <w:color w:val="006000"/>
          <w:sz w:val="22"/>
        </w:rPr>
        <w:t>Если какой-либо нищий, какой бы ни был его касты, воззовёт у дверей Пробху, тогда Хозяин дворца, Хасам-Пробху, слышит его зов.</w:t>
      </w:r>
    </w:p>
    <w:p/>
    <w:p>
      <w:pPr>
        <w:spacing w:before="160" w:after="40"/>
        <w:jc w:val="center"/>
      </w:pPr>
      <w:r>
        <w:rPr>
          <w:b/>
          <w:i w:val="0"/>
          <w:color w:val="550000"/>
          <w:sz w:val="26"/>
        </w:rPr>
        <w:t>ਭਾਵੈ ਧੀਰਕ ਭਾਵੈ ਧਕੇ ਏਕ ਵਡਾਈ ਦੇਇ ॥੧॥</w:t>
      </w:r>
    </w:p>
    <w:p>
      <w:pPr>
        <w:spacing w:after="60"/>
        <w:jc w:val="center"/>
      </w:pPr>
      <w:r>
        <w:rPr>
          <w:b w:val="0"/>
          <w:i/>
          <w:color w:val="444444"/>
          <w:sz w:val="20"/>
        </w:rPr>
        <w:t>bhāvai dhīrak bhāvai dhake ek vaḍāī dei ॥1॥</w:t>
      </w:r>
    </w:p>
    <w:p>
      <w:pPr>
        <w:spacing w:after="200"/>
        <w:jc w:val="center"/>
      </w:pPr>
      <w:r>
        <w:rPr>
          <w:b w:val="0"/>
          <w:i w:val="0"/>
          <w:color w:val="006000"/>
          <w:sz w:val="22"/>
        </w:rPr>
        <w:t>Тогда — по Его воле — Он может дать утешение, а может и оттолкнуть, но уже тем, что услышал мольбу нищего, Пробху дарует ему честь ॥1॥</w:t>
      </w:r>
    </w:p>
    <w:p/>
    <w:p>
      <w:pPr>
        <w:spacing w:before="160" w:after="40"/>
        <w:jc w:val="center"/>
      </w:pPr>
      <w:r>
        <w:rPr>
          <w:b/>
          <w:i w:val="0"/>
          <w:color w:val="550000"/>
          <w:sz w:val="26"/>
        </w:rPr>
        <w:t>ਜਾਣਹੁ ਜੋਤਿ ਨ ਪੂਛਹੁ ਜਾਤੀ ਆਗੈ ਜਾਤਿ ਨ ਹੇ ॥੧॥ ਰਹਾਉ ॥</w:t>
      </w:r>
    </w:p>
    <w:p>
      <w:pPr>
        <w:spacing w:after="60"/>
        <w:jc w:val="center"/>
      </w:pPr>
      <w:r>
        <w:rPr>
          <w:b w:val="0"/>
          <w:i/>
          <w:color w:val="444444"/>
          <w:sz w:val="20"/>
        </w:rPr>
        <w:t>jāṇahu jot na pūchhahu jātī āgai jāt na he ॥1॥ rahāu ॥</w:t>
      </w:r>
    </w:p>
    <w:p>
      <w:pPr>
        <w:spacing w:after="200"/>
        <w:jc w:val="center"/>
      </w:pPr>
      <w:r>
        <w:rPr>
          <w:b w:val="0"/>
          <w:i w:val="0"/>
          <w:color w:val="006000"/>
          <w:sz w:val="22"/>
        </w:rPr>
        <w:t>О брат, узнав одну Божественную Светимость во всех, не спрашивай ничью касту, потому что там, впереди, в ином мире, ничья каста не идёт с человеком ॥1॥ Пауза ॥</w:t>
      </w:r>
    </w:p>
    <w:p/>
    <w:p>
      <w:pPr>
        <w:spacing w:before="160" w:after="40"/>
        <w:jc w:val="center"/>
      </w:pPr>
      <w:r>
        <w:rPr>
          <w:b/>
          <w:i w:val="0"/>
          <w:color w:val="550000"/>
          <w:sz w:val="26"/>
        </w:rPr>
        <w:t>ਆਪਿ ਕਰਾਏ ਆਪਿ ਕਰੇਇ ॥</w:t>
      </w:r>
    </w:p>
    <w:p>
      <w:pPr>
        <w:spacing w:after="60"/>
        <w:jc w:val="center"/>
      </w:pPr>
      <w:r>
        <w:rPr>
          <w:b w:val="0"/>
          <w:i/>
          <w:color w:val="444444"/>
          <w:sz w:val="20"/>
        </w:rPr>
        <w:t>āp karāe āp karei ॥</w:t>
      </w:r>
    </w:p>
    <w:p>
      <w:pPr>
        <w:spacing w:after="200"/>
        <w:jc w:val="center"/>
      </w:pPr>
      <w:r>
        <w:rPr>
          <w:b w:val="0"/>
          <w:i w:val="0"/>
          <w:color w:val="006000"/>
          <w:sz w:val="22"/>
        </w:rPr>
        <w:t>Пробху, пребывая внутри каждого существа, Сам побуждает его взывать и Сам же взывает,</w:t>
      </w:r>
    </w:p>
    <w:p/>
    <w:p>
      <w:pPr>
        <w:spacing w:before="160" w:after="40"/>
        <w:jc w:val="center"/>
      </w:pPr>
      <w:r>
        <w:rPr>
          <w:b/>
          <w:i w:val="0"/>
          <w:color w:val="550000"/>
          <w:sz w:val="26"/>
        </w:rPr>
        <w:t>ਆਪਿ ਉਲਾਮ੍ਹੇ ਚਿਤਿ ਧਰੇਇ ॥</w:t>
      </w:r>
    </w:p>
    <w:p>
      <w:pPr>
        <w:spacing w:after="60"/>
        <w:jc w:val="center"/>
      </w:pPr>
      <w:r>
        <w:rPr>
          <w:b w:val="0"/>
          <w:i/>
          <w:color w:val="444444"/>
          <w:sz w:val="20"/>
        </w:rPr>
        <w:t>āp ulāmhe chit dharei ॥</w:t>
      </w:r>
    </w:p>
    <w:p>
      <w:pPr>
        <w:spacing w:after="200"/>
        <w:jc w:val="center"/>
      </w:pPr>
      <w:r>
        <w:rPr>
          <w:b w:val="0"/>
          <w:i w:val="0"/>
          <w:color w:val="006000"/>
          <w:sz w:val="22"/>
        </w:rPr>
        <w:t>и Сам же слышит жалобы каждого существа.</w:t>
      </w:r>
    </w:p>
    <w:p/>
    <w:p>
      <w:pPr>
        <w:spacing w:before="160" w:after="40"/>
        <w:jc w:val="center"/>
      </w:pPr>
      <w:r>
        <w:rPr>
          <w:b/>
          <w:i w:val="0"/>
          <w:color w:val="550000"/>
          <w:sz w:val="26"/>
        </w:rPr>
        <w:t>ਜਾ ਤੂੰ ਕਰਣਹਾਰੁ ਕਰਤਾਰੁ ॥</w:t>
      </w:r>
    </w:p>
    <w:p>
      <w:pPr>
        <w:spacing w:after="60"/>
        <w:jc w:val="center"/>
      </w:pPr>
      <w:r>
        <w:rPr>
          <w:b w:val="0"/>
          <w:i/>
          <w:color w:val="444444"/>
          <w:sz w:val="20"/>
        </w:rPr>
        <w:t>jā tū karṇahār kartār ॥</w:t>
      </w:r>
    </w:p>
    <w:p>
      <w:pPr>
        <w:spacing w:after="200"/>
        <w:jc w:val="center"/>
      </w:pPr>
      <w:r>
        <w:rPr>
          <w:b w:val="0"/>
          <w:i w:val="0"/>
          <w:color w:val="006000"/>
          <w:sz w:val="22"/>
        </w:rPr>
        <w:t>Когда, о Пробху, Ты даёшь какому-либо существу эту уверенность, что Ты — Творец, способный совершить всё и являющийся защитником над головой,</w:t>
      </w:r>
    </w:p>
    <w:p/>
    <w:p>
      <w:pPr>
        <w:spacing w:before="160" w:after="40"/>
        <w:jc w:val="center"/>
      </w:pPr>
      <w:r>
        <w:rPr>
          <w:b/>
          <w:i w:val="0"/>
          <w:color w:val="550000"/>
          <w:sz w:val="26"/>
        </w:rPr>
        <w:t>ਕਿਆ ਮੁਹਤਾਜੀ ਕਿਆ ਸੰਸਾਰੁ ॥੨॥</w:t>
      </w:r>
    </w:p>
    <w:p>
      <w:pPr>
        <w:spacing w:after="60"/>
        <w:jc w:val="center"/>
      </w:pPr>
      <w:r>
        <w:rPr>
          <w:b w:val="0"/>
          <w:i/>
          <w:color w:val="444444"/>
          <w:sz w:val="20"/>
        </w:rPr>
        <w:t>kiā muhtājī kiā sansār ॥2॥</w:t>
      </w:r>
    </w:p>
    <w:p>
      <w:pPr>
        <w:spacing w:after="200"/>
        <w:jc w:val="center"/>
      </w:pPr>
      <w:r>
        <w:rPr>
          <w:b w:val="0"/>
          <w:i w:val="0"/>
          <w:color w:val="006000"/>
          <w:sz w:val="22"/>
        </w:rPr>
        <w:t>тогда у него уже не остаётся никакой зависимости от мира, и мир не может ему повредить ॥2॥</w:t>
      </w:r>
    </w:p>
    <w:p/>
    <w:p>
      <w:pPr>
        <w:spacing w:before="160" w:after="40"/>
        <w:jc w:val="center"/>
      </w:pPr>
      <w:r>
        <w:rPr>
          <w:b/>
          <w:i w:val="0"/>
          <w:color w:val="550000"/>
          <w:sz w:val="26"/>
        </w:rPr>
        <w:t>ਆਪਿ ਉਪਾਏ ਆਪੇ ਦੇਇ ॥</w:t>
      </w:r>
    </w:p>
    <w:p>
      <w:pPr>
        <w:spacing w:after="60"/>
        <w:jc w:val="center"/>
      </w:pPr>
      <w:r>
        <w:rPr>
          <w:b w:val="0"/>
          <w:i/>
          <w:color w:val="444444"/>
          <w:sz w:val="20"/>
        </w:rPr>
        <w:t>āp upāe āpe dei ॥</w:t>
      </w:r>
    </w:p>
    <w:p>
      <w:pPr>
        <w:spacing w:after="200"/>
        <w:jc w:val="center"/>
      </w:pPr>
      <w:r>
        <w:rPr>
          <w:b w:val="0"/>
          <w:i w:val="0"/>
          <w:color w:val="006000"/>
          <w:sz w:val="22"/>
        </w:rPr>
        <w:t>Параматма Сам создаёт живых существ и Сам даёт всем пропитание и прочее.</w:t>
      </w:r>
    </w:p>
    <w:p/>
    <w:p>
      <w:pPr>
        <w:spacing w:before="160" w:after="40"/>
        <w:jc w:val="center"/>
      </w:pPr>
      <w:r>
        <w:rPr>
          <w:b/>
          <w:i w:val="0"/>
          <w:color w:val="550000"/>
          <w:sz w:val="26"/>
        </w:rPr>
        <w:t>ਆਪੇ ਦੁਰਮਤਿ ਮਨਹਿ ਕਰੇਇ ॥</w:t>
      </w:r>
    </w:p>
    <w:p>
      <w:pPr>
        <w:spacing w:after="60"/>
        <w:jc w:val="center"/>
      </w:pPr>
      <w:r>
        <w:rPr>
          <w:b w:val="0"/>
          <w:i/>
          <w:color w:val="444444"/>
          <w:sz w:val="20"/>
        </w:rPr>
        <w:t>āpe durmat maneh karei ॥</w:t>
      </w:r>
    </w:p>
    <w:p>
      <w:pPr>
        <w:spacing w:after="200"/>
        <w:jc w:val="center"/>
      </w:pPr>
      <w:r>
        <w:rPr>
          <w:b w:val="0"/>
          <w:i w:val="0"/>
          <w:color w:val="006000"/>
          <w:sz w:val="22"/>
        </w:rPr>
        <w:t>Сам Пробху удерживает существ от дурного ума.</w:t>
      </w:r>
    </w:p>
    <w:p/>
    <w:p>
      <w:pPr>
        <w:spacing w:before="160" w:after="40"/>
        <w:jc w:val="center"/>
      </w:pPr>
      <w:r>
        <w:rPr>
          <w:b/>
          <w:i w:val="0"/>
          <w:color w:val="550000"/>
          <w:sz w:val="26"/>
        </w:rPr>
        <w:t>ਗੁਰ ਪਰਸਾਦਿ ਵਸੈ ਮਨਿ ਆਇ ॥</w:t>
      </w:r>
    </w:p>
    <w:p>
      <w:pPr>
        <w:spacing w:after="60"/>
        <w:jc w:val="center"/>
      </w:pPr>
      <w:r>
        <w:rPr>
          <w:b w:val="0"/>
          <w:i/>
          <w:color w:val="444444"/>
          <w:sz w:val="20"/>
        </w:rPr>
        <w:t>gur parsād vasai man āi ॥</w:t>
      </w:r>
    </w:p>
    <w:p>
      <w:pPr>
        <w:spacing w:after="200"/>
        <w:jc w:val="center"/>
      </w:pPr>
      <w:r>
        <w:rPr>
          <w:b w:val="0"/>
          <w:i w:val="0"/>
          <w:color w:val="006000"/>
          <w:sz w:val="22"/>
        </w:rPr>
        <w:t>Тот, в чьём уме по милости Гуру поселяется Пробху,</w:t>
      </w:r>
    </w:p>
    <w:p/>
    <w:p>
      <w:pPr>
        <w:spacing w:before="160" w:after="40"/>
        <w:jc w:val="center"/>
      </w:pPr>
      <w:r>
        <w:rPr>
          <w:b/>
          <w:i w:val="0"/>
          <w:color w:val="550000"/>
          <w:sz w:val="26"/>
        </w:rPr>
        <w:t>ਦੁਖੁ ਅਨ੍ਹੇਰਾ ਵਿਚਹੁ ਜਾਇ ॥੩॥</w:t>
      </w:r>
    </w:p>
    <w:p>
      <w:pPr>
        <w:spacing w:after="60"/>
        <w:jc w:val="center"/>
      </w:pPr>
      <w:r>
        <w:rPr>
          <w:b w:val="0"/>
          <w:i/>
          <w:color w:val="444444"/>
          <w:sz w:val="20"/>
        </w:rPr>
        <w:t>dukh anhērā vichahu jāi ॥3॥</w:t>
      </w:r>
    </w:p>
    <w:p>
      <w:pPr>
        <w:spacing w:after="200"/>
        <w:jc w:val="center"/>
      </w:pPr>
      <w:r>
        <w:rPr>
          <w:b w:val="0"/>
          <w:i w:val="0"/>
          <w:color w:val="006000"/>
          <w:sz w:val="22"/>
        </w:rPr>
        <w:t>у того изнутри уходят страдание и тьма неведения ॥3॥</w:t>
      </w:r>
    </w:p>
    <w:p/>
    <w:p>
      <w:pPr>
        <w:spacing w:before="160" w:after="40"/>
        <w:jc w:val="center"/>
      </w:pPr>
      <w:r>
        <w:rPr>
          <w:b/>
          <w:i w:val="0"/>
          <w:color w:val="550000"/>
          <w:sz w:val="26"/>
        </w:rPr>
        <w:t>ਸਾਚੁ ਪਿਆਰਾ ਆਪਿ ਕਰੇਇ ॥</w:t>
      </w:r>
    </w:p>
    <w:p>
      <w:pPr>
        <w:spacing w:after="60"/>
        <w:jc w:val="center"/>
      </w:pPr>
      <w:r>
        <w:rPr>
          <w:b w:val="0"/>
          <w:i/>
          <w:color w:val="444444"/>
          <w:sz w:val="20"/>
        </w:rPr>
        <w:t>sāch piārā āp karei ॥</w:t>
      </w:r>
    </w:p>
    <w:p>
      <w:pPr>
        <w:spacing w:after="200"/>
        <w:jc w:val="center"/>
      </w:pPr>
      <w:r>
        <w:rPr>
          <w:b w:val="0"/>
          <w:i w:val="0"/>
          <w:color w:val="006000"/>
          <w:sz w:val="22"/>
        </w:rPr>
        <w:t>Пробху Сам делает Своё памятование дорогим для ума существ, то есть рождает любовь к симрану;</w:t>
      </w:r>
    </w:p>
    <w:p/>
    <w:p>
      <w:pPr>
        <w:spacing w:before="160" w:after="40"/>
        <w:jc w:val="center"/>
      </w:pPr>
      <w:r>
        <w:rPr>
          <w:b/>
          <w:i w:val="0"/>
          <w:color w:val="550000"/>
          <w:sz w:val="26"/>
        </w:rPr>
        <w:t>ਅਵਰੀ ਕਉ ਸਾਚੁ ਨ ਦੇਇ ॥</w:t>
      </w:r>
    </w:p>
    <w:p>
      <w:pPr>
        <w:spacing w:after="60"/>
        <w:jc w:val="center"/>
      </w:pPr>
      <w:r>
        <w:rPr>
          <w:b w:val="0"/>
          <w:i/>
          <w:color w:val="444444"/>
          <w:sz w:val="20"/>
        </w:rPr>
        <w:t>avarī kau sāch na dei ॥</w:t>
      </w:r>
    </w:p>
    <w:p>
      <w:pPr>
        <w:spacing w:after="200"/>
        <w:jc w:val="center"/>
      </w:pPr>
      <w:r>
        <w:rPr>
          <w:b w:val="0"/>
          <w:i w:val="0"/>
          <w:color w:val="006000"/>
          <w:sz w:val="22"/>
        </w:rPr>
        <w:t>а тем, в ком любви пока недостаёт, Сам не даёт дара симрана.</w:t>
      </w:r>
    </w:p>
    <w:p/>
    <w:p>
      <w:pPr>
        <w:spacing w:before="160" w:after="40"/>
        <w:jc w:val="center"/>
      </w:pPr>
      <w:r>
        <w:rPr>
          <w:b/>
          <w:i w:val="0"/>
          <w:color w:val="550000"/>
          <w:sz w:val="26"/>
        </w:rPr>
        <w:t>ਜੇ ਕਿਸੈ ਦੇਇ ਵਖਾਣੈ ਨਾਨਕੁ ਆਗੈ ਪੂਛ ਨ ਲੇਇ ॥੪॥੩॥</w:t>
      </w:r>
    </w:p>
    <w:p>
      <w:pPr>
        <w:spacing w:after="60"/>
        <w:jc w:val="center"/>
      </w:pPr>
      <w:r>
        <w:rPr>
          <w:b w:val="0"/>
          <w:i/>
          <w:color w:val="444444"/>
          <w:sz w:val="20"/>
        </w:rPr>
        <w:t>je kisai dei vakhāṇai nānak āgai pūchh na lei ॥4॥3॥</w:t>
      </w:r>
    </w:p>
    <w:p>
      <w:pPr>
        <w:spacing w:after="200"/>
        <w:jc w:val="center"/>
      </w:pPr>
      <w:r>
        <w:rPr>
          <w:b w:val="0"/>
          <w:i w:val="0"/>
          <w:color w:val="006000"/>
          <w:sz w:val="22"/>
        </w:rPr>
        <w:t>Нанак говорит: кому бы Пробху ни дал дар симрана, с того впереди уже не спрашивает счёта за деяния, ибо такое существо уже не совершает поступков, за которые следовало бы порицание ॥4॥3॥</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ਤਾਲ ਮਦੀਰੇ ਘਟ ਕੇ ਘਾਟ ॥</w:t>
      </w:r>
    </w:p>
    <w:p>
      <w:pPr>
        <w:spacing w:after="60"/>
        <w:jc w:val="center"/>
      </w:pPr>
      <w:r>
        <w:rPr>
          <w:b w:val="0"/>
          <w:i/>
          <w:color w:val="444444"/>
          <w:sz w:val="20"/>
        </w:rPr>
        <w:t>tāl madīre ghaṭ ke ghāṭ ॥</w:t>
      </w:r>
    </w:p>
    <w:p>
      <w:pPr>
        <w:spacing w:after="200"/>
        <w:jc w:val="center"/>
      </w:pPr>
      <w:r>
        <w:rPr>
          <w:b w:val="0"/>
          <w:i w:val="0"/>
          <w:color w:val="006000"/>
          <w:sz w:val="22"/>
        </w:rPr>
        <w:t>Колебания и помыслы человеческого ума — словно цимбалы и ножные бубенцы,</w:t>
      </w:r>
    </w:p>
    <w:p/>
    <w:p>
      <w:pPr>
        <w:spacing w:before="160" w:after="40"/>
        <w:jc w:val="center"/>
      </w:pPr>
      <w:r>
        <w:rPr>
          <w:b/>
          <w:i w:val="0"/>
          <w:color w:val="550000"/>
          <w:sz w:val="26"/>
        </w:rPr>
        <w:t>ਦੋਲਕ ਦੁਨੀਆ ਵਾਜਹਿ ਵਾਜ ॥</w:t>
      </w:r>
    </w:p>
    <w:p>
      <w:pPr>
        <w:spacing w:after="60"/>
        <w:jc w:val="center"/>
      </w:pPr>
      <w:r>
        <w:rPr>
          <w:b w:val="0"/>
          <w:i/>
          <w:color w:val="444444"/>
          <w:sz w:val="20"/>
        </w:rPr>
        <w:t>ḍolak dunīā vājeh vāj ॥</w:t>
      </w:r>
    </w:p>
    <w:p>
      <w:pPr>
        <w:spacing w:after="200"/>
        <w:jc w:val="center"/>
      </w:pPr>
      <w:r>
        <w:rPr>
          <w:b w:val="0"/>
          <w:i w:val="0"/>
          <w:color w:val="006000"/>
          <w:sz w:val="22"/>
        </w:rPr>
        <w:t>привязанность к миру — это барабан, и все эти инструменты звучат,</w:t>
      </w:r>
    </w:p>
    <w:p/>
    <w:p>
      <w:pPr>
        <w:spacing w:before="160" w:after="40"/>
        <w:jc w:val="center"/>
      </w:pPr>
      <w:r>
        <w:rPr>
          <w:b/>
          <w:i w:val="0"/>
          <w:color w:val="550000"/>
          <w:sz w:val="26"/>
        </w:rPr>
        <w:t>ਨਾਰਦੁ ਨਾਚੈ ਕਲਿ ਕਾ ਭਾਉ ॥</w:t>
      </w:r>
    </w:p>
    <w:p>
      <w:pPr>
        <w:spacing w:after="60"/>
        <w:jc w:val="center"/>
      </w:pPr>
      <w:r>
        <w:rPr>
          <w:b w:val="0"/>
          <w:i/>
          <w:color w:val="444444"/>
          <w:sz w:val="20"/>
        </w:rPr>
        <w:t>nārad nāchai kal kā bhāu ॥</w:t>
      </w:r>
    </w:p>
    <w:p>
      <w:pPr>
        <w:spacing w:after="200"/>
        <w:jc w:val="center"/>
      </w:pPr>
      <w:r>
        <w:rPr>
          <w:b w:val="0"/>
          <w:i w:val="0"/>
          <w:color w:val="006000"/>
          <w:sz w:val="22"/>
        </w:rPr>
        <w:t>а ум, пустой от Имени Пробху, пляшет в руках майи. Это и называется влиянием Калиюга.</w:t>
      </w:r>
    </w:p>
    <w:p/>
    <w:p>
      <w:pPr>
        <w:spacing w:before="160" w:after="40"/>
        <w:jc w:val="center"/>
      </w:pPr>
      <w:r>
        <w:rPr>
          <w:b/>
          <w:i w:val="0"/>
          <w:color w:val="550000"/>
          <w:sz w:val="26"/>
        </w:rPr>
        <w:t>ਜਤੀ ਸਤੀ ਕਹ ਰਾਖਹਿ ਪਾਉ ॥੧॥</w:t>
      </w:r>
    </w:p>
    <w:p>
      <w:pPr>
        <w:spacing w:after="60"/>
        <w:jc w:val="center"/>
      </w:pPr>
      <w:r>
        <w:rPr>
          <w:b w:val="0"/>
          <w:i/>
          <w:color w:val="444444"/>
          <w:sz w:val="20"/>
        </w:rPr>
        <w:t>jatī satī kah rākhahi pāu ॥1॥</w:t>
      </w:r>
    </w:p>
    <w:p>
      <w:pPr>
        <w:spacing w:after="200"/>
        <w:jc w:val="center"/>
      </w:pPr>
      <w:r>
        <w:rPr>
          <w:b w:val="0"/>
          <w:i w:val="0"/>
          <w:color w:val="006000"/>
          <w:sz w:val="22"/>
        </w:rPr>
        <w:t>Воздержанию и чистоте уже нигде не осталось места в мире ॥1॥</w:t>
      </w:r>
    </w:p>
    <w:p/>
    <w:p>
      <w:pPr>
        <w:spacing w:before="160" w:after="40"/>
        <w:jc w:val="center"/>
      </w:pPr>
      <w:r>
        <w:rPr>
          <w:b/>
          <w:i w:val="0"/>
          <w:color w:val="550000"/>
          <w:sz w:val="26"/>
        </w:rPr>
        <w:t>ਨਾਨਕ ਨਾਮ ਵਿਟਹੁ ਕੁਰਬਾਣੁ ॥</w:t>
      </w:r>
    </w:p>
    <w:p>
      <w:pPr>
        <w:spacing w:after="60"/>
        <w:jc w:val="center"/>
      </w:pPr>
      <w:r>
        <w:rPr>
          <w:b w:val="0"/>
          <w:i/>
          <w:color w:val="444444"/>
          <w:sz w:val="20"/>
        </w:rPr>
        <w:t>nānak nām viṭahu kurbāṇ ॥</w:t>
      </w:r>
    </w:p>
    <w:p>
      <w:pPr>
        <w:spacing w:after="200"/>
        <w:jc w:val="center"/>
      </w:pPr>
      <w:r>
        <w:rPr>
          <w:b w:val="0"/>
          <w:i w:val="0"/>
          <w:color w:val="006000"/>
          <w:sz w:val="22"/>
        </w:rPr>
        <w:t>О Нанак, будь жертвенен ради Имени Параматмы.</w:t>
      </w:r>
    </w:p>
    <w:p/>
    <w:p>
      <w:pPr>
        <w:spacing w:before="160" w:after="40"/>
        <w:jc w:val="center"/>
      </w:pPr>
      <w:r>
        <w:rPr>
          <w:b/>
          <w:i w:val="0"/>
          <w:color w:val="550000"/>
          <w:sz w:val="26"/>
        </w:rPr>
        <w:t>ਅੰਧੀ ਦੁਨੀਆ ਸਾਹਿਬੁ ਜਾਣੁ ॥੧॥ ਰਹਾਉ ॥</w:t>
      </w:r>
    </w:p>
    <w:p>
      <w:pPr>
        <w:spacing w:after="60"/>
        <w:jc w:val="center"/>
      </w:pPr>
      <w:r>
        <w:rPr>
          <w:b w:val="0"/>
          <w:i/>
          <w:color w:val="444444"/>
          <w:sz w:val="20"/>
        </w:rPr>
        <w:t>andhī dunīā sāhib jāṇ ॥1॥ rahāu ॥</w:t>
      </w:r>
    </w:p>
    <w:p>
      <w:pPr>
        <w:spacing w:after="200"/>
        <w:jc w:val="center"/>
      </w:pPr>
      <w:r>
        <w:rPr>
          <w:b w:val="0"/>
          <w:i w:val="0"/>
          <w:color w:val="006000"/>
          <w:sz w:val="22"/>
        </w:rPr>
        <w:t>Без Имени мир слепнет в майе, и только один Владыка-Пробху зряч — лишь припав к Его защите, можно увидеть верный путь жизни ॥1॥ Пауза ॥</w:t>
      </w:r>
    </w:p>
    <w:p/>
    <w:p>
      <w:pPr>
        <w:spacing w:before="160" w:after="40"/>
        <w:jc w:val="center"/>
      </w:pPr>
      <w:r>
        <w:rPr>
          <w:b/>
          <w:i w:val="0"/>
          <w:color w:val="550000"/>
          <w:sz w:val="26"/>
        </w:rPr>
        <w:t>ਗੁਰੂ ਪਾਸਹੁ ਫਿਰਿ ਚੇਲਾ ਖਾਇ ॥</w:t>
      </w:r>
    </w:p>
    <w:p>
      <w:pPr>
        <w:spacing w:after="60"/>
        <w:jc w:val="center"/>
      </w:pPr>
      <w:r>
        <w:rPr>
          <w:b w:val="0"/>
          <w:i/>
          <w:color w:val="444444"/>
          <w:sz w:val="20"/>
        </w:rPr>
        <w:t>gurū pāsahu phir chelā khāi ॥</w:t>
      </w:r>
    </w:p>
    <w:p>
      <w:pPr>
        <w:spacing w:after="200"/>
        <w:jc w:val="center"/>
      </w:pPr>
      <w:r>
        <w:rPr>
          <w:b w:val="0"/>
          <w:i w:val="0"/>
          <w:color w:val="006000"/>
          <w:sz w:val="22"/>
        </w:rPr>
        <w:t>Ученик должен был бы служить Гуру, но теперь, наоборот, сам ученик кормится от Гуру,</w:t>
      </w:r>
    </w:p>
    <w:p/>
    <w:p>
      <w:pPr>
        <w:spacing w:before="160" w:after="40"/>
        <w:jc w:val="center"/>
      </w:pPr>
      <w:r>
        <w:rPr>
          <w:b/>
          <w:i w:val="0"/>
          <w:color w:val="550000"/>
          <w:sz w:val="26"/>
        </w:rPr>
        <w:t>ਤਾਮਿ ਪਰੀਤਿ ਵਸੈ ਘਰਿ ਆਇ ॥</w:t>
      </w:r>
    </w:p>
    <w:p>
      <w:pPr>
        <w:spacing w:after="60"/>
        <w:jc w:val="center"/>
      </w:pPr>
      <w:r>
        <w:rPr>
          <w:b w:val="0"/>
          <w:i/>
          <w:color w:val="444444"/>
          <w:sz w:val="20"/>
        </w:rPr>
        <w:t>tām parīt vasai ghar āi ॥</w:t>
      </w:r>
    </w:p>
    <w:p>
      <w:pPr>
        <w:spacing w:after="200"/>
        <w:jc w:val="center"/>
      </w:pPr>
      <w:r>
        <w:rPr>
          <w:b w:val="0"/>
          <w:i w:val="0"/>
          <w:color w:val="006000"/>
          <w:sz w:val="22"/>
        </w:rPr>
        <w:t>и учеником становится только ради хлеба.</w:t>
      </w:r>
    </w:p>
    <w:p/>
    <w:p>
      <w:pPr>
        <w:spacing w:before="160" w:after="40"/>
        <w:jc w:val="center"/>
      </w:pPr>
      <w:r>
        <w:rPr>
          <w:b/>
          <w:i w:val="0"/>
          <w:color w:val="550000"/>
          <w:sz w:val="26"/>
        </w:rPr>
        <w:t>ਜੇ ਸਉ ਵਰ੍ਹਿਆ ਜੀਵਣ ਖਾਣੁ ॥</w:t>
      </w:r>
    </w:p>
    <w:p>
      <w:pPr>
        <w:spacing w:after="60"/>
        <w:jc w:val="center"/>
      </w:pPr>
      <w:r>
        <w:rPr>
          <w:b w:val="0"/>
          <w:i/>
          <w:color w:val="444444"/>
          <w:sz w:val="20"/>
        </w:rPr>
        <w:t>je sau varhiā jīvaṇ khāṇ ॥</w:t>
      </w:r>
    </w:p>
    <w:p>
      <w:pPr>
        <w:spacing w:after="200"/>
        <w:jc w:val="center"/>
      </w:pPr>
      <w:r>
        <w:rPr>
          <w:b w:val="0"/>
          <w:i w:val="0"/>
          <w:color w:val="006000"/>
          <w:sz w:val="22"/>
        </w:rPr>
        <w:t>Даже если в таком состоянии человек проживёт сто лет и всё это время будет жить в достатке еды и питья, всё равно такую жизнь следует считать напрасной.</w:t>
      </w:r>
    </w:p>
    <w:p/>
    <w:p>
      <w:pPr>
        <w:spacing w:before="160" w:after="40"/>
        <w:jc w:val="center"/>
      </w:pPr>
      <w:r>
        <w:rPr>
          <w:b/>
          <w:i w:val="0"/>
          <w:color w:val="550000"/>
          <w:sz w:val="26"/>
        </w:rPr>
        <w:t>ਖਸਮ ਪਛਾਣੈ ਸੋ ਦਿਨੁ ਪਰਵਾਣੁ ॥੨॥</w:t>
      </w:r>
    </w:p>
    <w:p>
      <w:pPr>
        <w:spacing w:after="60"/>
        <w:jc w:val="center"/>
      </w:pPr>
      <w:r>
        <w:rPr>
          <w:b w:val="0"/>
          <w:i/>
          <w:color w:val="444444"/>
          <w:sz w:val="20"/>
        </w:rPr>
        <w:t>khasam pachhāṇai so din parvāṇ ॥2॥</w:t>
      </w:r>
    </w:p>
    <w:p>
      <w:pPr>
        <w:spacing w:after="200"/>
        <w:jc w:val="center"/>
      </w:pPr>
      <w:r>
        <w:rPr>
          <w:b w:val="0"/>
          <w:i w:val="0"/>
          <w:color w:val="006000"/>
          <w:sz w:val="22"/>
        </w:rPr>
        <w:t>Благословен лишь тот день жизни, когда человек входит в связь со своим Хозяином-Пробху ॥2॥</w:t>
      </w:r>
    </w:p>
    <w:p/>
    <w:p>
      <w:pPr>
        <w:spacing w:before="160" w:after="40"/>
        <w:jc w:val="center"/>
      </w:pPr>
      <w:r>
        <w:rPr>
          <w:b/>
          <w:i w:val="0"/>
          <w:color w:val="550000"/>
          <w:sz w:val="26"/>
        </w:rPr>
        <w:t>ਦਰਸਨਿ ਦੇਖਿਐ ਦਇਆ ਨ ਹੋਇ ॥</w:t>
      </w:r>
    </w:p>
    <w:p>
      <w:pPr>
        <w:spacing w:after="60"/>
        <w:jc w:val="center"/>
      </w:pPr>
      <w:r>
        <w:rPr>
          <w:b w:val="0"/>
          <w:i/>
          <w:color w:val="444444"/>
          <w:sz w:val="20"/>
        </w:rPr>
        <w:t>darsan dekhiai daīā na hoi ॥</w:t>
      </w:r>
    </w:p>
    <w:p>
      <w:pPr>
        <w:spacing w:after="200"/>
        <w:jc w:val="center"/>
      </w:pPr>
      <w:r>
        <w:rPr>
          <w:b w:val="0"/>
          <w:i w:val="0"/>
          <w:color w:val="006000"/>
          <w:sz w:val="22"/>
        </w:rPr>
        <w:t>Люди, видя друг друга, не проявляют между собой чувства любви, как к своим братьям, потому что и сами отношения строятся лишь на майе,</w:t>
      </w:r>
    </w:p>
    <w:p/>
    <w:p>
      <w:pPr>
        <w:spacing w:before="160" w:after="40"/>
        <w:jc w:val="center"/>
      </w:pPr>
      <w:r>
        <w:rPr>
          <w:b/>
          <w:i w:val="0"/>
          <w:color w:val="550000"/>
          <w:sz w:val="26"/>
        </w:rPr>
        <w:t>ਲਏ ਦਿਤੇ ਵਿਣੁ ਰਹੈ ਨ ਕੋਇ ॥</w:t>
      </w:r>
    </w:p>
    <w:p>
      <w:pPr>
        <w:spacing w:after="60"/>
        <w:jc w:val="center"/>
      </w:pPr>
      <w:r>
        <w:rPr>
          <w:b w:val="0"/>
          <w:i/>
          <w:color w:val="444444"/>
          <w:sz w:val="20"/>
        </w:rPr>
        <w:t>lae dite viṇ rahai na koi ॥</w:t>
      </w:r>
    </w:p>
    <w:p>
      <w:pPr>
        <w:spacing w:after="200"/>
        <w:jc w:val="center"/>
      </w:pPr>
      <w:r>
        <w:rPr>
          <w:b w:val="0"/>
          <w:i w:val="0"/>
          <w:color w:val="006000"/>
          <w:sz w:val="22"/>
        </w:rPr>
        <w:t>и никто не обходится без взяток и подношений.</w:t>
      </w:r>
    </w:p>
    <w:p/>
    <w:p>
      <w:pPr>
        <w:spacing w:before="160" w:after="40"/>
        <w:jc w:val="center"/>
      </w:pPr>
      <w:r>
        <w:rPr>
          <w:b/>
          <w:i w:val="0"/>
          <w:color w:val="550000"/>
          <w:sz w:val="26"/>
        </w:rPr>
        <w:t>ਰਾਜਾ ਨਿਆਉ ਕਰੇ ਹਥਿ ਹੋਇ ॥</w:t>
      </w:r>
    </w:p>
    <w:p>
      <w:pPr>
        <w:spacing w:after="60"/>
        <w:jc w:val="center"/>
      </w:pPr>
      <w:r>
        <w:rPr>
          <w:b w:val="0"/>
          <w:i/>
          <w:color w:val="444444"/>
          <w:sz w:val="20"/>
        </w:rPr>
        <w:t>rājā niāu kare hath hoi ॥</w:t>
      </w:r>
    </w:p>
    <w:p>
      <w:pPr>
        <w:spacing w:after="200"/>
        <w:jc w:val="center"/>
      </w:pPr>
      <w:r>
        <w:rPr>
          <w:b w:val="0"/>
          <w:i w:val="0"/>
          <w:color w:val="006000"/>
          <w:sz w:val="22"/>
        </w:rPr>
        <w:t>Даже царь, даже правитель вершит справедливость только тогда, когда у просителя в руках есть что дать.</w:t>
      </w:r>
    </w:p>
    <w:p/>
    <w:p>
      <w:pPr>
        <w:spacing w:before="160" w:after="40"/>
        <w:jc w:val="center"/>
      </w:pPr>
      <w:r>
        <w:rPr>
          <w:b/>
          <w:i w:val="0"/>
          <w:color w:val="550000"/>
          <w:sz w:val="26"/>
        </w:rPr>
        <w:t>ਕਹੈ ਖੁਦਾਇ ਨ ਮਾਨੈ ਕੋਇ ॥੩॥</w:t>
      </w:r>
    </w:p>
    <w:p>
      <w:pPr>
        <w:spacing w:after="60"/>
        <w:jc w:val="center"/>
      </w:pPr>
      <w:r>
        <w:rPr>
          <w:b w:val="0"/>
          <w:i/>
          <w:color w:val="444444"/>
          <w:sz w:val="20"/>
        </w:rPr>
        <w:t>kahai khudāi na mānai koi ॥3॥</w:t>
      </w:r>
    </w:p>
    <w:p>
      <w:pPr>
        <w:spacing w:after="200"/>
        <w:jc w:val="center"/>
      </w:pPr>
      <w:r>
        <w:rPr>
          <w:b w:val="0"/>
          <w:i w:val="0"/>
          <w:color w:val="006000"/>
          <w:sz w:val="22"/>
        </w:rPr>
        <w:t>Если же кто-то просто взывает к Богу, никто не слышит его мольбы ॥3॥</w:t>
      </w:r>
    </w:p>
    <w:p/>
    <w:p>
      <w:pPr>
        <w:spacing w:before="160" w:after="40"/>
        <w:jc w:val="center"/>
      </w:pPr>
      <w:r>
        <w:rPr>
          <w:b/>
          <w:i w:val="0"/>
          <w:color w:val="550000"/>
          <w:sz w:val="26"/>
        </w:rPr>
        <w:t>ਮਾਣਸ ਮੂਰਤਿ ਨਾਨਕੁ ਨਾਮੁ ॥</w:t>
      </w:r>
    </w:p>
    <w:p>
      <w:pPr>
        <w:spacing w:after="60"/>
        <w:jc w:val="center"/>
      </w:pPr>
      <w:r>
        <w:rPr>
          <w:b w:val="0"/>
          <w:i/>
          <w:color w:val="444444"/>
          <w:sz w:val="20"/>
        </w:rPr>
        <w:t>māṇas mūrat nānak nām ॥</w:t>
      </w:r>
    </w:p>
    <w:p>
      <w:pPr>
        <w:spacing w:after="200"/>
        <w:jc w:val="center"/>
      </w:pPr>
      <w:r>
        <w:rPr>
          <w:b w:val="0"/>
          <w:i w:val="0"/>
          <w:color w:val="006000"/>
          <w:sz w:val="22"/>
        </w:rPr>
        <w:t>Нанак говорит: лишь с виду это образ человека, только по имени он человек,</w:t>
      </w:r>
    </w:p>
    <w:p/>
    <w:p>
      <w:pPr>
        <w:spacing w:before="160" w:after="40"/>
        <w:jc w:val="center"/>
      </w:pPr>
      <w:r>
        <w:rPr>
          <w:b/>
          <w:i w:val="0"/>
          <w:color w:val="550000"/>
          <w:sz w:val="26"/>
        </w:rPr>
        <w:t>ਕਰਣੀ ਕੁਤਾ ਦਰਿ ਫੁਰਮਾਨੁ ॥</w:t>
      </w:r>
    </w:p>
    <w:p>
      <w:pPr>
        <w:spacing w:after="60"/>
        <w:jc w:val="center"/>
      </w:pPr>
      <w:r>
        <w:rPr>
          <w:b w:val="0"/>
          <w:i/>
          <w:color w:val="444444"/>
          <w:sz w:val="20"/>
        </w:rPr>
        <w:t>karṇī kutā dar furmān ॥</w:t>
      </w:r>
    </w:p>
    <w:p>
      <w:pPr>
        <w:spacing w:after="200"/>
        <w:jc w:val="center"/>
      </w:pPr>
      <w:r>
        <w:rPr>
          <w:b w:val="0"/>
          <w:i w:val="0"/>
          <w:color w:val="006000"/>
          <w:sz w:val="22"/>
        </w:rPr>
        <w:t>а по поведению человек — тот пёс, который у дверей хозяина исполняет приказ ради куска хлеба.</w:t>
      </w:r>
    </w:p>
    <w:p/>
    <w:p>
      <w:pPr>
        <w:spacing w:before="160" w:after="40"/>
        <w:jc w:val="center"/>
      </w:pPr>
      <w:r>
        <w:rPr>
          <w:b/>
          <w:i w:val="0"/>
          <w:color w:val="550000"/>
          <w:sz w:val="26"/>
        </w:rPr>
        <w:t>ਗੁਰ ਪਰਸਾਦਿ ਜਾਣੈ ਮਿਹਮਾਨੁ ॥</w:t>
      </w:r>
    </w:p>
    <w:p>
      <w:pPr>
        <w:spacing w:after="60"/>
        <w:jc w:val="center"/>
      </w:pPr>
      <w:r>
        <w:rPr>
          <w:b w:val="0"/>
          <w:i/>
          <w:color w:val="444444"/>
          <w:sz w:val="20"/>
        </w:rPr>
        <w:t>gur parsād jāṇai mihmān ॥</w:t>
      </w:r>
    </w:p>
    <w:p>
      <w:pPr>
        <w:spacing w:after="200"/>
        <w:jc w:val="center"/>
      </w:pPr>
      <w:r>
        <w:rPr>
          <w:b w:val="0"/>
          <w:i w:val="0"/>
          <w:color w:val="006000"/>
          <w:sz w:val="22"/>
        </w:rPr>
        <w:t>Если по милости Гуру он сочтёт себя в этом мире гостем и не будет так цепляться за майю,</w:t>
      </w:r>
    </w:p>
    <w:p/>
    <w:p>
      <w:pPr>
        <w:spacing w:before="160" w:after="40"/>
        <w:jc w:val="center"/>
      </w:pPr>
      <w:r>
        <w:rPr>
          <w:b/>
          <w:i w:val="0"/>
          <w:color w:val="550000"/>
          <w:sz w:val="26"/>
        </w:rPr>
        <w:t>ਤਾ ਕਿਛੁ ਦਰਗਹ ਪਾਵੈ ਮਾਨੁ ॥੪॥੪॥</w:t>
      </w:r>
    </w:p>
    <w:p>
      <w:pPr>
        <w:spacing w:after="60"/>
        <w:jc w:val="center"/>
      </w:pPr>
      <w:r>
        <w:rPr>
          <w:b w:val="0"/>
          <w:i/>
          <w:color w:val="444444"/>
          <w:sz w:val="20"/>
        </w:rPr>
        <w:t>tā kichh dargeh pāvai mān ॥4॥4॥</w:t>
      </w:r>
    </w:p>
    <w:p>
      <w:pPr>
        <w:spacing w:after="200"/>
        <w:jc w:val="center"/>
      </w:pPr>
      <w:r>
        <w:rPr>
          <w:b w:val="0"/>
          <w:i w:val="0"/>
          <w:color w:val="006000"/>
          <w:sz w:val="22"/>
        </w:rPr>
        <w:t>тогда только человек сможет обрести хоть какую-то честь и достоинство в присутствии Параматмы ॥4॥4॥</w:t>
      </w:r>
    </w:p>
    <w:p/>
    <w:p>
      <w:pPr>
        <w:spacing w:before="360" w:after="200"/>
        <w:jc w:val="center"/>
      </w:pPr>
      <w:r>
        <w:rPr>
          <w:b/>
          <w:color w:val="222222"/>
          <w:sz w:val="26"/>
        </w:rPr>
        <w:t>АНГ 350</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ਜੇਤਾ ਸਬਦੁ ਸੁਰਤਿ ਧੁਨਿ ਤੇਤੀ ਜੇਤਾ ਰੂਪੁ ਕਾਇਆ ਤੇਰੀ ॥</w:t>
      </w:r>
    </w:p>
    <w:p>
      <w:pPr>
        <w:spacing w:after="60"/>
        <w:jc w:val="center"/>
      </w:pPr>
      <w:r>
        <w:rPr>
          <w:b w:val="0"/>
          <w:i/>
          <w:color w:val="444444"/>
          <w:sz w:val="20"/>
        </w:rPr>
        <w:t>Jetā sabad surat dhun tetī jetā rūp kāiā terī ॥</w:t>
      </w:r>
    </w:p>
    <w:p>
      <w:pPr>
        <w:spacing w:after="200"/>
        <w:jc w:val="center"/>
      </w:pPr>
      <w:r>
        <w:rPr>
          <w:b w:val="0"/>
          <w:i w:val="0"/>
          <w:color w:val="006000"/>
          <w:sz w:val="22"/>
        </w:rPr>
        <w:t>О Пробху! Сколько в мире есть речи и слышания, сколько есть этого процесса говорения и слышания, всё это — лишь благодаря твоему жизненному потоку; сколько видится форм и обличий, всё это — твоё тело, развёртывание тебя самого.</w:t>
      </w:r>
    </w:p>
    <w:p/>
    <w:p>
      <w:pPr>
        <w:spacing w:before="160" w:after="40"/>
        <w:jc w:val="center"/>
      </w:pPr>
      <w:r>
        <w:rPr>
          <w:b/>
          <w:i w:val="0"/>
          <w:color w:val="550000"/>
          <w:sz w:val="26"/>
        </w:rPr>
        <w:t>ਤੂੰ ਆਪੇ ਰਸਨਾ ਆਪੇ ਬਸਨਾ ਅਵਰੁ ਨ ਦੂਜਾ ਕਹਉ ਮਾਈ ॥੧॥</w:t>
      </w:r>
    </w:p>
    <w:p>
      <w:pPr>
        <w:spacing w:after="60"/>
        <w:jc w:val="center"/>
      </w:pPr>
      <w:r>
        <w:rPr>
          <w:b w:val="0"/>
          <w:i/>
          <w:color w:val="444444"/>
          <w:sz w:val="20"/>
        </w:rPr>
        <w:t>Tū̃ āpe rasnā āpe basnā avar na dūjā kahau māī ॥1॥</w:t>
      </w:r>
    </w:p>
    <w:p>
      <w:pPr>
        <w:spacing w:after="200"/>
        <w:jc w:val="center"/>
      </w:pPr>
      <w:r>
        <w:rPr>
          <w:b w:val="0"/>
          <w:i w:val="0"/>
          <w:color w:val="006000"/>
          <w:sz w:val="22"/>
        </w:rPr>
        <w:t>Ты сам, присутствуя во всех существах, являешься вкушающим, ты сам — их жизнь. О мать! Кроме Параматмы нет никакой иной сущности, о которой я мог бы сказать, что она равна Параматме. ॥1॥</w:t>
      </w:r>
    </w:p>
    <w:p/>
    <w:p>
      <w:pPr>
        <w:spacing w:before="160" w:after="40"/>
        <w:jc w:val="center"/>
      </w:pPr>
      <w:r>
        <w:rPr>
          <w:b/>
          <w:i w:val="0"/>
          <w:color w:val="550000"/>
          <w:sz w:val="26"/>
        </w:rPr>
        <w:t>ਸਾਹਿਬੁ ਮੇਰਾ ਏਕੋ ਹੈ ॥</w:t>
      </w:r>
    </w:p>
    <w:p>
      <w:pPr>
        <w:spacing w:after="60"/>
        <w:jc w:val="center"/>
      </w:pPr>
      <w:r>
        <w:rPr>
          <w:b w:val="0"/>
          <w:i/>
          <w:color w:val="444444"/>
          <w:sz w:val="20"/>
        </w:rPr>
        <w:t>Sāhib merā eko hai ॥</w:t>
      </w:r>
    </w:p>
    <w:p>
      <w:pPr>
        <w:spacing w:after="200"/>
        <w:jc w:val="center"/>
      </w:pPr>
      <w:r>
        <w:rPr>
          <w:b w:val="0"/>
          <w:i w:val="0"/>
          <w:color w:val="006000"/>
          <w:sz w:val="22"/>
        </w:rPr>
        <w:t>О брат! Параматма — наш единственный хозяин и владыка,</w:t>
      </w:r>
    </w:p>
    <w:p/>
    <w:p>
      <w:pPr>
        <w:spacing w:before="160" w:after="40"/>
        <w:jc w:val="center"/>
      </w:pPr>
      <w:r>
        <w:rPr>
          <w:b/>
          <w:i w:val="0"/>
          <w:color w:val="550000"/>
          <w:sz w:val="26"/>
        </w:rPr>
        <w:t>ਏਕੋ ਹੈ ਭਾਈ ਏਕੋ ਹੈ ॥੧॥ ਰਹਾਉ ॥</w:t>
      </w:r>
    </w:p>
    <w:p>
      <w:pPr>
        <w:spacing w:after="60"/>
        <w:jc w:val="center"/>
      </w:pPr>
      <w:r>
        <w:rPr>
          <w:b w:val="0"/>
          <w:i/>
          <w:color w:val="444444"/>
          <w:sz w:val="20"/>
        </w:rPr>
        <w:t>Eko hai bhāī eko hai ॥1॥ rahāu ॥</w:t>
      </w:r>
    </w:p>
    <w:p>
      <w:pPr>
        <w:spacing w:after="200"/>
        <w:jc w:val="center"/>
      </w:pPr>
      <w:r>
        <w:rPr>
          <w:b w:val="0"/>
          <w:i w:val="0"/>
          <w:color w:val="006000"/>
          <w:sz w:val="22"/>
        </w:rPr>
        <w:t>Только он один и есть Владыка; другого, подобного ему, нет. ॥1॥ Рахау ॥</w:t>
      </w:r>
    </w:p>
    <w:p/>
    <w:p>
      <w:pPr>
        <w:spacing w:before="160" w:after="40"/>
        <w:jc w:val="center"/>
      </w:pPr>
      <w:r>
        <w:rPr>
          <w:b/>
          <w:i w:val="0"/>
          <w:color w:val="550000"/>
          <w:sz w:val="26"/>
        </w:rPr>
        <w:t>ਆਪੇ ਮਾਰੇ ਆਪੇ ਛੋਡੈ ਆਪੇ ਲੇਵੈ ਦੇਇ ॥</w:t>
      </w:r>
    </w:p>
    <w:p>
      <w:pPr>
        <w:spacing w:after="60"/>
        <w:jc w:val="center"/>
      </w:pPr>
      <w:r>
        <w:rPr>
          <w:b w:val="0"/>
          <w:i/>
          <w:color w:val="444444"/>
          <w:sz w:val="20"/>
        </w:rPr>
        <w:t>Āpe māre āpe chhoḍai āpe levai dei ॥</w:t>
      </w:r>
    </w:p>
    <w:p>
      <w:pPr>
        <w:spacing w:after="200"/>
        <w:jc w:val="center"/>
      </w:pPr>
      <w:r>
        <w:rPr>
          <w:b w:val="0"/>
          <w:i w:val="0"/>
          <w:color w:val="006000"/>
          <w:sz w:val="22"/>
        </w:rPr>
        <w:t>Пробху сам убивает всех существ, сам сохраняет, сам забирает жизнь и сам даёт жизнь.</w:t>
      </w:r>
    </w:p>
    <w:p/>
    <w:p>
      <w:pPr>
        <w:spacing w:before="160" w:after="40"/>
        <w:jc w:val="center"/>
      </w:pPr>
      <w:r>
        <w:rPr>
          <w:b/>
          <w:i w:val="0"/>
          <w:color w:val="550000"/>
          <w:sz w:val="26"/>
        </w:rPr>
        <w:t>ਆਪੇ ਵੇਖੈ ਆਪੇ ਵਿਗਸੈ ਆਪੇ ਨਦਰਿ ਕਰੇਇ ॥੨॥</w:t>
      </w:r>
    </w:p>
    <w:p>
      <w:pPr>
        <w:spacing w:after="60"/>
        <w:jc w:val="center"/>
      </w:pPr>
      <w:r>
        <w:rPr>
          <w:b w:val="0"/>
          <w:i/>
          <w:color w:val="444444"/>
          <w:sz w:val="20"/>
        </w:rPr>
        <w:t>Āpe vekhai āpe vigsai āpe nadar karei ॥2॥</w:t>
      </w:r>
    </w:p>
    <w:p>
      <w:pPr>
        <w:spacing w:after="200"/>
        <w:jc w:val="center"/>
      </w:pPr>
      <w:r>
        <w:rPr>
          <w:b w:val="0"/>
          <w:i w:val="0"/>
          <w:color w:val="006000"/>
          <w:sz w:val="22"/>
        </w:rPr>
        <w:t>Пробху сам заботится обо всех, сам радуется, заботясь, и сам обращает на всех милостивый взгляд. ॥2॥</w:t>
      </w:r>
    </w:p>
    <w:p/>
    <w:p>
      <w:pPr>
        <w:spacing w:before="160" w:after="40"/>
        <w:jc w:val="center"/>
      </w:pPr>
      <w:r>
        <w:rPr>
          <w:b/>
          <w:i w:val="0"/>
          <w:color w:val="550000"/>
          <w:sz w:val="26"/>
        </w:rPr>
        <w:t>ਜੋ ਕਿਛੁ ਕਰਣਾ ਸੋ ਕਰਿ ਰਹਿਆ ਅਵਰੁ ਨ ਕਰਣਾ ਜਾਈ ॥</w:t>
      </w:r>
    </w:p>
    <w:p>
      <w:pPr>
        <w:spacing w:after="60"/>
        <w:jc w:val="center"/>
      </w:pPr>
      <w:r>
        <w:rPr>
          <w:b w:val="0"/>
          <w:i/>
          <w:color w:val="444444"/>
          <w:sz w:val="20"/>
        </w:rPr>
        <w:t>Jo kichh karṇā so kar rahiā avar na karṇā jāī ॥</w:t>
      </w:r>
    </w:p>
    <w:p>
      <w:pPr>
        <w:spacing w:after="200"/>
        <w:jc w:val="center"/>
      </w:pPr>
      <w:r>
        <w:rPr>
          <w:b w:val="0"/>
          <w:i w:val="0"/>
          <w:color w:val="006000"/>
          <w:sz w:val="22"/>
        </w:rPr>
        <w:t>Всё, что происходит в мире, делает сам Пробху; никто другой, восстав против него, не может ничего совершить.</w:t>
      </w:r>
    </w:p>
    <w:p/>
    <w:p>
      <w:pPr>
        <w:spacing w:before="160" w:after="40"/>
        <w:jc w:val="center"/>
      </w:pPr>
      <w:r>
        <w:rPr>
          <w:b/>
          <w:i w:val="0"/>
          <w:color w:val="550000"/>
          <w:sz w:val="26"/>
        </w:rPr>
        <w:t>ਜੈਸਾ ਵਰਤੈ ਤੈਸੋ ਕਹੀਐ ਸਭ ਤੇਰੀ ਵਡਿਆਈ ॥੩॥</w:t>
      </w:r>
    </w:p>
    <w:p>
      <w:pPr>
        <w:spacing w:after="60"/>
        <w:jc w:val="center"/>
      </w:pPr>
      <w:r>
        <w:rPr>
          <w:b w:val="0"/>
          <w:i/>
          <w:color w:val="444444"/>
          <w:sz w:val="20"/>
        </w:rPr>
        <w:t>Jaisā vartai taiso kahīai sabh terī vaḍiāī ॥3॥</w:t>
      </w:r>
    </w:p>
    <w:p>
      <w:pPr>
        <w:spacing w:after="200"/>
        <w:jc w:val="center"/>
      </w:pPr>
      <w:r>
        <w:rPr>
          <w:b w:val="0"/>
          <w:i w:val="0"/>
          <w:color w:val="006000"/>
          <w:sz w:val="22"/>
        </w:rPr>
        <w:t>Какое деяние Пробху совершает, такое имя за ним и закрепляется. О Пробху! Всё, что видится, есть проявление твоего величия. ॥3॥</w:t>
      </w:r>
    </w:p>
    <w:p/>
    <w:p>
      <w:pPr>
        <w:spacing w:before="160" w:after="40"/>
        <w:jc w:val="center"/>
      </w:pPr>
      <w:r>
        <w:rPr>
          <w:b/>
          <w:i w:val="0"/>
          <w:color w:val="550000"/>
          <w:sz w:val="26"/>
        </w:rPr>
        <w:t>ਕਲਿ ਕਲਵਾਲੀ ਮਾਇਆ ਮਦੁ ਮੀਠਾ ਮਨੁ ਮਤਵਾਲਾ ਪੀਵਤੁ ਰਹੈ ॥</w:t>
      </w:r>
    </w:p>
    <w:p>
      <w:pPr>
        <w:spacing w:after="60"/>
        <w:jc w:val="center"/>
      </w:pPr>
      <w:r>
        <w:rPr>
          <w:b w:val="0"/>
          <w:i/>
          <w:color w:val="444444"/>
          <w:sz w:val="20"/>
        </w:rPr>
        <w:t>Kal kalvālī māiā mad mīṭhā man matvālā pīvat rahai ॥</w:t>
      </w:r>
    </w:p>
    <w:p>
      <w:pPr>
        <w:spacing w:after="200"/>
        <w:jc w:val="center"/>
      </w:pPr>
      <w:r>
        <w:rPr>
          <w:b w:val="0"/>
          <w:i w:val="0"/>
          <w:color w:val="006000"/>
          <w:sz w:val="22"/>
        </w:rPr>
        <w:t>Как у торговки вином есть вино, и пьяница приходит и пьёт снова и снова, так и в мире есть дух Кали-юги: под его влиянием майя кажется сладкой, и ум существ пьянеет от неё.</w:t>
      </w:r>
    </w:p>
    <w:p/>
    <w:p>
      <w:pPr>
        <w:spacing w:before="160" w:after="40"/>
        <w:jc w:val="center"/>
      </w:pPr>
      <w:r>
        <w:rPr>
          <w:b/>
          <w:i w:val="0"/>
          <w:color w:val="550000"/>
          <w:sz w:val="26"/>
        </w:rPr>
        <w:t>ਆਪੇ ਰੂਪ ਕਰੇ ਬਹੁ ਭਾਂਤੀਂ ਨਾਨਕੁ ਬਪੁੜਾ ਏਵ ਕਹੈ ॥੪॥੫॥</w:t>
      </w:r>
    </w:p>
    <w:p>
      <w:pPr>
        <w:spacing w:after="60"/>
        <w:jc w:val="center"/>
      </w:pPr>
      <w:r>
        <w:rPr>
          <w:b w:val="0"/>
          <w:i/>
          <w:color w:val="444444"/>
          <w:sz w:val="20"/>
        </w:rPr>
        <w:t>Āpe rūp करे bahu bhā̃tī̃ Nānak bapuṛā ev kahai ॥4॥5॥</w:t>
      </w:r>
    </w:p>
    <w:p>
      <w:pPr>
        <w:spacing w:after="200"/>
        <w:jc w:val="center"/>
      </w:pPr>
      <w:r>
        <w:rPr>
          <w:b w:val="0"/>
          <w:i w:val="0"/>
          <w:color w:val="006000"/>
          <w:sz w:val="22"/>
        </w:rPr>
        <w:t>Эти разнообразные формы тоже создаёт сам Пробху. Хотя это кажется удивительным, бедный Нанак, видя его присутствующим во всём хорошем и плохом, может сказать только это. ॥4॥5॥</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ਵਾਜਾ ਮਤਿ ਪਖਾਵਜੁ ਭਾਉ ॥</w:t>
      </w:r>
    </w:p>
    <w:p>
      <w:pPr>
        <w:spacing w:after="60"/>
        <w:jc w:val="center"/>
      </w:pPr>
      <w:r>
        <w:rPr>
          <w:b w:val="0"/>
          <w:i/>
          <w:color w:val="444444"/>
          <w:sz w:val="20"/>
        </w:rPr>
        <w:t>Vājā mat pakhāvaj bhāu ॥</w:t>
      </w:r>
    </w:p>
    <w:p>
      <w:pPr>
        <w:spacing w:after="200"/>
        <w:jc w:val="center"/>
      </w:pPr>
      <w:r>
        <w:rPr>
          <w:b w:val="0"/>
          <w:i w:val="0"/>
          <w:color w:val="006000"/>
          <w:sz w:val="22"/>
        </w:rPr>
        <w:t>Тот человек, который сделал возвышенный разум своим инструментом, а любовь к Пробху — парным барабаном,</w:t>
      </w:r>
    </w:p>
    <w:p/>
    <w:p>
      <w:pPr>
        <w:spacing w:before="160" w:after="40"/>
        <w:jc w:val="center"/>
      </w:pPr>
      <w:r>
        <w:rPr>
          <w:b/>
          <w:i w:val="0"/>
          <w:color w:val="550000"/>
          <w:sz w:val="26"/>
        </w:rPr>
        <w:t>ਹੋਇ ਅਨੰਦੁ ਸਦਾ ਮਨਿ ਚਾਉ ॥</w:t>
      </w:r>
    </w:p>
    <w:p>
      <w:pPr>
        <w:spacing w:after="60"/>
        <w:jc w:val="center"/>
      </w:pPr>
      <w:r>
        <w:rPr>
          <w:b w:val="0"/>
          <w:i/>
          <w:color w:val="444444"/>
          <w:sz w:val="20"/>
        </w:rPr>
        <w:t>Hoi anand sadā man chāu ॥</w:t>
      </w:r>
    </w:p>
    <w:p>
      <w:pPr>
        <w:spacing w:after="200"/>
        <w:jc w:val="center"/>
      </w:pPr>
      <w:r>
        <w:rPr>
          <w:b w:val="0"/>
          <w:i w:val="0"/>
          <w:color w:val="006000"/>
          <w:sz w:val="22"/>
        </w:rPr>
        <w:t>у того внутри всегда пребывает радость, и в уме его живёт воодушевление.</w:t>
      </w:r>
    </w:p>
    <w:p/>
    <w:p>
      <w:pPr>
        <w:spacing w:before="160" w:after="40"/>
        <w:jc w:val="center"/>
      </w:pPr>
      <w:r>
        <w:rPr>
          <w:b/>
          <w:i w:val="0"/>
          <w:color w:val="550000"/>
          <w:sz w:val="26"/>
        </w:rPr>
        <w:t>ਏਹਾ ਭਗਤਿ ਏਹੋ ਤਪ ਤਾਉ ॥</w:t>
      </w:r>
    </w:p>
    <w:p>
      <w:pPr>
        <w:spacing w:after="60"/>
        <w:jc w:val="center"/>
      </w:pPr>
      <w:r>
        <w:rPr>
          <w:b w:val="0"/>
          <w:i/>
          <w:color w:val="444444"/>
          <w:sz w:val="20"/>
        </w:rPr>
        <w:t>Ehā bhagat eho tap tāu ॥</w:t>
      </w:r>
    </w:p>
    <w:p>
      <w:pPr>
        <w:spacing w:after="200"/>
        <w:jc w:val="center"/>
      </w:pPr>
      <w:r>
        <w:rPr>
          <w:b w:val="0"/>
          <w:i w:val="0"/>
          <w:color w:val="006000"/>
          <w:sz w:val="22"/>
        </w:rPr>
        <w:t>Вот это и есть истинная бхагти, и вот это — великий тап. Пребывая в этой духовной радости, всегда иди по пути жизни.</w:t>
      </w:r>
    </w:p>
    <w:p/>
    <w:p>
      <w:pPr>
        <w:spacing w:before="160" w:after="40"/>
        <w:jc w:val="center"/>
      </w:pPr>
      <w:r>
        <w:rPr>
          <w:b/>
          <w:i w:val="0"/>
          <w:color w:val="550000"/>
          <w:sz w:val="26"/>
        </w:rPr>
        <w:t>ਇਤੁ ਰੰਗਿ ਨਾਚਹੁ ਰਖਿ ਰਖਿ ਪਾਉ ॥੧॥</w:t>
      </w:r>
    </w:p>
    <w:p>
      <w:pPr>
        <w:spacing w:after="60"/>
        <w:jc w:val="center"/>
      </w:pPr>
      <w:r>
        <w:rPr>
          <w:b w:val="0"/>
          <w:i/>
          <w:color w:val="444444"/>
          <w:sz w:val="20"/>
        </w:rPr>
        <w:t>It rang nāchahu rakh rakh pāu ॥1॥</w:t>
      </w:r>
    </w:p>
    <w:p>
      <w:pPr>
        <w:spacing w:after="200"/>
        <w:jc w:val="center"/>
      </w:pPr>
      <w:r>
        <w:rPr>
          <w:b w:val="0"/>
          <w:i w:val="0"/>
          <w:color w:val="006000"/>
          <w:sz w:val="22"/>
        </w:rPr>
        <w:t>Вот такой танец и танцуйте. Считать, будто танцы раса и есть кришна-бхакти, — заблуждение. ॥1॥</w:t>
      </w:r>
    </w:p>
    <w:p/>
    <w:p>
      <w:pPr>
        <w:spacing w:before="160" w:after="40"/>
        <w:jc w:val="center"/>
      </w:pPr>
      <w:r>
        <w:rPr>
          <w:b/>
          <w:i w:val="0"/>
          <w:color w:val="550000"/>
          <w:sz w:val="26"/>
        </w:rPr>
        <w:t>ਪੂਰੇ ਤਾਲ ਜਾਣੈ ਸਾਲਾਹ ॥</w:t>
      </w:r>
    </w:p>
    <w:p>
      <w:pPr>
        <w:spacing w:after="60"/>
        <w:jc w:val="center"/>
      </w:pPr>
      <w:r>
        <w:rPr>
          <w:b w:val="0"/>
          <w:i/>
          <w:color w:val="444444"/>
          <w:sz w:val="20"/>
        </w:rPr>
        <w:t>Pūre tāl jāṇai sālāh ॥</w:t>
      </w:r>
    </w:p>
    <w:p>
      <w:pPr>
        <w:spacing w:after="200"/>
        <w:jc w:val="center"/>
      </w:pPr>
      <w:r>
        <w:rPr>
          <w:b w:val="0"/>
          <w:i w:val="0"/>
          <w:color w:val="006000"/>
          <w:sz w:val="22"/>
        </w:rPr>
        <w:t>Тот, кто умеет восхвалять Параматму, танцует в такт в жизненном танце, то есть идёт по верным линиям жизни.</w:t>
      </w:r>
    </w:p>
    <w:p/>
    <w:p>
      <w:pPr>
        <w:spacing w:before="160" w:after="40"/>
        <w:jc w:val="center"/>
      </w:pPr>
      <w:r>
        <w:rPr>
          <w:b/>
          <w:i w:val="0"/>
          <w:color w:val="550000"/>
          <w:sz w:val="26"/>
        </w:rPr>
        <w:t>ਹੋਰੁ ਨਚਣਾ ਖੁਸੀਆ ਮਨ ਮਾਹ ॥੧॥ ਰਹਾਉ ॥</w:t>
      </w:r>
    </w:p>
    <w:p>
      <w:pPr>
        <w:spacing w:after="60"/>
        <w:jc w:val="center"/>
      </w:pPr>
      <w:r>
        <w:rPr>
          <w:b w:val="0"/>
          <w:i/>
          <w:color w:val="444444"/>
          <w:sz w:val="20"/>
        </w:rPr>
        <w:t>Hor nachṇā khusīā man māh ॥1॥ rahāu ॥</w:t>
      </w:r>
    </w:p>
    <w:p>
      <w:pPr>
        <w:spacing w:after="200"/>
        <w:jc w:val="center"/>
      </w:pPr>
      <w:r>
        <w:rPr>
          <w:b w:val="0"/>
          <w:i w:val="0"/>
          <w:color w:val="006000"/>
          <w:sz w:val="22"/>
        </w:rPr>
        <w:t>А все прочие танцы перед образом Кришны в раса и подобных обрядах — это лишь радости ума, его прихоти. Это не бхагти, это танец, на который гонит сам ум. ॥1॥ Рахау ॥</w:t>
      </w:r>
    </w:p>
    <w:p/>
    <w:p>
      <w:pPr>
        <w:spacing w:before="160" w:after="40"/>
        <w:jc w:val="center"/>
      </w:pPr>
      <w:r>
        <w:rPr>
          <w:b/>
          <w:i w:val="0"/>
          <w:color w:val="550000"/>
          <w:sz w:val="26"/>
        </w:rPr>
        <w:t>ਸਤੁ ਸੰਤੋਖੁ ਵਜਹਿ ਦੁਇ ਤਾਲ ॥</w:t>
      </w:r>
    </w:p>
    <w:p>
      <w:pPr>
        <w:spacing w:after="60"/>
        <w:jc w:val="center"/>
      </w:pPr>
      <w:r>
        <w:rPr>
          <w:b w:val="0"/>
          <w:i/>
          <w:color w:val="444444"/>
          <w:sz w:val="20"/>
        </w:rPr>
        <w:t>Sat santokh vajahi dui tāl ॥</w:t>
      </w:r>
    </w:p>
    <w:p>
      <w:pPr>
        <w:spacing w:after="200"/>
        <w:jc w:val="center"/>
      </w:pPr>
      <w:r>
        <w:rPr>
          <w:b w:val="0"/>
          <w:i w:val="0"/>
          <w:color w:val="006000"/>
          <w:sz w:val="22"/>
        </w:rPr>
        <w:t>Пусть звенят две тарелочки: служение творению и жизнь в довольстве.</w:t>
      </w:r>
    </w:p>
    <w:p/>
    <w:p>
      <w:pPr>
        <w:spacing w:before="160" w:after="40"/>
        <w:jc w:val="center"/>
      </w:pPr>
      <w:r>
        <w:rPr>
          <w:b/>
          <w:i w:val="0"/>
          <w:color w:val="550000"/>
          <w:sz w:val="26"/>
        </w:rPr>
        <w:t>ਪੈਰੀ ਵਾਜਾ ਸਦਾ ਨਿਹਾਲ ॥</w:t>
      </w:r>
    </w:p>
    <w:p>
      <w:pPr>
        <w:spacing w:after="60"/>
        <w:jc w:val="center"/>
      </w:pPr>
      <w:r>
        <w:rPr>
          <w:b w:val="0"/>
          <w:i/>
          <w:color w:val="444444"/>
          <w:sz w:val="20"/>
        </w:rPr>
        <w:t>Pairī vājā sadā nihāl ॥</w:t>
      </w:r>
    </w:p>
    <w:p>
      <w:pPr>
        <w:spacing w:after="200"/>
        <w:jc w:val="center"/>
      </w:pPr>
      <w:r>
        <w:rPr>
          <w:b w:val="0"/>
          <w:i w:val="0"/>
          <w:color w:val="006000"/>
          <w:sz w:val="22"/>
        </w:rPr>
        <w:t>Пусть ножными колокольчиками будет постоянная светлая радость.</w:t>
      </w:r>
    </w:p>
    <w:p/>
    <w:p>
      <w:pPr>
        <w:spacing w:before="160" w:after="40"/>
        <w:jc w:val="center"/>
      </w:pPr>
      <w:r>
        <w:rPr>
          <w:b/>
          <w:i w:val="0"/>
          <w:color w:val="550000"/>
          <w:sz w:val="26"/>
        </w:rPr>
        <w:t>ਰਾਗੁ ਨਾਦੁ ਨਹੀ ਦੂਜਾ ਭਾਉ ॥</w:t>
      </w:r>
    </w:p>
    <w:p>
      <w:pPr>
        <w:spacing w:after="60"/>
        <w:jc w:val="center"/>
      </w:pPr>
      <w:r>
        <w:rPr>
          <w:b w:val="0"/>
          <w:i/>
          <w:color w:val="444444"/>
          <w:sz w:val="20"/>
        </w:rPr>
        <w:t>Rāg nād nahī dūjā bhāu ॥</w:t>
      </w:r>
    </w:p>
    <w:p>
      <w:pPr>
        <w:spacing w:after="200"/>
        <w:jc w:val="center"/>
      </w:pPr>
      <w:r>
        <w:rPr>
          <w:b w:val="0"/>
          <w:i w:val="0"/>
          <w:color w:val="006000"/>
          <w:sz w:val="22"/>
        </w:rPr>
        <w:t>Пусть внутри всегда звучат мелодия и напев, то есть чтобы, кроме любви к Пробху, не было никакой иной привязанности.</w:t>
      </w:r>
    </w:p>
    <w:p/>
    <w:p>
      <w:pPr>
        <w:spacing w:before="160" w:after="40"/>
        <w:jc w:val="center"/>
      </w:pPr>
      <w:r>
        <w:rPr>
          <w:b/>
          <w:i w:val="0"/>
          <w:color w:val="550000"/>
          <w:sz w:val="26"/>
        </w:rPr>
        <w:t>ਇਤੁ ਰੰਗਿ ਨਾਚਹੁ ਰਖਿ ਰਖਿ ਪਾਉ ॥੨॥</w:t>
      </w:r>
    </w:p>
    <w:p>
      <w:pPr>
        <w:spacing w:after="60"/>
        <w:jc w:val="center"/>
      </w:pPr>
      <w:r>
        <w:rPr>
          <w:b w:val="0"/>
          <w:i/>
          <w:color w:val="444444"/>
          <w:sz w:val="20"/>
        </w:rPr>
        <w:t>It rang nāchahu rakh rakh pāu ॥2॥</w:t>
      </w:r>
    </w:p>
    <w:p>
      <w:pPr>
        <w:spacing w:after="200"/>
        <w:jc w:val="center"/>
      </w:pPr>
      <w:r>
        <w:rPr>
          <w:b w:val="0"/>
          <w:i w:val="0"/>
          <w:color w:val="006000"/>
          <w:sz w:val="22"/>
        </w:rPr>
        <w:t>О брат! Пребывай в этой духовной радости, иди этим путём жизни. Вот такой танец и танцуй, то есть вкушай духовный подъём такой жизни. ॥2॥</w:t>
      </w:r>
    </w:p>
    <w:p/>
    <w:p>
      <w:pPr>
        <w:spacing w:before="160" w:after="40"/>
        <w:jc w:val="center"/>
      </w:pPr>
      <w:r>
        <w:rPr>
          <w:b/>
          <w:i w:val="0"/>
          <w:color w:val="550000"/>
          <w:sz w:val="26"/>
        </w:rPr>
        <w:t>ਭਉ ਫੇਰੀ ਹੋਵੈ ਮਨ ਚੀਤਿ ॥</w:t>
      </w:r>
    </w:p>
    <w:p>
      <w:pPr>
        <w:spacing w:after="60"/>
        <w:jc w:val="center"/>
      </w:pPr>
      <w:r>
        <w:rPr>
          <w:b w:val="0"/>
          <w:i/>
          <w:color w:val="444444"/>
          <w:sz w:val="20"/>
        </w:rPr>
        <w:t>Bhau pherī hovai man chīt ॥</w:t>
      </w:r>
    </w:p>
    <w:p>
      <w:pPr>
        <w:spacing w:after="200"/>
        <w:jc w:val="center"/>
      </w:pPr>
      <w:r>
        <w:rPr>
          <w:b w:val="0"/>
          <w:i w:val="0"/>
          <w:color w:val="006000"/>
          <w:sz w:val="22"/>
        </w:rPr>
        <w:t>Пусть кружением этого танца будет то, что страх и благоговение перед Пробху прочно пребывают в уме и сознании.</w:t>
      </w:r>
    </w:p>
    <w:p/>
    <w:p>
      <w:pPr>
        <w:spacing w:before="160" w:after="40"/>
        <w:jc w:val="center"/>
      </w:pPr>
      <w:r>
        <w:rPr>
          <w:b/>
          <w:i w:val="0"/>
          <w:color w:val="550000"/>
          <w:sz w:val="26"/>
        </w:rPr>
        <w:t>ਬਹਦਿਆ ਉਠਦਿਆ ਨੀਤਾ ਨੀਤਿ ॥</w:t>
      </w:r>
    </w:p>
    <w:p>
      <w:pPr>
        <w:spacing w:after="60"/>
        <w:jc w:val="center"/>
      </w:pPr>
      <w:r>
        <w:rPr>
          <w:b w:val="0"/>
          <w:i/>
          <w:color w:val="444444"/>
          <w:sz w:val="20"/>
        </w:rPr>
        <w:t>Bahdiā uṭhdiā nītā nīt ॥</w:t>
      </w:r>
    </w:p>
    <w:p>
      <w:pPr>
        <w:spacing w:after="200"/>
        <w:jc w:val="center"/>
      </w:pPr>
      <w:r>
        <w:rPr>
          <w:b w:val="0"/>
          <w:i w:val="0"/>
          <w:color w:val="006000"/>
          <w:sz w:val="22"/>
        </w:rPr>
        <w:t>Пусть при вставании и сидении, всегда и постоянно, этот страх Пробху остаётся в уме.</w:t>
      </w:r>
    </w:p>
    <w:p/>
    <w:p>
      <w:pPr>
        <w:spacing w:before="160" w:after="40"/>
        <w:jc w:val="center"/>
      </w:pPr>
      <w:r>
        <w:rPr>
          <w:b/>
          <w:i w:val="0"/>
          <w:color w:val="550000"/>
          <w:sz w:val="26"/>
        </w:rPr>
        <w:t>ਲੇਟਣਿ ਲੇਟਿ ਜਾਣੈ ਤਨੁ ਸੁਆਹੁ ॥</w:t>
      </w:r>
    </w:p>
    <w:p>
      <w:pPr>
        <w:spacing w:after="60"/>
        <w:jc w:val="center"/>
      </w:pPr>
      <w:r>
        <w:rPr>
          <w:b w:val="0"/>
          <w:i/>
          <w:color w:val="444444"/>
          <w:sz w:val="20"/>
        </w:rPr>
        <w:t>Leṭaṇ leṭ jāṇai tan suāhu ॥</w:t>
      </w:r>
    </w:p>
    <w:p>
      <w:pPr>
        <w:spacing w:after="200"/>
        <w:jc w:val="center"/>
      </w:pPr>
      <w:r>
        <w:rPr>
          <w:b w:val="0"/>
          <w:i w:val="0"/>
          <w:color w:val="006000"/>
          <w:sz w:val="22"/>
        </w:rPr>
        <w:t>Пусть человек считает своё тело тленным — это и будет его танцевальным падением наземь.</w:t>
      </w:r>
    </w:p>
    <w:p/>
    <w:p>
      <w:pPr>
        <w:spacing w:before="160" w:after="40"/>
        <w:jc w:val="center"/>
      </w:pPr>
      <w:r>
        <w:rPr>
          <w:b/>
          <w:i w:val="0"/>
          <w:color w:val="550000"/>
          <w:sz w:val="26"/>
        </w:rPr>
        <w:t>ਇਤੁ ਰੰਗਿ ਨਾਚਹੁ ਰਖਿ ਰਖਿ ਪਾਉ ॥੩॥</w:t>
      </w:r>
    </w:p>
    <w:p>
      <w:pPr>
        <w:spacing w:after="60"/>
        <w:jc w:val="center"/>
      </w:pPr>
      <w:r>
        <w:rPr>
          <w:b w:val="0"/>
          <w:i/>
          <w:color w:val="444444"/>
          <w:sz w:val="20"/>
        </w:rPr>
        <w:t>It rang nāchahu rakh rakh pāu ॥3॥</w:t>
      </w:r>
    </w:p>
    <w:p>
      <w:pPr>
        <w:spacing w:after="200"/>
        <w:jc w:val="center"/>
      </w:pPr>
      <w:r>
        <w:rPr>
          <w:b w:val="0"/>
          <w:i w:val="0"/>
          <w:color w:val="006000"/>
          <w:sz w:val="22"/>
        </w:rPr>
        <w:t>О брат! Оставайся в этой радости, живи такой жизнью. Вот такой танец и танцуй, вкушай этот духовный подъём. ॥3॥</w:t>
      </w:r>
    </w:p>
    <w:p/>
    <w:p>
      <w:pPr>
        <w:spacing w:before="160" w:after="40"/>
        <w:jc w:val="center"/>
      </w:pPr>
      <w:r>
        <w:rPr>
          <w:b/>
          <w:i w:val="0"/>
          <w:color w:val="550000"/>
          <w:sz w:val="26"/>
        </w:rPr>
        <w:t>ਸਿਖ ਸਭਾ ਦੀਖਿਆ ਕਾ ਭਾਉ ॥</w:t>
      </w:r>
    </w:p>
    <w:p>
      <w:pPr>
        <w:spacing w:after="60"/>
        <w:jc w:val="center"/>
      </w:pPr>
      <w:r>
        <w:rPr>
          <w:b w:val="0"/>
          <w:i/>
          <w:color w:val="444444"/>
          <w:sz w:val="20"/>
        </w:rPr>
        <w:t>Sikh sabhā dīkhiā kā bhāu ॥</w:t>
      </w:r>
    </w:p>
    <w:p>
      <w:pPr>
        <w:spacing w:after="200"/>
        <w:jc w:val="center"/>
      </w:pPr>
      <w:r>
        <w:rPr>
          <w:b w:val="0"/>
          <w:i w:val="0"/>
          <w:color w:val="006000"/>
          <w:sz w:val="22"/>
        </w:rPr>
        <w:t>Живя в сатсанге, взращивать в себе любовь к наставлению Гуру.</w:t>
      </w:r>
    </w:p>
    <w:p/>
    <w:p>
      <w:pPr>
        <w:spacing w:before="160" w:after="40"/>
        <w:jc w:val="center"/>
      </w:pPr>
      <w:r>
        <w:rPr>
          <w:b/>
          <w:i w:val="0"/>
          <w:color w:val="550000"/>
          <w:sz w:val="26"/>
        </w:rPr>
        <w:t>ਗੁਰਮੁਖਿ ਸੁਣਣਾ ਸਾਚਾ ਨਾਉ ॥</w:t>
      </w:r>
    </w:p>
    <w:p>
      <w:pPr>
        <w:spacing w:after="60"/>
        <w:jc w:val="center"/>
      </w:pPr>
      <w:r>
        <w:rPr>
          <w:b w:val="0"/>
          <w:i/>
          <w:color w:val="444444"/>
          <w:sz w:val="20"/>
        </w:rPr>
        <w:t>Gurmukh suṇṇā sāchā nāu ॥</w:t>
      </w:r>
    </w:p>
    <w:p>
      <w:pPr>
        <w:spacing w:after="200"/>
        <w:jc w:val="center"/>
      </w:pPr>
      <w:r>
        <w:rPr>
          <w:b w:val="0"/>
          <w:i w:val="0"/>
          <w:color w:val="006000"/>
          <w:sz w:val="22"/>
        </w:rPr>
        <w:t>Оставаясь обращённым к Гуру, слушать истинное Имя Параматмы.</w:t>
      </w:r>
    </w:p>
    <w:p/>
    <w:p>
      <w:pPr>
        <w:spacing w:before="160" w:after="40"/>
        <w:jc w:val="center"/>
      </w:pPr>
      <w:r>
        <w:rPr>
          <w:b/>
          <w:i w:val="0"/>
          <w:color w:val="550000"/>
          <w:sz w:val="26"/>
        </w:rPr>
        <w:t>ਨਾਨਕ ਆਖਣੁ ਵੇਰਾ ਵੇਰ ॥</w:t>
      </w:r>
    </w:p>
    <w:p>
      <w:pPr>
        <w:spacing w:after="60"/>
        <w:jc w:val="center"/>
      </w:pPr>
      <w:r>
        <w:rPr>
          <w:b w:val="0"/>
          <w:i/>
          <w:color w:val="444444"/>
          <w:sz w:val="20"/>
        </w:rPr>
        <w:t>Nānak ākhaṇ verā ver ॥</w:t>
      </w:r>
    </w:p>
    <w:p>
      <w:pPr>
        <w:spacing w:after="200"/>
        <w:jc w:val="center"/>
      </w:pPr>
      <w:r>
        <w:rPr>
          <w:b w:val="0"/>
          <w:i w:val="0"/>
          <w:color w:val="006000"/>
          <w:sz w:val="22"/>
        </w:rPr>
        <w:t>Снова и снова повторять Имя Параматмы —</w:t>
      </w:r>
    </w:p>
    <w:p/>
    <w:p>
      <w:pPr>
        <w:spacing w:before="160" w:after="40"/>
        <w:jc w:val="center"/>
      </w:pPr>
      <w:r>
        <w:rPr>
          <w:b/>
          <w:i w:val="0"/>
          <w:color w:val="550000"/>
          <w:sz w:val="26"/>
        </w:rPr>
        <w:t>ਇਤੁ ਰੰਗਿ ਨਾਚਹੁ ਰਖਿ ਰਖਿ ਪੈਰ ॥੪॥੬॥</w:t>
      </w:r>
    </w:p>
    <w:p>
      <w:pPr>
        <w:spacing w:after="60"/>
        <w:jc w:val="center"/>
      </w:pPr>
      <w:r>
        <w:rPr>
          <w:b w:val="0"/>
          <w:i/>
          <w:color w:val="444444"/>
          <w:sz w:val="20"/>
        </w:rPr>
        <w:t>It rang nāchahu rakh rakh pair ॥4॥6॥</w:t>
      </w:r>
    </w:p>
    <w:p>
      <w:pPr>
        <w:spacing w:after="200"/>
        <w:jc w:val="center"/>
      </w:pPr>
      <w:r>
        <w:rPr>
          <w:b w:val="0"/>
          <w:i w:val="0"/>
          <w:color w:val="006000"/>
          <w:sz w:val="22"/>
        </w:rPr>
        <w:t>В этом цвете, о Нанак, стой и ставь ноги на этот жизненный путь. Вот такой танец и танцуй, вкушай радость такой жизни. ॥4॥6॥</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ਪਉਣੁ ਉਪਾਇ ਧਰੀ ਸਭ ਧਰਤੀ ਜਲ ਅਗਨੀ ਕਾ ਬੰਧੁ ਕੀਆ ॥</w:t>
      </w:r>
    </w:p>
    <w:p>
      <w:pPr>
        <w:spacing w:after="60"/>
        <w:jc w:val="center"/>
      </w:pPr>
      <w:r>
        <w:rPr>
          <w:b w:val="0"/>
          <w:i/>
          <w:color w:val="444444"/>
          <w:sz w:val="20"/>
        </w:rPr>
        <w:t>Pauṇ upāi dharī sabh dhartī jal agnī kā bandh kīā ॥</w:t>
      </w:r>
    </w:p>
    <w:p>
      <w:pPr>
        <w:spacing w:after="200"/>
        <w:jc w:val="center"/>
      </w:pPr>
      <w:r>
        <w:rPr>
          <w:b w:val="0"/>
          <w:i w:val="0"/>
          <w:color w:val="006000"/>
          <w:sz w:val="22"/>
        </w:rPr>
        <w:t>Параматма создал воздух, устроил всю землю, соединил воду и огонь, то есть, собрав вместе все эти противоположные элементы, сотворил мир. Это удивительная лила Творца, из которой видно, что он обладает безмерной силой. Но забывать это величие и видеть его величие лишь в убийстве Равана — ошибка.</w:t>
      </w:r>
    </w:p>
    <w:p/>
    <w:p>
      <w:pPr>
        <w:spacing w:before="160" w:after="40"/>
        <w:jc w:val="center"/>
      </w:pPr>
      <w:r>
        <w:rPr>
          <w:b/>
          <w:i w:val="0"/>
          <w:color w:val="550000"/>
          <w:sz w:val="26"/>
        </w:rPr>
        <w:t>ਅੰਧੁਲੈ ਦਹਸਿਰਿ ਮੂੰਡੁ ਕਟਾਇਆ ਰਾਵਣੁ ਮਾਰਿ ਕਿਆ ਵਡਾ ਭਇਆ ॥੧॥</w:t>
      </w:r>
    </w:p>
    <w:p>
      <w:pPr>
        <w:spacing w:after="60"/>
        <w:jc w:val="center"/>
      </w:pPr>
      <w:r>
        <w:rPr>
          <w:b w:val="0"/>
          <w:i/>
          <w:color w:val="444444"/>
          <w:sz w:val="20"/>
        </w:rPr>
        <w:t>Andhulai dahsir mūṇḍ kaṭāiā Rāvaṇ mār kiā vaḍā bhaiā ॥1॥</w:t>
      </w:r>
    </w:p>
    <w:p>
      <w:pPr>
        <w:spacing w:after="200"/>
        <w:jc w:val="center"/>
      </w:pPr>
      <w:r>
        <w:rPr>
          <w:b w:val="0"/>
          <w:i w:val="0"/>
          <w:color w:val="006000"/>
          <w:sz w:val="22"/>
        </w:rPr>
        <w:t>Слепой умом Раван сам навлёк на себя смерть своей глупостью. Параматма не стал великим только оттого, что убил одного этого глупого Равана. ॥1॥</w:t>
      </w:r>
    </w:p>
    <w:p/>
    <w:p>
      <w:pPr>
        <w:spacing w:before="160" w:after="40"/>
        <w:jc w:val="center"/>
      </w:pPr>
      <w:r>
        <w:rPr>
          <w:b/>
          <w:i w:val="0"/>
          <w:color w:val="550000"/>
          <w:sz w:val="26"/>
        </w:rPr>
        <w:t>ਕਿਆ ਉਪਮਾ ਤੇਰੀ ਆਖੀ ਜਾਇ ॥</w:t>
      </w:r>
    </w:p>
    <w:p>
      <w:pPr>
        <w:spacing w:after="60"/>
        <w:jc w:val="center"/>
      </w:pPr>
      <w:r>
        <w:rPr>
          <w:b w:val="0"/>
          <w:i/>
          <w:color w:val="444444"/>
          <w:sz w:val="20"/>
        </w:rPr>
        <w:t>Kiā upmā terī ākhī jāi ॥</w:t>
      </w:r>
    </w:p>
    <w:p>
      <w:pPr>
        <w:spacing w:after="200"/>
        <w:jc w:val="center"/>
      </w:pPr>
      <w:r>
        <w:rPr>
          <w:b w:val="0"/>
          <w:i w:val="0"/>
          <w:color w:val="006000"/>
          <w:sz w:val="22"/>
        </w:rPr>
        <w:t>О Пробху! Твоё величие невозможно описать.</w:t>
      </w:r>
    </w:p>
    <w:p/>
    <w:p>
      <w:pPr>
        <w:spacing w:before="160" w:after="40"/>
        <w:jc w:val="center"/>
      </w:pPr>
      <w:r>
        <w:rPr>
          <w:b/>
          <w:i w:val="0"/>
          <w:color w:val="550000"/>
          <w:sz w:val="26"/>
        </w:rPr>
        <w:t>ਤੂੰ ਸਰਬੇ ਪੂਰਿ ਰਹਿਆ ਲਿਵ ਲਾਇ ॥੧॥ ਰਹਾਉ ॥</w:t>
      </w:r>
    </w:p>
    <w:p>
      <w:pPr>
        <w:spacing w:after="60"/>
        <w:jc w:val="center"/>
      </w:pPr>
      <w:r>
        <w:rPr>
          <w:b w:val="0"/>
          <w:i/>
          <w:color w:val="444444"/>
          <w:sz w:val="20"/>
        </w:rPr>
        <w:t>Tū̃ sarbe pūr rahiā liv lāi ॥1॥ rahāu ॥</w:t>
      </w:r>
    </w:p>
    <w:p>
      <w:pPr>
        <w:spacing w:after="200"/>
        <w:jc w:val="center"/>
      </w:pPr>
      <w:r>
        <w:rPr>
          <w:b w:val="0"/>
          <w:i w:val="0"/>
          <w:color w:val="006000"/>
          <w:sz w:val="22"/>
        </w:rPr>
        <w:t>Ты присутствуешь во всех существах, пронизываешь всех. ॥1॥ Рахау ॥</w:t>
      </w:r>
    </w:p>
    <w:p/>
    <w:p>
      <w:pPr>
        <w:spacing w:before="160" w:after="40"/>
        <w:jc w:val="center"/>
      </w:pPr>
      <w:r>
        <w:rPr>
          <w:b/>
          <w:i w:val="0"/>
          <w:color w:val="550000"/>
          <w:sz w:val="26"/>
        </w:rPr>
        <w:t>ਜੀਅ ਉਪਾਇ ਜੁਗਤਿ ਹਥਿ ਕੀਨੀ ਕਾਲੀ ਨਥਿ ਕਿਆ ਵਡਾ ਭਇਆ ॥</w:t>
      </w:r>
    </w:p>
    <w:p>
      <w:pPr>
        <w:spacing w:after="60"/>
        <w:jc w:val="center"/>
      </w:pPr>
      <w:r>
        <w:rPr>
          <w:b w:val="0"/>
          <w:i/>
          <w:color w:val="444444"/>
          <w:sz w:val="20"/>
        </w:rPr>
        <w:t>Jīa upāi jugat hath kīnī kālī nath kiā vaḍā bhaiā ॥</w:t>
      </w:r>
    </w:p>
    <w:p>
      <w:pPr>
        <w:spacing w:after="200"/>
        <w:jc w:val="center"/>
      </w:pPr>
      <w:r>
        <w:rPr>
          <w:b w:val="0"/>
          <w:i w:val="0"/>
          <w:color w:val="006000"/>
          <w:sz w:val="22"/>
        </w:rPr>
        <w:t>О Акал Пуракх! Создав всех живых существ мира, ты держишь в своей руке способ жизни каждого, всех обуздал. Ты не стал великим лишь оттого, что обуздал змея Калию.</w:t>
      </w:r>
    </w:p>
    <w:p/>
    <w:p>
      <w:pPr>
        <w:spacing w:before="160" w:after="40"/>
        <w:jc w:val="center"/>
      </w:pPr>
      <w:r>
        <w:rPr>
          <w:b/>
          <w:i w:val="0"/>
          <w:color w:val="550000"/>
          <w:sz w:val="26"/>
        </w:rPr>
        <w:t>ਕਿਸੁ ਤੂੰ ਪੁਰਖੁ ਜੋਰੂ ਕਉਣ ਕਹੀਐ ਸਰਬ ਨਿਰੰਤਰਿ ਰਵਿ ਰਹਿਆ ॥੨॥</w:t>
      </w:r>
    </w:p>
    <w:p>
      <w:pPr>
        <w:spacing w:after="60"/>
        <w:jc w:val="center"/>
      </w:pPr>
      <w:r>
        <w:rPr>
          <w:b w:val="0"/>
          <w:i/>
          <w:color w:val="444444"/>
          <w:sz w:val="20"/>
        </w:rPr>
        <w:t>Kis tū̃ purakh jorū kauṇ kahīai sarab nirantar rav rahiā ॥2॥</w:t>
      </w:r>
    </w:p>
    <w:p>
      <w:pPr>
        <w:spacing w:after="200"/>
        <w:jc w:val="center"/>
      </w:pPr>
      <w:r>
        <w:rPr>
          <w:b w:val="0"/>
          <w:i w:val="0"/>
          <w:color w:val="006000"/>
          <w:sz w:val="22"/>
        </w:rPr>
        <w:t>Ты не муж какой-то особой женщины, и никакая женщина не является твоей женой; ты одинаково присутствуешь внутри всех существ. ॥2॥</w:t>
      </w:r>
    </w:p>
    <w:p/>
    <w:p>
      <w:pPr>
        <w:spacing w:before="160" w:after="40"/>
        <w:jc w:val="center"/>
      </w:pPr>
      <w:r>
        <w:rPr>
          <w:b/>
          <w:i w:val="0"/>
          <w:color w:val="550000"/>
          <w:sz w:val="26"/>
        </w:rPr>
        <w:t>ਨਾਲਿ ਕੁਟੰਬੁ ਸਾਥਿ ਵਰਦਾਤਾ ਬ੍ਰਹਮਾ ਭਾਲਣ ਸ੍ਰਿਸਟਿ ਗਇਆ ॥</w:t>
      </w:r>
    </w:p>
    <w:p>
      <w:pPr>
        <w:spacing w:after="60"/>
        <w:jc w:val="center"/>
      </w:pPr>
      <w:r>
        <w:rPr>
          <w:b w:val="0"/>
          <w:i/>
          <w:color w:val="444444"/>
          <w:sz w:val="20"/>
        </w:rPr>
        <w:t>Nāl kuṭamb sāth vardātā Brahmā bhālaṇ srisṭ gayā ॥</w:t>
      </w:r>
    </w:p>
    <w:p>
      <w:pPr>
        <w:spacing w:after="200"/>
        <w:jc w:val="center"/>
      </w:pPr>
      <w:r>
        <w:rPr>
          <w:b w:val="0"/>
          <w:i w:val="0"/>
          <w:color w:val="006000"/>
          <w:sz w:val="22"/>
        </w:rPr>
        <w:t>Говорят, что Брахма родился из стебля лотоса, а Вишну был его покровителем; этот Брахма отправился искать предел божественной природы Параматмы,</w:t>
      </w:r>
    </w:p>
    <w:p/>
    <w:p>
      <w:pPr>
        <w:spacing w:before="160" w:after="40"/>
        <w:jc w:val="center"/>
      </w:pPr>
      <w:r>
        <w:rPr>
          <w:b/>
          <w:i w:val="0"/>
          <w:color w:val="550000"/>
          <w:sz w:val="26"/>
        </w:rPr>
        <w:t>ਆਗੈ ਅੰਤੁ ਨ ਪਾਇਓ ਤਾ ਕਾ ਕੰਸੁ ਛੇਦਿ ਕਿਆ ਵਡਾ ਭਇਆ ॥੩॥</w:t>
      </w:r>
    </w:p>
    <w:p>
      <w:pPr>
        <w:spacing w:after="60"/>
        <w:jc w:val="center"/>
      </w:pPr>
      <w:r>
        <w:rPr>
          <w:b w:val="0"/>
          <w:i/>
          <w:color w:val="444444"/>
          <w:sz w:val="20"/>
        </w:rPr>
        <w:t>Āgai ant na pāio tā kā kans chhed kiā vaḍā bhaiā ॥3॥</w:t>
      </w:r>
    </w:p>
    <w:p>
      <w:pPr>
        <w:spacing w:after="200"/>
        <w:jc w:val="center"/>
      </w:pPr>
      <w:r>
        <w:rPr>
          <w:b w:val="0"/>
          <w:i w:val="0"/>
          <w:color w:val="006000"/>
          <w:sz w:val="22"/>
        </w:rPr>
        <w:t>но, блуждая в том стебле, не смог найти конца. Акал Пуракх — владыка безграничной природы; насколько же великим он стал бы только оттого, что убил Канса? Это перед ним вещь совсем обычная. ॥3॥</w:t>
      </w:r>
    </w:p>
    <w:p/>
    <w:p>
      <w:pPr>
        <w:spacing w:before="160" w:after="40"/>
        <w:jc w:val="center"/>
      </w:pPr>
      <w:r>
        <w:rPr>
          <w:b/>
          <w:i w:val="0"/>
          <w:color w:val="550000"/>
          <w:sz w:val="26"/>
        </w:rPr>
        <w:t>ਰਤਨ ਉਪਾਇ ਧਰੇ ਖੀਰੁ ਮਥਿਆ ਹੋਰਿ ਭਖਲਾਏ ਜਿ ਅਸੀ ਕੀਆ ॥</w:t>
      </w:r>
    </w:p>
    <w:p>
      <w:pPr>
        <w:spacing w:after="60"/>
        <w:jc w:val="center"/>
      </w:pPr>
      <w:r>
        <w:rPr>
          <w:b w:val="0"/>
          <w:i/>
          <w:color w:val="444444"/>
          <w:sz w:val="20"/>
        </w:rPr>
        <w:t>Ratan upāi dhare khīr mathiā hor bhakhlāe ji asī kīā ॥</w:t>
      </w:r>
    </w:p>
    <w:p>
      <w:pPr>
        <w:spacing w:after="200"/>
        <w:jc w:val="center"/>
      </w:pPr>
      <w:r>
        <w:rPr>
          <w:b w:val="0"/>
          <w:i w:val="0"/>
          <w:color w:val="006000"/>
          <w:sz w:val="22"/>
        </w:rPr>
        <w:t>Говорят, что боги и демоны вместе пахтали океан и достали из него четырнадцать драгоценностей. А при разделе оба стана, сердясь, стали кричать: это мы добыли, это мы добыли. И, рассказывая о величии Параматмы со своей стороны, говорят, что он, приняв облик Мохини, разделил эти драгоценности по одной.</w:t>
      </w:r>
    </w:p>
    <w:p/>
    <w:p>
      <w:pPr>
        <w:spacing w:before="160" w:after="40"/>
        <w:jc w:val="center"/>
      </w:pPr>
      <w:r>
        <w:rPr>
          <w:b/>
          <w:i w:val="0"/>
          <w:color w:val="550000"/>
          <w:sz w:val="26"/>
        </w:rPr>
        <w:t>ਕਹੈ ਨਾਨਕੁ ਛਪੈ ਕਿਉ ਛਪਿਆ ਏਕੀ ਏਕੀ ਵੰਡਿ ਦੀਆ ॥੪॥੭॥</w:t>
      </w:r>
    </w:p>
    <w:p>
      <w:pPr>
        <w:spacing w:after="60"/>
        <w:jc w:val="center"/>
      </w:pPr>
      <w:r>
        <w:rPr>
          <w:b w:val="0"/>
          <w:i/>
          <w:color w:val="444444"/>
          <w:sz w:val="20"/>
        </w:rPr>
        <w:t>Kahai Nānak chhapai kio chhapiā ekī ekī vaṇḍ dīā ॥4॥7॥</w:t>
      </w:r>
    </w:p>
    <w:p>
      <w:pPr>
        <w:spacing w:after="200"/>
        <w:jc w:val="center"/>
      </w:pPr>
      <w:r>
        <w:rPr>
          <w:b w:val="0"/>
          <w:i w:val="0"/>
          <w:color w:val="006000"/>
          <w:sz w:val="22"/>
        </w:rPr>
        <w:t>Но Нанак говорит: разве от одного лишь раздела этих драгоценностей возникает величие Параматмы? Его величия повсюду видны в созданной им природе. Хотя он и скрыт в своей природе, оставаться скрытым он не может: сама его бесконечная природа явно говорит, что он владеет великими силами. ॥4॥7॥</w:t>
      </w:r>
    </w:p>
    <w:p/>
    <w:p>
      <w:pPr>
        <w:spacing w:before="360" w:after="200"/>
        <w:jc w:val="center"/>
      </w:pPr>
      <w:r>
        <w:rPr>
          <w:b/>
          <w:color w:val="222222"/>
          <w:sz w:val="26"/>
        </w:rPr>
        <w:t>АНГ 351</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ਕਰਮ ਕਰਤੂਤਿ ਬੇਲਿ ਬਿਸਥਾਰੀ ਰਾਮ ਨਾਮੁ ਫਲੁ ਹੂਆ ॥</w:t>
      </w:r>
    </w:p>
    <w:p>
      <w:pPr>
        <w:spacing w:after="60"/>
        <w:jc w:val="center"/>
      </w:pPr>
      <w:r>
        <w:rPr>
          <w:b w:val="0"/>
          <w:i/>
          <w:color w:val="444444"/>
          <w:sz w:val="20"/>
        </w:rPr>
        <w:t>karam kartūt bel bisthārī rām nām phal hūā ॥</w:t>
      </w:r>
    </w:p>
    <w:p>
      <w:pPr>
        <w:spacing w:after="200"/>
        <w:jc w:val="center"/>
      </w:pPr>
      <w:r>
        <w:rPr>
          <w:b w:val="0"/>
          <w:i w:val="0"/>
          <w:color w:val="006000"/>
          <w:sz w:val="22"/>
        </w:rPr>
        <w:t>Благодаря симрану у этого человека складывается высокий образ жизни; это словно широко разросшаяся лоза высокой человечности, и на этой лозе созревает плод Имени Бога.</w:t>
      </w:r>
    </w:p>
    <w:p/>
    <w:p>
      <w:pPr>
        <w:spacing w:before="160" w:after="40"/>
        <w:jc w:val="center"/>
      </w:pPr>
      <w:r>
        <w:rPr>
          <w:b/>
          <w:i w:val="0"/>
          <w:color w:val="550000"/>
          <w:sz w:val="26"/>
        </w:rPr>
        <w:t>ਤਿਸੁ ਰੂਪੁ ਨ ਰੇਖ ਅਨਾਹਦੁ ਵਾਜੈ ਸਬਦੁ ਨਿਰੰਜਨਿ ਕੀਆ ॥੧॥</w:t>
      </w:r>
    </w:p>
    <w:p>
      <w:pPr>
        <w:spacing w:after="60"/>
        <w:jc w:val="center"/>
      </w:pPr>
      <w:r>
        <w:rPr>
          <w:b w:val="0"/>
          <w:i/>
          <w:color w:val="444444"/>
          <w:sz w:val="20"/>
        </w:rPr>
        <w:t>tis rūp na rekh anāhad vājai sabad niranjan kīā ॥1॥</w:t>
      </w:r>
    </w:p>
    <w:p>
      <w:pPr>
        <w:spacing w:after="200"/>
        <w:jc w:val="center"/>
      </w:pPr>
      <w:r>
        <w:rPr>
          <w:b w:val="0"/>
          <w:i w:val="0"/>
          <w:color w:val="006000"/>
          <w:sz w:val="22"/>
        </w:rPr>
        <w:t>Майя-не затронутый Господь запускает внутри него поток хвалы; этот поток подобен музыке, непрерывно оказывающей однообразно-глубокое воздействие, но его образ и очертания невозможно описать. ॥1॥</w:t>
      </w:r>
    </w:p>
    <w:p/>
    <w:p>
      <w:pPr>
        <w:spacing w:before="160" w:after="40"/>
        <w:jc w:val="center"/>
      </w:pPr>
      <w:r>
        <w:rPr>
          <w:b/>
          <w:i w:val="0"/>
          <w:color w:val="550000"/>
          <w:sz w:val="26"/>
        </w:rPr>
        <w:t>ਕਰੇ ਵਖਿਆਣੁ ਜਾਣੈ ਜੇ ਕੋਈ ॥</w:t>
      </w:r>
    </w:p>
    <w:p>
      <w:pPr>
        <w:spacing w:after="60"/>
        <w:jc w:val="center"/>
      </w:pPr>
      <w:r>
        <w:rPr>
          <w:b w:val="0"/>
          <w:i/>
          <w:color w:val="444444"/>
          <w:sz w:val="20"/>
        </w:rPr>
        <w:t>kare vakhiāṇ jāṇai je koī ॥</w:t>
      </w:r>
    </w:p>
    <w:p>
      <w:pPr>
        <w:spacing w:after="200"/>
        <w:jc w:val="center"/>
      </w:pPr>
      <w:r>
        <w:rPr>
          <w:b w:val="0"/>
          <w:i w:val="0"/>
          <w:color w:val="006000"/>
          <w:sz w:val="22"/>
        </w:rPr>
        <w:t>Если кто-то посредством симрана обретёт знакомство с Богом и будет пребывать в Его восхвалении,</w:t>
      </w:r>
    </w:p>
    <w:p/>
    <w:p>
      <w:pPr>
        <w:spacing w:before="160" w:after="40"/>
        <w:jc w:val="center"/>
      </w:pPr>
      <w:r>
        <w:rPr>
          <w:b/>
          <w:i w:val="0"/>
          <w:color w:val="550000"/>
          <w:sz w:val="26"/>
        </w:rPr>
        <w:t>ਅੰਮ੍ਰਿਤੁ ਪੀਵੈ ਸੋਈ ॥੧॥ ਰਹਾਉ ॥</w:t>
      </w:r>
    </w:p>
    <w:p>
      <w:pPr>
        <w:spacing w:after="60"/>
        <w:jc w:val="center"/>
      </w:pPr>
      <w:r>
        <w:rPr>
          <w:b w:val="0"/>
          <w:i/>
          <w:color w:val="444444"/>
          <w:sz w:val="20"/>
        </w:rPr>
        <w:t>amrit pīvai soī ॥1॥ rahāu ॥</w:t>
      </w:r>
    </w:p>
    <w:p>
      <w:pPr>
        <w:spacing w:after="200"/>
        <w:jc w:val="center"/>
      </w:pPr>
      <w:r>
        <w:rPr>
          <w:b w:val="0"/>
          <w:i w:val="0"/>
          <w:color w:val="006000"/>
          <w:sz w:val="22"/>
        </w:rPr>
        <w:t>тот и пьёт амрит Имени, то есть вкушает духовную радость, рождающуюся из симрана. ॥1॥ Рахау ॥</w:t>
      </w:r>
    </w:p>
    <w:p/>
    <w:p>
      <w:pPr>
        <w:spacing w:before="160" w:after="40"/>
        <w:jc w:val="center"/>
      </w:pPr>
      <w:r>
        <w:rPr>
          <w:b/>
          <w:i w:val="0"/>
          <w:color w:val="550000"/>
          <w:sz w:val="26"/>
        </w:rPr>
        <w:t>ਜਿਨ੍ਹ ਪੀਆ ਸੇ ਮਸਤ ਭਏ ਹੈ ਤੂਟੇ ਬੰਧਨ ਫਾਹੇ ॥</w:t>
      </w:r>
    </w:p>
    <w:p>
      <w:pPr>
        <w:spacing w:after="60"/>
        <w:jc w:val="center"/>
      </w:pPr>
      <w:r>
        <w:rPr>
          <w:b w:val="0"/>
          <w:i/>
          <w:color w:val="444444"/>
          <w:sz w:val="20"/>
        </w:rPr>
        <w:t>jinh pīā se mast bhae hai ṭūṭe bandhan fāhe ॥</w:t>
      </w:r>
    </w:p>
    <w:p>
      <w:pPr>
        <w:spacing w:after="200"/>
        <w:jc w:val="center"/>
      </w:pPr>
      <w:r>
        <w:rPr>
          <w:b w:val="0"/>
          <w:i w:val="0"/>
          <w:color w:val="006000"/>
          <w:sz w:val="22"/>
        </w:rPr>
        <w:t>Все существа, которые испили этот нектар Имени, пришли в духовное упоение; их путы и петли майи разорвались.</w:t>
      </w:r>
    </w:p>
    <w:p/>
    <w:p>
      <w:pPr>
        <w:spacing w:before="160" w:after="40"/>
        <w:jc w:val="center"/>
      </w:pPr>
      <w:r>
        <w:rPr>
          <w:b/>
          <w:i w:val="0"/>
          <w:color w:val="550000"/>
          <w:sz w:val="26"/>
        </w:rPr>
        <w:t>ਜੋਤੀ ਜੋਤਿ ਸਮਾਣੀ ਭੀਤਰਿ ਤਾ ਛੋਡੇ ਮਾਇਆ ਕੇ ਲਾਹੇ ॥੨॥</w:t>
      </w:r>
    </w:p>
    <w:p>
      <w:pPr>
        <w:spacing w:after="60"/>
        <w:jc w:val="center"/>
      </w:pPr>
      <w:r>
        <w:rPr>
          <w:b w:val="0"/>
          <w:i/>
          <w:color w:val="444444"/>
          <w:sz w:val="20"/>
        </w:rPr>
        <w:t>jotī jot samāṇī bhītar tā chhoḍe māiā ke lāhe ॥2॥</w:t>
      </w:r>
    </w:p>
    <w:p>
      <w:pPr>
        <w:spacing w:after="200"/>
        <w:jc w:val="center"/>
      </w:pPr>
      <w:r>
        <w:rPr>
          <w:b w:val="0"/>
          <w:i w:val="0"/>
          <w:color w:val="006000"/>
          <w:sz w:val="22"/>
        </w:rPr>
        <w:t>Внутри них утвердилась Божественная джот, и они оставили беготню ради выгоды майи, то есть спаслись из сети привязанности к ней. ॥2॥</w:t>
      </w:r>
    </w:p>
    <w:p/>
    <w:p>
      <w:pPr>
        <w:spacing w:before="160" w:after="40"/>
        <w:jc w:val="center"/>
      </w:pPr>
      <w:r>
        <w:rPr>
          <w:b/>
          <w:i w:val="0"/>
          <w:color w:val="550000"/>
          <w:sz w:val="26"/>
        </w:rPr>
        <w:t>ਸਰਬ ਜੋਤਿ ਰੂਪੁ ਤੇਰਾ ਦੇਖਿਆ ਸਗਲ ਭਵਨ ਤੇਰੀ ਮਾਇਆ ॥</w:t>
      </w:r>
    </w:p>
    <w:p>
      <w:pPr>
        <w:spacing w:after="60"/>
        <w:jc w:val="center"/>
      </w:pPr>
      <w:r>
        <w:rPr>
          <w:b w:val="0"/>
          <w:i/>
          <w:color w:val="444444"/>
          <w:sz w:val="20"/>
        </w:rPr>
        <w:t>sarab jot rūp terā dekhiā sagal bhavan terī māiā ॥</w:t>
      </w:r>
    </w:p>
    <w:p>
      <w:pPr>
        <w:spacing w:after="200"/>
        <w:jc w:val="center"/>
      </w:pPr>
      <w:r>
        <w:rPr>
          <w:b w:val="0"/>
          <w:i w:val="0"/>
          <w:color w:val="006000"/>
          <w:sz w:val="22"/>
        </w:rPr>
        <w:t>Тот, кто по милости симрана испил нектар Имени, увидел, о Господь, Тебя во всех существах и увидел, как во всех мирах действует созданная Тобой майя.</w:t>
      </w:r>
    </w:p>
    <w:p/>
    <w:p>
      <w:pPr>
        <w:spacing w:before="160" w:after="40"/>
        <w:jc w:val="center"/>
      </w:pPr>
      <w:r>
        <w:rPr>
          <w:b/>
          <w:i w:val="0"/>
          <w:color w:val="550000"/>
          <w:sz w:val="26"/>
        </w:rPr>
        <w:t>ਰਾਰੈ ਰੂਪਿ ਨਿਰਾਲਮੁ ਬੈਠਾ ਨਦਰਿ ਕਰੇ ਵਿਚਿ ਛਾਇਆ ॥੩॥</w:t>
      </w:r>
    </w:p>
    <w:p>
      <w:pPr>
        <w:spacing w:after="60"/>
        <w:jc w:val="center"/>
      </w:pPr>
      <w:r>
        <w:rPr>
          <w:b w:val="0"/>
          <w:i/>
          <w:color w:val="444444"/>
          <w:sz w:val="20"/>
        </w:rPr>
        <w:t>rārai rūp nirālam baiṭhā nadar kare vichh chhāiā ॥3॥</w:t>
      </w:r>
    </w:p>
    <w:p>
      <w:pPr>
        <w:spacing w:after="200"/>
        <w:jc w:val="center"/>
      </w:pPr>
      <w:r>
        <w:rPr>
          <w:b w:val="0"/>
          <w:i w:val="0"/>
          <w:color w:val="006000"/>
          <w:sz w:val="22"/>
        </w:rPr>
        <w:t>Такой человек видит, что Бог пребывает отдельно от мира раздора и в то же время, будучи в нём подобно отражению, всё пронизывает и всё видит. ॥3॥</w:t>
      </w:r>
    </w:p>
    <w:p/>
    <w:p>
      <w:pPr>
        <w:spacing w:before="160" w:after="40"/>
        <w:jc w:val="center"/>
      </w:pPr>
      <w:r>
        <w:rPr>
          <w:b/>
          <w:i w:val="0"/>
          <w:color w:val="550000"/>
          <w:sz w:val="26"/>
        </w:rPr>
        <w:t>ਬੀਣਾ ਸਬਦੁ ਵਜਾਵੈ ਜੋਗੀ ਦਰਸਨਿ ਰੂਪਿ ਅਪਾਰਾ ॥</w:t>
      </w:r>
    </w:p>
    <w:p>
      <w:pPr>
        <w:spacing w:after="60"/>
        <w:jc w:val="center"/>
      </w:pPr>
      <w:r>
        <w:rPr>
          <w:b w:val="0"/>
          <w:i/>
          <w:color w:val="444444"/>
          <w:sz w:val="20"/>
        </w:rPr>
        <w:t>bīṇā sabad vajāvai jogī darsan rūp apārā ॥</w:t>
      </w:r>
    </w:p>
    <w:p>
      <w:pPr>
        <w:spacing w:after="200"/>
        <w:jc w:val="center"/>
      </w:pPr>
      <w:r>
        <w:rPr>
          <w:b w:val="0"/>
          <w:i w:val="0"/>
          <w:color w:val="006000"/>
          <w:sz w:val="22"/>
        </w:rPr>
        <w:t>Тот и есть истинный йоги, кто, погрузившись в созерцание Безмерного Бога, непрестанно играет на вине хвалы Богу.</w:t>
      </w:r>
    </w:p>
    <w:p/>
    <w:p>
      <w:pPr>
        <w:spacing w:before="160" w:after="40"/>
        <w:jc w:val="center"/>
      </w:pPr>
      <w:r>
        <w:rPr>
          <w:b/>
          <w:i w:val="0"/>
          <w:color w:val="550000"/>
          <w:sz w:val="26"/>
        </w:rPr>
        <w:t>ਸਬਦਿ ਅਨਾਹਦਿ ਸੋ ਸਹੁ ਰਾਤਾ ਨਾਨਕੁ ਕਹੈ ਵਿਚਾਰਾ ॥੪॥੮॥</w:t>
      </w:r>
    </w:p>
    <w:p>
      <w:pPr>
        <w:spacing w:after="60"/>
        <w:jc w:val="center"/>
      </w:pPr>
      <w:r>
        <w:rPr>
          <w:b w:val="0"/>
          <w:i/>
          <w:color w:val="444444"/>
          <w:sz w:val="20"/>
        </w:rPr>
        <w:t>sabad anāhad so sahu rātā nānak kahai vichārā ॥4॥8॥</w:t>
      </w:r>
    </w:p>
    <w:p>
      <w:pPr>
        <w:spacing w:after="200"/>
        <w:jc w:val="center"/>
      </w:pPr>
      <w:r>
        <w:rPr>
          <w:b w:val="0"/>
          <w:i w:val="0"/>
          <w:color w:val="006000"/>
          <w:sz w:val="22"/>
        </w:rPr>
        <w:t>Нанак излагает такую мысль: благодаря соединённости с непрерывной хвалой этот человек остаётся окрашен в цвет Господа-Супруга. ॥4॥8॥</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ਮੈ ਗੁਣ ਗਲਾ ਕੇ ਸਿਰਿ ਭਾਰ ॥</w:t>
      </w:r>
    </w:p>
    <w:p>
      <w:pPr>
        <w:spacing w:after="60"/>
        <w:jc w:val="center"/>
      </w:pPr>
      <w:r>
        <w:rPr>
          <w:b w:val="0"/>
          <w:i/>
          <w:color w:val="444444"/>
          <w:sz w:val="20"/>
        </w:rPr>
        <w:t>mai guṇ galā ke sir bhār ॥</w:t>
      </w:r>
    </w:p>
    <w:p>
      <w:pPr>
        <w:spacing w:after="200"/>
        <w:jc w:val="center"/>
      </w:pPr>
      <w:r>
        <w:rPr>
          <w:b w:val="0"/>
          <w:i w:val="0"/>
          <w:color w:val="006000"/>
          <w:sz w:val="22"/>
        </w:rPr>
        <w:t>Но, о Творец, во мне есть лишь такое качество: моя голова нагружена одними разговорами.</w:t>
      </w:r>
    </w:p>
    <w:p/>
    <w:p>
      <w:pPr>
        <w:spacing w:before="160" w:after="40"/>
        <w:jc w:val="center"/>
      </w:pPr>
      <w:r>
        <w:rPr>
          <w:b/>
          <w:i w:val="0"/>
          <w:color w:val="550000"/>
          <w:sz w:val="26"/>
        </w:rPr>
        <w:t>ਗਲੀ ਗਲਾ ਸਿਰਜਣਹਾਰ ॥</w:t>
      </w:r>
    </w:p>
    <w:p>
      <w:pPr>
        <w:spacing w:after="60"/>
        <w:jc w:val="center"/>
      </w:pPr>
      <w:r>
        <w:rPr>
          <w:b w:val="0"/>
          <w:i/>
          <w:color w:val="444444"/>
          <w:sz w:val="20"/>
        </w:rPr>
        <w:t>galī galā sirjaṇhār ॥</w:t>
      </w:r>
    </w:p>
    <w:p>
      <w:pPr>
        <w:spacing w:after="200"/>
        <w:jc w:val="center"/>
      </w:pPr>
      <w:r>
        <w:rPr>
          <w:b w:val="0"/>
          <w:i w:val="0"/>
          <w:color w:val="006000"/>
          <w:sz w:val="22"/>
        </w:rPr>
        <w:t>Среди всех разговоров хороши только те, о Творец, что посвящены Тебе, то есть Твоей хвале.</w:t>
      </w:r>
    </w:p>
    <w:p/>
    <w:p>
      <w:pPr>
        <w:spacing w:before="160" w:after="40"/>
        <w:jc w:val="center"/>
      </w:pPr>
      <w:r>
        <w:rPr>
          <w:b/>
          <w:i w:val="0"/>
          <w:color w:val="550000"/>
          <w:sz w:val="26"/>
        </w:rPr>
        <w:t>ਖਾਣਾ ਪੀਣਾ ਹਸਣਾ ਬਾਦਿ ॥</w:t>
      </w:r>
    </w:p>
    <w:p>
      <w:pPr>
        <w:spacing w:after="60"/>
        <w:jc w:val="center"/>
      </w:pPr>
      <w:r>
        <w:rPr>
          <w:b w:val="0"/>
          <w:i/>
          <w:color w:val="444444"/>
          <w:sz w:val="20"/>
        </w:rPr>
        <w:t>khāṇā pīṇā hasṇā bād ॥</w:t>
      </w:r>
    </w:p>
    <w:p>
      <w:pPr>
        <w:spacing w:after="200"/>
        <w:jc w:val="center"/>
      </w:pPr>
      <w:r>
        <w:rPr>
          <w:b w:val="0"/>
          <w:i w:val="0"/>
          <w:color w:val="006000"/>
          <w:sz w:val="22"/>
        </w:rPr>
        <w:t>До тех пор вся моя еда, питьё и смех, всё моё времяпрепровождение, напрасны,</w:t>
      </w:r>
    </w:p>
    <w:p/>
    <w:p>
      <w:pPr>
        <w:spacing w:before="160" w:after="40"/>
        <w:jc w:val="center"/>
      </w:pPr>
      <w:r>
        <w:rPr>
          <w:b/>
          <w:i w:val="0"/>
          <w:color w:val="550000"/>
          <w:sz w:val="26"/>
        </w:rPr>
        <w:t>ਜਬ ਲਗੁ ਰਿਦੈ ਨ ਆਵਹਿ ਯਾਦਿ ॥੧॥</w:t>
      </w:r>
    </w:p>
    <w:p>
      <w:pPr>
        <w:spacing w:after="60"/>
        <w:jc w:val="center"/>
      </w:pPr>
      <w:r>
        <w:rPr>
          <w:b w:val="0"/>
          <w:i/>
          <w:color w:val="444444"/>
          <w:sz w:val="20"/>
        </w:rPr>
        <w:t>jab lag ridai na āvahi yād ॥1॥</w:t>
      </w:r>
    </w:p>
    <w:p>
      <w:pPr>
        <w:spacing w:after="200"/>
        <w:jc w:val="center"/>
      </w:pPr>
      <w:r>
        <w:rPr>
          <w:b w:val="0"/>
          <w:i w:val="0"/>
          <w:color w:val="006000"/>
          <w:sz w:val="22"/>
        </w:rPr>
        <w:t>пока Ты, о Творец, не приходишь в память моего сердца. ॥1॥</w:t>
      </w:r>
    </w:p>
    <w:p/>
    <w:p>
      <w:pPr>
        <w:spacing w:before="160" w:after="40"/>
        <w:jc w:val="center"/>
      </w:pPr>
      <w:r>
        <w:rPr>
          <w:b/>
          <w:i w:val="0"/>
          <w:color w:val="550000"/>
          <w:sz w:val="26"/>
        </w:rPr>
        <w:t>ਤਉ ਪਰਵਾਹ ਕੇਹੀ ਕਿਆ ਕੀਜੈ ॥</w:t>
      </w:r>
    </w:p>
    <w:p>
      <w:pPr>
        <w:spacing w:after="60"/>
        <w:jc w:val="center"/>
      </w:pPr>
      <w:r>
        <w:rPr>
          <w:b w:val="0"/>
          <w:i/>
          <w:color w:val="444444"/>
          <w:sz w:val="20"/>
        </w:rPr>
        <w:t>tau parvāh kehī kiā kījai ॥</w:t>
      </w:r>
    </w:p>
    <w:p>
      <w:pPr>
        <w:spacing w:after="200"/>
        <w:jc w:val="center"/>
      </w:pPr>
      <w:r>
        <w:rPr>
          <w:b w:val="0"/>
          <w:i w:val="0"/>
          <w:color w:val="006000"/>
          <w:sz w:val="22"/>
        </w:rPr>
        <w:t>Тогда уже не остаётся никакой заботы и никакой зависимости от кого-либо,</w:t>
      </w:r>
    </w:p>
    <w:p/>
    <w:p>
      <w:pPr>
        <w:spacing w:before="160" w:after="40"/>
        <w:jc w:val="center"/>
      </w:pPr>
      <w:r>
        <w:rPr>
          <w:b/>
          <w:i w:val="0"/>
          <w:color w:val="550000"/>
          <w:sz w:val="26"/>
        </w:rPr>
        <w:t>ਜਨਮਿ ਜਨਮਿ ਕਿਛੁ ਲੀਜੀ ਲੀਜੈ ॥੧॥ ਰਹਾਉ ॥</w:t>
      </w:r>
    </w:p>
    <w:p>
      <w:pPr>
        <w:spacing w:after="60"/>
        <w:jc w:val="center"/>
      </w:pPr>
      <w:r>
        <w:rPr>
          <w:b w:val="0"/>
          <w:i/>
          <w:color w:val="444444"/>
          <w:sz w:val="20"/>
        </w:rPr>
        <w:t>janam janam kichh lījī lījai ॥1॥ rahāu ॥</w:t>
      </w:r>
    </w:p>
    <w:p>
      <w:pPr>
        <w:spacing w:after="200"/>
        <w:jc w:val="center"/>
      </w:pPr>
      <w:r>
        <w:rPr>
          <w:b w:val="0"/>
          <w:i w:val="0"/>
          <w:color w:val="006000"/>
          <w:sz w:val="22"/>
        </w:rPr>
        <w:t>если, придя в человеческое рождение, накопить то, что действительно стоит приобрести. ॥1॥ Рахау ॥</w:t>
      </w:r>
    </w:p>
    <w:p/>
    <w:p>
      <w:pPr>
        <w:spacing w:before="160" w:after="40"/>
        <w:jc w:val="center"/>
      </w:pPr>
      <w:r>
        <w:rPr>
          <w:b/>
          <w:i w:val="0"/>
          <w:color w:val="550000"/>
          <w:sz w:val="26"/>
        </w:rPr>
        <w:t>ਮਨ ਕੀ ਮਤਿ ਮਤਾਗਲੁ ਮਤਾ ॥</w:t>
      </w:r>
    </w:p>
    <w:p>
      <w:pPr>
        <w:spacing w:after="60"/>
        <w:jc w:val="center"/>
      </w:pPr>
      <w:r>
        <w:rPr>
          <w:b w:val="0"/>
          <w:i/>
          <w:color w:val="444444"/>
          <w:sz w:val="20"/>
        </w:rPr>
        <w:t>man kī mat matāgal matā ॥</w:t>
      </w:r>
    </w:p>
    <w:p>
      <w:pPr>
        <w:spacing w:after="200"/>
        <w:jc w:val="center"/>
      </w:pPr>
      <w:r>
        <w:rPr>
          <w:b w:val="0"/>
          <w:i w:val="0"/>
          <w:color w:val="006000"/>
          <w:sz w:val="22"/>
        </w:rPr>
        <w:t>Но поскольку мы не приобрели того, что следовало приобрести, состояние нашего ума таково: ум стал как опьянённый слон.</w:t>
      </w:r>
    </w:p>
    <w:p/>
    <w:p>
      <w:pPr>
        <w:spacing w:before="160" w:after="40"/>
        <w:jc w:val="center"/>
      </w:pPr>
      <w:r>
        <w:rPr>
          <w:b/>
          <w:i w:val="0"/>
          <w:color w:val="550000"/>
          <w:sz w:val="26"/>
        </w:rPr>
        <w:t>ਜੋ ਕਿਛੁ ਬੋਲੀਐ ਸਭੁ ਖਤੋ ਖਤਾ ॥</w:t>
      </w:r>
    </w:p>
    <w:p>
      <w:pPr>
        <w:spacing w:after="60"/>
        <w:jc w:val="center"/>
      </w:pPr>
      <w:r>
        <w:rPr>
          <w:b w:val="0"/>
          <w:i/>
          <w:color w:val="444444"/>
          <w:sz w:val="20"/>
        </w:rPr>
        <w:t>jo kichh bolīai sabh khato khatā ॥</w:t>
      </w:r>
    </w:p>
    <w:p>
      <w:pPr>
        <w:spacing w:after="200"/>
        <w:jc w:val="center"/>
      </w:pPr>
      <w:r>
        <w:rPr>
          <w:b w:val="0"/>
          <w:i w:val="0"/>
          <w:color w:val="006000"/>
          <w:sz w:val="22"/>
        </w:rPr>
        <w:t>Под водительством этого эгоистичного ума всё, что мы говорим, выходит дурным.</w:t>
      </w:r>
    </w:p>
    <w:p/>
    <w:p>
      <w:pPr>
        <w:spacing w:before="160" w:after="40"/>
        <w:jc w:val="center"/>
      </w:pPr>
      <w:r>
        <w:rPr>
          <w:b/>
          <w:i w:val="0"/>
          <w:color w:val="550000"/>
          <w:sz w:val="26"/>
        </w:rPr>
        <w:t>ਕਿਆ ਮੁਹੁ ਲੈ ਕੀਚੈ ਅਰਦਾਸਿ ॥</w:t>
      </w:r>
    </w:p>
    <w:p>
      <w:pPr>
        <w:spacing w:after="60"/>
        <w:jc w:val="center"/>
      </w:pPr>
      <w:r>
        <w:rPr>
          <w:b w:val="0"/>
          <w:i/>
          <w:color w:val="444444"/>
          <w:sz w:val="20"/>
        </w:rPr>
        <w:t>kiā muh lai kīchai ardās ॥</w:t>
      </w:r>
    </w:p>
    <w:p>
      <w:pPr>
        <w:spacing w:after="200"/>
        <w:jc w:val="center"/>
      </w:pPr>
      <w:r>
        <w:rPr>
          <w:b w:val="0"/>
          <w:i w:val="0"/>
          <w:color w:val="006000"/>
          <w:sz w:val="22"/>
        </w:rPr>
        <w:t>С каким лицом нам совершать перед Тобой ардас? Даже во время молитвы стыдно из-за собственной дерзости,</w:t>
      </w:r>
    </w:p>
    <w:p/>
    <w:p>
      <w:pPr>
        <w:spacing w:before="160" w:after="40"/>
        <w:jc w:val="center"/>
      </w:pPr>
      <w:r>
        <w:rPr>
          <w:b/>
          <w:i w:val="0"/>
          <w:color w:val="550000"/>
          <w:sz w:val="26"/>
        </w:rPr>
        <w:t>ਪਾਪੁ ਪੁੰਨੁ ਦੁਇ ਸਾਖੀ ਪਾਸਿ ॥੨॥</w:t>
      </w:r>
    </w:p>
    <w:p>
      <w:pPr>
        <w:spacing w:after="60"/>
        <w:jc w:val="center"/>
      </w:pPr>
      <w:r>
        <w:rPr>
          <w:b w:val="0"/>
          <w:i/>
          <w:color w:val="444444"/>
          <w:sz w:val="20"/>
        </w:rPr>
        <w:t>pāp punn dui sākhī pās ॥2॥</w:t>
      </w:r>
    </w:p>
    <w:p>
      <w:pPr>
        <w:spacing w:after="200"/>
        <w:jc w:val="center"/>
      </w:pPr>
      <w:r>
        <w:rPr>
          <w:b w:val="0"/>
          <w:i w:val="0"/>
          <w:color w:val="006000"/>
          <w:sz w:val="22"/>
        </w:rPr>
        <w:t>ведь и доброе, и дурное в нас, весь запас наших хороших и плохих поступков, оба стоят рядом свидетелями наших дел. ॥2॥</w:t>
      </w:r>
    </w:p>
    <w:p/>
    <w:p>
      <w:pPr>
        <w:spacing w:before="160" w:after="40"/>
        <w:jc w:val="center"/>
      </w:pPr>
      <w:r>
        <w:rPr>
          <w:b/>
          <w:i w:val="0"/>
          <w:color w:val="550000"/>
          <w:sz w:val="26"/>
        </w:rPr>
        <w:t>ਜੈਸਾ ਤੂੰ ਕਰਹਿ ਤੈਸਾ ਕੋ ਹੋਇ ॥</w:t>
      </w:r>
    </w:p>
    <w:p>
      <w:pPr>
        <w:spacing w:after="60"/>
        <w:jc w:val="center"/>
      </w:pPr>
      <w:r>
        <w:rPr>
          <w:b w:val="0"/>
          <w:i/>
          <w:color w:val="444444"/>
          <w:sz w:val="20"/>
        </w:rPr>
        <w:t>jaisā tū kareh taisā ko hoi ॥</w:t>
      </w:r>
    </w:p>
    <w:p>
      <w:pPr>
        <w:spacing w:after="200"/>
        <w:jc w:val="center"/>
      </w:pPr>
      <w:r>
        <w:rPr>
          <w:b w:val="0"/>
          <w:i w:val="0"/>
          <w:color w:val="006000"/>
          <w:sz w:val="22"/>
        </w:rPr>
        <w:t>Но ничего не в нашей власти, о Господь: каким Ты Сам делаешь человека, таким он и становится.</w:t>
      </w:r>
    </w:p>
    <w:p/>
    <w:p>
      <w:pPr>
        <w:spacing w:before="160" w:after="40"/>
        <w:jc w:val="center"/>
      </w:pPr>
      <w:r>
        <w:rPr>
          <w:b/>
          <w:i w:val="0"/>
          <w:color w:val="550000"/>
          <w:sz w:val="26"/>
        </w:rPr>
        <w:t>ਤੁਝ ਬਿਨੁ ਦੂਜਾ ਨਾਹੀ ਕੋਇ ॥</w:t>
      </w:r>
    </w:p>
    <w:p>
      <w:pPr>
        <w:spacing w:after="60"/>
        <w:jc w:val="center"/>
      </w:pPr>
      <w:r>
        <w:rPr>
          <w:b w:val="0"/>
          <w:i/>
          <w:color w:val="444444"/>
          <w:sz w:val="20"/>
        </w:rPr>
        <w:t>tujh bin dūjā nāhī koi ॥</w:t>
      </w:r>
    </w:p>
    <w:p>
      <w:pPr>
        <w:spacing w:after="200"/>
        <w:jc w:val="center"/>
      </w:pPr>
      <w:r>
        <w:rPr>
          <w:b w:val="0"/>
          <w:i w:val="0"/>
          <w:color w:val="006000"/>
          <w:sz w:val="22"/>
        </w:rPr>
        <w:t>Кроме Тебя нет никого, кто мог бы дать нам разум.</w:t>
      </w:r>
    </w:p>
    <w:p/>
    <w:p>
      <w:pPr>
        <w:spacing w:before="160" w:after="40"/>
        <w:jc w:val="center"/>
      </w:pPr>
      <w:r>
        <w:rPr>
          <w:b/>
          <w:i w:val="0"/>
          <w:color w:val="550000"/>
          <w:sz w:val="26"/>
        </w:rPr>
        <w:t>ਜੇਹੀ ਤੂੰ ਮਤਿ ਦੇਹਿ ਤੇਹੀ ਕੋ ਪਾਵੈ ॥</w:t>
      </w:r>
    </w:p>
    <w:p>
      <w:pPr>
        <w:spacing w:after="60"/>
        <w:jc w:val="center"/>
      </w:pPr>
      <w:r>
        <w:rPr>
          <w:b w:val="0"/>
          <w:i/>
          <w:color w:val="444444"/>
          <w:sz w:val="20"/>
        </w:rPr>
        <w:t>jehī tū mat deh tehī ko pāvai ॥</w:t>
      </w:r>
    </w:p>
    <w:p>
      <w:pPr>
        <w:spacing w:after="200"/>
        <w:jc w:val="center"/>
      </w:pPr>
      <w:r>
        <w:rPr>
          <w:b w:val="0"/>
          <w:i w:val="0"/>
          <w:color w:val="006000"/>
          <w:sz w:val="22"/>
        </w:rPr>
        <w:t>Какой разум Ты даруешь, такой разум существо и принимает.</w:t>
      </w:r>
    </w:p>
    <w:p/>
    <w:p>
      <w:pPr>
        <w:spacing w:before="160" w:after="40"/>
        <w:jc w:val="center"/>
      </w:pPr>
      <w:r>
        <w:rPr>
          <w:b/>
          <w:i w:val="0"/>
          <w:color w:val="550000"/>
          <w:sz w:val="26"/>
        </w:rPr>
        <w:t>ਤੁਧੁ ਆਪੇ ਭਾਵੈ ਤਿਵੈ ਚਲਾਵੈ ॥੩॥</w:t>
      </w:r>
    </w:p>
    <w:p>
      <w:pPr>
        <w:spacing w:after="60"/>
        <w:jc w:val="center"/>
      </w:pPr>
      <w:r>
        <w:rPr>
          <w:b w:val="0"/>
          <w:i/>
          <w:color w:val="444444"/>
          <w:sz w:val="20"/>
        </w:rPr>
        <w:t>tudh āpe bhāvai tivai chalāvai ॥3॥</w:t>
      </w:r>
    </w:p>
    <w:p>
      <w:pPr>
        <w:spacing w:after="200"/>
        <w:jc w:val="center"/>
      </w:pPr>
      <w:r>
        <w:rPr>
          <w:b w:val="0"/>
          <w:i w:val="0"/>
          <w:color w:val="006000"/>
          <w:sz w:val="22"/>
        </w:rPr>
        <w:t>Как Тебе угодно, так Ты и ведёшь ход мира. ॥3॥</w:t>
      </w:r>
    </w:p>
    <w:p/>
    <w:p>
      <w:pPr>
        <w:spacing w:before="160" w:after="40"/>
        <w:jc w:val="center"/>
      </w:pPr>
      <w:r>
        <w:rPr>
          <w:b/>
          <w:i w:val="0"/>
          <w:color w:val="550000"/>
          <w:sz w:val="26"/>
        </w:rPr>
        <w:t>ਰਾਗ ਰਤਨ ਪਰੀਆ ਪਰਵਾਰ ॥</w:t>
      </w:r>
    </w:p>
    <w:p>
      <w:pPr>
        <w:spacing w:after="60"/>
        <w:jc w:val="center"/>
      </w:pPr>
      <w:r>
        <w:rPr>
          <w:b w:val="0"/>
          <w:i/>
          <w:color w:val="444444"/>
          <w:sz w:val="20"/>
        </w:rPr>
        <w:t>rāg ratan parīā parvār ॥</w:t>
      </w:r>
    </w:p>
    <w:p>
      <w:pPr>
        <w:spacing w:after="200"/>
        <w:jc w:val="center"/>
      </w:pPr>
      <w:r>
        <w:rPr>
          <w:b w:val="0"/>
          <w:i w:val="0"/>
          <w:color w:val="006000"/>
          <w:sz w:val="22"/>
        </w:rPr>
        <w:t>Превосходные раги, их рагини и весь этот род музыкальных форм —</w:t>
      </w:r>
    </w:p>
    <w:p/>
    <w:p>
      <w:pPr>
        <w:spacing w:before="160" w:after="40"/>
        <w:jc w:val="center"/>
      </w:pPr>
      <w:r>
        <w:rPr>
          <w:b/>
          <w:i w:val="0"/>
          <w:color w:val="550000"/>
          <w:sz w:val="26"/>
        </w:rPr>
        <w:t>ਤਿਸੁ ਵਿਚਿ ਉਪਜੈ ਅੰਮ੍ਰਿਤੁ ਸਾਰ ॥</w:t>
      </w:r>
    </w:p>
    <w:p>
      <w:pPr>
        <w:spacing w:after="60"/>
        <w:jc w:val="center"/>
      </w:pPr>
      <w:r>
        <w:rPr>
          <w:b w:val="0"/>
          <w:i/>
          <w:color w:val="444444"/>
          <w:sz w:val="20"/>
        </w:rPr>
        <w:t>tis vich upjai amrit sār ॥</w:t>
      </w:r>
    </w:p>
    <w:p>
      <w:pPr>
        <w:spacing w:after="200"/>
        <w:jc w:val="center"/>
      </w:pPr>
      <w:r>
        <w:rPr>
          <w:b w:val="0"/>
          <w:i w:val="0"/>
          <w:color w:val="006000"/>
          <w:sz w:val="22"/>
        </w:rPr>
        <w:t>если в этом семействе раг ещё и рождается высший нектар Имени, тогда из такого соединения возникает удивительное духовное блаженство.</w:t>
      </w:r>
    </w:p>
    <w:p/>
    <w:p>
      <w:pPr>
        <w:spacing w:before="160" w:after="40"/>
        <w:jc w:val="center"/>
      </w:pPr>
      <w:r>
        <w:rPr>
          <w:b/>
          <w:i w:val="0"/>
          <w:color w:val="550000"/>
          <w:sz w:val="26"/>
        </w:rPr>
        <w:t>ਨਾਨਕ ਕਰਤੇ ਕਾ ਇਹੁ ਧਨੁ ਮਾਲੁ ॥</w:t>
      </w:r>
    </w:p>
    <w:p>
      <w:pPr>
        <w:spacing w:after="60"/>
        <w:jc w:val="center"/>
      </w:pPr>
      <w:r>
        <w:rPr>
          <w:b w:val="0"/>
          <w:i/>
          <w:color w:val="444444"/>
          <w:sz w:val="20"/>
        </w:rPr>
        <w:t>nānak karte kā ih dhan māl ॥</w:t>
      </w:r>
    </w:p>
    <w:p>
      <w:pPr>
        <w:spacing w:after="200"/>
        <w:jc w:val="center"/>
      </w:pPr>
      <w:r>
        <w:rPr>
          <w:b w:val="0"/>
          <w:i w:val="0"/>
          <w:color w:val="006000"/>
          <w:sz w:val="22"/>
        </w:rPr>
        <w:t>О Нанак, именно это духовное блаженство и есть то богатство, которое доводит до Творца,</w:t>
      </w:r>
    </w:p>
    <w:p/>
    <w:p>
      <w:pPr>
        <w:spacing w:before="160" w:after="40"/>
        <w:jc w:val="center"/>
      </w:pPr>
      <w:r>
        <w:rPr>
          <w:b/>
          <w:i w:val="0"/>
          <w:color w:val="550000"/>
          <w:sz w:val="26"/>
        </w:rPr>
        <w:t>ਜੇ ਕੋ ਬੂਝੈ ਏਹੁ ਬੀਚਾਰੁ ॥੪॥੯॥</w:t>
      </w:r>
    </w:p>
    <w:p>
      <w:pPr>
        <w:spacing w:after="60"/>
        <w:jc w:val="center"/>
      </w:pPr>
      <w:r>
        <w:rPr>
          <w:b w:val="0"/>
          <w:i/>
          <w:color w:val="444444"/>
          <w:sz w:val="20"/>
        </w:rPr>
        <w:t>je ko būjhai ehu bīchār ॥4॥9॥</w:t>
      </w:r>
    </w:p>
    <w:p>
      <w:pPr>
        <w:spacing w:after="200"/>
        <w:jc w:val="center"/>
      </w:pPr>
      <w:r>
        <w:rPr>
          <w:b w:val="0"/>
          <w:i w:val="0"/>
          <w:color w:val="006000"/>
          <w:sz w:val="22"/>
        </w:rPr>
        <w:t>если какому-нибудь счастливому человеку откроется это понимание, тогда он вкусит это духовное блаженство. ॥4॥9॥</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ਕਰਿ ਕਿਰਪਾ ਅਪਨੈ ਘਰਿ ਆਇਆ ਤਾ ਮਿਲਿ ਸਖੀਆ ਕਾਜੁ ਰਚਾਇਆ ॥</w:t>
      </w:r>
    </w:p>
    <w:p>
      <w:pPr>
        <w:spacing w:after="60"/>
        <w:jc w:val="center"/>
      </w:pPr>
      <w:r>
        <w:rPr>
          <w:b w:val="0"/>
          <w:i/>
          <w:color w:val="444444"/>
          <w:sz w:val="20"/>
        </w:rPr>
        <w:t>kar kirpā apnai ghar āiā tā mil sakhīā kāj rachāiā ॥</w:t>
      </w:r>
    </w:p>
    <w:p>
      <w:pPr>
        <w:spacing w:after="200"/>
        <w:jc w:val="center"/>
      </w:pPr>
      <w:r>
        <w:rPr>
          <w:b w:val="0"/>
          <w:i w:val="0"/>
          <w:color w:val="006000"/>
          <w:sz w:val="22"/>
        </w:rPr>
        <w:t>Когда мой Господь-Супруг, приняв меня, душу-невесту, сделал моё сердце Своим жилищем и поселился в нём, тогда мои подруги, то есть язык, глаза, уши и прочие, вместе начали петь и слушать песни соединения с Господом-Супругом.</w:t>
      </w:r>
    </w:p>
    <w:p/>
    <w:p>
      <w:pPr>
        <w:spacing w:before="160" w:after="40"/>
        <w:jc w:val="center"/>
      </w:pPr>
      <w:r>
        <w:rPr>
          <w:b/>
          <w:i w:val="0"/>
          <w:color w:val="550000"/>
          <w:sz w:val="26"/>
        </w:rPr>
        <w:t>ਖੇਲੁ ਦੇਖਿ ਮਨਿ ਅਨਦੁ ਭਇਆ ਸਹੁ ਵੀਆਹਣ ਆਇਆ ॥੧॥</w:t>
      </w:r>
    </w:p>
    <w:p>
      <w:pPr>
        <w:spacing w:after="60"/>
        <w:jc w:val="center"/>
      </w:pPr>
      <w:r>
        <w:rPr>
          <w:b w:val="0"/>
          <w:i/>
          <w:color w:val="444444"/>
          <w:sz w:val="20"/>
        </w:rPr>
        <w:t>khel dekhi man anad bhaiā sahu vīāhaṇ āiā ॥1॥</w:t>
      </w:r>
    </w:p>
    <w:p>
      <w:pPr>
        <w:spacing w:after="200"/>
        <w:jc w:val="center"/>
      </w:pPr>
      <w:r>
        <w:rPr>
          <w:b w:val="0"/>
          <w:i w:val="0"/>
          <w:color w:val="006000"/>
          <w:sz w:val="22"/>
        </w:rPr>
        <w:t>Мой Господь-Супруг пришёл, чтобы сочетаться со мной, то есть соединить меня со Своими стопами; видя это приготовление к встрече с Господом, моё сердце наполнилось радостью. ॥1॥</w:t>
      </w:r>
    </w:p>
    <w:p/>
    <w:p>
      <w:pPr>
        <w:spacing w:before="160" w:after="40"/>
        <w:jc w:val="center"/>
      </w:pPr>
      <w:r>
        <w:rPr>
          <w:b/>
          <w:i w:val="0"/>
          <w:color w:val="550000"/>
          <w:sz w:val="26"/>
        </w:rPr>
        <w:t>ਗਾਵਹੁ ਗਾਵਹੁ ਕਾਮਣੀ ਬਿਬੇਕ ਬੀਚਾਰੁ ॥</w:t>
      </w:r>
    </w:p>
    <w:p>
      <w:pPr>
        <w:spacing w:after="60"/>
        <w:jc w:val="center"/>
      </w:pPr>
      <w:r>
        <w:rPr>
          <w:b w:val="0"/>
          <w:i/>
          <w:color w:val="444444"/>
          <w:sz w:val="20"/>
        </w:rPr>
        <w:t>gāvhu gāvhu kāmaṇī bibek bīchār ॥</w:t>
      </w:r>
    </w:p>
    <w:p>
      <w:pPr>
        <w:spacing w:after="200"/>
        <w:jc w:val="center"/>
      </w:pPr>
      <w:r>
        <w:rPr>
          <w:b w:val="0"/>
          <w:i w:val="0"/>
          <w:color w:val="006000"/>
          <w:sz w:val="22"/>
        </w:rPr>
        <w:t>О женщины, о мои чувства, пойте вновь и вновь песнь различения добра и зла.</w:t>
      </w:r>
    </w:p>
    <w:p/>
    <w:p>
      <w:pPr>
        <w:spacing w:before="160" w:after="40"/>
        <w:jc w:val="center"/>
      </w:pPr>
      <w:r>
        <w:rPr>
          <w:b/>
          <w:i w:val="0"/>
          <w:color w:val="550000"/>
          <w:sz w:val="26"/>
        </w:rPr>
        <w:t>ਹਮਰੈ ਘਰਿ ਆਇਆ ਜਗਜੀਵਨੁ ਭਤਾਰੁ ॥੧॥ ਰਹਾਉ ॥</w:t>
      </w:r>
    </w:p>
    <w:p>
      <w:pPr>
        <w:spacing w:after="60"/>
        <w:jc w:val="center"/>
      </w:pPr>
      <w:r>
        <w:rPr>
          <w:b w:val="0"/>
          <w:i/>
          <w:color w:val="444444"/>
          <w:sz w:val="20"/>
        </w:rPr>
        <w:t>hamrai ghar āiā jagjīvan bhatār ॥1॥ rahāu ॥</w:t>
      </w:r>
    </w:p>
    <w:p>
      <w:pPr>
        <w:spacing w:after="200"/>
        <w:jc w:val="center"/>
      </w:pPr>
      <w:r>
        <w:rPr>
          <w:b w:val="0"/>
          <w:i w:val="0"/>
          <w:color w:val="006000"/>
          <w:sz w:val="22"/>
        </w:rPr>
        <w:t>В наш дом, в дом моего сердца, вошёл Господь-Супруг, Который есть опора жизни всего мира. ॥1॥ Рахау ॥</w:t>
      </w:r>
    </w:p>
    <w:p/>
    <w:p>
      <w:pPr>
        <w:spacing w:before="160" w:after="40"/>
        <w:jc w:val="center"/>
      </w:pPr>
      <w:r>
        <w:rPr>
          <w:b/>
          <w:i w:val="0"/>
          <w:color w:val="550000"/>
          <w:sz w:val="26"/>
        </w:rPr>
        <w:t>ਗੁਰੂ ਦੁਆਰੈ ਹਮਰਾ ਵੀਆਹੁ ਜਿ ਹੋਆ ਜਾਂ ਸਹੁ ਮਿਲਿਆ ਤਾਂ ਜਾਨਿਆ ॥</w:t>
      </w:r>
    </w:p>
    <w:p>
      <w:pPr>
        <w:spacing w:after="60"/>
        <w:jc w:val="center"/>
      </w:pPr>
      <w:r>
        <w:rPr>
          <w:b w:val="0"/>
          <w:i/>
          <w:color w:val="444444"/>
          <w:sz w:val="20"/>
        </w:rPr>
        <w:t>gurū duārai hamrā vīāhu ji hoā jāñ sahu miliā tā jāniā ॥</w:t>
      </w:r>
    </w:p>
    <w:p>
      <w:pPr>
        <w:spacing w:after="200"/>
        <w:jc w:val="center"/>
      </w:pPr>
      <w:r>
        <w:rPr>
          <w:b w:val="0"/>
          <w:i w:val="0"/>
          <w:color w:val="006000"/>
          <w:sz w:val="22"/>
        </w:rPr>
        <w:t>Этот брак совершился через дверь Гуру, то есть Гуру соединил меня с Господом-Супругом; когда я встретила Его, тогда мне стало ясно,</w:t>
      </w:r>
    </w:p>
    <w:p/>
    <w:p>
      <w:pPr>
        <w:spacing w:before="160" w:after="40"/>
        <w:jc w:val="center"/>
      </w:pPr>
      <w:r>
        <w:rPr>
          <w:b/>
          <w:i w:val="0"/>
          <w:color w:val="550000"/>
          <w:sz w:val="26"/>
        </w:rPr>
        <w:t>ਤਿਹੁ ਲੋਕਾ ਮਹਿ ਸਬਦੁ ਰਵਿਆ ਹੈ ਆਪੁ ਗਇਆ ਮਨੁ ਮਾਨਿਆ ॥੨॥</w:t>
      </w:r>
    </w:p>
    <w:p>
      <w:pPr>
        <w:spacing w:after="60"/>
        <w:jc w:val="center"/>
      </w:pPr>
      <w:r>
        <w:rPr>
          <w:b w:val="0"/>
          <w:i/>
          <w:color w:val="444444"/>
          <w:sz w:val="20"/>
        </w:rPr>
        <w:t>tihu lokā meh sabad raviā hai āp gaiā man māniā ॥2॥</w:t>
      </w:r>
    </w:p>
    <w:p>
      <w:pPr>
        <w:spacing w:after="200"/>
        <w:jc w:val="center"/>
      </w:pPr>
      <w:r>
        <w:rPr>
          <w:b w:val="0"/>
          <w:i w:val="0"/>
          <w:color w:val="006000"/>
          <w:sz w:val="22"/>
        </w:rPr>
        <w:t>что Он, как поток жизни, пронизывает весь мир. Моё чувство отдельного я исчезло, и ум мой насытился памятью о Господе-Супруге. ॥2॥</w:t>
      </w:r>
    </w:p>
    <w:p/>
    <w:p>
      <w:pPr>
        <w:spacing w:before="160" w:after="40"/>
        <w:jc w:val="center"/>
      </w:pPr>
      <w:r>
        <w:rPr>
          <w:b/>
          <w:i w:val="0"/>
          <w:color w:val="550000"/>
          <w:sz w:val="26"/>
        </w:rPr>
        <w:t>ਆਪਣਾ ਕਾਰਜੁ ਆਪਿ ਸਵਾਰੇ ਹੋਰਨਿ ਕਾਰਜੁ ਨ ਹੋਈ ॥</w:t>
      </w:r>
    </w:p>
    <w:p>
      <w:pPr>
        <w:spacing w:after="60"/>
        <w:jc w:val="center"/>
      </w:pPr>
      <w:r>
        <w:rPr>
          <w:b w:val="0"/>
          <w:i/>
          <w:color w:val="444444"/>
          <w:sz w:val="20"/>
        </w:rPr>
        <w:t>āpṇā kāraj āp savāre horan kāraj na hoī ॥</w:t>
      </w:r>
    </w:p>
    <w:p>
      <w:pPr>
        <w:spacing w:after="200"/>
        <w:jc w:val="center"/>
      </w:pPr>
      <w:r>
        <w:rPr>
          <w:b w:val="0"/>
          <w:i w:val="0"/>
          <w:color w:val="006000"/>
          <w:sz w:val="22"/>
        </w:rPr>
        <w:t>Господь-Супруг считает это дело соединения души-невесты с Собой Своим собственным делом и Сам доводит его до конца; никто другой не может завершить его.</w:t>
      </w:r>
    </w:p>
    <w:p/>
    <w:p>
      <w:pPr>
        <w:spacing w:before="160" w:after="40"/>
        <w:jc w:val="center"/>
      </w:pPr>
      <w:r>
        <w:rPr>
          <w:b/>
          <w:i w:val="0"/>
          <w:color w:val="550000"/>
          <w:sz w:val="26"/>
        </w:rPr>
        <w:t>ਜਿਤੁ ਕਾਰਜਿ ਸਤੁ ਸੰਤੋਖੁ ਦਇਆ ਧਰਮੁ ਹੈ ਗੁਰਮੁਖਿ ਬੂਝੈ ਕੋਈ ॥੩॥</w:t>
      </w:r>
    </w:p>
    <w:p>
      <w:pPr>
        <w:spacing w:after="60"/>
        <w:jc w:val="center"/>
      </w:pPr>
      <w:r>
        <w:rPr>
          <w:b w:val="0"/>
          <w:i/>
          <w:color w:val="444444"/>
          <w:sz w:val="20"/>
        </w:rPr>
        <w:t>jit kāraj sat santokh daiā dharam hai gurmukh būjhai koī ॥3॥</w:t>
      </w:r>
    </w:p>
    <w:p>
      <w:pPr>
        <w:spacing w:after="200"/>
        <w:jc w:val="center"/>
      </w:pPr>
      <w:r>
        <w:rPr>
          <w:b w:val="0"/>
          <w:i w:val="0"/>
          <w:color w:val="006000"/>
          <w:sz w:val="22"/>
        </w:rPr>
        <w:t>По благодати этого соединения внутри души-невесты рождаются такие качества, как служение, удовлетворённость, сострадание и праведность. Эту тайну понимает только тот, кто обращён лицом к Гуру. ॥3॥</w:t>
      </w:r>
    </w:p>
    <w:p/>
    <w:p>
      <w:pPr>
        <w:spacing w:before="160" w:after="40"/>
        <w:jc w:val="center"/>
      </w:pPr>
      <w:r>
        <w:rPr>
          <w:b/>
          <w:i w:val="0"/>
          <w:color w:val="550000"/>
          <w:sz w:val="26"/>
        </w:rPr>
        <w:t>ਭਨਤਿ ਨਾਨਕੁ ਸਭਨਾ ਕਾ ਪਿਰੁ ਏਕੋ ਸੋਇ ॥</w:t>
      </w:r>
    </w:p>
    <w:p>
      <w:pPr>
        <w:spacing w:after="60"/>
        <w:jc w:val="center"/>
      </w:pPr>
      <w:r>
        <w:rPr>
          <w:b w:val="0"/>
          <w:i/>
          <w:color w:val="444444"/>
          <w:sz w:val="20"/>
        </w:rPr>
        <w:t>bhaṇat nānak sabhnā kā pir eko soi ॥</w:t>
      </w:r>
    </w:p>
    <w:p>
      <w:pPr>
        <w:spacing w:after="200"/>
        <w:jc w:val="center"/>
      </w:pPr>
      <w:r>
        <w:rPr>
          <w:b w:val="0"/>
          <w:i w:val="0"/>
          <w:color w:val="006000"/>
          <w:sz w:val="22"/>
        </w:rPr>
        <w:t>Нанак говорит: хотя один и тот же Бог является Супругом всех душ-невест,</w:t>
      </w:r>
    </w:p>
    <w:p/>
    <w:p>
      <w:pPr>
        <w:spacing w:before="160" w:after="40"/>
        <w:jc w:val="center"/>
      </w:pPr>
      <w:r>
        <w:rPr>
          <w:b/>
          <w:i w:val="0"/>
          <w:color w:val="550000"/>
          <w:sz w:val="26"/>
        </w:rPr>
        <w:t>ਜਿਸ ਨੋ ਨਦਰਿ ਕਰੇ ਸਾ ਸੋਹਾਗਣਿ ਹੋਇ ॥੪॥੧੦॥</w:t>
      </w:r>
    </w:p>
    <w:p>
      <w:pPr>
        <w:spacing w:after="60"/>
        <w:jc w:val="center"/>
      </w:pPr>
      <w:r>
        <w:rPr>
          <w:b w:val="0"/>
          <w:i/>
          <w:color w:val="444444"/>
          <w:sz w:val="20"/>
        </w:rPr>
        <w:t>jis no nadar kare sā sohāgaṇ hoi ॥4॥10॥</w:t>
      </w:r>
    </w:p>
    <w:p>
      <w:pPr>
        <w:spacing w:after="200"/>
        <w:jc w:val="center"/>
      </w:pPr>
      <w:r>
        <w:rPr>
          <w:b w:val="0"/>
          <w:i w:val="0"/>
          <w:color w:val="006000"/>
          <w:sz w:val="22"/>
        </w:rPr>
        <w:t>но счастливой невестой становится лишь та, на кого Он бросает милостивый взгляд, то есть в чьём сердце являет Себя. ॥4॥10॥</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ਗ੍ਰਿਹੁ ਬਨੁ ਸਮਸਰਿ ਸਹਜਿ ਸੁਭਾਇ ॥</w:t>
      </w:r>
    </w:p>
    <w:p>
      <w:pPr>
        <w:spacing w:after="60"/>
        <w:jc w:val="center"/>
      </w:pPr>
      <w:r>
        <w:rPr>
          <w:b w:val="0"/>
          <w:i/>
          <w:color w:val="444444"/>
          <w:sz w:val="20"/>
        </w:rPr>
        <w:t>grihu ban samsar sahaj subhāi ॥</w:t>
      </w:r>
    </w:p>
    <w:p>
      <w:pPr>
        <w:spacing w:after="200"/>
        <w:jc w:val="center"/>
      </w:pPr>
      <w:r>
        <w:rPr>
          <w:b w:val="0"/>
          <w:i w:val="0"/>
          <w:color w:val="006000"/>
          <w:sz w:val="22"/>
        </w:rPr>
        <w:t>Для того, кто подчинил себе ум, дом и лес одинаковы, потому что он пребывает в состоянии внутренней устойчивости и опьянён любовью к Богу.</w:t>
      </w:r>
    </w:p>
    <w:p/>
    <w:p>
      <w:pPr>
        <w:spacing w:before="160" w:after="40"/>
        <w:jc w:val="center"/>
      </w:pPr>
      <w:r>
        <w:rPr>
          <w:b/>
          <w:i w:val="0"/>
          <w:color w:val="550000"/>
          <w:sz w:val="26"/>
        </w:rPr>
        <w:t>ਦੁਰਮਤਿ ਗਤੁ ਭਈ ਕੀਰਤਿ ਠਾਇ ॥</w:t>
      </w:r>
    </w:p>
    <w:p>
      <w:pPr>
        <w:spacing w:after="60"/>
        <w:jc w:val="center"/>
      </w:pPr>
      <w:r>
        <w:rPr>
          <w:b w:val="0"/>
          <w:i/>
          <w:color w:val="444444"/>
          <w:sz w:val="20"/>
        </w:rPr>
        <w:t>durmat gat bhaī kīrat ṭhāi ॥</w:t>
      </w:r>
    </w:p>
    <w:p>
      <w:pPr>
        <w:spacing w:after="200"/>
        <w:jc w:val="center"/>
      </w:pPr>
      <w:r>
        <w:rPr>
          <w:b w:val="0"/>
          <w:i w:val="0"/>
          <w:color w:val="006000"/>
          <w:sz w:val="22"/>
        </w:rPr>
        <w:t>Его дурной ум исчезает, и на его месте внутри поселяется хвала Богу.</w:t>
      </w:r>
    </w:p>
    <w:p/>
    <w:p>
      <w:pPr>
        <w:spacing w:before="160" w:after="40"/>
        <w:jc w:val="center"/>
      </w:pPr>
      <w:r>
        <w:rPr>
          <w:b/>
          <w:i w:val="0"/>
          <w:color w:val="550000"/>
          <w:sz w:val="26"/>
        </w:rPr>
        <w:t>ਸਚ ਪਉੜੀ ਸਾਚਉ ਮੁਖਿ ਨਾਂਉ ॥</w:t>
      </w:r>
    </w:p>
    <w:p>
      <w:pPr>
        <w:spacing w:after="60"/>
        <w:jc w:val="center"/>
      </w:pPr>
      <w:r>
        <w:rPr>
          <w:b w:val="0"/>
          <w:i/>
          <w:color w:val="444444"/>
          <w:sz w:val="20"/>
        </w:rPr>
        <w:t>sach pauṛī sāchau mukh nāñu ॥</w:t>
      </w:r>
    </w:p>
    <w:p>
      <w:pPr>
        <w:spacing w:after="200"/>
        <w:jc w:val="center"/>
      </w:pPr>
      <w:r>
        <w:rPr>
          <w:b w:val="0"/>
          <w:i w:val="0"/>
          <w:color w:val="006000"/>
          <w:sz w:val="22"/>
        </w:rPr>
        <w:t>На его устах пребывает вечное Имя Бога, и по этой истинной ступени симрана —</w:t>
      </w:r>
    </w:p>
    <w:p/>
    <w:p>
      <w:pPr>
        <w:spacing w:before="160" w:after="40"/>
        <w:jc w:val="center"/>
      </w:pPr>
      <w:r>
        <w:rPr>
          <w:b/>
          <w:i w:val="0"/>
          <w:color w:val="550000"/>
          <w:sz w:val="26"/>
        </w:rPr>
        <w:t>ਸਤਿਗੁਰੁ ਸੇਵਿ ਪਾਏ ਨਿਜ ਥਾਉ ॥੧॥</w:t>
      </w:r>
    </w:p>
    <w:p>
      <w:pPr>
        <w:spacing w:after="60"/>
        <w:jc w:val="center"/>
      </w:pPr>
      <w:r>
        <w:rPr>
          <w:b w:val="0"/>
          <w:i/>
          <w:color w:val="444444"/>
          <w:sz w:val="20"/>
        </w:rPr>
        <w:t>satgur sev pāe nij ṭhāu ॥1॥</w:t>
      </w:r>
    </w:p>
    <w:p>
      <w:pPr>
        <w:spacing w:after="200"/>
        <w:jc w:val="center"/>
      </w:pPr>
      <w:r>
        <w:rPr>
          <w:b w:val="0"/>
          <w:i w:val="0"/>
          <w:color w:val="006000"/>
          <w:sz w:val="22"/>
        </w:rPr>
        <w:t>следуя пути, показанному Сатгуру, человек достигает того духовного места, которое навсегда становится его собственным. ॥1॥</w:t>
      </w:r>
    </w:p>
    <w:p/>
    <w:p>
      <w:pPr>
        <w:spacing w:before="160" w:after="40"/>
        <w:jc w:val="center"/>
      </w:pPr>
      <w:r>
        <w:rPr>
          <w:b/>
          <w:i w:val="0"/>
          <w:color w:val="550000"/>
          <w:sz w:val="26"/>
        </w:rPr>
        <w:t>ਮਨ ਚੂਰੇ ਖਟੁ ਦਰਸਨ ਜਾਣੁ ॥</w:t>
      </w:r>
    </w:p>
    <w:p>
      <w:pPr>
        <w:spacing w:after="60"/>
        <w:jc w:val="center"/>
      </w:pPr>
      <w:r>
        <w:rPr>
          <w:b w:val="0"/>
          <w:i/>
          <w:color w:val="444444"/>
          <w:sz w:val="20"/>
        </w:rPr>
        <w:t>man chūre khaṭ darsan jāṇ ॥</w:t>
      </w:r>
    </w:p>
    <w:p>
      <w:pPr>
        <w:spacing w:after="200"/>
        <w:jc w:val="center"/>
      </w:pPr>
      <w:r>
        <w:rPr>
          <w:b w:val="0"/>
          <w:i w:val="0"/>
          <w:color w:val="006000"/>
          <w:sz w:val="22"/>
        </w:rPr>
        <w:t>Тот, кто подчинил себе свой ум, как будто стал знатоком шести шастр.</w:t>
      </w:r>
    </w:p>
    <w:p/>
    <w:p>
      <w:pPr>
        <w:spacing w:before="160" w:after="40"/>
        <w:jc w:val="center"/>
      </w:pPr>
      <w:r>
        <w:rPr>
          <w:b/>
          <w:i w:val="0"/>
          <w:color w:val="550000"/>
          <w:sz w:val="26"/>
        </w:rPr>
        <w:t>ਸਰਬ ਜੋਤਿ ਪੂਰਨ ਭਗਵਾਨੁ ॥੧॥ ਰਹਾਉ ॥</w:t>
      </w:r>
    </w:p>
    <w:p>
      <w:pPr>
        <w:spacing w:after="60"/>
        <w:jc w:val="center"/>
      </w:pPr>
      <w:r>
        <w:rPr>
          <w:b w:val="0"/>
          <w:i/>
          <w:color w:val="444444"/>
          <w:sz w:val="20"/>
        </w:rPr>
        <w:t>sarab jot pūran bhagvān ॥1॥ rahāu ॥</w:t>
      </w:r>
    </w:p>
    <w:p>
      <w:pPr>
        <w:spacing w:after="200"/>
        <w:jc w:val="center"/>
      </w:pPr>
      <w:r>
        <w:rPr>
          <w:b w:val="0"/>
          <w:i w:val="0"/>
          <w:color w:val="006000"/>
          <w:sz w:val="22"/>
        </w:rPr>
        <w:t>Ему видится, что джот Акаал Пуракха пронизывает всех существ. ॥1॥ Рахау ॥</w:t>
      </w:r>
    </w:p>
    <w:p/>
    <w:p>
      <w:pPr>
        <w:spacing w:before="160" w:after="40"/>
        <w:jc w:val="center"/>
      </w:pPr>
      <w:r>
        <w:rPr>
          <w:b/>
          <w:i w:val="0"/>
          <w:color w:val="550000"/>
          <w:sz w:val="26"/>
        </w:rPr>
        <w:t>ਅਧਿਕ ਤਿਆਸ ਭੇਖ ਬਹੁ ਕਰੈ ॥</w:t>
      </w:r>
    </w:p>
    <w:p>
      <w:pPr>
        <w:spacing w:after="60"/>
        <w:jc w:val="center"/>
      </w:pPr>
      <w:r>
        <w:rPr>
          <w:b w:val="0"/>
          <w:i/>
          <w:color w:val="444444"/>
          <w:sz w:val="20"/>
        </w:rPr>
        <w:t>adhik tiās bhekh bahu karai ॥</w:t>
      </w:r>
    </w:p>
    <w:p>
      <w:pPr>
        <w:spacing w:after="200"/>
        <w:jc w:val="center"/>
      </w:pPr>
      <w:r>
        <w:rPr>
          <w:b w:val="0"/>
          <w:i w:val="0"/>
          <w:color w:val="006000"/>
          <w:sz w:val="22"/>
        </w:rPr>
        <w:t>Но если внутри человека велика жажда майи, то он, ради внешнего показного благочестия, может надеть множество религиозных одежд,</w:t>
      </w:r>
    </w:p>
    <w:p/>
    <w:p>
      <w:pPr>
        <w:spacing w:before="160" w:after="40"/>
        <w:jc w:val="center"/>
      </w:pPr>
      <w:r>
        <w:rPr>
          <w:b/>
          <w:i w:val="0"/>
          <w:color w:val="550000"/>
          <w:sz w:val="26"/>
        </w:rPr>
        <w:t>ਦੁਖੁ ਬਿਖਿਆ ਸੁਖੁ ਤਨਿ ਪਰਹਰੈ ॥</w:t>
      </w:r>
    </w:p>
    <w:p>
      <w:pPr>
        <w:spacing w:after="60"/>
        <w:jc w:val="center"/>
      </w:pPr>
      <w:r>
        <w:rPr>
          <w:b w:val="0"/>
          <w:i/>
          <w:color w:val="444444"/>
          <w:sz w:val="20"/>
        </w:rPr>
        <w:t>dukh bikhiā sukh tan parharai ॥</w:t>
      </w:r>
    </w:p>
    <w:p>
      <w:pPr>
        <w:spacing w:after="200"/>
        <w:jc w:val="center"/>
      </w:pPr>
      <w:r>
        <w:rPr>
          <w:b w:val="0"/>
          <w:i w:val="0"/>
          <w:color w:val="006000"/>
          <w:sz w:val="22"/>
        </w:rPr>
        <w:t>а страдание, рождённое привязанностью к майе, изгоняет из него духовный покой,</w:t>
      </w:r>
    </w:p>
    <w:p/>
    <w:p>
      <w:pPr>
        <w:spacing w:before="160" w:after="40"/>
        <w:jc w:val="center"/>
      </w:pPr>
      <w:r>
        <w:rPr>
          <w:b/>
          <w:i w:val="0"/>
          <w:color w:val="550000"/>
          <w:sz w:val="26"/>
        </w:rPr>
        <w:t>ਕਾਮੁ ਕ੍ਰੋਧੁ ਅੰਤਰਿ ਧਨੁ ਹਿਰੈ ॥</w:t>
      </w:r>
    </w:p>
    <w:p>
      <w:pPr>
        <w:spacing w:after="60"/>
        <w:jc w:val="center"/>
      </w:pPr>
      <w:r>
        <w:rPr>
          <w:b w:val="0"/>
          <w:i/>
          <w:color w:val="444444"/>
          <w:sz w:val="20"/>
        </w:rPr>
        <w:t>kām krodh antar dhan hirai ॥</w:t>
      </w:r>
    </w:p>
    <w:p>
      <w:pPr>
        <w:spacing w:after="200"/>
        <w:jc w:val="center"/>
      </w:pPr>
      <w:r>
        <w:rPr>
          <w:b w:val="0"/>
          <w:i w:val="0"/>
          <w:color w:val="006000"/>
          <w:sz w:val="22"/>
        </w:rPr>
        <w:t>и кам с кродхом крадут внутреннее богатство Имени.</w:t>
      </w:r>
    </w:p>
    <w:p/>
    <w:p>
      <w:pPr>
        <w:spacing w:before="160" w:after="40"/>
        <w:jc w:val="center"/>
      </w:pPr>
      <w:r>
        <w:rPr>
          <w:b/>
          <w:i w:val="0"/>
          <w:color w:val="550000"/>
          <w:sz w:val="26"/>
        </w:rPr>
        <w:t>ਦੁਬਿਧਾ ਛੋਡਿ ਨਾਮਿ ਨਿਸਤਰੈ ॥੨॥</w:t>
      </w:r>
    </w:p>
    <w:p>
      <w:pPr>
        <w:spacing w:after="60"/>
        <w:jc w:val="center"/>
      </w:pPr>
      <w:r>
        <w:rPr>
          <w:b w:val="0"/>
          <w:i/>
          <w:color w:val="444444"/>
          <w:sz w:val="20"/>
        </w:rPr>
        <w:t>dubidhā chhoḍ nām nistarai ॥2॥</w:t>
      </w:r>
    </w:p>
    <w:p>
      <w:pPr>
        <w:spacing w:after="200"/>
        <w:jc w:val="center"/>
      </w:pPr>
      <w:r>
        <w:rPr>
          <w:b w:val="0"/>
          <w:i w:val="0"/>
          <w:color w:val="006000"/>
          <w:sz w:val="22"/>
        </w:rPr>
        <w:t>Из потопа жажды переправляется лишь тот, кто остаётся соединённым с Именем Бога и оставляет двойственность. ॥2॥</w:t>
      </w:r>
    </w:p>
    <w:p/>
    <w:p>
      <w:pPr>
        <w:spacing w:before="160" w:after="40"/>
        <w:jc w:val="center"/>
      </w:pPr>
      <w:r>
        <w:rPr>
          <w:b/>
          <w:i w:val="0"/>
          <w:color w:val="550000"/>
          <w:sz w:val="26"/>
        </w:rPr>
        <w:t>ਸਿਫਤਿ ਸਲਾਹਣੁ ਸਹਜ ਅਨੰਦ ॥</w:t>
      </w:r>
    </w:p>
    <w:p>
      <w:pPr>
        <w:spacing w:after="60"/>
        <w:jc w:val="center"/>
      </w:pPr>
      <w:r>
        <w:rPr>
          <w:b w:val="0"/>
          <w:i/>
          <w:color w:val="444444"/>
          <w:sz w:val="20"/>
        </w:rPr>
        <w:t>sifat salāhaṇ sahaj anand ॥</w:t>
      </w:r>
    </w:p>
    <w:p>
      <w:pPr>
        <w:spacing w:after="200"/>
        <w:jc w:val="center"/>
      </w:pPr>
      <w:r>
        <w:rPr>
          <w:b w:val="0"/>
          <w:i w:val="0"/>
          <w:color w:val="006000"/>
          <w:sz w:val="22"/>
        </w:rPr>
        <w:t>Тот, кто победил ум, восхваляет Бога и наслаждается блаженством духовной устойчивости,</w:t>
      </w:r>
    </w:p>
    <w:p/>
    <w:p>
      <w:pPr>
        <w:spacing w:before="160" w:after="40"/>
        <w:jc w:val="center"/>
      </w:pPr>
      <w:r>
        <w:rPr>
          <w:b/>
          <w:i w:val="0"/>
          <w:color w:val="550000"/>
          <w:sz w:val="26"/>
        </w:rPr>
        <w:t>ਸਖਾ ਸੈਨੁ ਪ੍ਰੇਮੁ ਗੋਬਿੰਦ ॥</w:t>
      </w:r>
    </w:p>
    <w:p>
      <w:pPr>
        <w:spacing w:after="60"/>
        <w:jc w:val="center"/>
      </w:pPr>
      <w:r>
        <w:rPr>
          <w:b w:val="0"/>
          <w:i/>
          <w:color w:val="444444"/>
          <w:sz w:val="20"/>
        </w:rPr>
        <w:t>sakhā sain prem gobind ॥</w:t>
      </w:r>
    </w:p>
    <w:p>
      <w:pPr>
        <w:spacing w:after="200"/>
        <w:jc w:val="center"/>
      </w:pPr>
      <w:r>
        <w:rPr>
          <w:b w:val="0"/>
          <w:i w:val="0"/>
          <w:color w:val="006000"/>
          <w:sz w:val="22"/>
        </w:rPr>
        <w:t>делая любовь к Гобинду своим спутником и другом.</w:t>
      </w:r>
    </w:p>
    <w:p/>
    <w:p>
      <w:pPr>
        <w:spacing w:before="160" w:after="40"/>
        <w:jc w:val="center"/>
      </w:pPr>
      <w:r>
        <w:rPr>
          <w:b/>
          <w:i w:val="0"/>
          <w:color w:val="550000"/>
          <w:sz w:val="26"/>
        </w:rPr>
        <w:t>ਆਪੇ ਕਰੇ ਆਪੇ ਬਖਸਿੰਦੁ ॥</w:t>
      </w:r>
    </w:p>
    <w:p>
      <w:pPr>
        <w:spacing w:after="60"/>
        <w:jc w:val="center"/>
      </w:pPr>
      <w:r>
        <w:rPr>
          <w:b w:val="0"/>
          <w:i/>
          <w:color w:val="444444"/>
          <w:sz w:val="20"/>
        </w:rPr>
        <w:t>āpe kare āpe bakhsind ॥</w:t>
      </w:r>
    </w:p>
    <w:p>
      <w:pPr>
        <w:spacing w:after="200"/>
        <w:jc w:val="center"/>
      </w:pPr>
      <w:r>
        <w:rPr>
          <w:b w:val="0"/>
          <w:i w:val="0"/>
          <w:color w:val="006000"/>
          <w:sz w:val="22"/>
        </w:rPr>
        <w:t>Он твёрдо знает, что Сам Бог создаёт существ и Сам же одаривает их.</w:t>
      </w:r>
    </w:p>
    <w:p/>
    <w:p>
      <w:pPr>
        <w:spacing w:before="160" w:after="40"/>
        <w:jc w:val="center"/>
      </w:pPr>
      <w:r>
        <w:rPr>
          <w:b/>
          <w:i w:val="0"/>
          <w:color w:val="550000"/>
          <w:sz w:val="26"/>
        </w:rPr>
        <w:t>ਤਨੁ ਮਨੁ ਹਰਿ ਪਹਿ ਆਗੈ ਜਿੰਦੁ ॥੩॥</w:t>
      </w:r>
    </w:p>
    <w:p>
      <w:pPr>
        <w:spacing w:after="60"/>
        <w:jc w:val="center"/>
      </w:pPr>
      <w:r>
        <w:rPr>
          <w:b w:val="0"/>
          <w:i/>
          <w:color w:val="444444"/>
          <w:sz w:val="20"/>
        </w:rPr>
        <w:t>tan man har peh āgai jind ॥3॥</w:t>
      </w:r>
    </w:p>
    <w:p>
      <w:pPr>
        <w:spacing w:after="200"/>
        <w:jc w:val="center"/>
      </w:pPr>
      <w:r>
        <w:rPr>
          <w:b w:val="0"/>
          <w:i w:val="0"/>
          <w:color w:val="006000"/>
          <w:sz w:val="22"/>
        </w:rPr>
        <w:t>Такой человек вверяет Господу своё тело, свой ум и свою жизнь. ॥3॥</w:t>
      </w:r>
    </w:p>
    <w:p/>
    <w:p>
      <w:pPr>
        <w:spacing w:before="160" w:after="40"/>
        <w:jc w:val="center"/>
      </w:pPr>
      <w:r>
        <w:rPr>
          <w:b/>
          <w:i w:val="0"/>
          <w:color w:val="550000"/>
          <w:sz w:val="26"/>
        </w:rPr>
        <w:t>ਝੂਠ ਵਿਕਾਰ ਮਹਾ ਦੁਖੁ ਦੇਹ ॥</w:t>
      </w:r>
    </w:p>
    <w:p>
      <w:pPr>
        <w:spacing w:after="60"/>
        <w:jc w:val="center"/>
      </w:pPr>
      <w:r>
        <w:rPr>
          <w:b w:val="0"/>
          <w:i/>
          <w:color w:val="444444"/>
          <w:sz w:val="20"/>
        </w:rPr>
        <w:t>jhūṭh vikār mahā dukh deh ॥</w:t>
      </w:r>
    </w:p>
    <w:p>
      <w:pPr>
        <w:spacing w:after="200"/>
        <w:jc w:val="center"/>
      </w:pPr>
      <w:r>
        <w:rPr>
          <w:b w:val="0"/>
          <w:i w:val="0"/>
          <w:color w:val="006000"/>
          <w:sz w:val="22"/>
        </w:rPr>
        <w:t>Для того, кто укротил ум и обрёл духовную радость, ложь и прочие пороки кажутся источником великого страдания для тела,</w:t>
      </w:r>
    </w:p>
    <w:p/>
    <w:p>
      <w:pPr>
        <w:spacing w:before="160" w:after="40"/>
        <w:jc w:val="center"/>
      </w:pPr>
      <w:r>
        <w:rPr>
          <w:b/>
          <w:i w:val="0"/>
          <w:color w:val="550000"/>
          <w:sz w:val="26"/>
        </w:rPr>
        <w:t>ਭੇਖ ਵਰਨ ਦੀਸਹਿ ਸਭਿ ਖੇਹ ॥</w:t>
      </w:r>
    </w:p>
    <w:p>
      <w:pPr>
        <w:spacing w:after="60"/>
        <w:jc w:val="center"/>
      </w:pPr>
      <w:r>
        <w:rPr>
          <w:b w:val="0"/>
          <w:i/>
          <w:color w:val="444444"/>
          <w:sz w:val="20"/>
        </w:rPr>
        <w:t>bhekh varan dīsahi sabh kheh ॥</w:t>
      </w:r>
    </w:p>
    <w:p>
      <w:pPr>
        <w:spacing w:after="200"/>
        <w:jc w:val="center"/>
      </w:pPr>
      <w:r>
        <w:rPr>
          <w:b w:val="0"/>
          <w:i w:val="0"/>
          <w:color w:val="006000"/>
          <w:sz w:val="22"/>
        </w:rPr>
        <w:t>а все религиозные одеяния и сословные различия, служащие лишь показухе, видятся ему подобными пыли.</w:t>
      </w:r>
    </w:p>
    <w:p/>
    <w:p>
      <w:pPr>
        <w:spacing w:before="160" w:after="40"/>
        <w:jc w:val="center"/>
      </w:pPr>
      <w:r>
        <w:rPr>
          <w:b/>
          <w:i w:val="0"/>
          <w:color w:val="550000"/>
          <w:sz w:val="26"/>
        </w:rPr>
        <w:t>ਜੋ ਉਪਜੈ ਸੋ ਆਵੈ ਜਾਇ ॥</w:t>
      </w:r>
    </w:p>
    <w:p>
      <w:pPr>
        <w:spacing w:after="60"/>
        <w:jc w:val="center"/>
      </w:pPr>
      <w:r>
        <w:rPr>
          <w:b w:val="0"/>
          <w:i/>
          <w:color w:val="444444"/>
          <w:sz w:val="20"/>
        </w:rPr>
        <w:t>jo upjai so āvai jāi ॥</w:t>
      </w:r>
    </w:p>
    <w:p>
      <w:pPr>
        <w:spacing w:after="200"/>
        <w:jc w:val="center"/>
      </w:pPr>
      <w:r>
        <w:rPr>
          <w:b w:val="0"/>
          <w:i w:val="0"/>
          <w:color w:val="006000"/>
          <w:sz w:val="22"/>
        </w:rPr>
        <w:t>Он твёрдо знает, что мир рождается и исчезает.</w:t>
      </w:r>
    </w:p>
    <w:p/>
    <w:p>
      <w:pPr>
        <w:spacing w:before="160" w:after="40"/>
        <w:jc w:val="center"/>
      </w:pPr>
      <w:r>
        <w:rPr>
          <w:b/>
          <w:i w:val="0"/>
          <w:color w:val="550000"/>
          <w:sz w:val="26"/>
        </w:rPr>
        <w:t>ਨਾਨਕ ਅਸਥਿਰੁ ਨਾਮੁ ਰਜਾਇ ॥੪॥੧੧॥</w:t>
      </w:r>
    </w:p>
    <w:p>
      <w:pPr>
        <w:spacing w:after="60"/>
        <w:jc w:val="center"/>
      </w:pPr>
      <w:r>
        <w:rPr>
          <w:b w:val="0"/>
          <w:i/>
          <w:color w:val="444444"/>
          <w:sz w:val="20"/>
        </w:rPr>
        <w:t>nānak asthir nām rajāi ॥4॥11॥</w:t>
      </w:r>
    </w:p>
    <w:p>
      <w:pPr>
        <w:spacing w:after="200"/>
        <w:jc w:val="center"/>
      </w:pPr>
      <w:r>
        <w:rPr>
          <w:b w:val="0"/>
          <w:i w:val="0"/>
          <w:color w:val="006000"/>
          <w:sz w:val="22"/>
        </w:rPr>
        <w:t>О Нанак, лишь одно Имя Бога пребывает вечно, поэтому он и повторяет это Имя. ॥4॥11॥</w:t>
      </w:r>
    </w:p>
    <w:p/>
    <w:p>
      <w:pPr>
        <w:spacing w:before="360" w:after="200"/>
        <w:jc w:val="center"/>
      </w:pPr>
      <w:r>
        <w:rPr>
          <w:b/>
          <w:color w:val="222222"/>
          <w:sz w:val="26"/>
        </w:rPr>
        <w:t>АНГ 352</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ਏਕੋ ਸਰਵਰੁ ਕਮਲ ਅਨੂਪ ॥</w:t>
      </w:r>
    </w:p>
    <w:p>
      <w:pPr>
        <w:spacing w:after="60"/>
        <w:jc w:val="center"/>
      </w:pPr>
      <w:r>
        <w:rPr>
          <w:b w:val="0"/>
          <w:i/>
          <w:color w:val="444444"/>
          <w:sz w:val="20"/>
        </w:rPr>
        <w:t>Ēko sarvar kamal anūp ॥</w:t>
      </w:r>
    </w:p>
    <w:p>
      <w:pPr>
        <w:spacing w:after="200"/>
        <w:jc w:val="center"/>
      </w:pPr>
      <w:r>
        <w:rPr>
          <w:b w:val="0"/>
          <w:i w:val="0"/>
          <w:color w:val="006000"/>
          <w:sz w:val="22"/>
        </w:rPr>
        <w:t>Сатсанг — это один водоём, в котором святые люди — прекрасные лотосы.</w:t>
      </w:r>
    </w:p>
    <w:p/>
    <w:p>
      <w:pPr>
        <w:spacing w:before="160" w:after="40"/>
        <w:jc w:val="center"/>
      </w:pPr>
      <w:r>
        <w:rPr>
          <w:b/>
          <w:i w:val="0"/>
          <w:color w:val="550000"/>
          <w:sz w:val="26"/>
        </w:rPr>
        <w:t>ਸਦਾ ਬਿਗਾਸੈ ਪਰਮਲ ਰੂਪ ॥</w:t>
      </w:r>
    </w:p>
    <w:p>
      <w:pPr>
        <w:spacing w:after="60"/>
        <w:jc w:val="center"/>
      </w:pPr>
      <w:r>
        <w:rPr>
          <w:b w:val="0"/>
          <w:i/>
          <w:color w:val="444444"/>
          <w:sz w:val="20"/>
        </w:rPr>
        <w:t>Sadā बिगāsai parmal rūp ॥</w:t>
      </w:r>
    </w:p>
    <w:p>
      <w:pPr>
        <w:spacing w:after="200"/>
        <w:jc w:val="center"/>
      </w:pPr>
      <w:r>
        <w:rPr>
          <w:b w:val="0"/>
          <w:i w:val="0"/>
          <w:color w:val="006000"/>
          <w:sz w:val="22"/>
        </w:rPr>
        <w:t>Сатсанг, давая им воду Имени, всегда держит их цветущими, дарует им благоухание и красоту духовной жизни.</w:t>
      </w:r>
    </w:p>
    <w:p/>
    <w:p>
      <w:pPr>
        <w:spacing w:before="160" w:after="40"/>
        <w:jc w:val="center"/>
      </w:pPr>
      <w:r>
        <w:rPr>
          <w:b/>
          <w:i w:val="0"/>
          <w:color w:val="550000"/>
          <w:sz w:val="26"/>
        </w:rPr>
        <w:t>ਊਜਲ ਮੋਤੀ ਚੂਗਹਿ ਹੰਸ ॥</w:t>
      </w:r>
    </w:p>
    <w:p>
      <w:pPr>
        <w:spacing w:after="60"/>
        <w:jc w:val="center"/>
      </w:pPr>
      <w:r>
        <w:rPr>
          <w:b w:val="0"/>
          <w:i/>
          <w:color w:val="444444"/>
          <w:sz w:val="20"/>
        </w:rPr>
        <w:t>Ūjal motī chūgahi hans ॥</w:t>
      </w:r>
    </w:p>
    <w:p>
      <w:pPr>
        <w:spacing w:after="200"/>
        <w:jc w:val="center"/>
      </w:pPr>
      <w:r>
        <w:rPr>
          <w:b w:val="0"/>
          <w:i w:val="0"/>
          <w:color w:val="006000"/>
          <w:sz w:val="22"/>
        </w:rPr>
        <w:t>Святые-лебеди, пребывая в этом водоёме сатсанга, собирают и вкушают прекрасные жемчужины хвалы Господу,</w:t>
      </w:r>
    </w:p>
    <w:p/>
    <w:p>
      <w:pPr>
        <w:spacing w:before="160" w:after="40"/>
        <w:jc w:val="center"/>
      </w:pPr>
      <w:r>
        <w:rPr>
          <w:b/>
          <w:i w:val="0"/>
          <w:color w:val="550000"/>
          <w:sz w:val="26"/>
        </w:rPr>
        <w:t>ਸਰਬ ਕਲਾ ਜਗਦੀਸੈ ਅੰਸ ॥੧॥</w:t>
      </w:r>
    </w:p>
    <w:p>
      <w:pPr>
        <w:spacing w:after="60"/>
        <w:jc w:val="center"/>
      </w:pPr>
      <w:r>
        <w:rPr>
          <w:b w:val="0"/>
          <w:i/>
          <w:color w:val="444444"/>
          <w:sz w:val="20"/>
        </w:rPr>
        <w:t>Sarab kalā jagdīsai aṅs ॥1॥</w:t>
      </w:r>
    </w:p>
    <w:p>
      <w:pPr>
        <w:spacing w:after="200"/>
        <w:jc w:val="center"/>
      </w:pPr>
      <w:r>
        <w:rPr>
          <w:b w:val="0"/>
          <w:i w:val="0"/>
          <w:color w:val="006000"/>
          <w:sz w:val="22"/>
        </w:rPr>
        <w:t>и таким образом остаются частью Джагдиша, Владыки всех сил, пребывают едиными с Ним ॥1॥</w:t>
      </w:r>
    </w:p>
    <w:p/>
    <w:p>
      <w:pPr>
        <w:spacing w:before="160" w:after="40"/>
        <w:jc w:val="center"/>
      </w:pPr>
      <w:r>
        <w:rPr>
          <w:b/>
          <w:i w:val="0"/>
          <w:color w:val="550000"/>
          <w:sz w:val="26"/>
        </w:rPr>
        <w:t>ਜੋ ਦੀਸੈ ਸੋ ਉਪਜੈ ਬਿਨਸੈ ॥</w:t>
      </w:r>
    </w:p>
    <w:p>
      <w:pPr>
        <w:spacing w:after="60"/>
        <w:jc w:val="center"/>
      </w:pPr>
      <w:r>
        <w:rPr>
          <w:b w:val="0"/>
          <w:i/>
          <w:color w:val="444444"/>
          <w:sz w:val="20"/>
        </w:rPr>
        <w:t>Jo dīsai so upjai binsai ॥</w:t>
      </w:r>
    </w:p>
    <w:p>
      <w:pPr>
        <w:spacing w:after="200"/>
        <w:jc w:val="center"/>
      </w:pPr>
      <w:r>
        <w:rPr>
          <w:b w:val="0"/>
          <w:i w:val="0"/>
          <w:color w:val="006000"/>
          <w:sz w:val="22"/>
        </w:rPr>
        <w:t>Всё, что видно, то возникает и исчезает.</w:t>
      </w:r>
    </w:p>
    <w:p/>
    <w:p>
      <w:pPr>
        <w:spacing w:before="160" w:after="40"/>
        <w:jc w:val="center"/>
      </w:pPr>
      <w:r>
        <w:rPr>
          <w:b/>
          <w:i w:val="0"/>
          <w:color w:val="550000"/>
          <w:sz w:val="26"/>
        </w:rPr>
        <w:t>ਬਿਨੁ ਜਲ ਸਰਵਰਿ ਕਮਲੁ ਨ ਦੀਸੈ ॥੧॥ ਰਹਾਉ ॥</w:t>
      </w:r>
    </w:p>
    <w:p>
      <w:pPr>
        <w:spacing w:after="60"/>
        <w:jc w:val="center"/>
      </w:pPr>
      <w:r>
        <w:rPr>
          <w:b w:val="0"/>
          <w:i/>
          <w:color w:val="444444"/>
          <w:sz w:val="20"/>
        </w:rPr>
        <w:t>Bin jal sarvari kamal na dīsai ॥1॥ rahāu ॥</w:t>
      </w:r>
    </w:p>
    <w:p>
      <w:pPr>
        <w:spacing w:after="200"/>
        <w:jc w:val="center"/>
      </w:pPr>
      <w:r>
        <w:rPr>
          <w:b w:val="0"/>
          <w:i w:val="0"/>
          <w:color w:val="006000"/>
          <w:sz w:val="22"/>
        </w:rPr>
        <w:t>Но лотос, выросший в водоёме, не существует без воды, и потому не видно, чтобы он погибал. Так и сердце-лотос гурмukhа, пребывающего в сатсанге, всегда полно духовной жизни ॥1॥ rahāu ॥</w:t>
      </w:r>
    </w:p>
    <w:p/>
    <w:p>
      <w:pPr>
        <w:spacing w:before="160" w:after="40"/>
        <w:jc w:val="center"/>
      </w:pPr>
      <w:r>
        <w:rPr>
          <w:b/>
          <w:i w:val="0"/>
          <w:color w:val="550000"/>
          <w:sz w:val="26"/>
        </w:rPr>
        <w:t>ਬਿਰਲਾ ਬੂਝੈ ਪਾਵੈ ਭੇਦੁ ॥</w:t>
      </w:r>
    </w:p>
    <w:p>
      <w:pPr>
        <w:spacing w:after="60"/>
        <w:jc w:val="center"/>
      </w:pPr>
      <w:r>
        <w:rPr>
          <w:b w:val="0"/>
          <w:i/>
          <w:color w:val="444444"/>
          <w:sz w:val="20"/>
        </w:rPr>
        <w:t>Birlā būjhai pāvai bhed ॥</w:t>
      </w:r>
    </w:p>
    <w:p>
      <w:pPr>
        <w:spacing w:after="200"/>
        <w:jc w:val="center"/>
      </w:pPr>
      <w:r>
        <w:rPr>
          <w:b w:val="0"/>
          <w:i w:val="0"/>
          <w:color w:val="006000"/>
          <w:sz w:val="22"/>
        </w:rPr>
        <w:t>Эту сокровенную ценность сатсанга понимает лишь редкий человек.</w:t>
      </w:r>
    </w:p>
    <w:p/>
    <w:p>
      <w:pPr>
        <w:spacing w:before="160" w:after="40"/>
        <w:jc w:val="center"/>
      </w:pPr>
      <w:r>
        <w:rPr>
          <w:b/>
          <w:i w:val="0"/>
          <w:color w:val="550000"/>
          <w:sz w:val="26"/>
        </w:rPr>
        <w:t>ਸਾਖਾ ਤੀਨਿ ਕਹੈ ਨਿਤ ਬੇਦੁ ॥</w:t>
      </w:r>
    </w:p>
    <w:p>
      <w:pPr>
        <w:spacing w:after="60"/>
        <w:jc w:val="center"/>
      </w:pPr>
      <w:r>
        <w:rPr>
          <w:b w:val="0"/>
          <w:i/>
          <w:color w:val="444444"/>
          <w:sz w:val="20"/>
        </w:rPr>
        <w:t>Sākhā tīn kahai nit bed ॥</w:t>
      </w:r>
    </w:p>
    <w:p>
      <w:pPr>
        <w:spacing w:after="200"/>
        <w:jc w:val="center"/>
      </w:pPr>
      <w:r>
        <w:rPr>
          <w:b w:val="0"/>
          <w:i w:val="0"/>
          <w:color w:val="006000"/>
          <w:sz w:val="22"/>
        </w:rPr>
        <w:t>Веды тоже постоянно говорят лишь о трёхгунном мире.</w:t>
      </w:r>
    </w:p>
    <w:p/>
    <w:p>
      <w:pPr>
        <w:spacing w:before="160" w:after="40"/>
        <w:jc w:val="center"/>
      </w:pPr>
      <w:r>
        <w:rPr>
          <w:b/>
          <w:i w:val="0"/>
          <w:color w:val="550000"/>
          <w:sz w:val="26"/>
        </w:rPr>
        <w:t>ਨਾਦ ਬਿੰਦ ਕੀ ਸੁਰਤਿ ਸਮਾਇ ॥</w:t>
      </w:r>
    </w:p>
    <w:p>
      <w:pPr>
        <w:spacing w:after="60"/>
        <w:jc w:val="center"/>
      </w:pPr>
      <w:r>
        <w:rPr>
          <w:b w:val="0"/>
          <w:i/>
          <w:color w:val="444444"/>
          <w:sz w:val="20"/>
        </w:rPr>
        <w:t>Nād bind kī surat samāi ॥</w:t>
      </w:r>
    </w:p>
    <w:p>
      <w:pPr>
        <w:spacing w:after="200"/>
        <w:jc w:val="center"/>
      </w:pPr>
      <w:r>
        <w:rPr>
          <w:b w:val="0"/>
          <w:i w:val="0"/>
          <w:color w:val="006000"/>
          <w:sz w:val="22"/>
        </w:rPr>
        <w:t>Тот, чьё сознание, пребывая в сатсанге, погружено в понимание бани хвалы Богу,</w:t>
      </w:r>
    </w:p>
    <w:p/>
    <w:p>
      <w:pPr>
        <w:spacing w:before="160" w:after="40"/>
        <w:jc w:val="center"/>
      </w:pPr>
      <w:r>
        <w:rPr>
          <w:b/>
          <w:i w:val="0"/>
          <w:color w:val="550000"/>
          <w:sz w:val="26"/>
        </w:rPr>
        <w:t>ਸਤਿਗੁਰੁ ਸੇਵਿ ਪਰਮ ਪਦੁ ਪਾਇ ॥੨॥</w:t>
      </w:r>
    </w:p>
    <w:p>
      <w:pPr>
        <w:spacing w:after="60"/>
        <w:jc w:val="center"/>
      </w:pPr>
      <w:r>
        <w:rPr>
          <w:b w:val="0"/>
          <w:i/>
          <w:color w:val="444444"/>
          <w:sz w:val="20"/>
        </w:rPr>
        <w:t>Satgur sev param pad pāi ॥2॥</w:t>
      </w:r>
    </w:p>
    <w:p>
      <w:pPr>
        <w:spacing w:after="200"/>
        <w:jc w:val="center"/>
      </w:pPr>
      <w:r>
        <w:rPr>
          <w:b w:val="0"/>
          <w:i w:val="0"/>
          <w:color w:val="006000"/>
          <w:sz w:val="22"/>
        </w:rPr>
        <w:t>следуя пути, указанному Сатгуру, достигает высшего духовного состояния ॥2॥</w:t>
      </w:r>
    </w:p>
    <w:p/>
    <w:p>
      <w:pPr>
        <w:spacing w:before="160" w:after="40"/>
        <w:jc w:val="center"/>
      </w:pPr>
      <w:r>
        <w:rPr>
          <w:b/>
          <w:i w:val="0"/>
          <w:color w:val="550000"/>
          <w:sz w:val="26"/>
        </w:rPr>
        <w:t>ਮੁਕਤੋ ਰਾਤਉ ਰੰਗਿ ਰਵਾਂਤਉ ॥</w:t>
      </w:r>
    </w:p>
    <w:p>
      <w:pPr>
        <w:spacing w:after="60"/>
        <w:jc w:val="center"/>
      </w:pPr>
      <w:r>
        <w:rPr>
          <w:b w:val="0"/>
          <w:i/>
          <w:color w:val="444444"/>
          <w:sz w:val="20"/>
        </w:rPr>
        <w:t>Mukto rātau raṅg ravāṅtau ॥</w:t>
      </w:r>
    </w:p>
    <w:p>
      <w:pPr>
        <w:spacing w:after="200"/>
        <w:jc w:val="center"/>
      </w:pPr>
      <w:r>
        <w:rPr>
          <w:b w:val="0"/>
          <w:i w:val="0"/>
          <w:color w:val="006000"/>
          <w:sz w:val="22"/>
        </w:rPr>
        <w:t>Человек, окунувшийся в водоём сатсанга, свободен от влияния майи, опьянён памятью о Боге и пребывает в любви, совершая симран;</w:t>
      </w:r>
    </w:p>
    <w:p/>
    <w:p>
      <w:pPr>
        <w:spacing w:before="160" w:after="40"/>
        <w:jc w:val="center"/>
      </w:pPr>
      <w:r>
        <w:rPr>
          <w:b/>
          <w:i w:val="0"/>
          <w:color w:val="550000"/>
          <w:sz w:val="26"/>
        </w:rPr>
        <w:t>ਰਾਜਨ ਰਾਜਿ ਸਦਾ ਬਿਗਸਾਂਤਉ ॥</w:t>
      </w:r>
    </w:p>
    <w:p>
      <w:pPr>
        <w:spacing w:after="60"/>
        <w:jc w:val="center"/>
      </w:pPr>
      <w:r>
        <w:rPr>
          <w:b w:val="0"/>
          <w:i/>
          <w:color w:val="444444"/>
          <w:sz w:val="20"/>
        </w:rPr>
        <w:t>Rājan rāj sadā bigsāṅtau ॥</w:t>
      </w:r>
    </w:p>
    <w:p>
      <w:pPr>
        <w:spacing w:after="200"/>
        <w:jc w:val="center"/>
      </w:pPr>
      <w:r>
        <w:rPr>
          <w:b w:val="0"/>
          <w:i w:val="0"/>
          <w:color w:val="006000"/>
          <w:sz w:val="22"/>
        </w:rPr>
        <w:t>соединяясь с Господом, Царём царей, он всегда остаётся радостным.</w:t>
      </w:r>
    </w:p>
    <w:p/>
    <w:p>
      <w:pPr>
        <w:spacing w:before="160" w:after="40"/>
        <w:jc w:val="center"/>
      </w:pPr>
      <w:r>
        <w:rPr>
          <w:b/>
          <w:i w:val="0"/>
          <w:color w:val="550000"/>
          <w:sz w:val="26"/>
        </w:rPr>
        <w:t>ਜਿਸੁ ਤੂੰ ਰਾਖਹਿ ਕਿਰਪਾ ਧਾਰਿ ॥</w:t>
      </w:r>
    </w:p>
    <w:p>
      <w:pPr>
        <w:spacing w:after="60"/>
        <w:jc w:val="center"/>
      </w:pPr>
      <w:r>
        <w:rPr>
          <w:b w:val="0"/>
          <w:i/>
          <w:color w:val="444444"/>
          <w:sz w:val="20"/>
        </w:rPr>
        <w:t>Jis tūṅ rākheh kirpā dhār ॥</w:t>
      </w:r>
    </w:p>
    <w:p>
      <w:pPr>
        <w:spacing w:after="200"/>
        <w:jc w:val="center"/>
      </w:pPr>
      <w:r>
        <w:rPr>
          <w:b w:val="0"/>
          <w:i w:val="0"/>
          <w:color w:val="006000"/>
          <w:sz w:val="22"/>
        </w:rPr>
        <w:t>Но, о Господь, это только Твоя милость: кого Ты, явив милость, уберегаешь от влияния майи, тот спасается,</w:t>
      </w:r>
    </w:p>
    <w:p/>
    <w:p>
      <w:pPr>
        <w:spacing w:before="160" w:after="40"/>
        <w:jc w:val="center"/>
      </w:pPr>
      <w:r>
        <w:rPr>
          <w:b/>
          <w:i w:val="0"/>
          <w:color w:val="550000"/>
          <w:sz w:val="26"/>
        </w:rPr>
        <w:t>ਬੂਡਤ ਪਾਹਨ ਤਾਰਹਿ ਤਾਰਿ ॥੩॥</w:t>
      </w:r>
    </w:p>
    <w:p>
      <w:pPr>
        <w:spacing w:after="60"/>
        <w:jc w:val="center"/>
      </w:pPr>
      <w:r>
        <w:rPr>
          <w:b w:val="0"/>
          <w:i/>
          <w:color w:val="444444"/>
          <w:sz w:val="20"/>
        </w:rPr>
        <w:t>Būḍat pāhan tārahi tār ॥3॥</w:t>
      </w:r>
    </w:p>
    <w:p>
      <w:pPr>
        <w:spacing w:after="200"/>
        <w:jc w:val="center"/>
      </w:pPr>
      <w:r>
        <w:rPr>
          <w:b w:val="0"/>
          <w:i w:val="0"/>
          <w:color w:val="006000"/>
          <w:sz w:val="22"/>
        </w:rPr>
        <w:t>Ты переправляешь даже каменные сердца на лодке Своего Имени ॥3॥</w:t>
      </w:r>
    </w:p>
    <w:p/>
    <w:p>
      <w:pPr>
        <w:spacing w:before="160" w:after="40"/>
        <w:jc w:val="center"/>
      </w:pPr>
      <w:r>
        <w:rPr>
          <w:b/>
          <w:i w:val="0"/>
          <w:color w:val="550000"/>
          <w:sz w:val="26"/>
        </w:rPr>
        <w:t>ਤ੍ਰਿਭਵਣ ਮਹਿ ਜੋਤਿ ਤ੍ਰਿਭਵਣ ਮਹਿ ਜਾਣਿਆ ॥</w:t>
      </w:r>
    </w:p>
    <w:p>
      <w:pPr>
        <w:spacing w:after="60"/>
        <w:jc w:val="center"/>
      </w:pPr>
      <w:r>
        <w:rPr>
          <w:b w:val="0"/>
          <w:i/>
          <w:color w:val="444444"/>
          <w:sz w:val="20"/>
        </w:rPr>
        <w:t>Tribhavaṇ meh jot tribhavaṇ meh jāṇiā ॥</w:t>
      </w:r>
    </w:p>
    <w:p>
      <w:pPr>
        <w:spacing w:after="200"/>
        <w:jc w:val="center"/>
      </w:pPr>
      <w:r>
        <w:rPr>
          <w:b w:val="0"/>
          <w:i w:val="0"/>
          <w:color w:val="006000"/>
          <w:sz w:val="22"/>
        </w:rPr>
        <w:t>Тот, кто утвердился в сатсанге, увидел Свет Господа в трёх мирах и узнал Того, Кто пребывает во всём мире,</w:t>
      </w:r>
    </w:p>
    <w:p/>
    <w:p>
      <w:pPr>
        <w:spacing w:before="160" w:after="40"/>
        <w:jc w:val="center"/>
      </w:pPr>
      <w:r>
        <w:rPr>
          <w:b/>
          <w:i w:val="0"/>
          <w:color w:val="550000"/>
          <w:sz w:val="26"/>
        </w:rPr>
        <w:t>ਉਲਟ ਭਈ ਘਰੁ ਘਰ ਮਹਿ ਆਣਿਆ ॥</w:t>
      </w:r>
    </w:p>
    <w:p>
      <w:pPr>
        <w:spacing w:after="60"/>
        <w:jc w:val="center"/>
      </w:pPr>
      <w:r>
        <w:rPr>
          <w:b w:val="0"/>
          <w:i/>
          <w:color w:val="444444"/>
          <w:sz w:val="20"/>
        </w:rPr>
        <w:t>Ulat bhaī ghar ghar meh āṇiā ॥</w:t>
      </w:r>
    </w:p>
    <w:p>
      <w:pPr>
        <w:spacing w:after="200"/>
        <w:jc w:val="center"/>
      </w:pPr>
      <w:r>
        <w:rPr>
          <w:b w:val="0"/>
          <w:i w:val="0"/>
          <w:color w:val="006000"/>
          <w:sz w:val="22"/>
        </w:rPr>
        <w:t>его сознание отвернулось от привязанности к майе, и он устроил обитель Бога в своём сердце.</w:t>
      </w:r>
    </w:p>
    <w:p/>
    <w:p>
      <w:pPr>
        <w:spacing w:before="160" w:after="40"/>
        <w:jc w:val="center"/>
      </w:pPr>
      <w:r>
        <w:rPr>
          <w:b/>
          <w:i w:val="0"/>
          <w:color w:val="550000"/>
          <w:sz w:val="26"/>
        </w:rPr>
        <w:t>ਅਹਿਨਿਸਿ ਭਗਤਿ ਕਰੇ ਲਿਵ ਲਾਇ ॥ ਨਾਨਕੁ ਤਿਨ ਕੈ ਲਾਗੈ ਪਾਇ ॥੪॥੧੨॥</w:t>
      </w:r>
    </w:p>
    <w:p>
      <w:pPr>
        <w:spacing w:after="60"/>
        <w:jc w:val="center"/>
      </w:pPr>
      <w:r>
        <w:rPr>
          <w:b w:val="0"/>
          <w:i/>
          <w:color w:val="444444"/>
          <w:sz w:val="20"/>
        </w:rPr>
        <w:t>Ahinis bhagat kare liv lāi ॥ Nānak tin kai lāgai pāi ॥4॥12॥</w:t>
      </w:r>
    </w:p>
    <w:p>
      <w:pPr>
        <w:spacing w:after="200"/>
        <w:jc w:val="center"/>
      </w:pPr>
      <w:r>
        <w:rPr>
          <w:b w:val="0"/>
          <w:i w:val="0"/>
          <w:color w:val="006000"/>
          <w:sz w:val="22"/>
        </w:rPr>
        <w:t>Соединяя сознание, он день и ночь совершает бхагти. Нанак припадает к стопам таких благословенных святых ॥4॥12॥</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ਗੁਰਮਤਿ ਸਾਚੀ ਹੁਜਤਿ ਦੂਰਿ ॥</w:t>
      </w:r>
    </w:p>
    <w:p>
      <w:pPr>
        <w:spacing w:after="60"/>
        <w:jc w:val="center"/>
      </w:pPr>
      <w:r>
        <w:rPr>
          <w:b w:val="0"/>
          <w:i/>
          <w:color w:val="444444"/>
          <w:sz w:val="20"/>
        </w:rPr>
        <w:t>Gurmat sāchī hujat dūr ॥</w:t>
      </w:r>
    </w:p>
    <w:p>
      <w:pPr>
        <w:spacing w:after="200"/>
        <w:jc w:val="center"/>
      </w:pPr>
      <w:r>
        <w:rPr>
          <w:b w:val="0"/>
          <w:i w:val="0"/>
          <w:color w:val="006000"/>
          <w:sz w:val="22"/>
        </w:rPr>
        <w:t>Тот, кто твёрдо принимает это наставление Гуру, избавляется от недоверия относительно близости Бога.</w:t>
      </w:r>
    </w:p>
    <w:p/>
    <w:p>
      <w:pPr>
        <w:spacing w:before="160" w:after="40"/>
        <w:jc w:val="center"/>
      </w:pPr>
      <w:r>
        <w:rPr>
          <w:b/>
          <w:i w:val="0"/>
          <w:color w:val="550000"/>
          <w:sz w:val="26"/>
        </w:rPr>
        <w:t>ਬਹੁਤੁ ਸਿਆਣਪ ਲਾਗੈ ਧੂਰਿ ॥</w:t>
      </w:r>
    </w:p>
    <w:p>
      <w:pPr>
        <w:spacing w:after="60"/>
        <w:jc w:val="center"/>
      </w:pPr>
      <w:r>
        <w:rPr>
          <w:b w:val="0"/>
          <w:i/>
          <w:color w:val="444444"/>
          <w:sz w:val="20"/>
        </w:rPr>
        <w:t>Bahut siāṇap lāgai dhūr ॥</w:t>
      </w:r>
    </w:p>
    <w:p>
      <w:pPr>
        <w:spacing w:after="200"/>
        <w:jc w:val="center"/>
      </w:pPr>
      <w:r>
        <w:rPr>
          <w:b w:val="0"/>
          <w:i w:val="0"/>
          <w:color w:val="006000"/>
          <w:sz w:val="22"/>
        </w:rPr>
        <w:t>А от множества собственных хитростей вместо веры в учение Гуру в уме лишь накапливается грязь пороков.</w:t>
      </w:r>
    </w:p>
    <w:p/>
    <w:p>
      <w:pPr>
        <w:spacing w:before="160" w:after="40"/>
        <w:jc w:val="center"/>
      </w:pPr>
      <w:r>
        <w:rPr>
          <w:b/>
          <w:i w:val="0"/>
          <w:color w:val="550000"/>
          <w:sz w:val="26"/>
        </w:rPr>
        <w:t>ਲਾਗੀ ਮੈਲੁ ਮਿਟੈ ਸਚ ਨਾਇ ॥</w:t>
      </w:r>
    </w:p>
    <w:p>
      <w:pPr>
        <w:spacing w:after="60"/>
        <w:jc w:val="center"/>
      </w:pPr>
      <w:r>
        <w:rPr>
          <w:b w:val="0"/>
          <w:i/>
          <w:color w:val="444444"/>
          <w:sz w:val="20"/>
        </w:rPr>
        <w:t>Lāgī mail miṭai sach nāi ॥</w:t>
      </w:r>
    </w:p>
    <w:p>
      <w:pPr>
        <w:spacing w:after="200"/>
        <w:jc w:val="center"/>
      </w:pPr>
      <w:r>
        <w:rPr>
          <w:b w:val="0"/>
          <w:i w:val="0"/>
          <w:color w:val="006000"/>
          <w:sz w:val="22"/>
        </w:rPr>
        <w:t>Эта накопившаяся грязь может быть удалена только через Имя вечного Господа,</w:t>
      </w:r>
    </w:p>
    <w:p/>
    <w:p>
      <w:pPr>
        <w:spacing w:before="160" w:after="40"/>
        <w:jc w:val="center"/>
      </w:pPr>
      <w:r>
        <w:rPr>
          <w:b/>
          <w:i w:val="0"/>
          <w:color w:val="550000"/>
          <w:sz w:val="26"/>
        </w:rPr>
        <w:t>ਗੁਰ ਪਰਸਾਦਿ ਰਹੈ ਲਿਵ ਲਾਇ ॥੧॥</w:t>
      </w:r>
    </w:p>
    <w:p>
      <w:pPr>
        <w:spacing w:after="60"/>
        <w:jc w:val="center"/>
      </w:pPr>
      <w:r>
        <w:rPr>
          <w:b w:val="0"/>
          <w:i/>
          <w:color w:val="444444"/>
          <w:sz w:val="20"/>
        </w:rPr>
        <w:t>Gur parsād rahai liv lāi ॥1॥</w:t>
      </w:r>
    </w:p>
    <w:p>
      <w:pPr>
        <w:spacing w:after="200"/>
        <w:jc w:val="center"/>
      </w:pPr>
      <w:r>
        <w:rPr>
          <w:b w:val="0"/>
          <w:i w:val="0"/>
          <w:color w:val="006000"/>
          <w:sz w:val="22"/>
        </w:rPr>
        <w:t>и только по милости Гуру человек может удерживать своё сознание сосредоточенным у стоп Бога ॥1॥</w:t>
      </w:r>
    </w:p>
    <w:p/>
    <w:p>
      <w:pPr>
        <w:spacing w:before="160" w:after="40"/>
        <w:jc w:val="center"/>
      </w:pPr>
      <w:r>
        <w:rPr>
          <w:b/>
          <w:i w:val="0"/>
          <w:color w:val="550000"/>
          <w:sz w:val="26"/>
        </w:rPr>
        <w:t>ਹੈ ਹਜੂਰਿ ਹਾਜਰੁ ਅਰਦਾਸਿ ॥</w:t>
      </w:r>
    </w:p>
    <w:p>
      <w:pPr>
        <w:spacing w:after="60"/>
        <w:jc w:val="center"/>
      </w:pPr>
      <w:r>
        <w:rPr>
          <w:b w:val="0"/>
          <w:i/>
          <w:color w:val="444444"/>
          <w:sz w:val="20"/>
        </w:rPr>
        <w:t>Hai hajūr hājar ardās ॥</w:t>
      </w:r>
    </w:p>
    <w:p>
      <w:pPr>
        <w:spacing w:after="200"/>
        <w:jc w:val="center"/>
      </w:pPr>
      <w:r>
        <w:rPr>
          <w:b w:val="0"/>
          <w:i w:val="0"/>
          <w:color w:val="006000"/>
          <w:sz w:val="22"/>
        </w:rPr>
        <w:t>Бог всегда рядом с нами; обращайте к Нему молитву с единым сердцем.</w:t>
      </w:r>
    </w:p>
    <w:p/>
    <w:p>
      <w:pPr>
        <w:spacing w:before="160" w:after="40"/>
        <w:jc w:val="center"/>
      </w:pPr>
      <w:r>
        <w:rPr>
          <w:b/>
          <w:i w:val="0"/>
          <w:color w:val="550000"/>
          <w:sz w:val="26"/>
        </w:rPr>
        <w:t>ਦੁਖੁ ਸੁਖੁ ਸਾਚੁ ਕਰਤੇ ਪ੍ਰਭ ਪਾਸਿ ॥੧॥ ਰਹਾਉ ॥</w:t>
      </w:r>
    </w:p>
    <w:p>
      <w:pPr>
        <w:spacing w:after="60"/>
        <w:jc w:val="center"/>
      </w:pPr>
      <w:r>
        <w:rPr>
          <w:b w:val="0"/>
          <w:i/>
          <w:color w:val="444444"/>
          <w:sz w:val="20"/>
        </w:rPr>
        <w:t>Dukh sukh sāch karte prabh pās ॥1॥ rahāu ॥</w:t>
      </w:r>
    </w:p>
    <w:p>
      <w:pPr>
        <w:spacing w:after="200"/>
        <w:jc w:val="center"/>
      </w:pPr>
      <w:r>
        <w:rPr>
          <w:b w:val="0"/>
          <w:i w:val="0"/>
          <w:color w:val="006000"/>
          <w:sz w:val="22"/>
        </w:rPr>
        <w:t>Знайте наверняка: страдание и радость каждого существа известны Творцу, Господу ॥1॥ rahāu ॥</w:t>
      </w:r>
    </w:p>
    <w:p/>
    <w:p>
      <w:pPr>
        <w:spacing w:before="160" w:after="40"/>
        <w:jc w:val="center"/>
      </w:pPr>
      <w:r>
        <w:rPr>
          <w:b/>
          <w:i w:val="0"/>
          <w:color w:val="550000"/>
          <w:sz w:val="26"/>
        </w:rPr>
        <w:t>ਕੂੜੁ ਕਮਾਵੈ ਆਵੈ ਜਾਵੈ ॥</w:t>
      </w:r>
    </w:p>
    <w:p>
      <w:pPr>
        <w:spacing w:after="60"/>
        <w:jc w:val="center"/>
      </w:pPr>
      <w:r>
        <w:rPr>
          <w:b w:val="0"/>
          <w:i/>
          <w:color w:val="444444"/>
          <w:sz w:val="20"/>
        </w:rPr>
        <w:t>Kūṛ kamāvai āvai jāvai ॥</w:t>
      </w:r>
    </w:p>
    <w:p>
      <w:pPr>
        <w:spacing w:after="200"/>
        <w:jc w:val="center"/>
      </w:pPr>
      <w:r>
        <w:rPr>
          <w:b w:val="0"/>
          <w:i w:val="0"/>
          <w:color w:val="006000"/>
          <w:sz w:val="22"/>
        </w:rPr>
        <w:t>Тот, кто занимается пустой деятельностью неверия и хитростей, остаётся в круге рождения и смерти,</w:t>
      </w:r>
    </w:p>
    <w:p/>
    <w:p>
      <w:pPr>
        <w:spacing w:before="160" w:after="40"/>
        <w:jc w:val="center"/>
      </w:pPr>
      <w:r>
        <w:rPr>
          <w:b/>
          <w:i w:val="0"/>
          <w:color w:val="550000"/>
          <w:sz w:val="26"/>
        </w:rPr>
        <w:t>ਕਹਣਿ ਕਥਨਿ ਵਾਰਾ ਨਹੀ ਆਵੈ ॥</w:t>
      </w:r>
    </w:p>
    <w:p>
      <w:pPr>
        <w:spacing w:after="60"/>
        <w:jc w:val="center"/>
      </w:pPr>
      <w:r>
        <w:rPr>
          <w:b w:val="0"/>
          <w:i/>
          <w:color w:val="444444"/>
          <w:sz w:val="20"/>
        </w:rPr>
        <w:t>Kahaṇ kathan vārā nahī āvai ॥</w:t>
      </w:r>
    </w:p>
    <w:p>
      <w:pPr>
        <w:spacing w:after="200"/>
        <w:jc w:val="center"/>
      </w:pPr>
      <w:r>
        <w:rPr>
          <w:b w:val="0"/>
          <w:i w:val="0"/>
          <w:color w:val="006000"/>
          <w:sz w:val="22"/>
        </w:rPr>
        <w:t>и его пустые речи никогда не заканчиваются.</w:t>
      </w:r>
    </w:p>
    <w:p/>
    <w:p>
      <w:pPr>
        <w:spacing w:before="160" w:after="40"/>
        <w:jc w:val="center"/>
      </w:pPr>
      <w:r>
        <w:rPr>
          <w:b/>
          <w:i w:val="0"/>
          <w:color w:val="550000"/>
          <w:sz w:val="26"/>
        </w:rPr>
        <w:t>ਕਿਆ ਦੇਖਾ ਸੂਝ ਬੂਝ ਨ ਪਾਵੈ ॥</w:t>
      </w:r>
    </w:p>
    <w:p>
      <w:pPr>
        <w:spacing w:after="60"/>
        <w:jc w:val="center"/>
      </w:pPr>
      <w:r>
        <w:rPr>
          <w:b w:val="0"/>
          <w:i/>
          <w:color w:val="444444"/>
          <w:sz w:val="20"/>
        </w:rPr>
        <w:t>Kiā dekhā sūjh būjh na pāvai ॥</w:t>
      </w:r>
    </w:p>
    <w:p>
      <w:pPr>
        <w:spacing w:after="200"/>
        <w:jc w:val="center"/>
      </w:pPr>
      <w:r>
        <w:rPr>
          <w:b w:val="0"/>
          <w:i w:val="0"/>
          <w:color w:val="006000"/>
          <w:sz w:val="22"/>
        </w:rPr>
        <w:t>Невежда, оставаясь лишь в спорах, не увидел реальности, и потому ничего не понимает,</w:t>
      </w:r>
    </w:p>
    <w:p/>
    <w:p>
      <w:pPr>
        <w:spacing w:before="160" w:after="40"/>
        <w:jc w:val="center"/>
      </w:pPr>
      <w:r>
        <w:rPr>
          <w:b/>
          <w:i w:val="0"/>
          <w:color w:val="550000"/>
          <w:sz w:val="26"/>
        </w:rPr>
        <w:t>ਬਿਨੁ ਨਾਵੈ ਮਨਿ ਤ੍ਰਿਪਤਿ ਨ ਆਵੈ ॥੨॥</w:t>
      </w:r>
    </w:p>
    <w:p>
      <w:pPr>
        <w:spacing w:after="60"/>
        <w:jc w:val="center"/>
      </w:pPr>
      <w:r>
        <w:rPr>
          <w:b w:val="0"/>
          <w:i/>
          <w:color w:val="444444"/>
          <w:sz w:val="20"/>
        </w:rPr>
        <w:t>Bin nāvai man tripat na āvai ॥2॥</w:t>
      </w:r>
    </w:p>
    <w:p>
      <w:pPr>
        <w:spacing w:after="200"/>
        <w:jc w:val="center"/>
      </w:pPr>
      <w:r>
        <w:rPr>
          <w:b w:val="0"/>
          <w:i w:val="0"/>
          <w:color w:val="006000"/>
          <w:sz w:val="22"/>
        </w:rPr>
        <w:t>и без Имени Бога в его ум не приходит покой ॥2॥</w:t>
      </w:r>
    </w:p>
    <w:p/>
    <w:p>
      <w:pPr>
        <w:spacing w:before="160" w:after="40"/>
        <w:jc w:val="center"/>
      </w:pPr>
      <w:r>
        <w:rPr>
          <w:b/>
          <w:i w:val="0"/>
          <w:color w:val="550000"/>
          <w:sz w:val="26"/>
        </w:rPr>
        <w:t>ਜੋ ਜਨਮੇ ਸੇ ਰੋਗਿ ਵਿਆਪੇ ॥</w:t>
      </w:r>
    </w:p>
    <w:p>
      <w:pPr>
        <w:spacing w:after="60"/>
        <w:jc w:val="center"/>
      </w:pPr>
      <w:r>
        <w:rPr>
          <w:b w:val="0"/>
          <w:i/>
          <w:color w:val="444444"/>
          <w:sz w:val="20"/>
        </w:rPr>
        <w:t>Jo janme se rog viāpe ॥</w:t>
      </w:r>
    </w:p>
    <w:p>
      <w:pPr>
        <w:spacing w:after="200"/>
        <w:jc w:val="center"/>
      </w:pPr>
      <w:r>
        <w:rPr>
          <w:b w:val="0"/>
          <w:i w:val="0"/>
          <w:color w:val="006000"/>
          <w:sz w:val="22"/>
        </w:rPr>
        <w:t>Все существа, которые рождаются в мире, из-за неверия в бытие Бога остаются охваченными духовной болезнью,</w:t>
      </w:r>
    </w:p>
    <w:p/>
    <w:p>
      <w:pPr>
        <w:spacing w:before="160" w:after="40"/>
        <w:jc w:val="center"/>
      </w:pPr>
      <w:r>
        <w:rPr>
          <w:b/>
          <w:i w:val="0"/>
          <w:color w:val="550000"/>
          <w:sz w:val="26"/>
        </w:rPr>
        <w:t>ਹਉਮੈ ਮਾਇਆ ਦੂਖਿ ਸੰਤਾਪੇ ॥</w:t>
      </w:r>
    </w:p>
    <w:p>
      <w:pPr>
        <w:spacing w:after="60"/>
        <w:jc w:val="center"/>
      </w:pPr>
      <w:r>
        <w:rPr>
          <w:b w:val="0"/>
          <w:i/>
          <w:color w:val="444444"/>
          <w:sz w:val="20"/>
        </w:rPr>
        <w:t>Haumai māiā dūkh santāpe ॥</w:t>
      </w:r>
    </w:p>
    <w:p>
      <w:pPr>
        <w:spacing w:after="200"/>
        <w:jc w:val="center"/>
      </w:pPr>
      <w:r>
        <w:rPr>
          <w:b w:val="0"/>
          <w:i w:val="0"/>
          <w:color w:val="006000"/>
          <w:sz w:val="22"/>
        </w:rPr>
        <w:t>и страдают в боли Хоумэ и в боли привязанности к майе.</w:t>
      </w:r>
    </w:p>
    <w:p/>
    <w:p>
      <w:pPr>
        <w:spacing w:before="160" w:after="40"/>
        <w:jc w:val="center"/>
      </w:pPr>
      <w:r>
        <w:rPr>
          <w:b/>
          <w:i w:val="0"/>
          <w:color w:val="550000"/>
          <w:sz w:val="26"/>
        </w:rPr>
        <w:t>ਸੇ ਜਨ ਬਾਚੇ ਜੋ ਪ੍ਰਭਿ ਰਾਖੇ ॥</w:t>
      </w:r>
    </w:p>
    <w:p>
      <w:pPr>
        <w:spacing w:after="60"/>
        <w:jc w:val="center"/>
      </w:pPr>
      <w:r>
        <w:rPr>
          <w:b w:val="0"/>
          <w:i/>
          <w:color w:val="444444"/>
          <w:sz w:val="20"/>
        </w:rPr>
        <w:t>Se jan bāche jo prabh rākhe ॥</w:t>
      </w:r>
    </w:p>
    <w:p>
      <w:pPr>
        <w:spacing w:after="200"/>
        <w:jc w:val="center"/>
      </w:pPr>
      <w:r>
        <w:rPr>
          <w:b w:val="0"/>
          <w:i w:val="0"/>
          <w:color w:val="006000"/>
          <w:sz w:val="22"/>
        </w:rPr>
        <w:t>От этой болезни и этого страдания спасаются только те, кого Сам Господь сохранил;</w:t>
      </w:r>
    </w:p>
    <w:p/>
    <w:p>
      <w:pPr>
        <w:spacing w:before="160" w:after="40"/>
        <w:jc w:val="center"/>
      </w:pPr>
      <w:r>
        <w:rPr>
          <w:b/>
          <w:i w:val="0"/>
          <w:color w:val="550000"/>
          <w:sz w:val="26"/>
        </w:rPr>
        <w:t>ਸਤਿਗੁਰੁ ਸੇਵਿ ਅੰਮ੍ਰਿਤ ਰਸੁ ਚਾਖੇ ॥੩॥</w:t>
      </w:r>
    </w:p>
    <w:p>
      <w:pPr>
        <w:spacing w:after="60"/>
        <w:jc w:val="center"/>
      </w:pPr>
      <w:r>
        <w:rPr>
          <w:b w:val="0"/>
          <w:i/>
          <w:color w:val="444444"/>
          <w:sz w:val="20"/>
        </w:rPr>
        <w:t>Satgur sev aṅmrit ras chākhe ॥3॥</w:t>
      </w:r>
    </w:p>
    <w:p>
      <w:pPr>
        <w:spacing w:after="200"/>
        <w:jc w:val="center"/>
      </w:pPr>
      <w:r>
        <w:rPr>
          <w:b w:val="0"/>
          <w:i w:val="0"/>
          <w:color w:val="006000"/>
          <w:sz w:val="22"/>
        </w:rPr>
        <w:t>те, кто, следуя пути, указанному Гуру, вкусили бессмертный нектар Имени Господа ॥3॥</w:t>
      </w:r>
    </w:p>
    <w:p/>
    <w:p>
      <w:pPr>
        <w:spacing w:before="160" w:after="40"/>
        <w:jc w:val="center"/>
      </w:pPr>
      <w:r>
        <w:rPr>
          <w:b/>
          <w:i w:val="0"/>
          <w:color w:val="550000"/>
          <w:sz w:val="26"/>
        </w:rPr>
        <w:t>ਚਲਤਉ ਮਨੁ ਰਾਖੈ ਅੰਮ੍ਰਿਤੁ ਚਾਖੈ ॥</w:t>
      </w:r>
    </w:p>
    <w:p>
      <w:pPr>
        <w:spacing w:after="60"/>
        <w:jc w:val="center"/>
      </w:pPr>
      <w:r>
        <w:rPr>
          <w:b w:val="0"/>
          <w:i/>
          <w:color w:val="444444"/>
          <w:sz w:val="20"/>
        </w:rPr>
        <w:t>Chaltau man rākhai aṅmrit chākhai ॥</w:t>
      </w:r>
    </w:p>
    <w:p>
      <w:pPr>
        <w:spacing w:after="200"/>
        <w:jc w:val="center"/>
      </w:pPr>
      <w:r>
        <w:rPr>
          <w:b w:val="0"/>
          <w:i w:val="0"/>
          <w:color w:val="006000"/>
          <w:sz w:val="22"/>
        </w:rPr>
        <w:t>Тот, кто вкушает нектар вечного Имени Бога и удерживает под контролем беспокойный ум,</w:t>
      </w:r>
    </w:p>
    <w:p/>
    <w:p>
      <w:pPr>
        <w:spacing w:before="160" w:after="40"/>
        <w:jc w:val="center"/>
      </w:pPr>
      <w:r>
        <w:rPr>
          <w:b/>
          <w:i w:val="0"/>
          <w:color w:val="550000"/>
          <w:sz w:val="26"/>
        </w:rPr>
        <w:t>ਸਤਿਗੁਰ ਸੇਵਿ ਅੰਮ੍ਰਿਤ ਸਬਦੁ ਭਾਖੈ ॥</w:t>
      </w:r>
    </w:p>
    <w:p>
      <w:pPr>
        <w:spacing w:after="60"/>
        <w:jc w:val="center"/>
      </w:pPr>
      <w:r>
        <w:rPr>
          <w:b w:val="0"/>
          <w:i/>
          <w:color w:val="444444"/>
          <w:sz w:val="20"/>
        </w:rPr>
        <w:t>Satgur sev aṅmrit sabad bhākhai ॥</w:t>
      </w:r>
    </w:p>
    <w:p>
      <w:pPr>
        <w:spacing w:after="200"/>
        <w:jc w:val="center"/>
      </w:pPr>
      <w:r>
        <w:rPr>
          <w:b w:val="0"/>
          <w:i w:val="0"/>
          <w:color w:val="006000"/>
          <w:sz w:val="22"/>
        </w:rPr>
        <w:t>кто, следуя учению Гуру, произносит банī хвалы, дарующую неразрушимую духовную жизнь,</w:t>
      </w:r>
    </w:p>
    <w:p/>
    <w:p>
      <w:pPr>
        <w:spacing w:before="160" w:after="40"/>
        <w:jc w:val="center"/>
      </w:pPr>
      <w:r>
        <w:rPr>
          <w:b/>
          <w:i w:val="0"/>
          <w:color w:val="550000"/>
          <w:sz w:val="26"/>
        </w:rPr>
        <w:t>ਸਾਚੈ ਸਬਦਿ ਮੁਕਤਿ ਗਤਿ ਪਾਏ ॥</w:t>
      </w:r>
    </w:p>
    <w:p>
      <w:pPr>
        <w:spacing w:after="60"/>
        <w:jc w:val="center"/>
      </w:pPr>
      <w:r>
        <w:rPr>
          <w:b w:val="0"/>
          <w:i/>
          <w:color w:val="444444"/>
          <w:sz w:val="20"/>
        </w:rPr>
        <w:t>Sāchai sabad mukat gat pāe ॥</w:t>
      </w:r>
    </w:p>
    <w:p>
      <w:pPr>
        <w:spacing w:after="200"/>
        <w:jc w:val="center"/>
      </w:pPr>
      <w:r>
        <w:rPr>
          <w:b w:val="0"/>
          <w:i w:val="0"/>
          <w:color w:val="006000"/>
          <w:sz w:val="22"/>
        </w:rPr>
        <w:t>тот посредством этой истинной Бани достигает освобождения от пороков и высшего духовного состояния,</w:t>
      </w:r>
    </w:p>
    <w:p/>
    <w:p>
      <w:pPr>
        <w:spacing w:before="160" w:after="40"/>
        <w:jc w:val="center"/>
      </w:pPr>
      <w:r>
        <w:rPr>
          <w:b/>
          <w:i w:val="0"/>
          <w:color w:val="550000"/>
          <w:sz w:val="26"/>
        </w:rPr>
        <w:t>ਨਾਨਕ ਵਿਚਹੁ ਆਪੁ ਗਵਾਏ ॥੪॥੧੩॥</w:t>
      </w:r>
    </w:p>
    <w:p>
      <w:pPr>
        <w:spacing w:after="60"/>
        <w:jc w:val="center"/>
      </w:pPr>
      <w:r>
        <w:rPr>
          <w:b w:val="0"/>
          <w:i/>
          <w:color w:val="444444"/>
          <w:sz w:val="20"/>
        </w:rPr>
        <w:t>Nānak vichahu āp gavāe ॥4॥13॥</w:t>
      </w:r>
    </w:p>
    <w:p>
      <w:pPr>
        <w:spacing w:after="200"/>
        <w:jc w:val="center"/>
      </w:pPr>
      <w:r>
        <w:rPr>
          <w:b w:val="0"/>
          <w:i w:val="0"/>
          <w:color w:val="006000"/>
          <w:sz w:val="22"/>
        </w:rPr>
        <w:t>и, о Нанак, устраняет изнутри гордыню собственной мудрости ॥4॥13॥</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ਜੋ ਤਿਨਿ ਕੀਆ ਸੋ ਸਚੁ ਥੀਆ ॥</w:t>
      </w:r>
    </w:p>
    <w:p>
      <w:pPr>
        <w:spacing w:after="60"/>
        <w:jc w:val="center"/>
      </w:pPr>
      <w:r>
        <w:rPr>
          <w:b w:val="0"/>
          <w:i/>
          <w:color w:val="444444"/>
          <w:sz w:val="20"/>
        </w:rPr>
        <w:t>Jo tin kīā so sach thīā ॥</w:t>
      </w:r>
    </w:p>
    <w:p>
      <w:pPr>
        <w:spacing w:after="200"/>
        <w:jc w:val="center"/>
      </w:pPr>
      <w:r>
        <w:rPr>
          <w:b w:val="0"/>
          <w:i w:val="0"/>
          <w:color w:val="006000"/>
          <w:sz w:val="22"/>
        </w:rPr>
        <w:t>Тот, кого Бог сделал Своим, сам стал образом вечного Господа.</w:t>
      </w:r>
    </w:p>
    <w:p/>
    <w:p>
      <w:pPr>
        <w:spacing w:before="160" w:after="40"/>
        <w:jc w:val="center"/>
      </w:pPr>
      <w:r>
        <w:rPr>
          <w:b/>
          <w:i w:val="0"/>
          <w:color w:val="550000"/>
          <w:sz w:val="26"/>
        </w:rPr>
        <w:t>ਅੰਮ੍ਰਿਤ ਨਾਮੁ ਸਤਿਗੁਰਿ ਦੀਆ ॥</w:t>
      </w:r>
    </w:p>
    <w:p>
      <w:pPr>
        <w:spacing w:after="60"/>
        <w:jc w:val="center"/>
      </w:pPr>
      <w:r>
        <w:rPr>
          <w:b w:val="0"/>
          <w:i/>
          <w:color w:val="444444"/>
          <w:sz w:val="20"/>
        </w:rPr>
        <w:t>Aṅmrit nām satgur dīā ॥</w:t>
      </w:r>
    </w:p>
    <w:p>
      <w:pPr>
        <w:spacing w:after="200"/>
        <w:jc w:val="center"/>
      </w:pPr>
      <w:r>
        <w:rPr>
          <w:b w:val="0"/>
          <w:i w:val="0"/>
          <w:color w:val="006000"/>
          <w:sz w:val="22"/>
        </w:rPr>
        <w:t>Сатгуру дал ему Имя Хари, дарующее неразрушимую духовную жизнь.</w:t>
      </w:r>
    </w:p>
    <w:p/>
    <w:p>
      <w:pPr>
        <w:spacing w:before="160" w:after="40"/>
        <w:jc w:val="center"/>
      </w:pPr>
      <w:r>
        <w:rPr>
          <w:b/>
          <w:i w:val="0"/>
          <w:color w:val="550000"/>
          <w:sz w:val="26"/>
        </w:rPr>
        <w:t>ਹਿਰਦੈ ਨਾਮੁ ਨਾਹੀ ਮਨਿ ਭੰਗੁ ॥</w:t>
      </w:r>
    </w:p>
    <w:p>
      <w:pPr>
        <w:spacing w:after="60"/>
        <w:jc w:val="center"/>
      </w:pPr>
      <w:r>
        <w:rPr>
          <w:b w:val="0"/>
          <w:i/>
          <w:color w:val="444444"/>
          <w:sz w:val="20"/>
        </w:rPr>
        <w:t>Hirdai nām nāhī man bhaṅg ॥</w:t>
      </w:r>
    </w:p>
    <w:p>
      <w:pPr>
        <w:spacing w:after="200"/>
        <w:jc w:val="center"/>
      </w:pPr>
      <w:r>
        <w:rPr>
          <w:b w:val="0"/>
          <w:i w:val="0"/>
          <w:color w:val="006000"/>
          <w:sz w:val="22"/>
        </w:rPr>
        <w:t>В сердце такого существа пребывает Имя Господа, и в его уме никогда не возникает разлучения со стопами Бога,</w:t>
      </w:r>
    </w:p>
    <w:p/>
    <w:p>
      <w:pPr>
        <w:spacing w:before="160" w:after="40"/>
        <w:jc w:val="center"/>
      </w:pPr>
      <w:r>
        <w:rPr>
          <w:b/>
          <w:i w:val="0"/>
          <w:color w:val="550000"/>
          <w:sz w:val="26"/>
        </w:rPr>
        <w:t>ਅਨਦਿਨੁ ਨਾਲਿ ਪਿਆਰੇ ਸੰਗੁ ॥੧॥</w:t>
      </w:r>
    </w:p>
    <w:p>
      <w:pPr>
        <w:spacing w:after="60"/>
        <w:jc w:val="center"/>
      </w:pPr>
      <w:r>
        <w:rPr>
          <w:b w:val="0"/>
          <w:i/>
          <w:color w:val="444444"/>
          <w:sz w:val="20"/>
        </w:rPr>
        <w:t>Andin nāl piāre saṅg ॥1॥</w:t>
      </w:r>
    </w:p>
    <w:p>
      <w:pPr>
        <w:spacing w:after="200"/>
        <w:jc w:val="center"/>
      </w:pPr>
      <w:r>
        <w:rPr>
          <w:b w:val="0"/>
          <w:i w:val="0"/>
          <w:color w:val="006000"/>
          <w:sz w:val="22"/>
        </w:rPr>
        <w:t>каждый день, всегда, оно пребывает в союзе с Возлюбленным Господом ॥1॥</w:t>
      </w:r>
    </w:p>
    <w:p/>
    <w:p>
      <w:pPr>
        <w:spacing w:before="160" w:after="40"/>
        <w:jc w:val="center"/>
      </w:pPr>
      <w:r>
        <w:rPr>
          <w:b/>
          <w:i w:val="0"/>
          <w:color w:val="550000"/>
          <w:sz w:val="26"/>
        </w:rPr>
        <w:t>ਹਰਿ ਜੀਉ ਰਾਖਹੁ ਅਪਨੀ ਸਰਣਾਈ ॥</w:t>
      </w:r>
    </w:p>
    <w:p>
      <w:pPr>
        <w:spacing w:after="60"/>
        <w:jc w:val="center"/>
      </w:pPr>
      <w:r>
        <w:rPr>
          <w:b w:val="0"/>
          <w:i/>
          <w:color w:val="444444"/>
          <w:sz w:val="20"/>
        </w:rPr>
        <w:t>Har jīu rākho apnī sarṇāī ॥</w:t>
      </w:r>
    </w:p>
    <w:p>
      <w:pPr>
        <w:spacing w:after="200"/>
        <w:jc w:val="center"/>
      </w:pPr>
      <w:r>
        <w:rPr>
          <w:b w:val="0"/>
          <w:i w:val="0"/>
          <w:color w:val="006000"/>
          <w:sz w:val="22"/>
        </w:rPr>
        <w:t>О Господь! Тот человек, которого Ты держишь в Своём прибежище,</w:t>
      </w:r>
    </w:p>
    <w:p/>
    <w:p>
      <w:pPr>
        <w:spacing w:before="160" w:after="40"/>
        <w:jc w:val="center"/>
      </w:pPr>
      <w:r>
        <w:rPr>
          <w:b/>
          <w:i w:val="0"/>
          <w:color w:val="550000"/>
          <w:sz w:val="26"/>
        </w:rPr>
        <w:t>ਗੁਰ ਪਰਸਾਦੀ ਹਰਿ ਰਸੁ ਪਾਇਆ ਨਾਮੁ ਪਦਾਰਥੁ ਨਉ ਨਿਧਿ ਪਾਈ ॥੧॥ ਰਹਾਉ ॥</w:t>
      </w:r>
    </w:p>
    <w:p>
      <w:pPr>
        <w:spacing w:after="60"/>
        <w:jc w:val="center"/>
      </w:pPr>
      <w:r>
        <w:rPr>
          <w:b w:val="0"/>
          <w:i/>
          <w:color w:val="444444"/>
          <w:sz w:val="20"/>
        </w:rPr>
        <w:t>Gur parsādī har ras pāiā nām padārath nau nidh pāī ॥1॥ rahāu ॥</w:t>
      </w:r>
    </w:p>
    <w:p>
      <w:pPr>
        <w:spacing w:after="200"/>
        <w:jc w:val="center"/>
      </w:pPr>
      <w:r>
        <w:rPr>
          <w:b w:val="0"/>
          <w:i w:val="0"/>
          <w:color w:val="006000"/>
          <w:sz w:val="22"/>
        </w:rPr>
        <w:t>по милости Гуру вкушает сладость Твоего Имени; он получает Твоё превосходное Имя, которое для него словно девять сокровищ, так что всё земное богатство кажется ему ничтожным рядом с Именем ॥1॥ rahāu ॥</w:t>
      </w:r>
    </w:p>
    <w:p/>
    <w:p>
      <w:pPr>
        <w:spacing w:before="160" w:after="40"/>
        <w:jc w:val="center"/>
      </w:pPr>
      <w:r>
        <w:rPr>
          <w:b/>
          <w:i w:val="0"/>
          <w:color w:val="550000"/>
          <w:sz w:val="26"/>
        </w:rPr>
        <w:t>ਕਰਮ ਧਰਮ ਸਚੁ ਸਾਚਾ ਨਾਉ ॥</w:t>
      </w:r>
    </w:p>
    <w:p>
      <w:pPr>
        <w:spacing w:after="60"/>
        <w:jc w:val="center"/>
      </w:pPr>
      <w:r>
        <w:rPr>
          <w:b w:val="0"/>
          <w:i/>
          <w:color w:val="444444"/>
          <w:sz w:val="20"/>
        </w:rPr>
        <w:t>Karam dharam sach sāchā nāu ॥</w:t>
      </w:r>
    </w:p>
    <w:p>
      <w:pPr>
        <w:spacing w:after="200"/>
        <w:jc w:val="center"/>
      </w:pPr>
      <w:r>
        <w:rPr>
          <w:b w:val="0"/>
          <w:i w:val="0"/>
          <w:color w:val="006000"/>
          <w:sz w:val="22"/>
        </w:rPr>
        <w:t>Тот, кто считает вечное Имя Бога самым высшим действием и религиозным долгом,</w:t>
      </w:r>
    </w:p>
    <w:p/>
    <w:p>
      <w:pPr>
        <w:spacing w:before="160" w:after="40"/>
        <w:jc w:val="center"/>
      </w:pPr>
      <w:r>
        <w:rPr>
          <w:b/>
          <w:i w:val="0"/>
          <w:color w:val="550000"/>
          <w:sz w:val="26"/>
        </w:rPr>
        <w:t>ਤਾ ਕੈ ਸਦ ਬਲਿਹਾਰੈ ਜਾਉ ॥</w:t>
      </w:r>
    </w:p>
    <w:p>
      <w:pPr>
        <w:spacing w:after="60"/>
        <w:jc w:val="center"/>
      </w:pPr>
      <w:r>
        <w:rPr>
          <w:b w:val="0"/>
          <w:i/>
          <w:color w:val="444444"/>
          <w:sz w:val="20"/>
        </w:rPr>
        <w:t>Tā kai sad balihārai jāu ॥</w:t>
      </w:r>
    </w:p>
    <w:p>
      <w:pPr>
        <w:spacing w:after="200"/>
        <w:jc w:val="center"/>
      </w:pPr>
      <w:r>
        <w:rPr>
          <w:b w:val="0"/>
          <w:i w:val="0"/>
          <w:color w:val="006000"/>
          <w:sz w:val="22"/>
        </w:rPr>
        <w:t>тому я вечно посвящаю себя.</w:t>
      </w:r>
    </w:p>
    <w:p/>
    <w:p>
      <w:pPr>
        <w:spacing w:before="160" w:after="40"/>
        <w:jc w:val="center"/>
      </w:pPr>
      <w:r>
        <w:rPr>
          <w:b/>
          <w:i w:val="0"/>
          <w:color w:val="550000"/>
          <w:sz w:val="26"/>
        </w:rPr>
        <w:t>ਜੋ ਹਰਿ ਰਾਤੇ ਸੇ ਜਨ ਪਰਵਾਣੁ ॥</w:t>
      </w:r>
    </w:p>
    <w:p>
      <w:pPr>
        <w:spacing w:after="60"/>
        <w:jc w:val="center"/>
      </w:pPr>
      <w:r>
        <w:rPr>
          <w:b w:val="0"/>
          <w:i/>
          <w:color w:val="444444"/>
          <w:sz w:val="20"/>
        </w:rPr>
        <w:t>Jo har rāte se jan parvāṇ ॥</w:t>
      </w:r>
    </w:p>
    <w:p>
      <w:pPr>
        <w:spacing w:after="200"/>
        <w:jc w:val="center"/>
      </w:pPr>
      <w:r>
        <w:rPr>
          <w:b w:val="0"/>
          <w:i w:val="0"/>
          <w:color w:val="006000"/>
          <w:sz w:val="22"/>
        </w:rPr>
        <w:t>В присутствии Господа принимаются только те люди, которые окрашены в любовь к Нему.</w:t>
      </w:r>
    </w:p>
    <w:p/>
    <w:p>
      <w:pPr>
        <w:spacing w:before="160" w:after="40"/>
        <w:jc w:val="center"/>
      </w:pPr>
      <w:r>
        <w:rPr>
          <w:b/>
          <w:i w:val="0"/>
          <w:color w:val="550000"/>
          <w:sz w:val="26"/>
        </w:rPr>
        <w:t>ਤਿਨ ਕੀ ਸੰਗਤਿ ਪਰਮ ਨਿਧਾਨੁ ॥੨॥</w:t>
      </w:r>
    </w:p>
    <w:p>
      <w:pPr>
        <w:spacing w:after="60"/>
        <w:jc w:val="center"/>
      </w:pPr>
      <w:r>
        <w:rPr>
          <w:b w:val="0"/>
          <w:i/>
          <w:color w:val="444444"/>
          <w:sz w:val="20"/>
        </w:rPr>
        <w:t>Tin kī saṅgat param nidhān ॥2॥</w:t>
      </w:r>
    </w:p>
    <w:p>
      <w:pPr>
        <w:spacing w:after="200"/>
        <w:jc w:val="center"/>
      </w:pPr>
      <w:r>
        <w:rPr>
          <w:b w:val="0"/>
          <w:i w:val="0"/>
          <w:color w:val="006000"/>
          <w:sz w:val="22"/>
        </w:rPr>
        <w:t>В общении с ними обретается драгоценнейшее сокровище — Имя ॥2॥</w:t>
      </w:r>
    </w:p>
    <w:p/>
    <w:p>
      <w:pPr>
        <w:spacing w:before="160" w:after="40"/>
        <w:jc w:val="center"/>
      </w:pPr>
      <w:r>
        <w:rPr>
          <w:b/>
          <w:i w:val="0"/>
          <w:color w:val="550000"/>
          <w:sz w:val="26"/>
        </w:rPr>
        <w:t>ਹਰਿ ਵਰੁ ਜਿਨਿ ਪਾਇਆ ਧਨ ਨਾਰੀ ॥</w:t>
      </w:r>
    </w:p>
    <w:p>
      <w:pPr>
        <w:spacing w:after="60"/>
        <w:jc w:val="center"/>
      </w:pPr>
      <w:r>
        <w:rPr>
          <w:b w:val="0"/>
          <w:i/>
          <w:color w:val="444444"/>
          <w:sz w:val="20"/>
        </w:rPr>
        <w:t>Har var jin pāiā dhan nārī ॥</w:t>
      </w:r>
    </w:p>
    <w:p>
      <w:pPr>
        <w:spacing w:after="200"/>
        <w:jc w:val="center"/>
      </w:pPr>
      <w:r>
        <w:rPr>
          <w:b w:val="0"/>
          <w:i w:val="0"/>
          <w:color w:val="006000"/>
          <w:sz w:val="22"/>
        </w:rPr>
        <w:t>Та душа-невеста благословенна, которая обрела в своём сердце Господа-Супруга,</w:t>
      </w:r>
    </w:p>
    <w:p/>
    <w:p>
      <w:pPr>
        <w:spacing w:before="160" w:after="40"/>
        <w:jc w:val="center"/>
      </w:pPr>
      <w:r>
        <w:rPr>
          <w:b/>
          <w:i w:val="0"/>
          <w:color w:val="550000"/>
          <w:sz w:val="26"/>
        </w:rPr>
        <w:t>ਹਰਿ ਸਿਉ ਰਾਤੀ ਸਬਦੁ ਵੀਚਾਰੀ ॥</w:t>
      </w:r>
    </w:p>
    <w:p>
      <w:pPr>
        <w:spacing w:after="60"/>
        <w:jc w:val="center"/>
      </w:pPr>
      <w:r>
        <w:rPr>
          <w:b w:val="0"/>
          <w:i/>
          <w:color w:val="444444"/>
          <w:sz w:val="20"/>
        </w:rPr>
        <w:t>Har siu rātī sabad vīchārī ॥</w:t>
      </w:r>
    </w:p>
    <w:p>
      <w:pPr>
        <w:spacing w:after="200"/>
        <w:jc w:val="center"/>
      </w:pPr>
      <w:r>
        <w:rPr>
          <w:b w:val="0"/>
          <w:i w:val="0"/>
          <w:color w:val="006000"/>
          <w:sz w:val="22"/>
        </w:rPr>
        <w:t>которая окрашена в любовь к Господу и размышляет в своём уме над Банī хвалы Богу.</w:t>
      </w:r>
    </w:p>
    <w:p/>
    <w:p>
      <w:pPr>
        <w:spacing w:before="160" w:after="40"/>
        <w:jc w:val="center"/>
      </w:pPr>
      <w:r>
        <w:rPr>
          <w:b/>
          <w:i w:val="0"/>
          <w:color w:val="550000"/>
          <w:sz w:val="26"/>
        </w:rPr>
        <w:t>ਆਪਿ ਤਰੈ ਸੰਗਤਿ ਕੁਲ ਤਾਰੈ ॥</w:t>
      </w:r>
    </w:p>
    <w:p>
      <w:pPr>
        <w:spacing w:after="60"/>
        <w:jc w:val="center"/>
      </w:pPr>
      <w:r>
        <w:rPr>
          <w:b w:val="0"/>
          <w:i/>
          <w:color w:val="444444"/>
          <w:sz w:val="20"/>
        </w:rPr>
        <w:t>Āp tarai saṅgat kul tārai ॥</w:t>
      </w:r>
    </w:p>
    <w:p>
      <w:pPr>
        <w:spacing w:after="200"/>
        <w:jc w:val="center"/>
      </w:pPr>
      <w:r>
        <w:rPr>
          <w:b w:val="0"/>
          <w:i w:val="0"/>
          <w:color w:val="006000"/>
          <w:sz w:val="22"/>
        </w:rPr>
        <w:t>Такая душа-невеста сама переправляется через мирской океан и в своём общении переправляет свою семью,</w:t>
      </w:r>
    </w:p>
    <w:p/>
    <w:p>
      <w:pPr>
        <w:spacing w:before="160" w:after="40"/>
        <w:jc w:val="center"/>
      </w:pPr>
      <w:r>
        <w:rPr>
          <w:b/>
          <w:i w:val="0"/>
          <w:color w:val="550000"/>
          <w:sz w:val="26"/>
        </w:rPr>
        <w:t>ਸਤਿਗੁਰੁ ਸੇਵਿ ਤਤੁ ਵੀਚਾਰੈ ॥੩॥</w:t>
      </w:r>
    </w:p>
    <w:p>
      <w:pPr>
        <w:spacing w:after="60"/>
        <w:jc w:val="center"/>
      </w:pPr>
      <w:r>
        <w:rPr>
          <w:b w:val="0"/>
          <w:i/>
          <w:color w:val="444444"/>
          <w:sz w:val="20"/>
        </w:rPr>
        <w:t>Satgur sev tat vīchārai ॥3॥</w:t>
      </w:r>
    </w:p>
    <w:p>
      <w:pPr>
        <w:spacing w:after="200"/>
        <w:jc w:val="center"/>
      </w:pPr>
      <w:r>
        <w:rPr>
          <w:b w:val="0"/>
          <w:i w:val="0"/>
          <w:color w:val="006000"/>
          <w:sz w:val="22"/>
        </w:rPr>
        <w:t>следуя пути, указанному Сатгуру, она держит перед глазами истинную пользу человеческого рождения ॥3॥</w:t>
      </w:r>
    </w:p>
    <w:p/>
    <w:p>
      <w:pPr>
        <w:spacing w:before="160" w:after="40"/>
        <w:jc w:val="center"/>
      </w:pPr>
      <w:r>
        <w:rPr>
          <w:b/>
          <w:i w:val="0"/>
          <w:color w:val="550000"/>
          <w:sz w:val="26"/>
        </w:rPr>
        <w:t>ਹਮਰੀ ਜਾਤਿ ਪਤਿ ਸਚੁ ਨਾਉ ॥</w:t>
      </w:r>
    </w:p>
    <w:p>
      <w:pPr>
        <w:spacing w:after="60"/>
        <w:jc w:val="center"/>
      </w:pPr>
      <w:r>
        <w:rPr>
          <w:b w:val="0"/>
          <w:i/>
          <w:color w:val="444444"/>
          <w:sz w:val="20"/>
        </w:rPr>
        <w:t>Hamrī jāt pat sach nāu ॥</w:t>
      </w:r>
    </w:p>
    <w:p>
      <w:pPr>
        <w:spacing w:after="200"/>
        <w:jc w:val="center"/>
      </w:pPr>
      <w:r>
        <w:rPr>
          <w:b w:val="0"/>
          <w:i w:val="0"/>
          <w:color w:val="006000"/>
          <w:sz w:val="22"/>
        </w:rPr>
        <w:t>Пусть Твоё вечное Имя будет для меня высокой кастой и высоким родом,</w:t>
      </w:r>
    </w:p>
    <w:p/>
    <w:p>
      <w:pPr>
        <w:spacing w:before="160" w:after="40"/>
        <w:jc w:val="center"/>
      </w:pPr>
      <w:r>
        <w:rPr>
          <w:b/>
          <w:i w:val="0"/>
          <w:color w:val="550000"/>
          <w:sz w:val="26"/>
        </w:rPr>
        <w:t>ਕਰਮ ਧਰਮ ਸੰਜਮੁ ਸਤ ਭਾਉ ॥</w:t>
      </w:r>
    </w:p>
    <w:p>
      <w:pPr>
        <w:spacing w:after="60"/>
        <w:jc w:val="center"/>
      </w:pPr>
      <w:r>
        <w:rPr>
          <w:b w:val="0"/>
          <w:i/>
          <w:color w:val="444444"/>
          <w:sz w:val="20"/>
        </w:rPr>
        <w:t>Karam dharam sañjam sat bhāu ॥</w:t>
      </w:r>
    </w:p>
    <w:p>
      <w:pPr>
        <w:spacing w:after="200"/>
        <w:jc w:val="center"/>
      </w:pPr>
      <w:r>
        <w:rPr>
          <w:b w:val="0"/>
          <w:i w:val="0"/>
          <w:color w:val="006000"/>
          <w:sz w:val="22"/>
        </w:rPr>
        <w:t>а Твоя истинная любовь — моими религиозными делами, дхармой и образом жизни.</w:t>
      </w:r>
    </w:p>
    <w:p/>
    <w:p>
      <w:pPr>
        <w:spacing w:before="160" w:after="40"/>
        <w:jc w:val="center"/>
      </w:pPr>
      <w:r>
        <w:rPr>
          <w:b/>
          <w:i w:val="0"/>
          <w:color w:val="550000"/>
          <w:sz w:val="26"/>
        </w:rPr>
        <w:t>ਨਾਨਕ ਬਖਸੇ ਪੂਛ ਨ ਹੋਇ ॥</w:t>
      </w:r>
    </w:p>
    <w:p>
      <w:pPr>
        <w:spacing w:after="60"/>
        <w:jc w:val="center"/>
      </w:pPr>
      <w:r>
        <w:rPr>
          <w:b w:val="0"/>
          <w:i/>
          <w:color w:val="444444"/>
          <w:sz w:val="20"/>
        </w:rPr>
        <w:t>Nānak bakhse pūchh na hoi ॥</w:t>
      </w:r>
    </w:p>
    <w:p>
      <w:pPr>
        <w:spacing w:after="200"/>
        <w:jc w:val="center"/>
      </w:pPr>
      <w:r>
        <w:rPr>
          <w:b w:val="0"/>
          <w:i w:val="0"/>
          <w:color w:val="006000"/>
          <w:sz w:val="22"/>
        </w:rPr>
        <w:t>О Нанак! Того человека, которому Бог дарует благодать Своего Имени, больше не спрашивают о счёте его совершённых деяний,</w:t>
      </w:r>
    </w:p>
    <w:p/>
    <w:p>
      <w:pPr>
        <w:spacing w:before="160" w:after="40"/>
        <w:jc w:val="center"/>
      </w:pPr>
      <w:r>
        <w:rPr>
          <w:b/>
          <w:i w:val="0"/>
          <w:color w:val="550000"/>
          <w:sz w:val="26"/>
        </w:rPr>
        <w:t>ਦੂਜਾ ਮੇਟੇ ਏਕੋ ਸੋਇ ॥੪॥੧੪॥</w:t>
      </w:r>
    </w:p>
    <w:p>
      <w:pPr>
        <w:spacing w:after="60"/>
        <w:jc w:val="center"/>
      </w:pPr>
      <w:r>
        <w:rPr>
          <w:b w:val="0"/>
          <w:i/>
          <w:color w:val="444444"/>
          <w:sz w:val="20"/>
        </w:rPr>
        <w:t>Dūjā मेṭe ēko soi ॥4॥14॥</w:t>
      </w:r>
    </w:p>
    <w:p>
      <w:pPr>
        <w:spacing w:after="200"/>
        <w:jc w:val="center"/>
      </w:pPr>
      <w:r>
        <w:rPr>
          <w:b w:val="0"/>
          <w:i w:val="0"/>
          <w:color w:val="006000"/>
          <w:sz w:val="22"/>
        </w:rPr>
        <w:t>ему повсюду виден только один Бог, и мысль о существовании чего-либо кроме Бога стирается из его существа ॥4॥14॥</w:t>
      </w:r>
    </w:p>
    <w:p/>
    <w:p>
      <w:pPr>
        <w:spacing w:before="360" w:after="200"/>
        <w:jc w:val="center"/>
      </w:pPr>
      <w:r>
        <w:rPr>
          <w:b/>
          <w:color w:val="222222"/>
          <w:sz w:val="26"/>
        </w:rPr>
        <w:t>АНГ 353</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ਇਕਿ ਆਵਹਿ ਇਕਿ ਜਾਵਹਿ ਆਈ ॥</w:t>
      </w:r>
    </w:p>
    <w:p>
      <w:pPr>
        <w:spacing w:after="60"/>
        <w:jc w:val="center"/>
      </w:pPr>
      <w:r>
        <w:rPr>
          <w:b w:val="0"/>
          <w:i/>
          <w:color w:val="444444"/>
          <w:sz w:val="20"/>
        </w:rPr>
        <w:t>Ik āvahi ik jāvahi āī ॥</w:t>
      </w:r>
    </w:p>
    <w:p>
      <w:pPr>
        <w:spacing w:after="200"/>
        <w:jc w:val="center"/>
      </w:pPr>
      <w:r>
        <w:rPr>
          <w:b w:val="0"/>
          <w:i w:val="0"/>
          <w:color w:val="006000"/>
          <w:sz w:val="22"/>
        </w:rPr>
        <w:t>Многие существа рождаются в мире и, не достигнув высокой духовной ступени, лишь рождаются и затем уходят отсюда.</w:t>
      </w:r>
    </w:p>
    <w:p/>
    <w:p>
      <w:pPr>
        <w:spacing w:before="160" w:after="40"/>
        <w:jc w:val="center"/>
      </w:pPr>
      <w:r>
        <w:rPr>
          <w:b/>
          <w:i w:val="0"/>
          <w:color w:val="550000"/>
          <w:sz w:val="26"/>
        </w:rPr>
        <w:t>ਇਕਿ ਹਰਿ ਰਾਤੇ ਰਹਹਿ ਸਮਾਈ ॥</w:t>
      </w:r>
    </w:p>
    <w:p>
      <w:pPr>
        <w:spacing w:after="60"/>
        <w:jc w:val="center"/>
      </w:pPr>
      <w:r>
        <w:rPr>
          <w:b w:val="0"/>
          <w:i/>
          <w:color w:val="444444"/>
          <w:sz w:val="20"/>
        </w:rPr>
        <w:t>Ik har rāte rahehi samāī ॥</w:t>
      </w:r>
    </w:p>
    <w:p>
      <w:pPr>
        <w:spacing w:after="200"/>
        <w:jc w:val="center"/>
      </w:pPr>
      <w:r>
        <w:rPr>
          <w:b w:val="0"/>
          <w:i w:val="0"/>
          <w:color w:val="006000"/>
          <w:sz w:val="22"/>
        </w:rPr>
        <w:t>Но есть и такие счастливые, которые остаются окрашенными любовью к Богу и пребывают в памяти о Нём.</w:t>
      </w:r>
    </w:p>
    <w:p/>
    <w:p>
      <w:pPr>
        <w:spacing w:before="160" w:after="40"/>
        <w:jc w:val="center"/>
      </w:pPr>
      <w:r>
        <w:rPr>
          <w:b/>
          <w:i w:val="0"/>
          <w:color w:val="550000"/>
          <w:sz w:val="26"/>
        </w:rPr>
        <w:t>ਇਕਿ ਧਰਨਿ ਗਗਨ ਮਹਿ ਠਉਰ ਨ ਪਾਵਹਿ ॥</w:t>
      </w:r>
    </w:p>
    <w:p>
      <w:pPr>
        <w:spacing w:after="60"/>
        <w:jc w:val="center"/>
      </w:pPr>
      <w:r>
        <w:rPr>
          <w:b w:val="0"/>
          <w:i/>
          <w:color w:val="444444"/>
          <w:sz w:val="20"/>
        </w:rPr>
        <w:t>Ik dharan gagan meh ṭhaur na pāvahi ॥</w:t>
      </w:r>
    </w:p>
    <w:p>
      <w:pPr>
        <w:spacing w:after="200"/>
        <w:jc w:val="center"/>
      </w:pPr>
      <w:r>
        <w:rPr>
          <w:b w:val="0"/>
          <w:i w:val="0"/>
          <w:color w:val="006000"/>
          <w:sz w:val="22"/>
        </w:rPr>
        <w:t>Но те не находят нигде во всём творении места для покоя,</w:t>
      </w:r>
    </w:p>
    <w:p/>
    <w:p>
      <w:pPr>
        <w:spacing w:before="160" w:after="40"/>
        <w:jc w:val="center"/>
      </w:pPr>
      <w:r>
        <w:rPr>
          <w:b/>
          <w:i w:val="0"/>
          <w:color w:val="550000"/>
          <w:sz w:val="26"/>
        </w:rPr>
        <w:t>ਸੇ ਕਰਮਹੀਣ ਹਰਿ ਨਾਮੁ ਨ ਧਿਆਵਹਿ ॥੧॥</w:t>
      </w:r>
    </w:p>
    <w:p>
      <w:pPr>
        <w:spacing w:after="60"/>
        <w:jc w:val="center"/>
      </w:pPr>
      <w:r>
        <w:rPr>
          <w:b w:val="0"/>
          <w:i/>
          <w:color w:val="444444"/>
          <w:sz w:val="20"/>
        </w:rPr>
        <w:t>Se karmahīṇ har nām na dhiāvahi ॥1॥</w:t>
      </w:r>
    </w:p>
    <w:p>
      <w:pPr>
        <w:spacing w:after="200"/>
        <w:jc w:val="center"/>
      </w:pPr>
      <w:r>
        <w:rPr>
          <w:b w:val="0"/>
          <w:i w:val="0"/>
          <w:color w:val="006000"/>
          <w:sz w:val="22"/>
        </w:rPr>
        <w:t>которые не вспоминают Имя Бога; они несчастны, и их ум постоянно блуждает ॥1॥</w:t>
      </w:r>
    </w:p>
    <w:p/>
    <w:p>
      <w:pPr>
        <w:spacing w:before="160" w:after="40"/>
        <w:jc w:val="center"/>
      </w:pPr>
      <w:r>
        <w:rPr>
          <w:b/>
          <w:i w:val="0"/>
          <w:color w:val="550000"/>
          <w:sz w:val="26"/>
        </w:rPr>
        <w:t>ਗੁਰ ਪੂਰੇ ਤੇ ਗਤਿ ਮਿਤਿ ਪਾਈ ॥</w:t>
      </w:r>
    </w:p>
    <w:p>
      <w:pPr>
        <w:spacing w:after="60"/>
        <w:jc w:val="center"/>
      </w:pPr>
      <w:r>
        <w:rPr>
          <w:b w:val="0"/>
          <w:i/>
          <w:color w:val="444444"/>
          <w:sz w:val="20"/>
        </w:rPr>
        <w:t>Gur pūre te gat mit pāī ॥</w:t>
      </w:r>
    </w:p>
    <w:p>
      <w:pPr>
        <w:spacing w:after="200"/>
        <w:jc w:val="center"/>
      </w:pPr>
      <w:r>
        <w:rPr>
          <w:b w:val="0"/>
          <w:i w:val="0"/>
          <w:color w:val="006000"/>
          <w:sz w:val="22"/>
        </w:rPr>
        <w:t>Порядок высокого духовного состояния обретается только от совершенного Гуру.</w:t>
      </w:r>
    </w:p>
    <w:p/>
    <w:p>
      <w:pPr>
        <w:spacing w:before="160" w:after="40"/>
        <w:jc w:val="center"/>
      </w:pPr>
      <w:r>
        <w:rPr>
          <w:b/>
          <w:i w:val="0"/>
          <w:color w:val="550000"/>
          <w:sz w:val="26"/>
        </w:rPr>
        <w:t>ਇਹੁ ਸੰਸਾਰੁ ਬਿਖੁ ਵਤ ਅਤਿ ਭਉਜਲੁ ਗੁਰ ਸਬਦੀ ਹਰਿ ਪਾਰਿ ਲੰਘਾਈ ॥੧॥ ਰਹਾਉ ॥</w:t>
      </w:r>
    </w:p>
    <w:p>
      <w:pPr>
        <w:spacing w:after="60"/>
        <w:jc w:val="center"/>
      </w:pPr>
      <w:r>
        <w:rPr>
          <w:b w:val="0"/>
          <w:i/>
          <w:color w:val="444444"/>
          <w:sz w:val="20"/>
        </w:rPr>
        <w:t>Ihu sansār bikh vat at bhaojal gur sabdī har pār langhāī ॥1॥ rahāu ॥</w:t>
      </w:r>
    </w:p>
    <w:p>
      <w:pPr>
        <w:spacing w:after="200"/>
        <w:jc w:val="center"/>
      </w:pPr>
      <w:r>
        <w:rPr>
          <w:b w:val="0"/>
          <w:i w:val="0"/>
          <w:color w:val="006000"/>
          <w:sz w:val="22"/>
        </w:rPr>
        <w:t>Этот мир — бурный водоворот, но Бог, соединяя через Шабд Гуру и даруя высокую духовную жизнь, переправляет через него ॥1॥ Рахау ॥</w:t>
      </w:r>
    </w:p>
    <w:p/>
    <w:p>
      <w:pPr>
        <w:spacing w:before="160" w:after="40"/>
        <w:jc w:val="center"/>
      </w:pPr>
      <w:r>
        <w:rPr>
          <w:b/>
          <w:i w:val="0"/>
          <w:color w:val="550000"/>
          <w:sz w:val="26"/>
        </w:rPr>
        <w:t>ਜਿਨ੍ਹ ਕਉ ਆਪ ਲਏ ਪ੍ਰਭੁ ਮੇਲਿ ॥</w:t>
      </w:r>
    </w:p>
    <w:p>
      <w:pPr>
        <w:spacing w:after="60"/>
        <w:jc w:val="center"/>
      </w:pPr>
      <w:r>
        <w:rPr>
          <w:b w:val="0"/>
          <w:i/>
          <w:color w:val="444444"/>
          <w:sz w:val="20"/>
        </w:rPr>
        <w:t>Jinh kau āp lae prabh mel ॥</w:t>
      </w:r>
    </w:p>
    <w:p>
      <w:pPr>
        <w:spacing w:after="200"/>
        <w:jc w:val="center"/>
      </w:pPr>
      <w:r>
        <w:rPr>
          <w:b w:val="0"/>
          <w:i w:val="0"/>
          <w:color w:val="006000"/>
          <w:sz w:val="22"/>
        </w:rPr>
        <w:t>Тех людей, которых Сам Бог соединяет со Своей памятью,</w:t>
      </w:r>
    </w:p>
    <w:p/>
    <w:p>
      <w:pPr>
        <w:spacing w:before="160" w:after="40"/>
        <w:jc w:val="center"/>
      </w:pPr>
      <w:r>
        <w:rPr>
          <w:b/>
          <w:i w:val="0"/>
          <w:color w:val="550000"/>
          <w:sz w:val="26"/>
        </w:rPr>
        <w:t>ਤਿਨ ਕਉ ਕਾਲੁ ਨ ਸਾਕੈ ਪੇਲਿ ॥</w:t>
      </w:r>
    </w:p>
    <w:p>
      <w:pPr>
        <w:spacing w:after="60"/>
        <w:jc w:val="center"/>
      </w:pPr>
      <w:r>
        <w:rPr>
          <w:b w:val="0"/>
          <w:i/>
          <w:color w:val="444444"/>
          <w:sz w:val="20"/>
        </w:rPr>
        <w:t>Tin kau kāl na sākai pel ॥</w:t>
      </w:r>
    </w:p>
    <w:p>
      <w:pPr>
        <w:spacing w:after="200"/>
        <w:jc w:val="center"/>
      </w:pPr>
      <w:r>
        <w:rPr>
          <w:b w:val="0"/>
          <w:i w:val="0"/>
          <w:color w:val="006000"/>
          <w:sz w:val="22"/>
        </w:rPr>
        <w:t>тех страх смерти не может сокрушить.</w:t>
      </w:r>
    </w:p>
    <w:p/>
    <w:p>
      <w:pPr>
        <w:spacing w:before="160" w:after="40"/>
        <w:jc w:val="center"/>
      </w:pPr>
      <w:r>
        <w:rPr>
          <w:b/>
          <w:i w:val="0"/>
          <w:color w:val="550000"/>
          <w:sz w:val="26"/>
        </w:rPr>
        <w:t>ਗੁਰਮੁਖਿ ਨਿਰਮਲ ਰਹਹਿ ਪਿਆਰੇ ॥</w:t>
      </w:r>
    </w:p>
    <w:p>
      <w:pPr>
        <w:spacing w:after="60"/>
        <w:jc w:val="center"/>
      </w:pPr>
      <w:r>
        <w:rPr>
          <w:b w:val="0"/>
          <w:i/>
          <w:color w:val="444444"/>
          <w:sz w:val="20"/>
        </w:rPr>
        <w:t>Gurmukh nirmal rahehi piāre ॥</w:t>
      </w:r>
    </w:p>
    <w:p>
      <w:pPr>
        <w:spacing w:after="200"/>
        <w:jc w:val="center"/>
      </w:pPr>
      <w:r>
        <w:rPr>
          <w:b w:val="0"/>
          <w:i w:val="0"/>
          <w:color w:val="006000"/>
          <w:sz w:val="22"/>
        </w:rPr>
        <w:t>Оставаясь обращёнными к Гуру, эти возлюбленные, даже живя среди майи, пребывают чистыми душой,</w:t>
      </w:r>
    </w:p>
    <w:p/>
    <w:p>
      <w:pPr>
        <w:spacing w:before="160" w:after="40"/>
        <w:jc w:val="center"/>
      </w:pPr>
      <w:r>
        <w:rPr>
          <w:b/>
          <w:i w:val="0"/>
          <w:color w:val="550000"/>
          <w:sz w:val="26"/>
        </w:rPr>
        <w:t>ਜਿਉ ਜਲ ਅੰਭ ਊਪਰਿ ਕਮਲ ਨਿਰਾਰੇ ॥੨॥</w:t>
      </w:r>
    </w:p>
    <w:p>
      <w:pPr>
        <w:spacing w:after="60"/>
        <w:jc w:val="center"/>
      </w:pPr>
      <w:r>
        <w:rPr>
          <w:b w:val="0"/>
          <w:i/>
          <w:color w:val="444444"/>
          <w:sz w:val="20"/>
        </w:rPr>
        <w:t>Jiū jal ambh ūpar kamal nirāre ॥2॥</w:t>
      </w:r>
    </w:p>
    <w:p>
      <w:pPr>
        <w:spacing w:after="200"/>
        <w:jc w:val="center"/>
      </w:pPr>
      <w:r>
        <w:rPr>
          <w:b w:val="0"/>
          <w:i w:val="0"/>
          <w:color w:val="006000"/>
          <w:sz w:val="22"/>
        </w:rPr>
        <w:t>как лотосы, что остаются незапятнанными на воде ॥2॥</w:t>
      </w:r>
    </w:p>
    <w:p/>
    <w:p>
      <w:pPr>
        <w:spacing w:before="160" w:after="40"/>
        <w:jc w:val="center"/>
      </w:pPr>
      <w:r>
        <w:rPr>
          <w:b/>
          <w:i w:val="0"/>
          <w:color w:val="550000"/>
          <w:sz w:val="26"/>
        </w:rPr>
        <w:t>ਬੁਰਾ ਭਲਾ ਕਹੁ ਕਿਸ ਨੋ ਕਹੀਐ ॥</w:t>
      </w:r>
    </w:p>
    <w:p>
      <w:pPr>
        <w:spacing w:after="60"/>
        <w:jc w:val="center"/>
      </w:pPr>
      <w:r>
        <w:rPr>
          <w:b w:val="0"/>
          <w:i/>
          <w:color w:val="444444"/>
          <w:sz w:val="20"/>
        </w:rPr>
        <w:t>Burā bhalā kaho kis no kahīai ॥</w:t>
      </w:r>
    </w:p>
    <w:p>
      <w:pPr>
        <w:spacing w:after="200"/>
        <w:jc w:val="center"/>
      </w:pPr>
      <w:r>
        <w:rPr>
          <w:b w:val="0"/>
          <w:i w:val="0"/>
          <w:color w:val="006000"/>
          <w:sz w:val="22"/>
        </w:rPr>
        <w:t>Никого нельзя назвать ни плохим, ни хорошим,</w:t>
      </w:r>
    </w:p>
    <w:p/>
    <w:p>
      <w:pPr>
        <w:spacing w:before="160" w:after="40"/>
        <w:jc w:val="center"/>
      </w:pPr>
      <w:r>
        <w:rPr>
          <w:b/>
          <w:i w:val="0"/>
          <w:color w:val="550000"/>
          <w:sz w:val="26"/>
        </w:rPr>
        <w:t>ਦੀਸੈ ਬ੍ਰਹਮੁ ਗੁਰਮੁਖਿ ਸਚੁ ਲਹੀਐ ॥</w:t>
      </w:r>
    </w:p>
    <w:p>
      <w:pPr>
        <w:spacing w:after="60"/>
        <w:jc w:val="center"/>
      </w:pPr>
      <w:r>
        <w:rPr>
          <w:b w:val="0"/>
          <w:i/>
          <w:color w:val="444444"/>
          <w:sz w:val="20"/>
        </w:rPr>
        <w:t>Dīsai braham gurmukh sach lahīai ॥</w:t>
      </w:r>
    </w:p>
    <w:p>
      <w:pPr>
        <w:spacing w:after="200"/>
        <w:jc w:val="center"/>
      </w:pPr>
      <w:r>
        <w:rPr>
          <w:b w:val="0"/>
          <w:i w:val="0"/>
          <w:color w:val="006000"/>
          <w:sz w:val="22"/>
        </w:rPr>
        <w:t>потому что в каждом виден Сам Бог. Но этого вечного Бога находит лишь тот, кто обращён к Гуру.</w:t>
      </w:r>
    </w:p>
    <w:p/>
    <w:p>
      <w:pPr>
        <w:spacing w:before="160" w:after="40"/>
        <w:jc w:val="center"/>
      </w:pPr>
      <w:r>
        <w:rPr>
          <w:b/>
          <w:i w:val="0"/>
          <w:color w:val="550000"/>
          <w:sz w:val="26"/>
        </w:rPr>
        <w:t>ਅਕਥੁ ਕਥਉ ਗੁਰਮਤਿ ਵੀਚਾਰੁ ॥</w:t>
      </w:r>
    </w:p>
    <w:p>
      <w:pPr>
        <w:spacing w:after="60"/>
        <w:jc w:val="center"/>
      </w:pPr>
      <w:r>
        <w:rPr>
          <w:b w:val="0"/>
          <w:i/>
          <w:color w:val="444444"/>
          <w:sz w:val="20"/>
        </w:rPr>
        <w:t>Akath kathau gurmat vīchār ॥</w:t>
      </w:r>
    </w:p>
    <w:p>
      <w:pPr>
        <w:spacing w:after="200"/>
        <w:jc w:val="center"/>
      </w:pPr>
      <w:r>
        <w:rPr>
          <w:b w:val="0"/>
          <w:i w:val="0"/>
          <w:color w:val="006000"/>
          <w:sz w:val="22"/>
        </w:rPr>
        <w:t>Сущность Бога не поддаётся описанию; лишь приняв наставление Гуру, я могу сказать о Нём хоть некоторые качества и размышлять о Нём.</w:t>
      </w:r>
    </w:p>
    <w:p/>
    <w:p>
      <w:pPr>
        <w:spacing w:before="160" w:after="40"/>
        <w:jc w:val="center"/>
      </w:pPr>
      <w:r>
        <w:rPr>
          <w:b/>
          <w:i w:val="0"/>
          <w:color w:val="550000"/>
          <w:sz w:val="26"/>
        </w:rPr>
        <w:t>ਮਿਲਿ ਗੁਰ ਸੰਗਤਿ ਪਾਵਉ ਪਾਰੁ ॥੩॥</w:t>
      </w:r>
    </w:p>
    <w:p>
      <w:pPr>
        <w:spacing w:after="60"/>
        <w:jc w:val="center"/>
      </w:pPr>
      <w:r>
        <w:rPr>
          <w:b w:val="0"/>
          <w:i/>
          <w:color w:val="444444"/>
          <w:sz w:val="20"/>
        </w:rPr>
        <w:t>Mil gur sangat pāvau pār ॥3॥</w:t>
      </w:r>
    </w:p>
    <w:p>
      <w:pPr>
        <w:spacing w:after="200"/>
        <w:jc w:val="center"/>
      </w:pPr>
      <w:r>
        <w:rPr>
          <w:b w:val="0"/>
          <w:i w:val="0"/>
          <w:color w:val="006000"/>
          <w:sz w:val="22"/>
        </w:rPr>
        <w:t>Только пребывая в обществе Гуру, я могу найти дальний берег этого бурного водоворота ॥3॥</w:t>
      </w:r>
    </w:p>
    <w:p/>
    <w:p>
      <w:pPr>
        <w:spacing w:before="160" w:after="40"/>
        <w:jc w:val="center"/>
      </w:pPr>
      <w:r>
        <w:rPr>
          <w:b/>
          <w:i w:val="0"/>
          <w:color w:val="550000"/>
          <w:sz w:val="26"/>
        </w:rPr>
        <w:t>ਸਾਸਤ ਬੇਦ ਸਿੰਮ੍ਰਿਤਿ ਬਹੁ ਭੇਦ ॥</w:t>
      </w:r>
    </w:p>
    <w:p>
      <w:pPr>
        <w:spacing w:after="60"/>
        <w:jc w:val="center"/>
      </w:pPr>
      <w:r>
        <w:rPr>
          <w:b w:val="0"/>
          <w:i/>
          <w:color w:val="444444"/>
          <w:sz w:val="20"/>
        </w:rPr>
        <w:t>Sāsat bed simmrit bahu bhed ॥</w:t>
      </w:r>
    </w:p>
    <w:p>
      <w:pPr>
        <w:spacing w:after="200"/>
        <w:jc w:val="center"/>
      </w:pPr>
      <w:r>
        <w:rPr>
          <w:b w:val="0"/>
          <w:i w:val="0"/>
          <w:color w:val="006000"/>
          <w:sz w:val="22"/>
        </w:rPr>
        <w:t>О брат! Вкушай в сердце блаженство Имени Бога.</w:t>
      </w:r>
    </w:p>
    <w:p/>
    <w:p>
      <w:pPr>
        <w:spacing w:before="160" w:after="40"/>
        <w:jc w:val="center"/>
      </w:pPr>
      <w:r>
        <w:rPr>
          <w:b/>
          <w:i w:val="0"/>
          <w:color w:val="550000"/>
          <w:sz w:val="26"/>
        </w:rPr>
        <w:t>ਅਠਸਠਿ ਮਜਨੁ ਹਰਿ ਰਸੁ ਰੇਦ ॥</w:t>
      </w:r>
    </w:p>
    <w:p>
      <w:pPr>
        <w:spacing w:after="60"/>
        <w:jc w:val="center"/>
      </w:pPr>
      <w:r>
        <w:rPr>
          <w:b w:val="0"/>
          <w:i/>
          <w:color w:val="444444"/>
          <w:sz w:val="20"/>
        </w:rPr>
        <w:t>Aṭhsaṭh majan har ras red ॥</w:t>
      </w:r>
    </w:p>
    <w:p>
      <w:pPr>
        <w:spacing w:after="200"/>
        <w:jc w:val="center"/>
      </w:pPr>
      <w:r>
        <w:rPr>
          <w:b w:val="0"/>
          <w:i w:val="0"/>
          <w:color w:val="006000"/>
          <w:sz w:val="22"/>
        </w:rPr>
        <w:t>Именно это и есть размышление над различными учениями Вед, шастр и смрити; именно это и есть омовение на шестидесяти восьми местах паломничества.</w:t>
      </w:r>
    </w:p>
    <w:p/>
    <w:p>
      <w:pPr>
        <w:spacing w:before="160" w:after="40"/>
        <w:jc w:val="center"/>
      </w:pPr>
      <w:r>
        <w:rPr>
          <w:b/>
          <w:i w:val="0"/>
          <w:color w:val="550000"/>
          <w:sz w:val="26"/>
        </w:rPr>
        <w:t>ਗੁਰਮੁਖਿ ਨਿਰਮਲੁ ਮੈਲੁ ਨ ਲਾਗੈ ॥</w:t>
      </w:r>
    </w:p>
    <w:p>
      <w:pPr>
        <w:spacing w:after="60"/>
        <w:jc w:val="center"/>
      </w:pPr>
      <w:r>
        <w:rPr>
          <w:b w:val="0"/>
          <w:i/>
          <w:color w:val="444444"/>
          <w:sz w:val="20"/>
        </w:rPr>
        <w:t>Gurmukh nirmal mail na lāgai ॥</w:t>
      </w:r>
    </w:p>
    <w:p>
      <w:pPr>
        <w:spacing w:after="200"/>
        <w:jc w:val="center"/>
      </w:pPr>
      <w:r>
        <w:rPr>
          <w:b w:val="0"/>
          <w:i w:val="0"/>
          <w:color w:val="006000"/>
          <w:sz w:val="22"/>
        </w:rPr>
        <w:t>Если жить, обратившись к Гуру, и вкушать наслаждение Имени, жизнь остаётся чистой, и грязь пороков не пристаёт.</w:t>
      </w:r>
    </w:p>
    <w:p/>
    <w:p>
      <w:pPr>
        <w:spacing w:before="160" w:after="40"/>
        <w:jc w:val="center"/>
      </w:pPr>
      <w:r>
        <w:rPr>
          <w:b/>
          <w:i w:val="0"/>
          <w:color w:val="550000"/>
          <w:sz w:val="26"/>
        </w:rPr>
        <w:t>ਨਾਨਕ ਹਿਰਦੈ ਨਾਮੁ ਵਡੇ ਧੁਰਿ ਭਾਗੈ ॥੪॥੧੫॥</w:t>
      </w:r>
    </w:p>
    <w:p>
      <w:pPr>
        <w:spacing w:after="60"/>
        <w:jc w:val="center"/>
      </w:pPr>
      <w:r>
        <w:rPr>
          <w:b w:val="0"/>
          <w:i/>
          <w:color w:val="444444"/>
          <w:sz w:val="20"/>
        </w:rPr>
        <w:t>Nānak hirdai nām vaḍe dhur bhāgai ॥4॥15॥</w:t>
      </w:r>
    </w:p>
    <w:p>
      <w:pPr>
        <w:spacing w:after="200"/>
        <w:jc w:val="center"/>
      </w:pPr>
      <w:r>
        <w:rPr>
          <w:b w:val="0"/>
          <w:i w:val="0"/>
          <w:color w:val="006000"/>
          <w:sz w:val="22"/>
        </w:rPr>
        <w:t>О Нанак! Только если есть милость от Бога изначально, тогда Имя поселяется в сердце ॥4॥15॥</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ਨਿਵਿ ਨਿਵਿ ਪਾਇ ਲਗਉ ਗੁਰ ਅਪੁਨੇ ਆਤਮ ਰਾਮੁ ਨਿਹਾਰਿਆ ॥</w:t>
      </w:r>
    </w:p>
    <w:p>
      <w:pPr>
        <w:spacing w:after="60"/>
        <w:jc w:val="center"/>
      </w:pPr>
      <w:r>
        <w:rPr>
          <w:b w:val="0"/>
          <w:i/>
          <w:color w:val="444444"/>
          <w:sz w:val="20"/>
        </w:rPr>
        <w:t>Niv niv pāe lagau gur apune ātam rām nihāriā ॥</w:t>
      </w:r>
    </w:p>
    <w:p>
      <w:pPr>
        <w:spacing w:after="200"/>
        <w:jc w:val="center"/>
      </w:pPr>
      <w:r>
        <w:rPr>
          <w:b w:val="0"/>
          <w:i w:val="0"/>
          <w:color w:val="006000"/>
          <w:sz w:val="22"/>
        </w:rPr>
        <w:t>Я снова и снова припадаю к стопам своего Гуру; по милости Гуру я увидел Рама, пребывающего внутри меня.</w:t>
      </w:r>
    </w:p>
    <w:p/>
    <w:p>
      <w:pPr>
        <w:spacing w:before="160" w:after="40"/>
        <w:jc w:val="center"/>
      </w:pPr>
      <w:r>
        <w:rPr>
          <w:b/>
          <w:i w:val="0"/>
          <w:color w:val="550000"/>
          <w:sz w:val="26"/>
        </w:rPr>
        <w:t>ਕਰਤ ਬੀਚਾਰੁ ਹਿਰਦੈ ਹਰਿ ਰਵਿਆ ਹਿਰਦੈ ਦੇਖਿ ਬੀਚਾਰਿਆ ॥੧॥</w:t>
      </w:r>
    </w:p>
    <w:p>
      <w:pPr>
        <w:spacing w:after="60"/>
        <w:jc w:val="center"/>
      </w:pPr>
      <w:r>
        <w:rPr>
          <w:b w:val="0"/>
          <w:i/>
          <w:color w:val="444444"/>
          <w:sz w:val="20"/>
        </w:rPr>
        <w:t>Karat bīchār hirdai har raviā hirdai dekh bīchāriā ॥1॥</w:t>
      </w:r>
    </w:p>
    <w:p>
      <w:pPr>
        <w:spacing w:after="200"/>
        <w:jc w:val="center"/>
      </w:pPr>
      <w:r>
        <w:rPr>
          <w:b w:val="0"/>
          <w:i w:val="0"/>
          <w:color w:val="006000"/>
          <w:sz w:val="22"/>
        </w:rPr>
        <w:t>С помощью Гуру, размышляя о качествах Бога, я помню Его в своём сердце, вижу Его в сердце и размышляю о Его достоинствах ॥1॥</w:t>
      </w:r>
    </w:p>
    <w:p/>
    <w:p>
      <w:pPr>
        <w:spacing w:before="160" w:after="40"/>
        <w:jc w:val="center"/>
      </w:pPr>
      <w:r>
        <w:rPr>
          <w:b/>
          <w:i w:val="0"/>
          <w:color w:val="550000"/>
          <w:sz w:val="26"/>
        </w:rPr>
        <w:t>ਬੋਲਹੁ ਰਾਮੁ ਕਰੇ ਨਿਸਤਾਰਾ ॥</w:t>
      </w:r>
    </w:p>
    <w:p>
      <w:pPr>
        <w:spacing w:after="60"/>
        <w:jc w:val="center"/>
      </w:pPr>
      <w:r>
        <w:rPr>
          <w:b w:val="0"/>
          <w:i/>
          <w:color w:val="444444"/>
          <w:sz w:val="20"/>
        </w:rPr>
        <w:t>Bolahu rām करे nistārā ॥</w:t>
      </w:r>
    </w:p>
    <w:p>
      <w:pPr>
        <w:spacing w:after="200"/>
        <w:jc w:val="center"/>
      </w:pPr>
      <w:r>
        <w:rPr>
          <w:b w:val="0"/>
          <w:i w:val="0"/>
          <w:color w:val="006000"/>
          <w:sz w:val="22"/>
        </w:rPr>
        <w:t>О брат! Помни Имя Бога; это поминание переправляет через океан мира.</w:t>
      </w:r>
    </w:p>
    <w:p/>
    <w:p>
      <w:pPr>
        <w:spacing w:before="160" w:after="40"/>
        <w:jc w:val="center"/>
      </w:pPr>
      <w:r>
        <w:rPr>
          <w:b/>
          <w:i w:val="0"/>
          <w:color w:val="550000"/>
          <w:sz w:val="26"/>
        </w:rPr>
        <w:t>ਗੁਰ ਪਰਸਾਦਿ ਰਤਨੁ ਹਰਿ ਲਾਭੈ ਮਿਟੈ ਅਗਿਆਨੁ ਹੋਇ ਉਜੀਆਰਾ ॥੧॥ ਰਹਾਉ ॥</w:t>
      </w:r>
    </w:p>
    <w:p>
      <w:pPr>
        <w:spacing w:after="60"/>
        <w:jc w:val="center"/>
      </w:pPr>
      <w:r>
        <w:rPr>
          <w:b w:val="0"/>
          <w:i/>
          <w:color w:val="444444"/>
          <w:sz w:val="20"/>
        </w:rPr>
        <w:t>Gur parsād ratan har lābhai miṭai agiān hoi ujīārā ॥1॥ rahāu ॥</w:t>
      </w:r>
    </w:p>
    <w:p>
      <w:pPr>
        <w:spacing w:after="200"/>
        <w:jc w:val="center"/>
      </w:pPr>
      <w:r>
        <w:rPr>
          <w:b w:val="0"/>
          <w:i w:val="0"/>
          <w:color w:val="006000"/>
          <w:sz w:val="22"/>
        </w:rPr>
        <w:t>Когда по милости Гуру находится драгоценное Имя Хари, изнутри исчезает тьма невежества и возникает свет знания ॥1॥ Рахау ॥</w:t>
      </w:r>
    </w:p>
    <w:p/>
    <w:p>
      <w:pPr>
        <w:spacing w:before="160" w:after="40"/>
        <w:jc w:val="center"/>
      </w:pPr>
      <w:r>
        <w:rPr>
          <w:b/>
          <w:i w:val="0"/>
          <w:color w:val="550000"/>
          <w:sz w:val="26"/>
        </w:rPr>
        <w:t>ਰਵਨੀ ਰਵੈ ਬੰਧਨ ਨਹੀ ਤੂਟਹਿ ਵਿਚਿ ਹਉਮੈ ਭਰਮੁ ਨ ਜਾਈ ॥</w:t>
      </w:r>
    </w:p>
    <w:p>
      <w:pPr>
        <w:spacing w:after="60"/>
        <w:jc w:val="center"/>
      </w:pPr>
      <w:r>
        <w:rPr>
          <w:b w:val="0"/>
          <w:i/>
          <w:color w:val="444444"/>
          <w:sz w:val="20"/>
        </w:rPr>
        <w:t>Ravnī ravē bandhan nahī ṭūṭahi vich haumai bharam na jāī ॥</w:t>
      </w:r>
    </w:p>
    <w:p>
      <w:pPr>
        <w:spacing w:after="200"/>
        <w:jc w:val="center"/>
      </w:pPr>
      <w:r>
        <w:rPr>
          <w:b w:val="0"/>
          <w:i w:val="0"/>
          <w:color w:val="006000"/>
          <w:sz w:val="22"/>
        </w:rPr>
        <w:t>Если человек не совершает поминания, а лишь языком говорит о знании Брахма, его узы майи не разрываются; он остаётся пойманным в Хоумэ и блуждание его ума не прекращается.</w:t>
      </w:r>
    </w:p>
    <w:p/>
    <w:p>
      <w:pPr>
        <w:spacing w:before="160" w:after="40"/>
        <w:jc w:val="center"/>
      </w:pPr>
      <w:r>
        <w:rPr>
          <w:b/>
          <w:i w:val="0"/>
          <w:color w:val="550000"/>
          <w:sz w:val="26"/>
        </w:rPr>
        <w:t>ਸਤਿਗੁਰੁ ਮਿਲੈ ਤ ਹਉਮੈ ਤੂਟੈ ਤਾ ਕੋ ਲੇਖੈ ਪਾਈ ॥੨॥</w:t>
      </w:r>
    </w:p>
    <w:p>
      <w:pPr>
        <w:spacing w:after="60"/>
        <w:jc w:val="center"/>
      </w:pPr>
      <w:r>
        <w:rPr>
          <w:b w:val="0"/>
          <w:i/>
          <w:color w:val="444444"/>
          <w:sz w:val="20"/>
        </w:rPr>
        <w:t>Satgur milai ta haumai ṭūṭai tā ko lekhai pāī ॥2॥</w:t>
      </w:r>
    </w:p>
    <w:p>
      <w:pPr>
        <w:spacing w:after="200"/>
        <w:jc w:val="center"/>
      </w:pPr>
      <w:r>
        <w:rPr>
          <w:b w:val="0"/>
          <w:i w:val="0"/>
          <w:color w:val="006000"/>
          <w:sz w:val="22"/>
        </w:rPr>
        <w:t>Лишь когда встречается совершенный Гуру, тогда ломается Хоумэ, и только тогда человек оказывается принятым в присутствии Бога ॥2॥</w:t>
      </w:r>
    </w:p>
    <w:p/>
    <w:p>
      <w:pPr>
        <w:spacing w:before="160" w:after="40"/>
        <w:jc w:val="center"/>
      </w:pPr>
      <w:r>
        <w:rPr>
          <w:b/>
          <w:i w:val="0"/>
          <w:color w:val="550000"/>
          <w:sz w:val="26"/>
        </w:rPr>
        <w:t>ਹਰਿ ਹਰਿ ਨਾਮੁ ਭਗਤਿ ਪ੍ਰਿਅ ਪ੍ਰੀਤਮੁ ਸੁਖ ਸਾਗਰੁ ਉਰ ਧਾਰੇ ॥</w:t>
      </w:r>
    </w:p>
    <w:p>
      <w:pPr>
        <w:spacing w:after="60"/>
        <w:jc w:val="center"/>
      </w:pPr>
      <w:r>
        <w:rPr>
          <w:b w:val="0"/>
          <w:i/>
          <w:color w:val="444444"/>
          <w:sz w:val="20"/>
        </w:rPr>
        <w:t>Har har nām bhagat pri-a prītam sukh sāgar ur dhāre ॥</w:t>
      </w:r>
    </w:p>
    <w:p>
      <w:pPr>
        <w:spacing w:after="200"/>
        <w:jc w:val="center"/>
      </w:pPr>
      <w:r>
        <w:rPr>
          <w:b w:val="0"/>
          <w:i w:val="0"/>
          <w:color w:val="006000"/>
          <w:sz w:val="22"/>
        </w:rPr>
        <w:t>Тот человек, который помнит Хари-Нам, совершает преданность Возлюбленному и помещает в своё сердце Возлюбленного-Бога, океан блаженства,</w:t>
      </w:r>
    </w:p>
    <w:p/>
    <w:p>
      <w:pPr>
        <w:spacing w:before="160" w:after="40"/>
        <w:jc w:val="center"/>
      </w:pPr>
      <w:r>
        <w:rPr>
          <w:b/>
          <w:i w:val="0"/>
          <w:color w:val="550000"/>
          <w:sz w:val="26"/>
        </w:rPr>
        <w:t>ਭਗਤਿ ਵਛਲੁ ਜਗਜੀਵਨੁ ਦਾਤਾ ਮਤਿ ਗੁਰਮਤਿ ਹਰਿ ਨਿਸਤਾਰੇ ॥੩॥</w:t>
      </w:r>
    </w:p>
    <w:p>
      <w:pPr>
        <w:spacing w:after="60"/>
        <w:jc w:val="center"/>
      </w:pPr>
      <w:r>
        <w:rPr>
          <w:b w:val="0"/>
          <w:i/>
          <w:color w:val="444444"/>
          <w:sz w:val="20"/>
        </w:rPr>
        <w:t>Bhagat vachhal jagjīvan dātā mat gurmat har nistāre ॥3॥</w:t>
      </w:r>
    </w:p>
    <w:p>
      <w:pPr>
        <w:spacing w:after="200"/>
        <w:jc w:val="center"/>
      </w:pPr>
      <w:r>
        <w:rPr>
          <w:b w:val="0"/>
          <w:i w:val="0"/>
          <w:color w:val="006000"/>
          <w:sz w:val="22"/>
        </w:rPr>
        <w:t>того Бог, любящий преданность, опора жизни мира, дарующий высшую мудрость, по благодати наставления Гуру переправляет через океан мира ॥3॥</w:t>
      </w:r>
    </w:p>
    <w:p/>
    <w:p>
      <w:pPr>
        <w:spacing w:before="160" w:after="40"/>
        <w:jc w:val="center"/>
      </w:pPr>
      <w:r>
        <w:rPr>
          <w:b/>
          <w:i w:val="0"/>
          <w:color w:val="550000"/>
          <w:sz w:val="26"/>
        </w:rPr>
        <w:t>ਮਨ ਸਿਉ ਜੂਝਿ ਮਰੈ ਪ੍ਰਭੁ ਪਾਏ ਮਨਸਾ ਮਨਹਿ ਸਮਾਏ ॥</w:t>
      </w:r>
    </w:p>
    <w:p>
      <w:pPr>
        <w:spacing w:after="60"/>
        <w:jc w:val="center"/>
      </w:pPr>
      <w:r>
        <w:rPr>
          <w:b w:val="0"/>
          <w:i/>
          <w:color w:val="444444"/>
          <w:sz w:val="20"/>
        </w:rPr>
        <w:t>Man siu jūjh marai prabh pāe mansā maneh samāe ॥</w:t>
      </w:r>
    </w:p>
    <w:p>
      <w:pPr>
        <w:spacing w:after="200"/>
        <w:jc w:val="center"/>
      </w:pPr>
      <w:r>
        <w:rPr>
          <w:b w:val="0"/>
          <w:i w:val="0"/>
          <w:color w:val="006000"/>
          <w:sz w:val="22"/>
        </w:rPr>
        <w:t>Тот, кто вступает в решительную борьбу со своим умом и умирает для Хоумэ, кто погружает желания ума в самом уме, в памяти о Боге, тот находит Бога.</w:t>
      </w:r>
    </w:p>
    <w:p/>
    <w:p>
      <w:pPr>
        <w:spacing w:before="160" w:after="40"/>
        <w:jc w:val="center"/>
      </w:pPr>
      <w:r>
        <w:rPr>
          <w:b/>
          <w:i w:val="0"/>
          <w:color w:val="550000"/>
          <w:sz w:val="26"/>
        </w:rPr>
        <w:t>ਨਾਨਕ ਕ੍ਰਿਪਾ ਕਰੇ ਜਗਜੀਵਨੁ ਸਹਜ ਭਾਇ ਲਿਵ ਲਾਏ ॥੪॥੧੬॥</w:t>
      </w:r>
    </w:p>
    <w:p>
      <w:pPr>
        <w:spacing w:after="60"/>
        <w:jc w:val="center"/>
      </w:pPr>
      <w:r>
        <w:rPr>
          <w:b w:val="0"/>
          <w:i/>
          <w:color w:val="444444"/>
          <w:sz w:val="20"/>
        </w:rPr>
        <w:t>Nānak kirpā kare jagjīvan sahaj bhāe liv lāe ॥4॥16॥</w:t>
      </w:r>
    </w:p>
    <w:p>
      <w:pPr>
        <w:spacing w:after="200"/>
        <w:jc w:val="center"/>
      </w:pPr>
      <w:r>
        <w:rPr>
          <w:b w:val="0"/>
          <w:i w:val="0"/>
          <w:color w:val="006000"/>
          <w:sz w:val="22"/>
        </w:rPr>
        <w:t>О Нанак! Тот человек, над которым Бог, жизнь мира, проявляет милость, остаётся устойчивым умом и соединённым с Его стопами ॥4॥16॥</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ਕਿਸ ਕਉ ਕਹਹਿ ਸੁਣਾਵਹਿ ਕਿਸ ਕਉ ਕਿਸੁ ਸਮਝਾਵਹਿ ਸਮਝਿ ਰਹੇ ॥</w:t>
      </w:r>
    </w:p>
    <w:p>
      <w:pPr>
        <w:spacing w:after="60"/>
        <w:jc w:val="center"/>
      </w:pPr>
      <w:r>
        <w:rPr>
          <w:b w:val="0"/>
          <w:i/>
          <w:color w:val="444444"/>
          <w:sz w:val="20"/>
        </w:rPr>
        <w:t>Kis kau kahehi suṇāvehi kis kau kis samjhāvehi samajh rahe ॥</w:t>
      </w:r>
    </w:p>
    <w:p>
      <w:pPr>
        <w:spacing w:after="200"/>
        <w:jc w:val="center"/>
      </w:pPr>
      <w:r>
        <w:rPr>
          <w:b w:val="0"/>
          <w:i w:val="0"/>
          <w:color w:val="006000"/>
          <w:sz w:val="22"/>
        </w:rPr>
        <w:t>Те, кто, вспоминая глубокого и серьёзного Бога, становятся мудрыми, не рассказывают о себе другим, не возвещают и не поучают.</w:t>
      </w:r>
    </w:p>
    <w:p/>
    <w:p>
      <w:pPr>
        <w:spacing w:before="160" w:after="40"/>
        <w:jc w:val="center"/>
      </w:pPr>
      <w:r>
        <w:rPr>
          <w:b/>
          <w:i w:val="0"/>
          <w:color w:val="550000"/>
          <w:sz w:val="26"/>
        </w:rPr>
        <w:t>ਕਿਸੈ ਪੜਾਵਹਿ ਪੜਿ ਗੁਣਿ ਬੂਝੇ ਸਤਿਗੁਰ ਸਬਦਿ ਸੰਤੋਖਿ ਰਹੇ ॥੧॥</w:t>
      </w:r>
    </w:p>
    <w:p>
      <w:pPr>
        <w:spacing w:after="60"/>
        <w:jc w:val="center"/>
      </w:pPr>
      <w:r>
        <w:rPr>
          <w:b w:val="0"/>
          <w:i/>
          <w:color w:val="444444"/>
          <w:sz w:val="20"/>
        </w:rPr>
        <w:t>Kisai paṛāvehi paṛ guṇ būjhe satgur sabad santokh rahe ॥1॥</w:t>
      </w:r>
    </w:p>
    <w:p>
      <w:pPr>
        <w:spacing w:after="200"/>
        <w:jc w:val="center"/>
      </w:pPr>
      <w:r>
        <w:rPr>
          <w:b w:val="0"/>
          <w:i w:val="0"/>
          <w:color w:val="006000"/>
          <w:sz w:val="22"/>
        </w:rPr>
        <w:t>Те, кто, читая и обдумывая хвалу глубокому и серьёзному Богу, постигают тайну жизни, не выставляют напоказ своё знание; соединившись с Шабдом Гуру, отбросив пустое легкомыслие, они живут в удовлетворённости ॥1॥</w:t>
      </w:r>
    </w:p>
    <w:p/>
    <w:p>
      <w:pPr>
        <w:spacing w:before="160" w:after="40"/>
        <w:jc w:val="center"/>
      </w:pPr>
      <w:r>
        <w:rPr>
          <w:b/>
          <w:i w:val="0"/>
          <w:color w:val="550000"/>
          <w:sz w:val="26"/>
        </w:rPr>
        <w:t>ਐਸਾ ਗੁਰਮਤਿ ਰਮਤੁ ਸਰੀਰਾ ॥</w:t>
      </w:r>
    </w:p>
    <w:p>
      <w:pPr>
        <w:spacing w:after="60"/>
        <w:jc w:val="center"/>
      </w:pPr>
      <w:r>
        <w:rPr>
          <w:b w:val="0"/>
          <w:i/>
          <w:color w:val="444444"/>
          <w:sz w:val="20"/>
        </w:rPr>
        <w:t>Aisā gurmat ramat sarīrā ॥</w:t>
      </w:r>
    </w:p>
    <w:p>
      <w:pPr>
        <w:spacing w:after="200"/>
        <w:jc w:val="center"/>
      </w:pPr>
      <w:r>
        <w:rPr>
          <w:b w:val="0"/>
          <w:i w:val="0"/>
          <w:color w:val="006000"/>
          <w:sz w:val="22"/>
        </w:rPr>
        <w:t>О мой ум! Следуя наставлению Гуру, почитай Того,</w:t>
      </w:r>
    </w:p>
    <w:p/>
    <w:p>
      <w:pPr>
        <w:spacing w:before="160" w:after="40"/>
        <w:jc w:val="center"/>
      </w:pPr>
      <w:r>
        <w:rPr>
          <w:b/>
          <w:i w:val="0"/>
          <w:color w:val="550000"/>
          <w:sz w:val="26"/>
        </w:rPr>
        <w:t>ਹਰਿ ਭਜੁ ਮੇਰੇ ਮਨ ਗਹਿਰ ਗੰਭੀਰਾ ॥੧॥ ਰਹਾਉ ॥</w:t>
      </w:r>
    </w:p>
    <w:p>
      <w:pPr>
        <w:spacing w:after="60"/>
        <w:jc w:val="center"/>
      </w:pPr>
      <w:r>
        <w:rPr>
          <w:b w:val="0"/>
          <w:i/>
          <w:color w:val="444444"/>
          <w:sz w:val="20"/>
        </w:rPr>
        <w:t>Har bhaj mere man gahir gambhīrā ॥1॥ rahāu ॥</w:t>
      </w:r>
    </w:p>
    <w:p>
      <w:pPr>
        <w:spacing w:after="200"/>
        <w:jc w:val="center"/>
      </w:pPr>
      <w:r>
        <w:rPr>
          <w:b w:val="0"/>
          <w:i w:val="0"/>
          <w:color w:val="006000"/>
          <w:sz w:val="22"/>
        </w:rPr>
        <w:t>кто пронизывает все тела, — почитай того бездонного и великодушного Хари ॥1॥ Рахау ॥</w:t>
      </w:r>
    </w:p>
    <w:p/>
    <w:p>
      <w:pPr>
        <w:spacing w:before="160" w:after="40"/>
        <w:jc w:val="center"/>
      </w:pPr>
      <w:r>
        <w:rPr>
          <w:b/>
          <w:i w:val="0"/>
          <w:color w:val="550000"/>
          <w:sz w:val="26"/>
        </w:rPr>
        <w:t>ਅਨਤ ਤਰੰਗ ਭਗਤਿ ਹਰਿ ਰੰਗਾ ॥</w:t>
      </w:r>
    </w:p>
    <w:p>
      <w:pPr>
        <w:spacing w:after="60"/>
        <w:jc w:val="center"/>
      </w:pPr>
      <w:r>
        <w:rPr>
          <w:b w:val="0"/>
          <w:i/>
          <w:color w:val="444444"/>
          <w:sz w:val="20"/>
        </w:rPr>
        <w:t>Anat tarang bhagat har rangā ॥</w:t>
      </w:r>
    </w:p>
    <w:p>
      <w:pPr>
        <w:spacing w:after="200"/>
        <w:jc w:val="center"/>
      </w:pPr>
      <w:r>
        <w:rPr>
          <w:b w:val="0"/>
          <w:i w:val="0"/>
          <w:color w:val="006000"/>
          <w:sz w:val="22"/>
        </w:rPr>
        <w:t>Внутри тех, кто почитает Хари, постоянно поднимаются бесчисленные волны любви к Богу и преданности Богу.</w:t>
      </w:r>
    </w:p>
    <w:p/>
    <w:p>
      <w:pPr>
        <w:spacing w:before="160" w:after="40"/>
        <w:jc w:val="center"/>
      </w:pPr>
      <w:r>
        <w:rPr>
          <w:b/>
          <w:i w:val="0"/>
          <w:color w:val="550000"/>
          <w:sz w:val="26"/>
        </w:rPr>
        <w:t>ਅਨਦਿਨੁ ਸੂਚੇ ਹਰਿ ਗੁਣ ਸੰਗਾ ॥</w:t>
      </w:r>
    </w:p>
    <w:p>
      <w:pPr>
        <w:spacing w:after="60"/>
        <w:jc w:val="center"/>
      </w:pPr>
      <w:r>
        <w:rPr>
          <w:b w:val="0"/>
          <w:i/>
          <w:color w:val="444444"/>
          <w:sz w:val="20"/>
        </w:rPr>
        <w:t>Andin sūche har guṇ sangā ॥</w:t>
      </w:r>
    </w:p>
    <w:p>
      <w:pPr>
        <w:spacing w:after="200"/>
        <w:jc w:val="center"/>
      </w:pPr>
      <w:r>
        <w:rPr>
          <w:b w:val="0"/>
          <w:i w:val="0"/>
          <w:color w:val="006000"/>
          <w:sz w:val="22"/>
        </w:rPr>
        <w:t>Те люди, которые каждый день, всегда, держатся хвалы Бога, живут чистой жизнью.</w:t>
      </w:r>
    </w:p>
    <w:p/>
    <w:p>
      <w:pPr>
        <w:spacing w:before="160" w:after="40"/>
        <w:jc w:val="center"/>
      </w:pPr>
      <w:r>
        <w:rPr>
          <w:b/>
          <w:i w:val="0"/>
          <w:color w:val="550000"/>
          <w:sz w:val="26"/>
        </w:rPr>
        <w:t>ਮਿਥਿਆ ਜਨਮੁ ਸਾਕਤ ਸੰਸਾਰਾ ॥</w:t>
      </w:r>
    </w:p>
    <w:p>
      <w:pPr>
        <w:spacing w:after="60"/>
        <w:jc w:val="center"/>
      </w:pPr>
      <w:r>
        <w:rPr>
          <w:b w:val="0"/>
          <w:i/>
          <w:color w:val="444444"/>
          <w:sz w:val="20"/>
        </w:rPr>
        <w:t>Mithiā janam sākat sansārā ॥</w:t>
      </w:r>
    </w:p>
    <w:p>
      <w:pPr>
        <w:spacing w:after="200"/>
        <w:jc w:val="center"/>
      </w:pPr>
      <w:r>
        <w:rPr>
          <w:b w:val="0"/>
          <w:i w:val="0"/>
          <w:color w:val="006000"/>
          <w:sz w:val="22"/>
        </w:rPr>
        <w:t>Жизнь мирского человека, окружённого майей, проходит напрасно.</w:t>
      </w:r>
    </w:p>
    <w:p/>
    <w:p>
      <w:pPr>
        <w:spacing w:before="160" w:after="40"/>
        <w:jc w:val="center"/>
      </w:pPr>
      <w:r>
        <w:rPr>
          <w:b/>
          <w:i w:val="0"/>
          <w:color w:val="550000"/>
          <w:sz w:val="26"/>
        </w:rPr>
        <w:t>ਰਾਮ ਭਗਤਿ ਜਨੁ ਰਹੈ ਨਿਰਾਰਾ ॥੨॥</w:t>
      </w:r>
    </w:p>
    <w:p>
      <w:pPr>
        <w:spacing w:after="60"/>
        <w:jc w:val="center"/>
      </w:pPr>
      <w:r>
        <w:rPr>
          <w:b w:val="0"/>
          <w:i/>
          <w:color w:val="444444"/>
          <w:sz w:val="20"/>
        </w:rPr>
        <w:t>Rām bhagat jan rahai nirārā ॥2॥</w:t>
      </w:r>
    </w:p>
    <w:p>
      <w:pPr>
        <w:spacing w:after="200"/>
        <w:jc w:val="center"/>
      </w:pPr>
      <w:r>
        <w:rPr>
          <w:b w:val="0"/>
          <w:i w:val="0"/>
          <w:color w:val="006000"/>
          <w:sz w:val="22"/>
        </w:rPr>
        <w:t>Тот человек, который предан Богу, остаётся непривязанным к чару майи ॥2॥</w:t>
      </w:r>
    </w:p>
    <w:p/>
    <w:p>
      <w:pPr>
        <w:spacing w:before="160" w:after="40"/>
        <w:jc w:val="center"/>
      </w:pPr>
      <w:r>
        <w:rPr>
          <w:b/>
          <w:i w:val="0"/>
          <w:color w:val="550000"/>
          <w:sz w:val="26"/>
        </w:rPr>
        <w:t>ਸੂਚੀ ਕਾਇਆ ਹਰਿ ਗੁਣ ਗਾਇਆ ॥</w:t>
      </w:r>
    </w:p>
    <w:p>
      <w:pPr>
        <w:spacing w:after="60"/>
        <w:jc w:val="center"/>
      </w:pPr>
      <w:r>
        <w:rPr>
          <w:b w:val="0"/>
          <w:i/>
          <w:color w:val="444444"/>
          <w:sz w:val="20"/>
        </w:rPr>
        <w:t>Sūchī kāiā har guṇ gāiā ॥</w:t>
      </w:r>
    </w:p>
    <w:p>
      <w:pPr>
        <w:spacing w:after="200"/>
        <w:jc w:val="center"/>
      </w:pPr>
      <w:r>
        <w:rPr>
          <w:b w:val="0"/>
          <w:i w:val="0"/>
          <w:color w:val="006000"/>
          <w:sz w:val="22"/>
        </w:rPr>
        <w:t>Тот, кто поёт достоинства Хари, сохраняет своё тело чистым, уберегаясь от пороков,</w:t>
      </w:r>
    </w:p>
    <w:p/>
    <w:p>
      <w:pPr>
        <w:spacing w:before="160" w:after="40"/>
        <w:jc w:val="center"/>
      </w:pPr>
      <w:r>
        <w:rPr>
          <w:b/>
          <w:i w:val="0"/>
          <w:color w:val="550000"/>
          <w:sz w:val="26"/>
        </w:rPr>
        <w:t>ਆਤਮੁ ਚੀਨਿ ਰਹੈ ਲਿਵ ਲਾਇਆ ॥</w:t>
      </w:r>
    </w:p>
    <w:p>
      <w:pPr>
        <w:spacing w:after="60"/>
        <w:jc w:val="center"/>
      </w:pPr>
      <w:r>
        <w:rPr>
          <w:b w:val="0"/>
          <w:i/>
          <w:color w:val="444444"/>
          <w:sz w:val="20"/>
        </w:rPr>
        <w:t>Ātam chīn rahai liv lāiā ॥</w:t>
      </w:r>
    </w:p>
    <w:p>
      <w:pPr>
        <w:spacing w:after="200"/>
        <w:jc w:val="center"/>
      </w:pPr>
      <w:r>
        <w:rPr>
          <w:b w:val="0"/>
          <w:i w:val="0"/>
          <w:color w:val="006000"/>
          <w:sz w:val="22"/>
        </w:rPr>
        <w:t>и, познав себя, свою сущность, всегда держит сознание соединённым со стопами Бога.</w:t>
      </w:r>
    </w:p>
    <w:p/>
    <w:p>
      <w:pPr>
        <w:spacing w:before="160" w:after="40"/>
        <w:jc w:val="center"/>
      </w:pPr>
      <w:r>
        <w:rPr>
          <w:b/>
          <w:i w:val="0"/>
          <w:color w:val="550000"/>
          <w:sz w:val="26"/>
        </w:rPr>
        <w:t>ਆਦਿ ਅਪਾਰੁ ਅਪਰੰਪਰੁ ਹੀਰਾ ॥</w:t>
      </w:r>
    </w:p>
    <w:p>
      <w:pPr>
        <w:spacing w:after="60"/>
        <w:jc w:val="center"/>
      </w:pPr>
      <w:r>
        <w:rPr>
          <w:b w:val="0"/>
          <w:i/>
          <w:color w:val="444444"/>
          <w:sz w:val="20"/>
        </w:rPr>
        <w:t>Ād apār aparampar hīrā ॥</w:t>
      </w:r>
    </w:p>
    <w:p>
      <w:pPr>
        <w:spacing w:after="200"/>
        <w:jc w:val="center"/>
      </w:pPr>
      <w:r>
        <w:rPr>
          <w:b w:val="0"/>
          <w:i w:val="0"/>
          <w:color w:val="006000"/>
          <w:sz w:val="22"/>
        </w:rPr>
        <w:t>Такой человек становится образом Бога, который есть начало всего, бесконечен, запределен и драгоценен, как алмаз.</w:t>
      </w:r>
    </w:p>
    <w:p/>
    <w:p>
      <w:pPr>
        <w:spacing w:before="160" w:after="40"/>
        <w:jc w:val="center"/>
      </w:pPr>
      <w:r>
        <w:rPr>
          <w:b/>
          <w:i w:val="0"/>
          <w:color w:val="550000"/>
          <w:sz w:val="26"/>
        </w:rPr>
        <w:t>ਲਾਲਿ ਰਤਾ ਮੇਰਾ ਮਨੁ ਧੀਰਾ ॥੩॥</w:t>
      </w:r>
    </w:p>
    <w:p>
      <w:pPr>
        <w:spacing w:after="60"/>
        <w:jc w:val="center"/>
      </w:pPr>
      <w:r>
        <w:rPr>
          <w:b w:val="0"/>
          <w:i/>
          <w:color w:val="444444"/>
          <w:sz w:val="20"/>
        </w:rPr>
        <w:t>Lāl ratā merā man dhīrā ॥3॥</w:t>
      </w:r>
    </w:p>
    <w:p>
      <w:pPr>
        <w:spacing w:after="200"/>
        <w:jc w:val="center"/>
      </w:pPr>
      <w:r>
        <w:rPr>
          <w:b w:val="0"/>
          <w:i w:val="0"/>
          <w:color w:val="006000"/>
          <w:sz w:val="22"/>
        </w:rPr>
        <w:t>Его ум, прежде бывший жертвой привязанности, окрашивается любовью к Богу, драгоценному как рубин, и становится устойчивым ॥3॥</w:t>
      </w:r>
    </w:p>
    <w:p/>
    <w:p>
      <w:pPr>
        <w:spacing w:before="160" w:after="40"/>
        <w:jc w:val="center"/>
      </w:pPr>
      <w:r>
        <w:rPr>
          <w:b/>
          <w:i w:val="0"/>
          <w:color w:val="550000"/>
          <w:sz w:val="26"/>
        </w:rPr>
        <w:t>ਕਥਨੀ ਕਹਹਿ ਕਹਹਿ ਸੇ ਮੂਏ ॥</w:t>
      </w:r>
    </w:p>
    <w:p>
      <w:pPr>
        <w:spacing w:after="60"/>
        <w:jc w:val="center"/>
      </w:pPr>
      <w:r>
        <w:rPr>
          <w:b w:val="0"/>
          <w:i/>
          <w:color w:val="444444"/>
          <w:sz w:val="20"/>
        </w:rPr>
        <w:t>Kathnī kahehi kahehi se mūe ॥</w:t>
      </w:r>
    </w:p>
    <w:p>
      <w:pPr>
        <w:spacing w:after="200"/>
        <w:jc w:val="center"/>
      </w:pPr>
      <w:r>
        <w:rPr>
          <w:b w:val="0"/>
          <w:i w:val="0"/>
          <w:color w:val="006000"/>
          <w:sz w:val="22"/>
        </w:rPr>
        <w:t>Те люди, которые лишены поминания и лишь языком говорят о знании, мертвы духовной смертью; в них нет духовной жизни.</w:t>
      </w:r>
    </w:p>
    <w:p/>
    <w:p>
      <w:pPr>
        <w:spacing w:before="160" w:after="40"/>
        <w:jc w:val="center"/>
      </w:pPr>
      <w:r>
        <w:rPr>
          <w:b/>
          <w:i w:val="0"/>
          <w:color w:val="550000"/>
          <w:sz w:val="26"/>
        </w:rPr>
        <w:t>ਸੋ ਪ੍ਰਭੁ ਦੂਰਿ ਨਾਹੀ ਪ੍ਰਭੁ ਤੂੰ ਹੈ ॥</w:t>
      </w:r>
    </w:p>
    <w:p>
      <w:pPr>
        <w:spacing w:after="60"/>
        <w:jc w:val="center"/>
      </w:pPr>
      <w:r>
        <w:rPr>
          <w:b w:val="0"/>
          <w:i/>
          <w:color w:val="444444"/>
          <w:sz w:val="20"/>
        </w:rPr>
        <w:t>So prabh dūr nāhī prabh tū hai ॥</w:t>
      </w:r>
    </w:p>
    <w:p>
      <w:pPr>
        <w:spacing w:after="200"/>
        <w:jc w:val="center"/>
      </w:pPr>
      <w:r>
        <w:rPr>
          <w:b w:val="0"/>
          <w:i w:val="0"/>
          <w:color w:val="006000"/>
          <w:sz w:val="22"/>
        </w:rPr>
        <w:t>Лишь им Бог видится совсем близким; для них, о Боже, везде есть только Ты, если они не привязываются к предметам мира.</w:t>
      </w:r>
    </w:p>
    <w:p/>
    <w:p>
      <w:pPr>
        <w:spacing w:before="160" w:after="40"/>
        <w:jc w:val="center"/>
      </w:pPr>
      <w:r>
        <w:rPr>
          <w:b/>
          <w:i w:val="0"/>
          <w:color w:val="550000"/>
          <w:sz w:val="26"/>
        </w:rPr>
        <w:t>ਸਭੁ ਜਗੁ ਦੇਖਿਆ ਮਾਇਆ ਛਾਇਆ ॥</w:t>
      </w:r>
    </w:p>
    <w:p>
      <w:pPr>
        <w:spacing w:after="60"/>
        <w:jc w:val="center"/>
      </w:pPr>
      <w:r>
        <w:rPr>
          <w:b w:val="0"/>
          <w:i/>
          <w:color w:val="444444"/>
          <w:sz w:val="20"/>
        </w:rPr>
        <w:t>Sabh jag dekhiā māiā chhāiā ॥</w:t>
      </w:r>
    </w:p>
    <w:p>
      <w:pPr>
        <w:spacing w:after="200"/>
        <w:jc w:val="center"/>
      </w:pPr>
      <w:r>
        <w:rPr>
          <w:b w:val="0"/>
          <w:i w:val="0"/>
          <w:color w:val="006000"/>
          <w:sz w:val="22"/>
        </w:rPr>
        <w:t>Таким людям весь мир видится лишь распространением майи,</w:t>
      </w:r>
    </w:p>
    <w:p/>
    <w:p>
      <w:pPr>
        <w:spacing w:before="160" w:after="40"/>
        <w:jc w:val="center"/>
      </w:pPr>
      <w:r>
        <w:rPr>
          <w:b/>
          <w:i w:val="0"/>
          <w:color w:val="550000"/>
          <w:sz w:val="26"/>
        </w:rPr>
        <w:t>ਨਾਨਕ ਗੁਰਮਤਿ ਨਾਮੁ ਧਿਆਇਆ ॥੪॥੧੭॥</w:t>
      </w:r>
    </w:p>
    <w:p>
      <w:pPr>
        <w:spacing w:after="60"/>
        <w:jc w:val="center"/>
      </w:pPr>
      <w:r>
        <w:rPr>
          <w:b w:val="0"/>
          <w:i/>
          <w:color w:val="444444"/>
          <w:sz w:val="20"/>
        </w:rPr>
        <w:t>Nānak gurmat nām dhiāiā ॥4॥17॥</w:t>
      </w:r>
    </w:p>
    <w:p>
      <w:pPr>
        <w:spacing w:after="200"/>
        <w:jc w:val="center"/>
      </w:pPr>
      <w:r>
        <w:rPr>
          <w:b w:val="0"/>
          <w:i w:val="0"/>
          <w:color w:val="006000"/>
          <w:sz w:val="22"/>
        </w:rPr>
        <w:t>о Нанак, это те, кто, опираясь на наставление Гуру, помнили Имя Бога ॥4॥17॥</w:t>
      </w:r>
    </w:p>
    <w:p/>
    <w:p>
      <w:pPr>
        <w:spacing w:before="360" w:after="200"/>
        <w:jc w:val="center"/>
      </w:pPr>
      <w:r>
        <w:rPr>
          <w:b/>
          <w:color w:val="222222"/>
          <w:sz w:val="26"/>
        </w:rPr>
        <w:t>АНГ 354</w:t>
      </w:r>
    </w:p>
    <w:p>
      <w:pPr>
        <w:spacing w:before="160" w:after="40"/>
        <w:jc w:val="center"/>
      </w:pPr>
      <w:r>
        <w:rPr>
          <w:b/>
          <w:i w:val="0"/>
          <w:color w:val="550000"/>
          <w:sz w:val="26"/>
        </w:rPr>
        <w:t>ਆਸਾ ਮਹਲਾ ੧ ਤਿਤੁਕਾ ॥</w:t>
      </w:r>
    </w:p>
    <w:p>
      <w:pPr>
        <w:spacing w:after="60"/>
        <w:jc w:val="center"/>
      </w:pPr>
      <w:r>
        <w:rPr>
          <w:b w:val="0"/>
          <w:i/>
          <w:color w:val="444444"/>
          <w:sz w:val="20"/>
        </w:rPr>
        <w:t>āsā mehlā 1 titukā</w:t>
      </w:r>
    </w:p>
    <w:p/>
    <w:p>
      <w:pPr>
        <w:spacing w:before="160" w:after="40"/>
        <w:jc w:val="center"/>
      </w:pPr>
      <w:r>
        <w:rPr>
          <w:b/>
          <w:i w:val="0"/>
          <w:color w:val="550000"/>
          <w:sz w:val="26"/>
        </w:rPr>
        <w:t>ਕੋਈ ਭੀਖਕੁ ਭੀਖਿਆ ਖਾਇ ॥</w:t>
      </w:r>
    </w:p>
    <w:p>
      <w:pPr>
        <w:spacing w:after="60"/>
        <w:jc w:val="center"/>
      </w:pPr>
      <w:r>
        <w:rPr>
          <w:b w:val="0"/>
          <w:i/>
          <w:color w:val="444444"/>
          <w:sz w:val="20"/>
        </w:rPr>
        <w:t>koī bhīkhak bhīkhiā khāi</w:t>
      </w:r>
    </w:p>
    <w:p>
      <w:pPr>
        <w:spacing w:after="200"/>
        <w:jc w:val="center"/>
      </w:pPr>
      <w:r>
        <w:rPr>
          <w:b w:val="0"/>
          <w:i w:val="0"/>
          <w:color w:val="006000"/>
          <w:sz w:val="22"/>
        </w:rPr>
        <w:t>Кто-то, забыв о Твоей опоре, живёт подаянием, выпрашивая милостыню, и изнемогает в бедности,</w:t>
      </w:r>
    </w:p>
    <w:p/>
    <w:p>
      <w:pPr>
        <w:spacing w:before="160" w:after="40"/>
        <w:jc w:val="center"/>
      </w:pPr>
      <w:r>
        <w:rPr>
          <w:b/>
          <w:i w:val="0"/>
          <w:color w:val="550000"/>
          <w:sz w:val="26"/>
        </w:rPr>
        <w:t>ਕੋਈ ਰਾਜਾ ਰਹਿਆ ਸਮਾਇ ॥</w:t>
      </w:r>
    </w:p>
    <w:p>
      <w:pPr>
        <w:spacing w:after="60"/>
        <w:jc w:val="center"/>
      </w:pPr>
      <w:r>
        <w:rPr>
          <w:b w:val="0"/>
          <w:i/>
          <w:color w:val="444444"/>
          <w:sz w:val="20"/>
        </w:rPr>
        <w:t>koī rājā rahiā samāi</w:t>
      </w:r>
    </w:p>
    <w:p>
      <w:pPr>
        <w:spacing w:after="200"/>
        <w:jc w:val="center"/>
      </w:pPr>
      <w:r>
        <w:rPr>
          <w:b w:val="0"/>
          <w:i w:val="0"/>
          <w:color w:val="006000"/>
          <w:sz w:val="22"/>
        </w:rPr>
        <w:t>кто-то, забыв Тебя, став царём, упоён своим царствованием.</w:t>
      </w:r>
    </w:p>
    <w:p/>
    <w:p>
      <w:pPr>
        <w:spacing w:before="160" w:after="40"/>
        <w:jc w:val="center"/>
      </w:pPr>
      <w:r>
        <w:rPr>
          <w:b/>
          <w:i w:val="0"/>
          <w:color w:val="550000"/>
          <w:sz w:val="26"/>
        </w:rPr>
        <w:t>ਕਿਸ ਹੀ ਮਾਨੁ ਕਿਸੈ ਅਪਮਾਨੁ ॥</w:t>
      </w:r>
    </w:p>
    <w:p>
      <w:pPr>
        <w:spacing w:after="60"/>
        <w:jc w:val="center"/>
      </w:pPr>
      <w:r>
        <w:rPr>
          <w:b w:val="0"/>
          <w:i/>
          <w:color w:val="444444"/>
          <w:sz w:val="20"/>
        </w:rPr>
        <w:t>kis hī mān kisai apmān</w:t>
      </w:r>
    </w:p>
    <w:p>
      <w:pPr>
        <w:spacing w:after="200"/>
        <w:jc w:val="center"/>
      </w:pPr>
      <w:r>
        <w:rPr>
          <w:b w:val="0"/>
          <w:i w:val="0"/>
          <w:color w:val="006000"/>
          <w:sz w:val="22"/>
        </w:rPr>
        <w:t>Кому-то достаётся почёт, и он заносится в этой почести; кого-то унижают, и потому он вовсе не понимает цены своей человечности,</w:t>
      </w:r>
    </w:p>
    <w:p/>
    <w:p>
      <w:pPr>
        <w:spacing w:before="160" w:after="40"/>
        <w:jc w:val="center"/>
      </w:pPr>
      <w:r>
        <w:rPr>
          <w:b/>
          <w:i w:val="0"/>
          <w:color w:val="550000"/>
          <w:sz w:val="26"/>
        </w:rPr>
        <w:t>ਢਾਹਿ ਉਸਾਰੇ ਧਰੇ ਧਿਆਨੁ ॥</w:t>
      </w:r>
    </w:p>
    <w:p>
      <w:pPr>
        <w:spacing w:after="60"/>
        <w:jc w:val="center"/>
      </w:pPr>
      <w:r>
        <w:rPr>
          <w:b w:val="0"/>
          <w:i/>
          <w:color w:val="444444"/>
          <w:sz w:val="20"/>
        </w:rPr>
        <w:t>ḍhāhi usāre dhare dhiān</w:t>
      </w:r>
    </w:p>
    <w:p>
      <w:pPr>
        <w:spacing w:after="200"/>
        <w:jc w:val="center"/>
      </w:pPr>
      <w:r>
        <w:rPr>
          <w:b w:val="0"/>
          <w:i w:val="0"/>
          <w:color w:val="006000"/>
          <w:sz w:val="22"/>
        </w:rPr>
        <w:t>человек в уме строит и разрушает множество замыслов.</w:t>
      </w:r>
    </w:p>
    <w:p/>
    <w:p>
      <w:pPr>
        <w:spacing w:before="160" w:after="40"/>
        <w:jc w:val="center"/>
      </w:pPr>
      <w:r>
        <w:rPr>
          <w:b/>
          <w:i w:val="0"/>
          <w:color w:val="550000"/>
          <w:sz w:val="26"/>
        </w:rPr>
        <w:t>ਤੁਝ ਤੇ ਵਡਾ ਨਾਹੀ ਕੋਇ ॥</w:t>
      </w:r>
    </w:p>
    <w:p>
      <w:pPr>
        <w:spacing w:after="60"/>
        <w:jc w:val="center"/>
      </w:pPr>
      <w:r>
        <w:rPr>
          <w:b w:val="0"/>
          <w:i/>
          <w:color w:val="444444"/>
          <w:sz w:val="20"/>
        </w:rPr>
        <w:t>tujh te vaḍā nāhī koi</w:t>
      </w:r>
    </w:p>
    <w:p>
      <w:pPr>
        <w:spacing w:after="200"/>
        <w:jc w:val="center"/>
      </w:pPr>
      <w:r>
        <w:rPr>
          <w:b w:val="0"/>
          <w:i w:val="0"/>
          <w:color w:val="006000"/>
          <w:sz w:val="22"/>
        </w:rPr>
        <w:t>Вот о чём он всё размышляет; но, о Господь, нет никого выше Тебя, и если кому-то даётся величие, оно даётся только от Тебя.</w:t>
      </w:r>
    </w:p>
    <w:p/>
    <w:p>
      <w:pPr>
        <w:spacing w:before="160" w:after="40"/>
        <w:jc w:val="center"/>
      </w:pPr>
      <w:r>
        <w:rPr>
          <w:b/>
          <w:i w:val="0"/>
          <w:color w:val="550000"/>
          <w:sz w:val="26"/>
        </w:rPr>
        <w:t>ਕਿਸੁ ਵੇਖਾਲੀ ਚੰਗਾ ਹੋਇ ॥੧॥</w:t>
      </w:r>
    </w:p>
    <w:p>
      <w:pPr>
        <w:spacing w:after="60"/>
        <w:jc w:val="center"/>
      </w:pPr>
      <w:r>
        <w:rPr>
          <w:b w:val="0"/>
          <w:i/>
          <w:color w:val="444444"/>
          <w:sz w:val="20"/>
        </w:rPr>
        <w:t>kis vekhālī changā hoi ॥1॥</w:t>
      </w:r>
    </w:p>
    <w:p>
      <w:pPr>
        <w:spacing w:after="200"/>
        <w:jc w:val="center"/>
      </w:pPr>
      <w:r>
        <w:rPr>
          <w:b w:val="0"/>
          <w:i w:val="0"/>
          <w:color w:val="006000"/>
          <w:sz w:val="22"/>
        </w:rPr>
        <w:t>Я не могу показать ни одного человека, который стал бы хорошим сам по себе. ॥1॥</w:t>
      </w:r>
    </w:p>
    <w:p/>
    <w:p>
      <w:pPr>
        <w:spacing w:before="160" w:after="40"/>
        <w:jc w:val="center"/>
      </w:pPr>
      <w:r>
        <w:rPr>
          <w:b/>
          <w:i w:val="0"/>
          <w:color w:val="550000"/>
          <w:sz w:val="26"/>
        </w:rPr>
        <w:t>ਮੈ ਤਾਂ ਨਾਮੁ ਤੇਰਾ ਆਧਾਰੁ ॥</w:t>
      </w:r>
    </w:p>
    <w:p>
      <w:pPr>
        <w:spacing w:after="60"/>
        <w:jc w:val="center"/>
      </w:pPr>
      <w:r>
        <w:rPr>
          <w:b w:val="0"/>
          <w:i/>
          <w:color w:val="444444"/>
          <w:sz w:val="20"/>
        </w:rPr>
        <w:t>mai tā nām terā ādhār</w:t>
      </w:r>
    </w:p>
    <w:p>
      <w:pPr>
        <w:spacing w:after="200"/>
        <w:jc w:val="center"/>
      </w:pPr>
      <w:r>
        <w:rPr>
          <w:b w:val="0"/>
          <w:i w:val="0"/>
          <w:color w:val="006000"/>
          <w:sz w:val="22"/>
        </w:rPr>
        <w:t>Для меня опора — только Твоё Имя, потому что</w:t>
      </w:r>
    </w:p>
    <w:p/>
    <w:p>
      <w:pPr>
        <w:spacing w:before="160" w:after="40"/>
        <w:jc w:val="center"/>
      </w:pPr>
      <w:r>
        <w:rPr>
          <w:b/>
          <w:i w:val="0"/>
          <w:color w:val="550000"/>
          <w:sz w:val="26"/>
        </w:rPr>
        <w:t>ਤੂੰ ਦਾਤਾ ਕਰਣਹਾਰੁ ਕਰਤਾਰੁ ॥੧॥ ਰਹਾਉ ॥</w:t>
      </w:r>
    </w:p>
    <w:p>
      <w:pPr>
        <w:spacing w:after="60"/>
        <w:jc w:val="center"/>
      </w:pPr>
      <w:r>
        <w:rPr>
          <w:b w:val="0"/>
          <w:i/>
          <w:color w:val="444444"/>
          <w:sz w:val="20"/>
        </w:rPr>
        <w:t>tūṁ dātā karaṇhār kartār ॥1॥ rahāu ॥</w:t>
      </w:r>
    </w:p>
    <w:p>
      <w:pPr>
        <w:spacing w:after="200"/>
        <w:jc w:val="center"/>
      </w:pPr>
      <w:r>
        <w:rPr>
          <w:b w:val="0"/>
          <w:i w:val="0"/>
          <w:color w:val="006000"/>
          <w:sz w:val="22"/>
        </w:rPr>
        <w:t>именно Ты — Дающий, Ты способен всё совершить, Ты — Творец всего творения. ॥1॥ Рахау ॥</w:t>
      </w:r>
    </w:p>
    <w:p/>
    <w:p>
      <w:pPr>
        <w:spacing w:before="160" w:after="40"/>
        <w:jc w:val="center"/>
      </w:pPr>
      <w:r>
        <w:rPr>
          <w:b/>
          <w:i w:val="0"/>
          <w:color w:val="550000"/>
          <w:sz w:val="26"/>
        </w:rPr>
        <w:t>ਵਾਟ ਨ ਪਾਵਉ ਵੀਗਾ ਜਾਉ ॥</w:t>
      </w:r>
    </w:p>
    <w:p>
      <w:pPr>
        <w:spacing w:after="60"/>
        <w:jc w:val="center"/>
      </w:pPr>
      <w:r>
        <w:rPr>
          <w:b w:val="0"/>
          <w:i/>
          <w:color w:val="444444"/>
          <w:sz w:val="20"/>
        </w:rPr>
        <w:t>vāṭ na pāvau vīgā jāu</w:t>
      </w:r>
    </w:p>
    <w:p>
      <w:pPr>
        <w:spacing w:after="200"/>
        <w:jc w:val="center"/>
      </w:pPr>
      <w:r>
        <w:rPr>
          <w:b w:val="0"/>
          <w:i w:val="0"/>
          <w:color w:val="006000"/>
          <w:sz w:val="22"/>
        </w:rPr>
        <w:t>О Господь, без Твоей защиты я не могу найти верный путь в жизни и иду по ложной дороге.</w:t>
      </w:r>
    </w:p>
    <w:p/>
    <w:p>
      <w:pPr>
        <w:spacing w:before="160" w:after="40"/>
        <w:jc w:val="center"/>
      </w:pPr>
      <w:r>
        <w:rPr>
          <w:b/>
          <w:i w:val="0"/>
          <w:color w:val="550000"/>
          <w:sz w:val="26"/>
        </w:rPr>
        <w:t>ਦਰਗਹ ਬੈਸਣ ਨਾਹੀ ਥਾਉ ॥</w:t>
      </w:r>
    </w:p>
    <w:p>
      <w:pPr>
        <w:spacing w:after="60"/>
        <w:jc w:val="center"/>
      </w:pPr>
      <w:r>
        <w:rPr>
          <w:b w:val="0"/>
          <w:i/>
          <w:color w:val="444444"/>
          <w:sz w:val="20"/>
        </w:rPr>
        <w:t>dargeh baisaṇ nāhī thāu</w:t>
      </w:r>
    </w:p>
    <w:p>
      <w:pPr>
        <w:spacing w:after="200"/>
        <w:jc w:val="center"/>
      </w:pPr>
      <w:r>
        <w:rPr>
          <w:b w:val="0"/>
          <w:i w:val="0"/>
          <w:color w:val="006000"/>
          <w:sz w:val="22"/>
        </w:rPr>
        <w:t>И в Твоём присутствии мне тоже не находится места.</w:t>
      </w:r>
    </w:p>
    <w:p/>
    <w:p>
      <w:pPr>
        <w:spacing w:before="160" w:after="40"/>
        <w:jc w:val="center"/>
      </w:pPr>
      <w:r>
        <w:rPr>
          <w:b/>
          <w:i w:val="0"/>
          <w:color w:val="550000"/>
          <w:sz w:val="26"/>
        </w:rPr>
        <w:t>ਮਨ ਕਾ ਅੰਧੁਲਾ ਮਾਇਆ ਕਾ ਬੰਧੁ ॥</w:t>
      </w:r>
    </w:p>
    <w:p>
      <w:pPr>
        <w:spacing w:after="60"/>
        <w:jc w:val="center"/>
      </w:pPr>
      <w:r>
        <w:rPr>
          <w:b w:val="0"/>
          <w:i/>
          <w:color w:val="444444"/>
          <w:sz w:val="20"/>
        </w:rPr>
        <w:t>man kā aṃdhulā māiā kā baṃdh</w:t>
      </w:r>
    </w:p>
    <w:p>
      <w:pPr>
        <w:spacing w:after="200"/>
        <w:jc w:val="center"/>
      </w:pPr>
      <w:r>
        <w:rPr>
          <w:b w:val="0"/>
          <w:i w:val="0"/>
          <w:color w:val="006000"/>
          <w:sz w:val="22"/>
        </w:rPr>
        <w:t>Пока мне не придёт от Тебя свет знания, я остаюсь связан привязанностью к майе и остаюсь слепым умом,</w:t>
      </w:r>
    </w:p>
    <w:p/>
    <w:p>
      <w:pPr>
        <w:spacing w:before="160" w:after="40"/>
        <w:jc w:val="center"/>
      </w:pPr>
      <w:r>
        <w:rPr>
          <w:b/>
          <w:i w:val="0"/>
          <w:color w:val="550000"/>
          <w:sz w:val="26"/>
        </w:rPr>
        <w:t>ਖੀਨ ਖਰਾਬੁ ਹੋਵੈ ਨਿਤ ਕੰਧੁ ॥</w:t>
      </w:r>
    </w:p>
    <w:p>
      <w:pPr>
        <w:spacing w:after="60"/>
        <w:jc w:val="center"/>
      </w:pPr>
      <w:r>
        <w:rPr>
          <w:b w:val="0"/>
          <w:i/>
          <w:color w:val="444444"/>
          <w:sz w:val="20"/>
        </w:rPr>
        <w:t>khīn kharāb hovai nit kaṃdh</w:t>
      </w:r>
    </w:p>
    <w:p>
      <w:pPr>
        <w:spacing w:after="200"/>
        <w:jc w:val="center"/>
      </w:pPr>
      <w:r>
        <w:rPr>
          <w:b w:val="0"/>
          <w:i w:val="0"/>
          <w:color w:val="006000"/>
          <w:sz w:val="22"/>
        </w:rPr>
        <w:t>моё тело постоянно истощается и губится в пороках.</w:t>
      </w:r>
    </w:p>
    <w:p/>
    <w:p>
      <w:pPr>
        <w:spacing w:before="160" w:after="40"/>
        <w:jc w:val="center"/>
      </w:pPr>
      <w:r>
        <w:rPr>
          <w:b/>
          <w:i w:val="0"/>
          <w:color w:val="550000"/>
          <w:sz w:val="26"/>
        </w:rPr>
        <w:t>ਖਾਣ ਜੀਵਣ ਕੀ ਬਹੁਤੀ ਆਸ ॥</w:t>
      </w:r>
    </w:p>
    <w:p>
      <w:pPr>
        <w:spacing w:after="60"/>
        <w:jc w:val="center"/>
      </w:pPr>
      <w:r>
        <w:rPr>
          <w:b w:val="0"/>
          <w:i/>
          <w:color w:val="444444"/>
          <w:sz w:val="20"/>
        </w:rPr>
        <w:t>khāṇ jīvaṇ kī bahutī ās</w:t>
      </w:r>
    </w:p>
    <w:p>
      <w:pPr>
        <w:spacing w:after="200"/>
        <w:jc w:val="center"/>
      </w:pPr>
      <w:r>
        <w:rPr>
          <w:b w:val="0"/>
          <w:i w:val="0"/>
          <w:color w:val="006000"/>
          <w:sz w:val="22"/>
        </w:rPr>
        <w:t>Я всё строю всё новые и новые надежды — есть больше и жить дольше.</w:t>
      </w:r>
    </w:p>
    <w:p/>
    <w:p>
      <w:pPr>
        <w:spacing w:before="160" w:after="40"/>
        <w:jc w:val="center"/>
      </w:pPr>
      <w:r>
        <w:rPr>
          <w:b/>
          <w:i w:val="0"/>
          <w:color w:val="550000"/>
          <w:sz w:val="26"/>
        </w:rPr>
        <w:t>ਲੇਖੈ ਤੇਰੈ ਸਾਸ ਗਿਰਾਸ ॥੨॥</w:t>
      </w:r>
    </w:p>
    <w:p>
      <w:pPr>
        <w:spacing w:after="60"/>
        <w:jc w:val="center"/>
      </w:pPr>
      <w:r>
        <w:rPr>
          <w:b w:val="0"/>
          <w:i/>
          <w:color w:val="444444"/>
          <w:sz w:val="20"/>
        </w:rPr>
        <w:t>lekhai terai sās girās ॥2॥</w:t>
      </w:r>
    </w:p>
    <w:p>
      <w:pPr>
        <w:spacing w:after="200"/>
        <w:jc w:val="center"/>
      </w:pPr>
      <w:r>
        <w:rPr>
          <w:b w:val="0"/>
          <w:i w:val="0"/>
          <w:color w:val="006000"/>
          <w:sz w:val="22"/>
        </w:rPr>
        <w:t>И я даже не помню, что каждый мой вдох и каждый кусок пищи — в Твоём счёте и даётся только по Твоей милости. ॥2॥</w:t>
      </w:r>
    </w:p>
    <w:p/>
    <w:p>
      <w:pPr>
        <w:spacing w:before="160" w:after="40"/>
        <w:jc w:val="center"/>
      </w:pPr>
      <w:r>
        <w:rPr>
          <w:b/>
          <w:i w:val="0"/>
          <w:color w:val="550000"/>
          <w:sz w:val="26"/>
        </w:rPr>
        <w:t>ਅਹਿਨਿਸਿ ਅੰਧੁਲੇ ਦੀਪਕੁ ਦੇਇ ॥</w:t>
      </w:r>
    </w:p>
    <w:p>
      <w:pPr>
        <w:spacing w:after="60"/>
        <w:jc w:val="center"/>
      </w:pPr>
      <w:r>
        <w:rPr>
          <w:b w:val="0"/>
          <w:i/>
          <w:color w:val="444444"/>
          <w:sz w:val="20"/>
        </w:rPr>
        <w:t>ahinis aṃdhule dīpak dei</w:t>
      </w:r>
    </w:p>
    <w:p>
      <w:pPr>
        <w:spacing w:after="200"/>
        <w:jc w:val="center"/>
      </w:pPr>
      <w:r>
        <w:rPr>
          <w:b w:val="0"/>
          <w:i w:val="0"/>
          <w:color w:val="006000"/>
          <w:sz w:val="22"/>
        </w:rPr>
        <w:t>Господь настолько милостив, что и такому слепому, как я, день и ночь дарует светильник знания,</w:t>
      </w:r>
    </w:p>
    <w:p/>
    <w:p>
      <w:pPr>
        <w:spacing w:before="160" w:after="40"/>
        <w:jc w:val="center"/>
      </w:pPr>
      <w:r>
        <w:rPr>
          <w:b/>
          <w:i w:val="0"/>
          <w:color w:val="550000"/>
          <w:sz w:val="26"/>
        </w:rPr>
        <w:t>ਭਉਜਲ ਡੂਬਤ ਚਿੰਤ ਕਰੇਇ ॥</w:t>
      </w:r>
    </w:p>
    <w:p>
      <w:pPr>
        <w:spacing w:after="60"/>
        <w:jc w:val="center"/>
      </w:pPr>
      <w:r>
        <w:rPr>
          <w:b w:val="0"/>
          <w:i/>
          <w:color w:val="444444"/>
          <w:sz w:val="20"/>
        </w:rPr>
        <w:t>bhaujal ḍūbat chiṃt karei</w:t>
      </w:r>
    </w:p>
    <w:p>
      <w:pPr>
        <w:spacing w:after="200"/>
        <w:jc w:val="center"/>
      </w:pPr>
      <w:r>
        <w:rPr>
          <w:b w:val="0"/>
          <w:i w:val="0"/>
          <w:color w:val="006000"/>
          <w:sz w:val="22"/>
        </w:rPr>
        <w:t>заботится о том, кто тонет в мирском океане. Те, кто произносят Имя Господа, слушают его и верят в него,</w:t>
      </w:r>
    </w:p>
    <w:p/>
    <w:p>
      <w:pPr>
        <w:spacing w:before="160" w:after="40"/>
        <w:jc w:val="center"/>
      </w:pPr>
      <w:r>
        <w:rPr>
          <w:b/>
          <w:i w:val="0"/>
          <w:color w:val="550000"/>
          <w:sz w:val="26"/>
        </w:rPr>
        <w:t>ਕਹਹਿ ਸੁਣਹਿ ਜੋ ਮਾਨਹਿ ਨਾਉ ॥ ਹਉ ਬਲਿਹਾਰੈ ਤਾ ਕੈ ਜਾਉ ॥</w:t>
      </w:r>
    </w:p>
    <w:p>
      <w:pPr>
        <w:spacing w:after="60"/>
        <w:jc w:val="center"/>
      </w:pPr>
      <w:r>
        <w:rPr>
          <w:b w:val="0"/>
          <w:i/>
          <w:color w:val="444444"/>
          <w:sz w:val="20"/>
        </w:rPr>
        <w:t>kaheh suṇeh jo māneh nāu ॥ hau balihārai tā kai jāu ॥</w:t>
      </w:r>
    </w:p>
    <w:p>
      <w:pPr>
        <w:spacing w:after="200"/>
        <w:jc w:val="center"/>
      </w:pPr>
      <w:r>
        <w:rPr>
          <w:b w:val="0"/>
          <w:i w:val="0"/>
          <w:color w:val="006000"/>
          <w:sz w:val="22"/>
        </w:rPr>
        <w:t>от таких людей я иду в жертву.</w:t>
      </w:r>
    </w:p>
    <w:p/>
    <w:p>
      <w:pPr>
        <w:spacing w:before="160" w:after="40"/>
        <w:jc w:val="center"/>
      </w:pPr>
      <w:r>
        <w:rPr>
          <w:b/>
          <w:i w:val="0"/>
          <w:color w:val="550000"/>
          <w:sz w:val="26"/>
        </w:rPr>
        <w:t>ਨਾਨਕੁ ਏਕ ਕਹੈ ਅਰਦਾਸਿ ॥</w:t>
      </w:r>
    </w:p>
    <w:p>
      <w:pPr>
        <w:spacing w:after="60"/>
        <w:jc w:val="center"/>
      </w:pPr>
      <w:r>
        <w:rPr>
          <w:b w:val="0"/>
          <w:i/>
          <w:color w:val="444444"/>
          <w:sz w:val="20"/>
        </w:rPr>
        <w:t>nānak ek kahai ardās</w:t>
      </w:r>
    </w:p>
    <w:p>
      <w:pPr>
        <w:spacing w:after="200"/>
        <w:jc w:val="center"/>
      </w:pPr>
      <w:r>
        <w:rPr>
          <w:b w:val="0"/>
          <w:i w:val="0"/>
          <w:color w:val="006000"/>
          <w:sz w:val="22"/>
        </w:rPr>
        <w:t>О Господь, Нанак возносит у Твоей двери такую молитву:</w:t>
      </w:r>
    </w:p>
    <w:p/>
    <w:p>
      <w:pPr>
        <w:spacing w:before="160" w:after="40"/>
        <w:jc w:val="center"/>
      </w:pPr>
      <w:r>
        <w:rPr>
          <w:b/>
          <w:i w:val="0"/>
          <w:color w:val="550000"/>
          <w:sz w:val="26"/>
        </w:rPr>
        <w:t>ਜੀਉ ਪਿੰਡੁ ਸਭੁ ਤੇਰੈ ਪਾਸਿ ॥੩॥</w:t>
      </w:r>
    </w:p>
    <w:p>
      <w:pPr>
        <w:spacing w:after="60"/>
        <w:jc w:val="center"/>
      </w:pPr>
      <w:r>
        <w:rPr>
          <w:b w:val="0"/>
          <w:i/>
          <w:color w:val="444444"/>
          <w:sz w:val="20"/>
        </w:rPr>
        <w:t>jīu piṃḍ sabh terai pās ॥3॥</w:t>
      </w:r>
    </w:p>
    <w:p>
      <w:pPr>
        <w:spacing w:after="200"/>
        <w:jc w:val="center"/>
      </w:pPr>
      <w:r>
        <w:rPr>
          <w:b w:val="0"/>
          <w:i w:val="0"/>
          <w:color w:val="006000"/>
          <w:sz w:val="22"/>
        </w:rPr>
        <w:t>наша душа и наше тело — всё держится только на Тебе. ॥3॥</w:t>
      </w:r>
    </w:p>
    <w:p/>
    <w:p>
      <w:pPr>
        <w:spacing w:before="160" w:after="40"/>
        <w:jc w:val="center"/>
      </w:pPr>
      <w:r>
        <w:rPr>
          <w:b/>
          <w:i w:val="0"/>
          <w:color w:val="550000"/>
          <w:sz w:val="26"/>
        </w:rPr>
        <w:t>ਜਾਂ ਤੂੰ ਦੇਹਿ ਜਪੀ ਤੇਰਾ ਨਾਉ ॥</w:t>
      </w:r>
    </w:p>
    <w:p>
      <w:pPr>
        <w:spacing w:after="60"/>
        <w:jc w:val="center"/>
      </w:pPr>
      <w:r>
        <w:rPr>
          <w:b w:val="0"/>
          <w:i/>
          <w:color w:val="444444"/>
          <w:sz w:val="20"/>
        </w:rPr>
        <w:t>jāṁ tūṁ dehi japī terā nāu</w:t>
      </w:r>
    </w:p>
    <w:p>
      <w:pPr>
        <w:spacing w:after="200"/>
        <w:jc w:val="center"/>
      </w:pPr>
      <w:r>
        <w:rPr>
          <w:b w:val="0"/>
          <w:i w:val="0"/>
          <w:color w:val="006000"/>
          <w:sz w:val="22"/>
        </w:rPr>
        <w:t>О Господь, только когда Ты даёшь мне дар Своего Имени, тогда я и могу повторять Твоё Имя,</w:t>
      </w:r>
    </w:p>
    <w:p/>
    <w:p>
      <w:pPr>
        <w:spacing w:before="160" w:after="40"/>
        <w:jc w:val="center"/>
      </w:pPr>
      <w:r>
        <w:rPr>
          <w:b/>
          <w:i w:val="0"/>
          <w:color w:val="550000"/>
          <w:sz w:val="26"/>
        </w:rPr>
        <w:t>ਦਰਗਹ ਬੈਸਣ ਹੋਵੈ ਥਾਉ ॥</w:t>
      </w:r>
    </w:p>
    <w:p>
      <w:pPr>
        <w:spacing w:after="60"/>
        <w:jc w:val="center"/>
      </w:pPr>
      <w:r>
        <w:rPr>
          <w:b w:val="0"/>
          <w:i/>
          <w:color w:val="444444"/>
          <w:sz w:val="20"/>
        </w:rPr>
        <w:t>dargeh baisaṇ hovai thāu</w:t>
      </w:r>
    </w:p>
    <w:p>
      <w:pPr>
        <w:spacing w:after="200"/>
        <w:jc w:val="center"/>
      </w:pPr>
      <w:r>
        <w:rPr>
          <w:b w:val="0"/>
          <w:i w:val="0"/>
          <w:color w:val="006000"/>
          <w:sz w:val="22"/>
        </w:rPr>
        <w:t>и тогда в Твоём присутствии мне может найтись место.</w:t>
      </w:r>
    </w:p>
    <w:p/>
    <w:p>
      <w:pPr>
        <w:spacing w:before="160" w:after="40"/>
        <w:jc w:val="center"/>
      </w:pPr>
      <w:r>
        <w:rPr>
          <w:b/>
          <w:i w:val="0"/>
          <w:color w:val="550000"/>
          <w:sz w:val="26"/>
        </w:rPr>
        <w:t>ਜਾਂ ਤੁਧੁ ਭਾਵੈ ਤਾ ਦੁਰਮਤਿ ਜਾਇ ॥</w:t>
      </w:r>
    </w:p>
    <w:p>
      <w:pPr>
        <w:spacing w:after="60"/>
        <w:jc w:val="center"/>
      </w:pPr>
      <w:r>
        <w:rPr>
          <w:b w:val="0"/>
          <w:i/>
          <w:color w:val="444444"/>
          <w:sz w:val="20"/>
        </w:rPr>
        <w:t>jāṁ tudh bhāvai tā durmat jāi</w:t>
      </w:r>
    </w:p>
    <w:p>
      <w:pPr>
        <w:spacing w:after="200"/>
        <w:jc w:val="center"/>
      </w:pPr>
      <w:r>
        <w:rPr>
          <w:b w:val="0"/>
          <w:i w:val="0"/>
          <w:color w:val="006000"/>
          <w:sz w:val="22"/>
        </w:rPr>
        <w:t>Лишь когда такова Твоя воля, только тогда моя дурная мысль может уйти,</w:t>
      </w:r>
    </w:p>
    <w:p/>
    <w:p>
      <w:pPr>
        <w:spacing w:before="160" w:after="40"/>
        <w:jc w:val="center"/>
      </w:pPr>
      <w:r>
        <w:rPr>
          <w:b/>
          <w:i w:val="0"/>
          <w:color w:val="550000"/>
          <w:sz w:val="26"/>
        </w:rPr>
        <w:t>ਗਿਆਨ ਰਤਨੁ ਮਨਿ ਵਸੈ ਆਇ ॥</w:t>
      </w:r>
    </w:p>
    <w:p>
      <w:pPr>
        <w:spacing w:after="60"/>
        <w:jc w:val="center"/>
      </w:pPr>
      <w:r>
        <w:rPr>
          <w:b w:val="0"/>
          <w:i/>
          <w:color w:val="444444"/>
          <w:sz w:val="20"/>
        </w:rPr>
        <w:t>giān ratan man vasai āi</w:t>
      </w:r>
    </w:p>
    <w:p>
      <w:pPr>
        <w:spacing w:after="200"/>
        <w:jc w:val="center"/>
      </w:pPr>
      <w:r>
        <w:rPr>
          <w:b w:val="0"/>
          <w:i w:val="0"/>
          <w:color w:val="006000"/>
          <w:sz w:val="22"/>
        </w:rPr>
        <w:t>и дарованное Тобой драгоценное знание может войти и поселиться в моём уме.</w:t>
      </w:r>
    </w:p>
    <w:p/>
    <w:p>
      <w:pPr>
        <w:spacing w:before="160" w:after="40"/>
        <w:jc w:val="center"/>
      </w:pPr>
      <w:r>
        <w:rPr>
          <w:b/>
          <w:i w:val="0"/>
          <w:color w:val="550000"/>
          <w:sz w:val="26"/>
        </w:rPr>
        <w:t>ਨਦਰਿ ਕਰੇ ਤਾ ਸਤਿਗੁਰੁ ਮਿਲੈ ॥</w:t>
      </w:r>
    </w:p>
    <w:p>
      <w:pPr>
        <w:spacing w:after="60"/>
        <w:jc w:val="center"/>
      </w:pPr>
      <w:r>
        <w:rPr>
          <w:b w:val="0"/>
          <w:i/>
          <w:color w:val="444444"/>
          <w:sz w:val="20"/>
        </w:rPr>
        <w:t>nadar करे tā satgur milai</w:t>
      </w:r>
    </w:p>
    <w:p>
      <w:pPr>
        <w:spacing w:after="200"/>
        <w:jc w:val="center"/>
      </w:pPr>
      <w:r>
        <w:rPr>
          <w:b w:val="0"/>
          <w:i w:val="0"/>
          <w:color w:val="006000"/>
          <w:sz w:val="22"/>
        </w:rPr>
        <w:t>Тому человеку, на кого Господь бросает взгляд милости, встречается Гуру.</w:t>
      </w:r>
    </w:p>
    <w:p/>
    <w:p>
      <w:pPr>
        <w:spacing w:before="160" w:after="40"/>
        <w:jc w:val="center"/>
      </w:pPr>
      <w:r>
        <w:rPr>
          <w:b/>
          <w:i w:val="0"/>
          <w:color w:val="550000"/>
          <w:sz w:val="26"/>
        </w:rPr>
        <w:t>ਪ੍ਰਣਵਤਿ ਨਾਨਕੁ ਭਵਜਲੁ ਤਰੈ ॥੪॥੧੮॥</w:t>
      </w:r>
    </w:p>
    <w:p>
      <w:pPr>
        <w:spacing w:after="60"/>
        <w:jc w:val="center"/>
      </w:pPr>
      <w:r>
        <w:rPr>
          <w:b w:val="0"/>
          <w:i/>
          <w:color w:val="444444"/>
          <w:sz w:val="20"/>
        </w:rPr>
        <w:t>praṇvat nānak bhavjal tarai ॥4॥18॥</w:t>
      </w:r>
    </w:p>
    <w:p>
      <w:pPr>
        <w:spacing w:after="200"/>
        <w:jc w:val="center"/>
      </w:pPr>
      <w:r>
        <w:rPr>
          <w:b w:val="0"/>
          <w:i w:val="0"/>
          <w:color w:val="006000"/>
          <w:sz w:val="22"/>
        </w:rPr>
        <w:t>Нанак молит: такой человек переплывает мирской океан. ॥4॥18॥</w:t>
      </w:r>
    </w:p>
    <w:p/>
    <w:p>
      <w:pPr>
        <w:spacing w:before="160" w:after="40"/>
        <w:jc w:val="center"/>
      </w:pPr>
      <w:r>
        <w:rPr>
          <w:b/>
          <w:i w:val="0"/>
          <w:color w:val="550000"/>
          <w:sz w:val="26"/>
        </w:rPr>
        <w:t>ਆਸਾ ਮਹਲਾ ੧ ਪੰਚਪਦੇ ॥</w:t>
      </w:r>
    </w:p>
    <w:p>
      <w:pPr>
        <w:spacing w:after="60"/>
        <w:jc w:val="center"/>
      </w:pPr>
      <w:r>
        <w:rPr>
          <w:b w:val="0"/>
          <w:i/>
          <w:color w:val="444444"/>
          <w:sz w:val="20"/>
        </w:rPr>
        <w:t>āsā mehlā 1 paṃchpade</w:t>
      </w:r>
    </w:p>
    <w:p/>
    <w:p>
      <w:pPr>
        <w:spacing w:before="160" w:after="40"/>
        <w:jc w:val="center"/>
      </w:pPr>
      <w:r>
        <w:rPr>
          <w:b/>
          <w:i w:val="0"/>
          <w:color w:val="550000"/>
          <w:sz w:val="26"/>
        </w:rPr>
        <w:t>ਦੁਧ ਬਿਨੁ ਧੇਨੁ ਪੰਖ ਬਿਨੁ ਪੰਖੀ ਜਲ ਬਿਨੁ ਉਤਭੁਜ ਕਾਮਿ ਨਾਹੀ ॥</w:t>
      </w:r>
    </w:p>
    <w:p>
      <w:pPr>
        <w:spacing w:after="60"/>
        <w:jc w:val="center"/>
      </w:pPr>
      <w:r>
        <w:rPr>
          <w:b w:val="0"/>
          <w:i/>
          <w:color w:val="444444"/>
          <w:sz w:val="20"/>
        </w:rPr>
        <w:t>dudh bin dhen paṃkh bin paṃkhī jal bin utbhuj kām nāhī</w:t>
      </w:r>
    </w:p>
    <w:p>
      <w:pPr>
        <w:spacing w:after="200"/>
        <w:jc w:val="center"/>
      </w:pPr>
      <w:r>
        <w:rPr>
          <w:b w:val="0"/>
          <w:i w:val="0"/>
          <w:color w:val="006000"/>
          <w:sz w:val="22"/>
        </w:rPr>
        <w:t>Какая польза от коровы, если она не даёт молока? Птице без крыльев не на что опереться, а растение без воды не может оставаться зелёным.</w:t>
      </w:r>
    </w:p>
    <w:p/>
    <w:p>
      <w:pPr>
        <w:spacing w:before="160" w:after="40"/>
        <w:jc w:val="center"/>
      </w:pPr>
      <w:r>
        <w:rPr>
          <w:b/>
          <w:i w:val="0"/>
          <w:color w:val="550000"/>
          <w:sz w:val="26"/>
        </w:rPr>
        <w:t>ਕਿਆ ਸੁਲਤਾਨੁ ਸਲਾਮ ਵਿਹੂਣਾ ਅੰਧੀ ਕੋਠੀ ਤੇਰਾ ਨਾਮੁ ਨਾਹੀ ॥੧॥</w:t>
      </w:r>
    </w:p>
    <w:p>
      <w:pPr>
        <w:spacing w:after="60"/>
        <w:jc w:val="center"/>
      </w:pPr>
      <w:r>
        <w:rPr>
          <w:b w:val="0"/>
          <w:i/>
          <w:color w:val="444444"/>
          <w:sz w:val="20"/>
        </w:rPr>
        <w:t>kiā sultān salām vihūṇā aṃdhī koṭhī terā nām nāhī ॥1॥</w:t>
      </w:r>
    </w:p>
    <w:p>
      <w:pPr>
        <w:spacing w:after="200"/>
        <w:jc w:val="center"/>
      </w:pPr>
      <w:r>
        <w:rPr>
          <w:b w:val="0"/>
          <w:i w:val="0"/>
          <w:color w:val="006000"/>
          <w:sz w:val="22"/>
        </w:rPr>
        <w:t>Что это за царь, если ему никто не отдаёт приветствия? Так и сердце, в котором нет Твоего Имени, о Господь, — всего лишь тёмная комната. ॥1॥</w:t>
      </w:r>
    </w:p>
    <w:p/>
    <w:p>
      <w:pPr>
        <w:spacing w:before="160" w:after="40"/>
        <w:jc w:val="center"/>
      </w:pPr>
      <w:r>
        <w:rPr>
          <w:b/>
          <w:i w:val="0"/>
          <w:color w:val="550000"/>
          <w:sz w:val="26"/>
        </w:rPr>
        <w:t>ਕੀ ਵਿਸਰਹਿ ਦੁਖੁ ਬਹੁਤਾ ਲਾਗੈ ॥</w:t>
      </w:r>
    </w:p>
    <w:p>
      <w:pPr>
        <w:spacing w:after="60"/>
        <w:jc w:val="center"/>
      </w:pPr>
      <w:r>
        <w:rPr>
          <w:b w:val="0"/>
          <w:i/>
          <w:color w:val="444444"/>
          <w:sz w:val="20"/>
        </w:rPr>
        <w:t>kī visrahi dukh bahutā lāgai</w:t>
      </w:r>
    </w:p>
    <w:p>
      <w:pPr>
        <w:spacing w:after="200"/>
        <w:jc w:val="center"/>
      </w:pPr>
      <w:r>
        <w:rPr>
          <w:b w:val="0"/>
          <w:i w:val="0"/>
          <w:color w:val="006000"/>
          <w:sz w:val="22"/>
        </w:rPr>
        <w:t>О Господь, почему Ты даёшь мне забыть Тебя? Когда я забываю Тебя, меня постигает великое душевное страдание.</w:t>
      </w:r>
    </w:p>
    <w:p/>
    <w:p>
      <w:pPr>
        <w:spacing w:before="160" w:after="40"/>
        <w:jc w:val="center"/>
      </w:pPr>
      <w:r>
        <w:rPr>
          <w:b/>
          <w:i w:val="0"/>
          <w:color w:val="550000"/>
          <w:sz w:val="26"/>
        </w:rPr>
        <w:t>ਦੁਖੁ ਲਾਗੈ ਤੂੰ ਵਿਸਰੁ ਨਾਹੀ ॥੧॥ ਰਹਾਉ ॥</w:t>
      </w:r>
    </w:p>
    <w:p>
      <w:pPr>
        <w:spacing w:after="60"/>
        <w:jc w:val="center"/>
      </w:pPr>
      <w:r>
        <w:rPr>
          <w:b w:val="0"/>
          <w:i/>
          <w:color w:val="444444"/>
          <w:sz w:val="20"/>
        </w:rPr>
        <w:t>dukh lāgai tūṁ visar nāhī ॥1॥ rahāu ॥</w:t>
      </w:r>
    </w:p>
    <w:p>
      <w:pPr>
        <w:spacing w:after="200"/>
        <w:jc w:val="center"/>
      </w:pPr>
      <w:r>
        <w:rPr>
          <w:b w:val="0"/>
          <w:i w:val="0"/>
          <w:color w:val="006000"/>
          <w:sz w:val="22"/>
        </w:rPr>
        <w:t>О Господь, смилуйся — не дай мне забыть Тебя в моём уме. ॥1॥ Рахау ॥</w:t>
      </w:r>
    </w:p>
    <w:p/>
    <w:p>
      <w:pPr>
        <w:spacing w:before="160" w:after="40"/>
        <w:jc w:val="center"/>
      </w:pPr>
      <w:r>
        <w:rPr>
          <w:b/>
          <w:i w:val="0"/>
          <w:color w:val="550000"/>
          <w:sz w:val="26"/>
        </w:rPr>
        <w:t>ਅਖੀ ਅੰਧੁ ਜੀਭ ਰਸੁ ਨਾਹੀ ਕੰਨੀ ਪਵਣੁ ਨ ਵਾਜੈ ॥</w:t>
      </w:r>
    </w:p>
    <w:p>
      <w:pPr>
        <w:spacing w:after="60"/>
        <w:jc w:val="center"/>
      </w:pPr>
      <w:r>
        <w:rPr>
          <w:b w:val="0"/>
          <w:i/>
          <w:color w:val="444444"/>
          <w:sz w:val="20"/>
        </w:rPr>
        <w:t>akhī aṃdh jībh ras nāhī kaṃnī pavaṇ na vājai</w:t>
      </w:r>
    </w:p>
    <w:p>
      <w:pPr>
        <w:spacing w:after="200"/>
        <w:jc w:val="center"/>
      </w:pPr>
      <w:r>
        <w:rPr>
          <w:b w:val="0"/>
          <w:i w:val="0"/>
          <w:color w:val="006000"/>
          <w:sz w:val="22"/>
        </w:rPr>
        <w:t>Перед глазами начинает темнеть, язык уже не сохраняет силы чувствовать вкус еды и питья, уши уже не слышат звуков, таких как раг и прочее.</w:t>
      </w:r>
    </w:p>
    <w:p/>
    <w:p>
      <w:pPr>
        <w:spacing w:before="160" w:after="40"/>
        <w:jc w:val="center"/>
      </w:pPr>
      <w:r>
        <w:rPr>
          <w:b/>
          <w:i w:val="0"/>
          <w:color w:val="550000"/>
          <w:sz w:val="26"/>
        </w:rPr>
        <w:t>ਚਰਣੀ ਚਲੈ ਪਜੂਤਾ ਆਗੈ ਵਿਣੁ ਸੇਵਾ ਫਲ ਲਾਗੇ ॥੨॥</w:t>
      </w:r>
    </w:p>
    <w:p>
      <w:pPr>
        <w:spacing w:after="60"/>
        <w:jc w:val="center"/>
      </w:pPr>
      <w:r>
        <w:rPr>
          <w:b w:val="0"/>
          <w:i/>
          <w:color w:val="444444"/>
          <w:sz w:val="20"/>
        </w:rPr>
        <w:t>charaṇī chalai pajūtā āgai viṇ sevā fal lāge ॥2॥</w:t>
      </w:r>
    </w:p>
    <w:p>
      <w:pPr>
        <w:spacing w:after="200"/>
        <w:jc w:val="center"/>
      </w:pPr>
      <w:r>
        <w:rPr>
          <w:b w:val="0"/>
          <w:i w:val="0"/>
          <w:color w:val="006000"/>
          <w:sz w:val="22"/>
        </w:rPr>
        <w:t>Даже ногами человек может ходить только если кто-то впереди держит его за палку. Таково становится состояние тела в старости, но даже тогда человек остаётся пустым от симрана, и на дереве его жизни продолжают расти всё новые и новые плоды. ॥2॥</w:t>
      </w:r>
    </w:p>
    <w:p/>
    <w:p>
      <w:pPr>
        <w:spacing w:before="160" w:after="40"/>
        <w:jc w:val="center"/>
      </w:pPr>
      <w:r>
        <w:rPr>
          <w:b/>
          <w:i w:val="0"/>
          <w:color w:val="550000"/>
          <w:sz w:val="26"/>
        </w:rPr>
        <w:t>ਅਖਰ ਬਿਰਖ ਬਾਗ ਭੁਇ ਚੋਖੀ ਸਿੰਚਿਤ ਭਾਉ ਕਰੇਹੀ ॥</w:t>
      </w:r>
    </w:p>
    <w:p>
      <w:pPr>
        <w:spacing w:after="60"/>
        <w:jc w:val="center"/>
      </w:pPr>
      <w:r>
        <w:rPr>
          <w:b w:val="0"/>
          <w:i/>
          <w:color w:val="444444"/>
          <w:sz w:val="20"/>
        </w:rPr>
        <w:t>akhar birakh bāg bhuī chokhī siṃchit bhāu karehī</w:t>
      </w:r>
    </w:p>
    <w:p>
      <w:pPr>
        <w:spacing w:after="200"/>
        <w:jc w:val="center"/>
      </w:pPr>
      <w:r>
        <w:rPr>
          <w:b w:val="0"/>
          <w:i w:val="0"/>
          <w:color w:val="006000"/>
          <w:sz w:val="22"/>
        </w:rPr>
        <w:t>Те люди, которые в чистой почве сердца сажают деревья сада в виде Гур-Шабда и орошают их водой любви,</w:t>
      </w:r>
    </w:p>
    <w:p/>
    <w:p>
      <w:pPr>
        <w:spacing w:before="160" w:after="40"/>
        <w:jc w:val="center"/>
      </w:pPr>
      <w:r>
        <w:rPr>
          <w:b/>
          <w:i w:val="0"/>
          <w:color w:val="550000"/>
          <w:sz w:val="26"/>
        </w:rPr>
        <w:t>ਸਭਨਾ ਫਲੁ ਲਾਗੈ ਨਾਮੁ ਏਕੋ ਬਿਨੁ ਕਰਮਾ ਕੈਸੇ ਲੇਹੀ ॥੩॥</w:t>
      </w:r>
    </w:p>
    <w:p>
      <w:pPr>
        <w:spacing w:after="60"/>
        <w:jc w:val="center"/>
      </w:pPr>
      <w:r>
        <w:rPr>
          <w:b w:val="0"/>
          <w:i/>
          <w:color w:val="444444"/>
          <w:sz w:val="20"/>
        </w:rPr>
        <w:t>sabhna fal lāgai nām eko bin karmā kaise lehī ॥3॥</w:t>
      </w:r>
    </w:p>
    <w:p>
      <w:pPr>
        <w:spacing w:after="200"/>
        <w:jc w:val="center"/>
      </w:pPr>
      <w:r>
        <w:rPr>
          <w:b w:val="0"/>
          <w:i w:val="0"/>
          <w:color w:val="006000"/>
          <w:sz w:val="22"/>
        </w:rPr>
        <w:t>всем им достаётся плод Имени Акаал Пуракха; но без милости Господа этот дар получить невозможно. ॥3॥</w:t>
      </w:r>
    </w:p>
    <w:p/>
    <w:p>
      <w:pPr>
        <w:spacing w:before="160" w:after="40"/>
        <w:jc w:val="center"/>
      </w:pPr>
      <w:r>
        <w:rPr>
          <w:b/>
          <w:i w:val="0"/>
          <w:color w:val="550000"/>
          <w:sz w:val="26"/>
        </w:rPr>
        <w:t>ਜੇਤੇ ਜੀਅ ਤੇਤੇ ਸਭਿ ਤੇਰੇ ਵਿਣੁ ਸੇਵਾ ਫਲੁ ਕਿਸੈ ਨਾਹੀ ॥</w:t>
      </w:r>
    </w:p>
    <w:p>
      <w:pPr>
        <w:spacing w:after="60"/>
        <w:jc w:val="center"/>
      </w:pPr>
      <w:r>
        <w:rPr>
          <w:b w:val="0"/>
          <w:i/>
          <w:color w:val="444444"/>
          <w:sz w:val="20"/>
        </w:rPr>
        <w:t>jete jīa tete sabh tere viṇ sevā fal kisai nāhī</w:t>
      </w:r>
    </w:p>
    <w:p>
      <w:pPr>
        <w:spacing w:after="200"/>
        <w:jc w:val="center"/>
      </w:pPr>
      <w:r>
        <w:rPr>
          <w:b w:val="0"/>
          <w:i w:val="0"/>
          <w:color w:val="006000"/>
          <w:sz w:val="22"/>
        </w:rPr>
        <w:t>О Господь, все эти существа созданы Тобой; без памятования о Тебе никому не может достаться подлинная польза человеческой жизни.</w:t>
      </w:r>
    </w:p>
    <w:p/>
    <w:p>
      <w:pPr>
        <w:spacing w:before="160" w:after="40"/>
        <w:jc w:val="center"/>
      </w:pPr>
      <w:r>
        <w:rPr>
          <w:b/>
          <w:i w:val="0"/>
          <w:color w:val="550000"/>
          <w:sz w:val="26"/>
        </w:rPr>
        <w:t>ਦੁਖੁ ਸੁਖੁ ਭਾਣਾ ਤੇਰਾ ਹੋਵੈ ਵਿਣੁ ਨਾਵੈ ਜੀਉ ਰਹੈ ਨਾਹੀ ॥੪॥</w:t>
      </w:r>
    </w:p>
    <w:p>
      <w:pPr>
        <w:spacing w:after="60"/>
        <w:jc w:val="center"/>
      </w:pPr>
      <w:r>
        <w:rPr>
          <w:b w:val="0"/>
          <w:i/>
          <w:color w:val="444444"/>
          <w:sz w:val="20"/>
        </w:rPr>
        <w:t>dukh sukh bhāṇā terā hovai viṇ nāvai jīu rahai nāhī ॥4॥</w:t>
      </w:r>
    </w:p>
    <w:p>
      <w:pPr>
        <w:spacing w:after="200"/>
        <w:jc w:val="center"/>
      </w:pPr>
      <w:r>
        <w:rPr>
          <w:b w:val="0"/>
          <w:i w:val="0"/>
          <w:color w:val="006000"/>
          <w:sz w:val="22"/>
        </w:rPr>
        <w:t>То, что рождённому существу порой выпадает страдание, а порой радость, — это Твоя воля. Но без опоры на Твоё Имя душа не может оставаться устойчивой. ॥4॥</w:t>
      </w:r>
    </w:p>
    <w:p/>
    <w:p>
      <w:pPr>
        <w:spacing w:before="160" w:after="40"/>
        <w:jc w:val="center"/>
      </w:pPr>
      <w:r>
        <w:rPr>
          <w:b/>
          <w:i w:val="0"/>
          <w:color w:val="550000"/>
          <w:sz w:val="26"/>
        </w:rPr>
        <w:t>ਮਤਿ ਵਿਚਿ ਮਰਣੁ ਜੀਵਣੁ ਹੋਰੁ ਕੈਸਾ ਜਾ ਜੀਵਾ ਤਾਂ ਜੁਗਤਿ ਨਾਹੀ ॥</w:t>
      </w:r>
    </w:p>
    <w:p>
      <w:pPr>
        <w:spacing w:after="60"/>
        <w:jc w:val="center"/>
      </w:pPr>
      <w:r>
        <w:rPr>
          <w:b w:val="0"/>
          <w:i/>
          <w:color w:val="444444"/>
          <w:sz w:val="20"/>
        </w:rPr>
        <w:t>mat vich maraṇ jīvaṇ hor kaisā jā jīvā tā jugat nāhī</w:t>
      </w:r>
    </w:p>
    <w:p>
      <w:pPr>
        <w:spacing w:after="200"/>
        <w:jc w:val="center"/>
      </w:pPr>
      <w:r>
        <w:rPr>
          <w:b w:val="0"/>
          <w:i w:val="0"/>
          <w:color w:val="006000"/>
          <w:sz w:val="22"/>
        </w:rPr>
        <w:t>Идти в мудрости, данной Гуру, и умертвить эгоизм — вот истинная жизнь. Если корыстная жизнь человека не окончилась, то такая жизнь напрасна. Если я живу этой корыстной жизнью, то её нельзя назвать правильным способом жизни.</w:t>
      </w:r>
    </w:p>
    <w:p/>
    <w:p>
      <w:pPr>
        <w:spacing w:before="160" w:after="40"/>
        <w:jc w:val="center"/>
      </w:pPr>
      <w:r>
        <w:rPr>
          <w:b/>
          <w:i w:val="0"/>
          <w:color w:val="550000"/>
          <w:sz w:val="26"/>
        </w:rPr>
        <w:t>ਕਹੈ ਨਾਨਕੁ ਜੀਵਾਲੇ ਜੀਆ ਜਹ ਭਾਵੈ ਤਹ ਰਾਖੁ ਤੁਹੀ ॥੫॥੧੯॥</w:t>
      </w:r>
    </w:p>
    <w:p>
      <w:pPr>
        <w:spacing w:after="60"/>
        <w:jc w:val="center"/>
      </w:pPr>
      <w:r>
        <w:rPr>
          <w:b w:val="0"/>
          <w:i/>
          <w:color w:val="444444"/>
          <w:sz w:val="20"/>
        </w:rPr>
        <w:t>kahai nānak jīvāle jīā jah bhāvai tah rākhu tuhī ॥5॥19॥</w:t>
      </w:r>
    </w:p>
    <w:p>
      <w:pPr>
        <w:spacing w:after="200"/>
        <w:jc w:val="center"/>
      </w:pPr>
      <w:r>
        <w:rPr>
          <w:b w:val="0"/>
          <w:i w:val="0"/>
          <w:color w:val="006000"/>
          <w:sz w:val="22"/>
        </w:rPr>
        <w:t>Нанак говорит: Бог — дающий жизнь. Именно в Его присутствии и следует молиться: о Господь, держи нас там, где Твоя воля, то есть держи нас в Своей воле и даруй дар симрана. ॥5॥19॥</w:t>
      </w:r>
    </w:p>
    <w:p/>
    <w:p>
      <w:pPr>
        <w:spacing w:before="360" w:after="200"/>
        <w:jc w:val="center"/>
      </w:pPr>
      <w:r>
        <w:rPr>
          <w:b/>
          <w:color w:val="222222"/>
          <w:sz w:val="26"/>
        </w:rPr>
        <w:t>АНГ 355</w:t>
      </w:r>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ਕਾਇਆ ਬ੍ਰਹਮਾ ਮਨੁ ਹੈ ਧੋਤੀ ॥</w:t>
      </w:r>
    </w:p>
    <w:p>
      <w:pPr>
        <w:spacing w:after="60"/>
        <w:jc w:val="center"/>
      </w:pPr>
      <w:r>
        <w:rPr>
          <w:b w:val="0"/>
          <w:i/>
          <w:color w:val="444444"/>
          <w:sz w:val="20"/>
        </w:rPr>
        <w:t>kāiā brahmā man hai dhotī</w:t>
      </w:r>
    </w:p>
    <w:p>
      <w:pPr>
        <w:spacing w:after="200"/>
        <w:jc w:val="center"/>
      </w:pPr>
      <w:r>
        <w:rPr>
          <w:b w:val="0"/>
          <w:i w:val="0"/>
          <w:color w:val="006000"/>
          <w:sz w:val="22"/>
        </w:rPr>
        <w:t>Человеческое тело, сохранённое от пороков благодатью Имени, и есть брахман; очищенный ум — его дхоти.</w:t>
      </w:r>
    </w:p>
    <w:p/>
    <w:p>
      <w:pPr>
        <w:spacing w:before="160" w:after="40"/>
        <w:jc w:val="center"/>
      </w:pPr>
      <w:r>
        <w:rPr>
          <w:b/>
          <w:i w:val="0"/>
          <w:color w:val="550000"/>
          <w:sz w:val="26"/>
        </w:rPr>
        <w:t>ਗਿਆਨੁ ਜਨੇਊ ਧਿਆਨੁ ਕੁਸਪਾਤੀ ॥</w:t>
      </w:r>
    </w:p>
    <w:p>
      <w:pPr>
        <w:spacing w:after="60"/>
        <w:jc w:val="center"/>
      </w:pPr>
      <w:r>
        <w:rPr>
          <w:b w:val="0"/>
          <w:i/>
          <w:color w:val="444444"/>
          <w:sz w:val="20"/>
        </w:rPr>
        <w:t>giān janēū dhiān kuspātī</w:t>
      </w:r>
    </w:p>
    <w:p>
      <w:pPr>
        <w:spacing w:after="200"/>
        <w:jc w:val="center"/>
      </w:pPr>
      <w:r>
        <w:rPr>
          <w:b w:val="0"/>
          <w:i w:val="0"/>
          <w:color w:val="006000"/>
          <w:sz w:val="22"/>
        </w:rPr>
        <w:t>Глубокое знание-Бога есть джанеу, а сурт, соединённая со стопами Господа, — кольцо из священной травы.</w:t>
      </w:r>
    </w:p>
    <w:p/>
    <w:p>
      <w:pPr>
        <w:spacing w:before="160" w:after="40"/>
        <w:jc w:val="center"/>
      </w:pPr>
      <w:r>
        <w:rPr>
          <w:b/>
          <w:i w:val="0"/>
          <w:color w:val="550000"/>
          <w:sz w:val="26"/>
        </w:rPr>
        <w:t>ਹਰਿ ਨਾਮਾ ਜਸੁ ਜਾਚਉ ਨਾਉ ॥</w:t>
      </w:r>
    </w:p>
    <w:p>
      <w:pPr>
        <w:spacing w:after="60"/>
        <w:jc w:val="center"/>
      </w:pPr>
      <w:r>
        <w:rPr>
          <w:b w:val="0"/>
          <w:i/>
          <w:color w:val="444444"/>
          <w:sz w:val="20"/>
        </w:rPr>
        <w:t>har nāmā jas jāchau nāu</w:t>
      </w:r>
    </w:p>
    <w:p>
      <w:pPr>
        <w:spacing w:after="200"/>
        <w:jc w:val="center"/>
      </w:pPr>
      <w:r>
        <w:rPr>
          <w:b w:val="0"/>
          <w:i w:val="0"/>
          <w:color w:val="006000"/>
          <w:sz w:val="22"/>
        </w:rPr>
        <w:t>Я же, о панде, прошу только Имя Бога, прошу только Его хвалу,</w:t>
      </w:r>
    </w:p>
    <w:p/>
    <w:p>
      <w:pPr>
        <w:spacing w:before="160" w:after="40"/>
        <w:jc w:val="center"/>
      </w:pPr>
      <w:r>
        <w:rPr>
          <w:b/>
          <w:i w:val="0"/>
          <w:color w:val="550000"/>
          <w:sz w:val="26"/>
        </w:rPr>
        <w:t>ਗੁਰ ਪਰਸਾਦੀ ਬ੍ਰਹਮਿ ਸਮਾਉ ॥੧॥</w:t>
      </w:r>
    </w:p>
    <w:p>
      <w:pPr>
        <w:spacing w:after="60"/>
        <w:jc w:val="center"/>
      </w:pPr>
      <w:r>
        <w:rPr>
          <w:b w:val="0"/>
          <w:i/>
          <w:color w:val="444444"/>
          <w:sz w:val="20"/>
        </w:rPr>
        <w:t>gur parsādī brahm samāu.1.</w:t>
      </w:r>
    </w:p>
    <w:p>
      <w:pPr>
        <w:spacing w:after="200"/>
        <w:jc w:val="center"/>
      </w:pPr>
      <w:r>
        <w:rPr>
          <w:b w:val="0"/>
          <w:i w:val="0"/>
          <w:color w:val="006000"/>
          <w:sz w:val="22"/>
        </w:rPr>
        <w:t>чтобы по милости Гуру, помня Имя, пребывать слитым с Богом. ॥1॥</w:t>
      </w:r>
    </w:p>
    <w:p/>
    <w:p>
      <w:pPr>
        <w:spacing w:before="160" w:after="40"/>
        <w:jc w:val="center"/>
      </w:pPr>
      <w:r>
        <w:rPr>
          <w:b/>
          <w:i w:val="0"/>
          <w:color w:val="550000"/>
          <w:sz w:val="26"/>
        </w:rPr>
        <w:t>ਪਾਂਡੇ ਐਸਾ ਬ੍ਰਹਮ ਬੀਚਾਰੁ ॥</w:t>
      </w:r>
    </w:p>
    <w:p>
      <w:pPr>
        <w:spacing w:after="60"/>
        <w:jc w:val="center"/>
      </w:pPr>
      <w:r>
        <w:rPr>
          <w:b w:val="0"/>
          <w:i/>
          <w:color w:val="444444"/>
          <w:sz w:val="20"/>
        </w:rPr>
        <w:t>pāṇḍe aysā brahm bīchār</w:t>
      </w:r>
    </w:p>
    <w:p>
      <w:pPr>
        <w:spacing w:after="200"/>
        <w:jc w:val="center"/>
      </w:pPr>
      <w:r>
        <w:rPr>
          <w:b w:val="0"/>
          <w:i w:val="0"/>
          <w:color w:val="006000"/>
          <w:sz w:val="22"/>
        </w:rPr>
        <w:t>О панде, и ты так же размышляй о качествах Бога.</w:t>
      </w:r>
    </w:p>
    <w:p/>
    <w:p>
      <w:pPr>
        <w:spacing w:before="160" w:after="40"/>
        <w:jc w:val="center"/>
      </w:pPr>
      <w:r>
        <w:rPr>
          <w:b/>
          <w:i w:val="0"/>
          <w:color w:val="550000"/>
          <w:sz w:val="26"/>
        </w:rPr>
        <w:t>ਨਾਮੇ ਸੁਚਿ ਨਾਮੋ ਪੜਉ ਨਾਮੇ ਚਜੁ ਆਚਾਰੁ ॥੧॥ ਰਹਾਉ ॥</w:t>
      </w:r>
    </w:p>
    <w:p>
      <w:pPr>
        <w:spacing w:after="60"/>
        <w:jc w:val="center"/>
      </w:pPr>
      <w:r>
        <w:rPr>
          <w:b w:val="0"/>
          <w:i/>
          <w:color w:val="444444"/>
          <w:sz w:val="20"/>
        </w:rPr>
        <w:t>nāmē such nāmo paṛau nāmē chaj āchār.1. rahāu.</w:t>
      </w:r>
    </w:p>
    <w:p>
      <w:pPr>
        <w:spacing w:after="200"/>
        <w:jc w:val="center"/>
      </w:pPr>
      <w:r>
        <w:rPr>
          <w:b w:val="0"/>
          <w:i w:val="0"/>
          <w:color w:val="006000"/>
          <w:sz w:val="22"/>
        </w:rPr>
        <w:t>Именно в Имени — чистота; я читаю лишь Имя-Бога как веду; в Имени Господа заключены все религиозные обряды. ॥1॥ Рахау ॥</w:t>
      </w:r>
    </w:p>
    <w:p/>
    <w:p>
      <w:pPr>
        <w:spacing w:before="160" w:after="40"/>
        <w:jc w:val="center"/>
      </w:pPr>
      <w:r>
        <w:rPr>
          <w:b/>
          <w:i w:val="0"/>
          <w:color w:val="550000"/>
          <w:sz w:val="26"/>
        </w:rPr>
        <w:t>ਬਾਹਰਿ ਜਨੇਊ ਜਿਚਰੁ ਜੋਤਿ ਹੈ ਨਾਲਿ ॥</w:t>
      </w:r>
    </w:p>
    <w:p>
      <w:pPr>
        <w:spacing w:after="60"/>
        <w:jc w:val="center"/>
      </w:pPr>
      <w:r>
        <w:rPr>
          <w:b w:val="0"/>
          <w:i/>
          <w:color w:val="444444"/>
          <w:sz w:val="20"/>
        </w:rPr>
        <w:t>bāhar janēū jichar jot hai nāl</w:t>
      </w:r>
    </w:p>
    <w:p>
      <w:pPr>
        <w:spacing w:after="200"/>
        <w:jc w:val="center"/>
      </w:pPr>
      <w:r>
        <w:rPr>
          <w:b w:val="0"/>
          <w:i w:val="0"/>
          <w:color w:val="006000"/>
          <w:sz w:val="22"/>
        </w:rPr>
        <w:t>Внешнее джанеу существует лишь до тех пор, пока жизненный свет пребывает в теле; потом какая от него польза?</w:t>
      </w:r>
    </w:p>
    <w:p/>
    <w:p>
      <w:pPr>
        <w:spacing w:before="160" w:after="40"/>
        <w:jc w:val="center"/>
      </w:pPr>
      <w:r>
        <w:rPr>
          <w:b/>
          <w:i w:val="0"/>
          <w:color w:val="550000"/>
          <w:sz w:val="26"/>
        </w:rPr>
        <w:t>ਧੋਤੀ ਟਿਕਾ ਨਾਮੁ ਸਮਾਲਿ ॥</w:t>
      </w:r>
    </w:p>
    <w:p>
      <w:pPr>
        <w:spacing w:after="60"/>
        <w:jc w:val="center"/>
      </w:pPr>
      <w:r>
        <w:rPr>
          <w:b w:val="0"/>
          <w:i/>
          <w:color w:val="444444"/>
          <w:sz w:val="20"/>
        </w:rPr>
        <w:t>dhotī ṭikā nām samāl</w:t>
      </w:r>
    </w:p>
    <w:p>
      <w:pPr>
        <w:spacing w:after="200"/>
        <w:jc w:val="center"/>
      </w:pPr>
      <w:r>
        <w:rPr>
          <w:b w:val="0"/>
          <w:i w:val="0"/>
          <w:color w:val="006000"/>
          <w:sz w:val="22"/>
        </w:rPr>
        <w:t>Храни Имя Господа в сердце — это и есть дхоти, это и есть тика.</w:t>
      </w:r>
    </w:p>
    <w:p/>
    <w:p>
      <w:pPr>
        <w:spacing w:before="160" w:after="40"/>
        <w:jc w:val="center"/>
      </w:pPr>
      <w:r>
        <w:rPr>
          <w:b/>
          <w:i w:val="0"/>
          <w:color w:val="550000"/>
          <w:sz w:val="26"/>
        </w:rPr>
        <w:t>ਐਥੈ ਓਥੈ ਨਿਬਹੀ ਨਾਲਿ ॥</w:t>
      </w:r>
    </w:p>
    <w:p>
      <w:pPr>
        <w:spacing w:after="60"/>
        <w:jc w:val="center"/>
      </w:pPr>
      <w:r>
        <w:rPr>
          <w:b w:val="0"/>
          <w:i/>
          <w:color w:val="444444"/>
          <w:sz w:val="20"/>
        </w:rPr>
        <w:t>aithai othai nibahī nāl</w:t>
      </w:r>
    </w:p>
    <w:p>
      <w:pPr>
        <w:spacing w:after="200"/>
        <w:jc w:val="center"/>
      </w:pPr>
      <w:r>
        <w:rPr>
          <w:b w:val="0"/>
          <w:i w:val="0"/>
          <w:color w:val="006000"/>
          <w:sz w:val="22"/>
        </w:rPr>
        <w:t>Именно это Имя сопровождает и здесь, и там.</w:t>
      </w:r>
    </w:p>
    <w:p/>
    <w:p>
      <w:pPr>
        <w:spacing w:before="160" w:after="40"/>
        <w:jc w:val="center"/>
      </w:pPr>
      <w:r>
        <w:rPr>
          <w:b/>
          <w:i w:val="0"/>
          <w:color w:val="550000"/>
          <w:sz w:val="26"/>
        </w:rPr>
        <w:t>ਵਿਣੁ ਨਾਵੈ ਹੋਰਿ ਕਰਮ ਨ ਭਾਲਿ ॥੨॥</w:t>
      </w:r>
    </w:p>
    <w:p>
      <w:pPr>
        <w:spacing w:after="60"/>
        <w:jc w:val="center"/>
      </w:pPr>
      <w:r>
        <w:rPr>
          <w:b w:val="0"/>
          <w:i/>
          <w:color w:val="444444"/>
          <w:sz w:val="20"/>
        </w:rPr>
        <w:t>viṇ nāvai hor karam na bhāl.2.</w:t>
      </w:r>
    </w:p>
    <w:p>
      <w:pPr>
        <w:spacing w:after="200"/>
        <w:jc w:val="center"/>
      </w:pPr>
      <w:r>
        <w:rPr>
          <w:b w:val="0"/>
          <w:i w:val="0"/>
          <w:color w:val="006000"/>
          <w:sz w:val="22"/>
        </w:rPr>
        <w:t>О панде, не ищи прочих религиозных обрядов, забыв Имя. ॥2॥</w:t>
      </w:r>
    </w:p>
    <w:p/>
    <w:p>
      <w:pPr>
        <w:spacing w:before="160" w:after="40"/>
        <w:jc w:val="center"/>
      </w:pPr>
      <w:r>
        <w:rPr>
          <w:b/>
          <w:i w:val="0"/>
          <w:color w:val="550000"/>
          <w:sz w:val="26"/>
        </w:rPr>
        <w:t>ਪੂਜਾ ਪ੍ਰੇਮ ਮਾਇਆ ਪਰਜਾਲਿ ॥</w:t>
      </w:r>
    </w:p>
    <w:p>
      <w:pPr>
        <w:spacing w:after="60"/>
        <w:jc w:val="center"/>
      </w:pPr>
      <w:r>
        <w:rPr>
          <w:b w:val="0"/>
          <w:i/>
          <w:color w:val="444444"/>
          <w:sz w:val="20"/>
        </w:rPr>
        <w:t>pūjā prēm māiā parjāl</w:t>
      </w:r>
    </w:p>
    <w:p>
      <w:pPr>
        <w:spacing w:after="200"/>
        <w:jc w:val="center"/>
      </w:pPr>
      <w:r>
        <w:rPr>
          <w:b w:val="0"/>
          <w:i w:val="0"/>
          <w:color w:val="006000"/>
          <w:sz w:val="22"/>
        </w:rPr>
        <w:t>Сожги в себе привязанность к майе — вот что есть истинное поклонение.</w:t>
      </w:r>
    </w:p>
    <w:p/>
    <w:p>
      <w:pPr>
        <w:spacing w:before="160" w:after="40"/>
        <w:jc w:val="center"/>
      </w:pPr>
      <w:r>
        <w:rPr>
          <w:b/>
          <w:i w:val="0"/>
          <w:color w:val="550000"/>
          <w:sz w:val="26"/>
        </w:rPr>
        <w:t>ਏਕੋ ਵੇਖਹੁ ਅਵਰੁ ਨ ਭਾਲਿ ॥</w:t>
      </w:r>
    </w:p>
    <w:p>
      <w:pPr>
        <w:spacing w:after="60"/>
        <w:jc w:val="center"/>
      </w:pPr>
      <w:r>
        <w:rPr>
          <w:b w:val="0"/>
          <w:i/>
          <w:color w:val="444444"/>
          <w:sz w:val="20"/>
        </w:rPr>
        <w:t>ēko vēkhahu avar na bhāl</w:t>
      </w:r>
    </w:p>
    <w:p>
      <w:pPr>
        <w:spacing w:after="200"/>
        <w:jc w:val="center"/>
      </w:pPr>
      <w:r>
        <w:rPr>
          <w:b w:val="0"/>
          <w:i w:val="0"/>
          <w:color w:val="006000"/>
          <w:sz w:val="22"/>
        </w:rPr>
        <w:t>Всюду созерцай одного Бога, о панде, и не ищи никакого другого божества.</w:t>
      </w:r>
    </w:p>
    <w:p/>
    <w:p>
      <w:pPr>
        <w:spacing w:before="160" w:after="40"/>
        <w:jc w:val="center"/>
      </w:pPr>
      <w:r>
        <w:rPr>
          <w:b/>
          <w:i w:val="0"/>
          <w:color w:val="550000"/>
          <w:sz w:val="26"/>
        </w:rPr>
        <w:t>ਚੀਨ੍ਹੈ ਤਤੁ ਗਗਨ ਦਸ ਦੁਆਰ ॥</w:t>
      </w:r>
    </w:p>
    <w:p>
      <w:pPr>
        <w:spacing w:after="60"/>
        <w:jc w:val="center"/>
      </w:pPr>
      <w:r>
        <w:rPr>
          <w:b w:val="0"/>
          <w:i/>
          <w:color w:val="444444"/>
          <w:sz w:val="20"/>
        </w:rPr>
        <w:t>chīnhai tat gagan das duār</w:t>
      </w:r>
    </w:p>
    <w:p>
      <w:pPr>
        <w:spacing w:after="200"/>
        <w:jc w:val="center"/>
      </w:pPr>
      <w:r>
        <w:rPr>
          <w:b w:val="0"/>
          <w:i w:val="0"/>
          <w:color w:val="006000"/>
          <w:sz w:val="22"/>
        </w:rPr>
        <w:t>Тот, кто распознаёт вездесущего Бога, словно вошёл в самадхи у десятой двери.</w:t>
      </w:r>
    </w:p>
    <w:p/>
    <w:p>
      <w:pPr>
        <w:spacing w:before="160" w:after="40"/>
        <w:jc w:val="center"/>
      </w:pPr>
      <w:r>
        <w:rPr>
          <w:b/>
          <w:i w:val="0"/>
          <w:color w:val="550000"/>
          <w:sz w:val="26"/>
        </w:rPr>
        <w:t>ਹਰਿ ਮੁਖਿ ਪਾਠ ਪੜੈ ਬੀਚਾਰ ॥੩॥</w:t>
      </w:r>
    </w:p>
    <w:p>
      <w:pPr>
        <w:spacing w:after="60"/>
        <w:jc w:val="center"/>
      </w:pPr>
      <w:r>
        <w:rPr>
          <w:b w:val="0"/>
          <w:i/>
          <w:color w:val="444444"/>
          <w:sz w:val="20"/>
        </w:rPr>
        <w:t>har mukh pāṭh paṛai bīchār.3.</w:t>
      </w:r>
    </w:p>
    <w:p>
      <w:pPr>
        <w:spacing w:after="200"/>
        <w:jc w:val="center"/>
      </w:pPr>
      <w:r>
        <w:rPr>
          <w:b w:val="0"/>
          <w:i w:val="0"/>
          <w:color w:val="006000"/>
          <w:sz w:val="22"/>
        </w:rPr>
        <w:t>Тот, кто постоянно держит Имя Господа на устах, — поистине читает смысл писаний. ॥3॥</w:t>
      </w:r>
    </w:p>
    <w:p/>
    <w:p>
      <w:pPr>
        <w:spacing w:before="160" w:after="40"/>
        <w:jc w:val="center"/>
      </w:pPr>
      <w:r>
        <w:rPr>
          <w:b/>
          <w:i w:val="0"/>
          <w:color w:val="550000"/>
          <w:sz w:val="26"/>
        </w:rPr>
        <w:t>ਭੋਜਨੁ ਭਾਉ ਭਰਮੁ ਭਉ ਭਾਗੈ ॥</w:t>
      </w:r>
    </w:p>
    <w:p>
      <w:pPr>
        <w:spacing w:after="60"/>
        <w:jc w:val="center"/>
      </w:pPr>
      <w:r>
        <w:rPr>
          <w:b w:val="0"/>
          <w:i/>
          <w:color w:val="444444"/>
          <w:sz w:val="20"/>
        </w:rPr>
        <w:t>bhojan bhāu bharam bhau bhāgai</w:t>
      </w:r>
    </w:p>
    <w:p>
      <w:pPr>
        <w:spacing w:after="200"/>
        <w:jc w:val="center"/>
      </w:pPr>
      <w:r>
        <w:rPr>
          <w:b w:val="0"/>
          <w:i w:val="0"/>
          <w:color w:val="006000"/>
          <w:sz w:val="22"/>
        </w:rPr>
        <w:t>Любовь к стопам Господа — вот подношение; её благодатью исчезают блуждание ума и страх.</w:t>
      </w:r>
    </w:p>
    <w:p/>
    <w:p>
      <w:pPr>
        <w:spacing w:before="160" w:after="40"/>
        <w:jc w:val="center"/>
      </w:pPr>
      <w:r>
        <w:rPr>
          <w:b/>
          <w:i w:val="0"/>
          <w:color w:val="550000"/>
          <w:sz w:val="26"/>
        </w:rPr>
        <w:t>ਪਾਹਰੂਅਰਾ ਛਬਿ ਚੋਰੁ ਨ ਲਾਗੈ ॥</w:t>
      </w:r>
    </w:p>
    <w:p>
      <w:pPr>
        <w:spacing w:after="60"/>
        <w:jc w:val="center"/>
      </w:pPr>
      <w:r>
        <w:rPr>
          <w:b w:val="0"/>
          <w:i/>
          <w:color w:val="444444"/>
          <w:sz w:val="20"/>
        </w:rPr>
        <w:t>pāharūārā chhab chor na lāgai</w:t>
      </w:r>
    </w:p>
    <w:p>
      <w:pPr>
        <w:spacing w:after="200"/>
        <w:jc w:val="center"/>
      </w:pPr>
      <w:r>
        <w:rPr>
          <w:b w:val="0"/>
          <w:i w:val="0"/>
          <w:color w:val="006000"/>
          <w:sz w:val="22"/>
        </w:rPr>
        <w:t>Если в себе засияет свет Господа-Хранителя, никакой вор из кама и прочих пороков не приблизится.</w:t>
      </w:r>
    </w:p>
    <w:p/>
    <w:p>
      <w:pPr>
        <w:spacing w:before="160" w:after="40"/>
        <w:jc w:val="center"/>
      </w:pPr>
      <w:r>
        <w:rPr>
          <w:b/>
          <w:i w:val="0"/>
          <w:color w:val="550000"/>
          <w:sz w:val="26"/>
        </w:rPr>
        <w:t>ਤਿਲਕੁ ਲਿਲਾਟਿ ਜਾਣੈ ਪ੍ਰਭੁ ਏਕੁ ॥</w:t>
      </w:r>
    </w:p>
    <w:p>
      <w:pPr>
        <w:spacing w:after="60"/>
        <w:jc w:val="center"/>
      </w:pPr>
      <w:r>
        <w:rPr>
          <w:b w:val="0"/>
          <w:i/>
          <w:color w:val="444444"/>
          <w:sz w:val="20"/>
        </w:rPr>
        <w:t>tilak lilāṭ jāṇai prabh ēk</w:t>
      </w:r>
    </w:p>
    <w:p>
      <w:pPr>
        <w:spacing w:after="200"/>
        <w:jc w:val="center"/>
      </w:pPr>
      <w:r>
        <w:rPr>
          <w:b w:val="0"/>
          <w:i w:val="0"/>
          <w:color w:val="006000"/>
          <w:sz w:val="22"/>
        </w:rPr>
        <w:t>Тот, кто познал одного Бога, словно уже нанёс тилак на лоб.</w:t>
      </w:r>
    </w:p>
    <w:p/>
    <w:p>
      <w:pPr>
        <w:spacing w:before="160" w:after="40"/>
        <w:jc w:val="center"/>
      </w:pPr>
      <w:r>
        <w:rPr>
          <w:b/>
          <w:i w:val="0"/>
          <w:color w:val="550000"/>
          <w:sz w:val="26"/>
        </w:rPr>
        <w:t>ਬੂਝੈ ਬ੍ਰਹਮੁ ਅੰਤਰਿ ਬਿਬੇਕੁ ॥੪॥</w:t>
      </w:r>
    </w:p>
    <w:p>
      <w:pPr>
        <w:spacing w:after="60"/>
        <w:jc w:val="center"/>
      </w:pPr>
      <w:r>
        <w:rPr>
          <w:b w:val="0"/>
          <w:i/>
          <w:color w:val="444444"/>
          <w:sz w:val="20"/>
        </w:rPr>
        <w:t>būjhai brahm antar bibēk.4.</w:t>
      </w:r>
    </w:p>
    <w:p>
      <w:pPr>
        <w:spacing w:after="200"/>
        <w:jc w:val="center"/>
      </w:pPr>
      <w:r>
        <w:rPr>
          <w:b w:val="0"/>
          <w:i w:val="0"/>
          <w:color w:val="006000"/>
          <w:sz w:val="22"/>
        </w:rPr>
        <w:t>Кто распознаёт Господа внутри себя, тот учится различать доброе и дурное; в этом и есть подлинный бибек. ॥4॥</w:t>
      </w:r>
    </w:p>
    <w:p/>
    <w:p>
      <w:pPr>
        <w:spacing w:before="160" w:after="40"/>
        <w:jc w:val="center"/>
      </w:pPr>
      <w:r>
        <w:rPr>
          <w:b/>
          <w:i w:val="0"/>
          <w:color w:val="550000"/>
          <w:sz w:val="26"/>
        </w:rPr>
        <w:t>ਆਚਾਰੀ ਨਹੀ ਜੀਤਿਆ ਜਾਇ ॥</w:t>
      </w:r>
    </w:p>
    <w:p>
      <w:pPr>
        <w:spacing w:after="60"/>
        <w:jc w:val="center"/>
      </w:pPr>
      <w:r>
        <w:rPr>
          <w:b w:val="0"/>
          <w:i/>
          <w:color w:val="444444"/>
          <w:sz w:val="20"/>
        </w:rPr>
        <w:t>āchārī nahī jītiā jāi</w:t>
      </w:r>
    </w:p>
    <w:p>
      <w:pPr>
        <w:spacing w:after="200"/>
        <w:jc w:val="center"/>
      </w:pPr>
      <w:r>
        <w:rPr>
          <w:b w:val="0"/>
          <w:i w:val="0"/>
          <w:color w:val="006000"/>
          <w:sz w:val="22"/>
        </w:rPr>
        <w:t>О панде, Бога нельзя подчинить одними лишь религиозными обрядами,</w:t>
      </w:r>
    </w:p>
    <w:p/>
    <w:p>
      <w:pPr>
        <w:spacing w:before="160" w:after="40"/>
        <w:jc w:val="center"/>
      </w:pPr>
      <w:r>
        <w:rPr>
          <w:b/>
          <w:i w:val="0"/>
          <w:color w:val="550000"/>
          <w:sz w:val="26"/>
        </w:rPr>
        <w:t>ਪਾਠ ਪੜੈ ਨਹੀ ਕੀਮਤਿ ਪਾਇ ॥</w:t>
      </w:r>
    </w:p>
    <w:p>
      <w:pPr>
        <w:spacing w:after="60"/>
        <w:jc w:val="center"/>
      </w:pPr>
      <w:r>
        <w:rPr>
          <w:b w:val="0"/>
          <w:i/>
          <w:color w:val="444444"/>
          <w:sz w:val="20"/>
        </w:rPr>
        <w:t>pāṭh paṛai nahī kīmat pāi</w:t>
      </w:r>
    </w:p>
    <w:p>
      <w:pPr>
        <w:spacing w:after="200"/>
        <w:jc w:val="center"/>
      </w:pPr>
      <w:r>
        <w:rPr>
          <w:b w:val="0"/>
          <w:i w:val="0"/>
          <w:color w:val="006000"/>
          <w:sz w:val="22"/>
        </w:rPr>
        <w:t>и чтением священных книг тоже нельзя постичь Его ценность.</w:t>
      </w:r>
    </w:p>
    <w:p/>
    <w:p>
      <w:pPr>
        <w:spacing w:before="160" w:after="40"/>
        <w:jc w:val="center"/>
      </w:pPr>
      <w:r>
        <w:rPr>
          <w:b/>
          <w:i w:val="0"/>
          <w:color w:val="550000"/>
          <w:sz w:val="26"/>
        </w:rPr>
        <w:t>ਅਸਟ ਦਸੀ ਚਹੁ ਭੇਦੁ ਨ ਪਾਇਆ ॥</w:t>
      </w:r>
    </w:p>
    <w:p>
      <w:pPr>
        <w:spacing w:after="60"/>
        <w:jc w:val="center"/>
      </w:pPr>
      <w:r>
        <w:rPr>
          <w:b w:val="0"/>
          <w:i/>
          <w:color w:val="444444"/>
          <w:sz w:val="20"/>
        </w:rPr>
        <w:t>asaṭ dasī chahu bhēd na pāiā</w:t>
      </w:r>
    </w:p>
    <w:p>
      <w:pPr>
        <w:spacing w:after="200"/>
        <w:jc w:val="center"/>
      </w:pPr>
      <w:r>
        <w:rPr>
          <w:b w:val="0"/>
          <w:i w:val="0"/>
          <w:color w:val="006000"/>
          <w:sz w:val="22"/>
        </w:rPr>
        <w:t>Того Бога, чью тайну не смогли найти восемнадцать пуран и четыре веды,</w:t>
      </w:r>
    </w:p>
    <w:p/>
    <w:p>
      <w:pPr>
        <w:spacing w:before="160" w:after="40"/>
        <w:jc w:val="center"/>
      </w:pPr>
      <w:r>
        <w:rPr>
          <w:b/>
          <w:i w:val="0"/>
          <w:color w:val="550000"/>
          <w:sz w:val="26"/>
        </w:rPr>
        <w:t>ਨਾਨਕ ਸਤਿਗੁਰਿ ਬ੍ਰਹਮੁ ਦਿਖਾਇਆ ॥੫॥੨੦॥</w:t>
      </w:r>
    </w:p>
    <w:p>
      <w:pPr>
        <w:spacing w:after="60"/>
        <w:jc w:val="center"/>
      </w:pPr>
      <w:r>
        <w:rPr>
          <w:b w:val="0"/>
          <w:i/>
          <w:color w:val="444444"/>
          <w:sz w:val="20"/>
        </w:rPr>
        <w:t>nānak satigur brahm dikhāiā.5.20.</w:t>
      </w:r>
    </w:p>
    <w:p>
      <w:pPr>
        <w:spacing w:after="200"/>
        <w:jc w:val="center"/>
      </w:pPr>
      <w:r>
        <w:rPr>
          <w:b w:val="0"/>
          <w:i w:val="0"/>
          <w:color w:val="006000"/>
          <w:sz w:val="22"/>
        </w:rPr>
        <w:t>о Нанак, Сатгуру показал нам как присутствующего внутри и вовне. ॥5॥20॥</w:t>
      </w:r>
    </w:p>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ਸੇਵਕੁ ਦਾਸੁ ਭਗਤੁ ਜਨੁ ਸੋਈ ॥</w:t>
      </w:r>
    </w:p>
    <w:p>
      <w:pPr>
        <w:spacing w:after="60"/>
        <w:jc w:val="center"/>
      </w:pPr>
      <w:r>
        <w:rPr>
          <w:b w:val="0"/>
          <w:i/>
          <w:color w:val="444444"/>
          <w:sz w:val="20"/>
        </w:rPr>
        <w:t>sēvak dās bhagat jan soī</w:t>
      </w:r>
    </w:p>
    <w:p>
      <w:pPr>
        <w:spacing w:after="200"/>
        <w:jc w:val="center"/>
      </w:pPr>
      <w:r>
        <w:rPr>
          <w:b w:val="0"/>
          <w:i w:val="0"/>
          <w:color w:val="006000"/>
          <w:sz w:val="22"/>
        </w:rPr>
        <w:t>Только тот человек, кто живёт лицом к Гуру, становится слугой Бога,</w:t>
      </w:r>
    </w:p>
    <w:p/>
    <w:p>
      <w:pPr>
        <w:spacing w:before="160" w:after="40"/>
        <w:jc w:val="center"/>
      </w:pPr>
      <w:r>
        <w:rPr>
          <w:b/>
          <w:i w:val="0"/>
          <w:color w:val="550000"/>
          <w:sz w:val="26"/>
        </w:rPr>
        <w:t>ਠਾਕੁਰ ਕਾ ਦਾਸੁ ਗੁਰਮੁਖਿ ਹੋਈ ॥</w:t>
      </w:r>
    </w:p>
    <w:p>
      <w:pPr>
        <w:spacing w:after="60"/>
        <w:jc w:val="center"/>
      </w:pPr>
      <w:r>
        <w:rPr>
          <w:b w:val="0"/>
          <w:i/>
          <w:color w:val="444444"/>
          <w:sz w:val="20"/>
        </w:rPr>
        <w:t>ṭhākur kā dās gurmukh hoī</w:t>
      </w:r>
    </w:p>
    <w:p>
      <w:pPr>
        <w:spacing w:after="200"/>
        <w:jc w:val="center"/>
      </w:pPr>
      <w:r>
        <w:rPr>
          <w:b w:val="0"/>
          <w:i w:val="0"/>
          <w:color w:val="006000"/>
          <w:sz w:val="22"/>
        </w:rPr>
        <w:t>и только он является истинным севаком, дасом и бхагатом.</w:t>
      </w:r>
    </w:p>
    <w:p/>
    <w:p>
      <w:pPr>
        <w:spacing w:before="160" w:after="40"/>
        <w:jc w:val="center"/>
      </w:pPr>
      <w:r>
        <w:rPr>
          <w:b/>
          <w:i w:val="0"/>
          <w:color w:val="550000"/>
          <w:sz w:val="26"/>
        </w:rPr>
        <w:t>ਜਿਨਿ ਸਿਰਿ ਸਾਜੀ ਤਿਨਿ ਫੁਨਿ ਗੋਈ ॥</w:t>
      </w:r>
    </w:p>
    <w:p>
      <w:pPr>
        <w:spacing w:after="60"/>
        <w:jc w:val="center"/>
      </w:pPr>
      <w:r>
        <w:rPr>
          <w:b w:val="0"/>
          <w:i/>
          <w:color w:val="444444"/>
          <w:sz w:val="20"/>
        </w:rPr>
        <w:t>jin sir sājī tin phun goī</w:t>
      </w:r>
    </w:p>
    <w:p>
      <w:pPr>
        <w:spacing w:after="200"/>
        <w:jc w:val="center"/>
      </w:pPr>
      <w:r>
        <w:rPr>
          <w:b w:val="0"/>
          <w:i w:val="0"/>
          <w:color w:val="006000"/>
          <w:sz w:val="22"/>
        </w:rPr>
        <w:t>Он твёрдо знает: Тот Господь, Который создал это творение, Тот же затем и разрушает его,</w:t>
      </w:r>
    </w:p>
    <w:p/>
    <w:p>
      <w:pPr>
        <w:spacing w:before="160" w:after="40"/>
        <w:jc w:val="center"/>
      </w:pPr>
      <w:r>
        <w:rPr>
          <w:b/>
          <w:i w:val="0"/>
          <w:color w:val="550000"/>
          <w:sz w:val="26"/>
        </w:rPr>
        <w:t>ਤਿਸੁ ਬਿਨੁ ਦੂਜਾ ਅਵਰੁ ਨ ਕੋਈ ॥੧॥</w:t>
      </w:r>
    </w:p>
    <w:p>
      <w:pPr>
        <w:spacing w:after="60"/>
        <w:jc w:val="center"/>
      </w:pPr>
      <w:r>
        <w:rPr>
          <w:b w:val="0"/>
          <w:i/>
          <w:color w:val="444444"/>
          <w:sz w:val="20"/>
        </w:rPr>
        <w:t>tis bin dūjā avar na koī.1.</w:t>
      </w:r>
    </w:p>
    <w:p>
      <w:pPr>
        <w:spacing w:after="200"/>
        <w:jc w:val="center"/>
      </w:pPr>
      <w:r>
        <w:rPr>
          <w:b w:val="0"/>
          <w:i w:val="0"/>
          <w:color w:val="006000"/>
          <w:sz w:val="22"/>
        </w:rPr>
        <w:t>и кроме Него нет никого подобного Ему. ॥1॥</w:t>
      </w:r>
    </w:p>
    <w:p/>
    <w:p>
      <w:pPr>
        <w:spacing w:before="160" w:after="40"/>
        <w:jc w:val="center"/>
      </w:pPr>
      <w:r>
        <w:rPr>
          <w:b/>
          <w:i w:val="0"/>
          <w:color w:val="550000"/>
          <w:sz w:val="26"/>
        </w:rPr>
        <w:t>ਸਾਚੁ ਨਾਮੁ ਗੁਰ ਸਬਦਿ ਵੀਚਾਰਿ ॥ ਗੁਰਮੁਖਿ ਸਾਚੇ ਸਾਚੈ ਦਰਬਾਰਿ ॥੧॥ ਰਹਾਉ ॥</w:t>
      </w:r>
    </w:p>
    <w:p>
      <w:pPr>
        <w:spacing w:after="60"/>
        <w:jc w:val="center"/>
      </w:pPr>
      <w:r>
        <w:rPr>
          <w:b w:val="0"/>
          <w:i/>
          <w:color w:val="444444"/>
          <w:sz w:val="20"/>
        </w:rPr>
        <w:t>sāch nām gur sabad vīchār. gurmukh sāchē sāchai darbār.1. rahāu.</w:t>
      </w:r>
    </w:p>
    <w:p>
      <w:pPr>
        <w:spacing w:after="200"/>
        <w:jc w:val="center"/>
      </w:pPr>
      <w:r>
        <w:rPr>
          <w:b w:val="0"/>
          <w:i w:val="0"/>
          <w:color w:val="006000"/>
          <w:sz w:val="22"/>
        </w:rPr>
        <w:t>Размышляя о вечном Имени Бога через Шабад Гуру, человек, обращённый к Гуру, становится почётным в дарбаре Вечного Господа. ॥1॥ Рахау ॥</w:t>
      </w:r>
    </w:p>
    <w:p/>
    <w:p>
      <w:pPr>
        <w:spacing w:before="160" w:after="40"/>
        <w:jc w:val="center"/>
      </w:pPr>
      <w:r>
        <w:rPr>
          <w:b/>
          <w:i w:val="0"/>
          <w:color w:val="550000"/>
          <w:sz w:val="26"/>
        </w:rPr>
        <w:t>ਸਚਾ ਅਰਜੁ ਸਚੀ ਅਰਦਾਸਿ ॥</w:t>
      </w:r>
    </w:p>
    <w:p>
      <w:pPr>
        <w:spacing w:after="60"/>
        <w:jc w:val="center"/>
      </w:pPr>
      <w:r>
        <w:rPr>
          <w:b w:val="0"/>
          <w:i/>
          <w:color w:val="444444"/>
          <w:sz w:val="20"/>
        </w:rPr>
        <w:t>sachā araj sachī ardās</w:t>
      </w:r>
    </w:p>
    <w:p>
      <w:pPr>
        <w:spacing w:after="200"/>
        <w:jc w:val="center"/>
      </w:pPr>
      <w:r>
        <w:rPr>
          <w:b w:val="0"/>
          <w:i w:val="0"/>
          <w:color w:val="006000"/>
          <w:sz w:val="22"/>
        </w:rPr>
        <w:t>Лишь та просьба и та молитва подлинны, которые совершаются, живя лицом к Гуру,</w:t>
      </w:r>
    </w:p>
    <w:p/>
    <w:p>
      <w:pPr>
        <w:spacing w:before="160" w:after="40"/>
        <w:jc w:val="center"/>
      </w:pPr>
      <w:r>
        <w:rPr>
          <w:b/>
          <w:i w:val="0"/>
          <w:color w:val="550000"/>
          <w:sz w:val="26"/>
        </w:rPr>
        <w:t>ਮਹਲੀ ਖਸਮੁ ਸੁਣੇ ਸਾਬਾਸਿ ॥</w:t>
      </w:r>
    </w:p>
    <w:p>
      <w:pPr>
        <w:spacing w:after="60"/>
        <w:jc w:val="center"/>
      </w:pPr>
      <w:r>
        <w:rPr>
          <w:b w:val="0"/>
          <w:i/>
          <w:color w:val="444444"/>
          <w:sz w:val="20"/>
        </w:rPr>
        <w:t>mahlī khasam suṇē sābās</w:t>
      </w:r>
    </w:p>
    <w:p>
      <w:pPr>
        <w:spacing w:after="200"/>
        <w:jc w:val="center"/>
      </w:pPr>
      <w:r>
        <w:rPr>
          <w:b w:val="0"/>
          <w:i w:val="0"/>
          <w:color w:val="006000"/>
          <w:sz w:val="22"/>
        </w:rPr>
        <w:t>их слышит Владыка дворца, Господь-Хозяин, и одаривает почётом, словно говоря: «Шабаш».</w:t>
      </w:r>
    </w:p>
    <w:p/>
    <w:p>
      <w:pPr>
        <w:spacing w:before="160" w:after="40"/>
        <w:jc w:val="center"/>
      </w:pPr>
      <w:r>
        <w:rPr>
          <w:b/>
          <w:i w:val="0"/>
          <w:color w:val="550000"/>
          <w:sz w:val="26"/>
        </w:rPr>
        <w:t>ਸਚੈ ਤਖਤਿ ਬੁਲਾਵੈ ਸੋਇ ॥</w:t>
      </w:r>
    </w:p>
    <w:p>
      <w:pPr>
        <w:spacing w:after="60"/>
        <w:jc w:val="center"/>
      </w:pPr>
      <w:r>
        <w:rPr>
          <w:b w:val="0"/>
          <w:i/>
          <w:color w:val="444444"/>
          <w:sz w:val="20"/>
        </w:rPr>
        <w:t>sachai takhat bulāvai soī</w:t>
      </w:r>
    </w:p>
    <w:p>
      <w:pPr>
        <w:spacing w:after="200"/>
        <w:jc w:val="center"/>
      </w:pPr>
      <w:r>
        <w:rPr>
          <w:b w:val="0"/>
          <w:i w:val="0"/>
          <w:color w:val="006000"/>
          <w:sz w:val="22"/>
        </w:rPr>
        <w:t>Сидя на Своём вечном троне, Он призывает такого слугу,</w:t>
      </w:r>
    </w:p>
    <w:p/>
    <w:p>
      <w:pPr>
        <w:spacing w:before="160" w:after="40"/>
        <w:jc w:val="center"/>
      </w:pPr>
      <w:r>
        <w:rPr>
          <w:b/>
          <w:i w:val="0"/>
          <w:color w:val="550000"/>
          <w:sz w:val="26"/>
        </w:rPr>
        <w:t>ਦੇ ਵਡਿਆਈ ਕਰੇ ਸੁ ਹੋਇ ॥੨॥</w:t>
      </w:r>
    </w:p>
    <w:p>
      <w:pPr>
        <w:spacing w:after="60"/>
        <w:jc w:val="center"/>
      </w:pPr>
      <w:r>
        <w:rPr>
          <w:b w:val="0"/>
          <w:i/>
          <w:color w:val="444444"/>
          <w:sz w:val="20"/>
        </w:rPr>
        <w:t>dē vaḍiāī karē su hoī.2.</w:t>
      </w:r>
    </w:p>
    <w:p>
      <w:pPr>
        <w:spacing w:after="200"/>
        <w:jc w:val="center"/>
      </w:pPr>
      <w:r>
        <w:rPr>
          <w:b w:val="0"/>
          <w:i w:val="0"/>
          <w:color w:val="006000"/>
          <w:sz w:val="22"/>
        </w:rPr>
        <w:t>и всесильный Господь наделяет его честью и достоинством. ॥2॥</w:t>
      </w:r>
    </w:p>
    <w:p/>
    <w:p>
      <w:pPr>
        <w:spacing w:before="160" w:after="40"/>
        <w:jc w:val="center"/>
      </w:pPr>
      <w:r>
        <w:rPr>
          <w:b/>
          <w:i w:val="0"/>
          <w:color w:val="550000"/>
          <w:sz w:val="26"/>
        </w:rPr>
        <w:t>ਤੇਰਾ ਤਾਣੁ ਤੂਹੈ ਦੀਬਾਣੁ ॥</w:t>
      </w:r>
    </w:p>
    <w:p>
      <w:pPr>
        <w:spacing w:after="60"/>
        <w:jc w:val="center"/>
      </w:pPr>
      <w:r>
        <w:rPr>
          <w:b w:val="0"/>
          <w:i/>
          <w:color w:val="444444"/>
          <w:sz w:val="20"/>
        </w:rPr>
        <w:t>tērā ṭāṇ tūhai dībāṇ</w:t>
      </w:r>
    </w:p>
    <w:p>
      <w:pPr>
        <w:spacing w:after="200"/>
        <w:jc w:val="center"/>
      </w:pPr>
      <w:r>
        <w:rPr>
          <w:b w:val="0"/>
          <w:i w:val="0"/>
          <w:color w:val="006000"/>
          <w:sz w:val="22"/>
        </w:rPr>
        <w:t>О Господь, для гурмуха опорой и прибежищем являешься только Ты,</w:t>
      </w:r>
    </w:p>
    <w:p/>
    <w:p>
      <w:pPr>
        <w:spacing w:before="160" w:after="40"/>
        <w:jc w:val="center"/>
      </w:pPr>
      <w:r>
        <w:rPr>
          <w:b/>
          <w:i w:val="0"/>
          <w:color w:val="550000"/>
          <w:sz w:val="26"/>
        </w:rPr>
        <w:t>ਗੁਰ ਕਾ ਸਬਦੁ ਸਚੁ ਨੀਸਾਣੁ ॥</w:t>
      </w:r>
    </w:p>
    <w:p>
      <w:pPr>
        <w:spacing w:after="60"/>
        <w:jc w:val="center"/>
      </w:pPr>
      <w:r>
        <w:rPr>
          <w:b w:val="0"/>
          <w:i/>
          <w:color w:val="444444"/>
          <w:sz w:val="20"/>
        </w:rPr>
        <w:t>gur kā sabad sach nīsāṇ</w:t>
      </w:r>
    </w:p>
    <w:p>
      <w:pPr>
        <w:spacing w:after="200"/>
        <w:jc w:val="center"/>
      </w:pPr>
      <w:r>
        <w:rPr>
          <w:b w:val="0"/>
          <w:i w:val="0"/>
          <w:color w:val="006000"/>
          <w:sz w:val="22"/>
        </w:rPr>
        <w:t>а Шабад Гуру — его вечный подлинный пропуск.</w:t>
      </w:r>
    </w:p>
    <w:p/>
    <w:p>
      <w:pPr>
        <w:spacing w:before="160" w:after="40"/>
        <w:jc w:val="center"/>
      </w:pPr>
      <w:r>
        <w:rPr>
          <w:b/>
          <w:i w:val="0"/>
          <w:color w:val="550000"/>
          <w:sz w:val="26"/>
        </w:rPr>
        <w:t>ਮੰਨੇ ਹੁਕਮੁ ਸੁ ਪਰਗਟੁ ਜਾਇ ॥</w:t>
      </w:r>
    </w:p>
    <w:p>
      <w:pPr>
        <w:spacing w:after="60"/>
        <w:jc w:val="center"/>
      </w:pPr>
      <w:r>
        <w:rPr>
          <w:b w:val="0"/>
          <w:i/>
          <w:color w:val="444444"/>
          <w:sz w:val="20"/>
        </w:rPr>
        <w:t>mannē hukam su pargaṭ jāi</w:t>
      </w:r>
    </w:p>
    <w:p>
      <w:pPr>
        <w:spacing w:after="200"/>
        <w:jc w:val="center"/>
      </w:pPr>
      <w:r>
        <w:rPr>
          <w:b w:val="0"/>
          <w:i w:val="0"/>
          <w:color w:val="006000"/>
          <w:sz w:val="22"/>
        </w:rPr>
        <w:t>Гурмух принимает Волю Бога на голову свою и уходит из мира, стяжав славу,</w:t>
      </w:r>
    </w:p>
    <w:p/>
    <w:p>
      <w:pPr>
        <w:spacing w:before="160" w:after="40"/>
        <w:jc w:val="center"/>
      </w:pPr>
      <w:r>
        <w:rPr>
          <w:b/>
          <w:i w:val="0"/>
          <w:color w:val="550000"/>
          <w:sz w:val="26"/>
        </w:rPr>
        <w:t>ਸਚੁ ਨੀਸਾਣੈ ਠਾਕ ਨ ਪਾਇ ॥੩॥</w:t>
      </w:r>
    </w:p>
    <w:p>
      <w:pPr>
        <w:spacing w:after="60"/>
        <w:jc w:val="center"/>
      </w:pPr>
      <w:r>
        <w:rPr>
          <w:b w:val="0"/>
          <w:i/>
          <w:color w:val="444444"/>
          <w:sz w:val="20"/>
        </w:rPr>
        <w:t>sach nīsāṇai ṭhāk na pāi.3.</w:t>
      </w:r>
    </w:p>
    <w:p>
      <w:pPr>
        <w:spacing w:after="200"/>
        <w:jc w:val="center"/>
      </w:pPr>
      <w:r>
        <w:rPr>
          <w:b w:val="0"/>
          <w:i w:val="0"/>
          <w:color w:val="006000"/>
          <w:sz w:val="22"/>
        </w:rPr>
        <w:t>и благодаря этой истинной проводимости Шабада никакой порок не может преградить путь его жизни. ॥3॥</w:t>
      </w:r>
    </w:p>
    <w:p/>
    <w:p>
      <w:pPr>
        <w:spacing w:before="160" w:after="40"/>
        <w:jc w:val="center"/>
      </w:pPr>
      <w:r>
        <w:rPr>
          <w:b/>
          <w:i w:val="0"/>
          <w:color w:val="550000"/>
          <w:sz w:val="26"/>
        </w:rPr>
        <w:t>ਪੰਡਿਤ ਪੜਹਿ ਵਖਾਣਹਿ ਵੇਦੁ ॥</w:t>
      </w:r>
    </w:p>
    <w:p>
      <w:pPr>
        <w:spacing w:after="60"/>
        <w:jc w:val="center"/>
      </w:pPr>
      <w:r>
        <w:rPr>
          <w:b w:val="0"/>
          <w:i/>
          <w:color w:val="444444"/>
          <w:sz w:val="20"/>
        </w:rPr>
        <w:t>paṇḍit paṛahi vakhāṇahi vēd</w:t>
      </w:r>
    </w:p>
    <w:p>
      <w:pPr>
        <w:spacing w:after="200"/>
        <w:jc w:val="center"/>
      </w:pPr>
      <w:r>
        <w:rPr>
          <w:b w:val="0"/>
          <w:i w:val="0"/>
          <w:color w:val="006000"/>
          <w:sz w:val="22"/>
        </w:rPr>
        <w:t>Пандиты читают веды и разъясняют их другим,</w:t>
      </w:r>
    </w:p>
    <w:p/>
    <w:p>
      <w:pPr>
        <w:spacing w:before="160" w:after="40"/>
        <w:jc w:val="center"/>
      </w:pPr>
      <w:r>
        <w:rPr>
          <w:b/>
          <w:i w:val="0"/>
          <w:color w:val="550000"/>
          <w:sz w:val="26"/>
        </w:rPr>
        <w:t>ਅੰਤਰਿ ਵਸਤੁ ਨ ਜਾਣਹਿ ਭੇਦੁ ॥</w:t>
      </w:r>
    </w:p>
    <w:p>
      <w:pPr>
        <w:spacing w:after="60"/>
        <w:jc w:val="center"/>
      </w:pPr>
      <w:r>
        <w:rPr>
          <w:b w:val="0"/>
          <w:i/>
          <w:color w:val="444444"/>
          <w:sz w:val="20"/>
        </w:rPr>
        <w:t>antar vasat na jāṇahi bhēd</w:t>
      </w:r>
    </w:p>
    <w:p>
      <w:pPr>
        <w:spacing w:after="200"/>
        <w:jc w:val="center"/>
      </w:pPr>
      <w:r>
        <w:rPr>
          <w:b w:val="0"/>
          <w:i w:val="0"/>
          <w:color w:val="006000"/>
          <w:sz w:val="22"/>
        </w:rPr>
        <w:t>но, пребывая в гордыне одной лишь учёности, не знают тайны: сокровище Имени Бога уже находится внутри.</w:t>
      </w:r>
    </w:p>
    <w:p/>
    <w:p>
      <w:pPr>
        <w:spacing w:before="160" w:after="40"/>
        <w:jc w:val="center"/>
      </w:pPr>
      <w:r>
        <w:rPr>
          <w:b/>
          <w:i w:val="0"/>
          <w:color w:val="550000"/>
          <w:sz w:val="26"/>
        </w:rPr>
        <w:t>ਗੁਰ ਬਿਨੁ ਸੋਝੀ ਬੂਝ ਨ ਹੋਇ ॥</w:t>
      </w:r>
    </w:p>
    <w:p>
      <w:pPr>
        <w:spacing w:after="60"/>
        <w:jc w:val="center"/>
      </w:pPr>
      <w:r>
        <w:rPr>
          <w:b w:val="0"/>
          <w:i/>
          <w:color w:val="444444"/>
          <w:sz w:val="20"/>
        </w:rPr>
        <w:t>gur bin sojhī būjh na hoī</w:t>
      </w:r>
    </w:p>
    <w:p>
      <w:pPr>
        <w:spacing w:after="200"/>
        <w:jc w:val="center"/>
      </w:pPr>
      <w:r>
        <w:rPr>
          <w:b w:val="0"/>
          <w:i w:val="0"/>
          <w:color w:val="006000"/>
          <w:sz w:val="22"/>
        </w:rPr>
        <w:t>Это понимание не приходит без прибежища у Гуру,</w:t>
      </w:r>
    </w:p>
    <w:p/>
    <w:p>
      <w:pPr>
        <w:spacing w:before="160" w:after="40"/>
        <w:jc w:val="center"/>
      </w:pPr>
      <w:r>
        <w:rPr>
          <w:b/>
          <w:i w:val="0"/>
          <w:color w:val="550000"/>
          <w:sz w:val="26"/>
        </w:rPr>
        <w:t>ਸਾਚਾ ਰਵਿ ਰਹਿਆ ਪ੍ਰਭੁ ਸੋਇ ॥੪॥</w:t>
      </w:r>
    </w:p>
    <w:p>
      <w:pPr>
        <w:spacing w:after="60"/>
        <w:jc w:val="center"/>
      </w:pPr>
      <w:r>
        <w:rPr>
          <w:b w:val="0"/>
          <w:i/>
          <w:color w:val="444444"/>
          <w:sz w:val="20"/>
        </w:rPr>
        <w:t>sāchā rav rahiā prabh soī.4.</w:t>
      </w:r>
    </w:p>
    <w:p>
      <w:pPr>
        <w:spacing w:after="200"/>
        <w:jc w:val="center"/>
      </w:pPr>
      <w:r>
        <w:rPr>
          <w:b w:val="0"/>
          <w:i w:val="0"/>
          <w:color w:val="006000"/>
          <w:sz w:val="22"/>
        </w:rPr>
        <w:t>что вечный Господь пронизывает каждого изнутри. ॥4॥</w:t>
      </w:r>
    </w:p>
    <w:p/>
    <w:p>
      <w:pPr>
        <w:spacing w:before="160" w:after="40"/>
        <w:jc w:val="center"/>
      </w:pPr>
      <w:r>
        <w:rPr>
          <w:b/>
          <w:i w:val="0"/>
          <w:color w:val="550000"/>
          <w:sz w:val="26"/>
        </w:rPr>
        <w:t>ਕਿਆ ਹਉ ਆਖਾ ਆਖਿ ਵਖਾਣੀ ॥</w:t>
      </w:r>
    </w:p>
    <w:p>
      <w:pPr>
        <w:spacing w:after="60"/>
        <w:jc w:val="center"/>
      </w:pPr>
      <w:r>
        <w:rPr>
          <w:b w:val="0"/>
          <w:i/>
          <w:color w:val="444444"/>
          <w:sz w:val="20"/>
        </w:rPr>
        <w:t>kiā hau ākhā ākh vakhāṇī</w:t>
      </w:r>
    </w:p>
    <w:p>
      <w:pPr>
        <w:spacing w:after="200"/>
        <w:jc w:val="center"/>
      </w:pPr>
      <w:r>
        <w:rPr>
          <w:b w:val="0"/>
          <w:i w:val="0"/>
          <w:color w:val="006000"/>
          <w:sz w:val="22"/>
        </w:rPr>
        <w:t>О дивный Господь, как мне описать, что значит жить лицом к Гуру? Что я могу сказать об этом?</w:t>
      </w:r>
    </w:p>
    <w:p/>
    <w:p>
      <w:pPr>
        <w:spacing w:before="160" w:after="40"/>
        <w:jc w:val="center"/>
      </w:pPr>
      <w:r>
        <w:rPr>
          <w:b/>
          <w:i w:val="0"/>
          <w:color w:val="550000"/>
          <w:sz w:val="26"/>
        </w:rPr>
        <w:t>ਤੂੰ ਆਪੇ ਜਾਣਹਿ ਸਰਬ ਵਿਡਾਣੀ ॥</w:t>
      </w:r>
    </w:p>
    <w:p>
      <w:pPr>
        <w:spacing w:after="60"/>
        <w:jc w:val="center"/>
      </w:pPr>
      <w:r>
        <w:rPr>
          <w:b w:val="0"/>
          <w:i/>
          <w:color w:val="444444"/>
          <w:sz w:val="20"/>
        </w:rPr>
        <w:t>tūṅ āpē jāṇahi sarab viḍāṇī</w:t>
      </w:r>
    </w:p>
    <w:p>
      <w:pPr>
        <w:spacing w:after="200"/>
        <w:jc w:val="center"/>
      </w:pPr>
      <w:r>
        <w:rPr>
          <w:b w:val="0"/>
          <w:i w:val="0"/>
          <w:color w:val="006000"/>
          <w:sz w:val="22"/>
        </w:rPr>
        <w:t>Ты Сам знаешь эту тайну.</w:t>
      </w:r>
    </w:p>
    <w:p/>
    <w:p>
      <w:pPr>
        <w:spacing w:before="160" w:after="40"/>
        <w:jc w:val="center"/>
      </w:pPr>
      <w:r>
        <w:rPr>
          <w:b/>
          <w:i w:val="0"/>
          <w:color w:val="550000"/>
          <w:sz w:val="26"/>
        </w:rPr>
        <w:t>ਨਾਨਕ ਏਕੋ ਦਰੁ ਦੀਬਾਣੁ ॥</w:t>
      </w:r>
    </w:p>
    <w:p>
      <w:pPr>
        <w:spacing w:after="60"/>
        <w:jc w:val="center"/>
      </w:pPr>
      <w:r>
        <w:rPr>
          <w:b w:val="0"/>
          <w:i/>
          <w:color w:val="444444"/>
          <w:sz w:val="20"/>
        </w:rPr>
        <w:t>nānak ēko dar dībāṇ</w:t>
      </w:r>
    </w:p>
    <w:p>
      <w:pPr>
        <w:spacing w:after="200"/>
        <w:jc w:val="center"/>
      </w:pPr>
      <w:r>
        <w:rPr>
          <w:b w:val="0"/>
          <w:i w:val="0"/>
          <w:color w:val="006000"/>
          <w:sz w:val="22"/>
        </w:rPr>
        <w:t>О Нанак, для гурмуха есть только одна дверь и одно прибежище — Господь,</w:t>
      </w:r>
    </w:p>
    <w:p/>
    <w:p>
      <w:pPr>
        <w:spacing w:before="160" w:after="40"/>
        <w:jc w:val="center"/>
      </w:pPr>
      <w:r>
        <w:rPr>
          <w:b/>
          <w:i w:val="0"/>
          <w:color w:val="550000"/>
          <w:sz w:val="26"/>
        </w:rPr>
        <w:t>ਗੁਰਮੁਖਿ ਸਾਚੁ ਤਹਾ ਗੁਦਰਾਣੁ ॥੫॥੨੧॥</w:t>
      </w:r>
    </w:p>
    <w:p>
      <w:pPr>
        <w:spacing w:after="60"/>
        <w:jc w:val="center"/>
      </w:pPr>
      <w:r>
        <w:rPr>
          <w:b w:val="0"/>
          <w:i/>
          <w:color w:val="444444"/>
          <w:sz w:val="20"/>
        </w:rPr>
        <w:t>gurmukh sāch tahā gudrāṇ.5.21.</w:t>
      </w:r>
    </w:p>
    <w:p>
      <w:pPr>
        <w:spacing w:after="200"/>
        <w:jc w:val="center"/>
      </w:pPr>
      <w:r>
        <w:rPr>
          <w:b w:val="0"/>
          <w:i w:val="0"/>
          <w:color w:val="006000"/>
          <w:sz w:val="22"/>
        </w:rPr>
        <w:t>где память о Нём, в жизни перед лицом Гуру, становится опорой его существования. ॥5॥21॥</w:t>
      </w:r>
    </w:p>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ਕਾਚੀ ਗਾਗਰਿ ਦੇਹ ਦੁਹੇਲੀ ਉਪਜੈ ਬਿਨਸੈ ਦੁਖੁ ਪਾਈ ॥</w:t>
      </w:r>
    </w:p>
    <w:p>
      <w:pPr>
        <w:spacing w:after="60"/>
        <w:jc w:val="center"/>
      </w:pPr>
      <w:r>
        <w:rPr>
          <w:b w:val="0"/>
          <w:i/>
          <w:color w:val="444444"/>
          <w:sz w:val="20"/>
        </w:rPr>
        <w:t>kāchī gāgar dēh duhēlī upjai binsai dukh pāī</w:t>
      </w:r>
    </w:p>
    <w:p>
      <w:pPr>
        <w:spacing w:after="200"/>
        <w:jc w:val="center"/>
      </w:pPr>
      <w:r>
        <w:rPr>
          <w:b w:val="0"/>
          <w:i w:val="0"/>
          <w:color w:val="006000"/>
          <w:sz w:val="22"/>
        </w:rPr>
        <w:t>Это тело, постоянно запятнанное пороками, стало домом страданий; оно подобно сырому глиняному горшку, который сразу размокает в воде; оно рождается, всю жизнь терпит страдание и затем погибает.</w:t>
      </w:r>
    </w:p>
    <w:p/>
    <w:p>
      <w:pPr>
        <w:spacing w:before="160" w:after="40"/>
        <w:jc w:val="center"/>
      </w:pPr>
      <w:r>
        <w:rPr>
          <w:b/>
          <w:i w:val="0"/>
          <w:color w:val="550000"/>
          <w:sz w:val="26"/>
        </w:rPr>
        <w:t>ਇਹੁ ਜਗੁ ਸਾਗਰੁ ਦੁਤਰੁ ਕਿਉ ਤਰੀਐ ਬਿਨੁ ਹਰਿ ਗੁਰ ਪਾਰਿ ਨ ਪਾਈ ॥੧॥</w:t>
      </w:r>
    </w:p>
    <w:p>
      <w:pPr>
        <w:spacing w:after="60"/>
        <w:jc w:val="center"/>
      </w:pPr>
      <w:r>
        <w:rPr>
          <w:b w:val="0"/>
          <w:i/>
          <w:color w:val="444444"/>
          <w:sz w:val="20"/>
        </w:rPr>
        <w:t>ih jag sāgar dutar kiu tarīai bin har gur pār na pāī.1.</w:t>
      </w:r>
    </w:p>
    <w:p>
      <w:pPr>
        <w:spacing w:after="200"/>
        <w:jc w:val="center"/>
      </w:pPr>
      <w:r>
        <w:rPr>
          <w:b w:val="0"/>
          <w:i w:val="0"/>
          <w:color w:val="006000"/>
          <w:sz w:val="22"/>
        </w:rPr>
        <w:t>С одной стороны, тело подобно непрочному сосуду, с другой — этот мир есть море, которое крайне трудно переплыть; опираясь на такое порочное тело, его не пересечь; без опоры на Гуру и Бога невозможно достичь берега. ॥1॥</w:t>
      </w:r>
    </w:p>
    <w:p/>
    <w:p>
      <w:pPr>
        <w:spacing w:before="160" w:after="40"/>
        <w:jc w:val="center"/>
      </w:pPr>
      <w:r>
        <w:rPr>
          <w:b/>
          <w:i w:val="0"/>
          <w:color w:val="550000"/>
          <w:sz w:val="26"/>
        </w:rPr>
        <w:t>ਤੁਝ ਬਿਨੁ ਅਵਰੁ ਨ ਕੋਈ ਮੇਰੇ ਪਿਆਰੇ ਤੁਝ ਬਿਨੁ ਅਵਰੁ ਨ ਕੋਇ ਹਰੇ ॥</w:t>
      </w:r>
    </w:p>
    <w:p>
      <w:pPr>
        <w:spacing w:after="60"/>
        <w:jc w:val="center"/>
      </w:pPr>
      <w:r>
        <w:rPr>
          <w:b w:val="0"/>
          <w:i/>
          <w:color w:val="444444"/>
          <w:sz w:val="20"/>
        </w:rPr>
        <w:t>tujh bin avar na koī mērē piārē tujh bin avar na koi harē</w:t>
      </w:r>
    </w:p>
    <w:p>
      <w:pPr>
        <w:spacing w:after="200"/>
        <w:jc w:val="center"/>
      </w:pPr>
      <w:r>
        <w:rPr>
          <w:b w:val="0"/>
          <w:i w:val="0"/>
          <w:color w:val="006000"/>
          <w:sz w:val="22"/>
        </w:rPr>
        <w:t>О мой возлюбленный Хари, кроме Тебя у меня нет никакой другой опоры; кроме Тебя у меня никого нет.</w:t>
      </w:r>
    </w:p>
    <w:p/>
    <w:p>
      <w:pPr>
        <w:spacing w:before="160" w:after="40"/>
        <w:jc w:val="center"/>
      </w:pPr>
      <w:r>
        <w:rPr>
          <w:b/>
          <w:i w:val="0"/>
          <w:color w:val="550000"/>
          <w:sz w:val="26"/>
        </w:rPr>
        <w:t>ਸਰਬੀ ਰੰਗੀ ਰੂਪੀ ਤੂੰਹੈ ਤਿਸੁ ਬਖਸੇ ਜਿਸੁ ਨਦਰਿ ਕਰੇ ॥੧॥ ਰਹਾਉ ॥</w:t>
      </w:r>
    </w:p>
    <w:p>
      <w:pPr>
        <w:spacing w:after="60"/>
        <w:jc w:val="center"/>
      </w:pPr>
      <w:r>
        <w:rPr>
          <w:b w:val="0"/>
          <w:i/>
          <w:color w:val="444444"/>
          <w:sz w:val="20"/>
        </w:rPr>
        <w:t>sarbī rangī rūpī tūhai tis bakhsē jis nadar karē.1. rahāu.</w:t>
      </w:r>
    </w:p>
    <w:p>
      <w:pPr>
        <w:spacing w:after="200"/>
        <w:jc w:val="center"/>
      </w:pPr>
      <w:r>
        <w:rPr>
          <w:b w:val="0"/>
          <w:i w:val="0"/>
          <w:color w:val="006000"/>
          <w:sz w:val="22"/>
        </w:rPr>
        <w:t>Ты присутствуешь во всех цветах и во всех формах. Кого Ты одариваешь милостивым взглядом, того и прощаешь. ॥1॥ Рахау ॥</w:t>
      </w:r>
    </w:p>
    <w:p/>
    <w:p>
      <w:pPr>
        <w:spacing w:before="160" w:after="40"/>
        <w:jc w:val="center"/>
      </w:pPr>
      <w:r>
        <w:rPr>
          <w:b/>
          <w:i w:val="0"/>
          <w:color w:val="550000"/>
          <w:sz w:val="26"/>
        </w:rPr>
        <w:t>ਸਾਸੁ ਬੁਰੀ ਘਰਿ ਵਾਸੁ ਨ ਦੇਵੈ ਪਿਰ ਸਿਉ ਮਿਲਣ ਨ ਦੇਇ ਬੁਰੀ ॥</w:t>
      </w:r>
    </w:p>
    <w:p>
      <w:pPr>
        <w:spacing w:after="60"/>
        <w:jc w:val="center"/>
      </w:pPr>
      <w:r>
        <w:rPr>
          <w:b w:val="0"/>
          <w:i/>
          <w:color w:val="444444"/>
          <w:sz w:val="20"/>
        </w:rPr>
        <w:t>sās burī ghar vās na dēvai pir siu milaṇ na dēi burī</w:t>
      </w:r>
    </w:p>
    <w:p>
      <w:pPr>
        <w:spacing w:after="200"/>
        <w:jc w:val="center"/>
      </w:pPr>
      <w:r>
        <w:rPr>
          <w:b w:val="0"/>
          <w:i w:val="0"/>
          <w:color w:val="006000"/>
          <w:sz w:val="22"/>
        </w:rPr>
        <w:t>Мой Господь-Супруг живёт в самом доме моего сердца, но эта злая свекровь, майя, не даёт мне оставаться в этом доме; она всё время гонит ум за внешними вещами и не даёт мне встретиться с Мужем.</w:t>
      </w:r>
    </w:p>
    <w:p/>
    <w:p>
      <w:pPr>
        <w:spacing w:before="160" w:after="40"/>
        <w:jc w:val="center"/>
      </w:pPr>
      <w:r>
        <w:rPr>
          <w:b/>
          <w:i w:val="0"/>
          <w:color w:val="550000"/>
          <w:sz w:val="26"/>
        </w:rPr>
        <w:t>ਸਖੀ ਸਾਜਨੀ ਕੇ ਹਉ ਚਰਨ ਸਰੇਵਉ ਹਰਿ ਗੁਰ ਕਿਰਪਾ ਤੇ ਨਦਰਿ ਧਰੀ ॥੨॥</w:t>
      </w:r>
    </w:p>
    <w:p>
      <w:pPr>
        <w:spacing w:after="60"/>
        <w:jc w:val="center"/>
      </w:pPr>
      <w:r>
        <w:rPr>
          <w:b w:val="0"/>
          <w:i/>
          <w:color w:val="444444"/>
          <w:sz w:val="20"/>
        </w:rPr>
        <w:t>sakhī sājanī kē hau charan sarēvau har gur kirpā tē nadar dharī.2.</w:t>
      </w:r>
    </w:p>
    <w:p>
      <w:pPr>
        <w:spacing w:after="200"/>
        <w:jc w:val="center"/>
      </w:pPr>
      <w:r>
        <w:rPr>
          <w:b w:val="0"/>
          <w:i w:val="0"/>
          <w:color w:val="006000"/>
          <w:sz w:val="22"/>
        </w:rPr>
        <w:t>Чтобы спастись от неё, я служу стопам подруг-сатсанги; в сатсанге встречается Гуру, и по милости Гуру Господь-Супруг обращает на меня взгляд благодати. ॥2॥</w:t>
      </w:r>
    </w:p>
    <w:p/>
    <w:p>
      <w:pPr>
        <w:spacing w:before="160" w:after="40"/>
        <w:jc w:val="center"/>
      </w:pPr>
      <w:r>
        <w:rPr>
          <w:b/>
          <w:i w:val="0"/>
          <w:color w:val="550000"/>
          <w:sz w:val="26"/>
        </w:rPr>
        <w:t>ਆਪੁ ਬੀਚਾਰਿ ਮਾਰਿ ਮਨੁ ਦੇਖਿਆ ਤੁਮ ਸਾ ਮੀਤੁ ਨ ਅਵਰੁ ਕੋਈ ॥</w:t>
      </w:r>
    </w:p>
    <w:p>
      <w:pPr>
        <w:spacing w:after="60"/>
        <w:jc w:val="center"/>
      </w:pPr>
      <w:r>
        <w:rPr>
          <w:b w:val="0"/>
          <w:i/>
          <w:color w:val="444444"/>
          <w:sz w:val="20"/>
        </w:rPr>
        <w:t>āp bīchār mār man dēkhiā tum sā mīt na avar koī</w:t>
      </w:r>
    </w:p>
    <w:p>
      <w:pPr>
        <w:spacing w:after="200"/>
        <w:jc w:val="center"/>
      </w:pPr>
      <w:r>
        <w:rPr>
          <w:b w:val="0"/>
          <w:i w:val="0"/>
          <w:color w:val="006000"/>
          <w:sz w:val="22"/>
        </w:rPr>
        <w:t>О Господь, когда по милости Гуру я исправила себя и усмирила свой ум, тогда увидела, что нет другого друга, подобного Тебе.</w:t>
      </w:r>
    </w:p>
    <w:p/>
    <w:p>
      <w:pPr>
        <w:spacing w:before="160" w:after="40"/>
        <w:jc w:val="center"/>
      </w:pPr>
      <w:r>
        <w:rPr>
          <w:b/>
          <w:i w:val="0"/>
          <w:color w:val="550000"/>
          <w:sz w:val="26"/>
        </w:rPr>
        <w:t>ਜਿਉ ਤੂੰ ਰਾਖਹਿ ਤਿਵ ਹੀ ਰਹਣਾ ਦੁਖੁ ਸੁਖੁ ਦੇਵਹਿ ਕਰਹਿ ਸੋਈ ॥੩॥</w:t>
      </w:r>
    </w:p>
    <w:p>
      <w:pPr>
        <w:spacing w:after="60"/>
        <w:jc w:val="center"/>
      </w:pPr>
      <w:r>
        <w:rPr>
          <w:b w:val="0"/>
          <w:i/>
          <w:color w:val="444444"/>
          <w:sz w:val="20"/>
        </w:rPr>
        <w:t>jiu tūṅ rākhahi tiv hī rahṇā dukh sukh dēvahi karahi soī.3.</w:t>
      </w:r>
    </w:p>
    <w:p>
      <w:pPr>
        <w:spacing w:after="200"/>
        <w:jc w:val="center"/>
      </w:pPr>
      <w:r>
        <w:rPr>
          <w:b w:val="0"/>
          <w:i w:val="0"/>
          <w:color w:val="006000"/>
          <w:sz w:val="22"/>
        </w:rPr>
        <w:t>Как Ты держишь нас, живых существ, в таком состоянии мы и можем пребывать. И страдание Ты даёшь, и радость Ты даёшь. Что бы Ты ни делал — то и совершается. ॥3॥</w:t>
      </w:r>
    </w:p>
    <w:p/>
    <w:p>
      <w:pPr>
        <w:spacing w:before="160" w:after="40"/>
        <w:jc w:val="center"/>
      </w:pPr>
      <w:r>
        <w:rPr>
          <w:b/>
          <w:i w:val="0"/>
          <w:color w:val="550000"/>
          <w:sz w:val="26"/>
        </w:rPr>
        <w:t>ਆਸਾ ਮਨਸਾ ਦੋਊ ਬਿਨਾਸਤ ਤ੍ਰਿਹੁ ਗੁਣ ਆਸ ਨਿਰਾਸ ਭਈ ॥</w:t>
      </w:r>
    </w:p>
    <w:p>
      <w:pPr>
        <w:spacing w:after="60"/>
        <w:jc w:val="center"/>
      </w:pPr>
      <w:r>
        <w:rPr>
          <w:b w:val="0"/>
          <w:i/>
          <w:color w:val="444444"/>
          <w:sz w:val="20"/>
        </w:rPr>
        <w:t>āsā mansā doū bināsat trihu guṇ ās nirās bhaī</w:t>
      </w:r>
    </w:p>
    <w:p>
      <w:pPr>
        <w:spacing w:after="200"/>
        <w:jc w:val="center"/>
      </w:pPr>
      <w:r>
        <w:rPr>
          <w:b w:val="0"/>
          <w:i w:val="0"/>
          <w:color w:val="006000"/>
          <w:sz w:val="22"/>
        </w:rPr>
        <w:t>Только придя в прибежище Гуру, исчезают надежда и жажда, связанные с майей, и можно стать непривязанным к ожиданиям трёхгунной майи.</w:t>
      </w:r>
    </w:p>
    <w:p/>
    <w:p>
      <w:pPr>
        <w:spacing w:before="160" w:after="40"/>
        <w:jc w:val="center"/>
      </w:pPr>
      <w:r>
        <w:rPr>
          <w:b/>
          <w:i w:val="0"/>
          <w:color w:val="550000"/>
          <w:sz w:val="26"/>
        </w:rPr>
        <w:t>ਤੁਰੀਆਵਸਥਾ ਗੁਰਮੁਖਿ ਪਾਈਐ ਸੰਤ ਸਭਾ ਕੀ ਓਟ ਲਹੀ ॥੪॥</w:t>
      </w:r>
    </w:p>
    <w:p>
      <w:pPr>
        <w:spacing w:after="60"/>
        <w:jc w:val="center"/>
      </w:pPr>
      <w:r>
        <w:rPr>
          <w:b w:val="0"/>
          <w:i/>
          <w:color w:val="444444"/>
          <w:sz w:val="20"/>
        </w:rPr>
        <w:t>turīāvasthā gurmukh pāīai sant sabhā kī oṭ lahī.4.</w:t>
      </w:r>
    </w:p>
    <w:p>
      <w:pPr>
        <w:spacing w:after="200"/>
        <w:jc w:val="center"/>
      </w:pPr>
      <w:r>
        <w:rPr>
          <w:b w:val="0"/>
          <w:i w:val="0"/>
          <w:color w:val="006000"/>
          <w:sz w:val="22"/>
        </w:rPr>
        <w:t>Когда принимают опору сатсанга и идут путём, показанным Гуру, тогда и обретается то духовное состояние, которого не касается майя. ॥4॥</w:t>
      </w:r>
    </w:p>
    <w:p/>
    <w:p>
      <w:pPr>
        <w:spacing w:before="160" w:after="40"/>
        <w:jc w:val="center"/>
      </w:pPr>
      <w:r>
        <w:rPr>
          <w:b/>
          <w:i w:val="0"/>
          <w:color w:val="550000"/>
          <w:sz w:val="26"/>
        </w:rPr>
        <w:t>ਗਿਆਨ ਧਿਆਨ ਸਗਲੇ ਸਭਿ ਜਪ ਤਪ ਜਿਸੁ ਹਰਿ ਹਿਰਦੈ ਅਲਖ ਅਭੇਵਾ ॥</w:t>
      </w:r>
    </w:p>
    <w:p>
      <w:pPr>
        <w:spacing w:after="60"/>
        <w:jc w:val="center"/>
      </w:pPr>
      <w:r>
        <w:rPr>
          <w:b w:val="0"/>
          <w:i/>
          <w:color w:val="444444"/>
          <w:sz w:val="20"/>
        </w:rPr>
        <w:t>giān dhiān saglē sabh jap tap jis har hirdai alakh abhēvā</w:t>
      </w:r>
    </w:p>
    <w:p>
      <w:pPr>
        <w:spacing w:after="200"/>
        <w:jc w:val="center"/>
      </w:pPr>
      <w:r>
        <w:rPr>
          <w:b w:val="0"/>
          <w:i w:val="0"/>
          <w:color w:val="006000"/>
          <w:sz w:val="22"/>
        </w:rPr>
        <w:t>Если в сердце человека поселяется непостижимый и непроницаемый Бог, то считается, что он обрёл все джапы, тапы, знания и сосредоточение.</w:t>
      </w:r>
    </w:p>
    <w:p/>
    <w:p>
      <w:pPr>
        <w:spacing w:before="160" w:after="40"/>
        <w:jc w:val="center"/>
      </w:pPr>
      <w:r>
        <w:rPr>
          <w:b/>
          <w:i w:val="0"/>
          <w:color w:val="550000"/>
          <w:sz w:val="26"/>
        </w:rPr>
        <w:t>ਨਾਨਕ ਰਾਮ ਨਾਮਿ ਮਨੁ ਰਾਤਾ ਗੁਰਮਤਿ ਪਾਏ ਸਹਜ ਸੇਵਾ ॥੫॥੨੨॥</w:t>
      </w:r>
    </w:p>
    <w:p>
      <w:pPr>
        <w:spacing w:after="60"/>
        <w:jc w:val="center"/>
      </w:pPr>
      <w:r>
        <w:rPr>
          <w:b w:val="0"/>
          <w:i/>
          <w:color w:val="444444"/>
          <w:sz w:val="20"/>
        </w:rPr>
        <w:t>nānak rām nām man rātā gurmat pāē sahaj sēvā.5.22.</w:t>
      </w:r>
    </w:p>
    <w:p>
      <w:pPr>
        <w:spacing w:after="200"/>
        <w:jc w:val="center"/>
      </w:pPr>
      <w:r>
        <w:rPr>
          <w:b w:val="0"/>
          <w:i w:val="0"/>
          <w:color w:val="006000"/>
          <w:sz w:val="22"/>
        </w:rPr>
        <w:t>О Нанак, следуя Гурмат, ум окрашивается в Имя Господа; утвердившись в состоянии сахадж, ум совершает симран. ॥5॥22॥</w:t>
      </w:r>
    </w:p>
    <w:p/>
    <w:p>
      <w:pPr>
        <w:spacing w:before="360" w:after="200"/>
        <w:jc w:val="center"/>
      </w:pPr>
      <w:r>
        <w:rPr>
          <w:b/>
          <w:color w:val="222222"/>
          <w:sz w:val="26"/>
        </w:rPr>
        <w:t>АНГ 356</w:t>
      </w:r>
    </w:p>
    <w:p>
      <w:pPr>
        <w:spacing w:before="160" w:after="40"/>
        <w:jc w:val="center"/>
      </w:pPr>
      <w:r>
        <w:rPr>
          <w:b/>
          <w:i w:val="0"/>
          <w:color w:val="550000"/>
          <w:sz w:val="26"/>
        </w:rPr>
        <w:t>ਆਸਾ ਮਹਲਾ ੧ ਪੰਚਪਦੇ ॥</w:t>
      </w:r>
    </w:p>
    <w:p>
      <w:pPr>
        <w:spacing w:after="60"/>
        <w:jc w:val="center"/>
      </w:pPr>
      <w:r>
        <w:rPr>
          <w:b w:val="0"/>
          <w:i/>
          <w:color w:val="444444"/>
          <w:sz w:val="20"/>
        </w:rPr>
        <w:t>āsā mehlā 1 pañchapadē ॥</w:t>
      </w:r>
    </w:p>
    <w:p/>
    <w:p>
      <w:pPr>
        <w:spacing w:before="160" w:after="40"/>
        <w:jc w:val="center"/>
      </w:pPr>
      <w:r>
        <w:rPr>
          <w:b/>
          <w:i w:val="0"/>
          <w:color w:val="550000"/>
          <w:sz w:val="26"/>
        </w:rPr>
        <w:t>ਮੋਹੁ ਕੁਟੰਬੁ ਮੋਹੁ ਸਭ ਕਾਰ ॥</w:t>
      </w:r>
    </w:p>
    <w:p>
      <w:pPr>
        <w:spacing w:after="60"/>
        <w:jc w:val="center"/>
      </w:pPr>
      <w:r>
        <w:rPr>
          <w:b w:val="0"/>
          <w:i/>
          <w:color w:val="444444"/>
          <w:sz w:val="20"/>
        </w:rPr>
        <w:t>mohu kuṭamb mohu sabh kār ॥</w:t>
      </w:r>
    </w:p>
    <w:p>
      <w:pPr>
        <w:spacing w:after="200"/>
        <w:jc w:val="center"/>
      </w:pPr>
      <w:r>
        <w:rPr>
          <w:b w:val="0"/>
          <w:i w:val="0"/>
          <w:color w:val="006000"/>
          <w:sz w:val="22"/>
        </w:rPr>
        <w:t>О брат! Мох порождает в человеке привязанность к семье, мох движет всей мирской деятельностью,</w:t>
      </w:r>
    </w:p>
    <w:p/>
    <w:p>
      <w:pPr>
        <w:spacing w:before="160" w:after="40"/>
        <w:jc w:val="center"/>
      </w:pPr>
      <w:r>
        <w:rPr>
          <w:b/>
          <w:i w:val="0"/>
          <w:color w:val="550000"/>
          <w:sz w:val="26"/>
        </w:rPr>
        <w:t>ਮੋਹੁ ਤੁਮ ਤਜਹੁ ਸਗਲ ਵੇਕਾਰ ॥੧॥</w:t>
      </w:r>
    </w:p>
    <w:p>
      <w:pPr>
        <w:spacing w:after="60"/>
        <w:jc w:val="center"/>
      </w:pPr>
      <w:r>
        <w:rPr>
          <w:b w:val="0"/>
          <w:i/>
          <w:color w:val="444444"/>
          <w:sz w:val="20"/>
        </w:rPr>
        <w:t>mohu tum tajahu sagal vekār ॥1॥</w:t>
      </w:r>
    </w:p>
    <w:p>
      <w:pPr>
        <w:spacing w:after="200"/>
        <w:jc w:val="center"/>
      </w:pPr>
      <w:r>
        <w:rPr>
          <w:b w:val="0"/>
          <w:i w:val="0"/>
          <w:color w:val="006000"/>
          <w:sz w:val="22"/>
        </w:rPr>
        <w:t>но именно мох и рождает все пороки, поэтому оставь мох ॥1॥</w:t>
      </w:r>
    </w:p>
    <w:p/>
    <w:p>
      <w:pPr>
        <w:spacing w:before="160" w:after="40"/>
        <w:jc w:val="center"/>
      </w:pPr>
      <w:r>
        <w:rPr>
          <w:b/>
          <w:i w:val="0"/>
          <w:color w:val="550000"/>
          <w:sz w:val="26"/>
        </w:rPr>
        <w:t>ਮੋਹੁ ਅਰੁ ਭਰਮੁ ਤਜਹੁ ਤੁਮ੍ਹ ਬੀਰ ॥</w:t>
      </w:r>
    </w:p>
    <w:p>
      <w:pPr>
        <w:spacing w:after="60"/>
        <w:jc w:val="center"/>
      </w:pPr>
      <w:r>
        <w:rPr>
          <w:b w:val="0"/>
          <w:i/>
          <w:color w:val="444444"/>
          <w:sz w:val="20"/>
        </w:rPr>
        <w:t>mohu aru bharam tajahu tumh bīr ॥</w:t>
      </w:r>
    </w:p>
    <w:p>
      <w:pPr>
        <w:spacing w:after="200"/>
        <w:jc w:val="center"/>
      </w:pPr>
      <w:r>
        <w:rPr>
          <w:b w:val="0"/>
          <w:i w:val="0"/>
          <w:color w:val="006000"/>
          <w:sz w:val="22"/>
        </w:rPr>
        <w:t>О брат! Оставь привязанность к миру и устрани блуждание ума.</w:t>
      </w:r>
    </w:p>
    <w:p/>
    <w:p>
      <w:pPr>
        <w:spacing w:before="160" w:after="40"/>
        <w:jc w:val="center"/>
      </w:pPr>
      <w:r>
        <w:rPr>
          <w:b/>
          <w:i w:val="0"/>
          <w:color w:val="550000"/>
          <w:sz w:val="26"/>
        </w:rPr>
        <w:t>ਸਾਚੁ ਨਾਮੁ ਰਿਦੇ ਰਵੈ ਸਰੀਰ ॥੧॥ ਰਹਾਉ ॥</w:t>
      </w:r>
    </w:p>
    <w:p>
      <w:pPr>
        <w:spacing w:after="60"/>
        <w:jc w:val="center"/>
      </w:pPr>
      <w:r>
        <w:rPr>
          <w:b w:val="0"/>
          <w:i/>
          <w:color w:val="444444"/>
          <w:sz w:val="20"/>
        </w:rPr>
        <w:t>sāch nām ridē ravai sarīr ॥1॥ rahāu ॥</w:t>
      </w:r>
    </w:p>
    <w:p>
      <w:pPr>
        <w:spacing w:after="200"/>
        <w:jc w:val="center"/>
      </w:pPr>
      <w:r>
        <w:rPr>
          <w:b w:val="0"/>
          <w:i w:val="0"/>
          <w:color w:val="006000"/>
          <w:sz w:val="22"/>
        </w:rPr>
        <w:t>Только оставив мох, человек может сердцем созерцать вечное Имя Бога ॥1॥ rahāu ॥</w:t>
      </w:r>
    </w:p>
    <w:p/>
    <w:p>
      <w:pPr>
        <w:spacing w:before="160" w:after="40"/>
        <w:jc w:val="center"/>
      </w:pPr>
      <w:r>
        <w:rPr>
          <w:b/>
          <w:i w:val="0"/>
          <w:color w:val="550000"/>
          <w:sz w:val="26"/>
        </w:rPr>
        <w:t>ਸਚੁ ਨਾਮੁ ਜਾ ਨਵ ਨਿਧਿ ਪਾਈ ॥</w:t>
      </w:r>
    </w:p>
    <w:p>
      <w:pPr>
        <w:spacing w:after="60"/>
        <w:jc w:val="center"/>
      </w:pPr>
      <w:r>
        <w:rPr>
          <w:b w:val="0"/>
          <w:i/>
          <w:color w:val="444444"/>
          <w:sz w:val="20"/>
        </w:rPr>
        <w:t>sach nām jā nav nidh pāī ॥</w:t>
      </w:r>
    </w:p>
    <w:p>
      <w:pPr>
        <w:spacing w:after="200"/>
        <w:jc w:val="center"/>
      </w:pPr>
      <w:r>
        <w:rPr>
          <w:b w:val="0"/>
          <w:i w:val="0"/>
          <w:color w:val="006000"/>
          <w:sz w:val="22"/>
        </w:rPr>
        <w:t>Когда человек обретает вечное Имя Бога как сокровище всех девяти кладов,</w:t>
      </w:r>
    </w:p>
    <w:p/>
    <w:p>
      <w:pPr>
        <w:spacing w:before="160" w:after="40"/>
        <w:jc w:val="center"/>
      </w:pPr>
      <w:r>
        <w:rPr>
          <w:b/>
          <w:i w:val="0"/>
          <w:color w:val="550000"/>
          <w:sz w:val="26"/>
        </w:rPr>
        <w:t>ਰੋਵੈ ਪੂਤੁ ਨ ਕਲਪੈ ਮਾਈ ॥੨॥</w:t>
      </w:r>
    </w:p>
    <w:p>
      <w:pPr>
        <w:spacing w:after="60"/>
        <w:jc w:val="center"/>
      </w:pPr>
      <w:r>
        <w:rPr>
          <w:b w:val="0"/>
          <w:i/>
          <w:color w:val="444444"/>
          <w:sz w:val="20"/>
        </w:rPr>
        <w:t>rovai pūt na kalpai māī ॥2॥</w:t>
      </w:r>
    </w:p>
    <w:p>
      <w:pPr>
        <w:spacing w:after="200"/>
        <w:jc w:val="center"/>
      </w:pPr>
      <w:r>
        <w:rPr>
          <w:b w:val="0"/>
          <w:i w:val="0"/>
          <w:color w:val="006000"/>
          <w:sz w:val="22"/>
        </w:rPr>
        <w:t>тогда его ум уже не остаётся сыном майи, и он не плачет и не терзается ради майи ॥2॥</w:t>
      </w:r>
    </w:p>
    <w:p/>
    <w:p>
      <w:pPr>
        <w:spacing w:before="160" w:after="40"/>
        <w:jc w:val="center"/>
      </w:pPr>
      <w:r>
        <w:rPr>
          <w:b/>
          <w:i w:val="0"/>
          <w:color w:val="550000"/>
          <w:sz w:val="26"/>
        </w:rPr>
        <w:t>ਏਤੁ ਮੋਹਿ ਡੂਬਾ ਸੰਸਾਰੁ ॥</w:t>
      </w:r>
    </w:p>
    <w:p>
      <w:pPr>
        <w:spacing w:after="60"/>
        <w:jc w:val="center"/>
      </w:pPr>
      <w:r>
        <w:rPr>
          <w:b w:val="0"/>
          <w:i/>
          <w:color w:val="444444"/>
          <w:sz w:val="20"/>
        </w:rPr>
        <w:t>ēt moh ḍūbā sansār ॥</w:t>
      </w:r>
    </w:p>
    <w:p>
      <w:pPr>
        <w:spacing w:after="200"/>
        <w:jc w:val="center"/>
      </w:pPr>
      <w:r>
        <w:rPr>
          <w:b w:val="0"/>
          <w:i w:val="0"/>
          <w:color w:val="006000"/>
          <w:sz w:val="22"/>
        </w:rPr>
        <w:t>В этом मोहе погружён весь мир,</w:t>
      </w:r>
    </w:p>
    <w:p/>
    <w:p>
      <w:pPr>
        <w:spacing w:before="160" w:after="40"/>
        <w:jc w:val="center"/>
      </w:pPr>
      <w:r>
        <w:rPr>
          <w:b/>
          <w:i w:val="0"/>
          <w:color w:val="550000"/>
          <w:sz w:val="26"/>
        </w:rPr>
        <w:t>ਗੁਰਮੁਖਿ ਕੋਈ ਉਤਰੈ ਪਾਰਿ ॥੩॥</w:t>
      </w:r>
    </w:p>
    <w:p>
      <w:pPr>
        <w:spacing w:after="60"/>
        <w:jc w:val="center"/>
      </w:pPr>
      <w:r>
        <w:rPr>
          <w:b w:val="0"/>
          <w:i/>
          <w:color w:val="444444"/>
          <w:sz w:val="20"/>
        </w:rPr>
        <w:t>gurmukh koī utarai pār ॥3॥</w:t>
      </w:r>
    </w:p>
    <w:p>
      <w:pPr>
        <w:spacing w:after="200"/>
        <w:jc w:val="center"/>
      </w:pPr>
      <w:r>
        <w:rPr>
          <w:b w:val="0"/>
          <w:i w:val="0"/>
          <w:color w:val="006000"/>
          <w:sz w:val="22"/>
        </w:rPr>
        <w:t>лишь редкий гурмух, идущий путём, указанным Гуру, переправляется на тот берег ॥3॥</w:t>
      </w:r>
    </w:p>
    <w:p/>
    <w:p>
      <w:pPr>
        <w:spacing w:before="160" w:after="40"/>
        <w:jc w:val="center"/>
      </w:pPr>
      <w:r>
        <w:rPr>
          <w:b/>
          <w:i w:val="0"/>
          <w:color w:val="550000"/>
          <w:sz w:val="26"/>
        </w:rPr>
        <w:t>ਏਤੁ ਮੋਹਿ ਫਿਰਿ ਜੂਨੀ ਪਾਹਿ ॥</w:t>
      </w:r>
    </w:p>
    <w:p>
      <w:pPr>
        <w:spacing w:after="60"/>
        <w:jc w:val="center"/>
      </w:pPr>
      <w:r>
        <w:rPr>
          <w:b w:val="0"/>
          <w:i/>
          <w:color w:val="444444"/>
          <w:sz w:val="20"/>
        </w:rPr>
        <w:t>ēt moh phir jūnī pāhi ॥</w:t>
      </w:r>
    </w:p>
    <w:p>
      <w:pPr>
        <w:spacing w:after="200"/>
        <w:jc w:val="center"/>
      </w:pPr>
      <w:r>
        <w:rPr>
          <w:b w:val="0"/>
          <w:i w:val="0"/>
          <w:color w:val="006000"/>
          <w:sz w:val="22"/>
        </w:rPr>
        <w:t>О брат! Запутавшись в этом мохе, ты снова и снова будешь попадать в круг рождений,</w:t>
      </w:r>
    </w:p>
    <w:p/>
    <w:p>
      <w:pPr>
        <w:spacing w:before="160" w:after="40"/>
        <w:jc w:val="center"/>
      </w:pPr>
      <w:r>
        <w:rPr>
          <w:b/>
          <w:i w:val="0"/>
          <w:color w:val="550000"/>
          <w:sz w:val="26"/>
        </w:rPr>
        <w:t>ਮੋਹੇ ਲਾਗਾ ਜਮ ਪੁਰਿ ਜਾਹਿ ॥੪॥</w:t>
      </w:r>
    </w:p>
    <w:p>
      <w:pPr>
        <w:spacing w:after="60"/>
        <w:jc w:val="center"/>
      </w:pPr>
      <w:r>
        <w:rPr>
          <w:b w:val="0"/>
          <w:i/>
          <w:color w:val="444444"/>
          <w:sz w:val="20"/>
        </w:rPr>
        <w:t>mohē lāgā jam pur jāhi ॥4॥</w:t>
      </w:r>
    </w:p>
    <w:p>
      <w:pPr>
        <w:spacing w:after="200"/>
        <w:jc w:val="center"/>
      </w:pPr>
      <w:r>
        <w:rPr>
          <w:b w:val="0"/>
          <w:i w:val="0"/>
          <w:color w:val="006000"/>
          <w:sz w:val="22"/>
        </w:rPr>
        <w:t>скованный мохом, ты отправишься в область Джама ॥4॥</w:t>
      </w:r>
    </w:p>
    <w:p/>
    <w:p>
      <w:pPr>
        <w:spacing w:before="160" w:after="40"/>
        <w:jc w:val="center"/>
      </w:pPr>
      <w:r>
        <w:rPr>
          <w:b/>
          <w:i w:val="0"/>
          <w:color w:val="550000"/>
          <w:sz w:val="26"/>
        </w:rPr>
        <w:t>ਗੁਰ ਦੀਖਿਆ ਲੇ ਜਪੁ ਤਪੁ ਕਮਾਹਿ ॥</w:t>
      </w:r>
    </w:p>
    <w:p>
      <w:pPr>
        <w:spacing w:after="60"/>
        <w:jc w:val="center"/>
      </w:pPr>
      <w:r>
        <w:rPr>
          <w:b w:val="0"/>
          <w:i/>
          <w:color w:val="444444"/>
          <w:sz w:val="20"/>
        </w:rPr>
        <w:t>gur dīkhiyā lē jap tap kamāhi ॥</w:t>
      </w:r>
    </w:p>
    <w:p>
      <w:pPr>
        <w:spacing w:after="200"/>
        <w:jc w:val="center"/>
      </w:pPr>
      <w:r>
        <w:rPr>
          <w:b w:val="0"/>
          <w:i w:val="0"/>
          <w:color w:val="006000"/>
          <w:sz w:val="22"/>
        </w:rPr>
        <w:t>Те люди, которые, получив наставление обычного гуру, совершают джап и тап,</w:t>
      </w:r>
    </w:p>
    <w:p/>
    <w:p>
      <w:pPr>
        <w:spacing w:before="160" w:after="40"/>
        <w:jc w:val="center"/>
      </w:pPr>
      <w:r>
        <w:rPr>
          <w:b/>
          <w:i w:val="0"/>
          <w:color w:val="550000"/>
          <w:sz w:val="26"/>
        </w:rPr>
        <w:t>ਨਾ ਮੋਹੁ ਤੂਟੈ ਨਾ ਥਾਇ ਪਾਹਿ ॥੫॥</w:t>
      </w:r>
    </w:p>
    <w:p>
      <w:pPr>
        <w:spacing w:after="60"/>
        <w:jc w:val="center"/>
      </w:pPr>
      <w:r>
        <w:rPr>
          <w:b w:val="0"/>
          <w:i/>
          <w:color w:val="444444"/>
          <w:sz w:val="20"/>
        </w:rPr>
        <w:t>nā mohu ṭūṭai nā thāi pāhi ॥5॥</w:t>
      </w:r>
    </w:p>
    <w:p>
      <w:pPr>
        <w:spacing w:after="200"/>
        <w:jc w:val="center"/>
      </w:pPr>
      <w:r>
        <w:rPr>
          <w:b w:val="0"/>
          <w:i w:val="0"/>
          <w:color w:val="006000"/>
          <w:sz w:val="22"/>
        </w:rPr>
        <w:t>их мох не разрушается, и этими джапами и тапами они не принимаются в присутствии Бога ॥5॥</w:t>
      </w:r>
    </w:p>
    <w:p/>
    <w:p>
      <w:pPr>
        <w:spacing w:before="160" w:after="40"/>
        <w:jc w:val="center"/>
      </w:pPr>
      <w:r>
        <w:rPr>
          <w:b/>
          <w:i w:val="0"/>
          <w:color w:val="550000"/>
          <w:sz w:val="26"/>
        </w:rPr>
        <w:t>ਨਦਰਿ ਕਰੇ ਤਾ ਏਹੁ ਮੋਹੁ ਜਾਇ ॥</w:t>
      </w:r>
    </w:p>
    <w:p>
      <w:pPr>
        <w:spacing w:after="60"/>
        <w:jc w:val="center"/>
      </w:pPr>
      <w:r>
        <w:rPr>
          <w:b w:val="0"/>
          <w:i/>
          <w:color w:val="444444"/>
          <w:sz w:val="20"/>
        </w:rPr>
        <w:t>nadar karē tā ēhu mohu jāi ॥</w:t>
      </w:r>
    </w:p>
    <w:p>
      <w:pPr>
        <w:spacing w:after="200"/>
        <w:jc w:val="center"/>
      </w:pPr>
      <w:r>
        <w:rPr>
          <w:b w:val="0"/>
          <w:i w:val="0"/>
          <w:color w:val="006000"/>
          <w:sz w:val="22"/>
        </w:rPr>
        <w:t>Когда Бог бросает на человека взгляд милости, тогда этот мох уходит.</w:t>
      </w:r>
    </w:p>
    <w:p/>
    <w:p>
      <w:pPr>
        <w:spacing w:before="160" w:after="40"/>
        <w:jc w:val="center"/>
      </w:pPr>
      <w:r>
        <w:rPr>
          <w:b/>
          <w:i w:val="0"/>
          <w:color w:val="550000"/>
          <w:sz w:val="26"/>
        </w:rPr>
        <w:t>ਨਾਨਕ ਹਰਿ ਸਿਉ ਰਹੈ ਸਮਾਇ ॥੬॥੨੩॥</w:t>
      </w:r>
    </w:p>
    <w:p>
      <w:pPr>
        <w:spacing w:after="60"/>
        <w:jc w:val="center"/>
      </w:pPr>
      <w:r>
        <w:rPr>
          <w:b w:val="0"/>
          <w:i/>
          <w:color w:val="444444"/>
          <w:sz w:val="20"/>
        </w:rPr>
        <w:t>Nānak har siu rahai samāi ॥6॥23॥</w:t>
      </w:r>
    </w:p>
    <w:p>
      <w:pPr>
        <w:spacing w:after="200"/>
        <w:jc w:val="center"/>
      </w:pPr>
      <w:r>
        <w:rPr>
          <w:b w:val="0"/>
          <w:i w:val="0"/>
          <w:color w:val="006000"/>
          <w:sz w:val="22"/>
        </w:rPr>
        <w:t>О Нанак! Тогда человек постоянно пребывает погружённым в память о Боге ॥6॥23॥</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ਆਪਿ ਕਰੇ ਸਚੁ ਅਲਖ ਅਪਾਰੁ ॥</w:t>
      </w:r>
    </w:p>
    <w:p>
      <w:pPr>
        <w:spacing w:after="60"/>
        <w:jc w:val="center"/>
      </w:pPr>
      <w:r>
        <w:rPr>
          <w:b w:val="0"/>
          <w:i/>
          <w:color w:val="444444"/>
          <w:sz w:val="20"/>
        </w:rPr>
        <w:t>āp karē sach alakh apār ॥</w:t>
      </w:r>
    </w:p>
    <w:p>
      <w:pPr>
        <w:spacing w:after="200"/>
        <w:jc w:val="center"/>
      </w:pPr>
      <w:r>
        <w:rPr>
          <w:b w:val="0"/>
          <w:i w:val="0"/>
          <w:color w:val="006000"/>
          <w:sz w:val="22"/>
        </w:rPr>
        <w:t>Всё, что происходит в мире, совершает Сам вечный, непостижимый и беспредельный Бог, пребывая во всех существах.</w:t>
      </w:r>
    </w:p>
    <w:p/>
    <w:p>
      <w:pPr>
        <w:spacing w:before="160" w:after="40"/>
        <w:jc w:val="center"/>
      </w:pPr>
      <w:r>
        <w:rPr>
          <w:b/>
          <w:i w:val="0"/>
          <w:color w:val="550000"/>
          <w:sz w:val="26"/>
        </w:rPr>
        <w:t>ਹਉ ਪਾਪੀ ਤੂੰ ਬਖਸਣਹਾਰੁ ॥੧॥</w:t>
      </w:r>
    </w:p>
    <w:p>
      <w:pPr>
        <w:spacing w:after="60"/>
        <w:jc w:val="center"/>
      </w:pPr>
      <w:r>
        <w:rPr>
          <w:b w:val="0"/>
          <w:i/>
          <w:color w:val="444444"/>
          <w:sz w:val="20"/>
        </w:rPr>
        <w:t>hau pāpī tū bakhsaṇhār ॥1॥</w:t>
      </w:r>
    </w:p>
    <w:p>
      <w:pPr>
        <w:spacing w:after="200"/>
        <w:jc w:val="center"/>
      </w:pPr>
      <w:r>
        <w:rPr>
          <w:b w:val="0"/>
          <w:i w:val="0"/>
          <w:color w:val="006000"/>
          <w:sz w:val="22"/>
        </w:rPr>
        <w:t>О Господь! Забывая этот непреложный закон, я становлюсь грешником, но всё же Ты — Прощающий ॥1॥</w:t>
      </w:r>
    </w:p>
    <w:p/>
    <w:p>
      <w:pPr>
        <w:spacing w:before="160" w:after="40"/>
        <w:jc w:val="center"/>
      </w:pPr>
      <w:r>
        <w:rPr>
          <w:b/>
          <w:i w:val="0"/>
          <w:color w:val="550000"/>
          <w:sz w:val="26"/>
        </w:rPr>
        <w:t>ਤੇਰਾ ਭਾਣਾ ਸਭੁ ਕਿਛੁ ਹੋਵੈ ॥</w:t>
      </w:r>
    </w:p>
    <w:p>
      <w:pPr>
        <w:spacing w:after="60"/>
        <w:jc w:val="center"/>
      </w:pPr>
      <w:r>
        <w:rPr>
          <w:b w:val="0"/>
          <w:i/>
          <w:color w:val="444444"/>
          <w:sz w:val="20"/>
        </w:rPr>
        <w:t>tērā bhāṇā sabh kichh hovai ॥</w:t>
      </w:r>
    </w:p>
    <w:p>
      <w:pPr>
        <w:spacing w:after="200"/>
        <w:jc w:val="center"/>
      </w:pPr>
      <w:r>
        <w:rPr>
          <w:b w:val="0"/>
          <w:i w:val="0"/>
          <w:color w:val="006000"/>
          <w:sz w:val="22"/>
        </w:rPr>
        <w:t>В мире происходит только то, что угодно Тебе, о Господь.</w:t>
      </w:r>
    </w:p>
    <w:p/>
    <w:p>
      <w:pPr>
        <w:spacing w:before="160" w:after="40"/>
        <w:jc w:val="center"/>
      </w:pPr>
      <w:r>
        <w:rPr>
          <w:b/>
          <w:i w:val="0"/>
          <w:color w:val="550000"/>
          <w:sz w:val="26"/>
        </w:rPr>
        <w:t>ਮਨਹਠਿ ਕੀਚੈ ਅੰਤਿ ਵਿਗੋਵੈ ॥੧॥ ਰਹਾਉ ॥</w:t>
      </w:r>
    </w:p>
    <w:p>
      <w:pPr>
        <w:spacing w:after="60"/>
        <w:jc w:val="center"/>
      </w:pPr>
      <w:r>
        <w:rPr>
          <w:b w:val="0"/>
          <w:i/>
          <w:color w:val="444444"/>
          <w:sz w:val="20"/>
        </w:rPr>
        <w:t>manhaṭh kīchai ant vigovai ॥1॥ rahāu ॥</w:t>
      </w:r>
    </w:p>
    <w:p>
      <w:pPr>
        <w:spacing w:after="200"/>
        <w:jc w:val="center"/>
      </w:pPr>
      <w:r>
        <w:rPr>
          <w:b w:val="0"/>
          <w:i w:val="0"/>
          <w:color w:val="006000"/>
          <w:sz w:val="22"/>
        </w:rPr>
        <w:t>Но, забыв эту вечную истину, человек действует по упрямству собственного ума, опираясь лишь на свой разум, и в конце оказывается разорён ॥1॥ rahāu ॥</w:t>
      </w:r>
    </w:p>
    <w:p/>
    <w:p>
      <w:pPr>
        <w:spacing w:before="160" w:after="40"/>
        <w:jc w:val="center"/>
      </w:pPr>
      <w:r>
        <w:rPr>
          <w:b/>
          <w:i w:val="0"/>
          <w:color w:val="550000"/>
          <w:sz w:val="26"/>
        </w:rPr>
        <w:t>ਮਨਮੁਖ ਕੀ ਮਤਿ ਕੂੜਿ ਵਿਆਪੀ ॥</w:t>
      </w:r>
    </w:p>
    <w:p>
      <w:pPr>
        <w:spacing w:after="60"/>
        <w:jc w:val="center"/>
      </w:pPr>
      <w:r>
        <w:rPr>
          <w:b w:val="0"/>
          <w:i/>
          <w:color w:val="444444"/>
          <w:sz w:val="20"/>
        </w:rPr>
        <w:t>manmukh kī mat kūṛ vyāpī ॥</w:t>
      </w:r>
    </w:p>
    <w:p>
      <w:pPr>
        <w:spacing w:after="200"/>
        <w:jc w:val="center"/>
      </w:pPr>
      <w:r>
        <w:rPr>
          <w:b w:val="0"/>
          <w:i w:val="0"/>
          <w:color w:val="006000"/>
          <w:sz w:val="22"/>
        </w:rPr>
        <w:t>Разум человека, идущего за своим умом, остаётся погружённым в привязанность к майе,</w:t>
      </w:r>
    </w:p>
    <w:p/>
    <w:p>
      <w:pPr>
        <w:spacing w:before="160" w:after="40"/>
        <w:jc w:val="center"/>
      </w:pPr>
      <w:r>
        <w:rPr>
          <w:b/>
          <w:i w:val="0"/>
          <w:color w:val="550000"/>
          <w:sz w:val="26"/>
        </w:rPr>
        <w:t>ਬਿਨੁ ਹਰਿ ਸਿਮਰਣ ਪਾਪਿ ਸੰਤਾਪੀ ॥੨॥</w:t>
      </w:r>
    </w:p>
    <w:p>
      <w:pPr>
        <w:spacing w:after="60"/>
        <w:jc w:val="center"/>
      </w:pPr>
      <w:r>
        <w:rPr>
          <w:b w:val="0"/>
          <w:i/>
          <w:color w:val="444444"/>
          <w:sz w:val="20"/>
        </w:rPr>
        <w:t>bin har simraṇ pāp santāpī ॥2॥</w:t>
      </w:r>
    </w:p>
    <w:p>
      <w:pPr>
        <w:spacing w:after="200"/>
        <w:jc w:val="center"/>
      </w:pPr>
      <w:r>
        <w:rPr>
          <w:b w:val="0"/>
          <w:i w:val="0"/>
          <w:color w:val="006000"/>
          <w:sz w:val="22"/>
        </w:rPr>
        <w:t>и, лишившись памятования о Боге, мучается из-за дурных поступков, совершённых в жадности к майе ॥2॥</w:t>
      </w:r>
    </w:p>
    <w:p/>
    <w:p>
      <w:pPr>
        <w:spacing w:before="160" w:after="40"/>
        <w:jc w:val="center"/>
      </w:pPr>
      <w:r>
        <w:rPr>
          <w:b/>
          <w:i w:val="0"/>
          <w:color w:val="550000"/>
          <w:sz w:val="26"/>
        </w:rPr>
        <w:t>ਦੁਰਮਤਿ ਤਿਆਗਿ ਲਾਹਾ ਕਿਛੁ ਲੇਵਹੁ ॥</w:t>
      </w:r>
    </w:p>
    <w:p>
      <w:pPr>
        <w:spacing w:after="60"/>
        <w:jc w:val="center"/>
      </w:pPr>
      <w:r>
        <w:rPr>
          <w:b w:val="0"/>
          <w:i/>
          <w:color w:val="444444"/>
          <w:sz w:val="20"/>
        </w:rPr>
        <w:t>durmat tiāg lāhā kichh lēvahu ॥</w:t>
      </w:r>
    </w:p>
    <w:p>
      <w:pPr>
        <w:spacing w:after="200"/>
        <w:jc w:val="center"/>
      </w:pPr>
      <w:r>
        <w:rPr>
          <w:b w:val="0"/>
          <w:i w:val="0"/>
          <w:color w:val="006000"/>
          <w:sz w:val="22"/>
        </w:rPr>
        <w:t>О брат! Оставив дурной ум, увязший в майе, приобрети хоть какую-то духовную пользу,</w:t>
      </w:r>
    </w:p>
    <w:p/>
    <w:p>
      <w:pPr>
        <w:spacing w:before="160" w:after="40"/>
        <w:jc w:val="center"/>
      </w:pPr>
      <w:r>
        <w:rPr>
          <w:b/>
          <w:i w:val="0"/>
          <w:color w:val="550000"/>
          <w:sz w:val="26"/>
        </w:rPr>
        <w:t>ਜੋ ਉਪਜੈ ਸੋ ਅਲਖ ਅਭੇਵਹੁ ॥੩॥</w:t>
      </w:r>
    </w:p>
    <w:p>
      <w:pPr>
        <w:spacing w:after="60"/>
        <w:jc w:val="center"/>
      </w:pPr>
      <w:r>
        <w:rPr>
          <w:b w:val="0"/>
          <w:i/>
          <w:color w:val="444444"/>
          <w:sz w:val="20"/>
        </w:rPr>
        <w:t>jo upjai so alakh abhēvahu ॥3॥</w:t>
      </w:r>
    </w:p>
    <w:p>
      <w:pPr>
        <w:spacing w:after="200"/>
        <w:jc w:val="center"/>
      </w:pPr>
      <w:r>
        <w:rPr>
          <w:b w:val="0"/>
          <w:i w:val="0"/>
          <w:color w:val="006000"/>
          <w:sz w:val="22"/>
        </w:rPr>
        <w:t>утверди в себе уверенность, что всё возникшее произошло от непостижимого и неделимого Бога, то есть Бог способен совершить всё ॥3॥</w:t>
      </w:r>
    </w:p>
    <w:p/>
    <w:p>
      <w:pPr>
        <w:spacing w:before="160" w:after="40"/>
        <w:jc w:val="center"/>
      </w:pPr>
      <w:r>
        <w:rPr>
          <w:b/>
          <w:i w:val="0"/>
          <w:color w:val="550000"/>
          <w:sz w:val="26"/>
        </w:rPr>
        <w:t>ਐਸਾ ਹਮਰਾ ਸਖਾ ਸਹਾਈ ॥</w:t>
      </w:r>
    </w:p>
    <w:p>
      <w:pPr>
        <w:spacing w:after="60"/>
        <w:jc w:val="center"/>
      </w:pPr>
      <w:r>
        <w:rPr>
          <w:b w:val="0"/>
          <w:i/>
          <w:color w:val="444444"/>
          <w:sz w:val="20"/>
        </w:rPr>
        <w:t>aisā hamrā sakhā sahāī ॥</w:t>
      </w:r>
    </w:p>
    <w:p>
      <w:pPr>
        <w:spacing w:after="200"/>
        <w:jc w:val="center"/>
      </w:pPr>
      <w:r>
        <w:rPr>
          <w:b w:val="0"/>
          <w:i w:val="0"/>
          <w:color w:val="006000"/>
          <w:sz w:val="22"/>
        </w:rPr>
        <w:t>Мы, существа, снова и снова ошибаемся и гордимся своим умом, но наш Друг-Бог всегда помогает.</w:t>
      </w:r>
    </w:p>
    <w:p/>
    <w:p>
      <w:pPr>
        <w:spacing w:before="160" w:after="40"/>
        <w:jc w:val="center"/>
      </w:pPr>
      <w:r>
        <w:rPr>
          <w:b/>
          <w:i w:val="0"/>
          <w:color w:val="550000"/>
          <w:sz w:val="26"/>
        </w:rPr>
        <w:t>ਗੁਰ ਹਰਿ ਮਿਲਿਆ ਭਗਤਿ ਦ੍ਰਿੜਾਈ ॥੪॥</w:t>
      </w:r>
    </w:p>
    <w:p>
      <w:pPr>
        <w:spacing w:after="60"/>
        <w:jc w:val="center"/>
      </w:pPr>
      <w:r>
        <w:rPr>
          <w:b w:val="0"/>
          <w:i/>
          <w:color w:val="444444"/>
          <w:sz w:val="20"/>
        </w:rPr>
        <w:t>gur har miliā bhagat driṛāī ॥4॥</w:t>
      </w:r>
    </w:p>
    <w:p>
      <w:pPr>
        <w:spacing w:after="200"/>
        <w:jc w:val="center"/>
      </w:pPr>
      <w:r>
        <w:rPr>
          <w:b w:val="0"/>
          <w:i w:val="0"/>
          <w:color w:val="006000"/>
          <w:sz w:val="22"/>
        </w:rPr>
        <w:t>По Его милости тот, кто встречает Гуру, получает от Гуру твёрдое наставление пребывать в бхагти Бога ॥4॥</w:t>
      </w:r>
    </w:p>
    <w:p/>
    <w:p>
      <w:pPr>
        <w:spacing w:before="160" w:after="40"/>
        <w:jc w:val="center"/>
      </w:pPr>
      <w:r>
        <w:rPr>
          <w:b/>
          <w:i w:val="0"/>
          <w:color w:val="550000"/>
          <w:sz w:val="26"/>
        </w:rPr>
        <w:t>ਸਗਲੀਂ ਸਉਦੀਂ ਤੋਟਾ ਆਵੈ ॥</w:t>
      </w:r>
    </w:p>
    <w:p>
      <w:pPr>
        <w:spacing w:after="60"/>
        <w:jc w:val="center"/>
      </w:pPr>
      <w:r>
        <w:rPr>
          <w:b w:val="0"/>
          <w:i/>
          <w:color w:val="444444"/>
          <w:sz w:val="20"/>
        </w:rPr>
        <w:t>saglīṅ saudīṅ toṭā āvai ॥</w:t>
      </w:r>
    </w:p>
    <w:p>
      <w:pPr>
        <w:spacing w:after="200"/>
        <w:jc w:val="center"/>
      </w:pPr>
      <w:r>
        <w:rPr>
          <w:b w:val="0"/>
          <w:i w:val="0"/>
          <w:color w:val="006000"/>
          <w:sz w:val="22"/>
        </w:rPr>
        <w:t>Если забыть памятование о Боге, то во всех мирских сделках один лишь убыток, и жизнь проходит напрасно,</w:t>
      </w:r>
    </w:p>
    <w:p/>
    <w:p>
      <w:pPr>
        <w:spacing w:before="160" w:after="40"/>
        <w:jc w:val="center"/>
      </w:pPr>
      <w:r>
        <w:rPr>
          <w:b/>
          <w:i w:val="0"/>
          <w:color w:val="550000"/>
          <w:sz w:val="26"/>
        </w:rPr>
        <w:t>ਨਾਨਕ ਰਾਮ ਨਾਮੁ ਮਨਿ ਭਾਵੈ ॥੫॥੨੪॥</w:t>
      </w:r>
    </w:p>
    <w:p>
      <w:pPr>
        <w:spacing w:after="60"/>
        <w:jc w:val="center"/>
      </w:pPr>
      <w:r>
        <w:rPr>
          <w:b w:val="0"/>
          <w:i/>
          <w:color w:val="444444"/>
          <w:sz w:val="20"/>
        </w:rPr>
        <w:t>Nānak rām nām man bhāvai ॥5॥24॥</w:t>
      </w:r>
    </w:p>
    <w:p>
      <w:pPr>
        <w:spacing w:after="200"/>
        <w:jc w:val="center"/>
      </w:pPr>
      <w:r>
        <w:rPr>
          <w:b w:val="0"/>
          <w:i w:val="0"/>
          <w:color w:val="006000"/>
          <w:sz w:val="22"/>
        </w:rPr>
        <w:t>О Нанак! Не терпит убытка тот, чьему сердцу дорого Имя Бога ॥5॥24॥</w:t>
      </w:r>
    </w:p>
    <w:p/>
    <w:p>
      <w:pPr>
        <w:spacing w:before="160" w:after="40"/>
        <w:jc w:val="center"/>
      </w:pPr>
      <w:r>
        <w:rPr>
          <w:b/>
          <w:i w:val="0"/>
          <w:color w:val="550000"/>
          <w:sz w:val="26"/>
        </w:rPr>
        <w:t>ਆਸਾ ਮਹਲਾ ੧ ਚਉਪਦੇ ॥</w:t>
      </w:r>
    </w:p>
    <w:p>
      <w:pPr>
        <w:spacing w:after="60"/>
        <w:jc w:val="center"/>
      </w:pPr>
      <w:r>
        <w:rPr>
          <w:b w:val="0"/>
          <w:i/>
          <w:color w:val="444444"/>
          <w:sz w:val="20"/>
        </w:rPr>
        <w:t>āsā mehlā 1 chaupadē ॥</w:t>
      </w:r>
    </w:p>
    <w:p/>
    <w:p>
      <w:pPr>
        <w:spacing w:before="160" w:after="40"/>
        <w:jc w:val="center"/>
      </w:pPr>
      <w:r>
        <w:rPr>
          <w:b/>
          <w:i w:val="0"/>
          <w:color w:val="550000"/>
          <w:sz w:val="26"/>
        </w:rPr>
        <w:t>ਵਿਦਿਆ ਵੀਚਾਰੀ ਤਾਂ ਪਰਉਪਕਾਰੀ ॥</w:t>
      </w:r>
    </w:p>
    <w:p>
      <w:pPr>
        <w:spacing w:after="60"/>
        <w:jc w:val="center"/>
      </w:pPr>
      <w:r>
        <w:rPr>
          <w:b w:val="0"/>
          <w:i/>
          <w:color w:val="444444"/>
          <w:sz w:val="20"/>
        </w:rPr>
        <w:t>vidiā vīchārī tāṅ paraupkārī ॥</w:t>
      </w:r>
    </w:p>
    <w:p>
      <w:pPr>
        <w:spacing w:after="200"/>
        <w:jc w:val="center"/>
      </w:pPr>
      <w:r>
        <w:rPr>
          <w:b w:val="0"/>
          <w:i w:val="0"/>
          <w:color w:val="006000"/>
          <w:sz w:val="22"/>
        </w:rPr>
        <w:t>Лишь того считай по-настоящему размышляющим над знанием, кто, получив знание, стал творить добро другим.</w:t>
      </w:r>
    </w:p>
    <w:p/>
    <w:p>
      <w:pPr>
        <w:spacing w:before="160" w:after="40"/>
        <w:jc w:val="center"/>
      </w:pPr>
      <w:r>
        <w:rPr>
          <w:b/>
          <w:i w:val="0"/>
          <w:color w:val="550000"/>
          <w:sz w:val="26"/>
        </w:rPr>
        <w:t>ਜਾਂ ਪੰਚ ਰਾਸੀ ਤਾਂ ਤੀਰਥ ਵਾਸੀ ॥੧॥</w:t>
      </w:r>
    </w:p>
    <w:p>
      <w:pPr>
        <w:spacing w:after="60"/>
        <w:jc w:val="center"/>
      </w:pPr>
      <w:r>
        <w:rPr>
          <w:b w:val="0"/>
          <w:i/>
          <w:color w:val="444444"/>
          <w:sz w:val="20"/>
        </w:rPr>
        <w:t>jāṅ pañch rāsī tāṅ tīrath vāsī ॥1॥</w:t>
      </w:r>
    </w:p>
    <w:p>
      <w:pPr>
        <w:spacing w:after="200"/>
        <w:jc w:val="center"/>
      </w:pPr>
      <w:r>
        <w:rPr>
          <w:b w:val="0"/>
          <w:i w:val="0"/>
          <w:color w:val="006000"/>
          <w:sz w:val="22"/>
        </w:rPr>
        <w:t>Живущий в местах паломничества успешен только тогда, когда подчинил себе все пять страстей ॥1॥</w:t>
      </w:r>
    </w:p>
    <w:p/>
    <w:p>
      <w:pPr>
        <w:spacing w:before="160" w:after="40"/>
        <w:jc w:val="center"/>
      </w:pPr>
      <w:r>
        <w:rPr>
          <w:b/>
          <w:i w:val="0"/>
          <w:color w:val="550000"/>
          <w:sz w:val="26"/>
        </w:rPr>
        <w:t>ਘੁੰਘਰੂ ਵਾਜੈ ਜੇ ਮਨੁ ਲਾਗੈ ॥</w:t>
      </w:r>
    </w:p>
    <w:p>
      <w:pPr>
        <w:spacing w:after="60"/>
        <w:jc w:val="center"/>
      </w:pPr>
      <w:r>
        <w:rPr>
          <w:b w:val="0"/>
          <w:i/>
          <w:color w:val="444444"/>
          <w:sz w:val="20"/>
        </w:rPr>
        <w:t>ghunghrū vājai jē man lāgai ॥</w:t>
      </w:r>
    </w:p>
    <w:p>
      <w:pPr>
        <w:spacing w:after="200"/>
        <w:jc w:val="center"/>
      </w:pPr>
      <w:r>
        <w:rPr>
          <w:b w:val="0"/>
          <w:i w:val="0"/>
          <w:color w:val="006000"/>
          <w:sz w:val="22"/>
        </w:rPr>
        <w:t>Если мой ум научился соединяться со стопами Бога, только тогда звенеть бубенчиками в облике бхакта имеет смысл.</w:t>
      </w:r>
    </w:p>
    <w:p/>
    <w:p>
      <w:pPr>
        <w:spacing w:before="160" w:after="40"/>
        <w:jc w:val="center"/>
      </w:pPr>
      <w:r>
        <w:rPr>
          <w:b/>
          <w:i w:val="0"/>
          <w:color w:val="550000"/>
          <w:sz w:val="26"/>
        </w:rPr>
        <w:t>ਤਉ ਜਮੁ ਕਹਾ ਕਰੇ ਮੋ ਸਿਉ ਆਗੈ ॥੧॥ ਰਹਾਉ ॥</w:t>
      </w:r>
    </w:p>
    <w:p>
      <w:pPr>
        <w:spacing w:after="60"/>
        <w:jc w:val="center"/>
      </w:pPr>
      <w:r>
        <w:rPr>
          <w:b w:val="0"/>
          <w:i/>
          <w:color w:val="444444"/>
          <w:sz w:val="20"/>
        </w:rPr>
        <w:t>tau jam kahā karē mo siu āgai ॥1॥ rahāu ॥</w:t>
      </w:r>
    </w:p>
    <w:p>
      <w:pPr>
        <w:spacing w:after="200"/>
        <w:jc w:val="center"/>
      </w:pPr>
      <w:r>
        <w:rPr>
          <w:b w:val="0"/>
          <w:i w:val="0"/>
          <w:color w:val="006000"/>
          <w:sz w:val="22"/>
        </w:rPr>
        <w:t>Тогда в ином мире Джам уже ничего не сможет мне повредить ॥1॥ rahāu ॥</w:t>
      </w:r>
    </w:p>
    <w:p/>
    <w:p>
      <w:pPr>
        <w:spacing w:before="160" w:after="40"/>
        <w:jc w:val="center"/>
      </w:pPr>
      <w:r>
        <w:rPr>
          <w:b/>
          <w:i w:val="0"/>
          <w:color w:val="550000"/>
          <w:sz w:val="26"/>
        </w:rPr>
        <w:t>ਆਸ ਨਿਰਾਸੀ ਤਉ ਸੰਨਿਆਸੀ ॥</w:t>
      </w:r>
    </w:p>
    <w:p>
      <w:pPr>
        <w:spacing w:after="60"/>
        <w:jc w:val="center"/>
      </w:pPr>
      <w:r>
        <w:rPr>
          <w:b w:val="0"/>
          <w:i/>
          <w:color w:val="444444"/>
          <w:sz w:val="20"/>
        </w:rPr>
        <w:t>ās nirāsī tau sanniāsī ॥</w:t>
      </w:r>
    </w:p>
    <w:p>
      <w:pPr>
        <w:spacing w:after="200"/>
        <w:jc w:val="center"/>
      </w:pPr>
      <w:r>
        <w:rPr>
          <w:b w:val="0"/>
          <w:i w:val="0"/>
          <w:color w:val="006000"/>
          <w:sz w:val="22"/>
        </w:rPr>
        <w:t>Если человек отрешён от всех мирских надежд, тогда считай его санньяси.</w:t>
      </w:r>
    </w:p>
    <w:p/>
    <w:p>
      <w:pPr>
        <w:spacing w:before="160" w:after="40"/>
        <w:jc w:val="center"/>
      </w:pPr>
      <w:r>
        <w:rPr>
          <w:b/>
          <w:i w:val="0"/>
          <w:color w:val="550000"/>
          <w:sz w:val="26"/>
        </w:rPr>
        <w:t>ਜਾਂ ਜਤੁ ਜੋਗੀ ਤਾਂ ਕਾਇਆ ਭੋਗੀ ॥੨॥</w:t>
      </w:r>
    </w:p>
    <w:p>
      <w:pPr>
        <w:spacing w:after="60"/>
        <w:jc w:val="center"/>
      </w:pPr>
      <w:r>
        <w:rPr>
          <w:b w:val="0"/>
          <w:i/>
          <w:color w:val="444444"/>
          <w:sz w:val="20"/>
        </w:rPr>
        <w:t>jāṅ jat jogī tāṅ kāiā bhogī ॥2॥</w:t>
      </w:r>
    </w:p>
    <w:p>
      <w:pPr>
        <w:spacing w:after="200"/>
        <w:jc w:val="center"/>
      </w:pPr>
      <w:r>
        <w:rPr>
          <w:b w:val="0"/>
          <w:i w:val="0"/>
          <w:color w:val="006000"/>
          <w:sz w:val="22"/>
        </w:rPr>
        <w:t>Если, оставаясь домохозяином, он сохраняет воздержание йога, тогда знай его истинным грихастхи ॥2॥</w:t>
      </w:r>
    </w:p>
    <w:p/>
    <w:p>
      <w:pPr>
        <w:spacing w:before="160" w:after="40"/>
        <w:jc w:val="center"/>
      </w:pPr>
      <w:r>
        <w:rPr>
          <w:b/>
          <w:i w:val="0"/>
          <w:color w:val="550000"/>
          <w:sz w:val="26"/>
        </w:rPr>
        <w:t>ਦਇਆ ਦਿਗੰਬਰੁ ਦੇਹ ਬੀਚਾਰੀ ॥</w:t>
      </w:r>
    </w:p>
    <w:p>
      <w:pPr>
        <w:spacing w:after="60"/>
        <w:jc w:val="center"/>
      </w:pPr>
      <w:r>
        <w:rPr>
          <w:b w:val="0"/>
          <w:i/>
          <w:color w:val="444444"/>
          <w:sz w:val="20"/>
        </w:rPr>
        <w:t>daiā digambar dēh bīchārī ॥</w:t>
      </w:r>
    </w:p>
    <w:p>
      <w:pPr>
        <w:spacing w:after="200"/>
        <w:jc w:val="center"/>
      </w:pPr>
      <w:r>
        <w:rPr>
          <w:b w:val="0"/>
          <w:i w:val="0"/>
          <w:color w:val="006000"/>
          <w:sz w:val="22"/>
        </w:rPr>
        <w:t>Если в сердце есть сострадание и есть забота о сохранении тела чистым от пороков, тогда он и есть подлинный дигамбар,</w:t>
      </w:r>
    </w:p>
    <w:p/>
    <w:p>
      <w:pPr>
        <w:spacing w:before="160" w:after="40"/>
        <w:jc w:val="center"/>
      </w:pPr>
      <w:r>
        <w:rPr>
          <w:b/>
          <w:i w:val="0"/>
          <w:color w:val="550000"/>
          <w:sz w:val="26"/>
        </w:rPr>
        <w:t>ਆਪਿ ਮਰੈ ਅਵਰਾ ਨਹ ਮਾਰੀ ॥੩॥</w:t>
      </w:r>
    </w:p>
    <w:p>
      <w:pPr>
        <w:spacing w:after="60"/>
        <w:jc w:val="center"/>
      </w:pPr>
      <w:r>
        <w:rPr>
          <w:b w:val="0"/>
          <w:i/>
          <w:color w:val="444444"/>
          <w:sz w:val="20"/>
        </w:rPr>
        <w:t>āp marai avrā nah mārī ॥3॥</w:t>
      </w:r>
    </w:p>
    <w:p>
      <w:pPr>
        <w:spacing w:after="200"/>
        <w:jc w:val="center"/>
      </w:pPr>
      <w:r>
        <w:rPr>
          <w:b w:val="0"/>
          <w:i w:val="0"/>
          <w:color w:val="006000"/>
          <w:sz w:val="22"/>
        </w:rPr>
        <w:t>тот, кто сам умер для пороков, именно он по-настоящему не причиняет вреда другим ॥3॥</w:t>
      </w:r>
    </w:p>
    <w:p/>
    <w:p>
      <w:pPr>
        <w:spacing w:before="160" w:after="40"/>
        <w:jc w:val="center"/>
      </w:pPr>
      <w:r>
        <w:rPr>
          <w:b/>
          <w:i w:val="0"/>
          <w:color w:val="550000"/>
          <w:sz w:val="26"/>
        </w:rPr>
        <w:t>ਏਕੁ ਤੂ ਹੋਰਿ ਵੇਸ ਬਹੁਤੇਰੇ ॥</w:t>
      </w:r>
    </w:p>
    <w:p>
      <w:pPr>
        <w:spacing w:after="60"/>
        <w:jc w:val="center"/>
      </w:pPr>
      <w:r>
        <w:rPr>
          <w:b w:val="0"/>
          <w:i/>
          <w:color w:val="444444"/>
          <w:sz w:val="20"/>
        </w:rPr>
        <w:t>ēk tū hor vēs bahutērē ॥</w:t>
      </w:r>
    </w:p>
    <w:p>
      <w:pPr>
        <w:spacing w:after="200"/>
        <w:jc w:val="center"/>
      </w:pPr>
      <w:r>
        <w:rPr>
          <w:b w:val="0"/>
          <w:i w:val="0"/>
          <w:color w:val="006000"/>
          <w:sz w:val="22"/>
        </w:rPr>
        <w:t>Но никого нельзя назвать дурным, о Господь, ибо все эти многочисленные облики — Твои, и в каждом облике присутствуешь Ты Сам.</w:t>
      </w:r>
    </w:p>
    <w:p/>
    <w:p>
      <w:pPr>
        <w:spacing w:before="160" w:after="40"/>
        <w:jc w:val="center"/>
      </w:pPr>
      <w:r>
        <w:rPr>
          <w:b/>
          <w:i w:val="0"/>
          <w:color w:val="550000"/>
          <w:sz w:val="26"/>
        </w:rPr>
        <w:t>ਨਾਨਕੁ ਜਾਣੈ ਚੋਜ ਨ ਤੇਰੇ ॥੪॥੨੫॥</w:t>
      </w:r>
    </w:p>
    <w:p>
      <w:pPr>
        <w:spacing w:after="60"/>
        <w:jc w:val="center"/>
      </w:pPr>
      <w:r>
        <w:rPr>
          <w:b w:val="0"/>
          <w:i/>
          <w:color w:val="444444"/>
          <w:sz w:val="20"/>
        </w:rPr>
        <w:t>Nānak jāṇai choj na tērē ॥4॥25॥</w:t>
      </w:r>
    </w:p>
    <w:p>
      <w:pPr>
        <w:spacing w:after="200"/>
        <w:jc w:val="center"/>
      </w:pPr>
      <w:r>
        <w:rPr>
          <w:b w:val="0"/>
          <w:i w:val="0"/>
          <w:color w:val="006000"/>
          <w:sz w:val="22"/>
        </w:rPr>
        <w:t>Нанак не способен постичь Твои чудесные игры ॥4॥25॥</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ਏਕ ਨ ਭਰੀਆ ਗੁਣ ਕਰਿ ਧੋਵਾ ॥</w:t>
      </w:r>
    </w:p>
    <w:p>
      <w:pPr>
        <w:spacing w:after="60"/>
        <w:jc w:val="center"/>
      </w:pPr>
      <w:r>
        <w:rPr>
          <w:b w:val="0"/>
          <w:i/>
          <w:color w:val="444444"/>
          <w:sz w:val="20"/>
        </w:rPr>
        <w:t>ēk na bharīā guṇ kar dhovā ॥</w:t>
      </w:r>
    </w:p>
    <w:p>
      <w:pPr>
        <w:spacing w:after="200"/>
        <w:jc w:val="center"/>
      </w:pPr>
      <w:r>
        <w:rPr>
          <w:b w:val="0"/>
          <w:i w:val="0"/>
          <w:color w:val="006000"/>
          <w:sz w:val="22"/>
        </w:rPr>
        <w:t>Я не запятнана лишь одним-единственным пороком, чтобы, взрастив в себе добродетель, смыть только его; во мне ведь бесчисленные пороки,</w:t>
      </w:r>
    </w:p>
    <w:p/>
    <w:p>
      <w:pPr>
        <w:spacing w:before="160" w:after="40"/>
        <w:jc w:val="center"/>
      </w:pPr>
      <w:r>
        <w:rPr>
          <w:b/>
          <w:i w:val="0"/>
          <w:color w:val="550000"/>
          <w:sz w:val="26"/>
        </w:rPr>
        <w:t>ਮੇਰਾ ਸਹੁ ਜਾਗੈ ਹਉ ਨਿਸਿ ਭਰਿ ਸੋਵਾ ॥੧॥</w:t>
      </w:r>
    </w:p>
    <w:p>
      <w:pPr>
        <w:spacing w:after="60"/>
        <w:jc w:val="center"/>
      </w:pPr>
      <w:r>
        <w:rPr>
          <w:b w:val="0"/>
          <w:i/>
          <w:color w:val="444444"/>
          <w:sz w:val="20"/>
        </w:rPr>
        <w:t>mērā sahu jāgai hau nis bhar sovā ॥1॥</w:t>
      </w:r>
    </w:p>
    <w:p>
      <w:pPr>
        <w:spacing w:after="200"/>
        <w:jc w:val="center"/>
      </w:pPr>
      <w:r>
        <w:rPr>
          <w:b w:val="0"/>
          <w:i w:val="0"/>
          <w:color w:val="006000"/>
          <w:sz w:val="22"/>
        </w:rPr>
        <w:t>я всю ночь своей жизни проспала во сне моха, а мой Господин-Бог бодрствует, ведь к Нему мох и приблизиться не может ॥1॥</w:t>
      </w:r>
    </w:p>
    <w:p/>
    <w:p>
      <w:pPr>
        <w:spacing w:before="160" w:after="40"/>
        <w:jc w:val="center"/>
      </w:pPr>
      <w:r>
        <w:rPr>
          <w:b/>
          <w:i w:val="0"/>
          <w:color w:val="550000"/>
          <w:sz w:val="26"/>
        </w:rPr>
        <w:t>ਇਉ ਕਿਉ ਕੰਤ ਪਿਆਰੀ ਹੋਵਾ ॥</w:t>
      </w:r>
    </w:p>
    <w:p>
      <w:pPr>
        <w:spacing w:after="60"/>
        <w:jc w:val="center"/>
      </w:pPr>
      <w:r>
        <w:rPr>
          <w:b w:val="0"/>
          <w:i/>
          <w:color w:val="444444"/>
          <w:sz w:val="20"/>
        </w:rPr>
        <w:t>iu kiu kant piārī hovā ॥</w:t>
      </w:r>
    </w:p>
    <w:p>
      <w:pPr>
        <w:spacing w:after="200"/>
        <w:jc w:val="center"/>
      </w:pPr>
      <w:r>
        <w:rPr>
          <w:b w:val="0"/>
          <w:i w:val="0"/>
          <w:color w:val="006000"/>
          <w:sz w:val="22"/>
        </w:rPr>
        <w:t>Как же в таком состоянии я могу стать любимой для Господа-Супруга?</w:t>
      </w:r>
    </w:p>
    <w:p/>
    <w:p>
      <w:pPr>
        <w:spacing w:before="160" w:after="40"/>
        <w:jc w:val="center"/>
      </w:pPr>
      <w:r>
        <w:rPr>
          <w:b/>
          <w:i w:val="0"/>
          <w:color w:val="550000"/>
          <w:sz w:val="26"/>
        </w:rPr>
        <w:t>ਸਹੁ ਜਾਗੈ ਹਉ ਨਿਸ ਭਰਿ ਸੋਵਾ ॥੧॥ ਰਹਾਉ ॥</w:t>
      </w:r>
    </w:p>
    <w:p>
      <w:pPr>
        <w:spacing w:after="60"/>
        <w:jc w:val="center"/>
      </w:pPr>
      <w:r>
        <w:rPr>
          <w:b w:val="0"/>
          <w:i/>
          <w:color w:val="444444"/>
          <w:sz w:val="20"/>
        </w:rPr>
        <w:t>sahu jāgai hau nis bhar sovā ॥1॥ rahāu ॥</w:t>
      </w:r>
    </w:p>
    <w:p>
      <w:pPr>
        <w:spacing w:after="200"/>
        <w:jc w:val="center"/>
      </w:pPr>
      <w:r>
        <w:rPr>
          <w:b w:val="0"/>
          <w:i w:val="0"/>
          <w:color w:val="006000"/>
          <w:sz w:val="22"/>
        </w:rPr>
        <w:t>Господин бодрствует, а я всю ночь сплю ॥1॥ rahāu ॥</w:t>
      </w:r>
    </w:p>
    <w:p/>
    <w:p>
      <w:pPr>
        <w:spacing w:before="160" w:after="40"/>
        <w:jc w:val="center"/>
      </w:pPr>
      <w:r>
        <w:rPr>
          <w:b/>
          <w:i w:val="0"/>
          <w:color w:val="550000"/>
          <w:sz w:val="26"/>
        </w:rPr>
        <w:t>ਆਸ ਪਿਆਸੀ ਸੇਜੈ ਆਵਾ ॥</w:t>
      </w:r>
    </w:p>
    <w:p>
      <w:pPr>
        <w:spacing w:after="60"/>
        <w:jc w:val="center"/>
      </w:pPr>
      <w:r>
        <w:rPr>
          <w:b w:val="0"/>
          <w:i/>
          <w:color w:val="444444"/>
          <w:sz w:val="20"/>
        </w:rPr>
        <w:t>ās piāsī sējai āvā ॥</w:t>
      </w:r>
    </w:p>
    <w:p>
      <w:pPr>
        <w:spacing w:after="200"/>
        <w:jc w:val="center"/>
      </w:pPr>
      <w:r>
        <w:rPr>
          <w:b w:val="0"/>
          <w:i w:val="0"/>
          <w:color w:val="006000"/>
          <w:sz w:val="22"/>
        </w:rPr>
        <w:t>Я прихожу на ложе, возвращаюсь к сердечному ложу, но всё ещё томлюсь жаждой мирских надежд.</w:t>
      </w:r>
    </w:p>
    <w:p/>
    <w:p>
      <w:pPr>
        <w:spacing w:before="160" w:after="40"/>
        <w:jc w:val="center"/>
      </w:pPr>
      <w:r>
        <w:rPr>
          <w:b/>
          <w:i w:val="0"/>
          <w:color w:val="550000"/>
          <w:sz w:val="26"/>
        </w:rPr>
        <w:t>ਆਗੈ ਸਹ ਭਾਵਾ ਕਿ ਨ ਭਾਵਾ ॥੨॥</w:t>
      </w:r>
    </w:p>
    <w:p>
      <w:pPr>
        <w:spacing w:after="60"/>
        <w:jc w:val="center"/>
      </w:pPr>
      <w:r>
        <w:rPr>
          <w:b w:val="0"/>
          <w:i/>
          <w:color w:val="444444"/>
          <w:sz w:val="20"/>
        </w:rPr>
        <w:t>āgai sah bhāvā k na bhāvā ॥2॥</w:t>
      </w:r>
    </w:p>
    <w:p>
      <w:pPr>
        <w:spacing w:after="200"/>
        <w:jc w:val="center"/>
      </w:pPr>
      <w:r>
        <w:rPr>
          <w:b w:val="0"/>
          <w:i w:val="0"/>
          <w:color w:val="006000"/>
          <w:sz w:val="22"/>
        </w:rPr>
        <w:t>С таким духовным состоянием как же быть уверенной, понравлюсь ли я Господу-Супругу или нет ॥2॥</w:t>
      </w:r>
    </w:p>
    <w:p/>
    <w:p>
      <w:pPr>
        <w:spacing w:before="160" w:after="40"/>
        <w:jc w:val="center"/>
      </w:pPr>
      <w:r>
        <w:rPr>
          <w:b/>
          <w:i w:val="0"/>
          <w:color w:val="550000"/>
          <w:sz w:val="26"/>
        </w:rPr>
        <w:t>ਕਿਆ ਜਾਨਾ ਕਿਆ ਹੋਇਗਾ ਰੀ ਮਾਈ ॥</w:t>
      </w:r>
    </w:p>
    <w:p>
      <w:pPr>
        <w:spacing w:after="60"/>
        <w:jc w:val="center"/>
      </w:pPr>
      <w:r>
        <w:rPr>
          <w:b w:val="0"/>
          <w:i/>
          <w:color w:val="444444"/>
          <w:sz w:val="20"/>
        </w:rPr>
        <w:t>kiā jāṇā kiā hoigā rī māī ॥</w:t>
      </w:r>
    </w:p>
    <w:p>
      <w:pPr>
        <w:spacing w:after="200"/>
        <w:jc w:val="center"/>
      </w:pPr>
      <w:r>
        <w:rPr>
          <w:b w:val="0"/>
          <w:i w:val="0"/>
          <w:color w:val="006000"/>
          <w:sz w:val="22"/>
        </w:rPr>
        <w:t>О мать! Проспав всю жизнь во сне майи, я не понимаю, что со мной будет,</w:t>
      </w:r>
    </w:p>
    <w:p/>
    <w:p>
      <w:pPr>
        <w:spacing w:before="160" w:after="40"/>
        <w:jc w:val="center"/>
      </w:pPr>
      <w:r>
        <w:rPr>
          <w:b/>
          <w:i w:val="0"/>
          <w:color w:val="550000"/>
          <w:sz w:val="26"/>
        </w:rPr>
        <w:t>ਹਰਿ ਦਰਸਨ ਬਿਨੁ ਰਹਨੁ ਨ ਜਾਈ ॥੧॥ ਰਹਾਉ ॥</w:t>
      </w:r>
    </w:p>
    <w:p>
      <w:pPr>
        <w:spacing w:after="60"/>
        <w:jc w:val="center"/>
      </w:pPr>
      <w:r>
        <w:rPr>
          <w:b w:val="0"/>
          <w:i/>
          <w:color w:val="444444"/>
          <w:sz w:val="20"/>
        </w:rPr>
        <w:t>har darsan bin rahan na jāī ॥1॥ rahāu ॥</w:t>
      </w:r>
    </w:p>
    <w:p>
      <w:pPr>
        <w:spacing w:after="200"/>
        <w:jc w:val="center"/>
      </w:pPr>
      <w:r>
        <w:rPr>
          <w:b w:val="0"/>
          <w:i w:val="0"/>
          <w:color w:val="006000"/>
          <w:sz w:val="22"/>
        </w:rPr>
        <w:t>но теперь без даршана Господа-Супруга я уже не могу обрести покой ॥1॥ rahāu ॥</w:t>
      </w:r>
    </w:p>
    <w:p/>
    <w:p>
      <w:pPr>
        <w:spacing w:before="160" w:after="40"/>
        <w:jc w:val="center"/>
      </w:pPr>
      <w:r>
        <w:rPr>
          <w:b/>
          <w:i w:val="0"/>
          <w:color w:val="550000"/>
          <w:sz w:val="26"/>
        </w:rPr>
        <w:t>ਪ੍ਰੇਮੁ ਨ ਚਾਖਿਆ ਮੇਰੀ ਤਿਸ ਨ ਬੁਝਾਨੀ ॥</w:t>
      </w:r>
    </w:p>
    <w:p>
      <w:pPr>
        <w:spacing w:after="60"/>
        <w:jc w:val="center"/>
      </w:pPr>
      <w:r>
        <w:rPr>
          <w:b w:val="0"/>
          <w:i/>
          <w:color w:val="444444"/>
          <w:sz w:val="20"/>
        </w:rPr>
        <w:t>prēm na chākhiā mērī tis na bujhānī ॥</w:t>
      </w:r>
    </w:p>
    <w:p>
      <w:pPr>
        <w:spacing w:after="200"/>
        <w:jc w:val="center"/>
      </w:pPr>
      <w:r>
        <w:rPr>
          <w:b w:val="0"/>
          <w:i w:val="0"/>
          <w:color w:val="006000"/>
          <w:sz w:val="22"/>
        </w:rPr>
        <w:t>О мать! За всю жизнь я не вкусила сладости любви к Господу-Супругу, и потому огонь моей жажды к майе не смог угаснуть.</w:t>
      </w:r>
    </w:p>
    <w:p/>
    <w:p>
      <w:pPr>
        <w:spacing w:before="160" w:after="40"/>
        <w:jc w:val="center"/>
      </w:pPr>
      <w:r>
        <w:rPr>
          <w:b/>
          <w:i w:val="0"/>
          <w:color w:val="550000"/>
          <w:sz w:val="26"/>
        </w:rPr>
        <w:t>ਗਇਆ ਸੁ ਜੋਬਨੁ ਧਨ ਪਛੁਤਾਨੀ ॥੩॥</w:t>
      </w:r>
    </w:p>
    <w:p>
      <w:pPr>
        <w:spacing w:after="60"/>
        <w:jc w:val="center"/>
      </w:pPr>
      <w:r>
        <w:rPr>
          <w:b w:val="0"/>
          <w:i/>
          <w:color w:val="444444"/>
          <w:sz w:val="20"/>
        </w:rPr>
        <w:t>gaiā su joban dhan pachhutānī ॥3॥</w:t>
      </w:r>
    </w:p>
    <w:p>
      <w:pPr>
        <w:spacing w:after="200"/>
        <w:jc w:val="center"/>
      </w:pPr>
      <w:r>
        <w:rPr>
          <w:b w:val="0"/>
          <w:i w:val="0"/>
          <w:color w:val="006000"/>
          <w:sz w:val="22"/>
        </w:rPr>
        <w:t>Моя молодость ушла, и теперь моя душа раскаивается ॥3॥</w:t>
      </w:r>
    </w:p>
    <w:p/>
    <w:p>
      <w:pPr>
        <w:spacing w:before="160" w:after="40"/>
        <w:jc w:val="center"/>
      </w:pPr>
      <w:r>
        <w:rPr>
          <w:b/>
          <w:i w:val="0"/>
          <w:color w:val="550000"/>
          <w:sz w:val="26"/>
        </w:rPr>
        <w:t>ਅਜੈ ਸੁ ਜਾਗਉ ਆਸ ਪਿਆਸੀ ॥</w:t>
      </w:r>
    </w:p>
    <w:p>
      <w:pPr>
        <w:spacing w:after="60"/>
        <w:jc w:val="center"/>
      </w:pPr>
      <w:r>
        <w:rPr>
          <w:b w:val="0"/>
          <w:i/>
          <w:color w:val="444444"/>
          <w:sz w:val="20"/>
        </w:rPr>
        <w:t>ajai su jāgau ās piāsī ॥</w:t>
      </w:r>
    </w:p>
    <w:p>
      <w:pPr>
        <w:spacing w:after="200"/>
        <w:jc w:val="center"/>
      </w:pPr>
      <w:r>
        <w:rPr>
          <w:b w:val="0"/>
          <w:i w:val="0"/>
          <w:color w:val="006000"/>
          <w:sz w:val="22"/>
        </w:rPr>
        <w:t>О мать! Молодость уже прошла, но молись о том, чтобы хотя бы теперь я пробудилась от жажды мирских надежд,</w:t>
      </w:r>
    </w:p>
    <w:p/>
    <w:p>
      <w:pPr>
        <w:spacing w:before="160" w:after="40"/>
        <w:jc w:val="center"/>
      </w:pPr>
      <w:r>
        <w:rPr>
          <w:b/>
          <w:i w:val="0"/>
          <w:color w:val="550000"/>
          <w:sz w:val="26"/>
        </w:rPr>
        <w:t>ਭਈਲੇ ਉਦਾਸੀ ਰਹਉ ਨਿਰਾਸੀ ॥੧॥ ਰਹਾਉ ॥</w:t>
      </w:r>
    </w:p>
    <w:p>
      <w:pPr>
        <w:spacing w:after="60"/>
        <w:jc w:val="center"/>
      </w:pPr>
      <w:r>
        <w:rPr>
          <w:b w:val="0"/>
          <w:i/>
          <w:color w:val="444444"/>
          <w:sz w:val="20"/>
        </w:rPr>
        <w:t>bhaīlē udāsī rahau nirāsī ॥1॥ rahāu ॥</w:t>
      </w:r>
    </w:p>
    <w:p>
      <w:pPr>
        <w:spacing w:after="200"/>
        <w:jc w:val="center"/>
      </w:pPr>
      <w:r>
        <w:rPr>
          <w:b w:val="0"/>
          <w:i w:val="0"/>
          <w:color w:val="006000"/>
          <w:sz w:val="22"/>
        </w:rPr>
        <w:t>стала отрешённой и жила, избавившись от мирских ожиданий, может быть, Он всё же окажет милость ॥1॥ rahāu ॥</w:t>
      </w:r>
    </w:p>
    <w:p/>
    <w:p>
      <w:pPr>
        <w:spacing w:before="160" w:after="40"/>
        <w:jc w:val="center"/>
      </w:pPr>
      <w:r>
        <w:rPr>
          <w:b/>
          <w:i w:val="0"/>
          <w:color w:val="550000"/>
          <w:sz w:val="26"/>
        </w:rPr>
        <w:t>ਹਉਮੈ ਖੋਇ ਕਰੇ ਸੀਗਾਰੁ ॥</w:t>
      </w:r>
    </w:p>
    <w:p>
      <w:pPr>
        <w:spacing w:after="60"/>
        <w:jc w:val="center"/>
      </w:pPr>
      <w:r>
        <w:rPr>
          <w:b w:val="0"/>
          <w:i/>
          <w:color w:val="444444"/>
          <w:sz w:val="20"/>
        </w:rPr>
        <w:t>haumai khoi karē sīgār ॥</w:t>
      </w:r>
    </w:p>
    <w:p>
      <w:pPr>
        <w:spacing w:after="200"/>
        <w:jc w:val="center"/>
      </w:pPr>
      <w:r>
        <w:rPr>
          <w:b w:val="0"/>
          <w:i w:val="0"/>
          <w:color w:val="006000"/>
          <w:sz w:val="22"/>
        </w:rPr>
        <w:t>Когда душа-невеста избавляется от Хоумэ, когда она совершает это усилие, чтобы сделать свою душу прекрасной,</w:t>
      </w:r>
    </w:p>
    <w:p/>
    <w:p>
      <w:pPr>
        <w:spacing w:before="160" w:after="40"/>
        <w:jc w:val="center"/>
      </w:pPr>
      <w:r>
        <w:rPr>
          <w:b/>
          <w:i w:val="0"/>
          <w:color w:val="550000"/>
          <w:sz w:val="26"/>
        </w:rPr>
        <w:t>ਤਉ ਕਾਮਣਿ ਸੇਜੈ ਰਵੈ ਭਤਾਰੁ ॥੪॥</w:t>
      </w:r>
    </w:p>
    <w:p>
      <w:pPr>
        <w:spacing w:after="60"/>
        <w:jc w:val="center"/>
      </w:pPr>
      <w:r>
        <w:rPr>
          <w:b w:val="0"/>
          <w:i/>
          <w:color w:val="444444"/>
          <w:sz w:val="20"/>
        </w:rPr>
        <w:t>tau kāmaṇ sējai ravai bhatār ॥4॥</w:t>
      </w:r>
    </w:p>
    <w:p>
      <w:pPr>
        <w:spacing w:after="200"/>
        <w:jc w:val="center"/>
      </w:pPr>
      <w:r>
        <w:rPr>
          <w:b w:val="0"/>
          <w:i w:val="0"/>
          <w:color w:val="006000"/>
          <w:sz w:val="22"/>
        </w:rPr>
        <w:t>тогда Господь-Супруг приходит к этой душе-невесте на её сердечное ложе и соединяется с ней ॥4॥</w:t>
      </w:r>
    </w:p>
    <w:p/>
    <w:p>
      <w:pPr>
        <w:spacing w:before="160" w:after="40"/>
        <w:jc w:val="center"/>
      </w:pPr>
      <w:r>
        <w:rPr>
          <w:b/>
          <w:i w:val="0"/>
          <w:color w:val="550000"/>
          <w:sz w:val="26"/>
        </w:rPr>
        <w:t>ਤਉ ਨਾਨਕ ਕੰਤੈ ਮਨਿ ਭਾਵੈ ॥</w:t>
      </w:r>
    </w:p>
    <w:p>
      <w:pPr>
        <w:spacing w:after="60"/>
        <w:jc w:val="center"/>
      </w:pPr>
      <w:r>
        <w:rPr>
          <w:b w:val="0"/>
          <w:i/>
          <w:color w:val="444444"/>
          <w:sz w:val="20"/>
        </w:rPr>
        <w:t>tau Nānak kantai man bhāvai ॥</w:t>
      </w:r>
    </w:p>
    <w:p>
      <w:pPr>
        <w:spacing w:after="200"/>
        <w:jc w:val="center"/>
      </w:pPr>
      <w:r>
        <w:rPr>
          <w:b w:val="0"/>
          <w:i w:val="0"/>
          <w:color w:val="006000"/>
          <w:sz w:val="22"/>
        </w:rPr>
        <w:t>О Нанак! Только тогда душа-невеста становится приятной сердцу Господа-Супруга,</w:t>
      </w:r>
    </w:p>
    <w:p/>
    <w:p>
      <w:pPr>
        <w:spacing w:before="160" w:after="40"/>
        <w:jc w:val="center"/>
      </w:pPr>
      <w:r>
        <w:rPr>
          <w:b/>
          <w:i w:val="0"/>
          <w:color w:val="550000"/>
          <w:sz w:val="26"/>
        </w:rPr>
        <w:t>ਛੋਡਿ ਵਡਾਈ ਅਪਣੇ ਖਸਮ ਸਮਾਵੈ ॥੧॥ ਰਹਾਉ ॥੨੬॥</w:t>
      </w:r>
    </w:p>
    <w:p>
      <w:pPr>
        <w:spacing w:after="60"/>
        <w:jc w:val="center"/>
      </w:pPr>
      <w:r>
        <w:rPr>
          <w:b w:val="0"/>
          <w:i/>
          <w:color w:val="444444"/>
          <w:sz w:val="20"/>
        </w:rPr>
        <w:t>chhoḍ vaḍāī apṇē khasam samāvai ॥1॥ rahāu ॥26॥</w:t>
      </w:r>
    </w:p>
    <w:p>
      <w:pPr>
        <w:spacing w:after="200"/>
        <w:jc w:val="center"/>
      </w:pPr>
      <w:r>
        <w:rPr>
          <w:b w:val="0"/>
          <w:i w:val="0"/>
          <w:color w:val="006000"/>
          <w:sz w:val="22"/>
        </w:rPr>
        <w:t>когда, оставив гордость и величие, погружается в волю своего Господа ॥1॥ rahāu ॥26॥</w:t>
      </w:r>
    </w:p>
    <w:p/>
    <w:p>
      <w:pPr>
        <w:spacing w:before="360" w:after="200"/>
        <w:jc w:val="center"/>
      </w:pPr>
      <w:r>
        <w:rPr>
          <w:b/>
          <w:color w:val="222222"/>
          <w:sz w:val="26"/>
        </w:rPr>
        <w:t>АНГ 357</w:t>
      </w:r>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ਪੇਵਕੜੈ ਧਨ ਖਰੀ ਇਆਣੀ ॥</w:t>
      </w:r>
    </w:p>
    <w:p>
      <w:pPr>
        <w:spacing w:after="60"/>
        <w:jc w:val="center"/>
      </w:pPr>
      <w:r>
        <w:rPr>
          <w:b w:val="0"/>
          <w:i/>
          <w:color w:val="444444"/>
          <w:sz w:val="20"/>
        </w:rPr>
        <w:t>pevkaṛai dhan kharī iāṇī</w:t>
      </w:r>
    </w:p>
    <w:p>
      <w:pPr>
        <w:spacing w:after="200"/>
        <w:jc w:val="center"/>
      </w:pPr>
      <w:r>
        <w:rPr>
          <w:b w:val="0"/>
          <w:i w:val="0"/>
          <w:color w:val="006000"/>
          <w:sz w:val="22"/>
        </w:rPr>
        <w:t>Но, запутавшись в привязанности к миру, душа-невеста остаётся очень неразумной.</w:t>
      </w:r>
    </w:p>
    <w:p/>
    <w:p>
      <w:pPr>
        <w:spacing w:before="160" w:after="40"/>
        <w:jc w:val="center"/>
      </w:pPr>
      <w:r>
        <w:rPr>
          <w:b/>
          <w:i w:val="0"/>
          <w:color w:val="550000"/>
          <w:sz w:val="26"/>
        </w:rPr>
        <w:t>ਤਿਸੁ ਸਹ ਕੀ ਮੈ ਸਾਰ ਨ ਜਾਣੀ ॥੧॥</w:t>
      </w:r>
    </w:p>
    <w:p>
      <w:pPr>
        <w:spacing w:after="60"/>
        <w:jc w:val="center"/>
      </w:pPr>
      <w:r>
        <w:rPr>
          <w:b w:val="0"/>
          <w:i/>
          <w:color w:val="444444"/>
          <w:sz w:val="20"/>
        </w:rPr>
        <w:t>tis sah kī mai sār na jāṇī.1.</w:t>
      </w:r>
    </w:p>
    <w:p>
      <w:pPr>
        <w:spacing w:after="200"/>
        <w:jc w:val="center"/>
      </w:pPr>
      <w:r>
        <w:rPr>
          <w:b w:val="0"/>
          <w:i w:val="0"/>
          <w:color w:val="006000"/>
          <w:sz w:val="22"/>
        </w:rPr>
        <w:t>Именно запутавшись в этой привязанности, я не смогла понять ценность того Господа-Супруга, его милостивого взгляда, и оставалась разлучённой с его стопами. 1.</w:t>
      </w:r>
    </w:p>
    <w:p/>
    <w:p>
      <w:pPr>
        <w:spacing w:before="160" w:after="40"/>
        <w:jc w:val="center"/>
      </w:pPr>
      <w:r>
        <w:rPr>
          <w:b/>
          <w:i w:val="0"/>
          <w:color w:val="550000"/>
          <w:sz w:val="26"/>
        </w:rPr>
        <w:t>ਸਹੁ ਮੇਰਾ ਏਕੁ ਦੂਜਾ ਨਹੀ ਕੋਈ ॥</w:t>
      </w:r>
    </w:p>
    <w:p>
      <w:pPr>
        <w:spacing w:after="60"/>
        <w:jc w:val="center"/>
      </w:pPr>
      <w:r>
        <w:rPr>
          <w:b w:val="0"/>
          <w:i/>
          <w:color w:val="444444"/>
          <w:sz w:val="20"/>
        </w:rPr>
        <w:t>sahu merā ek dūjā nahī koī</w:t>
      </w:r>
    </w:p>
    <w:p>
      <w:pPr>
        <w:spacing w:after="200"/>
        <w:jc w:val="center"/>
      </w:pPr>
      <w:r>
        <w:rPr>
          <w:b w:val="0"/>
          <w:i w:val="0"/>
          <w:color w:val="006000"/>
          <w:sz w:val="22"/>
        </w:rPr>
        <w:t>Мой Господь-Супруг всегда один и тот же, ровный, и нет никого другого, подобного ему.</w:t>
      </w:r>
    </w:p>
    <w:p/>
    <w:p>
      <w:pPr>
        <w:spacing w:before="160" w:after="40"/>
        <w:jc w:val="center"/>
      </w:pPr>
      <w:r>
        <w:rPr>
          <w:b/>
          <w:i w:val="0"/>
          <w:color w:val="550000"/>
          <w:sz w:val="26"/>
        </w:rPr>
        <w:t>ਨਦਰਿ ਕਰੇ ਮੇਲਾਵਾ ਹੋਈ ॥੧॥ ਰਹਾਉ ॥</w:t>
      </w:r>
    </w:p>
    <w:p>
      <w:pPr>
        <w:spacing w:after="60"/>
        <w:jc w:val="center"/>
      </w:pPr>
      <w:r>
        <w:rPr>
          <w:b w:val="0"/>
          <w:i/>
          <w:color w:val="444444"/>
          <w:sz w:val="20"/>
        </w:rPr>
        <w:t>nadar karē melāvā hoī.1. rahāu.</w:t>
      </w:r>
    </w:p>
    <w:p>
      <w:pPr>
        <w:spacing w:after="200"/>
        <w:jc w:val="center"/>
      </w:pPr>
      <w:r>
        <w:rPr>
          <w:b w:val="0"/>
          <w:i w:val="0"/>
          <w:color w:val="006000"/>
          <w:sz w:val="22"/>
        </w:rPr>
        <w:t>Он всегда дарует милостивый взгляд, и лишь по его милости может состояться моя встреча с ним. 1. Пауза.</w:t>
      </w:r>
    </w:p>
    <w:p/>
    <w:p>
      <w:pPr>
        <w:spacing w:before="160" w:after="40"/>
        <w:jc w:val="center"/>
      </w:pPr>
      <w:r>
        <w:rPr>
          <w:b/>
          <w:i w:val="0"/>
          <w:color w:val="550000"/>
          <w:sz w:val="26"/>
        </w:rPr>
        <w:t>ਸਾਹੁਰੜੈ ਧਨ ਸਾਚੁ ਪਛਾਣਿਆ ॥</w:t>
      </w:r>
    </w:p>
    <w:p>
      <w:pPr>
        <w:spacing w:after="60"/>
        <w:jc w:val="center"/>
      </w:pPr>
      <w:r>
        <w:rPr>
          <w:b w:val="0"/>
          <w:i/>
          <w:color w:val="444444"/>
          <w:sz w:val="20"/>
        </w:rPr>
        <w:t>sāhuraṛai dhan sāch pachhāṇiā</w:t>
      </w:r>
    </w:p>
    <w:p>
      <w:pPr>
        <w:spacing w:after="200"/>
        <w:jc w:val="center"/>
      </w:pPr>
      <w:r>
        <w:rPr>
          <w:b w:val="0"/>
          <w:i w:val="0"/>
          <w:color w:val="006000"/>
          <w:sz w:val="22"/>
        </w:rPr>
        <w:t>Та душа-невеста, которая, выйдя из привязанности к миру, соединяется со стопами Господа, по милостивому взгляду Господа распознаёт того вечного Господа.</w:t>
      </w:r>
    </w:p>
    <w:p/>
    <w:p>
      <w:pPr>
        <w:spacing w:before="160" w:after="40"/>
        <w:jc w:val="center"/>
      </w:pPr>
      <w:r>
        <w:rPr>
          <w:b/>
          <w:i w:val="0"/>
          <w:color w:val="550000"/>
          <w:sz w:val="26"/>
        </w:rPr>
        <w:t>ਸਹਜਿ ਸੁਭਾਇ ਅਪਣਾ ਪਿਰੁ ਜਾਣਿਆ ॥੨॥</w:t>
      </w:r>
    </w:p>
    <w:p>
      <w:pPr>
        <w:spacing w:after="60"/>
        <w:jc w:val="center"/>
      </w:pPr>
      <w:r>
        <w:rPr>
          <w:b w:val="0"/>
          <w:i/>
          <w:color w:val="444444"/>
          <w:sz w:val="20"/>
        </w:rPr>
        <w:t>sahaj subhāi apṇā pir jāṇiā.2.</w:t>
      </w:r>
    </w:p>
    <w:p>
      <w:pPr>
        <w:spacing w:after="200"/>
        <w:jc w:val="center"/>
      </w:pPr>
      <w:r>
        <w:rPr>
          <w:b w:val="0"/>
          <w:i w:val="0"/>
          <w:color w:val="006000"/>
          <w:sz w:val="22"/>
        </w:rPr>
        <w:t>Утвердившись в состоянии внутренней устойчивости и соединившись в любви, она обретает глубокую близость со своим Господом-Супругом. 2.</w:t>
      </w:r>
    </w:p>
    <w:p/>
    <w:p>
      <w:pPr>
        <w:spacing w:before="160" w:after="40"/>
        <w:jc w:val="center"/>
      </w:pPr>
      <w:r>
        <w:rPr>
          <w:b/>
          <w:i w:val="0"/>
          <w:color w:val="550000"/>
          <w:sz w:val="26"/>
        </w:rPr>
        <w:t>ਗੁਰ ਪਰਸਾਦੀ ਐਸੀ ਮਤਿ ਆਵੈ ॥</w:t>
      </w:r>
    </w:p>
    <w:p>
      <w:pPr>
        <w:spacing w:after="60"/>
        <w:jc w:val="center"/>
      </w:pPr>
      <w:r>
        <w:rPr>
          <w:b w:val="0"/>
          <w:i/>
          <w:color w:val="444444"/>
          <w:sz w:val="20"/>
        </w:rPr>
        <w:t>gur parsādī aisī mat āvai</w:t>
      </w:r>
    </w:p>
    <w:p>
      <w:pPr>
        <w:spacing w:after="200"/>
        <w:jc w:val="center"/>
      </w:pPr>
      <w:r>
        <w:rPr>
          <w:b w:val="0"/>
          <w:i w:val="0"/>
          <w:color w:val="006000"/>
          <w:sz w:val="22"/>
        </w:rPr>
        <w:t>Когда по милости Гуру к душе-невесте приходит такой разум, что она оставляет привязанность к миру и старается соединиться со стопами Господа,</w:t>
      </w:r>
    </w:p>
    <w:p/>
    <w:p>
      <w:pPr>
        <w:spacing w:before="160" w:after="40"/>
        <w:jc w:val="center"/>
      </w:pPr>
      <w:r>
        <w:rPr>
          <w:b/>
          <w:i w:val="0"/>
          <w:color w:val="550000"/>
          <w:sz w:val="26"/>
        </w:rPr>
        <w:t>ਤਾਂ ਕਾਮਣਿ ਕੰਤੈ ਮਨਿ ਭਾਵੈ ॥੩॥</w:t>
      </w:r>
    </w:p>
    <w:p>
      <w:pPr>
        <w:spacing w:after="60"/>
        <w:jc w:val="center"/>
      </w:pPr>
      <w:r>
        <w:rPr>
          <w:b w:val="0"/>
          <w:i/>
          <w:color w:val="444444"/>
          <w:sz w:val="20"/>
        </w:rPr>
        <w:t>tā̃ kāmaṇ kantai man bhāvai.3.</w:t>
      </w:r>
    </w:p>
    <w:p>
      <w:pPr>
        <w:spacing w:after="200"/>
        <w:jc w:val="center"/>
      </w:pPr>
      <w:r>
        <w:rPr>
          <w:b w:val="0"/>
          <w:i w:val="0"/>
          <w:color w:val="006000"/>
          <w:sz w:val="22"/>
        </w:rPr>
        <w:t>тогда душа-невеста начинает нравиться сердцу Господа-Супруга. 3.</w:t>
      </w:r>
    </w:p>
    <w:p/>
    <w:p>
      <w:pPr>
        <w:spacing w:before="160" w:after="40"/>
        <w:jc w:val="center"/>
      </w:pPr>
      <w:r>
        <w:rPr>
          <w:b/>
          <w:i w:val="0"/>
          <w:color w:val="550000"/>
          <w:sz w:val="26"/>
        </w:rPr>
        <w:t>ਕਹਤੁ ਨਾਨਕੁ ਭੈ ਭਾਵ ਕਾ ਕਰੇ ਸੀਗਾਰੁ ॥</w:t>
      </w:r>
    </w:p>
    <w:p>
      <w:pPr>
        <w:spacing w:after="60"/>
        <w:jc w:val="center"/>
      </w:pPr>
      <w:r>
        <w:rPr>
          <w:b w:val="0"/>
          <w:i/>
          <w:color w:val="444444"/>
          <w:sz w:val="20"/>
        </w:rPr>
        <w:t>kahat nānak bhai bhāv kā karē sīgār</w:t>
      </w:r>
    </w:p>
    <w:p>
      <w:pPr>
        <w:spacing w:after="200"/>
        <w:jc w:val="center"/>
      </w:pPr>
      <w:r>
        <w:rPr>
          <w:b w:val="0"/>
          <w:i w:val="0"/>
          <w:color w:val="006000"/>
          <w:sz w:val="22"/>
        </w:rPr>
        <w:t>Нанак говорит: та душа-невеста, которая украшает себя страхом перед Богом и любовью к нему,</w:t>
      </w:r>
    </w:p>
    <w:p/>
    <w:p>
      <w:pPr>
        <w:spacing w:before="160" w:after="40"/>
        <w:jc w:val="center"/>
      </w:pPr>
      <w:r>
        <w:rPr>
          <w:b/>
          <w:i w:val="0"/>
          <w:color w:val="550000"/>
          <w:sz w:val="26"/>
        </w:rPr>
        <w:t>ਸਦ ਹੀ ਸੇਜੈ ਰਵੈ ਭਤਾਰੁ ॥੪॥੨੭॥</w:t>
      </w:r>
    </w:p>
    <w:p>
      <w:pPr>
        <w:spacing w:after="60"/>
        <w:jc w:val="center"/>
      </w:pPr>
      <w:r>
        <w:rPr>
          <w:b w:val="0"/>
          <w:i/>
          <w:color w:val="444444"/>
          <w:sz w:val="20"/>
        </w:rPr>
        <w:t>sad hī sejai ravē bḥatār.4.27.</w:t>
      </w:r>
    </w:p>
    <w:p>
      <w:pPr>
        <w:spacing w:after="200"/>
        <w:jc w:val="center"/>
      </w:pPr>
      <w:r>
        <w:rPr>
          <w:b w:val="0"/>
          <w:i w:val="0"/>
          <w:color w:val="006000"/>
          <w:sz w:val="22"/>
        </w:rPr>
        <w:t>на ложе её сердца Господь-Муж пребывает всегда. 4.27.</w:t>
      </w:r>
    </w:p>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ਨ ਕਿਸ ਕਾ ਪੂਤੁ ਨ ਕਿਸ ਕੀ ਮਾਈ ॥</w:t>
      </w:r>
    </w:p>
    <w:p>
      <w:pPr>
        <w:spacing w:after="60"/>
        <w:jc w:val="center"/>
      </w:pPr>
      <w:r>
        <w:rPr>
          <w:b w:val="0"/>
          <w:i/>
          <w:color w:val="444444"/>
          <w:sz w:val="20"/>
        </w:rPr>
        <w:t>na kis kā pūt na kis kī māī</w:t>
      </w:r>
    </w:p>
    <w:p>
      <w:pPr>
        <w:spacing w:after="200"/>
        <w:jc w:val="center"/>
      </w:pPr>
      <w:r>
        <w:rPr>
          <w:b w:val="0"/>
          <w:i w:val="0"/>
          <w:color w:val="006000"/>
          <w:sz w:val="22"/>
        </w:rPr>
        <w:t>По существу ни мать, ни сын не являются для кого-либо истинным и постоянным спутником.</w:t>
      </w:r>
    </w:p>
    <w:p/>
    <w:p>
      <w:pPr>
        <w:spacing w:before="160" w:after="40"/>
        <w:jc w:val="center"/>
      </w:pPr>
      <w:r>
        <w:rPr>
          <w:b/>
          <w:i w:val="0"/>
          <w:color w:val="550000"/>
          <w:sz w:val="26"/>
        </w:rPr>
        <w:t>ਝੂਠੈ ਮੋਹਿ ਭਰਮਿ ਭੁਲਾਈ ॥੧॥</w:t>
      </w:r>
    </w:p>
    <w:p>
      <w:pPr>
        <w:spacing w:after="60"/>
        <w:jc w:val="center"/>
      </w:pPr>
      <w:r>
        <w:rPr>
          <w:b w:val="0"/>
          <w:i/>
          <w:color w:val="444444"/>
          <w:sz w:val="20"/>
        </w:rPr>
        <w:t>jhūṭhai moh bharam bhulāī.1.</w:t>
      </w:r>
    </w:p>
    <w:p>
      <w:pPr>
        <w:spacing w:after="200"/>
        <w:jc w:val="center"/>
      </w:pPr>
      <w:r>
        <w:rPr>
          <w:b w:val="0"/>
          <w:i w:val="0"/>
          <w:color w:val="006000"/>
          <w:sz w:val="22"/>
        </w:rPr>
        <w:t>Но из-за ложной привязанности мир, впав в заблуждение, сбился с пути, считая мать, отца, сына и прочих своими вечными спутниками, и человек забыл Бога. 1.</w:t>
      </w:r>
    </w:p>
    <w:p/>
    <w:p>
      <w:pPr>
        <w:spacing w:before="160" w:after="40"/>
        <w:jc w:val="center"/>
      </w:pPr>
      <w:r>
        <w:rPr>
          <w:b/>
          <w:i w:val="0"/>
          <w:color w:val="550000"/>
          <w:sz w:val="26"/>
        </w:rPr>
        <w:t>ਮੇਰੇ ਸਾਹਿਬ ਹਉ ਕੀਤਾ ਤੇਰਾ ॥</w:t>
      </w:r>
    </w:p>
    <w:p>
      <w:pPr>
        <w:spacing w:after="60"/>
        <w:jc w:val="center"/>
      </w:pPr>
      <w:r>
        <w:rPr>
          <w:b w:val="0"/>
          <w:i/>
          <w:color w:val="444444"/>
          <w:sz w:val="20"/>
        </w:rPr>
        <w:t>mere sāhib hau kītā terā</w:t>
      </w:r>
    </w:p>
    <w:p>
      <w:pPr>
        <w:spacing w:after="200"/>
        <w:jc w:val="center"/>
      </w:pPr>
      <w:r>
        <w:rPr>
          <w:b w:val="0"/>
          <w:i w:val="0"/>
          <w:color w:val="006000"/>
          <w:sz w:val="22"/>
        </w:rPr>
        <w:t>О мой Владыка-Господь! Я создан тобой.</w:t>
      </w:r>
    </w:p>
    <w:p/>
    <w:p>
      <w:pPr>
        <w:spacing w:before="160" w:after="40"/>
        <w:jc w:val="center"/>
      </w:pPr>
      <w:r>
        <w:rPr>
          <w:b/>
          <w:i w:val="0"/>
          <w:color w:val="550000"/>
          <w:sz w:val="26"/>
        </w:rPr>
        <w:t>ਜਾਂ ਤੂੰ ਦੇਹਿ ਜਪੀ ਨਾਉ ਤੇਰਾ ॥੧॥ ਰਹਾਉ ॥</w:t>
      </w:r>
    </w:p>
    <w:p>
      <w:pPr>
        <w:spacing w:after="60"/>
        <w:jc w:val="center"/>
      </w:pPr>
      <w:r>
        <w:rPr>
          <w:b w:val="0"/>
          <w:i/>
          <w:color w:val="444444"/>
          <w:sz w:val="20"/>
        </w:rPr>
        <w:t>jā̃ tū̃ deh japī nāu terā.1. rahāu.</w:t>
      </w:r>
    </w:p>
    <w:p>
      <w:pPr>
        <w:spacing w:after="200"/>
        <w:jc w:val="center"/>
      </w:pPr>
      <w:r>
        <w:rPr>
          <w:b w:val="0"/>
          <w:i w:val="0"/>
          <w:color w:val="006000"/>
          <w:sz w:val="22"/>
        </w:rPr>
        <w:t>Для моей духовной жизни лишь тогда, когда ты даёшь мне своё Имя, я могу его повторять. 1. Пауза.</w:t>
      </w:r>
    </w:p>
    <w:p/>
    <w:p>
      <w:pPr>
        <w:spacing w:before="160" w:after="40"/>
        <w:jc w:val="center"/>
      </w:pPr>
      <w:r>
        <w:rPr>
          <w:b/>
          <w:i w:val="0"/>
          <w:color w:val="550000"/>
          <w:sz w:val="26"/>
        </w:rPr>
        <w:t>ਬਹੁਤੇ ਅਉਗਣ ਕੂਕੈ ਕੋਈ ॥</w:t>
      </w:r>
    </w:p>
    <w:p>
      <w:pPr>
        <w:spacing w:after="60"/>
        <w:jc w:val="center"/>
      </w:pPr>
      <w:r>
        <w:rPr>
          <w:b w:val="0"/>
          <w:i/>
          <w:color w:val="444444"/>
          <w:sz w:val="20"/>
        </w:rPr>
        <w:t>bahute augaṇ kūkai koī</w:t>
      </w:r>
    </w:p>
    <w:p>
      <w:pPr>
        <w:spacing w:after="200"/>
        <w:jc w:val="center"/>
      </w:pPr>
      <w:r>
        <w:rPr>
          <w:b w:val="0"/>
          <w:i w:val="0"/>
          <w:color w:val="006000"/>
          <w:sz w:val="22"/>
        </w:rPr>
        <w:t>Даже если у человека много пороков, но он всё же взывает у Божьего двора,</w:t>
      </w:r>
    </w:p>
    <w:p/>
    <w:p>
      <w:pPr>
        <w:spacing w:before="160" w:after="40"/>
        <w:jc w:val="center"/>
      </w:pPr>
      <w:r>
        <w:rPr>
          <w:b/>
          <w:i w:val="0"/>
          <w:color w:val="550000"/>
          <w:sz w:val="26"/>
        </w:rPr>
        <w:t>ਜਾ ਤਿਸੁ ਭਾਵੈ ਬਖਸੇ ਸੋਈ ॥੨॥</w:t>
      </w:r>
    </w:p>
    <w:p>
      <w:pPr>
        <w:spacing w:after="60"/>
        <w:jc w:val="center"/>
      </w:pPr>
      <w:r>
        <w:rPr>
          <w:b w:val="0"/>
          <w:i/>
          <w:color w:val="444444"/>
          <w:sz w:val="20"/>
        </w:rPr>
        <w:t>jā tis bhāvai bakhsē soī.2.</w:t>
      </w:r>
    </w:p>
    <w:p>
      <w:pPr>
        <w:spacing w:after="200"/>
        <w:jc w:val="center"/>
      </w:pPr>
      <w:r>
        <w:rPr>
          <w:b w:val="0"/>
          <w:i w:val="0"/>
          <w:color w:val="006000"/>
          <w:sz w:val="22"/>
        </w:rPr>
        <w:t>когда это угодно Ему, Он дарует прощение и для духовной жизни даёт ему дар своего Имени. 2.</w:t>
      </w:r>
    </w:p>
    <w:p/>
    <w:p>
      <w:pPr>
        <w:spacing w:before="160" w:after="40"/>
        <w:jc w:val="center"/>
      </w:pPr>
      <w:r>
        <w:rPr>
          <w:b/>
          <w:i w:val="0"/>
          <w:color w:val="550000"/>
          <w:sz w:val="26"/>
        </w:rPr>
        <w:t>ਗੁਰ ਪਰਸਾਦੀ ਦੁਰਮਤਿ ਖੋਈ ॥</w:t>
      </w:r>
    </w:p>
    <w:p>
      <w:pPr>
        <w:spacing w:after="60"/>
        <w:jc w:val="center"/>
      </w:pPr>
      <w:r>
        <w:rPr>
          <w:b w:val="0"/>
          <w:i/>
          <w:color w:val="444444"/>
          <w:sz w:val="20"/>
        </w:rPr>
        <w:t>gur parsādī durmat khoī</w:t>
      </w:r>
    </w:p>
    <w:p>
      <w:pPr>
        <w:spacing w:after="200"/>
        <w:jc w:val="center"/>
      </w:pPr>
      <w:r>
        <w:rPr>
          <w:b w:val="0"/>
          <w:i w:val="0"/>
          <w:color w:val="006000"/>
          <w:sz w:val="22"/>
        </w:rPr>
        <w:t>По милости Гуру наша дурная мысль уничтожается.</w:t>
      </w:r>
    </w:p>
    <w:p/>
    <w:p>
      <w:pPr>
        <w:spacing w:before="160" w:after="40"/>
        <w:jc w:val="center"/>
      </w:pPr>
      <w:r>
        <w:rPr>
          <w:b/>
          <w:i w:val="0"/>
          <w:color w:val="550000"/>
          <w:sz w:val="26"/>
        </w:rPr>
        <w:t>ਜਹ ਦੇਖਾ ਤਹ ਏਕੋ ਸੋਈ ॥੩॥</w:t>
      </w:r>
    </w:p>
    <w:p>
      <w:pPr>
        <w:spacing w:after="60"/>
        <w:jc w:val="center"/>
      </w:pPr>
      <w:r>
        <w:rPr>
          <w:b w:val="0"/>
          <w:i/>
          <w:color w:val="444444"/>
          <w:sz w:val="20"/>
        </w:rPr>
        <w:t>jah dekhā tah eko soī.3.</w:t>
      </w:r>
    </w:p>
    <w:p>
      <w:pPr>
        <w:spacing w:after="200"/>
        <w:jc w:val="center"/>
      </w:pPr>
      <w:r>
        <w:rPr>
          <w:b w:val="0"/>
          <w:i w:val="0"/>
          <w:color w:val="006000"/>
          <w:sz w:val="22"/>
        </w:rPr>
        <w:t>Теперь, куда бы я ни посмотрел, везде я вижу присутствующим только того Бога, который породил всех существ. 3.</w:t>
      </w:r>
    </w:p>
    <w:p/>
    <w:p>
      <w:pPr>
        <w:spacing w:before="160" w:after="40"/>
        <w:jc w:val="center"/>
      </w:pPr>
      <w:r>
        <w:rPr>
          <w:b/>
          <w:i w:val="0"/>
          <w:color w:val="550000"/>
          <w:sz w:val="26"/>
        </w:rPr>
        <w:t>ਕਹਤ ਨਾਨਕ ਐਸੀ ਮਤਿ ਆਵੈ ॥</w:t>
      </w:r>
    </w:p>
    <w:p>
      <w:pPr>
        <w:spacing w:after="60"/>
        <w:jc w:val="center"/>
      </w:pPr>
      <w:r>
        <w:rPr>
          <w:b w:val="0"/>
          <w:i/>
          <w:color w:val="444444"/>
          <w:sz w:val="20"/>
        </w:rPr>
        <w:t>kahat nānak aisī mat āvai</w:t>
      </w:r>
    </w:p>
    <w:p>
      <w:pPr>
        <w:spacing w:after="200"/>
        <w:jc w:val="center"/>
      </w:pPr>
      <w:r>
        <w:rPr>
          <w:b w:val="0"/>
          <w:i w:val="0"/>
          <w:color w:val="006000"/>
          <w:sz w:val="22"/>
        </w:rPr>
        <w:t>Нанак говорит: когда по собственной милости Господа через Гуру к существу приходит такой разум,</w:t>
      </w:r>
    </w:p>
    <w:p/>
    <w:p>
      <w:pPr>
        <w:spacing w:before="160" w:after="40"/>
        <w:jc w:val="center"/>
      </w:pPr>
      <w:r>
        <w:rPr>
          <w:b/>
          <w:i w:val="0"/>
          <w:color w:val="550000"/>
          <w:sz w:val="26"/>
        </w:rPr>
        <w:t>ਤਾਂ ਕੋ ਸਚੇ ਸਚਿ ਸਮਾਵੈ ॥੪॥੨੮॥</w:t>
      </w:r>
    </w:p>
    <w:p>
      <w:pPr>
        <w:spacing w:after="60"/>
        <w:jc w:val="center"/>
      </w:pPr>
      <w:r>
        <w:rPr>
          <w:b w:val="0"/>
          <w:i/>
          <w:color w:val="444444"/>
          <w:sz w:val="20"/>
        </w:rPr>
        <w:t>tā̃ ko sache sach samāvai.4.28.</w:t>
      </w:r>
    </w:p>
    <w:p>
      <w:pPr>
        <w:spacing w:after="200"/>
        <w:jc w:val="center"/>
      </w:pPr>
      <w:r>
        <w:rPr>
          <w:b w:val="0"/>
          <w:i w:val="0"/>
          <w:color w:val="006000"/>
          <w:sz w:val="22"/>
        </w:rPr>
        <w:t>что повсюду ему виден только Бог, тогда существо всегда погружено в память о том вечном Господе. 4.28.</w:t>
      </w:r>
    </w:p>
    <w:p/>
    <w:p>
      <w:pPr>
        <w:spacing w:before="160" w:after="40"/>
        <w:jc w:val="center"/>
      </w:pPr>
      <w:r>
        <w:rPr>
          <w:b/>
          <w:i w:val="0"/>
          <w:color w:val="550000"/>
          <w:sz w:val="26"/>
        </w:rPr>
        <w:t>ਆਸਾ ਮਹਲਾ ੧ ਦੁਪਦੇ ॥</w:t>
      </w:r>
    </w:p>
    <w:p>
      <w:pPr>
        <w:spacing w:after="60"/>
        <w:jc w:val="center"/>
      </w:pPr>
      <w:r>
        <w:rPr>
          <w:b w:val="0"/>
          <w:i/>
          <w:color w:val="444444"/>
          <w:sz w:val="20"/>
        </w:rPr>
        <w:t>āsā mehlā 1 dupade</w:t>
      </w:r>
    </w:p>
    <w:p/>
    <w:p>
      <w:pPr>
        <w:spacing w:before="160" w:after="40"/>
        <w:jc w:val="center"/>
      </w:pPr>
      <w:r>
        <w:rPr>
          <w:b/>
          <w:i w:val="0"/>
          <w:color w:val="550000"/>
          <w:sz w:val="26"/>
        </w:rPr>
        <w:t>ਤਿਤੁ ਸਰਵਰੜੈ ਭਈਲੇ ਨਿਵਾਸਾ ਪਾਣੀ ਪਾਵਕੁ ਤਿਨਹਿ ਕੀਆ ॥</w:t>
      </w:r>
    </w:p>
    <w:p>
      <w:pPr>
        <w:spacing w:after="60"/>
        <w:jc w:val="center"/>
      </w:pPr>
      <w:r>
        <w:rPr>
          <w:b w:val="0"/>
          <w:i/>
          <w:color w:val="444444"/>
          <w:sz w:val="20"/>
        </w:rPr>
        <w:t>tit sarvaraṛai bhaīlē nivāsā pāṇī pāvak tinih kīā</w:t>
      </w:r>
    </w:p>
    <w:p>
      <w:pPr>
        <w:spacing w:after="200"/>
        <w:jc w:val="center"/>
      </w:pPr>
      <w:r>
        <w:rPr>
          <w:b w:val="0"/>
          <w:i w:val="0"/>
          <w:color w:val="006000"/>
          <w:sz w:val="22"/>
        </w:rPr>
        <w:t>Наше обитание — в том страшном озере, в котором сам Господь вместо воды создал огонь жажды.</w:t>
      </w:r>
    </w:p>
    <w:p/>
    <w:p>
      <w:pPr>
        <w:spacing w:before="160" w:after="40"/>
        <w:jc w:val="center"/>
      </w:pPr>
      <w:r>
        <w:rPr>
          <w:b/>
          <w:i w:val="0"/>
          <w:color w:val="550000"/>
          <w:sz w:val="26"/>
        </w:rPr>
        <w:t>ਪੰਕਜੁ ਮੋਹ ਪਗੁ ਨਹੀ ਚਾਲੈ ਹਮ ਦੇਖਾ ਤਹ ਡੂਬੀਅਲੇ ॥੧॥</w:t>
      </w:r>
    </w:p>
    <w:p>
      <w:pPr>
        <w:spacing w:after="60"/>
        <w:jc w:val="center"/>
      </w:pPr>
      <w:r>
        <w:rPr>
          <w:b w:val="0"/>
          <w:i/>
          <w:color w:val="444444"/>
          <w:sz w:val="20"/>
        </w:rPr>
        <w:t>paṅkaj moh pag nahī chālai ham dekhā tah ḍūbīale.1.</w:t>
      </w:r>
    </w:p>
    <w:p>
      <w:pPr>
        <w:spacing w:after="200"/>
        <w:jc w:val="center"/>
      </w:pPr>
      <w:r>
        <w:rPr>
          <w:b w:val="0"/>
          <w:i w:val="0"/>
          <w:color w:val="006000"/>
          <w:sz w:val="22"/>
        </w:rPr>
        <w:t>А в этом озере есть грязь привязанности, в которой нога существ не может двигаться, то есть существа увязли в грязи привязанности; прямо у нас на глазах многие существа, застряв в этой грязи привязанности, тонут в бездонных водах огня жажды. 1.</w:t>
      </w:r>
    </w:p>
    <w:p/>
    <w:p>
      <w:pPr>
        <w:spacing w:before="160" w:after="40"/>
        <w:jc w:val="center"/>
      </w:pPr>
      <w:r>
        <w:rPr>
          <w:b/>
          <w:i w:val="0"/>
          <w:color w:val="550000"/>
          <w:sz w:val="26"/>
        </w:rPr>
        <w:t>ਮਨ ਏਕੁ ਨ ਚੇਤਸਿ ਮੂੜ ਮਨਾ ॥</w:t>
      </w:r>
    </w:p>
    <w:p>
      <w:pPr>
        <w:spacing w:after="60"/>
        <w:jc w:val="center"/>
      </w:pPr>
      <w:r>
        <w:rPr>
          <w:b w:val="0"/>
          <w:i/>
          <w:color w:val="444444"/>
          <w:sz w:val="20"/>
        </w:rPr>
        <w:t>man ek na chetas mūṛ manā</w:t>
      </w:r>
    </w:p>
    <w:p>
      <w:pPr>
        <w:spacing w:after="200"/>
        <w:jc w:val="center"/>
      </w:pPr>
      <w:r>
        <w:rPr>
          <w:b w:val="0"/>
          <w:i w:val="0"/>
          <w:color w:val="006000"/>
          <w:sz w:val="22"/>
        </w:rPr>
        <w:t>О ум! О глупый ум! Ты не помнишь Единого Господа.</w:t>
      </w:r>
    </w:p>
    <w:p/>
    <w:p>
      <w:pPr>
        <w:spacing w:before="160" w:after="40"/>
        <w:jc w:val="center"/>
      </w:pPr>
      <w:r>
        <w:rPr>
          <w:b/>
          <w:i w:val="0"/>
          <w:color w:val="550000"/>
          <w:sz w:val="26"/>
        </w:rPr>
        <w:t>ਹਰਿ ਬਿਸਰਤ ਤੇਰੇ ਗੁਣ ਗਲਿਆ ॥੧॥ ਰਹਾਉ ॥</w:t>
      </w:r>
    </w:p>
    <w:p>
      <w:pPr>
        <w:spacing w:after="60"/>
        <w:jc w:val="center"/>
      </w:pPr>
      <w:r>
        <w:rPr>
          <w:b w:val="0"/>
          <w:i/>
          <w:color w:val="444444"/>
          <w:sz w:val="20"/>
        </w:rPr>
        <w:t>har bisrat tere guṇ galiā.1. rahāu.</w:t>
      </w:r>
    </w:p>
    <w:p>
      <w:pPr>
        <w:spacing w:after="200"/>
        <w:jc w:val="center"/>
      </w:pPr>
      <w:r>
        <w:rPr>
          <w:b w:val="0"/>
          <w:i w:val="0"/>
          <w:color w:val="006000"/>
          <w:sz w:val="22"/>
        </w:rPr>
        <w:t>Чем больше ты забываешь Господа, тем больше в тебе убывают добродетели. 1. Пауза.</w:t>
      </w:r>
    </w:p>
    <w:p/>
    <w:p>
      <w:pPr>
        <w:spacing w:before="160" w:after="40"/>
        <w:jc w:val="center"/>
      </w:pPr>
      <w:r>
        <w:rPr>
          <w:b/>
          <w:i w:val="0"/>
          <w:color w:val="550000"/>
          <w:sz w:val="26"/>
        </w:rPr>
        <w:t>ਨਾ ਹਉ ਜਤੀ ਸਤੀ ਨਹੀ ਪੜਿਆ ਮੂਰਖ ਮੁਗਧਾ ਜਨਮੁ ਭਇਆ ॥</w:t>
      </w:r>
    </w:p>
    <w:p>
      <w:pPr>
        <w:spacing w:after="60"/>
        <w:jc w:val="center"/>
      </w:pPr>
      <w:r>
        <w:rPr>
          <w:b w:val="0"/>
          <w:i/>
          <w:color w:val="444444"/>
          <w:sz w:val="20"/>
        </w:rPr>
        <w:t>nā hau jatī satī nahī paṛiā mūrakh mugdhā janam bhaīā</w:t>
      </w:r>
    </w:p>
    <w:p>
      <w:pPr>
        <w:spacing w:after="200"/>
        <w:jc w:val="center"/>
      </w:pPr>
      <w:r>
        <w:rPr>
          <w:b w:val="0"/>
          <w:i w:val="0"/>
          <w:color w:val="006000"/>
          <w:sz w:val="22"/>
        </w:rPr>
        <w:t>О Господь! Я не аскет, не праведник и не учёный; моя жизнь стала жизнью глупцов и неразумных. То есть ни воздержание, ни нравственность, ни учёность не могут спасти от падения в этот огонь жажды и грязь привязанности. Если человек забывает Господа, то даже при наличии воздержания, нравственности и учёности его жизнь остаётся жизнью великого глупца.</w:t>
      </w:r>
    </w:p>
    <w:p/>
    <w:p>
      <w:pPr>
        <w:spacing w:before="160" w:after="40"/>
        <w:jc w:val="center"/>
      </w:pPr>
      <w:r>
        <w:rPr>
          <w:b/>
          <w:i w:val="0"/>
          <w:color w:val="550000"/>
          <w:sz w:val="26"/>
        </w:rPr>
        <w:t>ਪ੍ਰਣਵਤਿ ਨਾਨਕ ਤਿਨ੍ਹ ਕੀ ਸਰਣਾ ਜਿਨ੍ਹ ਤੂੰ ਨਾਹੀ ਵੀਸਰਿਆ ॥੨॥੨੯॥</w:t>
      </w:r>
    </w:p>
    <w:p>
      <w:pPr>
        <w:spacing w:after="60"/>
        <w:jc w:val="center"/>
      </w:pPr>
      <w:r>
        <w:rPr>
          <w:b w:val="0"/>
          <w:i/>
          <w:color w:val="444444"/>
          <w:sz w:val="20"/>
        </w:rPr>
        <w:t>praṇvat nānak tinh kī sarṇā jinh tū̃ nāhī vīsariā.2.29.</w:t>
      </w:r>
    </w:p>
    <w:p>
      <w:pPr>
        <w:spacing w:after="200"/>
        <w:jc w:val="center"/>
      </w:pPr>
      <w:r>
        <w:rPr>
          <w:b w:val="0"/>
          <w:i w:val="0"/>
          <w:color w:val="006000"/>
          <w:sz w:val="22"/>
        </w:rPr>
        <w:t>Поэтому Нанак молит: о Господь, удержи меня в прибежище тех гурсикхов, которым ты не забыт, у которых не исчезла память о тебе. 2.29.</w:t>
      </w:r>
    </w:p>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ਛਿਅ ਘਰ ਛਿਅ ਗੁਰ ਛਿਅ ਉਪਦੇਸ ॥</w:t>
      </w:r>
    </w:p>
    <w:p>
      <w:pPr>
        <w:spacing w:after="60"/>
        <w:jc w:val="center"/>
      </w:pPr>
      <w:r>
        <w:rPr>
          <w:b w:val="0"/>
          <w:i/>
          <w:color w:val="444444"/>
          <w:sz w:val="20"/>
        </w:rPr>
        <w:t>chhi-a ghar chhi-a gur chhi-a updes</w:t>
      </w:r>
    </w:p>
    <w:p>
      <w:pPr>
        <w:spacing w:after="200"/>
        <w:jc w:val="center"/>
      </w:pPr>
      <w:r>
        <w:rPr>
          <w:b w:val="0"/>
          <w:i w:val="0"/>
          <w:color w:val="006000"/>
          <w:sz w:val="22"/>
        </w:rPr>
        <w:t>Есть шесть шастр, шесть их учителей и шесть их учений.</w:t>
      </w:r>
    </w:p>
    <w:p/>
    <w:p>
      <w:pPr>
        <w:spacing w:before="160" w:after="40"/>
        <w:jc w:val="center"/>
      </w:pPr>
      <w:r>
        <w:rPr>
          <w:b/>
          <w:i w:val="0"/>
          <w:color w:val="550000"/>
          <w:sz w:val="26"/>
        </w:rPr>
        <w:t>ਗੁਰ ਗੁਰੁ ਏਕੋ ਵੇਸ ਅਨੇਕ ॥੧॥</w:t>
      </w:r>
    </w:p>
    <w:p>
      <w:pPr>
        <w:spacing w:after="60"/>
        <w:jc w:val="center"/>
      </w:pPr>
      <w:r>
        <w:rPr>
          <w:b w:val="0"/>
          <w:i/>
          <w:color w:val="444444"/>
          <w:sz w:val="20"/>
        </w:rPr>
        <w:t>gur gur eko ves anek.1.</w:t>
      </w:r>
    </w:p>
    <w:p>
      <w:pPr>
        <w:spacing w:after="200"/>
        <w:jc w:val="center"/>
      </w:pPr>
      <w:r>
        <w:rPr>
          <w:b w:val="0"/>
          <w:i w:val="0"/>
          <w:color w:val="006000"/>
          <w:sz w:val="22"/>
        </w:rPr>
        <w:t>Но коренной Гуру у всех них один — Бог. Все эти учения являются многими обликами того единого Господа, многими формами проявления божественного бытия. 1.</w:t>
      </w:r>
    </w:p>
    <w:p/>
    <w:p>
      <w:pPr>
        <w:spacing w:before="160" w:after="40"/>
        <w:jc w:val="center"/>
      </w:pPr>
      <w:r>
        <w:rPr>
          <w:b/>
          <w:i w:val="0"/>
          <w:color w:val="550000"/>
          <w:sz w:val="26"/>
        </w:rPr>
        <w:t>ਜੈ ਘਰਿ ਕਰਤੇ ਕੀਰਤਿ ਹੋਇ ॥</w:t>
      </w:r>
    </w:p>
    <w:p>
      <w:pPr>
        <w:spacing w:after="60"/>
        <w:jc w:val="center"/>
      </w:pPr>
      <w:r>
        <w:rPr>
          <w:b w:val="0"/>
          <w:i/>
          <w:color w:val="444444"/>
          <w:sz w:val="20"/>
        </w:rPr>
        <w:t>jai ghar karte kīrat hoi</w:t>
      </w:r>
    </w:p>
    <w:p>
      <w:pPr>
        <w:spacing w:after="200"/>
        <w:jc w:val="center"/>
      </w:pPr>
      <w:r>
        <w:rPr>
          <w:b w:val="0"/>
          <w:i w:val="0"/>
          <w:color w:val="006000"/>
          <w:sz w:val="22"/>
        </w:rPr>
        <w:t>В том доме сатсанга, где совершается хвала Акал Пуракху,</w:t>
      </w:r>
    </w:p>
    <w:p/>
    <w:p>
      <w:pPr>
        <w:spacing w:before="160" w:after="40"/>
        <w:jc w:val="center"/>
      </w:pPr>
      <w:r>
        <w:rPr>
          <w:b/>
          <w:i w:val="0"/>
          <w:color w:val="550000"/>
          <w:sz w:val="26"/>
        </w:rPr>
        <w:t>ਸੋ ਘਰੁ ਰਾਖੁ ਵਡਾਈ ਤੋਹਿ ॥੧॥ ਰਹਾਉ ॥</w:t>
      </w:r>
    </w:p>
    <w:p>
      <w:pPr>
        <w:spacing w:after="60"/>
        <w:jc w:val="center"/>
      </w:pPr>
      <w:r>
        <w:rPr>
          <w:b w:val="0"/>
          <w:i/>
          <w:color w:val="444444"/>
          <w:sz w:val="20"/>
        </w:rPr>
        <w:t>so ghar rākhu vaḍāī tohi.1. rahāu.</w:t>
      </w:r>
    </w:p>
    <w:p>
      <w:pPr>
        <w:spacing w:after="200"/>
        <w:jc w:val="center"/>
      </w:pPr>
      <w:r>
        <w:rPr>
          <w:b w:val="0"/>
          <w:i w:val="0"/>
          <w:color w:val="006000"/>
          <w:sz w:val="22"/>
        </w:rPr>
        <w:t>береги тот дом, держись того сатсанга — именно в этом ты обретёшь величие. 1. Пауза.</w:t>
      </w:r>
    </w:p>
    <w:p/>
    <w:p>
      <w:pPr>
        <w:spacing w:before="160" w:after="40"/>
        <w:jc w:val="center"/>
      </w:pPr>
      <w:r>
        <w:rPr>
          <w:b/>
          <w:i w:val="0"/>
          <w:color w:val="550000"/>
          <w:sz w:val="26"/>
        </w:rPr>
        <w:t>ਵਿਸੁਏ ਚਸਿਆ ਘੜੀਆ ਪਹਰਾ ਥਿਤੀ ਵਾਰੀ ਮਾਹੁ ਭਇਆ ॥ ਸੂਰਜੁ ਏਕੋ ਰੁਤਿ ਅਨੇਕ ॥</w:t>
      </w:r>
    </w:p>
    <w:p>
      <w:pPr>
        <w:spacing w:after="60"/>
        <w:jc w:val="center"/>
      </w:pPr>
      <w:r>
        <w:rPr>
          <w:b w:val="0"/>
          <w:i/>
          <w:color w:val="444444"/>
          <w:sz w:val="20"/>
        </w:rPr>
        <w:t>visue chasiā ghaṛīā pehrā thitī vārī māhu bhaiā. sūraj eko rut anek</w:t>
      </w:r>
    </w:p>
    <w:p>
      <w:pPr>
        <w:spacing w:after="200"/>
        <w:jc w:val="center"/>
      </w:pPr>
      <w:r>
        <w:rPr>
          <w:b w:val="0"/>
          <w:i w:val="0"/>
          <w:color w:val="006000"/>
          <w:sz w:val="22"/>
        </w:rPr>
        <w:t>Как есть равноденствия, часы, гхари, пехары, лунные даты, дни недели, месяцы и многие времена года, но солнце одно и то же, и все они — лишь различные его формы,</w:t>
      </w:r>
    </w:p>
    <w:p/>
    <w:p>
      <w:pPr>
        <w:spacing w:before="160" w:after="40"/>
        <w:jc w:val="center"/>
      </w:pPr>
      <w:r>
        <w:rPr>
          <w:b/>
          <w:i w:val="0"/>
          <w:color w:val="550000"/>
          <w:sz w:val="26"/>
        </w:rPr>
        <w:t>ਨਾਨਕ ਕਰਤੇ ਕੇ ਕੇਤੇ ਵੇਸ ॥੨॥੩੦॥</w:t>
      </w:r>
    </w:p>
    <w:p>
      <w:pPr>
        <w:spacing w:after="60"/>
        <w:jc w:val="center"/>
      </w:pPr>
      <w:r>
        <w:rPr>
          <w:b w:val="0"/>
          <w:i/>
          <w:color w:val="444444"/>
          <w:sz w:val="20"/>
        </w:rPr>
        <w:t>nānak karte ke kete ves.2.30.</w:t>
      </w:r>
    </w:p>
    <w:p>
      <w:pPr>
        <w:spacing w:after="200"/>
        <w:jc w:val="center"/>
      </w:pPr>
      <w:r>
        <w:rPr>
          <w:b w:val="0"/>
          <w:i w:val="0"/>
          <w:color w:val="006000"/>
          <w:sz w:val="22"/>
        </w:rPr>
        <w:t>так же, о Нанак, у Творца есть множество обликов — все эти существа. 2.30.</w:t>
      </w:r>
    </w:p>
    <w:p/>
    <w:p>
      <w:pPr>
        <w:spacing w:before="360" w:after="200"/>
        <w:jc w:val="center"/>
      </w:pPr>
      <w:r>
        <w:rPr>
          <w:b/>
          <w:color w:val="222222"/>
          <w:sz w:val="26"/>
        </w:rPr>
        <w:t>АНГ 358</w:t>
      </w:r>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ਆਸਾ ਘਰੁ ੩ ਮਹਲਾ ੧ ॥</w:t>
      </w:r>
    </w:p>
    <w:p>
      <w:pPr>
        <w:spacing w:after="60"/>
        <w:jc w:val="center"/>
      </w:pPr>
      <w:r>
        <w:rPr>
          <w:b w:val="0"/>
          <w:i/>
          <w:color w:val="444444"/>
          <w:sz w:val="20"/>
        </w:rPr>
        <w:t>āsā ghar 3 mehlā 1</w:t>
      </w:r>
    </w:p>
    <w:p>
      <w:pPr>
        <w:spacing w:after="200"/>
        <w:jc w:val="center"/>
      </w:pPr>
      <w:r>
        <w:rPr>
          <w:b w:val="0"/>
          <w:i w:val="0"/>
          <w:color w:val="006000"/>
          <w:sz w:val="22"/>
        </w:rPr>
        <w:t>Раг Аса, дом 3, bani Гуру Нанака Патишаха.</w:t>
      </w:r>
    </w:p>
    <w:p/>
    <w:p>
      <w:pPr>
        <w:spacing w:before="160" w:after="40"/>
        <w:jc w:val="center"/>
      </w:pPr>
      <w:r>
        <w:rPr>
          <w:b/>
          <w:i w:val="0"/>
          <w:color w:val="550000"/>
          <w:sz w:val="26"/>
        </w:rPr>
        <w:t>ਲਖ ਲਸਕਰ ਲਖ ਵਾਜੇ ਨੇਜੇ ਲਖ ਉਠਿ ਕਰਹਿ ਸਲਾਮੁ ॥</w:t>
      </w:r>
    </w:p>
    <w:p>
      <w:pPr>
        <w:spacing w:after="60"/>
        <w:jc w:val="center"/>
      </w:pPr>
      <w:r>
        <w:rPr>
          <w:b w:val="0"/>
          <w:i/>
          <w:color w:val="444444"/>
          <w:sz w:val="20"/>
        </w:rPr>
        <w:t>lakh laskar lakh vāje nejē lakh uṭh karahi salām</w:t>
      </w:r>
    </w:p>
    <w:p>
      <w:pPr>
        <w:spacing w:after="200"/>
        <w:jc w:val="center"/>
      </w:pPr>
      <w:r>
        <w:rPr>
          <w:b w:val="0"/>
          <w:i w:val="0"/>
          <w:color w:val="006000"/>
          <w:sz w:val="22"/>
        </w:rPr>
        <w:t>О брат! Если твои войска исчисляются сотнями тысяч, если среди них сотни тысяч музыкантов, если сотни тысяч копьеносцев, если сотни тысяч людей встают и постоянно приветствуют тебя,</w:t>
      </w:r>
    </w:p>
    <w:p/>
    <w:p>
      <w:pPr>
        <w:spacing w:before="160" w:after="40"/>
        <w:jc w:val="center"/>
      </w:pPr>
      <w:r>
        <w:rPr>
          <w:b/>
          <w:i w:val="0"/>
          <w:color w:val="550000"/>
          <w:sz w:val="26"/>
        </w:rPr>
        <w:t>ਲਖਾ ਉਪਰਿ ਫੁਰਮਾਇਸਿ ਤੇਰੀ ਲਖ ਉਠਿ ਰਾਖਹਿ ਮਾਨੁ ॥</w:t>
      </w:r>
    </w:p>
    <w:p>
      <w:pPr>
        <w:spacing w:after="60"/>
        <w:jc w:val="center"/>
      </w:pPr>
      <w:r>
        <w:rPr>
          <w:b w:val="0"/>
          <w:i/>
          <w:color w:val="444444"/>
          <w:sz w:val="20"/>
        </w:rPr>
        <w:t>lakhā upar furmāis terī lakh uṭh rākhahi mān</w:t>
      </w:r>
    </w:p>
    <w:p>
      <w:pPr>
        <w:spacing w:after="200"/>
        <w:jc w:val="center"/>
      </w:pPr>
      <w:r>
        <w:rPr>
          <w:b w:val="0"/>
          <w:i w:val="0"/>
          <w:color w:val="006000"/>
          <w:sz w:val="22"/>
        </w:rPr>
        <w:t>О брат! Если над сотнями тысяч людей простирается твоя власть, если сотни тысяч людей встают и оказывают тебе почёт,</w:t>
      </w:r>
    </w:p>
    <w:p/>
    <w:p>
      <w:pPr>
        <w:spacing w:before="160" w:after="40"/>
        <w:jc w:val="center"/>
      </w:pPr>
      <w:r>
        <w:rPr>
          <w:b/>
          <w:i w:val="0"/>
          <w:color w:val="550000"/>
          <w:sz w:val="26"/>
        </w:rPr>
        <w:t>ਜਾਂ ਪਤਿ ਲੇਖੈ ਨਾ ਪਵੈ ਤਾਂ ਸਭਿ ਨਿਰਾਫਲ ਕਾਮ ॥੧॥</w:t>
      </w:r>
    </w:p>
    <w:p>
      <w:pPr>
        <w:spacing w:after="60"/>
        <w:jc w:val="center"/>
      </w:pPr>
      <w:r>
        <w:rPr>
          <w:b w:val="0"/>
          <w:i/>
          <w:color w:val="444444"/>
          <w:sz w:val="20"/>
        </w:rPr>
        <w:t>jāṅ pat lekhai nā pavai tāṅ sabh nirāphal kām</w:t>
      </w:r>
    </w:p>
    <w:p>
      <w:pPr>
        <w:spacing w:after="200"/>
        <w:jc w:val="center"/>
      </w:pPr>
      <w:r>
        <w:rPr>
          <w:b w:val="0"/>
          <w:i w:val="0"/>
          <w:color w:val="006000"/>
          <w:sz w:val="22"/>
        </w:rPr>
        <w:t>то что из того, если этот твой почёт не будет принят в присутствии Бога? Тогда все твои дела, совершённые здесь, в мире, пропали напрасно. ॥1॥</w:t>
      </w:r>
    </w:p>
    <w:p/>
    <w:p>
      <w:pPr>
        <w:spacing w:before="160" w:after="40"/>
        <w:jc w:val="center"/>
      </w:pPr>
      <w:r>
        <w:rPr>
          <w:b/>
          <w:i w:val="0"/>
          <w:color w:val="550000"/>
          <w:sz w:val="26"/>
        </w:rPr>
        <w:t>ਹਰਿ ਕੇ ਨਾਮ ਬਿਨਾ ਜਗੁ ਧੰਧਾ ॥</w:t>
      </w:r>
    </w:p>
    <w:p>
      <w:pPr>
        <w:spacing w:after="60"/>
        <w:jc w:val="center"/>
      </w:pPr>
      <w:r>
        <w:rPr>
          <w:b w:val="0"/>
          <w:i/>
          <w:color w:val="444444"/>
          <w:sz w:val="20"/>
        </w:rPr>
        <w:t>har kē nām binā jag dhanḍhā</w:t>
      </w:r>
    </w:p>
    <w:p>
      <w:pPr>
        <w:spacing w:after="200"/>
        <w:jc w:val="center"/>
      </w:pPr>
      <w:r>
        <w:rPr>
          <w:b w:val="0"/>
          <w:i w:val="0"/>
          <w:color w:val="006000"/>
          <w:sz w:val="22"/>
        </w:rPr>
        <w:t>Без памятования Имени Бога привязанность к миру становится для человека одной лишь запутанностью.</w:t>
      </w:r>
    </w:p>
    <w:p/>
    <w:p>
      <w:pPr>
        <w:spacing w:before="160" w:after="40"/>
        <w:jc w:val="center"/>
      </w:pPr>
      <w:r>
        <w:rPr>
          <w:b/>
          <w:i w:val="0"/>
          <w:color w:val="550000"/>
          <w:sz w:val="26"/>
        </w:rPr>
        <w:t>ਜੇ ਬਹੁਤਾ ਸਮਝਾਈਐ ਭੋਲਾ ਭੀ ਸੋ ਅੰਧੋ ਅੰਧਾ ॥੧॥ ਰਹਾਉ ॥</w:t>
      </w:r>
    </w:p>
    <w:p>
      <w:pPr>
        <w:spacing w:after="60"/>
        <w:jc w:val="center"/>
      </w:pPr>
      <w:r>
        <w:rPr>
          <w:b w:val="0"/>
          <w:i/>
          <w:color w:val="444444"/>
          <w:sz w:val="20"/>
        </w:rPr>
        <w:t>jē bahutā samjhāīai bholā bhī so anḍho anḍhā</w:t>
      </w:r>
    </w:p>
    <w:p>
      <w:pPr>
        <w:spacing w:after="200"/>
        <w:jc w:val="center"/>
      </w:pPr>
      <w:r>
        <w:rPr>
          <w:b w:val="0"/>
          <w:i w:val="0"/>
          <w:color w:val="006000"/>
          <w:sz w:val="22"/>
        </w:rPr>
        <w:t>В этой запутанности существо увязает так сильно, что сколько бы его ни вразумляли, ум остаётся слепым и слепым, то есть человек не понимает, что идёт ложным путём. ॥1॥ ਰਹਾਉ ॥</w:t>
      </w:r>
    </w:p>
    <w:p/>
    <w:p>
      <w:pPr>
        <w:spacing w:before="160" w:after="40"/>
        <w:jc w:val="center"/>
      </w:pPr>
      <w:r>
        <w:rPr>
          <w:b/>
          <w:i w:val="0"/>
          <w:color w:val="550000"/>
          <w:sz w:val="26"/>
        </w:rPr>
        <w:t>ਲਖ ਖਟੀਅਹਿ ਲਖ ਸੰਜੀਅਹਿ ਖਾਜਹਿ ਲਖ ਆਵਹਿ ਲਖ ਜਾਹਿ ॥</w:t>
      </w:r>
    </w:p>
    <w:p>
      <w:pPr>
        <w:spacing w:after="60"/>
        <w:jc w:val="center"/>
      </w:pPr>
      <w:r>
        <w:rPr>
          <w:b w:val="0"/>
          <w:i/>
          <w:color w:val="444444"/>
          <w:sz w:val="20"/>
        </w:rPr>
        <w:t>lakh khaṭīahi lakh sañjīahi khājahi lakh āvahi lakh jāhi</w:t>
      </w:r>
    </w:p>
    <w:p>
      <w:pPr>
        <w:spacing w:after="200"/>
        <w:jc w:val="center"/>
      </w:pPr>
      <w:r>
        <w:rPr>
          <w:b w:val="0"/>
          <w:i w:val="0"/>
          <w:color w:val="006000"/>
          <w:sz w:val="22"/>
        </w:rPr>
        <w:t>Если зарабатываются сотни тысяч рупий, если сотни тысяч рупий скапливаются, если сотни тысяч рупий тратятся, если сотни тысяч приходят и сотни тысяч уходят,</w:t>
      </w:r>
    </w:p>
    <w:p/>
    <w:p>
      <w:pPr>
        <w:spacing w:before="160" w:after="40"/>
        <w:jc w:val="center"/>
      </w:pPr>
      <w:r>
        <w:rPr>
          <w:b/>
          <w:i w:val="0"/>
          <w:color w:val="550000"/>
          <w:sz w:val="26"/>
        </w:rPr>
        <w:t>ਜਾਂ ਪਤਿ ਲੇਖੈ ਨਾ ਪਵੈ ਤਾਂ ਜੀਅ ਕਿਥੈ ਫਿਰਿ ਪਾਹਿ ॥੨॥</w:t>
      </w:r>
    </w:p>
    <w:p>
      <w:pPr>
        <w:spacing w:after="60"/>
        <w:jc w:val="center"/>
      </w:pPr>
      <w:r>
        <w:rPr>
          <w:b w:val="0"/>
          <w:i/>
          <w:color w:val="444444"/>
          <w:sz w:val="20"/>
        </w:rPr>
        <w:t>jāṅ pat lekhai nā pavai tāṅ jīa kithai phir pāhi</w:t>
      </w:r>
    </w:p>
    <w:p>
      <w:pPr>
        <w:spacing w:after="200"/>
        <w:jc w:val="center"/>
      </w:pPr>
      <w:r>
        <w:rPr>
          <w:b w:val="0"/>
          <w:i w:val="0"/>
          <w:color w:val="006000"/>
          <w:sz w:val="22"/>
        </w:rPr>
        <w:t>но если в глазах Бога этот почёт не будет одобрен, то даже хозяева этих сотен тысяч рупий внутри остаются лишь несчастными. ॥2॥</w:t>
      </w:r>
    </w:p>
    <w:p/>
    <w:p>
      <w:pPr>
        <w:spacing w:before="160" w:after="40"/>
        <w:jc w:val="center"/>
      </w:pPr>
      <w:r>
        <w:rPr>
          <w:b/>
          <w:i w:val="0"/>
          <w:color w:val="550000"/>
          <w:sz w:val="26"/>
        </w:rPr>
        <w:t>ਲਖ ਸਾਸਤ ਸਮਝਾਵਣੀ ਲਖ ਪੰਡਿਤ ਪੜਹਿ ਪੁਰਾਣ ॥</w:t>
      </w:r>
    </w:p>
    <w:p>
      <w:pPr>
        <w:spacing w:after="60"/>
        <w:jc w:val="center"/>
      </w:pPr>
      <w:r>
        <w:rPr>
          <w:b w:val="0"/>
          <w:i/>
          <w:color w:val="444444"/>
          <w:sz w:val="20"/>
        </w:rPr>
        <w:t>lakh sāstat samjhāvaṇī lakh paṇḍit paṛhahi purāṇ</w:t>
      </w:r>
    </w:p>
    <w:p>
      <w:pPr>
        <w:spacing w:after="200"/>
        <w:jc w:val="center"/>
      </w:pPr>
      <w:r>
        <w:rPr>
          <w:b w:val="0"/>
          <w:i w:val="0"/>
          <w:color w:val="006000"/>
          <w:sz w:val="22"/>
        </w:rPr>
        <w:t>Если шастры толкуются сотни тысяч раз, если учёные люди сотни тысяч раз читают Пураны и добиваются в мире почёта благодаря своей учёности,</w:t>
      </w:r>
    </w:p>
    <w:p/>
    <w:p>
      <w:pPr>
        <w:spacing w:before="160" w:after="40"/>
        <w:jc w:val="center"/>
      </w:pPr>
      <w:r>
        <w:rPr>
          <w:b/>
          <w:i w:val="0"/>
          <w:color w:val="550000"/>
          <w:sz w:val="26"/>
        </w:rPr>
        <w:t>ਜਾਂ ਪਤਿ ਲੇਖੈ ਨਾ ਪਵੈ ਤਾਂ ਸਭੇ ਕੁਪਰਵਾਣ ॥੩॥</w:t>
      </w:r>
    </w:p>
    <w:p>
      <w:pPr>
        <w:spacing w:after="60"/>
        <w:jc w:val="center"/>
      </w:pPr>
      <w:r>
        <w:rPr>
          <w:b w:val="0"/>
          <w:i/>
          <w:color w:val="444444"/>
          <w:sz w:val="20"/>
        </w:rPr>
        <w:t>jāṅ pat lekhai nā pavai tāṅ sabhē kuparvāṇ</w:t>
      </w:r>
    </w:p>
    <w:p>
      <w:pPr>
        <w:spacing w:after="200"/>
        <w:jc w:val="center"/>
      </w:pPr>
      <w:r>
        <w:rPr>
          <w:b w:val="0"/>
          <w:i w:val="0"/>
          <w:color w:val="006000"/>
          <w:sz w:val="22"/>
        </w:rPr>
        <w:t>то и тогда, если этот почёт не будет принят у Божьего двора, всё это чтение и преподавание пропало напрасно. ॥3॥</w:t>
      </w:r>
    </w:p>
    <w:p/>
    <w:p>
      <w:pPr>
        <w:spacing w:before="160" w:after="40"/>
        <w:jc w:val="center"/>
      </w:pPr>
      <w:r>
        <w:rPr>
          <w:b/>
          <w:i w:val="0"/>
          <w:color w:val="550000"/>
          <w:sz w:val="26"/>
        </w:rPr>
        <w:t>ਸਚ ਨਾਮਿ ਪਤਿ ਊਪਜੈ ਕਰਮਿ ਨਾਮੁ ਕਰਤਾਰੁ ॥</w:t>
      </w:r>
    </w:p>
    <w:p>
      <w:pPr>
        <w:spacing w:after="60"/>
        <w:jc w:val="center"/>
      </w:pPr>
      <w:r>
        <w:rPr>
          <w:b w:val="0"/>
          <w:i/>
          <w:color w:val="444444"/>
          <w:sz w:val="20"/>
        </w:rPr>
        <w:t>sach nām pat ūpjai karam nām kartār</w:t>
      </w:r>
    </w:p>
    <w:p>
      <w:pPr>
        <w:spacing w:after="200"/>
        <w:jc w:val="center"/>
      </w:pPr>
      <w:r>
        <w:rPr>
          <w:b w:val="0"/>
          <w:i w:val="0"/>
          <w:color w:val="006000"/>
          <w:sz w:val="22"/>
        </w:rPr>
        <w:t>Только через соединение с Именем вечно пребывающего Бога обретается почёт у Божьего двора, а само это Имя Творца даётся по Его собственной милости.</w:t>
      </w:r>
    </w:p>
    <w:p/>
    <w:p>
      <w:pPr>
        <w:spacing w:before="160" w:after="40"/>
        <w:jc w:val="center"/>
      </w:pPr>
      <w:r>
        <w:rPr>
          <w:b/>
          <w:i w:val="0"/>
          <w:color w:val="550000"/>
          <w:sz w:val="26"/>
        </w:rPr>
        <w:t>ਅਹਿਨਿਸਿ ਹਿਰਦੈ ਜੇ ਵਸੈ ਨਾਨਕ ਨਦਰੀ ਪਾਰੁ ॥੪॥੧॥੩੧॥</w:t>
      </w:r>
    </w:p>
    <w:p>
      <w:pPr>
        <w:spacing w:after="60"/>
        <w:jc w:val="center"/>
      </w:pPr>
      <w:r>
        <w:rPr>
          <w:b w:val="0"/>
          <w:i/>
          <w:color w:val="444444"/>
          <w:sz w:val="20"/>
        </w:rPr>
        <w:t>ahinis hirdai jē vasai nānak nadrī pār</w:t>
      </w:r>
    </w:p>
    <w:p>
      <w:pPr>
        <w:spacing w:after="200"/>
        <w:jc w:val="center"/>
      </w:pPr>
      <w:r>
        <w:rPr>
          <w:b w:val="0"/>
          <w:i w:val="0"/>
          <w:color w:val="006000"/>
          <w:sz w:val="22"/>
        </w:rPr>
        <w:t>О Нанак! Если Имя Бога день и ночь пребывает в сердце, то по милости Бога человек находит дальний берег мирового океана. ॥4॥1॥31॥</w:t>
      </w:r>
    </w:p>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ਦੀਵਾ ਮੇਰਾ ਏਕੁ ਨਾਮੁ ਦੁਖੁ ਵਿਚਿ ਪਾਇਆ ਤੇਲੁ ॥</w:t>
      </w:r>
    </w:p>
    <w:p>
      <w:pPr>
        <w:spacing w:after="60"/>
        <w:jc w:val="center"/>
      </w:pPr>
      <w:r>
        <w:rPr>
          <w:b w:val="0"/>
          <w:i/>
          <w:color w:val="444444"/>
          <w:sz w:val="20"/>
        </w:rPr>
        <w:t>dīvā mērā ēk nām dukh vich pāiā tēl</w:t>
      </w:r>
    </w:p>
    <w:p>
      <w:pPr>
        <w:spacing w:after="200"/>
        <w:jc w:val="center"/>
      </w:pPr>
      <w:r>
        <w:rPr>
          <w:b w:val="0"/>
          <w:i w:val="0"/>
          <w:color w:val="006000"/>
          <w:sz w:val="22"/>
        </w:rPr>
        <w:t>Для меня Имя Бога и есть светильник, который освещает путь моей жизни, а в этот светильник я налил масло в виде страдания, распространяющегося в мире.</w:t>
      </w:r>
    </w:p>
    <w:p/>
    <w:p>
      <w:pPr>
        <w:spacing w:before="160" w:after="40"/>
        <w:jc w:val="center"/>
      </w:pPr>
      <w:r>
        <w:rPr>
          <w:b/>
          <w:i w:val="0"/>
          <w:color w:val="550000"/>
          <w:sz w:val="26"/>
        </w:rPr>
        <w:t>ਉਨਿ ਚਾਨਣਿ ਓਹੁ ਸੋਖਿਆ ਚੂਕਾ ਜਮ ਸਿਉ ਮੇਲੁ ॥੧॥</w:t>
      </w:r>
    </w:p>
    <w:p>
      <w:pPr>
        <w:spacing w:after="60"/>
        <w:jc w:val="center"/>
      </w:pPr>
      <w:r>
        <w:rPr>
          <w:b w:val="0"/>
          <w:i/>
          <w:color w:val="444444"/>
          <w:sz w:val="20"/>
        </w:rPr>
        <w:t>un chāṇaṇ oh sokhiā chūkā jam siu mēl</w:t>
      </w:r>
    </w:p>
    <w:p>
      <w:pPr>
        <w:spacing w:after="200"/>
        <w:jc w:val="center"/>
      </w:pPr>
      <w:r>
        <w:rPr>
          <w:b w:val="0"/>
          <w:i w:val="0"/>
          <w:color w:val="006000"/>
          <w:sz w:val="22"/>
        </w:rPr>
        <w:t>От этого духовного света то масло-страдание сгорает, и моя связь с Ямом тоже прекращается. ॥1॥</w:t>
      </w:r>
    </w:p>
    <w:p/>
    <w:p>
      <w:pPr>
        <w:spacing w:before="160" w:after="40"/>
        <w:jc w:val="center"/>
      </w:pPr>
      <w:r>
        <w:rPr>
          <w:b/>
          <w:i w:val="0"/>
          <w:color w:val="550000"/>
          <w:sz w:val="26"/>
        </w:rPr>
        <w:t>ਲੋਕਾ ਮਤ ਕੋ ਫਕੜਿ ਪਾਇ ॥</w:t>
      </w:r>
    </w:p>
    <w:p>
      <w:pPr>
        <w:spacing w:after="60"/>
        <w:jc w:val="center"/>
      </w:pPr>
      <w:r>
        <w:rPr>
          <w:b w:val="0"/>
          <w:i/>
          <w:color w:val="444444"/>
          <w:sz w:val="20"/>
        </w:rPr>
        <w:t>lokā mat ko fakaṛ pāi</w:t>
      </w:r>
    </w:p>
    <w:p>
      <w:pPr>
        <w:spacing w:after="200"/>
        <w:jc w:val="center"/>
      </w:pPr>
      <w:r>
        <w:rPr>
          <w:b w:val="0"/>
          <w:i w:val="0"/>
          <w:color w:val="006000"/>
          <w:sz w:val="22"/>
        </w:rPr>
        <w:t>О люди! Не насмехайтесь над моими словами.</w:t>
      </w:r>
    </w:p>
    <w:p/>
    <w:p>
      <w:pPr>
        <w:spacing w:before="160" w:after="40"/>
        <w:jc w:val="center"/>
      </w:pPr>
      <w:r>
        <w:rPr>
          <w:b/>
          <w:i w:val="0"/>
          <w:color w:val="550000"/>
          <w:sz w:val="26"/>
        </w:rPr>
        <w:t>ਲਖ ਮੜਿਆ ਕਰਿ ਏਕਠੇ ਏਕ ਰਤੀ ਲੇ ਭਾਹਿ ॥੧॥ ਰਹਾਉ ॥</w:t>
      </w:r>
    </w:p>
    <w:p>
      <w:pPr>
        <w:spacing w:after="60"/>
        <w:jc w:val="center"/>
      </w:pPr>
      <w:r>
        <w:rPr>
          <w:b w:val="0"/>
          <w:i/>
          <w:color w:val="444444"/>
          <w:sz w:val="20"/>
        </w:rPr>
        <w:t>lakh maṛīā kar ēkaṭhē ēk ratī lē bhāhi</w:t>
      </w:r>
    </w:p>
    <w:p>
      <w:pPr>
        <w:spacing w:after="200"/>
        <w:jc w:val="center"/>
      </w:pPr>
      <w:r>
        <w:rPr>
          <w:b w:val="0"/>
          <w:i w:val="0"/>
          <w:color w:val="006000"/>
          <w:sz w:val="22"/>
        </w:rPr>
        <w:t>Соберите в кучу сотни тысяч манов дров и подожгите их огнём величиной в одну рати — и все эти кучи обращаются в пепел. Так и одно Имя уничтожает грехи многих-многих рождений. ॥1॥ ਰਹਾਉ ॥</w:t>
      </w:r>
    </w:p>
    <w:p/>
    <w:p>
      <w:pPr>
        <w:spacing w:before="160" w:after="40"/>
        <w:jc w:val="center"/>
      </w:pPr>
      <w:r>
        <w:rPr>
          <w:b/>
          <w:i w:val="0"/>
          <w:color w:val="550000"/>
          <w:sz w:val="26"/>
        </w:rPr>
        <w:t>ਪਿੰਡੁ ਪਤਲਿ ਮੇਰੀ ਕੇਸਉ ਕਿਰਿਆ ਸਚੁ ਨਾਮੁ ਕਰਤਾਰੁ ॥</w:t>
      </w:r>
    </w:p>
    <w:p>
      <w:pPr>
        <w:spacing w:after="60"/>
        <w:jc w:val="center"/>
      </w:pPr>
      <w:r>
        <w:rPr>
          <w:b w:val="0"/>
          <w:i/>
          <w:color w:val="444444"/>
          <w:sz w:val="20"/>
        </w:rPr>
        <w:t>piṇḍ paṭal mērī kēsau kiriā sach nām kartār</w:t>
      </w:r>
    </w:p>
    <w:p>
      <w:pPr>
        <w:spacing w:after="200"/>
        <w:jc w:val="center"/>
      </w:pPr>
      <w:r>
        <w:rPr>
          <w:b w:val="0"/>
          <w:i w:val="0"/>
          <w:color w:val="006000"/>
          <w:sz w:val="22"/>
        </w:rPr>
        <w:t>Подношение пинда на листьях для меня — сам Бог, то есть Его Имя; и погребальный обряд для меня тоже — истинное Имя Творца.</w:t>
      </w:r>
    </w:p>
    <w:p/>
    <w:p>
      <w:pPr>
        <w:spacing w:before="160" w:after="40"/>
        <w:jc w:val="center"/>
      </w:pPr>
      <w:r>
        <w:rPr>
          <w:b/>
          <w:i w:val="0"/>
          <w:color w:val="550000"/>
          <w:sz w:val="26"/>
        </w:rPr>
        <w:t>ਐਥੈ ਓਥੈ ਆਗੈ ਪਾਛੈ ਏਹੁ ਮੇਰਾ ਆਧਾਰੁ ॥੨॥</w:t>
      </w:r>
    </w:p>
    <w:p>
      <w:pPr>
        <w:spacing w:after="60"/>
        <w:jc w:val="center"/>
      </w:pPr>
      <w:r>
        <w:rPr>
          <w:b w:val="0"/>
          <w:i/>
          <w:color w:val="444444"/>
          <w:sz w:val="20"/>
        </w:rPr>
        <w:t>aithai othai āgai pāchhai ēh mērā ādhār</w:t>
      </w:r>
    </w:p>
    <w:p>
      <w:pPr>
        <w:spacing w:after="200"/>
        <w:jc w:val="center"/>
      </w:pPr>
      <w:r>
        <w:rPr>
          <w:b w:val="0"/>
          <w:i w:val="0"/>
          <w:color w:val="006000"/>
          <w:sz w:val="22"/>
        </w:rPr>
        <w:t>Это Имя — опора моей жизни и в этом мире, и в ином, всюду. ॥2॥</w:t>
      </w:r>
    </w:p>
    <w:p/>
    <w:p>
      <w:pPr>
        <w:spacing w:before="160" w:after="40"/>
        <w:jc w:val="center"/>
      </w:pPr>
      <w:r>
        <w:rPr>
          <w:b/>
          <w:i w:val="0"/>
          <w:color w:val="550000"/>
          <w:sz w:val="26"/>
        </w:rPr>
        <w:t>ਗੰਗ ਬਨਾਰਸਿ ਸਿਫਤਿ ਤੁਮਾਰੀ ਨਾਵੈ ਆਤਮ ਰਾਉ ॥</w:t>
      </w:r>
    </w:p>
    <w:p>
      <w:pPr>
        <w:spacing w:after="60"/>
        <w:jc w:val="center"/>
      </w:pPr>
      <w:r>
        <w:rPr>
          <w:b w:val="0"/>
          <w:i/>
          <w:color w:val="444444"/>
          <w:sz w:val="20"/>
        </w:rPr>
        <w:t>gaṅg banāras sifat tumārī nāvai ātm rāu</w:t>
      </w:r>
    </w:p>
    <w:p>
      <w:pPr>
        <w:spacing w:after="200"/>
        <w:jc w:val="center"/>
      </w:pPr>
      <w:r>
        <w:rPr>
          <w:b w:val="0"/>
          <w:i w:val="0"/>
          <w:color w:val="006000"/>
          <w:sz w:val="22"/>
        </w:rPr>
        <w:t>О Господь! Твоя хвала для меня и есть Ганга и Банарас, то есть омовение на святых местах; в Твоей хвале и омывается моя душа.</w:t>
      </w:r>
    </w:p>
    <w:p/>
    <w:p>
      <w:pPr>
        <w:spacing w:before="160" w:after="40"/>
        <w:jc w:val="center"/>
      </w:pPr>
      <w:r>
        <w:rPr>
          <w:b/>
          <w:i w:val="0"/>
          <w:color w:val="550000"/>
          <w:sz w:val="26"/>
        </w:rPr>
        <w:t>ਸਚਾ ਨਾਵਣੁ ਤਾਂ ਥੀਐ ਜਾਂ ਅਹਿਨਿਸਿ ਲਾਗੈ ਭਾਉ ॥੩॥</w:t>
      </w:r>
    </w:p>
    <w:p>
      <w:pPr>
        <w:spacing w:after="60"/>
        <w:jc w:val="center"/>
      </w:pPr>
      <w:r>
        <w:rPr>
          <w:b w:val="0"/>
          <w:i/>
          <w:color w:val="444444"/>
          <w:sz w:val="20"/>
        </w:rPr>
        <w:t>sachā nāvaṇ tāṅ thīai jāṅ ahinis lāgai bhāu</w:t>
      </w:r>
    </w:p>
    <w:p>
      <w:pPr>
        <w:spacing w:after="200"/>
        <w:jc w:val="center"/>
      </w:pPr>
      <w:r>
        <w:rPr>
          <w:b w:val="0"/>
          <w:i w:val="0"/>
          <w:color w:val="006000"/>
          <w:sz w:val="22"/>
        </w:rPr>
        <w:t>Истинное омовение бывает только тогда, когда день и ночь сохраняется любовь к стопам Господа. ॥3॥</w:t>
      </w:r>
    </w:p>
    <w:p/>
    <w:p>
      <w:pPr>
        <w:spacing w:before="160" w:after="40"/>
        <w:jc w:val="center"/>
      </w:pPr>
      <w:r>
        <w:rPr>
          <w:b/>
          <w:i w:val="0"/>
          <w:color w:val="550000"/>
          <w:sz w:val="26"/>
        </w:rPr>
        <w:t>ਇਕ ਲੋਕੀ ਹੋਰੁ ਛਮਿਛਰੀ ਬ੍ਰਾਹਮਣੁ ਵਟਿ ਪਿੰਡੁ ਖਾਇ ॥</w:t>
      </w:r>
    </w:p>
    <w:p>
      <w:pPr>
        <w:spacing w:after="60"/>
        <w:jc w:val="center"/>
      </w:pPr>
      <w:r>
        <w:rPr>
          <w:b w:val="0"/>
          <w:i/>
          <w:color w:val="444444"/>
          <w:sz w:val="20"/>
        </w:rPr>
        <w:t>ik lokī hor chhamichharī brāhmaṇ vaṭ piṇḍ khāi</w:t>
      </w:r>
    </w:p>
    <w:p>
      <w:pPr>
        <w:spacing w:after="200"/>
        <w:jc w:val="center"/>
      </w:pPr>
      <w:r>
        <w:rPr>
          <w:b w:val="0"/>
          <w:i w:val="0"/>
          <w:color w:val="006000"/>
          <w:sz w:val="22"/>
        </w:rPr>
        <w:t>Брахман лепит один пинд из муки ячменя или риса и подносит его божествам, другой — предкам, а затем сам ест пищу вроде кхира и пури из домов своих хозяев.</w:t>
      </w:r>
    </w:p>
    <w:p/>
    <w:p>
      <w:pPr>
        <w:spacing w:before="160" w:after="40"/>
        <w:jc w:val="center"/>
      </w:pPr>
      <w:r>
        <w:rPr>
          <w:b/>
          <w:i w:val="0"/>
          <w:color w:val="550000"/>
          <w:sz w:val="26"/>
        </w:rPr>
        <w:t>ਨਾਨਕ ਪਿੰਡੁ ਬਖਸੀਸ ਕਾ ਕਬਹੂੰ ਨਿਖੂਟਸਿ ਨਾਹਿ ॥੪॥੨॥੩੨॥</w:t>
      </w:r>
    </w:p>
    <w:p>
      <w:pPr>
        <w:spacing w:after="60"/>
        <w:jc w:val="center"/>
      </w:pPr>
      <w:r>
        <w:rPr>
          <w:b w:val="0"/>
          <w:i/>
          <w:color w:val="444444"/>
          <w:sz w:val="20"/>
        </w:rPr>
        <w:t>nānak piṇḍ bakhsīs kā kabhūṅ nikhūṭas nāhi</w:t>
      </w:r>
    </w:p>
    <w:p>
      <w:pPr>
        <w:spacing w:after="200"/>
        <w:jc w:val="center"/>
      </w:pPr>
      <w:r>
        <w:rPr>
          <w:b w:val="0"/>
          <w:i w:val="0"/>
          <w:color w:val="006000"/>
          <w:sz w:val="22"/>
        </w:rPr>
        <w:t>Но, о Нанак, как долго может сохраниться этот пинд, поднесённый через брахмана? А вот пинд Божьей милости никогда не иссякает. ॥4॥2॥32॥</w:t>
      </w:r>
    </w:p>
    <w:p/>
    <w:p>
      <w:pPr>
        <w:spacing w:before="160" w:after="40"/>
        <w:jc w:val="center"/>
      </w:pPr>
      <w:r>
        <w:rPr>
          <w:b/>
          <w:i w:val="0"/>
          <w:color w:val="550000"/>
          <w:sz w:val="26"/>
        </w:rPr>
        <w:t>ਆਸਾ ਘਰੁ ੪ ਮਹਲਾ ੧</w:t>
      </w:r>
    </w:p>
    <w:p>
      <w:pPr>
        <w:spacing w:after="60"/>
        <w:jc w:val="center"/>
      </w:pPr>
      <w:r>
        <w:rPr>
          <w:b w:val="0"/>
          <w:i/>
          <w:color w:val="444444"/>
          <w:sz w:val="20"/>
        </w:rPr>
        <w:t>āsā ghar 4 mehlā 1</w:t>
      </w:r>
    </w:p>
    <w:p>
      <w:pPr>
        <w:spacing w:after="200"/>
        <w:jc w:val="center"/>
      </w:pPr>
      <w:r>
        <w:rPr>
          <w:b w:val="0"/>
          <w:i w:val="0"/>
          <w:color w:val="006000"/>
          <w:sz w:val="22"/>
        </w:rPr>
        <w:t>Раг Аса, дом 4, bani Гуру Нанака Патишаха.</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ਦੇਵਤਿਆ ਦਰਸਨ ਕੈ ਤਾਈ ਦੂਖ ਭੂਖ ਤੀਰਥ ਕੀਏ ॥</w:t>
      </w:r>
    </w:p>
    <w:p>
      <w:pPr>
        <w:spacing w:after="60"/>
        <w:jc w:val="center"/>
      </w:pPr>
      <w:r>
        <w:rPr>
          <w:b w:val="0"/>
          <w:i/>
          <w:color w:val="444444"/>
          <w:sz w:val="20"/>
        </w:rPr>
        <w:t>dēvatiā darsan kai tāī dūkh bhūkh tīrath kīē</w:t>
      </w:r>
    </w:p>
    <w:p>
      <w:pPr>
        <w:spacing w:after="200"/>
        <w:jc w:val="center"/>
      </w:pPr>
      <w:r>
        <w:rPr>
          <w:b w:val="0"/>
          <w:i w:val="0"/>
          <w:color w:val="006000"/>
          <w:sz w:val="22"/>
        </w:rPr>
        <w:t>Даже божества ради Твоего даршана терпели страдания, переносили голод и совершали паломничества.</w:t>
      </w:r>
    </w:p>
    <w:p/>
    <w:p>
      <w:pPr>
        <w:spacing w:before="160" w:after="40"/>
        <w:jc w:val="center"/>
      </w:pPr>
      <w:r>
        <w:rPr>
          <w:b/>
          <w:i w:val="0"/>
          <w:color w:val="550000"/>
          <w:sz w:val="26"/>
        </w:rPr>
        <w:t>ਜੋਗੀ ਜਤੀ ਜੁਗਤਿ ਮਹਿ ਰਹਤੇ ਕਰਿ ਕਰਿ ਭਗਵੇ ਭੇਖ ਭਏ ॥੧॥</w:t>
      </w:r>
    </w:p>
    <w:p>
      <w:pPr>
        <w:spacing w:after="60"/>
        <w:jc w:val="center"/>
      </w:pPr>
      <w:r>
        <w:rPr>
          <w:b w:val="0"/>
          <w:i/>
          <w:color w:val="444444"/>
          <w:sz w:val="20"/>
        </w:rPr>
        <w:t>jogī jatī jugat mahi rahatē kar kar bhagvē bhēkh bhaē</w:t>
      </w:r>
    </w:p>
    <w:p>
      <w:pPr>
        <w:spacing w:after="200"/>
        <w:jc w:val="center"/>
      </w:pPr>
      <w:r>
        <w:rPr>
          <w:b w:val="0"/>
          <w:i w:val="0"/>
          <w:color w:val="006000"/>
          <w:sz w:val="22"/>
        </w:rPr>
        <w:t>Многие йоги и аскеты, пребывая каждый в своей дисциплине, продолжали носить одеяния шафранового цвета. ॥1॥</w:t>
      </w:r>
    </w:p>
    <w:p/>
    <w:p>
      <w:pPr>
        <w:spacing w:before="160" w:after="40"/>
        <w:jc w:val="center"/>
      </w:pPr>
      <w:r>
        <w:rPr>
          <w:b/>
          <w:i w:val="0"/>
          <w:color w:val="550000"/>
          <w:sz w:val="26"/>
        </w:rPr>
        <w:t>ਤਉ ਕਾਰਣਿ ਸਾਹਿਬਾ ਰੰਗਿ ਰਤੇ ॥</w:t>
      </w:r>
    </w:p>
    <w:p>
      <w:pPr>
        <w:spacing w:after="60"/>
        <w:jc w:val="center"/>
      </w:pPr>
      <w:r>
        <w:rPr>
          <w:b w:val="0"/>
          <w:i/>
          <w:color w:val="444444"/>
          <w:sz w:val="20"/>
        </w:rPr>
        <w:t>tau kāraṇ sāhibā raṅg ratē</w:t>
      </w:r>
    </w:p>
    <w:p>
      <w:pPr>
        <w:spacing w:after="200"/>
        <w:jc w:val="center"/>
      </w:pPr>
      <w:r>
        <w:rPr>
          <w:b w:val="0"/>
          <w:i w:val="0"/>
          <w:color w:val="006000"/>
          <w:sz w:val="22"/>
        </w:rPr>
        <w:t>О мой Владыка! Чтобы встретить Тебя, многие люди окрашиваются в Твою любовь.</w:t>
      </w:r>
    </w:p>
    <w:p/>
    <w:p>
      <w:pPr>
        <w:spacing w:before="160" w:after="40"/>
        <w:jc w:val="center"/>
      </w:pPr>
      <w:r>
        <w:rPr>
          <w:b/>
          <w:i w:val="0"/>
          <w:color w:val="550000"/>
          <w:sz w:val="26"/>
        </w:rPr>
        <w:t>ਤੇਰੇ ਨਾਮ ਅਨੇਕਾ ਰੂਪ ਅਨੰਤਾ ਕਹਣੁ ਨ ਜਾਹੀ ਤੇਰੇ ਗੁਣ ਕੇਤੇ ॥੧॥ ਰਹਾਉ ॥</w:t>
      </w:r>
    </w:p>
    <w:p>
      <w:pPr>
        <w:spacing w:after="60"/>
        <w:jc w:val="center"/>
      </w:pPr>
      <w:r>
        <w:rPr>
          <w:b w:val="0"/>
          <w:i/>
          <w:color w:val="444444"/>
          <w:sz w:val="20"/>
        </w:rPr>
        <w:t>tērē nām anēkā rūp anantā kahaṇ na jāhī tērē guṇ kētē</w:t>
      </w:r>
    </w:p>
    <w:p>
      <w:pPr>
        <w:spacing w:after="200"/>
        <w:jc w:val="center"/>
      </w:pPr>
      <w:r>
        <w:rPr>
          <w:b w:val="0"/>
          <w:i w:val="0"/>
          <w:color w:val="006000"/>
          <w:sz w:val="22"/>
        </w:rPr>
        <w:t>У Тебя множество имён, у Тебя бесконечные формы, у Тебя бесконечные качества, и их никак невозможно выразить полностью. ॥1॥ ਰਹਾਉ ॥</w:t>
      </w:r>
    </w:p>
    <w:p/>
    <w:p>
      <w:pPr>
        <w:spacing w:before="160" w:after="40"/>
        <w:jc w:val="center"/>
      </w:pPr>
      <w:r>
        <w:rPr>
          <w:b/>
          <w:i w:val="0"/>
          <w:color w:val="550000"/>
          <w:sz w:val="26"/>
        </w:rPr>
        <w:t>ਦਰ ਘਰ ਮਹਲਾ ਹਸਤੀ ਘੋੜੇ ਛੋਡਿ ਵਿਲਾਇਤਿ ਦੇਸ ਗਏ ॥</w:t>
      </w:r>
    </w:p>
    <w:p>
      <w:pPr>
        <w:spacing w:after="60"/>
        <w:jc w:val="center"/>
      </w:pPr>
      <w:r>
        <w:rPr>
          <w:b w:val="0"/>
          <w:i/>
          <w:color w:val="444444"/>
          <w:sz w:val="20"/>
        </w:rPr>
        <w:t>dar ghar mehlā hastī ghoṛē chhoḍ vilāit dēs gaē</w:t>
      </w:r>
    </w:p>
    <w:p>
      <w:pPr>
        <w:spacing w:after="200"/>
        <w:jc w:val="center"/>
      </w:pPr>
      <w:r>
        <w:rPr>
          <w:b w:val="0"/>
          <w:i w:val="0"/>
          <w:color w:val="006000"/>
          <w:sz w:val="22"/>
        </w:rPr>
        <w:t>Ради Твоего даршана даже владельцы царств и владений оставляли свои дворцы, дома, слонов, коней, свою страну и родину и уходили в леса.</w:t>
      </w:r>
    </w:p>
    <w:p/>
    <w:p>
      <w:pPr>
        <w:spacing w:before="160" w:after="40"/>
        <w:jc w:val="center"/>
      </w:pPr>
      <w:r>
        <w:rPr>
          <w:b/>
          <w:i w:val="0"/>
          <w:color w:val="550000"/>
          <w:sz w:val="26"/>
        </w:rPr>
        <w:t>ਪੀਰ ਪੇਕਾਂਬਰ ਸਾਲਿਕ ਸਾਦਿਕ ਛੋਡੀ ਦੁਨੀਆ ਥਾਇ ਪਏ ॥੨॥</w:t>
      </w:r>
    </w:p>
    <w:p>
      <w:pPr>
        <w:spacing w:after="60"/>
        <w:jc w:val="center"/>
      </w:pPr>
      <w:r>
        <w:rPr>
          <w:b w:val="0"/>
          <w:i/>
          <w:color w:val="444444"/>
          <w:sz w:val="20"/>
        </w:rPr>
        <w:t>pīr pēkāṅbar sālik sādik chhoḍī dunīā thāi paē</w:t>
      </w:r>
    </w:p>
    <w:p>
      <w:pPr>
        <w:spacing w:after="200"/>
        <w:jc w:val="center"/>
      </w:pPr>
      <w:r>
        <w:rPr>
          <w:b w:val="0"/>
          <w:i w:val="0"/>
          <w:color w:val="006000"/>
          <w:sz w:val="22"/>
        </w:rPr>
        <w:t>Многие пиры, пейгамбары, знающие и правдивые оставляли мир ради того, чтобы быть принятыми у Твоего двора. ॥2॥</w:t>
      </w:r>
    </w:p>
    <w:p/>
    <w:p>
      <w:pPr>
        <w:spacing w:before="160" w:after="40"/>
        <w:jc w:val="center"/>
      </w:pPr>
      <w:r>
        <w:rPr>
          <w:b/>
          <w:i w:val="0"/>
          <w:color w:val="550000"/>
          <w:sz w:val="26"/>
        </w:rPr>
        <w:t>ਸਾਦ ਸਹਜ ਸੁਖ ਰਸ ਕਸ ਤਜੀਅਲੇ ਕਾਪੜ ਛੋਡੇ ਚਮੜ ਲੀਏ ॥</w:t>
      </w:r>
    </w:p>
    <w:p>
      <w:pPr>
        <w:spacing w:after="60"/>
        <w:jc w:val="center"/>
      </w:pPr>
      <w:r>
        <w:rPr>
          <w:b w:val="0"/>
          <w:i/>
          <w:color w:val="444444"/>
          <w:sz w:val="20"/>
        </w:rPr>
        <w:t>sād sahaj sukh ras kas tajīalē kāpaṛ chhoḍē chamaṛ līē</w:t>
      </w:r>
    </w:p>
    <w:p>
      <w:pPr>
        <w:spacing w:after="200"/>
        <w:jc w:val="center"/>
      </w:pPr>
      <w:r>
        <w:rPr>
          <w:b w:val="0"/>
          <w:i w:val="0"/>
          <w:color w:val="006000"/>
          <w:sz w:val="22"/>
        </w:rPr>
        <w:t>Многие люди оставляли мирские вкусы, удобства, наслаждения и всякие приятные вещи, отказывались от одежды и надевали кожу.</w:t>
      </w:r>
    </w:p>
    <w:p/>
    <w:p>
      <w:pPr>
        <w:spacing w:before="160" w:after="40"/>
        <w:jc w:val="center"/>
      </w:pPr>
      <w:r>
        <w:rPr>
          <w:b/>
          <w:i w:val="0"/>
          <w:color w:val="550000"/>
          <w:sz w:val="26"/>
        </w:rPr>
        <w:t>ਦੁਖੀਏ ਦਰਦਵੰਦ ਦਰਿ ਤੇਰੈ ਨਾਮਿ ਰਤੇ ਦਰਵੇਸ ਭਏ ॥੩॥</w:t>
      </w:r>
    </w:p>
    <w:p>
      <w:pPr>
        <w:spacing w:after="60"/>
        <w:jc w:val="center"/>
      </w:pPr>
      <w:r>
        <w:rPr>
          <w:b w:val="0"/>
          <w:i/>
          <w:color w:val="444444"/>
          <w:sz w:val="20"/>
        </w:rPr>
        <w:t>dukhīē dardvand dar tērāi nām ratē darvēs bhaē</w:t>
      </w:r>
    </w:p>
    <w:p>
      <w:pPr>
        <w:spacing w:after="200"/>
        <w:jc w:val="center"/>
      </w:pPr>
      <w:r>
        <w:rPr>
          <w:b w:val="0"/>
          <w:i w:val="0"/>
          <w:color w:val="006000"/>
          <w:sz w:val="22"/>
        </w:rPr>
        <w:t>Многие люди, словно скорбящие и страдальцы, чтобы взывать у Твоего двора и пребывать окрашенными в Твоё Имя, становились дервишами. ॥3॥</w:t>
      </w:r>
    </w:p>
    <w:p/>
    <w:p>
      <w:pPr>
        <w:spacing w:before="160" w:after="40"/>
        <w:jc w:val="center"/>
      </w:pPr>
      <w:r>
        <w:rPr>
          <w:b/>
          <w:i w:val="0"/>
          <w:color w:val="550000"/>
          <w:sz w:val="26"/>
        </w:rPr>
        <w:t>ਖਲੜੀ ਖਪਰੀ ਲਕੜੀ ਚਮੜੀ ਸਿਖਾ ਸੂਤੁ ਧੋਤੀ ਕੀਨ੍ਹੀ ॥</w:t>
      </w:r>
    </w:p>
    <w:p>
      <w:pPr>
        <w:spacing w:after="60"/>
        <w:jc w:val="center"/>
      </w:pPr>
      <w:r>
        <w:rPr>
          <w:b w:val="0"/>
          <w:i/>
          <w:color w:val="444444"/>
          <w:sz w:val="20"/>
        </w:rPr>
        <w:t>khlaṛī khaprī lakṛī chamaṛī sikhā sūt dhoṭī kīnhī</w:t>
      </w:r>
    </w:p>
    <w:p>
      <w:pPr>
        <w:spacing w:after="200"/>
        <w:jc w:val="center"/>
      </w:pPr>
      <w:r>
        <w:rPr>
          <w:b w:val="0"/>
          <w:i w:val="0"/>
          <w:color w:val="006000"/>
          <w:sz w:val="22"/>
        </w:rPr>
        <w:t>Кто-то взял кожаную суму для бханга и прочего, кто-то взял в руку чашу из черепа, кто-то стал санньяси с посохом, кто-то облачился в оленью шкуру, кто-то стал носить шиху, джанеу и дхоти.</w:t>
      </w:r>
    </w:p>
    <w:p/>
    <w:p>
      <w:pPr>
        <w:spacing w:before="160" w:after="40"/>
        <w:jc w:val="center"/>
      </w:pPr>
      <w:r>
        <w:rPr>
          <w:b/>
          <w:i w:val="0"/>
          <w:color w:val="550000"/>
          <w:sz w:val="26"/>
        </w:rPr>
        <w:t>ਤੂੰ ਸਾਹਿਬੁ ਹਉ ਸਾਂਗੀ ਤੇਰਾ ਪ੍ਰਣਵੈ ਨਾਨਕੁ ਜਾਤਿ ਕੈਸੀ ॥੪॥੧॥੩੩॥</w:t>
      </w:r>
    </w:p>
    <w:p>
      <w:pPr>
        <w:spacing w:after="60"/>
        <w:jc w:val="center"/>
      </w:pPr>
      <w:r>
        <w:rPr>
          <w:b w:val="0"/>
          <w:i/>
          <w:color w:val="444444"/>
          <w:sz w:val="20"/>
        </w:rPr>
        <w:t>tūṅ sāhib hau sāṅgī tērā praṇvai nānak jāt kaisī</w:t>
      </w:r>
    </w:p>
    <w:p>
      <w:pPr>
        <w:spacing w:after="200"/>
        <w:jc w:val="center"/>
      </w:pPr>
      <w:r>
        <w:rPr>
          <w:b w:val="0"/>
          <w:i w:val="0"/>
          <w:color w:val="006000"/>
          <w:sz w:val="22"/>
        </w:rPr>
        <w:t>Но Нанак молит: О Господь! Ты мой Владыка, а я лишь Твой спутник, то есть я только называюсь Твоим и живу так, как Ты меня держишь; у меня нет никакой гордости принадлежностью к какой-то особой касте. ॥4॥1॥33॥</w:t>
      </w:r>
    </w:p>
    <w:p/>
    <w:p>
      <w:pPr>
        <w:spacing w:before="360" w:after="200"/>
        <w:jc w:val="center"/>
      </w:pPr>
      <w:r>
        <w:rPr>
          <w:b/>
          <w:color w:val="222222"/>
          <w:sz w:val="26"/>
        </w:rPr>
        <w:t>АНГ 359</w:t>
      </w:r>
    </w:p>
    <w:p>
      <w:pPr>
        <w:spacing w:before="160" w:after="40"/>
        <w:jc w:val="center"/>
      </w:pPr>
      <w:r>
        <w:rPr>
          <w:b/>
          <w:i w:val="0"/>
          <w:color w:val="550000"/>
          <w:sz w:val="26"/>
        </w:rPr>
        <w:t>ਆਸਾ ਘਰੁ ੫ ਮਹਲਾ ੧</w:t>
      </w:r>
    </w:p>
    <w:p>
      <w:pPr>
        <w:spacing w:after="60"/>
        <w:jc w:val="center"/>
      </w:pPr>
      <w:r>
        <w:rPr>
          <w:b w:val="0"/>
          <w:i/>
          <w:color w:val="444444"/>
          <w:sz w:val="20"/>
        </w:rPr>
        <w:t>āsā ghar 5 mehlā 1</w:t>
      </w:r>
    </w:p>
    <w:p>
      <w:pPr>
        <w:spacing w:after="200"/>
        <w:jc w:val="center"/>
      </w:pPr>
      <w:r>
        <w:rPr>
          <w:b w:val="0"/>
          <w:i w:val="0"/>
          <w:color w:val="006000"/>
          <w:sz w:val="22"/>
        </w:rPr>
        <w:t>Раг Аса, дом 5, бан̣и Гуру Нанака Патишаха.</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ਭੀਤਰਿ ਪੰਚ ਗੁਪਤ ਮਨਿ ਵਾਸੇ ॥</w:t>
      </w:r>
    </w:p>
    <w:p>
      <w:pPr>
        <w:spacing w:after="60"/>
        <w:jc w:val="center"/>
      </w:pPr>
      <w:r>
        <w:rPr>
          <w:b w:val="0"/>
          <w:i/>
          <w:color w:val="444444"/>
          <w:sz w:val="20"/>
        </w:rPr>
        <w:t>bhītar panch gupat man vāse</w:t>
      </w:r>
    </w:p>
    <w:p>
      <w:pPr>
        <w:spacing w:after="200"/>
        <w:jc w:val="center"/>
      </w:pPr>
      <w:r>
        <w:rPr>
          <w:b w:val="0"/>
          <w:i w:val="0"/>
          <w:color w:val="006000"/>
          <w:sz w:val="22"/>
        </w:rPr>
        <w:t>В моём уме, глубоко внутри, скрыто лежат пять страстей, начиная с похоти,</w:t>
      </w:r>
    </w:p>
    <w:p/>
    <w:p>
      <w:pPr>
        <w:spacing w:before="160" w:after="40"/>
        <w:jc w:val="center"/>
      </w:pPr>
      <w:r>
        <w:rPr>
          <w:b/>
          <w:i w:val="0"/>
          <w:color w:val="550000"/>
          <w:sz w:val="26"/>
        </w:rPr>
        <w:t>ਥਿਰੁ ਨ ਰਹਹਿ ਜੈਸੇ ਭਵਹਿ ਉਦਾਸੇ ॥੧॥</w:t>
      </w:r>
    </w:p>
    <w:p>
      <w:pPr>
        <w:spacing w:after="60"/>
        <w:jc w:val="center"/>
      </w:pPr>
      <w:r>
        <w:rPr>
          <w:b w:val="0"/>
          <w:i/>
          <w:color w:val="444444"/>
          <w:sz w:val="20"/>
        </w:rPr>
        <w:t>thir na raheh jaise bhaveh udāse</w:t>
      </w:r>
    </w:p>
    <w:p>
      <w:pPr>
        <w:spacing w:after="200"/>
        <w:jc w:val="center"/>
      </w:pPr>
      <w:r>
        <w:rPr>
          <w:b w:val="0"/>
          <w:i w:val="0"/>
          <w:color w:val="006000"/>
          <w:sz w:val="22"/>
        </w:rPr>
        <w:t>они мечутся, словно обезумевшие, не пребывают устойчиво сами и не дают устояться моему уму. ॥1॥</w:t>
      </w:r>
    </w:p>
    <w:p/>
    <w:p>
      <w:pPr>
        <w:spacing w:before="160" w:after="40"/>
        <w:jc w:val="center"/>
      </w:pPr>
      <w:r>
        <w:rPr>
          <w:b/>
          <w:i w:val="0"/>
          <w:color w:val="550000"/>
          <w:sz w:val="26"/>
        </w:rPr>
        <w:t>ਮਨੁ ਮੇਰਾ ਦਇਆਲ ਸੇਤੀ ਥਿਰੁ ਨ ਰਹੈ ॥</w:t>
      </w:r>
    </w:p>
    <w:p>
      <w:pPr>
        <w:spacing w:after="60"/>
        <w:jc w:val="center"/>
      </w:pPr>
      <w:r>
        <w:rPr>
          <w:b w:val="0"/>
          <w:i/>
          <w:color w:val="444444"/>
          <w:sz w:val="20"/>
        </w:rPr>
        <w:t>man merā daiāl setī thir na rahai</w:t>
      </w:r>
    </w:p>
    <w:p>
      <w:pPr>
        <w:spacing w:after="200"/>
        <w:jc w:val="center"/>
      </w:pPr>
      <w:r>
        <w:rPr>
          <w:b w:val="0"/>
          <w:i w:val="0"/>
          <w:color w:val="006000"/>
          <w:sz w:val="22"/>
        </w:rPr>
        <w:t>Мой ум не утверждается в памяти о Милостивом Вахигуру.</w:t>
      </w:r>
    </w:p>
    <w:p/>
    <w:p>
      <w:pPr>
        <w:spacing w:before="160" w:after="40"/>
        <w:jc w:val="center"/>
      </w:pPr>
      <w:r>
        <w:rPr>
          <w:b/>
          <w:i w:val="0"/>
          <w:color w:val="550000"/>
          <w:sz w:val="26"/>
        </w:rPr>
        <w:t>ਲੋਭੀ ਕਪਟੀ ਪਾਪੀ ਪਾਖੰਡੀ ਮਾਇਆ ਅਧਿਕ ਲਗੈ ॥੧॥ ਰਹਾਉ ॥</w:t>
      </w:r>
    </w:p>
    <w:p>
      <w:pPr>
        <w:spacing w:after="60"/>
        <w:jc w:val="center"/>
      </w:pPr>
      <w:r>
        <w:rPr>
          <w:b w:val="0"/>
          <w:i/>
          <w:color w:val="444444"/>
          <w:sz w:val="20"/>
        </w:rPr>
        <w:t>lobhī kapṭī pāpī pākhaṇḍī māiā adhik lagai</w:t>
      </w:r>
    </w:p>
    <w:p>
      <w:pPr>
        <w:spacing w:after="200"/>
        <w:jc w:val="center"/>
      </w:pPr>
      <w:r>
        <w:rPr>
          <w:b w:val="0"/>
          <w:i w:val="0"/>
          <w:color w:val="006000"/>
          <w:sz w:val="22"/>
        </w:rPr>
        <w:t>На нём сильно лежит власть майи. Он стал жадным, лживым, грешным и лицемерным. ॥1॥ Рахау ॥</w:t>
      </w:r>
    </w:p>
    <w:p/>
    <w:p>
      <w:pPr>
        <w:spacing w:before="160" w:after="40"/>
        <w:jc w:val="center"/>
      </w:pPr>
      <w:r>
        <w:rPr>
          <w:b/>
          <w:i w:val="0"/>
          <w:color w:val="550000"/>
          <w:sz w:val="26"/>
        </w:rPr>
        <w:t>ਫੂਲ ਮਾਲਾ ਗਲਿ ਪਹਿਰਉਗੀ ਹਾਰੋ ॥</w:t>
      </w:r>
    </w:p>
    <w:p>
      <w:pPr>
        <w:spacing w:after="60"/>
        <w:jc w:val="center"/>
      </w:pPr>
      <w:r>
        <w:rPr>
          <w:b w:val="0"/>
          <w:i/>
          <w:color w:val="444444"/>
          <w:sz w:val="20"/>
        </w:rPr>
        <w:t>phūl mālā gal pahiraugī hāro</w:t>
      </w:r>
    </w:p>
    <w:p>
      <w:pPr>
        <w:spacing w:after="200"/>
        <w:jc w:val="center"/>
      </w:pPr>
      <w:r>
        <w:rPr>
          <w:b w:val="0"/>
          <w:i w:val="0"/>
          <w:color w:val="006000"/>
          <w:sz w:val="22"/>
        </w:rPr>
        <w:t>Моё тело, как та жена, что живёт заботами об украшении в ожидании мужа, говорит: я надену на шею гирлянду из цветов, надену цветочный венок,</w:t>
      </w:r>
    </w:p>
    <w:p/>
    <w:p>
      <w:pPr>
        <w:spacing w:before="160" w:after="40"/>
        <w:jc w:val="center"/>
      </w:pPr>
      <w:r>
        <w:rPr>
          <w:b/>
          <w:i w:val="0"/>
          <w:color w:val="550000"/>
          <w:sz w:val="26"/>
        </w:rPr>
        <w:t>ਮਿਲੈਗਾ ਪ੍ਰੀਤਮੁ ਤਬ ਕਰਉਗੀ ਸੀਗਾਰੋ ॥੨॥</w:t>
      </w:r>
    </w:p>
    <w:p>
      <w:pPr>
        <w:spacing w:after="60"/>
        <w:jc w:val="center"/>
      </w:pPr>
      <w:r>
        <w:rPr>
          <w:b w:val="0"/>
          <w:i/>
          <w:color w:val="444444"/>
          <w:sz w:val="20"/>
        </w:rPr>
        <w:t>milaigā prītam tab karaūgī sīgāro</w:t>
      </w:r>
    </w:p>
    <w:p>
      <w:pPr>
        <w:spacing w:after="200"/>
        <w:jc w:val="center"/>
      </w:pPr>
      <w:r>
        <w:rPr>
          <w:b w:val="0"/>
          <w:i w:val="0"/>
          <w:color w:val="006000"/>
          <w:sz w:val="22"/>
        </w:rPr>
        <w:t>когда встречу Возлюбленного, тогда и украшу себя. ॥2॥</w:t>
      </w:r>
    </w:p>
    <w:p/>
    <w:p>
      <w:pPr>
        <w:spacing w:before="160" w:after="40"/>
        <w:jc w:val="center"/>
      </w:pPr>
      <w:r>
        <w:rPr>
          <w:b/>
          <w:i w:val="0"/>
          <w:color w:val="550000"/>
          <w:sz w:val="26"/>
        </w:rPr>
        <w:t>ਪੰਚ ਸਖੀ ਹਮ ਏਕੁ ਭਤਾਰੋ ॥</w:t>
      </w:r>
    </w:p>
    <w:p>
      <w:pPr>
        <w:spacing w:after="60"/>
        <w:jc w:val="center"/>
      </w:pPr>
      <w:r>
        <w:rPr>
          <w:b w:val="0"/>
          <w:i/>
          <w:color w:val="444444"/>
          <w:sz w:val="20"/>
        </w:rPr>
        <w:t>panch sakhī ham eku bhatāro</w:t>
      </w:r>
    </w:p>
    <w:p>
      <w:pPr>
        <w:spacing w:after="200"/>
        <w:jc w:val="center"/>
      </w:pPr>
      <w:r>
        <w:rPr>
          <w:b w:val="0"/>
          <w:i w:val="0"/>
          <w:color w:val="006000"/>
          <w:sz w:val="22"/>
        </w:rPr>
        <w:t>Мои пять подруг тоже, то есть органы познания, у которых один супруг — дживатма, иначе говоря, чьё счастье и горе связано со счастьем и горем дживатмы,</w:t>
      </w:r>
    </w:p>
    <w:p/>
    <w:p>
      <w:pPr>
        <w:spacing w:before="160" w:after="40"/>
        <w:jc w:val="center"/>
      </w:pPr>
      <w:r>
        <w:rPr>
          <w:b/>
          <w:i w:val="0"/>
          <w:color w:val="550000"/>
          <w:sz w:val="26"/>
        </w:rPr>
        <w:t>ਪੇਡਿ ਲਗੀ ਹੈ ਜੀਅੜਾ ਚਾਲਣਹਾਰੋ ॥੩॥</w:t>
      </w:r>
    </w:p>
    <w:p>
      <w:pPr>
        <w:spacing w:after="60"/>
        <w:jc w:val="center"/>
      </w:pPr>
      <w:r>
        <w:rPr>
          <w:b w:val="0"/>
          <w:i/>
          <w:color w:val="444444"/>
          <w:sz w:val="20"/>
        </w:rPr>
        <w:t>peḍ lagī hai jīaṛā chālaṇhāro</w:t>
      </w:r>
    </w:p>
    <w:p>
      <w:pPr>
        <w:spacing w:after="200"/>
        <w:jc w:val="center"/>
      </w:pPr>
      <w:r>
        <w:rPr>
          <w:b w:val="0"/>
          <w:i w:val="0"/>
          <w:color w:val="006000"/>
          <w:sz w:val="22"/>
        </w:rPr>
        <w:t>вместо того чтобы помогать дживатме, заняты только наслаждениями тела; им и в голову не приходит, что дживатма должна уйти, отделившись от этого тела. ॥3॥</w:t>
      </w:r>
    </w:p>
    <w:p/>
    <w:p>
      <w:pPr>
        <w:spacing w:before="160" w:after="40"/>
        <w:jc w:val="center"/>
      </w:pPr>
      <w:r>
        <w:rPr>
          <w:b/>
          <w:i w:val="0"/>
          <w:color w:val="550000"/>
          <w:sz w:val="26"/>
        </w:rPr>
        <w:t>ਪੰਚ ਸਖੀ ਮਿਲਿ ਰੁਦਨੁ ਕਰੇਹਾ ॥</w:t>
      </w:r>
    </w:p>
    <w:p>
      <w:pPr>
        <w:spacing w:after="60"/>
        <w:jc w:val="center"/>
      </w:pPr>
      <w:r>
        <w:rPr>
          <w:b w:val="0"/>
          <w:i/>
          <w:color w:val="444444"/>
          <w:sz w:val="20"/>
        </w:rPr>
        <w:t>panch sakhī mil rudan karehā</w:t>
      </w:r>
    </w:p>
    <w:p>
      <w:pPr>
        <w:spacing w:after="200"/>
        <w:jc w:val="center"/>
      </w:pPr>
      <w:r>
        <w:rPr>
          <w:b w:val="0"/>
          <w:i w:val="0"/>
          <w:color w:val="006000"/>
          <w:sz w:val="22"/>
        </w:rPr>
        <w:t>Под конец приходит час разлуки: все пять подруг вместе лишь плачут, то есть пять органов чувств оставляют дживатму,</w:t>
      </w:r>
    </w:p>
    <w:p/>
    <w:p>
      <w:pPr>
        <w:spacing w:before="160" w:after="40"/>
        <w:jc w:val="center"/>
      </w:pPr>
      <w:r>
        <w:rPr>
          <w:b/>
          <w:i w:val="0"/>
          <w:color w:val="550000"/>
          <w:sz w:val="26"/>
        </w:rPr>
        <w:t>ਸਾਹੁ ਪਜੂਤਾ ਪ੍ਰਣਵਤਿ ਨਾਨਕ ਲੇਖਾ ਦੇਹਾ ॥੪॥੧॥੩੪॥</w:t>
      </w:r>
    </w:p>
    <w:p>
      <w:pPr>
        <w:spacing w:after="60"/>
        <w:jc w:val="center"/>
      </w:pPr>
      <w:r>
        <w:rPr>
          <w:b w:val="0"/>
          <w:i/>
          <w:color w:val="444444"/>
          <w:sz w:val="20"/>
        </w:rPr>
        <w:t>sāhu pajūtā praṇvat nānak lekhā dehā</w:t>
      </w:r>
    </w:p>
    <w:p>
      <w:pPr>
        <w:spacing w:after="200"/>
        <w:jc w:val="center"/>
      </w:pPr>
      <w:r>
        <w:rPr>
          <w:b w:val="0"/>
          <w:i w:val="0"/>
          <w:color w:val="006000"/>
          <w:sz w:val="22"/>
        </w:rPr>
        <w:t>Нанак говорит: дживатму хватают, чтобы она одна дала отчёт. ॥4॥1॥34॥</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ਆਸਾ ਘਰੁ ੬ ਮਹਲਾ ੧ ॥</w:t>
      </w:r>
    </w:p>
    <w:p>
      <w:pPr>
        <w:spacing w:after="60"/>
        <w:jc w:val="center"/>
      </w:pPr>
      <w:r>
        <w:rPr>
          <w:b w:val="0"/>
          <w:i/>
          <w:color w:val="444444"/>
          <w:sz w:val="20"/>
        </w:rPr>
        <w:t>āsā ghar 6 mehlā 1</w:t>
      </w:r>
    </w:p>
    <w:p>
      <w:pPr>
        <w:spacing w:after="200"/>
        <w:jc w:val="center"/>
      </w:pPr>
      <w:r>
        <w:rPr>
          <w:b w:val="0"/>
          <w:i w:val="0"/>
          <w:color w:val="006000"/>
          <w:sz w:val="22"/>
        </w:rPr>
        <w:t>Раг Аса, дом 6, бан̣и Гуру Нанака Патишаха.</w:t>
      </w:r>
    </w:p>
    <w:p/>
    <w:p>
      <w:pPr>
        <w:spacing w:before="160" w:after="40"/>
        <w:jc w:val="center"/>
      </w:pPr>
      <w:r>
        <w:rPr>
          <w:b/>
          <w:i w:val="0"/>
          <w:color w:val="550000"/>
          <w:sz w:val="26"/>
        </w:rPr>
        <w:t>ਮਨੁ ਮੋਤੀ ਜੇ ਗਹਣਾ ਹੋਵੈ ਪਉਣੁ ਹੋਵੈ ਸੂਤ ਧਾਰੀ ॥</w:t>
      </w:r>
    </w:p>
    <w:p>
      <w:pPr>
        <w:spacing w:after="60"/>
        <w:jc w:val="center"/>
      </w:pPr>
      <w:r>
        <w:rPr>
          <w:b w:val="0"/>
          <w:i/>
          <w:color w:val="444444"/>
          <w:sz w:val="20"/>
        </w:rPr>
        <w:t>man motī je gahaṇā hovai paūṇ hovai sūt dhārī</w:t>
      </w:r>
    </w:p>
    <w:p>
      <w:pPr>
        <w:spacing w:after="200"/>
        <w:jc w:val="center"/>
      </w:pPr>
      <w:r>
        <w:rPr>
          <w:b w:val="0"/>
          <w:i w:val="0"/>
          <w:color w:val="006000"/>
          <w:sz w:val="22"/>
        </w:rPr>
        <w:t>Если душа-невеста сделает свой ум украшением, чистым как жемчуг, и если дыхание за дыханием станет нитью для нанизывания этих жемчужин,</w:t>
      </w:r>
    </w:p>
    <w:p/>
    <w:p>
      <w:pPr>
        <w:spacing w:before="160" w:after="40"/>
        <w:jc w:val="center"/>
      </w:pPr>
      <w:r>
        <w:rPr>
          <w:b/>
          <w:i w:val="0"/>
          <w:color w:val="550000"/>
          <w:sz w:val="26"/>
        </w:rPr>
        <w:t>ਖਿਮਾ ਸੀਗਾਰੁ ਕਾਮਣਿ ਤਨਿ ਪਹਿਰੈ ਰਾਵੈ ਲਾਲ ਪਿਆਰੀ ॥੧॥</w:t>
      </w:r>
    </w:p>
    <w:p>
      <w:pPr>
        <w:spacing w:after="60"/>
        <w:jc w:val="center"/>
      </w:pPr>
      <w:r>
        <w:rPr>
          <w:b w:val="0"/>
          <w:i/>
          <w:color w:val="444444"/>
          <w:sz w:val="20"/>
        </w:rPr>
        <w:t>khimā sīgār kāmaṇ tan pahirai rāvai lāl piārī</w:t>
      </w:r>
    </w:p>
    <w:p>
      <w:pPr>
        <w:spacing w:after="200"/>
        <w:jc w:val="center"/>
      </w:pPr>
      <w:r>
        <w:rPr>
          <w:b w:val="0"/>
          <w:i w:val="0"/>
          <w:color w:val="006000"/>
          <w:sz w:val="22"/>
        </w:rPr>
        <w:t>если она наденет на своё тело как украшение терпение к притеснениям мира, тогда, став любимой мужа-Вахигуру, она соединяется с Ним. ॥1॥</w:t>
      </w:r>
    </w:p>
    <w:p/>
    <w:p>
      <w:pPr>
        <w:spacing w:before="160" w:after="40"/>
        <w:jc w:val="center"/>
      </w:pPr>
      <w:r>
        <w:rPr>
          <w:b/>
          <w:i w:val="0"/>
          <w:color w:val="550000"/>
          <w:sz w:val="26"/>
        </w:rPr>
        <w:t>ਲਾਲ ਬਹੁ ਗੁਣਿ ਕਾਮਣਿ ਮੋਹੀ ॥</w:t>
      </w:r>
    </w:p>
    <w:p>
      <w:pPr>
        <w:spacing w:after="60"/>
        <w:jc w:val="center"/>
      </w:pPr>
      <w:r>
        <w:rPr>
          <w:b w:val="0"/>
          <w:i/>
          <w:color w:val="444444"/>
          <w:sz w:val="20"/>
        </w:rPr>
        <w:t>lāl bahu guṇ kāmaṇ mohī</w:t>
      </w:r>
    </w:p>
    <w:p>
      <w:pPr>
        <w:spacing w:after="200"/>
        <w:jc w:val="center"/>
      </w:pPr>
      <w:r>
        <w:rPr>
          <w:b w:val="0"/>
          <w:i w:val="0"/>
          <w:color w:val="006000"/>
          <w:sz w:val="22"/>
        </w:rPr>
        <w:t>О многодобродетельный Лал-Вахигуру! Та душа-невеста, что связывает сознание с Твоими качествами,</w:t>
      </w:r>
    </w:p>
    <w:p/>
    <w:p>
      <w:pPr>
        <w:spacing w:before="160" w:after="40"/>
        <w:jc w:val="center"/>
      </w:pPr>
      <w:r>
        <w:rPr>
          <w:b/>
          <w:i w:val="0"/>
          <w:color w:val="550000"/>
          <w:sz w:val="26"/>
        </w:rPr>
        <w:t>ਤੇਰੇ ਗੁਣ ਹੋਹਿ ਨ ਅਵਰੀ ॥੧॥ ਰਹਾਉ ॥</w:t>
      </w:r>
    </w:p>
    <w:p>
      <w:pPr>
        <w:spacing w:after="60"/>
        <w:jc w:val="center"/>
      </w:pPr>
      <w:r>
        <w:rPr>
          <w:b w:val="0"/>
          <w:i/>
          <w:color w:val="444444"/>
          <w:sz w:val="20"/>
        </w:rPr>
        <w:t>tere guṇ hohi na avarī</w:t>
      </w:r>
    </w:p>
    <w:p>
      <w:pPr>
        <w:spacing w:after="200"/>
        <w:jc w:val="center"/>
      </w:pPr>
      <w:r>
        <w:rPr>
          <w:b w:val="0"/>
          <w:i w:val="0"/>
          <w:color w:val="006000"/>
          <w:sz w:val="22"/>
        </w:rPr>
        <w:t>не видит Твоих качеств ни в ком ином; забыв Тебя, она не привязывает любовь к кому-то другому. ॥1॥ Рахау ॥</w:t>
      </w:r>
    </w:p>
    <w:p/>
    <w:p>
      <w:pPr>
        <w:spacing w:before="160" w:after="40"/>
        <w:jc w:val="center"/>
      </w:pPr>
      <w:r>
        <w:rPr>
          <w:b/>
          <w:i w:val="0"/>
          <w:color w:val="550000"/>
          <w:sz w:val="26"/>
        </w:rPr>
        <w:t>ਹਰਿ ਹਰਿ ਹਾਰੁ ਕੰਠਿ ਲੇ ਪਹਿਰੈ ਦਾਮੋਦਰੁ ਦੰਤੁ ਲੇਈ ॥</w:t>
      </w:r>
    </w:p>
    <w:p>
      <w:pPr>
        <w:spacing w:after="60"/>
        <w:jc w:val="center"/>
      </w:pPr>
      <w:r>
        <w:rPr>
          <w:b w:val="0"/>
          <w:i/>
          <w:color w:val="444444"/>
          <w:sz w:val="20"/>
        </w:rPr>
        <w:t>har har hār kaṇṭh le pahirai dāmodar dant leī</w:t>
      </w:r>
    </w:p>
    <w:p>
      <w:pPr>
        <w:spacing w:after="200"/>
        <w:jc w:val="center"/>
      </w:pPr>
      <w:r>
        <w:rPr>
          <w:b w:val="0"/>
          <w:i w:val="0"/>
          <w:color w:val="006000"/>
          <w:sz w:val="22"/>
        </w:rPr>
        <w:t>Если душа-невеста наденет на шею как ожерелье постоянное памятование о Вахигуру, если поминание Вахигуру станет для неё зубным порошком,</w:t>
      </w:r>
    </w:p>
    <w:p/>
    <w:p>
      <w:pPr>
        <w:spacing w:before="160" w:after="40"/>
        <w:jc w:val="center"/>
      </w:pPr>
      <w:r>
        <w:rPr>
          <w:b/>
          <w:i w:val="0"/>
          <w:color w:val="550000"/>
          <w:sz w:val="26"/>
        </w:rPr>
        <w:t>ਕਰ ਕਰਿ ਕਰਤਾ ਕੰਗਨ ਪਹਿਰੈ ਇਨ ਬਿਧਿ ਚਿਤੁ ਧਰੇਈ ॥੨॥</w:t>
      </w:r>
    </w:p>
    <w:p>
      <w:pPr>
        <w:spacing w:after="60"/>
        <w:jc w:val="center"/>
      </w:pPr>
      <w:r>
        <w:rPr>
          <w:b w:val="0"/>
          <w:i/>
          <w:color w:val="444444"/>
          <w:sz w:val="20"/>
        </w:rPr>
        <w:t>kar kar kartā kangan pahirai in bidh chit dhareī</w:t>
      </w:r>
    </w:p>
    <w:p>
      <w:pPr>
        <w:spacing w:after="200"/>
        <w:jc w:val="center"/>
      </w:pPr>
      <w:r>
        <w:rPr>
          <w:b w:val="0"/>
          <w:i w:val="0"/>
          <w:color w:val="006000"/>
          <w:sz w:val="22"/>
        </w:rPr>
        <w:t>если она наденет на руки как браслеты служение и преданность Картару, тогда таким образом её сознание остаётся утверждённым у стоп Вахигуру. ॥2॥</w:t>
      </w:r>
    </w:p>
    <w:p/>
    <w:p>
      <w:pPr>
        <w:spacing w:before="160" w:after="40"/>
        <w:jc w:val="center"/>
      </w:pPr>
      <w:r>
        <w:rPr>
          <w:b/>
          <w:i w:val="0"/>
          <w:color w:val="550000"/>
          <w:sz w:val="26"/>
        </w:rPr>
        <w:t>ਮਧੁਸੂਦਨੁ ਕਰ ਮੁੰਦਰੀ ਪਹਿਰੈ ਪਰਮੇਸਰੁ ਪਟੁ ਲੇਈ ॥</w:t>
      </w:r>
    </w:p>
    <w:p>
      <w:pPr>
        <w:spacing w:after="60"/>
        <w:jc w:val="center"/>
      </w:pPr>
      <w:r>
        <w:rPr>
          <w:b w:val="0"/>
          <w:i/>
          <w:color w:val="444444"/>
          <w:sz w:val="20"/>
        </w:rPr>
        <w:t>madhusūdan kar mundrī pahirai parmesar paṭ leī</w:t>
      </w:r>
    </w:p>
    <w:p>
      <w:pPr>
        <w:spacing w:after="200"/>
        <w:jc w:val="center"/>
      </w:pPr>
      <w:r>
        <w:rPr>
          <w:b w:val="0"/>
          <w:i w:val="0"/>
          <w:color w:val="006000"/>
          <w:sz w:val="22"/>
        </w:rPr>
        <w:t>Если душа-невеста наденет на палец кольцо из бхаджана Хари и сделает защиту Имени Вахигуру шёлковой тканью, охраняющей её честь,</w:t>
      </w:r>
    </w:p>
    <w:p/>
    <w:p>
      <w:pPr>
        <w:spacing w:before="160" w:after="40"/>
        <w:jc w:val="center"/>
      </w:pPr>
      <w:r>
        <w:rPr>
          <w:b/>
          <w:i w:val="0"/>
          <w:color w:val="550000"/>
          <w:sz w:val="26"/>
        </w:rPr>
        <w:t>ਧੀਰਜੁ ਧੜੀ ਬੰਧਾਵੈ ਕਾਮਣਿ ਸ੍ਰੀਰੰਗੁ ਸੁਰਮਾ ਦੇਈ ॥੩॥</w:t>
      </w:r>
    </w:p>
    <w:p>
      <w:pPr>
        <w:spacing w:after="60"/>
        <w:jc w:val="center"/>
      </w:pPr>
      <w:r>
        <w:rPr>
          <w:b w:val="0"/>
          <w:i/>
          <w:color w:val="444444"/>
          <w:sz w:val="20"/>
        </w:rPr>
        <w:t>dhīraj dhaṛī baṅdhāvai kāmaṇ srīraṅg surmā deī</w:t>
      </w:r>
    </w:p>
    <w:p>
      <w:pPr>
        <w:spacing w:after="200"/>
        <w:jc w:val="center"/>
      </w:pPr>
      <w:r>
        <w:rPr>
          <w:b w:val="0"/>
          <w:i w:val="0"/>
          <w:color w:val="006000"/>
          <w:sz w:val="22"/>
        </w:rPr>
        <w:t>если приобретённую через симран глубину она употребит как ленту-украшение, а имя Вахигуру, Господа Лакшми, нанесёт как сурьму в глаза. ॥3॥</w:t>
      </w:r>
    </w:p>
    <w:p/>
    <w:p>
      <w:pPr>
        <w:spacing w:before="160" w:after="40"/>
        <w:jc w:val="center"/>
      </w:pPr>
      <w:r>
        <w:rPr>
          <w:b/>
          <w:i w:val="0"/>
          <w:color w:val="550000"/>
          <w:sz w:val="26"/>
        </w:rPr>
        <w:t>ਮਨ ਮੰਦਰਿ ਜੇ ਦੀਪਕੁ ਜਾਲੇ ਕਾਇਆ ਸੇਜ ਕਰੇਈ ॥</w:t>
      </w:r>
    </w:p>
    <w:p>
      <w:pPr>
        <w:spacing w:after="60"/>
        <w:jc w:val="center"/>
      </w:pPr>
      <w:r>
        <w:rPr>
          <w:b w:val="0"/>
          <w:i/>
          <w:color w:val="444444"/>
          <w:sz w:val="20"/>
        </w:rPr>
        <w:t>man mandar je dīpak jāle kāiā sej kareī</w:t>
      </w:r>
    </w:p>
    <w:p>
      <w:pPr>
        <w:spacing w:after="200"/>
        <w:jc w:val="center"/>
      </w:pPr>
      <w:r>
        <w:rPr>
          <w:b w:val="0"/>
          <w:i w:val="0"/>
          <w:color w:val="006000"/>
          <w:sz w:val="22"/>
        </w:rPr>
        <w:t>Если душа-невеста зажжёт в дворце своего ума светильник знания и сделает сердце ложем для встречи с Вахигуру,</w:t>
      </w:r>
    </w:p>
    <w:p/>
    <w:p>
      <w:pPr>
        <w:spacing w:before="160" w:after="40"/>
        <w:jc w:val="center"/>
      </w:pPr>
      <w:r>
        <w:rPr>
          <w:b/>
          <w:i w:val="0"/>
          <w:color w:val="550000"/>
          <w:sz w:val="26"/>
        </w:rPr>
        <w:t>ਗਿਆਨ ਰਾਉ ਜਬ ਸੇਜੈ ਆਵੈ ਤ ਨਾਨਕ ਭੋਗੁ ਕਰੇਈ ॥੪॥੧॥੩੫॥</w:t>
      </w:r>
    </w:p>
    <w:p>
      <w:pPr>
        <w:spacing w:after="60"/>
        <w:jc w:val="center"/>
      </w:pPr>
      <w:r>
        <w:rPr>
          <w:b w:val="0"/>
          <w:i/>
          <w:color w:val="444444"/>
          <w:sz w:val="20"/>
        </w:rPr>
        <w:t>giān rāu jab sejai āvai ta nānak bhog kareī</w:t>
      </w:r>
    </w:p>
    <w:p>
      <w:pPr>
        <w:spacing w:after="200"/>
        <w:jc w:val="center"/>
      </w:pPr>
      <w:r>
        <w:rPr>
          <w:b w:val="0"/>
          <w:i w:val="0"/>
          <w:color w:val="006000"/>
          <w:sz w:val="22"/>
        </w:rPr>
        <w:t>о Нанак, когда Дающий знание Вахигуру, довольный всем этим её внутренним украшением, проявляется на ложе её сердца, Он соединяет её с Собой. ॥4॥1॥35॥</w:t>
      </w:r>
    </w:p>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ਕੀਤਾ ਹੋਵੈ ਕਰੇ ਕਰਾਇਆ ਤਿਸੁ ਕਿਆ ਕਹੀਐ ਭਾਈ ॥</w:t>
      </w:r>
    </w:p>
    <w:p>
      <w:pPr>
        <w:spacing w:after="60"/>
        <w:jc w:val="center"/>
      </w:pPr>
      <w:r>
        <w:rPr>
          <w:b w:val="0"/>
          <w:i/>
          <w:color w:val="444444"/>
          <w:sz w:val="20"/>
        </w:rPr>
        <w:t>kītā hovai करे karāiā tis kiā kahīai bhāī</w:t>
      </w:r>
    </w:p>
    <w:p>
      <w:pPr>
        <w:spacing w:after="200"/>
        <w:jc w:val="center"/>
      </w:pPr>
      <w:r>
        <w:rPr>
          <w:b w:val="0"/>
          <w:i w:val="0"/>
          <w:color w:val="006000"/>
          <w:sz w:val="22"/>
        </w:rPr>
        <w:t>Но, о брат! Что во власти существа? Оно делает только то, что Вахигуру заставляет его делать.</w:t>
      </w:r>
    </w:p>
    <w:p/>
    <w:p>
      <w:pPr>
        <w:spacing w:before="160" w:after="40"/>
        <w:jc w:val="center"/>
      </w:pPr>
      <w:r>
        <w:rPr>
          <w:b/>
          <w:i w:val="0"/>
          <w:color w:val="550000"/>
          <w:sz w:val="26"/>
        </w:rPr>
        <w:t>ਜੋ ਕਿਛੁ ਕਰਣਾ ਸੋ ਕਰਿ ਰਹਿਆ ਕੀਤੇ ਕਿਆ ਚਤੁਰਾਈ ॥੧॥</w:t>
      </w:r>
    </w:p>
    <w:p>
      <w:pPr>
        <w:spacing w:after="60"/>
        <w:jc w:val="center"/>
      </w:pPr>
      <w:r>
        <w:rPr>
          <w:b w:val="0"/>
          <w:i/>
          <w:color w:val="444444"/>
          <w:sz w:val="20"/>
        </w:rPr>
        <w:t>jo kichh karṇā so kar rahiā kīte kiā chaturāī</w:t>
      </w:r>
    </w:p>
    <w:p>
      <w:pPr>
        <w:spacing w:after="200"/>
        <w:jc w:val="center"/>
      </w:pPr>
      <w:r>
        <w:rPr>
          <w:b w:val="0"/>
          <w:i w:val="0"/>
          <w:color w:val="006000"/>
          <w:sz w:val="22"/>
        </w:rPr>
        <w:t>Никакая человеческая хитрость не помогает: что Акал Пуракх хочет сделать, то Он и делает. ॥1॥</w:t>
      </w:r>
    </w:p>
    <w:p/>
    <w:p>
      <w:pPr>
        <w:spacing w:before="160" w:after="40"/>
        <w:jc w:val="center"/>
      </w:pPr>
      <w:r>
        <w:rPr>
          <w:b/>
          <w:i w:val="0"/>
          <w:color w:val="550000"/>
          <w:sz w:val="26"/>
        </w:rPr>
        <w:t>ਤੇਰਾ ਹੁਕਮੁ ਭਲਾ ਤੁਧੁ ਭਾਵੈ ॥</w:t>
      </w:r>
    </w:p>
    <w:p>
      <w:pPr>
        <w:spacing w:after="60"/>
        <w:jc w:val="center"/>
      </w:pPr>
      <w:r>
        <w:rPr>
          <w:b w:val="0"/>
          <w:i/>
          <w:color w:val="444444"/>
          <w:sz w:val="20"/>
        </w:rPr>
        <w:t>terā hukam bhalā tudh bhāvai</w:t>
      </w:r>
    </w:p>
    <w:p>
      <w:pPr>
        <w:spacing w:after="200"/>
        <w:jc w:val="center"/>
      </w:pPr>
      <w:r>
        <w:rPr>
          <w:b w:val="0"/>
          <w:i w:val="0"/>
          <w:color w:val="006000"/>
          <w:sz w:val="22"/>
        </w:rPr>
        <w:t>О Вахигуру! Тому существу, которое Тебе угодно, Твоя воля начинает казаться сладкой.</w:t>
      </w:r>
    </w:p>
    <w:p/>
    <w:p>
      <w:pPr>
        <w:spacing w:before="160" w:after="40"/>
        <w:jc w:val="center"/>
      </w:pPr>
      <w:r>
        <w:rPr>
          <w:b/>
          <w:i w:val="0"/>
          <w:color w:val="550000"/>
          <w:sz w:val="26"/>
        </w:rPr>
        <w:t>ਨਾਨਕ ਤਾ ਕਉ ਮਿਲੈ ਵਡਾਈ ਸਾਚੇ ਨਾਮਿ ਸਮਾਵੈ ॥੧॥ ਰਹਾਉ ॥</w:t>
      </w:r>
    </w:p>
    <w:p>
      <w:pPr>
        <w:spacing w:after="60"/>
        <w:jc w:val="center"/>
      </w:pPr>
      <w:r>
        <w:rPr>
          <w:b w:val="0"/>
          <w:i/>
          <w:color w:val="444444"/>
          <w:sz w:val="20"/>
        </w:rPr>
        <w:t>nānak tā kau milai vaḍāī sāche nām samāvai</w:t>
      </w:r>
    </w:p>
    <w:p>
      <w:pPr>
        <w:spacing w:after="200"/>
        <w:jc w:val="center"/>
      </w:pPr>
      <w:r>
        <w:rPr>
          <w:b w:val="0"/>
          <w:i w:val="0"/>
          <w:color w:val="006000"/>
          <w:sz w:val="22"/>
        </w:rPr>
        <w:t>Потому, о Нанак, почёт получает то существо, которое, пребывая в Его воле, погружено в Имя этого вечного Владыки. ॥1॥ Рахау ॥</w:t>
      </w:r>
    </w:p>
    <w:p/>
    <w:p>
      <w:pPr>
        <w:spacing w:before="160" w:after="40"/>
        <w:jc w:val="center"/>
      </w:pPr>
      <w:r>
        <w:rPr>
          <w:b/>
          <w:i w:val="0"/>
          <w:color w:val="550000"/>
          <w:sz w:val="26"/>
        </w:rPr>
        <w:t>ਕਿਰਤੁ ਪਇਆ ਪਰਵਾਣਾ ਲਿਖਿਆ ਬਾਹੁੜਿ ਹੁਕਮੁ ਨ ਹੋਈ ॥</w:t>
      </w:r>
    </w:p>
    <w:p>
      <w:pPr>
        <w:spacing w:after="60"/>
        <w:jc w:val="center"/>
      </w:pPr>
      <w:r>
        <w:rPr>
          <w:b w:val="0"/>
          <w:i/>
          <w:color w:val="444444"/>
          <w:sz w:val="20"/>
        </w:rPr>
        <w:t>kirat paiā parvāṇā likhiā bāhuṛ hukam na hoī</w:t>
      </w:r>
    </w:p>
    <w:p>
      <w:pPr>
        <w:spacing w:after="200"/>
        <w:jc w:val="center"/>
      </w:pPr>
      <w:r>
        <w:rPr>
          <w:b w:val="0"/>
          <w:i w:val="0"/>
          <w:color w:val="006000"/>
          <w:sz w:val="22"/>
        </w:rPr>
        <w:t>Собрание впечатлений от дел, совершённых нами в прежних рождениях, начертано в уме, и согласно ему уже записан путь нашей жизни; против этого нельзя провести силу.</w:t>
      </w:r>
    </w:p>
    <w:p/>
    <w:p>
      <w:pPr>
        <w:spacing w:before="160" w:after="40"/>
        <w:jc w:val="center"/>
      </w:pPr>
      <w:r>
        <w:rPr>
          <w:b/>
          <w:i w:val="0"/>
          <w:color w:val="550000"/>
          <w:sz w:val="26"/>
        </w:rPr>
        <w:t>ਜੈਸਾ ਲਿਖਿਆ ਤੈਸਾ ਪੜਿਆ ਮੇਟਿ ਨ ਸਕੈ ਕੋਈ ॥੨॥</w:t>
      </w:r>
    </w:p>
    <w:p>
      <w:pPr>
        <w:spacing w:after="60"/>
        <w:jc w:val="center"/>
      </w:pPr>
      <w:r>
        <w:rPr>
          <w:b w:val="0"/>
          <w:i/>
          <w:color w:val="444444"/>
          <w:sz w:val="20"/>
        </w:rPr>
        <w:t>jaisā likhiā taisā paṛhiā मेਟਿ na sakai koī</w:t>
      </w:r>
    </w:p>
    <w:p>
      <w:pPr>
        <w:spacing w:after="200"/>
        <w:jc w:val="center"/>
      </w:pPr>
      <w:r>
        <w:rPr>
          <w:b w:val="0"/>
          <w:i w:val="0"/>
          <w:color w:val="006000"/>
          <w:sz w:val="22"/>
        </w:rPr>
        <w:t>И затем, как написан этот жизненный удел, так и разворачивается жизненный путь; никто не может стереть эти линии собственным усилием. Единственный способ стереть их — идти в согласии с волей и пребывать в восхвалении. ॥2॥</w:t>
      </w:r>
    </w:p>
    <w:p/>
    <w:p>
      <w:pPr>
        <w:spacing w:before="160" w:after="40"/>
        <w:jc w:val="center"/>
      </w:pPr>
      <w:r>
        <w:rPr>
          <w:b/>
          <w:i w:val="0"/>
          <w:color w:val="550000"/>
          <w:sz w:val="26"/>
        </w:rPr>
        <w:t>ਜੇ ਕੋ ਦਰਗਹ ਬਹੁਤਾ ਬੋਲੈ ਨਾਉ ਪਵੈ ਬਾਜਾਰੀ ॥</w:t>
      </w:r>
    </w:p>
    <w:p>
      <w:pPr>
        <w:spacing w:after="60"/>
        <w:jc w:val="center"/>
      </w:pPr>
      <w:r>
        <w:rPr>
          <w:b w:val="0"/>
          <w:i/>
          <w:color w:val="444444"/>
          <w:sz w:val="20"/>
        </w:rPr>
        <w:t>je ko dargah bahutā bolai nāu pavai bājārī</w:t>
      </w:r>
    </w:p>
    <w:p>
      <w:pPr>
        <w:spacing w:after="200"/>
        <w:jc w:val="center"/>
      </w:pPr>
      <w:r>
        <w:rPr>
          <w:b w:val="0"/>
          <w:i w:val="0"/>
          <w:color w:val="006000"/>
          <w:sz w:val="22"/>
        </w:rPr>
        <w:t>Если кто-то наперекор этому изначально записанному повелению продолжает много возражать, то ничего у него не устроится; напротив, он лишь прослывёт пустословом.</w:t>
      </w:r>
    </w:p>
    <w:p/>
    <w:p>
      <w:pPr>
        <w:spacing w:before="160" w:after="40"/>
        <w:jc w:val="center"/>
      </w:pPr>
      <w:r>
        <w:rPr>
          <w:b/>
          <w:i w:val="0"/>
          <w:color w:val="550000"/>
          <w:sz w:val="26"/>
        </w:rPr>
        <w:t>ਸਤਰੰਜ ਬਾਜੀ ਪਕੈ ਨਾਹੀ ਕਚੀ ਆਵੈ ਸਾਰੀ ॥੩॥</w:t>
      </w:r>
    </w:p>
    <w:p>
      <w:pPr>
        <w:spacing w:after="60"/>
        <w:jc w:val="center"/>
      </w:pPr>
      <w:r>
        <w:rPr>
          <w:b w:val="0"/>
          <w:i/>
          <w:color w:val="444444"/>
          <w:sz w:val="20"/>
        </w:rPr>
        <w:t>satrañj bājī pakai nāhī kachī āvai sārī</w:t>
      </w:r>
    </w:p>
    <w:p>
      <w:pPr>
        <w:spacing w:after="200"/>
        <w:jc w:val="center"/>
      </w:pPr>
      <w:r>
        <w:rPr>
          <w:b w:val="0"/>
          <w:i w:val="0"/>
          <w:color w:val="006000"/>
          <w:sz w:val="22"/>
        </w:rPr>
        <w:t>Игра жизни подобна шахматной партии: если идти против воли и жаловаться, эту партию не выиграть; фигуры остаются незрелыми, доходят только те, что достигают дома назначения. ॥3॥</w:t>
      </w:r>
    </w:p>
    <w:p/>
    <w:p>
      <w:pPr>
        <w:spacing w:before="160" w:after="40"/>
        <w:jc w:val="center"/>
      </w:pPr>
      <w:r>
        <w:rPr>
          <w:b/>
          <w:i w:val="0"/>
          <w:color w:val="550000"/>
          <w:sz w:val="26"/>
        </w:rPr>
        <w:t>ਨਾ ਕੋ ਪੜਿਆ ਪੰਡਿਤੁ ਬੀਨਾ ਨਾ ਕੋ ਮੂਰਖੁ ਮੰਦਾ ॥</w:t>
      </w:r>
    </w:p>
    <w:p>
      <w:pPr>
        <w:spacing w:after="60"/>
        <w:jc w:val="center"/>
      </w:pPr>
      <w:r>
        <w:rPr>
          <w:b w:val="0"/>
          <w:i/>
          <w:color w:val="444444"/>
          <w:sz w:val="20"/>
        </w:rPr>
        <w:t>nā ko paṛiā paṇḍit bīnā nā ko mūrakh maṅdā</w:t>
      </w:r>
    </w:p>
    <w:p>
      <w:pPr>
        <w:spacing w:after="200"/>
        <w:jc w:val="center"/>
      </w:pPr>
      <w:r>
        <w:rPr>
          <w:b w:val="0"/>
          <w:i w:val="0"/>
          <w:color w:val="006000"/>
          <w:sz w:val="22"/>
        </w:rPr>
        <w:t>На этом пути нельзя назвать разумным ни учёного пандита, ни считать дурным неуча: в пути подлинной жизни ни одна только учёность не становится средством успеха, ни неграмотность сама по себе не делает неудачу неизбежной.</w:t>
      </w:r>
    </w:p>
    <w:p/>
    <w:p>
      <w:pPr>
        <w:spacing w:before="160" w:after="40"/>
        <w:jc w:val="center"/>
      </w:pPr>
      <w:r>
        <w:rPr>
          <w:b/>
          <w:i w:val="0"/>
          <w:color w:val="550000"/>
          <w:sz w:val="26"/>
        </w:rPr>
        <w:t>ਬੰਦੀ ਅੰਦਰਿ ਸਿਫਤਿ ਕਰਾਏ ਤਾ ਕਉ ਕਹੀਐ ਬੰਦਾ ॥੪॥੨॥੩੬॥</w:t>
      </w:r>
    </w:p>
    <w:p>
      <w:pPr>
        <w:spacing w:after="60"/>
        <w:jc w:val="center"/>
      </w:pPr>
      <w:r>
        <w:rPr>
          <w:b w:val="0"/>
          <w:i/>
          <w:color w:val="444444"/>
          <w:sz w:val="20"/>
        </w:rPr>
        <w:t>baṅdī andar sifat karāe tā kau kahīai baṅdā</w:t>
      </w:r>
    </w:p>
    <w:p>
      <w:pPr>
        <w:spacing w:after="200"/>
        <w:jc w:val="center"/>
      </w:pPr>
      <w:r>
        <w:rPr>
          <w:b w:val="0"/>
          <w:i w:val="0"/>
          <w:color w:val="006000"/>
          <w:sz w:val="22"/>
        </w:rPr>
        <w:t>Человеком может называться тот, кого Вахигуру, удерживая в Своей воле, побуждает совершать Его восхваление. ॥4॥2॥36॥</w:t>
      </w:r>
    </w:p>
    <w:p/>
    <w:p>
      <w:pPr>
        <w:spacing w:before="160" w:after="40"/>
        <w:jc w:val="center"/>
      </w:pPr>
      <w:r>
        <w:rPr>
          <w:b/>
          <w:i w:val="0"/>
          <w:color w:val="550000"/>
          <w:sz w:val="26"/>
        </w:rPr>
        <w:t>ਆਸਾ ਮਹਲਾ ੧ ॥</w:t>
      </w:r>
    </w:p>
    <w:p>
      <w:pPr>
        <w:spacing w:after="60"/>
        <w:jc w:val="center"/>
      </w:pPr>
      <w:r>
        <w:rPr>
          <w:b w:val="0"/>
          <w:i/>
          <w:color w:val="444444"/>
          <w:sz w:val="20"/>
        </w:rPr>
        <w:t>āsā mehlā 1</w:t>
      </w:r>
    </w:p>
    <w:p/>
    <w:p>
      <w:pPr>
        <w:spacing w:before="160" w:after="40"/>
        <w:jc w:val="center"/>
      </w:pPr>
      <w:r>
        <w:rPr>
          <w:b/>
          <w:i w:val="0"/>
          <w:color w:val="550000"/>
          <w:sz w:val="26"/>
        </w:rPr>
        <w:t>ਗੁਰ ਕਾ ਸਬਦੁ ਮਨੈ ਮਹਿ ਮੁੰਦ੍ਰਾ ਖਿੰਥਾ ਖਿਮਾ ਹਢਾਵਉ ॥</w:t>
      </w:r>
    </w:p>
    <w:p>
      <w:pPr>
        <w:spacing w:after="60"/>
        <w:jc w:val="center"/>
      </w:pPr>
      <w:r>
        <w:rPr>
          <w:b w:val="0"/>
          <w:i/>
          <w:color w:val="444444"/>
          <w:sz w:val="20"/>
        </w:rPr>
        <w:t>gur kā sabad manai mahi mundrā khiṇthā khimā haḍhāvaū</w:t>
      </w:r>
    </w:p>
    <w:p>
      <w:pPr>
        <w:spacing w:after="200"/>
        <w:jc w:val="center"/>
      </w:pPr>
      <w:r>
        <w:rPr>
          <w:b w:val="0"/>
          <w:i w:val="0"/>
          <w:color w:val="006000"/>
          <w:sz w:val="22"/>
        </w:rPr>
        <w:t>О йог! Слово Гуру я утвердил в своём уме — вот мои серьги, которые надеты не в уши, а в ум. Я ношу одеяние из свойства прощения.</w:t>
      </w:r>
    </w:p>
    <w:p/>
    <w:p>
      <w:pPr>
        <w:spacing w:before="160" w:after="40"/>
        <w:jc w:val="center"/>
      </w:pPr>
      <w:r>
        <w:rPr>
          <w:b/>
          <w:i w:val="0"/>
          <w:color w:val="550000"/>
          <w:sz w:val="26"/>
        </w:rPr>
        <w:t>ਜੋ ਕਿਛੁ ਕਰੈ ਭਲਾ ਕਰਿ ਮਾਨਉ ਸਹਜ ਜੋਗ ਨਿਧਿ ਪਾਵਉ ॥੧॥</w:t>
      </w:r>
    </w:p>
    <w:p>
      <w:pPr>
        <w:spacing w:after="60"/>
        <w:jc w:val="center"/>
      </w:pPr>
      <w:r>
        <w:rPr>
          <w:b w:val="0"/>
          <w:i/>
          <w:color w:val="444444"/>
          <w:sz w:val="20"/>
        </w:rPr>
        <w:t>jo kichh karai bhalā kar mānaū sahaj jog nidh pāvaū</w:t>
      </w:r>
    </w:p>
    <w:p>
      <w:pPr>
        <w:spacing w:after="200"/>
        <w:jc w:val="center"/>
      </w:pPr>
      <w:r>
        <w:rPr>
          <w:b w:val="0"/>
          <w:i w:val="0"/>
          <w:color w:val="006000"/>
          <w:sz w:val="22"/>
        </w:rPr>
        <w:t>Что бы ни делал Вахигуру, я принимаю это как благо для живых существ; так мой ум сохраняется от колебания — вот сокровище йогических средств, которое я собираю. ॥1॥</w:t>
      </w:r>
    </w:p>
    <w:p/>
    <w:p>
      <w:pPr>
        <w:spacing w:before="160" w:after="40"/>
        <w:jc w:val="center"/>
      </w:pPr>
      <w:r>
        <w:rPr>
          <w:b/>
          <w:i w:val="0"/>
          <w:color w:val="550000"/>
          <w:sz w:val="26"/>
        </w:rPr>
        <w:t>ਬਾਬਾ ਜੁਗਤਾ ਜੀਉ ਜੁਗਹ ਜੁਗ ਜੋਗੀ ਪਰਮ ਤੰਤ ਮਹਿ ਜੋਗੰ ॥</w:t>
      </w:r>
    </w:p>
    <w:p>
      <w:pPr>
        <w:spacing w:after="60"/>
        <w:jc w:val="center"/>
      </w:pPr>
      <w:r>
        <w:rPr>
          <w:b w:val="0"/>
          <w:i/>
          <w:color w:val="444444"/>
          <w:sz w:val="20"/>
        </w:rPr>
        <w:t>bābā jugtā jīu jugah jug jogī param tant mahi jogaṅ</w:t>
      </w:r>
    </w:p>
    <w:p>
      <w:pPr>
        <w:spacing w:after="200"/>
        <w:jc w:val="center"/>
      </w:pPr>
      <w:r>
        <w:rPr>
          <w:b w:val="0"/>
          <w:i w:val="0"/>
          <w:color w:val="006000"/>
          <w:sz w:val="22"/>
        </w:rPr>
        <w:t>О брат! Лишь тот человек по-настоящему соединён, кто связан с лотосными стопами Вахигуру; лишь он истинный йог, чья самадхи остаётся установленной всегда.</w:t>
      </w:r>
    </w:p>
    <w:p/>
    <w:p>
      <w:pPr>
        <w:spacing w:before="160" w:after="40"/>
        <w:jc w:val="center"/>
      </w:pPr>
      <w:r>
        <w:rPr>
          <w:b/>
          <w:i w:val="0"/>
          <w:color w:val="550000"/>
          <w:sz w:val="26"/>
        </w:rPr>
        <w:t>ਅੰਮ੍ਰਿਤੁ ਨਾਮੁ ਨਿਰੰਜਨ ਪਾਇਆ ਗਿਆਨ ਕਾਇਆ ਰਸ ਭੋਗੰ ॥੧॥ ਰਹਾਉ ॥</w:t>
      </w:r>
    </w:p>
    <w:p>
      <w:pPr>
        <w:spacing w:after="60"/>
        <w:jc w:val="center"/>
      </w:pPr>
      <w:r>
        <w:rPr>
          <w:b w:val="0"/>
          <w:i/>
          <w:color w:val="444444"/>
          <w:sz w:val="20"/>
        </w:rPr>
        <w:t>amrit nām nirañjan pāiā giān kāiā ras bhogaṅ</w:t>
      </w:r>
    </w:p>
    <w:p>
      <w:pPr>
        <w:spacing w:after="200"/>
        <w:jc w:val="center"/>
      </w:pPr>
      <w:r>
        <w:rPr>
          <w:b w:val="0"/>
          <w:i w:val="0"/>
          <w:color w:val="006000"/>
          <w:sz w:val="22"/>
        </w:rPr>
        <w:t>Тот, кто обрёл бессмертворящее Имя свободного от майи Вахигуру, постоянно вкушает в своём сердце духовную радость глубокой близости с Ним. ॥1॥ Рахау ॥</w:t>
      </w:r>
    </w:p>
    <w:p/>
    <w:p>
      <w:pPr>
        <w:spacing w:before="160" w:after="40"/>
        <w:jc w:val="center"/>
      </w:pPr>
      <w:r>
        <w:rPr>
          <w:b/>
          <w:i w:val="0"/>
          <w:color w:val="550000"/>
          <w:sz w:val="26"/>
        </w:rPr>
        <w:t>ਸਿਵ ਨਗਰੀ ਮਹਿ ਆਸਣਿ ਬੈਸਉ ਕਲਪ ਤਿਆਗੀ ਬਾਦੰ ॥</w:t>
      </w:r>
    </w:p>
    <w:p>
      <w:pPr>
        <w:spacing w:after="60"/>
        <w:jc w:val="center"/>
      </w:pPr>
      <w:r>
        <w:rPr>
          <w:b w:val="0"/>
          <w:i/>
          <w:color w:val="444444"/>
          <w:sz w:val="20"/>
        </w:rPr>
        <w:t>siv nagrī mahi āsaṇ baisau kalap tiāgī bādaṅ</w:t>
      </w:r>
    </w:p>
    <w:p>
      <w:pPr>
        <w:spacing w:after="200"/>
        <w:jc w:val="center"/>
      </w:pPr>
      <w:r>
        <w:rPr>
          <w:b w:val="0"/>
          <w:i w:val="0"/>
          <w:color w:val="006000"/>
          <w:sz w:val="22"/>
        </w:rPr>
        <w:t>О йог! Я тоже сижу на асане: оставив фантазии ума и мирские споры и путаницу, я сижу утверждённым в стране Блага, у стоп Вахигуру. Вот моё сидение на асане.</w:t>
      </w:r>
    </w:p>
    <w:p/>
    <w:p>
      <w:pPr>
        <w:spacing w:before="160" w:after="40"/>
        <w:jc w:val="center"/>
      </w:pPr>
      <w:r>
        <w:rPr>
          <w:b/>
          <w:i w:val="0"/>
          <w:color w:val="550000"/>
          <w:sz w:val="26"/>
        </w:rPr>
        <w:t>ਸਿੰਙੀ ਸਬਦੁ ਸਦਾ ਧੁਨਿ ਸੋਹੈ ਅਹਿਨਿਸਿ ਪੂਰੈ ਨਾਦੰ ॥੨॥</w:t>
      </w:r>
    </w:p>
    <w:p>
      <w:pPr>
        <w:spacing w:after="60"/>
        <w:jc w:val="center"/>
      </w:pPr>
      <w:r>
        <w:rPr>
          <w:b w:val="0"/>
          <w:i/>
          <w:color w:val="444444"/>
          <w:sz w:val="20"/>
        </w:rPr>
        <w:t>siṅṅī sabad sadā dhun sohai ahinis pūrai nādaṅ</w:t>
      </w:r>
    </w:p>
    <w:p>
      <w:pPr>
        <w:spacing w:after="200"/>
        <w:jc w:val="center"/>
      </w:pPr>
      <w:r>
        <w:rPr>
          <w:b w:val="0"/>
          <w:i w:val="0"/>
          <w:color w:val="006000"/>
          <w:sz w:val="22"/>
        </w:rPr>
        <w:t>О йог! Ты трубишь в рог, а во мне гремит Слово Гуру; это и есть сладостная, прекрасная мелодия рога, звучащая внутри меня. День и ночь мой ум издаёт наад Гуршабада. ॥2॥</w:t>
      </w:r>
    </w:p>
    <w:p/>
    <w:p>
      <w:pPr>
        <w:spacing w:before="160" w:after="40"/>
        <w:jc w:val="center"/>
      </w:pPr>
      <w:r>
        <w:rPr>
          <w:b/>
          <w:i w:val="0"/>
          <w:color w:val="550000"/>
          <w:sz w:val="26"/>
        </w:rPr>
        <w:t>ਪਤੁ ਵੀਚਾਰੁ ਗਿਆਨ ਮਤਿ ਡੰਡਾ ਵਰਤਮਾਨ ਬਿਭੂਤੰ ॥</w:t>
      </w:r>
    </w:p>
    <w:p>
      <w:pPr>
        <w:spacing w:after="60"/>
        <w:jc w:val="center"/>
      </w:pPr>
      <w:r>
        <w:rPr>
          <w:b w:val="0"/>
          <w:i/>
          <w:color w:val="444444"/>
          <w:sz w:val="20"/>
        </w:rPr>
        <w:t>pat vīchār giān mat ḍaṇḍā vartmān bibhūtaṅ</w:t>
      </w:r>
    </w:p>
    <w:p>
      <w:pPr>
        <w:spacing w:after="200"/>
        <w:jc w:val="center"/>
      </w:pPr>
      <w:r>
        <w:rPr>
          <w:b w:val="0"/>
          <w:i w:val="0"/>
          <w:color w:val="006000"/>
          <w:sz w:val="22"/>
        </w:rPr>
        <w:t>О йог! Ты ходишь с чашей для подаяния, а я прошу у двора Вахигуру размышление о Его качествах — это моя чаша. Разум, имеющий глубокую связь с Вахигуру, — мой посох, не подпускающий пороки близко. Видеть Вахигуру присутствующим повсюду — это для меня пепел, которым мажут тело.</w:t>
      </w:r>
    </w:p>
    <w:p/>
    <w:p>
      <w:pPr>
        <w:spacing w:before="160" w:after="40"/>
        <w:jc w:val="center"/>
      </w:pPr>
      <w:r>
        <w:rPr>
          <w:b/>
          <w:i w:val="0"/>
          <w:color w:val="550000"/>
          <w:sz w:val="26"/>
        </w:rPr>
        <w:t>ਹਰਿ ਕੀਰਤਿ ਰਹਰਾਸਿ ਹਮਾਰੀ ਗੁਰਮੁਖਿ ਪੰਥੁ ਅਤੀਤੰ ॥੩॥</w:t>
      </w:r>
    </w:p>
    <w:p>
      <w:pPr>
        <w:spacing w:after="60"/>
        <w:jc w:val="center"/>
      </w:pPr>
      <w:r>
        <w:rPr>
          <w:b w:val="0"/>
          <w:i/>
          <w:color w:val="444444"/>
          <w:sz w:val="20"/>
        </w:rPr>
        <w:t>har kīrat rahrās hamārī gurmukh panth atītaṅ</w:t>
      </w:r>
    </w:p>
    <w:p>
      <w:pPr>
        <w:spacing w:after="200"/>
        <w:jc w:val="center"/>
      </w:pPr>
      <w:r>
        <w:rPr>
          <w:b w:val="0"/>
          <w:i w:val="0"/>
          <w:color w:val="006000"/>
          <w:sz w:val="22"/>
        </w:rPr>
        <w:t>Восхваление Акал Пуракха — для нас йогическая дисциплина, ведущая к единению с Вахигуру. Быть обращённым к Гуру — вот наш путь дхармы, который держит нас отрешёнными от майи. ॥3॥</w:t>
      </w:r>
    </w:p>
    <w:p/>
    <w:p>
      <w:pPr>
        <w:spacing w:before="160" w:after="40"/>
        <w:jc w:val="center"/>
      </w:pPr>
      <w:r>
        <w:rPr>
          <w:b/>
          <w:i w:val="0"/>
          <w:color w:val="550000"/>
          <w:sz w:val="26"/>
        </w:rPr>
        <w:t>ਸਗਲੀ ਜੋਤਿ ਹਮਾਰੀ ਸੰਮਿਆ ਨਾਨਾ ਵਰਨ ਅਨੇਕੰ ॥</w:t>
      </w:r>
    </w:p>
    <w:p>
      <w:pPr>
        <w:spacing w:after="60"/>
        <w:jc w:val="center"/>
      </w:pPr>
      <w:r>
        <w:rPr>
          <w:b w:val="0"/>
          <w:i/>
          <w:color w:val="444444"/>
          <w:sz w:val="20"/>
        </w:rPr>
        <w:t>saglī jot hamārī saṅmiā nānā varan anekaṅ</w:t>
      </w:r>
    </w:p>
    <w:p>
      <w:pPr>
        <w:spacing w:after="200"/>
        <w:jc w:val="center"/>
      </w:pPr>
      <w:r>
        <w:rPr>
          <w:b w:val="0"/>
          <w:i w:val="0"/>
          <w:color w:val="006000"/>
          <w:sz w:val="22"/>
        </w:rPr>
        <w:t>Видеть во всех существах, во множестве красок и обликов, джот Вахигуру — вот наше отрешение —</w:t>
      </w:r>
    </w:p>
    <w:p/>
    <w:p>
      <w:pPr>
        <w:spacing w:before="160" w:after="40"/>
        <w:jc w:val="center"/>
      </w:pPr>
      <w:r>
        <w:rPr>
          <w:b/>
          <w:i w:val="0"/>
          <w:color w:val="550000"/>
          <w:sz w:val="26"/>
        </w:rPr>
        <w:t>ਕਹੁ ਨਾਨਕ ਸੁਣਿ ਭਰਥਰਿ ਜੋਗੀ ਪਾਰਬ੍ਰਹਮ ਲਿਵ ਏਕੰ ॥੪॥੩॥੩੭॥</w:t>
      </w:r>
    </w:p>
    <w:p>
      <w:pPr>
        <w:spacing w:after="60"/>
        <w:jc w:val="center"/>
      </w:pPr>
      <w:r>
        <w:rPr>
          <w:b w:val="0"/>
          <w:i/>
          <w:color w:val="444444"/>
          <w:sz w:val="20"/>
        </w:rPr>
        <w:t>kahu nānak suṇ bharthar jogī pārabrahm liv ekaṅ</w:t>
      </w:r>
    </w:p>
    <w:p>
      <w:pPr>
        <w:spacing w:after="200"/>
        <w:jc w:val="center"/>
      </w:pPr>
      <w:r>
        <w:rPr>
          <w:b w:val="0"/>
          <w:i w:val="0"/>
          <w:color w:val="006000"/>
          <w:sz w:val="22"/>
        </w:rPr>
        <w:t>Скажи, Нанак: слушай, о йог Бхартхари, именно это даёт нам опору, чтобы быть соединёнными со стопами Парабрахма. ॥4॥3॥37॥</w:t>
      </w:r>
    </w:p>
    <w:p/>
    <w:p>
      <w:pPr>
        <w:spacing w:before="360" w:after="200"/>
        <w:jc w:val="center"/>
      </w:pPr>
      <w:r>
        <w:rPr>
          <w:b/>
          <w:color w:val="222222"/>
          <w:sz w:val="26"/>
        </w:rPr>
        <w:t>АНГ 360</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ਗੁੜੁ ਕਰਿ ਗਿਆਨੁ ਧਿਆਨੁ ਕਰਿ ਧਾਵੈ ਕਰਿ ਕਰਣੀ ਕਸੁ ਪਾਈਐ ॥</w:t>
      </w:r>
    </w:p>
    <w:p>
      <w:pPr>
        <w:spacing w:after="60"/>
        <w:jc w:val="center"/>
      </w:pPr>
      <w:r>
        <w:rPr>
          <w:b w:val="0"/>
          <w:i/>
          <w:color w:val="444444"/>
          <w:sz w:val="20"/>
        </w:rPr>
        <w:t>guṛ kar giān dhiān kar dhāvai kar karaṇī kas pāīai ॥</w:t>
      </w:r>
    </w:p>
    <w:p>
      <w:pPr>
        <w:spacing w:after="200"/>
        <w:jc w:val="center"/>
      </w:pPr>
      <w:r>
        <w:rPr>
          <w:b w:val="0"/>
          <w:i w:val="0"/>
          <w:color w:val="006000"/>
          <w:sz w:val="22"/>
        </w:rPr>
        <w:t>О йог! Сделай глубинную связь с Параматмой патокой, сделай обращённую к стопам Господа сосредоточенную сурт махуовыми цветами, а высокое поведение — корой акации, и смешай это.</w:t>
      </w:r>
    </w:p>
    <w:p/>
    <w:p>
      <w:pPr>
        <w:spacing w:before="160" w:after="40"/>
        <w:jc w:val="center"/>
      </w:pPr>
      <w:r>
        <w:rPr>
          <w:b/>
          <w:i w:val="0"/>
          <w:color w:val="550000"/>
          <w:sz w:val="26"/>
        </w:rPr>
        <w:t>ਭਾਠੀ ਭਵਨੁ ਪ੍ਰੇਮ ਕਾ ਪੋਚਾ ਇਤੁ ਰਸਿ ਅਮਿਉ ਚੁਆਈਐ ॥੧॥</w:t>
      </w:r>
    </w:p>
    <w:p>
      <w:pPr>
        <w:spacing w:after="60"/>
        <w:jc w:val="center"/>
      </w:pPr>
      <w:r>
        <w:rPr>
          <w:b w:val="0"/>
          <w:i/>
          <w:color w:val="444444"/>
          <w:sz w:val="20"/>
        </w:rPr>
        <w:t>bhāṭhī bhavan prem kā pochā it ras amio chuāīai ॥1॥</w:t>
      </w:r>
    </w:p>
    <w:p>
      <w:pPr>
        <w:spacing w:after="200"/>
        <w:jc w:val="center"/>
      </w:pPr>
      <w:r>
        <w:rPr>
          <w:b w:val="0"/>
          <w:i w:val="0"/>
          <w:color w:val="006000"/>
          <w:sz w:val="22"/>
        </w:rPr>
        <w:t>Сожги телесную привязанность — так приготовь перегонный чан для этого напитка; соедини любовь к стопам Господа — это и есть тот прохладный покров, который кладут на трубку для перегонки. Из всего этого смешанного сока выйдет амрит — дарующий непреходящую духовную жизнь ॥1॥</w:t>
      </w:r>
    </w:p>
    <w:p/>
    <w:p>
      <w:pPr>
        <w:spacing w:before="160" w:after="40"/>
        <w:jc w:val="center"/>
      </w:pPr>
      <w:r>
        <w:rPr>
          <w:b/>
          <w:i w:val="0"/>
          <w:color w:val="550000"/>
          <w:sz w:val="26"/>
        </w:rPr>
        <w:t>ਬਾਬਾ ਮਨੁ ਮਤਵਾਰੋ ਨਾਮ ਰਸੁ ਪੀਵੈ ਸਹਜ ਰੰਗ ਰਚਿ ਰਹਿਆ ॥</w:t>
      </w:r>
    </w:p>
    <w:p>
      <w:pPr>
        <w:spacing w:after="60"/>
        <w:jc w:val="center"/>
      </w:pPr>
      <w:r>
        <w:rPr>
          <w:b w:val="0"/>
          <w:i/>
          <w:color w:val="444444"/>
          <w:sz w:val="20"/>
        </w:rPr>
        <w:t>bābā man matvāro nām ras pīvai sahaj raṅg rach rahiā ॥</w:t>
      </w:r>
    </w:p>
    <w:p>
      <w:pPr>
        <w:spacing w:after="200"/>
        <w:jc w:val="center"/>
      </w:pPr>
      <w:r>
        <w:rPr>
          <w:b w:val="0"/>
          <w:i w:val="0"/>
          <w:color w:val="006000"/>
          <w:sz w:val="22"/>
        </w:rPr>
        <w:t>О йог! Подлинно опьянён тот ум, который пьёт нектар памятования о Параматме, который наслаждается этим вкусом и, по милости симрана, пребывает в волнах устойчивой внутренней уравновешенности,</w:t>
      </w:r>
    </w:p>
    <w:p/>
    <w:p>
      <w:pPr>
        <w:spacing w:before="160" w:after="40"/>
        <w:jc w:val="center"/>
      </w:pPr>
      <w:r>
        <w:rPr>
          <w:b/>
          <w:i w:val="0"/>
          <w:color w:val="550000"/>
          <w:sz w:val="26"/>
        </w:rPr>
        <w:t>ਅਹਿਨਿਸਿ ਬਨੀ ਪ੍ਰੇਮ ਲਿਵ ਲਾਗੀ ਸਬਦੁ ਅਨਾਹਦ ਗਹਿਆ ॥੧॥ ਰਹਾਉ ॥</w:t>
      </w:r>
    </w:p>
    <w:p>
      <w:pPr>
        <w:spacing w:after="60"/>
        <w:jc w:val="center"/>
      </w:pPr>
      <w:r>
        <w:rPr>
          <w:b w:val="0"/>
          <w:i/>
          <w:color w:val="444444"/>
          <w:sz w:val="20"/>
        </w:rPr>
        <w:t>ahinis banī prem liv lāgī sabad anāhad gahiā ॥1॥ rahāu ॥</w:t>
      </w:r>
    </w:p>
    <w:p>
      <w:pPr>
        <w:spacing w:after="200"/>
        <w:jc w:val="center"/>
      </w:pPr>
      <w:r>
        <w:rPr>
          <w:b w:val="0"/>
          <w:i w:val="0"/>
          <w:color w:val="006000"/>
          <w:sz w:val="22"/>
        </w:rPr>
        <w:t>которому так прикипела любовь к стопам Господа, что она держится день и ночь, и который всегда ровно удерживает внутри себя Шабд своего Гуру ॥1॥ Рахау ॥</w:t>
      </w:r>
    </w:p>
    <w:p/>
    <w:p>
      <w:pPr>
        <w:spacing w:before="160" w:after="40"/>
        <w:jc w:val="center"/>
      </w:pPr>
      <w:r>
        <w:rPr>
          <w:b/>
          <w:i w:val="0"/>
          <w:color w:val="550000"/>
          <w:sz w:val="26"/>
        </w:rPr>
        <w:t>ਪੂਰਾ ਸਾਚੁ ਪਿਆਲਾ ਸਹਜੇ ਤਿਸਹਿ ਪੀਆਏ ਜਾ ਕਉ ਨਦਰਿ ਕਰੇ ॥</w:t>
      </w:r>
    </w:p>
    <w:p>
      <w:pPr>
        <w:spacing w:after="60"/>
        <w:jc w:val="center"/>
      </w:pPr>
      <w:r>
        <w:rPr>
          <w:b w:val="0"/>
          <w:i/>
          <w:color w:val="444444"/>
          <w:sz w:val="20"/>
        </w:rPr>
        <w:t>pūrā sāch piālā sahje tiseh pīāe jā kau nadar करे ॥</w:t>
      </w:r>
    </w:p>
    <w:p>
      <w:pPr>
        <w:spacing w:after="200"/>
        <w:jc w:val="center"/>
      </w:pPr>
      <w:r>
        <w:rPr>
          <w:b w:val="0"/>
          <w:i w:val="0"/>
          <w:color w:val="006000"/>
          <w:sz w:val="22"/>
        </w:rPr>
        <w:t>О йог! Вот та чаша, опьянение которой остаётся навсегда: Владыка всех достоинств, удерживая в сахадже, даёт испить её тому человеку, на которого Сам смотрит милостивым взором.</w:t>
      </w:r>
    </w:p>
    <w:p/>
    <w:p>
      <w:pPr>
        <w:spacing w:before="160" w:after="40"/>
        <w:jc w:val="center"/>
      </w:pPr>
      <w:r>
        <w:rPr>
          <w:b/>
          <w:i w:val="0"/>
          <w:color w:val="550000"/>
          <w:sz w:val="26"/>
        </w:rPr>
        <w:t>ਅੰਮ੍ਰਿਤ ਕਾ ਵਾਪਾਰੀ ਹੋਵੈ ਕਿਆ ਮਦਿ ਛੂਛੈ ਭਾਉ ਧਰੇ ॥੨॥</w:t>
      </w:r>
    </w:p>
    <w:p>
      <w:pPr>
        <w:spacing w:after="60"/>
        <w:jc w:val="center"/>
      </w:pPr>
      <w:r>
        <w:rPr>
          <w:b w:val="0"/>
          <w:i/>
          <w:color w:val="444444"/>
          <w:sz w:val="20"/>
        </w:rPr>
        <w:t>amrit kā vāpārī hovai kiā mad chhūchhai bhāu dhare ॥2॥</w:t>
      </w:r>
    </w:p>
    <w:p>
      <w:pPr>
        <w:spacing w:after="200"/>
        <w:jc w:val="center"/>
      </w:pPr>
      <w:r>
        <w:rPr>
          <w:b w:val="0"/>
          <w:i w:val="0"/>
          <w:color w:val="006000"/>
          <w:sz w:val="22"/>
        </w:rPr>
        <w:t>Тот, кто становится торговцем этого нектара, дающего непреходящую духовную жизнь, уже не любит вашу пустую хмельную брагу ॥2॥</w:t>
      </w:r>
    </w:p>
    <w:p/>
    <w:p>
      <w:pPr>
        <w:spacing w:before="160" w:after="40"/>
        <w:jc w:val="center"/>
      </w:pPr>
      <w:r>
        <w:rPr>
          <w:b/>
          <w:i w:val="0"/>
          <w:color w:val="550000"/>
          <w:sz w:val="26"/>
        </w:rPr>
        <w:t>ਗੁਰ ਕੀ ਸਾਖੀ ਅੰਮ੍ਰਿਤ ਬਾਣੀ ਪੀਵਤ ਹੀ ਪਰਵਾਣੁ ਭਇਆ ॥</w:t>
      </w:r>
    </w:p>
    <w:p>
      <w:pPr>
        <w:spacing w:after="60"/>
        <w:jc w:val="center"/>
      </w:pPr>
      <w:r>
        <w:rPr>
          <w:b w:val="0"/>
          <w:i/>
          <w:color w:val="444444"/>
          <w:sz w:val="20"/>
        </w:rPr>
        <w:t>gur kī sākhī amrit bāṇī pīvat hī parvāṇ bhaiā ॥</w:t>
      </w:r>
    </w:p>
    <w:p>
      <w:pPr>
        <w:spacing w:after="200"/>
        <w:jc w:val="center"/>
      </w:pPr>
      <w:r>
        <w:rPr>
          <w:b w:val="0"/>
          <w:i w:val="0"/>
          <w:color w:val="006000"/>
          <w:sz w:val="22"/>
        </w:rPr>
        <w:t>Тот человек, который испил вкус бессмертворящей, наставляющей Банī Гуру, сразу же становится принятым во взоре Господа,</w:t>
      </w:r>
    </w:p>
    <w:p/>
    <w:p>
      <w:pPr>
        <w:spacing w:before="160" w:after="40"/>
        <w:jc w:val="center"/>
      </w:pPr>
      <w:r>
        <w:rPr>
          <w:b/>
          <w:i w:val="0"/>
          <w:color w:val="550000"/>
          <w:sz w:val="26"/>
        </w:rPr>
        <w:t>ਦਰ ਦਰਸਨ ਕਾ ਪ੍ਰੀਤਮੁ ਹੋਵੈ ਮੁਕਤਿ ਬੈਕੁੰਠੈ ਕਰੈ ਕਿਆ ॥੩॥</w:t>
      </w:r>
    </w:p>
    <w:p>
      <w:pPr>
        <w:spacing w:after="60"/>
        <w:jc w:val="center"/>
      </w:pPr>
      <w:r>
        <w:rPr>
          <w:b w:val="0"/>
          <w:i/>
          <w:color w:val="444444"/>
          <w:sz w:val="20"/>
        </w:rPr>
        <w:t>dar darsan kā prītam hovai mukat baikuṇṭhai karai kiā ॥3॥</w:t>
      </w:r>
    </w:p>
    <w:p>
      <w:pPr>
        <w:spacing w:after="200"/>
        <w:jc w:val="center"/>
      </w:pPr>
      <w:r>
        <w:rPr>
          <w:b w:val="0"/>
          <w:i w:val="0"/>
          <w:color w:val="006000"/>
          <w:sz w:val="22"/>
        </w:rPr>
        <w:t>он становится любящим созерцание Двора Параматмы; ему уже не нужна ни мукти, ни Бэйкунтх ॥3॥</w:t>
      </w:r>
    </w:p>
    <w:p/>
    <w:p>
      <w:pPr>
        <w:spacing w:before="160" w:after="40"/>
        <w:jc w:val="center"/>
      </w:pPr>
      <w:r>
        <w:rPr>
          <w:b/>
          <w:i w:val="0"/>
          <w:color w:val="550000"/>
          <w:sz w:val="26"/>
        </w:rPr>
        <w:t>ਸਿਫਤੀ ਰਤਾ ਸਦ ਬੈਰਾਗੀ ਜੂਐ ਜਨਮੁ ਨ ਹਾਰੈ ॥</w:t>
      </w:r>
    </w:p>
    <w:p>
      <w:pPr>
        <w:spacing w:after="60"/>
        <w:jc w:val="center"/>
      </w:pPr>
      <w:r>
        <w:rPr>
          <w:b w:val="0"/>
          <w:i/>
          <w:color w:val="444444"/>
          <w:sz w:val="20"/>
        </w:rPr>
        <w:t>siftī ratā sad bairāgī jūai janam na hārai ॥</w:t>
      </w:r>
    </w:p>
    <w:p>
      <w:pPr>
        <w:spacing w:after="200"/>
        <w:jc w:val="center"/>
      </w:pPr>
      <w:r>
        <w:rPr>
          <w:b w:val="0"/>
          <w:i w:val="0"/>
          <w:color w:val="006000"/>
          <w:sz w:val="22"/>
        </w:rPr>
        <w:t>Тот, кто пропитан хвалой Господа, всегда остаётся отрешённым от привязанности к майе; он не проигрывает человеческую жизнь впустую, словно в азартной игре,</w:t>
      </w:r>
    </w:p>
    <w:p/>
    <w:p>
      <w:pPr>
        <w:spacing w:before="160" w:after="40"/>
        <w:jc w:val="center"/>
      </w:pPr>
      <w:r>
        <w:rPr>
          <w:b/>
          <w:i w:val="0"/>
          <w:color w:val="550000"/>
          <w:sz w:val="26"/>
        </w:rPr>
        <w:t>ਕਹੁ ਨਾਨਕ ਸੁਣਿ ਭਰਥਰਿ ਜੋਗੀ ਖੀਵਾ ਅੰਮ੍ਰਿਤ ਧਾਰੈ ॥੪॥੪॥੩੮॥</w:t>
      </w:r>
    </w:p>
    <w:p>
      <w:pPr>
        <w:spacing w:after="60"/>
        <w:jc w:val="center"/>
      </w:pPr>
      <w:r>
        <w:rPr>
          <w:b w:val="0"/>
          <w:i/>
          <w:color w:val="444444"/>
          <w:sz w:val="20"/>
        </w:rPr>
        <w:t>kahu Nānak suṇ bharathar jogī khīvā amrit dhārai ॥4॥4॥38॥</w:t>
      </w:r>
    </w:p>
    <w:p>
      <w:pPr>
        <w:spacing w:after="200"/>
        <w:jc w:val="center"/>
      </w:pPr>
      <w:r>
        <w:rPr>
          <w:b w:val="0"/>
          <w:i w:val="0"/>
          <w:color w:val="006000"/>
          <w:sz w:val="22"/>
        </w:rPr>
        <w:t>говорит Нанак: слушай, йог Бхартхари, такой человек опьянён блаженством, дарующим непреходящую духовную жизнь ॥4॥4॥38॥</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
      <w:pPr>
        <w:spacing w:before="160" w:after="40"/>
        <w:jc w:val="center"/>
      </w:pPr>
      <w:r>
        <w:rPr>
          <w:b/>
          <w:i w:val="0"/>
          <w:color w:val="550000"/>
          <w:sz w:val="26"/>
        </w:rPr>
        <w:t>ਖੁਰਾਸਾਨ ਖਸਮਾਨਾ ਕੀਆ ਹਿੰਦੁਸਤਾਨੁ ਡਰਾਇਆ ॥</w:t>
      </w:r>
    </w:p>
    <w:p>
      <w:pPr>
        <w:spacing w:after="60"/>
        <w:jc w:val="center"/>
      </w:pPr>
      <w:r>
        <w:rPr>
          <w:b w:val="0"/>
          <w:i/>
          <w:color w:val="444444"/>
          <w:sz w:val="20"/>
        </w:rPr>
        <w:t>khurāsān khasmānā kīā hindustān ḍarāiā ॥</w:t>
      </w:r>
    </w:p>
    <w:p>
      <w:pPr>
        <w:spacing w:after="200"/>
        <w:jc w:val="center"/>
      </w:pPr>
      <w:r>
        <w:rPr>
          <w:b w:val="0"/>
          <w:i w:val="0"/>
          <w:color w:val="006000"/>
          <w:sz w:val="22"/>
        </w:rPr>
        <w:t>Отдав Хурасан в распоряжение другому, Бабур-могол нападением привёл Хиндустан в ужас.</w:t>
      </w:r>
    </w:p>
    <w:p/>
    <w:p>
      <w:pPr>
        <w:spacing w:before="160" w:after="40"/>
        <w:jc w:val="center"/>
      </w:pPr>
      <w:r>
        <w:rPr>
          <w:b/>
          <w:i w:val="0"/>
          <w:color w:val="550000"/>
          <w:sz w:val="26"/>
        </w:rPr>
        <w:t>ਆਪੈ ਦੋਸੁ ਨ ਦੇਈ ਕਰਤਾ ਜਮੁ ਕਰਿ ਮੁਗਲੁ ਚੜਾਇਆ ॥</w:t>
      </w:r>
    </w:p>
    <w:p>
      <w:pPr>
        <w:spacing w:after="60"/>
        <w:jc w:val="center"/>
      </w:pPr>
      <w:r>
        <w:rPr>
          <w:b w:val="0"/>
          <w:i/>
          <w:color w:val="444444"/>
          <w:sz w:val="20"/>
        </w:rPr>
        <w:t>āpai dos na deī kartā jam kar mugal chaṛāiā ॥</w:t>
      </w:r>
    </w:p>
    <w:p>
      <w:pPr>
        <w:spacing w:after="200"/>
        <w:jc w:val="center"/>
      </w:pPr>
      <w:r>
        <w:rPr>
          <w:b w:val="0"/>
          <w:i w:val="0"/>
          <w:color w:val="006000"/>
          <w:sz w:val="22"/>
        </w:rPr>
        <w:t>Картар не допускает, чтобы упрёк пал на Него Самого. Чтобы наказать патханских правителей, забывших свой долг и опьяневших пороками, Он сделал могола Бабура словно Ямараджем и послал его на Хиндустан.</w:t>
      </w:r>
    </w:p>
    <w:p/>
    <w:p>
      <w:pPr>
        <w:spacing w:before="160" w:after="40"/>
        <w:jc w:val="center"/>
      </w:pPr>
      <w:r>
        <w:rPr>
          <w:b/>
          <w:i w:val="0"/>
          <w:color w:val="550000"/>
          <w:sz w:val="26"/>
        </w:rPr>
        <w:t>ਏਤੀ ਮਾਰ ਪਈ ਕਰਲਾਣੇ ਤੈਂ ਕੀ ਦਰਦੁ ਨ ਆਇਆ ॥੧॥</w:t>
      </w:r>
    </w:p>
    <w:p>
      <w:pPr>
        <w:spacing w:after="60"/>
        <w:jc w:val="center"/>
      </w:pPr>
      <w:r>
        <w:rPr>
          <w:b w:val="0"/>
          <w:i/>
          <w:color w:val="444444"/>
          <w:sz w:val="20"/>
        </w:rPr>
        <w:t>etī mār paī karlāṇe taiṅ kī darad na āiā ॥1॥</w:t>
      </w:r>
    </w:p>
    <w:p>
      <w:pPr>
        <w:spacing w:after="200"/>
        <w:jc w:val="center"/>
      </w:pPr>
      <w:r>
        <w:rPr>
          <w:b w:val="0"/>
          <w:i w:val="0"/>
          <w:color w:val="006000"/>
          <w:sz w:val="22"/>
        </w:rPr>
        <w:t>Но, о Картар, вместе с опьяневшими жестокими патханскими правителями были растёрты и бедные безоружные люди. Столько ударов обрушилось, что они закричали от боли. Неужели, видя всё это, Ты не почувствовал к ним сострадания? ॥1॥</w:t>
      </w:r>
    </w:p>
    <w:p/>
    <w:p>
      <w:pPr>
        <w:spacing w:before="160" w:after="40"/>
        <w:jc w:val="center"/>
      </w:pPr>
      <w:r>
        <w:rPr>
          <w:b/>
          <w:i w:val="0"/>
          <w:color w:val="550000"/>
          <w:sz w:val="26"/>
        </w:rPr>
        <w:t>ਕਰਤਾ ਤੂੰ ਸਭਨਾ ਕਾ ਸੋਈ ॥</w:t>
      </w:r>
    </w:p>
    <w:p>
      <w:pPr>
        <w:spacing w:after="60"/>
        <w:jc w:val="center"/>
      </w:pPr>
      <w:r>
        <w:rPr>
          <w:b w:val="0"/>
          <w:i/>
          <w:color w:val="444444"/>
          <w:sz w:val="20"/>
        </w:rPr>
        <w:t>kartā tūṅ sabhnā kā soī ॥</w:t>
      </w:r>
    </w:p>
    <w:p>
      <w:pPr>
        <w:spacing w:after="200"/>
        <w:jc w:val="center"/>
      </w:pPr>
      <w:r>
        <w:rPr>
          <w:b w:val="0"/>
          <w:i w:val="0"/>
          <w:color w:val="006000"/>
          <w:sz w:val="22"/>
        </w:rPr>
        <w:t>О Картар! Ты Тот, Кто заботится обо всех существах.</w:t>
      </w:r>
    </w:p>
    <w:p/>
    <w:p>
      <w:pPr>
        <w:spacing w:before="160" w:after="40"/>
        <w:jc w:val="center"/>
      </w:pPr>
      <w:r>
        <w:rPr>
          <w:b/>
          <w:i w:val="0"/>
          <w:color w:val="550000"/>
          <w:sz w:val="26"/>
        </w:rPr>
        <w:t>ਜੇ ਸਕਤਾ ਸਕਤੇ ਕਉ ਮਾਰੇ ਤਾ ਮਨਿ ਰੋਸੁ ਨ ਹੋਈ ॥੧॥ ਰਹਾਉ ॥</w:t>
      </w:r>
    </w:p>
    <w:p>
      <w:pPr>
        <w:spacing w:after="60"/>
        <w:jc w:val="center"/>
      </w:pPr>
      <w:r>
        <w:rPr>
          <w:b w:val="0"/>
          <w:i/>
          <w:color w:val="444444"/>
          <w:sz w:val="20"/>
        </w:rPr>
        <w:t>je saktā sakte kau māre tā man ros na hoī ॥1॥ rahāu ॥</w:t>
      </w:r>
    </w:p>
    <w:p>
      <w:pPr>
        <w:spacing w:after="200"/>
        <w:jc w:val="center"/>
      </w:pPr>
      <w:r>
        <w:rPr>
          <w:b w:val="0"/>
          <w:i w:val="0"/>
          <w:color w:val="006000"/>
          <w:sz w:val="22"/>
        </w:rPr>
        <w:t>Если сильный бьёт сильного, тогда в сердце зрителей не возникает возмущения и обиды, потому что обе стороны способны ответить друг другу сполна ॥1॥ Рахау ॥</w:t>
      </w:r>
    </w:p>
    <w:p/>
    <w:p>
      <w:pPr>
        <w:spacing w:before="160" w:after="40"/>
        <w:jc w:val="center"/>
      </w:pPr>
      <w:r>
        <w:rPr>
          <w:b/>
          <w:i w:val="0"/>
          <w:color w:val="550000"/>
          <w:sz w:val="26"/>
        </w:rPr>
        <w:t>ਸਕਤਾ ਸੀਹੁ ਮਾਰੇ ਪੈ ਵਗੈ ਖਸਮੈ ਸਾ ਪੁਰਸਾਈ ॥</w:t>
      </w:r>
    </w:p>
    <w:p>
      <w:pPr>
        <w:spacing w:after="60"/>
        <w:jc w:val="center"/>
      </w:pPr>
      <w:r>
        <w:rPr>
          <w:b w:val="0"/>
          <w:i/>
          <w:color w:val="444444"/>
          <w:sz w:val="20"/>
        </w:rPr>
        <w:t>saktā sīhu māre pai vagai khasmai sā pursāī ॥</w:t>
      </w:r>
    </w:p>
    <w:p>
      <w:pPr>
        <w:spacing w:after="200"/>
        <w:jc w:val="center"/>
      </w:pPr>
      <w:r>
        <w:rPr>
          <w:b w:val="0"/>
          <w:i w:val="0"/>
          <w:color w:val="006000"/>
          <w:sz w:val="22"/>
        </w:rPr>
        <w:t>Но если сильный, словно лев, бросается убивать на слабых и безоружных, как на стадо коров, тогда спрос за это предъявляют хозяину стада. Потому, о Картар, я и взываю перед Тобой.</w:t>
      </w:r>
    </w:p>
    <w:p/>
    <w:p>
      <w:pPr>
        <w:spacing w:before="160" w:after="40"/>
        <w:jc w:val="center"/>
      </w:pPr>
      <w:r>
        <w:rPr>
          <w:b/>
          <w:i w:val="0"/>
          <w:color w:val="550000"/>
          <w:sz w:val="26"/>
        </w:rPr>
        <w:t>ਰਤਨ ਵਿਗਾੜਿ ਵਿਗੋਏ ਕੁਤੀਂ ਮੁਇਆ ਸਾਰ ਨ ਕਾਈ ॥</w:t>
      </w:r>
    </w:p>
    <w:p>
      <w:pPr>
        <w:spacing w:after="60"/>
        <w:jc w:val="center"/>
      </w:pPr>
      <w:r>
        <w:rPr>
          <w:b w:val="0"/>
          <w:i/>
          <w:color w:val="444444"/>
          <w:sz w:val="20"/>
        </w:rPr>
        <w:t>ratan vigāṛ vigoe kutīṅ muīā sār na kāī ॥</w:t>
      </w:r>
    </w:p>
    <w:p>
      <w:pPr>
        <w:spacing w:after="200"/>
        <w:jc w:val="center"/>
      </w:pPr>
      <w:r>
        <w:rPr>
          <w:b w:val="0"/>
          <w:i w:val="0"/>
          <w:color w:val="006000"/>
          <w:sz w:val="22"/>
        </w:rPr>
        <w:t>Эти псы в человеческом облике, эти моголы, разорвали и втоптали в грязь прекрасных людей, сотворённых Тобой, и никто не заботится о мёртвых.</w:t>
      </w:r>
    </w:p>
    <w:p/>
    <w:p>
      <w:pPr>
        <w:spacing w:before="160" w:after="40"/>
        <w:jc w:val="center"/>
      </w:pPr>
      <w:r>
        <w:rPr>
          <w:b/>
          <w:i w:val="0"/>
          <w:color w:val="550000"/>
          <w:sz w:val="26"/>
        </w:rPr>
        <w:t>ਆਪੇ ਜੋੜਿ ਵਿਛੋੜੇ ਆਪੇ ਵੇਖੁ ਤੇਰੀ ਵਡਿਆਈ ॥੨॥</w:t>
      </w:r>
    </w:p>
    <w:p>
      <w:pPr>
        <w:spacing w:after="60"/>
        <w:jc w:val="center"/>
      </w:pPr>
      <w:r>
        <w:rPr>
          <w:b w:val="0"/>
          <w:i/>
          <w:color w:val="444444"/>
          <w:sz w:val="20"/>
        </w:rPr>
        <w:t>āpe joṛ vichhoṛe āpe vekh terī vaḍiāī ॥2॥</w:t>
      </w:r>
    </w:p>
    <w:p>
      <w:pPr>
        <w:spacing w:after="200"/>
        <w:jc w:val="center"/>
      </w:pPr>
      <w:r>
        <w:rPr>
          <w:b w:val="0"/>
          <w:i w:val="0"/>
          <w:color w:val="006000"/>
          <w:sz w:val="22"/>
        </w:rPr>
        <w:t>О Картар, Твою волю знаешь только Ты Сам: Ты Сам соединяешь связи и Сам же разлучаешь, низводя их к смерти. Смотри — это проявление Твоего могущества ॥2॥</w:t>
      </w:r>
    </w:p>
    <w:p/>
    <w:p>
      <w:pPr>
        <w:spacing w:before="160" w:after="40"/>
        <w:jc w:val="center"/>
      </w:pPr>
      <w:r>
        <w:rPr>
          <w:b/>
          <w:i w:val="0"/>
          <w:color w:val="550000"/>
          <w:sz w:val="26"/>
        </w:rPr>
        <w:t>ਜੇ ਕੋ ਨਾਉ ਧਰਾਏ ਵਡਾ ਸਾਦ ਕਰੇ ਮਨਿ ਭਾਣੇ ॥</w:t>
      </w:r>
    </w:p>
    <w:p>
      <w:pPr>
        <w:spacing w:after="60"/>
        <w:jc w:val="center"/>
      </w:pPr>
      <w:r>
        <w:rPr>
          <w:b w:val="0"/>
          <w:i/>
          <w:color w:val="444444"/>
          <w:sz w:val="20"/>
        </w:rPr>
        <w:t>je ko nāu dharāe vaḍā sād kare man bhāṇe ॥</w:t>
      </w:r>
    </w:p>
    <w:p>
      <w:pPr>
        <w:spacing w:after="200"/>
        <w:jc w:val="center"/>
      </w:pPr>
      <w:r>
        <w:rPr>
          <w:b w:val="0"/>
          <w:i w:val="0"/>
          <w:color w:val="006000"/>
          <w:sz w:val="22"/>
        </w:rPr>
        <w:t>Если человек станет называться великим и будет предаваться угодным уму удовольствиям и своеволию,</w:t>
      </w:r>
    </w:p>
    <w:p/>
    <w:p>
      <w:pPr>
        <w:spacing w:before="160" w:after="40"/>
        <w:jc w:val="center"/>
      </w:pPr>
      <w:r>
        <w:rPr>
          <w:b/>
          <w:i w:val="0"/>
          <w:color w:val="550000"/>
          <w:sz w:val="26"/>
        </w:rPr>
        <w:t>ਖਸਮੈ ਨਦਰੀ ਕੀੜਾ ਆਵੈ ਜੇਤੇ ਚੁਗੈ ਦਾਣੇ ॥</w:t>
      </w:r>
    </w:p>
    <w:p>
      <w:pPr>
        <w:spacing w:after="60"/>
        <w:jc w:val="center"/>
      </w:pPr>
      <w:r>
        <w:rPr>
          <w:b w:val="0"/>
          <w:i/>
          <w:color w:val="444444"/>
          <w:sz w:val="20"/>
        </w:rPr>
        <w:t>khasmai nadrī kīṛā āvai jete chugai dāṇe ॥</w:t>
      </w:r>
    </w:p>
    <w:p>
      <w:pPr>
        <w:spacing w:after="200"/>
        <w:jc w:val="center"/>
      </w:pPr>
      <w:r>
        <w:rPr>
          <w:b w:val="0"/>
          <w:i w:val="0"/>
          <w:color w:val="006000"/>
          <w:sz w:val="22"/>
        </w:rPr>
        <w:t>то и тогда во взгляде Господа он выглядит лишь червём, который клюёт зёрна с земли ради пропитания. В дурном опьянении эго он так и растрачивает жизнь напрасно.</w:t>
      </w:r>
    </w:p>
    <w:p/>
    <w:p>
      <w:pPr>
        <w:spacing w:before="160" w:after="40"/>
        <w:jc w:val="center"/>
      </w:pPr>
      <w:r>
        <w:rPr>
          <w:b/>
          <w:i w:val="0"/>
          <w:color w:val="550000"/>
          <w:sz w:val="26"/>
        </w:rPr>
        <w:t>ਮਰਿ ਮਰਿ ਜੀਵੈ ਤਾ ਕਿਛੁ ਪਾਏ ਨਾਨਕ ਨਾਮੁ ਵਖਾਣੇ ॥੩॥੫॥੩੯॥</w:t>
      </w:r>
    </w:p>
    <w:p>
      <w:pPr>
        <w:spacing w:after="60"/>
        <w:jc w:val="center"/>
      </w:pPr>
      <w:r>
        <w:rPr>
          <w:b w:val="0"/>
          <w:i/>
          <w:color w:val="444444"/>
          <w:sz w:val="20"/>
        </w:rPr>
        <w:t>mar mar jīvai tā kichh pāe Nānak nām vakhāṇe ॥3॥5॥39॥</w:t>
      </w:r>
    </w:p>
    <w:p>
      <w:pPr>
        <w:spacing w:after="200"/>
        <w:jc w:val="center"/>
      </w:pPr>
      <w:r>
        <w:rPr>
          <w:b w:val="0"/>
          <w:i w:val="0"/>
          <w:color w:val="006000"/>
          <w:sz w:val="22"/>
        </w:rPr>
        <w:t>О Нанак! Лишь тот человек что-то приобретает отсюда, кто, умерщвляя в себе тягу к порокам, живёт подлинной духовной жизнью и помнит Имя Господа ॥3॥5॥39॥</w:t>
      </w:r>
    </w:p>
    <w:p/>
    <w:p>
      <w:pPr>
        <w:spacing w:before="160" w:after="40"/>
        <w:jc w:val="center"/>
      </w:pPr>
      <w:r>
        <w:rPr>
          <w:b/>
          <w:i w:val="0"/>
          <w:color w:val="550000"/>
          <w:sz w:val="26"/>
        </w:rPr>
        <w:t>ਰਾਗੁ ਆਸਾ ਘਰੁ ੨ ਮਹਲਾ ੩</w:t>
      </w:r>
    </w:p>
    <w:p>
      <w:pPr>
        <w:spacing w:after="60"/>
        <w:jc w:val="center"/>
      </w:pPr>
      <w:r>
        <w:rPr>
          <w:b w:val="0"/>
          <w:i/>
          <w:color w:val="444444"/>
          <w:sz w:val="20"/>
        </w:rPr>
        <w:t>rāg āsā ghar 2 mehlā 3</w:t>
      </w:r>
    </w:p>
    <w:p>
      <w:pPr>
        <w:spacing w:after="200"/>
        <w:jc w:val="center"/>
      </w:pPr>
      <w:r>
        <w:rPr>
          <w:b w:val="0"/>
          <w:i w:val="0"/>
          <w:color w:val="006000"/>
          <w:sz w:val="22"/>
        </w:rPr>
        <w:t>Раг Аса, дом 2, Банī Гуру Амардаса Джи.</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 ॥</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ਹਰਿ ਦਰਸਨੁ ਪਾਵੈ ਵਡਭਾਗਿ ॥</w:t>
      </w:r>
    </w:p>
    <w:p>
      <w:pPr>
        <w:spacing w:after="60"/>
        <w:jc w:val="center"/>
      </w:pPr>
      <w:r>
        <w:rPr>
          <w:b w:val="0"/>
          <w:i/>
          <w:color w:val="444444"/>
          <w:sz w:val="20"/>
        </w:rPr>
        <w:t>har darsan pāvai vaḍbhāg ॥</w:t>
      </w:r>
    </w:p>
    <w:p>
      <w:pPr>
        <w:spacing w:after="200"/>
        <w:jc w:val="center"/>
      </w:pPr>
      <w:r>
        <w:rPr>
          <w:b w:val="0"/>
          <w:i w:val="0"/>
          <w:color w:val="006000"/>
          <w:sz w:val="22"/>
        </w:rPr>
        <w:t>Человек по великой удаче получает данное Господом писание, приводящее к встрече с Параматмой.</w:t>
      </w:r>
    </w:p>
    <w:p/>
    <w:p>
      <w:pPr>
        <w:spacing w:before="160" w:after="40"/>
        <w:jc w:val="center"/>
      </w:pPr>
      <w:r>
        <w:rPr>
          <w:b/>
          <w:i w:val="0"/>
          <w:color w:val="550000"/>
          <w:sz w:val="26"/>
        </w:rPr>
        <w:t>ਗੁਰ ਕੈ ਸਬਦਿ ਸਚੈ ਬੈਰਾਗਿ ॥</w:t>
      </w:r>
    </w:p>
    <w:p>
      <w:pPr>
        <w:spacing w:after="60"/>
        <w:jc w:val="center"/>
      </w:pPr>
      <w:r>
        <w:rPr>
          <w:b w:val="0"/>
          <w:i/>
          <w:color w:val="444444"/>
          <w:sz w:val="20"/>
        </w:rPr>
        <w:t>gur kai sabad sachai bairāg ॥</w:t>
      </w:r>
    </w:p>
    <w:p>
      <w:pPr>
        <w:spacing w:after="200"/>
        <w:jc w:val="center"/>
      </w:pPr>
      <w:r>
        <w:rPr>
          <w:b w:val="0"/>
          <w:i w:val="0"/>
          <w:color w:val="006000"/>
          <w:sz w:val="22"/>
        </w:rPr>
        <w:t>Это достигается через соединение с Шабдом Гуру и через привязанность к вечно сущему Параматме.</w:t>
      </w:r>
    </w:p>
    <w:p/>
    <w:p>
      <w:pPr>
        <w:spacing w:before="160" w:after="40"/>
        <w:jc w:val="center"/>
      </w:pPr>
      <w:r>
        <w:rPr>
          <w:b/>
          <w:i w:val="0"/>
          <w:color w:val="550000"/>
          <w:sz w:val="26"/>
        </w:rPr>
        <w:t>ਖਟੁ ਦਰਸਨੁ ਵਰਤੈ ਵਰਤਾਰਾ ॥</w:t>
      </w:r>
    </w:p>
    <w:p>
      <w:pPr>
        <w:spacing w:after="60"/>
        <w:jc w:val="center"/>
      </w:pPr>
      <w:r>
        <w:rPr>
          <w:b w:val="0"/>
          <w:i/>
          <w:color w:val="444444"/>
          <w:sz w:val="20"/>
        </w:rPr>
        <w:t>khaṭ darsan vartai vartārā ॥</w:t>
      </w:r>
    </w:p>
    <w:p>
      <w:pPr>
        <w:spacing w:after="200"/>
        <w:jc w:val="center"/>
      </w:pPr>
      <w:r>
        <w:rPr>
          <w:b w:val="0"/>
          <w:i w:val="0"/>
          <w:color w:val="006000"/>
          <w:sz w:val="22"/>
        </w:rPr>
        <w:t>В мире распространён уклад шести шастр, таких как Веданта и другие,</w:t>
      </w:r>
    </w:p>
    <w:p/>
    <w:p>
      <w:pPr>
        <w:spacing w:before="160" w:after="40"/>
        <w:jc w:val="center"/>
      </w:pPr>
      <w:r>
        <w:rPr>
          <w:b/>
          <w:i w:val="0"/>
          <w:color w:val="550000"/>
          <w:sz w:val="26"/>
        </w:rPr>
        <w:t>ਗੁਰ ਕਾ ਦਰਸਨੁ ਅਗਮ ਅਪਾਰਾ ॥੧॥</w:t>
      </w:r>
    </w:p>
    <w:p>
      <w:pPr>
        <w:spacing w:after="60"/>
        <w:jc w:val="center"/>
      </w:pPr>
      <w:r>
        <w:rPr>
          <w:b w:val="0"/>
          <w:i/>
          <w:color w:val="444444"/>
          <w:sz w:val="20"/>
        </w:rPr>
        <w:t>gur kā darsan agam apārā ॥1॥</w:t>
      </w:r>
    </w:p>
    <w:p>
      <w:pPr>
        <w:spacing w:after="200"/>
        <w:jc w:val="center"/>
      </w:pPr>
      <w:r>
        <w:rPr>
          <w:b w:val="0"/>
          <w:i w:val="0"/>
          <w:color w:val="006000"/>
          <w:sz w:val="22"/>
        </w:rPr>
        <w:t>но данное Гуру шастр находится вне досягаемости этих шести шастр; они не могут постичь его предела ॥1॥</w:t>
      </w:r>
    </w:p>
    <w:p/>
    <w:p>
      <w:pPr>
        <w:spacing w:before="160" w:after="40"/>
        <w:jc w:val="center"/>
      </w:pPr>
      <w:r>
        <w:rPr>
          <w:b/>
          <w:i w:val="0"/>
          <w:color w:val="550000"/>
          <w:sz w:val="26"/>
        </w:rPr>
        <w:t>ਗੁਰ ਕੈ ਦਰਸਨਿ ਮੁਕਤਿ ਗਤਿ ਹੋਇ ॥</w:t>
      </w:r>
    </w:p>
    <w:p>
      <w:pPr>
        <w:spacing w:after="60"/>
        <w:jc w:val="center"/>
      </w:pPr>
      <w:r>
        <w:rPr>
          <w:b w:val="0"/>
          <w:i/>
          <w:color w:val="444444"/>
          <w:sz w:val="20"/>
        </w:rPr>
        <w:t>gur kai darsan mukat gat hoi ॥</w:t>
      </w:r>
    </w:p>
    <w:p>
      <w:pPr>
        <w:spacing w:after="200"/>
        <w:jc w:val="center"/>
      </w:pPr>
      <w:r>
        <w:rPr>
          <w:b w:val="0"/>
          <w:i w:val="0"/>
          <w:color w:val="006000"/>
          <w:sz w:val="22"/>
        </w:rPr>
        <w:t>Через шастр, данный Гуру, приходит освобождение от пороков,</w:t>
      </w:r>
    </w:p>
    <w:p/>
    <w:p>
      <w:pPr>
        <w:spacing w:before="160" w:after="40"/>
        <w:jc w:val="center"/>
      </w:pPr>
      <w:r>
        <w:rPr>
          <w:b/>
          <w:i w:val="0"/>
          <w:color w:val="550000"/>
          <w:sz w:val="26"/>
        </w:rPr>
        <w:t>ਸਾਚਾ ਆਪਿ ਵਸੈ ਮਨਿ ਸੋਇ ॥੧॥ ਰਹਾਉ ॥</w:t>
      </w:r>
    </w:p>
    <w:p>
      <w:pPr>
        <w:spacing w:after="60"/>
        <w:jc w:val="center"/>
      </w:pPr>
      <w:r>
        <w:rPr>
          <w:b w:val="0"/>
          <w:i/>
          <w:color w:val="444444"/>
          <w:sz w:val="20"/>
        </w:rPr>
        <w:t>sāchā āp vasai man soi ॥1॥ rahāu ॥</w:t>
      </w:r>
    </w:p>
    <w:p>
      <w:pPr>
        <w:spacing w:after="200"/>
        <w:jc w:val="center"/>
      </w:pPr>
      <w:r>
        <w:rPr>
          <w:b w:val="0"/>
          <w:i w:val="0"/>
          <w:color w:val="006000"/>
          <w:sz w:val="22"/>
        </w:rPr>
        <w:t>и Сам вечно сущий Параматма поселяется в сердце ॥1॥ Рахау ॥</w:t>
      </w:r>
    </w:p>
    <w:p/>
    <w:p>
      <w:pPr>
        <w:spacing w:before="160" w:after="40"/>
        <w:jc w:val="center"/>
      </w:pPr>
      <w:r>
        <w:rPr>
          <w:b/>
          <w:i w:val="0"/>
          <w:color w:val="550000"/>
          <w:sz w:val="26"/>
        </w:rPr>
        <w:t>ਗੁਰ ਦਰਸਨਿ ਉਧਰੈ ਸੰਸਾਰਾ ॥</w:t>
      </w:r>
    </w:p>
    <w:p>
      <w:pPr>
        <w:spacing w:after="60"/>
        <w:jc w:val="center"/>
      </w:pPr>
      <w:r>
        <w:rPr>
          <w:b w:val="0"/>
          <w:i/>
          <w:color w:val="444444"/>
          <w:sz w:val="20"/>
        </w:rPr>
        <w:t>gur darsan udharai sansārā ॥</w:t>
      </w:r>
    </w:p>
    <w:p>
      <w:pPr>
        <w:spacing w:after="200"/>
        <w:jc w:val="center"/>
      </w:pPr>
      <w:r>
        <w:rPr>
          <w:b w:val="0"/>
          <w:i w:val="0"/>
          <w:color w:val="006000"/>
          <w:sz w:val="22"/>
        </w:rPr>
        <w:t>Мир спасается от пороков по милости шастра Гуру.</w:t>
      </w:r>
    </w:p>
    <w:p/>
    <w:p>
      <w:pPr>
        <w:spacing w:before="160" w:after="40"/>
        <w:jc w:val="center"/>
      </w:pPr>
      <w:r>
        <w:rPr>
          <w:b/>
          <w:i w:val="0"/>
          <w:color w:val="550000"/>
          <w:sz w:val="26"/>
        </w:rPr>
        <w:t>ਜੇ ਕੋ ਲਾਏ ਭਾਉ ਪਿਆਰਾ ॥</w:t>
      </w:r>
    </w:p>
    <w:p>
      <w:pPr>
        <w:spacing w:after="60"/>
        <w:jc w:val="center"/>
      </w:pPr>
      <w:r>
        <w:rPr>
          <w:b w:val="0"/>
          <w:i/>
          <w:color w:val="444444"/>
          <w:sz w:val="20"/>
        </w:rPr>
        <w:t>je ko lāe bhāu piārā ॥</w:t>
      </w:r>
    </w:p>
    <w:p>
      <w:pPr>
        <w:spacing w:after="200"/>
        <w:jc w:val="center"/>
      </w:pPr>
      <w:r>
        <w:rPr>
          <w:b w:val="0"/>
          <w:i w:val="0"/>
          <w:color w:val="006000"/>
          <w:sz w:val="22"/>
        </w:rPr>
        <w:t>Но это происходит тогда, когда человек вкладывает в шастр Гуру любовь и привязанность.</w:t>
      </w:r>
    </w:p>
    <w:p/>
    <w:p>
      <w:pPr>
        <w:spacing w:before="160" w:after="40"/>
        <w:jc w:val="center"/>
      </w:pPr>
      <w:r>
        <w:rPr>
          <w:b/>
          <w:i w:val="0"/>
          <w:color w:val="550000"/>
          <w:sz w:val="26"/>
        </w:rPr>
        <w:t>ਭਾਉ ਪਿਆਰਾ ਲਾਏ ਵਿਰਲਾ ਕੋਇ ॥</w:t>
      </w:r>
    </w:p>
    <w:p>
      <w:pPr>
        <w:spacing w:after="60"/>
        <w:jc w:val="center"/>
      </w:pPr>
      <w:r>
        <w:rPr>
          <w:b w:val="0"/>
          <w:i/>
          <w:color w:val="444444"/>
          <w:sz w:val="20"/>
        </w:rPr>
        <w:t>bhāu piārā lāe virlā koi ॥</w:t>
      </w:r>
    </w:p>
    <w:p>
      <w:pPr>
        <w:spacing w:after="200"/>
        <w:jc w:val="center"/>
      </w:pPr>
      <w:r>
        <w:rPr>
          <w:b w:val="0"/>
          <w:i w:val="0"/>
          <w:color w:val="006000"/>
          <w:sz w:val="22"/>
        </w:rPr>
        <w:t>Однако лишь редкий человек развивает в себе такую любовь и привязанность к шастру Гуру.</w:t>
      </w:r>
    </w:p>
    <w:p/>
    <w:p>
      <w:pPr>
        <w:spacing w:before="160" w:after="40"/>
        <w:jc w:val="center"/>
      </w:pPr>
      <w:r>
        <w:rPr>
          <w:b/>
          <w:i w:val="0"/>
          <w:color w:val="550000"/>
          <w:sz w:val="26"/>
        </w:rPr>
        <w:t>ਗੁਰ ਕੈ ਦਰਸਨਿ ਸਦਾ ਸੁਖੁ ਹੋਇ ॥੨॥</w:t>
      </w:r>
    </w:p>
    <w:p>
      <w:pPr>
        <w:spacing w:after="60"/>
        <w:jc w:val="center"/>
      </w:pPr>
      <w:r>
        <w:rPr>
          <w:b w:val="0"/>
          <w:i/>
          <w:color w:val="444444"/>
          <w:sz w:val="20"/>
        </w:rPr>
        <w:t>gur kai darsan sadā sukh hoi ॥2॥</w:t>
      </w:r>
    </w:p>
    <w:p>
      <w:pPr>
        <w:spacing w:after="200"/>
        <w:jc w:val="center"/>
      </w:pPr>
      <w:r>
        <w:rPr>
          <w:b w:val="0"/>
          <w:i w:val="0"/>
          <w:color w:val="006000"/>
          <w:sz w:val="22"/>
        </w:rPr>
        <w:t>О брат! Когда сознание соединяется с шастром Гуру, всегда обретается духовное блаженство ॥2॥</w:t>
      </w:r>
    </w:p>
    <w:p/>
    <w:p>
      <w:pPr>
        <w:spacing w:before="160" w:after="40"/>
        <w:jc w:val="center"/>
      </w:pPr>
      <w:r>
        <w:rPr>
          <w:b/>
          <w:i w:val="0"/>
          <w:color w:val="550000"/>
          <w:sz w:val="26"/>
        </w:rPr>
        <w:t>ਗੁਰ ਕੈ ਦਰਸਨਿ ਮੋਖ ਦੁਆਰੁ ॥</w:t>
      </w:r>
    </w:p>
    <w:p>
      <w:pPr>
        <w:spacing w:after="60"/>
        <w:jc w:val="center"/>
      </w:pPr>
      <w:r>
        <w:rPr>
          <w:b w:val="0"/>
          <w:i/>
          <w:color w:val="444444"/>
          <w:sz w:val="20"/>
        </w:rPr>
        <w:t>gur kai darsan mokh duār ॥</w:t>
      </w:r>
    </w:p>
    <w:p>
      <w:pPr>
        <w:spacing w:after="200"/>
        <w:jc w:val="center"/>
      </w:pPr>
      <w:r>
        <w:rPr>
          <w:b w:val="0"/>
          <w:i w:val="0"/>
          <w:color w:val="006000"/>
          <w:sz w:val="22"/>
        </w:rPr>
        <w:t>В шастре Гуру, когда сурт утверждается в нём, находится путь к освобождению от пороков.</w:t>
      </w:r>
    </w:p>
    <w:p/>
    <w:p>
      <w:pPr>
        <w:spacing w:before="160" w:after="40"/>
        <w:jc w:val="center"/>
      </w:pPr>
      <w:r>
        <w:rPr>
          <w:b/>
          <w:i w:val="0"/>
          <w:color w:val="550000"/>
          <w:sz w:val="26"/>
        </w:rPr>
        <w:t>ਸਤਿਗੁਰੁ ਸੇਵੈ ਪਰਵਾਰ ਸਾਧਾਰੁ ॥</w:t>
      </w:r>
    </w:p>
    <w:p>
      <w:pPr>
        <w:spacing w:after="60"/>
        <w:jc w:val="center"/>
      </w:pPr>
      <w:r>
        <w:rPr>
          <w:b w:val="0"/>
          <w:i/>
          <w:color w:val="444444"/>
          <w:sz w:val="20"/>
        </w:rPr>
        <w:t>satigur sevai parvār sādhār ॥</w:t>
      </w:r>
    </w:p>
    <w:p>
      <w:pPr>
        <w:spacing w:after="200"/>
        <w:jc w:val="center"/>
      </w:pPr>
      <w:r>
        <w:rPr>
          <w:b w:val="0"/>
          <w:i w:val="0"/>
          <w:color w:val="006000"/>
          <w:sz w:val="22"/>
        </w:rPr>
        <w:t>Тот, кто прибегает к защите Сатгуру, становится опорой и для своего семейства в избавлении от пороков.</w:t>
      </w:r>
    </w:p>
    <w:p/>
    <w:p>
      <w:pPr>
        <w:spacing w:before="160" w:after="40"/>
        <w:jc w:val="center"/>
      </w:pPr>
      <w:r>
        <w:rPr>
          <w:b/>
          <w:i w:val="0"/>
          <w:color w:val="550000"/>
          <w:sz w:val="26"/>
        </w:rPr>
        <w:t>ਨਿਗੁਰੇ ਕਉ ਗਤਿ ਕਾਈ ਨਾਹੀ ॥</w:t>
      </w:r>
    </w:p>
    <w:p>
      <w:pPr>
        <w:spacing w:after="60"/>
        <w:jc w:val="center"/>
      </w:pPr>
      <w:r>
        <w:rPr>
          <w:b w:val="0"/>
          <w:i/>
          <w:color w:val="444444"/>
          <w:sz w:val="20"/>
        </w:rPr>
        <w:t>nigure kau gat kāī nāhī ॥</w:t>
      </w:r>
    </w:p>
    <w:p>
      <w:pPr>
        <w:spacing w:after="200"/>
        <w:jc w:val="center"/>
      </w:pPr>
      <w:r>
        <w:rPr>
          <w:b w:val="0"/>
          <w:i w:val="0"/>
          <w:color w:val="006000"/>
          <w:sz w:val="22"/>
        </w:rPr>
        <w:t>Тот человек, который не прибегает к защите Гуру, не достигает никакого высокого духовного состояния.</w:t>
      </w:r>
    </w:p>
    <w:p/>
    <w:p>
      <w:pPr>
        <w:spacing w:before="160" w:after="40"/>
        <w:jc w:val="center"/>
      </w:pPr>
      <w:r>
        <w:rPr>
          <w:b/>
          <w:i w:val="0"/>
          <w:color w:val="550000"/>
          <w:sz w:val="26"/>
        </w:rPr>
        <w:t>ਅਵਗਣਿ ਮੁਠੇ ਚੋਟਾ ਖਾਹੀ ॥੩॥</w:t>
      </w:r>
    </w:p>
    <w:p>
      <w:pPr>
        <w:spacing w:after="60"/>
        <w:jc w:val="center"/>
      </w:pPr>
      <w:r>
        <w:rPr>
          <w:b w:val="0"/>
          <w:i/>
          <w:color w:val="444444"/>
          <w:sz w:val="20"/>
        </w:rPr>
        <w:t>avgaṇ muṭhe choṭā khāhī ॥3॥</w:t>
      </w:r>
    </w:p>
    <w:p>
      <w:pPr>
        <w:spacing w:after="200"/>
        <w:jc w:val="center"/>
      </w:pPr>
      <w:r>
        <w:rPr>
          <w:b w:val="0"/>
          <w:i w:val="0"/>
          <w:color w:val="006000"/>
          <w:sz w:val="22"/>
        </w:rPr>
        <w:t>О брат! Те люди, которые, увязнув в греховных делах, оказываются ограбленными в отношении духовной жизни, терпят удары пороков на пути жизни ॥3॥</w:t>
      </w:r>
    </w:p>
    <w:p/>
    <w:p>
      <w:pPr>
        <w:spacing w:before="160" w:after="40"/>
        <w:jc w:val="center"/>
      </w:pPr>
      <w:r>
        <w:rPr>
          <w:b/>
          <w:i w:val="0"/>
          <w:color w:val="550000"/>
          <w:sz w:val="26"/>
        </w:rPr>
        <w:t>ਗੁਰ ਕੈ ਸਬਦਿ ਸੁਖੁ ਸਾਂਤਿ ਸਰੀਰ ॥</w:t>
      </w:r>
    </w:p>
    <w:p>
      <w:pPr>
        <w:spacing w:after="60"/>
        <w:jc w:val="center"/>
      </w:pPr>
      <w:r>
        <w:rPr>
          <w:b w:val="0"/>
          <w:i/>
          <w:color w:val="444444"/>
          <w:sz w:val="20"/>
        </w:rPr>
        <w:t>gur kai sabad sukh sāṅt sarīr ॥</w:t>
      </w:r>
    </w:p>
    <w:p>
      <w:pPr>
        <w:spacing w:after="200"/>
        <w:jc w:val="center"/>
      </w:pPr>
      <w:r>
        <w:rPr>
          <w:b w:val="0"/>
          <w:i w:val="0"/>
          <w:color w:val="006000"/>
          <w:sz w:val="22"/>
        </w:rPr>
        <w:t>О брат! Соединяясь с Шабдом Гуру, человек получает покой и мир в теле,</w:t>
      </w:r>
    </w:p>
    <w:p/>
    <w:p>
      <w:pPr>
        <w:spacing w:before="160" w:after="40"/>
        <w:jc w:val="center"/>
      </w:pPr>
      <w:r>
        <w:rPr>
          <w:b/>
          <w:i w:val="0"/>
          <w:color w:val="550000"/>
          <w:sz w:val="26"/>
        </w:rPr>
        <w:t>ਗੁਰਮੁਖਿ ਤਾ ਕਉ ਲਗੈ ਨ ਪੀਰ ॥</w:t>
      </w:r>
    </w:p>
    <w:p>
      <w:pPr>
        <w:spacing w:after="60"/>
        <w:jc w:val="center"/>
      </w:pPr>
      <w:r>
        <w:rPr>
          <w:b w:val="0"/>
          <w:i/>
          <w:color w:val="444444"/>
          <w:sz w:val="20"/>
        </w:rPr>
        <w:t>gurmukh tā kau lagai na pīr ॥</w:t>
      </w:r>
    </w:p>
    <w:p>
      <w:pPr>
        <w:spacing w:after="200"/>
        <w:jc w:val="center"/>
      </w:pPr>
      <w:r>
        <w:rPr>
          <w:b w:val="0"/>
          <w:i w:val="0"/>
          <w:color w:val="006000"/>
          <w:sz w:val="22"/>
        </w:rPr>
        <w:t>и благодаря обращённости к Гуру к нему не может прикоснуться никакое страдание.</w:t>
      </w:r>
    </w:p>
    <w:p/>
    <w:p>
      <w:pPr>
        <w:spacing w:before="160" w:after="40"/>
        <w:jc w:val="center"/>
      </w:pPr>
      <w:r>
        <w:rPr>
          <w:b/>
          <w:i w:val="0"/>
          <w:color w:val="550000"/>
          <w:sz w:val="26"/>
        </w:rPr>
        <w:t>ਜਮਕਾਲੁ ਤਿਸੁ ਨੇੜਿ ਨ ਆਵੈ ॥</w:t>
      </w:r>
    </w:p>
    <w:p>
      <w:pPr>
        <w:spacing w:after="60"/>
        <w:jc w:val="center"/>
      </w:pPr>
      <w:r>
        <w:rPr>
          <w:b w:val="0"/>
          <w:i/>
          <w:color w:val="444444"/>
          <w:sz w:val="20"/>
        </w:rPr>
        <w:t>jamkāl tis neṛ na āvai ॥</w:t>
      </w:r>
    </w:p>
    <w:p>
      <w:pPr>
        <w:spacing w:after="200"/>
        <w:jc w:val="center"/>
      </w:pPr>
      <w:r>
        <w:rPr>
          <w:b w:val="0"/>
          <w:i w:val="0"/>
          <w:color w:val="006000"/>
          <w:sz w:val="22"/>
        </w:rPr>
        <w:t>К тому человеку, который прибегает к защите Гуру, духовная смерть не может приблизиться.</w:t>
      </w:r>
    </w:p>
    <w:p/>
    <w:p>
      <w:pPr>
        <w:spacing w:before="160" w:after="40"/>
        <w:jc w:val="center"/>
      </w:pPr>
      <w:r>
        <w:rPr>
          <w:b/>
          <w:i w:val="0"/>
          <w:color w:val="550000"/>
          <w:sz w:val="26"/>
        </w:rPr>
        <w:t>ਨਾਨਕ ਗੁਰਮੁਖਿ ਸਾਚਿ ਸਮਾਵੈ ॥੪॥੧॥੪੦॥</w:t>
      </w:r>
    </w:p>
    <w:p>
      <w:pPr>
        <w:spacing w:after="60"/>
        <w:jc w:val="center"/>
      </w:pPr>
      <w:r>
        <w:rPr>
          <w:b w:val="0"/>
          <w:i/>
          <w:color w:val="444444"/>
          <w:sz w:val="20"/>
        </w:rPr>
        <w:t>Nānak gurmukh sāch samāvai ॥4॥1॥40॥</w:t>
      </w:r>
    </w:p>
    <w:p>
      <w:pPr>
        <w:spacing w:after="200"/>
        <w:jc w:val="center"/>
      </w:pPr>
      <w:r>
        <w:rPr>
          <w:b w:val="0"/>
          <w:i w:val="0"/>
          <w:color w:val="006000"/>
          <w:sz w:val="22"/>
        </w:rPr>
        <w:t>О Нанак! Такой человек остаётся погружённым в вечно сущего Параматму ॥4॥1॥40॥</w:t>
      </w:r>
    </w:p>
    <w:p/>
    <w:p>
      <w:pPr>
        <w:spacing w:before="360" w:after="200"/>
        <w:jc w:val="center"/>
      </w:pPr>
      <w:r>
        <w:rPr>
          <w:b/>
          <w:color w:val="222222"/>
          <w:sz w:val="26"/>
        </w:rPr>
        <w:t>АНГ 361</w:t>
      </w:r>
    </w:p>
    <w:p>
      <w:pPr>
        <w:spacing w:before="160" w:after="40"/>
        <w:jc w:val="center"/>
      </w:pPr>
      <w:r>
        <w:rPr>
          <w:b/>
          <w:i w:val="0"/>
          <w:color w:val="550000"/>
          <w:sz w:val="26"/>
        </w:rPr>
        <w:t>ਆਸਾ ਮਹਲਾ ੩ ॥</w:t>
      </w:r>
    </w:p>
    <w:p>
      <w:pPr>
        <w:spacing w:after="60"/>
        <w:jc w:val="center"/>
      </w:pPr>
      <w:r>
        <w:rPr>
          <w:b w:val="0"/>
          <w:i/>
          <w:color w:val="444444"/>
          <w:sz w:val="20"/>
        </w:rPr>
        <w:t>āsā mehlā 3</w:t>
      </w:r>
    </w:p>
    <w:p/>
    <w:p>
      <w:pPr>
        <w:spacing w:before="160" w:after="40"/>
        <w:jc w:val="center"/>
      </w:pPr>
      <w:r>
        <w:rPr>
          <w:b/>
          <w:i w:val="0"/>
          <w:color w:val="550000"/>
          <w:sz w:val="26"/>
        </w:rPr>
        <w:t>ਸਬਦਿ ਮੁਆ ਵਿਚਹੁ ਆਪੁ ਗਵਾਇ ॥</w:t>
      </w:r>
    </w:p>
    <w:p>
      <w:pPr>
        <w:spacing w:after="60"/>
        <w:jc w:val="center"/>
      </w:pPr>
      <w:r>
        <w:rPr>
          <w:b w:val="0"/>
          <w:i/>
          <w:color w:val="444444"/>
          <w:sz w:val="20"/>
        </w:rPr>
        <w:t>sabad muā vichahu āp gavāi</w:t>
      </w:r>
    </w:p>
    <w:p>
      <w:pPr>
        <w:spacing w:after="200"/>
        <w:jc w:val="center"/>
      </w:pPr>
      <w:r>
        <w:rPr>
          <w:b w:val="0"/>
          <w:i w:val="0"/>
          <w:color w:val="006000"/>
          <w:sz w:val="22"/>
        </w:rPr>
        <w:t>Тот человек, кто, соединившись с Шабадом Гуру, становится непричастным к привязанности к майе, удаляет изнутри себя эго-чувство.</w:t>
      </w:r>
    </w:p>
    <w:p/>
    <w:p>
      <w:pPr>
        <w:spacing w:before="160" w:after="40"/>
        <w:jc w:val="center"/>
      </w:pPr>
      <w:r>
        <w:rPr>
          <w:b/>
          <w:i w:val="0"/>
          <w:color w:val="550000"/>
          <w:sz w:val="26"/>
        </w:rPr>
        <w:t>ਸਤਿਗੁਰੁ ਸੇਵੇ ਤਿਲੁ ਨ ਤਮਾਇ ॥</w:t>
      </w:r>
    </w:p>
    <w:p>
      <w:pPr>
        <w:spacing w:after="60"/>
        <w:jc w:val="center"/>
      </w:pPr>
      <w:r>
        <w:rPr>
          <w:b w:val="0"/>
          <w:i/>
          <w:color w:val="444444"/>
          <w:sz w:val="20"/>
        </w:rPr>
        <w:t>satigur sevē til na तमāi</w:t>
      </w:r>
    </w:p>
    <w:p>
      <w:pPr>
        <w:spacing w:after="200"/>
        <w:jc w:val="center"/>
      </w:pPr>
      <w:r>
        <w:rPr>
          <w:b w:val="0"/>
          <w:i w:val="0"/>
          <w:color w:val="006000"/>
          <w:sz w:val="22"/>
        </w:rPr>
        <w:t>Кто приходит в прибежище Сатгуру, у того не остаётся даже крупицы жадности к майе.</w:t>
      </w:r>
    </w:p>
    <w:p/>
    <w:p>
      <w:pPr>
        <w:spacing w:before="160" w:after="40"/>
        <w:jc w:val="center"/>
      </w:pPr>
      <w:r>
        <w:rPr>
          <w:b/>
          <w:i w:val="0"/>
          <w:color w:val="550000"/>
          <w:sz w:val="26"/>
        </w:rPr>
        <w:t>ਨਿਰਭਉ ਦਾਤਾ ਸਦਾ ਮਨਿ ਹੋਇ ॥</w:t>
      </w:r>
    </w:p>
    <w:p>
      <w:pPr>
        <w:spacing w:after="60"/>
        <w:jc w:val="center"/>
      </w:pPr>
      <w:r>
        <w:rPr>
          <w:b w:val="0"/>
          <w:i/>
          <w:color w:val="444444"/>
          <w:sz w:val="20"/>
        </w:rPr>
        <w:t>nirbhau dātā sadā man hoi</w:t>
      </w:r>
    </w:p>
    <w:p>
      <w:pPr>
        <w:spacing w:after="200"/>
        <w:jc w:val="center"/>
      </w:pPr>
      <w:r>
        <w:rPr>
          <w:b w:val="0"/>
          <w:i w:val="0"/>
          <w:color w:val="006000"/>
          <w:sz w:val="22"/>
        </w:rPr>
        <w:t>В уме такого человека всегда пребывает тот Даритель, который ни перед кем не испытывает страха.</w:t>
      </w:r>
    </w:p>
    <w:p/>
    <w:p>
      <w:pPr>
        <w:spacing w:before="160" w:after="40"/>
        <w:jc w:val="center"/>
      </w:pPr>
      <w:r>
        <w:rPr>
          <w:b/>
          <w:i w:val="0"/>
          <w:color w:val="550000"/>
          <w:sz w:val="26"/>
        </w:rPr>
        <w:t>ਸਚੀ ਬਾਣੀ ਪਾਏ ਭਾਗਿ ਕੋਇ ॥੧॥</w:t>
      </w:r>
    </w:p>
    <w:p>
      <w:pPr>
        <w:spacing w:after="60"/>
        <w:jc w:val="center"/>
      </w:pPr>
      <w:r>
        <w:rPr>
          <w:b w:val="0"/>
          <w:i/>
          <w:color w:val="444444"/>
          <w:sz w:val="20"/>
        </w:rPr>
        <w:t>sachī bāṇī pāē bhāg koi</w:t>
      </w:r>
    </w:p>
    <w:p>
      <w:pPr>
        <w:spacing w:after="200"/>
        <w:jc w:val="center"/>
      </w:pPr>
      <w:r>
        <w:rPr>
          <w:b w:val="0"/>
          <w:i w:val="0"/>
          <w:color w:val="006000"/>
          <w:sz w:val="22"/>
        </w:rPr>
        <w:t>Но лишь редкий человек по доброй судьбе может через Бани хвалы вечно-пребывающему Господу обрести Его. ॥1॥</w:t>
      </w:r>
    </w:p>
    <w:p/>
    <w:p>
      <w:pPr>
        <w:spacing w:before="160" w:after="40"/>
        <w:jc w:val="center"/>
      </w:pPr>
      <w:r>
        <w:rPr>
          <w:b/>
          <w:i w:val="0"/>
          <w:color w:val="550000"/>
          <w:sz w:val="26"/>
        </w:rPr>
        <w:t>ਗੁਣ ਸੰਗ੍ਰਹੁ ਵਿਚਹੁ ਅਉਗੁਣ ਜਾਹਿ ॥</w:t>
      </w:r>
    </w:p>
    <w:p>
      <w:pPr>
        <w:spacing w:after="60"/>
        <w:jc w:val="center"/>
      </w:pPr>
      <w:r>
        <w:rPr>
          <w:b w:val="0"/>
          <w:i/>
          <w:color w:val="444444"/>
          <w:sz w:val="20"/>
        </w:rPr>
        <w:t>guṇ sangrah vichahu auguṇ jāhi</w:t>
      </w:r>
    </w:p>
    <w:p>
      <w:pPr>
        <w:spacing w:after="200"/>
        <w:jc w:val="center"/>
      </w:pPr>
      <w:r>
        <w:rPr>
          <w:b w:val="0"/>
          <w:i w:val="0"/>
          <w:color w:val="006000"/>
          <w:sz w:val="22"/>
        </w:rPr>
        <w:t>Собирайте в себе божественные добродетели; когда человек пребывает в восхвалении Бога, по его благодати пороки уходят из ума.</w:t>
      </w:r>
    </w:p>
    <w:p/>
    <w:p>
      <w:pPr>
        <w:spacing w:before="160" w:after="40"/>
        <w:jc w:val="center"/>
      </w:pPr>
      <w:r>
        <w:rPr>
          <w:b/>
          <w:i w:val="0"/>
          <w:color w:val="550000"/>
          <w:sz w:val="26"/>
        </w:rPr>
        <w:t>ਪੂਰੇ ਗੁਰ ਕੈ ਸਬਦਿ ਸਮਾਹਿ ॥੧॥ ਰਹਾਉ ॥</w:t>
      </w:r>
    </w:p>
    <w:p>
      <w:pPr>
        <w:spacing w:after="60"/>
        <w:jc w:val="center"/>
      </w:pPr>
      <w:r>
        <w:rPr>
          <w:b w:val="0"/>
          <w:i/>
          <w:color w:val="444444"/>
          <w:sz w:val="20"/>
        </w:rPr>
        <w:t>pūre gur kai sabad samāhi</w:t>
      </w:r>
    </w:p>
    <w:p>
      <w:pPr>
        <w:spacing w:after="200"/>
        <w:jc w:val="center"/>
      </w:pPr>
      <w:r>
        <w:rPr>
          <w:b w:val="0"/>
          <w:i w:val="0"/>
          <w:color w:val="006000"/>
          <w:sz w:val="22"/>
        </w:rPr>
        <w:t>Через Шабад совершенного Гуру ты утвердишься в Господе, владыке добродетелей. ॥1॥ ਰਹਾਉ ॥</w:t>
      </w:r>
    </w:p>
    <w:p/>
    <w:p>
      <w:pPr>
        <w:spacing w:before="160" w:after="40"/>
        <w:jc w:val="center"/>
      </w:pPr>
      <w:r>
        <w:rPr>
          <w:b/>
          <w:i w:val="0"/>
          <w:color w:val="550000"/>
          <w:sz w:val="26"/>
        </w:rPr>
        <w:t>ਗੁਣਾ ਕਾ ਗਾਹਕੁ ਹੋਵੈ ਸੋ ਗੁਣ ਜਾਣੈ ॥</w:t>
      </w:r>
    </w:p>
    <w:p>
      <w:pPr>
        <w:spacing w:after="60"/>
        <w:jc w:val="center"/>
      </w:pPr>
      <w:r>
        <w:rPr>
          <w:b w:val="0"/>
          <w:i/>
          <w:color w:val="444444"/>
          <w:sz w:val="20"/>
        </w:rPr>
        <w:t>guṇā kā gāhak hovē so guṇ jāṇai</w:t>
      </w:r>
    </w:p>
    <w:p>
      <w:pPr>
        <w:spacing w:after="200"/>
        <w:jc w:val="center"/>
      </w:pPr>
      <w:r>
        <w:rPr>
          <w:b w:val="0"/>
          <w:i w:val="0"/>
          <w:color w:val="006000"/>
          <w:sz w:val="22"/>
        </w:rPr>
        <w:t>Тот, кто приобретает товар хвалы Богу, понимает цену этой хвалы.</w:t>
      </w:r>
    </w:p>
    <w:p/>
    <w:p>
      <w:pPr>
        <w:spacing w:before="160" w:after="40"/>
        <w:jc w:val="center"/>
      </w:pPr>
      <w:r>
        <w:rPr>
          <w:b/>
          <w:i w:val="0"/>
          <w:color w:val="550000"/>
          <w:sz w:val="26"/>
        </w:rPr>
        <w:t>ਅੰਮ੍ਰਿਤ ਸਬਦਿ ਨਾਮੁ ਵਖਾਣੈ ॥</w:t>
      </w:r>
    </w:p>
    <w:p>
      <w:pPr>
        <w:spacing w:after="60"/>
        <w:jc w:val="center"/>
      </w:pPr>
      <w:r>
        <w:rPr>
          <w:b w:val="0"/>
          <w:i/>
          <w:color w:val="444444"/>
          <w:sz w:val="20"/>
        </w:rPr>
        <w:t>amrit sabad nām vakhāṇai</w:t>
      </w:r>
    </w:p>
    <w:p>
      <w:pPr>
        <w:spacing w:after="200"/>
        <w:jc w:val="center"/>
      </w:pPr>
      <w:r>
        <w:rPr>
          <w:b w:val="0"/>
          <w:i w:val="0"/>
          <w:color w:val="006000"/>
          <w:sz w:val="22"/>
        </w:rPr>
        <w:t>Такой человек через дарующий духовную жизнь Шабад Гуру постоянно помнит Имя Бога.</w:t>
      </w:r>
    </w:p>
    <w:p/>
    <w:p>
      <w:pPr>
        <w:spacing w:before="160" w:after="40"/>
        <w:jc w:val="center"/>
      </w:pPr>
      <w:r>
        <w:rPr>
          <w:b/>
          <w:i w:val="0"/>
          <w:color w:val="550000"/>
          <w:sz w:val="26"/>
        </w:rPr>
        <w:t>ਸਾਚੀ ਬਾਣੀ ਸੂਚਾ ਹੋਇ ॥</w:t>
      </w:r>
    </w:p>
    <w:p>
      <w:pPr>
        <w:spacing w:after="60"/>
        <w:jc w:val="center"/>
      </w:pPr>
      <w:r>
        <w:rPr>
          <w:b w:val="0"/>
          <w:i/>
          <w:color w:val="444444"/>
          <w:sz w:val="20"/>
        </w:rPr>
        <w:t>sāchī bāṇī sūchā hoi</w:t>
      </w:r>
    </w:p>
    <w:p>
      <w:pPr>
        <w:spacing w:after="200"/>
        <w:jc w:val="center"/>
      </w:pPr>
      <w:r>
        <w:rPr>
          <w:b w:val="0"/>
          <w:i w:val="0"/>
          <w:color w:val="006000"/>
          <w:sz w:val="22"/>
        </w:rPr>
        <w:t>По благодати Бани хвалы вечному Богу такой человек становится обладателем чистой жизни.</w:t>
      </w:r>
    </w:p>
    <w:p/>
    <w:p>
      <w:pPr>
        <w:spacing w:before="160" w:after="40"/>
        <w:jc w:val="center"/>
      </w:pPr>
      <w:r>
        <w:rPr>
          <w:b/>
          <w:i w:val="0"/>
          <w:color w:val="550000"/>
          <w:sz w:val="26"/>
        </w:rPr>
        <w:t>ਗੁਣ ਤੇ ਨਾਮੁ ਪਰਾਪਤਿ ਹੋਇ ॥੨॥</w:t>
      </w:r>
    </w:p>
    <w:p>
      <w:pPr>
        <w:spacing w:after="60"/>
        <w:jc w:val="center"/>
      </w:pPr>
      <w:r>
        <w:rPr>
          <w:b w:val="0"/>
          <w:i/>
          <w:color w:val="444444"/>
          <w:sz w:val="20"/>
        </w:rPr>
        <w:t>guṇ te nām parāpat hoi</w:t>
      </w:r>
    </w:p>
    <w:p>
      <w:pPr>
        <w:spacing w:after="200"/>
        <w:jc w:val="center"/>
      </w:pPr>
      <w:r>
        <w:rPr>
          <w:b w:val="0"/>
          <w:i w:val="0"/>
          <w:color w:val="006000"/>
          <w:sz w:val="22"/>
        </w:rPr>
        <w:t>По благодати хвалы он обретает сокровище Имени Бога. ॥2॥</w:t>
      </w:r>
    </w:p>
    <w:p/>
    <w:p>
      <w:pPr>
        <w:spacing w:before="160" w:after="40"/>
        <w:jc w:val="center"/>
      </w:pPr>
      <w:r>
        <w:rPr>
          <w:b/>
          <w:i w:val="0"/>
          <w:color w:val="550000"/>
          <w:sz w:val="26"/>
        </w:rPr>
        <w:t>ਗੁਣ ਅਮੋਲਕ ਪਾਏ ਨ ਜਾਹਿ ॥</w:t>
      </w:r>
    </w:p>
    <w:p>
      <w:pPr>
        <w:spacing w:after="60"/>
        <w:jc w:val="center"/>
      </w:pPr>
      <w:r>
        <w:rPr>
          <w:b w:val="0"/>
          <w:i/>
          <w:color w:val="444444"/>
          <w:sz w:val="20"/>
        </w:rPr>
        <w:t>guṇ amolak pāē na jāhi</w:t>
      </w:r>
    </w:p>
    <w:p>
      <w:pPr>
        <w:spacing w:after="200"/>
        <w:jc w:val="center"/>
      </w:pPr>
      <w:r>
        <w:rPr>
          <w:b w:val="0"/>
          <w:i w:val="0"/>
          <w:color w:val="006000"/>
          <w:sz w:val="22"/>
        </w:rPr>
        <w:t>Добродетели Бога не имеют цены, их нельзя получить ни за какую плату.</w:t>
      </w:r>
    </w:p>
    <w:p/>
    <w:p>
      <w:pPr>
        <w:spacing w:before="160" w:after="40"/>
        <w:jc w:val="center"/>
      </w:pPr>
      <w:r>
        <w:rPr>
          <w:b/>
          <w:i w:val="0"/>
          <w:color w:val="550000"/>
          <w:sz w:val="26"/>
        </w:rPr>
        <w:t>ਮਨਿ ਨਿਰਮਲ ਸਾਚੈ ਸਬਦਿ ਸਮਾਹਿ ॥</w:t>
      </w:r>
    </w:p>
    <w:p>
      <w:pPr>
        <w:spacing w:after="60"/>
        <w:jc w:val="center"/>
      </w:pPr>
      <w:r>
        <w:rPr>
          <w:b w:val="0"/>
          <w:i/>
          <w:color w:val="444444"/>
          <w:sz w:val="20"/>
        </w:rPr>
        <w:t>man nirmal sāchai sabad samāhi</w:t>
      </w:r>
    </w:p>
    <w:p>
      <w:pPr>
        <w:spacing w:after="200"/>
        <w:jc w:val="center"/>
      </w:pPr>
      <w:r>
        <w:rPr>
          <w:b w:val="0"/>
          <w:i w:val="0"/>
          <w:color w:val="006000"/>
          <w:sz w:val="22"/>
        </w:rPr>
        <w:t>Да, через слово хвалы вечно-пребывающему Господу эти добродетели поселяются в очищенном уме.</w:t>
      </w:r>
    </w:p>
    <w:p/>
    <w:p>
      <w:pPr>
        <w:spacing w:before="160" w:after="40"/>
        <w:jc w:val="center"/>
      </w:pPr>
      <w:r>
        <w:rPr>
          <w:b/>
          <w:i w:val="0"/>
          <w:color w:val="550000"/>
          <w:sz w:val="26"/>
        </w:rPr>
        <w:t>ਸੇ ਵਡਭਾਗੀ ਜਿਨ੍ਹ ਨਾਮੁ ਧਿਆਇਆ ॥</w:t>
      </w:r>
    </w:p>
    <w:p>
      <w:pPr>
        <w:spacing w:after="60"/>
        <w:jc w:val="center"/>
      </w:pPr>
      <w:r>
        <w:rPr>
          <w:b w:val="0"/>
          <w:i/>
          <w:color w:val="444444"/>
          <w:sz w:val="20"/>
        </w:rPr>
        <w:t>se vaḍbhāgī jinh nām dhiāiā</w:t>
      </w:r>
    </w:p>
    <w:p>
      <w:pPr>
        <w:spacing w:after="200"/>
        <w:jc w:val="center"/>
      </w:pPr>
      <w:r>
        <w:rPr>
          <w:b w:val="0"/>
          <w:i w:val="0"/>
          <w:color w:val="006000"/>
          <w:sz w:val="22"/>
        </w:rPr>
        <w:t>О брат, великим счастьем наделены те, кто помнил Имя Бога.</w:t>
      </w:r>
    </w:p>
    <w:p/>
    <w:p>
      <w:pPr>
        <w:spacing w:before="160" w:after="40"/>
        <w:jc w:val="center"/>
      </w:pPr>
      <w:r>
        <w:rPr>
          <w:b/>
          <w:i w:val="0"/>
          <w:color w:val="550000"/>
          <w:sz w:val="26"/>
        </w:rPr>
        <w:t>ਸਦਾ ਗੁਣਦਾਤਾ ਮੰਨਿ ਵਸਾਇਆ ॥੩॥</w:t>
      </w:r>
    </w:p>
    <w:p>
      <w:pPr>
        <w:spacing w:after="60"/>
        <w:jc w:val="center"/>
      </w:pPr>
      <w:r>
        <w:rPr>
          <w:b w:val="0"/>
          <w:i/>
          <w:color w:val="444444"/>
          <w:sz w:val="20"/>
        </w:rPr>
        <w:t>sadā guṇdātā mann vasāiā</w:t>
      </w:r>
    </w:p>
    <w:p>
      <w:pPr>
        <w:spacing w:after="200"/>
        <w:jc w:val="center"/>
      </w:pPr>
      <w:r>
        <w:rPr>
          <w:b w:val="0"/>
          <w:i w:val="0"/>
          <w:color w:val="006000"/>
          <w:sz w:val="22"/>
        </w:rPr>
        <w:t>И кто поселил в своём уме Господа, дающего дар добродетелей. ॥3॥</w:t>
      </w:r>
    </w:p>
    <w:p/>
    <w:p>
      <w:pPr>
        <w:spacing w:before="160" w:after="40"/>
        <w:jc w:val="center"/>
      </w:pPr>
      <w:r>
        <w:rPr>
          <w:b/>
          <w:i w:val="0"/>
          <w:color w:val="550000"/>
          <w:sz w:val="26"/>
        </w:rPr>
        <w:t>ਜੋ ਗੁਣ ਸੰਗ੍ਰਹੈ ਤਿਨ੍ਹ ਬਲਿਹਾਰੈ ਜਾਉ ॥</w:t>
      </w:r>
    </w:p>
    <w:p>
      <w:pPr>
        <w:spacing w:after="60"/>
        <w:jc w:val="center"/>
      </w:pPr>
      <w:r>
        <w:rPr>
          <w:b w:val="0"/>
          <w:i/>
          <w:color w:val="444444"/>
          <w:sz w:val="20"/>
        </w:rPr>
        <w:t>jo guṇ sangrahai tinh balihārai jāu</w:t>
      </w:r>
    </w:p>
    <w:p>
      <w:pPr>
        <w:spacing w:after="200"/>
        <w:jc w:val="center"/>
      </w:pPr>
      <w:r>
        <w:rPr>
          <w:b w:val="0"/>
          <w:i w:val="0"/>
          <w:color w:val="006000"/>
          <w:sz w:val="22"/>
        </w:rPr>
        <w:t>О брат, я жертвую собой ради каждого человека, который собирает в себе божественные добродетели.</w:t>
      </w:r>
    </w:p>
    <w:p/>
    <w:p>
      <w:pPr>
        <w:spacing w:before="160" w:after="40"/>
        <w:jc w:val="center"/>
      </w:pPr>
      <w:r>
        <w:rPr>
          <w:b/>
          <w:i w:val="0"/>
          <w:color w:val="550000"/>
          <w:sz w:val="26"/>
        </w:rPr>
        <w:t>ਦਰਿ ਸਾਚੈ ਸਾਚੇ ਗੁਣ ਗਾਉ ॥</w:t>
      </w:r>
    </w:p>
    <w:p>
      <w:pPr>
        <w:spacing w:after="60"/>
        <w:jc w:val="center"/>
      </w:pPr>
      <w:r>
        <w:rPr>
          <w:b w:val="0"/>
          <w:i/>
          <w:color w:val="444444"/>
          <w:sz w:val="20"/>
        </w:rPr>
        <w:t>dar sāchai sāche guṇ gāu</w:t>
      </w:r>
    </w:p>
    <w:p>
      <w:pPr>
        <w:spacing w:after="200"/>
        <w:jc w:val="center"/>
      </w:pPr>
      <w:r>
        <w:rPr>
          <w:b w:val="0"/>
          <w:i w:val="0"/>
          <w:color w:val="006000"/>
          <w:sz w:val="22"/>
        </w:rPr>
        <w:t>По благодати их сангата я, пребывая при дворе вечного Господа, пою добродетели Того, кто вечно существует.</w:t>
      </w:r>
    </w:p>
    <w:p/>
    <w:p>
      <w:pPr>
        <w:spacing w:before="160" w:after="40"/>
        <w:jc w:val="center"/>
      </w:pPr>
      <w:r>
        <w:rPr>
          <w:b/>
          <w:i w:val="0"/>
          <w:color w:val="550000"/>
          <w:sz w:val="26"/>
        </w:rPr>
        <w:t>ਆਪੇ ਦੇਵੈ ਸਹਜਿ ਸੁਭਾਇ ॥</w:t>
      </w:r>
    </w:p>
    <w:p>
      <w:pPr>
        <w:spacing w:after="60"/>
        <w:jc w:val="center"/>
      </w:pPr>
      <w:r>
        <w:rPr>
          <w:b w:val="0"/>
          <w:i/>
          <w:color w:val="444444"/>
          <w:sz w:val="20"/>
        </w:rPr>
        <w:t>āpē dēvai sahaj subhāi</w:t>
      </w:r>
    </w:p>
    <w:p>
      <w:pPr>
        <w:spacing w:after="200"/>
        <w:jc w:val="center"/>
      </w:pPr>
      <w:r>
        <w:rPr>
          <w:b w:val="0"/>
          <w:i w:val="0"/>
          <w:color w:val="006000"/>
          <w:sz w:val="22"/>
        </w:rPr>
        <w:t>Кому Господь Сам даёт этот дар добродетелей, тот утверждается в духовной уравновешенности и остаётся соединённым с любовью.</w:t>
      </w:r>
    </w:p>
    <w:p/>
    <w:p>
      <w:pPr>
        <w:spacing w:before="160" w:after="40"/>
        <w:jc w:val="center"/>
      </w:pPr>
      <w:r>
        <w:rPr>
          <w:b/>
          <w:i w:val="0"/>
          <w:color w:val="550000"/>
          <w:sz w:val="26"/>
        </w:rPr>
        <w:t>ਨਾਨਕ ਕੀਮਤਿ ਕਹਣੁ ਨ ਜਾਇ ॥੪॥੨॥੪੧॥</w:t>
      </w:r>
    </w:p>
    <w:p>
      <w:pPr>
        <w:spacing w:after="60"/>
        <w:jc w:val="center"/>
      </w:pPr>
      <w:r>
        <w:rPr>
          <w:b w:val="0"/>
          <w:i/>
          <w:color w:val="444444"/>
          <w:sz w:val="20"/>
        </w:rPr>
        <w:t>nānak kīmat kahan na jāi</w:t>
      </w:r>
    </w:p>
    <w:p>
      <w:pPr>
        <w:spacing w:after="200"/>
        <w:jc w:val="center"/>
      </w:pPr>
      <w:r>
        <w:rPr>
          <w:b w:val="0"/>
          <w:i w:val="0"/>
          <w:color w:val="006000"/>
          <w:sz w:val="22"/>
        </w:rPr>
        <w:t>О Нанак, цену его высокой жизни невозможно выразить. ॥4॥2॥41॥</w:t>
      </w:r>
    </w:p>
    <w:p/>
    <w:p>
      <w:pPr>
        <w:spacing w:before="160" w:after="40"/>
        <w:jc w:val="center"/>
      </w:pPr>
      <w:r>
        <w:rPr>
          <w:b/>
          <w:i w:val="0"/>
          <w:color w:val="550000"/>
          <w:sz w:val="26"/>
        </w:rPr>
        <w:t>ਆਸਾ ਮਹਲਾ ੩ ॥</w:t>
      </w:r>
    </w:p>
    <w:p>
      <w:pPr>
        <w:spacing w:after="60"/>
        <w:jc w:val="center"/>
      </w:pPr>
      <w:r>
        <w:rPr>
          <w:b w:val="0"/>
          <w:i/>
          <w:color w:val="444444"/>
          <w:sz w:val="20"/>
        </w:rPr>
        <w:t>āsā mehlā 3</w:t>
      </w:r>
    </w:p>
    <w:p/>
    <w:p>
      <w:pPr>
        <w:spacing w:before="160" w:after="40"/>
        <w:jc w:val="center"/>
      </w:pPr>
      <w:r>
        <w:rPr>
          <w:b/>
          <w:i w:val="0"/>
          <w:color w:val="550000"/>
          <w:sz w:val="26"/>
        </w:rPr>
        <w:t>ਸਤਿਗੁਰ ਵਿਚਿ ਵਡੀ ਵਡਿਆਈ ॥</w:t>
      </w:r>
    </w:p>
    <w:p>
      <w:pPr>
        <w:spacing w:after="60"/>
        <w:jc w:val="center"/>
      </w:pPr>
      <w:r>
        <w:rPr>
          <w:b w:val="0"/>
          <w:i/>
          <w:color w:val="444444"/>
          <w:sz w:val="20"/>
        </w:rPr>
        <w:t>satigur vich vaḍī vaḍiāī</w:t>
      </w:r>
    </w:p>
    <w:p>
      <w:pPr>
        <w:spacing w:after="200"/>
        <w:jc w:val="center"/>
      </w:pPr>
      <w:r>
        <w:rPr>
          <w:b w:val="0"/>
          <w:i w:val="0"/>
          <w:color w:val="006000"/>
          <w:sz w:val="22"/>
        </w:rPr>
        <w:t>О брат, в Сатгуру есть это великое и высокое достоинство:</w:t>
      </w:r>
    </w:p>
    <w:p/>
    <w:p>
      <w:pPr>
        <w:spacing w:before="160" w:after="40"/>
        <w:jc w:val="center"/>
      </w:pPr>
      <w:r>
        <w:rPr>
          <w:b/>
          <w:i w:val="0"/>
          <w:color w:val="550000"/>
          <w:sz w:val="26"/>
        </w:rPr>
        <w:t>ਚਿਰੀ ਵਿਛੁੰਨੇ ਮੇਲਿ ਮਿਲਾਈ ॥</w:t>
      </w:r>
    </w:p>
    <w:p>
      <w:pPr>
        <w:spacing w:after="60"/>
        <w:jc w:val="center"/>
      </w:pPr>
      <w:r>
        <w:rPr>
          <w:b w:val="0"/>
          <w:i/>
          <w:color w:val="444444"/>
          <w:sz w:val="20"/>
        </w:rPr>
        <w:t>chirī vichhunne mēl milāī</w:t>
      </w:r>
    </w:p>
    <w:p>
      <w:pPr>
        <w:spacing w:after="200"/>
        <w:jc w:val="center"/>
      </w:pPr>
      <w:r>
        <w:rPr>
          <w:b w:val="0"/>
          <w:i w:val="0"/>
          <w:color w:val="006000"/>
          <w:sz w:val="22"/>
        </w:rPr>
        <w:t>Он соединяет с Божественными стопами тех существ, что были разлучены многие рождения.</w:t>
      </w:r>
    </w:p>
    <w:p/>
    <w:p>
      <w:pPr>
        <w:spacing w:before="160" w:after="40"/>
        <w:jc w:val="center"/>
      </w:pPr>
      <w:r>
        <w:rPr>
          <w:b/>
          <w:i w:val="0"/>
          <w:color w:val="550000"/>
          <w:sz w:val="26"/>
        </w:rPr>
        <w:t>ਆਪੇ ਮੇਲੇ ਮੇਲਿ ਮਿਲਾਏ ॥</w:t>
      </w:r>
    </w:p>
    <w:p>
      <w:pPr>
        <w:spacing w:after="60"/>
        <w:jc w:val="center"/>
      </w:pPr>
      <w:r>
        <w:rPr>
          <w:b w:val="0"/>
          <w:i/>
          <w:color w:val="444444"/>
          <w:sz w:val="20"/>
        </w:rPr>
        <w:t>āpē mēlē mēl milāē</w:t>
      </w:r>
    </w:p>
    <w:p>
      <w:pPr>
        <w:spacing w:after="200"/>
        <w:jc w:val="center"/>
      </w:pPr>
      <w:r>
        <w:rPr>
          <w:b w:val="0"/>
          <w:i w:val="0"/>
          <w:color w:val="006000"/>
          <w:sz w:val="22"/>
        </w:rPr>
        <w:t>Сам Господь сводит с Гуру, и, соединив с Гуру, присоединяет к Своим стопам.</w:t>
      </w:r>
    </w:p>
    <w:p/>
    <w:p>
      <w:pPr>
        <w:spacing w:before="160" w:after="40"/>
        <w:jc w:val="center"/>
      </w:pPr>
      <w:r>
        <w:rPr>
          <w:b/>
          <w:i w:val="0"/>
          <w:color w:val="550000"/>
          <w:sz w:val="26"/>
        </w:rPr>
        <w:t>ਆਪਣੀ ਕੀਮਤਿ ਆਪੇ ਪਾਏ ॥੧॥</w:t>
      </w:r>
    </w:p>
    <w:p>
      <w:pPr>
        <w:spacing w:after="60"/>
        <w:jc w:val="center"/>
      </w:pPr>
      <w:r>
        <w:rPr>
          <w:b w:val="0"/>
          <w:i/>
          <w:color w:val="444444"/>
          <w:sz w:val="20"/>
        </w:rPr>
        <w:t>āpaṇī kīmat āpē pāē</w:t>
      </w:r>
    </w:p>
    <w:p>
      <w:pPr>
        <w:spacing w:after="200"/>
        <w:jc w:val="center"/>
      </w:pPr>
      <w:r>
        <w:rPr>
          <w:b w:val="0"/>
          <w:i w:val="0"/>
          <w:color w:val="006000"/>
          <w:sz w:val="22"/>
        </w:rPr>
        <w:t>И так Сам рождает в сердцах существ ценность Своего Имени. ॥1॥</w:t>
      </w:r>
    </w:p>
    <w:p/>
    <w:p>
      <w:pPr>
        <w:spacing w:before="160" w:after="40"/>
        <w:jc w:val="center"/>
      </w:pPr>
      <w:r>
        <w:rPr>
          <w:b/>
          <w:i w:val="0"/>
          <w:color w:val="550000"/>
          <w:sz w:val="26"/>
        </w:rPr>
        <w:t>ਹਰਿ ਕੀ ਕੀਮਤਿ ਕਿਨ ਬਿਧਿ ਹੋਇ ॥</w:t>
      </w:r>
    </w:p>
    <w:p>
      <w:pPr>
        <w:spacing w:after="60"/>
        <w:jc w:val="center"/>
      </w:pPr>
      <w:r>
        <w:rPr>
          <w:b w:val="0"/>
          <w:i/>
          <w:color w:val="444444"/>
          <w:sz w:val="20"/>
        </w:rPr>
        <w:t>har kī kīmat kin bidh hoi</w:t>
      </w:r>
    </w:p>
    <w:p>
      <w:pPr>
        <w:spacing w:after="200"/>
        <w:jc w:val="center"/>
      </w:pPr>
      <w:r>
        <w:rPr>
          <w:b w:val="0"/>
          <w:i w:val="0"/>
          <w:color w:val="006000"/>
          <w:sz w:val="22"/>
        </w:rPr>
        <w:t>О брат, каким образом в уме человека возникает ценность Имени Бога?</w:t>
      </w:r>
    </w:p>
    <w:p/>
    <w:p>
      <w:pPr>
        <w:spacing w:before="160" w:after="40"/>
        <w:jc w:val="center"/>
      </w:pPr>
      <w:r>
        <w:rPr>
          <w:b/>
          <w:i w:val="0"/>
          <w:color w:val="550000"/>
          <w:sz w:val="26"/>
        </w:rPr>
        <w:t>ਹਰਿ ਅਪਰੰਪਰੁ ਅਗਮ ਅਗੋਚਰੁ ਗੁਰ ਕੈ ਸਬਦਿ ਮਿਲੈ ਜਨੁ ਕੋਇ ॥੧॥ ਰਹਾਉ ॥</w:t>
      </w:r>
    </w:p>
    <w:p>
      <w:pPr>
        <w:spacing w:after="60"/>
        <w:jc w:val="center"/>
      </w:pPr>
      <w:r>
        <w:rPr>
          <w:b w:val="0"/>
          <w:i/>
          <w:color w:val="444444"/>
          <w:sz w:val="20"/>
        </w:rPr>
        <w:t>har aparampar agam agochar gur kai sabad milai jan koi</w:t>
      </w:r>
    </w:p>
    <w:p>
      <w:pPr>
        <w:spacing w:after="200"/>
        <w:jc w:val="center"/>
      </w:pPr>
      <w:r>
        <w:rPr>
          <w:b w:val="0"/>
          <w:i w:val="0"/>
          <w:color w:val="006000"/>
          <w:sz w:val="22"/>
        </w:rPr>
        <w:t>Бог запределен, непостижим и недоступен чувствам. Лишь редкий человек через Шабад Гуру встречает Господа, и тогда внутри него рождается ценность Божьего Имени. ॥1॥ ਰਹਾਉ ॥</w:t>
      </w:r>
    </w:p>
    <w:p/>
    <w:p>
      <w:pPr>
        <w:spacing w:before="160" w:after="40"/>
        <w:jc w:val="center"/>
      </w:pPr>
      <w:r>
        <w:rPr>
          <w:b/>
          <w:i w:val="0"/>
          <w:color w:val="550000"/>
          <w:sz w:val="26"/>
        </w:rPr>
        <w:t>ਗੁਰਮੁਖਿ ਕੀਮਤਿ ਜਾਣੈ ਕੋਇ ॥</w:t>
      </w:r>
    </w:p>
    <w:p>
      <w:pPr>
        <w:spacing w:after="60"/>
        <w:jc w:val="center"/>
      </w:pPr>
      <w:r>
        <w:rPr>
          <w:b w:val="0"/>
          <w:i/>
          <w:color w:val="444444"/>
          <w:sz w:val="20"/>
        </w:rPr>
        <w:t>gurmukh kīmat jāṇai koi</w:t>
      </w:r>
    </w:p>
    <w:p>
      <w:pPr>
        <w:spacing w:after="200"/>
        <w:jc w:val="center"/>
      </w:pPr>
      <w:r>
        <w:rPr>
          <w:b w:val="0"/>
          <w:i w:val="0"/>
          <w:color w:val="006000"/>
          <w:sz w:val="22"/>
        </w:rPr>
        <w:t>Редкий человек, придя в прибежище Гуру, понимает ценность Имени Бога.</w:t>
      </w:r>
    </w:p>
    <w:p/>
    <w:p>
      <w:pPr>
        <w:spacing w:before="160" w:after="40"/>
        <w:jc w:val="center"/>
      </w:pPr>
      <w:r>
        <w:rPr>
          <w:b/>
          <w:i w:val="0"/>
          <w:color w:val="550000"/>
          <w:sz w:val="26"/>
        </w:rPr>
        <w:t>ਵਿਰਲੇ ਕਰਮਿ ਪਰਾਪਤਿ ਹੋਇ ॥</w:t>
      </w:r>
    </w:p>
    <w:p>
      <w:pPr>
        <w:spacing w:after="60"/>
        <w:jc w:val="center"/>
      </w:pPr>
      <w:r>
        <w:rPr>
          <w:b w:val="0"/>
          <w:i/>
          <w:color w:val="444444"/>
          <w:sz w:val="20"/>
        </w:rPr>
        <w:t>virlē karam parāpat hoi</w:t>
      </w:r>
    </w:p>
    <w:p>
      <w:pPr>
        <w:spacing w:after="200"/>
        <w:jc w:val="center"/>
      </w:pPr>
      <w:r>
        <w:rPr>
          <w:b w:val="0"/>
          <w:i w:val="0"/>
          <w:color w:val="006000"/>
          <w:sz w:val="22"/>
        </w:rPr>
        <w:t>Лишь редкому по милости Бога даруется это Имя.</w:t>
      </w:r>
    </w:p>
    <w:p/>
    <w:p>
      <w:pPr>
        <w:spacing w:before="160" w:after="40"/>
        <w:jc w:val="center"/>
      </w:pPr>
      <w:r>
        <w:rPr>
          <w:b/>
          <w:i w:val="0"/>
          <w:color w:val="550000"/>
          <w:sz w:val="26"/>
        </w:rPr>
        <w:t>ਊਚੀ ਬਾਣੀ ਊਚਾ ਹੋਇ ॥</w:t>
      </w:r>
    </w:p>
    <w:p>
      <w:pPr>
        <w:spacing w:after="60"/>
        <w:jc w:val="center"/>
      </w:pPr>
      <w:r>
        <w:rPr>
          <w:b w:val="0"/>
          <w:i/>
          <w:color w:val="444444"/>
          <w:sz w:val="20"/>
        </w:rPr>
        <w:t>ūchī bāṇī ūchā hoi</w:t>
      </w:r>
    </w:p>
    <w:p>
      <w:pPr>
        <w:spacing w:after="200"/>
        <w:jc w:val="center"/>
      </w:pPr>
      <w:r>
        <w:rPr>
          <w:b w:val="0"/>
          <w:i w:val="0"/>
          <w:color w:val="006000"/>
          <w:sz w:val="22"/>
        </w:rPr>
        <w:t>По благодати Бани хвалы Всевышнему человек становится обладателем высокой жизни.</w:t>
      </w:r>
    </w:p>
    <w:p/>
    <w:p>
      <w:pPr>
        <w:spacing w:before="160" w:after="40"/>
        <w:jc w:val="center"/>
      </w:pPr>
      <w:r>
        <w:rPr>
          <w:b/>
          <w:i w:val="0"/>
          <w:color w:val="550000"/>
          <w:sz w:val="26"/>
        </w:rPr>
        <w:t>ਗੁਰਮੁਖਿ ਸਬਦਿ ਵਖਾਣੈ ਕੋਇ ॥੨॥</w:t>
      </w:r>
    </w:p>
    <w:p>
      <w:pPr>
        <w:spacing w:after="60"/>
        <w:jc w:val="center"/>
      </w:pPr>
      <w:r>
        <w:rPr>
          <w:b w:val="0"/>
          <w:i/>
          <w:color w:val="444444"/>
          <w:sz w:val="20"/>
        </w:rPr>
        <w:t>gurmukh sabad vakhāṇai koi</w:t>
      </w:r>
    </w:p>
    <w:p>
      <w:pPr>
        <w:spacing w:after="200"/>
        <w:jc w:val="center"/>
      </w:pPr>
      <w:r>
        <w:rPr>
          <w:b w:val="0"/>
          <w:i w:val="0"/>
          <w:color w:val="006000"/>
          <w:sz w:val="22"/>
        </w:rPr>
        <w:t>Редкий счастливый человек, придя в прибежище Гуру, через Шабад Гуру помнит Имя Бога. ॥2॥</w:t>
      </w:r>
    </w:p>
    <w:p/>
    <w:p>
      <w:pPr>
        <w:spacing w:before="160" w:after="40"/>
        <w:jc w:val="center"/>
      </w:pPr>
      <w:r>
        <w:rPr>
          <w:b/>
          <w:i w:val="0"/>
          <w:color w:val="550000"/>
          <w:sz w:val="26"/>
        </w:rPr>
        <w:t>ਵਿਣੁ ਨਾਵੈ ਦੁਖੁ ਦਰਦੁ ਸਰੀਰਿ ॥</w:t>
      </w:r>
    </w:p>
    <w:p>
      <w:pPr>
        <w:spacing w:after="60"/>
        <w:jc w:val="center"/>
      </w:pPr>
      <w:r>
        <w:rPr>
          <w:b w:val="0"/>
          <w:i/>
          <w:color w:val="444444"/>
          <w:sz w:val="20"/>
        </w:rPr>
        <w:t>viṇ nāvai dukh darad sarīr</w:t>
      </w:r>
    </w:p>
    <w:p>
      <w:pPr>
        <w:spacing w:after="200"/>
        <w:jc w:val="center"/>
      </w:pPr>
      <w:r>
        <w:rPr>
          <w:b w:val="0"/>
          <w:i w:val="0"/>
          <w:color w:val="006000"/>
          <w:sz w:val="22"/>
        </w:rPr>
        <w:t>Без памятования Имени Бога в теле человека продолжают жить боль и болезнь пороков.</w:t>
      </w:r>
    </w:p>
    <w:p/>
    <w:p>
      <w:pPr>
        <w:spacing w:before="160" w:after="40"/>
        <w:jc w:val="center"/>
      </w:pPr>
      <w:r>
        <w:rPr>
          <w:b/>
          <w:i w:val="0"/>
          <w:color w:val="550000"/>
          <w:sz w:val="26"/>
        </w:rPr>
        <w:t>ਸਤਿਗੁਰੁ ਭੇਟੇ ਤਾ ਉਤਰੈ ਪੀਰ ॥</w:t>
      </w:r>
    </w:p>
    <w:p>
      <w:pPr>
        <w:spacing w:after="60"/>
        <w:jc w:val="center"/>
      </w:pPr>
      <w:r>
        <w:rPr>
          <w:b w:val="0"/>
          <w:i/>
          <w:color w:val="444444"/>
          <w:sz w:val="20"/>
        </w:rPr>
        <w:t>satigur bhēṭe tā utrai pīr</w:t>
      </w:r>
    </w:p>
    <w:p>
      <w:pPr>
        <w:spacing w:after="200"/>
        <w:jc w:val="center"/>
      </w:pPr>
      <w:r>
        <w:rPr>
          <w:b w:val="0"/>
          <w:i w:val="0"/>
          <w:color w:val="006000"/>
          <w:sz w:val="22"/>
        </w:rPr>
        <w:t>Когда человеку встречается Гуру, тогда эта боль уходит.</w:t>
      </w:r>
    </w:p>
    <w:p/>
    <w:p>
      <w:pPr>
        <w:spacing w:before="160" w:after="40"/>
        <w:jc w:val="center"/>
      </w:pPr>
      <w:r>
        <w:rPr>
          <w:b/>
          <w:i w:val="0"/>
          <w:color w:val="550000"/>
          <w:sz w:val="26"/>
        </w:rPr>
        <w:t>ਬਿਨੁ ਗੁਰ ਭੇਟੇ ਦੁਖੁ ਕਮਾਇ ॥</w:t>
      </w:r>
    </w:p>
    <w:p>
      <w:pPr>
        <w:spacing w:after="60"/>
        <w:jc w:val="center"/>
      </w:pPr>
      <w:r>
        <w:rPr>
          <w:b w:val="0"/>
          <w:i/>
          <w:color w:val="444444"/>
          <w:sz w:val="20"/>
        </w:rPr>
        <w:t>bin gur bhēṭe dukh kamāi</w:t>
      </w:r>
    </w:p>
    <w:p>
      <w:pPr>
        <w:spacing w:after="200"/>
        <w:jc w:val="center"/>
      </w:pPr>
      <w:r>
        <w:rPr>
          <w:b w:val="0"/>
          <w:i w:val="0"/>
          <w:color w:val="006000"/>
          <w:sz w:val="22"/>
        </w:rPr>
        <w:t>Не встретив Гуру, человек совершает именно те дела, которые порождают страдание.</w:t>
      </w:r>
    </w:p>
    <w:p/>
    <w:p>
      <w:pPr>
        <w:spacing w:before="160" w:after="40"/>
        <w:jc w:val="center"/>
      </w:pPr>
      <w:r>
        <w:rPr>
          <w:b/>
          <w:i w:val="0"/>
          <w:color w:val="550000"/>
          <w:sz w:val="26"/>
        </w:rPr>
        <w:t>ਮਨਮੁਖਿ ਬਹੁਤੀ ਮਿਲੈ ਸਜਾਇ ॥੩॥</w:t>
      </w:r>
    </w:p>
    <w:p>
      <w:pPr>
        <w:spacing w:after="60"/>
        <w:jc w:val="center"/>
      </w:pPr>
      <w:r>
        <w:rPr>
          <w:b w:val="0"/>
          <w:i/>
          <w:color w:val="444444"/>
          <w:sz w:val="20"/>
        </w:rPr>
        <w:t>manmukh bahutī milai sajāi</w:t>
      </w:r>
    </w:p>
    <w:p>
      <w:pPr>
        <w:spacing w:after="200"/>
        <w:jc w:val="center"/>
      </w:pPr>
      <w:r>
        <w:rPr>
          <w:b w:val="0"/>
          <w:i w:val="0"/>
          <w:color w:val="006000"/>
          <w:sz w:val="22"/>
        </w:rPr>
        <w:t>Так идущий за собственным умом человек постоянно получает много наказания. ॥3॥</w:t>
      </w:r>
    </w:p>
    <w:p/>
    <w:p>
      <w:pPr>
        <w:spacing w:before="160" w:after="40"/>
        <w:jc w:val="center"/>
      </w:pPr>
      <w:r>
        <w:rPr>
          <w:b/>
          <w:i w:val="0"/>
          <w:color w:val="550000"/>
          <w:sz w:val="26"/>
        </w:rPr>
        <w:t>ਹਰਿ ਕਾ ਨਾਮੁ ਮੀਠਾ ਅਤਿ ਰਸੁ ਹੋਇ ॥</w:t>
      </w:r>
    </w:p>
    <w:p>
      <w:pPr>
        <w:spacing w:after="60"/>
        <w:jc w:val="center"/>
      </w:pPr>
      <w:r>
        <w:rPr>
          <w:b w:val="0"/>
          <w:i/>
          <w:color w:val="444444"/>
          <w:sz w:val="20"/>
        </w:rPr>
        <w:t>har kā nām mīṭhā at ras hoi</w:t>
      </w:r>
    </w:p>
    <w:p>
      <w:pPr>
        <w:spacing w:after="200"/>
        <w:jc w:val="center"/>
      </w:pPr>
      <w:r>
        <w:rPr>
          <w:b w:val="0"/>
          <w:i w:val="0"/>
          <w:color w:val="006000"/>
          <w:sz w:val="22"/>
        </w:rPr>
        <w:t>О брат, Имя Бога — это такой нектар, который сладок и исполнен великого вкуса.</w:t>
      </w:r>
    </w:p>
    <w:p/>
    <w:p>
      <w:pPr>
        <w:spacing w:before="160" w:after="40"/>
        <w:jc w:val="center"/>
      </w:pPr>
      <w:r>
        <w:rPr>
          <w:b/>
          <w:i w:val="0"/>
          <w:color w:val="550000"/>
          <w:sz w:val="26"/>
        </w:rPr>
        <w:t>ਪੀਵਤ ਰਹੈ ਪੀਆਏ ਸੋਇ ॥</w:t>
      </w:r>
    </w:p>
    <w:p>
      <w:pPr>
        <w:spacing w:after="60"/>
        <w:jc w:val="center"/>
      </w:pPr>
      <w:r>
        <w:rPr>
          <w:b w:val="0"/>
          <w:i/>
          <w:color w:val="444444"/>
          <w:sz w:val="20"/>
        </w:rPr>
        <w:t>pīvat rahai pīāē soi</w:t>
      </w:r>
    </w:p>
    <w:p>
      <w:pPr>
        <w:spacing w:after="200"/>
        <w:jc w:val="center"/>
      </w:pPr>
      <w:r>
        <w:rPr>
          <w:b w:val="0"/>
          <w:i w:val="0"/>
          <w:color w:val="006000"/>
          <w:sz w:val="22"/>
        </w:rPr>
        <w:t>Но пьёт этот нектар Имени лишь тот, кого Сам Бог поит им.</w:t>
      </w:r>
    </w:p>
    <w:p/>
    <w:p>
      <w:pPr>
        <w:spacing w:before="160" w:after="40"/>
        <w:jc w:val="center"/>
      </w:pPr>
      <w:r>
        <w:rPr>
          <w:b/>
          <w:i w:val="0"/>
          <w:color w:val="550000"/>
          <w:sz w:val="26"/>
        </w:rPr>
        <w:t>ਗੁਰ ਕਿਰਪਾ ਤੇ ਹਰਿ ਰਸੁ ਪਾਏ ॥</w:t>
      </w:r>
    </w:p>
    <w:p>
      <w:pPr>
        <w:spacing w:after="60"/>
        <w:jc w:val="center"/>
      </w:pPr>
      <w:r>
        <w:rPr>
          <w:b w:val="0"/>
          <w:i/>
          <w:color w:val="444444"/>
          <w:sz w:val="20"/>
        </w:rPr>
        <w:t>gur kirpā te har ras pāē</w:t>
      </w:r>
    </w:p>
    <w:p>
      <w:pPr>
        <w:spacing w:after="200"/>
        <w:jc w:val="center"/>
      </w:pPr>
      <w:r>
        <w:rPr>
          <w:b w:val="0"/>
          <w:i w:val="0"/>
          <w:color w:val="006000"/>
          <w:sz w:val="22"/>
        </w:rPr>
        <w:t>Только по милости Гуру человек вкушает наслаждение водою Божьего Имени.</w:t>
      </w:r>
    </w:p>
    <w:p/>
    <w:p>
      <w:pPr>
        <w:spacing w:before="160" w:after="40"/>
        <w:jc w:val="center"/>
      </w:pPr>
      <w:r>
        <w:rPr>
          <w:b/>
          <w:i w:val="0"/>
          <w:color w:val="550000"/>
          <w:sz w:val="26"/>
        </w:rPr>
        <w:t>ਨਾਨਕ ਨਾਮਿ ਰਤੇ ਗਤਿ ਪਾਏ ॥੪॥੩॥੪੨॥</w:t>
      </w:r>
    </w:p>
    <w:p>
      <w:pPr>
        <w:spacing w:after="60"/>
        <w:jc w:val="center"/>
      </w:pPr>
      <w:r>
        <w:rPr>
          <w:b w:val="0"/>
          <w:i/>
          <w:color w:val="444444"/>
          <w:sz w:val="20"/>
        </w:rPr>
        <w:t>nānak nām rate gat pāē</w:t>
      </w:r>
    </w:p>
    <w:p>
      <w:pPr>
        <w:spacing w:after="200"/>
        <w:jc w:val="center"/>
      </w:pPr>
      <w:r>
        <w:rPr>
          <w:b w:val="0"/>
          <w:i w:val="0"/>
          <w:color w:val="006000"/>
          <w:sz w:val="22"/>
        </w:rPr>
        <w:t>О Нанак, окрасившись в цвет Имени, человек достигает высокой духовной ступени. ॥4॥3॥42॥</w:t>
      </w:r>
    </w:p>
    <w:p/>
    <w:p>
      <w:pPr>
        <w:spacing w:before="160" w:after="40"/>
        <w:jc w:val="center"/>
      </w:pPr>
      <w:r>
        <w:rPr>
          <w:b/>
          <w:i w:val="0"/>
          <w:color w:val="550000"/>
          <w:sz w:val="26"/>
        </w:rPr>
        <w:t>ਆਸਾ ਮਹਲਾ ੩ ॥</w:t>
      </w:r>
    </w:p>
    <w:p>
      <w:pPr>
        <w:spacing w:after="60"/>
        <w:jc w:val="center"/>
      </w:pPr>
      <w:r>
        <w:rPr>
          <w:b w:val="0"/>
          <w:i/>
          <w:color w:val="444444"/>
          <w:sz w:val="20"/>
        </w:rPr>
        <w:t>āsā mehlā 3</w:t>
      </w:r>
    </w:p>
    <w:p/>
    <w:p>
      <w:pPr>
        <w:spacing w:before="160" w:after="40"/>
        <w:jc w:val="center"/>
      </w:pPr>
      <w:r>
        <w:rPr>
          <w:b/>
          <w:i w:val="0"/>
          <w:color w:val="550000"/>
          <w:sz w:val="26"/>
        </w:rPr>
        <w:t>ਮੇਰਾ ਪ੍ਰਭੁ ਸਾਚਾ ਗਹਿਰ ਗੰਭੀਰ ॥</w:t>
      </w:r>
    </w:p>
    <w:p>
      <w:pPr>
        <w:spacing w:after="60"/>
        <w:jc w:val="center"/>
      </w:pPr>
      <w:r>
        <w:rPr>
          <w:b w:val="0"/>
          <w:i/>
          <w:color w:val="444444"/>
          <w:sz w:val="20"/>
        </w:rPr>
        <w:t>mērā prabh sāchā gahir gambhīr</w:t>
      </w:r>
    </w:p>
    <w:p>
      <w:pPr>
        <w:spacing w:after="200"/>
        <w:jc w:val="center"/>
      </w:pPr>
      <w:r>
        <w:rPr>
          <w:b w:val="0"/>
          <w:i w:val="0"/>
          <w:color w:val="006000"/>
          <w:sz w:val="22"/>
        </w:rPr>
        <w:t>О брат, любимый Господь вечен, глубок и великодушен.</w:t>
      </w:r>
    </w:p>
    <w:p/>
    <w:p>
      <w:pPr>
        <w:spacing w:before="160" w:after="40"/>
        <w:jc w:val="center"/>
      </w:pPr>
      <w:r>
        <w:rPr>
          <w:b/>
          <w:i w:val="0"/>
          <w:color w:val="550000"/>
          <w:sz w:val="26"/>
        </w:rPr>
        <w:t>ਸੇਵਤ ਹੀ ਸੁਖੁ ਸਾਂਤਿ ਸਰੀਰ ॥</w:t>
      </w:r>
    </w:p>
    <w:p>
      <w:pPr>
        <w:spacing w:after="60"/>
        <w:jc w:val="center"/>
      </w:pPr>
      <w:r>
        <w:rPr>
          <w:b w:val="0"/>
          <w:i/>
          <w:color w:val="444444"/>
          <w:sz w:val="20"/>
        </w:rPr>
        <w:t>sēvat hī sukh sānt sarīr</w:t>
      </w:r>
    </w:p>
    <w:p>
      <w:pPr>
        <w:spacing w:after="200"/>
        <w:jc w:val="center"/>
      </w:pPr>
      <w:r>
        <w:rPr>
          <w:b w:val="0"/>
          <w:i w:val="0"/>
          <w:color w:val="006000"/>
          <w:sz w:val="22"/>
        </w:rPr>
        <w:t>Когда Его помнят, телу приходит покой и мир.</w:t>
      </w:r>
    </w:p>
    <w:p/>
    <w:p>
      <w:pPr>
        <w:spacing w:before="160" w:after="40"/>
        <w:jc w:val="center"/>
      </w:pPr>
      <w:r>
        <w:rPr>
          <w:b/>
          <w:i w:val="0"/>
          <w:color w:val="550000"/>
          <w:sz w:val="26"/>
        </w:rPr>
        <w:t>ਸਬਦਿ ਤਰੇ ਜਨ ਸਹਜਿ ਸੁਭਾਇ ॥</w:t>
      </w:r>
    </w:p>
    <w:p>
      <w:pPr>
        <w:spacing w:after="60"/>
        <w:jc w:val="center"/>
      </w:pPr>
      <w:r>
        <w:rPr>
          <w:b w:val="0"/>
          <w:i/>
          <w:color w:val="444444"/>
          <w:sz w:val="20"/>
        </w:rPr>
        <w:t>sabad tarē jan sahaj subhāi</w:t>
      </w:r>
    </w:p>
    <w:p>
      <w:pPr>
        <w:spacing w:after="200"/>
        <w:jc w:val="center"/>
      </w:pPr>
      <w:r>
        <w:rPr>
          <w:b w:val="0"/>
          <w:i w:val="0"/>
          <w:color w:val="006000"/>
          <w:sz w:val="22"/>
        </w:rPr>
        <w:t>Те люди, что через Гуру совершают симран, переправляются через мир-океан, пребывают в духовной уравновешенности и остаются соединёнными с любовью к Богу.</w:t>
      </w:r>
    </w:p>
    <w:p/>
    <w:p>
      <w:pPr>
        <w:spacing w:before="160" w:after="40"/>
        <w:jc w:val="center"/>
      </w:pPr>
      <w:r>
        <w:rPr>
          <w:b/>
          <w:i w:val="0"/>
          <w:color w:val="550000"/>
          <w:sz w:val="26"/>
        </w:rPr>
        <w:t>ਤਿਨ ਕੈ ਹਮ ਸਦ ਲਾਗਹ ਪਾਇ ॥੧॥</w:t>
      </w:r>
    </w:p>
    <w:p>
      <w:pPr>
        <w:spacing w:after="60"/>
        <w:jc w:val="center"/>
      </w:pPr>
      <w:r>
        <w:rPr>
          <w:b w:val="0"/>
          <w:i/>
          <w:color w:val="444444"/>
          <w:sz w:val="20"/>
        </w:rPr>
        <w:t>tin kai ham sad lāgah pāi</w:t>
      </w:r>
    </w:p>
    <w:p>
      <w:pPr>
        <w:spacing w:after="200"/>
        <w:jc w:val="center"/>
      </w:pPr>
      <w:r>
        <w:rPr>
          <w:b w:val="0"/>
          <w:i w:val="0"/>
          <w:color w:val="006000"/>
          <w:sz w:val="22"/>
        </w:rPr>
        <w:t>Я всегда припадаю к их стопам. ॥1॥</w:t>
      </w:r>
    </w:p>
    <w:p/>
    <w:p>
      <w:pPr>
        <w:spacing w:before="160" w:after="40"/>
        <w:jc w:val="center"/>
      </w:pPr>
      <w:r>
        <w:rPr>
          <w:b/>
          <w:i w:val="0"/>
          <w:color w:val="550000"/>
          <w:sz w:val="26"/>
        </w:rPr>
        <w:t>ਜੋ ਮਨਿ ਰਾਤੇ ਹਰਿ ਰੰਗੁ ਲਾਇ ॥</w:t>
      </w:r>
    </w:p>
    <w:p>
      <w:pPr>
        <w:spacing w:after="60"/>
        <w:jc w:val="center"/>
      </w:pPr>
      <w:r>
        <w:rPr>
          <w:b w:val="0"/>
          <w:i/>
          <w:color w:val="444444"/>
          <w:sz w:val="20"/>
        </w:rPr>
        <w:t>jo man rāte har rang lāi</w:t>
      </w:r>
    </w:p>
    <w:p>
      <w:pPr>
        <w:spacing w:after="200"/>
        <w:jc w:val="center"/>
      </w:pPr>
      <w:r>
        <w:rPr>
          <w:b w:val="0"/>
          <w:i w:val="0"/>
          <w:color w:val="006000"/>
          <w:sz w:val="22"/>
        </w:rPr>
        <w:t>О брат, те люди, которые вновь и вновь употребляют любовный цвет Бога и окрашиваются им в своём уме,</w:t>
      </w:r>
    </w:p>
    <w:p/>
    <w:p>
      <w:pPr>
        <w:spacing w:before="160" w:after="40"/>
        <w:jc w:val="center"/>
      </w:pPr>
      <w:r>
        <w:rPr>
          <w:b/>
          <w:i w:val="0"/>
          <w:color w:val="550000"/>
          <w:sz w:val="26"/>
        </w:rPr>
        <w:t>ਤਿਨ ਕਾ ਜਨਮ ਮਰਣ ਦੁਖੁ ਲਾਥਾ ਤੇ ਹਰਿ ਦਰਗਹ ਮਿਲੇ ਸੁਭਾਇ ॥੧॥ ਰਹਾਉ ॥</w:t>
      </w:r>
    </w:p>
    <w:p>
      <w:pPr>
        <w:spacing w:after="60"/>
        <w:jc w:val="center"/>
      </w:pPr>
      <w:r>
        <w:rPr>
          <w:b w:val="0"/>
          <w:i/>
          <w:color w:val="444444"/>
          <w:sz w:val="20"/>
        </w:rPr>
        <w:t>tin kā janam maraṇ dukh lāthā te har dargeh milē subhāi</w:t>
      </w:r>
    </w:p>
    <w:p>
      <w:pPr>
        <w:spacing w:after="200"/>
        <w:jc w:val="center"/>
      </w:pPr>
      <w:r>
        <w:rPr>
          <w:b w:val="0"/>
          <w:i w:val="0"/>
          <w:color w:val="006000"/>
          <w:sz w:val="22"/>
        </w:rPr>
        <w:t>У тех исчезает страдание круга рождения и смерти, и по благодати любви они пребывают в присутствии Бога. ॥1॥ ਰਹਾਉ ॥</w:t>
      </w:r>
    </w:p>
    <w:p/>
    <w:p>
      <w:pPr>
        <w:spacing w:before="160" w:after="40"/>
        <w:jc w:val="center"/>
      </w:pPr>
      <w:r>
        <w:rPr>
          <w:b/>
          <w:i w:val="0"/>
          <w:color w:val="550000"/>
          <w:sz w:val="26"/>
        </w:rPr>
        <w:t>ਸਬਦੁ ਚਾਖੈ ਸਾਚਾ ਸਾਦੁ ਪਾਏ ॥</w:t>
      </w:r>
    </w:p>
    <w:p>
      <w:pPr>
        <w:spacing w:after="60"/>
        <w:jc w:val="center"/>
      </w:pPr>
      <w:r>
        <w:rPr>
          <w:b w:val="0"/>
          <w:i/>
          <w:color w:val="444444"/>
          <w:sz w:val="20"/>
        </w:rPr>
        <w:t>sabad chākhai sāchā sād pāē</w:t>
      </w:r>
    </w:p>
    <w:p>
      <w:pPr>
        <w:spacing w:after="200"/>
        <w:jc w:val="center"/>
      </w:pPr>
      <w:r>
        <w:rPr>
          <w:b w:val="0"/>
          <w:i w:val="0"/>
          <w:color w:val="006000"/>
          <w:sz w:val="22"/>
        </w:rPr>
        <w:t>О брат, кто вкушает вкус Шабада Гуру, тот наслаждается вечным духовным блаженством.</w:t>
      </w:r>
    </w:p>
    <w:p/>
    <w:p>
      <w:pPr>
        <w:spacing w:before="160" w:after="40"/>
        <w:jc w:val="center"/>
      </w:pPr>
      <w:r>
        <w:rPr>
          <w:b/>
          <w:i w:val="0"/>
          <w:color w:val="550000"/>
          <w:sz w:val="26"/>
        </w:rPr>
        <w:t>ਹਰਿ ਕਾ ਨਾਮੁ ਮੰਨਿ ਵਸਾਏ ॥</w:t>
      </w:r>
    </w:p>
    <w:p>
      <w:pPr>
        <w:spacing w:after="60"/>
        <w:jc w:val="center"/>
      </w:pPr>
      <w:r>
        <w:rPr>
          <w:b w:val="0"/>
          <w:i/>
          <w:color w:val="444444"/>
          <w:sz w:val="20"/>
        </w:rPr>
        <w:t>har kā nām mann vasāē</w:t>
      </w:r>
    </w:p>
    <w:p>
      <w:pPr>
        <w:spacing w:after="200"/>
        <w:jc w:val="center"/>
      </w:pPr>
      <w:r>
        <w:rPr>
          <w:b w:val="0"/>
          <w:i w:val="0"/>
          <w:color w:val="006000"/>
          <w:sz w:val="22"/>
        </w:rPr>
        <w:t>Потому что он всегда сохраняет Имя Бога в своём уме.</w:t>
      </w:r>
    </w:p>
    <w:p/>
    <w:p>
      <w:pPr>
        <w:spacing w:before="160" w:after="40"/>
        <w:jc w:val="center"/>
      </w:pPr>
      <w:r>
        <w:rPr>
          <w:b/>
          <w:i w:val="0"/>
          <w:color w:val="550000"/>
          <w:sz w:val="26"/>
        </w:rPr>
        <w:t>ਹਰਿ ਪ੍ਰਭੁ ਸਦਾ ਰਹਿਆ ਭਰਪੂਰਿ ॥</w:t>
      </w:r>
    </w:p>
    <w:p>
      <w:pPr>
        <w:spacing w:after="60"/>
        <w:jc w:val="center"/>
      </w:pPr>
      <w:r>
        <w:rPr>
          <w:b w:val="0"/>
          <w:i/>
          <w:color w:val="444444"/>
          <w:sz w:val="20"/>
        </w:rPr>
        <w:t>har prabh sadā rahiā bharpūr</w:t>
      </w:r>
    </w:p>
    <w:p>
      <w:pPr>
        <w:spacing w:after="200"/>
        <w:jc w:val="center"/>
      </w:pPr>
      <w:r>
        <w:rPr>
          <w:b w:val="0"/>
          <w:i w:val="0"/>
          <w:color w:val="006000"/>
          <w:sz w:val="22"/>
        </w:rPr>
        <w:t>Тогда ему становится ясно видно, что Бог всегда полностью наполняет всё.</w:t>
      </w:r>
    </w:p>
    <w:p/>
    <w:p>
      <w:pPr>
        <w:spacing w:before="160" w:after="40"/>
        <w:jc w:val="center"/>
      </w:pPr>
      <w:r>
        <w:rPr>
          <w:b/>
          <w:i w:val="0"/>
          <w:color w:val="550000"/>
          <w:sz w:val="26"/>
        </w:rPr>
        <w:t>ਆਪੇ ਨੇੜੈ ਆਪੇ ਦੂਰਿ ॥੨॥</w:t>
      </w:r>
    </w:p>
    <w:p>
      <w:pPr>
        <w:spacing w:after="60"/>
        <w:jc w:val="center"/>
      </w:pPr>
      <w:r>
        <w:rPr>
          <w:b w:val="0"/>
          <w:i/>
          <w:color w:val="444444"/>
          <w:sz w:val="20"/>
        </w:rPr>
        <w:t>āpē nēṛai āpē dūr</w:t>
      </w:r>
    </w:p>
    <w:p>
      <w:pPr>
        <w:spacing w:after="200"/>
        <w:jc w:val="center"/>
      </w:pPr>
      <w:r>
        <w:rPr>
          <w:b w:val="0"/>
          <w:i w:val="0"/>
          <w:color w:val="006000"/>
          <w:sz w:val="22"/>
        </w:rPr>
        <w:t>Он Сам рядом с каждым существом и Сам же далёк, недостижим. ॥2॥</w:t>
      </w:r>
    </w:p>
    <w:p/>
    <w:p>
      <w:pPr>
        <w:spacing w:before="160" w:after="40"/>
        <w:jc w:val="center"/>
      </w:pPr>
      <w:r>
        <w:rPr>
          <w:b/>
          <w:i w:val="0"/>
          <w:color w:val="550000"/>
          <w:sz w:val="26"/>
        </w:rPr>
        <w:t>ਆਖਣਿ ਆਖੈ ਬਕੈ ਸਭੁ ਕੋਇ ॥</w:t>
      </w:r>
    </w:p>
    <w:p>
      <w:pPr>
        <w:spacing w:after="60"/>
        <w:jc w:val="center"/>
      </w:pPr>
      <w:r>
        <w:rPr>
          <w:b w:val="0"/>
          <w:i/>
          <w:color w:val="444444"/>
          <w:sz w:val="20"/>
        </w:rPr>
        <w:t>ākhaṇ ākhai bakai sabh koi</w:t>
      </w:r>
    </w:p>
    <w:p>
      <w:pPr>
        <w:spacing w:after="200"/>
        <w:jc w:val="center"/>
      </w:pPr>
      <w:r>
        <w:rPr>
          <w:b w:val="0"/>
          <w:i w:val="0"/>
          <w:color w:val="006000"/>
          <w:sz w:val="22"/>
        </w:rPr>
        <w:t>О брат, по обычаю каждый человек говорит и повторяет, что Бог обитает рядом со всеми.</w:t>
      </w:r>
    </w:p>
    <w:p/>
    <w:p>
      <w:pPr>
        <w:spacing w:before="160" w:after="40"/>
        <w:jc w:val="center"/>
      </w:pPr>
      <w:r>
        <w:rPr>
          <w:b/>
          <w:i w:val="0"/>
          <w:color w:val="550000"/>
          <w:sz w:val="26"/>
        </w:rPr>
        <w:t>ਆਪੇ ਬਖਸਿ ਮਿਲਾਏ ਸੋਇ ॥</w:t>
      </w:r>
    </w:p>
    <w:p>
      <w:pPr>
        <w:spacing w:after="60"/>
        <w:jc w:val="center"/>
      </w:pPr>
      <w:r>
        <w:rPr>
          <w:b w:val="0"/>
          <w:i/>
          <w:color w:val="444444"/>
          <w:sz w:val="20"/>
        </w:rPr>
        <w:t>āpē bakhas milāē soi</w:t>
      </w:r>
    </w:p>
    <w:p>
      <w:pPr>
        <w:spacing w:after="200"/>
        <w:jc w:val="center"/>
      </w:pPr>
      <w:r>
        <w:rPr>
          <w:b w:val="0"/>
          <w:i w:val="0"/>
          <w:color w:val="006000"/>
          <w:sz w:val="22"/>
        </w:rPr>
        <w:t>Но кого Он соединяет со Своими стопами, того Сам по милости и соединяет.</w:t>
      </w:r>
    </w:p>
    <w:p/>
    <w:p>
      <w:pPr>
        <w:spacing w:before="160" w:after="40"/>
        <w:jc w:val="center"/>
      </w:pPr>
      <w:r>
        <w:rPr>
          <w:b/>
          <w:i w:val="0"/>
          <w:color w:val="550000"/>
          <w:sz w:val="26"/>
        </w:rPr>
        <w:t>ਕਹਣੈ ਕਥਨਿ ਨ ਪਾਇਆ ਜਾਇ ॥</w:t>
      </w:r>
    </w:p>
    <w:p>
      <w:pPr>
        <w:spacing w:after="60"/>
        <w:jc w:val="center"/>
      </w:pPr>
      <w:r>
        <w:rPr>
          <w:b w:val="0"/>
          <w:i/>
          <w:color w:val="444444"/>
          <w:sz w:val="20"/>
        </w:rPr>
        <w:t>kahaṇai kathan na pāiā jāi</w:t>
      </w:r>
    </w:p>
    <w:p>
      <w:pPr>
        <w:spacing w:after="200"/>
        <w:jc w:val="center"/>
      </w:pPr>
      <w:r>
        <w:rPr>
          <w:b w:val="0"/>
          <w:i w:val="0"/>
          <w:color w:val="006000"/>
          <w:sz w:val="22"/>
        </w:rPr>
        <w:t>Одними словами и разговорами Бога не обрести.</w:t>
      </w:r>
    </w:p>
    <w:p/>
    <w:p>
      <w:pPr>
        <w:spacing w:before="160" w:after="40"/>
        <w:jc w:val="center"/>
      </w:pPr>
      <w:r>
        <w:rPr>
          <w:b/>
          <w:i w:val="0"/>
          <w:color w:val="550000"/>
          <w:sz w:val="26"/>
        </w:rPr>
        <w:t>ਗੁਰ ਪਰਸਾਦਿ ਵਸੈ ਮਨਿ ਆਇ ॥੩॥</w:t>
      </w:r>
    </w:p>
    <w:p>
      <w:pPr>
        <w:spacing w:after="60"/>
        <w:jc w:val="center"/>
      </w:pPr>
      <w:r>
        <w:rPr>
          <w:b w:val="0"/>
          <w:i/>
          <w:color w:val="444444"/>
          <w:sz w:val="20"/>
        </w:rPr>
        <w:t>gur parsād vasai man āi</w:t>
      </w:r>
    </w:p>
    <w:p>
      <w:pPr>
        <w:spacing w:after="200"/>
        <w:jc w:val="center"/>
      </w:pPr>
      <w:r>
        <w:rPr>
          <w:b w:val="0"/>
          <w:i w:val="0"/>
          <w:color w:val="006000"/>
          <w:sz w:val="22"/>
        </w:rPr>
        <w:t>По милости Гуру Он приходит и поселяется в уме. ॥3॥</w:t>
      </w:r>
    </w:p>
    <w:p/>
    <w:p>
      <w:pPr>
        <w:spacing w:before="160" w:after="40"/>
        <w:jc w:val="center"/>
      </w:pPr>
      <w:r>
        <w:rPr>
          <w:b/>
          <w:i w:val="0"/>
          <w:color w:val="550000"/>
          <w:sz w:val="26"/>
        </w:rPr>
        <w:t>ਗੁਰਮੁਖਿ ਵਿਚਹੁ ਆਪੁ ਗਵਾਇ ॥</w:t>
      </w:r>
    </w:p>
    <w:p>
      <w:pPr>
        <w:spacing w:after="60"/>
        <w:jc w:val="center"/>
      </w:pPr>
      <w:r>
        <w:rPr>
          <w:b w:val="0"/>
          <w:i/>
          <w:color w:val="444444"/>
          <w:sz w:val="20"/>
        </w:rPr>
        <w:t>gurmukh vichahu āp gavāi</w:t>
      </w:r>
    </w:p>
    <w:p>
      <w:pPr>
        <w:spacing w:after="200"/>
        <w:jc w:val="center"/>
      </w:pPr>
      <w:r>
        <w:rPr>
          <w:b w:val="0"/>
          <w:i w:val="0"/>
          <w:color w:val="006000"/>
          <w:sz w:val="22"/>
        </w:rPr>
        <w:t>Человек, обращённый к Гуру, удаляет изнутри себя эго-чувство.</w:t>
      </w:r>
    </w:p>
    <w:p/>
    <w:p>
      <w:pPr>
        <w:spacing w:before="160" w:after="40"/>
        <w:jc w:val="center"/>
      </w:pPr>
      <w:r>
        <w:rPr>
          <w:b/>
          <w:i w:val="0"/>
          <w:color w:val="550000"/>
          <w:sz w:val="26"/>
        </w:rPr>
        <w:t>ਹਰਿ ਰੰਗਿ ਰਾਤੇ ਮੋਹੁ ਚੁਕਾਇ ॥</w:t>
      </w:r>
    </w:p>
    <w:p>
      <w:pPr>
        <w:spacing w:after="60"/>
        <w:jc w:val="center"/>
      </w:pPr>
      <w:r>
        <w:rPr>
          <w:b w:val="0"/>
          <w:i/>
          <w:color w:val="444444"/>
          <w:sz w:val="20"/>
        </w:rPr>
        <w:t>har rang rāte moh chukāi</w:t>
      </w:r>
    </w:p>
    <w:p>
      <w:pPr>
        <w:spacing w:after="200"/>
        <w:jc w:val="center"/>
      </w:pPr>
      <w:r>
        <w:rPr>
          <w:b w:val="0"/>
          <w:i w:val="0"/>
          <w:color w:val="006000"/>
          <w:sz w:val="22"/>
        </w:rPr>
        <w:t>И, окрасившись в любовный цвет Бога, устраняет из себя привязанность к майе.</w:t>
      </w:r>
    </w:p>
    <w:p/>
    <w:p>
      <w:pPr>
        <w:spacing w:before="160" w:after="40"/>
        <w:jc w:val="center"/>
      </w:pPr>
      <w:r>
        <w:rPr>
          <w:b/>
          <w:i w:val="0"/>
          <w:color w:val="550000"/>
          <w:sz w:val="26"/>
        </w:rPr>
        <w:t>ਅਤਿ ਨਿਰਮਲੁ ਗੁਰ ਸਬਦ ਵੀਚਾਰ ॥</w:t>
      </w:r>
    </w:p>
    <w:p>
      <w:pPr>
        <w:spacing w:after="60"/>
        <w:jc w:val="center"/>
      </w:pPr>
      <w:r>
        <w:rPr>
          <w:b w:val="0"/>
          <w:i/>
          <w:color w:val="444444"/>
          <w:sz w:val="20"/>
        </w:rPr>
        <w:t>at nirmal gur sabad vīchār</w:t>
      </w:r>
    </w:p>
    <w:p>
      <w:pPr>
        <w:spacing w:after="200"/>
        <w:jc w:val="center"/>
      </w:pPr>
      <w:r>
        <w:rPr>
          <w:b w:val="0"/>
          <w:i w:val="0"/>
          <w:color w:val="006000"/>
          <w:sz w:val="22"/>
        </w:rPr>
        <w:t>Размышление над Шабадом Гуру делает человека обладателем очень чистой жизни.</w:t>
      </w:r>
    </w:p>
    <w:p/>
    <w:p>
      <w:pPr>
        <w:spacing w:before="160" w:after="40"/>
        <w:jc w:val="center"/>
      </w:pPr>
      <w:r>
        <w:rPr>
          <w:b/>
          <w:i w:val="0"/>
          <w:color w:val="550000"/>
          <w:sz w:val="26"/>
        </w:rPr>
        <w:t>ਨਾਨਕ ਨਾਮਿ ਸਵਾਰਣਹਾਰ ॥੪॥੪॥੪੩॥</w:t>
      </w:r>
    </w:p>
    <w:p>
      <w:pPr>
        <w:spacing w:after="60"/>
        <w:jc w:val="center"/>
      </w:pPr>
      <w:r>
        <w:rPr>
          <w:b w:val="0"/>
          <w:i/>
          <w:color w:val="444444"/>
          <w:sz w:val="20"/>
        </w:rPr>
        <w:t>nānak nām savāraṇhār</w:t>
      </w:r>
    </w:p>
    <w:p>
      <w:pPr>
        <w:spacing w:after="200"/>
        <w:jc w:val="center"/>
      </w:pPr>
      <w:r>
        <w:rPr>
          <w:b w:val="0"/>
          <w:i w:val="0"/>
          <w:color w:val="006000"/>
          <w:sz w:val="22"/>
        </w:rPr>
        <w:t>О Нанак, соединившись с Именем Бога, человек становится способным устраивать и жизнь других. ॥4॥4॥43॥</w:t>
      </w:r>
    </w:p>
    <w:p/>
    <w:p>
      <w:pPr>
        <w:spacing w:before="360" w:after="200"/>
        <w:jc w:val="center"/>
      </w:pPr>
      <w:r>
        <w:rPr>
          <w:b/>
          <w:color w:val="222222"/>
          <w:sz w:val="26"/>
        </w:rPr>
        <w:t>АНГ 362</w:t>
      </w:r>
    </w:p>
    <w:p>
      <w:pPr>
        <w:spacing w:before="160" w:after="40"/>
        <w:jc w:val="center"/>
      </w:pPr>
      <w:r>
        <w:rPr>
          <w:b/>
          <w:i w:val="0"/>
          <w:color w:val="550000"/>
          <w:sz w:val="26"/>
        </w:rPr>
        <w:t>ਆਸਾ ਮਹਲਾ ੩ ॥</w:t>
      </w:r>
    </w:p>
    <w:p>
      <w:pPr>
        <w:spacing w:after="60"/>
        <w:jc w:val="center"/>
      </w:pPr>
      <w:r>
        <w:rPr>
          <w:b w:val="0"/>
          <w:i/>
          <w:color w:val="444444"/>
          <w:sz w:val="20"/>
        </w:rPr>
        <w:t>āsā mehlā 3</w:t>
      </w:r>
    </w:p>
    <w:p/>
    <w:p>
      <w:pPr>
        <w:spacing w:before="160" w:after="40"/>
        <w:jc w:val="center"/>
      </w:pPr>
      <w:r>
        <w:rPr>
          <w:b/>
          <w:i w:val="0"/>
          <w:color w:val="550000"/>
          <w:sz w:val="26"/>
        </w:rPr>
        <w:t>ਦੂਜੈ ਭਾਇ ਲਗੇ ਦੁਖੁ ਪਾਇਆ ॥</w:t>
      </w:r>
    </w:p>
    <w:p>
      <w:pPr>
        <w:spacing w:after="60"/>
        <w:jc w:val="center"/>
      </w:pPr>
      <w:r>
        <w:rPr>
          <w:b w:val="0"/>
          <w:i/>
          <w:color w:val="444444"/>
          <w:sz w:val="20"/>
        </w:rPr>
        <w:t>dūjai bhāy lage dukh pāiā</w:t>
      </w:r>
    </w:p>
    <w:p>
      <w:pPr>
        <w:spacing w:after="200"/>
        <w:jc w:val="center"/>
      </w:pPr>
      <w:r>
        <w:rPr>
          <w:b w:val="0"/>
          <w:i w:val="0"/>
          <w:color w:val="006000"/>
          <w:sz w:val="22"/>
        </w:rPr>
        <w:t>Те, кто, оставив Бога, опьянены любовью к иному, набрали себе одни лишь страдания,</w:t>
      </w:r>
    </w:p>
    <w:p/>
    <w:p>
      <w:pPr>
        <w:spacing w:before="160" w:after="40"/>
        <w:jc w:val="center"/>
      </w:pPr>
      <w:r>
        <w:rPr>
          <w:b/>
          <w:i w:val="0"/>
          <w:color w:val="550000"/>
          <w:sz w:val="26"/>
        </w:rPr>
        <w:t>ਬਿਨੁ ਸਬਦੈ ਬਿਰਥਾ ਜਨਮੁ ਗਵਾਇਆ ॥</w:t>
      </w:r>
    </w:p>
    <w:p>
      <w:pPr>
        <w:spacing w:after="60"/>
        <w:jc w:val="center"/>
      </w:pPr>
      <w:r>
        <w:rPr>
          <w:b w:val="0"/>
          <w:i/>
          <w:color w:val="444444"/>
          <w:sz w:val="20"/>
        </w:rPr>
        <w:t>bin sabdai birthā janam gavāiā</w:t>
      </w:r>
    </w:p>
    <w:p>
      <w:pPr>
        <w:spacing w:after="200"/>
        <w:jc w:val="center"/>
      </w:pPr>
      <w:r>
        <w:rPr>
          <w:b w:val="0"/>
          <w:i w:val="0"/>
          <w:color w:val="006000"/>
          <w:sz w:val="22"/>
        </w:rPr>
        <w:t>оставшись без Шабда Гуру, они напрасно растратили свою жизнь.</w:t>
      </w:r>
    </w:p>
    <w:p/>
    <w:p>
      <w:pPr>
        <w:spacing w:before="160" w:after="40"/>
        <w:jc w:val="center"/>
      </w:pPr>
      <w:r>
        <w:rPr>
          <w:b/>
          <w:i w:val="0"/>
          <w:color w:val="550000"/>
          <w:sz w:val="26"/>
        </w:rPr>
        <w:t>ਸਤਿਗੁਰੁ ਸੇਵੈ ਸੋਝੀ ਹੋਇ ॥</w:t>
      </w:r>
    </w:p>
    <w:p>
      <w:pPr>
        <w:spacing w:after="60"/>
        <w:jc w:val="center"/>
      </w:pPr>
      <w:r>
        <w:rPr>
          <w:b w:val="0"/>
          <w:i/>
          <w:color w:val="444444"/>
          <w:sz w:val="20"/>
        </w:rPr>
        <w:t>satgur sevai sojhī hoi</w:t>
      </w:r>
    </w:p>
    <w:p>
      <w:pPr>
        <w:spacing w:after="200"/>
        <w:jc w:val="center"/>
      </w:pPr>
      <w:r>
        <w:rPr>
          <w:b w:val="0"/>
          <w:i w:val="0"/>
          <w:color w:val="006000"/>
          <w:sz w:val="22"/>
        </w:rPr>
        <w:t>Тот, кто идёт по пути, указанному Гуру, обретает понимание правильной жизни,</w:t>
      </w:r>
    </w:p>
    <w:p/>
    <w:p>
      <w:pPr>
        <w:spacing w:before="160" w:after="40"/>
        <w:jc w:val="center"/>
      </w:pPr>
      <w:r>
        <w:rPr>
          <w:b/>
          <w:i w:val="0"/>
          <w:color w:val="550000"/>
          <w:sz w:val="26"/>
        </w:rPr>
        <w:t>ਦੂਜੈ ਭਾਇ ਨ ਲਾਗੈ ਕੋਇ ॥੧॥</w:t>
      </w:r>
    </w:p>
    <w:p>
      <w:pPr>
        <w:spacing w:after="60"/>
        <w:jc w:val="center"/>
      </w:pPr>
      <w:r>
        <w:rPr>
          <w:b w:val="0"/>
          <w:i/>
          <w:color w:val="444444"/>
          <w:sz w:val="20"/>
        </w:rPr>
        <w:t>dūjai bhāy na lāgai koi. 1.</w:t>
      </w:r>
    </w:p>
    <w:p>
      <w:pPr>
        <w:spacing w:after="200"/>
        <w:jc w:val="center"/>
      </w:pPr>
      <w:r>
        <w:rPr>
          <w:b w:val="0"/>
          <w:i w:val="0"/>
          <w:color w:val="006000"/>
          <w:sz w:val="22"/>
        </w:rPr>
        <w:t>и тогда уже не привязывается к любви майи. ॥1॥</w:t>
      </w:r>
    </w:p>
    <w:p/>
    <w:p>
      <w:pPr>
        <w:spacing w:before="160" w:after="40"/>
        <w:jc w:val="center"/>
      </w:pPr>
      <w:r>
        <w:rPr>
          <w:b/>
          <w:i w:val="0"/>
          <w:color w:val="550000"/>
          <w:sz w:val="26"/>
        </w:rPr>
        <w:t>ਮੂਲਿ ਲਾਗੇ ਸੇ ਜਨ ਪਰਵਾਣੁ ॥</w:t>
      </w:r>
    </w:p>
    <w:p>
      <w:pPr>
        <w:spacing w:after="60"/>
        <w:jc w:val="center"/>
      </w:pPr>
      <w:r>
        <w:rPr>
          <w:b w:val="0"/>
          <w:i/>
          <w:color w:val="444444"/>
          <w:sz w:val="20"/>
        </w:rPr>
        <w:t>mūl lāge se jan parvāṇ</w:t>
      </w:r>
    </w:p>
    <w:p>
      <w:pPr>
        <w:spacing w:after="200"/>
        <w:jc w:val="center"/>
      </w:pPr>
      <w:r>
        <w:rPr>
          <w:b w:val="0"/>
          <w:i w:val="0"/>
          <w:color w:val="006000"/>
          <w:sz w:val="22"/>
        </w:rPr>
        <w:t>Те люди, которые соединяются с Памятью о Боге, Творце мира, становятся принятыми в Его глазах.</w:t>
      </w:r>
    </w:p>
    <w:p/>
    <w:p>
      <w:pPr>
        <w:spacing w:before="160" w:after="40"/>
        <w:jc w:val="center"/>
      </w:pPr>
      <w:r>
        <w:rPr>
          <w:b/>
          <w:i w:val="0"/>
          <w:color w:val="550000"/>
          <w:sz w:val="26"/>
        </w:rPr>
        <w:t>ਅਨਦਿਨੁ ਰਾਮ ਨਾਮੁ ਜਪਿ ਹਿਰਦੈ ਗੁਰ ਸਬਦੀ ਹਰਿ ਏਕੋ ਜਾਣੁ ॥੧॥ ਰਹਾਉ ॥</w:t>
      </w:r>
    </w:p>
    <w:p>
      <w:pPr>
        <w:spacing w:after="60"/>
        <w:jc w:val="center"/>
      </w:pPr>
      <w:r>
        <w:rPr>
          <w:b w:val="0"/>
          <w:i/>
          <w:color w:val="444444"/>
          <w:sz w:val="20"/>
        </w:rPr>
        <w:t>andin rām nām jap hirdai gur sabdī har eko jāṇ. 1. rahāu.</w:t>
      </w:r>
    </w:p>
    <w:p>
      <w:pPr>
        <w:spacing w:after="200"/>
        <w:jc w:val="center"/>
      </w:pPr>
      <w:r>
        <w:rPr>
          <w:b w:val="0"/>
          <w:i w:val="0"/>
          <w:color w:val="006000"/>
          <w:sz w:val="22"/>
        </w:rPr>
        <w:t>Повторяя Имя Бога всегда в своём сердце, человек по милости Шабда Гуру вступает в глубокую связь с единым Богом. ॥1॥ ਰਹਾਉ ॥</w:t>
      </w:r>
    </w:p>
    <w:p/>
    <w:p>
      <w:pPr>
        <w:spacing w:before="160" w:after="40"/>
        <w:jc w:val="center"/>
      </w:pPr>
      <w:r>
        <w:rPr>
          <w:b/>
          <w:i w:val="0"/>
          <w:color w:val="550000"/>
          <w:sz w:val="26"/>
        </w:rPr>
        <w:t>ਡਾਲੀ ਲਾਗੈ ਨਿਹਫਲੁ ਜਾਇ ॥</w:t>
      </w:r>
    </w:p>
    <w:p>
      <w:pPr>
        <w:spacing w:after="60"/>
        <w:jc w:val="center"/>
      </w:pPr>
      <w:r>
        <w:rPr>
          <w:b w:val="0"/>
          <w:i/>
          <w:color w:val="444444"/>
          <w:sz w:val="20"/>
        </w:rPr>
        <w:t>ḍālī lāgai nihphal jāi</w:t>
      </w:r>
    </w:p>
    <w:p>
      <w:pPr>
        <w:spacing w:after="200"/>
        <w:jc w:val="center"/>
      </w:pPr>
      <w:r>
        <w:rPr>
          <w:b w:val="0"/>
          <w:i w:val="0"/>
          <w:color w:val="006000"/>
          <w:sz w:val="22"/>
        </w:rPr>
        <w:t>Кто, оставив дерево-Господа, корень мира, цепляется за ветвь, то есть за созданную Им майю, тот уходит бесплодным, не получив плода жизни.</w:t>
      </w:r>
    </w:p>
    <w:p/>
    <w:p>
      <w:pPr>
        <w:spacing w:before="160" w:after="40"/>
        <w:jc w:val="center"/>
      </w:pPr>
      <w:r>
        <w:rPr>
          <w:b/>
          <w:i w:val="0"/>
          <w:color w:val="550000"/>
          <w:sz w:val="26"/>
        </w:rPr>
        <w:t>ਅੰਧੀਂ ਕੰਮੀ ਅੰਧ ਸਜਾਇ ॥</w:t>
      </w:r>
    </w:p>
    <w:p>
      <w:pPr>
        <w:spacing w:after="60"/>
        <w:jc w:val="center"/>
      </w:pPr>
      <w:r>
        <w:rPr>
          <w:b w:val="0"/>
          <w:i/>
          <w:color w:val="444444"/>
          <w:sz w:val="20"/>
        </w:rPr>
        <w:t>andhīṃ kammī andh sajāi</w:t>
      </w:r>
    </w:p>
    <w:p>
      <w:pPr>
        <w:spacing w:after="200"/>
        <w:jc w:val="center"/>
      </w:pPr>
      <w:r>
        <w:rPr>
          <w:b w:val="0"/>
          <w:i w:val="0"/>
          <w:color w:val="006000"/>
          <w:sz w:val="22"/>
        </w:rPr>
        <w:t>Впав в дела безрассудства,</w:t>
      </w:r>
    </w:p>
    <w:p/>
    <w:p>
      <w:pPr>
        <w:spacing w:before="160" w:after="40"/>
        <w:jc w:val="center"/>
      </w:pPr>
      <w:r>
        <w:rPr>
          <w:b/>
          <w:i w:val="0"/>
          <w:color w:val="550000"/>
          <w:sz w:val="26"/>
        </w:rPr>
        <w:t>ਮਨਮੁਖੁ ਅੰਧਾ ਠਉਰ ਨ ਪਾਇ ॥</w:t>
      </w:r>
    </w:p>
    <w:p>
      <w:pPr>
        <w:spacing w:after="60"/>
        <w:jc w:val="center"/>
      </w:pPr>
      <w:r>
        <w:rPr>
          <w:b w:val="0"/>
          <w:i/>
          <w:color w:val="444444"/>
          <w:sz w:val="20"/>
        </w:rPr>
        <w:t>manmukh andhā ṭhauṛ na pāi</w:t>
      </w:r>
    </w:p>
    <w:p>
      <w:pPr>
        <w:spacing w:after="200"/>
        <w:jc w:val="center"/>
      </w:pPr>
      <w:r>
        <w:rPr>
          <w:b w:val="0"/>
          <w:i w:val="0"/>
          <w:color w:val="006000"/>
          <w:sz w:val="22"/>
        </w:rPr>
        <w:t>ослеплённый майей человек не может найти прибежища, где можно было бы спастись от блуждания в майе.</w:t>
      </w:r>
    </w:p>
    <w:p/>
    <w:p>
      <w:pPr>
        <w:spacing w:before="160" w:after="40"/>
        <w:jc w:val="center"/>
      </w:pPr>
      <w:r>
        <w:rPr>
          <w:b/>
          <w:i w:val="0"/>
          <w:color w:val="550000"/>
          <w:sz w:val="26"/>
        </w:rPr>
        <w:t>ਬਿਸਟਾ ਕਾ ਕੀੜਾ ਬਿਸਟਾ ਮਾਹਿ ਪਚਾਇ ॥੨॥</w:t>
      </w:r>
    </w:p>
    <w:p>
      <w:pPr>
        <w:spacing w:after="60"/>
        <w:jc w:val="center"/>
      </w:pPr>
      <w:r>
        <w:rPr>
          <w:b w:val="0"/>
          <w:i/>
          <w:color w:val="444444"/>
          <w:sz w:val="20"/>
        </w:rPr>
        <w:t>bisṭā kā kīṛā bisṭā māhi pachāi. 2.</w:t>
      </w:r>
    </w:p>
    <w:p>
      <w:pPr>
        <w:spacing w:after="200"/>
        <w:jc w:val="center"/>
      </w:pPr>
      <w:r>
        <w:rPr>
          <w:b w:val="0"/>
          <w:i w:val="0"/>
          <w:color w:val="006000"/>
          <w:sz w:val="22"/>
        </w:rPr>
        <w:t>Он так и гибнет в привязанности к майе, как червь в нечистотах. ॥2॥</w:t>
      </w:r>
    </w:p>
    <w:p/>
    <w:p>
      <w:pPr>
        <w:spacing w:before="160" w:after="40"/>
        <w:jc w:val="center"/>
      </w:pPr>
      <w:r>
        <w:rPr>
          <w:b/>
          <w:i w:val="0"/>
          <w:color w:val="550000"/>
          <w:sz w:val="26"/>
        </w:rPr>
        <w:t>ਗੁਰ ਕੀ ਸੇਵਾ ਸਦਾ ਸੁਖੁ ਪਾਏ ॥</w:t>
      </w:r>
    </w:p>
    <w:p>
      <w:pPr>
        <w:spacing w:after="60"/>
        <w:jc w:val="center"/>
      </w:pPr>
      <w:r>
        <w:rPr>
          <w:b w:val="0"/>
          <w:i/>
          <w:color w:val="444444"/>
          <w:sz w:val="20"/>
        </w:rPr>
        <w:t>gur kī sevā sadā sukh pāe</w:t>
      </w:r>
    </w:p>
    <w:p>
      <w:pPr>
        <w:spacing w:after="200"/>
        <w:jc w:val="center"/>
      </w:pPr>
      <w:r>
        <w:rPr>
          <w:b w:val="0"/>
          <w:i w:val="0"/>
          <w:color w:val="006000"/>
          <w:sz w:val="22"/>
        </w:rPr>
        <w:t>Тот, кто совершает служение, указанное Гуру, всегда вкушает духовную радость,</w:t>
      </w:r>
    </w:p>
    <w:p/>
    <w:p>
      <w:pPr>
        <w:spacing w:before="160" w:after="40"/>
        <w:jc w:val="center"/>
      </w:pPr>
      <w:r>
        <w:rPr>
          <w:b/>
          <w:i w:val="0"/>
          <w:color w:val="550000"/>
          <w:sz w:val="26"/>
        </w:rPr>
        <w:t>ਸੰਤਸੰਗਤਿ ਮਿਲਿ ਹਰਿ ਗੁਣ ਗਾਏ ॥</w:t>
      </w:r>
    </w:p>
    <w:p>
      <w:pPr>
        <w:spacing w:after="60"/>
        <w:jc w:val="center"/>
      </w:pPr>
      <w:r>
        <w:rPr>
          <w:b w:val="0"/>
          <w:i/>
          <w:color w:val="444444"/>
          <w:sz w:val="20"/>
        </w:rPr>
        <w:t>santsangat mil har guṇ gāe</w:t>
      </w:r>
    </w:p>
    <w:p>
      <w:pPr>
        <w:spacing w:after="200"/>
        <w:jc w:val="center"/>
      </w:pPr>
      <w:r>
        <w:rPr>
          <w:b w:val="0"/>
          <w:i w:val="0"/>
          <w:color w:val="006000"/>
          <w:sz w:val="22"/>
        </w:rPr>
        <w:t>потому что, встретившись с Сангатом святых, он воспевает качества Бога, возносит Ему хвалу.</w:t>
      </w:r>
    </w:p>
    <w:p/>
    <w:p>
      <w:pPr>
        <w:spacing w:before="160" w:after="40"/>
        <w:jc w:val="center"/>
      </w:pPr>
      <w:r>
        <w:rPr>
          <w:b/>
          <w:i w:val="0"/>
          <w:color w:val="550000"/>
          <w:sz w:val="26"/>
        </w:rPr>
        <w:t>ਨਾਮੇ ਨਾਮਿ ਕਰੇ ਵੀਚਾਰੁ ॥</w:t>
      </w:r>
    </w:p>
    <w:p>
      <w:pPr>
        <w:spacing w:after="60"/>
        <w:jc w:val="center"/>
      </w:pPr>
      <w:r>
        <w:rPr>
          <w:b w:val="0"/>
          <w:i/>
          <w:color w:val="444444"/>
          <w:sz w:val="20"/>
        </w:rPr>
        <w:t>nāme nām करे vīchār</w:t>
      </w:r>
    </w:p>
    <w:p>
      <w:pPr>
        <w:spacing w:after="200"/>
        <w:jc w:val="center"/>
      </w:pPr>
      <w:r>
        <w:rPr>
          <w:b w:val="0"/>
          <w:i w:val="0"/>
          <w:color w:val="006000"/>
          <w:sz w:val="22"/>
        </w:rPr>
        <w:t>Он всегда, соединившись с Именем Бога, размышляет о Его качествах.</w:t>
      </w:r>
    </w:p>
    <w:p/>
    <w:p>
      <w:pPr>
        <w:spacing w:before="160" w:after="40"/>
        <w:jc w:val="center"/>
      </w:pPr>
      <w:r>
        <w:rPr>
          <w:b/>
          <w:i w:val="0"/>
          <w:color w:val="550000"/>
          <w:sz w:val="26"/>
        </w:rPr>
        <w:t>ਆਪਿ ਤਰੈ ਕੁਲ ਉਧਰਣਹਾਰੁ ॥੩॥</w:t>
      </w:r>
    </w:p>
    <w:p>
      <w:pPr>
        <w:spacing w:after="60"/>
        <w:jc w:val="center"/>
      </w:pPr>
      <w:r>
        <w:rPr>
          <w:b w:val="0"/>
          <w:i/>
          <w:color w:val="444444"/>
          <w:sz w:val="20"/>
        </w:rPr>
        <w:t>āp tarai kul udharaṇhār. 3.</w:t>
      </w:r>
    </w:p>
    <w:p>
      <w:pPr>
        <w:spacing w:after="200"/>
        <w:jc w:val="center"/>
      </w:pPr>
      <w:r>
        <w:rPr>
          <w:b w:val="0"/>
          <w:i w:val="0"/>
          <w:color w:val="006000"/>
          <w:sz w:val="22"/>
        </w:rPr>
        <w:t>Так он сам переправляется через океан мира и становится способным переправить свои роды. ॥3॥</w:t>
      </w:r>
    </w:p>
    <w:p/>
    <w:p>
      <w:pPr>
        <w:spacing w:before="160" w:after="40"/>
        <w:jc w:val="center"/>
      </w:pPr>
      <w:r>
        <w:rPr>
          <w:b/>
          <w:i w:val="0"/>
          <w:color w:val="550000"/>
          <w:sz w:val="26"/>
        </w:rPr>
        <w:t>ਗੁਰ ਕੀ ਬਾਣੀ ਨਾਮਿ ਵਜਾਏ ॥</w:t>
      </w:r>
    </w:p>
    <w:p>
      <w:pPr>
        <w:spacing w:after="60"/>
        <w:jc w:val="center"/>
      </w:pPr>
      <w:r>
        <w:rPr>
          <w:b w:val="0"/>
          <w:i/>
          <w:color w:val="444444"/>
          <w:sz w:val="20"/>
        </w:rPr>
        <w:t>gur kī bāṇī nām vajāe</w:t>
      </w:r>
    </w:p>
    <w:p>
      <w:pPr>
        <w:spacing w:after="200"/>
        <w:jc w:val="center"/>
      </w:pPr>
      <w:r>
        <w:rPr>
          <w:b w:val="0"/>
          <w:i w:val="0"/>
          <w:color w:val="006000"/>
          <w:sz w:val="22"/>
        </w:rPr>
        <w:t>Соединившись с Именем Бога, тот человек, который играет на инструменте Бани Сатгуру, то есть удерживает внутри себя полное воздействие Бани Гуру,</w:t>
      </w:r>
    </w:p>
    <w:p/>
    <w:p>
      <w:pPr>
        <w:spacing w:before="160" w:after="40"/>
        <w:jc w:val="center"/>
      </w:pPr>
      <w:r>
        <w:rPr>
          <w:b/>
          <w:i w:val="0"/>
          <w:color w:val="550000"/>
          <w:sz w:val="26"/>
        </w:rPr>
        <w:t>ਨਾਨਕ ਮਹਲੁ ਸਬਦਿ ਘਰੁ ਪਾਏ ॥</w:t>
      </w:r>
    </w:p>
    <w:p>
      <w:pPr>
        <w:spacing w:after="60"/>
        <w:jc w:val="center"/>
      </w:pPr>
      <w:r>
        <w:rPr>
          <w:b w:val="0"/>
          <w:i/>
          <w:color w:val="444444"/>
          <w:sz w:val="20"/>
        </w:rPr>
        <w:t>nānak mahal sabd ghar pāe</w:t>
      </w:r>
    </w:p>
    <w:p>
      <w:pPr>
        <w:spacing w:after="200"/>
        <w:jc w:val="center"/>
      </w:pPr>
      <w:r>
        <w:rPr>
          <w:b w:val="0"/>
          <w:i w:val="0"/>
          <w:color w:val="006000"/>
          <w:sz w:val="22"/>
        </w:rPr>
        <w:t>о Нанак, по милости Шабда Гуру достигает дома-дворца у стоп Бога.</w:t>
      </w:r>
    </w:p>
    <w:p/>
    <w:p>
      <w:pPr>
        <w:spacing w:before="160" w:after="40"/>
        <w:jc w:val="center"/>
      </w:pPr>
      <w:r>
        <w:rPr>
          <w:b/>
          <w:i w:val="0"/>
          <w:color w:val="550000"/>
          <w:sz w:val="26"/>
        </w:rPr>
        <w:t>ਗੁਰਮਤਿ ਸਤ ਸਰਿ ਹਰਿ ਜਲਿ ਨਾਇਆ ॥</w:t>
      </w:r>
    </w:p>
    <w:p>
      <w:pPr>
        <w:spacing w:after="60"/>
        <w:jc w:val="center"/>
      </w:pPr>
      <w:r>
        <w:rPr>
          <w:b w:val="0"/>
          <w:i/>
          <w:color w:val="444444"/>
          <w:sz w:val="20"/>
        </w:rPr>
        <w:t>gurmat sat sar har jal nāiā</w:t>
      </w:r>
    </w:p>
    <w:p>
      <w:pPr>
        <w:spacing w:after="200"/>
        <w:jc w:val="center"/>
      </w:pPr>
      <w:r>
        <w:rPr>
          <w:b w:val="0"/>
          <w:i w:val="0"/>
          <w:color w:val="006000"/>
          <w:sz w:val="22"/>
        </w:rPr>
        <w:t>Приняв наставление Гуру, тот, кто омылся в озере Сатсанга водой Имени Бога,</w:t>
      </w:r>
    </w:p>
    <w:p/>
    <w:p>
      <w:pPr>
        <w:spacing w:before="160" w:after="40"/>
        <w:jc w:val="center"/>
      </w:pPr>
      <w:r>
        <w:rPr>
          <w:b/>
          <w:i w:val="0"/>
          <w:color w:val="550000"/>
          <w:sz w:val="26"/>
        </w:rPr>
        <w:t>ਦੁਰਮਤਿ ਮੈਲੁ ਸਭੁ ਦੁਰਤੁ ਗਵਾਇਆ ॥੪॥੫॥੪੪॥</w:t>
      </w:r>
    </w:p>
    <w:p>
      <w:pPr>
        <w:spacing w:after="60"/>
        <w:jc w:val="center"/>
      </w:pPr>
      <w:r>
        <w:rPr>
          <w:b w:val="0"/>
          <w:i/>
          <w:color w:val="444444"/>
          <w:sz w:val="20"/>
        </w:rPr>
        <w:t>durmat mail sabh durat gavāiā. 4. 5. 44.</w:t>
      </w:r>
    </w:p>
    <w:p>
      <w:pPr>
        <w:spacing w:after="200"/>
        <w:jc w:val="center"/>
      </w:pPr>
      <w:r>
        <w:rPr>
          <w:b w:val="0"/>
          <w:i w:val="0"/>
          <w:color w:val="006000"/>
          <w:sz w:val="22"/>
        </w:rPr>
        <w:t>смыл грязь дурного ложного ума и устранил из себя весь грех. ॥4॥5॥44॥</w:t>
      </w:r>
    </w:p>
    <w:p/>
    <w:p>
      <w:pPr>
        <w:spacing w:before="160" w:after="40"/>
        <w:jc w:val="center"/>
      </w:pPr>
      <w:r>
        <w:rPr>
          <w:b/>
          <w:i w:val="0"/>
          <w:color w:val="550000"/>
          <w:sz w:val="26"/>
        </w:rPr>
        <w:t>ਆਸਾ ਮਹਲਾ ੩ ॥</w:t>
      </w:r>
    </w:p>
    <w:p>
      <w:pPr>
        <w:spacing w:after="60"/>
        <w:jc w:val="center"/>
      </w:pPr>
      <w:r>
        <w:rPr>
          <w:b w:val="0"/>
          <w:i/>
          <w:color w:val="444444"/>
          <w:sz w:val="20"/>
        </w:rPr>
        <w:t>āsā mehlā 3</w:t>
      </w:r>
    </w:p>
    <w:p/>
    <w:p>
      <w:pPr>
        <w:spacing w:before="160" w:after="40"/>
        <w:jc w:val="center"/>
      </w:pPr>
      <w:r>
        <w:rPr>
          <w:b/>
          <w:i w:val="0"/>
          <w:color w:val="550000"/>
          <w:sz w:val="26"/>
        </w:rPr>
        <w:t>ਮਨਮੁਖ ਮਰਹਿ ਮਰਿ ਮਰਣੁ ਵਿਗਾੜਹਿ ॥</w:t>
      </w:r>
    </w:p>
    <w:p>
      <w:pPr>
        <w:spacing w:after="60"/>
        <w:jc w:val="center"/>
      </w:pPr>
      <w:r>
        <w:rPr>
          <w:b w:val="0"/>
          <w:i/>
          <w:color w:val="444444"/>
          <w:sz w:val="20"/>
        </w:rPr>
        <w:t>manmukh mareh mar maraṇ vigāṛeh</w:t>
      </w:r>
    </w:p>
    <w:p>
      <w:pPr>
        <w:spacing w:after="200"/>
        <w:jc w:val="center"/>
      </w:pPr>
      <w:r>
        <w:rPr>
          <w:b w:val="0"/>
          <w:i w:val="0"/>
          <w:color w:val="006000"/>
          <w:sz w:val="22"/>
        </w:rPr>
        <w:t>Идущие за своим умом люди умирают духовной смертью, и, умирая так, они портят свою смерть,</w:t>
      </w:r>
    </w:p>
    <w:p/>
    <w:p>
      <w:pPr>
        <w:spacing w:before="160" w:after="40"/>
        <w:jc w:val="center"/>
      </w:pPr>
      <w:r>
        <w:rPr>
          <w:b/>
          <w:i w:val="0"/>
          <w:color w:val="550000"/>
          <w:sz w:val="26"/>
        </w:rPr>
        <w:t>ਦੂਜੈ ਭਾਇ ਆਤਮ ਸੰਘਾਰਹਿ ॥</w:t>
      </w:r>
    </w:p>
    <w:p>
      <w:pPr>
        <w:spacing w:after="60"/>
        <w:jc w:val="center"/>
      </w:pPr>
      <w:r>
        <w:rPr>
          <w:b w:val="0"/>
          <w:i/>
          <w:color w:val="444444"/>
          <w:sz w:val="20"/>
        </w:rPr>
        <w:t>dūjai bhāy ātam sanghāreh</w:t>
      </w:r>
    </w:p>
    <w:p>
      <w:pPr>
        <w:spacing w:after="200"/>
        <w:jc w:val="center"/>
      </w:pPr>
      <w:r>
        <w:rPr>
          <w:b w:val="0"/>
          <w:i w:val="0"/>
          <w:color w:val="006000"/>
          <w:sz w:val="22"/>
        </w:rPr>
        <w:t>потому что, впав в любовь к майе, они разрушают свою духовную жизнь.</w:t>
      </w:r>
    </w:p>
    <w:p/>
    <w:p>
      <w:pPr>
        <w:spacing w:before="160" w:after="40"/>
        <w:jc w:val="center"/>
      </w:pPr>
      <w:r>
        <w:rPr>
          <w:b/>
          <w:i w:val="0"/>
          <w:color w:val="550000"/>
          <w:sz w:val="26"/>
        </w:rPr>
        <w:t>ਮੇਰਾ ਮੇਰਾ ਕਰਿ ਕਰਿ ਵਿਗੂਤਾ ॥</w:t>
      </w:r>
    </w:p>
    <w:p>
      <w:pPr>
        <w:spacing w:after="60"/>
        <w:jc w:val="center"/>
      </w:pPr>
      <w:r>
        <w:rPr>
          <w:b w:val="0"/>
          <w:i/>
          <w:color w:val="444444"/>
          <w:sz w:val="20"/>
        </w:rPr>
        <w:t>merā merā kar kar vigūtā</w:t>
      </w:r>
    </w:p>
    <w:p>
      <w:pPr>
        <w:spacing w:after="200"/>
        <w:jc w:val="center"/>
      </w:pPr>
      <w:r>
        <w:rPr>
          <w:b w:val="0"/>
          <w:i w:val="0"/>
          <w:color w:val="006000"/>
          <w:sz w:val="22"/>
        </w:rPr>
        <w:t>Идущий за своим умом человек, повторяя: «это богатство моё», «эта семья моя», всё время так говорит и истощается,</w:t>
      </w:r>
    </w:p>
    <w:p/>
    <w:p>
      <w:pPr>
        <w:spacing w:before="160" w:after="40"/>
        <w:jc w:val="center"/>
      </w:pPr>
      <w:r>
        <w:rPr>
          <w:b/>
          <w:i w:val="0"/>
          <w:color w:val="550000"/>
          <w:sz w:val="26"/>
        </w:rPr>
        <w:t>ਆਤਮੁ ਨ ਚੀਨ੍ਹੈ ਭਰਮੈ ਵਿਚਿ ਸੂਤਾ ॥੧॥</w:t>
      </w:r>
    </w:p>
    <w:p>
      <w:pPr>
        <w:spacing w:after="60"/>
        <w:jc w:val="center"/>
      </w:pPr>
      <w:r>
        <w:rPr>
          <w:b w:val="0"/>
          <w:i/>
          <w:color w:val="444444"/>
          <w:sz w:val="20"/>
        </w:rPr>
        <w:t>ātam na chīṇhai bharmāi vich sūtā. 1.</w:t>
      </w:r>
    </w:p>
    <w:p>
      <w:pPr>
        <w:spacing w:after="200"/>
        <w:jc w:val="center"/>
      </w:pPr>
      <w:r>
        <w:rPr>
          <w:b w:val="0"/>
          <w:i w:val="0"/>
          <w:color w:val="006000"/>
          <w:sz w:val="22"/>
        </w:rPr>
        <w:t>никогда не исследует свою духовную жизнь и, впав в блуждание майи, остаётся беспечным по отношению к ней. ॥1॥</w:t>
      </w:r>
    </w:p>
    <w:p/>
    <w:p>
      <w:pPr>
        <w:spacing w:before="160" w:after="40"/>
        <w:jc w:val="center"/>
      </w:pPr>
      <w:r>
        <w:rPr>
          <w:b/>
          <w:i w:val="0"/>
          <w:color w:val="550000"/>
          <w:sz w:val="26"/>
        </w:rPr>
        <w:t>ਮਰੁ ਮੁਇਆ ਸਬਦੇ ਮਰਿ ਜਾਇ ॥</w:t>
      </w:r>
    </w:p>
    <w:p>
      <w:pPr>
        <w:spacing w:after="60"/>
        <w:jc w:val="center"/>
      </w:pPr>
      <w:r>
        <w:rPr>
          <w:b w:val="0"/>
          <w:i/>
          <w:color w:val="444444"/>
          <w:sz w:val="20"/>
        </w:rPr>
        <w:t>mar muiā sabde mar jāi</w:t>
      </w:r>
    </w:p>
    <w:p>
      <w:pPr>
        <w:spacing w:after="200"/>
        <w:jc w:val="center"/>
      </w:pPr>
      <w:r>
        <w:rPr>
          <w:b w:val="0"/>
          <w:i w:val="0"/>
          <w:color w:val="006000"/>
          <w:sz w:val="22"/>
        </w:rPr>
        <w:t>Тот человек умирает благой смертью по отношению к привязанности к майе, через Шабд Гуру остаётся незатронутым ею,</w:t>
      </w:r>
    </w:p>
    <w:p/>
    <w:p>
      <w:pPr>
        <w:spacing w:before="160" w:after="40"/>
        <w:jc w:val="center"/>
      </w:pPr>
      <w:r>
        <w:rPr>
          <w:b/>
          <w:i w:val="0"/>
          <w:color w:val="550000"/>
          <w:sz w:val="26"/>
        </w:rPr>
        <w:t>ਉਸਤਤਿ ਨਿੰਦਾ ਗੁਰਿ ਸਮ ਜਾਣਾਈ ਇਸੁ ਜੁਗ ਮਹਿ ਲਾਹਾ ਹਰਿ ਜਪਿ ਲੈ ਜਾਇ ॥੧॥ ਰਹਾਉ ॥</w:t>
      </w:r>
    </w:p>
    <w:p>
      <w:pPr>
        <w:spacing w:after="60"/>
        <w:jc w:val="center"/>
      </w:pPr>
      <w:r>
        <w:rPr>
          <w:b w:val="0"/>
          <w:i/>
          <w:color w:val="444444"/>
          <w:sz w:val="20"/>
        </w:rPr>
        <w:t>ustat nindā gur sam jāṇāī is jug meh lāhā har jap lai jāi. 1. rahāu.</w:t>
      </w:r>
    </w:p>
    <w:p>
      <w:pPr>
        <w:spacing w:after="200"/>
        <w:jc w:val="center"/>
      </w:pPr>
      <w:r>
        <w:rPr>
          <w:b w:val="0"/>
          <w:i w:val="0"/>
          <w:color w:val="006000"/>
          <w:sz w:val="22"/>
        </w:rPr>
        <w:t>Кому Гуру даровал это понимание, что и похвалу, и порицание надо переносить одинаково, тот человек в этой жизни, повторяя Имя Бога, уходит, заработав истинную прибыль. ॥1॥ ਰਹਾਉ ॥</w:t>
      </w:r>
    </w:p>
    <w:p/>
    <w:p>
      <w:pPr>
        <w:spacing w:before="160" w:after="40"/>
        <w:jc w:val="center"/>
      </w:pPr>
      <w:r>
        <w:rPr>
          <w:b/>
          <w:i w:val="0"/>
          <w:color w:val="550000"/>
          <w:sz w:val="26"/>
        </w:rPr>
        <w:t>ਨਾਮ ਵਿਹੂਣ ਗਰਭ ਗਲਿ ਜਾਇ ॥</w:t>
      </w:r>
    </w:p>
    <w:p>
      <w:pPr>
        <w:spacing w:after="60"/>
        <w:jc w:val="center"/>
      </w:pPr>
      <w:r>
        <w:rPr>
          <w:b w:val="0"/>
          <w:i/>
          <w:color w:val="444444"/>
          <w:sz w:val="20"/>
        </w:rPr>
        <w:t>nām vihūṇ garabh gal jāi</w:t>
      </w:r>
    </w:p>
    <w:p>
      <w:pPr>
        <w:spacing w:after="200"/>
        <w:jc w:val="center"/>
      </w:pPr>
      <w:r>
        <w:rPr>
          <w:b w:val="0"/>
          <w:i w:val="0"/>
          <w:color w:val="006000"/>
          <w:sz w:val="22"/>
        </w:rPr>
        <w:t>Оставаясь лишённым Имени, человек в круговороте рождений и смертей губит свою духовную жизнь,</w:t>
      </w:r>
    </w:p>
    <w:p/>
    <w:p>
      <w:pPr>
        <w:spacing w:before="160" w:after="40"/>
        <w:jc w:val="center"/>
      </w:pPr>
      <w:r>
        <w:rPr>
          <w:b/>
          <w:i w:val="0"/>
          <w:color w:val="550000"/>
          <w:sz w:val="26"/>
        </w:rPr>
        <w:t>ਬਿਰਥਾ ਜਨਮੁ ਦੂਜੈ ਲੋਭਾਇ ॥</w:t>
      </w:r>
    </w:p>
    <w:p>
      <w:pPr>
        <w:spacing w:after="60"/>
        <w:jc w:val="center"/>
      </w:pPr>
      <w:r>
        <w:rPr>
          <w:b w:val="0"/>
          <w:i/>
          <w:color w:val="444444"/>
          <w:sz w:val="20"/>
        </w:rPr>
        <w:t>birthā janam dūjai lobhāi</w:t>
      </w:r>
    </w:p>
    <w:p>
      <w:pPr>
        <w:spacing w:after="200"/>
        <w:jc w:val="center"/>
      </w:pPr>
      <w:r>
        <w:rPr>
          <w:b w:val="0"/>
          <w:i w:val="0"/>
          <w:color w:val="006000"/>
          <w:sz w:val="22"/>
        </w:rPr>
        <w:t>всегда запутанный в любви к майе, и потому его жизнь проходит напрасно.</w:t>
      </w:r>
    </w:p>
    <w:p/>
    <w:p>
      <w:pPr>
        <w:spacing w:before="160" w:after="40"/>
        <w:jc w:val="center"/>
      </w:pPr>
      <w:r>
        <w:rPr>
          <w:b/>
          <w:i w:val="0"/>
          <w:color w:val="550000"/>
          <w:sz w:val="26"/>
        </w:rPr>
        <w:t>ਨਾਮ ਬਿਹੂਣੀ ਦੁਖਿ ਜਲੈ ਸਬਾਈ ॥</w:t>
      </w:r>
    </w:p>
    <w:p>
      <w:pPr>
        <w:spacing w:after="60"/>
        <w:jc w:val="center"/>
      </w:pPr>
      <w:r>
        <w:rPr>
          <w:b w:val="0"/>
          <w:i/>
          <w:color w:val="444444"/>
          <w:sz w:val="20"/>
        </w:rPr>
        <w:t>nām bihūṇī dukh jalai sabāī</w:t>
      </w:r>
    </w:p>
    <w:p>
      <w:pPr>
        <w:spacing w:after="200"/>
        <w:jc w:val="center"/>
      </w:pPr>
      <w:r>
        <w:rPr>
          <w:b w:val="0"/>
          <w:i w:val="0"/>
          <w:color w:val="006000"/>
          <w:sz w:val="22"/>
        </w:rPr>
        <w:t>Весь мир, оставаясь без Имени, горит в страдании.</w:t>
      </w:r>
    </w:p>
    <w:p/>
    <w:p>
      <w:pPr>
        <w:spacing w:before="160" w:after="40"/>
        <w:jc w:val="center"/>
      </w:pPr>
      <w:r>
        <w:rPr>
          <w:b/>
          <w:i w:val="0"/>
          <w:color w:val="550000"/>
          <w:sz w:val="26"/>
        </w:rPr>
        <w:t>ਸਤਿਗੁਰਿ ਪੂਰੈ ਬੂਝ ਬੁਝਾਈ ॥੨॥</w:t>
      </w:r>
    </w:p>
    <w:p>
      <w:pPr>
        <w:spacing w:after="60"/>
        <w:jc w:val="center"/>
      </w:pPr>
      <w:r>
        <w:rPr>
          <w:b w:val="0"/>
          <w:i/>
          <w:color w:val="444444"/>
          <w:sz w:val="20"/>
        </w:rPr>
        <w:t>satgur pūrai būjh bujhāī. 2.</w:t>
      </w:r>
    </w:p>
    <w:p>
      <w:pPr>
        <w:spacing w:after="200"/>
        <w:jc w:val="center"/>
      </w:pPr>
      <w:r>
        <w:rPr>
          <w:b w:val="0"/>
          <w:i w:val="0"/>
          <w:color w:val="006000"/>
          <w:sz w:val="22"/>
        </w:rPr>
        <w:t>Но это понимание совершенный Гуру дарует лишь редкому. ॥2॥</w:t>
      </w:r>
    </w:p>
    <w:p/>
    <w:p>
      <w:pPr>
        <w:spacing w:before="160" w:after="40"/>
        <w:jc w:val="center"/>
      </w:pPr>
      <w:r>
        <w:rPr>
          <w:b/>
          <w:i w:val="0"/>
          <w:color w:val="550000"/>
          <w:sz w:val="26"/>
        </w:rPr>
        <w:t>ਮਨੁ ਚੰਚਲੁ ਬਹੁ ਚੋਟਾ ਖਾਇ ॥</w:t>
      </w:r>
    </w:p>
    <w:p>
      <w:pPr>
        <w:spacing w:after="60"/>
        <w:jc w:val="center"/>
      </w:pPr>
      <w:r>
        <w:rPr>
          <w:b w:val="0"/>
          <w:i/>
          <w:color w:val="444444"/>
          <w:sz w:val="20"/>
        </w:rPr>
        <w:t>man chanchal bahu choṭā khāi</w:t>
      </w:r>
    </w:p>
    <w:p>
      <w:pPr>
        <w:spacing w:after="200"/>
        <w:jc w:val="center"/>
      </w:pPr>
      <w:r>
        <w:rPr>
          <w:b w:val="0"/>
          <w:i w:val="0"/>
          <w:color w:val="006000"/>
          <w:sz w:val="22"/>
        </w:rPr>
        <w:t>Чей ум всё время блуждает в любви к майе, тот постоянно получает удары этой привязанности.</w:t>
      </w:r>
    </w:p>
    <w:p/>
    <w:p>
      <w:pPr>
        <w:spacing w:before="160" w:after="40"/>
        <w:jc w:val="center"/>
      </w:pPr>
      <w:r>
        <w:rPr>
          <w:b/>
          <w:i w:val="0"/>
          <w:color w:val="550000"/>
          <w:sz w:val="26"/>
        </w:rPr>
        <w:t>ਏਥਹੁ ਛੁੜਕਿਆ ਠਉਰ ਨ ਪਾਇ ॥</w:t>
      </w:r>
    </w:p>
    <w:p>
      <w:pPr>
        <w:spacing w:after="60"/>
        <w:jc w:val="center"/>
      </w:pPr>
      <w:r>
        <w:rPr>
          <w:b w:val="0"/>
          <w:i/>
          <w:color w:val="444444"/>
          <w:sz w:val="20"/>
        </w:rPr>
        <w:t>ethahu chhuṛkiā ṭhauṛ na pāi</w:t>
      </w:r>
    </w:p>
    <w:p>
      <w:pPr>
        <w:spacing w:after="200"/>
        <w:jc w:val="center"/>
      </w:pPr>
      <w:r>
        <w:rPr>
          <w:b w:val="0"/>
          <w:i w:val="0"/>
          <w:color w:val="006000"/>
          <w:sz w:val="22"/>
        </w:rPr>
        <w:t>Упустив здесь, в этой человеческой жизни, путь симрана, он уже не может обрести место духовной радости.</w:t>
      </w:r>
    </w:p>
    <w:p/>
    <w:p>
      <w:pPr>
        <w:spacing w:before="160" w:after="40"/>
        <w:jc w:val="center"/>
      </w:pPr>
      <w:r>
        <w:rPr>
          <w:b/>
          <w:i w:val="0"/>
          <w:color w:val="550000"/>
          <w:sz w:val="26"/>
        </w:rPr>
        <w:t>ਗਰਭ ਜੋਨਿ ਵਿਸਟਾ ਕਾ ਵਾਸੁ ॥</w:t>
      </w:r>
    </w:p>
    <w:p>
      <w:pPr>
        <w:spacing w:after="60"/>
        <w:jc w:val="center"/>
      </w:pPr>
      <w:r>
        <w:rPr>
          <w:b w:val="0"/>
          <w:i/>
          <w:color w:val="444444"/>
          <w:sz w:val="20"/>
        </w:rPr>
        <w:t>garabh jon visṭā kā vās</w:t>
      </w:r>
    </w:p>
    <w:p>
      <w:pPr>
        <w:spacing w:after="200"/>
        <w:jc w:val="center"/>
      </w:pPr>
      <w:r>
        <w:rPr>
          <w:b w:val="0"/>
          <w:i w:val="0"/>
          <w:color w:val="006000"/>
          <w:sz w:val="22"/>
        </w:rPr>
        <w:t>Круг рождений и смертей — словно жилище нечистот,</w:t>
      </w:r>
    </w:p>
    <w:p/>
    <w:p>
      <w:pPr>
        <w:spacing w:before="160" w:after="40"/>
        <w:jc w:val="center"/>
      </w:pPr>
      <w:r>
        <w:rPr>
          <w:b/>
          <w:i w:val="0"/>
          <w:color w:val="550000"/>
          <w:sz w:val="26"/>
        </w:rPr>
        <w:t>ਤਿਤੁ ਘਰਿ ਮਨਮੁਖੁ ਕਰੇ ਨਿਵਾਸੁ ॥੩॥</w:t>
      </w:r>
    </w:p>
    <w:p>
      <w:pPr>
        <w:spacing w:after="60"/>
        <w:jc w:val="center"/>
      </w:pPr>
      <w:r>
        <w:rPr>
          <w:b w:val="0"/>
          <w:i/>
          <w:color w:val="444444"/>
          <w:sz w:val="20"/>
        </w:rPr>
        <w:t>tit ghar manmukh करे nivās. 3.</w:t>
      </w:r>
    </w:p>
    <w:p>
      <w:pPr>
        <w:spacing w:after="200"/>
        <w:jc w:val="center"/>
      </w:pPr>
      <w:r>
        <w:rPr>
          <w:b w:val="0"/>
          <w:i w:val="0"/>
          <w:color w:val="006000"/>
          <w:sz w:val="22"/>
        </w:rPr>
        <w:t>и именно в таком доме пребывает тот, кто следует за своим умом. ॥3॥</w:t>
      </w:r>
    </w:p>
    <w:p/>
    <w:p>
      <w:pPr>
        <w:spacing w:before="160" w:after="40"/>
        <w:jc w:val="center"/>
      </w:pPr>
      <w:r>
        <w:rPr>
          <w:b/>
          <w:i w:val="0"/>
          <w:color w:val="550000"/>
          <w:sz w:val="26"/>
        </w:rPr>
        <w:t>ਅਪੁਨੇ ਸਤਿਗੁਰ ਕਉ ਸਦਾ ਬਲਿ ਜਾਈ ॥</w:t>
      </w:r>
    </w:p>
    <w:p>
      <w:pPr>
        <w:spacing w:after="60"/>
        <w:jc w:val="center"/>
      </w:pPr>
      <w:r>
        <w:rPr>
          <w:b w:val="0"/>
          <w:i/>
          <w:color w:val="444444"/>
          <w:sz w:val="20"/>
        </w:rPr>
        <w:t>apune satgur kau sadā bal jāī</w:t>
      </w:r>
    </w:p>
    <w:p>
      <w:pPr>
        <w:spacing w:after="200"/>
        <w:jc w:val="center"/>
      </w:pPr>
      <w:r>
        <w:rPr>
          <w:b w:val="0"/>
          <w:i w:val="0"/>
          <w:color w:val="006000"/>
          <w:sz w:val="22"/>
        </w:rPr>
        <w:t>О брат, я всегда иду в жертву своему Сатгуру.</w:t>
      </w:r>
    </w:p>
    <w:p/>
    <w:p>
      <w:pPr>
        <w:spacing w:before="160" w:after="40"/>
        <w:jc w:val="center"/>
      </w:pPr>
      <w:r>
        <w:rPr>
          <w:b/>
          <w:i w:val="0"/>
          <w:color w:val="550000"/>
          <w:sz w:val="26"/>
        </w:rPr>
        <w:t>ਗੁਰਮੁਖਿ ਜੋਤੀ ਜੋਤਿ ਮਿਲਾਈ ॥</w:t>
      </w:r>
    </w:p>
    <w:p>
      <w:pPr>
        <w:spacing w:after="60"/>
        <w:jc w:val="center"/>
      </w:pPr>
      <w:r>
        <w:rPr>
          <w:b w:val="0"/>
          <w:i/>
          <w:color w:val="444444"/>
          <w:sz w:val="20"/>
        </w:rPr>
        <w:t>gurmukh jotī jot milāī</w:t>
      </w:r>
    </w:p>
    <w:p>
      <w:pPr>
        <w:spacing w:after="200"/>
        <w:jc w:val="center"/>
      </w:pPr>
      <w:r>
        <w:rPr>
          <w:b w:val="0"/>
          <w:i w:val="0"/>
          <w:color w:val="006000"/>
          <w:sz w:val="22"/>
        </w:rPr>
        <w:t>Тому, кто обращён к Гуру, Гуру соединяет сознание с Божественным Светом.</w:t>
      </w:r>
    </w:p>
    <w:p/>
    <w:p>
      <w:pPr>
        <w:spacing w:before="160" w:after="40"/>
        <w:jc w:val="center"/>
      </w:pPr>
      <w:r>
        <w:rPr>
          <w:b/>
          <w:i w:val="0"/>
          <w:color w:val="550000"/>
          <w:sz w:val="26"/>
        </w:rPr>
        <w:t>ਨਿਰਮਲ ਬਾਣੀ ਨਿਜ ਘਰਿ ਵਾਸਾ ॥</w:t>
      </w:r>
    </w:p>
    <w:p>
      <w:pPr>
        <w:spacing w:after="60"/>
        <w:jc w:val="center"/>
      </w:pPr>
      <w:r>
        <w:rPr>
          <w:b w:val="0"/>
          <w:i/>
          <w:color w:val="444444"/>
          <w:sz w:val="20"/>
        </w:rPr>
        <w:t>nirmal bāṇī nij ghar vāsā</w:t>
      </w:r>
    </w:p>
    <w:p>
      <w:pPr>
        <w:spacing w:after="200"/>
        <w:jc w:val="center"/>
      </w:pPr>
      <w:r>
        <w:rPr>
          <w:b w:val="0"/>
          <w:i w:val="0"/>
          <w:color w:val="006000"/>
          <w:sz w:val="22"/>
        </w:rPr>
        <w:t>По милости чистой Бани Гуру человек обретает пребывание в своём истинном доме, у стоп Господа,</w:t>
      </w:r>
    </w:p>
    <w:p/>
    <w:p>
      <w:pPr>
        <w:spacing w:before="160" w:after="40"/>
        <w:jc w:val="center"/>
      </w:pPr>
      <w:r>
        <w:rPr>
          <w:b/>
          <w:i w:val="0"/>
          <w:color w:val="550000"/>
          <w:sz w:val="26"/>
        </w:rPr>
        <w:t>ਨਾਨਕ ਹਉਮੈ ਮਾਰੇ ਸਦਾ ਉਦਾਸਾ ॥੪॥੬॥੪੫॥</w:t>
      </w:r>
    </w:p>
    <w:p>
      <w:pPr>
        <w:spacing w:after="60"/>
        <w:jc w:val="center"/>
      </w:pPr>
      <w:r>
        <w:rPr>
          <w:b w:val="0"/>
          <w:i/>
          <w:color w:val="444444"/>
          <w:sz w:val="20"/>
        </w:rPr>
        <w:t>nānak haumai māre sadā udāsā. 4. 6. 45.</w:t>
      </w:r>
    </w:p>
    <w:p>
      <w:pPr>
        <w:spacing w:after="200"/>
        <w:jc w:val="center"/>
      </w:pPr>
      <w:r>
        <w:rPr>
          <w:b w:val="0"/>
          <w:i w:val="0"/>
          <w:color w:val="006000"/>
          <w:sz w:val="22"/>
        </w:rPr>
        <w:t>о Нанак, по милости Гуру человек уничтожает Хоумэ и навсегда становится отрешённым от любви к майе. ॥4॥6॥45॥</w:t>
      </w:r>
    </w:p>
    <w:p/>
    <w:p>
      <w:pPr>
        <w:spacing w:before="160" w:after="40"/>
        <w:jc w:val="center"/>
      </w:pPr>
      <w:r>
        <w:rPr>
          <w:b/>
          <w:i w:val="0"/>
          <w:color w:val="550000"/>
          <w:sz w:val="26"/>
        </w:rPr>
        <w:t>ਆਸਾ ਮਹਲਾ ੩ ॥</w:t>
      </w:r>
    </w:p>
    <w:p>
      <w:pPr>
        <w:spacing w:after="60"/>
        <w:jc w:val="center"/>
      </w:pPr>
      <w:r>
        <w:rPr>
          <w:b w:val="0"/>
          <w:i/>
          <w:color w:val="444444"/>
          <w:sz w:val="20"/>
        </w:rPr>
        <w:t>āsā mehlā 3</w:t>
      </w:r>
    </w:p>
    <w:p/>
    <w:p>
      <w:pPr>
        <w:spacing w:before="160" w:after="40"/>
        <w:jc w:val="center"/>
      </w:pPr>
      <w:r>
        <w:rPr>
          <w:b/>
          <w:i w:val="0"/>
          <w:color w:val="550000"/>
          <w:sz w:val="26"/>
        </w:rPr>
        <w:t>ਲਾਲੈ ਆਪਣੀ ਜਾਤਿ ਗਵਾਈ ॥</w:t>
      </w:r>
    </w:p>
    <w:p>
      <w:pPr>
        <w:spacing w:after="60"/>
        <w:jc w:val="center"/>
      </w:pPr>
      <w:r>
        <w:rPr>
          <w:b w:val="0"/>
          <w:i/>
          <w:color w:val="444444"/>
          <w:sz w:val="20"/>
        </w:rPr>
        <w:t>lālai āpṇī jāt gavāī</w:t>
      </w:r>
    </w:p>
    <w:p>
      <w:pPr>
        <w:spacing w:after="200"/>
        <w:jc w:val="center"/>
      </w:pPr>
      <w:r>
        <w:rPr>
          <w:b w:val="0"/>
          <w:i w:val="0"/>
          <w:color w:val="006000"/>
          <w:sz w:val="22"/>
        </w:rPr>
        <w:t>Слуга стирает свою отдельную самость,</w:t>
      </w:r>
    </w:p>
    <w:p/>
    <w:p>
      <w:pPr>
        <w:spacing w:before="160" w:after="40"/>
        <w:jc w:val="center"/>
      </w:pPr>
      <w:r>
        <w:rPr>
          <w:b/>
          <w:i w:val="0"/>
          <w:color w:val="550000"/>
          <w:sz w:val="26"/>
        </w:rPr>
        <w:t>ਤਨੁ ਮਨੁ ਅਰਪੇ ਸਤਿਗੁਰ ਸਰਣਾਈ ॥</w:t>
      </w:r>
    </w:p>
    <w:p>
      <w:pPr>
        <w:spacing w:after="60"/>
        <w:jc w:val="center"/>
      </w:pPr>
      <w:r>
        <w:rPr>
          <w:b w:val="0"/>
          <w:i/>
          <w:color w:val="444444"/>
          <w:sz w:val="20"/>
        </w:rPr>
        <w:t>tan man arpe satgur sarṇāī</w:t>
      </w:r>
    </w:p>
    <w:p>
      <w:pPr>
        <w:spacing w:after="200"/>
        <w:jc w:val="center"/>
      </w:pPr>
      <w:r>
        <w:rPr>
          <w:b w:val="0"/>
          <w:i w:val="0"/>
          <w:color w:val="006000"/>
          <w:sz w:val="22"/>
        </w:rPr>
        <w:t>предаёт своё тело и ум Гуру и приходит в Его прибежище.</w:t>
      </w:r>
    </w:p>
    <w:p/>
    <w:p>
      <w:pPr>
        <w:spacing w:before="160" w:after="40"/>
        <w:jc w:val="center"/>
      </w:pPr>
      <w:r>
        <w:rPr>
          <w:b/>
          <w:i w:val="0"/>
          <w:color w:val="550000"/>
          <w:sz w:val="26"/>
        </w:rPr>
        <w:t>ਹਿਰਦੈ ਨਾਮੁ ਵਡੀ ਵਡਿਆਈ ॥</w:t>
      </w:r>
    </w:p>
    <w:p>
      <w:pPr>
        <w:spacing w:after="60"/>
        <w:jc w:val="center"/>
      </w:pPr>
      <w:r>
        <w:rPr>
          <w:b w:val="0"/>
          <w:i/>
          <w:color w:val="444444"/>
          <w:sz w:val="20"/>
        </w:rPr>
        <w:t>hirdai nām vaḍī vaḍiāī</w:t>
      </w:r>
    </w:p>
    <w:p>
      <w:pPr>
        <w:spacing w:after="200"/>
        <w:jc w:val="center"/>
      </w:pPr>
      <w:r>
        <w:rPr>
          <w:b w:val="0"/>
          <w:i w:val="0"/>
          <w:color w:val="006000"/>
          <w:sz w:val="22"/>
        </w:rPr>
        <w:t>Для такого купленного Господом раба величайшая честь в том, что он хранит Имя Бога в своём сердце,</w:t>
      </w:r>
    </w:p>
    <w:p/>
    <w:p>
      <w:pPr>
        <w:spacing w:before="160" w:after="40"/>
        <w:jc w:val="center"/>
      </w:pPr>
      <w:r>
        <w:rPr>
          <w:b/>
          <w:i w:val="0"/>
          <w:color w:val="550000"/>
          <w:sz w:val="26"/>
        </w:rPr>
        <w:t>ਸਦਾ ਪ੍ਰੀਤਮੁ ਪ੍ਰਭੁ ਹੋਇ ਸਖਾਈ ॥੧॥</w:t>
      </w:r>
    </w:p>
    <w:p>
      <w:pPr>
        <w:spacing w:after="60"/>
        <w:jc w:val="center"/>
      </w:pPr>
      <w:r>
        <w:rPr>
          <w:b w:val="0"/>
          <w:i/>
          <w:color w:val="444444"/>
          <w:sz w:val="20"/>
        </w:rPr>
        <w:t>sadā prītam prabh hoi sakhāī. 1.</w:t>
      </w:r>
    </w:p>
    <w:p>
      <w:pPr>
        <w:spacing w:after="200"/>
        <w:jc w:val="center"/>
      </w:pPr>
      <w:r>
        <w:rPr>
          <w:b w:val="0"/>
          <w:i w:val="0"/>
          <w:color w:val="006000"/>
          <w:sz w:val="22"/>
        </w:rPr>
        <w:t>Бога, Который дорог всем и является спутником и другом всем. ॥1॥</w:t>
      </w:r>
    </w:p>
    <w:p/>
    <w:p>
      <w:pPr>
        <w:spacing w:before="160" w:after="40"/>
        <w:jc w:val="center"/>
      </w:pPr>
      <w:r>
        <w:rPr>
          <w:b/>
          <w:i w:val="0"/>
          <w:color w:val="550000"/>
          <w:sz w:val="26"/>
        </w:rPr>
        <w:t>ਸੋ ਲਾਲਾ ਜੀਵਤੁ ਮਰੈ ॥</w:t>
      </w:r>
    </w:p>
    <w:p>
      <w:pPr>
        <w:spacing w:after="60"/>
        <w:jc w:val="center"/>
      </w:pPr>
      <w:r>
        <w:rPr>
          <w:b w:val="0"/>
          <w:i/>
          <w:color w:val="444444"/>
          <w:sz w:val="20"/>
        </w:rPr>
        <w:t>so lālā jīvat marai</w:t>
      </w:r>
    </w:p>
    <w:p>
      <w:pPr>
        <w:spacing w:after="200"/>
        <w:jc w:val="center"/>
      </w:pPr>
      <w:r>
        <w:rPr>
          <w:b w:val="0"/>
          <w:i w:val="0"/>
          <w:color w:val="006000"/>
          <w:sz w:val="22"/>
        </w:rPr>
        <w:t>О брат, истинный раб — тот, кто, живя и занимаясь делами мира, мёртв по отношению к мирским желаниям.</w:t>
      </w:r>
    </w:p>
    <w:p/>
    <w:p>
      <w:pPr>
        <w:spacing w:before="160" w:after="40"/>
        <w:jc w:val="center"/>
      </w:pPr>
      <w:r>
        <w:rPr>
          <w:b/>
          <w:i w:val="0"/>
          <w:color w:val="550000"/>
          <w:sz w:val="26"/>
        </w:rPr>
        <w:t>ਸੋਗੁ ਹਰਖੁ ਦੁਇ ਸਮ ਕਰਿ ਜਾਣੈ ਗੁਰ ਪਰਸਾਦੀ ਸਬਦਿ ਉਧਰੈ ॥੧॥ ਰਹਾਉ ॥</w:t>
      </w:r>
    </w:p>
    <w:p>
      <w:pPr>
        <w:spacing w:after="60"/>
        <w:jc w:val="center"/>
      </w:pPr>
      <w:r>
        <w:rPr>
          <w:b w:val="0"/>
          <w:i/>
          <w:color w:val="444444"/>
          <w:sz w:val="20"/>
        </w:rPr>
        <w:t>sog harakh dui sam kar jāṇai gur parsādī sabd udharai. 1. rahāu.</w:t>
      </w:r>
    </w:p>
    <w:p>
      <w:pPr>
        <w:spacing w:after="200"/>
        <w:jc w:val="center"/>
      </w:pPr>
      <w:r>
        <w:rPr>
          <w:b w:val="0"/>
          <w:i w:val="0"/>
          <w:color w:val="006000"/>
          <w:sz w:val="22"/>
        </w:rPr>
        <w:t>Такой раб считает одинаковыми и радость, и печаль, и по милости Гуру, соединившись с Шабдом, остаётся спасённым от мирских желаний. ॥1॥ ਰਹਾਉ ॥</w:t>
      </w:r>
    </w:p>
    <w:p/>
    <w:p>
      <w:pPr>
        <w:spacing w:before="160" w:after="40"/>
        <w:jc w:val="center"/>
      </w:pPr>
      <w:r>
        <w:rPr>
          <w:b/>
          <w:i w:val="0"/>
          <w:color w:val="550000"/>
          <w:sz w:val="26"/>
        </w:rPr>
        <w:t>ਕਰਣੀ ਕਾਰ ਧੁਰਹੁ ਫੁਰਮਾਈ ॥</w:t>
      </w:r>
    </w:p>
    <w:p>
      <w:pPr>
        <w:spacing w:after="60"/>
        <w:jc w:val="center"/>
      </w:pPr>
      <w:r>
        <w:rPr>
          <w:b w:val="0"/>
          <w:i/>
          <w:color w:val="444444"/>
          <w:sz w:val="20"/>
        </w:rPr>
        <w:t>karṇī kār dhurahu furmāī</w:t>
      </w:r>
    </w:p>
    <w:p>
      <w:pPr>
        <w:spacing w:after="200"/>
        <w:jc w:val="center"/>
      </w:pPr>
      <w:r>
        <w:rPr>
          <w:b w:val="0"/>
          <w:i w:val="0"/>
          <w:color w:val="006000"/>
          <w:sz w:val="22"/>
        </w:rPr>
        <w:t>Бог ещё от Своего двора назначил Своему рабу как дело, достойное исполнения, именно симран.</w:t>
      </w:r>
    </w:p>
    <w:p/>
    <w:p>
      <w:pPr>
        <w:spacing w:before="160" w:after="40"/>
        <w:jc w:val="center"/>
      </w:pPr>
      <w:r>
        <w:rPr>
          <w:b/>
          <w:i w:val="0"/>
          <w:color w:val="550000"/>
          <w:sz w:val="26"/>
        </w:rPr>
        <w:t>ਬਿਨੁ ਸਬਦੈ ਕੋ ਥਾਇ ਨ ਪਾਈ ॥</w:t>
      </w:r>
    </w:p>
    <w:p>
      <w:pPr>
        <w:spacing w:after="60"/>
        <w:jc w:val="center"/>
      </w:pPr>
      <w:r>
        <w:rPr>
          <w:b w:val="0"/>
          <w:i/>
          <w:color w:val="444444"/>
          <w:sz w:val="20"/>
        </w:rPr>
        <w:t>bin sabdai ko thāi na pāī</w:t>
      </w:r>
    </w:p>
    <w:p>
      <w:pPr>
        <w:spacing w:after="200"/>
        <w:jc w:val="center"/>
      </w:pPr>
      <w:r>
        <w:rPr>
          <w:b w:val="0"/>
          <w:i w:val="0"/>
          <w:color w:val="006000"/>
          <w:sz w:val="22"/>
        </w:rPr>
        <w:t>Ибо без соединения с Шабдом Гуру ни один человек не может быть принят при Его дворе.</w:t>
      </w:r>
    </w:p>
    <w:p/>
    <w:p>
      <w:pPr>
        <w:spacing w:before="160" w:after="40"/>
        <w:jc w:val="center"/>
      </w:pPr>
      <w:r>
        <w:rPr>
          <w:b/>
          <w:i w:val="0"/>
          <w:color w:val="550000"/>
          <w:sz w:val="26"/>
        </w:rPr>
        <w:t>ਕਰਣੀ ਕੀਰਤਿ ਨਾਮੁ ਵਸਾਈ ॥</w:t>
      </w:r>
    </w:p>
    <w:p>
      <w:pPr>
        <w:spacing w:after="60"/>
        <w:jc w:val="center"/>
      </w:pPr>
      <w:r>
        <w:rPr>
          <w:b w:val="0"/>
          <w:i/>
          <w:color w:val="444444"/>
          <w:sz w:val="20"/>
        </w:rPr>
        <w:t>karṇī kīrat nām vasāī</w:t>
      </w:r>
    </w:p>
    <w:p>
      <w:pPr>
        <w:spacing w:after="200"/>
        <w:jc w:val="center"/>
      </w:pPr>
      <w:r>
        <w:rPr>
          <w:b w:val="0"/>
          <w:i w:val="0"/>
          <w:color w:val="006000"/>
          <w:sz w:val="22"/>
        </w:rPr>
        <w:t>Поэтому слуга возносит Его хвалу и сохраняет Его Имя в своём уме — это и есть дело, которое ему надлежит исполнять.</w:t>
      </w:r>
    </w:p>
    <w:p/>
    <w:p>
      <w:pPr>
        <w:spacing w:before="160" w:after="40"/>
        <w:jc w:val="center"/>
      </w:pPr>
      <w:r>
        <w:rPr>
          <w:b/>
          <w:i w:val="0"/>
          <w:color w:val="550000"/>
          <w:sz w:val="26"/>
        </w:rPr>
        <w:t>ਆਪੇ ਦੇਵੈ ਢਿਲ ਨ ਪਾਈ ॥੨॥</w:t>
      </w:r>
    </w:p>
    <w:p>
      <w:pPr>
        <w:spacing w:after="60"/>
        <w:jc w:val="center"/>
      </w:pPr>
      <w:r>
        <w:rPr>
          <w:b w:val="0"/>
          <w:i/>
          <w:color w:val="444444"/>
          <w:sz w:val="20"/>
        </w:rPr>
        <w:t>āpe devai ḍhil na pāī. 2.</w:t>
      </w:r>
    </w:p>
    <w:p>
      <w:pPr>
        <w:spacing w:after="200"/>
        <w:jc w:val="center"/>
      </w:pPr>
      <w:r>
        <w:rPr>
          <w:b w:val="0"/>
          <w:i w:val="0"/>
          <w:color w:val="006000"/>
          <w:sz w:val="22"/>
        </w:rPr>
        <w:t>Но этот дар Господь Сам даёт Своему слуге и, давая, не медлит. ॥2॥</w:t>
      </w:r>
    </w:p>
    <w:p/>
    <w:p>
      <w:pPr>
        <w:spacing w:before="160" w:after="40"/>
        <w:jc w:val="center"/>
      </w:pPr>
      <w:r>
        <w:rPr>
          <w:b/>
          <w:i w:val="0"/>
          <w:color w:val="550000"/>
          <w:sz w:val="26"/>
        </w:rPr>
        <w:t>ਮਨਮੁਖਿ ਭਰਮਿ ਭੁਲੈ ਸੰਸਾਰੁ ॥</w:t>
      </w:r>
    </w:p>
    <w:p>
      <w:pPr>
        <w:spacing w:after="60"/>
        <w:jc w:val="center"/>
      </w:pPr>
      <w:r>
        <w:rPr>
          <w:b w:val="0"/>
          <w:i/>
          <w:color w:val="444444"/>
          <w:sz w:val="20"/>
        </w:rPr>
        <w:t>manmukh bharam bhulai sansār</w:t>
      </w:r>
    </w:p>
    <w:p>
      <w:pPr>
        <w:spacing w:after="200"/>
        <w:jc w:val="center"/>
      </w:pPr>
      <w:r>
        <w:rPr>
          <w:b w:val="0"/>
          <w:i w:val="0"/>
          <w:color w:val="006000"/>
          <w:sz w:val="22"/>
        </w:rPr>
        <w:t>Мир, следующий за своим умом, сбивается с пути, впав в блуждание майи,</w:t>
      </w:r>
    </w:p>
    <w:p/>
    <w:p>
      <w:pPr>
        <w:spacing w:before="160" w:after="40"/>
        <w:jc w:val="center"/>
      </w:pPr>
      <w:r>
        <w:rPr>
          <w:b/>
          <w:i w:val="0"/>
          <w:color w:val="550000"/>
          <w:sz w:val="26"/>
        </w:rPr>
        <w:t>ਬਿਨੁ ਰਾਸੀ ਕੂੜਾ ਕਰੇ ਵਾਪਾਰੁ ॥</w:t>
      </w:r>
    </w:p>
    <w:p>
      <w:pPr>
        <w:spacing w:after="60"/>
        <w:jc w:val="center"/>
      </w:pPr>
      <w:r>
        <w:rPr>
          <w:b w:val="0"/>
          <w:i/>
          <w:color w:val="444444"/>
          <w:sz w:val="20"/>
        </w:rPr>
        <w:t>bin rāsī kūṛā करे vāpār</w:t>
      </w:r>
    </w:p>
    <w:p>
      <w:pPr>
        <w:spacing w:after="200"/>
        <w:jc w:val="center"/>
      </w:pPr>
      <w:r>
        <w:rPr>
          <w:b w:val="0"/>
          <w:i w:val="0"/>
          <w:color w:val="006000"/>
          <w:sz w:val="22"/>
        </w:rPr>
        <w:t>как торговец без капитала ведёт лишь ложную торговлю.</w:t>
      </w:r>
    </w:p>
    <w:p/>
    <w:p>
      <w:pPr>
        <w:spacing w:before="160" w:after="40"/>
        <w:jc w:val="center"/>
      </w:pPr>
      <w:r>
        <w:rPr>
          <w:b/>
          <w:i w:val="0"/>
          <w:color w:val="550000"/>
          <w:sz w:val="26"/>
        </w:rPr>
        <w:t>ਵਿਣੁ ਰਾਸੀ ਵਖਰੁ ਪਲੈ ਨ ਪਾਇ ॥</w:t>
      </w:r>
    </w:p>
    <w:p>
      <w:pPr>
        <w:spacing w:after="60"/>
        <w:jc w:val="center"/>
      </w:pPr>
      <w:r>
        <w:rPr>
          <w:b w:val="0"/>
          <w:i/>
          <w:color w:val="444444"/>
          <w:sz w:val="20"/>
        </w:rPr>
        <w:t>viṇ rāsī vakhar palai na pāi</w:t>
      </w:r>
    </w:p>
    <w:p>
      <w:pPr>
        <w:spacing w:after="200"/>
        <w:jc w:val="center"/>
      </w:pPr>
      <w:r>
        <w:rPr>
          <w:b w:val="0"/>
          <w:i w:val="0"/>
          <w:color w:val="006000"/>
          <w:sz w:val="22"/>
        </w:rPr>
        <w:t>У кого нет капитала, тот не может получить товар.</w:t>
      </w:r>
    </w:p>
    <w:p/>
    <w:p>
      <w:pPr>
        <w:spacing w:before="160" w:after="40"/>
        <w:jc w:val="center"/>
      </w:pPr>
      <w:r>
        <w:rPr>
          <w:b/>
          <w:i w:val="0"/>
          <w:color w:val="550000"/>
          <w:sz w:val="26"/>
        </w:rPr>
        <w:t>ਮਨਮੁਖਿ ਭੁਲਾ ਜਨਮੁ ਗਵਾਇ ॥੩॥</w:t>
      </w:r>
    </w:p>
    <w:p>
      <w:pPr>
        <w:spacing w:after="60"/>
        <w:jc w:val="center"/>
      </w:pPr>
      <w:r>
        <w:rPr>
          <w:b w:val="0"/>
          <w:i/>
          <w:color w:val="444444"/>
          <w:sz w:val="20"/>
        </w:rPr>
        <w:t>manmukh bhulā janam gavāi. 3.</w:t>
      </w:r>
    </w:p>
    <w:p>
      <w:pPr>
        <w:spacing w:after="200"/>
        <w:jc w:val="center"/>
      </w:pPr>
      <w:r>
        <w:rPr>
          <w:b w:val="0"/>
          <w:i w:val="0"/>
          <w:color w:val="006000"/>
          <w:sz w:val="22"/>
        </w:rPr>
        <w:t>Так и идущий за своим умом человек, сбившийся с верного пути жизни, растрачивает свою жизнь впустую. ॥3॥</w:t>
      </w:r>
    </w:p>
    <w:p/>
    <w:p>
      <w:pPr>
        <w:spacing w:before="160" w:after="40"/>
        <w:jc w:val="center"/>
      </w:pPr>
      <w:r>
        <w:rPr>
          <w:b/>
          <w:i w:val="0"/>
          <w:color w:val="550000"/>
          <w:sz w:val="26"/>
        </w:rPr>
        <w:t>ਸਤਿਗੁਰੁ ਸੇਵੇ ਸੁ ਲਾਲਾ ਹੋਇ ॥</w:t>
      </w:r>
    </w:p>
    <w:p>
      <w:pPr>
        <w:spacing w:after="60"/>
        <w:jc w:val="center"/>
      </w:pPr>
      <w:r>
        <w:rPr>
          <w:b w:val="0"/>
          <w:i/>
          <w:color w:val="444444"/>
          <w:sz w:val="20"/>
        </w:rPr>
        <w:t>satgur seve su lālā hoi</w:t>
      </w:r>
    </w:p>
    <w:p>
      <w:pPr>
        <w:spacing w:after="200"/>
        <w:jc w:val="center"/>
      </w:pPr>
      <w:r>
        <w:rPr>
          <w:b w:val="0"/>
          <w:i w:val="0"/>
          <w:color w:val="006000"/>
          <w:sz w:val="22"/>
        </w:rPr>
        <w:t>Истинный раб, проданный при дворе Господа, — только тот, кто приходит в прибежище Сатгуру,</w:t>
      </w:r>
    </w:p>
    <w:p/>
    <w:p>
      <w:pPr>
        <w:spacing w:before="160" w:after="40"/>
        <w:jc w:val="center"/>
      </w:pPr>
      <w:r>
        <w:rPr>
          <w:b/>
          <w:i w:val="0"/>
          <w:color w:val="550000"/>
          <w:sz w:val="26"/>
        </w:rPr>
        <w:t>ਊਤਮ ਜਾਤੀ ਊਤਮੁ ਸੋਇ ॥</w:t>
      </w:r>
    </w:p>
    <w:p>
      <w:pPr>
        <w:spacing w:after="60"/>
        <w:jc w:val="center"/>
      </w:pPr>
      <w:r>
        <w:rPr>
          <w:b w:val="0"/>
          <w:i/>
          <w:color w:val="444444"/>
          <w:sz w:val="20"/>
        </w:rPr>
        <w:t>ūtam jātī ūtam soi</w:t>
      </w:r>
    </w:p>
    <w:p>
      <w:pPr>
        <w:spacing w:after="200"/>
        <w:jc w:val="center"/>
      </w:pPr>
      <w:r>
        <w:rPr>
          <w:b w:val="0"/>
          <w:i w:val="0"/>
          <w:color w:val="006000"/>
          <w:sz w:val="22"/>
        </w:rPr>
        <w:t>только он становится существом высокого достоинства, только он обретает возвышенную жизнь,</w:t>
      </w:r>
    </w:p>
    <w:p/>
    <w:p>
      <w:pPr>
        <w:spacing w:before="160" w:after="40"/>
        <w:jc w:val="center"/>
      </w:pPr>
      <w:r>
        <w:rPr>
          <w:b/>
          <w:i w:val="0"/>
          <w:color w:val="550000"/>
          <w:sz w:val="26"/>
        </w:rPr>
        <w:t>ਗੁਰ ਪਉੜੀ ਸਭ ਦੂ ਊਚਾ ਹੋਇ ॥</w:t>
      </w:r>
    </w:p>
    <w:p>
      <w:pPr>
        <w:spacing w:after="60"/>
        <w:jc w:val="center"/>
      </w:pPr>
      <w:r>
        <w:rPr>
          <w:b w:val="0"/>
          <w:i/>
          <w:color w:val="444444"/>
          <w:sz w:val="20"/>
        </w:rPr>
        <w:t>gur pauṛī sabh dū ūchā hoi</w:t>
      </w:r>
    </w:p>
    <w:p>
      <w:pPr>
        <w:spacing w:after="200"/>
        <w:jc w:val="center"/>
      </w:pPr>
      <w:r>
        <w:rPr>
          <w:b w:val="0"/>
          <w:i w:val="0"/>
          <w:color w:val="006000"/>
          <w:sz w:val="22"/>
        </w:rPr>
        <w:t>и, опираясь на лестницу, данную Гуру, на симран Имени, становится выше всех.</w:t>
      </w:r>
    </w:p>
    <w:p/>
    <w:p>
      <w:pPr>
        <w:spacing w:before="160" w:after="40"/>
        <w:jc w:val="center"/>
      </w:pPr>
      <w:r>
        <w:rPr>
          <w:b/>
          <w:i w:val="0"/>
          <w:color w:val="550000"/>
          <w:sz w:val="26"/>
        </w:rPr>
        <w:t>ਨਾਨਕ ਨਾਮਿ ਵਡਾਈ ਹੋਇ ॥੪॥੭॥੪੬॥</w:t>
      </w:r>
    </w:p>
    <w:p>
      <w:pPr>
        <w:spacing w:after="60"/>
        <w:jc w:val="center"/>
      </w:pPr>
      <w:r>
        <w:rPr>
          <w:b w:val="0"/>
          <w:i/>
          <w:color w:val="444444"/>
          <w:sz w:val="20"/>
        </w:rPr>
        <w:t>nānak nām vaḍāī hoi. 4. 7. 46.</w:t>
      </w:r>
    </w:p>
    <w:p>
      <w:pPr>
        <w:spacing w:after="200"/>
        <w:jc w:val="center"/>
      </w:pPr>
      <w:r>
        <w:rPr>
          <w:b w:val="0"/>
          <w:i w:val="0"/>
          <w:color w:val="006000"/>
          <w:sz w:val="22"/>
        </w:rPr>
        <w:t>О Нанак, честь заключена именно в симране Имени Бога. ॥4॥7॥46॥</w:t>
      </w:r>
    </w:p>
    <w:p/>
    <w:p>
      <w:pPr>
        <w:spacing w:before="360" w:after="200"/>
        <w:jc w:val="center"/>
      </w:pPr>
      <w:r>
        <w:rPr>
          <w:b/>
          <w:color w:val="222222"/>
          <w:sz w:val="26"/>
        </w:rPr>
        <w:t>АНГ 363</w:t>
      </w:r>
    </w:p>
    <w:p>
      <w:pPr>
        <w:spacing w:before="160" w:after="40"/>
        <w:jc w:val="center"/>
      </w:pPr>
      <w:r>
        <w:rPr>
          <w:b/>
          <w:i w:val="0"/>
          <w:color w:val="550000"/>
          <w:sz w:val="26"/>
        </w:rPr>
        <w:t>ਆਸਾ ਮਹਲਾ ੩ ॥</w:t>
      </w:r>
    </w:p>
    <w:p>
      <w:pPr>
        <w:spacing w:after="60"/>
        <w:jc w:val="center"/>
      </w:pPr>
      <w:r>
        <w:rPr>
          <w:b w:val="0"/>
          <w:i/>
          <w:color w:val="444444"/>
          <w:sz w:val="20"/>
        </w:rPr>
        <w:t>āsā mahlā 3</w:t>
      </w:r>
    </w:p>
    <w:p/>
    <w:p>
      <w:pPr>
        <w:spacing w:before="160" w:after="40"/>
        <w:jc w:val="center"/>
      </w:pPr>
      <w:r>
        <w:rPr>
          <w:b/>
          <w:i w:val="0"/>
          <w:color w:val="550000"/>
          <w:sz w:val="26"/>
        </w:rPr>
        <w:t>ਮਨਮੁਖਿ ਝੂਠੋ ਝੂਠੁ ਕਮਾਵੈ ॥</w:t>
      </w:r>
    </w:p>
    <w:p>
      <w:pPr>
        <w:spacing w:after="60"/>
        <w:jc w:val="center"/>
      </w:pPr>
      <w:r>
        <w:rPr>
          <w:b w:val="0"/>
          <w:i/>
          <w:color w:val="444444"/>
          <w:sz w:val="20"/>
        </w:rPr>
        <w:t>manmukh jhūṭho jhūṭh kamāvē</w:t>
      </w:r>
    </w:p>
    <w:p>
      <w:pPr>
        <w:spacing w:after="200"/>
        <w:jc w:val="center"/>
      </w:pPr>
      <w:r>
        <w:rPr>
          <w:b w:val="0"/>
          <w:i w:val="0"/>
          <w:color w:val="006000"/>
          <w:sz w:val="22"/>
        </w:rPr>
        <w:t>Идущая за своим умом душа-жена всегда делает лишь то, что никак не может пригодиться её духовной жизни,</w:t>
      </w:r>
    </w:p>
    <w:p/>
    <w:p>
      <w:pPr>
        <w:spacing w:before="160" w:after="40"/>
        <w:jc w:val="center"/>
      </w:pPr>
      <w:r>
        <w:rPr>
          <w:b/>
          <w:i w:val="0"/>
          <w:color w:val="550000"/>
          <w:sz w:val="26"/>
        </w:rPr>
        <w:t>ਖਸਮੈ ਕਾ ਮਹਲੁ ਕਦੇ ਨ ਪਾਵੈ ॥</w:t>
      </w:r>
    </w:p>
    <w:p>
      <w:pPr>
        <w:spacing w:after="60"/>
        <w:jc w:val="center"/>
      </w:pPr>
      <w:r>
        <w:rPr>
          <w:b w:val="0"/>
          <w:i/>
          <w:color w:val="444444"/>
          <w:sz w:val="20"/>
        </w:rPr>
        <w:t>khasmai kā mahal kadē na pāvē</w:t>
      </w:r>
    </w:p>
    <w:p>
      <w:pPr>
        <w:spacing w:after="200"/>
        <w:jc w:val="center"/>
      </w:pPr>
      <w:r>
        <w:rPr>
          <w:b w:val="0"/>
          <w:i w:val="0"/>
          <w:color w:val="006000"/>
          <w:sz w:val="22"/>
        </w:rPr>
        <w:t>и такими усилиями она никогда не может найти обитель Господа-Мужа.</w:t>
      </w:r>
    </w:p>
    <w:p/>
    <w:p>
      <w:pPr>
        <w:spacing w:before="160" w:after="40"/>
        <w:jc w:val="center"/>
      </w:pPr>
      <w:r>
        <w:rPr>
          <w:b/>
          <w:i w:val="0"/>
          <w:color w:val="550000"/>
          <w:sz w:val="26"/>
        </w:rPr>
        <w:t>ਦੂਜੈ ਲਗੀ ਭਰਮਿ ਭੁਲਾਵੈ ॥</w:t>
      </w:r>
    </w:p>
    <w:p>
      <w:pPr>
        <w:spacing w:after="60"/>
        <w:jc w:val="center"/>
      </w:pPr>
      <w:r>
        <w:rPr>
          <w:b w:val="0"/>
          <w:i/>
          <w:color w:val="444444"/>
          <w:sz w:val="20"/>
        </w:rPr>
        <w:t>dūjai lagī bharam bhulāvē</w:t>
      </w:r>
    </w:p>
    <w:p>
      <w:pPr>
        <w:spacing w:after="200"/>
        <w:jc w:val="center"/>
      </w:pPr>
      <w:r>
        <w:rPr>
          <w:b w:val="0"/>
          <w:i w:val="0"/>
          <w:color w:val="006000"/>
          <w:sz w:val="22"/>
        </w:rPr>
        <w:t>Попав в привязанность к майе, в её блуждание, она остаётся на ложном пути.</w:t>
      </w:r>
    </w:p>
    <w:p/>
    <w:p>
      <w:pPr>
        <w:spacing w:before="160" w:after="40"/>
        <w:jc w:val="center"/>
      </w:pPr>
      <w:r>
        <w:rPr>
          <w:b/>
          <w:i w:val="0"/>
          <w:color w:val="550000"/>
          <w:sz w:val="26"/>
        </w:rPr>
        <w:t>ਮਮਤਾ ਬਾਧਾ ਆਵੈ ਜਾਵੈ ॥੧॥</w:t>
      </w:r>
    </w:p>
    <w:p>
      <w:pPr>
        <w:spacing w:after="60"/>
        <w:jc w:val="center"/>
      </w:pPr>
      <w:r>
        <w:rPr>
          <w:b w:val="0"/>
          <w:i/>
          <w:color w:val="444444"/>
          <w:sz w:val="20"/>
        </w:rPr>
        <w:t>mamtā bādhā āvē jāvai</w:t>
      </w:r>
    </w:p>
    <w:p>
      <w:pPr>
        <w:spacing w:after="200"/>
        <w:jc w:val="center"/>
      </w:pPr>
      <w:r>
        <w:rPr>
          <w:b w:val="0"/>
          <w:i w:val="0"/>
          <w:color w:val="006000"/>
          <w:sz w:val="22"/>
        </w:rPr>
        <w:t>О ум! Мир, связанный узами присвоения, остаётся в круге рождений и смертей.</w:t>
      </w:r>
    </w:p>
    <w:p/>
    <w:p>
      <w:pPr>
        <w:spacing w:before="160" w:after="40"/>
        <w:jc w:val="center"/>
      </w:pPr>
      <w:r>
        <w:rPr>
          <w:b/>
          <w:i w:val="0"/>
          <w:color w:val="550000"/>
          <w:sz w:val="26"/>
        </w:rPr>
        <w:t>ਦੋਹਾਗਣੀ ਕਾ ਮਨ ਦੇਖੁ ਸੀਗਾਰੁ ॥</w:t>
      </w:r>
    </w:p>
    <w:p>
      <w:pPr>
        <w:spacing w:after="60"/>
        <w:jc w:val="center"/>
      </w:pPr>
      <w:r>
        <w:rPr>
          <w:b w:val="0"/>
          <w:i/>
          <w:color w:val="444444"/>
          <w:sz w:val="20"/>
        </w:rPr>
        <w:t>dohāgaṇī kā man dēkh sīgār</w:t>
      </w:r>
    </w:p>
    <w:p>
      <w:pPr>
        <w:spacing w:after="200"/>
        <w:jc w:val="center"/>
      </w:pPr>
      <w:r>
        <w:rPr>
          <w:b w:val="0"/>
          <w:i w:val="0"/>
          <w:color w:val="006000"/>
          <w:sz w:val="22"/>
        </w:rPr>
        <w:t>О ум! Посмотри на украшение отвергнутой мужем дурной жены: это один лишь лицемерный вид, один лишь порок.</w:t>
      </w:r>
    </w:p>
    <w:p/>
    <w:p>
      <w:pPr>
        <w:spacing w:before="160" w:after="40"/>
        <w:jc w:val="center"/>
      </w:pPr>
      <w:r>
        <w:rPr>
          <w:b/>
          <w:i w:val="0"/>
          <w:color w:val="550000"/>
          <w:sz w:val="26"/>
        </w:rPr>
        <w:t>ਪੁਤ੍ਰ ਕਲਤਿ ਧਨਿ ਮਾਇਆ ਚਿਤੁ ਲਾਏ ਝੂਠੁ ਮੋਹੁ ਪਾਖੰਡ ਵਿਕਾਰੁ ॥ ਰਹਾਉ ॥੧॥</w:t>
      </w:r>
    </w:p>
    <w:p>
      <w:pPr>
        <w:spacing w:after="60"/>
        <w:jc w:val="center"/>
      </w:pPr>
      <w:r>
        <w:rPr>
          <w:b w:val="0"/>
          <w:i/>
          <w:color w:val="444444"/>
          <w:sz w:val="20"/>
        </w:rPr>
        <w:t>putr kalat dhan māiā chit lāē jhūṭh moh pākhṇḍ vikār</w:t>
      </w:r>
    </w:p>
    <w:p>
      <w:pPr>
        <w:spacing w:after="200"/>
        <w:jc w:val="center"/>
      </w:pPr>
      <w:r>
        <w:rPr>
          <w:b w:val="0"/>
          <w:i w:val="0"/>
          <w:color w:val="006000"/>
          <w:sz w:val="22"/>
        </w:rPr>
        <w:t>Точно так же человек, который привязывает сердце к сыновьям, к женщине, к богатству, к майе, — весь этот его соблазн напрасен.</w:t>
      </w:r>
    </w:p>
    <w:p/>
    <w:p>
      <w:pPr>
        <w:spacing w:before="160" w:after="40"/>
        <w:jc w:val="center"/>
      </w:pPr>
      <w:r>
        <w:rPr>
          <w:b/>
          <w:i w:val="0"/>
          <w:color w:val="550000"/>
          <w:sz w:val="26"/>
        </w:rPr>
        <w:t>ਸਦਾ ਸੋਹਾਗਣਿ ਜੋ ਪ੍ਰਭ ਭਾਵੈ ॥</w:t>
      </w:r>
    </w:p>
    <w:p>
      <w:pPr>
        <w:spacing w:after="60"/>
        <w:jc w:val="center"/>
      </w:pPr>
      <w:r>
        <w:rPr>
          <w:b w:val="0"/>
          <w:i/>
          <w:color w:val="444444"/>
          <w:sz w:val="20"/>
        </w:rPr>
        <w:t>sadā sohāgaṇ jo prabh bhāvē</w:t>
      </w:r>
    </w:p>
    <w:p>
      <w:pPr>
        <w:spacing w:after="200"/>
        <w:jc w:val="center"/>
      </w:pPr>
      <w:r>
        <w:rPr>
          <w:b w:val="0"/>
          <w:i w:val="0"/>
          <w:color w:val="006000"/>
          <w:sz w:val="22"/>
        </w:rPr>
        <w:t>Та душа-жена, что мила Господу-Супругу, всегда благословенна доброй судьбой.</w:t>
      </w:r>
    </w:p>
    <w:p/>
    <w:p>
      <w:pPr>
        <w:spacing w:before="160" w:after="40"/>
        <w:jc w:val="center"/>
      </w:pPr>
      <w:r>
        <w:rPr>
          <w:b/>
          <w:i w:val="0"/>
          <w:color w:val="550000"/>
          <w:sz w:val="26"/>
        </w:rPr>
        <w:t>ਗੁਰ ਸਬਦੀ ਸੀਗਾਰੁ ਬਣਾਵੈ ॥</w:t>
      </w:r>
    </w:p>
    <w:p>
      <w:pPr>
        <w:spacing w:after="60"/>
        <w:jc w:val="center"/>
      </w:pPr>
      <w:r>
        <w:rPr>
          <w:b w:val="0"/>
          <w:i/>
          <w:color w:val="444444"/>
          <w:sz w:val="20"/>
        </w:rPr>
        <w:t>gur sabdī sīgār baṇāvē</w:t>
      </w:r>
    </w:p>
    <w:p>
      <w:pPr>
        <w:spacing w:after="200"/>
        <w:jc w:val="center"/>
      </w:pPr>
      <w:r>
        <w:rPr>
          <w:b w:val="0"/>
          <w:i w:val="0"/>
          <w:color w:val="006000"/>
          <w:sz w:val="22"/>
        </w:rPr>
        <w:t>Она через Шабад Гуру делает своим украшением духовное соединение с Господом,</w:t>
      </w:r>
    </w:p>
    <w:p/>
    <w:p>
      <w:pPr>
        <w:spacing w:before="160" w:after="40"/>
        <w:jc w:val="center"/>
      </w:pPr>
      <w:r>
        <w:rPr>
          <w:b/>
          <w:i w:val="0"/>
          <w:color w:val="550000"/>
          <w:sz w:val="26"/>
        </w:rPr>
        <w:t>ਸੇਜ ਸੁਖਾਲੀ ਅਨਦਿਨੁ ਹਰਿ ਰਾਵੈ ॥</w:t>
      </w:r>
    </w:p>
    <w:p>
      <w:pPr>
        <w:spacing w:after="60"/>
        <w:jc w:val="center"/>
      </w:pPr>
      <w:r>
        <w:rPr>
          <w:b w:val="0"/>
          <w:i/>
          <w:color w:val="444444"/>
          <w:sz w:val="20"/>
        </w:rPr>
        <w:t>sēj sukhālī an-din har rāvai</w:t>
      </w:r>
    </w:p>
    <w:p>
      <w:pPr>
        <w:spacing w:after="200"/>
        <w:jc w:val="center"/>
      </w:pPr>
      <w:r>
        <w:rPr>
          <w:b w:val="0"/>
          <w:i w:val="0"/>
          <w:color w:val="006000"/>
          <w:sz w:val="22"/>
        </w:rPr>
        <w:t>ложе её сердца становится радостным, ибо она во всякое время вкушает союз с Господом-Супругом,</w:t>
      </w:r>
    </w:p>
    <w:p/>
    <w:p>
      <w:pPr>
        <w:spacing w:before="160" w:after="40"/>
        <w:jc w:val="center"/>
      </w:pPr>
      <w:r>
        <w:rPr>
          <w:b/>
          <w:i w:val="0"/>
          <w:color w:val="550000"/>
          <w:sz w:val="26"/>
        </w:rPr>
        <w:t>ਮਿਲਿ ਪ੍ਰੀਤਮ ਸਦਾ ਸੁਖੁ ਪਾਵੈ ॥੨॥</w:t>
      </w:r>
    </w:p>
    <w:p>
      <w:pPr>
        <w:spacing w:after="60"/>
        <w:jc w:val="center"/>
      </w:pPr>
      <w:r>
        <w:rPr>
          <w:b w:val="0"/>
          <w:i/>
          <w:color w:val="444444"/>
          <w:sz w:val="20"/>
        </w:rPr>
        <w:t>mil prītam sadā sukh pāvē</w:t>
      </w:r>
    </w:p>
    <w:p>
      <w:pPr>
        <w:spacing w:after="200"/>
        <w:jc w:val="center"/>
      </w:pPr>
      <w:r>
        <w:rPr>
          <w:b w:val="0"/>
          <w:i w:val="0"/>
          <w:color w:val="006000"/>
          <w:sz w:val="22"/>
        </w:rPr>
        <w:t>и, встретив Возлюбленного Господа, всегда пребывает в духовной радости.</w:t>
      </w:r>
    </w:p>
    <w:p/>
    <w:p>
      <w:pPr>
        <w:spacing w:before="160" w:after="40"/>
        <w:jc w:val="center"/>
      </w:pPr>
      <w:r>
        <w:rPr>
          <w:b/>
          <w:i w:val="0"/>
          <w:color w:val="550000"/>
          <w:sz w:val="26"/>
        </w:rPr>
        <w:t>ਸਾ ਸੋਹਾਗਣਿ ਸਾਚੀ ਜਿਸੁ ਸਾਚਿ ਪਿਆਰੁ ॥</w:t>
      </w:r>
    </w:p>
    <w:p>
      <w:pPr>
        <w:spacing w:after="60"/>
        <w:jc w:val="center"/>
      </w:pPr>
      <w:r>
        <w:rPr>
          <w:b w:val="0"/>
          <w:i/>
          <w:color w:val="444444"/>
          <w:sz w:val="20"/>
        </w:rPr>
        <w:t>sā sohāgaṇ sāchī jis sāch piār</w:t>
      </w:r>
    </w:p>
    <w:p>
      <w:pPr>
        <w:spacing w:after="200"/>
        <w:jc w:val="center"/>
      </w:pPr>
      <w:r>
        <w:rPr>
          <w:b w:val="0"/>
          <w:i w:val="0"/>
          <w:color w:val="006000"/>
          <w:sz w:val="22"/>
        </w:rPr>
        <w:t>О ум! Та душа-жена, чья любовь обращается к вечно-пребывающему Богу, навсегда становится благословенной.</w:t>
      </w:r>
    </w:p>
    <w:p/>
    <w:p>
      <w:pPr>
        <w:spacing w:before="160" w:after="40"/>
        <w:jc w:val="center"/>
      </w:pPr>
      <w:r>
        <w:rPr>
          <w:b/>
          <w:i w:val="0"/>
          <w:color w:val="550000"/>
          <w:sz w:val="26"/>
        </w:rPr>
        <w:t>ਅਪਣਾ ਪਿਰੁ ਰਾਖੈ ਸਦਾ ਉਰ ਧਾਰਿ ॥</w:t>
      </w:r>
    </w:p>
    <w:p>
      <w:pPr>
        <w:spacing w:after="60"/>
        <w:jc w:val="center"/>
      </w:pPr>
      <w:r>
        <w:rPr>
          <w:b w:val="0"/>
          <w:i/>
          <w:color w:val="444444"/>
          <w:sz w:val="20"/>
        </w:rPr>
        <w:t>apṇā pir rākhai sadā ur dhār</w:t>
      </w:r>
    </w:p>
    <w:p>
      <w:pPr>
        <w:spacing w:after="200"/>
        <w:jc w:val="center"/>
      </w:pPr>
      <w:r>
        <w:rPr>
          <w:b w:val="0"/>
          <w:i w:val="0"/>
          <w:color w:val="006000"/>
          <w:sz w:val="22"/>
        </w:rPr>
        <w:t>Она всегда удерживает своего Господа-Мужа в своём сердце,</w:t>
      </w:r>
    </w:p>
    <w:p/>
    <w:p>
      <w:pPr>
        <w:spacing w:before="160" w:after="40"/>
        <w:jc w:val="center"/>
      </w:pPr>
      <w:r>
        <w:rPr>
          <w:b/>
          <w:i w:val="0"/>
          <w:color w:val="550000"/>
          <w:sz w:val="26"/>
        </w:rPr>
        <w:t>ਨੇੜੈ ਵੇਖੈ ਸਦਾ ਹਦੂਰਿ ॥</w:t>
      </w:r>
    </w:p>
    <w:p>
      <w:pPr>
        <w:spacing w:after="60"/>
        <w:jc w:val="center"/>
      </w:pPr>
      <w:r>
        <w:rPr>
          <w:b w:val="0"/>
          <w:i/>
          <w:color w:val="444444"/>
          <w:sz w:val="20"/>
        </w:rPr>
        <w:t>nēṛai vēkhai sadā hadūr</w:t>
      </w:r>
    </w:p>
    <w:p>
      <w:pPr>
        <w:spacing w:after="200"/>
        <w:jc w:val="center"/>
      </w:pPr>
      <w:r>
        <w:rPr>
          <w:b w:val="0"/>
          <w:i w:val="0"/>
          <w:color w:val="006000"/>
          <w:sz w:val="22"/>
        </w:rPr>
        <w:t>она всегда видит Господа рядом с собой, присутствующим при ней,</w:t>
      </w:r>
    </w:p>
    <w:p/>
    <w:p>
      <w:pPr>
        <w:spacing w:before="160" w:after="40"/>
        <w:jc w:val="center"/>
      </w:pPr>
      <w:r>
        <w:rPr>
          <w:b/>
          <w:i w:val="0"/>
          <w:color w:val="550000"/>
          <w:sz w:val="26"/>
        </w:rPr>
        <w:t>ਮੇਰਾ ਪ੍ਰਭੁ ਸਰਬ ਰਹਿਆ ਭਰਪੂਰਿ ॥੩॥</w:t>
      </w:r>
    </w:p>
    <w:p>
      <w:pPr>
        <w:spacing w:after="60"/>
        <w:jc w:val="center"/>
      </w:pPr>
      <w:r>
        <w:rPr>
          <w:b w:val="0"/>
          <w:i/>
          <w:color w:val="444444"/>
          <w:sz w:val="20"/>
        </w:rPr>
        <w:t>mērā prabh sarab rahiā bharpūr</w:t>
      </w:r>
    </w:p>
    <w:p>
      <w:pPr>
        <w:spacing w:after="200"/>
        <w:jc w:val="center"/>
      </w:pPr>
      <w:r>
        <w:rPr>
          <w:b w:val="0"/>
          <w:i w:val="0"/>
          <w:color w:val="006000"/>
          <w:sz w:val="22"/>
        </w:rPr>
        <w:t>и видит, что её любимый Господь пронизывает всех.</w:t>
      </w:r>
    </w:p>
    <w:p/>
    <w:p>
      <w:pPr>
        <w:spacing w:before="160" w:after="40"/>
        <w:jc w:val="center"/>
      </w:pPr>
      <w:r>
        <w:rPr>
          <w:b/>
          <w:i w:val="0"/>
          <w:color w:val="550000"/>
          <w:sz w:val="26"/>
        </w:rPr>
        <w:t>ਆਗੈ ਜਾਤਿ ਰੂਪੁ ਨ ਜਾਇ ॥</w:t>
      </w:r>
    </w:p>
    <w:p>
      <w:pPr>
        <w:spacing w:after="60"/>
        <w:jc w:val="center"/>
      </w:pPr>
      <w:r>
        <w:rPr>
          <w:b w:val="0"/>
          <w:i/>
          <w:color w:val="444444"/>
          <w:sz w:val="20"/>
        </w:rPr>
        <w:t>āgai jāt rūp na jāi</w:t>
      </w:r>
    </w:p>
    <w:p>
      <w:pPr>
        <w:spacing w:after="200"/>
        <w:jc w:val="center"/>
      </w:pPr>
      <w:r>
        <w:rPr>
          <w:b w:val="0"/>
          <w:i w:val="0"/>
          <w:color w:val="006000"/>
          <w:sz w:val="22"/>
        </w:rPr>
        <w:t>О ум! Что за гордость высокой кастой и красивой внешностью? В мир иной не уходит ни эта высокая каста, ни эта красота.</w:t>
      </w:r>
    </w:p>
    <w:p/>
    <w:p>
      <w:pPr>
        <w:spacing w:before="160" w:after="40"/>
        <w:jc w:val="center"/>
      </w:pPr>
      <w:r>
        <w:rPr>
          <w:b/>
          <w:i w:val="0"/>
          <w:color w:val="550000"/>
          <w:sz w:val="26"/>
        </w:rPr>
        <w:t>ਤੇਹਾ ਹੋਵੈ ਜੇਹੇ ਕਰਮ ਕਮਾਇ ॥</w:t>
      </w:r>
    </w:p>
    <w:p>
      <w:pPr>
        <w:spacing w:after="60"/>
        <w:jc w:val="center"/>
      </w:pPr>
      <w:r>
        <w:rPr>
          <w:b w:val="0"/>
          <w:i/>
          <w:color w:val="444444"/>
          <w:sz w:val="20"/>
        </w:rPr>
        <w:t>tēhā hovai jēhē karam kamāi</w:t>
      </w:r>
    </w:p>
    <w:p>
      <w:pPr>
        <w:spacing w:after="200"/>
        <w:jc w:val="center"/>
      </w:pPr>
      <w:r>
        <w:rPr>
          <w:b w:val="0"/>
          <w:i w:val="0"/>
          <w:color w:val="006000"/>
          <w:sz w:val="22"/>
        </w:rPr>
        <w:t>Какие дела человек совершает в этом мире, таким и становится его жизнь. Вот в этом и его каста, и его облик.</w:t>
      </w:r>
    </w:p>
    <w:p/>
    <w:p>
      <w:pPr>
        <w:spacing w:before="160" w:after="40"/>
        <w:jc w:val="center"/>
      </w:pPr>
      <w:r>
        <w:rPr>
          <w:b/>
          <w:i w:val="0"/>
          <w:color w:val="550000"/>
          <w:sz w:val="26"/>
        </w:rPr>
        <w:t>ਸਬਦੇ ਊਚੋ ਊਚਾ ਹੋਇ ॥</w:t>
      </w:r>
    </w:p>
    <w:p>
      <w:pPr>
        <w:spacing w:after="60"/>
        <w:jc w:val="center"/>
      </w:pPr>
      <w:r>
        <w:rPr>
          <w:b w:val="0"/>
          <w:i/>
          <w:color w:val="444444"/>
          <w:sz w:val="20"/>
        </w:rPr>
        <w:t>sabdē ūcho ūchā hoi</w:t>
      </w:r>
    </w:p>
    <w:p>
      <w:pPr>
        <w:spacing w:after="200"/>
        <w:jc w:val="center"/>
      </w:pPr>
      <w:r>
        <w:rPr>
          <w:b w:val="0"/>
          <w:i w:val="0"/>
          <w:color w:val="006000"/>
          <w:sz w:val="22"/>
        </w:rPr>
        <w:t>По мере того как человек благодаря Шабаду Гуру становится всё выше и выше в духовной жизни,</w:t>
      </w:r>
    </w:p>
    <w:p/>
    <w:p>
      <w:pPr>
        <w:spacing w:before="160" w:after="40"/>
        <w:jc w:val="center"/>
      </w:pPr>
      <w:r>
        <w:rPr>
          <w:b/>
          <w:i w:val="0"/>
          <w:color w:val="550000"/>
          <w:sz w:val="26"/>
        </w:rPr>
        <w:t>ਨਾਨਕ ਸਾਚਿ ਸਮਾਵੈ ਸੋਇ ॥੪॥੮॥੪੭॥</w:t>
      </w:r>
    </w:p>
    <w:p>
      <w:pPr>
        <w:spacing w:after="60"/>
        <w:jc w:val="center"/>
      </w:pPr>
      <w:r>
        <w:rPr>
          <w:b w:val="0"/>
          <w:i/>
          <w:color w:val="444444"/>
          <w:sz w:val="20"/>
        </w:rPr>
        <w:t>nānak sāch samāvai soi</w:t>
      </w:r>
    </w:p>
    <w:p>
      <w:pPr>
        <w:spacing w:after="200"/>
        <w:jc w:val="center"/>
      </w:pPr>
      <w:r>
        <w:rPr>
          <w:b w:val="0"/>
          <w:i w:val="0"/>
          <w:color w:val="006000"/>
          <w:sz w:val="22"/>
        </w:rPr>
        <w:t>о Нанак, он всё больше сливается с вечно-пребывающим Богом.</w:t>
      </w:r>
    </w:p>
    <w:p/>
    <w:p>
      <w:pPr>
        <w:spacing w:before="160" w:after="40"/>
        <w:jc w:val="center"/>
      </w:pPr>
      <w:r>
        <w:rPr>
          <w:b/>
          <w:i w:val="0"/>
          <w:color w:val="550000"/>
          <w:sz w:val="26"/>
        </w:rPr>
        <w:t>ਆਸਾ ਮਹਲਾ ੩ ॥</w:t>
      </w:r>
    </w:p>
    <w:p>
      <w:pPr>
        <w:spacing w:after="60"/>
        <w:jc w:val="center"/>
      </w:pPr>
      <w:r>
        <w:rPr>
          <w:b w:val="0"/>
          <w:i/>
          <w:color w:val="444444"/>
          <w:sz w:val="20"/>
        </w:rPr>
        <w:t>āsā mahlā 3</w:t>
      </w:r>
    </w:p>
    <w:p/>
    <w:p>
      <w:pPr>
        <w:spacing w:before="160" w:after="40"/>
        <w:jc w:val="center"/>
      </w:pPr>
      <w:r>
        <w:rPr>
          <w:b/>
          <w:i w:val="0"/>
          <w:color w:val="550000"/>
          <w:sz w:val="26"/>
        </w:rPr>
        <w:t>ਭਗਤਿ ਰਤਾ ਜਨੁ ਸਹਜਿ ਸੁਭਾਇ ॥</w:t>
      </w:r>
    </w:p>
    <w:p>
      <w:pPr>
        <w:spacing w:after="60"/>
        <w:jc w:val="center"/>
      </w:pPr>
      <w:r>
        <w:rPr>
          <w:b w:val="0"/>
          <w:i/>
          <w:color w:val="444444"/>
          <w:sz w:val="20"/>
        </w:rPr>
        <w:t>bhagat ratā jan sahaj subhāi</w:t>
      </w:r>
    </w:p>
    <w:p>
      <w:pPr>
        <w:spacing w:after="200"/>
        <w:jc w:val="center"/>
      </w:pPr>
      <w:r>
        <w:rPr>
          <w:b w:val="0"/>
          <w:i w:val="0"/>
          <w:color w:val="006000"/>
          <w:sz w:val="22"/>
        </w:rPr>
        <w:t>Человек, окрашенный в цвет преданности Богу, пребывает в духовной устойчивости, он погружён в любовь к Господу,</w:t>
      </w:r>
    </w:p>
    <w:p/>
    <w:p>
      <w:pPr>
        <w:spacing w:before="160" w:after="40"/>
        <w:jc w:val="center"/>
      </w:pPr>
      <w:r>
        <w:rPr>
          <w:b/>
          <w:i w:val="0"/>
          <w:color w:val="550000"/>
          <w:sz w:val="26"/>
        </w:rPr>
        <w:t>ਗੁਰ ਕੈ ਭੈ ਸਾਚੈ ਸਾਚਿ ਸਮਾਇ ॥</w:t>
      </w:r>
    </w:p>
    <w:p>
      <w:pPr>
        <w:spacing w:after="60"/>
        <w:jc w:val="center"/>
      </w:pPr>
      <w:r>
        <w:rPr>
          <w:b w:val="0"/>
          <w:i/>
          <w:color w:val="444444"/>
          <w:sz w:val="20"/>
        </w:rPr>
        <w:t>gur kai bhai sāchai sāch samāi</w:t>
      </w:r>
    </w:p>
    <w:p>
      <w:pPr>
        <w:spacing w:after="200"/>
        <w:jc w:val="center"/>
      </w:pPr>
      <w:r>
        <w:rPr>
          <w:b w:val="0"/>
          <w:i w:val="0"/>
          <w:color w:val="006000"/>
          <w:sz w:val="22"/>
        </w:rPr>
        <w:t>живя в почтении к Гуру, живя в страхе перед вечно-пребывающим Богом, он сливается с этим вечным Богом.</w:t>
      </w:r>
    </w:p>
    <w:p/>
    <w:p>
      <w:pPr>
        <w:spacing w:before="160" w:after="40"/>
        <w:jc w:val="center"/>
      </w:pPr>
      <w:r>
        <w:rPr>
          <w:b/>
          <w:i w:val="0"/>
          <w:color w:val="550000"/>
          <w:sz w:val="26"/>
        </w:rPr>
        <w:t>ਬਿਨੁ ਗੁਰ ਪੂਰੇ ਭਗਤਿ ਨ ਹੋਇ ॥</w:t>
      </w:r>
    </w:p>
    <w:p>
      <w:pPr>
        <w:spacing w:after="60"/>
        <w:jc w:val="center"/>
      </w:pPr>
      <w:r>
        <w:rPr>
          <w:b w:val="0"/>
          <w:i/>
          <w:color w:val="444444"/>
          <w:sz w:val="20"/>
        </w:rPr>
        <w:t>bin gur pūrē bhagat na hoi</w:t>
      </w:r>
    </w:p>
    <w:p>
      <w:pPr>
        <w:spacing w:after="200"/>
        <w:jc w:val="center"/>
      </w:pPr>
      <w:r>
        <w:rPr>
          <w:b w:val="0"/>
          <w:i w:val="0"/>
          <w:color w:val="006000"/>
          <w:sz w:val="22"/>
        </w:rPr>
        <w:t>Но без прибежища у Совершенного Гуру преданность Богу невозможна.</w:t>
      </w:r>
    </w:p>
    <w:p/>
    <w:p>
      <w:pPr>
        <w:spacing w:before="160" w:after="40"/>
        <w:jc w:val="center"/>
      </w:pPr>
      <w:r>
        <w:rPr>
          <w:b/>
          <w:i w:val="0"/>
          <w:color w:val="550000"/>
          <w:sz w:val="26"/>
        </w:rPr>
        <w:t>ਮਨਮੁਖ ਰੁੰਨੇ ਅਪਨੀ ਪਤਿ ਖੋਇ ॥੧॥</w:t>
      </w:r>
    </w:p>
    <w:p>
      <w:pPr>
        <w:spacing w:after="60"/>
        <w:jc w:val="center"/>
      </w:pPr>
      <w:r>
        <w:rPr>
          <w:b w:val="0"/>
          <w:i/>
          <w:color w:val="444444"/>
          <w:sz w:val="20"/>
        </w:rPr>
        <w:t>manmukh runnē apṇī pat khoi</w:t>
      </w:r>
    </w:p>
    <w:p>
      <w:pPr>
        <w:spacing w:after="200"/>
        <w:jc w:val="center"/>
      </w:pPr>
      <w:r>
        <w:rPr>
          <w:b w:val="0"/>
          <w:i w:val="0"/>
          <w:color w:val="006000"/>
          <w:sz w:val="22"/>
        </w:rPr>
        <w:t>Те, кто, оставив опору на Гуру, идут за своим умом, в конце раскаиваются, потеряв свою честь.</w:t>
      </w:r>
    </w:p>
    <w:p/>
    <w:p>
      <w:pPr>
        <w:spacing w:before="160" w:after="40"/>
        <w:jc w:val="center"/>
      </w:pPr>
      <w:r>
        <w:rPr>
          <w:b/>
          <w:i w:val="0"/>
          <w:color w:val="550000"/>
          <w:sz w:val="26"/>
        </w:rPr>
        <w:t>ਮੇਰੇ ਮਨ ਹਰਿ ਜਪਿ ਸਦਾ ਧਿਆਇ ॥</w:t>
      </w:r>
    </w:p>
    <w:p>
      <w:pPr>
        <w:spacing w:after="60"/>
        <w:jc w:val="center"/>
      </w:pPr>
      <w:r>
        <w:rPr>
          <w:b w:val="0"/>
          <w:i/>
          <w:color w:val="444444"/>
          <w:sz w:val="20"/>
        </w:rPr>
        <w:t>mērē man har jap sadā dhiāi</w:t>
      </w:r>
    </w:p>
    <w:p>
      <w:pPr>
        <w:spacing w:after="200"/>
        <w:jc w:val="center"/>
      </w:pPr>
      <w:r>
        <w:rPr>
          <w:b w:val="0"/>
          <w:i w:val="0"/>
          <w:color w:val="006000"/>
          <w:sz w:val="22"/>
        </w:rPr>
        <w:t>О мой ум! Вспоминай достоинства Господа, всегда созерцай Бога.</w:t>
      </w:r>
    </w:p>
    <w:p/>
    <w:p>
      <w:pPr>
        <w:spacing w:before="160" w:after="40"/>
        <w:jc w:val="center"/>
      </w:pPr>
      <w:r>
        <w:rPr>
          <w:b/>
          <w:i w:val="0"/>
          <w:color w:val="550000"/>
          <w:sz w:val="26"/>
        </w:rPr>
        <w:t>ਸਦਾ ਅਨੰਦੁ ਹੋਵੈ ਦਿਨੁ ਰਾਤੀ ਜੋ ਇਛੈ ਸੋਈ ਫਲੁ ਪਾਇ ॥੧॥ ਰਹਾਉ ॥</w:t>
      </w:r>
    </w:p>
    <w:p>
      <w:pPr>
        <w:spacing w:after="60"/>
        <w:jc w:val="center"/>
      </w:pPr>
      <w:r>
        <w:rPr>
          <w:b w:val="0"/>
          <w:i/>
          <w:color w:val="444444"/>
          <w:sz w:val="20"/>
        </w:rPr>
        <w:t>sadā anand hovai din rātī jo ichhai soī phal pāi</w:t>
      </w:r>
    </w:p>
    <w:p>
      <w:pPr>
        <w:spacing w:after="200"/>
        <w:jc w:val="center"/>
      </w:pPr>
      <w:r>
        <w:rPr>
          <w:b w:val="0"/>
          <w:i w:val="0"/>
          <w:color w:val="006000"/>
          <w:sz w:val="22"/>
        </w:rPr>
        <w:t>У того, кто повторяет Имя Бога, день и ночь в сердце сохраняется духовная радость, и какого плода он желает, тот плод и получает.</w:t>
      </w:r>
    </w:p>
    <w:p/>
    <w:p>
      <w:pPr>
        <w:spacing w:before="160" w:after="40"/>
        <w:jc w:val="center"/>
      </w:pPr>
      <w:r>
        <w:rPr>
          <w:b/>
          <w:i w:val="0"/>
          <w:color w:val="550000"/>
          <w:sz w:val="26"/>
        </w:rPr>
        <w:t>ਗੁਰ ਪੂਰੇ ਤੇ ਪੂਰਾ ਪਾਏ ॥</w:t>
      </w:r>
    </w:p>
    <w:p>
      <w:pPr>
        <w:spacing w:after="60"/>
        <w:jc w:val="center"/>
      </w:pPr>
      <w:r>
        <w:rPr>
          <w:b w:val="0"/>
          <w:i/>
          <w:color w:val="444444"/>
          <w:sz w:val="20"/>
        </w:rPr>
        <w:t>gur pūrē tē pūrā pāē</w:t>
      </w:r>
    </w:p>
    <w:p>
      <w:pPr>
        <w:spacing w:after="200"/>
        <w:jc w:val="center"/>
      </w:pPr>
      <w:r>
        <w:rPr>
          <w:b w:val="0"/>
          <w:i w:val="0"/>
          <w:color w:val="006000"/>
          <w:sz w:val="22"/>
        </w:rPr>
        <w:t>Лишь через Совершенного Гуру обретается Совершенный Господь, владыка всех достоинств,</w:t>
      </w:r>
    </w:p>
    <w:p/>
    <w:p>
      <w:pPr>
        <w:spacing w:before="160" w:after="40"/>
        <w:jc w:val="center"/>
      </w:pPr>
      <w:r>
        <w:rPr>
          <w:b/>
          <w:i w:val="0"/>
          <w:color w:val="550000"/>
          <w:sz w:val="26"/>
        </w:rPr>
        <w:t>ਹਿਰਦੈ ਸਬਦੁ ਸਚੁ ਨਾਮੁ ਵਸਾਏ ॥</w:t>
      </w:r>
    </w:p>
    <w:p>
      <w:pPr>
        <w:spacing w:after="60"/>
        <w:jc w:val="center"/>
      </w:pPr>
      <w:r>
        <w:rPr>
          <w:b w:val="0"/>
          <w:i/>
          <w:color w:val="444444"/>
          <w:sz w:val="20"/>
        </w:rPr>
        <w:t>hirdai sabad sach nām vasāē</w:t>
      </w:r>
    </w:p>
    <w:p>
      <w:pPr>
        <w:spacing w:after="200"/>
        <w:jc w:val="center"/>
      </w:pPr>
      <w:r>
        <w:rPr>
          <w:b w:val="0"/>
          <w:i w:val="0"/>
          <w:color w:val="006000"/>
          <w:sz w:val="22"/>
        </w:rPr>
        <w:t>и человек, пришедший в прибежище Совершенного Гуру, водворяет в сердце Шабад Гуру, водворяет вечное Имя Господа,</w:t>
      </w:r>
    </w:p>
    <w:p/>
    <w:p>
      <w:pPr>
        <w:spacing w:before="160" w:after="40"/>
        <w:jc w:val="center"/>
      </w:pPr>
      <w:r>
        <w:rPr>
          <w:b/>
          <w:i w:val="0"/>
          <w:color w:val="550000"/>
          <w:sz w:val="26"/>
        </w:rPr>
        <w:t>ਅੰਤਰੁ ਨਿਰਮਲੁ ਅੰਮ੍ਰਿਤ ਸਰਿ ਨਾਏ ॥</w:t>
      </w:r>
    </w:p>
    <w:p>
      <w:pPr>
        <w:spacing w:after="60"/>
        <w:jc w:val="center"/>
      </w:pPr>
      <w:r>
        <w:rPr>
          <w:b w:val="0"/>
          <w:i/>
          <w:color w:val="444444"/>
          <w:sz w:val="20"/>
        </w:rPr>
        <w:t>antar nirmal amrit sar nāē</w:t>
      </w:r>
    </w:p>
    <w:p>
      <w:pPr>
        <w:spacing w:after="200"/>
        <w:jc w:val="center"/>
      </w:pPr>
      <w:r>
        <w:rPr>
          <w:b w:val="0"/>
          <w:i w:val="0"/>
          <w:color w:val="006000"/>
          <w:sz w:val="22"/>
        </w:rPr>
        <w:t>и по мере того как он омывается в озере воды Имени, дающей духовную жизнь, его сердце становится чистым.</w:t>
      </w:r>
    </w:p>
    <w:p/>
    <w:p>
      <w:pPr>
        <w:spacing w:before="160" w:after="40"/>
        <w:jc w:val="center"/>
      </w:pPr>
      <w:r>
        <w:rPr>
          <w:b/>
          <w:i w:val="0"/>
          <w:color w:val="550000"/>
          <w:sz w:val="26"/>
        </w:rPr>
        <w:t>ਸਦਾ ਸੂਚੇ ਸਾਚਿ ਸਮਾਏ ॥੨॥</w:t>
      </w:r>
    </w:p>
    <w:p>
      <w:pPr>
        <w:spacing w:after="60"/>
        <w:jc w:val="center"/>
      </w:pPr>
      <w:r>
        <w:rPr>
          <w:b w:val="0"/>
          <w:i/>
          <w:color w:val="444444"/>
          <w:sz w:val="20"/>
        </w:rPr>
        <w:t>sadā sūchē sāch samāē</w:t>
      </w:r>
    </w:p>
    <w:p>
      <w:pPr>
        <w:spacing w:after="200"/>
        <w:jc w:val="center"/>
      </w:pPr>
      <w:r>
        <w:rPr>
          <w:b w:val="0"/>
          <w:i w:val="0"/>
          <w:color w:val="006000"/>
          <w:sz w:val="22"/>
        </w:rPr>
        <w:t>О брат! Сливаясь в памятовании о вечно-пребывающем Боге, человек становится чистым навсегда.</w:t>
      </w:r>
    </w:p>
    <w:p/>
    <w:p>
      <w:pPr>
        <w:spacing w:before="160" w:after="40"/>
        <w:jc w:val="center"/>
      </w:pPr>
      <w:r>
        <w:rPr>
          <w:b/>
          <w:i w:val="0"/>
          <w:color w:val="550000"/>
          <w:sz w:val="26"/>
        </w:rPr>
        <w:t>ਹਰਿ ਪ੍ਰਭੁ ਵੇਖੈ ਸਦਾ ਹਜੂਰਿ ॥</w:t>
      </w:r>
    </w:p>
    <w:p>
      <w:pPr>
        <w:spacing w:after="60"/>
        <w:jc w:val="center"/>
      </w:pPr>
      <w:r>
        <w:rPr>
          <w:b w:val="0"/>
          <w:i/>
          <w:color w:val="444444"/>
          <w:sz w:val="20"/>
        </w:rPr>
        <w:t>har prabh vēkhai sadā hajūr</w:t>
      </w:r>
    </w:p>
    <w:p>
      <w:pPr>
        <w:spacing w:after="200"/>
        <w:jc w:val="center"/>
      </w:pPr>
      <w:r>
        <w:rPr>
          <w:b w:val="0"/>
          <w:i w:val="0"/>
          <w:color w:val="006000"/>
          <w:sz w:val="22"/>
        </w:rPr>
        <w:t>О мой ум! Тот, кто повторяет Имя Бога, всегда видит Бога пребывающим рядом,</w:t>
      </w:r>
    </w:p>
    <w:p/>
    <w:p>
      <w:pPr>
        <w:spacing w:before="160" w:after="40"/>
        <w:jc w:val="center"/>
      </w:pPr>
      <w:r>
        <w:rPr>
          <w:b/>
          <w:i w:val="0"/>
          <w:color w:val="550000"/>
          <w:sz w:val="26"/>
        </w:rPr>
        <w:t>ਗੁਰ ਪਰਸਾਦਿ ਰਹਿਆ ਭਰਪੂਰਿ ॥</w:t>
      </w:r>
    </w:p>
    <w:p>
      <w:pPr>
        <w:spacing w:after="60"/>
        <w:jc w:val="center"/>
      </w:pPr>
      <w:r>
        <w:rPr>
          <w:b w:val="0"/>
          <w:i/>
          <w:color w:val="444444"/>
          <w:sz w:val="20"/>
        </w:rPr>
        <w:t>gur parsād rahiā bharpūr</w:t>
      </w:r>
    </w:p>
    <w:p>
      <w:pPr>
        <w:spacing w:after="200"/>
        <w:jc w:val="center"/>
      </w:pPr>
      <w:r>
        <w:rPr>
          <w:b w:val="0"/>
          <w:i w:val="0"/>
          <w:color w:val="006000"/>
          <w:sz w:val="22"/>
        </w:rPr>
        <w:t>и по милости Гуру видит, что Бог присутствует повсюду.</w:t>
      </w:r>
    </w:p>
    <w:p/>
    <w:p>
      <w:pPr>
        <w:spacing w:before="160" w:after="40"/>
        <w:jc w:val="center"/>
      </w:pPr>
      <w:r>
        <w:rPr>
          <w:b/>
          <w:i w:val="0"/>
          <w:color w:val="550000"/>
          <w:sz w:val="26"/>
        </w:rPr>
        <w:t>ਜਹਾ ਜਾਉ ਤਹ ਵੇਖਾ ਸੋਇ ॥</w:t>
      </w:r>
    </w:p>
    <w:p>
      <w:pPr>
        <w:spacing w:after="60"/>
        <w:jc w:val="center"/>
      </w:pPr>
      <w:r>
        <w:rPr>
          <w:b w:val="0"/>
          <w:i/>
          <w:color w:val="444444"/>
          <w:sz w:val="20"/>
        </w:rPr>
        <w:t>jahā jāu tah vēkhā soi</w:t>
      </w:r>
    </w:p>
    <w:p>
      <w:pPr>
        <w:spacing w:after="200"/>
        <w:jc w:val="center"/>
      </w:pPr>
      <w:r>
        <w:rPr>
          <w:b w:val="0"/>
          <w:i w:val="0"/>
          <w:color w:val="006000"/>
          <w:sz w:val="22"/>
        </w:rPr>
        <w:t>О мой ум! И надо мной Гуру тоже сжалился, и куда бы я ни шёл, я вижу только того Бога.</w:t>
      </w:r>
    </w:p>
    <w:p/>
    <w:p>
      <w:pPr>
        <w:spacing w:before="160" w:after="40"/>
        <w:jc w:val="center"/>
      </w:pPr>
      <w:r>
        <w:rPr>
          <w:b/>
          <w:i w:val="0"/>
          <w:color w:val="550000"/>
          <w:sz w:val="26"/>
        </w:rPr>
        <w:t>ਗੁਰ ਬਿਨੁ ਦਾਤਾ ਅਵਰੁ ਨ ਕੋਇ ॥੩॥</w:t>
      </w:r>
    </w:p>
    <w:p>
      <w:pPr>
        <w:spacing w:after="60"/>
        <w:jc w:val="center"/>
      </w:pPr>
      <w:r>
        <w:rPr>
          <w:b w:val="0"/>
          <w:i/>
          <w:color w:val="444444"/>
          <w:sz w:val="20"/>
        </w:rPr>
        <w:t>gur bin dātā avar na koi</w:t>
      </w:r>
    </w:p>
    <w:p>
      <w:pPr>
        <w:spacing w:after="200"/>
        <w:jc w:val="center"/>
      </w:pPr>
      <w:r>
        <w:rPr>
          <w:b w:val="0"/>
          <w:i w:val="0"/>
          <w:color w:val="006000"/>
          <w:sz w:val="22"/>
        </w:rPr>
        <w:t>Но кроме Гуру никто другой не способен дать этот высокий дар.</w:t>
      </w:r>
    </w:p>
    <w:p/>
    <w:p>
      <w:pPr>
        <w:spacing w:before="160" w:after="40"/>
        <w:jc w:val="center"/>
      </w:pPr>
      <w:r>
        <w:rPr>
          <w:b/>
          <w:i w:val="0"/>
          <w:color w:val="550000"/>
          <w:sz w:val="26"/>
        </w:rPr>
        <w:t>ਗੁਰੁ ਸਾਗਰੁ ਪੂਰਾ ਭੰਡਾਰ ॥</w:t>
      </w:r>
    </w:p>
    <w:p>
      <w:pPr>
        <w:spacing w:after="60"/>
        <w:jc w:val="center"/>
      </w:pPr>
      <w:r>
        <w:rPr>
          <w:b w:val="0"/>
          <w:i/>
          <w:color w:val="444444"/>
          <w:sz w:val="20"/>
        </w:rPr>
        <w:t>gur sāgar pūrā bhaṇḍār</w:t>
      </w:r>
    </w:p>
    <w:p>
      <w:pPr>
        <w:spacing w:after="200"/>
        <w:jc w:val="center"/>
      </w:pPr>
      <w:r>
        <w:rPr>
          <w:b w:val="0"/>
          <w:i w:val="0"/>
          <w:color w:val="006000"/>
          <w:sz w:val="22"/>
        </w:rPr>
        <w:t>Гуру — океан, и сокровищница его неисчерпаема,</w:t>
      </w:r>
    </w:p>
    <w:p/>
    <w:p>
      <w:pPr>
        <w:spacing w:before="160" w:after="40"/>
        <w:jc w:val="center"/>
      </w:pPr>
      <w:r>
        <w:rPr>
          <w:b/>
          <w:i w:val="0"/>
          <w:color w:val="550000"/>
          <w:sz w:val="26"/>
        </w:rPr>
        <w:t>ਊਤਮ ਰਤਨ ਜਵਾਹਰ ਅਪਾਰ ॥</w:t>
      </w:r>
    </w:p>
    <w:p>
      <w:pPr>
        <w:spacing w:after="60"/>
        <w:jc w:val="center"/>
      </w:pPr>
      <w:r>
        <w:rPr>
          <w:b w:val="0"/>
          <w:i/>
          <w:color w:val="444444"/>
          <w:sz w:val="20"/>
        </w:rPr>
        <w:t>ūtam ratan javāhar apār</w:t>
      </w:r>
    </w:p>
    <w:p>
      <w:pPr>
        <w:spacing w:after="200"/>
        <w:jc w:val="center"/>
      </w:pPr>
      <w:r>
        <w:rPr>
          <w:b w:val="0"/>
          <w:i w:val="0"/>
          <w:color w:val="006000"/>
          <w:sz w:val="22"/>
        </w:rPr>
        <w:t>в ней наполнены безмерные драгоценные камни и жемчужины — Сам Бог и Его восхваление.</w:t>
      </w:r>
    </w:p>
    <w:p/>
    <w:p>
      <w:pPr>
        <w:spacing w:before="160" w:after="40"/>
        <w:jc w:val="center"/>
      </w:pPr>
      <w:r>
        <w:rPr>
          <w:b/>
          <w:i w:val="0"/>
          <w:color w:val="550000"/>
          <w:sz w:val="26"/>
        </w:rPr>
        <w:t>ਗੁਰ ਪਰਸਾਦੀ ਦੇਵਣਹਾਰੁ ॥</w:t>
      </w:r>
    </w:p>
    <w:p>
      <w:pPr>
        <w:spacing w:after="60"/>
        <w:jc w:val="center"/>
      </w:pPr>
      <w:r>
        <w:rPr>
          <w:b w:val="0"/>
          <w:i/>
          <w:color w:val="444444"/>
          <w:sz w:val="20"/>
        </w:rPr>
        <w:t>gur parsādī dēvaṇhār</w:t>
      </w:r>
    </w:p>
    <w:p>
      <w:pPr>
        <w:spacing w:after="200"/>
        <w:jc w:val="center"/>
      </w:pPr>
      <w:r>
        <w:rPr>
          <w:b w:val="0"/>
          <w:i w:val="0"/>
          <w:color w:val="006000"/>
          <w:sz w:val="22"/>
        </w:rPr>
        <w:t>Через милость Гуру этот Господь-Даритель даёт драгоценные камни и жемчужины восхваления.</w:t>
      </w:r>
    </w:p>
    <w:p/>
    <w:p>
      <w:pPr>
        <w:spacing w:before="160" w:after="40"/>
        <w:jc w:val="center"/>
      </w:pPr>
      <w:r>
        <w:rPr>
          <w:b/>
          <w:i w:val="0"/>
          <w:color w:val="550000"/>
          <w:sz w:val="26"/>
        </w:rPr>
        <w:t>ਨਾਨਕ ਬਖਸੇ ਬਖਸਣਹਾਰੁ ॥੪॥੯॥੪੮॥</w:t>
      </w:r>
    </w:p>
    <w:p>
      <w:pPr>
        <w:spacing w:after="60"/>
        <w:jc w:val="center"/>
      </w:pPr>
      <w:r>
        <w:rPr>
          <w:b w:val="0"/>
          <w:i/>
          <w:color w:val="444444"/>
          <w:sz w:val="20"/>
        </w:rPr>
        <w:t>nānak bakhsē bakhsaṇhār</w:t>
      </w:r>
    </w:p>
    <w:p>
      <w:pPr>
        <w:spacing w:after="200"/>
        <w:jc w:val="center"/>
      </w:pPr>
      <w:r>
        <w:rPr>
          <w:b w:val="0"/>
          <w:i w:val="0"/>
          <w:color w:val="006000"/>
          <w:sz w:val="22"/>
        </w:rPr>
        <w:t>О Нанак! Дарующий прощение живым существам Бог дарует прощение и даёт эти драгоценные сокровища.</w:t>
      </w:r>
    </w:p>
    <w:p/>
    <w:p>
      <w:pPr>
        <w:spacing w:before="160" w:after="40"/>
        <w:jc w:val="center"/>
      </w:pPr>
      <w:r>
        <w:rPr>
          <w:b/>
          <w:i w:val="0"/>
          <w:color w:val="550000"/>
          <w:sz w:val="26"/>
        </w:rPr>
        <w:t>ਆਸਾ ਮਹਲਾ ੩ ॥</w:t>
      </w:r>
    </w:p>
    <w:p>
      <w:pPr>
        <w:spacing w:after="60"/>
        <w:jc w:val="center"/>
      </w:pPr>
      <w:r>
        <w:rPr>
          <w:b w:val="0"/>
          <w:i/>
          <w:color w:val="444444"/>
          <w:sz w:val="20"/>
        </w:rPr>
        <w:t>āsā mahlā 3</w:t>
      </w:r>
    </w:p>
    <w:p/>
    <w:p>
      <w:pPr>
        <w:spacing w:before="160" w:after="40"/>
        <w:jc w:val="center"/>
      </w:pPr>
      <w:r>
        <w:rPr>
          <w:b/>
          <w:i w:val="0"/>
          <w:color w:val="550000"/>
          <w:sz w:val="26"/>
        </w:rPr>
        <w:t>ਗੁਰੁ ਸਾਇਰੁ ਸਤਿਗੁਰੁ ਸਚੁ ਸੋਇ ॥</w:t>
      </w:r>
    </w:p>
    <w:p>
      <w:pPr>
        <w:spacing w:after="60"/>
        <w:jc w:val="center"/>
      </w:pPr>
      <w:r>
        <w:rPr>
          <w:b w:val="0"/>
          <w:i/>
          <w:color w:val="444444"/>
          <w:sz w:val="20"/>
        </w:rPr>
        <w:t>gur sāir satgur sach soi</w:t>
      </w:r>
    </w:p>
    <w:p>
      <w:pPr>
        <w:spacing w:after="200"/>
        <w:jc w:val="center"/>
      </w:pPr>
      <w:r>
        <w:rPr>
          <w:b w:val="0"/>
          <w:i w:val="0"/>
          <w:color w:val="006000"/>
          <w:sz w:val="22"/>
        </w:rPr>
        <w:t>О брат! Гуру — океан добродетелей, Гуру есть образ этого вечно-пребывающего Бога,</w:t>
      </w:r>
    </w:p>
    <w:p/>
    <w:p>
      <w:pPr>
        <w:spacing w:before="160" w:after="40"/>
        <w:jc w:val="center"/>
      </w:pPr>
      <w:r>
        <w:rPr>
          <w:b/>
          <w:i w:val="0"/>
          <w:color w:val="550000"/>
          <w:sz w:val="26"/>
        </w:rPr>
        <w:t>ਪੂਰੈ ਭਾਗਿ ਗੁਰ ਸੇਵਾ ਹੋਇ ॥</w:t>
      </w:r>
    </w:p>
    <w:p>
      <w:pPr>
        <w:spacing w:after="60"/>
        <w:jc w:val="center"/>
      </w:pPr>
      <w:r>
        <w:rPr>
          <w:b w:val="0"/>
          <w:i/>
          <w:color w:val="444444"/>
          <w:sz w:val="20"/>
        </w:rPr>
        <w:t>pūrai bhāg gur sēvā hoi</w:t>
      </w:r>
    </w:p>
    <w:p>
      <w:pPr>
        <w:spacing w:after="200"/>
        <w:jc w:val="center"/>
      </w:pPr>
      <w:r>
        <w:rPr>
          <w:b w:val="0"/>
          <w:i w:val="0"/>
          <w:color w:val="006000"/>
          <w:sz w:val="22"/>
        </w:rPr>
        <w:t>и только по великой удаче становится возможным это служение, указанное Гуру.</w:t>
      </w:r>
    </w:p>
    <w:p/>
    <w:p>
      <w:pPr>
        <w:spacing w:before="160" w:after="40"/>
        <w:jc w:val="center"/>
      </w:pPr>
      <w:r>
        <w:rPr>
          <w:b/>
          <w:i w:val="0"/>
          <w:color w:val="550000"/>
          <w:sz w:val="26"/>
        </w:rPr>
        <w:t>ਸੋ ਬੂਝੈ ਜਿਸੁ ਆਪਿ ਬੁਝਾਏ ॥</w:t>
      </w:r>
    </w:p>
    <w:p>
      <w:pPr>
        <w:spacing w:after="60"/>
        <w:jc w:val="center"/>
      </w:pPr>
      <w:r>
        <w:rPr>
          <w:b w:val="0"/>
          <w:i/>
          <w:color w:val="444444"/>
          <w:sz w:val="20"/>
        </w:rPr>
        <w:t>so būjhai jis āp bujhāē</w:t>
      </w:r>
    </w:p>
    <w:p>
      <w:pPr>
        <w:spacing w:after="200"/>
        <w:jc w:val="center"/>
      </w:pPr>
      <w:r>
        <w:rPr>
          <w:b w:val="0"/>
          <w:i w:val="0"/>
          <w:color w:val="006000"/>
          <w:sz w:val="22"/>
        </w:rPr>
        <w:t>Эту тайну понимает тот человек, кого Сам Бог вразумляет,</w:t>
      </w:r>
    </w:p>
    <w:p/>
    <w:p>
      <w:pPr>
        <w:spacing w:before="160" w:after="40"/>
        <w:jc w:val="center"/>
      </w:pPr>
      <w:r>
        <w:rPr>
          <w:b/>
          <w:i w:val="0"/>
          <w:color w:val="550000"/>
          <w:sz w:val="26"/>
        </w:rPr>
        <w:t>ਗੁਰ ਪਰਸਾਦੀ ਸੇਵ ਕਰਾਏ ॥੧॥</w:t>
      </w:r>
    </w:p>
    <w:p>
      <w:pPr>
        <w:spacing w:after="60"/>
        <w:jc w:val="center"/>
      </w:pPr>
      <w:r>
        <w:rPr>
          <w:b w:val="0"/>
          <w:i/>
          <w:color w:val="444444"/>
          <w:sz w:val="20"/>
        </w:rPr>
        <w:t>gur parsādī sēv karāē</w:t>
      </w:r>
    </w:p>
    <w:p>
      <w:pPr>
        <w:spacing w:after="200"/>
        <w:jc w:val="center"/>
      </w:pPr>
      <w:r>
        <w:rPr>
          <w:b w:val="0"/>
          <w:i w:val="0"/>
          <w:color w:val="006000"/>
          <w:sz w:val="22"/>
        </w:rPr>
        <w:t>и кому через милость Гуру Он даёт совершать служение-преданность.</w:t>
      </w:r>
    </w:p>
    <w:p/>
    <w:p>
      <w:pPr>
        <w:spacing w:before="160" w:after="40"/>
        <w:jc w:val="center"/>
      </w:pPr>
      <w:r>
        <w:rPr>
          <w:b/>
          <w:i w:val="0"/>
          <w:color w:val="550000"/>
          <w:sz w:val="26"/>
        </w:rPr>
        <w:t>ਗਿਆਨ ਰਤਨਿ ਸਭ ਸੋਝੀ ਹੋਇ ॥</w:t>
      </w:r>
    </w:p>
    <w:p>
      <w:pPr>
        <w:spacing w:after="60"/>
        <w:jc w:val="center"/>
      </w:pPr>
      <w:r>
        <w:rPr>
          <w:b w:val="0"/>
          <w:i/>
          <w:color w:val="444444"/>
          <w:sz w:val="20"/>
        </w:rPr>
        <w:t>giān ratan sabh sojhī hoi</w:t>
      </w:r>
    </w:p>
    <w:p>
      <w:pPr>
        <w:spacing w:after="200"/>
        <w:jc w:val="center"/>
      </w:pPr>
      <w:r>
        <w:rPr>
          <w:b w:val="0"/>
          <w:i w:val="0"/>
          <w:color w:val="006000"/>
          <w:sz w:val="22"/>
        </w:rPr>
        <w:t>О брат! Благодаря подаренной Гуру драгоценности знания к человеку приходит всякое понимание о правильном образе жизни.</w:t>
      </w:r>
    </w:p>
    <w:p/>
    <w:p>
      <w:pPr>
        <w:spacing w:before="160" w:after="40"/>
        <w:jc w:val="center"/>
      </w:pPr>
      <w:r>
        <w:rPr>
          <w:b/>
          <w:i w:val="0"/>
          <w:color w:val="550000"/>
          <w:sz w:val="26"/>
        </w:rPr>
        <w:t>ਗੁਰ ਪਰਸਾਦਿ ਅਗਿਆਨੁ ਬਿਨਾਸੈ ਅਨਦਿਨੁ ਜਾਗੈ ਵੇਖੈ ਸਚੁ ਸੋਇ ॥੧॥ ਰਹਾਉ ॥</w:t>
      </w:r>
    </w:p>
    <w:p>
      <w:pPr>
        <w:spacing w:after="60"/>
        <w:jc w:val="center"/>
      </w:pPr>
      <w:r>
        <w:rPr>
          <w:b w:val="0"/>
          <w:i/>
          <w:color w:val="444444"/>
          <w:sz w:val="20"/>
        </w:rPr>
        <w:t>gur parsād agiān bināsai an-din jāgai vēkhai sach soi</w:t>
      </w:r>
    </w:p>
    <w:p>
      <w:pPr>
        <w:spacing w:after="200"/>
        <w:jc w:val="center"/>
      </w:pPr>
      <w:r>
        <w:rPr>
          <w:b w:val="0"/>
          <w:i w:val="0"/>
          <w:color w:val="006000"/>
          <w:sz w:val="22"/>
        </w:rPr>
        <w:t>По милости Гуру у человека исчезает невежество, и он всегда остаётся бодрствующим перед натиском майи, везде видя этого вечно-пребывающего Бога.</w:t>
      </w:r>
    </w:p>
    <w:p/>
    <w:p>
      <w:pPr>
        <w:spacing w:before="160" w:after="40"/>
        <w:jc w:val="center"/>
      </w:pPr>
      <w:r>
        <w:rPr>
          <w:b/>
          <w:i w:val="0"/>
          <w:color w:val="550000"/>
          <w:sz w:val="26"/>
        </w:rPr>
        <w:t>ਮੋਹੁ ਗੁਮਾਨੁ ਗੁਰ ਸਬਦਿ ਜਲਾਏ ॥</w:t>
      </w:r>
    </w:p>
    <w:p>
      <w:pPr>
        <w:spacing w:after="60"/>
        <w:jc w:val="center"/>
      </w:pPr>
      <w:r>
        <w:rPr>
          <w:b w:val="0"/>
          <w:i/>
          <w:color w:val="444444"/>
          <w:sz w:val="20"/>
        </w:rPr>
        <w:t>moh gumān gur sabad jalāē</w:t>
      </w:r>
    </w:p>
    <w:p>
      <w:pPr>
        <w:spacing w:after="200"/>
        <w:jc w:val="center"/>
      </w:pPr>
      <w:r>
        <w:rPr>
          <w:b w:val="0"/>
          <w:i w:val="0"/>
          <w:color w:val="006000"/>
          <w:sz w:val="22"/>
        </w:rPr>
        <w:t>О брат! Тот человек, который силой Шабада Гуру сжигает в себе привязанность и гордыню,</w:t>
      </w:r>
    </w:p>
    <w:p/>
    <w:p>
      <w:pPr>
        <w:spacing w:before="160" w:after="40"/>
        <w:jc w:val="center"/>
      </w:pPr>
      <w:r>
        <w:rPr>
          <w:b/>
          <w:i w:val="0"/>
          <w:color w:val="550000"/>
          <w:sz w:val="26"/>
        </w:rPr>
        <w:t>ਪੂਰੇ ਗੁਰ ਤੇ ਸੋਝੀ ਪਾਏ ॥</w:t>
      </w:r>
    </w:p>
    <w:p>
      <w:pPr>
        <w:spacing w:after="60"/>
        <w:jc w:val="center"/>
      </w:pPr>
      <w:r>
        <w:rPr>
          <w:b w:val="0"/>
          <w:i/>
          <w:color w:val="444444"/>
          <w:sz w:val="20"/>
        </w:rPr>
        <w:t>pūrē gur tē sojhī pāē</w:t>
      </w:r>
    </w:p>
    <w:p>
      <w:pPr>
        <w:spacing w:after="200"/>
        <w:jc w:val="center"/>
      </w:pPr>
      <w:r>
        <w:rPr>
          <w:b w:val="0"/>
          <w:i w:val="0"/>
          <w:color w:val="006000"/>
          <w:sz w:val="22"/>
        </w:rPr>
        <w:t>который получает у Совершенного Гуру понимание правильного пути жизни,</w:t>
      </w:r>
    </w:p>
    <w:p/>
    <w:p>
      <w:pPr>
        <w:spacing w:before="160" w:after="40"/>
        <w:jc w:val="center"/>
      </w:pPr>
      <w:r>
        <w:rPr>
          <w:b/>
          <w:i w:val="0"/>
          <w:color w:val="550000"/>
          <w:sz w:val="26"/>
        </w:rPr>
        <w:t>ਅੰਤਰਿ ਮਹਲੁ ਗੁਰ ਸਬਦਿ ਪਛਾਣੈ ॥</w:t>
      </w:r>
    </w:p>
    <w:p>
      <w:pPr>
        <w:spacing w:after="60"/>
        <w:jc w:val="center"/>
      </w:pPr>
      <w:r>
        <w:rPr>
          <w:b w:val="0"/>
          <w:i/>
          <w:color w:val="444444"/>
          <w:sz w:val="20"/>
        </w:rPr>
        <w:t>antar mahal gur sabad pachhāṇai</w:t>
      </w:r>
    </w:p>
    <w:p>
      <w:pPr>
        <w:spacing w:after="200"/>
        <w:jc w:val="center"/>
      </w:pPr>
      <w:r>
        <w:rPr>
          <w:b w:val="0"/>
          <w:i w:val="0"/>
          <w:color w:val="006000"/>
          <w:sz w:val="22"/>
        </w:rPr>
        <w:t>тот через Шабад Гуру узнаёт в себе обитель пребывающего внутри Бога,</w:t>
      </w:r>
    </w:p>
    <w:p/>
    <w:p>
      <w:pPr>
        <w:spacing w:before="160" w:after="40"/>
        <w:jc w:val="center"/>
      </w:pPr>
      <w:r>
        <w:rPr>
          <w:b/>
          <w:i w:val="0"/>
          <w:color w:val="550000"/>
          <w:sz w:val="26"/>
        </w:rPr>
        <w:t>ਆਵਣ ਜਾਣੁ ਰਹੈ ਥਿਰੁ ਨਾਮਿ ਸਮਾਣੇ ॥੨॥</w:t>
      </w:r>
    </w:p>
    <w:p>
      <w:pPr>
        <w:spacing w:after="60"/>
        <w:jc w:val="center"/>
      </w:pPr>
      <w:r>
        <w:rPr>
          <w:b w:val="0"/>
          <w:i/>
          <w:color w:val="444444"/>
          <w:sz w:val="20"/>
        </w:rPr>
        <w:t>āvaṇ jāṇ rahai thir nām samāṇē</w:t>
      </w:r>
    </w:p>
    <w:p>
      <w:pPr>
        <w:spacing w:after="200"/>
        <w:jc w:val="center"/>
      </w:pPr>
      <w:r>
        <w:rPr>
          <w:b w:val="0"/>
          <w:i w:val="0"/>
          <w:color w:val="006000"/>
          <w:sz w:val="22"/>
        </w:rPr>
        <w:t>и круг его рождений и смертей прекращается; он остаётся утверждённым в Имени Бога и становится устойчивым духом.</w:t>
      </w:r>
    </w:p>
    <w:p/>
    <w:p>
      <w:pPr>
        <w:spacing w:before="160" w:after="40"/>
        <w:jc w:val="center"/>
      </w:pPr>
      <w:r>
        <w:rPr>
          <w:b/>
          <w:i w:val="0"/>
          <w:color w:val="550000"/>
          <w:sz w:val="26"/>
        </w:rPr>
        <w:t>ਜੰਮਣੁ ਮਰਣਾ ਹੈ ਸੰਸਾਰੁ ॥</w:t>
      </w:r>
    </w:p>
    <w:p>
      <w:pPr>
        <w:spacing w:after="60"/>
        <w:jc w:val="center"/>
      </w:pPr>
      <w:r>
        <w:rPr>
          <w:b w:val="0"/>
          <w:i/>
          <w:color w:val="444444"/>
          <w:sz w:val="20"/>
        </w:rPr>
        <w:t>jammaṇ marṇā hai sansār</w:t>
      </w:r>
    </w:p>
    <w:p>
      <w:pPr>
        <w:spacing w:after="200"/>
        <w:jc w:val="center"/>
      </w:pPr>
      <w:r>
        <w:rPr>
          <w:b w:val="0"/>
          <w:i w:val="0"/>
          <w:color w:val="006000"/>
          <w:sz w:val="22"/>
        </w:rPr>
        <w:t>О брат! Для человека, идущего за своим умом, мир — это лишь круг рождения и смерти.</w:t>
      </w:r>
    </w:p>
    <w:p/>
    <w:p>
      <w:pPr>
        <w:spacing w:before="160" w:after="40"/>
        <w:jc w:val="center"/>
      </w:pPr>
      <w:r>
        <w:rPr>
          <w:b/>
          <w:i w:val="0"/>
          <w:color w:val="550000"/>
          <w:sz w:val="26"/>
        </w:rPr>
        <w:t>ਮਨਮੁਖੁ ਅਚੇਤੁ ਮਾਇਆ ਮੋਹੁ ਗੁਬਾਰੁ ॥</w:t>
      </w:r>
    </w:p>
    <w:p>
      <w:pPr>
        <w:spacing w:after="60"/>
        <w:jc w:val="center"/>
      </w:pPr>
      <w:r>
        <w:rPr>
          <w:b w:val="0"/>
          <w:i/>
          <w:color w:val="444444"/>
          <w:sz w:val="20"/>
        </w:rPr>
        <w:t>manmukh achēt māiā moh gubār</w:t>
      </w:r>
    </w:p>
    <w:p>
      <w:pPr>
        <w:spacing w:after="200"/>
        <w:jc w:val="center"/>
      </w:pPr>
      <w:r>
        <w:rPr>
          <w:b w:val="0"/>
          <w:i w:val="0"/>
          <w:color w:val="006000"/>
          <w:sz w:val="22"/>
        </w:rPr>
        <w:t>Идущий за своим умом человек остаётся беспечным к памятованию о Боге; мрак привязанности к майе не даёт ему ничего распознать.</w:t>
      </w:r>
    </w:p>
    <w:p/>
    <w:p>
      <w:pPr>
        <w:spacing w:before="160" w:after="40"/>
        <w:jc w:val="center"/>
      </w:pPr>
      <w:r>
        <w:rPr>
          <w:b/>
          <w:i w:val="0"/>
          <w:color w:val="550000"/>
          <w:sz w:val="26"/>
        </w:rPr>
        <w:t>ਪਰ ਨਿੰਦਾ ਬਹੁ ਕੂੜੁ ਕਮਾਵੈ ॥</w:t>
      </w:r>
    </w:p>
    <w:p>
      <w:pPr>
        <w:spacing w:after="60"/>
        <w:jc w:val="center"/>
      </w:pPr>
      <w:r>
        <w:rPr>
          <w:b w:val="0"/>
          <w:i/>
          <w:color w:val="444444"/>
          <w:sz w:val="20"/>
        </w:rPr>
        <w:t>par nindā bah kūṛ kamāvē</w:t>
      </w:r>
    </w:p>
    <w:p>
      <w:pPr>
        <w:spacing w:after="200"/>
        <w:jc w:val="center"/>
      </w:pPr>
      <w:r>
        <w:rPr>
          <w:b w:val="0"/>
          <w:i w:val="0"/>
          <w:color w:val="006000"/>
          <w:sz w:val="22"/>
        </w:rPr>
        <w:t>Он постоянно занимается злословием о других и наживает один лишь обман и ложь,</w:t>
      </w:r>
    </w:p>
    <w:p/>
    <w:p>
      <w:pPr>
        <w:spacing w:before="160" w:after="40"/>
        <w:jc w:val="center"/>
      </w:pPr>
      <w:r>
        <w:rPr>
          <w:b/>
          <w:i w:val="0"/>
          <w:color w:val="550000"/>
          <w:sz w:val="26"/>
        </w:rPr>
        <w:t>ਵਿਸਟਾ ਕਾ ਕੀੜਾ ਵਿਸਟਾ ਮਾਹਿ ਸਮਾਵੈ ॥੩॥</w:t>
      </w:r>
    </w:p>
    <w:p>
      <w:pPr>
        <w:spacing w:after="60"/>
        <w:jc w:val="center"/>
      </w:pPr>
      <w:r>
        <w:rPr>
          <w:b w:val="0"/>
          <w:i/>
          <w:color w:val="444444"/>
          <w:sz w:val="20"/>
        </w:rPr>
        <w:t>visaṭā kā kīṛā visaṭā māhi samāvē</w:t>
      </w:r>
    </w:p>
    <w:p>
      <w:pPr>
        <w:spacing w:after="200"/>
        <w:jc w:val="center"/>
      </w:pPr>
      <w:r>
        <w:rPr>
          <w:b w:val="0"/>
          <w:i w:val="0"/>
          <w:color w:val="006000"/>
          <w:sz w:val="22"/>
        </w:rPr>
        <w:t>и так же упоён клеветой, ложью и хитростью, как червь навоза, который остаётся в навозе и не желает из него выходить.</w:t>
      </w:r>
    </w:p>
    <w:p/>
    <w:p>
      <w:pPr>
        <w:spacing w:before="160" w:after="40"/>
        <w:jc w:val="center"/>
      </w:pPr>
      <w:r>
        <w:rPr>
          <w:b/>
          <w:i w:val="0"/>
          <w:color w:val="550000"/>
          <w:sz w:val="26"/>
        </w:rPr>
        <w:t>ਸਤਸੰਗਤਿ ਮਿਲਿ ਸਭ ਸੋਝੀ ਪਾਏ ॥</w:t>
      </w:r>
    </w:p>
    <w:p>
      <w:pPr>
        <w:spacing w:after="60"/>
        <w:jc w:val="center"/>
      </w:pPr>
      <w:r>
        <w:rPr>
          <w:b w:val="0"/>
          <w:i/>
          <w:color w:val="444444"/>
          <w:sz w:val="20"/>
        </w:rPr>
        <w:t>satsangat mil sabh sojhī pāē</w:t>
      </w:r>
    </w:p>
    <w:p>
      <w:pPr>
        <w:spacing w:after="200"/>
        <w:jc w:val="center"/>
      </w:pPr>
      <w:r>
        <w:rPr>
          <w:b w:val="0"/>
          <w:i w:val="0"/>
          <w:color w:val="006000"/>
          <w:sz w:val="22"/>
        </w:rPr>
        <w:t>Тот человек, который, соединившись с Сатсангат, получает полное понимание правильной жизни,</w:t>
      </w:r>
    </w:p>
    <w:p/>
    <w:p>
      <w:pPr>
        <w:spacing w:before="160" w:after="40"/>
        <w:jc w:val="center"/>
      </w:pPr>
      <w:r>
        <w:rPr>
          <w:b/>
          <w:i w:val="0"/>
          <w:color w:val="550000"/>
          <w:sz w:val="26"/>
        </w:rPr>
        <w:t>ਗੁਰ ਕਾ ਸਬਦੁ ਹਰਿ ਭਗਤਿ ਦ੍ਰਿੜਾਏ ॥</w:t>
      </w:r>
    </w:p>
    <w:p>
      <w:pPr>
        <w:spacing w:after="60"/>
        <w:jc w:val="center"/>
      </w:pPr>
      <w:r>
        <w:rPr>
          <w:b w:val="0"/>
          <w:i/>
          <w:color w:val="444444"/>
          <w:sz w:val="20"/>
        </w:rPr>
        <w:t>gur kā sabad har bhagat driṛhāē</w:t>
      </w:r>
    </w:p>
    <w:p>
      <w:pPr>
        <w:spacing w:after="200"/>
        <w:jc w:val="center"/>
      </w:pPr>
      <w:r>
        <w:rPr>
          <w:b w:val="0"/>
          <w:i w:val="0"/>
          <w:color w:val="006000"/>
          <w:sz w:val="22"/>
        </w:rPr>
        <w:t>который, поселив в сердце Шабад Гуру, крепко утверждает в себе преданность Богу,</w:t>
      </w:r>
    </w:p>
    <w:p/>
    <w:p>
      <w:pPr>
        <w:spacing w:before="160" w:after="40"/>
        <w:jc w:val="center"/>
      </w:pPr>
      <w:r>
        <w:rPr>
          <w:b/>
          <w:i w:val="0"/>
          <w:color w:val="550000"/>
          <w:sz w:val="26"/>
        </w:rPr>
        <w:t>ਭਾਣਾ ਮੰਨੇ ਸਦਾ ਸੁਖੁ ਹੋਇ ॥</w:t>
      </w:r>
    </w:p>
    <w:p>
      <w:pPr>
        <w:spacing w:after="60"/>
        <w:jc w:val="center"/>
      </w:pPr>
      <w:r>
        <w:rPr>
          <w:b w:val="0"/>
          <w:i/>
          <w:color w:val="444444"/>
          <w:sz w:val="20"/>
        </w:rPr>
        <w:t>bhāṇā mannē sadā sukh hoi</w:t>
      </w:r>
    </w:p>
    <w:p>
      <w:pPr>
        <w:spacing w:after="200"/>
        <w:jc w:val="center"/>
      </w:pPr>
      <w:r>
        <w:rPr>
          <w:b w:val="0"/>
          <w:i w:val="0"/>
          <w:color w:val="006000"/>
          <w:sz w:val="22"/>
        </w:rPr>
        <w:t>который принимает волю Бога как сладкую,</w:t>
      </w:r>
    </w:p>
    <w:p/>
    <w:p>
      <w:pPr>
        <w:spacing w:before="160" w:after="40"/>
        <w:jc w:val="center"/>
      </w:pPr>
      <w:r>
        <w:rPr>
          <w:b/>
          <w:i w:val="0"/>
          <w:color w:val="550000"/>
          <w:sz w:val="26"/>
        </w:rPr>
        <w:t>ਨਾਨਕ ਸਚਿ ਸਮਾਵੈ ਸੋਇ ॥੪॥੧੦॥੪੯॥</w:t>
      </w:r>
    </w:p>
    <w:p>
      <w:pPr>
        <w:spacing w:after="60"/>
        <w:jc w:val="center"/>
      </w:pPr>
      <w:r>
        <w:rPr>
          <w:b w:val="0"/>
          <w:i/>
          <w:color w:val="444444"/>
          <w:sz w:val="20"/>
        </w:rPr>
        <w:t>nānak sach samāvai soi</w:t>
      </w:r>
    </w:p>
    <w:p>
      <w:pPr>
        <w:spacing w:after="200"/>
        <w:jc w:val="center"/>
      </w:pPr>
      <w:r>
        <w:rPr>
          <w:b w:val="0"/>
          <w:i w:val="0"/>
          <w:color w:val="006000"/>
          <w:sz w:val="22"/>
        </w:rPr>
        <w:t>о Нанак, тот постоянно пребывает в духовной радости и сливается с вечно-пребывающим Богом.</w:t>
      </w:r>
    </w:p>
    <w:p/>
    <w:p>
      <w:pPr>
        <w:spacing w:before="360" w:after="200"/>
        <w:jc w:val="center"/>
      </w:pPr>
      <w:r>
        <w:rPr>
          <w:b/>
          <w:color w:val="222222"/>
          <w:sz w:val="26"/>
        </w:rPr>
        <w:t>АНГ 364</w:t>
      </w:r>
    </w:p>
    <w:p>
      <w:pPr>
        <w:spacing w:before="160" w:after="40"/>
        <w:jc w:val="center"/>
      </w:pPr>
      <w:r>
        <w:rPr>
          <w:b/>
          <w:i w:val="0"/>
          <w:color w:val="550000"/>
          <w:sz w:val="26"/>
        </w:rPr>
        <w:t>ਆਸਾ ਮਹਲਾ ੩ ਪੰਚਪਦੇ ॥</w:t>
      </w:r>
    </w:p>
    <w:p>
      <w:pPr>
        <w:spacing w:after="60"/>
        <w:jc w:val="center"/>
      </w:pPr>
      <w:r>
        <w:rPr>
          <w:b w:val="0"/>
          <w:i/>
          <w:color w:val="444444"/>
          <w:sz w:val="20"/>
        </w:rPr>
        <w:t>āsā mehlā 3 panchpadē ॥</w:t>
      </w:r>
    </w:p>
    <w:p/>
    <w:p>
      <w:pPr>
        <w:spacing w:before="160" w:after="40"/>
        <w:jc w:val="center"/>
      </w:pPr>
      <w:r>
        <w:rPr>
          <w:b/>
          <w:i w:val="0"/>
          <w:color w:val="550000"/>
          <w:sz w:val="26"/>
        </w:rPr>
        <w:t>ਸਬਦਿ ਮਰੈ ਤਿਸੁ ਸਦਾ ਅਨੰਦ ॥</w:t>
      </w:r>
    </w:p>
    <w:p>
      <w:pPr>
        <w:spacing w:after="60"/>
        <w:jc w:val="center"/>
      </w:pPr>
      <w:r>
        <w:rPr>
          <w:b w:val="0"/>
          <w:i/>
          <w:color w:val="444444"/>
          <w:sz w:val="20"/>
        </w:rPr>
        <w:t>sabad marai tis sadā anand ॥</w:t>
      </w:r>
    </w:p>
    <w:p>
      <w:pPr>
        <w:spacing w:after="200"/>
        <w:jc w:val="center"/>
      </w:pPr>
      <w:r>
        <w:rPr>
          <w:b w:val="0"/>
          <w:i w:val="0"/>
          <w:color w:val="006000"/>
          <w:sz w:val="22"/>
        </w:rPr>
        <w:t>Тот человек, кто, соединившись с Шабдом Гуру, умирает для привязанности к майе, всегда обретает духовную радость.</w:t>
      </w:r>
    </w:p>
    <w:p/>
    <w:p>
      <w:pPr>
        <w:spacing w:before="160" w:after="40"/>
        <w:jc w:val="center"/>
      </w:pPr>
      <w:r>
        <w:rPr>
          <w:b/>
          <w:i w:val="0"/>
          <w:color w:val="550000"/>
          <w:sz w:val="26"/>
        </w:rPr>
        <w:t>ਸਤਿਗੁਰ ਭੇਟੇ ਗੁਰ ਗੋਬਿੰਦ ॥</w:t>
      </w:r>
    </w:p>
    <w:p>
      <w:pPr>
        <w:spacing w:after="60"/>
        <w:jc w:val="center"/>
      </w:pPr>
      <w:r>
        <w:rPr>
          <w:b w:val="0"/>
          <w:i/>
          <w:color w:val="444444"/>
          <w:sz w:val="20"/>
        </w:rPr>
        <w:t>satigur bhēṭē gur gobind ॥</w:t>
      </w:r>
    </w:p>
    <w:p>
      <w:pPr>
        <w:spacing w:after="200"/>
        <w:jc w:val="center"/>
      </w:pPr>
      <w:r>
        <w:rPr>
          <w:b w:val="0"/>
          <w:i w:val="0"/>
          <w:color w:val="006000"/>
          <w:sz w:val="22"/>
        </w:rPr>
        <w:t>Тот человек, кто приходит в прибежище Гуру, принимает опору Параматмы,</w:t>
      </w:r>
    </w:p>
    <w:p/>
    <w:p>
      <w:pPr>
        <w:spacing w:before="160" w:after="40"/>
        <w:jc w:val="center"/>
      </w:pPr>
      <w:r>
        <w:rPr>
          <w:b/>
          <w:i w:val="0"/>
          <w:color w:val="550000"/>
          <w:sz w:val="26"/>
        </w:rPr>
        <w:t>ਨਾ ਫਿਰਿ ਮਰੈ ਨ ਆਵੈ ਜਾਇ ॥</w:t>
      </w:r>
    </w:p>
    <w:p>
      <w:pPr>
        <w:spacing w:after="60"/>
        <w:jc w:val="center"/>
      </w:pPr>
      <w:r>
        <w:rPr>
          <w:b w:val="0"/>
          <w:i/>
          <w:color w:val="444444"/>
          <w:sz w:val="20"/>
        </w:rPr>
        <w:t>nā phir marai na āvai jāi ॥</w:t>
      </w:r>
    </w:p>
    <w:p>
      <w:pPr>
        <w:spacing w:after="200"/>
        <w:jc w:val="center"/>
      </w:pPr>
      <w:r>
        <w:rPr>
          <w:b w:val="0"/>
          <w:i w:val="0"/>
          <w:color w:val="006000"/>
          <w:sz w:val="22"/>
        </w:rPr>
        <w:t>тот больше не умирает духовной смертью, не рождается и не умирает вновь и вновь.</w:t>
      </w:r>
    </w:p>
    <w:p/>
    <w:p>
      <w:pPr>
        <w:spacing w:before="160" w:after="40"/>
        <w:jc w:val="center"/>
      </w:pPr>
      <w:r>
        <w:rPr>
          <w:b/>
          <w:i w:val="0"/>
          <w:color w:val="550000"/>
          <w:sz w:val="26"/>
        </w:rPr>
        <w:t>ਪੂਰੇ ਗੁਰ ਤੇ ਸਾਚਿ ਸਮਾਇ ॥੧॥</w:t>
      </w:r>
    </w:p>
    <w:p>
      <w:pPr>
        <w:spacing w:after="60"/>
        <w:jc w:val="center"/>
      </w:pPr>
      <w:r>
        <w:rPr>
          <w:b w:val="0"/>
          <w:i/>
          <w:color w:val="444444"/>
          <w:sz w:val="20"/>
        </w:rPr>
        <w:t>pūrē gur tē sāch samāi ॥1॥</w:t>
      </w:r>
    </w:p>
    <w:p>
      <w:pPr>
        <w:spacing w:after="200"/>
        <w:jc w:val="center"/>
      </w:pPr>
      <w:r>
        <w:rPr>
          <w:b w:val="0"/>
          <w:i w:val="0"/>
          <w:color w:val="006000"/>
          <w:sz w:val="22"/>
        </w:rPr>
        <w:t>По милости Совершенного Гуру он пребывает слитым с вечно-истинным Параматмой ॥1॥</w:t>
      </w:r>
    </w:p>
    <w:p/>
    <w:p>
      <w:pPr>
        <w:spacing w:before="160" w:after="40"/>
        <w:jc w:val="center"/>
      </w:pPr>
      <w:r>
        <w:rPr>
          <w:b/>
          <w:i w:val="0"/>
          <w:color w:val="550000"/>
          <w:sz w:val="26"/>
        </w:rPr>
        <w:t>ਜਿਨ੍ਹ ਕਉ ਨਾਮੁ ਲਿਖਿਆ ਧੁਰਿ ਲੇਖੁ ॥</w:t>
      </w:r>
    </w:p>
    <w:p>
      <w:pPr>
        <w:spacing w:after="60"/>
        <w:jc w:val="center"/>
      </w:pPr>
      <w:r>
        <w:rPr>
          <w:b w:val="0"/>
          <w:i/>
          <w:color w:val="444444"/>
          <w:sz w:val="20"/>
        </w:rPr>
        <w:t>jinh kau nām likhiā dhur lēkh ॥</w:t>
      </w:r>
    </w:p>
    <w:p>
      <w:pPr>
        <w:spacing w:after="200"/>
        <w:jc w:val="center"/>
      </w:pPr>
      <w:r>
        <w:rPr>
          <w:b w:val="0"/>
          <w:i w:val="0"/>
          <w:color w:val="006000"/>
          <w:sz w:val="22"/>
        </w:rPr>
        <w:t>Те, на чьём челе, согласно прежним деяниям, Параматма начертал предначертание памятования Имени,</w:t>
      </w:r>
    </w:p>
    <w:p/>
    <w:p>
      <w:pPr>
        <w:spacing w:before="160" w:after="40"/>
        <w:jc w:val="center"/>
      </w:pPr>
      <w:r>
        <w:rPr>
          <w:b/>
          <w:i w:val="0"/>
          <w:color w:val="550000"/>
          <w:sz w:val="26"/>
        </w:rPr>
        <w:t>ਤੇ ਅਨਦਿਨੁ ਨਾਮੁ ਸਦਾ ਧਿਆਵਹਿ ਗੁਰ ਪੂਰੇ ਤੇ ਭਗਤਿ ਵਿਸੇਖੁ ॥੧॥ ਰਹਾਉ ॥</w:t>
      </w:r>
    </w:p>
    <w:p>
      <w:pPr>
        <w:spacing w:after="60"/>
        <w:jc w:val="center"/>
      </w:pPr>
      <w:r>
        <w:rPr>
          <w:b w:val="0"/>
          <w:i/>
          <w:color w:val="444444"/>
          <w:sz w:val="20"/>
        </w:rPr>
        <w:t>tē andin nām sadā dhiāvahi gur pūrē tē bhagat visēkh ॥1॥ rahāu ॥</w:t>
      </w:r>
    </w:p>
    <w:p>
      <w:pPr>
        <w:spacing w:after="200"/>
        <w:jc w:val="center"/>
      </w:pPr>
      <w:r>
        <w:rPr>
          <w:b w:val="0"/>
          <w:i w:val="0"/>
          <w:color w:val="006000"/>
          <w:sz w:val="22"/>
        </w:rPr>
        <w:t>они всегда, во всякое время, помнят Имя; от Совершенного Гуру они получают знак особой преданности Господу ॥1॥ Пауза ॥</w:t>
      </w:r>
    </w:p>
    <w:p/>
    <w:p>
      <w:pPr>
        <w:spacing w:before="160" w:after="40"/>
        <w:jc w:val="center"/>
      </w:pPr>
      <w:r>
        <w:rPr>
          <w:b/>
          <w:i w:val="0"/>
          <w:color w:val="550000"/>
          <w:sz w:val="26"/>
        </w:rPr>
        <w:t>ਜਿਨ੍ਹ ਕਉ ਹਰਿ ਪ੍ਰਭੁ ਲਏ ਮਿਲਾਇ ॥</w:t>
      </w:r>
    </w:p>
    <w:p>
      <w:pPr>
        <w:spacing w:after="60"/>
        <w:jc w:val="center"/>
      </w:pPr>
      <w:r>
        <w:rPr>
          <w:b w:val="0"/>
          <w:i/>
          <w:color w:val="444444"/>
          <w:sz w:val="20"/>
        </w:rPr>
        <w:t>jinh kau har prabh laē milāi ॥</w:t>
      </w:r>
    </w:p>
    <w:p>
      <w:pPr>
        <w:spacing w:after="200"/>
        <w:jc w:val="center"/>
      </w:pPr>
      <w:r>
        <w:rPr>
          <w:b w:val="0"/>
          <w:i w:val="0"/>
          <w:color w:val="006000"/>
          <w:sz w:val="22"/>
        </w:rPr>
        <w:t>Тех людей, кого Господь-Параматма присоединяет к Своим Стопам,</w:t>
      </w:r>
    </w:p>
    <w:p/>
    <w:p>
      <w:pPr>
        <w:spacing w:before="160" w:after="40"/>
        <w:jc w:val="center"/>
      </w:pPr>
      <w:r>
        <w:rPr>
          <w:b/>
          <w:i w:val="0"/>
          <w:color w:val="550000"/>
          <w:sz w:val="26"/>
        </w:rPr>
        <w:t>ਤਿਨ੍ਹ ਕੀ ਗਹਣ ਗਤਿ ਕਹੀ ਨ ਜਾਇ ॥</w:t>
      </w:r>
    </w:p>
    <w:p>
      <w:pPr>
        <w:spacing w:after="60"/>
        <w:jc w:val="center"/>
      </w:pPr>
      <w:r>
        <w:rPr>
          <w:b w:val="0"/>
          <w:i/>
          <w:color w:val="444444"/>
          <w:sz w:val="20"/>
        </w:rPr>
        <w:t>tinh kī gahan gat kahī na jāi ॥</w:t>
      </w:r>
    </w:p>
    <w:p>
      <w:pPr>
        <w:spacing w:after="200"/>
        <w:jc w:val="center"/>
      </w:pPr>
      <w:r>
        <w:rPr>
          <w:b w:val="0"/>
          <w:i w:val="0"/>
          <w:color w:val="006000"/>
          <w:sz w:val="22"/>
        </w:rPr>
        <w:t>их глубокое духовное состояние невозможно описать.</w:t>
      </w:r>
    </w:p>
    <w:p/>
    <w:p>
      <w:pPr>
        <w:spacing w:before="160" w:after="40"/>
        <w:jc w:val="center"/>
      </w:pPr>
      <w:r>
        <w:rPr>
          <w:b/>
          <w:i w:val="0"/>
          <w:color w:val="550000"/>
          <w:sz w:val="26"/>
        </w:rPr>
        <w:t>ਪੂਰੈ ਸਤਿਗੁਰ ਦਿਤੀ ਵਡਿਆਈ ॥</w:t>
      </w:r>
    </w:p>
    <w:p>
      <w:pPr>
        <w:spacing w:after="60"/>
        <w:jc w:val="center"/>
      </w:pPr>
      <w:r>
        <w:rPr>
          <w:b w:val="0"/>
          <w:i/>
          <w:color w:val="444444"/>
          <w:sz w:val="20"/>
        </w:rPr>
        <w:t>pūrai satigur ditī vaḍiāī ॥</w:t>
      </w:r>
    </w:p>
    <w:p>
      <w:pPr>
        <w:spacing w:after="200"/>
        <w:jc w:val="center"/>
      </w:pPr>
      <w:r>
        <w:rPr>
          <w:b w:val="0"/>
          <w:i w:val="0"/>
          <w:color w:val="006000"/>
          <w:sz w:val="22"/>
        </w:rPr>
        <w:t>Те, кому Совершенный Гуру даровал эту честь соединения с Божественными Стопами, обрели высокое духовное состояние,</w:t>
      </w:r>
    </w:p>
    <w:p/>
    <w:p>
      <w:pPr>
        <w:spacing w:before="160" w:after="40"/>
        <w:jc w:val="center"/>
      </w:pPr>
      <w:r>
        <w:rPr>
          <w:b/>
          <w:i w:val="0"/>
          <w:color w:val="550000"/>
          <w:sz w:val="26"/>
        </w:rPr>
        <w:t>ਊਤਮ ਪਦਵੀ ਹਰਿ ਨਾਮਿ ਸਮਾਈ ॥੨॥</w:t>
      </w:r>
    </w:p>
    <w:p>
      <w:pPr>
        <w:spacing w:after="60"/>
        <w:jc w:val="center"/>
      </w:pPr>
      <w:r>
        <w:rPr>
          <w:b w:val="0"/>
          <w:i/>
          <w:color w:val="444444"/>
          <w:sz w:val="20"/>
        </w:rPr>
        <w:t>ūtam padvī har nām samāī ॥2॥</w:t>
      </w:r>
    </w:p>
    <w:p>
      <w:pPr>
        <w:spacing w:after="200"/>
        <w:jc w:val="center"/>
      </w:pPr>
      <w:r>
        <w:rPr>
          <w:b w:val="0"/>
          <w:i w:val="0"/>
          <w:color w:val="006000"/>
          <w:sz w:val="22"/>
        </w:rPr>
        <w:t>они всегда пребывают погружёнными в Имя Параматмы ॥2॥</w:t>
      </w:r>
    </w:p>
    <w:p/>
    <w:p>
      <w:pPr>
        <w:spacing w:before="160" w:after="40"/>
        <w:jc w:val="center"/>
      </w:pPr>
      <w:r>
        <w:rPr>
          <w:b/>
          <w:i w:val="0"/>
          <w:color w:val="550000"/>
          <w:sz w:val="26"/>
        </w:rPr>
        <w:t>ਜੋ ਕਿਛੁ ਕਰੇ ਸੁ ਆਪੇ ਆਪਿ ॥</w:t>
      </w:r>
    </w:p>
    <w:p>
      <w:pPr>
        <w:spacing w:after="60"/>
        <w:jc w:val="center"/>
      </w:pPr>
      <w:r>
        <w:rPr>
          <w:b w:val="0"/>
          <w:i/>
          <w:color w:val="444444"/>
          <w:sz w:val="20"/>
        </w:rPr>
        <w:t>jo kichh karē su āpē āp ॥</w:t>
      </w:r>
    </w:p>
    <w:p>
      <w:pPr>
        <w:spacing w:after="200"/>
        <w:jc w:val="center"/>
      </w:pPr>
      <w:r>
        <w:rPr>
          <w:b w:val="0"/>
          <w:i w:val="0"/>
          <w:color w:val="006000"/>
          <w:sz w:val="22"/>
        </w:rPr>
        <w:t>Всё, что происходит, Сам Параматма и совершает.</w:t>
      </w:r>
    </w:p>
    <w:p/>
    <w:p>
      <w:pPr>
        <w:spacing w:before="160" w:after="40"/>
        <w:jc w:val="center"/>
      </w:pPr>
      <w:r>
        <w:rPr>
          <w:b/>
          <w:i w:val="0"/>
          <w:color w:val="550000"/>
          <w:sz w:val="26"/>
        </w:rPr>
        <w:t>ਏਕ ਘੜੀ ਮਹਿ ਥਾਪਿ ਉਥਾਪਿ ॥</w:t>
      </w:r>
    </w:p>
    <w:p>
      <w:pPr>
        <w:spacing w:after="60"/>
        <w:jc w:val="center"/>
      </w:pPr>
      <w:r>
        <w:rPr>
          <w:b w:val="0"/>
          <w:i/>
          <w:color w:val="444444"/>
          <w:sz w:val="20"/>
        </w:rPr>
        <w:t>ēk ghaṛī meh thāp uthāp ॥</w:t>
      </w:r>
    </w:p>
    <w:p>
      <w:pPr>
        <w:spacing w:after="200"/>
        <w:jc w:val="center"/>
      </w:pPr>
      <w:r>
        <w:rPr>
          <w:b w:val="0"/>
          <w:i w:val="0"/>
          <w:color w:val="006000"/>
          <w:sz w:val="22"/>
        </w:rPr>
        <w:t>В один миг Параматма может создать и тут же уничтожить.</w:t>
      </w:r>
    </w:p>
    <w:p/>
    <w:p>
      <w:pPr>
        <w:spacing w:before="160" w:after="40"/>
        <w:jc w:val="center"/>
      </w:pPr>
      <w:r>
        <w:rPr>
          <w:b/>
          <w:i w:val="0"/>
          <w:color w:val="550000"/>
          <w:sz w:val="26"/>
        </w:rPr>
        <w:t>ਕਹਿ ਕਹਿ ਕਹਣਾ ਆਖਿ ਸੁਣਾਏ ॥ ਜੇ ਸਉ ਘਾਲੇ ਥਾਇ ਨ ਪਾਏ ॥੩॥</w:t>
      </w:r>
    </w:p>
    <w:p>
      <w:pPr>
        <w:spacing w:after="60"/>
        <w:jc w:val="center"/>
      </w:pPr>
      <w:r>
        <w:rPr>
          <w:b w:val="0"/>
          <w:i/>
          <w:color w:val="444444"/>
          <w:sz w:val="20"/>
        </w:rPr>
        <w:t>kahi kahi kahanā ākh suṇāē ॥ jē sau ghālē thāi na pāē ॥3॥</w:t>
      </w:r>
    </w:p>
    <w:p>
      <w:pPr>
        <w:spacing w:after="200"/>
        <w:jc w:val="center"/>
      </w:pPr>
      <w:r>
        <w:rPr>
          <w:b w:val="0"/>
          <w:i w:val="0"/>
          <w:color w:val="006000"/>
          <w:sz w:val="22"/>
        </w:rPr>
        <w:t>Если человек снова и снова лишь говорит это и пересказывает людям, но никогда не приходит в прибежище Гуру и не помнит Параматму, то даже если он приложит сто таких усилий, такой труд не будет принят в Божественном дворе ॥3॥</w:t>
      </w:r>
    </w:p>
    <w:p/>
    <w:p>
      <w:pPr>
        <w:spacing w:before="160" w:after="40"/>
        <w:jc w:val="center"/>
      </w:pPr>
      <w:r>
        <w:rPr>
          <w:b/>
          <w:i w:val="0"/>
          <w:color w:val="550000"/>
          <w:sz w:val="26"/>
        </w:rPr>
        <w:t>ਜਿਨ੍ਹ ਕੈ ਪੋਤੈ ਪੁੰਨੁ ਤਿਨ੍ਹਾ ਗੁਰੂ ਮਿਲਾਏ ॥</w:t>
      </w:r>
    </w:p>
    <w:p>
      <w:pPr>
        <w:spacing w:after="60"/>
        <w:jc w:val="center"/>
      </w:pPr>
      <w:r>
        <w:rPr>
          <w:b w:val="0"/>
          <w:i/>
          <w:color w:val="444444"/>
          <w:sz w:val="20"/>
        </w:rPr>
        <w:t>jinh kai pōtai punn tinhā gurū milāē ॥</w:t>
      </w:r>
    </w:p>
    <w:p>
      <w:pPr>
        <w:spacing w:after="200"/>
        <w:jc w:val="center"/>
      </w:pPr>
      <w:r>
        <w:rPr>
          <w:b w:val="0"/>
          <w:i w:val="0"/>
          <w:color w:val="006000"/>
          <w:sz w:val="22"/>
        </w:rPr>
        <w:t>Тех, у кого, согласно прежним деяниям, в уделе есть добрые संस्कары памятования, Параматма приводит к Гуру,</w:t>
      </w:r>
    </w:p>
    <w:p/>
    <w:p>
      <w:pPr>
        <w:spacing w:before="160" w:after="40"/>
        <w:jc w:val="center"/>
      </w:pPr>
      <w:r>
        <w:rPr>
          <w:b/>
          <w:i w:val="0"/>
          <w:color w:val="550000"/>
          <w:sz w:val="26"/>
        </w:rPr>
        <w:t>ਸਚੁ ਬਾਣੀ ਗੁਰੁ ਸਬਦੁ ਸੁਣਾਏ ॥</w:t>
      </w:r>
    </w:p>
    <w:p>
      <w:pPr>
        <w:spacing w:after="60"/>
        <w:jc w:val="center"/>
      </w:pPr>
      <w:r>
        <w:rPr>
          <w:b w:val="0"/>
          <w:i/>
          <w:color w:val="444444"/>
          <w:sz w:val="20"/>
        </w:rPr>
        <w:t>sach bāṇī gur sabad suṇāē ॥</w:t>
      </w:r>
    </w:p>
    <w:p>
      <w:pPr>
        <w:spacing w:after="200"/>
        <w:jc w:val="center"/>
      </w:pPr>
      <w:r>
        <w:rPr>
          <w:b w:val="0"/>
          <w:i w:val="0"/>
          <w:color w:val="006000"/>
          <w:sz w:val="22"/>
        </w:rPr>
        <w:t>и Гуру возвещает им Бани хвалы, возвещает Имя вечно-истинного Господа, возвещает Шабд восхваления.</w:t>
      </w:r>
    </w:p>
    <w:p/>
    <w:p>
      <w:pPr>
        <w:spacing w:before="160" w:after="40"/>
        <w:jc w:val="center"/>
      </w:pPr>
      <w:r>
        <w:rPr>
          <w:b/>
          <w:i w:val="0"/>
          <w:color w:val="550000"/>
          <w:sz w:val="26"/>
        </w:rPr>
        <w:t>ਜਹਾਂ ਸਬਦੁ ਵਸੈ ਤਹਾਂ ਦੁਖੁ ਜਾਏ ॥</w:t>
      </w:r>
    </w:p>
    <w:p>
      <w:pPr>
        <w:spacing w:after="60"/>
        <w:jc w:val="center"/>
      </w:pPr>
      <w:r>
        <w:rPr>
          <w:b w:val="0"/>
          <w:i/>
          <w:color w:val="444444"/>
          <w:sz w:val="20"/>
        </w:rPr>
        <w:t>jahāṅ sabad vasai tahāṅ dukh jāē ॥</w:t>
      </w:r>
    </w:p>
    <w:p>
      <w:pPr>
        <w:spacing w:after="200"/>
        <w:jc w:val="center"/>
      </w:pPr>
      <w:r>
        <w:rPr>
          <w:b w:val="0"/>
          <w:i w:val="0"/>
          <w:color w:val="006000"/>
          <w:sz w:val="22"/>
        </w:rPr>
        <w:t>В том сердце, где поселяется Шабд Гуру, оттуда уходит всякое страдание.</w:t>
      </w:r>
    </w:p>
    <w:p/>
    <w:p>
      <w:pPr>
        <w:spacing w:before="160" w:after="40"/>
        <w:jc w:val="center"/>
      </w:pPr>
      <w:r>
        <w:rPr>
          <w:b/>
          <w:i w:val="0"/>
          <w:color w:val="550000"/>
          <w:sz w:val="26"/>
        </w:rPr>
        <w:t>ਗਿਆਨਿ ਰਤਨਿ ਸਾਚੈ ਸਹਜਿ ਸਮਾਏ ॥੪॥</w:t>
      </w:r>
    </w:p>
    <w:p>
      <w:pPr>
        <w:spacing w:after="60"/>
        <w:jc w:val="center"/>
      </w:pPr>
      <w:r>
        <w:rPr>
          <w:b w:val="0"/>
          <w:i/>
          <w:color w:val="444444"/>
          <w:sz w:val="20"/>
        </w:rPr>
        <w:t>giān ratan sāchai sahaj samāē ॥4॥</w:t>
      </w:r>
    </w:p>
    <w:p>
      <w:pPr>
        <w:spacing w:after="200"/>
        <w:jc w:val="center"/>
      </w:pPr>
      <w:r>
        <w:rPr>
          <w:b w:val="0"/>
          <w:i w:val="0"/>
          <w:color w:val="006000"/>
          <w:sz w:val="22"/>
        </w:rPr>
        <w:t>Благодаря драгоценности знания, дарованной Гуру, человек пребывает соединённым с вечно-истинным Параматмой и утверждается в духовной устойчивости ॥4॥</w:t>
      </w:r>
    </w:p>
    <w:p/>
    <w:p>
      <w:pPr>
        <w:spacing w:before="160" w:after="40"/>
        <w:jc w:val="center"/>
      </w:pPr>
      <w:r>
        <w:rPr>
          <w:b/>
          <w:i w:val="0"/>
          <w:color w:val="550000"/>
          <w:sz w:val="26"/>
        </w:rPr>
        <w:t>ਨਾਵੈ ਜੇਵਡੁ ਹੋਰੁ ਧਨੁ ਨਾਹੀ ਕੋਇ ॥</w:t>
      </w:r>
    </w:p>
    <w:p>
      <w:pPr>
        <w:spacing w:after="60"/>
        <w:jc w:val="center"/>
      </w:pPr>
      <w:r>
        <w:rPr>
          <w:b w:val="0"/>
          <w:i/>
          <w:color w:val="444444"/>
          <w:sz w:val="20"/>
        </w:rPr>
        <w:t>nāvai jēvaḍ hor dhan nāhī kōi ॥</w:t>
      </w:r>
    </w:p>
    <w:p>
      <w:pPr>
        <w:spacing w:after="200"/>
        <w:jc w:val="center"/>
      </w:pPr>
      <w:r>
        <w:rPr>
          <w:b w:val="0"/>
          <w:i w:val="0"/>
          <w:color w:val="006000"/>
          <w:sz w:val="22"/>
        </w:rPr>
        <w:t>Нет иного богатства, равного Имени Параматмы,</w:t>
      </w:r>
    </w:p>
    <w:p/>
    <w:p>
      <w:pPr>
        <w:spacing w:before="160" w:after="40"/>
        <w:jc w:val="center"/>
      </w:pPr>
      <w:r>
        <w:rPr>
          <w:b/>
          <w:i w:val="0"/>
          <w:color w:val="550000"/>
          <w:sz w:val="26"/>
        </w:rPr>
        <w:t>ਜਿਸ ਨੋ ਬਖਸੇ ਸਾਚਾ ਸੋਇ ॥</w:t>
      </w:r>
    </w:p>
    <w:p>
      <w:pPr>
        <w:spacing w:after="60"/>
        <w:jc w:val="center"/>
      </w:pPr>
      <w:r>
        <w:rPr>
          <w:b w:val="0"/>
          <w:i/>
          <w:color w:val="444444"/>
          <w:sz w:val="20"/>
        </w:rPr>
        <w:t>jis no bakhsē sāchā soi ॥</w:t>
      </w:r>
    </w:p>
    <w:p>
      <w:pPr>
        <w:spacing w:after="200"/>
        <w:jc w:val="center"/>
      </w:pPr>
      <w:r>
        <w:rPr>
          <w:b w:val="0"/>
          <w:i w:val="0"/>
          <w:color w:val="006000"/>
          <w:sz w:val="22"/>
        </w:rPr>
        <w:t>но это богатство получает лишь тот, кого Сам вечно-истинный Параматма одаривает.</w:t>
      </w:r>
    </w:p>
    <w:p/>
    <w:p>
      <w:pPr>
        <w:spacing w:before="160" w:after="40"/>
        <w:jc w:val="center"/>
      </w:pPr>
      <w:r>
        <w:rPr>
          <w:b/>
          <w:i w:val="0"/>
          <w:color w:val="550000"/>
          <w:sz w:val="26"/>
        </w:rPr>
        <w:t>ਪੂਰੈ ਸਬਦਿ ਮੰਨਿ ਵਸਾਏ ॥</w:t>
      </w:r>
    </w:p>
    <w:p>
      <w:pPr>
        <w:spacing w:after="60"/>
        <w:jc w:val="center"/>
      </w:pPr>
      <w:r>
        <w:rPr>
          <w:b w:val="0"/>
          <w:i/>
          <w:color w:val="444444"/>
          <w:sz w:val="20"/>
        </w:rPr>
        <w:t>pūrē sabad mann vasāē ॥</w:t>
      </w:r>
    </w:p>
    <w:p>
      <w:pPr>
        <w:spacing w:after="200"/>
        <w:jc w:val="center"/>
      </w:pPr>
      <w:r>
        <w:rPr>
          <w:b w:val="0"/>
          <w:i w:val="0"/>
          <w:color w:val="006000"/>
          <w:sz w:val="22"/>
        </w:rPr>
        <w:t>С помощью совершенного Шабда Гуру человек удерживает Имя Параматмы в своём уме.</w:t>
      </w:r>
    </w:p>
    <w:p/>
    <w:p>
      <w:pPr>
        <w:spacing w:before="160" w:after="40"/>
        <w:jc w:val="center"/>
      </w:pPr>
      <w:r>
        <w:rPr>
          <w:b/>
          <w:i w:val="0"/>
          <w:color w:val="550000"/>
          <w:sz w:val="26"/>
        </w:rPr>
        <w:t>ਨਾਨਕ ਨਾਮਿ ਰਤੇ ਸੁਖੁ ਪਾਏ ॥੫॥੧੧॥੫੦॥</w:t>
      </w:r>
    </w:p>
    <w:p>
      <w:pPr>
        <w:spacing w:after="60"/>
        <w:jc w:val="center"/>
      </w:pPr>
      <w:r>
        <w:rPr>
          <w:b w:val="0"/>
          <w:i/>
          <w:color w:val="444444"/>
          <w:sz w:val="20"/>
        </w:rPr>
        <w:t>nānak nām ratē sukh pāē ॥5॥11॥50॥</w:t>
      </w:r>
    </w:p>
    <w:p>
      <w:pPr>
        <w:spacing w:after="200"/>
        <w:jc w:val="center"/>
      </w:pPr>
      <w:r>
        <w:rPr>
          <w:b w:val="0"/>
          <w:i w:val="0"/>
          <w:color w:val="006000"/>
          <w:sz w:val="22"/>
        </w:rPr>
        <w:t>О Нанак, окрасившись в Имя Параматмы, человек обретает духовную радость ॥5॥11॥50॥</w:t>
      </w:r>
    </w:p>
    <w:p/>
    <w:p>
      <w:pPr>
        <w:spacing w:before="160" w:after="40"/>
        <w:jc w:val="center"/>
      </w:pPr>
      <w:r>
        <w:rPr>
          <w:b/>
          <w:i w:val="0"/>
          <w:color w:val="550000"/>
          <w:sz w:val="26"/>
        </w:rPr>
        <w:t>ਆਸਾ ਮਹਲਾ ੩ ॥</w:t>
      </w:r>
    </w:p>
    <w:p>
      <w:pPr>
        <w:spacing w:after="60"/>
        <w:jc w:val="center"/>
      </w:pPr>
      <w:r>
        <w:rPr>
          <w:b w:val="0"/>
          <w:i/>
          <w:color w:val="444444"/>
          <w:sz w:val="20"/>
        </w:rPr>
        <w:t>āsā mehlā 3 ॥</w:t>
      </w:r>
    </w:p>
    <w:p/>
    <w:p>
      <w:pPr>
        <w:spacing w:before="160" w:after="40"/>
        <w:jc w:val="center"/>
      </w:pPr>
      <w:r>
        <w:rPr>
          <w:b/>
          <w:i w:val="0"/>
          <w:color w:val="550000"/>
          <w:sz w:val="26"/>
        </w:rPr>
        <w:t>ਨਿਰਤਿ ਕਰੇ ਬਹੁ ਵਾਜੇ ਵਜਾਏ ॥</w:t>
      </w:r>
    </w:p>
    <w:p>
      <w:pPr>
        <w:spacing w:after="60"/>
        <w:jc w:val="center"/>
      </w:pPr>
      <w:r>
        <w:rPr>
          <w:b w:val="0"/>
          <w:i/>
          <w:color w:val="444444"/>
          <w:sz w:val="20"/>
        </w:rPr>
        <w:t>nirat karē bahu vājē vajāē ॥</w:t>
      </w:r>
    </w:p>
    <w:p>
      <w:pPr>
        <w:spacing w:after="200"/>
        <w:jc w:val="center"/>
      </w:pPr>
      <w:r>
        <w:rPr>
          <w:b w:val="0"/>
          <w:i w:val="0"/>
          <w:color w:val="006000"/>
          <w:sz w:val="22"/>
        </w:rPr>
        <w:t>Если человек в качестве бхагти танцует и играет на многих инструментах,</w:t>
      </w:r>
    </w:p>
    <w:p/>
    <w:p>
      <w:pPr>
        <w:spacing w:before="160" w:after="40"/>
        <w:jc w:val="center"/>
      </w:pPr>
      <w:r>
        <w:rPr>
          <w:b/>
          <w:i w:val="0"/>
          <w:color w:val="550000"/>
          <w:sz w:val="26"/>
        </w:rPr>
        <w:t>ਇਹੁ ਮਨੁ ਅੰਧਾ ਬੋਲਾ ਹੈ ਕਿਸੁ ਆਖਿ ਸੁਣਾਏ ॥</w:t>
      </w:r>
    </w:p>
    <w:p>
      <w:pPr>
        <w:spacing w:after="60"/>
        <w:jc w:val="center"/>
      </w:pPr>
      <w:r>
        <w:rPr>
          <w:b w:val="0"/>
          <w:i/>
          <w:color w:val="444444"/>
          <w:sz w:val="20"/>
        </w:rPr>
        <w:t>ih man andhā bōlā hai kis ākh suṇāē ॥</w:t>
      </w:r>
    </w:p>
    <w:p>
      <w:pPr>
        <w:spacing w:after="200"/>
        <w:jc w:val="center"/>
      </w:pPr>
      <w:r>
        <w:rPr>
          <w:b w:val="0"/>
          <w:i w:val="0"/>
          <w:color w:val="006000"/>
          <w:sz w:val="22"/>
        </w:rPr>
        <w:t>то всё равно он никому ничего не возвещает, потому что сам не слышит. Его собственный ум ослеплён и оглох под влиянием привязанности к майе.</w:t>
      </w:r>
    </w:p>
    <w:p/>
    <w:p>
      <w:pPr>
        <w:spacing w:before="160" w:after="40"/>
        <w:jc w:val="center"/>
      </w:pPr>
      <w:r>
        <w:rPr>
          <w:b/>
          <w:i w:val="0"/>
          <w:color w:val="550000"/>
          <w:sz w:val="26"/>
        </w:rPr>
        <w:t>ਅੰਤਰਿ ਲੋਭੁ ਭਰਮੁ ਅਨਲ ਵਾਉ ॥</w:t>
      </w:r>
    </w:p>
    <w:p>
      <w:pPr>
        <w:spacing w:after="60"/>
        <w:jc w:val="center"/>
      </w:pPr>
      <w:r>
        <w:rPr>
          <w:b w:val="0"/>
          <w:i/>
          <w:color w:val="444444"/>
          <w:sz w:val="20"/>
        </w:rPr>
        <w:t>antar lōbh bharam anal vāu ॥</w:t>
      </w:r>
    </w:p>
    <w:p>
      <w:pPr>
        <w:spacing w:after="200"/>
        <w:jc w:val="center"/>
      </w:pPr>
      <w:r>
        <w:rPr>
          <w:b w:val="0"/>
          <w:i w:val="0"/>
          <w:color w:val="006000"/>
          <w:sz w:val="22"/>
        </w:rPr>
        <w:t>В таком состоянии внутри него не может зажечься светильник знания,</w:t>
      </w:r>
    </w:p>
    <w:p/>
    <w:p>
      <w:pPr>
        <w:spacing w:before="160" w:after="40"/>
        <w:jc w:val="center"/>
      </w:pPr>
      <w:r>
        <w:rPr>
          <w:b/>
          <w:i w:val="0"/>
          <w:color w:val="550000"/>
          <w:sz w:val="26"/>
        </w:rPr>
        <w:t>ਦੀਵਾ ਬਲੈ ਨ ਸੋਝੀ ਪਾਇ ॥੧॥</w:t>
      </w:r>
    </w:p>
    <w:p>
      <w:pPr>
        <w:spacing w:after="60"/>
        <w:jc w:val="center"/>
      </w:pPr>
      <w:r>
        <w:rPr>
          <w:b w:val="0"/>
          <w:i/>
          <w:color w:val="444444"/>
          <w:sz w:val="20"/>
        </w:rPr>
        <w:t>dīvā balai na sōjhī pāi ॥1॥</w:t>
      </w:r>
    </w:p>
    <w:p>
      <w:pPr>
        <w:spacing w:after="200"/>
        <w:jc w:val="center"/>
      </w:pPr>
      <w:r>
        <w:rPr>
          <w:b w:val="0"/>
          <w:i w:val="0"/>
          <w:color w:val="006000"/>
          <w:sz w:val="22"/>
        </w:rPr>
        <w:t>и он не может обрести понимание правильной жизни ॥1॥</w:t>
      </w:r>
    </w:p>
    <w:p/>
    <w:p>
      <w:pPr>
        <w:spacing w:before="160" w:after="40"/>
        <w:jc w:val="center"/>
      </w:pPr>
      <w:r>
        <w:rPr>
          <w:b/>
          <w:i w:val="0"/>
          <w:color w:val="550000"/>
          <w:sz w:val="26"/>
        </w:rPr>
        <w:t>ਗੁਰਮੁਖਿ ਭਗਤਿ ਘਟਿ ਚਾਨਣੁ ਹੋਇ ॥</w:t>
      </w:r>
    </w:p>
    <w:p>
      <w:pPr>
        <w:spacing w:after="60"/>
        <w:jc w:val="center"/>
      </w:pPr>
      <w:r>
        <w:rPr>
          <w:b w:val="0"/>
          <w:i/>
          <w:color w:val="444444"/>
          <w:sz w:val="20"/>
        </w:rPr>
        <w:t>gurmukh bhagat ghaṭ chānaṇ hōi ॥</w:t>
      </w:r>
    </w:p>
    <w:p>
      <w:pPr>
        <w:spacing w:after="200"/>
        <w:jc w:val="center"/>
      </w:pPr>
      <w:r>
        <w:rPr>
          <w:b w:val="0"/>
          <w:i w:val="0"/>
          <w:color w:val="006000"/>
          <w:sz w:val="22"/>
        </w:rPr>
        <w:t>О брат, благодаря преданности, совершаемой в обращённости к Гуру, в сердце возникает свет духовного знания.</w:t>
      </w:r>
    </w:p>
    <w:p/>
    <w:p>
      <w:pPr>
        <w:spacing w:before="160" w:after="40"/>
        <w:jc w:val="center"/>
      </w:pPr>
      <w:r>
        <w:rPr>
          <w:b/>
          <w:i w:val="0"/>
          <w:color w:val="550000"/>
          <w:sz w:val="26"/>
        </w:rPr>
        <w:t>ਆਪੁ ਪਛਾਣਿ ਮਿਲੈ ਪ੍ਰਭੁ ਸੋਇ ॥੧॥ ਰਹਾਉ ॥</w:t>
      </w:r>
    </w:p>
    <w:p>
      <w:pPr>
        <w:spacing w:after="60"/>
        <w:jc w:val="center"/>
      </w:pPr>
      <w:r>
        <w:rPr>
          <w:b w:val="0"/>
          <w:i/>
          <w:color w:val="444444"/>
          <w:sz w:val="20"/>
        </w:rPr>
        <w:t>āp pachhāṇ milai prabh soi ॥1॥ rahāu ॥</w:t>
      </w:r>
    </w:p>
    <w:p>
      <w:pPr>
        <w:spacing w:after="200"/>
        <w:jc w:val="center"/>
      </w:pPr>
      <w:r>
        <w:rPr>
          <w:b w:val="0"/>
          <w:i w:val="0"/>
          <w:color w:val="006000"/>
          <w:sz w:val="22"/>
        </w:rPr>
        <w:t>Посредством такой преданности человек исследует свою духовную жизнь, и тот Господь становится ему доступен ॥1॥ Пауза ॥</w:t>
      </w:r>
    </w:p>
    <w:p/>
    <w:p>
      <w:pPr>
        <w:spacing w:before="160" w:after="40"/>
        <w:jc w:val="center"/>
      </w:pPr>
      <w:r>
        <w:rPr>
          <w:b/>
          <w:i w:val="0"/>
          <w:color w:val="550000"/>
          <w:sz w:val="26"/>
        </w:rPr>
        <w:t>ਗੁਰਮੁਖਿ ਨਿਰਤਿ ਹਰਿ ਲਾਗੈ ਭਾਉ ॥</w:t>
      </w:r>
    </w:p>
    <w:p>
      <w:pPr>
        <w:spacing w:after="60"/>
        <w:jc w:val="center"/>
      </w:pPr>
      <w:r>
        <w:rPr>
          <w:b w:val="0"/>
          <w:i/>
          <w:color w:val="444444"/>
          <w:sz w:val="20"/>
        </w:rPr>
        <w:t>gurmukh nirat har lāgai bhāu ॥</w:t>
      </w:r>
    </w:p>
    <w:p>
      <w:pPr>
        <w:spacing w:after="200"/>
        <w:jc w:val="center"/>
      </w:pPr>
      <w:r>
        <w:rPr>
          <w:b w:val="0"/>
          <w:i w:val="0"/>
          <w:color w:val="006000"/>
          <w:sz w:val="22"/>
        </w:rPr>
        <w:t>Быть обращённым к Гуру — вот что есть настоящий танец; так возникает любовь к Параматме,</w:t>
      </w:r>
    </w:p>
    <w:p/>
    <w:p>
      <w:pPr>
        <w:spacing w:before="160" w:after="40"/>
        <w:jc w:val="center"/>
      </w:pPr>
      <w:r>
        <w:rPr>
          <w:b/>
          <w:i w:val="0"/>
          <w:color w:val="550000"/>
          <w:sz w:val="26"/>
        </w:rPr>
        <w:t>ਪੂਰੇ ਤਾਲ ਵਿਚਹੁ ਆਪੁ ਗਵਾਇ ॥</w:t>
      </w:r>
    </w:p>
    <w:p>
      <w:pPr>
        <w:spacing w:after="60"/>
        <w:jc w:val="center"/>
      </w:pPr>
      <w:r>
        <w:rPr>
          <w:b w:val="0"/>
          <w:i/>
          <w:color w:val="444444"/>
          <w:sz w:val="20"/>
        </w:rPr>
        <w:t>pūrē tāl vichahu āp gavāi ॥</w:t>
      </w:r>
    </w:p>
    <w:p>
      <w:pPr>
        <w:spacing w:after="200"/>
        <w:jc w:val="center"/>
      </w:pPr>
      <w:r>
        <w:rPr>
          <w:b w:val="0"/>
          <w:i w:val="0"/>
          <w:color w:val="006000"/>
          <w:sz w:val="22"/>
        </w:rPr>
        <w:t>и человек удаляет изнутри свою хоумэ — вот что значит танцевать в совершенном ритме.</w:t>
      </w:r>
    </w:p>
    <w:p/>
    <w:p>
      <w:pPr>
        <w:spacing w:before="160" w:after="40"/>
        <w:jc w:val="center"/>
      </w:pPr>
      <w:r>
        <w:rPr>
          <w:b/>
          <w:i w:val="0"/>
          <w:color w:val="550000"/>
          <w:sz w:val="26"/>
        </w:rPr>
        <w:t>ਮੇਰਾ ਪ੍ਰਭੁ ਸਾਚਾ ਆਪੇ ਜਾਣੁ ॥</w:t>
      </w:r>
    </w:p>
    <w:p>
      <w:pPr>
        <w:spacing w:after="60"/>
        <w:jc w:val="center"/>
      </w:pPr>
      <w:r>
        <w:rPr>
          <w:b w:val="0"/>
          <w:i/>
          <w:color w:val="444444"/>
          <w:sz w:val="20"/>
        </w:rPr>
        <w:t>mērā prabh sāchā āpē jāṇ ॥</w:t>
      </w:r>
    </w:p>
    <w:p>
      <w:pPr>
        <w:spacing w:after="200"/>
        <w:jc w:val="center"/>
      </w:pPr>
      <w:r>
        <w:rPr>
          <w:b w:val="0"/>
          <w:i w:val="0"/>
          <w:color w:val="006000"/>
          <w:sz w:val="22"/>
        </w:rPr>
        <w:t>Тому, кто танцует этот танец, вечно-истинный Господь Сам становится другом,</w:t>
      </w:r>
    </w:p>
    <w:p/>
    <w:p>
      <w:pPr>
        <w:spacing w:before="160" w:after="40"/>
        <w:jc w:val="center"/>
      </w:pPr>
      <w:r>
        <w:rPr>
          <w:b/>
          <w:i w:val="0"/>
          <w:color w:val="550000"/>
          <w:sz w:val="26"/>
        </w:rPr>
        <w:t>ਗੁਰ ਕੈ ਸਬਦਿ ਅੰਤਰਿ ਬ੍ਰਹਮੁ ਪਛਾਣੁ ॥੨॥</w:t>
      </w:r>
    </w:p>
    <w:p>
      <w:pPr>
        <w:spacing w:after="60"/>
        <w:jc w:val="center"/>
      </w:pPr>
      <w:r>
        <w:rPr>
          <w:b w:val="0"/>
          <w:i/>
          <w:color w:val="444444"/>
          <w:sz w:val="20"/>
        </w:rPr>
        <w:t>gur kai sabad antar brahm pachhāṇ ॥2॥</w:t>
      </w:r>
    </w:p>
    <w:p>
      <w:pPr>
        <w:spacing w:after="200"/>
        <w:jc w:val="center"/>
      </w:pPr>
      <w:r>
        <w:rPr>
          <w:b w:val="0"/>
          <w:i w:val="0"/>
          <w:color w:val="006000"/>
          <w:sz w:val="22"/>
        </w:rPr>
        <w:t>и через Шабд Гуру живущий в нём Брахм становится ему узнаваемым ॥2॥</w:t>
      </w:r>
    </w:p>
    <w:p/>
    <w:p>
      <w:pPr>
        <w:spacing w:before="160" w:after="40"/>
        <w:jc w:val="center"/>
      </w:pPr>
      <w:r>
        <w:rPr>
          <w:b/>
          <w:i w:val="0"/>
          <w:color w:val="550000"/>
          <w:sz w:val="26"/>
        </w:rPr>
        <w:t>ਗੁਰਮੁਖਿ ਭਗਤਿ ਅੰਤਰਿ ਪ੍ਰੀਤਿ ਪਿਆਰੁ ॥</w:t>
      </w:r>
    </w:p>
    <w:p>
      <w:pPr>
        <w:spacing w:after="60"/>
        <w:jc w:val="center"/>
      </w:pPr>
      <w:r>
        <w:rPr>
          <w:b w:val="0"/>
          <w:i/>
          <w:color w:val="444444"/>
          <w:sz w:val="20"/>
        </w:rPr>
        <w:t>gurmukh bhagat antar prīt piār ॥</w:t>
      </w:r>
    </w:p>
    <w:p>
      <w:pPr>
        <w:spacing w:after="200"/>
        <w:jc w:val="center"/>
      </w:pPr>
      <w:r>
        <w:rPr>
          <w:b w:val="0"/>
          <w:i w:val="0"/>
          <w:color w:val="006000"/>
          <w:sz w:val="22"/>
        </w:rPr>
        <w:t>Через преданность, совершаемую в обращённости к Гуру, внутри человека рождается привязанность и любовь.</w:t>
      </w:r>
    </w:p>
    <w:p/>
    <w:p>
      <w:pPr>
        <w:spacing w:before="160" w:after="40"/>
        <w:jc w:val="center"/>
      </w:pPr>
      <w:r>
        <w:rPr>
          <w:b/>
          <w:i w:val="0"/>
          <w:color w:val="550000"/>
          <w:sz w:val="26"/>
        </w:rPr>
        <w:t>ਗੁਰ ਕਾ ਸਬਦੁ ਸਹਜਿ ਵੀਚਾਰੁ ॥</w:t>
      </w:r>
    </w:p>
    <w:p>
      <w:pPr>
        <w:spacing w:after="60"/>
        <w:jc w:val="center"/>
      </w:pPr>
      <w:r>
        <w:rPr>
          <w:b w:val="0"/>
          <w:i/>
          <w:color w:val="444444"/>
          <w:sz w:val="20"/>
        </w:rPr>
        <w:t>gur kā sabad sahaj vīchār ॥</w:t>
      </w:r>
    </w:p>
    <w:p>
      <w:pPr>
        <w:spacing w:after="200"/>
        <w:jc w:val="center"/>
      </w:pPr>
      <w:r>
        <w:rPr>
          <w:b w:val="0"/>
          <w:i w:val="0"/>
          <w:color w:val="006000"/>
          <w:sz w:val="22"/>
        </w:rPr>
        <w:t>Шабд Гуру вводит человека в духовную устойчивость и дарует размышление о качествах Господа.</w:t>
      </w:r>
    </w:p>
    <w:p/>
    <w:p>
      <w:pPr>
        <w:spacing w:before="160" w:after="40"/>
        <w:jc w:val="center"/>
      </w:pPr>
      <w:r>
        <w:rPr>
          <w:b/>
          <w:i w:val="0"/>
          <w:color w:val="550000"/>
          <w:sz w:val="26"/>
        </w:rPr>
        <w:t>ਗੁਰਮੁਖਿ ਭਗਤਿ ਜੁਗਤਿ ਸਚੁ ਸੋਇ ॥</w:t>
      </w:r>
    </w:p>
    <w:p>
      <w:pPr>
        <w:spacing w:after="60"/>
        <w:jc w:val="center"/>
      </w:pPr>
      <w:r>
        <w:rPr>
          <w:b w:val="0"/>
          <w:i/>
          <w:color w:val="444444"/>
          <w:sz w:val="20"/>
        </w:rPr>
        <w:t>gurmukh bhagat jugat sach soi ॥</w:t>
      </w:r>
    </w:p>
    <w:p>
      <w:pPr>
        <w:spacing w:after="200"/>
        <w:jc w:val="center"/>
      </w:pPr>
      <w:r>
        <w:rPr>
          <w:b w:val="0"/>
          <w:i w:val="0"/>
          <w:color w:val="006000"/>
          <w:sz w:val="22"/>
        </w:rPr>
        <w:t>Преданность, совершаемая в обращённости к Гуру, — это и есть верный способ, посредством которого встречается тот Параматма.</w:t>
      </w:r>
    </w:p>
    <w:p/>
    <w:p>
      <w:pPr>
        <w:spacing w:before="160" w:after="40"/>
        <w:jc w:val="center"/>
      </w:pPr>
      <w:r>
        <w:rPr>
          <w:b/>
          <w:i w:val="0"/>
          <w:color w:val="550000"/>
          <w:sz w:val="26"/>
        </w:rPr>
        <w:t>ਪਾਖੰਡਿ ਭਗਤਿ ਨਿਰਤਿ ਦੁਖੁ ਹੋਇ ॥੩॥</w:t>
      </w:r>
    </w:p>
    <w:p>
      <w:pPr>
        <w:spacing w:after="60"/>
        <w:jc w:val="center"/>
      </w:pPr>
      <w:r>
        <w:rPr>
          <w:b w:val="0"/>
          <w:i/>
          <w:color w:val="444444"/>
          <w:sz w:val="20"/>
        </w:rPr>
        <w:t>pākhaṇḍ bhagat nirat dukh hōi ॥3॥</w:t>
      </w:r>
    </w:p>
    <w:p>
      <w:pPr>
        <w:spacing w:after="200"/>
        <w:jc w:val="center"/>
      </w:pPr>
      <w:r>
        <w:rPr>
          <w:b w:val="0"/>
          <w:i w:val="0"/>
          <w:color w:val="006000"/>
          <w:sz w:val="22"/>
        </w:rPr>
        <w:t>Через танец показной преданности приходит страдание ॥3॥</w:t>
      </w:r>
    </w:p>
    <w:p/>
    <w:p>
      <w:pPr>
        <w:spacing w:before="160" w:after="40"/>
        <w:jc w:val="center"/>
      </w:pPr>
      <w:r>
        <w:rPr>
          <w:b/>
          <w:i w:val="0"/>
          <w:color w:val="550000"/>
          <w:sz w:val="26"/>
        </w:rPr>
        <w:t>ਏਹਾ ਭਗਤਿ ਜਨੁ ਜੀਵਤ ਮਰੈ ॥</w:t>
      </w:r>
    </w:p>
    <w:p>
      <w:pPr>
        <w:spacing w:after="60"/>
        <w:jc w:val="center"/>
      </w:pPr>
      <w:r>
        <w:rPr>
          <w:b w:val="0"/>
          <w:i/>
          <w:color w:val="444444"/>
          <w:sz w:val="20"/>
        </w:rPr>
        <w:t>ēhā bhagat jan jīvat marai ॥</w:t>
      </w:r>
    </w:p>
    <w:p>
      <w:pPr>
        <w:spacing w:after="200"/>
        <w:jc w:val="center"/>
      </w:pPr>
      <w:r>
        <w:rPr>
          <w:b w:val="0"/>
          <w:i w:val="0"/>
          <w:color w:val="006000"/>
          <w:sz w:val="22"/>
        </w:rPr>
        <w:t>Подлинная преданность такова: благодаря ей человек, продолжая жить и действовать в мире, становится непричастным к привязанности к майе,</w:t>
      </w:r>
    </w:p>
    <w:p/>
    <w:p>
      <w:pPr>
        <w:spacing w:before="160" w:after="40"/>
        <w:jc w:val="center"/>
      </w:pPr>
      <w:r>
        <w:rPr>
          <w:b/>
          <w:i w:val="0"/>
          <w:color w:val="550000"/>
          <w:sz w:val="26"/>
        </w:rPr>
        <w:t>ਗੁਰ ਪਰਸਾਦੀ ਭਵਜਲੁ ਤਰੈ ॥</w:t>
      </w:r>
    </w:p>
    <w:p>
      <w:pPr>
        <w:spacing w:after="60"/>
        <w:jc w:val="center"/>
      </w:pPr>
      <w:r>
        <w:rPr>
          <w:b w:val="0"/>
          <w:i/>
          <w:color w:val="444444"/>
          <w:sz w:val="20"/>
        </w:rPr>
        <w:t>gur parsādī bhavjal tarai ॥</w:t>
      </w:r>
    </w:p>
    <w:p>
      <w:pPr>
        <w:spacing w:after="200"/>
        <w:jc w:val="center"/>
      </w:pPr>
      <w:r>
        <w:rPr>
          <w:b w:val="0"/>
          <w:i w:val="0"/>
          <w:color w:val="006000"/>
          <w:sz w:val="22"/>
        </w:rPr>
        <w:t>и по милости Гуру переплывает океан мира сего, то есть волны пороков.</w:t>
      </w:r>
    </w:p>
    <w:p/>
    <w:p>
      <w:pPr>
        <w:spacing w:before="160" w:after="40"/>
        <w:jc w:val="center"/>
      </w:pPr>
      <w:r>
        <w:rPr>
          <w:b/>
          <w:i w:val="0"/>
          <w:color w:val="550000"/>
          <w:sz w:val="26"/>
        </w:rPr>
        <w:t>ਗੁਰ ਕੈ ਬਚਨਿ ਭਗਤਿ ਥਾਇ ਪਾਇ ॥</w:t>
      </w:r>
    </w:p>
    <w:p>
      <w:pPr>
        <w:spacing w:after="60"/>
        <w:jc w:val="center"/>
      </w:pPr>
      <w:r>
        <w:rPr>
          <w:b w:val="0"/>
          <w:i/>
          <w:color w:val="444444"/>
          <w:sz w:val="20"/>
        </w:rPr>
        <w:t>gur kai bachan bhagat thāi pāi ॥</w:t>
      </w:r>
    </w:p>
    <w:p>
      <w:pPr>
        <w:spacing w:after="200"/>
        <w:jc w:val="center"/>
      </w:pPr>
      <w:r>
        <w:rPr>
          <w:b w:val="0"/>
          <w:i w:val="0"/>
          <w:color w:val="006000"/>
          <w:sz w:val="22"/>
        </w:rPr>
        <w:t>Преданность, совершаемая согласно наставлению Гуру, принимается в Божественном дворе,</w:t>
      </w:r>
    </w:p>
    <w:p/>
    <w:p>
      <w:pPr>
        <w:spacing w:before="160" w:after="40"/>
        <w:jc w:val="center"/>
      </w:pPr>
      <w:r>
        <w:rPr>
          <w:b/>
          <w:i w:val="0"/>
          <w:color w:val="550000"/>
          <w:sz w:val="26"/>
        </w:rPr>
        <w:t>ਹਰਿ ਜੀਉ ਆਪਿ ਵਸੈ ਮਨਿ ਆਇ ॥੪॥</w:t>
      </w:r>
    </w:p>
    <w:p>
      <w:pPr>
        <w:spacing w:after="60"/>
        <w:jc w:val="center"/>
      </w:pPr>
      <w:r>
        <w:rPr>
          <w:b w:val="0"/>
          <w:i/>
          <w:color w:val="444444"/>
          <w:sz w:val="20"/>
        </w:rPr>
        <w:t>har jīu āp vasai man āi ॥4॥</w:t>
      </w:r>
    </w:p>
    <w:p>
      <w:pPr>
        <w:spacing w:after="200"/>
        <w:jc w:val="center"/>
      </w:pPr>
      <w:r>
        <w:rPr>
          <w:b w:val="0"/>
          <w:i w:val="0"/>
          <w:color w:val="006000"/>
          <w:sz w:val="22"/>
        </w:rPr>
        <w:t>и Сам Господь поселяется в уме человека ॥4॥</w:t>
      </w:r>
    </w:p>
    <w:p/>
    <w:p>
      <w:pPr>
        <w:spacing w:before="160" w:after="40"/>
        <w:jc w:val="center"/>
      </w:pPr>
      <w:r>
        <w:rPr>
          <w:b/>
          <w:i w:val="0"/>
          <w:color w:val="550000"/>
          <w:sz w:val="26"/>
        </w:rPr>
        <w:t>ਹਰਿ ਕ੍ਰਿਪਾ ਕਰੇ ਸਤਿਗੁਰੂ ਮਿਲਾਏ ॥</w:t>
      </w:r>
    </w:p>
    <w:p>
      <w:pPr>
        <w:spacing w:after="60"/>
        <w:jc w:val="center"/>
      </w:pPr>
      <w:r>
        <w:rPr>
          <w:b w:val="0"/>
          <w:i/>
          <w:color w:val="444444"/>
          <w:sz w:val="20"/>
        </w:rPr>
        <w:t>har kirpā karē satigurū milāē ॥</w:t>
      </w:r>
    </w:p>
    <w:p>
      <w:pPr>
        <w:spacing w:after="200"/>
        <w:jc w:val="center"/>
      </w:pPr>
      <w:r>
        <w:rPr>
          <w:b w:val="0"/>
          <w:i w:val="0"/>
          <w:color w:val="006000"/>
          <w:sz w:val="22"/>
        </w:rPr>
        <w:t>Но что в силах существа? Лишь над тем человеком Параматма совершает милость и приводит его к Гуру.</w:t>
      </w:r>
    </w:p>
    <w:p/>
    <w:p>
      <w:pPr>
        <w:spacing w:before="160" w:after="40"/>
        <w:jc w:val="center"/>
      </w:pPr>
      <w:r>
        <w:rPr>
          <w:b/>
          <w:i w:val="0"/>
          <w:color w:val="550000"/>
          <w:sz w:val="26"/>
        </w:rPr>
        <w:t>ਨਿਹਚਲ ਭਗਤਿ ਹਰਿ ਸਿਉ ਚਿਤੁ ਲਾਏ ॥</w:t>
      </w:r>
    </w:p>
    <w:p>
      <w:pPr>
        <w:spacing w:after="60"/>
        <w:jc w:val="center"/>
      </w:pPr>
      <w:r>
        <w:rPr>
          <w:b w:val="0"/>
          <w:i/>
          <w:color w:val="444444"/>
          <w:sz w:val="20"/>
        </w:rPr>
        <w:t>nihchal bhagat har siu chit lāē ॥</w:t>
      </w:r>
    </w:p>
    <w:p>
      <w:pPr>
        <w:spacing w:after="200"/>
        <w:jc w:val="center"/>
      </w:pPr>
      <w:r>
        <w:rPr>
          <w:b w:val="0"/>
          <w:i w:val="0"/>
          <w:color w:val="006000"/>
          <w:sz w:val="22"/>
        </w:rPr>
        <w:t>С помощью Гуру он совершает непоколебимую преданность и удерживает своё сознание соединённым с Параматмой.</w:t>
      </w:r>
    </w:p>
    <w:p/>
    <w:p>
      <w:pPr>
        <w:spacing w:before="160" w:after="40"/>
        <w:jc w:val="center"/>
      </w:pPr>
      <w:r>
        <w:rPr>
          <w:b/>
          <w:i w:val="0"/>
          <w:color w:val="550000"/>
          <w:sz w:val="26"/>
        </w:rPr>
        <w:t>ਭਗਤਿ ਰਤੇ ਤਿਨ੍ਹ ਸਚੀ ਸੋਇ ॥</w:t>
      </w:r>
    </w:p>
    <w:p>
      <w:pPr>
        <w:spacing w:after="60"/>
        <w:jc w:val="center"/>
      </w:pPr>
      <w:r>
        <w:rPr>
          <w:b w:val="0"/>
          <w:i/>
          <w:color w:val="444444"/>
          <w:sz w:val="20"/>
        </w:rPr>
        <w:t>bhagat ratē tinh sachī soi ॥</w:t>
      </w:r>
    </w:p>
    <w:p>
      <w:pPr>
        <w:spacing w:after="200"/>
        <w:jc w:val="center"/>
      </w:pPr>
      <w:r>
        <w:rPr>
          <w:b w:val="0"/>
          <w:i w:val="0"/>
          <w:color w:val="006000"/>
          <w:sz w:val="22"/>
        </w:rPr>
        <w:t>Те люди, что окрашиваются в цвет преданности Параматме, обретают вечную славу.</w:t>
      </w:r>
    </w:p>
    <w:p/>
    <w:p>
      <w:pPr>
        <w:spacing w:before="160" w:after="40"/>
        <w:jc w:val="center"/>
      </w:pPr>
      <w:r>
        <w:rPr>
          <w:b/>
          <w:i w:val="0"/>
          <w:color w:val="550000"/>
          <w:sz w:val="26"/>
        </w:rPr>
        <w:t>ਨਾਨਕ ਨਾਮਿ ਰਤੇ ਸੁਖੁ ਹੋਇ ॥੫॥੧੨॥੫੧॥</w:t>
      </w:r>
    </w:p>
    <w:p>
      <w:pPr>
        <w:spacing w:after="60"/>
        <w:jc w:val="center"/>
      </w:pPr>
      <w:r>
        <w:rPr>
          <w:b w:val="0"/>
          <w:i/>
          <w:color w:val="444444"/>
          <w:sz w:val="20"/>
        </w:rPr>
        <w:t>nānak nām ratē sukh hoi ॥5॥12॥51॥</w:t>
      </w:r>
    </w:p>
    <w:p>
      <w:pPr>
        <w:spacing w:after="200"/>
        <w:jc w:val="center"/>
      </w:pPr>
      <w:r>
        <w:rPr>
          <w:b w:val="0"/>
          <w:i w:val="0"/>
          <w:color w:val="006000"/>
          <w:sz w:val="22"/>
        </w:rPr>
        <w:t>О Нанак, тем, кто окрашен в цвет Имени Параматмы, приходит духовная радость ॥5॥12॥51॥</w:t>
      </w:r>
    </w:p>
    <w:p/>
    <w:p>
      <w:pPr>
        <w:spacing w:before="360" w:after="200"/>
        <w:jc w:val="center"/>
      </w:pPr>
      <w:r>
        <w:rPr>
          <w:b/>
          <w:color w:val="222222"/>
          <w:sz w:val="26"/>
        </w:rPr>
        <w:t>АНГ 365</w:t>
      </w:r>
    </w:p>
    <w:p>
      <w:pPr>
        <w:spacing w:before="160" w:after="40"/>
        <w:jc w:val="center"/>
      </w:pPr>
      <w:r>
        <w:rPr>
          <w:b/>
          <w:i w:val="0"/>
          <w:color w:val="550000"/>
          <w:sz w:val="26"/>
        </w:rPr>
        <w:t>ਆਸਾ ਘਰੁ ੮ ਕਾਫੀ ਮਹਲਾ ੩</w:t>
      </w:r>
    </w:p>
    <w:p>
      <w:pPr>
        <w:spacing w:after="60"/>
        <w:jc w:val="center"/>
      </w:pPr>
      <w:r>
        <w:rPr>
          <w:b w:val="0"/>
          <w:i/>
          <w:color w:val="444444"/>
          <w:sz w:val="20"/>
        </w:rPr>
        <w:t>āsā ghar 8 kāfī mahlas 3</w:t>
      </w:r>
    </w:p>
    <w:p>
      <w:pPr>
        <w:spacing w:after="200"/>
        <w:jc w:val="center"/>
      </w:pPr>
      <w:r>
        <w:rPr>
          <w:b w:val="0"/>
          <w:i w:val="0"/>
          <w:color w:val="006000"/>
          <w:sz w:val="22"/>
        </w:rPr>
        <w:t>Раг Аса, в доме 8, бани Гуру Амардаса Джи, «Кафи».</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ਹਰਿ ਕੈ ਭਾਣੈ ਸਤਿਗੁਰੁ ਮਿਲੈ ਸਚੁ ਸੋਝੀ ਹੋਈ ॥</w:t>
      </w:r>
    </w:p>
    <w:p>
      <w:pPr>
        <w:spacing w:after="60"/>
        <w:jc w:val="center"/>
      </w:pPr>
      <w:r>
        <w:rPr>
          <w:b w:val="0"/>
          <w:i/>
          <w:color w:val="444444"/>
          <w:sz w:val="20"/>
        </w:rPr>
        <w:t>har kai bhāṇai satgur milai sach sojhī hoī</w:t>
      </w:r>
    </w:p>
    <w:p>
      <w:pPr>
        <w:spacing w:after="200"/>
        <w:jc w:val="center"/>
      </w:pPr>
      <w:r>
        <w:rPr>
          <w:b w:val="0"/>
          <w:i w:val="0"/>
          <w:color w:val="006000"/>
          <w:sz w:val="22"/>
        </w:rPr>
        <w:t>О брат! По воле Параматмы встречается Гуру; тому, кто встречает Гуру, открывается вечно пребывающий Господь, и к нему приходит понимание правильного жизненного пути.</w:t>
      </w:r>
    </w:p>
    <w:p/>
    <w:p>
      <w:pPr>
        <w:spacing w:before="160" w:after="40"/>
        <w:jc w:val="center"/>
      </w:pPr>
      <w:r>
        <w:rPr>
          <w:b/>
          <w:i w:val="0"/>
          <w:color w:val="550000"/>
          <w:sz w:val="26"/>
        </w:rPr>
        <w:t>ਗੁਰ ਪਰਸਾਦੀ ਮਨਿ ਵਸੈ ਹਰਿ ਬੂਝੈ ਸੋਈ ॥੧॥</w:t>
      </w:r>
    </w:p>
    <w:p>
      <w:pPr>
        <w:spacing w:after="60"/>
        <w:jc w:val="center"/>
      </w:pPr>
      <w:r>
        <w:rPr>
          <w:b w:val="0"/>
          <w:i/>
          <w:color w:val="444444"/>
          <w:sz w:val="20"/>
        </w:rPr>
        <w:t>gur parsādī man vasai har būjhai soī</w:t>
      </w:r>
    </w:p>
    <w:p>
      <w:pPr>
        <w:spacing w:after="200"/>
        <w:jc w:val="center"/>
      </w:pPr>
      <w:r>
        <w:rPr>
          <w:b w:val="0"/>
          <w:i w:val="0"/>
          <w:color w:val="006000"/>
          <w:sz w:val="22"/>
        </w:rPr>
        <w:t>Тот человек, в чьём уме по милости Гуру поселяется Параматма, именно он и вступает в связь с Параматмой. ॥1॥</w:t>
      </w:r>
    </w:p>
    <w:p/>
    <w:p>
      <w:pPr>
        <w:spacing w:before="160" w:after="40"/>
        <w:jc w:val="center"/>
      </w:pPr>
      <w:r>
        <w:rPr>
          <w:b/>
          <w:i w:val="0"/>
          <w:color w:val="550000"/>
          <w:sz w:val="26"/>
        </w:rPr>
        <w:t>ਮੈ ਸਹੁ ਦਾਤਾ ਏਕੁ ਹੈ ਅਵਰੁ ਨਾਹੀ ਕੋਈ ॥</w:t>
      </w:r>
    </w:p>
    <w:p>
      <w:pPr>
        <w:spacing w:after="60"/>
        <w:jc w:val="center"/>
      </w:pPr>
      <w:r>
        <w:rPr>
          <w:b w:val="0"/>
          <w:i/>
          <w:color w:val="444444"/>
          <w:sz w:val="20"/>
        </w:rPr>
        <w:t>mai sahu dātā ek hai avar nāhī koī</w:t>
      </w:r>
    </w:p>
    <w:p>
      <w:pPr>
        <w:spacing w:after="200"/>
        <w:jc w:val="center"/>
      </w:pPr>
      <w:r>
        <w:rPr>
          <w:b w:val="0"/>
          <w:i w:val="0"/>
          <w:color w:val="006000"/>
          <w:sz w:val="22"/>
        </w:rPr>
        <w:t>О брат! Только один Параматма — мой господин-защитник и податель всех даров; кроме Него у меня никого нет.</w:t>
      </w:r>
    </w:p>
    <w:p/>
    <w:p>
      <w:pPr>
        <w:spacing w:before="160" w:after="40"/>
        <w:jc w:val="center"/>
      </w:pPr>
      <w:r>
        <w:rPr>
          <w:b/>
          <w:i w:val="0"/>
          <w:color w:val="550000"/>
          <w:sz w:val="26"/>
        </w:rPr>
        <w:t>ਗੁਰ ਕਿਰਪਾ ਤੇ ਮਨਿ ਵਸੈ ਤਾ ਸਦਾ ਸੁਖੁ ਹੋਈ ॥੧॥ ਰਹਾਉ ॥</w:t>
      </w:r>
    </w:p>
    <w:p>
      <w:pPr>
        <w:spacing w:after="60"/>
        <w:jc w:val="center"/>
      </w:pPr>
      <w:r>
        <w:rPr>
          <w:b w:val="0"/>
          <w:i/>
          <w:color w:val="444444"/>
          <w:sz w:val="20"/>
        </w:rPr>
        <w:t>gur kirpā te man vasai tā sadā sukh hoī</w:t>
      </w:r>
    </w:p>
    <w:p>
      <w:pPr>
        <w:spacing w:after="200"/>
        <w:jc w:val="center"/>
      </w:pPr>
      <w:r>
        <w:rPr>
          <w:b w:val="0"/>
          <w:i w:val="0"/>
          <w:color w:val="006000"/>
          <w:sz w:val="22"/>
        </w:rPr>
        <w:t>Но только по милости Гуру Он может поселиться в уме; когда этот Господь поселяется в уме, тогда навсегда устанавливается блаженство. ॥1॥ Рахау ॥</w:t>
      </w:r>
    </w:p>
    <w:p/>
    <w:p>
      <w:pPr>
        <w:spacing w:before="160" w:after="40"/>
        <w:jc w:val="center"/>
      </w:pPr>
      <w:r>
        <w:rPr>
          <w:b/>
          <w:i w:val="0"/>
          <w:color w:val="550000"/>
          <w:sz w:val="26"/>
        </w:rPr>
        <w:t>ਇਸੁ ਜੁਗ ਮਹਿ ਨਿਰਭਉ ਹਰਿ ਨਾਮੁ ਹੈ ਪਾਈਐ ਗੁਰ ਵੀਚਾਰਿ ॥</w:t>
      </w:r>
    </w:p>
    <w:p>
      <w:pPr>
        <w:spacing w:after="60"/>
        <w:jc w:val="center"/>
      </w:pPr>
      <w:r>
        <w:rPr>
          <w:b w:val="0"/>
          <w:i/>
          <w:color w:val="444444"/>
          <w:sz w:val="20"/>
        </w:rPr>
        <w:t>is jug mahi nirbhau har nām hai pāīai gur vīchār</w:t>
      </w:r>
    </w:p>
    <w:p>
      <w:pPr>
        <w:spacing w:after="200"/>
        <w:jc w:val="center"/>
      </w:pPr>
      <w:r>
        <w:rPr>
          <w:b w:val="0"/>
          <w:i w:val="0"/>
          <w:color w:val="006000"/>
          <w:sz w:val="22"/>
        </w:rPr>
        <w:t>О брат! В этом мире именно Имя Параматмы избавляет от всех страхов мира, но это Имя обретается благодаря размышлению, которому учит Гуру.</w:t>
      </w:r>
    </w:p>
    <w:p/>
    <w:p>
      <w:pPr>
        <w:spacing w:before="160" w:after="40"/>
        <w:jc w:val="center"/>
      </w:pPr>
      <w:r>
        <w:rPr>
          <w:b/>
          <w:i w:val="0"/>
          <w:color w:val="550000"/>
          <w:sz w:val="26"/>
        </w:rPr>
        <w:t>ਬਿਨੁ ਨਾਵੈ ਜਮ ਕੈ ਵਸਿ ਹੈ ਮਨਮੁਖਿ ਅੰਧ ਗਵਾਰਿ ॥੨॥</w:t>
      </w:r>
    </w:p>
    <w:p>
      <w:pPr>
        <w:spacing w:after="60"/>
        <w:jc w:val="center"/>
      </w:pPr>
      <w:r>
        <w:rPr>
          <w:b w:val="0"/>
          <w:i/>
          <w:color w:val="444444"/>
          <w:sz w:val="20"/>
        </w:rPr>
        <w:t>bin nāvai jam kai vas hai manmukh andh gavār</w:t>
      </w:r>
    </w:p>
    <w:p>
      <w:pPr>
        <w:spacing w:after="200"/>
        <w:jc w:val="center"/>
      </w:pPr>
      <w:r>
        <w:rPr>
          <w:b w:val="0"/>
          <w:i w:val="0"/>
          <w:color w:val="006000"/>
          <w:sz w:val="22"/>
        </w:rPr>
        <w:t>Без Имени Параматмы душа-жена, идущая за своим умом, остаётся во власти духовной смерти, пребывает ослеплённой привязанностью к майе и остаётся невежественной. ॥2॥</w:t>
      </w:r>
    </w:p>
    <w:p/>
    <w:p>
      <w:pPr>
        <w:spacing w:before="160" w:after="40"/>
        <w:jc w:val="center"/>
      </w:pPr>
      <w:r>
        <w:rPr>
          <w:b/>
          <w:i w:val="0"/>
          <w:color w:val="550000"/>
          <w:sz w:val="26"/>
        </w:rPr>
        <w:t>ਹਰਿ ਕੈ ਭਾਣੈ ਜਨੁ ਸੇਵਾ ਕਰੈ ਬੂਝੈ ਸਚੁ ਸੋਈ ॥</w:t>
      </w:r>
    </w:p>
    <w:p>
      <w:pPr>
        <w:spacing w:after="60"/>
        <w:jc w:val="center"/>
      </w:pPr>
      <w:r>
        <w:rPr>
          <w:b w:val="0"/>
          <w:i/>
          <w:color w:val="444444"/>
          <w:sz w:val="20"/>
        </w:rPr>
        <w:t>har kai bhāṇai jan sevā karai būjhai sach soī</w:t>
      </w:r>
    </w:p>
    <w:p>
      <w:pPr>
        <w:spacing w:after="200"/>
        <w:jc w:val="center"/>
      </w:pPr>
      <w:r>
        <w:rPr>
          <w:b w:val="0"/>
          <w:i w:val="0"/>
          <w:color w:val="006000"/>
          <w:sz w:val="22"/>
        </w:rPr>
        <w:t>Тот человек, кто живёт в согласии с волей Параматмы, именно он служит Ему в преданности и именно он постигает этого вечно неизменного Господа.</w:t>
      </w:r>
    </w:p>
    <w:p/>
    <w:p>
      <w:pPr>
        <w:spacing w:before="160" w:after="40"/>
        <w:jc w:val="center"/>
      </w:pPr>
      <w:r>
        <w:rPr>
          <w:b/>
          <w:i w:val="0"/>
          <w:color w:val="550000"/>
          <w:sz w:val="26"/>
        </w:rPr>
        <w:t>ਹਰਿ ਕੈ ਭਾਣੈ ਸਾਲਾਹੀਐ ਭਾਣੈ ਮੰਨਿਐ ਸੁਖੁ ਹੋਈ ॥੩॥</w:t>
      </w:r>
    </w:p>
    <w:p>
      <w:pPr>
        <w:spacing w:after="60"/>
        <w:jc w:val="center"/>
      </w:pPr>
      <w:r>
        <w:rPr>
          <w:b w:val="0"/>
          <w:i/>
          <w:color w:val="444444"/>
          <w:sz w:val="20"/>
        </w:rPr>
        <w:t>har kai bhāṇai sālāhīai bhāṇai maṅniyai sukh hoī</w:t>
      </w:r>
    </w:p>
    <w:p>
      <w:pPr>
        <w:spacing w:after="200"/>
        <w:jc w:val="center"/>
      </w:pPr>
      <w:r>
        <w:rPr>
          <w:b w:val="0"/>
          <w:i w:val="0"/>
          <w:color w:val="006000"/>
          <w:sz w:val="22"/>
        </w:rPr>
        <w:t>Лишь идя в воле Параматмы, можно восхвалять Его. Лишь если идти в воле Параматмы, обретается духовное блаженство. ॥3॥</w:t>
      </w:r>
    </w:p>
    <w:p/>
    <w:p>
      <w:pPr>
        <w:spacing w:before="160" w:after="40"/>
        <w:jc w:val="center"/>
      </w:pPr>
      <w:r>
        <w:rPr>
          <w:b/>
          <w:i w:val="0"/>
          <w:color w:val="550000"/>
          <w:sz w:val="26"/>
        </w:rPr>
        <w:t>ਹਰਿ ਕੈ ਭਾਣੈ ਜਨਮੁ ਪਦਾਰਥੁ ਪਾਇਆ ਮਤਿ ਊਤਮ ਹੋਈ ॥</w:t>
      </w:r>
    </w:p>
    <w:p>
      <w:pPr>
        <w:spacing w:after="60"/>
        <w:jc w:val="center"/>
      </w:pPr>
      <w:r>
        <w:rPr>
          <w:b w:val="0"/>
          <w:i/>
          <w:color w:val="444444"/>
          <w:sz w:val="20"/>
        </w:rPr>
        <w:t>har kai bhāṇai janam padārath pāiā mat ūṭam hoī</w:t>
      </w:r>
    </w:p>
    <w:p>
      <w:pPr>
        <w:spacing w:after="200"/>
        <w:jc w:val="center"/>
      </w:pPr>
      <w:r>
        <w:rPr>
          <w:b w:val="0"/>
          <w:i w:val="0"/>
          <w:color w:val="006000"/>
          <w:sz w:val="22"/>
        </w:rPr>
        <w:t>О брат! Тот человек, кто, идя в воле Параматмы, достиг назначения человеческой жизни, — его разум стал возвышенным.</w:t>
      </w:r>
    </w:p>
    <w:p/>
    <w:p>
      <w:pPr>
        <w:spacing w:before="160" w:after="40"/>
        <w:jc w:val="center"/>
      </w:pPr>
      <w:r>
        <w:rPr>
          <w:b/>
          <w:i w:val="0"/>
          <w:color w:val="550000"/>
          <w:sz w:val="26"/>
        </w:rPr>
        <w:t>ਨਾਨਕ ਨਾਮੁ ਸਲਾਹਿ ਤੂੰ ਗੁਰਮੁਖਿ ਗਤਿ ਹੋਈ ॥੪॥੩੯॥੧੩॥੫੨॥</w:t>
      </w:r>
    </w:p>
    <w:p>
      <w:pPr>
        <w:spacing w:after="60"/>
        <w:jc w:val="center"/>
      </w:pPr>
      <w:r>
        <w:rPr>
          <w:b w:val="0"/>
          <w:i/>
          <w:color w:val="444444"/>
          <w:sz w:val="20"/>
        </w:rPr>
        <w:t>nānak nām सलāh tū gurmukh gat hoī</w:t>
      </w:r>
    </w:p>
    <w:p>
      <w:pPr>
        <w:spacing w:after="200"/>
        <w:jc w:val="center"/>
      </w:pPr>
      <w:r>
        <w:rPr>
          <w:b w:val="0"/>
          <w:i w:val="0"/>
          <w:color w:val="006000"/>
          <w:sz w:val="22"/>
        </w:rPr>
        <w:t>О Нанак! И ты, припав к прибежищу Гуру, восхваляй Имя Параматмы. В прибежище Гуру обретается высокая духовная ступень. ॥4॥39॥13॥52॥</w:t>
      </w:r>
    </w:p>
    <w:p/>
    <w:p>
      <w:pPr>
        <w:spacing w:before="160" w:after="40"/>
        <w:jc w:val="center"/>
      </w:pPr>
      <w:r>
        <w:rPr>
          <w:b/>
          <w:i w:val="0"/>
          <w:color w:val="550000"/>
          <w:sz w:val="26"/>
        </w:rPr>
        <w:t>ਆਸਾ ਮਹਲਾ ੪ ਘਰੁ ੨</w:t>
      </w:r>
    </w:p>
    <w:p>
      <w:pPr>
        <w:spacing w:after="60"/>
        <w:jc w:val="center"/>
      </w:pPr>
      <w:r>
        <w:rPr>
          <w:b w:val="0"/>
          <w:i/>
          <w:color w:val="444444"/>
          <w:sz w:val="20"/>
        </w:rPr>
        <w:t>āsā mahlas 4 ghar 2</w:t>
      </w:r>
    </w:p>
    <w:p>
      <w:pPr>
        <w:spacing w:after="200"/>
        <w:jc w:val="center"/>
      </w:pPr>
      <w:r>
        <w:rPr>
          <w:b w:val="0"/>
          <w:i w:val="0"/>
          <w:color w:val="006000"/>
          <w:sz w:val="22"/>
        </w:rPr>
        <w:t>Раг Аса, в доме 2, бани Гуру Рамдаса Джи.</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ਤੂੰ ਕਰਤਾ ਸਚਿਆਰੁ ਮੈਡਾ ਸਾਂਈ ॥</w:t>
      </w:r>
    </w:p>
    <w:p>
      <w:pPr>
        <w:spacing w:after="60"/>
        <w:jc w:val="center"/>
      </w:pPr>
      <w:r>
        <w:rPr>
          <w:b w:val="0"/>
          <w:i/>
          <w:color w:val="444444"/>
          <w:sz w:val="20"/>
        </w:rPr>
        <w:t>tū kartā sachyār maidā sāī</w:t>
      </w:r>
    </w:p>
    <w:p>
      <w:pPr>
        <w:spacing w:after="200"/>
        <w:jc w:val="center"/>
      </w:pPr>
      <w:r>
        <w:rPr>
          <w:b w:val="0"/>
          <w:i w:val="0"/>
          <w:color w:val="006000"/>
          <w:sz w:val="22"/>
        </w:rPr>
        <w:t>О Господь! Ты — Творец всего мира, Ты — вечно пребывающий, Ты один — мой Господин.</w:t>
      </w:r>
    </w:p>
    <w:p/>
    <w:p>
      <w:pPr>
        <w:spacing w:before="160" w:after="40"/>
        <w:jc w:val="center"/>
      </w:pPr>
      <w:r>
        <w:rPr>
          <w:b/>
          <w:i w:val="0"/>
          <w:color w:val="550000"/>
          <w:sz w:val="26"/>
        </w:rPr>
        <w:t>ਜੋ ਤਉ ਭਾਵੈ ਸੋਈ ਥੀਸੀ ਜੋ ਤੂੰ ਦੇਹਿ ਸੋਈ ਹਉ ਪਾਈ ॥੧॥ ਰਹਾਉ ॥</w:t>
      </w:r>
    </w:p>
    <w:p>
      <w:pPr>
        <w:spacing w:after="60"/>
        <w:jc w:val="center"/>
      </w:pPr>
      <w:r>
        <w:rPr>
          <w:b w:val="0"/>
          <w:i/>
          <w:color w:val="444444"/>
          <w:sz w:val="20"/>
        </w:rPr>
        <w:t>jo tau bhāvai soī thīsī jo tū deh soī hau pāī</w:t>
      </w:r>
    </w:p>
    <w:p>
      <w:pPr>
        <w:spacing w:after="200"/>
        <w:jc w:val="center"/>
      </w:pPr>
      <w:r>
        <w:rPr>
          <w:b w:val="0"/>
          <w:i w:val="0"/>
          <w:color w:val="006000"/>
          <w:sz w:val="22"/>
        </w:rPr>
        <w:t>О Господь! В мире происходит только то, что Тебе угодно. О Господь! Я могу получить лишь то, что Ты мне даёшь. ॥1॥ Рахау ॥</w:t>
      </w:r>
    </w:p>
    <w:p/>
    <w:p>
      <w:pPr>
        <w:spacing w:before="160" w:after="40"/>
        <w:jc w:val="center"/>
      </w:pPr>
      <w:r>
        <w:rPr>
          <w:b/>
          <w:i w:val="0"/>
          <w:color w:val="550000"/>
          <w:sz w:val="26"/>
        </w:rPr>
        <w:t>ਸਭ ਤੇਰੀ ਤੂੰ ਸਭਨੀ ਧਿਆਇਆ ॥</w:t>
      </w:r>
    </w:p>
    <w:p>
      <w:pPr>
        <w:spacing w:after="60"/>
        <w:jc w:val="center"/>
      </w:pPr>
      <w:r>
        <w:rPr>
          <w:b w:val="0"/>
          <w:i/>
          <w:color w:val="444444"/>
          <w:sz w:val="20"/>
        </w:rPr>
        <w:t>sabh terī tū sabhnī dhiāiā</w:t>
      </w:r>
    </w:p>
    <w:p>
      <w:pPr>
        <w:spacing w:after="200"/>
        <w:jc w:val="center"/>
      </w:pPr>
      <w:r>
        <w:rPr>
          <w:b w:val="0"/>
          <w:i w:val="0"/>
          <w:color w:val="006000"/>
          <w:sz w:val="22"/>
        </w:rPr>
        <w:t>О Господь! Всё человечество создано Тобой, и все существа в трудное и лёгкое время вспоминали только Тебя.</w:t>
      </w:r>
    </w:p>
    <w:p/>
    <w:p>
      <w:pPr>
        <w:spacing w:before="160" w:after="40"/>
        <w:jc w:val="center"/>
      </w:pPr>
      <w:r>
        <w:rPr>
          <w:b/>
          <w:i w:val="0"/>
          <w:color w:val="550000"/>
          <w:sz w:val="26"/>
        </w:rPr>
        <w:t>ਜਿਸ ਨੋ ਕ੍ਰਿਪਾ ਕਰਹਿ ਤਿਨਿ ਨਾਮ ਰਤਨੁ ਪਾਇਆ ॥</w:t>
      </w:r>
    </w:p>
    <w:p>
      <w:pPr>
        <w:spacing w:after="60"/>
        <w:jc w:val="center"/>
      </w:pPr>
      <w:r>
        <w:rPr>
          <w:b w:val="0"/>
          <w:i/>
          <w:color w:val="444444"/>
          <w:sz w:val="20"/>
        </w:rPr>
        <w:t>jis no kirpā karahi tin nām ratan pāiā</w:t>
      </w:r>
    </w:p>
    <w:p>
      <w:pPr>
        <w:spacing w:after="200"/>
        <w:jc w:val="center"/>
      </w:pPr>
      <w:r>
        <w:rPr>
          <w:b w:val="0"/>
          <w:i w:val="0"/>
          <w:color w:val="006000"/>
          <w:sz w:val="22"/>
        </w:rPr>
        <w:t>Тот человек, на кого Ты проливаешь милость, обретает драгоценность Твоего Имени.</w:t>
      </w:r>
    </w:p>
    <w:p/>
    <w:p>
      <w:pPr>
        <w:spacing w:before="160" w:after="40"/>
        <w:jc w:val="center"/>
      </w:pPr>
      <w:r>
        <w:rPr>
          <w:b/>
          <w:i w:val="0"/>
          <w:color w:val="550000"/>
          <w:sz w:val="26"/>
        </w:rPr>
        <w:t>ਗੁਰਮੁਖਿ ਲਾਧਾ ਮਨਮੁਖਿ ਗਵਾਇਆ ॥</w:t>
      </w:r>
    </w:p>
    <w:p>
      <w:pPr>
        <w:spacing w:after="60"/>
        <w:jc w:val="center"/>
      </w:pPr>
      <w:r>
        <w:rPr>
          <w:b w:val="0"/>
          <w:i/>
          <w:color w:val="444444"/>
          <w:sz w:val="20"/>
        </w:rPr>
        <w:t>gurmukh lādhā manmukh gavāiā</w:t>
      </w:r>
    </w:p>
    <w:p>
      <w:pPr>
        <w:spacing w:after="200"/>
        <w:jc w:val="center"/>
      </w:pPr>
      <w:r>
        <w:rPr>
          <w:b w:val="0"/>
          <w:i w:val="0"/>
          <w:color w:val="006000"/>
          <w:sz w:val="22"/>
        </w:rPr>
        <w:t>Но нашёл его тот, кто пришёл в прибежище Гуру, а потерял тот, кто пошёл за своим умом.</w:t>
      </w:r>
    </w:p>
    <w:p/>
    <w:p>
      <w:pPr>
        <w:spacing w:before="160" w:after="40"/>
        <w:jc w:val="center"/>
      </w:pPr>
      <w:r>
        <w:rPr>
          <w:b/>
          <w:i w:val="0"/>
          <w:color w:val="550000"/>
          <w:sz w:val="26"/>
        </w:rPr>
        <w:t>ਤੁਧੁ ਆਪਿ ਵਿਛੋੜਿਆ ਆਪਿ ਮਿਲਾਇਆ ॥੧॥</w:t>
      </w:r>
    </w:p>
    <w:p>
      <w:pPr>
        <w:spacing w:after="60"/>
        <w:jc w:val="center"/>
      </w:pPr>
      <w:r>
        <w:rPr>
          <w:b w:val="0"/>
          <w:i/>
          <w:color w:val="444444"/>
          <w:sz w:val="20"/>
        </w:rPr>
        <w:t>tuḍh āp vichoṛiā āp milāiā</w:t>
      </w:r>
    </w:p>
    <w:p>
      <w:pPr>
        <w:spacing w:after="200"/>
        <w:jc w:val="center"/>
      </w:pPr>
      <w:r>
        <w:rPr>
          <w:b w:val="0"/>
          <w:i w:val="0"/>
          <w:color w:val="006000"/>
          <w:sz w:val="22"/>
        </w:rPr>
        <w:t>Что могут сами существа? Манмukhа Ты Сам отдалил от Своих стоп, а гурмukха Ты Сам соединил со Своими стопами. ॥1॥</w:t>
      </w:r>
    </w:p>
    <w:p/>
    <w:p>
      <w:pPr>
        <w:spacing w:before="160" w:after="40"/>
        <w:jc w:val="center"/>
      </w:pPr>
      <w:r>
        <w:rPr>
          <w:b/>
          <w:i w:val="0"/>
          <w:color w:val="550000"/>
          <w:sz w:val="26"/>
        </w:rPr>
        <w:t>ਤੂੰ ਦਰੀਆਉ ਸਭ ਤੁਝ ਹੀ ਮਾਹਿ ॥</w:t>
      </w:r>
    </w:p>
    <w:p>
      <w:pPr>
        <w:spacing w:after="60"/>
        <w:jc w:val="center"/>
      </w:pPr>
      <w:r>
        <w:rPr>
          <w:b w:val="0"/>
          <w:i/>
          <w:color w:val="444444"/>
          <w:sz w:val="20"/>
        </w:rPr>
        <w:t>tū darīāu sabh tujh hī māhi</w:t>
      </w:r>
    </w:p>
    <w:p>
      <w:pPr>
        <w:spacing w:after="200"/>
        <w:jc w:val="center"/>
      </w:pPr>
      <w:r>
        <w:rPr>
          <w:b w:val="0"/>
          <w:i w:val="0"/>
          <w:color w:val="006000"/>
          <w:sz w:val="22"/>
        </w:rPr>
        <w:t>О Господь! Ты — великий поток жизни, и всё творение живёт в Тебе,</w:t>
      </w:r>
    </w:p>
    <w:p/>
    <w:p>
      <w:pPr>
        <w:spacing w:before="160" w:after="40"/>
        <w:jc w:val="center"/>
      </w:pPr>
      <w:r>
        <w:rPr>
          <w:b/>
          <w:i w:val="0"/>
          <w:color w:val="550000"/>
          <w:sz w:val="26"/>
        </w:rPr>
        <w:t>ਤੁਝ ਬਿਨੁ ਦੂਜਾ ਕੋਈ ਨਾਹਿ ॥</w:t>
      </w:r>
    </w:p>
    <w:p>
      <w:pPr>
        <w:spacing w:after="60"/>
        <w:jc w:val="center"/>
      </w:pPr>
      <w:r>
        <w:rPr>
          <w:b w:val="0"/>
          <w:i/>
          <w:color w:val="444444"/>
          <w:sz w:val="20"/>
        </w:rPr>
        <w:t>tujh bin dūjā koī nāhi</w:t>
      </w:r>
    </w:p>
    <w:p>
      <w:pPr>
        <w:spacing w:after="200"/>
        <w:jc w:val="center"/>
      </w:pPr>
      <w:r>
        <w:rPr>
          <w:b w:val="0"/>
          <w:i w:val="0"/>
          <w:color w:val="006000"/>
          <w:sz w:val="22"/>
        </w:rPr>
        <w:t>кроме Тебя нет никакой иной сущности.</w:t>
      </w:r>
    </w:p>
    <w:p/>
    <w:p>
      <w:pPr>
        <w:spacing w:before="160" w:after="40"/>
        <w:jc w:val="center"/>
      </w:pPr>
      <w:r>
        <w:rPr>
          <w:b/>
          <w:i w:val="0"/>
          <w:color w:val="550000"/>
          <w:sz w:val="26"/>
        </w:rPr>
        <w:t>ਜੀਅ ਜੰਤ ਸਭਿ ਤੇਰਾ ਖੇਲੁ ॥</w:t>
      </w:r>
    </w:p>
    <w:p>
      <w:pPr>
        <w:spacing w:after="60"/>
        <w:jc w:val="center"/>
      </w:pPr>
      <w:r>
        <w:rPr>
          <w:b w:val="0"/>
          <w:i/>
          <w:color w:val="444444"/>
          <w:sz w:val="20"/>
        </w:rPr>
        <w:t>jīa jant sabh terā khel</w:t>
      </w:r>
    </w:p>
    <w:p>
      <w:pPr>
        <w:spacing w:after="200"/>
        <w:jc w:val="center"/>
      </w:pPr>
      <w:r>
        <w:rPr>
          <w:b w:val="0"/>
          <w:i w:val="0"/>
          <w:color w:val="006000"/>
          <w:sz w:val="22"/>
        </w:rPr>
        <w:t>Все эти живые существа — Твоё устроенное представление.</w:t>
      </w:r>
    </w:p>
    <w:p/>
    <w:p>
      <w:pPr>
        <w:spacing w:before="160" w:after="40"/>
        <w:jc w:val="center"/>
      </w:pPr>
      <w:r>
        <w:rPr>
          <w:b/>
          <w:i w:val="0"/>
          <w:color w:val="550000"/>
          <w:sz w:val="26"/>
        </w:rPr>
        <w:t>ਵਿਜੋਗਿ ਮਿਲਿ ਵਿਛੁੜਿਆ ਸੰਜੋਗੀ ਮੇਲੁ ॥੨॥</w:t>
      </w:r>
    </w:p>
    <w:p>
      <w:pPr>
        <w:spacing w:after="60"/>
        <w:jc w:val="center"/>
      </w:pPr>
      <w:r>
        <w:rPr>
          <w:b w:val="0"/>
          <w:i/>
          <w:color w:val="444444"/>
          <w:sz w:val="20"/>
        </w:rPr>
        <w:t>vijog mil vichhuṛiā sanjogī mel</w:t>
      </w:r>
    </w:p>
    <w:p>
      <w:pPr>
        <w:spacing w:after="200"/>
        <w:jc w:val="center"/>
      </w:pPr>
      <w:r>
        <w:rPr>
          <w:b w:val="0"/>
          <w:i w:val="0"/>
          <w:color w:val="006000"/>
          <w:sz w:val="22"/>
        </w:rPr>
        <w:t>По причине разлуки, данной из Твоего изначального двора, соединённое существо отделяется, а по причине соединения снова обретает встречу. ॥2॥</w:t>
      </w:r>
    </w:p>
    <w:p/>
    <w:p>
      <w:pPr>
        <w:spacing w:before="160" w:after="40"/>
        <w:jc w:val="center"/>
      </w:pPr>
      <w:r>
        <w:rPr>
          <w:b/>
          <w:i w:val="0"/>
          <w:color w:val="550000"/>
          <w:sz w:val="26"/>
        </w:rPr>
        <w:t>ਜਿਸ ਨੋ ਤੂ ਜਾਣਾਇਹਿ ਸੋਈ ਜਨੁ ਜਾਣੈ ॥</w:t>
      </w:r>
    </w:p>
    <w:p>
      <w:pPr>
        <w:spacing w:after="60"/>
        <w:jc w:val="center"/>
      </w:pPr>
      <w:r>
        <w:rPr>
          <w:b w:val="0"/>
          <w:i/>
          <w:color w:val="444444"/>
          <w:sz w:val="20"/>
        </w:rPr>
        <w:t>jis no tū jāṇāih soī jan jāṇai</w:t>
      </w:r>
    </w:p>
    <w:p>
      <w:pPr>
        <w:spacing w:after="200"/>
        <w:jc w:val="center"/>
      </w:pPr>
      <w:r>
        <w:rPr>
          <w:b w:val="0"/>
          <w:i w:val="0"/>
          <w:color w:val="006000"/>
          <w:sz w:val="22"/>
        </w:rPr>
        <w:t>О Господь! Тот человек, кому Ты даруешь понимание, именно он и понимает назначение жизни,</w:t>
      </w:r>
    </w:p>
    <w:p/>
    <w:p>
      <w:pPr>
        <w:spacing w:before="160" w:after="40"/>
        <w:jc w:val="center"/>
      </w:pPr>
      <w:r>
        <w:rPr>
          <w:b/>
          <w:i w:val="0"/>
          <w:color w:val="550000"/>
          <w:sz w:val="26"/>
        </w:rPr>
        <w:t>ਹਰਿ ਗੁਣ ਸਦ ਹੀ ਆਖਿ ਵਖਾਣੈ ॥</w:t>
      </w:r>
    </w:p>
    <w:p>
      <w:pPr>
        <w:spacing w:after="60"/>
        <w:jc w:val="center"/>
      </w:pPr>
      <w:r>
        <w:rPr>
          <w:b w:val="0"/>
          <w:i/>
          <w:color w:val="444444"/>
          <w:sz w:val="20"/>
        </w:rPr>
        <w:t>har guṇ sad hī ākh vakhāṇai</w:t>
      </w:r>
    </w:p>
    <w:p>
      <w:pPr>
        <w:spacing w:after="200"/>
        <w:jc w:val="center"/>
      </w:pPr>
      <w:r>
        <w:rPr>
          <w:b w:val="0"/>
          <w:i w:val="0"/>
          <w:color w:val="006000"/>
          <w:sz w:val="22"/>
        </w:rPr>
        <w:t>и этот человек всегда произносит и возвещает качества Хари-Господа.</w:t>
      </w:r>
    </w:p>
    <w:p/>
    <w:p>
      <w:pPr>
        <w:spacing w:before="160" w:after="40"/>
        <w:jc w:val="center"/>
      </w:pPr>
      <w:r>
        <w:rPr>
          <w:b/>
          <w:i w:val="0"/>
          <w:color w:val="550000"/>
          <w:sz w:val="26"/>
        </w:rPr>
        <w:t>ਜਿਨਿ ਹਰਿ ਸੇਵਿਆ ਤਿਨਿ ਸੁਖੁ ਪਾਇਆ ॥</w:t>
      </w:r>
    </w:p>
    <w:p>
      <w:pPr>
        <w:spacing w:after="60"/>
        <w:jc w:val="center"/>
      </w:pPr>
      <w:r>
        <w:rPr>
          <w:b w:val="0"/>
          <w:i/>
          <w:color w:val="444444"/>
          <w:sz w:val="20"/>
        </w:rPr>
        <w:t>jin har seviā tin sukh pāiā</w:t>
      </w:r>
    </w:p>
    <w:p>
      <w:pPr>
        <w:spacing w:after="200"/>
        <w:jc w:val="center"/>
      </w:pPr>
      <w:r>
        <w:rPr>
          <w:b w:val="0"/>
          <w:i w:val="0"/>
          <w:color w:val="006000"/>
          <w:sz w:val="22"/>
        </w:rPr>
        <w:t>О брат! Тот человек, кто служил Параматме в преданности, вкусил духовное блаженство;</w:t>
      </w:r>
    </w:p>
    <w:p/>
    <w:p>
      <w:pPr>
        <w:spacing w:before="160" w:after="40"/>
        <w:jc w:val="center"/>
      </w:pPr>
      <w:r>
        <w:rPr>
          <w:b/>
          <w:i w:val="0"/>
          <w:color w:val="550000"/>
          <w:sz w:val="26"/>
        </w:rPr>
        <w:t>ਸਹਜੇ ਹੀ ਹਰਿ ਨਾਮਿ ਸਮਾਇਆ ॥੩॥</w:t>
      </w:r>
    </w:p>
    <w:p>
      <w:pPr>
        <w:spacing w:after="60"/>
        <w:jc w:val="center"/>
      </w:pPr>
      <w:r>
        <w:rPr>
          <w:b w:val="0"/>
          <w:i/>
          <w:color w:val="444444"/>
          <w:sz w:val="20"/>
        </w:rPr>
        <w:t>sahjē hī har nām samāiā</w:t>
      </w:r>
    </w:p>
    <w:p>
      <w:pPr>
        <w:spacing w:after="200"/>
        <w:jc w:val="center"/>
      </w:pPr>
      <w:r>
        <w:rPr>
          <w:b w:val="0"/>
          <w:i w:val="0"/>
          <w:color w:val="006000"/>
          <w:sz w:val="22"/>
        </w:rPr>
        <w:t>этот человек, утвердившись в духовной устойчивости благодаря симрану и бхакти, слился с Параматмой. ॥3॥</w:t>
      </w:r>
    </w:p>
    <w:p/>
    <w:p>
      <w:pPr>
        <w:spacing w:before="160" w:after="40"/>
        <w:jc w:val="center"/>
      </w:pPr>
      <w:r>
        <w:rPr>
          <w:b/>
          <w:i w:val="0"/>
          <w:color w:val="550000"/>
          <w:sz w:val="26"/>
        </w:rPr>
        <w:t>ਤੂ ਆਪੇ ਕਰਤਾ ਤੇਰਾ ਕੀਆ ਸਭੁ ਹੋਇ ॥</w:t>
      </w:r>
    </w:p>
    <w:p>
      <w:pPr>
        <w:spacing w:after="60"/>
        <w:jc w:val="center"/>
      </w:pPr>
      <w:r>
        <w:rPr>
          <w:b w:val="0"/>
          <w:i/>
          <w:color w:val="444444"/>
          <w:sz w:val="20"/>
        </w:rPr>
        <w:t>tū āpe kartā terā kīā sabh hoi</w:t>
      </w:r>
    </w:p>
    <w:p>
      <w:pPr>
        <w:spacing w:after="200"/>
        <w:jc w:val="center"/>
      </w:pPr>
      <w:r>
        <w:rPr>
          <w:b w:val="0"/>
          <w:i w:val="0"/>
          <w:color w:val="006000"/>
          <w:sz w:val="22"/>
        </w:rPr>
        <w:t>О Господь! Ты Сам — Творец мира. В мире происходит всё только Твоим деянием,</w:t>
      </w:r>
    </w:p>
    <w:p/>
    <w:p>
      <w:pPr>
        <w:spacing w:before="160" w:after="40"/>
        <w:jc w:val="center"/>
      </w:pPr>
      <w:r>
        <w:rPr>
          <w:b/>
          <w:i w:val="0"/>
          <w:color w:val="550000"/>
          <w:sz w:val="26"/>
        </w:rPr>
        <w:t>ਤੁਧੁ ਬਿਨੁ ਦੂਜਾ ਅਵਰੁ ਨ ਕੋਇ ॥</w:t>
      </w:r>
    </w:p>
    <w:p>
      <w:pPr>
        <w:spacing w:after="60"/>
        <w:jc w:val="center"/>
      </w:pPr>
      <w:r>
        <w:rPr>
          <w:b w:val="0"/>
          <w:i/>
          <w:color w:val="444444"/>
          <w:sz w:val="20"/>
        </w:rPr>
        <w:t>tuḍh bin dūjā avar na koi</w:t>
      </w:r>
    </w:p>
    <w:p>
      <w:pPr>
        <w:spacing w:after="200"/>
        <w:jc w:val="center"/>
      </w:pPr>
      <w:r>
        <w:rPr>
          <w:b w:val="0"/>
          <w:i w:val="0"/>
          <w:color w:val="006000"/>
          <w:sz w:val="22"/>
        </w:rPr>
        <w:t>кроме Тебя нет никого иного, кто бы что-либо делал.</w:t>
      </w:r>
    </w:p>
    <w:p/>
    <w:p>
      <w:pPr>
        <w:spacing w:before="160" w:after="40"/>
        <w:jc w:val="center"/>
      </w:pPr>
      <w:r>
        <w:rPr>
          <w:b/>
          <w:i w:val="0"/>
          <w:color w:val="550000"/>
          <w:sz w:val="26"/>
        </w:rPr>
        <w:t>ਤੂ ਕਰਿ ਕਰਿ ਵੇਖਹਿ ਜਾਣਹਿ ਸੋਇ ॥</w:t>
      </w:r>
    </w:p>
    <w:p>
      <w:pPr>
        <w:spacing w:after="60"/>
        <w:jc w:val="center"/>
      </w:pPr>
      <w:r>
        <w:rPr>
          <w:b w:val="0"/>
          <w:i/>
          <w:color w:val="444444"/>
          <w:sz w:val="20"/>
        </w:rPr>
        <w:t>tū kar kar vekhahi jāṇahi soi</w:t>
      </w:r>
    </w:p>
    <w:p>
      <w:pPr>
        <w:spacing w:after="200"/>
        <w:jc w:val="center"/>
      </w:pPr>
      <w:r>
        <w:rPr>
          <w:b w:val="0"/>
          <w:i w:val="0"/>
          <w:color w:val="006000"/>
          <w:sz w:val="22"/>
        </w:rPr>
        <w:t>Ты Сам творишь это творение и заботишься обо всём; Ты Сам знаешь всю эту тайну.</w:t>
      </w:r>
    </w:p>
    <w:p/>
    <w:p>
      <w:pPr>
        <w:spacing w:before="160" w:after="40"/>
        <w:jc w:val="center"/>
      </w:pPr>
      <w:r>
        <w:rPr>
          <w:b/>
          <w:i w:val="0"/>
          <w:color w:val="550000"/>
          <w:sz w:val="26"/>
        </w:rPr>
        <w:t>ਜਨ ਨਾਨਕ ਗੁਰਮੁਖਿ ਪਰਗਟੁ ਹੋਇ ॥੪॥੧॥੫੩॥</w:t>
      </w:r>
    </w:p>
    <w:p>
      <w:pPr>
        <w:spacing w:after="60"/>
        <w:jc w:val="center"/>
      </w:pPr>
      <w:r>
        <w:rPr>
          <w:b w:val="0"/>
          <w:i/>
          <w:color w:val="444444"/>
          <w:sz w:val="20"/>
        </w:rPr>
        <w:t>jan nānak gurmukh pargaṭ hoi</w:t>
      </w:r>
    </w:p>
    <w:p>
      <w:pPr>
        <w:spacing w:after="200"/>
        <w:jc w:val="center"/>
      </w:pPr>
      <w:r>
        <w:rPr>
          <w:b w:val="0"/>
          <w:i w:val="0"/>
          <w:color w:val="006000"/>
          <w:sz w:val="22"/>
        </w:rPr>
        <w:t>О слуга Нанак! Человеку, обращённому лицом к Гуру, всё это становится ясным. ॥4॥1॥53॥</w:t>
      </w:r>
    </w:p>
    <w:p/>
    <w:p>
      <w:pPr>
        <w:spacing w:before="360" w:after="200"/>
        <w:jc w:val="center"/>
      </w:pPr>
      <w:r>
        <w:rPr>
          <w:b/>
          <w:color w:val="222222"/>
          <w:sz w:val="26"/>
        </w:rPr>
        <w:t>АНГ 366</w:t>
      </w:r>
    </w:p>
    <w:p>
      <w:pPr>
        <w:spacing w:before="160" w:after="40"/>
        <w:jc w:val="center"/>
      </w:pPr>
      <w:r>
        <w:rPr>
          <w:b/>
          <w:i w:val="0"/>
          <w:color w:val="550000"/>
          <w:sz w:val="26"/>
        </w:rPr>
        <w:t>ੴ ਸਤਿਗੁਰ ਪ੍ਰਸਾਦਿ ॥</w:t>
      </w:r>
    </w:p>
    <w:p>
      <w:pPr>
        <w:spacing w:after="60"/>
        <w:jc w:val="center"/>
      </w:pPr>
      <w:r>
        <w:rPr>
          <w:b w:val="0"/>
          <w:i/>
          <w:color w:val="444444"/>
          <w:sz w:val="20"/>
        </w:rPr>
        <w:t>ik-oañkār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ਰਾਗੁ ਆਸਾ ਘਰੁ ੨ ਮਹਲਾ ੪ ॥</w:t>
      </w:r>
    </w:p>
    <w:p>
      <w:pPr>
        <w:spacing w:after="60"/>
        <w:jc w:val="center"/>
      </w:pPr>
      <w:r>
        <w:rPr>
          <w:b w:val="0"/>
          <w:i/>
          <w:color w:val="444444"/>
          <w:sz w:val="20"/>
        </w:rPr>
        <w:t>rāg āsā ghar 2 mehlā 4</w:t>
      </w:r>
    </w:p>
    <w:p>
      <w:pPr>
        <w:spacing w:after="200"/>
        <w:jc w:val="center"/>
      </w:pPr>
      <w:r>
        <w:rPr>
          <w:b w:val="0"/>
          <w:i w:val="0"/>
          <w:color w:val="006000"/>
          <w:sz w:val="22"/>
        </w:rPr>
        <w:t>Раг Аса, дом 2, бани Гуру Рамдаса Джи.</w:t>
      </w:r>
    </w:p>
    <w:p/>
    <w:p>
      <w:pPr>
        <w:spacing w:before="160" w:after="40"/>
        <w:jc w:val="center"/>
      </w:pPr>
      <w:r>
        <w:rPr>
          <w:b/>
          <w:i w:val="0"/>
          <w:color w:val="550000"/>
          <w:sz w:val="26"/>
        </w:rPr>
        <w:t>ਕਿਸ ਹੀ ਧੜਾ ਕੀਆ ਮਿਤ੍ਰ ਸੁਤ ਨਾਲਿ ਭਾਈ ॥</w:t>
      </w:r>
    </w:p>
    <w:p>
      <w:pPr>
        <w:spacing w:after="60"/>
        <w:jc w:val="center"/>
      </w:pPr>
      <w:r>
        <w:rPr>
          <w:b w:val="0"/>
          <w:i/>
          <w:color w:val="444444"/>
          <w:sz w:val="20"/>
        </w:rPr>
        <w:t>kis hī dhaṛā kīā mitar sut nāl bhāī</w:t>
      </w:r>
    </w:p>
    <w:p>
      <w:pPr>
        <w:spacing w:after="200"/>
        <w:jc w:val="center"/>
      </w:pPr>
      <w:r>
        <w:rPr>
          <w:b w:val="0"/>
          <w:i w:val="0"/>
          <w:color w:val="006000"/>
          <w:sz w:val="22"/>
        </w:rPr>
        <w:t>Кто-то связал себя союзом с другом, с сыном, с братом,</w:t>
      </w:r>
    </w:p>
    <w:p/>
    <w:p>
      <w:pPr>
        <w:spacing w:before="160" w:after="40"/>
        <w:jc w:val="center"/>
      </w:pPr>
      <w:r>
        <w:rPr>
          <w:b/>
          <w:i w:val="0"/>
          <w:color w:val="550000"/>
          <w:sz w:val="26"/>
        </w:rPr>
        <w:t>ਕਿਸ ਹੀ ਧੜਾ ਕੀਆ ਕੁੜਮ ਸਕੇ ਨਾਲਿ ਜਵਾਈ ॥</w:t>
      </w:r>
    </w:p>
    <w:p>
      <w:pPr>
        <w:spacing w:after="60"/>
        <w:jc w:val="center"/>
      </w:pPr>
      <w:r>
        <w:rPr>
          <w:b w:val="0"/>
          <w:i/>
          <w:color w:val="444444"/>
          <w:sz w:val="20"/>
        </w:rPr>
        <w:t>kis hī dhaṛā kīā kuṛam sake nāl javāī</w:t>
      </w:r>
    </w:p>
    <w:p>
      <w:pPr>
        <w:spacing w:after="200"/>
        <w:jc w:val="center"/>
      </w:pPr>
      <w:r>
        <w:rPr>
          <w:b w:val="0"/>
          <w:i w:val="0"/>
          <w:color w:val="006000"/>
          <w:sz w:val="22"/>
        </w:rPr>
        <w:t>кто-то создал союз со своим сватом, с зятем,</w:t>
      </w:r>
    </w:p>
    <w:p/>
    <w:p>
      <w:pPr>
        <w:spacing w:before="160" w:after="40"/>
        <w:jc w:val="center"/>
      </w:pPr>
      <w:r>
        <w:rPr>
          <w:b/>
          <w:i w:val="0"/>
          <w:color w:val="550000"/>
          <w:sz w:val="26"/>
        </w:rPr>
        <w:t>ਕਿਸ ਹੀ ਧੜਾ ਕੀਆ ਸਿਕਦਾਰ ਚਉਧਰੀ ਨਾਲਿ ਆਪਣੈ ਸੁਆਈ ॥</w:t>
      </w:r>
    </w:p>
    <w:p>
      <w:pPr>
        <w:spacing w:after="60"/>
        <w:jc w:val="center"/>
      </w:pPr>
      <w:r>
        <w:rPr>
          <w:b w:val="0"/>
          <w:i/>
          <w:color w:val="444444"/>
          <w:sz w:val="20"/>
        </w:rPr>
        <w:t>kis hī dhaṛā kīā sikdār chauḍhrī nāl āpṇai suāī</w:t>
      </w:r>
    </w:p>
    <w:p>
      <w:pPr>
        <w:spacing w:after="200"/>
        <w:jc w:val="center"/>
      </w:pPr>
      <w:r>
        <w:rPr>
          <w:b w:val="0"/>
          <w:i w:val="0"/>
          <w:color w:val="006000"/>
          <w:sz w:val="22"/>
        </w:rPr>
        <w:t>кто-то ради собственной выгоды составил себе партию с вождём деревни, с чоудхри;</w:t>
      </w:r>
    </w:p>
    <w:p/>
    <w:p>
      <w:pPr>
        <w:spacing w:before="160" w:after="40"/>
        <w:jc w:val="center"/>
      </w:pPr>
      <w:r>
        <w:rPr>
          <w:b/>
          <w:i w:val="0"/>
          <w:color w:val="550000"/>
          <w:sz w:val="26"/>
        </w:rPr>
        <w:t>ਹਮਾਰਾ ਧੜਾ ਹਰਿ ਰਹਿਆ ਸਮਾਈ ॥੧॥</w:t>
      </w:r>
    </w:p>
    <w:p>
      <w:pPr>
        <w:spacing w:after="60"/>
        <w:jc w:val="center"/>
      </w:pPr>
      <w:r>
        <w:rPr>
          <w:b w:val="0"/>
          <w:i/>
          <w:color w:val="444444"/>
          <w:sz w:val="20"/>
        </w:rPr>
        <w:t>hamārā dhaṛā har rahiā samāī</w:t>
      </w:r>
    </w:p>
    <w:p>
      <w:pPr>
        <w:spacing w:after="200"/>
        <w:jc w:val="center"/>
      </w:pPr>
      <w:r>
        <w:rPr>
          <w:b w:val="0"/>
          <w:i w:val="0"/>
          <w:color w:val="006000"/>
          <w:sz w:val="22"/>
        </w:rPr>
        <w:t>но мой союзник — тот Хари, Который присутствует повсюду. ॥1॥</w:t>
      </w:r>
    </w:p>
    <w:p/>
    <w:p>
      <w:pPr>
        <w:spacing w:before="160" w:after="40"/>
        <w:jc w:val="center"/>
      </w:pPr>
      <w:r>
        <w:rPr>
          <w:b/>
          <w:i w:val="0"/>
          <w:color w:val="550000"/>
          <w:sz w:val="26"/>
        </w:rPr>
        <w:t>ਹਮ ਹਰਿ ਸਿਉ ਧੜਾ ਕੀਆ ਮੇਰੀ ਹਰਿ ਟੇਕ ॥</w:t>
      </w:r>
    </w:p>
    <w:p>
      <w:pPr>
        <w:spacing w:after="60"/>
        <w:jc w:val="center"/>
      </w:pPr>
      <w:r>
        <w:rPr>
          <w:b w:val="0"/>
          <w:i/>
          <w:color w:val="444444"/>
          <w:sz w:val="20"/>
        </w:rPr>
        <w:t>ham har siu dhaṛā kīā merī har ṭek</w:t>
      </w:r>
    </w:p>
    <w:p>
      <w:pPr>
        <w:spacing w:after="200"/>
        <w:jc w:val="center"/>
      </w:pPr>
      <w:r>
        <w:rPr>
          <w:b w:val="0"/>
          <w:i w:val="0"/>
          <w:color w:val="006000"/>
          <w:sz w:val="22"/>
        </w:rPr>
        <w:t>Я заключил союз с Хари, Хари и есть моя опора.</w:t>
      </w:r>
    </w:p>
    <w:p/>
    <w:p>
      <w:pPr>
        <w:spacing w:before="160" w:after="40"/>
        <w:jc w:val="center"/>
      </w:pPr>
      <w:r>
        <w:rPr>
          <w:b/>
          <w:i w:val="0"/>
          <w:color w:val="550000"/>
          <w:sz w:val="26"/>
        </w:rPr>
        <w:t>ਮੈ ਹਰਿ ਬਿਨੁ ਪਖੁ ਧੜਾ ਅਵਰੁ ਨ ਕੋਈ ਹਉ ਹਰਿ ਗੁਣ ਗਾਵਾ ਅਸੰਖ ਅਨੇਕ ॥੧॥ ਰਹਾਉ ॥</w:t>
      </w:r>
    </w:p>
    <w:p>
      <w:pPr>
        <w:spacing w:after="60"/>
        <w:jc w:val="center"/>
      </w:pPr>
      <w:r>
        <w:rPr>
          <w:b w:val="0"/>
          <w:i/>
          <w:color w:val="444444"/>
          <w:sz w:val="20"/>
        </w:rPr>
        <w:t>mai har bin pakh dhaṛā avar na koī hau har guṇ gāvā asaṅkh anek</w:t>
      </w:r>
    </w:p>
    <w:p>
      <w:pPr>
        <w:spacing w:after="200"/>
        <w:jc w:val="center"/>
      </w:pPr>
      <w:r>
        <w:rPr>
          <w:b w:val="0"/>
          <w:i w:val="0"/>
          <w:color w:val="006000"/>
          <w:sz w:val="22"/>
        </w:rPr>
        <w:t>Кроме Хари, у меня нет никакой иной стороны, никакой иной партии. Я пою бесчисленные и беспредельные качества Хари. ॥1॥ ਰਹਾਉ ॥</w:t>
      </w:r>
    </w:p>
    <w:p/>
    <w:p>
      <w:pPr>
        <w:spacing w:before="160" w:after="40"/>
        <w:jc w:val="center"/>
      </w:pPr>
      <w:r>
        <w:rPr>
          <w:b/>
          <w:i w:val="0"/>
          <w:color w:val="550000"/>
          <w:sz w:val="26"/>
        </w:rPr>
        <w:t>ਜਿਨ੍ਹ ਸਿਉ ਧੜੇ ਕਰਹਿ ਸੇ ਜਾਹਿ ॥</w:t>
      </w:r>
    </w:p>
    <w:p>
      <w:pPr>
        <w:spacing w:after="60"/>
        <w:jc w:val="center"/>
      </w:pPr>
      <w:r>
        <w:rPr>
          <w:b w:val="0"/>
          <w:i/>
          <w:color w:val="444444"/>
          <w:sz w:val="20"/>
        </w:rPr>
        <w:t>jinḥ siu dhaṛe karahi se jāhi</w:t>
      </w:r>
    </w:p>
    <w:p>
      <w:pPr>
        <w:spacing w:after="200"/>
        <w:jc w:val="center"/>
      </w:pPr>
      <w:r>
        <w:rPr>
          <w:b w:val="0"/>
          <w:i w:val="0"/>
          <w:color w:val="006000"/>
          <w:sz w:val="22"/>
        </w:rPr>
        <w:t>Те люди, с кем люди заключают свои союзы, в конце концов уходят из мира,</w:t>
      </w:r>
    </w:p>
    <w:p/>
    <w:p>
      <w:pPr>
        <w:spacing w:before="160" w:after="40"/>
        <w:jc w:val="center"/>
      </w:pPr>
      <w:r>
        <w:rPr>
          <w:b/>
          <w:i w:val="0"/>
          <w:color w:val="550000"/>
          <w:sz w:val="26"/>
        </w:rPr>
        <w:t>ਝੂਠੁ ਧੜੇ ਕਰਿ ਪਛੋਤਾਹਿ ॥</w:t>
      </w:r>
    </w:p>
    <w:p>
      <w:pPr>
        <w:spacing w:after="60"/>
        <w:jc w:val="center"/>
      </w:pPr>
      <w:r>
        <w:rPr>
          <w:b w:val="0"/>
          <w:i/>
          <w:color w:val="444444"/>
          <w:sz w:val="20"/>
        </w:rPr>
        <w:t>jhūṭh dhaṛe kar pachhotāhi</w:t>
      </w:r>
    </w:p>
    <w:p>
      <w:pPr>
        <w:spacing w:after="200"/>
        <w:jc w:val="center"/>
      </w:pPr>
      <w:r>
        <w:rPr>
          <w:b w:val="0"/>
          <w:i w:val="0"/>
          <w:color w:val="006000"/>
          <w:sz w:val="22"/>
        </w:rPr>
        <w:t>и, устроив этот ложный показной союз, потом раскаиваются, когда те умирают.</w:t>
      </w:r>
    </w:p>
    <w:p/>
    <w:p>
      <w:pPr>
        <w:spacing w:before="160" w:after="40"/>
        <w:jc w:val="center"/>
      </w:pPr>
      <w:r>
        <w:rPr>
          <w:b/>
          <w:i w:val="0"/>
          <w:color w:val="550000"/>
          <w:sz w:val="26"/>
        </w:rPr>
        <w:t>ਥਿਰੁ ਨ ਰਹਹਿ ਮਨਿ ਖੋਟੁ ਕਮਾਹਿ ॥</w:t>
      </w:r>
    </w:p>
    <w:p>
      <w:pPr>
        <w:spacing w:after="60"/>
        <w:jc w:val="center"/>
      </w:pPr>
      <w:r>
        <w:rPr>
          <w:b w:val="0"/>
          <w:i/>
          <w:color w:val="444444"/>
          <w:sz w:val="20"/>
        </w:rPr>
        <w:t>thir na raheh man khoṭ kamāhi</w:t>
      </w:r>
    </w:p>
    <w:p>
      <w:pPr>
        <w:spacing w:after="200"/>
        <w:jc w:val="center"/>
      </w:pPr>
      <w:r>
        <w:rPr>
          <w:b w:val="0"/>
          <w:i w:val="0"/>
          <w:color w:val="006000"/>
          <w:sz w:val="22"/>
        </w:rPr>
        <w:t>И сами строящие союзы тоже не остаются здесь навсегда; напрасно они держат в уме ложь и обман ради этих партий.</w:t>
      </w:r>
    </w:p>
    <w:p/>
    <w:p>
      <w:pPr>
        <w:spacing w:before="160" w:after="40"/>
        <w:jc w:val="center"/>
      </w:pPr>
      <w:r>
        <w:rPr>
          <w:b/>
          <w:i w:val="0"/>
          <w:color w:val="550000"/>
          <w:sz w:val="26"/>
        </w:rPr>
        <w:t>ਹਮ ਹਰਿ ਸਿਉ ਧੜਾ ਕੀਆ ਜਿਸ ਕਾ ਕੋਈ ਸਮਰਥੁ ਨਾਹਿ ॥੨॥</w:t>
      </w:r>
    </w:p>
    <w:p>
      <w:pPr>
        <w:spacing w:after="60"/>
        <w:jc w:val="center"/>
      </w:pPr>
      <w:r>
        <w:rPr>
          <w:b w:val="0"/>
          <w:i/>
          <w:color w:val="444444"/>
          <w:sz w:val="20"/>
        </w:rPr>
        <w:t>ham har siu dhaṛā kīā jis kā koī samrath nāhi</w:t>
      </w:r>
    </w:p>
    <w:p>
      <w:pPr>
        <w:spacing w:after="200"/>
        <w:jc w:val="center"/>
      </w:pPr>
      <w:r>
        <w:rPr>
          <w:b w:val="0"/>
          <w:i w:val="0"/>
          <w:color w:val="006000"/>
          <w:sz w:val="22"/>
        </w:rPr>
        <w:t>А я создал союз с Тем Хари, Которому нет никого равного по силе. ॥2॥</w:t>
      </w:r>
    </w:p>
    <w:p/>
    <w:p>
      <w:pPr>
        <w:spacing w:before="160" w:after="40"/>
        <w:jc w:val="center"/>
      </w:pPr>
      <w:r>
        <w:rPr>
          <w:b/>
          <w:i w:val="0"/>
          <w:color w:val="550000"/>
          <w:sz w:val="26"/>
        </w:rPr>
        <w:t>ਏਹ ਸਭਿ ਧੜੇ ਮਾਇਆ ਮੋਹ ਪਸਾਰੀ ॥</w:t>
      </w:r>
    </w:p>
    <w:p>
      <w:pPr>
        <w:spacing w:after="60"/>
        <w:jc w:val="center"/>
      </w:pPr>
      <w:r>
        <w:rPr>
          <w:b w:val="0"/>
          <w:i/>
          <w:color w:val="444444"/>
          <w:sz w:val="20"/>
        </w:rPr>
        <w:t>eh sabh dhaṛe māiā moh pasārī</w:t>
      </w:r>
    </w:p>
    <w:p>
      <w:pPr>
        <w:spacing w:after="200"/>
        <w:jc w:val="center"/>
      </w:pPr>
      <w:r>
        <w:rPr>
          <w:b w:val="0"/>
          <w:i w:val="0"/>
          <w:color w:val="006000"/>
          <w:sz w:val="22"/>
        </w:rPr>
        <w:t>Все эти мирские партии — лишь разрастание майи, разрастание привязанности.</w:t>
      </w:r>
    </w:p>
    <w:p/>
    <w:p>
      <w:pPr>
        <w:spacing w:before="160" w:after="40"/>
        <w:jc w:val="center"/>
      </w:pPr>
      <w:r>
        <w:rPr>
          <w:b/>
          <w:i w:val="0"/>
          <w:color w:val="550000"/>
          <w:sz w:val="26"/>
        </w:rPr>
        <w:t>ਮਾਇਆ ਕਉ ਲੂਝਹਿ ਗਾਵਾਰੀ ॥</w:t>
      </w:r>
    </w:p>
    <w:p>
      <w:pPr>
        <w:spacing w:after="60"/>
        <w:jc w:val="center"/>
      </w:pPr>
      <w:r>
        <w:rPr>
          <w:b w:val="0"/>
          <w:i/>
          <w:color w:val="444444"/>
          <w:sz w:val="20"/>
        </w:rPr>
        <w:t>māiā kau lūjheh gāvārī</w:t>
      </w:r>
    </w:p>
    <w:p>
      <w:pPr>
        <w:spacing w:after="200"/>
        <w:jc w:val="center"/>
      </w:pPr>
      <w:r>
        <w:rPr>
          <w:b w:val="0"/>
          <w:i w:val="0"/>
          <w:color w:val="006000"/>
          <w:sz w:val="22"/>
        </w:rPr>
        <w:t>Глупые люди сражаются между собой только ради майи.</w:t>
      </w:r>
    </w:p>
    <w:p/>
    <w:p>
      <w:pPr>
        <w:spacing w:before="160" w:after="40"/>
        <w:jc w:val="center"/>
      </w:pPr>
      <w:r>
        <w:rPr>
          <w:b/>
          <w:i w:val="0"/>
          <w:color w:val="550000"/>
          <w:sz w:val="26"/>
        </w:rPr>
        <w:t>ਜਨਮਿ ਮਰਹਿ ਜੂਐ ਬਾਜੀ ਹਾਰੀ ॥</w:t>
      </w:r>
    </w:p>
    <w:p>
      <w:pPr>
        <w:spacing w:after="60"/>
        <w:jc w:val="center"/>
      </w:pPr>
      <w:r>
        <w:rPr>
          <w:b w:val="0"/>
          <w:i/>
          <w:color w:val="444444"/>
          <w:sz w:val="20"/>
        </w:rPr>
        <w:t>janam mareh jūai bājī hārī</w:t>
      </w:r>
    </w:p>
    <w:p>
      <w:pPr>
        <w:spacing w:after="200"/>
        <w:jc w:val="center"/>
      </w:pPr>
      <w:r>
        <w:rPr>
          <w:b w:val="0"/>
          <w:i w:val="0"/>
          <w:color w:val="006000"/>
          <w:sz w:val="22"/>
        </w:rPr>
        <w:t>Из-за этого они снова и снова рождаются и умирают, словно проиграв ставку в игре, из которой ничего не приобретается.</w:t>
      </w:r>
    </w:p>
    <w:p/>
    <w:p>
      <w:pPr>
        <w:spacing w:before="160" w:after="40"/>
        <w:jc w:val="center"/>
      </w:pPr>
      <w:r>
        <w:rPr>
          <w:b/>
          <w:i w:val="0"/>
          <w:color w:val="550000"/>
          <w:sz w:val="26"/>
        </w:rPr>
        <w:t>ਹਮਰੈ ਹਰਿ ਧੜਾ ਜਿ ਹਲਤੁ ਪਲਤੁ ਸਭੁ ਸਵਾਰੀ ॥੩॥</w:t>
      </w:r>
    </w:p>
    <w:p>
      <w:pPr>
        <w:spacing w:after="60"/>
        <w:jc w:val="center"/>
      </w:pPr>
      <w:r>
        <w:rPr>
          <w:b w:val="0"/>
          <w:i/>
          <w:color w:val="444444"/>
          <w:sz w:val="20"/>
        </w:rPr>
        <w:t>hamrai har dhaṛā je halat palat sabh savārī</w:t>
      </w:r>
    </w:p>
    <w:p>
      <w:pPr>
        <w:spacing w:after="200"/>
        <w:jc w:val="center"/>
      </w:pPr>
      <w:r>
        <w:rPr>
          <w:b w:val="0"/>
          <w:i w:val="0"/>
          <w:color w:val="006000"/>
          <w:sz w:val="22"/>
        </w:rPr>
        <w:t>Но мой спутник — Хари, Тот, Кто устраивает для меня и этот мир, и мир иной. ॥3॥</w:t>
      </w:r>
    </w:p>
    <w:p/>
    <w:p>
      <w:pPr>
        <w:spacing w:before="160" w:after="40"/>
        <w:jc w:val="center"/>
      </w:pPr>
      <w:r>
        <w:rPr>
          <w:b/>
          <w:i w:val="0"/>
          <w:color w:val="550000"/>
          <w:sz w:val="26"/>
        </w:rPr>
        <w:t>ਕਲਿਜੁਗ ਮਹਿ ਧੜੇ ਪੰਚ ਚੋਰ ਝਗੜਾਏ ॥</w:t>
      </w:r>
    </w:p>
    <w:p>
      <w:pPr>
        <w:spacing w:after="60"/>
        <w:jc w:val="center"/>
      </w:pPr>
      <w:r>
        <w:rPr>
          <w:b w:val="0"/>
          <w:i/>
          <w:color w:val="444444"/>
          <w:sz w:val="20"/>
        </w:rPr>
        <w:t>kalijug meh dhaṛe paṅch chor jhagaṛāe</w:t>
      </w:r>
    </w:p>
    <w:p>
      <w:pPr>
        <w:spacing w:after="200"/>
        <w:jc w:val="center"/>
      </w:pPr>
      <w:r>
        <w:rPr>
          <w:b w:val="0"/>
          <w:i w:val="0"/>
          <w:color w:val="006000"/>
          <w:sz w:val="22"/>
        </w:rPr>
        <w:t>Отделившись от Бога и попав в калиджугскую природу, люди образуют партии;</w:t>
      </w:r>
    </w:p>
    <w:p/>
    <w:p>
      <w:pPr>
        <w:spacing w:before="160" w:after="40"/>
        <w:jc w:val="center"/>
      </w:pPr>
      <w:r>
        <w:rPr>
          <w:b/>
          <w:i w:val="0"/>
          <w:color w:val="550000"/>
          <w:sz w:val="26"/>
        </w:rPr>
        <w:t>ਕਾਮੁ ਕ੍ਰੋਧੁ ਲੋਭੁ ਮੋਹੁ ਅਭਿਮਾਨੁ ਵਧਾਏ ॥</w:t>
      </w:r>
    </w:p>
    <w:p>
      <w:pPr>
        <w:spacing w:after="60"/>
        <w:jc w:val="center"/>
      </w:pPr>
      <w:r>
        <w:rPr>
          <w:b w:val="0"/>
          <w:i/>
          <w:color w:val="444444"/>
          <w:sz w:val="20"/>
        </w:rPr>
        <w:t>kām krodh lobh moh abhimān vadhāe</w:t>
      </w:r>
    </w:p>
    <w:p>
      <w:pPr>
        <w:spacing w:after="200"/>
        <w:jc w:val="center"/>
      </w:pPr>
      <w:r>
        <w:rPr>
          <w:b w:val="0"/>
          <w:i w:val="0"/>
          <w:color w:val="006000"/>
          <w:sz w:val="22"/>
        </w:rPr>
        <w:t>из-за пяти воров, начиная с кама, возникают ссоры, и это отделение от Бога усиливает в человеке кам, кродх, лобх, мох и гордыню.</w:t>
      </w:r>
    </w:p>
    <w:p/>
    <w:p>
      <w:pPr>
        <w:spacing w:before="160" w:after="40"/>
        <w:jc w:val="center"/>
      </w:pPr>
      <w:r>
        <w:rPr>
          <w:b/>
          <w:i w:val="0"/>
          <w:color w:val="550000"/>
          <w:sz w:val="26"/>
        </w:rPr>
        <w:t>ਜਿਸ ਨੋ ਕ੍ਰਿਪਾ ਕਰੇ ਤਿਸੁ ਸਤਸੰਗਿ ਮਿਲਾਏ ॥</w:t>
      </w:r>
    </w:p>
    <w:p>
      <w:pPr>
        <w:spacing w:after="60"/>
        <w:jc w:val="center"/>
      </w:pPr>
      <w:r>
        <w:rPr>
          <w:b w:val="0"/>
          <w:i/>
          <w:color w:val="444444"/>
          <w:sz w:val="20"/>
        </w:rPr>
        <w:t>jis no kirpā kare tis satsang milāe</w:t>
      </w:r>
    </w:p>
    <w:p>
      <w:pPr>
        <w:spacing w:after="200"/>
        <w:jc w:val="center"/>
      </w:pPr>
      <w:r>
        <w:rPr>
          <w:b w:val="0"/>
          <w:i w:val="0"/>
          <w:color w:val="006000"/>
          <w:sz w:val="22"/>
        </w:rPr>
        <w:t>Того, к кому Бог проявляет милость, Он вводит в сатсанг, и тот спасается от ударов этих пяти воров.</w:t>
      </w:r>
    </w:p>
    <w:p/>
    <w:p>
      <w:pPr>
        <w:spacing w:before="160" w:after="40"/>
        <w:jc w:val="center"/>
      </w:pPr>
      <w:r>
        <w:rPr>
          <w:b/>
          <w:i w:val="0"/>
          <w:color w:val="550000"/>
          <w:sz w:val="26"/>
        </w:rPr>
        <w:t>ਹਮਰਾ ਹਰਿ ਧੜਾ ਜਿਨਿ ਏਹ ਧੜੇ ਸਭਿ ਗਵਾਏ ॥੪॥</w:t>
      </w:r>
    </w:p>
    <w:p>
      <w:pPr>
        <w:spacing w:after="60"/>
        <w:jc w:val="center"/>
      </w:pPr>
      <w:r>
        <w:rPr>
          <w:b w:val="0"/>
          <w:i/>
          <w:color w:val="444444"/>
          <w:sz w:val="20"/>
        </w:rPr>
        <w:t>hamrā har dhaṛā jin eh dhaṛe sabh gavāe</w:t>
      </w:r>
    </w:p>
    <w:p>
      <w:pPr>
        <w:spacing w:after="200"/>
        <w:jc w:val="center"/>
      </w:pPr>
      <w:r>
        <w:rPr>
          <w:b w:val="0"/>
          <w:i w:val="0"/>
          <w:color w:val="006000"/>
          <w:sz w:val="22"/>
        </w:rPr>
        <w:t>Моя же помощь — Сам Хари, Который уничтожил во мне все эти партии. ॥4॥</w:t>
      </w:r>
    </w:p>
    <w:p/>
    <w:p>
      <w:pPr>
        <w:spacing w:before="160" w:after="40"/>
        <w:jc w:val="center"/>
      </w:pPr>
      <w:r>
        <w:rPr>
          <w:b/>
          <w:i w:val="0"/>
          <w:color w:val="550000"/>
          <w:sz w:val="26"/>
        </w:rPr>
        <w:t>ਮਿਥਿਆ ਦੂਜਾ ਭਾਉ ਧੜੇ ਬਹਿ ਪਾਵੈ ॥</w:t>
      </w:r>
    </w:p>
    <w:p>
      <w:pPr>
        <w:spacing w:after="60"/>
        <w:jc w:val="center"/>
      </w:pPr>
      <w:r>
        <w:rPr>
          <w:b w:val="0"/>
          <w:i/>
          <w:color w:val="444444"/>
          <w:sz w:val="20"/>
        </w:rPr>
        <w:t>mithiā dūjā bhāu dhaṛe bahi pāvai</w:t>
      </w:r>
    </w:p>
    <w:p>
      <w:pPr>
        <w:spacing w:after="200"/>
        <w:jc w:val="center"/>
      </w:pPr>
      <w:r>
        <w:rPr>
          <w:b w:val="0"/>
          <w:i w:val="0"/>
          <w:color w:val="006000"/>
          <w:sz w:val="22"/>
        </w:rPr>
        <w:t>Ложная любовь к майе, оставив Бога, поселяется в человеке и порождает в нём партийность.</w:t>
      </w:r>
    </w:p>
    <w:p/>
    <w:p>
      <w:pPr>
        <w:spacing w:before="160" w:after="40"/>
        <w:jc w:val="center"/>
      </w:pPr>
      <w:r>
        <w:rPr>
          <w:b/>
          <w:i w:val="0"/>
          <w:color w:val="550000"/>
          <w:sz w:val="26"/>
        </w:rPr>
        <w:t>ਪਰਾਇਆ ਛਿਦ੍ਰੁ ਅਟਕਲੈ ਆਪਣਾ ਅਹੰਕਾਰੁ ਵਧਾਵੈ ॥</w:t>
      </w:r>
    </w:p>
    <w:p>
      <w:pPr>
        <w:spacing w:after="60"/>
        <w:jc w:val="center"/>
      </w:pPr>
      <w:r>
        <w:rPr>
          <w:b w:val="0"/>
          <w:i/>
          <w:color w:val="444444"/>
          <w:sz w:val="20"/>
        </w:rPr>
        <w:t>parāiā chhidr aṭaklai āpṇā ahaṅkār vadhāvai</w:t>
      </w:r>
    </w:p>
    <w:p>
      <w:pPr>
        <w:spacing w:after="200"/>
        <w:jc w:val="center"/>
      </w:pPr>
      <w:r>
        <w:rPr>
          <w:b w:val="0"/>
          <w:i w:val="0"/>
          <w:color w:val="006000"/>
          <w:sz w:val="22"/>
        </w:rPr>
        <w:t>Под влиянием привязанности к майе человек высматривает чужие изъяны и, считая себя хорошим, растит свой эгоизм.</w:t>
      </w:r>
    </w:p>
    <w:p/>
    <w:p>
      <w:pPr>
        <w:spacing w:before="160" w:after="40"/>
        <w:jc w:val="center"/>
      </w:pPr>
      <w:r>
        <w:rPr>
          <w:b/>
          <w:i w:val="0"/>
          <w:color w:val="550000"/>
          <w:sz w:val="26"/>
        </w:rPr>
        <w:t>ਜੈਸਾ ਬੀਜੈ ਤੈਸਾ ਖਾਵੈ ॥</w:t>
      </w:r>
    </w:p>
    <w:p>
      <w:pPr>
        <w:spacing w:after="60"/>
        <w:jc w:val="center"/>
      </w:pPr>
      <w:r>
        <w:rPr>
          <w:b w:val="0"/>
          <w:i/>
          <w:color w:val="444444"/>
          <w:sz w:val="20"/>
        </w:rPr>
        <w:t>jaisā bījai taisā khāvai</w:t>
      </w:r>
    </w:p>
    <w:p>
      <w:pPr>
        <w:spacing w:after="200"/>
        <w:jc w:val="center"/>
      </w:pPr>
      <w:r>
        <w:rPr>
          <w:b w:val="0"/>
          <w:i w:val="0"/>
          <w:color w:val="006000"/>
          <w:sz w:val="22"/>
        </w:rPr>
        <w:t>Какое семя человек сеет для своей духовной жизни, исследуя чужие недостатки и считая себя праведным, такой плод он и получает.</w:t>
      </w:r>
    </w:p>
    <w:p/>
    <w:p>
      <w:pPr>
        <w:spacing w:before="160" w:after="40"/>
        <w:jc w:val="center"/>
      </w:pPr>
      <w:r>
        <w:rPr>
          <w:b/>
          <w:i w:val="0"/>
          <w:color w:val="550000"/>
          <w:sz w:val="26"/>
        </w:rPr>
        <w:t>ਜਨ ਨਾਨਕ ਕਾ ਹਰਿ ਧੜਾ ਧਰਮੁ ਸਭ ਸ੍ਰਿਸਟਿ ਜਿਣਿ ਆਵੈ ॥੫॥੨॥੫੪॥</w:t>
      </w:r>
    </w:p>
    <w:p>
      <w:pPr>
        <w:spacing w:after="60"/>
        <w:jc w:val="center"/>
      </w:pPr>
      <w:r>
        <w:rPr>
          <w:b w:val="0"/>
          <w:i/>
          <w:color w:val="444444"/>
          <w:sz w:val="20"/>
        </w:rPr>
        <w:t>jan Nānak kā har dhaṛā dharam sabh srisṭ jiṇ āvai</w:t>
      </w:r>
    </w:p>
    <w:p>
      <w:pPr>
        <w:spacing w:after="200"/>
        <w:jc w:val="center"/>
      </w:pPr>
      <w:r>
        <w:rPr>
          <w:b w:val="0"/>
          <w:i w:val="0"/>
          <w:color w:val="006000"/>
          <w:sz w:val="22"/>
        </w:rPr>
        <w:t>У слуги Нанака союзник — Хари. Опора на Хари и есть дхарам Нанака, по благодати которого человек может победить весь мир. ॥5॥2॥54॥</w:t>
      </w:r>
    </w:p>
    <w:p/>
    <w:p>
      <w:pPr>
        <w:spacing w:before="160" w:after="40"/>
        <w:jc w:val="center"/>
      </w:pPr>
      <w:r>
        <w:rPr>
          <w:b/>
          <w:i w:val="0"/>
          <w:color w:val="550000"/>
          <w:sz w:val="26"/>
        </w:rPr>
        <w:t>ਆਸਾ ਮਹਲਾ ੪ ॥</w:t>
      </w:r>
    </w:p>
    <w:p>
      <w:pPr>
        <w:spacing w:after="60"/>
        <w:jc w:val="center"/>
      </w:pPr>
      <w:r>
        <w:rPr>
          <w:b w:val="0"/>
          <w:i/>
          <w:color w:val="444444"/>
          <w:sz w:val="20"/>
        </w:rPr>
        <w:t>āsā mehlā 4</w:t>
      </w:r>
    </w:p>
    <w:p/>
    <w:p>
      <w:pPr>
        <w:spacing w:before="160" w:after="40"/>
        <w:jc w:val="center"/>
      </w:pPr>
      <w:r>
        <w:rPr>
          <w:b/>
          <w:i w:val="0"/>
          <w:color w:val="550000"/>
          <w:sz w:val="26"/>
        </w:rPr>
        <w:t>ਹਿਰਦੈ ਸੁਣਿ ਸੁਣਿ ਮਨਿ ਅੰਮ੍ਰਿਤੁ ਭਾਇਆ ॥</w:t>
      </w:r>
    </w:p>
    <w:p>
      <w:pPr>
        <w:spacing w:after="60"/>
        <w:jc w:val="center"/>
      </w:pPr>
      <w:r>
        <w:rPr>
          <w:b w:val="0"/>
          <w:i/>
          <w:color w:val="444444"/>
          <w:sz w:val="20"/>
        </w:rPr>
        <w:t>hirdai suṇ suṇ man amrit bhāiā</w:t>
      </w:r>
    </w:p>
    <w:p>
      <w:pPr>
        <w:spacing w:after="200"/>
        <w:jc w:val="center"/>
      </w:pPr>
      <w:r>
        <w:rPr>
          <w:b w:val="0"/>
          <w:i w:val="0"/>
          <w:color w:val="006000"/>
          <w:sz w:val="22"/>
        </w:rPr>
        <w:t>О сёстры! Когда, слушая Гурбани, человек начинает любить в сердце нектар Имени, дарующий духовную жизнь,</w:t>
      </w:r>
    </w:p>
    <w:p/>
    <w:p>
      <w:pPr>
        <w:spacing w:before="160" w:after="40"/>
        <w:jc w:val="center"/>
      </w:pPr>
      <w:r>
        <w:rPr>
          <w:b/>
          <w:i w:val="0"/>
          <w:color w:val="550000"/>
          <w:sz w:val="26"/>
        </w:rPr>
        <w:t>ਗੁਰਬਾਣੀ ਹਰਿ ਅਲਖੁ ਲਖਾਇਆ ॥੧॥</w:t>
      </w:r>
    </w:p>
    <w:p>
      <w:pPr>
        <w:spacing w:after="60"/>
        <w:jc w:val="center"/>
      </w:pPr>
      <w:r>
        <w:rPr>
          <w:b w:val="0"/>
          <w:i/>
          <w:color w:val="444444"/>
          <w:sz w:val="20"/>
        </w:rPr>
        <w:t>gurbāṇī har alakh lakhāiā</w:t>
      </w:r>
    </w:p>
    <w:p>
      <w:pPr>
        <w:spacing w:after="200"/>
        <w:jc w:val="center"/>
      </w:pPr>
      <w:r>
        <w:rPr>
          <w:b w:val="0"/>
          <w:i w:val="0"/>
          <w:color w:val="006000"/>
          <w:sz w:val="22"/>
        </w:rPr>
        <w:t>благодаря Гурбани он созерцает невидимого Бога. ॥1॥</w:t>
      </w:r>
    </w:p>
    <w:p/>
    <w:p>
      <w:pPr>
        <w:spacing w:before="160" w:after="40"/>
        <w:jc w:val="center"/>
      </w:pPr>
      <w:r>
        <w:rPr>
          <w:b/>
          <w:i w:val="0"/>
          <w:color w:val="550000"/>
          <w:sz w:val="26"/>
        </w:rPr>
        <w:t>ਗੁਰਮੁਖਿ ਨਾਮੁ ਸੁਨਹੁ ਮੇਰੀ ਭੈਨਾ ॥</w:t>
      </w:r>
    </w:p>
    <w:p>
      <w:pPr>
        <w:spacing w:after="60"/>
        <w:jc w:val="center"/>
      </w:pPr>
      <w:r>
        <w:rPr>
          <w:b w:val="0"/>
          <w:i/>
          <w:color w:val="444444"/>
          <w:sz w:val="20"/>
        </w:rPr>
        <w:t>gurmukh nām sunahu merī bhainā</w:t>
      </w:r>
    </w:p>
    <w:p>
      <w:pPr>
        <w:spacing w:after="200"/>
        <w:jc w:val="center"/>
      </w:pPr>
      <w:r>
        <w:rPr>
          <w:b w:val="0"/>
          <w:i w:val="0"/>
          <w:color w:val="006000"/>
          <w:sz w:val="22"/>
        </w:rPr>
        <w:t>О мои сёстры! Став гурмукхами, слушайте Имя того Бога,</w:t>
      </w:r>
    </w:p>
    <w:p/>
    <w:p>
      <w:pPr>
        <w:spacing w:before="160" w:after="40"/>
        <w:jc w:val="center"/>
      </w:pPr>
      <w:r>
        <w:rPr>
          <w:b/>
          <w:i w:val="0"/>
          <w:color w:val="550000"/>
          <w:sz w:val="26"/>
        </w:rPr>
        <w:t>ਏਕੋ ਰਵਿ ਰਹਿਆ ਘਟ ਅੰਤਰਿ ਮੁਖਿ ਬੋਲਹੁ ਗੁਰ ਅੰਮ੍ਰਿਤ ਬੈਨਾ ॥੧॥ ਰਹਾਉ ॥</w:t>
      </w:r>
    </w:p>
    <w:p>
      <w:pPr>
        <w:spacing w:after="60"/>
        <w:jc w:val="center"/>
      </w:pPr>
      <w:r>
        <w:rPr>
          <w:b w:val="0"/>
          <w:i/>
          <w:color w:val="444444"/>
          <w:sz w:val="20"/>
        </w:rPr>
        <w:t>eko rav rahiā ghaṭ antar mukh bolahu gur amrit bainā</w:t>
      </w:r>
    </w:p>
    <w:p>
      <w:pPr>
        <w:spacing w:after="200"/>
        <w:jc w:val="center"/>
      </w:pPr>
      <w:r>
        <w:rPr>
          <w:b w:val="0"/>
          <w:i w:val="0"/>
          <w:color w:val="006000"/>
          <w:sz w:val="22"/>
        </w:rPr>
        <w:t>Который Сам пребывает внутри каждого существа. О мои сёстры! Произносите устами слова Гуру, дающие духовную жизнь. ॥1॥ ਰਹਾਉ ॥</w:t>
      </w:r>
    </w:p>
    <w:p/>
    <w:p>
      <w:pPr>
        <w:spacing w:before="160" w:after="40"/>
        <w:jc w:val="center"/>
      </w:pPr>
      <w:r>
        <w:rPr>
          <w:b/>
          <w:i w:val="0"/>
          <w:color w:val="550000"/>
          <w:sz w:val="26"/>
        </w:rPr>
        <w:t>ਮੈ ਮਨਿ ਤਨਿ ਪ੍ਰੇਮੁ ਮਹਾ ਬੈਰਾਗੁ ॥</w:t>
      </w:r>
    </w:p>
    <w:p>
      <w:pPr>
        <w:spacing w:after="60"/>
        <w:jc w:val="center"/>
      </w:pPr>
      <w:r>
        <w:rPr>
          <w:b w:val="0"/>
          <w:i/>
          <w:color w:val="444444"/>
          <w:sz w:val="20"/>
        </w:rPr>
        <w:t>mai man tan prem mahā bairāg</w:t>
      </w:r>
    </w:p>
    <w:p>
      <w:pPr>
        <w:spacing w:after="200"/>
        <w:jc w:val="center"/>
      </w:pPr>
      <w:r>
        <w:rPr>
          <w:b w:val="0"/>
          <w:i w:val="0"/>
          <w:color w:val="006000"/>
          <w:sz w:val="22"/>
        </w:rPr>
        <w:t>О сёстры! В моём уме и сердце родилась любовь к Богу, возникла великая тяга к Нему.</w:t>
      </w:r>
    </w:p>
    <w:p/>
    <w:p>
      <w:pPr>
        <w:spacing w:before="160" w:after="40"/>
        <w:jc w:val="center"/>
      </w:pPr>
      <w:r>
        <w:rPr>
          <w:b/>
          <w:i w:val="0"/>
          <w:color w:val="550000"/>
          <w:sz w:val="26"/>
        </w:rPr>
        <w:t>ਸਤਿਗੁਰੁ ਪੁਰਖੁ ਪਾਇਆ ਵਡਭਾਗੁ ॥੨॥</w:t>
      </w:r>
    </w:p>
    <w:p>
      <w:pPr>
        <w:spacing w:after="60"/>
        <w:jc w:val="center"/>
      </w:pPr>
      <w:r>
        <w:rPr>
          <w:b w:val="0"/>
          <w:i/>
          <w:color w:val="444444"/>
          <w:sz w:val="20"/>
        </w:rPr>
        <w:t>satigur purakh pāiā vaḍbhāg</w:t>
      </w:r>
    </w:p>
    <w:p>
      <w:pPr>
        <w:spacing w:after="200"/>
        <w:jc w:val="center"/>
      </w:pPr>
      <w:r>
        <w:rPr>
          <w:b w:val="0"/>
          <w:i w:val="0"/>
          <w:color w:val="006000"/>
          <w:sz w:val="22"/>
        </w:rPr>
        <w:t>Мне тоже по великой удаче встретился Сатгуру, образ Бога, и по его милости в моём уме и сердце родилась любовь к Богу. ॥2॥</w:t>
      </w:r>
    </w:p>
    <w:p/>
    <w:p>
      <w:pPr>
        <w:spacing w:before="160" w:after="40"/>
        <w:jc w:val="center"/>
      </w:pPr>
      <w:r>
        <w:rPr>
          <w:b/>
          <w:i w:val="0"/>
          <w:color w:val="550000"/>
          <w:sz w:val="26"/>
        </w:rPr>
        <w:t>ਦੂਜੈ ਭਾਇ ਭਵਹਿ ਬਿਖੁ ਮਾਇਆ ॥</w:t>
      </w:r>
    </w:p>
    <w:p>
      <w:pPr>
        <w:spacing w:after="60"/>
        <w:jc w:val="center"/>
      </w:pPr>
      <w:r>
        <w:rPr>
          <w:b w:val="0"/>
          <w:i/>
          <w:color w:val="444444"/>
          <w:sz w:val="20"/>
        </w:rPr>
        <w:t>dūjai bhāi bhaveh bikh māiā</w:t>
      </w:r>
    </w:p>
    <w:p>
      <w:pPr>
        <w:spacing w:after="200"/>
        <w:jc w:val="center"/>
      </w:pPr>
      <w:r>
        <w:rPr>
          <w:b w:val="0"/>
          <w:i w:val="0"/>
          <w:color w:val="006000"/>
          <w:sz w:val="22"/>
        </w:rPr>
        <w:t>Но, о сёстры, те люди, которые блуждают в любви к майе ради майи и попадают в то, что становится причиной их духовной смерти,</w:t>
      </w:r>
    </w:p>
    <w:p/>
    <w:p>
      <w:pPr>
        <w:spacing w:before="160" w:after="40"/>
        <w:jc w:val="center"/>
      </w:pPr>
      <w:r>
        <w:rPr>
          <w:b/>
          <w:i w:val="0"/>
          <w:color w:val="550000"/>
          <w:sz w:val="26"/>
        </w:rPr>
        <w:t>ਭਾਗਹੀਨ ਨਹੀ ਸਤਿਗੁਰੁ ਪਾਇਆ ॥੩॥</w:t>
      </w:r>
    </w:p>
    <w:p>
      <w:pPr>
        <w:spacing w:after="60"/>
        <w:jc w:val="center"/>
      </w:pPr>
      <w:r>
        <w:rPr>
          <w:b w:val="0"/>
          <w:i/>
          <w:color w:val="444444"/>
          <w:sz w:val="20"/>
        </w:rPr>
        <w:t>bhāgahīṇ nahī satigur pāiā</w:t>
      </w:r>
    </w:p>
    <w:p>
      <w:pPr>
        <w:spacing w:after="200"/>
        <w:jc w:val="center"/>
      </w:pPr>
      <w:r>
        <w:rPr>
          <w:b w:val="0"/>
          <w:i w:val="0"/>
          <w:color w:val="006000"/>
          <w:sz w:val="22"/>
        </w:rPr>
        <w:t>— это люди без удачи, не встретившие Сатгуру. ॥3॥</w:t>
      </w:r>
    </w:p>
    <w:p/>
    <w:p>
      <w:pPr>
        <w:spacing w:before="160" w:after="40"/>
        <w:jc w:val="center"/>
      </w:pPr>
      <w:r>
        <w:rPr>
          <w:b/>
          <w:i w:val="0"/>
          <w:color w:val="550000"/>
          <w:sz w:val="26"/>
        </w:rPr>
        <w:t>ਅੰਮ੍ਰਿਤੁ ਹਰਿ ਰਸੁ ਹਰਿ ਆਪਿ ਪੀਆਇਆ ॥</w:t>
      </w:r>
    </w:p>
    <w:p>
      <w:pPr>
        <w:spacing w:after="60"/>
        <w:jc w:val="center"/>
      </w:pPr>
      <w:r>
        <w:rPr>
          <w:b w:val="0"/>
          <w:i/>
          <w:color w:val="444444"/>
          <w:sz w:val="20"/>
        </w:rPr>
        <w:t>amrit har ras har āp pīāiā</w:t>
      </w:r>
    </w:p>
    <w:p>
      <w:pPr>
        <w:spacing w:after="200"/>
        <w:jc w:val="center"/>
      </w:pPr>
      <w:r>
        <w:rPr>
          <w:b w:val="0"/>
          <w:i w:val="0"/>
          <w:color w:val="006000"/>
          <w:sz w:val="22"/>
        </w:rPr>
        <w:t>Это не во власти самого существа: только тому, кого Сам Бог напоил нектаром Имени, соком Хари,</w:t>
      </w:r>
    </w:p>
    <w:p/>
    <w:p>
      <w:pPr>
        <w:spacing w:before="160" w:after="40"/>
        <w:jc w:val="center"/>
      </w:pPr>
      <w:r>
        <w:rPr>
          <w:b/>
          <w:i w:val="0"/>
          <w:color w:val="550000"/>
          <w:sz w:val="26"/>
        </w:rPr>
        <w:t>ਗੁਰਿ ਪੂਰੈ ਨਾਨਕ ਹਰਿ ਪਾਇਆ ॥੪॥੩॥੫੫॥</w:t>
      </w:r>
    </w:p>
    <w:p>
      <w:pPr>
        <w:spacing w:after="60"/>
        <w:jc w:val="center"/>
      </w:pPr>
      <w:r>
        <w:rPr>
          <w:b w:val="0"/>
          <w:i/>
          <w:color w:val="444444"/>
          <w:sz w:val="20"/>
        </w:rPr>
        <w:t>gur pūrai Nānak har pāiā</w:t>
      </w:r>
    </w:p>
    <w:p>
      <w:pPr>
        <w:spacing w:after="200"/>
        <w:jc w:val="center"/>
      </w:pPr>
      <w:r>
        <w:rPr>
          <w:b w:val="0"/>
          <w:i w:val="0"/>
          <w:color w:val="006000"/>
          <w:sz w:val="22"/>
        </w:rPr>
        <w:t>о Нанак, через Совершенного Гуру удалось обрести того Бога. ॥4॥3॥55॥</w:t>
      </w:r>
    </w:p>
    <w:p/>
    <w:p>
      <w:pPr>
        <w:spacing w:before="160" w:after="40"/>
        <w:jc w:val="center"/>
      </w:pPr>
      <w:r>
        <w:rPr>
          <w:b/>
          <w:i w:val="0"/>
          <w:color w:val="550000"/>
          <w:sz w:val="26"/>
        </w:rPr>
        <w:t>ਆਸਾ ਮਹਲਾ ੪ ॥</w:t>
      </w:r>
    </w:p>
    <w:p>
      <w:pPr>
        <w:spacing w:after="60"/>
        <w:jc w:val="center"/>
      </w:pPr>
      <w:r>
        <w:rPr>
          <w:b w:val="0"/>
          <w:i/>
          <w:color w:val="444444"/>
          <w:sz w:val="20"/>
        </w:rPr>
        <w:t>āsā mehlā 4</w:t>
      </w:r>
    </w:p>
    <w:p/>
    <w:p>
      <w:pPr>
        <w:spacing w:before="160" w:after="40"/>
        <w:jc w:val="center"/>
      </w:pPr>
      <w:r>
        <w:rPr>
          <w:b/>
          <w:i w:val="0"/>
          <w:color w:val="550000"/>
          <w:sz w:val="26"/>
        </w:rPr>
        <w:t>ਮੇਰੈ ਮਨਿ ਤਨਿ ਪ੍ਰੇਮੁ ਨਾਮੁ ਆਧਾਰੁ ॥</w:t>
      </w:r>
    </w:p>
    <w:p>
      <w:pPr>
        <w:spacing w:after="60"/>
        <w:jc w:val="center"/>
      </w:pPr>
      <w:r>
        <w:rPr>
          <w:b w:val="0"/>
          <w:i/>
          <w:color w:val="444444"/>
          <w:sz w:val="20"/>
        </w:rPr>
        <w:t>merai man tan prem nām ādhār</w:t>
      </w:r>
    </w:p>
    <w:p>
      <w:pPr>
        <w:spacing w:after="200"/>
        <w:jc w:val="center"/>
      </w:pPr>
      <w:r>
        <w:rPr>
          <w:b w:val="0"/>
          <w:i w:val="0"/>
          <w:color w:val="006000"/>
          <w:sz w:val="22"/>
        </w:rPr>
        <w:t>О мои друзья и товарищи! Любовь к Богу и Имя Бога — вот опора моего ума и сердца.</w:t>
      </w:r>
    </w:p>
    <w:p/>
    <w:p>
      <w:pPr>
        <w:spacing w:before="160" w:after="40"/>
        <w:jc w:val="center"/>
      </w:pPr>
      <w:r>
        <w:rPr>
          <w:b/>
          <w:i w:val="0"/>
          <w:color w:val="550000"/>
          <w:sz w:val="26"/>
        </w:rPr>
        <w:t>ਨਾਮੁ ਜਪੀ ਨਾਮੋ ਸੁਖ ਸਾਰੁ ॥੧॥</w:t>
      </w:r>
    </w:p>
    <w:p>
      <w:pPr>
        <w:spacing w:after="60"/>
        <w:jc w:val="center"/>
      </w:pPr>
      <w:r>
        <w:rPr>
          <w:b w:val="0"/>
          <w:i/>
          <w:color w:val="444444"/>
          <w:sz w:val="20"/>
        </w:rPr>
        <w:t>nām japī nāmo sukh sār</w:t>
      </w:r>
    </w:p>
    <w:p>
      <w:pPr>
        <w:spacing w:after="200"/>
        <w:jc w:val="center"/>
      </w:pPr>
      <w:r>
        <w:rPr>
          <w:b w:val="0"/>
          <w:i w:val="0"/>
          <w:color w:val="006000"/>
          <w:sz w:val="22"/>
        </w:rPr>
        <w:t>Я непрестанно повторяю Имя, и именно Имя — сущность всех благ для меня. ॥1॥</w:t>
      </w:r>
    </w:p>
    <w:p/>
    <w:p>
      <w:pPr>
        <w:spacing w:before="160" w:after="40"/>
        <w:jc w:val="center"/>
      </w:pPr>
      <w:r>
        <w:rPr>
          <w:b/>
          <w:i w:val="0"/>
          <w:color w:val="550000"/>
          <w:sz w:val="26"/>
        </w:rPr>
        <w:t>ਨਾਮੁ ਜਪਹੁ ਮੇਰੇ ਸਾਜਨ ਸੈਨਾ ॥</w:t>
      </w:r>
    </w:p>
    <w:p>
      <w:pPr>
        <w:spacing w:after="60"/>
        <w:jc w:val="center"/>
      </w:pPr>
      <w:r>
        <w:rPr>
          <w:b w:val="0"/>
          <w:i/>
          <w:color w:val="444444"/>
          <w:sz w:val="20"/>
        </w:rPr>
        <w:t>nām japahu mere sājan sainā</w:t>
      </w:r>
    </w:p>
    <w:p>
      <w:pPr>
        <w:spacing w:after="200"/>
        <w:jc w:val="center"/>
      </w:pPr>
      <w:r>
        <w:rPr>
          <w:b w:val="0"/>
          <w:i w:val="0"/>
          <w:color w:val="006000"/>
          <w:sz w:val="22"/>
        </w:rPr>
        <w:t>О мои близкие, о мои друзья! Повторяйте Имя Бога.</w:t>
      </w:r>
    </w:p>
    <w:p/>
    <w:p>
      <w:pPr>
        <w:spacing w:before="160" w:after="40"/>
        <w:jc w:val="center"/>
      </w:pPr>
      <w:r>
        <w:rPr>
          <w:b/>
          <w:i w:val="0"/>
          <w:color w:val="550000"/>
          <w:sz w:val="26"/>
        </w:rPr>
        <w:t>ਨਾਮ ਬਿਨਾ ਮੈ ਅਵਰੁ ਨ ਕੋਈ ਵਡੈ ਭਾਗਿ ਗੁਰਮੁਖਿ ਹਰਿ ਲੈਨਾ ॥੧॥ ਰਹਾਉ ॥</w:t>
      </w:r>
    </w:p>
    <w:p>
      <w:pPr>
        <w:spacing w:after="60"/>
        <w:jc w:val="center"/>
      </w:pPr>
      <w:r>
        <w:rPr>
          <w:b w:val="0"/>
          <w:i/>
          <w:color w:val="444444"/>
          <w:sz w:val="20"/>
        </w:rPr>
        <w:t>nām binā mai avar na koī vaḍai bhāg gurmukh har lainā</w:t>
      </w:r>
    </w:p>
    <w:p>
      <w:pPr>
        <w:spacing w:after="200"/>
        <w:jc w:val="center"/>
      </w:pPr>
      <w:r>
        <w:rPr>
          <w:b w:val="0"/>
          <w:i w:val="0"/>
          <w:color w:val="006000"/>
          <w:sz w:val="22"/>
        </w:rPr>
        <w:t>Кроме Имени Бога, я не вижу для себя никакой иной опоры в жизни. Это Имя Хари обретается только через Гуру и по великой удаче. ॥1॥ ਰਹਾਉ ॥</w:t>
      </w:r>
    </w:p>
    <w:p/>
    <w:p>
      <w:pPr>
        <w:spacing w:before="160" w:after="40"/>
        <w:jc w:val="center"/>
      </w:pPr>
      <w:r>
        <w:rPr>
          <w:b/>
          <w:i w:val="0"/>
          <w:color w:val="550000"/>
          <w:sz w:val="26"/>
        </w:rPr>
        <w:t>ਨਾਮ ਬਿਨਾ ਨਹੀ ਜੀਵਿਆ ਜਾਇ ॥</w:t>
      </w:r>
    </w:p>
    <w:p>
      <w:pPr>
        <w:spacing w:after="60"/>
        <w:jc w:val="center"/>
      </w:pPr>
      <w:r>
        <w:rPr>
          <w:b w:val="0"/>
          <w:i/>
          <w:color w:val="444444"/>
          <w:sz w:val="20"/>
        </w:rPr>
        <w:t>nām binā nahī jīviā jāi</w:t>
      </w:r>
    </w:p>
    <w:p>
      <w:pPr>
        <w:spacing w:after="200"/>
        <w:jc w:val="center"/>
      </w:pPr>
      <w:r>
        <w:rPr>
          <w:b w:val="0"/>
          <w:i w:val="0"/>
          <w:color w:val="006000"/>
          <w:sz w:val="22"/>
        </w:rPr>
        <w:t>О мои друзья! Без повторения Имени Бога невозможно обрести духовную жизнь.</w:t>
      </w:r>
    </w:p>
    <w:p/>
    <w:p>
      <w:pPr>
        <w:spacing w:before="160" w:after="40"/>
        <w:jc w:val="center"/>
      </w:pPr>
      <w:r>
        <w:rPr>
          <w:b/>
          <w:i w:val="0"/>
          <w:color w:val="550000"/>
          <w:sz w:val="26"/>
        </w:rPr>
        <w:t>ਵਡੈ ਭਾਗਿ ਗੁਰਮੁਖਿ ਹਰਿ ਪਾਇ ॥੨॥</w:t>
      </w:r>
    </w:p>
    <w:p>
      <w:pPr>
        <w:spacing w:after="60"/>
        <w:jc w:val="center"/>
      </w:pPr>
      <w:r>
        <w:rPr>
          <w:b w:val="0"/>
          <w:i/>
          <w:color w:val="444444"/>
          <w:sz w:val="20"/>
        </w:rPr>
        <w:t>vaḍai bhāg gurmukh har pāi</w:t>
      </w:r>
    </w:p>
    <w:p>
      <w:pPr>
        <w:spacing w:after="200"/>
        <w:jc w:val="center"/>
      </w:pPr>
      <w:r>
        <w:rPr>
          <w:b w:val="0"/>
          <w:i w:val="0"/>
          <w:color w:val="006000"/>
          <w:sz w:val="22"/>
        </w:rPr>
        <w:t>Это Имя Хари обретается только через Гуру и по великой удаче. ॥2॥</w:t>
      </w:r>
    </w:p>
    <w:p/>
    <w:p>
      <w:pPr>
        <w:spacing w:before="160" w:after="40"/>
        <w:jc w:val="center"/>
      </w:pPr>
      <w:r>
        <w:rPr>
          <w:b/>
          <w:i w:val="0"/>
          <w:color w:val="550000"/>
          <w:sz w:val="26"/>
        </w:rPr>
        <w:t>ਨਾਮਹੀਨ ਕਾਲਖ ਮੁਖਿ ਮਾਇਆ ॥</w:t>
      </w:r>
    </w:p>
    <w:p>
      <w:pPr>
        <w:spacing w:after="60"/>
        <w:jc w:val="center"/>
      </w:pPr>
      <w:r>
        <w:rPr>
          <w:b w:val="0"/>
          <w:i/>
          <w:color w:val="444444"/>
          <w:sz w:val="20"/>
        </w:rPr>
        <w:t>nāmahīṇ kālakh mukh māiā</w:t>
      </w:r>
    </w:p>
    <w:p>
      <w:pPr>
        <w:spacing w:after="200"/>
        <w:jc w:val="center"/>
      </w:pPr>
      <w:r>
        <w:rPr>
          <w:b w:val="0"/>
          <w:i w:val="0"/>
          <w:color w:val="006000"/>
          <w:sz w:val="22"/>
        </w:rPr>
        <w:t>О мои друзья! Жить без памятования Имени Бога — дело, достойное порицания.</w:t>
      </w:r>
    </w:p>
    <w:p/>
    <w:p>
      <w:pPr>
        <w:spacing w:before="160" w:after="40"/>
        <w:jc w:val="center"/>
      </w:pPr>
      <w:r>
        <w:rPr>
          <w:b/>
          <w:i w:val="0"/>
          <w:color w:val="550000"/>
          <w:sz w:val="26"/>
        </w:rPr>
        <w:t>ਨਾਮ ਬਿਨਾ ਧ੍ਰਿਗੁ ਧ੍ਰਿਗੁ ਜੀਵਾਇਆ ॥੩॥</w:t>
      </w:r>
    </w:p>
    <w:p>
      <w:pPr>
        <w:spacing w:after="60"/>
        <w:jc w:val="center"/>
      </w:pPr>
      <w:r>
        <w:rPr>
          <w:b w:val="0"/>
          <w:i/>
          <w:color w:val="444444"/>
          <w:sz w:val="20"/>
        </w:rPr>
        <w:t>nām binā dhṛig dhṛig jīvāiā</w:t>
      </w:r>
    </w:p>
    <w:p>
      <w:pPr>
        <w:spacing w:after="200"/>
        <w:jc w:val="center"/>
      </w:pPr>
      <w:r>
        <w:rPr>
          <w:b w:val="0"/>
          <w:i w:val="0"/>
          <w:color w:val="006000"/>
          <w:sz w:val="22"/>
        </w:rPr>
        <w:t>Из-за майи, без Имени Бога, лицо покрывается чёрным пятном. ॥3॥</w:t>
      </w:r>
    </w:p>
    <w:p/>
    <w:p>
      <w:pPr>
        <w:spacing w:before="160" w:after="40"/>
        <w:jc w:val="center"/>
      </w:pPr>
      <w:r>
        <w:rPr>
          <w:b/>
          <w:i w:val="0"/>
          <w:color w:val="550000"/>
          <w:sz w:val="26"/>
        </w:rPr>
        <w:t>ਵਡਾ ਵਡਾ ਹਰਿ ਭਾਗ ਕਰਿ ਪਾਇਆ ॥</w:t>
      </w:r>
    </w:p>
    <w:p>
      <w:pPr>
        <w:spacing w:after="60"/>
        <w:jc w:val="center"/>
      </w:pPr>
      <w:r>
        <w:rPr>
          <w:b w:val="0"/>
          <w:i/>
          <w:color w:val="444444"/>
          <w:sz w:val="20"/>
        </w:rPr>
        <w:t>vaḍā vaḍā har bhāg kar pāiā</w:t>
      </w:r>
    </w:p>
    <w:p>
      <w:pPr>
        <w:spacing w:after="200"/>
        <w:jc w:val="center"/>
      </w:pPr>
      <w:r>
        <w:rPr>
          <w:b w:val="0"/>
          <w:i w:val="0"/>
          <w:color w:val="006000"/>
          <w:sz w:val="22"/>
        </w:rPr>
        <w:t>Тот человек встречает Того величайшего Хари по великой удаче,</w:t>
      </w:r>
    </w:p>
    <w:p/>
    <w:p>
      <w:pPr>
        <w:spacing w:before="160" w:after="40"/>
        <w:jc w:val="center"/>
      </w:pPr>
      <w:r>
        <w:rPr>
          <w:b/>
          <w:i w:val="0"/>
          <w:color w:val="550000"/>
          <w:sz w:val="26"/>
        </w:rPr>
        <w:t>ਨਾਨਕ ਗੁਰਮੁਖਿ ਨਾਮੁ ਦਿਵਾਇਆ ॥੪॥੪॥੫੬॥</w:t>
      </w:r>
    </w:p>
    <w:p>
      <w:pPr>
        <w:spacing w:after="60"/>
        <w:jc w:val="center"/>
      </w:pPr>
      <w:r>
        <w:rPr>
          <w:b w:val="0"/>
          <w:i/>
          <w:color w:val="444444"/>
          <w:sz w:val="20"/>
        </w:rPr>
        <w:t>Nānak gurmukh nām divāiā</w:t>
      </w:r>
    </w:p>
    <w:p>
      <w:pPr>
        <w:spacing w:after="200"/>
        <w:jc w:val="center"/>
      </w:pPr>
      <w:r>
        <w:rPr>
          <w:b w:val="0"/>
          <w:i w:val="0"/>
          <w:color w:val="006000"/>
          <w:sz w:val="22"/>
        </w:rPr>
        <w:t>о Нанак, кому Бог через Гуру дарует дар Своего Имени. ॥4॥4॥56॥</w:t>
      </w:r>
    </w:p>
    <w:p/>
    <w:p>
      <w:pPr>
        <w:spacing w:before="360" w:after="200"/>
        <w:jc w:val="center"/>
      </w:pPr>
      <w:r>
        <w:rPr>
          <w:b/>
          <w:color w:val="222222"/>
          <w:sz w:val="26"/>
        </w:rPr>
        <w:t>АНГ 367</w:t>
      </w:r>
    </w:p>
    <w:p>
      <w:pPr>
        <w:spacing w:before="160" w:after="40"/>
        <w:jc w:val="center"/>
      </w:pPr>
      <w:r>
        <w:rPr>
          <w:b/>
          <w:i w:val="0"/>
          <w:color w:val="550000"/>
          <w:sz w:val="26"/>
        </w:rPr>
        <w:t>ਆਸਾ ਮਹਲਾ ੪ ॥</w:t>
      </w:r>
    </w:p>
    <w:p>
      <w:pPr>
        <w:spacing w:after="60"/>
        <w:jc w:val="center"/>
      </w:pPr>
      <w:r>
        <w:rPr>
          <w:b w:val="0"/>
          <w:i/>
          <w:color w:val="444444"/>
          <w:sz w:val="20"/>
        </w:rPr>
        <w:t>āsā mehlā 4</w:t>
      </w:r>
    </w:p>
    <w:p/>
    <w:p>
      <w:pPr>
        <w:spacing w:before="160" w:after="40"/>
        <w:jc w:val="center"/>
      </w:pPr>
      <w:r>
        <w:rPr>
          <w:b/>
          <w:i w:val="0"/>
          <w:color w:val="550000"/>
          <w:sz w:val="26"/>
        </w:rPr>
        <w:t>ਗੁਣ ਗਾਵਾ ਗੁਣ ਬੋਲੀ ਬਾਣੀ ॥</w:t>
      </w:r>
    </w:p>
    <w:p>
      <w:pPr>
        <w:spacing w:after="60"/>
        <w:jc w:val="center"/>
      </w:pPr>
      <w:r>
        <w:rPr>
          <w:b w:val="0"/>
          <w:i/>
          <w:color w:val="444444"/>
          <w:sz w:val="20"/>
        </w:rPr>
        <w:t>guṇ gāvā guṇ bolī bāṇī</w:t>
      </w:r>
    </w:p>
    <w:p>
      <w:pPr>
        <w:spacing w:after="200"/>
        <w:jc w:val="center"/>
      </w:pPr>
      <w:r>
        <w:rPr>
          <w:b w:val="0"/>
          <w:i w:val="0"/>
          <w:color w:val="006000"/>
          <w:sz w:val="22"/>
        </w:rPr>
        <w:t>О брат! Я тоже непрестанно пою качества-гуны Параматмы, произношу речь хвалы и прославления Параматмы,</w:t>
      </w:r>
    </w:p>
    <w:p/>
    <w:p>
      <w:pPr>
        <w:spacing w:before="160" w:after="40"/>
        <w:jc w:val="center"/>
      </w:pPr>
      <w:r>
        <w:rPr>
          <w:b/>
          <w:i w:val="0"/>
          <w:color w:val="550000"/>
          <w:sz w:val="26"/>
        </w:rPr>
        <w:t>ਗੁਰਮੁਖਿ ਹਰਿ ਗੁਣ ਆਖਿ ਵਖਾਣੀ ॥੧॥</w:t>
      </w:r>
    </w:p>
    <w:p>
      <w:pPr>
        <w:spacing w:after="60"/>
        <w:jc w:val="center"/>
      </w:pPr>
      <w:r>
        <w:rPr>
          <w:b w:val="0"/>
          <w:i/>
          <w:color w:val="444444"/>
          <w:sz w:val="20"/>
        </w:rPr>
        <w:t>gurmukh har guṇ ākh vakhāṇī.1.</w:t>
      </w:r>
    </w:p>
    <w:p>
      <w:pPr>
        <w:spacing w:after="200"/>
        <w:jc w:val="center"/>
      </w:pPr>
      <w:r>
        <w:rPr>
          <w:b w:val="0"/>
          <w:i w:val="0"/>
          <w:color w:val="006000"/>
          <w:sz w:val="22"/>
        </w:rPr>
        <w:t>припав к прибежищу Гуру, снова и снова произношу и излагаю качества-гуны Параматмы.1.</w:t>
      </w:r>
    </w:p>
    <w:p/>
    <w:p>
      <w:pPr>
        <w:spacing w:before="160" w:after="40"/>
        <w:jc w:val="center"/>
      </w:pPr>
      <w:r>
        <w:rPr>
          <w:b/>
          <w:i w:val="0"/>
          <w:color w:val="550000"/>
          <w:sz w:val="26"/>
        </w:rPr>
        <w:t>ਜਪਿ ਜਪਿ ਨਾਮੁ ਮਨਿ ਭਇਆ ਅਨੰਦਾ ॥</w:t>
      </w:r>
    </w:p>
    <w:p>
      <w:pPr>
        <w:spacing w:after="60"/>
        <w:jc w:val="center"/>
      </w:pPr>
      <w:r>
        <w:rPr>
          <w:b w:val="0"/>
          <w:i/>
          <w:color w:val="444444"/>
          <w:sz w:val="20"/>
        </w:rPr>
        <w:t>jap jap nām man bẖaiā anandā</w:t>
      </w:r>
    </w:p>
    <w:p>
      <w:pPr>
        <w:spacing w:after="200"/>
        <w:jc w:val="center"/>
      </w:pPr>
      <w:r>
        <w:rPr>
          <w:b w:val="0"/>
          <w:i w:val="0"/>
          <w:color w:val="006000"/>
          <w:sz w:val="22"/>
        </w:rPr>
        <w:t>О брат! Если вновь и вновь повторять Имя Параматмы, в уме рождается блаженство.</w:t>
      </w:r>
    </w:p>
    <w:p/>
    <w:p>
      <w:pPr>
        <w:spacing w:before="160" w:after="40"/>
        <w:jc w:val="center"/>
      </w:pPr>
      <w:r>
        <w:rPr>
          <w:b/>
          <w:i w:val="0"/>
          <w:color w:val="550000"/>
          <w:sz w:val="26"/>
        </w:rPr>
        <w:t>ਸਤਿ ਸਤਿ ਸਤਿਗੁਰਿ ਨਾਮੁ ਦਿੜਾਇਆ ਰਸਿ ਗਾਏ ਗੁਣ ਪਰਮਾਨੰਦਾ ॥੧॥ ਰਹਾਉ ॥</w:t>
      </w:r>
    </w:p>
    <w:p>
      <w:pPr>
        <w:spacing w:after="60"/>
        <w:jc w:val="center"/>
      </w:pPr>
      <w:r>
        <w:rPr>
          <w:b w:val="0"/>
          <w:i/>
          <w:color w:val="444444"/>
          <w:sz w:val="20"/>
        </w:rPr>
        <w:t>sat sat satigur nām diṛāiā ras gāē guṇ parmānandā.1. rahāu.</w:t>
      </w:r>
    </w:p>
    <w:p>
      <w:pPr>
        <w:spacing w:after="200"/>
        <w:jc w:val="center"/>
      </w:pPr>
      <w:r>
        <w:rPr>
          <w:b w:val="0"/>
          <w:i w:val="0"/>
          <w:color w:val="006000"/>
          <w:sz w:val="22"/>
        </w:rPr>
        <w:t>Тот человек, в чьём сердце Гуру утвердил Сат Нам, Сат Нам, Сат Нам, начал с великой любовью петь качества-гуны Господа высшего блаженства.1. Пауза.</w:t>
      </w:r>
    </w:p>
    <w:p/>
    <w:p>
      <w:pPr>
        <w:spacing w:before="160" w:after="40"/>
        <w:jc w:val="center"/>
      </w:pPr>
      <w:r>
        <w:rPr>
          <w:b/>
          <w:i w:val="0"/>
          <w:color w:val="550000"/>
          <w:sz w:val="26"/>
        </w:rPr>
        <w:t>ਹਰਿ ਗੁਣ ਗਾਵੈ ਹਰਿ ਜਨ ਲੋਗਾ ॥</w:t>
      </w:r>
    </w:p>
    <w:p>
      <w:pPr>
        <w:spacing w:after="60"/>
        <w:jc w:val="center"/>
      </w:pPr>
      <w:r>
        <w:rPr>
          <w:b w:val="0"/>
          <w:i/>
          <w:color w:val="444444"/>
          <w:sz w:val="20"/>
        </w:rPr>
        <w:t>har guṇ gāvai har jan logā</w:t>
      </w:r>
    </w:p>
    <w:p>
      <w:pPr>
        <w:spacing w:after="200"/>
        <w:jc w:val="center"/>
      </w:pPr>
      <w:r>
        <w:rPr>
          <w:b w:val="0"/>
          <w:i w:val="0"/>
          <w:color w:val="006000"/>
          <w:sz w:val="22"/>
        </w:rPr>
        <w:t>Лишь припав к прибежищу Гуру, преданный Параматмы поёт качества-гуны Параматмы,</w:t>
      </w:r>
    </w:p>
    <w:p/>
    <w:p>
      <w:pPr>
        <w:spacing w:before="160" w:after="40"/>
        <w:jc w:val="center"/>
      </w:pPr>
      <w:r>
        <w:rPr>
          <w:b/>
          <w:i w:val="0"/>
          <w:color w:val="550000"/>
          <w:sz w:val="26"/>
        </w:rPr>
        <w:t>ਵਡੈ ਭਾਗਿ ਪਾਏ ਹਰਿ ਨਿਰਜੋਗਾ ॥੨॥</w:t>
      </w:r>
    </w:p>
    <w:p>
      <w:pPr>
        <w:spacing w:after="60"/>
        <w:jc w:val="center"/>
      </w:pPr>
      <w:r>
        <w:rPr>
          <w:b w:val="0"/>
          <w:i/>
          <w:color w:val="444444"/>
          <w:sz w:val="20"/>
        </w:rPr>
        <w:t>vaḍai bhāg pāē har nirjogā.2.</w:t>
      </w:r>
    </w:p>
    <w:p>
      <w:pPr>
        <w:spacing w:after="200"/>
        <w:jc w:val="center"/>
      </w:pPr>
      <w:r>
        <w:rPr>
          <w:b w:val="0"/>
          <w:i w:val="0"/>
          <w:color w:val="006000"/>
          <w:sz w:val="22"/>
        </w:rPr>
        <w:t>и по великой удаче встречает этого непривязанного Параматму.2.</w:t>
      </w:r>
    </w:p>
    <w:p/>
    <w:p>
      <w:pPr>
        <w:spacing w:before="160" w:after="40"/>
        <w:jc w:val="center"/>
      </w:pPr>
      <w:r>
        <w:rPr>
          <w:b/>
          <w:i w:val="0"/>
          <w:color w:val="550000"/>
          <w:sz w:val="26"/>
        </w:rPr>
        <w:t>ਗੁਣ ਵਿਹੂਣ ਮਾਇਆ ਮਲੁ ਧਾਰੀ ॥</w:t>
      </w:r>
    </w:p>
    <w:p>
      <w:pPr>
        <w:spacing w:after="60"/>
        <w:jc w:val="center"/>
      </w:pPr>
      <w:r>
        <w:rPr>
          <w:b w:val="0"/>
          <w:i/>
          <w:color w:val="444444"/>
          <w:sz w:val="20"/>
        </w:rPr>
        <w:t>guṇ vihūṇ māiā mal dhārī</w:t>
      </w:r>
    </w:p>
    <w:p>
      <w:pPr>
        <w:spacing w:after="200"/>
        <w:jc w:val="center"/>
      </w:pPr>
      <w:r>
        <w:rPr>
          <w:b w:val="0"/>
          <w:i w:val="0"/>
          <w:color w:val="006000"/>
          <w:sz w:val="22"/>
        </w:rPr>
        <w:t>О брат! Люди, лишённые хвалы и прославления Параматмы, удерживают в своём уме грязь привязанности к майе.</w:t>
      </w:r>
    </w:p>
    <w:p/>
    <w:p>
      <w:pPr>
        <w:spacing w:before="160" w:after="40"/>
        <w:jc w:val="center"/>
      </w:pPr>
      <w:r>
        <w:rPr>
          <w:b/>
          <w:i w:val="0"/>
          <w:color w:val="550000"/>
          <w:sz w:val="26"/>
        </w:rPr>
        <w:t>ਵਿਣੁ ਗੁਣ ਜਨਮਿ ਮੁਏ ਅਹੰਕਾਰੀ ॥੩॥</w:t>
      </w:r>
    </w:p>
    <w:p>
      <w:pPr>
        <w:spacing w:after="60"/>
        <w:jc w:val="center"/>
      </w:pPr>
      <w:r>
        <w:rPr>
          <w:b w:val="0"/>
          <w:i/>
          <w:color w:val="444444"/>
          <w:sz w:val="20"/>
        </w:rPr>
        <w:t>viṇ guṇ janam muē ahankārī.3.</w:t>
      </w:r>
    </w:p>
    <w:p>
      <w:pPr>
        <w:spacing w:after="200"/>
        <w:jc w:val="center"/>
      </w:pPr>
      <w:r>
        <w:rPr>
          <w:b w:val="0"/>
          <w:i w:val="0"/>
          <w:color w:val="006000"/>
          <w:sz w:val="22"/>
        </w:rPr>
        <w:t>Без хвалы и прославления существа, опьянённые эго, вновь и вновь рождаются и умирают.3.</w:t>
      </w:r>
    </w:p>
    <w:p/>
    <w:p>
      <w:pPr>
        <w:spacing w:before="160" w:after="40"/>
        <w:jc w:val="center"/>
      </w:pPr>
      <w:r>
        <w:rPr>
          <w:b/>
          <w:i w:val="0"/>
          <w:color w:val="550000"/>
          <w:sz w:val="26"/>
        </w:rPr>
        <w:t>ਸਰੀਰਿ ਸਰੋਵਰਿ ਗੁਣ ਪਰਗਟਿ ਕੀਏ ॥</w:t>
      </w:r>
    </w:p>
    <w:p>
      <w:pPr>
        <w:spacing w:after="60"/>
        <w:jc w:val="center"/>
      </w:pPr>
      <w:r>
        <w:rPr>
          <w:b w:val="0"/>
          <w:i/>
          <w:color w:val="444444"/>
          <w:sz w:val="20"/>
        </w:rPr>
        <w:t>sarīr sarovar guṇ pargaṭ kīē</w:t>
      </w:r>
    </w:p>
    <w:p>
      <w:pPr>
        <w:spacing w:after="200"/>
        <w:jc w:val="center"/>
      </w:pPr>
      <w:r>
        <w:rPr>
          <w:b w:val="0"/>
          <w:i w:val="0"/>
          <w:color w:val="006000"/>
          <w:sz w:val="22"/>
        </w:rPr>
        <w:t>О брат! В этом телесном озере человека именно Гуру явил качества-гуны Параматмы.</w:t>
      </w:r>
    </w:p>
    <w:p/>
    <w:p>
      <w:pPr>
        <w:spacing w:before="160" w:after="40"/>
        <w:jc w:val="center"/>
      </w:pPr>
      <w:r>
        <w:rPr>
          <w:b/>
          <w:i w:val="0"/>
          <w:color w:val="550000"/>
          <w:sz w:val="26"/>
        </w:rPr>
        <w:t>ਨਾਨਕ ਗੁਰਮੁਖਿ ਮਥਿ ਤਤੁ ਕਢੀਏ ॥੪॥੫॥੫੭॥</w:t>
      </w:r>
    </w:p>
    <w:p>
      <w:pPr>
        <w:spacing w:after="60"/>
        <w:jc w:val="center"/>
      </w:pPr>
      <w:r>
        <w:rPr>
          <w:b w:val="0"/>
          <w:i/>
          <w:color w:val="444444"/>
          <w:sz w:val="20"/>
        </w:rPr>
        <w:t>nānak gurmukh math tat kaḍhīē.4.5.57.</w:t>
      </w:r>
    </w:p>
    <w:p>
      <w:pPr>
        <w:spacing w:after="200"/>
        <w:jc w:val="center"/>
      </w:pPr>
      <w:r>
        <w:rPr>
          <w:b w:val="0"/>
          <w:i w:val="0"/>
          <w:color w:val="006000"/>
          <w:sz w:val="22"/>
        </w:rPr>
        <w:t>О Нанак! Как из молока, сбивая его, извлекают масло, так и человек, припавший к прибежищу Гуру, вновь и вновь размышляя о качествах-гунах Параматмы, обретает суть жизни, то есть высокую и чистую жизнь.4.5.57.</w:t>
      </w:r>
    </w:p>
    <w:p/>
    <w:p>
      <w:pPr>
        <w:spacing w:before="160" w:after="40"/>
        <w:jc w:val="center"/>
      </w:pPr>
      <w:r>
        <w:rPr>
          <w:b/>
          <w:i w:val="0"/>
          <w:color w:val="550000"/>
          <w:sz w:val="26"/>
        </w:rPr>
        <w:t>ਆਸਾ ਮਹਲਾ ੪ ॥</w:t>
      </w:r>
    </w:p>
    <w:p>
      <w:pPr>
        <w:spacing w:after="60"/>
        <w:jc w:val="center"/>
      </w:pPr>
      <w:r>
        <w:rPr>
          <w:b w:val="0"/>
          <w:i/>
          <w:color w:val="444444"/>
          <w:sz w:val="20"/>
        </w:rPr>
        <w:t>āsā mehlā 4</w:t>
      </w:r>
    </w:p>
    <w:p/>
    <w:p>
      <w:pPr>
        <w:spacing w:before="160" w:after="40"/>
        <w:jc w:val="center"/>
      </w:pPr>
      <w:r>
        <w:rPr>
          <w:b/>
          <w:i w:val="0"/>
          <w:color w:val="550000"/>
          <w:sz w:val="26"/>
        </w:rPr>
        <w:t>ਨਾਮੁ ਸੁਣੀ ਨਾਮੋ ਮਨਿ ਭਾਵੈ ॥</w:t>
      </w:r>
    </w:p>
    <w:p>
      <w:pPr>
        <w:spacing w:after="60"/>
        <w:jc w:val="center"/>
      </w:pPr>
      <w:r>
        <w:rPr>
          <w:b w:val="0"/>
          <w:i/>
          <w:color w:val="444444"/>
          <w:sz w:val="20"/>
        </w:rPr>
        <w:t>nām suṇī nāmo man bhāvai</w:t>
      </w:r>
    </w:p>
    <w:p>
      <w:pPr>
        <w:spacing w:after="200"/>
        <w:jc w:val="center"/>
      </w:pPr>
      <w:r>
        <w:rPr>
          <w:b w:val="0"/>
          <w:i w:val="0"/>
          <w:color w:val="006000"/>
          <w:sz w:val="22"/>
        </w:rPr>
        <w:t>О брат! Я постоянно слушаю Имя Параматмы, и именно Имя стало дорогим моему сердцу.</w:t>
      </w:r>
    </w:p>
    <w:p/>
    <w:p>
      <w:pPr>
        <w:spacing w:before="160" w:after="40"/>
        <w:jc w:val="center"/>
      </w:pPr>
      <w:r>
        <w:rPr>
          <w:b/>
          <w:i w:val="0"/>
          <w:color w:val="550000"/>
          <w:sz w:val="26"/>
        </w:rPr>
        <w:t>ਵਡੈ ਭਾਗਿ ਗੁਰਮੁਖਿ ਹਰਿ ਪਾਵੈ ॥੧॥</w:t>
      </w:r>
    </w:p>
    <w:p>
      <w:pPr>
        <w:spacing w:after="60"/>
        <w:jc w:val="center"/>
      </w:pPr>
      <w:r>
        <w:rPr>
          <w:b w:val="0"/>
          <w:i/>
          <w:color w:val="444444"/>
          <w:sz w:val="20"/>
        </w:rPr>
        <w:t>vaḍai bhāg gurmukh har pāvai.1.</w:t>
      </w:r>
    </w:p>
    <w:p>
      <w:pPr>
        <w:spacing w:after="200"/>
        <w:jc w:val="center"/>
      </w:pPr>
      <w:r>
        <w:rPr>
          <w:b w:val="0"/>
          <w:i w:val="0"/>
          <w:color w:val="006000"/>
          <w:sz w:val="22"/>
        </w:rPr>
        <w:t>Человек, припавший к прибежищу Гуру, по великой удаче обретает это Имя Хари.1.</w:t>
      </w:r>
    </w:p>
    <w:p/>
    <w:p>
      <w:pPr>
        <w:spacing w:before="160" w:after="40"/>
        <w:jc w:val="center"/>
      </w:pPr>
      <w:r>
        <w:rPr>
          <w:b/>
          <w:i w:val="0"/>
          <w:color w:val="550000"/>
          <w:sz w:val="26"/>
        </w:rPr>
        <w:t>ਨਾਮੁ ਜਪਹੁ ਗੁਰਮੁਖਿ ਪਰਗਾਸਾ ॥</w:t>
      </w:r>
    </w:p>
    <w:p>
      <w:pPr>
        <w:spacing w:after="60"/>
        <w:jc w:val="center"/>
      </w:pPr>
      <w:r>
        <w:rPr>
          <w:b w:val="0"/>
          <w:i/>
          <w:color w:val="444444"/>
          <w:sz w:val="20"/>
        </w:rPr>
        <w:t>nām japahu gurmukh pargāsā</w:t>
      </w:r>
    </w:p>
    <w:p>
      <w:pPr>
        <w:spacing w:after="200"/>
        <w:jc w:val="center"/>
      </w:pPr>
      <w:r>
        <w:rPr>
          <w:b w:val="0"/>
          <w:i w:val="0"/>
          <w:color w:val="006000"/>
          <w:sz w:val="22"/>
        </w:rPr>
        <w:t>О брат! Повторяйте Имя Параматмы, припав к прибежищу Гуру. По благодати памятования Имени внутри возникнет свет высокого духовного бытия.</w:t>
      </w:r>
    </w:p>
    <w:p/>
    <w:p>
      <w:pPr>
        <w:spacing w:before="160" w:after="40"/>
        <w:jc w:val="center"/>
      </w:pPr>
      <w:r>
        <w:rPr>
          <w:b/>
          <w:i w:val="0"/>
          <w:color w:val="550000"/>
          <w:sz w:val="26"/>
        </w:rPr>
        <w:t>ਨਾਮ ਬਿਨਾ ਮੈ ਧਰ ਨਹੀ ਕਾਈ ਨਾਮੁ ਰਵਿਆ ਸਭ ਸਾਸ ਗਿਰਾਸਾ ॥੧॥ ਰਹਾਉ ॥</w:t>
      </w:r>
    </w:p>
    <w:p>
      <w:pPr>
        <w:spacing w:after="60"/>
        <w:jc w:val="center"/>
      </w:pPr>
      <w:r>
        <w:rPr>
          <w:b w:val="0"/>
          <w:i/>
          <w:color w:val="444444"/>
          <w:sz w:val="20"/>
        </w:rPr>
        <w:t>nām binā mai dhar nahī kāī nām raviā sabh sās girāsā.1. rahāu.</w:t>
      </w:r>
    </w:p>
    <w:p>
      <w:pPr>
        <w:spacing w:after="200"/>
        <w:jc w:val="center"/>
      </w:pPr>
      <w:r>
        <w:rPr>
          <w:b w:val="0"/>
          <w:i w:val="0"/>
          <w:color w:val="006000"/>
          <w:sz w:val="22"/>
        </w:rPr>
        <w:t>Кроме Имени Параматмы я не вижу никакой иной опоры для духовной жизни, поэтому с каждым дыханием, с каждой пищей я продолжаю помнить Имя Господа.1. Пауза.</w:t>
      </w:r>
    </w:p>
    <w:p/>
    <w:p>
      <w:pPr>
        <w:spacing w:before="160" w:after="40"/>
        <w:jc w:val="center"/>
      </w:pPr>
      <w:r>
        <w:rPr>
          <w:b/>
          <w:i w:val="0"/>
          <w:color w:val="550000"/>
          <w:sz w:val="26"/>
        </w:rPr>
        <w:t>ਨਾਮੈ ਸੁਰਤਿ ਸੁਨੀ ਮਨਿ ਭਾਈ ॥</w:t>
      </w:r>
    </w:p>
    <w:p>
      <w:pPr>
        <w:spacing w:after="60"/>
        <w:jc w:val="center"/>
      </w:pPr>
      <w:r>
        <w:rPr>
          <w:b w:val="0"/>
          <w:i/>
          <w:color w:val="444444"/>
          <w:sz w:val="20"/>
        </w:rPr>
        <w:t>nāmai surat sunī man bhāī</w:t>
      </w:r>
    </w:p>
    <w:p>
      <w:pPr>
        <w:spacing w:after="200"/>
        <w:jc w:val="center"/>
      </w:pPr>
      <w:r>
        <w:rPr>
          <w:b w:val="0"/>
          <w:i w:val="0"/>
          <w:color w:val="006000"/>
          <w:sz w:val="22"/>
        </w:rPr>
        <w:t>О брат! С тех пор как я услышал весть об Имени Хари, оно стало дорого моему сердцу.</w:t>
      </w:r>
    </w:p>
    <w:p/>
    <w:p>
      <w:pPr>
        <w:spacing w:before="160" w:after="40"/>
        <w:jc w:val="center"/>
      </w:pPr>
      <w:r>
        <w:rPr>
          <w:b/>
          <w:i w:val="0"/>
          <w:color w:val="550000"/>
          <w:sz w:val="26"/>
        </w:rPr>
        <w:t>ਜੋ ਨਾਮੁ ਸੁਨਾਵੈ ਸੋ ਮੇਰਾ ਮੀਤੁ ਸਖਾਈ ॥੨॥</w:t>
      </w:r>
    </w:p>
    <w:p>
      <w:pPr>
        <w:spacing w:after="60"/>
        <w:jc w:val="center"/>
      </w:pPr>
      <w:r>
        <w:rPr>
          <w:b w:val="0"/>
          <w:i/>
          <w:color w:val="444444"/>
          <w:sz w:val="20"/>
        </w:rPr>
        <w:t>jo nām suṇāvai so merā mīt sakhāī.2.</w:t>
      </w:r>
    </w:p>
    <w:p>
      <w:pPr>
        <w:spacing w:after="200"/>
        <w:jc w:val="center"/>
      </w:pPr>
      <w:r>
        <w:rPr>
          <w:b w:val="0"/>
          <w:i w:val="0"/>
          <w:color w:val="006000"/>
          <w:sz w:val="22"/>
        </w:rPr>
        <w:t>Тот человек мой друг, мой спутник, который даёт мне услышать Имя Параматмы.2.</w:t>
      </w:r>
    </w:p>
    <w:p/>
    <w:p>
      <w:pPr>
        <w:spacing w:before="160" w:after="40"/>
        <w:jc w:val="center"/>
      </w:pPr>
      <w:r>
        <w:rPr>
          <w:b/>
          <w:i w:val="0"/>
          <w:color w:val="550000"/>
          <w:sz w:val="26"/>
        </w:rPr>
        <w:t>ਨਾਮਹੀਣ ਗਏ ਮੂੜ ਨੰਗਾ ॥</w:t>
      </w:r>
    </w:p>
    <w:p>
      <w:pPr>
        <w:spacing w:after="60"/>
        <w:jc w:val="center"/>
      </w:pPr>
      <w:r>
        <w:rPr>
          <w:b w:val="0"/>
          <w:i/>
          <w:color w:val="444444"/>
          <w:sz w:val="20"/>
        </w:rPr>
        <w:t>nāmhīṇ gaē mūṛ nangā</w:t>
      </w:r>
    </w:p>
    <w:p>
      <w:pPr>
        <w:spacing w:after="200"/>
        <w:jc w:val="center"/>
      </w:pPr>
      <w:r>
        <w:rPr>
          <w:b w:val="0"/>
          <w:i w:val="0"/>
          <w:color w:val="006000"/>
          <w:sz w:val="22"/>
        </w:rPr>
        <w:t>О брат! Глупые люди, лишённые Имени Параматмы, уходят отсюда с пустыми руками,</w:t>
      </w:r>
    </w:p>
    <w:p/>
    <w:p>
      <w:pPr>
        <w:spacing w:before="160" w:after="40"/>
        <w:jc w:val="center"/>
      </w:pPr>
      <w:r>
        <w:rPr>
          <w:b/>
          <w:i w:val="0"/>
          <w:color w:val="550000"/>
          <w:sz w:val="26"/>
        </w:rPr>
        <w:t>ਪਚਿ ਪਚਿ ਮੁਏ ਬਿਖੁ ਦੇਖਿ ਪਤੰਗਾ ॥੩॥</w:t>
      </w:r>
    </w:p>
    <w:p>
      <w:pPr>
        <w:spacing w:after="60"/>
        <w:jc w:val="center"/>
      </w:pPr>
      <w:r>
        <w:rPr>
          <w:b w:val="0"/>
          <w:i/>
          <w:color w:val="444444"/>
          <w:sz w:val="20"/>
        </w:rPr>
        <w:t>pach pach muē bikh dekh patangā.3.</w:t>
      </w:r>
    </w:p>
    <w:p>
      <w:pPr>
        <w:spacing w:after="200"/>
        <w:jc w:val="center"/>
      </w:pPr>
      <w:r>
        <w:rPr>
          <w:b w:val="0"/>
          <w:i w:val="0"/>
          <w:color w:val="006000"/>
          <w:sz w:val="22"/>
        </w:rPr>
        <w:t>как мотылёк, увидев горящую лампу, сгорает и погибает, так и лишённый Имени человек, изнуряясь в яде майи, несущем духовную смерть, умирает духовной смертью.3.</w:t>
      </w:r>
    </w:p>
    <w:p/>
    <w:p>
      <w:pPr>
        <w:spacing w:before="160" w:after="40"/>
        <w:jc w:val="center"/>
      </w:pPr>
      <w:r>
        <w:rPr>
          <w:b/>
          <w:i w:val="0"/>
          <w:color w:val="550000"/>
          <w:sz w:val="26"/>
        </w:rPr>
        <w:t>ਆਪੇ ਥਾਪੇ ਥਾਪਿ ਉਥਾਪੇ ॥</w:t>
      </w:r>
    </w:p>
    <w:p>
      <w:pPr>
        <w:spacing w:after="60"/>
        <w:jc w:val="center"/>
      </w:pPr>
      <w:r>
        <w:rPr>
          <w:b w:val="0"/>
          <w:i/>
          <w:color w:val="444444"/>
          <w:sz w:val="20"/>
        </w:rPr>
        <w:t>āpe thāpe thāp uthāpe</w:t>
      </w:r>
    </w:p>
    <w:p>
      <w:pPr>
        <w:spacing w:after="200"/>
        <w:jc w:val="center"/>
      </w:pPr>
      <w:r>
        <w:rPr>
          <w:b w:val="0"/>
          <w:i w:val="0"/>
          <w:color w:val="006000"/>
          <w:sz w:val="22"/>
        </w:rPr>
        <w:t>Что вообще во власти существ? Тот Параматма Сам творит мироздание, Сам же, сотворив, и разрушает его,</w:t>
      </w:r>
    </w:p>
    <w:p/>
    <w:p>
      <w:pPr>
        <w:spacing w:before="160" w:after="40"/>
        <w:jc w:val="center"/>
      </w:pPr>
      <w:r>
        <w:rPr>
          <w:b/>
          <w:i w:val="0"/>
          <w:color w:val="550000"/>
          <w:sz w:val="26"/>
        </w:rPr>
        <w:t>ਨਾਨਕ ਨਾਮੁ ਦੇਵੈ ਹਰਿ ਆਪੇ ॥੪॥੬॥੫੮॥</w:t>
      </w:r>
    </w:p>
    <w:p>
      <w:pPr>
        <w:spacing w:after="60"/>
        <w:jc w:val="center"/>
      </w:pPr>
      <w:r>
        <w:rPr>
          <w:b w:val="0"/>
          <w:i/>
          <w:color w:val="444444"/>
          <w:sz w:val="20"/>
        </w:rPr>
        <w:t>nānak nām devai har āpe.4.6.58.</w:t>
      </w:r>
    </w:p>
    <w:p>
      <w:pPr>
        <w:spacing w:after="200"/>
        <w:jc w:val="center"/>
      </w:pPr>
      <w:r>
        <w:rPr>
          <w:b w:val="0"/>
          <w:i w:val="0"/>
          <w:color w:val="006000"/>
          <w:sz w:val="22"/>
        </w:rPr>
        <w:t>О Нанак! Этот Параматма Сам дарует дар Имени Хари.4.6.58.</w:t>
      </w:r>
    </w:p>
    <w:p/>
    <w:p>
      <w:pPr>
        <w:spacing w:before="160" w:after="40"/>
        <w:jc w:val="center"/>
      </w:pPr>
      <w:r>
        <w:rPr>
          <w:b/>
          <w:i w:val="0"/>
          <w:color w:val="550000"/>
          <w:sz w:val="26"/>
        </w:rPr>
        <w:t>ਆਸਾ ਮਹਲਾ ੪ ॥</w:t>
      </w:r>
    </w:p>
    <w:p>
      <w:pPr>
        <w:spacing w:after="60"/>
        <w:jc w:val="center"/>
      </w:pPr>
      <w:r>
        <w:rPr>
          <w:b w:val="0"/>
          <w:i/>
          <w:color w:val="444444"/>
          <w:sz w:val="20"/>
        </w:rPr>
        <w:t>āsā mehlā 4</w:t>
      </w:r>
    </w:p>
    <w:p/>
    <w:p>
      <w:pPr>
        <w:spacing w:before="160" w:after="40"/>
        <w:jc w:val="center"/>
      </w:pPr>
      <w:r>
        <w:rPr>
          <w:b/>
          <w:i w:val="0"/>
          <w:color w:val="550000"/>
          <w:sz w:val="26"/>
        </w:rPr>
        <w:t>ਗੁਰਮੁਖਿ ਹਰਿ ਹਰਿ ਵੇਲਿ ਵਧਾਈ ॥</w:t>
      </w:r>
    </w:p>
    <w:p>
      <w:pPr>
        <w:spacing w:after="60"/>
        <w:jc w:val="center"/>
      </w:pPr>
      <w:r>
        <w:rPr>
          <w:b w:val="0"/>
          <w:i/>
          <w:color w:val="444444"/>
          <w:sz w:val="20"/>
        </w:rPr>
        <w:t>gurmukh har har vel vaḍhāī</w:t>
      </w:r>
    </w:p>
    <w:p>
      <w:pPr>
        <w:spacing w:after="200"/>
        <w:jc w:val="center"/>
      </w:pPr>
      <w:r>
        <w:rPr>
          <w:b w:val="0"/>
          <w:i w:val="0"/>
          <w:color w:val="006000"/>
          <w:sz w:val="22"/>
        </w:rPr>
        <w:t>О брат! Имя Параматмы подобно лозе. Люди, припавшие к прибежищу Гуру, вырастили в себе эту лозу Имени Хари, орошая её водой памятования,</w:t>
      </w:r>
    </w:p>
    <w:p/>
    <w:p>
      <w:pPr>
        <w:spacing w:before="160" w:after="40"/>
        <w:jc w:val="center"/>
      </w:pPr>
      <w:r>
        <w:rPr>
          <w:b/>
          <w:i w:val="0"/>
          <w:color w:val="550000"/>
          <w:sz w:val="26"/>
        </w:rPr>
        <w:t>ਫਲ ਲਾਗੇ ਹਰਿ ਰਸਕ ਰਸਾਈ ॥੧॥</w:t>
      </w:r>
    </w:p>
    <w:p>
      <w:pPr>
        <w:spacing w:after="60"/>
        <w:jc w:val="center"/>
      </w:pPr>
      <w:r>
        <w:rPr>
          <w:b w:val="0"/>
          <w:i/>
          <w:color w:val="444444"/>
          <w:sz w:val="20"/>
        </w:rPr>
        <w:t>phal lāge har rasak rasāī.1.</w:t>
      </w:r>
    </w:p>
    <w:p>
      <w:pPr>
        <w:spacing w:after="200"/>
        <w:jc w:val="center"/>
      </w:pPr>
      <w:r>
        <w:rPr>
          <w:b w:val="0"/>
          <w:i w:val="0"/>
          <w:color w:val="006000"/>
          <w:sz w:val="22"/>
        </w:rPr>
        <w:t>и на этой лозе в их духовной жизни появляются вкусные плоды духовных качеств, дающих нектарный вкус.1.</w:t>
      </w:r>
    </w:p>
    <w:p/>
    <w:p>
      <w:pPr>
        <w:spacing w:before="160" w:after="40"/>
        <w:jc w:val="center"/>
      </w:pPr>
      <w:r>
        <w:rPr>
          <w:b/>
          <w:i w:val="0"/>
          <w:color w:val="550000"/>
          <w:sz w:val="26"/>
        </w:rPr>
        <w:t>ਹਰਿ ਹਰਿ ਨਾਮੁ ਜਪਿ ਅਨਤ ਤਰੰਗਾ ॥</w:t>
      </w:r>
    </w:p>
    <w:p>
      <w:pPr>
        <w:spacing w:after="60"/>
        <w:jc w:val="center"/>
      </w:pPr>
      <w:r>
        <w:rPr>
          <w:b w:val="0"/>
          <w:i/>
          <w:color w:val="444444"/>
          <w:sz w:val="20"/>
        </w:rPr>
        <w:t>har har nām jap anat tarangā</w:t>
      </w:r>
    </w:p>
    <w:p>
      <w:pPr>
        <w:spacing w:after="200"/>
        <w:jc w:val="center"/>
      </w:pPr>
      <w:r>
        <w:rPr>
          <w:b w:val="0"/>
          <w:i w:val="0"/>
          <w:color w:val="006000"/>
          <w:sz w:val="22"/>
        </w:rPr>
        <w:t>О брат! Помни Имя того Параматмы, Который является Владыкой бесчисленных волн, то есть бесчисленных существ мира.</w:t>
      </w:r>
    </w:p>
    <w:p/>
    <w:p>
      <w:pPr>
        <w:spacing w:before="160" w:after="40"/>
        <w:jc w:val="center"/>
      </w:pPr>
      <w:r>
        <w:rPr>
          <w:b/>
          <w:i w:val="0"/>
          <w:color w:val="550000"/>
          <w:sz w:val="26"/>
        </w:rPr>
        <w:t>ਜਪਿ ਜਪਿ ਨਾਮੁ ਗੁਰਮਤਿ ਸਾਲਾਹੀ ਮਾਰਿਆ ਕਾਲੁ ਜਮਕੰਕਰ ਭੁਇਅੰਗਾ ॥੧॥ ਰਹਾਉ ॥</w:t>
      </w:r>
    </w:p>
    <w:p>
      <w:pPr>
        <w:spacing w:after="60"/>
        <w:jc w:val="center"/>
      </w:pPr>
      <w:r>
        <w:rPr>
          <w:b w:val="0"/>
          <w:i/>
          <w:color w:val="444444"/>
          <w:sz w:val="20"/>
        </w:rPr>
        <w:t>jap jap nām gurmat salāhī māriā kāl jamkankar bhuiangā.1. rahāu.</w:t>
      </w:r>
    </w:p>
    <w:p>
      <w:pPr>
        <w:spacing w:after="200"/>
        <w:jc w:val="center"/>
      </w:pPr>
      <w:r>
        <w:rPr>
          <w:b w:val="0"/>
          <w:i w:val="0"/>
          <w:color w:val="006000"/>
          <w:sz w:val="22"/>
        </w:rPr>
        <w:t>Приняв наставление Гуру, вновь и вновь помни Имя Хари и продолжай славить Его. Человек, который повторял Имя и воздавал хвалу, убил змею ума, устранил страх смерти, победил посланцев Ямы. Посланцы Ямы не приближаются к нему.1. Пауза.</w:t>
      </w:r>
    </w:p>
    <w:p/>
    <w:p>
      <w:pPr>
        <w:spacing w:before="160" w:after="40"/>
        <w:jc w:val="center"/>
      </w:pPr>
      <w:r>
        <w:rPr>
          <w:b/>
          <w:i w:val="0"/>
          <w:color w:val="550000"/>
          <w:sz w:val="26"/>
        </w:rPr>
        <w:t>ਹਰਿ ਹਰਿ ਗੁਰ ਮਹਿ ਭਗਤਿ ਰਖਾਈ ॥</w:t>
      </w:r>
    </w:p>
    <w:p>
      <w:pPr>
        <w:spacing w:after="60"/>
        <w:jc w:val="center"/>
      </w:pPr>
      <w:r>
        <w:rPr>
          <w:b w:val="0"/>
          <w:i/>
          <w:color w:val="444444"/>
          <w:sz w:val="20"/>
        </w:rPr>
        <w:t>har har gur meh bhagat rakhāī</w:t>
      </w:r>
    </w:p>
    <w:p>
      <w:pPr>
        <w:spacing w:after="200"/>
        <w:jc w:val="center"/>
      </w:pPr>
      <w:r>
        <w:rPr>
          <w:b w:val="0"/>
          <w:i w:val="0"/>
          <w:color w:val="006000"/>
          <w:sz w:val="22"/>
        </w:rPr>
        <w:t>О мой брат! Параматма поместил Свою бхагти в Гуру,</w:t>
      </w:r>
    </w:p>
    <w:p/>
    <w:p>
      <w:pPr>
        <w:spacing w:before="160" w:after="40"/>
        <w:jc w:val="center"/>
      </w:pPr>
      <w:r>
        <w:rPr>
          <w:b/>
          <w:i w:val="0"/>
          <w:color w:val="550000"/>
          <w:sz w:val="26"/>
        </w:rPr>
        <w:t>ਗੁਰੁ ਤੁਠਾ ਸਿਖ ਦੇਵੈ ਮੇਰੇ ਭਾਈ ॥੨॥</w:t>
      </w:r>
    </w:p>
    <w:p>
      <w:pPr>
        <w:spacing w:after="60"/>
        <w:jc w:val="center"/>
      </w:pPr>
      <w:r>
        <w:rPr>
          <w:b w:val="0"/>
          <w:i/>
          <w:color w:val="444444"/>
          <w:sz w:val="20"/>
        </w:rPr>
        <w:t>gur tuṭhā sikh devai mere bhāī.2.</w:t>
      </w:r>
    </w:p>
    <w:p>
      <w:pPr>
        <w:spacing w:after="200"/>
        <w:jc w:val="center"/>
      </w:pPr>
      <w:r>
        <w:rPr>
          <w:b w:val="0"/>
          <w:i w:val="0"/>
          <w:color w:val="006000"/>
          <w:sz w:val="22"/>
        </w:rPr>
        <w:t>и Гуру, будучи доволен, даёт этот дар бхагти сикху.2.</w:t>
      </w:r>
    </w:p>
    <w:p/>
    <w:p>
      <w:pPr>
        <w:spacing w:before="160" w:after="40"/>
        <w:jc w:val="center"/>
      </w:pPr>
      <w:r>
        <w:rPr>
          <w:b/>
          <w:i w:val="0"/>
          <w:color w:val="550000"/>
          <w:sz w:val="26"/>
        </w:rPr>
        <w:t>ਹਉਮੈ ਕਰਮ ਕਿਛੁ ਬਿਧਿ ਨਹੀ ਜਾਣੈ ॥</w:t>
      </w:r>
    </w:p>
    <w:p>
      <w:pPr>
        <w:spacing w:after="60"/>
        <w:jc w:val="center"/>
      </w:pPr>
      <w:r>
        <w:rPr>
          <w:b w:val="0"/>
          <w:i/>
          <w:color w:val="444444"/>
          <w:sz w:val="20"/>
        </w:rPr>
        <w:t>haumai karam kichh bidh nahī jāṇai</w:t>
      </w:r>
    </w:p>
    <w:p>
      <w:pPr>
        <w:spacing w:after="200"/>
        <w:jc w:val="center"/>
      </w:pPr>
      <w:r>
        <w:rPr>
          <w:b w:val="0"/>
          <w:i w:val="0"/>
          <w:color w:val="006000"/>
          <w:sz w:val="22"/>
        </w:rPr>
        <w:t>Но человек, который не припадает к прибежищу Гуру и даже совершает религиозные дела из своей Хоумэ, вовсе не знает сути бхагти Параматмы.</w:t>
      </w:r>
    </w:p>
    <w:p/>
    <w:p>
      <w:pPr>
        <w:spacing w:before="160" w:after="40"/>
        <w:jc w:val="center"/>
      </w:pPr>
      <w:r>
        <w:rPr>
          <w:b/>
          <w:i w:val="0"/>
          <w:color w:val="550000"/>
          <w:sz w:val="26"/>
        </w:rPr>
        <w:t>ਜਿਉ ਕੁੰਚਰੁ ਨਾਇ ਖਾਕੁ ਸਿਰਿ ਛਾਣੈ ॥੩॥</w:t>
      </w:r>
    </w:p>
    <w:p>
      <w:pPr>
        <w:spacing w:after="60"/>
        <w:jc w:val="center"/>
      </w:pPr>
      <w:r>
        <w:rPr>
          <w:b w:val="0"/>
          <w:i/>
          <w:color w:val="444444"/>
          <w:sz w:val="20"/>
        </w:rPr>
        <w:t>jiu kunchar nāe khāk sir chhāṇai.3.</w:t>
      </w:r>
    </w:p>
    <w:p>
      <w:pPr>
        <w:spacing w:after="200"/>
        <w:jc w:val="center"/>
      </w:pPr>
      <w:r>
        <w:rPr>
          <w:b w:val="0"/>
          <w:i w:val="0"/>
          <w:color w:val="006000"/>
          <w:sz w:val="22"/>
        </w:rPr>
        <w:t>Его религиозные дела, совершаемые с опорой на Хоумэ, подобны тому, как слон, омывшись, снова бросает себе на голову пыль.3.</w:t>
      </w:r>
    </w:p>
    <w:p/>
    <w:p>
      <w:pPr>
        <w:spacing w:before="160" w:after="40"/>
        <w:jc w:val="center"/>
      </w:pPr>
      <w:r>
        <w:rPr>
          <w:b/>
          <w:i w:val="0"/>
          <w:color w:val="550000"/>
          <w:sz w:val="26"/>
        </w:rPr>
        <w:t>ਜੇ ਵਡ ਭਾਗ ਹੋਵਹਿ ਵਡ ਊਚੇ ॥</w:t>
      </w:r>
    </w:p>
    <w:p>
      <w:pPr>
        <w:spacing w:after="60"/>
        <w:jc w:val="center"/>
      </w:pPr>
      <w:r>
        <w:rPr>
          <w:b w:val="0"/>
          <w:i/>
          <w:color w:val="444444"/>
          <w:sz w:val="20"/>
        </w:rPr>
        <w:t>je vaḍ bhāg hovahi vaḍ ūche</w:t>
      </w:r>
    </w:p>
    <w:p>
      <w:pPr>
        <w:spacing w:after="200"/>
        <w:jc w:val="center"/>
      </w:pPr>
      <w:r>
        <w:rPr>
          <w:b w:val="0"/>
          <w:i w:val="0"/>
          <w:color w:val="006000"/>
          <w:sz w:val="22"/>
        </w:rPr>
        <w:t>Если есть великая удача, если есть очень возвышенная удача, тогда люди, припав к прибежищу Гуру, повторяют Имя Параматмы.</w:t>
      </w:r>
    </w:p>
    <w:p/>
    <w:p>
      <w:pPr>
        <w:spacing w:before="160" w:after="40"/>
        <w:jc w:val="center"/>
      </w:pPr>
      <w:r>
        <w:rPr>
          <w:b/>
          <w:i w:val="0"/>
          <w:color w:val="550000"/>
          <w:sz w:val="26"/>
        </w:rPr>
        <w:t>ਨਾਨਕ ਨਾਮੁ ਜਪਹਿ ਸਚਿ ਸੂਚੇ ॥੪॥੭॥੫੯॥</w:t>
      </w:r>
    </w:p>
    <w:p>
      <w:pPr>
        <w:spacing w:after="60"/>
        <w:jc w:val="center"/>
      </w:pPr>
      <w:r>
        <w:rPr>
          <w:b w:val="0"/>
          <w:i/>
          <w:color w:val="444444"/>
          <w:sz w:val="20"/>
        </w:rPr>
        <w:t>nānak nām japahi sach sūche.4.7.59.</w:t>
      </w:r>
    </w:p>
    <w:p>
      <w:pPr>
        <w:spacing w:after="200"/>
        <w:jc w:val="center"/>
      </w:pPr>
      <w:r>
        <w:rPr>
          <w:b w:val="0"/>
          <w:i w:val="0"/>
          <w:color w:val="006000"/>
          <w:sz w:val="22"/>
        </w:rPr>
        <w:t>Так, о Нанак, соединившись с вечно пребывающим Параматмой, они становятся людьми чистой жизни.4.7.59.</w:t>
      </w:r>
    </w:p>
    <w:p/>
    <w:p>
      <w:pPr>
        <w:spacing w:before="160" w:after="40"/>
        <w:jc w:val="center"/>
      </w:pPr>
      <w:r>
        <w:rPr>
          <w:b/>
          <w:i w:val="0"/>
          <w:color w:val="550000"/>
          <w:sz w:val="26"/>
        </w:rPr>
        <w:t>ਆਸਾ ਮਹਲਾ ੪ ॥</w:t>
      </w:r>
    </w:p>
    <w:p>
      <w:pPr>
        <w:spacing w:after="60"/>
        <w:jc w:val="center"/>
      </w:pPr>
      <w:r>
        <w:rPr>
          <w:b w:val="0"/>
          <w:i/>
          <w:color w:val="444444"/>
          <w:sz w:val="20"/>
        </w:rPr>
        <w:t>āsā mehlā 4</w:t>
      </w:r>
    </w:p>
    <w:p/>
    <w:p>
      <w:pPr>
        <w:spacing w:before="160" w:after="40"/>
        <w:jc w:val="center"/>
      </w:pPr>
      <w:r>
        <w:rPr>
          <w:b/>
          <w:i w:val="0"/>
          <w:color w:val="550000"/>
          <w:sz w:val="26"/>
        </w:rPr>
        <w:t>ਹਰਿ ਹਰਿ ਨਾਮ ਕੀ ਮਨਿ ਭੂਖ ਲਗਾਈ ॥</w:t>
      </w:r>
    </w:p>
    <w:p>
      <w:pPr>
        <w:spacing w:after="60"/>
        <w:jc w:val="center"/>
      </w:pPr>
      <w:r>
        <w:rPr>
          <w:b w:val="0"/>
          <w:i/>
          <w:color w:val="444444"/>
          <w:sz w:val="20"/>
        </w:rPr>
        <w:t>har har nām kī man bhūkh lagāī</w:t>
      </w:r>
    </w:p>
    <w:p>
      <w:pPr>
        <w:spacing w:after="200"/>
        <w:jc w:val="center"/>
      </w:pPr>
      <w:r>
        <w:rPr>
          <w:b w:val="0"/>
          <w:i w:val="0"/>
          <w:color w:val="006000"/>
          <w:sz w:val="22"/>
        </w:rPr>
        <w:t>О мой брат! В моём уме постоянно есть голод по Имени Параматмы.</w:t>
      </w:r>
    </w:p>
    <w:p/>
    <w:p>
      <w:pPr>
        <w:spacing w:before="160" w:after="40"/>
        <w:jc w:val="center"/>
      </w:pPr>
      <w:r>
        <w:rPr>
          <w:b/>
          <w:i w:val="0"/>
          <w:color w:val="550000"/>
          <w:sz w:val="26"/>
        </w:rPr>
        <w:t>ਨਾਮਿ ਸੁਨਿਐ ਮਨੁ ਤ੍ਰਿਪਤੈ ਮੇਰੇ ਭਾਈ ॥੧॥</w:t>
      </w:r>
    </w:p>
    <w:p>
      <w:pPr>
        <w:spacing w:after="60"/>
        <w:jc w:val="center"/>
      </w:pPr>
      <w:r>
        <w:rPr>
          <w:b w:val="0"/>
          <w:i/>
          <w:color w:val="444444"/>
          <w:sz w:val="20"/>
        </w:rPr>
        <w:t>nām suṇiai man triptai mere bhāī.1.</w:t>
      </w:r>
    </w:p>
    <w:p>
      <w:pPr>
        <w:spacing w:after="200"/>
        <w:jc w:val="center"/>
      </w:pPr>
      <w:r>
        <w:rPr>
          <w:b w:val="0"/>
          <w:i w:val="0"/>
          <w:color w:val="006000"/>
          <w:sz w:val="22"/>
        </w:rPr>
        <w:t>По благодати этого голода не возникает голод к майе, потому что если продолжать слушать Имя Параматмы, ум остаётся насыщенным и довольным, не обращаясь к майе.1.</w:t>
      </w:r>
    </w:p>
    <w:p/>
    <w:p>
      <w:pPr>
        <w:spacing w:before="160" w:after="40"/>
        <w:jc w:val="center"/>
      </w:pPr>
      <w:r>
        <w:rPr>
          <w:b/>
          <w:i w:val="0"/>
          <w:color w:val="550000"/>
          <w:sz w:val="26"/>
        </w:rPr>
        <w:t>ਨਾਮੁ ਜਪਹੁ ਮੇਰੇ ਗੁਰਸਿਖ ਮੀਤਾ ॥</w:t>
      </w:r>
    </w:p>
    <w:p>
      <w:pPr>
        <w:spacing w:after="60"/>
        <w:jc w:val="center"/>
      </w:pPr>
      <w:r>
        <w:rPr>
          <w:b w:val="0"/>
          <w:i/>
          <w:color w:val="444444"/>
          <w:sz w:val="20"/>
        </w:rPr>
        <w:t>nām japahu mere gursikh mītā</w:t>
      </w:r>
    </w:p>
    <w:p>
      <w:pPr>
        <w:spacing w:after="200"/>
        <w:jc w:val="center"/>
      </w:pPr>
      <w:r>
        <w:rPr>
          <w:b w:val="0"/>
          <w:i w:val="0"/>
          <w:color w:val="006000"/>
          <w:sz w:val="22"/>
        </w:rPr>
        <w:t>О сикхи моего Гуру! О мои друзья! Постоянно повторяйте Имя Параматмы, повторяйте Имя.</w:t>
      </w:r>
    </w:p>
    <w:p/>
    <w:p>
      <w:pPr>
        <w:spacing w:before="160" w:after="40"/>
        <w:jc w:val="center"/>
      </w:pPr>
      <w:r>
        <w:rPr>
          <w:b/>
          <w:i w:val="0"/>
          <w:color w:val="550000"/>
          <w:sz w:val="26"/>
        </w:rPr>
        <w:t>ਨਾਮੁ ਜਪਹੁ ਨਾਮੇ ਸੁਖੁ ਪਾਵਹੁ ਨਾਮੁ ਰਖਹੁ ਗੁਰਮਤਿ ਮਨਿ ਚੀਤਾ ॥੧॥ ਰਹਾਉ ॥</w:t>
      </w:r>
    </w:p>
    <w:p>
      <w:pPr>
        <w:spacing w:after="60"/>
        <w:jc w:val="center"/>
      </w:pPr>
      <w:r>
        <w:rPr>
          <w:b w:val="0"/>
          <w:i/>
          <w:color w:val="444444"/>
          <w:sz w:val="20"/>
        </w:rPr>
        <w:t>nām japahu nāme sukh pāvahu nām rakhahu gurmat man chītā.1. rahāu.</w:t>
      </w:r>
    </w:p>
    <w:p>
      <w:pPr>
        <w:spacing w:after="200"/>
        <w:jc w:val="center"/>
      </w:pPr>
      <w:r>
        <w:rPr>
          <w:b w:val="0"/>
          <w:i w:val="0"/>
          <w:color w:val="006000"/>
          <w:sz w:val="22"/>
        </w:rPr>
        <w:t>Соединяясь с Именем, вкушайте духовное блаженство. Через наставление Гуру удерживайте Имя Параматмы в своём уме, в своём сознании.1. Пауза.</w:t>
      </w:r>
    </w:p>
    <w:p/>
    <w:p>
      <w:pPr>
        <w:spacing w:before="160" w:after="40"/>
        <w:jc w:val="center"/>
      </w:pPr>
      <w:r>
        <w:rPr>
          <w:b/>
          <w:i w:val="0"/>
          <w:color w:val="550000"/>
          <w:sz w:val="26"/>
        </w:rPr>
        <w:t>ਨਾਮੋ ਨਾਮੁ ਸੁਣੀ ਮਨੁ ਸਰਸਾ ॥</w:t>
      </w:r>
    </w:p>
    <w:p>
      <w:pPr>
        <w:spacing w:after="60"/>
        <w:jc w:val="center"/>
      </w:pPr>
      <w:r>
        <w:rPr>
          <w:b w:val="0"/>
          <w:i/>
          <w:color w:val="444444"/>
          <w:sz w:val="20"/>
        </w:rPr>
        <w:t>nāmo nām suṇī man sarsā</w:t>
      </w:r>
    </w:p>
    <w:p>
      <w:pPr>
        <w:spacing w:after="200"/>
        <w:jc w:val="center"/>
      </w:pPr>
      <w:r>
        <w:rPr>
          <w:b w:val="0"/>
          <w:i w:val="0"/>
          <w:color w:val="006000"/>
          <w:sz w:val="22"/>
        </w:rPr>
        <w:t>О мой брат! Если постоянно слушать только Имя Параматмы, ум остаётся свежим и зелёным, наполненным любовью, состраданием и другими качествами.</w:t>
      </w:r>
    </w:p>
    <w:p/>
    <w:p>
      <w:pPr>
        <w:spacing w:before="160" w:after="40"/>
        <w:jc w:val="center"/>
      </w:pPr>
      <w:r>
        <w:rPr>
          <w:b/>
          <w:i w:val="0"/>
          <w:color w:val="550000"/>
          <w:sz w:val="26"/>
        </w:rPr>
        <w:t>ਨਾਮੁ ਲਾਹਾ ਲੈ ਗੁਰਮਤਿ ਬਿਗਸਾ ॥੨॥</w:t>
      </w:r>
    </w:p>
    <w:p>
      <w:pPr>
        <w:spacing w:after="60"/>
        <w:jc w:val="center"/>
      </w:pPr>
      <w:r>
        <w:rPr>
          <w:b w:val="0"/>
          <w:i/>
          <w:color w:val="444444"/>
          <w:sz w:val="20"/>
        </w:rPr>
        <w:t>nām lāhā lai gurmat bigsā.2.</w:t>
      </w:r>
    </w:p>
    <w:p>
      <w:pPr>
        <w:spacing w:after="200"/>
        <w:jc w:val="center"/>
      </w:pPr>
      <w:r>
        <w:rPr>
          <w:b w:val="0"/>
          <w:i w:val="0"/>
          <w:color w:val="006000"/>
          <w:sz w:val="22"/>
        </w:rPr>
        <w:t>По благодати наставления Гуру, всё больше и больше приобретая Имя Параматмы, ум пребывает радостным и счастливым.2.</w:t>
      </w:r>
    </w:p>
    <w:p/>
    <w:p>
      <w:pPr>
        <w:spacing w:before="160" w:after="40"/>
        <w:jc w:val="center"/>
      </w:pPr>
      <w:r>
        <w:rPr>
          <w:b/>
          <w:i w:val="0"/>
          <w:color w:val="550000"/>
          <w:sz w:val="26"/>
        </w:rPr>
        <w:t>ਨਾਮ ਬਿਨਾ ਕੁਸਟੀ ਮੋਹ ਅੰਧਾ ॥</w:t>
      </w:r>
    </w:p>
    <w:p>
      <w:pPr>
        <w:spacing w:after="60"/>
        <w:jc w:val="center"/>
      </w:pPr>
      <w:r>
        <w:rPr>
          <w:b w:val="0"/>
          <w:i/>
          <w:color w:val="444444"/>
          <w:sz w:val="20"/>
        </w:rPr>
        <w:t>nām binā kusṭī moh andhā</w:t>
      </w:r>
    </w:p>
    <w:p>
      <w:pPr>
        <w:spacing w:after="200"/>
        <w:jc w:val="center"/>
      </w:pPr>
      <w:r>
        <w:rPr>
          <w:b w:val="0"/>
          <w:i w:val="0"/>
          <w:color w:val="006000"/>
          <w:sz w:val="22"/>
        </w:rPr>
        <w:t>Как прокажённый корчится от болей проказы, так и человек, отделённый от Имени Параматмы, остаётся несчастным, поражённым духовными болезнями. Привязанность к майе держит его слепым к правильному способу жизни.</w:t>
      </w:r>
    </w:p>
    <w:p/>
    <w:p>
      <w:pPr>
        <w:spacing w:before="160" w:after="40"/>
        <w:jc w:val="center"/>
      </w:pPr>
      <w:r>
        <w:rPr>
          <w:b/>
          <w:i w:val="0"/>
          <w:color w:val="550000"/>
          <w:sz w:val="26"/>
        </w:rPr>
        <w:t>ਸਭ ਨਿਹਫਲ ਕਰਮ ਕੀਏ ਦੁਖੁ ਧੰਧਾ ॥੩॥</w:t>
      </w:r>
    </w:p>
    <w:p>
      <w:pPr>
        <w:spacing w:after="60"/>
        <w:jc w:val="center"/>
      </w:pPr>
      <w:r>
        <w:rPr>
          <w:b w:val="0"/>
          <w:i/>
          <w:color w:val="444444"/>
          <w:sz w:val="20"/>
        </w:rPr>
        <w:t>sabh nihphal karam kīe dukh dhandhā.3.</w:t>
      </w:r>
    </w:p>
    <w:p>
      <w:pPr>
        <w:spacing w:after="200"/>
        <w:jc w:val="center"/>
      </w:pPr>
      <w:r>
        <w:rPr>
          <w:b w:val="0"/>
          <w:i w:val="0"/>
          <w:color w:val="006000"/>
          <w:sz w:val="22"/>
        </w:rPr>
        <w:t>Какие бы другие дела он ни делал, всё идёт впустую. Эти дела приносят ему только духовное страдание и остаются для него лишь сетью майи.3.</w:t>
      </w:r>
    </w:p>
    <w:p/>
    <w:p>
      <w:pPr>
        <w:spacing w:before="160" w:after="40"/>
        <w:jc w:val="center"/>
      </w:pPr>
      <w:r>
        <w:rPr>
          <w:b/>
          <w:i w:val="0"/>
          <w:color w:val="550000"/>
          <w:sz w:val="26"/>
        </w:rPr>
        <w:t>ਹਰਿ ਹਰਿ ਹਰਿ ਜਸੁ ਜਪੈ ਵਡਭਾਗੀ ॥</w:t>
      </w:r>
    </w:p>
    <w:p>
      <w:pPr>
        <w:spacing w:after="60"/>
        <w:jc w:val="center"/>
      </w:pPr>
      <w:r>
        <w:rPr>
          <w:b w:val="0"/>
          <w:i/>
          <w:color w:val="444444"/>
          <w:sz w:val="20"/>
        </w:rPr>
        <w:t>har har har jas japai vaḍbhāgī</w:t>
      </w:r>
    </w:p>
    <w:p>
      <w:pPr>
        <w:spacing w:after="200"/>
        <w:jc w:val="center"/>
      </w:pPr>
      <w:r>
        <w:rPr>
          <w:b w:val="0"/>
          <w:i w:val="0"/>
          <w:color w:val="006000"/>
          <w:sz w:val="22"/>
        </w:rPr>
        <w:t>По-настоящему счастлив тот человек, который, приняв наставление Гуру, постоянно воздаёт хвалу Параматме.</w:t>
      </w:r>
    </w:p>
    <w:p/>
    <w:p>
      <w:pPr>
        <w:spacing w:before="160" w:after="40"/>
        <w:jc w:val="center"/>
      </w:pPr>
      <w:r>
        <w:rPr>
          <w:b/>
          <w:i w:val="0"/>
          <w:color w:val="550000"/>
          <w:sz w:val="26"/>
        </w:rPr>
        <w:t>ਨਾਨਕ ਗੁਰਮਤਿ ਨਾਮਿ ਲਿਵ ਲਾਗੀ ॥੪॥੮॥੬੦॥</w:t>
      </w:r>
    </w:p>
    <w:p>
      <w:pPr>
        <w:spacing w:after="60"/>
        <w:jc w:val="center"/>
      </w:pPr>
      <w:r>
        <w:rPr>
          <w:b w:val="0"/>
          <w:i/>
          <w:color w:val="444444"/>
          <w:sz w:val="20"/>
        </w:rPr>
        <w:t>nānak gurmat nām liv lāgī.4.8.60.</w:t>
      </w:r>
    </w:p>
    <w:p>
      <w:pPr>
        <w:spacing w:after="200"/>
        <w:jc w:val="center"/>
      </w:pPr>
      <w:r>
        <w:rPr>
          <w:b w:val="0"/>
          <w:i w:val="0"/>
          <w:color w:val="006000"/>
          <w:sz w:val="22"/>
        </w:rPr>
        <w:t>О Нанак! По благодати наставления Гуру сохраняется погружённость в Имя Параматмы.4.8.60.</w:t>
      </w:r>
    </w:p>
    <w:p/>
    <w:p>
      <w:pPr>
        <w:spacing w:before="360" w:after="200"/>
        <w:jc w:val="center"/>
      </w:pPr>
      <w:r>
        <w:rPr>
          <w:b/>
          <w:color w:val="222222"/>
          <w:sz w:val="26"/>
        </w:rPr>
        <w:t>АНГ 368</w:t>
      </w:r>
    </w:p>
    <w:p>
      <w:pPr>
        <w:spacing w:before="160" w:after="40"/>
        <w:jc w:val="center"/>
      </w:pPr>
      <w:r>
        <w:rPr>
          <w:b/>
          <w:i w:val="0"/>
          <w:color w:val="550000"/>
          <w:sz w:val="26"/>
        </w:rPr>
        <w:t>ੴ ਸਤਿਗੁਰ ਪ੍ਰਸਾਦਿ ॥</w:t>
      </w:r>
    </w:p>
    <w:p>
      <w:pPr>
        <w:spacing w:after="60"/>
        <w:jc w:val="center"/>
      </w:pPr>
      <w:r>
        <w:rPr>
          <w:b w:val="0"/>
          <w:i/>
          <w:color w:val="444444"/>
          <w:sz w:val="20"/>
        </w:rPr>
        <w:t>ik oañkār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ਮਹਲਾ ੪ ਰਾਗੁ ਆਸਾ ਘਰੁ ੬ ਕੇ ੩ ॥</w:t>
      </w:r>
    </w:p>
    <w:p>
      <w:pPr>
        <w:spacing w:after="60"/>
        <w:jc w:val="center"/>
      </w:pPr>
      <w:r>
        <w:rPr>
          <w:b w:val="0"/>
          <w:i/>
          <w:color w:val="444444"/>
          <w:sz w:val="20"/>
        </w:rPr>
        <w:t>mahlā 4 rāg āsā ghar 6 ke 3</w:t>
      </w:r>
    </w:p>
    <w:p>
      <w:pPr>
        <w:spacing w:after="200"/>
        <w:jc w:val="center"/>
      </w:pPr>
      <w:r>
        <w:rPr>
          <w:b w:val="0"/>
          <w:i w:val="0"/>
          <w:color w:val="006000"/>
          <w:sz w:val="22"/>
        </w:rPr>
        <w:t>Раг Аса, в доме 6, бани Гуру Рамдаса Джи.</w:t>
      </w:r>
    </w:p>
    <w:p/>
    <w:p>
      <w:pPr>
        <w:spacing w:before="160" w:after="40"/>
        <w:jc w:val="center"/>
      </w:pPr>
      <w:r>
        <w:rPr>
          <w:b/>
          <w:i w:val="0"/>
          <w:color w:val="550000"/>
          <w:sz w:val="26"/>
        </w:rPr>
        <w:t>ਹਥਿ ਕਰਿ ਤੰਤੁ ਵਜਾਵੈ ਜੋਗੀ ਥੋਥਰ ਵਾਜੈ ਬੇਨ ॥</w:t>
      </w:r>
    </w:p>
    <w:p>
      <w:pPr>
        <w:spacing w:after="60"/>
        <w:jc w:val="center"/>
      </w:pPr>
      <w:r>
        <w:rPr>
          <w:b w:val="0"/>
          <w:i/>
          <w:color w:val="444444"/>
          <w:sz w:val="20"/>
        </w:rPr>
        <w:t>hath kar tant vajāvai jogī thothar vājai ben</w:t>
      </w:r>
    </w:p>
    <w:p>
      <w:pPr>
        <w:spacing w:after="200"/>
        <w:jc w:val="center"/>
      </w:pPr>
      <w:r>
        <w:rPr>
          <w:b w:val="0"/>
          <w:i w:val="0"/>
          <w:color w:val="006000"/>
          <w:sz w:val="22"/>
        </w:rPr>
        <w:t>Йоги, держа в руке кингу́ри, перебирает струны, но его кингу́ри звучит впустую, потому что ум остаётся пустым от Хар-Нама.</w:t>
      </w:r>
    </w:p>
    <w:p/>
    <w:p>
      <w:pPr>
        <w:spacing w:before="160" w:after="40"/>
        <w:jc w:val="center"/>
      </w:pPr>
      <w:r>
        <w:rPr>
          <w:b/>
          <w:i w:val="0"/>
          <w:color w:val="550000"/>
          <w:sz w:val="26"/>
        </w:rPr>
        <w:t>ਗੁਰਮਤਿ ਹਰਿ ਗੁਣ ਬੋਲਹੁ ਜੋਗੀ ਇਹੁ ਮਨੂਆ ਹਰਿ ਰੰਗਿ ਭੇਨ ॥੧॥</w:t>
      </w:r>
    </w:p>
    <w:p>
      <w:pPr>
        <w:spacing w:after="60"/>
        <w:jc w:val="center"/>
      </w:pPr>
      <w:r>
        <w:rPr>
          <w:b w:val="0"/>
          <w:i/>
          <w:color w:val="444444"/>
          <w:sz w:val="20"/>
        </w:rPr>
        <w:t>gurmat har guṇ bolhu jogī ih manūā har raṅg bhen</w:t>
      </w:r>
    </w:p>
    <w:p>
      <w:pPr>
        <w:spacing w:after="200"/>
        <w:jc w:val="center"/>
      </w:pPr>
      <w:r>
        <w:rPr>
          <w:b w:val="0"/>
          <w:i w:val="0"/>
          <w:color w:val="006000"/>
          <w:sz w:val="22"/>
        </w:rPr>
        <w:t>О йоги, приняв наставление Гуру, произноси качества Хари; так этот упрямый ум остаётся пропитанным цветом любви к Хари.</w:t>
      </w:r>
    </w:p>
    <w:p/>
    <w:p>
      <w:pPr>
        <w:spacing w:before="160" w:after="40"/>
        <w:jc w:val="center"/>
      </w:pPr>
      <w:r>
        <w:rPr>
          <w:b/>
          <w:i w:val="0"/>
          <w:color w:val="550000"/>
          <w:sz w:val="26"/>
        </w:rPr>
        <w:t>ਜੋਗੀ ਹਰਿ ਦੇਹੁ ਮਤੀ ਉਪਦੇਸੁ ॥</w:t>
      </w:r>
    </w:p>
    <w:p>
      <w:pPr>
        <w:spacing w:after="60"/>
        <w:jc w:val="center"/>
      </w:pPr>
      <w:r>
        <w:rPr>
          <w:b w:val="0"/>
          <w:i/>
          <w:color w:val="444444"/>
          <w:sz w:val="20"/>
        </w:rPr>
        <w:t>jogī har dehu matī updes</w:t>
      </w:r>
    </w:p>
    <w:p>
      <w:pPr>
        <w:spacing w:after="200"/>
        <w:jc w:val="center"/>
      </w:pPr>
      <w:r>
        <w:rPr>
          <w:b w:val="0"/>
          <w:i w:val="0"/>
          <w:color w:val="006000"/>
          <w:sz w:val="22"/>
        </w:rPr>
        <w:t>О йоги, давайте своему уму наставление и разум для симрана Хар-Нама.</w:t>
      </w:r>
    </w:p>
    <w:p/>
    <w:p>
      <w:pPr>
        <w:spacing w:before="160" w:after="40"/>
        <w:jc w:val="center"/>
      </w:pPr>
      <w:r>
        <w:rPr>
          <w:b/>
          <w:i w:val="0"/>
          <w:color w:val="550000"/>
          <w:sz w:val="26"/>
        </w:rPr>
        <w:t>ਜੁਗੁ ਜੁਗੁ ਹਰਿ ਹਰਿ ਏਕੋ ਵਰਤੈ ਤਿਸੁ ਆਗੈ ਹਮ ਆਦੇਸੁ ॥੧॥ ਰਹਾਉ ॥</w:t>
      </w:r>
    </w:p>
    <w:p>
      <w:pPr>
        <w:spacing w:after="60"/>
        <w:jc w:val="center"/>
      </w:pPr>
      <w:r>
        <w:rPr>
          <w:b w:val="0"/>
          <w:i/>
          <w:color w:val="444444"/>
          <w:sz w:val="20"/>
        </w:rPr>
        <w:t>jug jug har har eko vartai tis āgai ham ādes</w:t>
      </w:r>
    </w:p>
    <w:p>
      <w:pPr>
        <w:spacing w:after="200"/>
        <w:jc w:val="center"/>
      </w:pPr>
      <w:r>
        <w:rPr>
          <w:b w:val="0"/>
          <w:i w:val="0"/>
          <w:color w:val="006000"/>
          <w:sz w:val="22"/>
        </w:rPr>
        <w:t>Этот Параматма в каждом юге Сам всё совершает. Я склоняю голову только перед Ним всегда.</w:t>
      </w:r>
    </w:p>
    <w:p/>
    <w:p>
      <w:pPr>
        <w:spacing w:before="160" w:after="40"/>
        <w:jc w:val="center"/>
      </w:pPr>
      <w:r>
        <w:rPr>
          <w:b/>
          <w:i w:val="0"/>
          <w:color w:val="550000"/>
          <w:sz w:val="26"/>
        </w:rPr>
        <w:t>ਗਾਵਹਿ ਰਾਗ ਭਾਤਿ ਬਹੁ ਬੋਲਹਿ ਇਹੁ ਮਨੂਆ ਖੇਲੈ ਖੇਲ ॥</w:t>
      </w:r>
    </w:p>
    <w:p>
      <w:pPr>
        <w:spacing w:after="60"/>
        <w:jc w:val="center"/>
      </w:pPr>
      <w:r>
        <w:rPr>
          <w:b w:val="0"/>
          <w:i/>
          <w:color w:val="444444"/>
          <w:sz w:val="20"/>
        </w:rPr>
        <w:t>gāvahi rāg bhāt bahu bolahi ihu manūā khelai khel</w:t>
      </w:r>
    </w:p>
    <w:p>
      <w:pPr>
        <w:spacing w:after="200"/>
        <w:jc w:val="center"/>
      </w:pPr>
      <w:r>
        <w:rPr>
          <w:b w:val="0"/>
          <w:i w:val="0"/>
          <w:color w:val="006000"/>
          <w:sz w:val="22"/>
        </w:rPr>
        <w:t>Йоги поют раги, произносят много разных речей, но этот их упрямый ум продолжает играть в иные игры.</w:t>
      </w:r>
    </w:p>
    <w:p/>
    <w:p>
      <w:pPr>
        <w:spacing w:before="160" w:after="40"/>
        <w:jc w:val="center"/>
      </w:pPr>
      <w:r>
        <w:rPr>
          <w:b/>
          <w:i w:val="0"/>
          <w:color w:val="550000"/>
          <w:sz w:val="26"/>
        </w:rPr>
        <w:t>ਜੋਵਹਿ ਕੂਪ ਸਿੰਚਨ ਕਉ ਬਸੁਧਾ ਉਠਿ ਬੈਲ ਗਏ ਚਰਿ ਬੇਲ ॥੨॥</w:t>
      </w:r>
    </w:p>
    <w:p>
      <w:pPr>
        <w:spacing w:after="60"/>
        <w:jc w:val="center"/>
      </w:pPr>
      <w:r>
        <w:rPr>
          <w:b w:val="0"/>
          <w:i/>
          <w:color w:val="444444"/>
          <w:sz w:val="20"/>
        </w:rPr>
        <w:t>jovahi kūp sinchan kau basudhā uth bail gae char bel</w:t>
      </w:r>
    </w:p>
    <w:p>
      <w:pPr>
        <w:spacing w:after="200"/>
        <w:jc w:val="center"/>
      </w:pPr>
      <w:r>
        <w:rPr>
          <w:b w:val="0"/>
          <w:i w:val="0"/>
          <w:color w:val="006000"/>
          <w:sz w:val="22"/>
        </w:rPr>
        <w:t>Как будто крестьяне поднимают воду из колодца, чтобы поливать пашню, а их собственные быки встают и съедают лозы и посевы.</w:t>
      </w:r>
    </w:p>
    <w:p/>
    <w:p>
      <w:pPr>
        <w:spacing w:before="160" w:after="40"/>
        <w:jc w:val="center"/>
      </w:pPr>
      <w:r>
        <w:rPr>
          <w:b/>
          <w:i w:val="0"/>
          <w:color w:val="550000"/>
          <w:sz w:val="26"/>
        </w:rPr>
        <w:t>ਕਾਇਆ ਨਗਰ ਮਹਿ ਕਰਮ ਹਰਿ ਬੋਵਹੁ ਹਰਿ ਜਾਮੈ ਹਰਿਆ ਖੇਤੁ ॥</w:t>
      </w:r>
    </w:p>
    <w:p>
      <w:pPr>
        <w:spacing w:after="60"/>
        <w:jc w:val="center"/>
      </w:pPr>
      <w:r>
        <w:rPr>
          <w:b w:val="0"/>
          <w:i/>
          <w:color w:val="444444"/>
          <w:sz w:val="20"/>
        </w:rPr>
        <w:t>kāiā nagar mahi karam har bovhu har jāmai hariā khet</w:t>
      </w:r>
    </w:p>
    <w:p>
      <w:pPr>
        <w:spacing w:after="200"/>
        <w:jc w:val="center"/>
      </w:pPr>
      <w:r>
        <w:rPr>
          <w:b w:val="0"/>
          <w:i w:val="0"/>
          <w:color w:val="006000"/>
          <w:sz w:val="22"/>
        </w:rPr>
        <w:t>О йоги, в этом городе-теле сейте деяния симрана Хар-Нама; у того, кто сеет Хари-Имя в поле сердца, внутри вырастает прекрасное зелёное поле Хар-Нама.</w:t>
      </w:r>
    </w:p>
    <w:p/>
    <w:p>
      <w:pPr>
        <w:spacing w:before="160" w:after="40"/>
        <w:jc w:val="center"/>
      </w:pPr>
      <w:r>
        <w:rPr>
          <w:b/>
          <w:i w:val="0"/>
          <w:color w:val="550000"/>
          <w:sz w:val="26"/>
        </w:rPr>
        <w:t>ਮਨੂਆ ਅਸਥਿਰੁ ਬੈਲੁ ਮਨੁ ਜੋਵਹੁ ਹਰਿ ਸਿੰਚਹੁ ਗੁਰਮਤਿ ਜੇਤੁ ॥੩॥</w:t>
      </w:r>
    </w:p>
    <w:p>
      <w:pPr>
        <w:spacing w:after="60"/>
        <w:jc w:val="center"/>
      </w:pPr>
      <w:r>
        <w:rPr>
          <w:b w:val="0"/>
          <w:i/>
          <w:color w:val="444444"/>
          <w:sz w:val="20"/>
        </w:rPr>
        <w:t>manūā asthir bail man jovhu har sinchhu gurmat jet</w:t>
      </w:r>
    </w:p>
    <w:p>
      <w:pPr>
        <w:spacing w:after="200"/>
        <w:jc w:val="center"/>
      </w:pPr>
      <w:r>
        <w:rPr>
          <w:b w:val="0"/>
          <w:i w:val="0"/>
          <w:color w:val="006000"/>
          <w:sz w:val="22"/>
        </w:rPr>
        <w:t>О йоги, силой симрана удержите этот ум от колебаний; пашите этим устойчивым быком-умом и по пути Гурмат орошайте внутри себя водой Хар-Нама.</w:t>
      </w:r>
    </w:p>
    <w:p/>
    <w:p>
      <w:pPr>
        <w:spacing w:before="160" w:after="40"/>
        <w:jc w:val="center"/>
      </w:pPr>
      <w:r>
        <w:rPr>
          <w:b/>
          <w:i w:val="0"/>
          <w:color w:val="550000"/>
          <w:sz w:val="26"/>
        </w:rPr>
        <w:t>ਜੋਗੀ ਜੰਗਮ ਸ੍ਰਿਸਟਿ ਸਭ ਤੁਮਰੀ ਜੋ ਦੇਹੁ ਮਤੀ ਤਿਤੁ ਚੇਲ ॥</w:t>
      </w:r>
    </w:p>
    <w:p>
      <w:pPr>
        <w:spacing w:after="60"/>
        <w:jc w:val="center"/>
      </w:pPr>
      <w:r>
        <w:rPr>
          <w:b w:val="0"/>
          <w:i/>
          <w:color w:val="444444"/>
          <w:sz w:val="20"/>
        </w:rPr>
        <w:t>jogī jaṅgam srisht sabh tumrī jo dehu matī tit chel</w:t>
      </w:r>
    </w:p>
    <w:p>
      <w:pPr>
        <w:spacing w:after="200"/>
        <w:jc w:val="center"/>
      </w:pPr>
      <w:r>
        <w:rPr>
          <w:b w:val="0"/>
          <w:i w:val="0"/>
          <w:color w:val="006000"/>
          <w:sz w:val="22"/>
        </w:rPr>
        <w:t>Но, о Прабху, что во власти живых существ? Йоги, джангамы и всё это творение создано Тобой; какую мысль Ты даёшь творению, туда оно и движется.</w:t>
      </w:r>
    </w:p>
    <w:p/>
    <w:p>
      <w:pPr>
        <w:spacing w:before="160" w:after="40"/>
        <w:jc w:val="center"/>
      </w:pPr>
      <w:r>
        <w:rPr>
          <w:b/>
          <w:i w:val="0"/>
          <w:color w:val="550000"/>
          <w:sz w:val="26"/>
        </w:rPr>
        <w:t>ਜਨ ਨਾਨਕ ਕੇ ਪ੍ਰਭ ਅੰਤਰਜਾਮੀ ਹਰਿ ਲਾਵਹੁ ਮਨੂਆ ਪੇਲ ॥੪॥੯॥੬੧॥</w:t>
      </w:r>
    </w:p>
    <w:p>
      <w:pPr>
        <w:spacing w:after="60"/>
        <w:jc w:val="center"/>
      </w:pPr>
      <w:r>
        <w:rPr>
          <w:b w:val="0"/>
          <w:i/>
          <w:color w:val="444444"/>
          <w:sz w:val="20"/>
        </w:rPr>
        <w:t>jan Nānak ke prabh antarjāmī har lāvhu manūā pel</w:t>
      </w:r>
    </w:p>
    <w:p>
      <w:pPr>
        <w:spacing w:after="200"/>
        <w:jc w:val="center"/>
      </w:pPr>
      <w:r>
        <w:rPr>
          <w:b w:val="0"/>
          <w:i w:val="0"/>
          <w:color w:val="006000"/>
          <w:sz w:val="22"/>
        </w:rPr>
        <w:t>О всеведущий Прабху раба Нанака, побуди наш ум и Сам соедини его со Своими стопами.</w:t>
      </w:r>
    </w:p>
    <w:p/>
    <w:p>
      <w:pPr>
        <w:spacing w:before="160" w:after="40"/>
        <w:jc w:val="center"/>
      </w:pPr>
      <w:r>
        <w:rPr>
          <w:b/>
          <w:i w:val="0"/>
          <w:color w:val="550000"/>
          <w:sz w:val="26"/>
        </w:rPr>
        <w:t>ਆਸਾ ਮਹਲਾ ੪ ॥</w:t>
      </w:r>
    </w:p>
    <w:p>
      <w:pPr>
        <w:spacing w:after="60"/>
        <w:jc w:val="center"/>
      </w:pPr>
      <w:r>
        <w:rPr>
          <w:b w:val="0"/>
          <w:i/>
          <w:color w:val="444444"/>
          <w:sz w:val="20"/>
        </w:rPr>
        <w:t>āsā mahlā 4</w:t>
      </w:r>
    </w:p>
    <w:p/>
    <w:p>
      <w:pPr>
        <w:spacing w:before="160" w:after="40"/>
        <w:jc w:val="center"/>
      </w:pPr>
      <w:r>
        <w:rPr>
          <w:b/>
          <w:i w:val="0"/>
          <w:color w:val="550000"/>
          <w:sz w:val="26"/>
        </w:rPr>
        <w:t>ਕਬ ਕੋ ਭਾਲੈ ਘੁੰਘਰੂ ਤਾਲਾ ਕਬ ਕੋ ਬਜਾਵੈ ਰਬਾਬੁ ॥</w:t>
      </w:r>
    </w:p>
    <w:p>
      <w:pPr>
        <w:spacing w:after="60"/>
        <w:jc w:val="center"/>
      </w:pPr>
      <w:r>
        <w:rPr>
          <w:b w:val="0"/>
          <w:i/>
          <w:color w:val="444444"/>
          <w:sz w:val="20"/>
        </w:rPr>
        <w:t>kab ko bhālai ghuṅgharū tālā kab ko bajāvai rabāb</w:t>
      </w:r>
    </w:p>
    <w:p>
      <w:pPr>
        <w:spacing w:after="200"/>
        <w:jc w:val="center"/>
      </w:pPr>
      <w:r>
        <w:rPr>
          <w:b w:val="0"/>
          <w:i w:val="0"/>
          <w:color w:val="006000"/>
          <w:sz w:val="22"/>
        </w:rPr>
        <w:t>Зачем кому-то искать бубенчики для такта? Зачем кому-то играть на рабабе и других инструментах?</w:t>
      </w:r>
    </w:p>
    <w:p/>
    <w:p>
      <w:pPr>
        <w:spacing w:before="160" w:after="40"/>
        <w:jc w:val="center"/>
      </w:pPr>
      <w:r>
        <w:rPr>
          <w:b/>
          <w:i w:val="0"/>
          <w:color w:val="550000"/>
          <w:sz w:val="26"/>
        </w:rPr>
        <w:t>ਆਵਤ ਜਾਤ ਬਾਰ ਖਿਨੁ ਲਾਗੈ ਹਉ ਤਬ ਲਗੁ ਸਮਾਰਉ ਨਾਮੁ ॥੧॥</w:t>
      </w:r>
    </w:p>
    <w:p>
      <w:pPr>
        <w:spacing w:after="60"/>
        <w:jc w:val="center"/>
      </w:pPr>
      <w:r>
        <w:rPr>
          <w:b w:val="0"/>
          <w:i/>
          <w:color w:val="444444"/>
          <w:sz w:val="20"/>
        </w:rPr>
        <w:t>āvat jāt bār khin lāgai hau tab lag samārau nām</w:t>
      </w:r>
    </w:p>
    <w:p>
      <w:pPr>
        <w:spacing w:after="200"/>
        <w:jc w:val="center"/>
      </w:pPr>
      <w:r>
        <w:rPr>
          <w:b w:val="0"/>
          <w:i w:val="0"/>
          <w:color w:val="006000"/>
          <w:sz w:val="22"/>
        </w:rPr>
        <w:t>На то, чтобы принести и унести эти бубенчики, рабаб и прочее, уходит какое-то время. А я и это время буду помнить Имя Параматмы.</w:t>
      </w:r>
    </w:p>
    <w:p/>
    <w:p>
      <w:pPr>
        <w:spacing w:before="160" w:after="40"/>
        <w:jc w:val="center"/>
      </w:pPr>
      <w:r>
        <w:rPr>
          <w:b/>
          <w:i w:val="0"/>
          <w:color w:val="550000"/>
          <w:sz w:val="26"/>
        </w:rPr>
        <w:t>ਮੇਰੈ ਮਨਿ ਐਸੀ ਭਗਤਿ ਬਨਿ ਆਈ ॥</w:t>
      </w:r>
    </w:p>
    <w:p>
      <w:pPr>
        <w:spacing w:after="60"/>
        <w:jc w:val="center"/>
      </w:pPr>
      <w:r>
        <w:rPr>
          <w:b w:val="0"/>
          <w:i/>
          <w:color w:val="444444"/>
          <w:sz w:val="20"/>
        </w:rPr>
        <w:t>merai man aisī bhagat ban āī</w:t>
      </w:r>
    </w:p>
    <w:p>
      <w:pPr>
        <w:spacing w:after="200"/>
        <w:jc w:val="center"/>
      </w:pPr>
      <w:r>
        <w:rPr>
          <w:b w:val="0"/>
          <w:i w:val="0"/>
          <w:color w:val="006000"/>
          <w:sz w:val="22"/>
        </w:rPr>
        <w:t>О брат, в моём уме сложилась такая преданность Параматме,</w:t>
      </w:r>
    </w:p>
    <w:p/>
    <w:p>
      <w:pPr>
        <w:spacing w:before="160" w:after="40"/>
        <w:jc w:val="center"/>
      </w:pPr>
      <w:r>
        <w:rPr>
          <w:b/>
          <w:i w:val="0"/>
          <w:color w:val="550000"/>
          <w:sz w:val="26"/>
        </w:rPr>
        <w:t>ਹਉ ਹਰਿ ਬਿਨੁ ਖਿਨੁ ਪਲੁ ਰਹਿ ਨ ਸਕਉ ਜੈਸੇ ਜਲ ਬਿਨੁ ਮੀਨੁ ਮਰਿ ਜਾਈ ॥੧॥ ਰਹਾਉ ॥</w:t>
      </w:r>
    </w:p>
    <w:p>
      <w:pPr>
        <w:spacing w:after="60"/>
        <w:jc w:val="center"/>
      </w:pPr>
      <w:r>
        <w:rPr>
          <w:b w:val="0"/>
          <w:i/>
          <w:color w:val="444444"/>
          <w:sz w:val="20"/>
        </w:rPr>
        <w:t>hau har bin khin pal rahi na sakau jaise jal bin mīn mar jāī</w:t>
      </w:r>
    </w:p>
    <w:p>
      <w:pPr>
        <w:spacing w:after="200"/>
        <w:jc w:val="center"/>
      </w:pPr>
      <w:r>
        <w:rPr>
          <w:b w:val="0"/>
          <w:i w:val="0"/>
          <w:color w:val="006000"/>
          <w:sz w:val="22"/>
        </w:rPr>
        <w:t>что я не могу прожить ни мгновения без памяти о Параматме; без неё мне кажется, будто приходит духовная смерть, как рыба умирает без воды.</w:t>
      </w:r>
    </w:p>
    <w:p/>
    <w:p>
      <w:pPr>
        <w:spacing w:before="160" w:after="40"/>
        <w:jc w:val="center"/>
      </w:pPr>
      <w:r>
        <w:rPr>
          <w:b/>
          <w:i w:val="0"/>
          <w:color w:val="550000"/>
          <w:sz w:val="26"/>
        </w:rPr>
        <w:t>ਕਬ ਕੋਊ ਮੇਲੈ ਪੰਚ ਸਤ ਗਾਇਣ ਕਬ ਕੋ ਰਾਗ ਧੁਨਿ ਉਠਾਵੈ ॥</w:t>
      </w:r>
    </w:p>
    <w:p>
      <w:pPr>
        <w:spacing w:after="60"/>
        <w:jc w:val="center"/>
      </w:pPr>
      <w:r>
        <w:rPr>
          <w:b w:val="0"/>
          <w:i/>
          <w:color w:val="444444"/>
          <w:sz w:val="20"/>
        </w:rPr>
        <w:t>kab koū melai pañch sat gāiṇ kab ko rāg dhun uthāvai</w:t>
      </w:r>
    </w:p>
    <w:p>
      <w:pPr>
        <w:spacing w:after="200"/>
        <w:jc w:val="center"/>
      </w:pPr>
      <w:r>
        <w:rPr>
          <w:b w:val="0"/>
          <w:i w:val="0"/>
          <w:color w:val="006000"/>
          <w:sz w:val="22"/>
        </w:rPr>
        <w:t>О брат, зачем кому-то настраивать пять струн и семь нот для пения? Зачем кому-то поднимать мелодию рага?</w:t>
      </w:r>
    </w:p>
    <w:p/>
    <w:p>
      <w:pPr>
        <w:spacing w:before="160" w:after="40"/>
        <w:jc w:val="center"/>
      </w:pPr>
      <w:r>
        <w:rPr>
          <w:b/>
          <w:i w:val="0"/>
          <w:color w:val="550000"/>
          <w:sz w:val="26"/>
        </w:rPr>
        <w:t>ਮੇਲਤ ਚੁਨਤ ਖਿਨੁ ਪਲੁ ਚਸਾ ਲਾਗੈ ਤਬ ਲਗੁ ਮੇਰਾ ਮਨੁ ਰਾਮ ਗੁਨ ਗਾਵੈ ॥੨॥</w:t>
      </w:r>
    </w:p>
    <w:p>
      <w:pPr>
        <w:spacing w:after="60"/>
        <w:jc w:val="center"/>
      </w:pPr>
      <w:r>
        <w:rPr>
          <w:b w:val="0"/>
          <w:i/>
          <w:color w:val="444444"/>
          <w:sz w:val="20"/>
        </w:rPr>
        <w:t>melat chunat khin pal chasā lāgai tab lag merā man rām guṇ gāvai</w:t>
      </w:r>
    </w:p>
    <w:p>
      <w:pPr>
        <w:spacing w:after="200"/>
        <w:jc w:val="center"/>
      </w:pPr>
      <w:r>
        <w:rPr>
          <w:b w:val="0"/>
          <w:i w:val="0"/>
          <w:color w:val="006000"/>
          <w:sz w:val="22"/>
        </w:rPr>
        <w:t>На настройку струн и нот и на поднятие мелодии непременно уходит какое-то время. А мой ум и это время будет петь качества Параматмы.</w:t>
      </w:r>
    </w:p>
    <w:p/>
    <w:p>
      <w:pPr>
        <w:spacing w:before="160" w:after="40"/>
        <w:jc w:val="center"/>
      </w:pPr>
      <w:r>
        <w:rPr>
          <w:b/>
          <w:i w:val="0"/>
          <w:color w:val="550000"/>
          <w:sz w:val="26"/>
        </w:rPr>
        <w:t>ਕਬ ਕੋ ਨਾਚੈ ਪਾਵ ਪਸਾਰੈ ਕਬ ਕੋ ਹਾਥ ਪਸਾਰੈ ॥</w:t>
      </w:r>
    </w:p>
    <w:p>
      <w:pPr>
        <w:spacing w:after="60"/>
        <w:jc w:val="center"/>
      </w:pPr>
      <w:r>
        <w:rPr>
          <w:b w:val="0"/>
          <w:i/>
          <w:color w:val="444444"/>
          <w:sz w:val="20"/>
        </w:rPr>
        <w:t>kab ko nāchai pāv pasārai kab ko hāth pasārai</w:t>
      </w:r>
    </w:p>
    <w:p>
      <w:pPr>
        <w:spacing w:after="200"/>
        <w:jc w:val="center"/>
      </w:pPr>
      <w:r>
        <w:rPr>
          <w:b w:val="0"/>
          <w:i w:val="0"/>
          <w:color w:val="006000"/>
          <w:sz w:val="22"/>
        </w:rPr>
        <w:t>О брат, зачем кому-то танцевать? Зачем для танца разбрасывать ноги? Зачем разбрасывать руки? И на движение этих рук и ног тоже уходит какое-то время.</w:t>
      </w:r>
    </w:p>
    <w:p/>
    <w:p>
      <w:pPr>
        <w:spacing w:before="160" w:after="40"/>
        <w:jc w:val="center"/>
      </w:pPr>
      <w:r>
        <w:rPr>
          <w:b/>
          <w:i w:val="0"/>
          <w:color w:val="550000"/>
          <w:sz w:val="26"/>
        </w:rPr>
        <w:t>ਹਾਥ ਪਾਵ ਪਸਾਰਤ ਬਿਲਮੁ ਤਿਲੁ ਲਾਗੈ ਤਬ ਲਗੁ ਮੇਰਾ ਮਨੁ ਰਾਮ ਸਮ੍ਹਾਰੈ ॥੩॥</w:t>
      </w:r>
    </w:p>
    <w:p>
      <w:pPr>
        <w:spacing w:after="60"/>
        <w:jc w:val="center"/>
      </w:pPr>
      <w:r>
        <w:rPr>
          <w:b w:val="0"/>
          <w:i/>
          <w:color w:val="444444"/>
          <w:sz w:val="20"/>
        </w:rPr>
        <w:t>hāth pāv pasārat bilam til lāgai tab lag merā man rām samhārai</w:t>
      </w:r>
    </w:p>
    <w:p>
      <w:pPr>
        <w:spacing w:after="200"/>
        <w:jc w:val="center"/>
      </w:pPr>
      <w:r>
        <w:rPr>
          <w:b w:val="0"/>
          <w:i w:val="0"/>
          <w:color w:val="006000"/>
          <w:sz w:val="22"/>
        </w:rPr>
        <w:t>А мой ум и это время будет удерживать Параматму в сердце.</w:t>
      </w:r>
    </w:p>
    <w:p/>
    <w:p>
      <w:pPr>
        <w:spacing w:before="160" w:after="40"/>
        <w:jc w:val="center"/>
      </w:pPr>
      <w:r>
        <w:rPr>
          <w:b/>
          <w:i w:val="0"/>
          <w:color w:val="550000"/>
          <w:sz w:val="26"/>
        </w:rPr>
        <w:t>ਕਬ ਕੋਊ ਲੋਗਨ ਕਉ ਪਤੀਆਵੈ ਲੋਕਿ ਪਤੀਣੈ ਨਾ ਪਤਿ ਹੋਇ ॥</w:t>
      </w:r>
    </w:p>
    <w:p>
      <w:pPr>
        <w:spacing w:after="60"/>
        <w:jc w:val="center"/>
      </w:pPr>
      <w:r>
        <w:rPr>
          <w:b w:val="0"/>
          <w:i/>
          <w:color w:val="444444"/>
          <w:sz w:val="20"/>
        </w:rPr>
        <w:t>kab koū logan kau patīāvai lok patīṇai nā pat hoi</w:t>
      </w:r>
    </w:p>
    <w:p>
      <w:pPr>
        <w:spacing w:after="200"/>
        <w:jc w:val="center"/>
      </w:pPr>
      <w:r>
        <w:rPr>
          <w:b w:val="0"/>
          <w:i w:val="0"/>
          <w:color w:val="006000"/>
          <w:sz w:val="22"/>
        </w:rPr>
        <w:t>О брат, зачем кому-то убеждать людей, чтобы показать себя бхагтом? Даже если люди и будут удовлетворены, чести в дворе Прабху от этого не будет.</w:t>
      </w:r>
    </w:p>
    <w:p/>
    <w:p>
      <w:pPr>
        <w:spacing w:before="160" w:after="40"/>
        <w:jc w:val="center"/>
      </w:pPr>
      <w:r>
        <w:rPr>
          <w:b/>
          <w:i w:val="0"/>
          <w:color w:val="550000"/>
          <w:sz w:val="26"/>
        </w:rPr>
        <w:t>ਜਨ ਨਾਨਕ ਹਰਿ ਹਿਰਦੈ ਸਦ ਧਿਆਵਹੁ ਤਾ ਜੈ ਜੈ ਕਰੇ ਸਭੁ ਕੋਇ ॥੪॥੧੦॥੬੨॥</w:t>
      </w:r>
    </w:p>
    <w:p>
      <w:pPr>
        <w:spacing w:after="60"/>
        <w:jc w:val="center"/>
      </w:pPr>
      <w:r>
        <w:rPr>
          <w:b w:val="0"/>
          <w:i/>
          <w:color w:val="444444"/>
          <w:sz w:val="20"/>
        </w:rPr>
        <w:t>jan Nānak har hirdai sad dhiāvhu tā jai jai करे sabh koi</w:t>
      </w:r>
    </w:p>
    <w:p>
      <w:pPr>
        <w:spacing w:after="200"/>
        <w:jc w:val="center"/>
      </w:pPr>
      <w:r>
        <w:rPr>
          <w:b w:val="0"/>
          <w:i w:val="0"/>
          <w:color w:val="006000"/>
          <w:sz w:val="22"/>
        </w:rPr>
        <w:t>О раб Нанак, скажи: о брат, всегда помните Параматму в своём сердце; так каждый будет оказывать почёт и уважение.</w:t>
      </w:r>
    </w:p>
    <w:p/>
    <w:p>
      <w:pPr>
        <w:spacing w:before="160" w:after="40"/>
        <w:jc w:val="center"/>
      </w:pPr>
      <w:r>
        <w:rPr>
          <w:b/>
          <w:i w:val="0"/>
          <w:color w:val="550000"/>
          <w:sz w:val="26"/>
        </w:rPr>
        <w:t>ਆਸਾ ਮਹਲਾ ੪ ॥</w:t>
      </w:r>
    </w:p>
    <w:p>
      <w:pPr>
        <w:spacing w:after="60"/>
        <w:jc w:val="center"/>
      </w:pPr>
      <w:r>
        <w:rPr>
          <w:b w:val="0"/>
          <w:i/>
          <w:color w:val="444444"/>
          <w:sz w:val="20"/>
        </w:rPr>
        <w:t>āsā mahlā 4</w:t>
      </w:r>
    </w:p>
    <w:p/>
    <w:p>
      <w:pPr>
        <w:spacing w:before="160" w:after="40"/>
        <w:jc w:val="center"/>
      </w:pPr>
      <w:r>
        <w:rPr>
          <w:b/>
          <w:i w:val="0"/>
          <w:color w:val="550000"/>
          <w:sz w:val="26"/>
        </w:rPr>
        <w:t>ਸਤਸੰਗਤਿ ਮਿਲੀਐ ਹਰਿ ਸਾਧੂ ਮਿਲਿ ਸੰਗਤਿ ਹਰਿ ਗੁਣ ਗਾਇ ॥</w:t>
      </w:r>
    </w:p>
    <w:p>
      <w:pPr>
        <w:spacing w:after="60"/>
        <w:jc w:val="center"/>
      </w:pPr>
      <w:r>
        <w:rPr>
          <w:b w:val="0"/>
          <w:i/>
          <w:color w:val="444444"/>
          <w:sz w:val="20"/>
        </w:rPr>
        <w:t>satsangat milīai har sādhū mil saṅgat har guṇ gāi</w:t>
      </w:r>
    </w:p>
    <w:p>
      <w:pPr>
        <w:spacing w:after="200"/>
        <w:jc w:val="center"/>
      </w:pPr>
      <w:r>
        <w:rPr>
          <w:b w:val="0"/>
          <w:i w:val="0"/>
          <w:color w:val="006000"/>
          <w:sz w:val="22"/>
        </w:rPr>
        <w:t>О мой брат, следует входить в садх-сангат Прабху, в сангат Гуру. О брат, соединившись с сангатом, пой качества Параматмы.</w:t>
      </w:r>
    </w:p>
    <w:p/>
    <w:p>
      <w:pPr>
        <w:spacing w:before="160" w:after="40"/>
        <w:jc w:val="center"/>
      </w:pPr>
      <w:r>
        <w:rPr>
          <w:b/>
          <w:i w:val="0"/>
          <w:color w:val="550000"/>
          <w:sz w:val="26"/>
        </w:rPr>
        <w:t>ਗਿਆਨ ਰਤਨੁ ਬਲਿਆ ਘਟਿ ਚਾਨਣੁ ਅਗਿਆਨੁ ਅੰਧੇਰਾ ਜਾਇ ॥੧॥</w:t>
      </w:r>
    </w:p>
    <w:p>
      <w:pPr>
        <w:spacing w:after="60"/>
        <w:jc w:val="center"/>
      </w:pPr>
      <w:r>
        <w:rPr>
          <w:b w:val="0"/>
          <w:i/>
          <w:color w:val="444444"/>
          <w:sz w:val="20"/>
        </w:rPr>
        <w:t>giān ratan baliā ghaṭ chāṇaṇ agiān andherā jāi</w:t>
      </w:r>
    </w:p>
    <w:p>
      <w:pPr>
        <w:spacing w:after="200"/>
        <w:jc w:val="center"/>
      </w:pPr>
      <w:r>
        <w:rPr>
          <w:b w:val="0"/>
          <w:i w:val="0"/>
          <w:color w:val="006000"/>
          <w:sz w:val="22"/>
        </w:rPr>
        <w:t>У того человека, который поёт качества Прабху, внутри начинает сиять дарованная Гуру драгоценность знания, в сердце становится светло, и тьма неведения уходит.</w:t>
      </w:r>
    </w:p>
    <w:p/>
    <w:p>
      <w:pPr>
        <w:spacing w:before="160" w:after="40"/>
        <w:jc w:val="center"/>
      </w:pPr>
      <w:r>
        <w:rPr>
          <w:b/>
          <w:i w:val="0"/>
          <w:color w:val="550000"/>
          <w:sz w:val="26"/>
        </w:rPr>
        <w:t>ਹਰਿ ਜਨ ਨਾਚਹੁ ਹਰਿ ਹਰਿ ਧਿਆਇ ॥</w:t>
      </w:r>
    </w:p>
    <w:p>
      <w:pPr>
        <w:spacing w:after="60"/>
        <w:jc w:val="center"/>
      </w:pPr>
      <w:r>
        <w:rPr>
          <w:b w:val="0"/>
          <w:i/>
          <w:color w:val="444444"/>
          <w:sz w:val="20"/>
        </w:rPr>
        <w:t>har jan nāchhu har har dhiāi</w:t>
      </w:r>
    </w:p>
    <w:p>
      <w:pPr>
        <w:spacing w:after="200"/>
        <w:jc w:val="center"/>
      </w:pPr>
      <w:r>
        <w:rPr>
          <w:b w:val="0"/>
          <w:i w:val="0"/>
          <w:color w:val="006000"/>
          <w:sz w:val="22"/>
        </w:rPr>
        <w:t>О слуги Хари, танцуйте, вспоминая Имя Параматмы снова и снова. Помните Имя — вот такой танец танцуйте. Делайте симран, и ум поднимется в танце, исполнится радостью.</w:t>
      </w:r>
    </w:p>
    <w:p/>
    <w:p>
      <w:pPr>
        <w:spacing w:before="160" w:after="40"/>
        <w:jc w:val="center"/>
      </w:pPr>
      <w:r>
        <w:rPr>
          <w:b/>
          <w:i w:val="0"/>
          <w:color w:val="550000"/>
          <w:sz w:val="26"/>
        </w:rPr>
        <w:t>ਐਸੇ ਸੰਤ ਮਿਲਹਿ ਮੇਰੇ ਭਾਈ ਹਮ ਜਨ ਕੇ ਧੋਵਹ ਪਾਇ ॥੧॥ ਰਹਾਉ ॥</w:t>
      </w:r>
    </w:p>
    <w:p>
      <w:pPr>
        <w:spacing w:after="60"/>
        <w:jc w:val="center"/>
      </w:pPr>
      <w:r>
        <w:rPr>
          <w:b w:val="0"/>
          <w:i/>
          <w:color w:val="444444"/>
          <w:sz w:val="20"/>
        </w:rPr>
        <w:t>aise sant milahi mere bhāī ham jan ke dhovah pāi</w:t>
      </w:r>
    </w:p>
    <w:p>
      <w:pPr>
        <w:spacing w:after="200"/>
        <w:jc w:val="center"/>
      </w:pPr>
      <w:r>
        <w:rPr>
          <w:b w:val="0"/>
          <w:i w:val="0"/>
          <w:color w:val="006000"/>
          <w:sz w:val="22"/>
        </w:rPr>
        <w:t>О мой брат, если мне встретятся такие санты, то я буду омывать их ноги.</w:t>
      </w:r>
    </w:p>
    <w:p/>
    <w:p>
      <w:pPr>
        <w:spacing w:before="160" w:after="40"/>
        <w:jc w:val="center"/>
      </w:pPr>
      <w:r>
        <w:rPr>
          <w:b/>
          <w:i w:val="0"/>
          <w:color w:val="550000"/>
          <w:sz w:val="26"/>
        </w:rPr>
        <w:t>ਹਰਿ ਹਰਿ ਨਾਮੁ ਜਪਹੁ ਮਨ ਮੇਰੇ ਅਨਦਿਨੁ ਹਰਿ ਲਿਵ ਲਾਇ ॥</w:t>
      </w:r>
    </w:p>
    <w:p>
      <w:pPr>
        <w:spacing w:after="60"/>
        <w:jc w:val="center"/>
      </w:pPr>
      <w:r>
        <w:rPr>
          <w:b w:val="0"/>
          <w:i/>
          <w:color w:val="444444"/>
          <w:sz w:val="20"/>
        </w:rPr>
        <w:t>har har nām japahu man mere andin har liv lāi</w:t>
      </w:r>
    </w:p>
    <w:p>
      <w:pPr>
        <w:spacing w:after="200"/>
        <w:jc w:val="center"/>
      </w:pPr>
      <w:r>
        <w:rPr>
          <w:b w:val="0"/>
          <w:i w:val="0"/>
          <w:color w:val="006000"/>
          <w:sz w:val="22"/>
        </w:rPr>
        <w:t>О мой ум, каждый день, соединив сурти со стопами Параматмы, повторяй Имя Параматмы.</w:t>
      </w:r>
    </w:p>
    <w:p/>
    <w:p>
      <w:pPr>
        <w:spacing w:before="160" w:after="40"/>
        <w:jc w:val="center"/>
      </w:pPr>
      <w:r>
        <w:rPr>
          <w:b/>
          <w:i w:val="0"/>
          <w:color w:val="550000"/>
          <w:sz w:val="26"/>
        </w:rPr>
        <w:t>ਜੋ ਇਛਹੁ ਸੋਈ ਫਲੁ ਪਾਵਹੁ ਫਿਰਿ ਭੂਖ ਨ ਲਾਗੈ ਆਇ ॥੨॥</w:t>
      </w:r>
    </w:p>
    <w:p>
      <w:pPr>
        <w:spacing w:after="60"/>
        <w:jc w:val="center"/>
      </w:pPr>
      <w:r>
        <w:rPr>
          <w:b w:val="0"/>
          <w:i/>
          <w:color w:val="444444"/>
          <w:sz w:val="20"/>
        </w:rPr>
        <w:t>jo ichhhu soī phal pāvhu phir bhūkh na lāgai āi</w:t>
      </w:r>
    </w:p>
    <w:p>
      <w:pPr>
        <w:spacing w:after="200"/>
        <w:jc w:val="center"/>
      </w:pPr>
      <w:r>
        <w:rPr>
          <w:b w:val="0"/>
          <w:i w:val="0"/>
          <w:color w:val="006000"/>
          <w:sz w:val="22"/>
        </w:rPr>
        <w:t>Какого плода пожелаешь, тот и получишь, и потом к тебе уже никогда не придёт голод по майе.</w:t>
      </w:r>
    </w:p>
    <w:p/>
    <w:p>
      <w:pPr>
        <w:spacing w:before="160" w:after="40"/>
        <w:jc w:val="center"/>
      </w:pPr>
      <w:r>
        <w:rPr>
          <w:b/>
          <w:i w:val="0"/>
          <w:color w:val="550000"/>
          <w:sz w:val="26"/>
        </w:rPr>
        <w:t>ਆਪੇ ਹਰਿ ਅਪਰੰਪਰੁ ਕਰਤਾ ਹਰਿ ਆਪੇ ਬੋਲਿ ਬੁਲਾਇ ॥</w:t>
      </w:r>
    </w:p>
    <w:p>
      <w:pPr>
        <w:spacing w:after="60"/>
        <w:jc w:val="center"/>
      </w:pPr>
      <w:r>
        <w:rPr>
          <w:b w:val="0"/>
          <w:i/>
          <w:color w:val="444444"/>
          <w:sz w:val="20"/>
        </w:rPr>
        <w:t>āpe har aparaṃpar kartā har āpe bol bulāi</w:t>
      </w:r>
    </w:p>
    <w:p>
      <w:pPr>
        <w:spacing w:after="200"/>
        <w:jc w:val="center"/>
      </w:pPr>
      <w:r>
        <w:rPr>
          <w:b w:val="0"/>
          <w:i w:val="0"/>
          <w:color w:val="006000"/>
          <w:sz w:val="22"/>
        </w:rPr>
        <w:t>Но делать симран не во власти самого существа: безграничный Творец Параматма Сам говорит, пребывая во всех существах, и Сам побуждает их говорить.</w:t>
      </w:r>
    </w:p>
    <w:p/>
    <w:p>
      <w:pPr>
        <w:spacing w:before="160" w:after="40"/>
        <w:jc w:val="center"/>
      </w:pPr>
      <w:r>
        <w:rPr>
          <w:b/>
          <w:i w:val="0"/>
          <w:color w:val="550000"/>
          <w:sz w:val="26"/>
        </w:rPr>
        <w:t>ਸੇਈ ਸੰਤ ਭਲੇ ਤੁਧੁ ਭਾਵਹਿ ਜਿਨ੍ਹ ਕੀ ਪਤਿ ਪਾਵਹਿ ਥਾਇ ॥੩॥</w:t>
      </w:r>
    </w:p>
    <w:p>
      <w:pPr>
        <w:spacing w:after="60"/>
        <w:jc w:val="center"/>
      </w:pPr>
      <w:r>
        <w:rPr>
          <w:b w:val="0"/>
          <w:i/>
          <w:color w:val="444444"/>
          <w:sz w:val="20"/>
        </w:rPr>
        <w:t>seī sant bhale tudh bhāvahi jinh kī pat pāvahi thāi</w:t>
      </w:r>
    </w:p>
    <w:p>
      <w:pPr>
        <w:spacing w:after="200"/>
        <w:jc w:val="center"/>
      </w:pPr>
      <w:r>
        <w:rPr>
          <w:b w:val="0"/>
          <w:i w:val="0"/>
          <w:color w:val="006000"/>
          <w:sz w:val="22"/>
        </w:rPr>
        <w:t>О Прабху, хороши и святы лишь те люди, которые приятны Тебе и чья честь принимается в Твоём дворе.</w:t>
      </w:r>
    </w:p>
    <w:p/>
    <w:p>
      <w:pPr>
        <w:spacing w:before="160" w:after="40"/>
        <w:jc w:val="center"/>
      </w:pPr>
      <w:r>
        <w:rPr>
          <w:b/>
          <w:i w:val="0"/>
          <w:color w:val="550000"/>
          <w:sz w:val="26"/>
        </w:rPr>
        <w:t>ਨਾਨਕੁ ਆਖਿ ਨ ਰਾਜੈ ਹਰਿ ਗੁਣ ਜਿਉ ਆਖੈ ਤਿਉ ਸੁਖੁ ਪਾਇ ॥</w:t>
      </w:r>
    </w:p>
    <w:p>
      <w:pPr>
        <w:spacing w:after="60"/>
        <w:jc w:val="center"/>
      </w:pPr>
      <w:r>
        <w:rPr>
          <w:b w:val="0"/>
          <w:i/>
          <w:color w:val="444444"/>
          <w:sz w:val="20"/>
        </w:rPr>
        <w:t>Nānak ākh na rājai har guṇ jiu ākhai tiu sukh pāi</w:t>
      </w:r>
    </w:p>
    <w:p>
      <w:pPr>
        <w:spacing w:after="200"/>
        <w:jc w:val="center"/>
      </w:pPr>
      <w:r>
        <w:rPr>
          <w:b w:val="0"/>
          <w:i w:val="0"/>
          <w:color w:val="006000"/>
          <w:sz w:val="22"/>
        </w:rPr>
        <w:t>О брат, раб Прабху Нанак, рассказывая о качествах Параматмы, не насыщается; чем больше Нанак воздаёт Ему хвалу, тем больше вкушает духовное блаженство.</w:t>
      </w:r>
    </w:p>
    <w:p/>
    <w:p>
      <w:pPr>
        <w:spacing w:before="160" w:after="40"/>
        <w:jc w:val="center"/>
      </w:pPr>
      <w:r>
        <w:rPr>
          <w:b/>
          <w:i w:val="0"/>
          <w:color w:val="550000"/>
          <w:sz w:val="26"/>
        </w:rPr>
        <w:t>ਭਗਤਿ ਭੰਡਾਰ ਦੀਏ ਹਰਿ ਅਪੁਨੇ ਗੁਣ ਗਾਹਕੁ ਵਣਜਿ ਲੈ ਜਾਇ ॥੪॥੧੧॥੬੩॥</w:t>
      </w:r>
    </w:p>
    <w:p>
      <w:pPr>
        <w:spacing w:after="60"/>
        <w:jc w:val="center"/>
      </w:pPr>
      <w:r>
        <w:rPr>
          <w:b w:val="0"/>
          <w:i/>
          <w:color w:val="444444"/>
          <w:sz w:val="20"/>
        </w:rPr>
        <w:t>bhagat bhaṇḍār dīe har apune guṇ gāhak vaṇaj lai jāi</w:t>
      </w:r>
    </w:p>
    <w:p>
      <w:pPr>
        <w:spacing w:after="200"/>
        <w:jc w:val="center"/>
      </w:pPr>
      <w:r>
        <w:rPr>
          <w:b w:val="0"/>
          <w:i w:val="0"/>
          <w:color w:val="006000"/>
          <w:sz w:val="22"/>
        </w:rPr>
        <w:t>О брат, Параматма дал живым существам сокровищницы Своей бхагти, но только покупатель этих качеств приобретает их и уносит с собой из этого мира.</w:t>
      </w:r>
    </w:p>
    <w:p/>
    <w:p>
      <w:pPr>
        <w:spacing w:before="360" w:after="200"/>
        <w:jc w:val="center"/>
      </w:pPr>
      <w:r>
        <w:rPr>
          <w:b/>
          <w:color w:val="222222"/>
          <w:sz w:val="26"/>
        </w:rPr>
        <w:t>АНГ 369</w:t>
      </w:r>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ਰਾਗੁ ਆਸਾ ਘਰੁ ੮ ਕੇ ਕਾਫੀ ਮਹਲਾ ੪ ॥</w:t>
      </w:r>
    </w:p>
    <w:p>
      <w:pPr>
        <w:spacing w:after="60"/>
        <w:jc w:val="center"/>
      </w:pPr>
      <w:r>
        <w:rPr>
          <w:b w:val="0"/>
          <w:i/>
          <w:color w:val="444444"/>
          <w:sz w:val="20"/>
        </w:rPr>
        <w:t>rāg āsā ghar 8 ke kāfī mehlā 4</w:t>
      </w:r>
    </w:p>
    <w:p>
      <w:pPr>
        <w:spacing w:after="200"/>
        <w:jc w:val="center"/>
      </w:pPr>
      <w:r>
        <w:rPr>
          <w:b w:val="0"/>
          <w:i w:val="0"/>
          <w:color w:val="006000"/>
          <w:sz w:val="22"/>
        </w:rPr>
        <w:t>Раг Аса, в доме 8, бани Гуру Рамдаса Джи «Кафи».</w:t>
      </w:r>
    </w:p>
    <w:p/>
    <w:p>
      <w:pPr>
        <w:spacing w:before="160" w:after="40"/>
        <w:jc w:val="center"/>
      </w:pPr>
      <w:r>
        <w:rPr>
          <w:b/>
          <w:i w:val="0"/>
          <w:color w:val="550000"/>
          <w:sz w:val="26"/>
        </w:rPr>
        <w:t>ਆਇਆ ਮਰਣੁ ਧੁਰਾਹੁ ਹਉਮੈ ਰੋਈਐ ॥</w:t>
      </w:r>
    </w:p>
    <w:p>
      <w:pPr>
        <w:spacing w:after="60"/>
        <w:jc w:val="center"/>
      </w:pPr>
      <w:r>
        <w:rPr>
          <w:b w:val="0"/>
          <w:i/>
          <w:color w:val="444444"/>
          <w:sz w:val="20"/>
        </w:rPr>
        <w:t>āiā maraṇ dhurāhu haumai roīai</w:t>
      </w:r>
    </w:p>
    <w:p>
      <w:pPr>
        <w:spacing w:after="200"/>
        <w:jc w:val="center"/>
      </w:pPr>
      <w:r>
        <w:rPr>
          <w:b w:val="0"/>
          <w:i w:val="0"/>
          <w:color w:val="006000"/>
          <w:sz w:val="22"/>
        </w:rPr>
        <w:t>О брат! С самого Изначального Двора уже приходит смерть для каждого существа; такова изначальная воля, что всякий, кто родился, непременно должен умереть. И именно из-за Хоумэ плачут о чьей-то смерти.</w:t>
      </w:r>
    </w:p>
    <w:p/>
    <w:p>
      <w:pPr>
        <w:spacing w:before="160" w:after="40"/>
        <w:jc w:val="center"/>
      </w:pPr>
      <w:r>
        <w:rPr>
          <w:b/>
          <w:i w:val="0"/>
          <w:color w:val="550000"/>
          <w:sz w:val="26"/>
        </w:rPr>
        <w:t>ਗੁਰਮੁਖਿ ਨਾਮੁ ਧਿਆਇ ਅਸਥਿਰੁ ਹੋਈਐ ॥੧॥</w:t>
      </w:r>
    </w:p>
    <w:p>
      <w:pPr>
        <w:spacing w:after="60"/>
        <w:jc w:val="center"/>
      </w:pPr>
      <w:r>
        <w:rPr>
          <w:b w:val="0"/>
          <w:i/>
          <w:color w:val="444444"/>
          <w:sz w:val="20"/>
        </w:rPr>
        <w:t>gurmukh nām dhiāi asthir hoīai</w:t>
      </w:r>
    </w:p>
    <w:p>
      <w:pPr>
        <w:spacing w:after="200"/>
        <w:jc w:val="center"/>
      </w:pPr>
      <w:r>
        <w:rPr>
          <w:b w:val="0"/>
          <w:i w:val="0"/>
          <w:color w:val="006000"/>
          <w:sz w:val="22"/>
        </w:rPr>
        <w:t>Через Гуру, медитируя на Имя Бога, человек становится устойчивым умом и перестаёт колебаться перед лицом смерти.</w:t>
      </w:r>
    </w:p>
    <w:p/>
    <w:p>
      <w:pPr>
        <w:spacing w:before="160" w:after="40"/>
        <w:jc w:val="center"/>
      </w:pPr>
      <w:r>
        <w:rPr>
          <w:b/>
          <w:i w:val="0"/>
          <w:color w:val="550000"/>
          <w:sz w:val="26"/>
        </w:rPr>
        <w:t>ਗੁਰ ਪੂਰੇ ਸਾਬਾਸਿ ਚਲਣੁ ਜਾਣਿਆ ॥</w:t>
      </w:r>
    </w:p>
    <w:p>
      <w:pPr>
        <w:spacing w:after="60"/>
        <w:jc w:val="center"/>
      </w:pPr>
      <w:r>
        <w:rPr>
          <w:b w:val="0"/>
          <w:i/>
          <w:color w:val="444444"/>
          <w:sz w:val="20"/>
        </w:rPr>
        <w:t>gur pūre sābās chalaṇ jāṇiā</w:t>
      </w:r>
    </w:p>
    <w:p>
      <w:pPr>
        <w:spacing w:after="200"/>
        <w:jc w:val="center"/>
      </w:pPr>
      <w:r>
        <w:rPr>
          <w:b w:val="0"/>
          <w:i w:val="0"/>
          <w:color w:val="006000"/>
          <w:sz w:val="22"/>
        </w:rPr>
        <w:t>Те люди, которые через Совершенного Гуру поняли, что из мира в конце концов надо уйти, заслужили похвалу.</w:t>
      </w:r>
    </w:p>
    <w:p/>
    <w:p>
      <w:pPr>
        <w:spacing w:before="160" w:after="40"/>
        <w:jc w:val="center"/>
      </w:pPr>
      <w:r>
        <w:rPr>
          <w:b/>
          <w:i w:val="0"/>
          <w:color w:val="550000"/>
          <w:sz w:val="26"/>
        </w:rPr>
        <w:t>ਲਾਹਾ ਨਾਮੁ ਸੁ ਸਾਰੁ ਸਬਦਿ ਸਮਾਣਿਆ ॥੧॥ ਰਹਾਉ ॥</w:t>
      </w:r>
    </w:p>
    <w:p>
      <w:pPr>
        <w:spacing w:after="60"/>
        <w:jc w:val="center"/>
      </w:pPr>
      <w:r>
        <w:rPr>
          <w:b w:val="0"/>
          <w:i/>
          <w:color w:val="444444"/>
          <w:sz w:val="20"/>
        </w:rPr>
        <w:t>lāhā nām so sār sabad samāṇiā</w:t>
      </w:r>
    </w:p>
    <w:p>
      <w:pPr>
        <w:spacing w:after="200"/>
        <w:jc w:val="center"/>
      </w:pPr>
      <w:r>
        <w:rPr>
          <w:b w:val="0"/>
          <w:i w:val="0"/>
          <w:color w:val="006000"/>
          <w:sz w:val="22"/>
        </w:rPr>
        <w:t>Они обрели высшую прибыль в виде Имени Бога и через Шабад Гуру оставались погружёнными в Имя.</w:t>
      </w:r>
    </w:p>
    <w:p/>
    <w:p>
      <w:pPr>
        <w:spacing w:before="160" w:after="40"/>
        <w:jc w:val="center"/>
      </w:pPr>
      <w:r>
        <w:rPr>
          <w:b/>
          <w:i w:val="0"/>
          <w:color w:val="550000"/>
          <w:sz w:val="26"/>
        </w:rPr>
        <w:t>ਪੂਰਬਿ ਲਿਖੇ ਡੇਹ ਸਿ ਆਏ ਮਾਇਆ ॥</w:t>
      </w:r>
    </w:p>
    <w:p>
      <w:pPr>
        <w:spacing w:after="60"/>
        <w:jc w:val="center"/>
      </w:pPr>
      <w:r>
        <w:rPr>
          <w:b w:val="0"/>
          <w:i/>
          <w:color w:val="444444"/>
          <w:sz w:val="20"/>
        </w:rPr>
        <w:t>pūrab likhe ḍeh si āe māiā</w:t>
      </w:r>
    </w:p>
    <w:p>
      <w:pPr>
        <w:spacing w:after="200"/>
        <w:jc w:val="center"/>
      </w:pPr>
      <w:r>
        <w:rPr>
          <w:b w:val="0"/>
          <w:i w:val="0"/>
          <w:color w:val="006000"/>
          <w:sz w:val="22"/>
        </w:rPr>
        <w:t>О мать! В мир приходят те, кому по написанному с прежнего рождения отпущены дни жизни.</w:t>
      </w:r>
    </w:p>
    <w:p/>
    <w:p>
      <w:pPr>
        <w:spacing w:before="160" w:after="40"/>
        <w:jc w:val="center"/>
      </w:pPr>
      <w:r>
        <w:rPr>
          <w:b/>
          <w:i w:val="0"/>
          <w:color w:val="550000"/>
          <w:sz w:val="26"/>
        </w:rPr>
        <w:t>ਚਲਣੁ ਅਜੁ ਕਿ ਕਲ੍ਹਿ ਧੁਰਹੁ ਫੁਰਮਾਇਆ ॥੨॥</w:t>
      </w:r>
    </w:p>
    <w:p>
      <w:pPr>
        <w:spacing w:after="60"/>
        <w:jc w:val="center"/>
      </w:pPr>
      <w:r>
        <w:rPr>
          <w:b w:val="0"/>
          <w:i/>
          <w:color w:val="444444"/>
          <w:sz w:val="20"/>
        </w:rPr>
        <w:t>chalaṇ aj ki kalh dhurahu furmāiā</w:t>
      </w:r>
    </w:p>
    <w:p>
      <w:pPr>
        <w:spacing w:after="200"/>
        <w:jc w:val="center"/>
      </w:pPr>
      <w:r>
        <w:rPr>
          <w:b w:val="0"/>
          <w:i w:val="0"/>
          <w:color w:val="006000"/>
          <w:sz w:val="22"/>
        </w:rPr>
        <w:t>Точно так же от Изначального Источника исходит и веление, что отсюда надо уйти сегодня или завтра.</w:t>
      </w:r>
    </w:p>
    <w:p/>
    <w:p>
      <w:pPr>
        <w:spacing w:before="160" w:after="40"/>
        <w:jc w:val="center"/>
      </w:pPr>
      <w:r>
        <w:rPr>
          <w:b/>
          <w:i w:val="0"/>
          <w:color w:val="550000"/>
          <w:sz w:val="26"/>
        </w:rPr>
        <w:t>ਬਿਰਥਾ ਜਨਮੁ ਤਿਨਾ ਜਿਨ੍ਹੀ ਨਾਮੁ ਵਿਸਾਰਿਆ ॥</w:t>
      </w:r>
    </w:p>
    <w:p>
      <w:pPr>
        <w:spacing w:after="60"/>
        <w:jc w:val="center"/>
      </w:pPr>
      <w:r>
        <w:rPr>
          <w:b w:val="0"/>
          <w:i/>
          <w:color w:val="444444"/>
          <w:sz w:val="20"/>
        </w:rPr>
        <w:t>birthā janam tinā jinhī nām विसāriā</w:t>
      </w:r>
    </w:p>
    <w:p>
      <w:pPr>
        <w:spacing w:after="200"/>
        <w:jc w:val="center"/>
      </w:pPr>
      <w:r>
        <w:rPr>
          <w:b w:val="0"/>
          <w:i w:val="0"/>
          <w:color w:val="006000"/>
          <w:sz w:val="22"/>
        </w:rPr>
        <w:t>О брат! Те люди, которые, придя в мир, забыли Имя Бога, напрасно прожили своё человеческое рождение.</w:t>
      </w:r>
    </w:p>
    <w:p/>
    <w:p>
      <w:pPr>
        <w:spacing w:before="160" w:after="40"/>
        <w:jc w:val="center"/>
      </w:pPr>
      <w:r>
        <w:rPr>
          <w:b/>
          <w:i w:val="0"/>
          <w:color w:val="550000"/>
          <w:sz w:val="26"/>
        </w:rPr>
        <w:t>ਜੂਐ ਖੇਲਣੁ ਜਗਿ ਕਿ ਇਹੁ ਮਨੁ ਹਾਰਿਆ ॥੩॥</w:t>
      </w:r>
    </w:p>
    <w:p>
      <w:pPr>
        <w:spacing w:after="60"/>
        <w:jc w:val="center"/>
      </w:pPr>
      <w:r>
        <w:rPr>
          <w:b w:val="0"/>
          <w:i/>
          <w:color w:val="444444"/>
          <w:sz w:val="20"/>
        </w:rPr>
        <w:t>jūai kheḷaṇ jag ki ih man hāriā</w:t>
      </w:r>
    </w:p>
    <w:p>
      <w:pPr>
        <w:spacing w:after="200"/>
        <w:jc w:val="center"/>
      </w:pPr>
      <w:r>
        <w:rPr>
          <w:b w:val="0"/>
          <w:i w:val="0"/>
          <w:color w:val="006000"/>
          <w:sz w:val="22"/>
        </w:rPr>
        <w:t>Они, придя в мир, лишь играли в азартную игру и в этой игре проиграли свой ум порокам.</w:t>
      </w:r>
    </w:p>
    <w:p/>
    <w:p>
      <w:pPr>
        <w:spacing w:before="160" w:after="40"/>
        <w:jc w:val="center"/>
      </w:pPr>
      <w:r>
        <w:rPr>
          <w:b/>
          <w:i w:val="0"/>
          <w:color w:val="550000"/>
          <w:sz w:val="26"/>
        </w:rPr>
        <w:t>ਜੀਵਣਿ ਮਰਣਿ ਸੁਖੁ ਹੋਇ ਜਿਨ੍ਹਾ ਗੁਰੁ ਪਾਇਆ ॥</w:t>
      </w:r>
    </w:p>
    <w:p>
      <w:pPr>
        <w:spacing w:after="60"/>
        <w:jc w:val="center"/>
      </w:pPr>
      <w:r>
        <w:rPr>
          <w:b w:val="0"/>
          <w:i/>
          <w:color w:val="444444"/>
          <w:sz w:val="20"/>
        </w:rPr>
        <w:t>jīvaṇ maraṇ sukh hoi jinhā gur pāiā</w:t>
      </w:r>
    </w:p>
    <w:p>
      <w:pPr>
        <w:spacing w:after="200"/>
        <w:jc w:val="center"/>
      </w:pPr>
      <w:r>
        <w:rPr>
          <w:b w:val="0"/>
          <w:i w:val="0"/>
          <w:color w:val="006000"/>
          <w:sz w:val="22"/>
        </w:rPr>
        <w:t>Те люди, которые нашли Гуру, испытали духовную радость во всей жизни и даже в смерти ощутили только покой.</w:t>
      </w:r>
    </w:p>
    <w:p/>
    <w:p>
      <w:pPr>
        <w:spacing w:before="160" w:after="40"/>
        <w:jc w:val="center"/>
      </w:pPr>
      <w:r>
        <w:rPr>
          <w:b/>
          <w:i w:val="0"/>
          <w:color w:val="550000"/>
          <w:sz w:val="26"/>
        </w:rPr>
        <w:t>ਨਾਨਕ ਸਚੇ ਸਚਿ ਸਚਿ ਸਮਾਇਆ ॥੪॥੧੨॥੬੪॥</w:t>
      </w:r>
    </w:p>
    <w:p>
      <w:pPr>
        <w:spacing w:after="60"/>
        <w:jc w:val="center"/>
      </w:pPr>
      <w:r>
        <w:rPr>
          <w:b w:val="0"/>
          <w:i/>
          <w:color w:val="444444"/>
          <w:sz w:val="20"/>
        </w:rPr>
        <w:t>nānak sache sach sach samāiā</w:t>
      </w:r>
    </w:p>
    <w:p>
      <w:pPr>
        <w:spacing w:after="200"/>
        <w:jc w:val="center"/>
      </w:pPr>
      <w:r>
        <w:rPr>
          <w:b w:val="0"/>
          <w:i w:val="0"/>
          <w:color w:val="006000"/>
          <w:sz w:val="22"/>
        </w:rPr>
        <w:t>Ибо, о Нанак, эти люди всегда были погружены в вечно-истинного Бога и сами оставались образом Истинного.</w:t>
      </w:r>
    </w:p>
    <w:p/>
    <w:p>
      <w:pPr>
        <w:spacing w:before="160" w:after="40"/>
        <w:jc w:val="center"/>
      </w:pPr>
      <w:r>
        <w:rPr>
          <w:b/>
          <w:i w:val="0"/>
          <w:color w:val="550000"/>
          <w:sz w:val="26"/>
        </w:rPr>
        <w:t>ਆਸਾ ਮਹਲਾ ੪ ॥</w:t>
      </w:r>
    </w:p>
    <w:p>
      <w:pPr>
        <w:spacing w:after="60"/>
        <w:jc w:val="center"/>
      </w:pPr>
      <w:r>
        <w:rPr>
          <w:b w:val="0"/>
          <w:i/>
          <w:color w:val="444444"/>
          <w:sz w:val="20"/>
        </w:rPr>
        <w:t>āsā mehlā 4</w:t>
      </w:r>
    </w:p>
    <w:p/>
    <w:p>
      <w:pPr>
        <w:spacing w:before="160" w:after="40"/>
        <w:jc w:val="center"/>
      </w:pPr>
      <w:r>
        <w:rPr>
          <w:b/>
          <w:i w:val="0"/>
          <w:color w:val="550000"/>
          <w:sz w:val="26"/>
        </w:rPr>
        <w:t>ਜਨਮੁ ਪਦਾਰਥੁ ਪਾਇ ਨਾਮੁ ਧਿਆਇਆ ॥</w:t>
      </w:r>
    </w:p>
    <w:p>
      <w:pPr>
        <w:spacing w:after="60"/>
        <w:jc w:val="center"/>
      </w:pPr>
      <w:r>
        <w:rPr>
          <w:b w:val="0"/>
          <w:i/>
          <w:color w:val="444444"/>
          <w:sz w:val="20"/>
        </w:rPr>
        <w:t>janam padārath pāi nām dhiāiā</w:t>
      </w:r>
    </w:p>
    <w:p>
      <w:pPr>
        <w:spacing w:after="200"/>
        <w:jc w:val="center"/>
      </w:pPr>
      <w:r>
        <w:rPr>
          <w:b w:val="0"/>
          <w:i w:val="0"/>
          <w:color w:val="006000"/>
          <w:sz w:val="22"/>
        </w:rPr>
        <w:t>О брат! Те люди, которые, получив драгоценное человеческое рождение, вспоминали Имя Бога,</w:t>
      </w:r>
    </w:p>
    <w:p/>
    <w:p>
      <w:pPr>
        <w:spacing w:before="160" w:after="40"/>
        <w:jc w:val="center"/>
      </w:pPr>
      <w:r>
        <w:rPr>
          <w:b/>
          <w:i w:val="0"/>
          <w:color w:val="550000"/>
          <w:sz w:val="26"/>
        </w:rPr>
        <w:t>ਗੁਰ ਪਰਸਾਦੀ ਬੁਝਿ ਸਚਿ ਸਮਾਇਆ ॥੧॥</w:t>
      </w:r>
    </w:p>
    <w:p>
      <w:pPr>
        <w:spacing w:after="60"/>
        <w:jc w:val="center"/>
      </w:pPr>
      <w:r>
        <w:rPr>
          <w:b w:val="0"/>
          <w:i/>
          <w:color w:val="444444"/>
          <w:sz w:val="20"/>
        </w:rPr>
        <w:t>gur parsādī bujh sach samāiā</w:t>
      </w:r>
    </w:p>
    <w:p>
      <w:pPr>
        <w:spacing w:after="200"/>
        <w:jc w:val="center"/>
      </w:pPr>
      <w:r>
        <w:rPr>
          <w:b w:val="0"/>
          <w:i w:val="0"/>
          <w:color w:val="006000"/>
          <w:sz w:val="22"/>
        </w:rPr>
        <w:t>по милости Гуру, поняв ценность этого человеческого рождения, слились с вечно-истинным Господом.</w:t>
      </w:r>
    </w:p>
    <w:p/>
    <w:p>
      <w:pPr>
        <w:spacing w:before="160" w:after="40"/>
        <w:jc w:val="center"/>
      </w:pPr>
      <w:r>
        <w:rPr>
          <w:b/>
          <w:i w:val="0"/>
          <w:color w:val="550000"/>
          <w:sz w:val="26"/>
        </w:rPr>
        <w:t>ਜਿਨ੍ਹ ਧੁਰਿ ਲਿਖਿਆ ਲੇਖੁ ਤਿਨ੍ਹੀ ਨਾਮੁ ਕਮਾਇਆ ॥</w:t>
      </w:r>
    </w:p>
    <w:p>
      <w:pPr>
        <w:spacing w:after="60"/>
        <w:jc w:val="center"/>
      </w:pPr>
      <w:r>
        <w:rPr>
          <w:b w:val="0"/>
          <w:i/>
          <w:color w:val="444444"/>
          <w:sz w:val="20"/>
        </w:rPr>
        <w:t>jinh dhur likhiā lekh tinhī nām kamāiā</w:t>
      </w:r>
    </w:p>
    <w:p>
      <w:pPr>
        <w:spacing w:after="200"/>
        <w:jc w:val="center"/>
      </w:pPr>
      <w:r>
        <w:rPr>
          <w:b w:val="0"/>
          <w:i w:val="0"/>
          <w:color w:val="006000"/>
          <w:sz w:val="22"/>
        </w:rPr>
        <w:t>О брат! Только те люди сделали труд вспоминания Имени Бога, у кого на челе от Изначального Двора был написан такой удел, то есть у кого внутри уже были эти санскары для симрана.</w:t>
      </w:r>
    </w:p>
    <w:p/>
    <w:p>
      <w:pPr>
        <w:spacing w:before="160" w:after="40"/>
        <w:jc w:val="center"/>
      </w:pPr>
      <w:r>
        <w:rPr>
          <w:b/>
          <w:i w:val="0"/>
          <w:color w:val="550000"/>
          <w:sz w:val="26"/>
        </w:rPr>
        <w:t>ਦਰਿ ਸਚੈ ਸਚਿਆਰ ਮਹਲਿ ਬੁਲਾਇਆ ॥੧॥ ਰਹਾਉ ॥</w:t>
      </w:r>
    </w:p>
    <w:p>
      <w:pPr>
        <w:spacing w:after="60"/>
        <w:jc w:val="center"/>
      </w:pPr>
      <w:r>
        <w:rPr>
          <w:b w:val="0"/>
          <w:i/>
          <w:color w:val="444444"/>
          <w:sz w:val="20"/>
        </w:rPr>
        <w:t>dar sache sachīār mehal bulāiā</w:t>
      </w:r>
    </w:p>
    <w:p>
      <w:pPr>
        <w:spacing w:after="200"/>
        <w:jc w:val="center"/>
      </w:pPr>
      <w:r>
        <w:rPr>
          <w:b w:val="0"/>
          <w:i w:val="0"/>
          <w:color w:val="006000"/>
          <w:sz w:val="22"/>
        </w:rPr>
        <w:t>Эти люди оказываются оправданными у двора вечно-истинного Господа, и их призывают в Его присутствие, оказывая честь.</w:t>
      </w:r>
    </w:p>
    <w:p/>
    <w:p>
      <w:pPr>
        <w:spacing w:before="160" w:after="40"/>
        <w:jc w:val="center"/>
      </w:pPr>
      <w:r>
        <w:rPr>
          <w:b/>
          <w:i w:val="0"/>
          <w:color w:val="550000"/>
          <w:sz w:val="26"/>
        </w:rPr>
        <w:t>ਅੰਤਰਿ ਨਾਮੁ ਨਿਧਾਨੁ ਗੁਰਮੁਖਿ ਪਾਈਐ ॥</w:t>
      </w:r>
    </w:p>
    <w:p>
      <w:pPr>
        <w:spacing w:after="60"/>
        <w:jc w:val="center"/>
      </w:pPr>
      <w:r>
        <w:rPr>
          <w:b w:val="0"/>
          <w:i/>
          <w:color w:val="444444"/>
          <w:sz w:val="20"/>
        </w:rPr>
        <w:t>antar nām nidhān gurmukh pāīai</w:t>
      </w:r>
    </w:p>
    <w:p>
      <w:pPr>
        <w:spacing w:after="200"/>
        <w:jc w:val="center"/>
      </w:pPr>
      <w:r>
        <w:rPr>
          <w:b w:val="0"/>
          <w:i w:val="0"/>
          <w:color w:val="006000"/>
          <w:sz w:val="22"/>
        </w:rPr>
        <w:t>О брат! Сокровище Имени присутствует внутри каждого человека, но находится оно лишь у того, кто приходит в прибежище Гуру.</w:t>
      </w:r>
    </w:p>
    <w:p/>
    <w:p>
      <w:pPr>
        <w:spacing w:before="160" w:after="40"/>
        <w:jc w:val="center"/>
      </w:pPr>
      <w:r>
        <w:rPr>
          <w:b/>
          <w:i w:val="0"/>
          <w:color w:val="550000"/>
          <w:sz w:val="26"/>
        </w:rPr>
        <w:t>ਅਨਦਿਨੁ ਨਾਮੁ ਧਿਆਇ ਹਰਿ ਗੁਣ ਗਾਈਐ ॥੨॥</w:t>
      </w:r>
    </w:p>
    <w:p>
      <w:pPr>
        <w:spacing w:after="60"/>
        <w:jc w:val="center"/>
      </w:pPr>
      <w:r>
        <w:rPr>
          <w:b w:val="0"/>
          <w:i/>
          <w:color w:val="444444"/>
          <w:sz w:val="20"/>
        </w:rPr>
        <w:t>andin nām dhiāi har guṇ gāīai</w:t>
      </w:r>
    </w:p>
    <w:p>
      <w:pPr>
        <w:spacing w:after="200"/>
        <w:jc w:val="center"/>
      </w:pPr>
      <w:r>
        <w:rPr>
          <w:b w:val="0"/>
          <w:i w:val="0"/>
          <w:color w:val="006000"/>
          <w:sz w:val="22"/>
        </w:rPr>
        <w:t>Поэтому давайте каждый день вспоминать Имя Бога и через Гуру воспевать Его качества.</w:t>
      </w:r>
    </w:p>
    <w:p/>
    <w:p>
      <w:pPr>
        <w:spacing w:before="160" w:after="40"/>
        <w:jc w:val="center"/>
      </w:pPr>
      <w:r>
        <w:rPr>
          <w:b/>
          <w:i w:val="0"/>
          <w:color w:val="550000"/>
          <w:sz w:val="26"/>
        </w:rPr>
        <w:t>ਅੰਤਰਿ ਵਸਤੁ ਅਨੇਕ ਮਨਮੁਖਿ ਨਹੀ ਪਾਈਐ ॥</w:t>
      </w:r>
    </w:p>
    <w:p>
      <w:pPr>
        <w:spacing w:after="60"/>
        <w:jc w:val="center"/>
      </w:pPr>
      <w:r>
        <w:rPr>
          <w:b w:val="0"/>
          <w:i/>
          <w:color w:val="444444"/>
          <w:sz w:val="20"/>
        </w:rPr>
        <w:t>antar vast anek manmukh nahī pāīai</w:t>
      </w:r>
    </w:p>
    <w:p>
      <w:pPr>
        <w:spacing w:after="200"/>
        <w:jc w:val="center"/>
      </w:pPr>
      <w:r>
        <w:rPr>
          <w:b w:val="0"/>
          <w:i w:val="0"/>
          <w:color w:val="006000"/>
          <w:sz w:val="22"/>
        </w:rPr>
        <w:t>О брат! Драгоценность Имени есть внутри каждого, и многие божественные качества тоже внутри каждого, но тот, кто идёт за своим умом, ничего не находит.</w:t>
      </w:r>
    </w:p>
    <w:p/>
    <w:p>
      <w:pPr>
        <w:spacing w:before="160" w:after="40"/>
        <w:jc w:val="center"/>
      </w:pPr>
      <w:r>
        <w:rPr>
          <w:b/>
          <w:i w:val="0"/>
          <w:color w:val="550000"/>
          <w:sz w:val="26"/>
        </w:rPr>
        <w:t>ਹਉਮੈ ਗਰਬੈ ਗਰਬੁ ਆਪਿ ਖੁਆਈਐ ॥੩॥</w:t>
      </w:r>
    </w:p>
    <w:p>
      <w:pPr>
        <w:spacing w:after="60"/>
        <w:jc w:val="center"/>
      </w:pPr>
      <w:r>
        <w:rPr>
          <w:b w:val="0"/>
          <w:i/>
          <w:color w:val="444444"/>
          <w:sz w:val="20"/>
        </w:rPr>
        <w:t>haumai garbai garab āp khuāīai</w:t>
      </w:r>
    </w:p>
    <w:p>
      <w:pPr>
        <w:spacing w:after="200"/>
        <w:jc w:val="center"/>
      </w:pPr>
      <w:r>
        <w:rPr>
          <w:b w:val="0"/>
          <w:i w:val="0"/>
          <w:color w:val="006000"/>
          <w:sz w:val="22"/>
        </w:rPr>
        <w:t>Человек, идущий за своим умом, из-за своей Хоумэ всё время гордится собственной мудростью и так сам остаётся оторванным от Бога.</w:t>
      </w:r>
    </w:p>
    <w:p/>
    <w:p>
      <w:pPr>
        <w:spacing w:before="160" w:after="40"/>
        <w:jc w:val="center"/>
      </w:pPr>
      <w:r>
        <w:rPr>
          <w:b/>
          <w:i w:val="0"/>
          <w:color w:val="550000"/>
          <w:sz w:val="26"/>
        </w:rPr>
        <w:t>ਨਾਨਕ ਆਪੇ ਆਪਿ ਆਪਿ ਖੁਆਈਐ ॥</w:t>
      </w:r>
    </w:p>
    <w:p>
      <w:pPr>
        <w:spacing w:after="60"/>
        <w:jc w:val="center"/>
      </w:pPr>
      <w:r>
        <w:rPr>
          <w:b w:val="0"/>
          <w:i/>
          <w:color w:val="444444"/>
          <w:sz w:val="20"/>
        </w:rPr>
        <w:t>nānak āpe āp āp khuāīai</w:t>
      </w:r>
    </w:p>
    <w:p>
      <w:pPr>
        <w:spacing w:after="200"/>
        <w:jc w:val="center"/>
      </w:pPr>
      <w:r>
        <w:rPr>
          <w:b w:val="0"/>
          <w:i w:val="0"/>
          <w:color w:val="006000"/>
          <w:sz w:val="22"/>
        </w:rPr>
        <w:t>О Нанак! Манмух всегда сам, по собственной манмухности, остаётся отделённым от Бога.</w:t>
      </w:r>
    </w:p>
    <w:p/>
    <w:p>
      <w:pPr>
        <w:spacing w:before="160" w:after="40"/>
        <w:jc w:val="center"/>
      </w:pPr>
      <w:r>
        <w:rPr>
          <w:b/>
          <w:i w:val="0"/>
          <w:color w:val="550000"/>
          <w:sz w:val="26"/>
        </w:rPr>
        <w:t>ਗੁਰਮਤਿ ਮਨਿ ਪਰਗਾਸੁ ਸਚਾ ਪਾਈਐ ॥੪॥੧੩॥੬੫॥</w:t>
      </w:r>
    </w:p>
    <w:p>
      <w:pPr>
        <w:spacing w:after="60"/>
        <w:jc w:val="center"/>
      </w:pPr>
      <w:r>
        <w:rPr>
          <w:b w:val="0"/>
          <w:i/>
          <w:color w:val="444444"/>
          <w:sz w:val="20"/>
        </w:rPr>
        <w:t>gurmat man pargās sachā pāīai</w:t>
      </w:r>
    </w:p>
    <w:p>
      <w:pPr>
        <w:spacing w:after="200"/>
        <w:jc w:val="center"/>
      </w:pPr>
      <w:r>
        <w:rPr>
          <w:b w:val="0"/>
          <w:i w:val="0"/>
          <w:color w:val="006000"/>
          <w:sz w:val="22"/>
        </w:rPr>
        <w:t>Следуя наставлению Гуру, человек получает свет в уме и обретает вечно-истинного Бога.</w:t>
      </w:r>
    </w:p>
    <w:p/>
    <w:p>
      <w:pPr>
        <w:spacing w:before="160" w:after="40"/>
        <w:jc w:val="center"/>
      </w:pPr>
      <w:r>
        <w:rPr>
          <w:b/>
          <w:i w:val="0"/>
          <w:color w:val="550000"/>
          <w:sz w:val="26"/>
        </w:rPr>
        <w:t>ਰਾਗੁ ਆਸਾਵਰੀ ਘਰੁ ੧੬ ਕੇ ੨ ਮਹਲਾ ੪ ਸੁਧੰਗ</w:t>
      </w:r>
    </w:p>
    <w:p>
      <w:pPr>
        <w:spacing w:after="60"/>
        <w:jc w:val="center"/>
      </w:pPr>
      <w:r>
        <w:rPr>
          <w:b w:val="0"/>
          <w:i/>
          <w:color w:val="444444"/>
          <w:sz w:val="20"/>
        </w:rPr>
        <w:t>rāg āsāvarī ghar 16 ke 2 mehlā 4 sudhang</w:t>
      </w:r>
    </w:p>
    <w:p>
      <w:pPr>
        <w:spacing w:after="200"/>
        <w:jc w:val="center"/>
      </w:pPr>
      <w:r>
        <w:rPr>
          <w:b w:val="0"/>
          <w:i w:val="0"/>
          <w:color w:val="006000"/>
          <w:sz w:val="22"/>
        </w:rPr>
        <w:t>Раг Асавари, в доме 16, бани Гуру Рамдаса Джи «Сугандх».</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ਹਉ ਅਨਦਿਨੁ ਹਰਿ ਨਾਮੁ ਕੀਰਤਨੁ ਕਰਉ ॥</w:t>
      </w:r>
    </w:p>
    <w:p>
      <w:pPr>
        <w:spacing w:after="60"/>
        <w:jc w:val="center"/>
      </w:pPr>
      <w:r>
        <w:rPr>
          <w:b w:val="0"/>
          <w:i/>
          <w:color w:val="444444"/>
          <w:sz w:val="20"/>
        </w:rPr>
        <w:t>hau andin har nām kīrtan karau</w:t>
      </w:r>
    </w:p>
    <w:p>
      <w:pPr>
        <w:spacing w:after="200"/>
        <w:jc w:val="center"/>
      </w:pPr>
      <w:r>
        <w:rPr>
          <w:b w:val="0"/>
          <w:i w:val="0"/>
          <w:color w:val="006000"/>
          <w:sz w:val="22"/>
        </w:rPr>
        <w:t>О брат! Я во всякое время повторяю Имя Бога, я во всякое время совершаю Его восхваление.</w:t>
      </w:r>
    </w:p>
    <w:p/>
    <w:p>
      <w:pPr>
        <w:spacing w:before="160" w:after="40"/>
        <w:jc w:val="center"/>
      </w:pPr>
      <w:r>
        <w:rPr>
          <w:b/>
          <w:i w:val="0"/>
          <w:color w:val="550000"/>
          <w:sz w:val="26"/>
        </w:rPr>
        <w:t>ਸਤਿਗੁਰਿ ਮੋ ਕਉ ਹਰਿ ਨਾਮੁ ਬਤਾਇਆ ਹਉ ਹਰਿ ਬਿਨੁ ਖਿਨੁ ਪਲੁ ਰਹਿ ਨ ਸਕਉ ॥੧॥ ਰਹਾਉ ॥</w:t>
      </w:r>
    </w:p>
    <w:p>
      <w:pPr>
        <w:spacing w:after="60"/>
        <w:jc w:val="center"/>
      </w:pPr>
      <w:r>
        <w:rPr>
          <w:b w:val="0"/>
          <w:i/>
          <w:color w:val="444444"/>
          <w:sz w:val="20"/>
        </w:rPr>
        <w:t>satiguri mo kau har nām batāiā hau har bin khin pal rahi na sakau</w:t>
      </w:r>
    </w:p>
    <w:p>
      <w:pPr>
        <w:spacing w:after="200"/>
        <w:jc w:val="center"/>
      </w:pPr>
      <w:r>
        <w:rPr>
          <w:b w:val="0"/>
          <w:i w:val="0"/>
          <w:color w:val="006000"/>
          <w:sz w:val="22"/>
        </w:rPr>
        <w:t>С тех пор как Гуру дал мне весть об Имени Бога, я не могу прожить без симрана Бога ни одного мига, ни одного мгновения.</w:t>
      </w:r>
    </w:p>
    <w:p/>
    <w:p>
      <w:pPr>
        <w:spacing w:before="160" w:after="40"/>
        <w:jc w:val="center"/>
      </w:pPr>
      <w:r>
        <w:rPr>
          <w:b/>
          <w:i w:val="0"/>
          <w:color w:val="550000"/>
          <w:sz w:val="26"/>
        </w:rPr>
        <w:t>ਹਮਰੈ ਸ੍ਰਵਣੁ ਸਿਮਰਨੁ ਹਰਿ ਕੀਰਤਨੁ ਹਉ ਹਰਿ ਬਿਨੁ ਰਹਿ ਨ ਸਕਉ ਹਉ ਇਕੁ ਖਿਨੁ ॥</w:t>
      </w:r>
    </w:p>
    <w:p>
      <w:pPr>
        <w:spacing w:after="60"/>
        <w:jc w:val="center"/>
      </w:pPr>
      <w:r>
        <w:rPr>
          <w:b w:val="0"/>
          <w:i/>
          <w:color w:val="444444"/>
          <w:sz w:val="20"/>
        </w:rPr>
        <w:t>hamrai sravaṇ simran har kīrtan hau har bin rahi na sakau hau ik khin</w:t>
      </w:r>
    </w:p>
    <w:p>
      <w:pPr>
        <w:spacing w:after="200"/>
        <w:jc w:val="center"/>
      </w:pPr>
      <w:r>
        <w:rPr>
          <w:b w:val="0"/>
          <w:i w:val="0"/>
          <w:color w:val="006000"/>
          <w:sz w:val="22"/>
        </w:rPr>
        <w:t>О брат! Для меня слушать хвалу Бога и повторять Имя Бога — вот всё моё достояние; без повторения Имени Бога я не могу прожить даже одного мига.</w:t>
      </w:r>
    </w:p>
    <w:p/>
    <w:p>
      <w:pPr>
        <w:spacing w:before="160" w:after="40"/>
        <w:jc w:val="center"/>
      </w:pPr>
      <w:r>
        <w:rPr>
          <w:b/>
          <w:i w:val="0"/>
          <w:color w:val="550000"/>
          <w:sz w:val="26"/>
        </w:rPr>
        <w:t>ਜੈਸੇ ਹੰਸੁ ਸਰਵਰ ਬਿਨੁ ਰਹਿ ਨ ਸਕੈ ਤੈਸੇ ਹਰਿ ਜਨੁ ਕਿਉ ਰਹੈ ਹਰਿ ਸੇਵਾ ਬਿਨੁ ॥੧॥</w:t>
      </w:r>
    </w:p>
    <w:p>
      <w:pPr>
        <w:spacing w:after="60"/>
        <w:jc w:val="center"/>
      </w:pPr>
      <w:r>
        <w:rPr>
          <w:b w:val="0"/>
          <w:i/>
          <w:color w:val="444444"/>
          <w:sz w:val="20"/>
        </w:rPr>
        <w:t>jaise hans sarvar bin rahi na sakai taise har jan kiu rahai har sevā bin</w:t>
      </w:r>
    </w:p>
    <w:p>
      <w:pPr>
        <w:spacing w:after="200"/>
        <w:jc w:val="center"/>
      </w:pPr>
      <w:r>
        <w:rPr>
          <w:b w:val="0"/>
          <w:i w:val="0"/>
          <w:color w:val="006000"/>
          <w:sz w:val="22"/>
        </w:rPr>
        <w:t>Как лебедь не может жить без озера, так и преданный Бога не может жить без служения и бхакти Богу.</w:t>
      </w:r>
    </w:p>
    <w:p/>
    <w:p>
      <w:pPr>
        <w:spacing w:before="160" w:after="40"/>
        <w:jc w:val="center"/>
      </w:pPr>
      <w:r>
        <w:rPr>
          <w:b/>
          <w:i w:val="0"/>
          <w:color w:val="550000"/>
          <w:sz w:val="26"/>
        </w:rPr>
        <w:t>ਕਿਨਹੂੰ ਪ੍ਰੀਤਿ ਲਾਈ ਦੂਜਾ ਭਾਉ ਰਿਦ ਧਾਰਿ ਕਿਨਹੂੰ ਪ੍ਰੀਤਿ ਲਾਈ ਮੋਹ ਅਪਮਾਨ ॥</w:t>
      </w:r>
    </w:p>
    <w:p>
      <w:pPr>
        <w:spacing w:after="60"/>
        <w:jc w:val="center"/>
      </w:pPr>
      <w:r>
        <w:rPr>
          <w:b w:val="0"/>
          <w:i/>
          <w:color w:val="444444"/>
          <w:sz w:val="20"/>
        </w:rPr>
        <w:t>kinhū prīt lāī dūjā bhāu rid dhār kinhū prīt lāī moh apmān</w:t>
      </w:r>
    </w:p>
    <w:p>
      <w:pPr>
        <w:spacing w:after="200"/>
        <w:jc w:val="center"/>
      </w:pPr>
      <w:r>
        <w:rPr>
          <w:b w:val="0"/>
          <w:i w:val="0"/>
          <w:color w:val="006000"/>
          <w:sz w:val="22"/>
        </w:rPr>
        <w:t>О брат! Кто-то, удерживая в сердце любовь к майе, соединился с майей; кто-то соединился с привязанностью и гордыней.</w:t>
      </w:r>
    </w:p>
    <w:p/>
    <w:p>
      <w:pPr>
        <w:spacing w:before="160" w:after="40"/>
        <w:jc w:val="center"/>
      </w:pPr>
      <w:r>
        <w:rPr>
          <w:b/>
          <w:i w:val="0"/>
          <w:color w:val="550000"/>
          <w:sz w:val="26"/>
        </w:rPr>
        <w:t>ਹਰਿ ਜਨ ਪ੍ਰੀਤਿ ਲਾਈ ਹਰਿ ਨਿਰਬਾਣ ਪਦ ਨਾਨਕ ਸਿਮਰਤ ਹਰਿ ਹਰਿ ਭਗਵਾਨ ॥੨॥੧੪॥੬੬॥</w:t>
      </w:r>
    </w:p>
    <w:p>
      <w:pPr>
        <w:spacing w:after="60"/>
        <w:jc w:val="center"/>
      </w:pPr>
      <w:r>
        <w:rPr>
          <w:b w:val="0"/>
          <w:i/>
          <w:color w:val="444444"/>
          <w:sz w:val="20"/>
        </w:rPr>
        <w:t>har jan prīt lāī har nirbāṇ pad nānak simrat har har bhagvān</w:t>
      </w:r>
    </w:p>
    <w:p>
      <w:pPr>
        <w:spacing w:after="200"/>
        <w:jc w:val="center"/>
      </w:pPr>
      <w:r>
        <w:rPr>
          <w:b w:val="0"/>
          <w:i w:val="0"/>
          <w:color w:val="006000"/>
          <w:sz w:val="22"/>
        </w:rPr>
        <w:t>Но, о Нанак, преданные Бога соединились любовью с Богом. Они всегда пребывают в состоянии без желаний и всегда помнят Хар Хар Бхагвана.</w:t>
      </w:r>
    </w:p>
    <w:p/>
    <w:p>
      <w:pPr>
        <w:spacing w:before="160" w:after="40"/>
        <w:jc w:val="center"/>
      </w:pPr>
      <w:r>
        <w:rPr>
          <w:b/>
          <w:i w:val="0"/>
          <w:color w:val="550000"/>
          <w:sz w:val="26"/>
        </w:rPr>
        <w:t>ਆਸਾਵਰੀ ਮਹਲਾ ੪ ॥</w:t>
      </w:r>
    </w:p>
    <w:p>
      <w:pPr>
        <w:spacing w:after="60"/>
        <w:jc w:val="center"/>
      </w:pPr>
      <w:r>
        <w:rPr>
          <w:b w:val="0"/>
          <w:i/>
          <w:color w:val="444444"/>
          <w:sz w:val="20"/>
        </w:rPr>
        <w:t>āsāvarī mehlā 4</w:t>
      </w:r>
    </w:p>
    <w:p/>
    <w:p>
      <w:pPr>
        <w:spacing w:before="160" w:after="40"/>
        <w:jc w:val="center"/>
      </w:pPr>
      <w:r>
        <w:rPr>
          <w:b/>
          <w:i w:val="0"/>
          <w:color w:val="550000"/>
          <w:sz w:val="26"/>
        </w:rPr>
        <w:t>ਮਾਈ ਮੋਰੋ ਪ੍ਰੀਤਮੁ ਰਾਮੁ ਬਤਾਵਹੁ ਰੀ ਮਾਈ ॥</w:t>
      </w:r>
    </w:p>
    <w:p>
      <w:pPr>
        <w:spacing w:after="60"/>
        <w:jc w:val="center"/>
      </w:pPr>
      <w:r>
        <w:rPr>
          <w:b w:val="0"/>
          <w:i/>
          <w:color w:val="444444"/>
          <w:sz w:val="20"/>
        </w:rPr>
        <w:t>māī moro prītam rām batāvahu rī māī</w:t>
      </w:r>
    </w:p>
    <w:p>
      <w:pPr>
        <w:spacing w:after="200"/>
        <w:jc w:val="center"/>
      </w:pPr>
      <w:r>
        <w:rPr>
          <w:b w:val="0"/>
          <w:i w:val="0"/>
          <w:color w:val="006000"/>
          <w:sz w:val="22"/>
        </w:rPr>
        <w:t>О мать! Скажи мне, где мой возлюбленный Рам?</w:t>
      </w:r>
    </w:p>
    <w:p/>
    <w:p>
      <w:pPr>
        <w:spacing w:before="160" w:after="40"/>
        <w:jc w:val="center"/>
      </w:pPr>
      <w:r>
        <w:rPr>
          <w:b/>
          <w:i w:val="0"/>
          <w:color w:val="550000"/>
          <w:sz w:val="26"/>
        </w:rPr>
        <w:t>ਹਉ ਹਰਿ ਬਿਨੁ ਖਿਨੁ ਪਲੁ ਰਹਿ ਨ ਸਕਉ ਜੈਸੇ ਕਰਹਲੁ ਬੇਲਿ ਰੀਝਾਈ ॥੧॥ ਰਹਾਉ ॥</w:t>
      </w:r>
    </w:p>
    <w:p>
      <w:pPr>
        <w:spacing w:after="60"/>
        <w:jc w:val="center"/>
      </w:pPr>
      <w:r>
        <w:rPr>
          <w:b w:val="0"/>
          <w:i/>
          <w:color w:val="444444"/>
          <w:sz w:val="20"/>
        </w:rPr>
        <w:t>hau har bin khin pal rahi na sakau jaise karhal bel rījhāī</w:t>
      </w:r>
    </w:p>
    <w:p>
      <w:pPr>
        <w:spacing w:after="200"/>
        <w:jc w:val="center"/>
      </w:pPr>
      <w:r>
        <w:rPr>
          <w:b w:val="0"/>
          <w:i w:val="0"/>
          <w:color w:val="006000"/>
          <w:sz w:val="22"/>
        </w:rPr>
        <w:t>Я не могу жить счастливо без этого Хари ни одного мига, ни одного мгновения. Увидев Его, моё сердце радуется так, как детёныш верблюда радуется, глядя на вьющиеся растения.</w:t>
      </w:r>
    </w:p>
    <w:p/>
    <w:p>
      <w:pPr>
        <w:spacing w:before="160" w:after="40"/>
        <w:jc w:val="center"/>
      </w:pPr>
      <w:r>
        <w:rPr>
          <w:b/>
          <w:i w:val="0"/>
          <w:color w:val="550000"/>
          <w:sz w:val="26"/>
        </w:rPr>
        <w:t>ਹਮਰਾ ਮਨੁ ਬੈਰਾਗ ਬਿਰਕਤੁ ਭਇਓ ਹਰਿ ਦਰਸਨ ਮੀਤ ਕੈ ਤਾਈ ॥</w:t>
      </w:r>
    </w:p>
    <w:p>
      <w:pPr>
        <w:spacing w:after="60"/>
        <w:jc w:val="center"/>
      </w:pPr>
      <w:r>
        <w:rPr>
          <w:b w:val="0"/>
          <w:i/>
          <w:color w:val="444444"/>
          <w:sz w:val="20"/>
        </w:rPr>
        <w:t>hamrā man bairāg birkat bhaio har darsan mīt kai tāī</w:t>
      </w:r>
    </w:p>
    <w:p>
      <w:pPr>
        <w:spacing w:after="200"/>
        <w:jc w:val="center"/>
      </w:pPr>
      <w:r>
        <w:rPr>
          <w:b w:val="0"/>
          <w:i w:val="0"/>
          <w:color w:val="006000"/>
          <w:sz w:val="22"/>
        </w:rPr>
        <w:t>О мать! Ради даршана друга-Господа мой ум стал томиться; мой ум стал отрешённым от мира.</w:t>
      </w:r>
    </w:p>
    <w:p/>
    <w:p>
      <w:pPr>
        <w:spacing w:before="160" w:after="40"/>
        <w:jc w:val="center"/>
      </w:pPr>
      <w:r>
        <w:rPr>
          <w:b/>
          <w:i w:val="0"/>
          <w:color w:val="550000"/>
          <w:sz w:val="26"/>
        </w:rPr>
        <w:t>ਜੈਸੇ ਅਲਿ ਕਮਲਾ ਬਿਨੁ ਰਹਿ ਨ ਸਕੈ ਤੈਸੇ ਮੋਹਿ ਹਰਿ ਬਿਨੁ ਰਹਨੁ ਨ ਜਾਈ ॥੧॥</w:t>
      </w:r>
    </w:p>
    <w:p>
      <w:pPr>
        <w:spacing w:after="60"/>
        <w:jc w:val="center"/>
      </w:pPr>
      <w:r>
        <w:rPr>
          <w:b w:val="0"/>
          <w:i/>
          <w:color w:val="444444"/>
          <w:sz w:val="20"/>
        </w:rPr>
        <w:t>jaise al kamlā bin rahi na sakai taise mohi har bin rahan na jāī</w:t>
      </w:r>
    </w:p>
    <w:p>
      <w:pPr>
        <w:spacing w:after="200"/>
        <w:jc w:val="center"/>
      </w:pPr>
      <w:r>
        <w:rPr>
          <w:b w:val="0"/>
          <w:i w:val="0"/>
          <w:color w:val="006000"/>
          <w:sz w:val="22"/>
        </w:rPr>
        <w:t>Как шмель не может жить без лотоса, так и я не могу жить без даршана Бога.</w:t>
      </w:r>
    </w:p>
    <w:p/>
    <w:p>
      <w:pPr>
        <w:spacing w:before="160" w:after="40"/>
        <w:jc w:val="center"/>
      </w:pPr>
      <w:r>
        <w:rPr>
          <w:b/>
          <w:i w:val="0"/>
          <w:color w:val="550000"/>
          <w:sz w:val="26"/>
        </w:rPr>
        <w:t>ਰਾਖੁ ਸਰਣਿ ਜਗਦੀਸੁਰ ਪਿਆਰੇ ਮੋਹਿ ਸਰਧਾ ਪੂਰਿ ਹਰਿ ਗੁਸਾਈ ॥</w:t>
      </w:r>
    </w:p>
    <w:p>
      <w:pPr>
        <w:spacing w:after="60"/>
        <w:jc w:val="center"/>
      </w:pPr>
      <w:r>
        <w:rPr>
          <w:b w:val="0"/>
          <w:i/>
          <w:color w:val="444444"/>
          <w:sz w:val="20"/>
        </w:rPr>
        <w:t>rākh saraṇ jagdīsar piāre mohi sardhā pūr har gusāī</w:t>
      </w:r>
    </w:p>
    <w:p>
      <w:pPr>
        <w:spacing w:after="200"/>
        <w:jc w:val="center"/>
      </w:pPr>
      <w:r>
        <w:rPr>
          <w:b w:val="0"/>
          <w:i w:val="0"/>
          <w:color w:val="006000"/>
          <w:sz w:val="22"/>
        </w:rPr>
        <w:t>О Владыка мира! О Возлюбленный! О Хари! О Господин земли! Сохрани меня в Своём прибежище и исполни эту мою жажду.</w:t>
      </w:r>
    </w:p>
    <w:p/>
    <w:p>
      <w:pPr>
        <w:spacing w:before="160" w:after="40"/>
        <w:jc w:val="center"/>
      </w:pPr>
      <w:r>
        <w:rPr>
          <w:b/>
          <w:i w:val="0"/>
          <w:color w:val="550000"/>
          <w:sz w:val="26"/>
        </w:rPr>
        <w:t>ਜਨ ਨਾਨਕ ਕੈ ਮਨਿ ਅਨਦੁ ਹੋਤ ਹੈ ਹਰਿ ਦਰਸਨੁ ਨਿਮਖ ਦਿਖਾਈ ॥੨॥੩੯॥੧੩॥੧੫॥੬੭॥</w:t>
      </w:r>
    </w:p>
    <w:p>
      <w:pPr>
        <w:spacing w:after="60"/>
        <w:jc w:val="center"/>
      </w:pPr>
      <w:r>
        <w:rPr>
          <w:b w:val="0"/>
          <w:i/>
          <w:color w:val="444444"/>
          <w:sz w:val="20"/>
        </w:rPr>
        <w:t>jan nānak kai man anad hot hai har darsan nimakh dikhāī</w:t>
      </w:r>
    </w:p>
    <w:p>
      <w:pPr>
        <w:spacing w:after="200"/>
        <w:jc w:val="center"/>
      </w:pPr>
      <w:r>
        <w:rPr>
          <w:b w:val="0"/>
          <w:i w:val="0"/>
          <w:color w:val="006000"/>
          <w:sz w:val="22"/>
        </w:rPr>
        <w:t>Когда бывает Твой даршан, в уме раба Нанака возникает радость. О Хари, покажи мне, Нанаку, Свой даршан хотя бы на время одного моргания.</w:t>
      </w:r>
    </w:p>
    <w:p/>
    <w:p>
      <w:pPr>
        <w:spacing w:before="360" w:after="200"/>
        <w:jc w:val="center"/>
      </w:pPr>
      <w:r>
        <w:rPr>
          <w:b/>
          <w:color w:val="222222"/>
          <w:sz w:val="26"/>
        </w:rPr>
        <w:t>АНГ 370</w:t>
      </w:r>
    </w:p>
    <w:p>
      <w:pPr>
        <w:spacing w:before="160" w:after="40"/>
        <w:jc w:val="center"/>
      </w:pPr>
      <w:r>
        <w:rPr>
          <w:b/>
          <w:i w:val="0"/>
          <w:color w:val="550000"/>
          <w:sz w:val="26"/>
        </w:rPr>
        <w:t>ਰਾਗੁ ਆਸਾ ਘਰੁ ੨ ਮਹਲਾ ੫</w:t>
      </w:r>
    </w:p>
    <w:p>
      <w:pPr>
        <w:spacing w:after="60"/>
        <w:jc w:val="center"/>
      </w:pPr>
      <w:r>
        <w:rPr>
          <w:b w:val="0"/>
          <w:i/>
          <w:color w:val="444444"/>
          <w:sz w:val="20"/>
        </w:rPr>
        <w:t>rāg āsā ghar 2 mehlā 5</w:t>
      </w:r>
    </w:p>
    <w:p>
      <w:pPr>
        <w:spacing w:after="200"/>
        <w:jc w:val="center"/>
      </w:pPr>
      <w:r>
        <w:rPr>
          <w:b w:val="0"/>
          <w:i w:val="0"/>
          <w:color w:val="006000"/>
          <w:sz w:val="22"/>
        </w:rPr>
        <w:t>Раг Аса, дом 2, бани Гуру Арджандева Джи.</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ਜਿਨਿ ਲਾਈ ਪ੍ਰੀਤਿ ਸੋਈ ਫਿਰਿ ਖਾਇਆ ॥</w:t>
      </w:r>
    </w:p>
    <w:p>
      <w:pPr>
        <w:spacing w:after="60"/>
        <w:jc w:val="center"/>
      </w:pPr>
      <w:r>
        <w:rPr>
          <w:b w:val="0"/>
          <w:i/>
          <w:color w:val="444444"/>
          <w:sz w:val="20"/>
        </w:rPr>
        <w:t>jin lāī prīt soī phir khāiā</w:t>
      </w:r>
    </w:p>
    <w:p>
      <w:pPr>
        <w:spacing w:after="200"/>
        <w:jc w:val="center"/>
      </w:pPr>
      <w:r>
        <w:rPr>
          <w:b w:val="0"/>
          <w:i w:val="0"/>
          <w:color w:val="006000"/>
          <w:sz w:val="22"/>
        </w:rPr>
        <w:t>Тот человек, который привязался к этой майе, сам же затем был ею поглощён.</w:t>
      </w:r>
    </w:p>
    <w:p/>
    <w:p>
      <w:pPr>
        <w:spacing w:before="160" w:after="40"/>
        <w:jc w:val="center"/>
      </w:pPr>
      <w:r>
        <w:rPr>
          <w:b/>
          <w:i w:val="0"/>
          <w:color w:val="550000"/>
          <w:sz w:val="26"/>
        </w:rPr>
        <w:t>ਜਿਨਿ ਸੁਖਿ ਬੈਠਾਲੀ ਤਿਸੁ ਭਉ ਬਹੁਤੁ ਦਿਖਾਇਆ ॥</w:t>
      </w:r>
    </w:p>
    <w:p>
      <w:pPr>
        <w:spacing w:after="60"/>
        <w:jc w:val="center"/>
      </w:pPr>
      <w:r>
        <w:rPr>
          <w:b w:val="0"/>
          <w:i/>
          <w:color w:val="444444"/>
          <w:sz w:val="20"/>
        </w:rPr>
        <w:t>jin sukh baiṭhālī tis bhau bahut dikhāiā</w:t>
      </w:r>
    </w:p>
    <w:p>
      <w:pPr>
        <w:spacing w:after="200"/>
        <w:jc w:val="center"/>
      </w:pPr>
      <w:r>
        <w:rPr>
          <w:b w:val="0"/>
          <w:i w:val="0"/>
          <w:color w:val="006000"/>
          <w:sz w:val="22"/>
        </w:rPr>
        <w:t>Кто с почётом усадил её возле себя, тому она показала великий страх.</w:t>
      </w:r>
    </w:p>
    <w:p/>
    <w:p>
      <w:pPr>
        <w:spacing w:before="160" w:after="40"/>
        <w:jc w:val="center"/>
      </w:pPr>
      <w:r>
        <w:rPr>
          <w:b/>
          <w:i w:val="0"/>
          <w:color w:val="550000"/>
          <w:sz w:val="26"/>
        </w:rPr>
        <w:t>ਭਾਈ ਮੀਤ ਕੁਟੰਬ ਦੇਖਿ ਬਿਬਾਦੇ ॥</w:t>
      </w:r>
    </w:p>
    <w:p>
      <w:pPr>
        <w:spacing w:after="60"/>
        <w:jc w:val="center"/>
      </w:pPr>
      <w:r>
        <w:rPr>
          <w:b w:val="0"/>
          <w:i/>
          <w:color w:val="444444"/>
          <w:sz w:val="20"/>
        </w:rPr>
        <w:t>bhāī mīt kuṭaṃb dekhi bibāde</w:t>
      </w:r>
    </w:p>
    <w:p>
      <w:pPr>
        <w:spacing w:after="200"/>
        <w:jc w:val="center"/>
      </w:pPr>
      <w:r>
        <w:rPr>
          <w:b w:val="0"/>
          <w:i w:val="0"/>
          <w:color w:val="006000"/>
          <w:sz w:val="22"/>
        </w:rPr>
        <w:t>Братья, друзья, семья — все, видя эту майю, начинают ссориться между собой.</w:t>
      </w:r>
    </w:p>
    <w:p/>
    <w:p>
      <w:pPr>
        <w:spacing w:before="160" w:after="40"/>
        <w:jc w:val="center"/>
      </w:pPr>
      <w:r>
        <w:rPr>
          <w:b/>
          <w:i w:val="0"/>
          <w:color w:val="550000"/>
          <w:sz w:val="26"/>
        </w:rPr>
        <w:t>ਹਮ ਆਈ ਵਸਗਤਿ ਗੁਰ ਪਰਸਾਦੇ ॥੧॥</w:t>
      </w:r>
    </w:p>
    <w:p>
      <w:pPr>
        <w:spacing w:after="60"/>
        <w:jc w:val="center"/>
      </w:pPr>
      <w:r>
        <w:rPr>
          <w:b w:val="0"/>
          <w:i/>
          <w:color w:val="444444"/>
          <w:sz w:val="20"/>
        </w:rPr>
        <w:t>ham āī vasgat gur parsāde</w:t>
      </w:r>
    </w:p>
    <w:p>
      <w:pPr>
        <w:spacing w:after="200"/>
        <w:jc w:val="center"/>
      </w:pPr>
      <w:r>
        <w:rPr>
          <w:b w:val="0"/>
          <w:i w:val="0"/>
          <w:color w:val="006000"/>
          <w:sz w:val="22"/>
        </w:rPr>
        <w:t>По милости Гуру она пришла в нашу власть. ॥1॥</w:t>
      </w:r>
    </w:p>
    <w:p/>
    <w:p>
      <w:pPr>
        <w:spacing w:before="160" w:after="40"/>
        <w:jc w:val="center"/>
      </w:pPr>
      <w:r>
        <w:rPr>
          <w:b/>
          <w:i w:val="0"/>
          <w:color w:val="550000"/>
          <w:sz w:val="26"/>
        </w:rPr>
        <w:t>ਐਸਾ ਦੇਖਿ ਬਿਮੋਹਿਤ ਹੋਏ ॥</w:t>
      </w:r>
    </w:p>
    <w:p>
      <w:pPr>
        <w:spacing w:after="60"/>
        <w:jc w:val="center"/>
      </w:pPr>
      <w:r>
        <w:rPr>
          <w:b w:val="0"/>
          <w:i/>
          <w:color w:val="444444"/>
          <w:sz w:val="20"/>
        </w:rPr>
        <w:t>aisā dekhi bimohit hoe</w:t>
      </w:r>
    </w:p>
    <w:p>
      <w:pPr>
        <w:spacing w:after="200"/>
        <w:jc w:val="center"/>
      </w:pPr>
      <w:r>
        <w:rPr>
          <w:b w:val="0"/>
          <w:i w:val="0"/>
          <w:color w:val="006000"/>
          <w:sz w:val="22"/>
        </w:rPr>
        <w:t>Видя майю, все они сильно опьяняются ею.</w:t>
      </w:r>
    </w:p>
    <w:p/>
    <w:p>
      <w:pPr>
        <w:spacing w:before="160" w:after="40"/>
        <w:jc w:val="center"/>
      </w:pPr>
      <w:r>
        <w:rPr>
          <w:b/>
          <w:i w:val="0"/>
          <w:color w:val="550000"/>
          <w:sz w:val="26"/>
        </w:rPr>
        <w:t>ਸਾਧਿਕ ਸਿਧ ਸੁਰਦੇਵ ਮਨੁਖਾ ਬਿਨੁ ਸਾਧੂ ਸਭਿ ਧ੍ਰੋਹਨਿ ਧ੍ਰੋਹੇ ॥੧॥ ਰਹਾਉ ॥</w:t>
      </w:r>
    </w:p>
    <w:p>
      <w:pPr>
        <w:spacing w:after="60"/>
        <w:jc w:val="center"/>
      </w:pPr>
      <w:r>
        <w:rPr>
          <w:b w:val="0"/>
          <w:i/>
          <w:color w:val="444444"/>
          <w:sz w:val="20"/>
        </w:rPr>
        <w:t>sādhik sidh surdev manukhā bin sādhū sabh dhrohan dhrohe</w:t>
      </w:r>
    </w:p>
    <w:p>
      <w:pPr>
        <w:spacing w:after="200"/>
        <w:jc w:val="center"/>
      </w:pPr>
      <w:r>
        <w:rPr>
          <w:b w:val="0"/>
          <w:i w:val="0"/>
          <w:color w:val="006000"/>
          <w:sz w:val="22"/>
        </w:rPr>
        <w:t>Практикующие йоги, достигшие совершенства йоги, боги, люди — таково состояние всех. Без Гуру все они оказываются обмануты в руках этой обманщицы-майи. ॥1॥ ਰਹਾਉ ॥</w:t>
      </w:r>
    </w:p>
    <w:p/>
    <w:p>
      <w:pPr>
        <w:spacing w:before="160" w:after="40"/>
        <w:jc w:val="center"/>
      </w:pPr>
      <w:r>
        <w:rPr>
          <w:b/>
          <w:i w:val="0"/>
          <w:color w:val="550000"/>
          <w:sz w:val="26"/>
        </w:rPr>
        <w:t>ਇਕਿ ਫਿਰਹਿ ਉਦਾਸੀ ਤਿਨ੍ਹ ਕਾਮਿ ਵਿਆਪੈ ॥</w:t>
      </w:r>
    </w:p>
    <w:p>
      <w:pPr>
        <w:spacing w:after="60"/>
        <w:jc w:val="center"/>
      </w:pPr>
      <w:r>
        <w:rPr>
          <w:b w:val="0"/>
          <w:i/>
          <w:color w:val="444444"/>
          <w:sz w:val="20"/>
        </w:rPr>
        <w:t>ik phireh udāsī tinh kām viāpai</w:t>
      </w:r>
    </w:p>
    <w:p>
      <w:pPr>
        <w:spacing w:after="200"/>
        <w:jc w:val="center"/>
      </w:pPr>
      <w:r>
        <w:rPr>
          <w:b w:val="0"/>
          <w:i w:val="0"/>
          <w:color w:val="006000"/>
          <w:sz w:val="22"/>
        </w:rPr>
        <w:t>Многие ходят как отречённые, но майя нападает на них в форме похоти.</w:t>
      </w:r>
    </w:p>
    <w:p/>
    <w:p>
      <w:pPr>
        <w:spacing w:before="160" w:after="40"/>
        <w:jc w:val="center"/>
      </w:pPr>
      <w:r>
        <w:rPr>
          <w:b/>
          <w:i w:val="0"/>
          <w:color w:val="550000"/>
          <w:sz w:val="26"/>
        </w:rPr>
        <w:t>ਇਕਿ ਸੰਚਹਿ ਗਿਰਹੀ ਤਿਨ੍ਹ ਹੋਇ ਨ ਆਪੈ ॥</w:t>
      </w:r>
    </w:p>
    <w:p>
      <w:pPr>
        <w:spacing w:after="60"/>
        <w:jc w:val="center"/>
      </w:pPr>
      <w:r>
        <w:rPr>
          <w:b w:val="0"/>
          <w:i/>
          <w:color w:val="444444"/>
          <w:sz w:val="20"/>
        </w:rPr>
        <w:t>ik sañcheh girahī tinh hoi na āpai</w:t>
      </w:r>
    </w:p>
    <w:p>
      <w:pPr>
        <w:spacing w:after="200"/>
        <w:jc w:val="center"/>
      </w:pPr>
      <w:r>
        <w:rPr>
          <w:b w:val="0"/>
          <w:i w:val="0"/>
          <w:color w:val="006000"/>
          <w:sz w:val="22"/>
        </w:rPr>
        <w:t>Одни, будучи домохозяевами, копят майю, но она не становится их собственной.</w:t>
      </w:r>
    </w:p>
    <w:p/>
    <w:p>
      <w:pPr>
        <w:spacing w:before="160" w:after="40"/>
        <w:jc w:val="center"/>
      </w:pPr>
      <w:r>
        <w:rPr>
          <w:b/>
          <w:i w:val="0"/>
          <w:color w:val="550000"/>
          <w:sz w:val="26"/>
        </w:rPr>
        <w:t>ਇਕਿ ਸਤੀ ਕਹਾਵਹਿ ਤਿਨ੍ਹ ਬਹੁਤੁ ਕਲਪਾਵੈ ॥</w:t>
      </w:r>
    </w:p>
    <w:p>
      <w:pPr>
        <w:spacing w:after="60"/>
        <w:jc w:val="center"/>
      </w:pPr>
      <w:r>
        <w:rPr>
          <w:b w:val="0"/>
          <w:i/>
          <w:color w:val="444444"/>
          <w:sz w:val="20"/>
        </w:rPr>
        <w:t>ik satī kahāveh tinh bahut kalpāvai</w:t>
      </w:r>
    </w:p>
    <w:p>
      <w:pPr>
        <w:spacing w:after="200"/>
        <w:jc w:val="center"/>
      </w:pPr>
      <w:r>
        <w:rPr>
          <w:b w:val="0"/>
          <w:i w:val="0"/>
          <w:color w:val="006000"/>
          <w:sz w:val="22"/>
        </w:rPr>
        <w:t>Многие называют себя щедрыми, но и их она сильно мучает.</w:t>
      </w:r>
    </w:p>
    <w:p/>
    <w:p>
      <w:pPr>
        <w:spacing w:before="160" w:after="40"/>
        <w:jc w:val="center"/>
      </w:pPr>
      <w:r>
        <w:rPr>
          <w:b/>
          <w:i w:val="0"/>
          <w:color w:val="550000"/>
          <w:sz w:val="26"/>
        </w:rPr>
        <w:t>ਹਮ ਹਰਿ ਰਾਖੇ ਲਗਿ ਸਤਿਗੁਰ ਪਾਵੈ ॥੨॥</w:t>
      </w:r>
    </w:p>
    <w:p>
      <w:pPr>
        <w:spacing w:after="60"/>
        <w:jc w:val="center"/>
      </w:pPr>
      <w:r>
        <w:rPr>
          <w:b w:val="0"/>
          <w:i/>
          <w:color w:val="444444"/>
          <w:sz w:val="20"/>
        </w:rPr>
        <w:t>ham har rākhe lagi satigur pāvai</w:t>
      </w:r>
    </w:p>
    <w:p>
      <w:pPr>
        <w:spacing w:after="200"/>
        <w:jc w:val="center"/>
      </w:pPr>
      <w:r>
        <w:rPr>
          <w:b w:val="0"/>
          <w:i w:val="0"/>
          <w:color w:val="006000"/>
          <w:sz w:val="22"/>
        </w:rPr>
        <w:t>Припав к стопам Сатгуру, мы были спасены Хари из когтей этой майи. ॥2॥</w:t>
      </w:r>
    </w:p>
    <w:p/>
    <w:p>
      <w:pPr>
        <w:spacing w:before="160" w:after="40"/>
        <w:jc w:val="center"/>
      </w:pPr>
      <w:r>
        <w:rPr>
          <w:b/>
          <w:i w:val="0"/>
          <w:color w:val="550000"/>
          <w:sz w:val="26"/>
        </w:rPr>
        <w:t>ਤਪੁ ਕਰਤੇ ਤਪਸੀ ਭੂਲਾਏ ॥</w:t>
      </w:r>
    </w:p>
    <w:p>
      <w:pPr>
        <w:spacing w:after="60"/>
        <w:jc w:val="center"/>
      </w:pPr>
      <w:r>
        <w:rPr>
          <w:b w:val="0"/>
          <w:i/>
          <w:color w:val="444444"/>
          <w:sz w:val="20"/>
        </w:rPr>
        <w:t>tap karte tapsī bhūlāe</w:t>
      </w:r>
    </w:p>
    <w:p>
      <w:pPr>
        <w:spacing w:after="200"/>
        <w:jc w:val="center"/>
      </w:pPr>
      <w:r>
        <w:rPr>
          <w:b w:val="0"/>
          <w:i w:val="0"/>
          <w:color w:val="006000"/>
          <w:sz w:val="22"/>
        </w:rPr>
        <w:t>Совершающих тапас аскетов эта майя сбила с пути.</w:t>
      </w:r>
    </w:p>
    <w:p/>
    <w:p>
      <w:pPr>
        <w:spacing w:before="160" w:after="40"/>
        <w:jc w:val="center"/>
      </w:pPr>
      <w:r>
        <w:rPr>
          <w:b/>
          <w:i w:val="0"/>
          <w:color w:val="550000"/>
          <w:sz w:val="26"/>
        </w:rPr>
        <w:t>ਪੰਡਿਤ ਮੋਹੇ ਲੋਭਿ ਸਬਾਏ ॥</w:t>
      </w:r>
    </w:p>
    <w:p>
      <w:pPr>
        <w:spacing w:after="60"/>
        <w:jc w:val="center"/>
      </w:pPr>
      <w:r>
        <w:rPr>
          <w:b w:val="0"/>
          <w:i/>
          <w:color w:val="444444"/>
          <w:sz w:val="20"/>
        </w:rPr>
        <w:t>paṇḍit mohe lobh सबāe</w:t>
      </w:r>
    </w:p>
    <w:p>
      <w:pPr>
        <w:spacing w:after="200"/>
        <w:jc w:val="center"/>
      </w:pPr>
      <w:r>
        <w:rPr>
          <w:b w:val="0"/>
          <w:i w:val="0"/>
          <w:color w:val="006000"/>
          <w:sz w:val="22"/>
        </w:rPr>
        <w:t>Все учёные пандиты, попав в жадность, были обмануты ею.</w:t>
      </w:r>
    </w:p>
    <w:p/>
    <w:p>
      <w:pPr>
        <w:spacing w:before="160" w:after="40"/>
        <w:jc w:val="center"/>
      </w:pPr>
      <w:r>
        <w:rPr>
          <w:b/>
          <w:i w:val="0"/>
          <w:color w:val="550000"/>
          <w:sz w:val="26"/>
        </w:rPr>
        <w:t>ਤ੍ਰੈ ਗੁਣ ਮੋਹੇ ਮੋਹਿਆ ਆਕਾਸੁ ॥</w:t>
      </w:r>
    </w:p>
    <w:p>
      <w:pPr>
        <w:spacing w:after="60"/>
        <w:jc w:val="center"/>
      </w:pPr>
      <w:r>
        <w:rPr>
          <w:b w:val="0"/>
          <w:i/>
          <w:color w:val="444444"/>
          <w:sz w:val="20"/>
        </w:rPr>
        <w:t>trai guṇ mohe mohiā ākās</w:t>
      </w:r>
    </w:p>
    <w:p>
      <w:pPr>
        <w:spacing w:after="200"/>
        <w:jc w:val="center"/>
      </w:pPr>
      <w:r>
        <w:rPr>
          <w:b w:val="0"/>
          <w:i w:val="0"/>
          <w:color w:val="006000"/>
          <w:sz w:val="22"/>
        </w:rPr>
        <w:t>Все существа трёх гун оказываются обмануты, и даже боги оказываются обмануты.</w:t>
      </w:r>
    </w:p>
    <w:p/>
    <w:p>
      <w:pPr>
        <w:spacing w:before="160" w:after="40"/>
        <w:jc w:val="center"/>
      </w:pPr>
      <w:r>
        <w:rPr>
          <w:b/>
          <w:i w:val="0"/>
          <w:color w:val="550000"/>
          <w:sz w:val="26"/>
        </w:rPr>
        <w:t>ਹਮ ਸਤਿਗੁਰ ਰਾਖੇ ਦੇ ਕਰਿ ਹਾਥੁ ॥੩॥</w:t>
      </w:r>
    </w:p>
    <w:p>
      <w:pPr>
        <w:spacing w:after="60"/>
        <w:jc w:val="center"/>
      </w:pPr>
      <w:r>
        <w:rPr>
          <w:b w:val="0"/>
          <w:i/>
          <w:color w:val="444444"/>
          <w:sz w:val="20"/>
        </w:rPr>
        <w:t>ham satigur rākhe de kar hāth</w:t>
      </w:r>
    </w:p>
    <w:p>
      <w:pPr>
        <w:spacing w:after="200"/>
        <w:jc w:val="center"/>
      </w:pPr>
      <w:r>
        <w:rPr>
          <w:b w:val="0"/>
          <w:i w:val="0"/>
          <w:color w:val="006000"/>
          <w:sz w:val="22"/>
        </w:rPr>
        <w:t>А нас Гуру спас, протянув свою руку. ॥3॥</w:t>
      </w:r>
    </w:p>
    <w:p/>
    <w:p>
      <w:pPr>
        <w:spacing w:before="160" w:after="40"/>
        <w:jc w:val="center"/>
      </w:pPr>
      <w:r>
        <w:rPr>
          <w:b/>
          <w:i w:val="0"/>
          <w:color w:val="550000"/>
          <w:sz w:val="26"/>
        </w:rPr>
        <w:t>ਗਿਆਨੀ ਕੀ ਹੋਇ ਵਰਤੀ ਦਾਸਿ ॥</w:t>
      </w:r>
    </w:p>
    <w:p>
      <w:pPr>
        <w:spacing w:after="60"/>
        <w:jc w:val="center"/>
      </w:pPr>
      <w:r>
        <w:rPr>
          <w:b w:val="0"/>
          <w:i/>
          <w:color w:val="444444"/>
          <w:sz w:val="20"/>
        </w:rPr>
        <w:t>giānī kī hoi vartī dās</w:t>
      </w:r>
    </w:p>
    <w:p>
      <w:pPr>
        <w:spacing w:after="200"/>
        <w:jc w:val="center"/>
      </w:pPr>
      <w:r>
        <w:rPr>
          <w:b w:val="0"/>
          <w:i w:val="0"/>
          <w:color w:val="006000"/>
          <w:sz w:val="22"/>
        </w:rPr>
        <w:t>Для того человека, который обретает глубокую связь с Вахигуру, эта майя становится служанкой и исполняет работу.</w:t>
      </w:r>
    </w:p>
    <w:p/>
    <w:p>
      <w:pPr>
        <w:spacing w:before="160" w:after="40"/>
        <w:jc w:val="center"/>
      </w:pPr>
      <w:r>
        <w:rPr>
          <w:b/>
          <w:i w:val="0"/>
          <w:color w:val="550000"/>
          <w:sz w:val="26"/>
        </w:rPr>
        <w:t>ਕਰ ਜੋੜੇ ਸੇਵਾ ਕਰੇ ਅਰਦਾਸਿ ॥</w:t>
      </w:r>
    </w:p>
    <w:p>
      <w:pPr>
        <w:spacing w:after="60"/>
        <w:jc w:val="center"/>
      </w:pPr>
      <w:r>
        <w:rPr>
          <w:b w:val="0"/>
          <w:i/>
          <w:color w:val="444444"/>
          <w:sz w:val="20"/>
        </w:rPr>
        <w:t>kar joṛe sevā करे ardās</w:t>
      </w:r>
    </w:p>
    <w:p>
      <w:pPr>
        <w:spacing w:after="200"/>
        <w:jc w:val="center"/>
      </w:pPr>
      <w:r>
        <w:rPr>
          <w:b w:val="0"/>
          <w:i w:val="0"/>
          <w:color w:val="006000"/>
          <w:sz w:val="22"/>
        </w:rPr>
        <w:t>Сложив перед ним руки, она служит ему и молит его.</w:t>
      </w:r>
    </w:p>
    <w:p/>
    <w:p>
      <w:pPr>
        <w:spacing w:before="160" w:after="40"/>
        <w:jc w:val="center"/>
      </w:pPr>
      <w:r>
        <w:rPr>
          <w:b/>
          <w:i w:val="0"/>
          <w:color w:val="550000"/>
          <w:sz w:val="26"/>
        </w:rPr>
        <w:t>ਜੋ ਤੂੰ ਕਹਹਿ ਸੁ ਕਾਰ ਕਮਾਵਾ ॥</w:t>
      </w:r>
    </w:p>
    <w:p>
      <w:pPr>
        <w:spacing w:after="60"/>
        <w:jc w:val="center"/>
      </w:pPr>
      <w:r>
        <w:rPr>
          <w:b w:val="0"/>
          <w:i/>
          <w:color w:val="444444"/>
          <w:sz w:val="20"/>
        </w:rPr>
        <w:t>jo tūñ kahehe su kār kamāvā</w:t>
      </w:r>
    </w:p>
    <w:p>
      <w:pPr>
        <w:spacing w:after="200"/>
        <w:jc w:val="center"/>
      </w:pPr>
      <w:r>
        <w:rPr>
          <w:b w:val="0"/>
          <w:i w:val="0"/>
          <w:color w:val="006000"/>
          <w:sz w:val="22"/>
        </w:rPr>
        <w:t>И говорит: я буду делать только то, что ты велишь.</w:t>
      </w:r>
    </w:p>
    <w:p/>
    <w:p>
      <w:pPr>
        <w:spacing w:before="160" w:after="40"/>
        <w:jc w:val="center"/>
      </w:pPr>
      <w:r>
        <w:rPr>
          <w:b/>
          <w:i w:val="0"/>
          <w:color w:val="550000"/>
          <w:sz w:val="26"/>
        </w:rPr>
        <w:t>ਜਨ ਨਾਨਕ ਗੁਰਮੁਖ ਨੇੜਿ ਨ ਆਵਾ ॥੪॥੧॥</w:t>
      </w:r>
    </w:p>
    <w:p>
      <w:pPr>
        <w:spacing w:after="60"/>
        <w:jc w:val="center"/>
      </w:pPr>
      <w:r>
        <w:rPr>
          <w:b w:val="0"/>
          <w:i/>
          <w:color w:val="444444"/>
          <w:sz w:val="20"/>
        </w:rPr>
        <w:t>jan Nānak gurmukh neṛ na āvā</w:t>
      </w:r>
    </w:p>
    <w:p>
      <w:pPr>
        <w:spacing w:after="200"/>
        <w:jc w:val="center"/>
      </w:pPr>
      <w:r>
        <w:rPr>
          <w:b w:val="0"/>
          <w:i w:val="0"/>
          <w:color w:val="006000"/>
          <w:sz w:val="22"/>
        </w:rPr>
        <w:t>О слуга Нанак! Я не приближусь к тому человеку, который идёт в прибежище Гуру. Я не стану давить на него. ॥4॥1॥</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ਸਸੂ ਤੇ ਪਿਰਿ ਕੀਨੀ ਵਾਖਿ ॥</w:t>
      </w:r>
    </w:p>
    <w:p>
      <w:pPr>
        <w:spacing w:after="60"/>
        <w:jc w:val="center"/>
      </w:pPr>
      <w:r>
        <w:rPr>
          <w:b w:val="0"/>
          <w:i/>
          <w:color w:val="444444"/>
          <w:sz w:val="20"/>
        </w:rPr>
        <w:t>sasū te pir kīnī vākh</w:t>
      </w:r>
    </w:p>
    <w:p>
      <w:pPr>
        <w:spacing w:after="200"/>
        <w:jc w:val="center"/>
      </w:pPr>
      <w:r>
        <w:rPr>
          <w:b w:val="0"/>
          <w:i w:val="0"/>
          <w:color w:val="006000"/>
          <w:sz w:val="22"/>
        </w:rPr>
        <w:t>По милости Гуру я встретила Господа-Мужа, и Муж отделил меня от свекрови-неведения.</w:t>
      </w:r>
    </w:p>
    <w:p/>
    <w:p>
      <w:pPr>
        <w:spacing w:before="160" w:after="40"/>
        <w:jc w:val="center"/>
      </w:pPr>
      <w:r>
        <w:rPr>
          <w:b/>
          <w:i w:val="0"/>
          <w:color w:val="550000"/>
          <w:sz w:val="26"/>
        </w:rPr>
        <w:t>ਦੇਰ ਜਿਠਾਣੀ ਮੁਈ ਦੂਖਿ ਸੰਤਾਪਿ ॥</w:t>
      </w:r>
    </w:p>
    <w:p>
      <w:pPr>
        <w:spacing w:after="60"/>
        <w:jc w:val="center"/>
      </w:pPr>
      <w:r>
        <w:rPr>
          <w:b w:val="0"/>
          <w:i/>
          <w:color w:val="444444"/>
          <w:sz w:val="20"/>
        </w:rPr>
        <w:t>der jiṭhāṇī muī dūkh santāp</w:t>
      </w:r>
    </w:p>
    <w:p>
      <w:pPr>
        <w:spacing w:after="200"/>
        <w:jc w:val="center"/>
      </w:pPr>
      <w:r>
        <w:rPr>
          <w:b w:val="0"/>
          <w:i w:val="0"/>
          <w:color w:val="006000"/>
          <w:sz w:val="22"/>
        </w:rPr>
        <w:t>Моя деверьяни и старшая невестка, то есть надежда и жажда, умерли от этого страдания и муки, что мне достался Муж.</w:t>
      </w:r>
    </w:p>
    <w:p/>
    <w:p>
      <w:pPr>
        <w:spacing w:before="160" w:after="40"/>
        <w:jc w:val="center"/>
      </w:pPr>
      <w:r>
        <w:rPr>
          <w:b/>
          <w:i w:val="0"/>
          <w:color w:val="550000"/>
          <w:sz w:val="26"/>
        </w:rPr>
        <w:t>ਘਰ ਕੇ ਜਿਠੇਰੇ ਕੀ ਚੂਕੀ ਕਾਣਿ ॥</w:t>
      </w:r>
    </w:p>
    <w:p>
      <w:pPr>
        <w:spacing w:after="60"/>
        <w:jc w:val="center"/>
      </w:pPr>
      <w:r>
        <w:rPr>
          <w:b w:val="0"/>
          <w:i/>
          <w:color w:val="444444"/>
          <w:sz w:val="20"/>
        </w:rPr>
        <w:t>ghar ke jiṭhere kī chūkī kāṇ</w:t>
      </w:r>
    </w:p>
    <w:p>
      <w:pPr>
        <w:spacing w:after="200"/>
        <w:jc w:val="center"/>
      </w:pPr>
      <w:r>
        <w:rPr>
          <w:b w:val="0"/>
          <w:i w:val="0"/>
          <w:color w:val="006000"/>
          <w:sz w:val="22"/>
        </w:rPr>
        <w:t>Надо мной больше не осталось и власти старшего, то есть Дхарам-раджи.</w:t>
      </w:r>
    </w:p>
    <w:p/>
    <w:p>
      <w:pPr>
        <w:spacing w:before="160" w:after="40"/>
        <w:jc w:val="center"/>
      </w:pPr>
      <w:r>
        <w:rPr>
          <w:b/>
          <w:i w:val="0"/>
          <w:color w:val="550000"/>
          <w:sz w:val="26"/>
        </w:rPr>
        <w:t>ਪਿਰਿ ਰਖਿਆ ਕੀਨੀ ਸੁਘੜ ਸੁਜਾਣਿ ॥੧॥</w:t>
      </w:r>
    </w:p>
    <w:p>
      <w:pPr>
        <w:spacing w:after="60"/>
        <w:jc w:val="center"/>
      </w:pPr>
      <w:r>
        <w:rPr>
          <w:b w:val="0"/>
          <w:i/>
          <w:color w:val="444444"/>
          <w:sz w:val="20"/>
        </w:rPr>
        <w:t>pir rakhiā kīnī sughaṛ sujāṇ</w:t>
      </w:r>
    </w:p>
    <w:p>
      <w:pPr>
        <w:spacing w:after="200"/>
        <w:jc w:val="center"/>
      </w:pPr>
      <w:r>
        <w:rPr>
          <w:b w:val="0"/>
          <w:i w:val="0"/>
          <w:color w:val="006000"/>
          <w:sz w:val="22"/>
        </w:rPr>
        <w:t>Мудрый и искусный Муж спас меня от всего этого. ॥1॥</w:t>
      </w:r>
    </w:p>
    <w:p/>
    <w:p>
      <w:pPr>
        <w:spacing w:before="160" w:after="40"/>
        <w:jc w:val="center"/>
      </w:pPr>
      <w:r>
        <w:rPr>
          <w:b/>
          <w:i w:val="0"/>
          <w:color w:val="550000"/>
          <w:sz w:val="26"/>
        </w:rPr>
        <w:t>ਸੁਨਹੁ ਲੋਕਾ ਮੈ ਪ੍ਰੇਮ ਰਸੁ ਪਾਇਆ ॥</w:t>
      </w:r>
    </w:p>
    <w:p>
      <w:pPr>
        <w:spacing w:after="60"/>
        <w:jc w:val="center"/>
      </w:pPr>
      <w:r>
        <w:rPr>
          <w:b w:val="0"/>
          <w:i/>
          <w:color w:val="444444"/>
          <w:sz w:val="20"/>
        </w:rPr>
        <w:t>sunhu lokā mai prem ras pāiā</w:t>
      </w:r>
    </w:p>
    <w:p>
      <w:pPr>
        <w:spacing w:after="200"/>
        <w:jc w:val="center"/>
      </w:pPr>
      <w:r>
        <w:rPr>
          <w:b w:val="0"/>
          <w:i w:val="0"/>
          <w:color w:val="006000"/>
          <w:sz w:val="22"/>
        </w:rPr>
        <w:t>Слушайте, люди: по милости Гуру я вкусила наслаждение любви к Вахигуру.</w:t>
      </w:r>
    </w:p>
    <w:p/>
    <w:p>
      <w:pPr>
        <w:spacing w:before="160" w:after="40"/>
        <w:jc w:val="center"/>
      </w:pPr>
      <w:r>
        <w:rPr>
          <w:b/>
          <w:i w:val="0"/>
          <w:color w:val="550000"/>
          <w:sz w:val="26"/>
        </w:rPr>
        <w:t>ਦੁਰਜਨ ਮਾਰੇ ਵੈਰੀ ਸੰਘਾਰੇ ਸਤਿਗੁਰਿ ਮੋ ਕਉ ਹਰਿ ਨਾਮੁ ਦਿਵਾਇਆ ॥੧॥ ਰਹਾਉ ॥</w:t>
      </w:r>
    </w:p>
    <w:p>
      <w:pPr>
        <w:spacing w:after="60"/>
        <w:jc w:val="center"/>
      </w:pPr>
      <w:r>
        <w:rPr>
          <w:b w:val="0"/>
          <w:i/>
          <w:color w:val="444444"/>
          <w:sz w:val="20"/>
        </w:rPr>
        <w:t>durjan māre vairī saṅghāre satigur mo kau har nām divāiā</w:t>
      </w:r>
    </w:p>
    <w:p>
      <w:pPr>
        <w:spacing w:after="200"/>
        <w:jc w:val="center"/>
      </w:pPr>
      <w:r>
        <w:rPr>
          <w:b w:val="0"/>
          <w:i w:val="0"/>
          <w:color w:val="006000"/>
          <w:sz w:val="22"/>
        </w:rPr>
        <w:t>Гуру дал мне дар Имени Хари, и его силой я убила дурные склонности и уничтожила врагов, то есть кам и прочие. ॥1॥ ਰਹਾਉ ॥</w:t>
      </w:r>
    </w:p>
    <w:p/>
    <w:p>
      <w:pPr>
        <w:spacing w:before="160" w:after="40"/>
        <w:jc w:val="center"/>
      </w:pPr>
      <w:r>
        <w:rPr>
          <w:b/>
          <w:i w:val="0"/>
          <w:color w:val="550000"/>
          <w:sz w:val="26"/>
        </w:rPr>
        <w:t>ਪ੍ਰਥਮੇ ਤਿਆਗੀ ਹਉਮੈ ਪ੍ਰੀਤਿ ॥</w:t>
      </w:r>
    </w:p>
    <w:p>
      <w:pPr>
        <w:spacing w:after="60"/>
        <w:jc w:val="center"/>
      </w:pPr>
      <w:r>
        <w:rPr>
          <w:b w:val="0"/>
          <w:i/>
          <w:color w:val="444444"/>
          <w:sz w:val="20"/>
        </w:rPr>
        <w:t>prathme tiāgī haumai prīt</w:t>
      </w:r>
    </w:p>
    <w:p>
      <w:pPr>
        <w:spacing w:after="200"/>
        <w:jc w:val="center"/>
      </w:pPr>
      <w:r>
        <w:rPr>
          <w:b w:val="0"/>
          <w:i w:val="0"/>
          <w:color w:val="006000"/>
          <w:sz w:val="22"/>
        </w:rPr>
        <w:t>Когда по милости Гуру я встретила Господа-Мужа, прежде всего я оставила любовь к Хоумэ.</w:t>
      </w:r>
    </w:p>
    <w:p/>
    <w:p>
      <w:pPr>
        <w:spacing w:before="160" w:after="40"/>
        <w:jc w:val="center"/>
      </w:pPr>
      <w:r>
        <w:rPr>
          <w:b/>
          <w:i w:val="0"/>
          <w:color w:val="550000"/>
          <w:sz w:val="26"/>
        </w:rPr>
        <w:t>ਦੁਤੀਆ ਤਿਆਗੀ ਲੋਗਾ ਰੀਤਿ ॥</w:t>
      </w:r>
    </w:p>
    <w:p>
      <w:pPr>
        <w:spacing w:after="60"/>
        <w:jc w:val="center"/>
      </w:pPr>
      <w:r>
        <w:rPr>
          <w:b w:val="0"/>
          <w:i/>
          <w:color w:val="444444"/>
          <w:sz w:val="20"/>
        </w:rPr>
        <w:t>dutīā tiāgī logā rīt</w:t>
      </w:r>
    </w:p>
    <w:p>
      <w:pPr>
        <w:spacing w:after="200"/>
        <w:jc w:val="center"/>
      </w:pPr>
      <w:r>
        <w:rPr>
          <w:b w:val="0"/>
          <w:i w:val="0"/>
          <w:color w:val="006000"/>
          <w:sz w:val="22"/>
        </w:rPr>
        <w:t>Потом я оставила мирские обычаи.</w:t>
      </w:r>
    </w:p>
    <w:p/>
    <w:p>
      <w:pPr>
        <w:spacing w:before="160" w:after="40"/>
        <w:jc w:val="center"/>
      </w:pPr>
      <w:r>
        <w:rPr>
          <w:b/>
          <w:i w:val="0"/>
          <w:color w:val="550000"/>
          <w:sz w:val="26"/>
        </w:rPr>
        <w:t>ਤ੍ਰੈ ਗੁਣ ਤਿਆਗਿ ਦੁਰਜਨ ਮੀਤ ਸਮਾਨੇ ॥</w:t>
      </w:r>
    </w:p>
    <w:p>
      <w:pPr>
        <w:spacing w:after="60"/>
        <w:jc w:val="center"/>
      </w:pPr>
      <w:r>
        <w:rPr>
          <w:b w:val="0"/>
          <w:i/>
          <w:color w:val="444444"/>
          <w:sz w:val="20"/>
        </w:rPr>
        <w:t>trai guṇ tiāg durjan mīt samāne</w:t>
      </w:r>
    </w:p>
    <w:p>
      <w:pPr>
        <w:spacing w:after="200"/>
        <w:jc w:val="center"/>
      </w:pPr>
      <w:r>
        <w:rPr>
          <w:b w:val="0"/>
          <w:i w:val="0"/>
          <w:color w:val="006000"/>
          <w:sz w:val="22"/>
        </w:rPr>
        <w:t>Затем я оставила три гуны майи и стала считать врага и друга одинаковыми, как друзей.</w:t>
      </w:r>
    </w:p>
    <w:p/>
    <w:p>
      <w:pPr>
        <w:spacing w:before="160" w:after="40"/>
        <w:jc w:val="center"/>
      </w:pPr>
      <w:r>
        <w:rPr>
          <w:b/>
          <w:i w:val="0"/>
          <w:color w:val="550000"/>
          <w:sz w:val="26"/>
        </w:rPr>
        <w:t>ਤੁਰੀਆ ਗੁਣੁ ਮਿਲਿ ਸਾਧ ਪਛਾਨੇ ॥੨॥</w:t>
      </w:r>
    </w:p>
    <w:p>
      <w:pPr>
        <w:spacing w:after="60"/>
        <w:jc w:val="center"/>
      </w:pPr>
      <w:r>
        <w:rPr>
          <w:b w:val="0"/>
          <w:i/>
          <w:color w:val="444444"/>
          <w:sz w:val="20"/>
        </w:rPr>
        <w:t>turīā guṇ mili sādh pachhāne</w:t>
      </w:r>
    </w:p>
    <w:p>
      <w:pPr>
        <w:spacing w:after="200"/>
        <w:jc w:val="center"/>
      </w:pPr>
      <w:r>
        <w:rPr>
          <w:b w:val="0"/>
          <w:i w:val="0"/>
          <w:color w:val="006000"/>
          <w:sz w:val="22"/>
        </w:rPr>
        <w:t>Встретив Гуру, я соединилась с тем качеством, которое возводит к четвёртому духовному состоянию, выше трёх гун майи. ॥2॥</w:t>
      </w:r>
    </w:p>
    <w:p/>
    <w:p>
      <w:pPr>
        <w:spacing w:before="160" w:after="40"/>
        <w:jc w:val="center"/>
      </w:pPr>
      <w:r>
        <w:rPr>
          <w:b/>
          <w:i w:val="0"/>
          <w:color w:val="550000"/>
          <w:sz w:val="26"/>
        </w:rPr>
        <w:t>ਸਹਜ ਗੁਫਾ ਮਹਿ ਆਸਣੁ ਬਾਧਿਆ ॥</w:t>
      </w:r>
    </w:p>
    <w:p>
      <w:pPr>
        <w:spacing w:after="60"/>
        <w:jc w:val="center"/>
      </w:pPr>
      <w:r>
        <w:rPr>
          <w:b w:val="0"/>
          <w:i/>
          <w:color w:val="444444"/>
          <w:sz w:val="20"/>
        </w:rPr>
        <w:t>sahaj guphā meh āsaṇ bādhiā</w:t>
      </w:r>
    </w:p>
    <w:p>
      <w:pPr>
        <w:spacing w:after="200"/>
        <w:jc w:val="center"/>
      </w:pPr>
      <w:r>
        <w:rPr>
          <w:b w:val="0"/>
          <w:i w:val="0"/>
          <w:color w:val="006000"/>
          <w:sz w:val="22"/>
        </w:rPr>
        <w:t>Йог усаживается в пещере и принимает позу. А когда по милости Гуру я встретила Господа-Мужа, я утвердила своё сиденье в пещере духовной устойчивости.</w:t>
      </w:r>
    </w:p>
    <w:p/>
    <w:p>
      <w:pPr>
        <w:spacing w:before="160" w:after="40"/>
        <w:jc w:val="center"/>
      </w:pPr>
      <w:r>
        <w:rPr>
          <w:b/>
          <w:i w:val="0"/>
          <w:color w:val="550000"/>
          <w:sz w:val="26"/>
        </w:rPr>
        <w:t>ਜੋਤਿ ਸਰੂਪ ਅਨਾਹਦੁ ਵਾਜਿਆ ॥</w:t>
      </w:r>
    </w:p>
    <w:p>
      <w:pPr>
        <w:spacing w:after="60"/>
        <w:jc w:val="center"/>
      </w:pPr>
      <w:r>
        <w:rPr>
          <w:b w:val="0"/>
          <w:i/>
          <w:color w:val="444444"/>
          <w:sz w:val="20"/>
        </w:rPr>
        <w:t>jot sarūp anāhad vājiā</w:t>
      </w:r>
    </w:p>
    <w:p>
      <w:pPr>
        <w:spacing w:after="200"/>
        <w:jc w:val="center"/>
      </w:pPr>
      <w:r>
        <w:rPr>
          <w:b w:val="0"/>
          <w:i w:val="0"/>
          <w:color w:val="006000"/>
          <w:sz w:val="22"/>
        </w:rPr>
        <w:t>Внутри меня зазвучала непрерывная мелодия встречи с Вахигуру, который есть один только свет.</w:t>
      </w:r>
    </w:p>
    <w:p/>
    <w:p>
      <w:pPr>
        <w:spacing w:before="160" w:after="40"/>
        <w:jc w:val="center"/>
      </w:pPr>
      <w:r>
        <w:rPr>
          <w:b/>
          <w:i w:val="0"/>
          <w:color w:val="550000"/>
          <w:sz w:val="26"/>
        </w:rPr>
        <w:t>ਮਹਾ ਅਨੰਦੁ ਗੁਰ ਸਬਦੁ ਵੀਚਾਰਿ ॥</w:t>
      </w:r>
    </w:p>
    <w:p>
      <w:pPr>
        <w:spacing w:after="60"/>
        <w:jc w:val="center"/>
      </w:pPr>
      <w:r>
        <w:rPr>
          <w:b w:val="0"/>
          <w:i/>
          <w:color w:val="444444"/>
          <w:sz w:val="20"/>
        </w:rPr>
        <w:t>mahā anand gur sabad vīchār</w:t>
      </w:r>
    </w:p>
    <w:p>
      <w:pPr>
        <w:spacing w:after="200"/>
        <w:jc w:val="center"/>
      </w:pPr>
      <w:r>
        <w:rPr>
          <w:b w:val="0"/>
          <w:i w:val="0"/>
          <w:color w:val="006000"/>
          <w:sz w:val="22"/>
        </w:rPr>
        <w:t>Размышляя над Шабдом Гуру, я переживаю внутри великое духовное блаженство.</w:t>
      </w:r>
    </w:p>
    <w:p/>
    <w:p>
      <w:pPr>
        <w:spacing w:before="160" w:after="40"/>
        <w:jc w:val="center"/>
      </w:pPr>
      <w:r>
        <w:rPr>
          <w:b/>
          <w:i w:val="0"/>
          <w:color w:val="550000"/>
          <w:sz w:val="26"/>
        </w:rPr>
        <w:t>ਪ੍ਰਿਅ ਸਿਉ ਰਾਤੀ ਧਨ ਸੋਹਾਗਣਿ ਨਾਰਿ ॥੩॥</w:t>
      </w:r>
    </w:p>
    <w:p>
      <w:pPr>
        <w:spacing w:after="60"/>
        <w:jc w:val="center"/>
      </w:pPr>
      <w:r>
        <w:rPr>
          <w:b w:val="0"/>
          <w:i/>
          <w:color w:val="444444"/>
          <w:sz w:val="20"/>
        </w:rPr>
        <w:t>pri▫a sio rātī dhan sohāgaṇ nār</w:t>
      </w:r>
    </w:p>
    <w:p>
      <w:pPr>
        <w:spacing w:after="200"/>
        <w:jc w:val="center"/>
      </w:pPr>
      <w:r>
        <w:rPr>
          <w:b w:val="0"/>
          <w:i w:val="0"/>
          <w:color w:val="006000"/>
          <w:sz w:val="22"/>
        </w:rPr>
        <w:t>О люди, благословенна та душа-невеста, счастливая та душа-невеста, которая окрашена в цвет любви к Мужу-Вахигуру. ॥3॥</w:t>
      </w:r>
    </w:p>
    <w:p/>
    <w:p>
      <w:pPr>
        <w:spacing w:before="160" w:after="40"/>
        <w:jc w:val="center"/>
      </w:pPr>
      <w:r>
        <w:rPr>
          <w:b/>
          <w:i w:val="0"/>
          <w:color w:val="550000"/>
          <w:sz w:val="26"/>
        </w:rPr>
        <w:t>ਜਨ ਨਾਨਕੁ ਬੋਲੇ ਬ੍ਰਹਮ ਬੀਚਾਰੁ ॥</w:t>
      </w:r>
    </w:p>
    <w:p>
      <w:pPr>
        <w:spacing w:after="60"/>
        <w:jc w:val="center"/>
      </w:pPr>
      <w:r>
        <w:rPr>
          <w:b w:val="0"/>
          <w:i/>
          <w:color w:val="444444"/>
          <w:sz w:val="20"/>
        </w:rPr>
        <w:t>jan Nānak बोले brahm bīchār</w:t>
      </w:r>
    </w:p>
    <w:p>
      <w:pPr>
        <w:spacing w:after="200"/>
        <w:jc w:val="center"/>
      </w:pPr>
      <w:r>
        <w:rPr>
          <w:b w:val="0"/>
          <w:i w:val="0"/>
          <w:color w:val="006000"/>
          <w:sz w:val="22"/>
        </w:rPr>
        <w:t>О брат! Слуга Нанак произносит лишь размышление о достоинствах Вахигуру.</w:t>
      </w:r>
    </w:p>
    <w:p/>
    <w:p>
      <w:pPr>
        <w:spacing w:before="160" w:after="40"/>
        <w:jc w:val="center"/>
      </w:pPr>
      <w:r>
        <w:rPr>
          <w:b/>
          <w:i w:val="0"/>
          <w:color w:val="550000"/>
          <w:sz w:val="26"/>
        </w:rPr>
        <w:t>ਜੋ ਸੁਣੇ ਕਮਾਵੈ ਸੁ ਉਤਰੈ ਪਾਰਿ ॥</w:t>
      </w:r>
    </w:p>
    <w:p>
      <w:pPr>
        <w:spacing w:after="60"/>
        <w:jc w:val="center"/>
      </w:pPr>
      <w:r>
        <w:rPr>
          <w:b w:val="0"/>
          <w:i/>
          <w:color w:val="444444"/>
          <w:sz w:val="20"/>
        </w:rPr>
        <w:t>jo suṇe kamāvai su utrai pār</w:t>
      </w:r>
    </w:p>
    <w:p>
      <w:pPr>
        <w:spacing w:after="200"/>
        <w:jc w:val="center"/>
      </w:pPr>
      <w:r>
        <w:rPr>
          <w:b w:val="0"/>
          <w:i w:val="0"/>
          <w:color w:val="006000"/>
          <w:sz w:val="22"/>
        </w:rPr>
        <w:t>Всякий человек, который слушает хвалу Вахигуру и по ней возвышает свою жизнь, переправляется через мирской океан.</w:t>
      </w:r>
    </w:p>
    <w:p/>
    <w:p>
      <w:pPr>
        <w:spacing w:before="160" w:after="40"/>
        <w:jc w:val="center"/>
      </w:pPr>
      <w:r>
        <w:rPr>
          <w:b/>
          <w:i w:val="0"/>
          <w:color w:val="550000"/>
          <w:sz w:val="26"/>
        </w:rPr>
        <w:t>ਜਨਮਿ ਨ ਮਰੈ ਨ ਆਵੈ ਨ ਜਾਇ ॥</w:t>
      </w:r>
    </w:p>
    <w:p>
      <w:pPr>
        <w:spacing w:after="60"/>
        <w:jc w:val="center"/>
      </w:pPr>
      <w:r>
        <w:rPr>
          <w:b w:val="0"/>
          <w:i/>
          <w:color w:val="444444"/>
          <w:sz w:val="20"/>
        </w:rPr>
        <w:t>janam na marai na āvai na jāi</w:t>
      </w:r>
    </w:p>
    <w:p>
      <w:pPr>
        <w:spacing w:after="200"/>
        <w:jc w:val="center"/>
      </w:pPr>
      <w:r>
        <w:rPr>
          <w:b w:val="0"/>
          <w:i w:val="0"/>
          <w:color w:val="006000"/>
          <w:sz w:val="22"/>
        </w:rPr>
        <w:t>Он больше не рождается и не умирает, больше не приходит снова в мир и не уходит снова отсюда.</w:t>
      </w:r>
    </w:p>
    <w:p/>
    <w:p>
      <w:pPr>
        <w:spacing w:before="160" w:after="40"/>
        <w:jc w:val="center"/>
      </w:pPr>
      <w:r>
        <w:rPr>
          <w:b/>
          <w:i w:val="0"/>
          <w:color w:val="550000"/>
          <w:sz w:val="26"/>
        </w:rPr>
        <w:t>ਹਰਿ ਸੇਤੀ ਓਹੁ ਰਹੈ ਸਮਾਇ ॥੪॥੨॥</w:t>
      </w:r>
    </w:p>
    <w:p>
      <w:pPr>
        <w:spacing w:after="60"/>
        <w:jc w:val="center"/>
      </w:pPr>
      <w:r>
        <w:rPr>
          <w:b w:val="0"/>
          <w:i/>
          <w:color w:val="444444"/>
          <w:sz w:val="20"/>
        </w:rPr>
        <w:t>har setī oh rahai samāi</w:t>
      </w:r>
    </w:p>
    <w:p>
      <w:pPr>
        <w:spacing w:after="200"/>
        <w:jc w:val="center"/>
      </w:pPr>
      <w:r>
        <w:rPr>
          <w:b w:val="0"/>
          <w:i w:val="0"/>
          <w:color w:val="006000"/>
          <w:sz w:val="22"/>
        </w:rPr>
        <w:t>Он всегда пребывает погружённым в память о Вахигуру. ॥4॥2॥</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ਨਿਜ ਭਗਤੀ ਸੀਲਵੰਤੀ ਨਾਰਿ ॥</w:t>
      </w:r>
    </w:p>
    <w:p>
      <w:pPr>
        <w:spacing w:after="60"/>
        <w:jc w:val="center"/>
      </w:pPr>
      <w:r>
        <w:rPr>
          <w:b w:val="0"/>
          <w:i/>
          <w:color w:val="444444"/>
          <w:sz w:val="20"/>
        </w:rPr>
        <w:t>nij bhagtī sīlvaṅtī nār</w:t>
      </w:r>
    </w:p>
    <w:p>
      <w:pPr>
        <w:spacing w:after="200"/>
        <w:jc w:val="center"/>
      </w:pPr>
      <w:r>
        <w:rPr>
          <w:b w:val="0"/>
          <w:i w:val="0"/>
          <w:color w:val="006000"/>
          <w:sz w:val="22"/>
        </w:rPr>
        <w:t>Полезная для души бхагти Вахигуру — словно женщина с мягким нравом.</w:t>
      </w:r>
    </w:p>
    <w:p/>
    <w:p>
      <w:pPr>
        <w:spacing w:before="160" w:after="40"/>
        <w:jc w:val="center"/>
      </w:pPr>
      <w:r>
        <w:rPr>
          <w:b/>
          <w:i w:val="0"/>
          <w:color w:val="550000"/>
          <w:sz w:val="26"/>
        </w:rPr>
        <w:t>ਰੂਪਿ ਅਨੂਪ ਪੂਰੀ ਆਚਾਰਿ ॥</w:t>
      </w:r>
    </w:p>
    <w:p>
      <w:pPr>
        <w:spacing w:after="60"/>
        <w:jc w:val="center"/>
      </w:pPr>
      <w:r>
        <w:rPr>
          <w:b w:val="0"/>
          <w:i/>
          <w:color w:val="444444"/>
          <w:sz w:val="20"/>
        </w:rPr>
        <w:t>rūp anūp pūrī āchār</w:t>
      </w:r>
    </w:p>
    <w:p>
      <w:pPr>
        <w:spacing w:after="200"/>
        <w:jc w:val="center"/>
      </w:pPr>
      <w:r>
        <w:rPr>
          <w:b w:val="0"/>
          <w:i w:val="0"/>
          <w:color w:val="006000"/>
          <w:sz w:val="22"/>
        </w:rPr>
        <w:t>Она несравненна по красоте и совершенна в поведении.</w:t>
      </w:r>
    </w:p>
    <w:p/>
    <w:p>
      <w:pPr>
        <w:spacing w:before="160" w:after="40"/>
        <w:jc w:val="center"/>
      </w:pPr>
      <w:r>
        <w:rPr>
          <w:b/>
          <w:i w:val="0"/>
          <w:color w:val="550000"/>
          <w:sz w:val="26"/>
        </w:rPr>
        <w:t>ਜਿਤੁ ਗ੍ਰਿਹਿ ਵਸੈ ਸੋ ਗ੍ਰਿਹੁ ਸੋਭਾਵੰਤਾ ॥</w:t>
      </w:r>
    </w:p>
    <w:p>
      <w:pPr>
        <w:spacing w:after="60"/>
        <w:jc w:val="center"/>
      </w:pPr>
      <w:r>
        <w:rPr>
          <w:b w:val="0"/>
          <w:i/>
          <w:color w:val="444444"/>
          <w:sz w:val="20"/>
        </w:rPr>
        <w:t>jit gṛih vasai so gṛihu sobhāvaṅtā</w:t>
      </w:r>
    </w:p>
    <w:p>
      <w:pPr>
        <w:spacing w:after="200"/>
        <w:jc w:val="center"/>
      </w:pPr>
      <w:r>
        <w:rPr>
          <w:b w:val="0"/>
          <w:i w:val="0"/>
          <w:color w:val="006000"/>
          <w:sz w:val="22"/>
        </w:rPr>
        <w:t>То сердце-дом, в котором она обитает, становится прекрасным.</w:t>
      </w:r>
    </w:p>
    <w:p/>
    <w:p>
      <w:pPr>
        <w:spacing w:before="160" w:after="40"/>
        <w:jc w:val="center"/>
      </w:pPr>
      <w:r>
        <w:rPr>
          <w:b/>
          <w:i w:val="0"/>
          <w:color w:val="550000"/>
          <w:sz w:val="26"/>
        </w:rPr>
        <w:t>ਗੁਰਮੁਖਿ ਪਾਈ ਕਿਨੈ ਵਿਰਲੈ ਜੰਤਾ ॥੧॥</w:t>
      </w:r>
    </w:p>
    <w:p>
      <w:pPr>
        <w:spacing w:after="60"/>
        <w:jc w:val="center"/>
      </w:pPr>
      <w:r>
        <w:rPr>
          <w:b w:val="0"/>
          <w:i/>
          <w:color w:val="444444"/>
          <w:sz w:val="20"/>
        </w:rPr>
        <w:t>gurmukh pāī kinai virlai jaṅtā</w:t>
      </w:r>
    </w:p>
    <w:p>
      <w:pPr>
        <w:spacing w:after="200"/>
        <w:jc w:val="center"/>
      </w:pPr>
      <w:r>
        <w:rPr>
          <w:b w:val="0"/>
          <w:i w:val="0"/>
          <w:color w:val="006000"/>
          <w:sz w:val="22"/>
        </w:rPr>
        <w:t>Но лишь редкое существо, припав к прибежищу Гуру, обрело эту женщину. ॥1॥</w:t>
      </w:r>
    </w:p>
    <w:p/>
    <w:p>
      <w:pPr>
        <w:spacing w:before="160" w:after="40"/>
        <w:jc w:val="center"/>
      </w:pPr>
      <w:r>
        <w:rPr>
          <w:b/>
          <w:i w:val="0"/>
          <w:color w:val="550000"/>
          <w:sz w:val="26"/>
        </w:rPr>
        <w:t>ਸੁਕਰਣੀ ਕਾਮਣਿ ਗੁਰ ਮਿਲਿ ਹਮ ਪਾਈ ॥</w:t>
      </w:r>
    </w:p>
    <w:p>
      <w:pPr>
        <w:spacing w:after="60"/>
        <w:jc w:val="center"/>
      </w:pPr>
      <w:r>
        <w:rPr>
          <w:b w:val="0"/>
          <w:i/>
          <w:color w:val="444444"/>
          <w:sz w:val="20"/>
        </w:rPr>
        <w:t>sukraṇī kāmaṇ gur mili ham pāī</w:t>
      </w:r>
    </w:p>
    <w:p>
      <w:pPr>
        <w:spacing w:after="200"/>
        <w:jc w:val="center"/>
      </w:pPr>
      <w:r>
        <w:rPr>
          <w:b w:val="0"/>
          <w:i w:val="0"/>
          <w:color w:val="006000"/>
          <w:sz w:val="22"/>
        </w:rPr>
        <w:t>О брат! Встретив Гуру, я обрёл эту женщину, образ совершенного деяния.</w:t>
      </w:r>
    </w:p>
    <w:p/>
    <w:p>
      <w:pPr>
        <w:spacing w:before="160" w:after="40"/>
        <w:jc w:val="center"/>
      </w:pPr>
      <w:r>
        <w:rPr>
          <w:b/>
          <w:i w:val="0"/>
          <w:color w:val="550000"/>
          <w:sz w:val="26"/>
        </w:rPr>
        <w:t>ਜਜਿ ਕਾਜਿ ਪਰਥਾਇ ਸੁਹਾਈ ॥੧॥ ਰਹਾਉ ॥</w:t>
      </w:r>
    </w:p>
    <w:p>
      <w:pPr>
        <w:spacing w:after="60"/>
        <w:jc w:val="center"/>
      </w:pPr>
      <w:r>
        <w:rPr>
          <w:b w:val="0"/>
          <w:i/>
          <w:color w:val="444444"/>
          <w:sz w:val="20"/>
        </w:rPr>
        <w:t>jaj kāj parthāi suhāī</w:t>
      </w:r>
    </w:p>
    <w:p>
      <w:pPr>
        <w:spacing w:after="200"/>
        <w:jc w:val="center"/>
      </w:pPr>
      <w:r>
        <w:rPr>
          <w:b w:val="0"/>
          <w:i w:val="0"/>
          <w:color w:val="006000"/>
          <w:sz w:val="22"/>
        </w:rPr>
        <w:t>Она прекрасна повсюду на свадьбах и торжествах. ॥1॥ ਰਹਾਉ ॥</w:t>
      </w:r>
    </w:p>
    <w:p/>
    <w:p>
      <w:pPr>
        <w:spacing w:before="160" w:after="40"/>
        <w:jc w:val="center"/>
      </w:pPr>
      <w:r>
        <w:rPr>
          <w:b/>
          <w:i w:val="0"/>
          <w:color w:val="550000"/>
          <w:sz w:val="26"/>
        </w:rPr>
        <w:t>ਜਿਚਰੁ ਵਸੀ ਪਿਤਾ ਕੈ ਸਾਥਿ ॥</w:t>
      </w:r>
    </w:p>
    <w:p>
      <w:pPr>
        <w:spacing w:after="60"/>
        <w:jc w:val="center"/>
      </w:pPr>
      <w:r>
        <w:rPr>
          <w:b w:val="0"/>
          <w:i/>
          <w:color w:val="444444"/>
          <w:sz w:val="20"/>
        </w:rPr>
        <w:t>jichar vasī pitā kai sāth</w:t>
      </w:r>
    </w:p>
    <w:p>
      <w:pPr>
        <w:spacing w:after="200"/>
        <w:jc w:val="center"/>
      </w:pPr>
      <w:r>
        <w:rPr>
          <w:b w:val="0"/>
          <w:i w:val="0"/>
          <w:color w:val="006000"/>
          <w:sz w:val="22"/>
        </w:rPr>
        <w:t>Пока эта женщина-бхагти остаётся возле отца-Гуру,</w:t>
      </w:r>
    </w:p>
    <w:p/>
    <w:p>
      <w:pPr>
        <w:spacing w:before="160" w:after="40"/>
        <w:jc w:val="center"/>
      </w:pPr>
      <w:r>
        <w:rPr>
          <w:b/>
          <w:i w:val="0"/>
          <w:color w:val="550000"/>
          <w:sz w:val="26"/>
        </w:rPr>
        <w:t>ਤਿਚਰੁ ਕੰਤੁ ਬਹੁ ਫਿਰੈ ਉਦਾਸਿ ॥</w:t>
      </w:r>
    </w:p>
    <w:p>
      <w:pPr>
        <w:spacing w:after="60"/>
        <w:jc w:val="center"/>
      </w:pPr>
      <w:r>
        <w:rPr>
          <w:b w:val="0"/>
          <w:i/>
          <w:color w:val="444444"/>
          <w:sz w:val="20"/>
        </w:rPr>
        <w:t>tichar kant bahu phirai udās</w:t>
      </w:r>
    </w:p>
    <w:p>
      <w:pPr>
        <w:spacing w:after="200"/>
        <w:jc w:val="center"/>
      </w:pPr>
      <w:r>
        <w:rPr>
          <w:b w:val="0"/>
          <w:i w:val="0"/>
          <w:color w:val="006000"/>
          <w:sz w:val="22"/>
        </w:rPr>
        <w:t>до тех пор душа-муж очень много скитается.</w:t>
      </w:r>
    </w:p>
    <w:p/>
    <w:p>
      <w:pPr>
        <w:spacing w:before="160" w:after="40"/>
        <w:jc w:val="center"/>
      </w:pPr>
      <w:r>
        <w:rPr>
          <w:b/>
          <w:i w:val="0"/>
          <w:color w:val="550000"/>
          <w:sz w:val="26"/>
        </w:rPr>
        <w:t>ਕਰਿ ਸੇਵਾ ਸਤ ਪੁਰਖੁ ਮਨਾਇਆ ॥</w:t>
      </w:r>
    </w:p>
    <w:p>
      <w:pPr>
        <w:spacing w:after="60"/>
        <w:jc w:val="center"/>
      </w:pPr>
      <w:r>
        <w:rPr>
          <w:b w:val="0"/>
          <w:i/>
          <w:color w:val="444444"/>
          <w:sz w:val="20"/>
        </w:rPr>
        <w:t>kar sevā sat purakh manāiā</w:t>
      </w:r>
    </w:p>
    <w:p>
      <w:pPr>
        <w:spacing w:after="200"/>
        <w:jc w:val="center"/>
      </w:pPr>
      <w:r>
        <w:rPr>
          <w:b w:val="0"/>
          <w:i w:val="0"/>
          <w:color w:val="006000"/>
          <w:sz w:val="22"/>
        </w:rPr>
        <w:t>Когда через Гуру душа служением угодила Вахигуру,</w:t>
      </w:r>
    </w:p>
    <w:p/>
    <w:p>
      <w:pPr>
        <w:spacing w:before="160" w:after="40"/>
        <w:jc w:val="center"/>
      </w:pPr>
      <w:r>
        <w:rPr>
          <w:b/>
          <w:i w:val="0"/>
          <w:color w:val="550000"/>
          <w:sz w:val="26"/>
        </w:rPr>
        <w:t>ਗੁਰਿ ਆਣੀ ਘਰ ਮਹਿ ਤਾ ਸਰਬ ਸੁਖ ਪਾਇਆ ॥੨॥</w:t>
      </w:r>
    </w:p>
    <w:p>
      <w:pPr>
        <w:spacing w:after="60"/>
        <w:jc w:val="center"/>
      </w:pPr>
      <w:r>
        <w:rPr>
          <w:b w:val="0"/>
          <w:i/>
          <w:color w:val="444444"/>
          <w:sz w:val="20"/>
        </w:rPr>
        <w:t>gur āṇī ghar meh tā sarab sukh pāiā</w:t>
      </w:r>
    </w:p>
    <w:p>
      <w:pPr>
        <w:spacing w:after="200"/>
        <w:jc w:val="center"/>
      </w:pPr>
      <w:r>
        <w:rPr>
          <w:b w:val="0"/>
          <w:i w:val="0"/>
          <w:color w:val="006000"/>
          <w:sz w:val="22"/>
        </w:rPr>
        <w:t>тогда Гуру привёл её и усадил в доме сердца, и душа обрела все радости и блаженство. ॥2॥</w:t>
      </w:r>
    </w:p>
    <w:p/>
    <w:p>
      <w:pPr>
        <w:spacing w:before="160" w:after="40"/>
        <w:jc w:val="center"/>
      </w:pPr>
      <w:r>
        <w:rPr>
          <w:b/>
          <w:i w:val="0"/>
          <w:color w:val="550000"/>
          <w:sz w:val="26"/>
        </w:rPr>
        <w:t>ਬਤੀਹ ਸੁਲਖਣੀ ਸਚੁ ਸੰਤਤਿ ਪੂਤ ॥ ਆਗਿਆਕਾਰੀ ਸੁਘੜ ਸਰੂਪ ॥</w:t>
      </w:r>
    </w:p>
    <w:p>
      <w:pPr>
        <w:spacing w:after="60"/>
        <w:jc w:val="center"/>
      </w:pPr>
      <w:r>
        <w:rPr>
          <w:b w:val="0"/>
          <w:i/>
          <w:color w:val="444444"/>
          <w:sz w:val="20"/>
        </w:rPr>
        <w:t>batīh sulakhaṇī sach santat pūt āgiākārī sughaṛ sarūp</w:t>
      </w:r>
    </w:p>
    <w:p>
      <w:pPr>
        <w:spacing w:after="200"/>
        <w:jc w:val="center"/>
      </w:pPr>
      <w:r>
        <w:rPr>
          <w:b w:val="0"/>
          <w:i w:val="0"/>
          <w:color w:val="006000"/>
          <w:sz w:val="22"/>
        </w:rPr>
        <w:t>Эта женщина-бхагти обладает тридцатью двумя прекрасными признаками, её потомство и сыновья — вечно-истинное Имя Вахигуру, она послушна, искусна и прекрасна обликом.</w:t>
      </w:r>
    </w:p>
    <w:p/>
    <w:p>
      <w:pPr>
        <w:spacing w:before="160" w:after="40"/>
        <w:jc w:val="center"/>
      </w:pPr>
      <w:r>
        <w:rPr>
          <w:b/>
          <w:i w:val="0"/>
          <w:color w:val="550000"/>
          <w:sz w:val="26"/>
        </w:rPr>
        <w:t>ਇਛ ਪੂਰੇ ਮਨ ਕੰਤ ਸੁਆਮੀ ॥</w:t>
      </w:r>
    </w:p>
    <w:p>
      <w:pPr>
        <w:spacing w:after="60"/>
        <w:jc w:val="center"/>
      </w:pPr>
      <w:r>
        <w:rPr>
          <w:b w:val="0"/>
          <w:i/>
          <w:color w:val="444444"/>
          <w:sz w:val="20"/>
        </w:rPr>
        <w:t>ichh pūre man kant suāmī</w:t>
      </w:r>
    </w:p>
    <w:p>
      <w:pPr>
        <w:spacing w:after="200"/>
        <w:jc w:val="center"/>
      </w:pPr>
      <w:r>
        <w:rPr>
          <w:b w:val="0"/>
          <w:i w:val="0"/>
          <w:color w:val="006000"/>
          <w:sz w:val="22"/>
        </w:rPr>
        <w:t>Она исполняет всякое желание души-мужа, господина.</w:t>
      </w:r>
    </w:p>
    <w:p/>
    <w:p>
      <w:pPr>
        <w:spacing w:before="160" w:after="40"/>
        <w:jc w:val="center"/>
      </w:pPr>
      <w:r>
        <w:rPr>
          <w:b/>
          <w:i w:val="0"/>
          <w:color w:val="550000"/>
          <w:sz w:val="26"/>
        </w:rPr>
        <w:t>ਸਗਲ ਸੰਤੋਖੀ ਦੇਰ ਜੇਠਾਨੀ ॥੩॥</w:t>
      </w:r>
    </w:p>
    <w:p>
      <w:pPr>
        <w:spacing w:after="60"/>
        <w:jc w:val="center"/>
      </w:pPr>
      <w:r>
        <w:rPr>
          <w:b w:val="0"/>
          <w:i/>
          <w:color w:val="444444"/>
          <w:sz w:val="20"/>
        </w:rPr>
        <w:t>sagal santo khī der jeṭhāṇī</w:t>
      </w:r>
    </w:p>
    <w:p>
      <w:pPr>
        <w:spacing w:after="200"/>
        <w:jc w:val="center"/>
      </w:pPr>
      <w:r>
        <w:rPr>
          <w:b w:val="0"/>
          <w:i w:val="0"/>
          <w:color w:val="006000"/>
          <w:sz w:val="22"/>
        </w:rPr>
        <w:t>Младшую и старшую невестку, то есть надежду и жажду, она полностью умиротворяет. ॥3॥</w:t>
      </w:r>
    </w:p>
    <w:p/>
    <w:p>
      <w:pPr>
        <w:spacing w:before="160" w:after="40"/>
        <w:jc w:val="center"/>
      </w:pPr>
      <w:r>
        <w:rPr>
          <w:b/>
          <w:i w:val="0"/>
          <w:color w:val="550000"/>
          <w:sz w:val="26"/>
        </w:rPr>
        <w:t>ਸਭ ਪਰਵਾਰੈ ਮਾਹਿ ਸਰੇਸਟ ॥</w:t>
      </w:r>
    </w:p>
    <w:p>
      <w:pPr>
        <w:spacing w:after="60"/>
        <w:jc w:val="center"/>
      </w:pPr>
      <w:r>
        <w:rPr>
          <w:b w:val="0"/>
          <w:i/>
          <w:color w:val="444444"/>
          <w:sz w:val="20"/>
        </w:rPr>
        <w:t>sabh parvārai māhi sarest</w:t>
      </w:r>
    </w:p>
    <w:p>
      <w:pPr>
        <w:spacing w:after="200"/>
        <w:jc w:val="center"/>
      </w:pPr>
      <w:r>
        <w:rPr>
          <w:b w:val="0"/>
          <w:i w:val="0"/>
          <w:color w:val="006000"/>
          <w:sz w:val="22"/>
        </w:rPr>
        <w:t>Во всей духовной семье бхагти — наивысшая из всех: мягкая речь, смирение, служение, дарение, сострадание.</w:t>
      </w:r>
    </w:p>
    <w:p/>
    <w:p>
      <w:pPr>
        <w:spacing w:before="160" w:after="40"/>
        <w:jc w:val="center"/>
      </w:pPr>
      <w:r>
        <w:rPr>
          <w:b/>
          <w:i w:val="0"/>
          <w:color w:val="550000"/>
          <w:sz w:val="26"/>
        </w:rPr>
        <w:t>ਮਤੀ ਦੇਵੀ ਦੇਵਰ ਜੇਸਟ ॥</w:t>
      </w:r>
    </w:p>
    <w:p>
      <w:pPr>
        <w:spacing w:after="60"/>
        <w:jc w:val="center"/>
      </w:pPr>
      <w:r>
        <w:rPr>
          <w:b w:val="0"/>
          <w:i/>
          <w:color w:val="444444"/>
          <w:sz w:val="20"/>
        </w:rPr>
        <w:t>matī devī devar jesṭ</w:t>
      </w:r>
    </w:p>
    <w:p>
      <w:pPr>
        <w:spacing w:after="200"/>
        <w:jc w:val="center"/>
      </w:pPr>
      <w:r>
        <w:rPr>
          <w:b w:val="0"/>
          <w:i w:val="0"/>
          <w:color w:val="006000"/>
          <w:sz w:val="22"/>
        </w:rPr>
        <w:t>Она даёт разум всем младшим и старшим деверям, то есть чувствам познания, и направляет их на добрый путь.</w:t>
      </w:r>
    </w:p>
    <w:p/>
    <w:p>
      <w:pPr>
        <w:spacing w:before="160" w:after="40"/>
        <w:jc w:val="center"/>
      </w:pPr>
      <w:r>
        <w:rPr>
          <w:b/>
          <w:i w:val="0"/>
          <w:color w:val="550000"/>
          <w:sz w:val="26"/>
        </w:rPr>
        <w:t>ਧੰਨੁ ਸੁ ਗ੍ਰਿਹੁ ਜਿਤੁ ਪ੍ਰਗਟੀ ਆਇ ॥</w:t>
      </w:r>
    </w:p>
    <w:p>
      <w:pPr>
        <w:spacing w:after="60"/>
        <w:jc w:val="center"/>
      </w:pPr>
      <w:r>
        <w:rPr>
          <w:b w:val="0"/>
          <w:i/>
          <w:color w:val="444444"/>
          <w:sz w:val="20"/>
        </w:rPr>
        <w:t>dhaṅn su gṛihu jit pragaṭī āi</w:t>
      </w:r>
    </w:p>
    <w:p>
      <w:pPr>
        <w:spacing w:after="200"/>
        <w:jc w:val="center"/>
      </w:pPr>
      <w:r>
        <w:rPr>
          <w:b w:val="0"/>
          <w:i w:val="0"/>
          <w:color w:val="006000"/>
          <w:sz w:val="22"/>
        </w:rPr>
        <w:t>Благословенно то сердце-дом, в котором эта женщина-бхагти является и раскрывается.</w:t>
      </w:r>
    </w:p>
    <w:p/>
    <w:p>
      <w:pPr>
        <w:spacing w:before="160" w:after="40"/>
        <w:jc w:val="center"/>
      </w:pPr>
      <w:r>
        <w:rPr>
          <w:b/>
          <w:i w:val="0"/>
          <w:color w:val="550000"/>
          <w:sz w:val="26"/>
        </w:rPr>
        <w:t>ਜਨ ਨਾਨਕ ਸੁਖੇ ਸੁਖਿ ਵਿਹਾਇ ॥੪॥੩॥</w:t>
      </w:r>
    </w:p>
    <w:p>
      <w:pPr>
        <w:spacing w:after="60"/>
        <w:jc w:val="center"/>
      </w:pPr>
      <w:r>
        <w:rPr>
          <w:b w:val="0"/>
          <w:i/>
          <w:color w:val="444444"/>
          <w:sz w:val="20"/>
        </w:rPr>
        <w:t>jan Nānak sukhe sukh vihāi</w:t>
      </w:r>
    </w:p>
    <w:p>
      <w:pPr>
        <w:spacing w:after="200"/>
        <w:jc w:val="center"/>
      </w:pPr>
      <w:r>
        <w:rPr>
          <w:b w:val="0"/>
          <w:i w:val="0"/>
          <w:color w:val="006000"/>
          <w:sz w:val="22"/>
        </w:rPr>
        <w:t>О слуга Нанак, скажи: у того человека, в чьём сердце она проявляется, жизнь проходит в радости и блаженстве. ॥4॥3॥</w:t>
      </w:r>
    </w:p>
    <w:p/>
    <w:p>
      <w:pPr>
        <w:spacing w:before="360" w:after="200"/>
        <w:jc w:val="center"/>
      </w:pPr>
      <w:r>
        <w:rPr>
          <w:b/>
          <w:color w:val="222222"/>
          <w:sz w:val="26"/>
        </w:rPr>
        <w:t>АНГ 371</w:t>
      </w:r>
    </w:p>
    <w:p>
      <w:pPr>
        <w:spacing w:before="160" w:after="40"/>
        <w:jc w:val="center"/>
      </w:pPr>
      <w:r>
        <w:rPr>
          <w:b/>
          <w:i w:val="0"/>
          <w:color w:val="550000"/>
          <w:sz w:val="26"/>
        </w:rPr>
        <w:t>ਆਸਾ ਮਹਲਾ ੫ ॥</w:t>
      </w:r>
    </w:p>
    <w:p>
      <w:pPr>
        <w:spacing w:after="60"/>
        <w:jc w:val="center"/>
      </w:pPr>
      <w:r>
        <w:rPr>
          <w:b w:val="0"/>
          <w:i/>
          <w:color w:val="444444"/>
          <w:sz w:val="20"/>
        </w:rPr>
        <w:t>āsā mahelā 5</w:t>
      </w:r>
    </w:p>
    <w:p/>
    <w:p>
      <w:pPr>
        <w:spacing w:before="160" w:after="40"/>
        <w:jc w:val="center"/>
      </w:pPr>
      <w:r>
        <w:rPr>
          <w:b/>
          <w:i w:val="0"/>
          <w:color w:val="550000"/>
          <w:sz w:val="26"/>
        </w:rPr>
        <w:t>ਮਤਾ ਕਰਉ ਸੋ ਪਕਨਿ ਨ ਦੇਈ ॥</w:t>
      </w:r>
    </w:p>
    <w:p>
      <w:pPr>
        <w:spacing w:after="60"/>
        <w:jc w:val="center"/>
      </w:pPr>
      <w:r>
        <w:rPr>
          <w:b w:val="0"/>
          <w:i/>
          <w:color w:val="444444"/>
          <w:sz w:val="20"/>
        </w:rPr>
        <w:t>matā karao so pakan na deī</w:t>
      </w:r>
    </w:p>
    <w:p>
      <w:pPr>
        <w:spacing w:after="200"/>
        <w:jc w:val="center"/>
      </w:pPr>
      <w:r>
        <w:rPr>
          <w:b w:val="0"/>
          <w:i w:val="0"/>
          <w:color w:val="006000"/>
          <w:sz w:val="22"/>
        </w:rPr>
        <w:t>То, что я задумываю, она не даёт довести до зрелости.</w:t>
      </w:r>
    </w:p>
    <w:p/>
    <w:p>
      <w:pPr>
        <w:spacing w:before="160" w:after="40"/>
        <w:jc w:val="center"/>
      </w:pPr>
      <w:r>
        <w:rPr>
          <w:b/>
          <w:i w:val="0"/>
          <w:color w:val="550000"/>
          <w:sz w:val="26"/>
        </w:rPr>
        <w:t>ਸੀਲ ਸੰਜਮ ਕੈ ਨਿਕਟਿ ਖਲੋਈ ॥</w:t>
      </w:r>
    </w:p>
    <w:p>
      <w:pPr>
        <w:spacing w:after="60"/>
        <w:jc w:val="center"/>
      </w:pPr>
      <w:r>
        <w:rPr>
          <w:b w:val="0"/>
          <w:i/>
          <w:color w:val="444444"/>
          <w:sz w:val="20"/>
        </w:rPr>
        <w:t>sīl sanjam kai nikaṭ khaloī</w:t>
      </w:r>
    </w:p>
    <w:p>
      <w:pPr>
        <w:spacing w:after="200"/>
        <w:jc w:val="center"/>
      </w:pPr>
      <w:r>
        <w:rPr>
          <w:b w:val="0"/>
          <w:i w:val="0"/>
          <w:color w:val="006000"/>
          <w:sz w:val="22"/>
        </w:rPr>
        <w:t>Возле кротости и сдержанности она стоит рядом как страж, и потому я не могу обрести ни добрый нрав, ни самообладание.</w:t>
      </w:r>
    </w:p>
    <w:p/>
    <w:p>
      <w:pPr>
        <w:spacing w:before="160" w:after="40"/>
        <w:jc w:val="center"/>
      </w:pPr>
      <w:r>
        <w:rPr>
          <w:b/>
          <w:i w:val="0"/>
          <w:color w:val="550000"/>
          <w:sz w:val="26"/>
        </w:rPr>
        <w:t>ਵੇਸ ਕਰੇ ਬਹੁ ਰੂਪ ਦਿਖਾਵੈ ॥</w:t>
      </w:r>
    </w:p>
    <w:p>
      <w:pPr>
        <w:spacing w:after="60"/>
        <w:jc w:val="center"/>
      </w:pPr>
      <w:r>
        <w:rPr>
          <w:b w:val="0"/>
          <w:i/>
          <w:color w:val="444444"/>
          <w:sz w:val="20"/>
        </w:rPr>
        <w:t>vēs karē bahu rūp dikhāvai</w:t>
      </w:r>
    </w:p>
    <w:p>
      <w:pPr>
        <w:spacing w:after="200"/>
        <w:jc w:val="center"/>
      </w:pPr>
      <w:r>
        <w:rPr>
          <w:b w:val="0"/>
          <w:i w:val="0"/>
          <w:color w:val="006000"/>
          <w:sz w:val="22"/>
        </w:rPr>
        <w:t>Она принимает множество обликов и показывает множество форм,</w:t>
      </w:r>
    </w:p>
    <w:p/>
    <w:p>
      <w:pPr>
        <w:spacing w:before="160" w:after="40"/>
        <w:jc w:val="center"/>
      </w:pPr>
      <w:r>
        <w:rPr>
          <w:b/>
          <w:i w:val="0"/>
          <w:color w:val="550000"/>
          <w:sz w:val="26"/>
        </w:rPr>
        <w:t>ਗ੍ਰਿਹਿ ਬਸਨਿ ਨ ਦੇਈ ਵਖਿ ਵਖਿ ਭਰਮਾਵੈ ॥੧॥</w:t>
      </w:r>
    </w:p>
    <w:p>
      <w:pPr>
        <w:spacing w:after="60"/>
        <w:jc w:val="center"/>
      </w:pPr>
      <w:r>
        <w:rPr>
          <w:b w:val="0"/>
          <w:i/>
          <w:color w:val="444444"/>
          <w:sz w:val="20"/>
        </w:rPr>
        <w:t>grihi basan na deī vakh vakh bharamāvai.1.</w:t>
      </w:r>
    </w:p>
    <w:p>
      <w:pPr>
        <w:spacing w:after="200"/>
        <w:jc w:val="center"/>
      </w:pPr>
      <w:r>
        <w:rPr>
          <w:b w:val="0"/>
          <w:i w:val="0"/>
          <w:color w:val="006000"/>
          <w:sz w:val="22"/>
        </w:rPr>
        <w:t>в доме сердца она не даёт мне обосноваться и разными способами заставляет меня блуждать.1.</w:t>
      </w:r>
    </w:p>
    <w:p/>
    <w:p>
      <w:pPr>
        <w:spacing w:before="160" w:after="40"/>
        <w:jc w:val="center"/>
      </w:pPr>
      <w:r>
        <w:rPr>
          <w:b/>
          <w:i w:val="0"/>
          <w:color w:val="550000"/>
          <w:sz w:val="26"/>
        </w:rPr>
        <w:t>ਘਰ ਕੀ ਨਾਇਕਿ ਘਰ ਵਾਸੁ ਨ ਦੇਵੈ ॥</w:t>
      </w:r>
    </w:p>
    <w:p>
      <w:pPr>
        <w:spacing w:after="60"/>
        <w:jc w:val="center"/>
      </w:pPr>
      <w:r>
        <w:rPr>
          <w:b w:val="0"/>
          <w:i/>
          <w:color w:val="444444"/>
          <w:sz w:val="20"/>
        </w:rPr>
        <w:t>ghar kī nāik ghar vās na dēvai</w:t>
      </w:r>
    </w:p>
    <w:p>
      <w:pPr>
        <w:spacing w:after="200"/>
        <w:jc w:val="center"/>
      </w:pPr>
      <w:r>
        <w:rPr>
          <w:b w:val="0"/>
          <w:i w:val="0"/>
          <w:color w:val="006000"/>
          <w:sz w:val="22"/>
        </w:rPr>
        <w:t>Она уселась хозяйкой в доме моего сердца и вовсе не даёт мне жить в этом доме, не даёт обрести внутреннюю устойчивость.</w:t>
      </w:r>
    </w:p>
    <w:p/>
    <w:p>
      <w:pPr>
        <w:spacing w:before="160" w:after="40"/>
        <w:jc w:val="center"/>
      </w:pPr>
      <w:r>
        <w:rPr>
          <w:b/>
          <w:i w:val="0"/>
          <w:color w:val="550000"/>
          <w:sz w:val="26"/>
        </w:rPr>
        <w:t>ਜਤਨ ਕਰਉ ਉਰਝਾਇ ਪਰੇਵੈ ॥੧॥ ਰਹਾਉ ॥</w:t>
      </w:r>
    </w:p>
    <w:p>
      <w:pPr>
        <w:spacing w:after="60"/>
        <w:jc w:val="center"/>
      </w:pPr>
      <w:r>
        <w:rPr>
          <w:b w:val="0"/>
          <w:i/>
          <w:color w:val="444444"/>
          <w:sz w:val="20"/>
        </w:rPr>
        <w:t>jatan karao urjhāe parēvai.1. rahāu.</w:t>
      </w:r>
    </w:p>
    <w:p>
      <w:pPr>
        <w:spacing w:after="200"/>
        <w:jc w:val="center"/>
      </w:pPr>
      <w:r>
        <w:rPr>
          <w:b w:val="0"/>
          <w:i w:val="0"/>
          <w:color w:val="006000"/>
          <w:sz w:val="22"/>
        </w:rPr>
        <w:t>Когда я пытаюсь обрести внутреннюю устойчивость, она только ещё больше запутывает меня.1. Пауза.</w:t>
      </w:r>
    </w:p>
    <w:p/>
    <w:p>
      <w:pPr>
        <w:spacing w:before="160" w:after="40"/>
        <w:jc w:val="center"/>
      </w:pPr>
      <w:r>
        <w:rPr>
          <w:b/>
          <w:i w:val="0"/>
          <w:color w:val="550000"/>
          <w:sz w:val="26"/>
        </w:rPr>
        <w:t>ਧੁਰ ਕੀ ਭੇਜੀ ਆਈ ਆਮਰਿ ॥</w:t>
      </w:r>
    </w:p>
    <w:p>
      <w:pPr>
        <w:spacing w:after="60"/>
        <w:jc w:val="center"/>
      </w:pPr>
      <w:r>
        <w:rPr>
          <w:b w:val="0"/>
          <w:i/>
          <w:color w:val="444444"/>
          <w:sz w:val="20"/>
        </w:rPr>
        <w:t>dhur kī bhējī āī āmari</w:t>
      </w:r>
    </w:p>
    <w:p>
      <w:pPr>
        <w:spacing w:after="200"/>
        <w:jc w:val="center"/>
      </w:pPr>
      <w:r>
        <w:rPr>
          <w:b w:val="0"/>
          <w:i w:val="0"/>
          <w:color w:val="006000"/>
          <w:sz w:val="22"/>
        </w:rPr>
        <w:t>Она была послана изначально от Божественного двора как служанка,</w:t>
      </w:r>
    </w:p>
    <w:p/>
    <w:p>
      <w:pPr>
        <w:spacing w:before="160" w:after="40"/>
        <w:jc w:val="center"/>
      </w:pPr>
      <w:r>
        <w:rPr>
          <w:b/>
          <w:i w:val="0"/>
          <w:color w:val="550000"/>
          <w:sz w:val="26"/>
        </w:rPr>
        <w:t>ਨਉ ਖੰਡ ਜੀਤੇ ਸਭਿ ਥਾਨ ਥਨੰਤਰ ॥</w:t>
      </w:r>
    </w:p>
    <w:p>
      <w:pPr>
        <w:spacing w:after="60"/>
        <w:jc w:val="center"/>
      </w:pPr>
      <w:r>
        <w:rPr>
          <w:b w:val="0"/>
          <w:i/>
          <w:color w:val="444444"/>
          <w:sz w:val="20"/>
        </w:rPr>
        <w:t>nau khaṇḍ jītē sabhi thān thanantar</w:t>
      </w:r>
    </w:p>
    <w:p>
      <w:pPr>
        <w:spacing w:after="200"/>
        <w:jc w:val="center"/>
      </w:pPr>
      <w:r>
        <w:rPr>
          <w:b w:val="0"/>
          <w:i w:val="0"/>
          <w:color w:val="006000"/>
          <w:sz w:val="22"/>
        </w:rPr>
        <w:t>но, придя сюда, покорила всю землю девяти областей и все места без исключения,</w:t>
      </w:r>
    </w:p>
    <w:p/>
    <w:p>
      <w:pPr>
        <w:spacing w:before="160" w:after="40"/>
        <w:jc w:val="center"/>
      </w:pPr>
      <w:r>
        <w:rPr>
          <w:b/>
          <w:i w:val="0"/>
          <w:color w:val="550000"/>
          <w:sz w:val="26"/>
        </w:rPr>
        <w:t>ਤਟਿ ਤੀਰਥਿ ਨ ਛੋਡੈ ਜੋਗ ਸੰਨਿਆਸ ॥</w:t>
      </w:r>
    </w:p>
    <w:p>
      <w:pPr>
        <w:spacing w:after="60"/>
        <w:jc w:val="center"/>
      </w:pPr>
      <w:r>
        <w:rPr>
          <w:b w:val="0"/>
          <w:i/>
          <w:color w:val="444444"/>
          <w:sz w:val="20"/>
        </w:rPr>
        <w:t>taṭ tīrath na chhoḍai jog sanniās</w:t>
      </w:r>
    </w:p>
    <w:p>
      <w:pPr>
        <w:spacing w:after="200"/>
        <w:jc w:val="center"/>
      </w:pPr>
      <w:r>
        <w:rPr>
          <w:b w:val="0"/>
          <w:i w:val="0"/>
          <w:color w:val="006000"/>
          <w:sz w:val="22"/>
        </w:rPr>
        <w:t>не пощадила даже тех, кто сидит по берегам рек в местах паломничества, занимается йогой и принял отречение.</w:t>
      </w:r>
    </w:p>
    <w:p/>
    <w:p>
      <w:pPr>
        <w:spacing w:before="160" w:after="40"/>
        <w:jc w:val="center"/>
      </w:pPr>
      <w:r>
        <w:rPr>
          <w:b/>
          <w:i w:val="0"/>
          <w:color w:val="550000"/>
          <w:sz w:val="26"/>
        </w:rPr>
        <w:t>ਪੜਿ ਥਾਕੇ ਸਿੰਮ੍ਰਿਤਿ ਬੇਦ ਅਭਿਆਸ ॥੨॥</w:t>
      </w:r>
    </w:p>
    <w:p>
      <w:pPr>
        <w:spacing w:after="60"/>
        <w:jc w:val="center"/>
      </w:pPr>
      <w:r>
        <w:rPr>
          <w:b w:val="0"/>
          <w:i/>
          <w:color w:val="444444"/>
          <w:sz w:val="20"/>
        </w:rPr>
        <w:t>paṛ thākē simmrit bēd abhiās.2.</w:t>
      </w:r>
    </w:p>
    <w:p>
      <w:pPr>
        <w:spacing w:after="200"/>
        <w:jc w:val="center"/>
      </w:pPr>
      <w:r>
        <w:rPr>
          <w:b w:val="0"/>
          <w:i w:val="0"/>
          <w:color w:val="006000"/>
          <w:sz w:val="22"/>
        </w:rPr>
        <w:t>Даже учёные, читая смрити и упражняясь в чтении Вед, изнемогли и проиграли перед ней.2.</w:t>
      </w:r>
    </w:p>
    <w:p/>
    <w:p>
      <w:pPr>
        <w:spacing w:before="160" w:after="40"/>
        <w:jc w:val="center"/>
      </w:pPr>
      <w:r>
        <w:rPr>
          <w:b/>
          <w:i w:val="0"/>
          <w:color w:val="550000"/>
          <w:sz w:val="26"/>
        </w:rPr>
        <w:t>ਜਹ ਬੈਸਉ ਤਹ ਨਾਲੇ ਬੈਸੈ ॥</w:t>
      </w:r>
    </w:p>
    <w:p>
      <w:pPr>
        <w:spacing w:after="60"/>
        <w:jc w:val="center"/>
      </w:pPr>
      <w:r>
        <w:rPr>
          <w:b w:val="0"/>
          <w:i/>
          <w:color w:val="444444"/>
          <w:sz w:val="20"/>
        </w:rPr>
        <w:t>jah baisau tah nālē baisai</w:t>
      </w:r>
    </w:p>
    <w:p>
      <w:pPr>
        <w:spacing w:after="200"/>
        <w:jc w:val="center"/>
      </w:pPr>
      <w:r>
        <w:rPr>
          <w:b w:val="0"/>
          <w:i w:val="0"/>
          <w:color w:val="006000"/>
          <w:sz w:val="22"/>
        </w:rPr>
        <w:t>Где бы я ни сел, она садится рядом со мной,</w:t>
      </w:r>
    </w:p>
    <w:p/>
    <w:p>
      <w:pPr>
        <w:spacing w:before="160" w:after="40"/>
        <w:jc w:val="center"/>
      </w:pPr>
      <w:r>
        <w:rPr>
          <w:b/>
          <w:i w:val="0"/>
          <w:color w:val="550000"/>
          <w:sz w:val="26"/>
        </w:rPr>
        <w:t>ਸਗਲ ਭਵਨ ਮਹਿ ਸਬਲ ਪ੍ਰਵੇਸੈ ॥</w:t>
      </w:r>
    </w:p>
    <w:p>
      <w:pPr>
        <w:spacing w:after="60"/>
        <w:jc w:val="center"/>
      </w:pPr>
      <w:r>
        <w:rPr>
          <w:b w:val="0"/>
          <w:i/>
          <w:color w:val="444444"/>
          <w:sz w:val="20"/>
        </w:rPr>
        <w:t>sagal bhavan mahi sabal pravēsai</w:t>
      </w:r>
    </w:p>
    <w:p>
      <w:pPr>
        <w:spacing w:after="200"/>
        <w:jc w:val="center"/>
      </w:pPr>
      <w:r>
        <w:rPr>
          <w:b w:val="0"/>
          <w:i w:val="0"/>
          <w:color w:val="006000"/>
          <w:sz w:val="22"/>
        </w:rPr>
        <w:t>она очень сильна и проникает во все обители,</w:t>
      </w:r>
    </w:p>
    <w:p/>
    <w:p>
      <w:pPr>
        <w:spacing w:before="160" w:after="40"/>
        <w:jc w:val="center"/>
      </w:pPr>
      <w:r>
        <w:rPr>
          <w:b/>
          <w:i w:val="0"/>
          <w:color w:val="550000"/>
          <w:sz w:val="26"/>
        </w:rPr>
        <w:t>ਹੋਛੀ ਸਰਣਿ ਪਇਆ ਰਹਣੁ ਨ ਪਾਈ ॥</w:t>
      </w:r>
    </w:p>
    <w:p>
      <w:pPr>
        <w:spacing w:after="60"/>
        <w:jc w:val="center"/>
      </w:pPr>
      <w:r>
        <w:rPr>
          <w:b w:val="0"/>
          <w:i/>
          <w:color w:val="444444"/>
          <w:sz w:val="20"/>
        </w:rPr>
        <w:t>hochhī saraṇ païā rahan na pāī</w:t>
      </w:r>
    </w:p>
    <w:p>
      <w:pPr>
        <w:spacing w:after="200"/>
        <w:jc w:val="center"/>
      </w:pPr>
      <w:r>
        <w:rPr>
          <w:b w:val="0"/>
          <w:i w:val="0"/>
          <w:color w:val="006000"/>
          <w:sz w:val="22"/>
        </w:rPr>
        <w:t>если искать прибежища у слабого, она от меня не отступает.</w:t>
      </w:r>
    </w:p>
    <w:p/>
    <w:p>
      <w:pPr>
        <w:spacing w:before="160" w:after="40"/>
        <w:jc w:val="center"/>
      </w:pPr>
      <w:r>
        <w:rPr>
          <w:b/>
          <w:i w:val="0"/>
          <w:color w:val="550000"/>
          <w:sz w:val="26"/>
        </w:rPr>
        <w:t>ਕਹੁ ਮੀਤਾ ਹਉ ਕੈ ਪਹਿ ਜਾਈ ॥੩॥</w:t>
      </w:r>
    </w:p>
    <w:p>
      <w:pPr>
        <w:spacing w:after="60"/>
        <w:jc w:val="center"/>
      </w:pPr>
      <w:r>
        <w:rPr>
          <w:b w:val="0"/>
          <w:i/>
          <w:color w:val="444444"/>
          <w:sz w:val="20"/>
        </w:rPr>
        <w:t>kahu mītā hau kai pehi jāī.3.</w:t>
      </w:r>
    </w:p>
    <w:p>
      <w:pPr>
        <w:spacing w:after="200"/>
        <w:jc w:val="center"/>
      </w:pPr>
      <w:r>
        <w:rPr>
          <w:b w:val="0"/>
          <w:i w:val="0"/>
          <w:color w:val="006000"/>
          <w:sz w:val="22"/>
        </w:rPr>
        <w:t>Скажи, друг, к кому мне идти, чтобы избавиться от неё?3.</w:t>
      </w:r>
    </w:p>
    <w:p/>
    <w:p>
      <w:pPr>
        <w:spacing w:before="160" w:after="40"/>
        <w:jc w:val="center"/>
      </w:pPr>
      <w:r>
        <w:rPr>
          <w:b/>
          <w:i w:val="0"/>
          <w:color w:val="550000"/>
          <w:sz w:val="26"/>
        </w:rPr>
        <w:t>ਸੁਣਿ ਉਪਦੇਸੁ ਸਤਿਗੁਰ ਪਹਿ ਆਇਆ ॥</w:t>
      </w:r>
    </w:p>
    <w:p>
      <w:pPr>
        <w:spacing w:after="60"/>
        <w:jc w:val="center"/>
      </w:pPr>
      <w:r>
        <w:rPr>
          <w:b w:val="0"/>
          <w:i/>
          <w:color w:val="444444"/>
          <w:sz w:val="20"/>
        </w:rPr>
        <w:t>suṇ updēs satgur pehi āiā</w:t>
      </w:r>
    </w:p>
    <w:p>
      <w:pPr>
        <w:spacing w:after="200"/>
        <w:jc w:val="center"/>
      </w:pPr>
      <w:r>
        <w:rPr>
          <w:b w:val="0"/>
          <w:i w:val="0"/>
          <w:color w:val="006000"/>
          <w:sz w:val="22"/>
        </w:rPr>
        <w:t>Услышав наставление, я пришёл к Сатгуру,</w:t>
      </w:r>
    </w:p>
    <w:p/>
    <w:p>
      <w:pPr>
        <w:spacing w:before="160" w:after="40"/>
        <w:jc w:val="center"/>
      </w:pPr>
      <w:r>
        <w:rPr>
          <w:b/>
          <w:i w:val="0"/>
          <w:color w:val="550000"/>
          <w:sz w:val="26"/>
        </w:rPr>
        <w:t>ਗੁਰਿ ਹਰਿ ਹਰਿ ਨਾਮੁ ਮੋਹਿ ਮੰਤ੍ਰੁ ਦ੍ਰਿੜਾਇਆ ॥</w:t>
      </w:r>
    </w:p>
    <w:p>
      <w:pPr>
        <w:spacing w:after="60"/>
        <w:jc w:val="center"/>
      </w:pPr>
      <w:r>
        <w:rPr>
          <w:b w:val="0"/>
          <w:i/>
          <w:color w:val="444444"/>
          <w:sz w:val="20"/>
        </w:rPr>
        <w:t>gur har har nām mohi mantr driṛhāiā</w:t>
      </w:r>
    </w:p>
    <w:p>
      <w:pPr>
        <w:spacing w:after="200"/>
        <w:jc w:val="center"/>
      </w:pPr>
      <w:r>
        <w:rPr>
          <w:b w:val="0"/>
          <w:i w:val="0"/>
          <w:color w:val="006000"/>
          <w:sz w:val="22"/>
        </w:rPr>
        <w:t>и Гуру утвердил в моём сердце мантру Имени Хари.</w:t>
      </w:r>
    </w:p>
    <w:p/>
    <w:p>
      <w:pPr>
        <w:spacing w:before="160" w:after="40"/>
        <w:jc w:val="center"/>
      </w:pPr>
      <w:r>
        <w:rPr>
          <w:b/>
          <w:i w:val="0"/>
          <w:color w:val="550000"/>
          <w:sz w:val="26"/>
        </w:rPr>
        <w:t>ਨਿਜ ਘਰਿ ਵਸਿਆ ਗੁਣ ਗਾਇ ਅਨੰਤਾ ॥</w:t>
      </w:r>
    </w:p>
    <w:p>
      <w:pPr>
        <w:spacing w:after="60"/>
        <w:jc w:val="center"/>
      </w:pPr>
      <w:r>
        <w:rPr>
          <w:b w:val="0"/>
          <w:i/>
          <w:color w:val="444444"/>
          <w:sz w:val="20"/>
        </w:rPr>
        <w:t>nij ghar vasiā guṇ gāi anantā</w:t>
      </w:r>
    </w:p>
    <w:p>
      <w:pPr>
        <w:spacing w:after="200"/>
        <w:jc w:val="center"/>
      </w:pPr>
      <w:r>
        <w:rPr>
          <w:b w:val="0"/>
          <w:i w:val="0"/>
          <w:color w:val="006000"/>
          <w:sz w:val="22"/>
        </w:rPr>
        <w:t>Благодаря этой мантре Имени, воспевая качества Бесконечного, я теперь поселился в своём собственном доме сердца.</w:t>
      </w:r>
    </w:p>
    <w:p/>
    <w:p>
      <w:pPr>
        <w:spacing w:before="160" w:after="40"/>
        <w:jc w:val="center"/>
      </w:pPr>
      <w:r>
        <w:rPr>
          <w:b/>
          <w:i w:val="0"/>
          <w:color w:val="550000"/>
          <w:sz w:val="26"/>
        </w:rPr>
        <w:t>ਪ੍ਰਭੁ ਮਿਲਿਓ ਨਾਨਕ ਭਏ ਅਚਿੰਤਾ ॥੪॥</w:t>
      </w:r>
    </w:p>
    <w:p>
      <w:pPr>
        <w:spacing w:after="60"/>
        <w:jc w:val="center"/>
      </w:pPr>
      <w:r>
        <w:rPr>
          <w:b w:val="0"/>
          <w:i/>
          <w:color w:val="444444"/>
          <w:sz w:val="20"/>
        </w:rPr>
        <w:t>prabh miliō nānak bhaē achintā.4.</w:t>
      </w:r>
    </w:p>
    <w:p>
      <w:pPr>
        <w:spacing w:after="200"/>
        <w:jc w:val="center"/>
      </w:pPr>
      <w:r>
        <w:rPr>
          <w:b w:val="0"/>
          <w:i w:val="0"/>
          <w:color w:val="006000"/>
          <w:sz w:val="22"/>
        </w:rPr>
        <w:t>О Нанак, теперь я встретил Бога и стал беззаботным перед натиском майи.4.</w:t>
      </w:r>
    </w:p>
    <w:p/>
    <w:p>
      <w:pPr>
        <w:spacing w:before="160" w:after="40"/>
        <w:jc w:val="center"/>
      </w:pPr>
      <w:r>
        <w:rPr>
          <w:b/>
          <w:i w:val="0"/>
          <w:color w:val="550000"/>
          <w:sz w:val="26"/>
        </w:rPr>
        <w:t>ਘਰੁ ਮੇਰਾ ਇਹ ਨਾਇਕਿ ਹਮਾਰੀ ॥</w:t>
      </w:r>
    </w:p>
    <w:p>
      <w:pPr>
        <w:spacing w:after="60"/>
        <w:jc w:val="center"/>
      </w:pPr>
      <w:r>
        <w:rPr>
          <w:b w:val="0"/>
          <w:i/>
          <w:color w:val="444444"/>
          <w:sz w:val="20"/>
        </w:rPr>
        <w:t>ghar mērā ih nāik hamārī</w:t>
      </w:r>
    </w:p>
    <w:p>
      <w:pPr>
        <w:spacing w:after="200"/>
        <w:jc w:val="center"/>
      </w:pPr>
      <w:r>
        <w:rPr>
          <w:b w:val="0"/>
          <w:i w:val="0"/>
          <w:color w:val="006000"/>
          <w:sz w:val="22"/>
        </w:rPr>
        <w:t>Теперь этот дом сердца стал поистине моим домом, а эта хозяйка стала моей служанкой.</w:t>
      </w:r>
    </w:p>
    <w:p/>
    <w:p>
      <w:pPr>
        <w:spacing w:before="160" w:after="40"/>
        <w:jc w:val="center"/>
      </w:pPr>
      <w:r>
        <w:rPr>
          <w:b/>
          <w:i w:val="0"/>
          <w:color w:val="550000"/>
          <w:sz w:val="26"/>
        </w:rPr>
        <w:t>ਇਹ ਆਮਰਿ ਹਮ ਗੁਰਿ ਕੀਏ ਦਰਬਾਰੀ ॥੧॥ ਰਹਾਉ ਦੂਜਾ ॥੪॥੪॥</w:t>
      </w:r>
    </w:p>
    <w:p>
      <w:pPr>
        <w:spacing w:after="60"/>
        <w:jc w:val="center"/>
      </w:pPr>
      <w:r>
        <w:rPr>
          <w:b w:val="0"/>
          <w:i/>
          <w:color w:val="444444"/>
          <w:sz w:val="20"/>
        </w:rPr>
        <w:t>ih āmar ham gur kīē darbārī.1. rahāu dūjā.4.4.</w:t>
      </w:r>
    </w:p>
    <w:p>
      <w:pPr>
        <w:spacing w:after="200"/>
        <w:jc w:val="center"/>
      </w:pPr>
      <w:r>
        <w:rPr>
          <w:b w:val="0"/>
          <w:i w:val="0"/>
          <w:color w:val="006000"/>
          <w:sz w:val="22"/>
        </w:rPr>
        <w:t>Гуру сделал её моей служанкой, а меня сделал пребывающим при Божественном дворе.1. Вторая пауза.4.4.</w:t>
      </w:r>
    </w:p>
    <w:p/>
    <w:p>
      <w:pPr>
        <w:spacing w:before="160" w:after="40"/>
        <w:jc w:val="center"/>
      </w:pPr>
      <w:r>
        <w:rPr>
          <w:b/>
          <w:i w:val="0"/>
          <w:color w:val="550000"/>
          <w:sz w:val="26"/>
        </w:rPr>
        <w:t>ਆਸਾ ਮਹਲਾ ੫ ॥</w:t>
      </w:r>
    </w:p>
    <w:p>
      <w:pPr>
        <w:spacing w:after="60"/>
        <w:jc w:val="center"/>
      </w:pPr>
      <w:r>
        <w:rPr>
          <w:b w:val="0"/>
          <w:i/>
          <w:color w:val="444444"/>
          <w:sz w:val="20"/>
        </w:rPr>
        <w:t>āsā mahelā 5</w:t>
      </w:r>
    </w:p>
    <w:p/>
    <w:p>
      <w:pPr>
        <w:spacing w:before="160" w:after="40"/>
        <w:jc w:val="center"/>
      </w:pPr>
      <w:r>
        <w:rPr>
          <w:b/>
          <w:i w:val="0"/>
          <w:color w:val="550000"/>
          <w:sz w:val="26"/>
        </w:rPr>
        <w:t>ਪ੍ਰਥਮੇ ਮਤਾ ਜਿ ਪਤ੍ਰੀ ਚਲਾਵਉ ॥</w:t>
      </w:r>
    </w:p>
    <w:p>
      <w:pPr>
        <w:spacing w:after="60"/>
        <w:jc w:val="center"/>
      </w:pPr>
      <w:r>
        <w:rPr>
          <w:b w:val="0"/>
          <w:i/>
          <w:color w:val="444444"/>
          <w:sz w:val="20"/>
        </w:rPr>
        <w:t>prathamē matā je patrī chalāvao</w:t>
      </w:r>
    </w:p>
    <w:p>
      <w:pPr>
        <w:spacing w:after="200"/>
        <w:jc w:val="center"/>
      </w:pPr>
      <w:r>
        <w:rPr>
          <w:b w:val="0"/>
          <w:i w:val="0"/>
          <w:color w:val="006000"/>
          <w:sz w:val="22"/>
        </w:rPr>
        <w:t>Сначала мне посоветовали послать письмо тому, кто идёт как враг,</w:t>
      </w:r>
    </w:p>
    <w:p/>
    <w:p>
      <w:pPr>
        <w:spacing w:before="160" w:after="40"/>
        <w:jc w:val="center"/>
      </w:pPr>
      <w:r>
        <w:rPr>
          <w:b/>
          <w:i w:val="0"/>
          <w:color w:val="550000"/>
          <w:sz w:val="26"/>
        </w:rPr>
        <w:t>ਦੁਤੀਏ ਮਤਾ ਦੁਇ ਮਾਨੁਖ ਪਹੁਚਾਵਉ ॥</w:t>
      </w:r>
    </w:p>
    <w:p>
      <w:pPr>
        <w:spacing w:after="60"/>
        <w:jc w:val="center"/>
      </w:pPr>
      <w:r>
        <w:rPr>
          <w:b w:val="0"/>
          <w:i/>
          <w:color w:val="444444"/>
          <w:sz w:val="20"/>
        </w:rPr>
        <w:t>dutīē matā duē mānukh pahuchāvao</w:t>
      </w:r>
    </w:p>
    <w:p>
      <w:pPr>
        <w:spacing w:after="200"/>
        <w:jc w:val="center"/>
      </w:pPr>
      <w:r>
        <w:rPr>
          <w:b w:val="0"/>
          <w:i w:val="0"/>
          <w:color w:val="006000"/>
          <w:sz w:val="22"/>
        </w:rPr>
        <w:t>потом был совет отправить к нему двух людей,</w:t>
      </w:r>
    </w:p>
    <w:p/>
    <w:p>
      <w:pPr>
        <w:spacing w:before="160" w:after="40"/>
        <w:jc w:val="center"/>
      </w:pPr>
      <w:r>
        <w:rPr>
          <w:b/>
          <w:i w:val="0"/>
          <w:color w:val="550000"/>
          <w:sz w:val="26"/>
        </w:rPr>
        <w:t>ਤ੍ਰਿਤੀਏ ਮਤਾ ਕਿਛੁ ਕਰਉ ਉਪਾਇਆ ॥</w:t>
      </w:r>
    </w:p>
    <w:p>
      <w:pPr>
        <w:spacing w:after="60"/>
        <w:jc w:val="center"/>
      </w:pPr>
      <w:r>
        <w:rPr>
          <w:b w:val="0"/>
          <w:i/>
          <w:color w:val="444444"/>
          <w:sz w:val="20"/>
        </w:rPr>
        <w:t>tritīē matā kichh karao upāiā</w:t>
      </w:r>
    </w:p>
    <w:p>
      <w:pPr>
        <w:spacing w:after="200"/>
        <w:jc w:val="center"/>
      </w:pPr>
      <w:r>
        <w:rPr>
          <w:b w:val="0"/>
          <w:i w:val="0"/>
          <w:color w:val="006000"/>
          <w:sz w:val="22"/>
        </w:rPr>
        <w:t>третьим советом было непременно предпринять какое-нибудь средство,</w:t>
      </w:r>
    </w:p>
    <w:p/>
    <w:p>
      <w:pPr>
        <w:spacing w:before="160" w:after="40"/>
        <w:jc w:val="center"/>
      </w:pPr>
      <w:r>
        <w:rPr>
          <w:b/>
          <w:i w:val="0"/>
          <w:color w:val="550000"/>
          <w:sz w:val="26"/>
        </w:rPr>
        <w:t>ਮੈ ਸਭੁ ਕਿਛੁ ਛੋਡਿ ਪ੍ਰਭ ਤੁਹੀ ਧਿਆਇਆ ॥੧॥</w:t>
      </w:r>
    </w:p>
    <w:p>
      <w:pPr>
        <w:spacing w:after="60"/>
        <w:jc w:val="center"/>
      </w:pPr>
      <w:r>
        <w:rPr>
          <w:b w:val="0"/>
          <w:i/>
          <w:color w:val="444444"/>
          <w:sz w:val="20"/>
        </w:rPr>
        <w:t>mai sabh kichh chhoḍ prabh tuhī dhiāiā.1.</w:t>
      </w:r>
    </w:p>
    <w:p>
      <w:pPr>
        <w:spacing w:after="200"/>
        <w:jc w:val="center"/>
      </w:pPr>
      <w:r>
        <w:rPr>
          <w:b w:val="0"/>
          <w:i w:val="0"/>
          <w:color w:val="006000"/>
          <w:sz w:val="22"/>
        </w:rPr>
        <w:t>но, о Бог, оставив все прочие средства, я помнил только Тебя.1.</w:t>
      </w:r>
    </w:p>
    <w:p/>
    <w:p>
      <w:pPr>
        <w:spacing w:before="160" w:after="40"/>
        <w:jc w:val="center"/>
      </w:pPr>
      <w:r>
        <w:rPr>
          <w:b/>
          <w:i w:val="0"/>
          <w:color w:val="550000"/>
          <w:sz w:val="26"/>
        </w:rPr>
        <w:t>ਮਹਾ ਅਨੰਦ ਅਚਿੰਤ ਸਹਜਾਇਆ ॥</w:t>
      </w:r>
    </w:p>
    <w:p>
      <w:pPr>
        <w:spacing w:after="60"/>
        <w:jc w:val="center"/>
      </w:pPr>
      <w:r>
        <w:rPr>
          <w:b w:val="0"/>
          <w:i/>
          <w:color w:val="444444"/>
          <w:sz w:val="20"/>
        </w:rPr>
        <w:t>mahā anand achint sehjāiā</w:t>
      </w:r>
    </w:p>
    <w:p>
      <w:pPr>
        <w:spacing w:after="200"/>
        <w:jc w:val="center"/>
      </w:pPr>
      <w:r>
        <w:rPr>
          <w:b w:val="0"/>
          <w:i w:val="0"/>
          <w:color w:val="006000"/>
          <w:sz w:val="22"/>
        </w:rPr>
        <w:t>Когда опираешься на Бога, приходит великий духовный восторг, уходит тревога и возникает внутренняя естественная устойчивость,</w:t>
      </w:r>
    </w:p>
    <w:p/>
    <w:p>
      <w:pPr>
        <w:spacing w:before="160" w:after="40"/>
        <w:jc w:val="center"/>
      </w:pPr>
      <w:r>
        <w:rPr>
          <w:b/>
          <w:i w:val="0"/>
          <w:color w:val="550000"/>
          <w:sz w:val="26"/>
        </w:rPr>
        <w:t>ਦੁਸਮਨ ਦੂਤ ਮੁਏ ਸੁਖੁ ਪਾਇਆ ॥੧॥ ਰਹਾਉ ॥</w:t>
      </w:r>
    </w:p>
    <w:p>
      <w:pPr>
        <w:spacing w:after="60"/>
        <w:jc w:val="center"/>
      </w:pPr>
      <w:r>
        <w:rPr>
          <w:b w:val="0"/>
          <w:i/>
          <w:color w:val="444444"/>
          <w:sz w:val="20"/>
        </w:rPr>
        <w:t>dusman dūt muē sukh pāiā.1. rahāu.</w:t>
      </w:r>
    </w:p>
    <w:p>
      <w:pPr>
        <w:spacing w:after="200"/>
        <w:jc w:val="center"/>
      </w:pPr>
      <w:r>
        <w:rPr>
          <w:b w:val="0"/>
          <w:i w:val="0"/>
          <w:color w:val="006000"/>
          <w:sz w:val="22"/>
        </w:rPr>
        <w:t>все враги и противники исчезают, и тогда внутри обретается покой.1. Пауза.</w:t>
      </w:r>
    </w:p>
    <w:p/>
    <w:p>
      <w:pPr>
        <w:spacing w:before="160" w:after="40"/>
        <w:jc w:val="center"/>
      </w:pPr>
      <w:r>
        <w:rPr>
          <w:b/>
          <w:i w:val="0"/>
          <w:color w:val="550000"/>
          <w:sz w:val="26"/>
        </w:rPr>
        <w:t>ਸਤਿਗੁਰਿ ਮੋ ਕਉ ਦੀਆ ਉਪਦੇਸੁ ॥</w:t>
      </w:r>
    </w:p>
    <w:p>
      <w:pPr>
        <w:spacing w:after="60"/>
        <w:jc w:val="center"/>
      </w:pPr>
      <w:r>
        <w:rPr>
          <w:b w:val="0"/>
          <w:i/>
          <w:color w:val="444444"/>
          <w:sz w:val="20"/>
        </w:rPr>
        <w:t>satgur mo kau dīā updēs</w:t>
      </w:r>
    </w:p>
    <w:p>
      <w:pPr>
        <w:spacing w:after="200"/>
        <w:jc w:val="center"/>
      </w:pPr>
      <w:r>
        <w:rPr>
          <w:b w:val="0"/>
          <w:i w:val="0"/>
          <w:color w:val="006000"/>
          <w:sz w:val="22"/>
        </w:rPr>
        <w:t>Сатгуру дал мне наставление,</w:t>
      </w:r>
    </w:p>
    <w:p/>
    <w:p>
      <w:pPr>
        <w:spacing w:before="160" w:after="40"/>
        <w:jc w:val="center"/>
      </w:pPr>
      <w:r>
        <w:rPr>
          <w:b/>
          <w:i w:val="0"/>
          <w:color w:val="550000"/>
          <w:sz w:val="26"/>
        </w:rPr>
        <w:t>ਜੀਉ ਪਿੰਡੁ ਸਭੁ ਹਰਿ ਕਾ ਦੇਸੁ ॥</w:t>
      </w:r>
    </w:p>
    <w:p>
      <w:pPr>
        <w:spacing w:after="60"/>
        <w:jc w:val="center"/>
      </w:pPr>
      <w:r>
        <w:rPr>
          <w:b w:val="0"/>
          <w:i/>
          <w:color w:val="444444"/>
          <w:sz w:val="20"/>
        </w:rPr>
        <w:t>jīo piṇḍ sabh har kā dēs</w:t>
      </w:r>
    </w:p>
    <w:p>
      <w:pPr>
        <w:spacing w:after="200"/>
        <w:jc w:val="center"/>
      </w:pPr>
      <w:r>
        <w:rPr>
          <w:b w:val="0"/>
          <w:i w:val="0"/>
          <w:color w:val="006000"/>
          <w:sz w:val="22"/>
        </w:rPr>
        <w:t>что эта душа и это тело — всё это место пребывания Хари.</w:t>
      </w:r>
    </w:p>
    <w:p/>
    <w:p>
      <w:pPr>
        <w:spacing w:before="160" w:after="40"/>
        <w:jc w:val="center"/>
      </w:pPr>
      <w:r>
        <w:rPr>
          <w:b/>
          <w:i w:val="0"/>
          <w:color w:val="550000"/>
          <w:sz w:val="26"/>
        </w:rPr>
        <w:t>ਜੋ ਕਿਛੁ ਕਰੀ ਸੁ ਤੇਰਾ ਤਾਣੁ ॥</w:t>
      </w:r>
    </w:p>
    <w:p>
      <w:pPr>
        <w:spacing w:after="60"/>
        <w:jc w:val="center"/>
      </w:pPr>
      <w:r>
        <w:rPr>
          <w:b w:val="0"/>
          <w:i/>
          <w:color w:val="444444"/>
          <w:sz w:val="20"/>
        </w:rPr>
        <w:t>jo kichh karī su tērā tāṇ</w:t>
      </w:r>
    </w:p>
    <w:p>
      <w:pPr>
        <w:spacing w:after="200"/>
        <w:jc w:val="center"/>
      </w:pPr>
      <w:r>
        <w:rPr>
          <w:b w:val="0"/>
          <w:i w:val="0"/>
          <w:color w:val="006000"/>
          <w:sz w:val="22"/>
        </w:rPr>
        <w:t>Потому, о Бог, всё, что я ни делаю, я делаю, опираясь на Твою силу,</w:t>
      </w:r>
    </w:p>
    <w:p/>
    <w:p>
      <w:pPr>
        <w:spacing w:before="160" w:after="40"/>
        <w:jc w:val="center"/>
      </w:pPr>
      <w:r>
        <w:rPr>
          <w:b/>
          <w:i w:val="0"/>
          <w:color w:val="550000"/>
          <w:sz w:val="26"/>
        </w:rPr>
        <w:t>ਤੂੰ ਮੇਰੀ ਓਟ ਤੂੰਹੈ ਦੀਬਾਣੁ ॥੨॥</w:t>
      </w:r>
    </w:p>
    <w:p>
      <w:pPr>
        <w:spacing w:after="60"/>
        <w:jc w:val="center"/>
      </w:pPr>
      <w:r>
        <w:rPr>
          <w:b w:val="0"/>
          <w:i/>
          <w:color w:val="444444"/>
          <w:sz w:val="20"/>
        </w:rPr>
        <w:t>tū mērī oṭ tūhai dībāṇ.2.</w:t>
      </w:r>
    </w:p>
    <w:p>
      <w:pPr>
        <w:spacing w:after="200"/>
        <w:jc w:val="center"/>
      </w:pPr>
      <w:r>
        <w:rPr>
          <w:b w:val="0"/>
          <w:i w:val="0"/>
          <w:color w:val="006000"/>
          <w:sz w:val="22"/>
        </w:rPr>
        <w:t>Ты один моя защита, Ты один моя опора.2.</w:t>
      </w:r>
    </w:p>
    <w:p/>
    <w:p>
      <w:pPr>
        <w:spacing w:before="160" w:after="40"/>
        <w:jc w:val="center"/>
      </w:pPr>
      <w:r>
        <w:rPr>
          <w:b/>
          <w:i w:val="0"/>
          <w:color w:val="550000"/>
          <w:sz w:val="26"/>
        </w:rPr>
        <w:t>ਤੁਧਨੋ ਛੋਡਿ ਜਾਈਐ ਪ੍ਰਭ ਕੈਂ ਧਰਿ ॥</w:t>
      </w:r>
    </w:p>
    <w:p>
      <w:pPr>
        <w:spacing w:after="60"/>
        <w:jc w:val="center"/>
      </w:pPr>
      <w:r>
        <w:rPr>
          <w:b w:val="0"/>
          <w:i/>
          <w:color w:val="444444"/>
          <w:sz w:val="20"/>
        </w:rPr>
        <w:t>tudhnō chhoḍ jāīai prabh kaiṅ dhar</w:t>
      </w:r>
    </w:p>
    <w:p>
      <w:pPr>
        <w:spacing w:after="200"/>
        <w:jc w:val="center"/>
      </w:pPr>
      <w:r>
        <w:rPr>
          <w:b w:val="0"/>
          <w:i w:val="0"/>
          <w:color w:val="006000"/>
          <w:sz w:val="22"/>
        </w:rPr>
        <w:t>О Бог, оставив Тебя, куда ещё можно пойти?</w:t>
      </w:r>
    </w:p>
    <w:p/>
    <w:p>
      <w:pPr>
        <w:spacing w:before="160" w:after="40"/>
        <w:jc w:val="center"/>
      </w:pPr>
      <w:r>
        <w:rPr>
          <w:b/>
          <w:i w:val="0"/>
          <w:color w:val="550000"/>
          <w:sz w:val="26"/>
        </w:rPr>
        <w:t>ਆਨ ਨ ਬੀਆ ਤੇਰੀ ਸਮਸਰਿ ॥</w:t>
      </w:r>
    </w:p>
    <w:p>
      <w:pPr>
        <w:spacing w:after="60"/>
        <w:jc w:val="center"/>
      </w:pPr>
      <w:r>
        <w:rPr>
          <w:b w:val="0"/>
          <w:i/>
          <w:color w:val="444444"/>
          <w:sz w:val="20"/>
        </w:rPr>
        <w:t>ān na bīā tērī samsar</w:t>
      </w:r>
    </w:p>
    <w:p>
      <w:pPr>
        <w:spacing w:after="200"/>
        <w:jc w:val="center"/>
      </w:pPr>
      <w:r>
        <w:rPr>
          <w:b w:val="0"/>
          <w:i w:val="0"/>
          <w:color w:val="006000"/>
          <w:sz w:val="22"/>
        </w:rPr>
        <w:t>Ведь нет никого другого, равного Тебе.</w:t>
      </w:r>
    </w:p>
    <w:p/>
    <w:p>
      <w:pPr>
        <w:spacing w:before="160" w:after="40"/>
        <w:jc w:val="center"/>
      </w:pPr>
      <w:r>
        <w:rPr>
          <w:b/>
          <w:i w:val="0"/>
          <w:color w:val="550000"/>
          <w:sz w:val="26"/>
        </w:rPr>
        <w:t>ਤੇਰੇ ਸੇਵਕ ਕਉ ਕਿਸ ਕੀ ਕਾਣਿ ॥</w:t>
      </w:r>
    </w:p>
    <w:p>
      <w:pPr>
        <w:spacing w:after="60"/>
        <w:jc w:val="center"/>
      </w:pPr>
      <w:r>
        <w:rPr>
          <w:b w:val="0"/>
          <w:i/>
          <w:color w:val="444444"/>
          <w:sz w:val="20"/>
        </w:rPr>
        <w:t>tērē sēvak kau kis kī kāṇ</w:t>
      </w:r>
    </w:p>
    <w:p>
      <w:pPr>
        <w:spacing w:after="200"/>
        <w:jc w:val="center"/>
      </w:pPr>
      <w:r>
        <w:rPr>
          <w:b w:val="0"/>
          <w:i w:val="0"/>
          <w:color w:val="006000"/>
          <w:sz w:val="22"/>
        </w:rPr>
        <w:t>В чём ещё может нуждаться Твой слуга?</w:t>
      </w:r>
    </w:p>
    <w:p/>
    <w:p>
      <w:pPr>
        <w:spacing w:before="160" w:after="40"/>
        <w:jc w:val="center"/>
      </w:pPr>
      <w:r>
        <w:rPr>
          <w:b/>
          <w:i w:val="0"/>
          <w:color w:val="550000"/>
          <w:sz w:val="26"/>
        </w:rPr>
        <w:t>ਸਾਕਤੁ ਭੂਲਾ ਫਿਰੈ ਬੇਬਾਣਿ ॥੩॥</w:t>
      </w:r>
    </w:p>
    <w:p>
      <w:pPr>
        <w:spacing w:after="60"/>
        <w:jc w:val="center"/>
      </w:pPr>
      <w:r>
        <w:rPr>
          <w:b w:val="0"/>
          <w:i/>
          <w:color w:val="444444"/>
          <w:sz w:val="20"/>
        </w:rPr>
        <w:t>sākat bhūlā phirai bēbāṇ.3.</w:t>
      </w:r>
    </w:p>
    <w:p>
      <w:pPr>
        <w:spacing w:after="200"/>
        <w:jc w:val="center"/>
      </w:pPr>
      <w:r>
        <w:rPr>
          <w:b w:val="0"/>
          <w:i w:val="0"/>
          <w:color w:val="006000"/>
          <w:sz w:val="22"/>
        </w:rPr>
        <w:t>Но человек, оторванный от Тебя, сбившись с пути, блуждает словно в пустыне.3.</w:t>
      </w:r>
    </w:p>
    <w:p/>
    <w:p>
      <w:pPr>
        <w:spacing w:before="160" w:after="40"/>
        <w:jc w:val="center"/>
      </w:pPr>
      <w:r>
        <w:rPr>
          <w:b/>
          <w:i w:val="0"/>
          <w:color w:val="550000"/>
          <w:sz w:val="26"/>
        </w:rPr>
        <w:t>ਤੇਰੀ ਵਡਿਆਈ ਕਹੀ ਨ ਜਾਇ ॥</w:t>
      </w:r>
    </w:p>
    <w:p>
      <w:pPr>
        <w:spacing w:after="60"/>
        <w:jc w:val="center"/>
      </w:pPr>
      <w:r>
        <w:rPr>
          <w:b w:val="0"/>
          <w:i/>
          <w:color w:val="444444"/>
          <w:sz w:val="20"/>
        </w:rPr>
        <w:t>tērī vaḍiāī kahī na jāi</w:t>
      </w:r>
    </w:p>
    <w:p>
      <w:pPr>
        <w:spacing w:after="200"/>
        <w:jc w:val="center"/>
      </w:pPr>
      <w:r>
        <w:rPr>
          <w:b w:val="0"/>
          <w:i w:val="0"/>
          <w:color w:val="006000"/>
          <w:sz w:val="22"/>
        </w:rPr>
        <w:t>О Бог, невозможно выразить, насколько Ты велик,</w:t>
      </w:r>
    </w:p>
    <w:p/>
    <w:p>
      <w:pPr>
        <w:spacing w:before="160" w:after="40"/>
        <w:jc w:val="center"/>
      </w:pPr>
      <w:r>
        <w:rPr>
          <w:b/>
          <w:i w:val="0"/>
          <w:color w:val="550000"/>
          <w:sz w:val="26"/>
        </w:rPr>
        <w:t>ਜਹ ਕਹ ਰਾਖਿ ਲੈਹਿ ਗਲਿ ਲਾਇ ॥</w:t>
      </w:r>
    </w:p>
    <w:p>
      <w:pPr>
        <w:spacing w:after="60"/>
        <w:jc w:val="center"/>
      </w:pPr>
      <w:r>
        <w:rPr>
          <w:b w:val="0"/>
          <w:i/>
          <w:color w:val="444444"/>
          <w:sz w:val="20"/>
        </w:rPr>
        <w:t>jah kah rākh laihi gal lāi</w:t>
      </w:r>
    </w:p>
    <w:p>
      <w:pPr>
        <w:spacing w:after="200"/>
        <w:jc w:val="center"/>
      </w:pPr>
      <w:r>
        <w:rPr>
          <w:b w:val="0"/>
          <w:i w:val="0"/>
          <w:color w:val="006000"/>
          <w:sz w:val="22"/>
        </w:rPr>
        <w:t>Ты везде спасаешь меня, прижимая к Своей груди.</w:t>
      </w:r>
    </w:p>
    <w:p/>
    <w:p>
      <w:pPr>
        <w:spacing w:before="160" w:after="40"/>
        <w:jc w:val="center"/>
      </w:pPr>
      <w:r>
        <w:rPr>
          <w:b/>
          <w:i w:val="0"/>
          <w:color w:val="550000"/>
          <w:sz w:val="26"/>
        </w:rPr>
        <w:t>ਨਾਨਕ ਦਾਸ ਤੇਰੀ ਸਰਣਾਈ ॥</w:t>
      </w:r>
    </w:p>
    <w:p>
      <w:pPr>
        <w:spacing w:after="60"/>
        <w:jc w:val="center"/>
      </w:pPr>
      <w:r>
        <w:rPr>
          <w:b w:val="0"/>
          <w:i/>
          <w:color w:val="444444"/>
          <w:sz w:val="20"/>
        </w:rPr>
        <w:t>nānak dās tērī saraṇāī</w:t>
      </w:r>
    </w:p>
    <w:p>
      <w:pPr>
        <w:spacing w:after="200"/>
        <w:jc w:val="center"/>
      </w:pPr>
      <w:r>
        <w:rPr>
          <w:b w:val="0"/>
          <w:i w:val="0"/>
          <w:color w:val="006000"/>
          <w:sz w:val="22"/>
        </w:rPr>
        <w:t>О раб Нанак, скажи: я пребываю только в Твоём прибежище.</w:t>
      </w:r>
    </w:p>
    <w:p/>
    <w:p>
      <w:pPr>
        <w:spacing w:before="160" w:after="40"/>
        <w:jc w:val="center"/>
      </w:pPr>
      <w:r>
        <w:rPr>
          <w:b/>
          <w:i w:val="0"/>
          <w:color w:val="550000"/>
          <w:sz w:val="26"/>
        </w:rPr>
        <w:t>ਪ੍ਰਭਿ ਰਾਖੀ ਪੈਜ ਵਜੀ ਵਾਧਾਈ ॥੪॥੫॥</w:t>
      </w:r>
    </w:p>
    <w:p>
      <w:pPr>
        <w:spacing w:after="60"/>
        <w:jc w:val="center"/>
      </w:pPr>
      <w:r>
        <w:rPr>
          <w:b w:val="0"/>
          <w:i/>
          <w:color w:val="444444"/>
          <w:sz w:val="20"/>
        </w:rPr>
        <w:t>prabh rākhī paij vajī vāḍhāī.4.5.</w:t>
      </w:r>
    </w:p>
    <w:p>
      <w:pPr>
        <w:spacing w:after="200"/>
        <w:jc w:val="center"/>
      </w:pPr>
      <w:r>
        <w:rPr>
          <w:b w:val="0"/>
          <w:i w:val="0"/>
          <w:color w:val="006000"/>
          <w:sz w:val="22"/>
        </w:rPr>
        <w:t>Бог сохранил мою честь, и даже во времена бедствий по Его милости во мне мощно звучит восходящий дух.4.5.</w:t>
      </w:r>
    </w:p>
    <w:p/>
    <w:p>
      <w:pPr>
        <w:spacing w:before="360" w:after="200"/>
        <w:jc w:val="center"/>
      </w:pPr>
      <w:r>
        <w:rPr>
          <w:b/>
          <w:color w:val="222222"/>
          <w:sz w:val="26"/>
        </w:rPr>
        <w:t>АНГ 372</w:t>
      </w:r>
    </w:p>
    <w:p>
      <w:pPr>
        <w:spacing w:before="160" w:after="40"/>
        <w:jc w:val="center"/>
      </w:pPr>
      <w:r>
        <w:rPr>
          <w:b/>
          <w:i w:val="0"/>
          <w:color w:val="550000"/>
          <w:sz w:val="26"/>
        </w:rPr>
        <w:t>ਆਸਾ ਮਹਲਾ ੫ ॥</w:t>
      </w:r>
    </w:p>
    <w:p>
      <w:pPr>
        <w:spacing w:after="60"/>
        <w:jc w:val="center"/>
      </w:pPr>
      <w:r>
        <w:rPr>
          <w:b w:val="0"/>
          <w:i/>
          <w:color w:val="444444"/>
          <w:sz w:val="20"/>
        </w:rPr>
        <w:t>āsā mahlā 5 ॥</w:t>
      </w:r>
    </w:p>
    <w:p/>
    <w:p>
      <w:pPr>
        <w:spacing w:before="160" w:after="40"/>
        <w:jc w:val="center"/>
      </w:pPr>
      <w:r>
        <w:rPr>
          <w:b/>
          <w:i w:val="0"/>
          <w:color w:val="550000"/>
          <w:sz w:val="26"/>
        </w:rPr>
        <w:t>ਪਰਦੇਸੁ ਝਾਗਿ ਸਉਦੇ ਕਉ ਆਇਆ ॥</w:t>
      </w:r>
    </w:p>
    <w:p>
      <w:pPr>
        <w:spacing w:after="60"/>
        <w:jc w:val="center"/>
      </w:pPr>
      <w:r>
        <w:rPr>
          <w:b w:val="0"/>
          <w:i/>
          <w:color w:val="444444"/>
          <w:sz w:val="20"/>
        </w:rPr>
        <w:t>pardēs jhāg saudē kau āiā ॥</w:t>
      </w:r>
    </w:p>
    <w:p>
      <w:pPr>
        <w:spacing w:after="200"/>
        <w:jc w:val="center"/>
      </w:pPr>
      <w:r>
        <w:rPr>
          <w:b w:val="0"/>
          <w:i w:val="0"/>
          <w:color w:val="006000"/>
          <w:sz w:val="22"/>
        </w:rPr>
        <w:t>О Шах! Пройдя через чужую страну, полную великих трудностей, я пришёл к Твоему двору, чтобы совершить сделку имени.</w:t>
      </w:r>
    </w:p>
    <w:p/>
    <w:p>
      <w:pPr>
        <w:spacing w:before="160" w:after="40"/>
        <w:jc w:val="center"/>
      </w:pPr>
      <w:r>
        <w:rPr>
          <w:b/>
          <w:i w:val="0"/>
          <w:color w:val="550000"/>
          <w:sz w:val="26"/>
        </w:rPr>
        <w:t>ਵਸਤੁ ਅਨੂਪ ਸੁਣੀ ਲਾਭਾਇਆ ॥</w:t>
      </w:r>
    </w:p>
    <w:p>
      <w:pPr>
        <w:spacing w:after="60"/>
        <w:jc w:val="center"/>
      </w:pPr>
      <w:r>
        <w:rPr>
          <w:b w:val="0"/>
          <w:i/>
          <w:color w:val="444444"/>
          <w:sz w:val="20"/>
        </w:rPr>
        <w:t>vasat anūp suṇī lābhāiā ॥</w:t>
      </w:r>
    </w:p>
    <w:p>
      <w:pPr>
        <w:spacing w:after="200"/>
        <w:jc w:val="center"/>
      </w:pPr>
      <w:r>
        <w:rPr>
          <w:b w:val="0"/>
          <w:i w:val="0"/>
          <w:color w:val="006000"/>
          <w:sz w:val="22"/>
        </w:rPr>
        <w:t>Я слышал, что вещь Имени очень прекрасна и приносит прибыль.</w:t>
      </w:r>
    </w:p>
    <w:p/>
    <w:p>
      <w:pPr>
        <w:spacing w:before="160" w:after="40"/>
        <w:jc w:val="center"/>
      </w:pPr>
      <w:r>
        <w:rPr>
          <w:b/>
          <w:i w:val="0"/>
          <w:color w:val="550000"/>
          <w:sz w:val="26"/>
        </w:rPr>
        <w:t>ਗੁਣ ਰਾਸਿ ਬੰਨ੍ਹਿ ਪਲੈ ਆਨੀ ॥</w:t>
      </w:r>
    </w:p>
    <w:p>
      <w:pPr>
        <w:spacing w:after="60"/>
        <w:jc w:val="center"/>
      </w:pPr>
      <w:r>
        <w:rPr>
          <w:b w:val="0"/>
          <w:i/>
          <w:color w:val="444444"/>
          <w:sz w:val="20"/>
        </w:rPr>
        <w:t>guṇ rās bañnh palai ānī ॥</w:t>
      </w:r>
    </w:p>
    <w:p>
      <w:pPr>
        <w:spacing w:after="200"/>
        <w:jc w:val="center"/>
      </w:pPr>
      <w:r>
        <w:rPr>
          <w:b w:val="0"/>
          <w:i w:val="0"/>
          <w:color w:val="006000"/>
          <w:sz w:val="22"/>
        </w:rPr>
        <w:t>О Гуру! Я принёс, привязав к своему краю одежды, сокровище добродетелей,</w:t>
      </w:r>
    </w:p>
    <w:p/>
    <w:p>
      <w:pPr>
        <w:spacing w:before="160" w:after="40"/>
        <w:jc w:val="center"/>
      </w:pPr>
      <w:r>
        <w:rPr>
          <w:b/>
          <w:i w:val="0"/>
          <w:color w:val="550000"/>
          <w:sz w:val="26"/>
        </w:rPr>
        <w:t>ਦੇਖਿ ਰਤਨੁ ਇਹੁ ਮਨੁ ਲਪਟਾਨੀ ॥੧॥</w:t>
      </w:r>
    </w:p>
    <w:p>
      <w:pPr>
        <w:spacing w:after="60"/>
        <w:jc w:val="center"/>
      </w:pPr>
      <w:r>
        <w:rPr>
          <w:b w:val="0"/>
          <w:i/>
          <w:color w:val="444444"/>
          <w:sz w:val="20"/>
        </w:rPr>
        <w:t>dēkh ratan ih man lapaṭānī ॥1॥</w:t>
      </w:r>
    </w:p>
    <w:p>
      <w:pPr>
        <w:spacing w:after="200"/>
        <w:jc w:val="center"/>
      </w:pPr>
      <w:r>
        <w:rPr>
          <w:b w:val="0"/>
          <w:i w:val="0"/>
          <w:color w:val="006000"/>
          <w:sz w:val="22"/>
        </w:rPr>
        <w:t>Увидев драгоценность-Имя Бога, этот мой ум прильнул к нему, желая его обрести ॥1॥</w:t>
      </w:r>
    </w:p>
    <w:p/>
    <w:p>
      <w:pPr>
        <w:spacing w:before="160" w:after="40"/>
        <w:jc w:val="center"/>
      </w:pPr>
      <w:r>
        <w:rPr>
          <w:b/>
          <w:i w:val="0"/>
          <w:color w:val="550000"/>
          <w:sz w:val="26"/>
        </w:rPr>
        <w:t>ਸਾਹ ਵਾਪਾਰੀ ਦੁਆਰੈ ਆਏ ॥</w:t>
      </w:r>
    </w:p>
    <w:p>
      <w:pPr>
        <w:spacing w:after="60"/>
        <w:jc w:val="center"/>
      </w:pPr>
      <w:r>
        <w:rPr>
          <w:b w:val="0"/>
          <w:i/>
          <w:color w:val="444444"/>
          <w:sz w:val="20"/>
        </w:rPr>
        <w:t>sāh vāpaārī duārai āē ॥</w:t>
      </w:r>
    </w:p>
    <w:p>
      <w:pPr>
        <w:spacing w:after="200"/>
        <w:jc w:val="center"/>
      </w:pPr>
      <w:r>
        <w:rPr>
          <w:b w:val="0"/>
          <w:i w:val="0"/>
          <w:color w:val="006000"/>
          <w:sz w:val="22"/>
        </w:rPr>
        <w:t>О Шах! О Сатгуру! К Твоему двору пришли живые торговцы, чтобы вести торговлю Имени.</w:t>
      </w:r>
    </w:p>
    <w:p/>
    <w:p>
      <w:pPr>
        <w:spacing w:before="160" w:after="40"/>
        <w:jc w:val="center"/>
      </w:pPr>
      <w:r>
        <w:rPr>
          <w:b/>
          <w:i w:val="0"/>
          <w:color w:val="550000"/>
          <w:sz w:val="26"/>
        </w:rPr>
        <w:t>ਵਖਰੁ ਕਾਢਹੁ ਸਉਦਾ ਕਰਾਏ ॥੧॥ ਰਹਾਉ ॥</w:t>
      </w:r>
    </w:p>
    <w:p>
      <w:pPr>
        <w:spacing w:after="60"/>
        <w:jc w:val="center"/>
      </w:pPr>
      <w:r>
        <w:rPr>
          <w:b w:val="0"/>
          <w:i/>
          <w:color w:val="444444"/>
          <w:sz w:val="20"/>
        </w:rPr>
        <w:t>vakhar kāḍhahu saudā karāē ॥1॥ rahāu ॥</w:t>
      </w:r>
    </w:p>
    <w:p>
      <w:pPr>
        <w:spacing w:after="200"/>
        <w:jc w:val="center"/>
      </w:pPr>
      <w:r>
        <w:rPr>
          <w:b w:val="0"/>
          <w:i w:val="0"/>
          <w:color w:val="006000"/>
          <w:sz w:val="22"/>
        </w:rPr>
        <w:t>Достань из Своей сокровищницы этот товар Имени и научи их вести эту торговлю ॥1॥ Пауза ॥</w:t>
      </w:r>
    </w:p>
    <w:p/>
    <w:p>
      <w:pPr>
        <w:spacing w:before="160" w:after="40"/>
        <w:jc w:val="center"/>
      </w:pPr>
      <w:r>
        <w:rPr>
          <w:b/>
          <w:i w:val="0"/>
          <w:color w:val="550000"/>
          <w:sz w:val="26"/>
        </w:rPr>
        <w:t>ਸਾਹਿ ਪਠਾਇਆ ਸਾਹੈ ਪਾਸਿ ॥</w:t>
      </w:r>
    </w:p>
    <w:p>
      <w:pPr>
        <w:spacing w:after="60"/>
        <w:jc w:val="center"/>
      </w:pPr>
      <w:r>
        <w:rPr>
          <w:b w:val="0"/>
          <w:i/>
          <w:color w:val="444444"/>
          <w:sz w:val="20"/>
        </w:rPr>
        <w:t>sāh paṭhāiā sāhai pās ॥</w:t>
      </w:r>
    </w:p>
    <w:p>
      <w:pPr>
        <w:spacing w:after="200"/>
        <w:jc w:val="center"/>
      </w:pPr>
      <w:r>
        <w:rPr>
          <w:b w:val="0"/>
          <w:i w:val="0"/>
          <w:color w:val="006000"/>
          <w:sz w:val="22"/>
        </w:rPr>
        <w:t>О брат! Шах-Параматма послал меня к Гуру.</w:t>
      </w:r>
    </w:p>
    <w:p/>
    <w:p>
      <w:pPr>
        <w:spacing w:before="160" w:after="40"/>
        <w:jc w:val="center"/>
      </w:pPr>
      <w:r>
        <w:rPr>
          <w:b/>
          <w:i w:val="0"/>
          <w:color w:val="550000"/>
          <w:sz w:val="26"/>
        </w:rPr>
        <w:t>ਅਮੋਲ ਰਤਨ ਅਮੋਲਾ ਰਾਸਿ ॥</w:t>
      </w:r>
    </w:p>
    <w:p>
      <w:pPr>
        <w:spacing w:after="60"/>
        <w:jc w:val="center"/>
      </w:pPr>
      <w:r>
        <w:rPr>
          <w:b w:val="0"/>
          <w:i/>
          <w:color w:val="444444"/>
          <w:sz w:val="20"/>
        </w:rPr>
        <w:t>amol ratan amolā rās ॥</w:t>
      </w:r>
    </w:p>
    <w:p>
      <w:pPr>
        <w:spacing w:after="200"/>
        <w:jc w:val="center"/>
      </w:pPr>
      <w:r>
        <w:rPr>
          <w:b w:val="0"/>
          <w:i w:val="0"/>
          <w:color w:val="006000"/>
          <w:sz w:val="22"/>
        </w:rPr>
        <w:t>У дверей Гуру мне досталась та драгоценность, то сокровище, которому нет в мире равной цены.</w:t>
      </w:r>
    </w:p>
    <w:p/>
    <w:p>
      <w:pPr>
        <w:spacing w:before="160" w:after="40"/>
        <w:jc w:val="center"/>
      </w:pPr>
      <w:r>
        <w:rPr>
          <w:b/>
          <w:i w:val="0"/>
          <w:color w:val="550000"/>
          <w:sz w:val="26"/>
        </w:rPr>
        <w:t>ਵਿਸਟੁ ਸੁਭਾਈ ਪਾਇਆ ਮੀਤ ॥</w:t>
      </w:r>
    </w:p>
    <w:p>
      <w:pPr>
        <w:spacing w:after="60"/>
        <w:jc w:val="center"/>
      </w:pPr>
      <w:r>
        <w:rPr>
          <w:b w:val="0"/>
          <w:i/>
          <w:color w:val="444444"/>
          <w:sz w:val="20"/>
        </w:rPr>
        <w:t>visaṭ subhāī pāiā mīt ॥</w:t>
      </w:r>
    </w:p>
    <w:p>
      <w:pPr>
        <w:spacing w:after="200"/>
        <w:jc w:val="center"/>
      </w:pPr>
      <w:r>
        <w:rPr>
          <w:b w:val="0"/>
          <w:i w:val="0"/>
          <w:color w:val="006000"/>
          <w:sz w:val="22"/>
        </w:rPr>
        <w:t>По милости Параматмы мне встретился друг-посредник с любящим сердцем,</w:t>
      </w:r>
    </w:p>
    <w:p/>
    <w:p>
      <w:pPr>
        <w:spacing w:before="160" w:after="40"/>
        <w:jc w:val="center"/>
      </w:pPr>
      <w:r>
        <w:rPr>
          <w:b/>
          <w:i w:val="0"/>
          <w:color w:val="550000"/>
          <w:sz w:val="26"/>
        </w:rPr>
        <w:t>ਸਉਦਾ ਮਿਲਿਆ ਨਿਹਚਲ ਚੀਤ ॥੨॥</w:t>
      </w:r>
    </w:p>
    <w:p>
      <w:pPr>
        <w:spacing w:after="60"/>
        <w:jc w:val="center"/>
      </w:pPr>
      <w:r>
        <w:rPr>
          <w:b w:val="0"/>
          <w:i/>
          <w:color w:val="444444"/>
          <w:sz w:val="20"/>
        </w:rPr>
        <w:t>saudā miliā nihchal chīt ॥2॥</w:t>
      </w:r>
    </w:p>
    <w:p>
      <w:pPr>
        <w:spacing w:after="200"/>
        <w:jc w:val="center"/>
      </w:pPr>
      <w:r>
        <w:rPr>
          <w:b w:val="0"/>
          <w:i w:val="0"/>
          <w:color w:val="006000"/>
          <w:sz w:val="22"/>
        </w:rPr>
        <w:t>через него я обрёл сделку Имени Параматмы, и мой ум перестал колебаться к вещам мира ॥2॥</w:t>
      </w:r>
    </w:p>
    <w:p/>
    <w:p>
      <w:pPr>
        <w:spacing w:before="160" w:after="40"/>
        <w:jc w:val="center"/>
      </w:pPr>
      <w:r>
        <w:rPr>
          <w:b/>
          <w:i w:val="0"/>
          <w:color w:val="550000"/>
          <w:sz w:val="26"/>
        </w:rPr>
        <w:t>ਭਉ ਨਹੀ ਤਸਕਰ ਪਉਣ ਨ ਪਾਨੀ ॥</w:t>
      </w:r>
    </w:p>
    <w:p>
      <w:pPr>
        <w:spacing w:after="60"/>
        <w:jc w:val="center"/>
      </w:pPr>
      <w:r>
        <w:rPr>
          <w:b w:val="0"/>
          <w:i/>
          <w:color w:val="444444"/>
          <w:sz w:val="20"/>
        </w:rPr>
        <w:t>bhau nahī taskar pauṇ na pānī ॥</w:t>
      </w:r>
    </w:p>
    <w:p>
      <w:pPr>
        <w:spacing w:after="200"/>
        <w:jc w:val="center"/>
      </w:pPr>
      <w:r>
        <w:rPr>
          <w:b w:val="0"/>
          <w:i w:val="0"/>
          <w:color w:val="006000"/>
          <w:sz w:val="22"/>
        </w:rPr>
        <w:t>О брат! Этому сокровищу, этой драгоценности, не страшны воры, не страшен ветер, не страшна вода.</w:t>
      </w:r>
    </w:p>
    <w:p/>
    <w:p>
      <w:pPr>
        <w:spacing w:before="160" w:after="40"/>
        <w:jc w:val="center"/>
      </w:pPr>
      <w:r>
        <w:rPr>
          <w:b/>
          <w:i w:val="0"/>
          <w:color w:val="550000"/>
          <w:sz w:val="26"/>
        </w:rPr>
        <w:t>ਸਹਜਿ ਵਿਹਾਝੀ ਸਹਜਿ ਲੈ ਜਾਨੀ ॥</w:t>
      </w:r>
    </w:p>
    <w:p>
      <w:pPr>
        <w:spacing w:after="60"/>
        <w:jc w:val="center"/>
      </w:pPr>
      <w:r>
        <w:rPr>
          <w:b w:val="0"/>
          <w:i/>
          <w:color w:val="444444"/>
          <w:sz w:val="20"/>
        </w:rPr>
        <w:t>sahaj vihājhī sahaj lai jānī ॥</w:t>
      </w:r>
    </w:p>
    <w:p>
      <w:pPr>
        <w:spacing w:after="200"/>
        <w:jc w:val="center"/>
      </w:pPr>
      <w:r>
        <w:rPr>
          <w:b w:val="0"/>
          <w:i w:val="0"/>
          <w:color w:val="006000"/>
          <w:sz w:val="22"/>
        </w:rPr>
        <w:t>По благодати духовной устойчивости я купил эту драгоценность у Гуру, и, пребывая в этой устойчивости, унесу её с собой.</w:t>
      </w:r>
    </w:p>
    <w:p/>
    <w:p>
      <w:pPr>
        <w:spacing w:before="160" w:after="40"/>
        <w:jc w:val="center"/>
      </w:pPr>
      <w:r>
        <w:rPr>
          <w:b/>
          <w:i w:val="0"/>
          <w:color w:val="550000"/>
          <w:sz w:val="26"/>
        </w:rPr>
        <w:t>ਸਤ ਕੈ ਖਟਿਐ ਦੁਖੁ ਨਹੀ ਪਾਇਆ ॥</w:t>
      </w:r>
    </w:p>
    <w:p>
      <w:pPr>
        <w:spacing w:after="60"/>
        <w:jc w:val="center"/>
      </w:pPr>
      <w:r>
        <w:rPr>
          <w:b w:val="0"/>
          <w:i/>
          <w:color w:val="444444"/>
          <w:sz w:val="20"/>
        </w:rPr>
        <w:t>sat kai khaṭiai dukh nahī pāiā ॥</w:t>
      </w:r>
    </w:p>
    <w:p>
      <w:pPr>
        <w:spacing w:after="200"/>
        <w:jc w:val="center"/>
      </w:pPr>
      <w:r>
        <w:rPr>
          <w:b w:val="0"/>
          <w:i w:val="0"/>
          <w:color w:val="006000"/>
          <w:sz w:val="22"/>
        </w:rPr>
        <w:t>Благодаря честному труду мне не пришлось терпеть страдания, чтобы обрести эту драгоценность,</w:t>
      </w:r>
    </w:p>
    <w:p/>
    <w:p>
      <w:pPr>
        <w:spacing w:before="160" w:after="40"/>
        <w:jc w:val="center"/>
      </w:pPr>
      <w:r>
        <w:rPr>
          <w:b/>
          <w:i w:val="0"/>
          <w:color w:val="550000"/>
          <w:sz w:val="26"/>
        </w:rPr>
        <w:t>ਸਹੀ ਸਲਾਮਤਿ ਘਰਿ ਲੈ ਆਇਆ ॥੩॥</w:t>
      </w:r>
    </w:p>
    <w:p>
      <w:pPr>
        <w:spacing w:after="60"/>
        <w:jc w:val="center"/>
      </w:pPr>
      <w:r>
        <w:rPr>
          <w:b w:val="0"/>
          <w:i/>
          <w:color w:val="444444"/>
          <w:sz w:val="20"/>
        </w:rPr>
        <w:t>sahī salāmat ghar lai āiā ॥3॥</w:t>
      </w:r>
    </w:p>
    <w:p>
      <w:pPr>
        <w:spacing w:after="200"/>
        <w:jc w:val="center"/>
      </w:pPr>
      <w:r>
        <w:rPr>
          <w:b w:val="0"/>
          <w:i w:val="0"/>
          <w:color w:val="006000"/>
          <w:sz w:val="22"/>
        </w:rPr>
        <w:t>и эту сделку Имени я в целости и сохранности принёс в дом своего сердца ॥3॥</w:t>
      </w:r>
    </w:p>
    <w:p/>
    <w:p>
      <w:pPr>
        <w:spacing w:before="160" w:after="40"/>
        <w:jc w:val="center"/>
      </w:pPr>
      <w:r>
        <w:rPr>
          <w:b/>
          <w:i w:val="0"/>
          <w:color w:val="550000"/>
          <w:sz w:val="26"/>
        </w:rPr>
        <w:t>ਮਿਲਿਆ ਲਾਹਾ ਭਏ ਅਨੰਦ ॥</w:t>
      </w:r>
    </w:p>
    <w:p>
      <w:pPr>
        <w:spacing w:after="60"/>
        <w:jc w:val="center"/>
      </w:pPr>
      <w:r>
        <w:rPr>
          <w:b w:val="0"/>
          <w:i/>
          <w:color w:val="444444"/>
          <w:sz w:val="20"/>
        </w:rPr>
        <w:t>miliā lāhā bhaē anand ॥</w:t>
      </w:r>
    </w:p>
    <w:p>
      <w:pPr>
        <w:spacing w:after="200"/>
        <w:jc w:val="center"/>
      </w:pPr>
      <w:r>
        <w:rPr>
          <w:b w:val="0"/>
          <w:i w:val="0"/>
          <w:color w:val="006000"/>
          <w:sz w:val="22"/>
        </w:rPr>
        <w:t>О Боже! По Твоей милости я получил прибыль Твоего Имени, и внутри меня возникло блаженство.</w:t>
      </w:r>
    </w:p>
    <w:p/>
    <w:p>
      <w:pPr>
        <w:spacing w:before="160" w:after="40"/>
        <w:jc w:val="center"/>
      </w:pPr>
      <w:r>
        <w:rPr>
          <w:b/>
          <w:i w:val="0"/>
          <w:color w:val="550000"/>
          <w:sz w:val="26"/>
        </w:rPr>
        <w:t>ਧੰਨੁ ਸਾਹ ਪੂਰੇ ਬਖਸਿੰਦ ॥</w:t>
      </w:r>
    </w:p>
    <w:p>
      <w:pPr>
        <w:spacing w:after="60"/>
        <w:jc w:val="center"/>
      </w:pPr>
      <w:r>
        <w:rPr>
          <w:b w:val="0"/>
          <w:i/>
          <w:color w:val="444444"/>
          <w:sz w:val="20"/>
        </w:rPr>
        <w:t>dhañn sāh pūrē bakhasaind ॥</w:t>
      </w:r>
    </w:p>
    <w:p>
      <w:pPr>
        <w:spacing w:after="200"/>
        <w:jc w:val="center"/>
      </w:pPr>
      <w:r>
        <w:rPr>
          <w:b w:val="0"/>
          <w:i w:val="0"/>
          <w:color w:val="006000"/>
          <w:sz w:val="22"/>
        </w:rPr>
        <w:t>О Шах-Бог, Совершающий полные милости! Я восхваляю только Тебя.</w:t>
      </w:r>
    </w:p>
    <w:p/>
    <w:p>
      <w:pPr>
        <w:spacing w:before="160" w:after="40"/>
        <w:jc w:val="center"/>
      </w:pPr>
      <w:r>
        <w:rPr>
          <w:b/>
          <w:i w:val="0"/>
          <w:color w:val="550000"/>
          <w:sz w:val="26"/>
        </w:rPr>
        <w:t>ਇਹੁ ਸਉਦਾ ਗੁਰਮੁਖਿ ਕਿਨੈ ਵਿਰਲੈ ਪਾਇਆ ॥</w:t>
      </w:r>
    </w:p>
    <w:p>
      <w:pPr>
        <w:spacing w:after="60"/>
        <w:jc w:val="center"/>
      </w:pPr>
      <w:r>
        <w:rPr>
          <w:b w:val="0"/>
          <w:i/>
          <w:color w:val="444444"/>
          <w:sz w:val="20"/>
        </w:rPr>
        <w:t>ih saudā gurmukh kinai virlai pāiā ॥</w:t>
      </w:r>
    </w:p>
    <w:p>
      <w:pPr>
        <w:spacing w:after="200"/>
        <w:jc w:val="center"/>
      </w:pPr>
      <w:r>
        <w:rPr>
          <w:b w:val="0"/>
          <w:i w:val="0"/>
          <w:color w:val="006000"/>
          <w:sz w:val="22"/>
        </w:rPr>
        <w:t>О брат! Лишь редкий счастливец, придя в прибежище Гуру, обрёл эту сделку Имени Бога.</w:t>
      </w:r>
    </w:p>
    <w:p/>
    <w:p>
      <w:pPr>
        <w:spacing w:before="160" w:after="40"/>
        <w:jc w:val="center"/>
      </w:pPr>
      <w:r>
        <w:rPr>
          <w:b/>
          <w:i w:val="0"/>
          <w:color w:val="550000"/>
          <w:sz w:val="26"/>
        </w:rPr>
        <w:t>ਸਹਲੀ ਖੇਪ ਨਾਨਕੁ ਲੈ ਆਇਆ ॥੪॥੬॥</w:t>
      </w:r>
    </w:p>
    <w:p>
      <w:pPr>
        <w:spacing w:after="60"/>
        <w:jc w:val="center"/>
      </w:pPr>
      <w:r>
        <w:rPr>
          <w:b w:val="0"/>
          <w:i/>
          <w:color w:val="444444"/>
          <w:sz w:val="20"/>
        </w:rPr>
        <w:t>sahlī khēp nānak lai āiā ॥4॥6॥</w:t>
      </w:r>
    </w:p>
    <w:p>
      <w:pPr>
        <w:spacing w:after="200"/>
        <w:jc w:val="center"/>
      </w:pPr>
      <w:r>
        <w:rPr>
          <w:b w:val="0"/>
          <w:i w:val="0"/>
          <w:color w:val="006000"/>
          <w:sz w:val="22"/>
        </w:rPr>
        <w:t>Только придя в прибежище Гуру, Нанак тоже смог заработать эту выгодную сделку ॥4॥6॥</w:t>
      </w:r>
    </w:p>
    <w:p/>
    <w:p>
      <w:pPr>
        <w:spacing w:before="160" w:after="40"/>
        <w:jc w:val="center"/>
      </w:pPr>
      <w:r>
        <w:rPr>
          <w:b/>
          <w:i w:val="0"/>
          <w:color w:val="550000"/>
          <w:sz w:val="26"/>
        </w:rPr>
        <w:t>ਆਸਾ ਮਹਲਾ ੫ ॥</w:t>
      </w:r>
    </w:p>
    <w:p>
      <w:pPr>
        <w:spacing w:after="60"/>
        <w:jc w:val="center"/>
      </w:pPr>
      <w:r>
        <w:rPr>
          <w:b w:val="0"/>
          <w:i/>
          <w:color w:val="444444"/>
          <w:sz w:val="20"/>
        </w:rPr>
        <w:t>āsā mahlā 5 ॥</w:t>
      </w:r>
    </w:p>
    <w:p/>
    <w:p>
      <w:pPr>
        <w:spacing w:before="160" w:after="40"/>
        <w:jc w:val="center"/>
      </w:pPr>
      <w:r>
        <w:rPr>
          <w:b/>
          <w:i w:val="0"/>
          <w:color w:val="550000"/>
          <w:sz w:val="26"/>
        </w:rPr>
        <w:t>ਗੁਨੁ ਅਵਗਨੁ ਮੇਰੋ ਕਛੁ ਨ ਬੀਚਾਰੋ ॥</w:t>
      </w:r>
    </w:p>
    <w:p>
      <w:pPr>
        <w:spacing w:after="60"/>
        <w:jc w:val="center"/>
      </w:pPr>
      <w:r>
        <w:rPr>
          <w:b w:val="0"/>
          <w:i/>
          <w:color w:val="444444"/>
          <w:sz w:val="20"/>
        </w:rPr>
        <w:t>gun avgan mērō kachh na bīchārō ॥</w:t>
      </w:r>
    </w:p>
    <w:p>
      <w:pPr>
        <w:spacing w:after="200"/>
        <w:jc w:val="center"/>
      </w:pPr>
      <w:r>
        <w:rPr>
          <w:b w:val="0"/>
          <w:i w:val="0"/>
          <w:color w:val="006000"/>
          <w:sz w:val="22"/>
        </w:rPr>
        <w:t>О подруга! Мой Господин не рассматривал ни моих достоинств, ни моих недостатков.</w:t>
      </w:r>
    </w:p>
    <w:p/>
    <w:p>
      <w:pPr>
        <w:spacing w:before="160" w:after="40"/>
        <w:jc w:val="center"/>
      </w:pPr>
      <w:r>
        <w:rPr>
          <w:b/>
          <w:i w:val="0"/>
          <w:color w:val="550000"/>
          <w:sz w:val="26"/>
        </w:rPr>
        <w:t>ਨਹ ਦੇਖਿਓ ਰੂਪ ਰੰਗ ਸੀਂਗਾਰੋ ॥</w:t>
      </w:r>
    </w:p>
    <w:p>
      <w:pPr>
        <w:spacing w:after="60"/>
        <w:jc w:val="center"/>
      </w:pPr>
      <w:r>
        <w:rPr>
          <w:b w:val="0"/>
          <w:i/>
          <w:color w:val="444444"/>
          <w:sz w:val="20"/>
        </w:rPr>
        <w:t>nah dēkhiō rūp raṅg sīṅgārō ॥</w:t>
      </w:r>
    </w:p>
    <w:p>
      <w:pPr>
        <w:spacing w:after="200"/>
        <w:jc w:val="center"/>
      </w:pPr>
      <w:r>
        <w:rPr>
          <w:b w:val="0"/>
          <w:i w:val="0"/>
          <w:color w:val="006000"/>
          <w:sz w:val="22"/>
        </w:rPr>
        <w:t>Он не смотрел на мою красоту, не смотрел на мой цвет, не смотрел на моё убранство,</w:t>
      </w:r>
    </w:p>
    <w:p/>
    <w:p>
      <w:pPr>
        <w:spacing w:before="160" w:after="40"/>
        <w:jc w:val="center"/>
      </w:pPr>
      <w:r>
        <w:rPr>
          <w:b/>
          <w:i w:val="0"/>
          <w:color w:val="550000"/>
          <w:sz w:val="26"/>
        </w:rPr>
        <w:t>ਚਜ ਅਚਾਰ ਕਿਛੁ ਬਿਧਿ ਨਹੀ ਜਾਨੀ ॥</w:t>
      </w:r>
    </w:p>
    <w:p>
      <w:pPr>
        <w:spacing w:after="60"/>
        <w:jc w:val="center"/>
      </w:pPr>
      <w:r>
        <w:rPr>
          <w:b w:val="0"/>
          <w:i/>
          <w:color w:val="444444"/>
          <w:sz w:val="20"/>
        </w:rPr>
        <w:t>chaj achār kichh bidh nahī jānī ॥</w:t>
      </w:r>
    </w:p>
    <w:p>
      <w:pPr>
        <w:spacing w:after="200"/>
        <w:jc w:val="center"/>
      </w:pPr>
      <w:r>
        <w:rPr>
          <w:b w:val="0"/>
          <w:i w:val="0"/>
          <w:color w:val="006000"/>
          <w:sz w:val="22"/>
        </w:rPr>
        <w:t>Я вовсе не была обучена хорошим манерам, я не знала никакого способа высокого поведения.</w:t>
      </w:r>
    </w:p>
    <w:p/>
    <w:p>
      <w:pPr>
        <w:spacing w:before="160" w:after="40"/>
        <w:jc w:val="center"/>
      </w:pPr>
      <w:r>
        <w:rPr>
          <w:b/>
          <w:i w:val="0"/>
          <w:color w:val="550000"/>
          <w:sz w:val="26"/>
        </w:rPr>
        <w:t>ਬਾਹ ਪਕਰਿ ਪ੍ਰਿਅ ਸੇਜੈ ਆਨੀ ॥੧॥</w:t>
      </w:r>
    </w:p>
    <w:p>
      <w:pPr>
        <w:spacing w:after="60"/>
        <w:jc w:val="center"/>
      </w:pPr>
      <w:r>
        <w:rPr>
          <w:b w:val="0"/>
          <w:i/>
          <w:color w:val="444444"/>
          <w:sz w:val="20"/>
        </w:rPr>
        <w:t>bāh pakar priā sējai ānī ॥1॥</w:t>
      </w:r>
    </w:p>
    <w:p>
      <w:pPr>
        <w:spacing w:after="200"/>
        <w:jc w:val="center"/>
      </w:pPr>
      <w:r>
        <w:rPr>
          <w:b w:val="0"/>
          <w:i w:val="0"/>
          <w:color w:val="006000"/>
          <w:sz w:val="22"/>
        </w:rPr>
        <w:t>И всё же, о подруга, взяв меня за руку, Возлюбленный, Господь-Супруг, привёл меня на Своё ложе ॥1॥</w:t>
      </w:r>
    </w:p>
    <w:p/>
    <w:p>
      <w:pPr>
        <w:spacing w:before="160" w:after="40"/>
        <w:jc w:val="center"/>
      </w:pPr>
      <w:r>
        <w:rPr>
          <w:b/>
          <w:i w:val="0"/>
          <w:color w:val="550000"/>
          <w:sz w:val="26"/>
        </w:rPr>
        <w:t>ਸੁਨਿਬੋ ਸਖੀ ਕੰਤਿ ਹਮਾਰੋ ਕੀਅਲੋ ਖਸਮਾਨਾ ॥</w:t>
      </w:r>
    </w:p>
    <w:p>
      <w:pPr>
        <w:spacing w:after="60"/>
        <w:jc w:val="center"/>
      </w:pPr>
      <w:r>
        <w:rPr>
          <w:b w:val="0"/>
          <w:i/>
          <w:color w:val="444444"/>
          <w:sz w:val="20"/>
        </w:rPr>
        <w:t>sunibō sakhī kañt hamārō kīalō khasmānā ॥</w:t>
      </w:r>
    </w:p>
    <w:p>
      <w:pPr>
        <w:spacing w:after="200"/>
        <w:jc w:val="center"/>
      </w:pPr>
      <w:r>
        <w:rPr>
          <w:b w:val="0"/>
          <w:i w:val="0"/>
          <w:color w:val="006000"/>
          <w:sz w:val="22"/>
        </w:rPr>
        <w:t>О моя подруга, слушай: мой Господь-Супруг позаботился обо мне,</w:t>
      </w:r>
    </w:p>
    <w:p/>
    <w:p>
      <w:pPr>
        <w:spacing w:before="160" w:after="40"/>
        <w:jc w:val="center"/>
      </w:pPr>
      <w:r>
        <w:rPr>
          <w:b/>
          <w:i w:val="0"/>
          <w:color w:val="550000"/>
          <w:sz w:val="26"/>
        </w:rPr>
        <w:t>ਕਰੁ ਮਸਤਕਿ ਧਾਰਿ ਰਾਖਿਓ ਕਰਿ ਅਪੁਨਾ ਕਿਆ ਜਾਨੈ ਇਹੁ ਲੋਕੁ ਅਜਾਨਾ ॥੧॥ ਰਹਾਉ ॥</w:t>
      </w:r>
    </w:p>
    <w:p>
      <w:pPr>
        <w:spacing w:after="60"/>
        <w:jc w:val="center"/>
      </w:pPr>
      <w:r>
        <w:rPr>
          <w:b w:val="0"/>
          <w:i/>
          <w:color w:val="444444"/>
          <w:sz w:val="20"/>
        </w:rPr>
        <w:t>kar mastak dhār rākhiō kar apunā kiā jānai ih lōk ajānā ॥1॥ rahāu ॥</w:t>
      </w:r>
    </w:p>
    <w:p>
      <w:pPr>
        <w:spacing w:after="200"/>
        <w:jc w:val="center"/>
      </w:pPr>
      <w:r>
        <w:rPr>
          <w:b w:val="0"/>
          <w:i w:val="0"/>
          <w:color w:val="006000"/>
          <w:sz w:val="22"/>
        </w:rPr>
        <w:t>возложив Свою руку на мой лоб, Он защитил меня, признав Своей. Но что поймёт этот невежественный мир в этой тайне? ॥1॥ Пауза ॥</w:t>
      </w:r>
    </w:p>
    <w:p/>
    <w:p>
      <w:pPr>
        <w:spacing w:before="160" w:after="40"/>
        <w:jc w:val="center"/>
      </w:pPr>
      <w:r>
        <w:rPr>
          <w:b/>
          <w:i w:val="0"/>
          <w:color w:val="550000"/>
          <w:sz w:val="26"/>
        </w:rPr>
        <w:t>ਸੁਹਾਗੁ ਹਮਾਰੋ ਅਬ ਹੁਣਿ ਸੋਹਿਓ ॥</w:t>
      </w:r>
    </w:p>
    <w:p>
      <w:pPr>
        <w:spacing w:after="60"/>
        <w:jc w:val="center"/>
      </w:pPr>
      <w:r>
        <w:rPr>
          <w:b w:val="0"/>
          <w:i/>
          <w:color w:val="444444"/>
          <w:sz w:val="20"/>
        </w:rPr>
        <w:t>suhāg hamārō ab huṇ sōhiō ॥</w:t>
      </w:r>
    </w:p>
    <w:p>
      <w:pPr>
        <w:spacing w:after="200"/>
        <w:jc w:val="center"/>
      </w:pPr>
      <w:r>
        <w:rPr>
          <w:b w:val="0"/>
          <w:i w:val="0"/>
          <w:color w:val="006000"/>
          <w:sz w:val="22"/>
        </w:rPr>
        <w:t>О подруга! Теперь моя счастливая звезда засияла,</w:t>
      </w:r>
    </w:p>
    <w:p/>
    <w:p>
      <w:pPr>
        <w:spacing w:before="160" w:after="40"/>
        <w:jc w:val="center"/>
      </w:pPr>
      <w:r>
        <w:rPr>
          <w:b/>
          <w:i w:val="0"/>
          <w:color w:val="550000"/>
          <w:sz w:val="26"/>
        </w:rPr>
        <w:t>ਕੰਤੁ ਮਿਲਿਓ ਮੇਰੋ ਸਭੁ ਦੁਖੁ ਜੋਹਿਓ ॥</w:t>
      </w:r>
    </w:p>
    <w:p>
      <w:pPr>
        <w:spacing w:after="60"/>
        <w:jc w:val="center"/>
      </w:pPr>
      <w:r>
        <w:rPr>
          <w:b w:val="0"/>
          <w:i/>
          <w:color w:val="444444"/>
          <w:sz w:val="20"/>
        </w:rPr>
        <w:t>kañt miliō mērō sabh dukh jōhiō ॥</w:t>
      </w:r>
    </w:p>
    <w:p>
      <w:pPr>
        <w:spacing w:after="200"/>
        <w:jc w:val="center"/>
      </w:pPr>
      <w:r>
        <w:rPr>
          <w:b w:val="0"/>
          <w:i w:val="0"/>
          <w:color w:val="006000"/>
          <w:sz w:val="22"/>
        </w:rPr>
        <w:t>мой Господь-Супруг встретился мне, и Он внимательно увидел всю мою болезнь.</w:t>
      </w:r>
    </w:p>
    <w:p/>
    <w:p>
      <w:pPr>
        <w:spacing w:before="160" w:after="40"/>
        <w:jc w:val="center"/>
      </w:pPr>
      <w:r>
        <w:rPr>
          <w:b/>
          <w:i w:val="0"/>
          <w:color w:val="550000"/>
          <w:sz w:val="26"/>
        </w:rPr>
        <w:t>ਆਂਗਨਿ ਮੇਰੈ ਸੋਭਾ ਚੰਦ ॥</w:t>
      </w:r>
    </w:p>
    <w:p>
      <w:pPr>
        <w:spacing w:after="60"/>
        <w:jc w:val="center"/>
      </w:pPr>
      <w:r>
        <w:rPr>
          <w:b w:val="0"/>
          <w:i/>
          <w:color w:val="444444"/>
          <w:sz w:val="20"/>
        </w:rPr>
        <w:t>āṅgan mērāi sōbhā chand ॥</w:t>
      </w:r>
    </w:p>
    <w:p>
      <w:pPr>
        <w:spacing w:after="200"/>
        <w:jc w:val="center"/>
      </w:pPr>
      <w:r>
        <w:rPr>
          <w:b w:val="0"/>
          <w:i w:val="0"/>
          <w:color w:val="006000"/>
          <w:sz w:val="22"/>
        </w:rPr>
        <w:t>Во дворе моего сердца взошла луна красоты.</w:t>
      </w:r>
    </w:p>
    <w:p/>
    <w:p>
      <w:pPr>
        <w:spacing w:before="160" w:after="40"/>
        <w:jc w:val="center"/>
      </w:pPr>
      <w:r>
        <w:rPr>
          <w:b/>
          <w:i w:val="0"/>
          <w:color w:val="550000"/>
          <w:sz w:val="26"/>
        </w:rPr>
        <w:t>ਨਿਸਿ ਬਾਸੁਰ ਪ੍ਰਿਅ ਸੰਗਿ ਅਨੰਦ ॥੨॥</w:t>
      </w:r>
    </w:p>
    <w:p>
      <w:pPr>
        <w:spacing w:after="60"/>
        <w:jc w:val="center"/>
      </w:pPr>
      <w:r>
        <w:rPr>
          <w:b w:val="0"/>
          <w:i/>
          <w:color w:val="444444"/>
          <w:sz w:val="20"/>
        </w:rPr>
        <w:t>nis bāsur priā saṅg anand ॥2॥</w:t>
      </w:r>
    </w:p>
    <w:p>
      <w:pPr>
        <w:spacing w:after="200"/>
        <w:jc w:val="center"/>
      </w:pPr>
      <w:r>
        <w:rPr>
          <w:b w:val="0"/>
          <w:i w:val="0"/>
          <w:color w:val="006000"/>
          <w:sz w:val="22"/>
        </w:rPr>
        <w:t>День и ночь я наслаждаюсь блаженством рядом с Возлюбленным, Господом-Супругом ॥2॥</w:t>
      </w:r>
    </w:p>
    <w:p/>
    <w:p>
      <w:pPr>
        <w:spacing w:before="160" w:after="40"/>
        <w:jc w:val="center"/>
      </w:pPr>
      <w:r>
        <w:rPr>
          <w:b/>
          <w:i w:val="0"/>
          <w:color w:val="550000"/>
          <w:sz w:val="26"/>
        </w:rPr>
        <w:t>ਬਸਤ੍ਰ ਹਮਾਰੇ ਰੰਗਿ ਚਲੂਲ ॥</w:t>
      </w:r>
    </w:p>
    <w:p>
      <w:pPr>
        <w:spacing w:after="60"/>
        <w:jc w:val="center"/>
      </w:pPr>
      <w:r>
        <w:rPr>
          <w:b w:val="0"/>
          <w:i/>
          <w:color w:val="444444"/>
          <w:sz w:val="20"/>
        </w:rPr>
        <w:t>bastar hamārē raṅg chalūl ॥</w:t>
      </w:r>
    </w:p>
    <w:p>
      <w:pPr>
        <w:spacing w:after="200"/>
        <w:jc w:val="center"/>
      </w:pPr>
      <w:r>
        <w:rPr>
          <w:b w:val="0"/>
          <w:i w:val="0"/>
          <w:color w:val="006000"/>
          <w:sz w:val="22"/>
        </w:rPr>
        <w:t>Мои одежды окрашены в глубокий цвет,</w:t>
      </w:r>
    </w:p>
    <w:p/>
    <w:p>
      <w:pPr>
        <w:spacing w:before="160" w:after="40"/>
        <w:jc w:val="center"/>
      </w:pPr>
      <w:r>
        <w:rPr>
          <w:b/>
          <w:i w:val="0"/>
          <w:color w:val="550000"/>
          <w:sz w:val="26"/>
        </w:rPr>
        <w:t>ਸਗਲ ਆਭਰਣ ਸੋਭਾ ਕੰਠਿ ਫੂਲ ॥</w:t>
      </w:r>
    </w:p>
    <w:p>
      <w:pPr>
        <w:spacing w:after="60"/>
        <w:jc w:val="center"/>
      </w:pPr>
      <w:r>
        <w:rPr>
          <w:b w:val="0"/>
          <w:i/>
          <w:color w:val="444444"/>
          <w:sz w:val="20"/>
        </w:rPr>
        <w:t>sagal ābharaṇ sōbhā kañṭh phūl ॥</w:t>
      </w:r>
    </w:p>
    <w:p>
      <w:pPr>
        <w:spacing w:after="200"/>
        <w:jc w:val="center"/>
      </w:pPr>
      <w:r>
        <w:rPr>
          <w:b w:val="0"/>
          <w:i w:val="0"/>
          <w:color w:val="006000"/>
          <w:sz w:val="22"/>
        </w:rPr>
        <w:t>все украшения мне к лицу, и цветочные гирлянды украшают мою шею.</w:t>
      </w:r>
    </w:p>
    <w:p/>
    <w:p>
      <w:pPr>
        <w:spacing w:before="160" w:after="40"/>
        <w:jc w:val="center"/>
      </w:pPr>
      <w:r>
        <w:rPr>
          <w:b/>
          <w:i w:val="0"/>
          <w:color w:val="550000"/>
          <w:sz w:val="26"/>
        </w:rPr>
        <w:t>ਪ੍ਰਿਅ ਪੇਖੀ ਦ੍ਰਿਸਟਿ ਪਾਏ ਸਗਲ ਨਿਧਾਨ ॥</w:t>
      </w:r>
    </w:p>
    <w:p>
      <w:pPr>
        <w:spacing w:after="60"/>
        <w:jc w:val="center"/>
      </w:pPr>
      <w:r>
        <w:rPr>
          <w:b w:val="0"/>
          <w:i/>
          <w:color w:val="444444"/>
          <w:sz w:val="20"/>
        </w:rPr>
        <w:t>priā pēkhī dṛisṭ pāē sagal nidhān ॥</w:t>
      </w:r>
    </w:p>
    <w:p>
      <w:pPr>
        <w:spacing w:after="200"/>
        <w:jc w:val="center"/>
      </w:pPr>
      <w:r>
        <w:rPr>
          <w:b w:val="0"/>
          <w:i w:val="0"/>
          <w:color w:val="006000"/>
          <w:sz w:val="22"/>
        </w:rPr>
        <w:t>О подруга! Возлюбленный, Господь-Супруг, взглянул на меня взором любви, и теперь, словно, я обрела все сокровища.</w:t>
      </w:r>
    </w:p>
    <w:p/>
    <w:p>
      <w:pPr>
        <w:spacing w:before="160" w:after="40"/>
        <w:jc w:val="center"/>
      </w:pPr>
      <w:r>
        <w:rPr>
          <w:b/>
          <w:i w:val="0"/>
          <w:color w:val="550000"/>
          <w:sz w:val="26"/>
        </w:rPr>
        <w:t>ਦੁਸਟ ਦੂਤ ਕੀ ਚੂਕੀ ਕਾਨਿ ॥੩॥</w:t>
      </w:r>
    </w:p>
    <w:p>
      <w:pPr>
        <w:spacing w:after="60"/>
        <w:jc w:val="center"/>
      </w:pPr>
      <w:r>
        <w:rPr>
          <w:b w:val="0"/>
          <w:i/>
          <w:color w:val="444444"/>
          <w:sz w:val="20"/>
        </w:rPr>
        <w:t>dusṭ dūt kī chūkī kān ॥3॥</w:t>
      </w:r>
    </w:p>
    <w:p>
      <w:pPr>
        <w:spacing w:after="200"/>
        <w:jc w:val="center"/>
      </w:pPr>
      <w:r>
        <w:rPr>
          <w:b w:val="0"/>
          <w:i w:val="0"/>
          <w:color w:val="006000"/>
          <w:sz w:val="22"/>
        </w:rPr>
        <w:t>Теперь, о подруга, власть дурных врагов, таких как кам и прочие, надо мной закончилась ॥3॥</w:t>
      </w:r>
    </w:p>
    <w:p/>
    <w:p>
      <w:pPr>
        <w:spacing w:before="160" w:after="40"/>
        <w:jc w:val="center"/>
      </w:pPr>
      <w:r>
        <w:rPr>
          <w:b/>
          <w:i w:val="0"/>
          <w:color w:val="550000"/>
          <w:sz w:val="26"/>
        </w:rPr>
        <w:t>ਸਦ ਖੁਸੀਆ ਸਦਾ ਰੰਗ ਮਾਣੇ ॥</w:t>
      </w:r>
    </w:p>
    <w:p>
      <w:pPr>
        <w:spacing w:after="60"/>
        <w:jc w:val="center"/>
      </w:pPr>
      <w:r>
        <w:rPr>
          <w:b w:val="0"/>
          <w:i/>
          <w:color w:val="444444"/>
          <w:sz w:val="20"/>
        </w:rPr>
        <w:t>sad khusīā sadā raṅg māṇē ॥</w:t>
      </w:r>
    </w:p>
    <w:p>
      <w:pPr>
        <w:spacing w:after="200"/>
        <w:jc w:val="center"/>
      </w:pPr>
      <w:r>
        <w:rPr>
          <w:b w:val="0"/>
          <w:i w:val="0"/>
          <w:color w:val="006000"/>
          <w:sz w:val="22"/>
        </w:rPr>
        <w:t>О подруга! Теперь у меня всегда только радости, теперь я всегда вкушаю духовное блаженство.</w:t>
      </w:r>
    </w:p>
    <w:p/>
    <w:p>
      <w:pPr>
        <w:spacing w:before="160" w:after="40"/>
        <w:jc w:val="center"/>
      </w:pPr>
      <w:r>
        <w:rPr>
          <w:b/>
          <w:i w:val="0"/>
          <w:color w:val="550000"/>
          <w:sz w:val="26"/>
        </w:rPr>
        <w:t>ਨਉ ਨਿਧਿ ਨਾਮੁ ਗ੍ਰਿਹ ਮਹਿ ਤ੍ਰਿਪਤਾਨੇ ॥</w:t>
      </w:r>
    </w:p>
    <w:p>
      <w:pPr>
        <w:spacing w:after="60"/>
        <w:jc w:val="center"/>
      </w:pPr>
      <w:r>
        <w:rPr>
          <w:b w:val="0"/>
          <w:i/>
          <w:color w:val="444444"/>
          <w:sz w:val="20"/>
        </w:rPr>
        <w:t>nau nidh nām grih mahi triptānē ॥</w:t>
      </w:r>
    </w:p>
    <w:p>
      <w:pPr>
        <w:spacing w:after="200"/>
        <w:jc w:val="center"/>
      </w:pPr>
      <w:r>
        <w:rPr>
          <w:b w:val="0"/>
          <w:i w:val="0"/>
          <w:color w:val="006000"/>
          <w:sz w:val="22"/>
        </w:rPr>
        <w:t>Имя Параматмы, подобное всем девяти сокровищам мира, поселилось в доме моего сердца, и вся моя жажда исчезла.</w:t>
      </w:r>
    </w:p>
    <w:p/>
    <w:p>
      <w:pPr>
        <w:spacing w:before="160" w:after="40"/>
        <w:jc w:val="center"/>
      </w:pPr>
      <w:r>
        <w:rPr>
          <w:b/>
          <w:i w:val="0"/>
          <w:color w:val="550000"/>
          <w:sz w:val="26"/>
        </w:rPr>
        <w:t>ਕਹੁ ਨਾਨਕ ਜਉ ਪਿਰਹਿ ਸੀਗਾਰੀ ॥</w:t>
      </w:r>
    </w:p>
    <w:p>
      <w:pPr>
        <w:spacing w:after="60"/>
        <w:jc w:val="center"/>
      </w:pPr>
      <w:r>
        <w:rPr>
          <w:b w:val="0"/>
          <w:i/>
          <w:color w:val="444444"/>
          <w:sz w:val="20"/>
        </w:rPr>
        <w:t>kahu nānak jau pirahi sīgārī ॥</w:t>
      </w:r>
    </w:p>
    <w:p>
      <w:pPr>
        <w:spacing w:after="200"/>
        <w:jc w:val="center"/>
      </w:pPr>
      <w:r>
        <w:rPr>
          <w:b w:val="0"/>
          <w:i w:val="0"/>
          <w:color w:val="006000"/>
          <w:sz w:val="22"/>
        </w:rPr>
        <w:t>Скажи, Нанак: когда Господь-Супруг сделал какое-либо существо-жену прекрасной жизнью,</w:t>
      </w:r>
    </w:p>
    <w:p/>
    <w:p>
      <w:pPr>
        <w:spacing w:before="160" w:after="40"/>
        <w:jc w:val="center"/>
      </w:pPr>
      <w:r>
        <w:rPr>
          <w:b/>
          <w:i w:val="0"/>
          <w:color w:val="550000"/>
          <w:sz w:val="26"/>
        </w:rPr>
        <w:t>ਥਿਰੁ ਸੋਹਾਗਨਿ ਸੰਗਿ ਭਤਾਰੀ ॥੪॥੭॥</w:t>
      </w:r>
    </w:p>
    <w:p>
      <w:pPr>
        <w:spacing w:after="60"/>
        <w:jc w:val="center"/>
      </w:pPr>
      <w:r>
        <w:rPr>
          <w:b w:val="0"/>
          <w:i/>
          <w:color w:val="444444"/>
          <w:sz w:val="20"/>
        </w:rPr>
        <w:t>thir suhāgan saṅg bhatārī ॥4॥7॥</w:t>
      </w:r>
    </w:p>
    <w:p>
      <w:pPr>
        <w:spacing w:after="200"/>
        <w:jc w:val="center"/>
      </w:pPr>
      <w:r>
        <w:rPr>
          <w:b w:val="0"/>
          <w:i w:val="0"/>
          <w:color w:val="006000"/>
          <w:sz w:val="22"/>
        </w:rPr>
        <w:t>она, соединившись с Господом-Супругом, стала счастливой супругой и навсегда обрела устойчивый ум ॥4॥7॥</w:t>
      </w:r>
    </w:p>
    <w:p/>
    <w:p>
      <w:pPr>
        <w:spacing w:before="160" w:after="40"/>
        <w:jc w:val="center"/>
      </w:pPr>
      <w:r>
        <w:rPr>
          <w:b/>
          <w:i w:val="0"/>
          <w:color w:val="550000"/>
          <w:sz w:val="26"/>
        </w:rPr>
        <w:t>ਆਸਾ ਮਹਲਾ ੫ ॥</w:t>
      </w:r>
    </w:p>
    <w:p>
      <w:pPr>
        <w:spacing w:after="60"/>
        <w:jc w:val="center"/>
      </w:pPr>
      <w:r>
        <w:rPr>
          <w:b w:val="0"/>
          <w:i/>
          <w:color w:val="444444"/>
          <w:sz w:val="20"/>
        </w:rPr>
        <w:t>āsā mahlā 5 ॥</w:t>
      </w:r>
    </w:p>
    <w:p/>
    <w:p>
      <w:pPr>
        <w:spacing w:before="160" w:after="40"/>
        <w:jc w:val="center"/>
      </w:pPr>
      <w:r>
        <w:rPr>
          <w:b/>
          <w:i w:val="0"/>
          <w:color w:val="550000"/>
          <w:sz w:val="26"/>
        </w:rPr>
        <w:t>ਦਾਨੁ ਦੇਇ ਕਰਿ ਪੂਜਾ ਕਰਨਾ ॥</w:t>
      </w:r>
    </w:p>
    <w:p>
      <w:pPr>
        <w:spacing w:after="60"/>
        <w:jc w:val="center"/>
      </w:pPr>
      <w:r>
        <w:rPr>
          <w:b w:val="0"/>
          <w:i/>
          <w:color w:val="444444"/>
          <w:sz w:val="20"/>
        </w:rPr>
        <w:t>dān dēi kar pūjā karnā ॥</w:t>
      </w:r>
    </w:p>
    <w:p>
      <w:pPr>
        <w:spacing w:after="200"/>
        <w:jc w:val="center"/>
      </w:pPr>
      <w:r>
        <w:rPr>
          <w:b w:val="0"/>
          <w:i w:val="0"/>
          <w:color w:val="006000"/>
          <w:sz w:val="22"/>
        </w:rPr>
        <w:t>О брат! Посмотри на состояние таких брахманов: яджманы, давая им подаяние, оказывают им почёт и поклонение,</w:t>
      </w:r>
    </w:p>
    <w:p/>
    <w:p>
      <w:pPr>
        <w:spacing w:before="160" w:after="40"/>
        <w:jc w:val="center"/>
      </w:pPr>
      <w:r>
        <w:rPr>
          <w:b/>
          <w:i w:val="0"/>
          <w:color w:val="550000"/>
          <w:sz w:val="26"/>
        </w:rPr>
        <w:t>ਲੈਤ ਦੇਤ ਉਨ੍ਹ ਮੂਕਰਿ ਪਰਨਾ ॥</w:t>
      </w:r>
    </w:p>
    <w:p>
      <w:pPr>
        <w:spacing w:after="60"/>
        <w:jc w:val="center"/>
      </w:pPr>
      <w:r>
        <w:rPr>
          <w:b w:val="0"/>
          <w:i/>
          <w:color w:val="444444"/>
          <w:sz w:val="20"/>
        </w:rPr>
        <w:t>lait dēt unh mūkar parnā ॥</w:t>
      </w:r>
    </w:p>
    <w:p>
      <w:pPr>
        <w:spacing w:after="200"/>
        <w:jc w:val="center"/>
      </w:pPr>
      <w:r>
        <w:rPr>
          <w:b w:val="0"/>
          <w:i w:val="0"/>
          <w:color w:val="006000"/>
          <w:sz w:val="22"/>
        </w:rPr>
        <w:t>но эти брахманы, получая и беря всё, всё равно постоянно отрекаются и не признают этого. Они даже не благодарят своих яджманов, а, наоборот, получив подаяние, ещё и показывают, будто это они устраивают их загробную участь.</w:t>
      </w:r>
    </w:p>
    <w:p/>
    <w:p>
      <w:pPr>
        <w:spacing w:before="160" w:after="40"/>
        <w:jc w:val="center"/>
      </w:pPr>
      <w:r>
        <w:rPr>
          <w:b/>
          <w:i w:val="0"/>
          <w:color w:val="550000"/>
          <w:sz w:val="26"/>
        </w:rPr>
        <w:t>ਜਿਤੁ ਦਰਿ ਤੁਮ੍ਹ ਹੈ ਬ੍ਰਾਹਮਣ ਜਾਣਾ ॥</w:t>
      </w:r>
    </w:p>
    <w:p>
      <w:pPr>
        <w:spacing w:after="60"/>
        <w:jc w:val="center"/>
      </w:pPr>
      <w:r>
        <w:rPr>
          <w:b w:val="0"/>
          <w:i/>
          <w:color w:val="444444"/>
          <w:sz w:val="20"/>
        </w:rPr>
        <w:t>jit dar tumh hai brāhmaṇ jāṇā ॥</w:t>
      </w:r>
    </w:p>
    <w:p>
      <w:pPr>
        <w:spacing w:after="200"/>
        <w:jc w:val="center"/>
      </w:pPr>
      <w:r>
        <w:rPr>
          <w:b w:val="0"/>
          <w:i w:val="0"/>
          <w:color w:val="006000"/>
          <w:sz w:val="22"/>
        </w:rPr>
        <w:t>Но, о брахман, помни: к тому двору Бога, куда тебе в конце концов предстоит прийти,</w:t>
      </w:r>
    </w:p>
    <w:p/>
    <w:p>
      <w:pPr>
        <w:spacing w:before="160" w:after="40"/>
        <w:jc w:val="center"/>
      </w:pPr>
      <w:r>
        <w:rPr>
          <w:b/>
          <w:i w:val="0"/>
          <w:color w:val="550000"/>
          <w:sz w:val="26"/>
        </w:rPr>
        <w:t>ਤਿਤੁ ਦਰਿ ਤੂੰਹੀ ਹੈ ਪਛੁਤਾਣਾ ॥੧॥</w:t>
      </w:r>
    </w:p>
    <w:p>
      <w:pPr>
        <w:spacing w:after="60"/>
        <w:jc w:val="center"/>
      </w:pPr>
      <w:r>
        <w:rPr>
          <w:b w:val="0"/>
          <w:i/>
          <w:color w:val="444444"/>
          <w:sz w:val="20"/>
        </w:rPr>
        <w:t>tit dar tūhī hai pachhutāṇā ॥1॥</w:t>
      </w:r>
    </w:p>
    <w:p>
      <w:pPr>
        <w:spacing w:after="200"/>
        <w:jc w:val="center"/>
      </w:pPr>
      <w:r>
        <w:rPr>
          <w:b w:val="0"/>
          <w:i w:val="0"/>
          <w:color w:val="006000"/>
          <w:sz w:val="22"/>
        </w:rPr>
        <w:t>у того двора ты сам и раскаешься из-за всех этих своих поступков ॥1॥</w:t>
      </w:r>
    </w:p>
    <w:p/>
    <w:p>
      <w:pPr>
        <w:spacing w:before="160" w:after="40"/>
        <w:jc w:val="center"/>
      </w:pPr>
      <w:r>
        <w:rPr>
          <w:b/>
          <w:i w:val="0"/>
          <w:color w:val="550000"/>
          <w:sz w:val="26"/>
        </w:rPr>
        <w:t>ਐਸੇ ਬ੍ਰਾਹਮਣ ਡੂਬੇ ਭਾਈ ॥</w:t>
      </w:r>
    </w:p>
    <w:p>
      <w:pPr>
        <w:spacing w:after="60"/>
        <w:jc w:val="center"/>
      </w:pPr>
      <w:r>
        <w:rPr>
          <w:b w:val="0"/>
          <w:i/>
          <w:color w:val="444444"/>
          <w:sz w:val="20"/>
        </w:rPr>
        <w:t>aisē brāhmaṇ ḍūbē bhāī ॥</w:t>
      </w:r>
    </w:p>
    <w:p>
      <w:pPr>
        <w:spacing w:after="200"/>
        <w:jc w:val="center"/>
      </w:pPr>
      <w:r>
        <w:rPr>
          <w:b w:val="0"/>
          <w:i w:val="0"/>
          <w:color w:val="006000"/>
          <w:sz w:val="22"/>
        </w:rPr>
        <w:t>О брат! Считай таких брахманов утонувшими в привязанности к майе,</w:t>
      </w:r>
    </w:p>
    <w:p/>
    <w:p>
      <w:pPr>
        <w:spacing w:before="160" w:after="40"/>
        <w:jc w:val="center"/>
      </w:pPr>
      <w:r>
        <w:rPr>
          <w:b/>
          <w:i w:val="0"/>
          <w:color w:val="550000"/>
          <w:sz w:val="26"/>
        </w:rPr>
        <w:t>ਨਿਰਾਪਰਾਧ ਚਿਤਵਹਿ ਬੁਰਿਆਈ ॥੧॥ ਰਹਾਉ ॥</w:t>
      </w:r>
    </w:p>
    <w:p>
      <w:pPr>
        <w:spacing w:after="60"/>
        <w:jc w:val="center"/>
      </w:pPr>
      <w:r>
        <w:rPr>
          <w:b w:val="0"/>
          <w:i/>
          <w:color w:val="444444"/>
          <w:sz w:val="20"/>
        </w:rPr>
        <w:t>nirāparādh chitvahi buriāī ॥1॥ rahāu ॥</w:t>
      </w:r>
    </w:p>
    <w:p>
      <w:pPr>
        <w:spacing w:after="200"/>
        <w:jc w:val="center"/>
      </w:pPr>
      <w:r>
        <w:rPr>
          <w:b w:val="0"/>
          <w:i w:val="0"/>
          <w:color w:val="006000"/>
          <w:sz w:val="22"/>
        </w:rPr>
        <w:t>тех, кто даже невинным людям постоянно замышляет вред. Даже высокая каста и изучение Вед и шастр не спасут их духовную жизнь от гибели, если они всё время смотрят на зло другим ॥1॥ Пауза ॥</w:t>
      </w:r>
    </w:p>
    <w:p/>
    <w:p>
      <w:pPr>
        <w:spacing w:before="160" w:after="40"/>
        <w:jc w:val="center"/>
      </w:pPr>
      <w:r>
        <w:rPr>
          <w:b/>
          <w:i w:val="0"/>
          <w:color w:val="550000"/>
          <w:sz w:val="26"/>
        </w:rPr>
        <w:t>ਅੰਤਰਿ ਲੋਭੁ ਫਿਰਹਿ ਹਲਕਾਏ ॥</w:t>
      </w:r>
    </w:p>
    <w:p>
      <w:pPr>
        <w:spacing w:after="60"/>
        <w:jc w:val="center"/>
      </w:pPr>
      <w:r>
        <w:rPr>
          <w:b w:val="0"/>
          <w:i/>
          <w:color w:val="444444"/>
          <w:sz w:val="20"/>
        </w:rPr>
        <w:t>antar lōbh phirahi halkāē ॥</w:t>
      </w:r>
    </w:p>
    <w:p>
      <w:pPr>
        <w:spacing w:after="200"/>
        <w:jc w:val="center"/>
      </w:pPr>
      <w:r>
        <w:rPr>
          <w:b w:val="0"/>
          <w:i w:val="0"/>
          <w:color w:val="006000"/>
          <w:sz w:val="22"/>
        </w:rPr>
        <w:t>О брат! Хотя эти брахманы и выдают себя за знатоков Вед и прочих священных книг, в их уме бушует жадность, и из-за неё они ходят опустошённые.</w:t>
      </w:r>
    </w:p>
    <w:p/>
    <w:p>
      <w:pPr>
        <w:spacing w:before="160" w:after="40"/>
        <w:jc w:val="center"/>
      </w:pPr>
      <w:r>
        <w:rPr>
          <w:b/>
          <w:i w:val="0"/>
          <w:color w:val="550000"/>
          <w:sz w:val="26"/>
        </w:rPr>
        <w:t>ਨਿੰਦਾ ਕਰਹਿ ਸਿਰਿ ਭਾਰੁ ਉਠਾਏ ॥</w:t>
      </w:r>
    </w:p>
    <w:p>
      <w:pPr>
        <w:spacing w:after="60"/>
        <w:jc w:val="center"/>
      </w:pPr>
      <w:r>
        <w:rPr>
          <w:b w:val="0"/>
          <w:i/>
          <w:color w:val="444444"/>
          <w:sz w:val="20"/>
        </w:rPr>
        <w:t>niñdā karahi sir bhār uṭhāē ॥</w:t>
      </w:r>
    </w:p>
    <w:p>
      <w:pPr>
        <w:spacing w:after="200"/>
        <w:jc w:val="center"/>
      </w:pPr>
      <w:r>
        <w:rPr>
          <w:b w:val="0"/>
          <w:i w:val="0"/>
          <w:color w:val="006000"/>
          <w:sz w:val="22"/>
        </w:rPr>
        <w:t>Выставляя себя учёными, они всё же ходят и злословят о других, носят на своей голове груз клеветы.</w:t>
      </w:r>
    </w:p>
    <w:p/>
    <w:p>
      <w:pPr>
        <w:spacing w:before="160" w:after="40"/>
        <w:jc w:val="center"/>
      </w:pPr>
      <w:r>
        <w:rPr>
          <w:b/>
          <w:i w:val="0"/>
          <w:color w:val="550000"/>
          <w:sz w:val="26"/>
        </w:rPr>
        <w:t>ਮਾਇਆ ਮੂਠਾ ਚੇਤੈ ਨਾਹੀ ॥</w:t>
      </w:r>
    </w:p>
    <w:p>
      <w:pPr>
        <w:spacing w:after="60"/>
        <w:jc w:val="center"/>
      </w:pPr>
      <w:r>
        <w:rPr>
          <w:b w:val="0"/>
          <w:i/>
          <w:color w:val="444444"/>
          <w:sz w:val="20"/>
        </w:rPr>
        <w:t>māiā mūṭhā chētai nāhī ॥</w:t>
      </w:r>
    </w:p>
    <w:p>
      <w:pPr>
        <w:spacing w:after="200"/>
        <w:jc w:val="center"/>
      </w:pPr>
      <w:r>
        <w:rPr>
          <w:b w:val="0"/>
          <w:i w:val="0"/>
          <w:color w:val="006000"/>
          <w:sz w:val="22"/>
        </w:rPr>
        <w:t>О брат! Обманутый майей, растеряв сокровище своей духовной жизни, этот брахман не помнит о Параматме и не обращает туда внимания.</w:t>
      </w:r>
    </w:p>
    <w:p/>
    <w:p>
      <w:pPr>
        <w:spacing w:before="160" w:after="40"/>
        <w:jc w:val="center"/>
      </w:pPr>
      <w:r>
        <w:rPr>
          <w:b/>
          <w:i w:val="0"/>
          <w:color w:val="550000"/>
          <w:sz w:val="26"/>
        </w:rPr>
        <w:t>ਭਰਮੇ ਭੂਲਾ ਬਹੁਤੀ ਰਾਹੀ ॥੨॥</w:t>
      </w:r>
    </w:p>
    <w:p>
      <w:pPr>
        <w:spacing w:after="60"/>
        <w:jc w:val="center"/>
      </w:pPr>
      <w:r>
        <w:rPr>
          <w:b w:val="0"/>
          <w:i/>
          <w:color w:val="444444"/>
          <w:sz w:val="20"/>
        </w:rPr>
        <w:t>bharmē bhūlā bahutī rāhī ॥2॥</w:t>
      </w:r>
    </w:p>
    <w:p>
      <w:pPr>
        <w:spacing w:after="200"/>
        <w:jc w:val="center"/>
      </w:pPr>
      <w:r>
        <w:rPr>
          <w:b w:val="0"/>
          <w:i w:val="0"/>
          <w:color w:val="006000"/>
          <w:sz w:val="22"/>
        </w:rPr>
        <w:t>Из-за блуждания майи, сбившись с пути, брахман скитается и мучается во многих направлениях ॥2॥</w:t>
      </w:r>
    </w:p>
    <w:p/>
    <w:p>
      <w:pPr>
        <w:spacing w:before="160" w:after="40"/>
        <w:jc w:val="center"/>
      </w:pPr>
      <w:r>
        <w:rPr>
          <w:b/>
          <w:i w:val="0"/>
          <w:color w:val="550000"/>
          <w:sz w:val="26"/>
        </w:rPr>
        <w:t>ਬਾਹਰਿ ਭੇਖ ਕਰਹਿ ਘਨੇਰੇ ॥</w:t>
      </w:r>
    </w:p>
    <w:p>
      <w:pPr>
        <w:spacing w:after="60"/>
        <w:jc w:val="center"/>
      </w:pPr>
      <w:r>
        <w:rPr>
          <w:b w:val="0"/>
          <w:i/>
          <w:color w:val="444444"/>
          <w:sz w:val="20"/>
        </w:rPr>
        <w:t>bāhar bhēkh karahi ghanērē ॥</w:t>
      </w:r>
    </w:p>
    <w:p>
      <w:pPr>
        <w:spacing w:after="200"/>
        <w:jc w:val="center"/>
      </w:pPr>
      <w:r>
        <w:rPr>
          <w:b w:val="0"/>
          <w:i w:val="0"/>
          <w:color w:val="006000"/>
          <w:sz w:val="22"/>
        </w:rPr>
        <w:t>О брат! Такие брахманы снаружи принимают множество религиозных обличий, чтобы убедить людей и показать себя их духовными вождями,</w:t>
      </w:r>
    </w:p>
    <w:p/>
    <w:p>
      <w:pPr>
        <w:spacing w:before="160" w:after="40"/>
        <w:jc w:val="center"/>
      </w:pPr>
      <w:r>
        <w:rPr>
          <w:b/>
          <w:i w:val="0"/>
          <w:color w:val="550000"/>
          <w:sz w:val="26"/>
        </w:rPr>
        <w:t>ਅੰਤਰਿ ਬਿਖਿਆ ਉਤਰੀ ਘੇਰੇ ॥</w:t>
      </w:r>
    </w:p>
    <w:p>
      <w:pPr>
        <w:spacing w:after="60"/>
        <w:jc w:val="center"/>
      </w:pPr>
      <w:r>
        <w:rPr>
          <w:b w:val="0"/>
          <w:i/>
          <w:color w:val="444444"/>
          <w:sz w:val="20"/>
        </w:rPr>
        <w:t>antar bikhiā utrī ghērē ॥</w:t>
      </w:r>
    </w:p>
    <w:p>
      <w:pPr>
        <w:spacing w:after="200"/>
        <w:jc w:val="center"/>
      </w:pPr>
      <w:r>
        <w:rPr>
          <w:b w:val="0"/>
          <w:i w:val="0"/>
          <w:color w:val="006000"/>
          <w:sz w:val="22"/>
        </w:rPr>
        <w:t>но внутри них майя окружила их и прочно расположилась.</w:t>
      </w:r>
    </w:p>
    <w:p/>
    <w:p>
      <w:pPr>
        <w:spacing w:before="160" w:after="40"/>
        <w:jc w:val="center"/>
      </w:pPr>
      <w:r>
        <w:rPr>
          <w:b/>
          <w:i w:val="0"/>
          <w:color w:val="550000"/>
          <w:sz w:val="26"/>
        </w:rPr>
        <w:t>ਅਵਰ ਉਪਦੇਸੈ ਆਪਿ ਨ ਬੂਝੈ ॥</w:t>
      </w:r>
    </w:p>
    <w:p>
      <w:pPr>
        <w:spacing w:after="60"/>
        <w:jc w:val="center"/>
      </w:pPr>
      <w:r>
        <w:rPr>
          <w:b w:val="0"/>
          <w:i/>
          <w:color w:val="444444"/>
          <w:sz w:val="20"/>
        </w:rPr>
        <w:t>avar updēsai āp na būjhai ॥</w:t>
      </w:r>
    </w:p>
    <w:p>
      <w:pPr>
        <w:spacing w:after="200"/>
        <w:jc w:val="center"/>
      </w:pPr>
      <w:r>
        <w:rPr>
          <w:b w:val="0"/>
          <w:i w:val="0"/>
          <w:color w:val="006000"/>
          <w:sz w:val="22"/>
        </w:rPr>
        <w:t>О брат! Тот брахман, который другим даёт наставления о дхарме, а сам её не понимает,</w:t>
      </w:r>
    </w:p>
    <w:p/>
    <w:p>
      <w:pPr>
        <w:spacing w:before="160" w:after="40"/>
        <w:jc w:val="center"/>
      </w:pPr>
      <w:r>
        <w:rPr>
          <w:b/>
          <w:i w:val="0"/>
          <w:color w:val="550000"/>
          <w:sz w:val="26"/>
        </w:rPr>
        <w:t>ਐਸਾ ਬ੍ਰਾਹਮਣੁ ਕਹੀ ਨ ਸੀਝੈ ॥੩॥</w:t>
      </w:r>
    </w:p>
    <w:p>
      <w:pPr>
        <w:spacing w:after="60"/>
        <w:jc w:val="center"/>
      </w:pPr>
      <w:r>
        <w:rPr>
          <w:b w:val="0"/>
          <w:i/>
          <w:color w:val="444444"/>
          <w:sz w:val="20"/>
        </w:rPr>
        <w:t>aisā brāhmaṇ kahī na sījhai ॥3॥</w:t>
      </w:r>
    </w:p>
    <w:p>
      <w:pPr>
        <w:spacing w:after="200"/>
        <w:jc w:val="center"/>
      </w:pPr>
      <w:r>
        <w:rPr>
          <w:b w:val="0"/>
          <w:i w:val="0"/>
          <w:color w:val="006000"/>
          <w:sz w:val="22"/>
        </w:rPr>
        <w:t>такой брахман нигде не достигает успеха ни здесь, ни там ॥3॥</w:t>
      </w:r>
    </w:p>
    <w:p/>
    <w:p>
      <w:pPr>
        <w:spacing w:before="160" w:after="40"/>
        <w:jc w:val="center"/>
      </w:pPr>
      <w:r>
        <w:rPr>
          <w:b/>
          <w:i w:val="0"/>
          <w:color w:val="550000"/>
          <w:sz w:val="26"/>
        </w:rPr>
        <w:t>ਮੂਰਖ ਬਾਮਣ ਪ੍ਰਭੂ ਸਮਾਲਿ ॥</w:t>
      </w:r>
    </w:p>
    <w:p>
      <w:pPr>
        <w:spacing w:after="60"/>
        <w:jc w:val="center"/>
      </w:pPr>
      <w:r>
        <w:rPr>
          <w:b w:val="0"/>
          <w:i/>
          <w:color w:val="444444"/>
          <w:sz w:val="20"/>
        </w:rPr>
        <w:t>mūrakh bāmaṇ prabhū samāl ॥</w:t>
      </w:r>
    </w:p>
    <w:p>
      <w:pPr>
        <w:spacing w:after="200"/>
        <w:jc w:val="center"/>
      </w:pPr>
      <w:r>
        <w:rPr>
          <w:b w:val="0"/>
          <w:i w:val="0"/>
          <w:color w:val="006000"/>
          <w:sz w:val="22"/>
        </w:rPr>
        <w:t>О глупый брахман! Помни Параматму в своём сердце,</w:t>
      </w:r>
    </w:p>
    <w:p/>
    <w:p>
      <w:pPr>
        <w:spacing w:before="160" w:after="40"/>
        <w:jc w:val="center"/>
      </w:pPr>
      <w:r>
        <w:rPr>
          <w:b/>
          <w:i w:val="0"/>
          <w:color w:val="550000"/>
          <w:sz w:val="26"/>
        </w:rPr>
        <w:t>ਦੇਖਤ ਸੁਨਤ ਤੇਰੈ ਹੈ ਨਾਲਿ ॥</w:t>
      </w:r>
    </w:p>
    <w:p>
      <w:pPr>
        <w:spacing w:after="60"/>
        <w:jc w:val="center"/>
      </w:pPr>
      <w:r>
        <w:rPr>
          <w:b w:val="0"/>
          <w:i/>
          <w:color w:val="444444"/>
          <w:sz w:val="20"/>
        </w:rPr>
        <w:t>dēkhat sunat tērāi hai nāl ॥</w:t>
      </w:r>
    </w:p>
    <w:p>
      <w:pPr>
        <w:spacing w:after="200"/>
        <w:jc w:val="center"/>
      </w:pPr>
      <w:r>
        <w:rPr>
          <w:b w:val="0"/>
          <w:i w:val="0"/>
          <w:color w:val="006000"/>
          <w:sz w:val="22"/>
        </w:rPr>
        <w:t>этот Параматма видит все твои дела, слышит все твои речи и всегда пребывает с тобой.</w:t>
      </w:r>
    </w:p>
    <w:p/>
    <w:p>
      <w:pPr>
        <w:spacing w:before="160" w:after="40"/>
        <w:jc w:val="center"/>
      </w:pPr>
      <w:r>
        <w:rPr>
          <w:b/>
          <w:i w:val="0"/>
          <w:color w:val="550000"/>
          <w:sz w:val="26"/>
        </w:rPr>
        <w:t>ਕਹੁ ਨਾਨਕ ਜੇ ਹੋਵੀ ਭਾਗੁ ॥</w:t>
      </w:r>
    </w:p>
    <w:p>
      <w:pPr>
        <w:spacing w:after="60"/>
        <w:jc w:val="center"/>
      </w:pPr>
      <w:r>
        <w:rPr>
          <w:b w:val="0"/>
          <w:i/>
          <w:color w:val="444444"/>
          <w:sz w:val="20"/>
        </w:rPr>
        <w:t>kahu nānak jē hōvī bhāg ॥</w:t>
      </w:r>
    </w:p>
    <w:p>
      <w:pPr>
        <w:spacing w:after="200"/>
        <w:jc w:val="center"/>
      </w:pPr>
      <w:r>
        <w:rPr>
          <w:b w:val="0"/>
          <w:i w:val="0"/>
          <w:color w:val="006000"/>
          <w:sz w:val="22"/>
        </w:rPr>
        <w:t>О Нанак! Скажи такому брахману: если твоя удача пробудится,</w:t>
      </w:r>
    </w:p>
    <w:p/>
    <w:p>
      <w:pPr>
        <w:spacing w:before="160" w:after="40"/>
        <w:jc w:val="center"/>
      </w:pPr>
      <w:r>
        <w:rPr>
          <w:b/>
          <w:i w:val="0"/>
          <w:color w:val="550000"/>
          <w:sz w:val="26"/>
        </w:rPr>
        <w:t>ਮਾਨੁ ਛੋਡਿ ਗੁਰ ਚਰਣੀ ਲਾਗੁ ॥੪॥੮॥</w:t>
      </w:r>
    </w:p>
    <w:p>
      <w:pPr>
        <w:spacing w:after="60"/>
        <w:jc w:val="center"/>
      </w:pPr>
      <w:r>
        <w:rPr>
          <w:b w:val="0"/>
          <w:i/>
          <w:color w:val="444444"/>
          <w:sz w:val="20"/>
        </w:rPr>
        <w:t>mān chhoḍ gur charṇī lāg ॥4॥8॥</w:t>
      </w:r>
    </w:p>
    <w:p>
      <w:pPr>
        <w:spacing w:after="200"/>
        <w:jc w:val="center"/>
      </w:pPr>
      <w:r>
        <w:rPr>
          <w:b w:val="0"/>
          <w:i w:val="0"/>
          <w:color w:val="006000"/>
          <w:sz w:val="22"/>
        </w:rPr>
        <w:t>то оставь гордость своей высокой кастой и учёностью и припади к стопам Гуру ॥4॥8॥</w:t>
      </w:r>
    </w:p>
    <w:p/>
    <w:p>
      <w:pPr>
        <w:spacing w:before="160" w:after="40"/>
        <w:jc w:val="center"/>
      </w:pPr>
      <w:r>
        <w:rPr>
          <w:b/>
          <w:i w:val="0"/>
          <w:color w:val="550000"/>
          <w:sz w:val="26"/>
        </w:rPr>
        <w:t>ਆਸਾ ਮਹਲਾ ੫ ॥</w:t>
      </w:r>
    </w:p>
    <w:p>
      <w:pPr>
        <w:spacing w:after="60"/>
        <w:jc w:val="center"/>
      </w:pPr>
      <w:r>
        <w:rPr>
          <w:b w:val="0"/>
          <w:i/>
          <w:color w:val="444444"/>
          <w:sz w:val="20"/>
        </w:rPr>
        <w:t>āsā mahlā 5 ॥</w:t>
      </w:r>
    </w:p>
    <w:p/>
    <w:p>
      <w:pPr>
        <w:spacing w:before="160" w:after="40"/>
        <w:jc w:val="center"/>
      </w:pPr>
      <w:r>
        <w:rPr>
          <w:b/>
          <w:i w:val="0"/>
          <w:color w:val="550000"/>
          <w:sz w:val="26"/>
        </w:rPr>
        <w:t>ਦੂਖ ਰੋਗ ਭਏ ਗਤੁ ਤਨ ਤੇ ਮਨੁ ਨਿਰਮਲੁ ਹਰਿ ਹਰਿ ਗੁਣ ਗਾਇ ॥</w:t>
      </w:r>
    </w:p>
    <w:p>
      <w:pPr>
        <w:spacing w:after="60"/>
        <w:jc w:val="center"/>
      </w:pPr>
      <w:r>
        <w:rPr>
          <w:b w:val="0"/>
          <w:i/>
          <w:color w:val="444444"/>
          <w:sz w:val="20"/>
        </w:rPr>
        <w:t>dūkh rōg bhaē gat tan tē man nirmal har har guṇ gāi ॥</w:t>
      </w:r>
    </w:p>
    <w:p>
      <w:pPr>
        <w:spacing w:after="200"/>
        <w:jc w:val="center"/>
      </w:pPr>
      <w:r>
        <w:rPr>
          <w:b w:val="0"/>
          <w:i w:val="0"/>
          <w:color w:val="006000"/>
          <w:sz w:val="22"/>
        </w:rPr>
        <w:t>О мать! Поя и снова поя песни хвалы Параматме, мой ум стал чистым, и все страдания и болезни ушли из моего тела.</w:t>
      </w:r>
    </w:p>
    <w:p/>
    <w:p>
      <w:pPr>
        <w:spacing w:before="160" w:after="40"/>
        <w:jc w:val="center"/>
      </w:pPr>
      <w:r>
        <w:rPr>
          <w:b/>
          <w:i w:val="0"/>
          <w:color w:val="550000"/>
          <w:sz w:val="26"/>
        </w:rPr>
        <w:t>ਭਏ ਅਨੰਦ ਮਿਲਿ ਸਾਧੂ ਸੰਗਿ ਅਬ ਮੇਰਾ ਮਨੁ ਕਤ ਹੀ ਨ ਜਾਇ ॥੧॥</w:t>
      </w:r>
    </w:p>
    <w:p>
      <w:pPr>
        <w:spacing w:after="60"/>
        <w:jc w:val="center"/>
      </w:pPr>
      <w:r>
        <w:rPr>
          <w:b w:val="0"/>
          <w:i/>
          <w:color w:val="444444"/>
          <w:sz w:val="20"/>
        </w:rPr>
        <w:t>bhaē anand mil sādhū saṅg ab mērā man kat hī na jāi ॥1॥</w:t>
      </w:r>
    </w:p>
    <w:p>
      <w:pPr>
        <w:spacing w:after="200"/>
        <w:jc w:val="center"/>
      </w:pPr>
      <w:r>
        <w:rPr>
          <w:b w:val="0"/>
          <w:i w:val="0"/>
          <w:color w:val="006000"/>
          <w:sz w:val="22"/>
        </w:rPr>
        <w:t>Встретившись с обществом Гуру, внутри меня установилось одно лишь блаженство. Теперь мой ум больше никуда не блуждает ॥1॥</w:t>
      </w:r>
    </w:p>
    <w:p/>
    <w:p>
      <w:pPr>
        <w:spacing w:before="160" w:after="40"/>
        <w:jc w:val="center"/>
      </w:pPr>
      <w:r>
        <w:rPr>
          <w:b/>
          <w:i w:val="0"/>
          <w:color w:val="550000"/>
          <w:sz w:val="26"/>
        </w:rPr>
        <w:t>ਤਪਤਿ ਬੁਝੀ ਗੁਰ ਸਬਦੀ ਮਾਇ ॥</w:t>
      </w:r>
    </w:p>
    <w:p>
      <w:pPr>
        <w:spacing w:after="60"/>
        <w:jc w:val="center"/>
      </w:pPr>
      <w:r>
        <w:rPr>
          <w:b w:val="0"/>
          <w:i/>
          <w:color w:val="444444"/>
          <w:sz w:val="20"/>
        </w:rPr>
        <w:t>tapat bujhī gur sabdī māi ॥</w:t>
      </w:r>
    </w:p>
    <w:p>
      <w:pPr>
        <w:spacing w:after="200"/>
        <w:jc w:val="center"/>
      </w:pPr>
      <w:r>
        <w:rPr>
          <w:b w:val="0"/>
          <w:i w:val="0"/>
          <w:color w:val="006000"/>
          <w:sz w:val="22"/>
        </w:rPr>
        <w:t>О мать! По благодати Шабда Гуру угасло жжение пороков внутри меня.</w:t>
      </w:r>
    </w:p>
    <w:p/>
    <w:p>
      <w:pPr>
        <w:spacing w:before="160" w:after="40"/>
        <w:jc w:val="center"/>
      </w:pPr>
      <w:r>
        <w:rPr>
          <w:b/>
          <w:i w:val="0"/>
          <w:color w:val="550000"/>
          <w:sz w:val="26"/>
        </w:rPr>
        <w:t>ਬਿਨਸਿ ਗਇਓ ਤਾਪ ਸਭ ਸਹਸਾ ਗੁਰੁ ਸੀਤਲੁ ਮਿਲਿਓ ਸਹਜਿ ਸੁਭਾਇ ॥੧॥ ਰਹਾਉ ॥</w:t>
      </w:r>
    </w:p>
    <w:p>
      <w:pPr>
        <w:spacing w:after="60"/>
        <w:jc w:val="center"/>
      </w:pPr>
      <w:r>
        <w:rPr>
          <w:b w:val="0"/>
          <w:i/>
          <w:color w:val="444444"/>
          <w:sz w:val="20"/>
        </w:rPr>
        <w:t>binas gaiō tāp sabh sahsā gur sītal miliō sahaj subhāi ॥1॥ rahāu ॥</w:t>
      </w:r>
    </w:p>
    <w:p>
      <w:pPr>
        <w:spacing w:after="200"/>
        <w:jc w:val="center"/>
      </w:pPr>
      <w:r>
        <w:rPr>
          <w:b w:val="0"/>
          <w:i w:val="0"/>
          <w:color w:val="006000"/>
          <w:sz w:val="22"/>
        </w:rPr>
        <w:t>Все мои страдания, мучения и страхи исчезли. Мне встретился Гуру, дарующий духовную прохладу. Теперь я пребываю в духовной устойчивости, теперь я погружён в любовь к Богу ॥1॥ Пауза ॥</w:t>
      </w:r>
    </w:p>
    <w:p/>
    <w:p>
      <w:pPr>
        <w:spacing w:before="160" w:after="40"/>
        <w:jc w:val="center"/>
      </w:pPr>
      <w:r>
        <w:rPr>
          <w:b/>
          <w:i w:val="0"/>
          <w:color w:val="550000"/>
          <w:sz w:val="26"/>
        </w:rPr>
        <w:t>ਧਾਵਤ ਰਹੇ ਏਕੁ ਇਕੁ ਬੂਝਿਆ ਆਇ ਬਸੇ ਅਬ ਨਿਹਚਲੁ ਥਾਇ ॥</w:t>
      </w:r>
    </w:p>
    <w:p>
      <w:pPr>
        <w:spacing w:after="60"/>
        <w:jc w:val="center"/>
      </w:pPr>
      <w:r>
        <w:rPr>
          <w:b w:val="0"/>
          <w:i/>
          <w:color w:val="444444"/>
          <w:sz w:val="20"/>
        </w:rPr>
        <w:t>dhāvat rahē ēk ik būjhiā āi basē ab nihchal thāi ॥</w:t>
      </w:r>
    </w:p>
    <w:p>
      <w:pPr>
        <w:spacing w:after="200"/>
        <w:jc w:val="center"/>
      </w:pPr>
      <w:r>
        <w:rPr>
          <w:b w:val="0"/>
          <w:i w:val="0"/>
          <w:color w:val="006000"/>
          <w:sz w:val="22"/>
        </w:rPr>
        <w:t>О мать! С тех пор как я вошёл в связь только с одним Параматмой, все мои блуждания прекратились, и теперь я, став устойчивым умом, пришёл и утвердился у стоп Бога.</w:t>
      </w:r>
    </w:p>
    <w:p/>
    <w:p>
      <w:pPr>
        <w:spacing w:before="160" w:after="40"/>
        <w:jc w:val="center"/>
      </w:pPr>
      <w:r>
        <w:rPr>
          <w:b/>
          <w:i w:val="0"/>
          <w:color w:val="550000"/>
          <w:sz w:val="26"/>
        </w:rPr>
        <w:t>ਜਗਤੁ ਉਧਾਰਨ ਸੰਤ ਤੁਮਾਰੇ ਦਰਸਨੁ ਪੇਖਤ ਰਹੇ ਅਘਾਇ ॥੨॥</w:t>
      </w:r>
    </w:p>
    <w:p>
      <w:pPr>
        <w:spacing w:after="60"/>
        <w:jc w:val="center"/>
      </w:pPr>
      <w:r>
        <w:rPr>
          <w:b w:val="0"/>
          <w:i/>
          <w:color w:val="444444"/>
          <w:sz w:val="20"/>
        </w:rPr>
        <w:t>jagat udhāran sañt tumārē darsan pékhat rahē aghāi ॥2॥</w:t>
      </w:r>
    </w:p>
    <w:p>
      <w:pPr>
        <w:spacing w:after="200"/>
        <w:jc w:val="center"/>
      </w:pPr>
      <w:r>
        <w:rPr>
          <w:b w:val="0"/>
          <w:i w:val="0"/>
          <w:color w:val="006000"/>
          <w:sz w:val="22"/>
        </w:rPr>
        <w:t>О Боже! Увидев даршан Твоих святых, которые спасают весь мир от пороков, вся моя жажда исчезла ॥2॥</w:t>
      </w:r>
    </w:p>
    <w:p/>
    <w:p>
      <w:pPr>
        <w:spacing w:before="160" w:after="40"/>
        <w:jc w:val="center"/>
      </w:pPr>
      <w:r>
        <w:rPr>
          <w:b/>
          <w:i w:val="0"/>
          <w:color w:val="550000"/>
          <w:sz w:val="26"/>
        </w:rPr>
        <w:t>ਜਨਮ ਦੋਖ ਪਰੇ ਮੇਰੇ ਪਾਛੈ ਅਬ ਪਕਰੇ ਨਿਹਚਲੁ ਸਾਧੂ ਪਾਇ ॥</w:t>
      </w:r>
    </w:p>
    <w:p>
      <w:pPr>
        <w:spacing w:after="60"/>
        <w:jc w:val="center"/>
      </w:pPr>
      <w:r>
        <w:rPr>
          <w:b w:val="0"/>
          <w:i/>
          <w:color w:val="444444"/>
          <w:sz w:val="20"/>
        </w:rPr>
        <w:t>janam dōkh parē mērē pāchhai ab pakrē nihchal sādhū pāi ॥</w:t>
      </w:r>
    </w:p>
    <w:p>
      <w:pPr>
        <w:spacing w:after="200"/>
        <w:jc w:val="center"/>
      </w:pPr>
      <w:r>
        <w:rPr>
          <w:b w:val="0"/>
          <w:i w:val="0"/>
          <w:color w:val="006000"/>
          <w:sz w:val="22"/>
        </w:rPr>
        <w:t>О мать! Теперь я, став устойчивым умом, ухватился за стопы Гуру, и грехи многих моих рождений отстали от меня.</w:t>
      </w:r>
    </w:p>
    <w:p/>
    <w:p>
      <w:pPr>
        <w:spacing w:before="160" w:after="40"/>
        <w:jc w:val="center"/>
      </w:pPr>
      <w:r>
        <w:rPr>
          <w:b/>
          <w:i w:val="0"/>
          <w:color w:val="550000"/>
          <w:sz w:val="26"/>
        </w:rPr>
        <w:t>ਸਹਜ ਧੁਨਿ ਗਾਵੈ ਮੰਗਲ ਮਨੂਆ ॥</w:t>
      </w:r>
    </w:p>
    <w:p>
      <w:pPr>
        <w:spacing w:after="60"/>
        <w:jc w:val="center"/>
      </w:pPr>
      <w:r>
        <w:rPr>
          <w:b w:val="0"/>
          <w:i/>
          <w:color w:val="444444"/>
          <w:sz w:val="20"/>
        </w:rPr>
        <w:t>sahaj dhun gāvai maṅgal manūā ॥</w:t>
      </w:r>
    </w:p>
    <w:p>
      <w:pPr>
        <w:spacing w:after="200"/>
        <w:jc w:val="center"/>
      </w:pPr>
      <w:r>
        <w:rPr>
          <w:b w:val="0"/>
          <w:i w:val="0"/>
          <w:color w:val="006000"/>
          <w:sz w:val="22"/>
        </w:rPr>
        <w:t>Мой ум поёт песни хвалы в мелодии духовной устойчивости,</w:t>
      </w:r>
    </w:p>
    <w:p/>
    <w:p>
      <w:pPr>
        <w:spacing w:before="160" w:after="40"/>
        <w:jc w:val="center"/>
      </w:pPr>
      <w:r>
        <w:rPr>
          <w:b/>
          <w:i w:val="0"/>
          <w:color w:val="550000"/>
          <w:sz w:val="26"/>
        </w:rPr>
        <w:t>ਅਬ ਤਾ ਕਉ ਫੁਨਿ ਕਾਲੁ ਨ ਖਾਇ ॥੩॥</w:t>
      </w:r>
    </w:p>
    <w:p>
      <w:pPr>
        <w:spacing w:after="60"/>
        <w:jc w:val="center"/>
      </w:pPr>
      <w:r>
        <w:rPr>
          <w:b w:val="0"/>
          <w:i/>
          <w:color w:val="444444"/>
          <w:sz w:val="20"/>
        </w:rPr>
        <w:t>ab tā kau phun kāl na khāi ॥3॥</w:t>
      </w:r>
    </w:p>
    <w:p>
      <w:pPr>
        <w:spacing w:after="200"/>
        <w:jc w:val="center"/>
      </w:pPr>
      <w:r>
        <w:rPr>
          <w:b w:val="0"/>
          <w:i w:val="0"/>
          <w:color w:val="006000"/>
          <w:sz w:val="22"/>
        </w:rPr>
        <w:t>и теперь этот ум уже никогда не пожирается духовной смертью ॥3॥</w:t>
      </w:r>
    </w:p>
    <w:p/>
    <w:p>
      <w:pPr>
        <w:spacing w:before="160" w:after="40"/>
        <w:jc w:val="center"/>
      </w:pPr>
      <w:r>
        <w:rPr>
          <w:b/>
          <w:i w:val="0"/>
          <w:color w:val="550000"/>
          <w:sz w:val="26"/>
        </w:rPr>
        <w:t>ਕਰਨ ਕਾਰਨ ਸਮਰਥ ਹਮਾਰੇ ਸੁਖਦਾਈ ਮੇਰੇ ਹਰਿ ਹਰਿ ਰਾਇ ॥</w:t>
      </w:r>
    </w:p>
    <w:p>
      <w:pPr>
        <w:spacing w:after="60"/>
        <w:jc w:val="center"/>
      </w:pPr>
      <w:r>
        <w:rPr>
          <w:b w:val="0"/>
          <w:i/>
          <w:color w:val="444444"/>
          <w:sz w:val="20"/>
        </w:rPr>
        <w:t>karan kāran samrath hamārē sukhdāī mērē har har rāi ॥</w:t>
      </w:r>
    </w:p>
    <w:p>
      <w:pPr>
        <w:spacing w:after="200"/>
        <w:jc w:val="center"/>
      </w:pPr>
      <w:r>
        <w:rPr>
          <w:b w:val="0"/>
          <w:i w:val="0"/>
          <w:color w:val="006000"/>
          <w:sz w:val="22"/>
        </w:rPr>
        <w:t>О мой Господь-Царь! О Дарующий счастье! О Обладающий силой всё делать и всё совершать!</w:t>
      </w:r>
    </w:p>
    <w:p/>
    <w:p>
      <w:pPr>
        <w:spacing w:before="160" w:after="40"/>
        <w:jc w:val="center"/>
      </w:pPr>
      <w:r>
        <w:rPr>
          <w:b/>
          <w:i w:val="0"/>
          <w:color w:val="550000"/>
          <w:sz w:val="26"/>
        </w:rPr>
        <w:t>ਨਾਮੁ ਤੇਰਾ ਜਪਿ ਜੀਵੈ ਨਾਨਕੁ ਓਤਿ ਪੋਤਿ ਮੇਰੈ ਸੰਗਿ ਸਹਾਇ ॥੪॥੯॥</w:t>
      </w:r>
    </w:p>
    <w:p>
      <w:pPr>
        <w:spacing w:after="60"/>
        <w:jc w:val="center"/>
      </w:pPr>
      <w:r>
        <w:rPr>
          <w:b w:val="0"/>
          <w:i/>
          <w:color w:val="444444"/>
          <w:sz w:val="20"/>
        </w:rPr>
        <w:t>nām tērā jap jīvai nānak ot pōt mērāi saṅg sahāi ॥4॥9॥</w:t>
      </w:r>
    </w:p>
    <w:p>
      <w:pPr>
        <w:spacing w:after="200"/>
        <w:jc w:val="center"/>
      </w:pPr>
      <w:r>
        <w:rPr>
          <w:b w:val="0"/>
          <w:i w:val="0"/>
          <w:color w:val="006000"/>
          <w:sz w:val="22"/>
        </w:rPr>
        <w:t>Твой слуга Нанак, помня Твоё Имя, обретает духовную жизнь; Ты со мной как постоянный спутник, как нить, проходящая через основу и уток ткани ॥4॥9॥</w:t>
      </w:r>
    </w:p>
    <w:p/>
    <w:p>
      <w:pPr>
        <w:spacing w:before="360" w:after="200"/>
        <w:jc w:val="center"/>
      </w:pPr>
      <w:r>
        <w:rPr>
          <w:b/>
          <w:color w:val="222222"/>
          <w:sz w:val="26"/>
        </w:rPr>
        <w:t>АНГ 373</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ਅਰੜਾਵੈ ਬਿਲਲਾਵੈ ਨਿੰਦਕੁ ॥</w:t>
      </w:r>
    </w:p>
    <w:p>
      <w:pPr>
        <w:spacing w:after="60"/>
        <w:jc w:val="center"/>
      </w:pPr>
      <w:r>
        <w:rPr>
          <w:b w:val="0"/>
          <w:i/>
          <w:color w:val="444444"/>
          <w:sz w:val="20"/>
        </w:rPr>
        <w:t>aṛṛāvai billāvai nindak</w:t>
      </w:r>
    </w:p>
    <w:p>
      <w:pPr>
        <w:spacing w:after="200"/>
        <w:jc w:val="center"/>
      </w:pPr>
      <w:r>
        <w:rPr>
          <w:b w:val="0"/>
          <w:i w:val="0"/>
          <w:color w:val="006000"/>
          <w:sz w:val="22"/>
        </w:rPr>
        <w:t>Клеветник на «бхагат джанов» внутри себя остаётся очень несчастным, горько стонет и плачет.</w:t>
      </w:r>
    </w:p>
    <w:p/>
    <w:p>
      <w:pPr>
        <w:spacing w:before="160" w:after="40"/>
        <w:jc w:val="center"/>
      </w:pPr>
      <w:r>
        <w:rPr>
          <w:b/>
          <w:i w:val="0"/>
          <w:color w:val="550000"/>
          <w:sz w:val="26"/>
        </w:rPr>
        <w:t>ਪਾਰਬ੍ਰਹਮੁ ਪਰਮੇਸਰੁ ਬਿਸਰਿਆ ਅਪਣਾ ਕੀਤਾ ਪਾਵੈ ਨਿੰਦਕੁ ॥੧॥ ਰਹਾਉ ॥</w:t>
      </w:r>
    </w:p>
    <w:p>
      <w:pPr>
        <w:spacing w:after="60"/>
        <w:jc w:val="center"/>
      </w:pPr>
      <w:r>
        <w:rPr>
          <w:b w:val="0"/>
          <w:i/>
          <w:color w:val="444444"/>
          <w:sz w:val="20"/>
        </w:rPr>
        <w:t>pārbrahm parmēsar bisriā apṇā kītā pāvai nindak.1. rahāu.</w:t>
      </w:r>
    </w:p>
    <w:p>
      <w:pPr>
        <w:spacing w:after="200"/>
        <w:jc w:val="center"/>
      </w:pPr>
      <w:r>
        <w:rPr>
          <w:b w:val="0"/>
          <w:i w:val="0"/>
          <w:color w:val="006000"/>
          <w:sz w:val="22"/>
        </w:rPr>
        <w:t>Запутавшись в клевете, он забывает Парабрахма, Парамешвара, и потому клеветник пожинает плод своей клеветы на гурмухов — плод страдания. 1. Пауза.</w:t>
      </w:r>
    </w:p>
    <w:p/>
    <w:p>
      <w:pPr>
        <w:spacing w:before="160" w:after="40"/>
        <w:jc w:val="center"/>
      </w:pPr>
      <w:r>
        <w:rPr>
          <w:b/>
          <w:i w:val="0"/>
          <w:color w:val="550000"/>
          <w:sz w:val="26"/>
        </w:rPr>
        <w:t>ਜੇ ਕੋਈ ਉਸ ਕਾ ਸੰਗੀ ਹੋਵੈ ਨਾਲੇ ਲਏ ਸਿਧਾਵੈ ॥</w:t>
      </w:r>
    </w:p>
    <w:p>
      <w:pPr>
        <w:spacing w:after="60"/>
        <w:jc w:val="center"/>
      </w:pPr>
      <w:r>
        <w:rPr>
          <w:b w:val="0"/>
          <w:i/>
          <w:color w:val="444444"/>
          <w:sz w:val="20"/>
        </w:rPr>
        <w:t>jē koī us kā sangī hovai nālē lae sidhāvai</w:t>
      </w:r>
    </w:p>
    <w:p>
      <w:pPr>
        <w:spacing w:after="200"/>
        <w:jc w:val="center"/>
      </w:pPr>
      <w:r>
        <w:rPr>
          <w:b w:val="0"/>
          <w:i w:val="0"/>
          <w:color w:val="006000"/>
          <w:sz w:val="22"/>
        </w:rPr>
        <w:t>Если кто-то становится спутником такого клеветника и начинает водиться с ним, тот уводит и его с собой, прививая ему привычку к клевете.</w:t>
      </w:r>
    </w:p>
    <w:p/>
    <w:p>
      <w:pPr>
        <w:spacing w:before="160" w:after="40"/>
        <w:jc w:val="center"/>
      </w:pPr>
      <w:r>
        <w:rPr>
          <w:b/>
          <w:i w:val="0"/>
          <w:color w:val="550000"/>
          <w:sz w:val="26"/>
        </w:rPr>
        <w:t>ਅਣਹੋਦਾ ਅਜਗਰੁ ਭਾਰੁ ਉਠਾਏ ਨਿੰਦਕੁ ਅਗਨੀ ਮਾਹਿ ਜਲਾਵੈ ॥੧॥</w:t>
      </w:r>
    </w:p>
    <w:p>
      <w:pPr>
        <w:spacing w:after="60"/>
        <w:jc w:val="center"/>
      </w:pPr>
      <w:r>
        <w:rPr>
          <w:b w:val="0"/>
          <w:i/>
          <w:color w:val="444444"/>
          <w:sz w:val="20"/>
        </w:rPr>
        <w:t>aṇhodā ajgar bhār uṭhāe nindak agnī māhi jalāvai.1.</w:t>
      </w:r>
    </w:p>
    <w:p>
      <w:pPr>
        <w:spacing w:after="200"/>
        <w:jc w:val="center"/>
      </w:pPr>
      <w:r>
        <w:rPr>
          <w:b w:val="0"/>
          <w:i w:val="0"/>
          <w:color w:val="006000"/>
          <w:sz w:val="22"/>
        </w:rPr>
        <w:t>Клеветник носит на своей голове воображаемую, но безмерную тяжесть клеветы и сам сжигает себя в её огне. 1.</w:t>
      </w:r>
    </w:p>
    <w:p/>
    <w:p>
      <w:pPr>
        <w:spacing w:before="160" w:after="40"/>
        <w:jc w:val="center"/>
      </w:pPr>
      <w:r>
        <w:rPr>
          <w:b/>
          <w:i w:val="0"/>
          <w:color w:val="550000"/>
          <w:sz w:val="26"/>
        </w:rPr>
        <w:t>ਪਰਮੇਸਰ ਕੈ ਦੁਆਰੈ ਜਿ ਹੋਇ ਬਿਤੀਤੈ ਸੁ ਨਾਨਕੁ ਆਖਿ ਸੁਣਾਵੈ ॥</w:t>
      </w:r>
    </w:p>
    <w:p>
      <w:pPr>
        <w:spacing w:after="60"/>
        <w:jc w:val="center"/>
      </w:pPr>
      <w:r>
        <w:rPr>
          <w:b w:val="0"/>
          <w:i/>
          <w:color w:val="444444"/>
          <w:sz w:val="20"/>
        </w:rPr>
        <w:t>parmēsar kai duārai ji hoi bitītai so nānak ākh suṇāvai</w:t>
      </w:r>
    </w:p>
    <w:p>
      <w:pPr>
        <w:spacing w:after="200"/>
        <w:jc w:val="center"/>
      </w:pPr>
      <w:r>
        <w:rPr>
          <w:b w:val="0"/>
          <w:i w:val="0"/>
          <w:color w:val="006000"/>
          <w:sz w:val="22"/>
        </w:rPr>
        <w:t>Какой закон неизменно действует у двора Всевышнего в отношении духовной жизни, тот Нанак и раскрывает вам: клеветник на бхагат джанов сгорает в огне клеветы.</w:t>
      </w:r>
    </w:p>
    <w:p/>
    <w:p>
      <w:pPr>
        <w:spacing w:before="160" w:after="40"/>
        <w:jc w:val="center"/>
      </w:pPr>
      <w:r>
        <w:rPr>
          <w:b/>
          <w:i w:val="0"/>
          <w:color w:val="550000"/>
          <w:sz w:val="26"/>
        </w:rPr>
        <w:t>ਭਗਤ ਜਨਾ ਕਉ ਸਦਾ ਅਨੰਦੁ ਹੈ ਹਰਿ ਕੀਰਤਨੁ ਗਾਇ ਬਿਗਸਾਵੈ ॥੨॥੧੦॥</w:t>
      </w:r>
    </w:p>
    <w:p>
      <w:pPr>
        <w:spacing w:after="60"/>
        <w:jc w:val="center"/>
      </w:pPr>
      <w:r>
        <w:rPr>
          <w:b w:val="0"/>
          <w:i/>
          <w:color w:val="444444"/>
          <w:sz w:val="20"/>
        </w:rPr>
        <w:t>bhagat janā kau sadā anand hai har kīrtan gāe bigsāvai.2.10.</w:t>
      </w:r>
    </w:p>
    <w:p>
      <w:pPr>
        <w:spacing w:after="200"/>
        <w:jc w:val="center"/>
      </w:pPr>
      <w:r>
        <w:rPr>
          <w:b w:val="0"/>
          <w:i w:val="0"/>
          <w:color w:val="006000"/>
          <w:sz w:val="22"/>
        </w:rPr>
        <w:t>А бхагат джаны благодаря бхагти всегда пребывают в радости. Преданный Бога, воспевая хвалу Хари, остаётся счастлив. 2.10.</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ਜਉ ਮੈ ਕੀਓ ਸਗਲ ਸੀਗਾਰਾ ॥</w:t>
      </w:r>
    </w:p>
    <w:p>
      <w:pPr>
        <w:spacing w:after="60"/>
        <w:jc w:val="center"/>
      </w:pPr>
      <w:r>
        <w:rPr>
          <w:b w:val="0"/>
          <w:i/>
          <w:color w:val="444444"/>
          <w:sz w:val="20"/>
        </w:rPr>
        <w:t>jau mai kīo sagal sīgārā</w:t>
      </w:r>
    </w:p>
    <w:p>
      <w:pPr>
        <w:spacing w:after="200"/>
        <w:jc w:val="center"/>
      </w:pPr>
      <w:r>
        <w:rPr>
          <w:b w:val="0"/>
          <w:i w:val="0"/>
          <w:color w:val="006000"/>
          <w:sz w:val="22"/>
        </w:rPr>
        <w:t>Если бы я украсила себя всеми возможными украшениями,</w:t>
      </w:r>
    </w:p>
    <w:p/>
    <w:p>
      <w:pPr>
        <w:spacing w:before="160" w:after="40"/>
        <w:jc w:val="center"/>
      </w:pPr>
      <w:r>
        <w:rPr>
          <w:b/>
          <w:i w:val="0"/>
          <w:color w:val="550000"/>
          <w:sz w:val="26"/>
        </w:rPr>
        <w:t>ਤਉ ਭੀ ਮੇਰਾ ਮਨੁ ਨ ਪਤੀਆਰਾ ॥</w:t>
      </w:r>
    </w:p>
    <w:p>
      <w:pPr>
        <w:spacing w:after="60"/>
        <w:jc w:val="center"/>
      </w:pPr>
      <w:r>
        <w:rPr>
          <w:b w:val="0"/>
          <w:i/>
          <w:color w:val="444444"/>
          <w:sz w:val="20"/>
        </w:rPr>
        <w:t>tau bhī mērā man na patīārā</w:t>
      </w:r>
    </w:p>
    <w:p>
      <w:pPr>
        <w:spacing w:after="200"/>
        <w:jc w:val="center"/>
      </w:pPr>
      <w:r>
        <w:rPr>
          <w:b w:val="0"/>
          <w:i w:val="0"/>
          <w:color w:val="006000"/>
          <w:sz w:val="22"/>
        </w:rPr>
        <w:t>всё равно моё сердце не стало бы удовлетворённым.</w:t>
      </w:r>
    </w:p>
    <w:p/>
    <w:p>
      <w:pPr>
        <w:spacing w:before="160" w:after="40"/>
        <w:jc w:val="center"/>
      </w:pPr>
      <w:r>
        <w:rPr>
          <w:b/>
          <w:i w:val="0"/>
          <w:color w:val="550000"/>
          <w:sz w:val="26"/>
        </w:rPr>
        <w:t>ਅਨਿਕ ਸੁਗੰਧਤ ਤਨ ਮਹਿ ਲਾਵਉ ॥</w:t>
      </w:r>
    </w:p>
    <w:p>
      <w:pPr>
        <w:spacing w:after="60"/>
        <w:jc w:val="center"/>
      </w:pPr>
      <w:r>
        <w:rPr>
          <w:b w:val="0"/>
          <w:i/>
          <w:color w:val="444444"/>
          <w:sz w:val="20"/>
        </w:rPr>
        <w:t>anik sugandhat tan mahi lāvau</w:t>
      </w:r>
    </w:p>
    <w:p>
      <w:pPr>
        <w:spacing w:after="200"/>
        <w:jc w:val="center"/>
      </w:pPr>
      <w:r>
        <w:rPr>
          <w:b w:val="0"/>
          <w:i w:val="0"/>
          <w:color w:val="006000"/>
          <w:sz w:val="22"/>
        </w:rPr>
        <w:t>Если я умащаю своё тело множеством благовоний,</w:t>
      </w:r>
    </w:p>
    <w:p/>
    <w:p>
      <w:pPr>
        <w:spacing w:before="160" w:after="40"/>
        <w:jc w:val="center"/>
      </w:pPr>
      <w:r>
        <w:rPr>
          <w:b/>
          <w:i w:val="0"/>
          <w:color w:val="550000"/>
          <w:sz w:val="26"/>
        </w:rPr>
        <w:t>ਓਹੁ ਸੁਖੁ ਤਿਲੁ ਸਮਾਨਿ ਨਹੀ ਪਾਵਉ ॥</w:t>
      </w:r>
    </w:p>
    <w:p>
      <w:pPr>
        <w:spacing w:after="60"/>
        <w:jc w:val="center"/>
      </w:pPr>
      <w:r>
        <w:rPr>
          <w:b w:val="0"/>
          <w:i/>
          <w:color w:val="444444"/>
          <w:sz w:val="20"/>
        </w:rPr>
        <w:t>ohu sukh til samān nahī pāvau</w:t>
      </w:r>
    </w:p>
    <w:p>
      <w:pPr>
        <w:spacing w:after="200"/>
        <w:jc w:val="center"/>
      </w:pPr>
      <w:r>
        <w:rPr>
          <w:b w:val="0"/>
          <w:i w:val="0"/>
          <w:color w:val="006000"/>
          <w:sz w:val="22"/>
        </w:rPr>
        <w:t>я всё равно не могу обрести и на толику тот покой, который даёт созерцание возлюбленного Господа-Супруга.</w:t>
      </w:r>
    </w:p>
    <w:p/>
    <w:p>
      <w:pPr>
        <w:spacing w:before="160" w:after="40"/>
        <w:jc w:val="center"/>
      </w:pPr>
      <w:r>
        <w:rPr>
          <w:b/>
          <w:i w:val="0"/>
          <w:color w:val="550000"/>
          <w:sz w:val="26"/>
        </w:rPr>
        <w:t>ਮਨ ਮਹਿ ਚਿਤਵਉ ਐਸੀ ਆਸਾਈ ॥</w:t>
      </w:r>
    </w:p>
    <w:p>
      <w:pPr>
        <w:spacing w:after="60"/>
        <w:jc w:val="center"/>
      </w:pPr>
      <w:r>
        <w:rPr>
          <w:b w:val="0"/>
          <w:i/>
          <w:color w:val="444444"/>
          <w:sz w:val="20"/>
        </w:rPr>
        <w:t>man mahi chitvau aisī āsāī</w:t>
      </w:r>
    </w:p>
    <w:p>
      <w:pPr>
        <w:spacing w:after="200"/>
        <w:jc w:val="center"/>
      </w:pPr>
      <w:r>
        <w:rPr>
          <w:b w:val="0"/>
          <w:i w:val="0"/>
          <w:color w:val="006000"/>
          <w:sz w:val="22"/>
        </w:rPr>
        <w:t>О мать моя, теперь я только и лелею такие надежды,</w:t>
      </w:r>
    </w:p>
    <w:p/>
    <w:p>
      <w:pPr>
        <w:spacing w:before="160" w:after="40"/>
        <w:jc w:val="center"/>
      </w:pPr>
      <w:r>
        <w:rPr>
          <w:b/>
          <w:i w:val="0"/>
          <w:color w:val="550000"/>
          <w:sz w:val="26"/>
        </w:rPr>
        <w:t>ਪ੍ਰਿਅ ਦੇਖਤ ਜੀਵਉ ਮੇਰੀ ਮਾਈ ॥੧॥</w:t>
      </w:r>
    </w:p>
    <w:p>
      <w:pPr>
        <w:spacing w:after="60"/>
        <w:jc w:val="center"/>
      </w:pPr>
      <w:r>
        <w:rPr>
          <w:b w:val="0"/>
          <w:i/>
          <w:color w:val="444444"/>
          <w:sz w:val="20"/>
        </w:rPr>
        <w:t>pri-a dēkhat jīvau mērī māī.1.</w:t>
      </w:r>
    </w:p>
    <w:p>
      <w:pPr>
        <w:spacing w:after="200"/>
        <w:jc w:val="center"/>
      </w:pPr>
      <w:r>
        <w:rPr>
          <w:b w:val="0"/>
          <w:i w:val="0"/>
          <w:color w:val="006000"/>
          <w:sz w:val="22"/>
        </w:rPr>
        <w:t>как бы встретить Возлюбленного Господа-Супруга; увидев Его, я оживаю внутренне. 1.</w:t>
      </w:r>
    </w:p>
    <w:p/>
    <w:p>
      <w:pPr>
        <w:spacing w:before="160" w:after="40"/>
        <w:jc w:val="center"/>
      </w:pPr>
      <w:r>
        <w:rPr>
          <w:b/>
          <w:i w:val="0"/>
          <w:color w:val="550000"/>
          <w:sz w:val="26"/>
        </w:rPr>
        <w:t>ਮਾਈ ਕਹਾ ਕਰਉ ਇਹੁ ਮਨੁ ਨ ਧੀਰੈ ॥</w:t>
      </w:r>
    </w:p>
    <w:p>
      <w:pPr>
        <w:spacing w:after="60"/>
        <w:jc w:val="center"/>
      </w:pPr>
      <w:r>
        <w:rPr>
          <w:b w:val="0"/>
          <w:i/>
          <w:color w:val="444444"/>
          <w:sz w:val="20"/>
        </w:rPr>
        <w:t>māī kahā karau ih man na dhīrai</w:t>
      </w:r>
    </w:p>
    <w:p>
      <w:pPr>
        <w:spacing w:after="200"/>
        <w:jc w:val="center"/>
      </w:pPr>
      <w:r>
        <w:rPr>
          <w:b w:val="0"/>
          <w:i w:val="0"/>
          <w:color w:val="006000"/>
          <w:sz w:val="22"/>
        </w:rPr>
        <w:t>О мать, что мне делать? Без Возлюбленного моё сердце не успокаивается.</w:t>
      </w:r>
    </w:p>
    <w:p/>
    <w:p>
      <w:pPr>
        <w:spacing w:before="160" w:after="40"/>
        <w:jc w:val="center"/>
      </w:pPr>
      <w:r>
        <w:rPr>
          <w:b/>
          <w:i w:val="0"/>
          <w:color w:val="550000"/>
          <w:sz w:val="26"/>
        </w:rPr>
        <w:t>ਪ੍ਰਿਅ ਪ੍ਰੀਤਮ ਬੈਰਾਗੁ ਹਿਰੈ ॥੧॥ ਰਹਾਉ ॥</w:t>
      </w:r>
    </w:p>
    <w:p>
      <w:pPr>
        <w:spacing w:after="60"/>
        <w:jc w:val="center"/>
      </w:pPr>
      <w:r>
        <w:rPr>
          <w:b w:val="0"/>
          <w:i/>
          <w:color w:val="444444"/>
          <w:sz w:val="20"/>
        </w:rPr>
        <w:t>pri-a prītam bairāg hirai.1. rahāu.</w:t>
      </w:r>
    </w:p>
    <w:p>
      <w:pPr>
        <w:spacing w:after="200"/>
        <w:jc w:val="center"/>
      </w:pPr>
      <w:r>
        <w:rPr>
          <w:b w:val="0"/>
          <w:i w:val="0"/>
          <w:color w:val="006000"/>
          <w:sz w:val="22"/>
        </w:rPr>
        <w:t>Любовь к дорогому Возлюбленному влечёт меня к Нему. 1. Пауза.</w:t>
      </w:r>
    </w:p>
    <w:p/>
    <w:p>
      <w:pPr>
        <w:spacing w:before="160" w:after="40"/>
        <w:jc w:val="center"/>
      </w:pPr>
      <w:r>
        <w:rPr>
          <w:b/>
          <w:i w:val="0"/>
          <w:color w:val="550000"/>
          <w:sz w:val="26"/>
        </w:rPr>
        <w:t>ਬਸਤ੍ਰ ਬਿਭੂਖਨ ਸੁਖ ਬਹੁਤ ਬਿਸੇਖੈ ॥</w:t>
      </w:r>
    </w:p>
    <w:p>
      <w:pPr>
        <w:spacing w:after="60"/>
        <w:jc w:val="center"/>
      </w:pPr>
      <w:r>
        <w:rPr>
          <w:b w:val="0"/>
          <w:i/>
          <w:color w:val="444444"/>
          <w:sz w:val="20"/>
        </w:rPr>
        <w:t>bastra bibhūkhan sukh bahut bisēkhai</w:t>
      </w:r>
    </w:p>
    <w:p>
      <w:pPr>
        <w:spacing w:after="200"/>
        <w:jc w:val="center"/>
      </w:pPr>
      <w:r>
        <w:rPr>
          <w:b w:val="0"/>
          <w:i w:val="0"/>
          <w:color w:val="006000"/>
          <w:sz w:val="22"/>
        </w:rPr>
        <w:t>Прекрасные одежды, украшения, множество особых удовольствий —</w:t>
      </w:r>
    </w:p>
    <w:p/>
    <w:p>
      <w:pPr>
        <w:spacing w:before="160" w:after="40"/>
        <w:jc w:val="center"/>
      </w:pPr>
      <w:r>
        <w:rPr>
          <w:b/>
          <w:i w:val="0"/>
          <w:color w:val="550000"/>
          <w:sz w:val="26"/>
        </w:rPr>
        <w:t>ਓਇ ਭੀ ਜਾਨਉ ਕਿਤੈ ਨ ਲੇਖੈ ॥</w:t>
      </w:r>
    </w:p>
    <w:p>
      <w:pPr>
        <w:spacing w:after="60"/>
        <w:jc w:val="center"/>
      </w:pPr>
      <w:r>
        <w:rPr>
          <w:b w:val="0"/>
          <w:i/>
          <w:color w:val="444444"/>
          <w:sz w:val="20"/>
        </w:rPr>
        <w:t>oi bhī jānau kitai na lēkhai</w:t>
      </w:r>
    </w:p>
    <w:p>
      <w:pPr>
        <w:spacing w:after="200"/>
        <w:jc w:val="center"/>
      </w:pPr>
      <w:r>
        <w:rPr>
          <w:b w:val="0"/>
          <w:i w:val="0"/>
          <w:color w:val="006000"/>
          <w:sz w:val="22"/>
        </w:rPr>
        <w:t>я понимаю, что без Господа-Супруга всё это ни к чему не годно.</w:t>
      </w:r>
    </w:p>
    <w:p/>
    <w:p>
      <w:pPr>
        <w:spacing w:before="160" w:after="40"/>
        <w:jc w:val="center"/>
      </w:pPr>
      <w:r>
        <w:rPr>
          <w:b/>
          <w:i w:val="0"/>
          <w:color w:val="550000"/>
          <w:sz w:val="26"/>
        </w:rPr>
        <w:t>ਪਤਿ ਸੋਭਾ ਅਰੁ ਮਾਨੁ ਮਹਤੁ ॥</w:t>
      </w:r>
    </w:p>
    <w:p>
      <w:pPr>
        <w:spacing w:after="60"/>
        <w:jc w:val="center"/>
      </w:pPr>
      <w:r>
        <w:rPr>
          <w:b w:val="0"/>
          <w:i/>
          <w:color w:val="444444"/>
          <w:sz w:val="20"/>
        </w:rPr>
        <w:t>pat sobhā ar mān mahat</w:t>
      </w:r>
    </w:p>
    <w:p>
      <w:pPr>
        <w:spacing w:after="200"/>
        <w:jc w:val="center"/>
      </w:pPr>
      <w:r>
        <w:rPr>
          <w:b w:val="0"/>
          <w:i w:val="0"/>
          <w:color w:val="006000"/>
          <w:sz w:val="22"/>
        </w:rPr>
        <w:t>Даже если бы достались честь, слава, почёт и величие,</w:t>
      </w:r>
    </w:p>
    <w:p/>
    <w:p>
      <w:pPr>
        <w:spacing w:before="160" w:after="40"/>
        <w:jc w:val="center"/>
      </w:pPr>
      <w:r>
        <w:rPr>
          <w:b/>
          <w:i w:val="0"/>
          <w:color w:val="550000"/>
          <w:sz w:val="26"/>
        </w:rPr>
        <w:t>ਆਗਿਆਕਾਰੀ ਸਗਲ ਜਗਤੁ ॥</w:t>
      </w:r>
    </w:p>
    <w:p>
      <w:pPr>
        <w:spacing w:after="60"/>
        <w:jc w:val="center"/>
      </w:pPr>
      <w:r>
        <w:rPr>
          <w:b w:val="0"/>
          <w:i/>
          <w:color w:val="444444"/>
          <w:sz w:val="20"/>
        </w:rPr>
        <w:t>āgiākārī sagal jagat</w:t>
      </w:r>
    </w:p>
    <w:p>
      <w:pPr>
        <w:spacing w:after="200"/>
        <w:jc w:val="center"/>
      </w:pPr>
      <w:r>
        <w:rPr>
          <w:b w:val="0"/>
          <w:i w:val="0"/>
          <w:color w:val="006000"/>
          <w:sz w:val="22"/>
        </w:rPr>
        <w:t>и весь мир стал бы повиноваться моей воле,</w:t>
      </w:r>
    </w:p>
    <w:p/>
    <w:p>
      <w:pPr>
        <w:spacing w:before="160" w:after="40"/>
        <w:jc w:val="center"/>
      </w:pPr>
      <w:r>
        <w:rPr>
          <w:b/>
          <w:i w:val="0"/>
          <w:color w:val="550000"/>
          <w:sz w:val="26"/>
        </w:rPr>
        <w:t>ਗ੍ਰਿਹੁ ਐਸਾ ਹੈ ਸੁੰਦਰ ਲਾਲ ॥</w:t>
      </w:r>
    </w:p>
    <w:p>
      <w:pPr>
        <w:spacing w:after="60"/>
        <w:jc w:val="center"/>
      </w:pPr>
      <w:r>
        <w:rPr>
          <w:b w:val="0"/>
          <w:i/>
          <w:color w:val="444444"/>
          <w:sz w:val="20"/>
        </w:rPr>
        <w:t>grihu aisā hai sundar lāl</w:t>
      </w:r>
    </w:p>
    <w:p>
      <w:pPr>
        <w:spacing w:after="200"/>
        <w:jc w:val="center"/>
      </w:pPr>
      <w:r>
        <w:rPr>
          <w:b w:val="0"/>
          <w:i w:val="0"/>
          <w:color w:val="006000"/>
          <w:sz w:val="22"/>
        </w:rPr>
        <w:t>и был бы мне дан прекрасный и драгоценный дом,</w:t>
      </w:r>
    </w:p>
    <w:p/>
    <w:p>
      <w:pPr>
        <w:spacing w:before="160" w:after="40"/>
        <w:jc w:val="center"/>
      </w:pPr>
      <w:r>
        <w:rPr>
          <w:b/>
          <w:i w:val="0"/>
          <w:color w:val="550000"/>
          <w:sz w:val="26"/>
        </w:rPr>
        <w:t>ਪ੍ਰਭ ਭਾਵਾ ਤਾ ਸਦਾ ਨਿਹਾਲ ॥੨॥</w:t>
      </w:r>
    </w:p>
    <w:p>
      <w:pPr>
        <w:spacing w:after="60"/>
        <w:jc w:val="center"/>
      </w:pPr>
      <w:r>
        <w:rPr>
          <w:b w:val="0"/>
          <w:i/>
          <w:color w:val="444444"/>
          <w:sz w:val="20"/>
        </w:rPr>
        <w:t>prabh bhāvā tā sadā nihāl.2.</w:t>
      </w:r>
    </w:p>
    <w:p>
      <w:pPr>
        <w:spacing w:after="200"/>
        <w:jc w:val="center"/>
      </w:pPr>
      <w:r>
        <w:rPr>
          <w:b w:val="0"/>
          <w:i w:val="0"/>
          <w:color w:val="006000"/>
          <w:sz w:val="22"/>
        </w:rPr>
        <w:t>всё же по-настоящему счастливой навсегда я могу быть только если стану люба Господу-Супругу. 2.</w:t>
      </w:r>
    </w:p>
    <w:p/>
    <w:p>
      <w:pPr>
        <w:spacing w:before="160" w:after="40"/>
        <w:jc w:val="center"/>
      </w:pPr>
      <w:r>
        <w:rPr>
          <w:b/>
          <w:i w:val="0"/>
          <w:color w:val="550000"/>
          <w:sz w:val="26"/>
        </w:rPr>
        <w:t>ਬਿੰਜਨ ਭੋਜਨ ਅਨਿਕ ਪਰਕਾਰ ॥</w:t>
      </w:r>
    </w:p>
    <w:p>
      <w:pPr>
        <w:spacing w:after="60"/>
        <w:jc w:val="center"/>
      </w:pPr>
      <w:r>
        <w:rPr>
          <w:b w:val="0"/>
          <w:i/>
          <w:color w:val="444444"/>
          <w:sz w:val="20"/>
        </w:rPr>
        <w:t>binjan bhojan anik parkār</w:t>
      </w:r>
    </w:p>
    <w:p>
      <w:pPr>
        <w:spacing w:after="200"/>
        <w:jc w:val="center"/>
      </w:pPr>
      <w:r>
        <w:rPr>
          <w:b w:val="0"/>
          <w:i w:val="0"/>
          <w:color w:val="006000"/>
          <w:sz w:val="22"/>
        </w:rPr>
        <w:t>О мать, если бы были доступны многие виды вкусной пищи,</w:t>
      </w:r>
    </w:p>
    <w:p/>
    <w:p>
      <w:pPr>
        <w:spacing w:before="160" w:after="40"/>
        <w:jc w:val="center"/>
      </w:pPr>
      <w:r>
        <w:rPr>
          <w:b/>
          <w:i w:val="0"/>
          <w:color w:val="550000"/>
          <w:sz w:val="26"/>
        </w:rPr>
        <w:t>ਰੰਗ ਤਮਾਸੇ ਬਹੁਤੁ ਬਿਸਥਾਰ ॥</w:t>
      </w:r>
    </w:p>
    <w:p>
      <w:pPr>
        <w:spacing w:after="60"/>
        <w:jc w:val="center"/>
      </w:pPr>
      <w:r>
        <w:rPr>
          <w:b w:val="0"/>
          <w:i/>
          <w:color w:val="444444"/>
          <w:sz w:val="20"/>
        </w:rPr>
        <w:t>rang tamāsē bahut bisthār</w:t>
      </w:r>
    </w:p>
    <w:p>
      <w:pPr>
        <w:spacing w:after="200"/>
        <w:jc w:val="center"/>
      </w:pPr>
      <w:r>
        <w:rPr>
          <w:b w:val="0"/>
          <w:i w:val="0"/>
          <w:color w:val="006000"/>
          <w:sz w:val="22"/>
        </w:rPr>
        <w:t>если бы было множество зрелищ и развлечений,</w:t>
      </w:r>
    </w:p>
    <w:p/>
    <w:p>
      <w:pPr>
        <w:spacing w:before="160" w:after="40"/>
        <w:jc w:val="center"/>
      </w:pPr>
      <w:r>
        <w:rPr>
          <w:b/>
          <w:i w:val="0"/>
          <w:color w:val="550000"/>
          <w:sz w:val="26"/>
        </w:rPr>
        <w:t>ਰਾਜ ਮਿਲਖ ਅਰੁ ਬਹੁਤੁ ਫੁਰਮਾਇਸਿ ॥</w:t>
      </w:r>
    </w:p>
    <w:p>
      <w:pPr>
        <w:spacing w:after="60"/>
        <w:jc w:val="center"/>
      </w:pPr>
      <w:r>
        <w:rPr>
          <w:b w:val="0"/>
          <w:i/>
          <w:color w:val="444444"/>
          <w:sz w:val="20"/>
        </w:rPr>
        <w:t>rāj milakh ar bahut phurmāis</w:t>
      </w:r>
    </w:p>
    <w:p>
      <w:pPr>
        <w:spacing w:after="200"/>
        <w:jc w:val="center"/>
      </w:pPr>
      <w:r>
        <w:rPr>
          <w:b w:val="0"/>
          <w:i w:val="0"/>
          <w:color w:val="006000"/>
          <w:sz w:val="22"/>
        </w:rPr>
        <w:t>если бы достались царство, владения землёй и большая власть,</w:t>
      </w:r>
    </w:p>
    <w:p/>
    <w:p>
      <w:pPr>
        <w:spacing w:before="160" w:after="40"/>
        <w:jc w:val="center"/>
      </w:pPr>
      <w:r>
        <w:rPr>
          <w:b/>
          <w:i w:val="0"/>
          <w:color w:val="550000"/>
          <w:sz w:val="26"/>
        </w:rPr>
        <w:t>ਮਨੁ ਨਹੀ ਧ੍ਰਾਪੈ ਤ੍ਰਿਸਨਾ ਨਾ ਜਾਇਸਿ ॥</w:t>
      </w:r>
    </w:p>
    <w:p>
      <w:pPr>
        <w:spacing w:after="60"/>
        <w:jc w:val="center"/>
      </w:pPr>
      <w:r>
        <w:rPr>
          <w:b w:val="0"/>
          <w:i/>
          <w:color w:val="444444"/>
          <w:sz w:val="20"/>
        </w:rPr>
        <w:t>man nahī dhrāpai trisanā nā jāis</w:t>
      </w:r>
    </w:p>
    <w:p>
      <w:pPr>
        <w:spacing w:after="200"/>
        <w:jc w:val="center"/>
      </w:pPr>
      <w:r>
        <w:rPr>
          <w:b w:val="0"/>
          <w:i w:val="0"/>
          <w:color w:val="006000"/>
          <w:sz w:val="22"/>
        </w:rPr>
        <w:t>всё равно это сердце не насыщается, и его жажда не уходит.</w:t>
      </w:r>
    </w:p>
    <w:p/>
    <w:p>
      <w:pPr>
        <w:spacing w:before="160" w:after="40"/>
        <w:jc w:val="center"/>
      </w:pPr>
      <w:r>
        <w:rPr>
          <w:b/>
          <w:i w:val="0"/>
          <w:color w:val="550000"/>
          <w:sz w:val="26"/>
        </w:rPr>
        <w:t>ਬਿਨੁ ਮਿਲਬੇ ਇਹੁ ਦਿਨੁ ਨ ਬਿਹਾਵੈ ॥</w:t>
      </w:r>
    </w:p>
    <w:p>
      <w:pPr>
        <w:spacing w:after="60"/>
        <w:jc w:val="center"/>
      </w:pPr>
      <w:r>
        <w:rPr>
          <w:b w:val="0"/>
          <w:i/>
          <w:color w:val="444444"/>
          <w:sz w:val="20"/>
        </w:rPr>
        <w:t>bin milbē ihu din na bihāvai</w:t>
      </w:r>
    </w:p>
    <w:p>
      <w:pPr>
        <w:spacing w:after="200"/>
        <w:jc w:val="center"/>
      </w:pPr>
      <w:r>
        <w:rPr>
          <w:b w:val="0"/>
          <w:i w:val="0"/>
          <w:color w:val="006000"/>
          <w:sz w:val="22"/>
        </w:rPr>
        <w:t>Даже при всём этом без встречи с Господом-Супругом мой день не проходит в покое.</w:t>
      </w:r>
    </w:p>
    <w:p/>
    <w:p>
      <w:pPr>
        <w:spacing w:before="160" w:after="40"/>
        <w:jc w:val="center"/>
      </w:pPr>
      <w:r>
        <w:rPr>
          <w:b/>
          <w:i w:val="0"/>
          <w:color w:val="550000"/>
          <w:sz w:val="26"/>
        </w:rPr>
        <w:t>ਮਿਲੈ ਪ੍ਰਭੂ ਤਾ ਸਭ ਸੁਖ ਪਾਵੈ ॥੩॥</w:t>
      </w:r>
    </w:p>
    <w:p>
      <w:pPr>
        <w:spacing w:after="60"/>
        <w:jc w:val="center"/>
      </w:pPr>
      <w:r>
        <w:rPr>
          <w:b w:val="0"/>
          <w:i/>
          <w:color w:val="444444"/>
          <w:sz w:val="20"/>
        </w:rPr>
        <w:t>milai prabhū tā sabh sukh pāvai.3.</w:t>
      </w:r>
    </w:p>
    <w:p>
      <w:pPr>
        <w:spacing w:after="200"/>
        <w:jc w:val="center"/>
      </w:pPr>
      <w:r>
        <w:rPr>
          <w:b w:val="0"/>
          <w:i w:val="0"/>
          <w:color w:val="006000"/>
          <w:sz w:val="22"/>
        </w:rPr>
        <w:t>Когда же душа-жена встречает Господа-Супруга, она словно обретает все радости. 3.</w:t>
      </w:r>
    </w:p>
    <w:p/>
    <w:p>
      <w:pPr>
        <w:spacing w:before="160" w:after="40"/>
        <w:jc w:val="center"/>
      </w:pPr>
      <w:r>
        <w:rPr>
          <w:b/>
          <w:i w:val="0"/>
          <w:color w:val="550000"/>
          <w:sz w:val="26"/>
        </w:rPr>
        <w:t>ਖੋਜਤ ਖੋਜਤ ਸੁਨੀ ਇਹ ਸੋਇ ॥</w:t>
      </w:r>
    </w:p>
    <w:p>
      <w:pPr>
        <w:spacing w:after="60"/>
        <w:jc w:val="center"/>
      </w:pPr>
      <w:r>
        <w:rPr>
          <w:b w:val="0"/>
          <w:i/>
          <w:color w:val="444444"/>
          <w:sz w:val="20"/>
        </w:rPr>
        <w:t>khojat khojat sunī ih soi</w:t>
      </w:r>
    </w:p>
    <w:p>
      <w:pPr>
        <w:spacing w:after="200"/>
        <w:jc w:val="center"/>
      </w:pPr>
      <w:r>
        <w:rPr>
          <w:b w:val="0"/>
          <w:i w:val="0"/>
          <w:color w:val="006000"/>
          <w:sz w:val="22"/>
        </w:rPr>
        <w:t>Ища и ища, о мать, я услышала такую весть,</w:t>
      </w:r>
    </w:p>
    <w:p/>
    <w:p>
      <w:pPr>
        <w:spacing w:before="160" w:after="40"/>
        <w:jc w:val="center"/>
      </w:pPr>
      <w:r>
        <w:rPr>
          <w:b/>
          <w:i w:val="0"/>
          <w:color w:val="550000"/>
          <w:sz w:val="26"/>
        </w:rPr>
        <w:t>ਸਾਧਸੰਗਤਿ ਬਿਨੁ ਤਰਿਓ ਨ ਕੋਇ ॥</w:t>
      </w:r>
    </w:p>
    <w:p>
      <w:pPr>
        <w:spacing w:after="60"/>
        <w:jc w:val="center"/>
      </w:pPr>
      <w:r>
        <w:rPr>
          <w:b w:val="0"/>
          <w:i/>
          <w:color w:val="444444"/>
          <w:sz w:val="20"/>
        </w:rPr>
        <w:t>sādhsangat bin tari-o na koi</w:t>
      </w:r>
    </w:p>
    <w:p>
      <w:pPr>
        <w:spacing w:after="200"/>
        <w:jc w:val="center"/>
      </w:pPr>
      <w:r>
        <w:rPr>
          <w:b w:val="0"/>
          <w:i w:val="0"/>
          <w:color w:val="006000"/>
          <w:sz w:val="22"/>
        </w:rPr>
        <w:t>что без садх сангати ни одно существо никогда не переправилось через наводнение жажды.</w:t>
      </w:r>
    </w:p>
    <w:p/>
    <w:p>
      <w:pPr>
        <w:spacing w:before="160" w:after="40"/>
        <w:jc w:val="center"/>
      </w:pPr>
      <w:r>
        <w:rPr>
          <w:b/>
          <w:i w:val="0"/>
          <w:color w:val="550000"/>
          <w:sz w:val="26"/>
        </w:rPr>
        <w:t>ਜਿਸੁ ਮਸਤਕਿ ਭਾਗੁ ਤਿਨਿ ਸਤਿਗੁਰੁ ਪਾਇਆ ॥</w:t>
      </w:r>
    </w:p>
    <w:p>
      <w:pPr>
        <w:spacing w:after="60"/>
        <w:jc w:val="center"/>
      </w:pPr>
      <w:r>
        <w:rPr>
          <w:b w:val="0"/>
          <w:i/>
          <w:color w:val="444444"/>
          <w:sz w:val="20"/>
        </w:rPr>
        <w:t>jis mastak bhāg tin satigur pāiā</w:t>
      </w:r>
    </w:p>
    <w:p>
      <w:pPr>
        <w:spacing w:after="200"/>
        <w:jc w:val="center"/>
      </w:pPr>
      <w:r>
        <w:rPr>
          <w:b w:val="0"/>
          <w:i w:val="0"/>
          <w:color w:val="006000"/>
          <w:sz w:val="22"/>
        </w:rPr>
        <w:t>Тот, у кого на челе пробудилась добрая судьба, нашёл Сатгуру,</w:t>
      </w:r>
    </w:p>
    <w:p/>
    <w:p>
      <w:pPr>
        <w:spacing w:before="160" w:after="40"/>
        <w:jc w:val="center"/>
      </w:pPr>
      <w:r>
        <w:rPr>
          <w:b/>
          <w:i w:val="0"/>
          <w:color w:val="550000"/>
          <w:sz w:val="26"/>
        </w:rPr>
        <w:t>ਪੂਰੀ ਆਸਾ ਮਨੁ ਤ੍ਰਿਪਤਾਇਆ ॥</w:t>
      </w:r>
    </w:p>
    <w:p>
      <w:pPr>
        <w:spacing w:after="60"/>
        <w:jc w:val="center"/>
      </w:pPr>
      <w:r>
        <w:rPr>
          <w:b w:val="0"/>
          <w:i/>
          <w:color w:val="444444"/>
          <w:sz w:val="20"/>
        </w:rPr>
        <w:t>pūrī āsā man triptāiā</w:t>
      </w:r>
    </w:p>
    <w:p>
      <w:pPr>
        <w:spacing w:after="200"/>
        <w:jc w:val="center"/>
      </w:pPr>
      <w:r>
        <w:rPr>
          <w:b w:val="0"/>
          <w:i w:val="0"/>
          <w:color w:val="006000"/>
          <w:sz w:val="22"/>
        </w:rPr>
        <w:t>и все его надежды исполнились,</w:t>
      </w:r>
    </w:p>
    <w:p/>
    <w:p>
      <w:pPr>
        <w:spacing w:before="160" w:after="40"/>
        <w:jc w:val="center"/>
      </w:pPr>
      <w:r>
        <w:rPr>
          <w:b/>
          <w:i w:val="0"/>
          <w:color w:val="550000"/>
          <w:sz w:val="26"/>
        </w:rPr>
        <w:t>ਪ੍ਰਭ ਮਿਲਿਆ ਤਾ ਚੂਕੀ ਡੰਝਾ ॥</w:t>
      </w:r>
    </w:p>
    <w:p>
      <w:pPr>
        <w:spacing w:after="60"/>
        <w:jc w:val="center"/>
      </w:pPr>
      <w:r>
        <w:rPr>
          <w:b w:val="0"/>
          <w:i/>
          <w:color w:val="444444"/>
          <w:sz w:val="20"/>
        </w:rPr>
        <w:t>prabh miliā tā chūkī dañjhā</w:t>
      </w:r>
    </w:p>
    <w:p>
      <w:pPr>
        <w:spacing w:after="200"/>
        <w:jc w:val="center"/>
      </w:pPr>
      <w:r>
        <w:rPr>
          <w:b w:val="0"/>
          <w:i w:val="0"/>
          <w:color w:val="006000"/>
          <w:sz w:val="22"/>
        </w:rPr>
        <w:t>его сердце насытилось.</w:t>
      </w:r>
    </w:p>
    <w:p/>
    <w:p>
      <w:pPr>
        <w:spacing w:before="160" w:after="40"/>
        <w:jc w:val="center"/>
      </w:pPr>
      <w:r>
        <w:rPr>
          <w:b/>
          <w:i w:val="0"/>
          <w:color w:val="550000"/>
          <w:sz w:val="26"/>
        </w:rPr>
        <w:t>ਨਾਨਕ ਲਧਾ ਮਨ ਤਨ ਮੰਝਾ ॥੪॥੧੧॥</w:t>
      </w:r>
    </w:p>
    <w:p>
      <w:pPr>
        <w:spacing w:after="60"/>
        <w:jc w:val="center"/>
      </w:pPr>
      <w:r>
        <w:rPr>
          <w:b w:val="0"/>
          <w:i/>
          <w:color w:val="444444"/>
          <w:sz w:val="20"/>
        </w:rPr>
        <w:t>nānak ladhā man tan mañjhā.4.11.</w:t>
      </w:r>
    </w:p>
    <w:p>
      <w:pPr>
        <w:spacing w:after="200"/>
        <w:jc w:val="center"/>
      </w:pPr>
      <w:r>
        <w:rPr>
          <w:b w:val="0"/>
          <w:i w:val="0"/>
          <w:color w:val="006000"/>
          <w:sz w:val="22"/>
        </w:rPr>
        <w:t>О Нанак, когда существо, припав к защите Гуру, встретило Господа, пламя его внутренней жажды угасло, и оно обрело в своём сердце пребывающего там Господа. 4.11.</w:t>
      </w:r>
    </w:p>
    <w:p/>
    <w:p>
      <w:pPr>
        <w:spacing w:before="160" w:after="40"/>
        <w:jc w:val="center"/>
      </w:pPr>
      <w:r>
        <w:rPr>
          <w:b/>
          <w:i w:val="0"/>
          <w:color w:val="550000"/>
          <w:sz w:val="26"/>
        </w:rPr>
        <w:t>ਆਸਾ ਮਹਲਾ ੫ ਪੰਚਪਦੇ ॥</w:t>
      </w:r>
    </w:p>
    <w:p>
      <w:pPr>
        <w:spacing w:after="60"/>
        <w:jc w:val="center"/>
      </w:pPr>
      <w:r>
        <w:rPr>
          <w:b w:val="0"/>
          <w:i/>
          <w:color w:val="444444"/>
          <w:sz w:val="20"/>
        </w:rPr>
        <w:t>āsā mehlā 5 panchpadē</w:t>
      </w:r>
    </w:p>
    <w:p/>
    <w:p>
      <w:pPr>
        <w:spacing w:before="160" w:after="40"/>
        <w:jc w:val="center"/>
      </w:pPr>
      <w:r>
        <w:rPr>
          <w:b/>
          <w:i w:val="0"/>
          <w:color w:val="550000"/>
          <w:sz w:val="26"/>
        </w:rPr>
        <w:t>ਪ੍ਰਥਮੇ ਤੇਰੀ ਨੀਕੀ ਜਾਤਿ ॥</w:t>
      </w:r>
    </w:p>
    <w:p>
      <w:pPr>
        <w:spacing w:after="60"/>
        <w:jc w:val="center"/>
      </w:pPr>
      <w:r>
        <w:rPr>
          <w:b w:val="0"/>
          <w:i/>
          <w:color w:val="444444"/>
          <w:sz w:val="20"/>
        </w:rPr>
        <w:t>prathmē tērī nīkī jāt</w:t>
      </w:r>
    </w:p>
    <w:p>
      <w:pPr>
        <w:spacing w:after="200"/>
        <w:jc w:val="center"/>
      </w:pPr>
      <w:r>
        <w:rPr>
          <w:b w:val="0"/>
          <w:i w:val="0"/>
          <w:color w:val="006000"/>
          <w:sz w:val="22"/>
        </w:rPr>
        <w:t>О душа-жена, смотри: во-первых, у тебя хорошее рождение — человеческая жизнь;</w:t>
      </w:r>
    </w:p>
    <w:p/>
    <w:p>
      <w:pPr>
        <w:spacing w:before="160" w:after="40"/>
        <w:jc w:val="center"/>
      </w:pPr>
      <w:r>
        <w:rPr>
          <w:b/>
          <w:i w:val="0"/>
          <w:color w:val="550000"/>
          <w:sz w:val="26"/>
        </w:rPr>
        <w:t>ਦੁਤੀਆ ਤੇਰੀ ਮਨੀਐ ਪਾਂਤਿ ॥</w:t>
      </w:r>
    </w:p>
    <w:p>
      <w:pPr>
        <w:spacing w:after="60"/>
        <w:jc w:val="center"/>
      </w:pPr>
      <w:r>
        <w:rPr>
          <w:b w:val="0"/>
          <w:i/>
          <w:color w:val="444444"/>
          <w:sz w:val="20"/>
        </w:rPr>
        <w:t>dutīā tērī manīai pāṅt</w:t>
      </w:r>
    </w:p>
    <w:p>
      <w:pPr>
        <w:spacing w:after="200"/>
        <w:jc w:val="center"/>
      </w:pPr>
      <w:r>
        <w:rPr>
          <w:b w:val="0"/>
          <w:i w:val="0"/>
          <w:color w:val="006000"/>
          <w:sz w:val="22"/>
        </w:rPr>
        <w:t>во-вторых, и твой род считается достойным;</w:t>
      </w:r>
    </w:p>
    <w:p/>
    <w:p>
      <w:pPr>
        <w:spacing w:before="160" w:after="40"/>
        <w:jc w:val="center"/>
      </w:pPr>
      <w:r>
        <w:rPr>
          <w:b/>
          <w:i w:val="0"/>
          <w:color w:val="550000"/>
          <w:sz w:val="26"/>
        </w:rPr>
        <w:t>ਤ੍ਰਿਤੀਆ ਤੇਰਾ ਸੁੰਦਰ ਥਾਨੁ ॥</w:t>
      </w:r>
    </w:p>
    <w:p>
      <w:pPr>
        <w:spacing w:after="60"/>
        <w:jc w:val="center"/>
      </w:pPr>
      <w:r>
        <w:rPr>
          <w:b w:val="0"/>
          <w:i/>
          <w:color w:val="444444"/>
          <w:sz w:val="20"/>
        </w:rPr>
        <w:t>tritīā tērā sundar thān</w:t>
      </w:r>
    </w:p>
    <w:p>
      <w:pPr>
        <w:spacing w:after="200"/>
        <w:jc w:val="center"/>
      </w:pPr>
      <w:r>
        <w:rPr>
          <w:b w:val="0"/>
          <w:i w:val="0"/>
          <w:color w:val="006000"/>
          <w:sz w:val="22"/>
        </w:rPr>
        <w:t>в-третьих, у тебя красивое тело,</w:t>
      </w:r>
    </w:p>
    <w:p/>
    <w:p>
      <w:pPr>
        <w:spacing w:before="160" w:after="40"/>
        <w:jc w:val="center"/>
      </w:pPr>
      <w:r>
        <w:rPr>
          <w:b/>
          <w:i w:val="0"/>
          <w:color w:val="550000"/>
          <w:sz w:val="26"/>
        </w:rPr>
        <w:t>ਬਿਗੜ ਰੂਪੁ ਮਨ ਮਹਿ ਅਭਿਮਾਨੁ ॥੧॥</w:t>
      </w:r>
    </w:p>
    <w:p>
      <w:pPr>
        <w:spacing w:after="60"/>
        <w:jc w:val="center"/>
      </w:pPr>
      <w:r>
        <w:rPr>
          <w:b w:val="0"/>
          <w:i/>
          <w:color w:val="444444"/>
          <w:sz w:val="20"/>
        </w:rPr>
        <w:t>bigaṛ rūp man mahi abhimān.1.</w:t>
      </w:r>
    </w:p>
    <w:p>
      <w:pPr>
        <w:spacing w:after="200"/>
        <w:jc w:val="center"/>
      </w:pPr>
      <w:r>
        <w:rPr>
          <w:b w:val="0"/>
          <w:i w:val="0"/>
          <w:color w:val="006000"/>
          <w:sz w:val="22"/>
        </w:rPr>
        <w:t>но твой облик остаётся испорченным, потому что в твоём уме есть гордыня. 1.</w:t>
      </w:r>
    </w:p>
    <w:p/>
    <w:p>
      <w:pPr>
        <w:spacing w:before="160" w:after="40"/>
        <w:jc w:val="center"/>
      </w:pPr>
      <w:r>
        <w:rPr>
          <w:b/>
          <w:i w:val="0"/>
          <w:color w:val="550000"/>
          <w:sz w:val="26"/>
        </w:rPr>
        <w:t>ਸੋਹਨੀ ਸਰੂਪਿ ਸੁਜਾਣਿ ਬਿਚਖਨਿ ॥</w:t>
      </w:r>
    </w:p>
    <w:p>
      <w:pPr>
        <w:spacing w:after="60"/>
        <w:jc w:val="center"/>
      </w:pPr>
      <w:r>
        <w:rPr>
          <w:b w:val="0"/>
          <w:i/>
          <w:color w:val="444444"/>
          <w:sz w:val="20"/>
        </w:rPr>
        <w:t>sohnī sarūp sujāṇ bichkhan</w:t>
      </w:r>
    </w:p>
    <w:p>
      <w:pPr>
        <w:spacing w:after="200"/>
        <w:jc w:val="center"/>
      </w:pPr>
      <w:r>
        <w:rPr>
          <w:b w:val="0"/>
          <w:i w:val="0"/>
          <w:color w:val="006000"/>
          <w:sz w:val="22"/>
        </w:rPr>
        <w:t>О душа-жена, ты красива на вид, наделена обликом, разумна и проницательна.</w:t>
      </w:r>
    </w:p>
    <w:p/>
    <w:p>
      <w:pPr>
        <w:spacing w:before="160" w:after="40"/>
        <w:jc w:val="center"/>
      </w:pPr>
      <w:r>
        <w:rPr>
          <w:b/>
          <w:i w:val="0"/>
          <w:color w:val="550000"/>
          <w:sz w:val="26"/>
        </w:rPr>
        <w:t>ਅਤਿ ਗਰਬੈ ਮੋਹਿ ਫਾਕੀ ਤੂੰ ॥੧॥ ਰਹਾਉ ॥</w:t>
      </w:r>
    </w:p>
    <w:p>
      <w:pPr>
        <w:spacing w:after="60"/>
        <w:jc w:val="center"/>
      </w:pPr>
      <w:r>
        <w:rPr>
          <w:b w:val="0"/>
          <w:i/>
          <w:color w:val="444444"/>
          <w:sz w:val="20"/>
        </w:rPr>
        <w:t>at garbai moh phākī tū.1. rahāu.</w:t>
      </w:r>
    </w:p>
    <w:p>
      <w:pPr>
        <w:spacing w:after="200"/>
        <w:jc w:val="center"/>
      </w:pPr>
      <w:r>
        <w:rPr>
          <w:b w:val="0"/>
          <w:i w:val="0"/>
          <w:color w:val="006000"/>
          <w:sz w:val="22"/>
        </w:rPr>
        <w:t>Но ты глубоко увязла в великой гордыне и привязанности. 1. Пауза.</w:t>
      </w:r>
    </w:p>
    <w:p/>
    <w:p>
      <w:pPr>
        <w:spacing w:before="160" w:after="40"/>
        <w:jc w:val="center"/>
      </w:pPr>
      <w:r>
        <w:rPr>
          <w:b/>
          <w:i w:val="0"/>
          <w:color w:val="550000"/>
          <w:sz w:val="26"/>
        </w:rPr>
        <w:t>ਅਤਿ ਸੂਚੀ ਤੇਰੀ ਪਾਕਸਾਲ ॥</w:t>
      </w:r>
    </w:p>
    <w:p>
      <w:pPr>
        <w:spacing w:after="60"/>
        <w:jc w:val="center"/>
      </w:pPr>
      <w:r>
        <w:rPr>
          <w:b w:val="0"/>
          <w:i/>
          <w:color w:val="444444"/>
          <w:sz w:val="20"/>
        </w:rPr>
        <w:t>at sūchī tērī pāksāl</w:t>
      </w:r>
    </w:p>
    <w:p>
      <w:pPr>
        <w:spacing w:after="200"/>
        <w:jc w:val="center"/>
      </w:pPr>
      <w:r>
        <w:rPr>
          <w:b w:val="0"/>
          <w:i w:val="0"/>
          <w:color w:val="006000"/>
          <w:sz w:val="22"/>
        </w:rPr>
        <w:t>О душа-жена, у тебя очень чистая кухня, где ты готовишь себе пищу, тогда как бедные звери и птицы наполняют желудок в нечистых местах.</w:t>
      </w:r>
    </w:p>
    <w:p/>
    <w:p>
      <w:pPr>
        <w:spacing w:before="160" w:after="40"/>
        <w:jc w:val="center"/>
      </w:pPr>
      <w:r>
        <w:rPr>
          <w:b/>
          <w:i w:val="0"/>
          <w:color w:val="550000"/>
          <w:sz w:val="26"/>
        </w:rPr>
        <w:t>ਕਰਿ ਇਸਨਾਨੁ ਪੂਜਾ ਤਿਲਕੁ ਲਾਲ ॥</w:t>
      </w:r>
    </w:p>
    <w:p>
      <w:pPr>
        <w:spacing w:after="60"/>
        <w:jc w:val="center"/>
      </w:pPr>
      <w:r>
        <w:rPr>
          <w:b w:val="0"/>
          <w:i/>
          <w:color w:val="444444"/>
          <w:sz w:val="20"/>
        </w:rPr>
        <w:t>kar isnān pūjā tilak lāl</w:t>
      </w:r>
    </w:p>
    <w:p>
      <w:pPr>
        <w:spacing w:after="200"/>
        <w:jc w:val="center"/>
      </w:pPr>
      <w:r>
        <w:rPr>
          <w:b w:val="0"/>
          <w:i w:val="0"/>
          <w:color w:val="006000"/>
          <w:sz w:val="22"/>
        </w:rPr>
        <w:t>Ты можешь совершать омовение, делать пуджу и наносить на лоб красный тилак.</w:t>
      </w:r>
    </w:p>
    <w:p/>
    <w:p>
      <w:pPr>
        <w:spacing w:before="160" w:after="40"/>
        <w:jc w:val="center"/>
      </w:pPr>
      <w:r>
        <w:rPr>
          <w:b/>
          <w:i w:val="0"/>
          <w:color w:val="550000"/>
          <w:sz w:val="26"/>
        </w:rPr>
        <w:t>ਗਲੀ ਗਰਬਹਿ ਮੁਖਿ ਗੋਵਹਿ ਗਿਆਨ ॥</w:t>
      </w:r>
    </w:p>
    <w:p>
      <w:pPr>
        <w:spacing w:after="60"/>
        <w:jc w:val="center"/>
      </w:pPr>
      <w:r>
        <w:rPr>
          <w:b w:val="0"/>
          <w:i/>
          <w:color w:val="444444"/>
          <w:sz w:val="20"/>
        </w:rPr>
        <w:t>galī garbeh mukh goveh giān</w:t>
      </w:r>
    </w:p>
    <w:p>
      <w:pPr>
        <w:spacing w:after="200"/>
        <w:jc w:val="center"/>
      </w:pPr>
      <w:r>
        <w:rPr>
          <w:b w:val="0"/>
          <w:i w:val="0"/>
          <w:color w:val="006000"/>
          <w:sz w:val="22"/>
        </w:rPr>
        <w:t>Своими речами ты можешь показывать собственное достоинство, и даже говорить устами слова знания.</w:t>
      </w:r>
    </w:p>
    <w:p/>
    <w:p>
      <w:pPr>
        <w:spacing w:before="160" w:after="40"/>
        <w:jc w:val="center"/>
      </w:pPr>
      <w:r>
        <w:rPr>
          <w:b/>
          <w:i w:val="0"/>
          <w:color w:val="550000"/>
          <w:sz w:val="26"/>
        </w:rPr>
        <w:t>ਸਭਿ ਬਿਧਿ ਖੋਈ ਲੋਭਿ ਸੁਆਨ ॥੨॥</w:t>
      </w:r>
    </w:p>
    <w:p>
      <w:pPr>
        <w:spacing w:after="60"/>
        <w:jc w:val="center"/>
      </w:pPr>
      <w:r>
        <w:rPr>
          <w:b w:val="0"/>
          <w:i/>
          <w:color w:val="444444"/>
          <w:sz w:val="20"/>
        </w:rPr>
        <w:t>sabh bidh khoī lobh suān.2.</w:t>
      </w:r>
    </w:p>
    <w:p>
      <w:pPr>
        <w:spacing w:after="200"/>
        <w:jc w:val="center"/>
      </w:pPr>
      <w:r>
        <w:rPr>
          <w:b w:val="0"/>
          <w:i w:val="0"/>
          <w:color w:val="006000"/>
          <w:sz w:val="22"/>
        </w:rPr>
        <w:t>Но пёс-алчность лишил тебя всей этой многовидной славы. 2.</w:t>
      </w:r>
    </w:p>
    <w:p/>
    <w:p>
      <w:pPr>
        <w:spacing w:before="160" w:after="40"/>
        <w:jc w:val="center"/>
      </w:pPr>
      <w:r>
        <w:rPr>
          <w:b/>
          <w:i w:val="0"/>
          <w:color w:val="550000"/>
          <w:sz w:val="26"/>
        </w:rPr>
        <w:t>ਕਾਪਰ ਪਹਿਰਹਿ ਭੋਗਹਿ ਭੋਗ ॥</w:t>
      </w:r>
    </w:p>
    <w:p>
      <w:pPr>
        <w:spacing w:after="60"/>
        <w:jc w:val="center"/>
      </w:pPr>
      <w:r>
        <w:rPr>
          <w:b w:val="0"/>
          <w:i/>
          <w:color w:val="444444"/>
          <w:sz w:val="20"/>
        </w:rPr>
        <w:t>kāpar pahirahi bhogahi bhog</w:t>
      </w:r>
    </w:p>
    <w:p>
      <w:pPr>
        <w:spacing w:after="200"/>
        <w:jc w:val="center"/>
      </w:pPr>
      <w:r>
        <w:rPr>
          <w:b w:val="0"/>
          <w:i w:val="0"/>
          <w:color w:val="006000"/>
          <w:sz w:val="22"/>
        </w:rPr>
        <w:t>О душа-жена, ты носишь красивые одежды и вкушаешь все удовольствия мира,</w:t>
      </w:r>
    </w:p>
    <w:p/>
    <w:p>
      <w:pPr>
        <w:spacing w:before="160" w:after="40"/>
        <w:jc w:val="center"/>
      </w:pPr>
      <w:r>
        <w:rPr>
          <w:b/>
          <w:i w:val="0"/>
          <w:color w:val="550000"/>
          <w:sz w:val="26"/>
        </w:rPr>
        <w:t>ਆਚਾਰ ਕਰਹਿ ਸੋਭਾ ਮਹਿ ਲੋਗ ॥</w:t>
      </w:r>
    </w:p>
    <w:p>
      <w:pPr>
        <w:spacing w:after="60"/>
        <w:jc w:val="center"/>
      </w:pPr>
      <w:r>
        <w:rPr>
          <w:b w:val="0"/>
          <w:i/>
          <w:color w:val="444444"/>
          <w:sz w:val="20"/>
        </w:rPr>
        <w:t>āchār karahi sobhā mahi log</w:t>
      </w:r>
    </w:p>
    <w:p>
      <w:pPr>
        <w:spacing w:after="200"/>
        <w:jc w:val="center"/>
      </w:pPr>
      <w:r>
        <w:rPr>
          <w:b w:val="0"/>
          <w:i w:val="0"/>
          <w:color w:val="006000"/>
          <w:sz w:val="22"/>
        </w:rPr>
        <w:t>и ради почёта среди людей совершаешь и установленные религиозные обряды,</w:t>
      </w:r>
    </w:p>
    <w:p/>
    <w:p>
      <w:pPr>
        <w:spacing w:before="160" w:after="40"/>
        <w:jc w:val="center"/>
      </w:pPr>
      <w:r>
        <w:rPr>
          <w:b/>
          <w:i w:val="0"/>
          <w:color w:val="550000"/>
          <w:sz w:val="26"/>
        </w:rPr>
        <w:t>ਚੋਆ ਚੰਦਨ ਸੁਗੰਧ ਬਿਸਥਾਰ ॥</w:t>
      </w:r>
    </w:p>
    <w:p>
      <w:pPr>
        <w:spacing w:after="60"/>
        <w:jc w:val="center"/>
      </w:pPr>
      <w:r>
        <w:rPr>
          <w:b w:val="0"/>
          <w:i/>
          <w:color w:val="444444"/>
          <w:sz w:val="20"/>
        </w:rPr>
        <w:t>choā chandan sugandh bisthār</w:t>
      </w:r>
    </w:p>
    <w:p>
      <w:pPr>
        <w:spacing w:after="200"/>
        <w:jc w:val="center"/>
      </w:pPr>
      <w:r>
        <w:rPr>
          <w:b w:val="0"/>
          <w:i w:val="0"/>
          <w:color w:val="006000"/>
          <w:sz w:val="22"/>
        </w:rPr>
        <w:t>пользуешься аттаром, сандалом и многими другими благовониями,</w:t>
      </w:r>
    </w:p>
    <w:p/>
    <w:p>
      <w:pPr>
        <w:spacing w:before="160" w:after="40"/>
        <w:jc w:val="center"/>
      </w:pPr>
      <w:r>
        <w:rPr>
          <w:b/>
          <w:i w:val="0"/>
          <w:color w:val="550000"/>
          <w:sz w:val="26"/>
        </w:rPr>
        <w:t>ਸੰਗੀ ਖੋਟਾ ਕ੍ਰੋਧੁ ਚੰਡਾਲ ॥੩॥</w:t>
      </w:r>
    </w:p>
    <w:p>
      <w:pPr>
        <w:spacing w:after="60"/>
        <w:jc w:val="center"/>
      </w:pPr>
      <w:r>
        <w:rPr>
          <w:b w:val="0"/>
          <w:i/>
          <w:color w:val="444444"/>
          <w:sz w:val="20"/>
        </w:rPr>
        <w:t>sangī khoṭā krodh chaṇḍāl.3.</w:t>
      </w:r>
    </w:p>
    <w:p>
      <w:pPr>
        <w:spacing w:after="200"/>
        <w:jc w:val="center"/>
      </w:pPr>
      <w:r>
        <w:rPr>
          <w:b w:val="0"/>
          <w:i w:val="0"/>
          <w:color w:val="006000"/>
          <w:sz w:val="22"/>
        </w:rPr>
        <w:t>но твоим дурным спутником остаётся чандал-гнев. 3.</w:t>
      </w:r>
    </w:p>
    <w:p/>
    <w:p>
      <w:pPr>
        <w:spacing w:before="160" w:after="40"/>
        <w:jc w:val="center"/>
      </w:pPr>
      <w:r>
        <w:rPr>
          <w:b/>
          <w:i w:val="0"/>
          <w:color w:val="550000"/>
          <w:sz w:val="26"/>
        </w:rPr>
        <w:t>ਅਵਰ ਜੋਨਿ ਤੇਰੀ ਪਨਿਹਾਰੀ ॥</w:t>
      </w:r>
    </w:p>
    <w:p>
      <w:pPr>
        <w:spacing w:after="60"/>
        <w:jc w:val="center"/>
      </w:pPr>
      <w:r>
        <w:rPr>
          <w:b w:val="0"/>
          <w:i/>
          <w:color w:val="444444"/>
          <w:sz w:val="20"/>
        </w:rPr>
        <w:t>avar jon tērī panihārī</w:t>
      </w:r>
    </w:p>
    <w:p>
      <w:pPr>
        <w:spacing w:after="200"/>
        <w:jc w:val="center"/>
      </w:pPr>
      <w:r>
        <w:rPr>
          <w:b w:val="0"/>
          <w:i w:val="0"/>
          <w:color w:val="006000"/>
          <w:sz w:val="22"/>
        </w:rPr>
        <w:t>О душа-жена, все прочие формы жизни — твои служанки,</w:t>
      </w:r>
    </w:p>
    <w:p/>
    <w:p>
      <w:pPr>
        <w:spacing w:before="160" w:after="40"/>
        <w:jc w:val="center"/>
      </w:pPr>
      <w:r>
        <w:rPr>
          <w:b/>
          <w:i w:val="0"/>
          <w:color w:val="550000"/>
          <w:sz w:val="26"/>
        </w:rPr>
        <w:t>ਇਸੁ ਧਰਤੀ ਮਹਿ ਤੇਰੀ ਸਿਕਦਾਰੀ ॥</w:t>
      </w:r>
    </w:p>
    <w:p>
      <w:pPr>
        <w:spacing w:after="60"/>
        <w:jc w:val="center"/>
      </w:pPr>
      <w:r>
        <w:rPr>
          <w:b w:val="0"/>
          <w:i/>
          <w:color w:val="444444"/>
          <w:sz w:val="20"/>
        </w:rPr>
        <w:t>is dhartī mahi tērī sikdārī</w:t>
      </w:r>
    </w:p>
    <w:p>
      <w:pPr>
        <w:spacing w:after="200"/>
        <w:jc w:val="center"/>
      </w:pPr>
      <w:r>
        <w:rPr>
          <w:b w:val="0"/>
          <w:i w:val="0"/>
          <w:color w:val="006000"/>
          <w:sz w:val="22"/>
        </w:rPr>
        <w:t>на этой земле именно тебе принадлежит владычество.</w:t>
      </w:r>
    </w:p>
    <w:p/>
    <w:p>
      <w:pPr>
        <w:spacing w:before="160" w:after="40"/>
        <w:jc w:val="center"/>
      </w:pPr>
      <w:r>
        <w:rPr>
          <w:b/>
          <w:i w:val="0"/>
          <w:color w:val="550000"/>
          <w:sz w:val="26"/>
        </w:rPr>
        <w:t>ਸੁਇਨਾ ਰੂਪਾ ਤੁਝ ਪਹਿ ਦਾਮ ॥</w:t>
      </w:r>
    </w:p>
    <w:p>
      <w:pPr>
        <w:spacing w:after="60"/>
        <w:jc w:val="center"/>
      </w:pPr>
      <w:r>
        <w:rPr>
          <w:b w:val="0"/>
          <w:i/>
          <w:color w:val="444444"/>
          <w:sz w:val="20"/>
        </w:rPr>
        <w:t>suinā rūpā tujh peh dām</w:t>
      </w:r>
    </w:p>
    <w:p>
      <w:pPr>
        <w:spacing w:after="200"/>
        <w:jc w:val="center"/>
      </w:pPr>
      <w:r>
        <w:rPr>
          <w:b w:val="0"/>
          <w:i w:val="0"/>
          <w:color w:val="006000"/>
          <w:sz w:val="22"/>
        </w:rPr>
        <w:t>У тебя есть золото, серебро и богатство — у других рождений этого нет,</w:t>
      </w:r>
    </w:p>
    <w:p/>
    <w:p>
      <w:pPr>
        <w:spacing w:before="160" w:after="40"/>
        <w:jc w:val="center"/>
      </w:pPr>
      <w:r>
        <w:rPr>
          <w:b/>
          <w:i w:val="0"/>
          <w:color w:val="550000"/>
          <w:sz w:val="26"/>
        </w:rPr>
        <w:t>ਸੀਲੁ ਬਿਗਾਰਿਓ ਤੇਰਾ ਕਾਮ ॥੪॥</w:t>
      </w:r>
    </w:p>
    <w:p>
      <w:pPr>
        <w:spacing w:after="60"/>
        <w:jc w:val="center"/>
      </w:pPr>
      <w:r>
        <w:rPr>
          <w:b w:val="0"/>
          <w:i/>
          <w:color w:val="444444"/>
          <w:sz w:val="20"/>
        </w:rPr>
        <w:t>sīl बिगāri-o tērā kām.4.</w:t>
      </w:r>
    </w:p>
    <w:p>
      <w:pPr>
        <w:spacing w:after="200"/>
        <w:jc w:val="center"/>
      </w:pPr>
      <w:r>
        <w:rPr>
          <w:b w:val="0"/>
          <w:i w:val="0"/>
          <w:color w:val="006000"/>
          <w:sz w:val="22"/>
        </w:rPr>
        <w:t>но похоть испортила твой нрав, который подобает существам высшего достоинства. 4.</w:t>
      </w:r>
    </w:p>
    <w:p/>
    <w:p>
      <w:pPr>
        <w:spacing w:before="160" w:after="40"/>
        <w:jc w:val="center"/>
      </w:pPr>
      <w:r>
        <w:rPr>
          <w:b/>
          <w:i w:val="0"/>
          <w:color w:val="550000"/>
          <w:sz w:val="26"/>
        </w:rPr>
        <w:t>ਜਾ ਕਉ ਦ੍ਰਿਸਟਿ ਮਇਆ ਹਰਿ ਰਾਇ ॥</w:t>
      </w:r>
    </w:p>
    <w:p>
      <w:pPr>
        <w:spacing w:after="60"/>
        <w:jc w:val="center"/>
      </w:pPr>
      <w:r>
        <w:rPr>
          <w:b w:val="0"/>
          <w:i/>
          <w:color w:val="444444"/>
          <w:sz w:val="20"/>
        </w:rPr>
        <w:t>jā kau dṛisṭ miā har rāi</w:t>
      </w:r>
    </w:p>
    <w:p>
      <w:pPr>
        <w:spacing w:after="200"/>
        <w:jc w:val="center"/>
      </w:pPr>
      <w:r>
        <w:rPr>
          <w:b w:val="0"/>
          <w:i w:val="0"/>
          <w:color w:val="006000"/>
          <w:sz w:val="22"/>
        </w:rPr>
        <w:t>Та душа-жена, на которую падает милостивый взор Господа-Царя,</w:t>
      </w:r>
    </w:p>
    <w:p/>
    <w:p>
      <w:pPr>
        <w:spacing w:before="160" w:after="40"/>
        <w:jc w:val="center"/>
      </w:pPr>
      <w:r>
        <w:rPr>
          <w:b/>
          <w:i w:val="0"/>
          <w:color w:val="550000"/>
          <w:sz w:val="26"/>
        </w:rPr>
        <w:t>ਸਾ ਬੰਦੀ ਤੇ ਲਈ ਛਡਾਇ ॥</w:t>
      </w:r>
    </w:p>
    <w:p>
      <w:pPr>
        <w:spacing w:after="60"/>
        <w:jc w:val="center"/>
      </w:pPr>
      <w:r>
        <w:rPr>
          <w:b w:val="0"/>
          <w:i/>
          <w:color w:val="444444"/>
          <w:sz w:val="20"/>
        </w:rPr>
        <w:t>sā bandī tē laī chhaḍāi</w:t>
      </w:r>
    </w:p>
    <w:p>
      <w:pPr>
        <w:spacing w:after="200"/>
        <w:jc w:val="center"/>
      </w:pPr>
      <w:r>
        <w:rPr>
          <w:b w:val="0"/>
          <w:i w:val="0"/>
          <w:color w:val="006000"/>
          <w:sz w:val="22"/>
        </w:rPr>
        <w:t>освобождается Им из плена алчности, гнева, похоти и прочего.</w:t>
      </w:r>
    </w:p>
    <w:p/>
    <w:p>
      <w:pPr>
        <w:spacing w:before="160" w:after="40"/>
        <w:jc w:val="center"/>
      </w:pPr>
      <w:r>
        <w:rPr>
          <w:b/>
          <w:i w:val="0"/>
          <w:color w:val="550000"/>
          <w:sz w:val="26"/>
        </w:rPr>
        <w:t>ਸਾਧਸੰਗਿ ਮਿਲਿ ਹਰਿ ਰਸੁ ਪਾਇਆ ॥</w:t>
      </w:r>
    </w:p>
    <w:p>
      <w:pPr>
        <w:spacing w:after="60"/>
        <w:jc w:val="center"/>
      </w:pPr>
      <w:r>
        <w:rPr>
          <w:b w:val="0"/>
          <w:i/>
          <w:color w:val="444444"/>
          <w:sz w:val="20"/>
        </w:rPr>
        <w:t>sādhsang mil har ras pāiā</w:t>
      </w:r>
    </w:p>
    <w:p>
      <w:pPr>
        <w:spacing w:after="200"/>
        <w:jc w:val="center"/>
      </w:pPr>
      <w:r>
        <w:rPr>
          <w:b w:val="0"/>
          <w:i w:val="0"/>
          <w:color w:val="006000"/>
          <w:sz w:val="22"/>
        </w:rPr>
        <w:t>То тело, то существо, которое, получив человеческое рождение, соединилось с садх сангатом и вкусило нектар Имени Бога,</w:t>
      </w:r>
    </w:p>
    <w:p/>
    <w:p>
      <w:pPr>
        <w:spacing w:before="160" w:after="40"/>
        <w:jc w:val="center"/>
      </w:pPr>
      <w:r>
        <w:rPr>
          <w:b/>
          <w:i w:val="0"/>
          <w:color w:val="550000"/>
          <w:sz w:val="26"/>
        </w:rPr>
        <w:t>ਕਹੁ ਨਾਨਕ ਸਫਲ ਓਹ ਕਾਇਆ ॥੫॥</w:t>
      </w:r>
    </w:p>
    <w:p>
      <w:pPr>
        <w:spacing w:after="60"/>
        <w:jc w:val="center"/>
      </w:pPr>
      <w:r>
        <w:rPr>
          <w:b w:val="0"/>
          <w:i/>
          <w:color w:val="444444"/>
          <w:sz w:val="20"/>
        </w:rPr>
        <w:t>kahu nānak safal oh kāiā.5.</w:t>
      </w:r>
    </w:p>
    <w:p>
      <w:pPr>
        <w:spacing w:after="200"/>
        <w:jc w:val="center"/>
      </w:pPr>
      <w:r>
        <w:rPr>
          <w:b w:val="0"/>
          <w:i w:val="0"/>
          <w:color w:val="006000"/>
          <w:sz w:val="22"/>
        </w:rPr>
        <w:t>о Нанак, только такое тело и является успешным. 5.</w:t>
      </w:r>
    </w:p>
    <w:p/>
    <w:p>
      <w:pPr>
        <w:spacing w:before="160" w:after="40"/>
        <w:jc w:val="center"/>
      </w:pPr>
      <w:r>
        <w:rPr>
          <w:b/>
          <w:i w:val="0"/>
          <w:color w:val="550000"/>
          <w:sz w:val="26"/>
        </w:rPr>
        <w:t>ਸਭਿ ਰੂਪ ਸਭਿ ਸੁਖ ਬਨੇ ਸੁਹਾਗਨਿ ॥</w:t>
      </w:r>
    </w:p>
    <w:p>
      <w:pPr>
        <w:spacing w:after="60"/>
        <w:jc w:val="center"/>
      </w:pPr>
      <w:r>
        <w:rPr>
          <w:b w:val="0"/>
          <w:i/>
          <w:color w:val="444444"/>
          <w:sz w:val="20"/>
        </w:rPr>
        <w:t>sabh rūp sabh sukh banē suhāgan</w:t>
      </w:r>
    </w:p>
    <w:p>
      <w:pPr>
        <w:spacing w:after="200"/>
        <w:jc w:val="center"/>
      </w:pPr>
      <w:r>
        <w:rPr>
          <w:b w:val="0"/>
          <w:i w:val="0"/>
          <w:color w:val="006000"/>
          <w:sz w:val="22"/>
        </w:rPr>
        <w:t>О душа-жена, если ты станешь принадлежащей Господу-Супругу, тогда все красоты и все радости, которые тебе даны, станут тебе к лицу;</w:t>
      </w:r>
    </w:p>
    <w:p/>
    <w:p>
      <w:pPr>
        <w:spacing w:before="160" w:after="40"/>
        <w:jc w:val="center"/>
      </w:pPr>
      <w:r>
        <w:rPr>
          <w:b/>
          <w:i w:val="0"/>
          <w:color w:val="550000"/>
          <w:sz w:val="26"/>
        </w:rPr>
        <w:t>ਅਤਿ ਸੁੰਦਰਿ ਬਿਚਖਨਿ ਤੂੰ ॥੧॥ ਰਹਾਉ ਦੂਜਾ ॥੧੨॥</w:t>
      </w:r>
    </w:p>
    <w:p>
      <w:pPr>
        <w:spacing w:after="60"/>
        <w:jc w:val="center"/>
      </w:pPr>
      <w:r>
        <w:rPr>
          <w:b w:val="0"/>
          <w:i/>
          <w:color w:val="444444"/>
          <w:sz w:val="20"/>
        </w:rPr>
        <w:t>at sundar bichkhan tū.1. rahāu dūjā.12.</w:t>
      </w:r>
    </w:p>
    <w:p>
      <w:pPr>
        <w:spacing w:after="200"/>
        <w:jc w:val="center"/>
      </w:pPr>
      <w:r>
        <w:rPr>
          <w:b w:val="0"/>
          <w:i w:val="0"/>
          <w:color w:val="006000"/>
          <w:sz w:val="22"/>
        </w:rPr>
        <w:t>тогда ты и вправду станешь очень прекрасной и очень мудрой. 1. Вторая пауза. 12.</w:t>
      </w:r>
    </w:p>
    <w:p/>
    <w:p>
      <w:pPr>
        <w:spacing w:before="360" w:after="200"/>
        <w:jc w:val="center"/>
      </w:pPr>
      <w:r>
        <w:rPr>
          <w:b/>
          <w:color w:val="222222"/>
          <w:sz w:val="26"/>
        </w:rPr>
        <w:t>АНГ 374</w:t>
      </w:r>
    </w:p>
    <w:p>
      <w:pPr>
        <w:spacing w:before="160" w:after="40"/>
        <w:jc w:val="center"/>
      </w:pPr>
      <w:r>
        <w:rPr>
          <w:b/>
          <w:i w:val="0"/>
          <w:color w:val="550000"/>
          <w:sz w:val="26"/>
        </w:rPr>
        <w:t>ਆਸਾ ਮਹਲਾ ੫ ਇਕਤੁਕੇ ੨ ॥</w:t>
      </w:r>
    </w:p>
    <w:p>
      <w:pPr>
        <w:spacing w:after="60"/>
        <w:jc w:val="center"/>
      </w:pPr>
      <w:r>
        <w:rPr>
          <w:b w:val="0"/>
          <w:i/>
          <w:color w:val="444444"/>
          <w:sz w:val="20"/>
        </w:rPr>
        <w:t>āsā mehlā 5 iktukey 2 ॥</w:t>
      </w:r>
    </w:p>
    <w:p/>
    <w:p>
      <w:pPr>
        <w:spacing w:before="160" w:after="40"/>
        <w:jc w:val="center"/>
      </w:pPr>
      <w:r>
        <w:rPr>
          <w:b/>
          <w:i w:val="0"/>
          <w:color w:val="550000"/>
          <w:sz w:val="26"/>
        </w:rPr>
        <w:t>ਜੀਵਤ ਦੀਸੈ ਤਿਸੁ ਸਰਪਰ ਮਰਣਾ ॥</w:t>
      </w:r>
    </w:p>
    <w:p>
      <w:pPr>
        <w:spacing w:after="60"/>
        <w:jc w:val="center"/>
      </w:pPr>
      <w:r>
        <w:rPr>
          <w:b w:val="0"/>
          <w:i/>
          <w:color w:val="444444"/>
          <w:sz w:val="20"/>
        </w:rPr>
        <w:t>jīvat dīsai tis sarpar marṇā ॥</w:t>
      </w:r>
    </w:p>
    <w:p>
      <w:pPr>
        <w:spacing w:after="200"/>
        <w:jc w:val="center"/>
      </w:pPr>
      <w:r>
        <w:rPr>
          <w:b w:val="0"/>
          <w:i w:val="0"/>
          <w:color w:val="006000"/>
          <w:sz w:val="22"/>
        </w:rPr>
        <w:t>О брат! Тот человек, который кажется живущим опираясь на гордыню майи, непременно остаётся поглощён духовной смертью;</w:t>
      </w:r>
    </w:p>
    <w:p/>
    <w:p>
      <w:pPr>
        <w:spacing w:before="160" w:after="40"/>
        <w:jc w:val="center"/>
      </w:pPr>
      <w:r>
        <w:rPr>
          <w:b/>
          <w:i w:val="0"/>
          <w:color w:val="550000"/>
          <w:sz w:val="26"/>
        </w:rPr>
        <w:t>ਮੁਆ ਹੋਵੈ ਤਿਸੁ ਨਿਹਚਲੁ ਰਹਣਾ ॥੧॥</w:t>
      </w:r>
    </w:p>
    <w:p>
      <w:pPr>
        <w:spacing w:after="60"/>
        <w:jc w:val="center"/>
      </w:pPr>
      <w:r>
        <w:rPr>
          <w:b w:val="0"/>
          <w:i/>
          <w:color w:val="444444"/>
          <w:sz w:val="20"/>
        </w:rPr>
        <w:t>muā hovai tis nihchal rahṇā ॥1॥</w:t>
      </w:r>
    </w:p>
    <w:p>
      <w:pPr>
        <w:spacing w:after="200"/>
        <w:jc w:val="center"/>
      </w:pPr>
      <w:r>
        <w:rPr>
          <w:b w:val="0"/>
          <w:i w:val="0"/>
          <w:color w:val="006000"/>
          <w:sz w:val="22"/>
        </w:rPr>
        <w:t>Но тот человек, который не затронут гордыней майи, пребывает в обретённой неизменной духовной жизни ॥1॥</w:t>
      </w:r>
    </w:p>
    <w:p/>
    <w:p>
      <w:pPr>
        <w:spacing w:before="160" w:after="40"/>
        <w:jc w:val="center"/>
      </w:pPr>
      <w:r>
        <w:rPr>
          <w:b/>
          <w:i w:val="0"/>
          <w:color w:val="550000"/>
          <w:sz w:val="26"/>
        </w:rPr>
        <w:t>ਜੀਵਤ ਮੁਏ ਮੁਏ ਸੇ ਜੀਵੇ ॥</w:t>
      </w:r>
    </w:p>
    <w:p>
      <w:pPr>
        <w:spacing w:after="60"/>
        <w:jc w:val="center"/>
      </w:pPr>
      <w:r>
        <w:rPr>
          <w:b w:val="0"/>
          <w:i/>
          <w:color w:val="444444"/>
          <w:sz w:val="20"/>
        </w:rPr>
        <w:t>jīvat muē muē se jīve ॥</w:t>
      </w:r>
    </w:p>
    <w:p>
      <w:pPr>
        <w:spacing w:after="200"/>
        <w:jc w:val="center"/>
      </w:pPr>
      <w:r>
        <w:rPr>
          <w:b w:val="0"/>
          <w:i w:val="0"/>
          <w:color w:val="006000"/>
          <w:sz w:val="22"/>
        </w:rPr>
        <w:t>О брат! Те люди, которые остаются опьянёнными майей в своём уме, остаются мёртвыми духовной смертью. Но те люди, которые не затронуты гордыней майи, обладают духовной жизнью.</w:t>
      </w:r>
    </w:p>
    <w:p/>
    <w:p>
      <w:pPr>
        <w:spacing w:before="160" w:after="40"/>
        <w:jc w:val="center"/>
      </w:pPr>
      <w:r>
        <w:rPr>
          <w:b/>
          <w:i w:val="0"/>
          <w:color w:val="550000"/>
          <w:sz w:val="26"/>
        </w:rPr>
        <w:t>ਹਰਿ ਹਰਿ ਨਾਮੁ ਅਵਖਧੁ ਮੁਖਿ ਪਾਇਆ ਗੁਰ ਸਬਦੀ ਰਸੁ ਅੰਮ੍ਰਿਤੁ ਪੀਵੇ ॥੧॥ ਰਹਾਉ ॥</w:t>
      </w:r>
    </w:p>
    <w:p>
      <w:pPr>
        <w:spacing w:after="60"/>
        <w:jc w:val="center"/>
      </w:pPr>
      <w:r>
        <w:rPr>
          <w:b w:val="0"/>
          <w:i/>
          <w:color w:val="444444"/>
          <w:sz w:val="20"/>
        </w:rPr>
        <w:t>har har nām avakhdh mukh pāiā gur sabdī ras amrit pīve ॥1॥ rahāu ॥</w:t>
      </w:r>
    </w:p>
    <w:p>
      <w:pPr>
        <w:spacing w:after="200"/>
        <w:jc w:val="center"/>
      </w:pPr>
      <w:r>
        <w:rPr>
          <w:b w:val="0"/>
          <w:i w:val="0"/>
          <w:color w:val="006000"/>
          <w:sz w:val="22"/>
        </w:rPr>
        <w:t>Те люди, которые положили в свои уста лекарство Имени Всевышнего, избавились внутри от болезни духовной смерти; по милости Слова Гуру они испили нектарный вкус Имени, дающего духовную жизнь ॥1॥ rahāu ॥</w:t>
      </w:r>
    </w:p>
    <w:p/>
    <w:p>
      <w:pPr>
        <w:spacing w:before="160" w:after="40"/>
        <w:jc w:val="center"/>
      </w:pPr>
      <w:r>
        <w:rPr>
          <w:b/>
          <w:i w:val="0"/>
          <w:color w:val="550000"/>
          <w:sz w:val="26"/>
        </w:rPr>
        <w:t>ਕਾਚੀ ਮਟੁਕੀ ਬਿਨਸਿ ਬਿਨਾਸਾ ॥</w:t>
      </w:r>
    </w:p>
    <w:p>
      <w:pPr>
        <w:spacing w:after="60"/>
        <w:jc w:val="center"/>
      </w:pPr>
      <w:r>
        <w:rPr>
          <w:b w:val="0"/>
          <w:i/>
          <w:color w:val="444444"/>
          <w:sz w:val="20"/>
        </w:rPr>
        <w:t>kāchī maṭukī binas bināsā ॥</w:t>
      </w:r>
    </w:p>
    <w:p>
      <w:pPr>
        <w:spacing w:after="200"/>
        <w:jc w:val="center"/>
      </w:pPr>
      <w:r>
        <w:rPr>
          <w:b w:val="0"/>
          <w:i w:val="0"/>
          <w:color w:val="006000"/>
          <w:sz w:val="22"/>
        </w:rPr>
        <w:t>О брат! Подобно тому как сырой глиняный сосуд неизбежно подлежит разрушению, так и связь с майей тоже в конце непременно обрывается.</w:t>
      </w:r>
    </w:p>
    <w:p/>
    <w:p>
      <w:pPr>
        <w:spacing w:before="160" w:after="40"/>
        <w:jc w:val="center"/>
      </w:pPr>
      <w:r>
        <w:rPr>
          <w:b/>
          <w:i w:val="0"/>
          <w:color w:val="550000"/>
          <w:sz w:val="26"/>
        </w:rPr>
        <w:t>ਜਿਸੁ ਛੂਟੈ ਤ੍ਰਿਕੁਟੀ ਤਿਸੁ ਨਿਜ ਘਰਿ ਵਾਸਾ ॥੨॥</w:t>
      </w:r>
    </w:p>
    <w:p>
      <w:pPr>
        <w:spacing w:after="60"/>
        <w:jc w:val="center"/>
      </w:pPr>
      <w:r>
        <w:rPr>
          <w:b w:val="0"/>
          <w:i/>
          <w:color w:val="444444"/>
          <w:sz w:val="20"/>
        </w:rPr>
        <w:t>jis chhūṭai trikuṭī tis nij ghar vāsā ॥2॥</w:t>
      </w:r>
    </w:p>
    <w:p>
      <w:pPr>
        <w:spacing w:after="200"/>
        <w:jc w:val="center"/>
      </w:pPr>
      <w:r>
        <w:rPr>
          <w:b w:val="0"/>
          <w:i w:val="0"/>
          <w:color w:val="006000"/>
          <w:sz w:val="22"/>
        </w:rPr>
        <w:t>Гордиться майей и раздражаться на других — глупость. У того человека, в котором прекращается раздражение, возникшее из-за гордыни майи, обитель всегда пребывает у стоп Господа ॥2॥</w:t>
      </w:r>
    </w:p>
    <w:p/>
    <w:p>
      <w:pPr>
        <w:spacing w:before="160" w:after="40"/>
        <w:jc w:val="center"/>
      </w:pPr>
      <w:r>
        <w:rPr>
          <w:b/>
          <w:i w:val="0"/>
          <w:color w:val="550000"/>
          <w:sz w:val="26"/>
        </w:rPr>
        <w:t>ਊਚਾ ਚੜੈ ਸੁ ਪਵੈ ਪਇਆਲਾ ॥</w:t>
      </w:r>
    </w:p>
    <w:p>
      <w:pPr>
        <w:spacing w:after="60"/>
        <w:jc w:val="center"/>
      </w:pPr>
      <w:r>
        <w:rPr>
          <w:b w:val="0"/>
          <w:i/>
          <w:color w:val="444444"/>
          <w:sz w:val="20"/>
        </w:rPr>
        <w:t>ūchā chaṛai su pavai paiālā ॥</w:t>
      </w:r>
    </w:p>
    <w:p>
      <w:pPr>
        <w:spacing w:after="200"/>
        <w:jc w:val="center"/>
      </w:pPr>
      <w:r>
        <w:rPr>
          <w:b w:val="0"/>
          <w:i w:val="0"/>
          <w:color w:val="006000"/>
          <w:sz w:val="22"/>
        </w:rPr>
        <w:t>О брат! Тот человек, который среди майи держит голову высоко и ходит в надменности, остаётся лежать в яме духовной смерти.</w:t>
      </w:r>
    </w:p>
    <w:p/>
    <w:p>
      <w:pPr>
        <w:spacing w:before="160" w:after="40"/>
        <w:jc w:val="center"/>
      </w:pPr>
      <w:r>
        <w:rPr>
          <w:b/>
          <w:i w:val="0"/>
          <w:color w:val="550000"/>
          <w:sz w:val="26"/>
        </w:rPr>
        <w:t>ਧਰਨਿ ਪੜੈ ਤਿਸੁ ਲਗੈ ਨ ਕਾਲਾ ॥੩॥</w:t>
      </w:r>
    </w:p>
    <w:p>
      <w:pPr>
        <w:spacing w:after="60"/>
        <w:jc w:val="center"/>
      </w:pPr>
      <w:r>
        <w:rPr>
          <w:b w:val="0"/>
          <w:i/>
          <w:color w:val="444444"/>
          <w:sz w:val="20"/>
        </w:rPr>
        <w:t>dharan paṛai tis lagai na kālā ॥3॥</w:t>
      </w:r>
    </w:p>
    <w:p>
      <w:pPr>
        <w:spacing w:after="200"/>
        <w:jc w:val="center"/>
      </w:pPr>
      <w:r>
        <w:rPr>
          <w:b w:val="0"/>
          <w:i w:val="0"/>
          <w:color w:val="006000"/>
          <w:sz w:val="22"/>
        </w:rPr>
        <w:t>Но тот человек, который всегда держится смирения, не может быть затронут духовной смертью ॥3॥</w:t>
      </w:r>
    </w:p>
    <w:p/>
    <w:p>
      <w:pPr>
        <w:spacing w:before="160" w:after="40"/>
        <w:jc w:val="center"/>
      </w:pPr>
      <w:r>
        <w:rPr>
          <w:b/>
          <w:i w:val="0"/>
          <w:color w:val="550000"/>
          <w:sz w:val="26"/>
        </w:rPr>
        <w:t>ਭ੍ਰਮਤ ਫਿਰੇ ਤਿਨ ਕਿਛੂ ਨ ਪਾਇਆ ॥</w:t>
      </w:r>
    </w:p>
    <w:p>
      <w:pPr>
        <w:spacing w:after="60"/>
        <w:jc w:val="center"/>
      </w:pPr>
      <w:r>
        <w:rPr>
          <w:b w:val="0"/>
          <w:i/>
          <w:color w:val="444444"/>
          <w:sz w:val="20"/>
        </w:rPr>
        <w:t>bhramat phire tin kichhū na pāiā ॥</w:t>
      </w:r>
    </w:p>
    <w:p>
      <w:pPr>
        <w:spacing w:after="200"/>
        <w:jc w:val="center"/>
      </w:pPr>
      <w:r>
        <w:rPr>
          <w:b w:val="0"/>
          <w:i w:val="0"/>
          <w:color w:val="006000"/>
          <w:sz w:val="22"/>
        </w:rPr>
        <w:t>О брат! Те люди, которые всё время блуждают только ради майи, ничего не получают из дара духовной жизни.</w:t>
      </w:r>
    </w:p>
    <w:p/>
    <w:p>
      <w:pPr>
        <w:spacing w:before="160" w:after="40"/>
        <w:jc w:val="center"/>
      </w:pPr>
      <w:r>
        <w:rPr>
          <w:b/>
          <w:i w:val="0"/>
          <w:color w:val="550000"/>
          <w:sz w:val="26"/>
        </w:rPr>
        <w:t>ਸੇ ਅਸਥਿਰ ਜਿਨ ਗੁਰ ਸਬਦੁ ਕਮਾਇਆ ॥੪॥</w:t>
      </w:r>
    </w:p>
    <w:p>
      <w:pPr>
        <w:spacing w:after="60"/>
        <w:jc w:val="center"/>
      </w:pPr>
      <w:r>
        <w:rPr>
          <w:b w:val="0"/>
          <w:i/>
          <w:color w:val="444444"/>
          <w:sz w:val="20"/>
        </w:rPr>
        <w:t>se asthir jin gur sabad kamāiā ॥4॥</w:t>
      </w:r>
    </w:p>
    <w:p>
      <w:pPr>
        <w:spacing w:after="200"/>
        <w:jc w:val="center"/>
      </w:pPr>
      <w:r>
        <w:rPr>
          <w:b w:val="0"/>
          <w:i w:val="0"/>
          <w:color w:val="006000"/>
          <w:sz w:val="22"/>
        </w:rPr>
        <w:t>Но те, кто применил Слово Гуру в своей жизни, остаются непоколебимыми умом перед привязанностью к майе ॥4॥</w:t>
      </w:r>
    </w:p>
    <w:p/>
    <w:p>
      <w:pPr>
        <w:spacing w:before="160" w:after="40"/>
        <w:jc w:val="center"/>
      </w:pPr>
      <w:r>
        <w:rPr>
          <w:b/>
          <w:i w:val="0"/>
          <w:color w:val="550000"/>
          <w:sz w:val="26"/>
        </w:rPr>
        <w:t>ਜੀਉ ਪਿੰਡੁ ਸਭੁ ਹਰਿ ਕਾ ਮਾਲੁ ॥</w:t>
      </w:r>
    </w:p>
    <w:p>
      <w:pPr>
        <w:spacing w:after="60"/>
        <w:jc w:val="center"/>
      </w:pPr>
      <w:r>
        <w:rPr>
          <w:b w:val="0"/>
          <w:i/>
          <w:color w:val="444444"/>
          <w:sz w:val="20"/>
        </w:rPr>
        <w:t>jīu piṇḍ sabh har kā māl ॥</w:t>
      </w:r>
    </w:p>
    <w:p>
      <w:pPr>
        <w:spacing w:after="200"/>
        <w:jc w:val="center"/>
      </w:pPr>
      <w:r>
        <w:rPr>
          <w:b w:val="0"/>
          <w:i w:val="0"/>
          <w:color w:val="006000"/>
          <w:sz w:val="22"/>
        </w:rPr>
        <w:t>Те люди, которые поняли, что эта душа и тело — всё это дар, данный Всевышним,</w:t>
      </w:r>
    </w:p>
    <w:p/>
    <w:p>
      <w:pPr>
        <w:spacing w:before="160" w:after="40"/>
        <w:jc w:val="center"/>
      </w:pPr>
      <w:r>
        <w:rPr>
          <w:b/>
          <w:i w:val="0"/>
          <w:color w:val="550000"/>
          <w:sz w:val="26"/>
        </w:rPr>
        <w:t>ਨਾਨਕ ਗੁਰ ਮਿਲਿ ਭਏ ਨਿਹਾਲ ॥੫॥੧੩॥</w:t>
      </w:r>
    </w:p>
    <w:p>
      <w:pPr>
        <w:spacing w:after="60"/>
        <w:jc w:val="center"/>
      </w:pPr>
      <w:r>
        <w:rPr>
          <w:b w:val="0"/>
          <w:i/>
          <w:color w:val="444444"/>
          <w:sz w:val="20"/>
        </w:rPr>
        <w:t>nānak gur mil bhae nihāl ॥5॥13॥</w:t>
      </w:r>
    </w:p>
    <w:p>
      <w:pPr>
        <w:spacing w:after="200"/>
        <w:jc w:val="center"/>
      </w:pPr>
      <w:r>
        <w:rPr>
          <w:b w:val="0"/>
          <w:i w:val="0"/>
          <w:color w:val="006000"/>
          <w:sz w:val="22"/>
        </w:rPr>
        <w:t>О Нанак! Встретив Гуру, они всегда остаются с просветлённым лицом и их тройственность прекращается ॥5॥13॥</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
      <w:pPr>
        <w:spacing w:before="160" w:after="40"/>
        <w:jc w:val="center"/>
      </w:pPr>
      <w:r>
        <w:rPr>
          <w:b/>
          <w:i w:val="0"/>
          <w:color w:val="550000"/>
          <w:sz w:val="26"/>
        </w:rPr>
        <w:t>ਪੁਤਰੀ ਤੇਰੀ ਬਿਧਿ ਕਰਿ ਥਾਟੀ ॥</w:t>
      </w:r>
    </w:p>
    <w:p>
      <w:pPr>
        <w:spacing w:after="60"/>
        <w:jc w:val="center"/>
      </w:pPr>
      <w:r>
        <w:rPr>
          <w:b w:val="0"/>
          <w:i/>
          <w:color w:val="444444"/>
          <w:sz w:val="20"/>
        </w:rPr>
        <w:t>putrī terī bidh kar thāṭī ॥</w:t>
      </w:r>
    </w:p>
    <w:p>
      <w:pPr>
        <w:spacing w:after="200"/>
        <w:jc w:val="center"/>
      </w:pPr>
      <w:r>
        <w:rPr>
          <w:b w:val="0"/>
          <w:i w:val="0"/>
          <w:color w:val="006000"/>
          <w:sz w:val="22"/>
        </w:rPr>
        <w:t>Верно, что Всевышний создал твоё это тело с великой мудростью,</w:t>
      </w:r>
    </w:p>
    <w:p/>
    <w:p>
      <w:pPr>
        <w:spacing w:before="160" w:after="40"/>
        <w:jc w:val="center"/>
      </w:pPr>
      <w:r>
        <w:rPr>
          <w:b/>
          <w:i w:val="0"/>
          <w:color w:val="550000"/>
          <w:sz w:val="26"/>
        </w:rPr>
        <w:t>ਜਾਨੁ ਸਤਿ ਕਰਿ ਹੋਇਗੀ ਮਾਟੀ ॥੧॥</w:t>
      </w:r>
    </w:p>
    <w:p>
      <w:pPr>
        <w:spacing w:after="60"/>
        <w:jc w:val="center"/>
      </w:pPr>
      <w:r>
        <w:rPr>
          <w:b w:val="0"/>
          <w:i/>
          <w:color w:val="444444"/>
          <w:sz w:val="20"/>
        </w:rPr>
        <w:t>jān sat kar hoigī māṭī ॥1॥</w:t>
      </w:r>
    </w:p>
    <w:p>
      <w:pPr>
        <w:spacing w:after="200"/>
        <w:jc w:val="center"/>
      </w:pPr>
      <w:r>
        <w:rPr>
          <w:b w:val="0"/>
          <w:i w:val="0"/>
          <w:color w:val="006000"/>
          <w:sz w:val="22"/>
        </w:rPr>
        <w:t>Но также прими как истину, что в конце это тело станет землёй ॥1॥</w:t>
      </w:r>
    </w:p>
    <w:p/>
    <w:p>
      <w:pPr>
        <w:spacing w:before="160" w:after="40"/>
        <w:jc w:val="center"/>
      </w:pPr>
      <w:r>
        <w:rPr>
          <w:b/>
          <w:i w:val="0"/>
          <w:color w:val="550000"/>
          <w:sz w:val="26"/>
        </w:rPr>
        <w:t>ਮੂਲੁ ਸਮਾਲਹੁ ਅਚੇਤ ਗਵਾਰਾ ॥</w:t>
      </w:r>
    </w:p>
    <w:p>
      <w:pPr>
        <w:spacing w:after="60"/>
        <w:jc w:val="center"/>
      </w:pPr>
      <w:r>
        <w:rPr>
          <w:b w:val="0"/>
          <w:i/>
          <w:color w:val="444444"/>
          <w:sz w:val="20"/>
        </w:rPr>
        <w:t>mūl samālhu achet gavārā ॥</w:t>
      </w:r>
    </w:p>
    <w:p>
      <w:pPr>
        <w:spacing w:after="200"/>
        <w:jc w:val="center"/>
      </w:pPr>
      <w:r>
        <w:rPr>
          <w:b w:val="0"/>
          <w:i w:val="0"/>
          <w:color w:val="006000"/>
          <w:sz w:val="22"/>
        </w:rPr>
        <w:t>О беспечная душа! О неразумная душа! Храни всегда в сердце тот Исток, Господа, из Которого ты произошёл.</w:t>
      </w:r>
    </w:p>
    <w:p/>
    <w:p>
      <w:pPr>
        <w:spacing w:before="160" w:after="40"/>
        <w:jc w:val="center"/>
      </w:pPr>
      <w:r>
        <w:rPr>
          <w:b/>
          <w:i w:val="0"/>
          <w:color w:val="550000"/>
          <w:sz w:val="26"/>
        </w:rPr>
        <w:t>ਇਤਨੇ ਕਉ ਤੁਮ੍ਹ ਕਿਆ ਗਰਬੇ ॥੧॥ ਰਹਾਉ ॥</w:t>
      </w:r>
    </w:p>
    <w:p>
      <w:pPr>
        <w:spacing w:after="60"/>
        <w:jc w:val="center"/>
      </w:pPr>
      <w:r>
        <w:rPr>
          <w:b w:val="0"/>
          <w:i/>
          <w:color w:val="444444"/>
          <w:sz w:val="20"/>
        </w:rPr>
        <w:t>itney kau tumh kiā garbey ॥1॥ rahāu ॥</w:t>
      </w:r>
    </w:p>
    <w:p>
      <w:pPr>
        <w:spacing w:after="200"/>
        <w:jc w:val="center"/>
      </w:pPr>
      <w:r>
        <w:rPr>
          <w:b w:val="0"/>
          <w:i w:val="0"/>
          <w:color w:val="006000"/>
          <w:sz w:val="22"/>
        </w:rPr>
        <w:t>Чем ты гордишься ради этого тела с такой ничтожной основой? ॥1॥ rahāu ॥</w:t>
      </w:r>
    </w:p>
    <w:p/>
    <w:p>
      <w:pPr>
        <w:spacing w:before="160" w:after="40"/>
        <w:jc w:val="center"/>
      </w:pPr>
      <w:r>
        <w:rPr>
          <w:b/>
          <w:i w:val="0"/>
          <w:color w:val="550000"/>
          <w:sz w:val="26"/>
        </w:rPr>
        <w:t>ਤੀਨਿ ਸੇਰ ਕਾ ਦਿਹਾੜੀ ਮਿਹਮਾਨੁ ॥</w:t>
      </w:r>
    </w:p>
    <w:p>
      <w:pPr>
        <w:spacing w:after="60"/>
        <w:jc w:val="center"/>
      </w:pPr>
      <w:r>
        <w:rPr>
          <w:b w:val="0"/>
          <w:i/>
          <w:color w:val="444444"/>
          <w:sz w:val="20"/>
        </w:rPr>
        <w:t>tīn ser kā dihāṛī mihmān ॥</w:t>
      </w:r>
    </w:p>
    <w:p>
      <w:pPr>
        <w:spacing w:after="200"/>
        <w:jc w:val="center"/>
      </w:pPr>
      <w:r>
        <w:rPr>
          <w:b w:val="0"/>
          <w:i w:val="0"/>
          <w:color w:val="006000"/>
          <w:sz w:val="22"/>
        </w:rPr>
        <w:t>Ты в этом мире лишь гость, которому на день дают три сера муки и прочего.</w:t>
      </w:r>
    </w:p>
    <w:p/>
    <w:p>
      <w:pPr>
        <w:spacing w:before="160" w:after="40"/>
        <w:jc w:val="center"/>
      </w:pPr>
      <w:r>
        <w:rPr>
          <w:b/>
          <w:i w:val="0"/>
          <w:color w:val="550000"/>
          <w:sz w:val="26"/>
        </w:rPr>
        <w:t>ਅਵਰ ਵਸਤੁ ਤੁਝ ਪਾਹਿ ਅਮਾਨ ॥੨॥</w:t>
      </w:r>
    </w:p>
    <w:p>
      <w:pPr>
        <w:spacing w:after="60"/>
        <w:jc w:val="center"/>
      </w:pPr>
      <w:r>
        <w:rPr>
          <w:b w:val="0"/>
          <w:i/>
          <w:color w:val="444444"/>
          <w:sz w:val="20"/>
        </w:rPr>
        <w:t>avar vast tujh pāhi amān ॥2॥</w:t>
      </w:r>
    </w:p>
    <w:p>
      <w:pPr>
        <w:spacing w:after="200"/>
        <w:jc w:val="center"/>
      </w:pPr>
      <w:r>
        <w:rPr>
          <w:b w:val="0"/>
          <w:i w:val="0"/>
          <w:color w:val="006000"/>
          <w:sz w:val="22"/>
        </w:rPr>
        <w:t>Всё прочее, что есть у тебя, лежит у тебя только как доверенное на хранение ॥2॥</w:t>
      </w:r>
    </w:p>
    <w:p/>
    <w:p>
      <w:pPr>
        <w:spacing w:before="160" w:after="40"/>
        <w:jc w:val="center"/>
      </w:pPr>
      <w:r>
        <w:rPr>
          <w:b/>
          <w:i w:val="0"/>
          <w:color w:val="550000"/>
          <w:sz w:val="26"/>
        </w:rPr>
        <w:t>ਬਿਸਟਾ ਅਸਤ ਰਕਤੁ ਪਰੇਟੇ ਚਾਮ ॥</w:t>
      </w:r>
    </w:p>
    <w:p>
      <w:pPr>
        <w:spacing w:after="60"/>
        <w:jc w:val="center"/>
      </w:pPr>
      <w:r>
        <w:rPr>
          <w:b w:val="0"/>
          <w:i/>
          <w:color w:val="444444"/>
          <w:sz w:val="20"/>
        </w:rPr>
        <w:t>bisṭā ast rakat pareṭe chām ॥</w:t>
      </w:r>
    </w:p>
    <w:p>
      <w:pPr>
        <w:spacing w:after="200"/>
        <w:jc w:val="center"/>
      </w:pPr>
      <w:r>
        <w:rPr>
          <w:b w:val="0"/>
          <w:i w:val="0"/>
          <w:color w:val="006000"/>
          <w:sz w:val="22"/>
        </w:rPr>
        <w:t>Внутри тебя нечистоты, кости и кровь, а снаружи всё это обёрнуто кожей,</w:t>
      </w:r>
    </w:p>
    <w:p/>
    <w:p>
      <w:pPr>
        <w:spacing w:before="160" w:after="40"/>
        <w:jc w:val="center"/>
      </w:pPr>
      <w:r>
        <w:rPr>
          <w:b/>
          <w:i w:val="0"/>
          <w:color w:val="550000"/>
          <w:sz w:val="26"/>
        </w:rPr>
        <w:t>ਇਸੁ ਊਪਰਿ ਲੇ ਰਾਖਿਓ ਗੁਮਾਨ ॥੩॥</w:t>
      </w:r>
    </w:p>
    <w:p>
      <w:pPr>
        <w:spacing w:after="60"/>
        <w:jc w:val="center"/>
      </w:pPr>
      <w:r>
        <w:rPr>
          <w:b w:val="0"/>
          <w:i/>
          <w:color w:val="444444"/>
          <w:sz w:val="20"/>
        </w:rPr>
        <w:t>is ūpar le rākhiō gumān ॥3॥</w:t>
      </w:r>
    </w:p>
    <w:p>
      <w:pPr>
        <w:spacing w:after="200"/>
        <w:jc w:val="center"/>
      </w:pPr>
      <w:r>
        <w:rPr>
          <w:b w:val="0"/>
          <w:i w:val="0"/>
          <w:color w:val="006000"/>
          <w:sz w:val="22"/>
        </w:rPr>
        <w:t>а ты всё продолжаешь этим гордиться ॥3॥</w:t>
      </w:r>
    </w:p>
    <w:p/>
    <w:p>
      <w:pPr>
        <w:spacing w:before="160" w:after="40"/>
        <w:jc w:val="center"/>
      </w:pPr>
      <w:r>
        <w:rPr>
          <w:b/>
          <w:i w:val="0"/>
          <w:color w:val="550000"/>
          <w:sz w:val="26"/>
        </w:rPr>
        <w:t>ਏਕ ਵਸਤੁ ਬੂਝਹਿ ਤਾ ਹੋਵਹਿ ਪਾਕ ॥</w:t>
      </w:r>
    </w:p>
    <w:p>
      <w:pPr>
        <w:spacing w:after="60"/>
        <w:jc w:val="center"/>
      </w:pPr>
      <w:r>
        <w:rPr>
          <w:b w:val="0"/>
          <w:i/>
          <w:color w:val="444444"/>
          <w:sz w:val="20"/>
        </w:rPr>
        <w:t>ek vast būjhehi tā hovahi pāk ॥</w:t>
      </w:r>
    </w:p>
    <w:p>
      <w:pPr>
        <w:spacing w:after="200"/>
        <w:jc w:val="center"/>
      </w:pPr>
      <w:r>
        <w:rPr>
          <w:b w:val="0"/>
          <w:i w:val="0"/>
          <w:color w:val="006000"/>
          <w:sz w:val="22"/>
        </w:rPr>
        <w:t>Если ты обретёшь связь с единственным сокровищем — Именем Господа, тогда твоя жизнь станет чистой.</w:t>
      </w:r>
    </w:p>
    <w:p/>
    <w:p>
      <w:pPr>
        <w:spacing w:before="160" w:after="40"/>
        <w:jc w:val="center"/>
      </w:pPr>
      <w:r>
        <w:rPr>
          <w:b/>
          <w:i w:val="0"/>
          <w:color w:val="550000"/>
          <w:sz w:val="26"/>
        </w:rPr>
        <w:t>ਬਿਨੁ ਬੂਝੇ ਤੂੰ ਸਦਾ ਨਾਪਾਕ ॥੪॥</w:t>
      </w:r>
    </w:p>
    <w:p>
      <w:pPr>
        <w:spacing w:after="60"/>
        <w:jc w:val="center"/>
      </w:pPr>
      <w:r>
        <w:rPr>
          <w:b w:val="0"/>
          <w:i/>
          <w:color w:val="444444"/>
          <w:sz w:val="20"/>
        </w:rPr>
        <w:t>bin būjhey tū sadā nāpāk ॥4॥</w:t>
      </w:r>
    </w:p>
    <w:p>
      <w:pPr>
        <w:spacing w:after="200"/>
        <w:jc w:val="center"/>
      </w:pPr>
      <w:r>
        <w:rPr>
          <w:b w:val="0"/>
          <w:i w:val="0"/>
          <w:color w:val="006000"/>
          <w:sz w:val="22"/>
        </w:rPr>
        <w:t>Без связи с Именем Господа ты всегда нечист ॥4॥</w:t>
      </w:r>
    </w:p>
    <w:p/>
    <w:p>
      <w:pPr>
        <w:spacing w:before="160" w:after="40"/>
        <w:jc w:val="center"/>
      </w:pPr>
      <w:r>
        <w:rPr>
          <w:b/>
          <w:i w:val="0"/>
          <w:color w:val="550000"/>
          <w:sz w:val="26"/>
        </w:rPr>
        <w:t>ਕਹੁ ਨਾਨਕ ਗੁਰ ਕਉ ਕੁਰਬਾਨੁ ॥</w:t>
      </w:r>
    </w:p>
    <w:p>
      <w:pPr>
        <w:spacing w:after="60"/>
        <w:jc w:val="center"/>
      </w:pPr>
      <w:r>
        <w:rPr>
          <w:b w:val="0"/>
          <w:i/>
          <w:color w:val="444444"/>
          <w:sz w:val="20"/>
        </w:rPr>
        <w:t>kahu nānak gur kau kurbān ॥</w:t>
      </w:r>
    </w:p>
    <w:p>
      <w:pPr>
        <w:spacing w:after="200"/>
        <w:jc w:val="center"/>
      </w:pPr>
      <w:r>
        <w:rPr>
          <w:b w:val="0"/>
          <w:i w:val="0"/>
          <w:color w:val="006000"/>
          <w:sz w:val="22"/>
        </w:rPr>
        <w:t>Нанак говорит: о неразумная душа, отдай себя тому Гуру,</w:t>
      </w:r>
    </w:p>
    <w:p/>
    <w:p>
      <w:pPr>
        <w:spacing w:before="160" w:after="40"/>
        <w:jc w:val="center"/>
      </w:pPr>
      <w:r>
        <w:rPr>
          <w:b/>
          <w:i w:val="0"/>
          <w:color w:val="550000"/>
          <w:sz w:val="26"/>
        </w:rPr>
        <w:t>ਜਿਸ ਤੇ ਪਾਈਐ ਹਰਿ ਪੁਰਖੁ ਸੁਜਾਨੁ ॥੫॥੧੪॥</w:t>
      </w:r>
    </w:p>
    <w:p>
      <w:pPr>
        <w:spacing w:after="60"/>
        <w:jc w:val="center"/>
      </w:pPr>
      <w:r>
        <w:rPr>
          <w:b w:val="0"/>
          <w:i/>
          <w:color w:val="444444"/>
          <w:sz w:val="20"/>
        </w:rPr>
        <w:t>jis te pāīai har purakh sujān ॥5॥14॥</w:t>
      </w:r>
    </w:p>
    <w:p>
      <w:pPr>
        <w:spacing w:after="200"/>
        <w:jc w:val="center"/>
      </w:pPr>
      <w:r>
        <w:rPr>
          <w:b w:val="0"/>
          <w:i w:val="0"/>
          <w:color w:val="006000"/>
          <w:sz w:val="22"/>
        </w:rPr>
        <w:t>через которого можно встретить всепроникающего Всевышнего, знающего сердца всех ॥5॥14॥</w:t>
      </w:r>
    </w:p>
    <w:p/>
    <w:p>
      <w:pPr>
        <w:spacing w:before="160" w:after="40"/>
        <w:jc w:val="center"/>
      </w:pPr>
      <w:r>
        <w:rPr>
          <w:b/>
          <w:i w:val="0"/>
          <w:color w:val="550000"/>
          <w:sz w:val="26"/>
        </w:rPr>
        <w:t>ਆਸਾ ਮਹਲਾ ੫ ਇਕਤੁਕੇ ਚਉਪਦੇ ॥</w:t>
      </w:r>
    </w:p>
    <w:p>
      <w:pPr>
        <w:spacing w:after="60"/>
        <w:jc w:val="center"/>
      </w:pPr>
      <w:r>
        <w:rPr>
          <w:b w:val="0"/>
          <w:i/>
          <w:color w:val="444444"/>
          <w:sz w:val="20"/>
        </w:rPr>
        <w:t>āsā mehlā 5 iktukey chaupde ॥</w:t>
      </w:r>
    </w:p>
    <w:p/>
    <w:p>
      <w:pPr>
        <w:spacing w:before="160" w:after="40"/>
        <w:jc w:val="center"/>
      </w:pPr>
      <w:r>
        <w:rPr>
          <w:b/>
          <w:i w:val="0"/>
          <w:color w:val="550000"/>
          <w:sz w:val="26"/>
        </w:rPr>
        <w:t>ਇਕ ਘੜੀ ਦਿਨਸੁ ਮੋ ਕਉ ਬਹੁਤੁ ਦਿਹਾਰੇ ॥</w:t>
      </w:r>
    </w:p>
    <w:p>
      <w:pPr>
        <w:spacing w:after="60"/>
        <w:jc w:val="center"/>
      </w:pPr>
      <w:r>
        <w:rPr>
          <w:b w:val="0"/>
          <w:i/>
          <w:color w:val="444444"/>
          <w:sz w:val="20"/>
        </w:rPr>
        <w:t>ik ghaṛī dinas mo kau bahut dihāre ॥</w:t>
      </w:r>
    </w:p>
    <w:p>
      <w:pPr>
        <w:spacing w:after="200"/>
        <w:jc w:val="center"/>
      </w:pPr>
      <w:r>
        <w:rPr>
          <w:b w:val="0"/>
          <w:i w:val="0"/>
          <w:color w:val="006000"/>
          <w:sz w:val="22"/>
        </w:rPr>
        <w:t>О брат! Даже одна ghāṛī днём в разлуке с Господом-Супругом кажется мне равной многим дням,</w:t>
      </w:r>
    </w:p>
    <w:p/>
    <w:p>
      <w:pPr>
        <w:spacing w:before="160" w:after="40"/>
        <w:jc w:val="center"/>
      </w:pPr>
      <w:r>
        <w:rPr>
          <w:b/>
          <w:i w:val="0"/>
          <w:color w:val="550000"/>
          <w:sz w:val="26"/>
        </w:rPr>
        <w:t>ਮਨੁ ਨ ਰਹੈ ਕੈਸੇ ਮਿਲਉ ਪਿਆਰੇ ॥੧॥</w:t>
      </w:r>
    </w:p>
    <w:p>
      <w:pPr>
        <w:spacing w:after="60"/>
        <w:jc w:val="center"/>
      </w:pPr>
      <w:r>
        <w:rPr>
          <w:b w:val="0"/>
          <w:i/>
          <w:color w:val="444444"/>
          <w:sz w:val="20"/>
        </w:rPr>
        <w:t>man na rahai kaise milaü piāre ॥1॥</w:t>
      </w:r>
    </w:p>
    <w:p>
      <w:pPr>
        <w:spacing w:after="200"/>
        <w:jc w:val="center"/>
      </w:pPr>
      <w:r>
        <w:rPr>
          <w:b w:val="0"/>
          <w:i w:val="0"/>
          <w:color w:val="006000"/>
          <w:sz w:val="22"/>
        </w:rPr>
        <w:t>без встречи с Господом-Супругом мой ум не находит терпения, и я всё время думаю: как же встретить Возлюбленного? ॥1॥</w:t>
      </w:r>
    </w:p>
    <w:p/>
    <w:p>
      <w:pPr>
        <w:spacing w:before="160" w:after="40"/>
        <w:jc w:val="center"/>
      </w:pPr>
      <w:r>
        <w:rPr>
          <w:b/>
          <w:i w:val="0"/>
          <w:color w:val="550000"/>
          <w:sz w:val="26"/>
        </w:rPr>
        <w:t>ਇਕੁ ਪਲੁ ਦਿਨਸੁ ਮੋ ਕਉ ਕਬਹੁ ਨ ਬਿਹਾਵੈ ॥</w:t>
      </w:r>
    </w:p>
    <w:p>
      <w:pPr>
        <w:spacing w:after="60"/>
        <w:jc w:val="center"/>
      </w:pPr>
      <w:r>
        <w:rPr>
          <w:b w:val="0"/>
          <w:i/>
          <w:color w:val="444444"/>
          <w:sz w:val="20"/>
        </w:rPr>
        <w:t>ik pal dinas mo kau kabahu na bihāvai ॥</w:t>
      </w:r>
    </w:p>
    <w:p>
      <w:pPr>
        <w:spacing w:after="200"/>
        <w:jc w:val="center"/>
      </w:pPr>
      <w:r>
        <w:rPr>
          <w:b w:val="0"/>
          <w:i w:val="0"/>
          <w:color w:val="006000"/>
          <w:sz w:val="22"/>
        </w:rPr>
        <w:t>О брат! В разлуке с Господом-Супругом даже одно мгновение, даже один день кажутся мне такими, будто никогда не заканчиваются.</w:t>
      </w:r>
    </w:p>
    <w:p/>
    <w:p>
      <w:pPr>
        <w:spacing w:before="160" w:after="40"/>
        <w:jc w:val="center"/>
      </w:pPr>
      <w:r>
        <w:rPr>
          <w:b/>
          <w:i w:val="0"/>
          <w:color w:val="550000"/>
          <w:sz w:val="26"/>
        </w:rPr>
        <w:t>ਦਰਸਨ ਕੀ ਮਨਿ ਆਸ ਘਨੇਰੀ ਕੋਈ ਐਸਾ ਸੰਤੁ ਮੋ ਕਉ ਪਿਰਹਿ ਮਿਲਾਵੈ ॥੧॥ ਰਹਾਉ ॥</w:t>
      </w:r>
    </w:p>
    <w:p>
      <w:pPr>
        <w:spacing w:after="60"/>
        <w:jc w:val="center"/>
      </w:pPr>
      <w:r>
        <w:rPr>
          <w:b w:val="0"/>
          <w:i/>
          <w:color w:val="444444"/>
          <w:sz w:val="20"/>
        </w:rPr>
        <w:t>darsan kī man ās ghanerī koī aisā sant mo kau pirahi milāvai ॥1॥ rahāu ॥</w:t>
      </w:r>
    </w:p>
    <w:p>
      <w:pPr>
        <w:spacing w:after="200"/>
        <w:jc w:val="center"/>
      </w:pPr>
      <w:r>
        <w:rPr>
          <w:b w:val="0"/>
          <w:i w:val="0"/>
          <w:color w:val="006000"/>
          <w:sz w:val="22"/>
        </w:rPr>
        <w:t>В моём уме неотступно живёт сильная тоска: пусть бы мне встретился такой святой, который соединил бы меня с Господом-Супругом ॥1॥ rahāu ॥</w:t>
      </w:r>
    </w:p>
    <w:p/>
    <w:p>
      <w:pPr>
        <w:spacing w:before="160" w:after="40"/>
        <w:jc w:val="center"/>
      </w:pPr>
      <w:r>
        <w:rPr>
          <w:b/>
          <w:i w:val="0"/>
          <w:color w:val="550000"/>
          <w:sz w:val="26"/>
        </w:rPr>
        <w:t>ਚਾਰਿ ਪਹਰ ਚਹੁ ਜੁਗਹ ਸਮਾਨੇ ॥</w:t>
      </w:r>
    </w:p>
    <w:p>
      <w:pPr>
        <w:spacing w:after="60"/>
        <w:jc w:val="center"/>
      </w:pPr>
      <w:r>
        <w:rPr>
          <w:b w:val="0"/>
          <w:i/>
          <w:color w:val="444444"/>
          <w:sz w:val="20"/>
        </w:rPr>
        <w:t>chār pahar chahu jug samāne ॥</w:t>
      </w:r>
    </w:p>
    <w:p>
      <w:pPr>
        <w:spacing w:after="200"/>
        <w:jc w:val="center"/>
      </w:pPr>
      <w:r>
        <w:rPr>
          <w:b w:val="0"/>
          <w:i w:val="0"/>
          <w:color w:val="006000"/>
          <w:sz w:val="22"/>
        </w:rPr>
        <w:t>Четыре pahars дня в разлуке кажутся мне равными четырём югам,</w:t>
      </w:r>
    </w:p>
    <w:p/>
    <w:p>
      <w:pPr>
        <w:spacing w:before="160" w:after="40"/>
        <w:jc w:val="center"/>
      </w:pPr>
      <w:r>
        <w:rPr>
          <w:b/>
          <w:i w:val="0"/>
          <w:color w:val="550000"/>
          <w:sz w:val="26"/>
        </w:rPr>
        <w:t>ਰੈਣਿ ਭਈ ਤਬ ਅੰਤੁ ਨ ਜਾਨੇ ॥੨॥</w:t>
      </w:r>
    </w:p>
    <w:p>
      <w:pPr>
        <w:spacing w:after="60"/>
        <w:jc w:val="center"/>
      </w:pPr>
      <w:r>
        <w:rPr>
          <w:b w:val="0"/>
          <w:i/>
          <w:color w:val="444444"/>
          <w:sz w:val="20"/>
        </w:rPr>
        <w:t>raiṇ bhaī tab ant na jāne ॥2॥</w:t>
      </w:r>
    </w:p>
    <w:p>
      <w:pPr>
        <w:spacing w:after="200"/>
        <w:jc w:val="center"/>
      </w:pPr>
      <w:r>
        <w:rPr>
          <w:b w:val="0"/>
          <w:i w:val="0"/>
          <w:color w:val="006000"/>
          <w:sz w:val="22"/>
        </w:rPr>
        <w:t>а когда наступает ночь, кажется, что ей вовсе нет конца ॥2॥</w:t>
      </w:r>
    </w:p>
    <w:p/>
    <w:p>
      <w:pPr>
        <w:spacing w:before="160" w:after="40"/>
        <w:jc w:val="center"/>
      </w:pPr>
      <w:r>
        <w:rPr>
          <w:b/>
          <w:i w:val="0"/>
          <w:color w:val="550000"/>
          <w:sz w:val="26"/>
        </w:rPr>
        <w:t>ਪੰਚ ਦੂਤ ਮਿਲਿ ਪਿਰਹੁ ਵਿਛੋੜੀ ॥</w:t>
      </w:r>
    </w:p>
    <w:p>
      <w:pPr>
        <w:spacing w:after="60"/>
        <w:jc w:val="center"/>
      </w:pPr>
      <w:r>
        <w:rPr>
          <w:b w:val="0"/>
          <w:i/>
          <w:color w:val="444444"/>
          <w:sz w:val="20"/>
        </w:rPr>
        <w:t>panch dūt mil pirahu vichhoṛī ॥</w:t>
      </w:r>
    </w:p>
    <w:p>
      <w:pPr>
        <w:spacing w:after="200"/>
        <w:jc w:val="center"/>
      </w:pPr>
      <w:r>
        <w:rPr>
          <w:b w:val="0"/>
          <w:i w:val="0"/>
          <w:color w:val="006000"/>
          <w:sz w:val="22"/>
        </w:rPr>
        <w:t>Ту душу-невесту, которую пятеро врагов, начиная с похоти, вместе оторвали от Господа-Супруга,</w:t>
      </w:r>
    </w:p>
    <w:p/>
    <w:p>
      <w:pPr>
        <w:spacing w:before="160" w:after="40"/>
        <w:jc w:val="center"/>
      </w:pPr>
      <w:r>
        <w:rPr>
          <w:b/>
          <w:i w:val="0"/>
          <w:color w:val="550000"/>
          <w:sz w:val="26"/>
        </w:rPr>
        <w:t>ਭ੍ਰਮਿ ਭ੍ਰਮਿ ਰੋਵੈ ਹਾਥ ਪਛੋੜੀ ॥੩॥</w:t>
      </w:r>
    </w:p>
    <w:p>
      <w:pPr>
        <w:spacing w:after="60"/>
        <w:jc w:val="center"/>
      </w:pPr>
      <w:r>
        <w:rPr>
          <w:b w:val="0"/>
          <w:i/>
          <w:color w:val="444444"/>
          <w:sz w:val="20"/>
        </w:rPr>
        <w:t>bhram bhram rovai hāth pachhoṛī ॥3॥</w:t>
      </w:r>
    </w:p>
    <w:p>
      <w:pPr>
        <w:spacing w:after="200"/>
        <w:jc w:val="center"/>
      </w:pPr>
      <w:r>
        <w:rPr>
          <w:b w:val="0"/>
          <w:i w:val="0"/>
          <w:color w:val="006000"/>
          <w:sz w:val="22"/>
        </w:rPr>
        <w:t>она блуждает, блуждает, плачет и сокрушается ॥3॥</w:t>
      </w:r>
    </w:p>
    <w:p/>
    <w:p>
      <w:pPr>
        <w:spacing w:before="160" w:after="40"/>
        <w:jc w:val="center"/>
      </w:pPr>
      <w:r>
        <w:rPr>
          <w:b/>
          <w:i w:val="0"/>
          <w:color w:val="550000"/>
          <w:sz w:val="26"/>
        </w:rPr>
        <w:t>ਜਨ ਨਾਨਕ ਕਉ ਹਰਿ ਦਰਸੁ ਦਿਖਾਇਆ ॥</w:t>
      </w:r>
    </w:p>
    <w:p>
      <w:pPr>
        <w:spacing w:after="60"/>
        <w:jc w:val="center"/>
      </w:pPr>
      <w:r>
        <w:rPr>
          <w:b w:val="0"/>
          <w:i/>
          <w:color w:val="444444"/>
          <w:sz w:val="20"/>
        </w:rPr>
        <w:t>jan nānak kau har dars dikhāiā ॥</w:t>
      </w:r>
    </w:p>
    <w:p>
      <w:pPr>
        <w:spacing w:after="200"/>
        <w:jc w:val="center"/>
      </w:pPr>
      <w:r>
        <w:rPr>
          <w:b w:val="0"/>
          <w:i w:val="0"/>
          <w:color w:val="006000"/>
          <w:sz w:val="22"/>
        </w:rPr>
        <w:t>О слуга Нанак! Тому существу, которому Всевышний даровал Своё видение,</w:t>
      </w:r>
    </w:p>
    <w:p/>
    <w:p>
      <w:pPr>
        <w:spacing w:before="160" w:after="40"/>
        <w:jc w:val="center"/>
      </w:pPr>
      <w:r>
        <w:rPr>
          <w:b/>
          <w:i w:val="0"/>
          <w:color w:val="550000"/>
          <w:sz w:val="26"/>
        </w:rPr>
        <w:t>ਆਤਮੁ ਚੀਨ੍ਹਿ ਪਰਮ ਸੁਖੁ ਪਾਇਆ ॥੪॥੧੫॥</w:t>
      </w:r>
    </w:p>
    <w:p>
      <w:pPr>
        <w:spacing w:after="60"/>
        <w:jc w:val="center"/>
      </w:pPr>
      <w:r>
        <w:rPr>
          <w:b w:val="0"/>
          <w:i/>
          <w:color w:val="444444"/>
          <w:sz w:val="20"/>
        </w:rPr>
        <w:t>ātam chīṇh param sukh pāiā ॥4॥15॥</w:t>
      </w:r>
    </w:p>
    <w:p>
      <w:pPr>
        <w:spacing w:after="200"/>
        <w:jc w:val="center"/>
      </w:pPr>
      <w:r>
        <w:rPr>
          <w:b w:val="0"/>
          <w:i w:val="0"/>
          <w:color w:val="006000"/>
          <w:sz w:val="22"/>
        </w:rPr>
        <w:t>оно, распознав свою внутреннюю жизнь, обрело высшее духовное блаженство ॥4॥15॥</w:t>
      </w:r>
    </w:p>
    <w:p/>
    <w:p>
      <w:pPr>
        <w:spacing w:before="360" w:after="200"/>
        <w:jc w:val="center"/>
      </w:pPr>
      <w:r>
        <w:rPr>
          <w:b/>
          <w:color w:val="222222"/>
          <w:sz w:val="26"/>
        </w:rPr>
        <w:t>АНГ 375</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ਹਰਿ ਸੇਵਾ ਮਹਿ ਪਰਮ ਨਿਧਾਨੁ ॥</w:t>
      </w:r>
    </w:p>
    <w:p>
      <w:pPr>
        <w:spacing w:after="60"/>
        <w:jc w:val="center"/>
      </w:pPr>
      <w:r>
        <w:rPr>
          <w:b w:val="0"/>
          <w:i/>
          <w:color w:val="444444"/>
          <w:sz w:val="20"/>
        </w:rPr>
        <w:t>har sevā meh param nidhān</w:t>
      </w:r>
    </w:p>
    <w:p>
      <w:pPr>
        <w:spacing w:after="200"/>
        <w:jc w:val="center"/>
      </w:pPr>
      <w:r>
        <w:rPr>
          <w:b w:val="0"/>
          <w:i w:val="0"/>
          <w:color w:val="006000"/>
          <w:sz w:val="22"/>
        </w:rPr>
        <w:t>В служении Хари скрыто высшее сокровище духовной жизни.</w:t>
      </w:r>
    </w:p>
    <w:p/>
    <w:p>
      <w:pPr>
        <w:spacing w:before="160" w:after="40"/>
        <w:jc w:val="center"/>
      </w:pPr>
      <w:r>
        <w:rPr>
          <w:b/>
          <w:i w:val="0"/>
          <w:color w:val="550000"/>
          <w:sz w:val="26"/>
        </w:rPr>
        <w:t>ਹਰਿ ਸੇਵਾ ਮੁਖਿ ਅੰਮ੍ਰਿਤ ਨਾਮੁ ॥੧॥</w:t>
      </w:r>
    </w:p>
    <w:p>
      <w:pPr>
        <w:spacing w:after="60"/>
        <w:jc w:val="center"/>
      </w:pPr>
      <w:r>
        <w:rPr>
          <w:b w:val="0"/>
          <w:i/>
          <w:color w:val="444444"/>
          <w:sz w:val="20"/>
        </w:rPr>
        <w:t>har sevā mukh aṃmrit nām ||1||</w:t>
      </w:r>
    </w:p>
    <w:p>
      <w:pPr>
        <w:spacing w:after="200"/>
        <w:jc w:val="center"/>
      </w:pPr>
      <w:r>
        <w:rPr>
          <w:b w:val="0"/>
          <w:i w:val="0"/>
          <w:color w:val="006000"/>
          <w:sz w:val="22"/>
        </w:rPr>
        <w:t>Произносить устами дарующее духовную жизнь Имя Бога — это и есть служение Богу. ||1||</w:t>
      </w:r>
    </w:p>
    <w:p/>
    <w:p>
      <w:pPr>
        <w:spacing w:before="160" w:after="40"/>
        <w:jc w:val="center"/>
      </w:pPr>
      <w:r>
        <w:rPr>
          <w:b/>
          <w:i w:val="0"/>
          <w:color w:val="550000"/>
          <w:sz w:val="26"/>
        </w:rPr>
        <w:t>ਹਰਿ ਮੇਰਾ ਸਾਥੀ ਸੰਗਿ ਸਖਾਈ ॥</w:t>
      </w:r>
    </w:p>
    <w:p>
      <w:pPr>
        <w:spacing w:after="60"/>
        <w:jc w:val="center"/>
      </w:pPr>
      <w:r>
        <w:rPr>
          <w:b w:val="0"/>
          <w:i/>
          <w:color w:val="444444"/>
          <w:sz w:val="20"/>
        </w:rPr>
        <w:t>har merā sāthī saṅg sakhāī</w:t>
      </w:r>
    </w:p>
    <w:p>
      <w:pPr>
        <w:spacing w:after="200"/>
        <w:jc w:val="center"/>
      </w:pPr>
      <w:r>
        <w:rPr>
          <w:b w:val="0"/>
          <w:i w:val="0"/>
          <w:color w:val="006000"/>
          <w:sz w:val="22"/>
        </w:rPr>
        <w:t>Бог — мой спутник, мой друг.</w:t>
      </w:r>
    </w:p>
    <w:p/>
    <w:p>
      <w:pPr>
        <w:spacing w:before="160" w:after="40"/>
        <w:jc w:val="center"/>
      </w:pPr>
      <w:r>
        <w:rPr>
          <w:b/>
          <w:i w:val="0"/>
          <w:color w:val="550000"/>
          <w:sz w:val="26"/>
        </w:rPr>
        <w:t>ਦੁਖਿ ਸੁਖਿ ਸਿਮਰੀ ਤਹ ਮਉਜੂਦੁ ਜਮੁ ਬਪੁਰਾ ਮੋ ਕਉ ਕਹਾ ਡਰਾਈ ॥੧॥ ਰਹਾਉ ॥</w:t>
      </w:r>
    </w:p>
    <w:p>
      <w:pPr>
        <w:spacing w:after="60"/>
        <w:jc w:val="center"/>
      </w:pPr>
      <w:r>
        <w:rPr>
          <w:b w:val="0"/>
          <w:i/>
          <w:color w:val="444444"/>
          <w:sz w:val="20"/>
        </w:rPr>
        <w:t>dukh sukh simrī tah maujūd jam bapurā mo kau kahā ḍarāī ||1|| rahāu ||</w:t>
      </w:r>
    </w:p>
    <w:p>
      <w:pPr>
        <w:spacing w:after="200"/>
        <w:jc w:val="center"/>
      </w:pPr>
      <w:r>
        <w:rPr>
          <w:b w:val="0"/>
          <w:i w:val="0"/>
          <w:color w:val="006000"/>
          <w:sz w:val="22"/>
        </w:rPr>
        <w:t>В горе и в радости, когда бы я ни вспоминал Его, Он там присутствует. Так чем же бедный Яма может меня напугать? ||1|| Пауза ||</w:t>
      </w:r>
    </w:p>
    <w:p/>
    <w:p>
      <w:pPr>
        <w:spacing w:before="160" w:after="40"/>
        <w:jc w:val="center"/>
      </w:pPr>
      <w:r>
        <w:rPr>
          <w:b/>
          <w:i w:val="0"/>
          <w:color w:val="550000"/>
          <w:sz w:val="26"/>
        </w:rPr>
        <w:t>ਹਰਿ ਮੇਰੀ ਓਟ ਮੈ ਹਰਿ ਕਾ ਤਾਣੁ ॥</w:t>
      </w:r>
    </w:p>
    <w:p>
      <w:pPr>
        <w:spacing w:after="60"/>
        <w:jc w:val="center"/>
      </w:pPr>
      <w:r>
        <w:rPr>
          <w:b w:val="0"/>
          <w:i/>
          <w:color w:val="444444"/>
          <w:sz w:val="20"/>
        </w:rPr>
        <w:t>har merī oṭ mai har kā ṭāṇ</w:t>
      </w:r>
    </w:p>
    <w:p>
      <w:pPr>
        <w:spacing w:after="200"/>
        <w:jc w:val="center"/>
      </w:pPr>
      <w:r>
        <w:rPr>
          <w:b w:val="0"/>
          <w:i w:val="0"/>
          <w:color w:val="006000"/>
          <w:sz w:val="22"/>
        </w:rPr>
        <w:t>Бог — моя защита, у меня опора только на Бога,</w:t>
      </w:r>
    </w:p>
    <w:p/>
    <w:p>
      <w:pPr>
        <w:spacing w:before="160" w:after="40"/>
        <w:jc w:val="center"/>
      </w:pPr>
      <w:r>
        <w:rPr>
          <w:b/>
          <w:i w:val="0"/>
          <w:color w:val="550000"/>
          <w:sz w:val="26"/>
        </w:rPr>
        <w:t>ਹਰਿ ਮੇਰਾ ਸਖਾ ਮਨ ਮਾਹਿ ਦੀਬਾਣੁ ॥੨॥</w:t>
      </w:r>
    </w:p>
    <w:p>
      <w:pPr>
        <w:spacing w:after="60"/>
        <w:jc w:val="center"/>
      </w:pPr>
      <w:r>
        <w:rPr>
          <w:b w:val="0"/>
          <w:i/>
          <w:color w:val="444444"/>
          <w:sz w:val="20"/>
        </w:rPr>
        <w:t>har merā sakhā man māhi dībāṇ ||2||</w:t>
      </w:r>
    </w:p>
    <w:p>
      <w:pPr>
        <w:spacing w:after="200"/>
        <w:jc w:val="center"/>
      </w:pPr>
      <w:r>
        <w:rPr>
          <w:b w:val="0"/>
          <w:i w:val="0"/>
          <w:color w:val="006000"/>
          <w:sz w:val="22"/>
        </w:rPr>
        <w:t>Бог — мой друг, и в сердце моём опора только на Бога. ||2||</w:t>
      </w:r>
    </w:p>
    <w:p/>
    <w:p>
      <w:pPr>
        <w:spacing w:before="160" w:after="40"/>
        <w:jc w:val="center"/>
      </w:pPr>
      <w:r>
        <w:rPr>
          <w:b/>
          <w:i w:val="0"/>
          <w:color w:val="550000"/>
          <w:sz w:val="26"/>
        </w:rPr>
        <w:t>ਹਰਿ ਮੇਰੀ ਪੂੰਜੀ ਮੇਰਾ ਹਰਿ ਵੇਸਾਹੁ ॥</w:t>
      </w:r>
    </w:p>
    <w:p>
      <w:pPr>
        <w:spacing w:after="60"/>
        <w:jc w:val="center"/>
      </w:pPr>
      <w:r>
        <w:rPr>
          <w:b w:val="0"/>
          <w:i/>
          <w:color w:val="444444"/>
          <w:sz w:val="20"/>
        </w:rPr>
        <w:t>har merī pūnjī merā har vēsāh</w:t>
      </w:r>
    </w:p>
    <w:p>
      <w:pPr>
        <w:spacing w:after="200"/>
        <w:jc w:val="center"/>
      </w:pPr>
      <w:r>
        <w:rPr>
          <w:b w:val="0"/>
          <w:i w:val="0"/>
          <w:color w:val="006000"/>
          <w:sz w:val="22"/>
        </w:rPr>
        <w:t>Бог, то есть Его Имя, — мой капитал, и Бог, то есть Его Имя, — моя торговая расписка, средство доверия для духовного дела.</w:t>
      </w:r>
    </w:p>
    <w:p/>
    <w:p>
      <w:pPr>
        <w:spacing w:before="160" w:after="40"/>
        <w:jc w:val="center"/>
      </w:pPr>
      <w:r>
        <w:rPr>
          <w:b/>
          <w:i w:val="0"/>
          <w:color w:val="550000"/>
          <w:sz w:val="26"/>
        </w:rPr>
        <w:t>ਗੁਰਮੁਖਿ ਧਨੁ ਖਟੀ ਹਰਿ ਮੇਰਾ ਸਾਹੁ ॥੩॥</w:t>
      </w:r>
    </w:p>
    <w:p>
      <w:pPr>
        <w:spacing w:after="60"/>
        <w:jc w:val="center"/>
      </w:pPr>
      <w:r>
        <w:rPr>
          <w:b w:val="0"/>
          <w:i/>
          <w:color w:val="444444"/>
          <w:sz w:val="20"/>
        </w:rPr>
        <w:t>gurmukh dhan khaṭī har merā sāh ||3||</w:t>
      </w:r>
    </w:p>
    <w:p>
      <w:pPr>
        <w:spacing w:after="200"/>
        <w:jc w:val="center"/>
      </w:pPr>
      <w:r>
        <w:rPr>
          <w:b w:val="0"/>
          <w:i w:val="0"/>
          <w:color w:val="006000"/>
          <w:sz w:val="22"/>
        </w:rPr>
        <w:t>Придя под защиту Гуру, я зарабатываю богатство Имени; Бог — мой шах, дающий мне капитал этого богатства Имени. ||3||</w:t>
      </w:r>
    </w:p>
    <w:p/>
    <w:p>
      <w:pPr>
        <w:spacing w:before="160" w:after="40"/>
        <w:jc w:val="center"/>
      </w:pPr>
      <w:r>
        <w:rPr>
          <w:b/>
          <w:i w:val="0"/>
          <w:color w:val="550000"/>
          <w:sz w:val="26"/>
        </w:rPr>
        <w:t>ਗੁਰ ਕਿਰਪਾ ਤੇ ਇਹ ਮਤਿ ਆਵੈ ॥</w:t>
      </w:r>
    </w:p>
    <w:p>
      <w:pPr>
        <w:spacing w:after="60"/>
        <w:jc w:val="center"/>
      </w:pPr>
      <w:r>
        <w:rPr>
          <w:b w:val="0"/>
          <w:i/>
          <w:color w:val="444444"/>
          <w:sz w:val="20"/>
        </w:rPr>
        <w:t>gur kirpā te ih mat āvai</w:t>
      </w:r>
    </w:p>
    <w:p>
      <w:pPr>
        <w:spacing w:after="200"/>
        <w:jc w:val="center"/>
      </w:pPr>
      <w:r>
        <w:rPr>
          <w:b w:val="0"/>
          <w:i w:val="0"/>
          <w:color w:val="006000"/>
          <w:sz w:val="22"/>
        </w:rPr>
        <w:t>Тот, кому по милости Гуру приходит понимание этого дела,</w:t>
      </w:r>
    </w:p>
    <w:p/>
    <w:p>
      <w:pPr>
        <w:spacing w:before="160" w:after="40"/>
        <w:jc w:val="center"/>
      </w:pPr>
      <w:r>
        <w:rPr>
          <w:b/>
          <w:i w:val="0"/>
          <w:color w:val="550000"/>
          <w:sz w:val="26"/>
        </w:rPr>
        <w:t>ਜਨ ਨਾਨਕੁ ਹਰਿ ਕੈ ਅੰਕਿ ਸਮਾਵੈ ॥੪॥੧੬॥</w:t>
      </w:r>
    </w:p>
    <w:p>
      <w:pPr>
        <w:spacing w:after="60"/>
        <w:jc w:val="center"/>
      </w:pPr>
      <w:r>
        <w:rPr>
          <w:b w:val="0"/>
          <w:i/>
          <w:color w:val="444444"/>
          <w:sz w:val="20"/>
        </w:rPr>
        <w:t>jan Nānak har kai aṅk samāvai ||4||16||</w:t>
      </w:r>
    </w:p>
    <w:p>
      <w:pPr>
        <w:spacing w:after="200"/>
        <w:jc w:val="center"/>
      </w:pPr>
      <w:r>
        <w:rPr>
          <w:b w:val="0"/>
          <w:i w:val="0"/>
          <w:color w:val="006000"/>
          <w:sz w:val="22"/>
        </w:rPr>
        <w:t>тот, говорит слуга Нанак, пребывает погружённым в лоно Бога. ||4||16||</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ਪ੍ਰਭੁ ਹੋਇ ਕ੍ਰਿਪਾਲੁ ਤ ਇਹੁ ਮਨੁ ਲਾਈ ॥</w:t>
      </w:r>
    </w:p>
    <w:p>
      <w:pPr>
        <w:spacing w:after="60"/>
        <w:jc w:val="center"/>
      </w:pPr>
      <w:r>
        <w:rPr>
          <w:b w:val="0"/>
          <w:i/>
          <w:color w:val="444444"/>
          <w:sz w:val="20"/>
        </w:rPr>
        <w:t>prabh hoi kirpāl ta ih ਮਨ lāī</w:t>
      </w:r>
    </w:p>
    <w:p>
      <w:pPr>
        <w:spacing w:after="200"/>
        <w:jc w:val="center"/>
      </w:pPr>
      <w:r>
        <w:rPr>
          <w:b w:val="0"/>
          <w:i w:val="0"/>
          <w:color w:val="006000"/>
          <w:sz w:val="22"/>
        </w:rPr>
        <w:t>Если Бог станет милостив, только тогда я смогу присоединить этот ум к стопам Гуру,</w:t>
      </w:r>
    </w:p>
    <w:p/>
    <w:p>
      <w:pPr>
        <w:spacing w:before="160" w:after="40"/>
        <w:jc w:val="center"/>
      </w:pPr>
      <w:r>
        <w:rPr>
          <w:b/>
          <w:i w:val="0"/>
          <w:color w:val="550000"/>
          <w:sz w:val="26"/>
        </w:rPr>
        <w:t>ਸਤਿਗੁਰੁ ਸੇਵਿ ਸਭੈ ਫਲ ਪਾਈ ॥੧॥</w:t>
      </w:r>
    </w:p>
    <w:p>
      <w:pPr>
        <w:spacing w:after="60"/>
        <w:jc w:val="center"/>
      </w:pPr>
      <w:r>
        <w:rPr>
          <w:b w:val="0"/>
          <w:i/>
          <w:color w:val="444444"/>
          <w:sz w:val="20"/>
        </w:rPr>
        <w:t>satgur sēv sabhai phal pāī ||1||</w:t>
      </w:r>
    </w:p>
    <w:p>
      <w:pPr>
        <w:spacing w:after="200"/>
        <w:jc w:val="center"/>
      </w:pPr>
      <w:r>
        <w:rPr>
          <w:b w:val="0"/>
          <w:i w:val="0"/>
          <w:color w:val="006000"/>
          <w:sz w:val="22"/>
        </w:rPr>
        <w:t>и только тогда, служа по указанию Сатгуру, смогу обрести плод чести для ума. ||1||</w:t>
      </w:r>
    </w:p>
    <w:p/>
    <w:p>
      <w:pPr>
        <w:spacing w:before="160" w:after="40"/>
        <w:jc w:val="center"/>
      </w:pPr>
      <w:r>
        <w:rPr>
          <w:b/>
          <w:i w:val="0"/>
          <w:color w:val="550000"/>
          <w:sz w:val="26"/>
        </w:rPr>
        <w:t>ਮਨ ਕਿਉ ਬੈਰਾਗੁ ਕਰਹਿਗਾ ਸਤਿਗੁਰੁ ਮੇਰਾ ਪੂਰਾ ॥</w:t>
      </w:r>
    </w:p>
    <w:p>
      <w:pPr>
        <w:spacing w:after="60"/>
        <w:jc w:val="center"/>
      </w:pPr>
      <w:r>
        <w:rPr>
          <w:b w:val="0"/>
          <w:i/>
          <w:color w:val="444444"/>
          <w:sz w:val="20"/>
        </w:rPr>
        <w:t>man kiu bairāg karahigā satgur merā pūrā</w:t>
      </w:r>
    </w:p>
    <w:p>
      <w:pPr>
        <w:spacing w:after="200"/>
        <w:jc w:val="center"/>
      </w:pPr>
      <w:r>
        <w:rPr>
          <w:b w:val="0"/>
          <w:i w:val="0"/>
          <w:color w:val="006000"/>
          <w:sz w:val="22"/>
        </w:rPr>
        <w:t>О мой ум, почему ты тревожишься? Будь уверен: над тобой — мой совершенный Сатгуру, защитник,</w:t>
      </w:r>
    </w:p>
    <w:p/>
    <w:p>
      <w:pPr>
        <w:spacing w:before="160" w:after="40"/>
        <w:jc w:val="center"/>
      </w:pPr>
      <w:r>
        <w:rPr>
          <w:b/>
          <w:i w:val="0"/>
          <w:color w:val="550000"/>
          <w:sz w:val="26"/>
        </w:rPr>
        <w:t>ਮਨਸਾ ਕਾ ਦਾਤਾ ਸਭ ਸੁਖ ਨਿਧਾਨੁ ਅੰਮ੍ਰਿਤ ਸਰਿ ਸਦ ਹੀ ਭਰਪੂਰਾ ॥੧॥ ਰਹਾਉ ॥</w:t>
      </w:r>
    </w:p>
    <w:p>
      <w:pPr>
        <w:spacing w:after="60"/>
        <w:jc w:val="center"/>
      </w:pPr>
      <w:r>
        <w:rPr>
          <w:b w:val="0"/>
          <w:i/>
          <w:color w:val="444444"/>
          <w:sz w:val="20"/>
        </w:rPr>
        <w:t>mansā kā dātā sabh sukh nidhān aṃmrit sar sad hī bharpūrā ||1|| rahāu ||</w:t>
      </w:r>
    </w:p>
    <w:p>
      <w:pPr>
        <w:spacing w:after="200"/>
        <w:jc w:val="center"/>
      </w:pPr>
      <w:r>
        <w:rPr>
          <w:b w:val="0"/>
          <w:i w:val="0"/>
          <w:color w:val="006000"/>
          <w:sz w:val="22"/>
        </w:rPr>
        <w:t>Он исполняет нужды сердца, Он — сокровищница всех благ, а в озере амритного Гуру всегда до краёв наполнена вода Имени, дающего духовную жизнь. ||1|| Пауза ||</w:t>
      </w:r>
    </w:p>
    <w:p/>
    <w:p>
      <w:pPr>
        <w:spacing w:before="160" w:after="40"/>
        <w:jc w:val="center"/>
      </w:pPr>
      <w:r>
        <w:rPr>
          <w:b/>
          <w:i w:val="0"/>
          <w:color w:val="550000"/>
          <w:sz w:val="26"/>
        </w:rPr>
        <w:t>ਚਰਣ ਕਮਲ ਰਿਦ ਅੰਤਰਿ ਧਾਰੇ ॥</w:t>
      </w:r>
    </w:p>
    <w:p>
      <w:pPr>
        <w:spacing w:after="60"/>
        <w:jc w:val="center"/>
      </w:pPr>
      <w:r>
        <w:rPr>
          <w:b w:val="0"/>
          <w:i/>
          <w:color w:val="444444"/>
          <w:sz w:val="20"/>
        </w:rPr>
        <w:t>charaṇ kamal rid aṅtar dhāre</w:t>
      </w:r>
    </w:p>
    <w:p>
      <w:pPr>
        <w:spacing w:after="200"/>
        <w:jc w:val="center"/>
      </w:pPr>
      <w:r>
        <w:rPr>
          <w:b w:val="0"/>
          <w:i w:val="0"/>
          <w:color w:val="006000"/>
          <w:sz w:val="22"/>
        </w:rPr>
        <w:t>Тот человек, кто утвердил в своём сердце прекрасные стопы Гуру,</w:t>
      </w:r>
    </w:p>
    <w:p/>
    <w:p>
      <w:pPr>
        <w:spacing w:before="160" w:after="40"/>
        <w:jc w:val="center"/>
      </w:pPr>
      <w:r>
        <w:rPr>
          <w:b/>
          <w:i w:val="0"/>
          <w:color w:val="550000"/>
          <w:sz w:val="26"/>
        </w:rPr>
        <w:t>ਪ੍ਰਗਟੀ ਜੋਤਿ ਮਿਲੇ ਰਾਮ ਪਿਆਰੇ ॥੨॥</w:t>
      </w:r>
    </w:p>
    <w:p>
      <w:pPr>
        <w:spacing w:after="60"/>
        <w:jc w:val="center"/>
      </w:pPr>
      <w:r>
        <w:rPr>
          <w:b w:val="0"/>
          <w:i/>
          <w:color w:val="444444"/>
          <w:sz w:val="20"/>
        </w:rPr>
        <w:t>pragaṭī jot milē rām piāre ||2||</w:t>
      </w:r>
    </w:p>
    <w:p>
      <w:pPr>
        <w:spacing w:after="200"/>
        <w:jc w:val="center"/>
      </w:pPr>
      <w:r>
        <w:rPr>
          <w:b w:val="0"/>
          <w:i w:val="0"/>
          <w:color w:val="006000"/>
          <w:sz w:val="22"/>
        </w:rPr>
        <w:t>внутри него засиял свет Бога, и он встретил возлюбленного Господа. ||2||</w:t>
      </w:r>
    </w:p>
    <w:p/>
    <w:p>
      <w:pPr>
        <w:spacing w:before="160" w:after="40"/>
        <w:jc w:val="center"/>
      </w:pPr>
      <w:r>
        <w:rPr>
          <w:b/>
          <w:i w:val="0"/>
          <w:color w:val="550000"/>
          <w:sz w:val="26"/>
        </w:rPr>
        <w:t>ਪੰਚ ਸਖੀ ਮਿਲਿ ਮੰਗਲੁ ਗਾਇਆ ॥</w:t>
      </w:r>
    </w:p>
    <w:p>
      <w:pPr>
        <w:spacing w:after="60"/>
        <w:jc w:val="center"/>
      </w:pPr>
      <w:r>
        <w:rPr>
          <w:b w:val="0"/>
          <w:i/>
          <w:color w:val="444444"/>
          <w:sz w:val="20"/>
        </w:rPr>
        <w:t>pañch sakhī mil maṅgal gāiā</w:t>
      </w:r>
    </w:p>
    <w:p>
      <w:pPr>
        <w:spacing w:after="200"/>
        <w:jc w:val="center"/>
      </w:pPr>
      <w:r>
        <w:rPr>
          <w:b w:val="0"/>
          <w:i w:val="0"/>
          <w:color w:val="006000"/>
          <w:sz w:val="22"/>
        </w:rPr>
        <w:t>Тогда все пять его чувств вместе начали воспевать хвалу Богу,</w:t>
      </w:r>
    </w:p>
    <w:p/>
    <w:p>
      <w:pPr>
        <w:spacing w:before="160" w:after="40"/>
        <w:jc w:val="center"/>
      </w:pPr>
      <w:r>
        <w:rPr>
          <w:b/>
          <w:i w:val="0"/>
          <w:color w:val="550000"/>
          <w:sz w:val="26"/>
        </w:rPr>
        <w:t>ਅਨਹਦ ਬਾਣੀ ਨਾਦੁ ਵਜਾਇਆ ॥੩॥</w:t>
      </w:r>
    </w:p>
    <w:p>
      <w:pPr>
        <w:spacing w:after="60"/>
        <w:jc w:val="center"/>
      </w:pPr>
      <w:r>
        <w:rPr>
          <w:b w:val="0"/>
          <w:i/>
          <w:color w:val="444444"/>
          <w:sz w:val="20"/>
        </w:rPr>
        <w:t>anhad bāṇī nād vajāiā ||3||</w:t>
      </w:r>
    </w:p>
    <w:p>
      <w:pPr>
        <w:spacing w:after="200"/>
        <w:jc w:val="center"/>
      </w:pPr>
      <w:r>
        <w:rPr>
          <w:b w:val="0"/>
          <w:i w:val="0"/>
          <w:color w:val="006000"/>
          <w:sz w:val="22"/>
        </w:rPr>
        <w:t>и зазвучал непрерывный напев речи хвалы Господу. ||3||</w:t>
      </w:r>
    </w:p>
    <w:p/>
    <w:p>
      <w:pPr>
        <w:spacing w:before="160" w:after="40"/>
        <w:jc w:val="center"/>
      </w:pPr>
      <w:r>
        <w:rPr>
          <w:b/>
          <w:i w:val="0"/>
          <w:color w:val="550000"/>
          <w:sz w:val="26"/>
        </w:rPr>
        <w:t>ਗੁਰੁ ਨਾਨਕੁ ਤੁਠਾ ਮਿਲਿਆ ਹਰਿ ਰਾਇ ॥</w:t>
      </w:r>
    </w:p>
    <w:p>
      <w:pPr>
        <w:spacing w:after="60"/>
        <w:jc w:val="center"/>
      </w:pPr>
      <w:r>
        <w:rPr>
          <w:b w:val="0"/>
          <w:i/>
          <w:color w:val="444444"/>
          <w:sz w:val="20"/>
        </w:rPr>
        <w:t>gurū Nānak tuṭhā miliā har rāi</w:t>
      </w:r>
    </w:p>
    <w:p>
      <w:pPr>
        <w:spacing w:after="200"/>
        <w:jc w:val="center"/>
      </w:pPr>
      <w:r>
        <w:rPr>
          <w:b w:val="0"/>
          <w:i w:val="0"/>
          <w:color w:val="006000"/>
          <w:sz w:val="22"/>
        </w:rPr>
        <w:t>О Нанак, тому человеку, на кого Гуру взглянул благосклонно, встретился Господь-Царь,</w:t>
      </w:r>
    </w:p>
    <w:p/>
    <w:p>
      <w:pPr>
        <w:spacing w:before="160" w:after="40"/>
        <w:jc w:val="center"/>
      </w:pPr>
      <w:r>
        <w:rPr>
          <w:b/>
          <w:i w:val="0"/>
          <w:color w:val="550000"/>
          <w:sz w:val="26"/>
        </w:rPr>
        <w:t>ਸੁਖਿ ਰੈਣਿ ਵਿਹਾਣੀ ਸਹਜਿ ਸੁਭਾਇ ॥੪॥੧੭॥</w:t>
      </w:r>
    </w:p>
    <w:p>
      <w:pPr>
        <w:spacing w:after="60"/>
        <w:jc w:val="center"/>
      </w:pPr>
      <w:r>
        <w:rPr>
          <w:b w:val="0"/>
          <w:i/>
          <w:color w:val="444444"/>
          <w:sz w:val="20"/>
        </w:rPr>
        <w:t>sukh raiṇ vihāṇī sahaj subhāi ||4||17||</w:t>
      </w:r>
    </w:p>
    <w:p>
      <w:pPr>
        <w:spacing w:after="200"/>
        <w:jc w:val="center"/>
      </w:pPr>
      <w:r>
        <w:rPr>
          <w:b w:val="0"/>
          <w:i w:val="0"/>
          <w:color w:val="006000"/>
          <w:sz w:val="22"/>
        </w:rPr>
        <w:t>и ночь его жизни стала проходить в покое и в естественной духовной устойчивости. ||4||17||</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ਕਰਿ ਕਿਰਪਾ ਹਰਿ ਪਰਗਟੀ ਆਇਆ ॥</w:t>
      </w:r>
    </w:p>
    <w:p>
      <w:pPr>
        <w:spacing w:after="60"/>
        <w:jc w:val="center"/>
      </w:pPr>
      <w:r>
        <w:rPr>
          <w:b w:val="0"/>
          <w:i/>
          <w:color w:val="444444"/>
          <w:sz w:val="20"/>
        </w:rPr>
        <w:t>kar kirpā har pargaṭī āiā</w:t>
      </w:r>
    </w:p>
    <w:p>
      <w:pPr>
        <w:spacing w:after="200"/>
        <w:jc w:val="center"/>
      </w:pPr>
      <w:r>
        <w:rPr>
          <w:b w:val="0"/>
          <w:i w:val="0"/>
          <w:color w:val="006000"/>
          <w:sz w:val="22"/>
        </w:rPr>
        <w:t>Бог по милости Сам явно открывается внутри того человека,</w:t>
      </w:r>
    </w:p>
    <w:p/>
    <w:p>
      <w:pPr>
        <w:spacing w:before="160" w:after="40"/>
        <w:jc w:val="center"/>
      </w:pPr>
      <w:r>
        <w:rPr>
          <w:b/>
          <w:i w:val="0"/>
          <w:color w:val="550000"/>
          <w:sz w:val="26"/>
        </w:rPr>
        <w:t>ਮਿਲਿ ਸਤਿਗੁਰ ਧਨੁ ਪੂਰਾ ਪਾਇਆ ॥੧॥</w:t>
      </w:r>
    </w:p>
    <w:p>
      <w:pPr>
        <w:spacing w:after="60"/>
        <w:jc w:val="center"/>
      </w:pPr>
      <w:r>
        <w:rPr>
          <w:b w:val="0"/>
          <w:i/>
          <w:color w:val="444444"/>
          <w:sz w:val="20"/>
        </w:rPr>
        <w:t>mil satgur dhan pūrā pāiā ||1||</w:t>
      </w:r>
    </w:p>
    <w:p>
      <w:pPr>
        <w:spacing w:after="200"/>
        <w:jc w:val="center"/>
      </w:pPr>
      <w:r>
        <w:rPr>
          <w:b w:val="0"/>
          <w:i w:val="0"/>
          <w:color w:val="006000"/>
          <w:sz w:val="22"/>
        </w:rPr>
        <w:t>который, встретив Сатгуру, обрёл неубывающее богатство Имени. ||1||</w:t>
      </w:r>
    </w:p>
    <w:p/>
    <w:p>
      <w:pPr>
        <w:spacing w:before="160" w:after="40"/>
        <w:jc w:val="center"/>
      </w:pPr>
      <w:r>
        <w:rPr>
          <w:b/>
          <w:i w:val="0"/>
          <w:color w:val="550000"/>
          <w:sz w:val="26"/>
        </w:rPr>
        <w:t>ਐਸਾ ਹਰਿ ਧਨੁ ਸੰਚੀਐ ਭਾਈ ॥</w:t>
      </w:r>
    </w:p>
    <w:p>
      <w:pPr>
        <w:spacing w:after="60"/>
        <w:jc w:val="center"/>
      </w:pPr>
      <w:r>
        <w:rPr>
          <w:b w:val="0"/>
          <w:i/>
          <w:color w:val="444444"/>
          <w:sz w:val="20"/>
        </w:rPr>
        <w:t>aisā har dhan sañchīai bhāī</w:t>
      </w:r>
    </w:p>
    <w:p>
      <w:pPr>
        <w:spacing w:after="200"/>
        <w:jc w:val="center"/>
      </w:pPr>
      <w:r>
        <w:rPr>
          <w:b w:val="0"/>
          <w:i w:val="0"/>
          <w:color w:val="006000"/>
          <w:sz w:val="22"/>
        </w:rPr>
        <w:t>О брат, нужно собирать именно такое богатство Имени Бога,</w:t>
      </w:r>
    </w:p>
    <w:p/>
    <w:p>
      <w:pPr>
        <w:spacing w:before="160" w:after="40"/>
        <w:jc w:val="center"/>
      </w:pPr>
      <w:r>
        <w:rPr>
          <w:b/>
          <w:i w:val="0"/>
          <w:color w:val="550000"/>
          <w:sz w:val="26"/>
        </w:rPr>
        <w:t>ਭਾਹਿ ਨ ਜਾਲੈ ਜਲਿ ਨਹੀ ਡੂਬੈ ਸੰਗੁ ਛੋਡਿ ਕਰਿ ਕਤਹੁ ਨ ਜਾਈ ॥੧॥ ਰਹਾਉ ॥</w:t>
      </w:r>
    </w:p>
    <w:p>
      <w:pPr>
        <w:spacing w:after="60"/>
        <w:jc w:val="center"/>
      </w:pPr>
      <w:r>
        <w:rPr>
          <w:b w:val="0"/>
          <w:i/>
          <w:color w:val="444444"/>
          <w:sz w:val="20"/>
        </w:rPr>
        <w:t>bhāh na jālai jal nahī ḍūbai saṅg chhoḍ kar katahu na jāī ||1|| rahāu ||</w:t>
      </w:r>
    </w:p>
    <w:p>
      <w:pPr>
        <w:spacing w:after="200"/>
        <w:jc w:val="center"/>
      </w:pPr>
      <w:r>
        <w:rPr>
          <w:b w:val="0"/>
          <w:i w:val="0"/>
          <w:color w:val="006000"/>
          <w:sz w:val="22"/>
        </w:rPr>
        <w:t>которое не может сжечь огонь, которое не тонет в воде и которое, оставив тебя, никуда не уходит. ||1|| Пауза ||</w:t>
      </w:r>
    </w:p>
    <w:p/>
    <w:p>
      <w:pPr>
        <w:spacing w:before="160" w:after="40"/>
        <w:jc w:val="center"/>
      </w:pPr>
      <w:r>
        <w:rPr>
          <w:b/>
          <w:i w:val="0"/>
          <w:color w:val="550000"/>
          <w:sz w:val="26"/>
        </w:rPr>
        <w:t>ਤੋਟਿ ਨ ਆਵੈ ਨਿਖੁਟਿ ਨ ਜਾਇ ॥</w:t>
      </w:r>
    </w:p>
    <w:p>
      <w:pPr>
        <w:spacing w:after="60"/>
        <w:jc w:val="center"/>
      </w:pPr>
      <w:r>
        <w:rPr>
          <w:b w:val="0"/>
          <w:i/>
          <w:color w:val="444444"/>
          <w:sz w:val="20"/>
        </w:rPr>
        <w:t>toṭ na āvai nikhuṭ na jāi</w:t>
      </w:r>
    </w:p>
    <w:p>
      <w:pPr>
        <w:spacing w:after="200"/>
        <w:jc w:val="center"/>
      </w:pPr>
      <w:r>
        <w:rPr>
          <w:b w:val="0"/>
          <w:i w:val="0"/>
          <w:color w:val="006000"/>
          <w:sz w:val="22"/>
        </w:rPr>
        <w:t>Имя Бога — такое богатство, в котором не бывает убытка и которое никогда не иссякает.</w:t>
      </w:r>
    </w:p>
    <w:p/>
    <w:p>
      <w:pPr>
        <w:spacing w:before="160" w:after="40"/>
        <w:jc w:val="center"/>
      </w:pPr>
      <w:r>
        <w:rPr>
          <w:b/>
          <w:i w:val="0"/>
          <w:color w:val="550000"/>
          <w:sz w:val="26"/>
        </w:rPr>
        <w:t>ਖਾਇ ਖਰਚਿ ਮਨੁ ਰਹਿਆ ਅਘਾਇ ॥੨॥</w:t>
      </w:r>
    </w:p>
    <w:p>
      <w:pPr>
        <w:spacing w:after="60"/>
        <w:jc w:val="center"/>
      </w:pPr>
      <w:r>
        <w:rPr>
          <w:b w:val="0"/>
          <w:i/>
          <w:color w:val="444444"/>
          <w:sz w:val="20"/>
        </w:rPr>
        <w:t>khāi kharach man rahiā aghāi ||2||</w:t>
      </w:r>
    </w:p>
    <w:p>
      <w:pPr>
        <w:spacing w:after="200"/>
        <w:jc w:val="center"/>
      </w:pPr>
      <w:r>
        <w:rPr>
          <w:b w:val="0"/>
          <w:i w:val="0"/>
          <w:color w:val="006000"/>
          <w:sz w:val="22"/>
        </w:rPr>
        <w:t>Пользуясь этим богатством сам и раздавая его другим, человек удерживает свой ум насыщенным и свободным от жажды мирского богатства. ||2||</w:t>
      </w:r>
    </w:p>
    <w:p/>
    <w:p>
      <w:pPr>
        <w:spacing w:before="160" w:after="40"/>
        <w:jc w:val="center"/>
      </w:pPr>
      <w:r>
        <w:rPr>
          <w:b/>
          <w:i w:val="0"/>
          <w:color w:val="550000"/>
          <w:sz w:val="26"/>
        </w:rPr>
        <w:t>ਸੋ ਸਚੁ ਸਾਹੁ ਜਿਸੁ ਘਰਿ ਹਰਿ ਧਨੁ ਸੰਚਾਣਾ ॥</w:t>
      </w:r>
    </w:p>
    <w:p>
      <w:pPr>
        <w:spacing w:after="60"/>
        <w:jc w:val="center"/>
      </w:pPr>
      <w:r>
        <w:rPr>
          <w:b w:val="0"/>
          <w:i/>
          <w:color w:val="444444"/>
          <w:sz w:val="20"/>
        </w:rPr>
        <w:t>so sach sāh jis ghar har dhan sañchāṇā</w:t>
      </w:r>
    </w:p>
    <w:p>
      <w:pPr>
        <w:spacing w:after="200"/>
        <w:jc w:val="center"/>
      </w:pPr>
      <w:r>
        <w:rPr>
          <w:b w:val="0"/>
          <w:i w:val="0"/>
          <w:color w:val="006000"/>
          <w:sz w:val="22"/>
        </w:rPr>
        <w:t>Тот человек, в доме-сердце которого накопилось богатство Имени Бога, только тот и становится истинным богачом навсегда.</w:t>
      </w:r>
    </w:p>
    <w:p/>
    <w:p>
      <w:pPr>
        <w:spacing w:before="160" w:after="40"/>
        <w:jc w:val="center"/>
      </w:pPr>
      <w:r>
        <w:rPr>
          <w:b/>
          <w:i w:val="0"/>
          <w:color w:val="550000"/>
          <w:sz w:val="26"/>
        </w:rPr>
        <w:t>ਇਸੁ ਧਨ ਤੇ ਸਭੁ ਜਗੁ ਵਰਸਾਣਾ ॥੩॥</w:t>
      </w:r>
    </w:p>
    <w:p>
      <w:pPr>
        <w:spacing w:after="60"/>
        <w:jc w:val="center"/>
      </w:pPr>
      <w:r>
        <w:rPr>
          <w:b w:val="0"/>
          <w:i/>
          <w:color w:val="444444"/>
          <w:sz w:val="20"/>
        </w:rPr>
        <w:t>is dhan te sabh jag varsāṇā ||3||</w:t>
      </w:r>
    </w:p>
    <w:p>
      <w:pPr>
        <w:spacing w:after="200"/>
        <w:jc w:val="center"/>
      </w:pPr>
      <w:r>
        <w:rPr>
          <w:b w:val="0"/>
          <w:i w:val="0"/>
          <w:color w:val="006000"/>
          <w:sz w:val="22"/>
        </w:rPr>
        <w:t>От его богатства получает пользу весь мир. ||3||</w:t>
      </w:r>
    </w:p>
    <w:p/>
    <w:p>
      <w:pPr>
        <w:spacing w:before="160" w:after="40"/>
        <w:jc w:val="center"/>
      </w:pPr>
      <w:r>
        <w:rPr>
          <w:b/>
          <w:i w:val="0"/>
          <w:color w:val="550000"/>
          <w:sz w:val="26"/>
        </w:rPr>
        <w:t>ਤਿਨਿ ਹਰਿ ਧਨੁ ਪਾਇਆ ਜਿਸੁ ਪੁਰਬ ਲਿਖੇ ਕਾ ਲਹਣਾ ॥</w:t>
      </w:r>
    </w:p>
    <w:p>
      <w:pPr>
        <w:spacing w:after="60"/>
        <w:jc w:val="center"/>
      </w:pPr>
      <w:r>
        <w:rPr>
          <w:b w:val="0"/>
          <w:i/>
          <w:color w:val="444444"/>
          <w:sz w:val="20"/>
        </w:rPr>
        <w:t>tin har dhan pāiā jis purab likhe kā lahṇā</w:t>
      </w:r>
    </w:p>
    <w:p>
      <w:pPr>
        <w:spacing w:after="200"/>
        <w:jc w:val="center"/>
      </w:pPr>
      <w:r>
        <w:rPr>
          <w:b w:val="0"/>
          <w:i w:val="0"/>
          <w:color w:val="006000"/>
          <w:sz w:val="22"/>
        </w:rPr>
        <w:t>Но, о брат, это богатство Имени получает тот человек, кому по прежним добрым деяниям было предначертано его обрести.</w:t>
      </w:r>
    </w:p>
    <w:p/>
    <w:p>
      <w:pPr>
        <w:spacing w:before="160" w:after="40"/>
        <w:jc w:val="center"/>
      </w:pPr>
      <w:r>
        <w:rPr>
          <w:b/>
          <w:i w:val="0"/>
          <w:color w:val="550000"/>
          <w:sz w:val="26"/>
        </w:rPr>
        <w:t>ਜਨ ਨਾਨਕ ਅੰਤਿ ਵਾਰ ਨਾਮੁ ਗਹਣਾ ॥੪॥੧੮॥</w:t>
      </w:r>
    </w:p>
    <w:p>
      <w:pPr>
        <w:spacing w:after="60"/>
        <w:jc w:val="center"/>
      </w:pPr>
      <w:r>
        <w:rPr>
          <w:b w:val="0"/>
          <w:i/>
          <w:color w:val="444444"/>
          <w:sz w:val="20"/>
        </w:rPr>
        <w:t>jan Nānak ant vār nām gahaṇā ||4||18||</w:t>
      </w:r>
    </w:p>
    <w:p>
      <w:pPr>
        <w:spacing w:after="200"/>
        <w:jc w:val="center"/>
      </w:pPr>
      <w:r>
        <w:rPr>
          <w:b w:val="0"/>
          <w:i w:val="0"/>
          <w:color w:val="006000"/>
          <w:sz w:val="22"/>
        </w:rPr>
        <w:t>О слуга Нанак, богатство Имени Бога — это украшение для души в последний час. ||4||18||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ਜੈਸੇ ਕਿਰਸਾਣੁ ਬੋਵੈ ਕਿਰਸਾਨੀ ॥</w:t>
      </w:r>
    </w:p>
    <w:p>
      <w:pPr>
        <w:spacing w:after="60"/>
        <w:jc w:val="center"/>
      </w:pPr>
      <w:r>
        <w:rPr>
          <w:b w:val="0"/>
          <w:i/>
          <w:color w:val="444444"/>
          <w:sz w:val="20"/>
        </w:rPr>
        <w:t>jaisē kirsāṇ bovai kirsānī</w:t>
      </w:r>
    </w:p>
    <w:p>
      <w:pPr>
        <w:spacing w:after="200"/>
        <w:jc w:val="center"/>
      </w:pPr>
      <w:r>
        <w:rPr>
          <w:b w:val="0"/>
          <w:i w:val="0"/>
          <w:color w:val="006000"/>
          <w:sz w:val="22"/>
        </w:rPr>
        <w:t>О существо, как земледелец сеет посев,</w:t>
      </w:r>
    </w:p>
    <w:p/>
    <w:p>
      <w:pPr>
        <w:spacing w:before="160" w:after="40"/>
        <w:jc w:val="center"/>
      </w:pPr>
      <w:r>
        <w:rPr>
          <w:b/>
          <w:i w:val="0"/>
          <w:color w:val="550000"/>
          <w:sz w:val="26"/>
        </w:rPr>
        <w:t>ਕਾਚੀ ਪਾਕੀ ਬਾਢਿ ਪਰਾਨੀ ॥੧॥</w:t>
      </w:r>
    </w:p>
    <w:p>
      <w:pPr>
        <w:spacing w:after="60"/>
        <w:jc w:val="center"/>
      </w:pPr>
      <w:r>
        <w:rPr>
          <w:b w:val="0"/>
          <w:i/>
          <w:color w:val="444444"/>
          <w:sz w:val="20"/>
        </w:rPr>
        <w:t>kāchī pākī bāḍh parānī ||1||</w:t>
      </w:r>
    </w:p>
    <w:p>
      <w:pPr>
        <w:spacing w:after="200"/>
        <w:jc w:val="center"/>
      </w:pPr>
      <w:r>
        <w:rPr>
          <w:b w:val="0"/>
          <w:i w:val="0"/>
          <w:color w:val="006000"/>
          <w:sz w:val="22"/>
        </w:rPr>
        <w:t>и потом, когда пожелает, срезает его, будь он незрелым или зрелым, — так и смерть может прийти к человеку в любом возрасте. ||1||</w:t>
      </w:r>
    </w:p>
    <w:p/>
    <w:p>
      <w:pPr>
        <w:spacing w:before="160" w:after="40"/>
        <w:jc w:val="center"/>
      </w:pPr>
      <w:r>
        <w:rPr>
          <w:b/>
          <w:i w:val="0"/>
          <w:color w:val="550000"/>
          <w:sz w:val="26"/>
        </w:rPr>
        <w:t>ਜੋ ਜਨਮੈ ਸੋ ਜਾਨਹੁ ਮੂਆ ॥</w:t>
      </w:r>
    </w:p>
    <w:p>
      <w:pPr>
        <w:spacing w:after="60"/>
        <w:jc w:val="center"/>
      </w:pPr>
      <w:r>
        <w:rPr>
          <w:b w:val="0"/>
          <w:i/>
          <w:color w:val="444444"/>
          <w:sz w:val="20"/>
        </w:rPr>
        <w:t>jo janmai so jānhu mūā</w:t>
      </w:r>
    </w:p>
    <w:p>
      <w:pPr>
        <w:spacing w:after="200"/>
        <w:jc w:val="center"/>
      </w:pPr>
      <w:r>
        <w:rPr>
          <w:b w:val="0"/>
          <w:i w:val="0"/>
          <w:color w:val="006000"/>
          <w:sz w:val="22"/>
        </w:rPr>
        <w:t>Знай твёрдо: всякое существо, которое рождается, непременно умирает.</w:t>
      </w:r>
    </w:p>
    <w:p/>
    <w:p>
      <w:pPr>
        <w:spacing w:before="160" w:after="40"/>
        <w:jc w:val="center"/>
      </w:pPr>
      <w:r>
        <w:rPr>
          <w:b/>
          <w:i w:val="0"/>
          <w:color w:val="550000"/>
          <w:sz w:val="26"/>
        </w:rPr>
        <w:t>ਗੋਵਿੰਦ ਭਗਤੁ ਅਸਥਿਰੁ ਹੈ ਥੀਆ ॥੧॥ ਰਹਾਉ ॥</w:t>
      </w:r>
    </w:p>
    <w:p>
      <w:pPr>
        <w:spacing w:after="60"/>
        <w:jc w:val="center"/>
      </w:pPr>
      <w:r>
        <w:rPr>
          <w:b w:val="0"/>
          <w:i/>
          <w:color w:val="444444"/>
          <w:sz w:val="20"/>
        </w:rPr>
        <w:t>govind bhagat asthir hai thīā ||1|| rahāu ||</w:t>
      </w:r>
    </w:p>
    <w:p>
      <w:pPr>
        <w:spacing w:after="200"/>
        <w:jc w:val="center"/>
      </w:pPr>
      <w:r>
        <w:rPr>
          <w:b w:val="0"/>
          <w:i w:val="0"/>
          <w:color w:val="006000"/>
          <w:sz w:val="22"/>
        </w:rPr>
        <w:t>Но преданный Бога, зная этот неизменный закон, становится внутренне устойчивым и не страшится смерти. ||1|| Пауза ||</w:t>
      </w:r>
    </w:p>
    <w:p/>
    <w:p>
      <w:pPr>
        <w:spacing w:before="160" w:after="40"/>
        <w:jc w:val="center"/>
      </w:pPr>
      <w:r>
        <w:rPr>
          <w:b/>
          <w:i w:val="0"/>
          <w:color w:val="550000"/>
          <w:sz w:val="26"/>
        </w:rPr>
        <w:t>ਦਿਨ ਤੇ ਸਰਪਰ ਪਉਸੀ ਰਾਤਿ ॥</w:t>
      </w:r>
    </w:p>
    <w:p>
      <w:pPr>
        <w:spacing w:after="60"/>
        <w:jc w:val="center"/>
      </w:pPr>
      <w:r>
        <w:rPr>
          <w:b w:val="0"/>
          <w:i/>
          <w:color w:val="444444"/>
          <w:sz w:val="20"/>
        </w:rPr>
        <w:t>din te sarpar pausī rāt</w:t>
      </w:r>
    </w:p>
    <w:p>
      <w:pPr>
        <w:spacing w:after="200"/>
        <w:jc w:val="center"/>
      </w:pPr>
      <w:r>
        <w:rPr>
          <w:b w:val="0"/>
          <w:i w:val="0"/>
          <w:color w:val="006000"/>
          <w:sz w:val="22"/>
        </w:rPr>
        <w:t>После дня непременно приходит ночь,</w:t>
      </w:r>
    </w:p>
    <w:p/>
    <w:p>
      <w:pPr>
        <w:spacing w:before="160" w:after="40"/>
        <w:jc w:val="center"/>
      </w:pPr>
      <w:r>
        <w:rPr>
          <w:b/>
          <w:i w:val="0"/>
          <w:color w:val="550000"/>
          <w:sz w:val="26"/>
        </w:rPr>
        <w:t>ਰੈਣਿ ਗਈ ਫਿਰਿ ਹੋਇ ਪਰਭਾਤਿ ॥੨॥</w:t>
      </w:r>
    </w:p>
    <w:p>
      <w:pPr>
        <w:spacing w:after="60"/>
        <w:jc w:val="center"/>
      </w:pPr>
      <w:r>
        <w:rPr>
          <w:b w:val="0"/>
          <w:i/>
          <w:color w:val="444444"/>
          <w:sz w:val="20"/>
        </w:rPr>
        <w:t>raiṇ gaī phir hoi parbhāt ||2||</w:t>
      </w:r>
    </w:p>
    <w:p>
      <w:pPr>
        <w:spacing w:after="200"/>
        <w:jc w:val="center"/>
      </w:pPr>
      <w:r>
        <w:rPr>
          <w:b w:val="0"/>
          <w:i w:val="0"/>
          <w:color w:val="006000"/>
          <w:sz w:val="22"/>
        </w:rPr>
        <w:t>ночь тоже проходит, и снова наступает утро; так и в мире продолжается череда рождения и смерти. ||2||</w:t>
      </w:r>
    </w:p>
    <w:p/>
    <w:p>
      <w:pPr>
        <w:spacing w:before="160" w:after="40"/>
        <w:jc w:val="center"/>
      </w:pPr>
      <w:r>
        <w:rPr>
          <w:b/>
          <w:i w:val="0"/>
          <w:color w:val="550000"/>
          <w:sz w:val="26"/>
        </w:rPr>
        <w:t>ਮਾਇਆ ਮੋਹਿ ਸੋਇ ਰਹੇ ਅਭਾਗੇ ॥</w:t>
      </w:r>
    </w:p>
    <w:p>
      <w:pPr>
        <w:spacing w:after="60"/>
        <w:jc w:val="center"/>
      </w:pPr>
      <w:r>
        <w:rPr>
          <w:b w:val="0"/>
          <w:i/>
          <w:color w:val="444444"/>
          <w:sz w:val="20"/>
        </w:rPr>
        <w:t>māiā moh soi rahe abhāge</w:t>
      </w:r>
    </w:p>
    <w:p>
      <w:pPr>
        <w:spacing w:after="200"/>
        <w:jc w:val="center"/>
      </w:pPr>
      <w:r>
        <w:rPr>
          <w:b w:val="0"/>
          <w:i w:val="0"/>
          <w:color w:val="006000"/>
          <w:sz w:val="22"/>
        </w:rPr>
        <w:t>Даже зная, что смерть обязательно придёт, несчастные люди остаются в забытьи, запутавшись в привязанности к майе и упуская цель жизни.</w:t>
      </w:r>
    </w:p>
    <w:p/>
    <w:p>
      <w:pPr>
        <w:spacing w:before="160" w:after="40"/>
        <w:jc w:val="center"/>
      </w:pPr>
      <w:r>
        <w:rPr>
          <w:b/>
          <w:i w:val="0"/>
          <w:color w:val="550000"/>
          <w:sz w:val="26"/>
        </w:rPr>
        <w:t>ਗੁਰ ਪ੍ਰਸਾਦਿ ਕੋ ਵਿਰਲਾ ਜਾਗੇ ॥੩॥</w:t>
      </w:r>
    </w:p>
    <w:p>
      <w:pPr>
        <w:spacing w:after="60"/>
        <w:jc w:val="center"/>
      </w:pPr>
      <w:r>
        <w:rPr>
          <w:b w:val="0"/>
          <w:i/>
          <w:color w:val="444444"/>
          <w:sz w:val="20"/>
        </w:rPr>
        <w:t>gur prasād ko virlā jāge ||3||</w:t>
      </w:r>
    </w:p>
    <w:p>
      <w:pPr>
        <w:spacing w:after="200"/>
        <w:jc w:val="center"/>
      </w:pPr>
      <w:r>
        <w:rPr>
          <w:b w:val="0"/>
          <w:i w:val="0"/>
          <w:color w:val="006000"/>
          <w:sz w:val="22"/>
        </w:rPr>
        <w:t>Лишь редкий человек по милости Гуру пробуждается от сна привязанности. ||3||</w:t>
      </w:r>
    </w:p>
    <w:p/>
    <w:p>
      <w:pPr>
        <w:spacing w:before="160" w:after="40"/>
        <w:jc w:val="center"/>
      </w:pPr>
      <w:r>
        <w:rPr>
          <w:b/>
          <w:i w:val="0"/>
          <w:color w:val="550000"/>
          <w:sz w:val="26"/>
        </w:rPr>
        <w:t>ਕਹੁ ਨਾਨਕ ਗੁਣ ਗਾਈਅਹਿ ਨੀਤ ॥</w:t>
      </w:r>
    </w:p>
    <w:p>
      <w:pPr>
        <w:spacing w:after="60"/>
        <w:jc w:val="center"/>
      </w:pPr>
      <w:r>
        <w:rPr>
          <w:b w:val="0"/>
          <w:i/>
          <w:color w:val="444444"/>
          <w:sz w:val="20"/>
        </w:rPr>
        <w:t>kahu Nānak guṇ gāīahi nīt</w:t>
      </w:r>
    </w:p>
    <w:p>
      <w:pPr>
        <w:spacing w:after="200"/>
        <w:jc w:val="center"/>
      </w:pPr>
      <w:r>
        <w:rPr>
          <w:b w:val="0"/>
          <w:i w:val="0"/>
          <w:color w:val="006000"/>
          <w:sz w:val="22"/>
        </w:rPr>
        <w:t>Говорит Нанак: о брат, всегда следует воспевать качества Бога,</w:t>
      </w:r>
    </w:p>
    <w:p/>
    <w:p>
      <w:pPr>
        <w:spacing w:before="160" w:after="40"/>
        <w:jc w:val="center"/>
      </w:pPr>
      <w:r>
        <w:rPr>
          <w:b/>
          <w:i w:val="0"/>
          <w:color w:val="550000"/>
          <w:sz w:val="26"/>
        </w:rPr>
        <w:t>ਮੁਖ ਊਜਲ ਹੋਇ ਨਿਰਮਲ ਚੀਤ ॥੪॥੧੯॥</w:t>
      </w:r>
    </w:p>
    <w:p>
      <w:pPr>
        <w:spacing w:after="60"/>
        <w:jc w:val="center"/>
      </w:pPr>
      <w:r>
        <w:rPr>
          <w:b w:val="0"/>
          <w:i/>
          <w:color w:val="444444"/>
          <w:sz w:val="20"/>
        </w:rPr>
        <w:t>mukh ūjal hoi nirmal chīt ||4||19||</w:t>
      </w:r>
    </w:p>
    <w:p>
      <w:pPr>
        <w:spacing w:after="200"/>
        <w:jc w:val="center"/>
      </w:pPr>
      <w:r>
        <w:rPr>
          <w:b w:val="0"/>
          <w:i w:val="0"/>
          <w:color w:val="006000"/>
          <w:sz w:val="22"/>
        </w:rPr>
        <w:t>и благодаря этому лицо становится светлым в этом мире и в ином, а ум тоже становится чистым. ||4||19||</w:t>
      </w:r>
    </w:p>
    <w:p/>
    <w:p>
      <w:pPr>
        <w:spacing w:before="360" w:after="200"/>
        <w:jc w:val="center"/>
      </w:pPr>
      <w:r>
        <w:rPr>
          <w:b/>
          <w:color w:val="222222"/>
          <w:sz w:val="26"/>
        </w:rPr>
        <w:t>АНГ 376</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ਨਉ ਨਿਧਿ ਤੇਰੈ ਸਗਲ ਨਿਧਾਨ ॥</w:t>
      </w:r>
    </w:p>
    <w:p>
      <w:pPr>
        <w:spacing w:after="60"/>
        <w:jc w:val="center"/>
      </w:pPr>
      <w:r>
        <w:rPr>
          <w:b w:val="0"/>
          <w:i/>
          <w:color w:val="444444"/>
          <w:sz w:val="20"/>
        </w:rPr>
        <w:t>Nau nidh terai sagal nidhān.</w:t>
      </w:r>
    </w:p>
    <w:p>
      <w:pPr>
        <w:spacing w:after="200"/>
        <w:jc w:val="center"/>
      </w:pPr>
      <w:r>
        <w:rPr>
          <w:b w:val="0"/>
          <w:i w:val="0"/>
          <w:color w:val="006000"/>
          <w:sz w:val="22"/>
        </w:rPr>
        <w:t>О Пробх! В Твоём доме есть все девять сокровищ и все клады.</w:t>
      </w:r>
    </w:p>
    <w:p/>
    <w:p>
      <w:pPr>
        <w:spacing w:before="160" w:after="40"/>
        <w:jc w:val="center"/>
      </w:pPr>
      <w:r>
        <w:rPr>
          <w:b/>
          <w:i w:val="0"/>
          <w:color w:val="550000"/>
          <w:sz w:val="26"/>
        </w:rPr>
        <w:t>ਇਛਾ ਪੂਰਕੁ ਰਖੈ ਨਿਦਾਨ ॥੧॥</w:t>
      </w:r>
    </w:p>
    <w:p>
      <w:pPr>
        <w:spacing w:after="60"/>
        <w:jc w:val="center"/>
      </w:pPr>
      <w:r>
        <w:rPr>
          <w:b w:val="0"/>
          <w:i/>
          <w:color w:val="444444"/>
          <w:sz w:val="20"/>
        </w:rPr>
        <w:t>Ichhā pūrak rakhai nidhān. 1.</w:t>
      </w:r>
    </w:p>
    <w:p>
      <w:pPr>
        <w:spacing w:after="200"/>
        <w:jc w:val="center"/>
      </w:pPr>
      <w:r>
        <w:rPr>
          <w:b w:val="0"/>
          <w:i w:val="0"/>
          <w:color w:val="006000"/>
          <w:sz w:val="22"/>
        </w:rPr>
        <w:t>Ты так исполняешь желания, что в конце концов Сам становишься защитой, когда человек уже лишается всех прочих придуманных опор. 1.</w:t>
      </w:r>
    </w:p>
    <w:p/>
    <w:p>
      <w:pPr>
        <w:spacing w:before="160" w:after="40"/>
        <w:jc w:val="center"/>
      </w:pPr>
      <w:r>
        <w:rPr>
          <w:b/>
          <w:i w:val="0"/>
          <w:color w:val="550000"/>
          <w:sz w:val="26"/>
        </w:rPr>
        <w:t>ਤੂੰ ਮੇਰੋ ਪਿਆਰੋ ਤਾ ਕੈਸੀ ਭੂਖਾ ॥</w:t>
      </w:r>
    </w:p>
    <w:p>
      <w:pPr>
        <w:spacing w:after="60"/>
        <w:jc w:val="center"/>
      </w:pPr>
      <w:r>
        <w:rPr>
          <w:b w:val="0"/>
          <w:i/>
          <w:color w:val="444444"/>
          <w:sz w:val="20"/>
        </w:rPr>
        <w:t>Tū̃ mero piāro tā kaisī bhūkhā.</w:t>
      </w:r>
    </w:p>
    <w:p>
      <w:pPr>
        <w:spacing w:after="200"/>
        <w:jc w:val="center"/>
      </w:pPr>
      <w:r>
        <w:rPr>
          <w:b w:val="0"/>
          <w:i w:val="0"/>
          <w:color w:val="006000"/>
          <w:sz w:val="22"/>
        </w:rPr>
        <w:t>О Пробх! Когда Ты любишь меня и даёшь мне всё, тогда никакая жажда не может во мне остаться.</w:t>
      </w:r>
    </w:p>
    <w:p/>
    <w:p>
      <w:pPr>
        <w:spacing w:before="160" w:after="40"/>
        <w:jc w:val="center"/>
      </w:pPr>
      <w:r>
        <w:rPr>
          <w:b/>
          <w:i w:val="0"/>
          <w:color w:val="550000"/>
          <w:sz w:val="26"/>
        </w:rPr>
        <w:t>ਤੂੰ ਮਨਿ ਵਸਿਆ ਲਗੈ ਨ ਦੂਖਾ ॥੧॥ ਰਹਾਉ ॥</w:t>
      </w:r>
    </w:p>
    <w:p>
      <w:pPr>
        <w:spacing w:after="60"/>
        <w:jc w:val="center"/>
      </w:pPr>
      <w:r>
        <w:rPr>
          <w:b w:val="0"/>
          <w:i/>
          <w:color w:val="444444"/>
          <w:sz w:val="20"/>
        </w:rPr>
        <w:t>Tū̃ man vasiyā lagai na dūkhā. 1. Rahāu.</w:t>
      </w:r>
    </w:p>
    <w:p>
      <w:pPr>
        <w:spacing w:after="200"/>
        <w:jc w:val="center"/>
      </w:pPr>
      <w:r>
        <w:rPr>
          <w:b w:val="0"/>
          <w:i w:val="0"/>
          <w:color w:val="006000"/>
          <w:sz w:val="22"/>
        </w:rPr>
        <w:t>Если Ты пребываешь в моём уме, тогда никакое страдание не может коснуться меня. 1. Пауза.</w:t>
      </w:r>
    </w:p>
    <w:p/>
    <w:p>
      <w:pPr>
        <w:spacing w:before="160" w:after="40"/>
        <w:jc w:val="center"/>
      </w:pPr>
      <w:r>
        <w:rPr>
          <w:b/>
          <w:i w:val="0"/>
          <w:color w:val="550000"/>
          <w:sz w:val="26"/>
        </w:rPr>
        <w:t>ਜੋ ਤੂੰ ਕਰਹਿ ਸੋਈ ਪਰਵਾਣੁ ॥</w:t>
      </w:r>
    </w:p>
    <w:p>
      <w:pPr>
        <w:spacing w:after="60"/>
        <w:jc w:val="center"/>
      </w:pPr>
      <w:r>
        <w:rPr>
          <w:b w:val="0"/>
          <w:i/>
          <w:color w:val="444444"/>
          <w:sz w:val="20"/>
        </w:rPr>
        <w:t>Jo tū̃ karahi soī parvān.</w:t>
      </w:r>
    </w:p>
    <w:p>
      <w:pPr>
        <w:spacing w:after="200"/>
        <w:jc w:val="center"/>
      </w:pPr>
      <w:r>
        <w:rPr>
          <w:b w:val="0"/>
          <w:i w:val="0"/>
          <w:color w:val="006000"/>
          <w:sz w:val="22"/>
        </w:rPr>
        <w:t>О Пробх! Всё, что Ты делаешь, именно это и принимается существами как должное.</w:t>
      </w:r>
    </w:p>
    <w:p/>
    <w:p>
      <w:pPr>
        <w:spacing w:before="160" w:after="40"/>
        <w:jc w:val="center"/>
      </w:pPr>
      <w:r>
        <w:rPr>
          <w:b/>
          <w:i w:val="0"/>
          <w:color w:val="550000"/>
          <w:sz w:val="26"/>
        </w:rPr>
        <w:t>ਸਾਚੇ ਸਾਹਿਬ ਤੇਰਾ ਸਚੁ ਫੁਰਮਾਣੁ ॥੨॥</w:t>
      </w:r>
    </w:p>
    <w:p>
      <w:pPr>
        <w:spacing w:after="60"/>
        <w:jc w:val="center"/>
      </w:pPr>
      <w:r>
        <w:rPr>
          <w:b w:val="0"/>
          <w:i/>
          <w:color w:val="444444"/>
          <w:sz w:val="20"/>
        </w:rPr>
        <w:t>Sāche sāhib terā sach furmān. 2.</w:t>
      </w:r>
    </w:p>
    <w:p>
      <w:pPr>
        <w:spacing w:after="200"/>
        <w:jc w:val="center"/>
      </w:pPr>
      <w:r>
        <w:rPr>
          <w:b w:val="0"/>
          <w:i w:val="0"/>
          <w:color w:val="006000"/>
          <w:sz w:val="22"/>
        </w:rPr>
        <w:t>О вечно пребывающий Владыка! Твой приказ тоже непреложен. 2.</w:t>
      </w:r>
    </w:p>
    <w:p/>
    <w:p>
      <w:pPr>
        <w:spacing w:before="160" w:after="40"/>
        <w:jc w:val="center"/>
      </w:pPr>
      <w:r>
        <w:rPr>
          <w:b/>
          <w:i w:val="0"/>
          <w:color w:val="550000"/>
          <w:sz w:val="26"/>
        </w:rPr>
        <w:t>ਜਾ ਤੁਧੁ ਭਾਵੈ ਤਾ ਹਰਿ ਗੁਣ ਗਾਉ ॥</w:t>
      </w:r>
    </w:p>
    <w:p>
      <w:pPr>
        <w:spacing w:after="60"/>
        <w:jc w:val="center"/>
      </w:pPr>
      <w:r>
        <w:rPr>
          <w:b w:val="0"/>
          <w:i/>
          <w:color w:val="444444"/>
          <w:sz w:val="20"/>
        </w:rPr>
        <w:t>Jā tudh bhāvai tā har guṇ gāu.</w:t>
      </w:r>
    </w:p>
    <w:p>
      <w:pPr>
        <w:spacing w:after="200"/>
        <w:jc w:val="center"/>
      </w:pPr>
      <w:r>
        <w:rPr>
          <w:b w:val="0"/>
          <w:i w:val="0"/>
          <w:color w:val="006000"/>
          <w:sz w:val="22"/>
        </w:rPr>
        <w:t>О Пробх! Только когда Тебе угодно, тогда я могу петь песни Твоей хвалы.</w:t>
      </w:r>
    </w:p>
    <w:p/>
    <w:p>
      <w:pPr>
        <w:spacing w:before="160" w:after="40"/>
        <w:jc w:val="center"/>
      </w:pPr>
      <w:r>
        <w:rPr>
          <w:b/>
          <w:i w:val="0"/>
          <w:color w:val="550000"/>
          <w:sz w:val="26"/>
        </w:rPr>
        <w:t>ਤੇਰੈ ਘਰਿ ਸਦਾ ਸਦਾ ਹੈ ਨਿਆਉ ॥੩॥</w:t>
      </w:r>
    </w:p>
    <w:p>
      <w:pPr>
        <w:spacing w:after="60"/>
        <w:jc w:val="center"/>
      </w:pPr>
      <w:r>
        <w:rPr>
          <w:b w:val="0"/>
          <w:i/>
          <w:color w:val="444444"/>
          <w:sz w:val="20"/>
        </w:rPr>
        <w:t>Terai ghar sadā sadā hai niāu. 3.</w:t>
      </w:r>
    </w:p>
    <w:p>
      <w:pPr>
        <w:spacing w:after="200"/>
        <w:jc w:val="center"/>
      </w:pPr>
      <w:r>
        <w:rPr>
          <w:b w:val="0"/>
          <w:i w:val="0"/>
          <w:color w:val="006000"/>
          <w:sz w:val="22"/>
        </w:rPr>
        <w:t>В Твоём доме всегда есть справедливость, всегда есть справедливость. 3.</w:t>
      </w:r>
    </w:p>
    <w:p/>
    <w:p>
      <w:pPr>
        <w:spacing w:before="160" w:after="40"/>
        <w:jc w:val="center"/>
      </w:pPr>
      <w:r>
        <w:rPr>
          <w:b/>
          <w:i w:val="0"/>
          <w:color w:val="550000"/>
          <w:sz w:val="26"/>
        </w:rPr>
        <w:t>ਸਾਚੇ ਸਾਹਿਬ ਅਲਖ ਅਭੇਵ ॥</w:t>
      </w:r>
    </w:p>
    <w:p>
      <w:pPr>
        <w:spacing w:after="60"/>
        <w:jc w:val="center"/>
      </w:pPr>
      <w:r>
        <w:rPr>
          <w:b w:val="0"/>
          <w:i/>
          <w:color w:val="444444"/>
          <w:sz w:val="20"/>
        </w:rPr>
        <w:t>Sāche sāhib alakh abhev.</w:t>
      </w:r>
    </w:p>
    <w:p>
      <w:pPr>
        <w:spacing w:after="200"/>
        <w:jc w:val="center"/>
      </w:pPr>
      <w:r>
        <w:rPr>
          <w:b w:val="0"/>
          <w:i w:val="0"/>
          <w:color w:val="006000"/>
          <w:sz w:val="22"/>
        </w:rPr>
        <w:t>О вечно пребывающий Владыка! О Невидимый и Непостижимый!</w:t>
      </w:r>
    </w:p>
    <w:p/>
    <w:p>
      <w:pPr>
        <w:spacing w:before="160" w:after="40"/>
        <w:jc w:val="center"/>
      </w:pPr>
      <w:r>
        <w:rPr>
          <w:b/>
          <w:i w:val="0"/>
          <w:color w:val="550000"/>
          <w:sz w:val="26"/>
        </w:rPr>
        <w:t>ਨਾਨਕ ਲਾਇਆ ਲਾਗਾ ਸੇਵ ॥੪॥੨੦॥</w:t>
      </w:r>
    </w:p>
    <w:p>
      <w:pPr>
        <w:spacing w:after="60"/>
        <w:jc w:val="center"/>
      </w:pPr>
      <w:r>
        <w:rPr>
          <w:b w:val="0"/>
          <w:i/>
          <w:color w:val="444444"/>
          <w:sz w:val="20"/>
        </w:rPr>
        <w:t>Nānak lāiā lāgā sev. 4.20.</w:t>
      </w:r>
    </w:p>
    <w:p>
      <w:pPr>
        <w:spacing w:after="200"/>
        <w:jc w:val="center"/>
      </w:pPr>
      <w:r>
        <w:rPr>
          <w:b w:val="0"/>
          <w:i w:val="0"/>
          <w:color w:val="006000"/>
          <w:sz w:val="22"/>
        </w:rPr>
        <w:t>О Нанак, скажи: только тот живой, кого Ты Сам побудил, может заняться Твоим служением и бхагти. 4.20.</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ਨਿਕਟਿ ਜੀਅ ਕੈ ਸਦ ਹੀ ਸੰਗਾ ॥</w:t>
      </w:r>
    </w:p>
    <w:p>
      <w:pPr>
        <w:spacing w:after="60"/>
        <w:jc w:val="center"/>
      </w:pPr>
      <w:r>
        <w:rPr>
          <w:b w:val="0"/>
          <w:i/>
          <w:color w:val="444444"/>
          <w:sz w:val="20"/>
        </w:rPr>
        <w:t>Nikaṭ jīa kai sad hī sangā.</w:t>
      </w:r>
    </w:p>
    <w:p>
      <w:pPr>
        <w:spacing w:after="200"/>
        <w:jc w:val="center"/>
      </w:pPr>
      <w:r>
        <w:rPr>
          <w:b w:val="0"/>
          <w:i w:val="0"/>
          <w:color w:val="006000"/>
          <w:sz w:val="22"/>
        </w:rPr>
        <w:t>О брат! Параматма живёт близко ко всем существам, всегда пребывает со всеми рядом.</w:t>
      </w:r>
    </w:p>
    <w:p/>
    <w:p>
      <w:pPr>
        <w:spacing w:before="160" w:after="40"/>
        <w:jc w:val="center"/>
      </w:pPr>
      <w:r>
        <w:rPr>
          <w:b/>
          <w:i w:val="0"/>
          <w:color w:val="550000"/>
          <w:sz w:val="26"/>
        </w:rPr>
        <w:t>ਕੁਦਰਤਿ ਵਰਤੈ ਰੂਪ ਅਰੁ ਰੰਗਾ ॥੧॥</w:t>
      </w:r>
    </w:p>
    <w:p>
      <w:pPr>
        <w:spacing w:after="60"/>
        <w:jc w:val="center"/>
      </w:pPr>
      <w:r>
        <w:rPr>
          <w:b w:val="0"/>
          <w:i/>
          <w:color w:val="444444"/>
          <w:sz w:val="20"/>
        </w:rPr>
        <w:t>Kudrat vartai rūp aru rangā. 1.</w:t>
      </w:r>
    </w:p>
    <w:p>
      <w:pPr>
        <w:spacing w:after="200"/>
        <w:jc w:val="center"/>
      </w:pPr>
      <w:r>
        <w:rPr>
          <w:b w:val="0"/>
          <w:i w:val="0"/>
          <w:color w:val="006000"/>
          <w:sz w:val="22"/>
        </w:rPr>
        <w:t>Именно Его сила действует во всех образах и всех красках. 1.</w:t>
      </w:r>
    </w:p>
    <w:p/>
    <w:p>
      <w:pPr>
        <w:spacing w:before="160" w:after="40"/>
        <w:jc w:val="center"/>
      </w:pPr>
      <w:r>
        <w:rPr>
          <w:b/>
          <w:i w:val="0"/>
          <w:color w:val="550000"/>
          <w:sz w:val="26"/>
        </w:rPr>
        <w:t>ਕਰ੍ਹੈ ਨ ਝੁਰੈ ਨਾ ਮਨੁ ਰੋਵਨਹਾਰਾ ॥</w:t>
      </w:r>
    </w:p>
    <w:p>
      <w:pPr>
        <w:spacing w:after="60"/>
        <w:jc w:val="center"/>
      </w:pPr>
      <w:r>
        <w:rPr>
          <w:b w:val="0"/>
          <w:i/>
          <w:color w:val="444444"/>
          <w:sz w:val="20"/>
        </w:rPr>
        <w:t>Karhai na jhurai nā man rovanhārā.</w:t>
      </w:r>
    </w:p>
    <w:p>
      <w:pPr>
        <w:spacing w:after="200"/>
        <w:jc w:val="center"/>
      </w:pPr>
      <w:r>
        <w:rPr>
          <w:b w:val="0"/>
          <w:i w:val="0"/>
          <w:color w:val="006000"/>
          <w:sz w:val="22"/>
        </w:rPr>
        <w:t>О брат! У того человека ум никогда не раздражается, не истощается в тоске и не предаётся жалобам,</w:t>
      </w:r>
    </w:p>
    <w:p/>
    <w:p>
      <w:pPr>
        <w:spacing w:before="160" w:after="40"/>
        <w:jc w:val="center"/>
      </w:pPr>
      <w:r>
        <w:rPr>
          <w:b/>
          <w:i w:val="0"/>
          <w:color w:val="550000"/>
          <w:sz w:val="26"/>
        </w:rPr>
        <w:t>ਅਵਿਨਾਸੀ ਅਵਿਗਤੁ ਅਗੋਚਰੁ ਸਦਾ ਸਲਾਮਤਿ ਖਸਮੁ ਹਮਾਰਾ ॥੧॥ ਰਹਾਉ ॥</w:t>
      </w:r>
    </w:p>
    <w:p>
      <w:pPr>
        <w:spacing w:after="60"/>
        <w:jc w:val="center"/>
      </w:pPr>
      <w:r>
        <w:rPr>
          <w:b w:val="0"/>
          <w:i/>
          <w:color w:val="444444"/>
          <w:sz w:val="20"/>
        </w:rPr>
        <w:t>Avināsī avigat agochar sadā salāmat khasam hamārā. 1. Rahāu.</w:t>
      </w:r>
    </w:p>
    <w:p>
      <w:pPr>
        <w:spacing w:after="200"/>
        <w:jc w:val="center"/>
      </w:pPr>
      <w:r>
        <w:rPr>
          <w:b w:val="0"/>
          <w:i w:val="0"/>
          <w:color w:val="006000"/>
          <w:sz w:val="22"/>
        </w:rPr>
        <w:t>который пришёл к уверенности, что наш бессмертный, незримый и недосягаемый Параматма всегда пребывает над нами как вечный Хозяин. 1. Пауза.</w:t>
      </w:r>
    </w:p>
    <w:p/>
    <w:p>
      <w:pPr>
        <w:spacing w:before="160" w:after="40"/>
        <w:jc w:val="center"/>
      </w:pPr>
      <w:r>
        <w:rPr>
          <w:b/>
          <w:i w:val="0"/>
          <w:color w:val="550000"/>
          <w:sz w:val="26"/>
        </w:rPr>
        <w:t>ਤੇਰੇ ਦਾਸਰੇ ਕਉ ਕਿਸ ਕੀ ਕਾਣਿ ॥</w:t>
      </w:r>
    </w:p>
    <w:p>
      <w:pPr>
        <w:spacing w:after="60"/>
        <w:jc w:val="center"/>
      </w:pPr>
      <w:r>
        <w:rPr>
          <w:b w:val="0"/>
          <w:i/>
          <w:color w:val="444444"/>
          <w:sz w:val="20"/>
        </w:rPr>
        <w:t>Tere dāsre kau kis kī kāṇ.</w:t>
      </w:r>
    </w:p>
    <w:p>
      <w:pPr>
        <w:spacing w:after="200"/>
        <w:jc w:val="center"/>
      </w:pPr>
      <w:r>
        <w:rPr>
          <w:b w:val="0"/>
          <w:i w:val="0"/>
          <w:color w:val="006000"/>
          <w:sz w:val="22"/>
        </w:rPr>
        <w:t>О Пробх! Даже Твой маленький слуга уже не зависит ни от кого.</w:t>
      </w:r>
    </w:p>
    <w:p/>
    <w:p>
      <w:pPr>
        <w:spacing w:before="160" w:after="40"/>
        <w:jc w:val="center"/>
      </w:pPr>
      <w:r>
        <w:rPr>
          <w:b/>
          <w:i w:val="0"/>
          <w:color w:val="550000"/>
          <w:sz w:val="26"/>
        </w:rPr>
        <w:t>ਜਿਸ ਕੀ ਮੀਰਾ ਰਾਖੈ ਆਣਿ ॥੨॥</w:t>
      </w:r>
    </w:p>
    <w:p>
      <w:pPr>
        <w:spacing w:after="60"/>
        <w:jc w:val="center"/>
      </w:pPr>
      <w:r>
        <w:rPr>
          <w:b w:val="0"/>
          <w:i/>
          <w:color w:val="444444"/>
          <w:sz w:val="20"/>
        </w:rPr>
        <w:t>Jis kī mīrā rākhai āṇ. 2.</w:t>
      </w:r>
    </w:p>
    <w:p>
      <w:pPr>
        <w:spacing w:after="200"/>
        <w:jc w:val="center"/>
      </w:pPr>
      <w:r>
        <w:rPr>
          <w:b w:val="0"/>
          <w:i w:val="0"/>
          <w:color w:val="006000"/>
          <w:sz w:val="22"/>
        </w:rPr>
        <w:t>О брат! Если честь этого слуги Сам хранит Царь-Пробх, то зачем бы ему зависеть от кого-либо? 2.</w:t>
      </w:r>
    </w:p>
    <w:p/>
    <w:p>
      <w:pPr>
        <w:spacing w:before="160" w:after="40"/>
        <w:jc w:val="center"/>
      </w:pPr>
      <w:r>
        <w:rPr>
          <w:b/>
          <w:i w:val="0"/>
          <w:color w:val="550000"/>
          <w:sz w:val="26"/>
        </w:rPr>
        <w:t>ਜੋ ਲਉਡਾ ਪ੍ਰਭਿ ਕੀਆ ਅਜਾਤਿ ॥</w:t>
      </w:r>
    </w:p>
    <w:p>
      <w:pPr>
        <w:spacing w:after="60"/>
        <w:jc w:val="center"/>
      </w:pPr>
      <w:r>
        <w:rPr>
          <w:b w:val="0"/>
          <w:i/>
          <w:color w:val="444444"/>
          <w:sz w:val="20"/>
        </w:rPr>
        <w:t>Jo lauṛā prabh kīā ajāt.</w:t>
      </w:r>
    </w:p>
    <w:p>
      <w:pPr>
        <w:spacing w:after="200"/>
        <w:jc w:val="center"/>
      </w:pPr>
      <w:r>
        <w:rPr>
          <w:b w:val="0"/>
          <w:i w:val="0"/>
          <w:color w:val="006000"/>
          <w:sz w:val="22"/>
        </w:rPr>
        <w:t>О брат! Того слугу, которого Параматма освободил от гордыни высокой касты и подобного,</w:t>
      </w:r>
    </w:p>
    <w:p/>
    <w:p>
      <w:pPr>
        <w:spacing w:before="160" w:after="40"/>
        <w:jc w:val="center"/>
      </w:pPr>
      <w:r>
        <w:rPr>
          <w:b/>
          <w:i w:val="0"/>
          <w:color w:val="550000"/>
          <w:sz w:val="26"/>
        </w:rPr>
        <w:t>ਤਿਸੁ ਲਉਡੇ ਕਉ ਕਿਸ ਕੀ ਤਾਤਿ ॥੩॥</w:t>
      </w:r>
    </w:p>
    <w:p>
      <w:pPr>
        <w:spacing w:after="60"/>
        <w:jc w:val="center"/>
      </w:pPr>
      <w:r>
        <w:rPr>
          <w:b w:val="0"/>
          <w:i/>
          <w:color w:val="444444"/>
          <w:sz w:val="20"/>
        </w:rPr>
        <w:t>Tis lauṛe kau kis kī tāt. 3.</w:t>
      </w:r>
    </w:p>
    <w:p>
      <w:pPr>
        <w:spacing w:after="200"/>
        <w:jc w:val="center"/>
      </w:pPr>
      <w:r>
        <w:rPr>
          <w:b w:val="0"/>
          <w:i w:val="0"/>
          <w:color w:val="006000"/>
          <w:sz w:val="22"/>
        </w:rPr>
        <w:t>тому слуге Параматмы уже не страшна ничья зависть. 3.</w:t>
      </w:r>
    </w:p>
    <w:p/>
    <w:p>
      <w:pPr>
        <w:spacing w:before="160" w:after="40"/>
        <w:jc w:val="center"/>
      </w:pPr>
      <w:r>
        <w:rPr>
          <w:b/>
          <w:i w:val="0"/>
          <w:color w:val="550000"/>
          <w:sz w:val="26"/>
        </w:rPr>
        <w:t>ਵੇਮੁਹਤਾਜਾ ਵੇਪਰਵਾਹੁ ॥</w:t>
      </w:r>
    </w:p>
    <w:p>
      <w:pPr>
        <w:spacing w:after="60"/>
        <w:jc w:val="center"/>
      </w:pPr>
      <w:r>
        <w:rPr>
          <w:b w:val="0"/>
          <w:i/>
          <w:color w:val="444444"/>
          <w:sz w:val="20"/>
        </w:rPr>
        <w:t>Vemuhatājā veparvāhu.</w:t>
      </w:r>
    </w:p>
    <w:p>
      <w:pPr>
        <w:spacing w:after="200"/>
        <w:jc w:val="center"/>
      </w:pPr>
      <w:r>
        <w:rPr>
          <w:b w:val="0"/>
          <w:i w:val="0"/>
          <w:color w:val="006000"/>
          <w:sz w:val="22"/>
        </w:rPr>
        <w:t>Тот Параматма беспечален и ни в ком не нуждается.</w:t>
      </w:r>
    </w:p>
    <w:p/>
    <w:p>
      <w:pPr>
        <w:spacing w:before="160" w:after="40"/>
        <w:jc w:val="center"/>
      </w:pPr>
      <w:r>
        <w:rPr>
          <w:b/>
          <w:i w:val="0"/>
          <w:color w:val="550000"/>
          <w:sz w:val="26"/>
        </w:rPr>
        <w:t>ਨਾਨਕ ਦਾਸ ਕਹਹੁ ਗੁਰ ਵਾਹੁ ॥੪॥੨੧॥</w:t>
      </w:r>
    </w:p>
    <w:p>
      <w:pPr>
        <w:spacing w:after="60"/>
        <w:jc w:val="center"/>
      </w:pPr>
      <w:r>
        <w:rPr>
          <w:b w:val="0"/>
          <w:i/>
          <w:color w:val="444444"/>
          <w:sz w:val="20"/>
        </w:rPr>
        <w:t>Nānak dās kahahu gur vāhu. 4.21.</w:t>
      </w:r>
    </w:p>
    <w:p>
      <w:pPr>
        <w:spacing w:after="200"/>
        <w:jc w:val="center"/>
      </w:pPr>
      <w:r>
        <w:rPr>
          <w:b w:val="0"/>
          <w:i w:val="0"/>
          <w:color w:val="006000"/>
          <w:sz w:val="22"/>
        </w:rPr>
        <w:t>О слуга Нанак, скажи: о брат! Повторяйте лишь хвалы тому Всевышнему Параматме, Который беспечален и ни в ком не нуждается. 4.21.</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ਹਰਿ ਰਸੁ ਛੋਡਿ ਹੋਛੈ ਰਸਿ ਮਾਤਾ ॥</w:t>
      </w:r>
    </w:p>
    <w:p>
      <w:pPr>
        <w:spacing w:after="60"/>
        <w:jc w:val="center"/>
      </w:pPr>
      <w:r>
        <w:rPr>
          <w:b w:val="0"/>
          <w:i/>
          <w:color w:val="444444"/>
          <w:sz w:val="20"/>
        </w:rPr>
        <w:t>Har ras chhoḍ hochhai ras mātā.</w:t>
      </w:r>
    </w:p>
    <w:p>
      <w:pPr>
        <w:spacing w:after="200"/>
        <w:jc w:val="center"/>
      </w:pPr>
      <w:r>
        <w:rPr>
          <w:b w:val="0"/>
          <w:i w:val="0"/>
          <w:color w:val="006000"/>
          <w:sz w:val="22"/>
        </w:rPr>
        <w:t>О брат! Человек, задавленный пороками, оставив нектар Имени Параматмы, упоён вкусом мирских вещей, который очень скоро исчезает.</w:t>
      </w:r>
    </w:p>
    <w:p/>
    <w:p>
      <w:pPr>
        <w:spacing w:before="160" w:after="40"/>
        <w:jc w:val="center"/>
      </w:pPr>
      <w:r>
        <w:rPr>
          <w:b/>
          <w:i w:val="0"/>
          <w:color w:val="550000"/>
          <w:sz w:val="26"/>
        </w:rPr>
        <w:t>ਘਰ ਮਹਿ ਵਸਤੁ ਬਾਹਰਿ ਉਠਿ ਜਾਤਾ ॥੧॥</w:t>
      </w:r>
    </w:p>
    <w:p>
      <w:pPr>
        <w:spacing w:after="60"/>
        <w:jc w:val="center"/>
      </w:pPr>
      <w:r>
        <w:rPr>
          <w:b w:val="0"/>
          <w:i/>
          <w:color w:val="444444"/>
          <w:sz w:val="20"/>
        </w:rPr>
        <w:t>Ghar mahi vast bāhar uṭh jātā. 1.</w:t>
      </w:r>
    </w:p>
    <w:p>
      <w:pPr>
        <w:spacing w:after="200"/>
        <w:jc w:val="center"/>
      </w:pPr>
      <w:r>
        <w:rPr>
          <w:b w:val="0"/>
          <w:i w:val="0"/>
          <w:color w:val="006000"/>
          <w:sz w:val="22"/>
        </w:rPr>
        <w:t>Дарующее счастье сокровище Имени находится в доме его сердца, а он ради счастья и ради мирских вещей всё выбегает наружу. 1.</w:t>
      </w:r>
    </w:p>
    <w:p/>
    <w:p>
      <w:pPr>
        <w:spacing w:before="160" w:after="40"/>
        <w:jc w:val="center"/>
      </w:pPr>
      <w:r>
        <w:rPr>
          <w:b/>
          <w:i w:val="0"/>
          <w:color w:val="550000"/>
          <w:sz w:val="26"/>
        </w:rPr>
        <w:t>ਸੁਨੀ ਨ ਜਾਈ ਸਚੁ ਅੰਮ੍ਰਿਤ ਕਾਥਾ ॥</w:t>
      </w:r>
    </w:p>
    <w:p>
      <w:pPr>
        <w:spacing w:after="60"/>
        <w:jc w:val="center"/>
      </w:pPr>
      <w:r>
        <w:rPr>
          <w:b w:val="0"/>
          <w:i/>
          <w:color w:val="444444"/>
          <w:sz w:val="20"/>
        </w:rPr>
        <w:t>Sunī na jāī sach amrit kāthā.</w:t>
      </w:r>
    </w:p>
    <w:p>
      <w:pPr>
        <w:spacing w:after="200"/>
        <w:jc w:val="center"/>
      </w:pPr>
      <w:r>
        <w:rPr>
          <w:b w:val="0"/>
          <w:i w:val="0"/>
          <w:color w:val="006000"/>
          <w:sz w:val="22"/>
        </w:rPr>
        <w:t>О брат! Существо настолько задавлено пороками, что не любит слушать Имя вечно-сущего Параматмы, не любит слушать речи хвалы, дарующие духовную жизнь,</w:t>
      </w:r>
    </w:p>
    <w:p/>
    <w:p>
      <w:pPr>
        <w:spacing w:before="160" w:after="40"/>
        <w:jc w:val="center"/>
      </w:pPr>
      <w:r>
        <w:rPr>
          <w:b/>
          <w:i w:val="0"/>
          <w:color w:val="550000"/>
          <w:sz w:val="26"/>
        </w:rPr>
        <w:t>ਰਾਰਿ ਕਰਤ ਝੂਠੀ ਲਗਿ ਗਾਥਾ ॥੧॥ ਰਹਾਉ ॥</w:t>
      </w:r>
    </w:p>
    <w:p>
      <w:pPr>
        <w:spacing w:after="60"/>
        <w:jc w:val="center"/>
      </w:pPr>
      <w:r>
        <w:rPr>
          <w:b w:val="0"/>
          <w:i/>
          <w:color w:val="444444"/>
          <w:sz w:val="20"/>
        </w:rPr>
        <w:t>Rār karat jhūṭhī lag gāthā. 1. Rahāu.</w:t>
      </w:r>
    </w:p>
    <w:p>
      <w:pPr>
        <w:spacing w:after="200"/>
        <w:jc w:val="center"/>
      </w:pPr>
      <w:r>
        <w:rPr>
          <w:b w:val="0"/>
          <w:i w:val="0"/>
          <w:color w:val="006000"/>
          <w:sz w:val="22"/>
        </w:rPr>
        <w:t>а, увлёкшись ложными, ни на что не годными рассказами, всё время устраивает ссоры и распри с другими. 1. Пауза.</w:t>
      </w:r>
    </w:p>
    <w:p/>
    <w:p>
      <w:pPr>
        <w:spacing w:before="160" w:after="40"/>
        <w:jc w:val="center"/>
      </w:pPr>
      <w:r>
        <w:rPr>
          <w:b/>
          <w:i w:val="0"/>
          <w:color w:val="550000"/>
          <w:sz w:val="26"/>
        </w:rPr>
        <w:t>ਵਜਹੁ ਸਾਹਿਬ ਕਾ ਸੇਵ ਬਿਰਾਨੀ ॥</w:t>
      </w:r>
    </w:p>
    <w:p>
      <w:pPr>
        <w:spacing w:after="60"/>
        <w:jc w:val="center"/>
      </w:pPr>
      <w:r>
        <w:rPr>
          <w:b w:val="0"/>
          <w:i/>
          <w:color w:val="444444"/>
          <w:sz w:val="20"/>
        </w:rPr>
        <w:t>Vajahu sāhib kā sev birānī.</w:t>
      </w:r>
    </w:p>
    <w:p>
      <w:pPr>
        <w:spacing w:after="200"/>
        <w:jc w:val="center"/>
      </w:pPr>
      <w:r>
        <w:rPr>
          <w:b w:val="0"/>
          <w:i w:val="0"/>
          <w:color w:val="006000"/>
          <w:sz w:val="22"/>
        </w:rPr>
        <w:t>О брат! Человек так задавлен пороками, что ест данное Владыкой-Пробхом, но служит чужому: вместо памятования о Владыке-Пробхе он постоянно думает о майе.</w:t>
      </w:r>
    </w:p>
    <w:p/>
    <w:p>
      <w:pPr>
        <w:spacing w:before="160" w:after="40"/>
        <w:jc w:val="center"/>
      </w:pPr>
      <w:r>
        <w:rPr>
          <w:b/>
          <w:i w:val="0"/>
          <w:color w:val="550000"/>
          <w:sz w:val="26"/>
        </w:rPr>
        <w:t>ਐਸੇ ਗੁਨਹ ਅਛਾਦਿਓ ਪ੍ਰਾਨੀ ॥੨॥</w:t>
      </w:r>
    </w:p>
    <w:p>
      <w:pPr>
        <w:spacing w:after="60"/>
        <w:jc w:val="center"/>
      </w:pPr>
      <w:r>
        <w:rPr>
          <w:b w:val="0"/>
          <w:i/>
          <w:color w:val="444444"/>
          <w:sz w:val="20"/>
        </w:rPr>
        <w:t>Aise gunah achhāḍio prānī. 2.</w:t>
      </w:r>
    </w:p>
    <w:p>
      <w:pPr>
        <w:spacing w:after="200"/>
        <w:jc w:val="center"/>
      </w:pPr>
      <w:r>
        <w:rPr>
          <w:b w:val="0"/>
          <w:i w:val="0"/>
          <w:color w:val="006000"/>
          <w:sz w:val="22"/>
        </w:rPr>
        <w:t>Такими пороками человек и остаётся задавленным. 2.</w:t>
      </w:r>
    </w:p>
    <w:p/>
    <w:p>
      <w:pPr>
        <w:spacing w:before="160" w:after="40"/>
        <w:jc w:val="center"/>
      </w:pPr>
      <w:r>
        <w:rPr>
          <w:b/>
          <w:i w:val="0"/>
          <w:color w:val="550000"/>
          <w:sz w:val="26"/>
        </w:rPr>
        <w:t>ਤਿਸੁ ਸਿਉ ਲੂਕ ਜੋ ਸਦ ਹੀ ਸੰਗੀ ॥</w:t>
      </w:r>
    </w:p>
    <w:p>
      <w:pPr>
        <w:spacing w:after="60"/>
        <w:jc w:val="center"/>
      </w:pPr>
      <w:r>
        <w:rPr>
          <w:b w:val="0"/>
          <w:i/>
          <w:color w:val="444444"/>
          <w:sz w:val="20"/>
        </w:rPr>
        <w:t>Tis siu lūk jo sad hī sangī.</w:t>
      </w:r>
    </w:p>
    <w:p>
      <w:pPr>
        <w:spacing w:after="200"/>
        <w:jc w:val="center"/>
      </w:pPr>
      <w:r>
        <w:rPr>
          <w:b w:val="0"/>
          <w:i w:val="0"/>
          <w:color w:val="006000"/>
          <w:sz w:val="22"/>
        </w:rPr>
        <w:t>Он прячется от Того Параматмы, Который всегда рядом с ним,</w:t>
      </w:r>
    </w:p>
    <w:p/>
    <w:p>
      <w:pPr>
        <w:spacing w:before="160" w:after="40"/>
        <w:jc w:val="center"/>
      </w:pPr>
      <w:r>
        <w:rPr>
          <w:b/>
          <w:i w:val="0"/>
          <w:color w:val="550000"/>
          <w:sz w:val="26"/>
        </w:rPr>
        <w:t>ਕਾਮਿ ਨ ਆਵੈ ਸੋ ਫਿਰਿ ਫਿਰਿ ਮੰਗੀ ॥੩॥</w:t>
      </w:r>
    </w:p>
    <w:p>
      <w:pPr>
        <w:spacing w:after="60"/>
        <w:jc w:val="center"/>
      </w:pPr>
      <w:r>
        <w:rPr>
          <w:b w:val="0"/>
          <w:i/>
          <w:color w:val="444444"/>
          <w:sz w:val="20"/>
        </w:rPr>
        <w:t>Kām na āvai so phir phir mangī. 3.</w:t>
      </w:r>
    </w:p>
    <w:p>
      <w:pPr>
        <w:spacing w:after="200"/>
        <w:jc w:val="center"/>
      </w:pPr>
      <w:r>
        <w:rPr>
          <w:b w:val="0"/>
          <w:i w:val="0"/>
          <w:color w:val="006000"/>
          <w:sz w:val="22"/>
        </w:rPr>
        <w:t>а то, что в конце ни на что не пригодится, именно это снова и снова просит. 3.</w:t>
      </w:r>
    </w:p>
    <w:p/>
    <w:p>
      <w:pPr>
        <w:spacing w:before="160" w:after="40"/>
        <w:jc w:val="center"/>
      </w:pPr>
      <w:r>
        <w:rPr>
          <w:b/>
          <w:i w:val="0"/>
          <w:color w:val="550000"/>
          <w:sz w:val="26"/>
        </w:rPr>
        <w:t>ਕਹੁ ਨਾਨਕ ਪ੍ਰਭ ਦੀਨ ਦਇਆਲਾ ॥</w:t>
      </w:r>
    </w:p>
    <w:p>
      <w:pPr>
        <w:spacing w:after="60"/>
        <w:jc w:val="center"/>
      </w:pPr>
      <w:r>
        <w:rPr>
          <w:b w:val="0"/>
          <w:i/>
          <w:color w:val="444444"/>
          <w:sz w:val="20"/>
        </w:rPr>
        <w:t>Kahu Nānak prabh dīn daiālā.</w:t>
      </w:r>
    </w:p>
    <w:p>
      <w:pPr>
        <w:spacing w:after="200"/>
        <w:jc w:val="center"/>
      </w:pPr>
      <w:r>
        <w:rPr>
          <w:b w:val="0"/>
          <w:i w:val="0"/>
          <w:color w:val="006000"/>
          <w:sz w:val="22"/>
        </w:rPr>
        <w:t>Нанак говорит: о Пробх, Милостивый к униженным!</w:t>
      </w:r>
    </w:p>
    <w:p/>
    <w:p>
      <w:pPr>
        <w:spacing w:before="160" w:after="40"/>
        <w:jc w:val="center"/>
      </w:pPr>
      <w:r>
        <w:rPr>
          <w:b/>
          <w:i w:val="0"/>
          <w:color w:val="550000"/>
          <w:sz w:val="26"/>
        </w:rPr>
        <w:t>ਜਿਉ ਭਾਵੈ ਤਿਉ ਕਰਿ ਪ੍ਰਤਿਪਾਲਾ ॥੪॥੨੨॥</w:t>
      </w:r>
    </w:p>
    <w:p>
      <w:pPr>
        <w:spacing w:after="60"/>
        <w:jc w:val="center"/>
      </w:pPr>
      <w:r>
        <w:rPr>
          <w:b w:val="0"/>
          <w:i/>
          <w:color w:val="444444"/>
          <w:sz w:val="20"/>
        </w:rPr>
        <w:t>Jiu bhāvai tiu kar pratipālā. 4.22.</w:t>
      </w:r>
    </w:p>
    <w:p>
      <w:pPr>
        <w:spacing w:after="200"/>
        <w:jc w:val="center"/>
      </w:pPr>
      <w:r>
        <w:rPr>
          <w:b w:val="0"/>
          <w:i w:val="0"/>
          <w:color w:val="006000"/>
          <w:sz w:val="22"/>
        </w:rPr>
        <w:t>Как Тебе угодно, так и сохрани живых существ от давления пороков и привязанности к майе. 4.22.</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ਜੀਅ ਪ੍ਰਾਨ ਧਨੁ ਹਰਿ ਕੋ ਨਾਮੁ ॥</w:t>
      </w:r>
    </w:p>
    <w:p>
      <w:pPr>
        <w:spacing w:after="60"/>
        <w:jc w:val="center"/>
      </w:pPr>
      <w:r>
        <w:rPr>
          <w:b w:val="0"/>
          <w:i/>
          <w:color w:val="444444"/>
          <w:sz w:val="20"/>
        </w:rPr>
        <w:t>Jīa prān dhan har ko nām.</w:t>
      </w:r>
    </w:p>
    <w:p>
      <w:pPr>
        <w:spacing w:after="200"/>
        <w:jc w:val="center"/>
      </w:pPr>
      <w:r>
        <w:rPr>
          <w:b w:val="0"/>
          <w:i w:val="0"/>
          <w:color w:val="006000"/>
          <w:sz w:val="22"/>
        </w:rPr>
        <w:t>О брат! Для жизни и для самого дыхания Имя Хари и есть настоящее богатство.</w:t>
      </w:r>
    </w:p>
    <w:p/>
    <w:p>
      <w:pPr>
        <w:spacing w:before="160" w:after="40"/>
        <w:jc w:val="center"/>
      </w:pPr>
      <w:r>
        <w:rPr>
          <w:b/>
          <w:i w:val="0"/>
          <w:color w:val="550000"/>
          <w:sz w:val="26"/>
        </w:rPr>
        <w:t>ਈਹਾ ਊਹਾਂ ਉਨ ਸੰਗਿ ਕਾਮੁ ॥੧॥</w:t>
      </w:r>
    </w:p>
    <w:p>
      <w:pPr>
        <w:spacing w:after="60"/>
        <w:jc w:val="center"/>
      </w:pPr>
      <w:r>
        <w:rPr>
          <w:b w:val="0"/>
          <w:i/>
          <w:color w:val="444444"/>
          <w:sz w:val="20"/>
        </w:rPr>
        <w:t>Īhā ūhā̃ un sang kām. 1.</w:t>
      </w:r>
    </w:p>
    <w:p>
      <w:pPr>
        <w:spacing w:after="200"/>
        <w:jc w:val="center"/>
      </w:pPr>
      <w:r>
        <w:rPr>
          <w:b w:val="0"/>
          <w:i w:val="0"/>
          <w:color w:val="006000"/>
          <w:sz w:val="22"/>
        </w:rPr>
        <w:t>Это богатство полезно вместе с жизнью и в этом мире, и в том. 1.</w:t>
      </w:r>
    </w:p>
    <w:p/>
    <w:p>
      <w:pPr>
        <w:spacing w:before="160" w:after="40"/>
        <w:jc w:val="center"/>
      </w:pPr>
      <w:r>
        <w:rPr>
          <w:b/>
          <w:i w:val="0"/>
          <w:color w:val="550000"/>
          <w:sz w:val="26"/>
        </w:rPr>
        <w:t>ਬਿਨੁ ਹਰਿ ਨਾਮ ਅਵਰੁ ਸਭੁ ਥੋਰਾ ॥</w:t>
      </w:r>
    </w:p>
    <w:p>
      <w:pPr>
        <w:spacing w:after="60"/>
        <w:jc w:val="center"/>
      </w:pPr>
      <w:r>
        <w:rPr>
          <w:b w:val="0"/>
          <w:i/>
          <w:color w:val="444444"/>
          <w:sz w:val="20"/>
        </w:rPr>
        <w:t>Bin har nām avar sabh thorā.</w:t>
      </w:r>
    </w:p>
    <w:p>
      <w:pPr>
        <w:spacing w:after="200"/>
        <w:jc w:val="center"/>
      </w:pPr>
      <w:r>
        <w:rPr>
          <w:b w:val="0"/>
          <w:i w:val="0"/>
          <w:color w:val="006000"/>
          <w:sz w:val="22"/>
        </w:rPr>
        <w:t>Без Имени Параматмы всё прочее богатство и имущество лишь ущербно.</w:t>
      </w:r>
    </w:p>
    <w:p/>
    <w:p>
      <w:pPr>
        <w:spacing w:before="160" w:after="40"/>
        <w:jc w:val="center"/>
      </w:pPr>
      <w:r>
        <w:rPr>
          <w:b/>
          <w:i w:val="0"/>
          <w:color w:val="550000"/>
          <w:sz w:val="26"/>
        </w:rPr>
        <w:t>ਤ੍ਰਿਪਤਿ ਅਘਾਵੈ ਹਰਿ ਦਰਸਨਿ ਮਨੁ ਮੋਰਾ ॥੧॥ ਰਹਾਉ ॥</w:t>
      </w:r>
    </w:p>
    <w:p>
      <w:pPr>
        <w:spacing w:after="60"/>
        <w:jc w:val="center"/>
      </w:pPr>
      <w:r>
        <w:rPr>
          <w:b w:val="0"/>
          <w:i/>
          <w:color w:val="444444"/>
          <w:sz w:val="20"/>
        </w:rPr>
        <w:t>Tripat aghāvai har darsan man morā. 1. Rahāu.</w:t>
      </w:r>
    </w:p>
    <w:p>
      <w:pPr>
        <w:spacing w:after="200"/>
        <w:jc w:val="center"/>
      </w:pPr>
      <w:r>
        <w:rPr>
          <w:b w:val="0"/>
          <w:i w:val="0"/>
          <w:color w:val="006000"/>
          <w:sz w:val="22"/>
        </w:rPr>
        <w:t>О брат! Моё сердце насытилось и успокоилось по отношению к мирскому богатству благодаря благодати Даршана Параматмы. 1. Пауза.</w:t>
      </w:r>
    </w:p>
    <w:p/>
    <w:p>
      <w:pPr>
        <w:spacing w:before="160" w:after="40"/>
        <w:jc w:val="center"/>
      </w:pPr>
      <w:r>
        <w:rPr>
          <w:b/>
          <w:i w:val="0"/>
          <w:color w:val="550000"/>
          <w:sz w:val="26"/>
        </w:rPr>
        <w:t>ਭਗਤਿ ਭੰਡਾਰ ਗੁਰਬਾਣੀ ਲਾਲ ॥</w:t>
      </w:r>
    </w:p>
    <w:p>
      <w:pPr>
        <w:spacing w:after="60"/>
        <w:jc w:val="center"/>
      </w:pPr>
      <w:r>
        <w:rPr>
          <w:b w:val="0"/>
          <w:i/>
          <w:color w:val="444444"/>
          <w:sz w:val="20"/>
        </w:rPr>
        <w:t>Bhagat bhaṇḍār gurbāṇī lāl.</w:t>
      </w:r>
    </w:p>
    <w:p>
      <w:pPr>
        <w:spacing w:after="200"/>
        <w:jc w:val="center"/>
      </w:pPr>
      <w:r>
        <w:rPr>
          <w:b w:val="0"/>
          <w:i w:val="0"/>
          <w:color w:val="006000"/>
          <w:sz w:val="22"/>
        </w:rPr>
        <w:t>О брат! Бхагти Параматмы и Гурбани Сатгуру — словно сокровищницы драгоценных камней.</w:t>
      </w:r>
    </w:p>
    <w:p/>
    <w:p>
      <w:pPr>
        <w:spacing w:before="160" w:after="40"/>
        <w:jc w:val="center"/>
      </w:pPr>
      <w:r>
        <w:rPr>
          <w:b/>
          <w:i w:val="0"/>
          <w:color w:val="550000"/>
          <w:sz w:val="26"/>
        </w:rPr>
        <w:t>ਗਾਵਤ ਸੁਨਤ ਕਮਾਵਤ ਨਿਹਾਲ ॥੨॥</w:t>
      </w:r>
    </w:p>
    <w:p>
      <w:pPr>
        <w:spacing w:after="60"/>
        <w:jc w:val="center"/>
      </w:pPr>
      <w:r>
        <w:rPr>
          <w:b w:val="0"/>
          <w:i/>
          <w:color w:val="444444"/>
          <w:sz w:val="20"/>
        </w:rPr>
        <w:t>Gāvat sunat kamāvat nihāl. 2.</w:t>
      </w:r>
    </w:p>
    <w:p>
      <w:pPr>
        <w:spacing w:after="200"/>
        <w:jc w:val="center"/>
      </w:pPr>
      <w:r>
        <w:rPr>
          <w:b w:val="0"/>
          <w:i w:val="0"/>
          <w:color w:val="006000"/>
          <w:sz w:val="22"/>
        </w:rPr>
        <w:t>Когда Гурбани поют, слушают и воплощают, ум всегда остаётся расцветшим. 2.</w:t>
      </w:r>
    </w:p>
    <w:p/>
    <w:p>
      <w:pPr>
        <w:spacing w:before="160" w:after="40"/>
        <w:jc w:val="center"/>
      </w:pPr>
      <w:r>
        <w:rPr>
          <w:b/>
          <w:i w:val="0"/>
          <w:color w:val="550000"/>
          <w:sz w:val="26"/>
        </w:rPr>
        <w:t>ਚਰਣ ਕਮਲ ਸਿਉ ਲਾਗੋ ਮਾਨੁ ॥</w:t>
      </w:r>
    </w:p>
    <w:p>
      <w:pPr>
        <w:spacing w:after="60"/>
        <w:jc w:val="center"/>
      </w:pPr>
      <w:r>
        <w:rPr>
          <w:b w:val="0"/>
          <w:i/>
          <w:color w:val="444444"/>
          <w:sz w:val="20"/>
        </w:rPr>
        <w:t>Charaṇ kamal siu lāgo mān.</w:t>
      </w:r>
    </w:p>
    <w:p>
      <w:pPr>
        <w:spacing w:after="200"/>
        <w:jc w:val="center"/>
      </w:pPr>
      <w:r>
        <w:rPr>
          <w:b w:val="0"/>
          <w:i w:val="0"/>
          <w:color w:val="006000"/>
          <w:sz w:val="22"/>
        </w:rPr>
        <w:t>О брат! Ум того человека соединился с прекрасными Стопами Параматмы,</w:t>
      </w:r>
    </w:p>
    <w:p/>
    <w:p>
      <w:pPr>
        <w:spacing w:before="160" w:after="40"/>
        <w:jc w:val="center"/>
      </w:pPr>
      <w:r>
        <w:rPr>
          <w:b/>
          <w:i w:val="0"/>
          <w:color w:val="550000"/>
          <w:sz w:val="26"/>
        </w:rPr>
        <w:t>ਸਤਿਗੁਰਿ ਤੂਠੈ ਕੀਨੋ ਦਾਨੁ ॥੩॥</w:t>
      </w:r>
    </w:p>
    <w:p>
      <w:pPr>
        <w:spacing w:after="60"/>
        <w:jc w:val="center"/>
      </w:pPr>
      <w:r>
        <w:rPr>
          <w:b w:val="0"/>
          <w:i/>
          <w:color w:val="444444"/>
          <w:sz w:val="20"/>
        </w:rPr>
        <w:t>Satigur tūṭhai kīno dān. 3.</w:t>
      </w:r>
    </w:p>
    <w:p>
      <w:pPr>
        <w:spacing w:after="200"/>
        <w:jc w:val="center"/>
      </w:pPr>
      <w:r>
        <w:rPr>
          <w:b w:val="0"/>
          <w:i w:val="0"/>
          <w:color w:val="006000"/>
          <w:sz w:val="22"/>
        </w:rPr>
        <w:t>кому милостивый Сатгуру даровал богатство Имени Параматмы. 3.</w:t>
      </w:r>
    </w:p>
    <w:p/>
    <w:p>
      <w:pPr>
        <w:spacing w:before="160" w:after="40"/>
        <w:jc w:val="center"/>
      </w:pPr>
      <w:r>
        <w:rPr>
          <w:b/>
          <w:i w:val="0"/>
          <w:color w:val="550000"/>
          <w:sz w:val="26"/>
        </w:rPr>
        <w:t>ਨਾਨਕ ਕਉ ਗੁਰਿ ਦੀਖਿਆ ਦੀਨ੍ਹ ॥</w:t>
      </w:r>
    </w:p>
    <w:p>
      <w:pPr>
        <w:spacing w:after="60"/>
        <w:jc w:val="center"/>
      </w:pPr>
      <w:r>
        <w:rPr>
          <w:b w:val="0"/>
          <w:i/>
          <w:color w:val="444444"/>
          <w:sz w:val="20"/>
        </w:rPr>
        <w:t>Nānak kau gur dīkhiyā dīn.</w:t>
      </w:r>
    </w:p>
    <w:p>
      <w:pPr>
        <w:spacing w:after="200"/>
        <w:jc w:val="center"/>
      </w:pPr>
      <w:r>
        <w:rPr>
          <w:b w:val="0"/>
          <w:i w:val="0"/>
          <w:color w:val="006000"/>
          <w:sz w:val="22"/>
        </w:rPr>
        <w:t>О Нанак! Тот человек, которому Гуру дал наставление,</w:t>
      </w:r>
    </w:p>
    <w:p/>
    <w:p>
      <w:pPr>
        <w:spacing w:before="160" w:after="40"/>
        <w:jc w:val="center"/>
      </w:pPr>
      <w:r>
        <w:rPr>
          <w:b/>
          <w:i w:val="0"/>
          <w:color w:val="550000"/>
          <w:sz w:val="26"/>
        </w:rPr>
        <w:t>ਪ੍ਰਭ ਅਬਿਨਾਸੀ ਘਟਿ ਘਟਿ ਚੀਨ੍ਹ ॥੪॥੨੩॥</w:t>
      </w:r>
    </w:p>
    <w:p>
      <w:pPr>
        <w:spacing w:after="60"/>
        <w:jc w:val="center"/>
      </w:pPr>
      <w:r>
        <w:rPr>
          <w:b w:val="0"/>
          <w:i/>
          <w:color w:val="444444"/>
          <w:sz w:val="20"/>
        </w:rPr>
        <w:t>Prabh abināsī ghaṭ ghaṭ chīn. 4.23.</w:t>
      </w:r>
    </w:p>
    <w:p>
      <w:pPr>
        <w:spacing w:after="200"/>
        <w:jc w:val="center"/>
      </w:pPr>
      <w:r>
        <w:rPr>
          <w:b w:val="0"/>
          <w:i w:val="0"/>
          <w:color w:val="006000"/>
          <w:sz w:val="22"/>
        </w:rPr>
        <w:t>увидел бессмертного Параматму пребывающим в каждом сердце. 4.23.</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ਅਨਦ ਬਿਨੋਦ ਭਰੇਪੁਰਿ ਧਾਰਿਆ ॥</w:t>
      </w:r>
    </w:p>
    <w:p>
      <w:pPr>
        <w:spacing w:after="60"/>
        <w:jc w:val="center"/>
      </w:pPr>
      <w:r>
        <w:rPr>
          <w:b w:val="0"/>
          <w:i/>
          <w:color w:val="444444"/>
          <w:sz w:val="20"/>
        </w:rPr>
        <w:t>Anad binod bharepūr dhāriā.</w:t>
      </w:r>
    </w:p>
    <w:p>
      <w:pPr>
        <w:spacing w:after="200"/>
        <w:jc w:val="center"/>
      </w:pPr>
      <w:r>
        <w:rPr>
          <w:b w:val="0"/>
          <w:i w:val="0"/>
          <w:color w:val="006000"/>
          <w:sz w:val="22"/>
        </w:rPr>
        <w:t>Все чудеса и зрелища мира устроены этим всепронизывающим Параматмой.</w:t>
      </w:r>
    </w:p>
    <w:p/>
    <w:p>
      <w:pPr>
        <w:spacing w:before="160" w:after="40"/>
        <w:jc w:val="center"/>
      </w:pPr>
      <w:r>
        <w:rPr>
          <w:b/>
          <w:i w:val="0"/>
          <w:color w:val="550000"/>
          <w:sz w:val="26"/>
        </w:rPr>
        <w:t>ਅਪੁਨਾ ਕਾਰਜੁ ਆਪਿ ਸਵਾਰਿਆ ॥੧॥</w:t>
      </w:r>
    </w:p>
    <w:p>
      <w:pPr>
        <w:spacing w:after="60"/>
        <w:jc w:val="center"/>
      </w:pPr>
      <w:r>
        <w:rPr>
          <w:b w:val="0"/>
          <w:i/>
          <w:color w:val="444444"/>
          <w:sz w:val="20"/>
        </w:rPr>
        <w:t>Apunā kāraj āp savāriā. 1.</w:t>
      </w:r>
    </w:p>
    <w:p>
      <w:pPr>
        <w:spacing w:after="200"/>
        <w:jc w:val="center"/>
      </w:pPr>
      <w:r>
        <w:rPr>
          <w:b w:val="0"/>
          <w:i w:val="0"/>
          <w:color w:val="006000"/>
          <w:sz w:val="22"/>
        </w:rPr>
        <w:t>Созданный Им мир Он Сам и украсил этими чудесами и зрелищами. 1.</w:t>
      </w:r>
    </w:p>
    <w:p/>
    <w:p>
      <w:pPr>
        <w:spacing w:before="160" w:after="40"/>
        <w:jc w:val="center"/>
      </w:pPr>
      <w:r>
        <w:rPr>
          <w:b/>
          <w:i w:val="0"/>
          <w:color w:val="550000"/>
          <w:sz w:val="26"/>
        </w:rPr>
        <w:t>ਪੂਰ ਸਮਗ੍ਰੀ ਪੂਰੇ ਠਾਕੁਰ ਕੀ ॥</w:t>
      </w:r>
    </w:p>
    <w:p>
      <w:pPr>
        <w:spacing w:after="60"/>
        <w:jc w:val="center"/>
      </w:pPr>
      <w:r>
        <w:rPr>
          <w:b w:val="0"/>
          <w:i/>
          <w:color w:val="444444"/>
          <w:sz w:val="20"/>
        </w:rPr>
        <w:t>Pūr samagrī pūre ṭhākur kī.</w:t>
      </w:r>
    </w:p>
    <w:p>
      <w:pPr>
        <w:spacing w:after="200"/>
        <w:jc w:val="center"/>
      </w:pPr>
      <w:r>
        <w:rPr>
          <w:b w:val="0"/>
          <w:i w:val="0"/>
          <w:color w:val="006000"/>
          <w:sz w:val="22"/>
        </w:rPr>
        <w:t>Все эти мировые вещи созданы именно тем безупречным Параматмой,</w:t>
      </w:r>
    </w:p>
    <w:p/>
    <w:p>
      <w:pPr>
        <w:spacing w:before="160" w:after="40"/>
        <w:jc w:val="center"/>
      </w:pPr>
      <w:r>
        <w:rPr>
          <w:b/>
          <w:i w:val="0"/>
          <w:color w:val="550000"/>
          <w:sz w:val="26"/>
        </w:rPr>
        <w:t>ਭਰਿਪੁਰਿ ਧਾਰਿ ਰਹੀ ਸੋਭ ਜਾ ਕੀ ॥੧॥ ਰਹਾਉ ॥</w:t>
      </w:r>
    </w:p>
    <w:p>
      <w:pPr>
        <w:spacing w:after="60"/>
        <w:jc w:val="center"/>
      </w:pPr>
      <w:r>
        <w:rPr>
          <w:b w:val="0"/>
          <w:i/>
          <w:color w:val="444444"/>
          <w:sz w:val="20"/>
        </w:rPr>
        <w:t>Bharipūr dhār rahī sobh jā kī. 1. Rahāu.</w:t>
      </w:r>
    </w:p>
    <w:p>
      <w:pPr>
        <w:spacing w:after="200"/>
        <w:jc w:val="center"/>
      </w:pPr>
      <w:r>
        <w:rPr>
          <w:b w:val="0"/>
          <w:i w:val="0"/>
          <w:color w:val="006000"/>
          <w:sz w:val="22"/>
        </w:rPr>
        <w:t>чья слава и величие рассеяны повсюду во всём мире. 1. Пауза.</w:t>
      </w:r>
    </w:p>
    <w:p/>
    <w:p>
      <w:pPr>
        <w:spacing w:before="160" w:after="40"/>
        <w:jc w:val="center"/>
      </w:pPr>
      <w:r>
        <w:rPr>
          <w:b/>
          <w:i w:val="0"/>
          <w:color w:val="550000"/>
          <w:sz w:val="26"/>
        </w:rPr>
        <w:t>ਨਾਮੁ ਨਿਧਾਨੁ ਜਾ ਕੀ ਨਿਰਮਲ ਸੋਇ ॥</w:t>
      </w:r>
    </w:p>
    <w:p>
      <w:pPr>
        <w:spacing w:after="60"/>
        <w:jc w:val="center"/>
      </w:pPr>
      <w:r>
        <w:rPr>
          <w:b w:val="0"/>
          <w:i/>
          <w:color w:val="444444"/>
          <w:sz w:val="20"/>
        </w:rPr>
        <w:t>Nām nidhān jā kī nirmal soi.</w:t>
      </w:r>
    </w:p>
    <w:p>
      <w:pPr>
        <w:spacing w:after="200"/>
        <w:jc w:val="center"/>
      </w:pPr>
      <w:r>
        <w:rPr>
          <w:b w:val="0"/>
          <w:i w:val="0"/>
          <w:color w:val="006000"/>
          <w:sz w:val="22"/>
        </w:rPr>
        <w:t>Тот Параматма, чья хвала делает всех существ обладателями чистой жизни, чьё Имя есть сокровище для всех существ,</w:t>
      </w:r>
    </w:p>
    <w:p/>
    <w:p>
      <w:pPr>
        <w:spacing w:before="160" w:after="40"/>
        <w:jc w:val="center"/>
      </w:pPr>
      <w:r>
        <w:rPr>
          <w:b/>
          <w:i w:val="0"/>
          <w:color w:val="550000"/>
          <w:sz w:val="26"/>
        </w:rPr>
        <w:t>ਆਪੇ ਕਰਤਾ ਅਵਰੁ ਨ ਕੋਇ ॥੨॥</w:t>
      </w:r>
    </w:p>
    <w:p>
      <w:pPr>
        <w:spacing w:after="60"/>
        <w:jc w:val="center"/>
      </w:pPr>
      <w:r>
        <w:rPr>
          <w:b w:val="0"/>
          <w:i/>
          <w:color w:val="444444"/>
          <w:sz w:val="20"/>
        </w:rPr>
        <w:t>Āpe kartā avar na koi. 2.</w:t>
      </w:r>
    </w:p>
    <w:p>
      <w:pPr>
        <w:spacing w:after="200"/>
        <w:jc w:val="center"/>
      </w:pPr>
      <w:r>
        <w:rPr>
          <w:b w:val="0"/>
          <w:i w:val="0"/>
          <w:color w:val="006000"/>
          <w:sz w:val="22"/>
        </w:rPr>
        <w:t>Он Сам есть Творец всех, и нет никого другого, равного Ему. 2.</w:t>
      </w:r>
    </w:p>
    <w:p/>
    <w:p>
      <w:pPr>
        <w:spacing w:before="160" w:after="40"/>
        <w:jc w:val="center"/>
      </w:pPr>
      <w:r>
        <w:rPr>
          <w:b/>
          <w:i w:val="0"/>
          <w:color w:val="550000"/>
          <w:sz w:val="26"/>
        </w:rPr>
        <w:t>ਜੀਅ ਜੰਤ ਸਭਿ ਤਾ ਕੈ ਹਾਥਿ ॥</w:t>
      </w:r>
    </w:p>
    <w:p>
      <w:pPr>
        <w:spacing w:after="60"/>
        <w:jc w:val="center"/>
      </w:pPr>
      <w:r>
        <w:rPr>
          <w:b w:val="0"/>
          <w:i/>
          <w:color w:val="444444"/>
          <w:sz w:val="20"/>
        </w:rPr>
        <w:t>Jīa jant sabh tā kai hāth.</w:t>
      </w:r>
    </w:p>
    <w:p>
      <w:pPr>
        <w:spacing w:after="200"/>
        <w:jc w:val="center"/>
      </w:pPr>
      <w:r>
        <w:rPr>
          <w:b w:val="0"/>
          <w:i w:val="0"/>
          <w:color w:val="006000"/>
          <w:sz w:val="22"/>
        </w:rPr>
        <w:t>О брат! Все живые существа находятся в руках того Параматмы,</w:t>
      </w:r>
    </w:p>
    <w:p/>
    <w:p>
      <w:pPr>
        <w:spacing w:before="160" w:after="40"/>
        <w:jc w:val="center"/>
      </w:pPr>
      <w:r>
        <w:rPr>
          <w:b/>
          <w:i w:val="0"/>
          <w:color w:val="550000"/>
          <w:sz w:val="26"/>
        </w:rPr>
        <w:t>ਰਵਿ ਰਹਿਆ ਪ੍ਰਭੁ ਸਭ ਕੈ ਸਾਥਿ ॥੩॥</w:t>
      </w:r>
    </w:p>
    <w:p>
      <w:pPr>
        <w:spacing w:after="60"/>
        <w:jc w:val="center"/>
      </w:pPr>
      <w:r>
        <w:rPr>
          <w:b w:val="0"/>
          <w:i/>
          <w:color w:val="444444"/>
          <w:sz w:val="20"/>
        </w:rPr>
        <w:t>Rav rahiā prabh sabh kai sāth. 3.</w:t>
      </w:r>
    </w:p>
    <w:p>
      <w:pPr>
        <w:spacing w:after="200"/>
        <w:jc w:val="center"/>
      </w:pPr>
      <w:r>
        <w:rPr>
          <w:b w:val="0"/>
          <w:i w:val="0"/>
          <w:color w:val="006000"/>
          <w:sz w:val="22"/>
        </w:rPr>
        <w:t>Этот Параматма пребывает всюду и находится рядом с каждым существом. 3.</w:t>
      </w:r>
    </w:p>
    <w:p/>
    <w:p>
      <w:pPr>
        <w:spacing w:before="160" w:after="40"/>
        <w:jc w:val="center"/>
      </w:pPr>
      <w:r>
        <w:rPr>
          <w:b/>
          <w:i w:val="0"/>
          <w:color w:val="550000"/>
          <w:sz w:val="26"/>
        </w:rPr>
        <w:t>ਪੂਰਾ ਗੁਰੁ ਪੂਰੀ ਬਣਤ ਬਣਾਈ ॥</w:t>
      </w:r>
    </w:p>
    <w:p>
      <w:pPr>
        <w:spacing w:after="60"/>
        <w:jc w:val="center"/>
      </w:pPr>
      <w:r>
        <w:rPr>
          <w:b w:val="0"/>
          <w:i/>
          <w:color w:val="444444"/>
          <w:sz w:val="20"/>
        </w:rPr>
        <w:t>Pūrā gur pūrī baṇat baṇāī.</w:t>
      </w:r>
    </w:p>
    <w:p>
      <w:pPr>
        <w:spacing w:after="200"/>
        <w:jc w:val="center"/>
      </w:pPr>
      <w:r>
        <w:rPr>
          <w:b w:val="0"/>
          <w:i w:val="0"/>
          <w:color w:val="006000"/>
          <w:sz w:val="22"/>
        </w:rPr>
        <w:t>Параматма совершенен, в Нём нет никакого изъяна. И созданное Им творение тоже без изъяна.</w:t>
      </w:r>
    </w:p>
    <w:p/>
    <w:p>
      <w:pPr>
        <w:spacing w:before="160" w:after="40"/>
        <w:jc w:val="center"/>
      </w:pPr>
      <w:r>
        <w:rPr>
          <w:b/>
          <w:i w:val="0"/>
          <w:color w:val="550000"/>
          <w:sz w:val="26"/>
        </w:rPr>
        <w:t>ਨਾਨਕ ਭਗਤ ਮਿਲੀ ਵਡਿਆਈ ॥੪॥੨੪॥</w:t>
      </w:r>
    </w:p>
    <w:p>
      <w:pPr>
        <w:spacing w:after="60"/>
        <w:jc w:val="center"/>
      </w:pPr>
      <w:r>
        <w:rPr>
          <w:b w:val="0"/>
          <w:i/>
          <w:color w:val="444444"/>
          <w:sz w:val="20"/>
        </w:rPr>
        <w:t>Nānak bhagat milī vaḍiāī. 4.24.</w:t>
      </w:r>
    </w:p>
    <w:p>
      <w:pPr>
        <w:spacing w:after="200"/>
        <w:jc w:val="center"/>
      </w:pPr>
      <w:r>
        <w:rPr>
          <w:b w:val="0"/>
          <w:i w:val="0"/>
          <w:color w:val="006000"/>
          <w:sz w:val="22"/>
        </w:rPr>
        <w:t>О Нанак! Тем, кто предан Параматме, обретается почёт в этом и ином мире. 4.24.</w:t>
      </w:r>
    </w:p>
    <w:p/>
    <w:p>
      <w:pPr>
        <w:spacing w:before="360" w:after="200"/>
        <w:jc w:val="center"/>
      </w:pPr>
      <w:r>
        <w:rPr>
          <w:b/>
          <w:color w:val="222222"/>
          <w:sz w:val="26"/>
        </w:rPr>
        <w:t>АНГ 377</w:t>
      </w:r>
    </w:p>
    <w:p>
      <w:pPr>
        <w:spacing w:before="160" w:after="40"/>
        <w:jc w:val="center"/>
      </w:pPr>
      <w:r>
        <w:rPr>
          <w:b/>
          <w:i w:val="0"/>
          <w:color w:val="550000"/>
          <w:sz w:val="26"/>
        </w:rPr>
        <w:t>ਆਸਾ ਮਹਲਾ ੫ ॥</w:t>
      </w:r>
    </w:p>
    <w:p>
      <w:pPr>
        <w:spacing w:after="60"/>
        <w:jc w:val="center"/>
      </w:pPr>
      <w:r>
        <w:rPr>
          <w:b w:val="0"/>
          <w:i/>
          <w:color w:val="444444"/>
          <w:sz w:val="20"/>
        </w:rPr>
        <w:t>āsā mehlā 5 ॥</w:t>
      </w:r>
    </w:p>
    <w:p/>
    <w:p>
      <w:pPr>
        <w:spacing w:before="160" w:after="40"/>
        <w:jc w:val="center"/>
      </w:pPr>
      <w:r>
        <w:rPr>
          <w:b/>
          <w:i w:val="0"/>
          <w:color w:val="550000"/>
          <w:sz w:val="26"/>
        </w:rPr>
        <w:t>ਗੁਰ ਕੈ ਸਬਦਿ ਬਨਾਵਹੁ ਇਹੁ ਮਨੁ ॥</w:t>
      </w:r>
    </w:p>
    <w:p>
      <w:pPr>
        <w:spacing w:after="60"/>
        <w:jc w:val="center"/>
      </w:pPr>
      <w:r>
        <w:rPr>
          <w:b w:val="0"/>
          <w:i/>
          <w:color w:val="444444"/>
          <w:sz w:val="20"/>
        </w:rPr>
        <w:t>gur kai sabad banāvahu ih man ॥</w:t>
      </w:r>
    </w:p>
    <w:p>
      <w:pPr>
        <w:spacing w:after="200"/>
        <w:jc w:val="center"/>
      </w:pPr>
      <w:r>
        <w:rPr>
          <w:b w:val="0"/>
          <w:i w:val="0"/>
          <w:color w:val="006000"/>
          <w:sz w:val="22"/>
        </w:rPr>
        <w:t>О брат! Соединившись со Словом Гуру, заново вылепи этот свой ум.</w:t>
      </w:r>
    </w:p>
    <w:p/>
    <w:p>
      <w:pPr>
        <w:spacing w:before="160" w:after="40"/>
        <w:jc w:val="center"/>
      </w:pPr>
      <w:r>
        <w:rPr>
          <w:b/>
          <w:i w:val="0"/>
          <w:color w:val="550000"/>
          <w:sz w:val="26"/>
        </w:rPr>
        <w:t>ਗੁਰ ਕਾ ਦਰਸਨੁ ਸੰਚਹੁ ਹਰਿ ਧਨੁ ॥੧॥</w:t>
      </w:r>
    </w:p>
    <w:p>
      <w:pPr>
        <w:spacing w:after="60"/>
        <w:jc w:val="center"/>
      </w:pPr>
      <w:r>
        <w:rPr>
          <w:b w:val="0"/>
          <w:i/>
          <w:color w:val="444444"/>
          <w:sz w:val="20"/>
        </w:rPr>
        <w:t>gur kā darsan sanchahu har धन ॥1॥</w:t>
      </w:r>
    </w:p>
    <w:p>
      <w:pPr>
        <w:spacing w:after="200"/>
        <w:jc w:val="center"/>
      </w:pPr>
      <w:r>
        <w:rPr>
          <w:b w:val="0"/>
          <w:i w:val="0"/>
          <w:color w:val="006000"/>
          <w:sz w:val="22"/>
        </w:rPr>
        <w:t>Созерцание Гуру — это и есть Слово Гуру; благодаря благодати этого Шабада собирай богатство Имени Хари ॥1॥</w:t>
      </w:r>
    </w:p>
    <w:p/>
    <w:p>
      <w:pPr>
        <w:spacing w:before="160" w:after="40"/>
        <w:jc w:val="center"/>
      </w:pPr>
      <w:r>
        <w:rPr>
          <w:b/>
          <w:i w:val="0"/>
          <w:color w:val="550000"/>
          <w:sz w:val="26"/>
        </w:rPr>
        <w:t>ਊਤਮ ਮਤਿ ਮੇਰੈ ਰਿਦੈ ਤੂੰ ਆਉ ॥</w:t>
      </w:r>
    </w:p>
    <w:p>
      <w:pPr>
        <w:spacing w:after="60"/>
        <w:jc w:val="center"/>
      </w:pPr>
      <w:r>
        <w:rPr>
          <w:b w:val="0"/>
          <w:i/>
          <w:color w:val="444444"/>
          <w:sz w:val="20"/>
        </w:rPr>
        <w:t>ūtam mat merai ridai tūṅ āu ॥</w:t>
      </w:r>
    </w:p>
    <w:p>
      <w:pPr>
        <w:spacing w:after="200"/>
        <w:jc w:val="center"/>
      </w:pPr>
      <w:r>
        <w:rPr>
          <w:b w:val="0"/>
          <w:i w:val="0"/>
          <w:color w:val="006000"/>
          <w:sz w:val="22"/>
        </w:rPr>
        <w:t>О высшая мудрость! Если Гуру окажет милость, вселись в меня, в моё сердце,</w:t>
      </w:r>
    </w:p>
    <w:p/>
    <w:p>
      <w:pPr>
        <w:spacing w:before="160" w:after="40"/>
        <w:jc w:val="center"/>
      </w:pPr>
      <w:r>
        <w:rPr>
          <w:b/>
          <w:i w:val="0"/>
          <w:color w:val="550000"/>
          <w:sz w:val="26"/>
        </w:rPr>
        <w:t>ਧਿਆਵਉ ਗਾਵਉ ਗੁਣ ਗੋਵਿੰਦਾ ਅਤਿ ਪ੍ਰੀਤਮ ਮੋਹਿ ਲਾਗੈ ਨਾਉ ॥੧॥ ਰਹਾਉ ॥</w:t>
      </w:r>
    </w:p>
    <w:p>
      <w:pPr>
        <w:spacing w:after="60"/>
        <w:jc w:val="center"/>
      </w:pPr>
      <w:r>
        <w:rPr>
          <w:b w:val="0"/>
          <w:i/>
          <w:color w:val="444444"/>
          <w:sz w:val="20"/>
        </w:rPr>
        <w:t>dhiāvau gāvau guṇ govindā at prītam mohi lāgai nāu ॥1॥ rahāu ॥</w:t>
      </w:r>
    </w:p>
    <w:p>
      <w:pPr>
        <w:spacing w:after="200"/>
        <w:jc w:val="center"/>
      </w:pPr>
      <w:r>
        <w:rPr>
          <w:b w:val="0"/>
          <w:i w:val="0"/>
          <w:color w:val="006000"/>
          <w:sz w:val="22"/>
        </w:rPr>
        <w:t>чтобы я воспевал качества Бога, размышлял о Нём, и чтобы Его Имя стало мне очень любимым ॥1॥ Пауза ॥</w:t>
      </w:r>
    </w:p>
    <w:p/>
    <w:p>
      <w:pPr>
        <w:spacing w:before="160" w:after="40"/>
        <w:jc w:val="center"/>
      </w:pPr>
      <w:r>
        <w:rPr>
          <w:b/>
          <w:i w:val="0"/>
          <w:color w:val="550000"/>
          <w:sz w:val="26"/>
        </w:rPr>
        <w:t>ਤ੍ਰਿਪਤਿ ਅਘਾਵਨੁ ਸਾਚੈ ਨਾਇ ॥</w:t>
      </w:r>
    </w:p>
    <w:p>
      <w:pPr>
        <w:spacing w:after="60"/>
        <w:jc w:val="center"/>
      </w:pPr>
      <w:r>
        <w:rPr>
          <w:b w:val="0"/>
          <w:i/>
          <w:color w:val="444444"/>
          <w:sz w:val="20"/>
        </w:rPr>
        <w:t>tripat aghāvan sāchai nāe ॥</w:t>
      </w:r>
    </w:p>
    <w:p>
      <w:pPr>
        <w:spacing w:after="200"/>
        <w:jc w:val="center"/>
      </w:pPr>
      <w:r>
        <w:rPr>
          <w:b w:val="0"/>
          <w:i w:val="0"/>
          <w:color w:val="006000"/>
          <w:sz w:val="22"/>
        </w:rPr>
        <w:t>О брат! Пыль со стоп святых — это омовение во всех шестидесяти восьми местах паломничества.</w:t>
      </w:r>
    </w:p>
    <w:p/>
    <w:p>
      <w:pPr>
        <w:spacing w:before="160" w:after="40"/>
        <w:jc w:val="center"/>
      </w:pPr>
      <w:r>
        <w:rPr>
          <w:b/>
          <w:i w:val="0"/>
          <w:color w:val="550000"/>
          <w:sz w:val="26"/>
        </w:rPr>
        <w:t>ਅਠਸਠਿ ਮਜਨੁ ਸੰਤ ਧੂਰਾਇ ॥੨॥</w:t>
      </w:r>
    </w:p>
    <w:p>
      <w:pPr>
        <w:spacing w:after="60"/>
        <w:jc w:val="center"/>
      </w:pPr>
      <w:r>
        <w:rPr>
          <w:b w:val="0"/>
          <w:i/>
          <w:color w:val="444444"/>
          <w:sz w:val="20"/>
        </w:rPr>
        <w:t>aṭhsaṭh majan sant dhūrai ॥2॥</w:t>
      </w:r>
    </w:p>
    <w:p>
      <w:pPr>
        <w:spacing w:after="200"/>
        <w:jc w:val="center"/>
      </w:pPr>
      <w:r>
        <w:rPr>
          <w:b w:val="0"/>
          <w:i w:val="0"/>
          <w:color w:val="006000"/>
          <w:sz w:val="22"/>
        </w:rPr>
        <w:t>Через Гуру, соединившись с Именем вечного Бога, человек избавляется от жажды, и ум его насыщается ॥2॥</w:t>
      </w:r>
    </w:p>
    <w:p/>
    <w:p>
      <w:pPr>
        <w:spacing w:before="160" w:after="40"/>
        <w:jc w:val="center"/>
      </w:pPr>
      <w:r>
        <w:rPr>
          <w:b/>
          <w:i w:val="0"/>
          <w:color w:val="550000"/>
          <w:sz w:val="26"/>
        </w:rPr>
        <w:t>ਸਭ ਮਹਿ ਜਾਨਉ ਕਰਤਾ ਏਕ ॥</w:t>
      </w:r>
    </w:p>
    <w:p>
      <w:pPr>
        <w:spacing w:after="60"/>
        <w:jc w:val="center"/>
      </w:pPr>
      <w:r>
        <w:rPr>
          <w:b w:val="0"/>
          <w:i/>
          <w:color w:val="444444"/>
          <w:sz w:val="20"/>
        </w:rPr>
        <w:t>sabh meh jānau kartā ek ॥</w:t>
      </w:r>
    </w:p>
    <w:p>
      <w:pPr>
        <w:spacing w:after="200"/>
        <w:jc w:val="center"/>
      </w:pPr>
      <w:r>
        <w:rPr>
          <w:b w:val="0"/>
          <w:i w:val="0"/>
          <w:color w:val="006000"/>
          <w:sz w:val="22"/>
        </w:rPr>
        <w:t>О брат! Теперь я распознаю, что во всех пребывает один Творец.</w:t>
      </w:r>
    </w:p>
    <w:p/>
    <w:p>
      <w:pPr>
        <w:spacing w:before="160" w:after="40"/>
        <w:jc w:val="center"/>
      </w:pPr>
      <w:r>
        <w:rPr>
          <w:b/>
          <w:i w:val="0"/>
          <w:color w:val="550000"/>
          <w:sz w:val="26"/>
        </w:rPr>
        <w:t>ਸਾਧਸੰਗਤਿ ਮਿਲਿ ਬੁਧਿ ਬਿਬੇਕ ॥੩॥</w:t>
      </w:r>
    </w:p>
    <w:p>
      <w:pPr>
        <w:spacing w:after="60"/>
        <w:jc w:val="center"/>
      </w:pPr>
      <w:r>
        <w:rPr>
          <w:b w:val="0"/>
          <w:i/>
          <w:color w:val="444444"/>
          <w:sz w:val="20"/>
        </w:rPr>
        <w:t>sādhsangat mil budh bibek ॥3॥</w:t>
      </w:r>
    </w:p>
    <w:p>
      <w:pPr>
        <w:spacing w:after="200"/>
        <w:jc w:val="center"/>
      </w:pPr>
      <w:r>
        <w:rPr>
          <w:b w:val="0"/>
          <w:i w:val="0"/>
          <w:color w:val="006000"/>
          <w:sz w:val="22"/>
        </w:rPr>
        <w:t>Встретившись с обществом святых, я обрёл разум, различающий доброе и дурное ॥3॥</w:t>
      </w:r>
    </w:p>
    <w:p/>
    <w:p>
      <w:pPr>
        <w:spacing w:before="160" w:after="40"/>
        <w:jc w:val="center"/>
      </w:pPr>
      <w:r>
        <w:rPr>
          <w:b/>
          <w:i w:val="0"/>
          <w:color w:val="550000"/>
          <w:sz w:val="26"/>
        </w:rPr>
        <w:t>ਦਾਸੁ ਸਗਲ ਕਾ ਛੋਡਿ ਅਭਿਮਾਨੁ ॥</w:t>
      </w:r>
    </w:p>
    <w:p>
      <w:pPr>
        <w:spacing w:after="60"/>
        <w:jc w:val="center"/>
      </w:pPr>
      <w:r>
        <w:rPr>
          <w:b w:val="0"/>
          <w:i/>
          <w:color w:val="444444"/>
          <w:sz w:val="20"/>
        </w:rPr>
        <w:t>dās sagal kā chhoḍ abhimān ॥</w:t>
      </w:r>
    </w:p>
    <w:p>
      <w:pPr>
        <w:spacing w:after="200"/>
        <w:jc w:val="center"/>
      </w:pPr>
      <w:r>
        <w:rPr>
          <w:b w:val="0"/>
          <w:i w:val="0"/>
          <w:color w:val="006000"/>
          <w:sz w:val="22"/>
        </w:rPr>
        <w:t>О брат! Оставив гордыню, я стал слугой всех.</w:t>
      </w:r>
    </w:p>
    <w:p/>
    <w:p>
      <w:pPr>
        <w:spacing w:before="160" w:after="40"/>
        <w:jc w:val="center"/>
      </w:pPr>
      <w:r>
        <w:rPr>
          <w:b/>
          <w:i w:val="0"/>
          <w:color w:val="550000"/>
          <w:sz w:val="26"/>
        </w:rPr>
        <w:t>ਨਾਨਕ ਕਉ ਗੁਰਿ ਦੀਨੋ ਦਾਨੁ ॥੪॥੨੫॥</w:t>
      </w:r>
    </w:p>
    <w:p>
      <w:pPr>
        <w:spacing w:after="60"/>
        <w:jc w:val="center"/>
      </w:pPr>
      <w:r>
        <w:rPr>
          <w:b w:val="0"/>
          <w:i/>
          <w:color w:val="444444"/>
          <w:sz w:val="20"/>
        </w:rPr>
        <w:t>nānak kau gur dīno dān ॥4॥25॥</w:t>
      </w:r>
    </w:p>
    <w:p>
      <w:pPr>
        <w:spacing w:after="200"/>
        <w:jc w:val="center"/>
      </w:pPr>
      <w:r>
        <w:rPr>
          <w:b w:val="0"/>
          <w:i w:val="0"/>
          <w:color w:val="006000"/>
          <w:sz w:val="22"/>
        </w:rPr>
        <w:t>Мне, Нанаку, Гуру даровал такой дар различающей мудрости, что я, оставив гордыню, стал слугой всех ॥4॥25॥</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
      <w:pPr>
        <w:spacing w:before="160" w:after="40"/>
        <w:jc w:val="center"/>
      </w:pPr>
      <w:r>
        <w:rPr>
          <w:b/>
          <w:i w:val="0"/>
          <w:color w:val="550000"/>
          <w:sz w:val="26"/>
        </w:rPr>
        <w:t>ਬੁਧਿ ਪ੍ਰਗਾਸ ਭਈ ਮਤਿ ਪੂਰੀ ॥</w:t>
      </w:r>
    </w:p>
    <w:p>
      <w:pPr>
        <w:spacing w:after="60"/>
        <w:jc w:val="center"/>
      </w:pPr>
      <w:r>
        <w:rPr>
          <w:b w:val="0"/>
          <w:i/>
          <w:color w:val="444444"/>
          <w:sz w:val="20"/>
        </w:rPr>
        <w:t>budh pragās bhaī mat pūrī ॥</w:t>
      </w:r>
    </w:p>
    <w:p>
      <w:pPr>
        <w:spacing w:after="200"/>
        <w:jc w:val="center"/>
      </w:pPr>
      <w:r>
        <w:rPr>
          <w:b w:val="0"/>
          <w:i w:val="0"/>
          <w:color w:val="006000"/>
          <w:sz w:val="22"/>
        </w:rPr>
        <w:t>О брат! По милости Гуру в моём разуме возник свет духовной жизни, мой ум стал безупречным,</w:t>
      </w:r>
    </w:p>
    <w:p/>
    <w:p>
      <w:pPr>
        <w:spacing w:before="160" w:after="40"/>
        <w:jc w:val="center"/>
      </w:pPr>
      <w:r>
        <w:rPr>
          <w:b/>
          <w:i w:val="0"/>
          <w:color w:val="550000"/>
          <w:sz w:val="26"/>
        </w:rPr>
        <w:t>ਤਾ ਤੇ ਬਿਨਸੀ ਦੁਰਮਤਿ ਦੂਰੀ ॥੧॥</w:t>
      </w:r>
    </w:p>
    <w:p>
      <w:pPr>
        <w:spacing w:after="60"/>
        <w:jc w:val="center"/>
      </w:pPr>
      <w:r>
        <w:rPr>
          <w:b w:val="0"/>
          <w:i/>
          <w:color w:val="444444"/>
          <w:sz w:val="20"/>
        </w:rPr>
        <w:t>tā te binsī durmat dūrī ॥1॥</w:t>
      </w:r>
    </w:p>
    <w:p>
      <w:pPr>
        <w:spacing w:after="200"/>
        <w:jc w:val="center"/>
      </w:pPr>
      <w:r>
        <w:rPr>
          <w:b w:val="0"/>
          <w:i w:val="0"/>
          <w:color w:val="006000"/>
          <w:sz w:val="22"/>
        </w:rPr>
        <w:t>и с его помощью погибла моя дурная склонность, исчезла моя отдалённость от Бога ॥1॥</w:t>
      </w:r>
    </w:p>
    <w:p/>
    <w:p>
      <w:pPr>
        <w:spacing w:before="160" w:after="40"/>
        <w:jc w:val="center"/>
      </w:pPr>
      <w:r>
        <w:rPr>
          <w:b/>
          <w:i w:val="0"/>
          <w:color w:val="550000"/>
          <w:sz w:val="26"/>
        </w:rPr>
        <w:t>ਐਸੀ ਗੁਰਮਤਿ ਪਾਈਅਲੇ ॥</w:t>
      </w:r>
    </w:p>
    <w:p>
      <w:pPr>
        <w:spacing w:after="60"/>
        <w:jc w:val="center"/>
      </w:pPr>
      <w:r>
        <w:rPr>
          <w:b w:val="0"/>
          <w:i/>
          <w:color w:val="444444"/>
          <w:sz w:val="20"/>
        </w:rPr>
        <w:t>aisī gurmat pāīale ॥</w:t>
      </w:r>
    </w:p>
    <w:p>
      <w:pPr>
        <w:spacing w:after="200"/>
        <w:jc w:val="center"/>
      </w:pPr>
      <w:r>
        <w:rPr>
          <w:b w:val="0"/>
          <w:i w:val="0"/>
          <w:color w:val="006000"/>
          <w:sz w:val="22"/>
        </w:rPr>
        <w:t>Я получил от Гуру такую мудрость,</w:t>
      </w:r>
    </w:p>
    <w:p/>
    <w:p>
      <w:pPr>
        <w:spacing w:before="160" w:after="40"/>
        <w:jc w:val="center"/>
      </w:pPr>
      <w:r>
        <w:rPr>
          <w:b/>
          <w:i w:val="0"/>
          <w:color w:val="550000"/>
          <w:sz w:val="26"/>
        </w:rPr>
        <w:t>ਬੂਡਤ ਘੋਰ ਅੰਧ ਕੂਪ ਮਹਿ ਨਿਕਸਿਓ ਮੇਰੇ ਭਾਈ ਰੇ ॥੧॥ ਰਹਾਉ ॥</w:t>
      </w:r>
    </w:p>
    <w:p>
      <w:pPr>
        <w:spacing w:after="60"/>
        <w:jc w:val="center"/>
      </w:pPr>
      <w:r>
        <w:rPr>
          <w:b w:val="0"/>
          <w:i/>
          <w:color w:val="444444"/>
          <w:sz w:val="20"/>
        </w:rPr>
        <w:t>būḍat ghor andh kūp meh niksio mere bhāī re ॥1॥ rahāu ॥</w:t>
      </w:r>
    </w:p>
    <w:p>
      <w:pPr>
        <w:spacing w:after="200"/>
        <w:jc w:val="center"/>
      </w:pPr>
      <w:r>
        <w:rPr>
          <w:b w:val="0"/>
          <w:i w:val="0"/>
          <w:color w:val="006000"/>
          <w:sz w:val="22"/>
        </w:rPr>
        <w:t>с помощью которой, о мой брат, я спасся и выбрался из тёмного колодца майи, где тонул ॥1॥ Пауза ॥</w:t>
      </w:r>
    </w:p>
    <w:p/>
    <w:p>
      <w:pPr>
        <w:spacing w:before="160" w:after="40"/>
        <w:jc w:val="center"/>
      </w:pPr>
      <w:r>
        <w:rPr>
          <w:b/>
          <w:i w:val="0"/>
          <w:color w:val="550000"/>
          <w:sz w:val="26"/>
        </w:rPr>
        <w:t>ਮਹਾ ਅਗਾਹ ਅਗਨਿ ਕਾ ਸਾਗਰੁ ॥ ਗੁਰੁ ਬੋਹਿਥੁ ਤਾਰੇ ਰਤਨਾਗਰੁ ॥੨॥</w:t>
      </w:r>
    </w:p>
    <w:p>
      <w:pPr>
        <w:spacing w:after="60"/>
        <w:jc w:val="center"/>
      </w:pPr>
      <w:r>
        <w:rPr>
          <w:b w:val="0"/>
          <w:i/>
          <w:color w:val="444444"/>
          <w:sz w:val="20"/>
        </w:rPr>
        <w:t>mahā agāh agan kā sāgar ॥ gur bohith tāre ratnāgar ॥2॥</w:t>
      </w:r>
    </w:p>
    <w:p>
      <w:pPr>
        <w:spacing w:after="200"/>
        <w:jc w:val="center"/>
      </w:pPr>
      <w:r>
        <w:rPr>
          <w:b w:val="0"/>
          <w:i w:val="0"/>
          <w:color w:val="006000"/>
          <w:sz w:val="22"/>
        </w:rPr>
        <w:t>О брат! Этот мир — бездонный океан огня жажды; Гуру, сокровищница драгоценностей, подобен кораблю, который переправляет через него ॥2॥</w:t>
      </w:r>
    </w:p>
    <w:p/>
    <w:p>
      <w:pPr>
        <w:spacing w:before="160" w:after="40"/>
        <w:jc w:val="center"/>
      </w:pPr>
      <w:r>
        <w:rPr>
          <w:b/>
          <w:i w:val="0"/>
          <w:color w:val="550000"/>
          <w:sz w:val="26"/>
        </w:rPr>
        <w:t>ਦੁਤਰ ਅੰਧ ਬਿਖਮ ਇਹ ਮਾਇਆ ॥</w:t>
      </w:r>
    </w:p>
    <w:p>
      <w:pPr>
        <w:spacing w:after="60"/>
        <w:jc w:val="center"/>
      </w:pPr>
      <w:r>
        <w:rPr>
          <w:b w:val="0"/>
          <w:i/>
          <w:color w:val="444444"/>
          <w:sz w:val="20"/>
        </w:rPr>
        <w:t>dutar andh bikham ih māiā ॥</w:t>
      </w:r>
    </w:p>
    <w:p>
      <w:pPr>
        <w:spacing w:after="200"/>
        <w:jc w:val="center"/>
      </w:pPr>
      <w:r>
        <w:rPr>
          <w:b w:val="0"/>
          <w:i w:val="0"/>
          <w:color w:val="006000"/>
          <w:sz w:val="22"/>
        </w:rPr>
        <w:t>Эта майя подобна океану, который трудно переплыть; в нём — сплошная густая тьма,</w:t>
      </w:r>
    </w:p>
    <w:p/>
    <w:p>
      <w:pPr>
        <w:spacing w:before="160" w:after="40"/>
        <w:jc w:val="center"/>
      </w:pPr>
      <w:r>
        <w:rPr>
          <w:b/>
          <w:i w:val="0"/>
          <w:color w:val="550000"/>
          <w:sz w:val="26"/>
        </w:rPr>
        <w:t>ਗੁਰਿ ਪੂਰੈ ਪਰਗਟੁ ਮਾਰਗੁ ਦਿਖਾਇਆ ॥੩॥</w:t>
      </w:r>
    </w:p>
    <w:p>
      <w:pPr>
        <w:spacing w:after="60"/>
        <w:jc w:val="center"/>
      </w:pPr>
      <w:r>
        <w:rPr>
          <w:b w:val="0"/>
          <w:i/>
          <w:color w:val="444444"/>
          <w:sz w:val="20"/>
        </w:rPr>
        <w:t>gur pūrai pargaṭ mārag dikhāiā ॥3॥</w:t>
      </w:r>
    </w:p>
    <w:p>
      <w:pPr>
        <w:spacing w:after="200"/>
        <w:jc w:val="center"/>
      </w:pPr>
      <w:r>
        <w:rPr>
          <w:b w:val="0"/>
          <w:i w:val="0"/>
          <w:color w:val="006000"/>
          <w:sz w:val="22"/>
        </w:rPr>
        <w:t>но, о брат, совершенный Гуру ясно показал мне путь, по которому можно перейти его ॥3॥</w:t>
      </w:r>
    </w:p>
    <w:p/>
    <w:p>
      <w:pPr>
        <w:spacing w:before="160" w:after="40"/>
        <w:jc w:val="center"/>
      </w:pPr>
      <w:r>
        <w:rPr>
          <w:b/>
          <w:i w:val="0"/>
          <w:color w:val="550000"/>
          <w:sz w:val="26"/>
        </w:rPr>
        <w:t>ਜਾਪ ਤਾਪ ਕਛੁ ਉਕਤਿ ਨ ਮੋਰੀ ॥</w:t>
      </w:r>
    </w:p>
    <w:p>
      <w:pPr>
        <w:spacing w:after="60"/>
        <w:jc w:val="center"/>
      </w:pPr>
      <w:r>
        <w:rPr>
          <w:b w:val="0"/>
          <w:i/>
          <w:color w:val="444444"/>
          <w:sz w:val="20"/>
        </w:rPr>
        <w:t>jāp tāp kachh ukat na morī ॥</w:t>
      </w:r>
    </w:p>
    <w:p>
      <w:pPr>
        <w:spacing w:after="200"/>
        <w:jc w:val="center"/>
      </w:pPr>
      <w:r>
        <w:rPr>
          <w:b w:val="0"/>
          <w:i w:val="0"/>
          <w:color w:val="006000"/>
          <w:sz w:val="22"/>
        </w:rPr>
        <w:t>У меня нет ни джапа, ни тапаса, ни какой-либо своей мудрости,</w:t>
      </w:r>
    </w:p>
    <w:p/>
    <w:p>
      <w:pPr>
        <w:spacing w:before="160" w:after="40"/>
        <w:jc w:val="center"/>
      </w:pPr>
      <w:r>
        <w:rPr>
          <w:b/>
          <w:i w:val="0"/>
          <w:color w:val="550000"/>
          <w:sz w:val="26"/>
        </w:rPr>
        <w:t>ਗੁਰ ਨਾਨਕ ਸਰਣਾਗਤਿ ਤੋਰੀ ॥੪॥੨੬॥</w:t>
      </w:r>
    </w:p>
    <w:p>
      <w:pPr>
        <w:spacing w:after="60"/>
        <w:jc w:val="center"/>
      </w:pPr>
      <w:r>
        <w:rPr>
          <w:b w:val="0"/>
          <w:i/>
          <w:color w:val="444444"/>
          <w:sz w:val="20"/>
        </w:rPr>
        <w:t>gur nānak saraṇāgat torī ॥4॥26॥</w:t>
      </w:r>
    </w:p>
    <w:p>
      <w:pPr>
        <w:spacing w:after="200"/>
        <w:jc w:val="center"/>
      </w:pPr>
      <w:r>
        <w:rPr>
          <w:b w:val="0"/>
          <w:i w:val="0"/>
          <w:color w:val="006000"/>
          <w:sz w:val="22"/>
        </w:rPr>
        <w:t>О Нанак, скажи: О Гуру! Я пришёл только в твоё прибежище — выведи меня из этого тёмного колодца ॥4॥26॥</w:t>
      </w:r>
    </w:p>
    <w:p/>
    <w:p>
      <w:pPr>
        <w:spacing w:before="160" w:after="40"/>
        <w:jc w:val="center"/>
      </w:pPr>
      <w:r>
        <w:rPr>
          <w:b/>
          <w:i w:val="0"/>
          <w:color w:val="550000"/>
          <w:sz w:val="26"/>
        </w:rPr>
        <w:t>ਆਸਾ ਮਹਲਾ ੫ ਤਿਪਦੇ ੨ ॥</w:t>
      </w:r>
    </w:p>
    <w:p>
      <w:pPr>
        <w:spacing w:after="60"/>
        <w:jc w:val="center"/>
      </w:pPr>
      <w:r>
        <w:rPr>
          <w:b w:val="0"/>
          <w:i/>
          <w:color w:val="444444"/>
          <w:sz w:val="20"/>
        </w:rPr>
        <w:t>āsā mehlā 5 tipde 2 ॥</w:t>
      </w:r>
    </w:p>
    <w:p/>
    <w:p>
      <w:pPr>
        <w:spacing w:before="160" w:after="40"/>
        <w:jc w:val="center"/>
      </w:pPr>
      <w:r>
        <w:rPr>
          <w:b/>
          <w:i w:val="0"/>
          <w:color w:val="550000"/>
          <w:sz w:val="26"/>
        </w:rPr>
        <w:t>ਹਰਿ ਰਸੁ ਪੀਵਤ ਸਦ ਹੀ ਰਾਤਾ ॥</w:t>
      </w:r>
    </w:p>
    <w:p>
      <w:pPr>
        <w:spacing w:after="60"/>
        <w:jc w:val="center"/>
      </w:pPr>
      <w:r>
        <w:rPr>
          <w:b w:val="0"/>
          <w:i/>
          <w:color w:val="444444"/>
          <w:sz w:val="20"/>
        </w:rPr>
        <w:t>har ras pīvat sad hī rātā ॥</w:t>
      </w:r>
    </w:p>
    <w:p>
      <w:pPr>
        <w:spacing w:after="200"/>
        <w:jc w:val="center"/>
      </w:pPr>
      <w:r>
        <w:rPr>
          <w:b w:val="0"/>
          <w:i w:val="0"/>
          <w:color w:val="006000"/>
          <w:sz w:val="22"/>
        </w:rPr>
        <w:t>О брат! Человек, пьющий нектар Имени Бога, всегда остаётся окрашенным в этот цвет,</w:t>
      </w:r>
    </w:p>
    <w:p/>
    <w:p>
      <w:pPr>
        <w:spacing w:before="160" w:after="40"/>
        <w:jc w:val="center"/>
      </w:pPr>
      <w:r>
        <w:rPr>
          <w:b/>
          <w:i w:val="0"/>
          <w:color w:val="550000"/>
          <w:sz w:val="26"/>
        </w:rPr>
        <w:t>ਆਨ ਰਸਾ ਖਿਨ ਮਹਿ ਲਹਿ ਜਾਤਾ ॥</w:t>
      </w:r>
    </w:p>
    <w:p>
      <w:pPr>
        <w:spacing w:after="60"/>
        <w:jc w:val="center"/>
      </w:pPr>
      <w:r>
        <w:rPr>
          <w:b w:val="0"/>
          <w:i/>
          <w:color w:val="444444"/>
          <w:sz w:val="20"/>
        </w:rPr>
        <w:t>ān rasā khin meh lahi jātā ॥</w:t>
      </w:r>
    </w:p>
    <w:p>
      <w:pPr>
        <w:spacing w:after="200"/>
        <w:jc w:val="center"/>
      </w:pPr>
      <w:r>
        <w:rPr>
          <w:b w:val="0"/>
          <w:i w:val="0"/>
          <w:color w:val="006000"/>
          <w:sz w:val="22"/>
        </w:rPr>
        <w:t>потому что действие этого вкуса Имени никогда не проходит, тогда как влияние всех прочих вкусов мирских вещей исчезает в одно мгновение.</w:t>
      </w:r>
    </w:p>
    <w:p/>
    <w:p>
      <w:pPr>
        <w:spacing w:before="160" w:after="40"/>
        <w:jc w:val="center"/>
      </w:pPr>
      <w:r>
        <w:rPr>
          <w:b/>
          <w:i w:val="0"/>
          <w:color w:val="550000"/>
          <w:sz w:val="26"/>
        </w:rPr>
        <w:t>ਹਰਿ ਰਸ ਕੇ ਮਾਤੇ ਮਨਿ ਸਦਾ ਅਨੰਦ ॥</w:t>
      </w:r>
    </w:p>
    <w:p>
      <w:pPr>
        <w:spacing w:after="60"/>
        <w:jc w:val="center"/>
      </w:pPr>
      <w:r>
        <w:rPr>
          <w:b w:val="0"/>
          <w:i/>
          <w:color w:val="444444"/>
          <w:sz w:val="20"/>
        </w:rPr>
        <w:t>har ras ke māte man sadā anand ॥</w:t>
      </w:r>
    </w:p>
    <w:p>
      <w:pPr>
        <w:spacing w:after="200"/>
        <w:jc w:val="center"/>
      </w:pPr>
      <w:r>
        <w:rPr>
          <w:b w:val="0"/>
          <w:i w:val="0"/>
          <w:color w:val="006000"/>
          <w:sz w:val="22"/>
        </w:rPr>
        <w:t>В уме человека, опьянённого вкусом Имени Бога, всегда пребывает блаженство,</w:t>
      </w:r>
    </w:p>
    <w:p/>
    <w:p>
      <w:pPr>
        <w:spacing w:before="160" w:after="40"/>
        <w:jc w:val="center"/>
      </w:pPr>
      <w:r>
        <w:rPr>
          <w:b/>
          <w:i w:val="0"/>
          <w:color w:val="550000"/>
          <w:sz w:val="26"/>
        </w:rPr>
        <w:t>ਆਨ ਰਸਾ ਮਹਿ ਵਿਆਪੈ ਚਿੰਦ ॥੧॥</w:t>
      </w:r>
    </w:p>
    <w:p>
      <w:pPr>
        <w:spacing w:after="60"/>
        <w:jc w:val="center"/>
      </w:pPr>
      <w:r>
        <w:rPr>
          <w:b w:val="0"/>
          <w:i/>
          <w:color w:val="444444"/>
          <w:sz w:val="20"/>
        </w:rPr>
        <w:t>ān rasā meh viāpai chind ॥1॥</w:t>
      </w:r>
    </w:p>
    <w:p>
      <w:pPr>
        <w:spacing w:after="200"/>
        <w:jc w:val="center"/>
      </w:pPr>
      <w:r>
        <w:rPr>
          <w:b w:val="0"/>
          <w:i w:val="0"/>
          <w:color w:val="006000"/>
          <w:sz w:val="22"/>
        </w:rPr>
        <w:t>а в прочих мирских вкусах человека подавляет забота ॥1॥</w:t>
      </w:r>
    </w:p>
    <w:p/>
    <w:p>
      <w:pPr>
        <w:spacing w:before="160" w:after="40"/>
        <w:jc w:val="center"/>
      </w:pPr>
      <w:r>
        <w:rPr>
          <w:b/>
          <w:i w:val="0"/>
          <w:color w:val="550000"/>
          <w:sz w:val="26"/>
        </w:rPr>
        <w:t>ਹਰਿ ਰਸੁ ਪੀਵੈ ਅਲਮਸਤੁ ਮਤਵਾਰਾ ॥</w:t>
      </w:r>
    </w:p>
    <w:p>
      <w:pPr>
        <w:spacing w:after="60"/>
        <w:jc w:val="center"/>
      </w:pPr>
      <w:r>
        <w:rPr>
          <w:b w:val="0"/>
          <w:i/>
          <w:color w:val="444444"/>
          <w:sz w:val="20"/>
        </w:rPr>
        <w:t>har ras pīvai almast matvārā ॥</w:t>
      </w:r>
    </w:p>
    <w:p>
      <w:pPr>
        <w:spacing w:after="200"/>
        <w:jc w:val="center"/>
      </w:pPr>
      <w:r>
        <w:rPr>
          <w:b w:val="0"/>
          <w:i w:val="0"/>
          <w:color w:val="006000"/>
          <w:sz w:val="22"/>
        </w:rPr>
        <w:t>О брат! Человек, который пьёт нектар Имени Бога, полностью погружается в это опьянение и становится влюблённым в этот вкус Имени.</w:t>
      </w:r>
    </w:p>
    <w:p/>
    <w:p>
      <w:pPr>
        <w:spacing w:before="160" w:after="40"/>
        <w:jc w:val="center"/>
      </w:pPr>
      <w:r>
        <w:rPr>
          <w:b/>
          <w:i w:val="0"/>
          <w:color w:val="550000"/>
          <w:sz w:val="26"/>
        </w:rPr>
        <w:t>ਆਨ ਰਸਾ ਸਭਿ ਹੋਛੇ ਰੇ ॥੧॥ ਰਹਾਉ ॥</w:t>
      </w:r>
    </w:p>
    <w:p>
      <w:pPr>
        <w:spacing w:after="60"/>
        <w:jc w:val="center"/>
      </w:pPr>
      <w:r>
        <w:rPr>
          <w:b w:val="0"/>
          <w:i/>
          <w:color w:val="444444"/>
          <w:sz w:val="20"/>
        </w:rPr>
        <w:t>ān rasā sabh hochhe re ॥1॥ rahāu ॥</w:t>
      </w:r>
    </w:p>
    <w:p>
      <w:pPr>
        <w:spacing w:after="200"/>
        <w:jc w:val="center"/>
      </w:pPr>
      <w:r>
        <w:rPr>
          <w:b w:val="0"/>
          <w:i w:val="0"/>
          <w:color w:val="006000"/>
          <w:sz w:val="22"/>
        </w:rPr>
        <w:t>Все прочие мирские вкусы кажутся ему бледными по сравнению с вкусом Имени ॥1॥ Пауза ॥</w:t>
      </w:r>
    </w:p>
    <w:p/>
    <w:p>
      <w:pPr>
        <w:spacing w:before="160" w:after="40"/>
        <w:jc w:val="center"/>
      </w:pPr>
      <w:r>
        <w:rPr>
          <w:b/>
          <w:i w:val="0"/>
          <w:color w:val="550000"/>
          <w:sz w:val="26"/>
        </w:rPr>
        <w:t>ਹਰਿ ਰਸ ਕੀ ਕੀਮਤਿ ਕਹੀ ਨ ਜਾਇ ॥</w:t>
      </w:r>
    </w:p>
    <w:p>
      <w:pPr>
        <w:spacing w:after="60"/>
        <w:jc w:val="center"/>
      </w:pPr>
      <w:r>
        <w:rPr>
          <w:b w:val="0"/>
          <w:i/>
          <w:color w:val="444444"/>
          <w:sz w:val="20"/>
        </w:rPr>
        <w:t>har ras kī kīmat kahī na jāe ॥</w:t>
      </w:r>
    </w:p>
    <w:p>
      <w:pPr>
        <w:spacing w:after="200"/>
        <w:jc w:val="center"/>
      </w:pPr>
      <w:r>
        <w:rPr>
          <w:b w:val="0"/>
          <w:i w:val="0"/>
          <w:color w:val="006000"/>
          <w:sz w:val="22"/>
        </w:rPr>
        <w:t>О брат! Вкус Имени Бога нельзя получить в обмен на мирское богатство; его цену невозможно выразить в виде богатства и вещей.</w:t>
      </w:r>
    </w:p>
    <w:p/>
    <w:p>
      <w:pPr>
        <w:spacing w:before="160" w:after="40"/>
        <w:jc w:val="center"/>
      </w:pPr>
      <w:r>
        <w:rPr>
          <w:b/>
          <w:i w:val="0"/>
          <w:color w:val="550000"/>
          <w:sz w:val="26"/>
        </w:rPr>
        <w:t>ਹਰਿ ਰਸੁ ਸਾਧੂ ਹਾਟਿ ਸਮਾਇ ॥</w:t>
      </w:r>
    </w:p>
    <w:p>
      <w:pPr>
        <w:spacing w:after="60"/>
        <w:jc w:val="center"/>
      </w:pPr>
      <w:r>
        <w:rPr>
          <w:b w:val="0"/>
          <w:i/>
          <w:color w:val="444444"/>
          <w:sz w:val="20"/>
        </w:rPr>
        <w:t>har ras sādhū hāṭ samāe ॥</w:t>
      </w:r>
    </w:p>
    <w:p>
      <w:pPr>
        <w:spacing w:after="200"/>
        <w:jc w:val="center"/>
      </w:pPr>
      <w:r>
        <w:rPr>
          <w:b w:val="0"/>
          <w:i w:val="0"/>
          <w:color w:val="006000"/>
          <w:sz w:val="22"/>
        </w:rPr>
        <w:t>Этот вкус Имени всегда пребывает на рынке Гуру, в обществе Гуру.</w:t>
      </w:r>
    </w:p>
    <w:p/>
    <w:p>
      <w:pPr>
        <w:spacing w:before="160" w:after="40"/>
        <w:jc w:val="center"/>
      </w:pPr>
      <w:r>
        <w:rPr>
          <w:b/>
          <w:i w:val="0"/>
          <w:color w:val="550000"/>
          <w:sz w:val="26"/>
        </w:rPr>
        <w:t>ਲਾਖ ਕਰੋਰੀ ਮਿਲੈ ਨ ਕੇਹ ॥</w:t>
      </w:r>
    </w:p>
    <w:p>
      <w:pPr>
        <w:spacing w:after="60"/>
        <w:jc w:val="center"/>
      </w:pPr>
      <w:r>
        <w:rPr>
          <w:b w:val="0"/>
          <w:i/>
          <w:color w:val="444444"/>
          <w:sz w:val="20"/>
        </w:rPr>
        <w:t>lākh karorī milai na keh ॥</w:t>
      </w:r>
    </w:p>
    <w:p>
      <w:pPr>
        <w:spacing w:after="200"/>
        <w:jc w:val="center"/>
      </w:pPr>
      <w:r>
        <w:rPr>
          <w:b w:val="0"/>
          <w:i w:val="0"/>
          <w:color w:val="006000"/>
          <w:sz w:val="22"/>
        </w:rPr>
        <w:t>Даже за сотни тысяч и миллионы его нельзя получить никому.</w:t>
      </w:r>
    </w:p>
    <w:p/>
    <w:p>
      <w:pPr>
        <w:spacing w:before="160" w:after="40"/>
        <w:jc w:val="center"/>
      </w:pPr>
      <w:r>
        <w:rPr>
          <w:b/>
          <w:i w:val="0"/>
          <w:color w:val="550000"/>
          <w:sz w:val="26"/>
        </w:rPr>
        <w:t>ਜਿਸਹਿ ਪਰਾਪਤਿ ਤਿਸ ਹੀ ਦੇਹਿ ॥੨॥</w:t>
      </w:r>
    </w:p>
    <w:p>
      <w:pPr>
        <w:spacing w:after="60"/>
        <w:jc w:val="center"/>
      </w:pPr>
      <w:r>
        <w:rPr>
          <w:b w:val="0"/>
          <w:i/>
          <w:color w:val="444444"/>
          <w:sz w:val="20"/>
        </w:rPr>
        <w:t>jiseh parāpat tis hī deh ॥2॥</w:t>
      </w:r>
    </w:p>
    <w:p>
      <w:pPr>
        <w:spacing w:after="200"/>
        <w:jc w:val="center"/>
      </w:pPr>
      <w:r>
        <w:rPr>
          <w:b w:val="0"/>
          <w:i w:val="0"/>
          <w:color w:val="006000"/>
          <w:sz w:val="22"/>
        </w:rPr>
        <w:t>О Господь! Ты Сам даёшь его только тому человеку, кому записал обрести его по судьбе ॥2॥</w:t>
      </w:r>
    </w:p>
    <w:p/>
    <w:p>
      <w:pPr>
        <w:spacing w:before="160" w:after="40"/>
        <w:jc w:val="center"/>
      </w:pPr>
      <w:r>
        <w:rPr>
          <w:b/>
          <w:i w:val="0"/>
          <w:color w:val="550000"/>
          <w:sz w:val="26"/>
        </w:rPr>
        <w:t>ਨਾਨਕ ਚਾਖਿ ਭਏ ਬਿਸਮਾਦੁ ॥</w:t>
      </w:r>
    </w:p>
    <w:p>
      <w:pPr>
        <w:spacing w:after="60"/>
        <w:jc w:val="center"/>
      </w:pPr>
      <w:r>
        <w:rPr>
          <w:b w:val="0"/>
          <w:i/>
          <w:color w:val="444444"/>
          <w:sz w:val="20"/>
        </w:rPr>
        <w:t>nānak chākh bhae bismād ॥</w:t>
      </w:r>
    </w:p>
    <w:p>
      <w:pPr>
        <w:spacing w:after="200"/>
        <w:jc w:val="center"/>
      </w:pPr>
      <w:r>
        <w:rPr>
          <w:b w:val="0"/>
          <w:i w:val="0"/>
          <w:color w:val="006000"/>
          <w:sz w:val="22"/>
        </w:rPr>
        <w:t>О Нанак! Вкусив этот нектар Имени, человек остаётся изумлённым, ибо не может выразить его воздействие.</w:t>
      </w:r>
    </w:p>
    <w:p/>
    <w:p>
      <w:pPr>
        <w:spacing w:before="160" w:after="40"/>
        <w:jc w:val="center"/>
      </w:pPr>
      <w:r>
        <w:rPr>
          <w:b/>
          <w:i w:val="0"/>
          <w:color w:val="550000"/>
          <w:sz w:val="26"/>
        </w:rPr>
        <w:t>ਨਾਨਕ ਗੁਰ ਤੇ ਆਇਆ ਸਾਦੁ ॥</w:t>
      </w:r>
    </w:p>
    <w:p>
      <w:pPr>
        <w:spacing w:after="60"/>
        <w:jc w:val="center"/>
      </w:pPr>
      <w:r>
        <w:rPr>
          <w:b w:val="0"/>
          <w:i/>
          <w:color w:val="444444"/>
          <w:sz w:val="20"/>
        </w:rPr>
        <w:t>nānak gur te āiā sād ॥</w:t>
      </w:r>
    </w:p>
    <w:p>
      <w:pPr>
        <w:spacing w:after="200"/>
        <w:jc w:val="center"/>
      </w:pPr>
      <w:r>
        <w:rPr>
          <w:b w:val="0"/>
          <w:i w:val="0"/>
          <w:color w:val="006000"/>
          <w:sz w:val="22"/>
        </w:rPr>
        <w:t>Наслаждение этим вкусом Имени приходит только от Гуру.</w:t>
      </w:r>
    </w:p>
    <w:p/>
    <w:p>
      <w:pPr>
        <w:spacing w:before="160" w:after="40"/>
        <w:jc w:val="center"/>
      </w:pPr>
      <w:r>
        <w:rPr>
          <w:b/>
          <w:i w:val="0"/>
          <w:color w:val="550000"/>
          <w:sz w:val="26"/>
        </w:rPr>
        <w:t>ਈਤ ਊਤ ਕਤ ਛੋਡਿ ਨ ਜਾਇ ॥</w:t>
      </w:r>
    </w:p>
    <w:p>
      <w:pPr>
        <w:spacing w:after="60"/>
        <w:jc w:val="center"/>
      </w:pPr>
      <w:r>
        <w:rPr>
          <w:b w:val="0"/>
          <w:i/>
          <w:color w:val="444444"/>
          <w:sz w:val="20"/>
        </w:rPr>
        <w:t>īt ūt kat chhoḍ na jāe ॥</w:t>
      </w:r>
    </w:p>
    <w:p>
      <w:pPr>
        <w:spacing w:after="200"/>
        <w:jc w:val="center"/>
      </w:pPr>
      <w:r>
        <w:rPr>
          <w:b w:val="0"/>
          <w:i w:val="0"/>
          <w:color w:val="006000"/>
          <w:sz w:val="22"/>
        </w:rPr>
        <w:t>Тот, кто однажды обрёл его, ни в этом мире, ни в ином уже не оставляет этот вкус Имени ради чего-либо другого,</w:t>
      </w:r>
    </w:p>
    <w:p/>
    <w:p>
      <w:pPr>
        <w:spacing w:before="160" w:after="40"/>
        <w:jc w:val="center"/>
      </w:pPr>
      <w:r>
        <w:rPr>
          <w:b/>
          <w:i w:val="0"/>
          <w:color w:val="550000"/>
          <w:sz w:val="26"/>
        </w:rPr>
        <w:t>ਨਾਨਕ ਗੀਧਾ ਹਰਿ ਰਸ ਮਾਹਿ ॥੩॥੨੭॥</w:t>
      </w:r>
    </w:p>
    <w:p>
      <w:pPr>
        <w:spacing w:after="60"/>
        <w:jc w:val="center"/>
      </w:pPr>
      <w:r>
        <w:rPr>
          <w:b w:val="0"/>
          <w:i/>
          <w:color w:val="444444"/>
          <w:sz w:val="20"/>
        </w:rPr>
        <w:t>nānak gīdhā har ras māhi ॥3॥27॥</w:t>
      </w:r>
    </w:p>
    <w:p>
      <w:pPr>
        <w:spacing w:after="200"/>
        <w:jc w:val="center"/>
      </w:pPr>
      <w:r>
        <w:rPr>
          <w:b w:val="0"/>
          <w:i w:val="0"/>
          <w:color w:val="006000"/>
          <w:sz w:val="22"/>
        </w:rPr>
        <w:t>он всегда остаётся погружённым в вкус Имени Хари ॥3॥27॥</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
      <w:pPr>
        <w:spacing w:before="160" w:after="40"/>
        <w:jc w:val="center"/>
      </w:pPr>
      <w:r>
        <w:rPr>
          <w:b/>
          <w:i w:val="0"/>
          <w:color w:val="550000"/>
          <w:sz w:val="26"/>
        </w:rPr>
        <w:t>ਕਾਮੁ ਕ੍ਰੋਧੁ ਲੋਭੁ ਮੋਹੁ ਮਿਟਾਵੈ ਛੁਟਕੈ ਦੁਰਮਤਿ ਅਪੁਨੀ ਧਾਰੀ ॥</w:t>
      </w:r>
    </w:p>
    <w:p>
      <w:pPr>
        <w:spacing w:after="60"/>
        <w:jc w:val="center"/>
      </w:pPr>
      <w:r>
        <w:rPr>
          <w:b w:val="0"/>
          <w:i/>
          <w:color w:val="444444"/>
          <w:sz w:val="20"/>
        </w:rPr>
        <w:t>kām krodh lobh moh miṭāvai chhuṭkai durmat apunī dhārī ॥</w:t>
      </w:r>
    </w:p>
    <w:p>
      <w:pPr>
        <w:spacing w:after="200"/>
        <w:jc w:val="center"/>
      </w:pPr>
      <w:r>
        <w:rPr>
          <w:b w:val="0"/>
          <w:i w:val="0"/>
          <w:color w:val="006000"/>
          <w:sz w:val="22"/>
        </w:rPr>
        <w:t>О прекрасная! Наставление Гуру уничтожит в тебе похоть, гнев, жадность и привязанность, и дурной ум, который ты сама в себе породила, исчезнет.</w:t>
      </w:r>
    </w:p>
    <w:p/>
    <w:p>
      <w:pPr>
        <w:spacing w:before="160" w:after="40"/>
        <w:jc w:val="center"/>
      </w:pPr>
      <w:r>
        <w:rPr>
          <w:b/>
          <w:i w:val="0"/>
          <w:color w:val="550000"/>
          <w:sz w:val="26"/>
        </w:rPr>
        <w:t>ਹੋਇ ਨਿਮਾਣੀ ਸੇਵ ਕਮਾਵਹਿ ਤਾ ਪ੍ਰੀਤਮ ਹੋਵਹਿ ਮਨਿ ਪਿਆਰੀ ॥੧॥</w:t>
      </w:r>
    </w:p>
    <w:p>
      <w:pPr>
        <w:spacing w:after="60"/>
        <w:jc w:val="center"/>
      </w:pPr>
      <w:r>
        <w:rPr>
          <w:b w:val="0"/>
          <w:i/>
          <w:color w:val="444444"/>
          <w:sz w:val="20"/>
        </w:rPr>
        <w:t>hoi nimāṇī sev kamāvahi tā prītam hovahi man piārī ॥1॥</w:t>
      </w:r>
    </w:p>
    <w:p>
      <w:pPr>
        <w:spacing w:after="200"/>
        <w:jc w:val="center"/>
      </w:pPr>
      <w:r>
        <w:rPr>
          <w:b w:val="0"/>
          <w:i w:val="0"/>
          <w:color w:val="006000"/>
          <w:sz w:val="22"/>
        </w:rPr>
        <w:t>Если ты, оставив гордость, станешь совершать служение и преданность Богу, то станешь дорогой в сердце Возлюбленного-Господа ॥1॥</w:t>
      </w:r>
    </w:p>
    <w:p/>
    <w:p>
      <w:pPr>
        <w:spacing w:before="160" w:after="40"/>
        <w:jc w:val="center"/>
      </w:pPr>
      <w:r>
        <w:rPr>
          <w:b/>
          <w:i w:val="0"/>
          <w:color w:val="550000"/>
          <w:sz w:val="26"/>
        </w:rPr>
        <w:t>ਸੁਣਿ ਸੁੰਦਰਿ ਸਾਧੂ ਬਚਨ ਉਧਾਰੀ ॥</w:t>
      </w:r>
    </w:p>
    <w:p>
      <w:pPr>
        <w:spacing w:after="60"/>
        <w:jc w:val="center"/>
      </w:pPr>
      <w:r>
        <w:rPr>
          <w:b w:val="0"/>
          <w:i/>
          <w:color w:val="444444"/>
          <w:sz w:val="20"/>
        </w:rPr>
        <w:t>suṇ sundar sādhū bachan udhārī ॥</w:t>
      </w:r>
    </w:p>
    <w:p>
      <w:pPr>
        <w:spacing w:after="200"/>
        <w:jc w:val="center"/>
      </w:pPr>
      <w:r>
        <w:rPr>
          <w:b w:val="0"/>
          <w:i w:val="0"/>
          <w:color w:val="006000"/>
          <w:sz w:val="22"/>
        </w:rPr>
        <w:t>О прекрасная! О душа-женщина, желающая удержать в своём сердце духовное блаженство! Слушая слова Гуру, спаси себя от утопления в мирском океане.</w:t>
      </w:r>
    </w:p>
    <w:p/>
    <w:p>
      <w:pPr>
        <w:spacing w:before="160" w:after="40"/>
        <w:jc w:val="center"/>
      </w:pPr>
      <w:r>
        <w:rPr>
          <w:b/>
          <w:i w:val="0"/>
          <w:color w:val="550000"/>
          <w:sz w:val="26"/>
        </w:rPr>
        <w:t>ਦੂਖ ਭੂਖ ਮਿਟੈ ਤੇਰੋ ਸਹਸਾ ਸੁਖ ਪਾਵਹਿ ਤੂੰ ਸੁਖਮਨਿ ਨਾਰੀ ॥੧॥ ਰਹਾਉ ॥</w:t>
      </w:r>
    </w:p>
    <w:p>
      <w:pPr>
        <w:spacing w:after="60"/>
        <w:jc w:val="center"/>
      </w:pPr>
      <w:r>
        <w:rPr>
          <w:b w:val="0"/>
          <w:i/>
          <w:color w:val="444444"/>
          <w:sz w:val="20"/>
        </w:rPr>
        <w:t>dūkh bhūkh miṭai tero sahsā sukh pāvahi tūṅ sukhman nārī ॥1॥ rahāu ॥</w:t>
      </w:r>
    </w:p>
    <w:p>
      <w:pPr>
        <w:spacing w:after="200"/>
        <w:jc w:val="center"/>
      </w:pPr>
      <w:r>
        <w:rPr>
          <w:b w:val="0"/>
          <w:i w:val="0"/>
          <w:color w:val="006000"/>
          <w:sz w:val="22"/>
        </w:rPr>
        <w:t>По благодати Бани Гуру исчезнет твоё страдание, исчезнет твой голод по майе, и ты обретёшь духовное блаженство ॥1॥ Пауза ॥</w:t>
      </w:r>
    </w:p>
    <w:p/>
    <w:p>
      <w:pPr>
        <w:spacing w:before="160" w:after="40"/>
        <w:jc w:val="center"/>
      </w:pPr>
      <w:r>
        <w:rPr>
          <w:b/>
          <w:i w:val="0"/>
          <w:color w:val="550000"/>
          <w:sz w:val="26"/>
        </w:rPr>
        <w:t>ਚਰਣ ਪਖਾਰਿ ਕਰਉ ਗੁਰ ਸੇਵਾ ਆਤਮ ਸੁਧੁ ਬਿਖੁ ਤਿਆਸ ਨਿਵਾਰੀ ॥</w:t>
      </w:r>
    </w:p>
    <w:p>
      <w:pPr>
        <w:spacing w:after="60"/>
        <w:jc w:val="center"/>
      </w:pPr>
      <w:r>
        <w:rPr>
          <w:b w:val="0"/>
          <w:i/>
          <w:color w:val="444444"/>
          <w:sz w:val="20"/>
        </w:rPr>
        <w:t>charaṇ pakhār karau gur sevā ātam sudh bikh tiās nivārī ॥</w:t>
      </w:r>
    </w:p>
    <w:p>
      <w:pPr>
        <w:spacing w:after="200"/>
        <w:jc w:val="center"/>
      </w:pPr>
      <w:r>
        <w:rPr>
          <w:b w:val="0"/>
          <w:i w:val="0"/>
          <w:color w:val="006000"/>
          <w:sz w:val="22"/>
        </w:rPr>
        <w:t>О прекрасная! Омывай стопы Гуру и совершай служение, которому он учит; твоя душа станет чистой, это служение удалит из тебя яд привязанности к майе, убивающей духовную жизнь, и устранит жажду майи.</w:t>
      </w:r>
    </w:p>
    <w:p/>
    <w:p>
      <w:pPr>
        <w:spacing w:before="160" w:after="40"/>
        <w:jc w:val="center"/>
      </w:pPr>
      <w:r>
        <w:rPr>
          <w:b/>
          <w:i w:val="0"/>
          <w:color w:val="550000"/>
          <w:sz w:val="26"/>
        </w:rPr>
        <w:t>ਦਾਸਨ ਕੀ ਹੋਇ ਦਾਸਿ ਦਾਸਰੀ ਤਾ ਪਾਵਹਿ ਸੋਭਾ ਹਰਿ ਦੁਆਰੀ ॥੨॥</w:t>
      </w:r>
    </w:p>
    <w:p>
      <w:pPr>
        <w:spacing w:after="60"/>
        <w:jc w:val="center"/>
      </w:pPr>
      <w:r>
        <w:rPr>
          <w:b w:val="0"/>
          <w:i/>
          <w:color w:val="444444"/>
          <w:sz w:val="20"/>
        </w:rPr>
        <w:t>dāsan kī hoi dās dāsrī tā pāvahi sobhā har duārī ॥2॥</w:t>
      </w:r>
    </w:p>
    <w:p>
      <w:pPr>
        <w:spacing w:after="200"/>
        <w:jc w:val="center"/>
      </w:pPr>
      <w:r>
        <w:rPr>
          <w:b w:val="0"/>
          <w:i w:val="0"/>
          <w:color w:val="006000"/>
          <w:sz w:val="22"/>
        </w:rPr>
        <w:t>О прекрасная! Если ты станешь служанкой слуг Бога, смиренной служанкой, тогда обретёшь честь и достоинство в присутствии Бога ॥2॥</w:t>
      </w:r>
    </w:p>
    <w:p/>
    <w:p>
      <w:pPr>
        <w:spacing w:before="160" w:after="40"/>
        <w:jc w:val="center"/>
      </w:pPr>
      <w:r>
        <w:rPr>
          <w:b/>
          <w:i w:val="0"/>
          <w:color w:val="550000"/>
          <w:sz w:val="26"/>
        </w:rPr>
        <w:t>ਇਹੀ ਅਚਾਰ ਇਹੀ ਬਿਉਹਾਰਾ ਆਗਿਆ ਮਾਨਿ ਭਗਤਿ ਹੋਇ ਤੁਮ੍ਹਾਰੀ ॥</w:t>
      </w:r>
    </w:p>
    <w:p>
      <w:pPr>
        <w:spacing w:after="60"/>
        <w:jc w:val="center"/>
      </w:pPr>
      <w:r>
        <w:rPr>
          <w:b w:val="0"/>
          <w:i/>
          <w:color w:val="444444"/>
          <w:sz w:val="20"/>
        </w:rPr>
        <w:t>ihī achār ihī biuhārā āgiā mān bhagat hoi tumhārī ॥</w:t>
      </w:r>
    </w:p>
    <w:p>
      <w:pPr>
        <w:spacing w:after="200"/>
        <w:jc w:val="center"/>
      </w:pPr>
      <w:r>
        <w:rPr>
          <w:b w:val="0"/>
          <w:i w:val="0"/>
          <w:color w:val="006000"/>
          <w:sz w:val="22"/>
        </w:rPr>
        <w:t>О прекрасная! Именно это и должно быть твоими религиозными обрядами, именно таков должен быть твой ежедневный образ жизни; прими волю Бога с полной покорностью — и такая твоя преданность будет принята у дверей Господа.</w:t>
      </w:r>
    </w:p>
    <w:p/>
    <w:p>
      <w:pPr>
        <w:spacing w:before="160" w:after="40"/>
        <w:jc w:val="center"/>
      </w:pPr>
      <w:r>
        <w:rPr>
          <w:b/>
          <w:i w:val="0"/>
          <w:color w:val="550000"/>
          <w:sz w:val="26"/>
        </w:rPr>
        <w:t>ਜੋ ਇਹੁ ਮੰਤ੍ਰੁ ਕਮਾਵੈ ਨਾਨਕ ਸੋ ਭਉਜਲੁ ਪਾਰਿ ਉਤਾਰੀ ॥੩॥੨੮॥</w:t>
      </w:r>
    </w:p>
    <w:p>
      <w:pPr>
        <w:spacing w:after="60"/>
        <w:jc w:val="center"/>
      </w:pPr>
      <w:r>
        <w:rPr>
          <w:b w:val="0"/>
          <w:i/>
          <w:color w:val="444444"/>
          <w:sz w:val="20"/>
        </w:rPr>
        <w:t>jo ih mantar kamāvai nānak so bhaujal pār utārī ॥3॥28॥</w:t>
      </w:r>
    </w:p>
    <w:p>
      <w:pPr>
        <w:spacing w:after="200"/>
        <w:jc w:val="center"/>
      </w:pPr>
      <w:r>
        <w:rPr>
          <w:b w:val="0"/>
          <w:i w:val="0"/>
          <w:color w:val="006000"/>
          <w:sz w:val="22"/>
        </w:rPr>
        <w:t>О Нанак! Всякий человек, кто воплощает это наставление в своей жизни, переправляется через мировой океан ॥3॥28॥</w:t>
      </w:r>
    </w:p>
    <w:p/>
    <w:p>
      <w:pPr>
        <w:spacing w:before="360" w:after="200"/>
        <w:jc w:val="center"/>
      </w:pPr>
      <w:r>
        <w:rPr>
          <w:b/>
          <w:color w:val="222222"/>
          <w:sz w:val="26"/>
        </w:rPr>
        <w:t>АНГ 378</w:t>
      </w:r>
    </w:p>
    <w:p>
      <w:pPr>
        <w:spacing w:before="160" w:after="40"/>
        <w:jc w:val="center"/>
      </w:pPr>
      <w:r>
        <w:rPr>
          <w:b/>
          <w:i w:val="0"/>
          <w:color w:val="550000"/>
          <w:sz w:val="26"/>
        </w:rPr>
        <w:t>ਆਸਾ ਮਹਲਾ ੫ ਦੁਪਦੇ ॥</w:t>
      </w:r>
    </w:p>
    <w:p>
      <w:pPr>
        <w:spacing w:after="60"/>
        <w:jc w:val="center"/>
      </w:pPr>
      <w:r>
        <w:rPr>
          <w:b w:val="0"/>
          <w:i/>
          <w:color w:val="444444"/>
          <w:sz w:val="20"/>
        </w:rPr>
        <w:t>āsā mehlā 5 dupde</w:t>
      </w:r>
    </w:p>
    <w:p/>
    <w:p>
      <w:pPr>
        <w:spacing w:before="160" w:after="40"/>
        <w:jc w:val="center"/>
      </w:pPr>
      <w:r>
        <w:rPr>
          <w:b/>
          <w:i w:val="0"/>
          <w:color w:val="550000"/>
          <w:sz w:val="26"/>
        </w:rPr>
        <w:t>ਭਈ ਪਰਾਪਤਿ ਮਾਨੁਖ ਦੇਹੁਰੀਆ ॥</w:t>
      </w:r>
    </w:p>
    <w:p>
      <w:pPr>
        <w:spacing w:after="60"/>
        <w:jc w:val="center"/>
      </w:pPr>
      <w:r>
        <w:rPr>
          <w:b w:val="0"/>
          <w:i/>
          <w:color w:val="444444"/>
          <w:sz w:val="20"/>
        </w:rPr>
        <w:t>bhaī parāpat mānukh dehurīā</w:t>
      </w:r>
    </w:p>
    <w:p>
      <w:pPr>
        <w:spacing w:after="200"/>
        <w:jc w:val="center"/>
      </w:pPr>
      <w:r>
        <w:rPr>
          <w:b w:val="0"/>
          <w:i w:val="0"/>
          <w:color w:val="006000"/>
          <w:sz w:val="22"/>
        </w:rPr>
        <w:t>О брат! Тебе досталось прекрасное человеческое тело.</w:t>
      </w:r>
    </w:p>
    <w:p/>
    <w:p>
      <w:pPr>
        <w:spacing w:before="160" w:after="40"/>
        <w:jc w:val="center"/>
      </w:pPr>
      <w:r>
        <w:rPr>
          <w:b/>
          <w:i w:val="0"/>
          <w:color w:val="550000"/>
          <w:sz w:val="26"/>
        </w:rPr>
        <w:t>ਗੋਬਿੰਦ ਮਿਲਣ ਕੀ ਇਹ ਤੇਰੀ ਬਰੀਆ ॥</w:t>
      </w:r>
    </w:p>
    <w:p>
      <w:pPr>
        <w:spacing w:after="60"/>
        <w:jc w:val="center"/>
      </w:pPr>
      <w:r>
        <w:rPr>
          <w:b w:val="0"/>
          <w:i/>
          <w:color w:val="444444"/>
          <w:sz w:val="20"/>
        </w:rPr>
        <w:t>gobind milaṇ kī ih terī barīā</w:t>
      </w:r>
    </w:p>
    <w:p>
      <w:pPr>
        <w:spacing w:after="200"/>
        <w:jc w:val="center"/>
      </w:pPr>
      <w:r>
        <w:rPr>
          <w:b w:val="0"/>
          <w:i w:val="0"/>
          <w:color w:val="006000"/>
          <w:sz w:val="22"/>
        </w:rPr>
        <w:t>Это и есть время встретить Параматму.</w:t>
      </w:r>
    </w:p>
    <w:p/>
    <w:p>
      <w:pPr>
        <w:spacing w:before="160" w:after="40"/>
        <w:jc w:val="center"/>
      </w:pPr>
      <w:r>
        <w:rPr>
          <w:b/>
          <w:i w:val="0"/>
          <w:color w:val="550000"/>
          <w:sz w:val="26"/>
        </w:rPr>
        <w:t>ਅਵਰਿ ਕਾਜ ਤੇਰੈ ਕਿਤੈ ਨ ਕਾਮ ॥</w:t>
      </w:r>
    </w:p>
    <w:p>
      <w:pPr>
        <w:spacing w:after="60"/>
        <w:jc w:val="center"/>
      </w:pPr>
      <w:r>
        <w:rPr>
          <w:b w:val="0"/>
          <w:i/>
          <w:color w:val="444444"/>
          <w:sz w:val="20"/>
        </w:rPr>
        <w:t>avar kāj terai kitai na kām</w:t>
      </w:r>
    </w:p>
    <w:p>
      <w:pPr>
        <w:spacing w:after="200"/>
        <w:jc w:val="center"/>
      </w:pPr>
      <w:r>
        <w:rPr>
          <w:b w:val="0"/>
          <w:i w:val="0"/>
          <w:color w:val="006000"/>
          <w:sz w:val="22"/>
        </w:rPr>
        <w:t>Все прочие твои дела не пригодятся тебе на пути к встрече с Параматмой.</w:t>
      </w:r>
    </w:p>
    <w:p/>
    <w:p>
      <w:pPr>
        <w:spacing w:before="160" w:after="40"/>
        <w:jc w:val="center"/>
      </w:pPr>
      <w:r>
        <w:rPr>
          <w:b/>
          <w:i w:val="0"/>
          <w:color w:val="550000"/>
          <w:sz w:val="26"/>
        </w:rPr>
        <w:t>ਮਿਲੁ ਸਾਧਸੰਗਤਿ ਭਜੁ ਕੇਵਲ ਨਾਮ ॥੧॥</w:t>
      </w:r>
    </w:p>
    <w:p>
      <w:pPr>
        <w:spacing w:after="60"/>
        <w:jc w:val="center"/>
      </w:pPr>
      <w:r>
        <w:rPr>
          <w:b w:val="0"/>
          <w:i/>
          <w:color w:val="444444"/>
          <w:sz w:val="20"/>
        </w:rPr>
        <w:t>mil sādhsaṅgat bhaj kēval nām ||1||</w:t>
      </w:r>
    </w:p>
    <w:p>
      <w:pPr>
        <w:spacing w:after="200"/>
        <w:jc w:val="center"/>
      </w:pPr>
      <w:r>
        <w:rPr>
          <w:b w:val="0"/>
          <w:i w:val="0"/>
          <w:color w:val="006000"/>
          <w:sz w:val="22"/>
        </w:rPr>
        <w:t>Поэтому бывай в садх-сангате и там повторяй только Имя Параматмы. ||1||</w:t>
      </w:r>
    </w:p>
    <w:p/>
    <w:p>
      <w:pPr>
        <w:spacing w:before="160" w:after="40"/>
        <w:jc w:val="center"/>
      </w:pPr>
      <w:r>
        <w:rPr>
          <w:b/>
          <w:i w:val="0"/>
          <w:color w:val="550000"/>
          <w:sz w:val="26"/>
        </w:rPr>
        <w:t>ਸਰੰਜਾਮਿ ਲਾਗੁ ਭਵਜਲ ਤਰਨ ਕੈ ॥</w:t>
      </w:r>
    </w:p>
    <w:p>
      <w:pPr>
        <w:spacing w:after="60"/>
        <w:jc w:val="center"/>
      </w:pPr>
      <w:r>
        <w:rPr>
          <w:b w:val="0"/>
          <w:i/>
          <w:color w:val="444444"/>
          <w:sz w:val="20"/>
        </w:rPr>
        <w:t>saranjaam lāg bhavjal taran kai</w:t>
      </w:r>
    </w:p>
    <w:p>
      <w:pPr>
        <w:spacing w:after="200"/>
        <w:jc w:val="center"/>
      </w:pPr>
      <w:r>
        <w:rPr>
          <w:b w:val="0"/>
          <w:i w:val="0"/>
          <w:color w:val="006000"/>
          <w:sz w:val="22"/>
        </w:rPr>
        <w:t>О брат! Займись также тем, чтобы переправиться через мировой океан и сохранить подлинную духовную жизнь.</w:t>
      </w:r>
    </w:p>
    <w:p/>
    <w:p>
      <w:pPr>
        <w:spacing w:before="160" w:after="40"/>
        <w:jc w:val="center"/>
      </w:pPr>
      <w:r>
        <w:rPr>
          <w:b/>
          <w:i w:val="0"/>
          <w:color w:val="550000"/>
          <w:sz w:val="26"/>
        </w:rPr>
        <w:t>ਜਨਮੁ ਬ੍ਰਿਥਾ ਜਾਤ ਰੰਗਿ ਮਾਇਆ ਕੈ ॥੧॥ ਰਹਾਉ ॥</w:t>
      </w:r>
    </w:p>
    <w:p>
      <w:pPr>
        <w:spacing w:after="60"/>
        <w:jc w:val="center"/>
      </w:pPr>
      <w:r>
        <w:rPr>
          <w:b w:val="0"/>
          <w:i/>
          <w:color w:val="444444"/>
          <w:sz w:val="20"/>
        </w:rPr>
        <w:t>janam brithā jāt raṅg māiā kai ||1|| rahāu ||</w:t>
      </w:r>
    </w:p>
    <w:p>
      <w:pPr>
        <w:spacing w:after="200"/>
        <w:jc w:val="center"/>
      </w:pPr>
      <w:r>
        <w:rPr>
          <w:b w:val="0"/>
          <w:i w:val="0"/>
          <w:color w:val="006000"/>
          <w:sz w:val="22"/>
        </w:rPr>
        <w:t>Твоя человеческая жизнь проходит напрасно, пока ты захвачен привязанностью к майе. ||1|| Пауза.</w:t>
      </w:r>
    </w:p>
    <w:p/>
    <w:p>
      <w:pPr>
        <w:spacing w:before="160" w:after="40"/>
        <w:jc w:val="center"/>
      </w:pPr>
      <w:r>
        <w:rPr>
          <w:b/>
          <w:i w:val="0"/>
          <w:color w:val="550000"/>
          <w:sz w:val="26"/>
        </w:rPr>
        <w:t>ਜਪੁ ਤਪੁ ਸੰਜਮੁ ਧਰਮੁ ਨ ਕਮਾਇਆ ॥</w:t>
      </w:r>
    </w:p>
    <w:p>
      <w:pPr>
        <w:spacing w:after="60"/>
        <w:jc w:val="center"/>
      </w:pPr>
      <w:r>
        <w:rPr>
          <w:b w:val="0"/>
          <w:i/>
          <w:color w:val="444444"/>
          <w:sz w:val="20"/>
        </w:rPr>
        <w:t>jap tap sanjam dharam na kamāiā</w:t>
      </w:r>
    </w:p>
    <w:p>
      <w:pPr>
        <w:spacing w:after="200"/>
        <w:jc w:val="center"/>
      </w:pPr>
      <w:r>
        <w:rPr>
          <w:b w:val="0"/>
          <w:i w:val="0"/>
          <w:color w:val="006000"/>
          <w:sz w:val="22"/>
        </w:rPr>
        <w:t>О Владыка-Прабху! Я не совершал ни джапа, ни тапы, не обрел сдержанности и не исполнял никакой иной дхармы. Мне не на что опереться в виде джапа, тапы, саньяма и тому подобного.</w:t>
      </w:r>
    </w:p>
    <w:p/>
    <w:p>
      <w:pPr>
        <w:spacing w:before="160" w:after="40"/>
        <w:jc w:val="center"/>
      </w:pPr>
      <w:r>
        <w:rPr>
          <w:b/>
          <w:i w:val="0"/>
          <w:color w:val="550000"/>
          <w:sz w:val="26"/>
        </w:rPr>
        <w:t>ਸੇਵਾ ਸਾਧ ਨ ਜਾਨਿਆ ਹਰਿ ਰਾਇਆ ॥</w:t>
      </w:r>
    </w:p>
    <w:p>
      <w:pPr>
        <w:spacing w:after="60"/>
        <w:jc w:val="center"/>
      </w:pPr>
      <w:r>
        <w:rPr>
          <w:b w:val="0"/>
          <w:i/>
          <w:color w:val="444444"/>
          <w:sz w:val="20"/>
        </w:rPr>
        <w:t>sevā sādh na jāniā har rāiā</w:t>
      </w:r>
    </w:p>
    <w:p>
      <w:pPr>
        <w:spacing w:after="200"/>
        <w:jc w:val="center"/>
      </w:pPr>
      <w:r>
        <w:rPr>
          <w:b w:val="0"/>
          <w:i w:val="0"/>
          <w:color w:val="006000"/>
          <w:sz w:val="22"/>
        </w:rPr>
        <w:t>О Прабху-Царь! Я даже не научился служению Твоим святым.</w:t>
      </w:r>
    </w:p>
    <w:p/>
    <w:p>
      <w:pPr>
        <w:spacing w:before="160" w:after="40"/>
        <w:jc w:val="center"/>
      </w:pPr>
      <w:r>
        <w:rPr>
          <w:b/>
          <w:i w:val="0"/>
          <w:color w:val="550000"/>
          <w:sz w:val="26"/>
        </w:rPr>
        <w:t>ਕਹੁ ਨਾਨਕ ਹਮ ਨੀਚ ਕਰੰਮਾ ॥</w:t>
      </w:r>
    </w:p>
    <w:p>
      <w:pPr>
        <w:spacing w:after="60"/>
        <w:jc w:val="center"/>
      </w:pPr>
      <w:r>
        <w:rPr>
          <w:b w:val="0"/>
          <w:i/>
          <w:color w:val="444444"/>
          <w:sz w:val="20"/>
        </w:rPr>
        <w:t>kahu nānak ham nīch karaṃmā</w:t>
      </w:r>
    </w:p>
    <w:p>
      <w:pPr>
        <w:spacing w:after="200"/>
        <w:jc w:val="center"/>
      </w:pPr>
      <w:r>
        <w:rPr>
          <w:b w:val="0"/>
          <w:i w:val="0"/>
          <w:color w:val="006000"/>
          <w:sz w:val="22"/>
        </w:rPr>
        <w:t>Говорит Нанак: я человек дурных деяний,</w:t>
      </w:r>
    </w:p>
    <w:p/>
    <w:p>
      <w:pPr>
        <w:spacing w:before="160" w:after="40"/>
        <w:jc w:val="center"/>
      </w:pPr>
      <w:r>
        <w:rPr>
          <w:b/>
          <w:i w:val="0"/>
          <w:color w:val="550000"/>
          <w:sz w:val="26"/>
        </w:rPr>
        <w:t>ਸਰਣਿ ਪਰੇ ਕੀ ਰਾਖਹੁ ਸਰਮਾ ॥੨॥੨੯॥</w:t>
      </w:r>
    </w:p>
    <w:p>
      <w:pPr>
        <w:spacing w:after="60"/>
        <w:jc w:val="center"/>
      </w:pPr>
      <w:r>
        <w:rPr>
          <w:b w:val="0"/>
          <w:i/>
          <w:color w:val="444444"/>
          <w:sz w:val="20"/>
        </w:rPr>
        <w:t>saraṇ pare kī rākhahu sarmā ||2||29||</w:t>
      </w:r>
    </w:p>
    <w:p>
      <w:pPr>
        <w:spacing w:after="200"/>
        <w:jc w:val="center"/>
      </w:pPr>
      <w:r>
        <w:rPr>
          <w:b w:val="0"/>
          <w:i w:val="0"/>
          <w:color w:val="006000"/>
          <w:sz w:val="22"/>
        </w:rPr>
        <w:t>но я пришел в Твоё прибежище, сохрани же честь того, кто пал к Тебе в защиту. ||2||29||</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ਤੁਝ ਬਿਨੁ ਅਵਰੁ ਨਾਹੀ ਮੈ ਦੂਜਾ ਤੂੰ ਮੇਰੇ ਮਨ ਮਾਹੀ ॥</w:t>
      </w:r>
    </w:p>
    <w:p>
      <w:pPr>
        <w:spacing w:after="60"/>
        <w:jc w:val="center"/>
      </w:pPr>
      <w:r>
        <w:rPr>
          <w:b w:val="0"/>
          <w:i/>
          <w:color w:val="444444"/>
          <w:sz w:val="20"/>
        </w:rPr>
        <w:t>tujh bin avar nāhī mai dūjā tūṅ mere man māhī</w:t>
      </w:r>
    </w:p>
    <w:p>
      <w:pPr>
        <w:spacing w:after="200"/>
        <w:jc w:val="center"/>
      </w:pPr>
      <w:r>
        <w:rPr>
          <w:b w:val="0"/>
          <w:i w:val="0"/>
          <w:color w:val="006000"/>
          <w:sz w:val="22"/>
        </w:rPr>
        <w:t>О душа моя, почему ты боишься? Всегда молись так: О Прабху! Кроме Тебя у меня нет иной опоры, пребывай всегда в моём сердце.</w:t>
      </w:r>
    </w:p>
    <w:p/>
    <w:p>
      <w:pPr>
        <w:spacing w:before="160" w:after="40"/>
        <w:jc w:val="center"/>
      </w:pPr>
      <w:r>
        <w:rPr>
          <w:b/>
          <w:i w:val="0"/>
          <w:color w:val="550000"/>
          <w:sz w:val="26"/>
        </w:rPr>
        <w:t>ਤੂੰ ਸਾਜਨੁ ਸੰਗੀ ਪ੍ਰਭੁ ਮੇਰਾ ਕਾਹੇ ਜੀਅ ਡਰਾਹੀ ॥੧॥</w:t>
      </w:r>
    </w:p>
    <w:p>
      <w:pPr>
        <w:spacing w:after="60"/>
        <w:jc w:val="center"/>
      </w:pPr>
      <w:r>
        <w:rPr>
          <w:b w:val="0"/>
          <w:i/>
          <w:color w:val="444444"/>
          <w:sz w:val="20"/>
        </w:rPr>
        <w:t>tūṅ sājan saṅgī prabh merā kāhe jīa ḍarāhī ||1||</w:t>
      </w:r>
    </w:p>
    <w:p>
      <w:pPr>
        <w:spacing w:after="200"/>
        <w:jc w:val="center"/>
      </w:pPr>
      <w:r>
        <w:rPr>
          <w:b w:val="0"/>
          <w:i w:val="0"/>
          <w:color w:val="006000"/>
          <w:sz w:val="22"/>
        </w:rPr>
        <w:t>Ты мой друг, Ты мой спутник, Ты мой Владыка. ||1||</w:t>
      </w:r>
    </w:p>
    <w:p/>
    <w:p>
      <w:pPr>
        <w:spacing w:before="160" w:after="40"/>
        <w:jc w:val="center"/>
      </w:pPr>
      <w:r>
        <w:rPr>
          <w:b/>
          <w:i w:val="0"/>
          <w:color w:val="550000"/>
          <w:sz w:val="26"/>
        </w:rPr>
        <w:t>ਤੁਮਰੀ ਓਟ ਤੁਮਾਰੀ ਆਸਾ ॥</w:t>
      </w:r>
    </w:p>
    <w:p>
      <w:pPr>
        <w:spacing w:after="60"/>
        <w:jc w:val="center"/>
      </w:pPr>
      <w:r>
        <w:rPr>
          <w:b w:val="0"/>
          <w:i/>
          <w:color w:val="444444"/>
          <w:sz w:val="20"/>
        </w:rPr>
        <w:t>tumrī ot tumārī āsā</w:t>
      </w:r>
    </w:p>
    <w:p>
      <w:pPr>
        <w:spacing w:after="200"/>
        <w:jc w:val="center"/>
      </w:pPr>
      <w:r>
        <w:rPr>
          <w:b w:val="0"/>
          <w:i w:val="0"/>
          <w:color w:val="006000"/>
          <w:sz w:val="22"/>
        </w:rPr>
        <w:t>О Гопал! У меня только Твоя защита, и я надеюсь лишь на Твою помощь.</w:t>
      </w:r>
    </w:p>
    <w:p/>
    <w:p>
      <w:pPr>
        <w:spacing w:before="160" w:after="40"/>
        <w:jc w:val="center"/>
      </w:pPr>
      <w:r>
        <w:rPr>
          <w:b/>
          <w:i w:val="0"/>
          <w:color w:val="550000"/>
          <w:sz w:val="26"/>
        </w:rPr>
        <w:t>ਬੈਠਤ ਊਠਤ ਸੋਵਤ ਜਾਗਤ ਵਿਸਰੁ ਨਾਹੀ ਤੂੰ ਸਾਸ ਗਿਰਾਸਾ ॥੧॥ ਰਹਾਉ ॥</w:t>
      </w:r>
    </w:p>
    <w:p>
      <w:pPr>
        <w:spacing w:after="60"/>
        <w:jc w:val="center"/>
      </w:pPr>
      <w:r>
        <w:rPr>
          <w:b w:val="0"/>
          <w:i/>
          <w:color w:val="444444"/>
          <w:sz w:val="20"/>
        </w:rPr>
        <w:t>baiṭhat ūṭhat sovat jāgat visar nāhī tūṅ sās girāsā ||1|| rahāu ||</w:t>
      </w:r>
    </w:p>
    <w:p>
      <w:pPr>
        <w:spacing w:after="200"/>
        <w:jc w:val="center"/>
      </w:pPr>
      <w:r>
        <w:rPr>
          <w:b w:val="0"/>
          <w:i w:val="0"/>
          <w:color w:val="006000"/>
          <w:sz w:val="22"/>
        </w:rPr>
        <w:t>О Прабху, окажи милость: когда я сижу, встаю, сплю, бодрствую, с каждым дыханием и с каждым глотком пусть Ты никогда не забываешься мной. ||1|| Пауза.</w:t>
      </w:r>
    </w:p>
    <w:p/>
    <w:p>
      <w:pPr>
        <w:spacing w:before="160" w:after="40"/>
        <w:jc w:val="center"/>
      </w:pPr>
      <w:r>
        <w:rPr>
          <w:b/>
          <w:i w:val="0"/>
          <w:color w:val="550000"/>
          <w:sz w:val="26"/>
        </w:rPr>
        <w:t>ਰਾਖੁ ਰਾਖੁ ਸਰਣਿ ਪ੍ਰਭ ਅਪਨੀ ਅਗਨਿ ਸਾਗਰ ਵਿਕਰਾਲਾ ॥</w:t>
      </w:r>
    </w:p>
    <w:p>
      <w:pPr>
        <w:spacing w:after="60"/>
        <w:jc w:val="center"/>
      </w:pPr>
      <w:r>
        <w:rPr>
          <w:b w:val="0"/>
          <w:i/>
          <w:color w:val="444444"/>
          <w:sz w:val="20"/>
        </w:rPr>
        <w:t>rākh rākh saraṇ prabh apnī agan sāgar bikrālā</w:t>
      </w:r>
    </w:p>
    <w:p>
      <w:pPr>
        <w:spacing w:after="200"/>
        <w:jc w:val="center"/>
      </w:pPr>
      <w:r>
        <w:rPr>
          <w:b w:val="0"/>
          <w:i w:val="0"/>
          <w:color w:val="006000"/>
          <w:sz w:val="22"/>
        </w:rPr>
        <w:t>О Прабху! Этот океан огня, этот мир, очень страшен. Чтобы уберечься от него, удерживай меня всегда в Своём прибежище.</w:t>
      </w:r>
    </w:p>
    <w:p/>
    <w:p>
      <w:pPr>
        <w:spacing w:before="160" w:after="40"/>
        <w:jc w:val="center"/>
      </w:pPr>
      <w:r>
        <w:rPr>
          <w:b/>
          <w:i w:val="0"/>
          <w:color w:val="550000"/>
          <w:sz w:val="26"/>
        </w:rPr>
        <w:t>ਨਾਨਕ ਕੇ ਸੁਖਦਾਤੇ ਸਤਿਗੁਰ ਹਮ ਤੁਮਰੇ ਬਾਲ ਗੁਪਾਲਾ ॥੨॥੩੦॥</w:t>
      </w:r>
    </w:p>
    <w:p>
      <w:pPr>
        <w:spacing w:after="60"/>
        <w:jc w:val="center"/>
      </w:pPr>
      <w:r>
        <w:rPr>
          <w:b w:val="0"/>
          <w:i/>
          <w:color w:val="444444"/>
          <w:sz w:val="20"/>
        </w:rPr>
        <w:t>nānak ke sukhdāte satgur ham tumre bāl gupālā ||2||30||</w:t>
      </w:r>
    </w:p>
    <w:p>
      <w:pPr>
        <w:spacing w:after="200"/>
        <w:jc w:val="center"/>
      </w:pPr>
      <w:r>
        <w:rPr>
          <w:b w:val="0"/>
          <w:i w:val="0"/>
          <w:color w:val="006000"/>
          <w:sz w:val="22"/>
        </w:rPr>
        <w:t>О Гупал! О Сатгуру! О Прабху, Дарующий радость Нанаку! Я Твоё неразумное дитя. ||2||30||</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ਹਰਿ ਜਨ ਲੀਨੇ ਪ੍ਰਭੂ ਛਡਾਇ ॥</w:t>
      </w:r>
    </w:p>
    <w:p>
      <w:pPr>
        <w:spacing w:after="60"/>
        <w:jc w:val="center"/>
      </w:pPr>
      <w:r>
        <w:rPr>
          <w:b w:val="0"/>
          <w:i/>
          <w:color w:val="444444"/>
          <w:sz w:val="20"/>
        </w:rPr>
        <w:t>har jan līne prabhū chhaḍāi</w:t>
      </w:r>
    </w:p>
    <w:p>
      <w:pPr>
        <w:spacing w:after="200"/>
        <w:jc w:val="center"/>
      </w:pPr>
      <w:r>
        <w:rPr>
          <w:b w:val="0"/>
          <w:i w:val="0"/>
          <w:color w:val="006000"/>
          <w:sz w:val="22"/>
        </w:rPr>
        <w:t>О брат! Параматма Сам спасает Своих бхагатов от когтей ведьмы-майи.</w:t>
      </w:r>
    </w:p>
    <w:p/>
    <w:p>
      <w:pPr>
        <w:spacing w:before="160" w:after="40"/>
        <w:jc w:val="center"/>
      </w:pPr>
      <w:r>
        <w:rPr>
          <w:b/>
          <w:i w:val="0"/>
          <w:color w:val="550000"/>
          <w:sz w:val="26"/>
        </w:rPr>
        <w:t>ਪ੍ਰੀਤਮ ਸਿਉ ਮੇਰੋ ਮਨੁ ਮਾਨਿਆ ਤਾਪੁ ਮੁਆ ਬਿਖੁ ਖਾਇ ॥੧॥ ਰਹਾਉ ॥</w:t>
      </w:r>
    </w:p>
    <w:p>
      <w:pPr>
        <w:spacing w:after="60"/>
        <w:jc w:val="center"/>
      </w:pPr>
      <w:r>
        <w:rPr>
          <w:b w:val="0"/>
          <w:i/>
          <w:color w:val="444444"/>
          <w:sz w:val="20"/>
        </w:rPr>
        <w:t>prītam siu mero man māniā tāp muā bikh khāi ||1|| rahāu ||</w:t>
      </w:r>
    </w:p>
    <w:p>
      <w:pPr>
        <w:spacing w:after="200"/>
        <w:jc w:val="center"/>
      </w:pPr>
      <w:r>
        <w:rPr>
          <w:b w:val="0"/>
          <w:i w:val="0"/>
          <w:color w:val="006000"/>
          <w:sz w:val="22"/>
        </w:rPr>
        <w:t>По милости Гуру моё сердце тоже привязалось к Возлюбленному-Параматме, и мой жар майи исчез, словно существо умирает, приняв яд. ||1|| Пауза.</w:t>
      </w:r>
    </w:p>
    <w:p/>
    <w:p>
      <w:pPr>
        <w:spacing w:before="160" w:after="40"/>
        <w:jc w:val="center"/>
      </w:pPr>
      <w:r>
        <w:rPr>
          <w:b/>
          <w:i w:val="0"/>
          <w:color w:val="550000"/>
          <w:sz w:val="26"/>
        </w:rPr>
        <w:t>ਪਾਲਾ ਤਾਊ ਕਛੂ ਨ ਬਿਆਪੈ ਰਾਮ ਨਾਮ ਗੁਨ ਗਾਇ ॥</w:t>
      </w:r>
    </w:p>
    <w:p>
      <w:pPr>
        <w:spacing w:after="60"/>
        <w:jc w:val="center"/>
      </w:pPr>
      <w:r>
        <w:rPr>
          <w:b w:val="0"/>
          <w:i/>
          <w:color w:val="444444"/>
          <w:sz w:val="20"/>
        </w:rPr>
        <w:t>pālā tāū kachhū na biāpai rām nām gun gāi</w:t>
      </w:r>
    </w:p>
    <w:p>
      <w:pPr>
        <w:spacing w:after="200"/>
        <w:jc w:val="center"/>
      </w:pPr>
      <w:r>
        <w:rPr>
          <w:b w:val="0"/>
          <w:i w:val="0"/>
          <w:color w:val="006000"/>
          <w:sz w:val="22"/>
        </w:rPr>
        <w:t>О брат! Если взять прибежище у прекрасных стоп Параматмы, ведьма-майя уже не может овладеть человеческим сердцем.</w:t>
      </w:r>
    </w:p>
    <w:p/>
    <w:p>
      <w:pPr>
        <w:spacing w:before="160" w:after="40"/>
        <w:jc w:val="center"/>
      </w:pPr>
      <w:r>
        <w:rPr>
          <w:b/>
          <w:i w:val="0"/>
          <w:color w:val="550000"/>
          <w:sz w:val="26"/>
        </w:rPr>
        <w:t>ਡਾਕੀ ਕੋ ਚਿਤਿ ਕਛੂ ਨ ਲਾਗੈ ਚਰਨ ਕਮਲ ਸਰਨਾਇ ॥੧॥</w:t>
      </w:r>
    </w:p>
    <w:p>
      <w:pPr>
        <w:spacing w:after="60"/>
        <w:jc w:val="center"/>
      </w:pPr>
      <w:r>
        <w:rPr>
          <w:b w:val="0"/>
          <w:i/>
          <w:color w:val="444444"/>
          <w:sz w:val="20"/>
        </w:rPr>
        <w:t>ḍākī ko chit kachhū na lāgai charan kamal sarnāi ||1||</w:t>
      </w:r>
    </w:p>
    <w:p>
      <w:pPr>
        <w:spacing w:after="200"/>
        <w:jc w:val="center"/>
      </w:pPr>
      <w:r>
        <w:rPr>
          <w:b w:val="0"/>
          <w:i w:val="0"/>
          <w:color w:val="006000"/>
          <w:sz w:val="22"/>
        </w:rPr>
        <w:t>Если снова и снова петь песни хвалы Параматме, тогда ни жадность майи не может овладеть человеком, ни страх перед майей не может его подавить. ||1||</w:t>
      </w:r>
    </w:p>
    <w:p/>
    <w:p>
      <w:pPr>
        <w:spacing w:before="160" w:after="40"/>
        <w:jc w:val="center"/>
      </w:pPr>
      <w:r>
        <w:rPr>
          <w:b/>
          <w:i w:val="0"/>
          <w:color w:val="550000"/>
          <w:sz w:val="26"/>
        </w:rPr>
        <w:t>ਸੰਤ ਪ੍ਰਸਾਦਿ ਭਏ ਕਿਰਪਾਲਾ ਹੋਏ ਆਪਿ ਸਹਾਇ ॥</w:t>
      </w:r>
    </w:p>
    <w:p>
      <w:pPr>
        <w:spacing w:after="60"/>
        <w:jc w:val="center"/>
      </w:pPr>
      <w:r>
        <w:rPr>
          <w:b w:val="0"/>
          <w:i/>
          <w:color w:val="444444"/>
          <w:sz w:val="20"/>
        </w:rPr>
        <w:t>sant prasād bhae kirpālā hoe āp sahāi</w:t>
      </w:r>
    </w:p>
    <w:p>
      <w:pPr>
        <w:spacing w:after="200"/>
        <w:jc w:val="center"/>
      </w:pPr>
      <w:r>
        <w:rPr>
          <w:b w:val="0"/>
          <w:i w:val="0"/>
          <w:color w:val="006000"/>
          <w:sz w:val="22"/>
        </w:rPr>
        <w:t>О брат! По милости Гуру Параматма стал милостив ко мне и Сам стал моим помощником, чтобы спасти от ведьмы-майи.</w:t>
      </w:r>
    </w:p>
    <w:p/>
    <w:p>
      <w:pPr>
        <w:spacing w:before="160" w:after="40"/>
        <w:jc w:val="center"/>
      </w:pPr>
      <w:r>
        <w:rPr>
          <w:b/>
          <w:i w:val="0"/>
          <w:color w:val="550000"/>
          <w:sz w:val="26"/>
        </w:rPr>
        <w:t>ਗੁਨ ਨਿਧਾਨ ਨਿਤਿ ਗਾਵੈ ਨਾਨਕੁ ਸਹਸਾ ਦੁਖੁ ਮਿਟਾਇ ॥੨॥੩੧॥</w:t>
      </w:r>
    </w:p>
    <w:p>
      <w:pPr>
        <w:spacing w:after="60"/>
        <w:jc w:val="center"/>
      </w:pPr>
      <w:r>
        <w:rPr>
          <w:b w:val="0"/>
          <w:i/>
          <w:color w:val="444444"/>
          <w:sz w:val="20"/>
        </w:rPr>
        <w:t>gun nidhān nit gāvai nānaku sahsā dukh miṭāi ||2||31||</w:t>
      </w:r>
    </w:p>
    <w:p>
      <w:pPr>
        <w:spacing w:after="200"/>
        <w:jc w:val="center"/>
      </w:pPr>
      <w:r>
        <w:rPr>
          <w:b w:val="0"/>
          <w:i w:val="0"/>
          <w:color w:val="006000"/>
          <w:sz w:val="22"/>
        </w:rPr>
        <w:t>Теперь, по милости Гуру, Нанак, устранив страх майи и страдание, постоянно поёт качества Параматмы, сокровищницы добродетелей. ||2||31||</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ਅਉਖਧੁ ਖਾਇਓ ਹਰਿ ਕੋ ਨਾਉ ॥</w:t>
      </w:r>
    </w:p>
    <w:p>
      <w:pPr>
        <w:spacing w:after="60"/>
        <w:jc w:val="center"/>
      </w:pPr>
      <w:r>
        <w:rPr>
          <w:b w:val="0"/>
          <w:i/>
          <w:color w:val="444444"/>
          <w:sz w:val="20"/>
        </w:rPr>
        <w:t>aukhadh khāio har ko nāu</w:t>
      </w:r>
    </w:p>
    <w:p>
      <w:pPr>
        <w:spacing w:after="200"/>
        <w:jc w:val="center"/>
      </w:pPr>
      <w:r>
        <w:rPr>
          <w:b w:val="0"/>
          <w:i w:val="0"/>
          <w:color w:val="006000"/>
          <w:sz w:val="22"/>
        </w:rPr>
        <w:t>О брат! Тот человек, который принял лекарство Имени Параматмы,</w:t>
      </w:r>
    </w:p>
    <w:p/>
    <w:p>
      <w:pPr>
        <w:spacing w:before="160" w:after="40"/>
        <w:jc w:val="center"/>
      </w:pPr>
      <w:r>
        <w:rPr>
          <w:b/>
          <w:i w:val="0"/>
          <w:color w:val="550000"/>
          <w:sz w:val="26"/>
        </w:rPr>
        <w:t>ਸੁਖ ਪਾਏ ਦੁਖ ਬਿਨਸਿਆ ਥਾਉ ॥੧॥</w:t>
      </w:r>
    </w:p>
    <w:p>
      <w:pPr>
        <w:spacing w:after="60"/>
        <w:jc w:val="center"/>
      </w:pPr>
      <w:r>
        <w:rPr>
          <w:b w:val="0"/>
          <w:i/>
          <w:color w:val="444444"/>
          <w:sz w:val="20"/>
        </w:rPr>
        <w:t>sukh pāe dukh binsiā thāu ||1||</w:t>
      </w:r>
    </w:p>
    <w:p>
      <w:pPr>
        <w:spacing w:after="200"/>
        <w:jc w:val="center"/>
      </w:pPr>
      <w:r>
        <w:rPr>
          <w:b w:val="0"/>
          <w:i w:val="0"/>
          <w:color w:val="006000"/>
          <w:sz w:val="22"/>
        </w:rPr>
        <w:t>в нём иссяк источник страдания, то есть привязанность к майе, и он обрел духовную радость. ||1||</w:t>
      </w:r>
    </w:p>
    <w:p/>
    <w:p>
      <w:pPr>
        <w:spacing w:before="160" w:after="40"/>
        <w:jc w:val="center"/>
      </w:pPr>
      <w:r>
        <w:rPr>
          <w:b/>
          <w:i w:val="0"/>
          <w:color w:val="550000"/>
          <w:sz w:val="26"/>
        </w:rPr>
        <w:t>ਤਾਪੁ ਗਇਆ ਬਚਨਿ ਗੁਰ ਪੂਰੇ ॥</w:t>
      </w:r>
    </w:p>
    <w:p>
      <w:pPr>
        <w:spacing w:after="60"/>
        <w:jc w:val="center"/>
      </w:pPr>
      <w:r>
        <w:rPr>
          <w:b w:val="0"/>
          <w:i/>
          <w:color w:val="444444"/>
          <w:sz w:val="20"/>
        </w:rPr>
        <w:t>tāp gaiā bachan gur pūre</w:t>
      </w:r>
    </w:p>
    <w:p>
      <w:pPr>
        <w:spacing w:after="200"/>
        <w:jc w:val="center"/>
      </w:pPr>
      <w:r>
        <w:rPr>
          <w:b w:val="0"/>
          <w:i w:val="0"/>
          <w:color w:val="006000"/>
          <w:sz w:val="22"/>
        </w:rPr>
        <w:t>О брат! По благодати наставления совершенного Гуру, когда принимается лекарство Имени, сходит жар привязанности к майе,</w:t>
      </w:r>
    </w:p>
    <w:p/>
    <w:p>
      <w:pPr>
        <w:spacing w:before="160" w:after="40"/>
        <w:jc w:val="center"/>
      </w:pPr>
      <w:r>
        <w:rPr>
          <w:b/>
          <w:i w:val="0"/>
          <w:color w:val="550000"/>
          <w:sz w:val="26"/>
        </w:rPr>
        <w:t>ਅਨਦੁ ਭਇਆ ਸਭਿ ਮਿਟੇ ਵਿਸੂਰੇ ॥੧॥ ਰਹਾਉ ॥</w:t>
      </w:r>
    </w:p>
    <w:p>
      <w:pPr>
        <w:spacing w:after="60"/>
        <w:jc w:val="center"/>
      </w:pPr>
      <w:r>
        <w:rPr>
          <w:b w:val="0"/>
          <w:i/>
          <w:color w:val="444444"/>
          <w:sz w:val="20"/>
        </w:rPr>
        <w:t>anad bhaīā sabh miṭe visūre ||1|| rahāu ||</w:t>
      </w:r>
    </w:p>
    <w:p>
      <w:pPr>
        <w:spacing w:after="200"/>
        <w:jc w:val="center"/>
      </w:pPr>
      <w:r>
        <w:rPr>
          <w:b w:val="0"/>
          <w:i w:val="0"/>
          <w:color w:val="006000"/>
          <w:sz w:val="22"/>
        </w:rPr>
        <w:t>рождается духовная радость, и исчезают все тревоги и заботы. ||1|| Пауза.</w:t>
      </w:r>
    </w:p>
    <w:p/>
    <w:p>
      <w:pPr>
        <w:spacing w:before="160" w:after="40"/>
        <w:jc w:val="center"/>
      </w:pPr>
      <w:r>
        <w:rPr>
          <w:b/>
          <w:i w:val="0"/>
          <w:color w:val="550000"/>
          <w:sz w:val="26"/>
        </w:rPr>
        <w:t>ਜੀਅ ਜੰਤ ਸਗਲ ਸੁਖੁ ਪਾਇਆ ॥</w:t>
      </w:r>
    </w:p>
    <w:p>
      <w:pPr>
        <w:spacing w:after="60"/>
        <w:jc w:val="center"/>
      </w:pPr>
      <w:r>
        <w:rPr>
          <w:b w:val="0"/>
          <w:i/>
          <w:color w:val="444444"/>
          <w:sz w:val="20"/>
        </w:rPr>
        <w:t>jīa jant sagal sukh pāiā</w:t>
      </w:r>
    </w:p>
    <w:p>
      <w:pPr>
        <w:spacing w:after="200"/>
        <w:jc w:val="center"/>
      </w:pPr>
      <w:r>
        <w:rPr>
          <w:b w:val="0"/>
          <w:i w:val="0"/>
          <w:color w:val="006000"/>
          <w:sz w:val="22"/>
        </w:rPr>
        <w:t>Все они обрели духовную радость,</w:t>
      </w:r>
    </w:p>
    <w:p/>
    <w:p>
      <w:pPr>
        <w:spacing w:before="160" w:after="40"/>
        <w:jc w:val="center"/>
      </w:pPr>
      <w:r>
        <w:rPr>
          <w:b/>
          <w:i w:val="0"/>
          <w:color w:val="550000"/>
          <w:sz w:val="26"/>
        </w:rPr>
        <w:t>ਪਾਰਬ੍ਰਹਮੁ ਨਾਨਕ ਮਨਿ ਧਿਆਇਆ ॥੨॥੩੨॥</w:t>
      </w:r>
    </w:p>
    <w:p>
      <w:pPr>
        <w:spacing w:after="60"/>
        <w:jc w:val="center"/>
      </w:pPr>
      <w:r>
        <w:rPr>
          <w:b w:val="0"/>
          <w:i/>
          <w:color w:val="444444"/>
          <w:sz w:val="20"/>
        </w:rPr>
        <w:t>pārbrahm nānak man dhiāiā ||2||32||</w:t>
      </w:r>
    </w:p>
    <w:p>
      <w:pPr>
        <w:spacing w:after="200"/>
        <w:jc w:val="center"/>
      </w:pPr>
      <w:r>
        <w:rPr>
          <w:b w:val="0"/>
          <w:i w:val="0"/>
          <w:color w:val="006000"/>
          <w:sz w:val="22"/>
        </w:rPr>
        <w:t>о Нанак, те, кто через наставление Гуру помнил Параматму в своём уме. ||2||32||</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ਬਾਂਛਤ ਨਾਹੀ ਸੁ ਬੇਲਾ ਆਈ ॥</w:t>
      </w:r>
    </w:p>
    <w:p>
      <w:pPr>
        <w:spacing w:after="60"/>
        <w:jc w:val="center"/>
      </w:pPr>
      <w:r>
        <w:rPr>
          <w:b w:val="0"/>
          <w:i/>
          <w:color w:val="444444"/>
          <w:sz w:val="20"/>
        </w:rPr>
        <w:t>bāṅchhat nāhī su belā āī</w:t>
      </w:r>
    </w:p>
    <w:p>
      <w:pPr>
        <w:spacing w:after="200"/>
        <w:jc w:val="center"/>
      </w:pPr>
      <w:r>
        <w:rPr>
          <w:b w:val="0"/>
          <w:i w:val="0"/>
          <w:color w:val="006000"/>
          <w:sz w:val="22"/>
        </w:rPr>
        <w:t>О брат! Непременно приходит тот миг смерти, которого никто не желает, однако человек всё равно не понимает, что смерть обязательно придёт.</w:t>
      </w:r>
    </w:p>
    <w:p/>
    <w:p>
      <w:pPr>
        <w:spacing w:before="160" w:after="40"/>
        <w:jc w:val="center"/>
      </w:pPr>
      <w:r>
        <w:rPr>
          <w:b/>
          <w:i w:val="0"/>
          <w:color w:val="550000"/>
          <w:sz w:val="26"/>
        </w:rPr>
        <w:t>ਬਿਨੁ ਹੁਕਮੈ ਕਿਉ ਬੁਝੈ ਬੁਝਾਈ ॥੧॥</w:t>
      </w:r>
    </w:p>
    <w:p>
      <w:pPr>
        <w:spacing w:after="60"/>
        <w:jc w:val="center"/>
      </w:pPr>
      <w:r>
        <w:rPr>
          <w:b w:val="0"/>
          <w:i/>
          <w:color w:val="444444"/>
          <w:sz w:val="20"/>
        </w:rPr>
        <w:t>bin hukamai kiu bujhai bujhāī ||1||</w:t>
      </w:r>
    </w:p>
    <w:p>
      <w:pPr>
        <w:spacing w:after="200"/>
        <w:jc w:val="center"/>
      </w:pPr>
      <w:r>
        <w:rPr>
          <w:b w:val="0"/>
          <w:i w:val="0"/>
          <w:color w:val="006000"/>
          <w:sz w:val="22"/>
        </w:rPr>
        <w:t>Если нет повеления Параматмы, сколько бы ни объясняли живому существу, оно не понимает. ||1||</w:t>
      </w:r>
    </w:p>
    <w:p/>
    <w:p>
      <w:pPr>
        <w:spacing w:before="160" w:after="40"/>
        <w:jc w:val="center"/>
      </w:pPr>
      <w:r>
        <w:rPr>
          <w:b/>
          <w:i w:val="0"/>
          <w:color w:val="550000"/>
          <w:sz w:val="26"/>
        </w:rPr>
        <w:t>ਠੰਢੀ ਤਾਤੀ ਮਿਟੀ ਖਾਈ ॥</w:t>
      </w:r>
    </w:p>
    <w:p>
      <w:pPr>
        <w:spacing w:after="60"/>
        <w:jc w:val="center"/>
      </w:pPr>
      <w:r>
        <w:rPr>
          <w:b w:val="0"/>
          <w:i/>
          <w:color w:val="444444"/>
          <w:sz w:val="20"/>
        </w:rPr>
        <w:t>ṭhaṇḍī tātī miṭī khāī</w:t>
      </w:r>
    </w:p>
    <w:p>
      <w:pPr>
        <w:spacing w:after="200"/>
        <w:jc w:val="center"/>
      </w:pPr>
      <w:r>
        <w:rPr>
          <w:b w:val="0"/>
          <w:i w:val="0"/>
          <w:color w:val="006000"/>
          <w:sz w:val="22"/>
        </w:rPr>
        <w:t>О брат! Мёртвое тело либо предают воде, либо сжигает огонь, либо его поедает земля, если оно погребено.</w:t>
      </w:r>
    </w:p>
    <w:p/>
    <w:p>
      <w:pPr>
        <w:spacing w:before="160" w:after="40"/>
        <w:jc w:val="center"/>
      </w:pPr>
      <w:r>
        <w:rPr>
          <w:b/>
          <w:i w:val="0"/>
          <w:color w:val="550000"/>
          <w:sz w:val="26"/>
        </w:rPr>
        <w:t>ਓਹੁ ਨ ਬਾਲਾ ਬੂਢਾ ਭਾਈ ॥੧॥ ਰਹਾਉ ॥</w:t>
      </w:r>
    </w:p>
    <w:p>
      <w:pPr>
        <w:spacing w:after="60"/>
        <w:jc w:val="center"/>
      </w:pPr>
      <w:r>
        <w:rPr>
          <w:b w:val="0"/>
          <w:i/>
          <w:color w:val="444444"/>
          <w:sz w:val="20"/>
        </w:rPr>
        <w:t>ohu na bālā būḍhā bhāī ||1|| rahāu ||</w:t>
      </w:r>
    </w:p>
    <w:p>
      <w:pPr>
        <w:spacing w:after="200"/>
        <w:jc w:val="center"/>
      </w:pPr>
      <w:r>
        <w:rPr>
          <w:b w:val="0"/>
          <w:i w:val="0"/>
          <w:color w:val="006000"/>
          <w:sz w:val="22"/>
        </w:rPr>
        <w:t>Дживатма, будучи частицей Параматмы, никогда не бывает ни ребёнком, ни стариком. Она не умирает. Это тело бывает ребёнком, потом молодым, потом старым, а затем умирает. ||1|| Пауза.</w:t>
      </w:r>
    </w:p>
    <w:p/>
    <w:p>
      <w:pPr>
        <w:spacing w:before="160" w:after="40"/>
        <w:jc w:val="center"/>
      </w:pPr>
      <w:r>
        <w:rPr>
          <w:b/>
          <w:i w:val="0"/>
          <w:color w:val="550000"/>
          <w:sz w:val="26"/>
        </w:rPr>
        <w:t>ਨਾਨਕ ਦਾਸ ਸਾਧ ਸਰਣਾਈ ॥</w:t>
      </w:r>
    </w:p>
    <w:p>
      <w:pPr>
        <w:spacing w:after="60"/>
        <w:jc w:val="center"/>
      </w:pPr>
      <w:r>
        <w:rPr>
          <w:b w:val="0"/>
          <w:i/>
          <w:color w:val="444444"/>
          <w:sz w:val="20"/>
        </w:rPr>
        <w:t>nānak dās sādh sarnāī</w:t>
      </w:r>
    </w:p>
    <w:p>
      <w:pPr>
        <w:spacing w:after="200"/>
        <w:jc w:val="center"/>
      </w:pPr>
      <w:r>
        <w:rPr>
          <w:b w:val="0"/>
          <w:i w:val="0"/>
          <w:color w:val="006000"/>
          <w:sz w:val="22"/>
        </w:rPr>
        <w:t>О слуга Нанак! Лишь придя в прибежище Гуру,</w:t>
      </w:r>
    </w:p>
    <w:p/>
    <w:p>
      <w:pPr>
        <w:spacing w:before="160" w:after="40"/>
        <w:jc w:val="center"/>
      </w:pPr>
      <w:r>
        <w:rPr>
          <w:b/>
          <w:i w:val="0"/>
          <w:color w:val="550000"/>
          <w:sz w:val="26"/>
        </w:rPr>
        <w:t>ਗੁਰ ਪ੍ਰਸਾਦਿ ਭਉ ਪਾਰਿ ਪਰਾਈ ॥੨॥੩੩॥</w:t>
      </w:r>
    </w:p>
    <w:p>
      <w:pPr>
        <w:spacing w:after="60"/>
        <w:jc w:val="center"/>
      </w:pPr>
      <w:r>
        <w:rPr>
          <w:b w:val="0"/>
          <w:i/>
          <w:color w:val="444444"/>
          <w:sz w:val="20"/>
        </w:rPr>
        <w:t>gur prasād bhau pār parāī ||2||33||</w:t>
      </w:r>
    </w:p>
    <w:p>
      <w:pPr>
        <w:spacing w:after="200"/>
        <w:jc w:val="center"/>
      </w:pPr>
      <w:r>
        <w:rPr>
          <w:b w:val="0"/>
          <w:i w:val="0"/>
          <w:color w:val="006000"/>
          <w:sz w:val="22"/>
        </w:rPr>
        <w:t>по милости Гуру человек может переправиться через страх и ужас смерти. ||2||33||</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ਸਦਾ ਸਦਾ ਆਤਮ ਪਰਗਾਸੁ ॥</w:t>
      </w:r>
    </w:p>
    <w:p>
      <w:pPr>
        <w:spacing w:after="60"/>
        <w:jc w:val="center"/>
      </w:pPr>
      <w:r>
        <w:rPr>
          <w:b w:val="0"/>
          <w:i/>
          <w:color w:val="444444"/>
          <w:sz w:val="20"/>
        </w:rPr>
        <w:t>sadā sadā ātam pargās</w:t>
      </w:r>
    </w:p>
    <w:p>
      <w:pPr>
        <w:spacing w:after="200"/>
        <w:jc w:val="center"/>
      </w:pPr>
      <w:r>
        <w:rPr>
          <w:b w:val="0"/>
          <w:i w:val="0"/>
          <w:color w:val="006000"/>
          <w:sz w:val="22"/>
        </w:rPr>
        <w:t>О брат! Тот человек обретает свет духовной жизни, который пребывает вечно,</w:t>
      </w:r>
    </w:p>
    <w:p/>
    <w:p>
      <w:pPr>
        <w:spacing w:before="160" w:after="40"/>
        <w:jc w:val="center"/>
      </w:pPr>
      <w:r>
        <w:rPr>
          <w:b/>
          <w:i w:val="0"/>
          <w:color w:val="550000"/>
          <w:sz w:val="26"/>
        </w:rPr>
        <w:t>ਸਾਧਸੰਗਤਿ ਹਰਿ ਚਰਣ ਨਿਵਾਸੁ ॥੧॥</w:t>
      </w:r>
    </w:p>
    <w:p>
      <w:pPr>
        <w:spacing w:after="60"/>
        <w:jc w:val="center"/>
      </w:pPr>
      <w:r>
        <w:rPr>
          <w:b w:val="0"/>
          <w:i/>
          <w:color w:val="444444"/>
          <w:sz w:val="20"/>
        </w:rPr>
        <w:t>sādhsaṅgat har charaṇ nivās ||1||</w:t>
      </w:r>
    </w:p>
    <w:p>
      <w:pPr>
        <w:spacing w:after="200"/>
        <w:jc w:val="center"/>
      </w:pPr>
      <w:r>
        <w:rPr>
          <w:b w:val="0"/>
          <w:i w:val="0"/>
          <w:color w:val="006000"/>
          <w:sz w:val="22"/>
        </w:rPr>
        <w:t>чьё сердце, оставаясь в садх-сангате, держится у стоп Параматмы. ||1||</w:t>
      </w:r>
    </w:p>
    <w:p/>
    <w:p>
      <w:pPr>
        <w:spacing w:before="160" w:after="40"/>
        <w:jc w:val="center"/>
      </w:pPr>
      <w:r>
        <w:rPr>
          <w:b/>
          <w:i w:val="0"/>
          <w:color w:val="550000"/>
          <w:sz w:val="26"/>
        </w:rPr>
        <w:t>ਰਾਮ ਨਾਮ ਨਿਤਿ ਜਪਿ ਮਨ ਮੇਰੇ ॥</w:t>
      </w:r>
    </w:p>
    <w:p>
      <w:pPr>
        <w:spacing w:after="60"/>
        <w:jc w:val="center"/>
      </w:pPr>
      <w:r>
        <w:rPr>
          <w:b w:val="0"/>
          <w:i/>
          <w:color w:val="444444"/>
          <w:sz w:val="20"/>
        </w:rPr>
        <w:t>rām nām nit jap man mere</w:t>
      </w:r>
    </w:p>
    <w:p>
      <w:pPr>
        <w:spacing w:after="200"/>
        <w:jc w:val="center"/>
      </w:pPr>
      <w:r>
        <w:rPr>
          <w:b w:val="0"/>
          <w:i w:val="0"/>
          <w:color w:val="006000"/>
          <w:sz w:val="22"/>
        </w:rPr>
        <w:t>О моё сердце! Всегда повторяй Имя Параматмы.</w:t>
      </w:r>
    </w:p>
    <w:p/>
    <w:p>
      <w:pPr>
        <w:spacing w:before="160" w:after="40"/>
        <w:jc w:val="center"/>
      </w:pPr>
      <w:r>
        <w:rPr>
          <w:b/>
          <w:i w:val="0"/>
          <w:color w:val="550000"/>
          <w:sz w:val="26"/>
        </w:rPr>
        <w:t>ਸੀਤਲ ਸਾਂਤਿ ਸਦਾ ਸੁਖ ਪਾਵਹਿ ਕਿਲਵਿਖ ਜਾਹਿ ਸਭੇ ਮਨ ਤੇਰੇ ॥੧॥ ਰਹਾਉ ॥</w:t>
      </w:r>
    </w:p>
    <w:p>
      <w:pPr>
        <w:spacing w:after="60"/>
        <w:jc w:val="center"/>
      </w:pPr>
      <w:r>
        <w:rPr>
          <w:b w:val="0"/>
          <w:i/>
          <w:color w:val="444444"/>
          <w:sz w:val="20"/>
        </w:rPr>
        <w:t>sītal sāṅt sadā sukh pāvahi kilvikh jāhi sabhe man tere ||1|| rahāu ||</w:t>
      </w:r>
    </w:p>
    <w:p>
      <w:pPr>
        <w:spacing w:after="200"/>
        <w:jc w:val="center"/>
      </w:pPr>
      <w:r>
        <w:rPr>
          <w:b w:val="0"/>
          <w:i w:val="0"/>
          <w:color w:val="006000"/>
          <w:sz w:val="22"/>
        </w:rPr>
        <w:t>О сердце! По благодати Имени все твои грехи исчезнут, ты станешь прохладным и умиротворённым, внутри тебя родится покой, и ты будешь постоянно переживать духовную радость. ||1|| Пауза.</w:t>
      </w:r>
    </w:p>
    <w:p/>
    <w:p>
      <w:pPr>
        <w:spacing w:before="160" w:after="40"/>
        <w:jc w:val="center"/>
      </w:pPr>
      <w:r>
        <w:rPr>
          <w:b/>
          <w:i w:val="0"/>
          <w:color w:val="550000"/>
          <w:sz w:val="26"/>
        </w:rPr>
        <w:t>ਕਹੁ ਨਾਨਕ ਜਾ ਕੇ ਪੂਰਨ ਕਰਮ ॥</w:t>
      </w:r>
    </w:p>
    <w:p>
      <w:pPr>
        <w:spacing w:after="60"/>
        <w:jc w:val="center"/>
      </w:pPr>
      <w:r>
        <w:rPr>
          <w:b w:val="0"/>
          <w:i/>
          <w:color w:val="444444"/>
          <w:sz w:val="20"/>
        </w:rPr>
        <w:t>kahu nānak jā ke pūran karam</w:t>
      </w:r>
    </w:p>
    <w:p>
      <w:pPr>
        <w:spacing w:after="200"/>
        <w:jc w:val="center"/>
      </w:pPr>
      <w:r>
        <w:rPr>
          <w:b w:val="0"/>
          <w:i w:val="0"/>
          <w:color w:val="006000"/>
          <w:sz w:val="22"/>
        </w:rPr>
        <w:t>Но, говорит Нанак, лишь у того человека пробуждается такая полнота судьбы,</w:t>
      </w:r>
    </w:p>
    <w:p/>
    <w:p>
      <w:pPr>
        <w:spacing w:before="160" w:after="40"/>
        <w:jc w:val="center"/>
      </w:pPr>
      <w:r>
        <w:rPr>
          <w:b/>
          <w:i w:val="0"/>
          <w:color w:val="550000"/>
          <w:sz w:val="26"/>
        </w:rPr>
        <w:t>ਸਤਿਗੁਰ ਭੇਟੇ ਪੂਰਨ ਪਾਰਬ੍ਰਹਮ ॥੨॥੩੪॥</w:t>
      </w:r>
    </w:p>
    <w:p>
      <w:pPr>
        <w:spacing w:after="60"/>
        <w:jc w:val="center"/>
      </w:pPr>
      <w:r>
        <w:rPr>
          <w:b w:val="0"/>
          <w:i/>
          <w:color w:val="444444"/>
          <w:sz w:val="20"/>
        </w:rPr>
        <w:t>satgur bheṭe pūran pārbrahm ||2||34||</w:t>
      </w:r>
    </w:p>
    <w:p>
      <w:pPr>
        <w:spacing w:after="200"/>
        <w:jc w:val="center"/>
      </w:pPr>
      <w:r>
        <w:rPr>
          <w:b w:val="0"/>
          <w:i w:val="0"/>
          <w:color w:val="006000"/>
          <w:sz w:val="22"/>
        </w:rPr>
        <w:t>кто встречает Сатгуру и встречает совершенного Парабрахма, исполненного всех качеств. ||2||34||</w:t>
      </w:r>
    </w:p>
    <w:p/>
    <w:p>
      <w:pPr>
        <w:spacing w:before="160" w:after="40"/>
        <w:jc w:val="center"/>
      </w:pPr>
      <w:r>
        <w:rPr>
          <w:b/>
          <w:i w:val="0"/>
          <w:color w:val="550000"/>
          <w:sz w:val="26"/>
        </w:rPr>
        <w:t>ਦੂਜੇ ਘਰ ਕੇ ਚਉਤੀਸ ॥</w:t>
      </w:r>
    </w:p>
    <w:p>
      <w:pPr>
        <w:spacing w:after="60"/>
        <w:jc w:val="center"/>
      </w:pPr>
      <w:r>
        <w:rPr>
          <w:b w:val="0"/>
          <w:i/>
          <w:color w:val="444444"/>
          <w:sz w:val="20"/>
        </w:rPr>
        <w:t>dūje ghar ke chaūtīs</w:t>
      </w:r>
    </w:p>
    <w:p>
      <w:pPr>
        <w:spacing w:after="200"/>
        <w:jc w:val="center"/>
      </w:pPr>
      <w:r>
        <w:rPr>
          <w:b w:val="0"/>
          <w:i w:val="0"/>
          <w:color w:val="006000"/>
          <w:sz w:val="22"/>
        </w:rPr>
        <w:t>Чаутīс второго дома.</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 ਕਾ ਹਰਿ ਸੁਆਮੀ ਪ੍ਰਭੁ ਬੇਲੀ ॥</w:t>
      </w:r>
    </w:p>
    <w:p>
      <w:pPr>
        <w:spacing w:after="60"/>
        <w:jc w:val="center"/>
      </w:pPr>
      <w:r>
        <w:rPr>
          <w:b w:val="0"/>
          <w:i/>
          <w:color w:val="444444"/>
          <w:sz w:val="20"/>
        </w:rPr>
        <w:t>jā kā har suāmī prabh belī</w:t>
      </w:r>
    </w:p>
    <w:p>
      <w:pPr>
        <w:spacing w:after="200"/>
        <w:jc w:val="center"/>
      </w:pPr>
      <w:r>
        <w:rPr>
          <w:b w:val="0"/>
          <w:i w:val="0"/>
          <w:color w:val="006000"/>
          <w:sz w:val="22"/>
        </w:rPr>
        <w:t>О брат! Тот человек, помощником которого становится Хари Прабху, Владыка всех существ,</w:t>
      </w:r>
    </w:p>
    <w:p/>
    <w:p>
      <w:pPr>
        <w:spacing w:before="160" w:after="40"/>
        <w:jc w:val="center"/>
      </w:pPr>
      <w:r>
        <w:rPr>
          <w:b/>
          <w:i w:val="0"/>
          <w:color w:val="550000"/>
          <w:sz w:val="26"/>
        </w:rPr>
        <w:t>ਪੀੜ ਗਈ ਫਿਰਿ ਨਹੀ ਦੁਹੇਲੀ ॥੧॥ ਰਹਾਉ ॥</w:t>
      </w:r>
    </w:p>
    <w:p>
      <w:pPr>
        <w:spacing w:after="60"/>
        <w:jc w:val="center"/>
      </w:pPr>
      <w:r>
        <w:rPr>
          <w:b w:val="0"/>
          <w:i/>
          <w:color w:val="444444"/>
          <w:sz w:val="20"/>
        </w:rPr>
        <w:t>pīṛ gaī phir nahī duhelī ||1|| rahāu ||</w:t>
      </w:r>
    </w:p>
    <w:p>
      <w:pPr>
        <w:spacing w:after="200"/>
        <w:jc w:val="center"/>
      </w:pPr>
      <w:r>
        <w:rPr>
          <w:b w:val="0"/>
          <w:i w:val="0"/>
          <w:color w:val="006000"/>
          <w:sz w:val="22"/>
        </w:rPr>
        <w:t>освобождается от всякой боли и страдания, и скорбь уже никогда вновь не охватывает его. ||1|| Пауза.</w:t>
      </w:r>
    </w:p>
    <w:p/>
    <w:p>
      <w:pPr>
        <w:spacing w:before="160" w:after="40"/>
        <w:jc w:val="center"/>
      </w:pPr>
      <w:r>
        <w:rPr>
          <w:b/>
          <w:i w:val="0"/>
          <w:color w:val="550000"/>
          <w:sz w:val="26"/>
        </w:rPr>
        <w:t>ਕਰਿ ਕਿਰਪਾ ਚਰਨ ਸੰਗਿ ਮੇਲੀ ॥</w:t>
      </w:r>
    </w:p>
    <w:p>
      <w:pPr>
        <w:spacing w:after="60"/>
        <w:jc w:val="center"/>
      </w:pPr>
      <w:r>
        <w:rPr>
          <w:b w:val="0"/>
          <w:i/>
          <w:color w:val="444444"/>
          <w:sz w:val="20"/>
        </w:rPr>
        <w:t>kar kirpā charan saṅg melī</w:t>
      </w:r>
    </w:p>
    <w:p>
      <w:pPr>
        <w:spacing w:after="200"/>
        <w:jc w:val="center"/>
      </w:pPr>
      <w:r>
        <w:rPr>
          <w:b w:val="0"/>
          <w:i w:val="0"/>
          <w:color w:val="006000"/>
          <w:sz w:val="22"/>
        </w:rPr>
        <w:t>О брат! То существо, которое Параматма по милости соединяет со Своими стопами,</w:t>
      </w:r>
    </w:p>
    <w:p/>
    <w:p>
      <w:pPr>
        <w:spacing w:before="160" w:after="40"/>
        <w:jc w:val="center"/>
      </w:pPr>
      <w:r>
        <w:rPr>
          <w:b/>
          <w:i w:val="0"/>
          <w:color w:val="550000"/>
          <w:sz w:val="26"/>
        </w:rPr>
        <w:t>ਸੂਖ ਸਹਜ ਆਨੰਦ ਸੁਹੇਲੀ ॥੧॥</w:t>
      </w:r>
    </w:p>
    <w:p>
      <w:pPr>
        <w:spacing w:after="60"/>
        <w:jc w:val="center"/>
      </w:pPr>
      <w:r>
        <w:rPr>
          <w:b w:val="0"/>
          <w:i/>
          <w:color w:val="444444"/>
          <w:sz w:val="20"/>
        </w:rPr>
        <w:t>sūkh sahaj ānand suhelī ||1||</w:t>
      </w:r>
    </w:p>
    <w:p>
      <w:pPr>
        <w:spacing w:after="200"/>
        <w:jc w:val="center"/>
      </w:pPr>
      <w:r>
        <w:rPr>
          <w:b w:val="0"/>
          <w:i w:val="0"/>
          <w:color w:val="006000"/>
          <w:sz w:val="22"/>
        </w:rPr>
        <w:t>обретает внутри себя счастье, духовную устойчивость и радость, и его жизнь становится благой. ||1||</w:t>
      </w:r>
    </w:p>
    <w:p/>
    <w:p>
      <w:pPr>
        <w:spacing w:before="160" w:after="40"/>
        <w:jc w:val="center"/>
      </w:pPr>
      <w:r>
        <w:rPr>
          <w:b/>
          <w:i w:val="0"/>
          <w:color w:val="550000"/>
          <w:sz w:val="26"/>
        </w:rPr>
        <w:t>ਸਾਧਸੰਗਿ ਗੁਣ ਗਾਇ ਅਤੋਲੀ ॥</w:t>
      </w:r>
    </w:p>
    <w:p>
      <w:pPr>
        <w:spacing w:after="60"/>
        <w:jc w:val="center"/>
      </w:pPr>
      <w:r>
        <w:rPr>
          <w:b w:val="0"/>
          <w:i/>
          <w:color w:val="444444"/>
          <w:sz w:val="20"/>
        </w:rPr>
        <w:t>sādhsaṅg guṇ gāi atolī</w:t>
      </w:r>
    </w:p>
    <w:p>
      <w:pPr>
        <w:spacing w:after="200"/>
        <w:jc w:val="center"/>
      </w:pPr>
      <w:r>
        <w:rPr>
          <w:b w:val="0"/>
          <w:i w:val="0"/>
          <w:color w:val="006000"/>
          <w:sz w:val="22"/>
        </w:rPr>
        <w:t>В садх-сангате, воспевая качества Параматмы, человек так возвышает свою жизнь, что</w:t>
      </w:r>
    </w:p>
    <w:p/>
    <w:p>
      <w:pPr>
        <w:spacing w:before="160" w:after="40"/>
        <w:jc w:val="center"/>
      </w:pPr>
      <w:r>
        <w:rPr>
          <w:b/>
          <w:i w:val="0"/>
          <w:color w:val="550000"/>
          <w:sz w:val="26"/>
        </w:rPr>
        <w:t>ਹਰਿ ਸਿਮਰਤ ਨਾਨਕ ਭਈ ਅਮੋਲੀ ॥੨॥੩੫॥</w:t>
      </w:r>
    </w:p>
    <w:p>
      <w:pPr>
        <w:spacing w:after="60"/>
        <w:jc w:val="center"/>
      </w:pPr>
      <w:r>
        <w:rPr>
          <w:b w:val="0"/>
          <w:i/>
          <w:color w:val="444444"/>
          <w:sz w:val="20"/>
        </w:rPr>
        <w:t>har simrat nānak bhaī amolī ||2||35||</w:t>
      </w:r>
    </w:p>
    <w:p>
      <w:pPr>
        <w:spacing w:after="200"/>
        <w:jc w:val="center"/>
      </w:pPr>
      <w:r>
        <w:rPr>
          <w:b w:val="0"/>
          <w:i w:val="0"/>
          <w:color w:val="006000"/>
          <w:sz w:val="22"/>
        </w:rPr>
        <w:t>о Нанак, невозможно найти никого равного тому, кто помнит Параматму; невозможно определить его цену. ||2||35||</w:t>
      </w:r>
    </w:p>
    <w:p/>
    <w:p>
      <w:pPr>
        <w:spacing w:before="360" w:after="200"/>
        <w:jc w:val="center"/>
      </w:pPr>
      <w:r>
        <w:rPr>
          <w:b/>
          <w:color w:val="222222"/>
          <w:sz w:val="26"/>
        </w:rPr>
        <w:t>АНГ 379</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ਕਾਮ ਕ੍ਰੋਧ ਮਾਇਆ ਮਦ ਮਤਸਰ ਏ ਖੇਲਤ ਸਭਿ ਜੂਐ ਹਾਰੇ ॥</w:t>
      </w:r>
    </w:p>
    <w:p>
      <w:pPr>
        <w:spacing w:after="60"/>
        <w:jc w:val="center"/>
      </w:pPr>
      <w:r>
        <w:rPr>
          <w:b w:val="0"/>
          <w:i/>
          <w:color w:val="444444"/>
          <w:sz w:val="20"/>
        </w:rPr>
        <w:t>kām krodh māiā mad matsar e khelat sabh jūē hāre</w:t>
      </w:r>
    </w:p>
    <w:p>
      <w:pPr>
        <w:spacing w:after="200"/>
        <w:jc w:val="center"/>
      </w:pPr>
      <w:r>
        <w:rPr>
          <w:b w:val="0"/>
          <w:i w:val="0"/>
          <w:color w:val="006000"/>
          <w:sz w:val="22"/>
        </w:rPr>
        <w:t>Тот, кто сидит в сангате Гуру, проигрывает в этой будто бы игре в кости все эти пороки: похоть, гнев, привязанность к майе, гордыню и зависть.</w:t>
      </w:r>
    </w:p>
    <w:p/>
    <w:p>
      <w:pPr>
        <w:spacing w:before="160" w:after="40"/>
        <w:jc w:val="center"/>
      </w:pPr>
      <w:r>
        <w:rPr>
          <w:b/>
          <w:i w:val="0"/>
          <w:color w:val="550000"/>
          <w:sz w:val="26"/>
        </w:rPr>
        <w:t>ਸਤੁ ਸੰਤੋਖੁ ਦਇਆ ਧਰਮੁ ਸਚੁ ਇਹ ਅਪੁਨੈ ਗ੍ਰਿਹ ਭੀਤਰਿ ਵਾਰੇ ॥੧॥</w:t>
      </w:r>
    </w:p>
    <w:p>
      <w:pPr>
        <w:spacing w:after="60"/>
        <w:jc w:val="center"/>
      </w:pPr>
      <w:r>
        <w:rPr>
          <w:b w:val="0"/>
          <w:i/>
          <w:color w:val="444444"/>
          <w:sz w:val="20"/>
        </w:rPr>
        <w:t>sat santokh daiā dharam sach ih apunai gṛih bhītar vāre</w:t>
      </w:r>
    </w:p>
    <w:p>
      <w:pPr>
        <w:spacing w:after="200"/>
        <w:jc w:val="center"/>
      </w:pPr>
      <w:r>
        <w:rPr>
          <w:b w:val="0"/>
          <w:i w:val="0"/>
          <w:color w:val="006000"/>
          <w:sz w:val="22"/>
        </w:rPr>
        <w:t>И вводит в дом своего сердца такие качества, как истина, удовлетворённость, сострадание, праведность и правдивость. ॥1॥</w:t>
      </w:r>
    </w:p>
    <w:p/>
    <w:p>
      <w:pPr>
        <w:spacing w:before="160" w:after="40"/>
        <w:jc w:val="center"/>
      </w:pPr>
      <w:r>
        <w:rPr>
          <w:b/>
          <w:i w:val="0"/>
          <w:color w:val="550000"/>
          <w:sz w:val="26"/>
        </w:rPr>
        <w:t>ਜਨਮ ਮਰਨ ਚੂਕੇ ਸਭਿ ਭਾਰੇ ॥</w:t>
      </w:r>
    </w:p>
    <w:p>
      <w:pPr>
        <w:spacing w:after="60"/>
        <w:jc w:val="center"/>
      </w:pPr>
      <w:r>
        <w:rPr>
          <w:b w:val="0"/>
          <w:i/>
          <w:color w:val="444444"/>
          <w:sz w:val="20"/>
        </w:rPr>
        <w:t>janam maran chūke sabh bhāre</w:t>
      </w:r>
    </w:p>
    <w:p>
      <w:pPr>
        <w:spacing w:after="200"/>
        <w:jc w:val="center"/>
      </w:pPr>
      <w:r>
        <w:rPr>
          <w:b w:val="0"/>
          <w:i w:val="0"/>
          <w:color w:val="006000"/>
          <w:sz w:val="22"/>
        </w:rPr>
        <w:t>У него прекращаются круги рождения и смерти, и заканчиваются его тяжкие ноши, которые он сам на себя взвалил.</w:t>
      </w:r>
    </w:p>
    <w:p/>
    <w:p>
      <w:pPr>
        <w:spacing w:before="160" w:after="40"/>
        <w:jc w:val="center"/>
      </w:pPr>
      <w:r>
        <w:rPr>
          <w:b/>
          <w:i w:val="0"/>
          <w:color w:val="550000"/>
          <w:sz w:val="26"/>
        </w:rPr>
        <w:t>ਮਿਲਤ ਸੰਗਿ ਭਇਓ ਮਨੁ ਨਿਰਮਲੁ ਗੁਰਿ ਪੂਰੈ ਲੈ ਖਿਨ ਮਹਿ ਤਾਰੇ ॥੧॥ ਰਹਾਉ ॥</w:t>
      </w:r>
    </w:p>
    <w:p>
      <w:pPr>
        <w:spacing w:after="60"/>
        <w:jc w:val="center"/>
      </w:pPr>
      <w:r>
        <w:rPr>
          <w:b w:val="0"/>
          <w:i/>
          <w:color w:val="444444"/>
          <w:sz w:val="20"/>
        </w:rPr>
        <w:t>milat sang bhaio man nirmal gur pūrai lai khin meh tāre</w:t>
      </w:r>
    </w:p>
    <w:p>
      <w:pPr>
        <w:spacing w:after="200"/>
        <w:jc w:val="center"/>
      </w:pPr>
      <w:r>
        <w:rPr>
          <w:b w:val="0"/>
          <w:i w:val="0"/>
          <w:color w:val="006000"/>
          <w:sz w:val="22"/>
        </w:rPr>
        <w:t>Когда человек соединяется с са̄дх-сангатом, ум становится чистым, и совершенный Гуру в одно мгновение переправляет его через океан пороков. ॥1॥ ਰਹਾਉ ॥</w:t>
      </w:r>
    </w:p>
    <w:p/>
    <w:p>
      <w:pPr>
        <w:spacing w:before="160" w:after="40"/>
        <w:jc w:val="center"/>
      </w:pPr>
      <w:r>
        <w:rPr>
          <w:b/>
          <w:i w:val="0"/>
          <w:color w:val="550000"/>
          <w:sz w:val="26"/>
        </w:rPr>
        <w:t>ਸਭ ਕੀ ਰੇਨੁ ਹੋਇ ਰਹੈ ਮਨੂਆ ਸਗਲੇ ਦੀਸਹਿ ਮੀਤ ਪਿਆਰੇ ॥</w:t>
      </w:r>
    </w:p>
    <w:p>
      <w:pPr>
        <w:spacing w:after="60"/>
        <w:jc w:val="center"/>
      </w:pPr>
      <w:r>
        <w:rPr>
          <w:b w:val="0"/>
          <w:i/>
          <w:color w:val="444444"/>
          <w:sz w:val="20"/>
        </w:rPr>
        <w:t>sabh kī ren hoi rahai manūā sagle dīsahi mīt piāre</w:t>
      </w:r>
    </w:p>
    <w:p>
      <w:pPr>
        <w:spacing w:after="200"/>
        <w:jc w:val="center"/>
      </w:pPr>
      <w:r>
        <w:rPr>
          <w:b w:val="0"/>
          <w:i w:val="0"/>
          <w:color w:val="006000"/>
          <w:sz w:val="22"/>
        </w:rPr>
        <w:t>Ум такого человека становится пылью у стоп всех, и все живые существа кажутся ему дорогими друзьями.</w:t>
      </w:r>
    </w:p>
    <w:p/>
    <w:p>
      <w:pPr>
        <w:spacing w:before="160" w:after="40"/>
        <w:jc w:val="center"/>
      </w:pPr>
      <w:r>
        <w:rPr>
          <w:b/>
          <w:i w:val="0"/>
          <w:color w:val="550000"/>
          <w:sz w:val="26"/>
        </w:rPr>
        <w:t>ਸਭ ਮਧੇ ਰਵਿਆ ਮੇਰਾ ਠਾਕੁਰੁ ਦਾਨੁ ਦੇਤ ਸਭਿ ਜੀਅ ਸਮ੍ਹਾਰੇ ॥੨॥</w:t>
      </w:r>
    </w:p>
    <w:p>
      <w:pPr>
        <w:spacing w:after="60"/>
        <w:jc w:val="center"/>
      </w:pPr>
      <w:r>
        <w:rPr>
          <w:b w:val="0"/>
          <w:i/>
          <w:color w:val="444444"/>
          <w:sz w:val="20"/>
        </w:rPr>
        <w:t>sabh madhe raviā merā ṭhākur dān det sabh jīa samhāre</w:t>
      </w:r>
    </w:p>
    <w:p>
      <w:pPr>
        <w:spacing w:after="200"/>
        <w:jc w:val="center"/>
      </w:pPr>
      <w:r>
        <w:rPr>
          <w:b w:val="0"/>
          <w:i w:val="0"/>
          <w:color w:val="006000"/>
          <w:sz w:val="22"/>
        </w:rPr>
        <w:t>Ему ясно видно, что мой Господь пребывает во всех существах, всем подаёт дары и всех поддерживает. ॥2॥</w:t>
      </w:r>
    </w:p>
    <w:p/>
    <w:p>
      <w:pPr>
        <w:spacing w:before="160" w:after="40"/>
        <w:jc w:val="center"/>
      </w:pPr>
      <w:r>
        <w:rPr>
          <w:b/>
          <w:i w:val="0"/>
          <w:color w:val="550000"/>
          <w:sz w:val="26"/>
        </w:rPr>
        <w:t>ਏਕੋ ਏਕੁ ਆਪਿ ਇਕੁ ਏਕੈ ਏਕੈ ਹੈ ਸਗਲਾ ਪਾਸਾਰੇ ॥</w:t>
      </w:r>
    </w:p>
    <w:p>
      <w:pPr>
        <w:spacing w:after="60"/>
        <w:jc w:val="center"/>
      </w:pPr>
      <w:r>
        <w:rPr>
          <w:b w:val="0"/>
          <w:i/>
          <w:color w:val="444444"/>
          <w:sz w:val="20"/>
        </w:rPr>
        <w:t>eko ek āp ik ekai ekai hai saglā pāsāre</w:t>
      </w:r>
    </w:p>
    <w:p>
      <w:pPr>
        <w:spacing w:after="200"/>
        <w:jc w:val="center"/>
      </w:pPr>
      <w:r>
        <w:rPr>
          <w:b w:val="0"/>
          <w:i w:val="0"/>
          <w:color w:val="006000"/>
          <w:sz w:val="22"/>
        </w:rPr>
        <w:t>У приходящих в са̄дх-сангат возникает твёрдая уверенность, что во всём мире пребывает только Сам Бог, и весь этот мир есть развёртывание одного Единого.</w:t>
      </w:r>
    </w:p>
    <w:p/>
    <w:p>
      <w:pPr>
        <w:spacing w:before="160" w:after="40"/>
        <w:jc w:val="center"/>
      </w:pPr>
      <w:r>
        <w:rPr>
          <w:b/>
          <w:i w:val="0"/>
          <w:color w:val="550000"/>
          <w:sz w:val="26"/>
        </w:rPr>
        <w:t>ਜਪਿ ਜਪਿ ਹੋਏ ਸਗਲ ਸਾਧ ਜਨ ਏਕੁ ਨਾਮੁ ਧਿਆਇ ਬਹੁਤੁ ਉਧਾਰੇ ॥੩॥</w:t>
      </w:r>
    </w:p>
    <w:p>
      <w:pPr>
        <w:spacing w:after="60"/>
        <w:jc w:val="center"/>
      </w:pPr>
      <w:r>
        <w:rPr>
          <w:b w:val="0"/>
          <w:i/>
          <w:color w:val="444444"/>
          <w:sz w:val="20"/>
        </w:rPr>
        <w:t>jap jap hoe sagal sādh jan ek nām dhiāi bahut udhāre</w:t>
      </w:r>
    </w:p>
    <w:p>
      <w:pPr>
        <w:spacing w:after="200"/>
        <w:jc w:val="center"/>
      </w:pPr>
      <w:r>
        <w:rPr>
          <w:b w:val="0"/>
          <w:i w:val="0"/>
          <w:color w:val="006000"/>
          <w:sz w:val="22"/>
        </w:rPr>
        <w:t>Постоянно памятуя Имя Бога, все эти люди становятся садх-джанами; сосредоточившись на Имени Единого, они спасают от пороков и многих других. ॥3॥</w:t>
      </w:r>
    </w:p>
    <w:p/>
    <w:p>
      <w:pPr>
        <w:spacing w:before="160" w:after="40"/>
        <w:jc w:val="center"/>
      </w:pPr>
      <w:r>
        <w:rPr>
          <w:b/>
          <w:i w:val="0"/>
          <w:color w:val="550000"/>
          <w:sz w:val="26"/>
        </w:rPr>
        <w:t>ਗਹਿਰ ਗੰਭੀਰ ਬਿਅੰਤ ਗੁਸਾਈ ਅੰਤੁ ਨਹੀ ਕਿਛੁ ਪਾਰਾਵਾਰੇ ॥</w:t>
      </w:r>
    </w:p>
    <w:p>
      <w:pPr>
        <w:spacing w:after="60"/>
        <w:jc w:val="center"/>
      </w:pPr>
      <w:r>
        <w:rPr>
          <w:b w:val="0"/>
          <w:i/>
          <w:color w:val="444444"/>
          <w:sz w:val="20"/>
        </w:rPr>
        <w:t>gahir gambhīr biant gusāī ant nahī kichh pārāvāre</w:t>
      </w:r>
    </w:p>
    <w:p>
      <w:pPr>
        <w:spacing w:after="200"/>
        <w:jc w:val="center"/>
      </w:pPr>
      <w:r>
        <w:rPr>
          <w:b w:val="0"/>
          <w:i w:val="0"/>
          <w:color w:val="006000"/>
          <w:sz w:val="22"/>
        </w:rPr>
        <w:t>О глубокий Господь! О великий сердцем Господь! О беспредельный Владыка! Нельзя найти предела Твоим качествам, нельзя отыскать ни этого, ни того берега Твоего бытия.</w:t>
      </w:r>
    </w:p>
    <w:p/>
    <w:p>
      <w:pPr>
        <w:spacing w:before="160" w:after="40"/>
        <w:jc w:val="center"/>
      </w:pPr>
      <w:r>
        <w:rPr>
          <w:b/>
          <w:i w:val="0"/>
          <w:color w:val="550000"/>
          <w:sz w:val="26"/>
        </w:rPr>
        <w:t>ਤੁਮ੍ਹਰੀ ਕ੍ਰਿਪਾ ਤੇ ਗੁਨ ਗਾਵੈ ਨਾਨਕ ਧਿਆਇ ਧਿਆਇ ਪ੍ਰਭ ਕਉ ਨਮਸਕਾਰੇ ॥੪॥੩੬॥</w:t>
      </w:r>
    </w:p>
    <w:p>
      <w:pPr>
        <w:spacing w:after="60"/>
        <w:jc w:val="center"/>
      </w:pPr>
      <w:r>
        <w:rPr>
          <w:b w:val="0"/>
          <w:i/>
          <w:color w:val="444444"/>
          <w:sz w:val="20"/>
        </w:rPr>
        <w:t>tumhrī kirpā te gun gāvai nānak dhiāi dhiāi prabh kau namaskāre</w:t>
      </w:r>
    </w:p>
    <w:p>
      <w:pPr>
        <w:spacing w:after="200"/>
        <w:jc w:val="center"/>
      </w:pPr>
      <w:r>
        <w:rPr>
          <w:b w:val="0"/>
          <w:i w:val="0"/>
          <w:color w:val="006000"/>
          <w:sz w:val="22"/>
        </w:rPr>
        <w:t>О Нанак, скажи: кто бы ни пел Твои качества, кто бы ни поминал Твоё Имя и ни склонял голову перед Тобой, всё это он делает только по Твоей милости. ॥4॥36॥</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ਤੂ ਬਿਅੰਤੁ ਅਵਿਗਤੁ ਅਗੋਚਰੁ ਇਹੁ ਸਭੁ ਤੇਰਾ ਆਕਾਰੁ ॥</w:t>
      </w:r>
    </w:p>
    <w:p>
      <w:pPr>
        <w:spacing w:after="60"/>
        <w:jc w:val="center"/>
      </w:pPr>
      <w:r>
        <w:rPr>
          <w:b w:val="0"/>
          <w:i/>
          <w:color w:val="444444"/>
          <w:sz w:val="20"/>
        </w:rPr>
        <w:t>tū biantu avigat agochar ih sabh terā ākār</w:t>
      </w:r>
    </w:p>
    <w:p>
      <w:pPr>
        <w:spacing w:after="200"/>
        <w:jc w:val="center"/>
      </w:pPr>
      <w:r>
        <w:rPr>
          <w:b w:val="0"/>
          <w:i w:val="0"/>
          <w:color w:val="006000"/>
          <w:sz w:val="22"/>
        </w:rPr>
        <w:t>О Господь! Ты беспределен, незрим и недоступен чувствам; весь этот видимый мир сотворён Тобой.</w:t>
      </w:r>
    </w:p>
    <w:p/>
    <w:p>
      <w:pPr>
        <w:spacing w:before="160" w:after="40"/>
        <w:jc w:val="center"/>
      </w:pPr>
      <w:r>
        <w:rPr>
          <w:b/>
          <w:i w:val="0"/>
          <w:color w:val="550000"/>
          <w:sz w:val="26"/>
        </w:rPr>
        <w:t>ਕਿਆ ਹਮ ਜੰਤ ਕਰਹ ਚਤੁਰਾਈ ਜਾਂ ਸਭੁ ਕਿਛੁ ਤੁਝੈ ਮਝਾਰਿ ॥੧॥</w:t>
      </w:r>
    </w:p>
    <w:p>
      <w:pPr>
        <w:spacing w:after="60"/>
        <w:jc w:val="center"/>
      </w:pPr>
      <w:r>
        <w:rPr>
          <w:b w:val="0"/>
          <w:i/>
          <w:color w:val="444444"/>
          <w:sz w:val="20"/>
        </w:rPr>
        <w:t>kiā ham jant karah chaturāī jā sabh kichh tujhai majhār</w:t>
      </w:r>
    </w:p>
    <w:p>
      <w:pPr>
        <w:spacing w:after="200"/>
        <w:jc w:val="center"/>
      </w:pPr>
      <w:r>
        <w:rPr>
          <w:b w:val="0"/>
          <w:i w:val="0"/>
          <w:color w:val="006000"/>
          <w:sz w:val="22"/>
        </w:rPr>
        <w:t>Что мы, Твои созданные существа, можем выставить перед Тобой как свою способность? Всё, что происходит, совершается внутри Твоего Хукама. ॥1॥</w:t>
      </w:r>
    </w:p>
    <w:p/>
    <w:p>
      <w:pPr>
        <w:spacing w:before="160" w:after="40"/>
        <w:jc w:val="center"/>
      </w:pPr>
      <w:r>
        <w:rPr>
          <w:b/>
          <w:i w:val="0"/>
          <w:color w:val="550000"/>
          <w:sz w:val="26"/>
        </w:rPr>
        <w:t>ਮੇਰੇ ਸਤਿਗੁਰ ਅਪਨੇ ਬਾਲਿਕ ਰਾਖਹੁ ਲੀਲਾ ਧਾਰਿ ॥</w:t>
      </w:r>
    </w:p>
    <w:p>
      <w:pPr>
        <w:spacing w:after="60"/>
        <w:jc w:val="center"/>
      </w:pPr>
      <w:r>
        <w:rPr>
          <w:b w:val="0"/>
          <w:i/>
          <w:color w:val="444444"/>
          <w:sz w:val="20"/>
        </w:rPr>
        <w:t>mere satigur apne bālik rākhahu līlā dhār</w:t>
      </w:r>
    </w:p>
    <w:p>
      <w:pPr>
        <w:spacing w:after="200"/>
        <w:jc w:val="center"/>
      </w:pPr>
      <w:r>
        <w:rPr>
          <w:b w:val="0"/>
          <w:i w:val="0"/>
          <w:color w:val="006000"/>
          <w:sz w:val="22"/>
        </w:rPr>
        <w:t>О мой Сатгуру! Являя Свою игру, храни Своих детей и оберегай их от пороков.</w:t>
      </w:r>
    </w:p>
    <w:p/>
    <w:p>
      <w:pPr>
        <w:spacing w:before="160" w:after="40"/>
        <w:jc w:val="center"/>
      </w:pPr>
      <w:r>
        <w:rPr>
          <w:b/>
          <w:i w:val="0"/>
          <w:color w:val="550000"/>
          <w:sz w:val="26"/>
        </w:rPr>
        <w:t>ਦੇਹੁ ਸੁਮਤਿ ਸਦਾ ਗੁਣ ਗਾਵਾ ਮੇਰੇ ਠਾਕੁਰ ਅਗਮ ਅਪਾਰ ॥੧॥ ਰਹਾਉ ॥</w:t>
      </w:r>
    </w:p>
    <w:p>
      <w:pPr>
        <w:spacing w:after="60"/>
        <w:jc w:val="center"/>
      </w:pPr>
      <w:r>
        <w:rPr>
          <w:b w:val="0"/>
          <w:i/>
          <w:color w:val="444444"/>
          <w:sz w:val="20"/>
        </w:rPr>
        <w:t>dehu sumat sadā gun gāvā mere ṭhākur agam apār</w:t>
      </w:r>
    </w:p>
    <w:p>
      <w:pPr>
        <w:spacing w:after="200"/>
        <w:jc w:val="center"/>
      </w:pPr>
      <w:r>
        <w:rPr>
          <w:b w:val="0"/>
          <w:i w:val="0"/>
          <w:color w:val="006000"/>
          <w:sz w:val="22"/>
        </w:rPr>
        <w:t>О мой непостижимый и беспредельный Тхакур! Дай мне добрый разум, чтобы я всегда пел Твои качества. ॥1॥ ਰਹਾਉ ॥</w:t>
      </w:r>
    </w:p>
    <w:p/>
    <w:p>
      <w:pPr>
        <w:spacing w:before="160" w:after="40"/>
        <w:jc w:val="center"/>
      </w:pPr>
      <w:r>
        <w:rPr>
          <w:b/>
          <w:i w:val="0"/>
          <w:color w:val="550000"/>
          <w:sz w:val="26"/>
        </w:rPr>
        <w:t>ਜੈਸੇ ਜਨਨਿ ਜਠਰ ਮਹਿ ਪ੍ਰਾਨੀ ਓਹੁ ਰਹਤਾ ਨਾਮ ਅਧਾਰਿ ॥</w:t>
      </w:r>
    </w:p>
    <w:p>
      <w:pPr>
        <w:spacing w:after="60"/>
        <w:jc w:val="center"/>
      </w:pPr>
      <w:r>
        <w:rPr>
          <w:b w:val="0"/>
          <w:i/>
          <w:color w:val="444444"/>
          <w:sz w:val="20"/>
        </w:rPr>
        <w:t>jaise janan jaṭhar meh prānī oh rahtā nām adhār</w:t>
      </w:r>
    </w:p>
    <w:p>
      <w:pPr>
        <w:spacing w:after="200"/>
        <w:jc w:val="center"/>
      </w:pPr>
      <w:r>
        <w:rPr>
          <w:b w:val="0"/>
          <w:i w:val="0"/>
          <w:color w:val="006000"/>
          <w:sz w:val="22"/>
        </w:rPr>
        <w:t>О Господь! Это тоже Твоё чудо: как существо, находясь в материнской утробе, живёт опираясь на Твоё Имя.</w:t>
      </w:r>
    </w:p>
    <w:p/>
    <w:p>
      <w:pPr>
        <w:spacing w:before="160" w:after="40"/>
        <w:jc w:val="center"/>
      </w:pPr>
      <w:r>
        <w:rPr>
          <w:b/>
          <w:i w:val="0"/>
          <w:color w:val="550000"/>
          <w:sz w:val="26"/>
        </w:rPr>
        <w:t>ਅਨਦੁ ਕਰੈ ਸਾਸਿ ਸਾਸਿ ਸਮ੍ਹਾਰੈ ਨਾ ਪੋਹੈ ਅਗਨਾਰਿ ॥੨॥</w:t>
      </w:r>
    </w:p>
    <w:p>
      <w:pPr>
        <w:spacing w:after="60"/>
        <w:jc w:val="center"/>
      </w:pPr>
      <w:r>
        <w:rPr>
          <w:b w:val="0"/>
          <w:i/>
          <w:color w:val="444444"/>
          <w:sz w:val="20"/>
        </w:rPr>
        <w:t>anad karai sās sās samhārai nā pohai agnār</w:t>
      </w:r>
    </w:p>
    <w:p>
      <w:pPr>
        <w:spacing w:after="200"/>
        <w:jc w:val="center"/>
      </w:pPr>
      <w:r>
        <w:rPr>
          <w:b w:val="0"/>
          <w:i w:val="0"/>
          <w:color w:val="006000"/>
          <w:sz w:val="22"/>
        </w:rPr>
        <w:t>В утробе оно с каждым дыханием помнит Тебя, пребывает в духовной радости, и огонь утробы не может его опалить. ॥2॥</w:t>
      </w:r>
    </w:p>
    <w:p/>
    <w:p>
      <w:pPr>
        <w:spacing w:before="160" w:after="40"/>
        <w:jc w:val="center"/>
      </w:pPr>
      <w:r>
        <w:rPr>
          <w:b/>
          <w:i w:val="0"/>
          <w:color w:val="550000"/>
          <w:sz w:val="26"/>
        </w:rPr>
        <w:t>ਪਰ ਧਨ ਪਰ ਦਾਰਾ ਪਰ ਨਿੰਦਾ ਇਨ ਸਿਉ ਪ੍ਰੀਤਿ ਨਿਵਾਰਿ ॥</w:t>
      </w:r>
    </w:p>
    <w:p>
      <w:pPr>
        <w:spacing w:after="60"/>
        <w:jc w:val="center"/>
      </w:pPr>
      <w:r>
        <w:rPr>
          <w:b w:val="0"/>
          <w:i/>
          <w:color w:val="444444"/>
          <w:sz w:val="20"/>
        </w:rPr>
        <w:t>par dhan par dārā par nindā in siu prīt nivār</w:t>
      </w:r>
    </w:p>
    <w:p>
      <w:pPr>
        <w:spacing w:after="200"/>
        <w:jc w:val="center"/>
      </w:pPr>
      <w:r>
        <w:rPr>
          <w:b w:val="0"/>
          <w:i w:val="0"/>
          <w:color w:val="006000"/>
          <w:sz w:val="22"/>
        </w:rPr>
        <w:t>О Господь! Как Ты хранишь в утробе, так и теперь удали мою привязанность к чужому богатству, к чужой женщине и к злословию о других.</w:t>
      </w:r>
    </w:p>
    <w:p/>
    <w:p>
      <w:pPr>
        <w:spacing w:before="160" w:after="40"/>
        <w:jc w:val="center"/>
      </w:pPr>
      <w:r>
        <w:rPr>
          <w:b/>
          <w:i w:val="0"/>
          <w:color w:val="550000"/>
          <w:sz w:val="26"/>
        </w:rPr>
        <w:t>ਚਰਨ ਕਮਲ ਸੇਵੀ ਰਿਦ ਅੰਤਰਿ ਗੁਰ ਪੂਰੇ ਕੈ ਆਧਾਰਿ ॥੩॥</w:t>
      </w:r>
    </w:p>
    <w:p>
      <w:pPr>
        <w:spacing w:after="60"/>
        <w:jc w:val="center"/>
      </w:pPr>
      <w:r>
        <w:rPr>
          <w:b w:val="0"/>
          <w:i/>
          <w:color w:val="444444"/>
          <w:sz w:val="20"/>
        </w:rPr>
        <w:t>charan kamal sevī rid antar gur pūre kai ādhār</w:t>
      </w:r>
    </w:p>
    <w:p>
      <w:pPr>
        <w:spacing w:after="200"/>
        <w:jc w:val="center"/>
      </w:pPr>
      <w:r>
        <w:rPr>
          <w:b w:val="0"/>
          <w:i w:val="0"/>
          <w:color w:val="006000"/>
          <w:sz w:val="22"/>
        </w:rPr>
        <w:t>Смилуйся, чтобы, опираясь на совершенного Гуру, я удерживал в своём сердце созерцание Твоих прекрасных стоп. ॥3॥</w:t>
      </w:r>
    </w:p>
    <w:p/>
    <w:p>
      <w:pPr>
        <w:spacing w:before="160" w:after="40"/>
        <w:jc w:val="center"/>
      </w:pPr>
      <w:r>
        <w:rPr>
          <w:b/>
          <w:i w:val="0"/>
          <w:color w:val="550000"/>
          <w:sz w:val="26"/>
        </w:rPr>
        <w:t>ਗ੍ਰਿਹੁ ਮੰਦਰ ਮਹਲਾ ਜੋ ਦੀਸਹਿ ਨਾ ਕੋਈ ਸੰਗਾਰਿ ॥</w:t>
      </w:r>
    </w:p>
    <w:p>
      <w:pPr>
        <w:spacing w:after="60"/>
        <w:jc w:val="center"/>
      </w:pPr>
      <w:r>
        <w:rPr>
          <w:b w:val="0"/>
          <w:i/>
          <w:color w:val="444444"/>
          <w:sz w:val="20"/>
        </w:rPr>
        <w:t>gṛihu mandar mehlā jo dīsahi nā koī sangār</w:t>
      </w:r>
    </w:p>
    <w:p>
      <w:pPr>
        <w:spacing w:after="200"/>
        <w:jc w:val="center"/>
      </w:pPr>
      <w:r>
        <w:rPr>
          <w:b w:val="0"/>
          <w:i w:val="0"/>
          <w:color w:val="006000"/>
          <w:sz w:val="22"/>
        </w:rPr>
        <w:t>О брат! Дома, храмы, дворцы и высокие палаты, которые ты видишь, ничто из этого не пойдёт с тобой в конце.</w:t>
      </w:r>
    </w:p>
    <w:p/>
    <w:p>
      <w:pPr>
        <w:spacing w:before="160" w:after="40"/>
        <w:jc w:val="center"/>
      </w:pPr>
      <w:r>
        <w:rPr>
          <w:b/>
          <w:i w:val="0"/>
          <w:color w:val="550000"/>
          <w:sz w:val="26"/>
        </w:rPr>
        <w:t>ਜਬ ਲਗੁ ਜੀਵਹਿ ਕਲੀ ਕਾਲ ਮਹਿ ਜਨ ਨਾਨਕ ਨਾਮੁ ਸਮ੍ਹਾਰਿ ॥੪॥੩੭॥</w:t>
      </w:r>
    </w:p>
    <w:p>
      <w:pPr>
        <w:spacing w:after="60"/>
        <w:jc w:val="center"/>
      </w:pPr>
      <w:r>
        <w:rPr>
          <w:b w:val="0"/>
          <w:i/>
          <w:color w:val="444444"/>
          <w:sz w:val="20"/>
        </w:rPr>
        <w:t>jab lag jīvahi kalī kāl meh jan nānak nām samhār</w:t>
      </w:r>
    </w:p>
    <w:p>
      <w:pPr>
        <w:spacing w:after="200"/>
        <w:jc w:val="center"/>
      </w:pPr>
      <w:r>
        <w:rPr>
          <w:b w:val="0"/>
          <w:i w:val="0"/>
          <w:color w:val="006000"/>
          <w:sz w:val="22"/>
        </w:rPr>
        <w:t>О слуга Нанак! Пока ты живёшь в мире, храни в сердце Имя Бога, ибо только оно и есть настоящий спутник. ॥4॥37॥</w:t>
      </w:r>
    </w:p>
    <w:p/>
    <w:p>
      <w:pPr>
        <w:spacing w:before="160" w:after="40"/>
        <w:jc w:val="center"/>
      </w:pPr>
      <w:r>
        <w:rPr>
          <w:b/>
          <w:i w:val="0"/>
          <w:color w:val="550000"/>
          <w:sz w:val="26"/>
        </w:rPr>
        <w:t>ਆਸਾ ਘਰੁ ੩ ਮਹਲਾ ੫</w:t>
      </w:r>
    </w:p>
    <w:p>
      <w:pPr>
        <w:spacing w:after="60"/>
        <w:jc w:val="center"/>
      </w:pPr>
      <w:r>
        <w:rPr>
          <w:b w:val="0"/>
          <w:i/>
          <w:color w:val="444444"/>
          <w:sz w:val="20"/>
        </w:rPr>
        <w:t>āsā ghar 3 mehlā 5</w:t>
      </w:r>
    </w:p>
    <w:p>
      <w:pPr>
        <w:spacing w:after="200"/>
        <w:jc w:val="center"/>
      </w:pPr>
      <w:r>
        <w:rPr>
          <w:b w:val="0"/>
          <w:i w:val="0"/>
          <w:color w:val="006000"/>
          <w:sz w:val="22"/>
        </w:rPr>
        <w:t>Раг Аса, дом 3, бани Гуру Арджандэва Джи.</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един и обретается по милости Сатгуру.</w:t>
      </w:r>
    </w:p>
    <w:p/>
    <w:p>
      <w:pPr>
        <w:spacing w:before="160" w:after="40"/>
        <w:jc w:val="center"/>
      </w:pPr>
      <w:r>
        <w:rPr>
          <w:b/>
          <w:i w:val="0"/>
          <w:color w:val="550000"/>
          <w:sz w:val="26"/>
        </w:rPr>
        <w:t>ਰਾਜ ਮਿਲਕ ਜੋਬਨ ਗ੍ਰਿਹ ਸੋਭਾ ਰੂਪਵੰਤੁ ਜੋੁਆਨੀ ॥</w:t>
      </w:r>
    </w:p>
    <w:p>
      <w:pPr>
        <w:spacing w:after="60"/>
        <w:jc w:val="center"/>
      </w:pPr>
      <w:r>
        <w:rPr>
          <w:b w:val="0"/>
          <w:i/>
          <w:color w:val="444444"/>
          <w:sz w:val="20"/>
        </w:rPr>
        <w:t>rāj milak joban gṛih sobhā rūpvant juānī</w:t>
      </w:r>
    </w:p>
    <w:p>
      <w:pPr>
        <w:spacing w:after="200"/>
        <w:jc w:val="center"/>
      </w:pPr>
      <w:r>
        <w:rPr>
          <w:b w:val="0"/>
          <w:i w:val="0"/>
          <w:color w:val="006000"/>
          <w:sz w:val="22"/>
        </w:rPr>
        <w:t>О брат! Власть, владение землёй, молодость, дом, почёт, красота, юные годы,</w:t>
      </w:r>
    </w:p>
    <w:p/>
    <w:p>
      <w:pPr>
        <w:spacing w:before="160" w:after="40"/>
        <w:jc w:val="center"/>
      </w:pPr>
      <w:r>
        <w:rPr>
          <w:b/>
          <w:i w:val="0"/>
          <w:color w:val="550000"/>
          <w:sz w:val="26"/>
        </w:rPr>
        <w:t>ਬਹੁਤੁ ਦਰਬੁ ਹਸਤੀ ਅਰੁ ਘੋੜੇ ਲਾਲ ਲਾਖ ਬੈ ਆਨੀ ॥</w:t>
      </w:r>
    </w:p>
    <w:p>
      <w:pPr>
        <w:spacing w:after="60"/>
        <w:jc w:val="center"/>
      </w:pPr>
      <w:r>
        <w:rPr>
          <w:b w:val="0"/>
          <w:i/>
          <w:color w:val="444444"/>
          <w:sz w:val="20"/>
        </w:rPr>
        <w:t>bahut darab hastī ar ghoṛe lāl lākh bai ānī</w:t>
      </w:r>
    </w:p>
    <w:p>
      <w:pPr>
        <w:spacing w:after="200"/>
        <w:jc w:val="center"/>
      </w:pPr>
      <w:r>
        <w:rPr>
          <w:b w:val="0"/>
          <w:i w:val="0"/>
          <w:color w:val="006000"/>
          <w:sz w:val="22"/>
        </w:rPr>
        <w:t>много богатства, слоны и кони; даже если у человека есть всё это и он, потратив лаки рупий, приносит драгоценные рубины, гордясь этими вещами,</w:t>
      </w:r>
    </w:p>
    <w:p/>
    <w:p>
      <w:pPr>
        <w:spacing w:before="160" w:after="40"/>
        <w:jc w:val="center"/>
      </w:pPr>
      <w:r>
        <w:rPr>
          <w:b/>
          <w:i w:val="0"/>
          <w:color w:val="550000"/>
          <w:sz w:val="26"/>
        </w:rPr>
        <w:t>ਆਗੈ ਦਰਗਹਿ ਕਾਮਿ ਨ ਆਵੈ ਛੋਡਿ ਚਲੈ ਅਭਿਮਾਨੀ ॥੧॥</w:t>
      </w:r>
    </w:p>
    <w:p>
      <w:pPr>
        <w:spacing w:after="60"/>
        <w:jc w:val="center"/>
      </w:pPr>
      <w:r>
        <w:rPr>
          <w:b w:val="0"/>
          <w:i/>
          <w:color w:val="444444"/>
          <w:sz w:val="20"/>
        </w:rPr>
        <w:t>āgai dargah kām na āvai chhoḍ chalai abhimānī</w:t>
      </w:r>
    </w:p>
    <w:p>
      <w:pPr>
        <w:spacing w:after="200"/>
        <w:jc w:val="center"/>
      </w:pPr>
      <w:r>
        <w:rPr>
          <w:b w:val="0"/>
          <w:i w:val="0"/>
          <w:color w:val="006000"/>
          <w:sz w:val="22"/>
        </w:rPr>
        <w:t>впереди, в Божьем дворе, ничто из этого не пригодится. Горделивый человек оставляет всё это здесь и уходит отсюда. ॥1॥</w:t>
      </w:r>
    </w:p>
    <w:p/>
    <w:p>
      <w:pPr>
        <w:spacing w:before="160" w:after="40"/>
        <w:jc w:val="center"/>
      </w:pPr>
      <w:r>
        <w:rPr>
          <w:b/>
          <w:i w:val="0"/>
          <w:color w:val="550000"/>
          <w:sz w:val="26"/>
        </w:rPr>
        <w:t>ਕਾਹੇ ਏਕ ਬਿਨਾ ਚਿਤੁ ਲਾਈਐ ॥</w:t>
      </w:r>
    </w:p>
    <w:p>
      <w:pPr>
        <w:spacing w:after="60"/>
        <w:jc w:val="center"/>
      </w:pPr>
      <w:r>
        <w:rPr>
          <w:b w:val="0"/>
          <w:i/>
          <w:color w:val="444444"/>
          <w:sz w:val="20"/>
        </w:rPr>
        <w:t>kāhe ek binā chit lāīai</w:t>
      </w:r>
    </w:p>
    <w:p>
      <w:pPr>
        <w:spacing w:after="200"/>
        <w:jc w:val="center"/>
      </w:pPr>
      <w:r>
        <w:rPr>
          <w:b w:val="0"/>
          <w:i w:val="0"/>
          <w:color w:val="006000"/>
          <w:sz w:val="22"/>
        </w:rPr>
        <w:t>О брат! Не следует привязывать сердце ни к кому, кроме Единого Бога.</w:t>
      </w:r>
    </w:p>
    <w:p/>
    <w:p>
      <w:pPr>
        <w:spacing w:before="160" w:after="40"/>
        <w:jc w:val="center"/>
      </w:pPr>
      <w:r>
        <w:rPr>
          <w:b/>
          <w:i w:val="0"/>
          <w:color w:val="550000"/>
          <w:sz w:val="26"/>
        </w:rPr>
        <w:t>ਊਠਤ ਬੈਠਤ ਸੋਵਤ ਜਾਗਤ ਸਦਾ ਸਦਾ ਹਰਿ ਧਿਆਈਐ ॥੧॥ ਰਹਾਉ ॥</w:t>
      </w:r>
    </w:p>
    <w:p>
      <w:pPr>
        <w:spacing w:after="60"/>
        <w:jc w:val="center"/>
      </w:pPr>
      <w:r>
        <w:rPr>
          <w:b w:val="0"/>
          <w:i/>
          <w:color w:val="444444"/>
          <w:sz w:val="20"/>
        </w:rPr>
        <w:t>ūṭhat baiṭhat sovat jāgat sadā sadā har dhiāīai</w:t>
      </w:r>
    </w:p>
    <w:p>
      <w:pPr>
        <w:spacing w:after="200"/>
        <w:jc w:val="center"/>
      </w:pPr>
      <w:r>
        <w:rPr>
          <w:b w:val="0"/>
          <w:i w:val="0"/>
          <w:color w:val="006000"/>
          <w:sz w:val="22"/>
        </w:rPr>
        <w:t>Вставая и садясь, во сне и наяву, всегда и постоянно следует держать сознание обращённым только к Богу. ॥1॥ ਰਹਾਉ ॥</w:t>
      </w:r>
    </w:p>
    <w:p/>
    <w:p>
      <w:pPr>
        <w:spacing w:before="160" w:after="40"/>
        <w:jc w:val="center"/>
      </w:pPr>
      <w:r>
        <w:rPr>
          <w:b/>
          <w:i w:val="0"/>
          <w:color w:val="550000"/>
          <w:sz w:val="26"/>
        </w:rPr>
        <w:t>ਮਹਾ ਬਚਿਤ੍ਰ ਸੁੰਦਰ ਆਖਾੜੇ ਰਣ ਮਹਿ ਜਿਤੇ ਪਵਾੜੇ ॥</w:t>
      </w:r>
    </w:p>
    <w:p>
      <w:pPr>
        <w:spacing w:after="60"/>
        <w:jc w:val="center"/>
      </w:pPr>
      <w:r>
        <w:rPr>
          <w:b w:val="0"/>
          <w:i/>
          <w:color w:val="444444"/>
          <w:sz w:val="20"/>
        </w:rPr>
        <w:t>mahā bachitr sundar ākhāṛe raṇ meh jite pavāṛe</w:t>
      </w:r>
    </w:p>
    <w:p>
      <w:pPr>
        <w:spacing w:after="200"/>
        <w:jc w:val="center"/>
      </w:pPr>
      <w:r>
        <w:rPr>
          <w:b w:val="0"/>
          <w:i w:val="0"/>
          <w:color w:val="006000"/>
          <w:sz w:val="22"/>
        </w:rPr>
        <w:t>Если человек побеждает в великих и прекрасных поединках, если на поле битвы выигрывает великие сражения,</w:t>
      </w:r>
    </w:p>
    <w:p/>
    <w:p>
      <w:pPr>
        <w:spacing w:before="160" w:after="40"/>
        <w:jc w:val="center"/>
      </w:pPr>
      <w:r>
        <w:rPr>
          <w:b/>
          <w:i w:val="0"/>
          <w:color w:val="550000"/>
          <w:sz w:val="26"/>
        </w:rPr>
        <w:t>ਹਉ ਮਾਰਉ ਹਉ ਬੰਧਉ ਛੋਡਉ ਮੁਖ ਤੇ ਏਵ ਬਬਾੜੇ ॥</w:t>
      </w:r>
    </w:p>
    <w:p>
      <w:pPr>
        <w:spacing w:after="60"/>
        <w:jc w:val="center"/>
      </w:pPr>
      <w:r>
        <w:rPr>
          <w:b w:val="0"/>
          <w:i/>
          <w:color w:val="444444"/>
          <w:sz w:val="20"/>
        </w:rPr>
        <w:t>hau mārau hau bandhau chhoḍau mukh te ev babāṛe</w:t>
      </w:r>
    </w:p>
    <w:p>
      <w:pPr>
        <w:spacing w:after="200"/>
        <w:jc w:val="center"/>
      </w:pPr>
      <w:r>
        <w:rPr>
          <w:b w:val="0"/>
          <w:i w:val="0"/>
          <w:color w:val="006000"/>
          <w:sz w:val="22"/>
        </w:rPr>
        <w:t>и ещё без удержу говорит ртом: я могу убить врагов, могу связать их и, если захочу, могу и освободить их из плена,</w:t>
      </w:r>
    </w:p>
    <w:p/>
    <w:p>
      <w:pPr>
        <w:spacing w:before="160" w:after="40"/>
        <w:jc w:val="center"/>
      </w:pPr>
      <w:r>
        <w:rPr>
          <w:b/>
          <w:i w:val="0"/>
          <w:color w:val="550000"/>
          <w:sz w:val="26"/>
        </w:rPr>
        <w:t>ਆਇਆ ਹੁਕਮੁ ਪਾਰਬ੍ਰਹਮ ਕਾ ਛੋਡਿ ਚਲਿਆ ਏਕ ਦਿਹਾੜੇ ॥੨॥</w:t>
      </w:r>
    </w:p>
    <w:p>
      <w:pPr>
        <w:spacing w:after="60"/>
        <w:jc w:val="center"/>
      </w:pPr>
      <w:r>
        <w:rPr>
          <w:b w:val="0"/>
          <w:i/>
          <w:color w:val="444444"/>
          <w:sz w:val="20"/>
        </w:rPr>
        <w:t>āiā hukam pārabrahm kā chhoḍ chaliā ek dihāṛe</w:t>
      </w:r>
    </w:p>
    <w:p>
      <w:pPr>
        <w:spacing w:after="200"/>
        <w:jc w:val="center"/>
      </w:pPr>
      <w:r>
        <w:rPr>
          <w:b w:val="0"/>
          <w:i w:val="0"/>
          <w:color w:val="006000"/>
          <w:sz w:val="22"/>
        </w:rPr>
        <w:t>то что из того? В конце концов приходит повеление Парабрахма, приходит смерть, и однажды человек уходит отсюда, оставив всё. ॥2॥</w:t>
      </w:r>
    </w:p>
    <w:p/>
    <w:p>
      <w:pPr>
        <w:spacing w:before="160" w:after="40"/>
        <w:jc w:val="center"/>
      </w:pPr>
      <w:r>
        <w:rPr>
          <w:b/>
          <w:i w:val="0"/>
          <w:color w:val="550000"/>
          <w:sz w:val="26"/>
        </w:rPr>
        <w:t>ਕਰਮ ਧਰਮ ਜੁਗਤਿ ਬਹੁ ਕਰਤਾ ਕਰਣੈਹਾਰੁ ਨ ਜਾਨੈ ॥</w:t>
      </w:r>
    </w:p>
    <w:p>
      <w:pPr>
        <w:spacing w:after="60"/>
        <w:jc w:val="center"/>
      </w:pPr>
      <w:r>
        <w:rPr>
          <w:b w:val="0"/>
          <w:i/>
          <w:color w:val="444444"/>
          <w:sz w:val="20"/>
        </w:rPr>
        <w:t>karam dharam jugat bahu kartā karṇaihār na jānai</w:t>
      </w:r>
    </w:p>
    <w:p>
      <w:pPr>
        <w:spacing w:after="200"/>
        <w:jc w:val="center"/>
      </w:pPr>
      <w:r>
        <w:rPr>
          <w:b w:val="0"/>
          <w:i w:val="0"/>
          <w:color w:val="006000"/>
          <w:sz w:val="22"/>
        </w:rPr>
        <w:t>Если человек, напоказ другим, совершает множество придуманных религиозных дел, но не входит в связь с Творцом,</w:t>
      </w:r>
    </w:p>
    <w:p/>
    <w:p>
      <w:pPr>
        <w:spacing w:before="160" w:after="40"/>
        <w:jc w:val="center"/>
      </w:pPr>
      <w:r>
        <w:rPr>
          <w:b/>
          <w:i w:val="0"/>
          <w:color w:val="550000"/>
          <w:sz w:val="26"/>
        </w:rPr>
        <w:t>ਉਪਦੇਸੁ ਕਰੈ ਆਪਿ ਨ ਕਮਾਵੈ ਤਤੁ ਸਬਦੁ ਨ ਪਛਾਨੈ ॥</w:t>
      </w:r>
    </w:p>
    <w:p>
      <w:pPr>
        <w:spacing w:after="60"/>
        <w:jc w:val="center"/>
      </w:pPr>
      <w:r>
        <w:rPr>
          <w:b w:val="0"/>
          <w:i/>
          <w:color w:val="444444"/>
          <w:sz w:val="20"/>
        </w:rPr>
        <w:t>updes karai āp na kamāvai tat sabad na pachhānai</w:t>
      </w:r>
    </w:p>
    <w:p>
      <w:pPr>
        <w:spacing w:after="200"/>
        <w:jc w:val="center"/>
      </w:pPr>
      <w:r>
        <w:rPr>
          <w:b w:val="0"/>
          <w:i w:val="0"/>
          <w:color w:val="006000"/>
          <w:sz w:val="22"/>
        </w:rPr>
        <w:t>если другим он даёт наставления о дхарме, а сам не выстраивает религиозную жизнь и не понимает сущности Слова, прославляющего Бога,</w:t>
      </w:r>
    </w:p>
    <w:p/>
    <w:p>
      <w:pPr>
        <w:spacing w:before="160" w:after="40"/>
        <w:jc w:val="center"/>
      </w:pPr>
      <w:r>
        <w:rPr>
          <w:b/>
          <w:i w:val="0"/>
          <w:color w:val="550000"/>
          <w:sz w:val="26"/>
        </w:rPr>
        <w:t>ਨਾਂਗਾ ਆਇਆ ਨਾਂਗੋ ਜਾਸੀ ਜਿਉ ਹਸਤੀ ਖਾਕੁ ਛਾਨੈ ॥੩॥</w:t>
      </w:r>
    </w:p>
    <w:p>
      <w:pPr>
        <w:spacing w:after="60"/>
        <w:jc w:val="center"/>
      </w:pPr>
      <w:r>
        <w:rPr>
          <w:b w:val="0"/>
          <w:i/>
          <w:color w:val="444444"/>
          <w:sz w:val="20"/>
        </w:rPr>
        <w:t>nāṅgā āiā nāṅgo jāsī jiu hastī khāk chhānai</w:t>
      </w:r>
    </w:p>
    <w:p>
      <w:pPr>
        <w:spacing w:after="200"/>
        <w:jc w:val="center"/>
      </w:pPr>
      <w:r>
        <w:rPr>
          <w:b w:val="0"/>
          <w:i w:val="0"/>
          <w:color w:val="006000"/>
          <w:sz w:val="22"/>
        </w:rPr>
        <w:t>тогда он приходит в мир с пустыми руками и с пустыми руками уходит; эти показные религиозные дела проходят напрасно, как слон, который после омовения снова осыпает себя пылью. ॥3॥</w:t>
      </w:r>
    </w:p>
    <w:p/>
    <w:p>
      <w:pPr>
        <w:spacing w:before="160" w:after="40"/>
        <w:jc w:val="center"/>
      </w:pPr>
      <w:r>
        <w:rPr>
          <w:b/>
          <w:i w:val="0"/>
          <w:color w:val="550000"/>
          <w:sz w:val="26"/>
        </w:rPr>
        <w:t>ਸੰਤ ਸਜਨ ਸੁਨਹੁ ਸਭਿ ਮੀਤਾ ਝੂਠਾ ਏਹੁ ਪਸਾਰਾ ॥</w:t>
      </w:r>
    </w:p>
    <w:p>
      <w:pPr>
        <w:spacing w:after="60"/>
        <w:jc w:val="center"/>
      </w:pPr>
      <w:r>
        <w:rPr>
          <w:b w:val="0"/>
          <w:i/>
          <w:color w:val="444444"/>
          <w:sz w:val="20"/>
        </w:rPr>
        <w:t>sant sajan sunahu sabh mītā jhūṭhā eh pasārā</w:t>
      </w:r>
    </w:p>
    <w:p>
      <w:pPr>
        <w:spacing w:after="200"/>
        <w:jc w:val="center"/>
      </w:pPr>
      <w:r>
        <w:rPr>
          <w:b w:val="0"/>
          <w:i w:val="0"/>
          <w:color w:val="006000"/>
          <w:sz w:val="22"/>
        </w:rPr>
        <w:t>О святые люди! О добрые! О друзья! Все послушайте: весь этот развернувшийся мир тленен.</w:t>
      </w:r>
    </w:p>
    <w:p/>
    <w:p>
      <w:pPr>
        <w:spacing w:before="160" w:after="40"/>
        <w:jc w:val="center"/>
      </w:pPr>
      <w:r>
        <w:rPr>
          <w:b/>
          <w:i w:val="0"/>
          <w:color w:val="550000"/>
          <w:sz w:val="26"/>
        </w:rPr>
        <w:t>ਮੇਰੀ ਮੇਰੀ ਕਰਿ ਕਰਿ ਡੂਬੇ ਖਪਿ ਖਪਿ ਮੁਏ ਗਵਾਰਾ ॥</w:t>
      </w:r>
    </w:p>
    <w:p>
      <w:pPr>
        <w:spacing w:after="60"/>
        <w:jc w:val="center"/>
      </w:pPr>
      <w:r>
        <w:rPr>
          <w:b w:val="0"/>
          <w:i/>
          <w:color w:val="444444"/>
          <w:sz w:val="20"/>
        </w:rPr>
        <w:t>merī merī kar kar ḍūbe khap khap mue gavārā</w:t>
      </w:r>
    </w:p>
    <w:p>
      <w:pPr>
        <w:spacing w:after="200"/>
        <w:jc w:val="center"/>
      </w:pPr>
      <w:r>
        <w:rPr>
          <w:b w:val="0"/>
          <w:i w:val="0"/>
          <w:color w:val="006000"/>
          <w:sz w:val="22"/>
        </w:rPr>
        <w:t>Глупцы, которые всё повторяли: это моя майя, это моё имущество, тонули в океане привязанности к майе и, истязаясь, претерпевали духовную смерть.</w:t>
      </w:r>
    </w:p>
    <w:p/>
    <w:p>
      <w:pPr>
        <w:spacing w:before="160" w:after="40"/>
        <w:jc w:val="center"/>
      </w:pPr>
      <w:r>
        <w:rPr>
          <w:b/>
          <w:i w:val="0"/>
          <w:color w:val="550000"/>
          <w:sz w:val="26"/>
        </w:rPr>
        <w:t>ਗੁਰ ਮਿਲਿ ਨਾਨਕ ਨਾਮੁ ਧਿਆਇਆ ਸਾਚਿ ਨਾਮਿ ਨਿਸਤਾਰਾ ॥੪॥੧॥੩੮॥</w:t>
      </w:r>
    </w:p>
    <w:p>
      <w:pPr>
        <w:spacing w:after="60"/>
        <w:jc w:val="center"/>
      </w:pPr>
      <w:r>
        <w:rPr>
          <w:b w:val="0"/>
          <w:i/>
          <w:color w:val="444444"/>
          <w:sz w:val="20"/>
        </w:rPr>
        <w:t>gur mil nānak nām dhiāiā sāch nām nistārā</w:t>
      </w:r>
    </w:p>
    <w:p>
      <w:pPr>
        <w:spacing w:after="200"/>
        <w:jc w:val="center"/>
      </w:pPr>
      <w:r>
        <w:rPr>
          <w:b w:val="0"/>
          <w:i w:val="0"/>
          <w:color w:val="006000"/>
          <w:sz w:val="22"/>
        </w:rPr>
        <w:t>О Нанак! Тот, кто, встретив Сатгуру, помнил Имя Бога, соединившись с истинным Именем вечно пребывающего Бога, переправился через этот мировой океан. ॥4॥1॥38॥</w:t>
      </w:r>
    </w:p>
    <w:p/>
    <w:p>
      <w:pPr>
        <w:spacing w:before="360" w:after="200"/>
        <w:jc w:val="center"/>
      </w:pPr>
      <w:r>
        <w:rPr>
          <w:b/>
          <w:color w:val="222222"/>
          <w:sz w:val="26"/>
        </w:rPr>
        <w:t>АНГ 380</w:t>
      </w:r>
    </w:p>
    <w:p>
      <w:pPr>
        <w:spacing w:before="160" w:after="40"/>
        <w:jc w:val="center"/>
      </w:pPr>
      <w:r>
        <w:rPr>
          <w:b/>
          <w:i w:val="0"/>
          <w:color w:val="550000"/>
          <w:sz w:val="26"/>
        </w:rPr>
        <w:t>ਰਾਗੁ ਆਸਾ ਘਰੁ ੫ ਮਹਲਾ ੫</w:t>
      </w:r>
    </w:p>
    <w:p>
      <w:pPr>
        <w:spacing w:after="60"/>
        <w:jc w:val="center"/>
      </w:pPr>
      <w:r>
        <w:rPr>
          <w:b w:val="0"/>
          <w:i/>
          <w:color w:val="444444"/>
          <w:sz w:val="20"/>
        </w:rPr>
        <w:t>rāg āsā ghar 5 mehlā 5</w:t>
      </w:r>
    </w:p>
    <w:p>
      <w:pPr>
        <w:spacing w:after="200"/>
        <w:jc w:val="center"/>
      </w:pPr>
      <w:r>
        <w:rPr>
          <w:b w:val="0"/>
          <w:i w:val="0"/>
          <w:color w:val="006000"/>
          <w:sz w:val="22"/>
        </w:rPr>
        <w:t>Раг Аса, в доме 5, bani Гуру Арджандева Джи.</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ਭ੍ਰਮ ਮਹਿ ਸੋਈ ਸਗਲ ਜਗਤ ਧੰਧ ਅੰਧ ॥</w:t>
      </w:r>
    </w:p>
    <w:p>
      <w:pPr>
        <w:spacing w:after="60"/>
        <w:jc w:val="center"/>
      </w:pPr>
      <w:r>
        <w:rPr>
          <w:b w:val="0"/>
          <w:i/>
          <w:color w:val="444444"/>
          <w:sz w:val="20"/>
        </w:rPr>
        <w:t>bhram meh soī sagal jagat dhaṅdh aṅdh</w:t>
      </w:r>
    </w:p>
    <w:p>
      <w:pPr>
        <w:spacing w:after="200"/>
        <w:jc w:val="center"/>
      </w:pPr>
      <w:r>
        <w:rPr>
          <w:b w:val="0"/>
          <w:i w:val="0"/>
          <w:color w:val="006000"/>
          <w:sz w:val="22"/>
        </w:rPr>
        <w:t>О брат! В мирских занятиях весь мир, ослепнув, спит в блуждании майи.</w:t>
      </w:r>
    </w:p>
    <w:p/>
    <w:p>
      <w:pPr>
        <w:spacing w:before="160" w:after="40"/>
        <w:jc w:val="center"/>
      </w:pPr>
      <w:r>
        <w:rPr>
          <w:b/>
          <w:i w:val="0"/>
          <w:color w:val="550000"/>
          <w:sz w:val="26"/>
        </w:rPr>
        <w:t>ਕੋਊ ਜਾਗੈ ਹਰਿ ਜਨੁ ॥੧॥</w:t>
      </w:r>
    </w:p>
    <w:p>
      <w:pPr>
        <w:spacing w:after="60"/>
        <w:jc w:val="center"/>
      </w:pPr>
      <w:r>
        <w:rPr>
          <w:b w:val="0"/>
          <w:i/>
          <w:color w:val="444444"/>
          <w:sz w:val="20"/>
        </w:rPr>
        <w:t>koū jāgai har jan.1.</w:t>
      </w:r>
    </w:p>
    <w:p>
      <w:pPr>
        <w:spacing w:after="200"/>
        <w:jc w:val="center"/>
      </w:pPr>
      <w:r>
        <w:rPr>
          <w:b w:val="0"/>
          <w:i w:val="0"/>
          <w:color w:val="006000"/>
          <w:sz w:val="22"/>
        </w:rPr>
        <w:t>Лишь редкий преданный Хари бодрствует, пробудившись от этого сна привязанности. ॥1॥</w:t>
      </w:r>
    </w:p>
    <w:p/>
    <w:p>
      <w:pPr>
        <w:spacing w:before="160" w:after="40"/>
        <w:jc w:val="center"/>
      </w:pPr>
      <w:r>
        <w:rPr>
          <w:b/>
          <w:i w:val="0"/>
          <w:color w:val="550000"/>
          <w:sz w:val="26"/>
        </w:rPr>
        <w:t>ਮਹਾ ਮੋਹਨੀ ਮਗਨ ਪ੍ਰਿਅ ਪ੍ਰੀਤਿ ਪ੍ਰਾਨ ॥</w:t>
      </w:r>
    </w:p>
    <w:p>
      <w:pPr>
        <w:spacing w:after="60"/>
        <w:jc w:val="center"/>
      </w:pPr>
      <w:r>
        <w:rPr>
          <w:b w:val="0"/>
          <w:i/>
          <w:color w:val="444444"/>
          <w:sz w:val="20"/>
        </w:rPr>
        <w:t>mahā mohnī magan pri-a prīt prān</w:t>
      </w:r>
    </w:p>
    <w:p>
      <w:pPr>
        <w:spacing w:after="200"/>
        <w:jc w:val="center"/>
      </w:pPr>
      <w:r>
        <w:rPr>
          <w:b w:val="0"/>
          <w:i w:val="0"/>
          <w:color w:val="006000"/>
          <w:sz w:val="22"/>
        </w:rPr>
        <w:t>О брат! Люди опьянены великой, пленяющей ум майей, и эта любовь к майе кажется им дороже самой жизни.</w:t>
      </w:r>
    </w:p>
    <w:p/>
    <w:p>
      <w:pPr>
        <w:spacing w:before="160" w:after="40"/>
        <w:jc w:val="center"/>
      </w:pPr>
      <w:r>
        <w:rPr>
          <w:b/>
          <w:i w:val="0"/>
          <w:color w:val="550000"/>
          <w:sz w:val="26"/>
        </w:rPr>
        <w:t>ਕੋਊ ਤਿਆਗੈ ਵਿਰਲਾ ॥੨॥</w:t>
      </w:r>
    </w:p>
    <w:p>
      <w:pPr>
        <w:spacing w:after="60"/>
        <w:jc w:val="center"/>
      </w:pPr>
      <w:r>
        <w:rPr>
          <w:b w:val="0"/>
          <w:i/>
          <w:color w:val="444444"/>
          <w:sz w:val="20"/>
        </w:rPr>
        <w:t>koū tiāgai virlā.2.</w:t>
      </w:r>
    </w:p>
    <w:p>
      <w:pPr>
        <w:spacing w:after="200"/>
        <w:jc w:val="center"/>
      </w:pPr>
      <w:r>
        <w:rPr>
          <w:b w:val="0"/>
          <w:i w:val="0"/>
          <w:color w:val="006000"/>
          <w:sz w:val="22"/>
        </w:rPr>
        <w:t>Лишь редкий человек оставляет эту любовь к майе. ॥2॥</w:t>
      </w:r>
    </w:p>
    <w:p/>
    <w:p>
      <w:pPr>
        <w:spacing w:before="160" w:after="40"/>
        <w:jc w:val="center"/>
      </w:pPr>
      <w:r>
        <w:rPr>
          <w:b/>
          <w:i w:val="0"/>
          <w:color w:val="550000"/>
          <w:sz w:val="26"/>
        </w:rPr>
        <w:t>ਚਰਨ ਕਮਲ ਆਨੂਪ ਹਰਿ ਸੰਤ ਮੰਤ ॥</w:t>
      </w:r>
    </w:p>
    <w:p>
      <w:pPr>
        <w:spacing w:after="60"/>
        <w:jc w:val="center"/>
      </w:pPr>
      <w:r>
        <w:rPr>
          <w:b w:val="0"/>
          <w:i/>
          <w:color w:val="444444"/>
          <w:sz w:val="20"/>
        </w:rPr>
        <w:t>charan kamal ānūp har sant mant</w:t>
      </w:r>
    </w:p>
    <w:p>
      <w:pPr>
        <w:spacing w:after="200"/>
        <w:jc w:val="center"/>
      </w:pPr>
      <w:r>
        <w:rPr>
          <w:b w:val="0"/>
          <w:i w:val="0"/>
          <w:color w:val="006000"/>
          <w:sz w:val="22"/>
        </w:rPr>
        <w:t>О брат! К прекрасным, дивным стопам Хари, к наставлению святых,</w:t>
      </w:r>
    </w:p>
    <w:p/>
    <w:p>
      <w:pPr>
        <w:spacing w:before="160" w:after="40"/>
        <w:jc w:val="center"/>
      </w:pPr>
      <w:r>
        <w:rPr>
          <w:b/>
          <w:i w:val="0"/>
          <w:color w:val="550000"/>
          <w:sz w:val="26"/>
        </w:rPr>
        <w:t>ਕੋਊ ਲਾਗੈ ਸਾਧੂ ॥੩॥</w:t>
      </w:r>
    </w:p>
    <w:p>
      <w:pPr>
        <w:spacing w:after="60"/>
        <w:jc w:val="center"/>
      </w:pPr>
      <w:r>
        <w:rPr>
          <w:b w:val="0"/>
          <w:i/>
          <w:color w:val="444444"/>
          <w:sz w:val="20"/>
        </w:rPr>
        <w:t>koū lāgai sādhū.3.</w:t>
      </w:r>
    </w:p>
    <w:p>
      <w:pPr>
        <w:spacing w:after="200"/>
        <w:jc w:val="center"/>
      </w:pPr>
      <w:r>
        <w:rPr>
          <w:b w:val="0"/>
          <w:i w:val="0"/>
          <w:color w:val="006000"/>
          <w:sz w:val="22"/>
        </w:rPr>
        <w:t>лишь редкий гурумух обращает своё сердце. ॥3॥</w:t>
      </w:r>
    </w:p>
    <w:p/>
    <w:p>
      <w:pPr>
        <w:spacing w:before="160" w:after="40"/>
        <w:jc w:val="center"/>
      </w:pPr>
      <w:r>
        <w:rPr>
          <w:b/>
          <w:i w:val="0"/>
          <w:color w:val="550000"/>
          <w:sz w:val="26"/>
        </w:rPr>
        <w:t>ਨਾਨਕ ਸਾਧੂ ਸੰਗਿ ਜਾਗੇ ਗਿਆਨ ਰੰਗਿ ॥</w:t>
      </w:r>
    </w:p>
    <w:p>
      <w:pPr>
        <w:spacing w:after="60"/>
        <w:jc w:val="center"/>
      </w:pPr>
      <w:r>
        <w:rPr>
          <w:b w:val="0"/>
          <w:i/>
          <w:color w:val="444444"/>
          <w:sz w:val="20"/>
        </w:rPr>
        <w:t>nānak sādhū saṅg jāge giān raṅg</w:t>
      </w:r>
    </w:p>
    <w:p>
      <w:pPr>
        <w:spacing w:after="200"/>
        <w:jc w:val="center"/>
      </w:pPr>
      <w:r>
        <w:rPr>
          <w:b w:val="0"/>
          <w:i w:val="0"/>
          <w:color w:val="006000"/>
          <w:sz w:val="22"/>
        </w:rPr>
        <w:t>О Нанак! Придя в общество Гуру и окрасившись в цвет дарованного им знания, человек бодрствует, пробудившись от сна привязанности к майе,</w:t>
      </w:r>
    </w:p>
    <w:p/>
    <w:p>
      <w:pPr>
        <w:spacing w:before="160" w:after="40"/>
        <w:jc w:val="center"/>
      </w:pPr>
      <w:r>
        <w:rPr>
          <w:b/>
          <w:i w:val="0"/>
          <w:color w:val="550000"/>
          <w:sz w:val="26"/>
        </w:rPr>
        <w:t>ਵਡਭਾਗੇ ਕਿਰਪਾ ॥੪॥੧॥੩੯॥</w:t>
      </w:r>
    </w:p>
    <w:p>
      <w:pPr>
        <w:spacing w:after="60"/>
        <w:jc w:val="center"/>
      </w:pPr>
      <w:r>
        <w:rPr>
          <w:b w:val="0"/>
          <w:i/>
          <w:color w:val="444444"/>
          <w:sz w:val="20"/>
        </w:rPr>
        <w:t>vadbhāge kirpā.4.1.39.</w:t>
      </w:r>
    </w:p>
    <w:p>
      <w:pPr>
        <w:spacing w:after="200"/>
        <w:jc w:val="center"/>
      </w:pPr>
      <w:r>
        <w:rPr>
          <w:b w:val="0"/>
          <w:i w:val="0"/>
          <w:color w:val="006000"/>
          <w:sz w:val="22"/>
        </w:rPr>
        <w:t>если на этого счастливца нисходит милость Господа. ॥4॥1॥39॥</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ਰਾਗੁ ਆਸਾ ਘਰੁ ੬ ਮਹਲਾ ੫ ॥</w:t>
      </w:r>
    </w:p>
    <w:p>
      <w:pPr>
        <w:spacing w:after="60"/>
        <w:jc w:val="center"/>
      </w:pPr>
      <w:r>
        <w:rPr>
          <w:b w:val="0"/>
          <w:i/>
          <w:color w:val="444444"/>
          <w:sz w:val="20"/>
        </w:rPr>
        <w:t>rāg āsā ghar 6 mehlā 5</w:t>
      </w:r>
    </w:p>
    <w:p>
      <w:pPr>
        <w:spacing w:after="200"/>
        <w:jc w:val="center"/>
      </w:pPr>
      <w:r>
        <w:rPr>
          <w:b w:val="0"/>
          <w:i w:val="0"/>
          <w:color w:val="006000"/>
          <w:sz w:val="22"/>
        </w:rPr>
        <w:t>Раг Аса, в доме 6, bani Гуру Арджандева Джи.</w:t>
      </w:r>
    </w:p>
    <w:p/>
    <w:p>
      <w:pPr>
        <w:spacing w:before="160" w:after="40"/>
        <w:jc w:val="center"/>
      </w:pPr>
      <w:r>
        <w:rPr>
          <w:b/>
          <w:i w:val="0"/>
          <w:color w:val="550000"/>
          <w:sz w:val="26"/>
        </w:rPr>
        <w:t>ਜੋ ਤੁਧੁ ਭਾਵੈ ਸੋ ਪਰਵਾਨਾ ਸੂਖੁ ਸਹਜੁ ਮਨਿ ਸੋਈ ॥</w:t>
      </w:r>
    </w:p>
    <w:p>
      <w:pPr>
        <w:spacing w:after="60"/>
        <w:jc w:val="center"/>
      </w:pPr>
      <w:r>
        <w:rPr>
          <w:b w:val="0"/>
          <w:i/>
          <w:color w:val="444444"/>
          <w:sz w:val="20"/>
        </w:rPr>
        <w:t>jo tudh bhāvai so parvānā sūkh sahaj man soī</w:t>
      </w:r>
    </w:p>
    <w:p>
      <w:pPr>
        <w:spacing w:after="200"/>
        <w:jc w:val="center"/>
      </w:pPr>
      <w:r>
        <w:rPr>
          <w:b w:val="0"/>
          <w:i w:val="0"/>
          <w:color w:val="006000"/>
          <w:sz w:val="22"/>
        </w:rPr>
        <w:t>О Господь! Всё, что Тебе угодно, Твои слуги принимают с готовностью, и именно Твоя воля рождает в их сердце радость и духовную устойчивость.</w:t>
      </w:r>
    </w:p>
    <w:p/>
    <w:p>
      <w:pPr>
        <w:spacing w:before="160" w:after="40"/>
        <w:jc w:val="center"/>
      </w:pPr>
      <w:r>
        <w:rPr>
          <w:b/>
          <w:i w:val="0"/>
          <w:color w:val="550000"/>
          <w:sz w:val="26"/>
        </w:rPr>
        <w:t>ਕਰਣ ਕਾਰਣ ਸਮਰਥ ਅਪਾਰਾ ਅਵਰੁ ਨਾਹੀ ਰੇ ਕੋਈ ॥੧॥</w:t>
      </w:r>
    </w:p>
    <w:p>
      <w:pPr>
        <w:spacing w:after="60"/>
        <w:jc w:val="center"/>
      </w:pPr>
      <w:r>
        <w:rPr>
          <w:b w:val="0"/>
          <w:i/>
          <w:color w:val="444444"/>
          <w:sz w:val="20"/>
        </w:rPr>
        <w:t>karaṇ kāraṇ samrath apārā avar nāhī re koī.1.</w:t>
      </w:r>
    </w:p>
    <w:p>
      <w:pPr>
        <w:spacing w:after="200"/>
        <w:jc w:val="center"/>
      </w:pPr>
      <w:r>
        <w:rPr>
          <w:b w:val="0"/>
          <w:i w:val="0"/>
          <w:color w:val="006000"/>
          <w:sz w:val="22"/>
        </w:rPr>
        <w:t>О Господь! Твои рабы признают только Тебя Тем, кто всё совершает и имеет силу побуждать творения к действию; в их глазах Ты один безграничен. О брат! Рабам Бога никто иной не видится равным Богу. ॥1॥</w:t>
      </w:r>
    </w:p>
    <w:p/>
    <w:p>
      <w:pPr>
        <w:spacing w:before="160" w:after="40"/>
        <w:jc w:val="center"/>
      </w:pPr>
      <w:r>
        <w:rPr>
          <w:b/>
          <w:i w:val="0"/>
          <w:color w:val="550000"/>
          <w:sz w:val="26"/>
        </w:rPr>
        <w:t>ਤੇਰੇ ਜਨ ਰਸਕਿ ਰਸਕਿ ਗੁਣ ਗਾਵਹਿ ॥</w:t>
      </w:r>
    </w:p>
    <w:p>
      <w:pPr>
        <w:spacing w:after="60"/>
        <w:jc w:val="center"/>
      </w:pPr>
      <w:r>
        <w:rPr>
          <w:b w:val="0"/>
          <w:i/>
          <w:color w:val="444444"/>
          <w:sz w:val="20"/>
        </w:rPr>
        <w:t>tere jan rasak rasak guṇ gāvahi</w:t>
      </w:r>
    </w:p>
    <w:p>
      <w:pPr>
        <w:spacing w:after="200"/>
        <w:jc w:val="center"/>
      </w:pPr>
      <w:r>
        <w:rPr>
          <w:b w:val="0"/>
          <w:i w:val="0"/>
          <w:color w:val="006000"/>
          <w:sz w:val="22"/>
        </w:rPr>
        <w:t>О Господь! Твои слуги снова и снова с наслаждением поют Твои качества.</w:t>
      </w:r>
    </w:p>
    <w:p/>
    <w:p>
      <w:pPr>
        <w:spacing w:before="160" w:after="40"/>
        <w:jc w:val="center"/>
      </w:pPr>
      <w:r>
        <w:rPr>
          <w:b/>
          <w:i w:val="0"/>
          <w:color w:val="550000"/>
          <w:sz w:val="26"/>
        </w:rPr>
        <w:t>ਮਸਲਤਿ ਮਤਾ ਸਿਆਣਪ ਜਨ ਕੀ ਜੋ ਤੂੰ ਕਰਹਿ ਕਰਾਵਹਿ ॥੧॥ ਰਹਾਉ ॥</w:t>
      </w:r>
    </w:p>
    <w:p>
      <w:pPr>
        <w:spacing w:after="60"/>
        <w:jc w:val="center"/>
      </w:pPr>
      <w:r>
        <w:rPr>
          <w:b w:val="0"/>
          <w:i/>
          <w:color w:val="444444"/>
          <w:sz w:val="20"/>
        </w:rPr>
        <w:t>masalat matā siāṇap jan kī jo tūṃ karahi karāvahi.1. rahāu.</w:t>
      </w:r>
    </w:p>
    <w:p>
      <w:pPr>
        <w:spacing w:after="200"/>
        <w:jc w:val="center"/>
      </w:pPr>
      <w:r>
        <w:rPr>
          <w:b w:val="0"/>
          <w:i w:val="0"/>
          <w:color w:val="006000"/>
          <w:sz w:val="22"/>
        </w:rPr>
        <w:t>То, что Ты Сам делаешь и что даёшь делать существам, — именно это для Твоих слуг и есть мудрость, совет и решение в духовной жизни. ॥1॥ Пауза ॥</w:t>
      </w:r>
    </w:p>
    <w:p/>
    <w:p>
      <w:pPr>
        <w:spacing w:before="160" w:after="40"/>
        <w:jc w:val="center"/>
      </w:pPr>
      <w:r>
        <w:rPr>
          <w:b/>
          <w:i w:val="0"/>
          <w:color w:val="550000"/>
          <w:sz w:val="26"/>
        </w:rPr>
        <w:t>ਅੰਮ੍ਰਿਤੁ ਨਾਮੁ ਤੁਮਾਰਾ ਪਿਆਰੇ ਸਾਧਸੰਗਿ ਰਸੁ ਪਾਇਆ ॥</w:t>
      </w:r>
    </w:p>
    <w:p>
      <w:pPr>
        <w:spacing w:after="60"/>
        <w:jc w:val="center"/>
      </w:pPr>
      <w:r>
        <w:rPr>
          <w:b w:val="0"/>
          <w:i/>
          <w:color w:val="444444"/>
          <w:sz w:val="20"/>
        </w:rPr>
        <w:t>ammrit nām tumārā piāre sādhsaṅg ras pāiā</w:t>
      </w:r>
    </w:p>
    <w:p>
      <w:pPr>
        <w:spacing w:after="200"/>
        <w:jc w:val="center"/>
      </w:pPr>
      <w:r>
        <w:rPr>
          <w:b w:val="0"/>
          <w:i w:val="0"/>
          <w:color w:val="006000"/>
          <w:sz w:val="22"/>
        </w:rPr>
        <w:t>О возлюбленный Господь! Для Твоих слуг Твоё Имя — дарующее духовную жизнь; сидя в святом обществе, они вкушают его нектар.</w:t>
      </w:r>
    </w:p>
    <w:p/>
    <w:p>
      <w:pPr>
        <w:spacing w:before="160" w:after="40"/>
        <w:jc w:val="center"/>
      </w:pPr>
      <w:r>
        <w:rPr>
          <w:b/>
          <w:i w:val="0"/>
          <w:color w:val="550000"/>
          <w:sz w:val="26"/>
        </w:rPr>
        <w:t>ਤ੍ਰਿਪਤਿ ਅਘਾਇ ਸੇਈ ਜਨ ਪੂਰੇ ਸੁਖ ਨਿਧਾਨੁ ਹਰਿ ਗਾਇਆ ॥੨॥</w:t>
      </w:r>
    </w:p>
    <w:p>
      <w:pPr>
        <w:spacing w:after="60"/>
        <w:jc w:val="center"/>
      </w:pPr>
      <w:r>
        <w:rPr>
          <w:b w:val="0"/>
          <w:i/>
          <w:color w:val="444444"/>
          <w:sz w:val="20"/>
        </w:rPr>
        <w:t>tripat aghāi seī jan pūre sukh nidhān har gāiā.2.</w:t>
      </w:r>
    </w:p>
    <w:p>
      <w:pPr>
        <w:spacing w:after="200"/>
        <w:jc w:val="center"/>
      </w:pPr>
      <w:r>
        <w:rPr>
          <w:b w:val="0"/>
          <w:i w:val="0"/>
          <w:color w:val="006000"/>
          <w:sz w:val="22"/>
        </w:rPr>
        <w:t>О брат! Те, кто воспевал Хари, сокровищницу блаженства, стали исполненными добродетелей; именно они насытились и утолили жажду майи. ॥2॥</w:t>
      </w:r>
    </w:p>
    <w:p/>
    <w:p>
      <w:pPr>
        <w:spacing w:before="160" w:after="40"/>
        <w:jc w:val="center"/>
      </w:pPr>
      <w:r>
        <w:rPr>
          <w:b/>
          <w:i w:val="0"/>
          <w:color w:val="550000"/>
          <w:sz w:val="26"/>
        </w:rPr>
        <w:t>ਜਾ ਕਉ ਟੇਕ ਤੁਮ੍ਹਾਰੀ ਸੁਆਮੀ ਤਾ ਕਉ ਨਾਹੀ ਚਿੰਤਾ ॥</w:t>
      </w:r>
    </w:p>
    <w:p>
      <w:pPr>
        <w:spacing w:after="60"/>
        <w:jc w:val="center"/>
      </w:pPr>
      <w:r>
        <w:rPr>
          <w:b w:val="0"/>
          <w:i/>
          <w:color w:val="444444"/>
          <w:sz w:val="20"/>
        </w:rPr>
        <w:t>jā kau ṭek tumĥārī suāmī tā kau nāhī chiṅtā</w:t>
      </w:r>
    </w:p>
    <w:p>
      <w:pPr>
        <w:spacing w:after="200"/>
        <w:jc w:val="center"/>
      </w:pPr>
      <w:r>
        <w:rPr>
          <w:b w:val="0"/>
          <w:i w:val="0"/>
          <w:color w:val="006000"/>
          <w:sz w:val="22"/>
        </w:rPr>
        <w:t>О Господь, о Владыка! Те люди, у кого есть Твоя опора, не поражаются никакой тревогой.</w:t>
      </w:r>
    </w:p>
    <w:p/>
    <w:p>
      <w:pPr>
        <w:spacing w:before="160" w:after="40"/>
        <w:jc w:val="center"/>
      </w:pPr>
      <w:r>
        <w:rPr>
          <w:b/>
          <w:i w:val="0"/>
          <w:color w:val="550000"/>
          <w:sz w:val="26"/>
        </w:rPr>
        <w:t>ਜਾ ਕਉ ਦਇਆ ਤੁਮਾਰੀ ਹੋਈ ਸੇ ਸਾਹ ਭਲੇ ਭਗਵੰਤਾ ॥੩॥</w:t>
      </w:r>
    </w:p>
    <w:p>
      <w:pPr>
        <w:spacing w:after="60"/>
        <w:jc w:val="center"/>
      </w:pPr>
      <w:r>
        <w:rPr>
          <w:b w:val="0"/>
          <w:i/>
          <w:color w:val="444444"/>
          <w:sz w:val="20"/>
        </w:rPr>
        <w:t>jā kau da-iā tumārī hoī se sāh bhale bhagvaṅtā.3.</w:t>
      </w:r>
    </w:p>
    <w:p>
      <w:pPr>
        <w:spacing w:after="200"/>
        <w:jc w:val="center"/>
      </w:pPr>
      <w:r>
        <w:rPr>
          <w:b w:val="0"/>
          <w:i w:val="0"/>
          <w:color w:val="006000"/>
          <w:sz w:val="22"/>
        </w:rPr>
        <w:t>О Владыка! Те, на ком есть Твоя милость, становятся богачами именем и становятся счастливыми. ॥3॥</w:t>
      </w:r>
    </w:p>
    <w:p/>
    <w:p>
      <w:pPr>
        <w:spacing w:before="160" w:after="40"/>
        <w:jc w:val="center"/>
      </w:pPr>
      <w:r>
        <w:rPr>
          <w:b/>
          <w:i w:val="0"/>
          <w:color w:val="550000"/>
          <w:sz w:val="26"/>
        </w:rPr>
        <w:t>ਭਰਮ ਮੋਹ ਧ੍ਰੋਹ ਸਭਿ ਨਿਕਸੇ ਜਬ ਕਾ ਦਰਸਨੁ ਪਾਇਆ ॥</w:t>
      </w:r>
    </w:p>
    <w:p>
      <w:pPr>
        <w:spacing w:after="60"/>
        <w:jc w:val="center"/>
      </w:pPr>
      <w:r>
        <w:rPr>
          <w:b w:val="0"/>
          <w:i/>
          <w:color w:val="444444"/>
          <w:sz w:val="20"/>
        </w:rPr>
        <w:t>bharam moh dhroh sabh nikse jab kā darsan pāiā</w:t>
      </w:r>
    </w:p>
    <w:p>
      <w:pPr>
        <w:spacing w:after="200"/>
        <w:jc w:val="center"/>
      </w:pPr>
      <w:r>
        <w:rPr>
          <w:b w:val="0"/>
          <w:i w:val="0"/>
          <w:color w:val="006000"/>
          <w:sz w:val="22"/>
        </w:rPr>
        <w:t>Нанак говорит: как только человек получает даршан Бога, изнутри его уходят блуждание, привязанность, обманы и прочие пороки.</w:t>
      </w:r>
    </w:p>
    <w:p/>
    <w:p>
      <w:pPr>
        <w:spacing w:before="160" w:after="40"/>
        <w:jc w:val="center"/>
      </w:pPr>
      <w:r>
        <w:rPr>
          <w:b/>
          <w:i w:val="0"/>
          <w:color w:val="550000"/>
          <w:sz w:val="26"/>
        </w:rPr>
        <w:t>ਵਰਤਣਿ ਨਾਮੁ ਨਾਨਕ ਸਚੁ ਕੀਨਾ ਹਰਿ ਨਾਮੇ ਰੰਗਿ ਸਮਾਇਆ ॥੪॥੧॥੪੦॥</w:t>
      </w:r>
    </w:p>
    <w:p>
      <w:pPr>
        <w:spacing w:after="60"/>
        <w:jc w:val="center"/>
      </w:pPr>
      <w:r>
        <w:rPr>
          <w:b w:val="0"/>
          <w:i/>
          <w:color w:val="444444"/>
          <w:sz w:val="20"/>
        </w:rPr>
        <w:t>vartaṇ nām nānak sach kīnā har nāme raṅg samāiā.4.1.40.</w:t>
      </w:r>
    </w:p>
    <w:p>
      <w:pPr>
        <w:spacing w:after="200"/>
        <w:jc w:val="center"/>
      </w:pPr>
      <w:r>
        <w:rPr>
          <w:b w:val="0"/>
          <w:i w:val="0"/>
          <w:color w:val="006000"/>
          <w:sz w:val="22"/>
        </w:rPr>
        <w:t>Такой человек делает вечное Имя Бога своим ежедневным образом жизни и, окрасившись в любовь к Господу, пребывает погружённым в Его Имя. ॥4॥1॥40॥</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ਜਨਮ ਜਨਮ ਕੀ ਮਲੁ ਧੋਵੈ ਪਰਾਈ ਆਪਣਾ ਕੀਤਾ ਪਾਵੈ ॥</w:t>
      </w:r>
    </w:p>
    <w:p>
      <w:pPr>
        <w:spacing w:after="60"/>
        <w:jc w:val="center"/>
      </w:pPr>
      <w:r>
        <w:rPr>
          <w:b w:val="0"/>
          <w:i/>
          <w:color w:val="444444"/>
          <w:sz w:val="20"/>
        </w:rPr>
        <w:t>janam janam kī മല dhovai parāī āpṇā kītā pāvai</w:t>
      </w:r>
    </w:p>
    <w:p>
      <w:pPr>
        <w:spacing w:after="200"/>
        <w:jc w:val="center"/>
      </w:pPr>
      <w:r>
        <w:rPr>
          <w:b w:val="0"/>
          <w:i w:val="0"/>
          <w:color w:val="006000"/>
          <w:sz w:val="22"/>
        </w:rPr>
        <w:t>Клеветник как будто отмывает грязь грехов, совершённых другими за многие рождения, но эту грязь он собирает внутри собственного ума в виде впечатлений и потому сам же пожинает дурной плод своих дел.</w:t>
      </w:r>
    </w:p>
    <w:p/>
    <w:p>
      <w:pPr>
        <w:spacing w:before="160" w:after="40"/>
        <w:jc w:val="center"/>
      </w:pPr>
      <w:r>
        <w:rPr>
          <w:b/>
          <w:i w:val="0"/>
          <w:color w:val="550000"/>
          <w:sz w:val="26"/>
        </w:rPr>
        <w:t>ਈਹਾ ਸੁਖੁ ਨਹੀ ਦਰਗਹ ਢੋਈ ਜਮ ਪੁਰਿ ਜਾਇ ਪਚਾਵੈ ॥੧॥</w:t>
      </w:r>
    </w:p>
    <w:p>
      <w:pPr>
        <w:spacing w:after="60"/>
        <w:jc w:val="center"/>
      </w:pPr>
      <w:r>
        <w:rPr>
          <w:b w:val="0"/>
          <w:i/>
          <w:color w:val="444444"/>
          <w:sz w:val="20"/>
        </w:rPr>
        <w:t>īhā sukh nahī dargah dhoī jam pur jāi pachāvai.1.</w:t>
      </w:r>
    </w:p>
    <w:p>
      <w:pPr>
        <w:spacing w:after="200"/>
        <w:jc w:val="center"/>
      </w:pPr>
      <w:r>
        <w:rPr>
          <w:b w:val="0"/>
          <w:i w:val="0"/>
          <w:color w:val="006000"/>
          <w:sz w:val="22"/>
        </w:rPr>
        <w:t>Из-за клеветы он не находит счастья в этом мире, и в присутствии Бога ему тоже не достаётся места чести; попав в ад, он остаётся в страдании. ॥1॥</w:t>
      </w:r>
    </w:p>
    <w:p/>
    <w:p>
      <w:pPr>
        <w:spacing w:before="160" w:after="40"/>
        <w:jc w:val="center"/>
      </w:pPr>
      <w:r>
        <w:rPr>
          <w:b/>
          <w:i w:val="0"/>
          <w:color w:val="550000"/>
          <w:sz w:val="26"/>
        </w:rPr>
        <w:t>ਨਿੰਦਕਿ ਅਹਿਲਾ ਜਨਮੁ ਗਵਾਇਆ ॥</w:t>
      </w:r>
    </w:p>
    <w:p>
      <w:pPr>
        <w:spacing w:after="60"/>
        <w:jc w:val="center"/>
      </w:pPr>
      <w:r>
        <w:rPr>
          <w:b w:val="0"/>
          <w:i/>
          <w:color w:val="444444"/>
          <w:sz w:val="20"/>
        </w:rPr>
        <w:t>nindak ahilā janam gavāiā</w:t>
      </w:r>
    </w:p>
    <w:p>
      <w:pPr>
        <w:spacing w:after="200"/>
        <w:jc w:val="center"/>
      </w:pPr>
      <w:r>
        <w:rPr>
          <w:b w:val="0"/>
          <w:i w:val="0"/>
          <w:color w:val="006000"/>
          <w:sz w:val="22"/>
        </w:rPr>
        <w:t>О брат! Человек, клевещущий на святых, из-за этой клеветы растратил свою драгоценную человеческую жизнь.</w:t>
      </w:r>
    </w:p>
    <w:p/>
    <w:p>
      <w:pPr>
        <w:spacing w:before="160" w:after="40"/>
        <w:jc w:val="center"/>
      </w:pPr>
      <w:r>
        <w:rPr>
          <w:b/>
          <w:i w:val="0"/>
          <w:color w:val="550000"/>
          <w:sz w:val="26"/>
        </w:rPr>
        <w:t>ਪਹੁਚਿ ਨ ਸਾਕੈ ਕਾਹੂ ਬਾਤੈ ਆਗੈ ਠਉਰ ਨ ਪਾਇਆ ॥੧॥ ਰਹਾਉ ॥</w:t>
      </w:r>
    </w:p>
    <w:p>
      <w:pPr>
        <w:spacing w:after="60"/>
        <w:jc w:val="center"/>
      </w:pPr>
      <w:r>
        <w:rPr>
          <w:b w:val="0"/>
          <w:i/>
          <w:color w:val="444444"/>
          <w:sz w:val="20"/>
        </w:rPr>
        <w:t>pahuch na sākai kāhū bātai āgai ṭhauṛ na pāiā.1. rahāu.</w:t>
      </w:r>
    </w:p>
    <w:p>
      <w:pPr>
        <w:spacing w:after="200"/>
        <w:jc w:val="center"/>
      </w:pPr>
      <w:r>
        <w:rPr>
          <w:b w:val="0"/>
          <w:i w:val="0"/>
          <w:color w:val="006000"/>
          <w:sz w:val="22"/>
        </w:rPr>
        <w:t>Клеветник надеется, что, уронив святых в глазах людей, сам займёт их место и обретёт почёт, но ни в чём не может с ними сравняться, и в будущем мире тоже не получает места чести. ॥1॥ Пауза ॥</w:t>
      </w:r>
    </w:p>
    <w:p/>
    <w:p>
      <w:pPr>
        <w:spacing w:before="160" w:after="40"/>
        <w:jc w:val="center"/>
      </w:pPr>
      <w:r>
        <w:rPr>
          <w:b/>
          <w:i w:val="0"/>
          <w:color w:val="550000"/>
          <w:sz w:val="26"/>
        </w:rPr>
        <w:t>ਕਿਰਤੁ ਪਇਆ ਨਿੰਦਕ ਬਪੁਰੇ ਕਾ ਕਿਆ ਓਹੁ ਕਰੈ ਬਿਚਾਰਾ ॥</w:t>
      </w:r>
    </w:p>
    <w:p>
      <w:pPr>
        <w:spacing w:after="60"/>
        <w:jc w:val="center"/>
      </w:pPr>
      <w:r>
        <w:rPr>
          <w:b w:val="0"/>
          <w:i/>
          <w:color w:val="444444"/>
          <w:sz w:val="20"/>
        </w:rPr>
        <w:t>kirat pa-iā nindak bāpure kā kiā oh karai bichārā</w:t>
      </w:r>
    </w:p>
    <w:p>
      <w:pPr>
        <w:spacing w:after="200"/>
        <w:jc w:val="center"/>
      </w:pPr>
      <w:r>
        <w:rPr>
          <w:b w:val="0"/>
          <w:i w:val="0"/>
          <w:color w:val="006000"/>
          <w:sz w:val="22"/>
        </w:rPr>
        <w:t>Но и это не в силах самого клеветника: он не может отступить от дурного дела клеветы, потому что впечатления от поступков прошлых рождений достаются этому несчастному и побуждают его к клевете.</w:t>
      </w:r>
    </w:p>
    <w:p/>
    <w:p>
      <w:pPr>
        <w:spacing w:before="160" w:after="40"/>
        <w:jc w:val="center"/>
      </w:pPr>
      <w:r>
        <w:rPr>
          <w:b/>
          <w:i w:val="0"/>
          <w:color w:val="550000"/>
          <w:sz w:val="26"/>
        </w:rPr>
        <w:t>ਤਹਾ ਬਿਗੂਤਾ ਜਹ ਕੋਇ ਨ ਰਾਖੈ ਓਹੁ ਕਿਸੁ ਪਹਿ ਕਰੇ ਪੁਕਾਰਾ ॥੨॥</w:t>
      </w:r>
    </w:p>
    <w:p>
      <w:pPr>
        <w:spacing w:after="60"/>
        <w:jc w:val="center"/>
      </w:pPr>
      <w:r>
        <w:rPr>
          <w:b w:val="0"/>
          <w:i/>
          <w:color w:val="444444"/>
          <w:sz w:val="20"/>
        </w:rPr>
        <w:t>tahā बिगūtā jah koī na rākhai oh kis peh karai pukārā.2.</w:t>
      </w:r>
    </w:p>
    <w:p>
      <w:pPr>
        <w:spacing w:after="200"/>
        <w:jc w:val="center"/>
      </w:pPr>
      <w:r>
        <w:rPr>
          <w:b w:val="0"/>
          <w:i w:val="0"/>
          <w:color w:val="006000"/>
          <w:sz w:val="22"/>
        </w:rPr>
        <w:t>Клеветник мучается в настолько падшем духовном состоянии, что там никто не может ему помочь; он уже не остаётся способным даже воззвать к кому-либо о помощи. ॥2॥</w:t>
      </w:r>
    </w:p>
    <w:p/>
    <w:p>
      <w:pPr>
        <w:spacing w:before="160" w:after="40"/>
        <w:jc w:val="center"/>
      </w:pPr>
      <w:r>
        <w:rPr>
          <w:b/>
          <w:i w:val="0"/>
          <w:color w:val="550000"/>
          <w:sz w:val="26"/>
        </w:rPr>
        <w:t>ਨਿੰਦਕ ਕੀ ਗਤਿ ਕਤਹੂੰ ਨਾਹੀ ਖਸਮੈ ਏਵੈ ਭਾਣਾ ॥</w:t>
      </w:r>
    </w:p>
    <w:p>
      <w:pPr>
        <w:spacing w:after="60"/>
        <w:jc w:val="center"/>
      </w:pPr>
      <w:r>
        <w:rPr>
          <w:b w:val="0"/>
          <w:i/>
          <w:color w:val="444444"/>
          <w:sz w:val="20"/>
        </w:rPr>
        <w:t>nindak kī gat katehū nāhī khasmai evai bhāṇā</w:t>
      </w:r>
    </w:p>
    <w:p>
      <w:pPr>
        <w:spacing w:after="200"/>
        <w:jc w:val="center"/>
      </w:pPr>
      <w:r>
        <w:rPr>
          <w:b w:val="0"/>
          <w:i w:val="0"/>
          <w:color w:val="006000"/>
          <w:sz w:val="22"/>
        </w:rPr>
        <w:t>Такова воля Господина-Бога, что клевещущий на святых нигде не может обрести высокое духовное состояние.</w:t>
      </w:r>
    </w:p>
    <w:p/>
    <w:p>
      <w:pPr>
        <w:spacing w:before="160" w:after="40"/>
        <w:jc w:val="center"/>
      </w:pPr>
      <w:r>
        <w:rPr>
          <w:b/>
          <w:i w:val="0"/>
          <w:color w:val="550000"/>
          <w:sz w:val="26"/>
        </w:rPr>
        <w:t>ਜੋ ਜੋ ਨਿੰਦ ਕਰੇ ਸੰਤਨ ਕੀ ਤਿਉ ਸੰਤਨ ਸੁਖੁ ਮਾਨਾ ॥੩॥</w:t>
      </w:r>
    </w:p>
    <w:p>
      <w:pPr>
        <w:spacing w:after="60"/>
        <w:jc w:val="center"/>
      </w:pPr>
      <w:r>
        <w:rPr>
          <w:b w:val="0"/>
          <w:i/>
          <w:color w:val="444444"/>
          <w:sz w:val="20"/>
        </w:rPr>
        <w:t>jo jo nind kare saṅtan kī ti-o saṅtan sukh māṇā.3.</w:t>
      </w:r>
    </w:p>
    <w:p>
      <w:pPr>
        <w:spacing w:after="200"/>
        <w:jc w:val="center"/>
      </w:pPr>
      <w:r>
        <w:rPr>
          <w:b w:val="0"/>
          <w:i w:val="0"/>
          <w:color w:val="006000"/>
          <w:sz w:val="22"/>
        </w:rPr>
        <w:t>С другой стороны, чем больше кто-то клевещет на святых и разглашает их недостатки, тем больше святые находят в этом пользу, потому что получают возможность проверять свою духовную жизнь. ॥3॥</w:t>
      </w:r>
    </w:p>
    <w:p/>
    <w:p>
      <w:pPr>
        <w:spacing w:before="160" w:after="40"/>
        <w:jc w:val="center"/>
      </w:pPr>
      <w:r>
        <w:rPr>
          <w:b/>
          <w:i w:val="0"/>
          <w:color w:val="550000"/>
          <w:sz w:val="26"/>
        </w:rPr>
        <w:t>ਸੰਤਾ ਟੇਕ ਤੁਮਾਰੀ ਸੁਆਮੀ ਤੂੰ ਸੰਤਨ ਕਾ ਸਹਾਈ ॥</w:t>
      </w:r>
    </w:p>
    <w:p>
      <w:pPr>
        <w:spacing w:after="60"/>
        <w:jc w:val="center"/>
      </w:pPr>
      <w:r>
        <w:rPr>
          <w:b w:val="0"/>
          <w:i/>
          <w:color w:val="444444"/>
          <w:sz w:val="20"/>
        </w:rPr>
        <w:t>saṅtā ṭek tumārī suāmī tūṃ saṅtan kā sahāī</w:t>
      </w:r>
    </w:p>
    <w:p>
      <w:pPr>
        <w:spacing w:after="200"/>
        <w:jc w:val="center"/>
      </w:pPr>
      <w:r>
        <w:rPr>
          <w:b w:val="0"/>
          <w:i w:val="0"/>
          <w:color w:val="006000"/>
          <w:sz w:val="22"/>
        </w:rPr>
        <w:t>О Господь-Владыка! Твои святые всегда имеют Твою опору для жизненного руководства, и Ты же становишься их помощником в возвышении их жизни.</w:t>
      </w:r>
    </w:p>
    <w:p/>
    <w:p>
      <w:pPr>
        <w:spacing w:before="160" w:after="40"/>
        <w:jc w:val="center"/>
      </w:pPr>
      <w:r>
        <w:rPr>
          <w:b/>
          <w:i w:val="0"/>
          <w:color w:val="550000"/>
          <w:sz w:val="26"/>
        </w:rPr>
        <w:t>ਕਹੁ ਨਾਨਕ ਸੰਤ ਹਰਿ ਰਾਖੇ ਨਿੰਦਕ ਦੀਏ ਰੁੜਾਈ ॥੪॥੨॥੪੧॥</w:t>
      </w:r>
    </w:p>
    <w:p>
      <w:pPr>
        <w:spacing w:after="60"/>
        <w:jc w:val="center"/>
      </w:pPr>
      <w:r>
        <w:rPr>
          <w:b w:val="0"/>
          <w:i/>
          <w:color w:val="444444"/>
          <w:sz w:val="20"/>
        </w:rPr>
        <w:t>kahu nānak saṅt har rākhē nindak dīe ruṛāī.4.2.41.</w:t>
      </w:r>
    </w:p>
    <w:p>
      <w:pPr>
        <w:spacing w:after="200"/>
        <w:jc w:val="center"/>
      </w:pPr>
      <w:r>
        <w:rPr>
          <w:b w:val="0"/>
          <w:i w:val="0"/>
          <w:color w:val="006000"/>
          <w:sz w:val="22"/>
        </w:rPr>
        <w:t>Нанак говорит: благодаря этой клевете Бог хранит святых от дурных поступков, а клеветников отдаёт на погибель в потоке их собственной клеветы, разрушая их духовную жизнь. ॥4॥2॥41॥</w:t>
      </w:r>
    </w:p>
    <w:p/>
    <w:p>
      <w:pPr>
        <w:spacing w:before="360" w:after="200"/>
        <w:jc w:val="center"/>
      </w:pPr>
      <w:r>
        <w:rPr>
          <w:b/>
          <w:color w:val="222222"/>
          <w:sz w:val="26"/>
        </w:rPr>
        <w:t>АНГ 381</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ਬਾਹਰੁ ਧੋਇ ਅੰਤਰੁ ਮਨੁ ਮੈਲਾ ਦੁਇ ਠਉਰ ਅਪੁਨੇ ਖੋਏ ॥</w:t>
      </w:r>
    </w:p>
    <w:p>
      <w:pPr>
        <w:spacing w:after="60"/>
        <w:jc w:val="center"/>
      </w:pPr>
      <w:r>
        <w:rPr>
          <w:b w:val="0"/>
          <w:i/>
          <w:color w:val="444444"/>
          <w:sz w:val="20"/>
        </w:rPr>
        <w:t>bāhar dhoi antar man mailā dui ṭhauṛ apne khoe</w:t>
      </w:r>
    </w:p>
    <w:p>
      <w:pPr>
        <w:spacing w:after="200"/>
        <w:jc w:val="center"/>
      </w:pPr>
      <w:r>
        <w:rPr>
          <w:b w:val="0"/>
          <w:i w:val="0"/>
          <w:color w:val="006000"/>
          <w:sz w:val="22"/>
        </w:rPr>
        <w:t>Тот человек, который, омывая лишь тело на тиртхах и тому подобном, оставляет внутренний ум по-прежнему загрязнённым пороками, теряет оба своих места — и здесь, и в ином мире.</w:t>
      </w:r>
    </w:p>
    <w:p/>
    <w:p>
      <w:pPr>
        <w:spacing w:before="160" w:after="40"/>
        <w:jc w:val="center"/>
      </w:pPr>
      <w:r>
        <w:rPr>
          <w:b/>
          <w:i w:val="0"/>
          <w:color w:val="550000"/>
          <w:sz w:val="26"/>
        </w:rPr>
        <w:t>ਈਹਾ ਕਾਮਿ ਕ੍ਰੋਧਿ ਮੋਹਿ ਵਿਆਪਿਆ ਆਗੈ ਮੁਸਿ ਮੁਸਿ ਰੋਏ ॥੧॥</w:t>
      </w:r>
    </w:p>
    <w:p>
      <w:pPr>
        <w:spacing w:after="60"/>
        <w:jc w:val="center"/>
      </w:pPr>
      <w:r>
        <w:rPr>
          <w:b w:val="0"/>
          <w:i/>
          <w:color w:val="444444"/>
          <w:sz w:val="20"/>
        </w:rPr>
        <w:t>īhā kām krodh moh viāpiā āgai mus mus roe 1</w:t>
      </w:r>
    </w:p>
    <w:p>
      <w:pPr>
        <w:spacing w:after="200"/>
        <w:jc w:val="center"/>
      </w:pPr>
      <w:r>
        <w:rPr>
          <w:b w:val="0"/>
          <w:i w:val="0"/>
          <w:color w:val="006000"/>
          <w:sz w:val="22"/>
        </w:rPr>
        <w:t>Живя в этом мире, он остаётся захваченным похотью, гневом и привязанностью, а впереди, в ином мире, идёт и горько рыдает, всхлипывая. 1</w:t>
      </w:r>
    </w:p>
    <w:p/>
    <w:p>
      <w:pPr>
        <w:spacing w:before="160" w:after="40"/>
        <w:jc w:val="center"/>
      </w:pPr>
      <w:r>
        <w:rPr>
          <w:b/>
          <w:i w:val="0"/>
          <w:color w:val="550000"/>
          <w:sz w:val="26"/>
        </w:rPr>
        <w:t>ਗੋਵਿੰਦ ਭਜਨ ਕੀ ਮਤਿ ਹੈ ਹੋਰਾ ॥</w:t>
      </w:r>
    </w:p>
    <w:p>
      <w:pPr>
        <w:spacing w:after="60"/>
        <w:jc w:val="center"/>
      </w:pPr>
      <w:r>
        <w:rPr>
          <w:b w:val="0"/>
          <w:i/>
          <w:color w:val="444444"/>
          <w:sz w:val="20"/>
        </w:rPr>
        <w:t>govind bhajan kī mat hai horā</w:t>
      </w:r>
    </w:p>
    <w:p>
      <w:pPr>
        <w:spacing w:after="200"/>
        <w:jc w:val="center"/>
      </w:pPr>
      <w:r>
        <w:rPr>
          <w:b w:val="0"/>
          <w:i w:val="0"/>
          <w:color w:val="006000"/>
          <w:sz w:val="22"/>
        </w:rPr>
        <w:t>О брат! Разум, который ведёт к созерцанию и поминанию Всевышнего, совсем иного рода — в нём нет показухи.</w:t>
      </w:r>
    </w:p>
    <w:p/>
    <w:p>
      <w:pPr>
        <w:spacing w:before="160" w:after="40"/>
        <w:jc w:val="center"/>
      </w:pPr>
      <w:r>
        <w:rPr>
          <w:b/>
          <w:i w:val="0"/>
          <w:color w:val="550000"/>
          <w:sz w:val="26"/>
        </w:rPr>
        <w:t>ਵਰਮੀ ਮਾਰੀ ਸਾਪੁ ਨ ਮਰਈ ਨਾਮੁ ਨ ਸੁਨਈ ਡੋਰਾ ॥੧॥ ਰਹਾਉ ॥</w:t>
      </w:r>
    </w:p>
    <w:p>
      <w:pPr>
        <w:spacing w:after="60"/>
        <w:jc w:val="center"/>
      </w:pPr>
      <w:r>
        <w:rPr>
          <w:b w:val="0"/>
          <w:i/>
          <w:color w:val="444444"/>
          <w:sz w:val="20"/>
        </w:rPr>
        <w:t>varmī mārī sāp na maraī nām na sunaī ḍorā 1 rahāu</w:t>
      </w:r>
    </w:p>
    <w:p>
      <w:pPr>
        <w:spacing w:after="200"/>
        <w:jc w:val="center"/>
      </w:pPr>
      <w:r>
        <w:rPr>
          <w:b w:val="0"/>
          <w:i w:val="0"/>
          <w:color w:val="006000"/>
          <w:sz w:val="22"/>
        </w:rPr>
        <w:t>Если человек не слушает Имя Бога, если он глух к Имени, то внешние религиозные действия подобны тому, как бьют не змею, а её нору. Но если бить только нору, змея не умирает. Так и внешними делами ум не подчиняется. 1 Рахао.</w:t>
      </w:r>
    </w:p>
    <w:p/>
    <w:p>
      <w:pPr>
        <w:spacing w:before="160" w:after="40"/>
        <w:jc w:val="center"/>
      </w:pPr>
      <w:r>
        <w:rPr>
          <w:b/>
          <w:i w:val="0"/>
          <w:color w:val="550000"/>
          <w:sz w:val="26"/>
        </w:rPr>
        <w:t>ਮਾਇਆ ਕੀ ਕਿਰਤਿ ਛੋਡਿ ਗਵਾਈ ਭਗਤੀ ਸਾਰ ਨ ਜਾਨੈ ॥</w:t>
      </w:r>
    </w:p>
    <w:p>
      <w:pPr>
        <w:spacing w:after="60"/>
        <w:jc w:val="center"/>
      </w:pPr>
      <w:r>
        <w:rPr>
          <w:b w:val="0"/>
          <w:i/>
          <w:color w:val="444444"/>
          <w:sz w:val="20"/>
        </w:rPr>
        <w:t>māiā kī kirat chhoḍ gavāī bhagtī sār na jānai</w:t>
      </w:r>
    </w:p>
    <w:p>
      <w:pPr>
        <w:spacing w:after="200"/>
        <w:jc w:val="center"/>
      </w:pPr>
      <w:r>
        <w:rPr>
          <w:b w:val="0"/>
          <w:i w:val="0"/>
          <w:color w:val="006000"/>
          <w:sz w:val="22"/>
        </w:rPr>
        <w:t>Тот, кто, заблуждаясь насчёт отречения, оставил труд ради заработка, не знает даже ценности преданности,</w:t>
      </w:r>
    </w:p>
    <w:p/>
    <w:p>
      <w:pPr>
        <w:spacing w:before="160" w:after="40"/>
        <w:jc w:val="center"/>
      </w:pPr>
      <w:r>
        <w:rPr>
          <w:b/>
          <w:i w:val="0"/>
          <w:color w:val="550000"/>
          <w:sz w:val="26"/>
        </w:rPr>
        <w:t>ਬੇਦ ਸਾਸਤ੍ਰ ਕਉ ਤਰਕਨਿ ਲਾਗਾ ਤਤੁ ਜੋਗੁ ਨ ਪਛਾਨੈ ॥੨॥</w:t>
      </w:r>
    </w:p>
    <w:p>
      <w:pPr>
        <w:spacing w:after="60"/>
        <w:jc w:val="center"/>
      </w:pPr>
      <w:r>
        <w:rPr>
          <w:b w:val="0"/>
          <w:i/>
          <w:color w:val="444444"/>
          <w:sz w:val="20"/>
        </w:rPr>
        <w:t>bed sāsatr kau tarkan lāgā tat jog na pachhānai 2</w:t>
      </w:r>
    </w:p>
    <w:p>
      <w:pPr>
        <w:spacing w:after="200"/>
        <w:jc w:val="center"/>
      </w:pPr>
      <w:r>
        <w:rPr>
          <w:b w:val="0"/>
          <w:i w:val="0"/>
          <w:color w:val="006000"/>
          <w:sz w:val="22"/>
        </w:rPr>
        <w:t>А человек, который начинает пользоваться Ведами, шастрами и другими религиозными книгами только для споров, не понимает сущности духовной жизни, не понимает соединения с Богом. 2</w:t>
      </w:r>
    </w:p>
    <w:p/>
    <w:p>
      <w:pPr>
        <w:spacing w:before="160" w:after="40"/>
        <w:jc w:val="center"/>
      </w:pPr>
      <w:r>
        <w:rPr>
          <w:b/>
          <w:i w:val="0"/>
          <w:color w:val="550000"/>
          <w:sz w:val="26"/>
        </w:rPr>
        <w:t>ਉਘਰਿ ਗਇਆ ਜੈਸਾ ਖੋਟਾ ਢਬੂਆ ਨਦਰਿ ਸਰਾਫਾ ਆਇਆ ॥</w:t>
      </w:r>
    </w:p>
    <w:p>
      <w:pPr>
        <w:spacing w:after="60"/>
        <w:jc w:val="center"/>
      </w:pPr>
      <w:r>
        <w:rPr>
          <w:b w:val="0"/>
          <w:i/>
          <w:color w:val="444444"/>
          <w:sz w:val="20"/>
        </w:rPr>
        <w:t>ughar gaiā jaisā khoṭā ḍhabūā nadar sarāfā āiā</w:t>
      </w:r>
    </w:p>
    <w:p>
      <w:pPr>
        <w:spacing w:after="200"/>
        <w:jc w:val="center"/>
      </w:pPr>
      <w:r>
        <w:rPr>
          <w:b w:val="0"/>
          <w:i w:val="0"/>
          <w:color w:val="006000"/>
          <w:sz w:val="22"/>
        </w:rPr>
        <w:t>Как фальшивая монета, попав на глаза меняле, сразу обнаруживает свою поддельность,</w:t>
      </w:r>
    </w:p>
    <w:p/>
    <w:p>
      <w:pPr>
        <w:spacing w:before="160" w:after="40"/>
        <w:jc w:val="center"/>
      </w:pPr>
      <w:r>
        <w:rPr>
          <w:b/>
          <w:i w:val="0"/>
          <w:color w:val="550000"/>
          <w:sz w:val="26"/>
        </w:rPr>
        <w:t>ਅੰਤਰਜਾਮੀ ਸਭੁ ਕਿਛੁ ਜਾਨੈ ਉਸ ਤੇ ਕਹਾ ਛਪਾਇਆ ॥੩॥</w:t>
      </w:r>
    </w:p>
    <w:p>
      <w:pPr>
        <w:spacing w:after="60"/>
        <w:jc w:val="center"/>
      </w:pPr>
      <w:r>
        <w:rPr>
          <w:b w:val="0"/>
          <w:i/>
          <w:color w:val="444444"/>
          <w:sz w:val="20"/>
        </w:rPr>
        <w:t>antarjāmī sabh kichh jānai us te kahā chhapāiā 3</w:t>
      </w:r>
    </w:p>
    <w:p>
      <w:pPr>
        <w:spacing w:after="200"/>
        <w:jc w:val="center"/>
      </w:pPr>
      <w:r>
        <w:rPr>
          <w:b w:val="0"/>
          <w:i w:val="0"/>
          <w:color w:val="006000"/>
          <w:sz w:val="22"/>
        </w:rPr>
        <w:t>Так и человек, который внутри порочен, а снаружи носит религиозный облик, не может скрыть свой внутренний изъян от Бога. Знающий сердца знает каждое его деяние. 3</w:t>
      </w:r>
    </w:p>
    <w:p/>
    <w:p>
      <w:pPr>
        <w:spacing w:before="160" w:after="40"/>
        <w:jc w:val="center"/>
      </w:pPr>
      <w:r>
        <w:rPr>
          <w:b/>
          <w:i w:val="0"/>
          <w:color w:val="550000"/>
          <w:sz w:val="26"/>
        </w:rPr>
        <w:t>ਕੂੜਿ ਕਪਟਿ ਬੰਚਿ ਨਿੰਮੁਨੀਆਦਾ ਬਿਨਸਿ ਗਇਆ ਤਤਕਾਲੇ ॥</w:t>
      </w:r>
    </w:p>
    <w:p>
      <w:pPr>
        <w:spacing w:after="60"/>
        <w:jc w:val="center"/>
      </w:pPr>
      <w:r>
        <w:rPr>
          <w:b w:val="0"/>
          <w:i/>
          <w:color w:val="444444"/>
          <w:sz w:val="20"/>
        </w:rPr>
        <w:t>kūṛ kapaṭ banch nimmunīādā binas gaiā tatkāle</w:t>
      </w:r>
    </w:p>
    <w:p>
      <w:pPr>
        <w:spacing w:after="200"/>
        <w:jc w:val="center"/>
      </w:pPr>
      <w:r>
        <w:rPr>
          <w:b w:val="0"/>
          <w:i w:val="0"/>
          <w:color w:val="006000"/>
          <w:sz w:val="22"/>
        </w:rPr>
        <w:t>Жизнь человека в этом мире коротка, но он, в обмане, лжи и привязанности к майе, растратив свою духовную жизнь, очень быстро умирает духовной смертью.</w:t>
      </w:r>
    </w:p>
    <w:p/>
    <w:p>
      <w:pPr>
        <w:spacing w:before="160" w:after="40"/>
        <w:jc w:val="center"/>
      </w:pPr>
      <w:r>
        <w:rPr>
          <w:b/>
          <w:i w:val="0"/>
          <w:color w:val="550000"/>
          <w:sz w:val="26"/>
        </w:rPr>
        <w:t>ਸਤਿ ਸਤਿ ਸਤਿ ਨਾਨਕਿ ਕਹਿਆ ਅਪਨੈ ਹਿਰਦੈ ਦੇਖੁ ਸਮਾਲੇ ॥੪॥੩॥੪੨॥</w:t>
      </w:r>
    </w:p>
    <w:p>
      <w:pPr>
        <w:spacing w:after="60"/>
        <w:jc w:val="center"/>
      </w:pPr>
      <w:r>
        <w:rPr>
          <w:b w:val="0"/>
          <w:i/>
          <w:color w:val="444444"/>
          <w:sz w:val="20"/>
        </w:rPr>
        <w:t>sat sat sat nānak kahiyā apnai hirdai dekh samāle 4 3 42</w:t>
      </w:r>
    </w:p>
    <w:p>
      <w:pPr>
        <w:spacing w:after="200"/>
        <w:jc w:val="center"/>
      </w:pPr>
      <w:r>
        <w:rPr>
          <w:b w:val="0"/>
          <w:i w:val="0"/>
          <w:color w:val="006000"/>
          <w:sz w:val="22"/>
        </w:rPr>
        <w:t>О брат! Нанак истинно, истинно, истинно сказал это: поселив Имя Бога в своём сердце, увидь Его живущим внутри себя и бережно храни это. В этом и есть духовная жизнь, в этом и есть цель жизни. 4.3.42</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ਉਦਮੁ ਕਰਤ ਹੋਵੈ ਮਨੁ ਨਿਰਮਲੁ ਨਾਚੈ ਆਪੁ ਨਿਵਾਰੇ ॥</w:t>
      </w:r>
    </w:p>
    <w:p>
      <w:pPr>
        <w:spacing w:after="60"/>
        <w:jc w:val="center"/>
      </w:pPr>
      <w:r>
        <w:rPr>
          <w:b w:val="0"/>
          <w:i/>
          <w:color w:val="444444"/>
          <w:sz w:val="20"/>
        </w:rPr>
        <w:t>udam karat hovai man nirmal nāchai āp nivāre</w:t>
      </w:r>
    </w:p>
    <w:p>
      <w:pPr>
        <w:spacing w:after="200"/>
        <w:jc w:val="center"/>
      </w:pPr>
      <w:r>
        <w:rPr>
          <w:b w:val="0"/>
          <w:i w:val="0"/>
          <w:color w:val="006000"/>
          <w:sz w:val="22"/>
        </w:rPr>
        <w:t>О брат! По мере того как преданный Бога прилагает усилие в восхвалении, его ум становится всё чище, он устраняет изнутри чувство эго, и это словно его танец в присутствии Бога.</w:t>
      </w:r>
    </w:p>
    <w:p/>
    <w:p>
      <w:pPr>
        <w:spacing w:before="160" w:after="40"/>
        <w:jc w:val="center"/>
      </w:pPr>
      <w:r>
        <w:rPr>
          <w:b/>
          <w:i w:val="0"/>
          <w:color w:val="550000"/>
          <w:sz w:val="26"/>
        </w:rPr>
        <w:t>ਪੰਚ ਜਨਾ ਲੇ ਵਸਗਤਿ ਰਾਖੈ ਮਨ ਮਹਿ ਏਕੰਕਾਰੇ ॥੧॥</w:t>
      </w:r>
    </w:p>
    <w:p>
      <w:pPr>
        <w:spacing w:after="60"/>
        <w:jc w:val="center"/>
      </w:pPr>
      <w:r>
        <w:rPr>
          <w:b w:val="0"/>
          <w:i/>
          <w:color w:val="444444"/>
          <w:sz w:val="20"/>
        </w:rPr>
        <w:t>pañch janā le vasgat rākhai man meh ekaṅkāre 1</w:t>
      </w:r>
    </w:p>
    <w:p>
      <w:pPr>
        <w:spacing w:after="200"/>
        <w:jc w:val="center"/>
      </w:pPr>
      <w:r>
        <w:rPr>
          <w:b w:val="0"/>
          <w:i w:val="0"/>
          <w:color w:val="006000"/>
          <w:sz w:val="22"/>
        </w:rPr>
        <w:t>Слуга Бога держит Бога в своём уме и так удерживает под властью пятерых — страсть и прочие пороки. 1</w:t>
      </w:r>
    </w:p>
    <w:p/>
    <w:p>
      <w:pPr>
        <w:spacing w:before="160" w:after="40"/>
        <w:jc w:val="center"/>
      </w:pPr>
      <w:r>
        <w:rPr>
          <w:b/>
          <w:i w:val="0"/>
          <w:color w:val="550000"/>
          <w:sz w:val="26"/>
        </w:rPr>
        <w:t>ਤੇਰਾ ਜਨੁ ਨਿਰਤਿ ਕਰੇ ਗੁਨ ਗਾਵੈ ॥</w:t>
      </w:r>
    </w:p>
    <w:p>
      <w:pPr>
        <w:spacing w:after="60"/>
        <w:jc w:val="center"/>
      </w:pPr>
      <w:r>
        <w:rPr>
          <w:b w:val="0"/>
          <w:i/>
          <w:color w:val="444444"/>
          <w:sz w:val="20"/>
        </w:rPr>
        <w:t>terā jan nirat kare gun gāvai</w:t>
      </w:r>
    </w:p>
    <w:p>
      <w:pPr>
        <w:spacing w:after="200"/>
        <w:jc w:val="center"/>
      </w:pPr>
      <w:r>
        <w:rPr>
          <w:b w:val="0"/>
          <w:i w:val="0"/>
          <w:color w:val="006000"/>
          <w:sz w:val="22"/>
        </w:rPr>
        <w:t>О Господь! Поклонники богов и богинь танцуют перед своим избранным божеством во время поклонения, но Твой преданный поёт гимны Твоей хвалы, и это словно его танец.</w:t>
      </w:r>
    </w:p>
    <w:p/>
    <w:p>
      <w:pPr>
        <w:spacing w:before="160" w:after="40"/>
        <w:jc w:val="center"/>
      </w:pPr>
      <w:r>
        <w:rPr>
          <w:b/>
          <w:i w:val="0"/>
          <w:color w:val="550000"/>
          <w:sz w:val="26"/>
        </w:rPr>
        <w:t>ਰਬਾਬੁ ਪਖਾਵਜ ਤਾਲ ਘੁੰਘਰੂ ਅਨਹਦ ਸਬਦੁ ਵਜਾਵੈ ॥੧॥ ਰਹਾਉ ॥</w:t>
      </w:r>
    </w:p>
    <w:p>
      <w:pPr>
        <w:spacing w:after="60"/>
        <w:jc w:val="center"/>
      </w:pPr>
      <w:r>
        <w:rPr>
          <w:b w:val="0"/>
          <w:i/>
          <w:color w:val="444444"/>
          <w:sz w:val="20"/>
        </w:rPr>
        <w:t>rabāb pakhāvaj tāl ghunghrū anhad sabad vajāvai 1 rahāu</w:t>
      </w:r>
    </w:p>
    <w:p>
      <w:pPr>
        <w:spacing w:after="200"/>
        <w:jc w:val="center"/>
      </w:pPr>
      <w:r>
        <w:rPr>
          <w:b w:val="0"/>
          <w:i w:val="0"/>
          <w:color w:val="006000"/>
          <w:sz w:val="22"/>
        </w:rPr>
        <w:t>О Господь! Твой преданный непрестанно заставляет внутри себя звучать мелодию Шабда Твоей хвалы, всегда удерживает Шабд в сердце. Вот что для него рабаб, табла, цимбалы и гхунгру. 1 Рахао.</w:t>
      </w:r>
    </w:p>
    <w:p/>
    <w:p>
      <w:pPr>
        <w:spacing w:before="160" w:after="40"/>
        <w:jc w:val="center"/>
      </w:pPr>
      <w:r>
        <w:rPr>
          <w:b/>
          <w:i w:val="0"/>
          <w:color w:val="550000"/>
          <w:sz w:val="26"/>
        </w:rPr>
        <w:t>ਪ੍ਰਥਮੇ ਮਨੁ ਪਰਬੋਧੈ ਅਪਨਾ ਪਾਛੈ ਅਵਰ ਰੀਝਾਵੈ ॥</w:t>
      </w:r>
    </w:p>
    <w:p>
      <w:pPr>
        <w:spacing w:after="60"/>
        <w:jc w:val="center"/>
      </w:pPr>
      <w:r>
        <w:rPr>
          <w:b w:val="0"/>
          <w:i/>
          <w:color w:val="444444"/>
          <w:sz w:val="20"/>
        </w:rPr>
        <w:t>prathme man parbodhai apnā pāchhai avar rījhāvai</w:t>
      </w:r>
    </w:p>
    <w:p>
      <w:pPr>
        <w:spacing w:after="200"/>
        <w:jc w:val="center"/>
      </w:pPr>
      <w:r>
        <w:rPr>
          <w:b w:val="0"/>
          <w:i w:val="0"/>
          <w:color w:val="006000"/>
          <w:sz w:val="22"/>
        </w:rPr>
        <w:t>По благодати хвалы Богу преданный сперва пробуждает собственный ум от сна привязанности, а затем пробуждает в других вкус к восхвалению.</w:t>
      </w:r>
    </w:p>
    <w:p/>
    <w:p>
      <w:pPr>
        <w:spacing w:before="160" w:after="40"/>
        <w:jc w:val="center"/>
      </w:pPr>
      <w:r>
        <w:rPr>
          <w:b/>
          <w:i w:val="0"/>
          <w:color w:val="550000"/>
          <w:sz w:val="26"/>
        </w:rPr>
        <w:t>ਰਾਮ ਨਾਮ ਜਪੁ ਹਿਰਦੈ ਜਾਪੈ ਮੁਖ ਤੇ ਸਗਲ ਸੁਨਾਵੈ ॥੨॥</w:t>
      </w:r>
    </w:p>
    <w:p>
      <w:pPr>
        <w:spacing w:after="60"/>
        <w:jc w:val="center"/>
      </w:pPr>
      <w:r>
        <w:rPr>
          <w:b w:val="0"/>
          <w:i/>
          <w:color w:val="444444"/>
          <w:sz w:val="20"/>
        </w:rPr>
        <w:t>rām nām jap hirdai jāpai mukh te sagal sunāvai 2</w:t>
      </w:r>
    </w:p>
    <w:p>
      <w:pPr>
        <w:spacing w:after="200"/>
        <w:jc w:val="center"/>
      </w:pPr>
      <w:r>
        <w:rPr>
          <w:b w:val="0"/>
          <w:i w:val="0"/>
          <w:color w:val="006000"/>
          <w:sz w:val="22"/>
        </w:rPr>
        <w:t>Сначала он совершает джап Имени Бога в своём сердце, а потом своими устами даёт услышать этот джап и другим. 2</w:t>
      </w:r>
    </w:p>
    <w:p/>
    <w:p>
      <w:pPr>
        <w:spacing w:before="160" w:after="40"/>
        <w:jc w:val="center"/>
      </w:pPr>
      <w:r>
        <w:rPr>
          <w:b/>
          <w:i w:val="0"/>
          <w:color w:val="550000"/>
          <w:sz w:val="26"/>
        </w:rPr>
        <w:t>ਕਰ ਸੰਗਿ ਸਾਧੂ ਚਰਨ ਪਖਾਰੈ ਸੰਤ ਧੂਰਿ ਤਨਿ ਲਾਵੈ ॥</w:t>
      </w:r>
    </w:p>
    <w:p>
      <w:pPr>
        <w:spacing w:after="60"/>
        <w:jc w:val="center"/>
      </w:pPr>
      <w:r>
        <w:rPr>
          <w:b w:val="0"/>
          <w:i/>
          <w:color w:val="444444"/>
          <w:sz w:val="20"/>
        </w:rPr>
        <w:t>kar sang sādhū charan pakhārai sant dhūr tan lāvai</w:t>
      </w:r>
    </w:p>
    <w:p>
      <w:pPr>
        <w:spacing w:after="200"/>
        <w:jc w:val="center"/>
      </w:pPr>
      <w:r>
        <w:rPr>
          <w:b w:val="0"/>
          <w:i w:val="0"/>
          <w:color w:val="006000"/>
          <w:sz w:val="22"/>
        </w:rPr>
        <w:t>Своими руками слуга Бога омывает стопы гурмукхов и наносит на своё тело пыль со стоп святых.</w:t>
      </w:r>
    </w:p>
    <w:p/>
    <w:p>
      <w:pPr>
        <w:spacing w:before="160" w:after="40"/>
        <w:jc w:val="center"/>
      </w:pPr>
      <w:r>
        <w:rPr>
          <w:b/>
          <w:i w:val="0"/>
          <w:color w:val="550000"/>
          <w:sz w:val="26"/>
        </w:rPr>
        <w:t>ਮਨੁ ਤਨੁ ਅਰਪਿ ਧਰੇ ਗੁਰ ਆਗੈ ਸਤਿ ਪਦਾਰਥੁ ਪਾਵੈ ॥੩॥</w:t>
      </w:r>
    </w:p>
    <w:p>
      <w:pPr>
        <w:spacing w:after="60"/>
        <w:jc w:val="center"/>
      </w:pPr>
      <w:r>
        <w:rPr>
          <w:b w:val="0"/>
          <w:i/>
          <w:color w:val="444444"/>
          <w:sz w:val="20"/>
        </w:rPr>
        <w:t>man tan arap dhare gur āgai sat padārath pāvai 3</w:t>
      </w:r>
    </w:p>
    <w:p>
      <w:pPr>
        <w:spacing w:after="200"/>
        <w:jc w:val="center"/>
      </w:pPr>
      <w:r>
        <w:rPr>
          <w:b w:val="0"/>
          <w:i w:val="0"/>
          <w:color w:val="006000"/>
          <w:sz w:val="22"/>
        </w:rPr>
        <w:t>Он вручает свой ум Гуру, вручает своё тело, каждую способность чувств, Гуру и получает от Гуру вечно пребывающее Имя Хари. 3</w:t>
      </w:r>
    </w:p>
    <w:p/>
    <w:p>
      <w:pPr>
        <w:spacing w:before="160" w:after="40"/>
        <w:jc w:val="center"/>
      </w:pPr>
      <w:r>
        <w:rPr>
          <w:b/>
          <w:i w:val="0"/>
          <w:color w:val="550000"/>
          <w:sz w:val="26"/>
        </w:rPr>
        <w:t>ਜੋ ਜੋ ਸੁਨੈ ਪੇਖੈ ਲਾਇ ਸਰਧਾ ਤਾ ਕਾ ਜਨਮ ਮਰਨ ਦੁਖੁ ਭਾਗੈ ॥</w:t>
      </w:r>
    </w:p>
    <w:p>
      <w:pPr>
        <w:spacing w:after="60"/>
        <w:jc w:val="center"/>
      </w:pPr>
      <w:r>
        <w:rPr>
          <w:b w:val="0"/>
          <w:i/>
          <w:color w:val="444444"/>
          <w:sz w:val="20"/>
        </w:rPr>
        <w:t>jo jo sunai pekhai lāi sardhā tā kā janam maran dukh bhāgai</w:t>
      </w:r>
    </w:p>
    <w:p>
      <w:pPr>
        <w:spacing w:after="200"/>
        <w:jc w:val="center"/>
      </w:pPr>
      <w:r>
        <w:rPr>
          <w:b w:val="0"/>
          <w:i w:val="0"/>
          <w:color w:val="006000"/>
          <w:sz w:val="22"/>
        </w:rPr>
        <w:t>О Нанак! Хвала Богу — такой танец, что всякий человек, который слушает и видит его с верой, избавляется от страдания круга рождения и смерти.</w:t>
      </w:r>
    </w:p>
    <w:p/>
    <w:p>
      <w:pPr>
        <w:spacing w:before="160" w:after="40"/>
        <w:jc w:val="center"/>
      </w:pPr>
      <w:r>
        <w:rPr>
          <w:b/>
          <w:i w:val="0"/>
          <w:color w:val="550000"/>
          <w:sz w:val="26"/>
        </w:rPr>
        <w:t>ਐਸੀ ਨਿਰਤਿ ਨਰਕ ਨਿਵਾਰੈ ਨਾਨਕ ਗੁਰਮੁਖਿ ਜਾਗੈ ॥੪॥੪॥੪੩॥</w:t>
      </w:r>
    </w:p>
    <w:p>
      <w:pPr>
        <w:spacing w:after="60"/>
        <w:jc w:val="center"/>
      </w:pPr>
      <w:r>
        <w:rPr>
          <w:b w:val="0"/>
          <w:i/>
          <w:color w:val="444444"/>
          <w:sz w:val="20"/>
        </w:rPr>
        <w:t>aisī nirat narak nivārai nānak gurmukh jāgai 4 4 43</w:t>
      </w:r>
    </w:p>
    <w:p>
      <w:pPr>
        <w:spacing w:after="200"/>
        <w:jc w:val="center"/>
      </w:pPr>
      <w:r>
        <w:rPr>
          <w:b w:val="0"/>
          <w:i w:val="0"/>
          <w:color w:val="006000"/>
          <w:sz w:val="22"/>
        </w:rPr>
        <w:t>Такой танец спасает человека, пришедшего в прибежище Гуру, от адов, и по его благодати он пробуждается от сна привязанности. 4.4.43</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ਅਧਮ ਚੰਡਾਲੀ ਭਈ ਬ੍ਰਹਮਣੀ ਸੂਦੀ ਤੇ ਸ੍ਰੇਸਟਾਈ ਰੇ ॥</w:t>
      </w:r>
    </w:p>
    <w:p>
      <w:pPr>
        <w:spacing w:after="60"/>
        <w:jc w:val="center"/>
      </w:pPr>
      <w:r>
        <w:rPr>
          <w:b w:val="0"/>
          <w:i/>
          <w:color w:val="444444"/>
          <w:sz w:val="20"/>
        </w:rPr>
        <w:t>adham chaṇḍālī bhaī brahmaṇī sūdī te sresṭāī re</w:t>
      </w:r>
    </w:p>
    <w:p>
      <w:pPr>
        <w:spacing w:after="200"/>
        <w:jc w:val="center"/>
      </w:pPr>
      <w:r>
        <w:rPr>
          <w:b w:val="0"/>
          <w:i w:val="0"/>
          <w:color w:val="006000"/>
          <w:sz w:val="22"/>
        </w:rPr>
        <w:t>О брат! По благодати нектара Имени крайне низкая чандал-бирти словно стала брахманкой и из шудрани превратилась в высокородную.</w:t>
      </w:r>
    </w:p>
    <w:p/>
    <w:p>
      <w:pPr>
        <w:spacing w:before="160" w:after="40"/>
        <w:jc w:val="center"/>
      </w:pPr>
      <w:r>
        <w:rPr>
          <w:b/>
          <w:i w:val="0"/>
          <w:color w:val="550000"/>
          <w:sz w:val="26"/>
        </w:rPr>
        <w:t>ਪਾਤਾਲੀ ਆਕਾਸੀ ਸਖਨੀ ਲਹਬਰ ਬੂਝੀ ਖਾਈ ਰੇ ॥੧॥</w:t>
      </w:r>
    </w:p>
    <w:p>
      <w:pPr>
        <w:spacing w:after="60"/>
        <w:jc w:val="center"/>
      </w:pPr>
      <w:r>
        <w:rPr>
          <w:b w:val="0"/>
          <w:i/>
          <w:color w:val="444444"/>
          <w:sz w:val="20"/>
        </w:rPr>
        <w:t>pātālī ākāsī sakhnī lahbar būjhī khāī re 1</w:t>
      </w:r>
    </w:p>
    <w:p>
      <w:pPr>
        <w:spacing w:after="200"/>
        <w:jc w:val="center"/>
      </w:pPr>
      <w:r>
        <w:rPr>
          <w:b w:val="0"/>
          <w:i w:val="0"/>
          <w:color w:val="006000"/>
          <w:sz w:val="22"/>
        </w:rPr>
        <w:t>Та склонность, которая прежде, даже захватив предметы всего мира от подземья до небес, всё равно оставалась голодной, — пламя её жажды погасло. 1</w:t>
      </w:r>
    </w:p>
    <w:p/>
    <w:p>
      <w:pPr>
        <w:spacing w:before="160" w:after="40"/>
        <w:jc w:val="center"/>
      </w:pPr>
      <w:r>
        <w:rPr>
          <w:b/>
          <w:i w:val="0"/>
          <w:color w:val="550000"/>
          <w:sz w:val="26"/>
        </w:rPr>
        <w:t>ਘਰ ਕੀ ਬਿਲਾਈ ਅਵਰ ਸਿਖਾਈ ਮੂਸਾ ਦੇਖਿ ਡਰਾਈ ਰੇ ॥</w:t>
      </w:r>
    </w:p>
    <w:p>
      <w:pPr>
        <w:spacing w:after="60"/>
        <w:jc w:val="center"/>
      </w:pPr>
      <w:r>
        <w:rPr>
          <w:b w:val="0"/>
          <w:i/>
          <w:color w:val="444444"/>
          <w:sz w:val="20"/>
        </w:rPr>
        <w:t>ghar kī बिलāī avar sikhāī mūsā dekhi ḍarāī re</w:t>
      </w:r>
    </w:p>
    <w:p>
      <w:pPr>
        <w:spacing w:after="200"/>
        <w:jc w:val="center"/>
      </w:pPr>
      <w:r>
        <w:rPr>
          <w:b w:val="0"/>
          <w:i w:val="0"/>
          <w:color w:val="006000"/>
          <w:sz w:val="22"/>
        </w:rPr>
        <w:t>У того человека, которому Гуру дал испить нектар Имени, прежняя неудовлетворённая склонность-кошка теперь получает иное обучение: увидев мирские предметы-мышь, она уже стыдится жадничать.</w:t>
      </w:r>
    </w:p>
    <w:p/>
    <w:p>
      <w:pPr>
        <w:spacing w:before="160" w:after="40"/>
        <w:jc w:val="center"/>
      </w:pPr>
      <w:r>
        <w:rPr>
          <w:b/>
          <w:i w:val="0"/>
          <w:color w:val="550000"/>
          <w:sz w:val="26"/>
        </w:rPr>
        <w:t>ਅਜ ਕੈ ਵਸਿ ਗੁਰਿ ਕੀਨੋ ਕੇਹਰਿ ਕੂਕਰ ਤਿਨਹਿ ਲਗਾਈ ਰੇ ॥੧॥ ਰਹਾਉ ॥</w:t>
      </w:r>
    </w:p>
    <w:p>
      <w:pPr>
        <w:spacing w:after="60"/>
        <w:jc w:val="center"/>
      </w:pPr>
      <w:r>
        <w:rPr>
          <w:b w:val="0"/>
          <w:i/>
          <w:color w:val="444444"/>
          <w:sz w:val="20"/>
        </w:rPr>
        <w:t>aj kai vas gur kīno kehar kūkar tineh lagāī re 1 rahāu</w:t>
      </w:r>
    </w:p>
    <w:p>
      <w:pPr>
        <w:spacing w:after="200"/>
        <w:jc w:val="center"/>
      </w:pPr>
      <w:r>
        <w:rPr>
          <w:b w:val="0"/>
          <w:i w:val="0"/>
          <w:color w:val="006000"/>
          <w:sz w:val="22"/>
        </w:rPr>
        <w:t>Гуру подчинил его льва-эго козе-смирению и направил его тамогунные чувства-псов к саттвической стороне, к поеданию травы. 1 Рахао.</w:t>
      </w:r>
    </w:p>
    <w:p/>
    <w:p>
      <w:pPr>
        <w:spacing w:before="160" w:after="40"/>
        <w:jc w:val="center"/>
      </w:pPr>
      <w:r>
        <w:rPr>
          <w:b/>
          <w:i w:val="0"/>
          <w:color w:val="550000"/>
          <w:sz w:val="26"/>
        </w:rPr>
        <w:t>ਬਾਝੁ ਥੂਨੀਆ ਛਪਰਾ ਥਾਮ੍ਹਿਆ ਨੀਘਰਿਆ ਘਰੁ ਪਾਇਆ ਰੇ ॥</w:t>
      </w:r>
    </w:p>
    <w:p>
      <w:pPr>
        <w:spacing w:after="60"/>
        <w:jc w:val="center"/>
      </w:pPr>
      <w:r>
        <w:rPr>
          <w:b w:val="0"/>
          <w:i/>
          <w:color w:val="444444"/>
          <w:sz w:val="20"/>
        </w:rPr>
        <w:t>bājh thūnīā chhaprā thāmhiā nīghariā ghar pāiā re</w:t>
      </w:r>
    </w:p>
    <w:p>
      <w:pPr>
        <w:spacing w:after="200"/>
        <w:jc w:val="center"/>
      </w:pPr>
      <w:r>
        <w:rPr>
          <w:b w:val="0"/>
          <w:i w:val="0"/>
          <w:color w:val="006000"/>
          <w:sz w:val="22"/>
        </w:rPr>
        <w:t>О брат! У того, кому Гуру дал испить нектар Имени, крыша ума оказалась поддержана без подпорок из надежд на мирские вещи, и его блуждающий ум нашёл пристанище у стоп Господа.</w:t>
      </w:r>
    </w:p>
    <w:p/>
    <w:p>
      <w:pPr>
        <w:spacing w:before="160" w:after="40"/>
        <w:jc w:val="center"/>
      </w:pPr>
      <w:r>
        <w:rPr>
          <w:b/>
          <w:i w:val="0"/>
          <w:color w:val="550000"/>
          <w:sz w:val="26"/>
        </w:rPr>
        <w:t>ਬਿਨੁ ਜੜੀਏ ਲੈ ਜੜਿਓ ਜੜਾਵਾ ਥੇਵਾ ਅਚਰਜੁ ਲਾਇਆ ਰੇ ॥੨॥</w:t>
      </w:r>
    </w:p>
    <w:p>
      <w:pPr>
        <w:spacing w:after="60"/>
        <w:jc w:val="center"/>
      </w:pPr>
      <w:r>
        <w:rPr>
          <w:b w:val="0"/>
          <w:i/>
          <w:color w:val="444444"/>
          <w:sz w:val="20"/>
        </w:rPr>
        <w:t>bin jaṛīe lai jaṛio jaṛāvā thevā acharaj lāiā re 2</w:t>
      </w:r>
    </w:p>
    <w:p>
      <w:pPr>
        <w:spacing w:after="200"/>
        <w:jc w:val="center"/>
      </w:pPr>
      <w:r>
        <w:rPr>
          <w:b w:val="0"/>
          <w:i w:val="0"/>
          <w:color w:val="006000"/>
          <w:sz w:val="22"/>
        </w:rPr>
        <w:t>Без помощи мастеров-ювелиров было готово его инкрустированное украшение-ум, и в это украшение был вставлен прекрасный драгоценный камень Имени Бога. 2</w:t>
      </w:r>
    </w:p>
    <w:p/>
    <w:p>
      <w:pPr>
        <w:spacing w:before="160" w:after="40"/>
        <w:jc w:val="center"/>
      </w:pPr>
      <w:r>
        <w:rPr>
          <w:b/>
          <w:i w:val="0"/>
          <w:color w:val="550000"/>
          <w:sz w:val="26"/>
        </w:rPr>
        <w:t>ਦਾਦੀ ਦਾਦਿ ਨ ਪਹੁਚਨਹਾਰਾ ਚੂਪੀ ਨਿਰਨਉ ਪਾਇਆ ਰੇ ॥</w:t>
      </w:r>
    </w:p>
    <w:p>
      <w:pPr>
        <w:spacing w:after="60"/>
        <w:jc w:val="center"/>
      </w:pPr>
      <w:r>
        <w:rPr>
          <w:b w:val="0"/>
          <w:i/>
          <w:color w:val="444444"/>
          <w:sz w:val="20"/>
        </w:rPr>
        <w:t>dādī dād na pahuchanhārā chūpī niranao pāiā re</w:t>
      </w:r>
    </w:p>
    <w:p>
      <w:pPr>
        <w:spacing w:after="200"/>
        <w:jc w:val="center"/>
      </w:pPr>
      <w:r>
        <w:rPr>
          <w:b w:val="0"/>
          <w:i w:val="0"/>
          <w:color w:val="006000"/>
          <w:sz w:val="22"/>
        </w:rPr>
        <w:t>О брат! Тот, кто, будучи отделённым от стоп Бога, вечно жаловался, никогда не мог получить желаемой справедливости. Но теперь, когда получен нектар Имени, тому, кто стал спокоен сердцем, начала приходить справедливость: утвердилась уверенность, что всё, что делает Бог, — верно.</w:t>
      </w:r>
    </w:p>
    <w:p/>
    <w:p>
      <w:pPr>
        <w:spacing w:before="160" w:after="40"/>
        <w:jc w:val="center"/>
      </w:pPr>
      <w:r>
        <w:rPr>
          <w:b/>
          <w:i w:val="0"/>
          <w:color w:val="550000"/>
          <w:sz w:val="26"/>
        </w:rPr>
        <w:t>ਮਾਲਿ ਦੁਲੀਚੈ ਬੈਠੀ ਲੇ ਮਿਰਤਕੁ ਨੈਨ ਦਿਖਾਲਨੁ ਧਾਇਆ ਰੇ ॥੩॥</w:t>
      </w:r>
    </w:p>
    <w:p>
      <w:pPr>
        <w:spacing w:after="60"/>
        <w:jc w:val="center"/>
      </w:pPr>
      <w:r>
        <w:rPr>
          <w:b w:val="0"/>
          <w:i/>
          <w:color w:val="444444"/>
          <w:sz w:val="20"/>
        </w:rPr>
        <w:t>māl dulīchai baiṭhī le mirtak nain dikhālan dhāiā re 3</w:t>
      </w:r>
    </w:p>
    <w:p>
      <w:pPr>
        <w:spacing w:after="200"/>
        <w:jc w:val="center"/>
      </w:pPr>
      <w:r>
        <w:rPr>
          <w:b w:val="0"/>
          <w:i w:val="0"/>
          <w:color w:val="006000"/>
          <w:sz w:val="22"/>
        </w:rPr>
        <w:t>По благодати нектара Имени прежняя привычка смотреть на других свысока исчезла; та гордая склонность, что сидела, разостлав ковёр, теперь стала видеться ему духовно мёртвой. 3</w:t>
      </w:r>
    </w:p>
    <w:p/>
    <w:p>
      <w:pPr>
        <w:spacing w:before="160" w:after="40"/>
        <w:jc w:val="center"/>
      </w:pPr>
      <w:r>
        <w:rPr>
          <w:b/>
          <w:i w:val="0"/>
          <w:color w:val="550000"/>
          <w:sz w:val="26"/>
        </w:rPr>
        <w:t>ਸੋਈ ਅਜਾਣੁ ਕਹੈ ਮੈ ਜਾਨਾ ਜਾਨਣਹਾਰੁ ਨ ਛਾਨਾ ਰੇ ॥</w:t>
      </w:r>
    </w:p>
    <w:p>
      <w:pPr>
        <w:spacing w:after="60"/>
        <w:jc w:val="center"/>
      </w:pPr>
      <w:r>
        <w:rPr>
          <w:b w:val="0"/>
          <w:i/>
          <w:color w:val="444444"/>
          <w:sz w:val="20"/>
        </w:rPr>
        <w:t>soī ajāṇ kahai mai jānā jāṇanhār na chhānā re</w:t>
      </w:r>
    </w:p>
    <w:p>
      <w:pPr>
        <w:spacing w:after="200"/>
        <w:jc w:val="center"/>
      </w:pPr>
      <w:r>
        <w:rPr>
          <w:b w:val="0"/>
          <w:i w:val="0"/>
          <w:color w:val="006000"/>
          <w:sz w:val="22"/>
        </w:rPr>
        <w:t>О брат! Тот человек, который лишь на словах говорит, что понял тайну духовной жизни, всё ещё глупец. А тот, кто действительно понял духовную жизнь и вкус Имени, никогда не остаётся скрытым.</w:t>
      </w:r>
    </w:p>
    <w:p/>
    <w:p>
      <w:pPr>
        <w:spacing w:before="160" w:after="40"/>
        <w:jc w:val="center"/>
      </w:pPr>
      <w:r>
        <w:rPr>
          <w:b/>
          <w:i w:val="0"/>
          <w:color w:val="550000"/>
          <w:sz w:val="26"/>
        </w:rPr>
        <w:t>ਕਹੁ ਨਾਨਕ ਗੁਰਿ ਅਮਿਉ ਪੀਆਇਆ ਰਸਕਿ ਰਸਕਿ ਬਿਗਸਾਨਾ ਰੇ ॥੪॥੫॥੪੪॥</w:t>
      </w:r>
    </w:p>
    <w:p>
      <w:pPr>
        <w:spacing w:after="60"/>
        <w:jc w:val="center"/>
      </w:pPr>
      <w:r>
        <w:rPr>
          <w:b w:val="0"/>
          <w:i/>
          <w:color w:val="444444"/>
          <w:sz w:val="20"/>
        </w:rPr>
        <w:t>kahu nānak gur amiu pīāiā rasak rasak bigsānā re 4 5 44</w:t>
      </w:r>
    </w:p>
    <w:p>
      <w:pPr>
        <w:spacing w:after="200"/>
        <w:jc w:val="center"/>
      </w:pPr>
      <w:r>
        <w:rPr>
          <w:b w:val="0"/>
          <w:i w:val="0"/>
          <w:color w:val="006000"/>
          <w:sz w:val="22"/>
        </w:rPr>
        <w:t>Говорит Нанак: тот, кого Гуру напоил дарующей духовную жизнь водой Имени, снова и снова вкушая её вкус, всегда пребывает расцветшим. 4.5.44</w:t>
      </w:r>
    </w:p>
    <w:p/>
    <w:p>
      <w:pPr>
        <w:spacing w:before="360" w:after="200"/>
        <w:jc w:val="center"/>
      </w:pPr>
      <w:r>
        <w:rPr>
          <w:b/>
          <w:color w:val="222222"/>
          <w:sz w:val="26"/>
        </w:rPr>
        <w:t>АНГ 382</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ਬੰਧਨ ਕਾਟਿ ਬਿਸਾਰੇ ਅਉਗਨ ਅਪਨਾ ਬਿਰਦੁ ਸਮ੍ਹਾਰਿਆ ॥</w:t>
      </w:r>
    </w:p>
    <w:p>
      <w:pPr>
        <w:spacing w:after="60"/>
        <w:jc w:val="center"/>
      </w:pPr>
      <w:r>
        <w:rPr>
          <w:b w:val="0"/>
          <w:i/>
          <w:color w:val="444444"/>
          <w:sz w:val="20"/>
        </w:rPr>
        <w:t>bandhan kāṭ bisāre augaṇ apnā birad samhāriā</w:t>
      </w:r>
    </w:p>
    <w:p>
      <w:pPr>
        <w:spacing w:after="200"/>
        <w:jc w:val="center"/>
      </w:pPr>
      <w:r>
        <w:rPr>
          <w:b w:val="0"/>
          <w:i w:val="0"/>
          <w:color w:val="006000"/>
          <w:sz w:val="22"/>
        </w:rPr>
        <w:t>Разрубив путы, Он забывает прегрешения и помнит Свою изначальную природу.</w:t>
      </w:r>
    </w:p>
    <w:p/>
    <w:p>
      <w:pPr>
        <w:spacing w:before="160" w:after="40"/>
        <w:jc w:val="center"/>
      </w:pPr>
      <w:r>
        <w:rPr>
          <w:b/>
          <w:i w:val="0"/>
          <w:color w:val="550000"/>
          <w:sz w:val="26"/>
        </w:rPr>
        <w:t>ਹੋਏ ਕ੍ਰਿਪਾਲ ਮਾਤ ਪਿਤ ਨਿਆਈ ਬਾਰਿਕ ਜਿਉ ਪ੍ਰਤਿਪਾਰਿਆ ॥੧॥</w:t>
      </w:r>
    </w:p>
    <w:p>
      <w:pPr>
        <w:spacing w:after="60"/>
        <w:jc w:val="center"/>
      </w:pPr>
      <w:r>
        <w:rPr>
          <w:b w:val="0"/>
          <w:i/>
          <w:color w:val="444444"/>
          <w:sz w:val="20"/>
        </w:rPr>
        <w:t>hōe kripāl māt pit niāī bārik jiu pratipāriā ||1||</w:t>
      </w:r>
    </w:p>
    <w:p>
      <w:pPr>
        <w:spacing w:after="200"/>
        <w:jc w:val="center"/>
      </w:pPr>
      <w:r>
        <w:rPr>
          <w:b w:val="0"/>
          <w:i w:val="0"/>
          <w:color w:val="006000"/>
          <w:sz w:val="22"/>
        </w:rPr>
        <w:t>Став милостивым, как мать и отец, Он растит их, как детей. ||1||</w:t>
      </w:r>
    </w:p>
    <w:p/>
    <w:p>
      <w:pPr>
        <w:spacing w:before="160" w:after="40"/>
        <w:jc w:val="center"/>
      </w:pPr>
      <w:r>
        <w:rPr>
          <w:b/>
          <w:i w:val="0"/>
          <w:color w:val="550000"/>
          <w:sz w:val="26"/>
        </w:rPr>
        <w:t>ਗੁਰਸਿਖ ਰਾਖੇ ਗੁਰ ਗੋਪਾਲਿ ॥</w:t>
      </w:r>
    </w:p>
    <w:p>
      <w:pPr>
        <w:spacing w:after="60"/>
        <w:jc w:val="center"/>
      </w:pPr>
      <w:r>
        <w:rPr>
          <w:b w:val="0"/>
          <w:i/>
          <w:color w:val="444444"/>
          <w:sz w:val="20"/>
        </w:rPr>
        <w:t>gursikh rākhe gur gopāl</w:t>
      </w:r>
    </w:p>
    <w:p>
      <w:pPr>
        <w:spacing w:after="200"/>
        <w:jc w:val="center"/>
      </w:pPr>
      <w:r>
        <w:rPr>
          <w:b w:val="0"/>
          <w:i w:val="0"/>
          <w:color w:val="006000"/>
          <w:sz w:val="22"/>
        </w:rPr>
        <w:t>Гурсикхов хранит Гур-Гопал.</w:t>
      </w:r>
    </w:p>
    <w:p/>
    <w:p>
      <w:pPr>
        <w:spacing w:before="160" w:after="40"/>
        <w:jc w:val="center"/>
      </w:pPr>
      <w:r>
        <w:rPr>
          <w:b/>
          <w:i w:val="0"/>
          <w:color w:val="550000"/>
          <w:sz w:val="26"/>
        </w:rPr>
        <w:t>ਕਾਢਿ ਲੀਏ ਮਹਾ ਭਵਜਲ ਤੇ ਅਪਨੀ ਨਦਰਿ ਨਿਹਾਲਿ ॥੧॥ ਰਹਾਉ ॥</w:t>
      </w:r>
    </w:p>
    <w:p>
      <w:pPr>
        <w:spacing w:after="60"/>
        <w:jc w:val="center"/>
      </w:pPr>
      <w:r>
        <w:rPr>
          <w:b w:val="0"/>
          <w:i/>
          <w:color w:val="444444"/>
          <w:sz w:val="20"/>
        </w:rPr>
        <w:t>kāḍh līe mahā bhavjal te apnī nadar nihāl ||1|| rahāu ||</w:t>
      </w:r>
    </w:p>
    <w:p>
      <w:pPr>
        <w:spacing w:after="200"/>
        <w:jc w:val="center"/>
      </w:pPr>
      <w:r>
        <w:rPr>
          <w:b w:val="0"/>
          <w:i w:val="0"/>
          <w:color w:val="006000"/>
          <w:sz w:val="22"/>
        </w:rPr>
        <w:t>Своим милостивым взглядом Он выводит их из великого мирового океана. ||1|| Рахау ||</w:t>
      </w:r>
    </w:p>
    <w:p/>
    <w:p>
      <w:pPr>
        <w:spacing w:before="160" w:after="40"/>
        <w:jc w:val="center"/>
      </w:pPr>
      <w:r>
        <w:rPr>
          <w:b/>
          <w:i w:val="0"/>
          <w:color w:val="550000"/>
          <w:sz w:val="26"/>
        </w:rPr>
        <w:t>ਜਾ ਕੈ ਸਿਮਰਣਿ ਜਮ ਤੇ ਛੁਟੀਐ ਹਲਤਿ ਪਲਤਿ ਸੁਖੁ ਪਾਈਐ ॥</w:t>
      </w:r>
    </w:p>
    <w:p>
      <w:pPr>
        <w:spacing w:after="60"/>
        <w:jc w:val="center"/>
      </w:pPr>
      <w:r>
        <w:rPr>
          <w:b w:val="0"/>
          <w:i/>
          <w:color w:val="444444"/>
          <w:sz w:val="20"/>
        </w:rPr>
        <w:t>jā kai simraṇ jam te chhuṭīai halat palat sukh pāīai</w:t>
      </w:r>
    </w:p>
    <w:p>
      <w:pPr>
        <w:spacing w:after="200"/>
        <w:jc w:val="center"/>
      </w:pPr>
      <w:r>
        <w:rPr>
          <w:b w:val="0"/>
          <w:i w:val="0"/>
          <w:color w:val="006000"/>
          <w:sz w:val="22"/>
        </w:rPr>
        <w:t>Благодаря памятованию о Том, от власти ямов освобождаются и обретают счастье в этом мире и в ином.</w:t>
      </w:r>
    </w:p>
    <w:p/>
    <w:p>
      <w:pPr>
        <w:spacing w:before="160" w:after="40"/>
        <w:jc w:val="center"/>
      </w:pPr>
      <w:r>
        <w:rPr>
          <w:b/>
          <w:i w:val="0"/>
          <w:color w:val="550000"/>
          <w:sz w:val="26"/>
        </w:rPr>
        <w:t>ਸਾਸਿ ਗਿਰਾਸਿ ਜਪਹੁ ਜਪੁ ਰਸਨਾ ਨੀਤ ਨੀਤ ਗੁਣ ਗਾਈਐ ॥੨॥</w:t>
      </w:r>
    </w:p>
    <w:p>
      <w:pPr>
        <w:spacing w:after="60"/>
        <w:jc w:val="center"/>
      </w:pPr>
      <w:r>
        <w:rPr>
          <w:b w:val="0"/>
          <w:i/>
          <w:color w:val="444444"/>
          <w:sz w:val="20"/>
        </w:rPr>
        <w:t>sās girās japahu jap rasnā nīt nīt guṇ gāīai ||2||</w:t>
      </w:r>
    </w:p>
    <w:p>
      <w:pPr>
        <w:spacing w:after="200"/>
        <w:jc w:val="center"/>
      </w:pPr>
      <w:r>
        <w:rPr>
          <w:b w:val="0"/>
          <w:i w:val="0"/>
          <w:color w:val="006000"/>
          <w:sz w:val="22"/>
        </w:rPr>
        <w:t>С каждым дыханием, с каждой пищей повторяйте Его Имя языком. Давайте всегда и всегда петь Его достоинства. ||2||</w:t>
      </w:r>
    </w:p>
    <w:p/>
    <w:p>
      <w:pPr>
        <w:spacing w:before="160" w:after="40"/>
        <w:jc w:val="center"/>
      </w:pPr>
      <w:r>
        <w:rPr>
          <w:b/>
          <w:i w:val="0"/>
          <w:color w:val="550000"/>
          <w:sz w:val="26"/>
        </w:rPr>
        <w:t>ਭਗਤਿ ਪ੍ਰੇਮ ਪਰਮ ਪਦੁ ਪਾਇਆ ਸਾਧਸੰਗਿ ਦੁਖ ਨਾਠੇ ॥</w:t>
      </w:r>
    </w:p>
    <w:p>
      <w:pPr>
        <w:spacing w:after="60"/>
        <w:jc w:val="center"/>
      </w:pPr>
      <w:r>
        <w:rPr>
          <w:b w:val="0"/>
          <w:i/>
          <w:color w:val="444444"/>
          <w:sz w:val="20"/>
        </w:rPr>
        <w:t>bhagat prēm param pad pāiā sādhsang dukh nāṭhe</w:t>
      </w:r>
    </w:p>
    <w:p>
      <w:pPr>
        <w:spacing w:after="200"/>
        <w:jc w:val="center"/>
      </w:pPr>
      <w:r>
        <w:rPr>
          <w:b w:val="0"/>
          <w:i w:val="0"/>
          <w:color w:val="006000"/>
          <w:sz w:val="22"/>
        </w:rPr>
        <w:t>Благодаря любви и преданности Богу достигается высшее духовное состояние, а в садхсанге все страдания уходят.</w:t>
      </w:r>
    </w:p>
    <w:p/>
    <w:p>
      <w:pPr>
        <w:spacing w:before="160" w:after="40"/>
        <w:jc w:val="center"/>
      </w:pPr>
      <w:r>
        <w:rPr>
          <w:b/>
          <w:i w:val="0"/>
          <w:color w:val="550000"/>
          <w:sz w:val="26"/>
        </w:rPr>
        <w:t>ਛਿਜੈ ਨ ਜਾਇ ਕਿਛੁ ਭਉ ਨ ਬਿਆਪੇ ਹਰਿ ਧਨੁ ਨਿਰਮਲੁ ਗਾਠੇ ॥੩॥</w:t>
      </w:r>
    </w:p>
    <w:p>
      <w:pPr>
        <w:spacing w:after="60"/>
        <w:jc w:val="center"/>
      </w:pPr>
      <w:r>
        <w:rPr>
          <w:b w:val="0"/>
          <w:i/>
          <w:color w:val="444444"/>
          <w:sz w:val="20"/>
        </w:rPr>
        <w:t>chhijai na jāe kichh bhau na biāpe har dhan nirmal gāṭhe ||3||</w:t>
      </w:r>
    </w:p>
    <w:p>
      <w:pPr>
        <w:spacing w:after="200"/>
        <w:jc w:val="center"/>
      </w:pPr>
      <w:r>
        <w:rPr>
          <w:b w:val="0"/>
          <w:i w:val="0"/>
          <w:color w:val="006000"/>
          <w:sz w:val="22"/>
        </w:rPr>
        <w:t>Когда собирается чистое богатство Имени Хари, его не поражает никакой страх, оно не убывает и не теряется. ||3||</w:t>
      </w:r>
    </w:p>
    <w:p/>
    <w:p>
      <w:pPr>
        <w:spacing w:before="160" w:after="40"/>
        <w:jc w:val="center"/>
      </w:pPr>
      <w:r>
        <w:rPr>
          <w:b/>
          <w:i w:val="0"/>
          <w:color w:val="550000"/>
          <w:sz w:val="26"/>
        </w:rPr>
        <w:t>ਅੰਤਿ ਕਾਲ ਪ੍ਰਭ ਭਏ ਸਹਾਈ ਇਤ ਉਤ ਰਾਖਨਹਾਰੇ ॥</w:t>
      </w:r>
    </w:p>
    <w:p>
      <w:pPr>
        <w:spacing w:after="60"/>
        <w:jc w:val="center"/>
      </w:pPr>
      <w:r>
        <w:rPr>
          <w:b w:val="0"/>
          <w:i/>
          <w:color w:val="444444"/>
          <w:sz w:val="20"/>
        </w:rPr>
        <w:t>ant kāl prabh bhae sahāī it ut rākhanhāre</w:t>
      </w:r>
    </w:p>
    <w:p>
      <w:pPr>
        <w:spacing w:after="200"/>
        <w:jc w:val="center"/>
      </w:pPr>
      <w:r>
        <w:rPr>
          <w:b w:val="0"/>
          <w:i w:val="0"/>
          <w:color w:val="006000"/>
          <w:sz w:val="22"/>
        </w:rPr>
        <w:t>В последний миг тоже Прабху становится помощником и хранит здесь и там.</w:t>
      </w:r>
    </w:p>
    <w:p/>
    <w:p>
      <w:pPr>
        <w:spacing w:before="160" w:after="40"/>
        <w:jc w:val="center"/>
      </w:pPr>
      <w:r>
        <w:rPr>
          <w:b/>
          <w:i w:val="0"/>
          <w:color w:val="550000"/>
          <w:sz w:val="26"/>
        </w:rPr>
        <w:t>ਪ੍ਰਾਨ ਮੀਤ ਹੀਤ ਧਨੁ ਮੇਰੈ ਨਾਨਕ ਸਦ ਬਲਿਹਾਰੇ ॥੪॥੬॥੪੫॥</w:t>
      </w:r>
    </w:p>
    <w:p>
      <w:pPr>
        <w:spacing w:after="60"/>
        <w:jc w:val="center"/>
      </w:pPr>
      <w:r>
        <w:rPr>
          <w:b w:val="0"/>
          <w:i/>
          <w:color w:val="444444"/>
          <w:sz w:val="20"/>
        </w:rPr>
        <w:t>prān mīt hīt dhan merai nānak sad balihāre ||4||6||45||</w:t>
      </w:r>
    </w:p>
    <w:p>
      <w:pPr>
        <w:spacing w:after="200"/>
        <w:jc w:val="center"/>
      </w:pPr>
      <w:r>
        <w:rPr>
          <w:b w:val="0"/>
          <w:i w:val="0"/>
          <w:color w:val="006000"/>
          <w:sz w:val="22"/>
        </w:rPr>
        <w:t>О Нанак, я всегда жертвенно предан Богу. Его Имя — моё богатство, благодетель моей жизни и мой друг. ||4||6||45||</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 ਤੂੰ ਸਾਹਿਬੁ ਤਾ ਭਉ ਕੇਹਾ ਹਉ ਤੁਧੁ ਬਿਨੁ ਕਿਸੁ ਸਾਲਾਹੀ ॥</w:t>
      </w:r>
    </w:p>
    <w:p>
      <w:pPr>
        <w:spacing w:after="60"/>
        <w:jc w:val="center"/>
      </w:pPr>
      <w:r>
        <w:rPr>
          <w:b w:val="0"/>
          <w:i/>
          <w:color w:val="444444"/>
          <w:sz w:val="20"/>
        </w:rPr>
        <w:t>jā tū̃ sāhib tā bhau kehā hau tudh bin kis sālāhī</w:t>
      </w:r>
    </w:p>
    <w:p>
      <w:pPr>
        <w:spacing w:after="200"/>
        <w:jc w:val="center"/>
      </w:pPr>
      <w:r>
        <w:rPr>
          <w:b w:val="0"/>
          <w:i w:val="0"/>
          <w:color w:val="006000"/>
          <w:sz w:val="22"/>
        </w:rPr>
        <w:t>О Прабху, если Ты — мой Владыка, то какого страха мне бояться? Кроме Тебя, я никого не восхваляю.</w:t>
      </w:r>
    </w:p>
    <w:p/>
    <w:p>
      <w:pPr>
        <w:spacing w:before="160" w:after="40"/>
        <w:jc w:val="center"/>
      </w:pPr>
      <w:r>
        <w:rPr>
          <w:b/>
          <w:i w:val="0"/>
          <w:color w:val="550000"/>
          <w:sz w:val="26"/>
        </w:rPr>
        <w:t>ਏਕੁ ਤੂੰ ਤਾ ਸਭੁ ਕਿਛੁ ਹੈ ਮੈ ਤੁਧੁ ਬਿਨੁ ਦੂਜਾ ਨਾਹੀ ॥੧॥</w:t>
      </w:r>
    </w:p>
    <w:p>
      <w:pPr>
        <w:spacing w:after="60"/>
        <w:jc w:val="center"/>
      </w:pPr>
      <w:r>
        <w:rPr>
          <w:b w:val="0"/>
          <w:i/>
          <w:color w:val="444444"/>
          <w:sz w:val="20"/>
        </w:rPr>
        <w:t>ek tū̃ tā sabh kichh hai mai tudh bin dūjā nāhī ||1||</w:t>
      </w:r>
    </w:p>
    <w:p>
      <w:pPr>
        <w:spacing w:after="200"/>
        <w:jc w:val="center"/>
      </w:pPr>
      <w:r>
        <w:rPr>
          <w:b w:val="0"/>
          <w:i w:val="0"/>
          <w:color w:val="006000"/>
          <w:sz w:val="22"/>
        </w:rPr>
        <w:t>О Прабху, если со мной Ты один, тогда у меня есть всё. Кроме Тебя, у меня нет другого помощника. ||1||</w:t>
      </w:r>
    </w:p>
    <w:p/>
    <w:p>
      <w:pPr>
        <w:spacing w:before="160" w:after="40"/>
        <w:jc w:val="center"/>
      </w:pPr>
      <w:r>
        <w:rPr>
          <w:b/>
          <w:i w:val="0"/>
          <w:color w:val="550000"/>
          <w:sz w:val="26"/>
        </w:rPr>
        <w:t>ਬਾਬਾ ਬਿਖੁ ਦੇਖਿਆ ਸੰਸਾਰੁ ॥</w:t>
      </w:r>
    </w:p>
    <w:p>
      <w:pPr>
        <w:spacing w:after="60"/>
        <w:jc w:val="center"/>
      </w:pPr>
      <w:r>
        <w:rPr>
          <w:b w:val="0"/>
          <w:i/>
          <w:color w:val="444444"/>
          <w:sz w:val="20"/>
        </w:rPr>
        <w:t>bābā bikh dekhiā sansār</w:t>
      </w:r>
    </w:p>
    <w:p>
      <w:pPr>
        <w:spacing w:after="200"/>
        <w:jc w:val="center"/>
      </w:pPr>
      <w:r>
        <w:rPr>
          <w:b w:val="0"/>
          <w:i w:val="0"/>
          <w:color w:val="006000"/>
          <w:sz w:val="22"/>
        </w:rPr>
        <w:t>О Прабху, я увидел, что мирская привязанность — это яд.</w:t>
      </w:r>
    </w:p>
    <w:p/>
    <w:p>
      <w:pPr>
        <w:spacing w:before="160" w:after="40"/>
        <w:jc w:val="center"/>
      </w:pPr>
      <w:r>
        <w:rPr>
          <w:b/>
          <w:i w:val="0"/>
          <w:color w:val="550000"/>
          <w:sz w:val="26"/>
        </w:rPr>
        <w:t>ਰਖਿਆ ਕਰਹੁ ਗੁਸਾਈ ਮੇਰੇ ਮੈ ਨਾਮੁ ਤੇਰਾ ਆਧਾਰੁ ॥੧॥ ਰਹਾਉ ॥</w:t>
      </w:r>
    </w:p>
    <w:p>
      <w:pPr>
        <w:spacing w:after="60"/>
        <w:jc w:val="center"/>
      </w:pPr>
      <w:r>
        <w:rPr>
          <w:b w:val="0"/>
          <w:i/>
          <w:color w:val="444444"/>
          <w:sz w:val="20"/>
        </w:rPr>
        <w:t>rakhiā karahu gusāī mere mai nām terā ādhār ||1|| rahāu ||</w:t>
      </w:r>
    </w:p>
    <w:p>
      <w:pPr>
        <w:spacing w:after="200"/>
        <w:jc w:val="center"/>
      </w:pPr>
      <w:r>
        <w:rPr>
          <w:b w:val="0"/>
          <w:i w:val="0"/>
          <w:color w:val="006000"/>
          <w:sz w:val="22"/>
        </w:rPr>
        <w:t>О мой Господин-Прабху, храни меня от этого яда, пусть Твоё Имя остаётся опорой моей жизни. ||1|| Рахау ||</w:t>
      </w:r>
    </w:p>
    <w:p/>
    <w:p>
      <w:pPr>
        <w:spacing w:before="160" w:after="40"/>
        <w:jc w:val="center"/>
      </w:pPr>
      <w:r>
        <w:rPr>
          <w:b/>
          <w:i w:val="0"/>
          <w:color w:val="550000"/>
          <w:sz w:val="26"/>
        </w:rPr>
        <w:t>ਜਾਣਹਿ ਬਿਰਥਾ ਸਭਾ ਮਨ ਕੀ ਹੋਰੁ ਕਿਸੁ ਪਹਿ ਆਖਿ ਸੁਣਾਈਐ ॥</w:t>
      </w:r>
    </w:p>
    <w:p>
      <w:pPr>
        <w:spacing w:after="60"/>
        <w:jc w:val="center"/>
      </w:pPr>
      <w:r>
        <w:rPr>
          <w:b w:val="0"/>
          <w:i/>
          <w:color w:val="444444"/>
          <w:sz w:val="20"/>
        </w:rPr>
        <w:t>jāṇahi birthā sabhā man kī hōr kis peh ākh suṇāīai</w:t>
      </w:r>
    </w:p>
    <w:p>
      <w:pPr>
        <w:spacing w:after="200"/>
        <w:jc w:val="center"/>
      </w:pPr>
      <w:r>
        <w:rPr>
          <w:b w:val="0"/>
          <w:i w:val="0"/>
          <w:color w:val="006000"/>
          <w:sz w:val="22"/>
        </w:rPr>
        <w:t>О Прабху, только Ты знаешь всю боль сердца. Кроме Тебя, напрасно рассказывать кому-то ещё страдание своего ума.</w:t>
      </w:r>
    </w:p>
    <w:p/>
    <w:p>
      <w:pPr>
        <w:spacing w:before="160" w:after="40"/>
        <w:jc w:val="center"/>
      </w:pPr>
      <w:r>
        <w:rPr>
          <w:b/>
          <w:i w:val="0"/>
          <w:color w:val="550000"/>
          <w:sz w:val="26"/>
        </w:rPr>
        <w:t>ਵਿਣੁ ਨਾਵੈ ਸਭੁ ਜਗੁ ਬਉਰਾਇਆ ਨਾਮੁ ਮਿਲੈ ਸੁਖੁ ਪਾਈਐ ॥੨॥</w:t>
      </w:r>
    </w:p>
    <w:p>
      <w:pPr>
        <w:spacing w:after="60"/>
        <w:jc w:val="center"/>
      </w:pPr>
      <w:r>
        <w:rPr>
          <w:b w:val="0"/>
          <w:i/>
          <w:color w:val="444444"/>
          <w:sz w:val="20"/>
        </w:rPr>
        <w:t>viṇ nāvai sabh jag baurāiā nām milai sukh pāīai ||2||</w:t>
      </w:r>
    </w:p>
    <w:p>
      <w:pPr>
        <w:spacing w:after="200"/>
        <w:jc w:val="center"/>
      </w:pPr>
      <w:r>
        <w:rPr>
          <w:b w:val="0"/>
          <w:i w:val="0"/>
          <w:color w:val="006000"/>
          <w:sz w:val="22"/>
        </w:rPr>
        <w:t>О брат! Без Имени весь мир обезумел. Если обретается Имя, тогда достигается духовная радость. ||2||</w:t>
      </w:r>
    </w:p>
    <w:p/>
    <w:p>
      <w:pPr>
        <w:spacing w:before="160" w:after="40"/>
        <w:jc w:val="center"/>
      </w:pPr>
      <w:r>
        <w:rPr>
          <w:b/>
          <w:i w:val="0"/>
          <w:color w:val="550000"/>
          <w:sz w:val="26"/>
        </w:rPr>
        <w:t>ਕਿਆ ਕਹੀਐ ਕਿਸੁ ਆਖਿ ਸੁਣਾਈਐ ਜਿ ਕਹਣਾ ਸੁ ਪ੍ਰਭ ਜੀ ਪਾਸਿ ॥</w:t>
      </w:r>
    </w:p>
    <w:p>
      <w:pPr>
        <w:spacing w:after="60"/>
        <w:jc w:val="center"/>
      </w:pPr>
      <w:r>
        <w:rPr>
          <w:b w:val="0"/>
          <w:i/>
          <w:color w:val="444444"/>
          <w:sz w:val="20"/>
        </w:rPr>
        <w:t>kiā kahīai kis ākh suṇāīai j kahṇā su prabh jī pās</w:t>
      </w:r>
    </w:p>
    <w:p>
      <w:pPr>
        <w:spacing w:after="200"/>
        <w:jc w:val="center"/>
      </w:pPr>
      <w:r>
        <w:rPr>
          <w:b w:val="0"/>
          <w:i w:val="0"/>
          <w:color w:val="006000"/>
          <w:sz w:val="22"/>
        </w:rPr>
        <w:t>Что бы ни нужно было сказать о боли сердца, это следует говорить только Прабху; кроме Него, не следует ничего говорить никому другому.</w:t>
      </w:r>
    </w:p>
    <w:p/>
    <w:p>
      <w:pPr>
        <w:spacing w:before="160" w:after="40"/>
        <w:jc w:val="center"/>
      </w:pPr>
      <w:r>
        <w:rPr>
          <w:b/>
          <w:i w:val="0"/>
          <w:color w:val="550000"/>
          <w:sz w:val="26"/>
        </w:rPr>
        <w:t>ਸਭੁ ਕਿਛੁ ਕੀਤਾ ਤੇਰਾ ਵਰਤੈ ਸਦਾ ਸਦਾ ਤੇਰੀ ਆਸ ॥੩॥</w:t>
      </w:r>
    </w:p>
    <w:p>
      <w:pPr>
        <w:spacing w:after="60"/>
        <w:jc w:val="center"/>
      </w:pPr>
      <w:r>
        <w:rPr>
          <w:b w:val="0"/>
          <w:i/>
          <w:color w:val="444444"/>
          <w:sz w:val="20"/>
        </w:rPr>
        <w:t>sabh kichh kītā terā vartai sadā sadā terī ās ||3||</w:t>
      </w:r>
    </w:p>
    <w:p>
      <w:pPr>
        <w:spacing w:after="200"/>
        <w:jc w:val="center"/>
      </w:pPr>
      <w:r>
        <w:rPr>
          <w:b w:val="0"/>
          <w:i w:val="0"/>
          <w:color w:val="006000"/>
          <w:sz w:val="22"/>
        </w:rPr>
        <w:t>О Прабху, всё, что происходит в мире, происходит только по Твоему деянию. Нам, живым существам, остаётся всегда надеяться только на Твою помощь. ||3||</w:t>
      </w:r>
    </w:p>
    <w:p/>
    <w:p>
      <w:pPr>
        <w:spacing w:before="160" w:after="40"/>
        <w:jc w:val="center"/>
      </w:pPr>
      <w:r>
        <w:rPr>
          <w:b/>
          <w:i w:val="0"/>
          <w:color w:val="550000"/>
          <w:sz w:val="26"/>
        </w:rPr>
        <w:t>ਜੇ ਦੇਹਿ ਵਡਿਆਈ ਤਾ ਤੇਰੀ ਵਡਿਆਈ ਇਤ ਉਤ ਤੁਝਹਿ ਧਿਆਉ ॥</w:t>
      </w:r>
    </w:p>
    <w:p>
      <w:pPr>
        <w:spacing w:after="60"/>
        <w:jc w:val="center"/>
      </w:pPr>
      <w:r>
        <w:rPr>
          <w:b w:val="0"/>
          <w:i/>
          <w:color w:val="444444"/>
          <w:sz w:val="20"/>
        </w:rPr>
        <w:t>je dehi vaḍiāī tā terī vaḍiāī it ut tujhehi dhiāu</w:t>
      </w:r>
    </w:p>
    <w:p>
      <w:pPr>
        <w:spacing w:after="200"/>
        <w:jc w:val="center"/>
      </w:pPr>
      <w:r>
        <w:rPr>
          <w:b w:val="0"/>
          <w:i w:val="0"/>
          <w:color w:val="006000"/>
          <w:sz w:val="22"/>
        </w:rPr>
        <w:t>О Прабху, если Ты даруешь мне почёт и величие, то и этим раскрывается только Твоя слава, ибо в этом мире и в ином я всегда созерцаю только Тебя.</w:t>
      </w:r>
    </w:p>
    <w:p/>
    <w:p>
      <w:pPr>
        <w:spacing w:before="160" w:after="40"/>
        <w:jc w:val="center"/>
      </w:pPr>
      <w:r>
        <w:rPr>
          <w:b/>
          <w:i w:val="0"/>
          <w:color w:val="550000"/>
          <w:sz w:val="26"/>
        </w:rPr>
        <w:t>ਨਾਨਕ ਕੇ ਪ੍ਰਭ ਸਦਾ ਸੁਖਦਾਤੇ ਮੈ ਤਾਣੁ ਤੇਰਾ ਇਕੁ ਨਾਉ ॥੪॥੭॥੪੬॥</w:t>
      </w:r>
    </w:p>
    <w:p>
      <w:pPr>
        <w:spacing w:after="60"/>
        <w:jc w:val="center"/>
      </w:pPr>
      <w:r>
        <w:rPr>
          <w:b w:val="0"/>
          <w:i/>
          <w:color w:val="444444"/>
          <w:sz w:val="20"/>
        </w:rPr>
        <w:t>nānak ke prabh sadā sukhdāte mai ṭāṇ terā ik nāu ||4||7||46||</w:t>
      </w:r>
    </w:p>
    <w:p>
      <w:pPr>
        <w:spacing w:after="200"/>
        <w:jc w:val="center"/>
      </w:pPr>
      <w:r>
        <w:rPr>
          <w:b w:val="0"/>
          <w:i w:val="0"/>
          <w:color w:val="006000"/>
          <w:sz w:val="22"/>
        </w:rPr>
        <w:t>О Прабху Нанака, О вечно Дарующий счастье, Твоё Имя одно и есть моя опора. ||4||7||46||</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ਅੰਮ੍ਰਿਤੁ ਨਾਮੁ ਤੁਮ੍ਹਾਰਾ ਠਾਕੁਰ ਏਹੁ ਮਹਾ ਰਸੁ ਜਨਹਿ ਪੀਓ ॥</w:t>
      </w:r>
    </w:p>
    <w:p>
      <w:pPr>
        <w:spacing w:after="60"/>
        <w:jc w:val="center"/>
      </w:pPr>
      <w:r>
        <w:rPr>
          <w:b w:val="0"/>
          <w:i/>
          <w:color w:val="444444"/>
          <w:sz w:val="20"/>
        </w:rPr>
        <w:t>amrit nām tumhārā ṭhākur eh mahā ras janeh pīo</w:t>
      </w:r>
    </w:p>
    <w:p>
      <w:pPr>
        <w:spacing w:after="200"/>
        <w:jc w:val="center"/>
      </w:pPr>
      <w:r>
        <w:rPr>
          <w:b w:val="0"/>
          <w:i w:val="0"/>
          <w:color w:val="006000"/>
          <w:sz w:val="22"/>
        </w:rPr>
        <w:t>О Тхакур, Твоё Имя — это нектар, дающий духовную жизнь. Этот великий нектар испил лишь какой-то Твой слуга.</w:t>
      </w:r>
    </w:p>
    <w:p/>
    <w:p>
      <w:pPr>
        <w:spacing w:before="160" w:after="40"/>
        <w:jc w:val="center"/>
      </w:pPr>
      <w:r>
        <w:rPr>
          <w:b/>
          <w:i w:val="0"/>
          <w:color w:val="550000"/>
          <w:sz w:val="26"/>
        </w:rPr>
        <w:t>ਜਨਮ ਜਨਮ ਚੂਕੇ ਭੈ ਭਾਰੇ ਦੁਰਤੁ ਬਿਨਾਸਿਓ ਭਰਮੁ ਬੀਓ ॥੧॥</w:t>
      </w:r>
    </w:p>
    <w:p>
      <w:pPr>
        <w:spacing w:after="60"/>
        <w:jc w:val="center"/>
      </w:pPr>
      <w:r>
        <w:rPr>
          <w:b w:val="0"/>
          <w:i/>
          <w:color w:val="444444"/>
          <w:sz w:val="20"/>
        </w:rPr>
        <w:t>janam janam chūke bhai bhāre durat bināsiō bharam bīo ||1||</w:t>
      </w:r>
    </w:p>
    <w:p>
      <w:pPr>
        <w:spacing w:after="200"/>
        <w:jc w:val="center"/>
      </w:pPr>
      <w:r>
        <w:rPr>
          <w:b w:val="0"/>
          <w:i w:val="0"/>
          <w:color w:val="006000"/>
          <w:sz w:val="22"/>
        </w:rPr>
        <w:t>У того, кто его испил, исчезли страхи и тяжести многих рождений, уничтожился грех и ушло вторичное заблуждение, заблуждение майи. ||1||</w:t>
      </w:r>
    </w:p>
    <w:p/>
    <w:p>
      <w:pPr>
        <w:spacing w:before="160" w:after="40"/>
        <w:jc w:val="center"/>
      </w:pPr>
      <w:r>
        <w:rPr>
          <w:b/>
          <w:i w:val="0"/>
          <w:color w:val="550000"/>
          <w:sz w:val="26"/>
        </w:rPr>
        <w:t>ਦਰਸਨੁ ਪੇਖਤ ਮੈ ਜੀਓ ॥</w:t>
      </w:r>
    </w:p>
    <w:p>
      <w:pPr>
        <w:spacing w:after="60"/>
        <w:jc w:val="center"/>
      </w:pPr>
      <w:r>
        <w:rPr>
          <w:b w:val="0"/>
          <w:i/>
          <w:color w:val="444444"/>
          <w:sz w:val="20"/>
        </w:rPr>
        <w:t>darsan pekhat mai jīo</w:t>
      </w:r>
    </w:p>
    <w:p>
      <w:pPr>
        <w:spacing w:after="200"/>
        <w:jc w:val="center"/>
      </w:pPr>
      <w:r>
        <w:rPr>
          <w:b w:val="0"/>
          <w:i w:val="0"/>
          <w:color w:val="006000"/>
          <w:sz w:val="22"/>
        </w:rPr>
        <w:t>О Сатгуру, когда я созерцаю твой даршан, во мне возникает духовная жизнь,</w:t>
      </w:r>
    </w:p>
    <w:p/>
    <w:p>
      <w:pPr>
        <w:spacing w:before="160" w:after="40"/>
        <w:jc w:val="center"/>
      </w:pPr>
      <w:r>
        <w:rPr>
          <w:b/>
          <w:i w:val="0"/>
          <w:color w:val="550000"/>
          <w:sz w:val="26"/>
        </w:rPr>
        <w:t>ਸੁਨਿ ਕਰਿ ਬਚਨ ਤੁਮ੍ਹਾਰੇ ਸਤਿਗੁਰ ਮਨੁ ਤਨੁ ਮੇਰਾ ਠਾਰੁ ਥੀਓ ॥੧॥ ਰਹਾਉ ॥</w:t>
      </w:r>
    </w:p>
    <w:p>
      <w:pPr>
        <w:spacing w:after="60"/>
        <w:jc w:val="center"/>
      </w:pPr>
      <w:r>
        <w:rPr>
          <w:b w:val="0"/>
          <w:i/>
          <w:color w:val="444444"/>
          <w:sz w:val="20"/>
        </w:rPr>
        <w:t>sun kar bachan tumhāre satigur man tan merā ṭhār thīo ||1|| rahāu ||</w:t>
      </w:r>
    </w:p>
    <w:p>
      <w:pPr>
        <w:spacing w:after="200"/>
        <w:jc w:val="center"/>
      </w:pPr>
      <w:r>
        <w:rPr>
          <w:b w:val="0"/>
          <w:i w:val="0"/>
          <w:color w:val="006000"/>
          <w:sz w:val="22"/>
        </w:rPr>
        <w:t>а когда я слышу твои слова, мой ум и моё тело становятся прохладными и умиротворёнными. ||1|| Рахау ||</w:t>
      </w:r>
    </w:p>
    <w:p/>
    <w:p>
      <w:pPr>
        <w:spacing w:before="160" w:after="40"/>
        <w:jc w:val="center"/>
      </w:pPr>
      <w:r>
        <w:rPr>
          <w:b/>
          <w:i w:val="0"/>
          <w:color w:val="550000"/>
          <w:sz w:val="26"/>
        </w:rPr>
        <w:t>ਤੁਮ੍ਹਰੀ ਕ੍ਰਿਪਾ ਤੇ ਭਇਓ ਸਾਧਸੰਗੁ ਏਹੁ ਕਾਜੁ ਤੁਮ੍ਹ ਆਪਿ ਕੀਓ ॥</w:t>
      </w:r>
    </w:p>
    <w:p>
      <w:pPr>
        <w:spacing w:after="60"/>
        <w:jc w:val="center"/>
      </w:pPr>
      <w:r>
        <w:rPr>
          <w:b w:val="0"/>
          <w:i/>
          <w:color w:val="444444"/>
          <w:sz w:val="20"/>
        </w:rPr>
        <w:t>tumhrī kripā te bhaio sādhsang eh kāj tumh āp kīo</w:t>
      </w:r>
    </w:p>
    <w:p>
      <w:pPr>
        <w:spacing w:after="200"/>
        <w:jc w:val="center"/>
      </w:pPr>
      <w:r>
        <w:rPr>
          <w:b w:val="0"/>
          <w:i w:val="0"/>
          <w:color w:val="006000"/>
          <w:sz w:val="22"/>
        </w:rPr>
        <w:t>О Прабху, по Твоей милости мне досталась сангат Гуру. Это прекрасное дело Ты совершил Сам,</w:t>
      </w:r>
    </w:p>
    <w:p/>
    <w:p>
      <w:pPr>
        <w:spacing w:before="160" w:after="40"/>
        <w:jc w:val="center"/>
      </w:pPr>
      <w:r>
        <w:rPr>
          <w:b/>
          <w:i w:val="0"/>
          <w:color w:val="550000"/>
          <w:sz w:val="26"/>
        </w:rPr>
        <w:t>ਦਿੜੁ ਕਰਿ ਚਰਣ ਗਹੇ ਪ੍ਰਭ ਤੁਮ੍ਹਰੇ ਸਹਜੇ ਬਿਖਿਆ ਭਈ ਖੀਓ ॥੨॥</w:t>
      </w:r>
    </w:p>
    <w:p>
      <w:pPr>
        <w:spacing w:after="60"/>
        <w:jc w:val="center"/>
      </w:pPr>
      <w:r>
        <w:rPr>
          <w:b w:val="0"/>
          <w:i/>
          <w:color w:val="444444"/>
          <w:sz w:val="20"/>
        </w:rPr>
        <w:t>diṛh kar charaṇ gahe prabh tumhre sehje bikhiā bhaī khīo ||2||</w:t>
      </w:r>
    </w:p>
    <w:p>
      <w:pPr>
        <w:spacing w:after="200"/>
        <w:jc w:val="center"/>
      </w:pPr>
      <w:r>
        <w:rPr>
          <w:b w:val="0"/>
          <w:i w:val="0"/>
          <w:color w:val="006000"/>
          <w:sz w:val="22"/>
        </w:rPr>
        <w:t>и, крепко ухватившись за Твои стопы, о Прабху, я утвердился в духовной уравновешенности, и сила майи во мне исчезла. ||2||</w:t>
      </w:r>
    </w:p>
    <w:p/>
    <w:p>
      <w:pPr>
        <w:spacing w:before="160" w:after="40"/>
        <w:jc w:val="center"/>
      </w:pPr>
      <w:r>
        <w:rPr>
          <w:b/>
          <w:i w:val="0"/>
          <w:color w:val="550000"/>
          <w:sz w:val="26"/>
        </w:rPr>
        <w:t>ਸੁਖ ਨਿਧਾਨ ਨਾਮੁ ਪ੍ਰਭ ਤੁਮਰਾ ਏਹੁ ਅਬਿਨਾਸੀ ਮੰਤ੍ਰੁ ਲੀਓ ॥</w:t>
      </w:r>
    </w:p>
    <w:p>
      <w:pPr>
        <w:spacing w:after="60"/>
        <w:jc w:val="center"/>
      </w:pPr>
      <w:r>
        <w:rPr>
          <w:b w:val="0"/>
          <w:i/>
          <w:color w:val="444444"/>
          <w:sz w:val="20"/>
        </w:rPr>
        <w:t>sukh nidhān nām prabh tumrā eh abināsī mantr līo</w:t>
      </w:r>
    </w:p>
    <w:p>
      <w:pPr>
        <w:spacing w:after="200"/>
        <w:jc w:val="center"/>
      </w:pPr>
      <w:r>
        <w:rPr>
          <w:b w:val="0"/>
          <w:i w:val="0"/>
          <w:color w:val="006000"/>
          <w:sz w:val="22"/>
        </w:rPr>
        <w:t>О Прабху, сокровищница счастья, я начал повторять Твоё Имя-мантру, эту неразрушимую мантру,</w:t>
      </w:r>
    </w:p>
    <w:p/>
    <w:p>
      <w:pPr>
        <w:spacing w:before="160" w:after="40"/>
        <w:jc w:val="center"/>
      </w:pPr>
      <w:r>
        <w:rPr>
          <w:b/>
          <w:i w:val="0"/>
          <w:color w:val="550000"/>
          <w:sz w:val="26"/>
        </w:rPr>
        <w:t>ਕਰਿ ਕਿਰਪਾ ਮੋਹਿ ਸਤਿਗੁਰਿ ਦੀਨਾ ਤਾਪੁ ਸੰਤਾਪੁ ਮੇਰਾ ਬੈਰੁ ਗੀਓ ॥੩॥</w:t>
      </w:r>
    </w:p>
    <w:p>
      <w:pPr>
        <w:spacing w:after="60"/>
        <w:jc w:val="center"/>
      </w:pPr>
      <w:r>
        <w:rPr>
          <w:b w:val="0"/>
          <w:i/>
          <w:color w:val="444444"/>
          <w:sz w:val="20"/>
        </w:rPr>
        <w:t>kar kirpā mohi satigur dīnā tāp santāp merā bair gīo ||3||</w:t>
      </w:r>
    </w:p>
    <w:p>
      <w:pPr>
        <w:spacing w:after="200"/>
        <w:jc w:val="center"/>
      </w:pPr>
      <w:r>
        <w:rPr>
          <w:b w:val="0"/>
          <w:i w:val="0"/>
          <w:color w:val="006000"/>
          <w:sz w:val="22"/>
        </w:rPr>
        <w:t>которую Сатгуру по милости дал мне; благодаря ей изнутри меня ушли всякая боль, страдание и вражда. ||3||</w:t>
      </w:r>
    </w:p>
    <w:p/>
    <w:p>
      <w:pPr>
        <w:spacing w:before="160" w:after="40"/>
        <w:jc w:val="center"/>
      </w:pPr>
      <w:r>
        <w:rPr>
          <w:b/>
          <w:i w:val="0"/>
          <w:color w:val="550000"/>
          <w:sz w:val="26"/>
        </w:rPr>
        <w:t>ਧੰਨੁ ਸੁ ਮਾਣਸ ਦੇਹੀ ਪਾਈ ਜਿਤੁ ਪ੍ਰਭਿ ਅਪਨੈ ਮੇਲਿ ਲੀਓ ॥</w:t>
      </w:r>
    </w:p>
    <w:p>
      <w:pPr>
        <w:spacing w:after="60"/>
        <w:jc w:val="center"/>
      </w:pPr>
      <w:r>
        <w:rPr>
          <w:b w:val="0"/>
          <w:i/>
          <w:color w:val="444444"/>
          <w:sz w:val="20"/>
        </w:rPr>
        <w:t>dhann su māṇas dehī pāī jit prabh apnai mel līo</w:t>
      </w:r>
    </w:p>
    <w:p>
      <w:pPr>
        <w:spacing w:after="200"/>
        <w:jc w:val="center"/>
      </w:pPr>
      <w:r>
        <w:rPr>
          <w:b w:val="0"/>
          <w:i w:val="0"/>
          <w:color w:val="006000"/>
          <w:sz w:val="22"/>
        </w:rPr>
        <w:t>О Нанак, благословенно это человеческое тело, которое я получил и благодаря которому Прабху соединил меня с Собой.</w:t>
      </w:r>
    </w:p>
    <w:p/>
    <w:p>
      <w:pPr>
        <w:spacing w:before="160" w:after="40"/>
        <w:jc w:val="center"/>
      </w:pPr>
      <w:r>
        <w:rPr>
          <w:b/>
          <w:i w:val="0"/>
          <w:color w:val="550000"/>
          <w:sz w:val="26"/>
        </w:rPr>
        <w:t>ਧੰਨੁ ਸੁ ਕਲਿਜੁਗੁ ਸਾਧਸੰਗਿ ਕੀਰਤਨੁ ਗਾਈਐ ਨਾਨਕ ਨਾਮੁ ਅਧਾਰੁ ਹੀਓ ॥੪॥੮॥੪੭॥</w:t>
      </w:r>
    </w:p>
    <w:p>
      <w:pPr>
        <w:spacing w:after="60"/>
        <w:jc w:val="center"/>
      </w:pPr>
      <w:r>
        <w:rPr>
          <w:b w:val="0"/>
          <w:i/>
          <w:color w:val="444444"/>
          <w:sz w:val="20"/>
        </w:rPr>
        <w:t>dhann su kalijug sādhsang kīrtan gāīai nānak nām adhār hīo ||4||8||47||</w:t>
      </w:r>
    </w:p>
    <w:p>
      <w:pPr>
        <w:spacing w:after="200"/>
        <w:jc w:val="center"/>
      </w:pPr>
      <w:r>
        <w:rPr>
          <w:b w:val="0"/>
          <w:i w:val="0"/>
          <w:color w:val="006000"/>
          <w:sz w:val="22"/>
        </w:rPr>
        <w:t>Этот Калиюг тоже благословен, если, пребывая в сангате Гуру, петь киртан Параматмы и если Имя Параматмы остаётся опорой сердца. ||4||8||47||</w:t>
      </w:r>
    </w:p>
    <w:p/>
    <w:p>
      <w:pPr>
        <w:spacing w:before="360" w:after="200"/>
        <w:jc w:val="center"/>
      </w:pPr>
      <w:r>
        <w:rPr>
          <w:b/>
          <w:color w:val="222222"/>
          <w:sz w:val="26"/>
        </w:rPr>
        <w:t>АНГ 383</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ਆਗੈ ਹੀ ਤੇ ਸਭੁ ਕਿਛੁ ਹੂਆ ਅਵਰੁ ਕਿ ਜਾਣੈ ਗਿਆਨਾ ॥</w:t>
      </w:r>
    </w:p>
    <w:p>
      <w:pPr>
        <w:spacing w:after="60"/>
        <w:jc w:val="center"/>
      </w:pPr>
      <w:r>
        <w:rPr>
          <w:b w:val="0"/>
          <w:i/>
          <w:color w:val="444444"/>
          <w:sz w:val="20"/>
        </w:rPr>
        <w:t>āgai hī te sabh kichh hūā avar ki jāṇai giānā</w:t>
      </w:r>
    </w:p>
    <w:p>
      <w:pPr>
        <w:spacing w:after="200"/>
        <w:jc w:val="center"/>
      </w:pPr>
      <w:r>
        <w:rPr>
          <w:b w:val="0"/>
          <w:i w:val="0"/>
          <w:color w:val="006000"/>
          <w:sz w:val="22"/>
        </w:rPr>
        <w:t>То, что милость была оказана мне, произошло изначально, от самого Истока — что ещё, помимо этого, может понять живое существо своим знанием?</w:t>
      </w:r>
    </w:p>
    <w:p/>
    <w:p>
      <w:pPr>
        <w:spacing w:before="160" w:after="40"/>
        <w:jc w:val="center"/>
      </w:pPr>
      <w:r>
        <w:rPr>
          <w:b/>
          <w:i w:val="0"/>
          <w:color w:val="550000"/>
          <w:sz w:val="26"/>
        </w:rPr>
        <w:t>ਭੂਲ ਚੂਕ ਅਪਨਾ ਬਾਰਿਕੁ ਬਖਸਿਆ ਪਾਰਬ੍ਰਹਮ ਭਗਵਾਨਾ ॥੧॥</w:t>
      </w:r>
    </w:p>
    <w:p>
      <w:pPr>
        <w:spacing w:after="60"/>
        <w:jc w:val="center"/>
      </w:pPr>
      <w:r>
        <w:rPr>
          <w:b w:val="0"/>
          <w:i/>
          <w:color w:val="444444"/>
          <w:sz w:val="20"/>
        </w:rPr>
        <w:t>bhūl chūk apnā bārik bakhsiā pārbrahm bhagvānā</w:t>
      </w:r>
    </w:p>
    <w:p>
      <w:pPr>
        <w:spacing w:after="200"/>
        <w:jc w:val="center"/>
      </w:pPr>
      <w:r>
        <w:rPr>
          <w:b w:val="0"/>
          <w:i w:val="0"/>
          <w:color w:val="006000"/>
          <w:sz w:val="22"/>
        </w:rPr>
        <w:t>Хотя Парабрахман, Бхагван, видел мои многочисленные ошибки и проступки, Он всё же простил меня, Своего ребёнка. ॥1॥</w:t>
      </w:r>
    </w:p>
    <w:p/>
    <w:p>
      <w:pPr>
        <w:spacing w:before="160" w:after="40"/>
        <w:jc w:val="center"/>
      </w:pPr>
      <w:r>
        <w:rPr>
          <w:b/>
          <w:i w:val="0"/>
          <w:color w:val="550000"/>
          <w:sz w:val="26"/>
        </w:rPr>
        <w:t>ਸਤਿਗੁਰੁ ਮੇਰਾ ਸਦਾ ਦਇਆਲਾ ਮੋਹਿ ਦੀਨ ਕਉ ਰਾਖਿ ਲੀਆ ॥</w:t>
      </w:r>
    </w:p>
    <w:p>
      <w:pPr>
        <w:spacing w:after="60"/>
        <w:jc w:val="center"/>
      </w:pPr>
      <w:r>
        <w:rPr>
          <w:b w:val="0"/>
          <w:i/>
          <w:color w:val="444444"/>
          <w:sz w:val="20"/>
        </w:rPr>
        <w:t>satgur merā sadā daiālā mohi dīn kau rākh liā</w:t>
      </w:r>
    </w:p>
    <w:p>
      <w:pPr>
        <w:spacing w:after="200"/>
        <w:jc w:val="center"/>
      </w:pPr>
      <w:r>
        <w:rPr>
          <w:b w:val="0"/>
          <w:i w:val="0"/>
          <w:color w:val="006000"/>
          <w:sz w:val="22"/>
        </w:rPr>
        <w:t>Мой Сатгуру всегда милосерден: он спас меня, нищего духом, от болезни, приносящей духовную смерть.</w:t>
      </w:r>
    </w:p>
    <w:p/>
    <w:p>
      <w:pPr>
        <w:spacing w:before="160" w:after="40"/>
        <w:jc w:val="center"/>
      </w:pPr>
      <w:r>
        <w:rPr>
          <w:b/>
          <w:i w:val="0"/>
          <w:color w:val="550000"/>
          <w:sz w:val="26"/>
        </w:rPr>
        <w:t>ਕਾਟਿਆ ਰੋਗੁ ਮਹਾ ਸੁਖੁ ਪਾਇਆ ਹਰਿ ਅੰਮ੍ਰਿਤੁ ਮੁਖਿ ਨਾਮੁ ਦੀਆ ॥੧॥ ਰਹਾਉ ॥</w:t>
      </w:r>
    </w:p>
    <w:p>
      <w:pPr>
        <w:spacing w:after="60"/>
        <w:jc w:val="center"/>
      </w:pPr>
      <w:r>
        <w:rPr>
          <w:b w:val="0"/>
          <w:i/>
          <w:color w:val="444444"/>
          <w:sz w:val="20"/>
        </w:rPr>
        <w:t>kāṭiā rog mahā sukh pāiā har amrit mukh nām dīā</w:t>
      </w:r>
    </w:p>
    <w:p>
      <w:pPr>
        <w:spacing w:after="200"/>
        <w:jc w:val="center"/>
      </w:pPr>
      <w:r>
        <w:rPr>
          <w:b w:val="0"/>
          <w:i w:val="0"/>
          <w:color w:val="006000"/>
          <w:sz w:val="22"/>
        </w:rPr>
        <w:t>Сатгуру вложил в мои уста Имя Бога — воду Имени, дающую духовную жизнь; болезнь моих пороков была отсечена, и я обрёл великое духовное блаженство. ॥1॥ ਰਹਾਉ ॥</w:t>
      </w:r>
    </w:p>
    <w:p/>
    <w:p>
      <w:pPr>
        <w:spacing w:before="160" w:after="40"/>
        <w:jc w:val="center"/>
      </w:pPr>
      <w:r>
        <w:rPr>
          <w:b/>
          <w:i w:val="0"/>
          <w:color w:val="550000"/>
          <w:sz w:val="26"/>
        </w:rPr>
        <w:t>ਅਨਿਕ ਪਾਪ ਮੇਰੇ ਪਰਹਰਿਆ ਬੰਧਨ ਕਾਟੇ ਮੁਕਤ ਭਏ ॥</w:t>
      </w:r>
    </w:p>
    <w:p>
      <w:pPr>
        <w:spacing w:after="60"/>
        <w:jc w:val="center"/>
      </w:pPr>
      <w:r>
        <w:rPr>
          <w:b w:val="0"/>
          <w:i/>
          <w:color w:val="444444"/>
          <w:sz w:val="20"/>
        </w:rPr>
        <w:t>anik pāp mere parhariā bandhan kāṭe mukat bhae</w:t>
      </w:r>
    </w:p>
    <w:p>
      <w:pPr>
        <w:spacing w:after="200"/>
        <w:jc w:val="center"/>
      </w:pPr>
      <w:r>
        <w:rPr>
          <w:b w:val="0"/>
          <w:i w:val="0"/>
          <w:color w:val="006000"/>
          <w:sz w:val="22"/>
        </w:rPr>
        <w:t>Гуру удалил мои многочисленные грехи, рассёк мои оковы привязанности к майе, и я стал свободен.</w:t>
      </w:r>
    </w:p>
    <w:p/>
    <w:p>
      <w:pPr>
        <w:spacing w:before="160" w:after="40"/>
        <w:jc w:val="center"/>
      </w:pPr>
      <w:r>
        <w:rPr>
          <w:b/>
          <w:i w:val="0"/>
          <w:color w:val="550000"/>
          <w:sz w:val="26"/>
        </w:rPr>
        <w:t>ਅੰਧ ਕੂਪ ਮਹਾ ਘੋਰ ਤੇ ਬਾਹ ਪਕਰਿ ਗੁਰਿ ਕਾਢਿ ਲੀਏ ॥੨॥</w:t>
      </w:r>
    </w:p>
    <w:p>
      <w:pPr>
        <w:spacing w:after="60"/>
        <w:jc w:val="center"/>
      </w:pPr>
      <w:r>
        <w:rPr>
          <w:b w:val="0"/>
          <w:i/>
          <w:color w:val="444444"/>
          <w:sz w:val="20"/>
        </w:rPr>
        <w:t>andh kūp mahā ghor te bāh pakar gur kāḍh līe</w:t>
      </w:r>
    </w:p>
    <w:p>
      <w:pPr>
        <w:spacing w:after="200"/>
        <w:jc w:val="center"/>
      </w:pPr>
      <w:r>
        <w:rPr>
          <w:b w:val="0"/>
          <w:i w:val="0"/>
          <w:color w:val="006000"/>
          <w:sz w:val="22"/>
        </w:rPr>
        <w:t>Гуру взял меня за руку и вывел из страшного тёмного колодца привязанности к майе. ॥2॥</w:t>
      </w:r>
    </w:p>
    <w:p/>
    <w:p>
      <w:pPr>
        <w:spacing w:before="160" w:after="40"/>
        <w:jc w:val="center"/>
      </w:pPr>
      <w:r>
        <w:rPr>
          <w:b/>
          <w:i w:val="0"/>
          <w:color w:val="550000"/>
          <w:sz w:val="26"/>
        </w:rPr>
        <w:t>ਨਿਰਭਉ ਭਏ ਸਗਲ ਭਉ ਮਿਟਿਆ ਰਾਖੇ ਰਾਖਨਹਾਰੇ ॥</w:t>
      </w:r>
    </w:p>
    <w:p>
      <w:pPr>
        <w:spacing w:after="60"/>
        <w:jc w:val="center"/>
      </w:pPr>
      <w:r>
        <w:rPr>
          <w:b w:val="0"/>
          <w:i/>
          <w:color w:val="444444"/>
          <w:sz w:val="20"/>
        </w:rPr>
        <w:t>nirbhau bhae sagal bhau miṭiā rākhe rākhanhāre</w:t>
      </w:r>
    </w:p>
    <w:p>
      <w:pPr>
        <w:spacing w:after="200"/>
        <w:jc w:val="center"/>
      </w:pPr>
      <w:r>
        <w:rPr>
          <w:b w:val="0"/>
          <w:i w:val="0"/>
          <w:color w:val="006000"/>
          <w:sz w:val="22"/>
        </w:rPr>
        <w:t>Всевышний, имеющий силу защищать, спас меня от пороков; теперь я бесстрашен перед натиском майи, и всякий страх и опасность для меня исчезли.</w:t>
      </w:r>
    </w:p>
    <w:p/>
    <w:p>
      <w:pPr>
        <w:spacing w:before="160" w:after="40"/>
        <w:jc w:val="center"/>
      </w:pPr>
      <w:r>
        <w:rPr>
          <w:b/>
          <w:i w:val="0"/>
          <w:color w:val="550000"/>
          <w:sz w:val="26"/>
        </w:rPr>
        <w:t>ਐਸੀ ਦਾਤਿ ਤੇਰੀ ਪ੍ਰਭ ਮੇਰੇ ਕਾਰਜ ਸਗਲ ਸਵਾਰੇ ॥੩॥</w:t>
      </w:r>
    </w:p>
    <w:p>
      <w:pPr>
        <w:spacing w:after="60"/>
        <w:jc w:val="center"/>
      </w:pPr>
      <w:r>
        <w:rPr>
          <w:b w:val="0"/>
          <w:i/>
          <w:color w:val="444444"/>
          <w:sz w:val="20"/>
        </w:rPr>
        <w:t>aisī dāt terī prabh mere kāraj sagal savāre</w:t>
      </w:r>
    </w:p>
    <w:p>
      <w:pPr>
        <w:spacing w:after="200"/>
        <w:jc w:val="center"/>
      </w:pPr>
      <w:r>
        <w:rPr>
          <w:b w:val="0"/>
          <w:i w:val="0"/>
          <w:color w:val="006000"/>
          <w:sz w:val="22"/>
        </w:rPr>
        <w:t>О мой Господь! Такова Твоя милость ко мне, что все мои дела духовной жизни пришли к завершению. ॥3॥</w:t>
      </w:r>
    </w:p>
    <w:p/>
    <w:p>
      <w:pPr>
        <w:spacing w:before="160" w:after="40"/>
        <w:jc w:val="center"/>
      </w:pPr>
      <w:r>
        <w:rPr>
          <w:b/>
          <w:i w:val="0"/>
          <w:color w:val="550000"/>
          <w:sz w:val="26"/>
        </w:rPr>
        <w:t>ਗੁਣ ਨਿਧਾਨ ਸਾਹਿਬ ਮਨਿ ਮੇਲਾ ॥</w:t>
      </w:r>
    </w:p>
    <w:p>
      <w:pPr>
        <w:spacing w:after="60"/>
        <w:jc w:val="center"/>
      </w:pPr>
      <w:r>
        <w:rPr>
          <w:b w:val="0"/>
          <w:i/>
          <w:color w:val="444444"/>
          <w:sz w:val="20"/>
        </w:rPr>
        <w:t>guṇ nidhān sāhib man melā</w:t>
      </w:r>
    </w:p>
    <w:p>
      <w:pPr>
        <w:spacing w:after="200"/>
        <w:jc w:val="center"/>
      </w:pPr>
      <w:r>
        <w:rPr>
          <w:b w:val="0"/>
          <w:i w:val="0"/>
          <w:color w:val="006000"/>
          <w:sz w:val="22"/>
        </w:rPr>
        <w:t>О Нанак, скажи: в моём уме совершилось соединение с Владыкой, сокровищницей добродетелей.</w:t>
      </w:r>
    </w:p>
    <w:p/>
    <w:p>
      <w:pPr>
        <w:spacing w:before="160" w:after="40"/>
        <w:jc w:val="center"/>
      </w:pPr>
      <w:r>
        <w:rPr>
          <w:b/>
          <w:i w:val="0"/>
          <w:color w:val="550000"/>
          <w:sz w:val="26"/>
        </w:rPr>
        <w:t>ਸਰਣਿ ਪਇਆ ਨਾਨਕ ਸੋੁਹੇਲਾ ॥੪॥੯॥੪੮॥</w:t>
      </w:r>
    </w:p>
    <w:p>
      <w:pPr>
        <w:spacing w:after="60"/>
        <w:jc w:val="center"/>
      </w:pPr>
      <w:r>
        <w:rPr>
          <w:b w:val="0"/>
          <w:i/>
          <w:color w:val="444444"/>
          <w:sz w:val="20"/>
        </w:rPr>
        <w:t>saraṇ paiā nānak souhelā</w:t>
      </w:r>
    </w:p>
    <w:p>
      <w:pPr>
        <w:spacing w:after="200"/>
        <w:jc w:val="center"/>
      </w:pPr>
      <w:r>
        <w:rPr>
          <w:b w:val="0"/>
          <w:i w:val="0"/>
          <w:color w:val="006000"/>
          <w:sz w:val="22"/>
        </w:rPr>
        <w:t>С тех пор как по милости Гуру я припал к Его защите, мне стало легко и спокойно. ॥4॥9॥48॥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ਤੂੰ ਵਿਸਰਹਿ ਤਾਂ ਸਭੁ ਕੋ ਲਾਗੂ ਚੀਤਿ ਆਵਹਿ ਤਾਂ ਸੇਵਾ ॥</w:t>
      </w:r>
    </w:p>
    <w:p>
      <w:pPr>
        <w:spacing w:after="60"/>
        <w:jc w:val="center"/>
      </w:pPr>
      <w:r>
        <w:rPr>
          <w:b w:val="0"/>
          <w:i/>
          <w:color w:val="444444"/>
          <w:sz w:val="20"/>
        </w:rPr>
        <w:t>tū visrahi tāṅ sabh ko lāgū chīt āvahi tāṅ sevā</w:t>
      </w:r>
    </w:p>
    <w:p>
      <w:pPr>
        <w:spacing w:after="200"/>
        <w:jc w:val="center"/>
      </w:pPr>
      <w:r>
        <w:rPr>
          <w:b w:val="0"/>
          <w:i w:val="0"/>
          <w:color w:val="006000"/>
          <w:sz w:val="22"/>
        </w:rPr>
        <w:t>О Господь! Если Ты забываешься моему сердцу, то всякое существо кажется мне врагом; но если Ты поселяешься в моём сознании, тогда каждый оказывает мне почтение.</w:t>
      </w:r>
    </w:p>
    <w:p/>
    <w:p>
      <w:pPr>
        <w:spacing w:before="160" w:after="40"/>
        <w:jc w:val="center"/>
      </w:pPr>
      <w:r>
        <w:rPr>
          <w:b/>
          <w:i w:val="0"/>
          <w:color w:val="550000"/>
          <w:sz w:val="26"/>
        </w:rPr>
        <w:t>ਅਵਰੁ ਨ ਕੋਊ ਦੂਜਾ ਸੂਝੈ ਸਾਚੇ ਅਲਖ ਅਭੇਵਾ ॥੧॥</w:t>
      </w:r>
    </w:p>
    <w:p>
      <w:pPr>
        <w:spacing w:after="60"/>
        <w:jc w:val="center"/>
      </w:pPr>
      <w:r>
        <w:rPr>
          <w:b w:val="0"/>
          <w:i/>
          <w:color w:val="444444"/>
          <w:sz w:val="20"/>
        </w:rPr>
        <w:t>avar na koū dūjā sūjhai sāche alakh abhevā</w:t>
      </w:r>
    </w:p>
    <w:p>
      <w:pPr>
        <w:spacing w:after="200"/>
        <w:jc w:val="center"/>
      </w:pPr>
      <w:r>
        <w:rPr>
          <w:b w:val="0"/>
          <w:i w:val="0"/>
          <w:color w:val="006000"/>
          <w:sz w:val="22"/>
        </w:rPr>
        <w:t>О Вечный! О Невидимый! О Непостижимый Господь! Я не вижу в мире никого, кто был бы равен Тебе. ॥1॥</w:t>
      </w:r>
    </w:p>
    <w:p/>
    <w:p>
      <w:pPr>
        <w:spacing w:before="160" w:after="40"/>
        <w:jc w:val="center"/>
      </w:pPr>
      <w:r>
        <w:rPr>
          <w:b/>
          <w:i w:val="0"/>
          <w:color w:val="550000"/>
          <w:sz w:val="26"/>
        </w:rPr>
        <w:t>ਚੀਤਿ ਆਵੈ ਤਾਂ ਸਦਾ ਦਇਆਲਾ ਲੋਗਨ ਕਿਆ ਵੇਚਾਰੇ ॥</w:t>
      </w:r>
    </w:p>
    <w:p>
      <w:pPr>
        <w:spacing w:after="60"/>
        <w:jc w:val="center"/>
      </w:pPr>
      <w:r>
        <w:rPr>
          <w:b w:val="0"/>
          <w:i/>
          <w:color w:val="444444"/>
          <w:sz w:val="20"/>
        </w:rPr>
        <w:t>chīt āvai tāṅ sadā daiālā logan kiā vechāre</w:t>
      </w:r>
    </w:p>
    <w:p>
      <w:pPr>
        <w:spacing w:after="200"/>
        <w:jc w:val="center"/>
      </w:pPr>
      <w:r>
        <w:rPr>
          <w:b w:val="0"/>
          <w:i w:val="0"/>
          <w:color w:val="006000"/>
          <w:sz w:val="22"/>
        </w:rPr>
        <w:t>О брат! На того человека, в чьём уме пребывает память о Боге, Бог всегда милостив, и бедные люди мира не могут причинить ему никакого вреда.</w:t>
      </w:r>
    </w:p>
    <w:p/>
    <w:p>
      <w:pPr>
        <w:spacing w:before="160" w:after="40"/>
        <w:jc w:val="center"/>
      </w:pPr>
      <w:r>
        <w:rPr>
          <w:b/>
          <w:i w:val="0"/>
          <w:color w:val="550000"/>
          <w:sz w:val="26"/>
        </w:rPr>
        <w:t>ਬੁਰਾ ਭਲਾ ਕਹੁ ਕਿਸ ਨੋ ਕਹੀਐ ਸਗਲੇ ਜੀਅ ਤੁਮ੍ਹਾਰੇ ॥੧॥ ਰਹਾਉ ॥</w:t>
      </w:r>
    </w:p>
    <w:p>
      <w:pPr>
        <w:spacing w:after="60"/>
        <w:jc w:val="center"/>
      </w:pPr>
      <w:r>
        <w:rPr>
          <w:b w:val="0"/>
          <w:i/>
          <w:color w:val="444444"/>
          <w:sz w:val="20"/>
        </w:rPr>
        <w:t>burā bhalā kahu kis no kahīai sagle jīa tumhāre</w:t>
      </w:r>
    </w:p>
    <w:p>
      <w:pPr>
        <w:spacing w:after="200"/>
        <w:jc w:val="center"/>
      </w:pPr>
      <w:r>
        <w:rPr>
          <w:b w:val="0"/>
          <w:i w:val="0"/>
          <w:color w:val="006000"/>
          <w:sz w:val="22"/>
        </w:rPr>
        <w:t>О Господь! Все существа сотворены Тобой. Тогда скажи: кого можно назвать хорошим, а кого плохим? Человек, в чьём уме живёт память о Боге, видит во всех существах созданных Богом и никого не считает дурным. ॥1॥ ਰਹਾਉ ॥</w:t>
      </w:r>
    </w:p>
    <w:p/>
    <w:p>
      <w:pPr>
        <w:spacing w:before="160" w:after="40"/>
        <w:jc w:val="center"/>
      </w:pPr>
      <w:r>
        <w:rPr>
          <w:b/>
          <w:i w:val="0"/>
          <w:color w:val="550000"/>
          <w:sz w:val="26"/>
        </w:rPr>
        <w:t>ਤੇਰੀ ਟੇਕ ਤੇਰਾ ਆਧਾਰਾ ਹਾਥ ਦੇਇ ਤੂੰ ਰਾਖਹਿ ॥</w:t>
      </w:r>
    </w:p>
    <w:p>
      <w:pPr>
        <w:spacing w:after="60"/>
        <w:jc w:val="center"/>
      </w:pPr>
      <w:r>
        <w:rPr>
          <w:b w:val="0"/>
          <w:i/>
          <w:color w:val="444444"/>
          <w:sz w:val="20"/>
        </w:rPr>
        <w:t>terī ṭek terā ādhārā hāth dei tū rākhahi</w:t>
      </w:r>
    </w:p>
    <w:p>
      <w:pPr>
        <w:spacing w:after="200"/>
        <w:jc w:val="center"/>
      </w:pPr>
      <w:r>
        <w:rPr>
          <w:b w:val="0"/>
          <w:i w:val="0"/>
          <w:color w:val="006000"/>
          <w:sz w:val="22"/>
        </w:rPr>
        <w:t>О Господь! У меня только Твоя защита, только Твоя опора; Ты Сам, протягивая руку, охраняешь нас.</w:t>
      </w:r>
    </w:p>
    <w:p/>
    <w:p>
      <w:pPr>
        <w:spacing w:before="160" w:after="40"/>
        <w:jc w:val="center"/>
      </w:pPr>
      <w:r>
        <w:rPr>
          <w:b/>
          <w:i w:val="0"/>
          <w:color w:val="550000"/>
          <w:sz w:val="26"/>
        </w:rPr>
        <w:t>ਜਿਸੁ ਜਨ ਊਪਰਿ ਤੇਰੀ ਕਿਰਪਾ ਤਿਸ ਕਉ ਬਿਪੁ ਨ ਕੋਊ ਭਾਖੈ ॥੨॥</w:t>
      </w:r>
    </w:p>
    <w:p>
      <w:pPr>
        <w:spacing w:after="60"/>
        <w:jc w:val="center"/>
      </w:pPr>
      <w:r>
        <w:rPr>
          <w:b w:val="0"/>
          <w:i/>
          <w:color w:val="444444"/>
          <w:sz w:val="20"/>
        </w:rPr>
        <w:t>jis jan ūpar terī kirpā tis kau bip na koū bhākhai</w:t>
      </w:r>
    </w:p>
    <w:p>
      <w:pPr>
        <w:spacing w:after="200"/>
        <w:jc w:val="center"/>
      </w:pPr>
      <w:r>
        <w:rPr>
          <w:b w:val="0"/>
          <w:i w:val="0"/>
          <w:color w:val="006000"/>
          <w:sz w:val="22"/>
        </w:rPr>
        <w:t>О человеке, на которого падает Твой милостивый взгляд, никто не говорит дурного слова. ॥2॥</w:t>
      </w:r>
    </w:p>
    <w:p/>
    <w:p>
      <w:pPr>
        <w:spacing w:before="160" w:after="40"/>
        <w:jc w:val="center"/>
      </w:pPr>
      <w:r>
        <w:rPr>
          <w:b/>
          <w:i w:val="0"/>
          <w:color w:val="550000"/>
          <w:sz w:val="26"/>
        </w:rPr>
        <w:t>ਓਹੋ ਸੁਖੁ ਓਹਾ ਵਡਿਆਈ ਜੋ ਪ੍ਰਭ ਜੀ ਮਨਿ ਭਾਣੀ ॥</w:t>
      </w:r>
    </w:p>
    <w:p>
      <w:pPr>
        <w:spacing w:after="60"/>
        <w:jc w:val="center"/>
      </w:pPr>
      <w:r>
        <w:rPr>
          <w:b w:val="0"/>
          <w:i/>
          <w:color w:val="444444"/>
          <w:sz w:val="20"/>
        </w:rPr>
        <w:t>oho sukh ohā vaḍiāī jo prabh jī man bhāṇī</w:t>
      </w:r>
    </w:p>
    <w:p>
      <w:pPr>
        <w:spacing w:after="200"/>
        <w:jc w:val="center"/>
      </w:pPr>
      <w:r>
        <w:rPr>
          <w:b w:val="0"/>
          <w:i w:val="0"/>
          <w:color w:val="006000"/>
          <w:sz w:val="22"/>
        </w:rPr>
        <w:t>О Господь! То, что Тебе приятно в Твоём сердце, только это для меня счастье, только это для меня честь и уважение.</w:t>
      </w:r>
    </w:p>
    <w:p/>
    <w:p>
      <w:pPr>
        <w:spacing w:before="160" w:after="40"/>
        <w:jc w:val="center"/>
      </w:pPr>
      <w:r>
        <w:rPr>
          <w:b/>
          <w:i w:val="0"/>
          <w:color w:val="550000"/>
          <w:sz w:val="26"/>
        </w:rPr>
        <w:t>ਤੂੰ ਦਾਨਾ ਤੂੰ ਸਦ ਮਿਹਰਵਾਨਾ ਨਾਮੁ ਮਿਲੈ ਰੰਗੁ ਮਾਣੀ ॥੩॥</w:t>
      </w:r>
    </w:p>
    <w:p>
      <w:pPr>
        <w:spacing w:after="60"/>
        <w:jc w:val="center"/>
      </w:pPr>
      <w:r>
        <w:rPr>
          <w:b w:val="0"/>
          <w:i/>
          <w:color w:val="444444"/>
          <w:sz w:val="20"/>
        </w:rPr>
        <w:t>tū dānā tū sad mihrvānā nām milai rang māṇī</w:t>
      </w:r>
    </w:p>
    <w:p>
      <w:pPr>
        <w:spacing w:after="200"/>
        <w:jc w:val="center"/>
      </w:pPr>
      <w:r>
        <w:rPr>
          <w:b w:val="0"/>
          <w:i w:val="0"/>
          <w:color w:val="006000"/>
          <w:sz w:val="22"/>
        </w:rPr>
        <w:t>Ты знаешь сердца всех, Ты всегда милостив ко всем существам. Я могу переживать блаженство только тогда, когда мне дано Твоё Имя. ॥3॥</w:t>
      </w:r>
    </w:p>
    <w:p/>
    <w:p>
      <w:pPr>
        <w:spacing w:before="160" w:after="40"/>
        <w:jc w:val="center"/>
      </w:pPr>
      <w:r>
        <w:rPr>
          <w:b/>
          <w:i w:val="0"/>
          <w:color w:val="550000"/>
          <w:sz w:val="26"/>
        </w:rPr>
        <w:t>ਤੁਧੁ ਆਗੈ ਅਰਦਾਸਿ ਹਮਾਰੀ ਜੀਉ ਪਿੰਡੁ ਸਭੁ ਤੇਰਾ ॥</w:t>
      </w:r>
    </w:p>
    <w:p>
      <w:pPr>
        <w:spacing w:after="60"/>
        <w:jc w:val="center"/>
      </w:pPr>
      <w:r>
        <w:rPr>
          <w:b w:val="0"/>
          <w:i/>
          <w:color w:val="444444"/>
          <w:sz w:val="20"/>
        </w:rPr>
        <w:t>tudh āgai ardās hamārī jīu piṇḍ sabh terā</w:t>
      </w:r>
    </w:p>
    <w:p>
      <w:pPr>
        <w:spacing w:after="200"/>
        <w:jc w:val="center"/>
      </w:pPr>
      <w:r>
        <w:rPr>
          <w:b w:val="0"/>
          <w:i w:val="0"/>
          <w:color w:val="006000"/>
          <w:sz w:val="22"/>
        </w:rPr>
        <w:t>О Господь! Перед Тобой моя молитва: эта моя душа, это моё тело — всё это дано только Тобой.</w:t>
      </w:r>
    </w:p>
    <w:p/>
    <w:p>
      <w:pPr>
        <w:spacing w:before="160" w:after="40"/>
        <w:jc w:val="center"/>
      </w:pPr>
      <w:r>
        <w:rPr>
          <w:b/>
          <w:i w:val="0"/>
          <w:color w:val="550000"/>
          <w:sz w:val="26"/>
        </w:rPr>
        <w:t>ਕਹੁ ਨਾਨਕ ਸਭ ਤੇਰੀ ਵਡਿਆਈ ਕੋਈ ਨਾਉ ਨ ਜਾਣੈ ਮੇਰਾ ॥੪॥੧੦॥੪੯॥</w:t>
      </w:r>
    </w:p>
    <w:p>
      <w:pPr>
        <w:spacing w:after="60"/>
        <w:jc w:val="center"/>
      </w:pPr>
      <w:r>
        <w:rPr>
          <w:b w:val="0"/>
          <w:i/>
          <w:color w:val="444444"/>
          <w:sz w:val="20"/>
        </w:rPr>
        <w:t>kahu nānak sabh terī vaḍiāī koī nāu na jāṇai merā</w:t>
      </w:r>
    </w:p>
    <w:p>
      <w:pPr>
        <w:spacing w:after="200"/>
        <w:jc w:val="center"/>
      </w:pPr>
      <w:r>
        <w:rPr>
          <w:b w:val="0"/>
          <w:i w:val="0"/>
          <w:color w:val="006000"/>
          <w:sz w:val="22"/>
        </w:rPr>
        <w:t>Нанак говорит: если кто-то оказывает мне почтение, то это только Твоя дарованная слава. А если я забуду Тебя, тогда ни одно существо даже не станет заботиться о том, чтобы узнать моё имя. ॥4॥10॥49॥</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ਕਰਿ ਕਿਰਪਾ ਪ੍ਰਭ ਅੰਤਰਜਾਮੀ ਸਾਧਸੰਗਿ ਹਰਿ ਪਾਈਐ ॥</w:t>
      </w:r>
    </w:p>
    <w:p>
      <w:pPr>
        <w:spacing w:after="60"/>
        <w:jc w:val="center"/>
      </w:pPr>
      <w:r>
        <w:rPr>
          <w:b w:val="0"/>
          <w:i/>
          <w:color w:val="444444"/>
          <w:sz w:val="20"/>
        </w:rPr>
        <w:t>kar kirpā prabh antarjāmī sādhsaṅg har pāīai</w:t>
      </w:r>
    </w:p>
    <w:p>
      <w:pPr>
        <w:spacing w:after="200"/>
        <w:jc w:val="center"/>
      </w:pPr>
      <w:r>
        <w:rPr>
          <w:b w:val="0"/>
          <w:i w:val="0"/>
          <w:color w:val="006000"/>
          <w:sz w:val="22"/>
        </w:rPr>
        <w:t>О Господь, знающий сердца всех! Окажи милость и даруй мне общество Гуру.</w:t>
      </w:r>
    </w:p>
    <w:p/>
    <w:p>
      <w:pPr>
        <w:spacing w:before="160" w:after="40"/>
        <w:jc w:val="center"/>
      </w:pPr>
      <w:r>
        <w:rPr>
          <w:b/>
          <w:i w:val="0"/>
          <w:color w:val="550000"/>
          <w:sz w:val="26"/>
        </w:rPr>
        <w:t>ਖੋਲਿ ਕਿਵਾਰ ਦਿਖਾਲੇ ਦਰਸਨੁ ਪੁਨਰਪਿ ਜਨਮਿ ਨ ਆਈਐ ॥੧॥</w:t>
      </w:r>
    </w:p>
    <w:p>
      <w:pPr>
        <w:spacing w:after="60"/>
        <w:jc w:val="center"/>
      </w:pPr>
      <w:r>
        <w:rPr>
          <w:b w:val="0"/>
          <w:i/>
          <w:color w:val="444444"/>
          <w:sz w:val="20"/>
        </w:rPr>
        <w:t>khol kivār dikhāle darsan punarapi janam na āīai</w:t>
      </w:r>
    </w:p>
    <w:p>
      <w:pPr>
        <w:spacing w:after="200"/>
        <w:jc w:val="center"/>
      </w:pPr>
      <w:r>
        <w:rPr>
          <w:b w:val="0"/>
          <w:i w:val="0"/>
          <w:color w:val="006000"/>
          <w:sz w:val="22"/>
        </w:rPr>
        <w:t>О брат! В обществе Гуру обретается Бог; Он открывает завалы, воздвигнутые привязанностью к майе, являет Своё видение, и тогда уже не приходится вновь попадать в круг рождений. ॥1॥</w:t>
      </w:r>
    </w:p>
    <w:p/>
    <w:p>
      <w:pPr>
        <w:spacing w:before="160" w:after="40"/>
        <w:jc w:val="center"/>
      </w:pPr>
      <w:r>
        <w:rPr>
          <w:b/>
          <w:i w:val="0"/>
          <w:color w:val="550000"/>
          <w:sz w:val="26"/>
        </w:rPr>
        <w:t>ਮਿਲਉ ਪਰੀਤਮ ਸੁਆਮੀ ਅਪੁਨੇ ਸਗਲੇ ਦੂਖ ਹਰਉ ਰੇ ॥</w:t>
      </w:r>
    </w:p>
    <w:p>
      <w:pPr>
        <w:spacing w:after="60"/>
        <w:jc w:val="center"/>
      </w:pPr>
      <w:r>
        <w:rPr>
          <w:b w:val="0"/>
          <w:i/>
          <w:color w:val="444444"/>
          <w:sz w:val="20"/>
        </w:rPr>
        <w:t>milao parītam suāmī apune sagle dūkh harao re</w:t>
      </w:r>
    </w:p>
    <w:p>
      <w:pPr>
        <w:spacing w:after="200"/>
        <w:jc w:val="center"/>
      </w:pPr>
      <w:r>
        <w:rPr>
          <w:b w:val="0"/>
          <w:i w:val="0"/>
          <w:color w:val="006000"/>
          <w:sz w:val="22"/>
        </w:rPr>
        <w:t>О брат! Если на мне будет милость Господа, я встречу своего любимого Владыку-Господа и избавлюсь от всех своих страданий.</w:t>
      </w:r>
    </w:p>
    <w:p/>
    <w:p>
      <w:pPr>
        <w:spacing w:before="160" w:after="40"/>
        <w:jc w:val="center"/>
      </w:pPr>
      <w:r>
        <w:rPr>
          <w:b/>
          <w:i w:val="0"/>
          <w:color w:val="550000"/>
          <w:sz w:val="26"/>
        </w:rPr>
        <w:t>ਪਾਰਬ੍ਰਹਮੁ ਜਿਨ੍ਹਿ ਰਿਦੈ ਅਰਾਧਿਆ ਤਾ ਕੈ ਸੰਗਿ ਤਰਉ ਰੇ ॥੧॥ ਰਹਾਉ ॥</w:t>
      </w:r>
    </w:p>
    <w:p>
      <w:pPr>
        <w:spacing w:after="60"/>
        <w:jc w:val="center"/>
      </w:pPr>
      <w:r>
        <w:rPr>
          <w:b w:val="0"/>
          <w:i/>
          <w:color w:val="444444"/>
          <w:sz w:val="20"/>
        </w:rPr>
        <w:t>pārbrahm jinhi ridai ārādhiā tā kai saṅg tarao re</w:t>
      </w:r>
    </w:p>
    <w:p>
      <w:pPr>
        <w:spacing w:after="200"/>
        <w:jc w:val="center"/>
      </w:pPr>
      <w:r>
        <w:rPr>
          <w:b w:val="0"/>
          <w:i w:val="0"/>
          <w:color w:val="006000"/>
          <w:sz w:val="22"/>
        </w:rPr>
        <w:t>О брат! Тот человек, который почитал в своём сердце Парабрахмана-Господа, — пребывая и я в его обществе, переплыву мировой океан. ॥1॥ ਰਹਾਉ ॥</w:t>
      </w:r>
    </w:p>
    <w:p/>
    <w:p>
      <w:pPr>
        <w:spacing w:before="160" w:after="40"/>
        <w:jc w:val="center"/>
      </w:pPr>
      <w:r>
        <w:rPr>
          <w:b/>
          <w:i w:val="0"/>
          <w:color w:val="550000"/>
          <w:sz w:val="26"/>
        </w:rPr>
        <w:t>ਮਹਾ ਉਦਿਆਨ ਪਾਵਕ ਸਾਗਰ ਭਏ ਹਰਖ ਸੋਗ ਮਹਿ ਬਸਨਾ ॥</w:t>
      </w:r>
    </w:p>
    <w:p>
      <w:pPr>
        <w:spacing w:after="60"/>
        <w:jc w:val="center"/>
      </w:pPr>
      <w:r>
        <w:rPr>
          <w:b w:val="0"/>
          <w:i/>
          <w:color w:val="444444"/>
          <w:sz w:val="20"/>
        </w:rPr>
        <w:t>mahā udiān pāvak sāgar bhae harakh sog meh basnā</w:t>
      </w:r>
    </w:p>
    <w:p>
      <w:pPr>
        <w:spacing w:after="200"/>
        <w:jc w:val="center"/>
      </w:pPr>
      <w:r>
        <w:rPr>
          <w:b w:val="0"/>
          <w:i w:val="0"/>
          <w:color w:val="006000"/>
          <w:sz w:val="22"/>
        </w:rPr>
        <w:t>О брат! Для человека, оторванного от Бога, этот мир становится великим лесом, в котором он блуждает, становится огненным океаном, в котором он горит; то он живёт в радости, то в печали.</w:t>
      </w:r>
    </w:p>
    <w:p/>
    <w:p>
      <w:pPr>
        <w:spacing w:before="160" w:after="40"/>
        <w:jc w:val="center"/>
      </w:pPr>
      <w:r>
        <w:rPr>
          <w:b/>
          <w:i w:val="0"/>
          <w:color w:val="550000"/>
          <w:sz w:val="26"/>
        </w:rPr>
        <w:t>ਸਤਿਗੁਰੁ ਭੇਟਿ ਭਇਆ ਮਨੁ ਨਿਰਮਲੁ ਜਪਿ ਅੰਮ੍ਰਿਤੁ ਹਰਿ ਰਸਨਾ ॥੨॥</w:t>
      </w:r>
    </w:p>
    <w:p>
      <w:pPr>
        <w:spacing w:after="60"/>
        <w:jc w:val="center"/>
      </w:pPr>
      <w:r>
        <w:rPr>
          <w:b w:val="0"/>
          <w:i/>
          <w:color w:val="444444"/>
          <w:sz w:val="20"/>
        </w:rPr>
        <w:t>satgur bheṭ bhaiā man nirmal jap amrit har rasnā</w:t>
      </w:r>
    </w:p>
    <w:p>
      <w:pPr>
        <w:spacing w:after="200"/>
        <w:jc w:val="center"/>
      </w:pPr>
      <w:r>
        <w:rPr>
          <w:b w:val="0"/>
          <w:i w:val="0"/>
          <w:color w:val="006000"/>
          <w:sz w:val="22"/>
        </w:rPr>
        <w:t>Тому человеку, который встретил Гуру, его ум становится чистым, когда он языком повторяет животворящее Имя Хари. ॥2॥</w:t>
      </w:r>
    </w:p>
    <w:p/>
    <w:p>
      <w:pPr>
        <w:spacing w:before="160" w:after="40"/>
        <w:jc w:val="center"/>
      </w:pPr>
      <w:r>
        <w:rPr>
          <w:b/>
          <w:i w:val="0"/>
          <w:color w:val="550000"/>
          <w:sz w:val="26"/>
        </w:rPr>
        <w:t>ਤਨੁ ਧਨੁ ਥਾਪਿ ਕੀਓ ਸਭੁ ਅਪਨਾ ਕੋਮਲ ਬੰਧਨ ਬਾਂਧਿਆ ॥</w:t>
      </w:r>
    </w:p>
    <w:p>
      <w:pPr>
        <w:spacing w:after="60"/>
        <w:jc w:val="center"/>
      </w:pPr>
      <w:r>
        <w:rPr>
          <w:b w:val="0"/>
          <w:i/>
          <w:color w:val="444444"/>
          <w:sz w:val="20"/>
        </w:rPr>
        <w:t>tan dhan thāp kīo sabh apnā komal bandhan bāndhiā</w:t>
      </w:r>
    </w:p>
    <w:p>
      <w:pPr>
        <w:spacing w:after="200"/>
        <w:jc w:val="center"/>
      </w:pPr>
      <w:r>
        <w:rPr>
          <w:b w:val="0"/>
          <w:i w:val="0"/>
          <w:color w:val="006000"/>
          <w:sz w:val="22"/>
        </w:rPr>
        <w:t>О брат! Считая это тело своим, считая это богатство своим, живые существа остаются связанными мягкими, сладкими узами привязанности к майе.</w:t>
      </w:r>
    </w:p>
    <w:p/>
    <w:p>
      <w:pPr>
        <w:spacing w:before="160" w:after="40"/>
        <w:jc w:val="center"/>
      </w:pPr>
      <w:r>
        <w:rPr>
          <w:b/>
          <w:i w:val="0"/>
          <w:color w:val="550000"/>
          <w:sz w:val="26"/>
        </w:rPr>
        <w:t>ਗੁਰ ਪਰਸਾਦਿ ਭਏ ਜਨ ਮੁਕਤੇ ਹਰਿ ਹਰਿ ਨਾਮੁ ਅਰਾਧਿਆ ॥੩॥</w:t>
      </w:r>
    </w:p>
    <w:p>
      <w:pPr>
        <w:spacing w:after="60"/>
        <w:jc w:val="center"/>
      </w:pPr>
      <w:r>
        <w:rPr>
          <w:b w:val="0"/>
          <w:i/>
          <w:color w:val="444444"/>
          <w:sz w:val="20"/>
        </w:rPr>
        <w:t>gur parsād bhae jan mukte har har nām ārādhiā</w:t>
      </w:r>
    </w:p>
    <w:p>
      <w:pPr>
        <w:spacing w:after="200"/>
        <w:jc w:val="center"/>
      </w:pPr>
      <w:r>
        <w:rPr>
          <w:b w:val="0"/>
          <w:i w:val="0"/>
          <w:color w:val="006000"/>
          <w:sz w:val="22"/>
        </w:rPr>
        <w:t>Но те люди, которые почитали Имя Бога, по милости Гуру освобождаются от этих тонких уз. ॥3॥</w:t>
      </w:r>
    </w:p>
    <w:p/>
    <w:p>
      <w:pPr>
        <w:spacing w:before="160" w:after="40"/>
        <w:jc w:val="center"/>
      </w:pPr>
      <w:r>
        <w:rPr>
          <w:b/>
          <w:i w:val="0"/>
          <w:color w:val="550000"/>
          <w:sz w:val="26"/>
        </w:rPr>
        <w:t>ਰਾਖਿ ਲੀਏ ਪ੍ਰਭਿ ਰਾਖਨਹਾਰੈ ਜੋ ਪ੍ਰਭ ਅਪੁਨੇ ਭਾਣੇ ॥</w:t>
      </w:r>
    </w:p>
    <w:p>
      <w:pPr>
        <w:spacing w:after="60"/>
        <w:jc w:val="center"/>
      </w:pPr>
      <w:r>
        <w:rPr>
          <w:b w:val="0"/>
          <w:i/>
          <w:color w:val="444444"/>
          <w:sz w:val="20"/>
        </w:rPr>
        <w:t>rākh līe prabh rākhanhārai jo prabh apune bhāṇe</w:t>
      </w:r>
    </w:p>
    <w:p>
      <w:pPr>
        <w:spacing w:after="200"/>
        <w:jc w:val="center"/>
      </w:pPr>
      <w:r>
        <w:rPr>
          <w:b w:val="0"/>
          <w:i w:val="0"/>
          <w:color w:val="006000"/>
          <w:sz w:val="22"/>
        </w:rPr>
        <w:t>О брат! Тех людей, которые стали угодны любимому Господу, защитил Сам Господь, имеющий силу спасать, и уберёг их от этих тонких уз майи.</w:t>
      </w:r>
    </w:p>
    <w:p/>
    <w:p>
      <w:pPr>
        <w:spacing w:before="160" w:after="40"/>
        <w:jc w:val="center"/>
      </w:pPr>
      <w:r>
        <w:rPr>
          <w:b/>
          <w:i w:val="0"/>
          <w:color w:val="550000"/>
          <w:sz w:val="26"/>
        </w:rPr>
        <w:t>ਜੀਉ ਪਿੰਡੁ ਸਭੁ ਤੁਮ੍ਹਰਾ ਦਾਤੇ ਨਾਨਕ ਸਦ ਕੁਰਬਾਣੇ ॥੪॥੧੧॥੫੦॥</w:t>
      </w:r>
    </w:p>
    <w:p>
      <w:pPr>
        <w:spacing w:after="60"/>
        <w:jc w:val="center"/>
      </w:pPr>
      <w:r>
        <w:rPr>
          <w:b w:val="0"/>
          <w:i/>
          <w:color w:val="444444"/>
          <w:sz w:val="20"/>
        </w:rPr>
        <w:t>jīu piṇḍ sabh tumhrā dāte nānak sad kurbāṇe</w:t>
      </w:r>
    </w:p>
    <w:p>
      <w:pPr>
        <w:spacing w:after="200"/>
        <w:jc w:val="center"/>
      </w:pPr>
      <w:r>
        <w:rPr>
          <w:b w:val="0"/>
          <w:i w:val="0"/>
          <w:color w:val="006000"/>
          <w:sz w:val="22"/>
        </w:rPr>
        <w:t>О Нанак, скажи: О Даятель! Эта душа и это тело — всё дано только Тобой. О Даятель! Я всегда предаю себя Тебе. ॥4॥11॥50॥</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ਮੋਹ ਮਲਨ ਨੀਦ ਤੇ ਛੁਟਕੀ ਕਉਨੁ ਅਨੁਗ੍ਰਹੁ ਭਇਓ ਰੀ ॥</w:t>
      </w:r>
    </w:p>
    <w:p>
      <w:pPr>
        <w:spacing w:after="60"/>
        <w:jc w:val="center"/>
      </w:pPr>
      <w:r>
        <w:rPr>
          <w:b w:val="0"/>
          <w:i/>
          <w:color w:val="444444"/>
          <w:sz w:val="20"/>
        </w:rPr>
        <w:t>moh malan nīd te chhuṭkī kaun anugrah bhaio rī</w:t>
      </w:r>
    </w:p>
    <w:p>
      <w:pPr>
        <w:spacing w:after="200"/>
        <w:jc w:val="center"/>
      </w:pPr>
      <w:r>
        <w:rPr>
          <w:b w:val="0"/>
          <w:i w:val="0"/>
          <w:color w:val="006000"/>
          <w:sz w:val="22"/>
        </w:rPr>
        <w:t>О подруга! Ты спаслась от сна привязанности, который оскверняет ум; какая милость была явлена тебе?</w:t>
      </w:r>
    </w:p>
    <w:p/>
    <w:p>
      <w:pPr>
        <w:spacing w:before="160" w:after="40"/>
        <w:jc w:val="center"/>
      </w:pPr>
      <w:r>
        <w:rPr>
          <w:b/>
          <w:i w:val="0"/>
          <w:color w:val="550000"/>
          <w:sz w:val="26"/>
        </w:rPr>
        <w:t>ਮਹਾ ਮੋਹਨੀ ਤੁਧੁ ਨ ਵਿਆਪੈ ਤੇਰਾ ਆਲਸੁ ਕਹਾ ਗਇਓ ਰੀ ॥੧॥ ਰਹਾਉ ॥</w:t>
      </w:r>
    </w:p>
    <w:p>
      <w:pPr>
        <w:spacing w:after="60"/>
        <w:jc w:val="center"/>
      </w:pPr>
      <w:r>
        <w:rPr>
          <w:b w:val="0"/>
          <w:i/>
          <w:color w:val="444444"/>
          <w:sz w:val="20"/>
        </w:rPr>
        <w:t>mahā mohnī tudh na viāpai terā ālas kahā gaio rī</w:t>
      </w:r>
    </w:p>
    <w:p>
      <w:pPr>
        <w:spacing w:after="200"/>
        <w:jc w:val="center"/>
      </w:pPr>
      <w:r>
        <w:rPr>
          <w:b w:val="0"/>
          <w:i w:val="0"/>
          <w:color w:val="006000"/>
          <w:sz w:val="22"/>
        </w:rPr>
        <w:t>Даже великая майя, пленяющая умы существ, не может одолеть тебя, и твоя леность тоже исчезла навсегда. ॥1॥ ਰਹਾਉ ॥</w:t>
      </w:r>
    </w:p>
    <w:p/>
    <w:p>
      <w:pPr>
        <w:spacing w:before="160" w:after="40"/>
        <w:jc w:val="center"/>
      </w:pPr>
      <w:r>
        <w:rPr>
          <w:b/>
          <w:i w:val="0"/>
          <w:color w:val="550000"/>
          <w:sz w:val="26"/>
        </w:rPr>
        <w:t>ਕਾਮੁ ਕ੍ਰੋਧੁ ਅਹੰਕਾਰੁ ਗਾਖਰੋ ਸੰਜਮਿ ਕਉਨ ਛੁਟਿਓ ਰੀ ॥</w:t>
      </w:r>
    </w:p>
    <w:p>
      <w:pPr>
        <w:spacing w:after="60"/>
        <w:jc w:val="center"/>
      </w:pPr>
      <w:r>
        <w:rPr>
          <w:b w:val="0"/>
          <w:i/>
          <w:color w:val="444444"/>
          <w:sz w:val="20"/>
        </w:rPr>
        <w:t>kām krodh ahaṅkār gākhro sañjam kaun chhuṭio rī</w:t>
      </w:r>
    </w:p>
    <w:p>
      <w:pPr>
        <w:spacing w:after="200"/>
        <w:jc w:val="center"/>
      </w:pPr>
      <w:r>
        <w:rPr>
          <w:b w:val="0"/>
          <w:i w:val="0"/>
          <w:color w:val="006000"/>
          <w:sz w:val="22"/>
        </w:rPr>
        <w:t>О сестра! Этот কাম, этот гнев, этот эгоизм — всё это приносит существам великую муку; каким способом они были уничтожены в тебе?</w:t>
      </w:r>
    </w:p>
    <w:p/>
    <w:p>
      <w:pPr>
        <w:spacing w:before="160" w:after="40"/>
        <w:jc w:val="center"/>
      </w:pPr>
      <w:r>
        <w:rPr>
          <w:b/>
          <w:i w:val="0"/>
          <w:color w:val="550000"/>
          <w:sz w:val="26"/>
        </w:rPr>
        <w:t>ਸੁਰਿ ਨਰ ਦੇਵ ਅਸੁਰ ਤ੍ਰੈ ਗੁਨੀਆ ਸਗਲੋ ਭਵਨੁ ਲੁਟਿਓ ਰੀ ॥੧॥</w:t>
      </w:r>
    </w:p>
    <w:p>
      <w:pPr>
        <w:spacing w:after="60"/>
        <w:jc w:val="center"/>
      </w:pPr>
      <w:r>
        <w:rPr>
          <w:b w:val="0"/>
          <w:i/>
          <w:color w:val="444444"/>
          <w:sz w:val="20"/>
        </w:rPr>
        <w:t>sur nar dev asur trai guṇīā saglo bhavan luṭio rī</w:t>
      </w:r>
    </w:p>
    <w:p>
      <w:pPr>
        <w:spacing w:after="200"/>
        <w:jc w:val="center"/>
      </w:pPr>
      <w:r>
        <w:rPr>
          <w:b w:val="0"/>
          <w:i w:val="0"/>
          <w:color w:val="006000"/>
          <w:sz w:val="22"/>
        </w:rPr>
        <w:t>О сестра! Благие люди, боги, демоны — все существа трёх гун, весь мир — всё это ими разграблено; они расхитили духовное богатство всего мира. ॥1॥</w:t>
      </w:r>
    </w:p>
    <w:p/>
    <w:p>
      <w:pPr>
        <w:spacing w:before="160" w:after="40"/>
        <w:jc w:val="center"/>
      </w:pPr>
      <w:r>
        <w:rPr>
          <w:b/>
          <w:i w:val="0"/>
          <w:color w:val="550000"/>
          <w:sz w:val="26"/>
        </w:rPr>
        <w:t>ਦਾਵਾ ਅਗਨਿ ਬਹੁਤੁ ਤ੍ਰਿਣ ਜਾਲੇ ਕੋਈ ਹਰਿਆ ਬੂਟੁ ਰਹਿਓ ਰੀ ॥</w:t>
      </w:r>
    </w:p>
    <w:p>
      <w:pPr>
        <w:spacing w:after="60"/>
        <w:jc w:val="center"/>
      </w:pPr>
      <w:r>
        <w:rPr>
          <w:b w:val="0"/>
          <w:i/>
          <w:color w:val="444444"/>
          <w:sz w:val="20"/>
        </w:rPr>
        <w:t>dāvā agan bahut triṇ jāle koī hariā būṭ rahio rī</w:t>
      </w:r>
    </w:p>
    <w:p>
      <w:pPr>
        <w:spacing w:after="200"/>
        <w:jc w:val="center"/>
      </w:pPr>
      <w:r>
        <w:rPr>
          <w:b w:val="0"/>
          <w:i w:val="0"/>
          <w:color w:val="006000"/>
          <w:sz w:val="22"/>
        </w:rPr>
        <w:t>О подруга! Когда в лесу разгорается огонь, сгорает множество трав и растений, и лишь редкое зелёное дерево остаётся живым.</w:t>
      </w:r>
    </w:p>
    <w:p/>
    <w:p>
      <w:pPr>
        <w:spacing w:before="160" w:after="40"/>
        <w:jc w:val="center"/>
      </w:pPr>
      <w:r>
        <w:rPr>
          <w:b/>
          <w:i w:val="0"/>
          <w:color w:val="550000"/>
          <w:sz w:val="26"/>
        </w:rPr>
        <w:t>ਐਸੋ ਸਮਰਥੁ ਵਰਨਿ ਨ ਸਾਕਉ ਤਾ ਕੀ ਉਪਮਾ ਜਾਤ ਨ ਕਹਿਓ ਰੀ ॥੨॥</w:t>
      </w:r>
    </w:p>
    <w:p>
      <w:pPr>
        <w:spacing w:after="60"/>
        <w:jc w:val="center"/>
      </w:pPr>
      <w:r>
        <w:rPr>
          <w:b w:val="0"/>
          <w:i/>
          <w:color w:val="444444"/>
          <w:sz w:val="20"/>
        </w:rPr>
        <w:t>aiso samrath varan na sākao tā kī upmā jāt na kahio rī</w:t>
      </w:r>
    </w:p>
    <w:p>
      <w:pPr>
        <w:spacing w:after="200"/>
        <w:jc w:val="center"/>
      </w:pPr>
      <w:r>
        <w:rPr>
          <w:b w:val="0"/>
          <w:i w:val="0"/>
          <w:color w:val="006000"/>
          <w:sz w:val="22"/>
        </w:rPr>
        <w:t>Мир-лес сжигает огонь жажды; лишь редкий духовно сильный человек может спастись от этого сгорания. Состояние такого могучего человека я не могу описать, я не могу сказать, кто ещё мог бы быть подобен ему. ॥2॥</w:t>
      </w:r>
    </w:p>
    <w:p/>
    <w:p>
      <w:pPr>
        <w:spacing w:before="160" w:after="40"/>
        <w:jc w:val="center"/>
      </w:pPr>
      <w:r>
        <w:rPr>
          <w:b/>
          <w:i w:val="0"/>
          <w:color w:val="550000"/>
          <w:sz w:val="26"/>
        </w:rPr>
        <w:t>ਕਾਜਰ ਕੋਠ ਮਹਿ ਭਈ ਨ ਕਾਰੀ ਨਿਰਮਲ ਬਰਨੁ ਬਨਿਓ ਰੀ ॥</w:t>
      </w:r>
    </w:p>
    <w:p>
      <w:pPr>
        <w:spacing w:after="60"/>
        <w:jc w:val="center"/>
      </w:pPr>
      <w:r>
        <w:rPr>
          <w:b w:val="0"/>
          <w:i/>
          <w:color w:val="444444"/>
          <w:sz w:val="20"/>
        </w:rPr>
        <w:t>kājar koṭh meh bhaī na kārī nirmal baran banio rī</w:t>
      </w:r>
    </w:p>
    <w:p>
      <w:pPr>
        <w:spacing w:after="200"/>
        <w:jc w:val="center"/>
      </w:pPr>
      <w:r>
        <w:rPr>
          <w:b w:val="0"/>
          <w:i w:val="0"/>
          <w:color w:val="006000"/>
          <w:sz w:val="22"/>
        </w:rPr>
        <w:t>О сестра! Даже находясь в комнате, полной сажи, то есть в мире, я не почернела от копоти пороков; мой чистый цвет остался неизменным.</w:t>
      </w:r>
    </w:p>
    <w:p/>
    <w:p>
      <w:pPr>
        <w:spacing w:before="160" w:after="40"/>
        <w:jc w:val="center"/>
      </w:pPr>
      <w:r>
        <w:rPr>
          <w:b/>
          <w:i w:val="0"/>
          <w:color w:val="550000"/>
          <w:sz w:val="26"/>
        </w:rPr>
        <w:t>ਮਹਾ ਮੰਤ੍ਰੁ ਗੁਰ ਹਿਰਦੈ ਬਸਿਓ ਅਚਰਜ ਨਾਮੁ ਸੁਨਿਓ ਰੀ ॥੩॥</w:t>
      </w:r>
    </w:p>
    <w:p>
      <w:pPr>
        <w:spacing w:after="60"/>
        <w:jc w:val="center"/>
      </w:pPr>
      <w:r>
        <w:rPr>
          <w:b w:val="0"/>
          <w:i/>
          <w:color w:val="444444"/>
          <w:sz w:val="20"/>
        </w:rPr>
        <w:t>mahā mantr gur hirdai basiō acharaj nām suṇio rī</w:t>
      </w:r>
    </w:p>
    <w:p>
      <w:pPr>
        <w:spacing w:after="200"/>
        <w:jc w:val="center"/>
      </w:pPr>
      <w:r>
        <w:rPr>
          <w:b w:val="0"/>
          <w:i w:val="0"/>
          <w:color w:val="006000"/>
          <w:sz w:val="22"/>
        </w:rPr>
        <w:t>Потому что в моём сердце пребывает великий, могучий мантр Сатгуру в форме Шабда, и я продолжаю слушать Имя Господа, полного удивительной силы. ॥3॥</w:t>
      </w:r>
    </w:p>
    <w:p/>
    <w:p>
      <w:pPr>
        <w:spacing w:before="160" w:after="40"/>
        <w:jc w:val="center"/>
      </w:pPr>
      <w:r>
        <w:rPr>
          <w:b/>
          <w:i w:val="0"/>
          <w:color w:val="550000"/>
          <w:sz w:val="26"/>
        </w:rPr>
        <w:t>ਕਰਿ ਕਿਰਪਾ ਪ੍ਰਭ ਨਦਰਿ ਅਵਲੋਕਨ ਅਪੁਨੈ ਚਰਣਿ ਲਗਾਈ ॥</w:t>
      </w:r>
    </w:p>
    <w:p>
      <w:pPr>
        <w:spacing w:after="60"/>
        <w:jc w:val="center"/>
      </w:pPr>
      <w:r>
        <w:rPr>
          <w:b w:val="0"/>
          <w:i/>
          <w:color w:val="444444"/>
          <w:sz w:val="20"/>
        </w:rPr>
        <w:t>kar kirpā prabh nadar avlokan apunai charaṇ lagāī</w:t>
      </w:r>
    </w:p>
    <w:p>
      <w:pPr>
        <w:spacing w:after="200"/>
        <w:jc w:val="center"/>
      </w:pPr>
      <w:r>
        <w:rPr>
          <w:b w:val="0"/>
          <w:i w:val="0"/>
          <w:color w:val="006000"/>
          <w:sz w:val="22"/>
        </w:rPr>
        <w:t>О сестра! Господь по милости взглянул на меня Своим взором благодати и присоединил меня к Своим стопам.</w:t>
      </w:r>
    </w:p>
    <w:p/>
    <w:p>
      <w:pPr>
        <w:spacing w:before="160" w:after="40"/>
        <w:jc w:val="center"/>
      </w:pPr>
      <w:r>
        <w:rPr>
          <w:b/>
          <w:i w:val="0"/>
          <w:color w:val="550000"/>
          <w:sz w:val="26"/>
        </w:rPr>
        <w:t>ਪ੍ਰੇਮ ਭਗਤਿ ਨਾਨਕ ਸੁਖੁ ਪਾਇਆ ਸਾਧੂ ਸੰਗਿ ਸਮਾਈ ॥੪॥੧੨॥੫੧॥</w:t>
      </w:r>
    </w:p>
    <w:p>
      <w:pPr>
        <w:spacing w:after="60"/>
        <w:jc w:val="center"/>
      </w:pPr>
      <w:r>
        <w:rPr>
          <w:b w:val="0"/>
          <w:i/>
          <w:color w:val="444444"/>
          <w:sz w:val="20"/>
        </w:rPr>
        <w:t>prem bhagat nānak sukh pāiā sādhū saṅg samāī</w:t>
      </w:r>
    </w:p>
    <w:p>
      <w:pPr>
        <w:spacing w:after="200"/>
        <w:jc w:val="center"/>
      </w:pPr>
      <w:r>
        <w:rPr>
          <w:b w:val="0"/>
          <w:i w:val="0"/>
          <w:color w:val="006000"/>
          <w:sz w:val="22"/>
        </w:rPr>
        <w:t>Я обрела Его любовь. О Нанак, скажи: мне был дарован Его путь преданности, и я переживаю духовное блаженство даже в мире, горящем огнём жажды; я пребываю погружённой в Садх Сангат. ॥4॥12॥51॥</w:t>
      </w:r>
    </w:p>
    <w:p/>
    <w:p>
      <w:pPr>
        <w:spacing w:before="360" w:after="200"/>
        <w:jc w:val="center"/>
      </w:pPr>
      <w:r>
        <w:rPr>
          <w:b/>
          <w:color w:val="222222"/>
          <w:sz w:val="26"/>
        </w:rPr>
        <w:t>АНГ 384</w:t>
      </w:r>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ਰਾਗੁ ਆਸਾ ਘਰੁ ੭ ਮਹਲਾ ੫ ॥</w:t>
      </w:r>
    </w:p>
    <w:p>
      <w:pPr>
        <w:spacing w:after="60"/>
        <w:jc w:val="center"/>
      </w:pPr>
      <w:r>
        <w:rPr>
          <w:b w:val="0"/>
          <w:i/>
          <w:color w:val="444444"/>
          <w:sz w:val="20"/>
        </w:rPr>
        <w:t>rāg āsā ghar 7 mehlā 5</w:t>
      </w:r>
    </w:p>
    <w:p>
      <w:pPr>
        <w:spacing w:after="200"/>
        <w:jc w:val="center"/>
      </w:pPr>
      <w:r>
        <w:rPr>
          <w:b w:val="0"/>
          <w:i w:val="0"/>
          <w:color w:val="006000"/>
          <w:sz w:val="22"/>
        </w:rPr>
        <w:t>Раг Аса, дом 7, бани Гуру Арджан Дева Джи.</w:t>
      </w:r>
    </w:p>
    <w:p/>
    <w:p>
      <w:pPr>
        <w:spacing w:before="160" w:after="40"/>
        <w:jc w:val="center"/>
      </w:pPr>
      <w:r>
        <w:rPr>
          <w:b/>
          <w:i w:val="0"/>
          <w:color w:val="550000"/>
          <w:sz w:val="26"/>
        </w:rPr>
        <w:t>ਲਾਲੁ ਚੋਲਨਾ ਤੈ ਤਨਿ ਸੋਹਿਆ ॥</w:t>
      </w:r>
    </w:p>
    <w:p>
      <w:pPr>
        <w:spacing w:after="60"/>
        <w:jc w:val="center"/>
      </w:pPr>
      <w:r>
        <w:rPr>
          <w:b w:val="0"/>
          <w:i/>
          <w:color w:val="444444"/>
          <w:sz w:val="20"/>
        </w:rPr>
        <w:t>lāl cholnā tai tan sohiā</w:t>
      </w:r>
    </w:p>
    <w:p>
      <w:pPr>
        <w:spacing w:after="200"/>
        <w:jc w:val="center"/>
      </w:pPr>
      <w:r>
        <w:rPr>
          <w:b w:val="0"/>
          <w:i w:val="0"/>
          <w:color w:val="006000"/>
          <w:sz w:val="22"/>
        </w:rPr>
        <w:t>О сестра, на твоём теле прекрасно смотрится одеяние красного цвета.</w:t>
      </w:r>
    </w:p>
    <w:p/>
    <w:p>
      <w:pPr>
        <w:spacing w:before="160" w:after="40"/>
        <w:jc w:val="center"/>
      </w:pPr>
      <w:r>
        <w:rPr>
          <w:b/>
          <w:i w:val="0"/>
          <w:color w:val="550000"/>
          <w:sz w:val="26"/>
        </w:rPr>
        <w:t>ਸੁਰਿਜਨ ਭਾਨੀ ਤਾਂ ਮਨੁ ਮੋਹਿਆ ॥੧॥</w:t>
      </w:r>
    </w:p>
    <w:p>
      <w:pPr>
        <w:spacing w:after="60"/>
        <w:jc w:val="center"/>
      </w:pPr>
      <w:r>
        <w:rPr>
          <w:b w:val="0"/>
          <w:i/>
          <w:color w:val="444444"/>
          <w:sz w:val="20"/>
        </w:rPr>
        <w:t>surijan bhānī tāṅ man mohiā 1</w:t>
      </w:r>
    </w:p>
    <w:p>
      <w:pPr>
        <w:spacing w:after="200"/>
        <w:jc w:val="center"/>
      </w:pPr>
      <w:r>
        <w:rPr>
          <w:b w:val="0"/>
          <w:i w:val="0"/>
          <w:color w:val="006000"/>
          <w:sz w:val="22"/>
        </w:rPr>
        <w:t>Ты стала мила Возлюбленному-Хари, и потому пленила и моё сердце. ॥1॥</w:t>
      </w:r>
    </w:p>
    <w:p/>
    <w:p>
      <w:pPr>
        <w:spacing w:before="160" w:after="40"/>
        <w:jc w:val="center"/>
      </w:pPr>
      <w:r>
        <w:rPr>
          <w:b/>
          <w:i w:val="0"/>
          <w:color w:val="550000"/>
          <w:sz w:val="26"/>
        </w:rPr>
        <w:t>ਕਵਨ ਬਨੀ ਰੀ ਤੇਰੀ ਲਾਲੀ ॥</w:t>
      </w:r>
    </w:p>
    <w:p>
      <w:pPr>
        <w:spacing w:after="60"/>
        <w:jc w:val="center"/>
      </w:pPr>
      <w:r>
        <w:rPr>
          <w:b w:val="0"/>
          <w:i/>
          <w:color w:val="444444"/>
          <w:sz w:val="20"/>
        </w:rPr>
        <w:t>kavan banī rī terī lālī</w:t>
      </w:r>
    </w:p>
    <w:p>
      <w:pPr>
        <w:spacing w:after="200"/>
        <w:jc w:val="center"/>
      </w:pPr>
      <w:r>
        <w:rPr>
          <w:b w:val="0"/>
          <w:i w:val="0"/>
          <w:color w:val="006000"/>
          <w:sz w:val="22"/>
        </w:rPr>
        <w:t>О сестра, скажи, как появилась эта румяность на твоём лице?</w:t>
      </w:r>
    </w:p>
    <w:p/>
    <w:p>
      <w:pPr>
        <w:spacing w:before="160" w:after="40"/>
        <w:jc w:val="center"/>
      </w:pPr>
      <w:r>
        <w:rPr>
          <w:b/>
          <w:i w:val="0"/>
          <w:color w:val="550000"/>
          <w:sz w:val="26"/>
        </w:rPr>
        <w:t>ਕਵਨ ਰੰਗਿ ਤੂੰ ਭਈ ਗੁਲਾਲੀ ॥੧॥ ਰਹਾਉ ॥</w:t>
      </w:r>
    </w:p>
    <w:p>
      <w:pPr>
        <w:spacing w:after="60"/>
        <w:jc w:val="center"/>
      </w:pPr>
      <w:r>
        <w:rPr>
          <w:b w:val="0"/>
          <w:i/>
          <w:color w:val="444444"/>
          <w:sz w:val="20"/>
        </w:rPr>
        <w:t>kavan raṅg tūṅ bhaī gulālī 1 rahāu</w:t>
      </w:r>
    </w:p>
    <w:p>
      <w:pPr>
        <w:spacing w:after="200"/>
        <w:jc w:val="center"/>
      </w:pPr>
      <w:r>
        <w:rPr>
          <w:b w:val="0"/>
          <w:i w:val="0"/>
          <w:color w:val="006000"/>
          <w:sz w:val="22"/>
        </w:rPr>
        <w:t>Благодаря какому цвету ты стала такой прекрасной, густо окрашенной? ॥1॥ Рахау.</w:t>
      </w:r>
    </w:p>
    <w:p/>
    <w:p>
      <w:pPr>
        <w:spacing w:before="160" w:after="40"/>
        <w:jc w:val="center"/>
      </w:pPr>
      <w:r>
        <w:rPr>
          <w:b/>
          <w:i w:val="0"/>
          <w:color w:val="550000"/>
          <w:sz w:val="26"/>
        </w:rPr>
        <w:t>ਤੁਮ ਹੀ ਸੁੰਦਰਿ ਤੁਮਹਿ ਸੁਹਾਗੁ ॥</w:t>
      </w:r>
    </w:p>
    <w:p>
      <w:pPr>
        <w:spacing w:after="60"/>
        <w:jc w:val="center"/>
      </w:pPr>
      <w:r>
        <w:rPr>
          <w:b w:val="0"/>
          <w:i/>
          <w:color w:val="444444"/>
          <w:sz w:val="20"/>
        </w:rPr>
        <w:t>tum hī sundar tumahi suhāg</w:t>
      </w:r>
    </w:p>
    <w:p>
      <w:pPr>
        <w:spacing w:after="200"/>
        <w:jc w:val="center"/>
      </w:pPr>
      <w:r>
        <w:rPr>
          <w:b w:val="0"/>
          <w:i w:val="0"/>
          <w:color w:val="006000"/>
          <w:sz w:val="22"/>
        </w:rPr>
        <w:t>О сестра, ты выглядишь очень прекрасной, и твоё супружеское счастье явно раскрылось.</w:t>
      </w:r>
    </w:p>
    <w:p/>
    <w:p>
      <w:pPr>
        <w:spacing w:before="160" w:after="40"/>
        <w:jc w:val="center"/>
      </w:pPr>
      <w:r>
        <w:rPr>
          <w:b/>
          <w:i w:val="0"/>
          <w:color w:val="550000"/>
          <w:sz w:val="26"/>
        </w:rPr>
        <w:t>ਤੁਮ ਘਰਿ ਲਾਲਨੁ ਤੁਮ ਘਰਿ ਭਾਗੁ ॥੨॥</w:t>
      </w:r>
    </w:p>
    <w:p>
      <w:pPr>
        <w:spacing w:after="60"/>
        <w:jc w:val="center"/>
      </w:pPr>
      <w:r>
        <w:rPr>
          <w:b w:val="0"/>
          <w:i/>
          <w:color w:val="444444"/>
          <w:sz w:val="20"/>
        </w:rPr>
        <w:t>tum ghar lālan tum ghar bhāg 2</w:t>
      </w:r>
    </w:p>
    <w:p>
      <w:pPr>
        <w:spacing w:after="200"/>
        <w:jc w:val="center"/>
      </w:pPr>
      <w:r>
        <w:rPr>
          <w:b w:val="0"/>
          <w:i w:val="0"/>
          <w:color w:val="006000"/>
          <w:sz w:val="22"/>
        </w:rPr>
        <w:t>Похоже, что в дом твоего сердца вошёл Возлюбленный-Господь, и в доме твоего сердца пробудилась удача. ॥2॥</w:t>
      </w:r>
    </w:p>
    <w:p/>
    <w:p>
      <w:pPr>
        <w:spacing w:before="160" w:after="40"/>
        <w:jc w:val="center"/>
      </w:pPr>
      <w:r>
        <w:rPr>
          <w:b/>
          <w:i w:val="0"/>
          <w:color w:val="550000"/>
          <w:sz w:val="26"/>
        </w:rPr>
        <w:t>ਤੂੰ ਸਤਵੰਤੀ ਤੂੰ ਪਰਧਾਨਿ ॥</w:t>
      </w:r>
    </w:p>
    <w:p>
      <w:pPr>
        <w:spacing w:after="60"/>
        <w:jc w:val="center"/>
      </w:pPr>
      <w:r>
        <w:rPr>
          <w:b w:val="0"/>
          <w:i/>
          <w:color w:val="444444"/>
          <w:sz w:val="20"/>
        </w:rPr>
        <w:t>tūṅ satvaṅtī tūṅ pardhān</w:t>
      </w:r>
    </w:p>
    <w:p>
      <w:pPr>
        <w:spacing w:after="200"/>
        <w:jc w:val="center"/>
      </w:pPr>
      <w:r>
        <w:rPr>
          <w:b w:val="0"/>
          <w:i w:val="0"/>
          <w:color w:val="006000"/>
          <w:sz w:val="22"/>
        </w:rPr>
        <w:t>О сестра, ты стала обладательницей чистого нрава, и теперь повсюду обретаешь честь и уважение.</w:t>
      </w:r>
    </w:p>
    <w:p/>
    <w:p>
      <w:pPr>
        <w:spacing w:before="160" w:after="40"/>
        <w:jc w:val="center"/>
      </w:pPr>
      <w:r>
        <w:rPr>
          <w:b/>
          <w:i w:val="0"/>
          <w:color w:val="550000"/>
          <w:sz w:val="26"/>
        </w:rPr>
        <w:t>ਤੂੰ ਪ੍ਰੀਤਮ ਭਾਨੀ ਤੁਹੀ ਸੁਰ ਗਿਆਨਿ ॥੩॥</w:t>
      </w:r>
    </w:p>
    <w:p>
      <w:pPr>
        <w:spacing w:after="60"/>
        <w:jc w:val="center"/>
      </w:pPr>
      <w:r>
        <w:rPr>
          <w:b w:val="0"/>
          <w:i/>
          <w:color w:val="444444"/>
          <w:sz w:val="20"/>
        </w:rPr>
        <w:t>tūṅ prītam bhānī tuhī sur giān 3</w:t>
      </w:r>
    </w:p>
    <w:p>
      <w:pPr>
        <w:spacing w:after="200"/>
        <w:jc w:val="center"/>
      </w:pPr>
      <w:r>
        <w:rPr>
          <w:b w:val="0"/>
          <w:i w:val="0"/>
          <w:color w:val="006000"/>
          <w:sz w:val="22"/>
        </w:rPr>
        <w:t>Если ты пришлась по сердцу Возлюбленному-Господу, значит, ты стала обладательницей высшего знания. ॥3॥</w:t>
      </w:r>
    </w:p>
    <w:p/>
    <w:p>
      <w:pPr>
        <w:spacing w:before="160" w:after="40"/>
        <w:jc w:val="center"/>
      </w:pPr>
      <w:r>
        <w:rPr>
          <w:b/>
          <w:i w:val="0"/>
          <w:color w:val="550000"/>
          <w:sz w:val="26"/>
        </w:rPr>
        <w:t>ਪ੍ਰੀਤਮ ਭਾਨੀ ਤਾਂ ਰੰਗਿ ਗੁਲਾਲ ॥</w:t>
      </w:r>
    </w:p>
    <w:p>
      <w:pPr>
        <w:spacing w:after="60"/>
        <w:jc w:val="center"/>
      </w:pPr>
      <w:r>
        <w:rPr>
          <w:b w:val="0"/>
          <w:i/>
          <w:color w:val="444444"/>
          <w:sz w:val="20"/>
        </w:rPr>
        <w:t>prītam bhānī tāṅ raṅg gulāl</w:t>
      </w:r>
    </w:p>
    <w:p>
      <w:pPr>
        <w:spacing w:after="200"/>
        <w:jc w:val="center"/>
      </w:pPr>
      <w:r>
        <w:rPr>
          <w:b w:val="0"/>
          <w:i w:val="0"/>
          <w:color w:val="006000"/>
          <w:sz w:val="22"/>
        </w:rPr>
        <w:t>Я стала мила Возлюбленному-Господу, и потому окрасилась в глубокий цвет любви.</w:t>
      </w:r>
    </w:p>
    <w:p/>
    <w:p>
      <w:pPr>
        <w:spacing w:before="160" w:after="40"/>
        <w:jc w:val="center"/>
      </w:pPr>
      <w:r>
        <w:rPr>
          <w:b/>
          <w:i w:val="0"/>
          <w:color w:val="550000"/>
          <w:sz w:val="26"/>
        </w:rPr>
        <w:t>ਕਹੁ ਨਾਨਕ ਸੁਭ ਦ੍ਰਿਸਟਿ ਨਿਹਾਲ ॥੪॥</w:t>
      </w:r>
    </w:p>
    <w:p>
      <w:pPr>
        <w:spacing w:after="60"/>
        <w:jc w:val="center"/>
      </w:pPr>
      <w:r>
        <w:rPr>
          <w:b w:val="0"/>
          <w:i/>
          <w:color w:val="444444"/>
          <w:sz w:val="20"/>
        </w:rPr>
        <w:t>kahu nānak subh drisaṭ nihāl 4</w:t>
      </w:r>
    </w:p>
    <w:p>
      <w:pPr>
        <w:spacing w:after="200"/>
        <w:jc w:val="center"/>
      </w:pPr>
      <w:r>
        <w:rPr>
          <w:b w:val="0"/>
          <w:i w:val="0"/>
          <w:color w:val="006000"/>
          <w:sz w:val="22"/>
        </w:rPr>
        <w:t>Нанак говорит: тот Возлюбленный-Господь взирает на меня добрым, любовным взглядом. ॥4॥</w:t>
      </w:r>
    </w:p>
    <w:p/>
    <w:p>
      <w:pPr>
        <w:spacing w:before="160" w:after="40"/>
        <w:jc w:val="center"/>
      </w:pPr>
      <w:r>
        <w:rPr>
          <w:b/>
          <w:i w:val="0"/>
          <w:color w:val="550000"/>
          <w:sz w:val="26"/>
        </w:rPr>
        <w:t>ਸੁਨਿ ਰੀ ਸਖੀ ਇਹ ਹਮਰੀ ਘਾਲ ॥</w:t>
      </w:r>
    </w:p>
    <w:p>
      <w:pPr>
        <w:spacing w:after="60"/>
        <w:jc w:val="center"/>
      </w:pPr>
      <w:r>
        <w:rPr>
          <w:b w:val="0"/>
          <w:i/>
          <w:color w:val="444444"/>
          <w:sz w:val="20"/>
        </w:rPr>
        <w:t>sun rī sakhī ih hamrī ghāl</w:t>
      </w:r>
    </w:p>
    <w:p>
      <w:pPr>
        <w:spacing w:after="200"/>
        <w:jc w:val="center"/>
      </w:pPr>
      <w:r>
        <w:rPr>
          <w:b w:val="0"/>
          <w:i w:val="0"/>
          <w:color w:val="006000"/>
          <w:sz w:val="22"/>
        </w:rPr>
        <w:t>Но, о подруга, ты спрашиваешь, какой труд я совершила; вот и весь труд, который я совершила:</w:t>
      </w:r>
    </w:p>
    <w:p/>
    <w:p>
      <w:pPr>
        <w:spacing w:before="160" w:after="40"/>
        <w:jc w:val="center"/>
      </w:pPr>
      <w:r>
        <w:rPr>
          <w:b/>
          <w:i w:val="0"/>
          <w:color w:val="550000"/>
          <w:sz w:val="26"/>
        </w:rPr>
        <w:t>ਪ੍ਰਭ ਆਪਿ ਸੀਗਾਰਿ ਸਵਾਰਨਹਾਰ ॥੧॥ ਰਹਾਉ ਦੂਜਾ ॥੧॥੫੨॥</w:t>
      </w:r>
    </w:p>
    <w:p>
      <w:pPr>
        <w:spacing w:after="60"/>
        <w:jc w:val="center"/>
      </w:pPr>
      <w:r>
        <w:rPr>
          <w:b w:val="0"/>
          <w:i/>
          <w:color w:val="444444"/>
          <w:sz w:val="20"/>
        </w:rPr>
        <w:t>prabh āp sīgār savāranhār 1 rahāu dūjā 1 52</w:t>
      </w:r>
    </w:p>
    <w:p>
      <w:pPr>
        <w:spacing w:after="200"/>
        <w:jc w:val="center"/>
      </w:pPr>
      <w:r>
        <w:rPr>
          <w:b w:val="0"/>
          <w:i w:val="0"/>
          <w:color w:val="006000"/>
          <w:sz w:val="22"/>
        </w:rPr>
        <w:t>Сам Господь, податель этой красоты, Сам сделал меня прекрасной, даровав мне Свою любовь. ॥1॥ Второй рахау. ॥1॥52॥</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ਦੂਖੁ ਘਨੋ ਜਬ ਹੋਤੇ ਦੂਰਿ ॥</w:t>
      </w:r>
    </w:p>
    <w:p>
      <w:pPr>
        <w:spacing w:after="60"/>
        <w:jc w:val="center"/>
      </w:pPr>
      <w:r>
        <w:rPr>
          <w:b w:val="0"/>
          <w:i/>
          <w:color w:val="444444"/>
          <w:sz w:val="20"/>
        </w:rPr>
        <w:t>dūkh ghano jab hote dūr</w:t>
      </w:r>
    </w:p>
    <w:p>
      <w:pPr>
        <w:spacing w:after="200"/>
        <w:jc w:val="center"/>
      </w:pPr>
      <w:r>
        <w:rPr>
          <w:b w:val="0"/>
          <w:i w:val="0"/>
          <w:color w:val="006000"/>
          <w:sz w:val="22"/>
        </w:rPr>
        <w:t>О подруга, о сехели, когда я жила вдали от стоп Господа, меня постигало много страданий.</w:t>
      </w:r>
    </w:p>
    <w:p/>
    <w:p>
      <w:pPr>
        <w:spacing w:before="160" w:after="40"/>
        <w:jc w:val="center"/>
      </w:pPr>
      <w:r>
        <w:rPr>
          <w:b/>
          <w:i w:val="0"/>
          <w:color w:val="550000"/>
          <w:sz w:val="26"/>
        </w:rPr>
        <w:t>ਅਬ ਮਸਲਤਿ ਮੋਹਿ ਮਿਲੀ ਹਦੂਰਿ ॥੧॥</w:t>
      </w:r>
    </w:p>
    <w:p>
      <w:pPr>
        <w:spacing w:after="60"/>
        <w:jc w:val="center"/>
      </w:pPr>
      <w:r>
        <w:rPr>
          <w:b w:val="0"/>
          <w:i/>
          <w:color w:val="444444"/>
          <w:sz w:val="20"/>
        </w:rPr>
        <w:t>ab maslat moh milī hadūr 1</w:t>
      </w:r>
    </w:p>
    <w:p>
      <w:pPr>
        <w:spacing w:after="200"/>
        <w:jc w:val="center"/>
      </w:pPr>
      <w:r>
        <w:rPr>
          <w:b w:val="0"/>
          <w:i w:val="0"/>
          <w:color w:val="006000"/>
          <w:sz w:val="22"/>
        </w:rPr>
        <w:t>Теперь, по благодати наставления Гуру, я обрела присутствие Господа и пребываю у Его стоп, поэтому никакое страдание уже не может коснуться меня. ॥1॥</w:t>
      </w:r>
    </w:p>
    <w:p/>
    <w:p>
      <w:pPr>
        <w:spacing w:before="160" w:after="40"/>
        <w:jc w:val="center"/>
      </w:pPr>
      <w:r>
        <w:rPr>
          <w:b/>
          <w:i w:val="0"/>
          <w:color w:val="550000"/>
          <w:sz w:val="26"/>
        </w:rPr>
        <w:t>ਚੁਕਾ ਨਿਹੋਰਾ ਸਖੀ ਸਹੇਰੀ ॥</w:t>
      </w:r>
    </w:p>
    <w:p>
      <w:pPr>
        <w:spacing w:after="60"/>
        <w:jc w:val="center"/>
      </w:pPr>
      <w:r>
        <w:rPr>
          <w:b w:val="0"/>
          <w:i/>
          <w:color w:val="444444"/>
          <w:sz w:val="20"/>
        </w:rPr>
        <w:t>chukā nihorā sakhī saherī</w:t>
      </w:r>
    </w:p>
    <w:p>
      <w:pPr>
        <w:spacing w:after="200"/>
        <w:jc w:val="center"/>
      </w:pPr>
      <w:r>
        <w:rPr>
          <w:b w:val="0"/>
          <w:i w:val="0"/>
          <w:color w:val="006000"/>
          <w:sz w:val="22"/>
        </w:rPr>
        <w:t>О подруга, о сехели, прекратились жалобы на те страдания и муки, что прежде возникали из-за разлуки со стопами Господа.</w:t>
      </w:r>
    </w:p>
    <w:p/>
    <w:p>
      <w:pPr>
        <w:spacing w:before="160" w:after="40"/>
        <w:jc w:val="center"/>
      </w:pPr>
      <w:r>
        <w:rPr>
          <w:b/>
          <w:i w:val="0"/>
          <w:color w:val="550000"/>
          <w:sz w:val="26"/>
        </w:rPr>
        <w:t>ਭਰਮੁ ਗਇਆ ਗੁਰਿ ਪਿਰ ਸੰਗਿ ਮੇਰੀ ॥੧॥ ਰਹਾਉ ॥</w:t>
      </w:r>
    </w:p>
    <w:p>
      <w:pPr>
        <w:spacing w:after="60"/>
        <w:jc w:val="center"/>
      </w:pPr>
      <w:r>
        <w:rPr>
          <w:b w:val="0"/>
          <w:i/>
          <w:color w:val="444444"/>
          <w:sz w:val="20"/>
        </w:rPr>
        <w:t>bharam gaiā gur pir saṅg merī 1 rahāu</w:t>
      </w:r>
    </w:p>
    <w:p>
      <w:pPr>
        <w:spacing w:after="200"/>
        <w:jc w:val="center"/>
      </w:pPr>
      <w:r>
        <w:rPr>
          <w:b w:val="0"/>
          <w:i w:val="0"/>
          <w:color w:val="006000"/>
          <w:sz w:val="22"/>
        </w:rPr>
        <w:t>Теперь моё блуждание исчезло: Гуру соединил меня с Господом-Супругом. ॥1॥ Рахау.</w:t>
      </w:r>
    </w:p>
    <w:p/>
    <w:p>
      <w:pPr>
        <w:spacing w:before="160" w:after="40"/>
        <w:jc w:val="center"/>
      </w:pPr>
      <w:r>
        <w:rPr>
          <w:b/>
          <w:i w:val="0"/>
          <w:color w:val="550000"/>
          <w:sz w:val="26"/>
        </w:rPr>
        <w:t>ਨਿਕਟਿ ਆਨਿ ਪ੍ਰਿਅ ਸੇਜ ਧਰੀ ॥</w:t>
      </w:r>
    </w:p>
    <w:p>
      <w:pPr>
        <w:spacing w:after="60"/>
        <w:jc w:val="center"/>
      </w:pPr>
      <w:r>
        <w:rPr>
          <w:b w:val="0"/>
          <w:i/>
          <w:color w:val="444444"/>
          <w:sz w:val="20"/>
        </w:rPr>
        <w:t>nikaṭ ān pri-a sej dharī</w:t>
      </w:r>
    </w:p>
    <w:p>
      <w:pPr>
        <w:spacing w:after="200"/>
        <w:jc w:val="center"/>
      </w:pPr>
      <w:r>
        <w:rPr>
          <w:b w:val="0"/>
          <w:i w:val="0"/>
          <w:color w:val="006000"/>
          <w:sz w:val="22"/>
        </w:rPr>
        <w:t>О подруга, Гуру подвёл меня близко к стопам Господа и усадил на ложе Возлюбленного Господа-Супруга, то есть соединил со стопами Господа.</w:t>
      </w:r>
    </w:p>
    <w:p/>
    <w:p>
      <w:pPr>
        <w:spacing w:before="160" w:after="40"/>
        <w:jc w:val="center"/>
      </w:pPr>
      <w:r>
        <w:rPr>
          <w:b/>
          <w:i w:val="0"/>
          <w:color w:val="550000"/>
          <w:sz w:val="26"/>
        </w:rPr>
        <w:t>ਕਾਣਿ ਕਢਨ ਤੇ ਛੂਟਿ ਪਰੀ ॥੨॥</w:t>
      </w:r>
    </w:p>
    <w:p>
      <w:pPr>
        <w:spacing w:after="60"/>
        <w:jc w:val="center"/>
      </w:pPr>
      <w:r>
        <w:rPr>
          <w:b w:val="0"/>
          <w:i/>
          <w:color w:val="444444"/>
          <w:sz w:val="20"/>
        </w:rPr>
        <w:t>kāṇ kaḍhan te chhūṭ parī 2</w:t>
      </w:r>
    </w:p>
    <w:p>
      <w:pPr>
        <w:spacing w:after="200"/>
        <w:jc w:val="center"/>
      </w:pPr>
      <w:r>
        <w:rPr>
          <w:b w:val="0"/>
          <w:i w:val="0"/>
          <w:color w:val="006000"/>
          <w:sz w:val="22"/>
        </w:rPr>
        <w:t>Теперь я избавилась от нужды зависеть то от одной, то от другой стороны. ॥2॥</w:t>
      </w:r>
    </w:p>
    <w:p/>
    <w:p>
      <w:pPr>
        <w:spacing w:before="160" w:after="40"/>
        <w:jc w:val="center"/>
      </w:pPr>
      <w:r>
        <w:rPr>
          <w:b/>
          <w:i w:val="0"/>
          <w:color w:val="550000"/>
          <w:sz w:val="26"/>
        </w:rPr>
        <w:t>ਮੰਦਰਿ ਮੇਰੈ ਸਬਦਿ ਉਜਾਰਾ ॥</w:t>
      </w:r>
    </w:p>
    <w:p>
      <w:pPr>
        <w:spacing w:after="60"/>
        <w:jc w:val="center"/>
      </w:pPr>
      <w:r>
        <w:rPr>
          <w:b w:val="0"/>
          <w:i/>
          <w:color w:val="444444"/>
          <w:sz w:val="20"/>
        </w:rPr>
        <w:t>mandar merai sabad ujārā</w:t>
      </w:r>
    </w:p>
    <w:p>
      <w:pPr>
        <w:spacing w:after="200"/>
        <w:jc w:val="center"/>
      </w:pPr>
      <w:r>
        <w:rPr>
          <w:b w:val="0"/>
          <w:i w:val="0"/>
          <w:color w:val="006000"/>
          <w:sz w:val="22"/>
        </w:rPr>
        <w:t>О подруга, о сехели, по благодати Шабда Гуру в храме моего сердца засиял свет правильной духовной жизни.</w:t>
      </w:r>
    </w:p>
    <w:p/>
    <w:p>
      <w:pPr>
        <w:spacing w:before="160" w:after="40"/>
        <w:jc w:val="center"/>
      </w:pPr>
      <w:r>
        <w:rPr>
          <w:b/>
          <w:i w:val="0"/>
          <w:color w:val="550000"/>
          <w:sz w:val="26"/>
        </w:rPr>
        <w:t>ਅਨਦ ਬਿਨੋਦੀ ਖਸਮੁ ਹਮਾਰਾ ॥੩॥</w:t>
      </w:r>
    </w:p>
    <w:p>
      <w:pPr>
        <w:spacing w:after="60"/>
        <w:jc w:val="center"/>
      </w:pPr>
      <w:r>
        <w:rPr>
          <w:b w:val="0"/>
          <w:i/>
          <w:color w:val="444444"/>
          <w:sz w:val="20"/>
        </w:rPr>
        <w:t>anad binodī khasam hamārā 3</w:t>
      </w:r>
    </w:p>
    <w:p>
      <w:pPr>
        <w:spacing w:after="200"/>
        <w:jc w:val="center"/>
      </w:pPr>
      <w:r>
        <w:rPr>
          <w:b w:val="0"/>
          <w:i w:val="0"/>
          <w:color w:val="006000"/>
          <w:sz w:val="22"/>
        </w:rPr>
        <w:t>Мой Господин-Владыка, обладатель всех радостей и всех дивных игр, обрёлся мне. ॥3॥</w:t>
      </w:r>
    </w:p>
    <w:p/>
    <w:p>
      <w:pPr>
        <w:spacing w:before="160" w:after="40"/>
        <w:jc w:val="center"/>
      </w:pPr>
      <w:r>
        <w:rPr>
          <w:b/>
          <w:i w:val="0"/>
          <w:color w:val="550000"/>
          <w:sz w:val="26"/>
        </w:rPr>
        <w:t>ਮਸਤਕਿ ਭਾਗੁ ਮੈ ਪਿਰੁ ਘਰਿ ਆਇਆ ॥</w:t>
      </w:r>
    </w:p>
    <w:p>
      <w:pPr>
        <w:spacing w:after="60"/>
        <w:jc w:val="center"/>
      </w:pPr>
      <w:r>
        <w:rPr>
          <w:b w:val="0"/>
          <w:i/>
          <w:color w:val="444444"/>
          <w:sz w:val="20"/>
        </w:rPr>
        <w:t>mastak bhāg mai pir ghar āiā</w:t>
      </w:r>
    </w:p>
    <w:p>
      <w:pPr>
        <w:spacing w:after="200"/>
        <w:jc w:val="center"/>
      </w:pPr>
      <w:r>
        <w:rPr>
          <w:b w:val="0"/>
          <w:i w:val="0"/>
          <w:color w:val="006000"/>
          <w:sz w:val="22"/>
        </w:rPr>
        <w:t>О подруга, на моём челе пробудилась судьба, потому что мой Господь-Супруг вошёл в дом моего сердца.</w:t>
      </w:r>
    </w:p>
    <w:p/>
    <w:p>
      <w:pPr>
        <w:spacing w:before="160" w:after="40"/>
        <w:jc w:val="center"/>
      </w:pPr>
      <w:r>
        <w:rPr>
          <w:b/>
          <w:i w:val="0"/>
          <w:color w:val="550000"/>
          <w:sz w:val="26"/>
        </w:rPr>
        <w:t>ਥਿਰੁ ਸੋਹਾਗੁ ਨਾਨਕ ਜਨ ਪਾਇਆ ॥੪॥੨॥੫੩॥</w:t>
      </w:r>
    </w:p>
    <w:p>
      <w:pPr>
        <w:spacing w:after="60"/>
        <w:jc w:val="center"/>
      </w:pPr>
      <w:r>
        <w:rPr>
          <w:b w:val="0"/>
          <w:i/>
          <w:color w:val="444444"/>
          <w:sz w:val="20"/>
        </w:rPr>
        <w:t>thir sohāg nānak jan pāiā 4 2 53</w:t>
      </w:r>
    </w:p>
    <w:p>
      <w:pPr>
        <w:spacing w:after="200"/>
        <w:jc w:val="center"/>
      </w:pPr>
      <w:r>
        <w:rPr>
          <w:b w:val="0"/>
          <w:i w:val="0"/>
          <w:color w:val="006000"/>
          <w:sz w:val="22"/>
        </w:rPr>
        <w:t>О слуга Нанак, скажи: теперь я обрела это прочное супружеское счастье. ॥4॥2॥53॥</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ਸਾਚਿ ਨਾਮਿ ਮੇਰਾ ਮਨੁ ਲਾਗਾ ॥</w:t>
      </w:r>
    </w:p>
    <w:p>
      <w:pPr>
        <w:spacing w:after="60"/>
        <w:jc w:val="center"/>
      </w:pPr>
      <w:r>
        <w:rPr>
          <w:b w:val="0"/>
          <w:i/>
          <w:color w:val="444444"/>
          <w:sz w:val="20"/>
        </w:rPr>
        <w:t>sāch nām merā man lāgā</w:t>
      </w:r>
    </w:p>
    <w:p>
      <w:pPr>
        <w:spacing w:after="200"/>
        <w:jc w:val="center"/>
      </w:pPr>
      <w:r>
        <w:rPr>
          <w:b w:val="0"/>
          <w:i w:val="0"/>
          <w:color w:val="006000"/>
          <w:sz w:val="22"/>
        </w:rPr>
        <w:t>О брат, моё сердце всегда соединено с Именем вечно пребывающего Бога.</w:t>
      </w:r>
    </w:p>
    <w:p/>
    <w:p>
      <w:pPr>
        <w:spacing w:before="160" w:after="40"/>
        <w:jc w:val="center"/>
      </w:pPr>
      <w:r>
        <w:rPr>
          <w:b/>
          <w:i w:val="0"/>
          <w:color w:val="550000"/>
          <w:sz w:val="26"/>
        </w:rPr>
        <w:t>ਲੋਗਨ ਸਿਉ ਮੇਰਾ ਠਾਠਾ ਬਾਗਾ ॥੧॥</w:t>
      </w:r>
    </w:p>
    <w:p>
      <w:pPr>
        <w:spacing w:after="60"/>
        <w:jc w:val="center"/>
      </w:pPr>
      <w:r>
        <w:rPr>
          <w:b w:val="0"/>
          <w:i/>
          <w:color w:val="444444"/>
          <w:sz w:val="20"/>
        </w:rPr>
        <w:t>logan siu merā ṭhāṭhā bāgā 1</w:t>
      </w:r>
    </w:p>
    <w:p>
      <w:pPr>
        <w:spacing w:after="200"/>
        <w:jc w:val="center"/>
      </w:pPr>
      <w:r>
        <w:rPr>
          <w:b w:val="0"/>
          <w:i w:val="0"/>
          <w:color w:val="006000"/>
          <w:sz w:val="22"/>
        </w:rPr>
        <w:t>С людьми мира у меня лишь столько общения и дел, сколько совершенно необходимо. ॥1॥</w:t>
      </w:r>
    </w:p>
    <w:p/>
    <w:p>
      <w:pPr>
        <w:spacing w:before="160" w:after="40"/>
        <w:jc w:val="center"/>
      </w:pPr>
      <w:r>
        <w:rPr>
          <w:b/>
          <w:i w:val="0"/>
          <w:color w:val="550000"/>
          <w:sz w:val="26"/>
        </w:rPr>
        <w:t>ਬਾਹਰਿ ਸੂਤੁ ਸਗਲ ਸਿਉ ਮਉਲਾ ॥</w:t>
      </w:r>
    </w:p>
    <w:p>
      <w:pPr>
        <w:spacing w:after="60"/>
        <w:jc w:val="center"/>
      </w:pPr>
      <w:r>
        <w:rPr>
          <w:b w:val="0"/>
          <w:i/>
          <w:color w:val="444444"/>
          <w:sz w:val="20"/>
        </w:rPr>
        <w:t>bāhar sūt sagal siu maulā</w:t>
      </w:r>
    </w:p>
    <w:p>
      <w:pPr>
        <w:spacing w:after="200"/>
        <w:jc w:val="center"/>
      </w:pPr>
      <w:r>
        <w:rPr>
          <w:b w:val="0"/>
          <w:i w:val="0"/>
          <w:color w:val="006000"/>
          <w:sz w:val="22"/>
        </w:rPr>
        <w:t>О брат, во внешнем общении с миром я поддерживаю со всеми связь, исполненную любви.</w:t>
      </w:r>
    </w:p>
    <w:p/>
    <w:p>
      <w:pPr>
        <w:spacing w:before="160" w:after="40"/>
        <w:jc w:val="center"/>
      </w:pPr>
      <w:r>
        <w:rPr>
          <w:b/>
          <w:i w:val="0"/>
          <w:color w:val="550000"/>
          <w:sz w:val="26"/>
        </w:rPr>
        <w:t>ਅਲਿਪਤੁ ਰਹਉ ਜੈਸੇ ਜਲ ਮਹਿ ਕਉਲਾ ॥੧॥ ਰਹਾਉ ॥</w:t>
      </w:r>
    </w:p>
    <w:p>
      <w:pPr>
        <w:spacing w:after="60"/>
        <w:jc w:val="center"/>
      </w:pPr>
      <w:r>
        <w:rPr>
          <w:b w:val="0"/>
          <w:i/>
          <w:color w:val="444444"/>
          <w:sz w:val="20"/>
        </w:rPr>
        <w:t>alipat rahau jaise jal mahi kaulā 1 rahāu</w:t>
      </w:r>
    </w:p>
    <w:p>
      <w:pPr>
        <w:spacing w:after="200"/>
        <w:jc w:val="center"/>
      </w:pPr>
      <w:r>
        <w:rPr>
          <w:b w:val="0"/>
          <w:i w:val="0"/>
          <w:color w:val="006000"/>
          <w:sz w:val="22"/>
        </w:rPr>
        <w:t>Но, живя среди мира, я остаюсь к нему неприлеплённым, как лотос в воде, хотя и стоит в ней, остаётся незатронутым ею. ॥1॥ Рахау.</w:t>
      </w:r>
    </w:p>
    <w:p/>
    <w:p>
      <w:pPr>
        <w:spacing w:before="160" w:after="40"/>
        <w:jc w:val="center"/>
      </w:pPr>
      <w:r>
        <w:rPr>
          <w:b/>
          <w:i w:val="0"/>
          <w:color w:val="550000"/>
          <w:sz w:val="26"/>
        </w:rPr>
        <w:t>ਮੁਖ ਕੀ ਬਾਤ ਸਗਲ ਸਿਉ ਕਰਤਾ ॥</w:t>
      </w:r>
    </w:p>
    <w:p>
      <w:pPr>
        <w:spacing w:after="60"/>
        <w:jc w:val="center"/>
      </w:pPr>
      <w:r>
        <w:rPr>
          <w:b w:val="0"/>
          <w:i/>
          <w:color w:val="444444"/>
          <w:sz w:val="20"/>
        </w:rPr>
        <w:t>mukh kī bāt sagal siu kartā</w:t>
      </w:r>
    </w:p>
    <w:p>
      <w:pPr>
        <w:spacing w:after="200"/>
        <w:jc w:val="center"/>
      </w:pPr>
      <w:r>
        <w:rPr>
          <w:b w:val="0"/>
          <w:i w:val="0"/>
          <w:color w:val="006000"/>
          <w:sz w:val="22"/>
        </w:rPr>
        <w:t>О брат, со всеми людьми я говорю словами, насколько это нужно.</w:t>
      </w:r>
    </w:p>
    <w:p/>
    <w:p>
      <w:pPr>
        <w:spacing w:before="160" w:after="40"/>
        <w:jc w:val="center"/>
      </w:pPr>
      <w:r>
        <w:rPr>
          <w:b/>
          <w:i w:val="0"/>
          <w:color w:val="550000"/>
          <w:sz w:val="26"/>
        </w:rPr>
        <w:t>ਜੀਅ ਸੰਗਿ ਪ੍ਰਭੁ ਅਪੁਨਾ ਧਰਤਾ ॥੨॥</w:t>
      </w:r>
    </w:p>
    <w:p>
      <w:pPr>
        <w:spacing w:after="60"/>
        <w:jc w:val="center"/>
      </w:pPr>
      <w:r>
        <w:rPr>
          <w:b w:val="0"/>
          <w:i/>
          <w:color w:val="444444"/>
          <w:sz w:val="20"/>
        </w:rPr>
        <w:t>jīa saṅg prabh apunā dhartā 2</w:t>
      </w:r>
    </w:p>
    <w:p>
      <w:pPr>
        <w:spacing w:after="200"/>
        <w:jc w:val="center"/>
      </w:pPr>
      <w:r>
        <w:rPr>
          <w:b w:val="0"/>
          <w:i w:val="0"/>
          <w:color w:val="006000"/>
          <w:sz w:val="22"/>
        </w:rPr>
        <w:t>Но не позволяю своему сердцу запутаться в привязанности; в своём сердце я удерживаю только своего Бога. ॥2॥</w:t>
      </w:r>
    </w:p>
    <w:p/>
    <w:p>
      <w:pPr>
        <w:spacing w:before="160" w:after="40"/>
        <w:jc w:val="center"/>
      </w:pPr>
      <w:r>
        <w:rPr>
          <w:b/>
          <w:i w:val="0"/>
          <w:color w:val="550000"/>
          <w:sz w:val="26"/>
        </w:rPr>
        <w:t>ਦੀਸਿ ਆਵਤ ਹੈ ਬਹੁਤੁ ਭੀਹਾਲਾ ॥</w:t>
      </w:r>
    </w:p>
    <w:p>
      <w:pPr>
        <w:spacing w:after="60"/>
        <w:jc w:val="center"/>
      </w:pPr>
      <w:r>
        <w:rPr>
          <w:b w:val="0"/>
          <w:i/>
          <w:color w:val="444444"/>
          <w:sz w:val="20"/>
        </w:rPr>
        <w:t>dīs āvat hai bahut bhīhālā</w:t>
      </w:r>
    </w:p>
    <w:p>
      <w:pPr>
        <w:spacing w:after="200"/>
        <w:jc w:val="center"/>
      </w:pPr>
      <w:r>
        <w:rPr>
          <w:b w:val="0"/>
          <w:i w:val="0"/>
          <w:color w:val="006000"/>
          <w:sz w:val="22"/>
        </w:rPr>
        <w:t>О брат, из-за такого духовного упражнения людям кажется, что моё сердце очень сухо и пусто.</w:t>
      </w:r>
    </w:p>
    <w:p/>
    <w:p>
      <w:pPr>
        <w:spacing w:before="160" w:after="40"/>
        <w:jc w:val="center"/>
      </w:pPr>
      <w:r>
        <w:rPr>
          <w:b/>
          <w:i w:val="0"/>
          <w:color w:val="550000"/>
          <w:sz w:val="26"/>
        </w:rPr>
        <w:t>ਸਗਲ ਚਰਨ ਕੀ ਇਹੁ ਮਨੁ ਰਾਲਾ ॥੩॥</w:t>
      </w:r>
    </w:p>
    <w:p>
      <w:pPr>
        <w:spacing w:after="60"/>
        <w:jc w:val="center"/>
      </w:pPr>
      <w:r>
        <w:rPr>
          <w:b w:val="0"/>
          <w:i/>
          <w:color w:val="444444"/>
          <w:sz w:val="20"/>
        </w:rPr>
        <w:t>sagal charan kī ihu man rālā 3</w:t>
      </w:r>
    </w:p>
    <w:p>
      <w:pPr>
        <w:spacing w:after="200"/>
        <w:jc w:val="center"/>
      </w:pPr>
      <w:r>
        <w:rPr>
          <w:b w:val="0"/>
          <w:i w:val="0"/>
          <w:color w:val="006000"/>
          <w:sz w:val="22"/>
        </w:rPr>
        <w:t>Но на самом деле это сердце остаётся пылью у стоп всех. ॥3॥</w:t>
      </w:r>
    </w:p>
    <w:p/>
    <w:p>
      <w:pPr>
        <w:spacing w:before="160" w:after="40"/>
        <w:jc w:val="center"/>
      </w:pPr>
      <w:r>
        <w:rPr>
          <w:b/>
          <w:i w:val="0"/>
          <w:color w:val="550000"/>
          <w:sz w:val="26"/>
        </w:rPr>
        <w:t>ਨਾਨਕ ਜਨਿ ਗੁਰੁ ਪੂਰਾ ਪਾਇਆ ॥</w:t>
      </w:r>
    </w:p>
    <w:p>
      <w:pPr>
        <w:spacing w:after="60"/>
        <w:jc w:val="center"/>
      </w:pPr>
      <w:r>
        <w:rPr>
          <w:b w:val="0"/>
          <w:i/>
          <w:color w:val="444444"/>
          <w:sz w:val="20"/>
        </w:rPr>
        <w:t>nānak jan gur pūrā pāiā</w:t>
      </w:r>
    </w:p>
    <w:p>
      <w:pPr>
        <w:spacing w:after="200"/>
        <w:jc w:val="center"/>
      </w:pPr>
      <w:r>
        <w:rPr>
          <w:b w:val="0"/>
          <w:i w:val="0"/>
          <w:color w:val="006000"/>
          <w:sz w:val="22"/>
        </w:rPr>
        <w:t>О Нанак, тот человек, который обрёл Совершенного Гуру,</w:t>
      </w:r>
    </w:p>
    <w:p/>
    <w:p>
      <w:pPr>
        <w:spacing w:before="160" w:after="40"/>
        <w:jc w:val="center"/>
      </w:pPr>
      <w:r>
        <w:rPr>
          <w:b/>
          <w:i w:val="0"/>
          <w:color w:val="550000"/>
          <w:sz w:val="26"/>
        </w:rPr>
        <w:t>ਅੰਤਰਿ ਬਾਹਰਿ ਏਕੁ ਦਿਖਾਇਆ ॥੪॥੩॥੫੪॥</w:t>
      </w:r>
    </w:p>
    <w:p>
      <w:pPr>
        <w:spacing w:after="60"/>
        <w:jc w:val="center"/>
      </w:pPr>
      <w:r>
        <w:rPr>
          <w:b w:val="0"/>
          <w:i/>
          <w:color w:val="444444"/>
          <w:sz w:val="20"/>
        </w:rPr>
        <w:t>antar bāhar ek dikhāiā 4 3 54</w:t>
      </w:r>
    </w:p>
    <w:p>
      <w:pPr>
        <w:spacing w:after="200"/>
        <w:jc w:val="center"/>
      </w:pPr>
      <w:r>
        <w:rPr>
          <w:b w:val="0"/>
          <w:i w:val="0"/>
          <w:color w:val="006000"/>
          <w:sz w:val="22"/>
        </w:rPr>
        <w:t>увидел, что внутри него и вовне, во всём мире, пребывает только единый Бог; поэтому он и сохраняет любовное отношение к миру, и, оставаясь непривязанным, держит своё сознание соединённым лишь с живущим внутри Господом. ॥4॥3॥54॥</w:t>
      </w:r>
    </w:p>
    <w:p/>
    <w:p>
      <w:pPr>
        <w:spacing w:before="360" w:after="200"/>
        <w:jc w:val="center"/>
      </w:pPr>
      <w:r>
        <w:rPr>
          <w:b/>
          <w:color w:val="222222"/>
          <w:sz w:val="26"/>
        </w:rPr>
        <w:t>АНГ 385</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ਪਾਵਤੁ ਰਲੀਆ ਜੋਬਨਿ ਬਲੀਆ ॥</w:t>
      </w:r>
    </w:p>
    <w:p>
      <w:pPr>
        <w:spacing w:after="60"/>
        <w:jc w:val="center"/>
      </w:pPr>
      <w:r>
        <w:rPr>
          <w:b w:val="0"/>
          <w:i/>
          <w:color w:val="444444"/>
          <w:sz w:val="20"/>
        </w:rPr>
        <w:t>pāvat ralīā joban balīā</w:t>
      </w:r>
    </w:p>
    <w:p>
      <w:pPr>
        <w:spacing w:after="200"/>
        <w:jc w:val="center"/>
      </w:pPr>
      <w:r>
        <w:rPr>
          <w:b w:val="0"/>
          <w:i w:val="0"/>
          <w:color w:val="006000"/>
          <w:sz w:val="22"/>
        </w:rPr>
        <w:t>О брат! Пока в молодости есть телесная сила, человек беспечно предаётся наслаждениям,</w:t>
      </w:r>
    </w:p>
    <w:p/>
    <w:p>
      <w:pPr>
        <w:spacing w:before="160" w:after="40"/>
        <w:jc w:val="center"/>
      </w:pPr>
      <w:r>
        <w:rPr>
          <w:b/>
          <w:i w:val="0"/>
          <w:color w:val="550000"/>
          <w:sz w:val="26"/>
        </w:rPr>
        <w:t>ਨਾਮ ਬਿਨਾ ਮਾਟੀ ਸੰਗਿ ਰਲੀਆ ॥੧॥</w:t>
      </w:r>
    </w:p>
    <w:p>
      <w:pPr>
        <w:spacing w:after="60"/>
        <w:jc w:val="center"/>
      </w:pPr>
      <w:r>
        <w:rPr>
          <w:b w:val="0"/>
          <w:i/>
          <w:color w:val="444444"/>
          <w:sz w:val="20"/>
        </w:rPr>
        <w:t>nām binā māṭī saṅg ralīā ॥1॥</w:t>
      </w:r>
    </w:p>
    <w:p>
      <w:pPr>
        <w:spacing w:after="200"/>
        <w:jc w:val="center"/>
      </w:pPr>
      <w:r>
        <w:rPr>
          <w:b w:val="0"/>
          <w:i w:val="0"/>
          <w:color w:val="006000"/>
          <w:sz w:val="22"/>
        </w:rPr>
        <w:t>тело в конце концов смешивается с землёй, а душа без Имени Всевышнего так и остаётся с пустыми руками ॥1॥</w:t>
      </w:r>
    </w:p>
    <w:p/>
    <w:p>
      <w:pPr>
        <w:spacing w:before="160" w:after="40"/>
        <w:jc w:val="center"/>
      </w:pPr>
      <w:r>
        <w:rPr>
          <w:b/>
          <w:i w:val="0"/>
          <w:color w:val="550000"/>
          <w:sz w:val="26"/>
        </w:rPr>
        <w:t>ਕਾਨ ਕੁੰਡਲੀਆ ਬਸਤ੍ਰ ਓਢਲੀਆ ॥</w:t>
      </w:r>
    </w:p>
    <w:p>
      <w:pPr>
        <w:spacing w:after="60"/>
        <w:jc w:val="center"/>
      </w:pPr>
      <w:r>
        <w:rPr>
          <w:b w:val="0"/>
          <w:i/>
          <w:color w:val="444444"/>
          <w:sz w:val="20"/>
        </w:rPr>
        <w:t>kān kuṇḍalīā bastar oḍhalīā</w:t>
      </w:r>
    </w:p>
    <w:p>
      <w:pPr>
        <w:spacing w:after="200"/>
        <w:jc w:val="center"/>
      </w:pPr>
      <w:r>
        <w:rPr>
          <w:b w:val="0"/>
          <w:i w:val="0"/>
          <w:color w:val="006000"/>
          <w:sz w:val="22"/>
        </w:rPr>
        <w:t>Человек вставляет в уши золотые серьги и надевает красивые одежды,</w:t>
      </w:r>
    </w:p>
    <w:p/>
    <w:p>
      <w:pPr>
        <w:spacing w:before="160" w:after="40"/>
        <w:jc w:val="center"/>
      </w:pPr>
      <w:r>
        <w:rPr>
          <w:b/>
          <w:i w:val="0"/>
          <w:color w:val="550000"/>
          <w:sz w:val="26"/>
        </w:rPr>
        <w:t>ਸੇਜ ਸੁਖਲੀਆ ਮਨਿ ਗਰਬਲੀਆ ॥੧॥ ਰਹਾਉ ॥</w:t>
      </w:r>
    </w:p>
    <w:p>
      <w:pPr>
        <w:spacing w:after="60"/>
        <w:jc w:val="center"/>
      </w:pPr>
      <w:r>
        <w:rPr>
          <w:b w:val="0"/>
          <w:i/>
          <w:color w:val="444444"/>
          <w:sz w:val="20"/>
        </w:rPr>
        <w:t>sej sukhalīā man garbalīā ॥1॥ rahāu ॥</w:t>
      </w:r>
    </w:p>
    <w:p>
      <w:pPr>
        <w:spacing w:after="200"/>
        <w:jc w:val="center"/>
      </w:pPr>
      <w:r>
        <w:rPr>
          <w:b w:val="0"/>
          <w:i w:val="0"/>
          <w:color w:val="006000"/>
          <w:sz w:val="22"/>
        </w:rPr>
        <w:t>спит на мягких постелях и в уме гордится этими полученными удовольствиями, но не понимает, что это тело в конце концов станет землёй, а эти вещи останутся здесь. Вечным спутником является только Имя Всевышнего ॥1॥ Рахау ॥</w:t>
      </w:r>
    </w:p>
    <w:p/>
    <w:p>
      <w:pPr>
        <w:spacing w:before="160" w:after="40"/>
        <w:jc w:val="center"/>
      </w:pPr>
      <w:r>
        <w:rPr>
          <w:b/>
          <w:i w:val="0"/>
          <w:color w:val="550000"/>
          <w:sz w:val="26"/>
        </w:rPr>
        <w:t>ਤਲੈ ਕੁੰਚਰੀਆ ਸਿਰਿ ਕਨਿਕ ਛਤਰੀਆ ॥</w:t>
      </w:r>
    </w:p>
    <w:p>
      <w:pPr>
        <w:spacing w:after="60"/>
        <w:jc w:val="center"/>
      </w:pPr>
      <w:r>
        <w:rPr>
          <w:b w:val="0"/>
          <w:i/>
          <w:color w:val="444444"/>
          <w:sz w:val="20"/>
        </w:rPr>
        <w:t>talai kuncharīā sir kanik chhatrīā</w:t>
      </w:r>
    </w:p>
    <w:p>
      <w:pPr>
        <w:spacing w:after="200"/>
        <w:jc w:val="center"/>
      </w:pPr>
      <w:r>
        <w:rPr>
          <w:b w:val="0"/>
          <w:i w:val="0"/>
          <w:color w:val="006000"/>
          <w:sz w:val="22"/>
        </w:rPr>
        <w:t>О брат! Даже если у человека под собой для езды есть слон, а над его головой колышется золотой зонт,</w:t>
      </w:r>
    </w:p>
    <w:p/>
    <w:p>
      <w:pPr>
        <w:spacing w:before="160" w:after="40"/>
        <w:jc w:val="center"/>
      </w:pPr>
      <w:r>
        <w:rPr>
          <w:b/>
          <w:i w:val="0"/>
          <w:color w:val="550000"/>
          <w:sz w:val="26"/>
        </w:rPr>
        <w:t>ਹਰਿ ਭਗਤਿ ਬਿਨਾ ਲੇ ਧਰਨਿ ਗਡਲੀਆ ॥੨॥</w:t>
      </w:r>
    </w:p>
    <w:p>
      <w:pPr>
        <w:spacing w:after="60"/>
        <w:jc w:val="center"/>
      </w:pPr>
      <w:r>
        <w:rPr>
          <w:b w:val="0"/>
          <w:i/>
          <w:color w:val="444444"/>
          <w:sz w:val="20"/>
        </w:rPr>
        <w:t>har bhagat binā le dharan gaḍalīā ॥2॥</w:t>
      </w:r>
    </w:p>
    <w:p>
      <w:pPr>
        <w:spacing w:after="200"/>
        <w:jc w:val="center"/>
      </w:pPr>
      <w:r>
        <w:rPr>
          <w:b w:val="0"/>
          <w:i w:val="0"/>
          <w:color w:val="006000"/>
          <w:sz w:val="22"/>
        </w:rPr>
        <w:t>всё равно тело в конце концов предают земле, а человек, гордясь этими вещами, так и остаётся лишённым преданности Всевышнему ॥2॥</w:t>
      </w:r>
    </w:p>
    <w:p/>
    <w:p>
      <w:pPr>
        <w:spacing w:before="160" w:after="40"/>
        <w:jc w:val="center"/>
      </w:pPr>
      <w:r>
        <w:rPr>
          <w:b/>
          <w:i w:val="0"/>
          <w:color w:val="550000"/>
          <w:sz w:val="26"/>
        </w:rPr>
        <w:t>ਰੂਪ ਸੁੰਦਰੀਆ ਅਨਿਕ ਇਸਤਰੀਆ ॥</w:t>
      </w:r>
    </w:p>
    <w:p>
      <w:pPr>
        <w:spacing w:after="60"/>
        <w:jc w:val="center"/>
      </w:pPr>
      <w:r>
        <w:rPr>
          <w:b w:val="0"/>
          <w:i/>
          <w:color w:val="444444"/>
          <w:sz w:val="20"/>
        </w:rPr>
        <w:t>rūp sundarīā anik isatrīā</w:t>
      </w:r>
    </w:p>
    <w:p>
      <w:pPr>
        <w:spacing w:after="200"/>
        <w:jc w:val="center"/>
      </w:pPr>
      <w:r>
        <w:rPr>
          <w:b w:val="0"/>
          <w:i w:val="0"/>
          <w:color w:val="006000"/>
          <w:sz w:val="22"/>
        </w:rPr>
        <w:t>О брат! Даже если человеку достались многочисленные женщины прекрасной внешности, что из того?</w:t>
      </w:r>
    </w:p>
    <w:p/>
    <w:p>
      <w:pPr>
        <w:spacing w:before="160" w:after="40"/>
        <w:jc w:val="center"/>
      </w:pPr>
      <w:r>
        <w:rPr>
          <w:b/>
          <w:i w:val="0"/>
          <w:color w:val="550000"/>
          <w:sz w:val="26"/>
        </w:rPr>
        <w:t>ਹਰਿ ਰਸ ਬਿਨੁ ਸਭਿ ਸੁਆਦ ਫਿਕਰੀਆ ॥੩॥</w:t>
      </w:r>
    </w:p>
    <w:p>
      <w:pPr>
        <w:spacing w:after="60"/>
        <w:jc w:val="center"/>
      </w:pPr>
      <w:r>
        <w:rPr>
          <w:b w:val="0"/>
          <w:i/>
          <w:color w:val="444444"/>
          <w:sz w:val="20"/>
        </w:rPr>
        <w:t>har ras bin sabh suād phikrīā ॥3॥</w:t>
      </w:r>
    </w:p>
    <w:p>
      <w:pPr>
        <w:spacing w:after="200"/>
        <w:jc w:val="center"/>
      </w:pPr>
      <w:r>
        <w:rPr>
          <w:b w:val="0"/>
          <w:i w:val="0"/>
          <w:color w:val="006000"/>
          <w:sz w:val="22"/>
        </w:rPr>
        <w:t>По сравнению со вкусом Имени Всевышнего все мирские вкусы пресны ॥3॥</w:t>
      </w:r>
    </w:p>
    <w:p/>
    <w:p>
      <w:pPr>
        <w:spacing w:before="160" w:after="40"/>
        <w:jc w:val="center"/>
      </w:pPr>
      <w:r>
        <w:rPr>
          <w:b/>
          <w:i w:val="0"/>
          <w:color w:val="550000"/>
          <w:sz w:val="26"/>
        </w:rPr>
        <w:t>ਮਾਇਆ ਛਲੀਆ ਬਿਕਾਰ ਬਿਖਲੀਆ ॥</w:t>
      </w:r>
    </w:p>
    <w:p>
      <w:pPr>
        <w:spacing w:after="60"/>
        <w:jc w:val="center"/>
      </w:pPr>
      <w:r>
        <w:rPr>
          <w:b w:val="0"/>
          <w:i/>
          <w:color w:val="444444"/>
          <w:sz w:val="20"/>
        </w:rPr>
        <w:t>māiā chhalīā bikār bikhalīā</w:t>
      </w:r>
    </w:p>
    <w:p>
      <w:pPr>
        <w:spacing w:after="200"/>
        <w:jc w:val="center"/>
      </w:pPr>
      <w:r>
        <w:rPr>
          <w:b w:val="0"/>
          <w:i w:val="0"/>
          <w:color w:val="006000"/>
          <w:sz w:val="22"/>
        </w:rPr>
        <w:t>О брат! Помни: майя только обманывает, она расхищает капитал духовной жизни, а пороки мира полны яда и становятся причиной духовной смерти.</w:t>
      </w:r>
    </w:p>
    <w:p/>
    <w:p>
      <w:pPr>
        <w:spacing w:before="160" w:after="40"/>
        <w:jc w:val="center"/>
      </w:pPr>
      <w:r>
        <w:rPr>
          <w:b/>
          <w:i w:val="0"/>
          <w:color w:val="550000"/>
          <w:sz w:val="26"/>
        </w:rPr>
        <w:t>ਸਰਣਿ ਨਾਨਕ ਪ੍ਰਭ ਪੁਰਖ ਦਇਅਲੀਆ ॥੪॥੪॥੫੫॥</w:t>
      </w:r>
    </w:p>
    <w:p>
      <w:pPr>
        <w:spacing w:after="60"/>
        <w:jc w:val="center"/>
      </w:pPr>
      <w:r>
        <w:rPr>
          <w:b w:val="0"/>
          <w:i/>
          <w:color w:val="444444"/>
          <w:sz w:val="20"/>
        </w:rPr>
        <w:t>saraṇ nānak prabh purakh daialīā ॥4॥4॥55॥</w:t>
      </w:r>
    </w:p>
    <w:p>
      <w:pPr>
        <w:spacing w:after="200"/>
        <w:jc w:val="center"/>
      </w:pPr>
      <w:r>
        <w:rPr>
          <w:b w:val="0"/>
          <w:i w:val="0"/>
          <w:color w:val="006000"/>
          <w:sz w:val="22"/>
        </w:rPr>
        <w:t>Нанак говорит: О Прабху, о Милосердный Владыка, я пришёл в Твоё прибежище, храни меня от этой майи и от этих пороков ॥4॥4॥55॥</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ਏਕੁ ਬਗੀਚਾ ਪੇਡ ਘਨ ਕਰਿਆ ॥</w:t>
      </w:r>
    </w:p>
    <w:p>
      <w:pPr>
        <w:spacing w:after="60"/>
        <w:jc w:val="center"/>
      </w:pPr>
      <w:r>
        <w:rPr>
          <w:b w:val="0"/>
          <w:i/>
          <w:color w:val="444444"/>
          <w:sz w:val="20"/>
        </w:rPr>
        <w:t>ek bagīchā पेਡ ghan kariā</w:t>
      </w:r>
    </w:p>
    <w:p>
      <w:pPr>
        <w:spacing w:after="200"/>
        <w:jc w:val="center"/>
      </w:pPr>
      <w:r>
        <w:rPr>
          <w:b w:val="0"/>
          <w:i w:val="0"/>
          <w:color w:val="006000"/>
          <w:sz w:val="22"/>
        </w:rPr>
        <w:t>О брат! Этот мир — один сад, в котором Сотворивший-Садовник посадил бесчисленные растения.</w:t>
      </w:r>
    </w:p>
    <w:p/>
    <w:p>
      <w:pPr>
        <w:spacing w:before="160" w:after="40"/>
        <w:jc w:val="center"/>
      </w:pPr>
      <w:r>
        <w:rPr>
          <w:b/>
          <w:i w:val="0"/>
          <w:color w:val="550000"/>
          <w:sz w:val="26"/>
        </w:rPr>
        <w:t>ਅੰਮ੍ਰਿਤ ਨਾਮੁ ਤਹਾ ਮਹਿ ਫਲਿਆ ॥੧॥</w:t>
      </w:r>
    </w:p>
    <w:p>
      <w:pPr>
        <w:spacing w:after="60"/>
        <w:jc w:val="center"/>
      </w:pPr>
      <w:r>
        <w:rPr>
          <w:b w:val="0"/>
          <w:i/>
          <w:color w:val="444444"/>
          <w:sz w:val="20"/>
        </w:rPr>
        <w:t>amrit nām tahā meh phaliā ॥1॥</w:t>
      </w:r>
    </w:p>
    <w:p>
      <w:pPr>
        <w:spacing w:after="200"/>
        <w:jc w:val="center"/>
      </w:pPr>
      <w:r>
        <w:rPr>
          <w:b w:val="0"/>
          <w:i w:val="0"/>
          <w:color w:val="006000"/>
          <w:sz w:val="22"/>
        </w:rPr>
        <w:t>Сотворены живые существа самых разных видов, и в тех из них, внутри кого орошается вода Имени, дающего духовную жизнь, созревает плод высокого духовного состояния ॥1॥</w:t>
      </w:r>
    </w:p>
    <w:p/>
    <w:p>
      <w:pPr>
        <w:spacing w:before="160" w:after="40"/>
        <w:jc w:val="center"/>
      </w:pPr>
      <w:r>
        <w:rPr>
          <w:b/>
          <w:i w:val="0"/>
          <w:color w:val="550000"/>
          <w:sz w:val="26"/>
        </w:rPr>
        <w:t>ਐਸਾ ਕਰਹੁ ਬੀਚਾਰੁ ਗਿਆਨੀ ॥</w:t>
      </w:r>
    </w:p>
    <w:p>
      <w:pPr>
        <w:spacing w:after="60"/>
        <w:jc w:val="center"/>
      </w:pPr>
      <w:r>
        <w:rPr>
          <w:b w:val="0"/>
          <w:i/>
          <w:color w:val="444444"/>
          <w:sz w:val="20"/>
        </w:rPr>
        <w:t>aisā karahu bīchār giānī</w:t>
      </w:r>
    </w:p>
    <w:p>
      <w:pPr>
        <w:spacing w:after="200"/>
        <w:jc w:val="center"/>
      </w:pPr>
      <w:r>
        <w:rPr>
          <w:b w:val="0"/>
          <w:i w:val="0"/>
          <w:color w:val="006000"/>
          <w:sz w:val="22"/>
        </w:rPr>
        <w:t>О знающий человек, размышляй так,</w:t>
      </w:r>
    </w:p>
    <w:p/>
    <w:p>
      <w:pPr>
        <w:spacing w:before="160" w:after="40"/>
        <w:jc w:val="center"/>
      </w:pPr>
      <w:r>
        <w:rPr>
          <w:b/>
          <w:i w:val="0"/>
          <w:color w:val="550000"/>
          <w:sz w:val="26"/>
        </w:rPr>
        <w:t>ਜਾ ਤੇ ਪਾਈਐ ਪਦੁ ਨਿਰਬਾਨੀ ॥</w:t>
      </w:r>
    </w:p>
    <w:p>
      <w:pPr>
        <w:spacing w:after="60"/>
        <w:jc w:val="center"/>
      </w:pPr>
      <w:r>
        <w:rPr>
          <w:b w:val="0"/>
          <w:i/>
          <w:color w:val="444444"/>
          <w:sz w:val="20"/>
        </w:rPr>
        <w:t>jā te pāīai pad nirbānī</w:t>
      </w:r>
    </w:p>
    <w:p>
      <w:pPr>
        <w:spacing w:after="200"/>
        <w:jc w:val="center"/>
      </w:pPr>
      <w:r>
        <w:rPr>
          <w:b w:val="0"/>
          <w:i w:val="0"/>
          <w:color w:val="006000"/>
          <w:sz w:val="22"/>
        </w:rPr>
        <w:t>чтобы благодаря этому было достигнуто то духовное состояние, которого не может коснуться никакое желание.</w:t>
      </w:r>
    </w:p>
    <w:p/>
    <w:p>
      <w:pPr>
        <w:spacing w:before="160" w:after="40"/>
        <w:jc w:val="center"/>
      </w:pPr>
      <w:r>
        <w:rPr>
          <w:b/>
          <w:i w:val="0"/>
          <w:color w:val="550000"/>
          <w:sz w:val="26"/>
        </w:rPr>
        <w:t>ਆਸਿ ਪਾਸਿ ਬਿਖੂਆ ਕੇ ਕੁੰਟਾ ਬੀਚਿ ਅੰਮ੍ਰਿਤੁ ਹੈ ਭਾਈ ਰੇ ॥੧॥ ਰਹਾਉ ॥</w:t>
      </w:r>
    </w:p>
    <w:p>
      <w:pPr>
        <w:spacing w:after="60"/>
        <w:jc w:val="center"/>
      </w:pPr>
      <w:r>
        <w:rPr>
          <w:b w:val="0"/>
          <w:i/>
          <w:color w:val="444444"/>
          <w:sz w:val="20"/>
        </w:rPr>
        <w:t>ās pās bikhūā ke kuṇṭā bīch amrit hai bhāī re ॥1॥ rahāu ॥</w:t>
      </w:r>
    </w:p>
    <w:p>
      <w:pPr>
        <w:spacing w:after="200"/>
        <w:jc w:val="center"/>
      </w:pPr>
      <w:r>
        <w:rPr>
          <w:b w:val="0"/>
          <w:i w:val="0"/>
          <w:color w:val="006000"/>
          <w:sz w:val="22"/>
        </w:rPr>
        <w:t>О брат! Вокруг тебя текут источники яда — привязанности к майе, которые приносят духовную смерть, но внутри тебя течёт источник амрита Имени ॥1॥ Рахау ॥</w:t>
      </w:r>
    </w:p>
    <w:p/>
    <w:p>
      <w:pPr>
        <w:spacing w:before="160" w:after="40"/>
        <w:jc w:val="center"/>
      </w:pPr>
      <w:r>
        <w:rPr>
          <w:b/>
          <w:i w:val="0"/>
          <w:color w:val="550000"/>
          <w:sz w:val="26"/>
        </w:rPr>
        <w:t>ਸਿੰਚਨਹਾਰੇ ਏਕੈ ਮਾਲੀ ॥</w:t>
      </w:r>
    </w:p>
    <w:p>
      <w:pPr>
        <w:spacing w:after="60"/>
        <w:jc w:val="center"/>
      </w:pPr>
      <w:r>
        <w:rPr>
          <w:b w:val="0"/>
          <w:i/>
          <w:color w:val="444444"/>
          <w:sz w:val="20"/>
        </w:rPr>
        <w:t>sinchanhāre ekai mālī</w:t>
      </w:r>
    </w:p>
    <w:p>
      <w:pPr>
        <w:spacing w:after="200"/>
        <w:jc w:val="center"/>
      </w:pPr>
      <w:r>
        <w:rPr>
          <w:b w:val="0"/>
          <w:i w:val="0"/>
          <w:color w:val="006000"/>
          <w:sz w:val="22"/>
        </w:rPr>
        <w:t>О брат! Храни в сердце того единого Садовника-Творца, который орошает водой Имени для духовной жизни,</w:t>
      </w:r>
    </w:p>
    <w:p/>
    <w:p>
      <w:pPr>
        <w:spacing w:before="160" w:after="40"/>
        <w:jc w:val="center"/>
      </w:pPr>
      <w:r>
        <w:rPr>
          <w:b/>
          <w:i w:val="0"/>
          <w:color w:val="550000"/>
          <w:sz w:val="26"/>
        </w:rPr>
        <w:t>ਖਬਰਿ ਕਰਤੁ ਹੈ ਪਾਤ ਪਤ ਡਾਲੀ ॥੨॥</w:t>
      </w:r>
    </w:p>
    <w:p>
      <w:pPr>
        <w:spacing w:after="60"/>
        <w:jc w:val="center"/>
      </w:pPr>
      <w:r>
        <w:rPr>
          <w:b w:val="0"/>
          <w:i/>
          <w:color w:val="444444"/>
          <w:sz w:val="20"/>
        </w:rPr>
        <w:t>khabar karat hai pāt pat ḍālī ॥2॥</w:t>
      </w:r>
    </w:p>
    <w:p>
      <w:pPr>
        <w:spacing w:after="200"/>
        <w:jc w:val="center"/>
      </w:pPr>
      <w:r>
        <w:rPr>
          <w:b w:val="0"/>
          <w:i w:val="0"/>
          <w:color w:val="006000"/>
          <w:sz w:val="22"/>
        </w:rPr>
        <w:t>который заботится о каждом листке и каждой ветви каждого растения, то есть заботится о каждом аспекте духовной жизни каждого существа ॥2॥</w:t>
      </w:r>
    </w:p>
    <w:p/>
    <w:p>
      <w:pPr>
        <w:spacing w:before="160" w:after="40"/>
        <w:jc w:val="center"/>
      </w:pPr>
      <w:r>
        <w:rPr>
          <w:b/>
          <w:i w:val="0"/>
          <w:color w:val="550000"/>
          <w:sz w:val="26"/>
        </w:rPr>
        <w:t>ਸਗਲ ਬਨਸਪਤਿ ਆਣਿ ਜੜਾਈ ॥</w:t>
      </w:r>
    </w:p>
    <w:p>
      <w:pPr>
        <w:spacing w:after="60"/>
        <w:jc w:val="center"/>
      </w:pPr>
      <w:r>
        <w:rPr>
          <w:b w:val="0"/>
          <w:i/>
          <w:color w:val="444444"/>
          <w:sz w:val="20"/>
        </w:rPr>
        <w:t>sagal banaspat āṇ jaṛāī</w:t>
      </w:r>
    </w:p>
    <w:p>
      <w:pPr>
        <w:spacing w:after="200"/>
        <w:jc w:val="center"/>
      </w:pPr>
      <w:r>
        <w:rPr>
          <w:b w:val="0"/>
          <w:i w:val="0"/>
          <w:color w:val="006000"/>
          <w:sz w:val="22"/>
        </w:rPr>
        <w:t>О брат! Тот Садовник привёл и расставил в этом саду-мира всю растительность, то есть, создав живых существ самых разных видов, сделал сад мира прекрасным.</w:t>
      </w:r>
    </w:p>
    <w:p/>
    <w:p>
      <w:pPr>
        <w:spacing w:before="160" w:after="40"/>
        <w:jc w:val="center"/>
      </w:pPr>
      <w:r>
        <w:rPr>
          <w:b/>
          <w:i w:val="0"/>
          <w:color w:val="550000"/>
          <w:sz w:val="26"/>
        </w:rPr>
        <w:t>ਸਗਲੀ ਫੂਲੀ ਨਿਫਲ ਨ ਕਾਈ ॥੩॥</w:t>
      </w:r>
    </w:p>
    <w:p>
      <w:pPr>
        <w:spacing w:after="60"/>
        <w:jc w:val="center"/>
      </w:pPr>
      <w:r>
        <w:rPr>
          <w:b w:val="0"/>
          <w:i/>
          <w:color w:val="444444"/>
          <w:sz w:val="20"/>
        </w:rPr>
        <w:t>saglī phūlī niphal na kāī ॥3॥</w:t>
      </w:r>
    </w:p>
    <w:p>
      <w:pPr>
        <w:spacing w:after="200"/>
        <w:jc w:val="center"/>
      </w:pPr>
      <w:r>
        <w:rPr>
          <w:b w:val="0"/>
          <w:i w:val="0"/>
          <w:color w:val="006000"/>
          <w:sz w:val="22"/>
        </w:rPr>
        <w:t>Вся растительность цветёт, нет ни одного растения без плода, то есть каждое живое существо занято майей ॥3॥</w:t>
      </w:r>
    </w:p>
    <w:p/>
    <w:p>
      <w:pPr>
        <w:spacing w:before="160" w:after="40"/>
        <w:jc w:val="center"/>
      </w:pPr>
      <w:r>
        <w:rPr>
          <w:b/>
          <w:i w:val="0"/>
          <w:color w:val="550000"/>
          <w:sz w:val="26"/>
        </w:rPr>
        <w:t>ਅੰਮ੍ਰਿਤ ਫਲੁ ਨਾਮੁ ਜਿਨਿ ਗੁਰ ਤੇ ਪਾਇਆ ॥</w:t>
      </w:r>
    </w:p>
    <w:p>
      <w:pPr>
        <w:spacing w:after="60"/>
        <w:jc w:val="center"/>
      </w:pPr>
      <w:r>
        <w:rPr>
          <w:b w:val="0"/>
          <w:i/>
          <w:color w:val="444444"/>
          <w:sz w:val="20"/>
        </w:rPr>
        <w:t>amrit phal nām jin gur te pāiā</w:t>
      </w:r>
    </w:p>
    <w:p>
      <w:pPr>
        <w:spacing w:after="200"/>
        <w:jc w:val="center"/>
      </w:pPr>
      <w:r>
        <w:rPr>
          <w:b w:val="0"/>
          <w:i w:val="0"/>
          <w:color w:val="006000"/>
          <w:sz w:val="22"/>
        </w:rPr>
        <w:t>Но человек, который получил от Гуру плод Имени, дающий духовную жизнь,</w:t>
      </w:r>
    </w:p>
    <w:p/>
    <w:p>
      <w:pPr>
        <w:spacing w:before="160" w:after="40"/>
        <w:jc w:val="center"/>
      </w:pPr>
      <w:r>
        <w:rPr>
          <w:b/>
          <w:i w:val="0"/>
          <w:color w:val="550000"/>
          <w:sz w:val="26"/>
        </w:rPr>
        <w:t>ਨਾਨਕ ਦਾਸ ਤਰੀ ਤਿਨਿ ਮਾਇਆ ॥੪॥੫॥੫੬॥</w:t>
      </w:r>
    </w:p>
    <w:p>
      <w:pPr>
        <w:spacing w:after="60"/>
        <w:jc w:val="center"/>
      </w:pPr>
      <w:r>
        <w:rPr>
          <w:b w:val="0"/>
          <w:i/>
          <w:color w:val="444444"/>
          <w:sz w:val="20"/>
        </w:rPr>
        <w:t>nānak dās tarī tin māiā ॥4॥5॥56॥</w:t>
      </w:r>
    </w:p>
    <w:p>
      <w:pPr>
        <w:spacing w:after="200"/>
        <w:jc w:val="center"/>
      </w:pPr>
      <w:r>
        <w:rPr>
          <w:b w:val="0"/>
          <w:i w:val="0"/>
          <w:color w:val="006000"/>
          <w:sz w:val="22"/>
        </w:rPr>
        <w:t>о раб Нанак, переправился через реку майи ॥4॥5॥56॥</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ਰਾਜ ਲੀਲਾ ਤੇਰੈ ਨਾਮਿ ਬਨਾਈ ॥</w:t>
      </w:r>
    </w:p>
    <w:p>
      <w:pPr>
        <w:spacing w:after="60"/>
        <w:jc w:val="center"/>
      </w:pPr>
      <w:r>
        <w:rPr>
          <w:b w:val="0"/>
          <w:i/>
          <w:color w:val="444444"/>
          <w:sz w:val="20"/>
        </w:rPr>
        <w:t>rāj līlā terai nām banāī</w:t>
      </w:r>
    </w:p>
    <w:p>
      <w:pPr>
        <w:spacing w:after="200"/>
        <w:jc w:val="center"/>
      </w:pPr>
      <w:r>
        <w:rPr>
          <w:b w:val="0"/>
          <w:i w:val="0"/>
          <w:color w:val="006000"/>
          <w:sz w:val="22"/>
        </w:rPr>
        <w:t>О Прабху! Твоё Имя создало для меня такое блаженство, какое, как кажется, цари получают от своего царства,</w:t>
      </w:r>
    </w:p>
    <w:p/>
    <w:p>
      <w:pPr>
        <w:spacing w:before="160" w:after="40"/>
        <w:jc w:val="center"/>
      </w:pPr>
      <w:r>
        <w:rPr>
          <w:b/>
          <w:i w:val="0"/>
          <w:color w:val="550000"/>
          <w:sz w:val="26"/>
        </w:rPr>
        <w:t>ਜੋਗੁ ਬਨਿਆ ਤੇਰਾ ਕੀਰਤਨੁ ਗਾਈ ॥੧॥</w:t>
      </w:r>
    </w:p>
    <w:p>
      <w:pPr>
        <w:spacing w:after="60"/>
        <w:jc w:val="center"/>
      </w:pPr>
      <w:r>
        <w:rPr>
          <w:b w:val="0"/>
          <w:i/>
          <w:color w:val="444444"/>
          <w:sz w:val="20"/>
        </w:rPr>
        <w:t>jog baniā terā kīrtan gāī ॥1॥</w:t>
      </w:r>
    </w:p>
    <w:p>
      <w:pPr>
        <w:spacing w:after="200"/>
        <w:jc w:val="center"/>
      </w:pPr>
      <w:r>
        <w:rPr>
          <w:b w:val="0"/>
          <w:i w:val="0"/>
          <w:color w:val="006000"/>
          <w:sz w:val="22"/>
        </w:rPr>
        <w:t>и когда я пою песнь Твоей хвалы, мне достаётся и йога йогов, то есть и мирское счастье, и счастье отречения я нахожу в Твоей хвале ॥1॥</w:t>
      </w:r>
    </w:p>
    <w:p/>
    <w:p>
      <w:pPr>
        <w:spacing w:before="160" w:after="40"/>
        <w:jc w:val="center"/>
      </w:pPr>
      <w:r>
        <w:rPr>
          <w:b/>
          <w:i w:val="0"/>
          <w:color w:val="550000"/>
          <w:sz w:val="26"/>
        </w:rPr>
        <w:t>ਸਰਬ ਸੁਖਾ ਬਨੇ ਤੇਰੈ ਓਲ੍ਹੈ ॥</w:t>
      </w:r>
    </w:p>
    <w:p>
      <w:pPr>
        <w:spacing w:after="60"/>
        <w:jc w:val="center"/>
      </w:pPr>
      <w:r>
        <w:rPr>
          <w:b w:val="0"/>
          <w:i/>
          <w:color w:val="444444"/>
          <w:sz w:val="20"/>
        </w:rPr>
        <w:t>sarab sukhā bane terai olhai</w:t>
      </w:r>
    </w:p>
    <w:p>
      <w:pPr>
        <w:spacing w:after="200"/>
        <w:jc w:val="center"/>
      </w:pPr>
      <w:r>
        <w:rPr>
          <w:b w:val="0"/>
          <w:i w:val="0"/>
          <w:color w:val="006000"/>
          <w:sz w:val="22"/>
        </w:rPr>
        <w:t>О Прабху! С тех пор как я живу под Твоей защитой, для меня всё стало одним сплошным счастьем,</w:t>
      </w:r>
    </w:p>
    <w:p/>
    <w:p>
      <w:pPr>
        <w:spacing w:before="160" w:after="40"/>
        <w:jc w:val="center"/>
      </w:pPr>
      <w:r>
        <w:rPr>
          <w:b/>
          <w:i w:val="0"/>
          <w:color w:val="550000"/>
          <w:sz w:val="26"/>
        </w:rPr>
        <w:t>ਭ੍ਰਮ ਕੇ ਪਰਦੇ ਸਤਿਗੁਰ ਖੋਲ੍ਹੇ ॥੧॥ ਰਹਾਉ ॥</w:t>
      </w:r>
    </w:p>
    <w:p>
      <w:pPr>
        <w:spacing w:after="60"/>
        <w:jc w:val="center"/>
      </w:pPr>
      <w:r>
        <w:rPr>
          <w:b w:val="0"/>
          <w:i/>
          <w:color w:val="444444"/>
          <w:sz w:val="20"/>
        </w:rPr>
        <w:t>bhram ke parde satgur kholhe ॥1॥ rahāu ॥</w:t>
      </w:r>
    </w:p>
    <w:p>
      <w:pPr>
        <w:spacing w:after="200"/>
        <w:jc w:val="center"/>
      </w:pPr>
      <w:r>
        <w:rPr>
          <w:b w:val="0"/>
          <w:i w:val="0"/>
          <w:color w:val="006000"/>
          <w:sz w:val="22"/>
        </w:rPr>
        <w:t>с тех пор как Сатгуру снял покровы, вызывавшие во мне блуждание ради майи, и исчезла моя отдалённость от Тебя ॥1॥ Рахау ॥</w:t>
      </w:r>
    </w:p>
    <w:p/>
    <w:p>
      <w:pPr>
        <w:spacing w:before="160" w:after="40"/>
        <w:jc w:val="center"/>
      </w:pPr>
      <w:r>
        <w:rPr>
          <w:b/>
          <w:i w:val="0"/>
          <w:color w:val="550000"/>
          <w:sz w:val="26"/>
        </w:rPr>
        <w:t>ਹੁਕਮੁ ਬੂਝਿ ਰੰਗ ਰਸ ਮਾਣੇ ॥</w:t>
      </w:r>
    </w:p>
    <w:p>
      <w:pPr>
        <w:spacing w:after="60"/>
        <w:jc w:val="center"/>
      </w:pPr>
      <w:r>
        <w:rPr>
          <w:b w:val="0"/>
          <w:i/>
          <w:color w:val="444444"/>
          <w:sz w:val="20"/>
        </w:rPr>
        <w:t>hukam būjh raṅg ras māṇe</w:t>
      </w:r>
    </w:p>
    <w:p>
      <w:pPr>
        <w:spacing w:after="200"/>
        <w:jc w:val="center"/>
      </w:pPr>
      <w:r>
        <w:rPr>
          <w:b w:val="0"/>
          <w:i w:val="0"/>
          <w:color w:val="006000"/>
          <w:sz w:val="22"/>
        </w:rPr>
        <w:t>О Прабху! Поняв Твою волю, я наслаждаюсь всеми духовными радостями,</w:t>
      </w:r>
    </w:p>
    <w:p/>
    <w:p>
      <w:pPr>
        <w:spacing w:before="160" w:after="40"/>
        <w:jc w:val="center"/>
      </w:pPr>
      <w:r>
        <w:rPr>
          <w:b/>
          <w:i w:val="0"/>
          <w:color w:val="550000"/>
          <w:sz w:val="26"/>
        </w:rPr>
        <w:t>ਸਤਿਗੁਰ ਸੇਵਾ ਮਹਾ ਨਿਰਬਾਣੇ ॥੩॥</w:t>
      </w:r>
    </w:p>
    <w:p>
      <w:pPr>
        <w:spacing w:after="60"/>
        <w:jc w:val="center"/>
      </w:pPr>
      <w:r>
        <w:rPr>
          <w:b w:val="0"/>
          <w:i/>
          <w:color w:val="444444"/>
          <w:sz w:val="20"/>
        </w:rPr>
        <w:t>satgur sevā mahā nirbāṇe ॥3॥</w:t>
      </w:r>
    </w:p>
    <w:p>
      <w:pPr>
        <w:spacing w:after="200"/>
        <w:jc w:val="center"/>
      </w:pPr>
      <w:r>
        <w:rPr>
          <w:b w:val="0"/>
          <w:i w:val="0"/>
          <w:color w:val="006000"/>
          <w:sz w:val="22"/>
        </w:rPr>
        <w:t>и благодаря служению, которому учит Сатгуру, я достиг очень высокого состояния свободы от желаний ॥2॥</w:t>
      </w:r>
    </w:p>
    <w:p/>
    <w:p>
      <w:pPr>
        <w:spacing w:before="160" w:after="40"/>
        <w:jc w:val="center"/>
      </w:pPr>
      <w:r>
        <w:rPr>
          <w:b/>
          <w:i w:val="0"/>
          <w:color w:val="550000"/>
          <w:sz w:val="26"/>
        </w:rPr>
        <w:t>ਜਿਨਿ ਤੂੰ ਜਾਤਾ ਸੋ ਗਿਰਸਤ ਉਦਾਸੀ ਪਰਵਾਣੁ ॥</w:t>
      </w:r>
    </w:p>
    <w:p>
      <w:pPr>
        <w:spacing w:after="60"/>
        <w:jc w:val="center"/>
      </w:pPr>
      <w:r>
        <w:rPr>
          <w:b w:val="0"/>
          <w:i/>
          <w:color w:val="444444"/>
          <w:sz w:val="20"/>
        </w:rPr>
        <w:t>jin tū jāṭā so girast udāsī parvāṇ</w:t>
      </w:r>
    </w:p>
    <w:p>
      <w:pPr>
        <w:spacing w:after="200"/>
        <w:jc w:val="center"/>
      </w:pPr>
      <w:r>
        <w:rPr>
          <w:b w:val="0"/>
          <w:i w:val="0"/>
          <w:color w:val="006000"/>
          <w:sz w:val="22"/>
        </w:rPr>
        <w:t>О Прабху! Человек, который вошёл с Тобой в глубокую связь, будь он домохозяином или отречённым, принят в Твоих глазах.</w:t>
      </w:r>
    </w:p>
    <w:p/>
    <w:p>
      <w:pPr>
        <w:spacing w:before="160" w:after="40"/>
        <w:jc w:val="center"/>
      </w:pPr>
      <w:r>
        <w:rPr>
          <w:b/>
          <w:i w:val="0"/>
          <w:color w:val="550000"/>
          <w:sz w:val="26"/>
        </w:rPr>
        <w:t>ਨਾਮਿ ਰਤਾ ਸੋਈ ਨਿਰਬਾਣੁ ॥੨॥</w:t>
      </w:r>
    </w:p>
    <w:p>
      <w:pPr>
        <w:spacing w:after="60"/>
        <w:jc w:val="center"/>
      </w:pPr>
      <w:r>
        <w:rPr>
          <w:b w:val="0"/>
          <w:i/>
          <w:color w:val="444444"/>
          <w:sz w:val="20"/>
        </w:rPr>
        <w:t>nām ratā soī nirbāṇ ॥2॥</w:t>
      </w:r>
    </w:p>
    <w:p>
      <w:pPr>
        <w:spacing w:after="200"/>
        <w:jc w:val="center"/>
      </w:pPr>
      <w:r>
        <w:rPr>
          <w:b w:val="0"/>
          <w:i w:val="0"/>
          <w:color w:val="006000"/>
          <w:sz w:val="22"/>
        </w:rPr>
        <w:t>Только тот, кто окрашен в цвет Твоего Имени, о Прабху, всегда остаётся защищённым от мирских желаний ॥3॥</w:t>
      </w:r>
    </w:p>
    <w:p/>
    <w:p>
      <w:pPr>
        <w:spacing w:before="160" w:after="40"/>
        <w:jc w:val="center"/>
      </w:pPr>
      <w:r>
        <w:rPr>
          <w:b/>
          <w:i w:val="0"/>
          <w:color w:val="550000"/>
          <w:sz w:val="26"/>
        </w:rPr>
        <w:t>ਜਾ ਕਉ ਮਿਲਿਓ ਨਾਮੁ ਨਿਧਾਨਾ ॥</w:t>
      </w:r>
    </w:p>
    <w:p>
      <w:pPr>
        <w:spacing w:after="60"/>
        <w:jc w:val="center"/>
      </w:pPr>
      <w:r>
        <w:rPr>
          <w:b w:val="0"/>
          <w:i/>
          <w:color w:val="444444"/>
          <w:sz w:val="20"/>
        </w:rPr>
        <w:t>jā kau miliō nām nidhānā</w:t>
      </w:r>
    </w:p>
    <w:p>
      <w:pPr>
        <w:spacing w:after="200"/>
        <w:jc w:val="center"/>
      </w:pPr>
      <w:r>
        <w:rPr>
          <w:b w:val="0"/>
          <w:i w:val="0"/>
          <w:color w:val="006000"/>
          <w:sz w:val="22"/>
        </w:rPr>
        <w:t>О Прабху! Человек, которому досталось сокровище Твоего Имени,</w:t>
      </w:r>
    </w:p>
    <w:p/>
    <w:p>
      <w:pPr>
        <w:spacing w:before="160" w:after="40"/>
        <w:jc w:val="center"/>
      </w:pPr>
      <w:r>
        <w:rPr>
          <w:b/>
          <w:i w:val="0"/>
          <w:color w:val="550000"/>
          <w:sz w:val="26"/>
        </w:rPr>
        <w:t>ਭਨਤਿ ਨਾਨਕ ਤਾ ਕਾ ਪੂਰ ਖਜਾਨਾ ॥੪॥੬॥੫੭॥</w:t>
      </w:r>
    </w:p>
    <w:p>
      <w:pPr>
        <w:spacing w:after="60"/>
        <w:jc w:val="center"/>
      </w:pPr>
      <w:r>
        <w:rPr>
          <w:b w:val="0"/>
          <w:i/>
          <w:color w:val="444444"/>
          <w:sz w:val="20"/>
        </w:rPr>
        <w:t>bhanat nānak tā kā pūr khajānā ॥4॥6॥57॥</w:t>
      </w:r>
    </w:p>
    <w:p>
      <w:pPr>
        <w:spacing w:after="200"/>
        <w:jc w:val="center"/>
      </w:pPr>
      <w:r>
        <w:rPr>
          <w:b w:val="0"/>
          <w:i w:val="0"/>
          <w:color w:val="006000"/>
          <w:sz w:val="22"/>
        </w:rPr>
        <w:t>как говорит Нанак, всегда имеет полный кладезь качеств высокого духовного бытия ॥4॥6॥57॥</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ਤੀਰਥਿ ਜਾਉ ਤ ਹਉ ਹਉ ਕਰਤੇ ॥</w:t>
      </w:r>
    </w:p>
    <w:p>
      <w:pPr>
        <w:spacing w:after="60"/>
        <w:jc w:val="center"/>
      </w:pPr>
      <w:r>
        <w:rPr>
          <w:b w:val="0"/>
          <w:i/>
          <w:color w:val="444444"/>
          <w:sz w:val="20"/>
        </w:rPr>
        <w:t>tīrath jāu ta hau hau karte</w:t>
      </w:r>
    </w:p>
    <w:p>
      <w:pPr>
        <w:spacing w:after="200"/>
        <w:jc w:val="center"/>
      </w:pPr>
      <w:r>
        <w:rPr>
          <w:b w:val="0"/>
          <w:i w:val="0"/>
          <w:color w:val="006000"/>
          <w:sz w:val="22"/>
        </w:rPr>
        <w:t>О друг! Если я иду в паломническое место, то вижу там людей, говорящих: «Я праведный, я праведный»,</w:t>
      </w:r>
    </w:p>
    <w:p/>
    <w:p>
      <w:pPr>
        <w:spacing w:before="160" w:after="40"/>
        <w:jc w:val="center"/>
      </w:pPr>
      <w:r>
        <w:rPr>
          <w:b/>
          <w:i w:val="0"/>
          <w:color w:val="550000"/>
          <w:sz w:val="26"/>
        </w:rPr>
        <w:t>ਪੰਡਿਤ ਪੂਛਉ ਤ ਮਾਇਆ ਰਾਤੇ ॥੧॥</w:t>
      </w:r>
    </w:p>
    <w:p>
      <w:pPr>
        <w:spacing w:after="60"/>
        <w:jc w:val="center"/>
      </w:pPr>
      <w:r>
        <w:rPr>
          <w:b w:val="0"/>
          <w:i/>
          <w:color w:val="444444"/>
          <w:sz w:val="20"/>
        </w:rPr>
        <w:t>paṇḍit pūchhau ta māiā rāte ॥1॥</w:t>
      </w:r>
    </w:p>
    <w:p>
      <w:pPr>
        <w:spacing w:after="200"/>
        <w:jc w:val="center"/>
      </w:pPr>
      <w:r>
        <w:rPr>
          <w:b w:val="0"/>
          <w:i w:val="0"/>
          <w:color w:val="006000"/>
          <w:sz w:val="22"/>
        </w:rPr>
        <w:t>а если спрашиваю пандитов, то и они окрашены в цвет майи ॥1॥</w:t>
      </w:r>
    </w:p>
    <w:p/>
    <w:p>
      <w:pPr>
        <w:spacing w:before="160" w:after="40"/>
        <w:jc w:val="center"/>
      </w:pPr>
      <w:r>
        <w:rPr>
          <w:b/>
          <w:i w:val="0"/>
          <w:color w:val="550000"/>
          <w:sz w:val="26"/>
        </w:rPr>
        <w:t>ਸੋ ਅਸਥਾਨੁ ਬਤਾਵਹੁ ਮੀਤਾ ॥</w:t>
      </w:r>
    </w:p>
    <w:p>
      <w:pPr>
        <w:spacing w:after="60"/>
        <w:jc w:val="center"/>
      </w:pPr>
      <w:r>
        <w:rPr>
          <w:b w:val="0"/>
          <w:i/>
          <w:color w:val="444444"/>
          <w:sz w:val="20"/>
        </w:rPr>
        <w:t>so asthān batāvahu mītā</w:t>
      </w:r>
    </w:p>
    <w:p>
      <w:pPr>
        <w:spacing w:after="200"/>
        <w:jc w:val="center"/>
      </w:pPr>
      <w:r>
        <w:rPr>
          <w:b w:val="0"/>
          <w:i w:val="0"/>
          <w:color w:val="006000"/>
          <w:sz w:val="22"/>
        </w:rPr>
        <w:t>О друг! Скажи мне то место,</w:t>
      </w:r>
    </w:p>
    <w:p/>
    <w:p>
      <w:pPr>
        <w:spacing w:before="160" w:after="40"/>
        <w:jc w:val="center"/>
      </w:pPr>
      <w:r>
        <w:rPr>
          <w:b/>
          <w:i w:val="0"/>
          <w:color w:val="550000"/>
          <w:sz w:val="26"/>
        </w:rPr>
        <w:t>ਜਾ ਕੈ ਹਰਿ ਹਰਿ ਕੀਰਤਨੁ ਨੀਤਾ ॥੧॥ ਰਹਾਉ ॥</w:t>
      </w:r>
    </w:p>
    <w:p>
      <w:pPr>
        <w:spacing w:after="60"/>
        <w:jc w:val="center"/>
      </w:pPr>
      <w:r>
        <w:rPr>
          <w:b w:val="0"/>
          <w:i/>
          <w:color w:val="444444"/>
          <w:sz w:val="20"/>
        </w:rPr>
        <w:t>jā kai har har kīrtan nītā ॥1॥ rahāu ॥</w:t>
      </w:r>
    </w:p>
    <w:p>
      <w:pPr>
        <w:spacing w:after="200"/>
        <w:jc w:val="center"/>
      </w:pPr>
      <w:r>
        <w:rPr>
          <w:b w:val="0"/>
          <w:i w:val="0"/>
          <w:color w:val="006000"/>
          <w:sz w:val="22"/>
        </w:rPr>
        <w:t>где постоянно звучит хвала Всевышнему ॥1॥ Рахау ॥</w:t>
      </w:r>
    </w:p>
    <w:p/>
    <w:p>
      <w:pPr>
        <w:spacing w:before="160" w:after="40"/>
        <w:jc w:val="center"/>
      </w:pPr>
      <w:r>
        <w:rPr>
          <w:b/>
          <w:i w:val="0"/>
          <w:color w:val="550000"/>
          <w:sz w:val="26"/>
        </w:rPr>
        <w:t>ਸਾਸਤ੍ਰ ਬੇਦ ਪਾਪ ਪੁੰਨ ਵੀਚਾਰ ॥</w:t>
      </w:r>
    </w:p>
    <w:p>
      <w:pPr>
        <w:spacing w:after="60"/>
        <w:jc w:val="center"/>
      </w:pPr>
      <w:r>
        <w:rPr>
          <w:b w:val="0"/>
          <w:i/>
          <w:color w:val="444444"/>
          <w:sz w:val="20"/>
        </w:rPr>
        <w:t>sāstr bed pāp puṇn vīchār</w:t>
      </w:r>
    </w:p>
    <w:p>
      <w:pPr>
        <w:spacing w:after="200"/>
        <w:jc w:val="center"/>
      </w:pPr>
      <w:r>
        <w:rPr>
          <w:b w:val="0"/>
          <w:i w:val="0"/>
          <w:color w:val="006000"/>
          <w:sz w:val="22"/>
        </w:rPr>
        <w:t>О друг! Шастры и веды рассуждают только о грехе и заслуге, объясняя, какие дела являются греховными, а какие добродетельными,</w:t>
      </w:r>
    </w:p>
    <w:p/>
    <w:p>
      <w:pPr>
        <w:spacing w:before="160" w:after="40"/>
        <w:jc w:val="center"/>
      </w:pPr>
      <w:r>
        <w:rPr>
          <w:b/>
          <w:i w:val="0"/>
          <w:color w:val="550000"/>
          <w:sz w:val="26"/>
        </w:rPr>
        <w:t>ਨਰਕਿ ਸੁਰਗਿ ਫਿਰਿ ਫਿਰਿ ਅਉਤਾਰ ॥੨॥</w:t>
      </w:r>
    </w:p>
    <w:p>
      <w:pPr>
        <w:spacing w:after="60"/>
        <w:jc w:val="center"/>
      </w:pPr>
      <w:r>
        <w:rPr>
          <w:b w:val="0"/>
          <w:i/>
          <w:color w:val="444444"/>
          <w:sz w:val="20"/>
        </w:rPr>
        <w:t>narak surg phir phir autār ॥2॥</w:t>
      </w:r>
    </w:p>
    <w:p>
      <w:pPr>
        <w:spacing w:after="200"/>
        <w:jc w:val="center"/>
      </w:pPr>
      <w:r>
        <w:rPr>
          <w:b w:val="0"/>
          <w:i w:val="0"/>
          <w:color w:val="006000"/>
          <w:sz w:val="22"/>
        </w:rPr>
        <w:t>и из-за них человек снова и снова попадает то в ад, то в рай ॥2॥</w:t>
      </w:r>
    </w:p>
    <w:p/>
    <w:p>
      <w:pPr>
        <w:spacing w:before="160" w:after="40"/>
        <w:jc w:val="center"/>
      </w:pPr>
      <w:r>
        <w:rPr>
          <w:b/>
          <w:i w:val="0"/>
          <w:color w:val="550000"/>
          <w:sz w:val="26"/>
        </w:rPr>
        <w:t>ਗਿਰਸਤ ਮਹਿ ਚਿੰਤ ਉਦਾਸ ਅਹੰਕਾਰ ॥</w:t>
      </w:r>
    </w:p>
    <w:p>
      <w:pPr>
        <w:spacing w:after="60"/>
        <w:jc w:val="center"/>
      </w:pPr>
      <w:r>
        <w:rPr>
          <w:b w:val="0"/>
          <w:i/>
          <w:color w:val="444444"/>
          <w:sz w:val="20"/>
        </w:rPr>
        <w:t>girast meh chint udās ahaṅkār</w:t>
      </w:r>
    </w:p>
    <w:p>
      <w:pPr>
        <w:spacing w:after="200"/>
        <w:jc w:val="center"/>
      </w:pPr>
      <w:r>
        <w:rPr>
          <w:b w:val="0"/>
          <w:i w:val="0"/>
          <w:color w:val="006000"/>
          <w:sz w:val="22"/>
        </w:rPr>
        <w:t>О друг! Живущих в семье давит забота, отрёкшиеся раздуты гордыней,</w:t>
      </w:r>
    </w:p>
    <w:p/>
    <w:p>
      <w:pPr>
        <w:spacing w:before="160" w:after="40"/>
        <w:jc w:val="center"/>
      </w:pPr>
      <w:r>
        <w:rPr>
          <w:b/>
          <w:i w:val="0"/>
          <w:color w:val="550000"/>
          <w:sz w:val="26"/>
        </w:rPr>
        <w:t>ਕਰਮ ਕਰਤ ਜੀਅ ਕਉ ਜੰਜਾਰ ॥੩॥</w:t>
      </w:r>
    </w:p>
    <w:p>
      <w:pPr>
        <w:spacing w:after="60"/>
        <w:jc w:val="center"/>
      </w:pPr>
      <w:r>
        <w:rPr>
          <w:b w:val="0"/>
          <w:i/>
          <w:color w:val="444444"/>
          <w:sz w:val="20"/>
        </w:rPr>
        <w:t>karam karat jīa kau janjār ॥3॥</w:t>
      </w:r>
    </w:p>
    <w:p>
      <w:pPr>
        <w:spacing w:after="200"/>
        <w:jc w:val="center"/>
      </w:pPr>
      <w:r>
        <w:rPr>
          <w:b w:val="0"/>
          <w:i w:val="0"/>
          <w:color w:val="006000"/>
          <w:sz w:val="22"/>
        </w:rPr>
        <w:t>а тех, кто занимается одними лишь обрядами, душат путы майи ॥3॥</w:t>
      </w:r>
    </w:p>
    <w:p/>
    <w:p>
      <w:pPr>
        <w:spacing w:before="160" w:after="40"/>
        <w:jc w:val="center"/>
      </w:pPr>
      <w:r>
        <w:rPr>
          <w:b/>
          <w:i w:val="0"/>
          <w:color w:val="550000"/>
          <w:sz w:val="26"/>
        </w:rPr>
        <w:t>ਪ੍ਰਭ ਕਿਰਪਾ ਤੇ ਮਨੁ ਵਸਿ ਆਇਆ ॥</w:t>
      </w:r>
    </w:p>
    <w:p>
      <w:pPr>
        <w:spacing w:after="60"/>
        <w:jc w:val="center"/>
      </w:pPr>
      <w:r>
        <w:rPr>
          <w:b w:val="0"/>
          <w:i/>
          <w:color w:val="444444"/>
          <w:sz w:val="20"/>
        </w:rPr>
        <w:t>prabh kirpā te man vas āiā</w:t>
      </w:r>
    </w:p>
    <w:p>
      <w:pPr>
        <w:spacing w:after="200"/>
        <w:jc w:val="center"/>
      </w:pPr>
      <w:r>
        <w:rPr>
          <w:b w:val="0"/>
          <w:i w:val="0"/>
          <w:color w:val="006000"/>
          <w:sz w:val="22"/>
        </w:rPr>
        <w:t>Но человек, чей ум приходит под власть благодаря милости Всевышнего,</w:t>
      </w:r>
    </w:p>
    <w:p/>
    <w:p>
      <w:pPr>
        <w:spacing w:before="160" w:after="40"/>
        <w:jc w:val="center"/>
      </w:pPr>
      <w:r>
        <w:rPr>
          <w:b/>
          <w:i w:val="0"/>
          <w:color w:val="550000"/>
          <w:sz w:val="26"/>
        </w:rPr>
        <w:t>ਨਾਨਕ ਗੁਰਮੁਖਿ ਤਰੀ ਤਿਨਿ ਮਾਇਆ ॥੪॥</w:t>
      </w:r>
    </w:p>
    <w:p>
      <w:pPr>
        <w:spacing w:after="60"/>
        <w:jc w:val="center"/>
      </w:pPr>
      <w:r>
        <w:rPr>
          <w:b w:val="0"/>
          <w:i/>
          <w:color w:val="444444"/>
          <w:sz w:val="20"/>
        </w:rPr>
        <w:t>nānak gurmukh tarī tin māiā ॥4॥</w:t>
      </w:r>
    </w:p>
    <w:p>
      <w:pPr>
        <w:spacing w:after="200"/>
        <w:jc w:val="center"/>
      </w:pPr>
      <w:r>
        <w:rPr>
          <w:b w:val="0"/>
          <w:i w:val="0"/>
          <w:color w:val="006000"/>
          <w:sz w:val="22"/>
        </w:rPr>
        <w:t>о Нанак, припав к прибежищу Гуру, переправляется через иссушающую реку майи ॥4॥</w:t>
      </w:r>
    </w:p>
    <w:p/>
    <w:p>
      <w:pPr>
        <w:spacing w:before="160" w:after="40"/>
        <w:jc w:val="center"/>
      </w:pPr>
      <w:r>
        <w:rPr>
          <w:b/>
          <w:i w:val="0"/>
          <w:color w:val="550000"/>
          <w:sz w:val="26"/>
        </w:rPr>
        <w:t>ਸਾਧਸੰਗਿ ਹਰਿ ਕੀਰਤਨੁ ਗਾਈਐ ॥</w:t>
      </w:r>
    </w:p>
    <w:p>
      <w:pPr>
        <w:spacing w:after="60"/>
        <w:jc w:val="center"/>
      </w:pPr>
      <w:r>
        <w:rPr>
          <w:b w:val="0"/>
          <w:i/>
          <w:color w:val="444444"/>
          <w:sz w:val="20"/>
        </w:rPr>
        <w:t>sādhasaṅg har kīrtan gāīai</w:t>
      </w:r>
    </w:p>
    <w:p>
      <w:pPr>
        <w:spacing w:after="200"/>
        <w:jc w:val="center"/>
      </w:pPr>
      <w:r>
        <w:rPr>
          <w:b w:val="0"/>
          <w:i w:val="0"/>
          <w:color w:val="006000"/>
          <w:sz w:val="22"/>
        </w:rPr>
        <w:t>О друг! Следует, пребывая в садх-сангате, постоянно воспевать хвалу Всевышнему, ибо благодаря этому не могут коснуться ни хоумэ, ни привязанность к майе, ни забота, ни путы гордыни.</w:t>
      </w:r>
    </w:p>
    <w:p/>
    <w:p>
      <w:pPr>
        <w:spacing w:before="160" w:after="40"/>
        <w:jc w:val="center"/>
      </w:pPr>
      <w:r>
        <w:rPr>
          <w:b/>
          <w:i w:val="0"/>
          <w:color w:val="550000"/>
          <w:sz w:val="26"/>
        </w:rPr>
        <w:t>ਇਹੁ ਅਸਥਾਨੁ ਗੁਰੂ ਤੇ ਪਾਈਐ ॥੧॥ ਰਹਾਉ ਦੂਜਾ ॥੭॥੫੮॥</w:t>
      </w:r>
    </w:p>
    <w:p>
      <w:pPr>
        <w:spacing w:after="60"/>
        <w:jc w:val="center"/>
      </w:pPr>
      <w:r>
        <w:rPr>
          <w:b w:val="0"/>
          <w:i/>
          <w:color w:val="444444"/>
          <w:sz w:val="20"/>
        </w:rPr>
        <w:t>ih asthān gurū te pāīai ॥1॥ rahāu dūjā ॥7॥58॥</w:t>
      </w:r>
    </w:p>
    <w:p>
      <w:pPr>
        <w:spacing w:after="200"/>
        <w:jc w:val="center"/>
      </w:pPr>
      <w:r>
        <w:rPr>
          <w:b w:val="0"/>
          <w:i w:val="0"/>
          <w:color w:val="006000"/>
          <w:sz w:val="22"/>
        </w:rPr>
        <w:t>Но это место обретается через Гуру ॥1॥ Рахау дуҗа ॥7॥58॥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ਘਰ ਮਹਿ ਸੂਖ ਬਾਹਰਿ ਫੁਨਿ ਸੂਖਾ ॥</w:t>
      </w:r>
    </w:p>
    <w:p>
      <w:pPr>
        <w:spacing w:after="60"/>
        <w:jc w:val="center"/>
      </w:pPr>
      <w:r>
        <w:rPr>
          <w:b w:val="0"/>
          <w:i/>
          <w:color w:val="444444"/>
          <w:sz w:val="20"/>
        </w:rPr>
        <w:t>ghar meh sūkh bāhar phun sūkhā</w:t>
      </w:r>
    </w:p>
    <w:p>
      <w:pPr>
        <w:spacing w:after="200"/>
        <w:jc w:val="center"/>
      </w:pPr>
      <w:r>
        <w:rPr>
          <w:b w:val="0"/>
          <w:i w:val="0"/>
          <w:color w:val="006000"/>
          <w:sz w:val="22"/>
        </w:rPr>
        <w:t>О брат! Человек, помнящий Имя Всевышнего, переживает радость в доме своего сердца, и даже во внешних делах с миром его духовная радость сохраняется,</w:t>
      </w:r>
    </w:p>
    <w:p/>
    <w:p>
      <w:pPr>
        <w:spacing w:before="160" w:after="40"/>
        <w:jc w:val="center"/>
      </w:pPr>
      <w:r>
        <w:rPr>
          <w:b/>
          <w:i w:val="0"/>
          <w:color w:val="550000"/>
          <w:sz w:val="26"/>
        </w:rPr>
        <w:t>ਹਰਿ ਸਿਮਰਤ ਸਗਲ ਬਿਨਾਸੇ ਦੂਖਾ ॥੧॥</w:t>
      </w:r>
    </w:p>
    <w:p>
      <w:pPr>
        <w:spacing w:after="60"/>
        <w:jc w:val="center"/>
      </w:pPr>
      <w:r>
        <w:rPr>
          <w:b w:val="0"/>
          <w:i/>
          <w:color w:val="444444"/>
          <w:sz w:val="20"/>
        </w:rPr>
        <w:t>har simrat sagal bināse dūkhā ॥1॥</w:t>
      </w:r>
    </w:p>
    <w:p>
      <w:pPr>
        <w:spacing w:after="200"/>
        <w:jc w:val="center"/>
      </w:pPr>
      <w:r>
        <w:rPr>
          <w:b w:val="0"/>
          <w:i w:val="0"/>
          <w:color w:val="006000"/>
          <w:sz w:val="22"/>
        </w:rPr>
        <w:t>потому что, о брат, при памятовании о Всевышнем все страдания исчезают ॥1॥</w:t>
      </w:r>
    </w:p>
    <w:p/>
    <w:p>
      <w:pPr>
        <w:spacing w:before="160" w:after="40"/>
        <w:jc w:val="center"/>
      </w:pPr>
      <w:r>
        <w:rPr>
          <w:b/>
          <w:i w:val="0"/>
          <w:color w:val="550000"/>
          <w:sz w:val="26"/>
        </w:rPr>
        <w:t>ਸਗਲ ਸੂਖ ਜਾਂ ਤੂੰ ਚਿਤਿ ਆਂਵੈਂ ॥</w:t>
      </w:r>
    </w:p>
    <w:p>
      <w:pPr>
        <w:spacing w:after="60"/>
        <w:jc w:val="center"/>
      </w:pPr>
      <w:r>
        <w:rPr>
          <w:b w:val="0"/>
          <w:i/>
          <w:color w:val="444444"/>
          <w:sz w:val="20"/>
        </w:rPr>
        <w:t>sagal sūkh jā tū chit āṅvaiṅ</w:t>
      </w:r>
    </w:p>
    <w:p>
      <w:pPr>
        <w:spacing w:after="200"/>
        <w:jc w:val="center"/>
      </w:pPr>
      <w:r>
        <w:rPr>
          <w:b w:val="0"/>
          <w:i w:val="0"/>
          <w:color w:val="006000"/>
          <w:sz w:val="22"/>
        </w:rPr>
        <w:t>О Прабху! Тот человек, в чьём сознании поселяешься Ты, воспринимает всё как одно сплошное счастье.</w:t>
      </w:r>
    </w:p>
    <w:p/>
    <w:p>
      <w:pPr>
        <w:spacing w:before="160" w:after="40"/>
        <w:jc w:val="center"/>
      </w:pPr>
      <w:r>
        <w:rPr>
          <w:b/>
          <w:i w:val="0"/>
          <w:color w:val="550000"/>
          <w:sz w:val="26"/>
        </w:rPr>
        <w:t>ਸੋ ਨਾਮੁ ਜਪੈ ਜੋ ਜਨੁ ਤੁਧੁ ਭਾਵੈ ॥੧॥ ਰਹਾਉ ॥</w:t>
      </w:r>
    </w:p>
    <w:p>
      <w:pPr>
        <w:spacing w:after="60"/>
        <w:jc w:val="center"/>
      </w:pPr>
      <w:r>
        <w:rPr>
          <w:b w:val="0"/>
          <w:i/>
          <w:color w:val="444444"/>
          <w:sz w:val="20"/>
        </w:rPr>
        <w:t>so nām japai jo jan tudh bhāvai ॥1॥ rahāu ॥</w:t>
      </w:r>
    </w:p>
    <w:p>
      <w:pPr>
        <w:spacing w:after="200"/>
        <w:jc w:val="center"/>
      </w:pPr>
      <w:r>
        <w:rPr>
          <w:b w:val="0"/>
          <w:i w:val="0"/>
          <w:color w:val="006000"/>
          <w:sz w:val="22"/>
        </w:rPr>
        <w:t>Но Твоё Имя повторяет только тот человек, который дорог Тебе, на ком пребывает Твоя милость ॥1॥ Рахау ॥</w:t>
      </w:r>
    </w:p>
    <w:p/>
    <w:p>
      <w:pPr>
        <w:spacing w:before="160" w:after="40"/>
        <w:jc w:val="center"/>
      </w:pPr>
      <w:r>
        <w:rPr>
          <w:b/>
          <w:i w:val="0"/>
          <w:color w:val="550000"/>
          <w:sz w:val="26"/>
        </w:rPr>
        <w:t>ਤਨੁ ਮਨੁ ਸੀਤਲੁ ਜਪਿ ਨਾਮੁ ਤੇਰਾ ॥</w:t>
      </w:r>
    </w:p>
    <w:p>
      <w:pPr>
        <w:spacing w:after="60"/>
        <w:jc w:val="center"/>
      </w:pPr>
      <w:r>
        <w:rPr>
          <w:b w:val="0"/>
          <w:i/>
          <w:color w:val="444444"/>
          <w:sz w:val="20"/>
        </w:rPr>
        <w:t>tan man sītal jap nām terā</w:t>
      </w:r>
    </w:p>
    <w:p>
      <w:pPr>
        <w:spacing w:after="200"/>
        <w:jc w:val="center"/>
      </w:pPr>
      <w:r>
        <w:rPr>
          <w:b w:val="0"/>
          <w:i w:val="0"/>
          <w:color w:val="006000"/>
          <w:sz w:val="22"/>
        </w:rPr>
        <w:t>О Прабху! Повторяя Твоё Имя, ум становится спокойным. И тело, и каждое чувство тоже становятся спокойными.</w:t>
      </w:r>
    </w:p>
    <w:p/>
    <w:p>
      <w:pPr>
        <w:spacing w:before="160" w:after="40"/>
        <w:jc w:val="center"/>
      </w:pPr>
      <w:r>
        <w:rPr>
          <w:b/>
          <w:i w:val="0"/>
          <w:color w:val="550000"/>
          <w:sz w:val="26"/>
        </w:rPr>
        <w:t>ਹਰਿ ਹਰਿ ਜਪਤ ਢਹੈ ਦੁਖ ਡੇਰਾ ॥੨॥</w:t>
      </w:r>
    </w:p>
    <w:p>
      <w:pPr>
        <w:spacing w:after="60"/>
        <w:jc w:val="center"/>
      </w:pPr>
      <w:r>
        <w:rPr>
          <w:b w:val="0"/>
          <w:i/>
          <w:color w:val="444444"/>
          <w:sz w:val="20"/>
        </w:rPr>
        <w:t>har har japat ḍhai dukh ḍerā ॥2॥</w:t>
      </w:r>
    </w:p>
    <w:p>
      <w:pPr>
        <w:spacing w:after="200"/>
        <w:jc w:val="center"/>
      </w:pPr>
      <w:r>
        <w:rPr>
          <w:b w:val="0"/>
          <w:i w:val="0"/>
          <w:color w:val="006000"/>
          <w:sz w:val="22"/>
        </w:rPr>
        <w:t>О брат! Когда человек повторяет Имя Всевышнего, весь стан страданий разрушается ॥2॥</w:t>
      </w:r>
    </w:p>
    <w:p/>
    <w:p>
      <w:pPr>
        <w:spacing w:before="160" w:after="40"/>
        <w:jc w:val="center"/>
      </w:pPr>
      <w:r>
        <w:rPr>
          <w:b/>
          <w:i w:val="0"/>
          <w:color w:val="550000"/>
          <w:sz w:val="26"/>
        </w:rPr>
        <w:t>ਹੁਕਮੁ ਬੂਝੈ ਸੋਈ ਪਰਵਾਨੁ ॥</w:t>
      </w:r>
    </w:p>
    <w:p>
      <w:pPr>
        <w:spacing w:after="60"/>
        <w:jc w:val="center"/>
      </w:pPr>
      <w:r>
        <w:rPr>
          <w:b w:val="0"/>
          <w:i/>
          <w:color w:val="444444"/>
          <w:sz w:val="20"/>
        </w:rPr>
        <w:t>hukam būjhai soī parvān</w:t>
      </w:r>
    </w:p>
    <w:p>
      <w:pPr>
        <w:spacing w:after="200"/>
        <w:jc w:val="center"/>
      </w:pPr>
      <w:r>
        <w:rPr>
          <w:b w:val="0"/>
          <w:i w:val="0"/>
          <w:color w:val="006000"/>
          <w:sz w:val="22"/>
        </w:rPr>
        <w:t>О брат! Человек, который благодаря благодати Имени понимает волю Всевышнего и с радостным лицом принимает её, становится принятым в Его присутствии,</w:t>
      </w:r>
    </w:p>
    <w:p/>
    <w:p>
      <w:pPr>
        <w:spacing w:before="160" w:after="40"/>
        <w:jc w:val="center"/>
      </w:pPr>
      <w:r>
        <w:rPr>
          <w:b/>
          <w:i w:val="0"/>
          <w:color w:val="550000"/>
          <w:sz w:val="26"/>
        </w:rPr>
        <w:t>ਸਾਚੁ ਸਬਦੁ ਜਾ ਕਾ ਨੀਸਾਨੁ ॥੩॥</w:t>
      </w:r>
    </w:p>
    <w:p>
      <w:pPr>
        <w:spacing w:after="60"/>
        <w:jc w:val="center"/>
      </w:pPr>
      <w:r>
        <w:rPr>
          <w:b w:val="0"/>
          <w:i/>
          <w:color w:val="444444"/>
          <w:sz w:val="20"/>
        </w:rPr>
        <w:t>sāch sabad jā kā nīsān ॥3॥</w:t>
      </w:r>
    </w:p>
    <w:p>
      <w:pPr>
        <w:spacing w:after="200"/>
        <w:jc w:val="center"/>
      </w:pPr>
      <w:r>
        <w:rPr>
          <w:b w:val="0"/>
          <w:i w:val="0"/>
          <w:color w:val="006000"/>
          <w:sz w:val="22"/>
        </w:rPr>
        <w:t>потому что у этого человека есть пропуск — Бани хвалы вечно сущему Всевышнему ॥3॥</w:t>
      </w:r>
    </w:p>
    <w:p/>
    <w:p>
      <w:pPr>
        <w:spacing w:before="160" w:after="40"/>
        <w:jc w:val="center"/>
      </w:pPr>
      <w:r>
        <w:rPr>
          <w:b/>
          <w:i w:val="0"/>
          <w:color w:val="550000"/>
          <w:sz w:val="26"/>
        </w:rPr>
        <w:t>ਗੁਰਿ ਪੂਰੈ ਹਰਿ ਨਾਮੁ ਦ੍ਰਿੜਾਇਆ ॥</w:t>
      </w:r>
    </w:p>
    <w:p>
      <w:pPr>
        <w:spacing w:after="60"/>
        <w:jc w:val="center"/>
      </w:pPr>
      <w:r>
        <w:rPr>
          <w:b w:val="0"/>
          <w:i/>
          <w:color w:val="444444"/>
          <w:sz w:val="20"/>
        </w:rPr>
        <w:t>gur pūrai har nām driṛhāiā</w:t>
      </w:r>
    </w:p>
    <w:p>
      <w:pPr>
        <w:spacing w:after="200"/>
        <w:jc w:val="center"/>
      </w:pPr>
      <w:r>
        <w:rPr>
          <w:b w:val="0"/>
          <w:i w:val="0"/>
          <w:color w:val="006000"/>
          <w:sz w:val="22"/>
        </w:rPr>
        <w:t>О брат! С тех пор как Совершенный Гуру утвердил Имя Всевышнего в моём сердце,</w:t>
      </w:r>
    </w:p>
    <w:p/>
    <w:p>
      <w:pPr>
        <w:spacing w:before="160" w:after="40"/>
        <w:jc w:val="center"/>
      </w:pPr>
      <w:r>
        <w:rPr>
          <w:b/>
          <w:i w:val="0"/>
          <w:color w:val="550000"/>
          <w:sz w:val="26"/>
        </w:rPr>
        <w:t>ਭਨਤਿ ਨਾਨਕੁ ਮੇਰੈ ਮਨਿ ਸੁਖੁ ਪਾਇਆ ॥੪॥੮॥੫੯॥</w:t>
      </w:r>
    </w:p>
    <w:p>
      <w:pPr>
        <w:spacing w:after="60"/>
        <w:jc w:val="center"/>
      </w:pPr>
      <w:r>
        <w:rPr>
          <w:b w:val="0"/>
          <w:i/>
          <w:color w:val="444444"/>
          <w:sz w:val="20"/>
        </w:rPr>
        <w:t>bhanat nānak मेरੈ man sukh pāiā ॥4॥8॥59॥</w:t>
      </w:r>
    </w:p>
    <w:p>
      <w:pPr>
        <w:spacing w:after="200"/>
        <w:jc w:val="center"/>
      </w:pPr>
      <w:r>
        <w:rPr>
          <w:b w:val="0"/>
          <w:i w:val="0"/>
          <w:color w:val="006000"/>
          <w:sz w:val="22"/>
        </w:rPr>
        <w:t>Нанак говорит: с тех пор мой ум непрестанно переживает счастье ॥4॥8॥59॥</w:t>
      </w:r>
    </w:p>
    <w:p/>
    <w:p>
      <w:pPr>
        <w:spacing w:before="360" w:after="200"/>
        <w:jc w:val="center"/>
      </w:pPr>
      <w:r>
        <w:rPr>
          <w:b/>
          <w:color w:val="222222"/>
          <w:sz w:val="26"/>
        </w:rPr>
        <w:t>АНГ 386</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ਜਹਾ ਪਠਾਵਹੁ ਤਹ ਤਹ ਜਾਈਂ ॥</w:t>
      </w:r>
    </w:p>
    <w:p>
      <w:pPr>
        <w:spacing w:after="60"/>
        <w:jc w:val="center"/>
      </w:pPr>
      <w:r>
        <w:rPr>
          <w:b w:val="0"/>
          <w:i/>
          <w:color w:val="444444"/>
          <w:sz w:val="20"/>
        </w:rPr>
        <w:t>jahā paṭhāvahu tah tah jāīṅ</w:t>
      </w:r>
    </w:p>
    <w:p>
      <w:pPr>
        <w:spacing w:after="200"/>
        <w:jc w:val="center"/>
      </w:pPr>
      <w:r>
        <w:rPr>
          <w:b w:val="0"/>
          <w:i w:val="0"/>
          <w:color w:val="006000"/>
          <w:sz w:val="22"/>
        </w:rPr>
        <w:t>Куда Ты меня посылаешь, туда и туда я иду.</w:t>
      </w:r>
    </w:p>
    <w:p/>
    <w:p>
      <w:pPr>
        <w:spacing w:before="160" w:after="40"/>
        <w:jc w:val="center"/>
      </w:pPr>
      <w:r>
        <w:rPr>
          <w:b/>
          <w:i w:val="0"/>
          <w:color w:val="550000"/>
          <w:sz w:val="26"/>
        </w:rPr>
        <w:t>ਜੋ ਤੁਮ ਦੇਹੁ ਸੋਈ ਸੁਖੁ ਪਾਈਂ ॥੧॥</w:t>
      </w:r>
    </w:p>
    <w:p>
      <w:pPr>
        <w:spacing w:after="60"/>
        <w:jc w:val="center"/>
      </w:pPr>
      <w:r>
        <w:rPr>
          <w:b w:val="0"/>
          <w:i/>
          <w:color w:val="444444"/>
          <w:sz w:val="20"/>
        </w:rPr>
        <w:t>jo tum dehu soī sukh pāīṅ</w:t>
      </w:r>
    </w:p>
    <w:p>
      <w:pPr>
        <w:spacing w:after="200"/>
        <w:jc w:val="center"/>
      </w:pPr>
      <w:r>
        <w:rPr>
          <w:b w:val="0"/>
          <w:i w:val="0"/>
          <w:color w:val="006000"/>
          <w:sz w:val="22"/>
        </w:rPr>
        <w:t>Что бы Ты мне ни дал, то я и принимаю как благо и как счастье. ॥1॥</w:t>
      </w:r>
    </w:p>
    <w:p/>
    <w:p>
      <w:pPr>
        <w:spacing w:before="160" w:after="40"/>
        <w:jc w:val="center"/>
      </w:pPr>
      <w:r>
        <w:rPr>
          <w:b/>
          <w:i w:val="0"/>
          <w:color w:val="550000"/>
          <w:sz w:val="26"/>
        </w:rPr>
        <w:t>ਸਦਾ ਚੇਰੇ ਗੋਵਿੰਦ ਗੋਸਾਈ ॥</w:t>
      </w:r>
    </w:p>
    <w:p>
      <w:pPr>
        <w:spacing w:after="60"/>
        <w:jc w:val="center"/>
      </w:pPr>
      <w:r>
        <w:rPr>
          <w:b w:val="0"/>
          <w:i/>
          <w:color w:val="444444"/>
          <w:sz w:val="20"/>
        </w:rPr>
        <w:t>sadā chere govind gosāī</w:t>
      </w:r>
    </w:p>
    <w:p>
      <w:pPr>
        <w:spacing w:after="200"/>
        <w:jc w:val="center"/>
      </w:pPr>
      <w:r>
        <w:rPr>
          <w:b w:val="0"/>
          <w:i w:val="0"/>
          <w:color w:val="006000"/>
          <w:sz w:val="22"/>
        </w:rPr>
        <w:t>О Говинд, о Госаинь, пусть я всегда остаюсь Твоим слугой,</w:t>
      </w:r>
    </w:p>
    <w:p/>
    <w:p>
      <w:pPr>
        <w:spacing w:before="160" w:after="40"/>
        <w:jc w:val="center"/>
      </w:pPr>
      <w:r>
        <w:rPr>
          <w:b/>
          <w:i w:val="0"/>
          <w:color w:val="550000"/>
          <w:sz w:val="26"/>
        </w:rPr>
        <w:t>ਤੁਮ੍ਹਰੀ ਕ੍ਰਿਪਾ ਤੇ ਤ੍ਰਿਪਤਿ ਅਘਾਈਂ ॥੧॥ ਰਹਾਉ ॥</w:t>
      </w:r>
    </w:p>
    <w:p>
      <w:pPr>
        <w:spacing w:after="60"/>
        <w:jc w:val="center"/>
      </w:pPr>
      <w:r>
        <w:rPr>
          <w:b w:val="0"/>
          <w:i/>
          <w:color w:val="444444"/>
          <w:sz w:val="20"/>
        </w:rPr>
        <w:t>tumrī kirpā te tripat aghāīṅ</w:t>
      </w:r>
    </w:p>
    <w:p>
      <w:pPr>
        <w:spacing w:after="200"/>
        <w:jc w:val="center"/>
      </w:pPr>
      <w:r>
        <w:rPr>
          <w:b w:val="0"/>
          <w:i w:val="0"/>
          <w:color w:val="006000"/>
          <w:sz w:val="22"/>
        </w:rPr>
        <w:t>ибо только по Твоей милости я всегда остаюсь насыщенным и удовлетворённым, свободным от жажды майи. ॥1॥ Рахау ॥</w:t>
      </w:r>
    </w:p>
    <w:p/>
    <w:p>
      <w:pPr>
        <w:spacing w:before="160" w:after="40"/>
        <w:jc w:val="center"/>
      </w:pPr>
      <w:r>
        <w:rPr>
          <w:b/>
          <w:i w:val="0"/>
          <w:color w:val="550000"/>
          <w:sz w:val="26"/>
        </w:rPr>
        <w:t>ਤੁਮਰਾ ਦੀਆ ਪੈਨ੍ਹਉ ਖਾਈਂ ॥</w:t>
      </w:r>
    </w:p>
    <w:p>
      <w:pPr>
        <w:spacing w:after="60"/>
        <w:jc w:val="center"/>
      </w:pPr>
      <w:r>
        <w:rPr>
          <w:b w:val="0"/>
          <w:i/>
          <w:color w:val="444444"/>
          <w:sz w:val="20"/>
        </w:rPr>
        <w:t>tumrā dīā painhau khāīṅ</w:t>
      </w:r>
    </w:p>
    <w:p>
      <w:pPr>
        <w:spacing w:after="200"/>
        <w:jc w:val="center"/>
      </w:pPr>
      <w:r>
        <w:rPr>
          <w:b w:val="0"/>
          <w:i w:val="0"/>
          <w:color w:val="006000"/>
          <w:sz w:val="22"/>
        </w:rPr>
        <w:t>О Господь, что бы Ты мне ни дал для одежды и пищи, то я с довольством и ношу, и ем,</w:t>
      </w:r>
    </w:p>
    <w:p/>
    <w:p>
      <w:pPr>
        <w:spacing w:before="160" w:after="40"/>
        <w:jc w:val="center"/>
      </w:pPr>
      <w:r>
        <w:rPr>
          <w:b/>
          <w:i w:val="0"/>
          <w:color w:val="550000"/>
          <w:sz w:val="26"/>
        </w:rPr>
        <w:t>ਤਉ ਪ੍ਰਸਾਦਿ ਪ੍ਰਭ ਸੁਖੀ ਵਲਾਈਂ ॥੨॥</w:t>
      </w:r>
    </w:p>
    <w:p>
      <w:pPr>
        <w:spacing w:after="60"/>
        <w:jc w:val="center"/>
      </w:pPr>
      <w:r>
        <w:rPr>
          <w:b w:val="0"/>
          <w:i/>
          <w:color w:val="444444"/>
          <w:sz w:val="20"/>
        </w:rPr>
        <w:t>tau prasād prabh sukhī valāīṅ</w:t>
      </w:r>
    </w:p>
    <w:p>
      <w:pPr>
        <w:spacing w:after="200"/>
        <w:jc w:val="center"/>
      </w:pPr>
      <w:r>
        <w:rPr>
          <w:b w:val="0"/>
          <w:i w:val="0"/>
          <w:color w:val="006000"/>
          <w:sz w:val="22"/>
        </w:rPr>
        <w:t>и по Твоей милости я провожу свою жизнь в счастье и радости. ॥2॥</w:t>
      </w:r>
    </w:p>
    <w:p/>
    <w:p>
      <w:pPr>
        <w:spacing w:before="160" w:after="40"/>
        <w:jc w:val="center"/>
      </w:pPr>
      <w:r>
        <w:rPr>
          <w:b/>
          <w:i w:val="0"/>
          <w:color w:val="550000"/>
          <w:sz w:val="26"/>
        </w:rPr>
        <w:t>ਮਨ ਤਨ ਅੰਤਰਿ ਤੁਝੈ ਧਿਆਈਂ ॥</w:t>
      </w:r>
    </w:p>
    <w:p>
      <w:pPr>
        <w:spacing w:after="60"/>
        <w:jc w:val="center"/>
      </w:pPr>
      <w:r>
        <w:rPr>
          <w:b w:val="0"/>
          <w:i/>
          <w:color w:val="444444"/>
          <w:sz w:val="20"/>
        </w:rPr>
        <w:t>man tan antar tujhai dhyāīṅ</w:t>
      </w:r>
    </w:p>
    <w:p>
      <w:pPr>
        <w:spacing w:after="200"/>
        <w:jc w:val="center"/>
      </w:pPr>
      <w:r>
        <w:rPr>
          <w:b w:val="0"/>
          <w:i w:val="0"/>
          <w:color w:val="006000"/>
          <w:sz w:val="22"/>
        </w:rPr>
        <w:t>О Господь, в уме и в сердце я постоянно вспоминаю только Тебя,</w:t>
      </w:r>
    </w:p>
    <w:p/>
    <w:p>
      <w:pPr>
        <w:spacing w:before="160" w:after="40"/>
        <w:jc w:val="center"/>
      </w:pPr>
      <w:r>
        <w:rPr>
          <w:b/>
          <w:i w:val="0"/>
          <w:color w:val="550000"/>
          <w:sz w:val="26"/>
        </w:rPr>
        <w:t>ਤੁਮ੍ਹਰੈ ਲਵੈ ਨ ਕੋਊ ਲਾਈਂ ॥੩॥</w:t>
      </w:r>
    </w:p>
    <w:p>
      <w:pPr>
        <w:spacing w:after="60"/>
        <w:jc w:val="center"/>
      </w:pPr>
      <w:r>
        <w:rPr>
          <w:b w:val="0"/>
          <w:i/>
          <w:color w:val="444444"/>
          <w:sz w:val="20"/>
        </w:rPr>
        <w:t>tumhrai lavai na koū lāīṅ</w:t>
      </w:r>
    </w:p>
    <w:p>
      <w:pPr>
        <w:spacing w:after="200"/>
        <w:jc w:val="center"/>
      </w:pPr>
      <w:r>
        <w:rPr>
          <w:b w:val="0"/>
          <w:i w:val="0"/>
          <w:color w:val="006000"/>
          <w:sz w:val="22"/>
        </w:rPr>
        <w:t>и никого другого я не считаю равным Тебе. ॥3॥</w:t>
      </w:r>
    </w:p>
    <w:p/>
    <w:p>
      <w:pPr>
        <w:spacing w:before="160" w:after="40"/>
        <w:jc w:val="center"/>
      </w:pPr>
      <w:r>
        <w:rPr>
          <w:b/>
          <w:i w:val="0"/>
          <w:color w:val="550000"/>
          <w:sz w:val="26"/>
        </w:rPr>
        <w:t>ਕਹੁ ਨਾਨਕ ਨਿਤ ਇਵੈ ਧਿਆਈਂ ॥</w:t>
      </w:r>
    </w:p>
    <w:p>
      <w:pPr>
        <w:spacing w:after="60"/>
        <w:jc w:val="center"/>
      </w:pPr>
      <w:r>
        <w:rPr>
          <w:b w:val="0"/>
          <w:i/>
          <w:color w:val="444444"/>
          <w:sz w:val="20"/>
        </w:rPr>
        <w:t>kahu Nānak nit ivai dhyāīṅ</w:t>
      </w:r>
    </w:p>
    <w:p>
      <w:pPr>
        <w:spacing w:after="200"/>
        <w:jc w:val="center"/>
      </w:pPr>
      <w:r>
        <w:rPr>
          <w:b w:val="0"/>
          <w:i w:val="0"/>
          <w:color w:val="006000"/>
          <w:sz w:val="22"/>
        </w:rPr>
        <w:t>Говори, о Нанак: пусть я так всегда и продолжаю помнить Тебя.</w:t>
      </w:r>
    </w:p>
    <w:p/>
    <w:p>
      <w:pPr>
        <w:spacing w:before="160" w:after="40"/>
        <w:jc w:val="center"/>
      </w:pPr>
      <w:r>
        <w:rPr>
          <w:b/>
          <w:i w:val="0"/>
          <w:color w:val="550000"/>
          <w:sz w:val="26"/>
        </w:rPr>
        <w:t>ਗਤਿ ਹੋਵੈ ਸੰਤਹ ਲਗਿ ਪਾਈਂ ॥੪॥੯॥੬੦॥</w:t>
      </w:r>
    </w:p>
    <w:p>
      <w:pPr>
        <w:spacing w:after="60"/>
        <w:jc w:val="center"/>
      </w:pPr>
      <w:r>
        <w:rPr>
          <w:b w:val="0"/>
          <w:i/>
          <w:color w:val="444444"/>
          <w:sz w:val="20"/>
        </w:rPr>
        <w:t>gat hovai santah lag pāīṅ</w:t>
      </w:r>
    </w:p>
    <w:p>
      <w:pPr>
        <w:spacing w:after="200"/>
        <w:jc w:val="center"/>
      </w:pPr>
      <w:r>
        <w:rPr>
          <w:b w:val="0"/>
          <w:i w:val="0"/>
          <w:color w:val="006000"/>
          <w:sz w:val="22"/>
        </w:rPr>
        <w:t>И пусть, припав к стопам Твоих святых, я обретаю высокое духовное состояние. ॥4॥9॥60॥</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ਊਠਤ ਬੈਠਤ ਸੋਵਤ ਧਿਆਈਐ ॥</w:t>
      </w:r>
    </w:p>
    <w:p>
      <w:pPr>
        <w:spacing w:after="60"/>
        <w:jc w:val="center"/>
      </w:pPr>
      <w:r>
        <w:rPr>
          <w:b w:val="0"/>
          <w:i/>
          <w:color w:val="444444"/>
          <w:sz w:val="20"/>
        </w:rPr>
        <w:t>ūṭhat baiṭhat sovat dhyāīai</w:t>
      </w:r>
    </w:p>
    <w:p>
      <w:pPr>
        <w:spacing w:after="200"/>
        <w:jc w:val="center"/>
      </w:pPr>
      <w:r>
        <w:rPr>
          <w:b w:val="0"/>
          <w:i w:val="0"/>
          <w:color w:val="006000"/>
          <w:sz w:val="22"/>
        </w:rPr>
        <w:t>Поднимаясь, садясь, ложась спать, всегда следует помнить о Вахигуру,</w:t>
      </w:r>
    </w:p>
    <w:p/>
    <w:p>
      <w:pPr>
        <w:spacing w:before="160" w:after="40"/>
        <w:jc w:val="center"/>
      </w:pPr>
      <w:r>
        <w:rPr>
          <w:b/>
          <w:i w:val="0"/>
          <w:color w:val="550000"/>
          <w:sz w:val="26"/>
        </w:rPr>
        <w:t>ਮਾਰਗਿ ਚਲਤ ਹਰੇ ਹਰਿ ਗਾਈਐ ॥੧॥</w:t>
      </w:r>
    </w:p>
    <w:p>
      <w:pPr>
        <w:spacing w:after="60"/>
        <w:jc w:val="center"/>
      </w:pPr>
      <w:r>
        <w:rPr>
          <w:b w:val="0"/>
          <w:i/>
          <w:color w:val="444444"/>
          <w:sz w:val="20"/>
        </w:rPr>
        <w:t>mārag chalat hare har gāīai</w:t>
      </w:r>
    </w:p>
    <w:p>
      <w:pPr>
        <w:spacing w:after="200"/>
        <w:jc w:val="center"/>
      </w:pPr>
      <w:r>
        <w:rPr>
          <w:b w:val="0"/>
          <w:i w:val="0"/>
          <w:color w:val="006000"/>
          <w:sz w:val="22"/>
        </w:rPr>
        <w:t>и даже идя по дороге, следует постоянно воспевать хвалу Хари. ॥1॥</w:t>
      </w:r>
    </w:p>
    <w:p/>
    <w:p>
      <w:pPr>
        <w:spacing w:before="160" w:after="40"/>
        <w:jc w:val="center"/>
      </w:pPr>
      <w:r>
        <w:rPr>
          <w:b/>
          <w:i w:val="0"/>
          <w:color w:val="550000"/>
          <w:sz w:val="26"/>
        </w:rPr>
        <w:t>ਸ੍ਰਵਨ ਸੁਨੀਜੈ ਅੰਮ੍ਰਿਤ ਕਥਾ ॥</w:t>
      </w:r>
    </w:p>
    <w:p>
      <w:pPr>
        <w:spacing w:after="60"/>
        <w:jc w:val="center"/>
      </w:pPr>
      <w:r>
        <w:rPr>
          <w:b w:val="0"/>
          <w:i/>
          <w:color w:val="444444"/>
          <w:sz w:val="20"/>
        </w:rPr>
        <w:t>sravan sunījai amrit kathā</w:t>
      </w:r>
    </w:p>
    <w:p>
      <w:pPr>
        <w:spacing w:after="200"/>
        <w:jc w:val="center"/>
      </w:pPr>
      <w:r>
        <w:rPr>
          <w:b w:val="0"/>
          <w:i w:val="0"/>
          <w:color w:val="006000"/>
          <w:sz w:val="22"/>
        </w:rPr>
        <w:t>Ушами следует постоянно слушать животворящую хвалу Вахигуру,</w:t>
      </w:r>
    </w:p>
    <w:p/>
    <w:p>
      <w:pPr>
        <w:spacing w:before="160" w:after="40"/>
        <w:jc w:val="center"/>
      </w:pPr>
      <w:r>
        <w:rPr>
          <w:b/>
          <w:i w:val="0"/>
          <w:color w:val="550000"/>
          <w:sz w:val="26"/>
        </w:rPr>
        <w:t>ਜਾਸੁ ਸੁਨੀ ਮਨਿ ਹੋਇ ਅਨੰਦਾ ਦੂਖ ਰੋਗ ਮਨ ਸਗਲੇ ਲਥਾ ॥੧॥ ਰਹਾਉ ॥</w:t>
      </w:r>
    </w:p>
    <w:p>
      <w:pPr>
        <w:spacing w:after="60"/>
        <w:jc w:val="center"/>
      </w:pPr>
      <w:r>
        <w:rPr>
          <w:b w:val="0"/>
          <w:i/>
          <w:color w:val="444444"/>
          <w:sz w:val="20"/>
        </w:rPr>
        <w:t>jās sun man hoi anandā dūkh rog man sagle lathā</w:t>
      </w:r>
    </w:p>
    <w:p>
      <w:pPr>
        <w:spacing w:after="200"/>
        <w:jc w:val="center"/>
      </w:pPr>
      <w:r>
        <w:rPr>
          <w:b w:val="0"/>
          <w:i w:val="0"/>
          <w:color w:val="006000"/>
          <w:sz w:val="22"/>
        </w:rPr>
        <w:t>слушая которую, в уме рождается духовная радость, а все страдания и болезни ума исчезают. ॥1॥ Рахау ॥</w:t>
      </w:r>
    </w:p>
    <w:p/>
    <w:p>
      <w:pPr>
        <w:spacing w:before="160" w:after="40"/>
        <w:jc w:val="center"/>
      </w:pPr>
      <w:r>
        <w:rPr>
          <w:b/>
          <w:i w:val="0"/>
          <w:color w:val="550000"/>
          <w:sz w:val="26"/>
        </w:rPr>
        <w:t>ਕਾਰਜਿ ਕਾਮਿ ਬਾਟ ਘਾਟ ਜਪੀਜੈ ॥</w:t>
      </w:r>
    </w:p>
    <w:p>
      <w:pPr>
        <w:spacing w:after="60"/>
        <w:jc w:val="center"/>
      </w:pPr>
      <w:r>
        <w:rPr>
          <w:b w:val="0"/>
          <w:i/>
          <w:color w:val="444444"/>
          <w:sz w:val="20"/>
        </w:rPr>
        <w:t>kāraj kām bāṭ ghāṭ japījai</w:t>
      </w:r>
    </w:p>
    <w:p>
      <w:pPr>
        <w:spacing w:after="200"/>
        <w:jc w:val="center"/>
      </w:pPr>
      <w:r>
        <w:rPr>
          <w:b w:val="0"/>
          <w:i w:val="0"/>
          <w:color w:val="006000"/>
          <w:sz w:val="22"/>
        </w:rPr>
        <w:t>Во всяком деле, в работе, в пути, на переправе следует повторять Имя Вахигуру,</w:t>
      </w:r>
    </w:p>
    <w:p/>
    <w:p>
      <w:pPr>
        <w:spacing w:before="160" w:after="40"/>
        <w:jc w:val="center"/>
      </w:pPr>
      <w:r>
        <w:rPr>
          <w:b/>
          <w:i w:val="0"/>
          <w:color w:val="550000"/>
          <w:sz w:val="26"/>
        </w:rPr>
        <w:t>ਗੁਰ ਪ੍ਰਸਾਦਿ ਹਰਿ ਅੰਮ੍ਰਿਤੁ ਪੀਜੈ ॥੨॥</w:t>
      </w:r>
    </w:p>
    <w:p>
      <w:pPr>
        <w:spacing w:after="60"/>
        <w:jc w:val="center"/>
      </w:pPr>
      <w:r>
        <w:rPr>
          <w:b w:val="0"/>
          <w:i/>
          <w:color w:val="444444"/>
          <w:sz w:val="20"/>
        </w:rPr>
        <w:t>gur prasād har amrit pījai</w:t>
      </w:r>
    </w:p>
    <w:p>
      <w:pPr>
        <w:spacing w:after="200"/>
        <w:jc w:val="center"/>
      </w:pPr>
      <w:r>
        <w:rPr>
          <w:b w:val="0"/>
          <w:i w:val="0"/>
          <w:color w:val="006000"/>
          <w:sz w:val="22"/>
        </w:rPr>
        <w:t>и по милости Гуру следует пить нектар Имени Хари, дарующий духовную жизнь. ॥2॥</w:t>
      </w:r>
    </w:p>
    <w:p/>
    <w:p>
      <w:pPr>
        <w:spacing w:before="160" w:after="40"/>
        <w:jc w:val="center"/>
      </w:pPr>
      <w:r>
        <w:rPr>
          <w:b/>
          <w:i w:val="0"/>
          <w:color w:val="550000"/>
          <w:sz w:val="26"/>
        </w:rPr>
        <w:t>ਦਿਨਸੁ ਰੈਨਿ ਹਰਿ ਕੀਰਤਨੁ ਗਾਈਐ ॥</w:t>
      </w:r>
    </w:p>
    <w:p>
      <w:pPr>
        <w:spacing w:after="60"/>
        <w:jc w:val="center"/>
      </w:pPr>
      <w:r>
        <w:rPr>
          <w:b w:val="0"/>
          <w:i/>
          <w:color w:val="444444"/>
          <w:sz w:val="20"/>
        </w:rPr>
        <w:t>dinas rain har kīrtan gāīai</w:t>
      </w:r>
    </w:p>
    <w:p>
      <w:pPr>
        <w:spacing w:after="200"/>
        <w:jc w:val="center"/>
      </w:pPr>
      <w:r>
        <w:rPr>
          <w:b w:val="0"/>
          <w:i w:val="0"/>
          <w:color w:val="006000"/>
          <w:sz w:val="22"/>
        </w:rPr>
        <w:t>День и ночь следует петь хвалу Вахигуру.</w:t>
      </w:r>
    </w:p>
    <w:p/>
    <w:p>
      <w:pPr>
        <w:spacing w:before="160" w:after="40"/>
        <w:jc w:val="center"/>
      </w:pPr>
      <w:r>
        <w:rPr>
          <w:b/>
          <w:i w:val="0"/>
          <w:color w:val="550000"/>
          <w:sz w:val="26"/>
        </w:rPr>
        <w:t>ਸੋ ਜਨੁ ਜਮ ਕੀ ਵਾਟ ਨ ਪਾਈਐ ॥੩॥</w:t>
      </w:r>
    </w:p>
    <w:p>
      <w:pPr>
        <w:spacing w:after="60"/>
        <w:jc w:val="center"/>
      </w:pPr>
      <w:r>
        <w:rPr>
          <w:b w:val="0"/>
          <w:i/>
          <w:color w:val="444444"/>
          <w:sz w:val="20"/>
        </w:rPr>
        <w:t>so jan जम kī vāṭ na pāīai</w:t>
      </w:r>
    </w:p>
    <w:p>
      <w:pPr>
        <w:spacing w:after="200"/>
        <w:jc w:val="center"/>
      </w:pPr>
      <w:r>
        <w:rPr>
          <w:b w:val="0"/>
          <w:i w:val="0"/>
          <w:color w:val="006000"/>
          <w:sz w:val="22"/>
        </w:rPr>
        <w:t>К такому человеку на жизненном пути не приближается духовная смерть. ॥3॥</w:t>
      </w:r>
    </w:p>
    <w:p/>
    <w:p>
      <w:pPr>
        <w:spacing w:before="160" w:after="40"/>
        <w:jc w:val="center"/>
      </w:pPr>
      <w:r>
        <w:rPr>
          <w:b/>
          <w:i w:val="0"/>
          <w:color w:val="550000"/>
          <w:sz w:val="26"/>
        </w:rPr>
        <w:t>ਆਠ ਪਹਰ ਜਿਸੁ ਵਿਸਰਹਿ ਨਾਹੀ ॥</w:t>
      </w:r>
    </w:p>
    <w:p>
      <w:pPr>
        <w:spacing w:after="60"/>
        <w:jc w:val="center"/>
      </w:pPr>
      <w:r>
        <w:rPr>
          <w:b w:val="0"/>
          <w:i/>
          <w:color w:val="444444"/>
          <w:sz w:val="20"/>
        </w:rPr>
        <w:t>āṭh pahar jis विसrah nāhī</w:t>
      </w:r>
    </w:p>
    <w:p>
      <w:pPr>
        <w:spacing w:after="200"/>
        <w:jc w:val="center"/>
      </w:pPr>
      <w:r>
        <w:rPr>
          <w:b w:val="0"/>
          <w:i w:val="0"/>
          <w:color w:val="006000"/>
          <w:sz w:val="22"/>
        </w:rPr>
        <w:t>О Господь, тот человек, которому Ты не забываешься все восемь пахаров,</w:t>
      </w:r>
    </w:p>
    <w:p/>
    <w:p>
      <w:pPr>
        <w:spacing w:before="160" w:after="40"/>
        <w:jc w:val="center"/>
      </w:pPr>
      <w:r>
        <w:rPr>
          <w:b/>
          <w:i w:val="0"/>
          <w:color w:val="550000"/>
          <w:sz w:val="26"/>
        </w:rPr>
        <w:t>ਗਤਿ ਹੋਵੈ ਨਾਨਕ ਤਿਸੁ ਲਗਿ ਪਾਈ ॥੪॥੧੦॥੬੧॥</w:t>
      </w:r>
    </w:p>
    <w:p>
      <w:pPr>
        <w:spacing w:after="60"/>
        <w:jc w:val="center"/>
      </w:pPr>
      <w:r>
        <w:rPr>
          <w:b w:val="0"/>
          <w:i/>
          <w:color w:val="444444"/>
          <w:sz w:val="20"/>
        </w:rPr>
        <w:t>gat hovai Nānak tis lag pāī</w:t>
      </w:r>
    </w:p>
    <w:p>
      <w:pPr>
        <w:spacing w:after="200"/>
        <w:jc w:val="center"/>
      </w:pPr>
      <w:r>
        <w:rPr>
          <w:b w:val="0"/>
          <w:i w:val="0"/>
          <w:color w:val="006000"/>
          <w:sz w:val="22"/>
        </w:rPr>
        <w:t>о Нанак, припав к его стопам, и другие люди тоже обретают высокое духовное состояние. ॥4॥10॥61॥</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 ਕੈ ਸਿਮਰਨਿ ਸੂਖ ਨਿਵਾਸੁ ॥</w:t>
      </w:r>
    </w:p>
    <w:p>
      <w:pPr>
        <w:spacing w:after="60"/>
        <w:jc w:val="center"/>
      </w:pPr>
      <w:r>
        <w:rPr>
          <w:b w:val="0"/>
          <w:i/>
          <w:color w:val="444444"/>
          <w:sz w:val="20"/>
        </w:rPr>
        <w:t>jā kai simran sūkh nivās</w:t>
      </w:r>
    </w:p>
    <w:p>
      <w:pPr>
        <w:spacing w:after="200"/>
        <w:jc w:val="center"/>
      </w:pPr>
      <w:r>
        <w:rPr>
          <w:b w:val="0"/>
          <w:i w:val="0"/>
          <w:color w:val="006000"/>
          <w:sz w:val="22"/>
        </w:rPr>
        <w:t>Благодаря памятованию о Нём в сердце поселяется покой,</w:t>
      </w:r>
    </w:p>
    <w:p/>
    <w:p>
      <w:pPr>
        <w:spacing w:before="160" w:after="40"/>
        <w:jc w:val="center"/>
      </w:pPr>
      <w:r>
        <w:rPr>
          <w:b/>
          <w:i w:val="0"/>
          <w:color w:val="550000"/>
          <w:sz w:val="26"/>
        </w:rPr>
        <w:t>ਭਈ ਕਲਿਆਣ ਦੁਖ ਹੋਵਤ ਨਾਸੁ ॥੧॥</w:t>
      </w:r>
    </w:p>
    <w:p>
      <w:pPr>
        <w:spacing w:after="60"/>
        <w:jc w:val="center"/>
      </w:pPr>
      <w:r>
        <w:rPr>
          <w:b w:val="0"/>
          <w:i/>
          <w:color w:val="444444"/>
          <w:sz w:val="20"/>
        </w:rPr>
        <w:t>bhaī kalyāṇ dukh hovat nās</w:t>
      </w:r>
    </w:p>
    <w:p>
      <w:pPr>
        <w:spacing w:after="200"/>
        <w:jc w:val="center"/>
      </w:pPr>
      <w:r>
        <w:rPr>
          <w:b w:val="0"/>
          <w:i w:val="0"/>
          <w:color w:val="006000"/>
          <w:sz w:val="22"/>
        </w:rPr>
        <w:t>всегда сохраняется благополучие, а страдания исчезают. ॥1॥</w:t>
      </w:r>
    </w:p>
    <w:p/>
    <w:p>
      <w:pPr>
        <w:spacing w:before="160" w:after="40"/>
        <w:jc w:val="center"/>
      </w:pPr>
      <w:r>
        <w:rPr>
          <w:b/>
          <w:i w:val="0"/>
          <w:color w:val="550000"/>
          <w:sz w:val="26"/>
        </w:rPr>
        <w:t>ਅਨਦੁ ਕਰਹੁ ਪ੍ਰਭ ਕੇ ਗੁਨ ਗਾਵਹੁ ॥</w:t>
      </w:r>
    </w:p>
    <w:p>
      <w:pPr>
        <w:spacing w:after="60"/>
        <w:jc w:val="center"/>
      </w:pPr>
      <w:r>
        <w:rPr>
          <w:b w:val="0"/>
          <w:i/>
          <w:color w:val="444444"/>
          <w:sz w:val="20"/>
        </w:rPr>
        <w:t>anad karahu prabh ke gun gāvahu</w:t>
      </w:r>
    </w:p>
    <w:p>
      <w:pPr>
        <w:spacing w:after="200"/>
        <w:jc w:val="center"/>
      </w:pPr>
      <w:r>
        <w:rPr>
          <w:b w:val="0"/>
          <w:i w:val="0"/>
          <w:color w:val="006000"/>
          <w:sz w:val="22"/>
        </w:rPr>
        <w:t>Следуя наставлению Гуру, всегда старайтесь обретать его довольство.</w:t>
      </w:r>
    </w:p>
    <w:p/>
    <w:p>
      <w:pPr>
        <w:spacing w:before="160" w:after="40"/>
        <w:jc w:val="center"/>
      </w:pPr>
      <w:r>
        <w:rPr>
          <w:b/>
          <w:i w:val="0"/>
          <w:color w:val="550000"/>
          <w:sz w:val="26"/>
        </w:rPr>
        <w:t>ਸਤਿਗੁਰੁ ਅਪਨਾ ਸਦ ਸਦਾ ਮਨਾਵਹੁ ॥੧॥ ਰਹਾਉ ॥</w:t>
      </w:r>
    </w:p>
    <w:p>
      <w:pPr>
        <w:spacing w:after="60"/>
        <w:jc w:val="center"/>
      </w:pPr>
      <w:r>
        <w:rPr>
          <w:b w:val="0"/>
          <w:i/>
          <w:color w:val="444444"/>
          <w:sz w:val="20"/>
        </w:rPr>
        <w:t>satgur apnā sad sadā manāvahu</w:t>
      </w:r>
    </w:p>
    <w:p>
      <w:pPr>
        <w:spacing w:after="200"/>
        <w:jc w:val="center"/>
      </w:pPr>
      <w:r>
        <w:rPr>
          <w:b w:val="0"/>
          <w:i w:val="0"/>
          <w:color w:val="006000"/>
          <w:sz w:val="22"/>
        </w:rPr>
        <w:t>Постоянно воспевайте хвалу Вахигуру, и вследствие этого будете всегда пребывать в духовной радости. ॥1॥ Рахау ॥</w:t>
      </w:r>
    </w:p>
    <w:p/>
    <w:p>
      <w:pPr>
        <w:spacing w:before="160" w:after="40"/>
        <w:jc w:val="center"/>
      </w:pPr>
      <w:r>
        <w:rPr>
          <w:b/>
          <w:i w:val="0"/>
          <w:color w:val="550000"/>
          <w:sz w:val="26"/>
        </w:rPr>
        <w:t>ਸਤਿਗੁਰ ਕਾ ਸਚੁ ਸਬਦੁ ਕਮਾਵਹੁ ॥</w:t>
      </w:r>
    </w:p>
    <w:p>
      <w:pPr>
        <w:spacing w:after="60"/>
        <w:jc w:val="center"/>
      </w:pPr>
      <w:r>
        <w:rPr>
          <w:b w:val="0"/>
          <w:i/>
          <w:color w:val="444444"/>
          <w:sz w:val="20"/>
        </w:rPr>
        <w:t>satgur kā sach sabad kamāvahu</w:t>
      </w:r>
    </w:p>
    <w:p>
      <w:pPr>
        <w:spacing w:after="200"/>
        <w:jc w:val="center"/>
      </w:pPr>
      <w:r>
        <w:rPr>
          <w:b w:val="0"/>
          <w:i w:val="0"/>
          <w:color w:val="006000"/>
          <w:sz w:val="22"/>
        </w:rPr>
        <w:t>Храните в сердце истинный Шабад Сатгуру, несущий хвалу Вечно-Сущему, и стройте по нему свою жизнь.</w:t>
      </w:r>
    </w:p>
    <w:p/>
    <w:p>
      <w:pPr>
        <w:spacing w:before="160" w:after="40"/>
        <w:jc w:val="center"/>
      </w:pPr>
      <w:r>
        <w:rPr>
          <w:b/>
          <w:i w:val="0"/>
          <w:color w:val="550000"/>
          <w:sz w:val="26"/>
        </w:rPr>
        <w:t>ਥਿਰੁ ਘਰਿ ਬੈਠੇ ਪ੍ਰਭੁ ਅਪਨਾ ਪਾਵਹੁ ॥੨॥</w:t>
      </w:r>
    </w:p>
    <w:p>
      <w:pPr>
        <w:spacing w:after="60"/>
        <w:jc w:val="center"/>
      </w:pPr>
      <w:r>
        <w:rPr>
          <w:b w:val="0"/>
          <w:i/>
          <w:color w:val="444444"/>
          <w:sz w:val="20"/>
        </w:rPr>
        <w:t>thir ghar baiṭhe prabh apnā pāvahu</w:t>
      </w:r>
    </w:p>
    <w:p>
      <w:pPr>
        <w:spacing w:after="200"/>
        <w:jc w:val="center"/>
      </w:pPr>
      <w:r>
        <w:rPr>
          <w:b w:val="0"/>
          <w:i w:val="0"/>
          <w:color w:val="006000"/>
          <w:sz w:val="22"/>
        </w:rPr>
        <w:t>Благодаря этому Шабаду вы устойчиво утвердитесь в доме сердца, прекратится блуждание, и вы найдёте Вахигуру внутри себя. ॥2॥</w:t>
      </w:r>
    </w:p>
    <w:p/>
    <w:p>
      <w:pPr>
        <w:spacing w:before="160" w:after="40"/>
        <w:jc w:val="center"/>
      </w:pPr>
      <w:r>
        <w:rPr>
          <w:b/>
          <w:i w:val="0"/>
          <w:color w:val="550000"/>
          <w:sz w:val="26"/>
        </w:rPr>
        <w:t>ਪਰ ਕਾ ਬੁਰਾ ਨ ਰਾਖਹੁ ਚੀਤ ॥</w:t>
      </w:r>
    </w:p>
    <w:p>
      <w:pPr>
        <w:spacing w:after="60"/>
        <w:jc w:val="center"/>
      </w:pPr>
      <w:r>
        <w:rPr>
          <w:b w:val="0"/>
          <w:i/>
          <w:color w:val="444444"/>
          <w:sz w:val="20"/>
        </w:rPr>
        <w:t>par kā burā na rākhahu chīt</w:t>
      </w:r>
    </w:p>
    <w:p>
      <w:pPr>
        <w:spacing w:after="200"/>
        <w:jc w:val="center"/>
      </w:pPr>
      <w:r>
        <w:rPr>
          <w:b w:val="0"/>
          <w:i w:val="0"/>
          <w:color w:val="006000"/>
          <w:sz w:val="22"/>
        </w:rPr>
        <w:t>О брат, о друг, никогда не замышляйте никому зла.</w:t>
      </w:r>
    </w:p>
    <w:p/>
    <w:p>
      <w:pPr>
        <w:spacing w:before="160" w:after="40"/>
        <w:jc w:val="center"/>
      </w:pPr>
      <w:r>
        <w:rPr>
          <w:b/>
          <w:i w:val="0"/>
          <w:color w:val="550000"/>
          <w:sz w:val="26"/>
        </w:rPr>
        <w:t>ਤੁਮ ਕਉ ਦੁਖੁ ਨਹੀ ਭਾਈ ਮੀਤ ॥੩॥</w:t>
      </w:r>
    </w:p>
    <w:p>
      <w:pPr>
        <w:spacing w:after="60"/>
        <w:jc w:val="center"/>
      </w:pPr>
      <w:r>
        <w:rPr>
          <w:b w:val="0"/>
          <w:i/>
          <w:color w:val="444444"/>
          <w:sz w:val="20"/>
        </w:rPr>
        <w:t>tum kau dukh nahī bhāī mīt</w:t>
      </w:r>
    </w:p>
    <w:p>
      <w:pPr>
        <w:spacing w:after="200"/>
        <w:jc w:val="center"/>
      </w:pPr>
      <w:r>
        <w:rPr>
          <w:b w:val="0"/>
          <w:i w:val="0"/>
          <w:color w:val="006000"/>
          <w:sz w:val="22"/>
        </w:rPr>
        <w:t>Не допускайте даже желания, чтобы кому-то был причинён вред, и тогда никакое страдание не сможет коснуться и вас. ॥3॥</w:t>
      </w:r>
    </w:p>
    <w:p/>
    <w:p>
      <w:pPr>
        <w:spacing w:before="160" w:after="40"/>
        <w:jc w:val="center"/>
      </w:pPr>
      <w:r>
        <w:rPr>
          <w:b/>
          <w:i w:val="0"/>
          <w:color w:val="550000"/>
          <w:sz w:val="26"/>
        </w:rPr>
        <w:t>ਹਰਿ ਹਰਿ ਤੰਤੁ ਮੰਤੁ ਗੁਰਿ ਦੀਨ੍ਹਾ ॥</w:t>
      </w:r>
    </w:p>
    <w:p>
      <w:pPr>
        <w:spacing w:after="60"/>
        <w:jc w:val="center"/>
      </w:pPr>
      <w:r>
        <w:rPr>
          <w:b w:val="0"/>
          <w:i/>
          <w:color w:val="444444"/>
          <w:sz w:val="20"/>
        </w:rPr>
        <w:t>har har tant mant gur dīnĥā</w:t>
      </w:r>
    </w:p>
    <w:p>
      <w:pPr>
        <w:spacing w:after="200"/>
        <w:jc w:val="center"/>
      </w:pPr>
      <w:r>
        <w:rPr>
          <w:b w:val="0"/>
          <w:i w:val="0"/>
          <w:color w:val="006000"/>
          <w:sz w:val="22"/>
        </w:rPr>
        <w:t>Тому человеку, которому Гуру дал Имя Вахигуру как заклинание и как мантру,</w:t>
      </w:r>
    </w:p>
    <w:p/>
    <w:p>
      <w:pPr>
        <w:spacing w:before="160" w:after="40"/>
        <w:jc w:val="center"/>
      </w:pPr>
      <w:r>
        <w:rPr>
          <w:b/>
          <w:i w:val="0"/>
          <w:color w:val="550000"/>
          <w:sz w:val="26"/>
        </w:rPr>
        <w:t>ਇਹੁ ਸੁਖੁ ਨਾਨਕ ਅਨਦਿਨੁ ਚੀਨ੍ਹਾ ॥੪॥੧੧॥੬੨॥</w:t>
      </w:r>
    </w:p>
    <w:p>
      <w:pPr>
        <w:spacing w:after="60"/>
        <w:jc w:val="center"/>
      </w:pPr>
      <w:r>
        <w:rPr>
          <w:b w:val="0"/>
          <w:i/>
          <w:color w:val="444444"/>
          <w:sz w:val="20"/>
        </w:rPr>
        <w:t>ihu sukh Nānak andin chīnĥā</w:t>
      </w:r>
    </w:p>
    <w:p>
      <w:pPr>
        <w:spacing w:after="200"/>
        <w:jc w:val="center"/>
      </w:pPr>
      <w:r>
        <w:rPr>
          <w:b w:val="0"/>
          <w:i w:val="0"/>
          <w:color w:val="006000"/>
          <w:sz w:val="22"/>
        </w:rPr>
        <w:t>о Нанак, вместо того чтобы через заклинания и чары желать другим зла, он всегда распознаёт внутри себя духовную радость, рождённую Именем Вахигуру. ॥4॥11॥62॥</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ਜਿਸੁ ਨੀਚ ਕਉ ਕੋਈ ਨ ਜਾਨੈ ॥</w:t>
      </w:r>
    </w:p>
    <w:p>
      <w:pPr>
        <w:spacing w:after="60"/>
        <w:jc w:val="center"/>
      </w:pPr>
      <w:r>
        <w:rPr>
          <w:b w:val="0"/>
          <w:i/>
          <w:color w:val="444444"/>
          <w:sz w:val="20"/>
        </w:rPr>
        <w:t>jis nīch kau koī na jānai</w:t>
      </w:r>
    </w:p>
    <w:p>
      <w:pPr>
        <w:spacing w:after="200"/>
        <w:jc w:val="center"/>
      </w:pPr>
      <w:r>
        <w:rPr>
          <w:b w:val="0"/>
          <w:i w:val="0"/>
          <w:color w:val="006000"/>
          <w:sz w:val="22"/>
        </w:rPr>
        <w:t>О Господь, того человека, которого считают низкорождённым и которого никто даже не знает и не признаёт,</w:t>
      </w:r>
    </w:p>
    <w:p/>
    <w:p>
      <w:pPr>
        <w:spacing w:before="160" w:after="40"/>
        <w:jc w:val="center"/>
      </w:pPr>
      <w:r>
        <w:rPr>
          <w:b/>
          <w:i w:val="0"/>
          <w:color w:val="550000"/>
          <w:sz w:val="26"/>
        </w:rPr>
        <w:t>ਨਾਮੁ ਜਪਤ ਉਹੁ ਚਹੁ ਕੁੰਟ ਮਾਨੈ ॥੧॥</w:t>
      </w:r>
    </w:p>
    <w:p>
      <w:pPr>
        <w:spacing w:after="60"/>
        <w:jc w:val="center"/>
      </w:pPr>
      <w:r>
        <w:rPr>
          <w:b w:val="0"/>
          <w:i/>
          <w:color w:val="444444"/>
          <w:sz w:val="20"/>
        </w:rPr>
        <w:t>nām japat oh chahu कुṇṭ mānai</w:t>
      </w:r>
    </w:p>
    <w:p>
      <w:pPr>
        <w:spacing w:after="200"/>
        <w:jc w:val="center"/>
      </w:pPr>
      <w:r>
        <w:rPr>
          <w:b w:val="0"/>
          <w:i w:val="0"/>
          <w:color w:val="006000"/>
          <w:sz w:val="22"/>
        </w:rPr>
        <w:t>благодаря повторению Твоего Имени начинают почитать по всему миру. ॥1॥</w:t>
      </w:r>
    </w:p>
    <w:p/>
    <w:p>
      <w:pPr>
        <w:spacing w:before="160" w:after="40"/>
        <w:jc w:val="center"/>
      </w:pPr>
      <w:r>
        <w:rPr>
          <w:b/>
          <w:i w:val="0"/>
          <w:color w:val="550000"/>
          <w:sz w:val="26"/>
        </w:rPr>
        <w:t>ਦਰਸਨੁ ਮਾਗਉ ਦੇਹਿ ਪਿਆਰੇ ॥</w:t>
      </w:r>
    </w:p>
    <w:p>
      <w:pPr>
        <w:spacing w:after="60"/>
        <w:jc w:val="center"/>
      </w:pPr>
      <w:r>
        <w:rPr>
          <w:b w:val="0"/>
          <w:i/>
          <w:color w:val="444444"/>
          <w:sz w:val="20"/>
        </w:rPr>
        <w:t>darsan māgau deh piāre</w:t>
      </w:r>
    </w:p>
    <w:p>
      <w:pPr>
        <w:spacing w:after="200"/>
        <w:jc w:val="center"/>
      </w:pPr>
      <w:r>
        <w:rPr>
          <w:b w:val="0"/>
          <w:i w:val="0"/>
          <w:color w:val="006000"/>
          <w:sz w:val="22"/>
        </w:rPr>
        <w:t>О возлюбленный Господь, я прошу Твоего даршана, даруй мне это видение.</w:t>
      </w:r>
    </w:p>
    <w:p/>
    <w:p>
      <w:pPr>
        <w:spacing w:before="160" w:after="40"/>
        <w:jc w:val="center"/>
      </w:pPr>
      <w:r>
        <w:rPr>
          <w:b/>
          <w:i w:val="0"/>
          <w:color w:val="550000"/>
          <w:sz w:val="26"/>
        </w:rPr>
        <w:t>ਤੁਮਰੀ ਸੇਵਾ ਕਉਨ ਕਉਨ ਨ ਤਾਰੇ ॥੧॥ ਰਹਾਉ ॥</w:t>
      </w:r>
    </w:p>
    <w:p>
      <w:pPr>
        <w:spacing w:after="60"/>
        <w:jc w:val="center"/>
      </w:pPr>
      <w:r>
        <w:rPr>
          <w:b w:val="0"/>
          <w:i/>
          <w:color w:val="444444"/>
          <w:sz w:val="20"/>
        </w:rPr>
        <w:t>tumrī sevā kaun kaun na tāre</w:t>
      </w:r>
    </w:p>
    <w:p>
      <w:pPr>
        <w:spacing w:after="200"/>
        <w:jc w:val="center"/>
      </w:pPr>
      <w:r>
        <w:rPr>
          <w:b w:val="0"/>
          <w:i w:val="0"/>
          <w:color w:val="006000"/>
          <w:sz w:val="22"/>
        </w:rPr>
        <w:t>Кого только не переправила через мирской океан Твоя служба и преданность Тебе, даровав им Твой даршан. ॥1॥ Рахау ॥</w:t>
      </w:r>
    </w:p>
    <w:p/>
    <w:p>
      <w:pPr>
        <w:spacing w:before="160" w:after="40"/>
        <w:jc w:val="center"/>
      </w:pPr>
      <w:r>
        <w:rPr>
          <w:b/>
          <w:i w:val="0"/>
          <w:color w:val="550000"/>
          <w:sz w:val="26"/>
        </w:rPr>
        <w:t>ਜਾ ਕੈ ਨਿਕਟਿ ਨ ਆਵੈ ਕੋਈ ॥</w:t>
      </w:r>
    </w:p>
    <w:p>
      <w:pPr>
        <w:spacing w:after="60"/>
        <w:jc w:val="center"/>
      </w:pPr>
      <w:r>
        <w:rPr>
          <w:b w:val="0"/>
          <w:i/>
          <w:color w:val="444444"/>
          <w:sz w:val="20"/>
        </w:rPr>
        <w:t>jā kai nikaṭ na āvai koī</w:t>
      </w:r>
    </w:p>
    <w:p>
      <w:pPr>
        <w:spacing w:after="200"/>
        <w:jc w:val="center"/>
      </w:pPr>
      <w:r>
        <w:rPr>
          <w:b w:val="0"/>
          <w:i w:val="0"/>
          <w:color w:val="006000"/>
          <w:sz w:val="22"/>
        </w:rPr>
        <w:t>О Господь, к тому человеку, к которому прежде никто и близко не подходил, считая его нищим,</w:t>
      </w:r>
    </w:p>
    <w:p/>
    <w:p>
      <w:pPr>
        <w:spacing w:before="160" w:after="40"/>
        <w:jc w:val="center"/>
      </w:pPr>
      <w:r>
        <w:rPr>
          <w:b/>
          <w:i w:val="0"/>
          <w:color w:val="550000"/>
          <w:sz w:val="26"/>
        </w:rPr>
        <w:t>ਸਗਲ ਸ੍ਰਿਸਟਿ ਉਆ ਕੇ ਚਰਨ ਮਲਿ ਧੋਈ ॥੨॥</w:t>
      </w:r>
    </w:p>
    <w:p>
      <w:pPr>
        <w:spacing w:after="60"/>
        <w:jc w:val="center"/>
      </w:pPr>
      <w:r>
        <w:rPr>
          <w:b w:val="0"/>
          <w:i/>
          <w:color w:val="444444"/>
          <w:sz w:val="20"/>
        </w:rPr>
        <w:t>sagal srisṭ uā ke charan mal dhoī</w:t>
      </w:r>
    </w:p>
    <w:p>
      <w:pPr>
        <w:spacing w:after="200"/>
        <w:jc w:val="center"/>
      </w:pPr>
      <w:r>
        <w:rPr>
          <w:b w:val="0"/>
          <w:i w:val="0"/>
          <w:color w:val="006000"/>
          <w:sz w:val="22"/>
        </w:rPr>
        <w:t>после повторения Твоего Имени вся людская общность начинает омывать ему ноги с почтением. ॥2॥</w:t>
      </w:r>
    </w:p>
    <w:p/>
    <w:p>
      <w:pPr>
        <w:spacing w:before="160" w:after="40"/>
        <w:jc w:val="center"/>
      </w:pPr>
      <w:r>
        <w:rPr>
          <w:b/>
          <w:i w:val="0"/>
          <w:color w:val="550000"/>
          <w:sz w:val="26"/>
        </w:rPr>
        <w:t>ਜੋ ਪ੍ਰਾਨੀ ਕਾਹੂ ਨ ਆਵਤ ਕਾਮ ॥</w:t>
      </w:r>
    </w:p>
    <w:p>
      <w:pPr>
        <w:spacing w:after="60"/>
        <w:jc w:val="center"/>
      </w:pPr>
      <w:r>
        <w:rPr>
          <w:b w:val="0"/>
          <w:i/>
          <w:color w:val="444444"/>
          <w:sz w:val="20"/>
        </w:rPr>
        <w:t>jo prānī kāhū na āvat kām</w:t>
      </w:r>
    </w:p>
    <w:p>
      <w:pPr>
        <w:spacing w:after="200"/>
        <w:jc w:val="center"/>
      </w:pPr>
      <w:r>
        <w:rPr>
          <w:b w:val="0"/>
          <w:i w:val="0"/>
          <w:color w:val="006000"/>
          <w:sz w:val="22"/>
        </w:rPr>
        <w:t>О Господь, тот человек, который прежде не был способен никому ни в чём помочь,</w:t>
      </w:r>
    </w:p>
    <w:p/>
    <w:p>
      <w:pPr>
        <w:spacing w:before="160" w:after="40"/>
        <w:jc w:val="center"/>
      </w:pPr>
      <w:r>
        <w:rPr>
          <w:b/>
          <w:i w:val="0"/>
          <w:color w:val="550000"/>
          <w:sz w:val="26"/>
        </w:rPr>
        <w:t>ਸੰਤ ਪ੍ਰਸਾਦਿ ਤਾ ਕੋ ਜਪੀਐ ਨਾਮ ॥੩॥</w:t>
      </w:r>
    </w:p>
    <w:p>
      <w:pPr>
        <w:spacing w:after="60"/>
        <w:jc w:val="center"/>
      </w:pPr>
      <w:r>
        <w:rPr>
          <w:b w:val="0"/>
          <w:i/>
          <w:color w:val="444444"/>
          <w:sz w:val="20"/>
        </w:rPr>
        <w:t>sant prasād tā ko japīai nām</w:t>
      </w:r>
    </w:p>
    <w:p>
      <w:pPr>
        <w:spacing w:after="200"/>
        <w:jc w:val="center"/>
      </w:pPr>
      <w:r>
        <w:rPr>
          <w:b w:val="0"/>
          <w:i w:val="0"/>
          <w:color w:val="006000"/>
          <w:sz w:val="22"/>
        </w:rPr>
        <w:t>по милости святого Гуру, благодаря повторению Твоего Имени, теперь вспоминается повсюду. ॥3॥</w:t>
      </w:r>
    </w:p>
    <w:p/>
    <w:p>
      <w:pPr>
        <w:spacing w:before="160" w:after="40"/>
        <w:jc w:val="center"/>
      </w:pPr>
      <w:r>
        <w:rPr>
          <w:b/>
          <w:i w:val="0"/>
          <w:color w:val="550000"/>
          <w:sz w:val="26"/>
        </w:rPr>
        <w:t>ਸਾਧਸੰਗਿ ਮਨ ਸੋਵਤ ਜਾਗੇ ॥</w:t>
      </w:r>
    </w:p>
    <w:p>
      <w:pPr>
        <w:spacing w:after="60"/>
        <w:jc w:val="center"/>
      </w:pPr>
      <w:r>
        <w:rPr>
          <w:b w:val="0"/>
          <w:i/>
          <w:color w:val="444444"/>
          <w:sz w:val="20"/>
        </w:rPr>
        <w:t>sādhsang man sovat jāge</w:t>
      </w:r>
    </w:p>
    <w:p>
      <w:pPr>
        <w:spacing w:after="200"/>
        <w:jc w:val="center"/>
      </w:pPr>
      <w:r>
        <w:rPr>
          <w:b w:val="0"/>
          <w:i w:val="0"/>
          <w:color w:val="006000"/>
          <w:sz w:val="22"/>
        </w:rPr>
        <w:t>О ум, в Садх Сангате спавшие сном привязанности к майе пробуждаются, обретают понимание духовной жизни,</w:t>
      </w:r>
    </w:p>
    <w:p/>
    <w:p>
      <w:pPr>
        <w:spacing w:before="160" w:after="40"/>
        <w:jc w:val="center"/>
      </w:pPr>
      <w:r>
        <w:rPr>
          <w:b/>
          <w:i w:val="0"/>
          <w:color w:val="550000"/>
          <w:sz w:val="26"/>
        </w:rPr>
        <w:t>ਤਬ ਪ੍ਰਭ ਨਾਨਕ ਮੀਠੇ ਲਾਗੇ ॥੪॥੧੨॥੬੩॥</w:t>
      </w:r>
    </w:p>
    <w:p>
      <w:pPr>
        <w:spacing w:after="60"/>
        <w:jc w:val="center"/>
      </w:pPr>
      <w:r>
        <w:rPr>
          <w:b w:val="0"/>
          <w:i/>
          <w:color w:val="444444"/>
          <w:sz w:val="20"/>
        </w:rPr>
        <w:t>tab prabh Nānak mīṭhe lāge</w:t>
      </w:r>
    </w:p>
    <w:p>
      <w:pPr>
        <w:spacing w:after="200"/>
        <w:jc w:val="center"/>
      </w:pPr>
      <w:r>
        <w:rPr>
          <w:b w:val="0"/>
          <w:i w:val="0"/>
          <w:color w:val="006000"/>
          <w:sz w:val="22"/>
        </w:rPr>
        <w:t>и тогда, о Нанак, Вахигуру начинает казаться им сладостным и дорогим. ॥4॥12॥63॥</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ਏਕੋ ਏਕੀ ਨੈਨ ਨਿਹਾਰਉ ॥</w:t>
      </w:r>
    </w:p>
    <w:p>
      <w:pPr>
        <w:spacing w:after="60"/>
        <w:jc w:val="center"/>
      </w:pPr>
      <w:r>
        <w:rPr>
          <w:b w:val="0"/>
          <w:i/>
          <w:color w:val="444444"/>
          <w:sz w:val="20"/>
        </w:rPr>
        <w:t>eko ekī nain nihārau</w:t>
      </w:r>
    </w:p>
    <w:p>
      <w:pPr>
        <w:spacing w:after="200"/>
        <w:jc w:val="center"/>
      </w:pPr>
      <w:r>
        <w:rPr>
          <w:b w:val="0"/>
          <w:i w:val="0"/>
          <w:color w:val="006000"/>
          <w:sz w:val="22"/>
        </w:rPr>
        <w:t>По милости величия Гуру я своими глазами вижу, что всюду обитает только один Вахигуру,</w:t>
      </w:r>
    </w:p>
    <w:p/>
    <w:p>
      <w:pPr>
        <w:spacing w:before="160" w:after="40"/>
        <w:jc w:val="center"/>
      </w:pPr>
      <w:r>
        <w:rPr>
          <w:b/>
          <w:i w:val="0"/>
          <w:color w:val="550000"/>
          <w:sz w:val="26"/>
        </w:rPr>
        <w:t>ਸਦਾ ਸਦਾ ਹਰਿ ਨਾਮੁ ਸਮ੍ਹਾਰਉ ॥੧॥</w:t>
      </w:r>
    </w:p>
    <w:p>
      <w:pPr>
        <w:spacing w:after="60"/>
        <w:jc w:val="center"/>
      </w:pPr>
      <w:r>
        <w:rPr>
          <w:b w:val="0"/>
          <w:i/>
          <w:color w:val="444444"/>
          <w:sz w:val="20"/>
        </w:rPr>
        <w:t>sadā sadā har nām samhārau</w:t>
      </w:r>
    </w:p>
    <w:p>
      <w:pPr>
        <w:spacing w:after="200"/>
        <w:jc w:val="center"/>
      </w:pPr>
      <w:r>
        <w:rPr>
          <w:b w:val="0"/>
          <w:i w:val="0"/>
          <w:color w:val="006000"/>
          <w:sz w:val="22"/>
        </w:rPr>
        <w:t>и всегда удерживаю Имя Хари в своём сердце. ॥1॥</w:t>
      </w:r>
    </w:p>
    <w:p/>
    <w:p>
      <w:pPr>
        <w:spacing w:before="160" w:after="40"/>
        <w:jc w:val="center"/>
      </w:pPr>
      <w:r>
        <w:rPr>
          <w:b/>
          <w:i w:val="0"/>
          <w:color w:val="550000"/>
          <w:sz w:val="26"/>
        </w:rPr>
        <w:t>ਰਾਮ ਰਾਮਾ ਰਾਮਾ ਗੁਨ ਗਾਵਉ ॥</w:t>
      </w:r>
    </w:p>
    <w:p>
      <w:pPr>
        <w:spacing w:after="60"/>
        <w:jc w:val="center"/>
      </w:pPr>
      <w:r>
        <w:rPr>
          <w:b w:val="0"/>
          <w:i/>
          <w:color w:val="444444"/>
          <w:sz w:val="20"/>
        </w:rPr>
        <w:t>rām rāmā rāmā gun gāvao</w:t>
      </w:r>
    </w:p>
    <w:p>
      <w:pPr>
        <w:spacing w:after="200"/>
        <w:jc w:val="center"/>
      </w:pPr>
      <w:r>
        <w:rPr>
          <w:b w:val="0"/>
          <w:i w:val="0"/>
          <w:color w:val="006000"/>
          <w:sz w:val="22"/>
        </w:rPr>
        <w:t>О брат, я постоянно пою прекрасные качества Вахигуру,</w:t>
      </w:r>
    </w:p>
    <w:p/>
    <w:p>
      <w:pPr>
        <w:spacing w:before="160" w:after="40"/>
        <w:jc w:val="center"/>
      </w:pPr>
      <w:r>
        <w:rPr>
          <w:b/>
          <w:i w:val="0"/>
          <w:color w:val="550000"/>
          <w:sz w:val="26"/>
        </w:rPr>
        <w:t>ਸੰਤ ਪ੍ਰਤਾਪਿ ਸਾਧ ਕੈ ਸੰਗੇ ਹਰਿ ਹਰਿ ਨਾਮੁ ਧਿਆਵਉ ਰੇ ॥੧॥ ਰਹਾਉ ॥</w:t>
      </w:r>
    </w:p>
    <w:p>
      <w:pPr>
        <w:spacing w:after="60"/>
        <w:jc w:val="center"/>
      </w:pPr>
      <w:r>
        <w:rPr>
          <w:b w:val="0"/>
          <w:i/>
          <w:color w:val="444444"/>
          <w:sz w:val="20"/>
        </w:rPr>
        <w:t>sant pratāp sādh kai sange har har nām dhyāvao re</w:t>
      </w:r>
    </w:p>
    <w:p>
      <w:pPr>
        <w:spacing w:after="200"/>
        <w:jc w:val="center"/>
      </w:pPr>
      <w:r>
        <w:rPr>
          <w:b w:val="0"/>
          <w:i w:val="0"/>
          <w:color w:val="006000"/>
          <w:sz w:val="22"/>
        </w:rPr>
        <w:t>и по благодатной силе, дарованной Гуру, пребывая в обществе Гуру, я всегда размышляю об Имени Хари. ॥1॥ Рахау ॥</w:t>
      </w:r>
    </w:p>
    <w:p/>
    <w:p>
      <w:pPr>
        <w:spacing w:before="160" w:after="40"/>
        <w:jc w:val="center"/>
      </w:pPr>
      <w:r>
        <w:rPr>
          <w:b/>
          <w:i w:val="0"/>
          <w:color w:val="550000"/>
          <w:sz w:val="26"/>
        </w:rPr>
        <w:t>ਸਗਲ ਸਮਗ੍ਰੀ ਜਾ ਕੈ ਸੂਤਿ ਪਰੋਈ ॥</w:t>
      </w:r>
    </w:p>
    <w:p>
      <w:pPr>
        <w:spacing w:after="60"/>
        <w:jc w:val="center"/>
      </w:pPr>
      <w:r>
        <w:rPr>
          <w:b w:val="0"/>
          <w:i/>
          <w:color w:val="444444"/>
          <w:sz w:val="20"/>
        </w:rPr>
        <w:t>sagal samagrī jā kai sūt paroī</w:t>
      </w:r>
    </w:p>
    <w:p>
      <w:pPr>
        <w:spacing w:after="200"/>
        <w:jc w:val="center"/>
      </w:pPr>
      <w:r>
        <w:rPr>
          <w:b w:val="0"/>
          <w:i w:val="0"/>
          <w:color w:val="006000"/>
          <w:sz w:val="22"/>
        </w:rPr>
        <w:t>По милости силы, дарованной Гуру, я теперь твёрдо знаю: все вещи нанизаны на нить воли того Вахигуру,</w:t>
      </w:r>
    </w:p>
    <w:p/>
    <w:p>
      <w:pPr>
        <w:spacing w:before="160" w:after="40"/>
        <w:jc w:val="center"/>
      </w:pPr>
      <w:r>
        <w:rPr>
          <w:b/>
          <w:i w:val="0"/>
          <w:color w:val="550000"/>
          <w:sz w:val="26"/>
        </w:rPr>
        <w:t>ਘਟ ਘਟ ਅੰਤਰਿ ਰਵਿਆ ਸੋਈ ॥੨॥</w:t>
      </w:r>
    </w:p>
    <w:p>
      <w:pPr>
        <w:spacing w:after="60"/>
        <w:jc w:val="center"/>
      </w:pPr>
      <w:r>
        <w:rPr>
          <w:b w:val="0"/>
          <w:i/>
          <w:color w:val="444444"/>
          <w:sz w:val="20"/>
        </w:rPr>
        <w:t>ghaṭ ghaṭ antar raviā soī</w:t>
      </w:r>
    </w:p>
    <w:p>
      <w:pPr>
        <w:spacing w:after="200"/>
        <w:jc w:val="center"/>
      </w:pPr>
      <w:r>
        <w:rPr>
          <w:b w:val="0"/>
          <w:i w:val="0"/>
          <w:color w:val="006000"/>
          <w:sz w:val="22"/>
        </w:rPr>
        <w:t>и именно Он пребывает внутри каждого существа. ॥2॥</w:t>
      </w:r>
    </w:p>
    <w:p/>
    <w:p>
      <w:pPr>
        <w:spacing w:before="160" w:after="40"/>
        <w:jc w:val="center"/>
      </w:pPr>
      <w:r>
        <w:rPr>
          <w:b/>
          <w:i w:val="0"/>
          <w:color w:val="550000"/>
          <w:sz w:val="26"/>
        </w:rPr>
        <w:t>ਓਪਤਿ ਪਰਲਉ ਖਿਨ ਮਹਿ ਕਰਤਾ ॥</w:t>
      </w:r>
    </w:p>
    <w:p>
      <w:pPr>
        <w:spacing w:after="60"/>
        <w:jc w:val="center"/>
      </w:pPr>
      <w:r>
        <w:rPr>
          <w:b w:val="0"/>
          <w:i/>
          <w:color w:val="444444"/>
          <w:sz w:val="20"/>
        </w:rPr>
        <w:t>opat parlau khin mahi kartā</w:t>
      </w:r>
    </w:p>
    <w:p>
      <w:pPr>
        <w:spacing w:after="200"/>
        <w:jc w:val="center"/>
      </w:pPr>
      <w:r>
        <w:rPr>
          <w:b w:val="0"/>
          <w:i w:val="0"/>
          <w:color w:val="006000"/>
          <w:sz w:val="22"/>
        </w:rPr>
        <w:t>Благодаря пребыванию в обществе Гуру я теперь знаю, что Вахигуру может в одно мгновение создать мир и разрушить его,</w:t>
      </w:r>
    </w:p>
    <w:p/>
    <w:p>
      <w:pPr>
        <w:spacing w:before="160" w:after="40"/>
        <w:jc w:val="center"/>
      </w:pPr>
      <w:r>
        <w:rPr>
          <w:b/>
          <w:i w:val="0"/>
          <w:color w:val="550000"/>
          <w:sz w:val="26"/>
        </w:rPr>
        <w:t>ਆਪਿ ਅਲੇਪਾ ਨਿਰਗੁਨੁ ਰਹਤਾ ॥੩॥</w:t>
      </w:r>
    </w:p>
    <w:p>
      <w:pPr>
        <w:spacing w:after="60"/>
        <w:jc w:val="center"/>
      </w:pPr>
      <w:r>
        <w:rPr>
          <w:b w:val="0"/>
          <w:i/>
          <w:color w:val="444444"/>
          <w:sz w:val="20"/>
        </w:rPr>
        <w:t>āp alepā nirgun rahtā</w:t>
      </w:r>
    </w:p>
    <w:p>
      <w:pPr>
        <w:spacing w:after="200"/>
        <w:jc w:val="center"/>
      </w:pPr>
      <w:r>
        <w:rPr>
          <w:b w:val="0"/>
          <w:i w:val="0"/>
          <w:color w:val="006000"/>
          <w:sz w:val="22"/>
        </w:rPr>
        <w:t>и, хотя Он пронизывает весь мир, Сам остаётся отделённым от всего и не затронутым воздействием трёх гун майи. ॥3॥</w:t>
      </w:r>
    </w:p>
    <w:p/>
    <w:p>
      <w:pPr>
        <w:spacing w:before="160" w:after="40"/>
        <w:jc w:val="center"/>
      </w:pPr>
      <w:r>
        <w:rPr>
          <w:b/>
          <w:i w:val="0"/>
          <w:color w:val="550000"/>
          <w:sz w:val="26"/>
        </w:rPr>
        <w:t>ਕਰਨ ਕਰਾਵਨ ਅੰਤਰਜਾਮੀ ॥</w:t>
      </w:r>
    </w:p>
    <w:p>
      <w:pPr>
        <w:spacing w:after="60"/>
        <w:jc w:val="center"/>
      </w:pPr>
      <w:r>
        <w:rPr>
          <w:b w:val="0"/>
          <w:i/>
          <w:color w:val="444444"/>
          <w:sz w:val="20"/>
        </w:rPr>
        <w:t>karan karāvan antarjāmī</w:t>
      </w:r>
    </w:p>
    <w:p>
      <w:pPr>
        <w:spacing w:after="200"/>
        <w:jc w:val="center"/>
      </w:pPr>
      <w:r>
        <w:rPr>
          <w:b w:val="0"/>
          <w:i w:val="0"/>
          <w:color w:val="006000"/>
          <w:sz w:val="22"/>
        </w:rPr>
        <w:t>По милости величия Гуру у меня утвердилось убеждение, что Вахигуру, знающий сердца всех, пронизывая всё, обладает силой и Сам совершать, и побуждать существ к действию.</w:t>
      </w:r>
    </w:p>
    <w:p/>
    <w:p>
      <w:pPr>
        <w:spacing w:before="160" w:after="40"/>
        <w:jc w:val="center"/>
      </w:pPr>
      <w:r>
        <w:rPr>
          <w:b/>
          <w:i w:val="0"/>
          <w:color w:val="550000"/>
          <w:sz w:val="26"/>
        </w:rPr>
        <w:t>ਅਨੰਦ ਕਰੈ ਨਾਨਕ ਕਾ ਸੁਆਮੀ ॥੪॥੧੩॥੬੪॥</w:t>
      </w:r>
    </w:p>
    <w:p>
      <w:pPr>
        <w:spacing w:after="60"/>
        <w:jc w:val="center"/>
      </w:pPr>
      <w:r>
        <w:rPr>
          <w:b w:val="0"/>
          <w:i/>
          <w:color w:val="444444"/>
          <w:sz w:val="20"/>
        </w:rPr>
        <w:t>anand karai Nānak kā suāmī</w:t>
      </w:r>
    </w:p>
    <w:p>
      <w:pPr>
        <w:spacing w:after="200"/>
        <w:jc w:val="center"/>
      </w:pPr>
      <w:r>
        <w:rPr>
          <w:b w:val="0"/>
          <w:i w:val="0"/>
          <w:color w:val="006000"/>
          <w:sz w:val="22"/>
        </w:rPr>
        <w:t>И при всём этом Владыка Нанака всегда пребывает в радости и довольстве. ॥4॥13॥64॥</w:t>
      </w:r>
    </w:p>
    <w:p/>
    <w:p>
      <w:pPr>
        <w:spacing w:before="360" w:after="200"/>
        <w:jc w:val="center"/>
      </w:pPr>
      <w:r>
        <w:rPr>
          <w:b/>
          <w:color w:val="222222"/>
          <w:sz w:val="26"/>
        </w:rPr>
        <w:t>АНГ 387</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ਕੋਟਿ ਜਨਮ ਕੇ ਰਹੇ ਭਵਾਰੇ ॥</w:t>
      </w:r>
    </w:p>
    <w:p>
      <w:pPr>
        <w:spacing w:after="60"/>
        <w:jc w:val="center"/>
      </w:pPr>
      <w:r>
        <w:rPr>
          <w:b w:val="0"/>
          <w:i/>
          <w:color w:val="444444"/>
          <w:sz w:val="20"/>
        </w:rPr>
        <w:t>koṭ janam ke rahe bhavāre</w:t>
      </w:r>
    </w:p>
    <w:p>
      <w:pPr>
        <w:spacing w:after="200"/>
        <w:jc w:val="center"/>
      </w:pPr>
      <w:r>
        <w:rPr>
          <w:b w:val="0"/>
          <w:i w:val="0"/>
          <w:color w:val="006000"/>
          <w:sz w:val="22"/>
        </w:rPr>
        <w:t>У тех, кому досталась пыль стоп святых, прекратились круги скитаний многих миллионов рождений,</w:t>
      </w:r>
    </w:p>
    <w:p/>
    <w:p>
      <w:pPr>
        <w:spacing w:before="160" w:after="40"/>
        <w:jc w:val="center"/>
      </w:pPr>
      <w:r>
        <w:rPr>
          <w:b/>
          <w:i w:val="0"/>
          <w:color w:val="550000"/>
          <w:sz w:val="26"/>
        </w:rPr>
        <w:t>ਦੁਲਭ ਦੇਹ ਜੀਤੀ ਨਹੀ ਹਾਰੇ ॥੧॥</w:t>
      </w:r>
    </w:p>
    <w:p>
      <w:pPr>
        <w:spacing w:after="60"/>
        <w:jc w:val="center"/>
      </w:pPr>
      <w:r>
        <w:rPr>
          <w:b w:val="0"/>
          <w:i/>
          <w:color w:val="444444"/>
          <w:sz w:val="20"/>
        </w:rPr>
        <w:t>dulabh deh jītī nahī hāre ||1||</w:t>
      </w:r>
    </w:p>
    <w:p>
      <w:pPr>
        <w:spacing w:after="200"/>
        <w:jc w:val="center"/>
      </w:pPr>
      <w:r>
        <w:rPr>
          <w:b w:val="0"/>
          <w:i w:val="0"/>
          <w:color w:val="006000"/>
          <w:sz w:val="22"/>
        </w:rPr>
        <w:t>они выиграли игру этого человеческого рождения, доставшегося с великим трудом, и не потерпели поражения от майи ||1||</w:t>
      </w:r>
    </w:p>
    <w:p/>
    <w:p>
      <w:pPr>
        <w:spacing w:before="160" w:after="40"/>
        <w:jc w:val="center"/>
      </w:pPr>
      <w:r>
        <w:rPr>
          <w:b/>
          <w:i w:val="0"/>
          <w:color w:val="550000"/>
          <w:sz w:val="26"/>
        </w:rPr>
        <w:t>ਕਿਲਬਿਖ ਬਿਨਾਸੇ ਦੁਖ ਦਰਦ ਦੂਰਿ ॥</w:t>
      </w:r>
    </w:p>
    <w:p>
      <w:pPr>
        <w:spacing w:after="60"/>
        <w:jc w:val="center"/>
      </w:pPr>
      <w:r>
        <w:rPr>
          <w:b w:val="0"/>
          <w:i/>
          <w:color w:val="444444"/>
          <w:sz w:val="20"/>
        </w:rPr>
        <w:t>kilbikh bināse dukh dard dūr</w:t>
      </w:r>
    </w:p>
    <w:p>
      <w:pPr>
        <w:spacing w:after="200"/>
        <w:jc w:val="center"/>
      </w:pPr>
      <w:r>
        <w:rPr>
          <w:b w:val="0"/>
          <w:i w:val="0"/>
          <w:color w:val="006000"/>
          <w:sz w:val="22"/>
        </w:rPr>
        <w:t>Все их грехи уничтожились, страдания и боли ушли прочь,</w:t>
      </w:r>
    </w:p>
    <w:p/>
    <w:p>
      <w:pPr>
        <w:spacing w:before="160" w:after="40"/>
        <w:jc w:val="center"/>
      </w:pPr>
      <w:r>
        <w:rPr>
          <w:b/>
          <w:i w:val="0"/>
          <w:color w:val="550000"/>
          <w:sz w:val="26"/>
        </w:rPr>
        <w:t>ਭਏ ਪੁਨੀਤ ਸੰਤਨ ਕੀ ਧੂਰਿ ॥੧॥ ਰਹਾਉ ॥</w:t>
      </w:r>
    </w:p>
    <w:p>
      <w:pPr>
        <w:spacing w:after="60"/>
        <w:jc w:val="center"/>
      </w:pPr>
      <w:r>
        <w:rPr>
          <w:b w:val="0"/>
          <w:i/>
          <w:color w:val="444444"/>
          <w:sz w:val="20"/>
        </w:rPr>
        <w:t>bhae punīt santan kī dhūr ||1|| rahāu ||</w:t>
      </w:r>
    </w:p>
    <w:p>
      <w:pPr>
        <w:spacing w:after="200"/>
        <w:jc w:val="center"/>
      </w:pPr>
      <w:r>
        <w:rPr>
          <w:b w:val="0"/>
          <w:i w:val="0"/>
          <w:color w:val="006000"/>
          <w:sz w:val="22"/>
        </w:rPr>
        <w:t>они стали жить чистой жизнью — те счастливые люди, которым досталась пыль стоп святых ||1|| rahāu ||</w:t>
      </w:r>
    </w:p>
    <w:p/>
    <w:p>
      <w:pPr>
        <w:spacing w:before="160" w:after="40"/>
        <w:jc w:val="center"/>
      </w:pPr>
      <w:r>
        <w:rPr>
          <w:b/>
          <w:i w:val="0"/>
          <w:color w:val="550000"/>
          <w:sz w:val="26"/>
        </w:rPr>
        <w:t>ਪ੍ਰਭ ਕੇ ਸੰਤ ਉਧਾਰਨ ਜੋਗ ॥</w:t>
      </w:r>
    </w:p>
    <w:p>
      <w:pPr>
        <w:spacing w:after="60"/>
        <w:jc w:val="center"/>
      </w:pPr>
      <w:r>
        <w:rPr>
          <w:b w:val="0"/>
          <w:i/>
          <w:color w:val="444444"/>
          <w:sz w:val="20"/>
        </w:rPr>
        <w:t>prabh ke sant udhāran jog</w:t>
      </w:r>
    </w:p>
    <w:p>
      <w:pPr>
        <w:spacing w:after="200"/>
        <w:jc w:val="center"/>
      </w:pPr>
      <w:r>
        <w:rPr>
          <w:b w:val="0"/>
          <w:i w:val="0"/>
          <w:color w:val="006000"/>
          <w:sz w:val="22"/>
        </w:rPr>
        <w:t>Святые, преданные Богу, способны и других уберечь от пороков,</w:t>
      </w:r>
    </w:p>
    <w:p/>
    <w:p>
      <w:pPr>
        <w:spacing w:before="160" w:after="40"/>
        <w:jc w:val="center"/>
      </w:pPr>
      <w:r>
        <w:rPr>
          <w:b/>
          <w:i w:val="0"/>
          <w:color w:val="550000"/>
          <w:sz w:val="26"/>
        </w:rPr>
        <w:t>ਤਿਸੁ ਭੇਟੇ ਜਿਸੁ ਧੁਰਿ ਸੰਜੋਗ ॥੨॥</w:t>
      </w:r>
    </w:p>
    <w:p>
      <w:pPr>
        <w:spacing w:after="60"/>
        <w:jc w:val="center"/>
      </w:pPr>
      <w:r>
        <w:rPr>
          <w:b w:val="0"/>
          <w:i/>
          <w:color w:val="444444"/>
          <w:sz w:val="20"/>
        </w:rPr>
        <w:t>tis bheṭe jis dhur sanjog ||2||</w:t>
      </w:r>
    </w:p>
    <w:p>
      <w:pPr>
        <w:spacing w:after="200"/>
        <w:jc w:val="center"/>
      </w:pPr>
      <w:r>
        <w:rPr>
          <w:b w:val="0"/>
          <w:i w:val="0"/>
          <w:color w:val="006000"/>
          <w:sz w:val="22"/>
        </w:rPr>
        <w:t>но встречаются святые только тому человеку, у кого от изначального Двора в судьбе записано соединение с ними ||2||</w:t>
      </w:r>
    </w:p>
    <w:p/>
    <w:p>
      <w:pPr>
        <w:spacing w:before="160" w:after="40"/>
        <w:jc w:val="center"/>
      </w:pPr>
      <w:r>
        <w:rPr>
          <w:b/>
          <w:i w:val="0"/>
          <w:color w:val="550000"/>
          <w:sz w:val="26"/>
        </w:rPr>
        <w:t>ਮਨਿ ਆਨੰਦੁ ਮੰਤ੍ਰੁ ਗੁਰਿ ਦੀਆ ॥</w:t>
      </w:r>
    </w:p>
    <w:p>
      <w:pPr>
        <w:spacing w:after="60"/>
        <w:jc w:val="center"/>
      </w:pPr>
      <w:r>
        <w:rPr>
          <w:b w:val="0"/>
          <w:i/>
          <w:color w:val="444444"/>
          <w:sz w:val="20"/>
        </w:rPr>
        <w:t>man ānand mantar gur dīā</w:t>
      </w:r>
    </w:p>
    <w:p>
      <w:pPr>
        <w:spacing w:after="200"/>
        <w:jc w:val="center"/>
      </w:pPr>
      <w:r>
        <w:rPr>
          <w:b w:val="0"/>
          <w:i w:val="0"/>
          <w:color w:val="006000"/>
          <w:sz w:val="22"/>
        </w:rPr>
        <w:t>Тому человеку, кому Гуру дал наставление, в сердце постоянно пребывает радость.</w:t>
      </w:r>
    </w:p>
    <w:p/>
    <w:p>
      <w:pPr>
        <w:spacing w:before="160" w:after="40"/>
        <w:jc w:val="center"/>
      </w:pPr>
      <w:r>
        <w:rPr>
          <w:b/>
          <w:i w:val="0"/>
          <w:color w:val="550000"/>
          <w:sz w:val="26"/>
        </w:rPr>
        <w:t>ਤ੍ਰਿਸਨ ਬੁਝੀ ਮਨੁ ਨਿਹਚਲੁ ਥੀਆ ॥੩॥</w:t>
      </w:r>
    </w:p>
    <w:p>
      <w:pPr>
        <w:spacing w:after="60"/>
        <w:jc w:val="center"/>
      </w:pPr>
      <w:r>
        <w:rPr>
          <w:b w:val="0"/>
          <w:i/>
          <w:color w:val="444444"/>
          <w:sz w:val="20"/>
        </w:rPr>
        <w:t>trisan bujhī man nihchal thīā ||3||</w:t>
      </w:r>
    </w:p>
    <w:p>
      <w:pPr>
        <w:spacing w:after="200"/>
        <w:jc w:val="center"/>
      </w:pPr>
      <w:r>
        <w:rPr>
          <w:b w:val="0"/>
          <w:i w:val="0"/>
          <w:color w:val="006000"/>
          <w:sz w:val="22"/>
        </w:rPr>
        <w:t>Огонь жажды майи в нём угасает, и его ум перестаёт колебаться перед натиском майи ||3||</w:t>
      </w:r>
    </w:p>
    <w:p/>
    <w:p>
      <w:pPr>
        <w:spacing w:before="160" w:after="40"/>
        <w:jc w:val="center"/>
      </w:pPr>
      <w:r>
        <w:rPr>
          <w:b/>
          <w:i w:val="0"/>
          <w:color w:val="550000"/>
          <w:sz w:val="26"/>
        </w:rPr>
        <w:t>ਨਾਮੁ ਪਦਾਰਥੁ ਨਉ ਨਿਧਿ ਸਿਧਿ ॥</w:t>
      </w:r>
    </w:p>
    <w:p>
      <w:pPr>
        <w:spacing w:after="60"/>
        <w:jc w:val="center"/>
      </w:pPr>
      <w:r>
        <w:rPr>
          <w:b w:val="0"/>
          <w:i/>
          <w:color w:val="444444"/>
          <w:sz w:val="20"/>
        </w:rPr>
        <w:t>nām padārath nau nidh sidh</w:t>
      </w:r>
    </w:p>
    <w:p>
      <w:pPr>
        <w:spacing w:after="200"/>
        <w:jc w:val="center"/>
      </w:pPr>
      <w:r>
        <w:rPr>
          <w:b w:val="0"/>
          <w:i w:val="0"/>
          <w:color w:val="006000"/>
          <w:sz w:val="22"/>
        </w:rPr>
        <w:t>Такой человек обретает самое драгоценное сокровище — Имя Бога; словно получает все девять сокровищ мира и чудесные силы, то есть у него уже не остаётся жажды к богатствам и оккультным достижениям,</w:t>
      </w:r>
    </w:p>
    <w:p/>
    <w:p>
      <w:pPr>
        <w:spacing w:before="160" w:after="40"/>
        <w:jc w:val="center"/>
      </w:pPr>
      <w:r>
        <w:rPr>
          <w:b/>
          <w:i w:val="0"/>
          <w:color w:val="550000"/>
          <w:sz w:val="26"/>
        </w:rPr>
        <w:t>ਨਾਨਕ ਗੁਰ ਤੇ ਪਾਈ ਬੁਧਿ ॥੪॥੧੪॥੬੫॥</w:t>
      </w:r>
    </w:p>
    <w:p>
      <w:pPr>
        <w:spacing w:after="60"/>
        <w:jc w:val="center"/>
      </w:pPr>
      <w:r>
        <w:rPr>
          <w:b w:val="0"/>
          <w:i/>
          <w:color w:val="444444"/>
          <w:sz w:val="20"/>
        </w:rPr>
        <w:t>nānak gur te pāī budh ||4||14||65||</w:t>
      </w:r>
    </w:p>
    <w:p>
      <w:pPr>
        <w:spacing w:after="200"/>
        <w:jc w:val="center"/>
      </w:pPr>
      <w:r>
        <w:rPr>
          <w:b w:val="0"/>
          <w:i w:val="0"/>
          <w:color w:val="006000"/>
          <w:sz w:val="22"/>
        </w:rPr>
        <w:t>О Нанак, тот, кто получил от Гуру понимание подлинной духовной жизни ||4||14||65||</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ਮਿਟੀ ਤਿਆਸ ਅਗਿਆਨ ਅੰਧੇਰੇ ॥</w:t>
      </w:r>
    </w:p>
    <w:p>
      <w:pPr>
        <w:spacing w:after="60"/>
        <w:jc w:val="center"/>
      </w:pPr>
      <w:r>
        <w:rPr>
          <w:b w:val="0"/>
          <w:i/>
          <w:color w:val="444444"/>
          <w:sz w:val="20"/>
        </w:rPr>
        <w:t>miṭī tiās agiān andhere</w:t>
      </w:r>
    </w:p>
    <w:p>
      <w:pPr>
        <w:spacing w:after="200"/>
        <w:jc w:val="center"/>
      </w:pPr>
      <w:r>
        <w:rPr>
          <w:b w:val="0"/>
          <w:i w:val="0"/>
          <w:color w:val="006000"/>
          <w:sz w:val="22"/>
        </w:rPr>
        <w:t>У тех людей, которые слушают Имя Хари, исчезает жажда майи, прежде возникшая из-за тьмы неведения.</w:t>
      </w:r>
    </w:p>
    <w:p/>
    <w:p>
      <w:pPr>
        <w:spacing w:before="160" w:after="40"/>
        <w:jc w:val="center"/>
      </w:pPr>
      <w:r>
        <w:rPr>
          <w:b/>
          <w:i w:val="0"/>
          <w:color w:val="550000"/>
          <w:sz w:val="26"/>
        </w:rPr>
        <w:t>ਸਾਧ ਸੇਵਾ ਅਘ ਕਟੇ ਘਨੇਰੇ ॥੧॥</w:t>
      </w:r>
    </w:p>
    <w:p>
      <w:pPr>
        <w:spacing w:after="60"/>
        <w:jc w:val="center"/>
      </w:pPr>
      <w:r>
        <w:rPr>
          <w:b w:val="0"/>
          <w:i/>
          <w:color w:val="444444"/>
          <w:sz w:val="20"/>
        </w:rPr>
        <w:t>sādh sevā agh kaṭe ghanere ||1||</w:t>
      </w:r>
    </w:p>
    <w:p>
      <w:pPr>
        <w:spacing w:after="200"/>
        <w:jc w:val="center"/>
      </w:pPr>
      <w:r>
        <w:rPr>
          <w:b w:val="0"/>
          <w:i w:val="0"/>
          <w:color w:val="006000"/>
          <w:sz w:val="22"/>
        </w:rPr>
        <w:t>Благодаря служению, указанному Гуру, у них отсекаются многие грехи ||1||</w:t>
      </w:r>
    </w:p>
    <w:p/>
    <w:p>
      <w:pPr>
        <w:spacing w:before="160" w:after="40"/>
        <w:jc w:val="center"/>
      </w:pPr>
      <w:r>
        <w:rPr>
          <w:b/>
          <w:i w:val="0"/>
          <w:color w:val="550000"/>
          <w:sz w:val="26"/>
        </w:rPr>
        <w:t>ਸੂਖ ਸਹਜ ਆਨੰਦੁ ਘਨਾ ॥</w:t>
      </w:r>
    </w:p>
    <w:p>
      <w:pPr>
        <w:spacing w:after="60"/>
        <w:jc w:val="center"/>
      </w:pPr>
      <w:r>
        <w:rPr>
          <w:b w:val="0"/>
          <w:i/>
          <w:color w:val="444444"/>
          <w:sz w:val="20"/>
        </w:rPr>
        <w:t>sūkh sahaj ānand ghanā</w:t>
      </w:r>
    </w:p>
    <w:p>
      <w:pPr>
        <w:spacing w:after="200"/>
        <w:jc w:val="center"/>
      </w:pPr>
      <w:r>
        <w:rPr>
          <w:b w:val="0"/>
          <w:i w:val="0"/>
          <w:color w:val="006000"/>
          <w:sz w:val="22"/>
        </w:rPr>
        <w:t>Эти люди обретают великое счастье и радость, и в них сохраняется духовная устойчивость,</w:t>
      </w:r>
    </w:p>
    <w:p/>
    <w:p>
      <w:pPr>
        <w:spacing w:before="160" w:after="40"/>
        <w:jc w:val="center"/>
      </w:pPr>
      <w:r>
        <w:rPr>
          <w:b/>
          <w:i w:val="0"/>
          <w:color w:val="550000"/>
          <w:sz w:val="26"/>
        </w:rPr>
        <w:t>ਗੁਰ ਸੇਵਾ ਤੇ ਭਏ ਮਨ ਨਿਰਮਲ ਹਰਿ ਹਰਿ ਹਰਿ ਹਰਿ ਨਾਮੁ ਸੁਨਾ ॥੧॥ ਰਹਾਉ ॥</w:t>
      </w:r>
    </w:p>
    <w:p>
      <w:pPr>
        <w:spacing w:after="60"/>
        <w:jc w:val="center"/>
      </w:pPr>
      <w:r>
        <w:rPr>
          <w:b w:val="0"/>
          <w:i/>
          <w:color w:val="444444"/>
          <w:sz w:val="20"/>
        </w:rPr>
        <w:t>gur sevā te bhae man nirmal har har har har nām sunā ||1|| rahāu ||</w:t>
      </w:r>
    </w:p>
    <w:p>
      <w:pPr>
        <w:spacing w:after="200"/>
        <w:jc w:val="center"/>
      </w:pPr>
      <w:r>
        <w:rPr>
          <w:b w:val="0"/>
          <w:i w:val="0"/>
          <w:color w:val="006000"/>
          <w:sz w:val="22"/>
        </w:rPr>
        <w:t>по милости такого служения, данного Гуру, их умы становятся чистыми — у тех, кто постоянно слушает Имя Бога, слушает восхваление Бога ||1|| rahāu ||</w:t>
      </w:r>
    </w:p>
    <w:p/>
    <w:p>
      <w:pPr>
        <w:spacing w:before="160" w:after="40"/>
        <w:jc w:val="center"/>
      </w:pPr>
      <w:r>
        <w:rPr>
          <w:b/>
          <w:i w:val="0"/>
          <w:color w:val="550000"/>
          <w:sz w:val="26"/>
        </w:rPr>
        <w:t>ਬਿਨਸਿਓ ਮਨ ਕਾ ਮੂਰਖੁ ਢੀਠਾ ॥</w:t>
      </w:r>
    </w:p>
    <w:p>
      <w:pPr>
        <w:spacing w:after="60"/>
        <w:jc w:val="center"/>
      </w:pPr>
      <w:r>
        <w:rPr>
          <w:b w:val="0"/>
          <w:i/>
          <w:color w:val="444444"/>
          <w:sz w:val="20"/>
        </w:rPr>
        <w:t>binsio man kā mūrakh ḍhīṭhā</w:t>
      </w:r>
    </w:p>
    <w:p>
      <w:pPr>
        <w:spacing w:after="200"/>
        <w:jc w:val="center"/>
      </w:pPr>
      <w:r>
        <w:rPr>
          <w:b w:val="0"/>
          <w:i w:val="0"/>
          <w:color w:val="006000"/>
          <w:sz w:val="22"/>
        </w:rPr>
        <w:t>У слушающих Имя Хари исчезают глупость ума и упрямое невежество.</w:t>
      </w:r>
    </w:p>
    <w:p/>
    <w:p>
      <w:pPr>
        <w:spacing w:before="160" w:after="40"/>
        <w:jc w:val="center"/>
      </w:pPr>
      <w:r>
        <w:rPr>
          <w:b/>
          <w:i w:val="0"/>
          <w:color w:val="550000"/>
          <w:sz w:val="26"/>
        </w:rPr>
        <w:t>ਪ੍ਰਭ ਕਾ ਭਾਣਾ ਲਾਗਾ ਮੀਠਾ ॥੨॥</w:t>
      </w:r>
    </w:p>
    <w:p>
      <w:pPr>
        <w:spacing w:after="60"/>
        <w:jc w:val="center"/>
      </w:pPr>
      <w:r>
        <w:rPr>
          <w:b w:val="0"/>
          <w:i/>
          <w:color w:val="444444"/>
          <w:sz w:val="20"/>
        </w:rPr>
        <w:t>prabh kā bhāṇā lāgā mīṭhā ||2||</w:t>
      </w:r>
    </w:p>
    <w:p>
      <w:pPr>
        <w:spacing w:after="200"/>
        <w:jc w:val="center"/>
      </w:pPr>
      <w:r>
        <w:rPr>
          <w:b w:val="0"/>
          <w:i w:val="0"/>
          <w:color w:val="006000"/>
          <w:sz w:val="22"/>
        </w:rPr>
        <w:t>Им начинает казаться сладостной воля Бога, и тогда они уже не противятся ей, как прежде противились по своей глупости ||2||</w:t>
      </w:r>
    </w:p>
    <w:p/>
    <w:p>
      <w:pPr>
        <w:spacing w:before="160" w:after="40"/>
        <w:jc w:val="center"/>
      </w:pPr>
      <w:r>
        <w:rPr>
          <w:b/>
          <w:i w:val="0"/>
          <w:color w:val="550000"/>
          <w:sz w:val="26"/>
        </w:rPr>
        <w:t>ਗੁਰ ਪੂਰੇ ਕੇ ਚਰਣ ਗਹੇ ॥</w:t>
      </w:r>
    </w:p>
    <w:p>
      <w:pPr>
        <w:spacing w:after="60"/>
        <w:jc w:val="center"/>
      </w:pPr>
      <w:r>
        <w:rPr>
          <w:b w:val="0"/>
          <w:i/>
          <w:color w:val="444444"/>
          <w:sz w:val="20"/>
        </w:rPr>
        <w:t>gur pūre ke charaṇ gahe</w:t>
      </w:r>
    </w:p>
    <w:p>
      <w:pPr>
        <w:spacing w:after="200"/>
        <w:jc w:val="center"/>
      </w:pPr>
      <w:r>
        <w:rPr>
          <w:b w:val="0"/>
          <w:i w:val="0"/>
          <w:color w:val="006000"/>
          <w:sz w:val="22"/>
        </w:rPr>
        <w:t>Те люди, которые ухватились за стопы Совершенного Гуру,</w:t>
      </w:r>
    </w:p>
    <w:p/>
    <w:p>
      <w:pPr>
        <w:spacing w:before="160" w:after="40"/>
        <w:jc w:val="center"/>
      </w:pPr>
      <w:r>
        <w:rPr>
          <w:b/>
          <w:i w:val="0"/>
          <w:color w:val="550000"/>
          <w:sz w:val="26"/>
        </w:rPr>
        <w:t>ਕੋਟਿ ਜਨਮ ਕੇ ਪਾਪ ਲਹੇ ॥੩॥</w:t>
      </w:r>
    </w:p>
    <w:p>
      <w:pPr>
        <w:spacing w:after="60"/>
        <w:jc w:val="center"/>
      </w:pPr>
      <w:r>
        <w:rPr>
          <w:b w:val="0"/>
          <w:i/>
          <w:color w:val="444444"/>
          <w:sz w:val="20"/>
        </w:rPr>
        <w:t>koṭ janam ke pāp lahe ||3||</w:t>
      </w:r>
    </w:p>
    <w:p>
      <w:pPr>
        <w:spacing w:after="200"/>
        <w:jc w:val="center"/>
      </w:pPr>
      <w:r>
        <w:rPr>
          <w:b w:val="0"/>
          <w:i w:val="0"/>
          <w:color w:val="006000"/>
          <w:sz w:val="22"/>
        </w:rPr>
        <w:t>освобождаются от грехов, совершённых за многие миллионы прошлых рождений ||3||</w:t>
      </w:r>
    </w:p>
    <w:p/>
    <w:p>
      <w:pPr>
        <w:spacing w:before="160" w:after="40"/>
        <w:jc w:val="center"/>
      </w:pPr>
      <w:r>
        <w:rPr>
          <w:b/>
          <w:i w:val="0"/>
          <w:color w:val="550000"/>
          <w:sz w:val="26"/>
        </w:rPr>
        <w:t>ਰਤਨ ਜਨਮੁ ਇਹੁ ਸਫਲ ਭਇਆ ॥</w:t>
      </w:r>
    </w:p>
    <w:p>
      <w:pPr>
        <w:spacing w:after="60"/>
        <w:jc w:val="center"/>
      </w:pPr>
      <w:r>
        <w:rPr>
          <w:b w:val="0"/>
          <w:i/>
          <w:color w:val="444444"/>
          <w:sz w:val="20"/>
        </w:rPr>
        <w:t>ratan janam ih safal bhaiā</w:t>
      </w:r>
    </w:p>
    <w:p>
      <w:pPr>
        <w:spacing w:after="200"/>
        <w:jc w:val="center"/>
      </w:pPr>
      <w:r>
        <w:rPr>
          <w:b w:val="0"/>
          <w:i w:val="0"/>
          <w:color w:val="006000"/>
          <w:sz w:val="22"/>
        </w:rPr>
        <w:t>Это драгоценное человеческое рождение у таких людей становится успешным,</w:t>
      </w:r>
    </w:p>
    <w:p/>
    <w:p>
      <w:pPr>
        <w:spacing w:before="160" w:after="40"/>
        <w:jc w:val="center"/>
      </w:pPr>
      <w:r>
        <w:rPr>
          <w:b/>
          <w:i w:val="0"/>
          <w:color w:val="550000"/>
          <w:sz w:val="26"/>
        </w:rPr>
        <w:t>ਕਹੁ ਨਾਨਕ ਪ੍ਰਭ ਕਰੀ ਮਇਆ ॥੪॥੧੫॥੬੬॥</w:t>
      </w:r>
    </w:p>
    <w:p>
      <w:pPr>
        <w:spacing w:after="60"/>
        <w:jc w:val="center"/>
      </w:pPr>
      <w:r>
        <w:rPr>
          <w:b w:val="0"/>
          <w:i/>
          <w:color w:val="444444"/>
          <w:sz w:val="20"/>
        </w:rPr>
        <w:t>kahu nānak prabh karī maiā ||4||15||66||</w:t>
      </w:r>
    </w:p>
    <w:p>
      <w:pPr>
        <w:spacing w:after="200"/>
        <w:jc w:val="center"/>
      </w:pPr>
      <w:r>
        <w:rPr>
          <w:b w:val="0"/>
          <w:i w:val="0"/>
          <w:color w:val="006000"/>
          <w:sz w:val="22"/>
        </w:rPr>
        <w:t>говорит Нанак, у тех, на кого Бог явил милость и даровал дар Своего Имени ||4||15||66||</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ਸਤਿਗੁਰੁ ਅਪਨਾ ਸਦ ਸਦਾ ਸਮ੍ਹਾਰੇ ॥</w:t>
      </w:r>
    </w:p>
    <w:p>
      <w:pPr>
        <w:spacing w:after="60"/>
        <w:jc w:val="center"/>
      </w:pPr>
      <w:r>
        <w:rPr>
          <w:b w:val="0"/>
          <w:i/>
          <w:color w:val="444444"/>
          <w:sz w:val="20"/>
        </w:rPr>
        <w:t>satgur apnā sad sadā samhāre</w:t>
      </w:r>
    </w:p>
    <w:p>
      <w:pPr>
        <w:spacing w:after="200"/>
        <w:jc w:val="center"/>
      </w:pPr>
      <w:r>
        <w:rPr>
          <w:b w:val="0"/>
          <w:i w:val="0"/>
          <w:color w:val="006000"/>
          <w:sz w:val="22"/>
        </w:rPr>
        <w:t>О ум, всегда храни в себе своего Сатгуру.</w:t>
      </w:r>
    </w:p>
    <w:p/>
    <w:p>
      <w:pPr>
        <w:spacing w:before="160" w:after="40"/>
        <w:jc w:val="center"/>
      </w:pPr>
      <w:r>
        <w:rPr>
          <w:b/>
          <w:i w:val="0"/>
          <w:color w:val="550000"/>
          <w:sz w:val="26"/>
        </w:rPr>
        <w:t>ਗੁਰ ਕੇ ਚਰਨ ਕੇਸ ਸੰਗਿ ਝਾਰੇ ॥੧॥</w:t>
      </w:r>
    </w:p>
    <w:p>
      <w:pPr>
        <w:spacing w:after="60"/>
        <w:jc w:val="center"/>
      </w:pPr>
      <w:r>
        <w:rPr>
          <w:b w:val="0"/>
          <w:i/>
          <w:color w:val="444444"/>
          <w:sz w:val="20"/>
        </w:rPr>
        <w:t>gur ke charaṇ kes sang jhāre ||1||</w:t>
      </w:r>
    </w:p>
    <w:p>
      <w:pPr>
        <w:spacing w:after="200"/>
        <w:jc w:val="center"/>
      </w:pPr>
      <w:r>
        <w:rPr>
          <w:b w:val="0"/>
          <w:i w:val="0"/>
          <w:color w:val="006000"/>
          <w:sz w:val="22"/>
        </w:rPr>
        <w:t>О брат, отирай стопы Гуру своими волосами, то есть смиренно лежи у двери Гуру ||1||</w:t>
      </w:r>
    </w:p>
    <w:p/>
    <w:p>
      <w:pPr>
        <w:spacing w:before="160" w:after="40"/>
        <w:jc w:val="center"/>
      </w:pPr>
      <w:r>
        <w:rPr>
          <w:b/>
          <w:i w:val="0"/>
          <w:color w:val="550000"/>
          <w:sz w:val="26"/>
        </w:rPr>
        <w:t>ਜਾਗੁ ਰੇ ਮਨ ਜਾਗਨਹਾਰੇ ॥</w:t>
      </w:r>
    </w:p>
    <w:p>
      <w:pPr>
        <w:spacing w:after="60"/>
        <w:jc w:val="center"/>
      </w:pPr>
      <w:r>
        <w:rPr>
          <w:b w:val="0"/>
          <w:i/>
          <w:color w:val="444444"/>
          <w:sz w:val="20"/>
        </w:rPr>
        <w:t>jāg re man jāganhāre</w:t>
      </w:r>
    </w:p>
    <w:p>
      <w:pPr>
        <w:spacing w:after="200"/>
        <w:jc w:val="center"/>
      </w:pPr>
      <w:r>
        <w:rPr>
          <w:b w:val="0"/>
          <w:i w:val="0"/>
          <w:color w:val="006000"/>
          <w:sz w:val="22"/>
        </w:rPr>
        <w:t>О ум, способный пробудиться, очнись от сна привязанности к майе.</w:t>
      </w:r>
    </w:p>
    <w:p/>
    <w:p>
      <w:pPr>
        <w:spacing w:before="160" w:after="40"/>
        <w:jc w:val="center"/>
      </w:pPr>
      <w:r>
        <w:rPr>
          <w:b/>
          <w:i w:val="0"/>
          <w:color w:val="550000"/>
          <w:sz w:val="26"/>
        </w:rPr>
        <w:t>ਬਿਨੁ ਹਰਿ ਅਵਰੁ ਨ ਆਵਸਿ ਕਾਮਾ ਝੂਠਾ ਮੋਹੁ ਮਿਥਿਆ ਪਸਾਰੇ ॥੧॥ ਰਹਾਉ ॥</w:t>
      </w:r>
    </w:p>
    <w:p>
      <w:pPr>
        <w:spacing w:after="60"/>
        <w:jc w:val="center"/>
      </w:pPr>
      <w:r>
        <w:rPr>
          <w:b w:val="0"/>
          <w:i/>
          <w:color w:val="444444"/>
          <w:sz w:val="20"/>
        </w:rPr>
        <w:t>bin har avar na āvas kāmā jhūṭhā moh mithiā pasāre ||1|| rahāu ||</w:t>
      </w:r>
    </w:p>
    <w:p>
      <w:pPr>
        <w:spacing w:after="200"/>
        <w:jc w:val="center"/>
      </w:pPr>
      <w:r>
        <w:rPr>
          <w:b w:val="0"/>
          <w:i w:val="0"/>
          <w:color w:val="006000"/>
          <w:sz w:val="22"/>
        </w:rPr>
        <w:t>Кроме Имени Бога, ничто другое тебе не пригодится; привязанность к семье и весь размах майи — ничто из этого не пойдёт с тобой до конца ||1|| rahāu ||</w:t>
      </w:r>
    </w:p>
    <w:p/>
    <w:p>
      <w:pPr>
        <w:spacing w:before="160" w:after="40"/>
        <w:jc w:val="center"/>
      </w:pPr>
      <w:r>
        <w:rPr>
          <w:b/>
          <w:i w:val="0"/>
          <w:color w:val="550000"/>
          <w:sz w:val="26"/>
        </w:rPr>
        <w:t>ਗੁਰ ਕੀ ਬਾਣੀ ਸਿਉ ਰੰਗੁ ਲਾਇ ॥</w:t>
      </w:r>
    </w:p>
    <w:p>
      <w:pPr>
        <w:spacing w:after="60"/>
        <w:jc w:val="center"/>
      </w:pPr>
      <w:r>
        <w:rPr>
          <w:b w:val="0"/>
          <w:i/>
          <w:color w:val="444444"/>
          <w:sz w:val="20"/>
        </w:rPr>
        <w:t>gur kī bāṇī siu rang lāi</w:t>
      </w:r>
    </w:p>
    <w:p>
      <w:pPr>
        <w:spacing w:after="200"/>
        <w:jc w:val="center"/>
      </w:pPr>
      <w:r>
        <w:rPr>
          <w:b w:val="0"/>
          <w:i w:val="0"/>
          <w:color w:val="006000"/>
          <w:sz w:val="22"/>
        </w:rPr>
        <w:t>О брат, соедини свою любовь с Бани Сатгуру.</w:t>
      </w:r>
    </w:p>
    <w:p/>
    <w:p>
      <w:pPr>
        <w:spacing w:before="160" w:after="40"/>
        <w:jc w:val="center"/>
      </w:pPr>
      <w:r>
        <w:rPr>
          <w:b/>
          <w:i w:val="0"/>
          <w:color w:val="550000"/>
          <w:sz w:val="26"/>
        </w:rPr>
        <w:t>ਗੁਰੁ ਕਿਰਪਾਲੁ ਹੋਇ ਦੁਖੁ ਜਾਇ ॥੨॥</w:t>
      </w:r>
    </w:p>
    <w:p>
      <w:pPr>
        <w:spacing w:after="60"/>
        <w:jc w:val="center"/>
      </w:pPr>
      <w:r>
        <w:rPr>
          <w:b w:val="0"/>
          <w:i/>
          <w:color w:val="444444"/>
          <w:sz w:val="20"/>
        </w:rPr>
        <w:t>gur kirpāl hoi dukh jāi ||2||</w:t>
      </w:r>
    </w:p>
    <w:p>
      <w:pPr>
        <w:spacing w:after="200"/>
        <w:jc w:val="center"/>
      </w:pPr>
      <w:r>
        <w:rPr>
          <w:b w:val="0"/>
          <w:i w:val="0"/>
          <w:color w:val="006000"/>
          <w:sz w:val="22"/>
        </w:rPr>
        <w:t>Тому человеку, к кому Гуру становится милостив, уходит всякая боль ||2||</w:t>
      </w:r>
    </w:p>
    <w:p/>
    <w:p>
      <w:pPr>
        <w:spacing w:before="160" w:after="40"/>
        <w:jc w:val="center"/>
      </w:pPr>
      <w:r>
        <w:rPr>
          <w:b/>
          <w:i w:val="0"/>
          <w:color w:val="550000"/>
          <w:sz w:val="26"/>
        </w:rPr>
        <w:t>ਗੁਰ ਬਿਨੁ ਦੂਜਾ ਨਾਹੀ ਥਾਉ ॥</w:t>
      </w:r>
    </w:p>
    <w:p>
      <w:pPr>
        <w:spacing w:after="60"/>
        <w:jc w:val="center"/>
      </w:pPr>
      <w:r>
        <w:rPr>
          <w:b w:val="0"/>
          <w:i/>
          <w:color w:val="444444"/>
          <w:sz w:val="20"/>
        </w:rPr>
        <w:t>gur bin dūjā nāhī thāu</w:t>
      </w:r>
    </w:p>
    <w:p>
      <w:pPr>
        <w:spacing w:after="200"/>
        <w:jc w:val="center"/>
      </w:pPr>
      <w:r>
        <w:rPr>
          <w:b w:val="0"/>
          <w:i w:val="0"/>
          <w:color w:val="006000"/>
          <w:sz w:val="22"/>
        </w:rPr>
        <w:t>О брат, кроме Гуру нет другого места, где можно было бы пробудить ум, уснувший в дремоте майи.</w:t>
      </w:r>
    </w:p>
    <w:p/>
    <w:p>
      <w:pPr>
        <w:spacing w:before="160" w:after="40"/>
        <w:jc w:val="center"/>
      </w:pPr>
      <w:r>
        <w:rPr>
          <w:b/>
          <w:i w:val="0"/>
          <w:color w:val="550000"/>
          <w:sz w:val="26"/>
        </w:rPr>
        <w:t>ਗੁਰੁ ਦਾਤਾ ਗੁਰੁ ਦੇਵੈ ਨਾਉ ॥੩॥</w:t>
      </w:r>
    </w:p>
    <w:p>
      <w:pPr>
        <w:spacing w:after="60"/>
        <w:jc w:val="center"/>
      </w:pPr>
      <w:r>
        <w:rPr>
          <w:b w:val="0"/>
          <w:i/>
          <w:color w:val="444444"/>
          <w:sz w:val="20"/>
        </w:rPr>
        <w:t>gur dātā gur devai nāu ||3||</w:t>
      </w:r>
    </w:p>
    <w:p>
      <w:pPr>
        <w:spacing w:after="200"/>
        <w:jc w:val="center"/>
      </w:pPr>
      <w:r>
        <w:rPr>
          <w:b w:val="0"/>
          <w:i w:val="0"/>
          <w:color w:val="006000"/>
          <w:sz w:val="22"/>
        </w:rPr>
        <w:t>Гуру дарует Имя Бога; Гуру способен дать дар Имени и, даровав его, пробуждает спящий ум ||3||</w:t>
      </w:r>
    </w:p>
    <w:p/>
    <w:p>
      <w:pPr>
        <w:spacing w:before="160" w:after="40"/>
        <w:jc w:val="center"/>
      </w:pPr>
      <w:r>
        <w:rPr>
          <w:b/>
          <w:i w:val="0"/>
          <w:color w:val="550000"/>
          <w:sz w:val="26"/>
        </w:rPr>
        <w:t>ਗੁਰੁ ਪਾਰਬ੍ਰਹਮੁ ਪਰਮੇਸਰੁ ਆਪਿ ॥</w:t>
      </w:r>
    </w:p>
    <w:p>
      <w:pPr>
        <w:spacing w:after="60"/>
        <w:jc w:val="center"/>
      </w:pPr>
      <w:r>
        <w:rPr>
          <w:b w:val="0"/>
          <w:i/>
          <w:color w:val="444444"/>
          <w:sz w:val="20"/>
        </w:rPr>
        <w:t>gur pārbrahm parmesar āp</w:t>
      </w:r>
    </w:p>
    <w:p>
      <w:pPr>
        <w:spacing w:after="200"/>
        <w:jc w:val="center"/>
      </w:pPr>
      <w:r>
        <w:rPr>
          <w:b w:val="0"/>
          <w:i w:val="0"/>
          <w:color w:val="006000"/>
          <w:sz w:val="22"/>
        </w:rPr>
        <w:t>О брат, Гуру есть образ Парабрахма, Гуру есть образ Пармесара.</w:t>
      </w:r>
    </w:p>
    <w:p/>
    <w:p>
      <w:pPr>
        <w:spacing w:before="160" w:after="40"/>
        <w:jc w:val="center"/>
      </w:pPr>
      <w:r>
        <w:rPr>
          <w:b/>
          <w:i w:val="0"/>
          <w:color w:val="550000"/>
          <w:sz w:val="26"/>
        </w:rPr>
        <w:t>ਆਠ ਪਹਰ ਨਾਨਕ ਗੁਰ ਜਾਪਿ ॥੪॥੧੬॥੬੭॥</w:t>
      </w:r>
    </w:p>
    <w:p>
      <w:pPr>
        <w:spacing w:after="60"/>
        <w:jc w:val="center"/>
      </w:pPr>
      <w:r>
        <w:rPr>
          <w:b w:val="0"/>
          <w:i/>
          <w:color w:val="444444"/>
          <w:sz w:val="20"/>
        </w:rPr>
        <w:t>āṭh pahar nānak gur jāp ||4||16||67||</w:t>
      </w:r>
    </w:p>
    <w:p>
      <w:pPr>
        <w:spacing w:after="200"/>
        <w:jc w:val="center"/>
      </w:pPr>
      <w:r>
        <w:rPr>
          <w:b w:val="0"/>
          <w:i w:val="0"/>
          <w:color w:val="006000"/>
          <w:sz w:val="22"/>
        </w:rPr>
        <w:t>О Нанак, говори: помни Гуру все восемь пахаров, то есть во всякое время ||4||16||67||</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ਆਪੇ ਪੇਡੁ ਬਿਸਥਾਰੀ ਸਾਖ ॥</w:t>
      </w:r>
    </w:p>
    <w:p>
      <w:pPr>
        <w:spacing w:after="60"/>
        <w:jc w:val="center"/>
      </w:pPr>
      <w:r>
        <w:rPr>
          <w:b w:val="0"/>
          <w:i/>
          <w:color w:val="444444"/>
          <w:sz w:val="20"/>
        </w:rPr>
        <w:t>āpe peḍ bisthārī sākh</w:t>
      </w:r>
    </w:p>
    <w:p>
      <w:pPr>
        <w:spacing w:after="200"/>
        <w:jc w:val="center"/>
      </w:pPr>
      <w:r>
        <w:rPr>
          <w:b w:val="0"/>
          <w:i w:val="0"/>
          <w:color w:val="006000"/>
          <w:sz w:val="22"/>
        </w:rPr>
        <w:t>О брат, этот мир словно дерево с огромным размахом: Сам Бог — его могучий ствол, поддерживающий это древо мира, а весь мировой простор — разросшиеся ветви этого дерева.</w:t>
      </w:r>
    </w:p>
    <w:p/>
    <w:p>
      <w:pPr>
        <w:spacing w:before="160" w:after="40"/>
        <w:jc w:val="center"/>
      </w:pPr>
      <w:r>
        <w:rPr>
          <w:b/>
          <w:i w:val="0"/>
          <w:color w:val="550000"/>
          <w:sz w:val="26"/>
        </w:rPr>
        <w:t>ਅਪਨੀ ਖੇਤੀ ਆਪੇ ਰਾਖ ॥੧॥</w:t>
      </w:r>
    </w:p>
    <w:p>
      <w:pPr>
        <w:spacing w:after="60"/>
        <w:jc w:val="center"/>
      </w:pPr>
      <w:r>
        <w:rPr>
          <w:b w:val="0"/>
          <w:i/>
          <w:color w:val="444444"/>
          <w:sz w:val="20"/>
        </w:rPr>
        <w:t>apnī khetī āpe rākh ||1||</w:t>
      </w:r>
    </w:p>
    <w:p>
      <w:pPr>
        <w:spacing w:after="200"/>
        <w:jc w:val="center"/>
      </w:pPr>
      <w:r>
        <w:rPr>
          <w:b w:val="0"/>
          <w:i w:val="0"/>
          <w:color w:val="006000"/>
          <w:sz w:val="22"/>
        </w:rPr>
        <w:t>Этот мир — посев Бога, и Он Сам является хранителем этого посева ||1||</w:t>
      </w:r>
    </w:p>
    <w:p/>
    <w:p>
      <w:pPr>
        <w:spacing w:before="160" w:after="40"/>
        <w:jc w:val="center"/>
      </w:pPr>
      <w:r>
        <w:rPr>
          <w:b/>
          <w:i w:val="0"/>
          <w:color w:val="550000"/>
          <w:sz w:val="26"/>
        </w:rPr>
        <w:t>ਜਤ ਕਤ ਪੇਖਉ ਏਕੈ ਓਹੀ ॥</w:t>
      </w:r>
    </w:p>
    <w:p>
      <w:pPr>
        <w:spacing w:after="60"/>
        <w:jc w:val="center"/>
      </w:pPr>
      <w:r>
        <w:rPr>
          <w:b w:val="0"/>
          <w:i/>
          <w:color w:val="444444"/>
          <w:sz w:val="20"/>
        </w:rPr>
        <w:t>jat kat pekhau ekai ohī</w:t>
      </w:r>
    </w:p>
    <w:p>
      <w:pPr>
        <w:spacing w:after="200"/>
        <w:jc w:val="center"/>
      </w:pPr>
      <w:r>
        <w:rPr>
          <w:b w:val="0"/>
          <w:i w:val="0"/>
          <w:color w:val="006000"/>
          <w:sz w:val="22"/>
        </w:rPr>
        <w:t>Куда бы я ни посмотрел, везде мне видится один лишь Бог,</w:t>
      </w:r>
    </w:p>
    <w:p/>
    <w:p>
      <w:pPr>
        <w:spacing w:before="160" w:after="40"/>
        <w:jc w:val="center"/>
      </w:pPr>
      <w:r>
        <w:rPr>
          <w:b/>
          <w:i w:val="0"/>
          <w:color w:val="550000"/>
          <w:sz w:val="26"/>
        </w:rPr>
        <w:t>ਘਟ ਘਟ ਅੰਤਰਿ ਆਪੇ ਸੋਈ ॥੧॥ ਰਹਾਉ ॥</w:t>
      </w:r>
    </w:p>
    <w:p>
      <w:pPr>
        <w:spacing w:after="60"/>
        <w:jc w:val="center"/>
      </w:pPr>
      <w:r>
        <w:rPr>
          <w:b w:val="0"/>
          <w:i/>
          <w:color w:val="444444"/>
          <w:sz w:val="20"/>
        </w:rPr>
        <w:t>ghaṭ ghaṭ antar āpe soī ||1|| rahāu ||</w:t>
      </w:r>
    </w:p>
    <w:p>
      <w:pPr>
        <w:spacing w:after="200"/>
        <w:jc w:val="center"/>
      </w:pPr>
      <w:r>
        <w:rPr>
          <w:b w:val="0"/>
          <w:i w:val="0"/>
          <w:color w:val="006000"/>
          <w:sz w:val="22"/>
        </w:rPr>
        <w:t>Он Сам пребывает внутри каждого тела ||1|| rahāu ||</w:t>
      </w:r>
    </w:p>
    <w:p/>
    <w:p>
      <w:pPr>
        <w:spacing w:before="160" w:after="40"/>
        <w:jc w:val="center"/>
      </w:pPr>
      <w:r>
        <w:rPr>
          <w:b/>
          <w:i w:val="0"/>
          <w:color w:val="550000"/>
          <w:sz w:val="26"/>
        </w:rPr>
        <w:t>ਆਪੇ ਸੂਰੁ ਕਿਰਣਿ ਬਿਸਥਾਰੁ ॥</w:t>
      </w:r>
    </w:p>
    <w:p>
      <w:pPr>
        <w:spacing w:after="60"/>
        <w:jc w:val="center"/>
      </w:pPr>
      <w:r>
        <w:rPr>
          <w:b w:val="0"/>
          <w:i/>
          <w:color w:val="444444"/>
          <w:sz w:val="20"/>
        </w:rPr>
        <w:t>āpe sūr kiraṇ bisthār</w:t>
      </w:r>
    </w:p>
    <w:p>
      <w:pPr>
        <w:spacing w:after="200"/>
        <w:jc w:val="center"/>
      </w:pPr>
      <w:r>
        <w:rPr>
          <w:b w:val="0"/>
          <w:i w:val="0"/>
          <w:color w:val="006000"/>
          <w:sz w:val="22"/>
        </w:rPr>
        <w:t>О брат, Сам Бог — это солнце, а этот мир словно разлив Его лучей,</w:t>
      </w:r>
    </w:p>
    <w:p/>
    <w:p>
      <w:pPr>
        <w:spacing w:before="160" w:after="40"/>
        <w:jc w:val="center"/>
      </w:pPr>
      <w:r>
        <w:rPr>
          <w:b/>
          <w:i w:val="0"/>
          <w:color w:val="550000"/>
          <w:sz w:val="26"/>
        </w:rPr>
        <w:t>ਸੋਈ ਗੁਪਤੁ ਸੋਈ ਆਕਾਰੁ ॥੨॥</w:t>
      </w:r>
    </w:p>
    <w:p>
      <w:pPr>
        <w:spacing w:after="60"/>
        <w:jc w:val="center"/>
      </w:pPr>
      <w:r>
        <w:rPr>
          <w:b w:val="0"/>
          <w:i/>
          <w:color w:val="444444"/>
          <w:sz w:val="20"/>
        </w:rPr>
        <w:t>soī gupt soī ākār ||2||</w:t>
      </w:r>
    </w:p>
    <w:p>
      <w:pPr>
        <w:spacing w:after="200"/>
        <w:jc w:val="center"/>
      </w:pPr>
      <w:r>
        <w:rPr>
          <w:b w:val="0"/>
          <w:i w:val="0"/>
          <w:color w:val="006000"/>
          <w:sz w:val="22"/>
        </w:rPr>
        <w:t>Он Сам и невидимая сущность, и Сам же этот видимый простор ||2||</w:t>
      </w:r>
    </w:p>
    <w:p/>
    <w:p>
      <w:pPr>
        <w:spacing w:before="160" w:after="40"/>
        <w:jc w:val="center"/>
      </w:pPr>
      <w:r>
        <w:rPr>
          <w:b/>
          <w:i w:val="0"/>
          <w:color w:val="550000"/>
          <w:sz w:val="26"/>
        </w:rPr>
        <w:t>ਸਰਗੁਣ ਨਿਰਗੁਣ ਥਾਪੈ ਨਾਉ ॥</w:t>
      </w:r>
    </w:p>
    <w:p>
      <w:pPr>
        <w:spacing w:after="60"/>
        <w:jc w:val="center"/>
      </w:pPr>
      <w:r>
        <w:rPr>
          <w:b w:val="0"/>
          <w:i/>
          <w:color w:val="444444"/>
          <w:sz w:val="20"/>
        </w:rPr>
        <w:t>sarguṇ nirguṇ thāpai nāu</w:t>
      </w:r>
    </w:p>
    <w:p>
      <w:pPr>
        <w:spacing w:after="200"/>
        <w:jc w:val="center"/>
      </w:pPr>
      <w:r>
        <w:rPr>
          <w:b w:val="0"/>
          <w:i w:val="0"/>
          <w:color w:val="006000"/>
          <w:sz w:val="22"/>
        </w:rPr>
        <w:t>Имена ниргун и саргун для Своих невидимого и зримого обликов устанавливает Сам этот Бог.</w:t>
      </w:r>
    </w:p>
    <w:p/>
    <w:p>
      <w:pPr>
        <w:spacing w:before="160" w:after="40"/>
        <w:jc w:val="center"/>
      </w:pPr>
      <w:r>
        <w:rPr>
          <w:b/>
          <w:i w:val="0"/>
          <w:color w:val="550000"/>
          <w:sz w:val="26"/>
        </w:rPr>
        <w:t>ਦੁਹ ਮਿਲਿ ਏਕੈ ਕੀਨੋ ਠਾਉ ॥੩॥</w:t>
      </w:r>
    </w:p>
    <w:p>
      <w:pPr>
        <w:spacing w:after="60"/>
        <w:jc w:val="center"/>
      </w:pPr>
      <w:r>
        <w:rPr>
          <w:b w:val="0"/>
          <w:i/>
          <w:color w:val="444444"/>
          <w:sz w:val="20"/>
        </w:rPr>
        <w:t>duh mil ekai kīno ṭhāu ||3||</w:t>
      </w:r>
    </w:p>
    <w:p>
      <w:pPr>
        <w:spacing w:after="200"/>
        <w:jc w:val="center"/>
      </w:pPr>
      <w:r>
        <w:rPr>
          <w:b w:val="0"/>
          <w:i w:val="0"/>
          <w:color w:val="006000"/>
          <w:sz w:val="22"/>
        </w:rPr>
        <w:t>Различие между ними лишь по имени, лишь в словах; оба этих облика имеют своё пребывание в одном Боге, Сам Бог и есть местопребывание их обоих ||3||</w:t>
      </w:r>
    </w:p>
    <w:p/>
    <w:p>
      <w:pPr>
        <w:spacing w:before="160" w:after="40"/>
        <w:jc w:val="center"/>
      </w:pPr>
      <w:r>
        <w:rPr>
          <w:b/>
          <w:i w:val="0"/>
          <w:color w:val="550000"/>
          <w:sz w:val="26"/>
        </w:rPr>
        <w:t>ਕਹੁ ਨਾਨਕ ਗੁਰਿ ਭ੍ਰਮੁ ਭਉ ਖੋਇਆ ॥</w:t>
      </w:r>
    </w:p>
    <w:p>
      <w:pPr>
        <w:spacing w:after="60"/>
        <w:jc w:val="center"/>
      </w:pPr>
      <w:r>
        <w:rPr>
          <w:b w:val="0"/>
          <w:i/>
          <w:color w:val="444444"/>
          <w:sz w:val="20"/>
        </w:rPr>
        <w:t>kahu nānak gur bhram bhau khoiā</w:t>
      </w:r>
    </w:p>
    <w:p>
      <w:pPr>
        <w:spacing w:after="200"/>
        <w:jc w:val="center"/>
      </w:pPr>
      <w:r>
        <w:rPr>
          <w:b w:val="0"/>
          <w:i w:val="0"/>
          <w:color w:val="006000"/>
          <w:sz w:val="22"/>
        </w:rPr>
        <w:t>Говорит Нанак: тому человеку, у которого Гуру устранил блуждание и страх, порождённые майей,</w:t>
      </w:r>
    </w:p>
    <w:p/>
    <w:p>
      <w:pPr>
        <w:spacing w:before="160" w:after="40"/>
        <w:jc w:val="center"/>
      </w:pPr>
      <w:r>
        <w:rPr>
          <w:b/>
          <w:i w:val="0"/>
          <w:color w:val="550000"/>
          <w:sz w:val="26"/>
        </w:rPr>
        <w:t>ਅਨਦ ਰੂਪੁ ਸਭੁ ਨੈਨ ਅਲੋਇਆ ॥੪॥੧੭॥੬੮॥</w:t>
      </w:r>
    </w:p>
    <w:p>
      <w:pPr>
        <w:spacing w:after="60"/>
        <w:jc w:val="center"/>
      </w:pPr>
      <w:r>
        <w:rPr>
          <w:b w:val="0"/>
          <w:i/>
          <w:color w:val="444444"/>
          <w:sz w:val="20"/>
        </w:rPr>
        <w:t>anad rūp sabh nain aloīā ||4||17||68||</w:t>
      </w:r>
    </w:p>
    <w:p>
      <w:pPr>
        <w:spacing w:after="200"/>
        <w:jc w:val="center"/>
      </w:pPr>
      <w:r>
        <w:rPr>
          <w:b w:val="0"/>
          <w:i w:val="0"/>
          <w:color w:val="006000"/>
          <w:sz w:val="22"/>
        </w:rPr>
        <w:t>открылся повсюду этот Бог — сущность блаженства, которого он увидел собственными глазами ||4||17||68||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ਉਕਤਿ ਸਿਆਨਪ ਕਿਛੂ ਨ ਜਾਨਾ ॥</w:t>
      </w:r>
    </w:p>
    <w:p>
      <w:pPr>
        <w:spacing w:after="60"/>
        <w:jc w:val="center"/>
      </w:pPr>
      <w:r>
        <w:rPr>
          <w:b w:val="0"/>
          <w:i/>
          <w:color w:val="444444"/>
          <w:sz w:val="20"/>
        </w:rPr>
        <w:t>ukat siānap kichhū na jānā</w:t>
      </w:r>
    </w:p>
    <w:p>
      <w:pPr>
        <w:spacing w:after="200"/>
        <w:jc w:val="center"/>
      </w:pPr>
      <w:r>
        <w:rPr>
          <w:b w:val="0"/>
          <w:i w:val="0"/>
          <w:color w:val="006000"/>
          <w:sz w:val="22"/>
        </w:rPr>
        <w:t>О Бог, я не умею приводить доводы, не умею говорить мудрые речи,</w:t>
      </w:r>
    </w:p>
    <w:p/>
    <w:p>
      <w:pPr>
        <w:spacing w:before="160" w:after="40"/>
        <w:jc w:val="center"/>
      </w:pPr>
      <w:r>
        <w:rPr>
          <w:b/>
          <w:i w:val="0"/>
          <w:color w:val="550000"/>
          <w:sz w:val="26"/>
        </w:rPr>
        <w:t>ਦਿਨੁ ਰੈਣਿ ਤੇਰਾ ਨਾਮੁ ਵਖਾਨਾ ॥੧॥</w:t>
      </w:r>
    </w:p>
    <w:p>
      <w:pPr>
        <w:spacing w:after="60"/>
        <w:jc w:val="center"/>
      </w:pPr>
      <w:r>
        <w:rPr>
          <w:b w:val="0"/>
          <w:i/>
          <w:color w:val="444444"/>
          <w:sz w:val="20"/>
        </w:rPr>
        <w:t>din raiṇ terā nām vakhānā ||1||</w:t>
      </w:r>
    </w:p>
    <w:p>
      <w:pPr>
        <w:spacing w:after="200"/>
        <w:jc w:val="center"/>
      </w:pPr>
      <w:r>
        <w:rPr>
          <w:b w:val="0"/>
          <w:i w:val="0"/>
          <w:color w:val="006000"/>
          <w:sz w:val="22"/>
        </w:rPr>
        <w:t>но по Твоей же милости я день и ночь произношу только Твоё Имя ||1||</w:t>
      </w:r>
    </w:p>
    <w:p/>
    <w:p>
      <w:pPr>
        <w:spacing w:before="160" w:after="40"/>
        <w:jc w:val="center"/>
      </w:pPr>
      <w:r>
        <w:rPr>
          <w:b/>
          <w:i w:val="0"/>
          <w:color w:val="550000"/>
          <w:sz w:val="26"/>
        </w:rPr>
        <w:t>ਮੈ ਨਿਰਗੁਨ ਗੁਣੁ ਨਾਹੀ ਕੋਇ ॥</w:t>
      </w:r>
    </w:p>
    <w:p>
      <w:pPr>
        <w:spacing w:after="60"/>
        <w:jc w:val="center"/>
      </w:pPr>
      <w:r>
        <w:rPr>
          <w:b w:val="0"/>
          <w:i/>
          <w:color w:val="444444"/>
          <w:sz w:val="20"/>
        </w:rPr>
        <w:t>mai nirguṇ guṇ nāhī koi</w:t>
      </w:r>
    </w:p>
    <w:p>
      <w:pPr>
        <w:spacing w:after="200"/>
        <w:jc w:val="center"/>
      </w:pPr>
      <w:r>
        <w:rPr>
          <w:b w:val="0"/>
          <w:i w:val="0"/>
          <w:color w:val="006000"/>
          <w:sz w:val="22"/>
        </w:rPr>
        <w:t>О Бог, я лишён достоинств, во мне нет никакого качества, на которое я мог бы опереться в надежде угодить Тебе,</w:t>
      </w:r>
    </w:p>
    <w:p/>
    <w:p>
      <w:pPr>
        <w:spacing w:before="160" w:after="40"/>
        <w:jc w:val="center"/>
      </w:pPr>
      <w:r>
        <w:rPr>
          <w:b/>
          <w:i w:val="0"/>
          <w:color w:val="550000"/>
          <w:sz w:val="26"/>
        </w:rPr>
        <w:t>ਕਰਨ ਕਰਾਵਨਹਾਰ ਪ੍ਰਭ ਸੋਇ ॥੧॥ ਰਹਾਉ ॥</w:t>
      </w:r>
    </w:p>
    <w:p>
      <w:pPr>
        <w:spacing w:after="60"/>
        <w:jc w:val="center"/>
      </w:pPr>
      <w:r>
        <w:rPr>
          <w:b w:val="0"/>
          <w:i/>
          <w:color w:val="444444"/>
          <w:sz w:val="20"/>
        </w:rPr>
        <w:t>karan karāvanhār prabh soi ||1|| rahāu ||</w:t>
      </w:r>
    </w:p>
    <w:p>
      <w:pPr>
        <w:spacing w:after="200"/>
        <w:jc w:val="center"/>
      </w:pPr>
      <w:r>
        <w:rPr>
          <w:b w:val="0"/>
          <w:i w:val="0"/>
          <w:color w:val="006000"/>
          <w:sz w:val="22"/>
        </w:rPr>
        <w:t>О Бог, лишь Ты — Тот, Кто имеет силу всё делать Сам и, вдохновляя всех существ, побуждать их к действию; и меня Сам держи присоединённым к Твоим стопам ||1|| rahāu ||</w:t>
      </w:r>
    </w:p>
    <w:p/>
    <w:p>
      <w:pPr>
        <w:spacing w:before="160" w:after="40"/>
        <w:jc w:val="center"/>
      </w:pPr>
      <w:r>
        <w:rPr>
          <w:b/>
          <w:i w:val="0"/>
          <w:color w:val="550000"/>
          <w:sz w:val="26"/>
        </w:rPr>
        <w:t>ਮੂਰਖ ਮੁਗਧ ਅਗਿਆਨ ਅਵੀਚਾਰੀ ॥</w:t>
      </w:r>
    </w:p>
    <w:p>
      <w:pPr>
        <w:spacing w:after="60"/>
        <w:jc w:val="center"/>
      </w:pPr>
      <w:r>
        <w:rPr>
          <w:b w:val="0"/>
          <w:i/>
          <w:color w:val="444444"/>
          <w:sz w:val="20"/>
        </w:rPr>
        <w:t>mūrakh mugadh agiān avīchārī</w:t>
      </w:r>
    </w:p>
    <w:p>
      <w:pPr>
        <w:spacing w:after="200"/>
        <w:jc w:val="center"/>
      </w:pPr>
      <w:r>
        <w:rPr>
          <w:b w:val="0"/>
          <w:i w:val="0"/>
          <w:color w:val="006000"/>
          <w:sz w:val="22"/>
        </w:rPr>
        <w:t>О Бог, я глуп, я лишён разумения, лишён знания, лишён рассудительности, но Ты хранишь честь Своей природы,</w:t>
      </w:r>
    </w:p>
    <w:p/>
    <w:p>
      <w:pPr>
        <w:spacing w:before="160" w:after="40"/>
        <w:jc w:val="center"/>
      </w:pPr>
      <w:r>
        <w:rPr>
          <w:b/>
          <w:i w:val="0"/>
          <w:color w:val="550000"/>
          <w:sz w:val="26"/>
        </w:rPr>
        <w:t>ਨਾਮ ਤੇਰੇ ਕੀ ਆਸ ਮਨਿ ਧਾਰੀ ॥੨॥</w:t>
      </w:r>
    </w:p>
    <w:p>
      <w:pPr>
        <w:spacing w:after="60"/>
        <w:jc w:val="center"/>
      </w:pPr>
      <w:r>
        <w:rPr>
          <w:b w:val="0"/>
          <w:i/>
          <w:color w:val="444444"/>
          <w:sz w:val="20"/>
        </w:rPr>
        <w:t>nām tere kī ās man dhārī ||2||</w:t>
      </w:r>
    </w:p>
    <w:p>
      <w:pPr>
        <w:spacing w:after="200"/>
        <w:jc w:val="center"/>
      </w:pPr>
      <w:r>
        <w:rPr>
          <w:b w:val="0"/>
          <w:i w:val="0"/>
          <w:color w:val="006000"/>
          <w:sz w:val="22"/>
        </w:rPr>
        <w:t>и я храню в сердце надежду на Твоё Имя, хранящее достоинство пришедшего в прибежище ||2||</w:t>
      </w:r>
    </w:p>
    <w:p/>
    <w:p>
      <w:pPr>
        <w:spacing w:before="160" w:after="40"/>
        <w:jc w:val="center"/>
      </w:pPr>
      <w:r>
        <w:rPr>
          <w:b/>
          <w:i w:val="0"/>
          <w:color w:val="550000"/>
          <w:sz w:val="26"/>
        </w:rPr>
        <w:t>ਜਪੁ ਤਪੁ ਸੰਜਮੁ ਕਰਮ ਨ ਸਾਧਾ ॥</w:t>
      </w:r>
    </w:p>
    <w:p>
      <w:pPr>
        <w:spacing w:after="60"/>
        <w:jc w:val="center"/>
      </w:pPr>
      <w:r>
        <w:rPr>
          <w:b w:val="0"/>
          <w:i/>
          <w:color w:val="444444"/>
          <w:sz w:val="20"/>
        </w:rPr>
        <w:t>jap tap sanjam karam na sādhā</w:t>
      </w:r>
    </w:p>
    <w:p>
      <w:pPr>
        <w:spacing w:after="200"/>
        <w:jc w:val="center"/>
      </w:pPr>
      <w:r>
        <w:rPr>
          <w:b w:val="0"/>
          <w:i w:val="0"/>
          <w:color w:val="006000"/>
          <w:sz w:val="22"/>
        </w:rPr>
        <w:t>О брат, я не совершал никакого Джапа, не совершал никакой тапасьи, не упражнялся ни в каком самообуздании; мне не на что опереться и нечем гордиться в этих практиках,</w:t>
      </w:r>
    </w:p>
    <w:p/>
    <w:p>
      <w:pPr>
        <w:spacing w:before="160" w:after="40"/>
        <w:jc w:val="center"/>
      </w:pPr>
      <w:r>
        <w:rPr>
          <w:b/>
          <w:i w:val="0"/>
          <w:color w:val="550000"/>
          <w:sz w:val="26"/>
        </w:rPr>
        <w:t>ਨਾਮੁ ਪ੍ਰਭੂ ਕਾ ਮਨਹਿ ਅਰਾਧਾ ॥੩॥</w:t>
      </w:r>
    </w:p>
    <w:p>
      <w:pPr>
        <w:spacing w:after="60"/>
        <w:jc w:val="center"/>
      </w:pPr>
      <w:r>
        <w:rPr>
          <w:b w:val="0"/>
          <w:i/>
          <w:color w:val="444444"/>
          <w:sz w:val="20"/>
        </w:rPr>
        <w:t>nām prabhū kā maneh arādhā ||3||</w:t>
      </w:r>
    </w:p>
    <w:p>
      <w:pPr>
        <w:spacing w:after="200"/>
        <w:jc w:val="center"/>
      </w:pPr>
      <w:r>
        <w:rPr>
          <w:b w:val="0"/>
          <w:i w:val="0"/>
          <w:color w:val="006000"/>
          <w:sz w:val="22"/>
        </w:rPr>
        <w:t>я лишь вспоминаю в сердце Имя Бога ||3||</w:t>
      </w:r>
    </w:p>
    <w:p/>
    <w:p>
      <w:pPr>
        <w:spacing w:before="160" w:after="40"/>
        <w:jc w:val="center"/>
      </w:pPr>
      <w:r>
        <w:rPr>
          <w:b/>
          <w:i w:val="0"/>
          <w:color w:val="550000"/>
          <w:sz w:val="26"/>
        </w:rPr>
        <w:t>ਕਿਛੂ ਨ ਜਾਨਾ ਮਤਿ ਮੇਰੀ ਥੋਰੀ ॥</w:t>
      </w:r>
    </w:p>
    <w:p>
      <w:pPr>
        <w:spacing w:after="60"/>
        <w:jc w:val="center"/>
      </w:pPr>
      <w:r>
        <w:rPr>
          <w:b w:val="0"/>
          <w:i/>
          <w:color w:val="444444"/>
          <w:sz w:val="20"/>
        </w:rPr>
        <w:t>kichhū na jānā mat merī thorī</w:t>
      </w:r>
    </w:p>
    <w:p>
      <w:pPr>
        <w:spacing w:after="200"/>
        <w:jc w:val="center"/>
      </w:pPr>
      <w:r>
        <w:rPr>
          <w:b w:val="0"/>
          <w:i w:val="0"/>
          <w:color w:val="006000"/>
          <w:sz w:val="22"/>
        </w:rPr>
        <w:t>О Бог, я не умею делать ничего — ни доводов, ни мудрости, ни Джапа, ни тапа, ни самообуздания; мой разум совсем мал и слаб.</w:t>
      </w:r>
    </w:p>
    <w:p/>
    <w:p>
      <w:pPr>
        <w:spacing w:before="160" w:after="40"/>
        <w:jc w:val="center"/>
      </w:pPr>
      <w:r>
        <w:rPr>
          <w:b/>
          <w:i w:val="0"/>
          <w:color w:val="550000"/>
          <w:sz w:val="26"/>
        </w:rPr>
        <w:t>ਬਿਨਵਤਿ ਨਾਨਕ ਓਟ ਪ੍ਰਭ ਤੋਰੀ ॥੪॥੧੮॥੬੯॥</w:t>
      </w:r>
    </w:p>
    <w:p>
      <w:pPr>
        <w:spacing w:after="60"/>
        <w:jc w:val="center"/>
      </w:pPr>
      <w:r>
        <w:rPr>
          <w:b w:val="0"/>
          <w:i/>
          <w:color w:val="444444"/>
          <w:sz w:val="20"/>
        </w:rPr>
        <w:t>binvat nānak oṭ prabh torī ||4||18||69||</w:t>
      </w:r>
    </w:p>
    <w:p>
      <w:pPr>
        <w:spacing w:after="200"/>
        <w:jc w:val="center"/>
      </w:pPr>
      <w:r>
        <w:rPr>
          <w:b w:val="0"/>
          <w:i w:val="0"/>
          <w:color w:val="006000"/>
          <w:sz w:val="22"/>
        </w:rPr>
        <w:t>Нанак молит: я взял прибежище только у Тебя ||4||18||69||</w:t>
      </w:r>
    </w:p>
    <w:p/>
    <w:p>
      <w:pPr>
        <w:spacing w:before="360" w:after="200"/>
        <w:jc w:val="center"/>
      </w:pPr>
      <w:r>
        <w:rPr>
          <w:b/>
          <w:color w:val="222222"/>
          <w:sz w:val="26"/>
        </w:rPr>
        <w:t>АНГ 388</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ਹਰਿ ਹਰਿ ਅਖਰ ਦੁਇ ਇਹ ਮਾਲਾ ॥</w:t>
      </w:r>
    </w:p>
    <w:p>
      <w:pPr>
        <w:spacing w:after="60"/>
        <w:jc w:val="center"/>
      </w:pPr>
      <w:r>
        <w:rPr>
          <w:b w:val="0"/>
          <w:i/>
          <w:color w:val="444444"/>
          <w:sz w:val="20"/>
        </w:rPr>
        <w:t>har har akhar duē ih mālā</w:t>
      </w:r>
    </w:p>
    <w:p>
      <w:pPr>
        <w:spacing w:after="200"/>
        <w:jc w:val="center"/>
      </w:pPr>
      <w:r>
        <w:rPr>
          <w:b w:val="0"/>
          <w:i w:val="0"/>
          <w:color w:val="006000"/>
          <w:sz w:val="22"/>
        </w:rPr>
        <w:t>О брат! У меня есть лишь эти чётки из двух слов: Хар, Хар,</w:t>
      </w:r>
    </w:p>
    <w:p/>
    <w:p>
      <w:pPr>
        <w:spacing w:before="160" w:after="40"/>
        <w:jc w:val="center"/>
      </w:pPr>
      <w:r>
        <w:rPr>
          <w:b/>
          <w:i w:val="0"/>
          <w:color w:val="550000"/>
          <w:sz w:val="26"/>
        </w:rPr>
        <w:t>ਜਪਤ ਜਪਤ ਭਏ ਦੀਨ ਦਇਆਲਾ ॥੧॥</w:t>
      </w:r>
    </w:p>
    <w:p>
      <w:pPr>
        <w:spacing w:after="60"/>
        <w:jc w:val="center"/>
      </w:pPr>
      <w:r>
        <w:rPr>
          <w:b w:val="0"/>
          <w:i/>
          <w:color w:val="444444"/>
          <w:sz w:val="20"/>
        </w:rPr>
        <w:t>japat japat bhaē dīn daiyālā ||1||</w:t>
      </w:r>
    </w:p>
    <w:p>
      <w:pPr>
        <w:spacing w:after="200"/>
        <w:jc w:val="center"/>
      </w:pPr>
      <w:r>
        <w:rPr>
          <w:b w:val="0"/>
          <w:i w:val="0"/>
          <w:color w:val="006000"/>
          <w:sz w:val="22"/>
        </w:rPr>
        <w:t>повторяя и повторяя эти чётки Имени Хар, даже к нищим и беспомощным Бог становится милостивым. ||1||</w:t>
      </w:r>
    </w:p>
    <w:p/>
    <w:p>
      <w:pPr>
        <w:spacing w:before="160" w:after="40"/>
        <w:jc w:val="center"/>
      </w:pPr>
      <w:r>
        <w:rPr>
          <w:b/>
          <w:i w:val="0"/>
          <w:color w:val="550000"/>
          <w:sz w:val="26"/>
        </w:rPr>
        <w:t>ਕਰਉ ਬੇਨਤੀ ਸਤਿਗੁਰ ਅਪੁਨੀ ॥</w:t>
      </w:r>
    </w:p>
    <w:p>
      <w:pPr>
        <w:spacing w:after="60"/>
        <w:jc w:val="center"/>
      </w:pPr>
      <w:r>
        <w:rPr>
          <w:b w:val="0"/>
          <w:i/>
          <w:color w:val="444444"/>
          <w:sz w:val="20"/>
        </w:rPr>
        <w:t>karaū bēnatī satigur apunī</w:t>
      </w:r>
    </w:p>
    <w:p>
      <w:pPr>
        <w:spacing w:after="200"/>
        <w:jc w:val="center"/>
      </w:pPr>
      <w:r>
        <w:rPr>
          <w:b w:val="0"/>
          <w:i w:val="0"/>
          <w:color w:val="006000"/>
          <w:sz w:val="22"/>
        </w:rPr>
        <w:t>О Сатгуру! Я обращаю к тебе свою просьбу,</w:t>
      </w:r>
    </w:p>
    <w:p/>
    <w:p>
      <w:pPr>
        <w:spacing w:before="160" w:after="40"/>
        <w:jc w:val="center"/>
      </w:pPr>
      <w:r>
        <w:rPr>
          <w:b/>
          <w:i w:val="0"/>
          <w:color w:val="550000"/>
          <w:sz w:val="26"/>
        </w:rPr>
        <w:t>ਕਰਿ ਕਿਰਪਾ ਰਾਖਹੁ ਸਰਣਾਈ ਮੋ ਕਉ ਦੇਹੁ ਹਰੇ ਹਰਿ ਜਪਨੀ ॥੧॥ ਰਹਾਉ ॥</w:t>
      </w:r>
    </w:p>
    <w:p>
      <w:pPr>
        <w:spacing w:after="60"/>
        <w:jc w:val="center"/>
      </w:pPr>
      <w:r>
        <w:rPr>
          <w:b w:val="0"/>
          <w:i/>
          <w:color w:val="444444"/>
          <w:sz w:val="20"/>
        </w:rPr>
        <w:t>kar kirpā rākhahu saraṇāī mo kau dēhu harē har japnī ||1|| rahāu ||</w:t>
      </w:r>
    </w:p>
    <w:p>
      <w:pPr>
        <w:spacing w:after="200"/>
        <w:jc w:val="center"/>
      </w:pPr>
      <w:r>
        <w:rPr>
          <w:b w:val="0"/>
          <w:i w:val="0"/>
          <w:color w:val="006000"/>
          <w:sz w:val="22"/>
        </w:rPr>
        <w:t>по милости своей удержи меня в своём прибежище и дай мне чётки Имени Хар, Хар. ||1|| Рахау ||</w:t>
      </w:r>
    </w:p>
    <w:p/>
    <w:p>
      <w:pPr>
        <w:spacing w:before="160" w:after="40"/>
        <w:jc w:val="center"/>
      </w:pPr>
      <w:r>
        <w:rPr>
          <w:b/>
          <w:i w:val="0"/>
          <w:color w:val="550000"/>
          <w:sz w:val="26"/>
        </w:rPr>
        <w:t>ਹਰਿ ਮਾਲਾ ਉਰ ਅੰਤਰਿ ਧਾਰੈ ॥</w:t>
      </w:r>
    </w:p>
    <w:p>
      <w:pPr>
        <w:spacing w:after="60"/>
        <w:jc w:val="center"/>
      </w:pPr>
      <w:r>
        <w:rPr>
          <w:b w:val="0"/>
          <w:i/>
          <w:color w:val="444444"/>
          <w:sz w:val="20"/>
        </w:rPr>
        <w:t>har mālā ur antar dhārai</w:t>
      </w:r>
    </w:p>
    <w:p>
      <w:pPr>
        <w:spacing w:after="200"/>
        <w:jc w:val="center"/>
      </w:pPr>
      <w:r>
        <w:rPr>
          <w:b w:val="0"/>
          <w:i w:val="0"/>
          <w:color w:val="006000"/>
          <w:sz w:val="22"/>
        </w:rPr>
        <w:t>Тот человек, который хранит в своём сердце чётки Имени Хар,</w:t>
      </w:r>
    </w:p>
    <w:p/>
    <w:p>
      <w:pPr>
        <w:spacing w:before="160" w:after="40"/>
        <w:jc w:val="center"/>
      </w:pPr>
      <w:r>
        <w:rPr>
          <w:b/>
          <w:i w:val="0"/>
          <w:color w:val="550000"/>
          <w:sz w:val="26"/>
        </w:rPr>
        <w:t>ਜਨਮ ਮਰਣ ਕਾ ਦੂਖੁ ਨਿਵਾਰੈ ॥੨॥</w:t>
      </w:r>
    </w:p>
    <w:p>
      <w:pPr>
        <w:spacing w:after="60"/>
        <w:jc w:val="center"/>
      </w:pPr>
      <w:r>
        <w:rPr>
          <w:b w:val="0"/>
          <w:i/>
          <w:color w:val="444444"/>
          <w:sz w:val="20"/>
        </w:rPr>
        <w:t>janam maraṇ kā dūkh nivārai ||2||</w:t>
      </w:r>
    </w:p>
    <w:p>
      <w:pPr>
        <w:spacing w:after="200"/>
        <w:jc w:val="center"/>
      </w:pPr>
      <w:r>
        <w:rPr>
          <w:b w:val="0"/>
          <w:i w:val="0"/>
          <w:color w:val="006000"/>
          <w:sz w:val="22"/>
        </w:rPr>
        <w:t>устраняет страдание круга рождения и смерти. ||2||</w:t>
      </w:r>
    </w:p>
    <w:p/>
    <w:p>
      <w:pPr>
        <w:spacing w:before="160" w:after="40"/>
        <w:jc w:val="center"/>
      </w:pPr>
      <w:r>
        <w:rPr>
          <w:b/>
          <w:i w:val="0"/>
          <w:color w:val="550000"/>
          <w:sz w:val="26"/>
        </w:rPr>
        <w:t>ਹਿਰਦੈ ਸਮਾਲੈ ਮੁਖਿ ਹਰਿ ਹਰਿ ਬੋਲੈ ॥</w:t>
      </w:r>
    </w:p>
    <w:p>
      <w:pPr>
        <w:spacing w:after="60"/>
        <w:jc w:val="center"/>
      </w:pPr>
      <w:r>
        <w:rPr>
          <w:b w:val="0"/>
          <w:i/>
          <w:color w:val="444444"/>
          <w:sz w:val="20"/>
        </w:rPr>
        <w:t>hirdai samālai mukh har har bōlai</w:t>
      </w:r>
    </w:p>
    <w:p>
      <w:pPr>
        <w:spacing w:after="200"/>
        <w:jc w:val="center"/>
      </w:pPr>
      <w:r>
        <w:rPr>
          <w:b w:val="0"/>
          <w:i w:val="0"/>
          <w:color w:val="006000"/>
          <w:sz w:val="22"/>
        </w:rPr>
        <w:t>Тот человек, который бережно хранит Имя Хар в сердце и устами произносит Хар, Хар,</w:t>
      </w:r>
    </w:p>
    <w:p/>
    <w:p>
      <w:pPr>
        <w:spacing w:before="160" w:after="40"/>
        <w:jc w:val="center"/>
      </w:pPr>
      <w:r>
        <w:rPr>
          <w:b/>
          <w:i w:val="0"/>
          <w:color w:val="550000"/>
          <w:sz w:val="26"/>
        </w:rPr>
        <w:t>ਸੋ ਜਨੁ ਇਤ ਉਤ ਕਤਹਿ ਨ ਡੋਲੈ ॥੩॥</w:t>
      </w:r>
    </w:p>
    <w:p>
      <w:pPr>
        <w:spacing w:after="60"/>
        <w:jc w:val="center"/>
      </w:pPr>
      <w:r>
        <w:rPr>
          <w:b w:val="0"/>
          <w:i/>
          <w:color w:val="444444"/>
          <w:sz w:val="20"/>
        </w:rPr>
        <w:t>so jan it ut kateh na ḍōlai ||3||</w:t>
      </w:r>
    </w:p>
    <w:p>
      <w:pPr>
        <w:spacing w:after="200"/>
        <w:jc w:val="center"/>
      </w:pPr>
      <w:r>
        <w:rPr>
          <w:b w:val="0"/>
          <w:i w:val="0"/>
          <w:color w:val="006000"/>
          <w:sz w:val="22"/>
        </w:rPr>
        <w:t>не колеблется ни в этом мире, ни в ином нигде и ни в чём. ||3||</w:t>
      </w:r>
    </w:p>
    <w:p/>
    <w:p>
      <w:pPr>
        <w:spacing w:before="160" w:after="40"/>
        <w:jc w:val="center"/>
      </w:pPr>
      <w:r>
        <w:rPr>
          <w:b/>
          <w:i w:val="0"/>
          <w:color w:val="550000"/>
          <w:sz w:val="26"/>
        </w:rPr>
        <w:t>ਕਹੁ ਨਾਨਕ ਜੋ ਰਾਚੈ ਨਾਇ ॥</w:t>
      </w:r>
    </w:p>
    <w:p>
      <w:pPr>
        <w:spacing w:after="60"/>
        <w:jc w:val="center"/>
      </w:pPr>
      <w:r>
        <w:rPr>
          <w:b w:val="0"/>
          <w:i/>
          <w:color w:val="444444"/>
          <w:sz w:val="20"/>
        </w:rPr>
        <w:t>kahu nānak jo rāchai nāi</w:t>
      </w:r>
    </w:p>
    <w:p>
      <w:pPr>
        <w:spacing w:after="200"/>
        <w:jc w:val="center"/>
      </w:pPr>
      <w:r>
        <w:rPr>
          <w:b w:val="0"/>
          <w:i w:val="0"/>
          <w:color w:val="006000"/>
          <w:sz w:val="22"/>
        </w:rPr>
        <w:t>Говорит Нанак: тот человек, который соединён с Именем Бога,</w:t>
      </w:r>
    </w:p>
    <w:p/>
    <w:p>
      <w:pPr>
        <w:spacing w:before="160" w:after="40"/>
        <w:jc w:val="center"/>
      </w:pPr>
      <w:r>
        <w:rPr>
          <w:b/>
          <w:i w:val="0"/>
          <w:color w:val="550000"/>
          <w:sz w:val="26"/>
        </w:rPr>
        <w:t>ਹਰਿ ਮਾਲਾ ਤਾ ਕੈ ਸੰਗਿ ਜਾਇ ॥੪॥੧੯॥੭੦॥</w:t>
      </w:r>
    </w:p>
    <w:p>
      <w:pPr>
        <w:spacing w:after="60"/>
        <w:jc w:val="center"/>
      </w:pPr>
      <w:r>
        <w:rPr>
          <w:b w:val="0"/>
          <w:i/>
          <w:color w:val="444444"/>
          <w:sz w:val="20"/>
        </w:rPr>
        <w:t>har mālā tā kai saṅg jāi ||4||19||70||</w:t>
      </w:r>
    </w:p>
    <w:p>
      <w:pPr>
        <w:spacing w:after="200"/>
        <w:jc w:val="center"/>
      </w:pPr>
      <w:r>
        <w:rPr>
          <w:b w:val="0"/>
          <w:i w:val="0"/>
          <w:color w:val="006000"/>
          <w:sz w:val="22"/>
        </w:rPr>
        <w:t>чётки Имени Хар идут с ним и туда. ||4||19||70||</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ਜਿਸ ਕਾ ਸਭੁ ਕਿਛੁ ਤਿਸ ਕਾ ਹੋਇ ॥</w:t>
      </w:r>
    </w:p>
    <w:p>
      <w:pPr>
        <w:spacing w:after="60"/>
        <w:jc w:val="center"/>
      </w:pPr>
      <w:r>
        <w:rPr>
          <w:b w:val="0"/>
          <w:i/>
          <w:color w:val="444444"/>
          <w:sz w:val="20"/>
        </w:rPr>
        <w:t>jis kā sabh kichh tis kā hōi</w:t>
      </w:r>
    </w:p>
    <w:p>
      <w:pPr>
        <w:spacing w:after="200"/>
        <w:jc w:val="center"/>
      </w:pPr>
      <w:r>
        <w:rPr>
          <w:b w:val="0"/>
          <w:i w:val="0"/>
          <w:color w:val="006000"/>
          <w:sz w:val="22"/>
        </w:rPr>
        <w:t>О брат! Тот человек, который остаётся слугой того Бога, Которому принадлежит весь этот сотворённый мир,</w:t>
      </w:r>
    </w:p>
    <w:p/>
    <w:p>
      <w:pPr>
        <w:spacing w:before="160" w:after="40"/>
        <w:jc w:val="center"/>
      </w:pPr>
      <w:r>
        <w:rPr>
          <w:b/>
          <w:i w:val="0"/>
          <w:color w:val="550000"/>
          <w:sz w:val="26"/>
        </w:rPr>
        <w:t>ਤਿਸੁ ਜਨ ਲੇਪੁ ਨ ਬਿਆਪੈ ਕੋਇ ॥੧॥</w:t>
      </w:r>
    </w:p>
    <w:p>
      <w:pPr>
        <w:spacing w:after="60"/>
        <w:jc w:val="center"/>
      </w:pPr>
      <w:r>
        <w:rPr>
          <w:b w:val="0"/>
          <w:i/>
          <w:color w:val="444444"/>
          <w:sz w:val="20"/>
        </w:rPr>
        <w:t>tis jan lēp na biāpai kōi ||1||</w:t>
      </w:r>
    </w:p>
    <w:p>
      <w:pPr>
        <w:spacing w:after="200"/>
        <w:jc w:val="center"/>
      </w:pPr>
      <w:r>
        <w:rPr>
          <w:b w:val="0"/>
          <w:i w:val="0"/>
          <w:color w:val="006000"/>
          <w:sz w:val="22"/>
        </w:rPr>
        <w:t>на того человека никак не может повлиять майя. ||1||</w:t>
      </w:r>
    </w:p>
    <w:p/>
    <w:p>
      <w:pPr>
        <w:spacing w:before="160" w:after="40"/>
        <w:jc w:val="center"/>
      </w:pPr>
      <w:r>
        <w:rPr>
          <w:b/>
          <w:i w:val="0"/>
          <w:color w:val="550000"/>
          <w:sz w:val="26"/>
        </w:rPr>
        <w:t>ਹਰਿ ਕਾ ਸੇਵਕੁ ਸਦ ਹੀ ਮੁਕਤਾ ॥</w:t>
      </w:r>
    </w:p>
    <w:p>
      <w:pPr>
        <w:spacing w:after="60"/>
        <w:jc w:val="center"/>
      </w:pPr>
      <w:r>
        <w:rPr>
          <w:b w:val="0"/>
          <w:i/>
          <w:color w:val="444444"/>
          <w:sz w:val="20"/>
        </w:rPr>
        <w:t>har kā sēvak sad hī muktā</w:t>
      </w:r>
    </w:p>
    <w:p>
      <w:pPr>
        <w:spacing w:after="200"/>
        <w:jc w:val="center"/>
      </w:pPr>
      <w:r>
        <w:rPr>
          <w:b w:val="0"/>
          <w:i w:val="0"/>
          <w:color w:val="006000"/>
          <w:sz w:val="22"/>
        </w:rPr>
        <w:t>О брат! Преданный Бога всегда остаётся свободным от уз привязанности к майе,</w:t>
      </w:r>
    </w:p>
    <w:p/>
    <w:p>
      <w:pPr>
        <w:spacing w:before="160" w:after="40"/>
        <w:jc w:val="center"/>
      </w:pPr>
      <w:r>
        <w:rPr>
          <w:b/>
          <w:i w:val="0"/>
          <w:color w:val="550000"/>
          <w:sz w:val="26"/>
        </w:rPr>
        <w:t>ਜੋ ਕਿਛੁ ਕਰੈ ਸੋਈ ਭਲ ਜਨ ਕੈ ਅਤਿ ਨਿਰਮਲ ਦਾਸ ਕੀ ਜੁਗਤਾ ॥੧॥ ਰਹਾਉ ॥</w:t>
      </w:r>
    </w:p>
    <w:p>
      <w:pPr>
        <w:spacing w:after="60"/>
        <w:jc w:val="center"/>
      </w:pPr>
      <w:r>
        <w:rPr>
          <w:b w:val="0"/>
          <w:i/>
          <w:color w:val="444444"/>
          <w:sz w:val="20"/>
        </w:rPr>
        <w:t>jo kichh karai soī bhal jan kai at nirmal dās kī jugtā ||1|| rahāu ||</w:t>
      </w:r>
    </w:p>
    <w:p>
      <w:pPr>
        <w:spacing w:after="200"/>
        <w:jc w:val="center"/>
      </w:pPr>
      <w:r>
        <w:rPr>
          <w:b w:val="0"/>
          <w:i w:val="0"/>
          <w:color w:val="006000"/>
          <w:sz w:val="22"/>
        </w:rPr>
        <w:t>всё, что делает Бог, слуге всегда представляется благом, а образ жизни слуги очень чист. ||1|| Рахау ||</w:t>
      </w:r>
    </w:p>
    <w:p/>
    <w:p>
      <w:pPr>
        <w:spacing w:before="160" w:after="40"/>
        <w:jc w:val="center"/>
      </w:pPr>
      <w:r>
        <w:rPr>
          <w:b/>
          <w:i w:val="0"/>
          <w:color w:val="550000"/>
          <w:sz w:val="26"/>
        </w:rPr>
        <w:t>ਸਗਲ ਤਿਆਗਿ ਹਰਿ ਸਰਣੀ ਆਇਆ ॥</w:t>
      </w:r>
    </w:p>
    <w:p>
      <w:pPr>
        <w:spacing w:after="60"/>
        <w:jc w:val="center"/>
      </w:pPr>
      <w:r>
        <w:rPr>
          <w:b w:val="0"/>
          <w:i/>
          <w:color w:val="444444"/>
          <w:sz w:val="20"/>
        </w:rPr>
        <w:t>sagal tiāg har saraṇī āiā</w:t>
      </w:r>
    </w:p>
    <w:p>
      <w:pPr>
        <w:spacing w:after="200"/>
        <w:jc w:val="center"/>
      </w:pPr>
      <w:r>
        <w:rPr>
          <w:b w:val="0"/>
          <w:i w:val="0"/>
          <w:color w:val="006000"/>
          <w:sz w:val="22"/>
        </w:rPr>
        <w:t>О брат! Тот человек, который, оставив все другие опоры, приходит в прибежище Бога,</w:t>
      </w:r>
    </w:p>
    <w:p/>
    <w:p>
      <w:pPr>
        <w:spacing w:before="160" w:after="40"/>
        <w:jc w:val="center"/>
      </w:pPr>
      <w:r>
        <w:rPr>
          <w:b/>
          <w:i w:val="0"/>
          <w:color w:val="550000"/>
          <w:sz w:val="26"/>
        </w:rPr>
        <w:t>ਤਿਸੁ ਜਨ ਕਹਾ ਬਿਆਪੈ ਮਾਇਆ ॥੨॥</w:t>
      </w:r>
    </w:p>
    <w:p>
      <w:pPr>
        <w:spacing w:after="60"/>
        <w:jc w:val="center"/>
      </w:pPr>
      <w:r>
        <w:rPr>
          <w:b w:val="0"/>
          <w:i/>
          <w:color w:val="444444"/>
          <w:sz w:val="20"/>
        </w:rPr>
        <w:t>tis jan kahā biāpai māiā ||2||</w:t>
      </w:r>
    </w:p>
    <w:p>
      <w:pPr>
        <w:spacing w:after="200"/>
        <w:jc w:val="center"/>
      </w:pPr>
      <w:r>
        <w:rPr>
          <w:b w:val="0"/>
          <w:i w:val="0"/>
          <w:color w:val="006000"/>
          <w:sz w:val="22"/>
        </w:rPr>
        <w:t>майя никогда не может воздействовать на него. ||2||</w:t>
      </w:r>
    </w:p>
    <w:p/>
    <w:p>
      <w:pPr>
        <w:spacing w:before="160" w:after="40"/>
        <w:jc w:val="center"/>
      </w:pPr>
      <w:r>
        <w:rPr>
          <w:b/>
          <w:i w:val="0"/>
          <w:color w:val="550000"/>
          <w:sz w:val="26"/>
        </w:rPr>
        <w:t>ਨਾਮੁ ਨਿਧਾਨੁ ਜਾ ਕੇ ਮਨ ਮਾਹਿ ॥</w:t>
      </w:r>
    </w:p>
    <w:p>
      <w:pPr>
        <w:spacing w:after="60"/>
        <w:jc w:val="center"/>
      </w:pPr>
      <w:r>
        <w:rPr>
          <w:b w:val="0"/>
          <w:i/>
          <w:color w:val="444444"/>
          <w:sz w:val="20"/>
        </w:rPr>
        <w:t>nām nidhān jā kē man māhi</w:t>
      </w:r>
    </w:p>
    <w:p>
      <w:pPr>
        <w:spacing w:after="200"/>
        <w:jc w:val="center"/>
      </w:pPr>
      <w:r>
        <w:rPr>
          <w:b w:val="0"/>
          <w:i w:val="0"/>
          <w:color w:val="006000"/>
          <w:sz w:val="22"/>
        </w:rPr>
        <w:t>О брат! В чьём уме пребывает сокровище Имени Бога,</w:t>
      </w:r>
    </w:p>
    <w:p/>
    <w:p>
      <w:pPr>
        <w:spacing w:before="160" w:after="40"/>
        <w:jc w:val="center"/>
      </w:pPr>
      <w:r>
        <w:rPr>
          <w:b/>
          <w:i w:val="0"/>
          <w:color w:val="550000"/>
          <w:sz w:val="26"/>
        </w:rPr>
        <w:t>ਤਿਸ ਕਉ ਚਿੰਤਾ ਸੁਪਨੈ ਨਾਹਿ ॥੩॥</w:t>
      </w:r>
    </w:p>
    <w:p>
      <w:pPr>
        <w:spacing w:after="60"/>
        <w:jc w:val="center"/>
      </w:pPr>
      <w:r>
        <w:rPr>
          <w:b w:val="0"/>
          <w:i/>
          <w:color w:val="444444"/>
          <w:sz w:val="20"/>
        </w:rPr>
        <w:t>tis kau chintā supnai nāhi ||3||</w:t>
      </w:r>
    </w:p>
    <w:p>
      <w:pPr>
        <w:spacing w:after="200"/>
        <w:jc w:val="center"/>
      </w:pPr>
      <w:r>
        <w:rPr>
          <w:b w:val="0"/>
          <w:i w:val="0"/>
          <w:color w:val="006000"/>
          <w:sz w:val="22"/>
        </w:rPr>
        <w:t>того не касается никакая тревога даже во сне. ||3||</w:t>
      </w:r>
    </w:p>
    <w:p/>
    <w:p>
      <w:pPr>
        <w:spacing w:before="160" w:after="40"/>
        <w:jc w:val="center"/>
      </w:pPr>
      <w:r>
        <w:rPr>
          <w:b/>
          <w:i w:val="0"/>
          <w:color w:val="550000"/>
          <w:sz w:val="26"/>
        </w:rPr>
        <w:t>ਕਹੁ ਨਾਨਕ ਗੁਰੁ ਪੂਰਾ ਪਾਇਆ ॥</w:t>
      </w:r>
    </w:p>
    <w:p>
      <w:pPr>
        <w:spacing w:after="60"/>
        <w:jc w:val="center"/>
      </w:pPr>
      <w:r>
        <w:rPr>
          <w:b w:val="0"/>
          <w:i/>
          <w:color w:val="444444"/>
          <w:sz w:val="20"/>
        </w:rPr>
        <w:t>kahu nānak gur pūrā pāiā</w:t>
      </w:r>
    </w:p>
    <w:p>
      <w:pPr>
        <w:spacing w:after="200"/>
        <w:jc w:val="center"/>
      </w:pPr>
      <w:r>
        <w:rPr>
          <w:b w:val="0"/>
          <w:i w:val="0"/>
          <w:color w:val="006000"/>
          <w:sz w:val="22"/>
        </w:rPr>
        <w:t>Говорит Нанак: тот человек, который обретает совершенного Гуру,</w:t>
      </w:r>
    </w:p>
    <w:p/>
    <w:p>
      <w:pPr>
        <w:spacing w:before="160" w:after="40"/>
        <w:jc w:val="center"/>
      </w:pPr>
      <w:r>
        <w:rPr>
          <w:b/>
          <w:i w:val="0"/>
          <w:color w:val="550000"/>
          <w:sz w:val="26"/>
        </w:rPr>
        <w:t>ਭਰਮੁ ਮੋਹੁ ਸਗਲ ਬਿਨਸਾਇਆ ॥੪॥੨੦॥੭੧॥</w:t>
      </w:r>
    </w:p>
    <w:p>
      <w:pPr>
        <w:spacing w:after="60"/>
        <w:jc w:val="center"/>
      </w:pPr>
      <w:r>
        <w:rPr>
          <w:b w:val="0"/>
          <w:i/>
          <w:color w:val="444444"/>
          <w:sz w:val="20"/>
        </w:rPr>
        <w:t>bharam moh sagal binsāiā ||4||20||71||</w:t>
      </w:r>
    </w:p>
    <w:p>
      <w:pPr>
        <w:spacing w:after="200"/>
        <w:jc w:val="center"/>
      </w:pPr>
      <w:r>
        <w:rPr>
          <w:b w:val="0"/>
          <w:i w:val="0"/>
          <w:color w:val="006000"/>
          <w:sz w:val="22"/>
        </w:rPr>
        <w:t>у того исчезает блуждание ради майи и уходит вся привязанность к майе. ||4||20||71||</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ਜਉ ਸੁਪ੍ਰਸੰਨ ਹੋਇਓ ਪ੍ਰਭੁ ਮੇਰਾ ॥</w:t>
      </w:r>
    </w:p>
    <w:p>
      <w:pPr>
        <w:spacing w:after="60"/>
        <w:jc w:val="center"/>
      </w:pPr>
      <w:r>
        <w:rPr>
          <w:b w:val="0"/>
          <w:i/>
          <w:color w:val="444444"/>
          <w:sz w:val="20"/>
        </w:rPr>
        <w:t>jau suprasann hoiō prabh mērā</w:t>
      </w:r>
    </w:p>
    <w:p>
      <w:pPr>
        <w:spacing w:after="200"/>
        <w:jc w:val="center"/>
      </w:pPr>
      <w:r>
        <w:rPr>
          <w:b w:val="0"/>
          <w:i w:val="0"/>
          <w:color w:val="006000"/>
          <w:sz w:val="22"/>
        </w:rPr>
        <w:t>О брат! Когда мой Владыка очень доволен каким-либо человеком,</w:t>
      </w:r>
    </w:p>
    <w:p/>
    <w:p>
      <w:pPr>
        <w:spacing w:before="160" w:after="40"/>
        <w:jc w:val="center"/>
      </w:pPr>
      <w:r>
        <w:rPr>
          <w:b/>
          <w:i w:val="0"/>
          <w:color w:val="550000"/>
          <w:sz w:val="26"/>
        </w:rPr>
        <w:t>ਤਾਂ ਦੂਖੁ ਭਰਮੁ ਕਹੁ ਕੈਸੇ ਨੇਰਾ ॥੧॥</w:t>
      </w:r>
    </w:p>
    <w:p>
      <w:pPr>
        <w:spacing w:after="60"/>
        <w:jc w:val="center"/>
      </w:pPr>
      <w:r>
        <w:rPr>
          <w:b w:val="0"/>
          <w:i/>
          <w:color w:val="444444"/>
          <w:sz w:val="20"/>
        </w:rPr>
        <w:t>tāṅ dūkh bharam kahu kaisē nērā ||1||</w:t>
      </w:r>
    </w:p>
    <w:p>
      <w:pPr>
        <w:spacing w:after="200"/>
        <w:jc w:val="center"/>
      </w:pPr>
      <w:r>
        <w:rPr>
          <w:b w:val="0"/>
          <w:i w:val="0"/>
          <w:color w:val="006000"/>
          <w:sz w:val="22"/>
        </w:rPr>
        <w:t>тогда скажите, как могут приблизиться к нему страдание и заблуждение? ||1||</w:t>
      </w:r>
    </w:p>
    <w:p/>
    <w:p>
      <w:pPr>
        <w:spacing w:before="160" w:after="40"/>
        <w:jc w:val="center"/>
      </w:pPr>
      <w:r>
        <w:rPr>
          <w:b/>
          <w:i w:val="0"/>
          <w:color w:val="550000"/>
          <w:sz w:val="26"/>
        </w:rPr>
        <w:t>ਸੁਨਿ ਸੁਨਿ ਜੀਵਾ ਸੋਇ ਤੁਮ੍ਹਾਰੀ ॥</w:t>
      </w:r>
    </w:p>
    <w:p>
      <w:pPr>
        <w:spacing w:after="60"/>
        <w:jc w:val="center"/>
      </w:pPr>
      <w:r>
        <w:rPr>
          <w:b w:val="0"/>
          <w:i/>
          <w:color w:val="444444"/>
          <w:sz w:val="20"/>
        </w:rPr>
        <w:t>sun sun jīvā soī tumhārī</w:t>
      </w:r>
    </w:p>
    <w:p>
      <w:pPr>
        <w:spacing w:after="200"/>
        <w:jc w:val="center"/>
      </w:pPr>
      <w:r>
        <w:rPr>
          <w:b w:val="0"/>
          <w:i w:val="0"/>
          <w:color w:val="006000"/>
          <w:sz w:val="22"/>
        </w:rPr>
        <w:t>О мой Владыка! Слушая и слушая Твою славу, я обретаю внутри духовную жизнь.</w:t>
      </w:r>
    </w:p>
    <w:p/>
    <w:p>
      <w:pPr>
        <w:spacing w:before="160" w:after="40"/>
        <w:jc w:val="center"/>
      </w:pPr>
      <w:r>
        <w:rPr>
          <w:b/>
          <w:i w:val="0"/>
          <w:color w:val="550000"/>
          <w:sz w:val="26"/>
        </w:rPr>
        <w:t>ਮੋਹਿ ਨਿਰਗੁਨ ਕਉ ਲੇਹੁ ਉਧਾਰੀ ॥੧॥ ਰਹਾਉ ॥</w:t>
      </w:r>
    </w:p>
    <w:p>
      <w:pPr>
        <w:spacing w:after="60"/>
        <w:jc w:val="center"/>
      </w:pPr>
      <w:r>
        <w:rPr>
          <w:b w:val="0"/>
          <w:i/>
          <w:color w:val="444444"/>
          <w:sz w:val="20"/>
        </w:rPr>
        <w:t>mohi nirgun kau lēhu udhārī ||1|| rahāu ||</w:t>
      </w:r>
    </w:p>
    <w:p>
      <w:pPr>
        <w:spacing w:after="200"/>
        <w:jc w:val="center"/>
      </w:pPr>
      <w:r>
        <w:rPr>
          <w:b w:val="0"/>
          <w:i w:val="0"/>
          <w:color w:val="006000"/>
          <w:sz w:val="22"/>
        </w:rPr>
        <w:t>О мой Владыка! По милости спаси меня, лишённого достоинств, от страданий и заблуждений. ||1|| Рахау ||</w:t>
      </w:r>
    </w:p>
    <w:p/>
    <w:p>
      <w:pPr>
        <w:spacing w:before="160" w:after="40"/>
        <w:jc w:val="center"/>
      </w:pPr>
      <w:r>
        <w:rPr>
          <w:b/>
          <w:i w:val="0"/>
          <w:color w:val="550000"/>
          <w:sz w:val="26"/>
        </w:rPr>
        <w:t>ਮਿਟਿ ਗਇਆ ਦੂਖੁ ਬਿਸਾਰੀ ਚਿੰਤਾ ॥</w:t>
      </w:r>
    </w:p>
    <w:p>
      <w:pPr>
        <w:spacing w:after="60"/>
        <w:jc w:val="center"/>
      </w:pPr>
      <w:r>
        <w:rPr>
          <w:b w:val="0"/>
          <w:i/>
          <w:color w:val="444444"/>
          <w:sz w:val="20"/>
        </w:rPr>
        <w:t>miṭ gaiā dūkh bisārī chintā</w:t>
      </w:r>
    </w:p>
    <w:p>
      <w:pPr>
        <w:spacing w:after="200"/>
        <w:jc w:val="center"/>
      </w:pPr>
      <w:r>
        <w:rPr>
          <w:b w:val="0"/>
          <w:i w:val="0"/>
          <w:color w:val="006000"/>
          <w:sz w:val="22"/>
        </w:rPr>
        <w:t>О брат! Изнутри меня ушло всякое страдание, я забыл всякую тревогу,</w:t>
      </w:r>
    </w:p>
    <w:p/>
    <w:p>
      <w:pPr>
        <w:spacing w:before="160" w:after="40"/>
        <w:jc w:val="center"/>
      </w:pPr>
      <w:r>
        <w:rPr>
          <w:b/>
          <w:i w:val="0"/>
          <w:color w:val="550000"/>
          <w:sz w:val="26"/>
        </w:rPr>
        <w:t>ਫਲੁ ਪਾਇਆ ਜਪਿ ਸਤਿਗੁਰ ਮੰਤਾ ॥੨॥</w:t>
      </w:r>
    </w:p>
    <w:p>
      <w:pPr>
        <w:spacing w:after="60"/>
        <w:jc w:val="center"/>
      </w:pPr>
      <w:r>
        <w:rPr>
          <w:b w:val="0"/>
          <w:i/>
          <w:color w:val="444444"/>
          <w:sz w:val="20"/>
        </w:rPr>
        <w:t>phal pāiā jap satigur maṅtā ||2||</w:t>
      </w:r>
    </w:p>
    <w:p>
      <w:pPr>
        <w:spacing w:after="200"/>
        <w:jc w:val="center"/>
      </w:pPr>
      <w:r>
        <w:rPr>
          <w:b w:val="0"/>
          <w:i w:val="0"/>
          <w:color w:val="006000"/>
          <w:sz w:val="22"/>
        </w:rPr>
        <w:t>повторяя Слово Сатгуру, я получил этот плод. ||2||</w:t>
      </w:r>
    </w:p>
    <w:p/>
    <w:p>
      <w:pPr>
        <w:spacing w:before="160" w:after="40"/>
        <w:jc w:val="center"/>
      </w:pPr>
      <w:r>
        <w:rPr>
          <w:b/>
          <w:i w:val="0"/>
          <w:color w:val="550000"/>
          <w:sz w:val="26"/>
        </w:rPr>
        <w:t>ਸੋਈ ਸਤਿ ਸਤਿ ਹੈ ਸੋਇ ॥</w:t>
      </w:r>
    </w:p>
    <w:p>
      <w:pPr>
        <w:spacing w:after="60"/>
        <w:jc w:val="center"/>
      </w:pPr>
      <w:r>
        <w:rPr>
          <w:b w:val="0"/>
          <w:i/>
          <w:color w:val="444444"/>
          <w:sz w:val="20"/>
        </w:rPr>
        <w:t>soī sat sat hai soi</w:t>
      </w:r>
    </w:p>
    <w:p>
      <w:pPr>
        <w:spacing w:after="200"/>
        <w:jc w:val="center"/>
      </w:pPr>
      <w:r>
        <w:rPr>
          <w:b w:val="0"/>
          <w:i w:val="0"/>
          <w:color w:val="006000"/>
          <w:sz w:val="22"/>
        </w:rPr>
        <w:t>О брат! Только тот Бог вечно пребывает, только тот Бог вечно неизменен,</w:t>
      </w:r>
    </w:p>
    <w:p/>
    <w:p>
      <w:pPr>
        <w:spacing w:before="160" w:after="40"/>
        <w:jc w:val="center"/>
      </w:pPr>
      <w:r>
        <w:rPr>
          <w:b/>
          <w:i w:val="0"/>
          <w:color w:val="550000"/>
          <w:sz w:val="26"/>
        </w:rPr>
        <w:t>ਸਿਮਰਿ ਸਿਮਰਿ ਰਖੁ ਕੰਠਿ ਪਰੋਇ ॥੩॥</w:t>
      </w:r>
    </w:p>
    <w:p>
      <w:pPr>
        <w:spacing w:after="60"/>
        <w:jc w:val="center"/>
      </w:pPr>
      <w:r>
        <w:rPr>
          <w:b w:val="0"/>
          <w:i/>
          <w:color w:val="444444"/>
          <w:sz w:val="20"/>
        </w:rPr>
        <w:t>simar simar rakh kaṇṭh parōi ||3||</w:t>
      </w:r>
    </w:p>
    <w:p>
      <w:pPr>
        <w:spacing w:after="200"/>
        <w:jc w:val="center"/>
      </w:pPr>
      <w:r>
        <w:rPr>
          <w:b w:val="0"/>
          <w:i w:val="0"/>
          <w:color w:val="006000"/>
          <w:sz w:val="22"/>
        </w:rPr>
        <w:t>постоянно помни Его и держи Его Имя нанизанным у себя на шее, как гирлянду. ||3||</w:t>
      </w:r>
    </w:p>
    <w:p/>
    <w:p>
      <w:pPr>
        <w:spacing w:before="160" w:after="40"/>
        <w:jc w:val="center"/>
      </w:pPr>
      <w:r>
        <w:rPr>
          <w:b/>
          <w:i w:val="0"/>
          <w:color w:val="550000"/>
          <w:sz w:val="26"/>
        </w:rPr>
        <w:t>ਕਹੁ ਨਾਨਕ ਕਉਨ ਉਹ ਕਰਮਾ ॥</w:t>
      </w:r>
    </w:p>
    <w:p>
      <w:pPr>
        <w:spacing w:after="60"/>
        <w:jc w:val="center"/>
      </w:pPr>
      <w:r>
        <w:rPr>
          <w:b w:val="0"/>
          <w:i/>
          <w:color w:val="444444"/>
          <w:sz w:val="20"/>
        </w:rPr>
        <w:t>kahu nānak kaun uh karmā</w:t>
      </w:r>
    </w:p>
    <w:p>
      <w:pPr>
        <w:spacing w:after="200"/>
        <w:jc w:val="center"/>
      </w:pPr>
      <w:r>
        <w:rPr>
          <w:b w:val="0"/>
          <w:i w:val="0"/>
          <w:color w:val="006000"/>
          <w:sz w:val="22"/>
        </w:rPr>
        <w:t>Говорит Нанак: какое ещё иное религиозное дело остаётся для того человека,</w:t>
      </w:r>
    </w:p>
    <w:p/>
    <w:p>
      <w:pPr>
        <w:spacing w:before="160" w:after="40"/>
        <w:jc w:val="center"/>
      </w:pPr>
      <w:r>
        <w:rPr>
          <w:b/>
          <w:i w:val="0"/>
          <w:color w:val="550000"/>
          <w:sz w:val="26"/>
        </w:rPr>
        <w:t>ਜਾ ਕੈ ਮਨਿ ਵਸਿਆ ਹਰਿ ਨਾਮਾ ॥੪॥੨੧॥੭੨॥</w:t>
      </w:r>
    </w:p>
    <w:p>
      <w:pPr>
        <w:spacing w:after="60"/>
        <w:jc w:val="center"/>
      </w:pPr>
      <w:r>
        <w:rPr>
          <w:b w:val="0"/>
          <w:i/>
          <w:color w:val="444444"/>
          <w:sz w:val="20"/>
        </w:rPr>
        <w:t>jā kai man vasiā har nāmā ||4||21||72||</w:t>
      </w:r>
    </w:p>
    <w:p>
      <w:pPr>
        <w:spacing w:after="200"/>
        <w:jc w:val="center"/>
      </w:pPr>
      <w:r>
        <w:rPr>
          <w:b w:val="0"/>
          <w:i w:val="0"/>
          <w:color w:val="006000"/>
          <w:sz w:val="22"/>
        </w:rPr>
        <w:t>в чьём уме поселилось Имя Бога? ||4||21||72||</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ਕਾਮਿ ਕ੍ਰੋਧਿ ਅਹੰਕਾਰਿ ਵਿਗੂਤੇ ॥</w:t>
      </w:r>
    </w:p>
    <w:p>
      <w:pPr>
        <w:spacing w:after="60"/>
        <w:jc w:val="center"/>
      </w:pPr>
      <w:r>
        <w:rPr>
          <w:b w:val="0"/>
          <w:i/>
          <w:color w:val="444444"/>
          <w:sz w:val="20"/>
        </w:rPr>
        <w:t>kām krōdh ahaṅkār vigūtē</w:t>
      </w:r>
    </w:p>
    <w:p>
      <w:pPr>
        <w:spacing w:after="200"/>
        <w:jc w:val="center"/>
      </w:pPr>
      <w:r>
        <w:rPr>
          <w:b w:val="0"/>
          <w:i w:val="0"/>
          <w:color w:val="006000"/>
          <w:sz w:val="22"/>
        </w:rPr>
        <w:t>О брат! Поглощённые майей существа, попав в похоть, гнев и эгоизм, продолжают губить себя.</w:t>
      </w:r>
    </w:p>
    <w:p/>
    <w:p>
      <w:pPr>
        <w:spacing w:before="160" w:after="40"/>
        <w:jc w:val="center"/>
      </w:pPr>
      <w:r>
        <w:rPr>
          <w:b/>
          <w:i w:val="0"/>
          <w:color w:val="550000"/>
          <w:sz w:val="26"/>
        </w:rPr>
        <w:t>ਹਰਿ ਸਿਮਰਨੁ ਕਰਿ ਹਰਿ ਜਨ ਛੂਟੇ ॥੧॥</w:t>
      </w:r>
    </w:p>
    <w:p>
      <w:pPr>
        <w:spacing w:after="60"/>
        <w:jc w:val="center"/>
      </w:pPr>
      <w:r>
        <w:rPr>
          <w:b w:val="0"/>
          <w:i/>
          <w:color w:val="444444"/>
          <w:sz w:val="20"/>
        </w:rPr>
        <w:t>har simran kar har jan chhūṭē ||1||</w:t>
      </w:r>
    </w:p>
    <w:p>
      <w:pPr>
        <w:spacing w:after="200"/>
        <w:jc w:val="center"/>
      </w:pPr>
      <w:r>
        <w:rPr>
          <w:b w:val="0"/>
          <w:i w:val="0"/>
          <w:color w:val="006000"/>
          <w:sz w:val="22"/>
        </w:rPr>
        <w:t>А слуги Бога, памятуя Имя Бога, остаются спасёнными от похоти, гнева, эгоизма и прочего. ||1||</w:t>
      </w:r>
    </w:p>
    <w:p/>
    <w:p>
      <w:pPr>
        <w:spacing w:before="160" w:after="40"/>
        <w:jc w:val="center"/>
      </w:pPr>
      <w:r>
        <w:rPr>
          <w:b/>
          <w:i w:val="0"/>
          <w:color w:val="550000"/>
          <w:sz w:val="26"/>
        </w:rPr>
        <w:t>ਸੋਇ ਰਹੇ ਮਾਇਆ ਮਦ ਮਾਤੇ ॥</w:t>
      </w:r>
    </w:p>
    <w:p>
      <w:pPr>
        <w:spacing w:after="60"/>
        <w:jc w:val="center"/>
      </w:pPr>
      <w:r>
        <w:rPr>
          <w:b w:val="0"/>
          <w:i/>
          <w:color w:val="444444"/>
          <w:sz w:val="20"/>
        </w:rPr>
        <w:t>soi rahē māiā mad mātē</w:t>
      </w:r>
    </w:p>
    <w:p>
      <w:pPr>
        <w:spacing w:after="200"/>
        <w:jc w:val="center"/>
      </w:pPr>
      <w:r>
        <w:rPr>
          <w:b w:val="0"/>
          <w:i w:val="0"/>
          <w:color w:val="006000"/>
          <w:sz w:val="22"/>
        </w:rPr>
        <w:t>О брат! Окружённые майей существа, опьянённые её хмелем, остаются спящими по отношению к духовной жизни, пребывают беспечно.</w:t>
      </w:r>
    </w:p>
    <w:p/>
    <w:p>
      <w:pPr>
        <w:spacing w:before="160" w:after="40"/>
        <w:jc w:val="center"/>
      </w:pPr>
      <w:r>
        <w:rPr>
          <w:b/>
          <w:i w:val="0"/>
          <w:color w:val="550000"/>
          <w:sz w:val="26"/>
        </w:rPr>
        <w:t>ਜਾਗਤ ਭਗਤ ਸਿਮਰਤ ਹਰਿ ਰਾਤੇ ॥੧॥ ਰਹਾਉ ॥</w:t>
      </w:r>
    </w:p>
    <w:p>
      <w:pPr>
        <w:spacing w:after="60"/>
        <w:jc w:val="center"/>
      </w:pPr>
      <w:r>
        <w:rPr>
          <w:b w:val="0"/>
          <w:i/>
          <w:color w:val="444444"/>
          <w:sz w:val="20"/>
        </w:rPr>
        <w:t>jāgat bhagat simrat har rātē ||1|| rahāu ||</w:t>
      </w:r>
    </w:p>
    <w:p>
      <w:pPr>
        <w:spacing w:after="200"/>
        <w:jc w:val="center"/>
      </w:pPr>
      <w:r>
        <w:rPr>
          <w:b w:val="0"/>
          <w:i w:val="0"/>
          <w:color w:val="006000"/>
          <w:sz w:val="22"/>
        </w:rPr>
        <w:t>Но люди, занятые преданностью Богу, памятуя Имя Владыки и будучи окрашены в Его цвет, остаются бодрствующими перед натиском майи. ||1|| Рахау ||</w:t>
      </w:r>
    </w:p>
    <w:p/>
    <w:p>
      <w:pPr>
        <w:spacing w:before="160" w:after="40"/>
        <w:jc w:val="center"/>
      </w:pPr>
      <w:r>
        <w:rPr>
          <w:b/>
          <w:i w:val="0"/>
          <w:color w:val="550000"/>
          <w:sz w:val="26"/>
        </w:rPr>
        <w:t>ਮੋਹ ਭਰਮਿ ਬਹੁ ਜੋਨਿ ਭਵਾਇਆ ॥</w:t>
      </w:r>
    </w:p>
    <w:p>
      <w:pPr>
        <w:spacing w:after="60"/>
        <w:jc w:val="center"/>
      </w:pPr>
      <w:r>
        <w:rPr>
          <w:b w:val="0"/>
          <w:i/>
          <w:color w:val="444444"/>
          <w:sz w:val="20"/>
        </w:rPr>
        <w:t>moh bharam bahu jōn bhavāiā</w:t>
      </w:r>
    </w:p>
    <w:p>
      <w:pPr>
        <w:spacing w:after="200"/>
        <w:jc w:val="center"/>
      </w:pPr>
      <w:r>
        <w:rPr>
          <w:b w:val="0"/>
          <w:i w:val="0"/>
          <w:color w:val="006000"/>
          <w:sz w:val="22"/>
        </w:rPr>
        <w:t>О брат! Попав в блуждание привязанности к майе, люди скитаются по множеству рождений,</w:t>
      </w:r>
    </w:p>
    <w:p/>
    <w:p>
      <w:pPr>
        <w:spacing w:before="160" w:after="40"/>
        <w:jc w:val="center"/>
      </w:pPr>
      <w:r>
        <w:rPr>
          <w:b/>
          <w:i w:val="0"/>
          <w:color w:val="550000"/>
          <w:sz w:val="26"/>
        </w:rPr>
        <w:t>ਅਸਥਿਰੁ ਭਗਤ ਹਰਿ ਚਰਣ ਧਿਆਇਆ ॥੨॥</w:t>
      </w:r>
    </w:p>
    <w:p>
      <w:pPr>
        <w:spacing w:after="60"/>
        <w:jc w:val="center"/>
      </w:pPr>
      <w:r>
        <w:rPr>
          <w:b w:val="0"/>
          <w:i/>
          <w:color w:val="444444"/>
          <w:sz w:val="20"/>
        </w:rPr>
        <w:t>asthir bhagat har charaṇ dhiāiā ||2||</w:t>
      </w:r>
    </w:p>
    <w:p>
      <w:pPr>
        <w:spacing w:after="200"/>
        <w:jc w:val="center"/>
      </w:pPr>
      <w:r>
        <w:rPr>
          <w:b w:val="0"/>
          <w:i w:val="0"/>
          <w:color w:val="006000"/>
          <w:sz w:val="22"/>
        </w:rPr>
        <w:t>но преданные, созерцая стопы Бога, остаются устойчивыми вне круга рождения и смерти. ||2||</w:t>
      </w:r>
    </w:p>
    <w:p/>
    <w:p>
      <w:pPr>
        <w:spacing w:before="160" w:after="40"/>
        <w:jc w:val="center"/>
      </w:pPr>
      <w:r>
        <w:rPr>
          <w:b/>
          <w:i w:val="0"/>
          <w:color w:val="550000"/>
          <w:sz w:val="26"/>
        </w:rPr>
        <w:t>ਬੰਧਨ ਅੰਧ ਕੂਪ ਗ੍ਰਿਹ ਮੇਰਾ ॥</w:t>
      </w:r>
    </w:p>
    <w:p>
      <w:pPr>
        <w:spacing w:after="60"/>
        <w:jc w:val="center"/>
      </w:pPr>
      <w:r>
        <w:rPr>
          <w:b w:val="0"/>
          <w:i/>
          <w:color w:val="444444"/>
          <w:sz w:val="20"/>
        </w:rPr>
        <w:t>banḍhan andh kūp grih mērā</w:t>
      </w:r>
    </w:p>
    <w:p>
      <w:pPr>
        <w:spacing w:after="200"/>
        <w:jc w:val="center"/>
      </w:pPr>
      <w:r>
        <w:rPr>
          <w:b w:val="0"/>
          <w:i w:val="0"/>
          <w:color w:val="006000"/>
          <w:sz w:val="22"/>
        </w:rPr>
        <w:t>О брат! От уз этого слепого колодца привязанности: Это дом мой, это дом мой,</w:t>
      </w:r>
    </w:p>
    <w:p/>
    <w:p>
      <w:pPr>
        <w:spacing w:before="160" w:after="40"/>
        <w:jc w:val="center"/>
      </w:pPr>
      <w:r>
        <w:rPr>
          <w:b/>
          <w:i w:val="0"/>
          <w:color w:val="550000"/>
          <w:sz w:val="26"/>
        </w:rPr>
        <w:t>ਮੁਕਤੇ ਸੰਤ ਬੁਝਹਿ ਹਰਿ ਨੇਰਾ ॥੩॥</w:t>
      </w:r>
    </w:p>
    <w:p>
      <w:pPr>
        <w:spacing w:after="60"/>
        <w:jc w:val="center"/>
      </w:pPr>
      <w:r>
        <w:rPr>
          <w:b w:val="0"/>
          <w:i/>
          <w:color w:val="444444"/>
          <w:sz w:val="20"/>
        </w:rPr>
        <w:t>muktē sant bujheh har nērā ||3||</w:t>
      </w:r>
    </w:p>
    <w:p>
      <w:pPr>
        <w:spacing w:after="200"/>
        <w:jc w:val="center"/>
      </w:pPr>
      <w:r>
        <w:rPr>
          <w:b w:val="0"/>
          <w:i w:val="0"/>
          <w:color w:val="006000"/>
          <w:sz w:val="22"/>
        </w:rPr>
        <w:t>свободными остаются те святые, которые понимают, что Бог всегда близко к ним. ||3||</w:t>
      </w:r>
    </w:p>
    <w:p/>
    <w:p>
      <w:pPr>
        <w:spacing w:before="160" w:after="40"/>
        <w:jc w:val="center"/>
      </w:pPr>
      <w:r>
        <w:rPr>
          <w:b/>
          <w:i w:val="0"/>
          <w:color w:val="550000"/>
          <w:sz w:val="26"/>
        </w:rPr>
        <w:t>ਕਹੁ ਨਾਨਕ ਜੋ ਪ੍ਰਭ ਸਰਣਾਈ ॥</w:t>
      </w:r>
    </w:p>
    <w:p>
      <w:pPr>
        <w:spacing w:after="60"/>
        <w:jc w:val="center"/>
      </w:pPr>
      <w:r>
        <w:rPr>
          <w:b w:val="0"/>
          <w:i/>
          <w:color w:val="444444"/>
          <w:sz w:val="20"/>
        </w:rPr>
        <w:t>kahu nānak jo prabh saraṇāī</w:t>
      </w:r>
    </w:p>
    <w:p>
      <w:pPr>
        <w:spacing w:after="200"/>
        <w:jc w:val="center"/>
      </w:pPr>
      <w:r>
        <w:rPr>
          <w:b w:val="0"/>
          <w:i w:val="0"/>
          <w:color w:val="006000"/>
          <w:sz w:val="22"/>
        </w:rPr>
        <w:t>Говорит Нанак: тот человек, который пребывает в прибежище Бога,</w:t>
      </w:r>
    </w:p>
    <w:p/>
    <w:p>
      <w:pPr>
        <w:spacing w:before="160" w:after="40"/>
        <w:jc w:val="center"/>
      </w:pPr>
      <w:r>
        <w:rPr>
          <w:b/>
          <w:i w:val="0"/>
          <w:color w:val="550000"/>
          <w:sz w:val="26"/>
        </w:rPr>
        <w:t>ਈਹਾ ਸੁਖੁ ਆਗੈ ਗਤਿ ਪਾਈ ॥੪॥੨੨॥੭੩॥</w:t>
      </w:r>
    </w:p>
    <w:p>
      <w:pPr>
        <w:spacing w:after="60"/>
        <w:jc w:val="center"/>
      </w:pPr>
      <w:r>
        <w:rPr>
          <w:b w:val="0"/>
          <w:i/>
          <w:color w:val="444444"/>
          <w:sz w:val="20"/>
        </w:rPr>
        <w:t>īhā sukh āgai gat pāī ||4||22||73||</w:t>
      </w:r>
    </w:p>
    <w:p>
      <w:pPr>
        <w:spacing w:after="200"/>
        <w:jc w:val="center"/>
      </w:pPr>
      <w:r>
        <w:rPr>
          <w:b w:val="0"/>
          <w:i w:val="0"/>
          <w:color w:val="006000"/>
          <w:sz w:val="22"/>
        </w:rPr>
        <w:t>в этом мире наслаждается духовной радостью, а в ином тоже сохраняет высокое духовное состояние. ||4||22||73||</w:t>
      </w:r>
    </w:p>
    <w:p/>
    <w:p>
      <w:pPr>
        <w:spacing w:before="360" w:after="200"/>
        <w:jc w:val="center"/>
      </w:pPr>
      <w:r>
        <w:rPr>
          <w:b/>
          <w:color w:val="222222"/>
          <w:sz w:val="26"/>
        </w:rPr>
        <w:t>АНГ 389</w:t>
      </w:r>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ਤੂ ਮੇਰਾ ਤਰੰਗੁ ਹਮ ਮੀਨ ਤੁਮਾਰੇ ॥</w:t>
      </w:r>
    </w:p>
    <w:p>
      <w:pPr>
        <w:spacing w:after="60"/>
        <w:jc w:val="center"/>
      </w:pPr>
      <w:r>
        <w:rPr>
          <w:b w:val="0"/>
          <w:i/>
          <w:color w:val="444444"/>
          <w:sz w:val="20"/>
        </w:rPr>
        <w:t>tū merā taraṅg ham mīn tumāre</w:t>
      </w:r>
    </w:p>
    <w:p>
      <w:pPr>
        <w:spacing w:after="200"/>
        <w:jc w:val="center"/>
      </w:pPr>
      <w:r>
        <w:rPr>
          <w:b w:val="0"/>
          <w:i w:val="0"/>
          <w:color w:val="006000"/>
          <w:sz w:val="22"/>
        </w:rPr>
        <w:t>О Владыка-Прабху! Ты мой поток, моя река; я — Твоя рыба.</w:t>
      </w:r>
    </w:p>
    <w:p/>
    <w:p>
      <w:pPr>
        <w:spacing w:before="160" w:after="40"/>
        <w:jc w:val="center"/>
      </w:pPr>
      <w:r>
        <w:rPr>
          <w:b/>
          <w:i w:val="0"/>
          <w:color w:val="550000"/>
          <w:sz w:val="26"/>
        </w:rPr>
        <w:t>ਤੂ ਮੇਰਾ ਠਾਕੁਰੁ ਹਮ ਤੇਰੈ ਦੁਆਰੇ ॥੧॥</w:t>
      </w:r>
    </w:p>
    <w:p>
      <w:pPr>
        <w:spacing w:after="60"/>
        <w:jc w:val="center"/>
      </w:pPr>
      <w:r>
        <w:rPr>
          <w:b w:val="0"/>
          <w:i/>
          <w:color w:val="444444"/>
          <w:sz w:val="20"/>
        </w:rPr>
        <w:t>tū merā ṭhākur ham terai duāre ||1||</w:t>
      </w:r>
    </w:p>
    <w:p>
      <w:pPr>
        <w:spacing w:after="200"/>
        <w:jc w:val="center"/>
      </w:pPr>
      <w:r>
        <w:rPr>
          <w:b w:val="0"/>
          <w:i w:val="0"/>
          <w:color w:val="006000"/>
          <w:sz w:val="22"/>
        </w:rPr>
        <w:t>О Прабху! Ты мой Владыка, а я припал к Твоему порогу. ||1||</w:t>
      </w:r>
    </w:p>
    <w:p/>
    <w:p>
      <w:pPr>
        <w:spacing w:before="160" w:after="40"/>
        <w:jc w:val="center"/>
      </w:pPr>
      <w:r>
        <w:rPr>
          <w:b/>
          <w:i w:val="0"/>
          <w:color w:val="550000"/>
          <w:sz w:val="26"/>
        </w:rPr>
        <w:t>ਤੂੰ ਮੇਰਾ ਕਰਤਾ ਹਉ ਸੇਵਕੁ ਤੇਰਾ ॥</w:t>
      </w:r>
    </w:p>
    <w:p>
      <w:pPr>
        <w:spacing w:after="60"/>
        <w:jc w:val="center"/>
      </w:pPr>
      <w:r>
        <w:rPr>
          <w:b w:val="0"/>
          <w:i/>
          <w:color w:val="444444"/>
          <w:sz w:val="20"/>
        </w:rPr>
        <w:t>tūṅ merā kartā hau sevak terā</w:t>
      </w:r>
    </w:p>
    <w:p>
      <w:pPr>
        <w:spacing w:after="200"/>
        <w:jc w:val="center"/>
      </w:pPr>
      <w:r>
        <w:rPr>
          <w:b w:val="0"/>
          <w:i w:val="0"/>
          <w:color w:val="006000"/>
          <w:sz w:val="22"/>
        </w:rPr>
        <w:t>О Прабху! Ты мой Создатель, а я — Твой слуга.</w:t>
      </w:r>
    </w:p>
    <w:p/>
    <w:p>
      <w:pPr>
        <w:spacing w:before="160" w:after="40"/>
        <w:jc w:val="center"/>
      </w:pPr>
      <w:r>
        <w:rPr>
          <w:b/>
          <w:i w:val="0"/>
          <w:color w:val="550000"/>
          <w:sz w:val="26"/>
        </w:rPr>
        <w:t>ਸਰਣਿ ਗਹੀ ਪ੍ਰਭ ਗੁਨੀ ਗਹੇਰਾ ॥੧॥ ਰਹਾਉ ॥</w:t>
      </w:r>
    </w:p>
    <w:p>
      <w:pPr>
        <w:spacing w:after="60"/>
        <w:jc w:val="center"/>
      </w:pPr>
      <w:r>
        <w:rPr>
          <w:b w:val="0"/>
          <w:i/>
          <w:color w:val="444444"/>
          <w:sz w:val="20"/>
        </w:rPr>
        <w:t>saraṇ gahī prabh gunī gaherā ||1|| rahāu ||</w:t>
      </w:r>
    </w:p>
    <w:p>
      <w:pPr>
        <w:spacing w:after="200"/>
        <w:jc w:val="center"/>
      </w:pPr>
      <w:r>
        <w:rPr>
          <w:b w:val="0"/>
          <w:i w:val="0"/>
          <w:color w:val="006000"/>
          <w:sz w:val="22"/>
        </w:rPr>
        <w:t>О Прабху, глубокий океан всех достоинств! Я держусь Твоего прибежища. ||1|| Рахау ||</w:t>
      </w:r>
    </w:p>
    <w:p/>
    <w:p>
      <w:pPr>
        <w:spacing w:before="160" w:after="40"/>
        <w:jc w:val="center"/>
      </w:pPr>
      <w:r>
        <w:rPr>
          <w:b/>
          <w:i w:val="0"/>
          <w:color w:val="550000"/>
          <w:sz w:val="26"/>
        </w:rPr>
        <w:t>ਤੂ ਮੇਰਾ ਜੀਵਨੁ ਤੂ ਆਧਾਰੁ ॥</w:t>
      </w:r>
    </w:p>
    <w:p>
      <w:pPr>
        <w:spacing w:after="60"/>
        <w:jc w:val="center"/>
      </w:pPr>
      <w:r>
        <w:rPr>
          <w:b w:val="0"/>
          <w:i/>
          <w:color w:val="444444"/>
          <w:sz w:val="20"/>
        </w:rPr>
        <w:t>tū merā jīvan tū ādhār</w:t>
      </w:r>
    </w:p>
    <w:p>
      <w:pPr>
        <w:spacing w:after="200"/>
        <w:jc w:val="center"/>
      </w:pPr>
      <w:r>
        <w:rPr>
          <w:b w:val="0"/>
          <w:i w:val="0"/>
          <w:color w:val="006000"/>
          <w:sz w:val="22"/>
        </w:rPr>
        <w:t>О Прабху! Ты — сама основа моей жизни, Ты — моя опора,</w:t>
      </w:r>
    </w:p>
    <w:p/>
    <w:p>
      <w:pPr>
        <w:spacing w:before="160" w:after="40"/>
        <w:jc w:val="center"/>
      </w:pPr>
      <w:r>
        <w:rPr>
          <w:b/>
          <w:i w:val="0"/>
          <w:color w:val="550000"/>
          <w:sz w:val="26"/>
        </w:rPr>
        <w:t>ਤੁਝਹਿ ਪੇਖਿ ਬਿਗਸੈ ਕਉਲਾਰੁ ॥੨॥</w:t>
      </w:r>
    </w:p>
    <w:p>
      <w:pPr>
        <w:spacing w:after="60"/>
        <w:jc w:val="center"/>
      </w:pPr>
      <w:r>
        <w:rPr>
          <w:b w:val="0"/>
          <w:i/>
          <w:color w:val="444444"/>
          <w:sz w:val="20"/>
        </w:rPr>
        <w:t>tujhahi pekh bigsai kaulār ||2||</w:t>
      </w:r>
    </w:p>
    <w:p>
      <w:pPr>
        <w:spacing w:after="200"/>
        <w:jc w:val="center"/>
      </w:pPr>
      <w:r>
        <w:rPr>
          <w:b w:val="0"/>
          <w:i w:val="0"/>
          <w:color w:val="006000"/>
          <w:sz w:val="22"/>
        </w:rPr>
        <w:t>увидев Тебя, моё сердце расцветает, как лотос при виде солнца. ||2||</w:t>
      </w:r>
    </w:p>
    <w:p/>
    <w:p>
      <w:pPr>
        <w:spacing w:before="160" w:after="40"/>
        <w:jc w:val="center"/>
      </w:pPr>
      <w:r>
        <w:rPr>
          <w:b/>
          <w:i w:val="0"/>
          <w:color w:val="550000"/>
          <w:sz w:val="26"/>
        </w:rPr>
        <w:t>ਤੂ ਮੇਰੀ ਗਤਿ ਪਤਿ ਤੂ ਪਰਵਾਨੁ ॥</w:t>
      </w:r>
    </w:p>
    <w:p>
      <w:pPr>
        <w:spacing w:after="60"/>
        <w:jc w:val="center"/>
      </w:pPr>
      <w:r>
        <w:rPr>
          <w:b w:val="0"/>
          <w:i/>
          <w:color w:val="444444"/>
          <w:sz w:val="20"/>
        </w:rPr>
        <w:t>tū merī gat pat tū parvān</w:t>
      </w:r>
    </w:p>
    <w:p>
      <w:pPr>
        <w:spacing w:after="200"/>
        <w:jc w:val="center"/>
      </w:pPr>
      <w:r>
        <w:rPr>
          <w:b w:val="0"/>
          <w:i w:val="0"/>
          <w:color w:val="006000"/>
          <w:sz w:val="22"/>
        </w:rPr>
        <w:t>О Прабху! Ты — моя высокая духовная участь и хранитель моей чести в этом и ином мире; и всё, что Ты делаешь, я принимаю с открытым лицом.</w:t>
      </w:r>
    </w:p>
    <w:p/>
    <w:p>
      <w:pPr>
        <w:spacing w:before="160" w:after="40"/>
        <w:jc w:val="center"/>
      </w:pPr>
      <w:r>
        <w:rPr>
          <w:b/>
          <w:i w:val="0"/>
          <w:color w:val="550000"/>
          <w:sz w:val="26"/>
        </w:rPr>
        <w:t>ਤੂ ਸਮਰਥੁ ਮੈ ਤੇਰਾ ਤਾਣੁ ॥੩॥</w:t>
      </w:r>
    </w:p>
    <w:p>
      <w:pPr>
        <w:spacing w:after="60"/>
        <w:jc w:val="center"/>
      </w:pPr>
      <w:r>
        <w:rPr>
          <w:b w:val="0"/>
          <w:i/>
          <w:color w:val="444444"/>
          <w:sz w:val="20"/>
        </w:rPr>
        <w:t>tū samrath mai terā ṭāṇ ||3||</w:t>
      </w:r>
    </w:p>
    <w:p>
      <w:pPr>
        <w:spacing w:after="200"/>
        <w:jc w:val="center"/>
      </w:pPr>
      <w:r>
        <w:rPr>
          <w:b w:val="0"/>
          <w:i w:val="0"/>
          <w:color w:val="006000"/>
          <w:sz w:val="22"/>
        </w:rPr>
        <w:t>Ты — владыка всякой силы, и мне опора только в Тебе. ||3||</w:t>
      </w:r>
    </w:p>
    <w:p/>
    <w:p>
      <w:pPr>
        <w:spacing w:before="160" w:after="40"/>
        <w:jc w:val="center"/>
      </w:pPr>
      <w:r>
        <w:rPr>
          <w:b/>
          <w:i w:val="0"/>
          <w:color w:val="550000"/>
          <w:sz w:val="26"/>
        </w:rPr>
        <w:t>ਅਨਦਿਨੁ ਜਪਉ ਨਾਮ ਗੁਣਤਾਸਿ ॥</w:t>
      </w:r>
    </w:p>
    <w:p>
      <w:pPr>
        <w:spacing w:after="60"/>
        <w:jc w:val="center"/>
      </w:pPr>
      <w:r>
        <w:rPr>
          <w:b w:val="0"/>
          <w:i/>
          <w:color w:val="444444"/>
          <w:sz w:val="20"/>
        </w:rPr>
        <w:t>andin japau nām guṇtās</w:t>
      </w:r>
    </w:p>
    <w:p>
      <w:pPr>
        <w:spacing w:after="200"/>
        <w:jc w:val="center"/>
      </w:pPr>
      <w:r>
        <w:rPr>
          <w:b w:val="0"/>
          <w:i w:val="0"/>
          <w:color w:val="006000"/>
          <w:sz w:val="22"/>
        </w:rPr>
        <w:t>О Прабху, сокровищница достоинств! Пусть я всегда, во всякое время, повторяю только Твоё Имя,</w:t>
      </w:r>
    </w:p>
    <w:p/>
    <w:p>
      <w:pPr>
        <w:spacing w:before="160" w:after="40"/>
        <w:jc w:val="center"/>
      </w:pPr>
      <w:r>
        <w:rPr>
          <w:b/>
          <w:i w:val="0"/>
          <w:color w:val="550000"/>
          <w:sz w:val="26"/>
        </w:rPr>
        <w:t>ਨਾਨਕ ਕੀ ਪ੍ਰਭ ਪਹਿ ਅਰਦਾਸਿ ॥੪॥੨੩॥੭੪॥</w:t>
      </w:r>
    </w:p>
    <w:p>
      <w:pPr>
        <w:spacing w:after="60"/>
        <w:jc w:val="center"/>
      </w:pPr>
      <w:r>
        <w:rPr>
          <w:b w:val="0"/>
          <w:i/>
          <w:color w:val="444444"/>
          <w:sz w:val="20"/>
        </w:rPr>
        <w:t>nānak kī prabh pahi ardās ||4||23||74||</w:t>
      </w:r>
    </w:p>
    <w:p>
      <w:pPr>
        <w:spacing w:after="200"/>
        <w:jc w:val="center"/>
      </w:pPr>
      <w:r>
        <w:rPr>
          <w:b w:val="0"/>
          <w:i w:val="0"/>
          <w:color w:val="006000"/>
          <w:sz w:val="22"/>
        </w:rPr>
        <w:t>смилуйся — такова просьба Нанака к Тебе. ||4||23||74||</w:t>
      </w:r>
    </w:p>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ਰੋਵਨਹਾਰੈ ਝੂਠੁ ਕਮਾਨਾ ॥</w:t>
      </w:r>
    </w:p>
    <w:p>
      <w:pPr>
        <w:spacing w:after="60"/>
        <w:jc w:val="center"/>
      </w:pPr>
      <w:r>
        <w:rPr>
          <w:b w:val="0"/>
          <w:i/>
          <w:color w:val="444444"/>
          <w:sz w:val="20"/>
        </w:rPr>
        <w:t>rovanhārai jhūṭh kamāṇā</w:t>
      </w:r>
    </w:p>
    <w:p>
      <w:pPr>
        <w:spacing w:after="200"/>
        <w:jc w:val="center"/>
      </w:pPr>
      <w:r>
        <w:rPr>
          <w:b w:val="0"/>
          <w:i w:val="0"/>
          <w:color w:val="006000"/>
          <w:sz w:val="22"/>
        </w:rPr>
        <w:t>Плачущий тоже плачет ложным плачем: он оплакивает собственные страдания.</w:t>
      </w:r>
    </w:p>
    <w:p/>
    <w:p>
      <w:pPr>
        <w:spacing w:before="160" w:after="40"/>
        <w:jc w:val="center"/>
      </w:pPr>
      <w:r>
        <w:rPr>
          <w:b/>
          <w:i w:val="0"/>
          <w:color w:val="550000"/>
          <w:sz w:val="26"/>
        </w:rPr>
        <w:t>ਹਸਿ ਹਸਿ ਸੋਗੁ ਕਰਤ ਬੇਗਾਨਾ ॥੧॥</w:t>
      </w:r>
    </w:p>
    <w:p>
      <w:pPr>
        <w:spacing w:after="60"/>
        <w:jc w:val="center"/>
      </w:pPr>
      <w:r>
        <w:rPr>
          <w:b w:val="0"/>
          <w:i/>
          <w:color w:val="444444"/>
          <w:sz w:val="20"/>
        </w:rPr>
        <w:t>has has sog karat begānā ||1||</w:t>
      </w:r>
    </w:p>
    <w:p>
      <w:pPr>
        <w:spacing w:after="200"/>
        <w:jc w:val="center"/>
      </w:pPr>
      <w:r>
        <w:rPr>
          <w:b w:val="0"/>
          <w:i w:val="0"/>
          <w:color w:val="006000"/>
          <w:sz w:val="22"/>
        </w:rPr>
        <w:t>А посторонний человек, пришедший скорбеть о чьей-то смерти, скорбит с улыбками. ||1||</w:t>
      </w:r>
    </w:p>
    <w:p/>
    <w:p>
      <w:pPr>
        <w:spacing w:before="160" w:after="40"/>
        <w:jc w:val="center"/>
      </w:pPr>
      <w:r>
        <w:rPr>
          <w:b/>
          <w:i w:val="0"/>
          <w:color w:val="550000"/>
          <w:sz w:val="26"/>
        </w:rPr>
        <w:t>ਕੋ ਮੂਆ ਕਾ ਕੈ ਘਰਿ ਗਾਵਨੁ ॥</w:t>
      </w:r>
    </w:p>
    <w:p>
      <w:pPr>
        <w:spacing w:after="60"/>
        <w:jc w:val="center"/>
      </w:pPr>
      <w:r>
        <w:rPr>
          <w:b w:val="0"/>
          <w:i/>
          <w:color w:val="444444"/>
          <w:sz w:val="20"/>
        </w:rPr>
        <w:t>ko mūā kā kai ghar gāvan</w:t>
      </w:r>
    </w:p>
    <w:p>
      <w:pPr>
        <w:spacing w:after="200"/>
        <w:jc w:val="center"/>
      </w:pPr>
      <w:r>
        <w:rPr>
          <w:b w:val="0"/>
          <w:i w:val="0"/>
          <w:color w:val="006000"/>
          <w:sz w:val="22"/>
        </w:rPr>
        <w:t>О брат! В мире круговорот радости и горя идёт непрестанно: где-то кто-то умер и там стоит плач, а в чьём-то доме звучит пение по случаю радости.</w:t>
      </w:r>
    </w:p>
    <w:p/>
    <w:p>
      <w:pPr>
        <w:spacing w:before="160" w:after="40"/>
        <w:jc w:val="center"/>
      </w:pPr>
      <w:r>
        <w:rPr>
          <w:b/>
          <w:i w:val="0"/>
          <w:color w:val="550000"/>
          <w:sz w:val="26"/>
        </w:rPr>
        <w:t>ਕੋ ਰੋਵੈ ਕੋ ਹਸਿ ਹਸਿ ਪਾਵਨੁ ॥੧॥ ਰਹਾਉ ॥</w:t>
      </w:r>
    </w:p>
    <w:p>
      <w:pPr>
        <w:spacing w:after="60"/>
        <w:jc w:val="center"/>
      </w:pPr>
      <w:r>
        <w:rPr>
          <w:b w:val="0"/>
          <w:i/>
          <w:color w:val="444444"/>
          <w:sz w:val="20"/>
        </w:rPr>
        <w:t>ko rovai ko has has pāvan ||1|| rahāu ||</w:t>
      </w:r>
    </w:p>
    <w:p>
      <w:pPr>
        <w:spacing w:after="200"/>
        <w:jc w:val="center"/>
      </w:pPr>
      <w:r>
        <w:rPr>
          <w:b w:val="0"/>
          <w:i w:val="0"/>
          <w:color w:val="006000"/>
          <w:sz w:val="22"/>
        </w:rPr>
        <w:t>Кто-то плачет, а кто-то разражается смехом. ||1|| Рахау ||</w:t>
      </w:r>
    </w:p>
    <w:p/>
    <w:p>
      <w:pPr>
        <w:spacing w:before="160" w:after="40"/>
        <w:jc w:val="center"/>
      </w:pPr>
      <w:r>
        <w:rPr>
          <w:b/>
          <w:i w:val="0"/>
          <w:color w:val="550000"/>
          <w:sz w:val="26"/>
        </w:rPr>
        <w:t>ਬਾਲ ਬਿਵਸਥਾ ਤੇ ਬਿਰਧਾਨਾ ॥</w:t>
      </w:r>
    </w:p>
    <w:p>
      <w:pPr>
        <w:spacing w:after="60"/>
        <w:jc w:val="center"/>
      </w:pPr>
      <w:r>
        <w:rPr>
          <w:b w:val="0"/>
          <w:i/>
          <w:color w:val="444444"/>
          <w:sz w:val="20"/>
        </w:rPr>
        <w:t>bāl bivasthā te birdhānā</w:t>
      </w:r>
    </w:p>
    <w:p>
      <w:pPr>
        <w:spacing w:after="200"/>
        <w:jc w:val="center"/>
      </w:pPr>
      <w:r>
        <w:rPr>
          <w:b w:val="0"/>
          <w:i w:val="0"/>
          <w:color w:val="006000"/>
          <w:sz w:val="22"/>
        </w:rPr>
        <w:t>От детского возраста и до старости —</w:t>
      </w:r>
    </w:p>
    <w:p/>
    <w:p>
      <w:pPr>
        <w:spacing w:before="160" w:after="40"/>
        <w:jc w:val="center"/>
      </w:pPr>
      <w:r>
        <w:rPr>
          <w:b/>
          <w:i w:val="0"/>
          <w:color w:val="550000"/>
          <w:sz w:val="26"/>
        </w:rPr>
        <w:t>ਪਹੁਚਿ ਨ ਮੂਕਾ ਫਿਰਿ ਪਛੁਤਾਨਾ ॥੨॥</w:t>
      </w:r>
    </w:p>
    <w:p>
      <w:pPr>
        <w:spacing w:after="60"/>
        <w:jc w:val="center"/>
      </w:pPr>
      <w:r>
        <w:rPr>
          <w:b w:val="0"/>
          <w:i/>
          <w:color w:val="444444"/>
          <w:sz w:val="20"/>
        </w:rPr>
        <w:t>pahuch na mūkā phir pachhutānā ||2||</w:t>
      </w:r>
    </w:p>
    <w:p>
      <w:pPr>
        <w:spacing w:after="200"/>
        <w:jc w:val="center"/>
      </w:pPr>
      <w:r>
        <w:rPr>
          <w:b w:val="0"/>
          <w:i w:val="0"/>
          <w:color w:val="006000"/>
          <w:sz w:val="22"/>
        </w:rPr>
        <w:t>человек всё надеется на счастье в следующем возрасте, но едва достигает новой стадии, как и там видит страдание, оставляет надежду на радость и потом раскаивается, что напрасно строил ожидания. ||2||</w:t>
      </w:r>
    </w:p>
    <w:p/>
    <w:p>
      <w:pPr>
        <w:spacing w:before="160" w:after="40"/>
        <w:jc w:val="center"/>
      </w:pPr>
      <w:r>
        <w:rPr>
          <w:b/>
          <w:i w:val="0"/>
          <w:color w:val="550000"/>
          <w:sz w:val="26"/>
        </w:rPr>
        <w:t>ਤ੍ਰਿਹੁ ਗੁਣ ਮਹਿ ਵਰਤੈ ਸੰਸਾਰਾ ॥</w:t>
      </w:r>
    </w:p>
    <w:p>
      <w:pPr>
        <w:spacing w:after="60"/>
        <w:jc w:val="center"/>
      </w:pPr>
      <w:r>
        <w:rPr>
          <w:b w:val="0"/>
          <w:i/>
          <w:color w:val="444444"/>
          <w:sz w:val="20"/>
        </w:rPr>
        <w:t>trihu guṇ mahi vartai sansārā</w:t>
      </w:r>
    </w:p>
    <w:p>
      <w:pPr>
        <w:spacing w:after="200"/>
        <w:jc w:val="center"/>
      </w:pPr>
      <w:r>
        <w:rPr>
          <w:b w:val="0"/>
          <w:i w:val="0"/>
          <w:color w:val="006000"/>
          <w:sz w:val="22"/>
        </w:rPr>
        <w:t>О брат! Мир мечется под влиянием трёх качеств майи,</w:t>
      </w:r>
    </w:p>
    <w:p/>
    <w:p>
      <w:pPr>
        <w:spacing w:before="160" w:after="40"/>
        <w:jc w:val="center"/>
      </w:pPr>
      <w:r>
        <w:rPr>
          <w:b/>
          <w:i w:val="0"/>
          <w:color w:val="550000"/>
          <w:sz w:val="26"/>
        </w:rPr>
        <w:t>ਨਰਕ ਸੁਰਗ ਫਿਰਿ ਫਿਰਿ ਅਉਤਾਰਾ ॥੩॥</w:t>
      </w:r>
    </w:p>
    <w:p>
      <w:pPr>
        <w:spacing w:after="60"/>
        <w:jc w:val="center"/>
      </w:pPr>
      <w:r>
        <w:rPr>
          <w:b w:val="0"/>
          <w:i/>
          <w:color w:val="444444"/>
          <w:sz w:val="20"/>
        </w:rPr>
        <w:t>narak surag phir phir autārā ||3||</w:t>
      </w:r>
    </w:p>
    <w:p>
      <w:pPr>
        <w:spacing w:after="200"/>
        <w:jc w:val="center"/>
      </w:pPr>
      <w:r>
        <w:rPr>
          <w:b w:val="0"/>
          <w:i w:val="0"/>
          <w:color w:val="006000"/>
          <w:sz w:val="22"/>
        </w:rPr>
        <w:t>и снова и снова попадает то в адские страдания, то в небесные удовольствия — то наслаждается, то мучается. ||3||</w:t>
      </w:r>
    </w:p>
    <w:p/>
    <w:p>
      <w:pPr>
        <w:spacing w:before="160" w:after="40"/>
        <w:jc w:val="center"/>
      </w:pPr>
      <w:r>
        <w:rPr>
          <w:b/>
          <w:i w:val="0"/>
          <w:color w:val="550000"/>
          <w:sz w:val="26"/>
        </w:rPr>
        <w:t>ਕਹੁ ਨਾਨਕ ਜੋ ਲਾਇਆ ਨਾਮ ॥</w:t>
      </w:r>
    </w:p>
    <w:p>
      <w:pPr>
        <w:spacing w:after="60"/>
        <w:jc w:val="center"/>
      </w:pPr>
      <w:r>
        <w:rPr>
          <w:b w:val="0"/>
          <w:i/>
          <w:color w:val="444444"/>
          <w:sz w:val="20"/>
        </w:rPr>
        <w:t>kahu nānak jo lāiā nām</w:t>
      </w:r>
    </w:p>
    <w:p>
      <w:pPr>
        <w:spacing w:after="200"/>
        <w:jc w:val="center"/>
      </w:pPr>
      <w:r>
        <w:rPr>
          <w:b w:val="0"/>
          <w:i w:val="0"/>
          <w:color w:val="006000"/>
          <w:sz w:val="22"/>
        </w:rPr>
        <w:t>Нанак говорит: того человека, которого Параматма присоединяет к Своему Имени,</w:t>
      </w:r>
    </w:p>
    <w:p/>
    <w:p>
      <w:pPr>
        <w:spacing w:before="160" w:after="40"/>
        <w:jc w:val="center"/>
      </w:pPr>
      <w:r>
        <w:rPr>
          <w:b/>
          <w:i w:val="0"/>
          <w:color w:val="550000"/>
          <w:sz w:val="26"/>
        </w:rPr>
        <w:t>ਸਫਲ ਜਨਮੁ ਤਾ ਕਾ ਪਰਵਾਨ ॥੪॥੨੪॥੭੫॥</w:t>
      </w:r>
    </w:p>
    <w:p>
      <w:pPr>
        <w:spacing w:after="60"/>
        <w:jc w:val="center"/>
      </w:pPr>
      <w:r>
        <w:rPr>
          <w:b w:val="0"/>
          <w:i/>
          <w:color w:val="444444"/>
          <w:sz w:val="20"/>
        </w:rPr>
        <w:t>saphal janam tā kā parvān ||4||24||75||</w:t>
      </w:r>
    </w:p>
    <w:p>
      <w:pPr>
        <w:spacing w:after="200"/>
        <w:jc w:val="center"/>
      </w:pPr>
      <w:r>
        <w:rPr>
          <w:b w:val="0"/>
          <w:i w:val="0"/>
          <w:color w:val="006000"/>
          <w:sz w:val="22"/>
        </w:rPr>
        <w:t>его человеческое рождение становится успешным и принимается в глазах Параматмы. ||4||24||75||</w:t>
      </w:r>
    </w:p>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ਸੋਇ ਰਹੀ ਪ੍ਰਭ ਖਬਰਿ ਨ ਜਾਨੀ ॥</w:t>
      </w:r>
    </w:p>
    <w:p>
      <w:pPr>
        <w:spacing w:after="60"/>
        <w:jc w:val="center"/>
      </w:pPr>
      <w:r>
        <w:rPr>
          <w:b w:val="0"/>
          <w:i/>
          <w:color w:val="444444"/>
          <w:sz w:val="20"/>
        </w:rPr>
        <w:t>soi rahī prabh khabar na jānī</w:t>
      </w:r>
    </w:p>
    <w:p>
      <w:pPr>
        <w:spacing w:after="200"/>
        <w:jc w:val="center"/>
      </w:pPr>
      <w:r>
        <w:rPr>
          <w:b w:val="0"/>
          <w:i w:val="0"/>
          <w:color w:val="006000"/>
          <w:sz w:val="22"/>
        </w:rPr>
        <w:t>О сакхи! Та джив-истри, что продолжает спать сном привязанности к майе и остаётся беспечной к духовной жизни, не понимает никакой вести о Прабху и встрече с Ним.</w:t>
      </w:r>
    </w:p>
    <w:p/>
    <w:p>
      <w:pPr>
        <w:spacing w:before="160" w:after="40"/>
        <w:jc w:val="center"/>
      </w:pPr>
      <w:r>
        <w:rPr>
          <w:b/>
          <w:i w:val="0"/>
          <w:color w:val="550000"/>
          <w:sz w:val="26"/>
        </w:rPr>
        <w:t>ਭੋਰੁ ਭਇਆ ਬਹੁਰਿ ਪਛੁਤਾਨੀ ॥੧॥</w:t>
      </w:r>
    </w:p>
    <w:p>
      <w:pPr>
        <w:spacing w:after="60"/>
        <w:jc w:val="center"/>
      </w:pPr>
      <w:r>
        <w:rPr>
          <w:b w:val="0"/>
          <w:i/>
          <w:color w:val="444444"/>
          <w:sz w:val="20"/>
        </w:rPr>
        <w:t>bhor bhaiā bahur pachhutānī ||1||</w:t>
      </w:r>
    </w:p>
    <w:p>
      <w:pPr>
        <w:spacing w:after="200"/>
        <w:jc w:val="center"/>
      </w:pPr>
      <w:r>
        <w:rPr>
          <w:b w:val="0"/>
          <w:i w:val="0"/>
          <w:color w:val="006000"/>
          <w:sz w:val="22"/>
        </w:rPr>
        <w:t>Но когда наступает рассвет, то есть приходит время смерти и ночь жизни кончается, тогда она раскаивается. ||1||</w:t>
      </w:r>
    </w:p>
    <w:p/>
    <w:p>
      <w:pPr>
        <w:spacing w:before="160" w:after="40"/>
        <w:jc w:val="center"/>
      </w:pPr>
      <w:r>
        <w:rPr>
          <w:b/>
          <w:i w:val="0"/>
          <w:color w:val="550000"/>
          <w:sz w:val="26"/>
        </w:rPr>
        <w:t>ਪ੍ਰਿਅ ਪ੍ਰੇਮ ਸਹਜਿ ਮਨਿ ਅਨਦੁ ਧਰਉ ਰੀ ॥</w:t>
      </w:r>
    </w:p>
    <w:p>
      <w:pPr>
        <w:spacing w:after="60"/>
        <w:jc w:val="center"/>
      </w:pPr>
      <w:r>
        <w:rPr>
          <w:b w:val="0"/>
          <w:i/>
          <w:color w:val="444444"/>
          <w:sz w:val="20"/>
        </w:rPr>
        <w:t>priā prem sahaj man anad dharau rī</w:t>
      </w:r>
    </w:p>
    <w:p>
      <w:pPr>
        <w:spacing w:after="200"/>
        <w:jc w:val="center"/>
      </w:pPr>
      <w:r>
        <w:rPr>
          <w:b w:val="0"/>
          <w:i w:val="0"/>
          <w:color w:val="006000"/>
          <w:sz w:val="22"/>
        </w:rPr>
        <w:t>О сакхи! По благодати любви к Возлюбленному-Прабху, пребывая в духовной уравновешенности, я храню в сердце радость тоски по Его даршану.</w:t>
      </w:r>
    </w:p>
    <w:p/>
    <w:p>
      <w:pPr>
        <w:spacing w:before="160" w:after="40"/>
        <w:jc w:val="center"/>
      </w:pPr>
      <w:r>
        <w:rPr>
          <w:b/>
          <w:i w:val="0"/>
          <w:color w:val="550000"/>
          <w:sz w:val="26"/>
        </w:rPr>
        <w:t>ਪ੍ਰਭ ਮਿਲਬੇ ਕੀ ਲਾਲਸਾ ਤਾ ਤੇ ਆਲਸੁ ਕਹਾ ਕਰਉ ਰੀ ॥੧॥ ਰਹਾਉ ॥</w:t>
      </w:r>
    </w:p>
    <w:p>
      <w:pPr>
        <w:spacing w:after="60"/>
        <w:jc w:val="center"/>
      </w:pPr>
      <w:r>
        <w:rPr>
          <w:b w:val="0"/>
          <w:i/>
          <w:color w:val="444444"/>
          <w:sz w:val="20"/>
        </w:rPr>
        <w:t>prabh milbe kī lālsā tā te ālas kahā karau rī ||1|| rahāu ||</w:t>
      </w:r>
    </w:p>
    <w:p>
      <w:pPr>
        <w:spacing w:after="200"/>
        <w:jc w:val="center"/>
      </w:pPr>
      <w:r>
        <w:rPr>
          <w:b w:val="0"/>
          <w:i w:val="0"/>
          <w:color w:val="006000"/>
          <w:sz w:val="22"/>
        </w:rPr>
        <w:t>О сакхи! Во мне постоянно живёт жажда встречи с Прабху, поэтому я никак не могу лениться в памятовании о Нём. ||1|| Рахау ||</w:t>
      </w:r>
    </w:p>
    <w:p/>
    <w:p>
      <w:pPr>
        <w:spacing w:before="160" w:after="40"/>
        <w:jc w:val="center"/>
      </w:pPr>
      <w:r>
        <w:rPr>
          <w:b/>
          <w:i w:val="0"/>
          <w:color w:val="550000"/>
          <w:sz w:val="26"/>
        </w:rPr>
        <w:t>ਕਰ ਮਹਿ ਅੰਮ੍ਰਿਤੁ ਆਣਿ ਨਿਸਾਰਿਓ ॥</w:t>
      </w:r>
    </w:p>
    <w:p>
      <w:pPr>
        <w:spacing w:after="60"/>
        <w:jc w:val="center"/>
      </w:pPr>
      <w:r>
        <w:rPr>
          <w:b w:val="0"/>
          <w:i/>
          <w:color w:val="444444"/>
          <w:sz w:val="20"/>
        </w:rPr>
        <w:t>kar mahi aṃmrit āṇ nisāriō</w:t>
      </w:r>
    </w:p>
    <w:p>
      <w:pPr>
        <w:spacing w:after="200"/>
        <w:jc w:val="center"/>
      </w:pPr>
      <w:r>
        <w:rPr>
          <w:b w:val="0"/>
          <w:i w:val="0"/>
          <w:color w:val="006000"/>
          <w:sz w:val="22"/>
        </w:rPr>
        <w:t>О сакхи! Даровав нам человеческое рождение, Параматма вложил в наши руки нектар Имени, дающий духовную жизнь, и дал возможность пить этот нектар.</w:t>
      </w:r>
    </w:p>
    <w:p/>
    <w:p>
      <w:pPr>
        <w:spacing w:before="160" w:after="40"/>
        <w:jc w:val="center"/>
      </w:pPr>
      <w:r>
        <w:rPr>
          <w:b/>
          <w:i w:val="0"/>
          <w:color w:val="550000"/>
          <w:sz w:val="26"/>
        </w:rPr>
        <w:t>ਖਿਸਰਿ ਗਇਓ ਭੂਮ ਪਰਿ ਡਾਰਿਓ ॥੨॥</w:t>
      </w:r>
    </w:p>
    <w:p>
      <w:pPr>
        <w:spacing w:after="60"/>
        <w:jc w:val="center"/>
      </w:pPr>
      <w:r>
        <w:rPr>
          <w:b w:val="0"/>
          <w:i/>
          <w:color w:val="444444"/>
          <w:sz w:val="20"/>
        </w:rPr>
        <w:t>khisar gaiō bhūm par ḍāriō ||2||</w:t>
      </w:r>
    </w:p>
    <w:p>
      <w:pPr>
        <w:spacing w:after="200"/>
        <w:jc w:val="center"/>
      </w:pPr>
      <w:r>
        <w:rPr>
          <w:b w:val="0"/>
          <w:i w:val="0"/>
          <w:color w:val="006000"/>
          <w:sz w:val="22"/>
        </w:rPr>
        <w:t>Но у той джив-истри, что всю жизнь спит сном привязанности, этот нектар выскальзывает из рук и смешивается с пылью. ||2||</w:t>
      </w:r>
    </w:p>
    <w:p/>
    <w:p>
      <w:pPr>
        <w:spacing w:before="160" w:after="40"/>
        <w:jc w:val="center"/>
      </w:pPr>
      <w:r>
        <w:rPr>
          <w:b/>
          <w:i w:val="0"/>
          <w:color w:val="550000"/>
          <w:sz w:val="26"/>
        </w:rPr>
        <w:t>ਸਾਦਿ ਮੋਹਿ ਲਾਦੀ ਅਹੰਕਾਰੇ ॥</w:t>
      </w:r>
    </w:p>
    <w:p>
      <w:pPr>
        <w:spacing w:after="60"/>
        <w:jc w:val="center"/>
      </w:pPr>
      <w:r>
        <w:rPr>
          <w:b w:val="0"/>
          <w:i/>
          <w:color w:val="444444"/>
          <w:sz w:val="20"/>
        </w:rPr>
        <w:t>sād moh lāḍī ahaṅkāre</w:t>
      </w:r>
    </w:p>
    <w:p>
      <w:pPr>
        <w:spacing w:after="200"/>
        <w:jc w:val="center"/>
      </w:pPr>
      <w:r>
        <w:rPr>
          <w:b w:val="0"/>
          <w:i w:val="0"/>
          <w:color w:val="006000"/>
          <w:sz w:val="22"/>
        </w:rPr>
        <w:t>О сакхи! Джив-истри сама остаётся придавленной вкусами вещей, привязанностью к майе и эго.</w:t>
      </w:r>
    </w:p>
    <w:p/>
    <w:p>
      <w:pPr>
        <w:spacing w:before="160" w:after="40"/>
        <w:jc w:val="center"/>
      </w:pPr>
      <w:r>
        <w:rPr>
          <w:b/>
          <w:i w:val="0"/>
          <w:color w:val="550000"/>
          <w:sz w:val="26"/>
        </w:rPr>
        <w:t>ਦੋਸੁ ਨਾਹੀ ਪ੍ਰਭ ਕਰਣੈਹਾਰੇ ॥੩॥</w:t>
      </w:r>
    </w:p>
    <w:p>
      <w:pPr>
        <w:spacing w:after="60"/>
        <w:jc w:val="center"/>
      </w:pPr>
      <w:r>
        <w:rPr>
          <w:b w:val="0"/>
          <w:i/>
          <w:color w:val="444444"/>
          <w:sz w:val="20"/>
        </w:rPr>
        <w:t>dos nāhī prabh karaṇaihāre ||3||</w:t>
      </w:r>
    </w:p>
    <w:p>
      <w:pPr>
        <w:spacing w:after="200"/>
        <w:jc w:val="center"/>
      </w:pPr>
      <w:r>
        <w:rPr>
          <w:b w:val="0"/>
          <w:i w:val="0"/>
          <w:color w:val="006000"/>
          <w:sz w:val="22"/>
        </w:rPr>
        <w:t>И в этой её несчастной доле нельзя винить Прабху-Творца. ||3||</w:t>
      </w:r>
    </w:p>
    <w:p/>
    <w:p>
      <w:pPr>
        <w:spacing w:before="160" w:after="40"/>
        <w:jc w:val="center"/>
      </w:pPr>
      <w:r>
        <w:rPr>
          <w:b/>
          <w:i w:val="0"/>
          <w:color w:val="550000"/>
          <w:sz w:val="26"/>
        </w:rPr>
        <w:t>ਸਾਧਸੰਗਿ ਮਿਟੇ ਭਰਮ ਅੰਧਾਰੇ ॥</w:t>
      </w:r>
    </w:p>
    <w:p>
      <w:pPr>
        <w:spacing w:after="60"/>
        <w:jc w:val="center"/>
      </w:pPr>
      <w:r>
        <w:rPr>
          <w:b w:val="0"/>
          <w:i/>
          <w:color w:val="444444"/>
          <w:sz w:val="20"/>
        </w:rPr>
        <w:t>sādhasaṅg miṭe bharam andhāre</w:t>
      </w:r>
    </w:p>
    <w:p>
      <w:pPr>
        <w:spacing w:after="200"/>
        <w:jc w:val="center"/>
      </w:pPr>
      <w:r>
        <w:rPr>
          <w:b w:val="0"/>
          <w:i w:val="0"/>
          <w:color w:val="006000"/>
          <w:sz w:val="22"/>
        </w:rPr>
        <w:t>Когда в са̄дх-сангате у джив-истри исчезает тьма блуждания в майе,</w:t>
      </w:r>
    </w:p>
    <w:p/>
    <w:p>
      <w:pPr>
        <w:spacing w:before="160" w:after="40"/>
        <w:jc w:val="center"/>
      </w:pPr>
      <w:r>
        <w:rPr>
          <w:b/>
          <w:i w:val="0"/>
          <w:color w:val="550000"/>
          <w:sz w:val="26"/>
        </w:rPr>
        <w:t>ਨਾਨਕ ਮੇਲੀ ਸਿਰਜਣਹਾਰੇ ॥੪॥੨੫॥੭੬॥</w:t>
      </w:r>
    </w:p>
    <w:p>
      <w:pPr>
        <w:spacing w:after="60"/>
        <w:jc w:val="center"/>
      </w:pPr>
      <w:r>
        <w:rPr>
          <w:b w:val="0"/>
          <w:i/>
          <w:color w:val="444444"/>
          <w:sz w:val="20"/>
        </w:rPr>
        <w:t>nānak melī sirjaṇhāre ||4||25||76||</w:t>
      </w:r>
    </w:p>
    <w:p>
      <w:pPr>
        <w:spacing w:after="200"/>
        <w:jc w:val="center"/>
      </w:pPr>
      <w:r>
        <w:rPr>
          <w:b w:val="0"/>
          <w:i w:val="0"/>
          <w:color w:val="006000"/>
          <w:sz w:val="22"/>
        </w:rPr>
        <w:t>тогда, о Нанак, Творец-Прабху соединяет её с Собой. ||4||25||76||</w:t>
      </w:r>
    </w:p>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ਚਰਨ ਕਮਲ ਕੀ ਆਸ ਪਿਆਰੇ ॥</w:t>
      </w:r>
    </w:p>
    <w:p>
      <w:pPr>
        <w:spacing w:after="60"/>
        <w:jc w:val="center"/>
      </w:pPr>
      <w:r>
        <w:rPr>
          <w:b w:val="0"/>
          <w:i/>
          <w:color w:val="444444"/>
          <w:sz w:val="20"/>
        </w:rPr>
        <w:t>charan kamal kī ās piāre</w:t>
      </w:r>
    </w:p>
    <w:p>
      <w:pPr>
        <w:spacing w:after="200"/>
        <w:jc w:val="center"/>
      </w:pPr>
      <w:r>
        <w:rPr>
          <w:b w:val="0"/>
          <w:i w:val="0"/>
          <w:color w:val="006000"/>
          <w:sz w:val="22"/>
        </w:rPr>
        <w:t>О возлюбленный Прабху! У того человека, в чьём сердце рождается надежда быть связанным с Твоими прекрасными стопами,</w:t>
      </w:r>
    </w:p>
    <w:p/>
    <w:p>
      <w:pPr>
        <w:spacing w:before="160" w:after="40"/>
        <w:jc w:val="center"/>
      </w:pPr>
      <w:r>
        <w:rPr>
          <w:b/>
          <w:i w:val="0"/>
          <w:color w:val="550000"/>
          <w:sz w:val="26"/>
        </w:rPr>
        <w:t>ਜਮਕੰਕਰ ਨਸਿ ਗਏ ਵਿਚਾਰੇ ॥੧॥</w:t>
      </w:r>
    </w:p>
    <w:p>
      <w:pPr>
        <w:spacing w:after="60"/>
        <w:jc w:val="center"/>
      </w:pPr>
      <w:r>
        <w:rPr>
          <w:b w:val="0"/>
          <w:i/>
          <w:color w:val="444444"/>
          <w:sz w:val="20"/>
        </w:rPr>
        <w:t>jamkaṅkar nas gae vichāre ||1||</w:t>
      </w:r>
    </w:p>
    <w:p>
      <w:pPr>
        <w:spacing w:after="200"/>
        <w:jc w:val="center"/>
      </w:pPr>
      <w:r>
        <w:rPr>
          <w:b w:val="0"/>
          <w:i w:val="0"/>
          <w:color w:val="006000"/>
          <w:sz w:val="22"/>
        </w:rPr>
        <w:t>даже ям-дуты, видя, что не могут проявить над ним свою силу, в смятении убегают прочь. ||1||</w:t>
      </w:r>
    </w:p>
    <w:p/>
    <w:p>
      <w:pPr>
        <w:spacing w:before="160" w:after="40"/>
        <w:jc w:val="center"/>
      </w:pPr>
      <w:r>
        <w:rPr>
          <w:b/>
          <w:i w:val="0"/>
          <w:color w:val="550000"/>
          <w:sz w:val="26"/>
        </w:rPr>
        <w:t>ਤੂ ਚਿਤਿ ਆਵਹਿ ਤੇਰੀ ਮਇਆ ॥</w:t>
      </w:r>
    </w:p>
    <w:p>
      <w:pPr>
        <w:spacing w:after="60"/>
        <w:jc w:val="center"/>
      </w:pPr>
      <w:r>
        <w:rPr>
          <w:b w:val="0"/>
          <w:i/>
          <w:color w:val="444444"/>
          <w:sz w:val="20"/>
        </w:rPr>
        <w:t>tū chit āvahi terī maiā</w:t>
      </w:r>
    </w:p>
    <w:p>
      <w:pPr>
        <w:spacing w:after="200"/>
        <w:jc w:val="center"/>
      </w:pPr>
      <w:r>
        <w:rPr>
          <w:b w:val="0"/>
          <w:i w:val="0"/>
          <w:color w:val="006000"/>
          <w:sz w:val="22"/>
        </w:rPr>
        <w:t>О Прабху! У того человека, на ком пребывает Твоя милость, Ты поселяешься в его сознании,</w:t>
      </w:r>
    </w:p>
    <w:p/>
    <w:p>
      <w:pPr>
        <w:spacing w:before="160" w:after="40"/>
        <w:jc w:val="center"/>
      </w:pPr>
      <w:r>
        <w:rPr>
          <w:b/>
          <w:i w:val="0"/>
          <w:color w:val="550000"/>
          <w:sz w:val="26"/>
        </w:rPr>
        <w:t>ਸਿਮਰਤ ਨਾਮ ਸਗਲ ਰੋਗ ਖਇਆ ॥੧॥ ਰਹਾਉ ॥</w:t>
      </w:r>
    </w:p>
    <w:p>
      <w:pPr>
        <w:spacing w:after="60"/>
        <w:jc w:val="center"/>
      </w:pPr>
      <w:r>
        <w:rPr>
          <w:b w:val="0"/>
          <w:i/>
          <w:color w:val="444444"/>
          <w:sz w:val="20"/>
        </w:rPr>
        <w:t>simrat nām sagal rog khaiā ||1|| rahāu ||</w:t>
      </w:r>
    </w:p>
    <w:p>
      <w:pPr>
        <w:spacing w:after="200"/>
        <w:jc w:val="center"/>
      </w:pPr>
      <w:r>
        <w:rPr>
          <w:b w:val="0"/>
          <w:i w:val="0"/>
          <w:color w:val="006000"/>
          <w:sz w:val="22"/>
        </w:rPr>
        <w:t>и при памятовании Твоего Имени все его болезни исчезают. ||1|| Рахау ||</w:t>
      </w:r>
    </w:p>
    <w:p/>
    <w:p>
      <w:pPr>
        <w:spacing w:before="160" w:after="40"/>
        <w:jc w:val="center"/>
      </w:pPr>
      <w:r>
        <w:rPr>
          <w:b/>
          <w:i w:val="0"/>
          <w:color w:val="550000"/>
          <w:sz w:val="26"/>
        </w:rPr>
        <w:t>ਅਨਿਕ ਦੂਖ ਦੇਵਹਿ ਅਵਰਾ ਕਉ ॥</w:t>
      </w:r>
    </w:p>
    <w:p>
      <w:pPr>
        <w:spacing w:after="60"/>
        <w:jc w:val="center"/>
      </w:pPr>
      <w:r>
        <w:rPr>
          <w:b w:val="0"/>
          <w:i/>
          <w:color w:val="444444"/>
          <w:sz w:val="20"/>
        </w:rPr>
        <w:t>anik dūkh deveh avrā kau</w:t>
      </w:r>
    </w:p>
    <w:p>
      <w:pPr>
        <w:spacing w:after="200"/>
        <w:jc w:val="center"/>
      </w:pPr>
      <w:r>
        <w:rPr>
          <w:b w:val="0"/>
          <w:i w:val="0"/>
          <w:color w:val="006000"/>
          <w:sz w:val="22"/>
        </w:rPr>
        <w:t>О Прабху! Другим эти ям-дуты причиняют многие виды страданий,</w:t>
      </w:r>
    </w:p>
    <w:p/>
    <w:p>
      <w:pPr>
        <w:spacing w:before="160" w:after="40"/>
        <w:jc w:val="center"/>
      </w:pPr>
      <w:r>
        <w:rPr>
          <w:b/>
          <w:i w:val="0"/>
          <w:color w:val="550000"/>
          <w:sz w:val="26"/>
        </w:rPr>
        <w:t>ਪਹੁਚਿ ਨ ਸਾਕਹਿ ਜਨ ਤੇਰੇ ਕਉ ॥੨॥</w:t>
      </w:r>
    </w:p>
    <w:p>
      <w:pPr>
        <w:spacing w:after="60"/>
        <w:jc w:val="center"/>
      </w:pPr>
      <w:r>
        <w:rPr>
          <w:b w:val="0"/>
          <w:i/>
          <w:color w:val="444444"/>
          <w:sz w:val="20"/>
        </w:rPr>
        <w:t>pahuch na sākeh jan tere kau ||2||</w:t>
      </w:r>
    </w:p>
    <w:p>
      <w:pPr>
        <w:spacing w:after="200"/>
        <w:jc w:val="center"/>
      </w:pPr>
      <w:r>
        <w:rPr>
          <w:b w:val="0"/>
          <w:i w:val="0"/>
          <w:color w:val="006000"/>
          <w:sz w:val="22"/>
        </w:rPr>
        <w:t>но к Твоему слуге они не могут даже приблизиться. ||2||</w:t>
      </w:r>
    </w:p>
    <w:p/>
    <w:p>
      <w:pPr>
        <w:spacing w:before="160" w:after="40"/>
        <w:jc w:val="center"/>
      </w:pPr>
      <w:r>
        <w:rPr>
          <w:b/>
          <w:i w:val="0"/>
          <w:color w:val="550000"/>
          <w:sz w:val="26"/>
        </w:rPr>
        <w:t>ਦਰਸ ਤੇਰੇ ਕੀ ਪਿਆਸ ਮਨਿ ਲਾਗੀ ॥</w:t>
      </w:r>
    </w:p>
    <w:p>
      <w:pPr>
        <w:spacing w:after="60"/>
        <w:jc w:val="center"/>
      </w:pPr>
      <w:r>
        <w:rPr>
          <w:b w:val="0"/>
          <w:i/>
          <w:color w:val="444444"/>
          <w:sz w:val="20"/>
        </w:rPr>
        <w:t>daras tere kī piās man lāgī</w:t>
      </w:r>
    </w:p>
    <w:p>
      <w:pPr>
        <w:spacing w:after="200"/>
        <w:jc w:val="center"/>
      </w:pPr>
      <w:r>
        <w:rPr>
          <w:b w:val="0"/>
          <w:i w:val="0"/>
          <w:color w:val="006000"/>
          <w:sz w:val="22"/>
        </w:rPr>
        <w:t>О Прабху! У того человека, в чьём сердце возникает жажда Твоего даршана,</w:t>
      </w:r>
    </w:p>
    <w:p/>
    <w:p>
      <w:pPr>
        <w:spacing w:before="160" w:after="40"/>
        <w:jc w:val="center"/>
      </w:pPr>
      <w:r>
        <w:rPr>
          <w:b/>
          <w:i w:val="0"/>
          <w:color w:val="550000"/>
          <w:sz w:val="26"/>
        </w:rPr>
        <w:t>ਸਹਜ ਅਨੰਦ ਬਸੈ ਬੈਰਾਗੀ ॥੩॥</w:t>
      </w:r>
    </w:p>
    <w:p>
      <w:pPr>
        <w:spacing w:after="60"/>
        <w:jc w:val="center"/>
      </w:pPr>
      <w:r>
        <w:rPr>
          <w:b w:val="0"/>
          <w:i/>
          <w:color w:val="444444"/>
          <w:sz w:val="20"/>
        </w:rPr>
        <w:t>sahaj anand basai bairāgī ||3||</w:t>
      </w:r>
    </w:p>
    <w:p>
      <w:pPr>
        <w:spacing w:after="200"/>
        <w:jc w:val="center"/>
      </w:pPr>
      <w:r>
        <w:rPr>
          <w:b w:val="0"/>
          <w:i w:val="0"/>
          <w:color w:val="006000"/>
          <w:sz w:val="22"/>
        </w:rPr>
        <w:t>он, став отрешённым от майи, пребывает в радости духовной уравновешенности. ||3||</w:t>
      </w:r>
    </w:p>
    <w:p/>
    <w:p>
      <w:pPr>
        <w:spacing w:before="160" w:after="40"/>
        <w:jc w:val="center"/>
      </w:pPr>
      <w:r>
        <w:rPr>
          <w:b/>
          <w:i w:val="0"/>
          <w:color w:val="550000"/>
          <w:sz w:val="26"/>
        </w:rPr>
        <w:t>ਨਾਨਕ ਕੀ ਅਰਦਾਸਿ ਸੁਣੀਜੈ ॥</w:t>
      </w:r>
    </w:p>
    <w:p>
      <w:pPr>
        <w:spacing w:after="60"/>
        <w:jc w:val="center"/>
      </w:pPr>
      <w:r>
        <w:rPr>
          <w:b w:val="0"/>
          <w:i/>
          <w:color w:val="444444"/>
          <w:sz w:val="20"/>
        </w:rPr>
        <w:t>nānak kī ardās suṇījai</w:t>
      </w:r>
    </w:p>
    <w:p>
      <w:pPr>
        <w:spacing w:after="200"/>
        <w:jc w:val="center"/>
      </w:pPr>
      <w:r>
        <w:rPr>
          <w:b w:val="0"/>
          <w:i w:val="0"/>
          <w:color w:val="006000"/>
          <w:sz w:val="22"/>
        </w:rPr>
        <w:t>О Прабху! Услышь и мольбу Твоего слуги Нанака,</w:t>
      </w:r>
    </w:p>
    <w:p/>
    <w:p>
      <w:pPr>
        <w:spacing w:before="160" w:after="40"/>
        <w:jc w:val="center"/>
      </w:pPr>
      <w:r>
        <w:rPr>
          <w:b/>
          <w:i w:val="0"/>
          <w:color w:val="550000"/>
          <w:sz w:val="26"/>
        </w:rPr>
        <w:t>ਕੇਵਲ ਨਾਮੁ ਰਿਦੇ ਮਹਿ ਦੀਜੈ ॥੪॥੨੬॥੭੭॥</w:t>
      </w:r>
    </w:p>
    <w:p>
      <w:pPr>
        <w:spacing w:after="60"/>
        <w:jc w:val="center"/>
      </w:pPr>
      <w:r>
        <w:rPr>
          <w:b w:val="0"/>
          <w:i/>
          <w:color w:val="444444"/>
          <w:sz w:val="20"/>
        </w:rPr>
        <w:t>keval nām ride mahi dījai ||4||26||77||</w:t>
      </w:r>
    </w:p>
    <w:p>
      <w:pPr>
        <w:spacing w:after="200"/>
        <w:jc w:val="center"/>
      </w:pPr>
      <w:r>
        <w:rPr>
          <w:b w:val="0"/>
          <w:i w:val="0"/>
          <w:color w:val="006000"/>
          <w:sz w:val="22"/>
        </w:rPr>
        <w:t>даруй Нанаку, чтобы в сердце его пребывало только Твоё Имя. ||4||26||77||</w:t>
      </w:r>
    </w:p>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ਮਨੁ ਤ੍ਰਿਪਤਾਨੋ ਮਿਟੇ ਜੰਜਾਲ ॥</w:t>
      </w:r>
    </w:p>
    <w:p>
      <w:pPr>
        <w:spacing w:after="60"/>
        <w:jc w:val="center"/>
      </w:pPr>
      <w:r>
        <w:rPr>
          <w:b w:val="0"/>
          <w:i/>
          <w:color w:val="444444"/>
          <w:sz w:val="20"/>
        </w:rPr>
        <w:t>man triptāno miṭe janjāl</w:t>
      </w:r>
    </w:p>
    <w:p>
      <w:pPr>
        <w:spacing w:after="200"/>
        <w:jc w:val="center"/>
      </w:pPr>
      <w:r>
        <w:rPr>
          <w:b w:val="0"/>
          <w:i w:val="0"/>
          <w:color w:val="006000"/>
          <w:sz w:val="22"/>
        </w:rPr>
        <w:t>О брат! У того человека сердце насыщается и отходит от жажды майи, и все узы привязанности к ней разрываются,</w:t>
      </w:r>
    </w:p>
    <w:p/>
    <w:p>
      <w:pPr>
        <w:spacing w:before="160" w:after="40"/>
        <w:jc w:val="center"/>
      </w:pPr>
      <w:r>
        <w:rPr>
          <w:b/>
          <w:i w:val="0"/>
          <w:color w:val="550000"/>
          <w:sz w:val="26"/>
        </w:rPr>
        <w:t>ਪ੍ਰਭੁ ਅਪੁਨਾ ਹੋਇਆ ਕਿਰਪਾਲ ॥੧॥</w:t>
      </w:r>
    </w:p>
    <w:p>
      <w:pPr>
        <w:spacing w:after="60"/>
        <w:jc w:val="center"/>
      </w:pPr>
      <w:r>
        <w:rPr>
          <w:b w:val="0"/>
          <w:i/>
          <w:color w:val="444444"/>
          <w:sz w:val="20"/>
        </w:rPr>
        <w:t>prabh apunā hoiā kirpāl ||1||</w:t>
      </w:r>
    </w:p>
    <w:p>
      <w:pPr>
        <w:spacing w:after="200"/>
        <w:jc w:val="center"/>
      </w:pPr>
      <w:r>
        <w:rPr>
          <w:b w:val="0"/>
          <w:i w:val="0"/>
          <w:color w:val="006000"/>
          <w:sz w:val="22"/>
        </w:rPr>
        <w:t>на кого возлюбленный Прабху становится милостив. ||1||</w:t>
      </w:r>
    </w:p>
    <w:p/>
    <w:p>
      <w:pPr>
        <w:spacing w:before="160" w:after="40"/>
        <w:jc w:val="center"/>
      </w:pPr>
      <w:r>
        <w:rPr>
          <w:b/>
          <w:i w:val="0"/>
          <w:color w:val="550000"/>
          <w:sz w:val="26"/>
        </w:rPr>
        <w:t>ਸੰਤ ਪ੍ਰਸਾਦਿ ਭਲੀ ਬਨੀ ॥</w:t>
      </w:r>
    </w:p>
    <w:p>
      <w:pPr>
        <w:spacing w:after="60"/>
        <w:jc w:val="center"/>
      </w:pPr>
      <w:r>
        <w:rPr>
          <w:b w:val="0"/>
          <w:i/>
          <w:color w:val="444444"/>
          <w:sz w:val="20"/>
        </w:rPr>
        <w:t>sant prasād bhalī banī</w:t>
      </w:r>
    </w:p>
    <w:p>
      <w:pPr>
        <w:spacing w:after="200"/>
        <w:jc w:val="center"/>
      </w:pPr>
      <w:r>
        <w:rPr>
          <w:b w:val="0"/>
          <w:i w:val="0"/>
          <w:color w:val="006000"/>
          <w:sz w:val="22"/>
        </w:rPr>
        <w:t>О брат! По милости Гуру моя участь стала благой,</w:t>
      </w:r>
    </w:p>
    <w:p/>
    <w:p>
      <w:pPr>
        <w:spacing w:before="160" w:after="40"/>
        <w:jc w:val="center"/>
      </w:pPr>
      <w:r>
        <w:rPr>
          <w:b/>
          <w:i w:val="0"/>
          <w:color w:val="550000"/>
          <w:sz w:val="26"/>
        </w:rPr>
        <w:t>ਜਾ ਕੈ ਗ੍ਰਿਹਿ ਸਭੁ ਕਿਛੁ ਹੈ ਪੂਰਨੁ ਸੋ ਭੇਟਿਆ ਨਿਰਭੈ ਧਨੀ ॥੧॥ ਰਹਾਉ ॥</w:t>
      </w:r>
    </w:p>
    <w:p>
      <w:pPr>
        <w:spacing w:after="60"/>
        <w:jc w:val="center"/>
      </w:pPr>
      <w:r>
        <w:rPr>
          <w:b w:val="0"/>
          <w:i/>
          <w:color w:val="444444"/>
          <w:sz w:val="20"/>
        </w:rPr>
        <w:t>jā kai grihi sabh kichh hai pūran so bheṭiā nirbhai dhanī ||1|| rahāu ||</w:t>
      </w:r>
    </w:p>
    <w:p>
      <w:pPr>
        <w:spacing w:after="200"/>
        <w:jc w:val="center"/>
      </w:pPr>
      <w:r>
        <w:rPr>
          <w:b w:val="0"/>
          <w:i w:val="0"/>
          <w:color w:val="006000"/>
          <w:sz w:val="22"/>
        </w:rPr>
        <w:t>мне встретился тот Владыка, который ни перед кем не знает страха и в доме которого всё совершенно и полно. ||1|| Рахау ||</w:t>
      </w:r>
    </w:p>
    <w:p/>
    <w:p>
      <w:pPr>
        <w:spacing w:before="160" w:after="40"/>
        <w:jc w:val="center"/>
      </w:pPr>
      <w:r>
        <w:rPr>
          <w:b/>
          <w:i w:val="0"/>
          <w:color w:val="550000"/>
          <w:sz w:val="26"/>
        </w:rPr>
        <w:t>ਨਾਮੁ ਦ੍ਰਿੜਾਇਆ ਸਾਧ ਕ੍ਰਿਪਾਲ ॥</w:t>
      </w:r>
    </w:p>
    <w:p>
      <w:pPr>
        <w:spacing w:after="60"/>
        <w:jc w:val="center"/>
      </w:pPr>
      <w:r>
        <w:rPr>
          <w:b w:val="0"/>
          <w:i/>
          <w:color w:val="444444"/>
          <w:sz w:val="20"/>
        </w:rPr>
        <w:t>nām driṛhāiā sādh kripāl</w:t>
      </w:r>
    </w:p>
    <w:p>
      <w:pPr>
        <w:spacing w:after="200"/>
        <w:jc w:val="center"/>
      </w:pPr>
      <w:r>
        <w:rPr>
          <w:b w:val="0"/>
          <w:i w:val="0"/>
          <w:color w:val="006000"/>
          <w:sz w:val="22"/>
        </w:rPr>
        <w:t>О брат! У того человека, в чьём сердце милостивый Гуру утвердил Имя,</w:t>
      </w:r>
    </w:p>
    <w:p/>
    <w:p>
      <w:pPr>
        <w:spacing w:before="160" w:after="40"/>
        <w:jc w:val="center"/>
      </w:pPr>
      <w:r>
        <w:rPr>
          <w:b/>
          <w:i w:val="0"/>
          <w:color w:val="550000"/>
          <w:sz w:val="26"/>
        </w:rPr>
        <w:t>ਮਿਟਿ ਗਈ ਭੂਖ ਮਹਾ ਬਿਕਰਾਲ ॥੨॥</w:t>
      </w:r>
    </w:p>
    <w:p>
      <w:pPr>
        <w:spacing w:after="60"/>
        <w:jc w:val="center"/>
      </w:pPr>
      <w:r>
        <w:rPr>
          <w:b w:val="0"/>
          <w:i/>
          <w:color w:val="444444"/>
          <w:sz w:val="20"/>
        </w:rPr>
        <w:t>miṭ gaī bhūkh mahā bikrāl ||2||</w:t>
      </w:r>
    </w:p>
    <w:p>
      <w:pPr>
        <w:spacing w:after="200"/>
        <w:jc w:val="center"/>
      </w:pPr>
      <w:r>
        <w:rPr>
          <w:b w:val="0"/>
          <w:i w:val="0"/>
          <w:color w:val="006000"/>
          <w:sz w:val="22"/>
        </w:rPr>
        <w:t>ушёл этот страшный голод по майе. ||2||</w:t>
      </w:r>
    </w:p>
    <w:p/>
    <w:p>
      <w:pPr>
        <w:spacing w:before="160" w:after="40"/>
        <w:jc w:val="center"/>
      </w:pPr>
      <w:r>
        <w:rPr>
          <w:b/>
          <w:i w:val="0"/>
          <w:color w:val="550000"/>
          <w:sz w:val="26"/>
        </w:rPr>
        <w:t>ਠਾਕੁਰਿ ਅਪੁਨੈ ਕੀਨੀ ਦਾਤਿ ॥</w:t>
      </w:r>
    </w:p>
    <w:p>
      <w:pPr>
        <w:spacing w:after="60"/>
        <w:jc w:val="center"/>
      </w:pPr>
      <w:r>
        <w:rPr>
          <w:b w:val="0"/>
          <w:i/>
          <w:color w:val="444444"/>
          <w:sz w:val="20"/>
        </w:rPr>
        <w:t>ṭhākur apunai kīnī dāt</w:t>
      </w:r>
    </w:p>
    <w:p>
      <w:pPr>
        <w:spacing w:after="200"/>
        <w:jc w:val="center"/>
      </w:pPr>
      <w:r>
        <w:rPr>
          <w:b w:val="0"/>
          <w:i w:val="0"/>
          <w:color w:val="006000"/>
          <w:sz w:val="22"/>
        </w:rPr>
        <w:t>О брат! Тому, кому Владыка-Прабху даровал дар Имени как Своему слуге,</w:t>
      </w:r>
    </w:p>
    <w:p/>
    <w:p>
      <w:pPr>
        <w:spacing w:before="160" w:after="40"/>
        <w:jc w:val="center"/>
      </w:pPr>
      <w:r>
        <w:rPr>
          <w:b/>
          <w:i w:val="0"/>
          <w:color w:val="550000"/>
          <w:sz w:val="26"/>
        </w:rPr>
        <w:t>ਜਲਨਿ ਬੁਝੀ ਮਨਿ ਹੋਈ ਸਾਂਤਿ ॥੩॥</w:t>
      </w:r>
    </w:p>
    <w:p>
      <w:pPr>
        <w:spacing w:after="60"/>
        <w:jc w:val="center"/>
      </w:pPr>
      <w:r>
        <w:rPr>
          <w:b w:val="0"/>
          <w:i/>
          <w:color w:val="444444"/>
          <w:sz w:val="20"/>
        </w:rPr>
        <w:t>jalan bujhī man hoī sāṅt ||3||</w:t>
      </w:r>
    </w:p>
    <w:p>
      <w:pPr>
        <w:spacing w:after="200"/>
        <w:jc w:val="center"/>
      </w:pPr>
      <w:r>
        <w:rPr>
          <w:b w:val="0"/>
          <w:i w:val="0"/>
          <w:color w:val="006000"/>
          <w:sz w:val="22"/>
        </w:rPr>
        <w:t>угасло внутреннее жжение жажды, и в сердце его установился покой. ||3||</w:t>
      </w:r>
    </w:p>
    <w:p/>
    <w:p>
      <w:pPr>
        <w:spacing w:before="160" w:after="40"/>
        <w:jc w:val="center"/>
      </w:pPr>
      <w:r>
        <w:rPr>
          <w:b/>
          <w:i w:val="0"/>
          <w:color w:val="550000"/>
          <w:sz w:val="26"/>
        </w:rPr>
        <w:t>ਮਿਟਿ ਗਈ ਭਾਲ ਮਨੁ ਸਹਜਿ ਸਮਾਨਾ ॥</w:t>
      </w:r>
    </w:p>
    <w:p>
      <w:pPr>
        <w:spacing w:after="60"/>
        <w:jc w:val="center"/>
      </w:pPr>
      <w:r>
        <w:rPr>
          <w:b w:val="0"/>
          <w:i/>
          <w:color w:val="444444"/>
          <w:sz w:val="20"/>
        </w:rPr>
        <w:t>miṭ gaī bhāl man sahaj samānā</w:t>
      </w:r>
    </w:p>
    <w:p>
      <w:pPr>
        <w:spacing w:after="200"/>
        <w:jc w:val="center"/>
      </w:pPr>
      <w:r>
        <w:rPr>
          <w:b w:val="0"/>
          <w:i w:val="0"/>
          <w:color w:val="006000"/>
          <w:sz w:val="22"/>
        </w:rPr>
        <w:t>У него исчезли поиски сокровищ этого мира, и его ум погрузился в духовную уравновешенность,</w:t>
      </w:r>
    </w:p>
    <w:p/>
    <w:p>
      <w:pPr>
        <w:spacing w:before="160" w:after="40"/>
        <w:jc w:val="center"/>
      </w:pPr>
      <w:r>
        <w:rPr>
          <w:b/>
          <w:i w:val="0"/>
          <w:color w:val="550000"/>
          <w:sz w:val="26"/>
        </w:rPr>
        <w:t>ਨਾਨਕ ਪਾਇਆ ਨਾਮ ਖਜਾਨਾ ॥੪॥੨੭॥੭੮॥</w:t>
      </w:r>
    </w:p>
    <w:p>
      <w:pPr>
        <w:spacing w:after="60"/>
        <w:jc w:val="center"/>
      </w:pPr>
      <w:r>
        <w:rPr>
          <w:b w:val="0"/>
          <w:i/>
          <w:color w:val="444444"/>
          <w:sz w:val="20"/>
        </w:rPr>
        <w:t>nānak pāiā nām khajānā ||4||27||78||</w:t>
      </w:r>
    </w:p>
    <w:p>
      <w:pPr>
        <w:spacing w:after="200"/>
        <w:jc w:val="center"/>
      </w:pPr>
      <w:r>
        <w:rPr>
          <w:b w:val="0"/>
          <w:i w:val="0"/>
          <w:color w:val="006000"/>
          <w:sz w:val="22"/>
        </w:rPr>
        <w:t>о Нанак, он обрёл сокровищницу Имени Параматмы. ||4||27||78||</w:t>
      </w:r>
    </w:p>
    <w:p/>
    <w:p>
      <w:pPr>
        <w:spacing w:before="360" w:after="200"/>
        <w:jc w:val="center"/>
      </w:pPr>
      <w:r>
        <w:rPr>
          <w:b/>
          <w:color w:val="222222"/>
          <w:sz w:val="26"/>
        </w:rPr>
        <w:t>АНГ 390</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ਠਾਕੁਰ ਸਿਉ ਜਾ ਕੀ ਬਨਿ ਆਈ ॥</w:t>
      </w:r>
    </w:p>
    <w:p>
      <w:pPr>
        <w:spacing w:after="60"/>
        <w:jc w:val="center"/>
      </w:pPr>
      <w:r>
        <w:rPr>
          <w:b w:val="0"/>
          <w:i/>
          <w:color w:val="444444"/>
          <w:sz w:val="20"/>
        </w:rPr>
        <w:t>ṭhākur siu jā kī ban āī</w:t>
      </w:r>
    </w:p>
    <w:p>
      <w:pPr>
        <w:spacing w:after="200"/>
        <w:jc w:val="center"/>
      </w:pPr>
      <w:r>
        <w:rPr>
          <w:b w:val="0"/>
          <w:i w:val="0"/>
          <w:color w:val="006000"/>
          <w:sz w:val="22"/>
        </w:rPr>
        <w:t>О брат! У того человека, чья любовь к Владыке-Богу становится прочной,</w:t>
      </w:r>
    </w:p>
    <w:p/>
    <w:p>
      <w:pPr>
        <w:spacing w:before="160" w:after="40"/>
        <w:jc w:val="center"/>
      </w:pPr>
      <w:r>
        <w:rPr>
          <w:b/>
          <w:i w:val="0"/>
          <w:color w:val="550000"/>
          <w:sz w:val="26"/>
        </w:rPr>
        <w:t>ਭੋਜਨ ਪੂਰਨ ਰਹੇ ਅਘਾਈ ॥੧॥</w:t>
      </w:r>
    </w:p>
    <w:p>
      <w:pPr>
        <w:spacing w:after="60"/>
        <w:jc w:val="center"/>
      </w:pPr>
      <w:r>
        <w:rPr>
          <w:b w:val="0"/>
          <w:i/>
          <w:color w:val="444444"/>
          <w:sz w:val="20"/>
        </w:rPr>
        <w:t>bhojan pūran rahe aghāī ||1||</w:t>
      </w:r>
    </w:p>
    <w:p>
      <w:pPr>
        <w:spacing w:after="200"/>
        <w:jc w:val="center"/>
      </w:pPr>
      <w:r>
        <w:rPr>
          <w:b w:val="0"/>
          <w:i w:val="0"/>
          <w:color w:val="006000"/>
          <w:sz w:val="22"/>
        </w:rPr>
        <w:t>благодаря благодати этого пищевого имени он всегда остаётся насыщенным со стороны жажды майи. ||1||</w:t>
      </w:r>
    </w:p>
    <w:p/>
    <w:p>
      <w:pPr>
        <w:spacing w:before="160" w:after="40"/>
        <w:jc w:val="center"/>
      </w:pPr>
      <w:r>
        <w:rPr>
          <w:b/>
          <w:i w:val="0"/>
          <w:color w:val="550000"/>
          <w:sz w:val="26"/>
        </w:rPr>
        <w:t>ਕਛੂ ਨ ਥੋਰਾ ਹਰਿ ਭਗਤਨ ਕਉ ॥</w:t>
      </w:r>
    </w:p>
    <w:p>
      <w:pPr>
        <w:spacing w:after="60"/>
        <w:jc w:val="center"/>
      </w:pPr>
      <w:r>
        <w:rPr>
          <w:b w:val="0"/>
          <w:i/>
          <w:color w:val="444444"/>
          <w:sz w:val="20"/>
        </w:rPr>
        <w:t>kachhū na thorā har bhagtan kau</w:t>
      </w:r>
    </w:p>
    <w:p>
      <w:pPr>
        <w:spacing w:after="200"/>
        <w:jc w:val="center"/>
      </w:pPr>
      <w:r>
        <w:rPr>
          <w:b w:val="0"/>
          <w:i w:val="0"/>
          <w:color w:val="006000"/>
          <w:sz w:val="22"/>
        </w:rPr>
        <w:t>О брат! У бхагатов Хари нет недостатка ни в чём,</w:t>
      </w:r>
    </w:p>
    <w:p/>
    <w:p>
      <w:pPr>
        <w:spacing w:before="160" w:after="40"/>
        <w:jc w:val="center"/>
      </w:pPr>
      <w:r>
        <w:rPr>
          <w:b/>
          <w:i w:val="0"/>
          <w:color w:val="550000"/>
          <w:sz w:val="26"/>
        </w:rPr>
        <w:t>ਖਾਤ ਖਰਚਤ ਬਿਲਛਤ ਦੇਵਨ ਕਉ ॥੧॥ ਰਹਾਉ ॥</w:t>
      </w:r>
    </w:p>
    <w:p>
      <w:pPr>
        <w:spacing w:after="60"/>
        <w:jc w:val="center"/>
      </w:pPr>
      <w:r>
        <w:rPr>
          <w:b w:val="0"/>
          <w:i/>
          <w:color w:val="444444"/>
          <w:sz w:val="20"/>
        </w:rPr>
        <w:t>khāt kharchat bilchhat devan kau ||1|| rahāu ||</w:t>
      </w:r>
    </w:p>
    <w:p>
      <w:pPr>
        <w:spacing w:after="200"/>
        <w:jc w:val="center"/>
      </w:pPr>
      <w:r>
        <w:rPr>
          <w:b w:val="0"/>
          <w:i w:val="0"/>
          <w:color w:val="006000"/>
          <w:sz w:val="22"/>
        </w:rPr>
        <w:t>они сами пользуются этим сокровищем, делятся им с другими, сами наслаждаются и способны дарить наслаждение другим. ||1|| рахао ||</w:t>
      </w:r>
    </w:p>
    <w:p/>
    <w:p>
      <w:pPr>
        <w:spacing w:before="160" w:after="40"/>
        <w:jc w:val="center"/>
      </w:pPr>
      <w:r>
        <w:rPr>
          <w:b/>
          <w:i w:val="0"/>
          <w:color w:val="550000"/>
          <w:sz w:val="26"/>
        </w:rPr>
        <w:t>ਜਾ ਕਾ ਧਨੀ ਅਗਮ ਗੁਸਾਈ ॥</w:t>
      </w:r>
    </w:p>
    <w:p>
      <w:pPr>
        <w:spacing w:after="60"/>
        <w:jc w:val="center"/>
      </w:pPr>
      <w:r>
        <w:rPr>
          <w:b w:val="0"/>
          <w:i/>
          <w:color w:val="444444"/>
          <w:sz w:val="20"/>
        </w:rPr>
        <w:t>jā kā dhanī agam gusāī</w:t>
      </w:r>
    </w:p>
    <w:p>
      <w:pPr>
        <w:spacing w:after="200"/>
        <w:jc w:val="center"/>
      </w:pPr>
      <w:r>
        <w:rPr>
          <w:b w:val="0"/>
          <w:i w:val="0"/>
          <w:color w:val="006000"/>
          <w:sz w:val="22"/>
        </w:rPr>
        <w:t>Тот человек, чьим покровителем становится непостижимый Владыка мира,</w:t>
      </w:r>
    </w:p>
    <w:p/>
    <w:p>
      <w:pPr>
        <w:spacing w:before="160" w:after="40"/>
        <w:jc w:val="center"/>
      </w:pPr>
      <w:r>
        <w:rPr>
          <w:b/>
          <w:i w:val="0"/>
          <w:color w:val="550000"/>
          <w:sz w:val="26"/>
        </w:rPr>
        <w:t>ਮਾਨੁਖ ਕੀ ਕਹੁ ਕੇਤ ਚਲਾਈ ॥੨॥</w:t>
      </w:r>
    </w:p>
    <w:p>
      <w:pPr>
        <w:spacing w:after="60"/>
        <w:jc w:val="center"/>
      </w:pPr>
      <w:r>
        <w:rPr>
          <w:b w:val="0"/>
          <w:i/>
          <w:color w:val="444444"/>
          <w:sz w:val="20"/>
        </w:rPr>
        <w:t>mānukh kī kaho ket chalāī ||2||</w:t>
      </w:r>
    </w:p>
    <w:p>
      <w:pPr>
        <w:spacing w:after="200"/>
        <w:jc w:val="center"/>
      </w:pPr>
      <w:r>
        <w:rPr>
          <w:b w:val="0"/>
          <w:i w:val="0"/>
          <w:color w:val="006000"/>
          <w:sz w:val="22"/>
        </w:rPr>
        <w:t>О брат! Скажи, какая сила какого-либо человека может возобладать над ним? ||2||</w:t>
      </w:r>
    </w:p>
    <w:p/>
    <w:p>
      <w:pPr>
        <w:spacing w:before="160" w:after="40"/>
        <w:jc w:val="center"/>
      </w:pPr>
      <w:r>
        <w:rPr>
          <w:b/>
          <w:i w:val="0"/>
          <w:color w:val="550000"/>
          <w:sz w:val="26"/>
        </w:rPr>
        <w:t>ਜਾ ਕੀ ਸੇਵਾ ਦਸ ਅਸਟ ਸਿਧਾਈ ॥</w:t>
      </w:r>
    </w:p>
    <w:p>
      <w:pPr>
        <w:spacing w:after="60"/>
        <w:jc w:val="center"/>
      </w:pPr>
      <w:r>
        <w:rPr>
          <w:b w:val="0"/>
          <w:i/>
          <w:color w:val="444444"/>
          <w:sz w:val="20"/>
        </w:rPr>
        <w:t>jā kī sevā das aṣṭ sidhāī</w:t>
      </w:r>
    </w:p>
    <w:p>
      <w:pPr>
        <w:spacing w:after="200"/>
        <w:jc w:val="center"/>
      </w:pPr>
      <w:r>
        <w:rPr>
          <w:b w:val="0"/>
          <w:i w:val="0"/>
          <w:color w:val="006000"/>
          <w:sz w:val="22"/>
        </w:rPr>
        <w:t>О брат! При служении и преданности Тому обретаются все восемнадцать чудесных сил,</w:t>
      </w:r>
    </w:p>
    <w:p/>
    <w:p>
      <w:pPr>
        <w:spacing w:before="160" w:after="40"/>
        <w:jc w:val="center"/>
      </w:pPr>
      <w:r>
        <w:rPr>
          <w:b/>
          <w:i w:val="0"/>
          <w:color w:val="550000"/>
          <w:sz w:val="26"/>
        </w:rPr>
        <w:t>ਪਲਕ ਦਿਸਟਿ ਤਾ ਕੀ ਲਾਗਹੁ ਪਾਈ ॥੩॥</w:t>
      </w:r>
    </w:p>
    <w:p>
      <w:pPr>
        <w:spacing w:after="60"/>
        <w:jc w:val="center"/>
      </w:pPr>
      <w:r>
        <w:rPr>
          <w:b w:val="0"/>
          <w:i/>
          <w:color w:val="444444"/>
          <w:sz w:val="20"/>
        </w:rPr>
        <w:t>palak disaṭ tā kī lāgahu pāī ||3||</w:t>
      </w:r>
    </w:p>
    <w:p>
      <w:pPr>
        <w:spacing w:after="200"/>
        <w:jc w:val="center"/>
      </w:pPr>
      <w:r>
        <w:rPr>
          <w:b w:val="0"/>
          <w:i w:val="0"/>
          <w:color w:val="006000"/>
          <w:sz w:val="22"/>
        </w:rPr>
        <w:t>по Его милостивому взгляду всё это достигается, потому всегда пребывай у Его стоп. ||3||</w:t>
      </w:r>
    </w:p>
    <w:p/>
    <w:p>
      <w:pPr>
        <w:spacing w:before="160" w:after="40"/>
        <w:jc w:val="center"/>
      </w:pPr>
      <w:r>
        <w:rPr>
          <w:b/>
          <w:i w:val="0"/>
          <w:color w:val="550000"/>
          <w:sz w:val="26"/>
        </w:rPr>
        <w:t>ਜਾ ਕਉ ਦਇਆ ਕਰਹੁ ਮੇਰੇ ਸੁਆਮੀ ॥</w:t>
      </w:r>
    </w:p>
    <w:p>
      <w:pPr>
        <w:spacing w:after="60"/>
        <w:jc w:val="center"/>
      </w:pPr>
      <w:r>
        <w:rPr>
          <w:b w:val="0"/>
          <w:i/>
          <w:color w:val="444444"/>
          <w:sz w:val="20"/>
        </w:rPr>
        <w:t>jā kau daiā karahu mere suāmī</w:t>
      </w:r>
    </w:p>
    <w:p>
      <w:pPr>
        <w:spacing w:after="200"/>
        <w:jc w:val="center"/>
      </w:pPr>
      <w:r>
        <w:rPr>
          <w:b w:val="0"/>
          <w:i w:val="0"/>
          <w:color w:val="006000"/>
          <w:sz w:val="22"/>
        </w:rPr>
        <w:t>О мой Владыка! На тех людей, на кого Ты проливаешь милость,</w:t>
      </w:r>
    </w:p>
    <w:p/>
    <w:p>
      <w:pPr>
        <w:spacing w:before="160" w:after="40"/>
        <w:jc w:val="center"/>
      </w:pPr>
      <w:r>
        <w:rPr>
          <w:b/>
          <w:i w:val="0"/>
          <w:color w:val="550000"/>
          <w:sz w:val="26"/>
        </w:rPr>
        <w:t>ਕਹੁ ਨਾਨਕ ਨਾਹੀ ਤਿਨ ਕਾਮੀ ॥੪॥੨੮॥੭੯॥</w:t>
      </w:r>
    </w:p>
    <w:p>
      <w:pPr>
        <w:spacing w:after="60"/>
        <w:jc w:val="center"/>
      </w:pPr>
      <w:r>
        <w:rPr>
          <w:b w:val="0"/>
          <w:i/>
          <w:color w:val="444444"/>
          <w:sz w:val="20"/>
        </w:rPr>
        <w:t>kaho nānak nāhī tin kāmī ||4||28||79||</w:t>
      </w:r>
    </w:p>
    <w:p>
      <w:pPr>
        <w:spacing w:after="200"/>
        <w:jc w:val="center"/>
      </w:pPr>
      <w:r>
        <w:rPr>
          <w:b w:val="0"/>
          <w:i w:val="0"/>
          <w:color w:val="006000"/>
          <w:sz w:val="22"/>
        </w:rPr>
        <w:t>Нанак говорит: у них не остаётся недостатка ни в чём. ||4||28||79||</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ਜਉ ਮੈ ਅਪੁਨਾ ਸਤਿਗੁਰੁ ਧਿਆਇਆ ॥</w:t>
      </w:r>
    </w:p>
    <w:p>
      <w:pPr>
        <w:spacing w:after="60"/>
        <w:jc w:val="center"/>
      </w:pPr>
      <w:r>
        <w:rPr>
          <w:b w:val="0"/>
          <w:i/>
          <w:color w:val="444444"/>
          <w:sz w:val="20"/>
        </w:rPr>
        <w:t>jau mai apunā satgur dhiāiā</w:t>
      </w:r>
    </w:p>
    <w:p>
      <w:pPr>
        <w:spacing w:after="200"/>
        <w:jc w:val="center"/>
      </w:pPr>
      <w:r>
        <w:rPr>
          <w:b w:val="0"/>
          <w:i w:val="0"/>
          <w:color w:val="006000"/>
          <w:sz w:val="22"/>
        </w:rPr>
        <w:t>О брат! С тех пор как я поселил своего Гуру в своём уме,</w:t>
      </w:r>
    </w:p>
    <w:p/>
    <w:p>
      <w:pPr>
        <w:spacing w:before="160" w:after="40"/>
        <w:jc w:val="center"/>
      </w:pPr>
      <w:r>
        <w:rPr>
          <w:b/>
          <w:i w:val="0"/>
          <w:color w:val="550000"/>
          <w:sz w:val="26"/>
        </w:rPr>
        <w:t>ਤਬ ਮੇਰੈ ਮਨਿ ਮਹਾ ਸੁਖੁ ਪਾਇਆ ॥੧॥</w:t>
      </w:r>
    </w:p>
    <w:p>
      <w:pPr>
        <w:spacing w:after="60"/>
        <w:jc w:val="center"/>
      </w:pPr>
      <w:r>
        <w:rPr>
          <w:b w:val="0"/>
          <w:i/>
          <w:color w:val="444444"/>
          <w:sz w:val="20"/>
        </w:rPr>
        <w:t>tab merai man mahā sukh pāiā ||1||</w:t>
      </w:r>
    </w:p>
    <w:p>
      <w:pPr>
        <w:spacing w:after="200"/>
        <w:jc w:val="center"/>
      </w:pPr>
      <w:r>
        <w:rPr>
          <w:b w:val="0"/>
          <w:i w:val="0"/>
          <w:color w:val="006000"/>
          <w:sz w:val="22"/>
        </w:rPr>
        <w:t>с тех пор мой ум обрёл великое блаженство. ||1||</w:t>
      </w:r>
    </w:p>
    <w:p/>
    <w:p>
      <w:pPr>
        <w:spacing w:before="160" w:after="40"/>
        <w:jc w:val="center"/>
      </w:pPr>
      <w:r>
        <w:rPr>
          <w:b/>
          <w:i w:val="0"/>
          <w:color w:val="550000"/>
          <w:sz w:val="26"/>
        </w:rPr>
        <w:t>ਮਿਟਿ ਗਈ ਗਣਤ ਬਿਨਾਸਿਉ ਸੰਸਾ ॥</w:t>
      </w:r>
    </w:p>
    <w:p>
      <w:pPr>
        <w:spacing w:after="60"/>
        <w:jc w:val="center"/>
      </w:pPr>
      <w:r>
        <w:rPr>
          <w:b w:val="0"/>
          <w:i/>
          <w:color w:val="444444"/>
          <w:sz w:val="20"/>
        </w:rPr>
        <w:t>miṭ gaī gaṇat bināsiu sansā</w:t>
      </w:r>
    </w:p>
    <w:p>
      <w:pPr>
        <w:spacing w:after="200"/>
        <w:jc w:val="center"/>
      </w:pPr>
      <w:r>
        <w:rPr>
          <w:b w:val="0"/>
          <w:i w:val="0"/>
          <w:color w:val="006000"/>
          <w:sz w:val="22"/>
        </w:rPr>
        <w:t>О брат! Всякая их забота исчезает, всякий их страх уходит,</w:t>
      </w:r>
    </w:p>
    <w:p/>
    <w:p>
      <w:pPr>
        <w:spacing w:before="160" w:after="40"/>
        <w:jc w:val="center"/>
      </w:pPr>
      <w:r>
        <w:rPr>
          <w:b/>
          <w:i w:val="0"/>
          <w:color w:val="550000"/>
          <w:sz w:val="26"/>
        </w:rPr>
        <w:t>ਨਾਮਿ ਰਤੇ ਜਨ ਭਏ ਭਗਵੰਤਾ ॥੧॥ ਰਹਾਉ ॥</w:t>
      </w:r>
    </w:p>
    <w:p>
      <w:pPr>
        <w:spacing w:after="60"/>
        <w:jc w:val="center"/>
      </w:pPr>
      <w:r>
        <w:rPr>
          <w:b w:val="0"/>
          <w:i/>
          <w:color w:val="444444"/>
          <w:sz w:val="20"/>
        </w:rPr>
        <w:t>nām rate jan bhae bhagvantā ||1|| rahāu ||</w:t>
      </w:r>
    </w:p>
    <w:p>
      <w:pPr>
        <w:spacing w:after="200"/>
        <w:jc w:val="center"/>
      </w:pPr>
      <w:r>
        <w:rPr>
          <w:b w:val="0"/>
          <w:i w:val="0"/>
          <w:color w:val="006000"/>
          <w:sz w:val="22"/>
        </w:rPr>
        <w:t>те люди, которые окрашиваются в цвет Имени Бога, становятся счастливыми по судьбе. ||1|| рахао ||</w:t>
      </w:r>
    </w:p>
    <w:p/>
    <w:p>
      <w:pPr>
        <w:spacing w:before="160" w:after="40"/>
        <w:jc w:val="center"/>
      </w:pPr>
      <w:r>
        <w:rPr>
          <w:b/>
          <w:i w:val="0"/>
          <w:color w:val="550000"/>
          <w:sz w:val="26"/>
        </w:rPr>
        <w:t>ਜਉ ਮੈ ਅਪੁਨਾ ਸਾਹਿਬੁ ਚੀਤਿ ॥</w:t>
      </w:r>
    </w:p>
    <w:p>
      <w:pPr>
        <w:spacing w:after="60"/>
        <w:jc w:val="center"/>
      </w:pPr>
      <w:r>
        <w:rPr>
          <w:b w:val="0"/>
          <w:i/>
          <w:color w:val="444444"/>
          <w:sz w:val="20"/>
        </w:rPr>
        <w:t>jau mai apunā sāhib chīt</w:t>
      </w:r>
    </w:p>
    <w:p>
      <w:pPr>
        <w:spacing w:after="200"/>
        <w:jc w:val="center"/>
      </w:pPr>
      <w:r>
        <w:rPr>
          <w:b w:val="0"/>
          <w:i w:val="0"/>
          <w:color w:val="006000"/>
          <w:sz w:val="22"/>
        </w:rPr>
        <w:t>С тех пор как я удержал своего Хозяина в своём сознании,</w:t>
      </w:r>
    </w:p>
    <w:p/>
    <w:p>
      <w:pPr>
        <w:spacing w:before="160" w:after="40"/>
        <w:jc w:val="center"/>
      </w:pPr>
      <w:r>
        <w:rPr>
          <w:b/>
          <w:i w:val="0"/>
          <w:color w:val="550000"/>
          <w:sz w:val="26"/>
        </w:rPr>
        <w:t>ਤਉ ਭਉ ਮਿਟਿਓ ਮੇਰੇ ਮੀਤ ॥੨॥</w:t>
      </w:r>
    </w:p>
    <w:p>
      <w:pPr>
        <w:spacing w:after="60"/>
        <w:jc w:val="center"/>
      </w:pPr>
      <w:r>
        <w:rPr>
          <w:b w:val="0"/>
          <w:i/>
          <w:color w:val="444444"/>
          <w:sz w:val="20"/>
        </w:rPr>
        <w:t>tau bhau miṭio mere mīt ||2||</w:t>
      </w:r>
    </w:p>
    <w:p>
      <w:pPr>
        <w:spacing w:after="200"/>
        <w:jc w:val="center"/>
      </w:pPr>
      <w:r>
        <w:rPr>
          <w:b w:val="0"/>
          <w:i w:val="0"/>
          <w:color w:val="006000"/>
          <w:sz w:val="22"/>
        </w:rPr>
        <w:t>о мой друг, с тех пор всякий мой страх исчез. ||2||</w:t>
      </w:r>
    </w:p>
    <w:p/>
    <w:p>
      <w:pPr>
        <w:spacing w:before="160" w:after="40"/>
        <w:jc w:val="center"/>
      </w:pPr>
      <w:r>
        <w:rPr>
          <w:b/>
          <w:i w:val="0"/>
          <w:color w:val="550000"/>
          <w:sz w:val="26"/>
        </w:rPr>
        <w:t>ਜਉ ਮੈ ਓਟ ਗਹੀ ਪ੍ਰਭ ਤੇਰੀ ॥</w:t>
      </w:r>
    </w:p>
    <w:p>
      <w:pPr>
        <w:spacing w:after="60"/>
        <w:jc w:val="center"/>
      </w:pPr>
      <w:r>
        <w:rPr>
          <w:b w:val="0"/>
          <w:i/>
          <w:color w:val="444444"/>
          <w:sz w:val="20"/>
        </w:rPr>
        <w:t>jau mai oṭ gahī prabh terī</w:t>
      </w:r>
    </w:p>
    <w:p>
      <w:pPr>
        <w:spacing w:after="200"/>
        <w:jc w:val="center"/>
      </w:pPr>
      <w:r>
        <w:rPr>
          <w:b w:val="0"/>
          <w:i w:val="0"/>
          <w:color w:val="006000"/>
          <w:sz w:val="22"/>
        </w:rPr>
        <w:t>О Боже! С тех пор как я ухватился за Твою защиту,</w:t>
      </w:r>
    </w:p>
    <w:p/>
    <w:p>
      <w:pPr>
        <w:spacing w:before="160" w:after="40"/>
        <w:jc w:val="center"/>
      </w:pPr>
      <w:r>
        <w:rPr>
          <w:b/>
          <w:i w:val="0"/>
          <w:color w:val="550000"/>
          <w:sz w:val="26"/>
        </w:rPr>
        <w:t>ਤਾਂ ਪੂਰਨ ਹੋਈ ਮਨਸਾ ਮੇਰੀ ॥੩॥</w:t>
      </w:r>
    </w:p>
    <w:p>
      <w:pPr>
        <w:spacing w:after="60"/>
        <w:jc w:val="center"/>
      </w:pPr>
      <w:r>
        <w:rPr>
          <w:b w:val="0"/>
          <w:i/>
          <w:color w:val="444444"/>
          <w:sz w:val="20"/>
        </w:rPr>
        <w:t>tāṅ pūran hoī mansā merī ||3||</w:t>
      </w:r>
    </w:p>
    <w:p>
      <w:pPr>
        <w:spacing w:after="200"/>
        <w:jc w:val="center"/>
      </w:pPr>
      <w:r>
        <w:rPr>
          <w:b w:val="0"/>
          <w:i w:val="0"/>
          <w:color w:val="006000"/>
          <w:sz w:val="22"/>
        </w:rPr>
        <w:t>с тех пор всякое моё желание исполняется. ||3||</w:t>
      </w:r>
    </w:p>
    <w:p/>
    <w:p>
      <w:pPr>
        <w:spacing w:before="160" w:after="40"/>
        <w:jc w:val="center"/>
      </w:pPr>
      <w:r>
        <w:rPr>
          <w:b/>
          <w:i w:val="0"/>
          <w:color w:val="550000"/>
          <w:sz w:val="26"/>
        </w:rPr>
        <w:t>ਦੇਖਿ ਚਲਿਤ ਮਨਿ ਭਏ ਦਿਲਾਸਾ ॥</w:t>
      </w:r>
    </w:p>
    <w:p>
      <w:pPr>
        <w:spacing w:after="60"/>
        <w:jc w:val="center"/>
      </w:pPr>
      <w:r>
        <w:rPr>
          <w:b w:val="0"/>
          <w:i/>
          <w:color w:val="444444"/>
          <w:sz w:val="20"/>
        </w:rPr>
        <w:t>dekhi chalit man bhae dilāsā</w:t>
      </w:r>
    </w:p>
    <w:p>
      <w:pPr>
        <w:spacing w:after="200"/>
        <w:jc w:val="center"/>
      </w:pPr>
      <w:r>
        <w:rPr>
          <w:b w:val="0"/>
          <w:i w:val="0"/>
          <w:color w:val="006000"/>
          <w:sz w:val="22"/>
        </w:rPr>
        <w:t>Видя Твои деяния, в моём уме всё больше утверждается опора, что Ты помогаешь тем, кто ищет прибежища.</w:t>
      </w:r>
    </w:p>
    <w:p/>
    <w:p>
      <w:pPr>
        <w:spacing w:before="160" w:after="40"/>
        <w:jc w:val="center"/>
      </w:pPr>
      <w:r>
        <w:rPr>
          <w:b/>
          <w:i w:val="0"/>
          <w:color w:val="550000"/>
          <w:sz w:val="26"/>
        </w:rPr>
        <w:t>ਨਾਨਕ ਦਾਸ ਤੇਰਾ ਭਰਵਾਸਾ ॥੪॥੨੯॥੮੦॥</w:t>
      </w:r>
    </w:p>
    <w:p>
      <w:pPr>
        <w:spacing w:after="60"/>
        <w:jc w:val="center"/>
      </w:pPr>
      <w:r>
        <w:rPr>
          <w:b w:val="0"/>
          <w:i/>
          <w:color w:val="444444"/>
          <w:sz w:val="20"/>
        </w:rPr>
        <w:t>nānak dās terā bharvāsā ||4||29||80||</w:t>
      </w:r>
    </w:p>
    <w:p>
      <w:pPr>
        <w:spacing w:after="200"/>
        <w:jc w:val="center"/>
      </w:pPr>
      <w:r>
        <w:rPr>
          <w:b w:val="0"/>
          <w:i w:val="0"/>
          <w:color w:val="006000"/>
          <w:sz w:val="22"/>
        </w:rPr>
        <w:t>О Нанак, скажи: мне, Твоему слуге, опора только на Тебя. ||4||29||80||</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ਅਨਦਿਨੁ ਮੂਸਾ ਲਾਜੁ ਟੁਕਾਈ ॥</w:t>
      </w:r>
    </w:p>
    <w:p>
      <w:pPr>
        <w:spacing w:after="60"/>
        <w:jc w:val="center"/>
      </w:pPr>
      <w:r>
        <w:rPr>
          <w:b w:val="0"/>
          <w:i/>
          <w:color w:val="444444"/>
          <w:sz w:val="20"/>
        </w:rPr>
        <w:t>andin mūsā lāj ṭukāī</w:t>
      </w:r>
    </w:p>
    <w:p>
      <w:pPr>
        <w:spacing w:after="200"/>
        <w:jc w:val="center"/>
      </w:pPr>
      <w:r>
        <w:rPr>
          <w:b w:val="0"/>
          <w:i w:val="0"/>
          <w:color w:val="006000"/>
          <w:sz w:val="22"/>
        </w:rPr>
        <w:t>О брат! Каждый день мышь подгрызает ту верёвку, на которой ты висишь в колодце привязанности к майе.</w:t>
      </w:r>
    </w:p>
    <w:p/>
    <w:p>
      <w:pPr>
        <w:spacing w:before="160" w:after="40"/>
        <w:jc w:val="center"/>
      </w:pPr>
      <w:r>
        <w:rPr>
          <w:b/>
          <w:i w:val="0"/>
          <w:color w:val="550000"/>
          <w:sz w:val="26"/>
        </w:rPr>
        <w:t>ਗਿਰਤ ਕੂਪ ਮਹਿ ਖਾਹਿ ਮਿਠਾਈ ॥੧॥</w:t>
      </w:r>
    </w:p>
    <w:p>
      <w:pPr>
        <w:spacing w:after="60"/>
        <w:jc w:val="center"/>
      </w:pPr>
      <w:r>
        <w:rPr>
          <w:b w:val="0"/>
          <w:i/>
          <w:color w:val="444444"/>
          <w:sz w:val="20"/>
        </w:rPr>
        <w:t>girat kūp meh khāhi miṭhāī ||1||</w:t>
      </w:r>
    </w:p>
    <w:p>
      <w:pPr>
        <w:spacing w:after="200"/>
        <w:jc w:val="center"/>
      </w:pPr>
      <w:r>
        <w:rPr>
          <w:b w:val="0"/>
          <w:i w:val="0"/>
          <w:color w:val="006000"/>
          <w:sz w:val="22"/>
        </w:rPr>
        <w:t>Возрастную верёвку подгрызает мышь смерти, но ты, даже падая в колодец, продолжаешь есть сладости, оставаясь занятым наслаждением мирскими вещами. ||1||</w:t>
      </w:r>
    </w:p>
    <w:p/>
    <w:p>
      <w:pPr>
        <w:spacing w:before="160" w:after="40"/>
        <w:jc w:val="center"/>
      </w:pPr>
      <w:r>
        <w:rPr>
          <w:b/>
          <w:i w:val="0"/>
          <w:color w:val="550000"/>
          <w:sz w:val="26"/>
        </w:rPr>
        <w:t>ਸੋਚਤ ਸਾਚਤ ਰੈਨਿ ਬਿਹਾਨੀ ॥</w:t>
      </w:r>
    </w:p>
    <w:p>
      <w:pPr>
        <w:spacing w:after="60"/>
        <w:jc w:val="center"/>
      </w:pPr>
      <w:r>
        <w:rPr>
          <w:b w:val="0"/>
          <w:i/>
          <w:color w:val="444444"/>
          <w:sz w:val="20"/>
        </w:rPr>
        <w:t>sochat sāchat rain bihānī</w:t>
      </w:r>
    </w:p>
    <w:p>
      <w:pPr>
        <w:spacing w:after="200"/>
        <w:jc w:val="center"/>
      </w:pPr>
      <w:r>
        <w:rPr>
          <w:b w:val="0"/>
          <w:i w:val="0"/>
          <w:color w:val="006000"/>
          <w:sz w:val="22"/>
        </w:rPr>
        <w:t>В раздумьях о майе проходит вся ночь человеческой жизни,</w:t>
      </w:r>
    </w:p>
    <w:p/>
    <w:p>
      <w:pPr>
        <w:spacing w:before="160" w:after="40"/>
        <w:jc w:val="center"/>
      </w:pPr>
      <w:r>
        <w:rPr>
          <w:b/>
          <w:i w:val="0"/>
          <w:color w:val="550000"/>
          <w:sz w:val="26"/>
        </w:rPr>
        <w:t>ਅਨਿਕ ਰੰਗ ਮਾਇਆ ਕੇ ਚਿਤਵਤ ਕਬਹੂ ਨ ਸਿਮਰੈ ਸਾਰਿੰਗਪਾਨੀ ॥੧॥ ਰਹਾਉ ॥</w:t>
      </w:r>
    </w:p>
    <w:p>
      <w:pPr>
        <w:spacing w:after="60"/>
        <w:jc w:val="center"/>
      </w:pPr>
      <w:r>
        <w:rPr>
          <w:b w:val="0"/>
          <w:i/>
          <w:color w:val="444444"/>
          <w:sz w:val="20"/>
        </w:rPr>
        <w:t>anik raṅg māiā ke chitvat kabhū na simrai sāriṅgpānī ||1|| rahāu ||</w:t>
      </w:r>
    </w:p>
    <w:p>
      <w:pPr>
        <w:spacing w:after="200"/>
        <w:jc w:val="center"/>
      </w:pPr>
      <w:r>
        <w:rPr>
          <w:b w:val="0"/>
          <w:i w:val="0"/>
          <w:color w:val="006000"/>
          <w:sz w:val="22"/>
        </w:rPr>
        <w:t>человек думает лишь о многих красках и зрелищах майи и никогда не вспоминает Бога. ||1|| рахао ||</w:t>
      </w:r>
    </w:p>
    <w:p/>
    <w:p>
      <w:pPr>
        <w:spacing w:before="160" w:after="40"/>
        <w:jc w:val="center"/>
      </w:pPr>
      <w:r>
        <w:rPr>
          <w:b/>
          <w:i w:val="0"/>
          <w:color w:val="550000"/>
          <w:sz w:val="26"/>
        </w:rPr>
        <w:t>ਦ੍ਰੁਮ ਕੀ ਛਾਇਆ ਨਿਹਚਲ ਗ੍ਰਿਹੁ ਬਾਂਧਿਆ ॥</w:t>
      </w:r>
    </w:p>
    <w:p>
      <w:pPr>
        <w:spacing w:after="60"/>
        <w:jc w:val="center"/>
      </w:pPr>
      <w:r>
        <w:rPr>
          <w:b w:val="0"/>
          <w:i/>
          <w:color w:val="444444"/>
          <w:sz w:val="20"/>
        </w:rPr>
        <w:t>drum kī chhāiā nihchal grih bāṅdhiā</w:t>
      </w:r>
    </w:p>
    <w:p>
      <w:pPr>
        <w:spacing w:after="200"/>
        <w:jc w:val="center"/>
      </w:pPr>
      <w:r>
        <w:rPr>
          <w:b w:val="0"/>
          <w:i w:val="0"/>
          <w:color w:val="006000"/>
          <w:sz w:val="22"/>
        </w:rPr>
        <w:t>Попав в привязанность к майе, человек настолько глупеет, что принимает тень дерева за прочный дом,</w:t>
      </w:r>
    </w:p>
    <w:p/>
    <w:p>
      <w:pPr>
        <w:spacing w:before="160" w:after="40"/>
        <w:jc w:val="center"/>
      </w:pPr>
      <w:r>
        <w:rPr>
          <w:b/>
          <w:i w:val="0"/>
          <w:color w:val="550000"/>
          <w:sz w:val="26"/>
        </w:rPr>
        <w:t>ਕਾਲ ਕੈ ਫਾਂਸਿ ਸਕਤ ਸਰੁ ਸਾਂਧਿਆ ॥੨॥</w:t>
      </w:r>
    </w:p>
    <w:p>
      <w:pPr>
        <w:spacing w:after="60"/>
        <w:jc w:val="center"/>
      </w:pPr>
      <w:r>
        <w:rPr>
          <w:b w:val="0"/>
          <w:i/>
          <w:color w:val="444444"/>
          <w:sz w:val="20"/>
        </w:rPr>
        <w:t>kāl kai fāṅs sakat sar sāṅdhiā ||2||</w:t>
      </w:r>
    </w:p>
    <w:p>
      <w:pPr>
        <w:spacing w:after="200"/>
        <w:jc w:val="center"/>
      </w:pPr>
      <w:r>
        <w:rPr>
          <w:b w:val="0"/>
          <w:i w:val="0"/>
          <w:color w:val="006000"/>
          <w:sz w:val="22"/>
        </w:rPr>
        <w:t>он пойман в петлю времени, то есть духовной смерти, а сверху майя натянула стрелу жажды и привязанности. ||2||</w:t>
      </w:r>
    </w:p>
    <w:p/>
    <w:p>
      <w:pPr>
        <w:spacing w:before="160" w:after="40"/>
        <w:jc w:val="center"/>
      </w:pPr>
      <w:r>
        <w:rPr>
          <w:b/>
          <w:i w:val="0"/>
          <w:color w:val="550000"/>
          <w:sz w:val="26"/>
        </w:rPr>
        <w:t>ਬਾਲੂ ਕਨਾਰਾ ਤਰੰਗ ਮੁਖਿ ਆਇਆ ॥</w:t>
      </w:r>
    </w:p>
    <w:p>
      <w:pPr>
        <w:spacing w:after="60"/>
        <w:jc w:val="center"/>
      </w:pPr>
      <w:r>
        <w:rPr>
          <w:b w:val="0"/>
          <w:i/>
          <w:color w:val="444444"/>
          <w:sz w:val="20"/>
        </w:rPr>
        <w:t>bālū kanārā taraṅg mukh āiā</w:t>
      </w:r>
    </w:p>
    <w:p>
      <w:pPr>
        <w:spacing w:after="200"/>
        <w:jc w:val="center"/>
      </w:pPr>
      <w:r>
        <w:rPr>
          <w:b w:val="0"/>
          <w:i w:val="0"/>
          <w:color w:val="006000"/>
          <w:sz w:val="22"/>
        </w:rPr>
        <w:t>Это пребывание в мире подобно песчаному берегу, оказавшемуся в пасти речных волн,</w:t>
      </w:r>
    </w:p>
    <w:p/>
    <w:p>
      <w:pPr>
        <w:spacing w:before="160" w:after="40"/>
        <w:jc w:val="center"/>
      </w:pPr>
      <w:r>
        <w:rPr>
          <w:b/>
          <w:i w:val="0"/>
          <w:color w:val="550000"/>
          <w:sz w:val="26"/>
        </w:rPr>
        <w:t>ਸੋ ਥਾਨੁ ਮੂੜਿ ਨਿਹਚਲੁ ਕਰਿ ਪਾਇਆ ॥੩॥</w:t>
      </w:r>
    </w:p>
    <w:p>
      <w:pPr>
        <w:spacing w:after="60"/>
        <w:jc w:val="center"/>
      </w:pPr>
      <w:r>
        <w:rPr>
          <w:b w:val="0"/>
          <w:i/>
          <w:color w:val="444444"/>
          <w:sz w:val="20"/>
        </w:rPr>
        <w:t>so thān mūṛ nihchal kar pāiā ||3||</w:t>
      </w:r>
    </w:p>
    <w:p>
      <w:pPr>
        <w:spacing w:after="200"/>
        <w:jc w:val="center"/>
      </w:pPr>
      <w:r>
        <w:rPr>
          <w:b w:val="0"/>
          <w:i w:val="0"/>
          <w:color w:val="006000"/>
          <w:sz w:val="22"/>
        </w:rPr>
        <w:t>но глупец, попавший в привязанность к майе, считает это место постоянным. ||3||</w:t>
      </w:r>
    </w:p>
    <w:p/>
    <w:p>
      <w:pPr>
        <w:spacing w:before="160" w:after="40"/>
        <w:jc w:val="center"/>
      </w:pPr>
      <w:r>
        <w:rPr>
          <w:b/>
          <w:i w:val="0"/>
          <w:color w:val="550000"/>
          <w:sz w:val="26"/>
        </w:rPr>
        <w:t>ਸਾਧਸੰਗਿ ਜਪਿਓ ਹਰਿ ਰਾਇ ॥</w:t>
      </w:r>
    </w:p>
    <w:p>
      <w:pPr>
        <w:spacing w:after="60"/>
        <w:jc w:val="center"/>
      </w:pPr>
      <w:r>
        <w:rPr>
          <w:b w:val="0"/>
          <w:i/>
          <w:color w:val="444444"/>
          <w:sz w:val="20"/>
        </w:rPr>
        <w:t>sādhsaṅg japiō har rāi</w:t>
      </w:r>
    </w:p>
    <w:p>
      <w:pPr>
        <w:spacing w:after="200"/>
        <w:jc w:val="center"/>
      </w:pPr>
      <w:r>
        <w:rPr>
          <w:b w:val="0"/>
          <w:i w:val="0"/>
          <w:color w:val="006000"/>
          <w:sz w:val="22"/>
        </w:rPr>
        <w:t>Тот человек, кто, пребывая в обществе святых, повторял Имя Господа-Царя,</w:t>
      </w:r>
    </w:p>
    <w:p/>
    <w:p>
      <w:pPr>
        <w:spacing w:before="160" w:after="40"/>
        <w:jc w:val="center"/>
      </w:pPr>
      <w:r>
        <w:rPr>
          <w:b/>
          <w:i w:val="0"/>
          <w:color w:val="550000"/>
          <w:sz w:val="26"/>
        </w:rPr>
        <w:t>ਨਾਨਕ ਜੀਵੈ ਹਰਿ ਗੁਣ ਗਾਇ ॥੪॥੩੦॥੮੧॥</w:t>
      </w:r>
    </w:p>
    <w:p>
      <w:pPr>
        <w:spacing w:after="60"/>
        <w:jc w:val="center"/>
      </w:pPr>
      <w:r>
        <w:rPr>
          <w:b w:val="0"/>
          <w:i/>
          <w:color w:val="444444"/>
          <w:sz w:val="20"/>
        </w:rPr>
        <w:t>nānak jīvai har guṇ gāi ||4||30||81||</w:t>
      </w:r>
    </w:p>
    <w:p>
      <w:pPr>
        <w:spacing w:after="200"/>
        <w:jc w:val="center"/>
      </w:pPr>
      <w:r>
        <w:rPr>
          <w:b w:val="0"/>
          <w:i w:val="0"/>
          <w:color w:val="006000"/>
          <w:sz w:val="22"/>
        </w:rPr>
        <w:t>о Нанак, воспевая качества Бога, обретает духовную жизнь. ||4||30||81||</w:t>
      </w:r>
    </w:p>
    <w:p/>
    <w:p>
      <w:pPr>
        <w:spacing w:before="160" w:after="40"/>
        <w:jc w:val="center"/>
      </w:pPr>
      <w:r>
        <w:rPr>
          <w:b/>
          <w:i w:val="0"/>
          <w:color w:val="550000"/>
          <w:sz w:val="26"/>
        </w:rPr>
        <w:t>ਆਸਾ ਮਹਲਾ ੫ ਦੁਤੁਕੇ ੯ ॥</w:t>
      </w:r>
    </w:p>
    <w:p>
      <w:pPr>
        <w:spacing w:after="60"/>
        <w:jc w:val="center"/>
      </w:pPr>
      <w:r>
        <w:rPr>
          <w:b w:val="0"/>
          <w:i/>
          <w:color w:val="444444"/>
          <w:sz w:val="20"/>
        </w:rPr>
        <w:t>āsā mehlā 5 dutuke 9</w:t>
      </w:r>
    </w:p>
    <w:p/>
    <w:p>
      <w:pPr>
        <w:spacing w:before="160" w:after="40"/>
        <w:jc w:val="center"/>
      </w:pPr>
      <w:r>
        <w:rPr>
          <w:b/>
          <w:i w:val="0"/>
          <w:color w:val="550000"/>
          <w:sz w:val="26"/>
        </w:rPr>
        <w:t>ਉਨ ਕੈ ਸੰਗਿ ਤੂ ਕਰਤੀ ਕੇਲ ॥</w:t>
      </w:r>
    </w:p>
    <w:p>
      <w:pPr>
        <w:spacing w:after="60"/>
        <w:jc w:val="center"/>
      </w:pPr>
      <w:r>
        <w:rPr>
          <w:b w:val="0"/>
          <w:i/>
          <w:color w:val="444444"/>
          <w:sz w:val="20"/>
        </w:rPr>
        <w:t>un kai saṅg tū kartī kel</w:t>
      </w:r>
    </w:p>
    <w:p>
      <w:pPr>
        <w:spacing w:after="200"/>
        <w:jc w:val="center"/>
      </w:pPr>
      <w:r>
        <w:rPr>
          <w:b w:val="0"/>
          <w:i w:val="0"/>
          <w:color w:val="006000"/>
          <w:sz w:val="22"/>
        </w:rPr>
        <w:t>О тело! Пребывая вместе с джив-атмой, ты продолжаешь играть во всякие забавы и зрелища,</w:t>
      </w:r>
    </w:p>
    <w:p/>
    <w:p>
      <w:pPr>
        <w:spacing w:before="160" w:after="40"/>
        <w:jc w:val="center"/>
      </w:pPr>
      <w:r>
        <w:rPr>
          <w:b/>
          <w:i w:val="0"/>
          <w:color w:val="550000"/>
          <w:sz w:val="26"/>
        </w:rPr>
        <w:t>ਉਨ ਕੈ ਸੰਗਿ ਹਮ ਤੁਮ ਸੰਗਿ ਮੇਲ ॥</w:t>
      </w:r>
    </w:p>
    <w:p>
      <w:pPr>
        <w:spacing w:after="60"/>
        <w:jc w:val="center"/>
      </w:pPr>
      <w:r>
        <w:rPr>
          <w:b w:val="0"/>
          <w:i/>
          <w:color w:val="444444"/>
          <w:sz w:val="20"/>
        </w:rPr>
        <w:t>un kai saṅg ham tum saṅg mel</w:t>
      </w:r>
    </w:p>
    <w:p>
      <w:pPr>
        <w:spacing w:after="200"/>
        <w:jc w:val="center"/>
      </w:pPr>
      <w:r>
        <w:rPr>
          <w:b w:val="0"/>
          <w:i w:val="0"/>
          <w:color w:val="006000"/>
          <w:sz w:val="22"/>
        </w:rPr>
        <w:t>со всеми у тебя сохраняется связь и общение,</w:t>
      </w:r>
    </w:p>
    <w:p/>
    <w:p>
      <w:pPr>
        <w:spacing w:before="160" w:after="40"/>
        <w:jc w:val="center"/>
      </w:pPr>
      <w:r>
        <w:rPr>
          <w:b/>
          <w:i w:val="0"/>
          <w:color w:val="550000"/>
          <w:sz w:val="26"/>
        </w:rPr>
        <w:t>ਉਨ੍ਹ ਕੈ ਸੰਗਿ ਤੁਮ ਸਭੁ ਕੋਊ ਲੋਰੈ ॥</w:t>
      </w:r>
    </w:p>
    <w:p>
      <w:pPr>
        <w:spacing w:after="60"/>
        <w:jc w:val="center"/>
      </w:pPr>
      <w:r>
        <w:rPr>
          <w:b w:val="0"/>
          <w:i/>
          <w:color w:val="444444"/>
          <w:sz w:val="20"/>
        </w:rPr>
        <w:t>unh kai saṅg tum sabh koū lorai</w:t>
      </w:r>
    </w:p>
    <w:p>
      <w:pPr>
        <w:spacing w:after="200"/>
        <w:jc w:val="center"/>
      </w:pPr>
      <w:r>
        <w:rPr>
          <w:b w:val="0"/>
          <w:i w:val="0"/>
          <w:color w:val="006000"/>
          <w:sz w:val="22"/>
        </w:rPr>
        <w:t>каждый хочет встретиться с тобой,</w:t>
      </w:r>
    </w:p>
    <w:p/>
    <w:p>
      <w:pPr>
        <w:spacing w:before="160" w:after="40"/>
        <w:jc w:val="center"/>
      </w:pPr>
      <w:r>
        <w:rPr>
          <w:b/>
          <w:i w:val="0"/>
          <w:color w:val="550000"/>
          <w:sz w:val="26"/>
        </w:rPr>
        <w:t>ਓਸੁ ਬਿਨਾ ਕੋਊ ਮੁਖੁ ਨਹੀ ਜੋਰੈ ॥੧॥</w:t>
      </w:r>
    </w:p>
    <w:p>
      <w:pPr>
        <w:spacing w:after="60"/>
        <w:jc w:val="center"/>
      </w:pPr>
      <w:r>
        <w:rPr>
          <w:b w:val="0"/>
          <w:i/>
          <w:color w:val="444444"/>
          <w:sz w:val="20"/>
        </w:rPr>
        <w:t>os binā koū mukh nahī jorai ||1||</w:t>
      </w:r>
    </w:p>
    <w:p>
      <w:pPr>
        <w:spacing w:after="200"/>
        <w:jc w:val="center"/>
      </w:pPr>
      <w:r>
        <w:rPr>
          <w:b w:val="0"/>
          <w:i w:val="0"/>
          <w:color w:val="006000"/>
          <w:sz w:val="22"/>
        </w:rPr>
        <w:t>но без соединения с этой джив-атмой никто и лица к тебе не обращает. ||1||</w:t>
      </w:r>
    </w:p>
    <w:p/>
    <w:p>
      <w:pPr>
        <w:spacing w:before="160" w:after="40"/>
        <w:jc w:val="center"/>
      </w:pPr>
      <w:r>
        <w:rPr>
          <w:b/>
          <w:i w:val="0"/>
          <w:color w:val="550000"/>
          <w:sz w:val="26"/>
        </w:rPr>
        <w:t>ਤੇ ਬੈਰਾਗੀ ਕਹਾ ਸਮਾਏ ॥</w:t>
      </w:r>
    </w:p>
    <w:p>
      <w:pPr>
        <w:spacing w:after="60"/>
        <w:jc w:val="center"/>
      </w:pPr>
      <w:r>
        <w:rPr>
          <w:b w:val="0"/>
          <w:i/>
          <w:color w:val="444444"/>
          <w:sz w:val="20"/>
        </w:rPr>
        <w:t>te bairāgī kahā samāe</w:t>
      </w:r>
    </w:p>
    <w:p>
      <w:pPr>
        <w:spacing w:after="200"/>
        <w:jc w:val="center"/>
      </w:pPr>
      <w:r>
        <w:rPr>
          <w:b w:val="0"/>
          <w:i w:val="0"/>
          <w:color w:val="006000"/>
          <w:sz w:val="22"/>
        </w:rPr>
        <w:t>Не понять, куда уходит та джив-атма, став отрешённой от тебя.</w:t>
      </w:r>
    </w:p>
    <w:p/>
    <w:p>
      <w:pPr>
        <w:spacing w:before="160" w:after="40"/>
        <w:jc w:val="center"/>
      </w:pPr>
      <w:r>
        <w:rPr>
          <w:b/>
          <w:i w:val="0"/>
          <w:color w:val="550000"/>
          <w:sz w:val="26"/>
        </w:rPr>
        <w:t>ਤਿਸੁ ਬਿਨੁ ਤੁਹੀ ਦੁਹੇਰੀ ਰੀ ॥੧॥ ਰਹਾਉ ॥</w:t>
      </w:r>
    </w:p>
    <w:p>
      <w:pPr>
        <w:spacing w:after="60"/>
        <w:jc w:val="center"/>
      </w:pPr>
      <w:r>
        <w:rPr>
          <w:b w:val="0"/>
          <w:i/>
          <w:color w:val="444444"/>
          <w:sz w:val="20"/>
        </w:rPr>
        <w:t>tis bin tuhī duherī rī ||1|| rahāu ||</w:t>
      </w:r>
    </w:p>
    <w:p>
      <w:pPr>
        <w:spacing w:after="200"/>
        <w:jc w:val="center"/>
      </w:pPr>
      <w:r>
        <w:rPr>
          <w:b w:val="0"/>
          <w:i w:val="0"/>
          <w:color w:val="006000"/>
          <w:sz w:val="22"/>
        </w:rPr>
        <w:t>О тело! Без той джив-атмы ты становишься страдающим. ||1|| рахао ||</w:t>
      </w:r>
    </w:p>
    <w:p/>
    <w:p>
      <w:pPr>
        <w:spacing w:before="160" w:after="40"/>
        <w:jc w:val="center"/>
      </w:pPr>
      <w:r>
        <w:rPr>
          <w:b/>
          <w:i w:val="0"/>
          <w:color w:val="550000"/>
          <w:sz w:val="26"/>
        </w:rPr>
        <w:t>ਉਨ੍ਹ ਕੈ ਸੰਗਿ ਤੂ ਗ੍ਰਿਹ ਮਹਿ ਮਾਹਰਿ ॥</w:t>
      </w:r>
    </w:p>
    <w:p>
      <w:pPr>
        <w:spacing w:after="60"/>
        <w:jc w:val="center"/>
      </w:pPr>
      <w:r>
        <w:rPr>
          <w:b w:val="0"/>
          <w:i/>
          <w:color w:val="444444"/>
          <w:sz w:val="20"/>
        </w:rPr>
        <w:t>unh kai saṅg tū grih meh māhar</w:t>
      </w:r>
    </w:p>
    <w:p>
      <w:pPr>
        <w:spacing w:after="200"/>
        <w:jc w:val="center"/>
      </w:pPr>
      <w:r>
        <w:rPr>
          <w:b w:val="0"/>
          <w:i w:val="0"/>
          <w:color w:val="006000"/>
          <w:sz w:val="22"/>
        </w:rPr>
        <w:t>О тело! Пока ты вместе с джив-атмой, тебя считают разумным,</w:t>
      </w:r>
    </w:p>
    <w:p/>
    <w:p>
      <w:pPr>
        <w:spacing w:before="160" w:after="40"/>
        <w:jc w:val="center"/>
      </w:pPr>
      <w:r>
        <w:rPr>
          <w:b/>
          <w:i w:val="0"/>
          <w:color w:val="550000"/>
          <w:sz w:val="26"/>
        </w:rPr>
        <w:t>ਉਨ੍ਹ ਕੈ ਸੰਗਿ ਤੂ ਹੋਈ ਹੈ ਜਾਹਰਿ ॥</w:t>
      </w:r>
    </w:p>
    <w:p>
      <w:pPr>
        <w:spacing w:after="60"/>
        <w:jc w:val="center"/>
      </w:pPr>
      <w:r>
        <w:rPr>
          <w:b w:val="0"/>
          <w:i/>
          <w:color w:val="444444"/>
          <w:sz w:val="20"/>
        </w:rPr>
        <w:t>unh kai saṅg tū hoī hai jāhar</w:t>
      </w:r>
    </w:p>
    <w:p>
      <w:pPr>
        <w:spacing w:after="200"/>
        <w:jc w:val="center"/>
      </w:pPr>
      <w:r>
        <w:rPr>
          <w:b w:val="0"/>
          <w:i w:val="0"/>
          <w:color w:val="006000"/>
          <w:sz w:val="22"/>
        </w:rPr>
        <w:t>будучи с джив-атмой, ты становишься явным и заметным везде,</w:t>
      </w:r>
    </w:p>
    <w:p/>
    <w:p>
      <w:pPr>
        <w:spacing w:before="160" w:after="40"/>
        <w:jc w:val="center"/>
      </w:pPr>
      <w:r>
        <w:rPr>
          <w:b/>
          <w:i w:val="0"/>
          <w:color w:val="550000"/>
          <w:sz w:val="26"/>
        </w:rPr>
        <w:t>ਉਨ੍ਹ ਕੈ ਸੰਗਿ ਤੂ ਰਖੀ ਪਪੋਲਿ ॥</w:t>
      </w:r>
    </w:p>
    <w:p>
      <w:pPr>
        <w:spacing w:after="60"/>
        <w:jc w:val="center"/>
      </w:pPr>
      <w:r>
        <w:rPr>
          <w:b w:val="0"/>
          <w:i/>
          <w:color w:val="444444"/>
          <w:sz w:val="20"/>
        </w:rPr>
        <w:t>unh kai saṅg tū rakhī papol</w:t>
      </w:r>
    </w:p>
    <w:p>
      <w:pPr>
        <w:spacing w:after="200"/>
        <w:jc w:val="center"/>
      </w:pPr>
      <w:r>
        <w:rPr>
          <w:b w:val="0"/>
          <w:i w:val="0"/>
          <w:color w:val="006000"/>
          <w:sz w:val="22"/>
        </w:rPr>
        <w:t>будучи с джив-атмой, тебя растят и берегут,</w:t>
      </w:r>
    </w:p>
    <w:p/>
    <w:p>
      <w:pPr>
        <w:spacing w:before="160" w:after="40"/>
        <w:jc w:val="center"/>
      </w:pPr>
      <w:r>
        <w:rPr>
          <w:b/>
          <w:i w:val="0"/>
          <w:color w:val="550000"/>
          <w:sz w:val="26"/>
        </w:rPr>
        <w:t>ਓਸੁ ਬਿਨਾ ਤੂੰ ਛੁਟਕੀ ਰੋਲਿ ॥੨॥</w:t>
      </w:r>
    </w:p>
    <w:p>
      <w:pPr>
        <w:spacing w:after="60"/>
        <w:jc w:val="center"/>
      </w:pPr>
      <w:r>
        <w:rPr>
          <w:b w:val="0"/>
          <w:i/>
          <w:color w:val="444444"/>
          <w:sz w:val="20"/>
        </w:rPr>
        <w:t>os binā tū chhuṭkī rol ||2||</w:t>
      </w:r>
    </w:p>
    <w:p>
      <w:pPr>
        <w:spacing w:after="200"/>
        <w:jc w:val="center"/>
      </w:pPr>
      <w:r>
        <w:rPr>
          <w:b w:val="0"/>
          <w:i w:val="0"/>
          <w:color w:val="006000"/>
          <w:sz w:val="22"/>
        </w:rPr>
        <w:t>но когда та джив-атма уходит, ты остаёшься брошенным и валяешься без призора. ||2||</w:t>
      </w:r>
    </w:p>
    <w:p/>
    <w:p>
      <w:pPr>
        <w:spacing w:before="160" w:after="40"/>
        <w:jc w:val="center"/>
      </w:pPr>
      <w:r>
        <w:rPr>
          <w:b/>
          <w:i w:val="0"/>
          <w:color w:val="550000"/>
          <w:sz w:val="26"/>
        </w:rPr>
        <w:t>ਉਨ੍ਹ ਕੈ ਸੰਗਿ ਤੇਰਾ ਮਾਨੁ ਮਹਤੁ ॥</w:t>
      </w:r>
    </w:p>
    <w:p>
      <w:pPr>
        <w:spacing w:after="60"/>
        <w:jc w:val="center"/>
      </w:pPr>
      <w:r>
        <w:rPr>
          <w:b w:val="0"/>
          <w:i/>
          <w:color w:val="444444"/>
          <w:sz w:val="20"/>
        </w:rPr>
        <w:t>unh kai saṅg terā mān mahat</w:t>
      </w:r>
    </w:p>
    <w:p>
      <w:pPr>
        <w:spacing w:after="200"/>
        <w:jc w:val="center"/>
      </w:pPr>
      <w:r>
        <w:rPr>
          <w:b w:val="0"/>
          <w:i w:val="0"/>
          <w:color w:val="006000"/>
          <w:sz w:val="22"/>
        </w:rPr>
        <w:t>О тело! Пока ты с джив-атмой, у тебя есть почёт и уважение,</w:t>
      </w:r>
    </w:p>
    <w:p/>
    <w:p>
      <w:pPr>
        <w:spacing w:before="160" w:after="40"/>
        <w:jc w:val="center"/>
      </w:pPr>
      <w:r>
        <w:rPr>
          <w:b/>
          <w:i w:val="0"/>
          <w:color w:val="550000"/>
          <w:sz w:val="26"/>
        </w:rPr>
        <w:t>ਉਨ੍ਹ ਕੈ ਸੰਗਿ ਤੁਮ ਸਾਕੁ ਜਗਤੁ ॥</w:t>
      </w:r>
    </w:p>
    <w:p>
      <w:pPr>
        <w:spacing w:after="60"/>
        <w:jc w:val="center"/>
      </w:pPr>
      <w:r>
        <w:rPr>
          <w:b w:val="0"/>
          <w:i/>
          <w:color w:val="444444"/>
          <w:sz w:val="20"/>
        </w:rPr>
        <w:t>unh kai saṅg tum sāk jagat</w:t>
      </w:r>
    </w:p>
    <w:p>
      <w:pPr>
        <w:spacing w:after="200"/>
        <w:jc w:val="center"/>
      </w:pPr>
      <w:r>
        <w:rPr>
          <w:b w:val="0"/>
          <w:i w:val="0"/>
          <w:color w:val="006000"/>
          <w:sz w:val="22"/>
        </w:rPr>
        <w:t>пока ты с джив-атмой, тебе достаётся значимость,</w:t>
      </w:r>
    </w:p>
    <w:p/>
    <w:p>
      <w:pPr>
        <w:spacing w:before="160" w:after="40"/>
        <w:jc w:val="center"/>
      </w:pPr>
      <w:r>
        <w:rPr>
          <w:b/>
          <w:i w:val="0"/>
          <w:color w:val="550000"/>
          <w:sz w:val="26"/>
        </w:rPr>
        <w:t>ਉਨ੍ਹ ਕੈ ਸੰਗਿ ਤੇਰੀ ਸਭ ਬਿਧਿ ਥਾਟੀ ॥</w:t>
      </w:r>
    </w:p>
    <w:p>
      <w:pPr>
        <w:spacing w:after="60"/>
        <w:jc w:val="center"/>
      </w:pPr>
      <w:r>
        <w:rPr>
          <w:b w:val="0"/>
          <w:i/>
          <w:color w:val="444444"/>
          <w:sz w:val="20"/>
        </w:rPr>
        <w:t>unh kai saṅg terī sabh bidh thāṭī</w:t>
      </w:r>
    </w:p>
    <w:p>
      <w:pPr>
        <w:spacing w:after="200"/>
        <w:jc w:val="center"/>
      </w:pPr>
      <w:r>
        <w:rPr>
          <w:b w:val="0"/>
          <w:i w:val="0"/>
          <w:color w:val="006000"/>
          <w:sz w:val="22"/>
        </w:rPr>
        <w:t>пока ты с джив-атмой, весь мир кажется тебе роднёй, и о тебе заботятся всеми способами.</w:t>
      </w:r>
    </w:p>
    <w:p/>
    <w:p>
      <w:pPr>
        <w:spacing w:before="160" w:after="40"/>
        <w:jc w:val="center"/>
      </w:pPr>
      <w:r>
        <w:rPr>
          <w:b/>
          <w:i w:val="0"/>
          <w:color w:val="550000"/>
          <w:sz w:val="26"/>
        </w:rPr>
        <w:t>ਓਸੁ ਬਿਨਾ ਤੂੰ ਹੋਈ ਹੈ ਮਾਟੀ ॥੩॥</w:t>
      </w:r>
    </w:p>
    <w:p>
      <w:pPr>
        <w:spacing w:after="60"/>
        <w:jc w:val="center"/>
      </w:pPr>
      <w:r>
        <w:rPr>
          <w:b w:val="0"/>
          <w:i/>
          <w:color w:val="444444"/>
          <w:sz w:val="20"/>
        </w:rPr>
        <w:t>os binā tū hoī hai māṭī ||3||</w:t>
      </w:r>
    </w:p>
    <w:p>
      <w:pPr>
        <w:spacing w:after="200"/>
        <w:jc w:val="center"/>
      </w:pPr>
      <w:r>
        <w:rPr>
          <w:b w:val="0"/>
          <w:i w:val="0"/>
          <w:color w:val="006000"/>
          <w:sz w:val="22"/>
        </w:rPr>
        <w:t>но когда ты разлучаешься с этой джив-атмой, ты смешиваешься с землёй. ||3||</w:t>
      </w:r>
    </w:p>
    <w:p/>
    <w:p>
      <w:pPr>
        <w:spacing w:before="160" w:after="40"/>
        <w:jc w:val="center"/>
      </w:pPr>
      <w:r>
        <w:rPr>
          <w:b/>
          <w:i w:val="0"/>
          <w:color w:val="550000"/>
          <w:sz w:val="26"/>
        </w:rPr>
        <w:t>ਓਹੁ ਬੈਰਾਗੀ ਮਰੈ ਨ ਜਾਇ ॥</w:t>
      </w:r>
    </w:p>
    <w:p>
      <w:pPr>
        <w:spacing w:after="60"/>
        <w:jc w:val="center"/>
      </w:pPr>
      <w:r>
        <w:rPr>
          <w:b w:val="0"/>
          <w:i/>
          <w:color w:val="444444"/>
          <w:sz w:val="20"/>
        </w:rPr>
        <w:t>ohu bairāgī marai na jāe</w:t>
      </w:r>
    </w:p>
    <w:p>
      <w:pPr>
        <w:spacing w:after="200"/>
        <w:jc w:val="center"/>
      </w:pPr>
      <w:r>
        <w:rPr>
          <w:b w:val="0"/>
          <w:i w:val="0"/>
          <w:color w:val="006000"/>
          <w:sz w:val="22"/>
        </w:rPr>
        <w:t>Та джив-атма, которая уходит, отрешившись от тела, сама по себе не умирает и не рождается.</w:t>
      </w:r>
    </w:p>
    <w:p/>
    <w:p>
      <w:pPr>
        <w:spacing w:before="160" w:after="40"/>
        <w:jc w:val="center"/>
      </w:pPr>
      <w:r>
        <w:rPr>
          <w:b/>
          <w:i w:val="0"/>
          <w:color w:val="550000"/>
          <w:sz w:val="26"/>
        </w:rPr>
        <w:t>ਹੁਕਮੇ ਬਾਧਾ ਕਾਰ ਕਮਾਇ ॥</w:t>
      </w:r>
    </w:p>
    <w:p>
      <w:pPr>
        <w:spacing w:after="60"/>
        <w:jc w:val="center"/>
      </w:pPr>
      <w:r>
        <w:rPr>
          <w:b w:val="0"/>
          <w:i/>
          <w:color w:val="444444"/>
          <w:sz w:val="20"/>
        </w:rPr>
        <w:t>hukme bādhā kār kamāe</w:t>
      </w:r>
    </w:p>
    <w:p>
      <w:pPr>
        <w:spacing w:after="200"/>
        <w:jc w:val="center"/>
      </w:pPr>
      <w:r>
        <w:rPr>
          <w:b w:val="0"/>
          <w:i w:val="0"/>
          <w:color w:val="006000"/>
          <w:sz w:val="22"/>
        </w:rPr>
        <w:t>Она, будучи связанной Хукамом Бога, совершает это дело — приходит в тело и затем уходит из него.</w:t>
      </w:r>
    </w:p>
    <w:p/>
    <w:p>
      <w:pPr>
        <w:spacing w:before="160" w:after="40"/>
        <w:jc w:val="center"/>
      </w:pPr>
      <w:r>
        <w:rPr>
          <w:b/>
          <w:i w:val="0"/>
          <w:color w:val="550000"/>
          <w:sz w:val="26"/>
        </w:rPr>
        <w:t>ਜੋੜਿ ਵਿਛੋੜੇ ਨਾਨਕ ਥਾਪਿ ॥</w:t>
      </w:r>
    </w:p>
    <w:p>
      <w:pPr>
        <w:spacing w:after="60"/>
        <w:jc w:val="center"/>
      </w:pPr>
      <w:r>
        <w:rPr>
          <w:b w:val="0"/>
          <w:i/>
          <w:color w:val="444444"/>
          <w:sz w:val="20"/>
        </w:rPr>
        <w:t>joṛ vichhoṛe nānak thāp</w:t>
      </w:r>
    </w:p>
    <w:p>
      <w:pPr>
        <w:spacing w:after="200"/>
        <w:jc w:val="center"/>
      </w:pPr>
      <w:r>
        <w:rPr>
          <w:b w:val="0"/>
          <w:i w:val="0"/>
          <w:color w:val="006000"/>
          <w:sz w:val="22"/>
        </w:rPr>
        <w:t>О Нанак, скажи: что в силах джив-атмы? Бог создаёт человеческое тело, соединяет джив-атму и тело, а затем снова разлучает.</w:t>
      </w:r>
    </w:p>
    <w:p/>
    <w:p>
      <w:pPr>
        <w:spacing w:before="160" w:after="40"/>
        <w:jc w:val="center"/>
      </w:pPr>
      <w:r>
        <w:rPr>
          <w:b/>
          <w:i w:val="0"/>
          <w:color w:val="550000"/>
          <w:sz w:val="26"/>
        </w:rPr>
        <w:t>ਅਪਨੀ ਕੁਦਰਤਿ ਜਾਣੈ ਆਪਿ ॥੪॥੩੧॥੮੨॥</w:t>
      </w:r>
    </w:p>
    <w:p>
      <w:pPr>
        <w:spacing w:after="60"/>
        <w:jc w:val="center"/>
      </w:pPr>
      <w:r>
        <w:rPr>
          <w:b w:val="0"/>
          <w:i/>
          <w:color w:val="444444"/>
          <w:sz w:val="20"/>
        </w:rPr>
        <w:t>apnī kudrat jāṇai āp ||4||31||82||</w:t>
      </w:r>
    </w:p>
    <w:p>
      <w:pPr>
        <w:spacing w:after="200"/>
        <w:jc w:val="center"/>
      </w:pPr>
      <w:r>
        <w:rPr>
          <w:b w:val="0"/>
          <w:i w:val="0"/>
          <w:color w:val="006000"/>
          <w:sz w:val="22"/>
        </w:rPr>
        <w:t>Эту Свою удивительную игру соединения и разлучения джив-атмы и тела Бог знает только Сам. ||4||31||82||</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ਨਾ ਓਹੁ ਮਰਤਾ ਨਾ ਹਮ ਡਰਿਆ ॥</w:t>
      </w:r>
    </w:p>
    <w:p>
      <w:pPr>
        <w:spacing w:after="60"/>
        <w:jc w:val="center"/>
      </w:pPr>
      <w:r>
        <w:rPr>
          <w:b w:val="0"/>
          <w:i/>
          <w:color w:val="444444"/>
          <w:sz w:val="20"/>
        </w:rPr>
        <w:t>nā ohu martā nā ham ḍariā</w:t>
      </w:r>
    </w:p>
    <w:p>
      <w:pPr>
        <w:spacing w:after="200"/>
        <w:jc w:val="center"/>
      </w:pPr>
      <w:r>
        <w:rPr>
          <w:b w:val="0"/>
          <w:i w:val="0"/>
          <w:color w:val="006000"/>
          <w:sz w:val="22"/>
        </w:rPr>
        <w:t>О брат! У нас, живых существ, нет отдельного существования от Бога. Сам Он действует внутри тел в форме джив-атмы. Этот Бог никогда не умирает, и потому нам тоже не следует бояться смерти.</w:t>
      </w:r>
    </w:p>
    <w:p/>
    <w:p>
      <w:pPr>
        <w:spacing w:before="160" w:after="40"/>
        <w:jc w:val="center"/>
      </w:pPr>
      <w:r>
        <w:rPr>
          <w:b/>
          <w:i w:val="0"/>
          <w:color w:val="550000"/>
          <w:sz w:val="26"/>
        </w:rPr>
        <w:t>ਨਾ ਓਹੁ ਬਿਨਸੈ ਨਾ ਹਮ ਕੜਿਆ ॥</w:t>
      </w:r>
    </w:p>
    <w:p>
      <w:pPr>
        <w:spacing w:after="60"/>
        <w:jc w:val="center"/>
      </w:pPr>
      <w:r>
        <w:rPr>
          <w:b w:val="0"/>
          <w:i/>
          <w:color w:val="444444"/>
          <w:sz w:val="20"/>
        </w:rPr>
        <w:t>nā ohu binsai nā ham kaṛiā</w:t>
      </w:r>
    </w:p>
    <w:p>
      <w:pPr>
        <w:spacing w:after="200"/>
        <w:jc w:val="center"/>
      </w:pPr>
      <w:r>
        <w:rPr>
          <w:b w:val="0"/>
          <w:i w:val="0"/>
          <w:color w:val="006000"/>
          <w:sz w:val="22"/>
        </w:rPr>
        <w:t>Этот Бог никогда не гибнет, и нам тоже не следует тревожиться о гибели.</w:t>
      </w:r>
    </w:p>
    <w:p/>
    <w:p>
      <w:pPr>
        <w:spacing w:before="160" w:after="40"/>
        <w:jc w:val="center"/>
      </w:pPr>
      <w:r>
        <w:rPr>
          <w:b/>
          <w:i w:val="0"/>
          <w:color w:val="550000"/>
          <w:sz w:val="26"/>
        </w:rPr>
        <w:t>ਨਾ ਓਹੁ ਨਿਰਧਨੁ ਨਾ ਹਮ ਭੂਖੇ ॥</w:t>
      </w:r>
    </w:p>
    <w:p>
      <w:pPr>
        <w:spacing w:after="60"/>
        <w:jc w:val="center"/>
      </w:pPr>
      <w:r>
        <w:rPr>
          <w:b w:val="0"/>
          <w:i/>
          <w:color w:val="444444"/>
          <w:sz w:val="20"/>
        </w:rPr>
        <w:t>nā ohu nirdhan nā ham bhūkhe</w:t>
      </w:r>
    </w:p>
    <w:p>
      <w:pPr>
        <w:spacing w:after="200"/>
        <w:jc w:val="center"/>
      </w:pPr>
      <w:r>
        <w:rPr>
          <w:b w:val="0"/>
          <w:i w:val="0"/>
          <w:color w:val="006000"/>
          <w:sz w:val="22"/>
        </w:rPr>
        <w:t>Этот Бог не беден, и нам тоже не следует считать себя голодными и нищими.</w:t>
      </w:r>
    </w:p>
    <w:p/>
    <w:p>
      <w:pPr>
        <w:spacing w:before="160" w:after="40"/>
        <w:jc w:val="center"/>
      </w:pPr>
      <w:r>
        <w:rPr>
          <w:b/>
          <w:i w:val="0"/>
          <w:color w:val="550000"/>
          <w:sz w:val="26"/>
        </w:rPr>
        <w:t>ਨਾ ਓਸੁ ਦੂਖੁ ਨ ਹਮ ਕਉ ਦੂਖੇ ॥੧॥</w:t>
      </w:r>
    </w:p>
    <w:p>
      <w:pPr>
        <w:spacing w:after="60"/>
        <w:jc w:val="center"/>
      </w:pPr>
      <w:r>
        <w:rPr>
          <w:b w:val="0"/>
          <w:i/>
          <w:color w:val="444444"/>
          <w:sz w:val="20"/>
        </w:rPr>
        <w:t>nā os dūkh na ham kau dūkhe ||1||</w:t>
      </w:r>
    </w:p>
    <w:p>
      <w:pPr>
        <w:spacing w:after="200"/>
        <w:jc w:val="center"/>
      </w:pPr>
      <w:r>
        <w:rPr>
          <w:b w:val="0"/>
          <w:i w:val="0"/>
          <w:color w:val="006000"/>
          <w:sz w:val="22"/>
        </w:rPr>
        <w:t>Его не касается никакое страдание, и нас тоже не должно касаться никакое страдание. ||1||</w:t>
      </w:r>
    </w:p>
    <w:p/>
    <w:p>
      <w:pPr>
        <w:spacing w:before="160" w:after="40"/>
        <w:jc w:val="center"/>
      </w:pPr>
      <w:r>
        <w:rPr>
          <w:b/>
          <w:i w:val="0"/>
          <w:color w:val="550000"/>
          <w:sz w:val="26"/>
        </w:rPr>
        <w:t>ਅਵਰੁ ਨ ਕੋਊ ਮਾਰਨਵਾਰਾ ॥</w:t>
      </w:r>
    </w:p>
    <w:p>
      <w:pPr>
        <w:spacing w:after="60"/>
        <w:jc w:val="center"/>
      </w:pPr>
      <w:r>
        <w:rPr>
          <w:b w:val="0"/>
          <w:i/>
          <w:color w:val="444444"/>
          <w:sz w:val="20"/>
        </w:rPr>
        <w:t>avar na koū māranvārā</w:t>
      </w:r>
    </w:p>
    <w:p>
      <w:pPr>
        <w:spacing w:after="200"/>
        <w:jc w:val="center"/>
      </w:pPr>
      <w:r>
        <w:rPr>
          <w:b w:val="0"/>
          <w:i w:val="0"/>
          <w:color w:val="006000"/>
          <w:sz w:val="22"/>
        </w:rPr>
        <w:t>О брат! Кроме этого Бога, никто другой не имеет силы нас убить.</w:t>
      </w:r>
    </w:p>
    <w:p/>
    <w:p>
      <w:pPr>
        <w:spacing w:before="160" w:after="40"/>
        <w:jc w:val="center"/>
      </w:pPr>
      <w:r>
        <w:rPr>
          <w:b/>
          <w:i w:val="0"/>
          <w:color w:val="550000"/>
          <w:sz w:val="26"/>
        </w:rPr>
        <w:t>ਜੀਅਉ ਹਮਾਰਾ ਜੀਉ ਦੇਨਹਾਰਾ ॥੧॥ ਰਹਾਉ ॥</w:t>
      </w:r>
    </w:p>
    <w:p>
      <w:pPr>
        <w:spacing w:after="60"/>
        <w:jc w:val="center"/>
      </w:pPr>
      <w:r>
        <w:rPr>
          <w:b w:val="0"/>
          <w:i/>
          <w:color w:val="444444"/>
          <w:sz w:val="20"/>
        </w:rPr>
        <w:t>jīau hamārā jīu denhārā ||1|| rahāu ||</w:t>
      </w:r>
    </w:p>
    <w:p>
      <w:pPr>
        <w:spacing w:after="200"/>
        <w:jc w:val="center"/>
      </w:pPr>
      <w:r>
        <w:rPr>
          <w:b w:val="0"/>
          <w:i w:val="0"/>
          <w:color w:val="006000"/>
          <w:sz w:val="22"/>
        </w:rPr>
        <w:t>Да пребудет живым наш Дарующий жизнь Бог. Сам Бог вечно пребывает, и именно Он даёт жизнь нам, живым существам. ||1|| рахао ||</w:t>
      </w:r>
    </w:p>
    <w:p/>
    <w:p>
      <w:pPr>
        <w:spacing w:before="160" w:after="40"/>
        <w:jc w:val="center"/>
      </w:pPr>
      <w:r>
        <w:rPr>
          <w:b/>
          <w:i w:val="0"/>
          <w:color w:val="550000"/>
          <w:sz w:val="26"/>
        </w:rPr>
        <w:t>ਨਾ ਉਸੁ ਬੰਧਨ ਨਾ ਹਮ ਬਾਧੇ ॥</w:t>
      </w:r>
    </w:p>
    <w:p>
      <w:pPr>
        <w:spacing w:after="60"/>
        <w:jc w:val="center"/>
      </w:pPr>
      <w:r>
        <w:rPr>
          <w:b w:val="0"/>
          <w:i/>
          <w:color w:val="444444"/>
          <w:sz w:val="20"/>
        </w:rPr>
        <w:t>nā us bandhan nā ham bādhe</w:t>
      </w:r>
    </w:p>
    <w:p>
      <w:pPr>
        <w:spacing w:after="200"/>
        <w:jc w:val="center"/>
      </w:pPr>
      <w:r>
        <w:rPr>
          <w:b w:val="0"/>
          <w:i w:val="0"/>
          <w:color w:val="006000"/>
          <w:sz w:val="22"/>
        </w:rPr>
        <w:t>Бога не могут сковать узы майи, и потому в сущности и мы не связаны привязанностью к майе.</w:t>
      </w:r>
    </w:p>
    <w:p/>
    <w:p>
      <w:pPr>
        <w:spacing w:before="160" w:after="40"/>
        <w:jc w:val="center"/>
      </w:pPr>
      <w:r>
        <w:rPr>
          <w:b/>
          <w:i w:val="0"/>
          <w:color w:val="550000"/>
          <w:sz w:val="26"/>
        </w:rPr>
        <w:t>ਨਾ ਉਸੁ ਧੰਧਾ ਨਾ ਹਮ ਧਾਧੇ ॥</w:t>
      </w:r>
    </w:p>
    <w:p>
      <w:pPr>
        <w:spacing w:after="60"/>
        <w:jc w:val="center"/>
      </w:pPr>
      <w:r>
        <w:rPr>
          <w:b w:val="0"/>
          <w:i/>
          <w:color w:val="444444"/>
          <w:sz w:val="20"/>
        </w:rPr>
        <w:t>nā us dhandhā nā ham dhādhe</w:t>
      </w:r>
    </w:p>
    <w:p>
      <w:pPr>
        <w:spacing w:after="200"/>
        <w:jc w:val="center"/>
      </w:pPr>
      <w:r>
        <w:rPr>
          <w:b w:val="0"/>
          <w:i w:val="0"/>
          <w:color w:val="006000"/>
          <w:sz w:val="22"/>
        </w:rPr>
        <w:t>Его не может поглотить никакая мирская суета, и мы тоже не поглощены этими занятиями.</w:t>
      </w:r>
    </w:p>
    <w:p/>
    <w:p>
      <w:pPr>
        <w:spacing w:before="160" w:after="40"/>
        <w:jc w:val="center"/>
      </w:pPr>
      <w:r>
        <w:rPr>
          <w:b/>
          <w:i w:val="0"/>
          <w:color w:val="550000"/>
          <w:sz w:val="26"/>
        </w:rPr>
        <w:t>ਨਾ ਉਸੁ ਮੈਲੁ ਨ ਹਮ ਕਉ ਮੈਲਾ ॥</w:t>
      </w:r>
    </w:p>
    <w:p>
      <w:pPr>
        <w:spacing w:after="60"/>
        <w:jc w:val="center"/>
      </w:pPr>
      <w:r>
        <w:rPr>
          <w:b w:val="0"/>
          <w:i/>
          <w:color w:val="444444"/>
          <w:sz w:val="20"/>
        </w:rPr>
        <w:t>nā us mail na ham kau mailā</w:t>
      </w:r>
    </w:p>
    <w:p>
      <w:pPr>
        <w:spacing w:after="200"/>
        <w:jc w:val="center"/>
      </w:pPr>
      <w:r>
        <w:rPr>
          <w:b w:val="0"/>
          <w:i w:val="0"/>
          <w:color w:val="006000"/>
          <w:sz w:val="22"/>
        </w:rPr>
        <w:t>К нашей основе, то есть к тому Богу, не может пристать грязь пороков, и к нам тоже не должна приставать нечистота.</w:t>
      </w:r>
    </w:p>
    <w:p/>
    <w:p>
      <w:pPr>
        <w:spacing w:before="160" w:after="40"/>
        <w:jc w:val="center"/>
      </w:pPr>
      <w:r>
        <w:rPr>
          <w:b/>
          <w:i w:val="0"/>
          <w:color w:val="550000"/>
          <w:sz w:val="26"/>
        </w:rPr>
        <w:t>ਓਸੁ ਅਨੰਦੁ ਤ ਹਮ ਸਦ ਕੇਲਾ ॥੨॥</w:t>
      </w:r>
    </w:p>
    <w:p>
      <w:pPr>
        <w:spacing w:after="60"/>
        <w:jc w:val="center"/>
      </w:pPr>
      <w:r>
        <w:rPr>
          <w:b w:val="0"/>
          <w:i/>
          <w:color w:val="444444"/>
          <w:sz w:val="20"/>
        </w:rPr>
        <w:t>os anand ta ham sad kelā ||2||</w:t>
      </w:r>
    </w:p>
    <w:p>
      <w:pPr>
        <w:spacing w:after="200"/>
        <w:jc w:val="center"/>
      </w:pPr>
      <w:r>
        <w:rPr>
          <w:b w:val="0"/>
          <w:i w:val="0"/>
          <w:color w:val="006000"/>
          <w:sz w:val="22"/>
        </w:rPr>
        <w:t>У Него всегда только блаженство, и нам тоже следует всегда оставаться цветущими и радостными. ||2||</w:t>
      </w:r>
    </w:p>
    <w:p/>
    <w:p>
      <w:pPr>
        <w:spacing w:before="160" w:after="40"/>
        <w:jc w:val="center"/>
      </w:pPr>
      <w:r>
        <w:rPr>
          <w:b/>
          <w:i w:val="0"/>
          <w:color w:val="550000"/>
          <w:sz w:val="26"/>
        </w:rPr>
        <w:t>ਨਾ ਉਸੁ ਸੋਚੁ ਨ ਹਮ ਕਉ ਸੋਚਾ ॥</w:t>
      </w:r>
    </w:p>
    <w:p>
      <w:pPr>
        <w:spacing w:after="60"/>
        <w:jc w:val="center"/>
      </w:pPr>
      <w:r>
        <w:rPr>
          <w:b w:val="0"/>
          <w:i/>
          <w:color w:val="444444"/>
          <w:sz w:val="20"/>
        </w:rPr>
        <w:t>nā us soch na ham kau sochā</w:t>
      </w:r>
    </w:p>
    <w:p>
      <w:pPr>
        <w:spacing w:after="200"/>
        <w:jc w:val="center"/>
      </w:pPr>
      <w:r>
        <w:rPr>
          <w:b w:val="0"/>
          <w:i w:val="0"/>
          <w:color w:val="006000"/>
          <w:sz w:val="22"/>
        </w:rPr>
        <w:t>О брат! Бога не охватывают никакие заботы и тревоги. Сам Он пребывает и внутри нас, поэтому и нас никакая тревога не должна касаться.</w:t>
      </w:r>
    </w:p>
    <w:p/>
    <w:p>
      <w:pPr>
        <w:spacing w:before="160" w:after="40"/>
        <w:jc w:val="center"/>
      </w:pPr>
      <w:r>
        <w:rPr>
          <w:b/>
          <w:i w:val="0"/>
          <w:color w:val="550000"/>
          <w:sz w:val="26"/>
        </w:rPr>
        <w:t>ਨਾ ਉਸੁ ਲੇਪੁ ਨ ਹਮ ਕਉ ਪੋਚਾ ॥</w:t>
      </w:r>
    </w:p>
    <w:p>
      <w:pPr>
        <w:spacing w:after="60"/>
        <w:jc w:val="center"/>
      </w:pPr>
      <w:r>
        <w:rPr>
          <w:b w:val="0"/>
          <w:i/>
          <w:color w:val="444444"/>
          <w:sz w:val="20"/>
        </w:rPr>
        <w:t>nā us lep na ham kau pochā</w:t>
      </w:r>
    </w:p>
    <w:p>
      <w:pPr>
        <w:spacing w:after="200"/>
        <w:jc w:val="center"/>
      </w:pPr>
      <w:r>
        <w:rPr>
          <w:b w:val="0"/>
          <w:i w:val="0"/>
          <w:color w:val="006000"/>
          <w:sz w:val="22"/>
        </w:rPr>
        <w:t>На Него не действует майя, так почему она должна действовать на нас?</w:t>
      </w:r>
    </w:p>
    <w:p/>
    <w:p>
      <w:pPr>
        <w:spacing w:before="160" w:after="40"/>
        <w:jc w:val="center"/>
      </w:pPr>
      <w:r>
        <w:rPr>
          <w:b/>
          <w:i w:val="0"/>
          <w:color w:val="550000"/>
          <w:sz w:val="26"/>
        </w:rPr>
        <w:t>ਨਾ ਉਸੁ ਭੂਖ ਨ ਹਮ ਕਉ ਤ੍ਰਿਸਨਾ ॥</w:t>
      </w:r>
    </w:p>
    <w:p>
      <w:pPr>
        <w:spacing w:after="60"/>
        <w:jc w:val="center"/>
      </w:pPr>
      <w:r>
        <w:rPr>
          <w:b w:val="0"/>
          <w:i/>
          <w:color w:val="444444"/>
          <w:sz w:val="20"/>
        </w:rPr>
        <w:t>nā us bhūkh na ham kau trisnā</w:t>
      </w:r>
    </w:p>
    <w:p>
      <w:pPr>
        <w:spacing w:after="200"/>
        <w:jc w:val="center"/>
      </w:pPr>
      <w:r>
        <w:rPr>
          <w:b w:val="0"/>
          <w:i w:val="0"/>
          <w:color w:val="006000"/>
          <w:sz w:val="22"/>
        </w:rPr>
        <w:t>Бога не может подавить власть майи, и нас тоже не должна охватывать жажда майи.</w:t>
      </w:r>
    </w:p>
    <w:p/>
    <w:p>
      <w:pPr>
        <w:spacing w:before="160" w:after="40"/>
        <w:jc w:val="center"/>
      </w:pPr>
      <w:r>
        <w:rPr>
          <w:b/>
          <w:i w:val="0"/>
          <w:color w:val="550000"/>
          <w:sz w:val="26"/>
        </w:rPr>
        <w:t>ਜਾ ਉਹੁ ਨਿਰਮਲੁ ਤਾਂ ਹਮ ਜਚਨਾ ॥੩॥</w:t>
      </w:r>
    </w:p>
    <w:p>
      <w:pPr>
        <w:spacing w:after="60"/>
        <w:jc w:val="center"/>
      </w:pPr>
      <w:r>
        <w:rPr>
          <w:b w:val="0"/>
          <w:i/>
          <w:color w:val="444444"/>
          <w:sz w:val="20"/>
        </w:rPr>
        <w:t>jā ohu nirmal tāṅ ham jachnā ||3||</w:t>
      </w:r>
    </w:p>
    <w:p>
      <w:pPr>
        <w:spacing w:after="200"/>
        <w:jc w:val="center"/>
      </w:pPr>
      <w:r>
        <w:rPr>
          <w:b w:val="0"/>
          <w:i w:val="0"/>
          <w:color w:val="006000"/>
          <w:sz w:val="22"/>
        </w:rPr>
        <w:t>Когда Бог по Своей сущности чист и именно Он присутствует внутри нас, тогда и нам следует пребывать в чистой сущности. ||3||</w:t>
      </w:r>
    </w:p>
    <w:p/>
    <w:p>
      <w:pPr>
        <w:spacing w:before="160" w:after="40"/>
        <w:jc w:val="center"/>
      </w:pPr>
      <w:r>
        <w:rPr>
          <w:b/>
          <w:i w:val="0"/>
          <w:color w:val="550000"/>
          <w:sz w:val="26"/>
        </w:rPr>
        <w:t>ਹਮ ਕਿਛੁ ਨਾਹੀ ਏਕੈ ਓਹੀ ॥</w:t>
      </w:r>
    </w:p>
    <w:p>
      <w:pPr>
        <w:spacing w:after="60"/>
        <w:jc w:val="center"/>
      </w:pPr>
      <w:r>
        <w:rPr>
          <w:b w:val="0"/>
          <w:i/>
          <w:color w:val="444444"/>
          <w:sz w:val="20"/>
        </w:rPr>
        <w:t>ham kichh nāhī ekai ohī</w:t>
      </w:r>
    </w:p>
    <w:p>
      <w:pPr>
        <w:spacing w:after="200"/>
        <w:jc w:val="center"/>
      </w:pPr>
      <w:r>
        <w:rPr>
          <w:b w:val="0"/>
          <w:i w:val="0"/>
          <w:color w:val="006000"/>
          <w:sz w:val="22"/>
        </w:rPr>
        <w:t>О брат! У нас нет никакого отдельного существования, во всех пребывает только Сам Бог.</w:t>
      </w:r>
    </w:p>
    <w:p/>
    <w:p>
      <w:pPr>
        <w:spacing w:before="160" w:after="40"/>
        <w:jc w:val="center"/>
      </w:pPr>
      <w:r>
        <w:rPr>
          <w:b/>
          <w:i w:val="0"/>
          <w:color w:val="550000"/>
          <w:sz w:val="26"/>
        </w:rPr>
        <w:t>ਆਗੈ ਪਾਛੈ ਏਕੋ ਸੋਈ ॥</w:t>
      </w:r>
    </w:p>
    <w:p>
      <w:pPr>
        <w:spacing w:after="60"/>
        <w:jc w:val="center"/>
      </w:pPr>
      <w:r>
        <w:rPr>
          <w:b w:val="0"/>
          <w:i/>
          <w:color w:val="444444"/>
          <w:sz w:val="20"/>
        </w:rPr>
        <w:t>āgai pāchhai eko soī</w:t>
      </w:r>
    </w:p>
    <w:p>
      <w:pPr>
        <w:spacing w:after="200"/>
        <w:jc w:val="center"/>
      </w:pPr>
      <w:r>
        <w:rPr>
          <w:b w:val="0"/>
          <w:i w:val="0"/>
          <w:color w:val="006000"/>
          <w:sz w:val="22"/>
        </w:rPr>
        <w:t>И в этом мире, и в мире ином везде есть только Сам Бог.</w:t>
      </w:r>
    </w:p>
    <w:p/>
    <w:p>
      <w:pPr>
        <w:spacing w:before="160" w:after="40"/>
        <w:jc w:val="center"/>
      </w:pPr>
      <w:r>
        <w:rPr>
          <w:b/>
          <w:i w:val="0"/>
          <w:color w:val="550000"/>
          <w:sz w:val="26"/>
        </w:rPr>
        <w:t>ਨਾਨਕ ਗੁਰਿ ਖੋਏ ਭ੍ਰਮ ਭੰਗਾ ॥</w:t>
      </w:r>
    </w:p>
    <w:p>
      <w:pPr>
        <w:spacing w:after="60"/>
        <w:jc w:val="center"/>
      </w:pPr>
      <w:r>
        <w:rPr>
          <w:b w:val="0"/>
          <w:i/>
          <w:color w:val="444444"/>
          <w:sz w:val="20"/>
        </w:rPr>
        <w:t>nānak gur khoe bhram bhaṅgā</w:t>
      </w:r>
    </w:p>
    <w:p>
      <w:pPr>
        <w:spacing w:after="200"/>
        <w:jc w:val="center"/>
      </w:pPr>
      <w:r>
        <w:rPr>
          <w:b w:val="0"/>
          <w:i w:val="0"/>
          <w:color w:val="006000"/>
          <w:sz w:val="22"/>
        </w:rPr>
        <w:t>О Нанак! Когда Гуру устранил изнутри нас заблуждения о нашей мнимой отдельной сущности, те помехи, которые стояли на пути к единству с Ним,</w:t>
      </w:r>
    </w:p>
    <w:p/>
    <w:p>
      <w:pPr>
        <w:spacing w:before="160" w:after="40"/>
        <w:jc w:val="center"/>
      </w:pPr>
      <w:r>
        <w:rPr>
          <w:b/>
          <w:i w:val="0"/>
          <w:color w:val="550000"/>
          <w:sz w:val="26"/>
        </w:rPr>
        <w:t>ਹਮ ਓਇ ਮਿਲਿ ਹੋਏ ਇਕ ਰੰਗਾ ॥੪॥੩੨॥੮੩॥</w:t>
      </w:r>
    </w:p>
    <w:p>
      <w:pPr>
        <w:spacing w:after="60"/>
        <w:jc w:val="center"/>
      </w:pPr>
      <w:r>
        <w:rPr>
          <w:b w:val="0"/>
          <w:i/>
          <w:color w:val="444444"/>
          <w:sz w:val="20"/>
        </w:rPr>
        <w:t>ham oi mil hoe ik raṅgā ||4||32||83||</w:t>
      </w:r>
    </w:p>
    <w:p>
      <w:pPr>
        <w:spacing w:after="200"/>
        <w:jc w:val="center"/>
      </w:pPr>
      <w:r>
        <w:rPr>
          <w:b w:val="0"/>
          <w:i w:val="0"/>
          <w:color w:val="006000"/>
          <w:sz w:val="22"/>
        </w:rPr>
        <w:t>тогда, встретившись с Ним, мы становимся с Ним одним цветом, едиными. ||4||32||83||</w:t>
      </w:r>
    </w:p>
    <w:p/>
    <w:p>
      <w:pPr>
        <w:spacing w:before="360" w:after="200"/>
        <w:jc w:val="center"/>
      </w:pPr>
      <w:r>
        <w:rPr>
          <w:b/>
          <w:color w:val="222222"/>
          <w:sz w:val="26"/>
        </w:rPr>
        <w:t>АНГ 391</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ਅਨਿਕ ਭਾਂਤਿ ਕਰਿ ਸੇਵਾ ਕਰੀਐ ॥</w:t>
      </w:r>
    </w:p>
    <w:p>
      <w:pPr>
        <w:spacing w:after="60"/>
        <w:jc w:val="center"/>
      </w:pPr>
      <w:r>
        <w:rPr>
          <w:b w:val="0"/>
          <w:i/>
          <w:color w:val="444444"/>
          <w:sz w:val="20"/>
        </w:rPr>
        <w:t>anik bhāṅt kar sevā karīai</w:t>
      </w:r>
    </w:p>
    <w:p>
      <w:pPr>
        <w:spacing w:after="200"/>
        <w:jc w:val="center"/>
      </w:pPr>
      <w:r>
        <w:rPr>
          <w:b w:val="0"/>
          <w:i w:val="0"/>
          <w:color w:val="006000"/>
          <w:sz w:val="22"/>
        </w:rPr>
        <w:t>О мать! Нужно служить ей многими способами.</w:t>
      </w:r>
    </w:p>
    <w:p/>
    <w:p>
      <w:pPr>
        <w:spacing w:before="160" w:after="40"/>
        <w:jc w:val="center"/>
      </w:pPr>
      <w:r>
        <w:rPr>
          <w:b/>
          <w:i w:val="0"/>
          <w:color w:val="550000"/>
          <w:sz w:val="26"/>
        </w:rPr>
        <w:t>ਜੀਉ ਪ੍ਰਾਨ ਧਨੁ ਆਗੈ ਧਰੀਐ ॥</w:t>
      </w:r>
    </w:p>
    <w:p>
      <w:pPr>
        <w:spacing w:after="60"/>
        <w:jc w:val="center"/>
      </w:pPr>
      <w:r>
        <w:rPr>
          <w:b w:val="0"/>
          <w:i/>
          <w:color w:val="444444"/>
          <w:sz w:val="20"/>
        </w:rPr>
        <w:t>jīu prān dhan āgai dharīai</w:t>
      </w:r>
    </w:p>
    <w:p>
      <w:pPr>
        <w:spacing w:after="200"/>
        <w:jc w:val="center"/>
      </w:pPr>
      <w:r>
        <w:rPr>
          <w:b w:val="0"/>
          <w:i w:val="0"/>
          <w:color w:val="006000"/>
          <w:sz w:val="22"/>
        </w:rPr>
        <w:t>Эту жизнь, эти праны и своё имущество — всё это нужно положить перед ней.</w:t>
      </w:r>
    </w:p>
    <w:p/>
    <w:p>
      <w:pPr>
        <w:spacing w:before="160" w:after="40"/>
        <w:jc w:val="center"/>
      </w:pPr>
      <w:r>
        <w:rPr>
          <w:b/>
          <w:i w:val="0"/>
          <w:color w:val="550000"/>
          <w:sz w:val="26"/>
        </w:rPr>
        <w:t>ਪਾਨੀ ਪਖਾ ਕਰਉ ਤਜਿ ਅਭਿਮਾਨੁ ॥</w:t>
      </w:r>
    </w:p>
    <w:p>
      <w:pPr>
        <w:spacing w:after="60"/>
        <w:jc w:val="center"/>
      </w:pPr>
      <w:r>
        <w:rPr>
          <w:b w:val="0"/>
          <w:i/>
          <w:color w:val="444444"/>
          <w:sz w:val="20"/>
        </w:rPr>
        <w:t>pānī pakhā karao taj abhimān</w:t>
      </w:r>
    </w:p>
    <w:p>
      <w:pPr>
        <w:spacing w:after="200"/>
        <w:jc w:val="center"/>
      </w:pPr>
      <w:r>
        <w:rPr>
          <w:b w:val="0"/>
          <w:i w:val="0"/>
          <w:color w:val="006000"/>
          <w:sz w:val="22"/>
        </w:rPr>
        <w:t>Если бы на мне была милость, я тоже, отбросив гордость, служила бы ей: носила бы для неё воду и обмахивала бы её веером.</w:t>
      </w:r>
    </w:p>
    <w:p/>
    <w:p>
      <w:pPr>
        <w:spacing w:before="160" w:after="40"/>
        <w:jc w:val="center"/>
      </w:pPr>
      <w:r>
        <w:rPr>
          <w:b/>
          <w:i w:val="0"/>
          <w:color w:val="550000"/>
          <w:sz w:val="26"/>
        </w:rPr>
        <w:t>ਅਨਿਕ ਬਾਰ ਜਾਈਐ ਕੁਰਬਾਨੁ ॥੧॥</w:t>
      </w:r>
    </w:p>
    <w:p>
      <w:pPr>
        <w:spacing w:after="60"/>
        <w:jc w:val="center"/>
      </w:pPr>
      <w:r>
        <w:rPr>
          <w:b w:val="0"/>
          <w:i/>
          <w:color w:val="444444"/>
          <w:sz w:val="20"/>
        </w:rPr>
        <w:t>anik bār jāīai kurbān</w:t>
      </w:r>
    </w:p>
    <w:p>
      <w:pPr>
        <w:spacing w:after="200"/>
        <w:jc w:val="center"/>
      </w:pPr>
      <w:r>
        <w:rPr>
          <w:b w:val="0"/>
          <w:i w:val="0"/>
          <w:color w:val="006000"/>
          <w:sz w:val="22"/>
        </w:rPr>
        <w:t>Нужно бесчисленное множество раз идти за неё в жертву. ॥1॥</w:t>
      </w:r>
    </w:p>
    <w:p/>
    <w:p>
      <w:pPr>
        <w:spacing w:before="160" w:after="40"/>
        <w:jc w:val="center"/>
      </w:pPr>
      <w:r>
        <w:rPr>
          <w:b/>
          <w:i w:val="0"/>
          <w:color w:val="550000"/>
          <w:sz w:val="26"/>
        </w:rPr>
        <w:t>ਸਾਈ ਸੁਹਾਗਣਿ ਜੋ ਪ੍ਰਭ ਭਾਈ ॥</w:t>
      </w:r>
    </w:p>
    <w:p>
      <w:pPr>
        <w:spacing w:after="60"/>
        <w:jc w:val="center"/>
      </w:pPr>
      <w:r>
        <w:rPr>
          <w:b w:val="0"/>
          <w:i/>
          <w:color w:val="444444"/>
          <w:sz w:val="20"/>
        </w:rPr>
        <w:t>sāī suhāgaṇ jo prabh bhāī</w:t>
      </w:r>
    </w:p>
    <w:p>
      <w:pPr>
        <w:spacing w:after="200"/>
        <w:jc w:val="center"/>
      </w:pPr>
      <w:r>
        <w:rPr>
          <w:b w:val="0"/>
          <w:i w:val="0"/>
          <w:color w:val="006000"/>
          <w:sz w:val="22"/>
        </w:rPr>
        <w:t>О моя мать! Та душа-жена, которая становится люба Господу-Мужу, только она и становится поистине суһаган.</w:t>
      </w:r>
    </w:p>
    <w:p/>
    <w:p>
      <w:pPr>
        <w:spacing w:before="160" w:after="40"/>
        <w:jc w:val="center"/>
      </w:pPr>
      <w:r>
        <w:rPr>
          <w:b/>
          <w:i w:val="0"/>
          <w:color w:val="550000"/>
          <w:sz w:val="26"/>
        </w:rPr>
        <w:t>ਤਿਸ ਕੈ ਸੰਗਿ ਮਿਲਉ ਮੇਰੀ ਮਾਈ ॥੧॥ ਰਹਾਉ ॥</w:t>
      </w:r>
    </w:p>
    <w:p>
      <w:pPr>
        <w:spacing w:after="60"/>
        <w:jc w:val="center"/>
      </w:pPr>
      <w:r>
        <w:rPr>
          <w:b w:val="0"/>
          <w:i/>
          <w:color w:val="444444"/>
          <w:sz w:val="20"/>
        </w:rPr>
        <w:t>tis kai saṅg milau merī māī</w:t>
      </w:r>
    </w:p>
    <w:p>
      <w:pPr>
        <w:spacing w:after="200"/>
        <w:jc w:val="center"/>
      </w:pPr>
      <w:r>
        <w:rPr>
          <w:b w:val="0"/>
          <w:i w:val="0"/>
          <w:color w:val="006000"/>
          <w:sz w:val="22"/>
        </w:rPr>
        <w:t>Если на мне будет милость, если моя судьба пробудится, то и я сяду в обществе той суһаган. ॥1॥ ਰਹਾਉ ॥</w:t>
      </w:r>
    </w:p>
    <w:p/>
    <w:p>
      <w:pPr>
        <w:spacing w:before="160" w:after="40"/>
        <w:jc w:val="center"/>
      </w:pPr>
      <w:r>
        <w:rPr>
          <w:b/>
          <w:i w:val="0"/>
          <w:color w:val="550000"/>
          <w:sz w:val="26"/>
        </w:rPr>
        <w:t>ਦਾਸਨਿ ਦਾਸੀ ਕੀ ਪਨਿਹਾਰਿ ॥</w:t>
      </w:r>
    </w:p>
    <w:p>
      <w:pPr>
        <w:spacing w:after="60"/>
        <w:jc w:val="center"/>
      </w:pPr>
      <w:r>
        <w:rPr>
          <w:b w:val="0"/>
          <w:i/>
          <w:color w:val="444444"/>
          <w:sz w:val="20"/>
        </w:rPr>
        <w:t>dāsan dāsī kī panihār</w:t>
      </w:r>
    </w:p>
    <w:p>
      <w:pPr>
        <w:spacing w:after="200"/>
        <w:jc w:val="center"/>
      </w:pPr>
      <w:r>
        <w:rPr>
          <w:b w:val="0"/>
          <w:i w:val="0"/>
          <w:color w:val="006000"/>
          <w:sz w:val="22"/>
        </w:rPr>
        <w:t>О мать! Стать бы мне водоноской у служанок этих суһаган,</w:t>
      </w:r>
    </w:p>
    <w:p/>
    <w:p>
      <w:pPr>
        <w:spacing w:before="160" w:after="40"/>
        <w:jc w:val="center"/>
      </w:pPr>
      <w:r>
        <w:rPr>
          <w:b/>
          <w:i w:val="0"/>
          <w:color w:val="550000"/>
          <w:sz w:val="26"/>
        </w:rPr>
        <w:t>ਉਨ੍ਹ ਕੀ ਰੇਣੁ ਬਸੈ ਜੀਅ ਨਾਲਿ ॥</w:t>
      </w:r>
    </w:p>
    <w:p>
      <w:pPr>
        <w:spacing w:after="60"/>
        <w:jc w:val="center"/>
      </w:pPr>
      <w:r>
        <w:rPr>
          <w:b w:val="0"/>
          <w:i/>
          <w:color w:val="444444"/>
          <w:sz w:val="20"/>
        </w:rPr>
        <w:t>unh kī reṇ basai jīa nāl</w:t>
      </w:r>
    </w:p>
    <w:p>
      <w:pPr>
        <w:spacing w:after="200"/>
        <w:jc w:val="center"/>
      </w:pPr>
      <w:r>
        <w:rPr>
          <w:b w:val="0"/>
          <w:i w:val="0"/>
          <w:color w:val="006000"/>
          <w:sz w:val="22"/>
        </w:rPr>
        <w:t>пусть пыль с ног этих суһаган пребывает вместе с моей душой.</w:t>
      </w:r>
    </w:p>
    <w:p/>
    <w:p>
      <w:pPr>
        <w:spacing w:before="160" w:after="40"/>
        <w:jc w:val="center"/>
      </w:pPr>
      <w:r>
        <w:rPr>
          <w:b/>
          <w:i w:val="0"/>
          <w:color w:val="550000"/>
          <w:sz w:val="26"/>
        </w:rPr>
        <w:t>ਮਾਥੈ ਭਾਗੁ ਤ ਪਾਵਉ ਸੰਗੁ ॥</w:t>
      </w:r>
    </w:p>
    <w:p>
      <w:pPr>
        <w:spacing w:after="60"/>
        <w:jc w:val="center"/>
      </w:pPr>
      <w:r>
        <w:rPr>
          <w:b w:val="0"/>
          <w:i/>
          <w:color w:val="444444"/>
          <w:sz w:val="20"/>
        </w:rPr>
        <w:t>māthai bhāg ta pāvau saṅg</w:t>
      </w:r>
    </w:p>
    <w:p>
      <w:pPr>
        <w:spacing w:after="200"/>
        <w:jc w:val="center"/>
      </w:pPr>
      <w:r>
        <w:rPr>
          <w:b w:val="0"/>
          <w:i w:val="0"/>
          <w:color w:val="006000"/>
          <w:sz w:val="22"/>
        </w:rPr>
        <w:t>Если на моём челе пробудится доля прежних заслуг, тогда я обрету общение с этими суһаган,</w:t>
      </w:r>
    </w:p>
    <w:p/>
    <w:p>
      <w:pPr>
        <w:spacing w:before="160" w:after="40"/>
        <w:jc w:val="center"/>
      </w:pPr>
      <w:r>
        <w:rPr>
          <w:b/>
          <w:i w:val="0"/>
          <w:color w:val="550000"/>
          <w:sz w:val="26"/>
        </w:rPr>
        <w:t>ਮਿਲੈ ਸੁਆਮੀ ਅਪੁਨੈ ਰੰਗਿ ॥੨॥</w:t>
      </w:r>
    </w:p>
    <w:p>
      <w:pPr>
        <w:spacing w:after="60"/>
        <w:jc w:val="center"/>
      </w:pPr>
      <w:r>
        <w:rPr>
          <w:b w:val="0"/>
          <w:i/>
          <w:color w:val="444444"/>
          <w:sz w:val="20"/>
        </w:rPr>
        <w:t>milai suāmī apunai raṅg</w:t>
      </w:r>
    </w:p>
    <w:p>
      <w:pPr>
        <w:spacing w:after="200"/>
        <w:jc w:val="center"/>
      </w:pPr>
      <w:r>
        <w:rPr>
          <w:b w:val="0"/>
          <w:i w:val="0"/>
          <w:color w:val="006000"/>
          <w:sz w:val="22"/>
        </w:rPr>
        <w:t>ведь именно благодаря обществу суһаган Владыка-Господь приходит и встречается в Своём любовном цвете. ॥2॥</w:t>
      </w:r>
    </w:p>
    <w:p/>
    <w:p>
      <w:pPr>
        <w:spacing w:before="160" w:after="40"/>
        <w:jc w:val="center"/>
      </w:pPr>
      <w:r>
        <w:rPr>
          <w:b/>
          <w:i w:val="0"/>
          <w:color w:val="550000"/>
          <w:sz w:val="26"/>
        </w:rPr>
        <w:t>ਜਾਪ ਤਾਪ ਦੇਵਉ ਸਭ ਨੇਮਾ ॥</w:t>
      </w:r>
    </w:p>
    <w:p>
      <w:pPr>
        <w:spacing w:after="60"/>
        <w:jc w:val="center"/>
      </w:pPr>
      <w:r>
        <w:rPr>
          <w:b w:val="0"/>
          <w:i/>
          <w:color w:val="444444"/>
          <w:sz w:val="20"/>
        </w:rPr>
        <w:t>jāp tāp devau sabh nemā</w:t>
      </w:r>
    </w:p>
    <w:p>
      <w:pPr>
        <w:spacing w:after="200"/>
        <w:jc w:val="center"/>
      </w:pPr>
      <w:r>
        <w:rPr>
          <w:b w:val="0"/>
          <w:i w:val="0"/>
          <w:color w:val="006000"/>
          <w:sz w:val="22"/>
        </w:rPr>
        <w:t>О мать! В обмен на общество этих суһаган я готова отдать все джапы, все аскезы и все прочие религиозные средства.</w:t>
      </w:r>
    </w:p>
    <w:p/>
    <w:p>
      <w:pPr>
        <w:spacing w:before="160" w:after="40"/>
        <w:jc w:val="center"/>
      </w:pPr>
      <w:r>
        <w:rPr>
          <w:b/>
          <w:i w:val="0"/>
          <w:color w:val="550000"/>
          <w:sz w:val="26"/>
        </w:rPr>
        <w:t>ਕਰਮ ਧਰਮ ਅਰਪਉ ਸਭ ਹੋਮਾ ॥</w:t>
      </w:r>
    </w:p>
    <w:p>
      <w:pPr>
        <w:spacing w:after="60"/>
        <w:jc w:val="center"/>
      </w:pPr>
      <w:r>
        <w:rPr>
          <w:b w:val="0"/>
          <w:i/>
          <w:color w:val="444444"/>
          <w:sz w:val="20"/>
        </w:rPr>
        <w:t>karam dharam arpau sabh homā</w:t>
      </w:r>
    </w:p>
    <w:p>
      <w:pPr>
        <w:spacing w:after="200"/>
        <w:jc w:val="center"/>
      </w:pPr>
      <w:r>
        <w:rPr>
          <w:b w:val="0"/>
          <w:i w:val="0"/>
          <w:color w:val="006000"/>
          <w:sz w:val="22"/>
        </w:rPr>
        <w:t>Готова принести в дар все предписанные обряды, все жертвоприношения и хомы.</w:t>
      </w:r>
    </w:p>
    <w:p/>
    <w:p>
      <w:pPr>
        <w:spacing w:before="160" w:after="40"/>
        <w:jc w:val="center"/>
      </w:pPr>
      <w:r>
        <w:rPr>
          <w:b/>
          <w:i w:val="0"/>
          <w:color w:val="550000"/>
          <w:sz w:val="26"/>
        </w:rPr>
        <w:t>ਗਰਬੁ ਮੋਹੁ ਤਜਿ ਹੋਵਉ ਰੇਨ ॥</w:t>
      </w:r>
    </w:p>
    <w:p>
      <w:pPr>
        <w:spacing w:after="60"/>
        <w:jc w:val="center"/>
      </w:pPr>
      <w:r>
        <w:rPr>
          <w:b w:val="0"/>
          <w:i/>
          <w:color w:val="444444"/>
          <w:sz w:val="20"/>
        </w:rPr>
        <w:t>garab moh taj hovau ren</w:t>
      </w:r>
    </w:p>
    <w:p>
      <w:pPr>
        <w:spacing w:after="200"/>
        <w:jc w:val="center"/>
      </w:pPr>
      <w:r>
        <w:rPr>
          <w:b w:val="0"/>
          <w:i w:val="0"/>
          <w:color w:val="006000"/>
          <w:sz w:val="22"/>
        </w:rPr>
        <w:t>Вот моё стремление: оставить гордость, отбросить привязанность и стать пылью у ног этих суһаган,</w:t>
      </w:r>
    </w:p>
    <w:p/>
    <w:p>
      <w:pPr>
        <w:spacing w:before="160" w:after="40"/>
        <w:jc w:val="center"/>
      </w:pPr>
      <w:r>
        <w:rPr>
          <w:b/>
          <w:i w:val="0"/>
          <w:color w:val="550000"/>
          <w:sz w:val="26"/>
        </w:rPr>
        <w:t>ਉਨ੍ਹ ਕੈ ਸੰਗਿ ਦੇਖਉ ਪ੍ਰਭੁ ਨੈਨ ॥੩॥</w:t>
      </w:r>
    </w:p>
    <w:p>
      <w:pPr>
        <w:spacing w:after="60"/>
        <w:jc w:val="center"/>
      </w:pPr>
      <w:r>
        <w:rPr>
          <w:b w:val="0"/>
          <w:i/>
          <w:color w:val="444444"/>
          <w:sz w:val="20"/>
        </w:rPr>
        <w:t>unh kai saṅg dekhau prabh nain</w:t>
      </w:r>
    </w:p>
    <w:p>
      <w:pPr>
        <w:spacing w:after="200"/>
        <w:jc w:val="center"/>
      </w:pPr>
      <w:r>
        <w:rPr>
          <w:b w:val="0"/>
          <w:i w:val="0"/>
          <w:color w:val="006000"/>
          <w:sz w:val="22"/>
        </w:rPr>
        <w:t>потому что, о мать, только пребывая в обществе этих суһаган, я смогу увидеть Господа-Мужа этими глазами. ॥3॥</w:t>
      </w:r>
    </w:p>
    <w:p/>
    <w:p>
      <w:pPr>
        <w:spacing w:before="160" w:after="40"/>
        <w:jc w:val="center"/>
      </w:pPr>
      <w:r>
        <w:rPr>
          <w:b/>
          <w:i w:val="0"/>
          <w:color w:val="550000"/>
          <w:sz w:val="26"/>
        </w:rPr>
        <w:t>ਨਿਮਖ ਨਿਮਖ ਏਹੀ ਆਰਾਧਉ ॥</w:t>
      </w:r>
    </w:p>
    <w:p>
      <w:pPr>
        <w:spacing w:after="60"/>
        <w:jc w:val="center"/>
      </w:pPr>
      <w:r>
        <w:rPr>
          <w:b w:val="0"/>
          <w:i/>
          <w:color w:val="444444"/>
          <w:sz w:val="20"/>
        </w:rPr>
        <w:t>nimakh nimakh ehī ārādhau</w:t>
      </w:r>
    </w:p>
    <w:p>
      <w:pPr>
        <w:spacing w:after="200"/>
        <w:jc w:val="center"/>
      </w:pPr>
      <w:r>
        <w:rPr>
          <w:b w:val="0"/>
          <w:i w:val="0"/>
          <w:color w:val="006000"/>
          <w:sz w:val="22"/>
        </w:rPr>
        <w:t>О мать! Я день и ночь продолжаю искать возможность послужить им.</w:t>
      </w:r>
    </w:p>
    <w:p/>
    <w:p>
      <w:pPr>
        <w:spacing w:before="160" w:after="40"/>
        <w:jc w:val="center"/>
      </w:pPr>
      <w:r>
        <w:rPr>
          <w:b/>
          <w:i w:val="0"/>
          <w:color w:val="550000"/>
          <w:sz w:val="26"/>
        </w:rPr>
        <w:t>ਦਿਨਸੁ ਰੈਣਿ ਏਹ ਸੇਵਾ ਸਾਧਉ ॥</w:t>
      </w:r>
    </w:p>
    <w:p>
      <w:pPr>
        <w:spacing w:after="60"/>
        <w:jc w:val="center"/>
      </w:pPr>
      <w:r>
        <w:rPr>
          <w:b w:val="0"/>
          <w:i/>
          <w:color w:val="444444"/>
          <w:sz w:val="20"/>
        </w:rPr>
        <w:t>dinas raiṇ eh sevā sādhau</w:t>
      </w:r>
    </w:p>
    <w:p>
      <w:pPr>
        <w:spacing w:after="200"/>
        <w:jc w:val="center"/>
      </w:pPr>
      <w:r>
        <w:rPr>
          <w:b w:val="0"/>
          <w:i w:val="0"/>
          <w:color w:val="006000"/>
          <w:sz w:val="22"/>
        </w:rPr>
        <w:t>Каждое мгновение я лелею только это желание: чтобы мне досталось общество этих суһаган.</w:t>
      </w:r>
    </w:p>
    <w:p/>
    <w:p>
      <w:pPr>
        <w:spacing w:before="160" w:after="40"/>
        <w:jc w:val="center"/>
      </w:pPr>
      <w:r>
        <w:rPr>
          <w:b/>
          <w:i w:val="0"/>
          <w:color w:val="550000"/>
          <w:sz w:val="26"/>
        </w:rPr>
        <w:t>ਭਏ ਕ੍ਰਿਪਾਲ ਗੁਪਾਲ ਗੋਬਿੰਦ ॥</w:t>
      </w:r>
    </w:p>
    <w:p>
      <w:pPr>
        <w:spacing w:after="60"/>
        <w:jc w:val="center"/>
      </w:pPr>
      <w:r>
        <w:rPr>
          <w:b w:val="0"/>
          <w:i/>
          <w:color w:val="444444"/>
          <w:sz w:val="20"/>
        </w:rPr>
        <w:t>bhae kripāl gupāl gobind</w:t>
      </w:r>
    </w:p>
    <w:p>
      <w:pPr>
        <w:spacing w:after="200"/>
        <w:jc w:val="center"/>
      </w:pPr>
      <w:r>
        <w:rPr>
          <w:b w:val="0"/>
          <w:i w:val="0"/>
          <w:color w:val="006000"/>
          <w:sz w:val="22"/>
        </w:rPr>
        <w:t>Прощающий Гупал, Гобинд-Господь становится к ней милостив,</w:t>
      </w:r>
    </w:p>
    <w:p/>
    <w:p>
      <w:pPr>
        <w:spacing w:before="160" w:after="40"/>
        <w:jc w:val="center"/>
      </w:pPr>
      <w:r>
        <w:rPr>
          <w:b/>
          <w:i w:val="0"/>
          <w:color w:val="550000"/>
          <w:sz w:val="26"/>
        </w:rPr>
        <w:t>ਸਾਧਸੰਗਿ ਨਾਨਕ ਬਖਸਿੰਦ ॥੪॥੩੩॥੮੪॥</w:t>
      </w:r>
    </w:p>
    <w:p>
      <w:pPr>
        <w:spacing w:after="60"/>
        <w:jc w:val="center"/>
      </w:pPr>
      <w:r>
        <w:rPr>
          <w:b w:val="0"/>
          <w:i/>
          <w:color w:val="444444"/>
          <w:sz w:val="20"/>
        </w:rPr>
        <w:t>sādhasaṅg nānak bakhasind</w:t>
      </w:r>
    </w:p>
    <w:p>
      <w:pPr>
        <w:spacing w:after="200"/>
        <w:jc w:val="center"/>
      </w:pPr>
      <w:r>
        <w:rPr>
          <w:b w:val="0"/>
          <w:i w:val="0"/>
          <w:color w:val="006000"/>
          <w:sz w:val="22"/>
        </w:rPr>
        <w:t>о Нанак, если душа-жена приходит в Садх Сангат. ॥4॥33॥84॥</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ਪ੍ਰਭ ਕੀ ਪ੍ਰੀਤਿ ਸਦਾ ਸੁਖੁ ਹੋਇ ॥</w:t>
      </w:r>
    </w:p>
    <w:p>
      <w:pPr>
        <w:spacing w:after="60"/>
        <w:jc w:val="center"/>
      </w:pPr>
      <w:r>
        <w:rPr>
          <w:b w:val="0"/>
          <w:i/>
          <w:color w:val="444444"/>
          <w:sz w:val="20"/>
        </w:rPr>
        <w:t>prabh kī prīt sadā sukh hoi</w:t>
      </w:r>
    </w:p>
    <w:p>
      <w:pPr>
        <w:spacing w:after="200"/>
        <w:jc w:val="center"/>
      </w:pPr>
      <w:r>
        <w:rPr>
          <w:b w:val="0"/>
          <w:i w:val="0"/>
          <w:color w:val="006000"/>
          <w:sz w:val="22"/>
        </w:rPr>
        <w:t>О друг! Если человек поселяeт в своём сердце любовь к Богу, то он всегда пребывает в духовной радости,</w:t>
      </w:r>
    </w:p>
    <w:p/>
    <w:p>
      <w:pPr>
        <w:spacing w:before="160" w:after="40"/>
        <w:jc w:val="center"/>
      </w:pPr>
      <w:r>
        <w:rPr>
          <w:b/>
          <w:i w:val="0"/>
          <w:color w:val="550000"/>
          <w:sz w:val="26"/>
        </w:rPr>
        <w:t>ਪ੍ਰਭ ਕੀ ਪ੍ਰੀਤਿ ਦੁਖੁ ਲਗੈ ਨ ਕੋਇ ॥</w:t>
      </w:r>
    </w:p>
    <w:p>
      <w:pPr>
        <w:spacing w:after="60"/>
        <w:jc w:val="center"/>
      </w:pPr>
      <w:r>
        <w:rPr>
          <w:b w:val="0"/>
          <w:i/>
          <w:color w:val="444444"/>
          <w:sz w:val="20"/>
        </w:rPr>
        <w:t>prabh kī prīt dukh lagai na koi</w:t>
      </w:r>
    </w:p>
    <w:p>
      <w:pPr>
        <w:spacing w:after="200"/>
        <w:jc w:val="center"/>
      </w:pPr>
      <w:r>
        <w:rPr>
          <w:b w:val="0"/>
          <w:i w:val="0"/>
          <w:color w:val="006000"/>
          <w:sz w:val="22"/>
        </w:rPr>
        <w:t>и благодаря любви к Господу никакое страдание не может коснуться его,</w:t>
      </w:r>
    </w:p>
    <w:p/>
    <w:p>
      <w:pPr>
        <w:spacing w:before="160" w:after="40"/>
        <w:jc w:val="center"/>
      </w:pPr>
      <w:r>
        <w:rPr>
          <w:b/>
          <w:i w:val="0"/>
          <w:color w:val="550000"/>
          <w:sz w:val="26"/>
        </w:rPr>
        <w:t>ਪ੍ਰਭ ਕੀ ਪ੍ਰੀਤਿ ਹਉਮੈ ਮਲੁ ਖੋਇ ॥</w:t>
      </w:r>
    </w:p>
    <w:p>
      <w:pPr>
        <w:spacing w:after="60"/>
        <w:jc w:val="center"/>
      </w:pPr>
      <w:r>
        <w:rPr>
          <w:b w:val="0"/>
          <w:i/>
          <w:color w:val="444444"/>
          <w:sz w:val="20"/>
        </w:rPr>
        <w:t>prabh kī prīt haumai മല khoi</w:t>
      </w:r>
    </w:p>
    <w:p>
      <w:pPr>
        <w:spacing w:after="200"/>
        <w:jc w:val="center"/>
      </w:pPr>
      <w:r>
        <w:rPr>
          <w:b w:val="0"/>
          <w:i w:val="0"/>
          <w:color w:val="006000"/>
          <w:sz w:val="22"/>
        </w:rPr>
        <w:t>благодаря любви к Господу он удаляет изнутри нечистоту Хоумэ,</w:t>
      </w:r>
    </w:p>
    <w:p/>
    <w:p>
      <w:pPr>
        <w:spacing w:before="160" w:after="40"/>
        <w:jc w:val="center"/>
      </w:pPr>
      <w:r>
        <w:rPr>
          <w:b/>
          <w:i w:val="0"/>
          <w:color w:val="550000"/>
          <w:sz w:val="26"/>
        </w:rPr>
        <w:t>ਪ੍ਰਭ ਕੀ ਪ੍ਰੀਤਿ ਸਦ ਨਿਰਮਲ ਹੋਇ ॥੧॥</w:t>
      </w:r>
    </w:p>
    <w:p>
      <w:pPr>
        <w:spacing w:after="60"/>
        <w:jc w:val="center"/>
      </w:pPr>
      <w:r>
        <w:rPr>
          <w:b w:val="0"/>
          <w:i/>
          <w:color w:val="444444"/>
          <w:sz w:val="20"/>
        </w:rPr>
        <w:t>prabh kī prīt sad nirmal hoi</w:t>
      </w:r>
    </w:p>
    <w:p>
      <w:pPr>
        <w:spacing w:after="200"/>
        <w:jc w:val="center"/>
      </w:pPr>
      <w:r>
        <w:rPr>
          <w:b w:val="0"/>
          <w:i w:val="0"/>
          <w:color w:val="006000"/>
          <w:sz w:val="22"/>
        </w:rPr>
        <w:t>и эта любовь к Господу всегда сохраняет его жизнь чистой. ॥1॥</w:t>
      </w:r>
    </w:p>
    <w:p/>
    <w:p>
      <w:pPr>
        <w:spacing w:before="160" w:after="40"/>
        <w:jc w:val="center"/>
      </w:pPr>
      <w:r>
        <w:rPr>
          <w:b/>
          <w:i w:val="0"/>
          <w:color w:val="550000"/>
          <w:sz w:val="26"/>
        </w:rPr>
        <w:t>ਸੁਨਹੁ ਮੀਤ ਐਸਾ ਪ੍ਰੇਮ ਪਿਆਰੁ ॥</w:t>
      </w:r>
    </w:p>
    <w:p>
      <w:pPr>
        <w:spacing w:after="60"/>
        <w:jc w:val="center"/>
      </w:pPr>
      <w:r>
        <w:rPr>
          <w:b w:val="0"/>
          <w:i/>
          <w:color w:val="444444"/>
          <w:sz w:val="20"/>
        </w:rPr>
        <w:t>sunhu mīt aisā prem piār</w:t>
      </w:r>
    </w:p>
    <w:p>
      <w:pPr>
        <w:spacing w:after="200"/>
        <w:jc w:val="center"/>
      </w:pPr>
      <w:r>
        <w:rPr>
          <w:b w:val="0"/>
          <w:i w:val="0"/>
          <w:color w:val="006000"/>
          <w:sz w:val="22"/>
        </w:rPr>
        <w:t>О друг! Слушай: такая любовь и привязанность к Богу — это дар,</w:t>
      </w:r>
    </w:p>
    <w:p/>
    <w:p>
      <w:pPr>
        <w:spacing w:before="160" w:after="40"/>
        <w:jc w:val="center"/>
      </w:pPr>
      <w:r>
        <w:rPr>
          <w:b/>
          <w:i w:val="0"/>
          <w:color w:val="550000"/>
          <w:sz w:val="26"/>
        </w:rPr>
        <w:t>ਜੀਅ ਪ੍ਰਾਨ ਘਟ ਘਟ ਆਧਾਰੁ ॥੧॥ ਰਹਾਉ ॥</w:t>
      </w:r>
    </w:p>
    <w:p>
      <w:pPr>
        <w:spacing w:after="60"/>
        <w:jc w:val="center"/>
      </w:pPr>
      <w:r>
        <w:rPr>
          <w:b w:val="0"/>
          <w:i/>
          <w:color w:val="444444"/>
          <w:sz w:val="20"/>
        </w:rPr>
        <w:t>jīa prān ghaṭ ghaṭ ādhār</w:t>
      </w:r>
    </w:p>
    <w:p>
      <w:pPr>
        <w:spacing w:after="200"/>
        <w:jc w:val="center"/>
      </w:pPr>
      <w:r>
        <w:rPr>
          <w:b w:val="0"/>
          <w:i w:val="0"/>
          <w:color w:val="006000"/>
          <w:sz w:val="22"/>
        </w:rPr>
        <w:t>который становится опорой жизни и дыхания каждого существа. ॥1॥ ਰਹਾਉ ॥</w:t>
      </w:r>
    </w:p>
    <w:p/>
    <w:p>
      <w:pPr>
        <w:spacing w:before="160" w:after="40"/>
        <w:jc w:val="center"/>
      </w:pPr>
      <w:r>
        <w:rPr>
          <w:b/>
          <w:i w:val="0"/>
          <w:color w:val="550000"/>
          <w:sz w:val="26"/>
        </w:rPr>
        <w:t>ਪ੍ਰਭ ਕੀ ਪ੍ਰੀਤਿ ਭਏ ਸਗਲ ਨਿਧਾਨ ॥</w:t>
      </w:r>
    </w:p>
    <w:p>
      <w:pPr>
        <w:spacing w:after="60"/>
        <w:jc w:val="center"/>
      </w:pPr>
      <w:r>
        <w:rPr>
          <w:b w:val="0"/>
          <w:i/>
          <w:color w:val="444444"/>
          <w:sz w:val="20"/>
        </w:rPr>
        <w:t>prabh kī prīt bhae sagal nidhān</w:t>
      </w:r>
    </w:p>
    <w:p>
      <w:pPr>
        <w:spacing w:after="200"/>
        <w:jc w:val="center"/>
      </w:pPr>
      <w:r>
        <w:rPr>
          <w:b w:val="0"/>
          <w:i w:val="0"/>
          <w:color w:val="006000"/>
          <w:sz w:val="22"/>
        </w:rPr>
        <w:t>О друг! Если в сердце человека поселяется любовь к Богу, это всё равно что он обрёл все сокровища,</w:t>
      </w:r>
    </w:p>
    <w:p/>
    <w:p>
      <w:pPr>
        <w:spacing w:before="160" w:after="40"/>
        <w:jc w:val="center"/>
      </w:pPr>
      <w:r>
        <w:rPr>
          <w:b/>
          <w:i w:val="0"/>
          <w:color w:val="550000"/>
          <w:sz w:val="26"/>
        </w:rPr>
        <w:t>ਪ੍ਰਭ ਕੀ ਪ੍ਰੀਤਿ ਰਿਦੈ ਨਿਰਮਲ ਨਾਮ ॥</w:t>
      </w:r>
    </w:p>
    <w:p>
      <w:pPr>
        <w:spacing w:after="60"/>
        <w:jc w:val="center"/>
      </w:pPr>
      <w:r>
        <w:rPr>
          <w:b w:val="0"/>
          <w:i/>
          <w:color w:val="444444"/>
          <w:sz w:val="20"/>
        </w:rPr>
        <w:t>prabh kī prīt ridai nirmal nām</w:t>
      </w:r>
    </w:p>
    <w:p>
      <w:pPr>
        <w:spacing w:after="200"/>
        <w:jc w:val="center"/>
      </w:pPr>
      <w:r>
        <w:rPr>
          <w:b w:val="0"/>
          <w:i w:val="0"/>
          <w:color w:val="006000"/>
          <w:sz w:val="22"/>
        </w:rPr>
        <w:t>через любовь к Господу в его сердце поселяется Хари-Нам, очищающий жизнь,</w:t>
      </w:r>
    </w:p>
    <w:p/>
    <w:p>
      <w:pPr>
        <w:spacing w:before="160" w:after="40"/>
        <w:jc w:val="center"/>
      </w:pPr>
      <w:r>
        <w:rPr>
          <w:b/>
          <w:i w:val="0"/>
          <w:color w:val="550000"/>
          <w:sz w:val="26"/>
        </w:rPr>
        <w:t>ਪ੍ਰਭ ਕੀ ਪ੍ਰੀਤਿ ਸਦ ਸੋਭਾਵੰਤ ॥</w:t>
      </w:r>
    </w:p>
    <w:p>
      <w:pPr>
        <w:spacing w:after="60"/>
        <w:jc w:val="center"/>
      </w:pPr>
      <w:r>
        <w:rPr>
          <w:b w:val="0"/>
          <w:i/>
          <w:color w:val="444444"/>
          <w:sz w:val="20"/>
        </w:rPr>
        <w:t>prabh kī prīt sad sobhāvant</w:t>
      </w:r>
    </w:p>
    <w:p>
      <w:pPr>
        <w:spacing w:after="200"/>
        <w:jc w:val="center"/>
      </w:pPr>
      <w:r>
        <w:rPr>
          <w:b w:val="0"/>
          <w:i w:val="0"/>
          <w:color w:val="006000"/>
          <w:sz w:val="22"/>
        </w:rPr>
        <w:t>благодаря любви к Господу он всегда остаётся украшенным славой и достоинством в этом и ином мире,</w:t>
      </w:r>
    </w:p>
    <w:p/>
    <w:p>
      <w:pPr>
        <w:spacing w:before="160" w:after="40"/>
        <w:jc w:val="center"/>
      </w:pPr>
      <w:r>
        <w:rPr>
          <w:b/>
          <w:i w:val="0"/>
          <w:color w:val="550000"/>
          <w:sz w:val="26"/>
        </w:rPr>
        <w:t>ਪ੍ਰਭ ਕੀ ਪ੍ਰੀਤਿ ਸਭ ਮਿਟੀ ਹੈ ਚਿੰਤ ॥੨॥</w:t>
      </w:r>
    </w:p>
    <w:p>
      <w:pPr>
        <w:spacing w:after="60"/>
        <w:jc w:val="center"/>
      </w:pPr>
      <w:r>
        <w:rPr>
          <w:b w:val="0"/>
          <w:i/>
          <w:color w:val="444444"/>
          <w:sz w:val="20"/>
        </w:rPr>
        <w:t>prabh kī prīt sabh miṭī hai chint</w:t>
      </w:r>
    </w:p>
    <w:p>
      <w:pPr>
        <w:spacing w:after="200"/>
        <w:jc w:val="center"/>
      </w:pPr>
      <w:r>
        <w:rPr>
          <w:b w:val="0"/>
          <w:i w:val="0"/>
          <w:color w:val="006000"/>
          <w:sz w:val="22"/>
        </w:rPr>
        <w:t>благодаря любви к Господу исчезает всякая его тревога. ॥2॥</w:t>
      </w:r>
    </w:p>
    <w:p/>
    <w:p>
      <w:pPr>
        <w:spacing w:before="160" w:after="40"/>
        <w:jc w:val="center"/>
      </w:pPr>
      <w:r>
        <w:rPr>
          <w:b/>
          <w:i w:val="0"/>
          <w:color w:val="550000"/>
          <w:sz w:val="26"/>
        </w:rPr>
        <w:t>ਪ੍ਰਭ ਕੀ ਪ੍ਰੀਤਿ ਇਹੁ ਭਵਜਲੁ ਤਰੈ ॥</w:t>
      </w:r>
    </w:p>
    <w:p>
      <w:pPr>
        <w:spacing w:after="60"/>
        <w:jc w:val="center"/>
      </w:pPr>
      <w:r>
        <w:rPr>
          <w:b w:val="0"/>
          <w:i/>
          <w:color w:val="444444"/>
          <w:sz w:val="20"/>
        </w:rPr>
        <w:t>prabh kī prīt ihu bhavjal tarai</w:t>
      </w:r>
    </w:p>
    <w:p>
      <w:pPr>
        <w:spacing w:after="200"/>
        <w:jc w:val="center"/>
      </w:pPr>
      <w:r>
        <w:rPr>
          <w:b w:val="0"/>
          <w:i w:val="0"/>
          <w:color w:val="006000"/>
          <w:sz w:val="22"/>
        </w:rPr>
        <w:t>О друг! Если в сердце человека поселяется любовь к Богу, он переправляется через этот мировой океан,</w:t>
      </w:r>
    </w:p>
    <w:p/>
    <w:p>
      <w:pPr>
        <w:spacing w:before="160" w:after="40"/>
        <w:jc w:val="center"/>
      </w:pPr>
      <w:r>
        <w:rPr>
          <w:b/>
          <w:i w:val="0"/>
          <w:color w:val="550000"/>
          <w:sz w:val="26"/>
        </w:rPr>
        <w:t>ਪ੍ਰਭ ਕੀ ਪ੍ਰੀਤਿ ਜਮ ਤੇ ਨਹੀ ਡਰੈ ॥</w:t>
      </w:r>
    </w:p>
    <w:p>
      <w:pPr>
        <w:spacing w:after="60"/>
        <w:jc w:val="center"/>
      </w:pPr>
      <w:r>
        <w:rPr>
          <w:b w:val="0"/>
          <w:i/>
          <w:color w:val="444444"/>
          <w:sz w:val="20"/>
        </w:rPr>
        <w:t>prabh kī prīt jam te nahī ḍarai</w:t>
      </w:r>
    </w:p>
    <w:p>
      <w:pPr>
        <w:spacing w:after="200"/>
        <w:jc w:val="center"/>
      </w:pPr>
      <w:r>
        <w:rPr>
          <w:b w:val="0"/>
          <w:i w:val="0"/>
          <w:color w:val="006000"/>
          <w:sz w:val="22"/>
        </w:rPr>
        <w:t>благодаря любви к Господу он не страшится ям-дутов, то есть духовная смерть не может коснуться его.</w:t>
      </w:r>
    </w:p>
    <w:p/>
    <w:p>
      <w:pPr>
        <w:spacing w:before="160" w:after="40"/>
        <w:jc w:val="center"/>
      </w:pPr>
      <w:r>
        <w:rPr>
          <w:b/>
          <w:i w:val="0"/>
          <w:color w:val="550000"/>
          <w:sz w:val="26"/>
        </w:rPr>
        <w:t>ਪ੍ਰਭ ਕੀ ਪ੍ਰੀਤਿ ਸਗਲ ਉਧਾਰੈ ॥</w:t>
      </w:r>
    </w:p>
    <w:p>
      <w:pPr>
        <w:spacing w:after="60"/>
        <w:jc w:val="center"/>
      </w:pPr>
      <w:r>
        <w:rPr>
          <w:b w:val="0"/>
          <w:i/>
          <w:color w:val="444444"/>
          <w:sz w:val="20"/>
        </w:rPr>
        <w:t>prabh kī prīt sagal udhārai</w:t>
      </w:r>
    </w:p>
    <w:p>
      <w:pPr>
        <w:spacing w:after="200"/>
        <w:jc w:val="center"/>
      </w:pPr>
      <w:r>
        <w:rPr>
          <w:b w:val="0"/>
          <w:i w:val="0"/>
          <w:color w:val="006000"/>
          <w:sz w:val="22"/>
        </w:rPr>
        <w:t>Благодаря любви к Господу он сам остаётся спасённым от пороков и спасает от них и других.</w:t>
      </w:r>
    </w:p>
    <w:p/>
    <w:p>
      <w:pPr>
        <w:spacing w:before="160" w:after="40"/>
        <w:jc w:val="center"/>
      </w:pPr>
      <w:r>
        <w:rPr>
          <w:b/>
          <w:i w:val="0"/>
          <w:color w:val="550000"/>
          <w:sz w:val="26"/>
        </w:rPr>
        <w:t>ਪ੍ਰਭ ਕੀ ਪ੍ਰੀਤਿ ਚਲੈ ਸੰਗਾਰੈ ॥੩॥</w:t>
      </w:r>
    </w:p>
    <w:p>
      <w:pPr>
        <w:spacing w:after="60"/>
        <w:jc w:val="center"/>
      </w:pPr>
      <w:r>
        <w:rPr>
          <w:b w:val="0"/>
          <w:i/>
          <w:color w:val="444444"/>
          <w:sz w:val="20"/>
        </w:rPr>
        <w:t>prabh kī prīt chalai saṅgārai</w:t>
      </w:r>
    </w:p>
    <w:p>
      <w:pPr>
        <w:spacing w:after="200"/>
        <w:jc w:val="center"/>
      </w:pPr>
      <w:r>
        <w:rPr>
          <w:b w:val="0"/>
          <w:i w:val="0"/>
          <w:color w:val="006000"/>
          <w:sz w:val="22"/>
        </w:rPr>
        <w:t>О друг! Любовь к Господу — единственное сокровище, которое всегда сопровождает человека. ॥3॥</w:t>
      </w:r>
    </w:p>
    <w:p/>
    <w:p>
      <w:pPr>
        <w:spacing w:before="160" w:after="40"/>
        <w:jc w:val="center"/>
      </w:pPr>
      <w:r>
        <w:rPr>
          <w:b/>
          <w:i w:val="0"/>
          <w:color w:val="550000"/>
          <w:sz w:val="26"/>
        </w:rPr>
        <w:t>ਆਪਹੁ ਕੋਈ ਮਿਲੈ ਨ ਭੂਲੈ ॥</w:t>
      </w:r>
    </w:p>
    <w:p>
      <w:pPr>
        <w:spacing w:after="60"/>
        <w:jc w:val="center"/>
      </w:pPr>
      <w:r>
        <w:rPr>
          <w:b w:val="0"/>
          <w:i/>
          <w:color w:val="444444"/>
          <w:sz w:val="20"/>
        </w:rPr>
        <w:t>āpahu koī milai na bhūlai</w:t>
      </w:r>
    </w:p>
    <w:p>
      <w:pPr>
        <w:spacing w:after="200"/>
        <w:jc w:val="center"/>
      </w:pPr>
      <w:r>
        <w:rPr>
          <w:b w:val="0"/>
          <w:i w:val="0"/>
          <w:color w:val="006000"/>
          <w:sz w:val="22"/>
        </w:rPr>
        <w:t>Но, о друг, соединить любовь с Богом не в силах сам человек: собственным усилием никто не может ни удержаться в Его стопах, ни, оторвавшись, сам собой сбиться с пути.</w:t>
      </w:r>
    </w:p>
    <w:p/>
    <w:p>
      <w:pPr>
        <w:spacing w:before="160" w:after="40"/>
        <w:jc w:val="center"/>
      </w:pPr>
      <w:r>
        <w:rPr>
          <w:b/>
          <w:i w:val="0"/>
          <w:color w:val="550000"/>
          <w:sz w:val="26"/>
        </w:rPr>
        <w:t>ਜਿਸੁ ਕ੍ਰਿਪਾਲੁ ਤਿਸੁ ਸਾਧਸੰਗਿ ਘੂਲੈ ॥</w:t>
      </w:r>
    </w:p>
    <w:p>
      <w:pPr>
        <w:spacing w:after="60"/>
        <w:jc w:val="center"/>
      </w:pPr>
      <w:r>
        <w:rPr>
          <w:b w:val="0"/>
          <w:i/>
          <w:color w:val="444444"/>
          <w:sz w:val="20"/>
        </w:rPr>
        <w:t>jis kripāl tis sādhsaṅg ghūlai</w:t>
      </w:r>
    </w:p>
    <w:p>
      <w:pPr>
        <w:spacing w:after="200"/>
        <w:jc w:val="center"/>
      </w:pPr>
      <w:r>
        <w:rPr>
          <w:b w:val="0"/>
          <w:i w:val="0"/>
          <w:color w:val="006000"/>
          <w:sz w:val="22"/>
        </w:rPr>
        <w:t>Того, к кому Господь милостив, Он приводит в Садх Сангат, и, утвердившись там, человек учится любви к Богу.</w:t>
      </w:r>
    </w:p>
    <w:p/>
    <w:p>
      <w:pPr>
        <w:spacing w:before="160" w:after="40"/>
        <w:jc w:val="center"/>
      </w:pPr>
      <w:r>
        <w:rPr>
          <w:b/>
          <w:i w:val="0"/>
          <w:color w:val="550000"/>
          <w:sz w:val="26"/>
        </w:rPr>
        <w:t>ਕਹੁ ਨਾਨਕ ਤੇਰੈ ਕੁਰਬਾਣੁ ॥</w:t>
      </w:r>
    </w:p>
    <w:p>
      <w:pPr>
        <w:spacing w:after="60"/>
        <w:jc w:val="center"/>
      </w:pPr>
      <w:r>
        <w:rPr>
          <w:b w:val="0"/>
          <w:i/>
          <w:color w:val="444444"/>
          <w:sz w:val="20"/>
        </w:rPr>
        <w:t>kahu nānak terai kurbāṇ</w:t>
      </w:r>
    </w:p>
    <w:p>
      <w:pPr>
        <w:spacing w:after="200"/>
        <w:jc w:val="center"/>
      </w:pPr>
      <w:r>
        <w:rPr>
          <w:b w:val="0"/>
          <w:i w:val="0"/>
          <w:color w:val="006000"/>
          <w:sz w:val="22"/>
        </w:rPr>
        <w:t>Говорит Нанак: я иду за Тебя в жертву,</w:t>
      </w:r>
    </w:p>
    <w:p/>
    <w:p>
      <w:pPr>
        <w:spacing w:before="160" w:after="40"/>
        <w:jc w:val="center"/>
      </w:pPr>
      <w:r>
        <w:rPr>
          <w:b/>
          <w:i w:val="0"/>
          <w:color w:val="550000"/>
          <w:sz w:val="26"/>
        </w:rPr>
        <w:t>ਸੰਤ ਓਟ ਪ੍ਰਭ ਤੇਰਾ ਤਾਣੁ ॥੪॥੩੪॥੮੫॥</w:t>
      </w:r>
    </w:p>
    <w:p>
      <w:pPr>
        <w:spacing w:after="60"/>
        <w:jc w:val="center"/>
      </w:pPr>
      <w:r>
        <w:rPr>
          <w:b w:val="0"/>
          <w:i/>
          <w:color w:val="444444"/>
          <w:sz w:val="20"/>
        </w:rPr>
        <w:t>sant oṭ prabh terā tāṇ</w:t>
      </w:r>
    </w:p>
    <w:p>
      <w:pPr>
        <w:spacing w:after="200"/>
        <w:jc w:val="center"/>
      </w:pPr>
      <w:r>
        <w:rPr>
          <w:b w:val="0"/>
          <w:i w:val="0"/>
          <w:color w:val="006000"/>
          <w:sz w:val="22"/>
        </w:rPr>
        <w:t>о Господь! Ты — опора святых, Ты — их сила и поддержка. ॥4॥34॥85॥</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ਭੂਪਤਿ ਹੋਇ ਕੈ ਰਾਜੁ ਕਮਾਇਆ ॥</w:t>
      </w:r>
    </w:p>
    <w:p>
      <w:pPr>
        <w:spacing w:after="60"/>
        <w:jc w:val="center"/>
      </w:pPr>
      <w:r>
        <w:rPr>
          <w:b w:val="0"/>
          <w:i/>
          <w:color w:val="444444"/>
          <w:sz w:val="20"/>
        </w:rPr>
        <w:t>bhūpat hoi kai rāj kamāiā</w:t>
      </w:r>
    </w:p>
    <w:p>
      <w:pPr>
        <w:spacing w:after="200"/>
        <w:jc w:val="center"/>
      </w:pPr>
      <w:r>
        <w:rPr>
          <w:b w:val="0"/>
          <w:i w:val="0"/>
          <w:color w:val="006000"/>
          <w:sz w:val="22"/>
        </w:rPr>
        <w:t>О брат! Если кто-то стал царём и насладился царской властью,</w:t>
      </w:r>
    </w:p>
    <w:p/>
    <w:p>
      <w:pPr>
        <w:spacing w:before="160" w:after="40"/>
        <w:jc w:val="center"/>
      </w:pPr>
      <w:r>
        <w:rPr>
          <w:b/>
          <w:i w:val="0"/>
          <w:color w:val="550000"/>
          <w:sz w:val="26"/>
        </w:rPr>
        <w:t>ਕਰਿ ਕਰਿ ਅਨਰਥ ਵਿਹਾਝੀ ਮਾਇਆ ॥</w:t>
      </w:r>
    </w:p>
    <w:p>
      <w:pPr>
        <w:spacing w:after="60"/>
        <w:jc w:val="center"/>
      </w:pPr>
      <w:r>
        <w:rPr>
          <w:b w:val="0"/>
          <w:i/>
          <w:color w:val="444444"/>
          <w:sz w:val="20"/>
        </w:rPr>
        <w:t>kar kar anarath vihājhī māiā</w:t>
      </w:r>
    </w:p>
    <w:p>
      <w:pPr>
        <w:spacing w:after="200"/>
        <w:jc w:val="center"/>
      </w:pPr>
      <w:r>
        <w:rPr>
          <w:b w:val="0"/>
          <w:i w:val="0"/>
          <w:color w:val="006000"/>
          <w:sz w:val="22"/>
        </w:rPr>
        <w:t>если, совершая насилия над людьми, он накопил богатство,</w:t>
      </w:r>
    </w:p>
    <w:p/>
    <w:p>
      <w:pPr>
        <w:spacing w:before="160" w:after="40"/>
        <w:jc w:val="center"/>
      </w:pPr>
      <w:r>
        <w:rPr>
          <w:b/>
          <w:i w:val="0"/>
          <w:color w:val="550000"/>
          <w:sz w:val="26"/>
        </w:rPr>
        <w:t>ਸੰਚਤ ਸੰਚਤ ਥੈਲੀ ਕੀਨ੍ਹੀ ॥</w:t>
      </w:r>
    </w:p>
    <w:p>
      <w:pPr>
        <w:spacing w:after="60"/>
        <w:jc w:val="center"/>
      </w:pPr>
      <w:r>
        <w:rPr>
          <w:b w:val="0"/>
          <w:i/>
          <w:color w:val="444444"/>
          <w:sz w:val="20"/>
        </w:rPr>
        <w:t>sañchat sañchat thailī kīnhī</w:t>
      </w:r>
    </w:p>
    <w:p>
      <w:pPr>
        <w:spacing w:after="200"/>
        <w:jc w:val="center"/>
      </w:pPr>
      <w:r>
        <w:rPr>
          <w:b w:val="0"/>
          <w:i w:val="0"/>
          <w:color w:val="006000"/>
          <w:sz w:val="22"/>
        </w:rPr>
        <w:t>если, накапливая и накапливая, он создал себе сокровищницу,</w:t>
      </w:r>
    </w:p>
    <w:p/>
    <w:p>
      <w:pPr>
        <w:spacing w:before="160" w:after="40"/>
        <w:jc w:val="center"/>
      </w:pPr>
      <w:r>
        <w:rPr>
          <w:b/>
          <w:i w:val="0"/>
          <w:color w:val="550000"/>
          <w:sz w:val="26"/>
        </w:rPr>
        <w:t>ਪ੍ਰਭਿ ਉਸ ਤੇ ਡਾਰਿ ਅਵਰ ਕਉ ਦੀਨ੍ਹੀ ॥੧॥</w:t>
      </w:r>
    </w:p>
    <w:p>
      <w:pPr>
        <w:spacing w:after="60"/>
        <w:jc w:val="center"/>
      </w:pPr>
      <w:r>
        <w:rPr>
          <w:b w:val="0"/>
          <w:i/>
          <w:color w:val="444444"/>
          <w:sz w:val="20"/>
        </w:rPr>
        <w:t>prabh us te ḍār avar kau dīnhī</w:t>
      </w:r>
    </w:p>
    <w:p>
      <w:pPr>
        <w:spacing w:after="200"/>
        <w:jc w:val="center"/>
      </w:pPr>
      <w:r>
        <w:rPr>
          <w:b w:val="0"/>
          <w:i w:val="0"/>
          <w:color w:val="006000"/>
          <w:sz w:val="22"/>
        </w:rPr>
        <w:t>то что из этого? В конце концов Бог отнял у него всё это и отдал другому: в час смерти он ведь не смог унести это с собой. ॥1॥</w:t>
      </w:r>
    </w:p>
    <w:p/>
    <w:p>
      <w:pPr>
        <w:spacing w:before="160" w:after="40"/>
        <w:jc w:val="center"/>
      </w:pPr>
      <w:r>
        <w:rPr>
          <w:b/>
          <w:i w:val="0"/>
          <w:color w:val="550000"/>
          <w:sz w:val="26"/>
        </w:rPr>
        <w:t>ਕਾਚ ਗਗਰੀਆ ਅੰਭ ਮਝਰੀਆ ॥</w:t>
      </w:r>
    </w:p>
    <w:p>
      <w:pPr>
        <w:spacing w:after="60"/>
        <w:jc w:val="center"/>
      </w:pPr>
      <w:r>
        <w:rPr>
          <w:b w:val="0"/>
          <w:i/>
          <w:color w:val="444444"/>
          <w:sz w:val="20"/>
        </w:rPr>
        <w:t>kāch gagarīā aṃbh majhrīā</w:t>
      </w:r>
    </w:p>
    <w:p>
      <w:pPr>
        <w:spacing w:after="200"/>
        <w:jc w:val="center"/>
      </w:pPr>
      <w:r>
        <w:rPr>
          <w:b w:val="0"/>
          <w:i w:val="0"/>
          <w:color w:val="006000"/>
          <w:sz w:val="22"/>
        </w:rPr>
        <w:t>О брат! Это человеческое тело подобно сырому глиняному сосуду, лежащему в воде: подпрыгивая от ветра, он там же в воде и распадается.</w:t>
      </w:r>
    </w:p>
    <w:p/>
    <w:p>
      <w:pPr>
        <w:spacing w:before="160" w:after="40"/>
        <w:jc w:val="center"/>
      </w:pPr>
      <w:r>
        <w:rPr>
          <w:b/>
          <w:i w:val="0"/>
          <w:color w:val="550000"/>
          <w:sz w:val="26"/>
        </w:rPr>
        <w:t>ਗਰਬਿ ਗਰਬਿ ਉਆਹੂ ਮਹਿ ਪਰੀਆ ॥੧॥ ਰਹਾਉ ॥</w:t>
      </w:r>
    </w:p>
    <w:p>
      <w:pPr>
        <w:spacing w:after="60"/>
        <w:jc w:val="center"/>
      </w:pPr>
      <w:r>
        <w:rPr>
          <w:b w:val="0"/>
          <w:i/>
          <w:color w:val="444444"/>
          <w:sz w:val="20"/>
        </w:rPr>
        <w:t>garab garab uāhū meh parīā</w:t>
      </w:r>
    </w:p>
    <w:p>
      <w:pPr>
        <w:spacing w:after="200"/>
        <w:jc w:val="center"/>
      </w:pPr>
      <w:r>
        <w:rPr>
          <w:b w:val="0"/>
          <w:i w:val="0"/>
          <w:color w:val="006000"/>
          <w:sz w:val="22"/>
        </w:rPr>
        <w:t>Так и человек, снова и снова предаваясь гордости, тонет в том же самом океане мира и губит свою духовную жизнь. ॥1॥ ਰਹਾਉ ॥</w:t>
      </w:r>
    </w:p>
    <w:p/>
    <w:p>
      <w:pPr>
        <w:spacing w:before="160" w:after="40"/>
        <w:jc w:val="center"/>
      </w:pPr>
      <w:r>
        <w:rPr>
          <w:b/>
          <w:i w:val="0"/>
          <w:color w:val="550000"/>
          <w:sz w:val="26"/>
        </w:rPr>
        <w:t>ਨਿਰਭਉ ਹੋਇਓ ਭਇਆ ਨਿਹੰਗਾ ॥</w:t>
      </w:r>
    </w:p>
    <w:p>
      <w:pPr>
        <w:spacing w:after="60"/>
        <w:jc w:val="center"/>
      </w:pPr>
      <w:r>
        <w:rPr>
          <w:b w:val="0"/>
          <w:i/>
          <w:color w:val="444444"/>
          <w:sz w:val="20"/>
        </w:rPr>
        <w:t>nirbhau hoio bhaiā nihaṅgā</w:t>
      </w:r>
    </w:p>
    <w:p>
      <w:pPr>
        <w:spacing w:after="200"/>
        <w:jc w:val="center"/>
      </w:pPr>
      <w:r>
        <w:rPr>
          <w:b w:val="0"/>
          <w:i w:val="0"/>
          <w:color w:val="006000"/>
          <w:sz w:val="22"/>
        </w:rPr>
        <w:t>О брат! Если из-за царского величия он стал бесстрашным перед смертью и совсем беззаботным,</w:t>
      </w:r>
    </w:p>
    <w:p/>
    <w:p>
      <w:pPr>
        <w:spacing w:before="160" w:after="40"/>
        <w:jc w:val="center"/>
      </w:pPr>
      <w:r>
        <w:rPr>
          <w:b/>
          <w:i w:val="0"/>
          <w:color w:val="550000"/>
          <w:sz w:val="26"/>
        </w:rPr>
        <w:t>ਚੀਤਿ ਨ ਆਇਓ ਕਰਤਾ ਸੰਗਾ ॥</w:t>
      </w:r>
    </w:p>
    <w:p>
      <w:pPr>
        <w:spacing w:after="60"/>
        <w:jc w:val="center"/>
      </w:pPr>
      <w:r>
        <w:rPr>
          <w:b w:val="0"/>
          <w:i/>
          <w:color w:val="444444"/>
          <w:sz w:val="20"/>
        </w:rPr>
        <w:t>chīt na āio kartā saṅgā</w:t>
      </w:r>
    </w:p>
    <w:p>
      <w:pPr>
        <w:spacing w:after="200"/>
        <w:jc w:val="center"/>
      </w:pPr>
      <w:r>
        <w:rPr>
          <w:b w:val="0"/>
          <w:i w:val="0"/>
          <w:color w:val="006000"/>
          <w:sz w:val="22"/>
        </w:rPr>
        <w:t>если ему ни разу не пришёл на ум Творец, всегда пребывающий рядом,</w:t>
      </w:r>
    </w:p>
    <w:p/>
    <w:p>
      <w:pPr>
        <w:spacing w:before="160" w:after="40"/>
        <w:jc w:val="center"/>
      </w:pPr>
      <w:r>
        <w:rPr>
          <w:b/>
          <w:i w:val="0"/>
          <w:color w:val="550000"/>
          <w:sz w:val="26"/>
        </w:rPr>
        <w:t>ਲਸਕਰ ਜੋੜੇ ਕੀਆ ਸੰਬਾਹਾ ॥</w:t>
      </w:r>
    </w:p>
    <w:p>
      <w:pPr>
        <w:spacing w:after="60"/>
        <w:jc w:val="center"/>
      </w:pPr>
      <w:r>
        <w:rPr>
          <w:b w:val="0"/>
          <w:i/>
          <w:color w:val="444444"/>
          <w:sz w:val="20"/>
        </w:rPr>
        <w:t>laskar joṛe kīā saṃbāhā</w:t>
      </w:r>
    </w:p>
    <w:p>
      <w:pPr>
        <w:spacing w:after="200"/>
        <w:jc w:val="center"/>
      </w:pPr>
      <w:r>
        <w:rPr>
          <w:b w:val="0"/>
          <w:i w:val="0"/>
          <w:color w:val="006000"/>
          <w:sz w:val="22"/>
        </w:rPr>
        <w:t>если он, собирая войска, создал огромное воинство, то что из этого?</w:t>
      </w:r>
    </w:p>
    <w:p/>
    <w:p>
      <w:pPr>
        <w:spacing w:before="160" w:after="40"/>
        <w:jc w:val="center"/>
      </w:pPr>
      <w:r>
        <w:rPr>
          <w:b/>
          <w:i w:val="0"/>
          <w:color w:val="550000"/>
          <w:sz w:val="26"/>
        </w:rPr>
        <w:t>ਨਿਕਸਿਆ ਫੂਕ ਤ ਹੋਇ ਗਇਓ ਸੁਆਹਾ ॥੨॥</w:t>
      </w:r>
    </w:p>
    <w:p>
      <w:pPr>
        <w:spacing w:after="60"/>
        <w:jc w:val="center"/>
      </w:pPr>
      <w:r>
        <w:rPr>
          <w:b w:val="0"/>
          <w:i/>
          <w:color w:val="444444"/>
          <w:sz w:val="20"/>
        </w:rPr>
        <w:t>niksiā phūk ta hoi gaio suāhā</w:t>
      </w:r>
    </w:p>
    <w:p>
      <w:pPr>
        <w:spacing w:after="200"/>
        <w:jc w:val="center"/>
      </w:pPr>
      <w:r>
        <w:rPr>
          <w:b w:val="0"/>
          <w:i w:val="0"/>
          <w:color w:val="006000"/>
          <w:sz w:val="22"/>
        </w:rPr>
        <w:t>Когда в конце его дыхание вышло, тело стало прахом. ॥2॥</w:t>
      </w:r>
    </w:p>
    <w:p/>
    <w:p>
      <w:pPr>
        <w:spacing w:before="160" w:after="40"/>
        <w:jc w:val="center"/>
      </w:pPr>
      <w:r>
        <w:rPr>
          <w:b/>
          <w:i w:val="0"/>
          <w:color w:val="550000"/>
          <w:sz w:val="26"/>
        </w:rPr>
        <w:t>ਊਚੇ ਮੰਦਰ ਮਹਲ ਅਰੁ ਰਾਨੀ ॥</w:t>
      </w:r>
    </w:p>
    <w:p>
      <w:pPr>
        <w:spacing w:after="60"/>
        <w:jc w:val="center"/>
      </w:pPr>
      <w:r>
        <w:rPr>
          <w:b w:val="0"/>
          <w:i/>
          <w:color w:val="444444"/>
          <w:sz w:val="20"/>
        </w:rPr>
        <w:t>ūche mandar mahal ar rānī</w:t>
      </w:r>
    </w:p>
    <w:p>
      <w:pPr>
        <w:spacing w:after="200"/>
        <w:jc w:val="center"/>
      </w:pPr>
      <w:r>
        <w:rPr>
          <w:b w:val="0"/>
          <w:i w:val="0"/>
          <w:color w:val="006000"/>
          <w:sz w:val="22"/>
        </w:rPr>
        <w:t>О брат! Если ему достались высокие дворцы и палаты, и прекрасная царица,</w:t>
      </w:r>
    </w:p>
    <w:p/>
    <w:p>
      <w:pPr>
        <w:spacing w:before="160" w:after="40"/>
        <w:jc w:val="center"/>
      </w:pPr>
      <w:r>
        <w:rPr>
          <w:b/>
          <w:i w:val="0"/>
          <w:color w:val="550000"/>
          <w:sz w:val="26"/>
        </w:rPr>
        <w:t>ਹਸਤਿ ਘੋੜੇ ਜੋੜੇ ਮਨਿ ਭਾਨੀ ॥</w:t>
      </w:r>
    </w:p>
    <w:p>
      <w:pPr>
        <w:spacing w:after="60"/>
        <w:jc w:val="center"/>
      </w:pPr>
      <w:r>
        <w:rPr>
          <w:b w:val="0"/>
          <w:i/>
          <w:color w:val="444444"/>
          <w:sz w:val="20"/>
        </w:rPr>
        <w:t>hast ghoṛe joṛe man bhānī</w:t>
      </w:r>
    </w:p>
    <w:p>
      <w:pPr>
        <w:spacing w:after="200"/>
        <w:jc w:val="center"/>
      </w:pPr>
      <w:r>
        <w:rPr>
          <w:b w:val="0"/>
          <w:i w:val="0"/>
          <w:color w:val="006000"/>
          <w:sz w:val="22"/>
        </w:rPr>
        <w:t>если он собрал слонов, коней и приятные сердцу одежды,</w:t>
      </w:r>
    </w:p>
    <w:p/>
    <w:p>
      <w:pPr>
        <w:spacing w:before="160" w:after="40"/>
        <w:jc w:val="center"/>
      </w:pPr>
      <w:r>
        <w:rPr>
          <w:b/>
          <w:i w:val="0"/>
          <w:color w:val="550000"/>
          <w:sz w:val="26"/>
        </w:rPr>
        <w:t>ਵਡ ਪਰਵਾਰੁ ਪੂਤ ਅਰੁ ਧੀਆ ॥</w:t>
      </w:r>
    </w:p>
    <w:p>
      <w:pPr>
        <w:spacing w:after="60"/>
        <w:jc w:val="center"/>
      </w:pPr>
      <w:r>
        <w:rPr>
          <w:b w:val="0"/>
          <w:i/>
          <w:color w:val="444444"/>
          <w:sz w:val="20"/>
        </w:rPr>
        <w:t>vaḍ parvār pūt ar dhīā</w:t>
      </w:r>
    </w:p>
    <w:p>
      <w:pPr>
        <w:spacing w:after="200"/>
        <w:jc w:val="center"/>
      </w:pPr>
      <w:r>
        <w:rPr>
          <w:b w:val="0"/>
          <w:i w:val="0"/>
          <w:color w:val="006000"/>
          <w:sz w:val="22"/>
        </w:rPr>
        <w:t>если он стал человеком с большим семейством, с сыновьями и дочерьми,</w:t>
      </w:r>
    </w:p>
    <w:p/>
    <w:p>
      <w:pPr>
        <w:spacing w:before="160" w:after="40"/>
        <w:jc w:val="center"/>
      </w:pPr>
      <w:r>
        <w:rPr>
          <w:b/>
          <w:i w:val="0"/>
          <w:color w:val="550000"/>
          <w:sz w:val="26"/>
        </w:rPr>
        <w:t>ਮੋਹਿ ਪਚੇ ਪਚਿ ਅੰਧਾ ਮੂਆ ॥੩॥</w:t>
      </w:r>
    </w:p>
    <w:p>
      <w:pPr>
        <w:spacing w:after="60"/>
        <w:jc w:val="center"/>
      </w:pPr>
      <w:r>
        <w:rPr>
          <w:b w:val="0"/>
          <w:i/>
          <w:color w:val="444444"/>
          <w:sz w:val="20"/>
        </w:rPr>
        <w:t>moh pache pach andhā mūā</w:t>
      </w:r>
    </w:p>
    <w:p>
      <w:pPr>
        <w:spacing w:after="200"/>
        <w:jc w:val="center"/>
      </w:pPr>
      <w:r>
        <w:rPr>
          <w:b w:val="0"/>
          <w:i w:val="0"/>
          <w:color w:val="006000"/>
          <w:sz w:val="22"/>
        </w:rPr>
        <w:t>то всё же, истощаясь и изводясь в привязанности к майе, он ослеплённый этой привязанностью обрёл духовную смерть. ॥3॥</w:t>
      </w:r>
    </w:p>
    <w:p/>
    <w:p>
      <w:pPr>
        <w:spacing w:before="160" w:after="40"/>
        <w:jc w:val="center"/>
      </w:pPr>
      <w:r>
        <w:rPr>
          <w:b/>
          <w:i w:val="0"/>
          <w:color w:val="550000"/>
          <w:sz w:val="26"/>
        </w:rPr>
        <w:t>ਜਿਨਹਿ ਉਪਾਹਾ ਤਿਨਹਿ ਬਿਨਾਹਾ ॥</w:t>
      </w:r>
    </w:p>
    <w:p>
      <w:pPr>
        <w:spacing w:after="60"/>
        <w:jc w:val="center"/>
      </w:pPr>
      <w:r>
        <w:rPr>
          <w:b w:val="0"/>
          <w:i/>
          <w:color w:val="444444"/>
          <w:sz w:val="20"/>
        </w:rPr>
        <w:t>jineh upāhā tineh bināhā</w:t>
      </w:r>
    </w:p>
    <w:p>
      <w:pPr>
        <w:spacing w:after="200"/>
        <w:jc w:val="center"/>
      </w:pPr>
      <w:r>
        <w:rPr>
          <w:b w:val="0"/>
          <w:i w:val="0"/>
          <w:color w:val="006000"/>
          <w:sz w:val="22"/>
        </w:rPr>
        <w:t>О брат! Тот самый Бог, который создал его, тот и разрушил его,</w:t>
      </w:r>
    </w:p>
    <w:p/>
    <w:p>
      <w:pPr>
        <w:spacing w:before="160" w:after="40"/>
        <w:jc w:val="center"/>
      </w:pPr>
      <w:r>
        <w:rPr>
          <w:b/>
          <w:i w:val="0"/>
          <w:color w:val="550000"/>
          <w:sz w:val="26"/>
        </w:rPr>
        <w:t>ਰੰਗ ਰਸਾ ਜੈਸੇ ਸੁਪਨਾਹਾ ॥</w:t>
      </w:r>
    </w:p>
    <w:p>
      <w:pPr>
        <w:spacing w:after="60"/>
        <w:jc w:val="center"/>
      </w:pPr>
      <w:r>
        <w:rPr>
          <w:b w:val="0"/>
          <w:i/>
          <w:color w:val="444444"/>
          <w:sz w:val="20"/>
        </w:rPr>
        <w:t>raṅg rasā jaise supnāhā</w:t>
      </w:r>
    </w:p>
    <w:p>
      <w:pPr>
        <w:spacing w:after="200"/>
        <w:jc w:val="center"/>
      </w:pPr>
      <w:r>
        <w:rPr>
          <w:b w:val="0"/>
          <w:i w:val="0"/>
          <w:color w:val="006000"/>
          <w:sz w:val="22"/>
        </w:rPr>
        <w:t>а все его удовольствия, зрелища и наслаждения стали как сон.</w:t>
      </w:r>
    </w:p>
    <w:p/>
    <w:p>
      <w:pPr>
        <w:spacing w:before="160" w:after="40"/>
        <w:jc w:val="center"/>
      </w:pPr>
      <w:r>
        <w:rPr>
          <w:b/>
          <w:i w:val="0"/>
          <w:color w:val="550000"/>
          <w:sz w:val="26"/>
        </w:rPr>
        <w:t>ਸੋਈ ਮੁਕਤਾ ਤਿਸੁ ਰਾਜੁ ਮਾਲੁ ॥</w:t>
      </w:r>
    </w:p>
    <w:p>
      <w:pPr>
        <w:spacing w:after="60"/>
        <w:jc w:val="center"/>
      </w:pPr>
      <w:r>
        <w:rPr>
          <w:b w:val="0"/>
          <w:i/>
          <w:color w:val="444444"/>
          <w:sz w:val="20"/>
        </w:rPr>
        <w:t>soī muktā tis rāj māl</w:t>
      </w:r>
    </w:p>
    <w:p>
      <w:pPr>
        <w:spacing w:after="200"/>
        <w:jc w:val="center"/>
      </w:pPr>
      <w:r>
        <w:rPr>
          <w:b w:val="0"/>
          <w:i w:val="0"/>
          <w:color w:val="006000"/>
          <w:sz w:val="22"/>
        </w:rPr>
        <w:t>Лишь тот человек остаётся спасённым от привязанности к майе; у него и есть подлинное царство и богатство, пребывающее вечно,</w:t>
      </w:r>
    </w:p>
    <w:p/>
    <w:p>
      <w:pPr>
        <w:spacing w:before="160" w:after="40"/>
        <w:jc w:val="center"/>
      </w:pPr>
      <w:r>
        <w:rPr>
          <w:b/>
          <w:i w:val="0"/>
          <w:color w:val="550000"/>
          <w:sz w:val="26"/>
        </w:rPr>
        <w:t>ਨਾਨਕ ਦਾਸ ਜਿਸੁ ਖਸਮੁ ਦਇਆਲੁ ॥੪॥੩੫॥੮੬॥</w:t>
      </w:r>
    </w:p>
    <w:p>
      <w:pPr>
        <w:spacing w:after="60"/>
        <w:jc w:val="center"/>
      </w:pPr>
      <w:r>
        <w:rPr>
          <w:b w:val="0"/>
          <w:i/>
          <w:color w:val="444444"/>
          <w:sz w:val="20"/>
        </w:rPr>
        <w:t>nānak dās jis khasam daiāl</w:t>
      </w:r>
    </w:p>
    <w:p>
      <w:pPr>
        <w:spacing w:after="200"/>
        <w:jc w:val="center"/>
      </w:pPr>
      <w:r>
        <w:rPr>
          <w:b w:val="0"/>
          <w:i w:val="0"/>
          <w:color w:val="006000"/>
          <w:sz w:val="22"/>
        </w:rPr>
        <w:t>о раб Нанак, — тот, к кому Господь-Муж милостив и кому Он дарует сокровище Своего Имени. ॥4॥35॥86॥</w:t>
      </w:r>
    </w:p>
    <w:p/>
    <w:p>
      <w:pPr>
        <w:spacing w:before="360" w:after="200"/>
        <w:jc w:val="center"/>
      </w:pPr>
      <w:r>
        <w:rPr>
          <w:b/>
          <w:color w:val="222222"/>
          <w:sz w:val="26"/>
        </w:rPr>
        <w:t>АНГ 392</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ਇਨ੍ਹ ਸਿਉ ਪ੍ਰੀਤਿ ਕਰੀ ਘਨੇਰੀ ॥</w:t>
      </w:r>
    </w:p>
    <w:p>
      <w:pPr>
        <w:spacing w:after="60"/>
        <w:jc w:val="center"/>
      </w:pPr>
      <w:r>
        <w:rPr>
          <w:b w:val="0"/>
          <w:i/>
          <w:color w:val="444444"/>
          <w:sz w:val="20"/>
        </w:rPr>
        <w:t>inh siu prīt karī ghanerī</w:t>
      </w:r>
    </w:p>
    <w:p>
      <w:pPr>
        <w:spacing w:after="200"/>
        <w:jc w:val="center"/>
      </w:pPr>
      <w:r>
        <w:rPr>
          <w:b w:val="0"/>
          <w:i w:val="0"/>
          <w:color w:val="006000"/>
          <w:sz w:val="22"/>
        </w:rPr>
        <w:t>О брат! Если с этой майей установить большую любовь,</w:t>
      </w:r>
    </w:p>
    <w:p/>
    <w:p>
      <w:pPr>
        <w:spacing w:before="160" w:after="40"/>
        <w:jc w:val="center"/>
      </w:pPr>
      <w:r>
        <w:rPr>
          <w:b/>
          <w:i w:val="0"/>
          <w:color w:val="550000"/>
          <w:sz w:val="26"/>
        </w:rPr>
        <w:t>ਜਉ ਮਿਲੀਐ ਤਉ ਵਧੈ ਵਧੇਰੀ ॥</w:t>
      </w:r>
    </w:p>
    <w:p>
      <w:pPr>
        <w:spacing w:after="60"/>
        <w:jc w:val="center"/>
      </w:pPr>
      <w:r>
        <w:rPr>
          <w:b w:val="0"/>
          <w:i/>
          <w:color w:val="444444"/>
          <w:sz w:val="20"/>
        </w:rPr>
        <w:t>jau milīai tau vadhai vadherī</w:t>
      </w:r>
    </w:p>
    <w:p>
      <w:pPr>
        <w:spacing w:after="200"/>
        <w:jc w:val="center"/>
      </w:pPr>
      <w:r>
        <w:rPr>
          <w:b w:val="0"/>
          <w:i w:val="0"/>
          <w:color w:val="006000"/>
          <w:sz w:val="22"/>
        </w:rPr>
        <w:t>тогда чем больше с ней сближаешься, тем больше возрастает привязанность к ней.</w:t>
      </w:r>
    </w:p>
    <w:p/>
    <w:p>
      <w:pPr>
        <w:spacing w:before="160" w:after="40"/>
        <w:jc w:val="center"/>
      </w:pPr>
      <w:r>
        <w:rPr>
          <w:b/>
          <w:i w:val="0"/>
          <w:color w:val="550000"/>
          <w:sz w:val="26"/>
        </w:rPr>
        <w:t>ਗਲਿ ਚਮੜੀ ਜਉ ਛੋਡੈ ਨਾਹੀ ॥</w:t>
      </w:r>
    </w:p>
    <w:p>
      <w:pPr>
        <w:spacing w:after="60"/>
        <w:jc w:val="center"/>
      </w:pPr>
      <w:r>
        <w:rPr>
          <w:b w:val="0"/>
          <w:i/>
          <w:color w:val="444444"/>
          <w:sz w:val="20"/>
        </w:rPr>
        <w:t>gal chamṛī jau chhoḍai nāhī</w:t>
      </w:r>
    </w:p>
    <w:p>
      <w:pPr>
        <w:spacing w:after="200"/>
        <w:jc w:val="center"/>
      </w:pPr>
      <w:r>
        <w:rPr>
          <w:b w:val="0"/>
          <w:i w:val="0"/>
          <w:color w:val="006000"/>
          <w:sz w:val="22"/>
        </w:rPr>
        <w:t>Когда в конце концов она, прилипнув к шее, уже совсем не отпускает,</w:t>
      </w:r>
    </w:p>
    <w:p/>
    <w:p>
      <w:pPr>
        <w:spacing w:before="160" w:after="40"/>
        <w:jc w:val="center"/>
      </w:pPr>
      <w:r>
        <w:rPr>
          <w:b/>
          <w:i w:val="0"/>
          <w:color w:val="550000"/>
          <w:sz w:val="26"/>
        </w:rPr>
        <w:t>ਲਾਗਿ ਛੁਟੋ ਸਤਿਗੁਰ ਕੀ ਪਾਈ ॥੧॥</w:t>
      </w:r>
    </w:p>
    <w:p>
      <w:pPr>
        <w:spacing w:after="60"/>
        <w:jc w:val="center"/>
      </w:pPr>
      <w:r>
        <w:rPr>
          <w:b w:val="0"/>
          <w:i/>
          <w:color w:val="444444"/>
          <w:sz w:val="20"/>
        </w:rPr>
        <w:t>lāg chhuṭo satigur kī pāī.1.</w:t>
      </w:r>
    </w:p>
    <w:p>
      <w:pPr>
        <w:spacing w:after="200"/>
        <w:jc w:val="center"/>
      </w:pPr>
      <w:r>
        <w:rPr>
          <w:b w:val="0"/>
          <w:i w:val="0"/>
          <w:color w:val="006000"/>
          <w:sz w:val="22"/>
        </w:rPr>
        <w:t>тогда освободиться от неё можно, лишь припав к стопам Сатгуру. ॥1॥</w:t>
      </w:r>
    </w:p>
    <w:p/>
    <w:p>
      <w:pPr>
        <w:spacing w:before="160" w:after="40"/>
        <w:jc w:val="center"/>
      </w:pPr>
      <w:r>
        <w:rPr>
          <w:b/>
          <w:i w:val="0"/>
          <w:color w:val="550000"/>
          <w:sz w:val="26"/>
        </w:rPr>
        <w:t>ਜਗ ਮੋਹਨੀ ਹਮ ਤਿਆਗਿ ਗਵਾਈ ॥</w:t>
      </w:r>
    </w:p>
    <w:p>
      <w:pPr>
        <w:spacing w:after="60"/>
        <w:jc w:val="center"/>
      </w:pPr>
      <w:r>
        <w:rPr>
          <w:b w:val="0"/>
          <w:i/>
          <w:color w:val="444444"/>
          <w:sz w:val="20"/>
        </w:rPr>
        <w:t>jag mohnī ham tiāg gavāī</w:t>
      </w:r>
    </w:p>
    <w:p>
      <w:pPr>
        <w:spacing w:after="200"/>
        <w:jc w:val="center"/>
      </w:pPr>
      <w:r>
        <w:rPr>
          <w:b w:val="0"/>
          <w:i w:val="0"/>
          <w:color w:val="006000"/>
          <w:sz w:val="22"/>
        </w:rPr>
        <w:t>О брат! С тех пор как по милости Гуру я отбросил и отринул привязанность к майе, что чарует весь мир,</w:t>
      </w:r>
    </w:p>
    <w:p/>
    <w:p>
      <w:pPr>
        <w:spacing w:before="160" w:after="40"/>
        <w:jc w:val="center"/>
      </w:pPr>
      <w:r>
        <w:rPr>
          <w:b/>
          <w:i w:val="0"/>
          <w:color w:val="550000"/>
          <w:sz w:val="26"/>
        </w:rPr>
        <w:t>ਨਿਰਗੁਨੁ ਮਿਲਿਓ ਵਜੀ ਵਧਾਈ ॥੧॥ ਰਹਾਉ ॥</w:t>
      </w:r>
    </w:p>
    <w:p>
      <w:pPr>
        <w:spacing w:after="60"/>
        <w:jc w:val="center"/>
      </w:pPr>
      <w:r>
        <w:rPr>
          <w:b w:val="0"/>
          <w:i/>
          <w:color w:val="444444"/>
          <w:sz w:val="20"/>
        </w:rPr>
        <w:t>nirgun miliō vajī vadhāī.1. rahāu.</w:t>
      </w:r>
    </w:p>
    <w:p>
      <w:pPr>
        <w:spacing w:after="200"/>
        <w:jc w:val="center"/>
      </w:pPr>
      <w:r>
        <w:rPr>
          <w:b w:val="0"/>
          <w:i w:val="0"/>
          <w:color w:val="006000"/>
          <w:sz w:val="22"/>
        </w:rPr>
        <w:t>я встретил Параматму, пребывающего выше воздействия трёх качеств майи, и во мне сильно зазвучало состояние внутреннего ликования. ॥1॥ Рахау ॥</w:t>
      </w:r>
    </w:p>
    <w:p/>
    <w:p>
      <w:pPr>
        <w:spacing w:before="160" w:after="40"/>
        <w:jc w:val="center"/>
      </w:pPr>
      <w:r>
        <w:rPr>
          <w:b/>
          <w:i w:val="0"/>
          <w:color w:val="550000"/>
          <w:sz w:val="26"/>
        </w:rPr>
        <w:t>ਐਸੀ ਸੁੰਦਰਿ ਮਨ ਕਉ ਮੋਹੈ ॥</w:t>
      </w:r>
    </w:p>
    <w:p>
      <w:pPr>
        <w:spacing w:after="60"/>
        <w:jc w:val="center"/>
      </w:pPr>
      <w:r>
        <w:rPr>
          <w:b w:val="0"/>
          <w:i/>
          <w:color w:val="444444"/>
          <w:sz w:val="20"/>
        </w:rPr>
        <w:t>aisī sundar man kau mohai</w:t>
      </w:r>
    </w:p>
    <w:p>
      <w:pPr>
        <w:spacing w:after="200"/>
        <w:jc w:val="center"/>
      </w:pPr>
      <w:r>
        <w:rPr>
          <w:b w:val="0"/>
          <w:i w:val="0"/>
          <w:color w:val="006000"/>
          <w:sz w:val="22"/>
        </w:rPr>
        <w:t>О брат! Эта майя так прекрасна, что сразу пленяет человеческий ум.</w:t>
      </w:r>
    </w:p>
    <w:p/>
    <w:p>
      <w:pPr>
        <w:spacing w:before="160" w:after="40"/>
        <w:jc w:val="center"/>
      </w:pPr>
      <w:r>
        <w:rPr>
          <w:b/>
          <w:i w:val="0"/>
          <w:color w:val="550000"/>
          <w:sz w:val="26"/>
        </w:rPr>
        <w:t>ਬਾਟਿ ਘਾਟਿ ਗ੍ਰਿਹਿ ਬਨਿ ਬਨਿ ਜੋਹੈ ॥</w:t>
      </w:r>
    </w:p>
    <w:p>
      <w:pPr>
        <w:spacing w:after="60"/>
        <w:jc w:val="center"/>
      </w:pPr>
      <w:r>
        <w:rPr>
          <w:b w:val="0"/>
          <w:i/>
          <w:color w:val="444444"/>
          <w:sz w:val="20"/>
        </w:rPr>
        <w:t>bāṭ ghāṭ grih ban ban johai</w:t>
      </w:r>
    </w:p>
    <w:p>
      <w:pPr>
        <w:spacing w:after="200"/>
        <w:jc w:val="center"/>
      </w:pPr>
      <w:r>
        <w:rPr>
          <w:b w:val="0"/>
          <w:i w:val="0"/>
          <w:color w:val="006000"/>
          <w:sz w:val="22"/>
        </w:rPr>
        <w:t>На дороге, на переправе, дома, в лесу за лесом она всё подстерегает, чтобы пленить ум.</w:t>
      </w:r>
    </w:p>
    <w:p/>
    <w:p>
      <w:pPr>
        <w:spacing w:before="160" w:after="40"/>
        <w:jc w:val="center"/>
      </w:pPr>
      <w:r>
        <w:rPr>
          <w:b/>
          <w:i w:val="0"/>
          <w:color w:val="550000"/>
          <w:sz w:val="26"/>
        </w:rPr>
        <w:t>ਮਨਿ ਤਨਿ ਲਾਗੈ ਹੋਇ ਕੈ ਮੀਠੀ ॥</w:t>
      </w:r>
    </w:p>
    <w:p>
      <w:pPr>
        <w:spacing w:after="60"/>
        <w:jc w:val="center"/>
      </w:pPr>
      <w:r>
        <w:rPr>
          <w:b w:val="0"/>
          <w:i/>
          <w:color w:val="444444"/>
          <w:sz w:val="20"/>
        </w:rPr>
        <w:t>man tan lāgai hoi kai mīṭhī</w:t>
      </w:r>
    </w:p>
    <w:p>
      <w:pPr>
        <w:spacing w:after="200"/>
        <w:jc w:val="center"/>
      </w:pPr>
      <w:r>
        <w:rPr>
          <w:b w:val="0"/>
          <w:i w:val="0"/>
          <w:color w:val="006000"/>
          <w:sz w:val="22"/>
        </w:rPr>
        <w:t>Став сладкой, она прилипает и к уму, и к телу.</w:t>
      </w:r>
    </w:p>
    <w:p/>
    <w:p>
      <w:pPr>
        <w:spacing w:before="160" w:after="40"/>
        <w:jc w:val="center"/>
      </w:pPr>
      <w:r>
        <w:rPr>
          <w:b/>
          <w:i w:val="0"/>
          <w:color w:val="550000"/>
          <w:sz w:val="26"/>
        </w:rPr>
        <w:t>ਗੁਰ ਪ੍ਰਸਾਦਿ ਮੈ ਖੋਟੀ ਡੀਠੀ ॥੨॥</w:t>
      </w:r>
    </w:p>
    <w:p>
      <w:pPr>
        <w:spacing w:after="60"/>
        <w:jc w:val="center"/>
      </w:pPr>
      <w:r>
        <w:rPr>
          <w:b w:val="0"/>
          <w:i/>
          <w:color w:val="444444"/>
          <w:sz w:val="20"/>
        </w:rPr>
        <w:t>gur prasād mai khoṭī ḍīṭhī.2.</w:t>
      </w:r>
    </w:p>
    <w:p>
      <w:pPr>
        <w:spacing w:after="200"/>
        <w:jc w:val="center"/>
      </w:pPr>
      <w:r>
        <w:rPr>
          <w:b w:val="0"/>
          <w:i w:val="0"/>
          <w:color w:val="006000"/>
          <w:sz w:val="22"/>
        </w:rPr>
        <w:t>Но по милости Гуру я увидел, что она крайне лжива. ॥2॥</w:t>
      </w:r>
    </w:p>
    <w:p/>
    <w:p>
      <w:pPr>
        <w:spacing w:before="160" w:after="40"/>
        <w:jc w:val="center"/>
      </w:pPr>
      <w:r>
        <w:rPr>
          <w:b/>
          <w:i w:val="0"/>
          <w:color w:val="550000"/>
          <w:sz w:val="26"/>
        </w:rPr>
        <w:t>ਅਗਰਕ ਉਸ ਕੇ ਵਡੇ ਠਗਾਊ ॥</w:t>
      </w:r>
    </w:p>
    <w:p>
      <w:pPr>
        <w:spacing w:after="60"/>
        <w:jc w:val="center"/>
      </w:pPr>
      <w:r>
        <w:rPr>
          <w:b w:val="0"/>
          <w:i/>
          <w:color w:val="444444"/>
          <w:sz w:val="20"/>
        </w:rPr>
        <w:t>agrak us ke vaḍe ṭhagāū</w:t>
      </w:r>
    </w:p>
    <w:p>
      <w:pPr>
        <w:spacing w:after="200"/>
        <w:jc w:val="center"/>
      </w:pPr>
      <w:r>
        <w:rPr>
          <w:b w:val="0"/>
          <w:i w:val="0"/>
          <w:color w:val="006000"/>
          <w:sz w:val="22"/>
        </w:rPr>
        <w:t>О брат! Её прислужники, такие как вожделение и прочие, тоже великие обманщики,</w:t>
      </w:r>
    </w:p>
    <w:p/>
    <w:p>
      <w:pPr>
        <w:spacing w:before="160" w:after="40"/>
        <w:jc w:val="center"/>
      </w:pPr>
      <w:r>
        <w:rPr>
          <w:b/>
          <w:i w:val="0"/>
          <w:color w:val="550000"/>
          <w:sz w:val="26"/>
        </w:rPr>
        <w:t>ਛੋਡਹਿ ਨਾਹੀ ਬਾਪ ਨ ਮਾਊ ॥</w:t>
      </w:r>
    </w:p>
    <w:p>
      <w:pPr>
        <w:spacing w:after="60"/>
        <w:jc w:val="center"/>
      </w:pPr>
      <w:r>
        <w:rPr>
          <w:b w:val="0"/>
          <w:i/>
          <w:color w:val="444444"/>
          <w:sz w:val="20"/>
        </w:rPr>
        <w:t>chhoḍahi nāhī bāp na māū</w:t>
      </w:r>
    </w:p>
    <w:p>
      <w:pPr>
        <w:spacing w:after="200"/>
        <w:jc w:val="center"/>
      </w:pPr>
      <w:r>
        <w:rPr>
          <w:b w:val="0"/>
          <w:i w:val="0"/>
          <w:color w:val="006000"/>
          <w:sz w:val="22"/>
        </w:rPr>
        <w:t>они не перестают обманывать никого, будь то мать или отец.</w:t>
      </w:r>
    </w:p>
    <w:p/>
    <w:p>
      <w:pPr>
        <w:spacing w:before="160" w:after="40"/>
        <w:jc w:val="center"/>
      </w:pPr>
      <w:r>
        <w:rPr>
          <w:b/>
          <w:i w:val="0"/>
          <w:color w:val="550000"/>
          <w:sz w:val="26"/>
        </w:rPr>
        <w:t>ਮੇਲੀ ਅਪਨੇ ਉਨਿ ਲੇ ਬਾਂਧੇ ॥</w:t>
      </w:r>
    </w:p>
    <w:p>
      <w:pPr>
        <w:spacing w:after="60"/>
        <w:jc w:val="center"/>
      </w:pPr>
      <w:r>
        <w:rPr>
          <w:b w:val="0"/>
          <w:i/>
          <w:color w:val="444444"/>
          <w:sz w:val="20"/>
        </w:rPr>
        <w:t>melī apne un le bāṅdhe</w:t>
      </w:r>
    </w:p>
    <w:p>
      <w:pPr>
        <w:spacing w:after="200"/>
        <w:jc w:val="center"/>
      </w:pPr>
      <w:r>
        <w:rPr>
          <w:b w:val="0"/>
          <w:i w:val="0"/>
          <w:color w:val="006000"/>
          <w:sz w:val="22"/>
        </w:rPr>
        <w:t>Кого бы ни свела близость с ними, тех эти прислужники крепко связывают,</w:t>
      </w:r>
    </w:p>
    <w:p/>
    <w:p>
      <w:pPr>
        <w:spacing w:before="160" w:after="40"/>
        <w:jc w:val="center"/>
      </w:pPr>
      <w:r>
        <w:rPr>
          <w:b/>
          <w:i w:val="0"/>
          <w:color w:val="550000"/>
          <w:sz w:val="26"/>
        </w:rPr>
        <w:t>ਗੁਰ ਕਿਰਪਾ ਤੇ ਮੈ ਸਗਲੇ ਸਾਧੇ ॥੩॥</w:t>
      </w:r>
    </w:p>
    <w:p>
      <w:pPr>
        <w:spacing w:after="60"/>
        <w:jc w:val="center"/>
      </w:pPr>
      <w:r>
        <w:rPr>
          <w:b w:val="0"/>
          <w:i/>
          <w:color w:val="444444"/>
          <w:sz w:val="20"/>
        </w:rPr>
        <w:t>gur kirpā te mai sagle sāḍhe.3.</w:t>
      </w:r>
    </w:p>
    <w:p>
      <w:pPr>
        <w:spacing w:after="200"/>
        <w:jc w:val="center"/>
      </w:pPr>
      <w:r>
        <w:rPr>
          <w:b w:val="0"/>
          <w:i w:val="0"/>
          <w:color w:val="006000"/>
          <w:sz w:val="22"/>
        </w:rPr>
        <w:t>но я по милости Гуру подчинил их всех. ॥3॥</w:t>
      </w:r>
    </w:p>
    <w:p/>
    <w:p>
      <w:pPr>
        <w:spacing w:before="160" w:after="40"/>
        <w:jc w:val="center"/>
      </w:pPr>
      <w:r>
        <w:rPr>
          <w:b/>
          <w:i w:val="0"/>
          <w:color w:val="550000"/>
          <w:sz w:val="26"/>
        </w:rPr>
        <w:t>ਅਬ ਮੋਰੈ ਮਨਿ ਭਇਆ ਅਨੰਦ ॥</w:t>
      </w:r>
    </w:p>
    <w:p>
      <w:pPr>
        <w:spacing w:after="60"/>
        <w:jc w:val="center"/>
      </w:pPr>
      <w:r>
        <w:rPr>
          <w:b w:val="0"/>
          <w:i/>
          <w:color w:val="444444"/>
          <w:sz w:val="20"/>
        </w:rPr>
        <w:t>ab morai man bhaiā anand</w:t>
      </w:r>
    </w:p>
    <w:p>
      <w:pPr>
        <w:spacing w:after="200"/>
        <w:jc w:val="center"/>
      </w:pPr>
      <w:r>
        <w:rPr>
          <w:b w:val="0"/>
          <w:i w:val="0"/>
          <w:color w:val="006000"/>
          <w:sz w:val="22"/>
        </w:rPr>
        <w:t>Теперь в моём уме постоянно пребывает духовная радость.</w:t>
      </w:r>
    </w:p>
    <w:p/>
    <w:p>
      <w:pPr>
        <w:spacing w:before="160" w:after="40"/>
        <w:jc w:val="center"/>
      </w:pPr>
      <w:r>
        <w:rPr>
          <w:b/>
          <w:i w:val="0"/>
          <w:color w:val="550000"/>
          <w:sz w:val="26"/>
        </w:rPr>
        <w:t>ਭਉ ਚੂਕਾ ਟੂਟੇ ਸਭਿ ਫੰਦ ॥</w:t>
      </w:r>
    </w:p>
    <w:p>
      <w:pPr>
        <w:spacing w:after="60"/>
        <w:jc w:val="center"/>
      </w:pPr>
      <w:r>
        <w:rPr>
          <w:b w:val="0"/>
          <w:i/>
          <w:color w:val="444444"/>
          <w:sz w:val="20"/>
        </w:rPr>
        <w:t>bhau chūkā ṭūṭe sabh fand</w:t>
      </w:r>
    </w:p>
    <w:p>
      <w:pPr>
        <w:spacing w:after="200"/>
        <w:jc w:val="center"/>
      </w:pPr>
      <w:r>
        <w:rPr>
          <w:b w:val="0"/>
          <w:i w:val="0"/>
          <w:color w:val="006000"/>
          <w:sz w:val="22"/>
        </w:rPr>
        <w:t>Страх перед этими прислужниками, такими как вожделение и прочие, ушёл из меня, и все их петли разорвались.</w:t>
      </w:r>
    </w:p>
    <w:p/>
    <w:p>
      <w:pPr>
        <w:spacing w:before="160" w:after="40"/>
        <w:jc w:val="center"/>
      </w:pPr>
      <w:r>
        <w:rPr>
          <w:b/>
          <w:i w:val="0"/>
          <w:color w:val="550000"/>
          <w:sz w:val="26"/>
        </w:rPr>
        <w:t>ਕਹੁ ਨਾਨਕ ਜਾ ਸਤਿਗੁਰੁ ਪਾਇਆ ॥</w:t>
      </w:r>
    </w:p>
    <w:p>
      <w:pPr>
        <w:spacing w:after="60"/>
        <w:jc w:val="center"/>
      </w:pPr>
      <w:r>
        <w:rPr>
          <w:b w:val="0"/>
          <w:i/>
          <w:color w:val="444444"/>
          <w:sz w:val="20"/>
        </w:rPr>
        <w:t>kahu nānak jā satigur pāiā</w:t>
      </w:r>
    </w:p>
    <w:p>
      <w:pPr>
        <w:spacing w:after="200"/>
        <w:jc w:val="center"/>
      </w:pPr>
      <w:r>
        <w:rPr>
          <w:b w:val="0"/>
          <w:i w:val="0"/>
          <w:color w:val="006000"/>
          <w:sz w:val="22"/>
        </w:rPr>
        <w:t>Скажи, Нанак: с тех пор как я встретил Сатгуру,</w:t>
      </w:r>
    </w:p>
    <w:p/>
    <w:p>
      <w:pPr>
        <w:spacing w:before="160" w:after="40"/>
        <w:jc w:val="center"/>
      </w:pPr>
      <w:r>
        <w:rPr>
          <w:b/>
          <w:i w:val="0"/>
          <w:color w:val="550000"/>
          <w:sz w:val="26"/>
        </w:rPr>
        <w:t>ਘਰੁ ਸਗਲਾ ਮੈ ਸੁਖੀ ਬਸਾਇਆ ॥੪॥੩੬॥੮੭॥</w:t>
      </w:r>
    </w:p>
    <w:p>
      <w:pPr>
        <w:spacing w:after="60"/>
        <w:jc w:val="center"/>
      </w:pPr>
      <w:r>
        <w:rPr>
          <w:b w:val="0"/>
          <w:i/>
          <w:color w:val="444444"/>
          <w:sz w:val="20"/>
        </w:rPr>
        <w:t>ghar saglā mai sukhī basāiā.4.36.87.</w:t>
      </w:r>
    </w:p>
    <w:p>
      <w:pPr>
        <w:spacing w:after="200"/>
        <w:jc w:val="center"/>
      </w:pPr>
      <w:r>
        <w:rPr>
          <w:b w:val="0"/>
          <w:i w:val="0"/>
          <w:color w:val="006000"/>
          <w:sz w:val="22"/>
        </w:rPr>
        <w:t>с тех пор весь мой дом я устроил в благополучии: всё семейство моих чувств спаслось от их ударов и наслаждается духовной радостью. ॥4॥36॥87॥</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ਆਠ ਪਹਰ ਨਿਕਟਿ ਕਰਿ ਜਾਨੈ ॥</w:t>
      </w:r>
    </w:p>
    <w:p>
      <w:pPr>
        <w:spacing w:after="60"/>
        <w:jc w:val="center"/>
      </w:pPr>
      <w:r>
        <w:rPr>
          <w:b w:val="0"/>
          <w:i/>
          <w:color w:val="444444"/>
          <w:sz w:val="20"/>
        </w:rPr>
        <w:t>āṭh pahar nikaṭ kar jānai</w:t>
      </w:r>
    </w:p>
    <w:p>
      <w:pPr>
        <w:spacing w:after="200"/>
        <w:jc w:val="center"/>
      </w:pPr>
      <w:r>
        <w:rPr>
          <w:b w:val="0"/>
          <w:i w:val="0"/>
          <w:color w:val="006000"/>
          <w:sz w:val="22"/>
        </w:rPr>
        <w:t>Преданный Параматмы считает, что Параматма обитает рядом с ним все восемь страж дня и ночи,</w:t>
      </w:r>
    </w:p>
    <w:p/>
    <w:p>
      <w:pPr>
        <w:spacing w:before="160" w:after="40"/>
        <w:jc w:val="center"/>
      </w:pPr>
      <w:r>
        <w:rPr>
          <w:b/>
          <w:i w:val="0"/>
          <w:color w:val="550000"/>
          <w:sz w:val="26"/>
        </w:rPr>
        <w:t>ਪ੍ਰਭ ਕਾ ਕੀਆ ਮੀਠਾ ਮਾਨੈ ॥</w:t>
      </w:r>
    </w:p>
    <w:p>
      <w:pPr>
        <w:spacing w:after="60"/>
        <w:jc w:val="center"/>
      </w:pPr>
      <w:r>
        <w:rPr>
          <w:b w:val="0"/>
          <w:i/>
          <w:color w:val="444444"/>
          <w:sz w:val="20"/>
        </w:rPr>
        <w:t>prabh kā kīā mīṭhā mānai</w:t>
      </w:r>
    </w:p>
    <w:p>
      <w:pPr>
        <w:spacing w:after="200"/>
        <w:jc w:val="center"/>
      </w:pPr>
      <w:r>
        <w:rPr>
          <w:b w:val="0"/>
          <w:i w:val="0"/>
          <w:color w:val="006000"/>
          <w:sz w:val="22"/>
        </w:rPr>
        <w:t>и всё, что делает Параматма, принимает как сладостное.</w:t>
      </w:r>
    </w:p>
    <w:p/>
    <w:p>
      <w:pPr>
        <w:spacing w:before="160" w:after="40"/>
        <w:jc w:val="center"/>
      </w:pPr>
      <w:r>
        <w:rPr>
          <w:b/>
          <w:i w:val="0"/>
          <w:color w:val="550000"/>
          <w:sz w:val="26"/>
        </w:rPr>
        <w:t>ਏਕੁ ਨਾਮੁ ਸੰਤਨ ਆਧਾਰੁ ॥</w:t>
      </w:r>
    </w:p>
    <w:p>
      <w:pPr>
        <w:spacing w:after="60"/>
        <w:jc w:val="center"/>
      </w:pPr>
      <w:r>
        <w:rPr>
          <w:b w:val="0"/>
          <w:i/>
          <w:color w:val="444444"/>
          <w:sz w:val="20"/>
        </w:rPr>
        <w:t>ek nām santan ādhār</w:t>
      </w:r>
    </w:p>
    <w:p>
      <w:pPr>
        <w:spacing w:after="200"/>
        <w:jc w:val="center"/>
      </w:pPr>
      <w:r>
        <w:rPr>
          <w:b w:val="0"/>
          <w:i w:val="0"/>
          <w:color w:val="006000"/>
          <w:sz w:val="22"/>
        </w:rPr>
        <w:t>О брат! Имя Параматмы и есть опора жизни святых.</w:t>
      </w:r>
    </w:p>
    <w:p/>
    <w:p>
      <w:pPr>
        <w:spacing w:before="160" w:after="40"/>
        <w:jc w:val="center"/>
      </w:pPr>
      <w:r>
        <w:rPr>
          <w:b/>
          <w:i w:val="0"/>
          <w:color w:val="550000"/>
          <w:sz w:val="26"/>
        </w:rPr>
        <w:t>ਹੋਇ ਰਹੇ ਸਭ ਕੀ ਪਗ ਛਾਰੁ ॥੧॥</w:t>
      </w:r>
    </w:p>
    <w:p>
      <w:pPr>
        <w:spacing w:after="60"/>
        <w:jc w:val="center"/>
      </w:pPr>
      <w:r>
        <w:rPr>
          <w:b w:val="0"/>
          <w:i/>
          <w:color w:val="444444"/>
          <w:sz w:val="20"/>
        </w:rPr>
        <w:t>hoi rahe sabh kī pag chhār.1.</w:t>
      </w:r>
    </w:p>
    <w:p>
      <w:pPr>
        <w:spacing w:after="200"/>
        <w:jc w:val="center"/>
      </w:pPr>
      <w:r>
        <w:rPr>
          <w:b w:val="0"/>
          <w:i w:val="0"/>
          <w:color w:val="006000"/>
          <w:sz w:val="22"/>
        </w:rPr>
        <w:t>Святые остаются пылью у ног всех. ॥1॥</w:t>
      </w:r>
    </w:p>
    <w:p/>
    <w:p>
      <w:pPr>
        <w:spacing w:before="160" w:after="40"/>
        <w:jc w:val="center"/>
      </w:pPr>
      <w:r>
        <w:rPr>
          <w:b/>
          <w:i w:val="0"/>
          <w:color w:val="550000"/>
          <w:sz w:val="26"/>
        </w:rPr>
        <w:t>ਸੰਤ ਰਹਤ ਸੁਨਹੁ ਮੇਰੇ ਭਾਈ ॥</w:t>
      </w:r>
    </w:p>
    <w:p>
      <w:pPr>
        <w:spacing w:after="60"/>
        <w:jc w:val="center"/>
      </w:pPr>
      <w:r>
        <w:rPr>
          <w:b w:val="0"/>
          <w:i/>
          <w:color w:val="444444"/>
          <w:sz w:val="20"/>
        </w:rPr>
        <w:t>sant rahat sunahu mere bhāī</w:t>
      </w:r>
    </w:p>
    <w:p>
      <w:pPr>
        <w:spacing w:after="200"/>
        <w:jc w:val="center"/>
      </w:pPr>
      <w:r>
        <w:rPr>
          <w:b w:val="0"/>
          <w:i w:val="0"/>
          <w:color w:val="006000"/>
          <w:sz w:val="22"/>
        </w:rPr>
        <w:t>О мой брат! Послушай, каков образ жизни святого Параматмы,</w:t>
      </w:r>
    </w:p>
    <w:p/>
    <w:p>
      <w:pPr>
        <w:spacing w:before="160" w:after="40"/>
        <w:jc w:val="center"/>
      </w:pPr>
      <w:r>
        <w:rPr>
          <w:b/>
          <w:i w:val="0"/>
          <w:color w:val="550000"/>
          <w:sz w:val="26"/>
        </w:rPr>
        <w:t>ਉਆ ਕੀ ਮਹਿਮਾ ਕਥਨੁ ਨ ਜਾਈ ॥੧॥ ਰਹਾਉ ॥</w:t>
      </w:r>
    </w:p>
    <w:p>
      <w:pPr>
        <w:spacing w:after="60"/>
        <w:jc w:val="center"/>
      </w:pPr>
      <w:r>
        <w:rPr>
          <w:b w:val="0"/>
          <w:i/>
          <w:color w:val="444444"/>
          <w:sz w:val="20"/>
        </w:rPr>
        <w:t>uā kī mahimā kathan na jāī.1. rahāu.</w:t>
      </w:r>
    </w:p>
    <w:p>
      <w:pPr>
        <w:spacing w:after="200"/>
        <w:jc w:val="center"/>
      </w:pPr>
      <w:r>
        <w:rPr>
          <w:b w:val="0"/>
          <w:i w:val="0"/>
          <w:color w:val="006000"/>
          <w:sz w:val="22"/>
        </w:rPr>
        <w:t>его величие невозможно выразить словами. ॥1॥ Рахау ॥</w:t>
      </w:r>
    </w:p>
    <w:p/>
    <w:p>
      <w:pPr>
        <w:spacing w:before="160" w:after="40"/>
        <w:jc w:val="center"/>
      </w:pPr>
      <w:r>
        <w:rPr>
          <w:b/>
          <w:i w:val="0"/>
          <w:color w:val="550000"/>
          <w:sz w:val="26"/>
        </w:rPr>
        <w:t>ਵਰਤਣਿ ਜਾ ਕੈ ਕੇਵਲ ਨਾਮ ॥</w:t>
      </w:r>
    </w:p>
    <w:p>
      <w:pPr>
        <w:spacing w:after="60"/>
        <w:jc w:val="center"/>
      </w:pPr>
      <w:r>
        <w:rPr>
          <w:b w:val="0"/>
          <w:i/>
          <w:color w:val="444444"/>
          <w:sz w:val="20"/>
        </w:rPr>
        <w:t>vartaṇ jā kai keval nām</w:t>
      </w:r>
    </w:p>
    <w:p>
      <w:pPr>
        <w:spacing w:after="200"/>
        <w:jc w:val="center"/>
      </w:pPr>
      <w:r>
        <w:rPr>
          <w:b w:val="0"/>
          <w:i w:val="0"/>
          <w:color w:val="006000"/>
          <w:sz w:val="22"/>
        </w:rPr>
        <w:t>О брат! Свят тот, в чьём сердце устойчиво живёт лишь одно занятие — памятование о Хари,</w:t>
      </w:r>
    </w:p>
    <w:p/>
    <w:p>
      <w:pPr>
        <w:spacing w:before="160" w:after="40"/>
        <w:jc w:val="center"/>
      </w:pPr>
      <w:r>
        <w:rPr>
          <w:b/>
          <w:i w:val="0"/>
          <w:color w:val="550000"/>
          <w:sz w:val="26"/>
        </w:rPr>
        <w:t>ਅਨਦ ਰੂਪ ਕੀਰਤਨੁ ਬਿਸ੍ਰਾਮ ॥</w:t>
      </w:r>
    </w:p>
    <w:p>
      <w:pPr>
        <w:spacing w:after="60"/>
        <w:jc w:val="center"/>
      </w:pPr>
      <w:r>
        <w:rPr>
          <w:b w:val="0"/>
          <w:i/>
          <w:color w:val="444444"/>
          <w:sz w:val="20"/>
        </w:rPr>
        <w:t>anad rūp kīrtan bisrām</w:t>
      </w:r>
    </w:p>
    <w:p>
      <w:pPr>
        <w:spacing w:after="200"/>
        <w:jc w:val="center"/>
      </w:pPr>
      <w:r>
        <w:rPr>
          <w:b w:val="0"/>
          <w:i w:val="0"/>
          <w:color w:val="006000"/>
          <w:sz w:val="22"/>
        </w:rPr>
        <w:t>и опорой его жизни является только восхваление Параматмы, вечно пребывающего в блаженстве.</w:t>
      </w:r>
    </w:p>
    <w:p/>
    <w:p>
      <w:pPr>
        <w:spacing w:before="160" w:after="40"/>
        <w:jc w:val="center"/>
      </w:pPr>
      <w:r>
        <w:rPr>
          <w:b/>
          <w:i w:val="0"/>
          <w:color w:val="550000"/>
          <w:sz w:val="26"/>
        </w:rPr>
        <w:t>ਮਿਤ੍ਰ ਸਤ੍ਰੁ ਜਾ ਕੈ ਏਕ ਸਮਾਨੈ ॥</w:t>
      </w:r>
    </w:p>
    <w:p>
      <w:pPr>
        <w:spacing w:after="60"/>
        <w:jc w:val="center"/>
      </w:pPr>
      <w:r>
        <w:rPr>
          <w:b w:val="0"/>
          <w:i/>
          <w:color w:val="444444"/>
          <w:sz w:val="20"/>
        </w:rPr>
        <w:t>mitr satr jā kai ek samānai</w:t>
      </w:r>
    </w:p>
    <w:p>
      <w:pPr>
        <w:spacing w:after="200"/>
        <w:jc w:val="center"/>
      </w:pPr>
      <w:r>
        <w:rPr>
          <w:b w:val="0"/>
          <w:i w:val="0"/>
          <w:color w:val="006000"/>
          <w:sz w:val="22"/>
        </w:rPr>
        <w:t>О брат! Свят тот, кому друг и враг кажутся одинаковыми, словно друзья,</w:t>
      </w:r>
    </w:p>
    <w:p/>
    <w:p>
      <w:pPr>
        <w:spacing w:before="160" w:after="40"/>
        <w:jc w:val="center"/>
      </w:pPr>
      <w:r>
        <w:rPr>
          <w:b/>
          <w:i w:val="0"/>
          <w:color w:val="550000"/>
          <w:sz w:val="26"/>
        </w:rPr>
        <w:t>ਪ੍ਰਭ ਅਪੁਨੇ ਬਿਨੁ ਅਵਰੁ ਨ ਜਾਨੈ ॥੨॥</w:t>
      </w:r>
    </w:p>
    <w:p>
      <w:pPr>
        <w:spacing w:after="60"/>
        <w:jc w:val="center"/>
      </w:pPr>
      <w:r>
        <w:rPr>
          <w:b w:val="0"/>
          <w:i/>
          <w:color w:val="444444"/>
          <w:sz w:val="20"/>
        </w:rPr>
        <w:t>prabh apne bin avar na jānai.2.</w:t>
      </w:r>
    </w:p>
    <w:p>
      <w:pPr>
        <w:spacing w:after="200"/>
        <w:jc w:val="center"/>
      </w:pPr>
      <w:r>
        <w:rPr>
          <w:b w:val="0"/>
          <w:i w:val="0"/>
          <w:color w:val="006000"/>
          <w:sz w:val="22"/>
        </w:rPr>
        <w:t>потому что во всех существах он не видит никого, кроме своего Прабху. ॥2॥</w:t>
      </w:r>
    </w:p>
    <w:p/>
    <w:p>
      <w:pPr>
        <w:spacing w:before="160" w:after="40"/>
        <w:jc w:val="center"/>
      </w:pPr>
      <w:r>
        <w:rPr>
          <w:b/>
          <w:i w:val="0"/>
          <w:color w:val="550000"/>
          <w:sz w:val="26"/>
        </w:rPr>
        <w:t>ਕੋਟਿ ਕੋਟਿ ਅਘ ਕਾਟਨਹਾਰਾ ॥</w:t>
      </w:r>
    </w:p>
    <w:p>
      <w:pPr>
        <w:spacing w:after="60"/>
        <w:jc w:val="center"/>
      </w:pPr>
      <w:r>
        <w:rPr>
          <w:b w:val="0"/>
          <w:i/>
          <w:color w:val="444444"/>
          <w:sz w:val="20"/>
        </w:rPr>
        <w:t>koṭ koṭ agh kāṭanhārā</w:t>
      </w:r>
    </w:p>
    <w:p>
      <w:pPr>
        <w:spacing w:after="200"/>
        <w:jc w:val="center"/>
      </w:pPr>
      <w:r>
        <w:rPr>
          <w:b w:val="0"/>
          <w:i w:val="0"/>
          <w:color w:val="006000"/>
          <w:sz w:val="22"/>
        </w:rPr>
        <w:t>О брат! Свят Параматмы обладает силой устранять миллионы и миллионы грехов других.</w:t>
      </w:r>
    </w:p>
    <w:p/>
    <w:p>
      <w:pPr>
        <w:spacing w:before="160" w:after="40"/>
        <w:jc w:val="center"/>
      </w:pPr>
      <w:r>
        <w:rPr>
          <w:b/>
          <w:i w:val="0"/>
          <w:color w:val="550000"/>
          <w:sz w:val="26"/>
        </w:rPr>
        <w:t>ਦੁਖ ਦੂਰਿ ਕਰਨ ਜੀਅ ਕੇ ਦਾਤਾਰਾ ॥</w:t>
      </w:r>
    </w:p>
    <w:p>
      <w:pPr>
        <w:spacing w:after="60"/>
        <w:jc w:val="center"/>
      </w:pPr>
      <w:r>
        <w:rPr>
          <w:b w:val="0"/>
          <w:i/>
          <w:color w:val="444444"/>
          <w:sz w:val="20"/>
        </w:rPr>
        <w:t>dukh dūr karan jīa ke dātārā</w:t>
      </w:r>
    </w:p>
    <w:p>
      <w:pPr>
        <w:spacing w:after="200"/>
        <w:jc w:val="center"/>
      </w:pPr>
      <w:r>
        <w:rPr>
          <w:b w:val="0"/>
          <w:i w:val="0"/>
          <w:color w:val="006000"/>
          <w:sz w:val="22"/>
        </w:rPr>
        <w:t>О брат! Святые Параматмы становятся способными устранять страдания других и обладают силой даровать людям духовную жизнь.</w:t>
      </w:r>
    </w:p>
    <w:p/>
    <w:p>
      <w:pPr>
        <w:spacing w:before="160" w:after="40"/>
        <w:jc w:val="center"/>
      </w:pPr>
      <w:r>
        <w:rPr>
          <w:b/>
          <w:i w:val="0"/>
          <w:color w:val="550000"/>
          <w:sz w:val="26"/>
        </w:rPr>
        <w:t>ਸੂਰਬੀਰ ਬਚਨ ਕੇ ਬਲੀ ॥</w:t>
      </w:r>
    </w:p>
    <w:p>
      <w:pPr>
        <w:spacing w:after="60"/>
        <w:jc w:val="center"/>
      </w:pPr>
      <w:r>
        <w:rPr>
          <w:b w:val="0"/>
          <w:i/>
          <w:color w:val="444444"/>
          <w:sz w:val="20"/>
        </w:rPr>
        <w:t>sūrbīr bachan ke balī</w:t>
      </w:r>
    </w:p>
    <w:p>
      <w:pPr>
        <w:spacing w:after="200"/>
        <w:jc w:val="center"/>
      </w:pPr>
      <w:r>
        <w:rPr>
          <w:b w:val="0"/>
          <w:i w:val="0"/>
          <w:color w:val="006000"/>
          <w:sz w:val="22"/>
        </w:rPr>
        <w:t>Святые Прабху — герои перед лицом пороков и соблюдают данные ими слова.</w:t>
      </w:r>
    </w:p>
    <w:p/>
    <w:p>
      <w:pPr>
        <w:spacing w:before="160" w:after="40"/>
        <w:jc w:val="center"/>
      </w:pPr>
      <w:r>
        <w:rPr>
          <w:b/>
          <w:i w:val="0"/>
          <w:color w:val="550000"/>
          <w:sz w:val="26"/>
        </w:rPr>
        <w:t>ਕਉਲਾ ਬਪੁਰੀ ਸੰਤੀ ਛਲੀ ॥੩॥</w:t>
      </w:r>
    </w:p>
    <w:p>
      <w:pPr>
        <w:spacing w:after="60"/>
        <w:jc w:val="center"/>
      </w:pPr>
      <w:r>
        <w:rPr>
          <w:b w:val="0"/>
          <w:i/>
          <w:color w:val="444444"/>
          <w:sz w:val="20"/>
        </w:rPr>
        <w:t>kaulā bapurī santī chhalī.3.</w:t>
      </w:r>
    </w:p>
    <w:p>
      <w:pPr>
        <w:spacing w:after="200"/>
        <w:jc w:val="center"/>
      </w:pPr>
      <w:r>
        <w:rPr>
          <w:b w:val="0"/>
          <w:i w:val="0"/>
          <w:color w:val="006000"/>
          <w:sz w:val="22"/>
        </w:rPr>
        <w:t>В глазах святых даже эта майя кажется жалкой, и святые держат эту жалкую майю под своим контролем. ॥3॥</w:t>
      </w:r>
    </w:p>
    <w:p/>
    <w:p>
      <w:pPr>
        <w:spacing w:before="160" w:after="40"/>
        <w:jc w:val="center"/>
      </w:pPr>
      <w:r>
        <w:rPr>
          <w:b/>
          <w:i w:val="0"/>
          <w:color w:val="550000"/>
          <w:sz w:val="26"/>
        </w:rPr>
        <w:t>ਤਾ ਕਾ ਸੰਗੁ ਬਾਛਹਿ ਸੁਰਦੇਵ ॥</w:t>
      </w:r>
    </w:p>
    <w:p>
      <w:pPr>
        <w:spacing w:after="60"/>
        <w:jc w:val="center"/>
      </w:pPr>
      <w:r>
        <w:rPr>
          <w:b w:val="0"/>
          <w:i/>
          <w:color w:val="444444"/>
          <w:sz w:val="20"/>
        </w:rPr>
        <w:t>tā kā sang bāchhahi surdev</w:t>
      </w:r>
    </w:p>
    <w:p>
      <w:pPr>
        <w:spacing w:after="200"/>
        <w:jc w:val="center"/>
      </w:pPr>
      <w:r>
        <w:rPr>
          <w:b w:val="0"/>
          <w:i w:val="0"/>
          <w:color w:val="006000"/>
          <w:sz w:val="22"/>
        </w:rPr>
        <w:t>О брат! Даже небесные божества жаждут общения со святым Параматмы.</w:t>
      </w:r>
    </w:p>
    <w:p/>
    <w:p>
      <w:pPr>
        <w:spacing w:before="160" w:after="40"/>
        <w:jc w:val="center"/>
      </w:pPr>
      <w:r>
        <w:rPr>
          <w:b/>
          <w:i w:val="0"/>
          <w:color w:val="550000"/>
          <w:sz w:val="26"/>
        </w:rPr>
        <w:t>ਅਮੋਘ ਦਰਸੁ ਸਫਲ ਜਾ ਕੀ ਸੇਵ ॥</w:t>
      </w:r>
    </w:p>
    <w:p>
      <w:pPr>
        <w:spacing w:after="60"/>
        <w:jc w:val="center"/>
      </w:pPr>
      <w:r>
        <w:rPr>
          <w:b w:val="0"/>
          <w:i/>
          <w:color w:val="444444"/>
          <w:sz w:val="20"/>
        </w:rPr>
        <w:t>amogh daras safal jā kī sev</w:t>
      </w:r>
    </w:p>
    <w:p>
      <w:pPr>
        <w:spacing w:after="200"/>
        <w:jc w:val="center"/>
      </w:pPr>
      <w:r>
        <w:rPr>
          <w:b w:val="0"/>
          <w:i w:val="0"/>
          <w:color w:val="006000"/>
          <w:sz w:val="22"/>
        </w:rPr>
        <w:t>Даршан святого не бывает напрасным, и служение святому непременно приносит плод.</w:t>
      </w:r>
    </w:p>
    <w:p/>
    <w:p>
      <w:pPr>
        <w:spacing w:before="160" w:after="40"/>
        <w:jc w:val="center"/>
      </w:pPr>
      <w:r>
        <w:rPr>
          <w:b/>
          <w:i w:val="0"/>
          <w:color w:val="550000"/>
          <w:sz w:val="26"/>
        </w:rPr>
        <w:t>ਕਰ ਜੋੜਿ ਨਾਨਕੁ ਕਰੇ ਅਰਦਾਸਿ ॥</w:t>
      </w:r>
    </w:p>
    <w:p>
      <w:pPr>
        <w:spacing w:after="60"/>
        <w:jc w:val="center"/>
      </w:pPr>
      <w:r>
        <w:rPr>
          <w:b w:val="0"/>
          <w:i/>
          <w:color w:val="444444"/>
          <w:sz w:val="20"/>
        </w:rPr>
        <w:t>kar joṛ nānak करे ardas</w:t>
      </w:r>
    </w:p>
    <w:p>
      <w:pPr>
        <w:spacing w:after="200"/>
        <w:jc w:val="center"/>
      </w:pPr>
      <w:r>
        <w:rPr>
          <w:b w:val="0"/>
          <w:i w:val="0"/>
          <w:color w:val="006000"/>
          <w:sz w:val="22"/>
        </w:rPr>
        <w:t>О брат! Нанак, сложив обе руки, возносит мольбу:</w:t>
      </w:r>
    </w:p>
    <w:p/>
    <w:p>
      <w:pPr>
        <w:spacing w:before="160" w:after="40"/>
        <w:jc w:val="center"/>
      </w:pPr>
      <w:r>
        <w:rPr>
          <w:b/>
          <w:i w:val="0"/>
          <w:color w:val="550000"/>
          <w:sz w:val="26"/>
        </w:rPr>
        <w:t>ਮੋਹਿ ਸੰਤਹ ਟਹਲ ਦੀਜੈ ਗੁਣਤਾਸਿ ॥੪॥੩੭॥੮੮॥</w:t>
      </w:r>
    </w:p>
    <w:p>
      <w:pPr>
        <w:spacing w:after="60"/>
        <w:jc w:val="center"/>
      </w:pPr>
      <w:r>
        <w:rPr>
          <w:b w:val="0"/>
          <w:i/>
          <w:color w:val="444444"/>
          <w:sz w:val="20"/>
        </w:rPr>
        <w:t>mohi santah ṭahal dījai guṇtās.4.37.88.</w:t>
      </w:r>
    </w:p>
    <w:p>
      <w:pPr>
        <w:spacing w:after="200"/>
        <w:jc w:val="center"/>
      </w:pPr>
      <w:r>
        <w:rPr>
          <w:b w:val="0"/>
          <w:i w:val="0"/>
          <w:color w:val="006000"/>
          <w:sz w:val="22"/>
        </w:rPr>
        <w:t>О сокровищница достоинств, Прабху! Даруй мне благословение служить святым. ॥4॥37॥88॥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ਸਗਲ ਸੂਖ ਜਪਿ ਏਕੈ ਨਾਮ ॥</w:t>
      </w:r>
    </w:p>
    <w:p>
      <w:pPr>
        <w:spacing w:after="60"/>
        <w:jc w:val="center"/>
      </w:pPr>
      <w:r>
        <w:rPr>
          <w:b w:val="0"/>
          <w:i/>
          <w:color w:val="444444"/>
          <w:sz w:val="20"/>
        </w:rPr>
        <w:t>sagal sūkh jap ekai nām</w:t>
      </w:r>
    </w:p>
    <w:p>
      <w:pPr>
        <w:spacing w:after="200"/>
        <w:jc w:val="center"/>
      </w:pPr>
      <w:r>
        <w:rPr>
          <w:b w:val="0"/>
          <w:i w:val="0"/>
          <w:color w:val="006000"/>
          <w:sz w:val="22"/>
        </w:rPr>
        <w:t>Оставаясь в сангати Гуру, через повторение Имени Параматмы обретаются все блага.</w:t>
      </w:r>
    </w:p>
    <w:p/>
    <w:p>
      <w:pPr>
        <w:spacing w:before="160" w:after="40"/>
        <w:jc w:val="center"/>
      </w:pPr>
      <w:r>
        <w:rPr>
          <w:b/>
          <w:i w:val="0"/>
          <w:color w:val="550000"/>
          <w:sz w:val="26"/>
        </w:rPr>
        <w:t>ਸਗਲ ਧਰਮ ਹਰਿ ਕੇ ਗੁਣ ਗਾਮ ॥</w:t>
      </w:r>
    </w:p>
    <w:p>
      <w:pPr>
        <w:spacing w:after="60"/>
        <w:jc w:val="center"/>
      </w:pPr>
      <w:r>
        <w:rPr>
          <w:b w:val="0"/>
          <w:i/>
          <w:color w:val="444444"/>
          <w:sz w:val="20"/>
        </w:rPr>
        <w:t>sagal dharam har ke guṇ gām</w:t>
      </w:r>
    </w:p>
    <w:p>
      <w:pPr>
        <w:spacing w:after="200"/>
        <w:jc w:val="center"/>
      </w:pPr>
      <w:r>
        <w:rPr>
          <w:b w:val="0"/>
          <w:i w:val="0"/>
          <w:color w:val="006000"/>
          <w:sz w:val="22"/>
        </w:rPr>
        <w:t>О брат! В восхвалении Параматмы содержатся все прочие дхармы.</w:t>
      </w:r>
    </w:p>
    <w:p/>
    <w:p>
      <w:pPr>
        <w:spacing w:before="160" w:after="40"/>
        <w:jc w:val="center"/>
      </w:pPr>
      <w:r>
        <w:rPr>
          <w:b/>
          <w:i w:val="0"/>
          <w:color w:val="550000"/>
          <w:sz w:val="26"/>
        </w:rPr>
        <w:t>ਮਹਾ ਪਵਿਤ੍ਰ ਸਾਧ ਕਾ ਸੰਗੁ ॥</w:t>
      </w:r>
    </w:p>
    <w:p>
      <w:pPr>
        <w:spacing w:after="60"/>
        <w:jc w:val="center"/>
      </w:pPr>
      <w:r>
        <w:rPr>
          <w:b w:val="0"/>
          <w:i/>
          <w:color w:val="444444"/>
          <w:sz w:val="20"/>
        </w:rPr>
        <w:t>mahā pavitr sādh kā sang</w:t>
      </w:r>
    </w:p>
    <w:p>
      <w:pPr>
        <w:spacing w:after="200"/>
        <w:jc w:val="center"/>
      </w:pPr>
      <w:r>
        <w:rPr>
          <w:b w:val="0"/>
          <w:i w:val="0"/>
          <w:color w:val="006000"/>
          <w:sz w:val="22"/>
        </w:rPr>
        <w:t>Сангат Гуру обладает великой очищающей святостью,</w:t>
      </w:r>
    </w:p>
    <w:p/>
    <w:p>
      <w:pPr>
        <w:spacing w:before="160" w:after="40"/>
        <w:jc w:val="center"/>
      </w:pPr>
      <w:r>
        <w:rPr>
          <w:b/>
          <w:i w:val="0"/>
          <w:color w:val="550000"/>
          <w:sz w:val="26"/>
        </w:rPr>
        <w:t>ਜਿਸੁ ਭੇਟਤ ਲਾਗੈ ਪ੍ਰਭ ਰੰਗੁ ॥੧॥</w:t>
      </w:r>
    </w:p>
    <w:p>
      <w:pPr>
        <w:spacing w:after="60"/>
        <w:jc w:val="center"/>
      </w:pPr>
      <w:r>
        <w:rPr>
          <w:b w:val="0"/>
          <w:i/>
          <w:color w:val="444444"/>
          <w:sz w:val="20"/>
        </w:rPr>
        <w:t>jis bheṭat lāgai prabh rang.1.</w:t>
      </w:r>
    </w:p>
    <w:p>
      <w:pPr>
        <w:spacing w:after="200"/>
        <w:jc w:val="center"/>
      </w:pPr>
      <w:r>
        <w:rPr>
          <w:b w:val="0"/>
          <w:i w:val="0"/>
          <w:color w:val="006000"/>
          <w:sz w:val="22"/>
        </w:rPr>
        <w:t>встретив Гуру, человек обретает в сердце любовь к Параматме. ॥1॥</w:t>
      </w:r>
    </w:p>
    <w:p/>
    <w:p>
      <w:pPr>
        <w:spacing w:before="160" w:after="40"/>
        <w:jc w:val="center"/>
      </w:pPr>
      <w:r>
        <w:rPr>
          <w:b/>
          <w:i w:val="0"/>
          <w:color w:val="550000"/>
          <w:sz w:val="26"/>
        </w:rPr>
        <w:t>ਗੁਰ ਪ੍ਰਸਾਦਿ ਓਇ ਆਨੰਦ ਪਾਵੈ ॥</w:t>
      </w:r>
    </w:p>
    <w:p>
      <w:pPr>
        <w:spacing w:after="60"/>
        <w:jc w:val="center"/>
      </w:pPr>
      <w:r>
        <w:rPr>
          <w:b w:val="0"/>
          <w:i/>
          <w:color w:val="444444"/>
          <w:sz w:val="20"/>
        </w:rPr>
        <w:t>gur prasād oi ānand pāvai</w:t>
      </w:r>
    </w:p>
    <w:p>
      <w:pPr>
        <w:spacing w:after="200"/>
        <w:jc w:val="center"/>
      </w:pPr>
      <w:r>
        <w:rPr>
          <w:b w:val="0"/>
          <w:i w:val="0"/>
          <w:color w:val="006000"/>
          <w:sz w:val="22"/>
        </w:rPr>
        <w:t>О брат! По милости Гуру, когда в уме человека через памятование Имени Прабху загорается свет духовной жизни,</w:t>
      </w:r>
    </w:p>
    <w:p/>
    <w:p>
      <w:pPr>
        <w:spacing w:before="160" w:after="40"/>
        <w:jc w:val="center"/>
      </w:pPr>
      <w:r>
        <w:rPr>
          <w:b/>
          <w:i w:val="0"/>
          <w:color w:val="550000"/>
          <w:sz w:val="26"/>
        </w:rPr>
        <w:t>ਜਿਸੁ ਸਿਮਰਤ ਮਨਿ ਹੋਇ ਪ੍ਰਗਾਸਾ ਤਾ ਕੀ ਗਤਿ ਮਿਤਿ ਕਹਨੁ ਨ ਜਾਵੈ ॥੧॥ ਰਹਾਉ ॥</w:t>
      </w:r>
    </w:p>
    <w:p>
      <w:pPr>
        <w:spacing w:after="60"/>
        <w:jc w:val="center"/>
      </w:pPr>
      <w:r>
        <w:rPr>
          <w:b w:val="0"/>
          <w:i/>
          <w:color w:val="444444"/>
          <w:sz w:val="20"/>
        </w:rPr>
        <w:t>jis simrat man hoi pragāsā tā kī gat mit kahan na jāvai.1. rahāu.</w:t>
      </w:r>
    </w:p>
    <w:p>
      <w:pPr>
        <w:spacing w:after="200"/>
        <w:jc w:val="center"/>
      </w:pPr>
      <w:r>
        <w:rPr>
          <w:b w:val="0"/>
          <w:i w:val="0"/>
          <w:color w:val="006000"/>
          <w:sz w:val="22"/>
        </w:rPr>
        <w:t>его высокое духовное состояние нельзя описать, его духовное величие невозможно высказать, и такой человек вкушает множество духовных радостей. ॥1॥ Рахау ॥</w:t>
      </w:r>
    </w:p>
    <w:p/>
    <w:p>
      <w:pPr>
        <w:spacing w:before="160" w:after="40"/>
        <w:jc w:val="center"/>
      </w:pPr>
      <w:r>
        <w:rPr>
          <w:b/>
          <w:i w:val="0"/>
          <w:color w:val="550000"/>
          <w:sz w:val="26"/>
        </w:rPr>
        <w:t>ਵਰਤ ਨੇਮ ਮਜਨ ਤਿਸੁ ਪੂਜਾ ॥</w:t>
      </w:r>
    </w:p>
    <w:p>
      <w:pPr>
        <w:spacing w:after="60"/>
        <w:jc w:val="center"/>
      </w:pPr>
      <w:r>
        <w:rPr>
          <w:b w:val="0"/>
          <w:i/>
          <w:color w:val="444444"/>
          <w:sz w:val="20"/>
        </w:rPr>
        <w:t>varat nem majan tis pūjā</w:t>
      </w:r>
    </w:p>
    <w:p>
      <w:pPr>
        <w:spacing w:after="200"/>
        <w:jc w:val="center"/>
      </w:pPr>
      <w:r>
        <w:rPr>
          <w:b w:val="0"/>
          <w:i w:val="0"/>
          <w:color w:val="006000"/>
          <w:sz w:val="22"/>
        </w:rPr>
        <w:t>О брат! Для такого человека можно сказать, что все посты, все религиозные обеты, все паломнические омовения и все поклонения уже совершены,</w:t>
      </w:r>
    </w:p>
    <w:p/>
    <w:p>
      <w:pPr>
        <w:spacing w:before="160" w:after="40"/>
        <w:jc w:val="center"/>
      </w:pPr>
      <w:r>
        <w:rPr>
          <w:b/>
          <w:i w:val="0"/>
          <w:color w:val="550000"/>
          <w:sz w:val="26"/>
        </w:rPr>
        <w:t>ਬੇਦ ਪੁਰਾਨ ਤਿਨਿ ਸਿੰਮ੍ਰਿਤਿ ਸੁਨੀਜਾ ॥</w:t>
      </w:r>
    </w:p>
    <w:p>
      <w:pPr>
        <w:spacing w:after="60"/>
        <w:jc w:val="center"/>
      </w:pPr>
      <w:r>
        <w:rPr>
          <w:b w:val="0"/>
          <w:i/>
          <w:color w:val="444444"/>
          <w:sz w:val="20"/>
        </w:rPr>
        <w:t>bed purān tin simrit sunījā</w:t>
      </w:r>
    </w:p>
    <w:p>
      <w:pPr>
        <w:spacing w:after="200"/>
        <w:jc w:val="center"/>
      </w:pPr>
      <w:r>
        <w:rPr>
          <w:b w:val="0"/>
          <w:i w:val="0"/>
          <w:color w:val="006000"/>
          <w:sz w:val="22"/>
        </w:rPr>
        <w:t>можно сказать, что он уже выслушал Веды, Пураны, Смрити и все прочие религиозные книги,</w:t>
      </w:r>
    </w:p>
    <w:p/>
    <w:p>
      <w:pPr>
        <w:spacing w:before="160" w:after="40"/>
        <w:jc w:val="center"/>
      </w:pPr>
      <w:r>
        <w:rPr>
          <w:b/>
          <w:i w:val="0"/>
          <w:color w:val="550000"/>
          <w:sz w:val="26"/>
        </w:rPr>
        <w:t>ਮਹਾ ਪੁਨੀਤ ਜਾ ਕਾ ਨਿਰਮਲ ਥਾਨੁ ॥</w:t>
      </w:r>
    </w:p>
    <w:p>
      <w:pPr>
        <w:spacing w:after="60"/>
        <w:jc w:val="center"/>
      </w:pPr>
      <w:r>
        <w:rPr>
          <w:b w:val="0"/>
          <w:i/>
          <w:color w:val="444444"/>
          <w:sz w:val="20"/>
        </w:rPr>
        <w:t>mahā punīt jā kā nirmal thān</w:t>
      </w:r>
    </w:p>
    <w:p>
      <w:pPr>
        <w:spacing w:after="200"/>
        <w:jc w:val="center"/>
      </w:pPr>
      <w:r>
        <w:rPr>
          <w:b w:val="0"/>
          <w:i w:val="0"/>
          <w:color w:val="006000"/>
          <w:sz w:val="22"/>
        </w:rPr>
        <w:t>чьё сердечное место по милости Имени становится очень святым и чистым,</w:t>
      </w:r>
    </w:p>
    <w:p/>
    <w:p>
      <w:pPr>
        <w:spacing w:before="160" w:after="40"/>
        <w:jc w:val="center"/>
      </w:pPr>
      <w:r>
        <w:rPr>
          <w:b/>
          <w:i w:val="0"/>
          <w:color w:val="550000"/>
          <w:sz w:val="26"/>
        </w:rPr>
        <w:t>ਸਾਧਸੰਗਤਿ ਜਾ ਕੈ ਹਰਿ ਹਰਿ ਨਾਮੁ ॥੨॥</w:t>
      </w:r>
    </w:p>
    <w:p>
      <w:pPr>
        <w:spacing w:after="60"/>
        <w:jc w:val="center"/>
      </w:pPr>
      <w:r>
        <w:rPr>
          <w:b w:val="0"/>
          <w:i/>
          <w:color w:val="444444"/>
          <w:sz w:val="20"/>
        </w:rPr>
        <w:t>sādhsangat jā kai har har nām.2.</w:t>
      </w:r>
    </w:p>
    <w:p>
      <w:pPr>
        <w:spacing w:after="200"/>
        <w:jc w:val="center"/>
      </w:pPr>
      <w:r>
        <w:rPr>
          <w:b w:val="0"/>
          <w:i w:val="0"/>
          <w:color w:val="006000"/>
          <w:sz w:val="22"/>
        </w:rPr>
        <w:t>и в чьё сердце по благодати сангати Гуру поселяется Имя Параматмы. ॥2॥</w:t>
      </w:r>
    </w:p>
    <w:p/>
    <w:p>
      <w:pPr>
        <w:spacing w:before="160" w:after="40"/>
        <w:jc w:val="center"/>
      </w:pPr>
      <w:r>
        <w:rPr>
          <w:b/>
          <w:i w:val="0"/>
          <w:color w:val="550000"/>
          <w:sz w:val="26"/>
        </w:rPr>
        <w:t>ਪ੍ਰਗਟਿਓ ਸੋ ਜਨੁ ਸਗਲੇ ਭਵਨ ॥</w:t>
      </w:r>
    </w:p>
    <w:p>
      <w:pPr>
        <w:spacing w:after="60"/>
        <w:jc w:val="center"/>
      </w:pPr>
      <w:r>
        <w:rPr>
          <w:b w:val="0"/>
          <w:i/>
          <w:color w:val="444444"/>
          <w:sz w:val="20"/>
        </w:rPr>
        <w:t>pragaṭiō so jan sagle bhavan</w:t>
      </w:r>
    </w:p>
    <w:p>
      <w:pPr>
        <w:spacing w:after="200"/>
        <w:jc w:val="center"/>
      </w:pPr>
      <w:r>
        <w:rPr>
          <w:b w:val="0"/>
          <w:i w:val="0"/>
          <w:color w:val="006000"/>
          <w:sz w:val="22"/>
        </w:rPr>
        <w:t>О брат! Такой человек становится прославленным во всех мирах,</w:t>
      </w:r>
    </w:p>
    <w:p/>
    <w:p>
      <w:pPr>
        <w:spacing w:before="160" w:after="40"/>
        <w:jc w:val="center"/>
      </w:pPr>
      <w:r>
        <w:rPr>
          <w:b/>
          <w:i w:val="0"/>
          <w:color w:val="550000"/>
          <w:sz w:val="26"/>
        </w:rPr>
        <w:t>ਪਤਿਤ ਪੁਨੀਤ ਤਾ ਕੀ ਪਗ ਰੇਨ ॥</w:t>
      </w:r>
    </w:p>
    <w:p>
      <w:pPr>
        <w:spacing w:after="60"/>
        <w:jc w:val="center"/>
      </w:pPr>
      <w:r>
        <w:rPr>
          <w:b w:val="0"/>
          <w:i/>
          <w:color w:val="444444"/>
          <w:sz w:val="20"/>
        </w:rPr>
        <w:t>patit punīt tā kī pag ren</w:t>
      </w:r>
    </w:p>
    <w:p>
      <w:pPr>
        <w:spacing w:after="200"/>
        <w:jc w:val="center"/>
      </w:pPr>
      <w:r>
        <w:rPr>
          <w:b w:val="0"/>
          <w:i w:val="0"/>
          <w:color w:val="006000"/>
          <w:sz w:val="22"/>
        </w:rPr>
        <w:t>пыль его стоп обладает силой очищать множество людей, павших в пороки,</w:t>
      </w:r>
    </w:p>
    <w:p/>
    <w:p>
      <w:pPr>
        <w:spacing w:before="160" w:after="40"/>
        <w:jc w:val="center"/>
      </w:pPr>
      <w:r>
        <w:rPr>
          <w:b/>
          <w:i w:val="0"/>
          <w:color w:val="550000"/>
          <w:sz w:val="26"/>
        </w:rPr>
        <w:t>ਜਾ ਕਉ ਭੇਟਿਓ ਹਰਿ ਹਰਿ ਰਾਇ ॥</w:t>
      </w:r>
    </w:p>
    <w:p>
      <w:pPr>
        <w:spacing w:after="60"/>
        <w:jc w:val="center"/>
      </w:pPr>
      <w:r>
        <w:rPr>
          <w:b w:val="0"/>
          <w:i/>
          <w:color w:val="444444"/>
          <w:sz w:val="20"/>
        </w:rPr>
        <w:t>jā kau bheṭiō har har rāi</w:t>
      </w:r>
    </w:p>
    <w:p>
      <w:pPr>
        <w:spacing w:after="200"/>
        <w:jc w:val="center"/>
      </w:pPr>
      <w:r>
        <w:rPr>
          <w:b w:val="0"/>
          <w:i w:val="0"/>
          <w:color w:val="006000"/>
          <w:sz w:val="22"/>
        </w:rPr>
        <w:t>Тот человек, которому по милости Гуру встречается Господь-Царь,</w:t>
      </w:r>
    </w:p>
    <w:p/>
    <w:p>
      <w:pPr>
        <w:spacing w:before="160" w:after="40"/>
        <w:jc w:val="center"/>
      </w:pPr>
      <w:r>
        <w:rPr>
          <w:b/>
          <w:i w:val="0"/>
          <w:color w:val="550000"/>
          <w:sz w:val="26"/>
        </w:rPr>
        <w:t>ਤਾ ਕੀ ਗਤਿ ਮਿਤਿ ਕਥਨੁ ਨ ਜਾਇ ॥੩॥</w:t>
      </w:r>
    </w:p>
    <w:p>
      <w:pPr>
        <w:spacing w:after="60"/>
        <w:jc w:val="center"/>
      </w:pPr>
      <w:r>
        <w:rPr>
          <w:b w:val="0"/>
          <w:i/>
          <w:color w:val="444444"/>
          <w:sz w:val="20"/>
        </w:rPr>
        <w:t>tā kī gat mit kathan na jāi.3.</w:t>
      </w:r>
    </w:p>
    <w:p>
      <w:pPr>
        <w:spacing w:after="200"/>
        <w:jc w:val="center"/>
      </w:pPr>
      <w:r>
        <w:rPr>
          <w:b w:val="0"/>
          <w:i w:val="0"/>
          <w:color w:val="006000"/>
          <w:sz w:val="22"/>
        </w:rPr>
        <w:t>обладает таким духовным величием, которое невозможно описать. ॥3॥</w:t>
      </w:r>
    </w:p>
    <w:p/>
    <w:p>
      <w:pPr>
        <w:spacing w:before="160" w:after="40"/>
        <w:jc w:val="center"/>
      </w:pPr>
      <w:r>
        <w:rPr>
          <w:b/>
          <w:i w:val="0"/>
          <w:color w:val="550000"/>
          <w:sz w:val="26"/>
        </w:rPr>
        <w:t>ਆਠ ਪਹਰ ਕਰ ਜੋੜਿ ਧਿਆਵਉ ॥</w:t>
      </w:r>
    </w:p>
    <w:p>
      <w:pPr>
        <w:spacing w:after="60"/>
        <w:jc w:val="center"/>
      </w:pPr>
      <w:r>
        <w:rPr>
          <w:b w:val="0"/>
          <w:i/>
          <w:color w:val="444444"/>
          <w:sz w:val="20"/>
        </w:rPr>
        <w:t>āṭh pahar kar joṛ dhiāvau</w:t>
      </w:r>
    </w:p>
    <w:p>
      <w:pPr>
        <w:spacing w:after="200"/>
        <w:jc w:val="center"/>
      </w:pPr>
      <w:r>
        <w:rPr>
          <w:b w:val="0"/>
          <w:i w:val="0"/>
          <w:color w:val="006000"/>
          <w:sz w:val="22"/>
        </w:rPr>
        <w:t>О Прабху! Пусть я все восемь страж дня и ночи, сложив обе руки, пребываю в Твоём созерцании,</w:t>
      </w:r>
    </w:p>
    <w:p/>
    <w:p>
      <w:pPr>
        <w:spacing w:before="160" w:after="40"/>
        <w:jc w:val="center"/>
      </w:pPr>
      <w:r>
        <w:rPr>
          <w:b/>
          <w:i w:val="0"/>
          <w:color w:val="550000"/>
          <w:sz w:val="26"/>
        </w:rPr>
        <w:t>ਉਨ ਸਾਧਾ ਕਾ ਦਰਸਨੁ ਪਾਵਉ ॥</w:t>
      </w:r>
    </w:p>
    <w:p>
      <w:pPr>
        <w:spacing w:after="60"/>
        <w:jc w:val="center"/>
      </w:pPr>
      <w:r>
        <w:rPr>
          <w:b w:val="0"/>
          <w:i/>
          <w:color w:val="444444"/>
          <w:sz w:val="20"/>
        </w:rPr>
        <w:t>un sādhā kā darsan pāvau</w:t>
      </w:r>
    </w:p>
    <w:p>
      <w:pPr>
        <w:spacing w:after="200"/>
        <w:jc w:val="center"/>
      </w:pPr>
      <w:r>
        <w:rPr>
          <w:b w:val="0"/>
          <w:i w:val="0"/>
          <w:color w:val="006000"/>
          <w:sz w:val="22"/>
        </w:rPr>
        <w:t>пусть я постоянно удостаиваюсь даршана тех садху.</w:t>
      </w:r>
    </w:p>
    <w:p/>
    <w:p>
      <w:pPr>
        <w:spacing w:before="160" w:after="40"/>
        <w:jc w:val="center"/>
      </w:pPr>
      <w:r>
        <w:rPr>
          <w:b/>
          <w:i w:val="0"/>
          <w:color w:val="550000"/>
          <w:sz w:val="26"/>
        </w:rPr>
        <w:t>ਮੋਹਿ ਗਰੀਬ ਕਉ ਲੇਹੁ ਰਲਾਇ ॥</w:t>
      </w:r>
    </w:p>
    <w:p>
      <w:pPr>
        <w:spacing w:after="60"/>
        <w:jc w:val="center"/>
      </w:pPr>
      <w:r>
        <w:rPr>
          <w:b w:val="0"/>
          <w:i/>
          <w:color w:val="444444"/>
          <w:sz w:val="20"/>
        </w:rPr>
        <w:t>mohi garīb kau leh ralāi</w:t>
      </w:r>
    </w:p>
    <w:p>
      <w:pPr>
        <w:spacing w:after="200"/>
        <w:jc w:val="center"/>
      </w:pPr>
      <w:r>
        <w:rPr>
          <w:b w:val="0"/>
          <w:i w:val="0"/>
          <w:color w:val="006000"/>
          <w:sz w:val="22"/>
        </w:rPr>
        <w:t>Соедини меня, бедного, с их сангатом,</w:t>
      </w:r>
    </w:p>
    <w:p/>
    <w:p>
      <w:pPr>
        <w:spacing w:before="160" w:after="40"/>
        <w:jc w:val="center"/>
      </w:pPr>
      <w:r>
        <w:rPr>
          <w:b/>
          <w:i w:val="0"/>
          <w:color w:val="550000"/>
          <w:sz w:val="26"/>
        </w:rPr>
        <w:t>ਨਾਨਕ ਆਇ ਪਏ ਸਰਣਾਇ ॥੪॥੩੮॥੮੯॥</w:t>
      </w:r>
    </w:p>
    <w:p>
      <w:pPr>
        <w:spacing w:after="60"/>
        <w:jc w:val="center"/>
      </w:pPr>
      <w:r>
        <w:rPr>
          <w:b w:val="0"/>
          <w:i/>
          <w:color w:val="444444"/>
          <w:sz w:val="20"/>
        </w:rPr>
        <w:t>nānak āi pae sarṇāi.4.38.89.</w:t>
      </w:r>
    </w:p>
    <w:p>
      <w:pPr>
        <w:spacing w:after="200"/>
        <w:jc w:val="center"/>
      </w:pPr>
      <w:r>
        <w:rPr>
          <w:b w:val="0"/>
          <w:i w:val="0"/>
          <w:color w:val="006000"/>
          <w:sz w:val="22"/>
        </w:rPr>
        <w:t>О Нанак! Скажи: это те, кто по милости Гуру пришёл и пал в Твоё прибежище. ॥4॥38॥89॥</w:t>
      </w:r>
    </w:p>
    <w:p/>
    <w:p>
      <w:pPr>
        <w:spacing w:before="360" w:after="200"/>
        <w:jc w:val="center"/>
      </w:pPr>
      <w:r>
        <w:rPr>
          <w:b/>
          <w:color w:val="222222"/>
          <w:sz w:val="26"/>
        </w:rPr>
        <w:t>АНГ 393</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ਆਠ ਪਹਰ ਉਦਕ ਇਸਨਾਨੀ ॥</w:t>
      </w:r>
    </w:p>
    <w:p>
      <w:pPr>
        <w:spacing w:after="60"/>
        <w:jc w:val="center"/>
      </w:pPr>
      <w:r>
        <w:rPr>
          <w:b w:val="0"/>
          <w:i/>
          <w:color w:val="444444"/>
          <w:sz w:val="20"/>
        </w:rPr>
        <w:t>āṭh pahar udak isnānī</w:t>
      </w:r>
    </w:p>
    <w:p>
      <w:pPr>
        <w:spacing w:after="200"/>
        <w:jc w:val="center"/>
      </w:pPr>
      <w:r>
        <w:rPr>
          <w:b w:val="0"/>
          <w:i w:val="0"/>
          <w:color w:val="006000"/>
          <w:sz w:val="22"/>
        </w:rPr>
        <w:t>Он, живущий повсюду — и в водах, и на суше, — все восемь стражей суток совершает омовение водами,</w:t>
      </w:r>
    </w:p>
    <w:p/>
    <w:p>
      <w:pPr>
        <w:spacing w:before="160" w:after="40"/>
        <w:jc w:val="center"/>
      </w:pPr>
      <w:r>
        <w:rPr>
          <w:b/>
          <w:i w:val="0"/>
          <w:color w:val="550000"/>
          <w:sz w:val="26"/>
        </w:rPr>
        <w:t>ਸਦ ਹੀ ਭੋਗੁ ਲਗਾਇ ਸੁਗਿਆਨੀ ॥</w:t>
      </w:r>
    </w:p>
    <w:p>
      <w:pPr>
        <w:spacing w:after="60"/>
        <w:jc w:val="center"/>
      </w:pPr>
      <w:r>
        <w:rPr>
          <w:b w:val="0"/>
          <w:i/>
          <w:color w:val="444444"/>
          <w:sz w:val="20"/>
        </w:rPr>
        <w:t>sad hī bhog lagāi sugiānī</w:t>
      </w:r>
    </w:p>
    <w:p>
      <w:pPr>
        <w:spacing w:after="200"/>
        <w:jc w:val="center"/>
      </w:pPr>
      <w:r>
        <w:rPr>
          <w:b w:val="0"/>
          <w:i w:val="0"/>
          <w:color w:val="006000"/>
          <w:sz w:val="22"/>
        </w:rPr>
        <w:t>Он, хорошо знающий сердце каждого, восседая внутри всех существ, всегда принимает вкушение,</w:t>
      </w:r>
    </w:p>
    <w:p/>
    <w:p>
      <w:pPr>
        <w:spacing w:before="160" w:after="40"/>
        <w:jc w:val="center"/>
      </w:pPr>
      <w:r>
        <w:rPr>
          <w:b/>
          <w:i w:val="0"/>
          <w:color w:val="550000"/>
          <w:sz w:val="26"/>
        </w:rPr>
        <w:t>ਬਿਰਥਾ ਕਾਹੂ ਛੋਡੈ ਨਾਹੀ ॥</w:t>
      </w:r>
    </w:p>
    <w:p>
      <w:pPr>
        <w:spacing w:after="60"/>
        <w:jc w:val="center"/>
      </w:pPr>
      <w:r>
        <w:rPr>
          <w:b w:val="0"/>
          <w:i/>
          <w:color w:val="444444"/>
          <w:sz w:val="20"/>
        </w:rPr>
        <w:t>birthā kāhū chhoḍai nāhī</w:t>
      </w:r>
    </w:p>
    <w:p>
      <w:pPr>
        <w:spacing w:after="200"/>
        <w:jc w:val="center"/>
      </w:pPr>
      <w:r>
        <w:rPr>
          <w:b w:val="0"/>
          <w:i w:val="0"/>
          <w:color w:val="006000"/>
          <w:sz w:val="22"/>
        </w:rPr>
        <w:t>Он не оставляет ничьей боли и страдания,</w:t>
      </w:r>
    </w:p>
    <w:p/>
    <w:p>
      <w:pPr>
        <w:spacing w:before="160" w:after="40"/>
        <w:jc w:val="center"/>
      </w:pPr>
      <w:r>
        <w:rPr>
          <w:b/>
          <w:i w:val="0"/>
          <w:color w:val="550000"/>
          <w:sz w:val="26"/>
        </w:rPr>
        <w:t>ਬਹੁਰਿ ਬਹੁਰਿ ਤਿਸੁ ਲਾਗਹ ਪਾਈ ॥੧॥</w:t>
      </w:r>
    </w:p>
    <w:p>
      <w:pPr>
        <w:spacing w:after="60"/>
        <w:jc w:val="center"/>
      </w:pPr>
      <w:r>
        <w:rPr>
          <w:b w:val="0"/>
          <w:i/>
          <w:color w:val="444444"/>
          <w:sz w:val="20"/>
        </w:rPr>
        <w:t>bahur bahur tis lāgah pāī.1.</w:t>
      </w:r>
    </w:p>
    <w:p>
      <w:pPr>
        <w:spacing w:after="200"/>
        <w:jc w:val="center"/>
      </w:pPr>
      <w:r>
        <w:rPr>
          <w:b w:val="0"/>
          <w:i w:val="0"/>
          <w:color w:val="006000"/>
          <w:sz w:val="22"/>
        </w:rPr>
        <w:t>Мы снова и снова припадаем к стопам Его.1.</w:t>
      </w:r>
    </w:p>
    <w:p/>
    <w:p>
      <w:pPr>
        <w:spacing w:before="160" w:after="40"/>
        <w:jc w:val="center"/>
      </w:pPr>
      <w:r>
        <w:rPr>
          <w:b/>
          <w:i w:val="0"/>
          <w:color w:val="550000"/>
          <w:sz w:val="26"/>
        </w:rPr>
        <w:t>ਸਾਲਗਿਰਾਮੁ ਹਮਾਰੈ ਸੇਵਾ ॥</w:t>
      </w:r>
    </w:p>
    <w:p>
      <w:pPr>
        <w:spacing w:after="60"/>
        <w:jc w:val="center"/>
      </w:pPr>
      <w:r>
        <w:rPr>
          <w:b w:val="0"/>
          <w:i/>
          <w:color w:val="444444"/>
          <w:sz w:val="20"/>
        </w:rPr>
        <w:t>sālgrām hamārai sevā</w:t>
      </w:r>
    </w:p>
    <w:p>
      <w:pPr>
        <w:spacing w:after="200"/>
        <w:jc w:val="center"/>
      </w:pPr>
      <w:r>
        <w:rPr>
          <w:b w:val="0"/>
          <w:i w:val="0"/>
          <w:color w:val="006000"/>
          <w:sz w:val="22"/>
        </w:rPr>
        <w:t>Для нас служение и преданность Богу — вот что в нашем доме является Салграмом.</w:t>
      </w:r>
    </w:p>
    <w:p/>
    <w:p>
      <w:pPr>
        <w:spacing w:before="160" w:after="40"/>
        <w:jc w:val="center"/>
      </w:pPr>
      <w:r>
        <w:rPr>
          <w:b/>
          <w:i w:val="0"/>
          <w:color w:val="550000"/>
          <w:sz w:val="26"/>
        </w:rPr>
        <w:t>ਪੂਜਾ ਅਰਚਾ ਬੰਦਨ ਦੇਵਾ ॥੧॥ ਰਹਾਉ ॥</w:t>
      </w:r>
    </w:p>
    <w:p>
      <w:pPr>
        <w:spacing w:after="60"/>
        <w:jc w:val="center"/>
      </w:pPr>
      <w:r>
        <w:rPr>
          <w:b w:val="0"/>
          <w:i/>
          <w:color w:val="444444"/>
          <w:sz w:val="20"/>
        </w:rPr>
        <w:t>pūjā archā bandan devā.1. rahāu.</w:t>
      </w:r>
    </w:p>
    <w:p>
      <w:pPr>
        <w:spacing w:after="200"/>
        <w:jc w:val="center"/>
      </w:pPr>
      <w:r>
        <w:rPr>
          <w:b w:val="0"/>
          <w:i w:val="0"/>
          <w:color w:val="006000"/>
          <w:sz w:val="22"/>
        </w:rPr>
        <w:t>Для нас памятование Имени Хари и есть поклонение, благовонное подношение и поклон.1. Пауза.</w:t>
      </w:r>
    </w:p>
    <w:p/>
    <w:p>
      <w:pPr>
        <w:spacing w:before="160" w:after="40"/>
        <w:jc w:val="center"/>
      </w:pPr>
      <w:r>
        <w:rPr>
          <w:b/>
          <w:i w:val="0"/>
          <w:color w:val="550000"/>
          <w:sz w:val="26"/>
        </w:rPr>
        <w:t>ਘੰਟਾ ਜਾ ਕਾ ਸੁਨੀਐ ਚਹੁ ਕੁੰਟ ॥</w:t>
      </w:r>
    </w:p>
    <w:p>
      <w:pPr>
        <w:spacing w:after="60"/>
        <w:jc w:val="center"/>
      </w:pPr>
      <w:r>
        <w:rPr>
          <w:b w:val="0"/>
          <w:i/>
          <w:color w:val="444444"/>
          <w:sz w:val="20"/>
        </w:rPr>
        <w:t>ghanṭā jā kā suṇīai chahu kunṭ</w:t>
      </w:r>
    </w:p>
    <w:p>
      <w:pPr>
        <w:spacing w:after="200"/>
        <w:jc w:val="center"/>
      </w:pPr>
      <w:r>
        <w:rPr>
          <w:b w:val="0"/>
          <w:i w:val="0"/>
          <w:color w:val="006000"/>
          <w:sz w:val="22"/>
        </w:rPr>
        <w:t>Его колокол слышен не только в храме, но по всему миру.</w:t>
      </w:r>
    </w:p>
    <w:p/>
    <w:p>
      <w:pPr>
        <w:spacing w:before="160" w:after="40"/>
        <w:jc w:val="center"/>
      </w:pPr>
      <w:r>
        <w:rPr>
          <w:b/>
          <w:i w:val="0"/>
          <w:color w:val="550000"/>
          <w:sz w:val="26"/>
        </w:rPr>
        <w:t>ਆਸਨੁ ਜਾ ਕਾ ਸਦਾ ਬੈਕੁੰਠ ॥</w:t>
      </w:r>
    </w:p>
    <w:p>
      <w:pPr>
        <w:spacing w:after="60"/>
        <w:jc w:val="center"/>
      </w:pPr>
      <w:r>
        <w:rPr>
          <w:b w:val="0"/>
          <w:i/>
          <w:color w:val="444444"/>
          <w:sz w:val="20"/>
        </w:rPr>
        <w:t>āsan jā kā sadā baikunṭh</w:t>
      </w:r>
    </w:p>
    <w:p>
      <w:pPr>
        <w:spacing w:after="200"/>
        <w:jc w:val="center"/>
      </w:pPr>
      <w:r>
        <w:rPr>
          <w:b w:val="0"/>
          <w:i w:val="0"/>
          <w:color w:val="006000"/>
          <w:sz w:val="22"/>
        </w:rPr>
        <w:t>Его пребывание всегда утверждено в Байкунтхе, то есть в садх-сангате.</w:t>
      </w:r>
    </w:p>
    <w:p/>
    <w:p>
      <w:pPr>
        <w:spacing w:before="160" w:after="40"/>
        <w:jc w:val="center"/>
      </w:pPr>
      <w:r>
        <w:rPr>
          <w:b/>
          <w:i w:val="0"/>
          <w:color w:val="550000"/>
          <w:sz w:val="26"/>
        </w:rPr>
        <w:t>ਜਾ ਕਾ ਚਵਰੁ ਸਭ ਊਪਰਿ ਝੂਲੈ ॥</w:t>
      </w:r>
    </w:p>
    <w:p>
      <w:pPr>
        <w:spacing w:after="60"/>
        <w:jc w:val="center"/>
      </w:pPr>
      <w:r>
        <w:rPr>
          <w:b w:val="0"/>
          <w:i/>
          <w:color w:val="444444"/>
          <w:sz w:val="20"/>
        </w:rPr>
        <w:t>jā kā chavar sabh ūpar jhūlai</w:t>
      </w:r>
    </w:p>
    <w:p>
      <w:pPr>
        <w:spacing w:after="200"/>
        <w:jc w:val="center"/>
      </w:pPr>
      <w:r>
        <w:rPr>
          <w:b w:val="0"/>
          <w:i w:val="0"/>
          <w:color w:val="006000"/>
          <w:sz w:val="22"/>
        </w:rPr>
        <w:t>Над всеми существами колышется Его чавар.</w:t>
      </w:r>
    </w:p>
    <w:p/>
    <w:p>
      <w:pPr>
        <w:spacing w:before="160" w:after="40"/>
        <w:jc w:val="center"/>
      </w:pPr>
      <w:r>
        <w:rPr>
          <w:b/>
          <w:i w:val="0"/>
          <w:color w:val="550000"/>
          <w:sz w:val="26"/>
        </w:rPr>
        <w:t>ਤਾ ਕਾ ਧੂਪੁ ਸਦਾ ਪਰਫੁਲੈ ॥੨॥</w:t>
      </w:r>
    </w:p>
    <w:p>
      <w:pPr>
        <w:spacing w:after="60"/>
        <w:jc w:val="center"/>
      </w:pPr>
      <w:r>
        <w:rPr>
          <w:b w:val="0"/>
          <w:i/>
          <w:color w:val="444444"/>
          <w:sz w:val="20"/>
        </w:rPr>
        <w:t>tā kā dhūp sadā parfulai.2.</w:t>
      </w:r>
    </w:p>
    <w:p>
      <w:pPr>
        <w:spacing w:after="200"/>
        <w:jc w:val="center"/>
      </w:pPr>
      <w:r>
        <w:rPr>
          <w:b w:val="0"/>
          <w:i w:val="0"/>
          <w:color w:val="006000"/>
          <w:sz w:val="22"/>
        </w:rPr>
        <w:t>Вся растительность непрестанно цветёт — это и есть для Него фимиам.2.</w:t>
      </w:r>
    </w:p>
    <w:p/>
    <w:p>
      <w:pPr>
        <w:spacing w:before="160" w:after="40"/>
        <w:jc w:val="center"/>
      </w:pPr>
      <w:r>
        <w:rPr>
          <w:b/>
          <w:i w:val="0"/>
          <w:color w:val="550000"/>
          <w:sz w:val="26"/>
        </w:rPr>
        <w:t>ਘਟਿ ਘਟਿ ਸੰਪਟੁ ਹੈ ਰੇ ਜਾ ਕਾ ॥</w:t>
      </w:r>
    </w:p>
    <w:p>
      <w:pPr>
        <w:spacing w:after="60"/>
        <w:jc w:val="center"/>
      </w:pPr>
      <w:r>
        <w:rPr>
          <w:b w:val="0"/>
          <w:i/>
          <w:color w:val="444444"/>
          <w:sz w:val="20"/>
        </w:rPr>
        <w:t>ghaṭ ghaṭ saṃpaṭ hai re jā kā</w:t>
      </w:r>
    </w:p>
    <w:p>
      <w:pPr>
        <w:spacing w:after="200"/>
        <w:jc w:val="center"/>
      </w:pPr>
      <w:r>
        <w:rPr>
          <w:b w:val="0"/>
          <w:i w:val="0"/>
          <w:color w:val="006000"/>
          <w:sz w:val="22"/>
        </w:rPr>
        <w:t>Он пребывает в каждом теле, и сердце каждого — это Его ларец,</w:t>
      </w:r>
    </w:p>
    <w:p/>
    <w:p>
      <w:pPr>
        <w:spacing w:before="160" w:after="40"/>
        <w:jc w:val="center"/>
      </w:pPr>
      <w:r>
        <w:rPr>
          <w:b/>
          <w:i w:val="0"/>
          <w:color w:val="550000"/>
          <w:sz w:val="26"/>
        </w:rPr>
        <w:t>ਅਭਗ ਸਭਾ ਸੰਗਿ ਹੈ ਸਾਧਾ ॥</w:t>
      </w:r>
    </w:p>
    <w:p>
      <w:pPr>
        <w:spacing w:after="60"/>
        <w:jc w:val="center"/>
      </w:pPr>
      <w:r>
        <w:rPr>
          <w:b w:val="0"/>
          <w:i/>
          <w:color w:val="444444"/>
          <w:sz w:val="20"/>
        </w:rPr>
        <w:t>abhag sabhā saṅg hai sādhā</w:t>
      </w:r>
    </w:p>
    <w:p>
      <w:pPr>
        <w:spacing w:after="200"/>
        <w:jc w:val="center"/>
      </w:pPr>
      <w:r>
        <w:rPr>
          <w:b w:val="0"/>
          <w:i w:val="0"/>
          <w:color w:val="006000"/>
          <w:sz w:val="22"/>
        </w:rPr>
        <w:t>Его собрание святых никогда не прекращается, в садх-сангате Он пребывает всегда,</w:t>
      </w:r>
    </w:p>
    <w:p/>
    <w:p>
      <w:pPr>
        <w:spacing w:before="160" w:after="40"/>
        <w:jc w:val="center"/>
      </w:pPr>
      <w:r>
        <w:rPr>
          <w:b/>
          <w:i w:val="0"/>
          <w:color w:val="550000"/>
          <w:sz w:val="26"/>
        </w:rPr>
        <w:t>ਆਰਤੀ ਕੀਰਤਨੁ ਸਦਾ ਅਨੰਦ ॥</w:t>
      </w:r>
    </w:p>
    <w:p>
      <w:pPr>
        <w:spacing w:after="60"/>
        <w:jc w:val="center"/>
      </w:pPr>
      <w:r>
        <w:rPr>
          <w:b w:val="0"/>
          <w:i/>
          <w:color w:val="444444"/>
          <w:sz w:val="20"/>
        </w:rPr>
        <w:t>ārtī kīrtan sadā anand</w:t>
      </w:r>
    </w:p>
    <w:p>
      <w:pPr>
        <w:spacing w:after="200"/>
        <w:jc w:val="center"/>
      </w:pPr>
      <w:r>
        <w:rPr>
          <w:b w:val="0"/>
          <w:i w:val="0"/>
          <w:color w:val="006000"/>
          <w:sz w:val="22"/>
        </w:rPr>
        <w:t>Там, где всегда совершается дарующая блаженство хвала Ему, эта хвала и есть Его аарти,</w:t>
      </w:r>
    </w:p>
    <w:p/>
    <w:p>
      <w:pPr>
        <w:spacing w:before="160" w:after="40"/>
        <w:jc w:val="center"/>
      </w:pPr>
      <w:r>
        <w:rPr>
          <w:b/>
          <w:i w:val="0"/>
          <w:color w:val="550000"/>
          <w:sz w:val="26"/>
        </w:rPr>
        <w:t>ਮਹਿਮਾ ਸੁੰਦਰ ਸਦਾ ਬੇਅੰਤ ॥੩॥</w:t>
      </w:r>
    </w:p>
    <w:p>
      <w:pPr>
        <w:spacing w:after="60"/>
        <w:jc w:val="center"/>
      </w:pPr>
      <w:r>
        <w:rPr>
          <w:b w:val="0"/>
          <w:i/>
          <w:color w:val="444444"/>
          <w:sz w:val="20"/>
        </w:rPr>
        <w:t>mahimā sundar sadā beant.3.</w:t>
      </w:r>
    </w:p>
    <w:p>
      <w:pPr>
        <w:spacing w:after="200"/>
        <w:jc w:val="center"/>
      </w:pPr>
      <w:r>
        <w:rPr>
          <w:b w:val="0"/>
          <w:i w:val="0"/>
          <w:color w:val="006000"/>
          <w:sz w:val="22"/>
        </w:rPr>
        <w:t>Безграничному и прекрасному Ему всегда воздаётся слава.3.</w:t>
      </w:r>
    </w:p>
    <w:p/>
    <w:p>
      <w:pPr>
        <w:spacing w:before="160" w:after="40"/>
        <w:jc w:val="center"/>
      </w:pPr>
      <w:r>
        <w:rPr>
          <w:b/>
          <w:i w:val="0"/>
          <w:color w:val="550000"/>
          <w:sz w:val="26"/>
        </w:rPr>
        <w:t>ਜਿਸਹਿ ਪਰਾਪਤਿ ਤਿਸ ਹੀ ਲਹਨਾ ॥</w:t>
      </w:r>
    </w:p>
    <w:p>
      <w:pPr>
        <w:spacing w:after="60"/>
        <w:jc w:val="center"/>
      </w:pPr>
      <w:r>
        <w:rPr>
          <w:b w:val="0"/>
          <w:i/>
          <w:color w:val="444444"/>
          <w:sz w:val="20"/>
        </w:rPr>
        <w:t>jisahi parāpat tis hī lahnā</w:t>
      </w:r>
    </w:p>
    <w:p>
      <w:pPr>
        <w:spacing w:after="200"/>
        <w:jc w:val="center"/>
      </w:pPr>
      <w:r>
        <w:rPr>
          <w:b w:val="0"/>
          <w:i w:val="0"/>
          <w:color w:val="006000"/>
          <w:sz w:val="22"/>
        </w:rPr>
        <w:t>Но получает Его только тот человек, кому такая встреча написана в судьбе.</w:t>
      </w:r>
    </w:p>
    <w:p/>
    <w:p>
      <w:pPr>
        <w:spacing w:before="160" w:after="40"/>
        <w:jc w:val="center"/>
      </w:pPr>
      <w:r>
        <w:rPr>
          <w:b/>
          <w:i w:val="0"/>
          <w:color w:val="550000"/>
          <w:sz w:val="26"/>
        </w:rPr>
        <w:t>ਸੰਤ ਚਰਨ ਓਹੁ ਆਇਓ ਸਰਨਾ ॥</w:t>
      </w:r>
    </w:p>
    <w:p>
      <w:pPr>
        <w:spacing w:after="60"/>
        <w:jc w:val="center"/>
      </w:pPr>
      <w:r>
        <w:rPr>
          <w:b w:val="0"/>
          <w:i/>
          <w:color w:val="444444"/>
          <w:sz w:val="20"/>
        </w:rPr>
        <w:t>sant charan ohu āio sarnā</w:t>
      </w:r>
    </w:p>
    <w:p>
      <w:pPr>
        <w:spacing w:after="200"/>
        <w:jc w:val="center"/>
      </w:pPr>
      <w:r>
        <w:rPr>
          <w:b w:val="0"/>
          <w:i w:val="0"/>
          <w:color w:val="006000"/>
          <w:sz w:val="22"/>
        </w:rPr>
        <w:t>Такой человек припадает к стопам святых и пребывает в их прибежище.</w:t>
      </w:r>
    </w:p>
    <w:p/>
    <w:p>
      <w:pPr>
        <w:spacing w:before="160" w:after="40"/>
        <w:jc w:val="center"/>
      </w:pPr>
      <w:r>
        <w:rPr>
          <w:b/>
          <w:i w:val="0"/>
          <w:color w:val="550000"/>
          <w:sz w:val="26"/>
        </w:rPr>
        <w:t>ਹਾਥਿ ਚੜਿਓ ਹਰਿ ਸਾਲਗਿਰਾਮੁ ॥</w:t>
      </w:r>
    </w:p>
    <w:p>
      <w:pPr>
        <w:spacing w:after="60"/>
        <w:jc w:val="center"/>
      </w:pPr>
      <w:r>
        <w:rPr>
          <w:b w:val="0"/>
          <w:i/>
          <w:color w:val="444444"/>
          <w:sz w:val="20"/>
        </w:rPr>
        <w:t>hāth chaṛhio har sālgrām</w:t>
      </w:r>
    </w:p>
    <w:p>
      <w:pPr>
        <w:spacing w:after="200"/>
        <w:jc w:val="center"/>
      </w:pPr>
      <w:r>
        <w:rPr>
          <w:b w:val="0"/>
          <w:i w:val="0"/>
          <w:color w:val="006000"/>
          <w:sz w:val="22"/>
        </w:rPr>
        <w:t>Такому человеку достаётся Хари-Салграм,</w:t>
      </w:r>
    </w:p>
    <w:p/>
    <w:p>
      <w:pPr>
        <w:spacing w:before="160" w:after="40"/>
        <w:jc w:val="center"/>
      </w:pPr>
      <w:r>
        <w:rPr>
          <w:b/>
          <w:i w:val="0"/>
          <w:color w:val="550000"/>
          <w:sz w:val="26"/>
        </w:rPr>
        <w:t>ਕਹੁ ਨਾਨਕ ਗੁਰਿ ਕੀਨੋ ਦਾਨੁ ॥੪॥੩੯॥੯੦॥</w:t>
      </w:r>
    </w:p>
    <w:p>
      <w:pPr>
        <w:spacing w:after="60"/>
        <w:jc w:val="center"/>
      </w:pPr>
      <w:r>
        <w:rPr>
          <w:b w:val="0"/>
          <w:i/>
          <w:color w:val="444444"/>
          <w:sz w:val="20"/>
        </w:rPr>
        <w:t>kahu nānak gur kīno dān.4.39.90.</w:t>
      </w:r>
    </w:p>
    <w:p>
      <w:pPr>
        <w:spacing w:after="200"/>
        <w:jc w:val="center"/>
      </w:pPr>
      <w:r>
        <w:rPr>
          <w:b w:val="0"/>
          <w:i w:val="0"/>
          <w:color w:val="006000"/>
          <w:sz w:val="22"/>
        </w:rPr>
        <w:t>Говорит Нанак: тому, кому Гуру даровал дар Имени.4.39.90.</w:t>
      </w:r>
    </w:p>
    <w:p/>
    <w:p>
      <w:pPr>
        <w:spacing w:before="160" w:after="40"/>
        <w:jc w:val="center"/>
      </w:pPr>
      <w:r>
        <w:rPr>
          <w:b/>
          <w:i w:val="0"/>
          <w:color w:val="550000"/>
          <w:sz w:val="26"/>
        </w:rPr>
        <w:t>ਆਸਾ ਮਹਲਾ ੫ ਪੰਚਪਦਾ ॥</w:t>
      </w:r>
    </w:p>
    <w:p>
      <w:pPr>
        <w:spacing w:after="60"/>
        <w:jc w:val="center"/>
      </w:pPr>
      <w:r>
        <w:rPr>
          <w:b w:val="0"/>
          <w:i/>
          <w:color w:val="444444"/>
          <w:sz w:val="20"/>
        </w:rPr>
        <w:t>āsā mehlā 5 paṅchpadā</w:t>
      </w:r>
    </w:p>
    <w:p/>
    <w:p>
      <w:pPr>
        <w:spacing w:before="160" w:after="40"/>
        <w:jc w:val="center"/>
      </w:pPr>
      <w:r>
        <w:rPr>
          <w:b/>
          <w:i w:val="0"/>
          <w:color w:val="550000"/>
          <w:sz w:val="26"/>
        </w:rPr>
        <w:t>ਜਿਹ ਪੈਡੈ ਲੂਟੀ ਪਨਿਹਾਰੀ ॥</w:t>
      </w:r>
    </w:p>
    <w:p>
      <w:pPr>
        <w:spacing w:after="60"/>
        <w:jc w:val="center"/>
      </w:pPr>
      <w:r>
        <w:rPr>
          <w:b w:val="0"/>
          <w:i/>
          <w:color w:val="444444"/>
          <w:sz w:val="20"/>
        </w:rPr>
        <w:t>jih paiḍai lūṭī panihārī</w:t>
      </w:r>
    </w:p>
    <w:p>
      <w:pPr>
        <w:spacing w:after="200"/>
        <w:jc w:val="center"/>
      </w:pPr>
      <w:r>
        <w:rPr>
          <w:b w:val="0"/>
          <w:i w:val="0"/>
          <w:color w:val="006000"/>
          <w:sz w:val="22"/>
        </w:rPr>
        <w:t>Живое существо-женщина, запутавшееся в пороках, на том жизненном пути теряет сокровище духовной жизни,</w:t>
      </w:r>
    </w:p>
    <w:p/>
    <w:p>
      <w:pPr>
        <w:spacing w:before="160" w:after="40"/>
        <w:jc w:val="center"/>
      </w:pPr>
      <w:r>
        <w:rPr>
          <w:b/>
          <w:i w:val="0"/>
          <w:color w:val="550000"/>
          <w:sz w:val="26"/>
        </w:rPr>
        <w:t>ਸੋ ਮਾਰਗੁ ਸੰਤਨ ਦੂਰਾਰੀ ॥੧॥</w:t>
      </w:r>
    </w:p>
    <w:p>
      <w:pPr>
        <w:spacing w:after="60"/>
        <w:jc w:val="center"/>
      </w:pPr>
      <w:r>
        <w:rPr>
          <w:b w:val="0"/>
          <w:i/>
          <w:color w:val="444444"/>
          <w:sz w:val="20"/>
        </w:rPr>
        <w:t>so mārag santan dūrārī.1.</w:t>
      </w:r>
    </w:p>
    <w:p>
      <w:pPr>
        <w:spacing w:after="200"/>
        <w:jc w:val="center"/>
      </w:pPr>
      <w:r>
        <w:rPr>
          <w:b w:val="0"/>
          <w:i w:val="0"/>
          <w:color w:val="006000"/>
          <w:sz w:val="22"/>
        </w:rPr>
        <w:t>а этот путь остаётся далёким от святых людей.1.</w:t>
      </w:r>
    </w:p>
    <w:p/>
    <w:p>
      <w:pPr>
        <w:spacing w:before="160" w:after="40"/>
        <w:jc w:val="center"/>
      </w:pPr>
      <w:r>
        <w:rPr>
          <w:b/>
          <w:i w:val="0"/>
          <w:color w:val="550000"/>
          <w:sz w:val="26"/>
        </w:rPr>
        <w:t>ਸਤਿਗੁਰ ਪੂਰੈ ਸਾਚੁ ਕਹਿਆ ॥</w:t>
      </w:r>
    </w:p>
    <w:p>
      <w:pPr>
        <w:spacing w:after="60"/>
        <w:jc w:val="center"/>
      </w:pPr>
      <w:r>
        <w:rPr>
          <w:b w:val="0"/>
          <w:i/>
          <w:color w:val="444444"/>
          <w:sz w:val="20"/>
        </w:rPr>
        <w:t>satigur pūrai sāch kahiā</w:t>
      </w:r>
    </w:p>
    <w:p>
      <w:pPr>
        <w:spacing w:after="200"/>
        <w:jc w:val="center"/>
      </w:pPr>
      <w:r>
        <w:rPr>
          <w:b w:val="0"/>
          <w:i w:val="0"/>
          <w:color w:val="006000"/>
          <w:sz w:val="22"/>
        </w:rPr>
        <w:t>О Господь, тому человеку, которому совершенный Гуру дал наставление о Твоём вечном Имени,</w:t>
      </w:r>
    </w:p>
    <w:p/>
    <w:p>
      <w:pPr>
        <w:spacing w:before="160" w:after="40"/>
        <w:jc w:val="center"/>
      </w:pPr>
      <w:r>
        <w:rPr>
          <w:b/>
          <w:i w:val="0"/>
          <w:color w:val="550000"/>
          <w:sz w:val="26"/>
        </w:rPr>
        <w:t>ਨਾਮ ਤੇਰੇ ਕੀ ਮੁਕਤੇ ਬੀਥੀ ਜਮ ਕਾ ਮਾਰਗੁ ਦੂਰਿ ਰਹਿਆ ॥੧॥ ਰਹਾਉ ॥</w:t>
      </w:r>
    </w:p>
    <w:p>
      <w:pPr>
        <w:spacing w:after="60"/>
        <w:jc w:val="center"/>
      </w:pPr>
      <w:r>
        <w:rPr>
          <w:b w:val="0"/>
          <w:i/>
          <w:color w:val="444444"/>
          <w:sz w:val="20"/>
        </w:rPr>
        <w:t>nām tere kī mukte bīthī jam kā mārag dūr rahiā.1. rahāu.</w:t>
      </w:r>
    </w:p>
    <w:p>
      <w:pPr>
        <w:spacing w:after="200"/>
        <w:jc w:val="center"/>
      </w:pPr>
      <w:r>
        <w:rPr>
          <w:b w:val="0"/>
          <w:i w:val="0"/>
          <w:color w:val="006000"/>
          <w:sz w:val="22"/>
        </w:rPr>
        <w:t>путь, связанный с яма-дутами, то есть с духовной смертью, остаётся далеко от него; по благодати Твоего Имени в жизненном пути ему открывается свободная дорога.1. Пауза.</w:t>
      </w:r>
    </w:p>
    <w:p/>
    <w:p>
      <w:pPr>
        <w:spacing w:before="160" w:after="40"/>
        <w:jc w:val="center"/>
      </w:pPr>
      <w:r>
        <w:rPr>
          <w:b/>
          <w:i w:val="0"/>
          <w:color w:val="550000"/>
          <w:sz w:val="26"/>
        </w:rPr>
        <w:t>ਜਹ ਲਾਲਚ ਜਾਗਾਤੀ ਘਾਟ ॥</w:t>
      </w:r>
    </w:p>
    <w:p>
      <w:pPr>
        <w:spacing w:after="60"/>
        <w:jc w:val="center"/>
      </w:pPr>
      <w:r>
        <w:rPr>
          <w:b w:val="0"/>
          <w:i/>
          <w:color w:val="444444"/>
          <w:sz w:val="20"/>
        </w:rPr>
        <w:t>jah lālach jāgātī ghāṭ</w:t>
      </w:r>
    </w:p>
    <w:p>
      <w:pPr>
        <w:spacing w:after="200"/>
        <w:jc w:val="center"/>
      </w:pPr>
      <w:r>
        <w:rPr>
          <w:b w:val="0"/>
          <w:i w:val="0"/>
          <w:color w:val="006000"/>
          <w:sz w:val="22"/>
        </w:rPr>
        <w:t>Там, где находится переправа жадных сборщиков пошлины, где ямские мытари обличают за дурные поступки,</w:t>
      </w:r>
    </w:p>
    <w:p/>
    <w:p>
      <w:pPr>
        <w:spacing w:before="160" w:after="40"/>
        <w:jc w:val="center"/>
      </w:pPr>
      <w:r>
        <w:rPr>
          <w:b/>
          <w:i w:val="0"/>
          <w:color w:val="550000"/>
          <w:sz w:val="26"/>
        </w:rPr>
        <w:t>ਦੂਰਿ ਰਹੀ ਉਹ ਜਨ ਤੇ ਬਾਟ ॥੨॥</w:t>
      </w:r>
    </w:p>
    <w:p>
      <w:pPr>
        <w:spacing w:after="60"/>
        <w:jc w:val="center"/>
      </w:pPr>
      <w:r>
        <w:rPr>
          <w:b w:val="0"/>
          <w:i/>
          <w:color w:val="444444"/>
          <w:sz w:val="20"/>
        </w:rPr>
        <w:t>dūr rahī oh jan te bāṭ.2.</w:t>
      </w:r>
    </w:p>
    <w:p>
      <w:pPr>
        <w:spacing w:after="200"/>
        <w:jc w:val="center"/>
      </w:pPr>
      <w:r>
        <w:rPr>
          <w:b w:val="0"/>
          <w:i w:val="0"/>
          <w:color w:val="006000"/>
          <w:sz w:val="22"/>
        </w:rPr>
        <w:t>этот путь остаётся далеко от святых людей.2.</w:t>
      </w:r>
    </w:p>
    <w:p/>
    <w:p>
      <w:pPr>
        <w:spacing w:before="160" w:after="40"/>
        <w:jc w:val="center"/>
      </w:pPr>
      <w:r>
        <w:rPr>
          <w:b/>
          <w:i w:val="0"/>
          <w:color w:val="550000"/>
          <w:sz w:val="26"/>
        </w:rPr>
        <w:t>ਜਹ ਆਵਟੇ ਬਹੁਤ ਘਨ ਸਾਥ ॥</w:t>
      </w:r>
    </w:p>
    <w:p>
      <w:pPr>
        <w:spacing w:after="60"/>
        <w:jc w:val="center"/>
      </w:pPr>
      <w:r>
        <w:rPr>
          <w:b w:val="0"/>
          <w:i/>
          <w:color w:val="444444"/>
          <w:sz w:val="20"/>
        </w:rPr>
        <w:t>jah āvaṭe bahut ghan sāth</w:t>
      </w:r>
    </w:p>
    <w:p>
      <w:pPr>
        <w:spacing w:after="200"/>
        <w:jc w:val="center"/>
      </w:pPr>
      <w:r>
        <w:rPr>
          <w:b w:val="0"/>
          <w:i w:val="0"/>
          <w:color w:val="006000"/>
          <w:sz w:val="22"/>
        </w:rPr>
        <w:t>На том жизненном пути, где многие караваны существ, опутанных майей, из-за дурных поступков продолжают страдать,</w:t>
      </w:r>
    </w:p>
    <w:p/>
    <w:p>
      <w:pPr>
        <w:spacing w:before="160" w:after="40"/>
        <w:jc w:val="center"/>
      </w:pPr>
      <w:r>
        <w:rPr>
          <w:b/>
          <w:i w:val="0"/>
          <w:color w:val="550000"/>
          <w:sz w:val="26"/>
        </w:rPr>
        <w:t>ਪਾਰਬ੍ਰਹਮ ਕੇ ਸੰਗੀ ਸਾਧ ॥੩॥</w:t>
      </w:r>
    </w:p>
    <w:p>
      <w:pPr>
        <w:spacing w:after="60"/>
        <w:jc w:val="center"/>
      </w:pPr>
      <w:r>
        <w:rPr>
          <w:b w:val="0"/>
          <w:i/>
          <w:color w:val="444444"/>
          <w:sz w:val="20"/>
        </w:rPr>
        <w:t>pārbrahm ke saṅgī sādh.3.</w:t>
      </w:r>
    </w:p>
    <w:p>
      <w:pPr>
        <w:spacing w:after="200"/>
        <w:jc w:val="center"/>
      </w:pPr>
      <w:r>
        <w:rPr>
          <w:b w:val="0"/>
          <w:i w:val="0"/>
          <w:color w:val="006000"/>
          <w:sz w:val="22"/>
        </w:rPr>
        <w:t>гурмухи остаются спутниками Парабрахмана, и потому никакое страдание их не касается.3.</w:t>
      </w:r>
    </w:p>
    <w:p/>
    <w:p>
      <w:pPr>
        <w:spacing w:before="160" w:after="40"/>
        <w:jc w:val="center"/>
      </w:pPr>
      <w:r>
        <w:rPr>
          <w:b/>
          <w:i w:val="0"/>
          <w:color w:val="550000"/>
          <w:sz w:val="26"/>
        </w:rPr>
        <w:t>ਚਿਤ੍ਰ ਗੁਪਤੁ ਸਭ ਲਿਖਤੇ ਲੇਖਾ ॥</w:t>
      </w:r>
    </w:p>
    <w:p>
      <w:pPr>
        <w:spacing w:after="60"/>
        <w:jc w:val="center"/>
      </w:pPr>
      <w:r>
        <w:rPr>
          <w:b w:val="0"/>
          <w:i/>
          <w:color w:val="444444"/>
          <w:sz w:val="20"/>
        </w:rPr>
        <w:t>chitr gupt sabh likhte lekhā</w:t>
      </w:r>
    </w:p>
    <w:p>
      <w:pPr>
        <w:spacing w:after="200"/>
        <w:jc w:val="center"/>
      </w:pPr>
      <w:r>
        <w:rPr>
          <w:b w:val="0"/>
          <w:i w:val="0"/>
          <w:color w:val="006000"/>
          <w:sz w:val="22"/>
        </w:rPr>
        <w:t>Читр и Гупт, ведущие счёт деяниям существ, продолжают записывать дела всех,</w:t>
      </w:r>
    </w:p>
    <w:p/>
    <w:p>
      <w:pPr>
        <w:spacing w:before="160" w:after="40"/>
        <w:jc w:val="center"/>
      </w:pPr>
      <w:r>
        <w:rPr>
          <w:b/>
          <w:i w:val="0"/>
          <w:color w:val="550000"/>
          <w:sz w:val="26"/>
        </w:rPr>
        <w:t>ਭਗਤ ਜਨਾ ਕਉ ਦ੍ਰਿਸਟਿ ਨ ਪੇਖਾ ॥੪॥</w:t>
      </w:r>
    </w:p>
    <w:p>
      <w:pPr>
        <w:spacing w:after="60"/>
        <w:jc w:val="center"/>
      </w:pPr>
      <w:r>
        <w:rPr>
          <w:b w:val="0"/>
          <w:i/>
          <w:color w:val="444444"/>
          <w:sz w:val="20"/>
        </w:rPr>
        <w:t>bhagat janā kau dṛiṣṭ na pekhā.4.</w:t>
      </w:r>
    </w:p>
    <w:p>
      <w:pPr>
        <w:spacing w:after="200"/>
        <w:jc w:val="center"/>
      </w:pPr>
      <w:r>
        <w:rPr>
          <w:b w:val="0"/>
          <w:i w:val="0"/>
          <w:color w:val="006000"/>
          <w:sz w:val="22"/>
        </w:rPr>
        <w:t>но на людей, преданных Богу, они не могут даже взглянуть.4.</w:t>
      </w:r>
    </w:p>
    <w:p/>
    <w:p>
      <w:pPr>
        <w:spacing w:before="160" w:after="40"/>
        <w:jc w:val="center"/>
      </w:pPr>
      <w:r>
        <w:rPr>
          <w:b/>
          <w:i w:val="0"/>
          <w:color w:val="550000"/>
          <w:sz w:val="26"/>
        </w:rPr>
        <w:t>ਕਹੁ ਨਾਨਕ ਜਿਸੁ ਸਤਿਗੁਰੁ ਪੂਰਾ ॥</w:t>
      </w:r>
    </w:p>
    <w:p>
      <w:pPr>
        <w:spacing w:after="60"/>
        <w:jc w:val="center"/>
      </w:pPr>
      <w:r>
        <w:rPr>
          <w:b w:val="0"/>
          <w:i/>
          <w:color w:val="444444"/>
          <w:sz w:val="20"/>
        </w:rPr>
        <w:t>kahu nānak jis satigur pūrā</w:t>
      </w:r>
    </w:p>
    <w:p>
      <w:pPr>
        <w:spacing w:after="200"/>
        <w:jc w:val="center"/>
      </w:pPr>
      <w:r>
        <w:rPr>
          <w:b w:val="0"/>
          <w:i w:val="0"/>
          <w:color w:val="006000"/>
          <w:sz w:val="22"/>
        </w:rPr>
        <w:t>Говорит Нанак: тот человек, которому встречается совершенный Гуру,</w:t>
      </w:r>
    </w:p>
    <w:p/>
    <w:p>
      <w:pPr>
        <w:spacing w:before="160" w:after="40"/>
        <w:jc w:val="center"/>
      </w:pPr>
      <w:r>
        <w:rPr>
          <w:b/>
          <w:i w:val="0"/>
          <w:color w:val="550000"/>
          <w:sz w:val="26"/>
        </w:rPr>
        <w:t>ਵਾਜੇ ਤਾ ਕੈ ਅਨਹਦ ਤੂਰਾ ॥੫॥੪੦॥੯੧॥</w:t>
      </w:r>
    </w:p>
    <w:p>
      <w:pPr>
        <w:spacing w:after="60"/>
        <w:jc w:val="center"/>
      </w:pPr>
      <w:r>
        <w:rPr>
          <w:b w:val="0"/>
          <w:i/>
          <w:color w:val="444444"/>
          <w:sz w:val="20"/>
        </w:rPr>
        <w:t>vāje tā kai anhad tūṛā.5.40.91.</w:t>
      </w:r>
    </w:p>
    <w:p>
      <w:pPr>
        <w:spacing w:after="200"/>
        <w:jc w:val="center"/>
      </w:pPr>
      <w:r>
        <w:rPr>
          <w:b w:val="0"/>
          <w:i w:val="0"/>
          <w:color w:val="006000"/>
          <w:sz w:val="22"/>
        </w:rPr>
        <w:t>в его сердце постоянно звучат неумолкаемые инструменты хвалы Господу, и потому побуждение к порокам им уже не слышится.5.40.91.</w:t>
      </w:r>
    </w:p>
    <w:p/>
    <w:p>
      <w:pPr>
        <w:spacing w:before="160" w:after="40"/>
        <w:jc w:val="center"/>
      </w:pPr>
      <w:r>
        <w:rPr>
          <w:b/>
          <w:i w:val="0"/>
          <w:color w:val="550000"/>
          <w:sz w:val="26"/>
        </w:rPr>
        <w:t>ਆਸਾ ਮਹਲਾ ੫ ਦੁਪਦਾ ੧ ॥</w:t>
      </w:r>
    </w:p>
    <w:p>
      <w:pPr>
        <w:spacing w:after="60"/>
        <w:jc w:val="center"/>
      </w:pPr>
      <w:r>
        <w:rPr>
          <w:b w:val="0"/>
          <w:i/>
          <w:color w:val="444444"/>
          <w:sz w:val="20"/>
        </w:rPr>
        <w:t>āsā mehlā 5 dupadā 1</w:t>
      </w:r>
    </w:p>
    <w:p/>
    <w:p>
      <w:pPr>
        <w:spacing w:before="160" w:after="40"/>
        <w:jc w:val="center"/>
      </w:pPr>
      <w:r>
        <w:rPr>
          <w:b/>
          <w:i w:val="0"/>
          <w:color w:val="550000"/>
          <w:sz w:val="26"/>
        </w:rPr>
        <w:t>ਸਾਧੂ ਸੰਗਿ ਸਿਖਾਇਓ ਨਾਮੁ ॥</w:t>
      </w:r>
    </w:p>
    <w:p>
      <w:pPr>
        <w:spacing w:after="60"/>
        <w:jc w:val="center"/>
      </w:pPr>
      <w:r>
        <w:rPr>
          <w:b w:val="0"/>
          <w:i/>
          <w:color w:val="444444"/>
          <w:sz w:val="20"/>
        </w:rPr>
        <w:t>sādhū saṅg sikhāio nām</w:t>
      </w:r>
    </w:p>
    <w:p>
      <w:pPr>
        <w:spacing w:after="200"/>
        <w:jc w:val="center"/>
      </w:pPr>
      <w:r>
        <w:rPr>
          <w:b w:val="0"/>
          <w:i w:val="0"/>
          <w:color w:val="006000"/>
          <w:sz w:val="22"/>
        </w:rPr>
        <w:t>Тех людей, которых Гуру, удерживая в своей сангате, учит помнить Имя Бога,</w:t>
      </w:r>
    </w:p>
    <w:p/>
    <w:p>
      <w:pPr>
        <w:spacing w:before="160" w:after="40"/>
        <w:jc w:val="center"/>
      </w:pPr>
      <w:r>
        <w:rPr>
          <w:b/>
          <w:i w:val="0"/>
          <w:color w:val="550000"/>
          <w:sz w:val="26"/>
        </w:rPr>
        <w:t>ਸਰਬ ਮਨੋਰਥ ਪੂਰਨ ਕਾਮ ॥</w:t>
      </w:r>
    </w:p>
    <w:p>
      <w:pPr>
        <w:spacing w:after="60"/>
        <w:jc w:val="center"/>
      </w:pPr>
      <w:r>
        <w:rPr>
          <w:b w:val="0"/>
          <w:i/>
          <w:color w:val="444444"/>
          <w:sz w:val="20"/>
        </w:rPr>
        <w:t>sarab manorath pūran kām</w:t>
      </w:r>
    </w:p>
    <w:p>
      <w:pPr>
        <w:spacing w:after="200"/>
        <w:jc w:val="center"/>
      </w:pPr>
      <w:r>
        <w:rPr>
          <w:b w:val="0"/>
          <w:i w:val="0"/>
          <w:color w:val="006000"/>
          <w:sz w:val="22"/>
        </w:rPr>
        <w:t>у тех исполняются все желания и все дела завершаются успешно.</w:t>
      </w:r>
    </w:p>
    <w:p/>
    <w:p>
      <w:pPr>
        <w:spacing w:before="160" w:after="40"/>
        <w:jc w:val="center"/>
      </w:pPr>
      <w:r>
        <w:rPr>
          <w:b/>
          <w:i w:val="0"/>
          <w:color w:val="550000"/>
          <w:sz w:val="26"/>
        </w:rPr>
        <w:t>ਬੁਝਿ ਗਈ ਤ੍ਰਿਸਨਾ ਹਰਿ ਜਸਹਿ ਅਘਾਨੇ ॥</w:t>
      </w:r>
    </w:p>
    <w:p>
      <w:pPr>
        <w:spacing w:after="60"/>
        <w:jc w:val="center"/>
      </w:pPr>
      <w:r>
        <w:rPr>
          <w:b w:val="0"/>
          <w:i/>
          <w:color w:val="444444"/>
          <w:sz w:val="20"/>
        </w:rPr>
        <w:t>bujh gaī trisnā har jasahi aghāne</w:t>
      </w:r>
    </w:p>
    <w:p>
      <w:pPr>
        <w:spacing w:after="200"/>
        <w:jc w:val="center"/>
      </w:pPr>
      <w:r>
        <w:rPr>
          <w:b w:val="0"/>
          <w:i w:val="0"/>
          <w:color w:val="006000"/>
          <w:sz w:val="22"/>
        </w:rPr>
        <w:t>Огонь жажды в них угасает, и, пребывая в хвале Богу, они остаются насыщенными и не тянутся к майе.</w:t>
      </w:r>
    </w:p>
    <w:p/>
    <w:p>
      <w:pPr>
        <w:spacing w:before="160" w:after="40"/>
        <w:jc w:val="center"/>
      </w:pPr>
      <w:r>
        <w:rPr>
          <w:b/>
          <w:i w:val="0"/>
          <w:color w:val="550000"/>
          <w:sz w:val="26"/>
        </w:rPr>
        <w:t>ਜਪਿ ਜਪਿ ਜੀਵਾ ਸਾਰਿਗਪਾਨੇ ॥੧॥</w:t>
      </w:r>
    </w:p>
    <w:p>
      <w:pPr>
        <w:spacing w:after="60"/>
        <w:jc w:val="center"/>
      </w:pPr>
      <w:r>
        <w:rPr>
          <w:b w:val="0"/>
          <w:i/>
          <w:color w:val="444444"/>
          <w:sz w:val="20"/>
        </w:rPr>
        <w:t>jap jap jīvā sārigpāne.1.</w:t>
      </w:r>
    </w:p>
    <w:p>
      <w:pPr>
        <w:spacing w:after="200"/>
        <w:jc w:val="center"/>
      </w:pPr>
      <w:r>
        <w:rPr>
          <w:b w:val="0"/>
          <w:i w:val="0"/>
          <w:color w:val="006000"/>
          <w:sz w:val="22"/>
        </w:rPr>
        <w:t>И я тоже, чем больше повторяю Имя Бога, тем больше во мне рождается духовная жизнь.1.</w:t>
      </w:r>
    </w:p>
    <w:p/>
    <w:p>
      <w:pPr>
        <w:spacing w:before="160" w:after="40"/>
        <w:jc w:val="center"/>
      </w:pPr>
      <w:r>
        <w:rPr>
          <w:b/>
          <w:i w:val="0"/>
          <w:color w:val="550000"/>
          <w:sz w:val="26"/>
        </w:rPr>
        <w:t>ਕਰਨ ਕਰਾਵਨ ਸਰਨਿ ਪਰਿਆ ॥</w:t>
      </w:r>
    </w:p>
    <w:p>
      <w:pPr>
        <w:spacing w:after="60"/>
        <w:jc w:val="center"/>
      </w:pPr>
      <w:r>
        <w:rPr>
          <w:b w:val="0"/>
          <w:i/>
          <w:color w:val="444444"/>
          <w:sz w:val="20"/>
        </w:rPr>
        <w:t>karan karāvan saran pariā</w:t>
      </w:r>
    </w:p>
    <w:p>
      <w:pPr>
        <w:spacing w:after="200"/>
        <w:jc w:val="center"/>
      </w:pPr>
      <w:r>
        <w:rPr>
          <w:b w:val="0"/>
          <w:i w:val="0"/>
          <w:color w:val="006000"/>
          <w:sz w:val="22"/>
        </w:rPr>
        <w:t>Тот, кто по милости Гуру приходит в прибежище к Богу, обладающему силой всё делать и всё совершать,</w:t>
      </w:r>
    </w:p>
    <w:p/>
    <w:p>
      <w:pPr>
        <w:spacing w:before="160" w:after="40"/>
        <w:jc w:val="center"/>
      </w:pPr>
      <w:r>
        <w:rPr>
          <w:b/>
          <w:i w:val="0"/>
          <w:color w:val="550000"/>
          <w:sz w:val="26"/>
        </w:rPr>
        <w:t>ਗੁਰ ਪਰਸਾਦਿ ਸਹਜ ਘਰੁ ਪਾਇਆ ਮਿਟਿਆ ਅੰਧੇਰਾ ਚੰਦੁ ਚੜਿਆ ॥੧॥ ਰਹਾਉ ॥</w:t>
      </w:r>
    </w:p>
    <w:p>
      <w:pPr>
        <w:spacing w:after="60"/>
        <w:jc w:val="center"/>
      </w:pPr>
      <w:r>
        <w:rPr>
          <w:b w:val="0"/>
          <w:i/>
          <w:color w:val="444444"/>
          <w:sz w:val="20"/>
        </w:rPr>
        <w:t>gur parsād sahaj ghar pāiā miṭiā andherā chand chaṛhiā.1. rahāu.</w:t>
      </w:r>
    </w:p>
    <w:p>
      <w:pPr>
        <w:spacing w:after="200"/>
        <w:jc w:val="center"/>
      </w:pPr>
      <w:r>
        <w:rPr>
          <w:b w:val="0"/>
          <w:i w:val="0"/>
          <w:color w:val="006000"/>
          <w:sz w:val="22"/>
        </w:rPr>
        <w:t>обретает то духовное жилище, где ему постоянно дана внутренняя устойчивость. Тьма привязанности к майе уходит, и внутри него словно восходит луна, то есть является свет духовной жизни.1. Пауза.</w:t>
      </w:r>
    </w:p>
    <w:p/>
    <w:p>
      <w:pPr>
        <w:spacing w:before="160" w:after="40"/>
        <w:jc w:val="center"/>
      </w:pPr>
      <w:r>
        <w:rPr>
          <w:b/>
          <w:i w:val="0"/>
          <w:color w:val="550000"/>
          <w:sz w:val="26"/>
        </w:rPr>
        <w:t>ਲਾਲ ਜਵੇਹਰ ਭਰੇ ਭੰਡਾਰ ॥</w:t>
      </w:r>
    </w:p>
    <w:p>
      <w:pPr>
        <w:spacing w:after="60"/>
        <w:jc w:val="center"/>
      </w:pPr>
      <w:r>
        <w:rPr>
          <w:b w:val="0"/>
          <w:i/>
          <w:color w:val="444444"/>
          <w:sz w:val="20"/>
        </w:rPr>
        <w:t>lāl javehar bhare bhaṇḍār</w:t>
      </w:r>
    </w:p>
    <w:p>
      <w:pPr>
        <w:spacing w:after="200"/>
        <w:jc w:val="center"/>
      </w:pPr>
      <w:r>
        <w:rPr>
          <w:b w:val="0"/>
          <w:i w:val="0"/>
          <w:color w:val="006000"/>
          <w:sz w:val="22"/>
        </w:rPr>
        <w:t>Добродетели высокого духовного состояния подобны драгоценным камням и жемчугам; внутри человека наполняются сокровищницы ими.</w:t>
      </w:r>
    </w:p>
    <w:p/>
    <w:p>
      <w:pPr>
        <w:spacing w:before="160" w:after="40"/>
        <w:jc w:val="center"/>
      </w:pPr>
      <w:r>
        <w:rPr>
          <w:b/>
          <w:i w:val="0"/>
          <w:color w:val="550000"/>
          <w:sz w:val="26"/>
        </w:rPr>
        <w:t>ਤੋਟਿ ਨ ਆਵੈ ਜਪਿ ਨਿਰੰਕਾਰ ॥</w:t>
      </w:r>
    </w:p>
    <w:p>
      <w:pPr>
        <w:spacing w:after="60"/>
        <w:jc w:val="center"/>
      </w:pPr>
      <w:r>
        <w:rPr>
          <w:b w:val="0"/>
          <w:i/>
          <w:color w:val="444444"/>
          <w:sz w:val="20"/>
        </w:rPr>
        <w:t>toṭ na āvai jap nirankār</w:t>
      </w:r>
    </w:p>
    <w:p>
      <w:pPr>
        <w:spacing w:after="200"/>
        <w:jc w:val="center"/>
      </w:pPr>
      <w:r>
        <w:rPr>
          <w:b w:val="0"/>
          <w:i w:val="0"/>
          <w:color w:val="006000"/>
          <w:sz w:val="22"/>
        </w:rPr>
        <w:t>Если повторять Имя Ниранкара, в них никогда не бывает недостатка.</w:t>
      </w:r>
    </w:p>
    <w:p/>
    <w:p>
      <w:pPr>
        <w:spacing w:before="160" w:after="40"/>
        <w:jc w:val="center"/>
      </w:pPr>
      <w:r>
        <w:rPr>
          <w:b/>
          <w:i w:val="0"/>
          <w:color w:val="550000"/>
          <w:sz w:val="26"/>
        </w:rPr>
        <w:t>ਅੰਮ੍ਰਿਤ ਸਬਦੁ ਪੀਵੈ ਜਨੁ ਕੋਇ ॥</w:t>
      </w:r>
    </w:p>
    <w:p>
      <w:pPr>
        <w:spacing w:after="60"/>
        <w:jc w:val="center"/>
      </w:pPr>
      <w:r>
        <w:rPr>
          <w:b w:val="0"/>
          <w:i/>
          <w:color w:val="444444"/>
          <w:sz w:val="20"/>
        </w:rPr>
        <w:t>amrit sabad pīvai jan koi</w:t>
      </w:r>
    </w:p>
    <w:p>
      <w:pPr>
        <w:spacing w:after="200"/>
        <w:jc w:val="center"/>
      </w:pPr>
      <w:r>
        <w:rPr>
          <w:b w:val="0"/>
          <w:i w:val="0"/>
          <w:color w:val="006000"/>
          <w:sz w:val="22"/>
        </w:rPr>
        <w:t>Шабд Гуру — это вода, дарующая духовную жизнь; кто бы ни пил эту воду Имени,</w:t>
      </w:r>
    </w:p>
    <w:p/>
    <w:p>
      <w:pPr>
        <w:spacing w:before="160" w:after="40"/>
        <w:jc w:val="center"/>
      </w:pPr>
      <w:r>
        <w:rPr>
          <w:b/>
          <w:i w:val="0"/>
          <w:color w:val="550000"/>
          <w:sz w:val="26"/>
        </w:rPr>
        <w:t>ਨਾਨਕ ਤਾ ਕੀ ਪਰਮ ਗਤਿ ਹੋਇ ॥੨॥੪੧॥੯੨॥</w:t>
      </w:r>
    </w:p>
    <w:p>
      <w:pPr>
        <w:spacing w:after="60"/>
        <w:jc w:val="center"/>
      </w:pPr>
      <w:r>
        <w:rPr>
          <w:b w:val="0"/>
          <w:i/>
          <w:color w:val="444444"/>
          <w:sz w:val="20"/>
        </w:rPr>
        <w:t>nānak tā kī param gat hoi.2.41.92.</w:t>
      </w:r>
    </w:p>
    <w:p>
      <w:pPr>
        <w:spacing w:after="200"/>
        <w:jc w:val="center"/>
      </w:pPr>
      <w:r>
        <w:rPr>
          <w:b w:val="0"/>
          <w:i w:val="0"/>
          <w:color w:val="006000"/>
          <w:sz w:val="22"/>
        </w:rPr>
        <w:t>о Нанак, тот достигает высочайшего духовного состояния.2.41.92.</w:t>
      </w:r>
    </w:p>
    <w:p/>
    <w:p>
      <w:pPr>
        <w:spacing w:before="360" w:after="200"/>
        <w:jc w:val="center"/>
      </w:pPr>
      <w:r>
        <w:rPr>
          <w:b/>
          <w:color w:val="222222"/>
          <w:sz w:val="26"/>
        </w:rPr>
        <w:t>АНГ 394</w:t>
      </w:r>
    </w:p>
    <w:p>
      <w:pPr>
        <w:spacing w:before="160" w:after="40"/>
        <w:jc w:val="center"/>
      </w:pPr>
      <w:r>
        <w:rPr>
          <w:b/>
          <w:i w:val="0"/>
          <w:color w:val="550000"/>
          <w:sz w:val="26"/>
        </w:rPr>
        <w:t>ਆਸਾ ਘਰੁ ੭ ਮਹਲਾ ੫ ॥</w:t>
      </w:r>
    </w:p>
    <w:p>
      <w:pPr>
        <w:spacing w:after="60"/>
        <w:jc w:val="center"/>
      </w:pPr>
      <w:r>
        <w:rPr>
          <w:b w:val="0"/>
          <w:i/>
          <w:color w:val="444444"/>
          <w:sz w:val="20"/>
        </w:rPr>
        <w:t>āsā ghar 7 mehlā 5</w:t>
      </w:r>
    </w:p>
    <w:p/>
    <w:p>
      <w:pPr>
        <w:spacing w:before="160" w:after="40"/>
        <w:jc w:val="center"/>
      </w:pPr>
      <w:r>
        <w:rPr>
          <w:b/>
          <w:i w:val="0"/>
          <w:color w:val="550000"/>
          <w:sz w:val="26"/>
        </w:rPr>
        <w:t>ਹਰਿ ਕਾ ਨਾਮੁ ਰਿਦੈ ਨਿਤ ਧਿਆਈ ॥</w:t>
      </w:r>
    </w:p>
    <w:p>
      <w:pPr>
        <w:spacing w:after="60"/>
        <w:jc w:val="center"/>
      </w:pPr>
      <w:r>
        <w:rPr>
          <w:b w:val="0"/>
          <w:i/>
          <w:color w:val="444444"/>
          <w:sz w:val="20"/>
        </w:rPr>
        <w:t>har kā nām ridai nit dhiāī</w:t>
      </w:r>
    </w:p>
    <w:p>
      <w:pPr>
        <w:spacing w:after="200"/>
        <w:jc w:val="center"/>
      </w:pPr>
      <w:r>
        <w:rPr>
          <w:b w:val="0"/>
          <w:i w:val="0"/>
          <w:color w:val="006000"/>
          <w:sz w:val="22"/>
        </w:rPr>
        <w:t>О брат! Только по милости Гуру, пребывающего рядом, я всегда созерцаю Имя Вахегуру в своём сердце.</w:t>
      </w:r>
    </w:p>
    <w:p/>
    <w:p>
      <w:pPr>
        <w:spacing w:before="160" w:after="40"/>
        <w:jc w:val="center"/>
      </w:pPr>
      <w:r>
        <w:rPr>
          <w:b/>
          <w:i w:val="0"/>
          <w:color w:val="550000"/>
          <w:sz w:val="26"/>
        </w:rPr>
        <w:t>ਸੰਗੀ ਸਾਥੀ ਸਗਲ ਤਰਾਂਈ ॥੧॥</w:t>
      </w:r>
    </w:p>
    <w:p>
      <w:pPr>
        <w:spacing w:after="60"/>
        <w:jc w:val="center"/>
      </w:pPr>
      <w:r>
        <w:rPr>
          <w:b w:val="0"/>
          <w:i/>
          <w:color w:val="444444"/>
          <w:sz w:val="20"/>
        </w:rPr>
        <w:t>sangī sāthī sagal tarāṅī</w:t>
      </w:r>
    </w:p>
    <w:p>
      <w:pPr>
        <w:spacing w:after="200"/>
        <w:jc w:val="center"/>
      </w:pPr>
      <w:r>
        <w:rPr>
          <w:b w:val="0"/>
          <w:i w:val="0"/>
          <w:color w:val="006000"/>
          <w:sz w:val="22"/>
        </w:rPr>
        <w:t>Так я становлюсь способным переплыть мирской океан и делаю способными переплыть его и своих спутников и товарищей, то есть органы познания. ॥1॥</w:t>
      </w:r>
    </w:p>
    <w:p/>
    <w:p>
      <w:pPr>
        <w:spacing w:before="160" w:after="40"/>
        <w:jc w:val="center"/>
      </w:pPr>
      <w:r>
        <w:rPr>
          <w:b/>
          <w:i w:val="0"/>
          <w:color w:val="550000"/>
          <w:sz w:val="26"/>
        </w:rPr>
        <w:t>ਗੁਰੁ ਮੇਰੈ ਸੰਗਿ ਸਦਾ ਹੈ ਨਾਲੇ ॥</w:t>
      </w:r>
    </w:p>
    <w:p>
      <w:pPr>
        <w:spacing w:after="60"/>
        <w:jc w:val="center"/>
      </w:pPr>
      <w:r>
        <w:rPr>
          <w:b w:val="0"/>
          <w:i/>
          <w:color w:val="444444"/>
          <w:sz w:val="20"/>
        </w:rPr>
        <w:t>gur merai sang sadā hai nālē</w:t>
      </w:r>
    </w:p>
    <w:p>
      <w:pPr>
        <w:spacing w:after="200"/>
        <w:jc w:val="center"/>
      </w:pPr>
      <w:r>
        <w:rPr>
          <w:b w:val="0"/>
          <w:i w:val="0"/>
          <w:color w:val="006000"/>
          <w:sz w:val="22"/>
        </w:rPr>
        <w:t>Мой Гуру всегда пребывает со мной, всегда рядом со мной.</w:t>
      </w:r>
    </w:p>
    <w:p/>
    <w:p>
      <w:pPr>
        <w:spacing w:before="160" w:after="40"/>
        <w:jc w:val="center"/>
      </w:pPr>
      <w:r>
        <w:rPr>
          <w:b/>
          <w:i w:val="0"/>
          <w:color w:val="550000"/>
          <w:sz w:val="26"/>
        </w:rPr>
        <w:t>ਸਿਮਰਿ ਸਿਮਰਿ ਤਿਸੁ ਸਦਾ ਸਮ੍ਹਾਲੇ ॥੧॥ ਰਹਾਉ ॥</w:t>
      </w:r>
    </w:p>
    <w:p>
      <w:pPr>
        <w:spacing w:after="60"/>
        <w:jc w:val="center"/>
      </w:pPr>
      <w:r>
        <w:rPr>
          <w:b w:val="0"/>
          <w:i/>
          <w:color w:val="444444"/>
          <w:sz w:val="20"/>
        </w:rPr>
        <w:t>simar simar tis sadā sam'hāle</w:t>
      </w:r>
    </w:p>
    <w:p>
      <w:pPr>
        <w:spacing w:after="200"/>
        <w:jc w:val="center"/>
      </w:pPr>
      <w:r>
        <w:rPr>
          <w:b w:val="0"/>
          <w:i w:val="0"/>
          <w:color w:val="006000"/>
          <w:sz w:val="22"/>
        </w:rPr>
        <w:t>Только по милости Гуру я, постоянно помня Его, всегда сохраняю Его в своём сердце. ॥1॥ Рахау ॥</w:t>
      </w:r>
    </w:p>
    <w:p/>
    <w:p>
      <w:pPr>
        <w:spacing w:before="160" w:after="40"/>
        <w:jc w:val="center"/>
      </w:pPr>
      <w:r>
        <w:rPr>
          <w:b/>
          <w:i w:val="0"/>
          <w:color w:val="550000"/>
          <w:sz w:val="26"/>
        </w:rPr>
        <w:t>ਤੇਰਾ ਕੀਆ ਮੀਠਾ ਲਾਗੈ ॥</w:t>
      </w:r>
    </w:p>
    <w:p>
      <w:pPr>
        <w:spacing w:after="60"/>
        <w:jc w:val="center"/>
      </w:pPr>
      <w:r>
        <w:rPr>
          <w:b w:val="0"/>
          <w:i/>
          <w:color w:val="444444"/>
          <w:sz w:val="20"/>
        </w:rPr>
        <w:t>terā kīā mīṭhā lāgai</w:t>
      </w:r>
    </w:p>
    <w:p>
      <w:pPr>
        <w:spacing w:after="200"/>
        <w:jc w:val="center"/>
      </w:pPr>
      <w:r>
        <w:rPr>
          <w:b w:val="0"/>
          <w:i w:val="0"/>
          <w:color w:val="006000"/>
          <w:sz w:val="22"/>
        </w:rPr>
        <w:t>О Вахегуру! По милости Гуру, Которого Ты послал мне, всякое совершённое Тобой теперь кажется мне сладостным.</w:t>
      </w:r>
    </w:p>
    <w:p/>
    <w:p>
      <w:pPr>
        <w:spacing w:before="160" w:after="40"/>
        <w:jc w:val="center"/>
      </w:pPr>
      <w:r>
        <w:rPr>
          <w:b/>
          <w:i w:val="0"/>
          <w:color w:val="550000"/>
          <w:sz w:val="26"/>
        </w:rPr>
        <w:t>ਹਰਿ ਨਾਮੁ ਪਦਾਰਥੁ ਨਾਨਕੁ ਮਾਂਗੈ ॥੨॥੪੨॥੯੩॥</w:t>
      </w:r>
    </w:p>
    <w:p>
      <w:pPr>
        <w:spacing w:after="60"/>
        <w:jc w:val="center"/>
      </w:pPr>
      <w:r>
        <w:rPr>
          <w:b w:val="0"/>
          <w:i/>
          <w:color w:val="444444"/>
          <w:sz w:val="20"/>
        </w:rPr>
        <w:t>har nām padārath nānak māṅgai</w:t>
      </w:r>
    </w:p>
    <w:p>
      <w:pPr>
        <w:spacing w:after="200"/>
        <w:jc w:val="center"/>
      </w:pPr>
      <w:r>
        <w:rPr>
          <w:b w:val="0"/>
          <w:i w:val="0"/>
          <w:color w:val="006000"/>
          <w:sz w:val="22"/>
        </w:rPr>
        <w:t>И Твой слуга Нанак просит у Тебя самое драгоценное сокровище — Твоё Имя. ॥2॥42॥93॥</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ਸਾਧੂ ਸੰਗਤਿ ਤਰਿਆ ਸੰਸਾਰੁ ॥</w:t>
      </w:r>
    </w:p>
    <w:p>
      <w:pPr>
        <w:spacing w:after="60"/>
        <w:jc w:val="center"/>
      </w:pPr>
      <w:r>
        <w:rPr>
          <w:b w:val="0"/>
          <w:i/>
          <w:color w:val="444444"/>
          <w:sz w:val="20"/>
        </w:rPr>
        <w:t>sādhū sangat tariā sansār</w:t>
      </w:r>
    </w:p>
    <w:p>
      <w:pPr>
        <w:spacing w:after="200"/>
        <w:jc w:val="center"/>
      </w:pPr>
      <w:r>
        <w:rPr>
          <w:b w:val="0"/>
          <w:i w:val="0"/>
          <w:color w:val="006000"/>
          <w:sz w:val="22"/>
        </w:rPr>
        <w:t>О брат! Тот, кто со смирением пребывает в сангате Гуру, по благодати этой сангати переплывает мирской океан.</w:t>
      </w:r>
    </w:p>
    <w:p/>
    <w:p>
      <w:pPr>
        <w:spacing w:before="160" w:after="40"/>
        <w:jc w:val="center"/>
      </w:pPr>
      <w:r>
        <w:rPr>
          <w:b/>
          <w:i w:val="0"/>
          <w:color w:val="550000"/>
          <w:sz w:val="26"/>
        </w:rPr>
        <w:t>ਹਰਿ ਕਾ ਨਾਮੁ ਮਨਹਿ ਆਧਾਰੁ ॥੧॥</w:t>
      </w:r>
    </w:p>
    <w:p>
      <w:pPr>
        <w:spacing w:after="60"/>
        <w:jc w:val="center"/>
      </w:pPr>
      <w:r>
        <w:rPr>
          <w:b w:val="0"/>
          <w:i/>
          <w:color w:val="444444"/>
          <w:sz w:val="20"/>
        </w:rPr>
        <w:t>har kā nām maneh ādhār</w:t>
      </w:r>
    </w:p>
    <w:p>
      <w:pPr>
        <w:spacing w:after="200"/>
        <w:jc w:val="center"/>
      </w:pPr>
      <w:r>
        <w:rPr>
          <w:b w:val="0"/>
          <w:i w:val="0"/>
          <w:color w:val="006000"/>
          <w:sz w:val="22"/>
        </w:rPr>
        <w:t>Потому что Имя Вахегуру становится опорой его ума. ॥1॥</w:t>
      </w:r>
    </w:p>
    <w:p/>
    <w:p>
      <w:pPr>
        <w:spacing w:before="160" w:after="40"/>
        <w:jc w:val="center"/>
      </w:pPr>
      <w:r>
        <w:rPr>
          <w:b/>
          <w:i w:val="0"/>
          <w:color w:val="550000"/>
          <w:sz w:val="26"/>
        </w:rPr>
        <w:t>ਚਰਨ ਕਮਲ ਗੁਰਦੇਵ ਪਿਆਰੇ ॥</w:t>
      </w:r>
    </w:p>
    <w:p>
      <w:pPr>
        <w:spacing w:after="60"/>
        <w:jc w:val="center"/>
      </w:pPr>
      <w:r>
        <w:rPr>
          <w:b w:val="0"/>
          <w:i/>
          <w:color w:val="444444"/>
          <w:sz w:val="20"/>
        </w:rPr>
        <w:t>charan kamal gurdev piāre</w:t>
      </w:r>
    </w:p>
    <w:p>
      <w:pPr>
        <w:spacing w:after="200"/>
        <w:jc w:val="center"/>
      </w:pPr>
      <w:r>
        <w:rPr>
          <w:b w:val="0"/>
          <w:i w:val="0"/>
          <w:color w:val="006000"/>
          <w:sz w:val="22"/>
        </w:rPr>
        <w:t>Прекрасные, нежные лотосные стопы любимого Гурдева —</w:t>
      </w:r>
    </w:p>
    <w:p/>
    <w:p>
      <w:pPr>
        <w:spacing w:before="160" w:after="40"/>
        <w:jc w:val="center"/>
      </w:pPr>
      <w:r>
        <w:rPr>
          <w:b/>
          <w:i w:val="0"/>
          <w:color w:val="550000"/>
          <w:sz w:val="26"/>
        </w:rPr>
        <w:t>ਪੂਜਹਿ ਸੰਤ ਹਰਿ ਪ੍ਰੀਤਿ ਪਿਆਰੇ ॥੧॥ ਰਹਾਉ ॥</w:t>
      </w:r>
    </w:p>
    <w:p>
      <w:pPr>
        <w:spacing w:after="60"/>
        <w:jc w:val="center"/>
      </w:pPr>
      <w:r>
        <w:rPr>
          <w:b w:val="0"/>
          <w:i/>
          <w:color w:val="444444"/>
          <w:sz w:val="20"/>
        </w:rPr>
        <w:t>pūjeh sant har prīt piāre</w:t>
      </w:r>
    </w:p>
    <w:p>
      <w:pPr>
        <w:spacing w:after="200"/>
        <w:jc w:val="center"/>
      </w:pPr>
      <w:r>
        <w:rPr>
          <w:b w:val="0"/>
          <w:i w:val="0"/>
          <w:color w:val="006000"/>
          <w:sz w:val="22"/>
        </w:rPr>
        <w:t>святые Хари с любовью и привязанностью постоянно почитают их. ॥1॥ Рахау ॥</w:t>
      </w:r>
    </w:p>
    <w:p/>
    <w:p>
      <w:pPr>
        <w:spacing w:before="160" w:after="40"/>
        <w:jc w:val="center"/>
      </w:pPr>
      <w:r>
        <w:rPr>
          <w:b/>
          <w:i w:val="0"/>
          <w:color w:val="550000"/>
          <w:sz w:val="26"/>
        </w:rPr>
        <w:t>ਜਾ ਕੈ ਮਸਤਕਿ ਲਿਖਿਆ ਭਾਗੁ ॥</w:t>
      </w:r>
    </w:p>
    <w:p>
      <w:pPr>
        <w:spacing w:after="60"/>
        <w:jc w:val="center"/>
      </w:pPr>
      <w:r>
        <w:rPr>
          <w:b w:val="0"/>
          <w:i/>
          <w:color w:val="444444"/>
          <w:sz w:val="20"/>
        </w:rPr>
        <w:t>jā kai mastak likhiā bhāg</w:t>
      </w:r>
    </w:p>
    <w:p>
      <w:pPr>
        <w:spacing w:after="200"/>
        <w:jc w:val="center"/>
      </w:pPr>
      <w:r>
        <w:rPr>
          <w:b w:val="0"/>
          <w:i w:val="0"/>
          <w:color w:val="006000"/>
          <w:sz w:val="22"/>
        </w:rPr>
        <w:t>У того человека, на челе которого пробуждается написанная судьба прежних деяний,</w:t>
      </w:r>
    </w:p>
    <w:p/>
    <w:p>
      <w:pPr>
        <w:spacing w:before="160" w:after="40"/>
        <w:jc w:val="center"/>
      </w:pPr>
      <w:r>
        <w:rPr>
          <w:b/>
          <w:i w:val="0"/>
          <w:color w:val="550000"/>
          <w:sz w:val="26"/>
        </w:rPr>
        <w:t>ਕਹੁ ਨਾਨਕ ਤਾ ਕਾ ਥਿਰੁ ਸੋਹਾਗੁ ॥੨॥੪੩॥੯੪॥</w:t>
      </w:r>
    </w:p>
    <w:p>
      <w:pPr>
        <w:spacing w:after="60"/>
        <w:jc w:val="center"/>
      </w:pPr>
      <w:r>
        <w:rPr>
          <w:b w:val="0"/>
          <w:i/>
          <w:color w:val="444444"/>
          <w:sz w:val="20"/>
        </w:rPr>
        <w:t>kaho nānak tā kā thir sohāg</w:t>
      </w:r>
    </w:p>
    <w:p>
      <w:pPr>
        <w:spacing w:after="200"/>
        <w:jc w:val="center"/>
      </w:pPr>
      <w:r>
        <w:rPr>
          <w:b w:val="0"/>
          <w:i w:val="0"/>
          <w:color w:val="006000"/>
          <w:sz w:val="22"/>
        </w:rPr>
        <w:t>о Нанак, это счастье, доставшееся ему, по благодати сангати Гуру остаётся вечным. ॥2॥43॥94॥</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ਮੀਠੀ ਆਗਿਆ ਪਿਰ ਕੀ ਲਾਗੀ ॥</w:t>
      </w:r>
    </w:p>
    <w:p>
      <w:pPr>
        <w:spacing w:after="60"/>
        <w:jc w:val="center"/>
      </w:pPr>
      <w:r>
        <w:rPr>
          <w:b w:val="0"/>
          <w:i/>
          <w:color w:val="444444"/>
          <w:sz w:val="20"/>
        </w:rPr>
        <w:t>mīṭhī āgiā pir kī lāgī</w:t>
      </w:r>
    </w:p>
    <w:p>
      <w:pPr>
        <w:spacing w:after="200"/>
        <w:jc w:val="center"/>
      </w:pPr>
      <w:r>
        <w:rPr>
          <w:b w:val="0"/>
          <w:i w:val="0"/>
          <w:color w:val="006000"/>
          <w:sz w:val="22"/>
        </w:rPr>
        <w:t>О подруга! С тех пор как по милости Гуру мне стала сладостна воля Господа-Супруга,</w:t>
      </w:r>
    </w:p>
    <w:p/>
    <w:p>
      <w:pPr>
        <w:spacing w:before="160" w:after="40"/>
        <w:jc w:val="center"/>
      </w:pPr>
      <w:r>
        <w:rPr>
          <w:b/>
          <w:i w:val="0"/>
          <w:color w:val="550000"/>
          <w:sz w:val="26"/>
        </w:rPr>
        <w:t>ਸਉਕਨਿ ਘਰ ਕੀ ਕੰਤਿ ਤਿਆਗੀ ॥</w:t>
      </w:r>
    </w:p>
    <w:p>
      <w:pPr>
        <w:spacing w:after="60"/>
        <w:jc w:val="center"/>
      </w:pPr>
      <w:r>
        <w:rPr>
          <w:b w:val="0"/>
          <w:i/>
          <w:color w:val="444444"/>
          <w:sz w:val="20"/>
        </w:rPr>
        <w:t>saukan ghar kī kant tiāgī</w:t>
      </w:r>
    </w:p>
    <w:p>
      <w:pPr>
        <w:spacing w:after="200"/>
        <w:jc w:val="center"/>
      </w:pPr>
      <w:r>
        <w:rPr>
          <w:b w:val="0"/>
          <w:i w:val="0"/>
          <w:color w:val="006000"/>
          <w:sz w:val="22"/>
        </w:rPr>
        <w:t>с тех пор Господь-Супруг освободил меня от моей соперницы, майи, которая захватила дом моего сердца.</w:t>
      </w:r>
    </w:p>
    <w:p/>
    <w:p>
      <w:pPr>
        <w:spacing w:before="160" w:after="40"/>
        <w:jc w:val="center"/>
      </w:pPr>
      <w:r>
        <w:rPr>
          <w:b/>
          <w:i w:val="0"/>
          <w:color w:val="550000"/>
          <w:sz w:val="26"/>
        </w:rPr>
        <w:t>ਪ੍ਰਿਅ ਸੋਹਾਗਨਿ ਸੀਗਾਰਿ ਕਰੀ ॥</w:t>
      </w:r>
    </w:p>
    <w:p>
      <w:pPr>
        <w:spacing w:after="60"/>
        <w:jc w:val="center"/>
      </w:pPr>
      <w:r>
        <w:rPr>
          <w:b w:val="0"/>
          <w:i/>
          <w:color w:val="444444"/>
          <w:sz w:val="20"/>
        </w:rPr>
        <w:t>priā sohāgan sīgār karī</w:t>
      </w:r>
    </w:p>
    <w:p>
      <w:pPr>
        <w:spacing w:after="200"/>
        <w:jc w:val="center"/>
      </w:pPr>
      <w:r>
        <w:rPr>
          <w:b w:val="0"/>
          <w:i w:val="0"/>
          <w:color w:val="006000"/>
          <w:sz w:val="22"/>
        </w:rPr>
        <w:t>Возлюбленный сделал меня счастливой супругой и украсил меня, то есть сделал прекрасной мою духовную жизнь,</w:t>
      </w:r>
    </w:p>
    <w:p/>
    <w:p>
      <w:pPr>
        <w:spacing w:before="160" w:after="40"/>
        <w:jc w:val="center"/>
      </w:pPr>
      <w:r>
        <w:rPr>
          <w:b/>
          <w:i w:val="0"/>
          <w:color w:val="550000"/>
          <w:sz w:val="26"/>
        </w:rPr>
        <w:t>ਮਨ ਮੇਰੇ ਕੀ ਤਪਤਿ ਹਰੀ ॥੧॥</w:t>
      </w:r>
    </w:p>
    <w:p>
      <w:pPr>
        <w:spacing w:after="60"/>
        <w:jc w:val="center"/>
      </w:pPr>
      <w:r>
        <w:rPr>
          <w:b w:val="0"/>
          <w:i/>
          <w:color w:val="444444"/>
          <w:sz w:val="20"/>
        </w:rPr>
        <w:t>man mere kī tapat harī</w:t>
      </w:r>
    </w:p>
    <w:p>
      <w:pPr>
        <w:spacing w:after="200"/>
        <w:jc w:val="center"/>
      </w:pPr>
      <w:r>
        <w:rPr>
          <w:b w:val="0"/>
          <w:i w:val="0"/>
          <w:color w:val="006000"/>
          <w:sz w:val="22"/>
        </w:rPr>
        <w:t>и устранил жгучую муку жажды в моём уме. ॥1॥</w:t>
      </w:r>
    </w:p>
    <w:p/>
    <w:p>
      <w:pPr>
        <w:spacing w:before="160" w:after="40"/>
        <w:jc w:val="center"/>
      </w:pPr>
      <w:r>
        <w:rPr>
          <w:b/>
          <w:i w:val="0"/>
          <w:color w:val="550000"/>
          <w:sz w:val="26"/>
        </w:rPr>
        <w:t>ਭਲੋ ਭਇਓ ਪ੍ਰਿਅ ਕਹਿਆ ਮਾਨਿਆ ॥</w:t>
      </w:r>
    </w:p>
    <w:p>
      <w:pPr>
        <w:spacing w:after="60"/>
        <w:jc w:val="center"/>
      </w:pPr>
      <w:r>
        <w:rPr>
          <w:b w:val="0"/>
          <w:i/>
          <w:color w:val="444444"/>
          <w:sz w:val="20"/>
        </w:rPr>
        <w:t>bhalo bhaio priā kahiā māniā</w:t>
      </w:r>
    </w:p>
    <w:p>
      <w:pPr>
        <w:spacing w:after="200"/>
        <w:jc w:val="center"/>
      </w:pPr>
      <w:r>
        <w:rPr>
          <w:b w:val="0"/>
          <w:i w:val="0"/>
          <w:color w:val="006000"/>
          <w:sz w:val="22"/>
        </w:rPr>
        <w:t>О подруга! Моё счастье пробудилось, ибо по милости Гуру я начала принимать волю Возлюбленного Господа-Супруга как сладостную.</w:t>
      </w:r>
    </w:p>
    <w:p/>
    <w:p>
      <w:pPr>
        <w:spacing w:before="160" w:after="40"/>
        <w:jc w:val="center"/>
      </w:pPr>
      <w:r>
        <w:rPr>
          <w:b/>
          <w:i w:val="0"/>
          <w:color w:val="550000"/>
          <w:sz w:val="26"/>
        </w:rPr>
        <w:t>ਸੂਖੁ ਸਹਜੁ ਇਸੁ ਘਰ ਕਾ ਜਾਨਿਆ ॥ ਰਹਾਉ ॥</w:t>
      </w:r>
    </w:p>
    <w:p>
      <w:pPr>
        <w:spacing w:after="60"/>
        <w:jc w:val="center"/>
      </w:pPr>
      <w:r>
        <w:rPr>
          <w:b w:val="0"/>
          <w:i/>
          <w:color w:val="444444"/>
          <w:sz w:val="20"/>
        </w:rPr>
        <w:t>sūkh sahaj is ghar kā jāniā</w:t>
      </w:r>
    </w:p>
    <w:p>
      <w:pPr>
        <w:spacing w:after="200"/>
        <w:jc w:val="center"/>
      </w:pPr>
      <w:r>
        <w:rPr>
          <w:b w:val="0"/>
          <w:i w:val="0"/>
          <w:color w:val="006000"/>
          <w:sz w:val="22"/>
        </w:rPr>
        <w:t>Теперь у меня возникла глубокая близость с покоем и духовной устойчивостью, обитающими в этом доме моего сердца. Рахау ॥</w:t>
      </w:r>
    </w:p>
    <w:p/>
    <w:p>
      <w:pPr>
        <w:spacing w:before="160" w:after="40"/>
        <w:jc w:val="center"/>
      </w:pPr>
      <w:r>
        <w:rPr>
          <w:b/>
          <w:i w:val="0"/>
          <w:color w:val="550000"/>
          <w:sz w:val="26"/>
        </w:rPr>
        <w:t>ਹਉ ਬੰਦੀ ਪ੍ਰਿਅ ਖਿਜਮਤਦਾਰ ॥</w:t>
      </w:r>
    </w:p>
    <w:p>
      <w:pPr>
        <w:spacing w:after="60"/>
        <w:jc w:val="center"/>
      </w:pPr>
      <w:r>
        <w:rPr>
          <w:b w:val="0"/>
          <w:i/>
          <w:color w:val="444444"/>
          <w:sz w:val="20"/>
        </w:rPr>
        <w:t>hau bandī priā khizmatdār</w:t>
      </w:r>
    </w:p>
    <w:p>
      <w:pPr>
        <w:spacing w:after="200"/>
        <w:jc w:val="center"/>
      </w:pPr>
      <w:r>
        <w:rPr>
          <w:b w:val="0"/>
          <w:i w:val="0"/>
          <w:color w:val="006000"/>
          <w:sz w:val="22"/>
        </w:rPr>
        <w:t>О подруга! Теперь я стала служанкой любимого Господа-Супруга, стала Его прислужницей.</w:t>
      </w:r>
    </w:p>
    <w:p/>
    <w:p>
      <w:pPr>
        <w:spacing w:before="160" w:after="40"/>
        <w:jc w:val="center"/>
      </w:pPr>
      <w:r>
        <w:rPr>
          <w:b/>
          <w:i w:val="0"/>
          <w:color w:val="550000"/>
          <w:sz w:val="26"/>
        </w:rPr>
        <w:t>ਓਹੁ ਅਬਿਨਾਸੀ ਅਗਮ ਅਪਾਰ ॥</w:t>
      </w:r>
    </w:p>
    <w:p>
      <w:pPr>
        <w:spacing w:after="60"/>
        <w:jc w:val="center"/>
      </w:pPr>
      <w:r>
        <w:rPr>
          <w:b w:val="0"/>
          <w:i/>
          <w:color w:val="444444"/>
          <w:sz w:val="20"/>
        </w:rPr>
        <w:t>ohu abināsī agam apār</w:t>
      </w:r>
    </w:p>
    <w:p>
      <w:pPr>
        <w:spacing w:after="200"/>
        <w:jc w:val="center"/>
      </w:pPr>
      <w:r>
        <w:rPr>
          <w:b w:val="0"/>
          <w:i w:val="0"/>
          <w:color w:val="006000"/>
          <w:sz w:val="22"/>
        </w:rPr>
        <w:t>Этот мой Супруг не подвержен смерти, непостижим и беспределен.</w:t>
      </w:r>
    </w:p>
    <w:p/>
    <w:p>
      <w:pPr>
        <w:spacing w:before="160" w:after="40"/>
        <w:jc w:val="center"/>
      </w:pPr>
      <w:r>
        <w:rPr>
          <w:b/>
          <w:i w:val="0"/>
          <w:color w:val="550000"/>
          <w:sz w:val="26"/>
        </w:rPr>
        <w:t>ਲੇ ਪਖਾ ਪ੍ਰਿਅ ਝਲਉ ਪਾਏ ॥</w:t>
      </w:r>
    </w:p>
    <w:p>
      <w:pPr>
        <w:spacing w:after="60"/>
        <w:jc w:val="center"/>
      </w:pPr>
      <w:r>
        <w:rPr>
          <w:b w:val="0"/>
          <w:i/>
          <w:color w:val="444444"/>
          <w:sz w:val="20"/>
        </w:rPr>
        <w:t>le pakhā priā jhalau pāe</w:t>
      </w:r>
    </w:p>
    <w:p>
      <w:pPr>
        <w:spacing w:after="200"/>
        <w:jc w:val="center"/>
      </w:pPr>
      <w:r>
        <w:rPr>
          <w:b w:val="0"/>
          <w:i w:val="0"/>
          <w:color w:val="006000"/>
          <w:sz w:val="22"/>
        </w:rPr>
        <w:t>О подруга! С тех пор как по милости Гуру я, взяв в руку веер, стою у Его стоп и вею Ему,</w:t>
      </w:r>
    </w:p>
    <w:p/>
    <w:p>
      <w:pPr>
        <w:spacing w:before="160" w:after="40"/>
        <w:jc w:val="center"/>
      </w:pPr>
      <w:r>
        <w:rPr>
          <w:b/>
          <w:i w:val="0"/>
          <w:color w:val="550000"/>
          <w:sz w:val="26"/>
        </w:rPr>
        <w:t>ਭਾਗਿ ਗਏ ਪੰਚ ਦੂਤ ਲਾਵੇ ॥੨॥</w:t>
      </w:r>
    </w:p>
    <w:p>
      <w:pPr>
        <w:spacing w:after="60"/>
        <w:jc w:val="center"/>
      </w:pPr>
      <w:r>
        <w:rPr>
          <w:b w:val="0"/>
          <w:i/>
          <w:color w:val="444444"/>
          <w:sz w:val="20"/>
        </w:rPr>
        <w:t>bhāg gae panch dūt lāve</w:t>
      </w:r>
    </w:p>
    <w:p>
      <w:pPr>
        <w:spacing w:after="200"/>
        <w:jc w:val="center"/>
      </w:pPr>
      <w:r>
        <w:rPr>
          <w:b w:val="0"/>
          <w:i w:val="0"/>
          <w:color w:val="006000"/>
          <w:sz w:val="22"/>
        </w:rPr>
        <w:t>с тех пор убежали пять врагов, কাম и прочие, которые подрубали корни моей духовной жизни. ॥2॥</w:t>
      </w:r>
    </w:p>
    <w:p/>
    <w:p>
      <w:pPr>
        <w:spacing w:before="160" w:after="40"/>
        <w:jc w:val="center"/>
      </w:pPr>
      <w:r>
        <w:rPr>
          <w:b/>
          <w:i w:val="0"/>
          <w:color w:val="550000"/>
          <w:sz w:val="26"/>
        </w:rPr>
        <w:t>ਨਾ ਮੈ ਕੁਲੁ ਨਾ ਸੋਭਾਵੰਤ ॥</w:t>
      </w:r>
    </w:p>
    <w:p>
      <w:pPr>
        <w:spacing w:after="60"/>
        <w:jc w:val="center"/>
      </w:pPr>
      <w:r>
        <w:rPr>
          <w:b w:val="0"/>
          <w:i/>
          <w:color w:val="444444"/>
          <w:sz w:val="20"/>
        </w:rPr>
        <w:t>nā mai kul nā sobhāvant</w:t>
      </w:r>
    </w:p>
    <w:p>
      <w:pPr>
        <w:spacing w:after="200"/>
        <w:jc w:val="center"/>
      </w:pPr>
      <w:r>
        <w:rPr>
          <w:b w:val="0"/>
          <w:i w:val="0"/>
          <w:color w:val="006000"/>
          <w:sz w:val="22"/>
        </w:rPr>
        <w:t>О подруга! У меня нет ни высокого рода, ни красоты, обретённой силой каких-либо достоинств,</w:t>
      </w:r>
    </w:p>
    <w:p/>
    <w:p>
      <w:pPr>
        <w:spacing w:before="160" w:after="40"/>
        <w:jc w:val="center"/>
      </w:pPr>
      <w:r>
        <w:rPr>
          <w:b/>
          <w:i w:val="0"/>
          <w:color w:val="550000"/>
          <w:sz w:val="26"/>
        </w:rPr>
        <w:t>ਕਿਆ ਜਾਨਾ ਕਿਉ ਭਾਨੀ ਕੰਤ ॥</w:t>
      </w:r>
    </w:p>
    <w:p>
      <w:pPr>
        <w:spacing w:after="60"/>
        <w:jc w:val="center"/>
      </w:pPr>
      <w:r>
        <w:rPr>
          <w:b w:val="0"/>
          <w:i/>
          <w:color w:val="444444"/>
          <w:sz w:val="20"/>
        </w:rPr>
        <w:t>kiā jānā kiu bhānī kant</w:t>
      </w:r>
    </w:p>
    <w:p>
      <w:pPr>
        <w:spacing w:after="200"/>
        <w:jc w:val="center"/>
      </w:pPr>
      <w:r>
        <w:rPr>
          <w:b w:val="0"/>
          <w:i w:val="0"/>
          <w:color w:val="006000"/>
          <w:sz w:val="22"/>
        </w:rPr>
        <w:t>я не знаю, почему я стала угодна Господу-Супругу.</w:t>
      </w:r>
    </w:p>
    <w:p/>
    <w:p>
      <w:pPr>
        <w:spacing w:before="160" w:after="40"/>
        <w:jc w:val="center"/>
      </w:pPr>
      <w:r>
        <w:rPr>
          <w:b/>
          <w:i w:val="0"/>
          <w:color w:val="550000"/>
          <w:sz w:val="26"/>
        </w:rPr>
        <w:t>ਮੋਹਿ ਅਨਾਥ ਗਰੀਬ ਨਿਮਾਨੀ ॥</w:t>
      </w:r>
    </w:p>
    <w:p>
      <w:pPr>
        <w:spacing w:after="60"/>
        <w:jc w:val="center"/>
      </w:pPr>
      <w:r>
        <w:rPr>
          <w:b w:val="0"/>
          <w:i/>
          <w:color w:val="444444"/>
          <w:sz w:val="20"/>
        </w:rPr>
        <w:t>mohi anāth garīb nimānī</w:t>
      </w:r>
    </w:p>
    <w:p>
      <w:pPr>
        <w:spacing w:after="200"/>
        <w:jc w:val="center"/>
      </w:pPr>
      <w:r>
        <w:rPr>
          <w:b w:val="0"/>
          <w:i w:val="0"/>
          <w:color w:val="006000"/>
          <w:sz w:val="22"/>
        </w:rPr>
        <w:t>О подруга! Только по милости Гуру-Патишаха меня, сирую, бедную и незнатную,</w:t>
      </w:r>
    </w:p>
    <w:p/>
    <w:p>
      <w:pPr>
        <w:spacing w:before="160" w:after="40"/>
        <w:jc w:val="center"/>
      </w:pPr>
      <w:r>
        <w:rPr>
          <w:b/>
          <w:i w:val="0"/>
          <w:color w:val="550000"/>
          <w:sz w:val="26"/>
        </w:rPr>
        <w:t>ਕੰਤ ਪਕਰਿ ਹਮ ਕੀਨੀ ਰਾਨੀ ॥੩॥</w:t>
      </w:r>
    </w:p>
    <w:p>
      <w:pPr>
        <w:spacing w:after="60"/>
        <w:jc w:val="center"/>
      </w:pPr>
      <w:r>
        <w:rPr>
          <w:b w:val="0"/>
          <w:i/>
          <w:color w:val="444444"/>
          <w:sz w:val="20"/>
        </w:rPr>
        <w:t>kant pakar ham kīnī rānī</w:t>
      </w:r>
    </w:p>
    <w:p>
      <w:pPr>
        <w:spacing w:after="200"/>
        <w:jc w:val="center"/>
      </w:pPr>
      <w:r>
        <w:rPr>
          <w:b w:val="0"/>
          <w:i w:val="0"/>
          <w:color w:val="006000"/>
          <w:sz w:val="22"/>
        </w:rPr>
        <w:t>Господь-Супруг, взяв за руку, сделал Своей царицей. ॥3॥</w:t>
      </w:r>
    </w:p>
    <w:p/>
    <w:p>
      <w:pPr>
        <w:spacing w:before="160" w:after="40"/>
        <w:jc w:val="center"/>
      </w:pPr>
      <w:r>
        <w:rPr>
          <w:b/>
          <w:i w:val="0"/>
          <w:color w:val="550000"/>
          <w:sz w:val="26"/>
        </w:rPr>
        <w:t>ਜਬ ਮੁਖਿ ਪ੍ਰੀਤਮੁ ਸਾਜਨੁ ਲਾਗਾ ॥</w:t>
      </w:r>
    </w:p>
    <w:p>
      <w:pPr>
        <w:spacing w:after="60"/>
        <w:jc w:val="center"/>
      </w:pPr>
      <w:r>
        <w:rPr>
          <w:b w:val="0"/>
          <w:i/>
          <w:color w:val="444444"/>
          <w:sz w:val="20"/>
        </w:rPr>
        <w:t>jab mukh prītam sājan lāgā</w:t>
      </w:r>
    </w:p>
    <w:p>
      <w:pPr>
        <w:spacing w:after="200"/>
        <w:jc w:val="center"/>
      </w:pPr>
      <w:r>
        <w:rPr>
          <w:b w:val="0"/>
          <w:i w:val="0"/>
          <w:color w:val="006000"/>
          <w:sz w:val="22"/>
        </w:rPr>
        <w:t>О подруга! С тех пор как я встретила своего Друга-Возлюбленного,</w:t>
      </w:r>
    </w:p>
    <w:p/>
    <w:p>
      <w:pPr>
        <w:spacing w:before="160" w:after="40"/>
        <w:jc w:val="center"/>
      </w:pPr>
      <w:r>
        <w:rPr>
          <w:b/>
          <w:i w:val="0"/>
          <w:color w:val="550000"/>
          <w:sz w:val="26"/>
        </w:rPr>
        <w:t>ਸੂਖ ਸਹਜ ਮੇਰਾ ਧਨੁ ਸੋਹਾਗਾ ॥</w:t>
      </w:r>
    </w:p>
    <w:p>
      <w:pPr>
        <w:spacing w:after="60"/>
        <w:jc w:val="center"/>
      </w:pPr>
      <w:r>
        <w:rPr>
          <w:b w:val="0"/>
          <w:i/>
          <w:color w:val="444444"/>
          <w:sz w:val="20"/>
        </w:rPr>
        <w:t>sūkh sahaj merā dhan sohāgā</w:t>
      </w:r>
    </w:p>
    <w:p>
      <w:pPr>
        <w:spacing w:after="200"/>
        <w:jc w:val="center"/>
      </w:pPr>
      <w:r>
        <w:rPr>
          <w:b w:val="0"/>
          <w:i w:val="0"/>
          <w:color w:val="006000"/>
          <w:sz w:val="22"/>
        </w:rPr>
        <w:t>внутри меня пребывает блаженство, возникла духовная устойчивость, и моё счастье пробудилось.</w:t>
      </w:r>
    </w:p>
    <w:p/>
    <w:p>
      <w:pPr>
        <w:spacing w:before="160" w:after="40"/>
        <w:jc w:val="center"/>
      </w:pPr>
      <w:r>
        <w:rPr>
          <w:b/>
          <w:i w:val="0"/>
          <w:color w:val="550000"/>
          <w:sz w:val="26"/>
        </w:rPr>
        <w:t>ਕਹੁ ਨਾਨਕ ਮੋਰੀ ਪੂਰਨ ਆਸਾ ॥</w:t>
      </w:r>
    </w:p>
    <w:p>
      <w:pPr>
        <w:spacing w:after="60"/>
        <w:jc w:val="center"/>
      </w:pPr>
      <w:r>
        <w:rPr>
          <w:b w:val="0"/>
          <w:i/>
          <w:color w:val="444444"/>
          <w:sz w:val="20"/>
        </w:rPr>
        <w:t>kaho nānak morī pūran āsā</w:t>
      </w:r>
    </w:p>
    <w:p>
      <w:pPr>
        <w:spacing w:after="200"/>
        <w:jc w:val="center"/>
      </w:pPr>
      <w:r>
        <w:rPr>
          <w:b w:val="0"/>
          <w:i w:val="0"/>
          <w:color w:val="006000"/>
          <w:sz w:val="22"/>
        </w:rPr>
        <w:t>Нанак говорит: О подруга! Моё чаяние о встрече с Господом-Супругом исполнилось,</w:t>
      </w:r>
    </w:p>
    <w:p/>
    <w:p>
      <w:pPr>
        <w:spacing w:before="160" w:after="40"/>
        <w:jc w:val="center"/>
      </w:pPr>
      <w:r>
        <w:rPr>
          <w:b/>
          <w:i w:val="0"/>
          <w:color w:val="550000"/>
          <w:sz w:val="26"/>
        </w:rPr>
        <w:t>ਸਤਿਗੁਰ ਮੇਲੀ ਪ੍ਰਭ ਗੁਣਤਾਸਾ ॥੪॥੧॥੯੫॥</w:t>
      </w:r>
    </w:p>
    <w:p>
      <w:pPr>
        <w:spacing w:after="60"/>
        <w:jc w:val="center"/>
      </w:pPr>
      <w:r>
        <w:rPr>
          <w:b w:val="0"/>
          <w:i/>
          <w:color w:val="444444"/>
          <w:sz w:val="20"/>
        </w:rPr>
        <w:t>satgur melī prabh guṇtāsā</w:t>
      </w:r>
    </w:p>
    <w:p>
      <w:pPr>
        <w:spacing w:after="200"/>
        <w:jc w:val="center"/>
      </w:pPr>
      <w:r>
        <w:rPr>
          <w:b w:val="0"/>
          <w:i w:val="0"/>
          <w:color w:val="006000"/>
          <w:sz w:val="22"/>
        </w:rPr>
        <w:t>именно Сатгуру соединил меня с Вахегуру — сокровищницей достоинств. ॥4॥1॥95॥</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ਮਾਥੈ ਤ੍ਰਿਕੁਟੀ ਦ੍ਰਿਸਟਿ ਕਰੂਰਿ ॥</w:t>
      </w:r>
    </w:p>
    <w:p>
      <w:pPr>
        <w:spacing w:after="60"/>
        <w:jc w:val="center"/>
      </w:pPr>
      <w:r>
        <w:rPr>
          <w:b w:val="0"/>
          <w:i/>
          <w:color w:val="444444"/>
          <w:sz w:val="20"/>
        </w:rPr>
        <w:t>māthai trikuṭī drisaṭ karūr</w:t>
      </w:r>
    </w:p>
    <w:p>
      <w:pPr>
        <w:spacing w:after="200"/>
        <w:jc w:val="center"/>
      </w:pPr>
      <w:r>
        <w:rPr>
          <w:b w:val="0"/>
          <w:i w:val="0"/>
          <w:color w:val="006000"/>
          <w:sz w:val="22"/>
        </w:rPr>
        <w:t>О брат! На челе у той женщины-майи всегда лежит хмурость, а её взгляд полон гнева,</w:t>
      </w:r>
    </w:p>
    <w:p/>
    <w:p>
      <w:pPr>
        <w:spacing w:before="160" w:after="40"/>
        <w:jc w:val="center"/>
      </w:pPr>
      <w:r>
        <w:rPr>
          <w:b/>
          <w:i w:val="0"/>
          <w:color w:val="550000"/>
          <w:sz w:val="26"/>
        </w:rPr>
        <w:t>ਬੋਲੈ ਕਉੜਾ ਜਿਹਬਾ ਕੀ ਫੂੜਿ ॥</w:t>
      </w:r>
    </w:p>
    <w:p>
      <w:pPr>
        <w:spacing w:after="60"/>
        <w:jc w:val="center"/>
      </w:pPr>
      <w:r>
        <w:rPr>
          <w:b w:val="0"/>
          <w:i/>
          <w:color w:val="444444"/>
          <w:sz w:val="20"/>
        </w:rPr>
        <w:t>bolai kauṛā jihbā kī phūṛ</w:t>
      </w:r>
    </w:p>
    <w:p>
      <w:pPr>
        <w:spacing w:after="200"/>
        <w:jc w:val="center"/>
      </w:pPr>
      <w:r>
        <w:rPr>
          <w:b w:val="0"/>
          <w:i w:val="0"/>
          <w:color w:val="006000"/>
          <w:sz w:val="22"/>
        </w:rPr>
        <w:t>она всегда говорит горько, её язык резок.</w:t>
      </w:r>
    </w:p>
    <w:p/>
    <w:p>
      <w:pPr>
        <w:spacing w:before="160" w:after="40"/>
        <w:jc w:val="center"/>
      </w:pPr>
      <w:r>
        <w:rPr>
          <w:b/>
          <w:i w:val="0"/>
          <w:color w:val="550000"/>
          <w:sz w:val="26"/>
        </w:rPr>
        <w:t>ਸਦਾ ਭੂਖੀ ਪਿਰੁ ਜਾਨੈ ਦੂਰਿ ॥੧॥</w:t>
      </w:r>
    </w:p>
    <w:p>
      <w:pPr>
        <w:spacing w:after="60"/>
        <w:jc w:val="center"/>
      </w:pPr>
      <w:r>
        <w:rPr>
          <w:b w:val="0"/>
          <w:i/>
          <w:color w:val="444444"/>
          <w:sz w:val="20"/>
        </w:rPr>
        <w:t>sadā bhūkhī pir jānai dūr</w:t>
      </w:r>
    </w:p>
    <w:p>
      <w:pPr>
        <w:spacing w:after="200"/>
        <w:jc w:val="center"/>
      </w:pPr>
      <w:r>
        <w:rPr>
          <w:b w:val="0"/>
          <w:i w:val="0"/>
          <w:color w:val="006000"/>
          <w:sz w:val="22"/>
        </w:rPr>
        <w:t>Даже поглотив духовную жизнь всего мира, она всё равно остаётся голодной и готовой поглотить всех существ, приходящих в мир. Эта женщина-майя считает Господа-Супруга где-то далёким и не заботится о Нём. ॥1॥</w:t>
      </w:r>
    </w:p>
    <w:p/>
    <w:p>
      <w:pPr>
        <w:spacing w:before="160" w:after="40"/>
        <w:jc w:val="center"/>
      </w:pPr>
      <w:r>
        <w:rPr>
          <w:b/>
          <w:i w:val="0"/>
          <w:color w:val="550000"/>
          <w:sz w:val="26"/>
        </w:rPr>
        <w:t>ਐਸੀ ਇਸਤ੍ਰੀ ਇਕ ਰਾਮਿ ਉਪਾਈ ॥</w:t>
      </w:r>
    </w:p>
    <w:p>
      <w:pPr>
        <w:spacing w:after="60"/>
        <w:jc w:val="center"/>
      </w:pPr>
      <w:r>
        <w:rPr>
          <w:b w:val="0"/>
          <w:i/>
          <w:color w:val="444444"/>
          <w:sz w:val="20"/>
        </w:rPr>
        <w:t>aisī istrī ik rām upāī</w:t>
      </w:r>
    </w:p>
    <w:p>
      <w:pPr>
        <w:spacing w:after="200"/>
        <w:jc w:val="center"/>
      </w:pPr>
      <w:r>
        <w:rPr>
          <w:b w:val="0"/>
          <w:i w:val="0"/>
          <w:color w:val="006000"/>
          <w:sz w:val="22"/>
        </w:rPr>
        <w:t>О мой брат! Вахегуру породил такую женщину — майю,</w:t>
      </w:r>
    </w:p>
    <w:p/>
    <w:p>
      <w:pPr>
        <w:spacing w:before="160" w:after="40"/>
        <w:jc w:val="center"/>
      </w:pPr>
      <w:r>
        <w:rPr>
          <w:b/>
          <w:i w:val="0"/>
          <w:color w:val="550000"/>
          <w:sz w:val="26"/>
        </w:rPr>
        <w:t>ਉਨਿ ਸਭੁ ਜਗੁ ਖਾਇਆ ਹਮ ਗੁਰਿ ਰਾਖੇ ਮੇਰੇ ਭਾਈ ॥ ਰਹਾਉ ॥</w:t>
      </w:r>
    </w:p>
    <w:p>
      <w:pPr>
        <w:spacing w:after="60"/>
        <w:jc w:val="center"/>
      </w:pPr>
      <w:r>
        <w:rPr>
          <w:b w:val="0"/>
          <w:i/>
          <w:color w:val="444444"/>
          <w:sz w:val="20"/>
        </w:rPr>
        <w:t>un sabh jag khāiā ham gur rākhē mere bhāī</w:t>
      </w:r>
    </w:p>
    <w:p>
      <w:pPr>
        <w:spacing w:after="200"/>
        <w:jc w:val="center"/>
      </w:pPr>
      <w:r>
        <w:rPr>
          <w:b w:val="0"/>
          <w:i w:val="0"/>
          <w:color w:val="006000"/>
          <w:sz w:val="22"/>
        </w:rPr>
        <w:t>она пожрала весь мир, то есть подчинила его себе, а меня Гуру уберёг от этой женщины-майи, о мой брат. Рахау ॥</w:t>
      </w:r>
    </w:p>
    <w:p/>
    <w:p>
      <w:pPr>
        <w:spacing w:before="160" w:after="40"/>
        <w:jc w:val="center"/>
      </w:pPr>
      <w:r>
        <w:rPr>
          <w:b/>
          <w:i w:val="0"/>
          <w:color w:val="550000"/>
          <w:sz w:val="26"/>
        </w:rPr>
        <w:t>ਪਾਇ ਠਗਉਲੀ ਸਭੁ ਜਗੁ ਜੋਹਿਆ ॥</w:t>
      </w:r>
    </w:p>
    <w:p>
      <w:pPr>
        <w:spacing w:after="60"/>
        <w:jc w:val="center"/>
      </w:pPr>
      <w:r>
        <w:rPr>
          <w:b w:val="0"/>
          <w:i/>
          <w:color w:val="444444"/>
          <w:sz w:val="20"/>
        </w:rPr>
        <w:t>pāe ṭhagaulī sabh jag johiā</w:t>
      </w:r>
    </w:p>
    <w:p>
      <w:pPr>
        <w:spacing w:after="200"/>
        <w:jc w:val="center"/>
      </w:pPr>
      <w:r>
        <w:rPr>
          <w:b w:val="0"/>
          <w:i w:val="0"/>
          <w:color w:val="006000"/>
          <w:sz w:val="22"/>
        </w:rPr>
        <w:t>О брат! Женщина-майя, напоив весь мир одурманивающим зельем обмана, держит его под своим надзором.</w:t>
      </w:r>
    </w:p>
    <w:p/>
    <w:p>
      <w:pPr>
        <w:spacing w:before="160" w:after="40"/>
        <w:jc w:val="center"/>
      </w:pPr>
      <w:r>
        <w:rPr>
          <w:b/>
          <w:i w:val="0"/>
          <w:color w:val="550000"/>
          <w:sz w:val="26"/>
        </w:rPr>
        <w:t>ਬ੍ਰਹਮਾ ਬਿਸਨੁ ਮਹਾਦੇਉ ਮੋਹਿਆ ॥</w:t>
      </w:r>
    </w:p>
    <w:p>
      <w:pPr>
        <w:spacing w:after="60"/>
        <w:jc w:val="center"/>
      </w:pPr>
      <w:r>
        <w:rPr>
          <w:b w:val="0"/>
          <w:i/>
          <w:color w:val="444444"/>
          <w:sz w:val="20"/>
        </w:rPr>
        <w:t>brahmā bisan mahādeu mohiā</w:t>
      </w:r>
    </w:p>
    <w:p>
      <w:pPr>
        <w:spacing w:after="200"/>
        <w:jc w:val="center"/>
      </w:pPr>
      <w:r>
        <w:rPr>
          <w:b w:val="0"/>
          <w:i w:val="0"/>
          <w:color w:val="006000"/>
          <w:sz w:val="22"/>
        </w:rPr>
        <w:t>Что говорить о прочих существах? Она даже Брахму, Вишну и Шиву удерживает в своём обольщении.</w:t>
      </w:r>
    </w:p>
    <w:p/>
    <w:p>
      <w:pPr>
        <w:spacing w:before="160" w:after="40"/>
        <w:jc w:val="center"/>
      </w:pPr>
      <w:r>
        <w:rPr>
          <w:b/>
          <w:i w:val="0"/>
          <w:color w:val="550000"/>
          <w:sz w:val="26"/>
        </w:rPr>
        <w:t>ਗੁਰਮੁਖਿ ਨਾਮਿ ਲਗੇ ਸੇ ਸੋਹਿਆ ॥੨॥</w:t>
      </w:r>
    </w:p>
    <w:p>
      <w:pPr>
        <w:spacing w:after="60"/>
        <w:jc w:val="center"/>
      </w:pPr>
      <w:r>
        <w:rPr>
          <w:b w:val="0"/>
          <w:i/>
          <w:color w:val="444444"/>
          <w:sz w:val="20"/>
        </w:rPr>
        <w:t>gurmukh nām lage se sohiā</w:t>
      </w:r>
    </w:p>
    <w:p>
      <w:pPr>
        <w:spacing w:after="200"/>
        <w:jc w:val="center"/>
      </w:pPr>
      <w:r>
        <w:rPr>
          <w:b w:val="0"/>
          <w:i w:val="0"/>
          <w:color w:val="006000"/>
          <w:sz w:val="22"/>
        </w:rPr>
        <w:t>А те люди, которые, войдя в прибежище Гуру, соединены с Именем Вахегуру, избегая её, сохраняют прекрасную духовную жизнь. ॥2॥</w:t>
      </w:r>
    </w:p>
    <w:p/>
    <w:p>
      <w:pPr>
        <w:spacing w:before="160" w:after="40"/>
        <w:jc w:val="center"/>
      </w:pPr>
      <w:r>
        <w:rPr>
          <w:b/>
          <w:i w:val="0"/>
          <w:color w:val="550000"/>
          <w:sz w:val="26"/>
        </w:rPr>
        <w:t>ਵਰਤ ਨੇਮ ਕਰਿ ਥਾਕੇ ਪੁਨਹਚਰਨਾ ॥</w:t>
      </w:r>
    </w:p>
    <w:p>
      <w:pPr>
        <w:spacing w:after="60"/>
        <w:jc w:val="center"/>
      </w:pPr>
      <w:r>
        <w:rPr>
          <w:b w:val="0"/>
          <w:i/>
          <w:color w:val="444444"/>
          <w:sz w:val="20"/>
        </w:rPr>
        <w:t>varat nem kar thāke punahcharṇā</w:t>
      </w:r>
    </w:p>
    <w:p>
      <w:pPr>
        <w:spacing w:after="200"/>
        <w:jc w:val="center"/>
      </w:pPr>
      <w:r>
        <w:rPr>
          <w:b w:val="0"/>
          <w:i w:val="0"/>
          <w:color w:val="006000"/>
          <w:sz w:val="22"/>
        </w:rPr>
        <w:t>О брат! Многие люди устали соблюдать посты, исполнять религиозные правила и совершать обрядовые действия покаяния, чтобы изгладить последствия совершённых грехов,</w:t>
      </w:r>
    </w:p>
    <w:p/>
    <w:p>
      <w:pPr>
        <w:spacing w:before="160" w:after="40"/>
        <w:jc w:val="center"/>
      </w:pPr>
      <w:r>
        <w:rPr>
          <w:b/>
          <w:i w:val="0"/>
          <w:color w:val="550000"/>
          <w:sz w:val="26"/>
        </w:rPr>
        <w:t>ਤਟ ਤੀਰਥ ਭਵੇ ਸਭ ਧਰਨਾ ॥</w:t>
      </w:r>
    </w:p>
    <w:p>
      <w:pPr>
        <w:spacing w:after="60"/>
        <w:jc w:val="center"/>
      </w:pPr>
      <w:r>
        <w:rPr>
          <w:b w:val="0"/>
          <w:i/>
          <w:color w:val="444444"/>
          <w:sz w:val="20"/>
        </w:rPr>
        <w:t>ṭaṭ tīrath bhave sabh dharnā</w:t>
      </w:r>
    </w:p>
    <w:p>
      <w:pPr>
        <w:spacing w:after="200"/>
        <w:jc w:val="center"/>
      </w:pPr>
      <w:r>
        <w:rPr>
          <w:b w:val="0"/>
          <w:i w:val="0"/>
          <w:color w:val="006000"/>
          <w:sz w:val="22"/>
        </w:rPr>
        <w:t>они обошли множество мест паломничества по всей земле, но и так не смогли спастись от этой женщины-майи.</w:t>
      </w:r>
    </w:p>
    <w:p/>
    <w:p>
      <w:pPr>
        <w:spacing w:before="160" w:after="40"/>
        <w:jc w:val="center"/>
      </w:pPr>
      <w:r>
        <w:rPr>
          <w:b/>
          <w:i w:val="0"/>
          <w:color w:val="550000"/>
          <w:sz w:val="26"/>
        </w:rPr>
        <w:t>ਸੇ ਉਬਰੇ ਜਿ ਸਤਿਗੁਰ ਕੀ ਸਰਨਾ ॥੩॥</w:t>
      </w:r>
    </w:p>
    <w:p>
      <w:pPr>
        <w:spacing w:after="60"/>
        <w:jc w:val="center"/>
      </w:pPr>
      <w:r>
        <w:rPr>
          <w:b w:val="0"/>
          <w:i/>
          <w:color w:val="444444"/>
          <w:sz w:val="20"/>
        </w:rPr>
        <w:t>se ubre ji satgur kī sarnā</w:t>
      </w:r>
    </w:p>
    <w:p>
      <w:pPr>
        <w:spacing w:after="200"/>
        <w:jc w:val="center"/>
      </w:pPr>
      <w:r>
        <w:rPr>
          <w:b w:val="0"/>
          <w:i w:val="0"/>
          <w:color w:val="006000"/>
          <w:sz w:val="22"/>
        </w:rPr>
        <w:t>О брат! Спасаются только те, кто приходит в прибежище Гуру. ॥3॥</w:t>
      </w:r>
    </w:p>
    <w:p/>
    <w:p>
      <w:pPr>
        <w:spacing w:before="160" w:after="40"/>
        <w:jc w:val="center"/>
      </w:pPr>
      <w:r>
        <w:rPr>
          <w:b/>
          <w:i w:val="0"/>
          <w:color w:val="550000"/>
          <w:sz w:val="26"/>
        </w:rPr>
        <w:t>ਮਾਇਆ ਮੋਹਿ ਸਭੋ ਜਗੁ ਬਾਧਾ ॥</w:t>
      </w:r>
    </w:p>
    <w:p>
      <w:pPr>
        <w:spacing w:after="60"/>
        <w:jc w:val="center"/>
      </w:pPr>
      <w:r>
        <w:rPr>
          <w:b w:val="0"/>
          <w:i/>
          <w:color w:val="444444"/>
          <w:sz w:val="20"/>
        </w:rPr>
        <w:t>māiā moh sabho jag bādhā</w:t>
      </w:r>
    </w:p>
    <w:p>
      <w:pPr>
        <w:spacing w:after="200"/>
        <w:jc w:val="center"/>
      </w:pPr>
      <w:r>
        <w:rPr>
          <w:b w:val="0"/>
          <w:i w:val="0"/>
          <w:color w:val="006000"/>
          <w:sz w:val="22"/>
        </w:rPr>
        <w:t>О брат! Весь мир связан привязанностью к майе,</w:t>
      </w:r>
    </w:p>
    <w:p/>
    <w:p>
      <w:pPr>
        <w:spacing w:before="160" w:after="40"/>
        <w:jc w:val="center"/>
      </w:pPr>
      <w:r>
        <w:rPr>
          <w:b/>
          <w:i w:val="0"/>
          <w:color w:val="550000"/>
          <w:sz w:val="26"/>
        </w:rPr>
        <w:t>ਹਉਮੈ ਪਚੈ ਮਨਮੁਖ ਮੂਰਾਖਾ ॥</w:t>
      </w:r>
    </w:p>
    <w:p>
      <w:pPr>
        <w:spacing w:after="60"/>
        <w:jc w:val="center"/>
      </w:pPr>
      <w:r>
        <w:rPr>
          <w:b w:val="0"/>
          <w:i/>
          <w:color w:val="444444"/>
          <w:sz w:val="20"/>
        </w:rPr>
        <w:t>haumai pachai manmukh mūrākhā</w:t>
      </w:r>
    </w:p>
    <w:p>
      <w:pPr>
        <w:spacing w:after="200"/>
        <w:jc w:val="center"/>
      </w:pPr>
      <w:r>
        <w:rPr>
          <w:b w:val="0"/>
          <w:i w:val="0"/>
          <w:color w:val="006000"/>
          <w:sz w:val="22"/>
        </w:rPr>
        <w:t>а глупый человек, идущий за своим умом, истлевает в Хоумэ.</w:t>
      </w:r>
    </w:p>
    <w:p/>
    <w:p>
      <w:pPr>
        <w:spacing w:before="160" w:after="40"/>
        <w:jc w:val="center"/>
      </w:pPr>
      <w:r>
        <w:rPr>
          <w:b/>
          <w:i w:val="0"/>
          <w:color w:val="550000"/>
          <w:sz w:val="26"/>
        </w:rPr>
        <w:t>ਗੁਰ ਨਾਨਕ ਬਾਹ ਪਕਰਿ ਹਮ ਰਾਖਾ ॥੪॥੨॥੯੬॥</w:t>
      </w:r>
    </w:p>
    <w:p>
      <w:pPr>
        <w:spacing w:after="60"/>
        <w:jc w:val="center"/>
      </w:pPr>
      <w:r>
        <w:rPr>
          <w:b w:val="0"/>
          <w:i/>
          <w:color w:val="444444"/>
          <w:sz w:val="20"/>
        </w:rPr>
        <w:t>gur nānak bāh pakar ham rākhā</w:t>
      </w:r>
    </w:p>
    <w:p>
      <w:pPr>
        <w:spacing w:after="200"/>
        <w:jc w:val="center"/>
      </w:pPr>
      <w:r>
        <w:rPr>
          <w:b w:val="0"/>
          <w:i w:val="0"/>
          <w:color w:val="006000"/>
          <w:sz w:val="22"/>
        </w:rPr>
        <w:t>О Нанак, скажи: О Гуру! Только Ты, взяв меня за руку, спас меня от её когтей. ॥4॥2॥96॥</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ਸਰਬ ਦੂਖ ਜਬ ਬਿਸਰਹਿ ਸੁਆਮੀ ॥</w:t>
      </w:r>
    </w:p>
    <w:p>
      <w:pPr>
        <w:spacing w:after="60"/>
        <w:jc w:val="center"/>
      </w:pPr>
      <w:r>
        <w:rPr>
          <w:b w:val="0"/>
          <w:i/>
          <w:color w:val="444444"/>
          <w:sz w:val="20"/>
        </w:rPr>
        <w:t>sarab dūkh jab bisreh suāmī</w:t>
      </w:r>
    </w:p>
    <w:p>
      <w:pPr>
        <w:spacing w:after="200"/>
        <w:jc w:val="center"/>
      </w:pPr>
      <w:r>
        <w:rPr>
          <w:b w:val="0"/>
          <w:i w:val="0"/>
          <w:color w:val="006000"/>
          <w:sz w:val="22"/>
        </w:rPr>
        <w:t>О Господь-Владыка! Когда Ты исчезаешь из ума живого существа, его со всех сторон окружают страдания,</w:t>
      </w:r>
    </w:p>
    <w:p/>
    <w:p>
      <w:pPr>
        <w:spacing w:before="160" w:after="40"/>
        <w:jc w:val="center"/>
      </w:pPr>
      <w:r>
        <w:rPr>
          <w:b/>
          <w:i w:val="0"/>
          <w:color w:val="550000"/>
          <w:sz w:val="26"/>
        </w:rPr>
        <w:t>ਈਹਾ ਊਹਾ ਕਾਮਿ ਨ ਪ੍ਰਾਨੀ ॥੧॥</w:t>
      </w:r>
    </w:p>
    <w:p>
      <w:pPr>
        <w:spacing w:after="60"/>
        <w:jc w:val="center"/>
      </w:pPr>
      <w:r>
        <w:rPr>
          <w:b w:val="0"/>
          <w:i/>
          <w:color w:val="444444"/>
          <w:sz w:val="20"/>
        </w:rPr>
        <w:t>īhā ūhā kām na prānī</w:t>
      </w:r>
    </w:p>
    <w:p>
      <w:pPr>
        <w:spacing w:after="200"/>
        <w:jc w:val="center"/>
      </w:pPr>
      <w:r>
        <w:rPr>
          <w:b w:val="0"/>
          <w:i w:val="0"/>
          <w:color w:val="006000"/>
          <w:sz w:val="22"/>
        </w:rPr>
        <w:t>и такое существо не приносит пользы ни здесь, ни в ином мире, его жизнь становится напрасной. ॥1॥</w:t>
      </w:r>
    </w:p>
    <w:p/>
    <w:p>
      <w:pPr>
        <w:spacing w:before="160" w:after="40"/>
        <w:jc w:val="center"/>
      </w:pPr>
      <w:r>
        <w:rPr>
          <w:b/>
          <w:i w:val="0"/>
          <w:color w:val="550000"/>
          <w:sz w:val="26"/>
        </w:rPr>
        <w:t>ਸੰਤ ਤ੍ਰਿਪਤਾਸੇ ਹਰਿ ਹਰਿ ਧ੍ਯਾਇ ॥</w:t>
      </w:r>
    </w:p>
    <w:p>
      <w:pPr>
        <w:spacing w:after="60"/>
        <w:jc w:val="center"/>
      </w:pPr>
      <w:r>
        <w:rPr>
          <w:b w:val="0"/>
          <w:i/>
          <w:color w:val="444444"/>
          <w:sz w:val="20"/>
        </w:rPr>
        <w:t>sant triptāse har har dhiāi</w:t>
      </w:r>
    </w:p>
    <w:p>
      <w:pPr>
        <w:spacing w:after="200"/>
        <w:jc w:val="center"/>
      </w:pPr>
      <w:r>
        <w:rPr>
          <w:b w:val="0"/>
          <w:i w:val="0"/>
          <w:color w:val="006000"/>
          <w:sz w:val="22"/>
        </w:rPr>
        <w:t>О Вахегуру! Следуя Твоей воле, обретаются все радости.</w:t>
      </w:r>
    </w:p>
    <w:p/>
    <w:p>
      <w:pPr>
        <w:spacing w:before="160" w:after="40"/>
        <w:jc w:val="center"/>
      </w:pPr>
      <w:r>
        <w:rPr>
          <w:b/>
          <w:i w:val="0"/>
          <w:color w:val="550000"/>
          <w:sz w:val="26"/>
        </w:rPr>
        <w:t>ਕਰਿ ਕਿਰਪਾ ਅਪੁਨੈ ਨਾਇ ਲਾਏ ਸਰਬ ਸੂਖ ਪ੍ਰਭ ਤੁਮਰੀ ਰਜਾਇ ॥ ਰਹਾਉ ॥</w:t>
      </w:r>
    </w:p>
    <w:p>
      <w:pPr>
        <w:spacing w:after="60"/>
        <w:jc w:val="center"/>
      </w:pPr>
      <w:r>
        <w:rPr>
          <w:b w:val="0"/>
          <w:i/>
          <w:color w:val="444444"/>
          <w:sz w:val="20"/>
        </w:rPr>
        <w:t>kar kirpā apunai nāe lāe sarab sūkh prabh tumrī rajāi</w:t>
      </w:r>
    </w:p>
    <w:p>
      <w:pPr>
        <w:spacing w:after="200"/>
        <w:jc w:val="center"/>
      </w:pPr>
      <w:r>
        <w:rPr>
          <w:b w:val="0"/>
          <w:i w:val="0"/>
          <w:color w:val="006000"/>
          <w:sz w:val="22"/>
        </w:rPr>
        <w:t>О Вахегуру! Тех людей, которых Ты по милости соединяешь со Своим Именем, эти святые, памятуя Твоё Имя, остаются насыщенными и довольными, не обращаясь к жажде майи. Рахау ॥</w:t>
      </w:r>
    </w:p>
    <w:p/>
    <w:p>
      <w:pPr>
        <w:spacing w:before="160" w:after="40"/>
        <w:jc w:val="center"/>
      </w:pPr>
      <w:r>
        <w:rPr>
          <w:b/>
          <w:i w:val="0"/>
          <w:color w:val="550000"/>
          <w:sz w:val="26"/>
        </w:rPr>
        <w:t>ਸੰਗਿ ਹੋਵਤ ਕਉ ਜਾਨਤ ਦੂਰਿ ॥ ਸੋ ਜਨੁ ਮਰਤਾ ਨਿਤ ਨਿਤ ਝੂਰਿ ॥੨॥</w:t>
      </w:r>
    </w:p>
    <w:p>
      <w:pPr>
        <w:spacing w:after="60"/>
        <w:jc w:val="center"/>
      </w:pPr>
      <w:r>
        <w:rPr>
          <w:b w:val="0"/>
          <w:i/>
          <w:color w:val="444444"/>
          <w:sz w:val="20"/>
        </w:rPr>
        <w:t>sang hovat kau jānat dūr so jan martā nit nit jhūr</w:t>
      </w:r>
    </w:p>
    <w:p>
      <w:pPr>
        <w:spacing w:after="200"/>
        <w:jc w:val="center"/>
      </w:pPr>
      <w:r>
        <w:rPr>
          <w:b w:val="0"/>
          <w:i w:val="0"/>
          <w:color w:val="006000"/>
          <w:sz w:val="22"/>
        </w:rPr>
        <w:t>О брат! Тот, кто считает далёким Вахегуру, пребывающего рядом с ним, постоянно, день за днём, терзается и несёт в себе духовную смерть, находясь во власти жажды майи. ॥2॥</w:t>
      </w:r>
    </w:p>
    <w:p/>
    <w:p>
      <w:pPr>
        <w:spacing w:before="160" w:after="40"/>
        <w:jc w:val="center"/>
      </w:pPr>
      <w:r>
        <w:rPr>
          <w:b/>
          <w:i w:val="0"/>
          <w:color w:val="550000"/>
          <w:sz w:val="26"/>
        </w:rPr>
        <w:t>ਜਿਨਿ ਸਭੁ ਕਿਛੁ ਦੀਆ ਤਿਸੁ ਚਿਤਵਤ ਨਾਹਿ ॥</w:t>
      </w:r>
    </w:p>
    <w:p>
      <w:pPr>
        <w:spacing w:after="60"/>
        <w:jc w:val="center"/>
      </w:pPr>
      <w:r>
        <w:rPr>
          <w:b w:val="0"/>
          <w:i/>
          <w:color w:val="444444"/>
          <w:sz w:val="20"/>
        </w:rPr>
        <w:t>jin sabh kichh dīā tis chitvat nāh</w:t>
      </w:r>
    </w:p>
    <w:p>
      <w:pPr>
        <w:spacing w:after="200"/>
        <w:jc w:val="center"/>
      </w:pPr>
      <w:r>
        <w:rPr>
          <w:b w:val="0"/>
          <w:i w:val="0"/>
          <w:color w:val="006000"/>
          <w:sz w:val="22"/>
        </w:rPr>
        <w:t>О брат! Тот человек, который не вспоминает Вахегуру, давшего всё,</w:t>
      </w:r>
    </w:p>
    <w:p/>
    <w:p>
      <w:pPr>
        <w:spacing w:before="160" w:after="40"/>
        <w:jc w:val="center"/>
      </w:pPr>
      <w:r>
        <w:rPr>
          <w:b/>
          <w:i w:val="0"/>
          <w:color w:val="550000"/>
          <w:sz w:val="26"/>
        </w:rPr>
        <w:t>ਮਹਾ ਬਿਖਿਆ ਮਹਿ ਦਿਨੁ ਰੈਨਿ ਜਾਹਿ ॥੩॥</w:t>
      </w:r>
    </w:p>
    <w:p>
      <w:pPr>
        <w:spacing w:after="60"/>
        <w:jc w:val="center"/>
      </w:pPr>
      <w:r>
        <w:rPr>
          <w:b w:val="0"/>
          <w:i/>
          <w:color w:val="444444"/>
          <w:sz w:val="20"/>
        </w:rPr>
        <w:t>mahā bikhiā meh din rain jāh</w:t>
      </w:r>
    </w:p>
    <w:p>
      <w:pPr>
        <w:spacing w:after="200"/>
        <w:jc w:val="center"/>
      </w:pPr>
      <w:r>
        <w:rPr>
          <w:b w:val="0"/>
          <w:i w:val="0"/>
          <w:color w:val="006000"/>
          <w:sz w:val="22"/>
        </w:rPr>
        <w:t>проводит все свои дни и ночи в тяжёлой майе, в её обольщении. ॥3॥</w:t>
      </w:r>
    </w:p>
    <w:p/>
    <w:p>
      <w:pPr>
        <w:spacing w:before="160" w:after="40"/>
        <w:jc w:val="center"/>
      </w:pPr>
      <w:r>
        <w:rPr>
          <w:b/>
          <w:i w:val="0"/>
          <w:color w:val="550000"/>
          <w:sz w:val="26"/>
        </w:rPr>
        <w:t>ਕਹੁ ਨਾਨਕ ਪ੍ਰਭੁ ਸਿਮਰਹੁ ਏਕ ॥</w:t>
      </w:r>
    </w:p>
    <w:p>
      <w:pPr>
        <w:spacing w:after="60"/>
        <w:jc w:val="center"/>
      </w:pPr>
      <w:r>
        <w:rPr>
          <w:b w:val="0"/>
          <w:i/>
          <w:color w:val="444444"/>
          <w:sz w:val="20"/>
        </w:rPr>
        <w:t>kaho nānak prabh simarahu ek</w:t>
      </w:r>
    </w:p>
    <w:p>
      <w:pPr>
        <w:spacing w:after="200"/>
        <w:jc w:val="center"/>
      </w:pPr>
      <w:r>
        <w:rPr>
          <w:b w:val="0"/>
          <w:i w:val="0"/>
          <w:color w:val="006000"/>
          <w:sz w:val="22"/>
        </w:rPr>
        <w:t>Нанак говорит: О брат! Приходя в прибежище совершенного Гуру, помните одного Вахегуру.</w:t>
      </w:r>
    </w:p>
    <w:p/>
    <w:p>
      <w:pPr>
        <w:spacing w:before="160" w:after="40"/>
        <w:jc w:val="center"/>
      </w:pPr>
      <w:r>
        <w:rPr>
          <w:b/>
          <w:i w:val="0"/>
          <w:color w:val="550000"/>
          <w:sz w:val="26"/>
        </w:rPr>
        <w:t>ਗਤਿ ਪਾਈਐ ਗੁਰ ਪੂਰੇ ਟੇਕ ॥੪॥੩॥੯੭॥</w:t>
      </w:r>
    </w:p>
    <w:p>
      <w:pPr>
        <w:spacing w:after="60"/>
        <w:jc w:val="center"/>
      </w:pPr>
      <w:r>
        <w:rPr>
          <w:b w:val="0"/>
          <w:i/>
          <w:color w:val="444444"/>
          <w:sz w:val="20"/>
        </w:rPr>
        <w:t>gat pāīai gur pūre ṭek</w:t>
      </w:r>
    </w:p>
    <w:p>
      <w:pPr>
        <w:spacing w:after="200"/>
        <w:jc w:val="center"/>
      </w:pPr>
      <w:r>
        <w:rPr>
          <w:b w:val="0"/>
          <w:i w:val="0"/>
          <w:color w:val="006000"/>
          <w:sz w:val="22"/>
        </w:rPr>
        <w:t>Так обретается высокая духовная ступень, и человек уже не попадает в жажду майи. ॥4॥3॥97॥</w:t>
      </w:r>
    </w:p>
    <w:p/>
    <w:p>
      <w:pPr>
        <w:spacing w:before="360" w:after="200"/>
        <w:jc w:val="center"/>
      </w:pPr>
      <w:r>
        <w:rPr>
          <w:b/>
          <w:color w:val="222222"/>
          <w:sz w:val="26"/>
        </w:rPr>
        <w:t>АНГ 395</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ਨਾਮੁ ਜਪਤ ਮਨੁ ਤਨੁ ਸਭੁ ਹਰਿਆ ॥</w:t>
      </w:r>
    </w:p>
    <w:p>
      <w:pPr>
        <w:spacing w:after="60"/>
        <w:jc w:val="center"/>
      </w:pPr>
      <w:r>
        <w:rPr>
          <w:b w:val="0"/>
          <w:i/>
          <w:color w:val="444444"/>
          <w:sz w:val="20"/>
        </w:rPr>
        <w:t>nām japat man tan sabh hariā</w:t>
      </w:r>
    </w:p>
    <w:p>
      <w:pPr>
        <w:spacing w:after="200"/>
        <w:jc w:val="center"/>
      </w:pPr>
      <w:r>
        <w:rPr>
          <w:b w:val="0"/>
          <w:i w:val="0"/>
          <w:color w:val="006000"/>
          <w:sz w:val="22"/>
        </w:rPr>
        <w:t>Повторяя Имя, человек оживляет и ум, и тело.</w:t>
      </w:r>
    </w:p>
    <w:p/>
    <w:p>
      <w:pPr>
        <w:spacing w:before="160" w:after="40"/>
        <w:jc w:val="center"/>
      </w:pPr>
      <w:r>
        <w:rPr>
          <w:b/>
          <w:i w:val="0"/>
          <w:color w:val="550000"/>
          <w:sz w:val="26"/>
        </w:rPr>
        <w:t>ਕਲਮਲ ਦੋਖ ਸਗਲ ਪਰਹਰਿਆ ॥੧॥</w:t>
      </w:r>
    </w:p>
    <w:p>
      <w:pPr>
        <w:spacing w:after="60"/>
        <w:jc w:val="center"/>
      </w:pPr>
      <w:r>
        <w:rPr>
          <w:b w:val="0"/>
          <w:i/>
          <w:color w:val="444444"/>
          <w:sz w:val="20"/>
        </w:rPr>
        <w:t>kalamal dokh sagal parhariā</w:t>
      </w:r>
    </w:p>
    <w:p>
      <w:pPr>
        <w:spacing w:after="200"/>
        <w:jc w:val="center"/>
      </w:pPr>
      <w:r>
        <w:rPr>
          <w:b w:val="0"/>
          <w:i w:val="0"/>
          <w:color w:val="006000"/>
          <w:sz w:val="22"/>
        </w:rPr>
        <w:t>Все грехи и пороки уходят прочь. ॥1॥</w:t>
      </w:r>
    </w:p>
    <w:p/>
    <w:p>
      <w:pPr>
        <w:spacing w:before="160" w:after="40"/>
        <w:jc w:val="center"/>
      </w:pPr>
      <w:r>
        <w:rPr>
          <w:b/>
          <w:i w:val="0"/>
          <w:color w:val="550000"/>
          <w:sz w:val="26"/>
        </w:rPr>
        <w:t>ਸੋਈ ਦਿਵਸੁ ਭਲਾ ਮੇਰੇ ਭਾਈ ॥</w:t>
      </w:r>
    </w:p>
    <w:p>
      <w:pPr>
        <w:spacing w:after="60"/>
        <w:jc w:val="center"/>
      </w:pPr>
      <w:r>
        <w:rPr>
          <w:b w:val="0"/>
          <w:i/>
          <w:color w:val="444444"/>
          <w:sz w:val="20"/>
        </w:rPr>
        <w:t>soī divas bhalā mere bhāī</w:t>
      </w:r>
    </w:p>
    <w:p>
      <w:pPr>
        <w:spacing w:after="200"/>
        <w:jc w:val="center"/>
      </w:pPr>
      <w:r>
        <w:rPr>
          <w:b w:val="0"/>
          <w:i w:val="0"/>
          <w:color w:val="006000"/>
          <w:sz w:val="22"/>
        </w:rPr>
        <w:t>О мой брат, по-настоящему благ только тот день,</w:t>
      </w:r>
    </w:p>
    <w:p/>
    <w:p>
      <w:pPr>
        <w:spacing w:before="160" w:after="40"/>
        <w:jc w:val="center"/>
      </w:pPr>
      <w:r>
        <w:rPr>
          <w:b/>
          <w:i w:val="0"/>
          <w:color w:val="550000"/>
          <w:sz w:val="26"/>
        </w:rPr>
        <w:t>ਹਰਿ ਗੁਨ ਗਾਇ ਪਰਮ ਗਤਿ ਪਾਈ ॥ ਰਹਾਉ ॥</w:t>
      </w:r>
    </w:p>
    <w:p>
      <w:pPr>
        <w:spacing w:after="60"/>
        <w:jc w:val="center"/>
      </w:pPr>
      <w:r>
        <w:rPr>
          <w:b w:val="0"/>
          <w:i/>
          <w:color w:val="444444"/>
          <w:sz w:val="20"/>
        </w:rPr>
        <w:t>har gun gāy param gat pāī</w:t>
      </w:r>
    </w:p>
    <w:p>
      <w:pPr>
        <w:spacing w:after="200"/>
        <w:jc w:val="center"/>
      </w:pPr>
      <w:r>
        <w:rPr>
          <w:b w:val="0"/>
          <w:i w:val="0"/>
          <w:color w:val="006000"/>
          <w:sz w:val="22"/>
        </w:rPr>
        <w:t>когда, воспевая качества Хари, человек достигает высшего духовного состояния. ਰਹਾਉ॥</w:t>
      </w:r>
    </w:p>
    <w:p/>
    <w:p>
      <w:pPr>
        <w:spacing w:before="160" w:after="40"/>
        <w:jc w:val="center"/>
      </w:pPr>
      <w:r>
        <w:rPr>
          <w:b/>
          <w:i w:val="0"/>
          <w:color w:val="550000"/>
          <w:sz w:val="26"/>
        </w:rPr>
        <w:t>ਸਾਧ ਜਨਾ ਕੇ ਪੂਜੇ ਪੈਰ ॥</w:t>
      </w:r>
    </w:p>
    <w:p>
      <w:pPr>
        <w:spacing w:after="60"/>
        <w:jc w:val="center"/>
      </w:pPr>
      <w:r>
        <w:rPr>
          <w:b w:val="0"/>
          <w:i/>
          <w:color w:val="444444"/>
          <w:sz w:val="20"/>
        </w:rPr>
        <w:t>sādh janā ke pūje pair</w:t>
      </w:r>
    </w:p>
    <w:p>
      <w:pPr>
        <w:spacing w:after="200"/>
        <w:jc w:val="center"/>
      </w:pPr>
      <w:r>
        <w:rPr>
          <w:b w:val="0"/>
          <w:i w:val="0"/>
          <w:color w:val="006000"/>
          <w:sz w:val="22"/>
        </w:rPr>
        <w:t>Тот человек, который почитает стопы святых,</w:t>
      </w:r>
    </w:p>
    <w:p/>
    <w:p>
      <w:pPr>
        <w:spacing w:before="160" w:after="40"/>
        <w:jc w:val="center"/>
      </w:pPr>
      <w:r>
        <w:rPr>
          <w:b/>
          <w:i w:val="0"/>
          <w:color w:val="550000"/>
          <w:sz w:val="26"/>
        </w:rPr>
        <w:t>ਮਿਟੇ ਉਪਦ੍ਰਹ ਮਨ ਤੇ ਬੈਰ ॥੨॥</w:t>
      </w:r>
    </w:p>
    <w:p>
      <w:pPr>
        <w:spacing w:after="60"/>
        <w:jc w:val="center"/>
      </w:pPr>
      <w:r>
        <w:rPr>
          <w:b w:val="0"/>
          <w:i/>
          <w:color w:val="444444"/>
          <w:sz w:val="20"/>
        </w:rPr>
        <w:t>miṭe upadrah man te bair</w:t>
      </w:r>
    </w:p>
    <w:p>
      <w:pPr>
        <w:spacing w:after="200"/>
        <w:jc w:val="center"/>
      </w:pPr>
      <w:r>
        <w:rPr>
          <w:b w:val="0"/>
          <w:i w:val="0"/>
          <w:color w:val="006000"/>
          <w:sz w:val="22"/>
        </w:rPr>
        <w:t>избавляется в своём уме от всех распрей и вражды. ॥2॥</w:t>
      </w:r>
    </w:p>
    <w:p/>
    <w:p>
      <w:pPr>
        <w:spacing w:before="160" w:after="40"/>
        <w:jc w:val="center"/>
      </w:pPr>
      <w:r>
        <w:rPr>
          <w:b/>
          <w:i w:val="0"/>
          <w:color w:val="550000"/>
          <w:sz w:val="26"/>
        </w:rPr>
        <w:t>ਗੁਰ ਪੂਰੇ ਮਿਲਿ ਝਗਰੁ ਚੁਕਾਇਆ ॥</w:t>
      </w:r>
    </w:p>
    <w:p>
      <w:pPr>
        <w:spacing w:after="60"/>
        <w:jc w:val="center"/>
      </w:pPr>
      <w:r>
        <w:rPr>
          <w:b w:val="0"/>
          <w:i/>
          <w:color w:val="444444"/>
          <w:sz w:val="20"/>
        </w:rPr>
        <w:t>gur pūre mil jhagar chukāiā</w:t>
      </w:r>
    </w:p>
    <w:p>
      <w:pPr>
        <w:spacing w:after="200"/>
        <w:jc w:val="center"/>
      </w:pPr>
      <w:r>
        <w:rPr>
          <w:b w:val="0"/>
          <w:i w:val="0"/>
          <w:color w:val="006000"/>
          <w:sz w:val="22"/>
        </w:rPr>
        <w:t>О брат, тот, кто, встретив Совершенного Гуру, прекратил в себе смуту пороков,</w:t>
      </w:r>
    </w:p>
    <w:p/>
    <w:p>
      <w:pPr>
        <w:spacing w:before="160" w:after="40"/>
        <w:jc w:val="center"/>
      </w:pPr>
      <w:r>
        <w:rPr>
          <w:b/>
          <w:i w:val="0"/>
          <w:color w:val="550000"/>
          <w:sz w:val="26"/>
        </w:rPr>
        <w:t>ਪੰਚ ਦੂਤ ਸਭਿ ਵਸਗਤਿ ਆਇਆ ॥੩॥</w:t>
      </w:r>
    </w:p>
    <w:p>
      <w:pPr>
        <w:spacing w:after="60"/>
        <w:jc w:val="center"/>
      </w:pPr>
      <w:r>
        <w:rPr>
          <w:b w:val="0"/>
          <w:i/>
          <w:color w:val="444444"/>
          <w:sz w:val="20"/>
        </w:rPr>
        <w:t>panch dūt sabh vasgat āiā</w:t>
      </w:r>
    </w:p>
    <w:p>
      <w:pPr>
        <w:spacing w:after="200"/>
        <w:jc w:val="center"/>
      </w:pPr>
      <w:r>
        <w:rPr>
          <w:b w:val="0"/>
          <w:i w:val="0"/>
          <w:color w:val="006000"/>
          <w:sz w:val="22"/>
        </w:rPr>
        <w:t>держит в подчинении всех пятерых врагов, таких как похоть и прочие. ॥3॥</w:t>
      </w:r>
    </w:p>
    <w:p/>
    <w:p>
      <w:pPr>
        <w:spacing w:before="160" w:after="40"/>
        <w:jc w:val="center"/>
      </w:pPr>
      <w:r>
        <w:rPr>
          <w:b/>
          <w:i w:val="0"/>
          <w:color w:val="550000"/>
          <w:sz w:val="26"/>
        </w:rPr>
        <w:t>ਜਿਸੁ ਮਨਿ ਵਸਿਆ ਹਰਿ ਕਾ ਨਾਮੁ ॥</w:t>
      </w:r>
    </w:p>
    <w:p>
      <w:pPr>
        <w:spacing w:after="60"/>
        <w:jc w:val="center"/>
      </w:pPr>
      <w:r>
        <w:rPr>
          <w:b w:val="0"/>
          <w:i/>
          <w:color w:val="444444"/>
          <w:sz w:val="20"/>
        </w:rPr>
        <w:t>jis man vasiā har kā nām</w:t>
      </w:r>
    </w:p>
    <w:p>
      <w:pPr>
        <w:spacing w:after="200"/>
        <w:jc w:val="center"/>
      </w:pPr>
      <w:r>
        <w:rPr>
          <w:b w:val="0"/>
          <w:i w:val="0"/>
          <w:color w:val="006000"/>
          <w:sz w:val="22"/>
        </w:rPr>
        <w:t>Тот человек, в чьём уме поселилось Имя Хари,</w:t>
      </w:r>
    </w:p>
    <w:p/>
    <w:p>
      <w:pPr>
        <w:spacing w:before="160" w:after="40"/>
        <w:jc w:val="center"/>
      </w:pPr>
      <w:r>
        <w:rPr>
          <w:b/>
          <w:i w:val="0"/>
          <w:color w:val="550000"/>
          <w:sz w:val="26"/>
        </w:rPr>
        <w:t>ਨਾਨਕ ਤਿਸੁ ਊਪਰਿ ਕੁਰਬਾਨ ॥੪॥੪॥੯੮॥</w:t>
      </w:r>
    </w:p>
    <w:p>
      <w:pPr>
        <w:spacing w:after="60"/>
        <w:jc w:val="center"/>
      </w:pPr>
      <w:r>
        <w:rPr>
          <w:b w:val="0"/>
          <w:i/>
          <w:color w:val="444444"/>
          <w:sz w:val="20"/>
        </w:rPr>
        <w:t>nānak tis ūpar kurbān</w:t>
      </w:r>
    </w:p>
    <w:p>
      <w:pPr>
        <w:spacing w:after="200"/>
        <w:jc w:val="center"/>
      </w:pPr>
      <w:r>
        <w:rPr>
          <w:b w:val="0"/>
          <w:i w:val="0"/>
          <w:color w:val="006000"/>
          <w:sz w:val="22"/>
        </w:rPr>
        <w:t>о Нанак, достоин того, чтобы всегда приносить себя ему в жертву. ॥4॥4॥98॥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ਗਾਵਿ ਲੇਹਿ ਤੂ ਗਾਵਨਹਾਰੇ ॥</w:t>
      </w:r>
    </w:p>
    <w:p>
      <w:pPr>
        <w:spacing w:after="60"/>
        <w:jc w:val="center"/>
      </w:pPr>
      <w:r>
        <w:rPr>
          <w:b w:val="0"/>
          <w:i/>
          <w:color w:val="444444"/>
          <w:sz w:val="20"/>
        </w:rPr>
        <w:t>gāv leh tū gāvanhāre</w:t>
      </w:r>
    </w:p>
    <w:p>
      <w:pPr>
        <w:spacing w:after="200"/>
        <w:jc w:val="center"/>
      </w:pPr>
      <w:r>
        <w:rPr>
          <w:b w:val="0"/>
          <w:i w:val="0"/>
          <w:color w:val="006000"/>
          <w:sz w:val="22"/>
        </w:rPr>
        <w:t>О брат, пока есть способность петь, продолжай воспевать качества того Бога,</w:t>
      </w:r>
    </w:p>
    <w:p/>
    <w:p>
      <w:pPr>
        <w:spacing w:before="160" w:after="40"/>
        <w:jc w:val="center"/>
      </w:pPr>
      <w:r>
        <w:rPr>
          <w:b/>
          <w:i w:val="0"/>
          <w:color w:val="550000"/>
          <w:sz w:val="26"/>
        </w:rPr>
        <w:t>ਜੀਅ ਪਿੰਡ ਕੇ ਪ੍ਰਾਨ ਅਧਾਰੇ ॥</w:t>
      </w:r>
    </w:p>
    <w:p>
      <w:pPr>
        <w:spacing w:after="60"/>
        <w:jc w:val="center"/>
      </w:pPr>
      <w:r>
        <w:rPr>
          <w:b w:val="0"/>
          <w:i/>
          <w:color w:val="444444"/>
          <w:sz w:val="20"/>
        </w:rPr>
        <w:t>jīa piṇḍ ke prān adhāre</w:t>
      </w:r>
    </w:p>
    <w:p>
      <w:pPr>
        <w:spacing w:after="200"/>
        <w:jc w:val="center"/>
      </w:pPr>
      <w:r>
        <w:rPr>
          <w:b w:val="0"/>
          <w:i w:val="0"/>
          <w:color w:val="006000"/>
          <w:sz w:val="22"/>
        </w:rPr>
        <w:t>который есть опора твоей жизни, опора твоего тела, опора твоего дыхания,</w:t>
      </w:r>
    </w:p>
    <w:p/>
    <w:p>
      <w:pPr>
        <w:spacing w:before="160" w:after="40"/>
        <w:jc w:val="center"/>
      </w:pPr>
      <w:r>
        <w:rPr>
          <w:b/>
          <w:i w:val="0"/>
          <w:color w:val="550000"/>
          <w:sz w:val="26"/>
        </w:rPr>
        <w:t>ਜਾ ਕੀ ਸੇਵਾ ਸਰਬ ਸੁਖ ਪਾਵਹਿ ॥</w:t>
      </w:r>
    </w:p>
    <w:p>
      <w:pPr>
        <w:spacing w:after="60"/>
        <w:jc w:val="center"/>
      </w:pPr>
      <w:r>
        <w:rPr>
          <w:b w:val="0"/>
          <w:i/>
          <w:color w:val="444444"/>
          <w:sz w:val="20"/>
        </w:rPr>
        <w:t>jā kī sevā sarab sukh pāveh</w:t>
      </w:r>
    </w:p>
    <w:p>
      <w:pPr>
        <w:spacing w:after="200"/>
        <w:jc w:val="center"/>
      </w:pPr>
      <w:r>
        <w:rPr>
          <w:b w:val="0"/>
          <w:i w:val="0"/>
          <w:color w:val="006000"/>
          <w:sz w:val="22"/>
        </w:rPr>
        <w:t>служа и поклоняясь которому, ты обретёшь все блага,</w:t>
      </w:r>
    </w:p>
    <w:p/>
    <w:p>
      <w:pPr>
        <w:spacing w:before="160" w:after="40"/>
        <w:jc w:val="center"/>
      </w:pPr>
      <w:r>
        <w:rPr>
          <w:b/>
          <w:i w:val="0"/>
          <w:color w:val="550000"/>
          <w:sz w:val="26"/>
        </w:rPr>
        <w:t>ਅਵਰ ਕਾਹੂ ਪਹਿ ਬਹੁੜਿ ਨ ਜਾਵਹਿ ॥੧॥</w:t>
      </w:r>
    </w:p>
    <w:p>
      <w:pPr>
        <w:spacing w:after="60"/>
        <w:jc w:val="center"/>
      </w:pPr>
      <w:r>
        <w:rPr>
          <w:b w:val="0"/>
          <w:i/>
          <w:color w:val="444444"/>
          <w:sz w:val="20"/>
        </w:rPr>
        <w:t>avar kāhū peh bahuṛ na jāveh</w:t>
      </w:r>
    </w:p>
    <w:p>
      <w:pPr>
        <w:spacing w:after="200"/>
        <w:jc w:val="center"/>
      </w:pPr>
      <w:r>
        <w:rPr>
          <w:b w:val="0"/>
          <w:i w:val="0"/>
          <w:color w:val="006000"/>
          <w:sz w:val="22"/>
        </w:rPr>
        <w:t>и тебе не придётся снова обращаться к кому-либо другому в поисках счастья. ॥1॥</w:t>
      </w:r>
    </w:p>
    <w:p/>
    <w:p>
      <w:pPr>
        <w:spacing w:before="160" w:after="40"/>
        <w:jc w:val="center"/>
      </w:pPr>
      <w:r>
        <w:rPr>
          <w:b/>
          <w:i w:val="0"/>
          <w:color w:val="550000"/>
          <w:sz w:val="26"/>
        </w:rPr>
        <w:t>ਸਦਾ ਅਨੰਦ ਅਨੰਦੀ ਸਾਹਿਬੁ ਗੁਨ ਨਿਧਾਨ ਨਿਤ ਨਿਤ ਜਾਪੀਐ ॥</w:t>
      </w:r>
    </w:p>
    <w:p>
      <w:pPr>
        <w:spacing w:after="60"/>
        <w:jc w:val="center"/>
      </w:pPr>
      <w:r>
        <w:rPr>
          <w:b w:val="0"/>
          <w:i/>
          <w:color w:val="444444"/>
          <w:sz w:val="20"/>
        </w:rPr>
        <w:t>sadā anand anandī sāhib gun nidhān nit nit jāpīai</w:t>
      </w:r>
    </w:p>
    <w:p>
      <w:pPr>
        <w:spacing w:after="200"/>
        <w:jc w:val="center"/>
      </w:pPr>
      <w:r>
        <w:rPr>
          <w:b w:val="0"/>
          <w:i w:val="0"/>
          <w:color w:val="006000"/>
          <w:sz w:val="22"/>
        </w:rPr>
        <w:t>О брат, всегда следует повторять Имя того Владыки, который есть сокровищница всех достоинств и вечный источник блаженства.</w:t>
      </w:r>
    </w:p>
    <w:p/>
    <w:p>
      <w:pPr>
        <w:spacing w:before="160" w:after="40"/>
        <w:jc w:val="center"/>
      </w:pPr>
      <w:r>
        <w:rPr>
          <w:b/>
          <w:i w:val="0"/>
          <w:color w:val="550000"/>
          <w:sz w:val="26"/>
        </w:rPr>
        <w:t>ਬਲਿਹਾਰੀ ਤਿਸੁ ਸੰਤ ਪਿਆਰੇ ਜਿਸੁ ਪ੍ਰਸਾਦਿ ਪ੍ਰਭੁ ਮਨਿ ਵਾਸੀਐ ॥ ਰਹਾਉ ॥</w:t>
      </w:r>
    </w:p>
    <w:p>
      <w:pPr>
        <w:spacing w:after="60"/>
        <w:jc w:val="center"/>
      </w:pPr>
      <w:r>
        <w:rPr>
          <w:b w:val="0"/>
          <w:i/>
          <w:color w:val="444444"/>
          <w:sz w:val="20"/>
        </w:rPr>
        <w:t>balihārī tis sant piāre jis prasād prabh man vāsīai</w:t>
      </w:r>
    </w:p>
    <w:p>
      <w:pPr>
        <w:spacing w:after="200"/>
        <w:jc w:val="center"/>
      </w:pPr>
      <w:r>
        <w:rPr>
          <w:b w:val="0"/>
          <w:i w:val="0"/>
          <w:color w:val="006000"/>
          <w:sz w:val="22"/>
        </w:rPr>
        <w:t>Нужно идти в жертву тому любимому святому, по чьей милости Бога можно поселить в своём уме. ਰਹਾਉ॥</w:t>
      </w:r>
    </w:p>
    <w:p/>
    <w:p>
      <w:pPr>
        <w:spacing w:before="160" w:after="40"/>
        <w:jc w:val="center"/>
      </w:pPr>
      <w:r>
        <w:rPr>
          <w:b/>
          <w:i w:val="0"/>
          <w:color w:val="550000"/>
          <w:sz w:val="26"/>
        </w:rPr>
        <w:t>ਜਾ ਕਾ ਦਾਨੁ ਨਿਖੂਟੈ ਨਾਹੀ ॥</w:t>
      </w:r>
    </w:p>
    <w:p>
      <w:pPr>
        <w:spacing w:after="60"/>
        <w:jc w:val="center"/>
      </w:pPr>
      <w:r>
        <w:rPr>
          <w:b w:val="0"/>
          <w:i/>
          <w:color w:val="444444"/>
          <w:sz w:val="20"/>
        </w:rPr>
        <w:t>jā kā dān nikhūṭai nāhī</w:t>
      </w:r>
    </w:p>
    <w:p>
      <w:pPr>
        <w:spacing w:after="200"/>
        <w:jc w:val="center"/>
      </w:pPr>
      <w:r>
        <w:rPr>
          <w:b w:val="0"/>
          <w:i w:val="0"/>
          <w:color w:val="006000"/>
          <w:sz w:val="22"/>
        </w:rPr>
        <w:t>О брат, чьё дарованное никогда не иссякает,</w:t>
      </w:r>
    </w:p>
    <w:p/>
    <w:p>
      <w:pPr>
        <w:spacing w:before="160" w:after="40"/>
        <w:jc w:val="center"/>
      </w:pPr>
      <w:r>
        <w:rPr>
          <w:b/>
          <w:i w:val="0"/>
          <w:color w:val="550000"/>
          <w:sz w:val="26"/>
        </w:rPr>
        <w:t>ਭਲੀ ਭਾਤਿ ਸਭ ਸਹਜਿ ਸਮਾਹੀ ॥</w:t>
      </w:r>
    </w:p>
    <w:p>
      <w:pPr>
        <w:spacing w:after="60"/>
        <w:jc w:val="center"/>
      </w:pPr>
      <w:r>
        <w:rPr>
          <w:b w:val="0"/>
          <w:i/>
          <w:color w:val="444444"/>
          <w:sz w:val="20"/>
        </w:rPr>
        <w:t>bhalī bhāt sabh sahaj samāhī</w:t>
      </w:r>
    </w:p>
    <w:p>
      <w:pPr>
        <w:spacing w:after="200"/>
        <w:jc w:val="center"/>
      </w:pPr>
      <w:r>
        <w:rPr>
          <w:b w:val="0"/>
          <w:i w:val="0"/>
          <w:color w:val="006000"/>
          <w:sz w:val="22"/>
        </w:rPr>
        <w:t>и все, кто поселяют Его в своём уме, прочно пребывают в духовной уравновешенности,</w:t>
      </w:r>
    </w:p>
    <w:p/>
    <w:p>
      <w:pPr>
        <w:spacing w:before="160" w:after="40"/>
        <w:jc w:val="center"/>
      </w:pPr>
      <w:r>
        <w:rPr>
          <w:b/>
          <w:i w:val="0"/>
          <w:color w:val="550000"/>
          <w:sz w:val="26"/>
        </w:rPr>
        <w:t>ਜਾ ਕੀ ਬਖਸ ਨ ਮੇਟੈ ਕੋਈ ॥</w:t>
      </w:r>
    </w:p>
    <w:p>
      <w:pPr>
        <w:spacing w:after="60"/>
        <w:jc w:val="center"/>
      </w:pPr>
      <w:r>
        <w:rPr>
          <w:b w:val="0"/>
          <w:i/>
          <w:color w:val="444444"/>
          <w:sz w:val="20"/>
        </w:rPr>
        <w:t>jā kī bakhas na meṭai koī</w:t>
      </w:r>
    </w:p>
    <w:p>
      <w:pPr>
        <w:spacing w:after="200"/>
        <w:jc w:val="center"/>
      </w:pPr>
      <w:r>
        <w:rPr>
          <w:b w:val="0"/>
          <w:i w:val="0"/>
          <w:color w:val="006000"/>
          <w:sz w:val="22"/>
        </w:rPr>
        <w:t>чьё дарованное прощение никто не может отменить,</w:t>
      </w:r>
    </w:p>
    <w:p/>
    <w:p>
      <w:pPr>
        <w:spacing w:before="160" w:after="40"/>
        <w:jc w:val="center"/>
      </w:pPr>
      <w:r>
        <w:rPr>
          <w:b/>
          <w:i w:val="0"/>
          <w:color w:val="550000"/>
          <w:sz w:val="26"/>
        </w:rPr>
        <w:t>ਮਨਿ ਵਾਸਾਈਐ ਸਾਚਾ ਸੋਈ ॥੨॥</w:t>
      </w:r>
    </w:p>
    <w:p>
      <w:pPr>
        <w:spacing w:after="60"/>
        <w:jc w:val="center"/>
      </w:pPr>
      <w:r>
        <w:rPr>
          <w:b w:val="0"/>
          <w:i/>
          <w:color w:val="444444"/>
          <w:sz w:val="20"/>
        </w:rPr>
        <w:t>man vāsāīai sāchā soī</w:t>
      </w:r>
    </w:p>
    <w:p>
      <w:pPr>
        <w:spacing w:after="200"/>
        <w:jc w:val="center"/>
      </w:pPr>
      <w:r>
        <w:rPr>
          <w:b w:val="0"/>
          <w:i w:val="0"/>
          <w:color w:val="006000"/>
          <w:sz w:val="22"/>
        </w:rPr>
        <w:t>именно этого вечного Бога и следует всегда помещать в своё сердце. ॥2॥</w:t>
      </w:r>
    </w:p>
    <w:p/>
    <w:p>
      <w:pPr>
        <w:spacing w:before="160" w:after="40"/>
        <w:jc w:val="center"/>
      </w:pPr>
      <w:r>
        <w:rPr>
          <w:b/>
          <w:i w:val="0"/>
          <w:color w:val="550000"/>
          <w:sz w:val="26"/>
        </w:rPr>
        <w:t>ਸਗਲ ਸਮਗ੍ਰੀ ਗ੍ਰਿਹ ਜਾ ਕੈ ਪੂਰਨ ॥</w:t>
      </w:r>
    </w:p>
    <w:p>
      <w:pPr>
        <w:spacing w:after="60"/>
        <w:jc w:val="center"/>
      </w:pPr>
      <w:r>
        <w:rPr>
          <w:b w:val="0"/>
          <w:i/>
          <w:color w:val="444444"/>
          <w:sz w:val="20"/>
        </w:rPr>
        <w:t>sagal samagrī grih jā kai pūran</w:t>
      </w:r>
    </w:p>
    <w:p>
      <w:pPr>
        <w:spacing w:after="200"/>
        <w:jc w:val="center"/>
      </w:pPr>
      <w:r>
        <w:rPr>
          <w:b w:val="0"/>
          <w:i w:val="0"/>
          <w:color w:val="006000"/>
          <w:sz w:val="22"/>
        </w:rPr>
        <w:t>О брат, в доме того Господа для существ в изобилии имеются все блага,</w:t>
      </w:r>
    </w:p>
    <w:p/>
    <w:p>
      <w:pPr>
        <w:spacing w:before="160" w:after="40"/>
        <w:jc w:val="center"/>
      </w:pPr>
      <w:r>
        <w:rPr>
          <w:b/>
          <w:i w:val="0"/>
          <w:color w:val="550000"/>
          <w:sz w:val="26"/>
        </w:rPr>
        <w:t>ਪ੍ਰਭ ਕੇ ਸੇਵਕ ਦੂਖ ਨ ਝੂਰਨ ॥</w:t>
      </w:r>
    </w:p>
    <w:p>
      <w:pPr>
        <w:spacing w:after="60"/>
        <w:jc w:val="center"/>
      </w:pPr>
      <w:r>
        <w:rPr>
          <w:b w:val="0"/>
          <w:i/>
          <w:color w:val="444444"/>
          <w:sz w:val="20"/>
        </w:rPr>
        <w:t>prabh ke sevak dūkh na jhūran</w:t>
      </w:r>
    </w:p>
    <w:p>
      <w:pPr>
        <w:spacing w:after="200"/>
        <w:jc w:val="center"/>
      </w:pPr>
      <w:r>
        <w:rPr>
          <w:b w:val="0"/>
          <w:i w:val="0"/>
          <w:color w:val="006000"/>
          <w:sz w:val="22"/>
        </w:rPr>
        <w:t>и Его слуг не могут одолеть ни страдания, ни тревоги,</w:t>
      </w:r>
    </w:p>
    <w:p/>
    <w:p>
      <w:pPr>
        <w:spacing w:before="160" w:after="40"/>
        <w:jc w:val="center"/>
      </w:pPr>
      <w:r>
        <w:rPr>
          <w:b/>
          <w:i w:val="0"/>
          <w:color w:val="550000"/>
          <w:sz w:val="26"/>
        </w:rPr>
        <w:t>ਓਟਿ ਗਹੀ ਨਿਰਭਉ ਪਦੁ ਪਾਈਐ ॥</w:t>
      </w:r>
    </w:p>
    <w:p>
      <w:pPr>
        <w:spacing w:after="60"/>
        <w:jc w:val="center"/>
      </w:pPr>
      <w:r>
        <w:rPr>
          <w:b w:val="0"/>
          <w:i/>
          <w:color w:val="444444"/>
          <w:sz w:val="20"/>
        </w:rPr>
        <w:t>oṭ gahī nirbhau pad pāīai</w:t>
      </w:r>
    </w:p>
    <w:p>
      <w:pPr>
        <w:spacing w:after="200"/>
        <w:jc w:val="center"/>
      </w:pPr>
      <w:r>
        <w:rPr>
          <w:b w:val="0"/>
          <w:i w:val="0"/>
          <w:color w:val="006000"/>
          <w:sz w:val="22"/>
        </w:rPr>
        <w:t>а если принять Его покровительство, достигается то духовное состояние, где не может подавить никакой страх,</w:t>
      </w:r>
    </w:p>
    <w:p/>
    <w:p>
      <w:pPr>
        <w:spacing w:before="160" w:after="40"/>
        <w:jc w:val="center"/>
      </w:pPr>
      <w:r>
        <w:rPr>
          <w:b/>
          <w:i w:val="0"/>
          <w:color w:val="550000"/>
          <w:sz w:val="26"/>
        </w:rPr>
        <w:t>ਸਾਸਿ ਸਾਸਿ ਸੋ ਗੁਨ ਨਿਧਿ ਗਾਈਐ ॥੩॥</w:t>
      </w:r>
    </w:p>
    <w:p>
      <w:pPr>
        <w:spacing w:after="60"/>
        <w:jc w:val="center"/>
      </w:pPr>
      <w:r>
        <w:rPr>
          <w:b w:val="0"/>
          <w:i/>
          <w:color w:val="444444"/>
          <w:sz w:val="20"/>
        </w:rPr>
        <w:t>sās sās so gun nidh gāīai</w:t>
      </w:r>
    </w:p>
    <w:p>
      <w:pPr>
        <w:spacing w:after="200"/>
        <w:jc w:val="center"/>
      </w:pPr>
      <w:r>
        <w:rPr>
          <w:b w:val="0"/>
          <w:i w:val="0"/>
          <w:color w:val="006000"/>
          <w:sz w:val="22"/>
        </w:rPr>
        <w:t>поэтому с каждым дыханием следует воспевать качества того Господа, сокровищницы достоинств. ॥3॥</w:t>
      </w:r>
    </w:p>
    <w:p/>
    <w:p>
      <w:pPr>
        <w:spacing w:before="160" w:after="40"/>
        <w:jc w:val="center"/>
      </w:pPr>
      <w:r>
        <w:rPr>
          <w:b/>
          <w:i w:val="0"/>
          <w:color w:val="550000"/>
          <w:sz w:val="26"/>
        </w:rPr>
        <w:t>ਦੂਰਿ ਨ ਹੋਈ ਕਤਹੂ ਜਾਈਐ ॥</w:t>
      </w:r>
    </w:p>
    <w:p>
      <w:pPr>
        <w:spacing w:after="60"/>
        <w:jc w:val="center"/>
      </w:pPr>
      <w:r>
        <w:rPr>
          <w:b w:val="0"/>
          <w:i/>
          <w:color w:val="444444"/>
          <w:sz w:val="20"/>
        </w:rPr>
        <w:t>dūr na hoī katahū jāīai</w:t>
      </w:r>
    </w:p>
    <w:p>
      <w:pPr>
        <w:spacing w:after="200"/>
        <w:jc w:val="center"/>
      </w:pPr>
      <w:r>
        <w:rPr>
          <w:b w:val="0"/>
          <w:i w:val="0"/>
          <w:color w:val="006000"/>
          <w:sz w:val="22"/>
        </w:rPr>
        <w:t>О брат, этот Бог не обитает далеко от нас, нет нужды идти куда-то далеко на поиски,</w:t>
      </w:r>
    </w:p>
    <w:p/>
    <w:p>
      <w:pPr>
        <w:spacing w:before="160" w:after="40"/>
        <w:jc w:val="center"/>
      </w:pPr>
      <w:r>
        <w:rPr>
          <w:b/>
          <w:i w:val="0"/>
          <w:color w:val="550000"/>
          <w:sz w:val="26"/>
        </w:rPr>
        <w:t>ਨਦਰਿ ਕਰੇ ਤਾ ਹਰਿ ਹਰਿ ਪਾਈਐ ॥</w:t>
      </w:r>
    </w:p>
    <w:p>
      <w:pPr>
        <w:spacing w:after="60"/>
        <w:jc w:val="center"/>
      </w:pPr>
      <w:r>
        <w:rPr>
          <w:b w:val="0"/>
          <w:i/>
          <w:color w:val="444444"/>
          <w:sz w:val="20"/>
        </w:rPr>
        <w:t>nadar करे tā har har pāīai</w:t>
      </w:r>
    </w:p>
    <w:p>
      <w:pPr>
        <w:spacing w:after="200"/>
        <w:jc w:val="center"/>
      </w:pPr>
      <w:r>
        <w:rPr>
          <w:b w:val="0"/>
          <w:i w:val="0"/>
          <w:color w:val="006000"/>
          <w:sz w:val="22"/>
        </w:rPr>
        <w:t>Его можно обрести только тогда, когда Он Сам бросит милостивый взгляд.</w:t>
      </w:r>
    </w:p>
    <w:p/>
    <w:p>
      <w:pPr>
        <w:spacing w:before="160" w:after="40"/>
        <w:jc w:val="center"/>
      </w:pPr>
      <w:r>
        <w:rPr>
          <w:b/>
          <w:i w:val="0"/>
          <w:color w:val="550000"/>
          <w:sz w:val="26"/>
        </w:rPr>
        <w:t>ਅਰਦਾਸਿ ਕਰੀ ਪੂਰੇ ਗੁਰ ਪਾਸਿ ॥</w:t>
      </w:r>
    </w:p>
    <w:p>
      <w:pPr>
        <w:spacing w:after="60"/>
        <w:jc w:val="center"/>
      </w:pPr>
      <w:r>
        <w:rPr>
          <w:b w:val="0"/>
          <w:i/>
          <w:color w:val="444444"/>
          <w:sz w:val="20"/>
        </w:rPr>
        <w:t>ardās karī pūre gur pās</w:t>
      </w:r>
    </w:p>
    <w:p>
      <w:pPr>
        <w:spacing w:after="200"/>
        <w:jc w:val="center"/>
      </w:pPr>
      <w:r>
        <w:rPr>
          <w:b w:val="0"/>
          <w:i w:val="0"/>
          <w:color w:val="006000"/>
          <w:sz w:val="22"/>
        </w:rPr>
        <w:t>О брат, я обращаю молитву только к Совершенному Гуру,</w:t>
      </w:r>
    </w:p>
    <w:p/>
    <w:p>
      <w:pPr>
        <w:spacing w:before="160" w:after="40"/>
        <w:jc w:val="center"/>
      </w:pPr>
      <w:r>
        <w:rPr>
          <w:b/>
          <w:i w:val="0"/>
          <w:color w:val="550000"/>
          <w:sz w:val="26"/>
        </w:rPr>
        <w:t>ਨਾਨਕੁ ਮੰਗੈ ਹਰਿ ਧਨੁ ਰਾਸਿ ॥੪॥੫॥੯੯॥</w:t>
      </w:r>
    </w:p>
    <w:p>
      <w:pPr>
        <w:spacing w:after="60"/>
        <w:jc w:val="center"/>
      </w:pPr>
      <w:r>
        <w:rPr>
          <w:b w:val="0"/>
          <w:i/>
          <w:color w:val="444444"/>
          <w:sz w:val="20"/>
        </w:rPr>
        <w:t>nānak mangai har dhan rās</w:t>
      </w:r>
    </w:p>
    <w:p>
      <w:pPr>
        <w:spacing w:after="200"/>
        <w:jc w:val="center"/>
      </w:pPr>
      <w:r>
        <w:rPr>
          <w:b w:val="0"/>
          <w:i w:val="0"/>
          <w:color w:val="006000"/>
          <w:sz w:val="22"/>
        </w:rPr>
        <w:t>и говорю: Нанак просит богатство Имени Хари, просит запас этого богатства. ॥4॥5॥99॥</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ਪ੍ਰਥਮੇ ਮਿਟਿਆ ਤਨ ਕਾ ਦੂਖ ॥</w:t>
      </w:r>
    </w:p>
    <w:p>
      <w:pPr>
        <w:spacing w:after="60"/>
        <w:jc w:val="center"/>
      </w:pPr>
      <w:r>
        <w:rPr>
          <w:b w:val="0"/>
          <w:i/>
          <w:color w:val="444444"/>
          <w:sz w:val="20"/>
        </w:rPr>
        <w:t>prathame miṭiā tan kā dūkh</w:t>
      </w:r>
    </w:p>
    <w:p>
      <w:pPr>
        <w:spacing w:after="200"/>
        <w:jc w:val="center"/>
      </w:pPr>
      <w:r>
        <w:rPr>
          <w:b w:val="0"/>
          <w:i w:val="0"/>
          <w:color w:val="006000"/>
          <w:sz w:val="22"/>
        </w:rPr>
        <w:t>О брат, встретив Гуру, прежде всего я избавился от всякой телесной боли,</w:t>
      </w:r>
    </w:p>
    <w:p/>
    <w:p>
      <w:pPr>
        <w:spacing w:before="160" w:after="40"/>
        <w:jc w:val="center"/>
      </w:pPr>
      <w:r>
        <w:rPr>
          <w:b/>
          <w:i w:val="0"/>
          <w:color w:val="550000"/>
          <w:sz w:val="26"/>
        </w:rPr>
        <w:t>ਮਨ ਸਗਲ ਕਉ ਹੋਆ ਸੂਖੁ ॥</w:t>
      </w:r>
    </w:p>
    <w:p>
      <w:pPr>
        <w:spacing w:after="60"/>
        <w:jc w:val="center"/>
      </w:pPr>
      <w:r>
        <w:rPr>
          <w:b w:val="0"/>
          <w:i/>
          <w:color w:val="444444"/>
          <w:sz w:val="20"/>
        </w:rPr>
        <w:t>man sagal kau hoā sūkh</w:t>
      </w:r>
    </w:p>
    <w:p>
      <w:pPr>
        <w:spacing w:after="200"/>
        <w:jc w:val="center"/>
      </w:pPr>
      <w:r>
        <w:rPr>
          <w:b w:val="0"/>
          <w:i w:val="0"/>
          <w:color w:val="006000"/>
          <w:sz w:val="22"/>
        </w:rPr>
        <w:t>а затем мой ум обрёл совершенное блаженство.</w:t>
      </w:r>
    </w:p>
    <w:p/>
    <w:p>
      <w:pPr>
        <w:spacing w:before="160" w:after="40"/>
        <w:jc w:val="center"/>
      </w:pPr>
      <w:r>
        <w:rPr>
          <w:b/>
          <w:i w:val="0"/>
          <w:color w:val="550000"/>
          <w:sz w:val="26"/>
        </w:rPr>
        <w:t>ਕਰਿ ਕਿਰਪਾ ਗੁਰ ਦੀਨੋ ਨਾਉ ॥</w:t>
      </w:r>
    </w:p>
    <w:p>
      <w:pPr>
        <w:spacing w:after="60"/>
        <w:jc w:val="center"/>
      </w:pPr>
      <w:r>
        <w:rPr>
          <w:b w:val="0"/>
          <w:i/>
          <w:color w:val="444444"/>
          <w:sz w:val="20"/>
        </w:rPr>
        <w:t>kar kirpā gur dīno nāu</w:t>
      </w:r>
    </w:p>
    <w:p>
      <w:pPr>
        <w:spacing w:after="200"/>
        <w:jc w:val="center"/>
      </w:pPr>
      <w:r>
        <w:rPr>
          <w:b w:val="0"/>
          <w:i w:val="0"/>
          <w:color w:val="006000"/>
          <w:sz w:val="22"/>
        </w:rPr>
        <w:t>Гуру по милости дал мне Имя Бога.</w:t>
      </w:r>
    </w:p>
    <w:p/>
    <w:p>
      <w:pPr>
        <w:spacing w:before="160" w:after="40"/>
        <w:jc w:val="center"/>
      </w:pPr>
      <w:r>
        <w:rPr>
          <w:b/>
          <w:i w:val="0"/>
          <w:color w:val="550000"/>
          <w:sz w:val="26"/>
        </w:rPr>
        <w:t>ਬਲਿ ਬਲਿ ਤਿਸੁ ਸਤਿਗੁਰ ਕਉ ਜਾਉ ॥੧॥</w:t>
      </w:r>
    </w:p>
    <w:p>
      <w:pPr>
        <w:spacing w:after="60"/>
        <w:jc w:val="center"/>
      </w:pPr>
      <w:r>
        <w:rPr>
          <w:b w:val="0"/>
          <w:i/>
          <w:color w:val="444444"/>
          <w:sz w:val="20"/>
        </w:rPr>
        <w:t>bal bal tis satgur kau jāu</w:t>
      </w:r>
    </w:p>
    <w:p>
      <w:pPr>
        <w:spacing w:after="200"/>
        <w:jc w:val="center"/>
      </w:pPr>
      <w:r>
        <w:rPr>
          <w:b w:val="0"/>
          <w:i w:val="0"/>
          <w:color w:val="006000"/>
          <w:sz w:val="22"/>
        </w:rPr>
        <w:t>О брат, я снова и снова иду в жертву тому Сатгуру. ॥1॥</w:t>
      </w:r>
    </w:p>
    <w:p/>
    <w:p>
      <w:pPr>
        <w:spacing w:before="160" w:after="40"/>
        <w:jc w:val="center"/>
      </w:pPr>
      <w:r>
        <w:rPr>
          <w:b/>
          <w:i w:val="0"/>
          <w:color w:val="550000"/>
          <w:sz w:val="26"/>
        </w:rPr>
        <w:t>ਗੁਰੁ ਪੂਰਾ ਪਾਇਓ ਮੇਰੇ ਭਾਈ ॥</w:t>
      </w:r>
    </w:p>
    <w:p>
      <w:pPr>
        <w:spacing w:after="60"/>
        <w:jc w:val="center"/>
      </w:pPr>
      <w:r>
        <w:rPr>
          <w:b w:val="0"/>
          <w:i/>
          <w:color w:val="444444"/>
          <w:sz w:val="20"/>
        </w:rPr>
        <w:t>gur pūrā pāio mere bhāī</w:t>
      </w:r>
    </w:p>
    <w:p>
      <w:pPr>
        <w:spacing w:after="200"/>
        <w:jc w:val="center"/>
      </w:pPr>
      <w:r>
        <w:rPr>
          <w:b w:val="0"/>
          <w:i w:val="0"/>
          <w:color w:val="006000"/>
          <w:sz w:val="22"/>
        </w:rPr>
        <w:t>О мой брат, с тех пор как я встретил Совершенного Гуру,</w:t>
      </w:r>
    </w:p>
    <w:p/>
    <w:p>
      <w:pPr>
        <w:spacing w:before="160" w:after="40"/>
        <w:jc w:val="center"/>
      </w:pPr>
      <w:r>
        <w:rPr>
          <w:b/>
          <w:i w:val="0"/>
          <w:color w:val="550000"/>
          <w:sz w:val="26"/>
        </w:rPr>
        <w:t>ਰੋਗ ਸੋਗ ਸਭ ਦੂਖ ਬਿਨਾਸੇ ਸਤਿਗੁਰ ਕੀ ਸਰਣਾਈ ॥ ਰਹਾਉ ॥</w:t>
      </w:r>
    </w:p>
    <w:p>
      <w:pPr>
        <w:spacing w:after="60"/>
        <w:jc w:val="center"/>
      </w:pPr>
      <w:r>
        <w:rPr>
          <w:b w:val="0"/>
          <w:i/>
          <w:color w:val="444444"/>
          <w:sz w:val="20"/>
        </w:rPr>
        <w:t>rog sog sabh dūkh bināse satgur kī saraṇāī</w:t>
      </w:r>
    </w:p>
    <w:p>
      <w:pPr>
        <w:spacing w:after="200"/>
        <w:jc w:val="center"/>
      </w:pPr>
      <w:r>
        <w:rPr>
          <w:b w:val="0"/>
          <w:i w:val="0"/>
          <w:color w:val="006000"/>
          <w:sz w:val="22"/>
        </w:rPr>
        <w:t>в прибежище Гуру исчезли все мои болезни, все тревоги и все страдания. ਰਹਾਉ॥</w:t>
      </w:r>
    </w:p>
    <w:p/>
    <w:p>
      <w:pPr>
        <w:spacing w:before="160" w:after="40"/>
        <w:jc w:val="center"/>
      </w:pPr>
      <w:r>
        <w:rPr>
          <w:b/>
          <w:i w:val="0"/>
          <w:color w:val="550000"/>
          <w:sz w:val="26"/>
        </w:rPr>
        <w:t>ਗੁਰ ਕੇ ਚਰਨ ਹਿਰਦੈ ਵਸਾਏ ॥</w:t>
      </w:r>
    </w:p>
    <w:p>
      <w:pPr>
        <w:spacing w:after="60"/>
        <w:jc w:val="center"/>
      </w:pPr>
      <w:r>
        <w:rPr>
          <w:b w:val="0"/>
          <w:i/>
          <w:color w:val="444444"/>
          <w:sz w:val="20"/>
        </w:rPr>
        <w:t>gur ke charan hirdai vasāe</w:t>
      </w:r>
    </w:p>
    <w:p>
      <w:pPr>
        <w:spacing w:after="200"/>
        <w:jc w:val="center"/>
      </w:pPr>
      <w:r>
        <w:rPr>
          <w:b w:val="0"/>
          <w:i w:val="0"/>
          <w:color w:val="006000"/>
          <w:sz w:val="22"/>
        </w:rPr>
        <w:t>О брат, с тех пор как я поселил стопы Гуру в своём сердце,</w:t>
      </w:r>
    </w:p>
    <w:p/>
    <w:p>
      <w:pPr>
        <w:spacing w:before="160" w:after="40"/>
        <w:jc w:val="center"/>
      </w:pPr>
      <w:r>
        <w:rPr>
          <w:b/>
          <w:i w:val="0"/>
          <w:color w:val="550000"/>
          <w:sz w:val="26"/>
        </w:rPr>
        <w:t>ਮਨ ਚਿੰਤਤ ਸਗਲੇ ਫਲ ਪਾਏ ॥</w:t>
      </w:r>
    </w:p>
    <w:p>
      <w:pPr>
        <w:spacing w:after="60"/>
        <w:jc w:val="center"/>
      </w:pPr>
      <w:r>
        <w:rPr>
          <w:b w:val="0"/>
          <w:i/>
          <w:color w:val="444444"/>
          <w:sz w:val="20"/>
        </w:rPr>
        <w:t>man chintat sagle phal pāe</w:t>
      </w:r>
    </w:p>
    <w:p>
      <w:pPr>
        <w:spacing w:after="200"/>
        <w:jc w:val="center"/>
      </w:pPr>
      <w:r>
        <w:rPr>
          <w:b w:val="0"/>
          <w:i w:val="0"/>
          <w:color w:val="006000"/>
          <w:sz w:val="22"/>
        </w:rPr>
        <w:t>я получаю все плоды, которых желает мой ум.</w:t>
      </w:r>
    </w:p>
    <w:p/>
    <w:p>
      <w:pPr>
        <w:spacing w:before="160" w:after="40"/>
        <w:jc w:val="center"/>
      </w:pPr>
      <w:r>
        <w:rPr>
          <w:b/>
          <w:i w:val="0"/>
          <w:color w:val="550000"/>
          <w:sz w:val="26"/>
        </w:rPr>
        <w:t>ਅਗਨਿ ਬੁਝੀ ਸਭ ਹੋਈ ਸਾਂਤਿ ॥</w:t>
      </w:r>
    </w:p>
    <w:p>
      <w:pPr>
        <w:spacing w:after="60"/>
        <w:jc w:val="center"/>
      </w:pPr>
      <w:r>
        <w:rPr>
          <w:b w:val="0"/>
          <w:i/>
          <w:color w:val="444444"/>
          <w:sz w:val="20"/>
        </w:rPr>
        <w:t>agan bujhī sabh hoī sānt</w:t>
      </w:r>
    </w:p>
    <w:p>
      <w:pPr>
        <w:spacing w:after="200"/>
        <w:jc w:val="center"/>
      </w:pPr>
      <w:r>
        <w:rPr>
          <w:b w:val="0"/>
          <w:i w:val="0"/>
          <w:color w:val="006000"/>
          <w:sz w:val="22"/>
        </w:rPr>
        <w:t>Огонь жажды во мне угас, и внутри воцарился полный покой.</w:t>
      </w:r>
    </w:p>
    <w:p/>
    <w:p>
      <w:pPr>
        <w:spacing w:before="160" w:after="40"/>
        <w:jc w:val="center"/>
      </w:pPr>
      <w:r>
        <w:rPr>
          <w:b/>
          <w:i w:val="0"/>
          <w:color w:val="550000"/>
          <w:sz w:val="26"/>
        </w:rPr>
        <w:t>ਕਰਿ ਕਿਰਪਾ ਗੁਰਿ ਕੀਨੀ ਦਾਤਿ ॥੨॥</w:t>
      </w:r>
    </w:p>
    <w:p>
      <w:pPr>
        <w:spacing w:after="60"/>
        <w:jc w:val="center"/>
      </w:pPr>
      <w:r>
        <w:rPr>
          <w:b w:val="0"/>
          <w:i/>
          <w:color w:val="444444"/>
          <w:sz w:val="20"/>
        </w:rPr>
        <w:t>kar kirpā gur kīnī dāt</w:t>
      </w:r>
    </w:p>
    <w:p>
      <w:pPr>
        <w:spacing w:after="200"/>
        <w:jc w:val="center"/>
      </w:pPr>
      <w:r>
        <w:rPr>
          <w:b w:val="0"/>
          <w:i w:val="0"/>
          <w:color w:val="006000"/>
          <w:sz w:val="22"/>
        </w:rPr>
        <w:t>Весь этот дар Гуру дал мне по своей милости. ॥2॥</w:t>
      </w:r>
    </w:p>
    <w:p/>
    <w:p>
      <w:pPr>
        <w:spacing w:before="160" w:after="40"/>
        <w:jc w:val="center"/>
      </w:pPr>
      <w:r>
        <w:rPr>
          <w:b/>
          <w:i w:val="0"/>
          <w:color w:val="550000"/>
          <w:sz w:val="26"/>
        </w:rPr>
        <w:t>ਨਿਥਾਵੇ ਕਉ ਗੁਰਿ ਦੀਨੋ ਥਾਨੁ ॥</w:t>
      </w:r>
    </w:p>
    <w:p>
      <w:pPr>
        <w:spacing w:after="60"/>
        <w:jc w:val="center"/>
      </w:pPr>
      <w:r>
        <w:rPr>
          <w:b w:val="0"/>
          <w:i/>
          <w:color w:val="444444"/>
          <w:sz w:val="20"/>
        </w:rPr>
        <w:t>nithāve kau gur dīno thān</w:t>
      </w:r>
    </w:p>
    <w:p>
      <w:pPr>
        <w:spacing w:after="200"/>
        <w:jc w:val="center"/>
      </w:pPr>
      <w:r>
        <w:rPr>
          <w:b w:val="0"/>
          <w:i w:val="0"/>
          <w:color w:val="006000"/>
          <w:sz w:val="22"/>
        </w:rPr>
        <w:t>Прежде у меня нигде не было пристанища, но Гуру дал мне место у своих стоп,</w:t>
      </w:r>
    </w:p>
    <w:p/>
    <w:p>
      <w:pPr>
        <w:spacing w:before="160" w:after="40"/>
        <w:jc w:val="center"/>
      </w:pPr>
      <w:r>
        <w:rPr>
          <w:b/>
          <w:i w:val="0"/>
          <w:color w:val="550000"/>
          <w:sz w:val="26"/>
        </w:rPr>
        <w:t>ਨਿਮਾਨੇ ਕਉ ਗੁਰਿ ਕੀਨੋ ਮਾਨੁ ॥</w:t>
      </w:r>
    </w:p>
    <w:p>
      <w:pPr>
        <w:spacing w:after="60"/>
        <w:jc w:val="center"/>
      </w:pPr>
      <w:r>
        <w:rPr>
          <w:b w:val="0"/>
          <w:i/>
          <w:color w:val="444444"/>
          <w:sz w:val="20"/>
        </w:rPr>
        <w:t>nimāne kau gur kīno mān</w:t>
      </w:r>
    </w:p>
    <w:p>
      <w:pPr>
        <w:spacing w:after="200"/>
        <w:jc w:val="center"/>
      </w:pPr>
      <w:r>
        <w:rPr>
          <w:b w:val="0"/>
          <w:i w:val="0"/>
          <w:color w:val="006000"/>
          <w:sz w:val="22"/>
        </w:rPr>
        <w:t>мне, лишённому достоинства, Гуру даровал честь,</w:t>
      </w:r>
    </w:p>
    <w:p/>
    <w:p>
      <w:pPr>
        <w:spacing w:before="160" w:after="40"/>
        <w:jc w:val="center"/>
      </w:pPr>
      <w:r>
        <w:rPr>
          <w:b/>
          <w:i w:val="0"/>
          <w:color w:val="550000"/>
          <w:sz w:val="26"/>
        </w:rPr>
        <w:t>ਬੰਧਨ ਕਾਟਿ ਸੇਵਕ ਕਰਿ ਰਾਖੇ ॥</w:t>
      </w:r>
    </w:p>
    <w:p>
      <w:pPr>
        <w:spacing w:after="60"/>
        <w:jc w:val="center"/>
      </w:pPr>
      <w:r>
        <w:rPr>
          <w:b w:val="0"/>
          <w:i/>
          <w:color w:val="444444"/>
          <w:sz w:val="20"/>
        </w:rPr>
        <w:t>bandhan kāṭ sevak kar rākhe</w:t>
      </w:r>
    </w:p>
    <w:p>
      <w:pPr>
        <w:spacing w:after="200"/>
        <w:jc w:val="center"/>
      </w:pPr>
      <w:r>
        <w:rPr>
          <w:b w:val="0"/>
          <w:i w:val="0"/>
          <w:color w:val="006000"/>
          <w:sz w:val="22"/>
        </w:rPr>
        <w:t>разрубив мои узы привязанности к майе, Гуру сделал меня своим слугой и утвердил у своих стоп,</w:t>
      </w:r>
    </w:p>
    <w:p/>
    <w:p>
      <w:pPr>
        <w:spacing w:before="160" w:after="40"/>
        <w:jc w:val="center"/>
      </w:pPr>
      <w:r>
        <w:rPr>
          <w:b/>
          <w:i w:val="0"/>
          <w:color w:val="550000"/>
          <w:sz w:val="26"/>
        </w:rPr>
        <w:t>ਅੰਮ੍ਰਿਤ ਬਾਨੀ ਰਸਨਾ ਚਾਖੇ ॥੩॥</w:t>
      </w:r>
    </w:p>
    <w:p>
      <w:pPr>
        <w:spacing w:after="60"/>
        <w:jc w:val="center"/>
      </w:pPr>
      <w:r>
        <w:rPr>
          <w:b w:val="0"/>
          <w:i/>
          <w:color w:val="444444"/>
          <w:sz w:val="20"/>
        </w:rPr>
        <w:t>amrit bānī rasnā chākhe</w:t>
      </w:r>
    </w:p>
    <w:p>
      <w:pPr>
        <w:spacing w:after="200"/>
        <w:jc w:val="center"/>
      </w:pPr>
      <w:r>
        <w:rPr>
          <w:b w:val="0"/>
          <w:i w:val="0"/>
          <w:color w:val="006000"/>
          <w:sz w:val="22"/>
        </w:rPr>
        <w:t>и теперь мой язык вкушает нектар речи хвалы, дарующей духовную жизнь. ॥3॥</w:t>
      </w:r>
    </w:p>
    <w:p/>
    <w:p>
      <w:pPr>
        <w:spacing w:before="160" w:after="40"/>
        <w:jc w:val="center"/>
      </w:pPr>
      <w:r>
        <w:rPr>
          <w:b/>
          <w:i w:val="0"/>
          <w:color w:val="550000"/>
          <w:sz w:val="26"/>
        </w:rPr>
        <w:t>ਵਡੈ ਭਾਗਿ ਪੂਜ ਗੁਰ ਚਰਨਾ ॥</w:t>
      </w:r>
    </w:p>
    <w:p>
      <w:pPr>
        <w:spacing w:after="60"/>
        <w:jc w:val="center"/>
      </w:pPr>
      <w:r>
        <w:rPr>
          <w:b w:val="0"/>
          <w:i/>
          <w:color w:val="444444"/>
          <w:sz w:val="20"/>
        </w:rPr>
        <w:t>vaḍai bhāg pūj gur charnā</w:t>
      </w:r>
    </w:p>
    <w:p>
      <w:pPr>
        <w:spacing w:after="200"/>
        <w:jc w:val="center"/>
      </w:pPr>
      <w:r>
        <w:rPr>
          <w:b w:val="0"/>
          <w:i w:val="0"/>
          <w:color w:val="006000"/>
          <w:sz w:val="22"/>
        </w:rPr>
        <w:t>О брат, по великой удаче мне выпала возможность почитать стопы Гуру,</w:t>
      </w:r>
    </w:p>
    <w:p/>
    <w:p>
      <w:pPr>
        <w:spacing w:before="160" w:after="40"/>
        <w:jc w:val="center"/>
      </w:pPr>
      <w:r>
        <w:rPr>
          <w:b/>
          <w:i w:val="0"/>
          <w:color w:val="550000"/>
          <w:sz w:val="26"/>
        </w:rPr>
        <w:t>ਸਗਲ ਤਿਆਗਿ ਪਾਈ ਪ੍ਰਭ ਸਰਨਾ ॥</w:t>
      </w:r>
    </w:p>
    <w:p>
      <w:pPr>
        <w:spacing w:after="60"/>
        <w:jc w:val="center"/>
      </w:pPr>
      <w:r>
        <w:rPr>
          <w:b w:val="0"/>
          <w:i/>
          <w:color w:val="444444"/>
          <w:sz w:val="20"/>
        </w:rPr>
        <w:t>sagal tiāg pāī prabh sarnā</w:t>
      </w:r>
    </w:p>
    <w:p>
      <w:pPr>
        <w:spacing w:after="200"/>
        <w:jc w:val="center"/>
      </w:pPr>
      <w:r>
        <w:rPr>
          <w:b w:val="0"/>
          <w:i w:val="0"/>
          <w:color w:val="006000"/>
          <w:sz w:val="22"/>
        </w:rPr>
        <w:t>и по этой благодати я, оставив все прочие опоры, пришёл в прибежище Бога.</w:t>
      </w:r>
    </w:p>
    <w:p/>
    <w:p>
      <w:pPr>
        <w:spacing w:before="160" w:after="40"/>
        <w:jc w:val="center"/>
      </w:pPr>
      <w:r>
        <w:rPr>
          <w:b/>
          <w:i w:val="0"/>
          <w:color w:val="550000"/>
          <w:sz w:val="26"/>
        </w:rPr>
        <w:t>ਗੁਰੁ ਨਾਨਕ ਜਾ ਕਉ ਭਇਆ ਦਇਆਲਾ ॥ ਸੋ ਜਨੁ ਹੋਆ ਸਦਾ ਨਿਹਾਲਾ ॥੪॥੬॥੧੦੦॥</w:t>
      </w:r>
    </w:p>
    <w:p>
      <w:pPr>
        <w:spacing w:after="60"/>
        <w:jc w:val="center"/>
      </w:pPr>
      <w:r>
        <w:rPr>
          <w:b w:val="0"/>
          <w:i/>
          <w:color w:val="444444"/>
          <w:sz w:val="20"/>
        </w:rPr>
        <w:t>gur nānak jā kau bhaiā daiālā so jan hoā sadā nihālā</w:t>
      </w:r>
    </w:p>
    <w:p>
      <w:pPr>
        <w:spacing w:after="200"/>
        <w:jc w:val="center"/>
      </w:pPr>
      <w:r>
        <w:rPr>
          <w:b w:val="0"/>
          <w:i w:val="0"/>
          <w:color w:val="006000"/>
          <w:sz w:val="22"/>
        </w:rPr>
        <w:t>О Нанак, тот человек, к кому Гуру становится милостив, всегда пребывает в духовной радости. ॥4॥6॥100॥</w:t>
      </w:r>
    </w:p>
    <w:p/>
    <w:p>
      <w:pPr>
        <w:spacing w:before="360" w:after="200"/>
        <w:jc w:val="center"/>
      </w:pPr>
      <w:r>
        <w:rPr>
          <w:b/>
          <w:color w:val="222222"/>
          <w:sz w:val="26"/>
        </w:rPr>
        <w:t>АНГ 396</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ਸਤਿਗੁਰ ਸਾਚੈ ਦੀਆ ਭੇਜਿ ॥</w:t>
      </w:r>
    </w:p>
    <w:p>
      <w:pPr>
        <w:spacing w:after="60"/>
        <w:jc w:val="center"/>
      </w:pPr>
      <w:r>
        <w:rPr>
          <w:b w:val="0"/>
          <w:i/>
          <w:color w:val="444444"/>
          <w:sz w:val="20"/>
        </w:rPr>
        <w:t>satigur sāchai dīā bhej</w:t>
      </w:r>
    </w:p>
    <w:p>
      <w:pPr>
        <w:spacing w:after="200"/>
        <w:jc w:val="center"/>
      </w:pPr>
      <w:r>
        <w:rPr>
          <w:b w:val="0"/>
          <w:i w:val="0"/>
          <w:color w:val="006000"/>
          <w:sz w:val="22"/>
        </w:rPr>
        <w:t>О брат! Вечно пребывающий Параматма послал Гуру Нанака в мир.</w:t>
      </w:r>
    </w:p>
    <w:p/>
    <w:p>
      <w:pPr>
        <w:spacing w:before="160" w:after="40"/>
        <w:jc w:val="center"/>
      </w:pPr>
      <w:r>
        <w:rPr>
          <w:b/>
          <w:i w:val="0"/>
          <w:color w:val="550000"/>
          <w:sz w:val="26"/>
        </w:rPr>
        <w:t>ਚਿਰੁ ਜੀਵਨੁ ਉਪਜਿਆ ਸੰਜੋਗਿ ॥</w:t>
      </w:r>
    </w:p>
    <w:p>
      <w:pPr>
        <w:spacing w:after="60"/>
        <w:jc w:val="center"/>
      </w:pPr>
      <w:r>
        <w:rPr>
          <w:b w:val="0"/>
          <w:i/>
          <w:color w:val="444444"/>
          <w:sz w:val="20"/>
        </w:rPr>
        <w:t>chir jīvan upjiā sanjog</w:t>
      </w:r>
    </w:p>
    <w:p>
      <w:pPr>
        <w:spacing w:after="200"/>
        <w:jc w:val="center"/>
      </w:pPr>
      <w:r>
        <w:rPr>
          <w:b w:val="0"/>
          <w:i w:val="0"/>
          <w:color w:val="006000"/>
          <w:sz w:val="22"/>
        </w:rPr>
        <w:t>Благодаря его сангату в сердцах сикхов рождается неколебимая духовная жизнь.</w:t>
      </w:r>
    </w:p>
    <w:p/>
    <w:p>
      <w:pPr>
        <w:spacing w:before="160" w:after="40"/>
        <w:jc w:val="center"/>
      </w:pPr>
      <w:r>
        <w:rPr>
          <w:b/>
          <w:i w:val="0"/>
          <w:color w:val="550000"/>
          <w:sz w:val="26"/>
        </w:rPr>
        <w:t>ਉਦਰੈ ਮਾਹਿ ਆਇ ਕੀਆ ਨਿਵਾਸੁ ॥</w:t>
      </w:r>
    </w:p>
    <w:p>
      <w:pPr>
        <w:spacing w:after="60"/>
        <w:jc w:val="center"/>
      </w:pPr>
      <w:r>
        <w:rPr>
          <w:b w:val="0"/>
          <w:i/>
          <w:color w:val="444444"/>
          <w:sz w:val="20"/>
        </w:rPr>
        <w:t>udrai māhi āi kīā nivās</w:t>
      </w:r>
    </w:p>
    <w:p>
      <w:pPr>
        <w:spacing w:after="200"/>
        <w:jc w:val="center"/>
      </w:pPr>
      <w:r>
        <w:rPr>
          <w:b w:val="0"/>
          <w:i w:val="0"/>
          <w:color w:val="006000"/>
          <w:sz w:val="22"/>
        </w:rPr>
        <w:t>О брат! Как когда ребёнок приходит и поселяется в утробе матери,</w:t>
      </w:r>
    </w:p>
    <w:p/>
    <w:p>
      <w:pPr>
        <w:spacing w:before="160" w:after="40"/>
        <w:jc w:val="center"/>
      </w:pPr>
      <w:r>
        <w:rPr>
          <w:b/>
          <w:i w:val="0"/>
          <w:color w:val="550000"/>
          <w:sz w:val="26"/>
        </w:rPr>
        <w:t>ਮਾਤਾ ਕੈ ਮਨਿ ਬਹੁਤੁ ਬਿਗਾਸੁ ॥੧॥</w:t>
      </w:r>
    </w:p>
    <w:p>
      <w:pPr>
        <w:spacing w:after="60"/>
        <w:jc w:val="center"/>
      </w:pPr>
      <w:r>
        <w:rPr>
          <w:b w:val="0"/>
          <w:i/>
          <w:color w:val="444444"/>
          <w:sz w:val="20"/>
        </w:rPr>
        <w:t>mātā kai man bahut बिगās ||1||</w:t>
      </w:r>
    </w:p>
    <w:p>
      <w:pPr>
        <w:spacing w:after="200"/>
        <w:jc w:val="center"/>
      </w:pPr>
      <w:r>
        <w:rPr>
          <w:b w:val="0"/>
          <w:i w:val="0"/>
          <w:color w:val="006000"/>
          <w:sz w:val="22"/>
        </w:rPr>
        <w:t>тогда в сердце матери возникает великая радость; так и внутри сикха неколебимая духовная жизнь рождает блаженство. ||1||</w:t>
      </w:r>
    </w:p>
    <w:p/>
    <w:p>
      <w:pPr>
        <w:spacing w:before="160" w:after="40"/>
        <w:jc w:val="center"/>
      </w:pPr>
      <w:r>
        <w:rPr>
          <w:b/>
          <w:i w:val="0"/>
          <w:color w:val="550000"/>
          <w:sz w:val="26"/>
        </w:rPr>
        <w:t>ਜੰਮਿਆ ਪੂਤੁ ਭਗਤੁ ਗੋਵਿੰਦ ਕਾ ॥</w:t>
      </w:r>
    </w:p>
    <w:p>
      <w:pPr>
        <w:spacing w:after="60"/>
        <w:jc w:val="center"/>
      </w:pPr>
      <w:r>
        <w:rPr>
          <w:b w:val="0"/>
          <w:i/>
          <w:color w:val="444444"/>
          <w:sz w:val="20"/>
        </w:rPr>
        <w:t>janmiā pūt bhagat govind kā</w:t>
      </w:r>
    </w:p>
    <w:p>
      <w:pPr>
        <w:spacing w:after="200"/>
        <w:jc w:val="center"/>
      </w:pPr>
      <w:r>
        <w:rPr>
          <w:b w:val="0"/>
          <w:i w:val="0"/>
          <w:color w:val="006000"/>
          <w:sz w:val="22"/>
        </w:rPr>
        <w:t>О брат! Родился бхагат Бога; родился сын Бога.</w:t>
      </w:r>
    </w:p>
    <w:p/>
    <w:p>
      <w:pPr>
        <w:spacing w:before="160" w:after="40"/>
        <w:jc w:val="center"/>
      </w:pPr>
      <w:r>
        <w:rPr>
          <w:b/>
          <w:i w:val="0"/>
          <w:color w:val="550000"/>
          <w:sz w:val="26"/>
        </w:rPr>
        <w:t>ਪ੍ਰਗਟਿਆ ਸਭ ਮਹਿ ਲਿਖਿਆ ਧੁਰ ਕਾ ॥ ਰਹਾਉ ॥</w:t>
      </w:r>
    </w:p>
    <w:p>
      <w:pPr>
        <w:spacing w:after="60"/>
        <w:jc w:val="center"/>
      </w:pPr>
      <w:r>
        <w:rPr>
          <w:b w:val="0"/>
          <w:i/>
          <w:color w:val="444444"/>
          <w:sz w:val="20"/>
        </w:rPr>
        <w:t>pragaṭiā sabh mahi likhiā dhur kā || rahāu ||</w:t>
      </w:r>
    </w:p>
    <w:p>
      <w:pPr>
        <w:spacing w:after="200"/>
        <w:jc w:val="center"/>
      </w:pPr>
      <w:r>
        <w:rPr>
          <w:b w:val="0"/>
          <w:i w:val="0"/>
          <w:color w:val="006000"/>
          <w:sz w:val="22"/>
        </w:rPr>
        <w:t>По его милости во всех существах, приходящих под его защиту, проявляется начертание из изначального двора — начертание служения и бхакти. Рахау.</w:t>
      </w:r>
    </w:p>
    <w:p/>
    <w:p>
      <w:pPr>
        <w:spacing w:before="160" w:after="40"/>
        <w:jc w:val="center"/>
      </w:pPr>
      <w:r>
        <w:rPr>
          <w:b/>
          <w:i w:val="0"/>
          <w:color w:val="550000"/>
          <w:sz w:val="26"/>
        </w:rPr>
        <w:t>ਦਸੀ ਮਾਸੀ ਹੁਕਮਿ ਬਾਲਕ ਜਨਮੁ ਲੀਆ ॥</w:t>
      </w:r>
    </w:p>
    <w:p>
      <w:pPr>
        <w:spacing w:after="60"/>
        <w:jc w:val="center"/>
      </w:pPr>
      <w:r>
        <w:rPr>
          <w:b w:val="0"/>
          <w:i/>
          <w:color w:val="444444"/>
          <w:sz w:val="20"/>
        </w:rPr>
        <w:t>dasī māsī hukam bālak janam līā</w:t>
      </w:r>
    </w:p>
    <w:p>
      <w:pPr>
        <w:spacing w:after="200"/>
        <w:jc w:val="center"/>
      </w:pPr>
      <w:r>
        <w:rPr>
          <w:b w:val="0"/>
          <w:i w:val="0"/>
          <w:color w:val="006000"/>
          <w:sz w:val="22"/>
        </w:rPr>
        <w:t>О брат! Как в доме, где по Хукаму Параматмы на десятый месяц рождается сын,</w:t>
      </w:r>
    </w:p>
    <w:p/>
    <w:p>
      <w:pPr>
        <w:spacing w:before="160" w:after="40"/>
        <w:jc w:val="center"/>
      </w:pPr>
      <w:r>
        <w:rPr>
          <w:b/>
          <w:i w:val="0"/>
          <w:color w:val="550000"/>
          <w:sz w:val="26"/>
        </w:rPr>
        <w:t>ਮਿਟਿਆ ਸੋਗੁ ਮਹਾ ਅਨੰਦੁ ਥੀਆ ॥</w:t>
      </w:r>
    </w:p>
    <w:p>
      <w:pPr>
        <w:spacing w:after="60"/>
        <w:jc w:val="center"/>
      </w:pPr>
      <w:r>
        <w:rPr>
          <w:b w:val="0"/>
          <w:i/>
          <w:color w:val="444444"/>
          <w:sz w:val="20"/>
        </w:rPr>
        <w:t>miṭiā sog mahā anand thīā</w:t>
      </w:r>
    </w:p>
    <w:p>
      <w:pPr>
        <w:spacing w:after="200"/>
        <w:jc w:val="center"/>
      </w:pPr>
      <w:r>
        <w:rPr>
          <w:b w:val="0"/>
          <w:i w:val="0"/>
          <w:color w:val="006000"/>
          <w:sz w:val="22"/>
        </w:rPr>
        <w:t>там исчезает печаль и приходит великое ликование;</w:t>
      </w:r>
    </w:p>
    <w:p/>
    <w:p>
      <w:pPr>
        <w:spacing w:before="160" w:after="40"/>
        <w:jc w:val="center"/>
      </w:pPr>
      <w:r>
        <w:rPr>
          <w:b/>
          <w:i w:val="0"/>
          <w:color w:val="550000"/>
          <w:sz w:val="26"/>
        </w:rPr>
        <w:t>ਗੁਰਬਾਣੀ ਸਖੀ ਅਨੰਦੁ ਗਾਵੈ ॥</w:t>
      </w:r>
    </w:p>
    <w:p>
      <w:pPr>
        <w:spacing w:after="60"/>
        <w:jc w:val="center"/>
      </w:pPr>
      <w:r>
        <w:rPr>
          <w:b w:val="0"/>
          <w:i/>
          <w:color w:val="444444"/>
          <w:sz w:val="20"/>
        </w:rPr>
        <w:t>gurbāṇī sakhī anand gāvai</w:t>
      </w:r>
    </w:p>
    <w:p>
      <w:pPr>
        <w:spacing w:after="200"/>
        <w:jc w:val="center"/>
      </w:pPr>
      <w:r>
        <w:rPr>
          <w:b w:val="0"/>
          <w:i w:val="0"/>
          <w:color w:val="006000"/>
          <w:sz w:val="22"/>
        </w:rPr>
        <w:t>так и та подруга в сатсанге, которая поёт бан̣и хвалы Гуру,</w:t>
      </w:r>
    </w:p>
    <w:p/>
    <w:p>
      <w:pPr>
        <w:spacing w:before="160" w:after="40"/>
        <w:jc w:val="center"/>
      </w:pPr>
      <w:r>
        <w:rPr>
          <w:b/>
          <w:i w:val="0"/>
          <w:color w:val="550000"/>
          <w:sz w:val="26"/>
        </w:rPr>
        <w:t>ਸਾਚੇ ਸਾਹਿਬ ਕੈ ਮਨਿ ਭਾਵੈ ॥੨॥</w:t>
      </w:r>
    </w:p>
    <w:p>
      <w:pPr>
        <w:spacing w:after="60"/>
        <w:jc w:val="center"/>
      </w:pPr>
      <w:r>
        <w:rPr>
          <w:b w:val="0"/>
          <w:i/>
          <w:color w:val="444444"/>
          <w:sz w:val="20"/>
        </w:rPr>
        <w:t>sāche sāhib kai man bhāvai ||2||</w:t>
      </w:r>
    </w:p>
    <w:p>
      <w:pPr>
        <w:spacing w:after="200"/>
        <w:jc w:val="center"/>
      </w:pPr>
      <w:r>
        <w:rPr>
          <w:b w:val="0"/>
          <w:i w:val="0"/>
          <w:color w:val="006000"/>
          <w:sz w:val="22"/>
        </w:rPr>
        <w:t>вкушает духовное блаженство и становится любима в сердце Вечного Господа. ||2||</w:t>
      </w:r>
    </w:p>
    <w:p/>
    <w:p>
      <w:pPr>
        <w:spacing w:before="160" w:after="40"/>
        <w:jc w:val="center"/>
      </w:pPr>
      <w:r>
        <w:rPr>
          <w:b/>
          <w:i w:val="0"/>
          <w:color w:val="550000"/>
          <w:sz w:val="26"/>
        </w:rPr>
        <w:t>ਵਧੀ ਵੇਲਿ ਬਹੁ ਪੀੜੀ ਚਾਲੀ ॥</w:t>
      </w:r>
    </w:p>
    <w:p>
      <w:pPr>
        <w:spacing w:after="60"/>
        <w:jc w:val="center"/>
      </w:pPr>
      <w:r>
        <w:rPr>
          <w:b w:val="0"/>
          <w:i/>
          <w:color w:val="444444"/>
          <w:sz w:val="20"/>
        </w:rPr>
        <w:t>vaḍhī vēli bahu pīṛī chālī</w:t>
      </w:r>
    </w:p>
    <w:p>
      <w:pPr>
        <w:spacing w:after="200"/>
        <w:jc w:val="center"/>
      </w:pPr>
      <w:r>
        <w:rPr>
          <w:b w:val="0"/>
          <w:i w:val="0"/>
          <w:color w:val="006000"/>
          <w:sz w:val="22"/>
        </w:rPr>
        <w:t>О брат! Именно гурсикхи — эта разрастающаяся лоза, это продолжающееся поколение,</w:t>
      </w:r>
    </w:p>
    <w:p/>
    <w:p>
      <w:pPr>
        <w:spacing w:before="160" w:after="40"/>
        <w:jc w:val="center"/>
      </w:pPr>
      <w:r>
        <w:rPr>
          <w:b/>
          <w:i w:val="0"/>
          <w:color w:val="550000"/>
          <w:sz w:val="26"/>
        </w:rPr>
        <w:t>ਧਰਮ ਕਲਾ ਹਰਿ ਬੰਧਿ ਬਹਾਲੀ ॥</w:t>
      </w:r>
    </w:p>
    <w:p>
      <w:pPr>
        <w:spacing w:after="60"/>
        <w:jc w:val="center"/>
      </w:pPr>
      <w:r>
        <w:rPr>
          <w:b w:val="0"/>
          <w:i/>
          <w:color w:val="444444"/>
          <w:sz w:val="20"/>
        </w:rPr>
        <w:t>dharam kalā har bandh bahālī</w:t>
      </w:r>
    </w:p>
    <w:p>
      <w:pPr>
        <w:spacing w:after="200"/>
        <w:jc w:val="center"/>
      </w:pPr>
      <w:r>
        <w:rPr>
          <w:b w:val="0"/>
          <w:i w:val="0"/>
          <w:color w:val="006000"/>
          <w:sz w:val="22"/>
        </w:rPr>
        <w:t>в которых Гуру утверждает и прочно устанавливает силу дхармы и истины Бога.</w:t>
      </w:r>
    </w:p>
    <w:p/>
    <w:p>
      <w:pPr>
        <w:spacing w:before="160" w:after="40"/>
        <w:jc w:val="center"/>
      </w:pPr>
      <w:r>
        <w:rPr>
          <w:b/>
          <w:i w:val="0"/>
          <w:color w:val="550000"/>
          <w:sz w:val="26"/>
        </w:rPr>
        <w:t>ਮਨ ਚਿੰਦਿਆ ਸਤਿਗੁਰੂ ਦਿਵਾਇਆ ॥</w:t>
      </w:r>
    </w:p>
    <w:p>
      <w:pPr>
        <w:spacing w:after="60"/>
        <w:jc w:val="center"/>
      </w:pPr>
      <w:r>
        <w:rPr>
          <w:b w:val="0"/>
          <w:i/>
          <w:color w:val="444444"/>
          <w:sz w:val="20"/>
        </w:rPr>
        <w:t>man chindiā satigurū divāiā</w:t>
      </w:r>
    </w:p>
    <w:p>
      <w:pPr>
        <w:spacing w:after="200"/>
        <w:jc w:val="center"/>
      </w:pPr>
      <w:r>
        <w:rPr>
          <w:b w:val="0"/>
          <w:i w:val="0"/>
          <w:color w:val="006000"/>
          <w:sz w:val="22"/>
        </w:rPr>
        <w:t>Сатгуру дарует им плод, желанный сердцу,</w:t>
      </w:r>
    </w:p>
    <w:p/>
    <w:p>
      <w:pPr>
        <w:spacing w:before="160" w:after="40"/>
        <w:jc w:val="center"/>
      </w:pPr>
      <w:r>
        <w:rPr>
          <w:b/>
          <w:i w:val="0"/>
          <w:color w:val="550000"/>
          <w:sz w:val="26"/>
        </w:rPr>
        <w:t>ਭਏ ਅਚਿੰਤ ਏਕ ਲਿਵ ਲਾਇਆ ॥੩॥</w:t>
      </w:r>
    </w:p>
    <w:p>
      <w:pPr>
        <w:spacing w:after="60"/>
        <w:jc w:val="center"/>
      </w:pPr>
      <w:r>
        <w:rPr>
          <w:b w:val="0"/>
          <w:i/>
          <w:color w:val="444444"/>
          <w:sz w:val="20"/>
        </w:rPr>
        <w:t>bhae achint ēk liv lāiā ||3||</w:t>
      </w:r>
    </w:p>
    <w:p>
      <w:pPr>
        <w:spacing w:after="200"/>
        <w:jc w:val="center"/>
      </w:pPr>
      <w:r>
        <w:rPr>
          <w:b w:val="0"/>
          <w:i w:val="0"/>
          <w:color w:val="006000"/>
          <w:sz w:val="22"/>
        </w:rPr>
        <w:t>и те счастливые люди, которые благодаря сангату Гуру соединяют сурт с Единым Параматмой, становятся свободными от забот. ||3||</w:t>
      </w:r>
    </w:p>
    <w:p/>
    <w:p>
      <w:pPr>
        <w:spacing w:before="160" w:after="40"/>
        <w:jc w:val="center"/>
      </w:pPr>
      <w:r>
        <w:rPr>
          <w:b/>
          <w:i w:val="0"/>
          <w:color w:val="550000"/>
          <w:sz w:val="26"/>
        </w:rPr>
        <w:t>ਜਿਉ ਬਾਲਕੁ ਪਿਤਾ ਊਪਰਿ ਕਰੇ ਬਹੁ ਮਾਣੁ ॥</w:t>
      </w:r>
    </w:p>
    <w:p>
      <w:pPr>
        <w:spacing w:after="60"/>
        <w:jc w:val="center"/>
      </w:pPr>
      <w:r>
        <w:rPr>
          <w:b w:val="0"/>
          <w:i/>
          <w:color w:val="444444"/>
          <w:sz w:val="20"/>
        </w:rPr>
        <w:t>jiu bālak pitā ūpar kare bahu māṇ</w:t>
      </w:r>
    </w:p>
    <w:p>
      <w:pPr>
        <w:spacing w:after="200"/>
        <w:jc w:val="center"/>
      </w:pPr>
      <w:r>
        <w:rPr>
          <w:b w:val="0"/>
          <w:i w:val="0"/>
          <w:color w:val="006000"/>
          <w:sz w:val="22"/>
        </w:rPr>
        <w:t>О брат! Как сын гордится своим отцом, так и этот сикх гордится Гуру и так же ждёт от него помощи, как сын ждёт от отца.</w:t>
      </w:r>
    </w:p>
    <w:p/>
    <w:p>
      <w:pPr>
        <w:spacing w:before="160" w:after="40"/>
        <w:jc w:val="center"/>
      </w:pPr>
      <w:r>
        <w:rPr>
          <w:b/>
          <w:i w:val="0"/>
          <w:color w:val="550000"/>
          <w:sz w:val="26"/>
        </w:rPr>
        <w:t>ਬੁਲਾਇਆ ਬੋਲੈ ਗੁਰ ਕੈ ਭਾਣਿ ॥</w:t>
      </w:r>
    </w:p>
    <w:p>
      <w:pPr>
        <w:spacing w:after="60"/>
        <w:jc w:val="center"/>
      </w:pPr>
      <w:r>
        <w:rPr>
          <w:b w:val="0"/>
          <w:i/>
          <w:color w:val="444444"/>
          <w:sz w:val="20"/>
        </w:rPr>
        <w:t>bulāiā bolai gur kai bhāṇ</w:t>
      </w:r>
    </w:p>
    <w:p>
      <w:pPr>
        <w:spacing w:after="200"/>
        <w:jc w:val="center"/>
      </w:pPr>
      <w:r>
        <w:rPr>
          <w:b w:val="0"/>
          <w:i w:val="0"/>
          <w:color w:val="006000"/>
          <w:sz w:val="22"/>
        </w:rPr>
        <w:t>Что бы он ни говорил, он говорит это по побуждению Гуру и только в его воле.</w:t>
      </w:r>
    </w:p>
    <w:p/>
    <w:p>
      <w:pPr>
        <w:spacing w:before="160" w:after="40"/>
        <w:jc w:val="center"/>
      </w:pPr>
      <w:r>
        <w:rPr>
          <w:b/>
          <w:i w:val="0"/>
          <w:color w:val="550000"/>
          <w:sz w:val="26"/>
        </w:rPr>
        <w:t>ਗੁਝੀ ਛੰਨੀ ਨਾਹੀ ਬਾਤ ॥</w:t>
      </w:r>
    </w:p>
    <w:p>
      <w:pPr>
        <w:spacing w:after="60"/>
        <w:jc w:val="center"/>
      </w:pPr>
      <w:r>
        <w:rPr>
          <w:b w:val="0"/>
          <w:i/>
          <w:color w:val="444444"/>
          <w:sz w:val="20"/>
        </w:rPr>
        <w:t>gujhī chhannī nāhī bāt</w:t>
      </w:r>
    </w:p>
    <w:p>
      <w:pPr>
        <w:spacing w:after="200"/>
        <w:jc w:val="center"/>
      </w:pPr>
      <w:r>
        <w:rPr>
          <w:b w:val="0"/>
          <w:i w:val="0"/>
          <w:color w:val="006000"/>
          <w:sz w:val="22"/>
        </w:rPr>
        <w:t>Теперь это уже не скрытая тайная вещь,</w:t>
      </w:r>
    </w:p>
    <w:p/>
    <w:p>
      <w:pPr>
        <w:spacing w:before="160" w:after="40"/>
        <w:jc w:val="center"/>
      </w:pPr>
      <w:r>
        <w:rPr>
          <w:b/>
          <w:i w:val="0"/>
          <w:color w:val="550000"/>
          <w:sz w:val="26"/>
        </w:rPr>
        <w:t>ਗੁਰੁ ਨਾਨਕੁ ਤੁਠਾ ਕੀਨੀ ਦਾਤਿ ॥੪॥੭॥੧੦੧॥</w:t>
      </w:r>
    </w:p>
    <w:p>
      <w:pPr>
        <w:spacing w:after="60"/>
        <w:jc w:val="center"/>
      </w:pPr>
      <w:r>
        <w:rPr>
          <w:b w:val="0"/>
          <w:i/>
          <w:color w:val="444444"/>
          <w:sz w:val="20"/>
        </w:rPr>
        <w:t>gurū nānak tuṭhā kīnī dāt ||4||7||101||</w:t>
      </w:r>
    </w:p>
    <w:p>
      <w:pPr>
        <w:spacing w:after="200"/>
        <w:jc w:val="center"/>
      </w:pPr>
      <w:r>
        <w:rPr>
          <w:b w:val="0"/>
          <w:i w:val="0"/>
          <w:color w:val="006000"/>
          <w:sz w:val="22"/>
        </w:rPr>
        <w:t>все знают: на кого Гуру Нанак бывает милостив, тому он дарует дар. ||4||7||101||</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ਗੁਰ ਪੂਰੇ ਰਾਖਿਆ ਦੇ ਹਾਥ ॥</w:t>
      </w:r>
    </w:p>
    <w:p>
      <w:pPr>
        <w:spacing w:after="60"/>
        <w:jc w:val="center"/>
      </w:pPr>
      <w:r>
        <w:rPr>
          <w:b w:val="0"/>
          <w:i/>
          <w:color w:val="444444"/>
          <w:sz w:val="20"/>
        </w:rPr>
        <w:t>gur pūre rākhiā de hāth</w:t>
      </w:r>
    </w:p>
    <w:p>
      <w:pPr>
        <w:spacing w:after="200"/>
        <w:jc w:val="center"/>
      </w:pPr>
      <w:r>
        <w:rPr>
          <w:b w:val="0"/>
          <w:i w:val="0"/>
          <w:color w:val="006000"/>
          <w:sz w:val="22"/>
        </w:rPr>
        <w:t>О брат! Того слугу, кого совершенный Гуру, простирая свою руку, хранит и защищает от пороков,</w:t>
      </w:r>
    </w:p>
    <w:p/>
    <w:p>
      <w:pPr>
        <w:spacing w:before="160" w:after="40"/>
        <w:jc w:val="center"/>
      </w:pPr>
      <w:r>
        <w:rPr>
          <w:b/>
          <w:i w:val="0"/>
          <w:color w:val="550000"/>
          <w:sz w:val="26"/>
        </w:rPr>
        <w:t>ਪ੍ਰਗਟੁ ਭਇਆ ਜਨ ਕਾ ਪਰਤਾਪੁ ॥੧॥</w:t>
      </w:r>
    </w:p>
    <w:p>
      <w:pPr>
        <w:spacing w:after="60"/>
        <w:jc w:val="center"/>
      </w:pPr>
      <w:r>
        <w:rPr>
          <w:b w:val="0"/>
          <w:i/>
          <w:color w:val="444444"/>
          <w:sz w:val="20"/>
        </w:rPr>
        <w:t>pragaṭ bhaiā jan kā partāp ||1||</w:t>
      </w:r>
    </w:p>
    <w:p>
      <w:pPr>
        <w:spacing w:after="200"/>
        <w:jc w:val="center"/>
      </w:pPr>
      <w:r>
        <w:rPr>
          <w:b w:val="0"/>
          <w:i w:val="0"/>
          <w:color w:val="006000"/>
          <w:sz w:val="22"/>
        </w:rPr>
        <w:t>слава и величие того человека проявляются во всём мире. ||1||</w:t>
      </w:r>
    </w:p>
    <w:p/>
    <w:p>
      <w:pPr>
        <w:spacing w:before="160" w:after="40"/>
        <w:jc w:val="center"/>
      </w:pPr>
      <w:r>
        <w:rPr>
          <w:b/>
          <w:i w:val="0"/>
          <w:color w:val="550000"/>
          <w:sz w:val="26"/>
        </w:rPr>
        <w:t>ਗੁਰੁ ਗੁਰੁ ਜਪੀ ਗੁਰੂ ਗੁਰੁ ਧਿਆਈ ॥</w:t>
      </w:r>
    </w:p>
    <w:p>
      <w:pPr>
        <w:spacing w:after="60"/>
        <w:jc w:val="center"/>
      </w:pPr>
      <w:r>
        <w:rPr>
          <w:b w:val="0"/>
          <w:i/>
          <w:color w:val="444444"/>
          <w:sz w:val="20"/>
        </w:rPr>
        <w:t>gurū gurū japī gurū gurū dhiāī</w:t>
      </w:r>
    </w:p>
    <w:p>
      <w:pPr>
        <w:spacing w:after="200"/>
        <w:jc w:val="center"/>
      </w:pPr>
      <w:r>
        <w:rPr>
          <w:b w:val="0"/>
          <w:i w:val="0"/>
          <w:color w:val="006000"/>
          <w:sz w:val="22"/>
        </w:rPr>
        <w:t>О брат! Я всегда помню только Гуру; всегда созерцаю только Гуру.</w:t>
      </w:r>
    </w:p>
    <w:p/>
    <w:p>
      <w:pPr>
        <w:spacing w:before="160" w:after="40"/>
        <w:jc w:val="center"/>
      </w:pPr>
      <w:r>
        <w:rPr>
          <w:b/>
          <w:i w:val="0"/>
          <w:color w:val="550000"/>
          <w:sz w:val="26"/>
        </w:rPr>
        <w:t>ਜੀਅ ਕੀ ਅਰਦਾਸਿ ਗੁਰੂ ਪਹਿ ਪਾਈ ॥ ਰਹਾਉ ॥</w:t>
      </w:r>
    </w:p>
    <w:p>
      <w:pPr>
        <w:spacing w:after="60"/>
        <w:jc w:val="center"/>
      </w:pPr>
      <w:r>
        <w:rPr>
          <w:b w:val="0"/>
          <w:i/>
          <w:color w:val="444444"/>
          <w:sz w:val="20"/>
        </w:rPr>
        <w:t>jīa kī ardās gurū peh pāī || rahāu ||</w:t>
      </w:r>
    </w:p>
    <w:p>
      <w:pPr>
        <w:spacing w:after="200"/>
        <w:jc w:val="center"/>
      </w:pPr>
      <w:r>
        <w:rPr>
          <w:b w:val="0"/>
          <w:i w:val="0"/>
          <w:color w:val="006000"/>
          <w:sz w:val="22"/>
        </w:rPr>
        <w:t>Только от Гуру я получаю желаемое прошение своего сердца. Рахау.</w:t>
      </w:r>
    </w:p>
    <w:p/>
    <w:p>
      <w:pPr>
        <w:spacing w:before="160" w:after="40"/>
        <w:jc w:val="center"/>
      </w:pPr>
      <w:r>
        <w:rPr>
          <w:b/>
          <w:i w:val="0"/>
          <w:color w:val="550000"/>
          <w:sz w:val="26"/>
        </w:rPr>
        <w:t>ਸਰਨਿ ਪਰੇ ਸਾਚੇ ਗੁਰਦੇਵ ॥</w:t>
      </w:r>
    </w:p>
    <w:p>
      <w:pPr>
        <w:spacing w:after="60"/>
        <w:jc w:val="center"/>
      </w:pPr>
      <w:r>
        <w:rPr>
          <w:b w:val="0"/>
          <w:i/>
          <w:color w:val="444444"/>
          <w:sz w:val="20"/>
        </w:rPr>
        <w:t>saran pare sāche gurdēv</w:t>
      </w:r>
    </w:p>
    <w:p>
      <w:pPr>
        <w:spacing w:after="200"/>
        <w:jc w:val="center"/>
      </w:pPr>
      <w:r>
        <w:rPr>
          <w:b w:val="0"/>
          <w:i w:val="0"/>
          <w:color w:val="006000"/>
          <w:sz w:val="22"/>
        </w:rPr>
        <w:t>О брат! Те слуги, которые прибегают к защите Сатгуру, образа Вечного Господа,</w:t>
      </w:r>
    </w:p>
    <w:p/>
    <w:p>
      <w:pPr>
        <w:spacing w:before="160" w:after="40"/>
        <w:jc w:val="center"/>
      </w:pPr>
      <w:r>
        <w:rPr>
          <w:b/>
          <w:i w:val="0"/>
          <w:color w:val="550000"/>
          <w:sz w:val="26"/>
        </w:rPr>
        <w:t>ਪੂਰਨ ਹੋਈ ਸੇਵਕ ਸੇਵ ॥੨॥</w:t>
      </w:r>
    </w:p>
    <w:p>
      <w:pPr>
        <w:spacing w:after="60"/>
        <w:jc w:val="center"/>
      </w:pPr>
      <w:r>
        <w:rPr>
          <w:b w:val="0"/>
          <w:i/>
          <w:color w:val="444444"/>
          <w:sz w:val="20"/>
        </w:rPr>
        <w:t>pūran hoī sēvak sēv ||2||</w:t>
      </w:r>
    </w:p>
    <w:p>
      <w:pPr>
        <w:spacing w:after="200"/>
        <w:jc w:val="center"/>
      </w:pPr>
      <w:r>
        <w:rPr>
          <w:b w:val="0"/>
          <w:i w:val="0"/>
          <w:color w:val="006000"/>
          <w:sz w:val="22"/>
        </w:rPr>
        <w:t>доводят своё служение до совершенства. ||2||</w:t>
      </w:r>
    </w:p>
    <w:p/>
    <w:p>
      <w:pPr>
        <w:spacing w:before="160" w:after="40"/>
        <w:jc w:val="center"/>
      </w:pPr>
      <w:r>
        <w:rPr>
          <w:b/>
          <w:i w:val="0"/>
          <w:color w:val="550000"/>
          <w:sz w:val="26"/>
        </w:rPr>
        <w:t>ਜੀਉ ਪਿੰਡੁ ਜੋਬਨੁ ਰਾਖੈ ਪ੍ਰਾਨ ॥</w:t>
      </w:r>
    </w:p>
    <w:p>
      <w:pPr>
        <w:spacing w:after="60"/>
        <w:jc w:val="center"/>
      </w:pPr>
      <w:r>
        <w:rPr>
          <w:b w:val="0"/>
          <w:i/>
          <w:color w:val="444444"/>
          <w:sz w:val="20"/>
        </w:rPr>
        <w:t>jīu piṇḍ joban rākhai prāṇ</w:t>
      </w:r>
    </w:p>
    <w:p>
      <w:pPr>
        <w:spacing w:after="200"/>
        <w:jc w:val="center"/>
      </w:pPr>
      <w:r>
        <w:rPr>
          <w:b w:val="0"/>
          <w:i w:val="0"/>
          <w:color w:val="006000"/>
          <w:sz w:val="22"/>
        </w:rPr>
        <w:t>О брат! Гуру хранит жизнь, тело, молодость и дыхание слуги, пришедшего в его защиту, оберегая их от пороков.</w:t>
      </w:r>
    </w:p>
    <w:p/>
    <w:p>
      <w:pPr>
        <w:spacing w:before="160" w:after="40"/>
        <w:jc w:val="center"/>
      </w:pPr>
      <w:r>
        <w:rPr>
          <w:b/>
          <w:i w:val="0"/>
          <w:color w:val="550000"/>
          <w:sz w:val="26"/>
        </w:rPr>
        <w:t>ਕਹੁ ਨਾਨਕ ਗੁਰ ਕਉ ਕੁਰਬਾਨ ॥੩॥੮॥੧੦੨॥</w:t>
      </w:r>
    </w:p>
    <w:p>
      <w:pPr>
        <w:spacing w:after="60"/>
        <w:jc w:val="center"/>
      </w:pPr>
      <w:r>
        <w:rPr>
          <w:b w:val="0"/>
          <w:i/>
          <w:color w:val="444444"/>
          <w:sz w:val="20"/>
        </w:rPr>
        <w:t>kahu nānak gur kau kurbān ||3||8||102||</w:t>
      </w:r>
    </w:p>
    <w:p>
      <w:pPr>
        <w:spacing w:after="200"/>
        <w:jc w:val="center"/>
      </w:pPr>
      <w:r>
        <w:rPr>
          <w:b w:val="0"/>
          <w:i w:val="0"/>
          <w:color w:val="006000"/>
          <w:sz w:val="22"/>
        </w:rPr>
        <w:t>Говорит Нанак: следует целиком отдать себя Гуру. ||3||8||102||</w:t>
      </w:r>
    </w:p>
    <w:p/>
    <w:p>
      <w:pPr>
        <w:spacing w:before="160" w:after="40"/>
        <w:jc w:val="center"/>
      </w:pPr>
      <w:r>
        <w:rPr>
          <w:b/>
          <w:i w:val="0"/>
          <w:color w:val="550000"/>
          <w:sz w:val="26"/>
        </w:rPr>
        <w:t>ਆਸਾ ਘਰੁ ੮ ਕਾਫੀ ਮਹਲਾ ੫</w:t>
      </w:r>
    </w:p>
    <w:p>
      <w:pPr>
        <w:spacing w:after="60"/>
        <w:jc w:val="center"/>
      </w:pPr>
      <w:r>
        <w:rPr>
          <w:b w:val="0"/>
          <w:i/>
          <w:color w:val="444444"/>
          <w:sz w:val="20"/>
        </w:rPr>
        <w:t>āsā ghar 8 kāfī mehlā 5</w:t>
      </w:r>
    </w:p>
    <w:p>
      <w:pPr>
        <w:spacing w:after="200"/>
        <w:jc w:val="center"/>
      </w:pPr>
      <w:r>
        <w:rPr>
          <w:b w:val="0"/>
          <w:i w:val="0"/>
          <w:color w:val="006000"/>
          <w:sz w:val="22"/>
        </w:rPr>
        <w:t>Рааг Аса, в доме 8, бан̣и Гуру Арджандэва Джи — Кафи.</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ਮੈ ਬੰਦਾ ਬੈ ਖਰੀਦੁ ਸਚੁ ਸਾਹਿਬੁ ਮੇਰਾ ॥</w:t>
      </w:r>
    </w:p>
    <w:p>
      <w:pPr>
        <w:spacing w:after="60"/>
        <w:jc w:val="center"/>
      </w:pPr>
      <w:r>
        <w:rPr>
          <w:b w:val="0"/>
          <w:i/>
          <w:color w:val="444444"/>
          <w:sz w:val="20"/>
        </w:rPr>
        <w:t>mai baṅdā bai kharīd sach sāhib merā</w:t>
      </w:r>
    </w:p>
    <w:p>
      <w:pPr>
        <w:spacing w:after="200"/>
        <w:jc w:val="center"/>
      </w:pPr>
      <w:r>
        <w:rPr>
          <w:b w:val="0"/>
          <w:i w:val="0"/>
          <w:color w:val="006000"/>
          <w:sz w:val="22"/>
        </w:rPr>
        <w:t>О брат! Мой Владыка — вечно пребывающий; я его купленный раб.</w:t>
      </w:r>
    </w:p>
    <w:p/>
    <w:p>
      <w:pPr>
        <w:spacing w:before="160" w:after="40"/>
        <w:jc w:val="center"/>
      </w:pPr>
      <w:r>
        <w:rPr>
          <w:b/>
          <w:i w:val="0"/>
          <w:color w:val="550000"/>
          <w:sz w:val="26"/>
        </w:rPr>
        <w:t>ਜੀਉ ਪਿੰਡੁ ਸਭੁ ਤਿਸ ਦਾ ਸਭੁ ਕਿਛੁ ਹੈ ਤੇਰਾ ॥੧॥</w:t>
      </w:r>
    </w:p>
    <w:p>
      <w:pPr>
        <w:spacing w:after="60"/>
        <w:jc w:val="center"/>
      </w:pPr>
      <w:r>
        <w:rPr>
          <w:b w:val="0"/>
          <w:i/>
          <w:color w:val="444444"/>
          <w:sz w:val="20"/>
        </w:rPr>
        <w:t>jīu piṇḍ sabh tis dā sabh kichh hai terā ||1||</w:t>
      </w:r>
    </w:p>
    <w:p>
      <w:pPr>
        <w:spacing w:after="200"/>
        <w:jc w:val="center"/>
      </w:pPr>
      <w:r>
        <w:rPr>
          <w:b w:val="0"/>
          <w:i w:val="0"/>
          <w:color w:val="006000"/>
          <w:sz w:val="22"/>
        </w:rPr>
        <w:t>Эта моя жизнь, это моё тело — всё дано тем Господом-Владыкой. О Господь! Всё, что у меня есть, — всё даровано Тобой. ||1||</w:t>
      </w:r>
    </w:p>
    <w:p/>
    <w:p>
      <w:pPr>
        <w:spacing w:before="160" w:after="40"/>
        <w:jc w:val="center"/>
      </w:pPr>
      <w:r>
        <w:rPr>
          <w:b/>
          <w:i w:val="0"/>
          <w:color w:val="550000"/>
          <w:sz w:val="26"/>
        </w:rPr>
        <w:t>ਮਾਣੁ ਨਿਮਾਣੇ ਤੂੰ ਧਣੀ ਤੇਰਾ ਭਰਵਾਸਾ ॥</w:t>
      </w:r>
    </w:p>
    <w:p>
      <w:pPr>
        <w:spacing w:after="60"/>
        <w:jc w:val="center"/>
      </w:pPr>
      <w:r>
        <w:rPr>
          <w:b w:val="0"/>
          <w:i/>
          <w:color w:val="444444"/>
          <w:sz w:val="20"/>
        </w:rPr>
        <w:t>māṇ nimāṇe tūṅ dhaṇī terā bharvāsā</w:t>
      </w:r>
    </w:p>
    <w:p>
      <w:pPr>
        <w:spacing w:after="200"/>
        <w:jc w:val="center"/>
      </w:pPr>
      <w:r>
        <w:rPr>
          <w:b w:val="0"/>
          <w:i w:val="0"/>
          <w:color w:val="006000"/>
          <w:sz w:val="22"/>
        </w:rPr>
        <w:t>О Господь! Ты — честь для меня, бесчестного; я полагаюсь только на Тебя.</w:t>
      </w:r>
    </w:p>
    <w:p/>
    <w:p>
      <w:pPr>
        <w:spacing w:before="160" w:after="40"/>
        <w:jc w:val="center"/>
      </w:pPr>
      <w:r>
        <w:rPr>
          <w:b/>
          <w:i w:val="0"/>
          <w:color w:val="550000"/>
          <w:sz w:val="26"/>
        </w:rPr>
        <w:t>ਬਿਨੁ ਸਾਚੇ ਅਨ ਟੇਕ ਹੈ ਸੋ ਜਾਣਹੁ ਕਾਚਾ ॥੧॥ ਰਹਾਉ ॥</w:t>
      </w:r>
    </w:p>
    <w:p>
      <w:pPr>
        <w:spacing w:after="60"/>
        <w:jc w:val="center"/>
      </w:pPr>
      <w:r>
        <w:rPr>
          <w:b w:val="0"/>
          <w:i/>
          <w:color w:val="444444"/>
          <w:sz w:val="20"/>
        </w:rPr>
        <w:t>bin sāche an ṭēk hai so jāṇahu kāchā ||1|| rahāu ||</w:t>
      </w:r>
    </w:p>
    <w:p>
      <w:pPr>
        <w:spacing w:after="200"/>
        <w:jc w:val="center"/>
      </w:pPr>
      <w:r>
        <w:rPr>
          <w:b w:val="0"/>
          <w:i w:val="0"/>
          <w:color w:val="006000"/>
          <w:sz w:val="22"/>
        </w:rPr>
        <w:t>О брат! Тот человек, у которого, кроме Вечного Параматмы, держится ещё какая-либо иная опора, знай: его жизнь ещё непрочна. ||1|| Рахау.</w:t>
      </w:r>
    </w:p>
    <w:p/>
    <w:p>
      <w:pPr>
        <w:spacing w:before="160" w:after="40"/>
        <w:jc w:val="center"/>
      </w:pPr>
      <w:r>
        <w:rPr>
          <w:b/>
          <w:i w:val="0"/>
          <w:color w:val="550000"/>
          <w:sz w:val="26"/>
        </w:rPr>
        <w:t>ਤੇਰਾ ਹੁਕਮੁ ਅਪਾਰ ਹੈ ਕੋਈ ਅੰਤੁ ਨ ਪਾਏ ॥</w:t>
      </w:r>
    </w:p>
    <w:p>
      <w:pPr>
        <w:spacing w:after="60"/>
        <w:jc w:val="center"/>
      </w:pPr>
      <w:r>
        <w:rPr>
          <w:b w:val="0"/>
          <w:i/>
          <w:color w:val="444444"/>
          <w:sz w:val="20"/>
        </w:rPr>
        <w:t>terā hukam apār hai koī ant na pāe</w:t>
      </w:r>
    </w:p>
    <w:p>
      <w:pPr>
        <w:spacing w:after="200"/>
        <w:jc w:val="center"/>
      </w:pPr>
      <w:r>
        <w:rPr>
          <w:b w:val="0"/>
          <w:i w:val="0"/>
          <w:color w:val="006000"/>
          <w:sz w:val="22"/>
        </w:rPr>
        <w:t>О Господь! Твой Хукам беспределен; ни одно существо не может найти ему предел.</w:t>
      </w:r>
    </w:p>
    <w:p/>
    <w:p>
      <w:pPr>
        <w:spacing w:before="160" w:after="40"/>
        <w:jc w:val="center"/>
      </w:pPr>
      <w:r>
        <w:rPr>
          <w:b/>
          <w:i w:val="0"/>
          <w:color w:val="550000"/>
          <w:sz w:val="26"/>
        </w:rPr>
        <w:t>ਜਿਸੁ ਗੁਰੁ ਪੂਰਾ ਭੇਟਸੀ ਸੋ ਚਲੈ ਰਜਾਏ ॥੨॥</w:t>
      </w:r>
    </w:p>
    <w:p>
      <w:pPr>
        <w:spacing w:after="60"/>
        <w:jc w:val="center"/>
      </w:pPr>
      <w:r>
        <w:rPr>
          <w:b w:val="0"/>
          <w:i/>
          <w:color w:val="444444"/>
          <w:sz w:val="20"/>
        </w:rPr>
        <w:t>jis gur pūrā bheṭsī so chalai rajāe ||2||</w:t>
      </w:r>
    </w:p>
    <w:p>
      <w:pPr>
        <w:spacing w:after="200"/>
        <w:jc w:val="center"/>
      </w:pPr>
      <w:r>
        <w:rPr>
          <w:b w:val="0"/>
          <w:i w:val="0"/>
          <w:color w:val="006000"/>
          <w:sz w:val="22"/>
        </w:rPr>
        <w:t>Тот человек, которому по Твоей милости встречается совершенный Гуру, идёт в Твоей воле. ||2||</w:t>
      </w:r>
    </w:p>
    <w:p/>
    <w:p>
      <w:pPr>
        <w:spacing w:before="160" w:after="40"/>
        <w:jc w:val="center"/>
      </w:pPr>
      <w:r>
        <w:rPr>
          <w:b/>
          <w:i w:val="0"/>
          <w:color w:val="550000"/>
          <w:sz w:val="26"/>
        </w:rPr>
        <w:t>ਚਤੁਰਾਈ ਸਿਆਣਪਾ ਕਿਤੈ ਕਾਮਿ ਨ ਆਈਐ ॥</w:t>
      </w:r>
    </w:p>
    <w:p>
      <w:pPr>
        <w:spacing w:after="60"/>
        <w:jc w:val="center"/>
      </w:pPr>
      <w:r>
        <w:rPr>
          <w:b w:val="0"/>
          <w:i/>
          <w:color w:val="444444"/>
          <w:sz w:val="20"/>
        </w:rPr>
        <w:t>chaturāī siāṇpā kitai kām na āīai</w:t>
      </w:r>
    </w:p>
    <w:p>
      <w:pPr>
        <w:spacing w:after="200"/>
        <w:jc w:val="center"/>
      </w:pPr>
      <w:r>
        <w:rPr>
          <w:b w:val="0"/>
          <w:i w:val="0"/>
          <w:color w:val="006000"/>
          <w:sz w:val="22"/>
        </w:rPr>
        <w:t>О брат! Ради счастья человек прибегает ко множеству хитростей и уловок, но никакая умность и никакая хитрость ни к чему не приводит;</w:t>
      </w:r>
    </w:p>
    <w:p/>
    <w:p>
      <w:pPr>
        <w:spacing w:before="160" w:after="40"/>
        <w:jc w:val="center"/>
      </w:pPr>
      <w:r>
        <w:rPr>
          <w:b/>
          <w:i w:val="0"/>
          <w:color w:val="550000"/>
          <w:sz w:val="26"/>
        </w:rPr>
        <w:t>ਤੁਠਾ ਸਾਹਿਬੁ ਜੋ ਦੇਵੈ ਸੋਈ ਸੁਖੁ ਪਾਈਐ ॥੩॥</w:t>
      </w:r>
    </w:p>
    <w:p>
      <w:pPr>
        <w:spacing w:after="60"/>
        <w:jc w:val="center"/>
      </w:pPr>
      <w:r>
        <w:rPr>
          <w:b w:val="0"/>
          <w:i/>
          <w:color w:val="444444"/>
          <w:sz w:val="20"/>
        </w:rPr>
        <w:t>tuṭhā sāhib jo devai soī sukh pāīai ||3||</w:t>
      </w:r>
    </w:p>
    <w:p>
      <w:pPr>
        <w:spacing w:after="200"/>
        <w:jc w:val="center"/>
      </w:pPr>
      <w:r>
        <w:rPr>
          <w:b w:val="0"/>
          <w:i w:val="0"/>
          <w:color w:val="006000"/>
          <w:sz w:val="22"/>
        </w:rPr>
        <w:t>можно обрести только то счастье, которое сам Владыка-Господь даёт, будучи доволен. ||3||</w:t>
      </w:r>
    </w:p>
    <w:p/>
    <w:p>
      <w:pPr>
        <w:spacing w:before="160" w:after="40"/>
        <w:jc w:val="center"/>
      </w:pPr>
      <w:r>
        <w:rPr>
          <w:b/>
          <w:i w:val="0"/>
          <w:color w:val="550000"/>
          <w:sz w:val="26"/>
        </w:rPr>
        <w:t>ਜੇ ਲਖ ਕਰਮ ਕਮਾਈਅਹਿ ਕਿਛੁ ਪਵੈ ਨ ਬੰਧਾ ॥</w:t>
      </w:r>
    </w:p>
    <w:p>
      <w:pPr>
        <w:spacing w:after="60"/>
        <w:jc w:val="center"/>
      </w:pPr>
      <w:r>
        <w:rPr>
          <w:b w:val="0"/>
          <w:i/>
          <w:color w:val="444444"/>
          <w:sz w:val="20"/>
        </w:rPr>
        <w:t>je lakh karam kamāīah kichh pavai na bandhā</w:t>
      </w:r>
    </w:p>
    <w:p>
      <w:pPr>
        <w:spacing w:after="200"/>
        <w:jc w:val="center"/>
      </w:pPr>
      <w:r>
        <w:rPr>
          <w:b w:val="0"/>
          <w:i w:val="0"/>
          <w:color w:val="006000"/>
          <w:sz w:val="22"/>
        </w:rPr>
        <w:t>О брат! В мире продолжается круг счастья и страдания; даже если совершать сотни тысяч предписанных религиозных дел, всё равно нельзя поставить преграду на пути страданий.</w:t>
      </w:r>
    </w:p>
    <w:p/>
    <w:p>
      <w:pPr>
        <w:spacing w:before="160" w:after="40"/>
        <w:jc w:val="center"/>
      </w:pPr>
      <w:r>
        <w:rPr>
          <w:b/>
          <w:i w:val="0"/>
          <w:color w:val="550000"/>
          <w:sz w:val="26"/>
        </w:rPr>
        <w:t>ਜਨ ਨਾਨਕ ਕੀਤਾ ਨਾਮੁ ਧਰ ਹੋਰੁ ਛੋਡਿਆ ਧੰਧਾ ॥੪॥੧॥੧੦੩॥</w:t>
      </w:r>
    </w:p>
    <w:p>
      <w:pPr>
        <w:spacing w:after="60"/>
        <w:jc w:val="center"/>
      </w:pPr>
      <w:r>
        <w:rPr>
          <w:b w:val="0"/>
          <w:i/>
          <w:color w:val="444444"/>
          <w:sz w:val="20"/>
        </w:rPr>
        <w:t>jan nānak kītā nām dhar hor chhoḍiā dhaṅdhā ||4||1||103||</w:t>
      </w:r>
    </w:p>
    <w:p>
      <w:pPr>
        <w:spacing w:after="200"/>
        <w:jc w:val="center"/>
      </w:pPr>
      <w:r>
        <w:rPr>
          <w:b w:val="0"/>
          <w:i w:val="0"/>
          <w:color w:val="006000"/>
          <w:sz w:val="22"/>
        </w:rPr>
        <w:t>О слуга Нанак, скажи: я сделал Имя Параматмы своей опорой и оставил всякую другую суету ради счастья. ||4||1||103||</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ਸਰਬ ਸੁਖਾ ਮੈ ਭਾਲਿਆ ਹਰਿ ਜੇਵਡੁ ਨ ਕੋਈ ॥</w:t>
      </w:r>
    </w:p>
    <w:p>
      <w:pPr>
        <w:spacing w:after="60"/>
        <w:jc w:val="center"/>
      </w:pPr>
      <w:r>
        <w:rPr>
          <w:b w:val="0"/>
          <w:i/>
          <w:color w:val="444444"/>
          <w:sz w:val="20"/>
        </w:rPr>
        <w:t>sarab sukhā mai bhāliā har jēvaḍ na koī</w:t>
      </w:r>
    </w:p>
    <w:p>
      <w:pPr>
        <w:spacing w:after="200"/>
        <w:jc w:val="center"/>
      </w:pPr>
      <w:r>
        <w:rPr>
          <w:b w:val="0"/>
          <w:i w:val="0"/>
          <w:color w:val="006000"/>
          <w:sz w:val="22"/>
        </w:rPr>
        <w:t>О брат! Я исследовал все мирские радости, но нет иной радости, равной встрече с Богом.</w:t>
      </w:r>
    </w:p>
    <w:p/>
    <w:p>
      <w:pPr>
        <w:spacing w:before="160" w:after="40"/>
        <w:jc w:val="center"/>
      </w:pPr>
      <w:r>
        <w:rPr>
          <w:b/>
          <w:i w:val="0"/>
          <w:color w:val="550000"/>
          <w:sz w:val="26"/>
        </w:rPr>
        <w:t>ਗੁਰ ਤੁਠੇ ਤੇ ਪਾਈਐ ਸਚੁ ਸਾਹਿਬੁ ਸੋਈ ॥੧॥</w:t>
      </w:r>
    </w:p>
    <w:p>
      <w:pPr>
        <w:spacing w:after="60"/>
        <w:jc w:val="center"/>
      </w:pPr>
      <w:r>
        <w:rPr>
          <w:b w:val="0"/>
          <w:i/>
          <w:color w:val="444444"/>
          <w:sz w:val="20"/>
        </w:rPr>
        <w:t>gur tuṭhe te pāīai sach sāhib soī ||1||</w:t>
      </w:r>
    </w:p>
    <w:p>
      <w:pPr>
        <w:spacing w:after="200"/>
        <w:jc w:val="center"/>
      </w:pPr>
      <w:r>
        <w:rPr>
          <w:b w:val="0"/>
          <w:i w:val="0"/>
          <w:color w:val="006000"/>
          <w:sz w:val="22"/>
        </w:rPr>
        <w:t>И этого вечно пребывающего Господа-Параматму можно обрести только через Гуру, на котором пребывает милость. ||1||</w:t>
      </w:r>
    </w:p>
    <w:p/>
    <w:p>
      <w:pPr>
        <w:spacing w:before="160" w:after="40"/>
        <w:jc w:val="center"/>
      </w:pPr>
      <w:r>
        <w:rPr>
          <w:b/>
          <w:i w:val="0"/>
          <w:color w:val="550000"/>
          <w:sz w:val="26"/>
        </w:rPr>
        <w:t>ਬਲਿਹਾਰੀ ਗੁਰ ਆਪਣੇ ਸਦ ਸਦ ਕੁਰਬਾਨਾ ॥</w:t>
      </w:r>
    </w:p>
    <w:p>
      <w:pPr>
        <w:spacing w:after="60"/>
        <w:jc w:val="center"/>
      </w:pPr>
      <w:r>
        <w:rPr>
          <w:b w:val="0"/>
          <w:i/>
          <w:color w:val="444444"/>
          <w:sz w:val="20"/>
        </w:rPr>
        <w:t>balihārī gur apṇe sad sad kurbānā</w:t>
      </w:r>
    </w:p>
    <w:p>
      <w:pPr>
        <w:spacing w:after="200"/>
        <w:jc w:val="center"/>
      </w:pPr>
      <w:r>
        <w:rPr>
          <w:b w:val="0"/>
          <w:i w:val="0"/>
          <w:color w:val="006000"/>
          <w:sz w:val="22"/>
        </w:rPr>
        <w:t>О брат! Я всегда жертвую собой ради своего Гуру, всегда ему посвящаюсь.</w:t>
      </w:r>
    </w:p>
    <w:p/>
    <w:p>
      <w:pPr>
        <w:spacing w:before="160" w:after="40"/>
        <w:jc w:val="center"/>
      </w:pPr>
      <w:r>
        <w:rPr>
          <w:b/>
          <w:i w:val="0"/>
          <w:color w:val="550000"/>
          <w:sz w:val="26"/>
        </w:rPr>
        <w:t>ਨਾਮੁ ਨ ਵਿਸਰਉ ਇਕੁ ਖਿਨੁ ਚਸਾ ਇਹੁ ਕੀਜੈ ਦਾਨਾ ॥੧॥ ਰਹਾਉ ॥</w:t>
      </w:r>
    </w:p>
    <w:p>
      <w:pPr>
        <w:spacing w:after="60"/>
        <w:jc w:val="center"/>
      </w:pPr>
      <w:r>
        <w:rPr>
          <w:b w:val="0"/>
          <w:i/>
          <w:color w:val="444444"/>
          <w:sz w:val="20"/>
        </w:rPr>
        <w:t>nām na visarau ik khin chasā ih kījai dānā ||1|| rahāu ||</w:t>
      </w:r>
    </w:p>
    <w:p>
      <w:pPr>
        <w:spacing w:after="200"/>
        <w:jc w:val="center"/>
      </w:pPr>
      <w:r>
        <w:rPr>
          <w:b w:val="0"/>
          <w:i w:val="0"/>
          <w:color w:val="006000"/>
          <w:sz w:val="22"/>
        </w:rPr>
        <w:t>Я прошу только у Гуру: о Гуру, даруй мне такой дар, чтобы я не забывал Имя Параматмы ни на одно мгновение, ни на одно малое время. ||1|| Рахау.</w:t>
      </w:r>
    </w:p>
    <w:p/>
    <w:p>
      <w:pPr>
        <w:spacing w:before="160" w:after="40"/>
        <w:jc w:val="center"/>
      </w:pPr>
      <w:r>
        <w:rPr>
          <w:b/>
          <w:i w:val="0"/>
          <w:color w:val="550000"/>
          <w:sz w:val="26"/>
        </w:rPr>
        <w:t>ਭਾਗਠੁ ਸਚਾ ਸੋਇ ਹੈ ਜਿਸੁ ਹਰਿ ਧਨੁ ਅੰਤਰਿ ॥</w:t>
      </w:r>
    </w:p>
    <w:p>
      <w:pPr>
        <w:spacing w:after="60"/>
        <w:jc w:val="center"/>
      </w:pPr>
      <w:r>
        <w:rPr>
          <w:b w:val="0"/>
          <w:i/>
          <w:color w:val="444444"/>
          <w:sz w:val="20"/>
        </w:rPr>
        <w:t>bhāgaṭh sachā soi hai jis har dhan antar</w:t>
      </w:r>
    </w:p>
    <w:p>
      <w:pPr>
        <w:spacing w:after="200"/>
        <w:jc w:val="center"/>
      </w:pPr>
      <w:r>
        <w:rPr>
          <w:b w:val="0"/>
          <w:i w:val="0"/>
          <w:color w:val="006000"/>
          <w:sz w:val="22"/>
        </w:rPr>
        <w:t>О брат! Лишь тот человек, в чьём сердце обитает богатство Имени Параматмы, и есть истинно богатый.</w:t>
      </w:r>
    </w:p>
    <w:p/>
    <w:p>
      <w:pPr>
        <w:spacing w:before="160" w:after="40"/>
        <w:jc w:val="center"/>
      </w:pPr>
      <w:r>
        <w:rPr>
          <w:b/>
          <w:i w:val="0"/>
          <w:color w:val="550000"/>
          <w:sz w:val="26"/>
        </w:rPr>
        <w:t>ਸੋ ਛੂਟੈ ਮਹਾ ਜਾਲ ਤੇ ਜਿਸੁ ਗੁਰ ਸਬਦੁ ਨਿਰੰਤਰਿ ॥੨॥</w:t>
      </w:r>
    </w:p>
    <w:p>
      <w:pPr>
        <w:spacing w:after="60"/>
        <w:jc w:val="center"/>
      </w:pPr>
      <w:r>
        <w:rPr>
          <w:b w:val="0"/>
          <w:i/>
          <w:color w:val="444444"/>
          <w:sz w:val="20"/>
        </w:rPr>
        <w:t>so chhūṭai mahā jāl te jis gur sabad niraṅtar ||2||</w:t>
      </w:r>
    </w:p>
    <w:p>
      <w:pPr>
        <w:spacing w:after="200"/>
        <w:jc w:val="center"/>
      </w:pPr>
      <w:r>
        <w:rPr>
          <w:b w:val="0"/>
          <w:i w:val="0"/>
          <w:color w:val="006000"/>
          <w:sz w:val="22"/>
        </w:rPr>
        <w:t>Тот человек, в ком непрестанно утверждён Шабад Гуру, остаётся спасённым от попадания в великую сеть привязанности к майе. ||2||</w:t>
      </w:r>
    </w:p>
    <w:p/>
    <w:p>
      <w:pPr>
        <w:spacing w:before="160" w:after="40"/>
        <w:jc w:val="center"/>
      </w:pPr>
      <w:r>
        <w:rPr>
          <w:b/>
          <w:i w:val="0"/>
          <w:color w:val="550000"/>
          <w:sz w:val="26"/>
        </w:rPr>
        <w:t>ਗੁਰ ਕੀ ਮਹਿਮਾ ਕਿਆ ਕਹਾ ਗੁਰੁ ਬਿਬੇਕ ਸਤ ਸਰੁ ॥</w:t>
      </w:r>
    </w:p>
    <w:p>
      <w:pPr>
        <w:spacing w:after="60"/>
        <w:jc w:val="center"/>
      </w:pPr>
      <w:r>
        <w:rPr>
          <w:b w:val="0"/>
          <w:i/>
          <w:color w:val="444444"/>
          <w:sz w:val="20"/>
        </w:rPr>
        <w:t>gur kī mahimā kiā kahā gur bibēk sat sar</w:t>
      </w:r>
    </w:p>
    <w:p>
      <w:pPr>
        <w:spacing w:after="200"/>
        <w:jc w:val="center"/>
      </w:pPr>
      <w:r>
        <w:rPr>
          <w:b w:val="0"/>
          <w:i w:val="0"/>
          <w:color w:val="006000"/>
          <w:sz w:val="22"/>
        </w:rPr>
        <w:t>О брат! Я не способен выразить, насколько велик Гуру; Гуру — это озеро различения, Гуру — это озеро высокого поведения.</w:t>
      </w:r>
    </w:p>
    <w:p/>
    <w:p>
      <w:pPr>
        <w:spacing w:before="160" w:after="40"/>
        <w:jc w:val="center"/>
      </w:pPr>
      <w:r>
        <w:rPr>
          <w:b/>
          <w:i w:val="0"/>
          <w:color w:val="550000"/>
          <w:sz w:val="26"/>
        </w:rPr>
        <w:t>ਓਹੁ ਆਦਿ ਜੁਗਾਦੀ ਜੁਗਹ ਜੁਗੁ ਪੂਰਾ ਪਰਮੇਸਰੁ ॥੩॥</w:t>
      </w:r>
    </w:p>
    <w:p>
      <w:pPr>
        <w:spacing w:after="60"/>
        <w:jc w:val="center"/>
      </w:pPr>
      <w:r>
        <w:rPr>
          <w:b w:val="0"/>
          <w:i/>
          <w:color w:val="444444"/>
          <w:sz w:val="20"/>
        </w:rPr>
        <w:t>ohu ād jugādī jugah jug pūrā parmēsar ||3||</w:t>
      </w:r>
    </w:p>
    <w:p>
      <w:pPr>
        <w:spacing w:after="200"/>
        <w:jc w:val="center"/>
      </w:pPr>
      <w:r>
        <w:rPr>
          <w:b w:val="0"/>
          <w:i w:val="0"/>
          <w:color w:val="006000"/>
          <w:sz w:val="22"/>
        </w:rPr>
        <w:t>Гуру — это образ совершенного Пармесара, который является началом всего, который есть от начала веков и присутствует в каждом веке. ||3||</w:t>
      </w:r>
    </w:p>
    <w:p/>
    <w:p>
      <w:pPr>
        <w:spacing w:before="160" w:after="40"/>
        <w:jc w:val="center"/>
      </w:pPr>
      <w:r>
        <w:rPr>
          <w:b/>
          <w:i w:val="0"/>
          <w:color w:val="550000"/>
          <w:sz w:val="26"/>
        </w:rPr>
        <w:t>ਨਾਮੁ ਧਿਆਵਹੁ ਸਦ ਸਦਾ ਹਰਿ ਹਰਿ ਮਨੁ ਰੰਗੇ ॥</w:t>
      </w:r>
    </w:p>
    <w:p>
      <w:pPr>
        <w:spacing w:after="60"/>
        <w:jc w:val="center"/>
      </w:pPr>
      <w:r>
        <w:rPr>
          <w:b w:val="0"/>
          <w:i/>
          <w:color w:val="444444"/>
          <w:sz w:val="20"/>
        </w:rPr>
        <w:t>nām dhiāvahu sad sadā har har man raṅge</w:t>
      </w:r>
    </w:p>
    <w:p>
      <w:pPr>
        <w:spacing w:after="200"/>
        <w:jc w:val="center"/>
      </w:pPr>
      <w:r>
        <w:rPr>
          <w:b w:val="0"/>
          <w:i w:val="0"/>
          <w:color w:val="006000"/>
          <w:sz w:val="22"/>
        </w:rPr>
        <w:t>О брат! Всегда снова и снова созерцайте Имя Параматмы, держите свой ум окрашенным в любовь к Богу.</w:t>
      </w:r>
    </w:p>
    <w:p/>
    <w:p>
      <w:pPr>
        <w:spacing w:before="160" w:after="40"/>
        <w:jc w:val="center"/>
      </w:pPr>
      <w:r>
        <w:rPr>
          <w:b/>
          <w:i w:val="0"/>
          <w:color w:val="550000"/>
          <w:sz w:val="26"/>
        </w:rPr>
        <w:t>ਜੀਉ ਪ੍ਰਾਣ ਧਨੁ ਗੁਰੂ ਹੈ ਨਾਨਕ ਕੈ ਸੰਗੇ ॥੪॥੨॥੧੦੪॥</w:t>
      </w:r>
    </w:p>
    <w:p>
      <w:pPr>
        <w:spacing w:after="60"/>
        <w:jc w:val="center"/>
      </w:pPr>
      <w:r>
        <w:rPr>
          <w:b w:val="0"/>
          <w:i/>
          <w:color w:val="444444"/>
          <w:sz w:val="20"/>
        </w:rPr>
        <w:t>jīu prāṇ dhan gurū hai nānak kai saṅge ||4||2||104||</w:t>
      </w:r>
    </w:p>
    <w:p>
      <w:pPr>
        <w:spacing w:after="200"/>
        <w:jc w:val="center"/>
      </w:pPr>
      <w:r>
        <w:rPr>
          <w:b w:val="0"/>
          <w:i w:val="0"/>
          <w:color w:val="006000"/>
          <w:sz w:val="22"/>
        </w:rPr>
        <w:t>Это Имя получается только от Гуру; этот Гуру пребывает рядом со мной, Нанаком. Гуру — моя жизнь, Гуру — мои праны, Гуру — моё богатство. ||4||2||104||</w:t>
      </w:r>
    </w:p>
    <w:p/>
    <w:p>
      <w:pPr>
        <w:spacing w:before="360" w:after="200"/>
        <w:jc w:val="center"/>
      </w:pPr>
      <w:r>
        <w:rPr>
          <w:b/>
          <w:color w:val="222222"/>
          <w:sz w:val="26"/>
        </w:rPr>
        <w:t>АНГ 397</w:t>
      </w:r>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ਸਾਈ ਅਲਖੁ ਅਪਾਰੁ ਭੋਰੀ ਮਨਿ ਵਸੈ ॥</w:t>
      </w:r>
    </w:p>
    <w:p>
      <w:pPr>
        <w:spacing w:after="60"/>
        <w:jc w:val="center"/>
      </w:pPr>
      <w:r>
        <w:rPr>
          <w:b w:val="0"/>
          <w:i/>
          <w:color w:val="444444"/>
          <w:sz w:val="20"/>
        </w:rPr>
        <w:t>sāī alakh apār bhorī man vasai</w:t>
      </w:r>
    </w:p>
    <w:p>
      <w:pPr>
        <w:spacing w:after="200"/>
        <w:jc w:val="center"/>
      </w:pPr>
      <w:r>
        <w:rPr>
          <w:b w:val="0"/>
          <w:i w:val="0"/>
          <w:color w:val="006000"/>
          <w:sz w:val="22"/>
        </w:rPr>
        <w:t>О мать! Когда тот беспредельный, непостижимый Господин-Владыка хотя бы на миг поселяется в моём уме,</w:t>
      </w:r>
    </w:p>
    <w:p/>
    <w:p>
      <w:pPr>
        <w:spacing w:before="160" w:after="40"/>
        <w:jc w:val="center"/>
      </w:pPr>
      <w:r>
        <w:rPr>
          <w:b/>
          <w:i w:val="0"/>
          <w:color w:val="550000"/>
          <w:sz w:val="26"/>
        </w:rPr>
        <w:t>ਦੂਖੁ ਦਰਦੁ ਰੋਗੁ ਮਾਇ ਮੈਡਾ ਹਭੁ ਨਸੈ ॥੧॥</w:t>
      </w:r>
    </w:p>
    <w:p>
      <w:pPr>
        <w:spacing w:after="60"/>
        <w:jc w:val="center"/>
      </w:pPr>
      <w:r>
        <w:rPr>
          <w:b w:val="0"/>
          <w:i/>
          <w:color w:val="444444"/>
          <w:sz w:val="20"/>
        </w:rPr>
        <w:t>dūkh dard rog māe maidā habh ناسai</w:t>
      </w:r>
    </w:p>
    <w:p>
      <w:pPr>
        <w:spacing w:after="200"/>
        <w:jc w:val="center"/>
      </w:pPr>
      <w:r>
        <w:rPr>
          <w:b w:val="0"/>
          <w:i w:val="0"/>
          <w:color w:val="006000"/>
          <w:sz w:val="22"/>
        </w:rPr>
        <w:t>вся моя боль, страдание и всякая моя болезнь полностью исчезают. ॥1॥</w:t>
      </w:r>
    </w:p>
    <w:p/>
    <w:p>
      <w:pPr>
        <w:spacing w:before="160" w:after="40"/>
        <w:jc w:val="center"/>
      </w:pPr>
      <w:r>
        <w:rPr>
          <w:b/>
          <w:i w:val="0"/>
          <w:color w:val="550000"/>
          <w:sz w:val="26"/>
        </w:rPr>
        <w:t>ਹਉ ਵੰਞਾ ਕੁਰਬਾਣੁ ਸਾਈ ਆਪਣੇ ॥</w:t>
      </w:r>
    </w:p>
    <w:p>
      <w:pPr>
        <w:spacing w:after="60"/>
        <w:jc w:val="center"/>
      </w:pPr>
      <w:r>
        <w:rPr>
          <w:b w:val="0"/>
          <w:i/>
          <w:color w:val="444444"/>
          <w:sz w:val="20"/>
        </w:rPr>
        <w:t>hau vañjā kurbāṇ sāī āpṇe</w:t>
      </w:r>
    </w:p>
    <w:p>
      <w:pPr>
        <w:spacing w:after="200"/>
        <w:jc w:val="center"/>
      </w:pPr>
      <w:r>
        <w:rPr>
          <w:b w:val="0"/>
          <w:i w:val="0"/>
          <w:color w:val="006000"/>
          <w:sz w:val="22"/>
        </w:rPr>
        <w:t>О мать! Я иду в жертву своему Господину-Владыке.</w:t>
      </w:r>
    </w:p>
    <w:p/>
    <w:p>
      <w:pPr>
        <w:spacing w:before="160" w:after="40"/>
        <w:jc w:val="center"/>
      </w:pPr>
      <w:r>
        <w:rPr>
          <w:b/>
          <w:i w:val="0"/>
          <w:color w:val="550000"/>
          <w:sz w:val="26"/>
        </w:rPr>
        <w:t>ਹੋਵੈ ਅਨਦੁ ਘਣਾ ਮਨਿ ਤਨਿ ਜਾਪਣੇ ॥੧॥ ਰਹਾਉ ॥</w:t>
      </w:r>
    </w:p>
    <w:p>
      <w:pPr>
        <w:spacing w:after="60"/>
        <w:jc w:val="center"/>
      </w:pPr>
      <w:r>
        <w:rPr>
          <w:b w:val="0"/>
          <w:i/>
          <w:color w:val="444444"/>
          <w:sz w:val="20"/>
        </w:rPr>
        <w:t>hovai anad ghaṇā man tan jāpaṇe</w:t>
      </w:r>
    </w:p>
    <w:p>
      <w:pPr>
        <w:spacing w:after="200"/>
        <w:jc w:val="center"/>
      </w:pPr>
      <w:r>
        <w:rPr>
          <w:b w:val="0"/>
          <w:i w:val="0"/>
          <w:color w:val="006000"/>
          <w:sz w:val="22"/>
        </w:rPr>
        <w:t>От повторения Его Имени в моём уме и в моём сердце рождается великая радость. ॥1॥ rahāu ॥</w:t>
      </w:r>
    </w:p>
    <w:p/>
    <w:p>
      <w:pPr>
        <w:spacing w:before="160" w:after="40"/>
        <w:jc w:val="center"/>
      </w:pPr>
      <w:r>
        <w:rPr>
          <w:b/>
          <w:i w:val="0"/>
          <w:color w:val="550000"/>
          <w:sz w:val="26"/>
        </w:rPr>
        <w:t>ਬਿੰਦਕ ਗਾਲ੍ਹਿ ਸੁਣੀ ਸਚੇ ਤਿਸੁ ਧਣੀ ॥</w:t>
      </w:r>
    </w:p>
    <w:p>
      <w:pPr>
        <w:spacing w:after="60"/>
        <w:jc w:val="center"/>
      </w:pPr>
      <w:r>
        <w:rPr>
          <w:b w:val="0"/>
          <w:i/>
          <w:color w:val="444444"/>
          <w:sz w:val="20"/>
        </w:rPr>
        <w:t>bindak gālhi suṇī sache tis dhaṇī</w:t>
      </w:r>
    </w:p>
    <w:p>
      <w:pPr>
        <w:spacing w:after="200"/>
        <w:jc w:val="center"/>
      </w:pPr>
      <w:r>
        <w:rPr>
          <w:b w:val="0"/>
          <w:i w:val="0"/>
          <w:color w:val="006000"/>
          <w:sz w:val="22"/>
        </w:rPr>
        <w:t>О мать! Когда я слышу хотя бы самую малую хвалу того вечно сущего Господа-Владыки,</w:t>
      </w:r>
    </w:p>
    <w:p/>
    <w:p>
      <w:pPr>
        <w:spacing w:before="160" w:after="40"/>
        <w:jc w:val="center"/>
      </w:pPr>
      <w:r>
        <w:rPr>
          <w:b/>
          <w:i w:val="0"/>
          <w:color w:val="550000"/>
          <w:sz w:val="26"/>
        </w:rPr>
        <w:t>ਸੂਖੀ ਹੂੰ ਸੁਖੁ ਪਾਇ ਮਾਇ ਨ ਕੀਮ ਗਣੀ ॥੨॥</w:t>
      </w:r>
    </w:p>
    <w:p>
      <w:pPr>
        <w:spacing w:after="60"/>
        <w:jc w:val="center"/>
      </w:pPr>
      <w:r>
        <w:rPr>
          <w:b w:val="0"/>
          <w:i/>
          <w:color w:val="444444"/>
          <w:sz w:val="20"/>
        </w:rPr>
        <w:t>sūkhī hū̃ sukh pāe māe na kīm gaṇī</w:t>
      </w:r>
    </w:p>
    <w:p>
      <w:pPr>
        <w:spacing w:after="200"/>
        <w:jc w:val="center"/>
      </w:pPr>
      <w:r>
        <w:rPr>
          <w:b w:val="0"/>
          <w:i w:val="0"/>
          <w:color w:val="006000"/>
          <w:sz w:val="22"/>
        </w:rPr>
        <w:t>я переживаю столь высокое блаженство, что не могу назвать ему цену. ॥2॥</w:t>
      </w:r>
    </w:p>
    <w:p/>
    <w:p>
      <w:pPr>
        <w:spacing w:before="160" w:after="40"/>
        <w:jc w:val="center"/>
      </w:pPr>
      <w:r>
        <w:rPr>
          <w:b/>
          <w:i w:val="0"/>
          <w:color w:val="550000"/>
          <w:sz w:val="26"/>
        </w:rPr>
        <w:t>ਨੈਣ ਪਸੰਦੋ ਸੋਇ ਪੇਖਿ ਮੁਸਤਾਕ ਭਈ ॥</w:t>
      </w:r>
    </w:p>
    <w:p>
      <w:pPr>
        <w:spacing w:after="60"/>
        <w:jc w:val="center"/>
      </w:pPr>
      <w:r>
        <w:rPr>
          <w:b w:val="0"/>
          <w:i/>
          <w:color w:val="444444"/>
          <w:sz w:val="20"/>
        </w:rPr>
        <w:t>naiṇ pasando soi pekh mustāk bhaī</w:t>
      </w:r>
    </w:p>
    <w:p>
      <w:pPr>
        <w:spacing w:after="200"/>
        <w:jc w:val="center"/>
      </w:pPr>
      <w:r>
        <w:rPr>
          <w:b w:val="0"/>
          <w:i w:val="0"/>
          <w:color w:val="006000"/>
          <w:sz w:val="22"/>
        </w:rPr>
        <w:t>О моя мать! Тот мой Господь дорог моим глазам; увидев Его, я прихожу в опьянённую восторженность.</w:t>
      </w:r>
    </w:p>
    <w:p/>
    <w:p>
      <w:pPr>
        <w:spacing w:before="160" w:after="40"/>
        <w:jc w:val="center"/>
      </w:pPr>
      <w:r>
        <w:rPr>
          <w:b/>
          <w:i w:val="0"/>
          <w:color w:val="550000"/>
          <w:sz w:val="26"/>
        </w:rPr>
        <w:t>ਮੈ ਨਿਰਗੁਣਿ ਮੇਰੀ ਮਾਇ ਆਪਿ ਲੜਿ ਲਾਇ ਲਈ ॥੩॥</w:t>
      </w:r>
    </w:p>
    <w:p>
      <w:pPr>
        <w:spacing w:after="60"/>
        <w:jc w:val="center"/>
      </w:pPr>
      <w:r>
        <w:rPr>
          <w:b w:val="0"/>
          <w:i/>
          <w:color w:val="444444"/>
          <w:sz w:val="20"/>
        </w:rPr>
        <w:t>mai nirguṇ merī māe āp laṛ lāe laī</w:t>
      </w:r>
    </w:p>
    <w:p>
      <w:pPr>
        <w:spacing w:after="200"/>
        <w:jc w:val="center"/>
      </w:pPr>
      <w:r>
        <w:rPr>
          <w:b w:val="0"/>
          <w:i w:val="0"/>
          <w:color w:val="006000"/>
          <w:sz w:val="22"/>
        </w:rPr>
        <w:t>О мать! Во мне нет никаких достоинств, и всё же Он Сам привязал меня к Своему краю. ॥3॥</w:t>
      </w:r>
    </w:p>
    <w:p/>
    <w:p>
      <w:pPr>
        <w:spacing w:before="160" w:after="40"/>
        <w:jc w:val="center"/>
      </w:pPr>
      <w:r>
        <w:rPr>
          <w:b/>
          <w:i w:val="0"/>
          <w:color w:val="550000"/>
          <w:sz w:val="26"/>
        </w:rPr>
        <w:t>ਬੇਦ ਕਤੇਬ ਸੰਸਾਰ ਹਭਾ ਹੂੰ ਬਾਹਰਾ ॥</w:t>
      </w:r>
    </w:p>
    <w:p>
      <w:pPr>
        <w:spacing w:after="60"/>
        <w:jc w:val="center"/>
      </w:pPr>
      <w:r>
        <w:rPr>
          <w:b w:val="0"/>
          <w:i/>
          <w:color w:val="444444"/>
          <w:sz w:val="20"/>
        </w:rPr>
        <w:t>bed kateb sansār habhā hū̃ bāhrā</w:t>
      </w:r>
    </w:p>
    <w:p>
      <w:pPr>
        <w:spacing w:after="200"/>
        <w:jc w:val="center"/>
      </w:pPr>
      <w:r>
        <w:rPr>
          <w:b w:val="0"/>
          <w:i w:val="0"/>
          <w:color w:val="006000"/>
          <w:sz w:val="22"/>
        </w:rPr>
        <w:t>О мать! Мой Царь обитает не только в этом мире; Он пребывает повсюду и вне этого видимого мира, и никакие религиозные книги, будь то Веды, Ктебы и другие, не могут описать Его сущность.</w:t>
      </w:r>
    </w:p>
    <w:p/>
    <w:p>
      <w:pPr>
        <w:spacing w:before="160" w:after="40"/>
        <w:jc w:val="center"/>
      </w:pPr>
      <w:r>
        <w:rPr>
          <w:b/>
          <w:i w:val="0"/>
          <w:color w:val="550000"/>
          <w:sz w:val="26"/>
        </w:rPr>
        <w:t>ਨਾਨਕ ਕਾ ਪਾਤਿਸਾਹੁ ਦਿਸੈ ਜਾਹਰਾ ॥੪॥੩॥੧੦੫॥</w:t>
      </w:r>
    </w:p>
    <w:p>
      <w:pPr>
        <w:spacing w:after="60"/>
        <w:jc w:val="center"/>
      </w:pPr>
      <w:r>
        <w:rPr>
          <w:b w:val="0"/>
          <w:i/>
          <w:color w:val="444444"/>
          <w:sz w:val="20"/>
        </w:rPr>
        <w:t>nānak kā pātisāhu disai jāhrā</w:t>
      </w:r>
    </w:p>
    <w:p>
      <w:pPr>
        <w:spacing w:after="200"/>
        <w:jc w:val="center"/>
      </w:pPr>
      <w:r>
        <w:rPr>
          <w:b w:val="0"/>
          <w:i w:val="0"/>
          <w:color w:val="006000"/>
          <w:sz w:val="22"/>
        </w:rPr>
        <w:t>И всё же, о мать, мне Царь Нанака явно виден повсюду. ॥4॥3॥105॥</w:t>
      </w:r>
    </w:p>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ਲਾਖ ਭਗਤ ਆਰਾਧਹਿ ਜਪਤੇ ਪੀਉ ਪੀਉ ॥</w:t>
      </w:r>
    </w:p>
    <w:p>
      <w:pPr>
        <w:spacing w:after="60"/>
        <w:jc w:val="center"/>
      </w:pPr>
      <w:r>
        <w:rPr>
          <w:b w:val="0"/>
          <w:i/>
          <w:color w:val="444444"/>
          <w:sz w:val="20"/>
        </w:rPr>
        <w:t>lākh bhagat ārādheh japte pīu pīu</w:t>
      </w:r>
    </w:p>
    <w:p>
      <w:pPr>
        <w:spacing w:after="200"/>
        <w:jc w:val="center"/>
      </w:pPr>
      <w:r>
        <w:rPr>
          <w:b w:val="0"/>
          <w:i w:val="0"/>
          <w:color w:val="006000"/>
          <w:sz w:val="22"/>
        </w:rPr>
        <w:t>О Господь! Твои сотни тысяч бхагатов, называя Тебя «Возлюбленный, Возлюбленный», повторяют Твоё Имя и поклоняются Тебе.</w:t>
      </w:r>
    </w:p>
    <w:p/>
    <w:p>
      <w:pPr>
        <w:spacing w:before="160" w:after="40"/>
        <w:jc w:val="center"/>
      </w:pPr>
      <w:r>
        <w:rPr>
          <w:b/>
          <w:i w:val="0"/>
          <w:color w:val="550000"/>
          <w:sz w:val="26"/>
        </w:rPr>
        <w:t>ਕਵਨ ਜੁਗਤਿ ਮੇਲਾਵਉ ਨਿਰਗੁਣ ਬਿਖਈ ਜੀਉ ॥੧॥</w:t>
      </w:r>
    </w:p>
    <w:p>
      <w:pPr>
        <w:spacing w:after="60"/>
        <w:jc w:val="center"/>
      </w:pPr>
      <w:r>
        <w:rPr>
          <w:b w:val="0"/>
          <w:i/>
          <w:color w:val="444444"/>
          <w:sz w:val="20"/>
        </w:rPr>
        <w:t>kavan jugat melāvau nirguṇ bikhī jīu</w:t>
      </w:r>
    </w:p>
    <w:p>
      <w:pPr>
        <w:spacing w:after="200"/>
        <w:jc w:val="center"/>
      </w:pPr>
      <w:r>
        <w:rPr>
          <w:b w:val="0"/>
          <w:i w:val="0"/>
          <w:color w:val="006000"/>
          <w:sz w:val="22"/>
        </w:rPr>
        <w:t>А я перед ними — существо без достоинств, порочное; о Господь, каким способом мне встретиться с Тобой? ॥1॥</w:t>
      </w:r>
    </w:p>
    <w:p/>
    <w:p>
      <w:pPr>
        <w:spacing w:before="160" w:after="40"/>
        <w:jc w:val="center"/>
      </w:pPr>
      <w:r>
        <w:rPr>
          <w:b/>
          <w:i w:val="0"/>
          <w:color w:val="550000"/>
          <w:sz w:val="26"/>
        </w:rPr>
        <w:t>ਤੇਰੀ ਟੇਕ ਗੋਵਿੰਦ ਗੁਪਾਲ ਦਇਆਲ ਪ੍ਰਭ ॥</w:t>
      </w:r>
    </w:p>
    <w:p>
      <w:pPr>
        <w:spacing w:after="60"/>
        <w:jc w:val="center"/>
      </w:pPr>
      <w:r>
        <w:rPr>
          <w:b w:val="0"/>
          <w:i/>
          <w:color w:val="444444"/>
          <w:sz w:val="20"/>
        </w:rPr>
        <w:t>terī ṭek govind gupāl dayāl prabh</w:t>
      </w:r>
    </w:p>
    <w:p>
      <w:pPr>
        <w:spacing w:after="200"/>
        <w:jc w:val="center"/>
      </w:pPr>
      <w:r>
        <w:rPr>
          <w:b w:val="0"/>
          <w:i w:val="0"/>
          <w:color w:val="006000"/>
          <w:sz w:val="22"/>
        </w:rPr>
        <w:t>О Говинд! О Гупал! О милосердный Господь! У меня опора только на Тебя.</w:t>
      </w:r>
    </w:p>
    <w:p/>
    <w:p>
      <w:pPr>
        <w:spacing w:before="160" w:after="40"/>
        <w:jc w:val="center"/>
      </w:pPr>
      <w:r>
        <w:rPr>
          <w:b/>
          <w:i w:val="0"/>
          <w:color w:val="550000"/>
          <w:sz w:val="26"/>
        </w:rPr>
        <w:t>ਤੂੰ ਸਭਨਾ ਕੇ ਨਾਥ ਤੇਰੀ ਸ੍ਰਿਸਟਿ ਸਭ ॥੧॥ ਰਹਾਉ ॥</w:t>
      </w:r>
    </w:p>
    <w:p>
      <w:pPr>
        <w:spacing w:after="60"/>
        <w:jc w:val="center"/>
      </w:pPr>
      <w:r>
        <w:rPr>
          <w:b w:val="0"/>
          <w:i/>
          <w:color w:val="444444"/>
          <w:sz w:val="20"/>
        </w:rPr>
        <w:t>tū̃ sabhnā ke nāth terī srisṭ sabh</w:t>
      </w:r>
    </w:p>
    <w:p>
      <w:pPr>
        <w:spacing w:after="200"/>
        <w:jc w:val="center"/>
      </w:pPr>
      <w:r>
        <w:rPr>
          <w:b w:val="0"/>
          <w:i w:val="0"/>
          <w:color w:val="006000"/>
          <w:sz w:val="22"/>
        </w:rPr>
        <w:t>Ты — Владыка всех существ, и всё творение создано Тобой. ॥1॥ rahāu ॥</w:t>
      </w:r>
    </w:p>
    <w:p/>
    <w:p>
      <w:pPr>
        <w:spacing w:before="160" w:after="40"/>
        <w:jc w:val="center"/>
      </w:pPr>
      <w:r>
        <w:rPr>
          <w:b/>
          <w:i w:val="0"/>
          <w:color w:val="550000"/>
          <w:sz w:val="26"/>
        </w:rPr>
        <w:t>ਸਦਾ ਸਹਾਈ ਸੰਤ ਪੇਖਹਿ ਸਦਾ ਹਜੂਰਿ ॥</w:t>
      </w:r>
    </w:p>
    <w:p>
      <w:pPr>
        <w:spacing w:after="60"/>
        <w:jc w:val="center"/>
      </w:pPr>
      <w:r>
        <w:rPr>
          <w:b w:val="0"/>
          <w:i/>
          <w:color w:val="444444"/>
          <w:sz w:val="20"/>
        </w:rPr>
        <w:t>sadā sahāī sant pekheh sadā hajūr</w:t>
      </w:r>
    </w:p>
    <w:p>
      <w:pPr>
        <w:spacing w:after="200"/>
        <w:jc w:val="center"/>
      </w:pPr>
      <w:r>
        <w:rPr>
          <w:b w:val="0"/>
          <w:i w:val="0"/>
          <w:color w:val="006000"/>
          <w:sz w:val="22"/>
        </w:rPr>
        <w:t>О Господь! Ты — помощник Своих святых, и Твои святые всегда видят Тебя пребывающим рядом с собой,</w:t>
      </w:r>
    </w:p>
    <w:p/>
    <w:p>
      <w:pPr>
        <w:spacing w:before="160" w:after="40"/>
        <w:jc w:val="center"/>
      </w:pPr>
      <w:r>
        <w:rPr>
          <w:b/>
          <w:i w:val="0"/>
          <w:color w:val="550000"/>
          <w:sz w:val="26"/>
        </w:rPr>
        <w:t>ਨਾਮ ਬਿਹੂਨੜਿਆ ਸੇ ਮਰਨ੍ਹਿ ਵਿਸੂਰਿ ਵਿਸੂਰਿ ॥੨॥</w:t>
      </w:r>
    </w:p>
    <w:p>
      <w:pPr>
        <w:spacing w:after="60"/>
        <w:jc w:val="center"/>
      </w:pPr>
      <w:r>
        <w:rPr>
          <w:b w:val="0"/>
          <w:i/>
          <w:color w:val="444444"/>
          <w:sz w:val="20"/>
        </w:rPr>
        <w:t>nām bihūṇaṛiā se maranhi visūr visūr</w:t>
      </w:r>
    </w:p>
    <w:p>
      <w:pPr>
        <w:spacing w:after="200"/>
        <w:jc w:val="center"/>
      </w:pPr>
      <w:r>
        <w:rPr>
          <w:b w:val="0"/>
          <w:i w:val="0"/>
          <w:color w:val="006000"/>
          <w:sz w:val="22"/>
        </w:rPr>
        <w:t>а те, кто лишён Твоего Имени, изнывая и изнывая, продолжают нести духовную смерть среди пороков. ॥2॥</w:t>
      </w:r>
    </w:p>
    <w:p/>
    <w:p>
      <w:pPr>
        <w:spacing w:before="160" w:after="40"/>
        <w:jc w:val="center"/>
      </w:pPr>
      <w:r>
        <w:rPr>
          <w:b/>
          <w:i w:val="0"/>
          <w:color w:val="550000"/>
          <w:sz w:val="26"/>
        </w:rPr>
        <w:t>ਦਾਸ ਦਾਸਤਣ ਭਾਇ ਮਿਟਿਆ ਤਿਨਾ ਗਉਣੁ ॥</w:t>
      </w:r>
    </w:p>
    <w:p>
      <w:pPr>
        <w:spacing w:after="60"/>
        <w:jc w:val="center"/>
      </w:pPr>
      <w:r>
        <w:rPr>
          <w:b w:val="0"/>
          <w:i/>
          <w:color w:val="444444"/>
          <w:sz w:val="20"/>
        </w:rPr>
        <w:t>dās dāstaṇ bhāe miṭiā tinā gauṇ</w:t>
      </w:r>
    </w:p>
    <w:p>
      <w:pPr>
        <w:spacing w:after="200"/>
        <w:jc w:val="center"/>
      </w:pPr>
      <w:r>
        <w:rPr>
          <w:b w:val="0"/>
          <w:i w:val="0"/>
          <w:color w:val="006000"/>
          <w:sz w:val="22"/>
        </w:rPr>
        <w:t>О Господь! У тех людей, кто пребывает в чувстве, что они — рабы Твоих рабов, прекращается круг рождения и смерти,</w:t>
      </w:r>
    </w:p>
    <w:p/>
    <w:p>
      <w:pPr>
        <w:spacing w:before="160" w:after="40"/>
        <w:jc w:val="center"/>
      </w:pPr>
      <w:r>
        <w:rPr>
          <w:b/>
          <w:i w:val="0"/>
          <w:color w:val="550000"/>
          <w:sz w:val="26"/>
        </w:rPr>
        <w:t>ਵਿਸਰਿਆ ਜਿਨ੍ਹਾ ਨਾਮੁ ਤਿਨਾੜਾ ਹਾਲੁ ਕਉਣੁ ॥੩॥</w:t>
      </w:r>
    </w:p>
    <w:p>
      <w:pPr>
        <w:spacing w:after="60"/>
        <w:jc w:val="center"/>
      </w:pPr>
      <w:r>
        <w:rPr>
          <w:b w:val="0"/>
          <w:i/>
          <w:color w:val="444444"/>
          <w:sz w:val="20"/>
        </w:rPr>
        <w:t>visariā jin'hā nām tināṛā hāl kauṇ</w:t>
      </w:r>
    </w:p>
    <w:p>
      <w:pPr>
        <w:spacing w:after="200"/>
        <w:jc w:val="center"/>
      </w:pPr>
      <w:r>
        <w:rPr>
          <w:b w:val="0"/>
          <w:i w:val="0"/>
          <w:color w:val="006000"/>
          <w:sz w:val="22"/>
        </w:rPr>
        <w:t>но у тех несчастных, кому забывается Твоё Имя, состояние остаётся дурным. ॥3॥</w:t>
      </w:r>
    </w:p>
    <w:p/>
    <w:p>
      <w:pPr>
        <w:spacing w:before="160" w:after="40"/>
        <w:jc w:val="center"/>
      </w:pPr>
      <w:r>
        <w:rPr>
          <w:b/>
          <w:i w:val="0"/>
          <w:color w:val="550000"/>
          <w:sz w:val="26"/>
        </w:rPr>
        <w:t>ਜੈਸੇ ਪਸੁ ਹਰ੍ਹਿਆਉ ਤੈਸਾ ਸੰਸਾਰੁ ਸਭ ॥</w:t>
      </w:r>
    </w:p>
    <w:p>
      <w:pPr>
        <w:spacing w:after="60"/>
        <w:jc w:val="center"/>
      </w:pPr>
      <w:r>
        <w:rPr>
          <w:b w:val="0"/>
          <w:i/>
          <w:color w:val="444444"/>
          <w:sz w:val="20"/>
        </w:rPr>
        <w:t>jaise pasu harhiāu taisā sansār sabh</w:t>
      </w:r>
    </w:p>
    <w:p>
      <w:pPr>
        <w:spacing w:after="200"/>
        <w:jc w:val="center"/>
      </w:pPr>
      <w:r>
        <w:rPr>
          <w:b w:val="0"/>
          <w:i w:val="0"/>
          <w:color w:val="006000"/>
          <w:sz w:val="22"/>
        </w:rPr>
        <w:t>О брат! Как какое-нибудь животное, свободно бродящее и щиплющее зелёные посевы, так и весь мир блуждает вслед за пороками.</w:t>
      </w:r>
    </w:p>
    <w:p/>
    <w:p>
      <w:pPr>
        <w:spacing w:before="160" w:after="40"/>
        <w:jc w:val="center"/>
      </w:pPr>
      <w:r>
        <w:rPr>
          <w:b/>
          <w:i w:val="0"/>
          <w:color w:val="550000"/>
          <w:sz w:val="26"/>
        </w:rPr>
        <w:t>ਨਾਨਕ ਬੰਧਨ ਕਾਟਿ ਮਿਲਾਵਹੁ ਆਪਿ ਪ੍ਰਭ ॥੪॥੪॥੧੦੬॥</w:t>
      </w:r>
    </w:p>
    <w:p>
      <w:pPr>
        <w:spacing w:after="60"/>
        <w:jc w:val="center"/>
      </w:pPr>
      <w:r>
        <w:rPr>
          <w:b w:val="0"/>
          <w:i/>
          <w:color w:val="444444"/>
          <w:sz w:val="20"/>
        </w:rPr>
        <w:t>nānak bandhan kāṭ milāvahu āp prabh</w:t>
      </w:r>
    </w:p>
    <w:p>
      <w:pPr>
        <w:spacing w:after="200"/>
        <w:jc w:val="center"/>
      </w:pPr>
      <w:r>
        <w:rPr>
          <w:b w:val="0"/>
          <w:i w:val="0"/>
          <w:color w:val="006000"/>
          <w:sz w:val="22"/>
        </w:rPr>
        <w:t>О Нанак, скажи: О Господь! Разрубив мои узы пороков, Сам удерживай меня соединённым с Твоими стопами. ॥4॥4॥106॥</w:t>
      </w:r>
    </w:p>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ਹਭੇ ਥੋਕ ਵਿਸਾਰਿ ਹਿਕੋ ਖਿਆਲੁ ਕਰਿ ॥</w:t>
      </w:r>
    </w:p>
    <w:p>
      <w:pPr>
        <w:spacing w:after="60"/>
        <w:jc w:val="center"/>
      </w:pPr>
      <w:r>
        <w:rPr>
          <w:b w:val="0"/>
          <w:i/>
          <w:color w:val="444444"/>
          <w:sz w:val="20"/>
        </w:rPr>
        <w:t>habhe thok visār hiko khiāl kar</w:t>
      </w:r>
    </w:p>
    <w:p>
      <w:pPr>
        <w:spacing w:after="200"/>
        <w:jc w:val="center"/>
      </w:pPr>
      <w:r>
        <w:rPr>
          <w:b w:val="0"/>
          <w:i w:val="0"/>
          <w:color w:val="006000"/>
          <w:sz w:val="22"/>
        </w:rPr>
        <w:t>О брат! Забыв привязанность ко всем мирским вещам, сосредоточь мысль только на одном Всевышнем.</w:t>
      </w:r>
    </w:p>
    <w:p/>
    <w:p>
      <w:pPr>
        <w:spacing w:before="160" w:after="40"/>
        <w:jc w:val="center"/>
      </w:pPr>
      <w:r>
        <w:rPr>
          <w:b/>
          <w:i w:val="0"/>
          <w:color w:val="550000"/>
          <w:sz w:val="26"/>
        </w:rPr>
        <w:t>ਝੂਠਾ ਲਾਹਿ ਗੁਮਾਨੁ ਮਨੁ ਤਨੁ ਅਰਪਿ ਧਰਿ ॥੧॥</w:t>
      </w:r>
    </w:p>
    <w:p>
      <w:pPr>
        <w:spacing w:after="60"/>
        <w:jc w:val="center"/>
      </w:pPr>
      <w:r>
        <w:rPr>
          <w:b w:val="0"/>
          <w:i/>
          <w:color w:val="444444"/>
          <w:sz w:val="20"/>
        </w:rPr>
        <w:t>jhūṭhā lāh gumān man tan arap dhar</w:t>
      </w:r>
    </w:p>
    <w:p>
      <w:pPr>
        <w:spacing w:after="200"/>
        <w:jc w:val="center"/>
      </w:pPr>
      <w:r>
        <w:rPr>
          <w:b w:val="0"/>
          <w:i w:val="0"/>
          <w:color w:val="006000"/>
          <w:sz w:val="22"/>
        </w:rPr>
        <w:t>Удали из своего ума ложную гордость мирскими владениями; принеси свой ум в подношение Всевышнему, принеси своё сердце в подношение у Его стоп. ॥1॥</w:t>
      </w:r>
    </w:p>
    <w:p/>
    <w:p>
      <w:pPr>
        <w:spacing w:before="160" w:after="40"/>
        <w:jc w:val="center"/>
      </w:pPr>
      <w:r>
        <w:rPr>
          <w:b/>
          <w:i w:val="0"/>
          <w:color w:val="550000"/>
          <w:sz w:val="26"/>
        </w:rPr>
        <w:t>ਆਠ ਪਹਰ ਸਾਲਾਹਿ ਸਿਰਜਨਹਾਰ ਤੂੰ ॥</w:t>
      </w:r>
    </w:p>
    <w:p>
      <w:pPr>
        <w:spacing w:after="60"/>
        <w:jc w:val="center"/>
      </w:pPr>
      <w:r>
        <w:rPr>
          <w:b w:val="0"/>
          <w:i/>
          <w:color w:val="444444"/>
          <w:sz w:val="20"/>
        </w:rPr>
        <w:t>āṭh pahar sālāh sirjanhār tū̃</w:t>
      </w:r>
    </w:p>
    <w:p>
      <w:pPr>
        <w:spacing w:after="200"/>
        <w:jc w:val="center"/>
      </w:pPr>
      <w:r>
        <w:rPr>
          <w:b w:val="0"/>
          <w:i w:val="0"/>
          <w:color w:val="006000"/>
          <w:sz w:val="22"/>
        </w:rPr>
        <w:t>О Творец-Господь! Прославляя Тебя все восемь прахаров,</w:t>
      </w:r>
    </w:p>
    <w:p/>
    <w:p>
      <w:pPr>
        <w:spacing w:before="160" w:after="40"/>
        <w:jc w:val="center"/>
      </w:pPr>
      <w:r>
        <w:rPr>
          <w:b/>
          <w:i w:val="0"/>
          <w:color w:val="550000"/>
          <w:sz w:val="26"/>
        </w:rPr>
        <w:t>ਜੀਵਾਂ ਤੇਰੀ ਦਾਤਿ ਕਿਰਪਾ ਕਰਹੁ ਮੂੰ ॥੧॥ ਰਹਾਉ ॥</w:t>
      </w:r>
    </w:p>
    <w:p>
      <w:pPr>
        <w:spacing w:after="60"/>
        <w:jc w:val="center"/>
      </w:pPr>
      <w:r>
        <w:rPr>
          <w:b w:val="0"/>
          <w:i/>
          <w:color w:val="444444"/>
          <w:sz w:val="20"/>
        </w:rPr>
        <w:t>jīvā̃ terī dāt kirpā karahu mū̃</w:t>
      </w:r>
    </w:p>
    <w:p>
      <w:pPr>
        <w:spacing w:after="200"/>
        <w:jc w:val="center"/>
      </w:pPr>
      <w:r>
        <w:rPr>
          <w:b w:val="0"/>
          <w:i w:val="0"/>
          <w:color w:val="006000"/>
          <w:sz w:val="22"/>
        </w:rPr>
        <w:t>во мне рождается духовная жизнь. Окажи мне милость, чтобы я получил дар Твоей хвалы. ॥1॥ rahāu ॥</w:t>
      </w:r>
    </w:p>
    <w:p/>
    <w:p>
      <w:pPr>
        <w:spacing w:before="160" w:after="40"/>
        <w:jc w:val="center"/>
      </w:pPr>
      <w:r>
        <w:rPr>
          <w:b/>
          <w:i w:val="0"/>
          <w:color w:val="550000"/>
          <w:sz w:val="26"/>
        </w:rPr>
        <w:t>ਸੋਈ ਕੰਮੁ ਕਮਾਇ ਜਿਤੁ ਮੁਖੁ ਉਜਲਾ ॥</w:t>
      </w:r>
    </w:p>
    <w:p>
      <w:pPr>
        <w:spacing w:after="60"/>
        <w:jc w:val="center"/>
      </w:pPr>
      <w:r>
        <w:rPr>
          <w:b w:val="0"/>
          <w:i/>
          <w:color w:val="444444"/>
          <w:sz w:val="20"/>
        </w:rPr>
        <w:t>soī kamm kamāe jit mukh ujlā</w:t>
      </w:r>
    </w:p>
    <w:p>
      <w:pPr>
        <w:spacing w:after="200"/>
        <w:jc w:val="center"/>
      </w:pPr>
      <w:r>
        <w:rPr>
          <w:b w:val="0"/>
          <w:i w:val="0"/>
          <w:color w:val="006000"/>
          <w:sz w:val="22"/>
        </w:rPr>
        <w:t>О брат! Делай только то дело, благодаря которому твоё лицо будет светлым и в этом мире, и в будущем.</w:t>
      </w:r>
    </w:p>
    <w:p/>
    <w:p>
      <w:pPr>
        <w:spacing w:before="160" w:after="40"/>
        <w:jc w:val="center"/>
      </w:pPr>
      <w:r>
        <w:rPr>
          <w:b/>
          <w:i w:val="0"/>
          <w:color w:val="550000"/>
          <w:sz w:val="26"/>
        </w:rPr>
        <w:t>ਸੋਈ ਲਗੈ ਸਚਿ ਜਿਸੁ ਤੂੰ ਦੇਹਿ ਅਲਾ ॥੨॥</w:t>
      </w:r>
    </w:p>
    <w:p>
      <w:pPr>
        <w:spacing w:after="60"/>
        <w:jc w:val="center"/>
      </w:pPr>
      <w:r>
        <w:rPr>
          <w:b w:val="0"/>
          <w:i/>
          <w:color w:val="444444"/>
          <w:sz w:val="20"/>
        </w:rPr>
        <w:t>soī lagai sach jis tū̃ deh alā</w:t>
      </w:r>
    </w:p>
    <w:p>
      <w:pPr>
        <w:spacing w:after="200"/>
        <w:jc w:val="center"/>
      </w:pPr>
      <w:r>
        <w:rPr>
          <w:b w:val="0"/>
          <w:i w:val="0"/>
          <w:color w:val="006000"/>
          <w:sz w:val="22"/>
        </w:rPr>
        <w:t>Но, о Господь, с Твоим вечно сущим Именем соединяется лишь тот человек, кому Ты Сам даёшь этот дар. ॥2॥</w:t>
      </w:r>
    </w:p>
    <w:p/>
    <w:p>
      <w:pPr>
        <w:spacing w:before="160" w:after="40"/>
        <w:jc w:val="center"/>
      </w:pPr>
      <w:r>
        <w:rPr>
          <w:b/>
          <w:i w:val="0"/>
          <w:color w:val="550000"/>
          <w:sz w:val="26"/>
        </w:rPr>
        <w:t>ਜੋ ਨ ਢਹੰਦੋ ਮੂਲਿ ਸੋ ਘਰੁ ਰਾਸਿ ਕਰਿ ॥</w:t>
      </w:r>
    </w:p>
    <w:p>
      <w:pPr>
        <w:spacing w:after="60"/>
        <w:jc w:val="center"/>
      </w:pPr>
      <w:r>
        <w:rPr>
          <w:b w:val="0"/>
          <w:i/>
          <w:color w:val="444444"/>
          <w:sz w:val="20"/>
        </w:rPr>
        <w:t>jo na ḍhahando mūl so ghar rās kar</w:t>
      </w:r>
    </w:p>
    <w:p>
      <w:pPr>
        <w:spacing w:after="200"/>
        <w:jc w:val="center"/>
      </w:pPr>
      <w:r>
        <w:rPr>
          <w:b w:val="0"/>
          <w:i w:val="0"/>
          <w:color w:val="006000"/>
          <w:sz w:val="22"/>
        </w:rPr>
        <w:t>О брат! Прекрасно устрой тот дом сердца, который уже никогда не сможет разрушиться.</w:t>
      </w:r>
    </w:p>
    <w:p/>
    <w:p>
      <w:pPr>
        <w:spacing w:before="160" w:after="40"/>
        <w:jc w:val="center"/>
      </w:pPr>
      <w:r>
        <w:rPr>
          <w:b/>
          <w:i w:val="0"/>
          <w:color w:val="550000"/>
          <w:sz w:val="26"/>
        </w:rPr>
        <w:t>ਹਿਕੋ ਚਿਤਿ ਵਸਾਇ ਕਦੇ ਨ ਜਾਇ ਮਰਿ ॥੩॥</w:t>
      </w:r>
    </w:p>
    <w:p>
      <w:pPr>
        <w:spacing w:after="60"/>
        <w:jc w:val="center"/>
      </w:pPr>
      <w:r>
        <w:rPr>
          <w:b w:val="0"/>
          <w:i/>
          <w:color w:val="444444"/>
          <w:sz w:val="20"/>
        </w:rPr>
        <w:t>hiko chit vasāe kade na jāe mar</w:t>
      </w:r>
    </w:p>
    <w:p>
      <w:pPr>
        <w:spacing w:after="200"/>
        <w:jc w:val="center"/>
      </w:pPr>
      <w:r>
        <w:rPr>
          <w:b w:val="0"/>
          <w:i w:val="0"/>
          <w:color w:val="006000"/>
          <w:sz w:val="22"/>
        </w:rPr>
        <w:t>О брат! Посели в своём сознании только одного Всевышнего; этот Всевышний никогда не умирает. ॥3॥</w:t>
      </w:r>
    </w:p>
    <w:p/>
    <w:p>
      <w:pPr>
        <w:spacing w:before="160" w:after="40"/>
        <w:jc w:val="center"/>
      </w:pPr>
      <w:r>
        <w:rPr>
          <w:b/>
          <w:i w:val="0"/>
          <w:color w:val="550000"/>
          <w:sz w:val="26"/>
        </w:rPr>
        <w:t>ਤਿਨ੍ਹਾ ਪਿਆਰਾ ਰਾਮੁ ਜੋ ਪ੍ਰਭ ਭਾਣਿਆ ॥</w:t>
      </w:r>
    </w:p>
    <w:p>
      <w:pPr>
        <w:spacing w:after="60"/>
        <w:jc w:val="center"/>
      </w:pPr>
      <w:r>
        <w:rPr>
          <w:b w:val="0"/>
          <w:i/>
          <w:color w:val="444444"/>
          <w:sz w:val="20"/>
        </w:rPr>
        <w:t>tin'hā piārā rām jo prabh bhāṇiā</w:t>
      </w:r>
    </w:p>
    <w:p>
      <w:pPr>
        <w:spacing w:after="200"/>
        <w:jc w:val="center"/>
      </w:pPr>
      <w:r>
        <w:rPr>
          <w:b w:val="0"/>
          <w:i w:val="0"/>
          <w:color w:val="006000"/>
          <w:sz w:val="22"/>
        </w:rPr>
        <w:t>О брат! Тем людям, которые становятся угодны Всевышнему, сам Всевышний начинает казаться дорогим.</w:t>
      </w:r>
    </w:p>
    <w:p/>
    <w:p>
      <w:pPr>
        <w:spacing w:before="160" w:after="40"/>
        <w:jc w:val="center"/>
      </w:pPr>
      <w:r>
        <w:rPr>
          <w:b/>
          <w:i w:val="0"/>
          <w:color w:val="550000"/>
          <w:sz w:val="26"/>
        </w:rPr>
        <w:t>ਗੁਰ ਪਰਸਾਦਿ ਅਕਥੁ ਨਾਨਕਿ ਵਖਾਣਿਆ ॥੪॥੫॥੧੦੭॥</w:t>
      </w:r>
    </w:p>
    <w:p>
      <w:pPr>
        <w:spacing w:after="60"/>
        <w:jc w:val="center"/>
      </w:pPr>
      <w:r>
        <w:rPr>
          <w:b w:val="0"/>
          <w:i/>
          <w:color w:val="444444"/>
          <w:sz w:val="20"/>
        </w:rPr>
        <w:t>gur parsād akath nānak vakhāṇiā</w:t>
      </w:r>
    </w:p>
    <w:p>
      <w:pPr>
        <w:spacing w:after="200"/>
        <w:jc w:val="center"/>
      </w:pPr>
      <w:r>
        <w:rPr>
          <w:b w:val="0"/>
          <w:i w:val="0"/>
          <w:color w:val="006000"/>
          <w:sz w:val="22"/>
        </w:rPr>
        <w:t>Но это происходит только по милости Гуру: Нанак лишь по милости Гуру начал возносить хвалу тому Господу, владыке беспредельных достоинств. ॥4॥5॥107॥</w:t>
      </w:r>
    </w:p>
    <w:p/>
    <w:p>
      <w:pPr>
        <w:spacing w:before="160" w:after="40"/>
        <w:jc w:val="center"/>
      </w:pPr>
      <w:r>
        <w:rPr>
          <w:b/>
          <w:i w:val="0"/>
          <w:color w:val="550000"/>
          <w:sz w:val="26"/>
        </w:rPr>
        <w:t>ਆਸਾ ਮਹਲਾ ੫ ॥</w:t>
      </w:r>
    </w:p>
    <w:p>
      <w:pPr>
        <w:spacing w:after="60"/>
        <w:jc w:val="center"/>
      </w:pPr>
      <w:r>
        <w:rPr>
          <w:b w:val="0"/>
          <w:i/>
          <w:color w:val="444444"/>
          <w:sz w:val="20"/>
        </w:rPr>
        <w:t>āsā mahallā 5</w:t>
      </w:r>
    </w:p>
    <w:p/>
    <w:p>
      <w:pPr>
        <w:spacing w:before="160" w:after="40"/>
        <w:jc w:val="center"/>
      </w:pPr>
      <w:r>
        <w:rPr>
          <w:b/>
          <w:i w:val="0"/>
          <w:color w:val="550000"/>
          <w:sz w:val="26"/>
        </w:rPr>
        <w:t>ਜਿਨ੍ਹਾ ਨ ਵਿਸਰੈ ਨਾਮੁ ਸੇ ਕਿਨੇਹਿਆ ॥</w:t>
      </w:r>
    </w:p>
    <w:p>
      <w:pPr>
        <w:spacing w:after="60"/>
        <w:jc w:val="center"/>
      </w:pPr>
      <w:r>
        <w:rPr>
          <w:b w:val="0"/>
          <w:i/>
          <w:color w:val="444444"/>
          <w:sz w:val="20"/>
        </w:rPr>
        <w:t>jin'hā na visrai nām se kinehiā</w:t>
      </w:r>
    </w:p>
    <w:p>
      <w:pPr>
        <w:spacing w:after="200"/>
        <w:jc w:val="center"/>
      </w:pPr>
      <w:r>
        <w:rPr>
          <w:b w:val="0"/>
          <w:i w:val="0"/>
          <w:color w:val="006000"/>
          <w:sz w:val="22"/>
        </w:rPr>
        <w:t>О брат! Те люди, которым никогда не забывается Имя Всевышнего, знаешь ли ты, каковы они?</w:t>
      </w:r>
    </w:p>
    <w:p/>
    <w:p>
      <w:pPr>
        <w:spacing w:before="160" w:after="40"/>
        <w:jc w:val="center"/>
      </w:pPr>
      <w:r>
        <w:rPr>
          <w:b/>
          <w:i w:val="0"/>
          <w:color w:val="550000"/>
          <w:sz w:val="26"/>
        </w:rPr>
        <w:t>ਭੇਦੁ ਨ ਜਾਣਹੁ ਮੂਲਿ ਸਾਂਈ ਜੇਹਿਆ ॥੧॥</w:t>
      </w:r>
    </w:p>
    <w:p>
      <w:pPr>
        <w:spacing w:after="60"/>
        <w:jc w:val="center"/>
      </w:pPr>
      <w:r>
        <w:rPr>
          <w:b w:val="0"/>
          <w:i/>
          <w:color w:val="444444"/>
          <w:sz w:val="20"/>
        </w:rPr>
        <w:t>bhed na jāṇahu mūl sā̃ī jehiā</w:t>
      </w:r>
    </w:p>
    <w:p>
      <w:pPr>
        <w:spacing w:after="200"/>
        <w:jc w:val="center"/>
      </w:pPr>
      <w:r>
        <w:rPr>
          <w:b w:val="0"/>
          <w:i w:val="0"/>
          <w:color w:val="006000"/>
          <w:sz w:val="22"/>
        </w:rPr>
        <w:t>Не считай, что между ними и Господом-Владыкой есть хоть малейшее различие: они становятся подобны самому Господу-Владыке. ॥1॥</w:t>
      </w:r>
    </w:p>
    <w:p/>
    <w:p>
      <w:pPr>
        <w:spacing w:before="160" w:after="40"/>
        <w:jc w:val="center"/>
      </w:pPr>
      <w:r>
        <w:rPr>
          <w:b/>
          <w:i w:val="0"/>
          <w:color w:val="550000"/>
          <w:sz w:val="26"/>
        </w:rPr>
        <w:t>ਮਨੁ ਤਨੁ ਹੋਇ ਨਿਹਾਲੁ ਤੁਮ੍ਹ ਸੰਗਿ ਭੇਟਿਆ ॥</w:t>
      </w:r>
    </w:p>
    <w:p>
      <w:pPr>
        <w:spacing w:after="60"/>
        <w:jc w:val="center"/>
      </w:pPr>
      <w:r>
        <w:rPr>
          <w:b w:val="0"/>
          <w:i/>
          <w:color w:val="444444"/>
          <w:sz w:val="20"/>
        </w:rPr>
        <w:t>man tan hoi nihāl tumh saṅg bheṭiā</w:t>
      </w:r>
    </w:p>
    <w:p>
      <w:pPr>
        <w:spacing w:after="200"/>
        <w:jc w:val="center"/>
      </w:pPr>
      <w:r>
        <w:rPr>
          <w:b w:val="0"/>
          <w:i w:val="0"/>
          <w:color w:val="006000"/>
          <w:sz w:val="22"/>
        </w:rPr>
        <w:t>О Господь! У тех людей, которые вступили в общение с Тобой, ум пребывает в радости.</w:t>
      </w:r>
    </w:p>
    <w:p/>
    <w:p>
      <w:pPr>
        <w:spacing w:before="160" w:after="40"/>
        <w:jc w:val="center"/>
      </w:pPr>
      <w:r>
        <w:rPr>
          <w:b/>
          <w:i w:val="0"/>
          <w:color w:val="550000"/>
          <w:sz w:val="26"/>
        </w:rPr>
        <w:t>ਸੁਖੁ ਪਾਇਆ ਜਨ ਪਰਸਾਦਿ ਦੁਖੁ ਸਭੁ ਮੇਟਿਆ ॥੧॥ ਰਹਾਉ ॥</w:t>
      </w:r>
    </w:p>
    <w:p>
      <w:pPr>
        <w:spacing w:after="60"/>
        <w:jc w:val="center"/>
      </w:pPr>
      <w:r>
        <w:rPr>
          <w:b w:val="0"/>
          <w:i/>
          <w:color w:val="444444"/>
          <w:sz w:val="20"/>
        </w:rPr>
        <w:t>sukh pāiā jan parsād dukh sabh meṭiā</w:t>
      </w:r>
    </w:p>
    <w:p>
      <w:pPr>
        <w:spacing w:after="200"/>
        <w:jc w:val="center"/>
      </w:pPr>
      <w:r>
        <w:rPr>
          <w:b w:val="0"/>
          <w:i w:val="0"/>
          <w:color w:val="006000"/>
          <w:sz w:val="22"/>
        </w:rPr>
        <w:t>По милости того слуги, Гуру, они обрели духовное блаженство и устранили всю свою скорбь. ॥1॥ rahāu ॥</w:t>
      </w:r>
    </w:p>
    <w:p/>
    <w:p>
      <w:pPr>
        <w:spacing w:before="160" w:after="40"/>
        <w:jc w:val="center"/>
      </w:pPr>
      <w:r>
        <w:rPr>
          <w:b/>
          <w:i w:val="0"/>
          <w:color w:val="550000"/>
          <w:sz w:val="26"/>
        </w:rPr>
        <w:t>ਜੇਤੇ ਖੰਡ ਬ੍ਰਹਮੰਡ ਉਧਾਰੇ ਤਿੰਨ੍ਹ ਖੇ ॥</w:t>
      </w:r>
    </w:p>
    <w:p>
      <w:pPr>
        <w:spacing w:after="60"/>
        <w:jc w:val="center"/>
      </w:pPr>
      <w:r>
        <w:rPr>
          <w:b w:val="0"/>
          <w:i/>
          <w:color w:val="444444"/>
          <w:sz w:val="20"/>
        </w:rPr>
        <w:t>jete khaṇḍ brahmaṇḍ udhāre tin'h khe</w:t>
      </w:r>
    </w:p>
    <w:p>
      <w:pPr>
        <w:spacing w:after="200"/>
        <w:jc w:val="center"/>
      </w:pPr>
      <w:r>
        <w:rPr>
          <w:b w:val="0"/>
          <w:i w:val="0"/>
          <w:color w:val="006000"/>
          <w:sz w:val="22"/>
        </w:rPr>
        <w:t>О брат! Эти люди приобретают силу спасать из мирового океана даже все области и вселенные.</w:t>
      </w:r>
    </w:p>
    <w:p/>
    <w:p>
      <w:pPr>
        <w:spacing w:before="160" w:after="40"/>
        <w:jc w:val="center"/>
      </w:pPr>
      <w:r>
        <w:rPr>
          <w:b/>
          <w:i w:val="0"/>
          <w:color w:val="550000"/>
          <w:sz w:val="26"/>
        </w:rPr>
        <w:t>ਜਿਨ੍ਹ ਮਨਿ ਵੁਠਾ ਆਪਿ ਪੂਰੇ ਭਗਤ ਸੇ ॥੨॥</w:t>
      </w:r>
    </w:p>
    <w:p>
      <w:pPr>
        <w:spacing w:after="60"/>
        <w:jc w:val="center"/>
      </w:pPr>
      <w:r>
        <w:rPr>
          <w:b w:val="0"/>
          <w:i/>
          <w:color w:val="444444"/>
          <w:sz w:val="20"/>
        </w:rPr>
        <w:t>jin'h man vuṭhā āp pūre bhagat se</w:t>
      </w:r>
    </w:p>
    <w:p>
      <w:pPr>
        <w:spacing w:after="200"/>
        <w:jc w:val="center"/>
      </w:pPr>
      <w:r>
        <w:rPr>
          <w:b w:val="0"/>
          <w:i w:val="0"/>
          <w:color w:val="006000"/>
          <w:sz w:val="22"/>
        </w:rPr>
        <w:t>Те, в чьём сердце Сам Всевышний поселяется, становятся совершенными бхагатами. ॥2॥</w:t>
      </w:r>
    </w:p>
    <w:p/>
    <w:p>
      <w:pPr>
        <w:spacing w:before="160" w:after="40"/>
        <w:jc w:val="center"/>
      </w:pPr>
      <w:r>
        <w:rPr>
          <w:b/>
          <w:i w:val="0"/>
          <w:color w:val="550000"/>
          <w:sz w:val="26"/>
        </w:rPr>
        <w:t>ਜਿਸ ਨੋ ਮੰਨੇ ਆਪਿ ਸੋਈ ਮਾਨੀਐ ॥</w:t>
      </w:r>
    </w:p>
    <w:p>
      <w:pPr>
        <w:spacing w:after="60"/>
        <w:jc w:val="center"/>
      </w:pPr>
      <w:r>
        <w:rPr>
          <w:b w:val="0"/>
          <w:i/>
          <w:color w:val="444444"/>
          <w:sz w:val="20"/>
        </w:rPr>
        <w:t>jis no manne āp soī mānīai</w:t>
      </w:r>
    </w:p>
    <w:p>
      <w:pPr>
        <w:spacing w:after="200"/>
        <w:jc w:val="center"/>
      </w:pPr>
      <w:r>
        <w:rPr>
          <w:b w:val="0"/>
          <w:i w:val="0"/>
          <w:color w:val="006000"/>
          <w:sz w:val="22"/>
        </w:rPr>
        <w:t>О брат! Тот человек, кому Сам Всевышний дарует честь, везде получает честь,</w:t>
      </w:r>
    </w:p>
    <w:p/>
    <w:p>
      <w:pPr>
        <w:spacing w:before="160" w:after="40"/>
        <w:jc w:val="center"/>
      </w:pPr>
      <w:r>
        <w:rPr>
          <w:b/>
          <w:i w:val="0"/>
          <w:color w:val="550000"/>
          <w:sz w:val="26"/>
        </w:rPr>
        <w:t>ਪ੍ਰਗਟ ਪੁਰਖੁ ਪਰਵਾਣੁ ਸਭ ਠਾਈ ਜਾਨੀਐ ॥੩॥</w:t>
      </w:r>
    </w:p>
    <w:p>
      <w:pPr>
        <w:spacing w:after="60"/>
        <w:jc w:val="center"/>
      </w:pPr>
      <w:r>
        <w:rPr>
          <w:b w:val="0"/>
          <w:i/>
          <w:color w:val="444444"/>
          <w:sz w:val="20"/>
        </w:rPr>
        <w:t>pragaṭ purakh parvāṇ sabh ṭhāī jānīai</w:t>
      </w:r>
    </w:p>
    <w:p>
      <w:pPr>
        <w:spacing w:after="200"/>
        <w:jc w:val="center"/>
      </w:pPr>
      <w:r>
        <w:rPr>
          <w:b w:val="0"/>
          <w:i w:val="0"/>
          <w:color w:val="006000"/>
          <w:sz w:val="22"/>
        </w:rPr>
        <w:t>такой человек становится явным и известным повсюду; и в этом, и в ином мире его принимают и признают везде. ॥3॥</w:t>
      </w:r>
    </w:p>
    <w:p/>
    <w:p>
      <w:pPr>
        <w:spacing w:before="160" w:after="40"/>
        <w:jc w:val="center"/>
      </w:pPr>
      <w:r>
        <w:rPr>
          <w:b/>
          <w:i w:val="0"/>
          <w:color w:val="550000"/>
          <w:sz w:val="26"/>
        </w:rPr>
        <w:t>ਦਿਨਸੁ ਰੈਣਿ ਆਰਾਧਿ ਸਮ੍ਹਾਲੇ ਸਾਹ ਸਾਹ ॥</w:t>
      </w:r>
    </w:p>
    <w:p>
      <w:pPr>
        <w:spacing w:after="60"/>
        <w:jc w:val="center"/>
      </w:pPr>
      <w:r>
        <w:rPr>
          <w:b w:val="0"/>
          <w:i/>
          <w:color w:val="444444"/>
          <w:sz w:val="20"/>
        </w:rPr>
        <w:t>dinas raiṇ ārādh samhāle sāh sāh</w:t>
      </w:r>
    </w:p>
    <w:p>
      <w:pPr>
        <w:spacing w:after="200"/>
        <w:jc w:val="center"/>
      </w:pPr>
      <w:r>
        <w:rPr>
          <w:b w:val="0"/>
          <w:i w:val="0"/>
          <w:color w:val="006000"/>
          <w:sz w:val="22"/>
        </w:rPr>
        <w:t>День и ночь, поклоняясь Тебе, Нанак хранит Тебя в своём сердце с каждым дыханием.</w:t>
      </w:r>
    </w:p>
    <w:p/>
    <w:p>
      <w:pPr>
        <w:spacing w:before="160" w:after="40"/>
        <w:jc w:val="center"/>
      </w:pPr>
      <w:r>
        <w:rPr>
          <w:b/>
          <w:i w:val="0"/>
          <w:color w:val="550000"/>
          <w:sz w:val="26"/>
        </w:rPr>
        <w:t>ਨਾਨਕ ਕੀ ਲੋਚਾ ਪੂਰਿ ਸਚੇ ਪਾਤਿਸਾਹ ॥੪॥੬॥੧੦੮॥</w:t>
      </w:r>
    </w:p>
    <w:p>
      <w:pPr>
        <w:spacing w:after="60"/>
        <w:jc w:val="center"/>
      </w:pPr>
      <w:r>
        <w:rPr>
          <w:b w:val="0"/>
          <w:i/>
          <w:color w:val="444444"/>
          <w:sz w:val="20"/>
        </w:rPr>
        <w:t>nānak kī lochā pūr sache pātisāh</w:t>
      </w:r>
    </w:p>
    <w:p>
      <w:pPr>
        <w:spacing w:after="200"/>
        <w:jc w:val="center"/>
      </w:pPr>
      <w:r>
        <w:rPr>
          <w:b w:val="0"/>
          <w:i w:val="0"/>
          <w:color w:val="006000"/>
          <w:sz w:val="22"/>
        </w:rPr>
        <w:t>О мой вечно сущий Царь! Исполни это желание Нанака. ॥4॥6॥108॥</w:t>
      </w:r>
    </w:p>
    <w:p/>
    <w:p>
      <w:pPr>
        <w:spacing w:before="360" w:after="200"/>
        <w:jc w:val="center"/>
      </w:pPr>
      <w:r>
        <w:rPr>
          <w:b/>
          <w:color w:val="222222"/>
          <w:sz w:val="26"/>
        </w:rPr>
        <w:t>АНГ 398</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ਪੂਰਿ ਰਹਿਆ ਸ੍ਰਬ ਠਾਇ ਹਮਾਰਾ ਖਸਮੁ ਸੋਇ ॥</w:t>
      </w:r>
    </w:p>
    <w:p>
      <w:pPr>
        <w:spacing w:after="60"/>
        <w:jc w:val="center"/>
      </w:pPr>
      <w:r>
        <w:rPr>
          <w:b w:val="0"/>
          <w:i/>
          <w:color w:val="444444"/>
          <w:sz w:val="20"/>
        </w:rPr>
        <w:t>pūr rahiā srab ṭhāi hamārā khasam soi</w:t>
      </w:r>
    </w:p>
    <w:p>
      <w:pPr>
        <w:spacing w:after="200"/>
        <w:jc w:val="center"/>
      </w:pPr>
      <w:r>
        <w:rPr>
          <w:b w:val="0"/>
          <w:i w:val="0"/>
          <w:color w:val="006000"/>
          <w:sz w:val="22"/>
        </w:rPr>
        <w:t>О наш Господин-Хозяин пронизывает каждое место, Он один — владыка всех существ.</w:t>
      </w:r>
    </w:p>
    <w:p/>
    <w:p>
      <w:pPr>
        <w:spacing w:before="160" w:after="40"/>
        <w:jc w:val="center"/>
      </w:pPr>
      <w:r>
        <w:rPr>
          <w:b/>
          <w:i w:val="0"/>
          <w:color w:val="550000"/>
          <w:sz w:val="26"/>
        </w:rPr>
        <w:t>ਏਕੁ ਸਾਹਿਬੁ ਸਿਰਿ ਛਤੁ ਦੂਜਾ ਨਾਹਿ ਕੋਇ ॥੧॥</w:t>
      </w:r>
    </w:p>
    <w:p>
      <w:pPr>
        <w:spacing w:after="60"/>
        <w:jc w:val="center"/>
      </w:pPr>
      <w:r>
        <w:rPr>
          <w:b w:val="0"/>
          <w:i/>
          <w:color w:val="444444"/>
          <w:sz w:val="20"/>
        </w:rPr>
        <w:t>ēk sāhib sir chhat dūjā nāhi koi</w:t>
      </w:r>
    </w:p>
    <w:p>
      <w:pPr>
        <w:spacing w:after="200"/>
        <w:jc w:val="center"/>
      </w:pPr>
      <w:r>
        <w:rPr>
          <w:b w:val="0"/>
          <w:i w:val="0"/>
          <w:color w:val="006000"/>
          <w:sz w:val="22"/>
        </w:rPr>
        <w:t>Царственный зонт всей вселенной — над Его головой, и нет никого, равного Ему. ॥1॥</w:t>
      </w:r>
    </w:p>
    <w:p/>
    <w:p>
      <w:pPr>
        <w:spacing w:before="160" w:after="40"/>
        <w:jc w:val="center"/>
      </w:pPr>
      <w:r>
        <w:rPr>
          <w:b/>
          <w:i w:val="0"/>
          <w:color w:val="550000"/>
          <w:sz w:val="26"/>
        </w:rPr>
        <w:t>ਜਿਉ ਭਾਵੈ ਤਿਉ ਰਾਖੁ ਰਾਖਣਹਾਰਿਆ ॥</w:t>
      </w:r>
    </w:p>
    <w:p>
      <w:pPr>
        <w:spacing w:after="60"/>
        <w:jc w:val="center"/>
      </w:pPr>
      <w:r>
        <w:rPr>
          <w:b w:val="0"/>
          <w:i/>
          <w:color w:val="444444"/>
          <w:sz w:val="20"/>
        </w:rPr>
        <w:t>jiu bhāvai tiu rākh rākhaṇhāriā</w:t>
      </w:r>
    </w:p>
    <w:p>
      <w:pPr>
        <w:spacing w:after="200"/>
        <w:jc w:val="center"/>
      </w:pPr>
      <w:r>
        <w:rPr>
          <w:b w:val="0"/>
          <w:i w:val="0"/>
          <w:color w:val="006000"/>
          <w:sz w:val="22"/>
        </w:rPr>
        <w:t>О Защитник, способный хранить всех существ! Храни меня так, как Тебе угодно.</w:t>
      </w:r>
    </w:p>
    <w:p/>
    <w:p>
      <w:pPr>
        <w:spacing w:before="160" w:after="40"/>
        <w:jc w:val="center"/>
      </w:pPr>
      <w:r>
        <w:rPr>
          <w:b/>
          <w:i w:val="0"/>
          <w:color w:val="550000"/>
          <w:sz w:val="26"/>
        </w:rPr>
        <w:t>ਤੁਝ ਬਿਨੁ ਅਵਰੁ ਨ ਕੋਇ ਨਦਰਿ ਨਿਹਾਰਿਆ ॥੧॥ ਰਹਾਉ ॥</w:t>
      </w:r>
    </w:p>
    <w:p>
      <w:pPr>
        <w:spacing w:after="60"/>
        <w:jc w:val="center"/>
      </w:pPr>
      <w:r>
        <w:rPr>
          <w:b w:val="0"/>
          <w:i/>
          <w:color w:val="444444"/>
          <w:sz w:val="20"/>
        </w:rPr>
        <w:t>tujh bin avar na koi nadar nihāriā</w:t>
      </w:r>
    </w:p>
    <w:p>
      <w:pPr>
        <w:spacing w:after="200"/>
        <w:jc w:val="center"/>
      </w:pPr>
      <w:r>
        <w:rPr>
          <w:b w:val="0"/>
          <w:i w:val="0"/>
          <w:color w:val="006000"/>
          <w:sz w:val="22"/>
        </w:rPr>
        <w:t>Кроме Тебя, я до сих пор никого не увидел своими глазами, кто был бы подобен Тебе. ॥1॥ rahāu ॥</w:t>
      </w:r>
    </w:p>
    <w:p/>
    <w:p>
      <w:pPr>
        <w:spacing w:before="160" w:after="40"/>
        <w:jc w:val="center"/>
      </w:pPr>
      <w:r>
        <w:rPr>
          <w:b/>
          <w:i w:val="0"/>
          <w:color w:val="550000"/>
          <w:sz w:val="26"/>
        </w:rPr>
        <w:t>ਪ੍ਰਤਿਪਾਲੇ ਪ੍ਰਭੁ ਆਪਿ ਘਟਿ ਘਟਿ ਸਾਰੀਐ ॥</w:t>
      </w:r>
    </w:p>
    <w:p>
      <w:pPr>
        <w:spacing w:after="60"/>
        <w:jc w:val="center"/>
      </w:pPr>
      <w:r>
        <w:rPr>
          <w:b w:val="0"/>
          <w:i/>
          <w:color w:val="444444"/>
          <w:sz w:val="20"/>
        </w:rPr>
        <w:t>pratipāle prabh āp ghaṭ ghaṭ sārīai</w:t>
      </w:r>
    </w:p>
    <w:p>
      <w:pPr>
        <w:spacing w:after="200"/>
        <w:jc w:val="center"/>
      </w:pPr>
      <w:r>
        <w:rPr>
          <w:b w:val="0"/>
          <w:i w:val="0"/>
          <w:color w:val="006000"/>
          <w:sz w:val="22"/>
        </w:rPr>
        <w:t>Господь Сам, пребывая в каждом сердце, заботится о каждом и поддерживает каждого.</w:t>
      </w:r>
    </w:p>
    <w:p/>
    <w:p>
      <w:pPr>
        <w:spacing w:before="160" w:after="40"/>
        <w:jc w:val="center"/>
      </w:pPr>
      <w:r>
        <w:rPr>
          <w:b/>
          <w:i w:val="0"/>
          <w:color w:val="550000"/>
          <w:sz w:val="26"/>
        </w:rPr>
        <w:t>ਜਿਸੁ ਮਨਿ ਵੁਠਾ ਆਪਿ ਤਿਸੁ ਨ ਵਿਸਾਰੀਐ ॥੨॥</w:t>
      </w:r>
    </w:p>
    <w:p>
      <w:pPr>
        <w:spacing w:after="60"/>
        <w:jc w:val="center"/>
      </w:pPr>
      <w:r>
        <w:rPr>
          <w:b w:val="0"/>
          <w:i/>
          <w:color w:val="444444"/>
          <w:sz w:val="20"/>
        </w:rPr>
        <w:t>jis man vuṭhā āp tis na visārīai</w:t>
      </w:r>
    </w:p>
    <w:p>
      <w:pPr>
        <w:spacing w:after="200"/>
        <w:jc w:val="center"/>
      </w:pPr>
      <w:r>
        <w:rPr>
          <w:b w:val="0"/>
          <w:i w:val="0"/>
          <w:color w:val="006000"/>
          <w:sz w:val="22"/>
        </w:rPr>
        <w:t>Того человека, в чьём сердце Сам Господь поселился, Он уже никогда не даёт забыть Себя. ॥2॥</w:t>
      </w:r>
    </w:p>
    <w:p/>
    <w:p>
      <w:pPr>
        <w:spacing w:before="160" w:after="40"/>
        <w:jc w:val="center"/>
      </w:pPr>
      <w:r>
        <w:rPr>
          <w:b/>
          <w:i w:val="0"/>
          <w:color w:val="550000"/>
          <w:sz w:val="26"/>
        </w:rPr>
        <w:t>ਜੋ ਕਿਛੁ ਕਰੇ ਸੁ ਆਪਿ ਆਪਣ ਭਾਣਿਆ ॥</w:t>
      </w:r>
    </w:p>
    <w:p>
      <w:pPr>
        <w:spacing w:after="60"/>
        <w:jc w:val="center"/>
      </w:pPr>
      <w:r>
        <w:rPr>
          <w:b w:val="0"/>
          <w:i/>
          <w:color w:val="444444"/>
          <w:sz w:val="20"/>
        </w:rPr>
        <w:t>jo kichh kare su āp āpaṇ bhāṇiā</w:t>
      </w:r>
    </w:p>
    <w:p>
      <w:pPr>
        <w:spacing w:after="200"/>
        <w:jc w:val="center"/>
      </w:pPr>
      <w:r>
        <w:rPr>
          <w:b w:val="0"/>
          <w:i w:val="0"/>
          <w:color w:val="006000"/>
          <w:sz w:val="22"/>
        </w:rPr>
        <w:t>Что бы ни происходило в мире, всё это Сам Бог совершает по Своей воле,</w:t>
      </w:r>
    </w:p>
    <w:p/>
    <w:p>
      <w:pPr>
        <w:spacing w:before="160" w:after="40"/>
        <w:jc w:val="center"/>
      </w:pPr>
      <w:r>
        <w:rPr>
          <w:b/>
          <w:i w:val="0"/>
          <w:color w:val="550000"/>
          <w:sz w:val="26"/>
        </w:rPr>
        <w:t>ਭਗਤਾ ਕਾ ਸਹਾਈ ਜੁਗਿ ਜੁਗਿ ਜਾਣਿਆ ॥੩॥</w:t>
      </w:r>
    </w:p>
    <w:p>
      <w:pPr>
        <w:spacing w:after="60"/>
        <w:jc w:val="center"/>
      </w:pPr>
      <w:r>
        <w:rPr>
          <w:b w:val="0"/>
          <w:i/>
          <w:color w:val="444444"/>
          <w:sz w:val="20"/>
        </w:rPr>
        <w:t>bhagtā kā sahāī jug jug jāṇiā</w:t>
      </w:r>
    </w:p>
    <w:p>
      <w:pPr>
        <w:spacing w:after="200"/>
        <w:jc w:val="center"/>
      </w:pPr>
      <w:r>
        <w:rPr>
          <w:b w:val="0"/>
          <w:i w:val="0"/>
          <w:color w:val="006000"/>
          <w:sz w:val="22"/>
        </w:rPr>
        <w:t>и в мире известно, что в каждую эпоху Бог помогает Своим преданным. ॥3॥</w:t>
      </w:r>
    </w:p>
    <w:p/>
    <w:p>
      <w:pPr>
        <w:spacing w:before="160" w:after="40"/>
        <w:jc w:val="center"/>
      </w:pPr>
      <w:r>
        <w:rPr>
          <w:b/>
          <w:i w:val="0"/>
          <w:color w:val="550000"/>
          <w:sz w:val="26"/>
        </w:rPr>
        <w:t>ਜਪਿ ਜਪਿ ਹਰਿ ਕਾ ਨਾਮੁ ਕਦੇ ਨ ਝੂਰੀਐ ॥</w:t>
      </w:r>
    </w:p>
    <w:p>
      <w:pPr>
        <w:spacing w:after="60"/>
        <w:jc w:val="center"/>
      </w:pPr>
      <w:r>
        <w:rPr>
          <w:b w:val="0"/>
          <w:i/>
          <w:color w:val="444444"/>
          <w:sz w:val="20"/>
        </w:rPr>
        <w:t>jap jap har kā nām kadē na jhūrīai</w:t>
      </w:r>
    </w:p>
    <w:p>
      <w:pPr>
        <w:spacing w:after="200"/>
        <w:jc w:val="center"/>
      </w:pPr>
      <w:r>
        <w:rPr>
          <w:b w:val="0"/>
          <w:i w:val="0"/>
          <w:color w:val="006000"/>
          <w:sz w:val="22"/>
        </w:rPr>
        <w:t>Постоянно повторяя Имя Хари, больше никогда не приходится испытывать никакой тревоги.</w:t>
      </w:r>
    </w:p>
    <w:p/>
    <w:p>
      <w:pPr>
        <w:spacing w:before="160" w:after="40"/>
        <w:jc w:val="center"/>
      </w:pPr>
      <w:r>
        <w:rPr>
          <w:b/>
          <w:i w:val="0"/>
          <w:color w:val="550000"/>
          <w:sz w:val="26"/>
        </w:rPr>
        <w:t>ਨਾਨਕ ਦਰਸ ਪਿਆਸ ਲੋਚਾ ਪੂਰੀਐ ॥੪॥੭॥੧੦੯॥</w:t>
      </w:r>
    </w:p>
    <w:p>
      <w:pPr>
        <w:spacing w:after="60"/>
        <w:jc w:val="center"/>
      </w:pPr>
      <w:r>
        <w:rPr>
          <w:b w:val="0"/>
          <w:i/>
          <w:color w:val="444444"/>
          <w:sz w:val="20"/>
        </w:rPr>
        <w:t>nānak daras piās lochā pūrīai</w:t>
      </w:r>
    </w:p>
    <w:p>
      <w:pPr>
        <w:spacing w:after="200"/>
        <w:jc w:val="center"/>
      </w:pPr>
      <w:r>
        <w:rPr>
          <w:b w:val="0"/>
          <w:i w:val="0"/>
          <w:color w:val="006000"/>
          <w:sz w:val="22"/>
        </w:rPr>
        <w:t>У Нанака жажда Твоего даршана, о Господь, исполни это его стремление. ॥4॥7॥109॥</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ਕੋਇ ਨ ਕਿਸ ਹੀ ਸੰਗਿ ਕਾਹੇ ਗਰਬੀਐ ॥</w:t>
      </w:r>
    </w:p>
    <w:p>
      <w:pPr>
        <w:spacing w:after="60"/>
        <w:jc w:val="center"/>
      </w:pPr>
      <w:r>
        <w:rPr>
          <w:b w:val="0"/>
          <w:i/>
          <w:color w:val="444444"/>
          <w:sz w:val="20"/>
        </w:rPr>
        <w:t>koi na kis hī saṅg kāhē garbīai</w:t>
      </w:r>
    </w:p>
    <w:p>
      <w:pPr>
        <w:spacing w:after="200"/>
        <w:jc w:val="center"/>
      </w:pPr>
      <w:r>
        <w:rPr>
          <w:b w:val="0"/>
          <w:i w:val="0"/>
          <w:color w:val="006000"/>
          <w:sz w:val="22"/>
        </w:rPr>
        <w:t>Ни один человек не остаётся с кем-либо навсегда, поэтому не следует гордиться своими родными и связями.</w:t>
      </w:r>
    </w:p>
    <w:p/>
    <w:p>
      <w:pPr>
        <w:spacing w:before="160" w:after="40"/>
        <w:jc w:val="center"/>
      </w:pPr>
      <w:r>
        <w:rPr>
          <w:b/>
          <w:i w:val="0"/>
          <w:color w:val="550000"/>
          <w:sz w:val="26"/>
        </w:rPr>
        <w:t>ਏਕੁ ਨਾਮੁ ਆਧਾਰੁ ਭਉਜਲੁ ਤਰਬੀਐ ॥੧॥</w:t>
      </w:r>
    </w:p>
    <w:p>
      <w:pPr>
        <w:spacing w:after="60"/>
        <w:jc w:val="center"/>
      </w:pPr>
      <w:r>
        <w:rPr>
          <w:b w:val="0"/>
          <w:i/>
          <w:color w:val="444444"/>
          <w:sz w:val="20"/>
        </w:rPr>
        <w:t>ēk nām ādhār bhaujal tarbīai</w:t>
      </w:r>
    </w:p>
    <w:p>
      <w:pPr>
        <w:spacing w:after="200"/>
        <w:jc w:val="center"/>
      </w:pPr>
      <w:r>
        <w:rPr>
          <w:b w:val="0"/>
          <w:i w:val="0"/>
          <w:color w:val="006000"/>
          <w:sz w:val="22"/>
        </w:rPr>
        <w:t>Только Имя Бога — подлинная опора, и лишь с опорой на Имя можно переплыть мировой океан. ॥1॥</w:t>
      </w:r>
    </w:p>
    <w:p/>
    <w:p>
      <w:pPr>
        <w:spacing w:before="160" w:after="40"/>
        <w:jc w:val="center"/>
      </w:pPr>
      <w:r>
        <w:rPr>
          <w:b/>
          <w:i w:val="0"/>
          <w:color w:val="550000"/>
          <w:sz w:val="26"/>
        </w:rPr>
        <w:t>ਮੈ ਗਰੀਬ ਸਚੁ ਟੇਕ ਤੂੰ ਮੇਰੇ ਸਤਿਗੁਰ ਪੂਰੇ ॥</w:t>
      </w:r>
    </w:p>
    <w:p>
      <w:pPr>
        <w:spacing w:after="60"/>
        <w:jc w:val="center"/>
      </w:pPr>
      <w:r>
        <w:rPr>
          <w:b w:val="0"/>
          <w:i/>
          <w:color w:val="444444"/>
          <w:sz w:val="20"/>
        </w:rPr>
        <w:t>mai garīb sach ṭēk tū̃ mērē satgur pūrē</w:t>
      </w:r>
    </w:p>
    <w:p>
      <w:pPr>
        <w:spacing w:after="200"/>
        <w:jc w:val="center"/>
      </w:pPr>
      <w:r>
        <w:rPr>
          <w:b w:val="0"/>
          <w:i w:val="0"/>
          <w:color w:val="006000"/>
          <w:sz w:val="22"/>
        </w:rPr>
        <w:t>О мой совершенный Сатгуру-Господь! Ты вечно пребывающий, и Ты один — опора для меня, бедного.</w:t>
      </w:r>
    </w:p>
    <w:p/>
    <w:p>
      <w:pPr>
        <w:spacing w:before="160" w:after="40"/>
        <w:jc w:val="center"/>
      </w:pPr>
      <w:r>
        <w:rPr>
          <w:b/>
          <w:i w:val="0"/>
          <w:color w:val="550000"/>
          <w:sz w:val="26"/>
        </w:rPr>
        <w:t>ਦੇਖਿ ਤੁਮ੍ਹਾਰਾ ਦਰਸਨੋ ਮੇਰਾ ਮਨੁ ਧੀਰੇ ॥੧॥ ਰਹਾਉ ॥</w:t>
      </w:r>
    </w:p>
    <w:p>
      <w:pPr>
        <w:spacing w:after="60"/>
        <w:jc w:val="center"/>
      </w:pPr>
      <w:r>
        <w:rPr>
          <w:b w:val="0"/>
          <w:i/>
          <w:color w:val="444444"/>
          <w:sz w:val="20"/>
        </w:rPr>
        <w:t>dēkh tumhārā darasno mērā man dhīrē</w:t>
      </w:r>
    </w:p>
    <w:p>
      <w:pPr>
        <w:spacing w:after="200"/>
        <w:jc w:val="center"/>
      </w:pPr>
      <w:r>
        <w:rPr>
          <w:b w:val="0"/>
          <w:i w:val="0"/>
          <w:color w:val="006000"/>
          <w:sz w:val="22"/>
        </w:rPr>
        <w:t>Увидев Твой даршан, моё сердце обретает стойкость, чтобы переправиться через этот мировой океан. ॥1॥ rahāu ॥</w:t>
      </w:r>
    </w:p>
    <w:p/>
    <w:p>
      <w:pPr>
        <w:spacing w:before="160" w:after="40"/>
        <w:jc w:val="center"/>
      </w:pPr>
      <w:r>
        <w:rPr>
          <w:b/>
          <w:i w:val="0"/>
          <w:color w:val="550000"/>
          <w:sz w:val="26"/>
        </w:rPr>
        <w:t>ਰਾਜੁ ਮਾਲੁ ਜੰਜਾਲੁ ਕਾਜਿ ਨ ਕਿਤੈ ਗਨੋੁ ॥</w:t>
      </w:r>
    </w:p>
    <w:p>
      <w:pPr>
        <w:spacing w:after="60"/>
        <w:jc w:val="center"/>
      </w:pPr>
      <w:r>
        <w:rPr>
          <w:b w:val="0"/>
          <w:i/>
          <w:color w:val="444444"/>
          <w:sz w:val="20"/>
        </w:rPr>
        <w:t>rāj māl janjāl kāj na kitai gano</w:t>
      </w:r>
    </w:p>
    <w:p>
      <w:pPr>
        <w:spacing w:after="200"/>
        <w:jc w:val="center"/>
      </w:pPr>
      <w:r>
        <w:rPr>
          <w:b w:val="0"/>
          <w:i w:val="0"/>
          <w:color w:val="006000"/>
          <w:sz w:val="22"/>
        </w:rPr>
        <w:t>О душа! Царская власть и богатство мира удерживают ум в привязанности, но не считай, что в конце они пригодятся для какого-либо дела.</w:t>
      </w:r>
    </w:p>
    <w:p/>
    <w:p>
      <w:pPr>
        <w:spacing w:before="160" w:after="40"/>
        <w:jc w:val="center"/>
      </w:pPr>
      <w:r>
        <w:rPr>
          <w:b/>
          <w:i w:val="0"/>
          <w:color w:val="550000"/>
          <w:sz w:val="26"/>
        </w:rPr>
        <w:t>ਹਰਿ ਕੀਰਤਨੁ ਆਧਾਰੁ ਨਿਹਚਲੁ ਏਹੁ ਧਨੋੁ ॥੨॥</w:t>
      </w:r>
    </w:p>
    <w:p>
      <w:pPr>
        <w:spacing w:after="60"/>
        <w:jc w:val="center"/>
      </w:pPr>
      <w:r>
        <w:rPr>
          <w:b w:val="0"/>
          <w:i/>
          <w:color w:val="444444"/>
          <w:sz w:val="20"/>
        </w:rPr>
        <w:t>har kīrtan ādhār nihchal ēh dhano</w:t>
      </w:r>
    </w:p>
    <w:p>
      <w:pPr>
        <w:spacing w:after="200"/>
        <w:jc w:val="center"/>
      </w:pPr>
      <w:r>
        <w:rPr>
          <w:b w:val="0"/>
          <w:i w:val="0"/>
          <w:color w:val="006000"/>
          <w:sz w:val="22"/>
        </w:rPr>
        <w:t>Лишь восхваление Бога — истинная опора жизни, и только это богатство остаётся неизменным. ॥2॥</w:t>
      </w:r>
    </w:p>
    <w:p/>
    <w:p>
      <w:pPr>
        <w:spacing w:before="160" w:after="40"/>
        <w:jc w:val="center"/>
      </w:pPr>
      <w:r>
        <w:rPr>
          <w:b/>
          <w:i w:val="0"/>
          <w:color w:val="550000"/>
          <w:sz w:val="26"/>
        </w:rPr>
        <w:t>ਜੇਤੇ ਮਾਇਆ ਰੰਗ ਤੇਤ ਪਛਾਵਿਆ ॥</w:t>
      </w:r>
    </w:p>
    <w:p>
      <w:pPr>
        <w:spacing w:after="60"/>
        <w:jc w:val="center"/>
      </w:pPr>
      <w:r>
        <w:rPr>
          <w:b w:val="0"/>
          <w:i/>
          <w:color w:val="444444"/>
          <w:sz w:val="20"/>
        </w:rPr>
        <w:t>jētē māiā raṅg tēt pachhāviā</w:t>
      </w:r>
    </w:p>
    <w:p>
      <w:pPr>
        <w:spacing w:after="200"/>
        <w:jc w:val="center"/>
      </w:pPr>
      <w:r>
        <w:rPr>
          <w:b w:val="0"/>
          <w:i w:val="0"/>
          <w:color w:val="006000"/>
          <w:sz w:val="22"/>
        </w:rPr>
        <w:t>О душа! Все зрелища и краски майи — лишь тени, которым суждено исчезнуть.</w:t>
      </w:r>
    </w:p>
    <w:p/>
    <w:p>
      <w:pPr>
        <w:spacing w:before="160" w:after="40"/>
        <w:jc w:val="center"/>
      </w:pPr>
      <w:r>
        <w:rPr>
          <w:b/>
          <w:i w:val="0"/>
          <w:color w:val="550000"/>
          <w:sz w:val="26"/>
        </w:rPr>
        <w:t>ਸੁਖ ਕਾ ਨਾਮੁ ਨਿਧਾਨੁ ਗੁਰਮੁਖਿ ਗਾਵਿਆ ॥੩॥</w:t>
      </w:r>
    </w:p>
    <w:p>
      <w:pPr>
        <w:spacing w:after="60"/>
        <w:jc w:val="center"/>
      </w:pPr>
      <w:r>
        <w:rPr>
          <w:b w:val="0"/>
          <w:i/>
          <w:color w:val="444444"/>
          <w:sz w:val="20"/>
        </w:rPr>
        <w:t>sukh kā nām nidhān gurmukh gāviā</w:t>
      </w:r>
    </w:p>
    <w:p>
      <w:pPr>
        <w:spacing w:after="200"/>
        <w:jc w:val="center"/>
      </w:pPr>
      <w:r>
        <w:rPr>
          <w:b w:val="0"/>
          <w:i w:val="0"/>
          <w:color w:val="006000"/>
          <w:sz w:val="22"/>
        </w:rPr>
        <w:t>Имя Бога — сокровищница всех радостей, и воспевать это Имя можно только, припав к прибежищу Гуру. ॥3॥</w:t>
      </w:r>
    </w:p>
    <w:p/>
    <w:p>
      <w:pPr>
        <w:spacing w:before="160" w:after="40"/>
        <w:jc w:val="center"/>
      </w:pPr>
      <w:r>
        <w:rPr>
          <w:b/>
          <w:i w:val="0"/>
          <w:color w:val="550000"/>
          <w:sz w:val="26"/>
        </w:rPr>
        <w:t>ਸਚਾ ਗੁਣੀ ਨਿਧਾਨੁ ਤੂੰ ਪ੍ਰਭ ਗਹਿਰ ਗੰਭੀਰੇ ॥</w:t>
      </w:r>
    </w:p>
    <w:p>
      <w:pPr>
        <w:spacing w:after="60"/>
        <w:jc w:val="center"/>
      </w:pPr>
      <w:r>
        <w:rPr>
          <w:b w:val="0"/>
          <w:i/>
          <w:color w:val="444444"/>
          <w:sz w:val="20"/>
        </w:rPr>
        <w:t>sachā guṇī nidhān tū̃ prabh gahir gaṃbhīrē</w:t>
      </w:r>
    </w:p>
    <w:p>
      <w:pPr>
        <w:spacing w:after="200"/>
        <w:jc w:val="center"/>
      </w:pPr>
      <w:r>
        <w:rPr>
          <w:b w:val="0"/>
          <w:i w:val="0"/>
          <w:color w:val="006000"/>
          <w:sz w:val="22"/>
        </w:rPr>
        <w:t>О Господь! Ты глубок, Ты великодушен, Ты вечно пребывающий, Ты сокровищница всех достоинств.</w:t>
      </w:r>
    </w:p>
    <w:p/>
    <w:p>
      <w:pPr>
        <w:spacing w:before="160" w:after="40"/>
        <w:jc w:val="center"/>
      </w:pPr>
      <w:r>
        <w:rPr>
          <w:b/>
          <w:i w:val="0"/>
          <w:color w:val="550000"/>
          <w:sz w:val="26"/>
        </w:rPr>
        <w:t>ਆਸ ਭਰੋਸਾ ਖਸਮ ਕਾ ਨਾਨਕ ਕੇ ਜੀਅਰੇ ॥੪॥੯॥੧੧੧॥</w:t>
      </w:r>
    </w:p>
    <w:p>
      <w:pPr>
        <w:spacing w:after="60"/>
        <w:jc w:val="center"/>
      </w:pPr>
      <w:r>
        <w:rPr>
          <w:b w:val="0"/>
          <w:i/>
          <w:color w:val="444444"/>
          <w:sz w:val="20"/>
        </w:rPr>
        <w:t>ās bharosā khasam kā nānak kē jīarē</w:t>
      </w:r>
    </w:p>
    <w:p>
      <w:pPr>
        <w:spacing w:after="200"/>
        <w:jc w:val="center"/>
      </w:pPr>
      <w:r>
        <w:rPr>
          <w:b w:val="0"/>
          <w:i w:val="0"/>
          <w:color w:val="006000"/>
          <w:sz w:val="22"/>
        </w:rPr>
        <w:t>О душа Нанака! Возлагай надежду лишь на этого Господина-Бога и уповай только на Него, чьё товарищество не прерывается. ॥4॥9॥111॥</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ਜਿਸੁ ਸਿਮਰਤ ਦੁਖੁ ਜਾਇ ਸਹਜ ਸੁਖੁ ਪਾਈਐ ॥</w:t>
      </w:r>
    </w:p>
    <w:p>
      <w:pPr>
        <w:spacing w:after="60"/>
        <w:jc w:val="center"/>
      </w:pPr>
      <w:r>
        <w:rPr>
          <w:b w:val="0"/>
          <w:i/>
          <w:color w:val="444444"/>
          <w:sz w:val="20"/>
        </w:rPr>
        <w:t>jis simrat dukh jāi sahaj sukh pāīai</w:t>
      </w:r>
    </w:p>
    <w:p>
      <w:pPr>
        <w:spacing w:after="200"/>
        <w:jc w:val="center"/>
      </w:pPr>
      <w:r>
        <w:rPr>
          <w:b w:val="0"/>
          <w:i w:val="0"/>
          <w:color w:val="006000"/>
          <w:sz w:val="22"/>
        </w:rPr>
        <w:t>О брат! При воспоминании о том Боге уходит всякая боль и обретается блаженство духовной устойчивости,</w:t>
      </w:r>
    </w:p>
    <w:p/>
    <w:p>
      <w:pPr>
        <w:spacing w:before="160" w:after="40"/>
        <w:jc w:val="center"/>
      </w:pPr>
      <w:r>
        <w:rPr>
          <w:b/>
          <w:i w:val="0"/>
          <w:color w:val="550000"/>
          <w:sz w:val="26"/>
        </w:rPr>
        <w:t>ਰੈਣਿ ਦਿਨਸੁ ਕਰ ਜੋੜਿ ਹਰਿ ਹਰਿ ਧਿਆਈਐ ॥੧॥</w:t>
      </w:r>
    </w:p>
    <w:p>
      <w:pPr>
        <w:spacing w:after="60"/>
        <w:jc w:val="center"/>
      </w:pPr>
      <w:r>
        <w:rPr>
          <w:b w:val="0"/>
          <w:i/>
          <w:color w:val="444444"/>
          <w:sz w:val="20"/>
        </w:rPr>
        <w:t>raiṇ dinas kar joṛ har har dhiāīai</w:t>
      </w:r>
    </w:p>
    <w:p>
      <w:pPr>
        <w:spacing w:after="200"/>
        <w:jc w:val="center"/>
      </w:pPr>
      <w:r>
        <w:rPr>
          <w:b w:val="0"/>
          <w:i w:val="0"/>
          <w:color w:val="006000"/>
          <w:sz w:val="22"/>
        </w:rPr>
        <w:t>поэтому, сложив обе руки, следует всегда сосредоточиваться на Нём. ॥1॥</w:t>
      </w:r>
    </w:p>
    <w:p/>
    <w:p>
      <w:pPr>
        <w:spacing w:before="160" w:after="40"/>
        <w:jc w:val="center"/>
      </w:pPr>
      <w:r>
        <w:rPr>
          <w:b/>
          <w:i w:val="0"/>
          <w:color w:val="550000"/>
          <w:sz w:val="26"/>
        </w:rPr>
        <w:t>ਨਾਨਕ ਕਾ ਪ੍ਰਭੁ ਸੋਇ ਜਿਸ ਕਾ ਸਭੁ ਕੋਇ ॥</w:t>
      </w:r>
    </w:p>
    <w:p>
      <w:pPr>
        <w:spacing w:after="60"/>
        <w:jc w:val="center"/>
      </w:pPr>
      <w:r>
        <w:rPr>
          <w:b w:val="0"/>
          <w:i/>
          <w:color w:val="444444"/>
          <w:sz w:val="20"/>
        </w:rPr>
        <w:t>nānak kā prabh soi jis kā sabh koi</w:t>
      </w:r>
    </w:p>
    <w:p>
      <w:pPr>
        <w:spacing w:after="200"/>
        <w:jc w:val="center"/>
      </w:pPr>
      <w:r>
        <w:rPr>
          <w:b w:val="0"/>
          <w:i w:val="0"/>
          <w:color w:val="006000"/>
          <w:sz w:val="22"/>
        </w:rPr>
        <w:t>О брат! Господь Нанака — это Тот, Кому принадлежит каждое существо, Им же и созданное.</w:t>
      </w:r>
    </w:p>
    <w:p/>
    <w:p>
      <w:pPr>
        <w:spacing w:before="160" w:after="40"/>
        <w:jc w:val="center"/>
      </w:pPr>
      <w:r>
        <w:rPr>
          <w:b/>
          <w:i w:val="0"/>
          <w:color w:val="550000"/>
          <w:sz w:val="26"/>
        </w:rPr>
        <w:t>ਸਰਬ ਰਹਿਆ ਭਰਪੂਰਿ ਸਚਾ ਸਚੁ ਸੋਇ ॥੧॥ ਰਹਾਉ ॥</w:t>
      </w:r>
    </w:p>
    <w:p>
      <w:pPr>
        <w:spacing w:after="60"/>
        <w:jc w:val="center"/>
      </w:pPr>
      <w:r>
        <w:rPr>
          <w:b w:val="0"/>
          <w:i/>
          <w:color w:val="444444"/>
          <w:sz w:val="20"/>
        </w:rPr>
        <w:t>sarab rahiā bharpūr sachā sach soi</w:t>
      </w:r>
    </w:p>
    <w:p>
      <w:pPr>
        <w:spacing w:after="200"/>
        <w:jc w:val="center"/>
      </w:pPr>
      <w:r>
        <w:rPr>
          <w:b w:val="0"/>
          <w:i w:val="0"/>
          <w:color w:val="006000"/>
          <w:sz w:val="22"/>
        </w:rPr>
        <w:t>Этот Господь пронизывает всех существ, Он вечно пребывающий, и только Он один поистине вечен. ॥1॥ rahāu ॥</w:t>
      </w:r>
    </w:p>
    <w:p/>
    <w:p>
      <w:pPr>
        <w:spacing w:before="160" w:after="40"/>
        <w:jc w:val="center"/>
      </w:pPr>
      <w:r>
        <w:rPr>
          <w:b/>
          <w:i w:val="0"/>
          <w:color w:val="550000"/>
          <w:sz w:val="26"/>
        </w:rPr>
        <w:t>ਅੰਤਰਿ ਬਾਹਰਿ ਸੰਗਿ ਸਹਾਈ ਗਿਆਨ ਜੋਗੁ ॥</w:t>
      </w:r>
    </w:p>
    <w:p>
      <w:pPr>
        <w:spacing w:after="60"/>
        <w:jc w:val="center"/>
      </w:pPr>
      <w:r>
        <w:rPr>
          <w:b w:val="0"/>
          <w:i/>
          <w:color w:val="444444"/>
          <w:sz w:val="20"/>
        </w:rPr>
        <w:t>antar bāhar saṅg sahāī giān jog</w:t>
      </w:r>
    </w:p>
    <w:p>
      <w:pPr>
        <w:spacing w:after="200"/>
        <w:jc w:val="center"/>
      </w:pPr>
      <w:r>
        <w:rPr>
          <w:b w:val="0"/>
          <w:i w:val="0"/>
          <w:color w:val="006000"/>
          <w:sz w:val="22"/>
        </w:rPr>
        <w:t>О мой ум! Почитай того Бога, Который пребывает внутри всех, пребывает во всём мире, находится со всеми, помогает всем и с Которым крайне необходимо обрести глубокое знакомство,</w:t>
      </w:r>
    </w:p>
    <w:p/>
    <w:p>
      <w:pPr>
        <w:spacing w:before="160" w:after="40"/>
        <w:jc w:val="center"/>
      </w:pPr>
      <w:r>
        <w:rPr>
          <w:b/>
          <w:i w:val="0"/>
          <w:color w:val="550000"/>
          <w:sz w:val="26"/>
        </w:rPr>
        <w:t>ਤਿਸਹਿ ਅਰਾਧਿ ਮਨਾ ਬਿਨਾਸੈ ਸਗਲ ਰੋਗੁ ॥੨॥</w:t>
      </w:r>
    </w:p>
    <w:p>
      <w:pPr>
        <w:spacing w:after="60"/>
        <w:jc w:val="center"/>
      </w:pPr>
      <w:r>
        <w:rPr>
          <w:b w:val="0"/>
          <w:i/>
          <w:color w:val="444444"/>
          <w:sz w:val="20"/>
        </w:rPr>
        <w:t>tisahi arādh manā bināsai sagal rog</w:t>
      </w:r>
    </w:p>
    <w:p>
      <w:pPr>
        <w:spacing w:after="200"/>
        <w:jc w:val="center"/>
      </w:pPr>
      <w:r>
        <w:rPr>
          <w:b w:val="0"/>
          <w:i w:val="0"/>
          <w:color w:val="006000"/>
          <w:sz w:val="22"/>
        </w:rPr>
        <w:t>ведь, о ум, при памятовании о Нём уничтожается всякая болезнь. ॥2॥</w:t>
      </w:r>
    </w:p>
    <w:p/>
    <w:p>
      <w:pPr>
        <w:spacing w:before="160" w:after="40"/>
        <w:jc w:val="center"/>
      </w:pPr>
      <w:r>
        <w:rPr>
          <w:b/>
          <w:i w:val="0"/>
          <w:color w:val="550000"/>
          <w:sz w:val="26"/>
        </w:rPr>
        <w:t>ਰਾਖਨਹਾਰੁ ਅਪਾਰੁ ਰਾਖੈ ਅਗਨਿ ਮਾਹਿ ॥</w:t>
      </w:r>
    </w:p>
    <w:p>
      <w:pPr>
        <w:spacing w:after="60"/>
        <w:jc w:val="center"/>
      </w:pPr>
      <w:r>
        <w:rPr>
          <w:b w:val="0"/>
          <w:i/>
          <w:color w:val="444444"/>
          <w:sz w:val="20"/>
        </w:rPr>
        <w:t>rākhanhār apār rākhai agan māhi</w:t>
      </w:r>
    </w:p>
    <w:p>
      <w:pPr>
        <w:spacing w:after="200"/>
        <w:jc w:val="center"/>
      </w:pPr>
      <w:r>
        <w:rPr>
          <w:b w:val="0"/>
          <w:i w:val="0"/>
          <w:color w:val="006000"/>
          <w:sz w:val="22"/>
        </w:rPr>
        <w:t>О брат! Безграничный Бог, способный защищать всех, хранит каждое существо даже в огне материнской утробы,</w:t>
      </w:r>
    </w:p>
    <w:p/>
    <w:p>
      <w:pPr>
        <w:spacing w:before="160" w:after="40"/>
        <w:jc w:val="center"/>
      </w:pPr>
      <w:r>
        <w:rPr>
          <w:b/>
          <w:i w:val="0"/>
          <w:color w:val="550000"/>
          <w:sz w:val="26"/>
        </w:rPr>
        <w:t>ਸੀਤਲੁ ਹਰਿ ਹਰਿ ਨਾਮੁ ਸਿਮਰਤ ਤਪਤਿ ਜਾਇ ॥੩॥</w:t>
      </w:r>
    </w:p>
    <w:p>
      <w:pPr>
        <w:spacing w:after="60"/>
        <w:jc w:val="center"/>
      </w:pPr>
      <w:r>
        <w:rPr>
          <w:b w:val="0"/>
          <w:i/>
          <w:color w:val="444444"/>
          <w:sz w:val="20"/>
        </w:rPr>
        <w:t>sītal har har nām simrat tapat jāi</w:t>
      </w:r>
    </w:p>
    <w:p>
      <w:pPr>
        <w:spacing w:after="200"/>
        <w:jc w:val="center"/>
      </w:pPr>
      <w:r>
        <w:rPr>
          <w:b w:val="0"/>
          <w:i w:val="0"/>
          <w:color w:val="006000"/>
          <w:sz w:val="22"/>
        </w:rPr>
        <w:t>Имя Бога несёт прохладу сердцу, и при памятовании Его Имени сгорающий жар жажды угасает. ॥3॥</w:t>
      </w:r>
    </w:p>
    <w:p/>
    <w:p>
      <w:pPr>
        <w:spacing w:before="160" w:after="40"/>
        <w:jc w:val="center"/>
      </w:pPr>
      <w:r>
        <w:rPr>
          <w:b/>
          <w:i w:val="0"/>
          <w:color w:val="550000"/>
          <w:sz w:val="26"/>
        </w:rPr>
        <w:t>ਸੂਖ ਸਹਜ ਆਨੰਦ ਘਣਾ ਨਾਨਕ ਜਨ ਧੂਰਾ ॥</w:t>
      </w:r>
    </w:p>
    <w:p>
      <w:pPr>
        <w:spacing w:after="60"/>
        <w:jc w:val="center"/>
      </w:pPr>
      <w:r>
        <w:rPr>
          <w:b w:val="0"/>
          <w:i/>
          <w:color w:val="444444"/>
          <w:sz w:val="20"/>
        </w:rPr>
        <w:t>sūkh sahaj ānand ghaṇā nānak jan dhūrā</w:t>
      </w:r>
    </w:p>
    <w:p>
      <w:pPr>
        <w:spacing w:after="200"/>
        <w:jc w:val="center"/>
      </w:pPr>
      <w:r>
        <w:rPr>
          <w:b w:val="0"/>
          <w:i w:val="0"/>
          <w:color w:val="006000"/>
          <w:sz w:val="22"/>
        </w:rPr>
        <w:t>О Нанак! Тот человек, кто пребывает в пыли стоп святых, постоянно получает много блаженства и радости духовной устойчивости.</w:t>
      </w:r>
    </w:p>
    <w:p/>
    <w:p>
      <w:pPr>
        <w:spacing w:before="160" w:after="40"/>
        <w:jc w:val="center"/>
      </w:pPr>
      <w:r>
        <w:rPr>
          <w:b/>
          <w:i w:val="0"/>
          <w:color w:val="550000"/>
          <w:sz w:val="26"/>
        </w:rPr>
        <w:t>ਕਾਰਜ ਸਗਲੇ ਸਿਧਿ ਭਏ ਭੇਟਿਆ ਗੁਰੁ ਪੂਰਾ ॥੪॥੧੦॥੧੧੨॥</w:t>
      </w:r>
    </w:p>
    <w:p>
      <w:pPr>
        <w:spacing w:after="60"/>
        <w:jc w:val="center"/>
      </w:pPr>
      <w:r>
        <w:rPr>
          <w:b w:val="0"/>
          <w:i/>
          <w:color w:val="444444"/>
          <w:sz w:val="20"/>
        </w:rPr>
        <w:t>kāraj saglē sidh bhaē bhēṭiā gur pūrā</w:t>
      </w:r>
    </w:p>
    <w:p>
      <w:pPr>
        <w:spacing w:after="200"/>
        <w:jc w:val="center"/>
      </w:pPr>
      <w:r>
        <w:rPr>
          <w:b w:val="0"/>
          <w:i w:val="0"/>
          <w:color w:val="006000"/>
          <w:sz w:val="22"/>
        </w:rPr>
        <w:t>Человеку, которому встречается совершенный Гуру, во всех делах сопутствует успех. ॥4॥10॥112॥</w:t>
      </w:r>
    </w:p>
    <w:p/>
    <w:p>
      <w:pPr>
        <w:spacing w:before="360" w:after="200"/>
        <w:jc w:val="center"/>
      </w:pPr>
      <w:r>
        <w:rPr>
          <w:b/>
          <w:color w:val="222222"/>
          <w:sz w:val="26"/>
        </w:rPr>
        <w:t>АНГ 399</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ਗੋਬਿੰਦੁ ਗੁਣੀ ਨਿਧਾਨੁ ਗੁਰਮੁਖਿ ਜਾਣੀਐ ॥</w:t>
      </w:r>
    </w:p>
    <w:p>
      <w:pPr>
        <w:spacing w:after="60"/>
        <w:jc w:val="center"/>
      </w:pPr>
      <w:r>
        <w:rPr>
          <w:b w:val="0"/>
          <w:i/>
          <w:color w:val="444444"/>
          <w:sz w:val="20"/>
        </w:rPr>
        <w:t>gobind guṇī nidhān gurmukh jāṇīai</w:t>
      </w:r>
    </w:p>
    <w:p>
      <w:pPr>
        <w:spacing w:after="200"/>
        <w:jc w:val="center"/>
      </w:pPr>
      <w:r>
        <w:rPr>
          <w:b w:val="0"/>
          <w:i w:val="0"/>
          <w:color w:val="006000"/>
          <w:sz w:val="22"/>
        </w:rPr>
        <w:t>Параматма — сокровищница всех достоинств; только припав к прибежищу Гуру, можно обрести с Ним глубокую близость,</w:t>
      </w:r>
    </w:p>
    <w:p/>
    <w:p>
      <w:pPr>
        <w:spacing w:before="160" w:after="40"/>
        <w:jc w:val="center"/>
      </w:pPr>
      <w:r>
        <w:rPr>
          <w:b/>
          <w:i w:val="0"/>
          <w:color w:val="550000"/>
          <w:sz w:val="26"/>
        </w:rPr>
        <w:t>ਹੋਇ ਕ੍ਰਿਪਾਲੁ ਦਇਆਲੁ ਹਰਿ ਰੰਗੁ ਮਾਣੀਐ ॥੧॥</w:t>
      </w:r>
    </w:p>
    <w:p>
      <w:pPr>
        <w:spacing w:after="60"/>
        <w:jc w:val="center"/>
      </w:pPr>
      <w:r>
        <w:rPr>
          <w:b w:val="0"/>
          <w:i/>
          <w:color w:val="444444"/>
          <w:sz w:val="20"/>
        </w:rPr>
        <w:t>hoi kripāl daiyāl har rang māṇīai</w:t>
      </w:r>
    </w:p>
    <w:p>
      <w:pPr>
        <w:spacing w:after="200"/>
        <w:jc w:val="center"/>
      </w:pPr>
      <w:r>
        <w:rPr>
          <w:b w:val="0"/>
          <w:i w:val="0"/>
          <w:color w:val="006000"/>
          <w:sz w:val="22"/>
        </w:rPr>
        <w:t>если этот Господь станет милостивым и благосклонным, тогда можно вкусить Его любовь-радость. ॥1॥</w:t>
      </w:r>
    </w:p>
    <w:p/>
    <w:p>
      <w:pPr>
        <w:spacing w:before="160" w:after="40"/>
        <w:jc w:val="center"/>
      </w:pPr>
      <w:r>
        <w:rPr>
          <w:b/>
          <w:i w:val="0"/>
          <w:color w:val="550000"/>
          <w:sz w:val="26"/>
        </w:rPr>
        <w:t>ਆਵਹੁ ਸੰਤ ਮਿਲਾਹ ਹਰਿ ਕਥਾ ਕਹਾਣੀਆ ॥</w:t>
      </w:r>
    </w:p>
    <w:p>
      <w:pPr>
        <w:spacing w:after="60"/>
        <w:jc w:val="center"/>
      </w:pPr>
      <w:r>
        <w:rPr>
          <w:b w:val="0"/>
          <w:i/>
          <w:color w:val="444444"/>
          <w:sz w:val="20"/>
        </w:rPr>
        <w:t>āvahu sant milāh har kathā kahāṇīā</w:t>
      </w:r>
    </w:p>
    <w:p>
      <w:pPr>
        <w:spacing w:after="200"/>
        <w:jc w:val="center"/>
      </w:pPr>
      <w:r>
        <w:rPr>
          <w:b w:val="0"/>
          <w:i w:val="0"/>
          <w:color w:val="006000"/>
          <w:sz w:val="22"/>
        </w:rPr>
        <w:t>О святые люди! Придите, сядем вместе и будем говорить о хвале и славе Параматмы,</w:t>
      </w:r>
    </w:p>
    <w:p/>
    <w:p>
      <w:pPr>
        <w:spacing w:before="160" w:after="40"/>
        <w:jc w:val="center"/>
      </w:pPr>
      <w:r>
        <w:rPr>
          <w:b/>
          <w:i w:val="0"/>
          <w:color w:val="550000"/>
          <w:sz w:val="26"/>
        </w:rPr>
        <w:t>ਅਨਦਿਨੁ ਸਿਮਰਹ ਨਾਮੁ ਤਜਿ ਲਾਜ ਲੋਕਾਣੀਆ ॥੧॥ ਰਹਾਉ ॥</w:t>
      </w:r>
    </w:p>
    <w:p>
      <w:pPr>
        <w:spacing w:after="60"/>
        <w:jc w:val="center"/>
      </w:pPr>
      <w:r>
        <w:rPr>
          <w:b w:val="0"/>
          <w:i/>
          <w:color w:val="444444"/>
          <w:sz w:val="20"/>
        </w:rPr>
        <w:t>an-din simrah nām taj lāj lokāṇīā</w:t>
      </w:r>
    </w:p>
    <w:p>
      <w:pPr>
        <w:spacing w:after="200"/>
        <w:jc w:val="center"/>
      </w:pPr>
      <w:r>
        <w:rPr>
          <w:b w:val="0"/>
          <w:i w:val="0"/>
          <w:color w:val="006000"/>
          <w:sz w:val="22"/>
        </w:rPr>
        <w:t>оставив людской стыд, будем во всякое время помнить Его Имя. ॥1॥ rahāu ॥</w:t>
      </w:r>
    </w:p>
    <w:p/>
    <w:p>
      <w:pPr>
        <w:spacing w:before="160" w:after="40"/>
        <w:jc w:val="center"/>
      </w:pPr>
      <w:r>
        <w:rPr>
          <w:b/>
          <w:i w:val="0"/>
          <w:color w:val="550000"/>
          <w:sz w:val="26"/>
        </w:rPr>
        <w:t>ਜਪਿ ਜਪਿ ਜੀਵਾ ਨਾਮੁ ਹੋਵੈ ਅਨਦੁ ਘਣਾ ॥</w:t>
      </w:r>
    </w:p>
    <w:p>
      <w:pPr>
        <w:spacing w:after="60"/>
        <w:jc w:val="center"/>
      </w:pPr>
      <w:r>
        <w:rPr>
          <w:b w:val="0"/>
          <w:i/>
          <w:color w:val="444444"/>
          <w:sz w:val="20"/>
        </w:rPr>
        <w:t>jap jap jīvā nām hovai anad ghaṇā</w:t>
      </w:r>
    </w:p>
    <w:p>
      <w:pPr>
        <w:spacing w:after="200"/>
        <w:jc w:val="center"/>
      </w:pPr>
      <w:r>
        <w:rPr>
          <w:b w:val="0"/>
          <w:i w:val="0"/>
          <w:color w:val="006000"/>
          <w:sz w:val="22"/>
        </w:rPr>
        <w:t>Я же, о святые люди, чем больше повторяю Имя Параматмы, тем больше во мне рождается духовная жизнь, тем больше во мне возникает великая радость.</w:t>
      </w:r>
    </w:p>
    <w:p/>
    <w:p>
      <w:pPr>
        <w:spacing w:before="160" w:after="40"/>
        <w:jc w:val="center"/>
      </w:pPr>
      <w:r>
        <w:rPr>
          <w:b/>
          <w:i w:val="0"/>
          <w:color w:val="550000"/>
          <w:sz w:val="26"/>
        </w:rPr>
        <w:t>ਮਿਥਿਆ ਮੋਹੁ ਸੰਸਾਰੁ ਝੂਠਾ ਵਿਣਸਣਾ ॥੨॥</w:t>
      </w:r>
    </w:p>
    <w:p>
      <w:pPr>
        <w:spacing w:after="60"/>
        <w:jc w:val="center"/>
      </w:pPr>
      <w:r>
        <w:rPr>
          <w:b w:val="0"/>
          <w:i/>
          <w:color w:val="444444"/>
          <w:sz w:val="20"/>
        </w:rPr>
        <w:t>mithiā moh sansār jhūṭhā viṇsaṇā</w:t>
      </w:r>
    </w:p>
    <w:p>
      <w:pPr>
        <w:spacing w:after="200"/>
        <w:jc w:val="center"/>
      </w:pPr>
      <w:r>
        <w:rPr>
          <w:b w:val="0"/>
          <w:i w:val="0"/>
          <w:color w:val="006000"/>
          <w:sz w:val="22"/>
        </w:rPr>
        <w:t>Тогда мне наглядно открывается, что привязанность к миру — напрасная привязанность; мир не является вечно пребывающим, мир подлежит уничтожению. Как же можно найти счастье и радость в его привязанности? ॥2॥</w:t>
      </w:r>
    </w:p>
    <w:p/>
    <w:p>
      <w:pPr>
        <w:spacing w:before="160" w:after="40"/>
        <w:jc w:val="center"/>
      </w:pPr>
      <w:r>
        <w:rPr>
          <w:b/>
          <w:i w:val="0"/>
          <w:color w:val="550000"/>
          <w:sz w:val="26"/>
        </w:rPr>
        <w:t>ਚਰਣ ਕਮਲ ਸੰਗਿ ਨੇਹੁ ਕਿਨੈ ਵਿਰਲੈ ਲਾਇਆ ॥</w:t>
      </w:r>
    </w:p>
    <w:p>
      <w:pPr>
        <w:spacing w:after="60"/>
        <w:jc w:val="center"/>
      </w:pPr>
      <w:r>
        <w:rPr>
          <w:b w:val="0"/>
          <w:i/>
          <w:color w:val="444444"/>
          <w:sz w:val="20"/>
        </w:rPr>
        <w:t>charaṇ kamal sang neh kinai virlai lāiā</w:t>
      </w:r>
    </w:p>
    <w:p>
      <w:pPr>
        <w:spacing w:after="200"/>
        <w:jc w:val="center"/>
      </w:pPr>
      <w:r>
        <w:rPr>
          <w:b w:val="0"/>
          <w:i w:val="0"/>
          <w:color w:val="006000"/>
          <w:sz w:val="22"/>
        </w:rPr>
        <w:t>Но, о святые люди, только какой-нибудь редкий, счастливый человек привязал любовь к прекрасным и нежным стопам Параматмы.</w:t>
      </w:r>
    </w:p>
    <w:p/>
    <w:p>
      <w:pPr>
        <w:spacing w:before="160" w:after="40"/>
        <w:jc w:val="center"/>
      </w:pPr>
      <w:r>
        <w:rPr>
          <w:b/>
          <w:i w:val="0"/>
          <w:color w:val="550000"/>
          <w:sz w:val="26"/>
        </w:rPr>
        <w:t>ਧੰਨੁ ਸੁਹਾਵਾ ਮੁਖੁ ਜਿਨਿ ਹਰਿ ਧਿਆਇਆ ॥੩॥</w:t>
      </w:r>
    </w:p>
    <w:p>
      <w:pPr>
        <w:spacing w:after="60"/>
        <w:jc w:val="center"/>
      </w:pPr>
      <w:r>
        <w:rPr>
          <w:b w:val="0"/>
          <w:i/>
          <w:color w:val="444444"/>
          <w:sz w:val="20"/>
        </w:rPr>
        <w:t>dhaṅn suhāvā mukh jin har dhiāiā</w:t>
      </w:r>
    </w:p>
    <w:p>
      <w:pPr>
        <w:spacing w:after="200"/>
        <w:jc w:val="center"/>
      </w:pPr>
      <w:r>
        <w:rPr>
          <w:b w:val="0"/>
          <w:i w:val="0"/>
          <w:color w:val="006000"/>
          <w:sz w:val="22"/>
        </w:rPr>
        <w:t>Тот, кто обрёл эту любовь и помнил Параматму, — его лицо благословенно, его лицо выглядит прекрасным. ॥3॥</w:t>
      </w:r>
    </w:p>
    <w:p/>
    <w:p>
      <w:pPr>
        <w:spacing w:before="160" w:after="40"/>
        <w:jc w:val="center"/>
      </w:pPr>
      <w:r>
        <w:rPr>
          <w:b/>
          <w:i w:val="0"/>
          <w:color w:val="550000"/>
          <w:sz w:val="26"/>
        </w:rPr>
        <w:t>ਜਨਮ ਮਰਣ ਦੁਖ ਕਾਲ ਸਿਮਰਤ ਮਿਟਿ ਜਾਵਈ ॥</w:t>
      </w:r>
    </w:p>
    <w:p>
      <w:pPr>
        <w:spacing w:after="60"/>
        <w:jc w:val="center"/>
      </w:pPr>
      <w:r>
        <w:rPr>
          <w:b w:val="0"/>
          <w:i/>
          <w:color w:val="444444"/>
          <w:sz w:val="20"/>
        </w:rPr>
        <w:t>janam maraṇ dukh kāl simrat miṭ jāvī</w:t>
      </w:r>
    </w:p>
    <w:p>
      <w:pPr>
        <w:spacing w:after="200"/>
        <w:jc w:val="center"/>
      </w:pPr>
      <w:r>
        <w:rPr>
          <w:b w:val="0"/>
          <w:i w:val="0"/>
          <w:color w:val="006000"/>
          <w:sz w:val="22"/>
        </w:rPr>
        <w:t>О святые люди! Когда помнят Имя Параматмы, исчезает страдание круга рождений и смертей.</w:t>
      </w:r>
    </w:p>
    <w:p/>
    <w:p>
      <w:pPr>
        <w:spacing w:before="160" w:after="40"/>
        <w:jc w:val="center"/>
      </w:pPr>
      <w:r>
        <w:rPr>
          <w:b/>
          <w:i w:val="0"/>
          <w:color w:val="550000"/>
          <w:sz w:val="26"/>
        </w:rPr>
        <w:t>ਨਾਨਕ ਕੈ ਸੁਖੁ ਸੋਇ ਜੋ ਪ੍ਰਭ ਭਾਵਈ ॥੪॥੧੧॥੧੧੩॥</w:t>
      </w:r>
    </w:p>
    <w:p>
      <w:pPr>
        <w:spacing w:after="60"/>
        <w:jc w:val="center"/>
      </w:pPr>
      <w:r>
        <w:rPr>
          <w:b w:val="0"/>
          <w:i/>
          <w:color w:val="444444"/>
          <w:sz w:val="20"/>
        </w:rPr>
        <w:t>nānak kai sukh soi jo prabh bhāvī</w:t>
      </w:r>
    </w:p>
    <w:p>
      <w:pPr>
        <w:spacing w:after="200"/>
        <w:jc w:val="center"/>
      </w:pPr>
      <w:r>
        <w:rPr>
          <w:b w:val="0"/>
          <w:i w:val="0"/>
          <w:color w:val="006000"/>
          <w:sz w:val="22"/>
        </w:rPr>
        <w:t>О святые люди! Что угодно Господу, то и благо; такая уверенность, рождающаяся по милости симрана, наполняет сердце Нанака радостью. ॥4॥11॥113॥</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ਆਵਹੁ ਮੀਤ ਇਕਤ੍ਰ ਹੋਇ ਰਸ ਕਸ ਸਭਿ ਭੁੰਚਹ ॥</w:t>
      </w:r>
    </w:p>
    <w:p>
      <w:pPr>
        <w:spacing w:after="60"/>
        <w:jc w:val="center"/>
      </w:pPr>
      <w:r>
        <w:rPr>
          <w:b w:val="0"/>
          <w:i/>
          <w:color w:val="444444"/>
          <w:sz w:val="20"/>
        </w:rPr>
        <w:t>āvahu mīt ikatr hoi ras kas sabh bhuṅchah</w:t>
      </w:r>
    </w:p>
    <w:p>
      <w:pPr>
        <w:spacing w:after="200"/>
        <w:jc w:val="center"/>
      </w:pPr>
      <w:r>
        <w:rPr>
          <w:b w:val="0"/>
          <w:i w:val="0"/>
          <w:color w:val="006000"/>
          <w:sz w:val="22"/>
        </w:rPr>
        <w:t>О друзья! Придите, соберёмся вместе и будем повторять Хари-Нам. Это и есть, будто бы, все вкусные яства; придите, вкусим все эти сладостные яства.</w:t>
      </w:r>
    </w:p>
    <w:p/>
    <w:p>
      <w:pPr>
        <w:spacing w:before="160" w:after="40"/>
        <w:jc w:val="center"/>
      </w:pPr>
      <w:r>
        <w:rPr>
          <w:b/>
          <w:i w:val="0"/>
          <w:color w:val="550000"/>
          <w:sz w:val="26"/>
        </w:rPr>
        <w:t>ਅੰਮ੍ਰਿਤ ਨਾਮੁ ਹਰਿ ਹਰਿ ਜਪਹ ਮਿਲਿ ਪਾਪਾ ਮੁੰਚਹ ॥੧॥</w:t>
      </w:r>
    </w:p>
    <w:p>
      <w:pPr>
        <w:spacing w:after="60"/>
        <w:jc w:val="center"/>
      </w:pPr>
      <w:r>
        <w:rPr>
          <w:b w:val="0"/>
          <w:i/>
          <w:color w:val="444444"/>
          <w:sz w:val="20"/>
        </w:rPr>
        <w:t>aṅmrit nām har har japah mil pāpā মুṅchah</w:t>
      </w:r>
    </w:p>
    <w:p>
      <w:pPr>
        <w:spacing w:after="200"/>
        <w:jc w:val="center"/>
      </w:pPr>
      <w:r>
        <w:rPr>
          <w:b w:val="0"/>
          <w:i w:val="0"/>
          <w:color w:val="006000"/>
          <w:sz w:val="22"/>
        </w:rPr>
        <w:t>Будем повторять Хари-Нам, дающий духовную жизнь, и силой Имени уничтожим все свои грехи. ॥1॥</w:t>
      </w:r>
    </w:p>
    <w:p/>
    <w:p>
      <w:pPr>
        <w:spacing w:before="160" w:after="40"/>
        <w:jc w:val="center"/>
      </w:pPr>
      <w:r>
        <w:rPr>
          <w:b/>
          <w:i w:val="0"/>
          <w:color w:val="550000"/>
          <w:sz w:val="26"/>
        </w:rPr>
        <w:t>ਤਤੁ ਵੀਚਾਰਹੁ ਸੰਤ ਜਨਹੁ ਤਾ ਤੇ ਬਿਘਨੁ ਨ ਲਾਗੈ ॥</w:t>
      </w:r>
    </w:p>
    <w:p>
      <w:pPr>
        <w:spacing w:after="60"/>
        <w:jc w:val="center"/>
      </w:pPr>
      <w:r>
        <w:rPr>
          <w:b w:val="0"/>
          <w:i/>
          <w:color w:val="444444"/>
          <w:sz w:val="20"/>
        </w:rPr>
        <w:t>tat vīchārahu sant janhū tā te bighan na lāgai</w:t>
      </w:r>
    </w:p>
    <w:p>
      <w:pPr>
        <w:spacing w:after="200"/>
        <w:jc w:val="center"/>
      </w:pPr>
      <w:r>
        <w:rPr>
          <w:b w:val="0"/>
          <w:i w:val="0"/>
          <w:color w:val="006000"/>
          <w:sz w:val="22"/>
        </w:rPr>
        <w:t>О святые люди! Размышляйте о том, каково истинное назначение человеческой жизни; благодаря этому усилию на жизненном пути не возникает препятствий,</w:t>
      </w:r>
    </w:p>
    <w:p/>
    <w:p>
      <w:pPr>
        <w:spacing w:before="160" w:after="40"/>
        <w:jc w:val="center"/>
      </w:pPr>
      <w:r>
        <w:rPr>
          <w:b/>
          <w:i w:val="0"/>
          <w:color w:val="550000"/>
          <w:sz w:val="26"/>
        </w:rPr>
        <w:t>ਖੀਨ ਭਏ ਸਭਿ ਤਸਕਰਾ ਗੁਰਮੁਖਿ ਜਨੁ ਜਾਗੈ ॥੧॥ ਰਹਾਉ ॥</w:t>
      </w:r>
    </w:p>
    <w:p>
      <w:pPr>
        <w:spacing w:after="60"/>
        <w:jc w:val="center"/>
      </w:pPr>
      <w:r>
        <w:rPr>
          <w:b w:val="0"/>
          <w:i/>
          <w:color w:val="444444"/>
          <w:sz w:val="20"/>
        </w:rPr>
        <w:t>khīn bhae sabh taskrā gurmukh jan jāgai</w:t>
      </w:r>
    </w:p>
    <w:p>
      <w:pPr>
        <w:spacing w:after="200"/>
        <w:jc w:val="center"/>
      </w:pPr>
      <w:r>
        <w:rPr>
          <w:b w:val="0"/>
          <w:i w:val="0"/>
          <w:color w:val="006000"/>
          <w:sz w:val="22"/>
        </w:rPr>
        <w:t>все воры вроде похоти и прочих исчезают, потому что, припав к прибежищу Гуру, человек остаётся бдительным к нападениям этих воров. ॥1॥ rahāu ॥</w:t>
      </w:r>
    </w:p>
    <w:p/>
    <w:p>
      <w:pPr>
        <w:spacing w:before="160" w:after="40"/>
        <w:jc w:val="center"/>
      </w:pPr>
      <w:r>
        <w:rPr>
          <w:b/>
          <w:i w:val="0"/>
          <w:color w:val="550000"/>
          <w:sz w:val="26"/>
        </w:rPr>
        <w:t>ਬੁਧਿ ਗਰੀਬੀ ਖਰਚੁ ਲੈਹੁ ਹਉਮੈ ਬਿਖੁ ਜਾਰਹੁ ॥</w:t>
      </w:r>
    </w:p>
    <w:p>
      <w:pPr>
        <w:spacing w:after="60"/>
        <w:jc w:val="center"/>
      </w:pPr>
      <w:r>
        <w:rPr>
          <w:b w:val="0"/>
          <w:i/>
          <w:color w:val="444444"/>
          <w:sz w:val="20"/>
        </w:rPr>
        <w:t>budh garībī kharach laihu haumai bikh jārahu</w:t>
      </w:r>
    </w:p>
    <w:p>
      <w:pPr>
        <w:spacing w:after="200"/>
        <w:jc w:val="center"/>
      </w:pPr>
      <w:r>
        <w:rPr>
          <w:b w:val="0"/>
          <w:i w:val="0"/>
          <w:color w:val="006000"/>
          <w:sz w:val="22"/>
        </w:rPr>
        <w:t>О святые люди! Примите смирённый разум — привяжите этот запас для жизненного пути. Сожгите в себе Хоумэ, этот яд, убивающий духовную жизнь.</w:t>
      </w:r>
    </w:p>
    <w:p/>
    <w:p>
      <w:pPr>
        <w:spacing w:before="160" w:after="40"/>
        <w:jc w:val="center"/>
      </w:pPr>
      <w:r>
        <w:rPr>
          <w:b/>
          <w:i w:val="0"/>
          <w:color w:val="550000"/>
          <w:sz w:val="26"/>
        </w:rPr>
        <w:t>ਸਾਚਾ ਹਟੁ ਪੂਰਾ ਸਉਦਾ ਵਖਰੁ ਨਾਮੁ ਵਾਪਾਰਹੁ ॥੨॥</w:t>
      </w:r>
    </w:p>
    <w:p>
      <w:pPr>
        <w:spacing w:after="60"/>
        <w:jc w:val="center"/>
      </w:pPr>
      <w:r>
        <w:rPr>
          <w:b w:val="0"/>
          <w:i/>
          <w:color w:val="444444"/>
          <w:sz w:val="20"/>
        </w:rPr>
        <w:t>sāchā haṭ pūrā saudā vakhar nām vāpārahu</w:t>
      </w:r>
    </w:p>
    <w:p>
      <w:pPr>
        <w:spacing w:after="200"/>
        <w:jc w:val="center"/>
      </w:pPr>
      <w:r>
        <w:rPr>
          <w:b w:val="0"/>
          <w:i w:val="0"/>
          <w:color w:val="006000"/>
          <w:sz w:val="22"/>
        </w:rPr>
        <w:t>О святые люди! Хари-Нам обретается у Гуру; дом Гуру и есть вечно пребывающий рынок, только там находится полный товар Имени. Покупайте товар Имени у двора Гуру. ॥2॥</w:t>
      </w:r>
    </w:p>
    <w:p/>
    <w:p>
      <w:pPr>
        <w:spacing w:before="160" w:after="40"/>
        <w:jc w:val="center"/>
      </w:pPr>
      <w:r>
        <w:rPr>
          <w:b/>
          <w:i w:val="0"/>
          <w:color w:val="550000"/>
          <w:sz w:val="26"/>
        </w:rPr>
        <w:t>ਜੀਉ ਪਿੰਡੁ ਧਨੁ ਅਰਪਿਆ ਸੇਈ ਪਤਿਵੰਤੇ ॥</w:t>
      </w:r>
    </w:p>
    <w:p>
      <w:pPr>
        <w:spacing w:after="60"/>
        <w:jc w:val="center"/>
      </w:pPr>
      <w:r>
        <w:rPr>
          <w:b w:val="0"/>
          <w:i/>
          <w:color w:val="444444"/>
          <w:sz w:val="20"/>
        </w:rPr>
        <w:t>jīu piṇḍ dhan arpiā seī pativaṅte</w:t>
      </w:r>
    </w:p>
    <w:p>
      <w:pPr>
        <w:spacing w:after="200"/>
        <w:jc w:val="center"/>
      </w:pPr>
      <w:r>
        <w:rPr>
          <w:b w:val="0"/>
          <w:i w:val="0"/>
          <w:color w:val="006000"/>
          <w:sz w:val="22"/>
        </w:rPr>
        <w:t>О святые люди! Те, кто ради приобретения богатства Хари-Нам посвятили свою жизнь, своё тело и своё мирское имущество, стали почитаемыми и в этом мире, и в ином.</w:t>
      </w:r>
    </w:p>
    <w:p/>
    <w:p>
      <w:pPr>
        <w:spacing w:before="160" w:after="40"/>
        <w:jc w:val="center"/>
      </w:pPr>
      <w:r>
        <w:rPr>
          <w:b/>
          <w:i w:val="0"/>
          <w:color w:val="550000"/>
          <w:sz w:val="26"/>
        </w:rPr>
        <w:t>ਆਪਨੜੇ ਪ੍ਰਭ ਭਾਣਿਆ ਨਿਤ ਕੇਲ ਕਰੰਤੇ ॥੩॥</w:t>
      </w:r>
    </w:p>
    <w:p>
      <w:pPr>
        <w:spacing w:after="60"/>
        <w:jc w:val="center"/>
      </w:pPr>
      <w:r>
        <w:rPr>
          <w:b w:val="0"/>
          <w:i/>
          <w:color w:val="444444"/>
          <w:sz w:val="20"/>
        </w:rPr>
        <w:t>āpaṇṛe prabh bhāṇiā nit kel karaṅte</w:t>
      </w:r>
    </w:p>
    <w:p>
      <w:pPr>
        <w:spacing w:after="200"/>
        <w:jc w:val="center"/>
      </w:pPr>
      <w:r>
        <w:rPr>
          <w:b w:val="0"/>
          <w:i w:val="0"/>
          <w:color w:val="006000"/>
          <w:sz w:val="22"/>
        </w:rPr>
        <w:t>Они стали дороги своему Параматме, они всегда стали наслаждаться духовной радостью. ॥3॥</w:t>
      </w:r>
    </w:p>
    <w:p/>
    <w:p>
      <w:pPr>
        <w:spacing w:before="160" w:after="40"/>
        <w:jc w:val="center"/>
      </w:pPr>
      <w:r>
        <w:rPr>
          <w:b/>
          <w:i w:val="0"/>
          <w:color w:val="550000"/>
          <w:sz w:val="26"/>
        </w:rPr>
        <w:t>ਦੁਰਮਤਿ ਮਦੁ ਜੋ ਪੀਵਤੇ ਬਿਖਲੀ ਪਤਿ ਕਮਲੀ ॥</w:t>
      </w:r>
    </w:p>
    <w:p>
      <w:pPr>
        <w:spacing w:after="60"/>
        <w:jc w:val="center"/>
      </w:pPr>
      <w:r>
        <w:rPr>
          <w:b w:val="0"/>
          <w:i/>
          <w:color w:val="444444"/>
          <w:sz w:val="20"/>
        </w:rPr>
        <w:t>durmat mad jo pīvte bikhli pat kamlī</w:t>
      </w:r>
    </w:p>
    <w:p>
      <w:pPr>
        <w:spacing w:after="200"/>
        <w:jc w:val="center"/>
      </w:pPr>
      <w:r>
        <w:rPr>
          <w:b w:val="0"/>
          <w:i w:val="0"/>
          <w:color w:val="006000"/>
          <w:sz w:val="22"/>
        </w:rPr>
        <w:t>О святые люди! Ложный ум — словно вино; те, кто начинает пить это вино, то есть, оставив опору Гуру, идут вслед за ложным умом, становятся развращёнными и безумными в пороках.</w:t>
      </w:r>
    </w:p>
    <w:p/>
    <w:p>
      <w:pPr>
        <w:spacing w:before="160" w:after="40"/>
        <w:jc w:val="center"/>
      </w:pPr>
      <w:r>
        <w:rPr>
          <w:b/>
          <w:i w:val="0"/>
          <w:color w:val="550000"/>
          <w:sz w:val="26"/>
        </w:rPr>
        <w:t>ਰਾਮ ਰਸਾਇਣਿ ਜੋ ਰਤੇ ਨਾਨਕ ਸਚ ਅਮਲੀ ॥੪॥੧੨॥੧੧੪॥</w:t>
      </w:r>
    </w:p>
    <w:p>
      <w:pPr>
        <w:spacing w:after="60"/>
        <w:jc w:val="center"/>
      </w:pPr>
      <w:r>
        <w:rPr>
          <w:b w:val="0"/>
          <w:i/>
          <w:color w:val="444444"/>
          <w:sz w:val="20"/>
        </w:rPr>
        <w:t>rām rasāiṇ jo rate nānak sach amlī</w:t>
      </w:r>
    </w:p>
    <w:p>
      <w:pPr>
        <w:spacing w:after="200"/>
        <w:jc w:val="center"/>
      </w:pPr>
      <w:r>
        <w:rPr>
          <w:b w:val="0"/>
          <w:i w:val="0"/>
          <w:color w:val="006000"/>
          <w:sz w:val="22"/>
        </w:rPr>
        <w:t>Но, о Нанак, те люди, что опьянены высшим нектаром Имени Параматмы, приобщаются к опьянению вечно пребывающего Имени Параматмы. ॥4॥12॥114॥</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ਉਦਮੁ ਕੀਆ ਕਰਾਇਆ ਆਰੰਭੁ ਰਚਾਇਆ ॥</w:t>
      </w:r>
    </w:p>
    <w:p>
      <w:pPr>
        <w:spacing w:after="60"/>
        <w:jc w:val="center"/>
      </w:pPr>
      <w:r>
        <w:rPr>
          <w:b w:val="0"/>
          <w:i/>
          <w:color w:val="444444"/>
          <w:sz w:val="20"/>
        </w:rPr>
        <w:t>udam kīā karāiā āraṅbh rachāiā</w:t>
      </w:r>
    </w:p>
    <w:p>
      <w:pPr>
        <w:spacing w:after="200"/>
        <w:jc w:val="center"/>
      </w:pPr>
      <w:r>
        <w:rPr>
          <w:b w:val="0"/>
          <w:i w:val="0"/>
          <w:color w:val="006000"/>
          <w:sz w:val="22"/>
        </w:rPr>
        <w:t>О брат! Как Гуру побудил меня к усилию, так я и совершил усилие и положил начало труду повторения Имени Параматмы.</w:t>
      </w:r>
    </w:p>
    <w:p/>
    <w:p>
      <w:pPr>
        <w:spacing w:before="160" w:after="40"/>
        <w:jc w:val="center"/>
      </w:pPr>
      <w:r>
        <w:rPr>
          <w:b/>
          <w:i w:val="0"/>
          <w:color w:val="550000"/>
          <w:sz w:val="26"/>
        </w:rPr>
        <w:t>ਨਾਮੁ ਜਪੇ ਜਪਿ ਜੀਵਣਾ ਗੁਰਿ ਮੰਤ੍ਰੁ ਦ੍ਰਿੜਾਇਆ ॥੧॥</w:t>
      </w:r>
    </w:p>
    <w:p>
      <w:pPr>
        <w:spacing w:after="60"/>
        <w:jc w:val="center"/>
      </w:pPr>
      <w:r>
        <w:rPr>
          <w:b w:val="0"/>
          <w:i/>
          <w:color w:val="444444"/>
          <w:sz w:val="20"/>
        </w:rPr>
        <w:t>nām jape jap jīvaṇā gur mantr driṛāiā</w:t>
      </w:r>
    </w:p>
    <w:p>
      <w:pPr>
        <w:spacing w:after="200"/>
        <w:jc w:val="center"/>
      </w:pPr>
      <w:r>
        <w:rPr>
          <w:b w:val="0"/>
          <w:i w:val="0"/>
          <w:color w:val="006000"/>
          <w:sz w:val="22"/>
        </w:rPr>
        <w:t>Гуру прочно утвердил в моём сердце мантру Имени, и теперь, повторяя Имя, я обрёл духовную жизнь. ॥1॥</w:t>
      </w:r>
    </w:p>
    <w:p/>
    <w:p>
      <w:pPr>
        <w:spacing w:before="160" w:after="40"/>
        <w:jc w:val="center"/>
      </w:pPr>
      <w:r>
        <w:rPr>
          <w:b/>
          <w:i w:val="0"/>
          <w:color w:val="550000"/>
          <w:sz w:val="26"/>
        </w:rPr>
        <w:t>ਪਾਇ ਪਰਹ ਸਤਿਗੁਰੂ ਕੈ ਜਿਨਿ ਭਰਮੁ ਬਿਦਾਰਿਆ ॥</w:t>
      </w:r>
    </w:p>
    <w:p>
      <w:pPr>
        <w:spacing w:after="60"/>
        <w:jc w:val="center"/>
      </w:pPr>
      <w:r>
        <w:rPr>
          <w:b w:val="0"/>
          <w:i/>
          <w:color w:val="444444"/>
          <w:sz w:val="20"/>
        </w:rPr>
        <w:t>pāi parah satgur kai jin bharam bidāriā</w:t>
      </w:r>
    </w:p>
    <w:p>
      <w:pPr>
        <w:spacing w:after="200"/>
        <w:jc w:val="center"/>
      </w:pPr>
      <w:r>
        <w:rPr>
          <w:b w:val="0"/>
          <w:i w:val="0"/>
          <w:color w:val="006000"/>
          <w:sz w:val="22"/>
        </w:rPr>
        <w:t>О брат! Придём и падём к стопам того Гуру, который уничтожил блуждание нашего ума.</w:t>
      </w:r>
    </w:p>
    <w:p/>
    <w:p>
      <w:pPr>
        <w:spacing w:before="160" w:after="40"/>
        <w:jc w:val="center"/>
      </w:pPr>
      <w:r>
        <w:rPr>
          <w:b/>
          <w:i w:val="0"/>
          <w:color w:val="550000"/>
          <w:sz w:val="26"/>
        </w:rPr>
        <w:t>ਕਰਿ ਕਿਰਪਾ ਪ੍ਰਭਿ ਆਪਣੀ ਸਚੁ ਸਾਜਿ ਸਵਾਰਿਆ ॥੧॥ ਰਹਾਉ ॥</w:t>
      </w:r>
    </w:p>
    <w:p>
      <w:pPr>
        <w:spacing w:after="60"/>
        <w:jc w:val="center"/>
      </w:pPr>
      <w:r>
        <w:rPr>
          <w:b w:val="0"/>
          <w:i/>
          <w:color w:val="444444"/>
          <w:sz w:val="20"/>
        </w:rPr>
        <w:t>kar kirpā prabh āpṇī sach sāj savāriā</w:t>
      </w:r>
    </w:p>
    <w:p>
      <w:pPr>
        <w:spacing w:after="200"/>
        <w:jc w:val="center"/>
      </w:pPr>
      <w:r>
        <w:rPr>
          <w:b w:val="0"/>
          <w:i w:val="0"/>
          <w:color w:val="006000"/>
          <w:sz w:val="22"/>
        </w:rPr>
        <w:t>Именно по милости Гуру Параматма по Своей благодати устроил для нас путь повторения Своего вечного Имени и сделал нашу жизнь прекрасной. ॥1॥ rahāu ॥</w:t>
      </w:r>
    </w:p>
    <w:p/>
    <w:p>
      <w:pPr>
        <w:spacing w:before="160" w:after="40"/>
        <w:jc w:val="center"/>
      </w:pPr>
      <w:r>
        <w:rPr>
          <w:b/>
          <w:i w:val="0"/>
          <w:color w:val="550000"/>
          <w:sz w:val="26"/>
        </w:rPr>
        <w:t>ਕਰੁ ਗਹਿ ਲੀਨੇ ਆਪਣੇ ਸਚੁ ਹੁਕਮਿ ਰਜਾਈ ॥</w:t>
      </w:r>
    </w:p>
    <w:p>
      <w:pPr>
        <w:spacing w:after="60"/>
        <w:jc w:val="center"/>
      </w:pPr>
      <w:r>
        <w:rPr>
          <w:b w:val="0"/>
          <w:i/>
          <w:color w:val="444444"/>
          <w:sz w:val="20"/>
        </w:rPr>
        <w:t>kar gah līne āpṇe sach hukam rajāī</w:t>
      </w:r>
    </w:p>
    <w:p>
      <w:pPr>
        <w:spacing w:after="200"/>
        <w:jc w:val="center"/>
      </w:pPr>
      <w:r>
        <w:rPr>
          <w:b w:val="0"/>
          <w:i w:val="0"/>
          <w:color w:val="006000"/>
          <w:sz w:val="22"/>
        </w:rPr>
        <w:t>О брат! Тот Параматма, владыка воли, вечно пребывающий; в Своём хукаме Он взял меня за руку и соединил со Своими стопами.</w:t>
      </w:r>
    </w:p>
    <w:p/>
    <w:p>
      <w:pPr>
        <w:spacing w:before="160" w:after="40"/>
        <w:jc w:val="center"/>
      </w:pPr>
      <w:r>
        <w:rPr>
          <w:b/>
          <w:i w:val="0"/>
          <w:color w:val="550000"/>
          <w:sz w:val="26"/>
        </w:rPr>
        <w:t>ਜੋ ਪ੍ਰਭਿ ਦਿਤੀ ਦਾਤਿ ਸਾ ਪੂਰਨ ਵਡਿਆਈ ॥੨॥</w:t>
      </w:r>
    </w:p>
    <w:p>
      <w:pPr>
        <w:spacing w:after="60"/>
        <w:jc w:val="center"/>
      </w:pPr>
      <w:r>
        <w:rPr>
          <w:b w:val="0"/>
          <w:i/>
          <w:color w:val="444444"/>
          <w:sz w:val="20"/>
        </w:rPr>
        <w:t>jo prabh ditī dāt sā pūran vaḍiāī</w:t>
      </w:r>
    </w:p>
    <w:p>
      <w:pPr>
        <w:spacing w:after="200"/>
        <w:jc w:val="center"/>
      </w:pPr>
      <w:r>
        <w:rPr>
          <w:b w:val="0"/>
          <w:i w:val="0"/>
          <w:color w:val="006000"/>
          <w:sz w:val="22"/>
        </w:rPr>
        <w:t>Тот дар Своего Имени, который Он мне дал, и есть для меня величайшая честь и слава. ॥2॥</w:t>
      </w:r>
    </w:p>
    <w:p/>
    <w:p>
      <w:pPr>
        <w:spacing w:before="160" w:after="40"/>
        <w:jc w:val="center"/>
      </w:pPr>
      <w:r>
        <w:rPr>
          <w:b/>
          <w:i w:val="0"/>
          <w:color w:val="550000"/>
          <w:sz w:val="26"/>
        </w:rPr>
        <w:t>ਸਦਾ ਸਦਾ ਗੁਣ ਗਾਈਅਹਿ ਜਪਿ ਨਾਮੁ ਮੁਰਾਰੀ ॥</w:t>
      </w:r>
    </w:p>
    <w:p>
      <w:pPr>
        <w:spacing w:after="60"/>
        <w:jc w:val="center"/>
      </w:pPr>
      <w:r>
        <w:rPr>
          <w:b w:val="0"/>
          <w:i/>
          <w:color w:val="444444"/>
          <w:sz w:val="20"/>
        </w:rPr>
        <w:t>sadā sadā guṇ gāīah jap nām murārī</w:t>
      </w:r>
    </w:p>
    <w:p>
      <w:pPr>
        <w:spacing w:after="200"/>
        <w:jc w:val="center"/>
      </w:pPr>
      <w:r>
        <w:rPr>
          <w:b w:val="0"/>
          <w:i w:val="0"/>
          <w:color w:val="006000"/>
          <w:sz w:val="22"/>
        </w:rPr>
        <w:t>О брат! Теперь в моём сердце всегда поются достоинства Параматмы, я непрестанно повторяю Его Имя.</w:t>
      </w:r>
    </w:p>
    <w:p/>
    <w:p>
      <w:pPr>
        <w:spacing w:before="160" w:after="40"/>
        <w:jc w:val="center"/>
      </w:pPr>
      <w:r>
        <w:rPr>
          <w:b/>
          <w:i w:val="0"/>
          <w:color w:val="550000"/>
          <w:sz w:val="26"/>
        </w:rPr>
        <w:t>ਨੇਮੁ ਨਿਬਾਹਿਓ ਸਤਿਗੁਰੂ ਪ੍ਰਭਿ ਕਿਰਪਾ ਧਾਰੀ ॥੩॥</w:t>
      </w:r>
    </w:p>
    <w:p>
      <w:pPr>
        <w:spacing w:after="60"/>
        <w:jc w:val="center"/>
      </w:pPr>
      <w:r>
        <w:rPr>
          <w:b w:val="0"/>
          <w:i/>
          <w:color w:val="444444"/>
          <w:sz w:val="20"/>
        </w:rPr>
        <w:t>nem nibhāhio satgur prabh kirpā dhārī</w:t>
      </w:r>
    </w:p>
    <w:p>
      <w:pPr>
        <w:spacing w:after="200"/>
        <w:jc w:val="center"/>
      </w:pPr>
      <w:r>
        <w:rPr>
          <w:b w:val="0"/>
          <w:i w:val="0"/>
          <w:color w:val="006000"/>
          <w:sz w:val="22"/>
        </w:rPr>
        <w:t>Господь явил милость. Гуру поддерживает и укрепляет мой обет повторения Имени. ॥3॥</w:t>
      </w:r>
    </w:p>
    <w:p/>
    <w:p>
      <w:pPr>
        <w:spacing w:before="160" w:after="40"/>
        <w:jc w:val="center"/>
      </w:pPr>
      <w:r>
        <w:rPr>
          <w:b/>
          <w:i w:val="0"/>
          <w:color w:val="550000"/>
          <w:sz w:val="26"/>
        </w:rPr>
        <w:t>ਨਾਮੁ ਧਨੁ ਗੁਣ ਗਾਉ ਲਾਭੁ ਪੂਰੈ ਗੁਰਿ ਦਿਤਾ ॥</w:t>
      </w:r>
    </w:p>
    <w:p>
      <w:pPr>
        <w:spacing w:after="60"/>
        <w:jc w:val="center"/>
      </w:pPr>
      <w:r>
        <w:rPr>
          <w:b w:val="0"/>
          <w:i/>
          <w:color w:val="444444"/>
          <w:sz w:val="20"/>
        </w:rPr>
        <w:t>nām dhan guṇ gāu lābh pūrai gur ditā</w:t>
      </w:r>
    </w:p>
    <w:p>
      <w:pPr>
        <w:spacing w:after="200"/>
        <w:jc w:val="center"/>
      </w:pPr>
      <w:r>
        <w:rPr>
          <w:b w:val="0"/>
          <w:i w:val="0"/>
          <w:color w:val="006000"/>
          <w:sz w:val="22"/>
        </w:rPr>
        <w:t>О брат! Теперь Имя Параматмы и есть моё богатство; я всегда пою достоинства Параматмы. Совершенный Гуру дал мне эту прибыль — подлинную выгоду торговли, совершаемой в человеческой жизни.</w:t>
      </w:r>
    </w:p>
    <w:p/>
    <w:p>
      <w:pPr>
        <w:spacing w:before="160" w:after="40"/>
        <w:jc w:val="center"/>
      </w:pPr>
      <w:r>
        <w:rPr>
          <w:b/>
          <w:i w:val="0"/>
          <w:color w:val="550000"/>
          <w:sz w:val="26"/>
        </w:rPr>
        <w:t>ਵਣਜਾਰੇ ਸੰਤ ਨਾਨਕਾ ਪ੍ਰਭੁ ਸਾਹੁ ਅਮਿਤਾ ॥੪॥੧੩॥੧੧੫॥</w:t>
      </w:r>
    </w:p>
    <w:p>
      <w:pPr>
        <w:spacing w:after="60"/>
        <w:jc w:val="center"/>
      </w:pPr>
      <w:r>
        <w:rPr>
          <w:b w:val="0"/>
          <w:i/>
          <w:color w:val="444444"/>
          <w:sz w:val="20"/>
        </w:rPr>
        <w:t>vaṇjāre sant nānakā prabh sāhu amitā</w:t>
      </w:r>
    </w:p>
    <w:p>
      <w:pPr>
        <w:spacing w:after="200"/>
        <w:jc w:val="center"/>
      </w:pPr>
      <w:r>
        <w:rPr>
          <w:b w:val="0"/>
          <w:i w:val="0"/>
          <w:color w:val="006000"/>
          <w:sz w:val="22"/>
        </w:rPr>
        <w:t>О Нанак! Скажи: Параматма, хозяин богатства Имени, — владыка беспредельной силы; Его святые — торговцы Его Именем по Его же милости. Чтобы обрести пользу человеческого рождения, следует припасть к прибежищу святых. ॥4॥13॥115॥</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 ਕਾ ਠਾਕੁਰੁ ਤੁਹੀ ਪ੍ਰਭ ਤਾ ਕੇ ਵਡਭਾਗਾ ॥</w:t>
      </w:r>
    </w:p>
    <w:p>
      <w:pPr>
        <w:spacing w:after="60"/>
        <w:jc w:val="center"/>
      </w:pPr>
      <w:r>
        <w:rPr>
          <w:b w:val="0"/>
          <w:i/>
          <w:color w:val="444444"/>
          <w:sz w:val="20"/>
        </w:rPr>
        <w:t>jā kā ṭhākur tuhī prabh tā ke vaḍbhāgā</w:t>
      </w:r>
    </w:p>
    <w:p>
      <w:pPr>
        <w:spacing w:after="200"/>
        <w:jc w:val="center"/>
      </w:pPr>
      <w:r>
        <w:rPr>
          <w:b w:val="0"/>
          <w:i w:val="0"/>
          <w:color w:val="006000"/>
          <w:sz w:val="22"/>
        </w:rPr>
        <w:t>О Господь! Тот человек, над чьей головой Ты Сам являешься Владыкой, поистине обладает великим счастьем,</w:t>
      </w:r>
    </w:p>
    <w:p/>
    <w:p>
      <w:pPr>
        <w:spacing w:before="160" w:after="40"/>
        <w:jc w:val="center"/>
      </w:pPr>
      <w:r>
        <w:rPr>
          <w:b/>
          <w:i w:val="0"/>
          <w:color w:val="550000"/>
          <w:sz w:val="26"/>
        </w:rPr>
        <w:t>ਓਹੁ ਸੁਹੇਲਾ ਸਦ ਸੁਖੀ ਸਭੁ ਭ੍ਰਮੁ ਭਉ ਭਾਗਾ ॥੧॥</w:t>
      </w:r>
    </w:p>
    <w:p>
      <w:pPr>
        <w:spacing w:after="60"/>
        <w:jc w:val="center"/>
      </w:pPr>
      <w:r>
        <w:rPr>
          <w:b w:val="0"/>
          <w:i/>
          <w:color w:val="444444"/>
          <w:sz w:val="20"/>
        </w:rPr>
        <w:t>ohu suhelā sad sukhī sabh bhram bhau bhāgā</w:t>
      </w:r>
    </w:p>
    <w:p>
      <w:pPr>
        <w:spacing w:after="200"/>
        <w:jc w:val="center"/>
      </w:pPr>
      <w:r>
        <w:rPr>
          <w:b w:val="0"/>
          <w:i w:val="0"/>
          <w:color w:val="006000"/>
          <w:sz w:val="22"/>
        </w:rPr>
        <w:t>он всегда живёт легко, всегда пребывает в счастье; всякий его страх и заблуждение исчезают. ॥1॥</w:t>
      </w:r>
    </w:p>
    <w:p/>
    <w:p>
      <w:pPr>
        <w:spacing w:before="160" w:after="40"/>
        <w:jc w:val="center"/>
      </w:pPr>
      <w:r>
        <w:rPr>
          <w:b/>
          <w:i w:val="0"/>
          <w:color w:val="550000"/>
          <w:sz w:val="26"/>
        </w:rPr>
        <w:t>ਹਮ ਚਾਕਰ ਗੋਬਿੰਦ ਕੇ ਠਾਕੁਰੁ ਮੇਰਾ ਭਾਰਾ ॥</w:t>
      </w:r>
    </w:p>
    <w:p>
      <w:pPr>
        <w:spacing w:after="60"/>
        <w:jc w:val="center"/>
      </w:pPr>
      <w:r>
        <w:rPr>
          <w:b w:val="0"/>
          <w:i/>
          <w:color w:val="444444"/>
          <w:sz w:val="20"/>
        </w:rPr>
        <w:t>ham chākar gobind ke ṭhākur merā bhārā</w:t>
      </w:r>
    </w:p>
    <w:p>
      <w:pPr>
        <w:spacing w:after="200"/>
        <w:jc w:val="center"/>
      </w:pPr>
      <w:r>
        <w:rPr>
          <w:b w:val="0"/>
          <w:i w:val="0"/>
          <w:color w:val="006000"/>
          <w:sz w:val="22"/>
        </w:rPr>
        <w:t>О брат! Я слуга того Гобинда; Он мой Владыка, величайший из всех,</w:t>
      </w:r>
    </w:p>
    <w:p/>
    <w:p>
      <w:pPr>
        <w:spacing w:before="160" w:after="40"/>
        <w:jc w:val="center"/>
      </w:pPr>
      <w:r>
        <w:rPr>
          <w:b/>
          <w:i w:val="0"/>
          <w:color w:val="550000"/>
          <w:sz w:val="26"/>
        </w:rPr>
        <w:t>ਕਰਨ ਕਰਾਵਨ ਸਗਲ ਬਿਧਿ ਸੋ ਸਤਿਗੁਰੂ ਹਮਾਰਾ ॥੧॥ ਰਹਾਉ ॥</w:t>
      </w:r>
    </w:p>
    <w:p>
      <w:pPr>
        <w:spacing w:after="60"/>
        <w:jc w:val="center"/>
      </w:pPr>
      <w:r>
        <w:rPr>
          <w:b w:val="0"/>
          <w:i/>
          <w:color w:val="444444"/>
          <w:sz w:val="20"/>
        </w:rPr>
        <w:t>karan karāvan sagal bidh so satgur hamārā</w:t>
      </w:r>
    </w:p>
    <w:p>
      <w:pPr>
        <w:spacing w:after="200"/>
        <w:jc w:val="center"/>
      </w:pPr>
      <w:r>
        <w:rPr>
          <w:b w:val="0"/>
          <w:i w:val="0"/>
          <w:color w:val="006000"/>
          <w:sz w:val="22"/>
        </w:rPr>
        <w:t>который, пребывая во всех существах, Сам всеми способами всё совершает и через существ всё совершает; Он и есть мой Гуру, дающий мне свет жизненного пути. ॥1॥ rahāu ॥</w:t>
      </w:r>
    </w:p>
    <w:p/>
    <w:p>
      <w:pPr>
        <w:spacing w:before="160" w:after="40"/>
        <w:jc w:val="center"/>
      </w:pPr>
      <w:r>
        <w:rPr>
          <w:b/>
          <w:i w:val="0"/>
          <w:color w:val="550000"/>
          <w:sz w:val="26"/>
        </w:rPr>
        <w:t>ਦੂਜਾ ਨਾਹੀ ਅਉਰੁ ਕੋ ਤਾ ਕਾ ਭਉ ਕਰੀਐ ॥</w:t>
      </w:r>
    </w:p>
    <w:p>
      <w:pPr>
        <w:spacing w:after="60"/>
        <w:jc w:val="center"/>
      </w:pPr>
      <w:r>
        <w:rPr>
          <w:b w:val="0"/>
          <w:i/>
          <w:color w:val="444444"/>
          <w:sz w:val="20"/>
        </w:rPr>
        <w:t>dūjā nāhī aur ko tā kā bhau karīai</w:t>
      </w:r>
    </w:p>
    <w:p>
      <w:pPr>
        <w:spacing w:after="200"/>
        <w:jc w:val="center"/>
      </w:pPr>
      <w:r>
        <w:rPr>
          <w:b w:val="0"/>
          <w:i w:val="0"/>
          <w:color w:val="006000"/>
          <w:sz w:val="22"/>
        </w:rPr>
        <w:t>О брат! В мире нет никого, равного Параматме, чей страх следовало бы признавать.</w:t>
      </w:r>
    </w:p>
    <w:p/>
    <w:p>
      <w:pPr>
        <w:spacing w:before="160" w:after="40"/>
        <w:jc w:val="center"/>
      </w:pPr>
      <w:r>
        <w:rPr>
          <w:b/>
          <w:i w:val="0"/>
          <w:color w:val="550000"/>
          <w:sz w:val="26"/>
        </w:rPr>
        <w:t>ਗੁਰ ਸੇਵਾ ਮਹਲੁ ਪਾਈਐ ਜਗੁ ਦੁਤਰੁ ਤਰੀਐ ॥੨॥</w:t>
      </w:r>
    </w:p>
    <w:p>
      <w:pPr>
        <w:spacing w:after="60"/>
        <w:jc w:val="center"/>
      </w:pPr>
      <w:r>
        <w:rPr>
          <w:b w:val="0"/>
          <w:i/>
          <w:color w:val="444444"/>
          <w:sz w:val="20"/>
        </w:rPr>
        <w:t>gur sevā mahal pāīai jag dutar tarīai</w:t>
      </w:r>
    </w:p>
    <w:p>
      <w:pPr>
        <w:spacing w:after="200"/>
        <w:jc w:val="center"/>
      </w:pPr>
      <w:r>
        <w:rPr>
          <w:b w:val="0"/>
          <w:i w:val="0"/>
          <w:color w:val="006000"/>
          <w:sz w:val="22"/>
        </w:rPr>
        <w:t>О брат! Следуя служению, указанному Гуру, человек обретает пристанище у стоп Параматмы и переправляется через этот мир-океан, который иначе перейти крайне трудно. ॥2॥</w:t>
      </w:r>
    </w:p>
    <w:p/>
    <w:p>
      <w:pPr>
        <w:spacing w:before="160" w:after="40"/>
        <w:jc w:val="center"/>
      </w:pPr>
      <w:r>
        <w:rPr>
          <w:b/>
          <w:i w:val="0"/>
          <w:color w:val="550000"/>
          <w:sz w:val="26"/>
        </w:rPr>
        <w:t>ਦ੍ਰਿਸਟਿ ਤੇਰੀ ਸੁਖੁ ਪਾਈਐ ਮਨ ਮਾਹਿ ਨਿਧਾਨਾ ॥</w:t>
      </w:r>
    </w:p>
    <w:p>
      <w:pPr>
        <w:spacing w:after="60"/>
        <w:jc w:val="center"/>
      </w:pPr>
      <w:r>
        <w:rPr>
          <w:b w:val="0"/>
          <w:i/>
          <w:color w:val="444444"/>
          <w:sz w:val="20"/>
        </w:rPr>
        <w:t>drisaṭ terī sukh pāīai man māhi nidhānā</w:t>
      </w:r>
    </w:p>
    <w:p>
      <w:pPr>
        <w:spacing w:after="200"/>
        <w:jc w:val="center"/>
      </w:pPr>
      <w:r>
        <w:rPr>
          <w:b w:val="0"/>
          <w:i w:val="0"/>
          <w:color w:val="006000"/>
          <w:sz w:val="22"/>
        </w:rPr>
        <w:t>О Господь! По милостивому взгляду Твоему обретается покой; в умах тех, на кого падает Твоя милость, поселяется сокровище Твоего Имени.</w:t>
      </w:r>
    </w:p>
    <w:p/>
    <w:p>
      <w:pPr>
        <w:spacing w:before="160" w:after="40"/>
        <w:jc w:val="center"/>
      </w:pPr>
      <w:r>
        <w:rPr>
          <w:b/>
          <w:i w:val="0"/>
          <w:color w:val="550000"/>
          <w:sz w:val="26"/>
        </w:rPr>
        <w:t>ਜਾ ਕਉ ਤੁਮ ਕਿਰਪਾਲ ਭਏ ਸੇਵਕ ਸੇ ਪਰਵਾਨਾ ॥੩॥</w:t>
      </w:r>
    </w:p>
    <w:p>
      <w:pPr>
        <w:spacing w:after="60"/>
        <w:jc w:val="center"/>
      </w:pPr>
      <w:r>
        <w:rPr>
          <w:b w:val="0"/>
          <w:i/>
          <w:color w:val="444444"/>
          <w:sz w:val="20"/>
        </w:rPr>
        <w:t>jā kau tum kirpāl bhae sevak se parvānā</w:t>
      </w:r>
    </w:p>
    <w:p>
      <w:pPr>
        <w:spacing w:after="200"/>
        <w:jc w:val="center"/>
      </w:pPr>
      <w:r>
        <w:rPr>
          <w:b w:val="0"/>
          <w:i w:val="0"/>
          <w:color w:val="006000"/>
          <w:sz w:val="22"/>
        </w:rPr>
        <w:t>О Господь! Те Твои слуги, к кому Ты становишься милостив, оказываются принятыми у Твоего двора. ॥3॥</w:t>
      </w:r>
    </w:p>
    <w:p/>
    <w:p>
      <w:pPr>
        <w:spacing w:before="160" w:after="40"/>
        <w:jc w:val="center"/>
      </w:pPr>
      <w:r>
        <w:rPr>
          <w:b/>
          <w:i w:val="0"/>
          <w:color w:val="550000"/>
          <w:sz w:val="26"/>
        </w:rPr>
        <w:t>ਅੰਮ੍ਰਿਤ ਰਸੁ ਹਰਿ ਕੀਰਤਨੋ ਕੋ ਵਿਰਲਾ ਪੀਵੈ ॥</w:t>
      </w:r>
    </w:p>
    <w:p>
      <w:pPr>
        <w:spacing w:after="60"/>
        <w:jc w:val="center"/>
      </w:pPr>
      <w:r>
        <w:rPr>
          <w:b w:val="0"/>
          <w:i/>
          <w:color w:val="444444"/>
          <w:sz w:val="20"/>
        </w:rPr>
        <w:t>aṅmrit ras har kīrtano ko virlā pīvai</w:t>
      </w:r>
    </w:p>
    <w:p>
      <w:pPr>
        <w:spacing w:after="200"/>
        <w:jc w:val="center"/>
      </w:pPr>
      <w:r>
        <w:rPr>
          <w:b w:val="0"/>
          <w:i w:val="0"/>
          <w:color w:val="006000"/>
          <w:sz w:val="22"/>
        </w:rPr>
        <w:t>О брат! Хвала Параматме — это нектар, дающий духовную жизнь; только редкий, счастливый человек пьёт этот нектарный сок.</w:t>
      </w:r>
    </w:p>
    <w:p/>
    <w:p>
      <w:pPr>
        <w:spacing w:before="160" w:after="40"/>
        <w:jc w:val="center"/>
      </w:pPr>
      <w:r>
        <w:rPr>
          <w:b/>
          <w:i w:val="0"/>
          <w:color w:val="550000"/>
          <w:sz w:val="26"/>
        </w:rPr>
        <w:t>ਵਜਹੁ ਨਾਨਕ ਮਿਲੈ ਏਕੁ ਨਾਮੁ ਰਿਦ ਜਪਿ ਜਪਿ ਜੀਵੈ ॥੪॥੧੪॥੧੧੬॥</w:t>
      </w:r>
    </w:p>
    <w:p>
      <w:pPr>
        <w:spacing w:after="60"/>
        <w:jc w:val="center"/>
      </w:pPr>
      <w:r>
        <w:rPr>
          <w:b w:val="0"/>
          <w:i/>
          <w:color w:val="444444"/>
          <w:sz w:val="20"/>
        </w:rPr>
        <w:t>vajahu nānak milai ek nām rid jap jap jīvai</w:t>
      </w:r>
    </w:p>
    <w:p>
      <w:pPr>
        <w:spacing w:after="200"/>
        <w:jc w:val="center"/>
      </w:pPr>
      <w:r>
        <w:rPr>
          <w:b w:val="0"/>
          <w:i w:val="0"/>
          <w:color w:val="006000"/>
          <w:sz w:val="22"/>
        </w:rPr>
        <w:t>О Нанак! Скажи: тот слуга, который получает жалованье в виде Имени Параматмы, повторяя это Имя в своём сердце, обретает духовную жизнь. ॥4॥14॥116॥</w:t>
      </w:r>
    </w:p>
    <w:p/>
    <w:p>
      <w:pPr>
        <w:spacing w:before="360" w:after="200"/>
        <w:jc w:val="center"/>
      </w:pPr>
      <w:r>
        <w:rPr>
          <w:b/>
          <w:color w:val="222222"/>
          <w:sz w:val="26"/>
        </w:rPr>
        <w:t>АНГ 400</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ਜਾ ਪ੍ਰਭ ਕੀ ਹਉ ਚੇਰੁਲੀ ਸੋ ਸਭ ਤੇ ਊਚਾ ॥</w:t>
      </w:r>
    </w:p>
    <w:p>
      <w:pPr>
        <w:spacing w:after="60"/>
        <w:jc w:val="center"/>
      </w:pPr>
      <w:r>
        <w:rPr>
          <w:b w:val="0"/>
          <w:i/>
          <w:color w:val="444444"/>
          <w:sz w:val="20"/>
        </w:rPr>
        <w:t>jā prabh kī hau cherulī so sabh te ūchā</w:t>
      </w:r>
    </w:p>
    <w:p>
      <w:pPr>
        <w:spacing w:after="200"/>
        <w:jc w:val="center"/>
      </w:pPr>
      <w:r>
        <w:rPr>
          <w:b w:val="0"/>
          <w:i w:val="0"/>
          <w:color w:val="006000"/>
          <w:sz w:val="22"/>
        </w:rPr>
        <w:t>О подруги! Тот Владыка-Прабху, чьей смиренной служанкой я являюсь, выше всех.</w:t>
      </w:r>
    </w:p>
    <w:p/>
    <w:p>
      <w:pPr>
        <w:spacing w:before="160" w:after="40"/>
        <w:jc w:val="center"/>
      </w:pPr>
      <w:r>
        <w:rPr>
          <w:b/>
          <w:i w:val="0"/>
          <w:color w:val="550000"/>
          <w:sz w:val="26"/>
        </w:rPr>
        <w:t>ਸਭੁ ਕਿਛੁ ਤਾ ਕਾ ਕਾਂਢੀਐ ਥੋਰਾ ਅਰੁ ਮੂਚਾ ॥੧॥</w:t>
      </w:r>
    </w:p>
    <w:p>
      <w:pPr>
        <w:spacing w:after="60"/>
        <w:jc w:val="center"/>
      </w:pPr>
      <w:r>
        <w:rPr>
          <w:b w:val="0"/>
          <w:i/>
          <w:color w:val="444444"/>
          <w:sz w:val="20"/>
        </w:rPr>
        <w:t>sabh kichh tā kā kāṇḍhīai thorā ar mūchā</w:t>
      </w:r>
    </w:p>
    <w:p>
      <w:pPr>
        <w:spacing w:after="200"/>
        <w:jc w:val="center"/>
      </w:pPr>
      <w:r>
        <w:rPr>
          <w:b w:val="0"/>
          <w:i w:val="0"/>
          <w:color w:val="006000"/>
          <w:sz w:val="22"/>
        </w:rPr>
        <w:t>Всё, что у меня есть, и малое и большое, именуется принадлежащим тому Владыке. ॥1॥</w:t>
      </w:r>
    </w:p>
    <w:p/>
    <w:p>
      <w:pPr>
        <w:spacing w:before="160" w:after="40"/>
        <w:jc w:val="center"/>
      </w:pPr>
      <w:r>
        <w:rPr>
          <w:b/>
          <w:i w:val="0"/>
          <w:color w:val="550000"/>
          <w:sz w:val="26"/>
        </w:rPr>
        <w:t>ਜੀਅ ਪ੍ਰਾਨ ਮੇਰਾ ਧਨੋ ਸਾਹਿਬ ਕੀ ਮਨੀਆ ॥</w:t>
      </w:r>
    </w:p>
    <w:p>
      <w:pPr>
        <w:spacing w:after="60"/>
        <w:jc w:val="center"/>
      </w:pPr>
      <w:r>
        <w:rPr>
          <w:b w:val="0"/>
          <w:i/>
          <w:color w:val="444444"/>
          <w:sz w:val="20"/>
        </w:rPr>
        <w:t>jīa prān merā dhano sāhib kī manīā</w:t>
      </w:r>
    </w:p>
    <w:p>
      <w:pPr>
        <w:spacing w:after="200"/>
        <w:jc w:val="center"/>
      </w:pPr>
      <w:r>
        <w:rPr>
          <w:b w:val="0"/>
          <w:i w:val="0"/>
          <w:color w:val="006000"/>
          <w:sz w:val="22"/>
        </w:rPr>
        <w:t>О подруги! Мою жизнь, моё дыхание, моё имущество — всё это я считаю даром, данным моим Владыкой-Прабху.</w:t>
      </w:r>
    </w:p>
    <w:p/>
    <w:p>
      <w:pPr>
        <w:spacing w:before="160" w:after="40"/>
        <w:jc w:val="center"/>
      </w:pPr>
      <w:r>
        <w:rPr>
          <w:b/>
          <w:i w:val="0"/>
          <w:color w:val="550000"/>
          <w:sz w:val="26"/>
        </w:rPr>
        <w:t>ਨਾਮਿ ਜਿਸੈ ਕੈ ਊਜਲੀ ਤਿਸੁ ਦਾਸੀ ਗਨੀਆ ॥੧॥ ਰਹਾਉ ॥</w:t>
      </w:r>
    </w:p>
    <w:p>
      <w:pPr>
        <w:spacing w:after="60"/>
        <w:jc w:val="center"/>
      </w:pPr>
      <w:r>
        <w:rPr>
          <w:b w:val="0"/>
          <w:i/>
          <w:color w:val="444444"/>
          <w:sz w:val="20"/>
        </w:rPr>
        <w:t>nām jisai kai ūjalī tis dāsī ganīā</w:t>
      </w:r>
    </w:p>
    <w:p>
      <w:pPr>
        <w:spacing w:after="200"/>
        <w:jc w:val="center"/>
      </w:pPr>
      <w:r>
        <w:rPr>
          <w:b w:val="0"/>
          <w:i w:val="0"/>
          <w:color w:val="006000"/>
          <w:sz w:val="22"/>
        </w:rPr>
        <w:t>Я считаю себя служанкой того Владыки-Прабху, благодаря благодати Имени Которого я стала почитаемой. ॥1॥ ਰਹਾਉ ॥</w:t>
      </w:r>
    </w:p>
    <w:p/>
    <w:p>
      <w:pPr>
        <w:spacing w:before="160" w:after="40"/>
        <w:jc w:val="center"/>
      </w:pPr>
      <w:r>
        <w:rPr>
          <w:b/>
          <w:i w:val="0"/>
          <w:color w:val="550000"/>
          <w:sz w:val="26"/>
        </w:rPr>
        <w:t>ਵੇਪਰਵਾਹੁ ਅਨੰਦ ਮੈ ਨਾਉ ਮਾਣਕ ਹੀਰਾ ॥</w:t>
      </w:r>
    </w:p>
    <w:p>
      <w:pPr>
        <w:spacing w:after="60"/>
        <w:jc w:val="center"/>
      </w:pPr>
      <w:r>
        <w:rPr>
          <w:b w:val="0"/>
          <w:i/>
          <w:color w:val="444444"/>
          <w:sz w:val="20"/>
        </w:rPr>
        <w:t>veparvāhu anand mai nāu māṇak hīrā</w:t>
      </w:r>
    </w:p>
    <w:p>
      <w:pPr>
        <w:spacing w:after="200"/>
        <w:jc w:val="center"/>
      </w:pPr>
      <w:r>
        <w:rPr>
          <w:b w:val="0"/>
          <w:i w:val="0"/>
          <w:color w:val="006000"/>
          <w:sz w:val="22"/>
        </w:rPr>
        <w:t>О мой Владыка-Прабху! Ты ни в ком не нуждаешься, Ты всегда есть воплощение блаженства, а Твоё Имя для меня — жемчуг и алмаз.</w:t>
      </w:r>
    </w:p>
    <w:p/>
    <w:p>
      <w:pPr>
        <w:spacing w:before="160" w:after="40"/>
        <w:jc w:val="center"/>
      </w:pPr>
      <w:r>
        <w:rPr>
          <w:b/>
          <w:i w:val="0"/>
          <w:color w:val="550000"/>
          <w:sz w:val="26"/>
        </w:rPr>
        <w:t>ਰਜੀ ਧਾਈ ਸਦਾ ਸੁਖੁ ਜਾ ਕਾ ਤੂੰ ਮੀਰਾ ॥੨॥</w:t>
      </w:r>
    </w:p>
    <w:p>
      <w:pPr>
        <w:spacing w:after="60"/>
        <w:jc w:val="center"/>
      </w:pPr>
      <w:r>
        <w:rPr>
          <w:b w:val="0"/>
          <w:i/>
          <w:color w:val="444444"/>
          <w:sz w:val="20"/>
        </w:rPr>
        <w:t>rajī dhāī sadā sukh jā kā tū mīrā</w:t>
      </w:r>
    </w:p>
    <w:p>
      <w:pPr>
        <w:spacing w:after="200"/>
        <w:jc w:val="center"/>
      </w:pPr>
      <w:r>
        <w:rPr>
          <w:b w:val="0"/>
          <w:i w:val="0"/>
          <w:color w:val="006000"/>
          <w:sz w:val="22"/>
        </w:rPr>
        <w:t>О Прабху! Та душа-жена, над которой Ты становишься Царём, остаётся насыщенной, удовлетворённой и всегда пребывает в радости. ॥2॥</w:t>
      </w:r>
    </w:p>
    <w:p/>
    <w:p>
      <w:pPr>
        <w:spacing w:before="160" w:after="40"/>
        <w:jc w:val="center"/>
      </w:pPr>
      <w:r>
        <w:rPr>
          <w:b/>
          <w:i w:val="0"/>
          <w:color w:val="550000"/>
          <w:sz w:val="26"/>
        </w:rPr>
        <w:t>ਸਖੀ ਸਹੇਰੀ ਸੰਗ ਕੀ ਸੁਮਤਿ ਦ੍ਰਿੜਾਵਉ ॥</w:t>
      </w:r>
    </w:p>
    <w:p>
      <w:pPr>
        <w:spacing w:after="60"/>
        <w:jc w:val="center"/>
      </w:pPr>
      <w:r>
        <w:rPr>
          <w:b w:val="0"/>
          <w:i/>
          <w:color w:val="444444"/>
          <w:sz w:val="20"/>
        </w:rPr>
        <w:t>sakhī saherī sang kī sumat driṛāvau</w:t>
      </w:r>
    </w:p>
    <w:p>
      <w:pPr>
        <w:spacing w:after="200"/>
        <w:jc w:val="center"/>
      </w:pPr>
      <w:r>
        <w:rPr>
          <w:b w:val="0"/>
          <w:i w:val="0"/>
          <w:color w:val="006000"/>
          <w:sz w:val="22"/>
        </w:rPr>
        <w:t>О мои подруги! Я вновь и вновь напоминаю вам этот добрый совет, который получила от Гуру.</w:t>
      </w:r>
    </w:p>
    <w:p/>
    <w:p>
      <w:pPr>
        <w:spacing w:before="160" w:after="40"/>
        <w:jc w:val="center"/>
      </w:pPr>
      <w:r>
        <w:rPr>
          <w:b/>
          <w:i w:val="0"/>
          <w:color w:val="550000"/>
          <w:sz w:val="26"/>
        </w:rPr>
        <w:t>ਸੇਵਹੁ ਸਾਧੂ ਭਾਉ ਕਰਿ ਤਉ ਨਿਧਿ ਹਰਿ ਪਾਵਉ ॥੩॥</w:t>
      </w:r>
    </w:p>
    <w:p>
      <w:pPr>
        <w:spacing w:after="60"/>
        <w:jc w:val="center"/>
      </w:pPr>
      <w:r>
        <w:rPr>
          <w:b w:val="0"/>
          <w:i/>
          <w:color w:val="444444"/>
          <w:sz w:val="20"/>
        </w:rPr>
        <w:t>sevahu sādhū bhāu kar tau nidh har pāvau</w:t>
      </w:r>
    </w:p>
    <w:p>
      <w:pPr>
        <w:spacing w:after="200"/>
        <w:jc w:val="center"/>
      </w:pPr>
      <w:r>
        <w:rPr>
          <w:b w:val="0"/>
          <w:i w:val="0"/>
          <w:color w:val="006000"/>
          <w:sz w:val="22"/>
        </w:rPr>
        <w:t>С верой и любовью идите в прибежище Гуру. С тех пор как я пришла в прибежище Гуру, я обретаю сокровище Имени Хари. ॥3॥</w:t>
      </w:r>
    </w:p>
    <w:p/>
    <w:p>
      <w:pPr>
        <w:spacing w:before="160" w:after="40"/>
        <w:jc w:val="center"/>
      </w:pPr>
      <w:r>
        <w:rPr>
          <w:b/>
          <w:i w:val="0"/>
          <w:color w:val="550000"/>
          <w:sz w:val="26"/>
        </w:rPr>
        <w:t>ਸਗਲੀ ਦਾਸੀ ਠਾਕੁਰੈ ਸਭ ਕਹਤੀ ਮੇਰਾ ॥</w:t>
      </w:r>
    </w:p>
    <w:p>
      <w:pPr>
        <w:spacing w:after="60"/>
        <w:jc w:val="center"/>
      </w:pPr>
      <w:r>
        <w:rPr>
          <w:b w:val="0"/>
          <w:i/>
          <w:color w:val="444444"/>
          <w:sz w:val="20"/>
        </w:rPr>
        <w:t>saglī dāsī ṭhākurai sabh kahtī merā</w:t>
      </w:r>
    </w:p>
    <w:p>
      <w:pPr>
        <w:spacing w:after="200"/>
        <w:jc w:val="center"/>
      </w:pPr>
      <w:r>
        <w:rPr>
          <w:b w:val="0"/>
          <w:i w:val="0"/>
          <w:color w:val="006000"/>
          <w:sz w:val="22"/>
        </w:rPr>
        <w:t>О мои подруги! Каждая душа-жена — служанка Владыки-Прабху, и каждая говорит, что Бог — её Владыка.</w:t>
      </w:r>
    </w:p>
    <w:p/>
    <w:p>
      <w:pPr>
        <w:spacing w:before="160" w:after="40"/>
        <w:jc w:val="center"/>
      </w:pPr>
      <w:r>
        <w:rPr>
          <w:b/>
          <w:i w:val="0"/>
          <w:color w:val="550000"/>
          <w:sz w:val="26"/>
        </w:rPr>
        <w:t>ਜਿਸਹਿ ਸੀਗਾਰੇ ਨਾਨਕਾ ਤਿਸੁ ਸੁਖਹਿ ਬਸੇਰਾ ॥੪॥੧੫॥੧੧੭॥</w:t>
      </w:r>
    </w:p>
    <w:p>
      <w:pPr>
        <w:spacing w:after="60"/>
        <w:jc w:val="center"/>
      </w:pPr>
      <w:r>
        <w:rPr>
          <w:b w:val="0"/>
          <w:i/>
          <w:color w:val="444444"/>
          <w:sz w:val="20"/>
        </w:rPr>
        <w:t>jisahi sīgāre nānakā tis sukhahi baserā</w:t>
      </w:r>
    </w:p>
    <w:p>
      <w:pPr>
        <w:spacing w:after="200"/>
        <w:jc w:val="center"/>
      </w:pPr>
      <w:r>
        <w:rPr>
          <w:b w:val="0"/>
          <w:i w:val="0"/>
          <w:color w:val="006000"/>
          <w:sz w:val="22"/>
        </w:rPr>
        <w:t>Но, о Нанак! Та душа-жена, чью жизнь Сам Владыка-Прабху делает прекрасной, пребывает в обители счастья и блаженства. ॥4॥15॥117॥</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ਸੰਤਾ ਕੀ ਹੋਇ ਦਾਸਰੀ ਏਹੁ ਅਚਾਰਾ ਸਿਖੁ ਰੀ ॥</w:t>
      </w:r>
    </w:p>
    <w:p>
      <w:pPr>
        <w:spacing w:after="60"/>
        <w:jc w:val="center"/>
      </w:pPr>
      <w:r>
        <w:rPr>
          <w:b w:val="0"/>
          <w:i/>
          <w:color w:val="444444"/>
          <w:sz w:val="20"/>
        </w:rPr>
        <w:t>santā kī hoi dāsrī ehu achārā sikh rī</w:t>
      </w:r>
    </w:p>
    <w:p>
      <w:pPr>
        <w:spacing w:after="200"/>
        <w:jc w:val="center"/>
      </w:pPr>
      <w:r>
        <w:rPr>
          <w:b w:val="0"/>
          <w:i w:val="0"/>
          <w:color w:val="006000"/>
          <w:sz w:val="22"/>
        </w:rPr>
        <w:t>О моя прекрасная душа! Оставайся лишь смиренной служанкой святых — вот чему учись.</w:t>
      </w:r>
    </w:p>
    <w:p/>
    <w:p>
      <w:pPr>
        <w:spacing w:before="160" w:after="40"/>
        <w:jc w:val="center"/>
      </w:pPr>
      <w:r>
        <w:rPr>
          <w:b/>
          <w:i w:val="0"/>
          <w:color w:val="550000"/>
          <w:sz w:val="26"/>
        </w:rPr>
        <w:t>ਸਗਲ ਗੁਣਾ ਗੁਣ ਊਤਮੋ ਭਰਤਾ ਦੂਰਿ ਨ ਪਿਖੁ ਰੀ ॥੧॥</w:t>
      </w:r>
    </w:p>
    <w:p>
      <w:pPr>
        <w:spacing w:after="60"/>
        <w:jc w:val="center"/>
      </w:pPr>
      <w:r>
        <w:rPr>
          <w:b w:val="0"/>
          <w:i/>
          <w:color w:val="444444"/>
          <w:sz w:val="20"/>
        </w:rPr>
        <w:t>sagal guṇā guṇ ūtamo bhartā dūr na pikh rī</w:t>
      </w:r>
    </w:p>
    <w:p>
      <w:pPr>
        <w:spacing w:after="200"/>
        <w:jc w:val="center"/>
      </w:pPr>
      <w:r>
        <w:rPr>
          <w:b w:val="0"/>
          <w:i w:val="0"/>
          <w:color w:val="006000"/>
          <w:sz w:val="22"/>
        </w:rPr>
        <w:t>И, о душа! Не считай далёким Того Супруга-Прабху, Который есть владыка всех добродетелей и наивысший благодаря Своим качествам. ॥1॥</w:t>
      </w:r>
    </w:p>
    <w:p/>
    <w:p>
      <w:pPr>
        <w:spacing w:before="160" w:after="40"/>
        <w:jc w:val="center"/>
      </w:pPr>
      <w:r>
        <w:rPr>
          <w:b/>
          <w:i w:val="0"/>
          <w:color w:val="550000"/>
          <w:sz w:val="26"/>
        </w:rPr>
        <w:t>ਇਹੁ ਮਨੁ ਸੁੰਦਰਿ ਆਪਣਾ ਹਰਿ ਨਾਮਿ ਮਜੀਠੈ ਰੰਗਿ ਰੀ ॥</w:t>
      </w:r>
    </w:p>
    <w:p>
      <w:pPr>
        <w:spacing w:after="60"/>
        <w:jc w:val="center"/>
      </w:pPr>
      <w:r>
        <w:rPr>
          <w:b w:val="0"/>
          <w:i/>
          <w:color w:val="444444"/>
          <w:sz w:val="20"/>
        </w:rPr>
        <w:t>ihu man sundar āpṇā har nām majīṭhai rang rī</w:t>
      </w:r>
    </w:p>
    <w:p>
      <w:pPr>
        <w:spacing w:after="200"/>
        <w:jc w:val="center"/>
      </w:pPr>
      <w:r>
        <w:rPr>
          <w:b w:val="0"/>
          <w:i w:val="0"/>
          <w:color w:val="006000"/>
          <w:sz w:val="22"/>
        </w:rPr>
        <w:t>О моя прекрасная душа! Окрась этот свой ум в цвет Имени Хари, прочный, как маджит.</w:t>
      </w:r>
    </w:p>
    <w:p/>
    <w:p>
      <w:pPr>
        <w:spacing w:before="160" w:after="40"/>
        <w:jc w:val="center"/>
      </w:pPr>
      <w:r>
        <w:rPr>
          <w:b/>
          <w:i w:val="0"/>
          <w:color w:val="550000"/>
          <w:sz w:val="26"/>
        </w:rPr>
        <w:t>ਤਿਆਗਿ ਸਿਆਣਪ ਚਾਤੁਰੀ ਤੂੰ ਜਾਣੁ ਗੁਪਾਲਹਿ ਸੰਗਿ ਰੀ ॥੧॥ ਰਹਾਉ ॥</w:t>
      </w:r>
    </w:p>
    <w:p>
      <w:pPr>
        <w:spacing w:after="60"/>
        <w:jc w:val="center"/>
      </w:pPr>
      <w:r>
        <w:rPr>
          <w:b w:val="0"/>
          <w:i/>
          <w:color w:val="444444"/>
          <w:sz w:val="20"/>
        </w:rPr>
        <w:t>tiāg siāṇap chāturī tū jāṇ gupālahi sang rī</w:t>
      </w:r>
    </w:p>
    <w:p>
      <w:pPr>
        <w:spacing w:after="200"/>
        <w:jc w:val="center"/>
      </w:pPr>
      <w:r>
        <w:rPr>
          <w:b w:val="0"/>
          <w:i w:val="0"/>
          <w:color w:val="006000"/>
          <w:sz w:val="22"/>
        </w:rPr>
        <w:t>Оставь в себе хитрость и умничанье, отбрось гордость своей мудростью и понимай, о душа, что Прабху, Хранитель мира, пребывает с тобой. ॥1॥ ਰਹਾਉ ॥</w:t>
      </w:r>
    </w:p>
    <w:p/>
    <w:p>
      <w:pPr>
        <w:spacing w:before="160" w:after="40"/>
        <w:jc w:val="center"/>
      </w:pPr>
      <w:r>
        <w:rPr>
          <w:b/>
          <w:i w:val="0"/>
          <w:color w:val="550000"/>
          <w:sz w:val="26"/>
        </w:rPr>
        <w:t>ਭਰਤਾ ਕਹੈ ਸੁ ਮਾਨੀਐ ਏਹੁ ਸੀਗਾਰੁ ਬਣਾਇ ਰੀ ॥</w:t>
      </w:r>
    </w:p>
    <w:p>
      <w:pPr>
        <w:spacing w:after="60"/>
        <w:jc w:val="center"/>
      </w:pPr>
      <w:r>
        <w:rPr>
          <w:b w:val="0"/>
          <w:i/>
          <w:color w:val="444444"/>
          <w:sz w:val="20"/>
        </w:rPr>
        <w:t>bhartā kahai su mānīai ehu sīgāru baṇāi rī</w:t>
      </w:r>
    </w:p>
    <w:p>
      <w:pPr>
        <w:spacing w:after="200"/>
        <w:jc w:val="center"/>
      </w:pPr>
      <w:r>
        <w:rPr>
          <w:b w:val="0"/>
          <w:i w:val="0"/>
          <w:color w:val="006000"/>
          <w:sz w:val="22"/>
        </w:rPr>
        <w:t>О моя прекрасная душа! Что повелевает Супруг-Прабху, то и следует сладостно принимать. Сделай это украшением своей жизни.</w:t>
      </w:r>
    </w:p>
    <w:p/>
    <w:p>
      <w:pPr>
        <w:spacing w:before="160" w:after="40"/>
        <w:jc w:val="center"/>
      </w:pPr>
      <w:r>
        <w:rPr>
          <w:b/>
          <w:i w:val="0"/>
          <w:color w:val="550000"/>
          <w:sz w:val="26"/>
        </w:rPr>
        <w:t>ਦੂਜਾ ਭਾਉ ਵਿਸਾਰੀਐ ਏਹੁ ਤੰਬੋਲਾ ਖਾਇ ਰੀ ॥੨॥</w:t>
      </w:r>
    </w:p>
    <w:p>
      <w:pPr>
        <w:spacing w:after="60"/>
        <w:jc w:val="center"/>
      </w:pPr>
      <w:r>
        <w:rPr>
          <w:b w:val="0"/>
          <w:i/>
          <w:color w:val="444444"/>
          <w:sz w:val="20"/>
        </w:rPr>
        <w:t>dūjā bhāu visārīai ehu tambolā khāi rī</w:t>
      </w:r>
    </w:p>
    <w:p>
      <w:pPr>
        <w:spacing w:after="200"/>
        <w:jc w:val="center"/>
      </w:pPr>
      <w:r>
        <w:rPr>
          <w:b w:val="0"/>
          <w:i w:val="0"/>
          <w:color w:val="006000"/>
          <w:sz w:val="22"/>
        </w:rPr>
        <w:t>Следует забыть любовь ко всему иному, кроме Бога. Для духовной жизни это словно бетель — о душа, вкушай этот бетель. ॥2॥</w:t>
      </w:r>
    </w:p>
    <w:p/>
    <w:p>
      <w:pPr>
        <w:spacing w:before="160" w:after="40"/>
        <w:jc w:val="center"/>
      </w:pPr>
      <w:r>
        <w:rPr>
          <w:b/>
          <w:i w:val="0"/>
          <w:color w:val="550000"/>
          <w:sz w:val="26"/>
        </w:rPr>
        <w:t>ਗੁਰ ਕਾ ਸਬਦੁ ਕਰਿ ਦੀਪਕੋ ਇਹ ਸਤ ਕੀ ਸੇਜ ਬਿਛਾਇ ਰੀ ॥</w:t>
      </w:r>
    </w:p>
    <w:p>
      <w:pPr>
        <w:spacing w:after="60"/>
        <w:jc w:val="center"/>
      </w:pPr>
      <w:r>
        <w:rPr>
          <w:b w:val="0"/>
          <w:i/>
          <w:color w:val="444444"/>
          <w:sz w:val="20"/>
        </w:rPr>
        <w:t>gur kā sabad kar dīpako ih sat kī sej bichhāi rī</w:t>
      </w:r>
    </w:p>
    <w:p>
      <w:pPr>
        <w:spacing w:after="200"/>
        <w:jc w:val="center"/>
      </w:pPr>
      <w:r>
        <w:rPr>
          <w:b w:val="0"/>
          <w:i w:val="0"/>
          <w:color w:val="006000"/>
          <w:sz w:val="22"/>
        </w:rPr>
        <w:t>О моя прекрасная душа! Сделай Шабад Сатгуру светильником, чтобы он зажёг внутри тебя свет духовной жизни, и расстели в своём сердце ложе этой духовной жизни.</w:t>
      </w:r>
    </w:p>
    <w:p/>
    <w:p>
      <w:pPr>
        <w:spacing w:before="160" w:after="40"/>
        <w:jc w:val="center"/>
      </w:pPr>
      <w:r>
        <w:rPr>
          <w:b/>
          <w:i w:val="0"/>
          <w:color w:val="550000"/>
          <w:sz w:val="26"/>
        </w:rPr>
        <w:t>ਆਠ ਪਹਰ ਕਰ ਜੋੜਿ ਰਹੁ ਤਉ ਭੇਟੈ ਹਰਿ ਰਾਇ ਰੀ ॥੩॥</w:t>
      </w:r>
    </w:p>
    <w:p>
      <w:pPr>
        <w:spacing w:after="60"/>
        <w:jc w:val="center"/>
      </w:pPr>
      <w:r>
        <w:rPr>
          <w:b w:val="0"/>
          <w:i/>
          <w:color w:val="444444"/>
          <w:sz w:val="20"/>
        </w:rPr>
        <w:t>āṭh pahar kar joṛ rahu tau bheṭai har rāi rī</w:t>
      </w:r>
    </w:p>
    <w:p>
      <w:pPr>
        <w:spacing w:after="200"/>
        <w:jc w:val="center"/>
      </w:pPr>
      <w:r>
        <w:rPr>
          <w:b w:val="0"/>
          <w:i w:val="0"/>
          <w:color w:val="006000"/>
          <w:sz w:val="22"/>
        </w:rPr>
        <w:t>О прекрасная душа! Все восемь прахаров пребывай внутри, сложив руки у стоп Прабху, и тогда Прабху-Царь придёт и встретится с тобой. ॥3॥</w:t>
      </w:r>
    </w:p>
    <w:p/>
    <w:p>
      <w:pPr>
        <w:spacing w:before="160" w:after="40"/>
        <w:jc w:val="center"/>
      </w:pPr>
      <w:r>
        <w:rPr>
          <w:b/>
          <w:i w:val="0"/>
          <w:color w:val="550000"/>
          <w:sz w:val="26"/>
        </w:rPr>
        <w:t>ਤਿਸ ਹੀ ਚਜੁ ਸੀਗਾਰੁ ਸਭੁ ਸਾਈ ਰੂਪਿ ਅਪਾਰਿ ਰੀ ॥</w:t>
      </w:r>
    </w:p>
    <w:p>
      <w:pPr>
        <w:spacing w:after="60"/>
        <w:jc w:val="center"/>
      </w:pPr>
      <w:r>
        <w:rPr>
          <w:b w:val="0"/>
          <w:i/>
          <w:color w:val="444444"/>
          <w:sz w:val="20"/>
        </w:rPr>
        <w:t>tis hī chaj sīgār sabh sāī rūp apār rī</w:t>
      </w:r>
    </w:p>
    <w:p>
      <w:pPr>
        <w:spacing w:after="200"/>
        <w:jc w:val="center"/>
      </w:pPr>
      <w:r>
        <w:rPr>
          <w:b w:val="0"/>
          <w:i w:val="0"/>
          <w:color w:val="006000"/>
          <w:sz w:val="22"/>
        </w:rPr>
        <w:t>О моя прекрасная душа! Лишь та душа-жена считается благопристойной, лишь её духовное украшение принимается, лишь она считается прекрасной, которая остаётся погружённой в Беспредельного Бога.</w:t>
      </w:r>
    </w:p>
    <w:p/>
    <w:p>
      <w:pPr>
        <w:spacing w:before="160" w:after="40"/>
        <w:jc w:val="center"/>
      </w:pPr>
      <w:r>
        <w:rPr>
          <w:b/>
          <w:i w:val="0"/>
          <w:color w:val="550000"/>
          <w:sz w:val="26"/>
        </w:rPr>
        <w:t>ਸਾਈ ਸੋੁਹਾਗਣਿ ਨਾਨਕਾ ਜੋ ਭਾਣੀ ਕਰਤਾਰਿ ਰੀ ॥੪॥੧੬॥੧੧੮॥</w:t>
      </w:r>
    </w:p>
    <w:p>
      <w:pPr>
        <w:spacing w:after="60"/>
        <w:jc w:val="center"/>
      </w:pPr>
      <w:r>
        <w:rPr>
          <w:b w:val="0"/>
          <w:i/>
          <w:color w:val="444444"/>
          <w:sz w:val="20"/>
        </w:rPr>
        <w:t>sāī suhāgaṇ nānakā jo bhāṇī kartār rī</w:t>
      </w:r>
    </w:p>
    <w:p>
      <w:pPr>
        <w:spacing w:after="200"/>
        <w:jc w:val="center"/>
      </w:pPr>
      <w:r>
        <w:rPr>
          <w:b w:val="0"/>
          <w:i w:val="0"/>
          <w:color w:val="006000"/>
          <w:sz w:val="22"/>
        </w:rPr>
        <w:t>О Нанак, скажи: о душа, лишь та душа-жена — истинно счастливой супружеской доли, которая любима Картаром и пребывает погружённой в память о Нём. ॥4॥16॥118॥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ਡੀਗਨ ਡੋਲਾ ਤਊ ਲਉ ਜਉ ਮਨ ਕੇ ਭਰਮਾ ॥</w:t>
      </w:r>
    </w:p>
    <w:p>
      <w:pPr>
        <w:spacing w:after="60"/>
        <w:jc w:val="center"/>
      </w:pPr>
      <w:r>
        <w:rPr>
          <w:b w:val="0"/>
          <w:i/>
          <w:color w:val="444444"/>
          <w:sz w:val="20"/>
        </w:rPr>
        <w:t>ḍīgan ḍolā taū lau jau man ke bharmā</w:t>
      </w:r>
    </w:p>
    <w:p>
      <w:pPr>
        <w:spacing w:after="200"/>
        <w:jc w:val="center"/>
      </w:pPr>
      <w:r>
        <w:rPr>
          <w:b w:val="0"/>
          <w:i w:val="0"/>
          <w:color w:val="006000"/>
          <w:sz w:val="22"/>
        </w:rPr>
        <w:t>О брат! Причина падения в пороки и запутывания в привязанности сохраняется до тех пор, пока в уме человека продолжаются метания и беготня ради майи.</w:t>
      </w:r>
    </w:p>
    <w:p/>
    <w:p>
      <w:pPr>
        <w:spacing w:before="160" w:after="40"/>
        <w:jc w:val="center"/>
      </w:pPr>
      <w:r>
        <w:rPr>
          <w:b/>
          <w:i w:val="0"/>
          <w:color w:val="550000"/>
          <w:sz w:val="26"/>
        </w:rPr>
        <w:t>ਭ੍ਰਮ ਕਾਟੇ ਗੁਰਿ ਆਪਣੈ ਪਾਏ ਬਿਸਰਾਮਾ ॥੧॥</w:t>
      </w:r>
    </w:p>
    <w:p>
      <w:pPr>
        <w:spacing w:after="60"/>
        <w:jc w:val="center"/>
      </w:pPr>
      <w:r>
        <w:rPr>
          <w:b w:val="0"/>
          <w:i/>
          <w:color w:val="444444"/>
          <w:sz w:val="20"/>
        </w:rPr>
        <w:t>bhram kāṭe gur āpṇai pāe bisrāmā</w:t>
      </w:r>
    </w:p>
    <w:p>
      <w:pPr>
        <w:spacing w:after="200"/>
        <w:jc w:val="center"/>
      </w:pPr>
      <w:r>
        <w:rPr>
          <w:b w:val="0"/>
          <w:i w:val="0"/>
          <w:color w:val="006000"/>
          <w:sz w:val="22"/>
        </w:rPr>
        <w:t>Но тот человек, чьи блуждания любимый Гуру устранил, обрёл внутренний покой. ॥1॥</w:t>
      </w:r>
    </w:p>
    <w:p/>
    <w:p>
      <w:pPr>
        <w:spacing w:before="160" w:after="40"/>
        <w:jc w:val="center"/>
      </w:pPr>
      <w:r>
        <w:rPr>
          <w:b/>
          <w:i w:val="0"/>
          <w:color w:val="550000"/>
          <w:sz w:val="26"/>
        </w:rPr>
        <w:t>ਓਇ ਬਿਖਾਦੀ ਦੋਖੀਆ ਤੇ ਗੁਰ ਤੇ ਹੂਟੇ ॥</w:t>
      </w:r>
    </w:p>
    <w:p>
      <w:pPr>
        <w:spacing w:after="60"/>
        <w:jc w:val="center"/>
      </w:pPr>
      <w:r>
        <w:rPr>
          <w:b w:val="0"/>
          <w:i/>
          <w:color w:val="444444"/>
          <w:sz w:val="20"/>
        </w:rPr>
        <w:t>oi bikhādī dokhīā te gur te hūṭe</w:t>
      </w:r>
    </w:p>
    <w:p>
      <w:pPr>
        <w:spacing w:after="200"/>
        <w:jc w:val="center"/>
      </w:pPr>
      <w:r>
        <w:rPr>
          <w:b w:val="0"/>
          <w:i w:val="0"/>
          <w:color w:val="006000"/>
          <w:sz w:val="22"/>
        </w:rPr>
        <w:t>О брат! Все эти враждебные, ссорящиеся страсти, такие как похоть и прочие, при прибежище Гуру изнемогли и перестали мучить нас.</w:t>
      </w:r>
    </w:p>
    <w:p/>
    <w:p>
      <w:pPr>
        <w:spacing w:before="160" w:after="40"/>
        <w:jc w:val="center"/>
      </w:pPr>
      <w:r>
        <w:rPr>
          <w:b/>
          <w:i w:val="0"/>
          <w:color w:val="550000"/>
          <w:sz w:val="26"/>
        </w:rPr>
        <w:t>ਹਮ ਛੂਟੇ ਅਬ ਉਨ੍ਹਾ ਤੇ ਓਇ ਹਮ ਤੇ ਛੂਟੇ ॥੧॥ ਰਹਾਉ ॥</w:t>
      </w:r>
    </w:p>
    <w:p>
      <w:pPr>
        <w:spacing w:after="60"/>
        <w:jc w:val="center"/>
      </w:pPr>
      <w:r>
        <w:rPr>
          <w:b w:val="0"/>
          <w:i/>
          <w:color w:val="444444"/>
          <w:sz w:val="20"/>
        </w:rPr>
        <w:t>ham chhūṭe ab unhā te oi ham te chhūṭe</w:t>
      </w:r>
    </w:p>
    <w:p>
      <w:pPr>
        <w:spacing w:after="200"/>
        <w:jc w:val="center"/>
      </w:pPr>
      <w:r>
        <w:rPr>
          <w:b w:val="0"/>
          <w:i w:val="0"/>
          <w:color w:val="006000"/>
          <w:sz w:val="22"/>
        </w:rPr>
        <w:t>Теперь мы освободились от них, и они все оставили нас в покое. ॥1॥ ਰਹਾਉ ॥</w:t>
      </w:r>
    </w:p>
    <w:p/>
    <w:p>
      <w:pPr>
        <w:spacing w:before="160" w:after="40"/>
        <w:jc w:val="center"/>
      </w:pPr>
      <w:r>
        <w:rPr>
          <w:b/>
          <w:i w:val="0"/>
          <w:color w:val="550000"/>
          <w:sz w:val="26"/>
        </w:rPr>
        <w:t>ਮੇਰਾ ਤੇਰਾ ਜਾਨਤਾ ਤਬ ਹੀ ਤੇ ਬੰਧਾ ॥</w:t>
      </w:r>
    </w:p>
    <w:p>
      <w:pPr>
        <w:spacing w:after="60"/>
        <w:jc w:val="center"/>
      </w:pPr>
      <w:r>
        <w:rPr>
          <w:b w:val="0"/>
          <w:i/>
          <w:color w:val="444444"/>
          <w:sz w:val="20"/>
        </w:rPr>
        <w:t>merā terā jāntā tab hī te bandhā</w:t>
      </w:r>
    </w:p>
    <w:p>
      <w:pPr>
        <w:spacing w:after="200"/>
        <w:jc w:val="center"/>
      </w:pPr>
      <w:r>
        <w:rPr>
          <w:b w:val="0"/>
          <w:i w:val="0"/>
          <w:color w:val="006000"/>
          <w:sz w:val="22"/>
        </w:rPr>
        <w:t>С тех пор как человек проводит различия вроде ‘моё’ и ‘твоё’, с того времени он и связан узами привязанности к майе.</w:t>
      </w:r>
    </w:p>
    <w:p/>
    <w:p>
      <w:pPr>
        <w:spacing w:before="160" w:after="40"/>
        <w:jc w:val="center"/>
      </w:pPr>
      <w:r>
        <w:rPr>
          <w:b/>
          <w:i w:val="0"/>
          <w:color w:val="550000"/>
          <w:sz w:val="26"/>
        </w:rPr>
        <w:t>ਗੁਰਿ ਕਾਟੀ ਅਗਿਆਨਤਾ ਤਬ ਛੁਟਕੇ ਫੰਧਾ ॥੨॥</w:t>
      </w:r>
    </w:p>
    <w:p>
      <w:pPr>
        <w:spacing w:after="60"/>
        <w:jc w:val="center"/>
      </w:pPr>
      <w:r>
        <w:rPr>
          <w:b w:val="0"/>
          <w:i/>
          <w:color w:val="444444"/>
          <w:sz w:val="20"/>
        </w:rPr>
        <w:t>gur kāṭī agiāntā tab chhuṭke fandhā</w:t>
      </w:r>
    </w:p>
    <w:p>
      <w:pPr>
        <w:spacing w:after="200"/>
        <w:jc w:val="center"/>
      </w:pPr>
      <w:r>
        <w:rPr>
          <w:b w:val="0"/>
          <w:i w:val="0"/>
          <w:color w:val="006000"/>
          <w:sz w:val="22"/>
        </w:rPr>
        <w:t>Но когда Гуру устранил невежество, тогда пришло освобождение от сетей привязанности. ॥2॥</w:t>
      </w:r>
    </w:p>
    <w:p/>
    <w:p>
      <w:pPr>
        <w:spacing w:before="160" w:after="40"/>
        <w:jc w:val="center"/>
      </w:pPr>
      <w:r>
        <w:rPr>
          <w:b/>
          <w:i w:val="0"/>
          <w:color w:val="550000"/>
          <w:sz w:val="26"/>
        </w:rPr>
        <w:t>ਜਬ ਲਗੁ ਹੁਕਮੁ ਨ ਬੂਝਤਾ ਤਬ ਹੀ ਲਉ ਦੁਖੀਆ ॥</w:t>
      </w:r>
    </w:p>
    <w:p>
      <w:pPr>
        <w:spacing w:after="60"/>
        <w:jc w:val="center"/>
      </w:pPr>
      <w:r>
        <w:rPr>
          <w:b w:val="0"/>
          <w:i/>
          <w:color w:val="444444"/>
          <w:sz w:val="20"/>
        </w:rPr>
        <w:t>jab lag hukam na būjhtā tab hī lau dukhīā</w:t>
      </w:r>
    </w:p>
    <w:p>
      <w:pPr>
        <w:spacing w:after="200"/>
        <w:jc w:val="center"/>
      </w:pPr>
      <w:r>
        <w:rPr>
          <w:b w:val="0"/>
          <w:i w:val="0"/>
          <w:color w:val="006000"/>
          <w:sz w:val="22"/>
        </w:rPr>
        <w:t>О брат! Пока человек не понимает Волю Бога, до тех пор он и остаётся страдающим.</w:t>
      </w:r>
    </w:p>
    <w:p/>
    <w:p>
      <w:pPr>
        <w:spacing w:before="160" w:after="40"/>
        <w:jc w:val="center"/>
      </w:pPr>
      <w:r>
        <w:rPr>
          <w:b/>
          <w:i w:val="0"/>
          <w:color w:val="550000"/>
          <w:sz w:val="26"/>
        </w:rPr>
        <w:t>ਗੁਰ ਮਿਲਿ ਹੁਕਮੁ ਪਛਾਣਿਆ ਤਬ ਹੀ ਤੇ ਸੁਖੀਆ ॥੩॥</w:t>
      </w:r>
    </w:p>
    <w:p>
      <w:pPr>
        <w:spacing w:after="60"/>
        <w:jc w:val="center"/>
      </w:pPr>
      <w:r>
        <w:rPr>
          <w:b w:val="0"/>
          <w:i/>
          <w:color w:val="444444"/>
          <w:sz w:val="20"/>
        </w:rPr>
        <w:t>gur mil hukam pachhāṇiā tab hī te sukhīā</w:t>
      </w:r>
    </w:p>
    <w:p>
      <w:pPr>
        <w:spacing w:after="200"/>
        <w:jc w:val="center"/>
      </w:pPr>
      <w:r>
        <w:rPr>
          <w:b w:val="0"/>
          <w:i w:val="0"/>
          <w:color w:val="006000"/>
          <w:sz w:val="22"/>
        </w:rPr>
        <w:t>Но тот, кто, придя в прибежище Гуру, понял Волю Бога, с того же мига стал счастливым. ॥3॥</w:t>
      </w:r>
    </w:p>
    <w:p/>
    <w:p>
      <w:pPr>
        <w:spacing w:before="160" w:after="40"/>
        <w:jc w:val="center"/>
      </w:pPr>
      <w:r>
        <w:rPr>
          <w:b/>
          <w:i w:val="0"/>
          <w:color w:val="550000"/>
          <w:sz w:val="26"/>
        </w:rPr>
        <w:t>ਨਾ ਕੋ ਦੁਸਮਨੁ ਦੋਖੀਆ ਨਾਹੀ ਕੋ ਮੰਦਾ ॥</w:t>
      </w:r>
    </w:p>
    <w:p>
      <w:pPr>
        <w:spacing w:after="60"/>
        <w:jc w:val="center"/>
      </w:pPr>
      <w:r>
        <w:rPr>
          <w:b w:val="0"/>
          <w:i/>
          <w:color w:val="444444"/>
          <w:sz w:val="20"/>
        </w:rPr>
        <w:t>nā ko dusman dokhīā nāhī ko mandā</w:t>
      </w:r>
    </w:p>
    <w:p>
      <w:pPr>
        <w:spacing w:after="200"/>
        <w:jc w:val="center"/>
      </w:pPr>
      <w:r>
        <w:rPr>
          <w:b w:val="0"/>
          <w:i w:val="0"/>
          <w:color w:val="006000"/>
          <w:sz w:val="22"/>
        </w:rPr>
        <w:t>Такому человеку никто не видится врагом, никто не кажется противником, никто не кажется плохим.</w:t>
      </w:r>
    </w:p>
    <w:p/>
    <w:p>
      <w:pPr>
        <w:spacing w:before="160" w:after="40"/>
        <w:jc w:val="center"/>
      </w:pPr>
      <w:r>
        <w:rPr>
          <w:b/>
          <w:i w:val="0"/>
          <w:color w:val="550000"/>
          <w:sz w:val="26"/>
        </w:rPr>
        <w:t>ਗੁਰ ਕੀ ਸੇਵਾ ਸੇਵਕੋ ਨਾਨਕ ਖਸਮੈ ਬੰਦਾ ॥੪॥੧੭॥੧੧੯॥</w:t>
      </w:r>
    </w:p>
    <w:p>
      <w:pPr>
        <w:spacing w:after="60"/>
        <w:jc w:val="center"/>
      </w:pPr>
      <w:r>
        <w:rPr>
          <w:b w:val="0"/>
          <w:i/>
          <w:color w:val="444444"/>
          <w:sz w:val="20"/>
        </w:rPr>
        <w:t>gur kī sevā sevako nānak khasmai bandā</w:t>
      </w:r>
    </w:p>
    <w:p>
      <w:pPr>
        <w:spacing w:after="200"/>
        <w:jc w:val="center"/>
      </w:pPr>
      <w:r>
        <w:rPr>
          <w:b w:val="0"/>
          <w:i w:val="0"/>
          <w:color w:val="006000"/>
          <w:sz w:val="22"/>
        </w:rPr>
        <w:t>О Нанак! Так бывает с тем человеком, который, совершая служение, указанное Гуру, становится слугой Бога, становится рабом Владыки-Прабху. ॥4॥17॥119॥</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
      <w:pPr>
        <w:spacing w:before="160" w:after="40"/>
        <w:jc w:val="center"/>
      </w:pPr>
      <w:r>
        <w:rPr>
          <w:b/>
          <w:i w:val="0"/>
          <w:color w:val="550000"/>
          <w:sz w:val="26"/>
        </w:rPr>
        <w:t>ਸੂਖ ਸਹਜ ਆਨਦੁ ਘਣਾ ਹਰਿ ਕੀਰਤਨੁ ਗਾਉ ॥</w:t>
      </w:r>
    </w:p>
    <w:p>
      <w:pPr>
        <w:spacing w:after="60"/>
        <w:jc w:val="center"/>
      </w:pPr>
      <w:r>
        <w:rPr>
          <w:b w:val="0"/>
          <w:i/>
          <w:color w:val="444444"/>
          <w:sz w:val="20"/>
        </w:rPr>
        <w:t>sūkh sahaj ānad ghaṇā har kīrtan gāu</w:t>
      </w:r>
    </w:p>
    <w:p>
      <w:pPr>
        <w:spacing w:after="200"/>
        <w:jc w:val="center"/>
      </w:pPr>
      <w:r>
        <w:rPr>
          <w:b w:val="0"/>
          <w:i w:val="0"/>
          <w:color w:val="006000"/>
          <w:sz w:val="22"/>
        </w:rPr>
        <w:t>О брат! Я непрестанно пою песнь хвалы Богу, и внутри меня пребывает великое счастье и блаженство духовной устойчивости.</w:t>
      </w:r>
    </w:p>
    <w:p/>
    <w:p>
      <w:pPr>
        <w:spacing w:before="160" w:after="40"/>
        <w:jc w:val="center"/>
      </w:pPr>
      <w:r>
        <w:rPr>
          <w:b/>
          <w:i w:val="0"/>
          <w:color w:val="550000"/>
          <w:sz w:val="26"/>
        </w:rPr>
        <w:t>ਗਰਹ ਨਿਵਾਰੇ ਸਤਿਗੁਰੂ ਦੇ ਅਪਣਾ ਨਾਉ ॥੧॥</w:t>
      </w:r>
    </w:p>
    <w:p>
      <w:pPr>
        <w:spacing w:after="60"/>
        <w:jc w:val="center"/>
      </w:pPr>
      <w:r>
        <w:rPr>
          <w:b w:val="0"/>
          <w:i/>
          <w:color w:val="444444"/>
          <w:sz w:val="20"/>
        </w:rPr>
        <w:t>grah nivāre satigur de apṇā nāu</w:t>
      </w:r>
    </w:p>
    <w:p>
      <w:pPr>
        <w:spacing w:after="200"/>
        <w:jc w:val="center"/>
      </w:pPr>
      <w:r>
        <w:rPr>
          <w:b w:val="0"/>
          <w:i w:val="0"/>
          <w:color w:val="006000"/>
          <w:sz w:val="22"/>
        </w:rPr>
        <w:t>Гуру, дав мне то Имя Хари, которое Сам повторяет, словно устранил с меня беды всех девяти планет. ॥1॥</w:t>
      </w:r>
    </w:p>
    <w:p/>
    <w:p>
      <w:pPr>
        <w:spacing w:before="160" w:after="40"/>
        <w:jc w:val="center"/>
      </w:pPr>
      <w:r>
        <w:rPr>
          <w:b/>
          <w:i w:val="0"/>
          <w:color w:val="550000"/>
          <w:sz w:val="26"/>
        </w:rPr>
        <w:t>ਬਲਿਹਾਰੀ ਗੁਰ ਆਪਣੇ ਸਦ ਸਦ ਬਲਿ ਜਾਉ ॥</w:t>
      </w:r>
    </w:p>
    <w:p>
      <w:pPr>
        <w:spacing w:after="60"/>
        <w:jc w:val="center"/>
      </w:pPr>
      <w:r>
        <w:rPr>
          <w:b w:val="0"/>
          <w:i/>
          <w:color w:val="444444"/>
          <w:sz w:val="20"/>
        </w:rPr>
        <w:t>balihārī gur āpṇe sad sad bal jāu</w:t>
      </w:r>
    </w:p>
    <w:p>
      <w:pPr>
        <w:spacing w:after="200"/>
        <w:jc w:val="center"/>
      </w:pPr>
      <w:r>
        <w:rPr>
          <w:b w:val="0"/>
          <w:i w:val="0"/>
          <w:color w:val="006000"/>
          <w:sz w:val="22"/>
        </w:rPr>
        <w:t>О брат! Я жертвую собой ради своего Гуру, вечно и снова жертвую собой, я отдаю себя Гуру,</w:t>
      </w:r>
    </w:p>
    <w:p/>
    <w:p>
      <w:pPr>
        <w:spacing w:before="160" w:after="40"/>
        <w:jc w:val="center"/>
      </w:pPr>
      <w:r>
        <w:rPr>
          <w:b/>
          <w:i w:val="0"/>
          <w:color w:val="550000"/>
          <w:sz w:val="26"/>
        </w:rPr>
        <w:t>ਗੁਰੂ ਵਿਟਹੁ ਹਉ ਵਾਰਿਆ ਜਿਸੁ ਮਿਲਿ ਸਚੁ ਸੁਆਉ ॥੧॥ ਰਹਾਉ ॥</w:t>
      </w:r>
    </w:p>
    <w:p>
      <w:pPr>
        <w:spacing w:after="60"/>
        <w:jc w:val="center"/>
      </w:pPr>
      <w:r>
        <w:rPr>
          <w:b w:val="0"/>
          <w:i/>
          <w:color w:val="444444"/>
          <w:sz w:val="20"/>
        </w:rPr>
        <w:t>gurū viṭahu hau vāriā jis mil sach ਸੁਆਉ</w:t>
      </w:r>
    </w:p>
    <w:p>
      <w:pPr>
        <w:spacing w:after="200"/>
        <w:jc w:val="center"/>
      </w:pPr>
      <w:r>
        <w:rPr>
          <w:b w:val="0"/>
          <w:i w:val="0"/>
          <w:color w:val="006000"/>
          <w:sz w:val="22"/>
        </w:rPr>
        <w:t>потому что, лишь встретив того Гуру, я сделал памятование Имени Вечно-Сущего Бога целью своей жизни. ॥1॥ ਰਹਾਉ ॥</w:t>
      </w:r>
    </w:p>
    <w:p/>
    <w:p>
      <w:pPr>
        <w:spacing w:before="160" w:after="40"/>
        <w:jc w:val="center"/>
      </w:pPr>
      <w:r>
        <w:rPr>
          <w:b/>
          <w:i w:val="0"/>
          <w:color w:val="550000"/>
          <w:sz w:val="26"/>
        </w:rPr>
        <w:t>ਸਗੁਨ ਅਪਸਗੁਨ ਤਿਸ ਕਉ ਲਗਹਿ ਜਿਸੁ ਚੀਤਿ ਨ ਆਵੈ ॥</w:t>
      </w:r>
    </w:p>
    <w:p>
      <w:pPr>
        <w:spacing w:after="60"/>
        <w:jc w:val="center"/>
      </w:pPr>
      <w:r>
        <w:rPr>
          <w:b w:val="0"/>
          <w:i/>
          <w:color w:val="444444"/>
          <w:sz w:val="20"/>
        </w:rPr>
        <w:t>sagun apsagun tis kau lageh jis chīt na āvai</w:t>
      </w:r>
    </w:p>
    <w:p>
      <w:pPr>
        <w:spacing w:after="200"/>
        <w:jc w:val="center"/>
      </w:pPr>
      <w:r>
        <w:rPr>
          <w:b w:val="0"/>
          <w:i w:val="0"/>
          <w:color w:val="006000"/>
          <w:sz w:val="22"/>
        </w:rPr>
        <w:t>О брат! Страх перед добрыми и дурными предзнаменованиями цепляется к тому человеку, в чьём сознании не пребывает Бог.</w:t>
      </w:r>
    </w:p>
    <w:p/>
    <w:p>
      <w:pPr>
        <w:spacing w:before="160" w:after="40"/>
        <w:jc w:val="center"/>
      </w:pPr>
      <w:r>
        <w:rPr>
          <w:b/>
          <w:i w:val="0"/>
          <w:color w:val="550000"/>
          <w:sz w:val="26"/>
        </w:rPr>
        <w:t>ਤਿਸੁ ਜਮੁ ਨੇੜਿ ਨ ਆਵਈ ਜੋ ਹਰਿ ਪ੍ਰਭਿ ਭਾਵੈ ॥੨॥</w:t>
      </w:r>
    </w:p>
    <w:p>
      <w:pPr>
        <w:spacing w:after="60"/>
        <w:jc w:val="center"/>
      </w:pPr>
      <w:r>
        <w:rPr>
          <w:b w:val="0"/>
          <w:i/>
          <w:color w:val="444444"/>
          <w:sz w:val="20"/>
        </w:rPr>
        <w:t>tis jam neṛ na āvaī jo har prabh bhāvai</w:t>
      </w:r>
    </w:p>
    <w:p>
      <w:pPr>
        <w:spacing w:after="200"/>
        <w:jc w:val="center"/>
      </w:pPr>
      <w:r>
        <w:rPr>
          <w:b w:val="0"/>
          <w:i w:val="0"/>
          <w:color w:val="006000"/>
          <w:sz w:val="22"/>
        </w:rPr>
        <w:t>Но к тому человеку, который, соединившись с памятью о Прабху, становится дорог Хари-Прабху, даже посланец смерти не приближается. ॥2॥</w:t>
      </w:r>
    </w:p>
    <w:p/>
    <w:p>
      <w:pPr>
        <w:spacing w:before="160" w:after="40"/>
        <w:jc w:val="center"/>
      </w:pPr>
      <w:r>
        <w:rPr>
          <w:b/>
          <w:i w:val="0"/>
          <w:color w:val="550000"/>
          <w:sz w:val="26"/>
        </w:rPr>
        <w:t>ਪੁੰਨ ਦਾਨ ਜਪ ਤਪ ਜੇਤੇ ਸਭ ਊਪਰਿ ਨਾਮੁ ॥</w:t>
      </w:r>
    </w:p>
    <w:p>
      <w:pPr>
        <w:spacing w:after="60"/>
        <w:jc w:val="center"/>
      </w:pPr>
      <w:r>
        <w:rPr>
          <w:b w:val="0"/>
          <w:i/>
          <w:color w:val="444444"/>
          <w:sz w:val="20"/>
        </w:rPr>
        <w:t>puñn dān jap tap jete sabh ūpar nām</w:t>
      </w:r>
    </w:p>
    <w:p>
      <w:pPr>
        <w:spacing w:after="200"/>
        <w:jc w:val="center"/>
      </w:pPr>
      <w:r>
        <w:rPr>
          <w:b w:val="0"/>
          <w:i w:val="0"/>
          <w:color w:val="006000"/>
          <w:sz w:val="22"/>
        </w:rPr>
        <w:t>О брат! Все предписанные добрые дела, пожертвования, джап и тап — как бы многочисленны они ни были, повторение Имени Бога выше всего этого.</w:t>
      </w:r>
    </w:p>
    <w:p/>
    <w:p>
      <w:pPr>
        <w:spacing w:before="160" w:after="40"/>
        <w:jc w:val="center"/>
      </w:pPr>
      <w:r>
        <w:rPr>
          <w:b/>
          <w:i w:val="0"/>
          <w:color w:val="550000"/>
          <w:sz w:val="26"/>
        </w:rPr>
        <w:t>ਹਰਿ ਹਰਿ ਰਸਨਾ ਜੋ ਜਪੈ ਤਿਸੁ ਪੂਰਨ ਕਾਮੁ ॥੩॥</w:t>
      </w:r>
    </w:p>
    <w:p>
      <w:pPr>
        <w:spacing w:after="60"/>
        <w:jc w:val="center"/>
      </w:pPr>
      <w:r>
        <w:rPr>
          <w:b w:val="0"/>
          <w:i/>
          <w:color w:val="444444"/>
          <w:sz w:val="20"/>
        </w:rPr>
        <w:t>har har rasnā jo japai tis pūran kām</w:t>
      </w:r>
    </w:p>
    <w:p>
      <w:pPr>
        <w:spacing w:after="200"/>
        <w:jc w:val="center"/>
      </w:pPr>
      <w:r>
        <w:rPr>
          <w:b w:val="0"/>
          <w:i w:val="0"/>
          <w:color w:val="006000"/>
          <w:sz w:val="22"/>
        </w:rPr>
        <w:t>Тот человек, который своим языком повторяет Имя Бога, достигает исполнения цели своей жизни. ॥3॥</w:t>
      </w:r>
    </w:p>
    <w:p/>
    <w:p>
      <w:pPr>
        <w:spacing w:before="160" w:after="40"/>
        <w:jc w:val="center"/>
      </w:pPr>
      <w:r>
        <w:rPr>
          <w:b/>
          <w:i w:val="0"/>
          <w:color w:val="550000"/>
          <w:sz w:val="26"/>
        </w:rPr>
        <w:t>ਭੈ ਬਿਨਸੇ ਭ੍ਰਮ ਮੋਹ ਗਏ ਕੋ ਦਿਸੈ ਨ ਬੀਆ ॥</w:t>
      </w:r>
    </w:p>
    <w:p>
      <w:pPr>
        <w:spacing w:after="60"/>
        <w:jc w:val="center"/>
      </w:pPr>
      <w:r>
        <w:rPr>
          <w:b w:val="0"/>
          <w:i/>
          <w:color w:val="444444"/>
          <w:sz w:val="20"/>
        </w:rPr>
        <w:t>bhai binse bhram moh gae ko disai na bīā</w:t>
      </w:r>
    </w:p>
    <w:p>
      <w:pPr>
        <w:spacing w:after="200"/>
        <w:jc w:val="center"/>
      </w:pPr>
      <w:r>
        <w:rPr>
          <w:b w:val="0"/>
          <w:i w:val="0"/>
          <w:color w:val="006000"/>
          <w:sz w:val="22"/>
        </w:rPr>
        <w:t>У тех людей исчезают все страхи, прекращаются их привязанность и сомнения, им никто не кажется чужим.</w:t>
      </w:r>
    </w:p>
    <w:p/>
    <w:p>
      <w:pPr>
        <w:spacing w:before="160" w:after="40"/>
        <w:jc w:val="center"/>
      </w:pPr>
      <w:r>
        <w:rPr>
          <w:b/>
          <w:i w:val="0"/>
          <w:color w:val="550000"/>
          <w:sz w:val="26"/>
        </w:rPr>
        <w:t>ਨਾਨਕ ਰਾਖੇ ਪਾਰਬ੍ਰਹਮਿ ਫਿਰਿ ਦੂਖੁ ਨ ਥੀਆ ॥੪॥੧੮॥੧੨੦॥</w:t>
      </w:r>
    </w:p>
    <w:p>
      <w:pPr>
        <w:spacing w:after="60"/>
        <w:jc w:val="center"/>
      </w:pPr>
      <w:r>
        <w:rPr>
          <w:b w:val="0"/>
          <w:i/>
          <w:color w:val="444444"/>
          <w:sz w:val="20"/>
        </w:rPr>
        <w:t>nānak rākhe pārbrahm phir dūkh na thīā</w:t>
      </w:r>
    </w:p>
    <w:p>
      <w:pPr>
        <w:spacing w:after="200"/>
        <w:jc w:val="center"/>
      </w:pPr>
      <w:r>
        <w:rPr>
          <w:b w:val="0"/>
          <w:i w:val="0"/>
          <w:color w:val="006000"/>
          <w:sz w:val="22"/>
        </w:rPr>
        <w:t>О Нанак! Те, кого Сам Пārbrahm взял под Свою защиту, больше уже не подвергаются никакому страданию. ॥4॥18॥120॥</w:t>
      </w:r>
    </w:p>
    <w:p/>
    <w:p>
      <w:pPr>
        <w:spacing w:before="360" w:after="200"/>
        <w:jc w:val="center"/>
      </w:pPr>
      <w:r>
        <w:rPr>
          <w:b/>
          <w:color w:val="222222"/>
          <w:sz w:val="26"/>
        </w:rPr>
        <w:t>АНГ 401</w:t>
      </w:r>
    </w:p>
    <w:p>
      <w:pPr>
        <w:spacing w:before="160" w:after="40"/>
        <w:jc w:val="center"/>
      </w:pPr>
      <w:r>
        <w:rPr>
          <w:b/>
          <w:i w:val="0"/>
          <w:color w:val="550000"/>
          <w:sz w:val="26"/>
        </w:rPr>
        <w:t>ਆਸਾ ਘਰੁ ੯ ਮਹਲਾ ੫</w:t>
      </w:r>
    </w:p>
    <w:p>
      <w:pPr>
        <w:spacing w:after="60"/>
        <w:jc w:val="center"/>
      </w:pPr>
      <w:r>
        <w:rPr>
          <w:b w:val="0"/>
          <w:i/>
          <w:color w:val="444444"/>
          <w:sz w:val="20"/>
        </w:rPr>
        <w:t>āsā ghar 9 mehlā 5</w:t>
      </w:r>
    </w:p>
    <w:p>
      <w:pPr>
        <w:spacing w:after="200"/>
        <w:jc w:val="center"/>
      </w:pPr>
      <w:r>
        <w:rPr>
          <w:b w:val="0"/>
          <w:i w:val="0"/>
          <w:color w:val="006000"/>
          <w:sz w:val="22"/>
        </w:rPr>
        <w:t>Раг Аса, махла 5, Гуру Арджандев Джи, дом 9.</w:t>
      </w:r>
    </w:p>
    <w:p/>
    <w:p>
      <w:pPr>
        <w:spacing w:before="160" w:after="40"/>
        <w:jc w:val="center"/>
      </w:pPr>
      <w:r>
        <w:rPr>
          <w:b/>
          <w:i w:val="0"/>
          <w:color w:val="550000"/>
          <w:sz w:val="26"/>
        </w:rPr>
        <w:t>ੴ ਸਤਿਗੁਰ ਪ੍ਰਸਾਦਿ ॥</w:t>
      </w:r>
    </w:p>
    <w:p>
      <w:pPr>
        <w:spacing w:after="60"/>
        <w:jc w:val="center"/>
      </w:pPr>
      <w:r>
        <w:rPr>
          <w:b w:val="0"/>
          <w:i/>
          <w:color w:val="444444"/>
          <w:sz w:val="20"/>
        </w:rPr>
        <w:t>ik-oankār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ਚਿਤਵਉ ਚਿਤਵਿ ਸਰਬ ਸੁਖ ਪਾਵਉ ਆਗੈ ਭਾਵਉ ਕਿ ਨ ਭਾਵਉ ॥</w:t>
      </w:r>
    </w:p>
    <w:p>
      <w:pPr>
        <w:spacing w:after="60"/>
        <w:jc w:val="center"/>
      </w:pPr>
      <w:r>
        <w:rPr>
          <w:b w:val="0"/>
          <w:i/>
          <w:color w:val="444444"/>
          <w:sz w:val="20"/>
        </w:rPr>
        <w:t>chitvau chitav sarab sukh pāvau āgai bhāvau ki na bhāvau</w:t>
      </w:r>
    </w:p>
    <w:p>
      <w:pPr>
        <w:spacing w:after="200"/>
        <w:jc w:val="center"/>
      </w:pPr>
      <w:r>
        <w:rPr>
          <w:b w:val="0"/>
          <w:i w:val="0"/>
          <w:color w:val="006000"/>
          <w:sz w:val="22"/>
        </w:rPr>
        <w:t>Я всегда лишь этого и желаю: помнить о Боге и через это обрести все блага. Но я не знаю, угоден ли я в Его присутствии с таким желанием или нет.</w:t>
      </w:r>
    </w:p>
    <w:p/>
    <w:p>
      <w:pPr>
        <w:spacing w:before="160" w:after="40"/>
        <w:jc w:val="center"/>
      </w:pPr>
      <w:r>
        <w:rPr>
          <w:b/>
          <w:i w:val="0"/>
          <w:color w:val="550000"/>
          <w:sz w:val="26"/>
        </w:rPr>
        <w:t>ਏਕੁ ਦਾਤਾਰੁ ਸਗਲ ਹੈ ਜਾਚਿਕ ਦੂਸਰ ਕੈ ਪਹਿ ਜਾਵਉ ॥੧॥</w:t>
      </w:r>
    </w:p>
    <w:p>
      <w:pPr>
        <w:spacing w:after="60"/>
        <w:jc w:val="center"/>
      </w:pPr>
      <w:r>
        <w:rPr>
          <w:b w:val="0"/>
          <w:i/>
          <w:color w:val="444444"/>
          <w:sz w:val="20"/>
        </w:rPr>
        <w:t>ek dātār sagal hai jāchik dūsar kai pahi jāvau</w:t>
      </w:r>
    </w:p>
    <w:p>
      <w:pPr>
        <w:spacing w:after="200"/>
        <w:jc w:val="center"/>
      </w:pPr>
      <w:r>
        <w:rPr>
          <w:b w:val="0"/>
          <w:i w:val="0"/>
          <w:color w:val="006000"/>
          <w:sz w:val="22"/>
        </w:rPr>
        <w:t>Я не могу пойти просить счастья и прочего ни к кому другому, потому что дающий дары только один — Параматма, а всё творение просит у Его двери. ॥1॥</w:t>
      </w:r>
    </w:p>
    <w:p/>
    <w:p>
      <w:pPr>
        <w:spacing w:before="160" w:after="40"/>
        <w:jc w:val="center"/>
      </w:pPr>
      <w:r>
        <w:rPr>
          <w:b/>
          <w:i w:val="0"/>
          <w:color w:val="550000"/>
          <w:sz w:val="26"/>
        </w:rPr>
        <w:t>ਹਉ ਮਾਗਉ ਆਨ ਲਜਾਵਉ ॥</w:t>
      </w:r>
    </w:p>
    <w:p>
      <w:pPr>
        <w:spacing w:after="60"/>
        <w:jc w:val="center"/>
      </w:pPr>
      <w:r>
        <w:rPr>
          <w:b w:val="0"/>
          <w:i/>
          <w:color w:val="444444"/>
          <w:sz w:val="20"/>
        </w:rPr>
        <w:t>hau māgau ān lajāvau</w:t>
      </w:r>
    </w:p>
    <w:p>
      <w:pPr>
        <w:spacing w:after="200"/>
        <w:jc w:val="center"/>
      </w:pPr>
      <w:r>
        <w:rPr>
          <w:b w:val="0"/>
          <w:i w:val="0"/>
          <w:color w:val="006000"/>
          <w:sz w:val="22"/>
        </w:rPr>
        <w:t>Когда я прошу у кого-то другого, а не у Параматмы, мне становится стыдно,</w:t>
      </w:r>
    </w:p>
    <w:p/>
    <w:p>
      <w:pPr>
        <w:spacing w:before="160" w:after="40"/>
        <w:jc w:val="center"/>
      </w:pPr>
      <w:r>
        <w:rPr>
          <w:b/>
          <w:i w:val="0"/>
          <w:color w:val="550000"/>
          <w:sz w:val="26"/>
        </w:rPr>
        <w:t>ਸਗਲ ਛਤ੍ਰਪਤਿ ਏਕੋ ਠਾਕੁਰੁ ਕਉਨੁ ਸਮਸਰਿ ਲਾਵਉ ॥੧॥ ਰਹਾਉ ॥</w:t>
      </w:r>
    </w:p>
    <w:p>
      <w:pPr>
        <w:spacing w:after="60"/>
        <w:jc w:val="center"/>
      </w:pPr>
      <w:r>
        <w:rPr>
          <w:b w:val="0"/>
          <w:i/>
          <w:color w:val="444444"/>
          <w:sz w:val="20"/>
        </w:rPr>
        <w:t>sagal chhatrapat eko ṭhākur kaun samsar lāvau</w:t>
      </w:r>
    </w:p>
    <w:p>
      <w:pPr>
        <w:spacing w:after="200"/>
        <w:jc w:val="center"/>
      </w:pPr>
      <w:r>
        <w:rPr>
          <w:b w:val="0"/>
          <w:i w:val="0"/>
          <w:color w:val="006000"/>
          <w:sz w:val="22"/>
        </w:rPr>
        <w:t>ведь один лишь Владыка-Господь — царь всех существ; я не могу считать кого-либо равным Ему. ॥1॥ ਰਹਾਉ ॥</w:t>
      </w:r>
    </w:p>
    <w:p/>
    <w:p>
      <w:pPr>
        <w:spacing w:before="160" w:after="40"/>
        <w:jc w:val="center"/>
      </w:pPr>
      <w:r>
        <w:rPr>
          <w:b/>
          <w:i w:val="0"/>
          <w:color w:val="550000"/>
          <w:sz w:val="26"/>
        </w:rPr>
        <w:t>ਊਠਉ ਬੈਸਉ ਰਹਿ ਭਿ ਨ ਸਾਕਉ ਦਰਸਨੁ ਖੋਜਿ ਖੋਜਾਵਉ ॥</w:t>
      </w:r>
    </w:p>
    <w:p>
      <w:pPr>
        <w:spacing w:after="60"/>
        <w:jc w:val="center"/>
      </w:pPr>
      <w:r>
        <w:rPr>
          <w:b w:val="0"/>
          <w:i/>
          <w:color w:val="444444"/>
          <w:sz w:val="20"/>
        </w:rPr>
        <w:t>ūṭhau baisau rahi bhi na sākau darsan khoj khojāvau</w:t>
      </w:r>
    </w:p>
    <w:p>
      <w:pPr>
        <w:spacing w:after="200"/>
        <w:jc w:val="center"/>
      </w:pPr>
      <w:r>
        <w:rPr>
          <w:b w:val="0"/>
          <w:i w:val="0"/>
          <w:color w:val="006000"/>
          <w:sz w:val="22"/>
        </w:rPr>
        <w:t>Чтобы узреть Параматму, я встаю, затем сажусь, но не могу оставаться без Его даршана и снова и снова ищу Его видение.</w:t>
      </w:r>
    </w:p>
    <w:p/>
    <w:p>
      <w:pPr>
        <w:spacing w:before="160" w:after="40"/>
        <w:jc w:val="center"/>
      </w:pPr>
      <w:r>
        <w:rPr>
          <w:b/>
          <w:i w:val="0"/>
          <w:color w:val="550000"/>
          <w:sz w:val="26"/>
        </w:rPr>
        <w:t>ਬ੍ਰਹਮਾਦਿਕ ਸਨਕਾਦਿਕ ਸਨਕ ਸਨੰਦਨ ਸਨਾਤਨ ਸਨਤਕੁਮਾਰ ਤਿਨ੍ਹ ਕਉ ਮਹਲੁ ਦੁਲਭਾਵਉ ॥੨॥</w:t>
      </w:r>
    </w:p>
    <w:p>
      <w:pPr>
        <w:spacing w:after="60"/>
        <w:jc w:val="center"/>
      </w:pPr>
      <w:r>
        <w:rPr>
          <w:b w:val="0"/>
          <w:i/>
          <w:color w:val="444444"/>
          <w:sz w:val="20"/>
        </w:rPr>
        <w:t>brahmādik sanakādik sanak सनandan sanātan sanatkumār tinh kau mahal dulbhāvau</w:t>
      </w:r>
    </w:p>
    <w:p>
      <w:pPr>
        <w:spacing w:after="200"/>
        <w:jc w:val="center"/>
      </w:pPr>
      <w:r>
        <w:rPr>
          <w:b w:val="0"/>
          <w:i w:val="0"/>
          <w:color w:val="006000"/>
          <w:sz w:val="22"/>
        </w:rPr>
        <w:t>Обитель Параматмы была труднодостижима даже для тех, кого считали великими божествами, подобными Брахме, и для таких, как Санак, Санандан, Санатан и Санаткумар. ॥2॥</w:t>
      </w:r>
    </w:p>
    <w:p/>
    <w:p>
      <w:pPr>
        <w:spacing w:before="160" w:after="40"/>
        <w:jc w:val="center"/>
      </w:pPr>
      <w:r>
        <w:rPr>
          <w:b/>
          <w:i w:val="0"/>
          <w:color w:val="550000"/>
          <w:sz w:val="26"/>
        </w:rPr>
        <w:t>ਅਗਮ ਅਗਮ ਆਗਾਧਿ ਬੋਧ ਕੀਮਤਿ ਪਰੈ ਨ ਪਾਵਉ ॥</w:t>
      </w:r>
    </w:p>
    <w:p>
      <w:pPr>
        <w:spacing w:after="60"/>
        <w:jc w:val="center"/>
      </w:pPr>
      <w:r>
        <w:rPr>
          <w:b w:val="0"/>
          <w:i/>
          <w:color w:val="444444"/>
          <w:sz w:val="20"/>
        </w:rPr>
        <w:t>agam agam āgādh bodh kīmat parai na pāvau</w:t>
      </w:r>
    </w:p>
    <w:p>
      <w:pPr>
        <w:spacing w:after="200"/>
        <w:jc w:val="center"/>
      </w:pPr>
      <w:r>
        <w:rPr>
          <w:b w:val="0"/>
          <w:i w:val="0"/>
          <w:color w:val="006000"/>
          <w:sz w:val="22"/>
        </w:rPr>
        <w:t>Параматма недосягаем, за пределами достижения существ; Он — бездонный океан, чью глубину невозможно постичь, Его ценность невозможно измерить, и я не могу определить Его меру.</w:t>
      </w:r>
    </w:p>
    <w:p/>
    <w:p>
      <w:pPr>
        <w:spacing w:before="160" w:after="40"/>
        <w:jc w:val="center"/>
      </w:pPr>
      <w:r>
        <w:rPr>
          <w:b/>
          <w:i w:val="0"/>
          <w:color w:val="550000"/>
          <w:sz w:val="26"/>
        </w:rPr>
        <w:t>ਤਾਕੀ ਸਰਣਿ ਸਤਿ ਪੁਰਖ ਕੀ ਸਤਿਗੁਰੁ ਪੁਰਖੁ ਧਿਆਵਉ ॥੩॥</w:t>
      </w:r>
    </w:p>
    <w:p>
      <w:pPr>
        <w:spacing w:after="60"/>
        <w:jc w:val="center"/>
      </w:pPr>
      <w:r>
        <w:rPr>
          <w:b w:val="0"/>
          <w:i/>
          <w:color w:val="444444"/>
          <w:sz w:val="20"/>
        </w:rPr>
        <w:t>tākī saraṇ sat purakh kī satigur purakh dhiāvau</w:t>
      </w:r>
    </w:p>
    <w:p>
      <w:pPr>
        <w:spacing w:after="200"/>
        <w:jc w:val="center"/>
      </w:pPr>
      <w:r>
        <w:rPr>
          <w:b w:val="0"/>
          <w:i w:val="0"/>
          <w:color w:val="006000"/>
          <w:sz w:val="22"/>
        </w:rPr>
        <w:t>Ради Его даршана я ищу прибежища у великого Гуру и созерцаю Сатгуру. ॥3॥</w:t>
      </w:r>
    </w:p>
    <w:p/>
    <w:p>
      <w:pPr>
        <w:spacing w:before="160" w:after="40"/>
        <w:jc w:val="center"/>
      </w:pPr>
      <w:r>
        <w:rPr>
          <w:b/>
          <w:i w:val="0"/>
          <w:color w:val="550000"/>
          <w:sz w:val="26"/>
        </w:rPr>
        <w:t>ਭਇਓ ਕ੍ਰਿਪਾਲੁ ਦਇਆਲੁ ਪ੍ਰਭੁ ਠਾਕੁਰੁ ਕਾਟਿਓ ਬੰਧੁ ਗਰਾਵਉ ॥</w:t>
      </w:r>
    </w:p>
    <w:p>
      <w:pPr>
        <w:spacing w:after="60"/>
        <w:jc w:val="center"/>
      </w:pPr>
      <w:r>
        <w:rPr>
          <w:b w:val="0"/>
          <w:i/>
          <w:color w:val="444444"/>
          <w:sz w:val="20"/>
        </w:rPr>
        <w:t>bhaio kripāl daiāl prabh ṭhākur kāṭio bandhu garāvau</w:t>
      </w:r>
    </w:p>
    <w:p>
      <w:pPr>
        <w:spacing w:after="200"/>
        <w:jc w:val="center"/>
      </w:pPr>
      <w:r>
        <w:rPr>
          <w:b w:val="0"/>
          <w:i w:val="0"/>
          <w:color w:val="006000"/>
          <w:sz w:val="22"/>
        </w:rPr>
        <w:t>Когда Владыка-Господь становится милостивым к человеку, Он срезает с его шеи петлю привязанности к майе.</w:t>
      </w:r>
    </w:p>
    <w:p/>
    <w:p>
      <w:pPr>
        <w:spacing w:before="160" w:after="40"/>
        <w:jc w:val="center"/>
      </w:pPr>
      <w:r>
        <w:rPr>
          <w:b/>
          <w:i w:val="0"/>
          <w:color w:val="550000"/>
          <w:sz w:val="26"/>
        </w:rPr>
        <w:t>ਕਹੁ ਨਾਨਕ ਜਉ ਸਾਧਸੰਗੁ ਪਾਇਓ ਤਉ ਫਿਰਿ ਜਨਮਿ ਨ ਆਵਉ ॥੪॥੧॥੧੨੧॥</w:t>
      </w:r>
    </w:p>
    <w:p>
      <w:pPr>
        <w:spacing w:after="60"/>
        <w:jc w:val="center"/>
      </w:pPr>
      <w:r>
        <w:rPr>
          <w:b w:val="0"/>
          <w:i/>
          <w:color w:val="444444"/>
          <w:sz w:val="20"/>
        </w:rPr>
        <w:t>kahu nānak jau sādhsaṅg pāio tau phir janam na āvau</w:t>
      </w:r>
    </w:p>
    <w:p>
      <w:pPr>
        <w:spacing w:after="200"/>
        <w:jc w:val="center"/>
      </w:pPr>
      <w:r>
        <w:rPr>
          <w:b w:val="0"/>
          <w:i w:val="0"/>
          <w:color w:val="006000"/>
          <w:sz w:val="22"/>
        </w:rPr>
        <w:t>Нанак говорит: если я обрету Садх Сангат, тогда уже не вернусь снова в рождение и смогу спастись от круга перерождений. ॥4॥1॥121॥</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Pr>
        <w:spacing w:after="200"/>
        <w:jc w:val="center"/>
      </w:pPr>
      <w:r>
        <w:rPr>
          <w:b w:val="0"/>
          <w:i w:val="0"/>
          <w:color w:val="006000"/>
          <w:sz w:val="22"/>
        </w:rPr>
        <w:t>Раг Аса, махла 5, Гуру Арджандев Джи.</w:t>
      </w:r>
    </w:p>
    <w:p/>
    <w:p>
      <w:pPr>
        <w:spacing w:before="160" w:after="40"/>
        <w:jc w:val="center"/>
      </w:pPr>
      <w:r>
        <w:rPr>
          <w:b/>
          <w:i w:val="0"/>
          <w:color w:val="550000"/>
          <w:sz w:val="26"/>
        </w:rPr>
        <w:t>ਅੰਤਰਿ ਗਾਵਉ ਬਾਹਰਿ ਗਾਵਉ ਗਾਵਉ ਜਾਗਿ ਸਵਾਰੀ ॥</w:t>
      </w:r>
    </w:p>
    <w:p>
      <w:pPr>
        <w:spacing w:after="60"/>
        <w:jc w:val="center"/>
      </w:pPr>
      <w:r>
        <w:rPr>
          <w:b w:val="0"/>
          <w:i/>
          <w:color w:val="444444"/>
          <w:sz w:val="20"/>
        </w:rPr>
        <w:t>antar gāvau bāhar gāvau gāvau jāg savārī</w:t>
      </w:r>
    </w:p>
    <w:p>
      <w:pPr>
        <w:spacing w:after="200"/>
        <w:jc w:val="center"/>
      </w:pPr>
      <w:r>
        <w:rPr>
          <w:b w:val="0"/>
          <w:i w:val="0"/>
          <w:color w:val="006000"/>
          <w:sz w:val="22"/>
        </w:rPr>
        <w:t>Теперь я пою славу Параматмы в своём сердце; и во внешнем общении с миром тоже помню Его хвалу; и во сне, и в бодрствовании я прославляю Его.</w:t>
      </w:r>
    </w:p>
    <w:p/>
    <w:p>
      <w:pPr>
        <w:spacing w:before="160" w:after="40"/>
        <w:jc w:val="center"/>
      </w:pPr>
      <w:r>
        <w:rPr>
          <w:b/>
          <w:i w:val="0"/>
          <w:color w:val="550000"/>
          <w:sz w:val="26"/>
        </w:rPr>
        <w:t>ਸੰਗਿ ਚਲਨ ਕਉ ਤੋਸਾ ਦੀਨ੍ਹਾ ਗੋਬਿੰਦ ਨਾਮ ਕੇ ਬਿਉਹਾਰੀ ॥੧॥</w:t>
      </w:r>
    </w:p>
    <w:p>
      <w:pPr>
        <w:spacing w:after="60"/>
        <w:jc w:val="center"/>
      </w:pPr>
      <w:r>
        <w:rPr>
          <w:b w:val="0"/>
          <w:i/>
          <w:color w:val="444444"/>
          <w:sz w:val="20"/>
        </w:rPr>
        <w:t>saṅg chalan kau tosā dīnhā gobind nām ke biuhārī</w:t>
      </w:r>
    </w:p>
    <w:p>
      <w:pPr>
        <w:spacing w:after="200"/>
        <w:jc w:val="center"/>
      </w:pPr>
      <w:r>
        <w:rPr>
          <w:b w:val="0"/>
          <w:i w:val="0"/>
          <w:color w:val="006000"/>
          <w:sz w:val="22"/>
        </w:rPr>
        <w:t>Те, кто торгует Именем Гобинда, сатсанги, дали мне Имя Параматмы как дорожный запас для пути со мной. ॥1॥</w:t>
      </w:r>
    </w:p>
    <w:p/>
    <w:p>
      <w:pPr>
        <w:spacing w:before="160" w:after="40"/>
        <w:jc w:val="center"/>
      </w:pPr>
      <w:r>
        <w:rPr>
          <w:b/>
          <w:i w:val="0"/>
          <w:color w:val="550000"/>
          <w:sz w:val="26"/>
        </w:rPr>
        <w:t>ਅਵਰ ਬਿਸਾਰੀ ਬਿਸਾਰੀ ॥</w:t>
      </w:r>
    </w:p>
    <w:p>
      <w:pPr>
        <w:spacing w:after="60"/>
        <w:jc w:val="center"/>
      </w:pPr>
      <w:r>
        <w:rPr>
          <w:b w:val="0"/>
          <w:i/>
          <w:color w:val="444444"/>
          <w:sz w:val="20"/>
        </w:rPr>
        <w:t>avar bisārī bisārī</w:t>
      </w:r>
    </w:p>
    <w:p>
      <w:pPr>
        <w:spacing w:after="200"/>
        <w:jc w:val="center"/>
      </w:pPr>
      <w:r>
        <w:rPr>
          <w:b w:val="0"/>
          <w:i w:val="0"/>
          <w:color w:val="006000"/>
          <w:sz w:val="22"/>
        </w:rPr>
        <w:t>Всякую иную опору, кроме Параматмы, я совсем забыл.</w:t>
      </w:r>
    </w:p>
    <w:p/>
    <w:p>
      <w:pPr>
        <w:spacing w:before="160" w:after="40"/>
        <w:jc w:val="center"/>
      </w:pPr>
      <w:r>
        <w:rPr>
          <w:b/>
          <w:i w:val="0"/>
          <w:color w:val="550000"/>
          <w:sz w:val="26"/>
        </w:rPr>
        <w:t>ਨਾਮ ਦਾਨੁ ਗੁਰਿ ਪੂਰੈ ਦੀਓ ਮੈ ਏਹੋ ਆਧਾਰੀ ॥੧॥ ਰਹਾਉ ॥</w:t>
      </w:r>
    </w:p>
    <w:p>
      <w:pPr>
        <w:spacing w:after="60"/>
        <w:jc w:val="center"/>
      </w:pPr>
      <w:r>
        <w:rPr>
          <w:b w:val="0"/>
          <w:i/>
          <w:color w:val="444444"/>
          <w:sz w:val="20"/>
        </w:rPr>
        <w:t>nām dān gur pūrai dīo mai eho ādhārī</w:t>
      </w:r>
    </w:p>
    <w:p>
      <w:pPr>
        <w:spacing w:after="200"/>
        <w:jc w:val="center"/>
      </w:pPr>
      <w:r>
        <w:rPr>
          <w:b w:val="0"/>
          <w:i w:val="0"/>
          <w:color w:val="006000"/>
          <w:sz w:val="22"/>
        </w:rPr>
        <w:t>Совершенный Гуру даровал мне дар Имени Параматмы, и именно его я сделал опорой своей жизни. ॥1॥ ਰਹਾਉ ॥</w:t>
      </w:r>
    </w:p>
    <w:p/>
    <w:p>
      <w:pPr>
        <w:spacing w:before="160" w:after="40"/>
        <w:jc w:val="center"/>
      </w:pPr>
      <w:r>
        <w:rPr>
          <w:b/>
          <w:i w:val="0"/>
          <w:color w:val="550000"/>
          <w:sz w:val="26"/>
        </w:rPr>
        <w:t>ਦੂਖਨਿ ਗਾਵਉ ਸੁਖਿ ਭੀ ਗਾਵਉ ਮਾਰਗਿ ਪੰਥਿ ਸਮ੍ਹਾਰੀ ॥</w:t>
      </w:r>
    </w:p>
    <w:p>
      <w:pPr>
        <w:spacing w:after="60"/>
        <w:jc w:val="center"/>
      </w:pPr>
      <w:r>
        <w:rPr>
          <w:b w:val="0"/>
          <w:i/>
          <w:color w:val="444444"/>
          <w:sz w:val="20"/>
        </w:rPr>
        <w:t>dūkhan gāvau sukh bhi gāvau mārag panth samhārī</w:t>
      </w:r>
    </w:p>
    <w:p>
      <w:pPr>
        <w:spacing w:after="200"/>
        <w:jc w:val="center"/>
      </w:pPr>
      <w:r>
        <w:rPr>
          <w:b w:val="0"/>
          <w:i w:val="0"/>
          <w:color w:val="006000"/>
          <w:sz w:val="22"/>
        </w:rPr>
        <w:t>Теперь я пою качества Параматмы и в страданиях, и в счастье, и даже идя дорогой, храню Его память в сердце.</w:t>
      </w:r>
    </w:p>
    <w:p/>
    <w:p>
      <w:pPr>
        <w:spacing w:before="160" w:after="40"/>
        <w:jc w:val="center"/>
      </w:pPr>
      <w:r>
        <w:rPr>
          <w:b/>
          <w:i w:val="0"/>
          <w:color w:val="550000"/>
          <w:sz w:val="26"/>
        </w:rPr>
        <w:t>ਨਾਮ ਦ੍ਰਿੜੁ ਗੁਰਿ ਮਨ ਮਹਿ ਦੀਆ ਮੋਰੀ ਤਿਸਾ ਬੁਝਾਰੀ ॥੨॥</w:t>
      </w:r>
    </w:p>
    <w:p>
      <w:pPr>
        <w:spacing w:after="60"/>
        <w:jc w:val="center"/>
      </w:pPr>
      <w:r>
        <w:rPr>
          <w:b w:val="0"/>
          <w:i/>
          <w:color w:val="444444"/>
          <w:sz w:val="20"/>
        </w:rPr>
        <w:t>nām driṛh gur man mahi dīā morī tisā bujhārī</w:t>
      </w:r>
    </w:p>
    <w:p>
      <w:pPr>
        <w:spacing w:after="200"/>
        <w:jc w:val="center"/>
      </w:pPr>
      <w:r>
        <w:rPr>
          <w:b w:val="0"/>
          <w:i w:val="0"/>
          <w:color w:val="006000"/>
          <w:sz w:val="22"/>
        </w:rPr>
        <w:t>Гуру утвердил Имя Господа в моём уме, и это Имя утолило мою жажду. ॥2॥</w:t>
      </w:r>
    </w:p>
    <w:p/>
    <w:p>
      <w:pPr>
        <w:spacing w:before="160" w:after="40"/>
        <w:jc w:val="center"/>
      </w:pPr>
      <w:r>
        <w:rPr>
          <w:b/>
          <w:i w:val="0"/>
          <w:color w:val="550000"/>
          <w:sz w:val="26"/>
        </w:rPr>
        <w:t>ਦਿਨੁ ਭੀ ਗਾਵਉ ਰੈਨੀ ਗਾਵਉ ਗਾਵਉ ਸਾਸਿ ਸਾਸਿ ਰਸਨਾਰੀ ॥</w:t>
      </w:r>
    </w:p>
    <w:p>
      <w:pPr>
        <w:spacing w:after="60"/>
        <w:jc w:val="center"/>
      </w:pPr>
      <w:r>
        <w:rPr>
          <w:b w:val="0"/>
          <w:i/>
          <w:color w:val="444444"/>
          <w:sz w:val="20"/>
        </w:rPr>
        <w:t>din bhī gāvau rainī gāvau gāvau sās sās rasnārī</w:t>
      </w:r>
    </w:p>
    <w:p>
      <w:pPr>
        <w:spacing w:after="200"/>
        <w:jc w:val="center"/>
      </w:pPr>
      <w:r>
        <w:rPr>
          <w:b w:val="0"/>
          <w:i w:val="0"/>
          <w:color w:val="006000"/>
          <w:sz w:val="22"/>
        </w:rPr>
        <w:t>Теперь я пою качества Параматмы и днём, и ночью, и с каждым дыханием своей речью.</w:t>
      </w:r>
    </w:p>
    <w:p/>
    <w:p>
      <w:pPr>
        <w:spacing w:before="160" w:after="40"/>
        <w:jc w:val="center"/>
      </w:pPr>
      <w:r>
        <w:rPr>
          <w:b/>
          <w:i w:val="0"/>
          <w:color w:val="550000"/>
          <w:sz w:val="26"/>
        </w:rPr>
        <w:t>ਸਤਸੰਗਤਿ ਮਹਿ ਬਿਸਾਸੁ ਹੋਇ ਹਰਿ ਜੀਵਤ ਮਰਤ ਸੰਗਾਰੀ ॥੩॥</w:t>
      </w:r>
    </w:p>
    <w:p>
      <w:pPr>
        <w:spacing w:after="60"/>
        <w:jc w:val="center"/>
      </w:pPr>
      <w:r>
        <w:rPr>
          <w:b w:val="0"/>
          <w:i/>
          <w:color w:val="444444"/>
          <w:sz w:val="20"/>
        </w:rPr>
        <w:t>satsaṅgat mahi bisās hoi har jīvat marat saṅgārī</w:t>
      </w:r>
    </w:p>
    <w:p>
      <w:pPr>
        <w:spacing w:after="200"/>
        <w:jc w:val="center"/>
      </w:pPr>
      <w:r>
        <w:rPr>
          <w:b w:val="0"/>
          <w:i w:val="0"/>
          <w:color w:val="006000"/>
          <w:sz w:val="22"/>
        </w:rPr>
        <w:t>Это всё — благодать Садх Сангати: пребывая в ней, человек приходит к уверенности, что Параматма остаётся с нами всегда — и при жизни, и в смерти. ॥3॥</w:t>
      </w:r>
    </w:p>
    <w:p/>
    <w:p>
      <w:pPr>
        <w:spacing w:before="160" w:after="40"/>
        <w:jc w:val="center"/>
      </w:pPr>
      <w:r>
        <w:rPr>
          <w:b/>
          <w:i w:val="0"/>
          <w:color w:val="550000"/>
          <w:sz w:val="26"/>
        </w:rPr>
        <w:t>ਜਨ ਨਾਨਕ ਕਉ ਇਹੁ ਦਾਨੁ ਦੇਹੁ ਪ੍ਰਭ ਪਾਵਉ ਸੰਤ ਰੇਨ ਉਰਿ ਧਾਰੀ ॥</w:t>
      </w:r>
    </w:p>
    <w:p>
      <w:pPr>
        <w:spacing w:after="60"/>
        <w:jc w:val="center"/>
      </w:pPr>
      <w:r>
        <w:rPr>
          <w:b w:val="0"/>
          <w:i/>
          <w:color w:val="444444"/>
          <w:sz w:val="20"/>
        </w:rPr>
        <w:t>jan nānak kau ih dān dehu prabh pāvau sant ren ur dhārī</w:t>
      </w:r>
    </w:p>
    <w:p>
      <w:pPr>
        <w:spacing w:after="200"/>
        <w:jc w:val="center"/>
      </w:pPr>
      <w:r>
        <w:rPr>
          <w:b w:val="0"/>
          <w:i w:val="0"/>
          <w:color w:val="006000"/>
          <w:sz w:val="22"/>
        </w:rPr>
        <w:t>О Господь! Даруй Своему слуге Нанаку такой дар, чтобы я обрёл пыль со стоп Твоих святых.</w:t>
      </w:r>
    </w:p>
    <w:p/>
    <w:p>
      <w:pPr>
        <w:spacing w:before="160" w:after="40"/>
        <w:jc w:val="center"/>
      </w:pPr>
      <w:r>
        <w:rPr>
          <w:b/>
          <w:i w:val="0"/>
          <w:color w:val="550000"/>
          <w:sz w:val="26"/>
        </w:rPr>
        <w:t>ਸ੍ਰਵਨੀ ਕਥਾ ਨੈਨ ਦਰਸੁ ਪੇਖਉ ਮਸਤਕੁ ਗੁਰ ਚਰਨਾਰੀ ॥੪॥੨॥੧੨੨॥</w:t>
      </w:r>
    </w:p>
    <w:p>
      <w:pPr>
        <w:spacing w:after="60"/>
        <w:jc w:val="center"/>
      </w:pPr>
      <w:r>
        <w:rPr>
          <w:b w:val="0"/>
          <w:i/>
          <w:color w:val="444444"/>
          <w:sz w:val="20"/>
        </w:rPr>
        <w:t>sravanī kathā nain daras pekhau mastak gur charṇārī</w:t>
      </w:r>
    </w:p>
    <w:p>
      <w:pPr>
        <w:spacing w:after="200"/>
        <w:jc w:val="center"/>
      </w:pPr>
      <w:r>
        <w:rPr>
          <w:b w:val="0"/>
          <w:i w:val="0"/>
          <w:color w:val="006000"/>
          <w:sz w:val="22"/>
        </w:rPr>
        <w:t>Чтобы я удерживал Твою память в своём сердце, слушал Твою хвалу своими ушами, видел Тебя своими глазами и держал свою голову у стоп Гуру. ॥4॥2॥122॥</w:t>
      </w:r>
    </w:p>
    <w:p/>
    <w:p>
      <w:pPr>
        <w:spacing w:before="160" w:after="40"/>
        <w:jc w:val="center"/>
      </w:pPr>
      <w:r>
        <w:rPr>
          <w:b/>
          <w:i w:val="0"/>
          <w:color w:val="550000"/>
          <w:sz w:val="26"/>
        </w:rPr>
        <w:t>ੴ ਸਤਿਗੁਰ ਪ੍ਰਸਾਦਿ ॥</w:t>
      </w:r>
    </w:p>
    <w:p>
      <w:pPr>
        <w:spacing w:after="60"/>
        <w:jc w:val="center"/>
      </w:pPr>
      <w:r>
        <w:rPr>
          <w:b w:val="0"/>
          <w:i/>
          <w:color w:val="444444"/>
          <w:sz w:val="20"/>
        </w:rPr>
        <w:t>ik-oankār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ਆਸਾ ਘਰੁ ੧੦ ਮਹਲਾ ੫ ॥</w:t>
      </w:r>
    </w:p>
    <w:p>
      <w:pPr>
        <w:spacing w:after="60"/>
        <w:jc w:val="center"/>
      </w:pPr>
      <w:r>
        <w:rPr>
          <w:b w:val="0"/>
          <w:i/>
          <w:color w:val="444444"/>
          <w:sz w:val="20"/>
        </w:rPr>
        <w:t>āsā ghar 10 mehlā 5</w:t>
      </w:r>
    </w:p>
    <w:p>
      <w:pPr>
        <w:spacing w:after="200"/>
        <w:jc w:val="center"/>
      </w:pPr>
      <w:r>
        <w:rPr>
          <w:b w:val="0"/>
          <w:i w:val="0"/>
          <w:color w:val="006000"/>
          <w:sz w:val="22"/>
        </w:rPr>
        <w:t>Раг Аса, дом 10, бань Гуру Арджандев Джи.</w:t>
      </w:r>
    </w:p>
    <w:p/>
    <w:p>
      <w:pPr>
        <w:spacing w:before="160" w:after="40"/>
        <w:jc w:val="center"/>
      </w:pPr>
      <w:r>
        <w:rPr>
          <w:b/>
          <w:i w:val="0"/>
          <w:color w:val="550000"/>
          <w:sz w:val="26"/>
        </w:rPr>
        <w:t>ਜਿਸ ਨੋ ਤੂੰ ਅਸਥਿਰੁ ਕਰਿ ਮਾਨਹਿ ਤੇ ਪਾਹੁਨ ਦੋ ਦਾਹਾ ॥</w:t>
      </w:r>
    </w:p>
    <w:p>
      <w:pPr>
        <w:spacing w:after="60"/>
        <w:jc w:val="center"/>
      </w:pPr>
      <w:r>
        <w:rPr>
          <w:b w:val="0"/>
          <w:i/>
          <w:color w:val="444444"/>
          <w:sz w:val="20"/>
        </w:rPr>
        <w:t>jis no tū asthir kar mānah te pāhun do dāhā</w:t>
      </w:r>
    </w:p>
    <w:p>
      <w:pPr>
        <w:spacing w:after="200"/>
        <w:jc w:val="center"/>
      </w:pPr>
      <w:r>
        <w:rPr>
          <w:b w:val="0"/>
          <w:i w:val="0"/>
          <w:color w:val="006000"/>
          <w:sz w:val="22"/>
        </w:rPr>
        <w:t>О ум! Тот сын, та женщина, то домашнее имущество, которые ты считаешь вечными, — всё это лишь гости на два дня.</w:t>
      </w:r>
    </w:p>
    <w:p/>
    <w:p>
      <w:pPr>
        <w:spacing w:before="160" w:after="40"/>
        <w:jc w:val="center"/>
      </w:pPr>
      <w:r>
        <w:rPr>
          <w:b/>
          <w:i w:val="0"/>
          <w:color w:val="550000"/>
          <w:sz w:val="26"/>
        </w:rPr>
        <w:t>ਪੁਤ੍ਰ ਕਲਤ੍ਰ ਗ੍ਰਿਹ ਸਗਲ ਸਮਗ੍ਰੀ ਸਭ ਮਿਥਿਆ ਅਸਨਾਹਾ ॥੧॥</w:t>
      </w:r>
    </w:p>
    <w:p>
      <w:pPr>
        <w:spacing w:after="60"/>
        <w:jc w:val="center"/>
      </w:pPr>
      <w:r>
        <w:rPr>
          <w:b w:val="0"/>
          <w:i/>
          <w:color w:val="444444"/>
          <w:sz w:val="20"/>
        </w:rPr>
        <w:t>putra kalatra grih sagal samagrī sabh mithiā asnāhā</w:t>
      </w:r>
    </w:p>
    <w:p>
      <w:pPr>
        <w:spacing w:after="200"/>
        <w:jc w:val="center"/>
      </w:pPr>
      <w:r>
        <w:rPr>
          <w:b w:val="0"/>
          <w:i w:val="0"/>
          <w:color w:val="006000"/>
          <w:sz w:val="22"/>
        </w:rPr>
        <w:t>Сын, жена, всё имущество дома — вся привязанность к этому ложна. ॥1॥</w:t>
      </w:r>
    </w:p>
    <w:p/>
    <w:p>
      <w:pPr>
        <w:spacing w:before="160" w:after="40"/>
        <w:jc w:val="center"/>
      </w:pPr>
      <w:r>
        <w:rPr>
          <w:b/>
          <w:i w:val="0"/>
          <w:color w:val="550000"/>
          <w:sz w:val="26"/>
        </w:rPr>
        <w:t>ਰੇ ਮਨ ਕਿਆ ਕਰਹਿ ਹੈ ਹਾ ਹਾ ॥</w:t>
      </w:r>
    </w:p>
    <w:p>
      <w:pPr>
        <w:spacing w:after="60"/>
        <w:jc w:val="center"/>
      </w:pPr>
      <w:r>
        <w:rPr>
          <w:b w:val="0"/>
          <w:i/>
          <w:color w:val="444444"/>
          <w:sz w:val="20"/>
        </w:rPr>
        <w:t>re man kiā karahi hai hā hā</w:t>
      </w:r>
    </w:p>
    <w:p>
      <w:pPr>
        <w:spacing w:after="200"/>
        <w:jc w:val="center"/>
      </w:pPr>
      <w:r>
        <w:rPr>
          <w:b w:val="0"/>
          <w:i w:val="0"/>
          <w:color w:val="006000"/>
          <w:sz w:val="22"/>
        </w:rPr>
        <w:t>О мой ум! Что ты так ликуешь и восторгаешься, глядя на размах майи? Посмотри внимательно: всё это устроение подобно горе дыма.</w:t>
      </w:r>
    </w:p>
    <w:p/>
    <w:p>
      <w:pPr>
        <w:spacing w:before="160" w:after="40"/>
        <w:jc w:val="center"/>
      </w:pPr>
      <w:r>
        <w:rPr>
          <w:b/>
          <w:i w:val="0"/>
          <w:color w:val="550000"/>
          <w:sz w:val="26"/>
        </w:rPr>
        <w:t>ਦ੍ਰਿਸਟਿ ਦੇਖੁ ਜੈਸੇ ਹਰਿਚੰਦਉਰੀ ਇਕੁ ਰਾਮ ਭਜਨੁ ਲੈ ਲਾਹਾ ॥੧॥ ਰਹਾਉ ॥</w:t>
      </w:r>
    </w:p>
    <w:p>
      <w:pPr>
        <w:spacing w:after="60"/>
        <w:jc w:val="center"/>
      </w:pPr>
      <w:r>
        <w:rPr>
          <w:b w:val="0"/>
          <w:i/>
          <w:color w:val="444444"/>
          <w:sz w:val="20"/>
        </w:rPr>
        <w:t>drisṭ dekh jaise harichandaurī ik rām bhajan lai lāhā</w:t>
      </w:r>
    </w:p>
    <w:p>
      <w:pPr>
        <w:spacing w:after="200"/>
        <w:jc w:val="center"/>
      </w:pPr>
      <w:r>
        <w:rPr>
          <w:b w:val="0"/>
          <w:i w:val="0"/>
          <w:color w:val="006000"/>
          <w:sz w:val="22"/>
        </w:rPr>
        <w:t>Совершай бхаджан Параматмы — только это и можно приобрести как подлинную пользу в человеческой жизни. ॥1॥ ਰਹਾਉ ॥</w:t>
      </w:r>
    </w:p>
    <w:p/>
    <w:p>
      <w:pPr>
        <w:spacing w:before="160" w:after="40"/>
        <w:jc w:val="center"/>
      </w:pPr>
      <w:r>
        <w:rPr>
          <w:b/>
          <w:i w:val="0"/>
          <w:color w:val="550000"/>
          <w:sz w:val="26"/>
        </w:rPr>
        <w:t>ਜੈਸੇ ਬਸਤਰ ਦੇਹ ਓਢਾਨੇ ਦਿਨ ਦੋਇ ਚਾਰਿ ਭੋਰਾਹਾ ॥</w:t>
      </w:r>
    </w:p>
    <w:p>
      <w:pPr>
        <w:spacing w:after="60"/>
        <w:jc w:val="center"/>
      </w:pPr>
      <w:r>
        <w:rPr>
          <w:b w:val="0"/>
          <w:i/>
          <w:color w:val="444444"/>
          <w:sz w:val="20"/>
        </w:rPr>
        <w:t>jaise bastar deh oḍhāne din doi chār bhorāhā</w:t>
      </w:r>
    </w:p>
    <w:p>
      <w:pPr>
        <w:spacing w:after="200"/>
        <w:jc w:val="center"/>
      </w:pPr>
      <w:r>
        <w:rPr>
          <w:b w:val="0"/>
          <w:i w:val="0"/>
          <w:color w:val="006000"/>
          <w:sz w:val="22"/>
        </w:rPr>
        <w:t>О ум! Этот мирской размах таков же, как одежда на теле, которая за два-четыре дня становится старой.</w:t>
      </w:r>
    </w:p>
    <w:p/>
    <w:p>
      <w:pPr>
        <w:spacing w:before="160" w:after="40"/>
        <w:jc w:val="center"/>
      </w:pPr>
      <w:r>
        <w:rPr>
          <w:b/>
          <w:i w:val="0"/>
          <w:color w:val="550000"/>
          <w:sz w:val="26"/>
        </w:rPr>
        <w:t>ਭੀਤਿ ਊਪਰੇ ਕੇਤਕੁ ਧਾਈਐ ਅੰਤਿ ਓਰਕੋ ਆਹਾ ॥੨॥</w:t>
      </w:r>
    </w:p>
    <w:p>
      <w:pPr>
        <w:spacing w:after="60"/>
        <w:jc w:val="center"/>
      </w:pPr>
      <w:r>
        <w:rPr>
          <w:b w:val="0"/>
          <w:i/>
          <w:color w:val="444444"/>
          <w:sz w:val="20"/>
        </w:rPr>
        <w:t>bhīt ūpare ketak dhāīai ant orko āhā</w:t>
      </w:r>
    </w:p>
    <w:p>
      <w:pPr>
        <w:spacing w:after="200"/>
        <w:jc w:val="center"/>
      </w:pPr>
      <w:r>
        <w:rPr>
          <w:b w:val="0"/>
          <w:i w:val="0"/>
          <w:color w:val="006000"/>
          <w:sz w:val="22"/>
        </w:rPr>
        <w:t>О ум! Разве можно бежать по стене бесконечно? В конце концов её край всё равно приходит; так и отмеренные дыхания жизни непременно иссякнут. ॥2॥</w:t>
      </w:r>
    </w:p>
    <w:p/>
    <w:p>
      <w:pPr>
        <w:spacing w:before="160" w:after="40"/>
        <w:jc w:val="center"/>
      </w:pPr>
      <w:r>
        <w:rPr>
          <w:b/>
          <w:i w:val="0"/>
          <w:color w:val="550000"/>
          <w:sz w:val="26"/>
        </w:rPr>
        <w:t>ਜੈਸੇ ਅੰਭ ਕੁੰਡ ਕਰਿ ਰਾਖਿਓ ਪਰਤ ਸਿੰਧੁ ਗਲਿ ਜਾਹਾ ॥</w:t>
      </w:r>
    </w:p>
    <w:p>
      <w:pPr>
        <w:spacing w:after="60"/>
        <w:jc w:val="center"/>
      </w:pPr>
      <w:r>
        <w:rPr>
          <w:b w:val="0"/>
          <w:i/>
          <w:color w:val="444444"/>
          <w:sz w:val="20"/>
        </w:rPr>
        <w:t>jaise ambh kuṇḍ kar rākhiō parat सिंधु gali jāhā</w:t>
      </w:r>
    </w:p>
    <w:p>
      <w:pPr>
        <w:spacing w:after="200"/>
        <w:jc w:val="center"/>
      </w:pPr>
      <w:r>
        <w:rPr>
          <w:b w:val="0"/>
          <w:i w:val="0"/>
          <w:color w:val="006000"/>
          <w:sz w:val="22"/>
        </w:rPr>
        <w:t>О ум! Эта жизнь такова, как если бы был сделан водоём, а соль, попав в него, сразу растворялась.</w:t>
      </w:r>
    </w:p>
    <w:p/>
    <w:p>
      <w:pPr>
        <w:spacing w:before="160" w:after="40"/>
        <w:jc w:val="center"/>
      </w:pPr>
      <w:r>
        <w:rPr>
          <w:b/>
          <w:i w:val="0"/>
          <w:color w:val="550000"/>
          <w:sz w:val="26"/>
        </w:rPr>
        <w:t>ਆਵਗਿ ਆਗਿਆ ਪਾਰਬ੍ਰਹਮ ਕੀ ਉਠਿ ਜਾਸੀ ਮੁਹਤ ਚਸਾਹਾ ॥੩॥</w:t>
      </w:r>
    </w:p>
    <w:p>
      <w:pPr>
        <w:spacing w:after="60"/>
        <w:jc w:val="center"/>
      </w:pPr>
      <w:r>
        <w:rPr>
          <w:b w:val="0"/>
          <w:i/>
          <w:color w:val="444444"/>
          <w:sz w:val="20"/>
        </w:rPr>
        <w:t>āvag āgiā pārabrahm kī uṭh jāsī muhat chasāhā</w:t>
      </w:r>
    </w:p>
    <w:p>
      <w:pPr>
        <w:spacing w:after="200"/>
        <w:jc w:val="center"/>
      </w:pPr>
      <w:r>
        <w:rPr>
          <w:b w:val="0"/>
          <w:i w:val="0"/>
          <w:color w:val="006000"/>
          <w:sz w:val="22"/>
        </w:rPr>
        <w:t>О ум! Когда придёт повеление Парабрахма, человек в тот же миг встанет и уйдёт. ॥3॥</w:t>
      </w:r>
    </w:p>
    <w:p/>
    <w:p>
      <w:pPr>
        <w:spacing w:before="160" w:after="40"/>
        <w:jc w:val="center"/>
      </w:pPr>
      <w:r>
        <w:rPr>
          <w:b/>
          <w:i w:val="0"/>
          <w:color w:val="550000"/>
          <w:sz w:val="26"/>
        </w:rPr>
        <w:t>ਰੇ ਮਨ ਲੇਖੈ ਚਾਲਹਿ ਲੇਖੈ ਬੈਸਹਿ ਲੇਖੈ ਲੈਦਾ ਸਾਹਾ ॥</w:t>
      </w:r>
    </w:p>
    <w:p>
      <w:pPr>
        <w:spacing w:after="60"/>
        <w:jc w:val="center"/>
      </w:pPr>
      <w:r>
        <w:rPr>
          <w:b w:val="0"/>
          <w:i/>
          <w:color w:val="444444"/>
          <w:sz w:val="20"/>
        </w:rPr>
        <w:t>re man lekhai chālah lekhai baisah lekhai laidā sāhā</w:t>
      </w:r>
    </w:p>
    <w:p>
      <w:pPr>
        <w:spacing w:after="200"/>
        <w:jc w:val="center"/>
      </w:pPr>
      <w:r>
        <w:rPr>
          <w:b w:val="0"/>
          <w:i w:val="0"/>
          <w:color w:val="006000"/>
          <w:sz w:val="22"/>
        </w:rPr>
        <w:t>О мой ум! Ты ходишь и сидишь в этом мире лишь в пределах отмеренных тебе дыханий; и дышишь тоже по заранее исчисленному счёту, а он однажды закончится.</w:t>
      </w:r>
    </w:p>
    <w:p/>
    <w:p>
      <w:pPr>
        <w:spacing w:before="160" w:after="40"/>
        <w:jc w:val="center"/>
      </w:pPr>
      <w:r>
        <w:rPr>
          <w:b/>
          <w:i w:val="0"/>
          <w:color w:val="550000"/>
          <w:sz w:val="26"/>
        </w:rPr>
        <w:t>ਸਦਾ ਕੀਰਤਿ ਕਰਿ ਨਾਨਕ ਹਰਿ ਕੀ ਉਬਰੇ ਸਤਿਗੁਰ ਚਰਣ ਓਟਾਹਾ ॥੪॥੧॥੧੨੩॥</w:t>
      </w:r>
    </w:p>
    <w:p>
      <w:pPr>
        <w:spacing w:after="60"/>
        <w:jc w:val="center"/>
      </w:pPr>
      <w:r>
        <w:rPr>
          <w:b w:val="0"/>
          <w:i/>
          <w:color w:val="444444"/>
          <w:sz w:val="20"/>
        </w:rPr>
        <w:t>sadā kīrat kar nānak har kī ubare satigur charaṇ oṭāhā</w:t>
      </w:r>
    </w:p>
    <w:p>
      <w:pPr>
        <w:spacing w:after="200"/>
        <w:jc w:val="center"/>
      </w:pPr>
      <w:r>
        <w:rPr>
          <w:b w:val="0"/>
          <w:i w:val="0"/>
          <w:color w:val="006000"/>
          <w:sz w:val="22"/>
        </w:rPr>
        <w:t>О Нанак! Всегда прославляй Параматму. Те люди, которые принимают прибежище у стоп Гуру и восхваляют Господа, спасаются от пленения в привязанности к майе. ॥4॥1॥123॥</w:t>
      </w:r>
    </w:p>
    <w:p/>
    <w:p>
      <w:pPr>
        <w:spacing w:before="360" w:after="200"/>
        <w:jc w:val="center"/>
      </w:pPr>
      <w:r>
        <w:rPr>
          <w:b/>
          <w:color w:val="222222"/>
          <w:sz w:val="26"/>
        </w:rPr>
        <w:t>АНГ 402</w:t>
      </w:r>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ਅਪੁਸਟ ਬਾਤ ਤੇ ਭਈ ਸੀਧਰੀ ਦੂਤ ਦੁਸਟ ਸਜਨਈ ॥</w:t>
      </w:r>
    </w:p>
    <w:p>
      <w:pPr>
        <w:spacing w:after="60"/>
        <w:jc w:val="center"/>
      </w:pPr>
      <w:r>
        <w:rPr>
          <w:b w:val="0"/>
          <w:i/>
          <w:color w:val="444444"/>
          <w:sz w:val="20"/>
        </w:rPr>
        <w:t>apusaṭ bāt te bhaī sīdharī dūt dusṭ sajanī ॥</w:t>
      </w:r>
    </w:p>
    <w:p>
      <w:pPr>
        <w:spacing w:after="200"/>
        <w:jc w:val="center"/>
      </w:pPr>
      <w:r>
        <w:rPr>
          <w:b w:val="0"/>
          <w:i w:val="0"/>
          <w:color w:val="006000"/>
          <w:sz w:val="22"/>
        </w:rPr>
        <w:t>Когда произошло соединение с Гуру, всякая моя превратная вещь красиво и прямо исправилась, а прежние злые враги стали друзьями-приятелями,</w:t>
      </w:r>
    </w:p>
    <w:p/>
    <w:p>
      <w:pPr>
        <w:spacing w:before="160" w:after="40"/>
        <w:jc w:val="center"/>
      </w:pPr>
      <w:r>
        <w:rPr>
          <w:b/>
          <w:i w:val="0"/>
          <w:color w:val="550000"/>
          <w:sz w:val="26"/>
        </w:rPr>
        <w:t>ਅੰਧਕਾਰ ਮਹਿ ਰਤਨੁ ਪ੍ਰਗਾਸਿਓ ਮਲੀਨ ਬੁਧਿ ਹਛਨਈ ॥੧॥</w:t>
      </w:r>
    </w:p>
    <w:p>
      <w:pPr>
        <w:spacing w:after="60"/>
        <w:jc w:val="center"/>
      </w:pPr>
      <w:r>
        <w:rPr>
          <w:b w:val="0"/>
          <w:i/>
          <w:color w:val="444444"/>
          <w:sz w:val="20"/>
        </w:rPr>
        <w:t>andhkār meh ratan pragāsio malīn budh hachhanaī ॥1॥</w:t>
      </w:r>
    </w:p>
    <w:p>
      <w:pPr>
        <w:spacing w:after="200"/>
        <w:jc w:val="center"/>
      </w:pPr>
      <w:r>
        <w:rPr>
          <w:b w:val="0"/>
          <w:i w:val="0"/>
          <w:color w:val="006000"/>
          <w:sz w:val="22"/>
        </w:rPr>
        <w:t>В густой тьме моего ума засиял драгоценный камень дарованного Гуру знания, и мой разум, уже загрязнившийся пороками, стал чистым и светлым ॥1॥</w:t>
      </w:r>
    </w:p>
    <w:p/>
    <w:p>
      <w:pPr>
        <w:spacing w:before="160" w:after="40"/>
        <w:jc w:val="center"/>
      </w:pPr>
      <w:r>
        <w:rPr>
          <w:b/>
          <w:i w:val="0"/>
          <w:color w:val="550000"/>
          <w:sz w:val="26"/>
        </w:rPr>
        <w:t>ਜਉ ਕਿਰਪਾ ਗੋਬਿੰਦ ਭਈ ॥</w:t>
      </w:r>
    </w:p>
    <w:p>
      <w:pPr>
        <w:spacing w:after="60"/>
        <w:jc w:val="center"/>
      </w:pPr>
      <w:r>
        <w:rPr>
          <w:b w:val="0"/>
          <w:i/>
          <w:color w:val="444444"/>
          <w:sz w:val="20"/>
        </w:rPr>
        <w:t>jau kirpā gobind bhaī ॥</w:t>
      </w:r>
    </w:p>
    <w:p>
      <w:pPr>
        <w:spacing w:after="200"/>
        <w:jc w:val="center"/>
      </w:pPr>
      <w:r>
        <w:rPr>
          <w:b w:val="0"/>
          <w:i w:val="0"/>
          <w:color w:val="006000"/>
          <w:sz w:val="22"/>
        </w:rPr>
        <w:t>Когда на меня сошла милость Гобинда,</w:t>
      </w:r>
    </w:p>
    <w:p/>
    <w:p>
      <w:pPr>
        <w:spacing w:before="160" w:after="40"/>
        <w:jc w:val="center"/>
      </w:pPr>
      <w:r>
        <w:rPr>
          <w:b/>
          <w:i w:val="0"/>
          <w:color w:val="550000"/>
          <w:sz w:val="26"/>
        </w:rPr>
        <w:t>ਸੁਖ ਸੰਪਤਿ ਹਰਿ ਨਾਮ ਫਲ ਪਾਏ ਸਤਿਗੁਰ ਮਿਲਈ ॥੧॥ ਰਹਾਉ ॥</w:t>
      </w:r>
    </w:p>
    <w:p>
      <w:pPr>
        <w:spacing w:after="60"/>
        <w:jc w:val="center"/>
      </w:pPr>
      <w:r>
        <w:rPr>
          <w:b w:val="0"/>
          <w:i/>
          <w:color w:val="444444"/>
          <w:sz w:val="20"/>
        </w:rPr>
        <w:t>sukh sampat har nām phal pāē satigur milaī ॥1॥ rahāu ॥</w:t>
      </w:r>
    </w:p>
    <w:p>
      <w:pPr>
        <w:spacing w:after="200"/>
        <w:jc w:val="center"/>
      </w:pPr>
      <w:r>
        <w:rPr>
          <w:b w:val="0"/>
          <w:i w:val="0"/>
          <w:color w:val="006000"/>
          <w:sz w:val="22"/>
        </w:rPr>
        <w:t>Я встретил Сатгуру, и по благодати этой встречи плодом для меня стали богатство духовного блаженства и обретение Имени Хари ॥1॥ Пауза ॥</w:t>
      </w:r>
    </w:p>
    <w:p/>
    <w:p>
      <w:pPr>
        <w:spacing w:before="160" w:after="40"/>
        <w:jc w:val="center"/>
      </w:pPr>
      <w:r>
        <w:rPr>
          <w:b/>
          <w:i w:val="0"/>
          <w:color w:val="550000"/>
          <w:sz w:val="26"/>
        </w:rPr>
        <w:t>ਮੋਹਿ ਕਿਰਪਨ ਕਉ ਕੋਇ ਨ ਜਾਨਤ ਸਗਲ ਭਵਨ ਪ੍ਰਗਟਈ ॥</w:t>
      </w:r>
    </w:p>
    <w:p>
      <w:pPr>
        <w:spacing w:after="60"/>
        <w:jc w:val="center"/>
      </w:pPr>
      <w:r>
        <w:rPr>
          <w:b w:val="0"/>
          <w:i/>
          <w:color w:val="444444"/>
          <w:sz w:val="20"/>
        </w:rPr>
        <w:t>mohi kirpan kau koi na jānat sagal bhavan pragaṭaī ॥</w:t>
      </w:r>
    </w:p>
    <w:p>
      <w:pPr>
        <w:spacing w:after="200"/>
        <w:jc w:val="center"/>
      </w:pPr>
      <w:r>
        <w:rPr>
          <w:b w:val="0"/>
          <w:i w:val="0"/>
          <w:color w:val="006000"/>
          <w:sz w:val="22"/>
        </w:rPr>
        <w:t>Прежде встречи с Гуру меня, никчёмного, никто не знал; теперь же я стал известен во всех мирах.</w:t>
      </w:r>
    </w:p>
    <w:p/>
    <w:p>
      <w:pPr>
        <w:spacing w:before="160" w:after="40"/>
        <w:jc w:val="center"/>
      </w:pPr>
      <w:r>
        <w:rPr>
          <w:b/>
          <w:i w:val="0"/>
          <w:color w:val="550000"/>
          <w:sz w:val="26"/>
        </w:rPr>
        <w:t>ਸੰਗਿ ਬੈਠਨੋ ਕਹੀ ਨ ਪਾਵਤ ਹੁਣਿ ਸਗਲ ਚਰਣ ਸੇਵਈ ॥੨॥</w:t>
      </w:r>
    </w:p>
    <w:p>
      <w:pPr>
        <w:spacing w:after="60"/>
        <w:jc w:val="center"/>
      </w:pPr>
      <w:r>
        <w:rPr>
          <w:b w:val="0"/>
          <w:i/>
          <w:color w:val="444444"/>
          <w:sz w:val="20"/>
        </w:rPr>
        <w:t>sang baiṭhano kahī na pāvat huṇ sagal charaṇ sevī ॥2॥</w:t>
      </w:r>
    </w:p>
    <w:p>
      <w:pPr>
        <w:spacing w:after="200"/>
        <w:jc w:val="center"/>
      </w:pPr>
      <w:r>
        <w:rPr>
          <w:b w:val="0"/>
          <w:i w:val="0"/>
          <w:color w:val="006000"/>
          <w:sz w:val="22"/>
        </w:rPr>
        <w:t>Прежде мне не давали даже сесть рядом с кем-либо, а теперь весь народ стал служить моим стопам ॥2॥</w:t>
      </w:r>
    </w:p>
    <w:p/>
    <w:p>
      <w:pPr>
        <w:spacing w:before="160" w:after="40"/>
        <w:jc w:val="center"/>
      </w:pPr>
      <w:r>
        <w:rPr>
          <w:b/>
          <w:i w:val="0"/>
          <w:color w:val="550000"/>
          <w:sz w:val="26"/>
        </w:rPr>
        <w:t>ਆਢ ਆਢ ਕਉ ਫਿਰਤ ਢੂੰਢਤੇ ਮਨ ਸਗਲ ਤ੍ਰਿਸਨ ਬੁਝਿ ਗਈ ॥</w:t>
      </w:r>
    </w:p>
    <w:p>
      <w:pPr>
        <w:spacing w:after="60"/>
        <w:jc w:val="center"/>
      </w:pPr>
      <w:r>
        <w:rPr>
          <w:b w:val="0"/>
          <w:i/>
          <w:color w:val="444444"/>
          <w:sz w:val="20"/>
        </w:rPr>
        <w:t>āḍh āḍh kau firat ḍhūnḍhte man sagal trisan bujh gaī ॥</w:t>
      </w:r>
    </w:p>
    <w:p>
      <w:pPr>
        <w:spacing w:after="200"/>
        <w:jc w:val="center"/>
      </w:pPr>
      <w:r>
        <w:rPr>
          <w:b w:val="0"/>
          <w:i w:val="0"/>
          <w:color w:val="006000"/>
          <w:sz w:val="22"/>
        </w:rPr>
        <w:t>Прежде, будучи подвластен жажде, я бродил в поисках даже половины мелкой монеты, но по милости Гуру вся жажда моего ума угасла.</w:t>
      </w:r>
    </w:p>
    <w:p/>
    <w:p>
      <w:pPr>
        <w:spacing w:before="160" w:after="40"/>
        <w:jc w:val="center"/>
      </w:pPr>
      <w:r>
        <w:rPr>
          <w:b/>
          <w:i w:val="0"/>
          <w:color w:val="550000"/>
          <w:sz w:val="26"/>
        </w:rPr>
        <w:t>ਏਕੁ ਬੋਲੁ ਭੀ ਖਵਤੋ ਨਾਹੀ ਸਾਧਸੰਗਤਿ ਸੀਤਲਈ ॥੩॥</w:t>
      </w:r>
    </w:p>
    <w:p>
      <w:pPr>
        <w:spacing w:after="60"/>
        <w:jc w:val="center"/>
      </w:pPr>
      <w:r>
        <w:rPr>
          <w:b w:val="0"/>
          <w:i/>
          <w:color w:val="444444"/>
          <w:sz w:val="20"/>
        </w:rPr>
        <w:t>ēk bol bhī khavto nāhī sādhsangat sītalī ॥3॥</w:t>
      </w:r>
    </w:p>
    <w:p>
      <w:pPr>
        <w:spacing w:after="200"/>
        <w:jc w:val="center"/>
      </w:pPr>
      <w:r>
        <w:rPr>
          <w:b w:val="0"/>
          <w:i w:val="0"/>
          <w:color w:val="006000"/>
          <w:sz w:val="22"/>
        </w:rPr>
        <w:t>Раньше я не мог стерпеть даже одного резкого слова, но благодаря садх сангат мой ум теперь стал прохладным и умиротворённым ॥3॥</w:t>
      </w:r>
    </w:p>
    <w:p/>
    <w:p>
      <w:pPr>
        <w:spacing w:before="160" w:after="40"/>
        <w:jc w:val="center"/>
      </w:pPr>
      <w:r>
        <w:rPr>
          <w:b/>
          <w:i w:val="0"/>
          <w:color w:val="550000"/>
          <w:sz w:val="26"/>
        </w:rPr>
        <w:t>ਏਕ ਜੀਹ ਗੁਣ ਕਵਨ ਵਖਾਨੈ ਅਗਮ ਅਗਮ ਅਗਮਈ ॥</w:t>
      </w:r>
    </w:p>
    <w:p>
      <w:pPr>
        <w:spacing w:after="60"/>
        <w:jc w:val="center"/>
      </w:pPr>
      <w:r>
        <w:rPr>
          <w:b w:val="0"/>
          <w:i/>
          <w:color w:val="444444"/>
          <w:sz w:val="20"/>
        </w:rPr>
        <w:t>ēk jīh guṇ kavan vakhānai agam agam agamī ॥</w:t>
      </w:r>
    </w:p>
    <w:p>
      <w:pPr>
        <w:spacing w:after="200"/>
        <w:jc w:val="center"/>
      </w:pPr>
      <w:r>
        <w:rPr>
          <w:b w:val="0"/>
          <w:i w:val="0"/>
          <w:color w:val="006000"/>
          <w:sz w:val="22"/>
        </w:rPr>
        <w:t>Какие именно качества и благодеяния того Гобинда, по чьей безмерной милости мне встретился Сатгуру, может выразить мой один язык? Он недостижим, недостижим, недостижим, и все Его достоинства и милости невозможно описать.</w:t>
      </w:r>
    </w:p>
    <w:p/>
    <w:p>
      <w:pPr>
        <w:spacing w:before="160" w:after="40"/>
        <w:jc w:val="center"/>
      </w:pPr>
      <w:r>
        <w:rPr>
          <w:b/>
          <w:i w:val="0"/>
          <w:color w:val="550000"/>
          <w:sz w:val="26"/>
        </w:rPr>
        <w:t>ਦਾਸੁ ਦਾਸ ਦਾਸ ਕੋ ਕਰੀਅਹੁ ਜਨ ਨਾਨਕ ਹਰਿ ਸਰਣਈ ॥੪॥੨॥੧੨੪॥</w:t>
      </w:r>
    </w:p>
    <w:p>
      <w:pPr>
        <w:spacing w:after="60"/>
        <w:jc w:val="center"/>
      </w:pPr>
      <w:r>
        <w:rPr>
          <w:b w:val="0"/>
          <w:i/>
          <w:color w:val="444444"/>
          <w:sz w:val="20"/>
        </w:rPr>
        <w:t>dās dās dās ko karīahu jan Nānak har saraṇī ॥4॥2॥124॥</w:t>
      </w:r>
    </w:p>
    <w:p>
      <w:pPr>
        <w:spacing w:after="200"/>
        <w:jc w:val="center"/>
      </w:pPr>
      <w:r>
        <w:rPr>
          <w:b w:val="0"/>
          <w:i w:val="0"/>
          <w:color w:val="006000"/>
          <w:sz w:val="22"/>
        </w:rPr>
        <w:t>О Нанак, говори лишь это: О Хари, я, раб, пришёл в Твоё прибежище, сохрани меня рабом рабов Твоих рабов ॥4॥2॥124॥</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ਰੇ ਮੂੜੇ ਲਾਹੇ ਕਉ ਤੂੰ ਢੀਲਾ ਢੀਲਾ ਤੋਟੇ ਕਉ ਬੇਗਿ ਧਾਇਆ ॥</w:t>
      </w:r>
    </w:p>
    <w:p>
      <w:pPr>
        <w:spacing w:after="60"/>
        <w:jc w:val="center"/>
      </w:pPr>
      <w:r>
        <w:rPr>
          <w:b w:val="0"/>
          <w:i/>
          <w:color w:val="444444"/>
          <w:sz w:val="20"/>
        </w:rPr>
        <w:t>rē mūṛē lāhē kau tū ḍhīlā ḍhīlā toṭē kau bēg dhāiā ॥</w:t>
      </w:r>
    </w:p>
    <w:p>
      <w:pPr>
        <w:spacing w:after="200"/>
        <w:jc w:val="center"/>
      </w:pPr>
      <w:r>
        <w:rPr>
          <w:b w:val="0"/>
          <w:i w:val="0"/>
          <w:color w:val="006000"/>
          <w:sz w:val="22"/>
        </w:rPr>
        <w:t>О мой глупый ум! В том, что касается духовной прибыли, ты очень ленив, а ради ущерба духовной жизни вскакиваешь и быстро бежишь.</w:t>
      </w:r>
    </w:p>
    <w:p/>
    <w:p>
      <w:pPr>
        <w:spacing w:before="160" w:after="40"/>
        <w:jc w:val="center"/>
      </w:pPr>
      <w:r>
        <w:rPr>
          <w:b/>
          <w:i w:val="0"/>
          <w:color w:val="550000"/>
          <w:sz w:val="26"/>
        </w:rPr>
        <w:t>ਸਸਤ ਵਖਰੁ ਤੂੰ ਘਿੰਨਹਿ ਨਾਹੀ ਪਾਪੀ ਬਾਧਾ ਰੇਨਾਇਆ ॥੧॥</w:t>
      </w:r>
    </w:p>
    <w:p>
      <w:pPr>
        <w:spacing w:after="60"/>
        <w:jc w:val="center"/>
      </w:pPr>
      <w:r>
        <w:rPr>
          <w:b w:val="0"/>
          <w:i/>
          <w:color w:val="444444"/>
          <w:sz w:val="20"/>
        </w:rPr>
        <w:t>sast vakhar tū ghiṇṇahi nāhī pāpī bādhā rēnāiā ॥1॥</w:t>
      </w:r>
    </w:p>
    <w:p>
      <w:pPr>
        <w:spacing w:after="200"/>
        <w:jc w:val="center"/>
      </w:pPr>
      <w:r>
        <w:rPr>
          <w:b w:val="0"/>
          <w:i w:val="0"/>
          <w:color w:val="006000"/>
          <w:sz w:val="22"/>
        </w:rPr>
        <w:t>О грешный! Ты не берёшь дешёвый товар, ты связан долгом пороков ॥1॥</w:t>
      </w:r>
    </w:p>
    <w:p/>
    <w:p>
      <w:pPr>
        <w:spacing w:before="160" w:after="40"/>
        <w:jc w:val="center"/>
      </w:pPr>
      <w:r>
        <w:rPr>
          <w:b/>
          <w:i w:val="0"/>
          <w:color w:val="550000"/>
          <w:sz w:val="26"/>
        </w:rPr>
        <w:t>ਸਤਿਗੁਰ ਤੇਰੀ ਆਸਾਇਆ ॥</w:t>
      </w:r>
    </w:p>
    <w:p>
      <w:pPr>
        <w:spacing w:after="60"/>
        <w:jc w:val="center"/>
      </w:pPr>
      <w:r>
        <w:rPr>
          <w:b w:val="0"/>
          <w:i/>
          <w:color w:val="444444"/>
          <w:sz w:val="20"/>
        </w:rPr>
        <w:t>satigur tērī āsāiā ॥</w:t>
      </w:r>
    </w:p>
    <w:p>
      <w:pPr>
        <w:spacing w:after="200"/>
        <w:jc w:val="center"/>
      </w:pPr>
      <w:r>
        <w:rPr>
          <w:b w:val="0"/>
          <w:i w:val="0"/>
          <w:color w:val="006000"/>
          <w:sz w:val="22"/>
        </w:rPr>
        <w:t>О Гуру, моя надежда — на Тебя и Твою помощь.</w:t>
      </w:r>
    </w:p>
    <w:p/>
    <w:p>
      <w:pPr>
        <w:spacing w:before="160" w:after="40"/>
        <w:jc w:val="center"/>
      </w:pPr>
      <w:r>
        <w:rPr>
          <w:b/>
          <w:i w:val="0"/>
          <w:color w:val="550000"/>
          <w:sz w:val="26"/>
        </w:rPr>
        <w:t>ਪਤਿਤ ਪਾਵਨੁ ਤੇਰੋ ਨਾਮੁ ਪਾਰਬ੍ਰਹਮ ਮੈ ਏਹਾ ਓਟਾਇਆ ॥੧॥ ਰਹਾਉ ॥</w:t>
      </w:r>
    </w:p>
    <w:p>
      <w:pPr>
        <w:spacing w:after="60"/>
        <w:jc w:val="center"/>
      </w:pPr>
      <w:r>
        <w:rPr>
          <w:b w:val="0"/>
          <w:i/>
          <w:color w:val="444444"/>
          <w:sz w:val="20"/>
        </w:rPr>
        <w:t>patit pāvan tērō nām pārbrahm mai ēhā oṭāiā ॥1॥ rahāu ॥</w:t>
      </w:r>
    </w:p>
    <w:p>
      <w:pPr>
        <w:spacing w:after="200"/>
        <w:jc w:val="center"/>
      </w:pPr>
      <w:r>
        <w:rPr>
          <w:b w:val="0"/>
          <w:i w:val="0"/>
          <w:color w:val="006000"/>
          <w:sz w:val="22"/>
        </w:rPr>
        <w:t>О Парабрахман! Я очень порочен, но моя опора в том, что Твоё Имя очищает падшего в пороки ॥1॥ Пауза ॥</w:t>
      </w:r>
    </w:p>
    <w:p/>
    <w:p>
      <w:pPr>
        <w:spacing w:before="160" w:after="40"/>
        <w:jc w:val="center"/>
      </w:pPr>
      <w:r>
        <w:rPr>
          <w:b/>
          <w:i w:val="0"/>
          <w:color w:val="550000"/>
          <w:sz w:val="26"/>
        </w:rPr>
        <w:t>ਗੰਧਣ ਵੈਣ ਸੁਣਹਿ ਉਰਝਾਵਹਿ ਨਾਮੁ ਲੈਤ ਅਲਕਾਇਆ ॥</w:t>
      </w:r>
    </w:p>
    <w:p>
      <w:pPr>
        <w:spacing w:after="60"/>
        <w:jc w:val="center"/>
      </w:pPr>
      <w:r>
        <w:rPr>
          <w:b w:val="0"/>
          <w:i/>
          <w:color w:val="444444"/>
          <w:sz w:val="20"/>
        </w:rPr>
        <w:t>gandhaṇ vaiṇ suṇahi urjhāvahi nām lait alkāiā ॥</w:t>
      </w:r>
    </w:p>
    <w:p>
      <w:pPr>
        <w:spacing w:after="200"/>
        <w:jc w:val="center"/>
      </w:pPr>
      <w:r>
        <w:rPr>
          <w:b w:val="0"/>
          <w:i w:val="0"/>
          <w:color w:val="006000"/>
          <w:sz w:val="22"/>
        </w:rPr>
        <w:t>О глупец, ты слушаешь грязные песни и, слушая их, упиваешься ими, а в произнесении Имени Бога ленишься,</w:t>
      </w:r>
    </w:p>
    <w:p/>
    <w:p>
      <w:pPr>
        <w:spacing w:before="160" w:after="40"/>
        <w:jc w:val="center"/>
      </w:pPr>
      <w:r>
        <w:rPr>
          <w:b/>
          <w:i w:val="0"/>
          <w:color w:val="550000"/>
          <w:sz w:val="26"/>
        </w:rPr>
        <w:t>ਨਿੰਦ ਚਿੰਦ ਕਉ ਬਹੁਤੁ ਉਮਾਹਿਓ ਬੂਝੀ ਉਲਟਾਇਆ ॥੨॥</w:t>
      </w:r>
    </w:p>
    <w:p>
      <w:pPr>
        <w:spacing w:after="60"/>
        <w:jc w:val="center"/>
      </w:pPr>
      <w:r>
        <w:rPr>
          <w:b w:val="0"/>
          <w:i/>
          <w:color w:val="444444"/>
          <w:sz w:val="20"/>
        </w:rPr>
        <w:t>nind chind kau bahut umāhio būjhī ulaṭāiā ॥2॥</w:t>
      </w:r>
    </w:p>
    <w:p>
      <w:pPr>
        <w:spacing w:after="200"/>
        <w:jc w:val="center"/>
      </w:pPr>
      <w:r>
        <w:rPr>
          <w:b w:val="0"/>
          <w:i w:val="0"/>
          <w:color w:val="006000"/>
          <w:sz w:val="22"/>
        </w:rPr>
        <w:t>При одной мысли о том, чтобы кого-то осудить, ты приходишь в большое возбуждение. О глупец, всё ты понимаешь наоборот ॥2॥</w:t>
      </w:r>
    </w:p>
    <w:p/>
    <w:p>
      <w:pPr>
        <w:spacing w:before="160" w:after="40"/>
        <w:jc w:val="center"/>
      </w:pPr>
      <w:r>
        <w:rPr>
          <w:b/>
          <w:i w:val="0"/>
          <w:color w:val="550000"/>
          <w:sz w:val="26"/>
        </w:rPr>
        <w:t>ਪਰ ਧਨ ਪਰ ਤਨ ਪਰ ਤੀ ਨਿੰਦਾ ਅਖਾਧਿ ਖਾਹਿ ਹਰਕਾਇਆ ॥</w:t>
      </w:r>
    </w:p>
    <w:p>
      <w:pPr>
        <w:spacing w:after="60"/>
        <w:jc w:val="center"/>
      </w:pPr>
      <w:r>
        <w:rPr>
          <w:b w:val="0"/>
          <w:i/>
          <w:color w:val="444444"/>
          <w:sz w:val="20"/>
        </w:rPr>
        <w:t>par dhan par tan par tī nindā akhādh khāhi harkāiā ॥</w:t>
      </w:r>
    </w:p>
    <w:p>
      <w:pPr>
        <w:spacing w:after="200"/>
        <w:jc w:val="center"/>
      </w:pPr>
      <w:r>
        <w:rPr>
          <w:b w:val="0"/>
          <w:i w:val="0"/>
          <w:color w:val="006000"/>
          <w:sz w:val="22"/>
        </w:rPr>
        <w:t>О глупец! Ты воруешь чужое богатство, смотришь дурным взглядом на чужую красоту, злословишь о других; став жадным, ты питаешься тем, чем тебе не следовало бы питаться.</w:t>
      </w:r>
    </w:p>
    <w:p/>
    <w:p>
      <w:pPr>
        <w:spacing w:before="160" w:after="40"/>
        <w:jc w:val="center"/>
      </w:pPr>
      <w:r>
        <w:rPr>
          <w:b/>
          <w:i w:val="0"/>
          <w:color w:val="550000"/>
          <w:sz w:val="26"/>
        </w:rPr>
        <w:t>ਸਾਚ ਧਰਮ ਸਿਉ ਰੁਚਿ ਨਹੀ ਆਵੈ ਸਤਿ ਸੁਨਤ ਛੋਹਾਇਆ ॥੩॥</w:t>
      </w:r>
    </w:p>
    <w:p>
      <w:pPr>
        <w:spacing w:after="60"/>
        <w:jc w:val="center"/>
      </w:pPr>
      <w:r>
        <w:rPr>
          <w:b w:val="0"/>
          <w:i/>
          <w:color w:val="444444"/>
          <w:sz w:val="20"/>
        </w:rPr>
        <w:t>sāch dharam siu ruch nahī āvai sat suṇat chohāiā ॥3॥</w:t>
      </w:r>
    </w:p>
    <w:p>
      <w:pPr>
        <w:spacing w:after="200"/>
        <w:jc w:val="center"/>
      </w:pPr>
      <w:r>
        <w:rPr>
          <w:b w:val="0"/>
          <w:i w:val="0"/>
          <w:color w:val="006000"/>
          <w:sz w:val="22"/>
        </w:rPr>
        <w:t>О глупец! У тебя не возникает любви к дхарме, которая пребывает вечно с человеком, а от слушания истинного наставления ты раздражаешься ॥3॥</w:t>
      </w:r>
    </w:p>
    <w:p/>
    <w:p>
      <w:pPr>
        <w:spacing w:before="160" w:after="40"/>
        <w:jc w:val="center"/>
      </w:pPr>
      <w:r>
        <w:rPr>
          <w:b/>
          <w:i w:val="0"/>
          <w:color w:val="550000"/>
          <w:sz w:val="26"/>
        </w:rPr>
        <w:t>ਦੀਨ ਦਇਆਲ ਕ੍ਰਿਪਾਲ ਪ੍ਰਭ ਠਾਕੁਰ ਭਗਤ ਟੇਕ ਹਰਿ ਨਾਇਆ ॥</w:t>
      </w:r>
    </w:p>
    <w:p>
      <w:pPr>
        <w:spacing w:after="60"/>
        <w:jc w:val="center"/>
      </w:pPr>
      <w:r>
        <w:rPr>
          <w:b w:val="0"/>
          <w:i/>
          <w:color w:val="444444"/>
          <w:sz w:val="20"/>
        </w:rPr>
        <w:t>dīn daiyāl kirpāl prabh ṭhākur bhagat ṭēk har nāiā ॥</w:t>
      </w:r>
    </w:p>
    <w:p>
      <w:pPr>
        <w:spacing w:after="200"/>
        <w:jc w:val="center"/>
      </w:pPr>
      <w:r>
        <w:rPr>
          <w:b w:val="0"/>
          <w:i w:val="0"/>
          <w:color w:val="006000"/>
          <w:sz w:val="22"/>
        </w:rPr>
        <w:t>О Нанак, скажи: О Владыка, милующий бедных! О Господь, дом милости! Твои преданные имеют опору в Твоём Имени.</w:t>
      </w:r>
    </w:p>
    <w:p/>
    <w:p>
      <w:pPr>
        <w:spacing w:before="160" w:after="40"/>
        <w:jc w:val="center"/>
      </w:pPr>
      <w:r>
        <w:rPr>
          <w:b/>
          <w:i w:val="0"/>
          <w:color w:val="550000"/>
          <w:sz w:val="26"/>
        </w:rPr>
        <w:t>ਨਾਨਕ ਆਹਿ ਸਰਣ ਪ੍ਰਭ ਆਇਓ ਰਾਖੁ ਲਾਜ ਅਪਨਾਇਆ ॥੪॥੩॥੧੨੫॥</w:t>
      </w:r>
    </w:p>
    <w:p>
      <w:pPr>
        <w:spacing w:after="60"/>
        <w:jc w:val="center"/>
      </w:pPr>
      <w:r>
        <w:rPr>
          <w:b w:val="0"/>
          <w:i/>
          <w:color w:val="444444"/>
          <w:sz w:val="20"/>
        </w:rPr>
        <w:t>Nānak āhi saraṇ prabh āio rākh lāj apnāiā ॥4॥3॥125॥</w:t>
      </w:r>
    </w:p>
    <w:p>
      <w:pPr>
        <w:spacing w:after="200"/>
        <w:jc w:val="center"/>
      </w:pPr>
      <w:r>
        <w:rPr>
          <w:b w:val="0"/>
          <w:i w:val="0"/>
          <w:color w:val="006000"/>
          <w:sz w:val="22"/>
        </w:rPr>
        <w:t>О Господь! Я с желанием пришёл в Твоё прибежище; сделай меня Своим рабом и сохрани мою честь, убереги меня от дурных дел ॥4॥3॥125॥</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ਮਿਥਿਆ ਸੰਗਿ ਸੰਗਿ ਲਪਟਾਏ ਮੋਹ ਮਾਇਆ ਕਰਿ ਬਾਧੇ ॥</w:t>
      </w:r>
    </w:p>
    <w:p>
      <w:pPr>
        <w:spacing w:after="60"/>
        <w:jc w:val="center"/>
      </w:pPr>
      <w:r>
        <w:rPr>
          <w:b w:val="0"/>
          <w:i/>
          <w:color w:val="444444"/>
          <w:sz w:val="20"/>
        </w:rPr>
        <w:t>mithiā sang sang lapaṭāē moh māiā kar bādhe ॥</w:t>
      </w:r>
    </w:p>
    <w:p>
      <w:pPr>
        <w:spacing w:after="200"/>
        <w:jc w:val="center"/>
      </w:pPr>
      <w:r>
        <w:rPr>
          <w:b w:val="0"/>
          <w:i w:val="0"/>
          <w:color w:val="006000"/>
          <w:sz w:val="22"/>
        </w:rPr>
        <w:t>Несчастный человек опьяняется обществом ложных спутников и остаётся связан привязанностью к майе,</w:t>
      </w:r>
    </w:p>
    <w:p/>
    <w:p>
      <w:pPr>
        <w:spacing w:before="160" w:after="40"/>
        <w:jc w:val="center"/>
      </w:pPr>
      <w:r>
        <w:rPr>
          <w:b/>
          <w:i w:val="0"/>
          <w:color w:val="550000"/>
          <w:sz w:val="26"/>
        </w:rPr>
        <w:t>ਜਹ ਜਾਨੋ ਸੋ ਚੀਤਿ ਨ ਆਵੈ ਅਹੰਬੁਧਿ ਭਏ ਆਂਧੇ ॥੧॥</w:t>
      </w:r>
    </w:p>
    <w:p>
      <w:pPr>
        <w:spacing w:after="60"/>
        <w:jc w:val="center"/>
      </w:pPr>
      <w:r>
        <w:rPr>
          <w:b w:val="0"/>
          <w:i/>
          <w:color w:val="444444"/>
          <w:sz w:val="20"/>
        </w:rPr>
        <w:t>jah jāno so chīt na āvai ahambudh bhaē āṅdhe ॥1॥</w:t>
      </w:r>
    </w:p>
    <w:p>
      <w:pPr>
        <w:spacing w:after="200"/>
        <w:jc w:val="center"/>
      </w:pPr>
      <w:r>
        <w:rPr>
          <w:b w:val="0"/>
          <w:i w:val="0"/>
          <w:color w:val="006000"/>
          <w:sz w:val="22"/>
        </w:rPr>
        <w:t>и место, куда в конце концов придётся уйти, никогда не приходит ему на ум; он остаётся ослеплённым хоумэ ॥1॥</w:t>
      </w:r>
    </w:p>
    <w:p/>
    <w:p>
      <w:pPr>
        <w:spacing w:before="160" w:after="40"/>
        <w:jc w:val="center"/>
      </w:pPr>
      <w:r>
        <w:rPr>
          <w:b/>
          <w:i w:val="0"/>
          <w:color w:val="550000"/>
          <w:sz w:val="26"/>
        </w:rPr>
        <w:t>ਮਨ ਬੈਰਾਗੀ ਕਿਉ ਨ ਅਰਾਧੇ ॥</w:t>
      </w:r>
    </w:p>
    <w:p>
      <w:pPr>
        <w:spacing w:after="60"/>
        <w:jc w:val="center"/>
      </w:pPr>
      <w:r>
        <w:rPr>
          <w:b w:val="0"/>
          <w:i/>
          <w:color w:val="444444"/>
          <w:sz w:val="20"/>
        </w:rPr>
        <w:t>man bairāgī kiu na arādhe ॥</w:t>
      </w:r>
    </w:p>
    <w:p>
      <w:pPr>
        <w:spacing w:after="200"/>
        <w:jc w:val="center"/>
      </w:pPr>
      <w:r>
        <w:rPr>
          <w:b w:val="0"/>
          <w:i w:val="0"/>
          <w:color w:val="006000"/>
          <w:sz w:val="22"/>
        </w:rPr>
        <w:t>О мой ум! Почему, отрешившись от привязанности к майе, ты не предаёшься поклонению Богу?</w:t>
      </w:r>
    </w:p>
    <w:p/>
    <w:p>
      <w:pPr>
        <w:spacing w:before="160" w:after="40"/>
        <w:jc w:val="center"/>
      </w:pPr>
      <w:r>
        <w:rPr>
          <w:b/>
          <w:i w:val="0"/>
          <w:color w:val="550000"/>
          <w:sz w:val="26"/>
        </w:rPr>
        <w:t>ਕਾਚ ਕੋਠਰੀ ਮਾਹਿ ਤੂੰ ਬਸਤਾ ਸੰਗਿ ਸਗਲ ਬਿਖੈ ਕੀ ਬਿਆਧੇ ॥੧॥ ਰਹਾਉ ॥</w:t>
      </w:r>
    </w:p>
    <w:p>
      <w:pPr>
        <w:spacing w:after="60"/>
        <w:jc w:val="center"/>
      </w:pPr>
      <w:r>
        <w:rPr>
          <w:b w:val="0"/>
          <w:i/>
          <w:color w:val="444444"/>
          <w:sz w:val="20"/>
        </w:rPr>
        <w:t>kāch koṭhrī māhi tū basta sang sagal bikhai kī biādhe ॥1॥ rahāu ॥</w:t>
      </w:r>
    </w:p>
    <w:p>
      <w:pPr>
        <w:spacing w:after="200"/>
        <w:jc w:val="center"/>
      </w:pPr>
      <w:r>
        <w:rPr>
          <w:b w:val="0"/>
          <w:i w:val="0"/>
          <w:color w:val="006000"/>
          <w:sz w:val="22"/>
        </w:rPr>
        <w:t>Это твоё тело — непрочная комнатка, в которой ты живёшь, а к тебе прилипли все болезни чувственных пороков ॥1॥ Пауза ॥</w:t>
      </w:r>
    </w:p>
    <w:p/>
    <w:p>
      <w:pPr>
        <w:spacing w:before="160" w:after="40"/>
        <w:jc w:val="center"/>
      </w:pPr>
      <w:r>
        <w:rPr>
          <w:b/>
          <w:i w:val="0"/>
          <w:color w:val="550000"/>
          <w:sz w:val="26"/>
        </w:rPr>
        <w:t>ਮੇਰੀ ਮੇਰੀ ਕਰਤ ਦਿਨੁ ਰੈਨਿ ਬਿਹਾਵੈ ਪਲੁ ਖਿਨੁ ਛੀਜੈ ਅਰਜਾਧੇ ॥</w:t>
      </w:r>
    </w:p>
    <w:p>
      <w:pPr>
        <w:spacing w:after="60"/>
        <w:jc w:val="center"/>
      </w:pPr>
      <w:r>
        <w:rPr>
          <w:b w:val="0"/>
          <w:i/>
          <w:color w:val="444444"/>
          <w:sz w:val="20"/>
        </w:rPr>
        <w:t>mērī mērī karat din rain bihāvai pal khin chhījai arjādhe ॥</w:t>
      </w:r>
    </w:p>
    <w:p>
      <w:pPr>
        <w:spacing w:after="200"/>
        <w:jc w:val="center"/>
      </w:pPr>
      <w:r>
        <w:rPr>
          <w:b w:val="0"/>
          <w:i w:val="0"/>
          <w:color w:val="006000"/>
          <w:sz w:val="22"/>
        </w:rPr>
        <w:t>Говоря: «это моё владение, это моя собственность», несчастный человек проводит день, потом так же проходит и ночь, а его жизнь с каждым мигом, с каждым мгновением убывает.</w:t>
      </w:r>
    </w:p>
    <w:p/>
    <w:p>
      <w:pPr>
        <w:spacing w:before="160" w:after="40"/>
        <w:jc w:val="center"/>
      </w:pPr>
      <w:r>
        <w:rPr>
          <w:b/>
          <w:i w:val="0"/>
          <w:color w:val="550000"/>
          <w:sz w:val="26"/>
        </w:rPr>
        <w:t>ਜੈਸੇ ਮੀਠੈ ਸਾਦਿ ਲੋਭਾਏ ਝੂਠ ਧੰਧਿ ਦੁਰਗਾਧੇ ॥੨॥</w:t>
      </w:r>
    </w:p>
    <w:p>
      <w:pPr>
        <w:spacing w:after="60"/>
        <w:jc w:val="center"/>
      </w:pPr>
      <w:r>
        <w:rPr>
          <w:b w:val="0"/>
          <w:i/>
          <w:color w:val="444444"/>
          <w:sz w:val="20"/>
        </w:rPr>
        <w:t>jaisē mīṭhai sād lobhāē jhūṭh dhaṅdh durgādhe ॥2॥</w:t>
      </w:r>
    </w:p>
    <w:p>
      <w:pPr>
        <w:spacing w:after="200"/>
        <w:jc w:val="center"/>
      </w:pPr>
      <w:r>
        <w:rPr>
          <w:b w:val="0"/>
          <w:i w:val="0"/>
          <w:color w:val="006000"/>
          <w:sz w:val="22"/>
        </w:rPr>
        <w:t>Как муха увязает в сладком вкусе, так и несчастный человек остаётся увязшим в ложных занятиях, в зловонии ॥2॥</w:t>
      </w:r>
    </w:p>
    <w:p/>
    <w:p>
      <w:pPr>
        <w:spacing w:before="160" w:after="40"/>
        <w:jc w:val="center"/>
      </w:pPr>
      <w:r>
        <w:rPr>
          <w:b/>
          <w:i w:val="0"/>
          <w:color w:val="550000"/>
          <w:sz w:val="26"/>
        </w:rPr>
        <w:t>ਕਾਮ ਕ੍ਰੋਧ ਅਰੁ ਲੋਭ ਮੋਹ ਇਹ ਇੰਦ੍ਰੀ ਰਸਿ ਲਪਟਾਧੇ ॥</w:t>
      </w:r>
    </w:p>
    <w:p>
      <w:pPr>
        <w:spacing w:after="60"/>
        <w:jc w:val="center"/>
      </w:pPr>
      <w:r>
        <w:rPr>
          <w:b w:val="0"/>
          <w:i/>
          <w:color w:val="444444"/>
          <w:sz w:val="20"/>
        </w:rPr>
        <w:t>kām krōdh aru lōbh mōh ih indrī ras lapaṭādhe ॥</w:t>
      </w:r>
    </w:p>
    <w:p>
      <w:pPr>
        <w:spacing w:after="200"/>
        <w:jc w:val="center"/>
      </w:pPr>
      <w:r>
        <w:rPr>
          <w:b w:val="0"/>
          <w:i w:val="0"/>
          <w:color w:val="006000"/>
          <w:sz w:val="22"/>
        </w:rPr>
        <w:t>В похоти, гневе, жадности и привязанности, во вкусе чувств человек остаётся погружённым.</w:t>
      </w:r>
    </w:p>
    <w:p/>
    <w:p>
      <w:pPr>
        <w:spacing w:before="160" w:after="40"/>
        <w:jc w:val="center"/>
      </w:pPr>
      <w:r>
        <w:rPr>
          <w:b/>
          <w:i w:val="0"/>
          <w:color w:val="550000"/>
          <w:sz w:val="26"/>
        </w:rPr>
        <w:t>ਦੀਈ ਭਵਾਰੀ ਪੁਰਖਿ ਬਿਧਾਤੈ ਬਹੁਰਿ ਬਹੁਰਿ ਜਨਮਾਧੇ ॥੩॥</w:t>
      </w:r>
    </w:p>
    <w:p>
      <w:pPr>
        <w:spacing w:after="60"/>
        <w:jc w:val="center"/>
      </w:pPr>
      <w:r>
        <w:rPr>
          <w:b w:val="0"/>
          <w:i/>
          <w:color w:val="444444"/>
          <w:sz w:val="20"/>
        </w:rPr>
        <w:t>dīī bhavārī purakh bidhātai bahur bahur janmādhe ॥3॥</w:t>
      </w:r>
    </w:p>
    <w:p>
      <w:pPr>
        <w:spacing w:after="200"/>
        <w:jc w:val="center"/>
      </w:pPr>
      <w:r>
        <w:rPr>
          <w:b w:val="0"/>
          <w:i w:val="0"/>
          <w:color w:val="006000"/>
          <w:sz w:val="22"/>
        </w:rPr>
        <w:t>Когда из-за этих дурных деяний Творец, Акал Пуракх, отдаёт его во власть круговорота восьмидесяти четырёх лакхов форм жизни, он вновь и вновь блуждает по рождениям ॥3॥</w:t>
      </w:r>
    </w:p>
    <w:p/>
    <w:p>
      <w:pPr>
        <w:spacing w:before="160" w:after="40"/>
        <w:jc w:val="center"/>
      </w:pPr>
      <w:r>
        <w:rPr>
          <w:b/>
          <w:i w:val="0"/>
          <w:color w:val="550000"/>
          <w:sz w:val="26"/>
        </w:rPr>
        <w:t>ਜਉ ਭਇਓ ਕ੍ਰਿਪਾਲੁ ਦੀਨ ਦੁਖ ਭੰਜਨੁ ਤਉ ਗੁਰ ਮਿਲਿ ਸਭ ਸੁਖ ਲਾਧੇ ॥</w:t>
      </w:r>
    </w:p>
    <w:p>
      <w:pPr>
        <w:spacing w:after="60"/>
        <w:jc w:val="center"/>
      </w:pPr>
      <w:r>
        <w:rPr>
          <w:b w:val="0"/>
          <w:i/>
          <w:color w:val="444444"/>
          <w:sz w:val="20"/>
        </w:rPr>
        <w:t>jau bhaio kripālu dīn dukh bhanjan tau gur mil sabh sukh lāḍhe ॥</w:t>
      </w:r>
    </w:p>
    <w:p>
      <w:pPr>
        <w:spacing w:after="200"/>
        <w:jc w:val="center"/>
      </w:pPr>
      <w:r>
        <w:rPr>
          <w:b w:val="0"/>
          <w:i w:val="0"/>
          <w:color w:val="006000"/>
          <w:sz w:val="22"/>
        </w:rPr>
        <w:t>Когда Бог, устраняющий страдания бедных, становится милостив к нему, тогда, встретив Гуру, он обретает все блага.</w:t>
      </w:r>
    </w:p>
    <w:p/>
    <w:p>
      <w:pPr>
        <w:spacing w:before="160" w:after="40"/>
        <w:jc w:val="center"/>
      </w:pPr>
      <w:r>
        <w:rPr>
          <w:b/>
          <w:i w:val="0"/>
          <w:color w:val="550000"/>
          <w:sz w:val="26"/>
        </w:rPr>
        <w:t>ਕਹੁ ਨਾਨਕ ਦਿਨੁ ਰੈਨਿ ਧਿਆਵਉ ਮਾਰਿ ਕਾਢੀ ਸਗਲ ਉਪਾਧੇ ॥੪॥</w:t>
      </w:r>
    </w:p>
    <w:p>
      <w:pPr>
        <w:spacing w:after="60"/>
        <w:jc w:val="center"/>
      </w:pPr>
      <w:r>
        <w:rPr>
          <w:b w:val="0"/>
          <w:i/>
          <w:color w:val="444444"/>
          <w:sz w:val="20"/>
        </w:rPr>
        <w:t>kahu Nānak din rain dhiāvau mār kāḍhī sagal upādhe ॥4॥</w:t>
      </w:r>
    </w:p>
    <w:p>
      <w:pPr>
        <w:spacing w:after="200"/>
        <w:jc w:val="center"/>
      </w:pPr>
      <w:r>
        <w:rPr>
          <w:b w:val="0"/>
          <w:i w:val="0"/>
          <w:color w:val="006000"/>
          <w:sz w:val="22"/>
        </w:rPr>
        <w:t>Нанак говорит: встретив Гуру по милости Бога, я день и ночь, во всякое время, созерцаю Бога; Он уничтожил и искоренил во мне все пороки ॥4॥</w:t>
      </w:r>
    </w:p>
    <w:p/>
    <w:p>
      <w:pPr>
        <w:spacing w:before="160" w:after="40"/>
        <w:jc w:val="center"/>
      </w:pPr>
      <w:r>
        <w:rPr>
          <w:b/>
          <w:i w:val="0"/>
          <w:color w:val="550000"/>
          <w:sz w:val="26"/>
        </w:rPr>
        <w:t>ਇਉ ਜਪਿਓ ਭਾਈ ਪੁਰਖੁ ਬਿਧਾਤੇ ॥</w:t>
      </w:r>
    </w:p>
    <w:p>
      <w:pPr>
        <w:spacing w:after="60"/>
        <w:jc w:val="center"/>
      </w:pPr>
      <w:r>
        <w:rPr>
          <w:b w:val="0"/>
          <w:i/>
          <w:color w:val="444444"/>
          <w:sz w:val="20"/>
        </w:rPr>
        <w:t>iu japiō bhāī purakh bidhāte ॥</w:t>
      </w:r>
    </w:p>
    <w:p>
      <w:pPr>
        <w:spacing w:after="200"/>
        <w:jc w:val="center"/>
      </w:pPr>
      <w:r>
        <w:rPr>
          <w:b w:val="0"/>
          <w:i w:val="0"/>
          <w:color w:val="006000"/>
          <w:sz w:val="22"/>
        </w:rPr>
        <w:t>Только так, по милости Бога и встретив Гуру, человек может повторять Имя Творца, Акал Пуракха.</w:t>
      </w:r>
    </w:p>
    <w:p/>
    <w:p>
      <w:pPr>
        <w:spacing w:before="160" w:after="40"/>
        <w:jc w:val="center"/>
      </w:pPr>
      <w:r>
        <w:rPr>
          <w:b/>
          <w:i w:val="0"/>
          <w:color w:val="550000"/>
          <w:sz w:val="26"/>
        </w:rPr>
        <w:t>ਭਇਓ ਕ੍ਰਿਪਾਲੁ ਦੀਨ ਦੁਖ ਭੰਜਨੁ ਜਨਮ ਮਰਣ ਦੁਖ ਲਾਥੇ ॥੧॥ ਰਹਾਉ ਦੂਜਾ ॥੪॥੪॥੧੨੬॥</w:t>
      </w:r>
    </w:p>
    <w:p>
      <w:pPr>
        <w:spacing w:after="60"/>
        <w:jc w:val="center"/>
      </w:pPr>
      <w:r>
        <w:rPr>
          <w:b w:val="0"/>
          <w:i/>
          <w:color w:val="444444"/>
          <w:sz w:val="20"/>
        </w:rPr>
        <w:t>bhaio kripālu dīn dukh bhanjan janam maraṇ dukh lāthe ॥1॥ rahāu dūjā ॥4॥4॥126॥</w:t>
      </w:r>
    </w:p>
    <w:p>
      <w:pPr>
        <w:spacing w:after="200"/>
        <w:jc w:val="center"/>
      </w:pPr>
      <w:r>
        <w:rPr>
          <w:b w:val="0"/>
          <w:i w:val="0"/>
          <w:color w:val="006000"/>
          <w:sz w:val="22"/>
        </w:rPr>
        <w:t>У того человека, к кому милостив Бог, устраняющий страдания бедных, уходят муки круга рождения и смерти ॥1॥ Второй пауза ॥4॥4॥126॥</w:t>
      </w:r>
    </w:p>
    <w:p/>
    <w:p>
      <w:pPr>
        <w:spacing w:before="360" w:after="200"/>
        <w:jc w:val="center"/>
      </w:pPr>
      <w:r>
        <w:rPr>
          <w:b/>
          <w:color w:val="222222"/>
          <w:sz w:val="26"/>
        </w:rPr>
        <w:t>АНГ 403</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Pr>
        <w:spacing w:after="200"/>
        <w:jc w:val="center"/>
      </w:pPr>
      <w:r>
        <w:rPr>
          <w:b w:val="0"/>
          <w:i w:val="0"/>
          <w:color w:val="006000"/>
          <w:sz w:val="22"/>
        </w:rPr>
        <w:t>Бāṇī Гуру Арджандева Джи в раге Āсā.</w:t>
      </w:r>
    </w:p>
    <w:p/>
    <w:p>
      <w:pPr>
        <w:spacing w:before="160" w:after="40"/>
        <w:jc w:val="center"/>
      </w:pPr>
      <w:r>
        <w:rPr>
          <w:b/>
          <w:i w:val="0"/>
          <w:color w:val="550000"/>
          <w:sz w:val="26"/>
        </w:rPr>
        <w:t>ਨਿਮਖ ਕਾਮ ਸੁਆਦ ਕਾਰਣਿ ਕੋਟਿ ਦਿਨਸ ਦੁਖੁ ਪਾਵਹਿ ॥</w:t>
      </w:r>
    </w:p>
    <w:p>
      <w:pPr>
        <w:spacing w:after="60"/>
        <w:jc w:val="center"/>
      </w:pPr>
      <w:r>
        <w:rPr>
          <w:b w:val="0"/>
          <w:i/>
          <w:color w:val="444444"/>
          <w:sz w:val="20"/>
        </w:rPr>
        <w:t>Nimakh kām suād kāraṇ koṭ dines dukh pāvahi.</w:t>
      </w:r>
    </w:p>
    <w:p>
      <w:pPr>
        <w:spacing w:after="200"/>
        <w:jc w:val="center"/>
      </w:pPr>
      <w:r>
        <w:rPr>
          <w:b w:val="0"/>
          <w:i w:val="0"/>
          <w:color w:val="006000"/>
          <w:sz w:val="22"/>
        </w:rPr>
        <w:t>О слепое существо! Ради вкуса похоти на краткий миг ты потом терпишь страдания многие миллионы дней.</w:t>
      </w:r>
    </w:p>
    <w:p/>
    <w:p>
      <w:pPr>
        <w:spacing w:before="160" w:after="40"/>
        <w:jc w:val="center"/>
      </w:pPr>
      <w:r>
        <w:rPr>
          <w:b/>
          <w:i w:val="0"/>
          <w:color w:val="550000"/>
          <w:sz w:val="26"/>
        </w:rPr>
        <w:t>ਘਰੀ ਮੁਹਤ ਰੰਗ ਮਾਣਹਿ ਫਿਰਿ ਬਹੁਰਿ ਬਹੁਰਿ ਪਛੁਤਾਵਹਿ ॥੧॥</w:t>
      </w:r>
    </w:p>
    <w:p>
      <w:pPr>
        <w:spacing w:after="60"/>
        <w:jc w:val="center"/>
      </w:pPr>
      <w:r>
        <w:rPr>
          <w:b w:val="0"/>
          <w:i/>
          <w:color w:val="444444"/>
          <w:sz w:val="20"/>
        </w:rPr>
        <w:t>Gharī muhat raṅg māṇahi phir bahur bahur pachhutāvahi.1.</w:t>
      </w:r>
    </w:p>
    <w:p>
      <w:pPr>
        <w:spacing w:after="200"/>
        <w:jc w:val="center"/>
      </w:pPr>
      <w:r>
        <w:rPr>
          <w:b w:val="0"/>
          <w:i w:val="0"/>
          <w:color w:val="006000"/>
          <w:sz w:val="22"/>
        </w:rPr>
        <w:t>Ты наслаждаешься радостями час-другой, а после снова и снова раскаиваешься.1.</w:t>
      </w:r>
    </w:p>
    <w:p/>
    <w:p>
      <w:pPr>
        <w:spacing w:before="160" w:after="40"/>
        <w:jc w:val="center"/>
      </w:pPr>
      <w:r>
        <w:rPr>
          <w:b/>
          <w:i w:val="0"/>
          <w:color w:val="550000"/>
          <w:sz w:val="26"/>
        </w:rPr>
        <w:t>ਅੰਧੇ ਚੇਤਿ ਹਰਿ ਹਰਿ ਰਾਇਆ ॥</w:t>
      </w:r>
    </w:p>
    <w:p>
      <w:pPr>
        <w:spacing w:after="60"/>
        <w:jc w:val="center"/>
      </w:pPr>
      <w:r>
        <w:rPr>
          <w:b w:val="0"/>
          <w:i/>
          <w:color w:val="444444"/>
          <w:sz w:val="20"/>
        </w:rPr>
        <w:t>Aṅdhe chet har har rāiā.</w:t>
      </w:r>
    </w:p>
    <w:p>
      <w:pPr>
        <w:spacing w:after="200"/>
        <w:jc w:val="center"/>
      </w:pPr>
      <w:r>
        <w:rPr>
          <w:b w:val="0"/>
          <w:i w:val="0"/>
          <w:color w:val="006000"/>
          <w:sz w:val="22"/>
        </w:rPr>
        <w:t>О существо, ослеплённое похотью! Оставь этот путь пороков и помни о Господе-Царе.</w:t>
      </w:r>
    </w:p>
    <w:p/>
    <w:p>
      <w:pPr>
        <w:spacing w:before="160" w:after="40"/>
        <w:jc w:val="center"/>
      </w:pPr>
      <w:r>
        <w:rPr>
          <w:b/>
          <w:i w:val="0"/>
          <w:color w:val="550000"/>
          <w:sz w:val="26"/>
        </w:rPr>
        <w:t>ਤੇਰਾ ਸੋ ਦਿਨੁ ਨੇੜੈ ਆਇਆ ॥੧॥ ਰਹਾਉ ॥</w:t>
      </w:r>
    </w:p>
    <w:p>
      <w:pPr>
        <w:spacing w:after="60"/>
        <w:jc w:val="center"/>
      </w:pPr>
      <w:r>
        <w:rPr>
          <w:b w:val="0"/>
          <w:i/>
          <w:color w:val="444444"/>
          <w:sz w:val="20"/>
        </w:rPr>
        <w:t>Terā so din neṛai āiā.1. rahāu.</w:t>
      </w:r>
    </w:p>
    <w:p>
      <w:pPr>
        <w:spacing w:after="200"/>
        <w:jc w:val="center"/>
      </w:pPr>
      <w:r>
        <w:rPr>
          <w:b w:val="0"/>
          <w:i w:val="0"/>
          <w:color w:val="006000"/>
          <w:sz w:val="22"/>
        </w:rPr>
        <w:t>Тот день уже приближается к тебе, когда ты уйдёшь отсюда.1. Пауза.</w:t>
      </w:r>
    </w:p>
    <w:p/>
    <w:p>
      <w:pPr>
        <w:spacing w:before="160" w:after="40"/>
        <w:jc w:val="center"/>
      </w:pPr>
      <w:r>
        <w:rPr>
          <w:b/>
          <w:i w:val="0"/>
          <w:color w:val="550000"/>
          <w:sz w:val="26"/>
        </w:rPr>
        <w:t>ਪਲਕ ਦ੍ਰਿਸਟਿ ਦੇਖਿ ਭੂਲੋ ਆਕ ਨੀਮ ਕੋ ਤੂੰਮਰੁ ॥</w:t>
      </w:r>
    </w:p>
    <w:p>
      <w:pPr>
        <w:spacing w:after="60"/>
        <w:jc w:val="center"/>
      </w:pPr>
      <w:r>
        <w:rPr>
          <w:b w:val="0"/>
          <w:i/>
          <w:color w:val="444444"/>
          <w:sz w:val="20"/>
        </w:rPr>
        <w:t>Palak dṛiṣṭ dekh bhūlo āk nīm ko tūmar.</w:t>
      </w:r>
    </w:p>
    <w:p>
      <w:pPr>
        <w:spacing w:after="200"/>
        <w:jc w:val="center"/>
      </w:pPr>
      <w:r>
        <w:rPr>
          <w:b w:val="0"/>
          <w:i w:val="0"/>
          <w:color w:val="006000"/>
          <w:sz w:val="22"/>
        </w:rPr>
        <w:t>О слепой человек! Увидев на краткое время горький плод, подобный акку и ниму, который с виду красив, ты обманываешься.</w:t>
      </w:r>
    </w:p>
    <w:p/>
    <w:p>
      <w:pPr>
        <w:spacing w:before="160" w:after="40"/>
        <w:jc w:val="center"/>
      </w:pPr>
      <w:r>
        <w:rPr>
          <w:b/>
          <w:i w:val="0"/>
          <w:color w:val="550000"/>
          <w:sz w:val="26"/>
        </w:rPr>
        <w:t>ਜੈਸਾ ਸੰਗੁ ਬਿਸੀਅਰ ਸਿਉ ਹੈ ਰੇ ਤੈਸੋ ਹੀ ਇਹੁ ਪਰ ਗ੍ਰਿਹੁ ॥੨॥</w:t>
      </w:r>
    </w:p>
    <w:p>
      <w:pPr>
        <w:spacing w:after="60"/>
        <w:jc w:val="center"/>
      </w:pPr>
      <w:r>
        <w:rPr>
          <w:b w:val="0"/>
          <w:i/>
          <w:color w:val="444444"/>
          <w:sz w:val="20"/>
        </w:rPr>
        <w:t>Jaisā saṅg bisīar siu hai re taiso hī ih par grihu.2.</w:t>
      </w:r>
    </w:p>
    <w:p>
      <w:pPr>
        <w:spacing w:after="200"/>
        <w:jc w:val="center"/>
      </w:pPr>
      <w:r>
        <w:rPr>
          <w:b w:val="0"/>
          <w:i w:val="0"/>
          <w:color w:val="006000"/>
          <w:sz w:val="22"/>
        </w:rPr>
        <w:t>О слепой! Связь с чужой женщиной — такая же, как близость со змеёй.2.</w:t>
      </w:r>
    </w:p>
    <w:p/>
    <w:p>
      <w:pPr>
        <w:spacing w:before="160" w:after="40"/>
        <w:jc w:val="center"/>
      </w:pPr>
      <w:r>
        <w:rPr>
          <w:b/>
          <w:i w:val="0"/>
          <w:color w:val="550000"/>
          <w:sz w:val="26"/>
        </w:rPr>
        <w:t>ਬੈਰੀ ਕਾਰਣਿ ਪਾਪ ਕਰਤਾ ਬਸਤੁ ਰਹੀ ਅਮਾਨਾ ॥</w:t>
      </w:r>
    </w:p>
    <w:p>
      <w:pPr>
        <w:spacing w:after="60"/>
        <w:jc w:val="center"/>
      </w:pPr>
      <w:r>
        <w:rPr>
          <w:b w:val="0"/>
          <w:i/>
          <w:color w:val="444444"/>
          <w:sz w:val="20"/>
        </w:rPr>
        <w:t>Bairī kāraṇ pāp kartā basat rahī amānā.</w:t>
      </w:r>
    </w:p>
    <w:p>
      <w:pPr>
        <w:spacing w:after="200"/>
        <w:jc w:val="center"/>
      </w:pPr>
      <w:r>
        <w:rPr>
          <w:b w:val="0"/>
          <w:i w:val="0"/>
          <w:color w:val="006000"/>
          <w:sz w:val="22"/>
        </w:rPr>
        <w:t>О слепой! Ради майи, которая в конце приносит вражду, ты продолжаешь совершать множество грехов, а подлинное сокровище, то, что должно быть с тобой, так и остаётся в стороне.</w:t>
      </w:r>
    </w:p>
    <w:p/>
    <w:p>
      <w:pPr>
        <w:spacing w:before="160" w:after="40"/>
        <w:jc w:val="center"/>
      </w:pPr>
      <w:r>
        <w:rPr>
          <w:b/>
          <w:i w:val="0"/>
          <w:color w:val="550000"/>
          <w:sz w:val="26"/>
        </w:rPr>
        <w:t>ਛੋਡਿ ਜਾਹਿ ਤਿਨ ਹੀ ਸਿਉ ਸੰਗੀ ਸਾਜਨ ਸਿਉ ਬੈਰਾਨਾ ॥੩॥</w:t>
      </w:r>
    </w:p>
    <w:p>
      <w:pPr>
        <w:spacing w:after="60"/>
        <w:jc w:val="center"/>
      </w:pPr>
      <w:r>
        <w:rPr>
          <w:b w:val="0"/>
          <w:i/>
          <w:color w:val="444444"/>
          <w:sz w:val="20"/>
        </w:rPr>
        <w:t>Chhoḍ jāhi tin hī siu saṅgī sājan siu bairānā.3.</w:t>
      </w:r>
    </w:p>
    <w:p>
      <w:pPr>
        <w:spacing w:after="200"/>
        <w:jc w:val="center"/>
      </w:pPr>
      <w:r>
        <w:rPr>
          <w:b w:val="0"/>
          <w:i w:val="0"/>
          <w:color w:val="006000"/>
          <w:sz w:val="22"/>
        </w:rPr>
        <w:t>С теми, кого ты в конце концов оставишь, ты поддерживаешь связь, а с Другом-Господом враждуешь.3.</w:t>
      </w:r>
    </w:p>
    <w:p/>
    <w:p>
      <w:pPr>
        <w:spacing w:before="160" w:after="40"/>
        <w:jc w:val="center"/>
      </w:pPr>
      <w:r>
        <w:rPr>
          <w:b/>
          <w:i w:val="0"/>
          <w:color w:val="550000"/>
          <w:sz w:val="26"/>
        </w:rPr>
        <w:t>ਸਗਲ ਸੰਸਾਰੁ ਇਹੈ ਬਿਧਿ ਬਿਆਪਿਓ ਸੋ ਉਬਰਿਓ ਜਿਸੁ ਗੁਰੁ ਪੂਰਾ ॥</w:t>
      </w:r>
    </w:p>
    <w:p>
      <w:pPr>
        <w:spacing w:after="60"/>
        <w:jc w:val="center"/>
      </w:pPr>
      <w:r>
        <w:rPr>
          <w:b w:val="0"/>
          <w:i/>
          <w:color w:val="444444"/>
          <w:sz w:val="20"/>
        </w:rPr>
        <w:t>Sagal sansār ihai bidh biāpio so ubario jis gur pūrā.</w:t>
      </w:r>
    </w:p>
    <w:p>
      <w:pPr>
        <w:spacing w:after="200"/>
        <w:jc w:val="center"/>
      </w:pPr>
      <w:r>
        <w:rPr>
          <w:b w:val="0"/>
          <w:i w:val="0"/>
          <w:color w:val="006000"/>
          <w:sz w:val="22"/>
        </w:rPr>
        <w:t>Весь мир так опутан сетью майи; из неё спасается только тот, чьим хранителем становится Совершенный Гуру.</w:t>
      </w:r>
    </w:p>
    <w:p/>
    <w:p>
      <w:pPr>
        <w:spacing w:before="160" w:after="40"/>
        <w:jc w:val="center"/>
      </w:pPr>
      <w:r>
        <w:rPr>
          <w:b/>
          <w:i w:val="0"/>
          <w:color w:val="550000"/>
          <w:sz w:val="26"/>
        </w:rPr>
        <w:t>ਕਹੁ ਨਾਨਕ ਭਵ ਸਾਗਰੁ ਤਰਿਓ ਭਏ ਪੁਨੀਤ ਸਰੀਰਾ ॥੪॥੫॥੧੨੭॥</w:t>
      </w:r>
    </w:p>
    <w:p>
      <w:pPr>
        <w:spacing w:after="60"/>
        <w:jc w:val="center"/>
      </w:pPr>
      <w:r>
        <w:rPr>
          <w:b w:val="0"/>
          <w:i/>
          <w:color w:val="444444"/>
          <w:sz w:val="20"/>
        </w:rPr>
        <w:t>Kahu Nānak bhav sāgar tario bhae punīt sarīrā.4.5.127.</w:t>
      </w:r>
    </w:p>
    <w:p>
      <w:pPr>
        <w:spacing w:after="200"/>
        <w:jc w:val="center"/>
      </w:pPr>
      <w:r>
        <w:rPr>
          <w:b w:val="0"/>
          <w:i w:val="0"/>
          <w:color w:val="006000"/>
          <w:sz w:val="22"/>
        </w:rPr>
        <w:t>Нанак говорит: такой человек переправляется через океан мира, и его тело становится чистым, то есть он спасается от ударов пороков.4.5.127.</w:t>
      </w:r>
    </w:p>
    <w:p/>
    <w:p>
      <w:pPr>
        <w:spacing w:before="160" w:after="40"/>
        <w:jc w:val="center"/>
      </w:pPr>
      <w:r>
        <w:rPr>
          <w:b/>
          <w:i w:val="0"/>
          <w:color w:val="550000"/>
          <w:sz w:val="26"/>
        </w:rPr>
        <w:t>ਆਸਾ ਮਹਲਾ ੫ ਦੁਪਦੇ ॥</w:t>
      </w:r>
    </w:p>
    <w:p>
      <w:pPr>
        <w:spacing w:after="60"/>
        <w:jc w:val="center"/>
      </w:pPr>
      <w:r>
        <w:rPr>
          <w:b w:val="0"/>
          <w:i/>
          <w:color w:val="444444"/>
          <w:sz w:val="20"/>
        </w:rPr>
        <w:t>Āsā mehlā 5 dupade.</w:t>
      </w:r>
    </w:p>
    <w:p>
      <w:pPr>
        <w:spacing w:after="200"/>
        <w:jc w:val="center"/>
      </w:pPr>
      <w:r>
        <w:rPr>
          <w:b w:val="0"/>
          <w:i w:val="0"/>
          <w:color w:val="006000"/>
          <w:sz w:val="22"/>
        </w:rPr>
        <w:t>Двустишная бāṇī Гуру Арджандева Джи в раге Āсā.</w:t>
      </w:r>
    </w:p>
    <w:p/>
    <w:p>
      <w:pPr>
        <w:spacing w:before="160" w:after="40"/>
        <w:jc w:val="center"/>
      </w:pPr>
      <w:r>
        <w:rPr>
          <w:b/>
          <w:i w:val="0"/>
          <w:color w:val="550000"/>
          <w:sz w:val="26"/>
        </w:rPr>
        <w:t>ਲੂਕਿ ਕਮਾਨੋ ਸੋਈ ਤੁਮ੍ਹ ਪੇਖਿਓ ਮੂੜ ਮੁਗਧ ਮੁਕਰਾਨੀ ॥</w:t>
      </w:r>
    </w:p>
    <w:p>
      <w:pPr>
        <w:spacing w:after="60"/>
        <w:jc w:val="center"/>
      </w:pPr>
      <w:r>
        <w:rPr>
          <w:b w:val="0"/>
          <w:i/>
          <w:color w:val="444444"/>
          <w:sz w:val="20"/>
        </w:rPr>
        <w:t>Lūk kamāno soī tumh pekhio mūṛ mugadh mukrānī.</w:t>
      </w:r>
    </w:p>
    <w:p>
      <w:pPr>
        <w:spacing w:after="200"/>
        <w:jc w:val="center"/>
      </w:pPr>
      <w:r>
        <w:rPr>
          <w:b w:val="0"/>
          <w:i w:val="0"/>
          <w:color w:val="006000"/>
          <w:sz w:val="22"/>
        </w:rPr>
        <w:t>О Господь! Какие бы дурные дела люди ни совершали тайно, Ты всё видишь, но глупые и неразумные всё равно отрицаются.</w:t>
      </w:r>
    </w:p>
    <w:p/>
    <w:p>
      <w:pPr>
        <w:spacing w:before="160" w:after="40"/>
        <w:jc w:val="center"/>
      </w:pPr>
      <w:r>
        <w:rPr>
          <w:b/>
          <w:i w:val="0"/>
          <w:color w:val="550000"/>
          <w:sz w:val="26"/>
        </w:rPr>
        <w:t>ਆਪ ਕਮਾਨੇ ਕਉ ਲੇ ਬਾਂਧੇ ਫਿਰਿ ਪਾਛੈ ਪਛੁਤਾਨੀ ॥੧॥</w:t>
      </w:r>
    </w:p>
    <w:p>
      <w:pPr>
        <w:spacing w:after="60"/>
        <w:jc w:val="center"/>
      </w:pPr>
      <w:r>
        <w:rPr>
          <w:b w:val="0"/>
          <w:i/>
          <w:color w:val="444444"/>
          <w:sz w:val="20"/>
        </w:rPr>
        <w:t>Āp kamāne kau le bāṅdhe phir pāchhai pachhutānī.1.</w:t>
      </w:r>
    </w:p>
    <w:p>
      <w:pPr>
        <w:spacing w:after="200"/>
        <w:jc w:val="center"/>
      </w:pPr>
      <w:r>
        <w:rPr>
          <w:b w:val="0"/>
          <w:i w:val="0"/>
          <w:color w:val="006000"/>
          <w:sz w:val="22"/>
        </w:rPr>
        <w:t>Их хватают за их же собственные дурные поступки, и когда в Твоём присутствии их пороки раскрываются, тогда потом они раскаиваются.1.</w:t>
      </w:r>
    </w:p>
    <w:p/>
    <w:p>
      <w:pPr>
        <w:spacing w:before="160" w:after="40"/>
        <w:jc w:val="center"/>
      </w:pPr>
      <w:r>
        <w:rPr>
          <w:b/>
          <w:i w:val="0"/>
          <w:color w:val="550000"/>
          <w:sz w:val="26"/>
        </w:rPr>
        <w:t>ਪ੍ਰਭ ਮੇਰੇ ਸਭ ਬਿਧਿ ਆਗੈ ਜਾਨੀ ॥</w:t>
      </w:r>
    </w:p>
    <w:p>
      <w:pPr>
        <w:spacing w:after="60"/>
        <w:jc w:val="center"/>
      </w:pPr>
      <w:r>
        <w:rPr>
          <w:b w:val="0"/>
          <w:i/>
          <w:color w:val="444444"/>
          <w:sz w:val="20"/>
        </w:rPr>
        <w:t>Prabh mere sabh bidh āgai jānī.</w:t>
      </w:r>
    </w:p>
    <w:p>
      <w:pPr>
        <w:spacing w:after="200"/>
        <w:jc w:val="center"/>
      </w:pPr>
      <w:r>
        <w:rPr>
          <w:b w:val="0"/>
          <w:i w:val="0"/>
          <w:color w:val="006000"/>
          <w:sz w:val="22"/>
        </w:rPr>
        <w:t>О глупый человек! Ты живёшь в заблуждении, будто Бог не знает твоих тёмных дел, но мой Владыка-Господь знает всякое твоё деяние раньше всего.</w:t>
      </w:r>
    </w:p>
    <w:p/>
    <w:p>
      <w:pPr>
        <w:spacing w:before="160" w:after="40"/>
        <w:jc w:val="center"/>
      </w:pPr>
      <w:r>
        <w:rPr>
          <w:b/>
          <w:i w:val="0"/>
          <w:color w:val="550000"/>
          <w:sz w:val="26"/>
        </w:rPr>
        <w:t>ਭ੍ਰਮ ਕੇ ਮੂਸੇ ਤੂੰ ਰਾਖਤ ਪਰਦਾ ਪਾਛੈ ਜੀਅ ਕੀ ਮਾਨੀ ॥੧॥ ਰਹਾਉ ॥</w:t>
      </w:r>
    </w:p>
    <w:p>
      <w:pPr>
        <w:spacing w:after="60"/>
        <w:jc w:val="center"/>
      </w:pPr>
      <w:r>
        <w:rPr>
          <w:b w:val="0"/>
          <w:i/>
          <w:color w:val="444444"/>
          <w:sz w:val="20"/>
        </w:rPr>
        <w:t>Bhram ke mūse tū rākhat pardā pāchhai jīa kī mānī.1. rahāu.</w:t>
      </w:r>
    </w:p>
    <w:p>
      <w:pPr>
        <w:spacing w:after="200"/>
        <w:jc w:val="center"/>
      </w:pPr>
      <w:r>
        <w:rPr>
          <w:b w:val="0"/>
          <w:i w:val="0"/>
          <w:color w:val="006000"/>
          <w:sz w:val="22"/>
        </w:rPr>
        <w:t>О существо, которое в заблуждении расточает свою духовную жизнь! Ты пытаешься скрыться от Бога и, укрывшись, поступаешь по прихотям ума.1. Пауза.</w:t>
      </w:r>
    </w:p>
    <w:p/>
    <w:p>
      <w:pPr>
        <w:spacing w:before="160" w:after="40"/>
        <w:jc w:val="center"/>
      </w:pPr>
      <w:r>
        <w:rPr>
          <w:b/>
          <w:i w:val="0"/>
          <w:color w:val="550000"/>
          <w:sz w:val="26"/>
        </w:rPr>
        <w:t>ਜਿਤੁ ਜਿਤੁ ਲਾਏ ਤਿਤੁ ਤਿਤੁ ਲਾਗੇ ਕਿਆ ਕੋ ਕਰੈ ਪਰਾਨੀ ॥</w:t>
      </w:r>
    </w:p>
    <w:p>
      <w:pPr>
        <w:spacing w:after="60"/>
        <w:jc w:val="center"/>
      </w:pPr>
      <w:r>
        <w:rPr>
          <w:b w:val="0"/>
          <w:i/>
          <w:color w:val="444444"/>
          <w:sz w:val="20"/>
        </w:rPr>
        <w:t>Jit jit lāe tit tit lāge kiā ko karai parānī.</w:t>
      </w:r>
    </w:p>
    <w:p>
      <w:pPr>
        <w:spacing w:after="200"/>
        <w:jc w:val="center"/>
      </w:pPr>
      <w:r>
        <w:rPr>
          <w:b w:val="0"/>
          <w:i w:val="0"/>
          <w:color w:val="006000"/>
          <w:sz w:val="22"/>
        </w:rPr>
        <w:t>Но что и во власти существ? Куда Бог направляет их, туда они и идут. Ни одно существо не может спорить с Божественным побуждением.</w:t>
      </w:r>
    </w:p>
    <w:p/>
    <w:p>
      <w:pPr>
        <w:spacing w:before="160" w:after="40"/>
        <w:jc w:val="center"/>
      </w:pPr>
      <w:r>
        <w:rPr>
          <w:b/>
          <w:i w:val="0"/>
          <w:color w:val="550000"/>
          <w:sz w:val="26"/>
        </w:rPr>
        <w:t>ਬਖਸਿ ਲੈਹੁ ਪਾਰਬ੍ਰਹਮ ਸੁਆਮੀ ਨਾਨਕ ਸਦ ਕੁਰਬਾਨੀ ॥੨॥੬॥੧੨੮॥</w:t>
      </w:r>
    </w:p>
    <w:p>
      <w:pPr>
        <w:spacing w:after="60"/>
        <w:jc w:val="center"/>
      </w:pPr>
      <w:r>
        <w:rPr>
          <w:b w:val="0"/>
          <w:i/>
          <w:color w:val="444444"/>
          <w:sz w:val="20"/>
        </w:rPr>
        <w:t>Bakhas laihu pārbrahm suāmī Nānak sad kurbānī.2.6.128.</w:t>
      </w:r>
    </w:p>
    <w:p>
      <w:pPr>
        <w:spacing w:after="200"/>
        <w:jc w:val="center"/>
      </w:pPr>
      <w:r>
        <w:rPr>
          <w:b w:val="0"/>
          <w:i w:val="0"/>
          <w:color w:val="006000"/>
          <w:sz w:val="22"/>
        </w:rPr>
        <w:t>Нанак говорит: о Всевышний Бог! О Владыка существ! Сам даруй существам милость; я вечно предан Тебе.2.6.128.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Pr>
        <w:spacing w:after="200"/>
        <w:jc w:val="center"/>
      </w:pPr>
      <w:r>
        <w:rPr>
          <w:b w:val="0"/>
          <w:i w:val="0"/>
          <w:color w:val="006000"/>
          <w:sz w:val="22"/>
        </w:rPr>
        <w:t>Бāṇī Гуру Арджандева Джи в раге Āсā.</w:t>
      </w:r>
    </w:p>
    <w:p/>
    <w:p>
      <w:pPr>
        <w:spacing w:before="160" w:after="40"/>
        <w:jc w:val="center"/>
      </w:pPr>
      <w:r>
        <w:rPr>
          <w:b/>
          <w:i w:val="0"/>
          <w:color w:val="550000"/>
          <w:sz w:val="26"/>
        </w:rPr>
        <w:t>ਅਪੁਨੇ ਸੇਵਕ ਕੀ ਆਪੇ ਰਾਖੈ ਆਪੇ ਨਾਮੁ ਜਪਾਵੈ ॥</w:t>
      </w:r>
    </w:p>
    <w:p>
      <w:pPr>
        <w:spacing w:after="60"/>
        <w:jc w:val="center"/>
      </w:pPr>
      <w:r>
        <w:rPr>
          <w:b w:val="0"/>
          <w:i/>
          <w:color w:val="444444"/>
          <w:sz w:val="20"/>
        </w:rPr>
        <w:t>Apune sevak kī āpe rākhai āpe nām japāvai.</w:t>
      </w:r>
    </w:p>
    <w:p>
      <w:pPr>
        <w:spacing w:after="200"/>
        <w:jc w:val="center"/>
      </w:pPr>
      <w:r>
        <w:rPr>
          <w:b w:val="0"/>
          <w:i w:val="0"/>
          <w:color w:val="006000"/>
          <w:sz w:val="22"/>
        </w:rPr>
        <w:t>Бог Сам везде хранит честь Своего слуги и Сам побуждает его помнить Своё Имя.</w:t>
      </w:r>
    </w:p>
    <w:p/>
    <w:p>
      <w:pPr>
        <w:spacing w:before="160" w:after="40"/>
        <w:jc w:val="center"/>
      </w:pPr>
      <w:r>
        <w:rPr>
          <w:b/>
          <w:i w:val="0"/>
          <w:color w:val="550000"/>
          <w:sz w:val="26"/>
        </w:rPr>
        <w:t>ਜਹ ਜਹ ਕਾਜ ਕਿਰਤਿ ਸੇਵਕ ਕੀ ਤਹਾ ਤਹਾ ਉਠਿ ਧਾਵੈ ॥੧॥</w:t>
      </w:r>
    </w:p>
    <w:p>
      <w:pPr>
        <w:spacing w:after="60"/>
        <w:jc w:val="center"/>
      </w:pPr>
      <w:r>
        <w:rPr>
          <w:b w:val="0"/>
          <w:i/>
          <w:color w:val="444444"/>
          <w:sz w:val="20"/>
        </w:rPr>
        <w:t>Jah jah kāj kirat sevak kī tahā tahā uṭh dhāvai.1.</w:t>
      </w:r>
    </w:p>
    <w:p>
      <w:pPr>
        <w:spacing w:after="200"/>
        <w:jc w:val="center"/>
      </w:pPr>
      <w:r>
        <w:rPr>
          <w:b w:val="0"/>
          <w:i w:val="0"/>
          <w:color w:val="006000"/>
          <w:sz w:val="22"/>
        </w:rPr>
        <w:t>Где бы у слуги ни возникло какое-либо дело, туда Бог сразу же приходит, чтобы устроить это дело.1.</w:t>
      </w:r>
    </w:p>
    <w:p/>
    <w:p>
      <w:pPr>
        <w:spacing w:before="160" w:after="40"/>
        <w:jc w:val="center"/>
      </w:pPr>
      <w:r>
        <w:rPr>
          <w:b/>
          <w:i w:val="0"/>
          <w:color w:val="550000"/>
          <w:sz w:val="26"/>
        </w:rPr>
        <w:t>ਸੇਵਕ ਕਉ ਨਿਕਟੀ ਹੋਇ ਦਿਖਾਵੈ ॥</w:t>
      </w:r>
    </w:p>
    <w:p>
      <w:pPr>
        <w:spacing w:after="60"/>
        <w:jc w:val="center"/>
      </w:pPr>
      <w:r>
        <w:rPr>
          <w:b w:val="0"/>
          <w:i/>
          <w:color w:val="444444"/>
          <w:sz w:val="20"/>
        </w:rPr>
        <w:t>Sevak kau nikaṭī hoi dikhāvai.</w:t>
      </w:r>
    </w:p>
    <w:p>
      <w:pPr>
        <w:spacing w:after="200"/>
        <w:jc w:val="center"/>
      </w:pPr>
      <w:r>
        <w:rPr>
          <w:b w:val="0"/>
          <w:i w:val="0"/>
          <w:color w:val="006000"/>
          <w:sz w:val="22"/>
        </w:rPr>
        <w:t>Бог показывает Своему слуге, что Он рядом с ним, что Он всегда пребывает возле него,</w:t>
      </w:r>
    </w:p>
    <w:p/>
    <w:p>
      <w:pPr>
        <w:spacing w:before="160" w:after="40"/>
        <w:jc w:val="center"/>
      </w:pPr>
      <w:r>
        <w:rPr>
          <w:b/>
          <w:i w:val="0"/>
          <w:color w:val="550000"/>
          <w:sz w:val="26"/>
        </w:rPr>
        <w:t>ਜੋ ਜੋ ਕਹੈ ਠਾਕੁਰ ਪਹਿ ਸੇਵਕੁ ਤਤਕਾਲ ਹੋਇ ਆਵੈ ॥੧॥ ਰਹਾਉ ॥</w:t>
      </w:r>
    </w:p>
    <w:p>
      <w:pPr>
        <w:spacing w:after="60"/>
        <w:jc w:val="center"/>
      </w:pPr>
      <w:r>
        <w:rPr>
          <w:b w:val="0"/>
          <w:i/>
          <w:color w:val="444444"/>
          <w:sz w:val="20"/>
        </w:rPr>
        <w:t>Jo jo kahai ṭhākur peh sevak tatkāl hoi āvai.1. rahāu.</w:t>
      </w:r>
    </w:p>
    <w:p>
      <w:pPr>
        <w:spacing w:after="200"/>
        <w:jc w:val="center"/>
      </w:pPr>
      <w:r>
        <w:rPr>
          <w:b w:val="0"/>
          <w:i w:val="0"/>
          <w:color w:val="006000"/>
          <w:sz w:val="22"/>
        </w:rPr>
        <w:t>и всё, о чём слуга просит у Бога, исполняется тотчас же.1. Пауза.</w:t>
      </w:r>
    </w:p>
    <w:p/>
    <w:p>
      <w:pPr>
        <w:spacing w:before="160" w:after="40"/>
        <w:jc w:val="center"/>
      </w:pPr>
      <w:r>
        <w:rPr>
          <w:b/>
          <w:i w:val="0"/>
          <w:color w:val="550000"/>
          <w:sz w:val="26"/>
        </w:rPr>
        <w:t>ਤਿਸੁ ਸੇਵਕ ਕੈ ਹਉ ਬਲਿਹਾਰੀ ਜੋ ਅਪਨੇ ਪ੍ਰਭ ਭਾਵੈ ॥</w:t>
      </w:r>
    </w:p>
    <w:p>
      <w:pPr>
        <w:spacing w:after="60"/>
        <w:jc w:val="center"/>
      </w:pPr>
      <w:r>
        <w:rPr>
          <w:b w:val="0"/>
          <w:i/>
          <w:color w:val="444444"/>
          <w:sz w:val="20"/>
        </w:rPr>
        <w:t>Tis sevak kai hau balihārī jo apne prabh bhāvai.</w:t>
      </w:r>
    </w:p>
    <w:p>
      <w:pPr>
        <w:spacing w:after="200"/>
        <w:jc w:val="center"/>
      </w:pPr>
      <w:r>
        <w:rPr>
          <w:b w:val="0"/>
          <w:i w:val="0"/>
          <w:color w:val="006000"/>
          <w:sz w:val="22"/>
        </w:rPr>
        <w:t>О Нанак, скажи: я предан тому слуге, который дорог своему Богу.</w:t>
      </w:r>
    </w:p>
    <w:p/>
    <w:p>
      <w:pPr>
        <w:spacing w:before="160" w:after="40"/>
        <w:jc w:val="center"/>
      </w:pPr>
      <w:r>
        <w:rPr>
          <w:b/>
          <w:i w:val="0"/>
          <w:color w:val="550000"/>
          <w:sz w:val="26"/>
        </w:rPr>
        <w:t>ਤਿਸ ਕੀ ਸੋਇ ਸੁਣੀ ਮਨੁ ਹਰਿਆ ਤਿਸੁ ਨਾਨਕ ਪਰਸਣਿ ਆਵੈ ॥੨॥੭॥੧੨੯॥</w:t>
      </w:r>
    </w:p>
    <w:p>
      <w:pPr>
        <w:spacing w:after="60"/>
        <w:jc w:val="center"/>
      </w:pPr>
      <w:r>
        <w:rPr>
          <w:b w:val="0"/>
          <w:i/>
          <w:color w:val="444444"/>
          <w:sz w:val="20"/>
        </w:rPr>
        <w:t>Tis kī soi suṇī man hariā tis Nānak parsaṇ āvai.2.7.129.</w:t>
      </w:r>
    </w:p>
    <w:p>
      <w:pPr>
        <w:spacing w:after="200"/>
        <w:jc w:val="center"/>
      </w:pPr>
      <w:r>
        <w:rPr>
          <w:b w:val="0"/>
          <w:i w:val="0"/>
          <w:color w:val="006000"/>
          <w:sz w:val="22"/>
        </w:rPr>
        <w:t>Услышав славу того слуги, сердце расцветает, наполняется духовной жизнью, и человек приходит прикоснуться к его стопам.2.7.129.</w:t>
      </w:r>
    </w:p>
    <w:p/>
    <w:p>
      <w:pPr>
        <w:spacing w:before="160" w:after="40"/>
        <w:jc w:val="center"/>
      </w:pPr>
      <w:r>
        <w:rPr>
          <w:b/>
          <w:i w:val="0"/>
          <w:color w:val="550000"/>
          <w:sz w:val="26"/>
        </w:rPr>
        <w:t>ਆਸਾ ਘਰੁ ੧੧ ਮਹਲਾ ੫</w:t>
      </w:r>
    </w:p>
    <w:p>
      <w:pPr>
        <w:spacing w:after="60"/>
        <w:jc w:val="center"/>
      </w:pPr>
      <w:r>
        <w:rPr>
          <w:b w:val="0"/>
          <w:i/>
          <w:color w:val="444444"/>
          <w:sz w:val="20"/>
        </w:rPr>
        <w:t>Āsā ghar 11 mehlā 5</w:t>
      </w:r>
    </w:p>
    <w:p>
      <w:pPr>
        <w:spacing w:after="200"/>
        <w:jc w:val="center"/>
      </w:pPr>
      <w:r>
        <w:rPr>
          <w:b w:val="0"/>
          <w:i w:val="0"/>
          <w:color w:val="006000"/>
          <w:sz w:val="22"/>
        </w:rPr>
        <w:t>Бāṇī Гуру Арджандева Джи в раге Āсā, ghar 11.</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Акал Пуракх один, и Он достигается по милости Сатгуру.</w:t>
      </w:r>
    </w:p>
    <w:p/>
    <w:p>
      <w:pPr>
        <w:spacing w:before="160" w:after="40"/>
        <w:jc w:val="center"/>
      </w:pPr>
      <w:r>
        <w:rPr>
          <w:b/>
          <w:i w:val="0"/>
          <w:color w:val="550000"/>
          <w:sz w:val="26"/>
        </w:rPr>
        <w:t>ਨਟੂਆ ਭੇਖ ਦਿਖਾਵੈ ਬਹੁ ਬਿਧਿ ਜੈਸਾ ਹੈ ਓਹੁ ਤੈਸਾ ਰੇ ॥</w:t>
      </w:r>
    </w:p>
    <w:p>
      <w:pPr>
        <w:spacing w:after="60"/>
        <w:jc w:val="center"/>
      </w:pPr>
      <w:r>
        <w:rPr>
          <w:b w:val="0"/>
          <w:i/>
          <w:color w:val="444444"/>
          <w:sz w:val="20"/>
        </w:rPr>
        <w:t>Naṭūā bhekh dikhāvai bahu bidh jaisā hai ohu taisā re.</w:t>
      </w:r>
    </w:p>
    <w:p>
      <w:pPr>
        <w:spacing w:after="200"/>
        <w:jc w:val="center"/>
      </w:pPr>
      <w:r>
        <w:rPr>
          <w:b w:val="0"/>
          <w:i w:val="0"/>
          <w:color w:val="006000"/>
          <w:sz w:val="22"/>
        </w:rPr>
        <w:t>Лицедей показывает людям многие виды переодеваний, но внутри он остаётся тем же, каков он есть; даже если он изображает царей и цариц, нищим он и остаётся.</w:t>
      </w:r>
    </w:p>
    <w:p/>
    <w:p>
      <w:pPr>
        <w:spacing w:before="160" w:after="40"/>
        <w:jc w:val="center"/>
      </w:pPr>
      <w:r>
        <w:rPr>
          <w:b/>
          <w:i w:val="0"/>
          <w:color w:val="550000"/>
          <w:sz w:val="26"/>
        </w:rPr>
        <w:t>ਅਨਿਕ ਜੋਨਿ ਭ੍ਰਮਿਓ ਭ੍ਰਮ ਭੀਤਰਿ ਸੁਖਹਿ ਨਾਹੀ ਪਰਵੇਸਾ ਰੇ ॥੧॥</w:t>
      </w:r>
    </w:p>
    <w:p>
      <w:pPr>
        <w:spacing w:after="60"/>
        <w:jc w:val="center"/>
      </w:pPr>
      <w:r>
        <w:rPr>
          <w:b w:val="0"/>
          <w:i/>
          <w:color w:val="444444"/>
          <w:sz w:val="20"/>
        </w:rPr>
        <w:t>Anik jon bhramio bhram bhītar sukhahi nāhī parvesā re.1.</w:t>
      </w:r>
    </w:p>
    <w:p>
      <w:pPr>
        <w:spacing w:after="200"/>
        <w:jc w:val="center"/>
      </w:pPr>
      <w:r>
        <w:rPr>
          <w:b w:val="0"/>
          <w:i w:val="0"/>
          <w:color w:val="006000"/>
          <w:sz w:val="22"/>
        </w:rPr>
        <w:t>Так и существо, попав в заблуждение майи, скитается по множеству рождений; внутри оно всегда остаётся страдающим и не входит в состояние покоя.1.</w:t>
      </w:r>
    </w:p>
    <w:p/>
    <w:p>
      <w:pPr>
        <w:spacing w:before="160" w:after="40"/>
        <w:jc w:val="center"/>
      </w:pPr>
      <w:r>
        <w:rPr>
          <w:b/>
          <w:i w:val="0"/>
          <w:color w:val="550000"/>
          <w:sz w:val="26"/>
        </w:rPr>
        <w:t>ਸਾਜਨ ਸੰਤ ਹਮਾਰੇ ਮੀਤਾ ਬਿਨੁ ਹਰਿ ਹਰਿ ਆਨੀਤਾ ਰੇ ॥</w:t>
      </w:r>
    </w:p>
    <w:p>
      <w:pPr>
        <w:spacing w:after="60"/>
        <w:jc w:val="center"/>
      </w:pPr>
      <w:r>
        <w:rPr>
          <w:b w:val="0"/>
          <w:i/>
          <w:color w:val="444444"/>
          <w:sz w:val="20"/>
        </w:rPr>
        <w:t>Sājan sant hamāre mītā bin har har ānītā re.</w:t>
      </w:r>
    </w:p>
    <w:p>
      <w:pPr>
        <w:spacing w:after="200"/>
        <w:jc w:val="center"/>
      </w:pPr>
      <w:r>
        <w:rPr>
          <w:b w:val="0"/>
          <w:i w:val="0"/>
          <w:color w:val="006000"/>
          <w:sz w:val="22"/>
        </w:rPr>
        <w:t>О святые, о друзья, о мои близкие! Всё, что видно в мире, кроме Бога, преходяще; привязанность к видимому развертыванию приносит лишь страдание.</w:t>
      </w:r>
    </w:p>
    <w:p/>
    <w:p>
      <w:pPr>
        <w:spacing w:before="160" w:after="40"/>
        <w:jc w:val="center"/>
      </w:pPr>
      <w:r>
        <w:rPr>
          <w:b/>
          <w:i w:val="0"/>
          <w:color w:val="550000"/>
          <w:sz w:val="26"/>
        </w:rPr>
        <w:t>ਸਾਧਸੰਗਿ ਮਿਲਿ ਹਰਿ ਗੁਣ ਗਾਏ ਇਹੁ ਜਨਮੁ ਪਦਾਰਥੁ ਜੀਤਾ ਰੇ ॥੧॥ ਰਹਾਉ ॥</w:t>
      </w:r>
    </w:p>
    <w:p>
      <w:pPr>
        <w:spacing w:after="60"/>
        <w:jc w:val="center"/>
      </w:pPr>
      <w:r>
        <w:rPr>
          <w:b w:val="0"/>
          <w:i/>
          <w:color w:val="444444"/>
          <w:sz w:val="20"/>
        </w:rPr>
        <w:t>Sādhasaṅg mil har guṇ gāe ih janam padārath jītā re.1. rahāu.</w:t>
      </w:r>
    </w:p>
    <w:p>
      <w:pPr>
        <w:spacing w:after="200"/>
        <w:jc w:val="center"/>
      </w:pPr>
      <w:r>
        <w:rPr>
          <w:b w:val="0"/>
          <w:i w:val="0"/>
          <w:color w:val="006000"/>
          <w:sz w:val="22"/>
        </w:rPr>
        <w:t>Человек, который, соединившись с садх сангат, начал петь качества Бога, выиграл эту драгоценную человеческую жизнь, сделал её успешной.1. Пауза.</w:t>
      </w:r>
    </w:p>
    <w:p/>
    <w:p>
      <w:pPr>
        <w:spacing w:before="160" w:after="40"/>
        <w:jc w:val="center"/>
      </w:pPr>
      <w:r>
        <w:rPr>
          <w:b/>
          <w:i w:val="0"/>
          <w:color w:val="550000"/>
          <w:sz w:val="26"/>
        </w:rPr>
        <w:t>ਤ੍ਰੈ ਗੁਣ ਮਾਇਆ ਬ੍ਰਹਮ ਕੀ ਕੀਨ੍ਹੀ ਕਹਹੁ ਕਵਨ ਬਿਧਿ ਤਰੀਐ ਰੇ ॥</w:t>
      </w:r>
    </w:p>
    <w:p>
      <w:pPr>
        <w:spacing w:after="60"/>
        <w:jc w:val="center"/>
      </w:pPr>
      <w:r>
        <w:rPr>
          <w:b w:val="0"/>
          <w:i/>
          <w:color w:val="444444"/>
          <w:sz w:val="20"/>
        </w:rPr>
        <w:t>Trai guṇ māiā brahm kī kīnhī kahahu kavan bidh tarīai re.</w:t>
      </w:r>
    </w:p>
    <w:p>
      <w:pPr>
        <w:spacing w:after="200"/>
        <w:jc w:val="center"/>
      </w:pPr>
      <w:r>
        <w:rPr>
          <w:b w:val="0"/>
          <w:i w:val="0"/>
          <w:color w:val="006000"/>
          <w:sz w:val="22"/>
        </w:rPr>
        <w:t>Эта трёхкачественная майя создана Богом; скажите, как же можно переправиться через неё?</w:t>
      </w:r>
    </w:p>
    <w:p/>
    <w:p>
      <w:pPr>
        <w:spacing w:before="160" w:after="40"/>
        <w:jc w:val="center"/>
      </w:pPr>
      <w:r>
        <w:rPr>
          <w:b/>
          <w:i w:val="0"/>
          <w:color w:val="550000"/>
          <w:sz w:val="26"/>
        </w:rPr>
        <w:t>ਘੂਮਨ ਘੇਰ ਅਗਾਹ ਗਾਖਰੀ ਗੁਰ ਸਬਦੀ ਪਾਰਿ ਉਤਰੀਐ ਰੇ ॥੨॥</w:t>
      </w:r>
    </w:p>
    <w:p>
      <w:pPr>
        <w:spacing w:after="60"/>
        <w:jc w:val="center"/>
      </w:pPr>
      <w:r>
        <w:rPr>
          <w:b w:val="0"/>
          <w:i/>
          <w:color w:val="444444"/>
          <w:sz w:val="20"/>
        </w:rPr>
        <w:t>Ghūman gher agāh gākhṛī gur sabdī pār utrīai re.2.</w:t>
      </w:r>
    </w:p>
    <w:p>
      <w:pPr>
        <w:spacing w:after="200"/>
        <w:jc w:val="center"/>
      </w:pPr>
      <w:r>
        <w:rPr>
          <w:b w:val="0"/>
          <w:i w:val="0"/>
          <w:color w:val="006000"/>
          <w:sz w:val="22"/>
        </w:rPr>
        <w:t>В ней поднимаются водовороты многих пороков, она бездонна, и переправиться через неё очень трудно. Да, о брат! Перейти её можно только через Слово Гуру.2.</w:t>
      </w:r>
    </w:p>
    <w:p/>
    <w:p>
      <w:pPr>
        <w:spacing w:before="160" w:after="40"/>
        <w:jc w:val="center"/>
      </w:pPr>
      <w:r>
        <w:rPr>
          <w:b/>
          <w:i w:val="0"/>
          <w:color w:val="550000"/>
          <w:sz w:val="26"/>
        </w:rPr>
        <w:t>ਖੋਜਤ ਖੋਜਤ ਖੋਜਿ ਬੀਚਾਰਿਓ ਤਤੁ ਨਾਨਕ ਇਹੁ ਜਾਨਾ ਰੇ ॥</w:t>
      </w:r>
    </w:p>
    <w:p>
      <w:pPr>
        <w:spacing w:after="60"/>
        <w:jc w:val="center"/>
      </w:pPr>
      <w:r>
        <w:rPr>
          <w:b w:val="0"/>
          <w:i/>
          <w:color w:val="444444"/>
          <w:sz w:val="20"/>
        </w:rPr>
        <w:t>Khojat khojat khoj bīchārio tat Nānak ihu jānā re.</w:t>
      </w:r>
    </w:p>
    <w:p>
      <w:pPr>
        <w:spacing w:after="200"/>
        <w:jc w:val="center"/>
      </w:pPr>
      <w:r>
        <w:rPr>
          <w:b w:val="0"/>
          <w:i w:val="0"/>
          <w:color w:val="006000"/>
          <w:sz w:val="22"/>
        </w:rPr>
        <w:t>О Нанак! Человек, который, находясь в садх сангат, искал и размышлял, понял эту сущность: Имя Бога — сокровищница всех достоинств,</w:t>
      </w:r>
    </w:p>
    <w:p/>
    <w:p>
      <w:pPr>
        <w:spacing w:before="160" w:after="40"/>
        <w:jc w:val="center"/>
      </w:pPr>
      <w:r>
        <w:rPr>
          <w:b/>
          <w:i w:val="0"/>
          <w:color w:val="550000"/>
          <w:sz w:val="26"/>
        </w:rPr>
        <w:t>ਸਿਮਰਤ ਨਾਮੁ ਨਿਧਾਨੁ ਨਿਰਮੋਲਕੁ ਮਨੁ ਮਾਣਕੁ ਪਤੀਆਨਾ ਰੇ ॥੩॥੧॥੧੩੦॥</w:t>
      </w:r>
    </w:p>
    <w:p>
      <w:pPr>
        <w:spacing w:after="60"/>
        <w:jc w:val="center"/>
      </w:pPr>
      <w:r>
        <w:rPr>
          <w:b w:val="0"/>
          <w:i/>
          <w:color w:val="444444"/>
          <w:sz w:val="20"/>
        </w:rPr>
        <w:t>Simrat nām nidhān nirmolak मन māṇak patīānā re.3.1.130.</w:t>
      </w:r>
    </w:p>
    <w:p>
      <w:pPr>
        <w:spacing w:after="200"/>
        <w:jc w:val="center"/>
      </w:pPr>
      <w:r>
        <w:rPr>
          <w:b w:val="0"/>
          <w:i w:val="0"/>
          <w:color w:val="006000"/>
          <w:sz w:val="22"/>
        </w:rPr>
        <w:t>и когда вспоминают это бесценное сокровище Имени, сердце становится драгоценным, как жемчуг, и утверждается в памятовании Бога.3.1.130.</w:t>
      </w:r>
    </w:p>
    <w:p/>
    <w:p>
      <w:pPr>
        <w:spacing w:before="360" w:after="200"/>
        <w:jc w:val="center"/>
      </w:pPr>
      <w:r>
        <w:rPr>
          <w:b/>
          <w:color w:val="222222"/>
          <w:sz w:val="26"/>
        </w:rPr>
        <w:t>АНГ 404</w:t>
      </w:r>
    </w:p>
    <w:p>
      <w:pPr>
        <w:spacing w:before="160" w:after="40"/>
        <w:jc w:val="center"/>
      </w:pPr>
      <w:r>
        <w:rPr>
          <w:b/>
          <w:i w:val="0"/>
          <w:color w:val="550000"/>
          <w:sz w:val="26"/>
        </w:rPr>
        <w:t>ਆਸਾ ਮਹਲਾ ੫ ਦੁਪਦੇ ॥</w:t>
      </w:r>
    </w:p>
    <w:p>
      <w:pPr>
        <w:spacing w:after="60"/>
        <w:jc w:val="center"/>
      </w:pPr>
      <w:r>
        <w:rPr>
          <w:b w:val="0"/>
          <w:i/>
          <w:color w:val="444444"/>
          <w:sz w:val="20"/>
        </w:rPr>
        <w:t>āsā mehlā 5 dupadē ॥</w:t>
      </w:r>
    </w:p>
    <w:p>
      <w:pPr>
        <w:spacing w:after="200"/>
        <w:jc w:val="center"/>
      </w:pPr>
      <w:r>
        <w:rPr>
          <w:b w:val="0"/>
          <w:i w:val="0"/>
          <w:color w:val="006000"/>
          <w:sz w:val="22"/>
        </w:rPr>
        <w:t>В раге Аса — банī Гуру Арджандева Джи из двух строф.</w:t>
      </w:r>
    </w:p>
    <w:p/>
    <w:p>
      <w:pPr>
        <w:spacing w:before="160" w:after="40"/>
        <w:jc w:val="center"/>
      </w:pPr>
      <w:r>
        <w:rPr>
          <w:b/>
          <w:i w:val="0"/>
          <w:color w:val="550000"/>
          <w:sz w:val="26"/>
        </w:rPr>
        <w:t>ਗੁਰ ਪਰਸਾਦਿ ਮੇਰੈ ਮਨਿ ਵਸਿਆ ਜੋ ਮਾਗਉ ਸੋ ਪਾਵਉ ਰੇ ॥</w:t>
      </w:r>
    </w:p>
    <w:p>
      <w:pPr>
        <w:spacing w:after="60"/>
        <w:jc w:val="center"/>
      </w:pPr>
      <w:r>
        <w:rPr>
          <w:b w:val="0"/>
          <w:i/>
          <w:color w:val="444444"/>
          <w:sz w:val="20"/>
        </w:rPr>
        <w:t>gur parsād merai man vasiā jo māgau so pāvau rē ॥</w:t>
      </w:r>
    </w:p>
    <w:p>
      <w:pPr>
        <w:spacing w:after="200"/>
        <w:jc w:val="center"/>
      </w:pPr>
      <w:r>
        <w:rPr>
          <w:b w:val="0"/>
          <w:i w:val="0"/>
          <w:color w:val="006000"/>
          <w:sz w:val="22"/>
        </w:rPr>
        <w:t>Когда по милости Гуру мой Владыка-Прабху поселился в моём уме, с тех пор я получаю всё, о чём прошу у Него.</w:t>
      </w:r>
    </w:p>
    <w:p/>
    <w:p>
      <w:pPr>
        <w:spacing w:before="160" w:after="40"/>
        <w:jc w:val="center"/>
      </w:pPr>
      <w:r>
        <w:rPr>
          <w:b/>
          <w:i w:val="0"/>
          <w:color w:val="550000"/>
          <w:sz w:val="26"/>
        </w:rPr>
        <w:t>ਨਾਮ ਰੰਗਿ ਇਹੁ ਮਨੁ ਤ੍ਰਿਪਤਾਨਾ ਬਹੁਰਿ ਨ ਕਤਹੂੰ ਧਾਵਉ ਰੇ ॥੧॥</w:t>
      </w:r>
    </w:p>
    <w:p>
      <w:pPr>
        <w:spacing w:after="60"/>
        <w:jc w:val="center"/>
      </w:pPr>
      <w:r>
        <w:rPr>
          <w:b w:val="0"/>
          <w:i/>
          <w:color w:val="444444"/>
          <w:sz w:val="20"/>
        </w:rPr>
        <w:t>nām rang ih man triptānā bahur na katehū̃ dhāvau rē ॥1॥</w:t>
      </w:r>
    </w:p>
    <w:p>
      <w:pPr>
        <w:spacing w:after="200"/>
        <w:jc w:val="center"/>
      </w:pPr>
      <w:r>
        <w:rPr>
          <w:b w:val="0"/>
          <w:i w:val="0"/>
          <w:color w:val="006000"/>
          <w:sz w:val="22"/>
        </w:rPr>
        <w:t>Любовный цвет Имени насытил этот мой ум, жажда майи в нём утихла, и с тех пор я больше никуда не мечусь.</w:t>
      </w:r>
    </w:p>
    <w:p/>
    <w:p>
      <w:pPr>
        <w:spacing w:before="160" w:after="40"/>
        <w:jc w:val="center"/>
      </w:pPr>
      <w:r>
        <w:rPr>
          <w:b/>
          <w:i w:val="0"/>
          <w:color w:val="550000"/>
          <w:sz w:val="26"/>
        </w:rPr>
        <w:t>ਹਮਰਾ ਠਾਕੁਰੁ ਸਭ ਤੇ ਊਚਾ ਰੈਣਿ ਦਿਨਸੁ ਤਿਸੁ ਗਾਵਉ ਰੇ ॥</w:t>
      </w:r>
    </w:p>
    <w:p>
      <w:pPr>
        <w:spacing w:after="60"/>
        <w:jc w:val="center"/>
      </w:pPr>
      <w:r>
        <w:rPr>
          <w:b w:val="0"/>
          <w:i/>
          <w:color w:val="444444"/>
          <w:sz w:val="20"/>
        </w:rPr>
        <w:t>hamrā ṭhākur sabh tē ūchā raiṇ dinas tis gāvau rē ॥</w:t>
      </w:r>
    </w:p>
    <w:p>
      <w:pPr>
        <w:spacing w:after="200"/>
        <w:jc w:val="center"/>
      </w:pPr>
      <w:r>
        <w:rPr>
          <w:b w:val="0"/>
          <w:i w:val="0"/>
          <w:color w:val="006000"/>
          <w:sz w:val="22"/>
        </w:rPr>
        <w:t>О мой ум! Мой Владыка-Прабху выше всех, и я днём и ночью прославляю только Его.</w:t>
      </w:r>
    </w:p>
    <w:p/>
    <w:p>
      <w:pPr>
        <w:spacing w:before="160" w:after="40"/>
        <w:jc w:val="center"/>
      </w:pPr>
      <w:r>
        <w:rPr>
          <w:b/>
          <w:i w:val="0"/>
          <w:color w:val="550000"/>
          <w:sz w:val="26"/>
        </w:rPr>
        <w:t>ਖਿਨ ਮਹਿ ਥਾਪਿ ਉਥਾਪਨਹਾਰਾ ਤਿਸ ਤੇ ਤੁਝਹਿ ਡਰਾਵਉ ਰੇ ॥੧॥ ਰਹਾਉ ॥</w:t>
      </w:r>
    </w:p>
    <w:p>
      <w:pPr>
        <w:spacing w:after="60"/>
        <w:jc w:val="center"/>
      </w:pPr>
      <w:r>
        <w:rPr>
          <w:b w:val="0"/>
          <w:i/>
          <w:color w:val="444444"/>
          <w:sz w:val="20"/>
        </w:rPr>
        <w:t>khin meh thāp uthāpanhārā tis tē tujheh ḍarāvau rē ॥1॥ rahāu ॥</w:t>
      </w:r>
    </w:p>
    <w:p>
      <w:pPr>
        <w:spacing w:after="200"/>
        <w:jc w:val="center"/>
      </w:pPr>
      <w:r>
        <w:rPr>
          <w:b w:val="0"/>
          <w:i w:val="0"/>
          <w:color w:val="006000"/>
          <w:sz w:val="22"/>
        </w:rPr>
        <w:t>Мой Владыка в одно мгновение может и создать, и уничтожить. О ум! Я хочу держать тебя в страхе-почтении перед Ним. ॥1॥ Пауза ॥</w:t>
      </w:r>
    </w:p>
    <w:p/>
    <w:p>
      <w:pPr>
        <w:spacing w:before="160" w:after="40"/>
        <w:jc w:val="center"/>
      </w:pPr>
      <w:r>
        <w:rPr>
          <w:b/>
          <w:i w:val="0"/>
          <w:color w:val="550000"/>
          <w:sz w:val="26"/>
        </w:rPr>
        <w:t>ਜਬ ਦੇਖਉ ਪ੍ਰਭੁ ਅਪੁਨਾ ਸੁਆਮੀ ਤਉ ਅਵਰਹਿ ਚੀਤਿ ਨ ਪਾਵਉ ਰੇ ॥</w:t>
      </w:r>
    </w:p>
    <w:p>
      <w:pPr>
        <w:spacing w:after="60"/>
        <w:jc w:val="center"/>
      </w:pPr>
      <w:r>
        <w:rPr>
          <w:b w:val="0"/>
          <w:i/>
          <w:color w:val="444444"/>
          <w:sz w:val="20"/>
        </w:rPr>
        <w:t>jab dekhau prabh apunā suāmī tau avrahi chīt na pāvau rē ॥</w:t>
      </w:r>
    </w:p>
    <w:p>
      <w:pPr>
        <w:spacing w:after="200"/>
        <w:jc w:val="center"/>
      </w:pPr>
      <w:r>
        <w:rPr>
          <w:b w:val="0"/>
          <w:i w:val="0"/>
          <w:color w:val="006000"/>
          <w:sz w:val="22"/>
        </w:rPr>
        <w:t>Когда я вижу своего Господа-Хозяина пребывающим внутри себя, тогда уже не даю места в сердце никакой иной опоре.</w:t>
      </w:r>
    </w:p>
    <w:p/>
    <w:p>
      <w:pPr>
        <w:spacing w:before="160" w:after="40"/>
        <w:jc w:val="center"/>
      </w:pPr>
      <w:r>
        <w:rPr>
          <w:b/>
          <w:i w:val="0"/>
          <w:color w:val="550000"/>
          <w:sz w:val="26"/>
        </w:rPr>
        <w:t>ਨਾਨਕੁ ਦਾਸੁ ਪ੍ਰਭਿ ਆਪਿ ਪਹਿਰਾਇਆ ਭ੍ਰਮੁ ਭਉ ਮੇਟਿ ਲਿਖਾਵਉ ਰੇ ॥੨॥੨॥੧੩੧॥</w:t>
      </w:r>
    </w:p>
    <w:p>
      <w:pPr>
        <w:spacing w:after="60"/>
        <w:jc w:val="center"/>
      </w:pPr>
      <w:r>
        <w:rPr>
          <w:b w:val="0"/>
          <w:i/>
          <w:color w:val="444444"/>
          <w:sz w:val="20"/>
        </w:rPr>
        <w:t>nānak dās prabh āp pahirāiā bhram bhau mēṭ likhāvau rē ॥2॥2॥131॥</w:t>
      </w:r>
    </w:p>
    <w:p>
      <w:pPr>
        <w:spacing w:after="200"/>
        <w:jc w:val="center"/>
      </w:pPr>
      <w:r>
        <w:rPr>
          <w:b w:val="0"/>
          <w:i w:val="0"/>
          <w:color w:val="006000"/>
          <w:sz w:val="22"/>
        </w:rPr>
        <w:t>С тех пор как Прабху Сам почтил Своего слугу Нанака, я, устранив всякий страх и блуждание, продолжаю вырезать в своём сознании только Имя Всевышнего. ॥2॥2॥131॥</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В раге Аса — банī Гуру Арджандева Джи.</w:t>
      </w:r>
    </w:p>
    <w:p/>
    <w:p>
      <w:pPr>
        <w:spacing w:before="160" w:after="40"/>
        <w:jc w:val="center"/>
      </w:pPr>
      <w:r>
        <w:rPr>
          <w:b/>
          <w:i w:val="0"/>
          <w:color w:val="550000"/>
          <w:sz w:val="26"/>
        </w:rPr>
        <w:t>ਚਾਰਿ ਬਰਨ ਚਉਹਾ ਕੇ ਮਰਦਨ ਖਟੁ ਦਰਸਨ ਕਰ ਤਲੀ ਰੇ ॥</w:t>
      </w:r>
    </w:p>
    <w:p>
      <w:pPr>
        <w:spacing w:after="60"/>
        <w:jc w:val="center"/>
      </w:pPr>
      <w:r>
        <w:rPr>
          <w:b w:val="0"/>
          <w:i/>
          <w:color w:val="444444"/>
          <w:sz w:val="20"/>
        </w:rPr>
        <w:t>chār baran chauhā kē mardan khaṭ darsan kar talī rē ॥</w:t>
      </w:r>
    </w:p>
    <w:p>
      <w:pPr>
        <w:spacing w:after="200"/>
        <w:jc w:val="center"/>
      </w:pPr>
      <w:r>
        <w:rPr>
          <w:b w:val="0"/>
          <w:i w:val="0"/>
          <w:color w:val="006000"/>
          <w:sz w:val="22"/>
        </w:rPr>
        <w:t>В нашей стране известны четыре варны: брахман, кшатрий, вайш и шудра; но похоть и прочие страсти попирают людей всех четырёх варн. И даже шесть сект аскетов они держат на своих ладонях и заставляют плясать.</w:t>
      </w:r>
    </w:p>
    <w:p/>
    <w:p>
      <w:pPr>
        <w:spacing w:before="160" w:after="40"/>
        <w:jc w:val="center"/>
      </w:pPr>
      <w:r>
        <w:rPr>
          <w:b/>
          <w:i w:val="0"/>
          <w:color w:val="550000"/>
          <w:sz w:val="26"/>
        </w:rPr>
        <w:t>ਸੁੰਦਰ ਸੁਘਰ ਸਰੂਪ ਸਿਆਨੇ ਪੰਚਹੁ ਹੀ ਮੋਹਿ ਛਲੀ ਰੇ ॥੧॥</w:t>
      </w:r>
    </w:p>
    <w:p>
      <w:pPr>
        <w:spacing w:after="60"/>
        <w:jc w:val="center"/>
      </w:pPr>
      <w:r>
        <w:rPr>
          <w:b w:val="0"/>
          <w:i/>
          <w:color w:val="444444"/>
          <w:sz w:val="20"/>
        </w:rPr>
        <w:t>sundar sughar sarūp siāṇē panchahu hī mōh chhalī rē ॥1॥</w:t>
      </w:r>
    </w:p>
    <w:p>
      <w:pPr>
        <w:spacing w:after="200"/>
        <w:jc w:val="center"/>
      </w:pPr>
      <w:r>
        <w:rPr>
          <w:b w:val="0"/>
          <w:i w:val="0"/>
          <w:color w:val="006000"/>
          <w:sz w:val="22"/>
        </w:rPr>
        <w:t>Красивых, статных, изящных, умных — всех без исключения эти пять страстей обольстили и обманули. ॥1॥</w:t>
      </w:r>
    </w:p>
    <w:p/>
    <w:p>
      <w:pPr>
        <w:spacing w:before="160" w:after="40"/>
        <w:jc w:val="center"/>
      </w:pPr>
      <w:r>
        <w:rPr>
          <w:b/>
          <w:i w:val="0"/>
          <w:color w:val="550000"/>
          <w:sz w:val="26"/>
        </w:rPr>
        <w:t>ਜਿਨਿ ਮਿਲਿ ਮਾਰੇ ਪੰਚ ਸੂਰਬੀਰ ਐਸੋ ਕਉਨੁ ਬਲੀ ਰੇ ॥</w:t>
      </w:r>
    </w:p>
    <w:p>
      <w:pPr>
        <w:spacing w:after="60"/>
        <w:jc w:val="center"/>
      </w:pPr>
      <w:r>
        <w:rPr>
          <w:b w:val="0"/>
          <w:i/>
          <w:color w:val="444444"/>
          <w:sz w:val="20"/>
        </w:rPr>
        <w:t>jin mil mārē panch sūrbīr aiso kaun balī rē ॥</w:t>
      </w:r>
    </w:p>
    <w:p>
      <w:pPr>
        <w:spacing w:after="200"/>
        <w:jc w:val="center"/>
      </w:pPr>
      <w:r>
        <w:rPr>
          <w:b w:val="0"/>
          <w:i w:val="0"/>
          <w:color w:val="006000"/>
          <w:sz w:val="22"/>
        </w:rPr>
        <w:t>Лишь редок тот сильный человек, который, встретив Гуру, сумел убить этих пятерых героев-страстей.</w:t>
      </w:r>
    </w:p>
    <w:p/>
    <w:p>
      <w:pPr>
        <w:spacing w:before="160" w:after="40"/>
        <w:jc w:val="center"/>
      </w:pPr>
      <w:r>
        <w:rPr>
          <w:b/>
          <w:i w:val="0"/>
          <w:color w:val="550000"/>
          <w:sz w:val="26"/>
        </w:rPr>
        <w:t>ਜਿਨਿ ਪੰਚ ਮਾਰਿ ਬਿਦਾਰਿ ਗੁਦਾਰੇ ਸੋ ਪੂਰਾ ਇਹ ਕਲੀ ਰੇ ॥੧॥ ਰਹਾਉ ॥</w:t>
      </w:r>
    </w:p>
    <w:p>
      <w:pPr>
        <w:spacing w:after="60"/>
        <w:jc w:val="center"/>
      </w:pPr>
      <w:r>
        <w:rPr>
          <w:b w:val="0"/>
          <w:i/>
          <w:color w:val="444444"/>
          <w:sz w:val="20"/>
        </w:rPr>
        <w:t>jin panch māri bidār gudārē so pūrā ih kalī rē ॥1॥ rahāu ॥</w:t>
      </w:r>
    </w:p>
    <w:p>
      <w:pPr>
        <w:spacing w:after="200"/>
        <w:jc w:val="center"/>
      </w:pPr>
      <w:r>
        <w:rPr>
          <w:b w:val="0"/>
          <w:i w:val="0"/>
          <w:color w:val="006000"/>
          <w:sz w:val="22"/>
        </w:rPr>
        <w:t>Во всём мире поистине совершенен только тот человек, который убил этих пятерых и разорвал их в клочья. ॥1॥ Пауза ॥</w:t>
      </w:r>
    </w:p>
    <w:p/>
    <w:p>
      <w:pPr>
        <w:spacing w:before="160" w:after="40"/>
        <w:jc w:val="center"/>
      </w:pPr>
      <w:r>
        <w:rPr>
          <w:b/>
          <w:i w:val="0"/>
          <w:color w:val="550000"/>
          <w:sz w:val="26"/>
        </w:rPr>
        <w:t>ਵਡੀ ਕੋਮ ਵਸਿ ਭਾਗਹਿ ਨਾਹੀ ਮੁਹਕਮ ਫਉਜ ਹਠਲੀ ਰੇ ॥</w:t>
      </w:r>
    </w:p>
    <w:p>
      <w:pPr>
        <w:spacing w:after="60"/>
        <w:jc w:val="center"/>
      </w:pPr>
      <w:r>
        <w:rPr>
          <w:b w:val="0"/>
          <w:i/>
          <w:color w:val="444444"/>
          <w:sz w:val="20"/>
        </w:rPr>
        <w:t>vaḍī kōm vas bhāgeh nāhī muhkam fauj haṭhlī rē ॥</w:t>
      </w:r>
    </w:p>
    <w:p>
      <w:pPr>
        <w:spacing w:after="200"/>
        <w:jc w:val="center"/>
      </w:pPr>
      <w:r>
        <w:rPr>
          <w:b w:val="0"/>
          <w:i w:val="0"/>
          <w:color w:val="006000"/>
          <w:sz w:val="22"/>
        </w:rPr>
        <w:t>У этих страстей очень сильный род: они не подчиняются ничьей власти и ни перед кем не бегут от страха; их войско очень крепкое и упрямое.</w:t>
      </w:r>
    </w:p>
    <w:p/>
    <w:p>
      <w:pPr>
        <w:spacing w:before="160" w:after="40"/>
        <w:jc w:val="center"/>
      </w:pPr>
      <w:r>
        <w:rPr>
          <w:b/>
          <w:i w:val="0"/>
          <w:color w:val="550000"/>
          <w:sz w:val="26"/>
        </w:rPr>
        <w:t>ਕਹੁ ਨਾਨਕ ਤਿਨਿ ਜਨਿ ਨਿਰਦਲਿਆ ਸਾਧਸੰਗਤਿ ਕੈ ਝਲੀ ਰੇ ॥੨॥੩॥੧੩੨॥</w:t>
      </w:r>
    </w:p>
    <w:p>
      <w:pPr>
        <w:spacing w:after="60"/>
        <w:jc w:val="center"/>
      </w:pPr>
      <w:r>
        <w:rPr>
          <w:b w:val="0"/>
          <w:i/>
          <w:color w:val="444444"/>
          <w:sz w:val="20"/>
        </w:rPr>
        <w:t>kahu nānak tin jan nirdaliā sādhsangat kai jhalī rē ॥2॥3॥132॥</w:t>
      </w:r>
    </w:p>
    <w:p>
      <w:pPr>
        <w:spacing w:after="200"/>
        <w:jc w:val="center"/>
      </w:pPr>
      <w:r>
        <w:rPr>
          <w:b w:val="0"/>
          <w:i w:val="0"/>
          <w:color w:val="006000"/>
          <w:sz w:val="22"/>
        </w:rPr>
        <w:t>Скажи, Нанак: только тот человек по-настоящему сокрушил их, кто живёт, держась за опору Садх Сангат. ॥2॥3॥132॥</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В раге Аса — банī Гуру Арджандева Джи.</w:t>
      </w:r>
    </w:p>
    <w:p/>
    <w:p>
      <w:pPr>
        <w:spacing w:before="160" w:after="40"/>
        <w:jc w:val="center"/>
      </w:pPr>
      <w:r>
        <w:rPr>
          <w:b/>
          <w:i w:val="0"/>
          <w:color w:val="550000"/>
          <w:sz w:val="26"/>
        </w:rPr>
        <w:t>ਨੀਕੀ ਜੀਅ ਕੀ ਹਰਿ ਕਥਾ ਊਤਮ ਆਨ ਸਗਲ ਰਸ ਫੀਕੀ ਰੇ ॥੧॥ ਰਹਾਉ ॥</w:t>
      </w:r>
    </w:p>
    <w:p>
      <w:pPr>
        <w:spacing w:after="60"/>
        <w:jc w:val="center"/>
      </w:pPr>
      <w:r>
        <w:rPr>
          <w:b w:val="0"/>
          <w:i/>
          <w:color w:val="444444"/>
          <w:sz w:val="20"/>
        </w:rPr>
        <w:t>nīkī jīa kī har kathā ūṭam ān sagal ras fīkī rē ॥1॥ rahāu ॥</w:t>
      </w:r>
    </w:p>
    <w:p>
      <w:pPr>
        <w:spacing w:after="200"/>
        <w:jc w:val="center"/>
      </w:pPr>
      <w:r>
        <w:rPr>
          <w:b w:val="0"/>
          <w:i w:val="0"/>
          <w:color w:val="006000"/>
          <w:sz w:val="22"/>
        </w:rPr>
        <w:t>Речь о славе Хари — прекраснейшая и высшая пища для души. В сравнении с ней вкусы всех прочих мирских целей блеклы. ॥1॥ Пауза ॥</w:t>
      </w:r>
    </w:p>
    <w:p/>
    <w:p>
      <w:pPr>
        <w:spacing w:before="160" w:after="40"/>
        <w:jc w:val="center"/>
      </w:pPr>
      <w:r>
        <w:rPr>
          <w:b/>
          <w:i w:val="0"/>
          <w:color w:val="550000"/>
          <w:sz w:val="26"/>
        </w:rPr>
        <w:t>ਬਹੁ ਗੁਨਿ ਧੁਨਿ ਮੁਨਿ ਜਨ ਖਟੁ ਬੇਤੇ ਅਵਰੁ ਨ ਕਿਛੁ ਲਾਈਕੀ ਰੇ ॥੧॥</w:t>
      </w:r>
    </w:p>
    <w:p>
      <w:pPr>
        <w:spacing w:after="60"/>
        <w:jc w:val="center"/>
      </w:pPr>
      <w:r>
        <w:rPr>
          <w:b w:val="0"/>
          <w:i/>
          <w:color w:val="444444"/>
          <w:sz w:val="20"/>
        </w:rPr>
        <w:t>bahu gun dhun mun jan khaṭ bētē avar na kichh lāīkī rē ॥1॥</w:t>
      </w:r>
    </w:p>
    <w:p>
      <w:pPr>
        <w:spacing w:after="200"/>
        <w:jc w:val="center"/>
      </w:pPr>
      <w:r>
        <w:rPr>
          <w:b w:val="0"/>
          <w:i w:val="0"/>
          <w:color w:val="006000"/>
          <w:sz w:val="22"/>
        </w:rPr>
        <w:t>Эта хари-катха исполнена многих достоинств, она полна сладости, она рождает добродетели в душе; даже мудрецы, знающие шесть шастр, не считают для души полезным никакое другое занятие, кроме хари-катхи. ॥1॥</w:t>
      </w:r>
    </w:p>
    <w:p/>
    <w:p>
      <w:pPr>
        <w:spacing w:before="160" w:after="40"/>
        <w:jc w:val="center"/>
      </w:pPr>
      <w:r>
        <w:rPr>
          <w:b/>
          <w:i w:val="0"/>
          <w:color w:val="550000"/>
          <w:sz w:val="26"/>
        </w:rPr>
        <w:t>ਬਿਖਾਰੀ ਨਿਰਾਰੀ ਅਪਾਰੀ ਸਹਜਾਰੀ ਸਾਧਸੰਗਿ ਨਾਨਕ ਪੀਕੀ ਰੇ ॥੨॥੪॥੧੩੩॥</w:t>
      </w:r>
    </w:p>
    <w:p>
      <w:pPr>
        <w:spacing w:after="60"/>
        <w:jc w:val="center"/>
      </w:pPr>
      <w:r>
        <w:rPr>
          <w:b w:val="0"/>
          <w:i/>
          <w:color w:val="444444"/>
          <w:sz w:val="20"/>
        </w:rPr>
        <w:t>bikhārī nirārī apārī sahjārī sādhsang nānak pīkī rē ॥2॥4॥133॥</w:t>
      </w:r>
    </w:p>
    <w:p>
      <w:pPr>
        <w:spacing w:after="200"/>
        <w:jc w:val="center"/>
      </w:pPr>
      <w:r>
        <w:rPr>
          <w:b w:val="0"/>
          <w:i w:val="0"/>
          <w:color w:val="006000"/>
          <w:sz w:val="22"/>
        </w:rPr>
        <w:t>Эта хари-катха подобна потоку амриты: она уничтожает действие яда чувственных предметов, обладает необыкновенным вкусом, непостижима и рождает духовную устойчивость. О Нанак! Пить этот поток амриты можно только пребывая в Садх Сангат. ॥2॥4॥133॥</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В раге Аса — банī Гуру Арджандева Джи.</w:t>
      </w:r>
    </w:p>
    <w:p/>
    <w:p>
      <w:pPr>
        <w:spacing w:before="160" w:after="40"/>
        <w:jc w:val="center"/>
      </w:pPr>
      <w:r>
        <w:rPr>
          <w:b/>
          <w:i w:val="0"/>
          <w:color w:val="550000"/>
          <w:sz w:val="26"/>
        </w:rPr>
        <w:t>ਹਮਾਰੀ ਪਿਆਰੀ ਅੰਮ੍ਰਿਤ ਧਾਰੀ ਗੁਰਿ ਨਿਮਖ ਨ ਮਨ ਤੇ ਟਾਰੀ ਰੇ ॥੧॥ ਰਹਾਉ ॥</w:t>
      </w:r>
    </w:p>
    <w:p>
      <w:pPr>
        <w:spacing w:after="60"/>
        <w:jc w:val="center"/>
      </w:pPr>
      <w:r>
        <w:rPr>
          <w:b w:val="0"/>
          <w:i/>
          <w:color w:val="444444"/>
          <w:sz w:val="20"/>
        </w:rPr>
        <w:t>hamārī piārī amrit dhārī gur nimakh na man tē ṭārī rē ॥1॥ rahāu ॥</w:t>
      </w:r>
    </w:p>
    <w:p>
      <w:pPr>
        <w:spacing w:after="200"/>
        <w:jc w:val="center"/>
      </w:pPr>
      <w:r>
        <w:rPr>
          <w:b w:val="0"/>
          <w:i w:val="0"/>
          <w:color w:val="006000"/>
          <w:sz w:val="22"/>
        </w:rPr>
        <w:t>Гуру по милости не дал Своей банī со славой Прабху исчезнуть из моего ума даже на миг. Эта банī мне сладка, и она поддерживает внутри меня поток воды Имени, дающей духовную жизнь. ॥1॥ Пауза ॥</w:t>
      </w:r>
    </w:p>
    <w:p/>
    <w:p>
      <w:pPr>
        <w:spacing w:before="160" w:after="40"/>
        <w:jc w:val="center"/>
      </w:pPr>
      <w:r>
        <w:rPr>
          <w:b/>
          <w:i w:val="0"/>
          <w:color w:val="550000"/>
          <w:sz w:val="26"/>
        </w:rPr>
        <w:t>ਦਰਸਨ ਪਰਸਨ ਸਰਸਨ ਹਰਸਨ ਰੰਗਿ ਰੰਗੀ ਕਰਤਾਰੀ ਰੇ ॥੧॥</w:t>
      </w:r>
    </w:p>
    <w:p>
      <w:pPr>
        <w:spacing w:after="60"/>
        <w:jc w:val="center"/>
      </w:pPr>
      <w:r>
        <w:rPr>
          <w:b w:val="0"/>
          <w:i/>
          <w:color w:val="444444"/>
          <w:sz w:val="20"/>
        </w:rPr>
        <w:t>darsan parsan sarsan harsan rang rangī kartārī rē ॥1॥</w:t>
      </w:r>
    </w:p>
    <w:p>
      <w:pPr>
        <w:spacing w:after="200"/>
        <w:jc w:val="center"/>
      </w:pPr>
      <w:r>
        <w:rPr>
          <w:b w:val="0"/>
          <w:i w:val="0"/>
          <w:color w:val="006000"/>
          <w:sz w:val="22"/>
        </w:rPr>
        <w:t>Эта банī окрашивает в любовь к Картару; по её благодати происходит даршан Картара, обретается прикосновение к Его стопам, а в уме рождаются радость и расцвет. ॥1॥</w:t>
      </w:r>
    </w:p>
    <w:p/>
    <w:p>
      <w:pPr>
        <w:spacing w:before="160" w:after="40"/>
        <w:jc w:val="center"/>
      </w:pPr>
      <w:r>
        <w:rPr>
          <w:b/>
          <w:i w:val="0"/>
          <w:color w:val="550000"/>
          <w:sz w:val="26"/>
        </w:rPr>
        <w:t>ਖਿਨੁ ਰਮ ਗੁਰ ਗਮ ਹਰਿ ਦਮ ਨਹ ਜਮ ਹਰਿ ਕੰਠਿ ਨਾਨਕ ਉਰਿ ਹਾਰੀ ਰੇ ॥੨॥੫॥੧੩੪॥</w:t>
      </w:r>
    </w:p>
    <w:p>
      <w:pPr>
        <w:spacing w:after="60"/>
        <w:jc w:val="center"/>
      </w:pPr>
      <w:r>
        <w:rPr>
          <w:b w:val="0"/>
          <w:i/>
          <w:color w:val="444444"/>
          <w:sz w:val="20"/>
        </w:rPr>
        <w:t>khin ram gur gam har dam nah jam har kanṭh nānak ur hārī rē ॥2॥5॥134॥</w:t>
      </w:r>
    </w:p>
    <w:p>
      <w:pPr>
        <w:spacing w:after="200"/>
        <w:jc w:val="center"/>
      </w:pPr>
      <w:r>
        <w:rPr>
          <w:b w:val="0"/>
          <w:i w:val="0"/>
          <w:color w:val="006000"/>
          <w:sz w:val="22"/>
        </w:rPr>
        <w:t>Если поселить эту банī в сердце хотя бы на миг, открывается путь к стопам Гуру; если держать её в сердце с каждым дыханием, страх ямы не сможет коснуться. О Нанак! Носи эту хари-катху на своей шее и держи её в сердце как ожерелье. ॥2॥5॥134॥</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В раге Аса — банī Гуру Арджандева Джи.</w:t>
      </w:r>
    </w:p>
    <w:p/>
    <w:p>
      <w:pPr>
        <w:spacing w:before="160" w:after="40"/>
        <w:jc w:val="center"/>
      </w:pPr>
      <w:r>
        <w:rPr>
          <w:b/>
          <w:i w:val="0"/>
          <w:color w:val="550000"/>
          <w:sz w:val="26"/>
        </w:rPr>
        <w:t>ਨੀਕੀ ਸਾਧ ਸੰਗਾਨੀ ॥ ਰਹਾਉ ॥</w:t>
      </w:r>
    </w:p>
    <w:p>
      <w:pPr>
        <w:spacing w:after="60"/>
        <w:jc w:val="center"/>
      </w:pPr>
      <w:r>
        <w:rPr>
          <w:b w:val="0"/>
          <w:i/>
          <w:color w:val="444444"/>
          <w:sz w:val="20"/>
        </w:rPr>
        <w:t>nīkī sādh sangānī ॥ rahāu ॥</w:t>
      </w:r>
    </w:p>
    <w:p>
      <w:pPr>
        <w:spacing w:after="200"/>
        <w:jc w:val="center"/>
      </w:pPr>
      <w:r>
        <w:rPr>
          <w:b w:val="0"/>
          <w:i w:val="0"/>
          <w:color w:val="006000"/>
          <w:sz w:val="22"/>
        </w:rPr>
        <w:t>Садх Сангат — прекрасное благословение для человека. Пауза.</w:t>
      </w:r>
    </w:p>
    <w:p/>
    <w:p>
      <w:pPr>
        <w:spacing w:before="160" w:after="40"/>
        <w:jc w:val="center"/>
      </w:pPr>
      <w:r>
        <w:rPr>
          <w:b/>
          <w:i w:val="0"/>
          <w:color w:val="550000"/>
          <w:sz w:val="26"/>
        </w:rPr>
        <w:t>ਪਹਰ ਮੂਰਤ ਪਲ ਗਾਵਤ ਗਾਵਤ ਗੋਵਿੰਦ ਗੋਵਿੰਦ ਵਖਾਨੀ ॥੧॥</w:t>
      </w:r>
    </w:p>
    <w:p>
      <w:pPr>
        <w:spacing w:after="60"/>
        <w:jc w:val="center"/>
      </w:pPr>
      <w:r>
        <w:rPr>
          <w:b w:val="0"/>
          <w:i/>
          <w:color w:val="444444"/>
          <w:sz w:val="20"/>
        </w:rPr>
        <w:t>pahar mūrat pal gāvat gāvat govind govind vakhānī ॥1॥</w:t>
      </w:r>
    </w:p>
    <w:p>
      <w:pPr>
        <w:spacing w:after="200"/>
        <w:jc w:val="center"/>
      </w:pPr>
      <w:r>
        <w:rPr>
          <w:b w:val="0"/>
          <w:i w:val="0"/>
          <w:color w:val="006000"/>
          <w:sz w:val="22"/>
        </w:rPr>
        <w:t>В Садх Сангат восемь страж суток, каждое мгновение и каждый час поются песни хвалы Всевышнему и ведутся речи о Его славе. ॥1॥</w:t>
      </w:r>
    </w:p>
    <w:p/>
    <w:p>
      <w:pPr>
        <w:spacing w:before="160" w:after="40"/>
        <w:jc w:val="center"/>
      </w:pPr>
      <w:r>
        <w:rPr>
          <w:b/>
          <w:i w:val="0"/>
          <w:color w:val="550000"/>
          <w:sz w:val="26"/>
        </w:rPr>
        <w:t>ਚਾਲਤ ਬੈਸਤ ਸੋਵਤ ਹਰਿ ਜਸੁ ਮਨਿ ਤਨਿ ਚਰਨ ਖਟਾਨੀ ॥੨॥</w:t>
      </w:r>
    </w:p>
    <w:p>
      <w:pPr>
        <w:spacing w:after="60"/>
        <w:jc w:val="center"/>
      </w:pPr>
      <w:r>
        <w:rPr>
          <w:b w:val="0"/>
          <w:i/>
          <w:color w:val="444444"/>
          <w:sz w:val="20"/>
        </w:rPr>
        <w:t>chālat baist sōvat har jas man tan charan khaṭānī ॥2॥</w:t>
      </w:r>
    </w:p>
    <w:p>
      <w:pPr>
        <w:spacing w:after="200"/>
        <w:jc w:val="center"/>
      </w:pPr>
      <w:r>
        <w:rPr>
          <w:b w:val="0"/>
          <w:i w:val="0"/>
          <w:color w:val="006000"/>
          <w:sz w:val="22"/>
        </w:rPr>
        <w:t>По благодати Садх Сангат, идя, сидя и даже во сне, человек всё время пребывает в прославлении Прабху; Прабху поселяется в уме, Прабху поселяется в сердце, и со стопами Прабху сохраняется постоянное соединение. ॥2॥</w:t>
      </w:r>
    </w:p>
    <w:p/>
    <w:p>
      <w:pPr>
        <w:spacing w:before="160" w:after="40"/>
        <w:jc w:val="center"/>
      </w:pPr>
      <w:r>
        <w:rPr>
          <w:b/>
          <w:i w:val="0"/>
          <w:color w:val="550000"/>
          <w:sz w:val="26"/>
        </w:rPr>
        <w:t>ਹਂਉ ਹਉਰੋ ਤੂ ਠਾਕੁਰੁ ਗਉਰੋ ਨਾਨਕ ਸਰਨਿ ਪਛਾਨੀ ॥੩॥੬॥੧੩੫॥</w:t>
      </w:r>
    </w:p>
    <w:p>
      <w:pPr>
        <w:spacing w:after="60"/>
        <w:jc w:val="center"/>
      </w:pPr>
      <w:r>
        <w:rPr>
          <w:b w:val="0"/>
          <w:i/>
          <w:color w:val="444444"/>
          <w:sz w:val="20"/>
        </w:rPr>
        <w:t>haṅau haurō tū ṭhākur gaurō nānak saran pachhānī ॥3॥6॥135॥</w:t>
      </w:r>
    </w:p>
    <w:p>
      <w:pPr>
        <w:spacing w:after="200"/>
        <w:jc w:val="center"/>
      </w:pPr>
      <w:r>
        <w:rPr>
          <w:b w:val="0"/>
          <w:i w:val="0"/>
          <w:color w:val="006000"/>
          <w:sz w:val="22"/>
        </w:rPr>
        <w:t>О Нанак, скажи: О Прабху! Я лишён достоинств, а Ты, мой Владыка, полон достоинств. Благодаря Садх Сангат я обрёл понимание того, что должен припасть к Твоему прибежищу. ॥3॥6॥135॥</w:t>
      </w:r>
    </w:p>
    <w:p/>
    <w:p>
      <w:pPr>
        <w:spacing w:before="360" w:after="200"/>
        <w:jc w:val="center"/>
      </w:pPr>
      <w:r>
        <w:rPr>
          <w:b/>
          <w:color w:val="222222"/>
          <w:sz w:val="26"/>
        </w:rPr>
        <w:t>АНГ 405</w:t>
      </w:r>
    </w:p>
    <w:p>
      <w:pPr>
        <w:spacing w:before="160" w:after="40"/>
        <w:jc w:val="center"/>
      </w:pPr>
      <w:r>
        <w:rPr>
          <w:b/>
          <w:i w:val="0"/>
          <w:color w:val="550000"/>
          <w:sz w:val="26"/>
        </w:rPr>
        <w:t>ਰਾਗੁ ਆਸਾ ਮਹਲਾ ੫ ਘਰੁ ੧੨</w:t>
      </w:r>
    </w:p>
    <w:p>
      <w:pPr>
        <w:spacing w:after="60"/>
        <w:jc w:val="center"/>
      </w:pPr>
      <w:r>
        <w:rPr>
          <w:b w:val="0"/>
          <w:i/>
          <w:color w:val="444444"/>
          <w:sz w:val="20"/>
        </w:rPr>
        <w:t>rāg āsā mehlā 5 ghar 12</w:t>
      </w:r>
    </w:p>
    <w:p>
      <w:pPr>
        <w:spacing w:after="200"/>
        <w:jc w:val="center"/>
      </w:pPr>
      <w:r>
        <w:rPr>
          <w:b w:val="0"/>
          <w:i w:val="0"/>
          <w:color w:val="006000"/>
          <w:sz w:val="22"/>
        </w:rPr>
        <w:t>Бани Гуру Арджандэва Джи в раге Аса, дом 12.</w:t>
      </w:r>
    </w:p>
    <w:p/>
    <w:p>
      <w:pPr>
        <w:spacing w:before="160" w:after="40"/>
        <w:jc w:val="center"/>
      </w:pPr>
      <w:r>
        <w:rPr>
          <w:b/>
          <w:i w:val="0"/>
          <w:color w:val="550000"/>
          <w:sz w:val="26"/>
        </w:rPr>
        <w:t>ੴ ਸਤਿਗੁਰ ਪ੍ਰਸਾਦਿ ॥</w:t>
      </w:r>
    </w:p>
    <w:p>
      <w:pPr>
        <w:spacing w:after="60"/>
        <w:jc w:val="center"/>
      </w:pPr>
      <w:r>
        <w:rPr>
          <w:b w:val="0"/>
          <w:i/>
          <w:color w:val="444444"/>
          <w:sz w:val="20"/>
        </w:rPr>
        <w:t>ik-oankār satigur prasād</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ਤਿਆਗਿ ਸਗਲ ਸਿਆਨਪਾ ਭਜੁ ਪਾਰਬ੍ਰਹਮ ਨਿਰੰਕਾਰੁ ॥</w:t>
      </w:r>
    </w:p>
    <w:p>
      <w:pPr>
        <w:spacing w:after="60"/>
        <w:jc w:val="center"/>
      </w:pPr>
      <w:r>
        <w:rPr>
          <w:b w:val="0"/>
          <w:i/>
          <w:color w:val="444444"/>
          <w:sz w:val="20"/>
        </w:rPr>
        <w:t>tiāg sagal siānapā bhaj pārbraham nirankār</w:t>
      </w:r>
    </w:p>
    <w:p>
      <w:pPr>
        <w:spacing w:after="200"/>
        <w:jc w:val="center"/>
      </w:pPr>
      <w:r>
        <w:rPr>
          <w:b w:val="0"/>
          <w:i w:val="0"/>
          <w:color w:val="006000"/>
          <w:sz w:val="22"/>
        </w:rPr>
        <w:t>Оставь все свои умствования, связанные с переправой через мирской океан, и постоянно помни о Ниранкаре, о Парбрахме.</w:t>
      </w:r>
    </w:p>
    <w:p/>
    <w:p>
      <w:pPr>
        <w:spacing w:before="160" w:after="40"/>
        <w:jc w:val="center"/>
      </w:pPr>
      <w:r>
        <w:rPr>
          <w:b/>
          <w:i w:val="0"/>
          <w:color w:val="550000"/>
          <w:sz w:val="26"/>
        </w:rPr>
        <w:t>ਏਕ ਸਾਚੇ ਨਾਮ ਬਾਝਹੁ ਸਗਲ ਦੀਸੈ ਛਾਰੁ ॥੧॥</w:t>
      </w:r>
    </w:p>
    <w:p>
      <w:pPr>
        <w:spacing w:after="60"/>
        <w:jc w:val="center"/>
      </w:pPr>
      <w:r>
        <w:rPr>
          <w:b w:val="0"/>
          <w:i/>
          <w:color w:val="444444"/>
          <w:sz w:val="20"/>
        </w:rPr>
        <w:t>ek sāche nām bājhahu sagal dīsai chhār</w:t>
      </w:r>
    </w:p>
    <w:p>
      <w:pPr>
        <w:spacing w:after="200"/>
        <w:jc w:val="center"/>
      </w:pPr>
      <w:r>
        <w:rPr>
          <w:b w:val="0"/>
          <w:i w:val="0"/>
          <w:color w:val="006000"/>
          <w:sz w:val="22"/>
        </w:rPr>
        <w:t>Без памятования Имени вечно сущего Бога всякая иная мудрость, связанная с переправой через мирской океан, оказывается никчёмной. ॥1॥</w:t>
      </w:r>
    </w:p>
    <w:p/>
    <w:p>
      <w:pPr>
        <w:spacing w:before="160" w:after="40"/>
        <w:jc w:val="center"/>
      </w:pPr>
      <w:r>
        <w:rPr>
          <w:b/>
          <w:i w:val="0"/>
          <w:color w:val="550000"/>
          <w:sz w:val="26"/>
        </w:rPr>
        <w:t>ਸੋ ਪ੍ਰਭੁ ਜਾਣੀਐ ਸਦ ਸੰਗਿ ॥</w:t>
      </w:r>
    </w:p>
    <w:p>
      <w:pPr>
        <w:spacing w:after="60"/>
        <w:jc w:val="center"/>
      </w:pPr>
      <w:r>
        <w:rPr>
          <w:b w:val="0"/>
          <w:i/>
          <w:color w:val="444444"/>
          <w:sz w:val="20"/>
        </w:rPr>
        <w:t>so prabh jāṇīai sad sang</w:t>
      </w:r>
    </w:p>
    <w:p>
      <w:pPr>
        <w:spacing w:after="200"/>
        <w:jc w:val="center"/>
      </w:pPr>
      <w:r>
        <w:rPr>
          <w:b w:val="0"/>
          <w:i w:val="0"/>
          <w:color w:val="006000"/>
          <w:sz w:val="22"/>
        </w:rPr>
        <w:t>Если хочешь благополучно переправить лодку своей жизни через мирской океан, следует понимать, что тот Бог всегда пребывает рядом с тобой,</w:t>
      </w:r>
    </w:p>
    <w:p/>
    <w:p>
      <w:pPr>
        <w:spacing w:before="160" w:after="40"/>
        <w:jc w:val="center"/>
      </w:pPr>
      <w:r>
        <w:rPr>
          <w:b/>
          <w:i w:val="0"/>
          <w:color w:val="550000"/>
          <w:sz w:val="26"/>
        </w:rPr>
        <w:t>ਗੁਰ ਪ੍ਰਸਾਦੀ ਬੂਝੀਐ ਏਕ ਹਰਿ ਕੈ ਰੰਗਿ ॥੧॥ ਰਹਾਉ ॥</w:t>
      </w:r>
    </w:p>
    <w:p>
      <w:pPr>
        <w:spacing w:after="60"/>
        <w:jc w:val="center"/>
      </w:pPr>
      <w:r>
        <w:rPr>
          <w:b w:val="0"/>
          <w:i/>
          <w:color w:val="444444"/>
          <w:sz w:val="20"/>
        </w:rPr>
        <w:t>gur prasādī būjhīai ek har kai rang</w:t>
      </w:r>
    </w:p>
    <w:p>
      <w:pPr>
        <w:spacing w:after="200"/>
        <w:jc w:val="center"/>
      </w:pPr>
      <w:r>
        <w:rPr>
          <w:b w:val="0"/>
          <w:i w:val="0"/>
          <w:color w:val="006000"/>
          <w:sz w:val="22"/>
        </w:rPr>
        <w:t>но это понимание приходит лишь тогда, когда по милости Гуру остаёшься утверждённым в любви к одному Богу. ॥1॥ ਰਹਾਉ ॥</w:t>
      </w:r>
    </w:p>
    <w:p/>
    <w:p>
      <w:pPr>
        <w:spacing w:before="160" w:after="40"/>
        <w:jc w:val="center"/>
      </w:pPr>
      <w:r>
        <w:rPr>
          <w:b/>
          <w:i w:val="0"/>
          <w:color w:val="550000"/>
          <w:sz w:val="26"/>
        </w:rPr>
        <w:t>ਸਰਣਿ ਸਮਰਥ ਏਕ ਕੇਰੀ ਦੂਜਾ ਨਾਹੀ ਠਾਉ ॥</w:t>
      </w:r>
    </w:p>
    <w:p>
      <w:pPr>
        <w:spacing w:after="60"/>
        <w:jc w:val="center"/>
      </w:pPr>
      <w:r>
        <w:rPr>
          <w:b w:val="0"/>
          <w:i/>
          <w:color w:val="444444"/>
          <w:sz w:val="20"/>
        </w:rPr>
        <w:t>saraṇ samrath ek kerī dūjā nāhī ṭhāu</w:t>
      </w:r>
    </w:p>
    <w:p>
      <w:pPr>
        <w:spacing w:after="200"/>
        <w:jc w:val="center"/>
      </w:pPr>
      <w:r>
        <w:rPr>
          <w:b w:val="0"/>
          <w:i w:val="0"/>
          <w:color w:val="006000"/>
          <w:sz w:val="22"/>
        </w:rPr>
        <w:t>Прибежище, способное переправить через мирской океан, есть только у одного Бога, кроме него нет другой опоры,</w:t>
      </w:r>
    </w:p>
    <w:p/>
    <w:p>
      <w:pPr>
        <w:spacing w:before="160" w:after="40"/>
        <w:jc w:val="center"/>
      </w:pPr>
      <w:r>
        <w:rPr>
          <w:b/>
          <w:i w:val="0"/>
          <w:color w:val="550000"/>
          <w:sz w:val="26"/>
        </w:rPr>
        <w:t>ਮਹਾ ਭਉਜਲੁ ਲੰਘੀਐ ਸਦਾ ਹਰਿ ਗੁਣ ਗਾਉ ॥੨॥</w:t>
      </w:r>
    </w:p>
    <w:p>
      <w:pPr>
        <w:spacing w:after="60"/>
        <w:jc w:val="center"/>
      </w:pPr>
      <w:r>
        <w:rPr>
          <w:b w:val="0"/>
          <w:i/>
          <w:color w:val="444444"/>
          <w:sz w:val="20"/>
        </w:rPr>
        <w:t>mahā bhaujal laṅghīai sadā har guṇ gāu</w:t>
      </w:r>
    </w:p>
    <w:p>
      <w:pPr>
        <w:spacing w:after="200"/>
        <w:jc w:val="center"/>
      </w:pPr>
      <w:r>
        <w:rPr>
          <w:b w:val="0"/>
          <w:i w:val="0"/>
          <w:color w:val="006000"/>
          <w:sz w:val="22"/>
        </w:rPr>
        <w:t>поэтому, о брат, всегда пой качества Бога, только так можно переправиться через этот трудный мирской океан. ॥2॥</w:t>
      </w:r>
    </w:p>
    <w:p/>
    <w:p>
      <w:pPr>
        <w:spacing w:before="160" w:after="40"/>
        <w:jc w:val="center"/>
      </w:pPr>
      <w:r>
        <w:rPr>
          <w:b/>
          <w:i w:val="0"/>
          <w:color w:val="550000"/>
          <w:sz w:val="26"/>
        </w:rPr>
        <w:t>ਜਨਮ ਮਰਣੁ ਨਿਵਾਰੀਐ ਦੁਖੁ ਨ ਜਮ ਪੁਰਿ ਹੋਇ ॥</w:t>
      </w:r>
    </w:p>
    <w:p>
      <w:pPr>
        <w:spacing w:after="60"/>
        <w:jc w:val="center"/>
      </w:pPr>
      <w:r>
        <w:rPr>
          <w:b w:val="0"/>
          <w:i/>
          <w:color w:val="444444"/>
          <w:sz w:val="20"/>
        </w:rPr>
        <w:t>janam maraṇ nivārīai dukh na jam pur hoi</w:t>
      </w:r>
    </w:p>
    <w:p>
      <w:pPr>
        <w:spacing w:after="200"/>
        <w:jc w:val="center"/>
      </w:pPr>
      <w:r>
        <w:rPr>
          <w:b w:val="0"/>
          <w:i w:val="0"/>
          <w:color w:val="006000"/>
          <w:sz w:val="22"/>
        </w:rPr>
        <w:t>Если познать, что Бог всегда пребывает рядом, прекращается круг рождения и смерти, не бывает обитания в городе Ямы, духовная смерть не подступает, и никакое страдание не может коснуться.</w:t>
      </w:r>
    </w:p>
    <w:p/>
    <w:p>
      <w:pPr>
        <w:spacing w:before="160" w:after="40"/>
        <w:jc w:val="center"/>
      </w:pPr>
      <w:r>
        <w:rPr>
          <w:b/>
          <w:i w:val="0"/>
          <w:color w:val="550000"/>
          <w:sz w:val="26"/>
        </w:rPr>
        <w:t>ਨਾਮੁ ਨਿਧਾਨੁ ਸੋਈ ਪਾਏ ਕ੍ਰਿਪਾ ਕਰੇ ਪ੍ਰਭੁ ਸੋਇ ॥੩॥</w:t>
      </w:r>
    </w:p>
    <w:p>
      <w:pPr>
        <w:spacing w:after="60"/>
        <w:jc w:val="center"/>
      </w:pPr>
      <w:r>
        <w:rPr>
          <w:b w:val="0"/>
          <w:i/>
          <w:color w:val="444444"/>
          <w:sz w:val="20"/>
        </w:rPr>
        <w:t>nām nidhān soī pāe kirpā करे prabh soi</w:t>
      </w:r>
    </w:p>
    <w:p>
      <w:pPr>
        <w:spacing w:after="200"/>
        <w:jc w:val="center"/>
      </w:pPr>
      <w:r>
        <w:rPr>
          <w:b w:val="0"/>
          <w:i w:val="0"/>
          <w:color w:val="006000"/>
          <w:sz w:val="22"/>
        </w:rPr>
        <w:t>Но это Имя Хари, сокровищница всех достоинств, получает только тот человек, на которого Сам Бог проливает милость. ॥3॥</w:t>
      </w:r>
    </w:p>
    <w:p/>
    <w:p>
      <w:pPr>
        <w:spacing w:before="160" w:after="40"/>
        <w:jc w:val="center"/>
      </w:pPr>
      <w:r>
        <w:rPr>
          <w:b/>
          <w:i w:val="0"/>
          <w:color w:val="550000"/>
          <w:sz w:val="26"/>
        </w:rPr>
        <w:t>ਏਕ ਟੇਕ ਅਧਾਰੁ ਏਕੋ ਏਕ ਕਾ ਮਨਿ ਜੋਰੁ ॥</w:t>
      </w:r>
    </w:p>
    <w:p>
      <w:pPr>
        <w:spacing w:after="60"/>
        <w:jc w:val="center"/>
      </w:pPr>
      <w:r>
        <w:rPr>
          <w:b w:val="0"/>
          <w:i/>
          <w:color w:val="444444"/>
          <w:sz w:val="20"/>
        </w:rPr>
        <w:t>ek ṭek adhār eko ek kā man jor</w:t>
      </w:r>
    </w:p>
    <w:p>
      <w:pPr>
        <w:spacing w:after="200"/>
        <w:jc w:val="center"/>
      </w:pPr>
      <w:r>
        <w:rPr>
          <w:b w:val="0"/>
          <w:i w:val="0"/>
          <w:color w:val="006000"/>
          <w:sz w:val="22"/>
        </w:rPr>
        <w:t>Только опора на одного Бога, только поддержка одного Бога, только внутренняя опора на одного Бога может спасти от джампури.</w:t>
      </w:r>
    </w:p>
    <w:p/>
    <w:p>
      <w:pPr>
        <w:spacing w:before="160" w:after="40"/>
        <w:jc w:val="center"/>
      </w:pPr>
      <w:r>
        <w:rPr>
          <w:b/>
          <w:i w:val="0"/>
          <w:color w:val="550000"/>
          <w:sz w:val="26"/>
        </w:rPr>
        <w:t>ਨਾਨਕ ਜਪੀਐ ਮਿਲਿ ਸਾਧਸੰਗਤਿ ਹਰਿ ਬਿਨੁ ਅਵਰੁ ਨ ਹੋਰੁ ॥੪॥੧॥੧੩੬॥</w:t>
      </w:r>
    </w:p>
    <w:p>
      <w:pPr>
        <w:spacing w:after="60"/>
        <w:jc w:val="center"/>
      </w:pPr>
      <w:r>
        <w:rPr>
          <w:b w:val="0"/>
          <w:i/>
          <w:color w:val="444444"/>
          <w:sz w:val="20"/>
        </w:rPr>
        <w:t>nānak japīai mil sādhsangat har bin avar na hor</w:t>
      </w:r>
    </w:p>
    <w:p>
      <w:pPr>
        <w:spacing w:after="200"/>
        <w:jc w:val="center"/>
      </w:pPr>
      <w:r>
        <w:rPr>
          <w:b w:val="0"/>
          <w:i w:val="0"/>
          <w:color w:val="006000"/>
          <w:sz w:val="22"/>
        </w:rPr>
        <w:t>Поэтому, о Нанак, соединившись в Садх Сангати, следует помнить Имя одного Бога, кроме Бога нет никого иного, кто мог бы спасти от джампури и переправить через мирской океан. ॥4॥1॥136॥</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ਜੀਉ ਮਨੁ ਤਨੁ ਪ੍ਰਾਨ ਪ੍ਰਭ ਕੇ ਦੀਏ ਸਭਿ ਰਸ ਭੋਗ ॥</w:t>
      </w:r>
    </w:p>
    <w:p>
      <w:pPr>
        <w:spacing w:after="60"/>
        <w:jc w:val="center"/>
      </w:pPr>
      <w:r>
        <w:rPr>
          <w:b w:val="0"/>
          <w:i/>
          <w:color w:val="444444"/>
          <w:sz w:val="20"/>
        </w:rPr>
        <w:t>jīu man tan prān prabh ke dīe sabh ras bhog</w:t>
      </w:r>
    </w:p>
    <w:p>
      <w:pPr>
        <w:spacing w:after="200"/>
        <w:jc w:val="center"/>
      </w:pPr>
      <w:r>
        <w:rPr>
          <w:b w:val="0"/>
          <w:i w:val="0"/>
          <w:color w:val="006000"/>
          <w:sz w:val="22"/>
        </w:rPr>
        <w:t>О брат! Эта душа, этот ум, это тело, эти жизненные силы, все вкусные предметы — всё это дано Богом.</w:t>
      </w:r>
    </w:p>
    <w:p/>
    <w:p>
      <w:pPr>
        <w:spacing w:before="160" w:after="40"/>
        <w:jc w:val="center"/>
      </w:pPr>
      <w:r>
        <w:rPr>
          <w:b/>
          <w:i w:val="0"/>
          <w:color w:val="550000"/>
          <w:sz w:val="26"/>
        </w:rPr>
        <w:t>ਦੀਨ ਬੰਧਪ ਜੀਅ ਦਾਤਾ ਸਰਣਿ ਰਾਖਣ ਜੋਗੁ ॥੧॥</w:t>
      </w:r>
    </w:p>
    <w:p>
      <w:pPr>
        <w:spacing w:after="60"/>
        <w:jc w:val="center"/>
      </w:pPr>
      <w:r>
        <w:rPr>
          <w:b w:val="0"/>
          <w:i/>
          <w:color w:val="444444"/>
          <w:sz w:val="20"/>
        </w:rPr>
        <w:t>dīn bandhāp jīa dātā saraṇ rākhaṇ jog</w:t>
      </w:r>
    </w:p>
    <w:p>
      <w:pPr>
        <w:spacing w:after="200"/>
        <w:jc w:val="center"/>
      </w:pPr>
      <w:r>
        <w:rPr>
          <w:b w:val="0"/>
          <w:i w:val="0"/>
          <w:color w:val="006000"/>
          <w:sz w:val="22"/>
        </w:rPr>
        <w:t>Только Бог — истинный родственник бедных, только Бог дарует духовную жизнь, только Бог способен защитить того, кто пришёл в Его прибежище. ॥1॥</w:t>
      </w:r>
    </w:p>
    <w:p/>
    <w:p>
      <w:pPr>
        <w:spacing w:before="160" w:after="40"/>
        <w:jc w:val="center"/>
      </w:pPr>
      <w:r>
        <w:rPr>
          <w:b/>
          <w:i w:val="0"/>
          <w:color w:val="550000"/>
          <w:sz w:val="26"/>
        </w:rPr>
        <w:t>ਮੇਰੇ ਮਨ ਧਿਆਇ ਹਰਿ ਹਰਿ ਨਾਉ ॥</w:t>
      </w:r>
    </w:p>
    <w:p>
      <w:pPr>
        <w:spacing w:after="60"/>
        <w:jc w:val="center"/>
      </w:pPr>
      <w:r>
        <w:rPr>
          <w:b w:val="0"/>
          <w:i/>
          <w:color w:val="444444"/>
          <w:sz w:val="20"/>
        </w:rPr>
        <w:t>mere man dhiāi har har nāu</w:t>
      </w:r>
    </w:p>
    <w:p>
      <w:pPr>
        <w:spacing w:after="200"/>
        <w:jc w:val="center"/>
      </w:pPr>
      <w:r>
        <w:rPr>
          <w:b w:val="0"/>
          <w:i w:val="0"/>
          <w:color w:val="006000"/>
          <w:sz w:val="22"/>
        </w:rPr>
        <w:t>О мой ум! Всегда помни Имя Бога.</w:t>
      </w:r>
    </w:p>
    <w:p/>
    <w:p>
      <w:pPr>
        <w:spacing w:before="160" w:after="40"/>
        <w:jc w:val="center"/>
      </w:pPr>
      <w:r>
        <w:rPr>
          <w:b/>
          <w:i w:val="0"/>
          <w:color w:val="550000"/>
          <w:sz w:val="26"/>
        </w:rPr>
        <w:t>ਹਲਤਿ ਪਲਤਿ ਸਹਾਇ ਸੰਗੇ ਏਕ ਸਿਉ ਲਿਵ ਲਾਉ ॥੧॥ ਰਹਾਉ ॥</w:t>
      </w:r>
    </w:p>
    <w:p>
      <w:pPr>
        <w:spacing w:after="60"/>
        <w:jc w:val="center"/>
      </w:pPr>
      <w:r>
        <w:rPr>
          <w:b w:val="0"/>
          <w:i/>
          <w:color w:val="444444"/>
          <w:sz w:val="20"/>
        </w:rPr>
        <w:t>halat palat sahāi sange ek siu liv lāu</w:t>
      </w:r>
    </w:p>
    <w:p>
      <w:pPr>
        <w:spacing w:after="200"/>
        <w:jc w:val="center"/>
      </w:pPr>
      <w:r>
        <w:rPr>
          <w:b w:val="0"/>
          <w:i w:val="0"/>
          <w:color w:val="006000"/>
          <w:sz w:val="22"/>
        </w:rPr>
        <w:t>Только Бог помогает тебе в этом мире и в ином мире, только Он пребывает с тобой. Соединяй свою сурти только с одним Богом. ॥1॥ ਰਹਾਉ ॥</w:t>
      </w:r>
    </w:p>
    <w:p/>
    <w:p>
      <w:pPr>
        <w:spacing w:before="160" w:after="40"/>
        <w:jc w:val="center"/>
      </w:pPr>
      <w:r>
        <w:rPr>
          <w:b/>
          <w:i w:val="0"/>
          <w:color w:val="550000"/>
          <w:sz w:val="26"/>
        </w:rPr>
        <w:t>ਬੇਦ ਸਾਸਤ੍ਰ ਜਨ ਧਿਆਵਹਿ ਤਰਣ ਕਉ ਸੰਸਾਰੁ ॥</w:t>
      </w:r>
    </w:p>
    <w:p>
      <w:pPr>
        <w:spacing w:after="60"/>
        <w:jc w:val="center"/>
      </w:pPr>
      <w:r>
        <w:rPr>
          <w:b w:val="0"/>
          <w:i/>
          <w:color w:val="444444"/>
          <w:sz w:val="20"/>
        </w:rPr>
        <w:t>bed sāstr jan dhiāvahi taraṇ kau sansār</w:t>
      </w:r>
    </w:p>
    <w:p>
      <w:pPr>
        <w:spacing w:after="200"/>
        <w:jc w:val="center"/>
      </w:pPr>
      <w:r>
        <w:rPr>
          <w:b w:val="0"/>
          <w:i w:val="0"/>
          <w:color w:val="006000"/>
          <w:sz w:val="22"/>
        </w:rPr>
        <w:t>Чтобы переправиться через мирской океан, люди размышляют над Ведами и шастрами и совершают множество религиозных действий и иных средств, указанных ими.</w:t>
      </w:r>
    </w:p>
    <w:p/>
    <w:p>
      <w:pPr>
        <w:spacing w:before="160" w:after="40"/>
        <w:jc w:val="center"/>
      </w:pPr>
      <w:r>
        <w:rPr>
          <w:b/>
          <w:i w:val="0"/>
          <w:color w:val="550000"/>
          <w:sz w:val="26"/>
        </w:rPr>
        <w:t>ਕਰਮ ਧਰਮ ਅਨੇਕ ਕਿਰਿਆ ਸਭ ਊਪਰਿ ਨਾਮੁ ਅਚਾਰੁ ॥੨॥</w:t>
      </w:r>
    </w:p>
    <w:p>
      <w:pPr>
        <w:spacing w:after="60"/>
        <w:jc w:val="center"/>
      </w:pPr>
      <w:r>
        <w:rPr>
          <w:b w:val="0"/>
          <w:i/>
          <w:color w:val="444444"/>
          <w:sz w:val="20"/>
        </w:rPr>
        <w:t>karam dharam anek kiriā sabh ūpar nām achār</w:t>
      </w:r>
    </w:p>
    <w:p>
      <w:pPr>
        <w:spacing w:after="200"/>
        <w:jc w:val="center"/>
      </w:pPr>
      <w:r>
        <w:rPr>
          <w:b w:val="0"/>
          <w:i w:val="0"/>
          <w:color w:val="006000"/>
          <w:sz w:val="22"/>
        </w:rPr>
        <w:t>Но памятование Имени Бога — такое религиозное делание, которое выше и превосходнее всех этих предписанных религиозных дел. ॥2॥</w:t>
      </w:r>
    </w:p>
    <w:p/>
    <w:p>
      <w:pPr>
        <w:spacing w:before="160" w:after="40"/>
        <w:jc w:val="center"/>
      </w:pPr>
      <w:r>
        <w:rPr>
          <w:b/>
          <w:i w:val="0"/>
          <w:color w:val="550000"/>
          <w:sz w:val="26"/>
        </w:rPr>
        <w:t>ਕਾਮੁ ਕ੍ਰੋਧੁ ਅਹੰਕਾਰੁ ਬਿਨਸੈ ਮਿਲੈ ਸਤਿਗੁਰ ਦੇਵ ॥</w:t>
      </w:r>
    </w:p>
    <w:p>
      <w:pPr>
        <w:spacing w:after="60"/>
        <w:jc w:val="center"/>
      </w:pPr>
      <w:r>
        <w:rPr>
          <w:b w:val="0"/>
          <w:i/>
          <w:color w:val="444444"/>
          <w:sz w:val="20"/>
        </w:rPr>
        <w:t>kām krodh ahaṅkār binsai milai satigur dev</w:t>
      </w:r>
    </w:p>
    <w:p>
      <w:pPr>
        <w:spacing w:after="200"/>
        <w:jc w:val="center"/>
      </w:pPr>
      <w:r>
        <w:rPr>
          <w:b w:val="0"/>
          <w:i w:val="0"/>
          <w:color w:val="006000"/>
          <w:sz w:val="22"/>
        </w:rPr>
        <w:t>Если человек встречает Гуру-Дэва и по его наставлению помнит Имя Бога, тогда из его ума уходит похоть, исчезает гнев и уничтожается эго.</w:t>
      </w:r>
    </w:p>
    <w:p/>
    <w:p>
      <w:pPr>
        <w:spacing w:before="160" w:after="40"/>
        <w:jc w:val="center"/>
      </w:pPr>
      <w:r>
        <w:rPr>
          <w:b/>
          <w:i w:val="0"/>
          <w:color w:val="550000"/>
          <w:sz w:val="26"/>
        </w:rPr>
        <w:t>ਨਾਮੁ ਦ੍ਰਿੜੁ ਕਰਿ ਭਗਤਿ ਹਰਿ ਕੀ ਭਲੀ ਪ੍ਰਭ ਕੀ ਸੇਵ ॥੩॥</w:t>
      </w:r>
    </w:p>
    <w:p>
      <w:pPr>
        <w:spacing w:after="60"/>
        <w:jc w:val="center"/>
      </w:pPr>
      <w:r>
        <w:rPr>
          <w:b w:val="0"/>
          <w:i/>
          <w:color w:val="444444"/>
          <w:sz w:val="20"/>
        </w:rPr>
        <w:t>nām driṛh kar bhagat har kī bhalī prabh kī sev</w:t>
      </w:r>
    </w:p>
    <w:p>
      <w:pPr>
        <w:spacing w:after="200"/>
        <w:jc w:val="center"/>
      </w:pPr>
      <w:r>
        <w:rPr>
          <w:b w:val="0"/>
          <w:i w:val="0"/>
          <w:color w:val="006000"/>
          <w:sz w:val="22"/>
        </w:rPr>
        <w:t>И ты тоже прочно утверди в своём сердце Имя Бога, совершай преданность Богу, служение и преданность Богу — вот поистине доброе дело. ॥3॥</w:t>
      </w:r>
    </w:p>
    <w:p/>
    <w:p>
      <w:pPr>
        <w:spacing w:before="160" w:after="40"/>
        <w:jc w:val="center"/>
      </w:pPr>
      <w:r>
        <w:rPr>
          <w:b/>
          <w:i w:val="0"/>
          <w:color w:val="550000"/>
          <w:sz w:val="26"/>
        </w:rPr>
        <w:t>ਚਰਣ ਸਰਣ ਦਇਆਲ ਤੇਰੀ ਤੂੰ ਨਿਮਾਣੇ ਮਾਣੁ ॥</w:t>
      </w:r>
    </w:p>
    <w:p>
      <w:pPr>
        <w:spacing w:after="60"/>
        <w:jc w:val="center"/>
      </w:pPr>
      <w:r>
        <w:rPr>
          <w:b w:val="0"/>
          <w:i/>
          <w:color w:val="444444"/>
          <w:sz w:val="20"/>
        </w:rPr>
        <w:t>charaṇ saraṇ daiāl terī tū nimāṇe māṇ</w:t>
      </w:r>
    </w:p>
    <w:p>
      <w:pPr>
        <w:spacing w:after="200"/>
        <w:jc w:val="center"/>
      </w:pPr>
      <w:r>
        <w:rPr>
          <w:b w:val="0"/>
          <w:i w:val="0"/>
          <w:color w:val="006000"/>
          <w:sz w:val="22"/>
        </w:rPr>
        <w:t>О Господь, дом милости! Я пришёл под защиту Твоих стоп, Ты один даёшь честь мне, лишённому чести.</w:t>
      </w:r>
    </w:p>
    <w:p/>
    <w:p>
      <w:pPr>
        <w:spacing w:before="160" w:after="40"/>
        <w:jc w:val="center"/>
      </w:pPr>
      <w:r>
        <w:rPr>
          <w:b/>
          <w:i w:val="0"/>
          <w:color w:val="550000"/>
          <w:sz w:val="26"/>
        </w:rPr>
        <w:t>ਜੀਅ ਪ੍ਰਾਣ ਅਧਾਰੁ ਤੇਰਾ ਨਾਨਕ ਕਾ ਪ੍ਰਭੁ ਤਾਣੁ ॥੪॥੨॥੧੩੭॥</w:t>
      </w:r>
    </w:p>
    <w:p>
      <w:pPr>
        <w:spacing w:after="60"/>
        <w:jc w:val="center"/>
      </w:pPr>
      <w:r>
        <w:rPr>
          <w:b w:val="0"/>
          <w:i/>
          <w:color w:val="444444"/>
          <w:sz w:val="20"/>
        </w:rPr>
        <w:t>jīa prāṇ adhār terā nānak kā prabh ṭāṇ</w:t>
      </w:r>
    </w:p>
    <w:p>
      <w:pPr>
        <w:spacing w:after="200"/>
        <w:jc w:val="center"/>
      </w:pPr>
      <w:r>
        <w:rPr>
          <w:b w:val="0"/>
          <w:i w:val="0"/>
          <w:color w:val="006000"/>
          <w:sz w:val="22"/>
        </w:rPr>
        <w:t>О Господь! Для моей души и для моих жизненных сил опора только в Тебе. Опора раба Нанака — только Бог. ॥4॥2॥137॥</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ਡੋਲਿ ਡੋਲਿ ਮਹਾ ਦੁਖੁ ਪਾਇਆ ਬਿਨਾ ਸਾਧੂ ਸੰਗ ॥</w:t>
      </w:r>
    </w:p>
    <w:p>
      <w:pPr>
        <w:spacing w:after="60"/>
        <w:jc w:val="center"/>
      </w:pPr>
      <w:r>
        <w:rPr>
          <w:b w:val="0"/>
          <w:i/>
          <w:color w:val="444444"/>
          <w:sz w:val="20"/>
        </w:rPr>
        <w:t>ḍol ḍol mahā dukh pāiā binā sādhū sang</w:t>
      </w:r>
    </w:p>
    <w:p>
      <w:pPr>
        <w:spacing w:after="200"/>
        <w:jc w:val="center"/>
      </w:pPr>
      <w:r>
        <w:rPr>
          <w:b w:val="0"/>
          <w:i w:val="0"/>
          <w:color w:val="006000"/>
          <w:sz w:val="22"/>
        </w:rPr>
        <w:t>О ум! Оставаясь без сангати Гуру и будучи лишённым твёрдой веры в истинного Помощника — Бога, ты претерпевал великое страдание.</w:t>
      </w:r>
    </w:p>
    <w:p/>
    <w:p>
      <w:pPr>
        <w:spacing w:before="160" w:after="40"/>
        <w:jc w:val="center"/>
      </w:pPr>
      <w:r>
        <w:rPr>
          <w:b/>
          <w:i w:val="0"/>
          <w:color w:val="550000"/>
          <w:sz w:val="26"/>
        </w:rPr>
        <w:t>ਖਾਟਿ ਲਾਭੁ ਗੋਬਿੰਦ ਹਰਿ ਰਸੁ ਪਾਰਬ੍ਰਹਮ ਇਕ ਰੰਗ ॥੧॥</w:t>
      </w:r>
    </w:p>
    <w:p>
      <w:pPr>
        <w:spacing w:after="60"/>
        <w:jc w:val="center"/>
      </w:pPr>
      <w:r>
        <w:rPr>
          <w:b w:val="0"/>
          <w:i/>
          <w:color w:val="444444"/>
          <w:sz w:val="20"/>
        </w:rPr>
        <w:t>khāṭ lābh gobind har ras pārbraham ik rang</w:t>
      </w:r>
    </w:p>
    <w:p>
      <w:pPr>
        <w:spacing w:after="200"/>
        <w:jc w:val="center"/>
      </w:pPr>
      <w:r>
        <w:rPr>
          <w:b w:val="0"/>
          <w:i w:val="0"/>
          <w:color w:val="006000"/>
          <w:sz w:val="22"/>
        </w:rPr>
        <w:t>Теперь же вкуси сладость Хари-Нама, наслаждайся единением с одним Богом — вот истинная прибыль жизни, её и приобрети. ॥1॥</w:t>
      </w:r>
    </w:p>
    <w:p/>
    <w:p>
      <w:pPr>
        <w:spacing w:before="160" w:after="40"/>
        <w:jc w:val="center"/>
      </w:pPr>
      <w:r>
        <w:rPr>
          <w:b/>
          <w:i w:val="0"/>
          <w:color w:val="550000"/>
          <w:sz w:val="26"/>
        </w:rPr>
        <w:t>ਹਰਿ ਕੋ ਨਾਮੁ ਜਪੀਐ ਨੀਤਿ ॥</w:t>
      </w:r>
    </w:p>
    <w:p>
      <w:pPr>
        <w:spacing w:after="60"/>
        <w:jc w:val="center"/>
      </w:pPr>
      <w:r>
        <w:rPr>
          <w:b w:val="0"/>
          <w:i/>
          <w:color w:val="444444"/>
          <w:sz w:val="20"/>
        </w:rPr>
        <w:t>har ko nām japīai nīt</w:t>
      </w:r>
    </w:p>
    <w:p>
      <w:pPr>
        <w:spacing w:after="200"/>
        <w:jc w:val="center"/>
      </w:pPr>
      <w:r>
        <w:rPr>
          <w:b w:val="0"/>
          <w:i w:val="0"/>
          <w:color w:val="006000"/>
          <w:sz w:val="22"/>
        </w:rPr>
        <w:t>Имя Бога следует повторять всегда.</w:t>
      </w:r>
    </w:p>
    <w:p/>
    <w:p>
      <w:pPr>
        <w:spacing w:before="160" w:after="40"/>
        <w:jc w:val="center"/>
      </w:pPr>
      <w:r>
        <w:rPr>
          <w:b/>
          <w:i w:val="0"/>
          <w:color w:val="550000"/>
          <w:sz w:val="26"/>
        </w:rPr>
        <w:t>ਸਾਸਿ ਸਾਸਿ ਧਿਆਇ ਸੋ ਪ੍ਰਭੁ ਤਿਆਗਿ ਅਵਰ ਪਰੀਤਿ ॥੧॥ ਰਹਾਉ ॥</w:t>
      </w:r>
    </w:p>
    <w:p>
      <w:pPr>
        <w:spacing w:after="60"/>
        <w:jc w:val="center"/>
      </w:pPr>
      <w:r>
        <w:rPr>
          <w:b w:val="0"/>
          <w:i/>
          <w:color w:val="444444"/>
          <w:sz w:val="20"/>
        </w:rPr>
        <w:t>sās sās dhiāi so prabh tiāg avar parīt</w:t>
      </w:r>
    </w:p>
    <w:p>
      <w:pPr>
        <w:spacing w:after="200"/>
        <w:jc w:val="center"/>
      </w:pPr>
      <w:r>
        <w:rPr>
          <w:b w:val="0"/>
          <w:i w:val="0"/>
          <w:color w:val="006000"/>
          <w:sz w:val="22"/>
        </w:rPr>
        <w:t>С каждым дыханием помни того Бога и оставь любовь ко всему иному. ॥1॥ ਰਹਾਉ ॥</w:t>
      </w:r>
    </w:p>
    <w:p/>
    <w:p>
      <w:pPr>
        <w:spacing w:before="160" w:after="40"/>
        <w:jc w:val="center"/>
      </w:pPr>
      <w:r>
        <w:rPr>
          <w:b/>
          <w:i w:val="0"/>
          <w:color w:val="550000"/>
          <w:sz w:val="26"/>
        </w:rPr>
        <w:t>ਕਰਣ ਕਾਰਣ ਸਮਰਥ ਸੋ ਪ੍ਰਭੁ ਜੀਅ ਦਾਤਾ ਆਪਿ ॥</w:t>
      </w:r>
    </w:p>
    <w:p>
      <w:pPr>
        <w:spacing w:after="60"/>
        <w:jc w:val="center"/>
      </w:pPr>
      <w:r>
        <w:rPr>
          <w:b w:val="0"/>
          <w:i/>
          <w:color w:val="444444"/>
          <w:sz w:val="20"/>
        </w:rPr>
        <w:t>karaṇ kāraṇ samrath so prabh jīa dātā āp</w:t>
      </w:r>
    </w:p>
    <w:p>
      <w:pPr>
        <w:spacing w:after="200"/>
        <w:jc w:val="center"/>
      </w:pPr>
      <w:r>
        <w:rPr>
          <w:b w:val="0"/>
          <w:i w:val="0"/>
          <w:color w:val="006000"/>
          <w:sz w:val="22"/>
        </w:rPr>
        <w:t>Этот Бог — корень всего мира, Он силён устранить страдания, и Он Сам дарует духовную жизнь.</w:t>
      </w:r>
    </w:p>
    <w:p/>
    <w:p>
      <w:pPr>
        <w:spacing w:before="160" w:after="40"/>
        <w:jc w:val="center"/>
      </w:pPr>
      <w:r>
        <w:rPr>
          <w:b/>
          <w:i w:val="0"/>
          <w:color w:val="550000"/>
          <w:sz w:val="26"/>
        </w:rPr>
        <w:t>ਤਿਆਗਿ ਸਗਲ ਸਿਆਣਪਾ ਆਠ ਪਹਰ ਪ੍ਰਭੁ ਜਾਪਿ ॥੨॥</w:t>
      </w:r>
    </w:p>
    <w:p>
      <w:pPr>
        <w:spacing w:after="60"/>
        <w:jc w:val="center"/>
      </w:pPr>
      <w:r>
        <w:rPr>
          <w:b w:val="0"/>
          <w:i/>
          <w:color w:val="444444"/>
          <w:sz w:val="20"/>
        </w:rPr>
        <w:t>tiāg sagal siāṇapā āṭh pahar prabh jāp</w:t>
      </w:r>
    </w:p>
    <w:p>
      <w:pPr>
        <w:spacing w:after="200"/>
        <w:jc w:val="center"/>
      </w:pPr>
      <w:r>
        <w:rPr>
          <w:b w:val="0"/>
          <w:i w:val="0"/>
          <w:color w:val="006000"/>
          <w:sz w:val="22"/>
        </w:rPr>
        <w:t>Чтобы избавиться от страданий, оставь все прочие хитрости и все восемь пахаров помни о Боге. ॥2॥</w:t>
      </w:r>
    </w:p>
    <w:p/>
    <w:p>
      <w:pPr>
        <w:spacing w:before="160" w:after="40"/>
        <w:jc w:val="center"/>
      </w:pPr>
      <w:r>
        <w:rPr>
          <w:b/>
          <w:i w:val="0"/>
          <w:color w:val="550000"/>
          <w:sz w:val="26"/>
        </w:rPr>
        <w:t>ਮੀਤੁ ਸਖਾ ਸਹਾਇ ਸੰਗੀ ਊਚ ਅਗਮ ਅਪਾਰੁ ॥</w:t>
      </w:r>
    </w:p>
    <w:p>
      <w:pPr>
        <w:spacing w:after="60"/>
        <w:jc w:val="center"/>
      </w:pPr>
      <w:r>
        <w:rPr>
          <w:b w:val="0"/>
          <w:i/>
          <w:color w:val="444444"/>
          <w:sz w:val="20"/>
        </w:rPr>
        <w:t>mīt sakhā sahāi sangī ūch agam apār</w:t>
      </w:r>
    </w:p>
    <w:p>
      <w:pPr>
        <w:spacing w:after="200"/>
        <w:jc w:val="center"/>
      </w:pPr>
      <w:r>
        <w:rPr>
          <w:b w:val="0"/>
          <w:i w:val="0"/>
          <w:color w:val="006000"/>
          <w:sz w:val="22"/>
        </w:rPr>
        <w:t>Этот высочайший, непостижимый и беспредельный Бог и есть твой истинный друг, товарищ, помощник и спутник,</w:t>
      </w:r>
    </w:p>
    <w:p/>
    <w:p>
      <w:pPr>
        <w:spacing w:before="160" w:after="40"/>
        <w:jc w:val="center"/>
      </w:pPr>
      <w:r>
        <w:rPr>
          <w:b/>
          <w:i w:val="0"/>
          <w:color w:val="550000"/>
          <w:sz w:val="26"/>
        </w:rPr>
        <w:t>ਚਰਣ ਕਮਲ ਬਸਾਇ ਹਿਰਦੈ ਜੀਅ ਕੋ ਆਧਾਰੁ ॥੩॥</w:t>
      </w:r>
    </w:p>
    <w:p>
      <w:pPr>
        <w:spacing w:after="60"/>
        <w:jc w:val="center"/>
      </w:pPr>
      <w:r>
        <w:rPr>
          <w:b w:val="0"/>
          <w:i/>
          <w:color w:val="444444"/>
          <w:sz w:val="20"/>
        </w:rPr>
        <w:t>charaṇ kamal basāi hirdai jīa ko ādhār</w:t>
      </w:r>
    </w:p>
    <w:p>
      <w:pPr>
        <w:spacing w:after="200"/>
        <w:jc w:val="center"/>
      </w:pPr>
      <w:r>
        <w:rPr>
          <w:b w:val="0"/>
          <w:i w:val="0"/>
          <w:color w:val="006000"/>
          <w:sz w:val="22"/>
        </w:rPr>
        <w:t>храни Его прекрасные нежные стопы в своём сердце, Он и есть истинная опора жизни. ॥3॥</w:t>
      </w:r>
    </w:p>
    <w:p/>
    <w:p>
      <w:pPr>
        <w:spacing w:before="160" w:after="40"/>
        <w:jc w:val="center"/>
      </w:pPr>
      <w:r>
        <w:rPr>
          <w:b/>
          <w:i w:val="0"/>
          <w:color w:val="550000"/>
          <w:sz w:val="26"/>
        </w:rPr>
        <w:t>ਕਰਿ ਕਿਰਪਾ ਪ੍ਰਭ ਪਾਰਬ੍ਰਹਮ ਗੁਣ ਤੇਰਾ ਜਸੁ ਗਾਉ ॥</w:t>
      </w:r>
    </w:p>
    <w:p>
      <w:pPr>
        <w:spacing w:after="60"/>
        <w:jc w:val="center"/>
      </w:pPr>
      <w:r>
        <w:rPr>
          <w:b w:val="0"/>
          <w:i/>
          <w:color w:val="444444"/>
          <w:sz w:val="20"/>
        </w:rPr>
        <w:t>kar kirpā prabh pārbraham guṇ terā jas gāu</w:t>
      </w:r>
    </w:p>
    <w:p>
      <w:pPr>
        <w:spacing w:after="200"/>
        <w:jc w:val="center"/>
      </w:pPr>
      <w:r>
        <w:rPr>
          <w:b w:val="0"/>
          <w:i w:val="0"/>
          <w:color w:val="006000"/>
          <w:sz w:val="22"/>
        </w:rPr>
        <w:t>О Бог! О Парбрахм! Прояви милость, чтобы я всегда пел Твои качества и возносил Твою хвалу.</w:t>
      </w:r>
    </w:p>
    <w:p/>
    <w:p>
      <w:pPr>
        <w:spacing w:before="160" w:after="40"/>
        <w:jc w:val="center"/>
      </w:pPr>
      <w:r>
        <w:rPr>
          <w:b/>
          <w:i w:val="0"/>
          <w:color w:val="550000"/>
          <w:sz w:val="26"/>
        </w:rPr>
        <w:t>ਸਰਬ ਸੂਖ ਵਡੀ ਵਡਿਆਈ ਜਪਿ ਜੀਵੈ ਨਾਨਕੁ ਨਾਉ ॥੪॥੩॥੧੩੮॥</w:t>
      </w:r>
    </w:p>
    <w:p>
      <w:pPr>
        <w:spacing w:after="60"/>
        <w:jc w:val="center"/>
      </w:pPr>
      <w:r>
        <w:rPr>
          <w:b w:val="0"/>
          <w:i/>
          <w:color w:val="444444"/>
          <w:sz w:val="20"/>
        </w:rPr>
        <w:t>sarab sūkh vaḍī vaḍiāī jap jīvai nānak nāu</w:t>
      </w:r>
    </w:p>
    <w:p>
      <w:pPr>
        <w:spacing w:after="200"/>
        <w:jc w:val="center"/>
      </w:pPr>
      <w:r>
        <w:rPr>
          <w:b w:val="0"/>
          <w:i w:val="0"/>
          <w:color w:val="006000"/>
          <w:sz w:val="22"/>
        </w:rPr>
        <w:t>В Твоей хвале — все радости и великая честь. Твой раб Нанак, помня Твоё Имя, получает духовную жизнь. ॥4॥3॥138॥</w:t>
      </w:r>
    </w:p>
    <w:p/>
    <w:p>
      <w:pPr>
        <w:spacing w:before="160" w:after="40"/>
        <w:jc w:val="center"/>
      </w:pPr>
      <w:r>
        <w:rPr>
          <w:b/>
          <w:i w:val="0"/>
          <w:color w:val="550000"/>
          <w:sz w:val="26"/>
        </w:rPr>
        <w:t>ਆਸਾ ਮਹਲਾ ੫ ॥</w:t>
      </w:r>
    </w:p>
    <w:p>
      <w:pPr>
        <w:spacing w:after="60"/>
        <w:jc w:val="center"/>
      </w:pPr>
      <w:r>
        <w:rPr>
          <w:b w:val="0"/>
          <w:i/>
          <w:color w:val="444444"/>
          <w:sz w:val="20"/>
        </w:rPr>
        <w:t>āsā mehlā 5</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ਉਦਮੁ ਕਰਉ ਕਰਾਵਹੁ ਠਾਕੁਰ ਪੇਖਤ ਸਾਧੂ ਸੰਗਿ ॥</w:t>
      </w:r>
    </w:p>
    <w:p>
      <w:pPr>
        <w:spacing w:after="60"/>
        <w:jc w:val="center"/>
      </w:pPr>
      <w:r>
        <w:rPr>
          <w:b w:val="0"/>
          <w:i/>
          <w:color w:val="444444"/>
          <w:sz w:val="20"/>
        </w:rPr>
        <w:t>udam karau karāvahu ṭhākur pekhat sādhū sang</w:t>
      </w:r>
    </w:p>
    <w:p>
      <w:pPr>
        <w:spacing w:after="200"/>
        <w:jc w:val="center"/>
      </w:pPr>
      <w:r>
        <w:rPr>
          <w:b w:val="0"/>
          <w:i w:val="0"/>
          <w:color w:val="006000"/>
          <w:sz w:val="22"/>
        </w:rPr>
        <w:t>О мой Владыка! Давай мне совершать это усилие: находясь в сангати Гуру и созерцая Тебя, пусть я продолжаю прилагать старание к повторению Твоего Имени.</w:t>
      </w:r>
    </w:p>
    <w:p/>
    <w:p>
      <w:pPr>
        <w:spacing w:before="160" w:after="40"/>
        <w:jc w:val="center"/>
      </w:pPr>
      <w:r>
        <w:rPr>
          <w:b/>
          <w:i w:val="0"/>
          <w:color w:val="550000"/>
          <w:sz w:val="26"/>
        </w:rPr>
        <w:t>ਹਰਿ ਹਰਿ ਨਾਮੁ ਚਰਾਵਹੁ ਰੰਗਨਿ ਆਪੇ ਹੀ ਪ੍ਰਭ ਰੰਗਿ ॥੧॥</w:t>
      </w:r>
    </w:p>
    <w:p>
      <w:pPr>
        <w:spacing w:after="60"/>
        <w:jc w:val="center"/>
      </w:pPr>
      <w:r>
        <w:rPr>
          <w:b w:val="0"/>
          <w:i/>
          <w:color w:val="444444"/>
          <w:sz w:val="20"/>
        </w:rPr>
        <w:t>har har nām charāvahu rangan āpe hī prabh rang</w:t>
      </w:r>
    </w:p>
    <w:p>
      <w:pPr>
        <w:spacing w:after="200"/>
        <w:jc w:val="center"/>
      </w:pPr>
      <w:r>
        <w:rPr>
          <w:b w:val="0"/>
          <w:i w:val="0"/>
          <w:color w:val="006000"/>
          <w:sz w:val="22"/>
        </w:rPr>
        <w:t>О Бог! Окрась мой ум краской Своего Имени, Сам окрась его в цвет Своей любви. ॥1॥</w:t>
      </w:r>
    </w:p>
    <w:p/>
    <w:p>
      <w:pPr>
        <w:spacing w:before="160" w:after="40"/>
        <w:jc w:val="center"/>
      </w:pPr>
      <w:r>
        <w:rPr>
          <w:b/>
          <w:i w:val="0"/>
          <w:color w:val="550000"/>
          <w:sz w:val="26"/>
        </w:rPr>
        <w:t>ਮਨ ਮਹਿ ਰਾਮ ਨਾਮਾ ਜਾਪਿ ॥</w:t>
      </w:r>
    </w:p>
    <w:p>
      <w:pPr>
        <w:spacing w:after="60"/>
        <w:jc w:val="center"/>
      </w:pPr>
      <w:r>
        <w:rPr>
          <w:b w:val="0"/>
          <w:i/>
          <w:color w:val="444444"/>
          <w:sz w:val="20"/>
        </w:rPr>
        <w:t>man mahi rām nāmā jāp</w:t>
      </w:r>
    </w:p>
    <w:p>
      <w:pPr>
        <w:spacing w:after="200"/>
        <w:jc w:val="center"/>
      </w:pPr>
      <w:r>
        <w:rPr>
          <w:b w:val="0"/>
          <w:i w:val="0"/>
          <w:color w:val="006000"/>
          <w:sz w:val="22"/>
        </w:rPr>
        <w:t>О Господь! Пусть я в своём уме продолжаю повторять Твоё Рам-Имя,</w:t>
      </w:r>
    </w:p>
    <w:p/>
    <w:p>
      <w:pPr>
        <w:spacing w:before="160" w:after="40"/>
        <w:jc w:val="center"/>
      </w:pPr>
      <w:r>
        <w:rPr>
          <w:b/>
          <w:i w:val="0"/>
          <w:color w:val="550000"/>
          <w:sz w:val="26"/>
        </w:rPr>
        <w:t>ਕਰਿ ਕਿਰਪਾ ਵਸਹੁ ਮੇਰੈ ਹਿਰਦੈ ਹੋਇ ਸਹਾਈ ਆਪਿ ॥੧॥ ਰਹਾਉ ॥</w:t>
      </w:r>
    </w:p>
    <w:p>
      <w:pPr>
        <w:spacing w:after="60"/>
        <w:jc w:val="center"/>
      </w:pPr>
      <w:r>
        <w:rPr>
          <w:b w:val="0"/>
          <w:i/>
          <w:color w:val="444444"/>
          <w:sz w:val="20"/>
        </w:rPr>
        <w:t>kar kirpā vasahu merai hirdai hoi sahāī āp</w:t>
      </w:r>
    </w:p>
    <w:p>
      <w:pPr>
        <w:spacing w:after="200"/>
        <w:jc w:val="center"/>
      </w:pPr>
      <w:r>
        <w:rPr>
          <w:b w:val="0"/>
          <w:i w:val="0"/>
          <w:color w:val="006000"/>
          <w:sz w:val="22"/>
        </w:rPr>
        <w:t>если Ты станешь моим помощником и по милости поселишься в моём сердце. ॥1॥ ਰਹਾਉ ॥</w:t>
      </w:r>
    </w:p>
    <w:p/>
    <w:p>
      <w:pPr>
        <w:spacing w:before="160" w:after="40"/>
        <w:jc w:val="center"/>
      </w:pPr>
      <w:r>
        <w:rPr>
          <w:b/>
          <w:i w:val="0"/>
          <w:color w:val="550000"/>
          <w:sz w:val="26"/>
        </w:rPr>
        <w:t>ਸੁਣਿ ਸੁਣਿ ਨਾਮੁ ਤੁਮਾਰਾ ਪ੍ਰੀਤਮ ਪ੍ਰਭੁ ਪੇਖਨ ਕਾ ਚਾਉ ॥</w:t>
      </w:r>
    </w:p>
    <w:p>
      <w:pPr>
        <w:spacing w:after="60"/>
        <w:jc w:val="center"/>
      </w:pPr>
      <w:r>
        <w:rPr>
          <w:b w:val="0"/>
          <w:i/>
          <w:color w:val="444444"/>
          <w:sz w:val="20"/>
        </w:rPr>
        <w:t>suṇ suṇ nām tumārā prītam prabh pekhan kā chāu</w:t>
      </w:r>
    </w:p>
    <w:p>
      <w:pPr>
        <w:spacing w:after="200"/>
        <w:jc w:val="center"/>
      </w:pPr>
      <w:r>
        <w:rPr>
          <w:b w:val="0"/>
          <w:i w:val="0"/>
          <w:color w:val="006000"/>
          <w:sz w:val="22"/>
        </w:rPr>
        <w:t>О мой Возлюбленный! Пусть, вновь и вновь слыша Твоё Имя, я сохраняю в себе жажду Твоего даршана,</w:t>
      </w:r>
    </w:p>
    <w:p/>
    <w:p>
      <w:pPr>
        <w:spacing w:before="160" w:after="40"/>
        <w:jc w:val="center"/>
      </w:pPr>
      <w:r>
        <w:rPr>
          <w:b/>
          <w:i w:val="0"/>
          <w:color w:val="550000"/>
          <w:sz w:val="26"/>
        </w:rPr>
        <w:t>ਦਇਆ ਕਰਹੁ ਕਿਰਮ ਅਪੁਨੇ ਕਉ ਇਹੈ ਮਨੋਰਥੁ ਸੁਆਉ ॥੨॥</w:t>
      </w:r>
    </w:p>
    <w:p>
      <w:pPr>
        <w:spacing w:after="60"/>
        <w:jc w:val="center"/>
      </w:pPr>
      <w:r>
        <w:rPr>
          <w:b w:val="0"/>
          <w:i/>
          <w:color w:val="444444"/>
          <w:sz w:val="20"/>
        </w:rPr>
        <w:t>daiā karahu kiram apune kau ihai manorath ਸੁāu</w:t>
      </w:r>
    </w:p>
    <w:p>
      <w:pPr>
        <w:spacing w:after="200"/>
        <w:jc w:val="center"/>
      </w:pPr>
      <w:r>
        <w:rPr>
          <w:b w:val="0"/>
          <w:i w:val="0"/>
          <w:color w:val="006000"/>
          <w:sz w:val="22"/>
        </w:rPr>
        <w:t>прояви милость к этому ничтожному слуге и исполни это моё желание, восполни эту мою нужду. ॥2॥</w:t>
      </w:r>
    </w:p>
    <w:p/>
    <w:p>
      <w:pPr>
        <w:spacing w:before="160" w:after="40"/>
        <w:jc w:val="center"/>
      </w:pPr>
      <w:r>
        <w:rPr>
          <w:b/>
          <w:i w:val="0"/>
          <w:color w:val="550000"/>
          <w:sz w:val="26"/>
        </w:rPr>
        <w:t>ਤਨੁ ਧਨੁ ਤੇਰਾ ਤੂੰ ਪ੍ਰਭੁ ਮੇਰਾ ਹਮਰੈ ਵਸਿ ਕਿਛੁ ਨਾਹਿ ॥</w:t>
      </w:r>
    </w:p>
    <w:p>
      <w:pPr>
        <w:spacing w:after="60"/>
        <w:jc w:val="center"/>
      </w:pPr>
      <w:r>
        <w:rPr>
          <w:b w:val="0"/>
          <w:i/>
          <w:color w:val="444444"/>
          <w:sz w:val="20"/>
        </w:rPr>
        <w:t>tan dhan terā tū prabh merā hamrai vas kichh nāhi</w:t>
      </w:r>
    </w:p>
    <w:p>
      <w:pPr>
        <w:spacing w:after="200"/>
        <w:jc w:val="center"/>
      </w:pPr>
      <w:r>
        <w:rPr>
          <w:b w:val="0"/>
          <w:i w:val="0"/>
          <w:color w:val="006000"/>
          <w:sz w:val="22"/>
        </w:rPr>
        <w:t>О Господь! Моё тело и моё богатство — всё это дано Тобой, Ты один мой Владыка, у нас, живых существ, нет ничего в собственной власти.</w:t>
      </w:r>
    </w:p>
    <w:p/>
    <w:p>
      <w:pPr>
        <w:spacing w:before="160" w:after="40"/>
        <w:jc w:val="center"/>
      </w:pPr>
      <w:r>
        <w:rPr>
          <w:b/>
          <w:i w:val="0"/>
          <w:color w:val="550000"/>
          <w:sz w:val="26"/>
        </w:rPr>
        <w:t>ਜਿਉ ਜਿਉ ਰਾਖਹਿ ਤਿਉ ਤਿਉ ਰਹਣਾ ਤੇਰਾ ਦੀਆ ਖਾਹਿ ॥੩॥</w:t>
      </w:r>
    </w:p>
    <w:p>
      <w:pPr>
        <w:spacing w:after="60"/>
        <w:jc w:val="center"/>
      </w:pPr>
      <w:r>
        <w:rPr>
          <w:b w:val="0"/>
          <w:i/>
          <w:color w:val="444444"/>
          <w:sz w:val="20"/>
        </w:rPr>
        <w:t>jiu jiu rākheh tiu tiu rahṇā terā dīā khāhi</w:t>
      </w:r>
    </w:p>
    <w:p>
      <w:pPr>
        <w:spacing w:after="200"/>
        <w:jc w:val="center"/>
      </w:pPr>
      <w:r>
        <w:rPr>
          <w:b w:val="0"/>
          <w:i w:val="0"/>
          <w:color w:val="006000"/>
          <w:sz w:val="22"/>
        </w:rPr>
        <w:t>В каком бы состоянии Ты ни удерживал нас, живых существ, так мы и проводим жизнь, и вкушаем только то, что Ты даёшь. ॥3॥</w:t>
      </w:r>
    </w:p>
    <w:p/>
    <w:p>
      <w:pPr>
        <w:spacing w:before="160" w:after="40"/>
        <w:jc w:val="center"/>
      </w:pPr>
      <w:r>
        <w:rPr>
          <w:b/>
          <w:i w:val="0"/>
          <w:color w:val="550000"/>
          <w:sz w:val="26"/>
        </w:rPr>
        <w:t>ਜਨਮ ਜਨਮ ਕੇ ਕਿਲਵਿਖ ਕਾਟੈ ਮਜਨੁ ਹਰਿ ਜਨ ਧੂਰਿ ॥</w:t>
      </w:r>
    </w:p>
    <w:p>
      <w:pPr>
        <w:spacing w:after="60"/>
        <w:jc w:val="center"/>
      </w:pPr>
      <w:r>
        <w:rPr>
          <w:b w:val="0"/>
          <w:i/>
          <w:color w:val="444444"/>
          <w:sz w:val="20"/>
        </w:rPr>
        <w:t>janam janam ke kilvikh kāṭai majan har jan dhūr</w:t>
      </w:r>
    </w:p>
    <w:p>
      <w:pPr>
        <w:spacing w:after="200"/>
        <w:jc w:val="center"/>
      </w:pPr>
      <w:r>
        <w:rPr>
          <w:b w:val="0"/>
          <w:i w:val="0"/>
          <w:color w:val="006000"/>
          <w:sz w:val="22"/>
        </w:rPr>
        <w:t>О Нанак, скажи: омовение в пыли стоп слуг Бога уничтожает грехи, накопленные за многие рождения,</w:t>
      </w:r>
    </w:p>
    <w:p/>
    <w:p>
      <w:pPr>
        <w:spacing w:before="160" w:after="40"/>
        <w:jc w:val="center"/>
      </w:pPr>
      <w:r>
        <w:rPr>
          <w:b/>
          <w:i w:val="0"/>
          <w:color w:val="550000"/>
          <w:sz w:val="26"/>
        </w:rPr>
        <w:t>ਭਾਇ ਭਗਤਿ ਭਰਮ ਭਉ ਨਾਸੈ ਹਰਿ ਨਾਨਕ ਸਦਾ ਹਜੂਰਿ ॥੪॥੪॥੧੩੯॥</w:t>
      </w:r>
    </w:p>
    <w:p>
      <w:pPr>
        <w:spacing w:after="60"/>
        <w:jc w:val="center"/>
      </w:pPr>
      <w:r>
        <w:rPr>
          <w:b w:val="0"/>
          <w:i/>
          <w:color w:val="444444"/>
          <w:sz w:val="20"/>
        </w:rPr>
        <w:t>bhāi bhagat bharam bhau nāsai har nānak sadā hajūr</w:t>
      </w:r>
    </w:p>
    <w:p>
      <w:pPr>
        <w:spacing w:after="200"/>
        <w:jc w:val="center"/>
      </w:pPr>
      <w:r>
        <w:rPr>
          <w:b w:val="0"/>
          <w:i w:val="0"/>
          <w:color w:val="006000"/>
          <w:sz w:val="22"/>
        </w:rPr>
        <w:t>по милости преданности через любовь к Богу исчезают всякий страх и всякое заблуждение, и Бог начинает постоянно ощущаться рядом, как пребывающий при нас. ॥4॥4॥139॥</w:t>
      </w:r>
    </w:p>
    <w:p/>
    <w:p>
      <w:pPr>
        <w:spacing w:before="360" w:after="200"/>
        <w:jc w:val="center"/>
      </w:pPr>
      <w:r>
        <w:rPr>
          <w:b/>
          <w:color w:val="222222"/>
          <w:sz w:val="26"/>
        </w:rPr>
        <w:t>АНГ 406</w:t>
      </w:r>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ਅਗਮ ਅਗੋਚਰੁ ਦਰਸੁ ਤੇਰਾ ਸੋ ਪਾਏ ਜਿਸੁ ਮਸਤਕਿ ਭਾਗੁ ॥</w:t>
      </w:r>
    </w:p>
    <w:p>
      <w:pPr>
        <w:spacing w:after="60"/>
        <w:jc w:val="center"/>
      </w:pPr>
      <w:r>
        <w:rPr>
          <w:b w:val="0"/>
          <w:i/>
          <w:color w:val="444444"/>
          <w:sz w:val="20"/>
        </w:rPr>
        <w:t>agam agochar dars terā so pāē jis mastak bhāg ॥</w:t>
      </w:r>
    </w:p>
    <w:p>
      <w:pPr>
        <w:spacing w:after="200"/>
        <w:jc w:val="center"/>
      </w:pPr>
      <w:r>
        <w:rPr>
          <w:b w:val="0"/>
          <w:i w:val="0"/>
          <w:color w:val="006000"/>
          <w:sz w:val="22"/>
        </w:rPr>
        <w:t>О недосягаемый Господь! Ты вне досягаемости человеческих чувств и познания; Твоё созерцание получает только тот человек, у кого на челе пробуждается судьба.</w:t>
      </w:r>
    </w:p>
    <w:p/>
    <w:p>
      <w:pPr>
        <w:spacing w:before="160" w:after="40"/>
        <w:jc w:val="center"/>
      </w:pPr>
      <w:r>
        <w:rPr>
          <w:b/>
          <w:i w:val="0"/>
          <w:color w:val="550000"/>
          <w:sz w:val="26"/>
        </w:rPr>
        <w:t>ਆਪਿ ਕ੍ਰਿਪਾਲਿ ਕ੍ਰਿਪਾ ਪ੍ਰਭਿ ਧਾਰੀ ਸਤਿਗੁਰਿ ਬਖਸਿਆ ਹਰਿ ਨਾਮੁ ॥੧॥</w:t>
      </w:r>
    </w:p>
    <w:p>
      <w:pPr>
        <w:spacing w:after="60"/>
        <w:jc w:val="center"/>
      </w:pPr>
      <w:r>
        <w:rPr>
          <w:b w:val="0"/>
          <w:i/>
          <w:color w:val="444444"/>
          <w:sz w:val="20"/>
        </w:rPr>
        <w:t>āp kirpāl kirpā prabh dhārī satgur bakhsiā har nām ॥1॥</w:t>
      </w:r>
    </w:p>
    <w:p>
      <w:pPr>
        <w:spacing w:after="200"/>
        <w:jc w:val="center"/>
      </w:pPr>
      <w:r>
        <w:rPr>
          <w:b w:val="0"/>
          <w:i w:val="0"/>
          <w:color w:val="006000"/>
          <w:sz w:val="22"/>
        </w:rPr>
        <w:t>На кого Милостивый Бог Сам обратил милостивый взор, тому Сатгуру даровал Имя Хари, то есть дар памятования о Нём. ॥1॥</w:t>
      </w:r>
    </w:p>
    <w:p/>
    <w:p>
      <w:pPr>
        <w:spacing w:before="160" w:after="40"/>
        <w:jc w:val="center"/>
      </w:pPr>
      <w:r>
        <w:rPr>
          <w:b/>
          <w:i w:val="0"/>
          <w:color w:val="550000"/>
          <w:sz w:val="26"/>
        </w:rPr>
        <w:t>ਕਲਿਜੁਗੁ ਉਧਾਰਿਆ ਗੁਰਦੇਵ ॥</w:t>
      </w:r>
    </w:p>
    <w:p>
      <w:pPr>
        <w:spacing w:after="60"/>
        <w:jc w:val="center"/>
      </w:pPr>
      <w:r>
        <w:rPr>
          <w:b w:val="0"/>
          <w:i/>
          <w:color w:val="444444"/>
          <w:sz w:val="20"/>
        </w:rPr>
        <w:t>kalijug udhāriā gurdev ॥</w:t>
      </w:r>
    </w:p>
    <w:p>
      <w:pPr>
        <w:spacing w:after="200"/>
        <w:jc w:val="center"/>
      </w:pPr>
      <w:r>
        <w:rPr>
          <w:b w:val="0"/>
          <w:i w:val="0"/>
          <w:color w:val="006000"/>
          <w:sz w:val="22"/>
        </w:rPr>
        <w:t>О Сатгуру! Ты спас даже калиджуг, который считают хуже других юг.</w:t>
      </w:r>
    </w:p>
    <w:p/>
    <w:p>
      <w:pPr>
        <w:spacing w:before="160" w:after="40"/>
        <w:jc w:val="center"/>
      </w:pPr>
      <w:r>
        <w:rPr>
          <w:b/>
          <w:i w:val="0"/>
          <w:color w:val="550000"/>
          <w:sz w:val="26"/>
        </w:rPr>
        <w:t>ਮਲ ਮੂਤ ਮੂੜ ਜਿ ਮੁਘਦ ਹੋਤੇ ਸਭਿ ਲਗੇ ਤੇਰੀ ਸੇਵ ॥੧॥ ਰਹਾਉ ॥</w:t>
      </w:r>
    </w:p>
    <w:p>
      <w:pPr>
        <w:spacing w:after="60"/>
        <w:jc w:val="center"/>
      </w:pPr>
      <w:r>
        <w:rPr>
          <w:b w:val="0"/>
          <w:i/>
          <w:color w:val="444444"/>
          <w:sz w:val="20"/>
        </w:rPr>
        <w:t>mal mūt mūṛ j mughadh hote sabh lage terī sev ॥1॥ rahāu ॥</w:t>
      </w:r>
    </w:p>
    <w:p>
      <w:pPr>
        <w:spacing w:after="200"/>
        <w:jc w:val="center"/>
      </w:pPr>
      <w:r>
        <w:rPr>
          <w:b w:val="0"/>
          <w:i w:val="0"/>
          <w:color w:val="006000"/>
          <w:sz w:val="22"/>
        </w:rPr>
        <w:t>Все те, кто прежде были грязны и неразумны, пришли к твоему служению и стали жить в служении и бхакти, которым ты учишь. ॥1॥ Пауза ॥</w:t>
      </w:r>
    </w:p>
    <w:p/>
    <w:p>
      <w:pPr>
        <w:spacing w:before="160" w:after="40"/>
        <w:jc w:val="center"/>
      </w:pPr>
      <w:r>
        <w:rPr>
          <w:b/>
          <w:i w:val="0"/>
          <w:color w:val="550000"/>
          <w:sz w:val="26"/>
        </w:rPr>
        <w:t>ਤੂ ਆਪਿ ਕਰਤਾ ਸਭ ਸ੍ਰਿਸਟਿ ਧਰਤਾ ਸਭ ਮਹਿ ਰਹਿਆ ਸਮਾਇ ॥</w:t>
      </w:r>
    </w:p>
    <w:p>
      <w:pPr>
        <w:spacing w:after="60"/>
        <w:jc w:val="center"/>
      </w:pPr>
      <w:r>
        <w:rPr>
          <w:b w:val="0"/>
          <w:i/>
          <w:color w:val="444444"/>
          <w:sz w:val="20"/>
        </w:rPr>
        <w:t>tū āp kartā sabh srisht dhartā sabh meh rahiā samāi ॥</w:t>
      </w:r>
    </w:p>
    <w:p>
      <w:pPr>
        <w:spacing w:after="200"/>
        <w:jc w:val="center"/>
      </w:pPr>
      <w:r>
        <w:rPr>
          <w:b w:val="0"/>
          <w:i w:val="0"/>
          <w:color w:val="006000"/>
          <w:sz w:val="22"/>
        </w:rPr>
        <w:t>О Господь! Ты Сам — Творец всего мира, Ты Сам — опора всей вселенной, и Ты Сам присутствуешь во всём творении.</w:t>
      </w:r>
    </w:p>
    <w:p/>
    <w:p>
      <w:pPr>
        <w:spacing w:before="160" w:after="40"/>
        <w:jc w:val="center"/>
      </w:pPr>
      <w:r>
        <w:rPr>
          <w:b/>
          <w:i w:val="0"/>
          <w:color w:val="550000"/>
          <w:sz w:val="26"/>
        </w:rPr>
        <w:t>ਧਰਮ ਰਾਜਾ ਬਿਸਮਾਦੁ ਹੋਆ ਸਭ ਪਈ ਪੈਰੀ ਆਇ ॥੨॥</w:t>
      </w:r>
    </w:p>
    <w:p>
      <w:pPr>
        <w:spacing w:after="60"/>
        <w:jc w:val="center"/>
      </w:pPr>
      <w:r>
        <w:rPr>
          <w:b w:val="0"/>
          <w:i/>
          <w:color w:val="444444"/>
          <w:sz w:val="20"/>
        </w:rPr>
        <w:t>dharam rājā bismād hoā sabh paī pairī āi ॥2॥</w:t>
      </w:r>
    </w:p>
    <w:p>
      <w:pPr>
        <w:spacing w:after="200"/>
        <w:jc w:val="center"/>
      </w:pPr>
      <w:r>
        <w:rPr>
          <w:b w:val="0"/>
          <w:i w:val="0"/>
          <w:color w:val="006000"/>
          <w:sz w:val="22"/>
        </w:rPr>
        <w:t>Даже Дхарам Радж изумляется, что по милости Гуру весь народ, отвернувшись от пороков, приходит к Твоим стопам. ॥2॥</w:t>
      </w:r>
    </w:p>
    <w:p/>
    <w:p>
      <w:pPr>
        <w:spacing w:before="160" w:after="40"/>
        <w:jc w:val="center"/>
      </w:pPr>
      <w:r>
        <w:rPr>
          <w:b/>
          <w:i w:val="0"/>
          <w:color w:val="550000"/>
          <w:sz w:val="26"/>
        </w:rPr>
        <w:t>ਸਤਜੁਗੁ ਤ੍ਰੇਤਾ ਦੁਆਪਰੁ ਭਣੀਐ ਕਲਿਜੁਗੁ ਊਤਮੋ ਜੁਗਾ ਮਾਹਿ ॥</w:t>
      </w:r>
    </w:p>
    <w:p>
      <w:pPr>
        <w:spacing w:after="60"/>
        <w:jc w:val="center"/>
      </w:pPr>
      <w:r>
        <w:rPr>
          <w:b w:val="0"/>
          <w:i/>
          <w:color w:val="444444"/>
          <w:sz w:val="20"/>
        </w:rPr>
        <w:t>satjug tretā duāpar bhaṇīai kalijug ūtamo jugā māhi ॥</w:t>
      </w:r>
    </w:p>
    <w:p>
      <w:pPr>
        <w:spacing w:after="200"/>
        <w:jc w:val="center"/>
      </w:pPr>
      <w:r>
        <w:rPr>
          <w:b w:val="0"/>
          <w:i w:val="0"/>
          <w:color w:val="006000"/>
          <w:sz w:val="22"/>
        </w:rPr>
        <w:t>Сатъюгу, Трете и Двапару называют хорошими югами, но видно прямо, что калиджуг, наоборот, лучший из всех юг.</w:t>
      </w:r>
    </w:p>
    <w:p/>
    <w:p>
      <w:pPr>
        <w:spacing w:before="160" w:after="40"/>
        <w:jc w:val="center"/>
      </w:pPr>
      <w:r>
        <w:rPr>
          <w:b/>
          <w:i w:val="0"/>
          <w:color w:val="550000"/>
          <w:sz w:val="26"/>
        </w:rPr>
        <w:t>ਅਹਿ ਕਰੁ ਕਰੇ ਸੁ ਅਹਿ ਕਰੁ ਪਾਏ ਕੋਈ ਨ ਪਕੜੀਐ ਕਿਸੈ ਥਾਇ ॥੩॥</w:t>
      </w:r>
    </w:p>
    <w:p>
      <w:pPr>
        <w:spacing w:after="60"/>
        <w:jc w:val="center"/>
      </w:pPr>
      <w:r>
        <w:rPr>
          <w:b w:val="0"/>
          <w:i/>
          <w:color w:val="444444"/>
          <w:sz w:val="20"/>
        </w:rPr>
        <w:t>ah kar kare su ah kar pāē koī na pakaṛīai kisai thāi ॥3॥</w:t>
      </w:r>
    </w:p>
    <w:p>
      <w:pPr>
        <w:spacing w:after="200"/>
        <w:jc w:val="center"/>
      </w:pPr>
      <w:r>
        <w:rPr>
          <w:b w:val="0"/>
          <w:i w:val="0"/>
          <w:color w:val="006000"/>
          <w:sz w:val="22"/>
        </w:rPr>
        <w:t>Ибо в этом юге какая рука совершает деяние, та же и несёт его плод; никто не бывает схвачен за вину другого. ॥3॥</w:t>
      </w:r>
    </w:p>
    <w:p/>
    <w:p>
      <w:pPr>
        <w:spacing w:before="160" w:after="40"/>
        <w:jc w:val="center"/>
      </w:pPr>
      <w:r>
        <w:rPr>
          <w:b/>
          <w:i w:val="0"/>
          <w:color w:val="550000"/>
          <w:sz w:val="26"/>
        </w:rPr>
        <w:t>ਹਰਿ ਜੀਉ ਸੋਈ ਕਰਹਿ ਜਿ ਭਗਤ ਤੇਰੇ ਜਾਚਹਿ ਏਹੁ ਤੇਰਾ ਬਿਰਦੁ ॥</w:t>
      </w:r>
    </w:p>
    <w:p>
      <w:pPr>
        <w:spacing w:after="60"/>
        <w:jc w:val="center"/>
      </w:pPr>
      <w:r>
        <w:rPr>
          <w:b w:val="0"/>
          <w:i/>
          <w:color w:val="444444"/>
          <w:sz w:val="20"/>
        </w:rPr>
        <w:t>har jīu soī karahi j bhagat tere jāchahi eh terā birad ॥</w:t>
      </w:r>
    </w:p>
    <w:p>
      <w:pPr>
        <w:spacing w:after="200"/>
        <w:jc w:val="center"/>
      </w:pPr>
      <w:r>
        <w:rPr>
          <w:b w:val="0"/>
          <w:i w:val="0"/>
          <w:color w:val="006000"/>
          <w:sz w:val="22"/>
        </w:rPr>
        <w:t>О Господь! Ты делаешь именно то, о чём Тебя просят Твои бхагаты; таков Твой изначальный, извечный обычай.</w:t>
      </w:r>
    </w:p>
    <w:p/>
    <w:p>
      <w:pPr>
        <w:spacing w:before="160" w:after="40"/>
        <w:jc w:val="center"/>
      </w:pPr>
      <w:r>
        <w:rPr>
          <w:b/>
          <w:i w:val="0"/>
          <w:color w:val="550000"/>
          <w:sz w:val="26"/>
        </w:rPr>
        <w:t>ਕਰ ਜੋੜਿ ਨਾਨਕ ਦਾਨੁ ਮਾਗੈ ਅਪਣਿਆ ਸੰਤਾ ਦੇਹਿ ਹਰਿ ਦਰਸੁ ॥੪॥੫॥੧੪੦॥</w:t>
      </w:r>
    </w:p>
    <w:p>
      <w:pPr>
        <w:spacing w:after="60"/>
        <w:jc w:val="center"/>
      </w:pPr>
      <w:r>
        <w:rPr>
          <w:b w:val="0"/>
          <w:i/>
          <w:color w:val="444444"/>
          <w:sz w:val="20"/>
        </w:rPr>
        <w:t>kar joṛ nānak dān māgai apṇiā santā deh har dars ॥4॥5॥140॥</w:t>
      </w:r>
    </w:p>
    <w:p>
      <w:pPr>
        <w:spacing w:after="200"/>
        <w:jc w:val="center"/>
      </w:pPr>
      <w:r>
        <w:rPr>
          <w:b w:val="0"/>
          <w:i w:val="0"/>
          <w:color w:val="006000"/>
          <w:sz w:val="22"/>
        </w:rPr>
        <w:t>О Хари! Твой слуга Нанак, сложив обе руки, просит у Твоего двора дара: дай Нанаку увидеть Твоих святых. ॥4॥5॥140॥</w:t>
      </w:r>
    </w:p>
    <w:p/>
    <w:p>
      <w:pPr>
        <w:spacing w:before="160" w:after="40"/>
        <w:jc w:val="center"/>
      </w:pPr>
      <w:r>
        <w:rPr>
          <w:b/>
          <w:i w:val="0"/>
          <w:color w:val="550000"/>
          <w:sz w:val="26"/>
        </w:rPr>
        <w:t>ਰਾਗੁ ਆਸਾ ਮਹਲਾ ੫ ਘਰੁ ੧੩</w:t>
      </w:r>
    </w:p>
    <w:p>
      <w:pPr>
        <w:spacing w:after="60"/>
        <w:jc w:val="center"/>
      </w:pPr>
      <w:r>
        <w:rPr>
          <w:b w:val="0"/>
          <w:i/>
          <w:color w:val="444444"/>
          <w:sz w:val="20"/>
        </w:rPr>
        <w:t>rāg āsā mehlā 5 ghar 13</w:t>
      </w:r>
    </w:p>
    <w:p>
      <w:pPr>
        <w:spacing w:after="200"/>
        <w:jc w:val="center"/>
      </w:pPr>
      <w:r>
        <w:rPr>
          <w:b w:val="0"/>
          <w:i w:val="0"/>
          <w:color w:val="006000"/>
          <w:sz w:val="22"/>
        </w:rPr>
        <w:t>Бани Гуру Арджандэва Джи в раге Аса, в доме 13.</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satgur prasād ॥</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ਸਤਿਗੁਰ ਬਚਨ ਤੁਮ੍ਹਾਰੇ ॥</w:t>
      </w:r>
    </w:p>
    <w:p>
      <w:pPr>
        <w:spacing w:after="60"/>
        <w:jc w:val="center"/>
      </w:pPr>
      <w:r>
        <w:rPr>
          <w:b w:val="0"/>
          <w:i/>
          <w:color w:val="444444"/>
          <w:sz w:val="20"/>
        </w:rPr>
        <w:t>satgur bachan tumhāre ॥</w:t>
      </w:r>
    </w:p>
    <w:p>
      <w:pPr>
        <w:spacing w:after="200"/>
        <w:jc w:val="center"/>
      </w:pPr>
      <w:r>
        <w:rPr>
          <w:b w:val="0"/>
          <w:i w:val="0"/>
          <w:color w:val="006000"/>
          <w:sz w:val="22"/>
        </w:rPr>
        <w:t>О Сатгуру! Твои слова</w:t>
      </w:r>
    </w:p>
    <w:p/>
    <w:p>
      <w:pPr>
        <w:spacing w:before="160" w:after="40"/>
        <w:jc w:val="center"/>
      </w:pPr>
      <w:r>
        <w:rPr>
          <w:b/>
          <w:i w:val="0"/>
          <w:color w:val="550000"/>
          <w:sz w:val="26"/>
        </w:rPr>
        <w:t>ਨਿਰਗੁਣ ਨਿਸਤਾਰੇ ॥੧॥ ਰਹਾਉ ॥</w:t>
      </w:r>
    </w:p>
    <w:p>
      <w:pPr>
        <w:spacing w:after="60"/>
        <w:jc w:val="center"/>
      </w:pPr>
      <w:r>
        <w:rPr>
          <w:b w:val="0"/>
          <w:i/>
          <w:color w:val="444444"/>
          <w:sz w:val="20"/>
        </w:rPr>
        <w:t>nirguṇ nistāre ॥1॥ rahāu ॥</w:t>
      </w:r>
    </w:p>
    <w:p>
      <w:pPr>
        <w:spacing w:after="200"/>
        <w:jc w:val="center"/>
      </w:pPr>
      <w:r>
        <w:rPr>
          <w:b w:val="0"/>
          <w:i w:val="0"/>
          <w:color w:val="006000"/>
          <w:sz w:val="22"/>
        </w:rPr>
        <w:t>переправили через мирской океан многих лишённых достоинств людей. ॥1॥ Пауза ॥</w:t>
      </w:r>
    </w:p>
    <w:p/>
    <w:p>
      <w:pPr>
        <w:spacing w:before="160" w:after="40"/>
        <w:jc w:val="center"/>
      </w:pPr>
      <w:r>
        <w:rPr>
          <w:b/>
          <w:i w:val="0"/>
          <w:color w:val="550000"/>
          <w:sz w:val="26"/>
        </w:rPr>
        <w:t>ਮਹਾ ਬਿਖਾਦੀ ਦੁਸਟ ਅਪਵਾਦੀ ਤੇ ਪੁਨੀਤ ਸੰਗਾਰੇ ॥੧॥</w:t>
      </w:r>
    </w:p>
    <w:p>
      <w:pPr>
        <w:spacing w:after="60"/>
        <w:jc w:val="center"/>
      </w:pPr>
      <w:r>
        <w:rPr>
          <w:b w:val="0"/>
          <w:i/>
          <w:color w:val="444444"/>
          <w:sz w:val="20"/>
        </w:rPr>
        <w:t>mahā bikhādī dust apvādī te punīt saṅgāre ॥1॥</w:t>
      </w:r>
    </w:p>
    <w:p>
      <w:pPr>
        <w:spacing w:after="200"/>
        <w:jc w:val="center"/>
      </w:pPr>
      <w:r>
        <w:rPr>
          <w:b w:val="0"/>
          <w:i w:val="0"/>
          <w:color w:val="006000"/>
          <w:sz w:val="22"/>
        </w:rPr>
        <w:t>О Сатгуру! Пребывая в твоём обществе, даже те люди, которые прежде были очень грубы по нраву, дурны в поступках и говорили злые слова, стали людьми чистого поведения. ॥1॥</w:t>
      </w:r>
    </w:p>
    <w:p/>
    <w:p>
      <w:pPr>
        <w:spacing w:before="160" w:after="40"/>
        <w:jc w:val="center"/>
      </w:pPr>
      <w:r>
        <w:rPr>
          <w:b/>
          <w:i w:val="0"/>
          <w:color w:val="550000"/>
          <w:sz w:val="26"/>
        </w:rPr>
        <w:t>ਜਨਮ ਭਵੰਤੇ ਨਰਕਿ ਪੜੰਤੇ ਤਿਨ੍ਹ ਕੇ ਕੁਲ ਉਧਾਰੇ ॥੨॥</w:t>
      </w:r>
    </w:p>
    <w:p>
      <w:pPr>
        <w:spacing w:after="60"/>
        <w:jc w:val="center"/>
      </w:pPr>
      <w:r>
        <w:rPr>
          <w:b w:val="0"/>
          <w:i/>
          <w:color w:val="444444"/>
          <w:sz w:val="20"/>
        </w:rPr>
        <w:t>janam bhavaṅte narak paṛaṅte tinh ke kul udhāre ॥2॥</w:t>
      </w:r>
    </w:p>
    <w:p>
      <w:pPr>
        <w:spacing w:after="200"/>
        <w:jc w:val="center"/>
      </w:pPr>
      <w:r>
        <w:rPr>
          <w:b w:val="0"/>
          <w:i w:val="0"/>
          <w:color w:val="006000"/>
          <w:sz w:val="22"/>
        </w:rPr>
        <w:t>О Сатгуру! Ты спас целые их роды, тех людей, которые блуждали по множеству рождений и пребывали в аду круга рождений и смертей. ॥2॥</w:t>
      </w:r>
    </w:p>
    <w:p/>
    <w:p>
      <w:pPr>
        <w:spacing w:before="160" w:after="40"/>
        <w:jc w:val="center"/>
      </w:pPr>
      <w:r>
        <w:rPr>
          <w:b/>
          <w:i w:val="0"/>
          <w:color w:val="550000"/>
          <w:sz w:val="26"/>
        </w:rPr>
        <w:t>ਕੋਇ ਨ ਜਾਨੈ ਕੋਇ ਨ ਮਾਨੈ ਸੇ ਪਰਗਟੁ ਹਰਿ ਦੁਆਰੇ ॥੩॥</w:t>
      </w:r>
    </w:p>
    <w:p>
      <w:pPr>
        <w:spacing w:after="60"/>
        <w:jc w:val="center"/>
      </w:pPr>
      <w:r>
        <w:rPr>
          <w:b w:val="0"/>
          <w:i/>
          <w:color w:val="444444"/>
          <w:sz w:val="20"/>
        </w:rPr>
        <w:t>koi na jānai koi na mānai se pargaṭ har duāre ॥3॥</w:t>
      </w:r>
    </w:p>
    <w:p>
      <w:pPr>
        <w:spacing w:after="200"/>
        <w:jc w:val="center"/>
      </w:pPr>
      <w:r>
        <w:rPr>
          <w:b w:val="0"/>
          <w:i w:val="0"/>
          <w:color w:val="006000"/>
          <w:sz w:val="22"/>
        </w:rPr>
        <w:t>О Сатгуру! По твоей милости даже те люди, которых раньше никто не знал и которым никто не оказывал чести в мире, стали достойны почёта у дверей Бога. ॥3॥</w:t>
      </w:r>
    </w:p>
    <w:p/>
    <w:p>
      <w:pPr>
        <w:spacing w:before="160" w:after="40"/>
        <w:jc w:val="center"/>
      </w:pPr>
      <w:r>
        <w:rPr>
          <w:b/>
          <w:i w:val="0"/>
          <w:color w:val="550000"/>
          <w:sz w:val="26"/>
        </w:rPr>
        <w:t>ਕਵਨ ਉਪਮਾ ਦੇਉ ਕਵਨ ਵਡਾਈ ਨਾਨਕ ਖਿਨੁ ਖਿਨੁ ਵਾਰੇ ॥੪॥੧॥੧੪੧॥</w:t>
      </w:r>
    </w:p>
    <w:p>
      <w:pPr>
        <w:spacing w:after="60"/>
        <w:jc w:val="center"/>
      </w:pPr>
      <w:r>
        <w:rPr>
          <w:b w:val="0"/>
          <w:i/>
          <w:color w:val="444444"/>
          <w:sz w:val="20"/>
        </w:rPr>
        <w:t>kavan upmā deu kavan vaḍāī nānak khin khin vāre ॥4॥1॥141॥</w:t>
      </w:r>
    </w:p>
    <w:p>
      <w:pPr>
        <w:spacing w:after="200"/>
        <w:jc w:val="center"/>
      </w:pPr>
      <w:r>
        <w:rPr>
          <w:b w:val="0"/>
          <w:i w:val="0"/>
          <w:color w:val="006000"/>
          <w:sz w:val="22"/>
        </w:rPr>
        <w:t>О Нанак, скажи: кого ещё можно назвать подобным тебе, о Сатгуру? Как мне восхвалить тебя? Я каждое мгновение отдаю себя тебе. ॥4॥1॥141॥</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ਬਾਵਰ ਸੋਇ ਰਹੇ ॥੧॥ ਰਹਾਉ ॥</w:t>
      </w:r>
    </w:p>
    <w:p>
      <w:pPr>
        <w:spacing w:after="60"/>
        <w:jc w:val="center"/>
      </w:pPr>
      <w:r>
        <w:rPr>
          <w:b w:val="0"/>
          <w:i/>
          <w:color w:val="444444"/>
          <w:sz w:val="20"/>
        </w:rPr>
        <w:t>bāvar soi rahe ॥1॥ rahāu ॥</w:t>
      </w:r>
    </w:p>
    <w:p>
      <w:pPr>
        <w:spacing w:after="200"/>
        <w:jc w:val="center"/>
      </w:pPr>
      <w:r>
        <w:rPr>
          <w:b w:val="0"/>
          <w:i w:val="0"/>
          <w:color w:val="006000"/>
          <w:sz w:val="22"/>
        </w:rPr>
        <w:t>Обезумевшие от майи люди так и спят сном беспечности. ॥1॥ Пауза ॥</w:t>
      </w:r>
    </w:p>
    <w:p/>
    <w:p>
      <w:pPr>
        <w:spacing w:before="160" w:after="40"/>
        <w:jc w:val="center"/>
      </w:pPr>
      <w:r>
        <w:rPr>
          <w:b/>
          <w:i w:val="0"/>
          <w:color w:val="550000"/>
          <w:sz w:val="26"/>
        </w:rPr>
        <w:t>ਮੋਹ ਕੁਟੰਬ ਬਿਖੈ ਰਸ ਮਾਤੇ ਮਿਥਿਆ ਗਹਨ ਗਹੇ ॥੧॥</w:t>
      </w:r>
    </w:p>
    <w:p>
      <w:pPr>
        <w:spacing w:after="60"/>
        <w:jc w:val="center"/>
      </w:pPr>
      <w:r>
        <w:rPr>
          <w:b w:val="0"/>
          <w:i/>
          <w:color w:val="444444"/>
          <w:sz w:val="20"/>
        </w:rPr>
        <w:t>moh kuṭamb bikhai ras māte mithiā gahan gahe ॥1॥</w:t>
      </w:r>
    </w:p>
    <w:p>
      <w:pPr>
        <w:spacing w:after="200"/>
        <w:jc w:val="center"/>
      </w:pPr>
      <w:r>
        <w:rPr>
          <w:b w:val="0"/>
          <w:i w:val="0"/>
          <w:color w:val="006000"/>
          <w:sz w:val="22"/>
        </w:rPr>
        <w:t>Такие люди, опьянённые привязанностью к семье и вкусами чувственных наслаждений, держатся за ложные опоры. ॥1॥</w:t>
      </w:r>
    </w:p>
    <w:p/>
    <w:p>
      <w:pPr>
        <w:spacing w:before="160" w:after="40"/>
        <w:jc w:val="center"/>
      </w:pPr>
      <w:r>
        <w:rPr>
          <w:b/>
          <w:i w:val="0"/>
          <w:color w:val="550000"/>
          <w:sz w:val="26"/>
        </w:rPr>
        <w:t>ਮਿਥਨ ਮਨੋਰਥ ਸੁਪਨ ਆਨੰਦ ਉਲਾਸ ਮਨਿ ਮੁਖਿ ਸਤਿ ਕਹੇ ॥੨॥</w:t>
      </w:r>
    </w:p>
    <w:p>
      <w:pPr>
        <w:spacing w:after="60"/>
        <w:jc w:val="center"/>
      </w:pPr>
      <w:r>
        <w:rPr>
          <w:b w:val="0"/>
          <w:i/>
          <w:color w:val="444444"/>
          <w:sz w:val="20"/>
        </w:rPr>
        <w:t>mithan manorath supan ānand ulās man mukh sat kahe ॥2॥</w:t>
      </w:r>
    </w:p>
    <w:p>
      <w:pPr>
        <w:spacing w:after="200"/>
        <w:jc w:val="center"/>
      </w:pPr>
      <w:r>
        <w:rPr>
          <w:b w:val="0"/>
          <w:i w:val="0"/>
          <w:color w:val="006000"/>
          <w:sz w:val="22"/>
        </w:rPr>
        <w:t>Они желают тех вещей, которые не останутся с ними и подобны удовольствиям, кажущимся во сне; в уме считают эти вещи вечными, а устами называют их надёжными спутниками. ॥2॥</w:t>
      </w:r>
    </w:p>
    <w:p/>
    <w:p>
      <w:pPr>
        <w:spacing w:before="160" w:after="40"/>
        <w:jc w:val="center"/>
      </w:pPr>
      <w:r>
        <w:rPr>
          <w:b/>
          <w:i w:val="0"/>
          <w:color w:val="550000"/>
          <w:sz w:val="26"/>
        </w:rPr>
        <w:t>ਅੰਮ੍ਰਿਤੁ ਨਾਮੁ ਪਦਾਰਥੁ ਸੰਗੇ ਤਿਲੁ ਮਰਮੁ ਨ ਲਹੇ ॥੩॥</w:t>
      </w:r>
    </w:p>
    <w:p>
      <w:pPr>
        <w:spacing w:after="60"/>
        <w:jc w:val="center"/>
      </w:pPr>
      <w:r>
        <w:rPr>
          <w:b w:val="0"/>
          <w:i/>
          <w:color w:val="444444"/>
          <w:sz w:val="20"/>
        </w:rPr>
        <w:t>amrit nām padārath saṅge til maram na lahe ॥3॥</w:t>
      </w:r>
    </w:p>
    <w:p>
      <w:pPr>
        <w:spacing w:after="200"/>
        <w:jc w:val="center"/>
      </w:pPr>
      <w:r>
        <w:rPr>
          <w:b w:val="0"/>
          <w:i w:val="0"/>
          <w:color w:val="006000"/>
          <w:sz w:val="22"/>
        </w:rPr>
        <w:t>Только нектарное Имя Хари — это сокровище, которое всегда остаётся с человеком, но обезумевшие из-за привязанности к майе люди ни на йоту не понимают тайны этого Имени. ॥3॥</w:t>
      </w:r>
    </w:p>
    <w:p/>
    <w:p>
      <w:pPr>
        <w:spacing w:before="160" w:after="40"/>
        <w:jc w:val="center"/>
      </w:pPr>
      <w:r>
        <w:rPr>
          <w:b/>
          <w:i w:val="0"/>
          <w:color w:val="550000"/>
          <w:sz w:val="26"/>
        </w:rPr>
        <w:t>ਕਰਿ ਕਿਰਪਾ ਰਾਖੇ ਸਤਸੰਗੇ ਨਾਨਕ ਸਰਣਿ ਆਹੇ ॥੪॥੨॥੧੪੨॥</w:t>
      </w:r>
    </w:p>
    <w:p>
      <w:pPr>
        <w:spacing w:after="60"/>
        <w:jc w:val="center"/>
      </w:pPr>
      <w:r>
        <w:rPr>
          <w:b w:val="0"/>
          <w:i/>
          <w:color w:val="444444"/>
          <w:sz w:val="20"/>
        </w:rPr>
        <w:t>kar kirpā rākhe satsaṅge nānak saraṇ āhe ॥4॥2॥142॥</w:t>
      </w:r>
    </w:p>
    <w:p>
      <w:pPr>
        <w:spacing w:after="200"/>
        <w:jc w:val="center"/>
      </w:pPr>
      <w:r>
        <w:rPr>
          <w:b w:val="0"/>
          <w:i w:val="0"/>
          <w:color w:val="006000"/>
          <w:sz w:val="22"/>
        </w:rPr>
        <w:t>Что могут сами существа? О Нанак! Лишь те пребывают в прибежище Бога, кого Он по милости удерживает в Сатсанге. ॥4॥2॥142॥</w:t>
      </w:r>
    </w:p>
    <w:p/>
    <w:p>
      <w:pPr>
        <w:spacing w:before="160" w:after="40"/>
        <w:jc w:val="center"/>
      </w:pPr>
      <w:r>
        <w:rPr>
          <w:b/>
          <w:i w:val="0"/>
          <w:color w:val="550000"/>
          <w:sz w:val="26"/>
        </w:rPr>
        <w:t>ਆਸਾ ਮਹਲਾ ੫ ਤਿਪਦੇ ॥</w:t>
      </w:r>
    </w:p>
    <w:p>
      <w:pPr>
        <w:spacing w:after="60"/>
        <w:jc w:val="center"/>
      </w:pPr>
      <w:r>
        <w:rPr>
          <w:b w:val="0"/>
          <w:i/>
          <w:color w:val="444444"/>
          <w:sz w:val="20"/>
        </w:rPr>
        <w:t>āsā mehlā 5 tipde ॥</w:t>
      </w:r>
    </w:p>
    <w:p>
      <w:pPr>
        <w:spacing w:after="200"/>
        <w:jc w:val="center"/>
      </w:pPr>
      <w:r>
        <w:rPr>
          <w:b w:val="0"/>
          <w:i w:val="0"/>
          <w:color w:val="006000"/>
          <w:sz w:val="22"/>
        </w:rPr>
        <w:t>Трёхстрофная бани Гуру Арджандэва Джи в раге Аса.</w:t>
      </w:r>
    </w:p>
    <w:p/>
    <w:p>
      <w:pPr>
        <w:spacing w:before="160" w:after="40"/>
        <w:jc w:val="center"/>
      </w:pPr>
      <w:r>
        <w:rPr>
          <w:b/>
          <w:i w:val="0"/>
          <w:color w:val="550000"/>
          <w:sz w:val="26"/>
        </w:rPr>
        <w:t>ਓਹਾ ਪ੍ਰੇਮ ਪਿਰੀ ॥੧॥ ਰਹਾਉ ॥</w:t>
      </w:r>
    </w:p>
    <w:p>
      <w:pPr>
        <w:spacing w:after="60"/>
        <w:jc w:val="center"/>
      </w:pPr>
      <w:r>
        <w:rPr>
          <w:b w:val="0"/>
          <w:i/>
          <w:color w:val="444444"/>
          <w:sz w:val="20"/>
        </w:rPr>
        <w:t>ohā prem pirī ॥1॥ rahāu ॥</w:t>
      </w:r>
    </w:p>
    <w:p>
      <w:pPr>
        <w:spacing w:after="200"/>
        <w:jc w:val="center"/>
      </w:pPr>
      <w:r>
        <w:rPr>
          <w:b w:val="0"/>
          <w:i w:val="0"/>
          <w:color w:val="006000"/>
          <w:sz w:val="22"/>
        </w:rPr>
        <w:t>Мне нужен только тот самый любовный союз с Возлюбленным Господом. ॥1॥ Пауза ॥</w:t>
      </w:r>
    </w:p>
    <w:p/>
    <w:p>
      <w:pPr>
        <w:spacing w:before="160" w:after="40"/>
        <w:jc w:val="center"/>
      </w:pPr>
      <w:r>
        <w:rPr>
          <w:b/>
          <w:i w:val="0"/>
          <w:color w:val="550000"/>
          <w:sz w:val="26"/>
        </w:rPr>
        <w:t>ਕਨਿਕ ਮਾਣਿਕ ਗਜ ਮੋਤੀਅਨ ਲਾਲਨ ਨਹ ਨਾਹ ਨਹੀ ॥੧॥</w:t>
      </w:r>
    </w:p>
    <w:p>
      <w:pPr>
        <w:spacing w:after="60"/>
        <w:jc w:val="center"/>
      </w:pPr>
      <w:r>
        <w:rPr>
          <w:b w:val="0"/>
          <w:i/>
          <w:color w:val="444444"/>
          <w:sz w:val="20"/>
        </w:rPr>
        <w:t>kanik māṇik gaj motīan lālan neh nāh nahī ॥1॥</w:t>
      </w:r>
    </w:p>
    <w:p>
      <w:pPr>
        <w:spacing w:after="200"/>
        <w:jc w:val="center"/>
      </w:pPr>
      <w:r>
        <w:rPr>
          <w:b w:val="0"/>
          <w:i w:val="0"/>
          <w:color w:val="006000"/>
          <w:sz w:val="22"/>
        </w:rPr>
        <w:t>Рядом с любовью к Господу золото, жемчуг, большие драгоценные жемчужины, рубины и алмазы — ничего из этого мне не нужно, не нужно. ॥1॥</w:t>
      </w:r>
    </w:p>
    <w:p/>
    <w:p>
      <w:pPr>
        <w:spacing w:before="160" w:after="40"/>
        <w:jc w:val="center"/>
      </w:pPr>
      <w:r>
        <w:rPr>
          <w:b/>
          <w:i w:val="0"/>
          <w:color w:val="550000"/>
          <w:sz w:val="26"/>
        </w:rPr>
        <w:t>ਰਾਜ ਨ ਭਾਗ ਨ ਹੁਕਮ ਨ ਸਾਦਨ ॥</w:t>
      </w:r>
    </w:p>
    <w:p>
      <w:pPr>
        <w:spacing w:after="60"/>
        <w:jc w:val="center"/>
      </w:pPr>
      <w:r>
        <w:rPr>
          <w:b w:val="0"/>
          <w:i/>
          <w:color w:val="444444"/>
          <w:sz w:val="20"/>
        </w:rPr>
        <w:t>rāj na bhāg na hukam na sādan ॥</w:t>
      </w:r>
    </w:p>
    <w:p>
      <w:pPr>
        <w:spacing w:after="200"/>
        <w:jc w:val="center"/>
      </w:pPr>
      <w:r>
        <w:rPr>
          <w:b w:val="0"/>
          <w:i w:val="0"/>
          <w:color w:val="006000"/>
          <w:sz w:val="22"/>
        </w:rPr>
        <w:t>Вместо любви к Господу мне не нужны ни царство, ни богатства, ни власть, ни вкусные яства,</w:t>
      </w:r>
    </w:p>
    <w:p/>
    <w:p>
      <w:pPr>
        <w:spacing w:before="160" w:after="40"/>
        <w:jc w:val="center"/>
      </w:pPr>
      <w:r>
        <w:rPr>
          <w:b/>
          <w:i w:val="0"/>
          <w:color w:val="550000"/>
          <w:sz w:val="26"/>
        </w:rPr>
        <w:t>ਕਿਛੁ ਕਿਛੁ ਨ ਚਾਹੀ ॥੨॥</w:t>
      </w:r>
    </w:p>
    <w:p>
      <w:pPr>
        <w:spacing w:after="60"/>
        <w:jc w:val="center"/>
      </w:pPr>
      <w:r>
        <w:rPr>
          <w:b w:val="0"/>
          <w:i/>
          <w:color w:val="444444"/>
          <w:sz w:val="20"/>
        </w:rPr>
        <w:t>kichh kichh na chāhī ॥2॥</w:t>
      </w:r>
    </w:p>
    <w:p>
      <w:pPr>
        <w:spacing w:after="200"/>
        <w:jc w:val="center"/>
      </w:pPr>
      <w:r>
        <w:rPr>
          <w:b w:val="0"/>
          <w:i w:val="0"/>
          <w:color w:val="006000"/>
          <w:sz w:val="22"/>
        </w:rPr>
        <w:t>мне не нужно вообще ничего. ॥2॥</w:t>
      </w:r>
    </w:p>
    <w:p/>
    <w:p>
      <w:pPr>
        <w:spacing w:before="160" w:after="40"/>
        <w:jc w:val="center"/>
      </w:pPr>
      <w:r>
        <w:rPr>
          <w:b/>
          <w:i w:val="0"/>
          <w:color w:val="550000"/>
          <w:sz w:val="26"/>
        </w:rPr>
        <w:t>ਚਰਨਨ ਸਰਨਨ ਸੰਤਨ ਬੰਦਨ ॥</w:t>
      </w:r>
    </w:p>
    <w:p>
      <w:pPr>
        <w:spacing w:after="60"/>
        <w:jc w:val="center"/>
      </w:pPr>
      <w:r>
        <w:rPr>
          <w:b w:val="0"/>
          <w:i/>
          <w:color w:val="444444"/>
          <w:sz w:val="20"/>
        </w:rPr>
        <w:t>charnan sarnan santan bandan ॥</w:t>
      </w:r>
    </w:p>
    <w:p>
      <w:pPr>
        <w:spacing w:after="200"/>
        <w:jc w:val="center"/>
      </w:pPr>
      <w:r>
        <w:rPr>
          <w:b w:val="0"/>
          <w:i w:val="0"/>
          <w:color w:val="006000"/>
          <w:sz w:val="22"/>
        </w:rPr>
        <w:t>Прибежище у стоп святых, поклонение стопам святых —</w:t>
      </w:r>
    </w:p>
    <w:p/>
    <w:p>
      <w:pPr>
        <w:spacing w:before="160" w:after="40"/>
        <w:jc w:val="center"/>
      </w:pPr>
      <w:r>
        <w:rPr>
          <w:b/>
          <w:i w:val="0"/>
          <w:color w:val="550000"/>
          <w:sz w:val="26"/>
        </w:rPr>
        <w:t>ਸੁਖੋ ਸੁਖੁ ਪਾਹੀ ॥</w:t>
      </w:r>
    </w:p>
    <w:p>
      <w:pPr>
        <w:spacing w:after="60"/>
        <w:jc w:val="center"/>
      </w:pPr>
      <w:r>
        <w:rPr>
          <w:b w:val="0"/>
          <w:i/>
          <w:color w:val="444444"/>
          <w:sz w:val="20"/>
        </w:rPr>
        <w:t>sukho sukh pāhī ॥</w:t>
      </w:r>
    </w:p>
    <w:p>
      <w:pPr>
        <w:spacing w:after="200"/>
        <w:jc w:val="center"/>
      </w:pPr>
      <w:r>
        <w:rPr>
          <w:b w:val="0"/>
          <w:i w:val="0"/>
          <w:color w:val="006000"/>
          <w:sz w:val="22"/>
        </w:rPr>
        <w:t>в этом я переживаю одно лишь счастье.</w:t>
      </w:r>
    </w:p>
    <w:p/>
    <w:p>
      <w:pPr>
        <w:spacing w:before="160" w:after="40"/>
        <w:jc w:val="center"/>
      </w:pPr>
      <w:r>
        <w:rPr>
          <w:b/>
          <w:i w:val="0"/>
          <w:color w:val="550000"/>
          <w:sz w:val="26"/>
        </w:rPr>
        <w:t>ਨਾਨਕ ਤਪਤਿ ਹਰੀ ॥</w:t>
      </w:r>
    </w:p>
    <w:p>
      <w:pPr>
        <w:spacing w:after="60"/>
        <w:jc w:val="center"/>
      </w:pPr>
      <w:r>
        <w:rPr>
          <w:b w:val="0"/>
          <w:i/>
          <w:color w:val="444444"/>
          <w:sz w:val="20"/>
        </w:rPr>
        <w:t>nānak tapat harī ॥</w:t>
      </w:r>
    </w:p>
    <w:p>
      <w:pPr>
        <w:spacing w:after="200"/>
        <w:jc w:val="center"/>
      </w:pPr>
      <w:r>
        <w:rPr>
          <w:b w:val="0"/>
          <w:i w:val="0"/>
          <w:color w:val="006000"/>
          <w:sz w:val="22"/>
        </w:rPr>
        <w:t>О Нанак! Это удаляет из сердца жгучую жажду,</w:t>
      </w:r>
    </w:p>
    <w:p/>
    <w:p>
      <w:pPr>
        <w:spacing w:before="160" w:after="40"/>
        <w:jc w:val="center"/>
      </w:pPr>
      <w:r>
        <w:rPr>
          <w:b/>
          <w:i w:val="0"/>
          <w:color w:val="550000"/>
          <w:sz w:val="26"/>
        </w:rPr>
        <w:t>ਮਿਲੇ ਪ੍ਰੇਮ ਪਿਰੀ ॥੩॥੩॥੧੪੩॥</w:t>
      </w:r>
    </w:p>
    <w:p>
      <w:pPr>
        <w:spacing w:after="60"/>
        <w:jc w:val="center"/>
      </w:pPr>
      <w:r>
        <w:rPr>
          <w:b w:val="0"/>
          <w:i/>
          <w:color w:val="444444"/>
          <w:sz w:val="20"/>
        </w:rPr>
        <w:t>mile prem pirī ॥3॥3॥143॥</w:t>
      </w:r>
    </w:p>
    <w:p>
      <w:pPr>
        <w:spacing w:after="200"/>
        <w:jc w:val="center"/>
      </w:pPr>
      <w:r>
        <w:rPr>
          <w:b w:val="0"/>
          <w:i w:val="0"/>
          <w:color w:val="006000"/>
          <w:sz w:val="22"/>
        </w:rPr>
        <w:t>если обретается любовь к Возлюбленному Господу. ॥3॥3॥143॥</w:t>
      </w:r>
    </w:p>
    <w:p/>
    <w:p>
      <w:pPr>
        <w:spacing w:before="360" w:after="200"/>
        <w:jc w:val="center"/>
      </w:pPr>
      <w:r>
        <w:rPr>
          <w:b/>
          <w:color w:val="222222"/>
          <w:sz w:val="26"/>
        </w:rPr>
        <w:t>АНГ 407</w:t>
      </w:r>
    </w:p>
    <w:p>
      <w:pPr>
        <w:spacing w:before="160" w:after="40"/>
        <w:jc w:val="center"/>
      </w:pPr>
      <w:r>
        <w:rPr>
          <w:b/>
          <w:i w:val="0"/>
          <w:color w:val="550000"/>
          <w:sz w:val="26"/>
        </w:rPr>
        <w:t>ਆਸਾ ਮਹਲਾ ੫ ॥</w:t>
      </w:r>
    </w:p>
    <w:p>
      <w:pPr>
        <w:spacing w:after="60"/>
        <w:jc w:val="center"/>
      </w:pPr>
      <w:r>
        <w:rPr>
          <w:b w:val="0"/>
          <w:i/>
          <w:color w:val="444444"/>
          <w:sz w:val="20"/>
        </w:rPr>
        <w:t>āsā mahlas 5</w:t>
      </w:r>
    </w:p>
    <w:p>
      <w:pPr>
        <w:spacing w:after="200"/>
        <w:jc w:val="center"/>
      </w:pPr>
      <w:r>
        <w:rPr>
          <w:b w:val="0"/>
          <w:i w:val="0"/>
          <w:color w:val="006000"/>
          <w:sz w:val="22"/>
        </w:rPr>
        <w:t>Бани Гуру Арджандева Джи в раге Аса.</w:t>
      </w:r>
    </w:p>
    <w:p/>
    <w:p>
      <w:pPr>
        <w:spacing w:before="160" w:after="40"/>
        <w:jc w:val="center"/>
      </w:pPr>
      <w:r>
        <w:rPr>
          <w:b/>
          <w:i w:val="0"/>
          <w:color w:val="550000"/>
          <w:sz w:val="26"/>
        </w:rPr>
        <w:t>ਗੁਰਹਿ ਦਿਖਾਇਓ ਲੋਇਨਾ ॥੧॥ ਰਹਾਉ ॥</w:t>
      </w:r>
    </w:p>
    <w:p>
      <w:pPr>
        <w:spacing w:after="60"/>
        <w:jc w:val="center"/>
      </w:pPr>
      <w:r>
        <w:rPr>
          <w:b w:val="0"/>
          <w:i/>
          <w:color w:val="444444"/>
          <w:sz w:val="20"/>
        </w:rPr>
        <w:t>gureh dikhāio loinā. ||1|| rahāu</w:t>
      </w:r>
    </w:p>
    <w:p>
      <w:pPr>
        <w:spacing w:after="200"/>
        <w:jc w:val="center"/>
      </w:pPr>
      <w:r>
        <w:rPr>
          <w:b w:val="0"/>
          <w:i w:val="0"/>
          <w:color w:val="006000"/>
          <w:sz w:val="22"/>
        </w:rPr>
        <w:t>О Мохан-Прабху! Гуру дал мне узреть Тебя этими глазами. ||1|| Пауза.</w:t>
      </w:r>
    </w:p>
    <w:p/>
    <w:p>
      <w:pPr>
        <w:spacing w:before="160" w:after="40"/>
        <w:jc w:val="center"/>
      </w:pPr>
      <w:r>
        <w:rPr>
          <w:b/>
          <w:i w:val="0"/>
          <w:color w:val="550000"/>
          <w:sz w:val="26"/>
        </w:rPr>
        <w:t>ਈਤਹਿ ਊਤਹਿ ਘਟਿ ਘਟਿ ਘਟਿ ਘਟਿ ਤੂੰਹੀ ਤੂੰਹੀ ਮੋਹਿਨਾ ॥੧॥</w:t>
      </w:r>
    </w:p>
    <w:p>
      <w:pPr>
        <w:spacing w:after="60"/>
        <w:jc w:val="center"/>
      </w:pPr>
      <w:r>
        <w:rPr>
          <w:b w:val="0"/>
          <w:i/>
          <w:color w:val="444444"/>
          <w:sz w:val="20"/>
        </w:rPr>
        <w:t>īteh ūteh ghaṭ ghaṭ ghaṭ ghaṭ tūhī tūhī mohinā. ||1||</w:t>
      </w:r>
    </w:p>
    <w:p>
      <w:pPr>
        <w:spacing w:after="200"/>
        <w:jc w:val="center"/>
      </w:pPr>
      <w:r>
        <w:rPr>
          <w:b w:val="0"/>
          <w:i w:val="0"/>
          <w:color w:val="006000"/>
          <w:sz w:val="22"/>
        </w:rPr>
        <w:t>Теперь, о Мохан, в этом мире, в ином мире, в каждом теле, в каждом сердце мне видишься только Ты. ||1||</w:t>
      </w:r>
    </w:p>
    <w:p/>
    <w:p>
      <w:pPr>
        <w:spacing w:before="160" w:after="40"/>
        <w:jc w:val="center"/>
      </w:pPr>
      <w:r>
        <w:rPr>
          <w:b/>
          <w:i w:val="0"/>
          <w:color w:val="550000"/>
          <w:sz w:val="26"/>
        </w:rPr>
        <w:t>ਕਾਰਨ ਕਰਨਾ ਧਾਰਨ ਧਰਨਾ ਏਕੈ ਏਕੈ ਸੋਹਿਨਾ ॥੨॥</w:t>
      </w:r>
    </w:p>
    <w:p>
      <w:pPr>
        <w:spacing w:after="60"/>
        <w:jc w:val="center"/>
      </w:pPr>
      <w:r>
        <w:rPr>
          <w:b w:val="0"/>
          <w:i/>
          <w:color w:val="444444"/>
          <w:sz w:val="20"/>
        </w:rPr>
        <w:t>kāraṇ karnā dhāraṇ dharnā ekai ekai sohinā. ||2||</w:t>
      </w:r>
    </w:p>
    <w:p>
      <w:pPr>
        <w:spacing w:after="200"/>
        <w:jc w:val="center"/>
      </w:pPr>
      <w:r>
        <w:rPr>
          <w:b w:val="0"/>
          <w:i w:val="0"/>
          <w:color w:val="006000"/>
          <w:sz w:val="22"/>
        </w:rPr>
        <w:t>Теперь, о Прекрасный Прабху, я твёрдо понял, что один лишь Ты — создатель всего мира, один лишь Ты — опора всей вселенной. ||2||</w:t>
      </w:r>
    </w:p>
    <w:p/>
    <w:p>
      <w:pPr>
        <w:spacing w:before="160" w:after="40"/>
        <w:jc w:val="center"/>
      </w:pPr>
      <w:r>
        <w:rPr>
          <w:b/>
          <w:i w:val="0"/>
          <w:color w:val="550000"/>
          <w:sz w:val="26"/>
        </w:rPr>
        <w:t>ਸੰਤਨ ਪਰਸਨ ਬਲਿਹਾਰੀ ਦਰਸਨ ਨਾਨਕ ਸੁਖਿ ਸੁਖਿ ਸੋਇਨਾ ॥੩॥੪॥੧੪੪॥</w:t>
      </w:r>
    </w:p>
    <w:p>
      <w:pPr>
        <w:spacing w:after="60"/>
        <w:jc w:val="center"/>
      </w:pPr>
      <w:r>
        <w:rPr>
          <w:b w:val="0"/>
          <w:i/>
          <w:color w:val="444444"/>
          <w:sz w:val="20"/>
        </w:rPr>
        <w:t>santan parsan balihārī darsan nānak sukhi sukhi soinā. ||3||4||144||</w:t>
      </w:r>
    </w:p>
    <w:p>
      <w:pPr>
        <w:spacing w:after="200"/>
        <w:jc w:val="center"/>
      </w:pPr>
      <w:r>
        <w:rPr>
          <w:b w:val="0"/>
          <w:i w:val="0"/>
          <w:color w:val="006000"/>
          <w:sz w:val="22"/>
        </w:rPr>
        <w:t>О Нанак, скажи: о Мохан-Прабху, я касаюсь стоп Твоих святых, иду в жертву их даршану. Лишь по милости святых приходит встреча с Тобой, и достигается погружённость в духовную радость навсегда. ||3||4||144||</w:t>
      </w:r>
    </w:p>
    <w:p/>
    <w:p>
      <w:pPr>
        <w:spacing w:before="160" w:after="40"/>
        <w:jc w:val="center"/>
      </w:pPr>
      <w:r>
        <w:rPr>
          <w:b/>
          <w:i w:val="0"/>
          <w:color w:val="550000"/>
          <w:sz w:val="26"/>
        </w:rPr>
        <w:t>ਆਸਾ ਮਹਲਾ ੫ ॥</w:t>
      </w:r>
    </w:p>
    <w:p>
      <w:pPr>
        <w:spacing w:after="60"/>
        <w:jc w:val="center"/>
      </w:pPr>
      <w:r>
        <w:rPr>
          <w:b w:val="0"/>
          <w:i/>
          <w:color w:val="444444"/>
          <w:sz w:val="20"/>
        </w:rPr>
        <w:t>āsā mahlas 5</w:t>
      </w:r>
    </w:p>
    <w:p>
      <w:pPr>
        <w:spacing w:after="200"/>
        <w:jc w:val="center"/>
      </w:pPr>
      <w:r>
        <w:rPr>
          <w:b w:val="0"/>
          <w:i w:val="0"/>
          <w:color w:val="006000"/>
          <w:sz w:val="22"/>
        </w:rPr>
        <w:t>Бани Гуру Арджандева Джи в раге Аса.</w:t>
      </w:r>
    </w:p>
    <w:p/>
    <w:p>
      <w:pPr>
        <w:spacing w:before="160" w:after="40"/>
        <w:jc w:val="center"/>
      </w:pPr>
      <w:r>
        <w:rPr>
          <w:b/>
          <w:i w:val="0"/>
          <w:color w:val="550000"/>
          <w:sz w:val="26"/>
        </w:rPr>
        <w:t>ਹਰਿ ਹਰਿ ਨਾਮੁ ਅਮੋਲਾ ॥</w:t>
      </w:r>
    </w:p>
    <w:p>
      <w:pPr>
        <w:spacing w:after="60"/>
        <w:jc w:val="center"/>
      </w:pPr>
      <w:r>
        <w:rPr>
          <w:b w:val="0"/>
          <w:i/>
          <w:color w:val="444444"/>
          <w:sz w:val="20"/>
        </w:rPr>
        <w:t>har har nām amolā</w:t>
      </w:r>
    </w:p>
    <w:p>
      <w:pPr>
        <w:spacing w:after="200"/>
        <w:jc w:val="center"/>
      </w:pPr>
      <w:r>
        <w:rPr>
          <w:b w:val="0"/>
          <w:i w:val="0"/>
          <w:color w:val="006000"/>
          <w:sz w:val="22"/>
        </w:rPr>
        <w:t>Тот человек, который обретает бесценное Имя Хари,</w:t>
      </w:r>
    </w:p>
    <w:p/>
    <w:p>
      <w:pPr>
        <w:spacing w:before="160" w:after="40"/>
        <w:jc w:val="center"/>
      </w:pPr>
      <w:r>
        <w:rPr>
          <w:b/>
          <w:i w:val="0"/>
          <w:color w:val="550000"/>
          <w:sz w:val="26"/>
        </w:rPr>
        <w:t>ਓਹੁ ਸਹਜਿ ਸੁਹੇਲਾ ॥੧॥ ਰਹਾਉ ॥</w:t>
      </w:r>
    </w:p>
    <w:p>
      <w:pPr>
        <w:spacing w:after="60"/>
        <w:jc w:val="center"/>
      </w:pPr>
      <w:r>
        <w:rPr>
          <w:b w:val="0"/>
          <w:i/>
          <w:color w:val="444444"/>
          <w:sz w:val="20"/>
        </w:rPr>
        <w:t>ohu sehaj suhelā. ||1|| rahāu</w:t>
      </w:r>
    </w:p>
    <w:p>
      <w:pPr>
        <w:spacing w:after="200"/>
        <w:jc w:val="center"/>
      </w:pPr>
      <w:r>
        <w:rPr>
          <w:b w:val="0"/>
          <w:i w:val="0"/>
          <w:color w:val="006000"/>
          <w:sz w:val="22"/>
        </w:rPr>
        <w:t>пребывает в духовной устойчивости и живёт легко. ||1|| Пауза.</w:t>
      </w:r>
    </w:p>
    <w:p/>
    <w:p>
      <w:pPr>
        <w:spacing w:before="160" w:after="40"/>
        <w:jc w:val="center"/>
      </w:pPr>
      <w:r>
        <w:rPr>
          <w:b/>
          <w:i w:val="0"/>
          <w:color w:val="550000"/>
          <w:sz w:val="26"/>
        </w:rPr>
        <w:t>ਸੰਗਿ ਸਹਾਈ ਛੋਡਿ ਨ ਜਾਈ ਓਹੁ ਅਗਹ ਅਤੋਲਾ ॥੧॥</w:t>
      </w:r>
    </w:p>
    <w:p>
      <w:pPr>
        <w:spacing w:after="60"/>
        <w:jc w:val="center"/>
      </w:pPr>
      <w:r>
        <w:rPr>
          <w:b w:val="0"/>
          <w:i/>
          <w:color w:val="444444"/>
          <w:sz w:val="20"/>
        </w:rPr>
        <w:t>sang sahāī chhoḍ na jāī ohu agah atolā. ||1||</w:t>
      </w:r>
    </w:p>
    <w:p>
      <w:pPr>
        <w:spacing w:after="200"/>
        <w:jc w:val="center"/>
      </w:pPr>
      <w:r>
        <w:rPr>
          <w:b w:val="0"/>
          <w:i w:val="0"/>
          <w:color w:val="006000"/>
          <w:sz w:val="22"/>
        </w:rPr>
        <w:t>Только Параматма — вечный спутник, который всегда рядом; Он никогда не покидает. Но Его нельзя подчинить себе никакой хитростью или умом, и равного Ему нет. ||1||</w:t>
      </w:r>
    </w:p>
    <w:p/>
    <w:p>
      <w:pPr>
        <w:spacing w:before="160" w:after="40"/>
        <w:jc w:val="center"/>
      </w:pPr>
      <w:r>
        <w:rPr>
          <w:b/>
          <w:i w:val="0"/>
          <w:color w:val="550000"/>
          <w:sz w:val="26"/>
        </w:rPr>
        <w:t>ਪ੍ਰੀਤਮੁ ਭਾਈ ਬਾਪੁ ਮੋਰੋ ਮਾਈ ਭਗਤਨ ਕਾ ਓਲ੍ਹਾ ॥੨॥</w:t>
      </w:r>
    </w:p>
    <w:p>
      <w:pPr>
        <w:spacing w:after="60"/>
        <w:jc w:val="center"/>
      </w:pPr>
      <w:r>
        <w:rPr>
          <w:b w:val="0"/>
          <w:i/>
          <w:color w:val="444444"/>
          <w:sz w:val="20"/>
        </w:rPr>
        <w:t>prītam bhāī bāp moro māī bhagtan kā olhā. ||2||</w:t>
      </w:r>
    </w:p>
    <w:p>
      <w:pPr>
        <w:spacing w:after="200"/>
        <w:jc w:val="center"/>
      </w:pPr>
      <w:r>
        <w:rPr>
          <w:b w:val="0"/>
          <w:i w:val="0"/>
          <w:color w:val="006000"/>
          <w:sz w:val="22"/>
        </w:rPr>
        <w:t>Только Он — мой Возлюбленный, мой брат, мой отец и моя мать; только Он — опора жизни Своих бхагтов. ||2||</w:t>
      </w:r>
    </w:p>
    <w:p/>
    <w:p>
      <w:pPr>
        <w:spacing w:before="160" w:after="40"/>
        <w:jc w:val="center"/>
      </w:pPr>
      <w:r>
        <w:rPr>
          <w:b/>
          <w:i w:val="0"/>
          <w:color w:val="550000"/>
          <w:sz w:val="26"/>
        </w:rPr>
        <w:t>ਅਲਖੁ ਲਖਾਇਆ ਗੁਰ ਤੇ ਪਾਇਆ ਨਾਨਕ ਇਹੁ ਹਰਿ ਕਾ ਚੋਲ੍ਹਾ ॥੩॥੫॥੧੪੫॥</w:t>
      </w:r>
    </w:p>
    <w:p>
      <w:pPr>
        <w:spacing w:after="60"/>
        <w:jc w:val="center"/>
      </w:pPr>
      <w:r>
        <w:rPr>
          <w:b w:val="0"/>
          <w:i/>
          <w:color w:val="444444"/>
          <w:sz w:val="20"/>
        </w:rPr>
        <w:t>alakh lakhāiā gur te pāiā nānak ih har kā cholhā. ||3||5||145||</w:t>
      </w:r>
    </w:p>
    <w:p>
      <w:pPr>
        <w:spacing w:after="200"/>
        <w:jc w:val="center"/>
      </w:pPr>
      <w:r>
        <w:rPr>
          <w:b w:val="0"/>
          <w:i w:val="0"/>
          <w:color w:val="006000"/>
          <w:sz w:val="22"/>
        </w:rPr>
        <w:t>О Нанак, скажи: о брат! Истинный облик этого Параматмы невозможно описать; Гуру даровал мне понимание Его, и через Гуру я обрёл встречу с Ним. Это дивное чудо этого Параматмы — что через Гуру Его можно встретить. ||3||5||145||</w:t>
      </w:r>
    </w:p>
    <w:p/>
    <w:p>
      <w:pPr>
        <w:spacing w:before="160" w:after="40"/>
        <w:jc w:val="center"/>
      </w:pPr>
      <w:r>
        <w:rPr>
          <w:b/>
          <w:i w:val="0"/>
          <w:color w:val="550000"/>
          <w:sz w:val="26"/>
        </w:rPr>
        <w:t>ਆਸਾ ਮਹਲਾ ੫ ॥</w:t>
      </w:r>
    </w:p>
    <w:p>
      <w:pPr>
        <w:spacing w:after="60"/>
        <w:jc w:val="center"/>
      </w:pPr>
      <w:r>
        <w:rPr>
          <w:b w:val="0"/>
          <w:i/>
          <w:color w:val="444444"/>
          <w:sz w:val="20"/>
        </w:rPr>
        <w:t>āsā mahlas 5</w:t>
      </w:r>
    </w:p>
    <w:p>
      <w:pPr>
        <w:spacing w:after="200"/>
        <w:jc w:val="center"/>
      </w:pPr>
      <w:r>
        <w:rPr>
          <w:b w:val="0"/>
          <w:i w:val="0"/>
          <w:color w:val="006000"/>
          <w:sz w:val="22"/>
        </w:rPr>
        <w:t>Бани Гуру Арджандева Джи в раге Аса.</w:t>
      </w:r>
    </w:p>
    <w:p/>
    <w:p>
      <w:pPr>
        <w:spacing w:before="160" w:after="40"/>
        <w:jc w:val="center"/>
      </w:pPr>
      <w:r>
        <w:rPr>
          <w:b/>
          <w:i w:val="0"/>
          <w:color w:val="550000"/>
          <w:sz w:val="26"/>
        </w:rPr>
        <w:t>ਆਪੁਨੀ ਭਗਤਿ ਨਿਬਾਹਿ ॥</w:t>
      </w:r>
    </w:p>
    <w:p>
      <w:pPr>
        <w:spacing w:after="60"/>
        <w:jc w:val="center"/>
      </w:pPr>
      <w:r>
        <w:rPr>
          <w:b w:val="0"/>
          <w:i/>
          <w:color w:val="444444"/>
          <w:sz w:val="20"/>
        </w:rPr>
        <w:t>āpunī bhagat nibāh</w:t>
      </w:r>
    </w:p>
    <w:p>
      <w:pPr>
        <w:spacing w:after="200"/>
        <w:jc w:val="center"/>
      </w:pPr>
      <w:r>
        <w:rPr>
          <w:b w:val="0"/>
          <w:i w:val="0"/>
          <w:color w:val="006000"/>
          <w:sz w:val="22"/>
        </w:rPr>
        <w:t>Даруй мне Свою бхагти всегда.</w:t>
      </w:r>
    </w:p>
    <w:p/>
    <w:p>
      <w:pPr>
        <w:spacing w:before="160" w:after="40"/>
        <w:jc w:val="center"/>
      </w:pPr>
      <w:r>
        <w:rPr>
          <w:b/>
          <w:i w:val="0"/>
          <w:color w:val="550000"/>
          <w:sz w:val="26"/>
        </w:rPr>
        <w:t>ਠਾਕੁਰ ਆਇਓ ਆਹਿ ॥੧॥ ਰਹਾਉ ॥</w:t>
      </w:r>
    </w:p>
    <w:p>
      <w:pPr>
        <w:spacing w:after="60"/>
        <w:jc w:val="center"/>
      </w:pPr>
      <w:r>
        <w:rPr>
          <w:b w:val="0"/>
          <w:i/>
          <w:color w:val="444444"/>
          <w:sz w:val="20"/>
        </w:rPr>
        <w:t>ṭhākur āio āh. ||1|| rahāu</w:t>
      </w:r>
    </w:p>
    <w:p>
      <w:pPr>
        <w:spacing w:after="200"/>
        <w:jc w:val="center"/>
      </w:pPr>
      <w:r>
        <w:rPr>
          <w:b w:val="0"/>
          <w:i w:val="0"/>
          <w:color w:val="006000"/>
          <w:sz w:val="22"/>
        </w:rPr>
        <w:t>О мой Владыка! Я пришёл в тоске и жажде к Твоему прибежищу. ||1|| Пауза.</w:t>
      </w:r>
    </w:p>
    <w:p/>
    <w:p>
      <w:pPr>
        <w:spacing w:before="160" w:after="40"/>
        <w:jc w:val="center"/>
      </w:pPr>
      <w:r>
        <w:rPr>
          <w:b/>
          <w:i w:val="0"/>
          <w:color w:val="550000"/>
          <w:sz w:val="26"/>
        </w:rPr>
        <w:t>ਨਾਮੁ ਪਦਾਰਥੁ ਹੋਇ ਸਕਾਰਥੁ ਹਿਰਦੈ ਚਰਨ ਬਸਾਹਿ ॥੧॥</w:t>
      </w:r>
    </w:p>
    <w:p>
      <w:pPr>
        <w:spacing w:after="60"/>
        <w:jc w:val="center"/>
      </w:pPr>
      <w:r>
        <w:rPr>
          <w:b w:val="0"/>
          <w:i/>
          <w:color w:val="444444"/>
          <w:sz w:val="20"/>
        </w:rPr>
        <w:t>nām padārath hoi sakārath hirdai charan বাসāh. ||1||</w:t>
      </w:r>
    </w:p>
    <w:p>
      <w:pPr>
        <w:spacing w:after="200"/>
        <w:jc w:val="center"/>
      </w:pPr>
      <w:r>
        <w:rPr>
          <w:b w:val="0"/>
          <w:i w:val="0"/>
          <w:color w:val="006000"/>
          <w:sz w:val="22"/>
        </w:rPr>
        <w:t>О мой Владыка! Держи Свои стопы в моём сердце, даруй мне Своё драгоценное Имя, чтобы моя жизнь стала успешной. ||1||</w:t>
      </w:r>
    </w:p>
    <w:p/>
    <w:p>
      <w:pPr>
        <w:spacing w:before="160" w:after="40"/>
        <w:jc w:val="center"/>
      </w:pPr>
      <w:r>
        <w:rPr>
          <w:b/>
          <w:i w:val="0"/>
          <w:color w:val="550000"/>
          <w:sz w:val="26"/>
        </w:rPr>
        <w:t>ਏਹ ਮੁਕਤਾ ਏਹ ਜੁਗਤਾ ਰਾਖਹੁ ਸੰਤ ਸੰਗਾਹਿ ॥੨॥</w:t>
      </w:r>
    </w:p>
    <w:p>
      <w:pPr>
        <w:spacing w:after="60"/>
        <w:jc w:val="center"/>
      </w:pPr>
      <w:r>
        <w:rPr>
          <w:b w:val="0"/>
          <w:i/>
          <w:color w:val="444444"/>
          <w:sz w:val="20"/>
        </w:rPr>
        <w:t>eh muktā eh jugtā rākhahu sant sangāh. ||2||</w:t>
      </w:r>
    </w:p>
    <w:p>
      <w:pPr>
        <w:spacing w:after="200"/>
        <w:jc w:val="center"/>
      </w:pPr>
      <w:r>
        <w:rPr>
          <w:b w:val="0"/>
          <w:i w:val="0"/>
          <w:color w:val="006000"/>
          <w:sz w:val="22"/>
        </w:rPr>
        <w:t>О мой Владыка! Удерживай меня в сангате Своих святых: это и есть для меня освобождение, и это же — правильный образ жизни. ||2||</w:t>
      </w:r>
    </w:p>
    <w:p/>
    <w:p>
      <w:pPr>
        <w:spacing w:before="160" w:after="40"/>
        <w:jc w:val="center"/>
      </w:pPr>
      <w:r>
        <w:rPr>
          <w:b/>
          <w:i w:val="0"/>
          <w:color w:val="550000"/>
          <w:sz w:val="26"/>
        </w:rPr>
        <w:t>ਨਾਮੁ ਧਿਆਵਉ ਸਹਜਿ ਸਮਾਵਉ ਨਾਨਕ ਹਰਿ ਗੁਨ ਗਾਹਿ ॥੩॥੬॥੧੪੬॥</w:t>
      </w:r>
    </w:p>
    <w:p>
      <w:pPr>
        <w:spacing w:after="60"/>
        <w:jc w:val="center"/>
      </w:pPr>
      <w:r>
        <w:rPr>
          <w:b w:val="0"/>
          <w:i/>
          <w:color w:val="444444"/>
          <w:sz w:val="20"/>
        </w:rPr>
        <w:t>nām dhiāvau sehaj samāvau nānak har gun gāh. ||3||6||146||</w:t>
      </w:r>
    </w:p>
    <w:p>
      <w:pPr>
        <w:spacing w:after="200"/>
        <w:jc w:val="center"/>
      </w:pPr>
      <w:r>
        <w:rPr>
          <w:b w:val="0"/>
          <w:i w:val="0"/>
          <w:color w:val="006000"/>
          <w:sz w:val="22"/>
        </w:rPr>
        <w:t>О Нанак, скажи: о Хари! Окажи милость, чтобы, погрузившись в Твои качества, я продолжал помнить Твоё Имя и пребывал в духовной устойчивости. ||3||6||146||</w:t>
      </w:r>
    </w:p>
    <w:p/>
    <w:p>
      <w:pPr>
        <w:spacing w:before="160" w:after="40"/>
        <w:jc w:val="center"/>
      </w:pPr>
      <w:r>
        <w:rPr>
          <w:b/>
          <w:i w:val="0"/>
          <w:color w:val="550000"/>
          <w:sz w:val="26"/>
        </w:rPr>
        <w:t>ਆਸਾ ਮਹਲਾ ੫ ॥</w:t>
      </w:r>
    </w:p>
    <w:p>
      <w:pPr>
        <w:spacing w:after="60"/>
        <w:jc w:val="center"/>
      </w:pPr>
      <w:r>
        <w:rPr>
          <w:b w:val="0"/>
          <w:i/>
          <w:color w:val="444444"/>
          <w:sz w:val="20"/>
        </w:rPr>
        <w:t>āsā mahlas 5</w:t>
      </w:r>
    </w:p>
    <w:p>
      <w:pPr>
        <w:spacing w:after="200"/>
        <w:jc w:val="center"/>
      </w:pPr>
      <w:r>
        <w:rPr>
          <w:b w:val="0"/>
          <w:i w:val="0"/>
          <w:color w:val="006000"/>
          <w:sz w:val="22"/>
        </w:rPr>
        <w:t>Бани Гуру Арджандева Джи в раге Аса.</w:t>
      </w:r>
    </w:p>
    <w:p/>
    <w:p>
      <w:pPr>
        <w:spacing w:before="160" w:after="40"/>
        <w:jc w:val="center"/>
      </w:pPr>
      <w:r>
        <w:rPr>
          <w:b/>
          <w:i w:val="0"/>
          <w:color w:val="550000"/>
          <w:sz w:val="26"/>
        </w:rPr>
        <w:t>ਠਾਕੁਰ ਚਰਣ ਸੁਹਾਵੇ ॥</w:t>
      </w:r>
    </w:p>
    <w:p>
      <w:pPr>
        <w:spacing w:after="60"/>
        <w:jc w:val="center"/>
      </w:pPr>
      <w:r>
        <w:rPr>
          <w:b w:val="0"/>
          <w:i/>
          <w:color w:val="444444"/>
          <w:sz w:val="20"/>
        </w:rPr>
        <w:t>ṭhākur charaṇ suhāvē</w:t>
      </w:r>
    </w:p>
    <w:p>
      <w:pPr>
        <w:spacing w:after="200"/>
        <w:jc w:val="center"/>
      </w:pPr>
      <w:r>
        <w:rPr>
          <w:b w:val="0"/>
          <w:i w:val="0"/>
          <w:color w:val="006000"/>
          <w:sz w:val="22"/>
        </w:rPr>
        <w:t>Стопы Владыки-Прабху прекрасны,</w:t>
      </w:r>
    </w:p>
    <w:p/>
    <w:p>
      <w:pPr>
        <w:spacing w:before="160" w:after="40"/>
        <w:jc w:val="center"/>
      </w:pPr>
      <w:r>
        <w:rPr>
          <w:b/>
          <w:i w:val="0"/>
          <w:color w:val="550000"/>
          <w:sz w:val="26"/>
        </w:rPr>
        <w:t>ਹਰਿ ਸੰਤਨ ਪਾਵੇ ॥੧॥ ਰਹਾਉ ॥</w:t>
      </w:r>
    </w:p>
    <w:p>
      <w:pPr>
        <w:spacing w:after="60"/>
        <w:jc w:val="center"/>
      </w:pPr>
      <w:r>
        <w:rPr>
          <w:b w:val="0"/>
          <w:i/>
          <w:color w:val="444444"/>
          <w:sz w:val="20"/>
        </w:rPr>
        <w:t>har santan pāvē. ||1|| rahāu</w:t>
      </w:r>
    </w:p>
    <w:p>
      <w:pPr>
        <w:spacing w:after="200"/>
        <w:jc w:val="center"/>
      </w:pPr>
      <w:r>
        <w:rPr>
          <w:b w:val="0"/>
          <w:i w:val="0"/>
          <w:color w:val="006000"/>
          <w:sz w:val="22"/>
        </w:rPr>
        <w:t>и святые Прабху обретают встречу с ними. ||1|| Пауза.</w:t>
      </w:r>
    </w:p>
    <w:p/>
    <w:p>
      <w:pPr>
        <w:spacing w:before="160" w:after="40"/>
        <w:jc w:val="center"/>
      </w:pPr>
      <w:r>
        <w:rPr>
          <w:b/>
          <w:i w:val="0"/>
          <w:color w:val="550000"/>
          <w:sz w:val="26"/>
        </w:rPr>
        <w:t>ਆਪੁ ਗਵਾਇਆ ਸੇਵ ਕਮਾਇਆ ਗੁਨ ਰਸਿ ਰਸਿ ਗਾਵੇ ॥੧॥</w:t>
      </w:r>
    </w:p>
    <w:p>
      <w:pPr>
        <w:spacing w:after="60"/>
        <w:jc w:val="center"/>
      </w:pPr>
      <w:r>
        <w:rPr>
          <w:b w:val="0"/>
          <w:i/>
          <w:color w:val="444444"/>
          <w:sz w:val="20"/>
        </w:rPr>
        <w:t>āp gavāiā sev kamāiā gun ras ras gāvē. ||1||</w:t>
      </w:r>
    </w:p>
    <w:p>
      <w:pPr>
        <w:spacing w:after="200"/>
        <w:jc w:val="center"/>
      </w:pPr>
      <w:r>
        <w:rPr>
          <w:b w:val="0"/>
          <w:i w:val="0"/>
          <w:color w:val="006000"/>
          <w:sz w:val="22"/>
        </w:rPr>
        <w:t>Святые Параматмы, устранив эго, совершают служение-бхагти Ему и с великим блаженством поют Его качества. ||1||</w:t>
      </w:r>
    </w:p>
    <w:p/>
    <w:p>
      <w:pPr>
        <w:spacing w:before="160" w:after="40"/>
        <w:jc w:val="center"/>
      </w:pPr>
      <w:r>
        <w:rPr>
          <w:b/>
          <w:i w:val="0"/>
          <w:color w:val="550000"/>
          <w:sz w:val="26"/>
        </w:rPr>
        <w:t>ਏਕਹਿ ਆਸਾ ਦਰਸ ਪਿਆਸਾ ਆਨ ਨ ਭਾਵੇ ॥੨॥</w:t>
      </w:r>
    </w:p>
    <w:p>
      <w:pPr>
        <w:spacing w:after="60"/>
        <w:jc w:val="center"/>
      </w:pPr>
      <w:r>
        <w:rPr>
          <w:b w:val="0"/>
          <w:i/>
          <w:color w:val="444444"/>
          <w:sz w:val="20"/>
        </w:rPr>
        <w:t>ekahe āsā daras piāsā ān na bhāvē. ||2||</w:t>
      </w:r>
    </w:p>
    <w:p>
      <w:pPr>
        <w:spacing w:after="200"/>
        <w:jc w:val="center"/>
      </w:pPr>
      <w:r>
        <w:rPr>
          <w:b w:val="0"/>
          <w:i w:val="0"/>
          <w:color w:val="006000"/>
          <w:sz w:val="22"/>
        </w:rPr>
        <w:t>У святых Параматмы держится надежда только на одного Параматму, их постоянно мучит жажда Его даршана, и ничто иное мирское им не нравится. ||2||</w:t>
      </w:r>
    </w:p>
    <w:p/>
    <w:p>
      <w:pPr>
        <w:spacing w:before="160" w:after="40"/>
        <w:jc w:val="center"/>
      </w:pPr>
      <w:r>
        <w:rPr>
          <w:b/>
          <w:i w:val="0"/>
          <w:color w:val="550000"/>
          <w:sz w:val="26"/>
        </w:rPr>
        <w:t>ਦਇਆ ਤੁਹਾਰੀ ਕਿਆ ਜੰਤ ਵਿਚਾਰੀ ਨਾਨਕ ਬਲਿ ਬਲਿ ਜਾਵੇ ॥੩॥੭॥੧੪੭॥</w:t>
      </w:r>
    </w:p>
    <w:p>
      <w:pPr>
        <w:spacing w:after="60"/>
        <w:jc w:val="center"/>
      </w:pPr>
      <w:r>
        <w:rPr>
          <w:b w:val="0"/>
          <w:i/>
          <w:color w:val="444444"/>
          <w:sz w:val="20"/>
        </w:rPr>
        <w:t>daiā tuhārī kiā jant vichārī nānak bal bal jāvē. ||3||7||147||</w:t>
      </w:r>
    </w:p>
    <w:p>
      <w:pPr>
        <w:spacing w:after="200"/>
        <w:jc w:val="center"/>
      </w:pPr>
      <w:r>
        <w:rPr>
          <w:b w:val="0"/>
          <w:i w:val="0"/>
          <w:color w:val="006000"/>
          <w:sz w:val="22"/>
        </w:rPr>
        <w:t>О Нанак, скажи: о Прабху! То, что в сердцах Твоих святых есть любовь к Твоим стопам, — это только Твоя милость; иначе что могут бедные существа сами? О Прабху, я вновь и вновь иду Тебе в жертву. ||3||7||147||</w:t>
      </w:r>
    </w:p>
    <w:p/>
    <w:p>
      <w:pPr>
        <w:spacing w:before="160" w:after="40"/>
        <w:jc w:val="center"/>
      </w:pPr>
      <w:r>
        <w:rPr>
          <w:b/>
          <w:i w:val="0"/>
          <w:color w:val="550000"/>
          <w:sz w:val="26"/>
        </w:rPr>
        <w:t>ਆਸਾ ਮਹਲਾ ੫ ॥</w:t>
      </w:r>
    </w:p>
    <w:p>
      <w:pPr>
        <w:spacing w:after="60"/>
        <w:jc w:val="center"/>
      </w:pPr>
      <w:r>
        <w:rPr>
          <w:b w:val="0"/>
          <w:i/>
          <w:color w:val="444444"/>
          <w:sz w:val="20"/>
        </w:rPr>
        <w:t>āsā mahlas 5</w:t>
      </w:r>
    </w:p>
    <w:p>
      <w:pPr>
        <w:spacing w:after="200"/>
        <w:jc w:val="center"/>
      </w:pPr>
      <w:r>
        <w:rPr>
          <w:b w:val="0"/>
          <w:i w:val="0"/>
          <w:color w:val="006000"/>
          <w:sz w:val="22"/>
        </w:rPr>
        <w:t>Бани Гуру Арджандева Джи в раге Аса.</w:t>
      </w:r>
    </w:p>
    <w:p/>
    <w:p>
      <w:pPr>
        <w:spacing w:before="160" w:after="40"/>
        <w:jc w:val="center"/>
      </w:pPr>
      <w:r>
        <w:rPr>
          <w:b/>
          <w:i w:val="0"/>
          <w:color w:val="550000"/>
          <w:sz w:val="26"/>
        </w:rPr>
        <w:t>ਏਕੁ ਸਿਮਰਿ ਮਨ ਮਾਹੀ ॥੧॥ ਰਹਾਉ ॥</w:t>
      </w:r>
    </w:p>
    <w:p>
      <w:pPr>
        <w:spacing w:after="60"/>
        <w:jc w:val="center"/>
      </w:pPr>
      <w:r>
        <w:rPr>
          <w:b w:val="0"/>
          <w:i/>
          <w:color w:val="444444"/>
          <w:sz w:val="20"/>
        </w:rPr>
        <w:t>ek simar man māhī. ||1|| rahāu</w:t>
      </w:r>
    </w:p>
    <w:p>
      <w:pPr>
        <w:spacing w:after="200"/>
        <w:jc w:val="center"/>
      </w:pPr>
      <w:r>
        <w:rPr>
          <w:b w:val="0"/>
          <w:i w:val="0"/>
          <w:color w:val="006000"/>
          <w:sz w:val="22"/>
        </w:rPr>
        <w:t>В своём уме продолжай помнить одного Параматму. ||1|| Пауза.</w:t>
      </w:r>
    </w:p>
    <w:p/>
    <w:p>
      <w:pPr>
        <w:spacing w:before="160" w:after="40"/>
        <w:jc w:val="center"/>
      </w:pPr>
      <w:r>
        <w:rPr>
          <w:b/>
          <w:i w:val="0"/>
          <w:color w:val="550000"/>
          <w:sz w:val="26"/>
        </w:rPr>
        <w:t>ਨਾਮੁ ਧਿਆਵਹੁ ਰਿਦੈ ਬਸਾਵਹੁ ਤਿਸੁ ਬਿਨੁ ਕੋ ਨਾਹੀ ॥੧॥</w:t>
      </w:r>
    </w:p>
    <w:p>
      <w:pPr>
        <w:spacing w:after="60"/>
        <w:jc w:val="center"/>
      </w:pPr>
      <w:r>
        <w:rPr>
          <w:b w:val="0"/>
          <w:i/>
          <w:color w:val="444444"/>
          <w:sz w:val="20"/>
        </w:rPr>
        <w:t>nām dhiāvahu ridai basāvahu tis bin ko nāhī. ||1||</w:t>
      </w:r>
    </w:p>
    <w:p>
      <w:pPr>
        <w:spacing w:after="200"/>
        <w:jc w:val="center"/>
      </w:pPr>
      <w:r>
        <w:rPr>
          <w:b w:val="0"/>
          <w:i w:val="0"/>
          <w:color w:val="006000"/>
          <w:sz w:val="22"/>
        </w:rPr>
        <w:t>Помните Имя Параматмы, вселяйте Хари-Нам в своё сердце. Кроме Параматмы, нет другого помощника. ||1||</w:t>
      </w:r>
    </w:p>
    <w:p/>
    <w:p>
      <w:pPr>
        <w:spacing w:before="160" w:after="40"/>
        <w:jc w:val="center"/>
      </w:pPr>
      <w:r>
        <w:rPr>
          <w:b/>
          <w:i w:val="0"/>
          <w:color w:val="550000"/>
          <w:sz w:val="26"/>
        </w:rPr>
        <w:t>ਪ੍ਰਭ ਸਰਨੀ ਆਈਐ ਸਰਬ ਫਲ ਪਾਈਐ ਸਗਲੇ ਦੁਖ ਜਾਹੀ ॥੨॥</w:t>
      </w:r>
    </w:p>
    <w:p>
      <w:pPr>
        <w:spacing w:after="60"/>
        <w:jc w:val="center"/>
      </w:pPr>
      <w:r>
        <w:rPr>
          <w:b w:val="0"/>
          <w:i/>
          <w:color w:val="444444"/>
          <w:sz w:val="20"/>
        </w:rPr>
        <w:t>prabh sarnī āīai sarab phal pāīai sagle dukh jāhī. ||2||</w:t>
      </w:r>
    </w:p>
    <w:p>
      <w:pPr>
        <w:spacing w:after="200"/>
        <w:jc w:val="center"/>
      </w:pPr>
      <w:r>
        <w:rPr>
          <w:b w:val="0"/>
          <w:i w:val="0"/>
          <w:color w:val="006000"/>
          <w:sz w:val="22"/>
        </w:rPr>
        <w:t>Давайте пребывать в прибежище Параматмы и получать от Него все плоды. Когда приходят в прибежище Параматмы, все страдания уходят. ||2||</w:t>
      </w:r>
    </w:p>
    <w:p/>
    <w:p>
      <w:pPr>
        <w:spacing w:before="160" w:after="40"/>
        <w:jc w:val="center"/>
      </w:pPr>
      <w:r>
        <w:rPr>
          <w:b/>
          <w:i w:val="0"/>
          <w:color w:val="550000"/>
          <w:sz w:val="26"/>
        </w:rPr>
        <w:t>ਜੀਅਨ ਕੋ ਦਾਤਾ ਪੁਰਖੁ ਬਿਧਾਤਾ ਨਾਨਕ ਘਟਿ ਘਟਿ ਆਹੀ ॥੩॥੮॥੧੪੮॥</w:t>
      </w:r>
    </w:p>
    <w:p>
      <w:pPr>
        <w:spacing w:after="60"/>
        <w:jc w:val="center"/>
      </w:pPr>
      <w:r>
        <w:rPr>
          <w:b w:val="0"/>
          <w:i/>
          <w:color w:val="444444"/>
          <w:sz w:val="20"/>
        </w:rPr>
        <w:t>jīan ko dātā purakh bidhātā nānak ghaṭ ghaṭ āhī. ||3||8||148||</w:t>
      </w:r>
    </w:p>
    <w:p>
      <w:pPr>
        <w:spacing w:after="200"/>
        <w:jc w:val="center"/>
      </w:pPr>
      <w:r>
        <w:rPr>
          <w:b w:val="0"/>
          <w:i w:val="0"/>
          <w:color w:val="006000"/>
          <w:sz w:val="22"/>
        </w:rPr>
        <w:t>О Нанак, скажи: Творец, Акал Пуракх, дарует дары всем существам; Он присутствует в каждом теле. ||3||8||148||</w:t>
      </w:r>
    </w:p>
    <w:p/>
    <w:p>
      <w:pPr>
        <w:spacing w:before="160" w:after="40"/>
        <w:jc w:val="center"/>
      </w:pPr>
      <w:r>
        <w:rPr>
          <w:b/>
          <w:i w:val="0"/>
          <w:color w:val="550000"/>
          <w:sz w:val="26"/>
        </w:rPr>
        <w:t>ਆਸਾ ਮਹਲਾ ੫ ॥</w:t>
      </w:r>
    </w:p>
    <w:p>
      <w:pPr>
        <w:spacing w:after="60"/>
        <w:jc w:val="center"/>
      </w:pPr>
      <w:r>
        <w:rPr>
          <w:b w:val="0"/>
          <w:i/>
          <w:color w:val="444444"/>
          <w:sz w:val="20"/>
        </w:rPr>
        <w:t>āsā mahlas 5</w:t>
      </w:r>
    </w:p>
    <w:p>
      <w:pPr>
        <w:spacing w:after="200"/>
        <w:jc w:val="center"/>
      </w:pPr>
      <w:r>
        <w:rPr>
          <w:b w:val="0"/>
          <w:i w:val="0"/>
          <w:color w:val="006000"/>
          <w:sz w:val="22"/>
        </w:rPr>
        <w:t>Бани Гуру Арджандева Джи в раге Аса.</w:t>
      </w:r>
    </w:p>
    <w:p/>
    <w:p>
      <w:pPr>
        <w:spacing w:before="160" w:after="40"/>
        <w:jc w:val="center"/>
      </w:pPr>
      <w:r>
        <w:rPr>
          <w:b/>
          <w:i w:val="0"/>
          <w:color w:val="550000"/>
          <w:sz w:val="26"/>
        </w:rPr>
        <w:t>ਹਰਿ ਬਿਸਰਤ ਸੋ ਮੂਆ ॥੧॥ ਰਹਾਉ ॥</w:t>
      </w:r>
    </w:p>
    <w:p>
      <w:pPr>
        <w:spacing w:after="60"/>
        <w:jc w:val="center"/>
      </w:pPr>
      <w:r>
        <w:rPr>
          <w:b w:val="0"/>
          <w:i/>
          <w:color w:val="444444"/>
          <w:sz w:val="20"/>
        </w:rPr>
        <w:t>har bisrat so mūā. ||1|| rahāu</w:t>
      </w:r>
    </w:p>
    <w:p>
      <w:pPr>
        <w:spacing w:after="200"/>
        <w:jc w:val="center"/>
      </w:pPr>
      <w:r>
        <w:rPr>
          <w:b w:val="0"/>
          <w:i w:val="0"/>
          <w:color w:val="006000"/>
          <w:sz w:val="22"/>
        </w:rPr>
        <w:t>Тот человек, который забыл память о Параматме, умер духовной смертью. ||1|| Пауза.</w:t>
      </w:r>
    </w:p>
    <w:p/>
    <w:p>
      <w:pPr>
        <w:spacing w:before="160" w:after="40"/>
        <w:jc w:val="center"/>
      </w:pPr>
      <w:r>
        <w:rPr>
          <w:b/>
          <w:i w:val="0"/>
          <w:color w:val="550000"/>
          <w:sz w:val="26"/>
        </w:rPr>
        <w:t>ਨਾਮੁ ਧਿਆਵੈ ਸਰਬ ਫਲ ਪਾਵੈ ਸੋ ਜਨੁ ਸੁਖੀਆ ਹੂਆ ॥੧॥</w:t>
      </w:r>
    </w:p>
    <w:p>
      <w:pPr>
        <w:spacing w:after="60"/>
        <w:jc w:val="center"/>
      </w:pPr>
      <w:r>
        <w:rPr>
          <w:b w:val="0"/>
          <w:i/>
          <w:color w:val="444444"/>
          <w:sz w:val="20"/>
        </w:rPr>
        <w:t>nām dhiāvai sarab phal pāvai so jan sukhīā hūā. ||1||</w:t>
      </w:r>
    </w:p>
    <w:p>
      <w:pPr>
        <w:spacing w:after="200"/>
        <w:jc w:val="center"/>
      </w:pPr>
      <w:r>
        <w:rPr>
          <w:b w:val="0"/>
          <w:i w:val="0"/>
          <w:color w:val="006000"/>
          <w:sz w:val="22"/>
        </w:rPr>
        <w:t>Тот человек, который помнит Имя Параматмы, получает все желанные плоды и живёт легко. ||1||</w:t>
      </w:r>
    </w:p>
    <w:p/>
    <w:p>
      <w:pPr>
        <w:spacing w:before="160" w:after="40"/>
        <w:jc w:val="center"/>
      </w:pPr>
      <w:r>
        <w:rPr>
          <w:b/>
          <w:i w:val="0"/>
          <w:color w:val="550000"/>
          <w:sz w:val="26"/>
        </w:rPr>
        <w:t>ਰਾਜੁ ਕਹਾਵੈ ਹਉ ਕਰਮ ਕਮਾਵੈ ਬਾਧਿਓ ਨਲਿਨੀ ਭ੍ਰਮਿ ਸੂਆ ॥੨॥</w:t>
      </w:r>
    </w:p>
    <w:p>
      <w:pPr>
        <w:spacing w:after="60"/>
        <w:jc w:val="center"/>
      </w:pPr>
      <w:r>
        <w:rPr>
          <w:b w:val="0"/>
          <w:i/>
          <w:color w:val="444444"/>
          <w:sz w:val="20"/>
        </w:rPr>
        <w:t>rāj kahāvai hau karam kamāvai bādhio nalinī bhram sūā. ||2||</w:t>
      </w:r>
    </w:p>
    <w:p>
      <w:pPr>
        <w:spacing w:after="200"/>
        <w:jc w:val="center"/>
      </w:pPr>
      <w:r>
        <w:rPr>
          <w:b w:val="0"/>
          <w:i w:val="0"/>
          <w:color w:val="006000"/>
          <w:sz w:val="22"/>
        </w:rPr>
        <w:t>Но если человек, забыв Имя Параматмы, даже зовётся царём, он совершает лишь дела, рождающие эго, и связан гордыней власти так же, как попугай цепляется за трубку в заблуждении, будто так спасётся от утопления. ||2||</w:t>
      </w:r>
    </w:p>
    <w:p/>
    <w:p>
      <w:pPr>
        <w:spacing w:before="160" w:after="40"/>
        <w:jc w:val="center"/>
      </w:pPr>
      <w:r>
        <w:rPr>
          <w:b/>
          <w:i w:val="0"/>
          <w:color w:val="550000"/>
          <w:sz w:val="26"/>
        </w:rPr>
        <w:t>ਕਹੁ ਨਾਨਕ ਜਿਸੁ ਸਤਿਗੁਰੁ ਭੇਟਿਆ ਸੋ ਜਨੁ ਨਿਹਚਲੁ ਥੀਆ ॥੩॥੯॥੧੪੯॥</w:t>
      </w:r>
    </w:p>
    <w:p>
      <w:pPr>
        <w:spacing w:after="60"/>
        <w:jc w:val="center"/>
      </w:pPr>
      <w:r>
        <w:rPr>
          <w:b w:val="0"/>
          <w:i/>
          <w:color w:val="444444"/>
          <w:sz w:val="20"/>
        </w:rPr>
        <w:t>kahu nānak jis satgur bheṭiā so jan nihchal thīā. ||3||9||149||</w:t>
      </w:r>
    </w:p>
    <w:p>
      <w:pPr>
        <w:spacing w:after="200"/>
        <w:jc w:val="center"/>
      </w:pPr>
      <w:r>
        <w:rPr>
          <w:b w:val="0"/>
          <w:i w:val="0"/>
          <w:color w:val="006000"/>
          <w:sz w:val="22"/>
        </w:rPr>
        <w:t>Нанак говорит: человек, встретивший Сатгуру, становится обладателем непоколебимой духовной жизни. ||3||9||149||</w:t>
      </w:r>
    </w:p>
    <w:p/>
    <w:p>
      <w:pPr>
        <w:spacing w:before="160" w:after="40"/>
        <w:jc w:val="center"/>
      </w:pPr>
      <w:r>
        <w:rPr>
          <w:b/>
          <w:i w:val="0"/>
          <w:color w:val="550000"/>
          <w:sz w:val="26"/>
        </w:rPr>
        <w:t>ਆਸਾ ਮਹਲਾ ੫ ਘਰੁ ੧੪</w:t>
      </w:r>
    </w:p>
    <w:p>
      <w:pPr>
        <w:spacing w:after="60"/>
        <w:jc w:val="center"/>
      </w:pPr>
      <w:r>
        <w:rPr>
          <w:b w:val="0"/>
          <w:i/>
          <w:color w:val="444444"/>
          <w:sz w:val="20"/>
        </w:rPr>
        <w:t>āsā mahlas 5 ghar 14</w:t>
      </w:r>
    </w:p>
    <w:p>
      <w:pPr>
        <w:spacing w:after="200"/>
        <w:jc w:val="center"/>
      </w:pPr>
      <w:r>
        <w:rPr>
          <w:b w:val="0"/>
          <w:i w:val="0"/>
          <w:color w:val="006000"/>
          <w:sz w:val="22"/>
        </w:rPr>
        <w:t>Бани Гуру Арджандева Джи в раге Аса, дом 14.</w:t>
      </w:r>
    </w:p>
    <w:p/>
    <w:p>
      <w:pPr>
        <w:spacing w:before="160" w:after="40"/>
        <w:jc w:val="center"/>
      </w:pPr>
      <w:r>
        <w:rPr>
          <w:b/>
          <w:i w:val="0"/>
          <w:color w:val="550000"/>
          <w:sz w:val="26"/>
        </w:rPr>
        <w:t>ੴ ਸਤਿਗੁਰ ਪ੍ਰਸਾਦਿ ॥</w:t>
      </w:r>
    </w:p>
    <w:p>
      <w:pPr>
        <w:spacing w:after="60"/>
        <w:jc w:val="center"/>
      </w:pPr>
      <w:r>
        <w:rPr>
          <w:b w:val="0"/>
          <w:i/>
          <w:color w:val="444444"/>
          <w:sz w:val="20"/>
        </w:rPr>
        <w:t>ik oañkār satigur prasād</w:t>
      </w:r>
    </w:p>
    <w:p>
      <w:pPr>
        <w:spacing w:after="200"/>
        <w:jc w:val="center"/>
      </w:pPr>
      <w:r>
        <w:rPr>
          <w:b w:val="0"/>
          <w:i w:val="0"/>
          <w:color w:val="006000"/>
          <w:sz w:val="22"/>
        </w:rPr>
        <w:t>Акал Пуракх один, и Его обретают по милости Сатгуру.</w:t>
      </w:r>
    </w:p>
    <w:p/>
    <w:p>
      <w:pPr>
        <w:spacing w:before="160" w:after="40"/>
        <w:jc w:val="center"/>
      </w:pPr>
      <w:r>
        <w:rPr>
          <w:b/>
          <w:i w:val="0"/>
          <w:color w:val="550000"/>
          <w:sz w:val="26"/>
        </w:rPr>
        <w:t>ਓਹੁ ਨੇਹੁ ਨਵੇਲਾ ॥</w:t>
      </w:r>
    </w:p>
    <w:p>
      <w:pPr>
        <w:spacing w:after="60"/>
        <w:jc w:val="center"/>
      </w:pPr>
      <w:r>
        <w:rPr>
          <w:b w:val="0"/>
          <w:i/>
          <w:color w:val="444444"/>
          <w:sz w:val="20"/>
        </w:rPr>
        <w:t>ohu neh navelā</w:t>
      </w:r>
    </w:p>
    <w:p>
      <w:pPr>
        <w:spacing w:after="200"/>
        <w:jc w:val="center"/>
      </w:pPr>
      <w:r>
        <w:rPr>
          <w:b w:val="0"/>
          <w:i w:val="0"/>
          <w:color w:val="006000"/>
          <w:sz w:val="22"/>
        </w:rPr>
        <w:t>Та любовь всегда остаётся новой,</w:t>
      </w:r>
    </w:p>
    <w:p/>
    <w:p>
      <w:pPr>
        <w:spacing w:before="160" w:after="40"/>
        <w:jc w:val="center"/>
      </w:pPr>
      <w:r>
        <w:rPr>
          <w:b/>
          <w:i w:val="0"/>
          <w:color w:val="550000"/>
          <w:sz w:val="26"/>
        </w:rPr>
        <w:t>ਅਪੁਨੇ ਪ੍ਰੀਤਮ ਸਿਉ ਲਾਗਿ ਰਹੈ ॥੧॥ ਰਹਾਉ ॥</w:t>
      </w:r>
    </w:p>
    <w:p>
      <w:pPr>
        <w:spacing w:after="60"/>
        <w:jc w:val="center"/>
      </w:pPr>
      <w:r>
        <w:rPr>
          <w:b w:val="0"/>
          <w:i/>
          <w:color w:val="444444"/>
          <w:sz w:val="20"/>
        </w:rPr>
        <w:t>apune prītam siu lāg rahai. ||1|| rahāu</w:t>
      </w:r>
    </w:p>
    <w:p>
      <w:pPr>
        <w:spacing w:after="200"/>
        <w:jc w:val="center"/>
      </w:pPr>
      <w:r>
        <w:rPr>
          <w:b w:val="0"/>
          <w:i w:val="0"/>
          <w:color w:val="006000"/>
          <w:sz w:val="22"/>
        </w:rPr>
        <w:t>которая сохраняется с любимым Возлюбленным Прабху. ||1|| Пауза.</w:t>
      </w:r>
    </w:p>
    <w:p/>
    <w:p>
      <w:pPr>
        <w:spacing w:before="160" w:after="40"/>
        <w:jc w:val="center"/>
      </w:pPr>
      <w:r>
        <w:rPr>
          <w:b/>
          <w:i w:val="0"/>
          <w:color w:val="550000"/>
          <w:sz w:val="26"/>
        </w:rPr>
        <w:t>ਜੋ ਪ੍ਰਭ ਭਾਵੈ ਜਨਮਿ ਨ ਆਵੈ ॥</w:t>
      </w:r>
    </w:p>
    <w:p>
      <w:pPr>
        <w:spacing w:after="60"/>
        <w:jc w:val="center"/>
      </w:pPr>
      <w:r>
        <w:rPr>
          <w:b w:val="0"/>
          <w:i/>
          <w:color w:val="444444"/>
          <w:sz w:val="20"/>
        </w:rPr>
        <w:t>jo prabh bhāvai janam na āvai</w:t>
      </w:r>
    </w:p>
    <w:p>
      <w:pPr>
        <w:spacing w:after="200"/>
        <w:jc w:val="center"/>
      </w:pPr>
      <w:r>
        <w:rPr>
          <w:b w:val="0"/>
          <w:i w:val="0"/>
          <w:color w:val="006000"/>
          <w:sz w:val="22"/>
        </w:rPr>
        <w:t>Тот человек, который становится угодным Прабху, по благодати этой любви больше не приходит снова в рождение.</w:t>
      </w:r>
    </w:p>
    <w:p/>
    <w:p>
      <w:pPr>
        <w:spacing w:before="160" w:after="40"/>
        <w:jc w:val="center"/>
      </w:pPr>
      <w:r>
        <w:rPr>
          <w:b/>
          <w:i w:val="0"/>
          <w:color w:val="550000"/>
          <w:sz w:val="26"/>
        </w:rPr>
        <w:t>ਹਰਿ ਪ੍ਰੇਮ ਭਗਤਿ ਹਰਿ ਪ੍ਰੀਤਿ ਰਚੈ ॥੧॥</w:t>
      </w:r>
    </w:p>
    <w:p>
      <w:pPr>
        <w:spacing w:after="60"/>
        <w:jc w:val="center"/>
      </w:pPr>
      <w:r>
        <w:rPr>
          <w:b w:val="0"/>
          <w:i/>
          <w:color w:val="444444"/>
          <w:sz w:val="20"/>
        </w:rPr>
        <w:t>har prem bhagat har prīt rachai. ||1||</w:t>
      </w:r>
    </w:p>
    <w:p>
      <w:pPr>
        <w:spacing w:after="200"/>
        <w:jc w:val="center"/>
      </w:pPr>
      <w:r>
        <w:rPr>
          <w:b w:val="0"/>
          <w:i w:val="0"/>
          <w:color w:val="006000"/>
          <w:sz w:val="22"/>
        </w:rPr>
        <w:t>Человек, который обретает любовь Хари и бхагти Хари, всегда остаётся погружённым в любовь Хари. ||1||</w:t>
      </w:r>
    </w:p>
    <w:p/>
    <w:p>
      <w:pPr>
        <w:spacing w:before="160" w:after="40"/>
        <w:jc w:val="center"/>
      </w:pPr>
      <w:r>
        <w:rPr>
          <w:b/>
          <w:i w:val="0"/>
          <w:color w:val="550000"/>
          <w:sz w:val="26"/>
        </w:rPr>
        <w:t>ਪ੍ਰਭ ਸੰਗਿ ਮਿਲੀਜੈ ਇਹੁ ਮਨੁ ਦੀਜੈ ॥</w:t>
      </w:r>
    </w:p>
    <w:p>
      <w:pPr>
        <w:spacing w:after="60"/>
        <w:jc w:val="center"/>
      </w:pPr>
      <w:r>
        <w:rPr>
          <w:b w:val="0"/>
          <w:i/>
          <w:color w:val="444444"/>
          <w:sz w:val="20"/>
        </w:rPr>
        <w:t>prabh sang milījai ih man dījai</w:t>
      </w:r>
    </w:p>
    <w:p>
      <w:pPr>
        <w:spacing w:after="200"/>
        <w:jc w:val="center"/>
      </w:pPr>
      <w:r>
        <w:rPr>
          <w:b w:val="0"/>
          <w:i w:val="0"/>
          <w:color w:val="006000"/>
          <w:sz w:val="22"/>
        </w:rPr>
        <w:t>Но цену за эту любовь тоже нужно отдать: с Прабху можно соединиться лишь тогда, когда отдашь это своё ум-сердце,</w:t>
      </w:r>
    </w:p>
    <w:p/>
    <w:p>
      <w:pPr>
        <w:spacing w:before="160" w:after="40"/>
        <w:jc w:val="center"/>
      </w:pPr>
      <w:r>
        <w:rPr>
          <w:b/>
          <w:i w:val="0"/>
          <w:color w:val="550000"/>
          <w:sz w:val="26"/>
        </w:rPr>
        <w:t>ਨਾਨਕ ਨਾਮੁ ਮਿਲੈ ਅਪਨੀ ਦਇਆ ਕਰਹੁ ॥੨॥੧॥੧੫੦॥</w:t>
      </w:r>
    </w:p>
    <w:p>
      <w:pPr>
        <w:spacing w:after="60"/>
        <w:jc w:val="center"/>
      </w:pPr>
      <w:r>
        <w:rPr>
          <w:b w:val="0"/>
          <w:i/>
          <w:color w:val="444444"/>
          <w:sz w:val="20"/>
        </w:rPr>
        <w:t>nānak nām milai apnī daiā karahu. ||2||1||150||</w:t>
      </w:r>
    </w:p>
    <w:p>
      <w:pPr>
        <w:spacing w:after="200"/>
        <w:jc w:val="center"/>
      </w:pPr>
      <w:r>
        <w:rPr>
          <w:b w:val="0"/>
          <w:i w:val="0"/>
          <w:color w:val="006000"/>
          <w:sz w:val="22"/>
        </w:rPr>
        <w:t>И это возможно только по милости Параматмы. Потому, о Нанак, молись и говори: о Прабху, окажи Свою милость, чтобы раб Твой Нанак обрёл Твоё Имя, любовь к Твоему Имени. ||2||1||150||</w:t>
      </w:r>
    </w:p>
    <w:p/>
    <w:p>
      <w:pPr>
        <w:spacing w:before="360" w:after="200"/>
        <w:jc w:val="center"/>
      </w:pPr>
      <w:r>
        <w:rPr>
          <w:b/>
          <w:color w:val="222222"/>
          <w:sz w:val="26"/>
        </w:rPr>
        <w:t>АНГ 408</w:t>
      </w:r>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ਮਿਲੁ ਰਾਮ ਪਿਆਰੇ ਤੁਮ ਬਿਨੁ ਧੀਰਜੁ ਕੋ ਨ ਕਰੈ ॥੧॥ ਰਹਾਉ ॥</w:t>
      </w:r>
    </w:p>
    <w:p>
      <w:pPr>
        <w:spacing w:after="60"/>
        <w:jc w:val="center"/>
      </w:pPr>
      <w:r>
        <w:rPr>
          <w:b w:val="0"/>
          <w:i/>
          <w:color w:val="444444"/>
          <w:sz w:val="20"/>
        </w:rPr>
        <w:t>mil rām piāre tum bin dhīraj ko na karai ॥1॥ rahāu ॥</w:t>
      </w:r>
    </w:p>
    <w:p>
      <w:pPr>
        <w:spacing w:after="200"/>
        <w:jc w:val="center"/>
      </w:pPr>
      <w:r>
        <w:rPr>
          <w:b w:val="0"/>
          <w:i w:val="0"/>
          <w:color w:val="006000"/>
          <w:sz w:val="22"/>
        </w:rPr>
        <w:t>О мой любимый Рам! Встреться со мной! Без встречи с Тобой ничто другое не может принести покой моему уму. ॥1॥ Пауза ॥</w:t>
      </w:r>
    </w:p>
    <w:p/>
    <w:p>
      <w:pPr>
        <w:spacing w:before="160" w:after="40"/>
        <w:jc w:val="center"/>
      </w:pPr>
      <w:r>
        <w:rPr>
          <w:b/>
          <w:i w:val="0"/>
          <w:color w:val="550000"/>
          <w:sz w:val="26"/>
        </w:rPr>
        <w:t>ਸਿੰਮ੍ਰਿਤਿ ਸਾਸਤ੍ਰ ਬਹੁ ਕਰਮ ਕਮਾਏ ਪ੍ਰਭ ਤੁਮਰੇ ਦਰਸ ਬਿਨੁ ਸੁਖੁ ਨਾਹੀ ॥੧॥</w:t>
      </w:r>
    </w:p>
    <w:p>
      <w:pPr>
        <w:spacing w:after="60"/>
        <w:jc w:val="center"/>
      </w:pPr>
      <w:r>
        <w:rPr>
          <w:b w:val="0"/>
          <w:i/>
          <w:color w:val="444444"/>
          <w:sz w:val="20"/>
        </w:rPr>
        <w:t>siṃmrit sāsatr bahu karam kamāe prabh tumre daras bin sukh nāhī ॥1॥</w:t>
      </w:r>
    </w:p>
    <w:p>
      <w:pPr>
        <w:spacing w:after="200"/>
        <w:jc w:val="center"/>
      </w:pPr>
      <w:r>
        <w:rPr>
          <w:b w:val="0"/>
          <w:i w:val="0"/>
          <w:color w:val="006000"/>
          <w:sz w:val="22"/>
        </w:rPr>
        <w:t>О любимый Рам! Многие совершали многочисленные религиозные дела по предписаниям шастр и смрити, но, о Господь, без Твоего даршана духовного блаженства не бывает. ॥1॥</w:t>
      </w:r>
    </w:p>
    <w:p/>
    <w:p>
      <w:pPr>
        <w:spacing w:before="160" w:after="40"/>
        <w:jc w:val="center"/>
      </w:pPr>
      <w:r>
        <w:rPr>
          <w:b/>
          <w:i w:val="0"/>
          <w:color w:val="550000"/>
          <w:sz w:val="26"/>
        </w:rPr>
        <w:t>ਵਰਤ ਨੇਮ ਸੰਜਮ ਕਰਿ ਥਾਕੇ ਨਾਨਕ ਸਾਧ ਸਰਨਿ ਪ੍ਰਭ ਸੰਗਿ ਵਸੈ ॥੨॥੨॥੧੫੧॥</w:t>
      </w:r>
    </w:p>
    <w:p>
      <w:pPr>
        <w:spacing w:after="60"/>
        <w:jc w:val="center"/>
      </w:pPr>
      <w:r>
        <w:rPr>
          <w:b w:val="0"/>
          <w:i/>
          <w:color w:val="444444"/>
          <w:sz w:val="20"/>
        </w:rPr>
        <w:t>varat nem sanjam kar thāke nānak sādh saran prabh saṅg vasai ॥2॥2॥151॥</w:t>
      </w:r>
    </w:p>
    <w:p>
      <w:pPr>
        <w:spacing w:after="200"/>
        <w:jc w:val="center"/>
      </w:pPr>
      <w:r>
        <w:rPr>
          <w:b w:val="0"/>
          <w:i w:val="0"/>
          <w:color w:val="006000"/>
          <w:sz w:val="22"/>
        </w:rPr>
        <w:t>О Господь! Многие соблюдали посты, исполняли обеты, старались обуздать чувства, но, делая всё это, лишь устали и не обрели Твоего даршана. О Нанак! Когда человек приходит в прибежище Гуру, его ум сливается с Богом, и ум получает покой. ॥2॥2॥151॥</w:t>
      </w:r>
    </w:p>
    <w:p/>
    <w:p>
      <w:pPr>
        <w:spacing w:before="160" w:after="40"/>
        <w:jc w:val="center"/>
      </w:pPr>
      <w:r>
        <w:rPr>
          <w:b/>
          <w:i w:val="0"/>
          <w:color w:val="550000"/>
          <w:sz w:val="26"/>
        </w:rPr>
        <w:t>ਆਸਾ ਮਹਲਾ ੫ ਘਰੁ ੧੫ ਪੜਤਾਲ</w:t>
      </w:r>
    </w:p>
    <w:p>
      <w:pPr>
        <w:spacing w:after="60"/>
        <w:jc w:val="center"/>
      </w:pPr>
      <w:r>
        <w:rPr>
          <w:b w:val="0"/>
          <w:i/>
          <w:color w:val="444444"/>
          <w:sz w:val="20"/>
        </w:rPr>
        <w:t>āsā mehlā 5 ghar 15 paṛtāl</w:t>
      </w:r>
    </w:p>
    <w:p>
      <w:pPr>
        <w:spacing w:after="200"/>
        <w:jc w:val="center"/>
      </w:pPr>
      <w:r>
        <w:rPr>
          <w:b w:val="0"/>
          <w:i w:val="0"/>
          <w:color w:val="006000"/>
          <w:sz w:val="22"/>
        </w:rPr>
        <w:t>Бани Гуру Арджандэва Джи в раге Аса, в доме 15, «Паṛтал».</w:t>
      </w:r>
    </w:p>
    <w:p/>
    <w:p>
      <w:pPr>
        <w:spacing w:before="160" w:after="40"/>
        <w:jc w:val="center"/>
      </w:pPr>
      <w:r>
        <w:rPr>
          <w:b/>
          <w:i w:val="0"/>
          <w:color w:val="550000"/>
          <w:sz w:val="26"/>
        </w:rPr>
        <w:t>ੴ ਸਤਿਗੁਰ ਪ੍ਰਸਾਦਿ ॥</w:t>
      </w:r>
    </w:p>
    <w:p>
      <w:pPr>
        <w:spacing w:after="60"/>
        <w:jc w:val="center"/>
      </w:pPr>
      <w:r>
        <w:rPr>
          <w:b w:val="0"/>
          <w:i/>
          <w:color w:val="444444"/>
          <w:sz w:val="20"/>
        </w:rPr>
        <w:t>ik-oaṅkār satigur prasād ॥</w:t>
      </w:r>
    </w:p>
    <w:p>
      <w:pPr>
        <w:spacing w:after="200"/>
        <w:jc w:val="center"/>
      </w:pPr>
      <w:r>
        <w:rPr>
          <w:b w:val="0"/>
          <w:i w:val="0"/>
          <w:color w:val="006000"/>
          <w:sz w:val="22"/>
        </w:rPr>
        <w:t>Акал Пуракх один, и обретается по милости Сатгуру.</w:t>
      </w:r>
    </w:p>
    <w:p/>
    <w:p>
      <w:pPr>
        <w:spacing w:before="160" w:after="40"/>
        <w:jc w:val="center"/>
      </w:pPr>
      <w:r>
        <w:rPr>
          <w:b/>
          <w:i w:val="0"/>
          <w:color w:val="550000"/>
          <w:sz w:val="26"/>
        </w:rPr>
        <w:t>ਬਿਕਾਰ ਮਾਇਆ ਮਾਦਿ ਸੋਇਓ ਸੂਝ ਬੂਝ ਨ ਆਵੈ ॥</w:t>
      </w:r>
    </w:p>
    <w:p>
      <w:pPr>
        <w:spacing w:after="60"/>
        <w:jc w:val="center"/>
      </w:pPr>
      <w:r>
        <w:rPr>
          <w:b w:val="0"/>
          <w:i/>
          <w:color w:val="444444"/>
          <w:sz w:val="20"/>
        </w:rPr>
        <w:t>bikār māiā mād soio sūjh būjh na āvai ॥</w:t>
      </w:r>
    </w:p>
    <w:p>
      <w:pPr>
        <w:spacing w:after="200"/>
        <w:jc w:val="center"/>
      </w:pPr>
      <w:r>
        <w:rPr>
          <w:b w:val="0"/>
          <w:i w:val="0"/>
          <w:color w:val="006000"/>
          <w:sz w:val="22"/>
        </w:rPr>
        <w:t>Человек спит в пороках, в опьянении майей, и к нему не приходит разумение верного жизненного пути.</w:t>
      </w:r>
    </w:p>
    <w:p/>
    <w:p>
      <w:pPr>
        <w:spacing w:before="160" w:after="40"/>
        <w:jc w:val="center"/>
      </w:pPr>
      <w:r>
        <w:rPr>
          <w:b/>
          <w:i w:val="0"/>
          <w:color w:val="550000"/>
          <w:sz w:val="26"/>
        </w:rPr>
        <w:t>ਪਕਰਿ ਕੇਸ ਜਮਿ ਉਠਾਰਿਓ ਤਦ ਹੀ ਘਰਿ ਜਾਵੈ ॥੧॥</w:t>
      </w:r>
    </w:p>
    <w:p>
      <w:pPr>
        <w:spacing w:after="60"/>
        <w:jc w:val="center"/>
      </w:pPr>
      <w:r>
        <w:rPr>
          <w:b w:val="0"/>
          <w:i/>
          <w:color w:val="444444"/>
          <w:sz w:val="20"/>
        </w:rPr>
        <w:t>pakar kes jam uṭhārio tad hī ghar jāvai ॥1॥</w:t>
      </w:r>
    </w:p>
    <w:p>
      <w:pPr>
        <w:spacing w:after="200"/>
        <w:jc w:val="center"/>
      </w:pPr>
      <w:r>
        <w:rPr>
          <w:b w:val="0"/>
          <w:i w:val="0"/>
          <w:color w:val="006000"/>
          <w:sz w:val="22"/>
        </w:rPr>
        <w:t>Когда в конце Яма хватает его за волосы и поднимает, когда смерть уже пришла к голове, только тогда к нему приходит понимание, что всю жизнь он шёл ложным путём. ॥1॥</w:t>
      </w:r>
    </w:p>
    <w:p/>
    <w:p>
      <w:pPr>
        <w:spacing w:before="160" w:after="40"/>
        <w:jc w:val="center"/>
      </w:pPr>
      <w:r>
        <w:rPr>
          <w:b/>
          <w:i w:val="0"/>
          <w:color w:val="550000"/>
          <w:sz w:val="26"/>
        </w:rPr>
        <w:t>ਲੋਭ ਬਿਖਿਆ ਬਿਖੈ ਲਾਗੇ ਹਿਰਿ ਵਿਤ ਚਿਤ ਦੁਖਾਹੀ ॥</w:t>
      </w:r>
    </w:p>
    <w:p>
      <w:pPr>
        <w:spacing w:after="60"/>
        <w:jc w:val="center"/>
      </w:pPr>
      <w:r>
        <w:rPr>
          <w:b w:val="0"/>
          <w:i/>
          <w:color w:val="444444"/>
          <w:sz w:val="20"/>
        </w:rPr>
        <w:t>lobh bikhiā bikhai lāge hir vit chit dukhāhī ॥</w:t>
      </w:r>
    </w:p>
    <w:p>
      <w:pPr>
        <w:spacing w:after="200"/>
        <w:jc w:val="center"/>
      </w:pPr>
      <w:r>
        <w:rPr>
          <w:b w:val="0"/>
          <w:i w:val="0"/>
          <w:color w:val="006000"/>
          <w:sz w:val="22"/>
        </w:rPr>
        <w:t>Поглощённые жадностью к майе и чувственным ядам, они крадут чужое богатство и причиняют боль сердцам других,</w:t>
      </w:r>
    </w:p>
    <w:p/>
    <w:p>
      <w:pPr>
        <w:spacing w:before="160" w:after="40"/>
        <w:jc w:val="center"/>
      </w:pPr>
      <w:r>
        <w:rPr>
          <w:b/>
          <w:i w:val="0"/>
          <w:color w:val="550000"/>
          <w:sz w:val="26"/>
        </w:rPr>
        <w:t>ਖਿਨ ਭੰਗੁਨਾ ਕੈ ਮਾਨਿ ਮਾਤੇ ਅਸੁਰ ਜਾਣਹਿ ਨਾਹੀ ॥੧॥ ਰਹਾਉ ॥</w:t>
      </w:r>
    </w:p>
    <w:p>
      <w:pPr>
        <w:spacing w:after="60"/>
        <w:jc w:val="center"/>
      </w:pPr>
      <w:r>
        <w:rPr>
          <w:b w:val="0"/>
          <w:i/>
          <w:color w:val="444444"/>
          <w:sz w:val="20"/>
        </w:rPr>
        <w:t>khin bhaṅgunā kai mān māte asur jāṇahi nāhī ॥1॥ rahāu ॥</w:t>
      </w:r>
    </w:p>
    <w:p>
      <w:pPr>
        <w:spacing w:after="200"/>
        <w:jc w:val="center"/>
      </w:pPr>
      <w:r>
        <w:rPr>
          <w:b w:val="0"/>
          <w:i w:val="0"/>
          <w:color w:val="006000"/>
          <w:sz w:val="22"/>
        </w:rPr>
        <w:t>опьянённые гордыней той майи, что покидает в одно мгновение, жестокие люди не понимают, что это ложный путь жизни. ॥1॥ Пауза ॥</w:t>
      </w:r>
    </w:p>
    <w:p/>
    <w:p>
      <w:pPr>
        <w:spacing w:before="160" w:after="40"/>
        <w:jc w:val="center"/>
      </w:pPr>
      <w:r>
        <w:rPr>
          <w:b/>
          <w:i w:val="0"/>
          <w:color w:val="550000"/>
          <w:sz w:val="26"/>
        </w:rPr>
        <w:t>ਬੇਦ ਸਾਸਤ੍ਰ ਜਨ ਪੁਕਾਰਹਿ ਸੁਨੈ ਨਾਹੀ ਡੋਰਾ ॥</w:t>
      </w:r>
    </w:p>
    <w:p>
      <w:pPr>
        <w:spacing w:after="60"/>
        <w:jc w:val="center"/>
      </w:pPr>
      <w:r>
        <w:rPr>
          <w:b w:val="0"/>
          <w:i/>
          <w:color w:val="444444"/>
          <w:sz w:val="20"/>
        </w:rPr>
        <w:t>bed sāsatr jan pukārahi sunai nāhī ḍorā ॥</w:t>
      </w:r>
    </w:p>
    <w:p>
      <w:pPr>
        <w:spacing w:after="200"/>
        <w:jc w:val="center"/>
      </w:pPr>
      <w:r>
        <w:rPr>
          <w:b w:val="0"/>
          <w:i w:val="0"/>
          <w:color w:val="006000"/>
          <w:sz w:val="22"/>
        </w:rPr>
        <w:t>Веды и шастры наставляют, святые тоже взывают, но человек, оглушённый опьянением майей, не слышит их наставления.</w:t>
      </w:r>
    </w:p>
    <w:p/>
    <w:p>
      <w:pPr>
        <w:spacing w:before="160" w:after="40"/>
        <w:jc w:val="center"/>
      </w:pPr>
      <w:r>
        <w:rPr>
          <w:b/>
          <w:i w:val="0"/>
          <w:color w:val="550000"/>
          <w:sz w:val="26"/>
        </w:rPr>
        <w:t>ਨਿਪਟਿ ਬਾਜੀ ਹਾਰਿ ਮੂਕਾ ਪਛੁਤਾਇਓ ਮਨਿ ਭੋਰਾ ॥੨॥</w:t>
      </w:r>
    </w:p>
    <w:p>
      <w:pPr>
        <w:spacing w:after="60"/>
        <w:jc w:val="center"/>
      </w:pPr>
      <w:r>
        <w:rPr>
          <w:b w:val="0"/>
          <w:i/>
          <w:color w:val="444444"/>
          <w:sz w:val="20"/>
        </w:rPr>
        <w:t>nipaṭ bājī hār mūkā pachhutāio man bhorā ॥2॥</w:t>
      </w:r>
    </w:p>
    <w:p>
      <w:pPr>
        <w:spacing w:after="200"/>
        <w:jc w:val="center"/>
      </w:pPr>
      <w:r>
        <w:rPr>
          <w:b w:val="0"/>
          <w:i w:val="0"/>
          <w:color w:val="006000"/>
          <w:sz w:val="22"/>
        </w:rPr>
        <w:t>Когда он окончательно проигрывает жизненную игру и доходит до последнего часа, тогда этот глупец раскаивается в своём уме. ॥2॥</w:t>
      </w:r>
    </w:p>
    <w:p/>
    <w:p>
      <w:pPr>
        <w:spacing w:before="160" w:after="40"/>
        <w:jc w:val="center"/>
      </w:pPr>
      <w:r>
        <w:rPr>
          <w:b/>
          <w:i w:val="0"/>
          <w:color w:val="550000"/>
          <w:sz w:val="26"/>
        </w:rPr>
        <w:t>ਡਾਨੁ ਸਗਲ ਗੈਰ ਵਜਹਿ ਭਰਿਆ ਦੀਵਾਨ ਲੇਖੈ ਨ ਪਰਿਆ ॥</w:t>
      </w:r>
    </w:p>
    <w:p>
      <w:pPr>
        <w:spacing w:after="60"/>
        <w:jc w:val="center"/>
      </w:pPr>
      <w:r>
        <w:rPr>
          <w:b w:val="0"/>
          <w:i/>
          <w:color w:val="444444"/>
          <w:sz w:val="20"/>
        </w:rPr>
        <w:t>ḍān sagal gair vajahi bhariā dīvān lekhai na pariā ॥</w:t>
      </w:r>
    </w:p>
    <w:p>
      <w:pPr>
        <w:spacing w:after="200"/>
        <w:jc w:val="center"/>
      </w:pPr>
      <w:r>
        <w:rPr>
          <w:b w:val="0"/>
          <w:i w:val="0"/>
          <w:color w:val="006000"/>
          <w:sz w:val="22"/>
        </w:rPr>
        <w:t>Человек, опьянённый майей и погружённый в пороки, напрасно несёт наказание и делает лишь такие дела, из-за которых не бывает принят в присутствии Бога.</w:t>
      </w:r>
    </w:p>
    <w:p/>
    <w:p>
      <w:pPr>
        <w:spacing w:before="160" w:after="40"/>
        <w:jc w:val="center"/>
      </w:pPr>
      <w:r>
        <w:rPr>
          <w:b/>
          <w:i w:val="0"/>
          <w:color w:val="550000"/>
          <w:sz w:val="26"/>
        </w:rPr>
        <w:t>ਜੇਂਹ ਕਾਰਜਿ ਰਹੈ ਓਲ੍ਹਾ ਸੋਇ ਕਾਮੁ ਨ ਕਰਿਆ ॥੩॥</w:t>
      </w:r>
    </w:p>
    <w:p>
      <w:pPr>
        <w:spacing w:after="60"/>
        <w:jc w:val="center"/>
      </w:pPr>
      <w:r>
        <w:rPr>
          <w:b w:val="0"/>
          <w:i/>
          <w:color w:val="444444"/>
          <w:sz w:val="20"/>
        </w:rPr>
        <w:t>jeṅh kāraj rahai olhā soi kām na kariā ॥3॥</w:t>
      </w:r>
    </w:p>
    <w:p>
      <w:pPr>
        <w:spacing w:after="200"/>
        <w:jc w:val="center"/>
      </w:pPr>
      <w:r>
        <w:rPr>
          <w:b w:val="0"/>
          <w:i w:val="0"/>
          <w:color w:val="006000"/>
          <w:sz w:val="22"/>
        </w:rPr>
        <w:t>То дело, благодаря которому у дверей Бога сохраняется честь, он никогда не делает. ॥3॥</w:t>
      </w:r>
    </w:p>
    <w:p/>
    <w:p>
      <w:pPr>
        <w:spacing w:before="160" w:after="40"/>
        <w:jc w:val="center"/>
      </w:pPr>
      <w:r>
        <w:rPr>
          <w:b/>
          <w:i w:val="0"/>
          <w:color w:val="550000"/>
          <w:sz w:val="26"/>
        </w:rPr>
        <w:t>ਐਸੋ ਜਗੁ ਮੋਹਿ ਗੁਰਿ ਦਿਖਾਇਓ ਤਉ ਏਕ ਕੀਰਤਿ ਗਾਇਆ ॥</w:t>
      </w:r>
    </w:p>
    <w:p>
      <w:pPr>
        <w:spacing w:after="60"/>
        <w:jc w:val="center"/>
      </w:pPr>
      <w:r>
        <w:rPr>
          <w:b w:val="0"/>
          <w:i/>
          <w:color w:val="444444"/>
          <w:sz w:val="20"/>
        </w:rPr>
        <w:t>aiso jag moh gur dikhāio tau ek kīrat gāiā ॥</w:t>
      </w:r>
    </w:p>
    <w:p>
      <w:pPr>
        <w:spacing w:after="200"/>
        <w:jc w:val="center"/>
      </w:pPr>
      <w:r>
        <w:rPr>
          <w:b w:val="0"/>
          <w:i w:val="0"/>
          <w:color w:val="006000"/>
          <w:sz w:val="22"/>
        </w:rPr>
        <w:t>Когда Гуру показал мне такой захваченный майей мир, тогда я начал воспевать хвалу одному Богу,</w:t>
      </w:r>
    </w:p>
    <w:p/>
    <w:p>
      <w:pPr>
        <w:spacing w:before="160" w:after="40"/>
        <w:jc w:val="center"/>
      </w:pPr>
      <w:r>
        <w:rPr>
          <w:b/>
          <w:i w:val="0"/>
          <w:color w:val="550000"/>
          <w:sz w:val="26"/>
        </w:rPr>
        <w:t>ਮਾਨੁ ਤਾਨੁ ਤਜਿ ਸਿਆਨਪ ਸਰਣਿ ਨਾਨਕੁ ਆਇਆ ॥੪॥੧॥੧੫੨॥</w:t>
      </w:r>
    </w:p>
    <w:p>
      <w:pPr>
        <w:spacing w:after="60"/>
        <w:jc w:val="center"/>
      </w:pPr>
      <w:r>
        <w:rPr>
          <w:b w:val="0"/>
          <w:i/>
          <w:color w:val="444444"/>
          <w:sz w:val="20"/>
        </w:rPr>
        <w:t>mān tān taj siānap saran nānak āiā ॥4॥1॥152॥</w:t>
      </w:r>
    </w:p>
    <w:p>
      <w:pPr>
        <w:spacing w:after="200"/>
        <w:jc w:val="center"/>
      </w:pPr>
      <w:r>
        <w:rPr>
          <w:b w:val="0"/>
          <w:i w:val="0"/>
          <w:color w:val="006000"/>
          <w:sz w:val="22"/>
        </w:rPr>
        <w:t>тогда, отбросив гордость, оставив прочие опоры и отказавшись от хитроумия, я, слуга Нанак, пришёл в прибежище Бога. ॥4॥1॥152॥</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ਬਾਪਾਰਿ ਗੋਵਿੰਦ ਨਾਏ ॥</w:t>
      </w:r>
    </w:p>
    <w:p>
      <w:pPr>
        <w:spacing w:after="60"/>
        <w:jc w:val="center"/>
      </w:pPr>
      <w:r>
        <w:rPr>
          <w:b w:val="0"/>
          <w:i/>
          <w:color w:val="444444"/>
          <w:sz w:val="20"/>
        </w:rPr>
        <w:t>bāpār govind nāe ॥</w:t>
      </w:r>
    </w:p>
    <w:p>
      <w:pPr>
        <w:spacing w:after="200"/>
        <w:jc w:val="center"/>
      </w:pPr>
      <w:r>
        <w:rPr>
          <w:b w:val="0"/>
          <w:i w:val="0"/>
          <w:color w:val="006000"/>
          <w:sz w:val="22"/>
        </w:rPr>
        <w:t>Тот человек, который входит в торговлю Именем Бога,</w:t>
      </w:r>
    </w:p>
    <w:p/>
    <w:p>
      <w:pPr>
        <w:spacing w:before="160" w:after="40"/>
        <w:jc w:val="center"/>
      </w:pPr>
      <w:r>
        <w:rPr>
          <w:b/>
          <w:i w:val="0"/>
          <w:color w:val="550000"/>
          <w:sz w:val="26"/>
        </w:rPr>
        <w:t>ਸਾਧ ਸੰਤ ਮਨਾਏ ਪ੍ਰਿਅ ਪਾਏ ਗੁਨ ਗਾਏ ਪੰਚ ਨਾਦ ਤੂਰ ਬਜਾਏ ॥੧॥ ਰਹਾਉ ॥</w:t>
      </w:r>
    </w:p>
    <w:p>
      <w:pPr>
        <w:spacing w:after="60"/>
        <w:jc w:val="center"/>
      </w:pPr>
      <w:r>
        <w:rPr>
          <w:b w:val="0"/>
          <w:i/>
          <w:color w:val="444444"/>
          <w:sz w:val="20"/>
        </w:rPr>
        <w:t>sādh sant manāe pri-a pāe gun gāe paṅch nād tūr bajāe ॥1॥ rahāu ॥</w:t>
      </w:r>
    </w:p>
    <w:p>
      <w:pPr>
        <w:spacing w:after="200"/>
        <w:jc w:val="center"/>
      </w:pPr>
      <w:r>
        <w:rPr>
          <w:b w:val="0"/>
          <w:i w:val="0"/>
          <w:color w:val="006000"/>
          <w:sz w:val="22"/>
        </w:rPr>
        <w:t>воспевает качества Бога, обретает расположение святых, получает встречу с любимым Господом, и внутри него словно начинают звучать пять видов инструментов. ॥1॥ Пауза ॥</w:t>
      </w:r>
    </w:p>
    <w:p/>
    <w:p>
      <w:pPr>
        <w:spacing w:before="160" w:after="40"/>
        <w:jc w:val="center"/>
      </w:pPr>
      <w:r>
        <w:rPr>
          <w:b/>
          <w:i w:val="0"/>
          <w:color w:val="550000"/>
          <w:sz w:val="26"/>
        </w:rPr>
        <w:t>ਕਿਰਪਾ ਪਾਏ ਸਹਜਾਏ ਦਰਸਾਏ ਅਬ ਰਾਤਿਆ ਗੋਵਿੰਦ ਸਿਉ ॥</w:t>
      </w:r>
    </w:p>
    <w:p>
      <w:pPr>
        <w:spacing w:after="60"/>
        <w:jc w:val="center"/>
      </w:pPr>
      <w:r>
        <w:rPr>
          <w:b w:val="0"/>
          <w:i/>
          <w:color w:val="444444"/>
          <w:sz w:val="20"/>
        </w:rPr>
        <w:t>kirpā pāe sahjāe darsāe ab rātiā govind sio ॥</w:t>
      </w:r>
    </w:p>
    <w:p>
      <w:pPr>
        <w:spacing w:after="200"/>
        <w:jc w:val="center"/>
      </w:pPr>
      <w:r>
        <w:rPr>
          <w:b w:val="0"/>
          <w:i w:val="0"/>
          <w:color w:val="006000"/>
          <w:sz w:val="22"/>
        </w:rPr>
        <w:t>Тот, кто по милости Бога обретает духовную устойчивость и удостаивается даршана Бога, навсегда окрашивается в любовь к Богу.</w:t>
      </w:r>
    </w:p>
    <w:p/>
    <w:p>
      <w:pPr>
        <w:spacing w:before="160" w:after="40"/>
        <w:jc w:val="center"/>
      </w:pPr>
      <w:r>
        <w:rPr>
          <w:b/>
          <w:i w:val="0"/>
          <w:color w:val="550000"/>
          <w:sz w:val="26"/>
        </w:rPr>
        <w:t>ਸੰਤ ਸੇਵਿ ਪ੍ਰੀਤਿ ਨਾਥ ਰੰਗੁ ਲਾਲਨ ਲਾਏ ॥੧॥</w:t>
      </w:r>
    </w:p>
    <w:p>
      <w:pPr>
        <w:spacing w:after="60"/>
        <w:jc w:val="center"/>
      </w:pPr>
      <w:r>
        <w:rPr>
          <w:b w:val="0"/>
          <w:i/>
          <w:color w:val="444444"/>
          <w:sz w:val="20"/>
        </w:rPr>
        <w:t>sant sev prīt nāth raṅg lālan lāe ॥1॥</w:t>
      </w:r>
    </w:p>
    <w:p>
      <w:pPr>
        <w:spacing w:after="200"/>
        <w:jc w:val="center"/>
      </w:pPr>
      <w:r>
        <w:rPr>
          <w:b w:val="0"/>
          <w:i w:val="0"/>
          <w:color w:val="006000"/>
          <w:sz w:val="22"/>
        </w:rPr>
        <w:t>Благодаря служению, указанному Гуру, он получает любовь к Господу-Хозяину; на него нисходит цвет любви Алого Возлюбленного. ॥1॥</w:t>
      </w:r>
    </w:p>
    <w:p/>
    <w:p>
      <w:pPr>
        <w:spacing w:before="160" w:after="40"/>
        <w:jc w:val="center"/>
      </w:pPr>
      <w:r>
        <w:rPr>
          <w:b/>
          <w:i w:val="0"/>
          <w:color w:val="550000"/>
          <w:sz w:val="26"/>
        </w:rPr>
        <w:t>ਗੁਰ ਗਿਆਨੁ ਮਨਿ ਦ੍ਰਿੜਾਏ ਰਹਸਾਏ ਨਹੀ ਆਏ ਸਹਜਾਏ ਮਨਿ ਨਿਧਾਨੁ ਪਾਏ ॥</w:t>
      </w:r>
    </w:p>
    <w:p>
      <w:pPr>
        <w:spacing w:after="60"/>
        <w:jc w:val="center"/>
      </w:pPr>
      <w:r>
        <w:rPr>
          <w:b w:val="0"/>
          <w:i/>
          <w:color w:val="444444"/>
          <w:sz w:val="20"/>
        </w:rPr>
        <w:t>gur giān man driṛāe rahsāe nahī āe sahjāe man nidhān pāe ॥</w:t>
      </w:r>
    </w:p>
    <w:p>
      <w:pPr>
        <w:spacing w:after="200"/>
        <w:jc w:val="center"/>
      </w:pPr>
      <w:r>
        <w:rPr>
          <w:b w:val="0"/>
          <w:i w:val="0"/>
          <w:color w:val="006000"/>
          <w:sz w:val="22"/>
        </w:rPr>
        <w:t>Тот, кто утверждает в своём уме данное Гуру знание, наполняется внутренним расцветом, не попадает в круг рождений и смертей, обретает духовную устойчивость и находит в своём уме сокровище Имени.</w:t>
      </w:r>
    </w:p>
    <w:p/>
    <w:p>
      <w:pPr>
        <w:spacing w:before="160" w:after="40"/>
        <w:jc w:val="center"/>
      </w:pPr>
      <w:r>
        <w:rPr>
          <w:b/>
          <w:i w:val="0"/>
          <w:color w:val="550000"/>
          <w:sz w:val="26"/>
        </w:rPr>
        <w:t>ਸਭ ਤਜੀ ਮਨੈ ਕੀ ਕਾਮ ਕਰਾ ॥</w:t>
      </w:r>
    </w:p>
    <w:p>
      <w:pPr>
        <w:spacing w:after="60"/>
        <w:jc w:val="center"/>
      </w:pPr>
      <w:r>
        <w:rPr>
          <w:b w:val="0"/>
          <w:i/>
          <w:color w:val="444444"/>
          <w:sz w:val="20"/>
        </w:rPr>
        <w:t>sabh tajī manai kī kām karā ॥</w:t>
      </w:r>
    </w:p>
    <w:p>
      <w:pPr>
        <w:spacing w:after="200"/>
        <w:jc w:val="center"/>
      </w:pPr>
      <w:r>
        <w:rPr>
          <w:b w:val="0"/>
          <w:i w:val="0"/>
          <w:color w:val="006000"/>
          <w:sz w:val="22"/>
        </w:rPr>
        <w:t>Он оставляет все желания своего ума.</w:t>
      </w:r>
    </w:p>
    <w:p/>
    <w:p>
      <w:pPr>
        <w:spacing w:before="160" w:after="40"/>
        <w:jc w:val="center"/>
      </w:pPr>
      <w:r>
        <w:rPr>
          <w:b/>
          <w:i w:val="0"/>
          <w:color w:val="550000"/>
          <w:sz w:val="26"/>
        </w:rPr>
        <w:t>ਚਿਰੁ ਚਿਰੁ ਚਿਰੁ ਚਿਰੁ ਭਇਆ ਮਨਿ ਬਹੁਤੁ ਪਿਆਸ ਲਾਗੀ ॥</w:t>
      </w:r>
    </w:p>
    <w:p>
      <w:pPr>
        <w:spacing w:after="60"/>
        <w:jc w:val="center"/>
      </w:pPr>
      <w:r>
        <w:rPr>
          <w:b w:val="0"/>
          <w:i/>
          <w:color w:val="444444"/>
          <w:sz w:val="20"/>
        </w:rPr>
        <w:t>chir chir chir chir bha-iā man bahut piās lāgī ॥</w:t>
      </w:r>
    </w:p>
    <w:p>
      <w:pPr>
        <w:spacing w:after="200"/>
        <w:jc w:val="center"/>
      </w:pPr>
      <w:r>
        <w:rPr>
          <w:b w:val="0"/>
          <w:i w:val="0"/>
          <w:color w:val="006000"/>
          <w:sz w:val="22"/>
        </w:rPr>
        <w:t>С тех пор как я видел Твой даршан, прошло очень много времени, и в моём уме поднялась жажда Твоего даршана,</w:t>
      </w:r>
    </w:p>
    <w:p/>
    <w:p>
      <w:pPr>
        <w:spacing w:before="160" w:after="40"/>
        <w:jc w:val="center"/>
      </w:pPr>
      <w:r>
        <w:rPr>
          <w:b/>
          <w:i w:val="0"/>
          <w:color w:val="550000"/>
          <w:sz w:val="26"/>
        </w:rPr>
        <w:t>ਹਰਿ ਦਰਸਨੋ ਦਿਖਾਵਹੁ ਮੋਹਿ ਤੁਮ ਬਤਾਵਹੁ ॥</w:t>
      </w:r>
    </w:p>
    <w:p>
      <w:pPr>
        <w:spacing w:after="60"/>
        <w:jc w:val="center"/>
      </w:pPr>
      <w:r>
        <w:rPr>
          <w:b w:val="0"/>
          <w:i/>
          <w:color w:val="444444"/>
          <w:sz w:val="20"/>
        </w:rPr>
        <w:t>har darsano dikhāvahu moh tum batāvahu ॥</w:t>
      </w:r>
    </w:p>
    <w:p>
      <w:pPr>
        <w:spacing w:after="200"/>
        <w:jc w:val="center"/>
      </w:pPr>
      <w:r>
        <w:rPr>
          <w:b w:val="0"/>
          <w:i w:val="0"/>
          <w:color w:val="006000"/>
          <w:sz w:val="22"/>
        </w:rPr>
        <w:t>о Хари! Дай мне Свой даршан, Сам скажи мне, как мне увидеть Тебя.</w:t>
      </w:r>
    </w:p>
    <w:p/>
    <w:p>
      <w:pPr>
        <w:spacing w:before="160" w:after="40"/>
        <w:jc w:val="center"/>
      </w:pPr>
      <w:r>
        <w:rPr>
          <w:b/>
          <w:i w:val="0"/>
          <w:color w:val="550000"/>
          <w:sz w:val="26"/>
        </w:rPr>
        <w:t>ਨਾਨਕ ਦੀਨ ਸਰਣਿ ਆਏ ਗਲਿ ਲਾਏ ॥੨॥੨॥੧੫੩॥</w:t>
      </w:r>
    </w:p>
    <w:p>
      <w:pPr>
        <w:spacing w:after="60"/>
        <w:jc w:val="center"/>
      </w:pPr>
      <w:r>
        <w:rPr>
          <w:b w:val="0"/>
          <w:i/>
          <w:color w:val="444444"/>
          <w:sz w:val="20"/>
        </w:rPr>
        <w:t>nānak dīn saran āe gal lāe ॥2॥2॥153॥</w:t>
      </w:r>
    </w:p>
    <w:p>
      <w:pPr>
        <w:spacing w:after="200"/>
        <w:jc w:val="center"/>
      </w:pPr>
      <w:r>
        <w:rPr>
          <w:b w:val="0"/>
          <w:i w:val="0"/>
          <w:color w:val="006000"/>
          <w:sz w:val="22"/>
        </w:rPr>
        <w:t>О Нанак, и ты молись так: «О Господь! Я, бедный, пришёл в Твоё прибежище, прижми меня к Своей груди». ॥2॥2॥153॥</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ਕੋਊ ਬਿਖਮ ਗਾਰ ਤੋਰੈ ॥</w:t>
      </w:r>
    </w:p>
    <w:p>
      <w:pPr>
        <w:spacing w:after="60"/>
        <w:jc w:val="center"/>
      </w:pPr>
      <w:r>
        <w:rPr>
          <w:b w:val="0"/>
          <w:i/>
          <w:color w:val="444444"/>
          <w:sz w:val="20"/>
        </w:rPr>
        <w:t>ko-ū bikham gār torai ॥</w:t>
      </w:r>
    </w:p>
    <w:p>
      <w:pPr>
        <w:spacing w:after="200"/>
        <w:jc w:val="center"/>
      </w:pPr>
      <w:r>
        <w:rPr>
          <w:b w:val="0"/>
          <w:i w:val="0"/>
          <w:color w:val="006000"/>
          <w:sz w:val="22"/>
        </w:rPr>
        <w:t>В мире лишь редкий человек разрушает крепкую крепость, в которой держат взаперти душу, лишь редкий человек удерживает свой ум,</w:t>
      </w:r>
    </w:p>
    <w:p/>
    <w:p>
      <w:pPr>
        <w:spacing w:before="160" w:after="40"/>
        <w:jc w:val="center"/>
      </w:pPr>
      <w:r>
        <w:rPr>
          <w:b/>
          <w:i w:val="0"/>
          <w:color w:val="550000"/>
          <w:sz w:val="26"/>
        </w:rPr>
        <w:t>ਆਸ ਪਿਆਸ ਧੋਹ ਮੋਹ ਭਰਮ ਹੀ ਤੇ ਹੋਰੈ ॥੧॥ ਰਹਾਉ ॥</w:t>
      </w:r>
    </w:p>
    <w:p>
      <w:pPr>
        <w:spacing w:after="60"/>
        <w:jc w:val="center"/>
      </w:pPr>
      <w:r>
        <w:rPr>
          <w:b w:val="0"/>
          <w:i/>
          <w:color w:val="444444"/>
          <w:sz w:val="20"/>
        </w:rPr>
        <w:t>ās piās dhoh moh bharam hī te horai ॥1॥ rahāu ॥</w:t>
      </w:r>
    </w:p>
    <w:p>
      <w:pPr>
        <w:spacing w:after="200"/>
        <w:jc w:val="center"/>
      </w:pPr>
      <w:r>
        <w:rPr>
          <w:b w:val="0"/>
          <w:i w:val="0"/>
          <w:color w:val="006000"/>
          <w:sz w:val="22"/>
        </w:rPr>
        <w:t>от мирских надежд, жажды майи, обмана, привязанности и блуждания. ॥1॥ Пауза ॥</w:t>
      </w:r>
    </w:p>
    <w:p/>
    <w:p>
      <w:pPr>
        <w:spacing w:before="160" w:after="40"/>
        <w:jc w:val="center"/>
      </w:pPr>
      <w:r>
        <w:rPr>
          <w:b/>
          <w:i w:val="0"/>
          <w:color w:val="550000"/>
          <w:sz w:val="26"/>
        </w:rPr>
        <w:t>ਕਾਮ ਕ੍ਰੋਧ ਲੋਭ ਮਾਨ ਇਹ ਬਿਆਧਿ ਛੋਰੈ ॥੧॥</w:t>
      </w:r>
    </w:p>
    <w:p>
      <w:pPr>
        <w:spacing w:after="60"/>
        <w:jc w:val="center"/>
      </w:pPr>
      <w:r>
        <w:rPr>
          <w:b w:val="0"/>
          <w:i/>
          <w:color w:val="444444"/>
          <w:sz w:val="20"/>
        </w:rPr>
        <w:t>kām krodh lobh mān ih biādh chhorai ॥1॥</w:t>
      </w:r>
    </w:p>
    <w:p>
      <w:pPr>
        <w:spacing w:after="200"/>
        <w:jc w:val="center"/>
      </w:pPr>
      <w:r>
        <w:rPr>
          <w:b w:val="0"/>
          <w:i w:val="0"/>
          <w:color w:val="006000"/>
          <w:sz w:val="22"/>
        </w:rPr>
        <w:t>Лишь редкий человек удаляет из себя болезни похоти, гнева, жадности и гордыни. ॥1॥</w:t>
      </w:r>
    </w:p>
    <w:p/>
    <w:p>
      <w:pPr>
        <w:spacing w:before="160" w:after="40"/>
        <w:jc w:val="center"/>
      </w:pPr>
      <w:r>
        <w:rPr>
          <w:b/>
          <w:i w:val="0"/>
          <w:color w:val="550000"/>
          <w:sz w:val="26"/>
        </w:rPr>
        <w:t>ਸੰਤਸੰਗਿ ਨਾਮ ਰੰਗਿ ਗੁਨ ਗੋਵਿੰਦ ਗਾਵਉ ॥</w:t>
      </w:r>
    </w:p>
    <w:p>
      <w:pPr>
        <w:spacing w:after="60"/>
        <w:jc w:val="center"/>
      </w:pPr>
      <w:r>
        <w:rPr>
          <w:b w:val="0"/>
          <w:i/>
          <w:color w:val="444444"/>
          <w:sz w:val="20"/>
        </w:rPr>
        <w:t>santsaṅg nām raṅg gun govind gāvau ॥</w:t>
      </w:r>
    </w:p>
    <w:p>
      <w:pPr>
        <w:spacing w:after="200"/>
        <w:jc w:val="center"/>
      </w:pPr>
      <w:r>
        <w:rPr>
          <w:b w:val="0"/>
          <w:i w:val="0"/>
          <w:color w:val="006000"/>
          <w:sz w:val="22"/>
        </w:rPr>
        <w:t>Я же, пребывая в обществе святых и погружаясь в цвет Имени Бога, пою качества Бога,</w:t>
      </w:r>
    </w:p>
    <w:p/>
    <w:p>
      <w:pPr>
        <w:spacing w:before="160" w:after="40"/>
        <w:jc w:val="center"/>
      </w:pPr>
      <w:r>
        <w:rPr>
          <w:b/>
          <w:i w:val="0"/>
          <w:color w:val="550000"/>
          <w:sz w:val="26"/>
        </w:rPr>
        <w:t>ਅਨਦਿਨੋ ਪ੍ਰਭ ਧਿਆਵਉ ॥</w:t>
      </w:r>
    </w:p>
    <w:p>
      <w:pPr>
        <w:spacing w:after="60"/>
        <w:jc w:val="center"/>
      </w:pPr>
      <w:r>
        <w:rPr>
          <w:b w:val="0"/>
          <w:i/>
          <w:color w:val="444444"/>
          <w:sz w:val="20"/>
        </w:rPr>
        <w:t>andino prabh dhiāvau ॥</w:t>
      </w:r>
    </w:p>
    <w:p>
      <w:pPr>
        <w:spacing w:after="200"/>
        <w:jc w:val="center"/>
      </w:pPr>
      <w:r>
        <w:rPr>
          <w:b w:val="0"/>
          <w:i w:val="0"/>
          <w:color w:val="006000"/>
          <w:sz w:val="22"/>
        </w:rPr>
        <w:t>я во всякое время созерцаю Бога,</w:t>
      </w:r>
    </w:p>
    <w:p/>
    <w:p>
      <w:pPr>
        <w:spacing w:before="160" w:after="40"/>
        <w:jc w:val="center"/>
      </w:pPr>
      <w:r>
        <w:rPr>
          <w:b/>
          <w:i w:val="0"/>
          <w:color w:val="550000"/>
          <w:sz w:val="26"/>
        </w:rPr>
        <w:t>ਭ੍ਰਮ ਭੀਤਿ ਜੀਤਿ ਮਿਟਾਵਉ ॥</w:t>
      </w:r>
    </w:p>
    <w:p>
      <w:pPr>
        <w:spacing w:after="60"/>
        <w:jc w:val="center"/>
      </w:pPr>
      <w:r>
        <w:rPr>
          <w:b w:val="0"/>
          <w:i/>
          <w:color w:val="444444"/>
          <w:sz w:val="20"/>
        </w:rPr>
        <w:t>bharam bhīt jīt miṭāvau ॥</w:t>
      </w:r>
    </w:p>
    <w:p>
      <w:pPr>
        <w:spacing w:after="200"/>
        <w:jc w:val="center"/>
      </w:pPr>
      <w:r>
        <w:rPr>
          <w:b w:val="0"/>
          <w:i w:val="0"/>
          <w:color w:val="006000"/>
          <w:sz w:val="22"/>
        </w:rPr>
        <w:t>и так, побеждая стену заблуждения, устраняю преграду между собой и Богом.</w:t>
      </w:r>
    </w:p>
    <w:p/>
    <w:p>
      <w:pPr>
        <w:spacing w:before="160" w:after="40"/>
        <w:jc w:val="center"/>
      </w:pPr>
      <w:r>
        <w:rPr>
          <w:b/>
          <w:i w:val="0"/>
          <w:color w:val="550000"/>
          <w:sz w:val="26"/>
        </w:rPr>
        <w:t>ਨਿਧਿ ਨਾਮੁ ਨਾਨਕ ਮੋਰੈ ॥੨॥੩॥੧੫੪॥</w:t>
      </w:r>
    </w:p>
    <w:p>
      <w:pPr>
        <w:spacing w:after="60"/>
        <w:jc w:val="center"/>
      </w:pPr>
      <w:r>
        <w:rPr>
          <w:b w:val="0"/>
          <w:i/>
          <w:color w:val="444444"/>
          <w:sz w:val="20"/>
        </w:rPr>
        <w:t>nidh nām nānak morai ॥2॥3॥154॥</w:t>
      </w:r>
    </w:p>
    <w:p>
      <w:pPr>
        <w:spacing w:after="200"/>
        <w:jc w:val="center"/>
      </w:pPr>
      <w:r>
        <w:rPr>
          <w:b w:val="0"/>
          <w:i w:val="0"/>
          <w:color w:val="006000"/>
          <w:sz w:val="22"/>
        </w:rPr>
        <w:t>О Нанак! Чтобы уберечься от этих болезней, у меня есть только сокровище Имени Бога, которое и хранит меня от пороков. ॥2॥3॥154॥</w:t>
      </w:r>
    </w:p>
    <w:p/>
    <w:p>
      <w:pPr>
        <w:spacing w:before="160" w:after="40"/>
        <w:jc w:val="center"/>
      </w:pPr>
      <w:r>
        <w:rPr>
          <w:b/>
          <w:i w:val="0"/>
          <w:color w:val="550000"/>
          <w:sz w:val="26"/>
        </w:rPr>
        <w:t>ਆਸਾ ਮਹਲਾ ੫ ॥</w:t>
      </w:r>
    </w:p>
    <w:p>
      <w:pPr>
        <w:spacing w:after="60"/>
        <w:jc w:val="center"/>
      </w:pPr>
      <w:r>
        <w:rPr>
          <w:b w:val="0"/>
          <w:i/>
          <w:color w:val="444444"/>
          <w:sz w:val="20"/>
        </w:rPr>
        <w:t>āsā mehlā 5 ॥</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ਕਾਮੁ ਕ੍ਰੋਧੁ ਲੋਭੁ ਤਿਆਗੁ ॥</w:t>
      </w:r>
    </w:p>
    <w:p>
      <w:pPr>
        <w:spacing w:after="60"/>
        <w:jc w:val="center"/>
      </w:pPr>
      <w:r>
        <w:rPr>
          <w:b w:val="0"/>
          <w:i/>
          <w:color w:val="444444"/>
          <w:sz w:val="20"/>
        </w:rPr>
        <w:t>kām krodh lobh tiāg ॥</w:t>
      </w:r>
    </w:p>
    <w:p>
      <w:pPr>
        <w:spacing w:after="200"/>
        <w:jc w:val="center"/>
      </w:pPr>
      <w:r>
        <w:rPr>
          <w:b w:val="0"/>
          <w:i w:val="0"/>
          <w:color w:val="006000"/>
          <w:sz w:val="22"/>
        </w:rPr>
        <w:t>Удали похоть, гнев и жадность.</w:t>
      </w:r>
    </w:p>
    <w:p/>
    <w:p>
      <w:pPr>
        <w:spacing w:before="160" w:after="40"/>
        <w:jc w:val="center"/>
      </w:pPr>
      <w:r>
        <w:rPr>
          <w:b/>
          <w:i w:val="0"/>
          <w:color w:val="550000"/>
          <w:sz w:val="26"/>
        </w:rPr>
        <w:t>ਮਨਿ ਸਿਮਰਿ ਗੋਬਿੰਦ ਨਾਮ ॥</w:t>
      </w:r>
    </w:p>
    <w:p>
      <w:pPr>
        <w:spacing w:after="60"/>
        <w:jc w:val="center"/>
      </w:pPr>
      <w:r>
        <w:rPr>
          <w:b w:val="0"/>
          <w:i/>
          <w:color w:val="444444"/>
          <w:sz w:val="20"/>
        </w:rPr>
        <w:t>man simar gobind nām ॥</w:t>
      </w:r>
    </w:p>
    <w:p>
      <w:pPr>
        <w:spacing w:after="200"/>
        <w:jc w:val="center"/>
      </w:pPr>
      <w:r>
        <w:rPr>
          <w:b w:val="0"/>
          <w:i w:val="0"/>
          <w:color w:val="006000"/>
          <w:sz w:val="22"/>
        </w:rPr>
        <w:t>В своём уме постоянно помни Имя Бога,</w:t>
      </w:r>
    </w:p>
    <w:p/>
    <w:p>
      <w:pPr>
        <w:spacing w:before="160" w:after="40"/>
        <w:jc w:val="center"/>
      </w:pPr>
      <w:r>
        <w:rPr>
          <w:b/>
          <w:i w:val="0"/>
          <w:color w:val="550000"/>
          <w:sz w:val="26"/>
        </w:rPr>
        <w:t>ਹਰਿ ਭਜਨ ਸਫਲ ਕਾਮ ॥੧॥ ਰਹਾਉ ॥</w:t>
      </w:r>
    </w:p>
    <w:p>
      <w:pPr>
        <w:spacing w:after="60"/>
        <w:jc w:val="center"/>
      </w:pPr>
      <w:r>
        <w:rPr>
          <w:b w:val="0"/>
          <w:i/>
          <w:color w:val="444444"/>
          <w:sz w:val="20"/>
        </w:rPr>
        <w:t>har bhajan safal kām ॥1॥ rahāu ॥</w:t>
      </w:r>
    </w:p>
    <w:p>
      <w:pPr>
        <w:spacing w:after="200"/>
        <w:jc w:val="center"/>
      </w:pPr>
      <w:r>
        <w:rPr>
          <w:b w:val="0"/>
          <w:i w:val="0"/>
          <w:color w:val="006000"/>
          <w:sz w:val="22"/>
        </w:rPr>
        <w:t>через памятование о Боге все дела становятся успешными. ॥1॥ Пауза ॥</w:t>
      </w:r>
    </w:p>
    <w:p/>
    <w:p>
      <w:pPr>
        <w:spacing w:before="160" w:after="40"/>
        <w:jc w:val="center"/>
      </w:pPr>
      <w:r>
        <w:rPr>
          <w:b/>
          <w:i w:val="0"/>
          <w:color w:val="550000"/>
          <w:sz w:val="26"/>
        </w:rPr>
        <w:t>ਤਜਿ ਮਾਨ ਮੋਹ ਵਿਕਾਰ ਮਿਥਿਆ ਜਪਿ ਰਾਮ ਰਾਮ ਰਾਮ ॥</w:t>
      </w:r>
    </w:p>
    <w:p>
      <w:pPr>
        <w:spacing w:after="60"/>
        <w:jc w:val="center"/>
      </w:pPr>
      <w:r>
        <w:rPr>
          <w:b w:val="0"/>
          <w:i/>
          <w:color w:val="444444"/>
          <w:sz w:val="20"/>
        </w:rPr>
        <w:t>taj mān moh bikār mithiā jap rām rām rām ॥</w:t>
      </w:r>
    </w:p>
    <w:p>
      <w:pPr>
        <w:spacing w:after="200"/>
        <w:jc w:val="center"/>
      </w:pPr>
      <w:r>
        <w:rPr>
          <w:b w:val="0"/>
          <w:i w:val="0"/>
          <w:color w:val="006000"/>
          <w:sz w:val="22"/>
        </w:rPr>
        <w:t>Оставь гордыню, привязанность, пороки и ложь, постоянно помни Бога,</w:t>
      </w:r>
    </w:p>
    <w:p/>
    <w:p>
      <w:pPr>
        <w:spacing w:before="160" w:after="40"/>
        <w:jc w:val="center"/>
      </w:pPr>
      <w:r>
        <w:rPr>
          <w:b/>
          <w:i w:val="0"/>
          <w:color w:val="550000"/>
          <w:sz w:val="26"/>
        </w:rPr>
        <w:t>ਮਨ ਸੰਤਨਾ ਕੈ ਚਰਨਿ ਲਾਗੁ ॥੧॥</w:t>
      </w:r>
    </w:p>
    <w:p>
      <w:pPr>
        <w:spacing w:after="60"/>
        <w:jc w:val="center"/>
      </w:pPr>
      <w:r>
        <w:rPr>
          <w:b w:val="0"/>
          <w:i/>
          <w:color w:val="444444"/>
          <w:sz w:val="20"/>
        </w:rPr>
        <w:t>man santnā kai charan lāg ॥1॥</w:t>
      </w:r>
    </w:p>
    <w:p>
      <w:pPr>
        <w:spacing w:after="200"/>
        <w:jc w:val="center"/>
      </w:pPr>
      <w:r>
        <w:rPr>
          <w:b w:val="0"/>
          <w:i w:val="0"/>
          <w:color w:val="006000"/>
          <w:sz w:val="22"/>
        </w:rPr>
        <w:t>о ум! Оставайся в прибежище святых. ॥1॥</w:t>
      </w:r>
    </w:p>
    <w:p/>
    <w:p>
      <w:pPr>
        <w:spacing w:before="160" w:after="40"/>
        <w:jc w:val="center"/>
      </w:pPr>
      <w:r>
        <w:rPr>
          <w:b/>
          <w:i w:val="0"/>
          <w:color w:val="550000"/>
          <w:sz w:val="26"/>
        </w:rPr>
        <w:t>ਪ੍ਰਭ ਗੋਪਾਲ ਦੀਨ ਦਇਆਲ ਪਤਿਤ ਪਾਵਨ ਪਾਰਬ੍ਰਹਮ ਹਰਿ ਚਰਣ ਸਿਮਰਿ ਜਾਗੁ ॥</w:t>
      </w:r>
    </w:p>
    <w:p>
      <w:pPr>
        <w:spacing w:after="60"/>
        <w:jc w:val="center"/>
      </w:pPr>
      <w:r>
        <w:rPr>
          <w:b w:val="0"/>
          <w:i/>
          <w:color w:val="444444"/>
          <w:sz w:val="20"/>
        </w:rPr>
        <w:t>prabh gopāl dīn da-iāl patit pāvan pārbrahm har charaṇ simar jāg ॥</w:t>
      </w:r>
    </w:p>
    <w:p>
      <w:pPr>
        <w:spacing w:after="200"/>
        <w:jc w:val="center"/>
      </w:pPr>
      <w:r>
        <w:rPr>
          <w:b w:val="0"/>
          <w:i w:val="0"/>
          <w:color w:val="006000"/>
          <w:sz w:val="22"/>
        </w:rPr>
        <w:t>Размышляя о стопах того Хари-Господа, будь бдителен к натискам майи; Он — хранитель земли, милостивый к бедным и очищающий тех, кто пал в пороки.</w:t>
      </w:r>
    </w:p>
    <w:p/>
    <w:p>
      <w:pPr>
        <w:spacing w:before="160" w:after="40"/>
        <w:jc w:val="center"/>
      </w:pPr>
      <w:r>
        <w:rPr>
          <w:b/>
          <w:i w:val="0"/>
          <w:color w:val="550000"/>
          <w:sz w:val="26"/>
        </w:rPr>
        <w:t>ਕਰਿ ਭਗਤਿ ਨਾਨਕ ਪੂਰਨ ਭਾਗੁ ॥੨॥੪॥੧੫੫॥</w:t>
      </w:r>
    </w:p>
    <w:p>
      <w:pPr>
        <w:spacing w:after="60"/>
        <w:jc w:val="center"/>
      </w:pPr>
      <w:r>
        <w:rPr>
          <w:b w:val="0"/>
          <w:i/>
          <w:color w:val="444444"/>
          <w:sz w:val="20"/>
        </w:rPr>
        <w:t>kar bhagat nānak pūran bhāg ॥2॥4॥155॥</w:t>
      </w:r>
    </w:p>
    <w:p>
      <w:pPr>
        <w:spacing w:after="200"/>
        <w:jc w:val="center"/>
      </w:pPr>
      <w:r>
        <w:rPr>
          <w:b w:val="0"/>
          <w:i w:val="0"/>
          <w:color w:val="006000"/>
          <w:sz w:val="22"/>
        </w:rPr>
        <w:t>О Нанак! Скажи: «О брат! Совершай бхагати Богу, и твоя судьба пробудится». ॥2॥4॥155॥</w:t>
      </w:r>
    </w:p>
    <w:p/>
    <w:p>
      <w:pPr>
        <w:spacing w:before="360" w:after="200"/>
        <w:jc w:val="center"/>
      </w:pPr>
      <w:r>
        <w:rPr>
          <w:b/>
          <w:color w:val="222222"/>
          <w:sz w:val="26"/>
        </w:rPr>
        <w:t>АНГ 409</w:t>
      </w:r>
    </w:p>
    <w:p>
      <w:pPr>
        <w:spacing w:before="160" w:after="40"/>
        <w:jc w:val="center"/>
      </w:pPr>
      <w:r>
        <w:rPr>
          <w:b/>
          <w:i w:val="0"/>
          <w:color w:val="550000"/>
          <w:sz w:val="26"/>
        </w:rPr>
        <w:t>ਆਸਾ ਮਹਲਾ ੫ ॥</w:t>
      </w:r>
    </w:p>
    <w:p>
      <w:pPr>
        <w:spacing w:after="60"/>
        <w:jc w:val="center"/>
      </w:pPr>
      <w:r>
        <w:rPr>
          <w:b w:val="0"/>
          <w:i/>
          <w:color w:val="444444"/>
          <w:sz w:val="20"/>
        </w:rPr>
        <w:t>āsā mehlā 5</w:t>
      </w:r>
    </w:p>
    <w:p>
      <w:pPr>
        <w:spacing w:after="200"/>
        <w:jc w:val="center"/>
      </w:pPr>
      <w:r>
        <w:rPr>
          <w:b w:val="0"/>
          <w:i w:val="0"/>
          <w:color w:val="006000"/>
          <w:sz w:val="22"/>
        </w:rPr>
        <w:t>Бани Гуру Арджандэва Джи в раге Аса.</w:t>
      </w:r>
    </w:p>
    <w:p/>
    <w:p>
      <w:pPr>
        <w:spacing w:before="160" w:after="40"/>
        <w:jc w:val="center"/>
      </w:pPr>
      <w:r>
        <w:rPr>
          <w:b/>
          <w:i w:val="0"/>
          <w:color w:val="550000"/>
          <w:sz w:val="26"/>
        </w:rPr>
        <w:t>ਹਰਖ ਸੋਗ ਬੈਰਾਗ ਅਨੰਦੀ ਖੇਲੁ ਰੀ ਦਿਖਾਇਓ ॥੧॥ ਰਹਾਉ ॥</w:t>
      </w:r>
    </w:p>
    <w:p>
      <w:pPr>
        <w:spacing w:after="60"/>
        <w:jc w:val="center"/>
      </w:pPr>
      <w:r>
        <w:rPr>
          <w:b w:val="0"/>
          <w:i/>
          <w:color w:val="444444"/>
          <w:sz w:val="20"/>
        </w:rPr>
        <w:t>harakh sog bairaag anandī khel rī dikhāio.1. rahāu.</w:t>
      </w:r>
    </w:p>
    <w:p>
      <w:pPr>
        <w:spacing w:after="200"/>
        <w:jc w:val="center"/>
      </w:pPr>
      <w:r>
        <w:rPr>
          <w:b w:val="0"/>
          <w:i w:val="0"/>
          <w:color w:val="006000"/>
          <w:sz w:val="22"/>
        </w:rPr>
        <w:t>О подруга, о сатсанги! Блаженный по своей природе Параматма показал мне это зрелище мира, показал его подлинную суть. В нём где-то радость, где-то печаль, где-то отрешённость. ॥1॥ Рахау ॥</w:t>
      </w:r>
    </w:p>
    <w:p/>
    <w:p>
      <w:pPr>
        <w:spacing w:before="160" w:after="40"/>
        <w:jc w:val="center"/>
      </w:pPr>
      <w:r>
        <w:rPr>
          <w:b/>
          <w:i w:val="0"/>
          <w:color w:val="550000"/>
          <w:sz w:val="26"/>
        </w:rPr>
        <w:t>ਖਿਨਹੂੰ ਭੈ ਨਿਰਭੈ ਖਿਨਹੂੰ ਖਿਨਹੂੰ ਉਠਿ ਧਾਇਓ ॥</w:t>
      </w:r>
    </w:p>
    <w:p>
      <w:pPr>
        <w:spacing w:after="60"/>
        <w:jc w:val="center"/>
      </w:pPr>
      <w:r>
        <w:rPr>
          <w:b w:val="0"/>
          <w:i/>
          <w:color w:val="444444"/>
          <w:sz w:val="20"/>
        </w:rPr>
        <w:t>khinhū bhai nirbhai khinhū khinhū uṭh dhāio</w:t>
      </w:r>
    </w:p>
    <w:p>
      <w:pPr>
        <w:spacing w:after="200"/>
        <w:jc w:val="center"/>
      </w:pPr>
      <w:r>
        <w:rPr>
          <w:b w:val="0"/>
          <w:i w:val="0"/>
          <w:color w:val="006000"/>
          <w:sz w:val="22"/>
        </w:rPr>
        <w:t>О сатсанги! В этом мировом зрелище где-то в один миг человека окружают многие страхи, где-то есть бесстрашие, где-то кто-то вскакивает и бежит к мирским вещам,</w:t>
      </w:r>
    </w:p>
    <w:p/>
    <w:p>
      <w:pPr>
        <w:spacing w:before="160" w:after="40"/>
        <w:jc w:val="center"/>
      </w:pPr>
      <w:r>
        <w:rPr>
          <w:b/>
          <w:i w:val="0"/>
          <w:color w:val="550000"/>
          <w:sz w:val="26"/>
        </w:rPr>
        <w:t>ਖਿਨਹੂੰ ਰਸ ਭੋਗਨ ਖਿਨਹੂੰ ਖਿਨਹੂ ਤਜਿ ਜਾਇਓ ॥੧॥</w:t>
      </w:r>
    </w:p>
    <w:p>
      <w:pPr>
        <w:spacing w:after="60"/>
        <w:jc w:val="center"/>
      </w:pPr>
      <w:r>
        <w:rPr>
          <w:b w:val="0"/>
          <w:i/>
          <w:color w:val="444444"/>
          <w:sz w:val="20"/>
        </w:rPr>
        <w:t>khinhū ras bhogan khinhū khinhū taj jāio.1.</w:t>
      </w:r>
    </w:p>
    <w:p>
      <w:pPr>
        <w:spacing w:after="200"/>
        <w:jc w:val="center"/>
      </w:pPr>
      <w:r>
        <w:rPr>
          <w:b w:val="0"/>
          <w:i w:val="0"/>
          <w:color w:val="006000"/>
          <w:sz w:val="22"/>
        </w:rPr>
        <w:t>где-то в один миг наслаждаются вкусными вещами, а где-то кто-то в один миг отказывается от этих наслаждений. ॥1॥</w:t>
      </w:r>
    </w:p>
    <w:p/>
    <w:p>
      <w:pPr>
        <w:spacing w:before="160" w:after="40"/>
        <w:jc w:val="center"/>
      </w:pPr>
      <w:r>
        <w:rPr>
          <w:b/>
          <w:i w:val="0"/>
          <w:color w:val="550000"/>
          <w:sz w:val="26"/>
        </w:rPr>
        <w:t>ਖਿਨਹੂੰ ਜੋਗ ਤਾਪ ਬਹੁ ਪੂਜਾ ਖਿਨਹੂੰ ਭਰਮਾਇਓ ॥</w:t>
      </w:r>
    </w:p>
    <w:p>
      <w:pPr>
        <w:spacing w:after="60"/>
        <w:jc w:val="center"/>
      </w:pPr>
      <w:r>
        <w:rPr>
          <w:b w:val="0"/>
          <w:i/>
          <w:color w:val="444444"/>
          <w:sz w:val="20"/>
        </w:rPr>
        <w:t>khinhū jog tāp bahu pūjā khinhū bharamāio</w:t>
      </w:r>
    </w:p>
    <w:p>
      <w:pPr>
        <w:spacing w:after="200"/>
        <w:jc w:val="center"/>
      </w:pPr>
      <w:r>
        <w:rPr>
          <w:b w:val="0"/>
          <w:i w:val="0"/>
          <w:color w:val="006000"/>
          <w:sz w:val="22"/>
        </w:rPr>
        <w:t>О подруга! В этом мировом зрелище где-то совершаются йогические практики, где-то разжигают аскетические огни, где-то совершают многочисленные поклонения божествам, а где-то блуждают в иных и иных скитаниях.</w:t>
      </w:r>
    </w:p>
    <w:p/>
    <w:p>
      <w:pPr>
        <w:spacing w:before="160" w:after="40"/>
        <w:jc w:val="center"/>
      </w:pPr>
      <w:r>
        <w:rPr>
          <w:b/>
          <w:i w:val="0"/>
          <w:color w:val="550000"/>
          <w:sz w:val="26"/>
        </w:rPr>
        <w:t>ਖਿਨਹੂੰ ਕਿਰਪਾ ਸਾਧੂ ਸੰਗ ਨਾਨਕ ਹਰਿ ਰੰਗੁ ਲਾਇਓ ॥੨॥੫॥੧੫੬॥</w:t>
      </w:r>
    </w:p>
    <w:p>
      <w:pPr>
        <w:spacing w:after="60"/>
        <w:jc w:val="center"/>
      </w:pPr>
      <w:r>
        <w:rPr>
          <w:b w:val="0"/>
          <w:i/>
          <w:color w:val="444444"/>
          <w:sz w:val="20"/>
        </w:rPr>
        <w:t>khinhū kirpā sādhū sang nānak har rang lāio.2.5.156.</w:t>
      </w:r>
    </w:p>
    <w:p>
      <w:pPr>
        <w:spacing w:after="200"/>
        <w:jc w:val="center"/>
      </w:pPr>
      <w:r>
        <w:rPr>
          <w:b w:val="0"/>
          <w:i w:val="0"/>
          <w:color w:val="006000"/>
          <w:sz w:val="22"/>
        </w:rPr>
        <w:t>О Нанак, скажи, о подруга: где-то, будучи удержанным в садх-сангате, в один миг обретают милость Параматмы, и даруется любовный цвет Параматмы. ॥2॥5॥156॥</w:t>
      </w:r>
    </w:p>
    <w:p/>
    <w:p>
      <w:pPr>
        <w:spacing w:before="160" w:after="40"/>
        <w:jc w:val="center"/>
      </w:pPr>
      <w:r>
        <w:rPr>
          <w:b/>
          <w:i w:val="0"/>
          <w:color w:val="550000"/>
          <w:sz w:val="26"/>
        </w:rPr>
        <w:t>ਰਾਗੁ ਆਸਾ ਮਹਲਾ ੫ ਘਰੁ ੧੭ ਆਸਾਵਰੀ</w:t>
      </w:r>
    </w:p>
    <w:p>
      <w:pPr>
        <w:spacing w:after="60"/>
        <w:jc w:val="center"/>
      </w:pPr>
      <w:r>
        <w:rPr>
          <w:b w:val="0"/>
          <w:i/>
          <w:color w:val="444444"/>
          <w:sz w:val="20"/>
        </w:rPr>
        <w:t>rāg āsā mehlā 5 ghar 17 āsāvarī</w:t>
      </w:r>
    </w:p>
    <w:p>
      <w:pPr>
        <w:spacing w:after="200"/>
        <w:jc w:val="center"/>
      </w:pPr>
      <w:r>
        <w:rPr>
          <w:b w:val="0"/>
          <w:i w:val="0"/>
          <w:color w:val="006000"/>
          <w:sz w:val="22"/>
        </w:rPr>
        <w:t>Бани Гуру Арджандэва Джи в раге Асаавари, в доме 17.</w:t>
      </w:r>
    </w:p>
    <w:p/>
    <w:p>
      <w:pPr>
        <w:spacing w:before="160" w:after="40"/>
        <w:jc w:val="center"/>
      </w:pPr>
      <w:r>
        <w:rPr>
          <w:b/>
          <w:i w:val="0"/>
          <w:color w:val="550000"/>
          <w:sz w:val="26"/>
        </w:rPr>
        <w:t>ੴ ਸਤਿਗੁਰ ਪ੍ਰਸਾਦਿ ॥</w:t>
      </w:r>
    </w:p>
    <w:p>
      <w:pPr>
        <w:spacing w:after="60"/>
        <w:jc w:val="center"/>
      </w:pPr>
      <w:r>
        <w:rPr>
          <w:b w:val="0"/>
          <w:i/>
          <w:color w:val="444444"/>
          <w:sz w:val="20"/>
        </w:rPr>
        <w:t>ik oankār satigur prasād</w:t>
      </w:r>
    </w:p>
    <w:p>
      <w:pPr>
        <w:spacing w:after="200"/>
        <w:jc w:val="center"/>
      </w:pPr>
      <w:r>
        <w:rPr>
          <w:b w:val="0"/>
          <w:i w:val="0"/>
          <w:color w:val="006000"/>
          <w:sz w:val="22"/>
        </w:rPr>
        <w:t>Акал Пуракх один, и встречается по милости Сатгуру.</w:t>
      </w:r>
    </w:p>
    <w:p/>
    <w:p>
      <w:pPr>
        <w:spacing w:before="160" w:after="40"/>
        <w:jc w:val="center"/>
      </w:pPr>
      <w:r>
        <w:rPr>
          <w:b/>
          <w:i w:val="0"/>
          <w:color w:val="550000"/>
          <w:sz w:val="26"/>
        </w:rPr>
        <w:t>ਗੋਬਿੰਦ ਗੋਬਿੰਦ ਕਰਿ ਹਾਂ ॥</w:t>
      </w:r>
    </w:p>
    <w:p>
      <w:pPr>
        <w:spacing w:after="60"/>
        <w:jc w:val="center"/>
      </w:pPr>
      <w:r>
        <w:rPr>
          <w:b w:val="0"/>
          <w:i/>
          <w:color w:val="444444"/>
          <w:sz w:val="20"/>
        </w:rPr>
        <w:t>gobind gobind kar hāṅ</w:t>
      </w:r>
    </w:p>
    <w:p>
      <w:pPr>
        <w:spacing w:after="200"/>
        <w:jc w:val="center"/>
      </w:pPr>
      <w:r>
        <w:rPr>
          <w:b w:val="0"/>
          <w:i w:val="0"/>
          <w:color w:val="006000"/>
          <w:sz w:val="22"/>
        </w:rPr>
        <w:t>О подруга! Постоянно продолжай поминать Параматму, и так</w:t>
      </w:r>
    </w:p>
    <w:p/>
    <w:p>
      <w:pPr>
        <w:spacing w:before="160" w:after="40"/>
        <w:jc w:val="center"/>
      </w:pPr>
      <w:r>
        <w:rPr>
          <w:b/>
          <w:i w:val="0"/>
          <w:color w:val="550000"/>
          <w:sz w:val="26"/>
        </w:rPr>
        <w:t>ਹਰਿ ਹਰਿ ਮਨਿ ਪਿਆਰਿ ਹਾਂ ॥</w:t>
      </w:r>
    </w:p>
    <w:p>
      <w:pPr>
        <w:spacing w:after="60"/>
        <w:jc w:val="center"/>
      </w:pPr>
      <w:r>
        <w:rPr>
          <w:b w:val="0"/>
          <w:i/>
          <w:color w:val="444444"/>
          <w:sz w:val="20"/>
        </w:rPr>
        <w:t>har har man piār hāṅ</w:t>
      </w:r>
    </w:p>
    <w:p>
      <w:pPr>
        <w:spacing w:after="200"/>
        <w:jc w:val="center"/>
      </w:pPr>
      <w:r>
        <w:rPr>
          <w:b w:val="0"/>
          <w:i w:val="0"/>
          <w:color w:val="006000"/>
          <w:sz w:val="22"/>
        </w:rPr>
        <w:t>сохраняй в уме любовь к Параматме.</w:t>
      </w:r>
    </w:p>
    <w:p/>
    <w:p>
      <w:pPr>
        <w:spacing w:before="160" w:after="40"/>
        <w:jc w:val="center"/>
      </w:pPr>
      <w:r>
        <w:rPr>
          <w:b/>
          <w:i w:val="0"/>
          <w:color w:val="550000"/>
          <w:sz w:val="26"/>
        </w:rPr>
        <w:t>ਗੁਰਿ ਕਹਿਆ ਸੁ ਚਿਤਿ ਧਰਿ ਹਾਂ ॥</w:t>
      </w:r>
    </w:p>
    <w:p>
      <w:pPr>
        <w:spacing w:after="60"/>
        <w:jc w:val="center"/>
      </w:pPr>
      <w:r>
        <w:rPr>
          <w:b w:val="0"/>
          <w:i/>
          <w:color w:val="444444"/>
          <w:sz w:val="20"/>
        </w:rPr>
        <w:t>gur kahiā su chit dhar hāṅ</w:t>
      </w:r>
    </w:p>
    <w:p>
      <w:pPr>
        <w:spacing w:after="200"/>
        <w:jc w:val="center"/>
      </w:pPr>
      <w:r>
        <w:rPr>
          <w:b w:val="0"/>
          <w:i w:val="0"/>
          <w:color w:val="006000"/>
          <w:sz w:val="22"/>
        </w:rPr>
        <w:t>То, что сказал Гуру, помести в своё сознание.</w:t>
      </w:r>
    </w:p>
    <w:p/>
    <w:p>
      <w:pPr>
        <w:spacing w:before="160" w:after="40"/>
        <w:jc w:val="center"/>
      </w:pPr>
      <w:r>
        <w:rPr>
          <w:b/>
          <w:i w:val="0"/>
          <w:color w:val="550000"/>
          <w:sz w:val="26"/>
        </w:rPr>
        <w:t>ਅਨ ਸਿਉ ਤੋਰਿ ਫੇਰਿ ਹਾਂ ॥</w:t>
      </w:r>
    </w:p>
    <w:p>
      <w:pPr>
        <w:spacing w:after="60"/>
        <w:jc w:val="center"/>
      </w:pPr>
      <w:r>
        <w:rPr>
          <w:b w:val="0"/>
          <w:i/>
          <w:color w:val="444444"/>
          <w:sz w:val="20"/>
        </w:rPr>
        <w:t>an siu tor pher hāṅ</w:t>
      </w:r>
    </w:p>
    <w:p>
      <w:pPr>
        <w:spacing w:after="200"/>
        <w:jc w:val="center"/>
      </w:pPr>
      <w:r>
        <w:rPr>
          <w:b w:val="0"/>
          <w:i w:val="0"/>
          <w:color w:val="006000"/>
          <w:sz w:val="22"/>
        </w:rPr>
        <w:t>Разорви любовь, устроенную с кем-либо помимо Параматмы, и отврати свой ум от иного.</w:t>
      </w:r>
    </w:p>
    <w:p/>
    <w:p>
      <w:pPr>
        <w:spacing w:before="160" w:after="40"/>
        <w:jc w:val="center"/>
      </w:pPr>
      <w:r>
        <w:rPr>
          <w:b/>
          <w:i w:val="0"/>
          <w:color w:val="550000"/>
          <w:sz w:val="26"/>
        </w:rPr>
        <w:t>ਐਸੇ ਲਾਲਨੁ ਪਾਇਓ ਰੀ ਸਖੀ ॥੧॥ ਰਹਾਉ ॥</w:t>
      </w:r>
    </w:p>
    <w:p>
      <w:pPr>
        <w:spacing w:after="60"/>
        <w:jc w:val="center"/>
      </w:pPr>
      <w:r>
        <w:rPr>
          <w:b w:val="0"/>
          <w:i/>
          <w:color w:val="444444"/>
          <w:sz w:val="20"/>
        </w:rPr>
        <w:t>aise lālan pāio rī sakhī.1. rahāu.</w:t>
      </w:r>
    </w:p>
    <w:p>
      <w:pPr>
        <w:spacing w:after="200"/>
        <w:jc w:val="center"/>
      </w:pPr>
      <w:r>
        <w:rPr>
          <w:b w:val="0"/>
          <w:i w:val="0"/>
          <w:color w:val="006000"/>
          <w:sz w:val="22"/>
        </w:rPr>
        <w:t>О подруга! Кто и обрёл Параматму, тот обрёл Его именно таким путём. ॥1॥ Рахау ॥</w:t>
      </w:r>
    </w:p>
    <w:p/>
    <w:p>
      <w:pPr>
        <w:spacing w:before="160" w:after="40"/>
        <w:jc w:val="center"/>
      </w:pPr>
      <w:r>
        <w:rPr>
          <w:b/>
          <w:i w:val="0"/>
          <w:color w:val="550000"/>
          <w:sz w:val="26"/>
        </w:rPr>
        <w:t>ਪੰਕਜ ਮੋਹ ਸਰਿ ਹਾਂ ॥</w:t>
      </w:r>
    </w:p>
    <w:p>
      <w:pPr>
        <w:spacing w:after="60"/>
        <w:jc w:val="center"/>
      </w:pPr>
      <w:r>
        <w:rPr>
          <w:b w:val="0"/>
          <w:i/>
          <w:color w:val="444444"/>
          <w:sz w:val="20"/>
        </w:rPr>
        <w:t>pankaj moh sar hāṅ</w:t>
      </w:r>
    </w:p>
    <w:p>
      <w:pPr>
        <w:spacing w:after="200"/>
        <w:jc w:val="center"/>
      </w:pPr>
      <w:r>
        <w:rPr>
          <w:b w:val="0"/>
          <w:i w:val="0"/>
          <w:color w:val="006000"/>
          <w:sz w:val="22"/>
        </w:rPr>
        <w:t>О подруга! В мировом океане есть грязь привязанности, и в ней, увязнув,</w:t>
      </w:r>
    </w:p>
    <w:p/>
    <w:p>
      <w:pPr>
        <w:spacing w:before="160" w:after="40"/>
        <w:jc w:val="center"/>
      </w:pPr>
      <w:r>
        <w:rPr>
          <w:b/>
          <w:i w:val="0"/>
          <w:color w:val="550000"/>
          <w:sz w:val="26"/>
        </w:rPr>
        <w:t>ਪਗੁ ਨਹੀ ਚਲੈ ਹਰਿ ਹਾਂ ॥</w:t>
      </w:r>
    </w:p>
    <w:p>
      <w:pPr>
        <w:spacing w:after="60"/>
        <w:jc w:val="center"/>
      </w:pPr>
      <w:r>
        <w:rPr>
          <w:b w:val="0"/>
          <w:i/>
          <w:color w:val="444444"/>
          <w:sz w:val="20"/>
        </w:rPr>
        <w:t>pag nahī chalai har hāṅ</w:t>
      </w:r>
    </w:p>
    <w:p>
      <w:pPr>
        <w:spacing w:after="200"/>
        <w:jc w:val="center"/>
      </w:pPr>
      <w:r>
        <w:rPr>
          <w:b w:val="0"/>
          <w:i w:val="0"/>
          <w:color w:val="006000"/>
          <w:sz w:val="22"/>
        </w:rPr>
        <w:t>нога не может идти в сторону Параматмы.</w:t>
      </w:r>
    </w:p>
    <w:p/>
    <w:p>
      <w:pPr>
        <w:spacing w:before="160" w:after="40"/>
        <w:jc w:val="center"/>
      </w:pPr>
      <w:r>
        <w:rPr>
          <w:b/>
          <w:i w:val="0"/>
          <w:color w:val="550000"/>
          <w:sz w:val="26"/>
        </w:rPr>
        <w:t>ਗਹਡਿਓ ਮੂੜ ਨਰਿ ਹਾਂ ॥</w:t>
      </w:r>
    </w:p>
    <w:p>
      <w:pPr>
        <w:spacing w:after="60"/>
        <w:jc w:val="center"/>
      </w:pPr>
      <w:r>
        <w:rPr>
          <w:b w:val="0"/>
          <w:i/>
          <w:color w:val="444444"/>
          <w:sz w:val="20"/>
        </w:rPr>
        <w:t>gahḍio mūṛ nar hāṅ</w:t>
      </w:r>
    </w:p>
    <w:p>
      <w:pPr>
        <w:spacing w:after="200"/>
        <w:jc w:val="center"/>
      </w:pPr>
      <w:r>
        <w:rPr>
          <w:b w:val="0"/>
          <w:i w:val="0"/>
          <w:color w:val="006000"/>
          <w:sz w:val="22"/>
        </w:rPr>
        <w:t>Глупый человек засадил свою ногу в грязь привязанности,</w:t>
      </w:r>
    </w:p>
    <w:p/>
    <w:p>
      <w:pPr>
        <w:spacing w:before="160" w:after="40"/>
        <w:jc w:val="center"/>
      </w:pPr>
      <w:r>
        <w:rPr>
          <w:b/>
          <w:i w:val="0"/>
          <w:color w:val="550000"/>
          <w:sz w:val="26"/>
        </w:rPr>
        <w:t>ਅਨਿਨ ਉਪਾਵ ਕਰਿ ਹਾਂ ॥</w:t>
      </w:r>
    </w:p>
    <w:p>
      <w:pPr>
        <w:spacing w:after="60"/>
        <w:jc w:val="center"/>
      </w:pPr>
      <w:r>
        <w:rPr>
          <w:b w:val="0"/>
          <w:i/>
          <w:color w:val="444444"/>
          <w:sz w:val="20"/>
        </w:rPr>
        <w:t>anin upāv kar hāṅ</w:t>
      </w:r>
    </w:p>
    <w:p>
      <w:pPr>
        <w:spacing w:after="200"/>
        <w:jc w:val="center"/>
      </w:pPr>
      <w:r>
        <w:rPr>
          <w:b w:val="0"/>
          <w:i w:val="0"/>
          <w:color w:val="006000"/>
          <w:sz w:val="22"/>
        </w:rPr>
        <w:t>и всё делает иные и иные средства.</w:t>
      </w:r>
    </w:p>
    <w:p/>
    <w:p>
      <w:pPr>
        <w:spacing w:before="160" w:after="40"/>
        <w:jc w:val="center"/>
      </w:pPr>
      <w:r>
        <w:rPr>
          <w:b/>
          <w:i w:val="0"/>
          <w:color w:val="550000"/>
          <w:sz w:val="26"/>
        </w:rPr>
        <w:t>ਤਉ ਨਿਕਸੈ ਸਰਨਿ ਪੈ ਰੀ ਸਖੀ ॥੧॥</w:t>
      </w:r>
    </w:p>
    <w:p>
      <w:pPr>
        <w:spacing w:after="60"/>
        <w:jc w:val="center"/>
      </w:pPr>
      <w:r>
        <w:rPr>
          <w:b w:val="0"/>
          <w:i/>
          <w:color w:val="444444"/>
          <w:sz w:val="20"/>
        </w:rPr>
        <w:t>tau niksai saran pai rī sakhī.1.</w:t>
      </w:r>
    </w:p>
    <w:p>
      <w:pPr>
        <w:spacing w:after="200"/>
        <w:jc w:val="center"/>
      </w:pPr>
      <w:r>
        <w:rPr>
          <w:b w:val="0"/>
          <w:i w:val="0"/>
          <w:color w:val="006000"/>
          <w:sz w:val="22"/>
        </w:rPr>
        <w:t>О подруга! Лишь когда человек падает в убежище Параматмы, тогда и может выйти эта нога, застрявшая в грязи привязанности. ॥1॥</w:t>
      </w:r>
    </w:p>
    <w:p/>
    <w:p>
      <w:pPr>
        <w:spacing w:before="160" w:after="40"/>
        <w:jc w:val="center"/>
      </w:pPr>
      <w:r>
        <w:rPr>
          <w:b/>
          <w:i w:val="0"/>
          <w:color w:val="550000"/>
          <w:sz w:val="26"/>
        </w:rPr>
        <w:t>ਥਿਰ ਥਿਰ ਚਿਤ ਥਿਰ ਹਾਂ ॥</w:t>
      </w:r>
    </w:p>
    <w:p>
      <w:pPr>
        <w:spacing w:after="60"/>
        <w:jc w:val="center"/>
      </w:pPr>
      <w:r>
        <w:rPr>
          <w:b w:val="0"/>
          <w:i/>
          <w:color w:val="444444"/>
          <w:sz w:val="20"/>
        </w:rPr>
        <w:t>thir thir chit thir hāṅ</w:t>
      </w:r>
    </w:p>
    <w:p>
      <w:pPr>
        <w:spacing w:after="200"/>
        <w:jc w:val="center"/>
      </w:pPr>
      <w:r>
        <w:rPr>
          <w:b w:val="0"/>
          <w:i w:val="0"/>
          <w:color w:val="006000"/>
          <w:sz w:val="22"/>
        </w:rPr>
        <w:t>Сделай своё сознание неподвижным со стороны привязанности к майе,</w:t>
      </w:r>
    </w:p>
    <w:p/>
    <w:p>
      <w:pPr>
        <w:spacing w:before="160" w:after="40"/>
        <w:jc w:val="center"/>
      </w:pPr>
      <w:r>
        <w:rPr>
          <w:b/>
          <w:i w:val="0"/>
          <w:color w:val="550000"/>
          <w:sz w:val="26"/>
        </w:rPr>
        <w:t>ਬਨੁ ਗ੍ਰਿਹੁ ਸਮਸਰਿ ਹਾਂ ॥</w:t>
      </w:r>
    </w:p>
    <w:p>
      <w:pPr>
        <w:spacing w:after="60"/>
        <w:jc w:val="center"/>
      </w:pPr>
      <w:r>
        <w:rPr>
          <w:b w:val="0"/>
          <w:i/>
          <w:color w:val="444444"/>
          <w:sz w:val="20"/>
        </w:rPr>
        <w:t>ban grihu samsar hāṅ</w:t>
      </w:r>
    </w:p>
    <w:p>
      <w:pPr>
        <w:spacing w:after="200"/>
        <w:jc w:val="center"/>
      </w:pPr>
      <w:r>
        <w:rPr>
          <w:b w:val="0"/>
          <w:i w:val="0"/>
          <w:color w:val="006000"/>
          <w:sz w:val="22"/>
        </w:rPr>
        <w:t>настолько неподвижным, чтобы лес и дом казались одинаковыми.</w:t>
      </w:r>
    </w:p>
    <w:p/>
    <w:p>
      <w:pPr>
        <w:spacing w:before="160" w:after="40"/>
        <w:jc w:val="center"/>
      </w:pPr>
      <w:r>
        <w:rPr>
          <w:b/>
          <w:i w:val="0"/>
          <w:color w:val="550000"/>
          <w:sz w:val="26"/>
        </w:rPr>
        <w:t>ਅੰਤਰਿ ਏਕ ਪਿਰ ਹਾਂ ॥</w:t>
      </w:r>
    </w:p>
    <w:p>
      <w:pPr>
        <w:spacing w:after="60"/>
        <w:jc w:val="center"/>
      </w:pPr>
      <w:r>
        <w:rPr>
          <w:b w:val="0"/>
          <w:i/>
          <w:color w:val="444444"/>
          <w:sz w:val="20"/>
        </w:rPr>
        <w:t>antar ek pir hāṅ</w:t>
      </w:r>
    </w:p>
    <w:p>
      <w:pPr>
        <w:spacing w:after="200"/>
        <w:jc w:val="center"/>
      </w:pPr>
      <w:r>
        <w:rPr>
          <w:b w:val="0"/>
          <w:i w:val="0"/>
          <w:color w:val="006000"/>
          <w:sz w:val="22"/>
        </w:rPr>
        <w:t>В своём сердце удерживай память об одном Параматме,</w:t>
      </w:r>
    </w:p>
    <w:p/>
    <w:p>
      <w:pPr>
        <w:spacing w:before="160" w:after="40"/>
        <w:jc w:val="center"/>
      </w:pPr>
      <w:r>
        <w:rPr>
          <w:b/>
          <w:i w:val="0"/>
          <w:color w:val="550000"/>
          <w:sz w:val="26"/>
        </w:rPr>
        <w:t>ਬਾਹਰਿ ਅਨੇਕ ਧਰਿ ਹਾਂ ॥</w:t>
      </w:r>
    </w:p>
    <w:p>
      <w:pPr>
        <w:spacing w:after="60"/>
        <w:jc w:val="center"/>
      </w:pPr>
      <w:r>
        <w:rPr>
          <w:b w:val="0"/>
          <w:i/>
          <w:color w:val="444444"/>
          <w:sz w:val="20"/>
        </w:rPr>
        <w:t>bāhar anek dhar hāṅ</w:t>
      </w:r>
    </w:p>
    <w:p>
      <w:pPr>
        <w:spacing w:after="200"/>
        <w:jc w:val="center"/>
      </w:pPr>
      <w:r>
        <w:rPr>
          <w:b w:val="0"/>
          <w:i w:val="0"/>
          <w:color w:val="006000"/>
          <w:sz w:val="22"/>
        </w:rPr>
        <w:t>а во внешнем мире, конечно, совершай многие виды дел и занятий,</w:t>
      </w:r>
    </w:p>
    <w:p/>
    <w:p>
      <w:pPr>
        <w:spacing w:before="160" w:after="40"/>
        <w:jc w:val="center"/>
      </w:pPr>
      <w:r>
        <w:rPr>
          <w:b/>
          <w:i w:val="0"/>
          <w:color w:val="550000"/>
          <w:sz w:val="26"/>
        </w:rPr>
        <w:t>ਰਾਜਨ ਜੋਗੁ ਕਰਿ ਹਾਂ ॥</w:t>
      </w:r>
    </w:p>
    <w:p>
      <w:pPr>
        <w:spacing w:after="60"/>
        <w:jc w:val="center"/>
      </w:pPr>
      <w:r>
        <w:rPr>
          <w:b w:val="0"/>
          <w:i/>
          <w:color w:val="444444"/>
          <w:sz w:val="20"/>
        </w:rPr>
        <w:t>rājan jog kar hāṅ</w:t>
      </w:r>
    </w:p>
    <w:p>
      <w:pPr>
        <w:spacing w:after="200"/>
        <w:jc w:val="center"/>
      </w:pPr>
      <w:r>
        <w:rPr>
          <w:b w:val="0"/>
          <w:i w:val="0"/>
          <w:color w:val="006000"/>
          <w:sz w:val="22"/>
        </w:rPr>
        <w:t>так и царствуй, и йогу практикуй.</w:t>
      </w:r>
    </w:p>
    <w:p/>
    <w:p>
      <w:pPr>
        <w:spacing w:before="160" w:after="40"/>
        <w:jc w:val="center"/>
      </w:pPr>
      <w:r>
        <w:rPr>
          <w:b/>
          <w:i w:val="0"/>
          <w:color w:val="550000"/>
          <w:sz w:val="26"/>
        </w:rPr>
        <w:t>ਕਹੁ ਨਾਨਕ ਲੋਗ ਅਲੋਗੀ ਰੀ ਸਖੀ ॥੨॥੧॥੧੫੭॥</w:t>
      </w:r>
    </w:p>
    <w:p>
      <w:pPr>
        <w:spacing w:after="60"/>
        <w:jc w:val="center"/>
      </w:pPr>
      <w:r>
        <w:rPr>
          <w:b w:val="0"/>
          <w:i/>
          <w:color w:val="444444"/>
          <w:sz w:val="20"/>
        </w:rPr>
        <w:t>kahu nānak log alogī rī sakhī.2.1.157.</w:t>
      </w:r>
    </w:p>
    <w:p>
      <w:pPr>
        <w:spacing w:after="200"/>
        <w:jc w:val="center"/>
      </w:pPr>
      <w:r>
        <w:rPr>
          <w:b w:val="0"/>
          <w:i w:val="0"/>
          <w:color w:val="006000"/>
          <w:sz w:val="22"/>
        </w:rPr>
        <w:t>Но Нанак говорит: о подруга, оставаться неприлеплённым даже среди дел и занятий — это путь, отличный от мира. ॥2॥1॥157॥</w:t>
      </w:r>
    </w:p>
    <w:p/>
    <w:p>
      <w:pPr>
        <w:spacing w:before="160" w:after="40"/>
        <w:jc w:val="center"/>
      </w:pPr>
      <w:r>
        <w:rPr>
          <w:b/>
          <w:i w:val="0"/>
          <w:color w:val="550000"/>
          <w:sz w:val="26"/>
        </w:rPr>
        <w:t>ਆਸਾਵਰੀ ਮਹਲਾ ੫ ॥</w:t>
      </w:r>
    </w:p>
    <w:p>
      <w:pPr>
        <w:spacing w:after="60"/>
        <w:jc w:val="center"/>
      </w:pPr>
      <w:r>
        <w:rPr>
          <w:b w:val="0"/>
          <w:i/>
          <w:color w:val="444444"/>
          <w:sz w:val="20"/>
        </w:rPr>
        <w:t>āsāvarī mehlā 5</w:t>
      </w:r>
    </w:p>
    <w:p/>
    <w:p>
      <w:pPr>
        <w:spacing w:before="160" w:after="40"/>
        <w:jc w:val="center"/>
      </w:pPr>
      <w:r>
        <w:rPr>
          <w:b/>
          <w:i w:val="0"/>
          <w:color w:val="550000"/>
          <w:sz w:val="26"/>
        </w:rPr>
        <w:t>ਮਨਸਾ ਏਕ ਮਾਨਿ ਹਾਂ ॥</w:t>
      </w:r>
    </w:p>
    <w:p>
      <w:pPr>
        <w:spacing w:after="60"/>
        <w:jc w:val="center"/>
      </w:pPr>
      <w:r>
        <w:rPr>
          <w:b w:val="0"/>
          <w:i/>
          <w:color w:val="444444"/>
          <w:sz w:val="20"/>
        </w:rPr>
        <w:t>mansā ek mān hāṅ</w:t>
      </w:r>
    </w:p>
    <w:p>
      <w:pPr>
        <w:spacing w:after="200"/>
        <w:jc w:val="center"/>
      </w:pPr>
      <w:r>
        <w:rPr>
          <w:b w:val="0"/>
          <w:i w:val="0"/>
          <w:color w:val="006000"/>
          <w:sz w:val="22"/>
        </w:rPr>
        <w:t>О мой ум! Утверди в себе одно стремление — к встрече с Параматмой.</w:t>
      </w:r>
    </w:p>
    <w:p/>
    <w:p>
      <w:pPr>
        <w:spacing w:before="160" w:after="40"/>
        <w:jc w:val="center"/>
      </w:pPr>
      <w:r>
        <w:rPr>
          <w:b/>
          <w:i w:val="0"/>
          <w:color w:val="550000"/>
          <w:sz w:val="26"/>
        </w:rPr>
        <w:t>ਗੁਰ ਸਿਉ ਨੇਤ ਧਿਆਨਿ ਹਾਂ ॥</w:t>
      </w:r>
    </w:p>
    <w:p>
      <w:pPr>
        <w:spacing w:after="60"/>
        <w:jc w:val="center"/>
      </w:pPr>
      <w:r>
        <w:rPr>
          <w:b w:val="0"/>
          <w:i/>
          <w:color w:val="444444"/>
          <w:sz w:val="20"/>
        </w:rPr>
        <w:t>gur siu net dhiān hāṅ</w:t>
      </w:r>
    </w:p>
    <w:p>
      <w:pPr>
        <w:spacing w:after="200"/>
        <w:jc w:val="center"/>
      </w:pPr>
      <w:r>
        <w:rPr>
          <w:b w:val="0"/>
          <w:i w:val="0"/>
          <w:color w:val="006000"/>
          <w:sz w:val="22"/>
        </w:rPr>
        <w:t>Соединившись с лотосными стопами Гуру, всегда пребывай в созерцании Параматмы.</w:t>
      </w:r>
    </w:p>
    <w:p/>
    <w:p>
      <w:pPr>
        <w:spacing w:before="160" w:after="40"/>
        <w:jc w:val="center"/>
      </w:pPr>
      <w:r>
        <w:rPr>
          <w:b/>
          <w:i w:val="0"/>
          <w:color w:val="550000"/>
          <w:sz w:val="26"/>
        </w:rPr>
        <w:t>ਦ੍ਰਿੜੁ ਸੰਤ ਮੰਤ ਗਿਆਨਿ ਹਾਂ ॥</w:t>
      </w:r>
    </w:p>
    <w:p>
      <w:pPr>
        <w:spacing w:after="60"/>
        <w:jc w:val="center"/>
      </w:pPr>
      <w:r>
        <w:rPr>
          <w:b w:val="0"/>
          <w:i/>
          <w:color w:val="444444"/>
          <w:sz w:val="20"/>
        </w:rPr>
        <w:t>driṛ sant mant giān hāṅ</w:t>
      </w:r>
    </w:p>
    <w:p>
      <w:pPr>
        <w:spacing w:after="200"/>
        <w:jc w:val="center"/>
      </w:pPr>
      <w:r>
        <w:rPr>
          <w:b w:val="0"/>
          <w:i w:val="0"/>
          <w:color w:val="006000"/>
          <w:sz w:val="22"/>
        </w:rPr>
        <w:t>Будь твёрд в понимании наставления Гуру.</w:t>
      </w:r>
    </w:p>
    <w:p/>
    <w:p>
      <w:pPr>
        <w:spacing w:before="160" w:after="40"/>
        <w:jc w:val="center"/>
      </w:pPr>
      <w:r>
        <w:rPr>
          <w:b/>
          <w:i w:val="0"/>
          <w:color w:val="550000"/>
          <w:sz w:val="26"/>
        </w:rPr>
        <w:t>ਸੇਵਾ ਗੁਰ ਚਰਾਨਿ ਹਾਂ ॥</w:t>
      </w:r>
    </w:p>
    <w:p>
      <w:pPr>
        <w:spacing w:after="60"/>
        <w:jc w:val="center"/>
      </w:pPr>
      <w:r>
        <w:rPr>
          <w:b w:val="0"/>
          <w:i/>
          <w:color w:val="444444"/>
          <w:sz w:val="20"/>
        </w:rPr>
        <w:t>sevā gur charān hāṅ</w:t>
      </w:r>
    </w:p>
    <w:p>
      <w:pPr>
        <w:spacing w:after="200"/>
        <w:jc w:val="center"/>
      </w:pPr>
      <w:r>
        <w:rPr>
          <w:b w:val="0"/>
          <w:i w:val="0"/>
          <w:color w:val="006000"/>
          <w:sz w:val="22"/>
        </w:rPr>
        <w:t>Оставаясь у стоп Гуру, совершай служение-бхакти.</w:t>
      </w:r>
    </w:p>
    <w:p/>
    <w:p>
      <w:pPr>
        <w:spacing w:before="160" w:after="40"/>
        <w:jc w:val="center"/>
      </w:pPr>
      <w:r>
        <w:rPr>
          <w:b/>
          <w:i w:val="0"/>
          <w:color w:val="550000"/>
          <w:sz w:val="26"/>
        </w:rPr>
        <w:t>ਤਉ ਮਿਲੀਐ ਗੁਰ ਕ੍ਰਿਪਾਨਿ ਮੇਰੇ ਮਨਾ ॥੧॥ ਰਹਾਉ ॥</w:t>
      </w:r>
    </w:p>
    <w:p>
      <w:pPr>
        <w:spacing w:after="60"/>
        <w:jc w:val="center"/>
      </w:pPr>
      <w:r>
        <w:rPr>
          <w:b w:val="0"/>
          <w:i/>
          <w:color w:val="444444"/>
          <w:sz w:val="20"/>
        </w:rPr>
        <w:t>tau milīai gur kripān mere manā.1. rahāu.</w:t>
      </w:r>
    </w:p>
    <w:p>
      <w:pPr>
        <w:spacing w:after="200"/>
        <w:jc w:val="center"/>
      </w:pPr>
      <w:r>
        <w:rPr>
          <w:b w:val="0"/>
          <w:i w:val="0"/>
          <w:color w:val="006000"/>
          <w:sz w:val="22"/>
        </w:rPr>
        <w:t>О мой ум! Только тогда по милости Гуру можно встретить Параматму. ॥1॥ Рахау ॥</w:t>
      </w:r>
    </w:p>
    <w:p/>
    <w:p>
      <w:pPr>
        <w:spacing w:before="160" w:after="40"/>
        <w:jc w:val="center"/>
      </w:pPr>
      <w:r>
        <w:rPr>
          <w:b/>
          <w:i w:val="0"/>
          <w:color w:val="550000"/>
          <w:sz w:val="26"/>
        </w:rPr>
        <w:t>ਟੂਟੇ ਅਨ ਭਰਾਨਿ ਹਾਂ ॥</w:t>
      </w:r>
    </w:p>
    <w:p>
      <w:pPr>
        <w:spacing w:after="60"/>
        <w:jc w:val="center"/>
      </w:pPr>
      <w:r>
        <w:rPr>
          <w:b w:val="0"/>
          <w:i/>
          <w:color w:val="444444"/>
          <w:sz w:val="20"/>
        </w:rPr>
        <w:t>ṭūṭe an bharān hāṅ</w:t>
      </w:r>
    </w:p>
    <w:p>
      <w:pPr>
        <w:spacing w:after="200"/>
        <w:jc w:val="center"/>
      </w:pPr>
      <w:r>
        <w:rPr>
          <w:b w:val="0"/>
          <w:i w:val="0"/>
          <w:color w:val="006000"/>
          <w:sz w:val="22"/>
        </w:rPr>
        <w:t>О мой ум! Когда прекращаются прочие блуждания,</w:t>
      </w:r>
    </w:p>
    <w:p/>
    <w:p>
      <w:pPr>
        <w:spacing w:before="160" w:after="40"/>
        <w:jc w:val="center"/>
      </w:pPr>
      <w:r>
        <w:rPr>
          <w:b/>
          <w:i w:val="0"/>
          <w:color w:val="550000"/>
          <w:sz w:val="26"/>
        </w:rPr>
        <w:t>ਰਵਿਓ ਸਰਬ ਥਾਨਿ ਹਾਂ ॥</w:t>
      </w:r>
    </w:p>
    <w:p>
      <w:pPr>
        <w:spacing w:after="60"/>
        <w:jc w:val="center"/>
      </w:pPr>
      <w:r>
        <w:rPr>
          <w:b w:val="0"/>
          <w:i/>
          <w:color w:val="444444"/>
          <w:sz w:val="20"/>
        </w:rPr>
        <w:t>ravio sarab thān hāṅ</w:t>
      </w:r>
    </w:p>
    <w:p>
      <w:pPr>
        <w:spacing w:after="200"/>
        <w:jc w:val="center"/>
      </w:pPr>
      <w:r>
        <w:rPr>
          <w:b w:val="0"/>
          <w:i w:val="0"/>
          <w:color w:val="006000"/>
          <w:sz w:val="22"/>
        </w:rPr>
        <w:t>когда во всяком месте видят только Параматму,</w:t>
      </w:r>
    </w:p>
    <w:p/>
    <w:p>
      <w:pPr>
        <w:spacing w:before="160" w:after="40"/>
        <w:jc w:val="center"/>
      </w:pPr>
      <w:r>
        <w:rPr>
          <w:b/>
          <w:i w:val="0"/>
          <w:color w:val="550000"/>
          <w:sz w:val="26"/>
        </w:rPr>
        <w:t>ਲਹਿਓ ਜਮ ਭਇਆਨਿ ਹਾਂ ॥</w:t>
      </w:r>
    </w:p>
    <w:p>
      <w:pPr>
        <w:spacing w:after="60"/>
        <w:jc w:val="center"/>
      </w:pPr>
      <w:r>
        <w:rPr>
          <w:b w:val="0"/>
          <w:i/>
          <w:color w:val="444444"/>
          <w:sz w:val="20"/>
        </w:rPr>
        <w:t>lahio jam bhaiān hāṅ</w:t>
      </w:r>
    </w:p>
    <w:p>
      <w:pPr>
        <w:spacing w:after="200"/>
        <w:jc w:val="center"/>
      </w:pPr>
      <w:r>
        <w:rPr>
          <w:b w:val="0"/>
          <w:i w:val="0"/>
          <w:color w:val="006000"/>
          <w:sz w:val="22"/>
        </w:rPr>
        <w:t>тогда исчезает страх перед страшным Джамом,</w:t>
      </w:r>
    </w:p>
    <w:p/>
    <w:p>
      <w:pPr>
        <w:spacing w:before="160" w:after="40"/>
        <w:jc w:val="center"/>
      </w:pPr>
      <w:r>
        <w:rPr>
          <w:b/>
          <w:i w:val="0"/>
          <w:color w:val="550000"/>
          <w:sz w:val="26"/>
        </w:rPr>
        <w:t>ਪਾਇਓ ਪੇਡ ਥਾਨਿ ਹਾਂ ॥</w:t>
      </w:r>
    </w:p>
    <w:p>
      <w:pPr>
        <w:spacing w:after="60"/>
        <w:jc w:val="center"/>
      </w:pPr>
      <w:r>
        <w:rPr>
          <w:b w:val="0"/>
          <w:i/>
          <w:color w:val="444444"/>
          <w:sz w:val="20"/>
        </w:rPr>
        <w:t>pāio peḍ thān hāṅ</w:t>
      </w:r>
    </w:p>
    <w:p>
      <w:pPr>
        <w:spacing w:after="200"/>
        <w:jc w:val="center"/>
      </w:pPr>
      <w:r>
        <w:rPr>
          <w:b w:val="0"/>
          <w:i w:val="0"/>
          <w:color w:val="006000"/>
          <w:sz w:val="22"/>
        </w:rPr>
        <w:t>обретается пристанище у корня мирового дерева — в стопах Хари,</w:t>
      </w:r>
    </w:p>
    <w:p/>
    <w:p>
      <w:pPr>
        <w:spacing w:before="160" w:after="40"/>
        <w:jc w:val="center"/>
      </w:pPr>
      <w:r>
        <w:rPr>
          <w:b/>
          <w:i w:val="0"/>
          <w:color w:val="550000"/>
          <w:sz w:val="26"/>
        </w:rPr>
        <w:t>ਤਉ ਚੂਕੀ ਸਗਲ ਕਾਨਿ ॥੧॥</w:t>
      </w:r>
    </w:p>
    <w:p>
      <w:pPr>
        <w:spacing w:after="60"/>
        <w:jc w:val="center"/>
      </w:pPr>
      <w:r>
        <w:rPr>
          <w:b w:val="0"/>
          <w:i/>
          <w:color w:val="444444"/>
          <w:sz w:val="20"/>
        </w:rPr>
        <w:t>tau chūkī sagal kān.1.</w:t>
      </w:r>
    </w:p>
    <w:p>
      <w:pPr>
        <w:spacing w:after="200"/>
        <w:jc w:val="center"/>
      </w:pPr>
      <w:r>
        <w:rPr>
          <w:b w:val="0"/>
          <w:i w:val="0"/>
          <w:color w:val="006000"/>
          <w:sz w:val="22"/>
        </w:rPr>
        <w:t>тогда кончается всякая зависимость. ॥1॥</w:t>
      </w:r>
    </w:p>
    <w:p/>
    <w:p>
      <w:pPr>
        <w:spacing w:before="160" w:after="40"/>
        <w:jc w:val="center"/>
      </w:pPr>
      <w:r>
        <w:rPr>
          <w:b/>
          <w:i w:val="0"/>
          <w:color w:val="550000"/>
          <w:sz w:val="26"/>
        </w:rPr>
        <w:t>ਲਹਨੋ ਜਿਸੁ ਮਥਾਨਿ ਹਾਂ ॥</w:t>
      </w:r>
    </w:p>
    <w:p>
      <w:pPr>
        <w:spacing w:after="60"/>
        <w:jc w:val="center"/>
      </w:pPr>
      <w:r>
        <w:rPr>
          <w:b w:val="0"/>
          <w:i/>
          <w:color w:val="444444"/>
          <w:sz w:val="20"/>
        </w:rPr>
        <w:t>lahno jis mathān hāṅ</w:t>
      </w:r>
    </w:p>
    <w:p>
      <w:pPr>
        <w:spacing w:after="200"/>
        <w:jc w:val="center"/>
      </w:pPr>
      <w:r>
        <w:rPr>
          <w:b w:val="0"/>
          <w:i w:val="0"/>
          <w:color w:val="006000"/>
          <w:sz w:val="22"/>
        </w:rPr>
        <w:t>У того человека, на челе которого пробуждается удача,</w:t>
      </w:r>
    </w:p>
    <w:p/>
    <w:p>
      <w:pPr>
        <w:spacing w:before="160" w:after="40"/>
        <w:jc w:val="center"/>
      </w:pPr>
      <w:r>
        <w:rPr>
          <w:b/>
          <w:i w:val="0"/>
          <w:color w:val="550000"/>
          <w:sz w:val="26"/>
        </w:rPr>
        <w:t>ਭੈ ਪਾਵਕ ਪਾਰਿ ਪਰਾਨਿ ਹਾਂ ॥</w:t>
      </w:r>
    </w:p>
    <w:p>
      <w:pPr>
        <w:spacing w:after="60"/>
        <w:jc w:val="center"/>
      </w:pPr>
      <w:r>
        <w:rPr>
          <w:b w:val="0"/>
          <w:i/>
          <w:color w:val="444444"/>
          <w:sz w:val="20"/>
        </w:rPr>
        <w:t>bhai pāvak pār parān hāṅ</w:t>
      </w:r>
    </w:p>
    <w:p>
      <w:pPr>
        <w:spacing w:after="200"/>
        <w:jc w:val="center"/>
      </w:pPr>
      <w:r>
        <w:rPr>
          <w:b w:val="0"/>
          <w:i w:val="0"/>
          <w:color w:val="006000"/>
          <w:sz w:val="22"/>
        </w:rPr>
        <w:t>он переходит через опасность огня пороков,</w:t>
      </w:r>
    </w:p>
    <w:p/>
    <w:p>
      <w:pPr>
        <w:spacing w:before="160" w:after="40"/>
        <w:jc w:val="center"/>
      </w:pPr>
      <w:r>
        <w:rPr>
          <w:b/>
          <w:i w:val="0"/>
          <w:color w:val="550000"/>
          <w:sz w:val="26"/>
        </w:rPr>
        <w:t>ਨਿਜ ਘਰਿ ਤਿਸਹਿ ਥਾਨਿ ਹਾਂ ॥</w:t>
      </w:r>
    </w:p>
    <w:p>
      <w:pPr>
        <w:spacing w:after="60"/>
        <w:jc w:val="center"/>
      </w:pPr>
      <w:r>
        <w:rPr>
          <w:b w:val="0"/>
          <w:i/>
          <w:color w:val="444444"/>
          <w:sz w:val="20"/>
        </w:rPr>
        <w:t>nij ghar tiseh thān hāṅ</w:t>
      </w:r>
    </w:p>
    <w:p>
      <w:pPr>
        <w:spacing w:after="200"/>
        <w:jc w:val="center"/>
      </w:pPr>
      <w:r>
        <w:rPr>
          <w:b w:val="0"/>
          <w:i w:val="0"/>
          <w:color w:val="006000"/>
          <w:sz w:val="22"/>
        </w:rPr>
        <w:t>ему находится место в его истинном доме, в стопах Прабху,</w:t>
      </w:r>
    </w:p>
    <w:p/>
    <w:p>
      <w:pPr>
        <w:spacing w:before="160" w:after="40"/>
        <w:jc w:val="center"/>
      </w:pPr>
      <w:r>
        <w:rPr>
          <w:b/>
          <w:i w:val="0"/>
          <w:color w:val="550000"/>
          <w:sz w:val="26"/>
        </w:rPr>
        <w:t>ਹਰਿ ਰਸ ਰਸਹਿ ਮਾਨਿ ਹਾਂ ॥</w:t>
      </w:r>
    </w:p>
    <w:p>
      <w:pPr>
        <w:spacing w:after="60"/>
        <w:jc w:val="center"/>
      </w:pPr>
      <w:r>
        <w:rPr>
          <w:b w:val="0"/>
          <w:i/>
          <w:color w:val="444444"/>
          <w:sz w:val="20"/>
        </w:rPr>
        <w:t>har ras raseh mān hāṅ</w:t>
      </w:r>
    </w:p>
    <w:p>
      <w:pPr>
        <w:spacing w:after="200"/>
        <w:jc w:val="center"/>
      </w:pPr>
      <w:r>
        <w:rPr>
          <w:b w:val="0"/>
          <w:i w:val="0"/>
          <w:color w:val="006000"/>
          <w:sz w:val="22"/>
        </w:rPr>
        <w:t>он всегда вкушает высший из всех вкусов — вкус Имени Хари,</w:t>
      </w:r>
    </w:p>
    <w:p/>
    <w:p>
      <w:pPr>
        <w:spacing w:before="160" w:after="40"/>
        <w:jc w:val="center"/>
      </w:pPr>
      <w:r>
        <w:rPr>
          <w:b/>
          <w:i w:val="0"/>
          <w:color w:val="550000"/>
          <w:sz w:val="26"/>
        </w:rPr>
        <w:t>ਲਾਥੀ ਤਿਸ ਭੁਖਾਨਿ ਹਾਂ ॥</w:t>
      </w:r>
    </w:p>
    <w:p>
      <w:pPr>
        <w:spacing w:after="60"/>
        <w:jc w:val="center"/>
      </w:pPr>
      <w:r>
        <w:rPr>
          <w:b w:val="0"/>
          <w:i/>
          <w:color w:val="444444"/>
          <w:sz w:val="20"/>
        </w:rPr>
        <w:t>lāthī tis bhukhān hāṅ</w:t>
      </w:r>
    </w:p>
    <w:p>
      <w:pPr>
        <w:spacing w:after="200"/>
        <w:jc w:val="center"/>
      </w:pPr>
      <w:r>
        <w:rPr>
          <w:b w:val="0"/>
          <w:i w:val="0"/>
          <w:color w:val="006000"/>
          <w:sz w:val="22"/>
        </w:rPr>
        <w:t>у него исчезают жажда и голод по майе,</w:t>
      </w:r>
    </w:p>
    <w:p/>
    <w:p>
      <w:pPr>
        <w:spacing w:before="160" w:after="40"/>
        <w:jc w:val="center"/>
      </w:pPr>
      <w:r>
        <w:rPr>
          <w:b/>
          <w:i w:val="0"/>
          <w:color w:val="550000"/>
          <w:sz w:val="26"/>
        </w:rPr>
        <w:t>ਨਾਨਕ ਸਹਜਿ ਸਮਾਇਓ ਰੇ ਮਨਾ ॥੨॥੨॥੧੫੮॥</w:t>
      </w:r>
    </w:p>
    <w:p>
      <w:pPr>
        <w:spacing w:after="60"/>
        <w:jc w:val="center"/>
      </w:pPr>
      <w:r>
        <w:rPr>
          <w:b w:val="0"/>
          <w:i/>
          <w:color w:val="444444"/>
          <w:sz w:val="20"/>
        </w:rPr>
        <w:t>nānak sahaj samāio re manā.2.2.158.</w:t>
      </w:r>
    </w:p>
    <w:p>
      <w:pPr>
        <w:spacing w:after="200"/>
        <w:jc w:val="center"/>
      </w:pPr>
      <w:r>
        <w:rPr>
          <w:b w:val="0"/>
          <w:i w:val="0"/>
          <w:color w:val="006000"/>
          <w:sz w:val="22"/>
        </w:rPr>
        <w:t>и, о Нанак, скажи: о мой ум, такой человек всегда погружён в духовную устойчивость. ॥2॥2॥158॥</w:t>
      </w:r>
    </w:p>
    <w:p/>
    <w:p>
      <w:pPr>
        <w:spacing w:before="160" w:after="40"/>
        <w:jc w:val="center"/>
      </w:pPr>
      <w:r>
        <w:rPr>
          <w:b/>
          <w:i w:val="0"/>
          <w:color w:val="550000"/>
          <w:sz w:val="26"/>
        </w:rPr>
        <w:t>ਆਸਾਵਰੀ ਮਹਲਾ ੫ ॥</w:t>
      </w:r>
    </w:p>
    <w:p>
      <w:pPr>
        <w:spacing w:after="60"/>
        <w:jc w:val="center"/>
      </w:pPr>
      <w:r>
        <w:rPr>
          <w:b w:val="0"/>
          <w:i/>
          <w:color w:val="444444"/>
          <w:sz w:val="20"/>
        </w:rPr>
        <w:t>āsāvarī mehlā 5</w:t>
      </w:r>
    </w:p>
    <w:p/>
    <w:p>
      <w:pPr>
        <w:spacing w:before="160" w:after="40"/>
        <w:jc w:val="center"/>
      </w:pPr>
      <w:r>
        <w:rPr>
          <w:b/>
          <w:i w:val="0"/>
          <w:color w:val="550000"/>
          <w:sz w:val="26"/>
        </w:rPr>
        <w:t>ਹਰਿ ਹਰਿ ਹਰਿ ਗੁਨੀ ਹਾਂ ॥</w:t>
      </w:r>
    </w:p>
    <w:p>
      <w:pPr>
        <w:spacing w:after="60"/>
        <w:jc w:val="center"/>
      </w:pPr>
      <w:r>
        <w:rPr>
          <w:b w:val="0"/>
          <w:i/>
          <w:color w:val="444444"/>
          <w:sz w:val="20"/>
        </w:rPr>
        <w:t>har har har gunī hāṅ</w:t>
      </w:r>
    </w:p>
    <w:p>
      <w:pPr>
        <w:spacing w:after="200"/>
        <w:jc w:val="center"/>
      </w:pPr>
      <w:r>
        <w:rPr>
          <w:b w:val="0"/>
          <w:i w:val="0"/>
          <w:color w:val="006000"/>
          <w:sz w:val="22"/>
        </w:rPr>
        <w:t>О мой ум! Имя того Параматмы, Который есть владыка всех достоинств,</w:t>
      </w:r>
    </w:p>
    <w:p/>
    <w:p>
      <w:pPr>
        <w:spacing w:before="160" w:after="40"/>
        <w:jc w:val="center"/>
      </w:pPr>
      <w:r>
        <w:rPr>
          <w:b/>
          <w:i w:val="0"/>
          <w:color w:val="550000"/>
          <w:sz w:val="26"/>
        </w:rPr>
        <w:t>ਜਪੀਐ ਸਹਜ ਧੁਨੀ ਹਾਂ ॥</w:t>
      </w:r>
    </w:p>
    <w:p>
      <w:pPr>
        <w:spacing w:after="60"/>
        <w:jc w:val="center"/>
      </w:pPr>
      <w:r>
        <w:rPr>
          <w:b w:val="0"/>
          <w:i/>
          <w:color w:val="444444"/>
          <w:sz w:val="20"/>
        </w:rPr>
        <w:t>japīai sahaj dhunī hāṅ</w:t>
      </w:r>
    </w:p>
    <w:p>
      <w:pPr>
        <w:spacing w:after="200"/>
        <w:jc w:val="center"/>
      </w:pPr>
      <w:r>
        <w:rPr>
          <w:b w:val="0"/>
          <w:i w:val="0"/>
          <w:color w:val="006000"/>
          <w:sz w:val="22"/>
        </w:rPr>
        <w:t>следует повторять, погрузившись в волну духовной устойчивости,</w:t>
      </w:r>
    </w:p>
    <w:p/>
    <w:p>
      <w:pPr>
        <w:spacing w:before="160" w:after="40"/>
        <w:jc w:val="center"/>
      </w:pPr>
      <w:r>
        <w:rPr>
          <w:b/>
          <w:i w:val="0"/>
          <w:color w:val="550000"/>
          <w:sz w:val="26"/>
        </w:rPr>
        <w:t>ਸਾਧੂ ਰਸਨ ਭਨੀ ਹਾਂ ॥</w:t>
      </w:r>
    </w:p>
    <w:p>
      <w:pPr>
        <w:spacing w:after="60"/>
        <w:jc w:val="center"/>
      </w:pPr>
      <w:r>
        <w:rPr>
          <w:b w:val="0"/>
          <w:i/>
          <w:color w:val="444444"/>
          <w:sz w:val="20"/>
        </w:rPr>
        <w:t>sādhū rasan bhanī hāṅ</w:t>
      </w:r>
    </w:p>
    <w:p>
      <w:pPr>
        <w:spacing w:after="200"/>
        <w:jc w:val="center"/>
      </w:pPr>
      <w:r>
        <w:rPr>
          <w:b w:val="0"/>
          <w:i w:val="0"/>
          <w:color w:val="006000"/>
          <w:sz w:val="22"/>
        </w:rPr>
        <w:t>прибегнув к прибежищу Гуру, своим языком произноси достоинства Параматмы!</w:t>
      </w:r>
    </w:p>
    <w:p/>
    <w:p>
      <w:pPr>
        <w:spacing w:before="160" w:after="40"/>
        <w:jc w:val="center"/>
      </w:pPr>
      <w:r>
        <w:rPr>
          <w:b/>
          <w:i w:val="0"/>
          <w:color w:val="550000"/>
          <w:sz w:val="26"/>
        </w:rPr>
        <w:t>ਛੂਟਨ ਬਿਧਿ ਸੁਨੀ ਹਾਂ ॥</w:t>
      </w:r>
    </w:p>
    <w:p>
      <w:pPr>
        <w:spacing w:after="60"/>
        <w:jc w:val="center"/>
      </w:pPr>
      <w:r>
        <w:rPr>
          <w:b w:val="0"/>
          <w:i/>
          <w:color w:val="444444"/>
          <w:sz w:val="20"/>
        </w:rPr>
        <w:t>chhūṭan bidh sunī hāṅ</w:t>
      </w:r>
    </w:p>
    <w:p>
      <w:pPr>
        <w:spacing w:after="200"/>
        <w:jc w:val="center"/>
      </w:pPr>
      <w:r>
        <w:rPr>
          <w:b w:val="0"/>
          <w:i w:val="0"/>
          <w:color w:val="006000"/>
          <w:sz w:val="22"/>
        </w:rPr>
        <w:t>Слушай, именно таков способ спастись от пороков,</w:t>
      </w:r>
    </w:p>
    <w:p/>
    <w:p>
      <w:pPr>
        <w:spacing w:before="160" w:after="40"/>
        <w:jc w:val="center"/>
      </w:pPr>
      <w:r>
        <w:rPr>
          <w:b/>
          <w:i w:val="0"/>
          <w:color w:val="550000"/>
          <w:sz w:val="26"/>
        </w:rPr>
        <w:t>ਪਾਈਐ ਵਡ ਪੁਨੀ ਮੇਰੇ ਮਨਾ ॥੧॥ ਰਹਾਉ ॥</w:t>
      </w:r>
    </w:p>
    <w:p>
      <w:pPr>
        <w:spacing w:after="60"/>
        <w:jc w:val="center"/>
      </w:pPr>
      <w:r>
        <w:rPr>
          <w:b w:val="0"/>
          <w:i/>
          <w:color w:val="444444"/>
          <w:sz w:val="20"/>
        </w:rPr>
        <w:t>pāīai vaḍ punī mere manā.1. rahāu.</w:t>
      </w:r>
    </w:p>
    <w:p>
      <w:pPr>
        <w:spacing w:after="200"/>
        <w:jc w:val="center"/>
      </w:pPr>
      <w:r>
        <w:rPr>
          <w:b w:val="0"/>
          <w:i w:val="0"/>
          <w:color w:val="006000"/>
          <w:sz w:val="22"/>
        </w:rPr>
        <w:t>о мой ум! Но это достигается лишь по великой удаче. ॥1॥ Рахау ॥</w:t>
      </w:r>
    </w:p>
    <w:p/>
    <w:p>
      <w:pPr>
        <w:spacing w:before="160" w:after="40"/>
        <w:jc w:val="center"/>
      </w:pPr>
      <w:r>
        <w:rPr>
          <w:b/>
          <w:i w:val="0"/>
          <w:color w:val="550000"/>
          <w:sz w:val="26"/>
        </w:rPr>
        <w:t>ਖੋਜਹਿ ਜਨ ਮੁਨੀ ਹਾਂ ॥</w:t>
      </w:r>
    </w:p>
    <w:p>
      <w:pPr>
        <w:spacing w:after="60"/>
        <w:jc w:val="center"/>
      </w:pPr>
      <w:r>
        <w:rPr>
          <w:b w:val="0"/>
          <w:i/>
          <w:color w:val="444444"/>
          <w:sz w:val="20"/>
        </w:rPr>
        <w:t>khojahi jan munī hāṅ</w:t>
      </w:r>
    </w:p>
    <w:p>
      <w:pPr>
        <w:spacing w:after="200"/>
        <w:jc w:val="center"/>
      </w:pPr>
      <w:r>
        <w:rPr>
          <w:b w:val="0"/>
          <w:i w:val="0"/>
          <w:color w:val="006000"/>
          <w:sz w:val="22"/>
        </w:rPr>
        <w:t>Все риши и муни ищут этого Параматму,</w:t>
      </w:r>
    </w:p>
    <w:p/>
    <w:p>
      <w:pPr>
        <w:spacing w:before="160" w:after="40"/>
        <w:jc w:val="center"/>
      </w:pPr>
      <w:r>
        <w:rPr>
          <w:b/>
          <w:i w:val="0"/>
          <w:color w:val="550000"/>
          <w:sz w:val="26"/>
        </w:rPr>
        <w:t>ਸ੍ਰਬ ਕਾ ਪ੍ਰਭ ਧਨੀ ਹਾਂ ॥</w:t>
      </w:r>
    </w:p>
    <w:p>
      <w:pPr>
        <w:spacing w:after="60"/>
        <w:jc w:val="center"/>
      </w:pPr>
      <w:r>
        <w:rPr>
          <w:b w:val="0"/>
          <w:i/>
          <w:color w:val="444444"/>
          <w:sz w:val="20"/>
        </w:rPr>
        <w:t>srab kā prabh dhanī hāṅ</w:t>
      </w:r>
    </w:p>
    <w:p>
      <w:pPr>
        <w:spacing w:after="200"/>
        <w:jc w:val="center"/>
      </w:pPr>
      <w:r>
        <w:rPr>
          <w:b w:val="0"/>
          <w:i w:val="0"/>
          <w:color w:val="006000"/>
          <w:sz w:val="22"/>
        </w:rPr>
        <w:t>Который есть Господь, владыка всех существ,</w:t>
      </w:r>
    </w:p>
    <w:p/>
    <w:p>
      <w:pPr>
        <w:spacing w:before="160" w:after="40"/>
        <w:jc w:val="center"/>
      </w:pPr>
      <w:r>
        <w:rPr>
          <w:b/>
          <w:i w:val="0"/>
          <w:color w:val="550000"/>
          <w:sz w:val="26"/>
        </w:rPr>
        <w:t>ਦੁਲਭ ਕਲਿ ਦੁਨੀ ਹਾਂ ॥</w:t>
      </w:r>
    </w:p>
    <w:p>
      <w:pPr>
        <w:spacing w:after="60"/>
        <w:jc w:val="center"/>
      </w:pPr>
      <w:r>
        <w:rPr>
          <w:b w:val="0"/>
          <w:i/>
          <w:color w:val="444444"/>
          <w:sz w:val="20"/>
        </w:rPr>
        <w:t>dulabh kal dunī hāṅ</w:t>
      </w:r>
    </w:p>
    <w:p>
      <w:pPr>
        <w:spacing w:after="200"/>
        <w:jc w:val="center"/>
      </w:pPr>
      <w:r>
        <w:rPr>
          <w:b w:val="0"/>
          <w:i w:val="0"/>
          <w:color w:val="006000"/>
          <w:sz w:val="22"/>
        </w:rPr>
        <w:t>Которого трудно найти в этом мире, окружённом майей,</w:t>
      </w:r>
    </w:p>
    <w:p/>
    <w:p>
      <w:pPr>
        <w:spacing w:before="160" w:after="40"/>
        <w:jc w:val="center"/>
      </w:pPr>
      <w:r>
        <w:rPr>
          <w:b/>
          <w:i w:val="0"/>
          <w:color w:val="550000"/>
          <w:sz w:val="26"/>
        </w:rPr>
        <w:t>ਦੂਖ ਬਿਨਾਸਨੀ ਹਾਂ ॥</w:t>
      </w:r>
    </w:p>
    <w:p>
      <w:pPr>
        <w:spacing w:after="60"/>
        <w:jc w:val="center"/>
      </w:pPr>
      <w:r>
        <w:rPr>
          <w:b w:val="0"/>
          <w:i/>
          <w:color w:val="444444"/>
          <w:sz w:val="20"/>
        </w:rPr>
        <w:t>dūkh bināsnī hāṅ</w:t>
      </w:r>
    </w:p>
    <w:p>
      <w:pPr>
        <w:spacing w:after="200"/>
        <w:jc w:val="center"/>
      </w:pPr>
      <w:r>
        <w:rPr>
          <w:b w:val="0"/>
          <w:i w:val="0"/>
          <w:color w:val="006000"/>
          <w:sz w:val="22"/>
        </w:rPr>
        <w:t>Который уничтожает все страдания,</w:t>
      </w:r>
    </w:p>
    <w:p/>
    <w:p>
      <w:pPr>
        <w:spacing w:before="160" w:after="40"/>
        <w:jc w:val="center"/>
      </w:pPr>
      <w:r>
        <w:rPr>
          <w:b/>
          <w:i w:val="0"/>
          <w:color w:val="550000"/>
          <w:sz w:val="26"/>
        </w:rPr>
        <w:t>ਪ੍ਰਭ ਪੂਰਨ ਆਸਨੀ ਮੇਰੇ ਮਨਾ ॥੧॥</w:t>
      </w:r>
    </w:p>
    <w:p>
      <w:pPr>
        <w:spacing w:after="60"/>
        <w:jc w:val="center"/>
      </w:pPr>
      <w:r>
        <w:rPr>
          <w:b w:val="0"/>
          <w:i/>
          <w:color w:val="444444"/>
          <w:sz w:val="20"/>
        </w:rPr>
        <w:t>prabh pūran āsnī mere manā.1.</w:t>
      </w:r>
    </w:p>
    <w:p>
      <w:pPr>
        <w:spacing w:after="200"/>
        <w:jc w:val="center"/>
      </w:pPr>
      <w:r>
        <w:rPr>
          <w:b w:val="0"/>
          <w:i w:val="0"/>
          <w:color w:val="006000"/>
          <w:sz w:val="22"/>
        </w:rPr>
        <w:t>о мой ум, и Который исполняет все надежды. ॥1॥</w:t>
      </w:r>
    </w:p>
    <w:p/>
    <w:p>
      <w:pPr>
        <w:spacing w:before="160" w:after="40"/>
        <w:jc w:val="center"/>
      </w:pPr>
      <w:r>
        <w:rPr>
          <w:b/>
          <w:i w:val="0"/>
          <w:color w:val="550000"/>
          <w:sz w:val="26"/>
        </w:rPr>
        <w:t>ਮਨ ਸੋ ਸੇਵੀਐ ਹਾਂ ॥</w:t>
      </w:r>
    </w:p>
    <w:p>
      <w:pPr>
        <w:spacing w:after="60"/>
        <w:jc w:val="center"/>
      </w:pPr>
      <w:r>
        <w:rPr>
          <w:b w:val="0"/>
          <w:i/>
          <w:color w:val="444444"/>
          <w:sz w:val="20"/>
        </w:rPr>
        <w:t>man so sevīai hāṅ</w:t>
      </w:r>
    </w:p>
    <w:p>
      <w:pPr>
        <w:spacing w:after="200"/>
        <w:jc w:val="center"/>
      </w:pPr>
      <w:r>
        <w:rPr>
          <w:b w:val="0"/>
          <w:i w:val="0"/>
          <w:color w:val="006000"/>
          <w:sz w:val="22"/>
        </w:rPr>
        <w:t>О мой ум! Следует совершать служение-бхакти этому Параматме,</w:t>
      </w:r>
    </w:p>
    <w:p/>
    <w:p>
      <w:pPr>
        <w:spacing w:before="160" w:after="40"/>
        <w:jc w:val="center"/>
      </w:pPr>
      <w:r>
        <w:rPr>
          <w:b/>
          <w:i w:val="0"/>
          <w:color w:val="550000"/>
          <w:sz w:val="26"/>
        </w:rPr>
        <w:t>ਅਲਖ ਅਭੇਵੀਐ ਹਾਂ ॥</w:t>
      </w:r>
    </w:p>
    <w:p>
      <w:pPr>
        <w:spacing w:after="60"/>
        <w:jc w:val="center"/>
      </w:pPr>
      <w:r>
        <w:rPr>
          <w:b w:val="0"/>
          <w:i/>
          <w:color w:val="444444"/>
          <w:sz w:val="20"/>
        </w:rPr>
        <w:t>alakh abhevīai hāṅ</w:t>
      </w:r>
    </w:p>
    <w:p>
      <w:pPr>
        <w:spacing w:after="200"/>
        <w:jc w:val="center"/>
      </w:pPr>
      <w:r>
        <w:rPr>
          <w:b w:val="0"/>
          <w:i w:val="0"/>
          <w:color w:val="006000"/>
          <w:sz w:val="22"/>
        </w:rPr>
        <w:t>Чей истинный облик нельзя описать и Чью тайну нельзя постичь.</w:t>
      </w:r>
    </w:p>
    <w:p/>
    <w:p>
      <w:pPr>
        <w:spacing w:before="160" w:after="40"/>
        <w:jc w:val="center"/>
      </w:pPr>
      <w:r>
        <w:rPr>
          <w:b/>
          <w:i w:val="0"/>
          <w:color w:val="550000"/>
          <w:sz w:val="26"/>
        </w:rPr>
        <w:t>ਤਾਂ ਸਿਉ ਪ੍ਰੀਤਿ ਕਰਿ ਹਾਂ ॥</w:t>
      </w:r>
    </w:p>
    <w:p>
      <w:pPr>
        <w:spacing w:after="60"/>
        <w:jc w:val="center"/>
      </w:pPr>
      <w:r>
        <w:rPr>
          <w:b w:val="0"/>
          <w:i/>
          <w:color w:val="444444"/>
          <w:sz w:val="20"/>
        </w:rPr>
        <w:t>tāṅ siu prīt kar hāṅ</w:t>
      </w:r>
    </w:p>
    <w:p>
      <w:pPr>
        <w:spacing w:after="200"/>
        <w:jc w:val="center"/>
      </w:pPr>
      <w:r>
        <w:rPr>
          <w:b w:val="0"/>
          <w:i w:val="0"/>
          <w:color w:val="006000"/>
          <w:sz w:val="22"/>
        </w:rPr>
        <w:t>О мой ум! Возлюби этого Параматму,</w:t>
      </w:r>
    </w:p>
    <w:p/>
    <w:p>
      <w:pPr>
        <w:spacing w:before="160" w:after="40"/>
        <w:jc w:val="center"/>
      </w:pPr>
      <w:r>
        <w:rPr>
          <w:b/>
          <w:i w:val="0"/>
          <w:color w:val="550000"/>
          <w:sz w:val="26"/>
        </w:rPr>
        <w:t>ਬਿਨਸਿ ਨ ਜਾਇ ਮਰਿ ਹਾਂ ॥</w:t>
      </w:r>
    </w:p>
    <w:p>
      <w:pPr>
        <w:spacing w:after="60"/>
        <w:jc w:val="center"/>
      </w:pPr>
      <w:r>
        <w:rPr>
          <w:b w:val="0"/>
          <w:i/>
          <w:color w:val="444444"/>
          <w:sz w:val="20"/>
        </w:rPr>
        <w:t>binas na jāi mar hāṅ</w:t>
      </w:r>
    </w:p>
    <w:p>
      <w:pPr>
        <w:spacing w:after="200"/>
        <w:jc w:val="center"/>
      </w:pPr>
      <w:r>
        <w:rPr>
          <w:b w:val="0"/>
          <w:i w:val="0"/>
          <w:color w:val="006000"/>
          <w:sz w:val="22"/>
        </w:rPr>
        <w:t>Который никогда не уничтожается, не рождается и не умирает.</w:t>
      </w:r>
    </w:p>
    <w:p/>
    <w:p>
      <w:pPr>
        <w:spacing w:before="160" w:after="40"/>
        <w:jc w:val="center"/>
      </w:pPr>
      <w:r>
        <w:rPr>
          <w:b/>
          <w:i w:val="0"/>
          <w:color w:val="550000"/>
          <w:sz w:val="26"/>
        </w:rPr>
        <w:t>ਗੁਰ ਤੇ ਜਾਨਿਆ ਹਾਂ ॥</w:t>
      </w:r>
    </w:p>
    <w:p>
      <w:pPr>
        <w:spacing w:after="60"/>
        <w:jc w:val="center"/>
      </w:pPr>
      <w:r>
        <w:rPr>
          <w:b w:val="0"/>
          <w:i/>
          <w:color w:val="444444"/>
          <w:sz w:val="20"/>
        </w:rPr>
        <w:t>gur te jāniā hāṅ</w:t>
      </w:r>
    </w:p>
    <w:p>
      <w:pPr>
        <w:spacing w:after="200"/>
        <w:jc w:val="center"/>
      </w:pPr>
      <w:r>
        <w:rPr>
          <w:b w:val="0"/>
          <w:i w:val="0"/>
          <w:color w:val="006000"/>
          <w:sz w:val="22"/>
        </w:rPr>
        <w:t>Тот человек, который через Гуру обрёл глубокую связь с этим Параматмой,</w:t>
      </w:r>
    </w:p>
    <w:p/>
    <w:p>
      <w:pPr>
        <w:spacing w:before="160" w:after="40"/>
        <w:jc w:val="center"/>
      </w:pPr>
      <w:r>
        <w:rPr>
          <w:b/>
          <w:i w:val="0"/>
          <w:color w:val="550000"/>
          <w:sz w:val="26"/>
        </w:rPr>
        <w:t>ਨਾਨਕ ਮਨੁ ਮਾਨਿਆ ਮੇਰੇ ਮਨਾ ॥੨॥੩॥੧੫੯॥</w:t>
      </w:r>
    </w:p>
    <w:p>
      <w:pPr>
        <w:spacing w:after="60"/>
        <w:jc w:val="center"/>
      </w:pPr>
      <w:r>
        <w:rPr>
          <w:b w:val="0"/>
          <w:i/>
          <w:color w:val="444444"/>
          <w:sz w:val="20"/>
        </w:rPr>
        <w:t>nānak man māniā mere manā.2.3.159.</w:t>
      </w:r>
    </w:p>
    <w:p>
      <w:pPr>
        <w:spacing w:after="200"/>
        <w:jc w:val="center"/>
      </w:pPr>
      <w:r>
        <w:rPr>
          <w:b w:val="0"/>
          <w:i w:val="0"/>
          <w:color w:val="006000"/>
          <w:sz w:val="22"/>
        </w:rPr>
        <w:t>О Нанак, скажи: о мой ум, его ум навсегда проникается этой памятью. ॥2॥3॥159॥</w:t>
      </w:r>
    </w:p>
    <w:p/>
    <w:p>
      <w:pPr>
        <w:spacing w:before="360" w:after="200"/>
        <w:jc w:val="center"/>
      </w:pPr>
      <w:r>
        <w:rPr>
          <w:b/>
          <w:color w:val="222222"/>
          <w:sz w:val="26"/>
        </w:rPr>
        <w:t>АНГ 410</w:t>
      </w:r>
    </w:p>
    <w:p>
      <w:pPr>
        <w:spacing w:before="160" w:after="40"/>
        <w:jc w:val="center"/>
      </w:pPr>
      <w:r>
        <w:rPr>
          <w:b/>
          <w:i w:val="0"/>
          <w:color w:val="550000"/>
          <w:sz w:val="26"/>
        </w:rPr>
        <w:t>ਆਸਾਵਰੀ ਮਹਲਾ ੫ ॥</w:t>
      </w:r>
    </w:p>
    <w:p>
      <w:pPr>
        <w:spacing w:after="60"/>
        <w:jc w:val="center"/>
      </w:pPr>
      <w:r>
        <w:rPr>
          <w:b w:val="0"/>
          <w:i/>
          <w:color w:val="444444"/>
          <w:sz w:val="20"/>
        </w:rPr>
        <w:t>āsāvarī mehlā 5</w:t>
      </w:r>
    </w:p>
    <w:p/>
    <w:p>
      <w:pPr>
        <w:spacing w:before="160" w:after="40"/>
        <w:jc w:val="center"/>
      </w:pPr>
      <w:r>
        <w:rPr>
          <w:b/>
          <w:i w:val="0"/>
          <w:color w:val="550000"/>
          <w:sz w:val="26"/>
        </w:rPr>
        <w:t>ਏਕਾ ਓਟ ਗਹੁ ਹਾਂ ॥</w:t>
      </w:r>
    </w:p>
    <w:p>
      <w:pPr>
        <w:spacing w:after="60"/>
        <w:jc w:val="center"/>
      </w:pPr>
      <w:r>
        <w:rPr>
          <w:b w:val="0"/>
          <w:i/>
          <w:color w:val="444444"/>
          <w:sz w:val="20"/>
        </w:rPr>
        <w:t>ekā oṭ gahū̃ hā̃</w:t>
      </w:r>
    </w:p>
    <w:p>
      <w:pPr>
        <w:spacing w:after="200"/>
        <w:jc w:val="center"/>
      </w:pPr>
      <w:r>
        <w:rPr>
          <w:b w:val="0"/>
          <w:i w:val="0"/>
          <w:color w:val="006000"/>
          <w:sz w:val="22"/>
        </w:rPr>
        <w:t>О мой ум! Держись только за одного Параматму.</w:t>
      </w:r>
    </w:p>
    <w:p/>
    <w:p>
      <w:pPr>
        <w:spacing w:before="160" w:after="40"/>
        <w:jc w:val="center"/>
      </w:pPr>
      <w:r>
        <w:rPr>
          <w:b/>
          <w:i w:val="0"/>
          <w:color w:val="550000"/>
          <w:sz w:val="26"/>
        </w:rPr>
        <w:t>ਗੁਰ ਕਾ ਸਬਦੁ ਕਹੁ ਹਾਂ ॥</w:t>
      </w:r>
    </w:p>
    <w:p>
      <w:pPr>
        <w:spacing w:after="60"/>
        <w:jc w:val="center"/>
      </w:pPr>
      <w:r>
        <w:rPr>
          <w:b w:val="0"/>
          <w:i/>
          <w:color w:val="444444"/>
          <w:sz w:val="20"/>
        </w:rPr>
        <w:t>gur kā sabad kahū̃ hā̃</w:t>
      </w:r>
    </w:p>
    <w:p>
      <w:pPr>
        <w:spacing w:after="200"/>
        <w:jc w:val="center"/>
      </w:pPr>
      <w:r>
        <w:rPr>
          <w:b w:val="0"/>
          <w:i w:val="0"/>
          <w:color w:val="006000"/>
          <w:sz w:val="22"/>
        </w:rPr>
        <w:t>Постоянно произноси Бани Гуру.</w:t>
      </w:r>
    </w:p>
    <w:p/>
    <w:p>
      <w:pPr>
        <w:spacing w:before="160" w:after="40"/>
        <w:jc w:val="center"/>
      </w:pPr>
      <w:r>
        <w:rPr>
          <w:b/>
          <w:i w:val="0"/>
          <w:color w:val="550000"/>
          <w:sz w:val="26"/>
        </w:rPr>
        <w:t>ਆਗਿਆ ਸਤਿ ਸਹੁ ਹਾਂ ॥</w:t>
      </w:r>
    </w:p>
    <w:p>
      <w:pPr>
        <w:spacing w:after="60"/>
        <w:jc w:val="center"/>
      </w:pPr>
      <w:r>
        <w:rPr>
          <w:b w:val="0"/>
          <w:i/>
          <w:color w:val="444444"/>
          <w:sz w:val="20"/>
        </w:rPr>
        <w:t>āgiā sat sahū̃ hā̃</w:t>
      </w:r>
    </w:p>
    <w:p>
      <w:pPr>
        <w:spacing w:after="200"/>
        <w:jc w:val="center"/>
      </w:pPr>
      <w:r>
        <w:rPr>
          <w:b w:val="0"/>
          <w:i w:val="0"/>
          <w:color w:val="006000"/>
          <w:sz w:val="22"/>
        </w:rPr>
        <w:t>Сладостно прими и признай волю Параматмы.</w:t>
      </w:r>
    </w:p>
    <w:p/>
    <w:p>
      <w:pPr>
        <w:spacing w:before="160" w:after="40"/>
        <w:jc w:val="center"/>
      </w:pPr>
      <w:r>
        <w:rPr>
          <w:b/>
          <w:i w:val="0"/>
          <w:color w:val="550000"/>
          <w:sz w:val="26"/>
        </w:rPr>
        <w:t>ਮਨਹਿ ਨਿਧਾਨੁ ਲਹੁ ਹਾਂ ॥</w:t>
      </w:r>
    </w:p>
    <w:p>
      <w:pPr>
        <w:spacing w:after="60"/>
        <w:jc w:val="center"/>
      </w:pPr>
      <w:r>
        <w:rPr>
          <w:b w:val="0"/>
          <w:i/>
          <w:color w:val="444444"/>
          <w:sz w:val="20"/>
        </w:rPr>
        <w:t>manahi nidhān lahū̃ hā̃</w:t>
      </w:r>
    </w:p>
    <w:p>
      <w:pPr>
        <w:spacing w:after="200"/>
        <w:jc w:val="center"/>
      </w:pPr>
      <w:r>
        <w:rPr>
          <w:b w:val="0"/>
          <w:i w:val="0"/>
          <w:color w:val="006000"/>
          <w:sz w:val="22"/>
        </w:rPr>
        <w:t>Найди в своём уме Господа, в Котором пребывает сокровищница всех добродетелей.</w:t>
      </w:r>
    </w:p>
    <w:p/>
    <w:p>
      <w:pPr>
        <w:spacing w:before="160" w:after="40"/>
        <w:jc w:val="center"/>
      </w:pPr>
      <w:r>
        <w:rPr>
          <w:b/>
          <w:i w:val="0"/>
          <w:color w:val="550000"/>
          <w:sz w:val="26"/>
        </w:rPr>
        <w:t>ਸੁਖਹਿ ਸਮਾਈਐ ਮੇਰੇ ਮਨਾ ॥੧॥ ਰਹਾਉ ॥</w:t>
      </w:r>
    </w:p>
    <w:p>
      <w:pPr>
        <w:spacing w:after="60"/>
        <w:jc w:val="center"/>
      </w:pPr>
      <w:r>
        <w:rPr>
          <w:b w:val="0"/>
          <w:i/>
          <w:color w:val="444444"/>
          <w:sz w:val="20"/>
        </w:rPr>
        <w:t>sukhhī samāīai mere manā ǁ1ǁ rahāu</w:t>
      </w:r>
    </w:p>
    <w:p>
      <w:pPr>
        <w:spacing w:after="200"/>
        <w:jc w:val="center"/>
      </w:pPr>
      <w:r>
        <w:rPr>
          <w:b w:val="0"/>
          <w:i w:val="0"/>
          <w:color w:val="006000"/>
          <w:sz w:val="22"/>
        </w:rPr>
        <w:t>О мой ум! Так всегда и пребывают погружёнными в духовное блаженство. ॥1॥ Рахау ॥</w:t>
      </w:r>
    </w:p>
    <w:p/>
    <w:p>
      <w:pPr>
        <w:spacing w:before="160" w:after="40"/>
        <w:jc w:val="center"/>
      </w:pPr>
      <w:r>
        <w:rPr>
          <w:b/>
          <w:i w:val="0"/>
          <w:color w:val="550000"/>
          <w:sz w:val="26"/>
        </w:rPr>
        <w:t>ਜੀਵਤ ਜੋ ਮਰੈ ਹਾਂ ॥</w:t>
      </w:r>
    </w:p>
    <w:p>
      <w:pPr>
        <w:spacing w:after="60"/>
        <w:jc w:val="center"/>
      </w:pPr>
      <w:r>
        <w:rPr>
          <w:b w:val="0"/>
          <w:i/>
          <w:color w:val="444444"/>
          <w:sz w:val="20"/>
        </w:rPr>
        <w:t>jīvat jo marai hā̃</w:t>
      </w:r>
    </w:p>
    <w:p>
      <w:pPr>
        <w:spacing w:after="200"/>
        <w:jc w:val="center"/>
      </w:pPr>
      <w:r>
        <w:rPr>
          <w:b w:val="0"/>
          <w:i w:val="0"/>
          <w:color w:val="006000"/>
          <w:sz w:val="22"/>
        </w:rPr>
        <w:t>Тот человек, который, занимаясь делами, остаётся незатронутым привязанностью к майе,</w:t>
      </w:r>
    </w:p>
    <w:p/>
    <w:p>
      <w:pPr>
        <w:spacing w:before="160" w:after="40"/>
        <w:jc w:val="center"/>
      </w:pPr>
      <w:r>
        <w:rPr>
          <w:b/>
          <w:i w:val="0"/>
          <w:color w:val="550000"/>
          <w:sz w:val="26"/>
        </w:rPr>
        <w:t>ਦੁਤਰੁ ਸੋ ਤਰੈ ਹਾਂ ॥</w:t>
      </w:r>
    </w:p>
    <w:p>
      <w:pPr>
        <w:spacing w:after="60"/>
        <w:jc w:val="center"/>
      </w:pPr>
      <w:r>
        <w:rPr>
          <w:b w:val="0"/>
          <w:i/>
          <w:color w:val="444444"/>
          <w:sz w:val="20"/>
        </w:rPr>
        <w:t>dutar so tarai hā̃</w:t>
      </w:r>
    </w:p>
    <w:p>
      <w:pPr>
        <w:spacing w:after="200"/>
        <w:jc w:val="center"/>
      </w:pPr>
      <w:r>
        <w:rPr>
          <w:b w:val="0"/>
          <w:i w:val="0"/>
          <w:color w:val="006000"/>
          <w:sz w:val="22"/>
        </w:rPr>
        <w:t>переплывает этот мирской океан, который очень трудно переплыть,</w:t>
      </w:r>
    </w:p>
    <w:p/>
    <w:p>
      <w:pPr>
        <w:spacing w:before="160" w:after="40"/>
        <w:jc w:val="center"/>
      </w:pPr>
      <w:r>
        <w:rPr>
          <w:b/>
          <w:i w:val="0"/>
          <w:color w:val="550000"/>
          <w:sz w:val="26"/>
        </w:rPr>
        <w:t>ਸਭ ਕੀ ਰੇਨੁ ਹੋਇ ਹਾਂ ॥</w:t>
      </w:r>
    </w:p>
    <w:p>
      <w:pPr>
        <w:spacing w:after="60"/>
        <w:jc w:val="center"/>
      </w:pPr>
      <w:r>
        <w:rPr>
          <w:b w:val="0"/>
          <w:i/>
          <w:color w:val="444444"/>
          <w:sz w:val="20"/>
        </w:rPr>
        <w:t>sabh kī ren hoi hā̃</w:t>
      </w:r>
    </w:p>
    <w:p>
      <w:pPr>
        <w:spacing w:after="200"/>
        <w:jc w:val="center"/>
      </w:pPr>
      <w:r>
        <w:rPr>
          <w:b w:val="0"/>
          <w:i w:val="0"/>
          <w:color w:val="006000"/>
          <w:sz w:val="22"/>
        </w:rPr>
        <w:t>если он остаётся пылью у стоп всех.</w:t>
      </w:r>
    </w:p>
    <w:p/>
    <w:p>
      <w:pPr>
        <w:spacing w:before="160" w:after="40"/>
        <w:jc w:val="center"/>
      </w:pPr>
      <w:r>
        <w:rPr>
          <w:b/>
          <w:i w:val="0"/>
          <w:color w:val="550000"/>
          <w:sz w:val="26"/>
        </w:rPr>
        <w:t>ਨਿਰਭਉ ਕਹਉ ਸੋਇ ਹਾਂ ॥</w:t>
      </w:r>
    </w:p>
    <w:p>
      <w:pPr>
        <w:spacing w:after="60"/>
        <w:jc w:val="center"/>
      </w:pPr>
      <w:r>
        <w:rPr>
          <w:b w:val="0"/>
          <w:i/>
          <w:color w:val="444444"/>
          <w:sz w:val="20"/>
        </w:rPr>
        <w:t>nirbhau kahau soi hā̃</w:t>
      </w:r>
    </w:p>
    <w:p>
      <w:pPr>
        <w:spacing w:after="200"/>
        <w:jc w:val="center"/>
      </w:pPr>
      <w:r>
        <w:rPr>
          <w:b w:val="0"/>
          <w:i w:val="0"/>
          <w:color w:val="006000"/>
          <w:sz w:val="22"/>
        </w:rPr>
        <w:t>Если и я буду постоянно воспевать того Нирбхау Параматму,</w:t>
      </w:r>
    </w:p>
    <w:p/>
    <w:p>
      <w:pPr>
        <w:spacing w:before="160" w:after="40"/>
        <w:jc w:val="center"/>
      </w:pPr>
      <w:r>
        <w:rPr>
          <w:b/>
          <w:i w:val="0"/>
          <w:color w:val="550000"/>
          <w:sz w:val="26"/>
        </w:rPr>
        <w:t>ਮਿਟੇ ਅੰਦੇਸਿਆ ਹਾਂ ॥</w:t>
      </w:r>
    </w:p>
    <w:p>
      <w:pPr>
        <w:spacing w:after="60"/>
        <w:jc w:val="center"/>
      </w:pPr>
      <w:r>
        <w:rPr>
          <w:b w:val="0"/>
          <w:i/>
          <w:color w:val="444444"/>
          <w:sz w:val="20"/>
        </w:rPr>
        <w:t>miṭe andesiā hā̃</w:t>
      </w:r>
    </w:p>
    <w:p>
      <w:pPr>
        <w:spacing w:after="200"/>
        <w:jc w:val="center"/>
      </w:pPr>
      <w:r>
        <w:rPr>
          <w:b w:val="0"/>
          <w:i w:val="0"/>
          <w:color w:val="006000"/>
          <w:sz w:val="22"/>
        </w:rPr>
        <w:t>тогда исчезнут все мои тревоги и заботы.</w:t>
      </w:r>
    </w:p>
    <w:p/>
    <w:p>
      <w:pPr>
        <w:spacing w:before="160" w:after="40"/>
        <w:jc w:val="center"/>
      </w:pPr>
      <w:r>
        <w:rPr>
          <w:b/>
          <w:i w:val="0"/>
          <w:color w:val="550000"/>
          <w:sz w:val="26"/>
        </w:rPr>
        <w:t>ਸੰਤ ਉਪਦੇਸਿਆ ਮੇਰੇ ਮਨਾ ॥੧॥</w:t>
      </w:r>
    </w:p>
    <w:p>
      <w:pPr>
        <w:spacing w:after="60"/>
        <w:jc w:val="center"/>
      </w:pPr>
      <w:r>
        <w:rPr>
          <w:b w:val="0"/>
          <w:i/>
          <w:color w:val="444444"/>
          <w:sz w:val="20"/>
        </w:rPr>
        <w:t>sant updesiā mere manā ǁ1ǁ</w:t>
      </w:r>
    </w:p>
    <w:p>
      <w:pPr>
        <w:spacing w:after="200"/>
        <w:jc w:val="center"/>
      </w:pPr>
      <w:r>
        <w:rPr>
          <w:b w:val="0"/>
          <w:i w:val="0"/>
          <w:color w:val="006000"/>
          <w:sz w:val="22"/>
        </w:rPr>
        <w:t>О мой ум! Скажи: пусть тебе будет даровано это наставление Сатгуру. ॥1॥</w:t>
      </w:r>
    </w:p>
    <w:p/>
    <w:p>
      <w:pPr>
        <w:spacing w:before="160" w:after="40"/>
        <w:jc w:val="center"/>
      </w:pPr>
      <w:r>
        <w:rPr>
          <w:b/>
          <w:i w:val="0"/>
          <w:color w:val="550000"/>
          <w:sz w:val="26"/>
        </w:rPr>
        <w:t>ਜਿਸੁ ਜਨ ਨਾਮ ਸੁਖੁ ਹਾਂ ॥</w:t>
      </w:r>
    </w:p>
    <w:p>
      <w:pPr>
        <w:spacing w:after="60"/>
        <w:jc w:val="center"/>
      </w:pPr>
      <w:r>
        <w:rPr>
          <w:b w:val="0"/>
          <w:i/>
          <w:color w:val="444444"/>
          <w:sz w:val="20"/>
        </w:rPr>
        <w:t>jis jan nām sukh hā̃</w:t>
      </w:r>
    </w:p>
    <w:p>
      <w:pPr>
        <w:spacing w:after="200"/>
        <w:jc w:val="center"/>
      </w:pPr>
      <w:r>
        <w:rPr>
          <w:b w:val="0"/>
          <w:i w:val="0"/>
          <w:color w:val="006000"/>
          <w:sz w:val="22"/>
        </w:rPr>
        <w:t>Человек, получивший радость Имени Параматмы,</w:t>
      </w:r>
    </w:p>
    <w:p/>
    <w:p>
      <w:pPr>
        <w:spacing w:before="160" w:after="40"/>
        <w:jc w:val="center"/>
      </w:pPr>
      <w:r>
        <w:rPr>
          <w:b/>
          <w:i w:val="0"/>
          <w:color w:val="550000"/>
          <w:sz w:val="26"/>
        </w:rPr>
        <w:t>ਤਿਸੁ ਨਿਕਟਿ ਨ ਕਦੇ ਦੁਖੁ ਹਾਂ ॥</w:t>
      </w:r>
    </w:p>
    <w:p>
      <w:pPr>
        <w:spacing w:after="60"/>
        <w:jc w:val="center"/>
      </w:pPr>
      <w:r>
        <w:rPr>
          <w:b w:val="0"/>
          <w:i/>
          <w:color w:val="444444"/>
          <w:sz w:val="20"/>
        </w:rPr>
        <w:t>tis nikaṭ na kade dukh hā̃</w:t>
      </w:r>
    </w:p>
    <w:p>
      <w:pPr>
        <w:spacing w:after="200"/>
        <w:jc w:val="center"/>
      </w:pPr>
      <w:r>
        <w:rPr>
          <w:b w:val="0"/>
          <w:i w:val="0"/>
          <w:color w:val="006000"/>
          <w:sz w:val="22"/>
        </w:rPr>
        <w:t>никогда не подпускает к себе никакое страдание.</w:t>
      </w:r>
    </w:p>
    <w:p/>
    <w:p>
      <w:pPr>
        <w:spacing w:before="160" w:after="40"/>
        <w:jc w:val="center"/>
      </w:pPr>
      <w:r>
        <w:rPr>
          <w:b/>
          <w:i w:val="0"/>
          <w:color w:val="550000"/>
          <w:sz w:val="26"/>
        </w:rPr>
        <w:t>ਜੋ ਹਰਿ ਹਰਿ ਜਸੁ ਸੁਨੇ ਹਾਂ ॥</w:t>
      </w:r>
    </w:p>
    <w:p>
      <w:pPr>
        <w:spacing w:after="60"/>
        <w:jc w:val="center"/>
      </w:pPr>
      <w:r>
        <w:rPr>
          <w:b w:val="0"/>
          <w:i/>
          <w:color w:val="444444"/>
          <w:sz w:val="20"/>
        </w:rPr>
        <w:t>jo har har jas sune hā̃</w:t>
      </w:r>
    </w:p>
    <w:p>
      <w:pPr>
        <w:spacing w:after="200"/>
        <w:jc w:val="center"/>
      </w:pPr>
      <w:r>
        <w:rPr>
          <w:b w:val="0"/>
          <w:i w:val="0"/>
          <w:color w:val="006000"/>
          <w:sz w:val="22"/>
        </w:rPr>
        <w:t>Тот человек, который постоянно слушает хвалу Параматмы,</w:t>
      </w:r>
    </w:p>
    <w:p/>
    <w:p>
      <w:pPr>
        <w:spacing w:before="160" w:after="40"/>
        <w:jc w:val="center"/>
      </w:pPr>
      <w:r>
        <w:rPr>
          <w:b/>
          <w:i w:val="0"/>
          <w:color w:val="550000"/>
          <w:sz w:val="26"/>
        </w:rPr>
        <w:t>ਸਭੁ ਕੋ ਤਿਸੁ ਮੰਨੇ ਹਾਂ ॥</w:t>
      </w:r>
    </w:p>
    <w:p>
      <w:pPr>
        <w:spacing w:after="60"/>
        <w:jc w:val="center"/>
      </w:pPr>
      <w:r>
        <w:rPr>
          <w:b w:val="0"/>
          <w:i/>
          <w:color w:val="444444"/>
          <w:sz w:val="20"/>
        </w:rPr>
        <w:t>sabh ko tis manne hā̃</w:t>
      </w:r>
    </w:p>
    <w:p>
      <w:pPr>
        <w:spacing w:after="200"/>
        <w:jc w:val="center"/>
      </w:pPr>
      <w:r>
        <w:rPr>
          <w:b w:val="0"/>
          <w:i w:val="0"/>
          <w:color w:val="006000"/>
          <w:sz w:val="22"/>
        </w:rPr>
        <w:t>почитается каждым человеком в мире.</w:t>
      </w:r>
    </w:p>
    <w:p/>
    <w:p>
      <w:pPr>
        <w:spacing w:before="160" w:after="40"/>
        <w:jc w:val="center"/>
      </w:pPr>
      <w:r>
        <w:rPr>
          <w:b/>
          <w:i w:val="0"/>
          <w:color w:val="550000"/>
          <w:sz w:val="26"/>
        </w:rPr>
        <w:t>ਸਫਲੁ ਸੁ ਆਇਆ ਹਾਂ ॥</w:t>
      </w:r>
    </w:p>
    <w:p>
      <w:pPr>
        <w:spacing w:after="60"/>
        <w:jc w:val="center"/>
      </w:pPr>
      <w:r>
        <w:rPr>
          <w:b w:val="0"/>
          <w:i/>
          <w:color w:val="444444"/>
          <w:sz w:val="20"/>
        </w:rPr>
        <w:t>safal su āiā hā̃</w:t>
      </w:r>
    </w:p>
    <w:p>
      <w:pPr>
        <w:spacing w:after="200"/>
        <w:jc w:val="center"/>
      </w:pPr>
      <w:r>
        <w:rPr>
          <w:b w:val="0"/>
          <w:i w:val="0"/>
          <w:color w:val="006000"/>
          <w:sz w:val="22"/>
        </w:rPr>
        <w:t>По-настоящему успешную жизнь прожил только тот,</w:t>
      </w:r>
    </w:p>
    <w:p/>
    <w:p>
      <w:pPr>
        <w:spacing w:before="160" w:after="40"/>
        <w:jc w:val="center"/>
      </w:pPr>
      <w:r>
        <w:rPr>
          <w:b/>
          <w:i w:val="0"/>
          <w:color w:val="550000"/>
          <w:sz w:val="26"/>
        </w:rPr>
        <w:t>ਨਾਨਕ ਪ੍ਰਭ ਭਾਇਆ ਮੇਰੇ ਮਨਾ ॥੨॥੪॥੧੬੦॥</w:t>
      </w:r>
    </w:p>
    <w:p>
      <w:pPr>
        <w:spacing w:after="60"/>
        <w:jc w:val="center"/>
      </w:pPr>
      <w:r>
        <w:rPr>
          <w:b w:val="0"/>
          <w:i/>
          <w:color w:val="444444"/>
          <w:sz w:val="20"/>
        </w:rPr>
        <w:t>nānak prabh bhāiā mere manā ǁ2ǁ4ǁ160ǁ</w:t>
      </w:r>
    </w:p>
    <w:p>
      <w:pPr>
        <w:spacing w:after="200"/>
        <w:jc w:val="center"/>
      </w:pPr>
      <w:r>
        <w:rPr>
          <w:b w:val="0"/>
          <w:i w:val="0"/>
          <w:color w:val="006000"/>
          <w:sz w:val="22"/>
        </w:rPr>
        <w:t>О Нанак! Скажи: о мой ум! тот, кто стал дорог Параматме. ॥2॥4॥160॥</w:t>
      </w:r>
    </w:p>
    <w:p/>
    <w:p>
      <w:pPr>
        <w:spacing w:before="160" w:after="40"/>
        <w:jc w:val="center"/>
      </w:pPr>
      <w:r>
        <w:rPr>
          <w:b/>
          <w:i w:val="0"/>
          <w:color w:val="550000"/>
          <w:sz w:val="26"/>
        </w:rPr>
        <w:t>ਆਸਾਵਰੀ ਮਹਲਾ ੫ ॥</w:t>
      </w:r>
    </w:p>
    <w:p>
      <w:pPr>
        <w:spacing w:after="60"/>
        <w:jc w:val="center"/>
      </w:pPr>
      <w:r>
        <w:rPr>
          <w:b w:val="0"/>
          <w:i/>
          <w:color w:val="444444"/>
          <w:sz w:val="20"/>
        </w:rPr>
        <w:t>āsāvarī mehlā 5</w:t>
      </w:r>
    </w:p>
    <w:p/>
    <w:p>
      <w:pPr>
        <w:spacing w:before="160" w:after="40"/>
        <w:jc w:val="center"/>
      </w:pPr>
      <w:r>
        <w:rPr>
          <w:b/>
          <w:i w:val="0"/>
          <w:color w:val="550000"/>
          <w:sz w:val="26"/>
        </w:rPr>
        <w:t>ਮਿਲਿ ਹਰਿ ਜਸੁ ਗਾਈਐ ਹਾਂ ॥</w:t>
      </w:r>
    </w:p>
    <w:p>
      <w:pPr>
        <w:spacing w:after="60"/>
        <w:jc w:val="center"/>
      </w:pPr>
      <w:r>
        <w:rPr>
          <w:b w:val="0"/>
          <w:i/>
          <w:color w:val="444444"/>
          <w:sz w:val="20"/>
        </w:rPr>
        <w:t>mil har jas gāīai hā̃</w:t>
      </w:r>
    </w:p>
    <w:p>
      <w:pPr>
        <w:spacing w:after="200"/>
        <w:jc w:val="center"/>
      </w:pPr>
      <w:r>
        <w:rPr>
          <w:b w:val="0"/>
          <w:i w:val="0"/>
          <w:color w:val="006000"/>
          <w:sz w:val="22"/>
        </w:rPr>
        <w:t>Собравшись вместе в Садх Сангат, следует петь песнь хвалы Параматмы,</w:t>
      </w:r>
    </w:p>
    <w:p/>
    <w:p>
      <w:pPr>
        <w:spacing w:before="160" w:after="40"/>
        <w:jc w:val="center"/>
      </w:pPr>
      <w:r>
        <w:rPr>
          <w:b/>
          <w:i w:val="0"/>
          <w:color w:val="550000"/>
          <w:sz w:val="26"/>
        </w:rPr>
        <w:t>ਪਰਮ ਪਦੁ ਪਾਈਐ ਹਾਂ ॥</w:t>
      </w:r>
    </w:p>
    <w:p>
      <w:pPr>
        <w:spacing w:after="60"/>
        <w:jc w:val="center"/>
      </w:pPr>
      <w:r>
        <w:rPr>
          <w:b w:val="0"/>
          <w:i/>
          <w:color w:val="444444"/>
          <w:sz w:val="20"/>
        </w:rPr>
        <w:t>param pad pāīai hā̃</w:t>
      </w:r>
    </w:p>
    <w:p>
      <w:pPr>
        <w:spacing w:after="200"/>
        <w:jc w:val="center"/>
      </w:pPr>
      <w:r>
        <w:rPr>
          <w:b w:val="0"/>
          <w:i w:val="0"/>
          <w:color w:val="006000"/>
          <w:sz w:val="22"/>
        </w:rPr>
        <w:t>так достигается высшее состояние духовной жизни.</w:t>
      </w:r>
    </w:p>
    <w:p/>
    <w:p>
      <w:pPr>
        <w:spacing w:before="160" w:after="40"/>
        <w:jc w:val="center"/>
      </w:pPr>
      <w:r>
        <w:rPr>
          <w:b/>
          <w:i w:val="0"/>
          <w:color w:val="550000"/>
          <w:sz w:val="26"/>
        </w:rPr>
        <w:t>ਉਆ ਰਸ ਜੋ ਬਿਧੇ ਹਾਂ ॥</w:t>
      </w:r>
    </w:p>
    <w:p>
      <w:pPr>
        <w:spacing w:after="60"/>
        <w:jc w:val="center"/>
      </w:pPr>
      <w:r>
        <w:rPr>
          <w:b w:val="0"/>
          <w:i/>
          <w:color w:val="444444"/>
          <w:sz w:val="20"/>
        </w:rPr>
        <w:t>uā ras jo bidhe hā̃</w:t>
      </w:r>
    </w:p>
    <w:p>
      <w:pPr>
        <w:spacing w:after="200"/>
        <w:jc w:val="center"/>
      </w:pPr>
      <w:r>
        <w:rPr>
          <w:b w:val="0"/>
          <w:i w:val="0"/>
          <w:color w:val="006000"/>
          <w:sz w:val="22"/>
        </w:rPr>
        <w:t>Тот человек, который пронзён тем вкусом хвалы,</w:t>
      </w:r>
    </w:p>
    <w:p/>
    <w:p>
      <w:pPr>
        <w:spacing w:before="160" w:after="40"/>
        <w:jc w:val="center"/>
      </w:pPr>
      <w:r>
        <w:rPr>
          <w:b/>
          <w:i w:val="0"/>
          <w:color w:val="550000"/>
          <w:sz w:val="26"/>
        </w:rPr>
        <w:t>ਤਾ ਕਉ ਸਗਲ ਸਿਧੇ ਹਾਂ ॥</w:t>
      </w:r>
    </w:p>
    <w:p>
      <w:pPr>
        <w:spacing w:after="60"/>
        <w:jc w:val="center"/>
      </w:pPr>
      <w:r>
        <w:rPr>
          <w:b w:val="0"/>
          <w:i/>
          <w:color w:val="444444"/>
          <w:sz w:val="20"/>
        </w:rPr>
        <w:t>tā kau sagal sidhe hā̃</w:t>
      </w:r>
    </w:p>
    <w:p>
      <w:pPr>
        <w:spacing w:after="200"/>
        <w:jc w:val="center"/>
      </w:pPr>
      <w:r>
        <w:rPr>
          <w:b w:val="0"/>
          <w:i w:val="0"/>
          <w:color w:val="006000"/>
          <w:sz w:val="22"/>
        </w:rPr>
        <w:t>словно получает все сиддхи.</w:t>
      </w:r>
    </w:p>
    <w:p/>
    <w:p>
      <w:pPr>
        <w:spacing w:before="160" w:after="40"/>
        <w:jc w:val="center"/>
      </w:pPr>
      <w:r>
        <w:rPr>
          <w:b/>
          <w:i w:val="0"/>
          <w:color w:val="550000"/>
          <w:sz w:val="26"/>
        </w:rPr>
        <w:t>ਅਨਦਿਨੁ ਜਾਗਿਆ ਹਾਂ ॥</w:t>
      </w:r>
    </w:p>
    <w:p>
      <w:pPr>
        <w:spacing w:after="60"/>
        <w:jc w:val="center"/>
      </w:pPr>
      <w:r>
        <w:rPr>
          <w:b w:val="0"/>
          <w:i/>
          <w:color w:val="444444"/>
          <w:sz w:val="20"/>
        </w:rPr>
        <w:t>andin jāgiā hā̃</w:t>
      </w:r>
    </w:p>
    <w:p>
      <w:pPr>
        <w:spacing w:after="200"/>
        <w:jc w:val="center"/>
      </w:pPr>
      <w:r>
        <w:rPr>
          <w:b w:val="0"/>
          <w:i w:val="0"/>
          <w:color w:val="006000"/>
          <w:sz w:val="22"/>
        </w:rPr>
        <w:t>Кто всегда остаётся бодрствующим по отношению к натиску пороков, то есть воспевает Господа,</w:t>
      </w:r>
    </w:p>
    <w:p/>
    <w:p>
      <w:pPr>
        <w:spacing w:before="160" w:after="40"/>
        <w:jc w:val="center"/>
      </w:pPr>
      <w:r>
        <w:rPr>
          <w:b/>
          <w:i w:val="0"/>
          <w:color w:val="550000"/>
          <w:sz w:val="26"/>
        </w:rPr>
        <w:t>ਨਾਨਕ ਬਡਭਾਗਿਆ ਮੇਰੇ ਮਨਾ ॥੧॥ ਰਹਾਉ ॥</w:t>
      </w:r>
    </w:p>
    <w:p>
      <w:pPr>
        <w:spacing w:after="60"/>
        <w:jc w:val="center"/>
      </w:pPr>
      <w:r>
        <w:rPr>
          <w:b w:val="0"/>
          <w:i/>
          <w:color w:val="444444"/>
          <w:sz w:val="20"/>
        </w:rPr>
        <w:t>nānak baḍbhāgiā mere manā ǁ1ǁ rahāu</w:t>
      </w:r>
    </w:p>
    <w:p>
      <w:pPr>
        <w:spacing w:after="200"/>
        <w:jc w:val="center"/>
      </w:pPr>
      <w:r>
        <w:rPr>
          <w:b w:val="0"/>
          <w:i w:val="0"/>
          <w:color w:val="006000"/>
          <w:sz w:val="22"/>
        </w:rPr>
        <w:t>О Нанак! Скажи: о мой ум! такой человек становится очень удачливым. ॥1॥ Рахау ॥</w:t>
      </w:r>
    </w:p>
    <w:p/>
    <w:p>
      <w:pPr>
        <w:spacing w:before="160" w:after="40"/>
        <w:jc w:val="center"/>
      </w:pPr>
      <w:r>
        <w:rPr>
          <w:b/>
          <w:i w:val="0"/>
          <w:color w:val="550000"/>
          <w:sz w:val="26"/>
        </w:rPr>
        <w:t>ਸੰਤ ਪਗ ਧੋਈਐ ਹਾਂ ॥</w:t>
      </w:r>
    </w:p>
    <w:p>
      <w:pPr>
        <w:spacing w:after="60"/>
        <w:jc w:val="center"/>
      </w:pPr>
      <w:r>
        <w:rPr>
          <w:b w:val="0"/>
          <w:i/>
          <w:color w:val="444444"/>
          <w:sz w:val="20"/>
        </w:rPr>
        <w:t>sant pag dhoīai hā̃</w:t>
      </w:r>
    </w:p>
    <w:p>
      <w:pPr>
        <w:spacing w:after="200"/>
        <w:jc w:val="center"/>
      </w:pPr>
      <w:r>
        <w:rPr>
          <w:b w:val="0"/>
          <w:i w:val="0"/>
          <w:color w:val="006000"/>
          <w:sz w:val="22"/>
        </w:rPr>
        <w:t>Следует омывать стопы святых, то есть, отбросив чувство своего я, искать прибежища у святых,</w:t>
      </w:r>
    </w:p>
    <w:p/>
    <w:p>
      <w:pPr>
        <w:spacing w:before="160" w:after="40"/>
        <w:jc w:val="center"/>
      </w:pPr>
      <w:r>
        <w:rPr>
          <w:b/>
          <w:i w:val="0"/>
          <w:color w:val="550000"/>
          <w:sz w:val="26"/>
        </w:rPr>
        <w:t>ਦੁਰਮਤਿ ਖੋਈਐ ਹਾਂ ॥</w:t>
      </w:r>
    </w:p>
    <w:p>
      <w:pPr>
        <w:spacing w:after="60"/>
        <w:jc w:val="center"/>
      </w:pPr>
      <w:r>
        <w:rPr>
          <w:b w:val="0"/>
          <w:i/>
          <w:color w:val="444444"/>
          <w:sz w:val="20"/>
        </w:rPr>
        <w:t>durmat khoīai hā̃</w:t>
      </w:r>
    </w:p>
    <w:p>
      <w:pPr>
        <w:spacing w:after="200"/>
        <w:jc w:val="center"/>
      </w:pPr>
      <w:r>
        <w:rPr>
          <w:b w:val="0"/>
          <w:i w:val="0"/>
          <w:color w:val="006000"/>
          <w:sz w:val="22"/>
        </w:rPr>
        <w:t>так дурной ум исчезает.</w:t>
      </w:r>
    </w:p>
    <w:p/>
    <w:p>
      <w:pPr>
        <w:spacing w:before="160" w:after="40"/>
        <w:jc w:val="center"/>
      </w:pPr>
      <w:r>
        <w:rPr>
          <w:b/>
          <w:i w:val="0"/>
          <w:color w:val="550000"/>
          <w:sz w:val="26"/>
        </w:rPr>
        <w:t>ਦਾਸਹ ਰੇਨੁ ਹੋਇ ਹਾਂ ॥</w:t>
      </w:r>
    </w:p>
    <w:p>
      <w:pPr>
        <w:spacing w:after="60"/>
        <w:jc w:val="center"/>
      </w:pPr>
      <w:r>
        <w:rPr>
          <w:b w:val="0"/>
          <w:i/>
          <w:color w:val="444444"/>
          <w:sz w:val="20"/>
        </w:rPr>
        <w:t>dāsah ren hoi hā̃</w:t>
      </w:r>
    </w:p>
    <w:p>
      <w:pPr>
        <w:spacing w:after="200"/>
        <w:jc w:val="center"/>
      </w:pPr>
      <w:r>
        <w:rPr>
          <w:b w:val="0"/>
          <w:i w:val="0"/>
          <w:color w:val="006000"/>
          <w:sz w:val="22"/>
        </w:rPr>
        <w:t>Оставайся пылью у стоп слуг Господа,</w:t>
      </w:r>
    </w:p>
    <w:p/>
    <w:p>
      <w:pPr>
        <w:spacing w:before="160" w:after="40"/>
        <w:jc w:val="center"/>
      </w:pPr>
      <w:r>
        <w:rPr>
          <w:b/>
          <w:i w:val="0"/>
          <w:color w:val="550000"/>
          <w:sz w:val="26"/>
        </w:rPr>
        <w:t>ਬਿਆਪੈ ਦੁਖੁ ਨ ਕੋਇ ਹਾਂ ॥</w:t>
      </w:r>
    </w:p>
    <w:p>
      <w:pPr>
        <w:spacing w:after="60"/>
        <w:jc w:val="center"/>
      </w:pPr>
      <w:r>
        <w:rPr>
          <w:b w:val="0"/>
          <w:i/>
          <w:color w:val="444444"/>
          <w:sz w:val="20"/>
        </w:rPr>
        <w:t>biāpai dukh na koi hā̃</w:t>
      </w:r>
    </w:p>
    <w:p>
      <w:pPr>
        <w:spacing w:after="200"/>
        <w:jc w:val="center"/>
      </w:pPr>
      <w:r>
        <w:rPr>
          <w:b w:val="0"/>
          <w:i w:val="0"/>
          <w:color w:val="006000"/>
          <w:sz w:val="22"/>
        </w:rPr>
        <w:t>и тогда никакое страдание не сможет навязать свою силу.</w:t>
      </w:r>
    </w:p>
    <w:p/>
    <w:p>
      <w:pPr>
        <w:spacing w:before="160" w:after="40"/>
        <w:jc w:val="center"/>
      </w:pPr>
      <w:r>
        <w:rPr>
          <w:b/>
          <w:i w:val="0"/>
          <w:color w:val="550000"/>
          <w:sz w:val="26"/>
        </w:rPr>
        <w:t>ਭਗਤਾਂ ਸਰਨਿ ਪਰੁ ਹਾਂ ॥</w:t>
      </w:r>
    </w:p>
    <w:p>
      <w:pPr>
        <w:spacing w:after="60"/>
        <w:jc w:val="center"/>
      </w:pPr>
      <w:r>
        <w:rPr>
          <w:b w:val="0"/>
          <w:i/>
          <w:color w:val="444444"/>
          <w:sz w:val="20"/>
        </w:rPr>
        <w:t>bhagtā̃ saran par hā̃</w:t>
      </w:r>
    </w:p>
    <w:p>
      <w:pPr>
        <w:spacing w:after="200"/>
        <w:jc w:val="center"/>
      </w:pPr>
      <w:r>
        <w:rPr>
          <w:b w:val="0"/>
          <w:i w:val="0"/>
          <w:color w:val="006000"/>
          <w:sz w:val="22"/>
        </w:rPr>
        <w:t>Оставайся в прибежище бхагатов,</w:t>
      </w:r>
    </w:p>
    <w:p/>
    <w:p>
      <w:pPr>
        <w:spacing w:before="160" w:after="40"/>
        <w:jc w:val="center"/>
      </w:pPr>
      <w:r>
        <w:rPr>
          <w:b/>
          <w:i w:val="0"/>
          <w:color w:val="550000"/>
          <w:sz w:val="26"/>
        </w:rPr>
        <w:t>ਜਨਮਿ ਨ ਕਦੇ ਮਰੁ ਹਾਂ ॥</w:t>
      </w:r>
    </w:p>
    <w:p>
      <w:pPr>
        <w:spacing w:after="60"/>
        <w:jc w:val="center"/>
      </w:pPr>
      <w:r>
        <w:rPr>
          <w:b w:val="0"/>
          <w:i/>
          <w:color w:val="444444"/>
          <w:sz w:val="20"/>
        </w:rPr>
        <w:t>janam na kade mar hā̃</w:t>
      </w:r>
    </w:p>
    <w:p>
      <w:pPr>
        <w:spacing w:after="200"/>
        <w:jc w:val="center"/>
      </w:pPr>
      <w:r>
        <w:rPr>
          <w:b w:val="0"/>
          <w:i w:val="0"/>
          <w:color w:val="006000"/>
          <w:sz w:val="22"/>
        </w:rPr>
        <w:t>и круг рождения и смерти прекратится.</w:t>
      </w:r>
    </w:p>
    <w:p/>
    <w:p>
      <w:pPr>
        <w:spacing w:before="160" w:after="40"/>
        <w:jc w:val="center"/>
      </w:pPr>
      <w:r>
        <w:rPr>
          <w:b/>
          <w:i w:val="0"/>
          <w:color w:val="550000"/>
          <w:sz w:val="26"/>
        </w:rPr>
        <w:t>ਅਸਥਿਰੁ ਸੇ ਭਏ ਹਾਂ ॥</w:t>
      </w:r>
    </w:p>
    <w:p>
      <w:pPr>
        <w:spacing w:after="60"/>
        <w:jc w:val="center"/>
      </w:pPr>
      <w:r>
        <w:rPr>
          <w:b w:val="0"/>
          <w:i/>
          <w:color w:val="444444"/>
          <w:sz w:val="20"/>
        </w:rPr>
        <w:t>asthir se bhae hā̃</w:t>
      </w:r>
    </w:p>
    <w:p>
      <w:pPr>
        <w:spacing w:after="200"/>
        <w:jc w:val="center"/>
      </w:pPr>
      <w:r>
        <w:rPr>
          <w:b w:val="0"/>
          <w:i w:val="0"/>
          <w:color w:val="006000"/>
          <w:sz w:val="22"/>
        </w:rPr>
        <w:t>Они становятся обладателями устойчивой духовной жизни,</w:t>
      </w:r>
    </w:p>
    <w:p/>
    <w:p>
      <w:pPr>
        <w:spacing w:before="160" w:after="40"/>
        <w:jc w:val="center"/>
      </w:pPr>
      <w:r>
        <w:rPr>
          <w:b/>
          <w:i w:val="0"/>
          <w:color w:val="550000"/>
          <w:sz w:val="26"/>
        </w:rPr>
        <w:t>ਹਰਿ ਹਰਿ ਜਿਨ੍ਹ ਜਪਿ ਲਏ ਮੇਰੇ ਮਨਾ ॥੧॥</w:t>
      </w:r>
    </w:p>
    <w:p>
      <w:pPr>
        <w:spacing w:after="60"/>
        <w:jc w:val="center"/>
      </w:pPr>
      <w:r>
        <w:rPr>
          <w:b w:val="0"/>
          <w:i/>
          <w:color w:val="444444"/>
          <w:sz w:val="20"/>
        </w:rPr>
        <w:t>har har जिन्ह japi lae mere manā ǁ1ǁ</w:t>
      </w:r>
    </w:p>
    <w:p>
      <w:pPr>
        <w:spacing w:after="200"/>
        <w:jc w:val="center"/>
      </w:pPr>
      <w:r>
        <w:rPr>
          <w:b w:val="0"/>
          <w:i w:val="0"/>
          <w:color w:val="006000"/>
          <w:sz w:val="22"/>
        </w:rPr>
        <w:t>О мой ум! те люди, которые постоянно повторяют Имя Параматмы. ॥1॥</w:t>
      </w:r>
    </w:p>
    <w:p/>
    <w:p>
      <w:pPr>
        <w:spacing w:before="160" w:after="40"/>
        <w:jc w:val="center"/>
      </w:pPr>
      <w:r>
        <w:rPr>
          <w:b/>
          <w:i w:val="0"/>
          <w:color w:val="550000"/>
          <w:sz w:val="26"/>
        </w:rPr>
        <w:t>ਸਾਜਨੁ ਮੀਤੁ ਤੂੰ ਹਾਂ ॥</w:t>
      </w:r>
    </w:p>
    <w:p>
      <w:pPr>
        <w:spacing w:after="60"/>
        <w:jc w:val="center"/>
      </w:pPr>
      <w:r>
        <w:rPr>
          <w:b w:val="0"/>
          <w:i/>
          <w:color w:val="444444"/>
          <w:sz w:val="20"/>
        </w:rPr>
        <w:t>sājan mīt tū̃ hā̃</w:t>
      </w:r>
    </w:p>
    <w:p>
      <w:pPr>
        <w:spacing w:after="200"/>
        <w:jc w:val="center"/>
      </w:pPr>
      <w:r>
        <w:rPr>
          <w:b w:val="0"/>
          <w:i w:val="0"/>
          <w:color w:val="006000"/>
          <w:sz w:val="22"/>
        </w:rPr>
        <w:t>О мой Господь! Ты один мой близкий, Ты один мой друг,</w:t>
      </w:r>
    </w:p>
    <w:p/>
    <w:p>
      <w:pPr>
        <w:spacing w:before="160" w:after="40"/>
        <w:jc w:val="center"/>
      </w:pPr>
      <w:r>
        <w:rPr>
          <w:b/>
          <w:i w:val="0"/>
          <w:color w:val="550000"/>
          <w:sz w:val="26"/>
        </w:rPr>
        <w:t>ਨਾਮੁ ਦ੍ਰਿੜਾਇ ਮੂੰ ਹਾਂ ॥</w:t>
      </w:r>
    </w:p>
    <w:p>
      <w:pPr>
        <w:spacing w:after="60"/>
        <w:jc w:val="center"/>
      </w:pPr>
      <w:r>
        <w:rPr>
          <w:b w:val="0"/>
          <w:i/>
          <w:color w:val="444444"/>
          <w:sz w:val="20"/>
        </w:rPr>
        <w:t>nām driṛāi mū̃ hā̃</w:t>
      </w:r>
    </w:p>
    <w:p>
      <w:pPr>
        <w:spacing w:after="200"/>
        <w:jc w:val="center"/>
      </w:pPr>
      <w:r>
        <w:rPr>
          <w:b w:val="0"/>
          <w:i w:val="0"/>
          <w:color w:val="006000"/>
          <w:sz w:val="22"/>
        </w:rPr>
        <w:t>утверди во мне, в моём сердце, Своё Имя.</w:t>
      </w:r>
    </w:p>
    <w:p/>
    <w:p>
      <w:pPr>
        <w:spacing w:before="160" w:after="40"/>
        <w:jc w:val="center"/>
      </w:pPr>
      <w:r>
        <w:rPr>
          <w:b/>
          <w:i w:val="0"/>
          <w:color w:val="550000"/>
          <w:sz w:val="26"/>
        </w:rPr>
        <w:t>ਤਿਸੁ ਬਿਨੁ ਨਾਹਿ ਕੋਇ ਹਾਂ ॥</w:t>
      </w:r>
    </w:p>
    <w:p>
      <w:pPr>
        <w:spacing w:after="60"/>
        <w:jc w:val="center"/>
      </w:pPr>
      <w:r>
        <w:rPr>
          <w:b w:val="0"/>
          <w:i/>
          <w:color w:val="444444"/>
          <w:sz w:val="20"/>
        </w:rPr>
        <w:t>tis bin nāhi koi hā̃</w:t>
      </w:r>
    </w:p>
    <w:p>
      <w:pPr>
        <w:spacing w:after="200"/>
        <w:jc w:val="center"/>
      </w:pPr>
      <w:r>
        <w:rPr>
          <w:b w:val="0"/>
          <w:i w:val="0"/>
          <w:color w:val="006000"/>
          <w:sz w:val="22"/>
        </w:rPr>
        <w:t>Кроме того Параматмы нет никого иного, кто был бы истинным близким другом.</w:t>
      </w:r>
    </w:p>
    <w:p/>
    <w:p>
      <w:pPr>
        <w:spacing w:before="160" w:after="40"/>
        <w:jc w:val="center"/>
      </w:pPr>
      <w:r>
        <w:rPr>
          <w:b/>
          <w:i w:val="0"/>
          <w:color w:val="550000"/>
          <w:sz w:val="26"/>
        </w:rPr>
        <w:t>ਮਨਹਿ ਅਰਾਧਿ ਸੋਇ ਹਾਂ ॥</w:t>
      </w:r>
    </w:p>
    <w:p>
      <w:pPr>
        <w:spacing w:after="60"/>
        <w:jc w:val="center"/>
      </w:pPr>
      <w:r>
        <w:rPr>
          <w:b w:val="0"/>
          <w:i/>
          <w:color w:val="444444"/>
          <w:sz w:val="20"/>
        </w:rPr>
        <w:t>manahi arādh soi hā̃</w:t>
      </w:r>
    </w:p>
    <w:p>
      <w:pPr>
        <w:spacing w:after="200"/>
        <w:jc w:val="center"/>
      </w:pPr>
      <w:r>
        <w:rPr>
          <w:b w:val="0"/>
          <w:i w:val="0"/>
          <w:color w:val="006000"/>
          <w:sz w:val="22"/>
        </w:rPr>
        <w:t>Постоянно помни в уме только Его.</w:t>
      </w:r>
    </w:p>
    <w:p/>
    <w:p>
      <w:pPr>
        <w:spacing w:before="160" w:after="40"/>
        <w:jc w:val="center"/>
      </w:pPr>
      <w:r>
        <w:rPr>
          <w:b/>
          <w:i w:val="0"/>
          <w:color w:val="550000"/>
          <w:sz w:val="26"/>
        </w:rPr>
        <w:t>ਨਿਮਖ ਨ ਵੀਸਰੈ ਹਾਂ ॥</w:t>
      </w:r>
    </w:p>
    <w:p>
      <w:pPr>
        <w:spacing w:after="60"/>
        <w:jc w:val="center"/>
      </w:pPr>
      <w:r>
        <w:rPr>
          <w:b w:val="0"/>
          <w:i/>
          <w:color w:val="444444"/>
          <w:sz w:val="20"/>
        </w:rPr>
        <w:t>nimakh na vīsrai hā̃</w:t>
      </w:r>
    </w:p>
    <w:p>
      <w:pPr>
        <w:spacing w:after="200"/>
        <w:jc w:val="center"/>
      </w:pPr>
      <w:r>
        <w:rPr>
          <w:b w:val="0"/>
          <w:i w:val="0"/>
          <w:color w:val="006000"/>
          <w:sz w:val="22"/>
        </w:rPr>
        <w:t>Его не следует забывать даже на мгновение,</w:t>
      </w:r>
    </w:p>
    <w:p/>
    <w:p>
      <w:pPr>
        <w:spacing w:before="160" w:after="40"/>
        <w:jc w:val="center"/>
      </w:pPr>
      <w:r>
        <w:rPr>
          <w:b/>
          <w:i w:val="0"/>
          <w:color w:val="550000"/>
          <w:sz w:val="26"/>
        </w:rPr>
        <w:t>ਤਿਸੁ ਬਿਨੁ ਕਿਉ ਸਰੈ ਹਾਂ ॥</w:t>
      </w:r>
    </w:p>
    <w:p>
      <w:pPr>
        <w:spacing w:after="60"/>
        <w:jc w:val="center"/>
      </w:pPr>
      <w:r>
        <w:rPr>
          <w:b w:val="0"/>
          <w:i/>
          <w:color w:val="444444"/>
          <w:sz w:val="20"/>
        </w:rPr>
        <w:t>tis bin kiu sarai hā̃</w:t>
      </w:r>
    </w:p>
    <w:p>
      <w:pPr>
        <w:spacing w:after="200"/>
        <w:jc w:val="center"/>
      </w:pPr>
      <w:r>
        <w:rPr>
          <w:b w:val="0"/>
          <w:i w:val="0"/>
          <w:color w:val="006000"/>
          <w:sz w:val="22"/>
        </w:rPr>
        <w:t>потому что без памяти о Нём жизнь не проходит счастливо.</w:t>
      </w:r>
    </w:p>
    <w:p/>
    <w:p>
      <w:pPr>
        <w:spacing w:before="160" w:after="40"/>
        <w:jc w:val="center"/>
      </w:pPr>
      <w:r>
        <w:rPr>
          <w:b/>
          <w:i w:val="0"/>
          <w:color w:val="550000"/>
          <w:sz w:val="26"/>
        </w:rPr>
        <w:t>ਗੁਰ ਕਉ ਕੁਰਬਾਨੁ ਜਾਉ ਹਾਂ ॥</w:t>
      </w:r>
    </w:p>
    <w:p>
      <w:pPr>
        <w:spacing w:after="60"/>
        <w:jc w:val="center"/>
      </w:pPr>
      <w:r>
        <w:rPr>
          <w:b w:val="0"/>
          <w:i/>
          <w:color w:val="444444"/>
          <w:sz w:val="20"/>
        </w:rPr>
        <w:t>gur kau kurbān jāu hā̃</w:t>
      </w:r>
    </w:p>
    <w:p>
      <w:pPr>
        <w:spacing w:after="200"/>
        <w:jc w:val="center"/>
      </w:pPr>
      <w:r>
        <w:rPr>
          <w:b w:val="0"/>
          <w:i w:val="0"/>
          <w:color w:val="006000"/>
          <w:sz w:val="22"/>
        </w:rPr>
        <w:t>Я жертвую собой ради Гуру, потому что только по милости Гуру</w:t>
      </w:r>
    </w:p>
    <w:p/>
    <w:p>
      <w:pPr>
        <w:spacing w:before="160" w:after="40"/>
        <w:jc w:val="center"/>
      </w:pPr>
      <w:r>
        <w:rPr>
          <w:b/>
          <w:i w:val="0"/>
          <w:color w:val="550000"/>
          <w:sz w:val="26"/>
        </w:rPr>
        <w:t>ਨਾਨਕੁ ਜਪੇ ਨਾਉ ਮੇਰੇ ਮਨਾ ॥੨॥੫॥੧੬੧॥</w:t>
      </w:r>
    </w:p>
    <w:p>
      <w:pPr>
        <w:spacing w:after="60"/>
        <w:jc w:val="center"/>
      </w:pPr>
      <w:r>
        <w:rPr>
          <w:b w:val="0"/>
          <w:i/>
          <w:color w:val="444444"/>
          <w:sz w:val="20"/>
        </w:rPr>
        <w:t>nānak jape nāu mere manā ǁ2ǁ5ǁ161ǁ</w:t>
      </w:r>
    </w:p>
    <w:p>
      <w:pPr>
        <w:spacing w:after="200"/>
        <w:jc w:val="center"/>
      </w:pPr>
      <w:r>
        <w:rPr>
          <w:b w:val="0"/>
          <w:i w:val="0"/>
          <w:color w:val="006000"/>
          <w:sz w:val="22"/>
        </w:rPr>
        <w:t>О Нанак! мой ум повторяет Имя Параматмы. ॥2॥5॥161॥</w:t>
      </w:r>
    </w:p>
    <w:p/>
    <w:p>
      <w:pPr>
        <w:spacing w:before="160" w:after="40"/>
        <w:jc w:val="center"/>
      </w:pPr>
      <w:r>
        <w:rPr>
          <w:b/>
          <w:i w:val="0"/>
          <w:color w:val="550000"/>
          <w:sz w:val="26"/>
        </w:rPr>
        <w:t>ਆਸਾਵਰੀ ਮਹਲਾ ੫ ॥</w:t>
      </w:r>
    </w:p>
    <w:p>
      <w:pPr>
        <w:spacing w:after="60"/>
        <w:jc w:val="center"/>
      </w:pPr>
      <w:r>
        <w:rPr>
          <w:b w:val="0"/>
          <w:i/>
          <w:color w:val="444444"/>
          <w:sz w:val="20"/>
        </w:rPr>
        <w:t>āsāvarī mehlā 5</w:t>
      </w:r>
    </w:p>
    <w:p/>
    <w:p>
      <w:pPr>
        <w:spacing w:before="160" w:after="40"/>
        <w:jc w:val="center"/>
      </w:pPr>
      <w:r>
        <w:rPr>
          <w:b/>
          <w:i w:val="0"/>
          <w:color w:val="550000"/>
          <w:sz w:val="26"/>
        </w:rPr>
        <w:t>ਕਾਰਨ ਕਰਨ ਤੂੰ ਹਾਂ ॥</w:t>
      </w:r>
    </w:p>
    <w:p>
      <w:pPr>
        <w:spacing w:after="60"/>
        <w:jc w:val="center"/>
      </w:pPr>
      <w:r>
        <w:rPr>
          <w:b w:val="0"/>
          <w:i/>
          <w:color w:val="444444"/>
          <w:sz w:val="20"/>
        </w:rPr>
        <w:t>kāran karan tū̃ hā̃</w:t>
      </w:r>
    </w:p>
    <w:p>
      <w:pPr>
        <w:spacing w:after="200"/>
        <w:jc w:val="center"/>
      </w:pPr>
      <w:r>
        <w:rPr>
          <w:b w:val="0"/>
          <w:i w:val="0"/>
          <w:color w:val="006000"/>
          <w:sz w:val="22"/>
        </w:rPr>
        <w:t>О Господь! Ты Творец всего мира,</w:t>
      </w:r>
    </w:p>
    <w:p/>
    <w:p>
      <w:pPr>
        <w:spacing w:before="160" w:after="40"/>
        <w:jc w:val="center"/>
      </w:pPr>
      <w:r>
        <w:rPr>
          <w:b/>
          <w:i w:val="0"/>
          <w:color w:val="550000"/>
          <w:sz w:val="26"/>
        </w:rPr>
        <w:t>ਅਵਰੁ ਨਾ ਸੁਝੈ ਮੂੰ ਹਾਂ ॥</w:t>
      </w:r>
    </w:p>
    <w:p>
      <w:pPr>
        <w:spacing w:after="60"/>
        <w:jc w:val="center"/>
      </w:pPr>
      <w:r>
        <w:rPr>
          <w:b w:val="0"/>
          <w:i/>
          <w:color w:val="444444"/>
          <w:sz w:val="20"/>
        </w:rPr>
        <w:t>avar nā sujhai mū̃ hā̃</w:t>
      </w:r>
    </w:p>
    <w:p>
      <w:pPr>
        <w:spacing w:after="200"/>
        <w:jc w:val="center"/>
      </w:pPr>
      <w:r>
        <w:rPr>
          <w:b w:val="0"/>
          <w:i w:val="0"/>
          <w:color w:val="006000"/>
          <w:sz w:val="22"/>
        </w:rPr>
        <w:t>кроме Тебя я не вижу никого другого, кто обладал бы такой силой,</w:t>
      </w:r>
    </w:p>
    <w:p/>
    <w:p>
      <w:pPr>
        <w:spacing w:before="160" w:after="40"/>
        <w:jc w:val="center"/>
      </w:pPr>
      <w:r>
        <w:rPr>
          <w:b/>
          <w:i w:val="0"/>
          <w:color w:val="550000"/>
          <w:sz w:val="26"/>
        </w:rPr>
        <w:t>ਕਰਹਿ ਸੁ ਹੋਈਐ ਹਾਂ ॥</w:t>
      </w:r>
    </w:p>
    <w:p>
      <w:pPr>
        <w:spacing w:after="60"/>
        <w:jc w:val="center"/>
      </w:pPr>
      <w:r>
        <w:rPr>
          <w:b w:val="0"/>
          <w:i/>
          <w:color w:val="444444"/>
          <w:sz w:val="20"/>
        </w:rPr>
        <w:t>karahi su hoīai hā̃</w:t>
      </w:r>
    </w:p>
    <w:p>
      <w:pPr>
        <w:spacing w:after="200"/>
        <w:jc w:val="center"/>
      </w:pPr>
      <w:r>
        <w:rPr>
          <w:b w:val="0"/>
          <w:i w:val="0"/>
          <w:color w:val="006000"/>
          <w:sz w:val="22"/>
        </w:rPr>
        <w:t>О Господь! Всё, что Ты делаешь, то и совершается в мире.</w:t>
      </w:r>
    </w:p>
    <w:p/>
    <w:p>
      <w:pPr>
        <w:spacing w:before="160" w:after="40"/>
        <w:jc w:val="center"/>
      </w:pPr>
      <w:r>
        <w:rPr>
          <w:b/>
          <w:i w:val="0"/>
          <w:color w:val="550000"/>
          <w:sz w:val="26"/>
        </w:rPr>
        <w:t>ਸਹਜਿ ਸੁਖਿ ਸੋਈਐ ਹਾਂ ॥</w:t>
      </w:r>
    </w:p>
    <w:p>
      <w:pPr>
        <w:spacing w:after="60"/>
        <w:jc w:val="center"/>
      </w:pPr>
      <w:r>
        <w:rPr>
          <w:b w:val="0"/>
          <w:i/>
          <w:color w:val="444444"/>
          <w:sz w:val="20"/>
        </w:rPr>
        <w:t>sahaj sukh soīai hā̃</w:t>
      </w:r>
    </w:p>
    <w:p>
      <w:pPr>
        <w:spacing w:after="200"/>
        <w:jc w:val="center"/>
      </w:pPr>
      <w:r>
        <w:rPr>
          <w:b w:val="0"/>
          <w:i w:val="0"/>
          <w:color w:val="006000"/>
          <w:sz w:val="22"/>
        </w:rPr>
        <w:t>Только тот человек может пребывать, погружённый в радость духовного равновесия,</w:t>
      </w:r>
    </w:p>
    <w:p/>
    <w:p>
      <w:pPr>
        <w:spacing w:before="160" w:after="40"/>
        <w:jc w:val="center"/>
      </w:pPr>
      <w:r>
        <w:rPr>
          <w:b/>
          <w:i w:val="0"/>
          <w:color w:val="550000"/>
          <w:sz w:val="26"/>
        </w:rPr>
        <w:t>ਧੀਰਜ ਮਨਿ ਭਏ ਹਾਂ ॥</w:t>
      </w:r>
    </w:p>
    <w:p>
      <w:pPr>
        <w:spacing w:after="60"/>
        <w:jc w:val="center"/>
      </w:pPr>
      <w:r>
        <w:rPr>
          <w:b w:val="0"/>
          <w:i/>
          <w:color w:val="444444"/>
          <w:sz w:val="20"/>
        </w:rPr>
        <w:t>dhīraj man bhae hā̃</w:t>
      </w:r>
    </w:p>
    <w:p>
      <w:pPr>
        <w:spacing w:after="200"/>
        <w:jc w:val="center"/>
      </w:pPr>
      <w:r>
        <w:rPr>
          <w:b w:val="0"/>
          <w:i w:val="0"/>
          <w:color w:val="006000"/>
          <w:sz w:val="22"/>
        </w:rPr>
        <w:t>и только у него в уме утверждается стойкость,</w:t>
      </w:r>
    </w:p>
    <w:p/>
    <w:p>
      <w:pPr>
        <w:spacing w:before="160" w:after="40"/>
        <w:jc w:val="center"/>
      </w:pPr>
      <w:r>
        <w:rPr>
          <w:b/>
          <w:i w:val="0"/>
          <w:color w:val="550000"/>
          <w:sz w:val="26"/>
        </w:rPr>
        <w:t>ਪ੍ਰਭ ਕੈ ਦਰਿ ਪਏ ਮੇਰੇ ਮਨਾ ॥੧॥ ਰਹਾਉ ॥</w:t>
      </w:r>
    </w:p>
    <w:p>
      <w:pPr>
        <w:spacing w:after="60"/>
        <w:jc w:val="center"/>
      </w:pPr>
      <w:r>
        <w:rPr>
          <w:b w:val="0"/>
          <w:i/>
          <w:color w:val="444444"/>
          <w:sz w:val="20"/>
        </w:rPr>
        <w:t>prabh kai dar pae mere manā ǁ1ǁ rahāu</w:t>
      </w:r>
    </w:p>
    <w:p>
      <w:pPr>
        <w:spacing w:after="200"/>
        <w:jc w:val="center"/>
      </w:pPr>
      <w:r>
        <w:rPr>
          <w:b w:val="0"/>
          <w:i w:val="0"/>
          <w:color w:val="006000"/>
          <w:sz w:val="22"/>
        </w:rPr>
        <w:t>О мой ум! который, оставив хитрости, падает к дверям Параматмы. ॥1॥ Рахау ॥</w:t>
      </w:r>
    </w:p>
    <w:p/>
    <w:p>
      <w:pPr>
        <w:spacing w:before="160" w:after="40"/>
        <w:jc w:val="center"/>
      </w:pPr>
      <w:r>
        <w:rPr>
          <w:b/>
          <w:i w:val="0"/>
          <w:color w:val="550000"/>
          <w:sz w:val="26"/>
        </w:rPr>
        <w:t>ਸਾਧੂ ਸੰਗਮੇ ਹਾਂ ॥</w:t>
      </w:r>
    </w:p>
    <w:p>
      <w:pPr>
        <w:spacing w:after="60"/>
        <w:jc w:val="center"/>
      </w:pPr>
      <w:r>
        <w:rPr>
          <w:b w:val="0"/>
          <w:i/>
          <w:color w:val="444444"/>
          <w:sz w:val="20"/>
        </w:rPr>
        <w:t>sādhū sangme hā̃</w:t>
      </w:r>
    </w:p>
    <w:p>
      <w:pPr>
        <w:spacing w:after="200"/>
        <w:jc w:val="center"/>
      </w:pPr>
      <w:r>
        <w:rPr>
          <w:b w:val="0"/>
          <w:i w:val="0"/>
          <w:color w:val="006000"/>
          <w:sz w:val="22"/>
        </w:rPr>
        <w:t>О мой ум! пребывая в обществе Гуру,</w:t>
      </w:r>
    </w:p>
    <w:p/>
    <w:p>
      <w:pPr>
        <w:spacing w:before="160" w:after="40"/>
        <w:jc w:val="center"/>
      </w:pPr>
      <w:r>
        <w:rPr>
          <w:b/>
          <w:i w:val="0"/>
          <w:color w:val="550000"/>
          <w:sz w:val="26"/>
        </w:rPr>
        <w:t>ਪੂਰਨ ਸੰਜਮੇ ਹਾਂ ॥</w:t>
      </w:r>
    </w:p>
    <w:p>
      <w:pPr>
        <w:spacing w:after="60"/>
        <w:jc w:val="center"/>
      </w:pPr>
      <w:r>
        <w:rPr>
          <w:b w:val="0"/>
          <w:i/>
          <w:color w:val="444444"/>
          <w:sz w:val="20"/>
        </w:rPr>
        <w:t>pūran sanjme hā̃</w:t>
      </w:r>
    </w:p>
    <w:p>
      <w:pPr>
        <w:spacing w:after="200"/>
        <w:jc w:val="center"/>
      </w:pPr>
      <w:r>
        <w:rPr>
          <w:b w:val="0"/>
          <w:i w:val="0"/>
          <w:color w:val="006000"/>
          <w:sz w:val="22"/>
        </w:rPr>
        <w:t>человек полностью овладевает этим способом.</w:t>
      </w:r>
    </w:p>
    <w:p/>
    <w:p>
      <w:pPr>
        <w:spacing w:before="160" w:after="40"/>
        <w:jc w:val="center"/>
      </w:pPr>
      <w:r>
        <w:rPr>
          <w:b/>
          <w:i w:val="0"/>
          <w:color w:val="550000"/>
          <w:sz w:val="26"/>
        </w:rPr>
        <w:t>ਜਬ ਤੇ ਛੁਟੇ ਆਪ ਹਾਂ ॥</w:t>
      </w:r>
    </w:p>
    <w:p>
      <w:pPr>
        <w:spacing w:after="60"/>
        <w:jc w:val="center"/>
      </w:pPr>
      <w:r>
        <w:rPr>
          <w:b w:val="0"/>
          <w:i/>
          <w:color w:val="444444"/>
          <w:sz w:val="20"/>
        </w:rPr>
        <w:t>jab te chhuṭe āp hā̃</w:t>
      </w:r>
    </w:p>
    <w:p>
      <w:pPr>
        <w:spacing w:after="200"/>
        <w:jc w:val="center"/>
      </w:pPr>
      <w:r>
        <w:rPr>
          <w:b w:val="0"/>
          <w:i w:val="0"/>
          <w:color w:val="006000"/>
          <w:sz w:val="22"/>
        </w:rPr>
        <w:t>О ум! когда внутри человека исчезает хоумэ, эго,</w:t>
      </w:r>
    </w:p>
    <w:p/>
    <w:p>
      <w:pPr>
        <w:spacing w:before="160" w:after="40"/>
        <w:jc w:val="center"/>
      </w:pPr>
      <w:r>
        <w:rPr>
          <w:b/>
          <w:i w:val="0"/>
          <w:color w:val="550000"/>
          <w:sz w:val="26"/>
        </w:rPr>
        <w:t>ਤਬ ਤੇ ਮਿਟੇ ਤਾਪ ਹਾਂ ॥</w:t>
      </w:r>
    </w:p>
    <w:p>
      <w:pPr>
        <w:spacing w:after="60"/>
        <w:jc w:val="center"/>
      </w:pPr>
      <w:r>
        <w:rPr>
          <w:b w:val="0"/>
          <w:i/>
          <w:color w:val="444444"/>
          <w:sz w:val="20"/>
        </w:rPr>
        <w:t>tab te miṭe tāp hā̃</w:t>
      </w:r>
    </w:p>
    <w:p>
      <w:pPr>
        <w:spacing w:after="200"/>
        <w:jc w:val="center"/>
      </w:pPr>
      <w:r>
        <w:rPr>
          <w:b w:val="0"/>
          <w:i w:val="0"/>
          <w:color w:val="006000"/>
          <w:sz w:val="22"/>
        </w:rPr>
        <w:t>с того самого момента, когда опора Гуру становится по-настоящему правильной, уходят все страдания и муки ума.</w:t>
      </w:r>
    </w:p>
    <w:p/>
    <w:p>
      <w:pPr>
        <w:spacing w:before="160" w:after="40"/>
        <w:jc w:val="center"/>
      </w:pPr>
      <w:r>
        <w:rPr>
          <w:b/>
          <w:i w:val="0"/>
          <w:color w:val="550000"/>
          <w:sz w:val="26"/>
        </w:rPr>
        <w:t>ਕਿਰਪਾ ਧਾਰੀਆ ਹਾਂ ॥</w:t>
      </w:r>
    </w:p>
    <w:p>
      <w:pPr>
        <w:spacing w:after="60"/>
        <w:jc w:val="center"/>
      </w:pPr>
      <w:r>
        <w:rPr>
          <w:b w:val="0"/>
          <w:i/>
          <w:color w:val="444444"/>
          <w:sz w:val="20"/>
        </w:rPr>
        <w:t>kirpā dhārīā hā̃</w:t>
      </w:r>
    </w:p>
    <w:p>
      <w:pPr>
        <w:spacing w:after="200"/>
        <w:jc w:val="center"/>
      </w:pPr>
      <w:r>
        <w:rPr>
          <w:b w:val="0"/>
          <w:i w:val="0"/>
          <w:color w:val="006000"/>
          <w:sz w:val="22"/>
        </w:rPr>
        <w:t>О Господь, Владыка мира! Яви мне милость,</w:t>
      </w:r>
    </w:p>
    <w:p/>
    <w:p>
      <w:pPr>
        <w:spacing w:before="160" w:after="40"/>
        <w:jc w:val="center"/>
      </w:pPr>
      <w:r>
        <w:rPr>
          <w:b/>
          <w:i w:val="0"/>
          <w:color w:val="550000"/>
          <w:sz w:val="26"/>
        </w:rPr>
        <w:t>ਪਤਿ ਰਖੁ ਬਨਵਾਰੀਆ ਮੇਰੇ ਮਨਾ ॥੧॥</w:t>
      </w:r>
    </w:p>
    <w:p>
      <w:pPr>
        <w:spacing w:after="60"/>
        <w:jc w:val="center"/>
      </w:pPr>
      <w:r>
        <w:rPr>
          <w:b w:val="0"/>
          <w:i/>
          <w:color w:val="444444"/>
          <w:sz w:val="20"/>
        </w:rPr>
        <w:t>pat rakh banvārīā mere manā ǁ1ǁ</w:t>
      </w:r>
    </w:p>
    <w:p>
      <w:pPr>
        <w:spacing w:after="200"/>
        <w:jc w:val="center"/>
      </w:pPr>
      <w:r>
        <w:rPr>
          <w:b w:val="0"/>
          <w:i w:val="0"/>
          <w:color w:val="006000"/>
          <w:sz w:val="22"/>
        </w:rPr>
        <w:t>и сохрани мою честь, раз я пришёл в Твоё прибежище. ॥1॥</w:t>
      </w:r>
    </w:p>
    <w:p/>
    <w:p>
      <w:pPr>
        <w:spacing w:before="160" w:after="40"/>
        <w:jc w:val="center"/>
      </w:pPr>
      <w:r>
        <w:rPr>
          <w:b/>
          <w:i w:val="0"/>
          <w:color w:val="550000"/>
          <w:sz w:val="26"/>
        </w:rPr>
        <w:t>ਇਹੁ ਸੁਖੁ ਜਾਨੀਐ ਹਾਂ ॥</w:t>
      </w:r>
    </w:p>
    <w:p>
      <w:pPr>
        <w:spacing w:after="60"/>
        <w:jc w:val="center"/>
      </w:pPr>
      <w:r>
        <w:rPr>
          <w:b w:val="0"/>
          <w:i/>
          <w:color w:val="444444"/>
          <w:sz w:val="20"/>
        </w:rPr>
        <w:t>ih sukh jānīai hā̃</w:t>
      </w:r>
    </w:p>
    <w:p>
      <w:pPr>
        <w:spacing w:after="200"/>
        <w:jc w:val="center"/>
      </w:pPr>
      <w:r>
        <w:rPr>
          <w:b w:val="0"/>
          <w:i w:val="0"/>
          <w:color w:val="006000"/>
          <w:sz w:val="22"/>
        </w:rPr>
        <w:t>О мой ум! Именно это и следует считать подлинным счастьем,</w:t>
      </w:r>
    </w:p>
    <w:p/>
    <w:p>
      <w:pPr>
        <w:spacing w:before="160" w:after="40"/>
        <w:jc w:val="center"/>
      </w:pPr>
      <w:r>
        <w:rPr>
          <w:b/>
          <w:i w:val="0"/>
          <w:color w:val="550000"/>
          <w:sz w:val="26"/>
        </w:rPr>
        <w:t>ਹਰਿ ਕਰੇ ਸੁ ਮਾਨੀਐ ਹਾਂ ॥</w:t>
      </w:r>
    </w:p>
    <w:p>
      <w:pPr>
        <w:spacing w:after="60"/>
        <w:jc w:val="center"/>
      </w:pPr>
      <w:r>
        <w:rPr>
          <w:b w:val="0"/>
          <w:i/>
          <w:color w:val="444444"/>
          <w:sz w:val="20"/>
        </w:rPr>
        <w:t>har करे su mānīai hā̃</w:t>
      </w:r>
    </w:p>
    <w:p>
      <w:pPr>
        <w:spacing w:after="200"/>
        <w:jc w:val="center"/>
      </w:pPr>
      <w:r>
        <w:rPr>
          <w:b w:val="0"/>
          <w:i w:val="0"/>
          <w:color w:val="006000"/>
          <w:sz w:val="22"/>
        </w:rPr>
        <w:t>следует принимать как сладостное всё, что делает Параматма,</w:t>
      </w:r>
    </w:p>
    <w:p/>
    <w:p>
      <w:pPr>
        <w:spacing w:before="160" w:after="40"/>
        <w:jc w:val="center"/>
      </w:pPr>
      <w:r>
        <w:rPr>
          <w:b/>
          <w:i w:val="0"/>
          <w:color w:val="550000"/>
          <w:sz w:val="26"/>
        </w:rPr>
        <w:t>ਮੰਦਾ ਨਾਹਿ ਕੋਇ ਹਾਂ ॥</w:t>
      </w:r>
    </w:p>
    <w:p>
      <w:pPr>
        <w:spacing w:after="60"/>
        <w:jc w:val="center"/>
      </w:pPr>
      <w:r>
        <w:rPr>
          <w:b w:val="0"/>
          <w:i/>
          <w:color w:val="444444"/>
          <w:sz w:val="20"/>
        </w:rPr>
        <w:t>mandā nāhi koi hā̃</w:t>
      </w:r>
    </w:p>
    <w:p>
      <w:pPr>
        <w:spacing w:after="200"/>
        <w:jc w:val="center"/>
      </w:pPr>
      <w:r>
        <w:rPr>
          <w:b w:val="0"/>
          <w:i w:val="0"/>
          <w:color w:val="006000"/>
          <w:sz w:val="22"/>
        </w:rPr>
        <w:t>О ум! тот человек, который становится пылью у стоп святых,</w:t>
      </w:r>
    </w:p>
    <w:p/>
    <w:p>
      <w:pPr>
        <w:spacing w:before="160" w:after="40"/>
        <w:jc w:val="center"/>
      </w:pPr>
      <w:r>
        <w:rPr>
          <w:b/>
          <w:i w:val="0"/>
          <w:color w:val="550000"/>
          <w:sz w:val="26"/>
        </w:rPr>
        <w:t>ਸੰਤ ਕੀ ਰੇਨ ਹੋਇ ਹਾਂ ॥</w:t>
      </w:r>
    </w:p>
    <w:p>
      <w:pPr>
        <w:spacing w:after="60"/>
        <w:jc w:val="center"/>
      </w:pPr>
      <w:r>
        <w:rPr>
          <w:b w:val="0"/>
          <w:i/>
          <w:color w:val="444444"/>
          <w:sz w:val="20"/>
        </w:rPr>
        <w:t>sant kī ren hoi hā̃</w:t>
      </w:r>
    </w:p>
    <w:p>
      <w:pPr>
        <w:spacing w:after="200"/>
        <w:jc w:val="center"/>
      </w:pPr>
      <w:r>
        <w:rPr>
          <w:b w:val="0"/>
          <w:i w:val="0"/>
          <w:color w:val="006000"/>
          <w:sz w:val="22"/>
        </w:rPr>
        <w:t>не видит в мире никого дурным.</w:t>
      </w:r>
    </w:p>
    <w:p/>
    <w:p>
      <w:pPr>
        <w:spacing w:before="160" w:after="40"/>
        <w:jc w:val="center"/>
      </w:pPr>
      <w:r>
        <w:rPr>
          <w:b/>
          <w:i w:val="0"/>
          <w:color w:val="550000"/>
          <w:sz w:val="26"/>
        </w:rPr>
        <w:t>ਆਪੇ ਜਿਸੁ ਰਖੈ ਹਾਂ ॥</w:t>
      </w:r>
    </w:p>
    <w:p>
      <w:pPr>
        <w:spacing w:after="60"/>
        <w:jc w:val="center"/>
      </w:pPr>
      <w:r>
        <w:rPr>
          <w:b w:val="0"/>
          <w:i/>
          <w:color w:val="444444"/>
          <w:sz w:val="20"/>
        </w:rPr>
        <w:t>āpe jis rakhai hā̃</w:t>
      </w:r>
    </w:p>
    <w:p>
      <w:pPr>
        <w:spacing w:after="200"/>
        <w:jc w:val="center"/>
      </w:pPr>
      <w:r>
        <w:rPr>
          <w:b w:val="0"/>
          <w:i w:val="0"/>
          <w:color w:val="006000"/>
          <w:sz w:val="22"/>
        </w:rPr>
        <w:t>Того человека, которого Сам Параматма хранит от пороков,</w:t>
      </w:r>
    </w:p>
    <w:p/>
    <w:p>
      <w:pPr>
        <w:spacing w:before="160" w:after="40"/>
        <w:jc w:val="center"/>
      </w:pPr>
      <w:r>
        <w:rPr>
          <w:b/>
          <w:i w:val="0"/>
          <w:color w:val="550000"/>
          <w:sz w:val="26"/>
        </w:rPr>
        <w:t>ਹਰਿ ਅੰਮ੍ਰਿਤੁ ਸੋ ਚਖੈ ਮੇਰੇ ਮਨਾ ॥੨॥</w:t>
      </w:r>
    </w:p>
    <w:p>
      <w:pPr>
        <w:spacing w:after="60"/>
        <w:jc w:val="center"/>
      </w:pPr>
      <w:r>
        <w:rPr>
          <w:b w:val="0"/>
          <w:i/>
          <w:color w:val="444444"/>
          <w:sz w:val="20"/>
        </w:rPr>
        <w:t>har amrit so chakhai mere manā ǁ2ǁ</w:t>
      </w:r>
    </w:p>
    <w:p>
      <w:pPr>
        <w:spacing w:after="200"/>
        <w:jc w:val="center"/>
      </w:pPr>
      <w:r>
        <w:rPr>
          <w:b w:val="0"/>
          <w:i w:val="0"/>
          <w:color w:val="006000"/>
          <w:sz w:val="22"/>
        </w:rPr>
        <w:t>тот пьёт нектар воды Хари-Имени, дающей духовную жизнь. ॥2॥</w:t>
      </w:r>
    </w:p>
    <w:p/>
    <w:p>
      <w:pPr>
        <w:spacing w:before="160" w:after="40"/>
        <w:jc w:val="center"/>
      </w:pPr>
      <w:r>
        <w:rPr>
          <w:b/>
          <w:i w:val="0"/>
          <w:color w:val="550000"/>
          <w:sz w:val="26"/>
        </w:rPr>
        <w:t>ਜਿਸ ਕਾ ਨਾਹਿ ਕੋਇ ਹਾਂ ॥</w:t>
      </w:r>
    </w:p>
    <w:p>
      <w:pPr>
        <w:spacing w:after="60"/>
        <w:jc w:val="center"/>
      </w:pPr>
      <w:r>
        <w:rPr>
          <w:b w:val="0"/>
          <w:i/>
          <w:color w:val="444444"/>
          <w:sz w:val="20"/>
        </w:rPr>
        <w:t>jis kā nāhi koi hā̃</w:t>
      </w:r>
    </w:p>
    <w:p>
      <w:pPr>
        <w:spacing w:after="200"/>
        <w:jc w:val="center"/>
      </w:pPr>
      <w:r>
        <w:rPr>
          <w:b w:val="0"/>
          <w:i w:val="0"/>
          <w:color w:val="006000"/>
          <w:sz w:val="22"/>
        </w:rPr>
        <w:t>О мой ум! Тот человек, у которого нет никакого помощника,</w:t>
      </w:r>
    </w:p>
    <w:p/>
    <w:p>
      <w:pPr>
        <w:spacing w:before="160" w:after="40"/>
        <w:jc w:val="center"/>
      </w:pPr>
      <w:r>
        <w:rPr>
          <w:b/>
          <w:i w:val="0"/>
          <w:color w:val="550000"/>
          <w:sz w:val="26"/>
        </w:rPr>
        <w:t>ਤਿਸ ਕਾ ਪ੍ਰਭੂ ਸੋਇ ਹਾਂ ॥</w:t>
      </w:r>
    </w:p>
    <w:p>
      <w:pPr>
        <w:spacing w:after="60"/>
        <w:jc w:val="center"/>
      </w:pPr>
      <w:r>
        <w:rPr>
          <w:b w:val="0"/>
          <w:i/>
          <w:color w:val="444444"/>
          <w:sz w:val="20"/>
        </w:rPr>
        <w:t>tis kā prabhū soi hā̃</w:t>
      </w:r>
    </w:p>
    <w:p>
      <w:pPr>
        <w:spacing w:after="200"/>
        <w:jc w:val="center"/>
      </w:pPr>
      <w:r>
        <w:rPr>
          <w:b w:val="0"/>
          <w:i w:val="0"/>
          <w:color w:val="006000"/>
          <w:sz w:val="22"/>
        </w:rPr>
        <w:t>если приходит в прибежище Господа, то этот Господь становится его защитником.</w:t>
      </w:r>
    </w:p>
    <w:p/>
    <w:p>
      <w:pPr>
        <w:spacing w:before="160" w:after="40"/>
        <w:jc w:val="center"/>
      </w:pPr>
      <w:r>
        <w:rPr>
          <w:b/>
          <w:i w:val="0"/>
          <w:color w:val="550000"/>
          <w:sz w:val="26"/>
        </w:rPr>
        <w:t>ਅੰਤਰਗਤਿ ਬੁਝੈ ਹਾਂ ॥</w:t>
      </w:r>
    </w:p>
    <w:p>
      <w:pPr>
        <w:spacing w:after="60"/>
        <w:jc w:val="center"/>
      </w:pPr>
      <w:r>
        <w:rPr>
          <w:b w:val="0"/>
          <w:i/>
          <w:color w:val="444444"/>
          <w:sz w:val="20"/>
        </w:rPr>
        <w:t>antargat bujhai hā̃</w:t>
      </w:r>
    </w:p>
    <w:p>
      <w:pPr>
        <w:spacing w:after="200"/>
        <w:jc w:val="center"/>
      </w:pPr>
      <w:r>
        <w:rPr>
          <w:b w:val="0"/>
          <w:i w:val="0"/>
          <w:color w:val="006000"/>
          <w:sz w:val="22"/>
        </w:rPr>
        <w:t>Этот Параматма знает, что в сердце каждого,</w:t>
      </w:r>
    </w:p>
    <w:p/>
    <w:p>
      <w:pPr>
        <w:spacing w:before="160" w:after="40"/>
        <w:jc w:val="center"/>
      </w:pPr>
      <w:r>
        <w:rPr>
          <w:b/>
          <w:i w:val="0"/>
          <w:color w:val="550000"/>
          <w:sz w:val="26"/>
        </w:rPr>
        <w:t>ਸਭੁ ਕਿਛੁ ਤਿਸੁ ਸੁਝੈ ਹਾਂ ॥</w:t>
      </w:r>
    </w:p>
    <w:p>
      <w:pPr>
        <w:spacing w:after="60"/>
        <w:jc w:val="center"/>
      </w:pPr>
      <w:r>
        <w:rPr>
          <w:b w:val="0"/>
          <w:i/>
          <w:color w:val="444444"/>
          <w:sz w:val="20"/>
        </w:rPr>
        <w:t>sabh kichh tis sujhai hā̃</w:t>
      </w:r>
    </w:p>
    <w:p>
      <w:pPr>
        <w:spacing w:after="200"/>
        <w:jc w:val="center"/>
      </w:pPr>
      <w:r>
        <w:rPr>
          <w:b w:val="0"/>
          <w:i w:val="0"/>
          <w:color w:val="006000"/>
          <w:sz w:val="22"/>
        </w:rPr>
        <w:t>Ему понятно всякое желание каждого существа.</w:t>
      </w:r>
    </w:p>
    <w:p/>
    <w:p>
      <w:pPr>
        <w:spacing w:before="160" w:after="40"/>
        <w:jc w:val="center"/>
      </w:pPr>
      <w:r>
        <w:rPr>
          <w:b/>
          <w:i w:val="0"/>
          <w:color w:val="550000"/>
          <w:sz w:val="26"/>
        </w:rPr>
        <w:t>ਪਤਿਤ ਉਧਾਰਿ ਲੇਹੁ ਹਾਂ ॥</w:t>
      </w:r>
    </w:p>
    <w:p>
      <w:pPr>
        <w:spacing w:after="60"/>
        <w:jc w:val="center"/>
      </w:pPr>
      <w:r>
        <w:rPr>
          <w:b w:val="0"/>
          <w:i/>
          <w:color w:val="444444"/>
          <w:sz w:val="20"/>
        </w:rPr>
        <w:t>patit udhār lehū hā̃</w:t>
      </w:r>
    </w:p>
    <w:p>
      <w:pPr>
        <w:spacing w:after="200"/>
        <w:jc w:val="center"/>
      </w:pPr>
      <w:r>
        <w:rPr>
          <w:b w:val="0"/>
          <w:i w:val="0"/>
          <w:color w:val="006000"/>
          <w:sz w:val="22"/>
        </w:rPr>
        <w:t>Спаси нас, падших в пороках, от пороков!</w:t>
      </w:r>
    </w:p>
    <w:p/>
    <w:p>
      <w:pPr>
        <w:spacing w:before="160" w:after="40"/>
        <w:jc w:val="center"/>
      </w:pPr>
      <w:r>
        <w:rPr>
          <w:b/>
          <w:i w:val="0"/>
          <w:color w:val="550000"/>
          <w:sz w:val="26"/>
        </w:rPr>
        <w:t>ਨਾਨਕ ਅਰਦਾਸਿ ਏਹੁ ਮੇਰੇ ਮਨਾ ॥੩॥੬॥੧੬੨॥</w:t>
      </w:r>
    </w:p>
    <w:p>
      <w:pPr>
        <w:spacing w:after="60"/>
        <w:jc w:val="center"/>
      </w:pPr>
      <w:r>
        <w:rPr>
          <w:b w:val="0"/>
          <w:i/>
          <w:color w:val="444444"/>
          <w:sz w:val="20"/>
        </w:rPr>
        <w:t>nānak ardās eh mere manā ǁ3ǁ6ǁ162ǁ</w:t>
      </w:r>
    </w:p>
    <w:p>
      <w:pPr>
        <w:spacing w:after="200"/>
        <w:jc w:val="center"/>
      </w:pPr>
      <w:r>
        <w:rPr>
          <w:b w:val="0"/>
          <w:i w:val="0"/>
          <w:color w:val="006000"/>
          <w:sz w:val="22"/>
        </w:rPr>
        <w:t>О Нанак! Мой ум именно так и возносит мольбу у дверей Параматмы. ॥3॥6॥162॥</w:t>
      </w:r>
    </w:p>
    <w:p/>
    <w:p>
      <w:pPr>
        <w:spacing w:before="160" w:after="40"/>
        <w:jc w:val="center"/>
      </w:pPr>
      <w:r>
        <w:rPr>
          <w:b/>
          <w:i w:val="0"/>
          <w:color w:val="550000"/>
          <w:sz w:val="26"/>
        </w:rPr>
        <w:t>ਆਸਾਵਰੀ ਮਹਲਾ ੫ ਇਕਤੁਕਾ ॥</w:t>
      </w:r>
    </w:p>
    <w:p>
      <w:pPr>
        <w:spacing w:after="60"/>
        <w:jc w:val="center"/>
      </w:pPr>
      <w:r>
        <w:rPr>
          <w:b w:val="0"/>
          <w:i/>
          <w:color w:val="444444"/>
          <w:sz w:val="20"/>
        </w:rPr>
        <w:t>āsāvarī mehlā 5 iktukā</w:t>
      </w:r>
    </w:p>
    <w:p/>
    <w:p>
      <w:pPr>
        <w:spacing w:before="160" w:after="40"/>
        <w:jc w:val="center"/>
      </w:pPr>
      <w:r>
        <w:rPr>
          <w:b/>
          <w:i w:val="0"/>
          <w:color w:val="550000"/>
          <w:sz w:val="26"/>
        </w:rPr>
        <w:t>ਓਇ ਪਰਦੇਸੀਆ ਹਾਂ ॥</w:t>
      </w:r>
    </w:p>
    <w:p>
      <w:pPr>
        <w:spacing w:after="60"/>
        <w:jc w:val="center"/>
      </w:pPr>
      <w:r>
        <w:rPr>
          <w:b w:val="0"/>
          <w:i/>
          <w:color w:val="444444"/>
          <w:sz w:val="20"/>
        </w:rPr>
        <w:t>oi pardesīā hā̃</w:t>
      </w:r>
    </w:p>
    <w:p>
      <w:pPr>
        <w:spacing w:after="200"/>
        <w:jc w:val="center"/>
      </w:pPr>
      <w:r>
        <w:rPr>
          <w:b w:val="0"/>
          <w:i w:val="0"/>
          <w:color w:val="006000"/>
          <w:sz w:val="22"/>
        </w:rPr>
        <w:t>О живое существо, пришедшее в мир на четыре дня!</w:t>
      </w:r>
    </w:p>
    <w:p/>
    <w:p>
      <w:pPr>
        <w:spacing w:before="160" w:after="40"/>
        <w:jc w:val="center"/>
      </w:pPr>
      <w:r>
        <w:rPr>
          <w:b/>
          <w:i w:val="0"/>
          <w:color w:val="550000"/>
          <w:sz w:val="26"/>
        </w:rPr>
        <w:t>ਸੁਨਤ ਸੰਦੇਸਿਆ ਹਾਂ ॥੧॥ ਰਹਾਉ ॥</w:t>
      </w:r>
    </w:p>
    <w:p>
      <w:pPr>
        <w:spacing w:after="60"/>
        <w:jc w:val="center"/>
      </w:pPr>
      <w:r>
        <w:rPr>
          <w:b w:val="0"/>
          <w:i/>
          <w:color w:val="444444"/>
          <w:sz w:val="20"/>
        </w:rPr>
        <w:t>sunat sandesiā hā̃ ǁ1ǁ rahāu</w:t>
      </w:r>
    </w:p>
    <w:p>
      <w:pPr>
        <w:spacing w:after="200"/>
        <w:jc w:val="center"/>
      </w:pPr>
      <w:r>
        <w:rPr>
          <w:b w:val="0"/>
          <w:i w:val="0"/>
          <w:color w:val="006000"/>
          <w:sz w:val="22"/>
        </w:rPr>
        <w:t>Внимательно выслушай это послание. ॥1॥ Рахау ॥</w:t>
      </w:r>
    </w:p>
    <w:p/>
    <w:p>
      <w:pPr>
        <w:spacing w:before="160" w:after="40"/>
        <w:jc w:val="center"/>
      </w:pPr>
      <w:r>
        <w:rPr>
          <w:b/>
          <w:i w:val="0"/>
          <w:color w:val="550000"/>
          <w:sz w:val="26"/>
        </w:rPr>
        <w:t>ਜਾ ਸਿਉ ਰਚਿ ਰਹੇ ਹਾਂ ॥</w:t>
      </w:r>
    </w:p>
    <w:p>
      <w:pPr>
        <w:spacing w:after="60"/>
        <w:jc w:val="center"/>
      </w:pPr>
      <w:r>
        <w:rPr>
          <w:b w:val="0"/>
          <w:i/>
          <w:color w:val="444444"/>
          <w:sz w:val="20"/>
        </w:rPr>
        <w:t>jā siu rach rahe hā̃</w:t>
      </w:r>
    </w:p>
    <w:p>
      <w:pPr>
        <w:spacing w:after="200"/>
        <w:jc w:val="center"/>
      </w:pPr>
      <w:r>
        <w:rPr>
          <w:b w:val="0"/>
          <w:i w:val="0"/>
          <w:color w:val="006000"/>
          <w:sz w:val="22"/>
        </w:rPr>
        <w:t>Те существа, что пришли сюда до тебя, были запутаны в привязанности к той майе,</w:t>
      </w:r>
    </w:p>
    <w:p/>
    <w:p>
      <w:pPr>
        <w:spacing w:before="160" w:after="40"/>
        <w:jc w:val="center"/>
      </w:pPr>
      <w:r>
        <w:rPr>
          <w:b/>
          <w:i w:val="0"/>
          <w:color w:val="550000"/>
          <w:sz w:val="26"/>
        </w:rPr>
        <w:t>ਸਭ ਕਉ ਤਜਿ ਗਏ ਹਾਂ ॥</w:t>
      </w:r>
    </w:p>
    <w:p>
      <w:pPr>
        <w:spacing w:after="60"/>
        <w:jc w:val="center"/>
      </w:pPr>
      <w:r>
        <w:rPr>
          <w:b w:val="0"/>
          <w:i/>
          <w:color w:val="444444"/>
          <w:sz w:val="20"/>
        </w:rPr>
        <w:t>sabh kau taj gae hā̃</w:t>
      </w:r>
    </w:p>
    <w:p>
      <w:pPr>
        <w:spacing w:after="200"/>
        <w:jc w:val="center"/>
      </w:pPr>
      <w:r>
        <w:rPr>
          <w:b w:val="0"/>
          <w:i w:val="0"/>
          <w:color w:val="006000"/>
          <w:sz w:val="22"/>
        </w:rPr>
        <w:t>но в конце концов оставили всё это и ушли отсюда,</w:t>
      </w:r>
    </w:p>
    <w:p/>
    <w:p>
      <w:pPr>
        <w:spacing w:before="160" w:after="40"/>
        <w:jc w:val="center"/>
      </w:pPr>
      <w:r>
        <w:rPr>
          <w:b/>
          <w:i w:val="0"/>
          <w:color w:val="550000"/>
          <w:sz w:val="26"/>
        </w:rPr>
        <w:t>ਸੁਪਨਾ ਜਿਉ ਭਏ ਹਾਂ ॥</w:t>
      </w:r>
    </w:p>
    <w:p>
      <w:pPr>
        <w:spacing w:after="60"/>
        <w:jc w:val="center"/>
      </w:pPr>
      <w:r>
        <w:rPr>
          <w:b w:val="0"/>
          <w:i/>
          <w:color w:val="444444"/>
          <w:sz w:val="20"/>
        </w:rPr>
        <w:t>supnā jiu bhae hā̃</w:t>
      </w:r>
    </w:p>
    <w:p>
      <w:pPr>
        <w:spacing w:after="200"/>
        <w:jc w:val="center"/>
      </w:pPr>
      <w:r>
        <w:rPr>
          <w:b w:val="0"/>
          <w:i w:val="0"/>
          <w:color w:val="006000"/>
          <w:sz w:val="22"/>
        </w:rPr>
        <w:t>и теперь стали как сон, о них уже никто даже не вспоминает,</w:t>
      </w:r>
    </w:p>
    <w:p/>
    <w:p>
      <w:pPr>
        <w:spacing w:before="160" w:after="40"/>
        <w:jc w:val="center"/>
      </w:pPr>
      <w:r>
        <w:rPr>
          <w:b/>
          <w:i w:val="0"/>
          <w:color w:val="550000"/>
          <w:sz w:val="26"/>
        </w:rPr>
        <w:t>ਹਰਿ ਨਾਮੁ ਜਿਨ੍ਹਿ ਲਏ ॥੧॥</w:t>
      </w:r>
    </w:p>
    <w:p>
      <w:pPr>
        <w:spacing w:after="60"/>
        <w:jc w:val="center"/>
      </w:pPr>
      <w:r>
        <w:rPr>
          <w:b w:val="0"/>
          <w:i/>
          <w:color w:val="444444"/>
          <w:sz w:val="20"/>
        </w:rPr>
        <w:t>har nām जिन्ह lae ǁ1ǁ</w:t>
      </w:r>
    </w:p>
    <w:p>
      <w:pPr>
        <w:spacing w:after="200"/>
        <w:jc w:val="center"/>
      </w:pPr>
      <w:r>
        <w:rPr>
          <w:b w:val="0"/>
          <w:i w:val="0"/>
          <w:color w:val="006000"/>
          <w:sz w:val="22"/>
        </w:rPr>
        <w:t>так почему же ты не помнишь Имя Параматмы, отбросив привязанность к майе? ॥1॥</w:t>
      </w:r>
    </w:p>
    <w:p/>
    <w:p>
      <w:pPr>
        <w:spacing w:before="160" w:after="40"/>
        <w:jc w:val="center"/>
      </w:pPr>
      <w:r>
        <w:rPr>
          <w:b/>
          <w:i w:val="0"/>
          <w:color w:val="550000"/>
          <w:sz w:val="26"/>
        </w:rPr>
        <w:t>ਹਰਿ ਤਜਿ ਅਨ ਲਗੇ ਹਾਂ ॥</w:t>
      </w:r>
    </w:p>
    <w:p>
      <w:pPr>
        <w:spacing w:after="60"/>
        <w:jc w:val="center"/>
      </w:pPr>
      <w:r>
        <w:rPr>
          <w:b w:val="0"/>
          <w:i/>
          <w:color w:val="444444"/>
          <w:sz w:val="20"/>
        </w:rPr>
        <w:t>har taj an lage hā̃</w:t>
      </w:r>
    </w:p>
    <w:p>
      <w:pPr>
        <w:spacing w:after="200"/>
        <w:jc w:val="center"/>
      </w:pPr>
      <w:r>
        <w:rPr>
          <w:b w:val="0"/>
          <w:i w:val="0"/>
          <w:color w:val="006000"/>
          <w:sz w:val="22"/>
        </w:rPr>
        <w:t>Те люди, которые, забыв Параматму, запутываются в привязанности к другим и другим вещам,</w:t>
      </w:r>
    </w:p>
    <w:p/>
    <w:p>
      <w:pPr>
        <w:spacing w:before="160" w:after="40"/>
        <w:jc w:val="center"/>
      </w:pPr>
      <w:r>
        <w:rPr>
          <w:b/>
          <w:i w:val="0"/>
          <w:color w:val="550000"/>
          <w:sz w:val="26"/>
        </w:rPr>
        <w:t>ਜਨਮਹਿ ਮਰਿ ਭਗੇ ਹਾਂ ॥</w:t>
      </w:r>
    </w:p>
    <w:p>
      <w:pPr>
        <w:spacing w:after="60"/>
        <w:jc w:val="center"/>
      </w:pPr>
      <w:r>
        <w:rPr>
          <w:b w:val="0"/>
          <w:i/>
          <w:color w:val="444444"/>
          <w:sz w:val="20"/>
        </w:rPr>
        <w:t>janmeh mar bhage hā̃</w:t>
      </w:r>
    </w:p>
    <w:p>
      <w:pPr>
        <w:spacing w:after="200"/>
        <w:jc w:val="center"/>
      </w:pPr>
      <w:r>
        <w:rPr>
          <w:b w:val="0"/>
          <w:i w:val="0"/>
          <w:color w:val="006000"/>
          <w:sz w:val="22"/>
        </w:rPr>
        <w:t>скитаются в круге рождения и смерти.</w:t>
      </w:r>
    </w:p>
    <w:p/>
    <w:p>
      <w:pPr>
        <w:spacing w:before="160" w:after="40"/>
        <w:jc w:val="center"/>
      </w:pPr>
      <w:r>
        <w:rPr>
          <w:b/>
          <w:i w:val="0"/>
          <w:color w:val="550000"/>
          <w:sz w:val="26"/>
        </w:rPr>
        <w:t>ਹਰਿ ਹਰਿ ਜਨਿ ਲਹੇ ਹਾਂ ॥</w:t>
      </w:r>
    </w:p>
    <w:p>
      <w:pPr>
        <w:spacing w:after="60"/>
        <w:jc w:val="center"/>
      </w:pPr>
      <w:r>
        <w:rPr>
          <w:b w:val="0"/>
          <w:i/>
          <w:color w:val="444444"/>
          <w:sz w:val="20"/>
        </w:rPr>
        <w:t>har har jan lahe hā̃</w:t>
      </w:r>
    </w:p>
    <w:p>
      <w:pPr>
        <w:spacing w:after="200"/>
        <w:jc w:val="center"/>
      </w:pPr>
      <w:r>
        <w:rPr>
          <w:b w:val="0"/>
          <w:i w:val="0"/>
          <w:color w:val="006000"/>
          <w:sz w:val="22"/>
        </w:rPr>
        <w:t>Каждый человек, который обрёл Параматму,</w:t>
      </w:r>
    </w:p>
    <w:p/>
    <w:p>
      <w:pPr>
        <w:spacing w:before="160" w:after="40"/>
        <w:jc w:val="center"/>
      </w:pPr>
      <w:r>
        <w:rPr>
          <w:b/>
          <w:i w:val="0"/>
          <w:color w:val="550000"/>
          <w:sz w:val="26"/>
        </w:rPr>
        <w:t>ਜੀਵਤ ਸੇ ਰਹੇ ਹਾਂ ॥</w:t>
      </w:r>
    </w:p>
    <w:p>
      <w:pPr>
        <w:spacing w:after="60"/>
        <w:jc w:val="center"/>
      </w:pPr>
      <w:r>
        <w:rPr>
          <w:b w:val="0"/>
          <w:i/>
          <w:color w:val="444444"/>
          <w:sz w:val="20"/>
        </w:rPr>
        <w:t>jīvat se rahe hā̃</w:t>
      </w:r>
    </w:p>
    <w:p>
      <w:pPr>
        <w:spacing w:after="200"/>
        <w:jc w:val="center"/>
      </w:pPr>
      <w:r>
        <w:rPr>
          <w:b w:val="0"/>
          <w:i w:val="0"/>
          <w:color w:val="006000"/>
          <w:sz w:val="22"/>
        </w:rPr>
        <w:t>стал обладателем духовной жизни.</w:t>
      </w:r>
    </w:p>
    <w:p/>
    <w:p>
      <w:pPr>
        <w:spacing w:before="160" w:after="40"/>
        <w:jc w:val="center"/>
      </w:pPr>
      <w:r>
        <w:rPr>
          <w:b/>
          <w:i w:val="0"/>
          <w:color w:val="550000"/>
          <w:sz w:val="26"/>
        </w:rPr>
        <w:t>ਜਿਸਹਿ ਕ੍ਰਿਪਾਲੁ ਹੋਇ ਹਾਂ ॥</w:t>
      </w:r>
    </w:p>
    <w:p>
      <w:pPr>
        <w:spacing w:after="60"/>
        <w:jc w:val="center"/>
      </w:pPr>
      <w:r>
        <w:rPr>
          <w:b w:val="0"/>
          <w:i/>
          <w:color w:val="444444"/>
          <w:sz w:val="20"/>
        </w:rPr>
        <w:t>jisahi kripāl hoi hā̃</w:t>
      </w:r>
    </w:p>
    <w:p>
      <w:pPr>
        <w:spacing w:after="200"/>
        <w:jc w:val="center"/>
      </w:pPr>
      <w:r>
        <w:rPr>
          <w:b w:val="0"/>
          <w:i w:val="0"/>
          <w:color w:val="006000"/>
          <w:sz w:val="22"/>
        </w:rPr>
        <w:t>Тот человек, к кому Господь становится милостив,</w:t>
      </w:r>
    </w:p>
    <w:p/>
    <w:p>
      <w:pPr>
        <w:spacing w:before="160" w:after="40"/>
        <w:jc w:val="center"/>
      </w:pPr>
      <w:r>
        <w:rPr>
          <w:b/>
          <w:i w:val="0"/>
          <w:color w:val="550000"/>
          <w:sz w:val="26"/>
        </w:rPr>
        <w:t>ਨਾਨਕ ਭਗਤੁ ਸੋਇ ॥੨॥੭॥੧੬੩॥੨੩੨॥</w:t>
      </w:r>
    </w:p>
    <w:p>
      <w:pPr>
        <w:spacing w:after="60"/>
        <w:jc w:val="center"/>
      </w:pPr>
      <w:r>
        <w:rPr>
          <w:b w:val="0"/>
          <w:i/>
          <w:color w:val="444444"/>
          <w:sz w:val="20"/>
        </w:rPr>
        <w:t>nānak bhagat soi ǁ2ǁ7ǁ163ǁ232ǁ</w:t>
      </w:r>
    </w:p>
    <w:p>
      <w:pPr>
        <w:spacing w:after="200"/>
        <w:jc w:val="center"/>
      </w:pPr>
      <w:r>
        <w:rPr>
          <w:b w:val="0"/>
          <w:i w:val="0"/>
          <w:color w:val="006000"/>
          <w:sz w:val="22"/>
        </w:rPr>
        <w:t>О Нанак! становится Его бхагатом. ॥2॥7॥163॥232॥</w:t>
      </w:r>
    </w:p>
    <w:p/>
    <w:p>
      <w:pPr>
        <w:spacing w:before="360" w:after="200"/>
        <w:jc w:val="center"/>
      </w:pPr>
      <w:r>
        <w:rPr>
          <w:b/>
          <w:color w:val="222222"/>
          <w:sz w:val="26"/>
        </w:rPr>
        <w:t>АНГ 411</w:t>
      </w:r>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 ॥</w:t>
      </w:r>
    </w:p>
    <w:p>
      <w:pPr>
        <w:spacing w:after="200"/>
        <w:jc w:val="center"/>
      </w:pPr>
      <w:r>
        <w:rPr>
          <w:b w:val="0"/>
          <w:i w:val="0"/>
          <w:color w:val="006000"/>
          <w:sz w:val="22"/>
        </w:rPr>
        <w:t>Есть один Акал Пуракх, и Он обретается по милости Сатгуру.</w:t>
      </w:r>
    </w:p>
    <w:p/>
    <w:p>
      <w:pPr>
        <w:spacing w:before="160" w:after="40"/>
        <w:jc w:val="center"/>
      </w:pPr>
      <w:r>
        <w:rPr>
          <w:b/>
          <w:i w:val="0"/>
          <w:color w:val="550000"/>
          <w:sz w:val="26"/>
        </w:rPr>
        <w:t>ਰਾਗੁ ਆਸਾ ਮਹਲਾ ੯ ॥</w:t>
      </w:r>
    </w:p>
    <w:p>
      <w:pPr>
        <w:spacing w:after="60"/>
        <w:jc w:val="center"/>
      </w:pPr>
      <w:r>
        <w:rPr>
          <w:b w:val="0"/>
          <w:i/>
          <w:color w:val="444444"/>
          <w:sz w:val="20"/>
        </w:rPr>
        <w:t>rāg āsā mehlā 9 ॥</w:t>
      </w:r>
    </w:p>
    <w:p>
      <w:pPr>
        <w:spacing w:after="200"/>
        <w:jc w:val="center"/>
      </w:pPr>
      <w:r>
        <w:rPr>
          <w:b w:val="0"/>
          <w:i w:val="0"/>
          <w:color w:val="006000"/>
          <w:sz w:val="22"/>
        </w:rPr>
        <w:t>Бани Гуру Тегбахадура Джи в раге Аса.</w:t>
      </w:r>
    </w:p>
    <w:p/>
    <w:p>
      <w:pPr>
        <w:spacing w:before="160" w:after="40"/>
        <w:jc w:val="center"/>
      </w:pPr>
      <w:r>
        <w:rPr>
          <w:b/>
          <w:i w:val="0"/>
          <w:color w:val="550000"/>
          <w:sz w:val="26"/>
        </w:rPr>
        <w:t>ਬਿਰਥਾ ਕਹਉ ਕਉਨ ਸਿਉ ਮਨ ਕੀ ॥</w:t>
      </w:r>
    </w:p>
    <w:p>
      <w:pPr>
        <w:spacing w:after="60"/>
        <w:jc w:val="center"/>
      </w:pPr>
      <w:r>
        <w:rPr>
          <w:b w:val="0"/>
          <w:i/>
          <w:color w:val="444444"/>
          <w:sz w:val="20"/>
        </w:rPr>
        <w:t>birthā kaha-u ka-un si-o man kī ॥</w:t>
      </w:r>
    </w:p>
    <w:p>
      <w:pPr>
        <w:spacing w:after="200"/>
        <w:jc w:val="center"/>
      </w:pPr>
      <w:r>
        <w:rPr>
          <w:b w:val="0"/>
          <w:i w:val="0"/>
          <w:color w:val="006000"/>
          <w:sz w:val="22"/>
        </w:rPr>
        <w:t>Кому мне рассказать об этом дурном состоянии человеческого ума? Таково состояние каждого человека,</w:t>
      </w:r>
    </w:p>
    <w:p/>
    <w:p>
      <w:pPr>
        <w:spacing w:before="160" w:after="40"/>
        <w:jc w:val="center"/>
      </w:pPr>
      <w:r>
        <w:rPr>
          <w:b/>
          <w:i w:val="0"/>
          <w:color w:val="550000"/>
          <w:sz w:val="26"/>
        </w:rPr>
        <w:t>ਲੋਭਿ ਗ੍ਰਸਿਓ ਦਸ ਹੂ ਦਿਸ ਧਾਵਤ ਆਸਾ ਲਾਗਿਓ ਧਨ ਕੀ ॥੧॥ ਰਹਾਉ ॥</w:t>
      </w:r>
    </w:p>
    <w:p>
      <w:pPr>
        <w:spacing w:after="60"/>
        <w:jc w:val="center"/>
      </w:pPr>
      <w:r>
        <w:rPr>
          <w:b w:val="0"/>
          <w:i/>
          <w:color w:val="444444"/>
          <w:sz w:val="20"/>
        </w:rPr>
        <w:t>lobh grasio das hū dis dhāvat āsā lāgio dhan kī ॥1॥ rahāu ॥</w:t>
      </w:r>
    </w:p>
    <w:p>
      <w:pPr>
        <w:spacing w:after="200"/>
        <w:jc w:val="center"/>
      </w:pPr>
      <w:r>
        <w:rPr>
          <w:b w:val="0"/>
          <w:i w:val="0"/>
          <w:color w:val="006000"/>
          <w:sz w:val="22"/>
        </w:rPr>
        <w:t>Попав в ловушку жадности, этот ум мечется во всех десяти направлениях, к нему прилипла жажда накопления богатства ॥1॥ Пауза ॥</w:t>
      </w:r>
    </w:p>
    <w:p/>
    <w:p>
      <w:pPr>
        <w:spacing w:before="160" w:after="40"/>
        <w:jc w:val="center"/>
      </w:pPr>
      <w:r>
        <w:rPr>
          <w:b/>
          <w:i w:val="0"/>
          <w:color w:val="550000"/>
          <w:sz w:val="26"/>
        </w:rPr>
        <w:t>ਸੁਖ ਕੈ ਹੇਤਿ ਬਹੁਤੁ ਦੁਖੁ ਪਾਵਤ ਸੇਵ ਕਰਤ ਜਨ ਜਨ ਕੀ ॥</w:t>
      </w:r>
    </w:p>
    <w:p>
      <w:pPr>
        <w:spacing w:after="60"/>
        <w:jc w:val="center"/>
      </w:pPr>
      <w:r>
        <w:rPr>
          <w:b w:val="0"/>
          <w:i/>
          <w:color w:val="444444"/>
          <w:sz w:val="20"/>
        </w:rPr>
        <w:t>sukh kai hēt bahut dukh pāvat sev karat jan jan kī ॥</w:t>
      </w:r>
    </w:p>
    <w:p>
      <w:pPr>
        <w:spacing w:after="200"/>
        <w:jc w:val="center"/>
      </w:pPr>
      <w:r>
        <w:rPr>
          <w:b w:val="0"/>
          <w:i w:val="0"/>
          <w:color w:val="006000"/>
          <w:sz w:val="22"/>
        </w:rPr>
        <w:t>Ради обретения счастья этот ум ходит, угождая то тем, то другим, и так вместо счастья лишь терпит страдания.</w:t>
      </w:r>
    </w:p>
    <w:p/>
    <w:p>
      <w:pPr>
        <w:spacing w:before="160" w:after="40"/>
        <w:jc w:val="center"/>
      </w:pPr>
      <w:r>
        <w:rPr>
          <w:b/>
          <w:i w:val="0"/>
          <w:color w:val="550000"/>
          <w:sz w:val="26"/>
        </w:rPr>
        <w:t>ਦੁਆਰਹਿ ਦੁਆਰਿ ਸੁਆਨ ਜਿਉ ਡੋਲਤ ਨਹ ਸੁਧ ਰਾਮ ਭਜਨ ਕੀ ॥੧॥</w:t>
      </w:r>
    </w:p>
    <w:p>
      <w:pPr>
        <w:spacing w:after="60"/>
        <w:jc w:val="center"/>
      </w:pPr>
      <w:r>
        <w:rPr>
          <w:b w:val="0"/>
          <w:i/>
          <w:color w:val="444444"/>
          <w:sz w:val="20"/>
        </w:rPr>
        <w:t>duārahi duār suān ji-u ḍolat nah sudh rām bhajan kī ॥1॥</w:t>
      </w:r>
    </w:p>
    <w:p>
      <w:pPr>
        <w:spacing w:after="200"/>
        <w:jc w:val="center"/>
      </w:pPr>
      <w:r>
        <w:rPr>
          <w:b w:val="0"/>
          <w:i w:val="0"/>
          <w:color w:val="006000"/>
          <w:sz w:val="22"/>
        </w:rPr>
        <w:t>Как собака, он бродит от двери к двери и так никогда и не приходит к мысли о том, чтобы помнить Бога ॥1॥</w:t>
      </w:r>
    </w:p>
    <w:p/>
    <w:p>
      <w:pPr>
        <w:spacing w:before="160" w:after="40"/>
        <w:jc w:val="center"/>
      </w:pPr>
      <w:r>
        <w:rPr>
          <w:b/>
          <w:i w:val="0"/>
          <w:color w:val="550000"/>
          <w:sz w:val="26"/>
        </w:rPr>
        <w:t>ਮਾਨਸ ਜਨਮ ਅਕਾਰਥ ਖੋਵਤ ਲਾਜ ਨ ਲੋਕ ਹਸਨ ਕੀ ॥</w:t>
      </w:r>
    </w:p>
    <w:p>
      <w:pPr>
        <w:spacing w:after="60"/>
        <w:jc w:val="center"/>
      </w:pPr>
      <w:r>
        <w:rPr>
          <w:b w:val="0"/>
          <w:i/>
          <w:color w:val="444444"/>
          <w:sz w:val="20"/>
        </w:rPr>
        <w:t>mānas janam akārath khovat lāj na lok hasan kī ॥</w:t>
      </w:r>
    </w:p>
    <w:p>
      <w:pPr>
        <w:spacing w:after="200"/>
        <w:jc w:val="center"/>
      </w:pPr>
      <w:r>
        <w:rPr>
          <w:b w:val="0"/>
          <w:i w:val="0"/>
          <w:color w:val="006000"/>
          <w:sz w:val="22"/>
        </w:rPr>
        <w:t>Попав в жадность, это существо напрасно растрачивает человеческую жизнь и даже не стыдится насмешек и издёвок людей над его алчностью.</w:t>
      </w:r>
    </w:p>
    <w:p/>
    <w:p>
      <w:pPr>
        <w:spacing w:before="160" w:after="40"/>
        <w:jc w:val="center"/>
      </w:pPr>
      <w:r>
        <w:rPr>
          <w:b/>
          <w:i w:val="0"/>
          <w:color w:val="550000"/>
          <w:sz w:val="26"/>
        </w:rPr>
        <w:t>ਨਾਨਕ ਹਰਿ ਜਸੁ ਕਿਉ ਨਹੀ ਗਾਵਤ ਕੁਮਤਿ ਬਿਨਾਸੈ ਤਨ ਕੀ ॥੨॥੧॥੨੩੩॥</w:t>
      </w:r>
    </w:p>
    <w:p>
      <w:pPr>
        <w:spacing w:after="60"/>
        <w:jc w:val="center"/>
      </w:pPr>
      <w:r>
        <w:rPr>
          <w:b w:val="0"/>
          <w:i/>
          <w:color w:val="444444"/>
          <w:sz w:val="20"/>
        </w:rPr>
        <w:t>nānak har jas ki-o nahī gāvat kumat bināsai tan kī ॥2॥1॥233॥</w:t>
      </w:r>
    </w:p>
    <w:p>
      <w:pPr>
        <w:spacing w:after="200"/>
        <w:jc w:val="center"/>
      </w:pPr>
      <w:r>
        <w:rPr>
          <w:b w:val="0"/>
          <w:i w:val="0"/>
          <w:color w:val="006000"/>
          <w:sz w:val="22"/>
        </w:rPr>
        <w:t>О Нанак, скажи, о существо: почему ты не воспеваешь хвалу Вахегуру? Лишь по милости этой хвалы твой дурной разум сможет исчезнуть ॥2॥1॥233॥</w:t>
      </w:r>
    </w:p>
    <w:p/>
    <w:p>
      <w:pPr>
        <w:spacing w:before="160" w:after="40"/>
        <w:jc w:val="center"/>
      </w:pPr>
      <w:r>
        <w:rPr>
          <w:b/>
          <w:i w:val="0"/>
          <w:color w:val="550000"/>
          <w:sz w:val="26"/>
        </w:rPr>
        <w:t>ਰਾਗੁ ਆਸਾ ਮਹਲਾ ੧ ਅਸਟਪਦੀਆ ਘਰੁ ੨</w:t>
      </w:r>
    </w:p>
    <w:p>
      <w:pPr>
        <w:spacing w:after="60"/>
        <w:jc w:val="center"/>
      </w:pPr>
      <w:r>
        <w:rPr>
          <w:b w:val="0"/>
          <w:i/>
          <w:color w:val="444444"/>
          <w:sz w:val="20"/>
        </w:rPr>
        <w:t>rāg āsā mehlā 1 asaṭpadīā ghar 2</w:t>
      </w:r>
    </w:p>
    <w:p>
      <w:pPr>
        <w:spacing w:after="200"/>
        <w:jc w:val="center"/>
      </w:pPr>
      <w:r>
        <w:rPr>
          <w:b w:val="0"/>
          <w:i w:val="0"/>
          <w:color w:val="006000"/>
          <w:sz w:val="22"/>
        </w:rPr>
        <w:t>В раге Аса, в доме 2, бани Гуру Нанакдева Джи, состоящая из восьми строф.</w:t>
      </w:r>
    </w:p>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 ॥</w:t>
      </w:r>
    </w:p>
    <w:p>
      <w:pPr>
        <w:spacing w:after="200"/>
        <w:jc w:val="center"/>
      </w:pPr>
      <w:r>
        <w:rPr>
          <w:b w:val="0"/>
          <w:i w:val="0"/>
          <w:color w:val="006000"/>
          <w:sz w:val="22"/>
        </w:rPr>
        <w:t>Есть один Акал Пуракх, и Он обретается по милости Сатгуру.</w:t>
      </w:r>
    </w:p>
    <w:p/>
    <w:p>
      <w:pPr>
        <w:spacing w:before="160" w:after="40"/>
        <w:jc w:val="center"/>
      </w:pPr>
      <w:r>
        <w:rPr>
          <w:b/>
          <w:i w:val="0"/>
          <w:color w:val="550000"/>
          <w:sz w:val="26"/>
        </w:rPr>
        <w:t>ਉਤਰਿ ਅਵਘਟਿ ਸਰਵਰਿ ਨ੍ਹਾਵੈ ॥</w:t>
      </w:r>
    </w:p>
    <w:p>
      <w:pPr>
        <w:spacing w:after="60"/>
        <w:jc w:val="center"/>
      </w:pPr>
      <w:r>
        <w:rPr>
          <w:b w:val="0"/>
          <w:i/>
          <w:color w:val="444444"/>
          <w:sz w:val="20"/>
        </w:rPr>
        <w:t>utar avghaṭ sarvar nhāvai ॥</w:t>
      </w:r>
    </w:p>
    <w:p>
      <w:pPr>
        <w:spacing w:after="200"/>
        <w:jc w:val="center"/>
      </w:pPr>
      <w:r>
        <w:rPr>
          <w:b w:val="0"/>
          <w:i w:val="0"/>
          <w:color w:val="006000"/>
          <w:sz w:val="22"/>
        </w:rPr>
        <w:t>Тот, кто, сойдя из трудной долины эго и прочего, совершает внутреннее омовение в озере сатсанга,</w:t>
      </w:r>
    </w:p>
    <w:p/>
    <w:p>
      <w:pPr>
        <w:spacing w:before="160" w:after="40"/>
        <w:jc w:val="center"/>
      </w:pPr>
      <w:r>
        <w:rPr>
          <w:b/>
          <w:i w:val="0"/>
          <w:color w:val="550000"/>
          <w:sz w:val="26"/>
        </w:rPr>
        <w:t>ਬਕੈ ਨ ਬੋਲੈ ਹਰਿ ਗੁਣ ਗਾਵੈ ॥</w:t>
      </w:r>
    </w:p>
    <w:p>
      <w:pPr>
        <w:spacing w:after="60"/>
        <w:jc w:val="center"/>
      </w:pPr>
      <w:r>
        <w:rPr>
          <w:b w:val="0"/>
          <w:i/>
          <w:color w:val="444444"/>
          <w:sz w:val="20"/>
        </w:rPr>
        <w:t>bakai na bolai har guṇ gāvai ॥</w:t>
      </w:r>
    </w:p>
    <w:p>
      <w:pPr>
        <w:spacing w:after="200"/>
        <w:jc w:val="center"/>
      </w:pPr>
      <w:r>
        <w:rPr>
          <w:b w:val="0"/>
          <w:i w:val="0"/>
          <w:color w:val="006000"/>
          <w:sz w:val="22"/>
        </w:rPr>
        <w:t>и кто не говорит слишком много попусту, а поёт качества Вахегуру,</w:t>
      </w:r>
    </w:p>
    <w:p/>
    <w:p>
      <w:pPr>
        <w:spacing w:before="160" w:after="40"/>
        <w:jc w:val="center"/>
      </w:pPr>
      <w:r>
        <w:rPr>
          <w:b/>
          <w:i w:val="0"/>
          <w:color w:val="550000"/>
          <w:sz w:val="26"/>
        </w:rPr>
        <w:t>ਜਲੁ ਆਕਾਸੀ ਸੁੰਨਿ ਸਮਾਵੈ ॥</w:t>
      </w:r>
    </w:p>
    <w:p>
      <w:pPr>
        <w:spacing w:after="60"/>
        <w:jc w:val="center"/>
      </w:pPr>
      <w:r>
        <w:rPr>
          <w:b w:val="0"/>
          <w:i/>
          <w:color w:val="444444"/>
          <w:sz w:val="20"/>
        </w:rPr>
        <w:t>jal ākāsī suṅn samāvai ॥</w:t>
      </w:r>
    </w:p>
    <w:p>
      <w:pPr>
        <w:spacing w:after="200"/>
        <w:jc w:val="center"/>
      </w:pPr>
      <w:r>
        <w:rPr>
          <w:b w:val="0"/>
          <w:i w:val="0"/>
          <w:color w:val="006000"/>
          <w:sz w:val="22"/>
        </w:rPr>
        <w:t>тот достигает высокой духовной ступени, подобно тому как вода океана, поднявшись с помощью солнца, уходит в небеса,</w:t>
      </w:r>
    </w:p>
    <w:p/>
    <w:p>
      <w:pPr>
        <w:spacing w:before="160" w:after="40"/>
        <w:jc w:val="center"/>
      </w:pPr>
      <w:r>
        <w:rPr>
          <w:b/>
          <w:i w:val="0"/>
          <w:color w:val="550000"/>
          <w:sz w:val="26"/>
        </w:rPr>
        <w:t>ਰਸੁ ਸਤੁ ਝੋਲਿ ਮਹਾ ਰਸੁ ਪਾਵੈ ॥੧॥</w:t>
      </w:r>
    </w:p>
    <w:p>
      <w:pPr>
        <w:spacing w:after="60"/>
        <w:jc w:val="center"/>
      </w:pPr>
      <w:r>
        <w:rPr>
          <w:b w:val="0"/>
          <w:i/>
          <w:color w:val="444444"/>
          <w:sz w:val="20"/>
        </w:rPr>
        <w:t>ras sat jhol mahā ras pāvai ॥1॥</w:t>
      </w:r>
    </w:p>
    <w:p>
      <w:pPr>
        <w:spacing w:after="200"/>
        <w:jc w:val="center"/>
      </w:pPr>
      <w:r>
        <w:rPr>
          <w:b w:val="0"/>
          <w:i w:val="0"/>
          <w:color w:val="006000"/>
          <w:sz w:val="22"/>
        </w:rPr>
        <w:t>тот, взбалтывая и вкушая нектар покоя, пьёт великий нектар Имени ॥1॥</w:t>
      </w:r>
    </w:p>
    <w:p/>
    <w:p>
      <w:pPr>
        <w:spacing w:before="160" w:after="40"/>
        <w:jc w:val="center"/>
      </w:pPr>
      <w:r>
        <w:rPr>
          <w:b/>
          <w:i w:val="0"/>
          <w:color w:val="550000"/>
          <w:sz w:val="26"/>
        </w:rPr>
        <w:t>ਐਸਾ ਗਿਆਨੁ ਸੁਨਹੁ ਅਭ ਮੋਰੇ ॥</w:t>
      </w:r>
    </w:p>
    <w:p>
      <w:pPr>
        <w:spacing w:after="60"/>
        <w:jc w:val="center"/>
      </w:pPr>
      <w:r>
        <w:rPr>
          <w:b w:val="0"/>
          <w:i/>
          <w:color w:val="444444"/>
          <w:sz w:val="20"/>
        </w:rPr>
        <w:t>aisā giān sunhu abh more ॥</w:t>
      </w:r>
    </w:p>
    <w:p>
      <w:pPr>
        <w:spacing w:after="200"/>
        <w:jc w:val="center"/>
      </w:pPr>
      <w:r>
        <w:rPr>
          <w:b w:val="0"/>
          <w:i w:val="0"/>
          <w:color w:val="006000"/>
          <w:sz w:val="22"/>
        </w:rPr>
        <w:t>О мой ум, послушай эту весть о глубокой связи с Вахегуру,</w:t>
      </w:r>
    </w:p>
    <w:p/>
    <w:p>
      <w:pPr>
        <w:spacing w:before="160" w:after="40"/>
        <w:jc w:val="center"/>
      </w:pPr>
      <w:r>
        <w:rPr>
          <w:b/>
          <w:i w:val="0"/>
          <w:color w:val="550000"/>
          <w:sz w:val="26"/>
        </w:rPr>
        <w:t>ਭਰਿਪੁਰਿ ਧਾਰਿ ਰਹਿਆ ਸਭ ਠਉਰੇ ॥੧॥ ਰਹਾਉ ॥</w:t>
      </w:r>
    </w:p>
    <w:p>
      <w:pPr>
        <w:spacing w:after="60"/>
        <w:jc w:val="center"/>
      </w:pPr>
      <w:r>
        <w:rPr>
          <w:b w:val="0"/>
          <w:i/>
          <w:color w:val="444444"/>
          <w:sz w:val="20"/>
        </w:rPr>
        <w:t>bharipur dhār rahiā sabh ṭha-ure ॥1॥ rahāu ॥</w:t>
      </w:r>
    </w:p>
    <w:p>
      <w:pPr>
        <w:spacing w:after="200"/>
        <w:jc w:val="center"/>
      </w:pPr>
      <w:r>
        <w:rPr>
          <w:b w:val="0"/>
          <w:i w:val="0"/>
          <w:color w:val="006000"/>
          <w:sz w:val="22"/>
        </w:rPr>
        <w:t>что Вахегуру полностью присутствует всюду и всюду поддерживает всё ॥1॥ Пауза ॥</w:t>
      </w:r>
    </w:p>
    <w:p/>
    <w:p>
      <w:pPr>
        <w:spacing w:before="160" w:after="40"/>
        <w:jc w:val="center"/>
      </w:pPr>
      <w:r>
        <w:rPr>
          <w:b/>
          <w:i w:val="0"/>
          <w:color w:val="550000"/>
          <w:sz w:val="26"/>
        </w:rPr>
        <w:t>ਸਚੁ ਬ੍ਰਤੁ ਨੇਮੁ ਨ ਕਾਲੁ ਸੰਤਾਵੈ ॥</w:t>
      </w:r>
    </w:p>
    <w:p>
      <w:pPr>
        <w:spacing w:after="60"/>
        <w:jc w:val="center"/>
      </w:pPr>
      <w:r>
        <w:rPr>
          <w:b w:val="0"/>
          <w:i/>
          <w:color w:val="444444"/>
          <w:sz w:val="20"/>
        </w:rPr>
        <w:t>sach brat nēm na kāl santāvai ॥</w:t>
      </w:r>
    </w:p>
    <w:p>
      <w:pPr>
        <w:spacing w:after="200"/>
        <w:jc w:val="center"/>
      </w:pPr>
      <w:r>
        <w:rPr>
          <w:b w:val="0"/>
          <w:i w:val="0"/>
          <w:color w:val="006000"/>
          <w:sz w:val="22"/>
        </w:rPr>
        <w:t>О йоги! Того, кто сделал вечно Истинного Господа и Его Имя своим постоянным обетом и ежедневным делом,</w:t>
      </w:r>
    </w:p>
    <w:p/>
    <w:p>
      <w:pPr>
        <w:spacing w:before="160" w:after="40"/>
        <w:jc w:val="center"/>
      </w:pPr>
      <w:r>
        <w:rPr>
          <w:b/>
          <w:i w:val="0"/>
          <w:color w:val="550000"/>
          <w:sz w:val="26"/>
        </w:rPr>
        <w:t>ਸਤਿਗੁਰ ਸਬਦਿ ਕਰੋਧੁ ਜਲਾਵੈ ॥</w:t>
      </w:r>
    </w:p>
    <w:p>
      <w:pPr>
        <w:spacing w:after="60"/>
        <w:jc w:val="center"/>
      </w:pPr>
      <w:r>
        <w:rPr>
          <w:b w:val="0"/>
          <w:i/>
          <w:color w:val="444444"/>
          <w:sz w:val="20"/>
        </w:rPr>
        <w:t>satigur sabad karodh jalāvai ॥</w:t>
      </w:r>
    </w:p>
    <w:p>
      <w:pPr>
        <w:spacing w:after="200"/>
        <w:jc w:val="center"/>
      </w:pPr>
      <w:r>
        <w:rPr>
          <w:b w:val="0"/>
          <w:i w:val="0"/>
          <w:color w:val="006000"/>
          <w:sz w:val="22"/>
        </w:rPr>
        <w:t>кто, соединившись со Словом Гуру, сжигает в себе гнев,</w:t>
      </w:r>
    </w:p>
    <w:p/>
    <w:p>
      <w:pPr>
        <w:spacing w:before="160" w:after="40"/>
        <w:jc w:val="center"/>
      </w:pPr>
      <w:r>
        <w:rPr>
          <w:b/>
          <w:i w:val="0"/>
          <w:color w:val="550000"/>
          <w:sz w:val="26"/>
        </w:rPr>
        <w:t>ਗਗਨਿ ਨਿਵਾਸਿ ਸਮਾਧਿ ਲਗਾਵੈ ॥</w:t>
      </w:r>
    </w:p>
    <w:p>
      <w:pPr>
        <w:spacing w:after="60"/>
        <w:jc w:val="center"/>
      </w:pPr>
      <w:r>
        <w:rPr>
          <w:b w:val="0"/>
          <w:i/>
          <w:color w:val="444444"/>
          <w:sz w:val="20"/>
        </w:rPr>
        <w:t>gagan nivās samādh lagāvai ॥</w:t>
      </w:r>
    </w:p>
    <w:p>
      <w:pPr>
        <w:spacing w:after="200"/>
        <w:jc w:val="center"/>
      </w:pPr>
      <w:r>
        <w:rPr>
          <w:b w:val="0"/>
          <w:i w:val="0"/>
          <w:color w:val="006000"/>
          <w:sz w:val="22"/>
        </w:rPr>
        <w:t>кто пребывает в высоком духовном мире и остаётся соединённым со стопами Господа в самадхи,</w:t>
      </w:r>
    </w:p>
    <w:p/>
    <w:p>
      <w:pPr>
        <w:spacing w:before="160" w:after="40"/>
        <w:jc w:val="center"/>
      </w:pPr>
      <w:r>
        <w:rPr>
          <w:b/>
          <w:i w:val="0"/>
          <w:color w:val="550000"/>
          <w:sz w:val="26"/>
        </w:rPr>
        <w:t>ਪਾਰਸੁ ਪਰਸਿ ਪਰਮ ਪਦੁ ਪਾਵੈ ॥੨॥</w:t>
      </w:r>
    </w:p>
    <w:p>
      <w:pPr>
        <w:spacing w:after="60"/>
        <w:jc w:val="center"/>
      </w:pPr>
      <w:r>
        <w:rPr>
          <w:b w:val="0"/>
          <w:i/>
          <w:color w:val="444444"/>
          <w:sz w:val="20"/>
        </w:rPr>
        <w:t>pāras paras param pad pāvai ॥2॥</w:t>
      </w:r>
    </w:p>
    <w:p>
      <w:pPr>
        <w:spacing w:after="200"/>
        <w:jc w:val="center"/>
      </w:pPr>
      <w:r>
        <w:rPr>
          <w:b w:val="0"/>
          <w:i w:val="0"/>
          <w:color w:val="006000"/>
          <w:sz w:val="22"/>
        </w:rPr>
        <w:t>тот, прикоснувшись к стопам Гуру-Параса, достигает наивысшего духовного состояния ॥2॥</w:t>
      </w:r>
    </w:p>
    <w:p/>
    <w:p>
      <w:pPr>
        <w:spacing w:before="160" w:after="40"/>
        <w:jc w:val="center"/>
      </w:pPr>
      <w:r>
        <w:rPr>
          <w:b/>
          <w:i w:val="0"/>
          <w:color w:val="550000"/>
          <w:sz w:val="26"/>
        </w:rPr>
        <w:t>ਸਚੁ ਮਨ ਕਾਰਣਿ ਤਤੁ ਬਿਲੋਵੈ ॥</w:t>
      </w:r>
    </w:p>
    <w:p>
      <w:pPr>
        <w:spacing w:after="60"/>
        <w:jc w:val="center"/>
      </w:pPr>
      <w:r>
        <w:rPr>
          <w:b w:val="0"/>
          <w:i/>
          <w:color w:val="444444"/>
          <w:sz w:val="20"/>
        </w:rPr>
        <w:t>sach man kāraṇ tat bilovai ॥</w:t>
      </w:r>
    </w:p>
    <w:p>
      <w:pPr>
        <w:spacing w:after="200"/>
        <w:jc w:val="center"/>
      </w:pPr>
      <w:r>
        <w:rPr>
          <w:b w:val="0"/>
          <w:i w:val="0"/>
          <w:color w:val="006000"/>
          <w:sz w:val="22"/>
        </w:rPr>
        <w:t>О йоги! Тот, кто, чтобы подчинить свой ум, снова и снова помнит вечно Истинного Господа, словно взбивает молоко,</w:t>
      </w:r>
    </w:p>
    <w:p/>
    <w:p>
      <w:pPr>
        <w:spacing w:before="160" w:after="40"/>
        <w:jc w:val="center"/>
      </w:pPr>
      <w:r>
        <w:rPr>
          <w:b/>
          <w:i w:val="0"/>
          <w:color w:val="550000"/>
          <w:sz w:val="26"/>
        </w:rPr>
        <w:t>ਸੁਭਰ ਸਰਵਰਿ ਮੈਲੁ ਨ ਧੋਵੈ ॥</w:t>
      </w:r>
    </w:p>
    <w:p>
      <w:pPr>
        <w:spacing w:after="60"/>
        <w:jc w:val="center"/>
      </w:pPr>
      <w:r>
        <w:rPr>
          <w:b w:val="0"/>
          <w:i/>
          <w:color w:val="444444"/>
          <w:sz w:val="20"/>
        </w:rPr>
        <w:t>subhar sarvar mail na dhovai ॥</w:t>
      </w:r>
    </w:p>
    <w:p>
      <w:pPr>
        <w:spacing w:after="200"/>
        <w:jc w:val="center"/>
      </w:pPr>
      <w:r>
        <w:rPr>
          <w:b w:val="0"/>
          <w:i w:val="0"/>
          <w:color w:val="006000"/>
          <w:sz w:val="22"/>
        </w:rPr>
        <w:t>и кто омывает себя в до краёв наполненном озере нектара Имени, где нет никакой грязи пороков и прочего,</w:t>
      </w:r>
    </w:p>
    <w:p/>
    <w:p>
      <w:pPr>
        <w:spacing w:before="160" w:after="40"/>
        <w:jc w:val="center"/>
      </w:pPr>
      <w:r>
        <w:rPr>
          <w:b/>
          <w:i w:val="0"/>
          <w:color w:val="550000"/>
          <w:sz w:val="26"/>
        </w:rPr>
        <w:t>ਜੈ ਸਿਉ ਰਾਤਾ ਤੈਸੋ ਹੋਵੈ ॥</w:t>
      </w:r>
    </w:p>
    <w:p>
      <w:pPr>
        <w:spacing w:after="60"/>
        <w:jc w:val="center"/>
      </w:pPr>
      <w:r>
        <w:rPr>
          <w:b w:val="0"/>
          <w:i/>
          <w:color w:val="444444"/>
          <w:sz w:val="20"/>
        </w:rPr>
        <w:t>jai si-o rātā taiso hovai ॥</w:t>
      </w:r>
    </w:p>
    <w:p>
      <w:pPr>
        <w:spacing w:after="200"/>
        <w:jc w:val="center"/>
      </w:pPr>
      <w:r>
        <w:rPr>
          <w:b w:val="0"/>
          <w:i w:val="0"/>
          <w:color w:val="006000"/>
          <w:sz w:val="22"/>
        </w:rPr>
        <w:t>тот сам становится таким, с каким Господом он соединяется в любви.</w:t>
      </w:r>
    </w:p>
    <w:p/>
    <w:p>
      <w:pPr>
        <w:spacing w:before="160" w:after="40"/>
        <w:jc w:val="center"/>
      </w:pPr>
      <w:r>
        <w:rPr>
          <w:b/>
          <w:i w:val="0"/>
          <w:color w:val="550000"/>
          <w:sz w:val="26"/>
        </w:rPr>
        <w:t>ਆਪੇ ਕਰਤਾ ਕਰੇ ਸੁ ਹੋਵੈ ॥੩॥</w:t>
      </w:r>
    </w:p>
    <w:p>
      <w:pPr>
        <w:spacing w:after="60"/>
        <w:jc w:val="center"/>
      </w:pPr>
      <w:r>
        <w:rPr>
          <w:b w:val="0"/>
          <w:i/>
          <w:color w:val="444444"/>
          <w:sz w:val="20"/>
        </w:rPr>
        <w:t>āpe kartā करे so hovai ॥3॥</w:t>
      </w:r>
    </w:p>
    <w:p>
      <w:pPr>
        <w:spacing w:after="200"/>
        <w:jc w:val="center"/>
      </w:pPr>
      <w:r>
        <w:rPr>
          <w:b w:val="0"/>
          <w:i w:val="0"/>
          <w:color w:val="006000"/>
          <w:sz w:val="22"/>
        </w:rPr>
        <w:t>Тогда к нему приходит понимание, что в мире происходит только то, что Сам Творец совершает ॥3॥</w:t>
      </w:r>
    </w:p>
    <w:p/>
    <w:p>
      <w:pPr>
        <w:spacing w:before="160" w:after="40"/>
        <w:jc w:val="center"/>
      </w:pPr>
      <w:r>
        <w:rPr>
          <w:b/>
          <w:i w:val="0"/>
          <w:color w:val="550000"/>
          <w:sz w:val="26"/>
        </w:rPr>
        <w:t>ਗੁਰ ਹਿਵ ਸੀਤਲੁ ਅਗਨਿ ਬੁਝਾਵੈ ॥</w:t>
      </w:r>
    </w:p>
    <w:p>
      <w:pPr>
        <w:spacing w:after="60"/>
        <w:jc w:val="center"/>
      </w:pPr>
      <w:r>
        <w:rPr>
          <w:b w:val="0"/>
          <w:i/>
          <w:color w:val="444444"/>
          <w:sz w:val="20"/>
        </w:rPr>
        <w:t>gur hiv sītal agan bujhāvai ॥</w:t>
      </w:r>
    </w:p>
    <w:p>
      <w:pPr>
        <w:spacing w:after="200"/>
        <w:jc w:val="center"/>
      </w:pPr>
      <w:r>
        <w:rPr>
          <w:b w:val="0"/>
          <w:i w:val="0"/>
          <w:color w:val="006000"/>
          <w:sz w:val="22"/>
        </w:rPr>
        <w:t>О йоги! Тот, кто, встретив Гуру с сердцем, прохладным как лёд, гасит в себе огонь жажды,</w:t>
      </w:r>
    </w:p>
    <w:p/>
    <w:p>
      <w:pPr>
        <w:spacing w:before="160" w:after="40"/>
        <w:jc w:val="center"/>
      </w:pPr>
      <w:r>
        <w:rPr>
          <w:b/>
          <w:i w:val="0"/>
          <w:color w:val="550000"/>
          <w:sz w:val="26"/>
        </w:rPr>
        <w:t>ਸੇਵਾ ਸੁਰਤਿ ਬਿਭੂਤ ਚੜਾਵੈ ॥</w:t>
      </w:r>
    </w:p>
    <w:p>
      <w:pPr>
        <w:spacing w:after="60"/>
        <w:jc w:val="center"/>
      </w:pPr>
      <w:r>
        <w:rPr>
          <w:b w:val="0"/>
          <w:i/>
          <w:color w:val="444444"/>
          <w:sz w:val="20"/>
        </w:rPr>
        <w:t>sevā surat bibhūt chaṛhāvai ॥</w:t>
      </w:r>
    </w:p>
    <w:p>
      <w:pPr>
        <w:spacing w:after="200"/>
        <w:jc w:val="center"/>
      </w:pPr>
      <w:r>
        <w:rPr>
          <w:b w:val="0"/>
          <w:i w:val="0"/>
          <w:color w:val="006000"/>
          <w:sz w:val="22"/>
        </w:rPr>
        <w:t>и удерживает своё внимание в севе, которой учит Гуру, словно натирает своё тело таким пеплом,</w:t>
      </w:r>
    </w:p>
    <w:p/>
    <w:p>
      <w:pPr>
        <w:spacing w:before="160" w:after="40"/>
        <w:jc w:val="center"/>
      </w:pPr>
      <w:r>
        <w:rPr>
          <w:b/>
          <w:i w:val="0"/>
          <w:color w:val="550000"/>
          <w:sz w:val="26"/>
        </w:rPr>
        <w:t>ਦਰਸਨੁ ਆਪਿ ਸਹਜ ਘਰਿ ਆਵੈ ॥</w:t>
      </w:r>
    </w:p>
    <w:p>
      <w:pPr>
        <w:spacing w:after="60"/>
        <w:jc w:val="center"/>
      </w:pPr>
      <w:r>
        <w:rPr>
          <w:b w:val="0"/>
          <w:i/>
          <w:color w:val="444444"/>
          <w:sz w:val="20"/>
        </w:rPr>
        <w:t>darsan āp sahaj ghar āvai ॥</w:t>
      </w:r>
    </w:p>
    <w:p>
      <w:pPr>
        <w:spacing w:after="200"/>
        <w:jc w:val="center"/>
      </w:pPr>
      <w:r>
        <w:rPr>
          <w:b w:val="0"/>
          <w:i w:val="0"/>
          <w:color w:val="006000"/>
          <w:sz w:val="22"/>
        </w:rPr>
        <w:t>тот пребывает в состоянии постоянной духовной устойчивости; считай, что он и принял подлинное одеяние аскета.</w:t>
      </w:r>
    </w:p>
    <w:p/>
    <w:p>
      <w:pPr>
        <w:spacing w:before="160" w:after="40"/>
        <w:jc w:val="center"/>
      </w:pPr>
      <w:r>
        <w:rPr>
          <w:b/>
          <w:i w:val="0"/>
          <w:color w:val="550000"/>
          <w:sz w:val="26"/>
        </w:rPr>
        <w:t>ਨਿਰਮਲ ਬਾਣੀ ਨਾਦੁ ਵਜਾਵੈ ॥੪॥</w:t>
      </w:r>
    </w:p>
    <w:p>
      <w:pPr>
        <w:spacing w:after="60"/>
        <w:jc w:val="center"/>
      </w:pPr>
      <w:r>
        <w:rPr>
          <w:b w:val="0"/>
          <w:i/>
          <w:color w:val="444444"/>
          <w:sz w:val="20"/>
        </w:rPr>
        <w:t>nirmal bāṇī nād vajāvai ॥4॥</w:t>
      </w:r>
    </w:p>
    <w:p>
      <w:pPr>
        <w:spacing w:after="200"/>
        <w:jc w:val="center"/>
      </w:pPr>
      <w:r>
        <w:rPr>
          <w:b w:val="0"/>
          <w:i w:val="0"/>
          <w:color w:val="006000"/>
          <w:sz w:val="22"/>
        </w:rPr>
        <w:t>Такой человек продолжает играть на этом инструменте — на святой Бани Гуру, наполненной хвалой Вахегуру ॥4॥</w:t>
      </w:r>
    </w:p>
    <w:p/>
    <w:p>
      <w:pPr>
        <w:spacing w:before="160" w:after="40"/>
        <w:jc w:val="center"/>
      </w:pPr>
      <w:r>
        <w:rPr>
          <w:b/>
          <w:i w:val="0"/>
          <w:color w:val="550000"/>
          <w:sz w:val="26"/>
        </w:rPr>
        <w:t>ਅੰਤਰਿ ਗਿਆਨੁ ਮਹਾ ਰਸੁ ਸਾਰਾ ॥</w:t>
      </w:r>
    </w:p>
    <w:p>
      <w:pPr>
        <w:spacing w:after="60"/>
        <w:jc w:val="center"/>
      </w:pPr>
      <w:r>
        <w:rPr>
          <w:b w:val="0"/>
          <w:i/>
          <w:color w:val="444444"/>
          <w:sz w:val="20"/>
        </w:rPr>
        <w:t>antar giān mahā ras sārā ॥</w:t>
      </w:r>
    </w:p>
    <w:p>
      <w:pPr>
        <w:spacing w:after="200"/>
        <w:jc w:val="center"/>
      </w:pPr>
      <w:r>
        <w:rPr>
          <w:b w:val="0"/>
          <w:i w:val="0"/>
          <w:color w:val="006000"/>
          <w:sz w:val="22"/>
        </w:rPr>
        <w:t>О йоги! Тот, кто внутри себя обрёл глубокую связь с Вахегуру и постоянно пьёт высший великий нектар Имени,</w:t>
      </w:r>
    </w:p>
    <w:p/>
    <w:p>
      <w:pPr>
        <w:spacing w:before="160" w:after="40"/>
        <w:jc w:val="center"/>
      </w:pPr>
      <w:r>
        <w:rPr>
          <w:b/>
          <w:i w:val="0"/>
          <w:color w:val="550000"/>
          <w:sz w:val="26"/>
        </w:rPr>
        <w:t>ਤੀਰਥ ਮਜਨੁ ਗੁਰ ਵੀਚਾਰਾ ॥</w:t>
      </w:r>
    </w:p>
    <w:p>
      <w:pPr>
        <w:spacing w:after="60"/>
        <w:jc w:val="center"/>
      </w:pPr>
      <w:r>
        <w:rPr>
          <w:b w:val="0"/>
          <w:i/>
          <w:color w:val="444444"/>
          <w:sz w:val="20"/>
        </w:rPr>
        <w:t>tīrath majan gur vīchārā ॥</w:t>
      </w:r>
    </w:p>
    <w:p>
      <w:pPr>
        <w:spacing w:after="200"/>
        <w:jc w:val="center"/>
      </w:pPr>
      <w:r>
        <w:rPr>
          <w:b w:val="0"/>
          <w:i w:val="0"/>
          <w:color w:val="006000"/>
          <w:sz w:val="22"/>
        </w:rPr>
        <w:t>кто сделал размышление над Бани Сатгуру своим омовением на шестидесяти восьми тиртхах,</w:t>
      </w:r>
    </w:p>
    <w:p/>
    <w:p>
      <w:pPr>
        <w:spacing w:before="160" w:after="40"/>
        <w:jc w:val="center"/>
      </w:pPr>
      <w:r>
        <w:rPr>
          <w:b/>
          <w:i w:val="0"/>
          <w:color w:val="550000"/>
          <w:sz w:val="26"/>
        </w:rPr>
        <w:t>ਅੰਤਰਿ ਪੂਜਾ ਥਾਨੁ ਮੁਰਾਰਾ ॥</w:t>
      </w:r>
    </w:p>
    <w:p>
      <w:pPr>
        <w:spacing w:after="60"/>
        <w:jc w:val="center"/>
      </w:pPr>
      <w:r>
        <w:rPr>
          <w:b w:val="0"/>
          <w:i/>
          <w:color w:val="444444"/>
          <w:sz w:val="20"/>
        </w:rPr>
        <w:t>antar pūjā thān murārā ॥</w:t>
      </w:r>
    </w:p>
    <w:p>
      <w:pPr>
        <w:spacing w:after="200"/>
        <w:jc w:val="center"/>
      </w:pPr>
      <w:r>
        <w:rPr>
          <w:b w:val="0"/>
          <w:i w:val="0"/>
          <w:color w:val="006000"/>
          <w:sz w:val="22"/>
        </w:rPr>
        <w:t>кто сделал своё сердце храмом для пребывания Вахегуру и внутри себя поклоняется Ему,</w:t>
      </w:r>
    </w:p>
    <w:p/>
    <w:p>
      <w:pPr>
        <w:spacing w:before="160" w:after="40"/>
        <w:jc w:val="center"/>
      </w:pPr>
      <w:r>
        <w:rPr>
          <w:b/>
          <w:i w:val="0"/>
          <w:color w:val="550000"/>
          <w:sz w:val="26"/>
        </w:rPr>
        <w:t>ਜੋਤੀ ਜੋਤਿ ਮਿਲਾਵਣਹਾਰਾ ॥੫॥</w:t>
      </w:r>
    </w:p>
    <w:p>
      <w:pPr>
        <w:spacing w:after="60"/>
        <w:jc w:val="center"/>
      </w:pPr>
      <w:r>
        <w:rPr>
          <w:b w:val="0"/>
          <w:i/>
          <w:color w:val="444444"/>
          <w:sz w:val="20"/>
        </w:rPr>
        <w:t>jotī jot milāvaṇhārā ॥5॥</w:t>
      </w:r>
    </w:p>
    <w:p>
      <w:pPr>
        <w:spacing w:after="200"/>
        <w:jc w:val="center"/>
      </w:pPr>
      <w:r>
        <w:rPr>
          <w:b w:val="0"/>
          <w:i w:val="0"/>
          <w:color w:val="006000"/>
          <w:sz w:val="22"/>
        </w:rPr>
        <w:t>тот соединяет свой свет со Светом Вахегуру ॥5॥</w:t>
      </w:r>
    </w:p>
    <w:p/>
    <w:p>
      <w:pPr>
        <w:spacing w:before="160" w:after="40"/>
        <w:jc w:val="center"/>
      </w:pPr>
      <w:r>
        <w:rPr>
          <w:b/>
          <w:i w:val="0"/>
          <w:color w:val="550000"/>
          <w:sz w:val="26"/>
        </w:rPr>
        <w:t>ਰਸਿ ਰਸਿਆ ਮਤਿ ਏਕੈ ਭਾਇ ॥</w:t>
      </w:r>
    </w:p>
    <w:p>
      <w:pPr>
        <w:spacing w:after="60"/>
        <w:jc w:val="center"/>
      </w:pPr>
      <w:r>
        <w:rPr>
          <w:b w:val="0"/>
          <w:i/>
          <w:color w:val="444444"/>
          <w:sz w:val="20"/>
        </w:rPr>
        <w:t>ras rasiā mat ekai bhāi ॥</w:t>
      </w:r>
    </w:p>
    <w:p>
      <w:pPr>
        <w:spacing w:after="200"/>
        <w:jc w:val="center"/>
      </w:pPr>
      <w:r>
        <w:rPr>
          <w:b w:val="0"/>
          <w:i w:val="0"/>
          <w:color w:val="006000"/>
          <w:sz w:val="22"/>
        </w:rPr>
        <w:t>О йоги! Тот человек, чей ум пропитывается нектаром Имени,</w:t>
      </w:r>
    </w:p>
    <w:p/>
    <w:p>
      <w:pPr>
        <w:spacing w:before="160" w:after="40"/>
        <w:jc w:val="center"/>
      </w:pPr>
      <w:r>
        <w:rPr>
          <w:b/>
          <w:i w:val="0"/>
          <w:color w:val="550000"/>
          <w:sz w:val="26"/>
        </w:rPr>
        <w:t>ਤਖਤ ਨਿਵਾਸੀ ਪੰਚ ਸਮਾਇ ॥</w:t>
      </w:r>
    </w:p>
    <w:p>
      <w:pPr>
        <w:spacing w:after="60"/>
        <w:jc w:val="center"/>
      </w:pPr>
      <w:r>
        <w:rPr>
          <w:b w:val="0"/>
          <w:i/>
          <w:color w:val="444444"/>
          <w:sz w:val="20"/>
        </w:rPr>
        <w:t>takhat nivāsī pañch samāi ॥</w:t>
      </w:r>
    </w:p>
    <w:p>
      <w:pPr>
        <w:spacing w:after="200"/>
        <w:jc w:val="center"/>
      </w:pPr>
      <w:r>
        <w:rPr>
          <w:b w:val="0"/>
          <w:i w:val="0"/>
          <w:color w:val="006000"/>
          <w:sz w:val="22"/>
        </w:rPr>
        <w:t>чей разум пропитывается любовью к одному Вахегуру, уничтожает пятерых — кам и прочих — и становится внутренне устойчивым,</w:t>
      </w:r>
    </w:p>
    <w:p/>
    <w:p>
      <w:pPr>
        <w:spacing w:before="160" w:after="40"/>
        <w:jc w:val="center"/>
      </w:pPr>
      <w:r>
        <w:rPr>
          <w:b/>
          <w:i w:val="0"/>
          <w:color w:val="550000"/>
          <w:sz w:val="26"/>
        </w:rPr>
        <w:t>ਕਾਰ ਕਮਾਈ ਖਸਮ ਰਜਾਇ ॥</w:t>
      </w:r>
    </w:p>
    <w:p>
      <w:pPr>
        <w:spacing w:after="60"/>
        <w:jc w:val="center"/>
      </w:pPr>
      <w:r>
        <w:rPr>
          <w:b w:val="0"/>
          <w:i/>
          <w:color w:val="444444"/>
          <w:sz w:val="20"/>
        </w:rPr>
        <w:t>kār kamāī khasam rajāi ॥</w:t>
      </w:r>
    </w:p>
    <w:p>
      <w:pPr>
        <w:spacing w:after="200"/>
        <w:jc w:val="center"/>
      </w:pPr>
      <w:r>
        <w:rPr>
          <w:b w:val="0"/>
          <w:i w:val="0"/>
          <w:color w:val="006000"/>
          <w:sz w:val="22"/>
        </w:rPr>
        <w:t>для того хождение в воле Господа становится его постоянным делом и постоянным заработком,</w:t>
      </w:r>
    </w:p>
    <w:p/>
    <w:p>
      <w:pPr>
        <w:spacing w:before="160" w:after="40"/>
        <w:jc w:val="center"/>
      </w:pPr>
      <w:r>
        <w:rPr>
          <w:b/>
          <w:i w:val="0"/>
          <w:color w:val="550000"/>
          <w:sz w:val="26"/>
        </w:rPr>
        <w:t>ਅਵਿਗਤ ਨਾਥੁ ਨ ਲਖਿਆ ਜਾਇ ॥੬॥</w:t>
      </w:r>
    </w:p>
    <w:p>
      <w:pPr>
        <w:spacing w:after="60"/>
        <w:jc w:val="center"/>
      </w:pPr>
      <w:r>
        <w:rPr>
          <w:b w:val="0"/>
          <w:i/>
          <w:color w:val="444444"/>
          <w:sz w:val="20"/>
        </w:rPr>
        <w:t>avigat nāth na lakhia jāi ॥6॥</w:t>
      </w:r>
    </w:p>
    <w:p>
      <w:pPr>
        <w:spacing w:after="200"/>
        <w:jc w:val="center"/>
      </w:pPr>
      <w:r>
        <w:rPr>
          <w:b w:val="0"/>
          <w:i w:val="0"/>
          <w:color w:val="006000"/>
          <w:sz w:val="22"/>
        </w:rPr>
        <w:t>такой человек становится образом того «Натха», Который незрим и Чей облик невозможно описать ॥6॥</w:t>
      </w:r>
    </w:p>
    <w:p/>
    <w:p>
      <w:pPr>
        <w:spacing w:before="160" w:after="40"/>
        <w:jc w:val="center"/>
      </w:pPr>
      <w:r>
        <w:rPr>
          <w:b/>
          <w:i w:val="0"/>
          <w:color w:val="550000"/>
          <w:sz w:val="26"/>
        </w:rPr>
        <w:t>ਜਲ ਮਹਿ ਉਪਜੈ ਜਲ ਤੇ ਦੂਰਿ ॥</w:t>
      </w:r>
    </w:p>
    <w:p>
      <w:pPr>
        <w:spacing w:after="60"/>
        <w:jc w:val="center"/>
      </w:pPr>
      <w:r>
        <w:rPr>
          <w:b w:val="0"/>
          <w:i/>
          <w:color w:val="444444"/>
          <w:sz w:val="20"/>
        </w:rPr>
        <w:t>jal mahi upjai jal te dūr ॥</w:t>
      </w:r>
    </w:p>
    <w:p>
      <w:pPr>
        <w:spacing w:after="200"/>
        <w:jc w:val="center"/>
      </w:pPr>
      <w:r>
        <w:rPr>
          <w:b w:val="0"/>
          <w:i w:val="0"/>
          <w:color w:val="006000"/>
          <w:sz w:val="22"/>
        </w:rPr>
        <w:t>О йоги! Солнце или луна отражаются в воде озера и прочего, но сами они очень далеки от этой воды,</w:t>
      </w:r>
    </w:p>
    <w:p/>
    <w:p>
      <w:pPr>
        <w:spacing w:before="160" w:after="40"/>
        <w:jc w:val="center"/>
      </w:pPr>
      <w:r>
        <w:rPr>
          <w:b/>
          <w:i w:val="0"/>
          <w:color w:val="550000"/>
          <w:sz w:val="26"/>
        </w:rPr>
        <w:t>ਜਲ ਮਹਿ ਜੋਤਿ ਰਹਿਆ ਭਰਪੂਰਿ ॥</w:t>
      </w:r>
    </w:p>
    <w:p>
      <w:pPr>
        <w:spacing w:after="60"/>
        <w:jc w:val="center"/>
      </w:pPr>
      <w:r>
        <w:rPr>
          <w:b w:val="0"/>
          <w:i/>
          <w:color w:val="444444"/>
          <w:sz w:val="20"/>
        </w:rPr>
        <w:t>jal mahi jot rahiā bharpūr ॥</w:t>
      </w:r>
    </w:p>
    <w:p>
      <w:pPr>
        <w:spacing w:after="200"/>
        <w:jc w:val="center"/>
      </w:pPr>
      <w:r>
        <w:rPr>
          <w:b w:val="0"/>
          <w:i w:val="0"/>
          <w:color w:val="006000"/>
          <w:sz w:val="22"/>
        </w:rPr>
        <w:t>и в воде сияет их свет; точно так же Свет Вахегуру во всех существах и повсюду распространён,</w:t>
      </w:r>
    </w:p>
    <w:p/>
    <w:p>
      <w:pPr>
        <w:spacing w:before="160" w:after="40"/>
        <w:jc w:val="center"/>
      </w:pPr>
      <w:r>
        <w:rPr>
          <w:b/>
          <w:i w:val="0"/>
          <w:color w:val="550000"/>
          <w:sz w:val="26"/>
        </w:rPr>
        <w:t>ਕਿਸੁ ਨੇੜੈ ਕਿਸੁ ਆਖਾ ਦੂਰਿ ॥</w:t>
      </w:r>
    </w:p>
    <w:p>
      <w:pPr>
        <w:spacing w:after="60"/>
        <w:jc w:val="center"/>
      </w:pPr>
      <w:r>
        <w:rPr>
          <w:b w:val="0"/>
          <w:i/>
          <w:color w:val="444444"/>
          <w:sz w:val="20"/>
        </w:rPr>
        <w:t>kis neṛai kis ākhā dūr ॥</w:t>
      </w:r>
    </w:p>
    <w:p>
      <w:pPr>
        <w:spacing w:after="200"/>
        <w:jc w:val="center"/>
      </w:pPr>
      <w:r>
        <w:rPr>
          <w:b w:val="0"/>
          <w:i w:val="0"/>
          <w:color w:val="006000"/>
          <w:sz w:val="22"/>
        </w:rPr>
        <w:t>но Сам Вахегуру и непричастен, и близок ко всем, и далёк; я не могу сказать, к кому Он близок и от кого далёк.</w:t>
      </w:r>
    </w:p>
    <w:p/>
    <w:p>
      <w:pPr>
        <w:spacing w:before="160" w:after="40"/>
        <w:jc w:val="center"/>
      </w:pPr>
      <w:r>
        <w:rPr>
          <w:b/>
          <w:i w:val="0"/>
          <w:color w:val="550000"/>
          <w:sz w:val="26"/>
        </w:rPr>
        <w:t>ਨਿਧਿ ਗੁਣ ਗਾਵਾ ਦੇਖਿ ਹਦੂਰਿ ॥੭॥</w:t>
      </w:r>
    </w:p>
    <w:p>
      <w:pPr>
        <w:spacing w:after="60"/>
        <w:jc w:val="center"/>
      </w:pPr>
      <w:r>
        <w:rPr>
          <w:b w:val="0"/>
          <w:i/>
          <w:color w:val="444444"/>
          <w:sz w:val="20"/>
        </w:rPr>
        <w:t>nidh guṇ gāvā dekh hadūr ॥7॥</w:t>
      </w:r>
    </w:p>
    <w:p>
      <w:pPr>
        <w:spacing w:after="200"/>
        <w:jc w:val="center"/>
      </w:pPr>
      <w:r>
        <w:rPr>
          <w:b w:val="0"/>
          <w:i w:val="0"/>
          <w:color w:val="006000"/>
          <w:sz w:val="22"/>
        </w:rPr>
        <w:t>Видя Его присутствующим повсюду, я пою качества этого Господа — сокровищницы добродетелей ॥7॥</w:t>
      </w:r>
    </w:p>
    <w:p/>
    <w:p>
      <w:pPr>
        <w:spacing w:before="160" w:after="40"/>
        <w:jc w:val="center"/>
      </w:pPr>
      <w:r>
        <w:rPr>
          <w:b/>
          <w:i w:val="0"/>
          <w:color w:val="550000"/>
          <w:sz w:val="26"/>
        </w:rPr>
        <w:t>ਅੰਤਰਿ ਬਾਹਰਿ ਅਵਰੁ ਨ ਕੋਇ ॥</w:t>
      </w:r>
    </w:p>
    <w:p>
      <w:pPr>
        <w:spacing w:after="60"/>
        <w:jc w:val="center"/>
      </w:pPr>
      <w:r>
        <w:rPr>
          <w:b w:val="0"/>
          <w:i/>
          <w:color w:val="444444"/>
          <w:sz w:val="20"/>
        </w:rPr>
        <w:t>antar bāhar avar na koi ॥</w:t>
      </w:r>
    </w:p>
    <w:p>
      <w:pPr>
        <w:spacing w:after="200"/>
        <w:jc w:val="center"/>
      </w:pPr>
      <w:r>
        <w:rPr>
          <w:b w:val="0"/>
          <w:i w:val="0"/>
          <w:color w:val="006000"/>
          <w:sz w:val="22"/>
        </w:rPr>
        <w:t>Повсюду, внутри и снаружи существ, во всём творении нет никого, кроме Вахегуру,</w:t>
      </w:r>
    </w:p>
    <w:p/>
    <w:p>
      <w:pPr>
        <w:spacing w:before="160" w:after="40"/>
        <w:jc w:val="center"/>
      </w:pPr>
      <w:r>
        <w:rPr>
          <w:b/>
          <w:i w:val="0"/>
          <w:color w:val="550000"/>
          <w:sz w:val="26"/>
        </w:rPr>
        <w:t>ਜੋ ਤਿਸੁ ਭਾਵੈ ਸੋ ਫੁਨਿ ਹੋਇ ॥</w:t>
      </w:r>
    </w:p>
    <w:p>
      <w:pPr>
        <w:spacing w:after="60"/>
        <w:jc w:val="center"/>
      </w:pPr>
      <w:r>
        <w:rPr>
          <w:b w:val="0"/>
          <w:i/>
          <w:color w:val="444444"/>
          <w:sz w:val="20"/>
        </w:rPr>
        <w:t>jo tis bhāvai so phun hoi ॥</w:t>
      </w:r>
    </w:p>
    <w:p>
      <w:pPr>
        <w:spacing w:after="200"/>
        <w:jc w:val="center"/>
      </w:pPr>
      <w:r>
        <w:rPr>
          <w:b w:val="0"/>
          <w:i w:val="0"/>
          <w:color w:val="006000"/>
          <w:sz w:val="22"/>
        </w:rPr>
        <w:t>и в мире происходит только то, что Ему угодно.</w:t>
      </w:r>
    </w:p>
    <w:p/>
    <w:p>
      <w:pPr>
        <w:spacing w:before="160" w:after="40"/>
        <w:jc w:val="center"/>
      </w:pPr>
      <w:r>
        <w:rPr>
          <w:b/>
          <w:i w:val="0"/>
          <w:color w:val="550000"/>
          <w:sz w:val="26"/>
        </w:rPr>
        <w:t>ਸੁਣਿ ਭਰਥਰਿ ਨਾਨਕੁ ਕਹੈ ਬੀਚਾਰੁ ॥</w:t>
      </w:r>
    </w:p>
    <w:p>
      <w:pPr>
        <w:spacing w:after="60"/>
        <w:jc w:val="center"/>
      </w:pPr>
      <w:r>
        <w:rPr>
          <w:b w:val="0"/>
          <w:i/>
          <w:color w:val="444444"/>
          <w:sz w:val="20"/>
        </w:rPr>
        <w:t>suṇ bharthar nānak kahai bīchār ॥</w:t>
      </w:r>
    </w:p>
    <w:p>
      <w:pPr>
        <w:spacing w:after="200"/>
        <w:jc w:val="center"/>
      </w:pPr>
      <w:r>
        <w:rPr>
          <w:b w:val="0"/>
          <w:i w:val="0"/>
          <w:color w:val="006000"/>
          <w:sz w:val="22"/>
        </w:rPr>
        <w:t>Слушай, Бхартхари-йоги, Нанак говорит тебе это слово размышления,</w:t>
      </w:r>
    </w:p>
    <w:p/>
    <w:p>
      <w:pPr>
        <w:spacing w:before="160" w:after="40"/>
        <w:jc w:val="center"/>
      </w:pPr>
      <w:r>
        <w:rPr>
          <w:b/>
          <w:i w:val="0"/>
          <w:color w:val="550000"/>
          <w:sz w:val="26"/>
        </w:rPr>
        <w:t>ਨਿਰਮਲ ਨਾਮੁ ਮੇਰਾ ਆਧਾਰੁ ॥੮॥੧॥</w:t>
      </w:r>
    </w:p>
    <w:p>
      <w:pPr>
        <w:spacing w:after="60"/>
        <w:jc w:val="center"/>
      </w:pPr>
      <w:r>
        <w:rPr>
          <w:b w:val="0"/>
          <w:i/>
          <w:color w:val="444444"/>
          <w:sz w:val="20"/>
        </w:rPr>
        <w:t>nirmal nām merā ādhār ॥8॥1॥</w:t>
      </w:r>
    </w:p>
    <w:p>
      <w:pPr>
        <w:spacing w:after="200"/>
        <w:jc w:val="center"/>
      </w:pPr>
      <w:r>
        <w:rPr>
          <w:b w:val="0"/>
          <w:i w:val="0"/>
          <w:color w:val="006000"/>
          <w:sz w:val="22"/>
        </w:rPr>
        <w:t>святое Имя этого всепронизывающего Вахегуру — опора моей жизни ॥8॥1॥</w:t>
      </w:r>
    </w:p>
    <w:p/>
    <w:p>
      <w:pPr>
        <w:spacing w:before="360" w:after="200"/>
        <w:jc w:val="center"/>
      </w:pPr>
      <w:r>
        <w:rPr>
          <w:b/>
          <w:color w:val="222222"/>
          <w:sz w:val="26"/>
        </w:rPr>
        <w:t>АНГ 412</w:t>
      </w:r>
    </w:p>
    <w:p>
      <w:pPr>
        <w:spacing w:before="160" w:after="40"/>
        <w:jc w:val="center"/>
      </w:pPr>
      <w:r>
        <w:rPr>
          <w:b/>
          <w:i w:val="0"/>
          <w:color w:val="550000"/>
          <w:sz w:val="26"/>
        </w:rPr>
        <w:t>ਆਸਾ ਮਹਲਾ ੧ ॥</w:t>
      </w:r>
    </w:p>
    <w:p>
      <w:pPr>
        <w:spacing w:after="60"/>
        <w:jc w:val="center"/>
      </w:pPr>
      <w:r>
        <w:rPr>
          <w:b w:val="0"/>
          <w:i/>
          <w:color w:val="444444"/>
          <w:sz w:val="20"/>
        </w:rPr>
        <w:t>āsā mehlā 1 ॥</w:t>
      </w:r>
    </w:p>
    <w:p>
      <w:pPr>
        <w:spacing w:after="200"/>
        <w:jc w:val="center"/>
      </w:pPr>
      <w:r>
        <w:rPr>
          <w:b w:val="0"/>
          <w:i w:val="0"/>
          <w:color w:val="006000"/>
          <w:sz w:val="22"/>
        </w:rPr>
        <w:t>Бани Гуру Нанакдева Джи в раге Аса.</w:t>
      </w:r>
    </w:p>
    <w:p/>
    <w:p>
      <w:pPr>
        <w:spacing w:before="160" w:after="40"/>
        <w:jc w:val="center"/>
      </w:pPr>
      <w:r>
        <w:rPr>
          <w:b/>
          <w:i w:val="0"/>
          <w:color w:val="550000"/>
          <w:sz w:val="26"/>
        </w:rPr>
        <w:t>ਸਭਿ ਜਪ ਸਭਿ ਤਪ ਸਭ ਚਤੁਰਾਈ ॥</w:t>
      </w:r>
    </w:p>
    <w:p>
      <w:pPr>
        <w:spacing w:after="60"/>
        <w:jc w:val="center"/>
      </w:pPr>
      <w:r>
        <w:rPr>
          <w:b w:val="0"/>
          <w:i/>
          <w:color w:val="444444"/>
          <w:sz w:val="20"/>
        </w:rPr>
        <w:t>sabh jap sabh tap sabh chaturāī ॥</w:t>
      </w:r>
    </w:p>
    <w:p>
      <w:pPr>
        <w:spacing w:after="200"/>
        <w:jc w:val="center"/>
      </w:pPr>
      <w:r>
        <w:rPr>
          <w:b w:val="0"/>
          <w:i w:val="0"/>
          <w:color w:val="006000"/>
          <w:sz w:val="22"/>
        </w:rPr>
        <w:t>Человек, который совершает все джапы, практикует все тапы и проявляет всякую мудрость и рассудительность в понимании шастр и прочего,</w:t>
      </w:r>
    </w:p>
    <w:p/>
    <w:p>
      <w:pPr>
        <w:spacing w:before="160" w:after="40"/>
        <w:jc w:val="center"/>
      </w:pPr>
      <w:r>
        <w:rPr>
          <w:b/>
          <w:i w:val="0"/>
          <w:color w:val="550000"/>
          <w:sz w:val="26"/>
        </w:rPr>
        <w:t>ਊਝੜਿ ਭਰਮੈ ਰਾਹਿ ਨ ਪਾਈ ॥</w:t>
      </w:r>
    </w:p>
    <w:p>
      <w:pPr>
        <w:spacing w:after="60"/>
        <w:jc w:val="center"/>
      </w:pPr>
      <w:r>
        <w:rPr>
          <w:b w:val="0"/>
          <w:i/>
          <w:color w:val="444444"/>
          <w:sz w:val="20"/>
        </w:rPr>
        <w:t>ūjhaṛ bharmai rāh na pāī ॥</w:t>
      </w:r>
    </w:p>
    <w:p>
      <w:pPr>
        <w:spacing w:after="200"/>
        <w:jc w:val="center"/>
      </w:pPr>
      <w:r>
        <w:rPr>
          <w:b w:val="0"/>
          <w:i w:val="0"/>
          <w:color w:val="006000"/>
          <w:sz w:val="22"/>
        </w:rPr>
        <w:t>но если он не понимает способа стать рабом Параматмы, тогда никакое его усилие, включая джап и тап, не принимается в присутствии Господа.</w:t>
      </w:r>
    </w:p>
    <w:p/>
    <w:p>
      <w:pPr>
        <w:spacing w:before="160" w:after="40"/>
        <w:jc w:val="center"/>
      </w:pPr>
      <w:r>
        <w:rPr>
          <w:b/>
          <w:i w:val="0"/>
          <w:color w:val="550000"/>
          <w:sz w:val="26"/>
        </w:rPr>
        <w:t>ਬਿਨੁ ਬੂਝੇ ਕੋ ਥਾਇ ਨ ਪਾਈ ॥</w:t>
      </w:r>
    </w:p>
    <w:p>
      <w:pPr>
        <w:spacing w:after="60"/>
        <w:jc w:val="center"/>
      </w:pPr>
      <w:r>
        <w:rPr>
          <w:b w:val="0"/>
          <w:i/>
          <w:color w:val="444444"/>
          <w:sz w:val="20"/>
        </w:rPr>
        <w:t>bin būjhey ko thāi na pāī ॥</w:t>
      </w:r>
    </w:p>
    <w:p>
      <w:pPr>
        <w:spacing w:after="200"/>
        <w:jc w:val="center"/>
      </w:pPr>
      <w:r>
        <w:rPr>
          <w:b w:val="0"/>
          <w:i w:val="0"/>
          <w:color w:val="006000"/>
          <w:sz w:val="22"/>
        </w:rPr>
        <w:t>Он блуждает по ложному пути, он не идёт по верной дороге.</w:t>
      </w:r>
    </w:p>
    <w:p/>
    <w:p>
      <w:pPr>
        <w:spacing w:before="160" w:after="40"/>
        <w:jc w:val="center"/>
      </w:pPr>
      <w:r>
        <w:rPr>
          <w:b/>
          <w:i w:val="0"/>
          <w:color w:val="550000"/>
          <w:sz w:val="26"/>
        </w:rPr>
        <w:t>ਨਾਮ ਬਿਹੂਣੈ ਮਾਥੇ ਛਾਈ ॥੧॥</w:t>
      </w:r>
    </w:p>
    <w:p>
      <w:pPr>
        <w:spacing w:after="60"/>
        <w:jc w:val="center"/>
      </w:pPr>
      <w:r>
        <w:rPr>
          <w:b w:val="0"/>
          <w:i/>
          <w:color w:val="444444"/>
          <w:sz w:val="20"/>
        </w:rPr>
        <w:t>nām bihūṇai māthe chhāī ॥1॥</w:t>
      </w:r>
    </w:p>
    <w:p>
      <w:pPr>
        <w:spacing w:after="200"/>
        <w:jc w:val="center"/>
      </w:pPr>
      <w:r>
        <w:rPr>
          <w:b w:val="0"/>
          <w:i w:val="0"/>
          <w:color w:val="006000"/>
          <w:sz w:val="22"/>
        </w:rPr>
        <w:t>На голову человека, лишённого Имени Параматмы, падает лишь пепел ॥1॥</w:t>
      </w:r>
    </w:p>
    <w:p/>
    <w:p>
      <w:pPr>
        <w:spacing w:before="160" w:after="40"/>
        <w:jc w:val="center"/>
      </w:pPr>
      <w:r>
        <w:rPr>
          <w:b/>
          <w:i w:val="0"/>
          <w:color w:val="550000"/>
          <w:sz w:val="26"/>
        </w:rPr>
        <w:t>ਸਾਚ ਧਣੀ ਜਗੁ ਆਇ ਬਿਨਾਸਾ ॥</w:t>
      </w:r>
    </w:p>
    <w:p>
      <w:pPr>
        <w:spacing w:after="60"/>
        <w:jc w:val="center"/>
      </w:pPr>
      <w:r>
        <w:rPr>
          <w:b w:val="0"/>
          <w:i/>
          <w:color w:val="444444"/>
          <w:sz w:val="20"/>
        </w:rPr>
        <w:t>sāch dhaṇī jag āi bināsā ॥</w:t>
      </w:r>
    </w:p>
    <w:p>
      <w:pPr>
        <w:spacing w:after="200"/>
        <w:jc w:val="center"/>
      </w:pPr>
      <w:r>
        <w:rPr>
          <w:b w:val="0"/>
          <w:i w:val="0"/>
          <w:color w:val="006000"/>
          <w:sz w:val="22"/>
        </w:rPr>
        <w:t>Мир рождается и умирает, а Владыка мира — Господь — пребывает вечно.</w:t>
      </w:r>
    </w:p>
    <w:p/>
    <w:p>
      <w:pPr>
        <w:spacing w:before="160" w:after="40"/>
        <w:jc w:val="center"/>
      </w:pPr>
      <w:r>
        <w:rPr>
          <w:b/>
          <w:i w:val="0"/>
          <w:color w:val="550000"/>
          <w:sz w:val="26"/>
        </w:rPr>
        <w:t>ਛੂਟਸਿ ਪ੍ਰਾਣੀ ਗੁਰਮੁਖਿ ਦਾਸਾ ॥੧॥ ਰਹਾਉ ॥</w:t>
      </w:r>
    </w:p>
    <w:p>
      <w:pPr>
        <w:spacing w:after="60"/>
        <w:jc w:val="center"/>
      </w:pPr>
      <w:r>
        <w:rPr>
          <w:b w:val="0"/>
          <w:i/>
          <w:color w:val="444444"/>
          <w:sz w:val="20"/>
        </w:rPr>
        <w:t>chhūṭas prāṇī gurmukh dāsā ॥1॥ rahāu ॥</w:t>
      </w:r>
    </w:p>
    <w:p>
      <w:pPr>
        <w:spacing w:after="200"/>
        <w:jc w:val="center"/>
      </w:pPr>
      <w:r>
        <w:rPr>
          <w:b w:val="0"/>
          <w:i w:val="0"/>
          <w:color w:val="006000"/>
          <w:sz w:val="22"/>
        </w:rPr>
        <w:t>То существо, которое, придя в прибежище Гуру, становится рабом Параматмы, спасается от круга рождения и смерти ॥1॥ Пауза ॥</w:t>
      </w:r>
    </w:p>
    <w:p/>
    <w:p>
      <w:pPr>
        <w:spacing w:before="160" w:after="40"/>
        <w:jc w:val="center"/>
      </w:pPr>
      <w:r>
        <w:rPr>
          <w:b/>
          <w:i w:val="0"/>
          <w:color w:val="550000"/>
          <w:sz w:val="26"/>
        </w:rPr>
        <w:t>ਜਗੁ ਮੋਹਿ ਬਾਧਾ ਬਹੁਤੀ ਆਸਾ ॥</w:t>
      </w:r>
    </w:p>
    <w:p>
      <w:pPr>
        <w:spacing w:after="60"/>
        <w:jc w:val="center"/>
      </w:pPr>
      <w:r>
        <w:rPr>
          <w:b w:val="0"/>
          <w:i/>
          <w:color w:val="444444"/>
          <w:sz w:val="20"/>
        </w:rPr>
        <w:t>jag moh bādhā bahutī āsā ॥</w:t>
      </w:r>
    </w:p>
    <w:p>
      <w:pPr>
        <w:spacing w:after="200"/>
        <w:jc w:val="center"/>
      </w:pPr>
      <w:r>
        <w:rPr>
          <w:b w:val="0"/>
          <w:i w:val="0"/>
          <w:color w:val="006000"/>
          <w:sz w:val="22"/>
        </w:rPr>
        <w:t>Мир связан привязанностью к майе, связан множеством надежд и потому рождается и умирает.</w:t>
      </w:r>
    </w:p>
    <w:p/>
    <w:p>
      <w:pPr>
        <w:spacing w:before="160" w:after="40"/>
        <w:jc w:val="center"/>
      </w:pPr>
      <w:r>
        <w:rPr>
          <w:b/>
          <w:i w:val="0"/>
          <w:color w:val="550000"/>
          <w:sz w:val="26"/>
        </w:rPr>
        <w:t>ਗੁਰਮਤੀ ਇਕਿ ਭਏ ਉਦਾਸਾ ॥</w:t>
      </w:r>
    </w:p>
    <w:p>
      <w:pPr>
        <w:spacing w:after="60"/>
        <w:jc w:val="center"/>
      </w:pPr>
      <w:r>
        <w:rPr>
          <w:b w:val="0"/>
          <w:i/>
          <w:color w:val="444444"/>
          <w:sz w:val="20"/>
        </w:rPr>
        <w:t>gurmatī ik bhae udāsā ॥</w:t>
      </w:r>
    </w:p>
    <w:p>
      <w:pPr>
        <w:spacing w:after="200"/>
        <w:jc w:val="center"/>
      </w:pPr>
      <w:r>
        <w:rPr>
          <w:b w:val="0"/>
          <w:i w:val="0"/>
          <w:color w:val="006000"/>
          <w:sz w:val="22"/>
        </w:rPr>
        <w:t>Но некоторые, по великой удаче, следуя наставлению Гуру, остаются непривязанными к मोह.</w:t>
      </w:r>
    </w:p>
    <w:p/>
    <w:p>
      <w:pPr>
        <w:spacing w:before="160" w:after="40"/>
        <w:jc w:val="center"/>
      </w:pPr>
      <w:r>
        <w:rPr>
          <w:b/>
          <w:i w:val="0"/>
          <w:color w:val="550000"/>
          <w:sz w:val="26"/>
        </w:rPr>
        <w:t>ਅੰਤਰਿ ਨਾਮੁ ਕਮਲੁ ਪਰਗਾਸਾ ॥</w:t>
      </w:r>
    </w:p>
    <w:p>
      <w:pPr>
        <w:spacing w:after="60"/>
        <w:jc w:val="center"/>
      </w:pPr>
      <w:r>
        <w:rPr>
          <w:b w:val="0"/>
          <w:i/>
          <w:color w:val="444444"/>
          <w:sz w:val="20"/>
        </w:rPr>
        <w:t>antar nām kamal pargāsā ॥</w:t>
      </w:r>
    </w:p>
    <w:p>
      <w:pPr>
        <w:spacing w:after="200"/>
        <w:jc w:val="center"/>
      </w:pPr>
      <w:r>
        <w:rPr>
          <w:b w:val="0"/>
          <w:i w:val="0"/>
          <w:color w:val="006000"/>
          <w:sz w:val="22"/>
        </w:rPr>
        <w:t>Внутри них пребывает Имя Параматмы, и по его милости их сердечный лотос остаётся раскрытым.</w:t>
      </w:r>
    </w:p>
    <w:p/>
    <w:p>
      <w:pPr>
        <w:spacing w:before="160" w:after="40"/>
        <w:jc w:val="center"/>
      </w:pPr>
      <w:r>
        <w:rPr>
          <w:b/>
          <w:i w:val="0"/>
          <w:color w:val="550000"/>
          <w:sz w:val="26"/>
        </w:rPr>
        <w:t>ਤਿਨ੍ਹ ਕਉ ਨਾਹੀ ਜਮ ਕੀ ਤ੍ਰਾਸਾ ॥੨॥</w:t>
      </w:r>
    </w:p>
    <w:p>
      <w:pPr>
        <w:spacing w:after="60"/>
        <w:jc w:val="center"/>
      </w:pPr>
      <w:r>
        <w:rPr>
          <w:b w:val="0"/>
          <w:i/>
          <w:color w:val="444444"/>
          <w:sz w:val="20"/>
        </w:rPr>
        <w:t>tinh kau nāhī jam kī trāsā ॥2॥</w:t>
      </w:r>
    </w:p>
    <w:p>
      <w:pPr>
        <w:spacing w:after="200"/>
        <w:jc w:val="center"/>
      </w:pPr>
      <w:r>
        <w:rPr>
          <w:b w:val="0"/>
          <w:i w:val="0"/>
          <w:color w:val="006000"/>
          <w:sz w:val="22"/>
        </w:rPr>
        <w:t>У таких людей больше нет страха перед кругом рождения и смерти ॥2॥</w:t>
      </w:r>
    </w:p>
    <w:p/>
    <w:p>
      <w:pPr>
        <w:spacing w:before="160" w:after="40"/>
        <w:jc w:val="center"/>
      </w:pPr>
      <w:r>
        <w:rPr>
          <w:b/>
          <w:i w:val="0"/>
          <w:color w:val="550000"/>
          <w:sz w:val="26"/>
        </w:rPr>
        <w:t>ਜਗੁ ਤ੍ਰਿਅ ਜਿਤੁ ਕਾਮਣਿ ਹਿਤਕਾਰੀ ॥</w:t>
      </w:r>
    </w:p>
    <w:p>
      <w:pPr>
        <w:spacing w:after="60"/>
        <w:jc w:val="center"/>
      </w:pPr>
      <w:r>
        <w:rPr>
          <w:b w:val="0"/>
          <w:i/>
          <w:color w:val="444444"/>
          <w:sz w:val="20"/>
        </w:rPr>
        <w:t>jag tri-a jit kāmaṇ hitkārī ॥</w:t>
      </w:r>
    </w:p>
    <w:p>
      <w:pPr>
        <w:spacing w:after="200"/>
        <w:jc w:val="center"/>
      </w:pPr>
      <w:r>
        <w:rPr>
          <w:b w:val="0"/>
          <w:i w:val="0"/>
          <w:color w:val="006000"/>
          <w:sz w:val="22"/>
        </w:rPr>
        <w:t>Оставшись без прибежища Гуру, мир становится одержим похотью и запутывается в привязанности к женщине;</w:t>
      </w:r>
    </w:p>
    <w:p/>
    <w:p>
      <w:pPr>
        <w:spacing w:before="160" w:after="40"/>
        <w:jc w:val="center"/>
      </w:pPr>
      <w:r>
        <w:rPr>
          <w:b/>
          <w:i w:val="0"/>
          <w:color w:val="550000"/>
          <w:sz w:val="26"/>
        </w:rPr>
        <w:t>ਪੁਤ੍ਰ ਕਲਤ੍ਰ ਲਗਿ ਨਾਮੁ ਵਿਸਾਰੀ ॥</w:t>
      </w:r>
    </w:p>
    <w:p>
      <w:pPr>
        <w:spacing w:after="60"/>
        <w:jc w:val="center"/>
      </w:pPr>
      <w:r>
        <w:rPr>
          <w:b w:val="0"/>
          <w:i/>
          <w:color w:val="444444"/>
          <w:sz w:val="20"/>
        </w:rPr>
        <w:t>putar kalatar lag nām visārī ॥</w:t>
      </w:r>
    </w:p>
    <w:p>
      <w:pPr>
        <w:spacing w:after="200"/>
        <w:jc w:val="center"/>
      </w:pPr>
      <w:r>
        <w:rPr>
          <w:b w:val="0"/>
          <w:i w:val="0"/>
          <w:color w:val="006000"/>
          <w:sz w:val="22"/>
        </w:rPr>
        <w:t>погрузившись в привязанность к сыну и жене, он забывает Имя Параматмы.</w:t>
      </w:r>
    </w:p>
    <w:p/>
    <w:p>
      <w:pPr>
        <w:spacing w:before="160" w:after="40"/>
        <w:jc w:val="center"/>
      </w:pPr>
      <w:r>
        <w:rPr>
          <w:b/>
          <w:i w:val="0"/>
          <w:color w:val="550000"/>
          <w:sz w:val="26"/>
        </w:rPr>
        <w:t>ਬਿਰਥਾ ਜਨਮੁ ਗਵਾਇਆ ਬਾਜੀ ਹਾਰੀ ॥</w:t>
      </w:r>
    </w:p>
    <w:p>
      <w:pPr>
        <w:spacing w:after="60"/>
        <w:jc w:val="center"/>
      </w:pPr>
      <w:r>
        <w:rPr>
          <w:b w:val="0"/>
          <w:i/>
          <w:color w:val="444444"/>
          <w:sz w:val="20"/>
        </w:rPr>
        <w:t>birthā janam gavāiā bājī hārī ॥</w:t>
      </w:r>
    </w:p>
    <w:p>
      <w:pPr>
        <w:spacing w:after="200"/>
        <w:jc w:val="center"/>
      </w:pPr>
      <w:r>
        <w:rPr>
          <w:b w:val="0"/>
          <w:i w:val="0"/>
          <w:color w:val="006000"/>
          <w:sz w:val="22"/>
        </w:rPr>
        <w:t>Так он напрасно растрачивает свою жизнь и уходит, проиграв игру человеческого рождения.</w:t>
      </w:r>
    </w:p>
    <w:p/>
    <w:p>
      <w:pPr>
        <w:spacing w:before="160" w:after="40"/>
        <w:jc w:val="center"/>
      </w:pPr>
      <w:r>
        <w:rPr>
          <w:b/>
          <w:i w:val="0"/>
          <w:color w:val="550000"/>
          <w:sz w:val="26"/>
        </w:rPr>
        <w:t>ਸਤਿਗੁਰੁ ਸੇਵੇ ਕਰਣੀ ਸਾਰੀ ॥੩॥</w:t>
      </w:r>
    </w:p>
    <w:p>
      <w:pPr>
        <w:spacing w:after="60"/>
        <w:jc w:val="center"/>
      </w:pPr>
      <w:r>
        <w:rPr>
          <w:b w:val="0"/>
          <w:i/>
          <w:color w:val="444444"/>
          <w:sz w:val="20"/>
        </w:rPr>
        <w:t>satgur sevē karaṇī sārī ॥3॥</w:t>
      </w:r>
    </w:p>
    <w:p>
      <w:pPr>
        <w:spacing w:after="200"/>
        <w:jc w:val="center"/>
      </w:pPr>
      <w:r>
        <w:rPr>
          <w:b w:val="0"/>
          <w:i w:val="0"/>
          <w:color w:val="006000"/>
          <w:sz w:val="22"/>
        </w:rPr>
        <w:t>Но если человек совершает служение, указанное Гуру, его повседневное деяние становится превосходным ॥3॥</w:t>
      </w:r>
    </w:p>
    <w:p/>
    <w:p>
      <w:pPr>
        <w:spacing w:before="160" w:after="40"/>
        <w:jc w:val="center"/>
      </w:pPr>
      <w:r>
        <w:rPr>
          <w:b/>
          <w:i w:val="0"/>
          <w:color w:val="550000"/>
          <w:sz w:val="26"/>
        </w:rPr>
        <w:t>ਬਾਹਰਹੁ ਹਉਮੈ ਕਹੈ ਕਹਾਏ ॥</w:t>
      </w:r>
    </w:p>
    <w:p>
      <w:pPr>
        <w:spacing w:after="60"/>
        <w:jc w:val="center"/>
      </w:pPr>
      <w:r>
        <w:rPr>
          <w:b w:val="0"/>
          <w:i/>
          <w:color w:val="444444"/>
          <w:sz w:val="20"/>
        </w:rPr>
        <w:t>bāhrahū haumai kahai kahāe ॥</w:t>
      </w:r>
    </w:p>
    <w:p>
      <w:pPr>
        <w:spacing w:after="200"/>
        <w:jc w:val="center"/>
      </w:pPr>
      <w:r>
        <w:rPr>
          <w:b w:val="0"/>
          <w:i w:val="0"/>
          <w:color w:val="006000"/>
          <w:sz w:val="22"/>
        </w:rPr>
        <w:t>Такой человек не подпадает под влияние майи; хотя внешне, занимаясь мирскими делами, он как будто проявляет себя,</w:t>
      </w:r>
    </w:p>
    <w:p/>
    <w:p>
      <w:pPr>
        <w:spacing w:before="160" w:after="40"/>
        <w:jc w:val="center"/>
      </w:pPr>
      <w:r>
        <w:rPr>
          <w:b/>
          <w:i w:val="0"/>
          <w:color w:val="550000"/>
          <w:sz w:val="26"/>
        </w:rPr>
        <w:t>ਅੰਦਰਹੁ ਮੁਕਤੁ ਲੇਪੁ ਕਦੇ ਨ ਲਾਏ ॥</w:t>
      </w:r>
    </w:p>
    <w:p>
      <w:pPr>
        <w:spacing w:after="60"/>
        <w:jc w:val="center"/>
      </w:pPr>
      <w:r>
        <w:rPr>
          <w:b w:val="0"/>
          <w:i/>
          <w:color w:val="444444"/>
          <w:sz w:val="20"/>
        </w:rPr>
        <w:t>andrahū mukat lep kadē na lāe ॥</w:t>
      </w:r>
    </w:p>
    <w:p>
      <w:pPr>
        <w:spacing w:after="200"/>
        <w:jc w:val="center"/>
      </w:pPr>
      <w:r>
        <w:rPr>
          <w:b w:val="0"/>
          <w:i w:val="0"/>
          <w:color w:val="006000"/>
          <w:sz w:val="22"/>
        </w:rPr>
        <w:t>внутренне он остаётся свободным от привязанности к майе,</w:t>
      </w:r>
    </w:p>
    <w:p/>
    <w:p>
      <w:pPr>
        <w:spacing w:before="160" w:after="40"/>
        <w:jc w:val="center"/>
      </w:pPr>
      <w:r>
        <w:rPr>
          <w:b/>
          <w:i w:val="0"/>
          <w:color w:val="550000"/>
          <w:sz w:val="26"/>
        </w:rPr>
        <w:t>ਮਾਇਆ ਮੋਹੁ ਗੁਰ ਸਬਦਿ ਜਲਾਏ ॥</w:t>
      </w:r>
    </w:p>
    <w:p>
      <w:pPr>
        <w:spacing w:after="60"/>
        <w:jc w:val="center"/>
      </w:pPr>
      <w:r>
        <w:rPr>
          <w:b w:val="0"/>
          <w:i/>
          <w:color w:val="444444"/>
          <w:sz w:val="20"/>
        </w:rPr>
        <w:t>māiā moh gur sabad jalāe ॥</w:t>
      </w:r>
    </w:p>
    <w:p>
      <w:pPr>
        <w:spacing w:after="200"/>
        <w:jc w:val="center"/>
      </w:pPr>
      <w:r>
        <w:rPr>
          <w:b w:val="0"/>
          <w:i w:val="0"/>
          <w:color w:val="006000"/>
          <w:sz w:val="22"/>
        </w:rPr>
        <w:t>ибо через Шабд Гуру он сжигает в себе привязанность к майе,</w:t>
      </w:r>
    </w:p>
    <w:p/>
    <w:p>
      <w:pPr>
        <w:spacing w:before="160" w:after="40"/>
        <w:jc w:val="center"/>
      </w:pPr>
      <w:r>
        <w:rPr>
          <w:b/>
          <w:i w:val="0"/>
          <w:color w:val="550000"/>
          <w:sz w:val="26"/>
        </w:rPr>
        <w:t>ਨਿਰਮਲ ਨਾਮੁ ਸਦ ਹਿਰਦੈ ਧਿਆਏ ॥੪॥</w:t>
      </w:r>
    </w:p>
    <w:p>
      <w:pPr>
        <w:spacing w:after="60"/>
        <w:jc w:val="center"/>
      </w:pPr>
      <w:r>
        <w:rPr>
          <w:b w:val="0"/>
          <w:i/>
          <w:color w:val="444444"/>
          <w:sz w:val="20"/>
        </w:rPr>
        <w:t>nirmal nām sad hirdai dhiāe ॥4॥</w:t>
      </w:r>
    </w:p>
    <w:p>
      <w:pPr>
        <w:spacing w:after="200"/>
        <w:jc w:val="center"/>
      </w:pPr>
      <w:r>
        <w:rPr>
          <w:b w:val="0"/>
          <w:i w:val="0"/>
          <w:color w:val="006000"/>
          <w:sz w:val="22"/>
        </w:rPr>
        <w:t>и всегда хранит в своём сердце память о чистом Имени Параматмы ॥4॥</w:t>
      </w:r>
    </w:p>
    <w:p/>
    <w:p>
      <w:pPr>
        <w:spacing w:before="160" w:after="40"/>
        <w:jc w:val="center"/>
      </w:pPr>
      <w:r>
        <w:rPr>
          <w:b/>
          <w:i w:val="0"/>
          <w:color w:val="550000"/>
          <w:sz w:val="26"/>
        </w:rPr>
        <w:t>ਧਾਵਤੁ ਰਾਖੈ ਠਾਕਿ ਰਹਾਏ ॥</w:t>
      </w:r>
    </w:p>
    <w:p>
      <w:pPr>
        <w:spacing w:after="60"/>
        <w:jc w:val="center"/>
      </w:pPr>
      <w:r>
        <w:rPr>
          <w:b w:val="0"/>
          <w:i/>
          <w:color w:val="444444"/>
          <w:sz w:val="20"/>
        </w:rPr>
        <w:t>dhāvat rākhai ṭhāk rahāe ॥</w:t>
      </w:r>
    </w:p>
    <w:p>
      <w:pPr>
        <w:spacing w:after="200"/>
        <w:jc w:val="center"/>
      </w:pPr>
      <w:r>
        <w:rPr>
          <w:b w:val="0"/>
          <w:i w:val="0"/>
          <w:color w:val="006000"/>
          <w:sz w:val="22"/>
        </w:rPr>
        <w:t>Он бережёт свой блуждающий ум и удерживает его, не давая ему уйти к привязанности майи,</w:t>
      </w:r>
    </w:p>
    <w:p/>
    <w:p>
      <w:pPr>
        <w:spacing w:before="160" w:after="40"/>
        <w:jc w:val="center"/>
      </w:pPr>
      <w:r>
        <w:rPr>
          <w:b/>
          <w:i w:val="0"/>
          <w:color w:val="550000"/>
          <w:sz w:val="26"/>
        </w:rPr>
        <w:t>ਸਿਖ ਸੰਗਤਿ ਕਰਮਿ ਮਿਲਾਏ ॥</w:t>
      </w:r>
    </w:p>
    <w:p>
      <w:pPr>
        <w:spacing w:after="60"/>
        <w:jc w:val="center"/>
      </w:pPr>
      <w:r>
        <w:rPr>
          <w:b w:val="0"/>
          <w:i/>
          <w:color w:val="444444"/>
          <w:sz w:val="20"/>
        </w:rPr>
        <w:t>sikh sangat karam milāe ॥</w:t>
      </w:r>
    </w:p>
    <w:p>
      <w:pPr>
        <w:spacing w:after="200"/>
        <w:jc w:val="center"/>
      </w:pPr>
      <w:r>
        <w:rPr>
          <w:b w:val="0"/>
          <w:i w:val="0"/>
          <w:color w:val="006000"/>
          <w:sz w:val="22"/>
        </w:rPr>
        <w:t>того сикха Гуру, которого Параматма по Своей милости приводит в сангат.</w:t>
      </w:r>
    </w:p>
    <w:p/>
    <w:p>
      <w:pPr>
        <w:spacing w:before="160" w:after="40"/>
        <w:jc w:val="center"/>
      </w:pPr>
      <w:r>
        <w:rPr>
          <w:b/>
          <w:i w:val="0"/>
          <w:color w:val="550000"/>
          <w:sz w:val="26"/>
        </w:rPr>
        <w:t>ਗੁਰ ਬਿਨੁ ਭੂਲੋ ਆਵੈ ਜਾਏ ॥</w:t>
      </w:r>
    </w:p>
    <w:p>
      <w:pPr>
        <w:spacing w:after="60"/>
        <w:jc w:val="center"/>
      </w:pPr>
      <w:r>
        <w:rPr>
          <w:b w:val="0"/>
          <w:i/>
          <w:color w:val="444444"/>
          <w:sz w:val="20"/>
        </w:rPr>
        <w:t>gur bin bhūlo āvai jāe ॥</w:t>
      </w:r>
    </w:p>
    <w:p>
      <w:pPr>
        <w:spacing w:after="200"/>
        <w:jc w:val="center"/>
      </w:pPr>
      <w:r>
        <w:rPr>
          <w:b w:val="0"/>
          <w:i w:val="0"/>
          <w:color w:val="006000"/>
          <w:sz w:val="22"/>
        </w:rPr>
        <w:t>Без прихода в прибежище Гуру человек сбивается с верного жизненного пути и попадает в круг рождения и смерти.</w:t>
      </w:r>
    </w:p>
    <w:p/>
    <w:p>
      <w:pPr>
        <w:spacing w:before="160" w:after="40"/>
        <w:jc w:val="center"/>
      </w:pPr>
      <w:r>
        <w:rPr>
          <w:b/>
          <w:i w:val="0"/>
          <w:color w:val="550000"/>
          <w:sz w:val="26"/>
        </w:rPr>
        <w:t>ਨਦਰਿ ਕਰੇ ਸੰਜੋਗਿ ਮਿਲਾਏ ॥੫॥</w:t>
      </w:r>
    </w:p>
    <w:p>
      <w:pPr>
        <w:spacing w:after="60"/>
        <w:jc w:val="center"/>
      </w:pPr>
      <w:r>
        <w:rPr>
          <w:b w:val="0"/>
          <w:i/>
          <w:color w:val="444444"/>
          <w:sz w:val="20"/>
        </w:rPr>
        <w:t>nadar karē sanjog milāe ॥5॥</w:t>
      </w:r>
    </w:p>
    <w:p>
      <w:pPr>
        <w:spacing w:after="200"/>
        <w:jc w:val="center"/>
      </w:pPr>
      <w:r>
        <w:rPr>
          <w:b w:val="0"/>
          <w:i w:val="0"/>
          <w:color w:val="006000"/>
          <w:sz w:val="22"/>
        </w:rPr>
        <w:t>На кого Господь бросает милостивый взгляд, того Он вводит в сангат и соединяет со Своими стопами ॥5॥</w:t>
      </w:r>
    </w:p>
    <w:p/>
    <w:p>
      <w:pPr>
        <w:spacing w:before="160" w:after="40"/>
        <w:jc w:val="center"/>
      </w:pPr>
      <w:r>
        <w:rPr>
          <w:b/>
          <w:i w:val="0"/>
          <w:color w:val="550000"/>
          <w:sz w:val="26"/>
        </w:rPr>
        <w:t>ਰੂੜੋ ਕਹਉ ਨ ਕਹਿਆ ਜਾਈ ॥</w:t>
      </w:r>
    </w:p>
    <w:p>
      <w:pPr>
        <w:spacing w:after="60"/>
        <w:jc w:val="center"/>
      </w:pPr>
      <w:r>
        <w:rPr>
          <w:b w:val="0"/>
          <w:i/>
          <w:color w:val="444444"/>
          <w:sz w:val="20"/>
        </w:rPr>
        <w:t>rūṛo kahau na kahiā jāī ॥</w:t>
      </w:r>
    </w:p>
    <w:p>
      <w:pPr>
        <w:spacing w:after="200"/>
        <w:jc w:val="center"/>
      </w:pPr>
      <w:r>
        <w:rPr>
          <w:b w:val="0"/>
          <w:i w:val="0"/>
          <w:color w:val="006000"/>
          <w:sz w:val="22"/>
        </w:rPr>
        <w:t>О Господь, Ты прекрасен, но если я попытаюсь сказать, каков Ты в Своей красоте, это невозможно выразить.</w:t>
      </w:r>
    </w:p>
    <w:p/>
    <w:p>
      <w:pPr>
        <w:spacing w:before="160" w:after="40"/>
        <w:jc w:val="center"/>
      </w:pPr>
      <w:r>
        <w:rPr>
          <w:b/>
          <w:i w:val="0"/>
          <w:color w:val="550000"/>
          <w:sz w:val="26"/>
        </w:rPr>
        <w:t>ਅਕਥ ਕਥਉ ਨਹ ਕੀਮਤਿ ਪਾਈ ॥</w:t>
      </w:r>
    </w:p>
    <w:p>
      <w:pPr>
        <w:spacing w:after="60"/>
        <w:jc w:val="center"/>
      </w:pPr>
      <w:r>
        <w:rPr>
          <w:b w:val="0"/>
          <w:i/>
          <w:color w:val="444444"/>
          <w:sz w:val="20"/>
        </w:rPr>
        <w:t>akath kathau nah kīmat pāī ॥</w:t>
      </w:r>
    </w:p>
    <w:p>
      <w:pPr>
        <w:spacing w:after="200"/>
        <w:jc w:val="center"/>
      </w:pPr>
      <w:r>
        <w:rPr>
          <w:b w:val="0"/>
          <w:i w:val="0"/>
          <w:color w:val="006000"/>
          <w:sz w:val="22"/>
        </w:rPr>
        <w:t>О Господь, Твои качества невозможно описать; даже если я попытаюсь их выразить, всё равно невозможно постичь цену Твоих качеств.</w:t>
      </w:r>
    </w:p>
    <w:p/>
    <w:p>
      <w:pPr>
        <w:spacing w:before="160" w:after="40"/>
        <w:jc w:val="center"/>
      </w:pPr>
      <w:r>
        <w:rPr>
          <w:b/>
          <w:i w:val="0"/>
          <w:color w:val="550000"/>
          <w:sz w:val="26"/>
        </w:rPr>
        <w:t>ਸਭ ਦੁਖ ਤੇਰੇ ਸੂਖ ਰਜਾਈ ॥</w:t>
      </w:r>
    </w:p>
    <w:p>
      <w:pPr>
        <w:spacing w:after="60"/>
        <w:jc w:val="center"/>
      </w:pPr>
      <w:r>
        <w:rPr>
          <w:b w:val="0"/>
          <w:i/>
          <w:color w:val="444444"/>
          <w:sz w:val="20"/>
        </w:rPr>
        <w:t>sabh dukh tere sūkh rajāī ॥</w:t>
      </w:r>
    </w:p>
    <w:p>
      <w:pPr>
        <w:spacing w:after="200"/>
        <w:jc w:val="center"/>
      </w:pPr>
      <w:r>
        <w:rPr>
          <w:b w:val="0"/>
          <w:i w:val="0"/>
          <w:color w:val="006000"/>
          <w:sz w:val="22"/>
        </w:rPr>
        <w:t>В разлуке с Тобой приходят страдания, но в следовании Твоей воле все страдания становятся счастьем.</w:t>
      </w:r>
    </w:p>
    <w:p/>
    <w:p>
      <w:pPr>
        <w:spacing w:before="160" w:after="40"/>
        <w:jc w:val="center"/>
      </w:pPr>
      <w:r>
        <w:rPr>
          <w:b/>
          <w:i w:val="0"/>
          <w:color w:val="550000"/>
          <w:sz w:val="26"/>
        </w:rPr>
        <w:t>ਸਭਿ ਦੁਖ ਮੇਟੇ ਸਾਚੈ ਨਾਈ ॥੬॥</w:t>
      </w:r>
    </w:p>
    <w:p>
      <w:pPr>
        <w:spacing w:after="60"/>
        <w:jc w:val="center"/>
      </w:pPr>
      <w:r>
        <w:rPr>
          <w:b w:val="0"/>
          <w:i/>
          <w:color w:val="444444"/>
          <w:sz w:val="20"/>
        </w:rPr>
        <w:t>sabh dukh meṭe sāchai nāī ॥6॥</w:t>
      </w:r>
    </w:p>
    <w:p>
      <w:pPr>
        <w:spacing w:after="200"/>
        <w:jc w:val="center"/>
      </w:pPr>
      <w:r>
        <w:rPr>
          <w:b w:val="0"/>
          <w:i w:val="0"/>
          <w:color w:val="006000"/>
          <w:sz w:val="22"/>
        </w:rPr>
        <w:t>При восхвалении вечно-пребывающего Господа исчезают все страдания ॥6॥</w:t>
      </w:r>
    </w:p>
    <w:p/>
    <w:p>
      <w:pPr>
        <w:spacing w:before="160" w:after="40"/>
        <w:jc w:val="center"/>
      </w:pPr>
      <w:r>
        <w:rPr>
          <w:b/>
          <w:i w:val="0"/>
          <w:color w:val="550000"/>
          <w:sz w:val="26"/>
        </w:rPr>
        <w:t>ਕਰ ਬਿਨੁ ਵਾਜਾ ਪਗ ਬਿਨੁ ਤਾਲਾ ॥</w:t>
      </w:r>
    </w:p>
    <w:p>
      <w:pPr>
        <w:spacing w:after="60"/>
        <w:jc w:val="center"/>
      </w:pPr>
      <w:r>
        <w:rPr>
          <w:b w:val="0"/>
          <w:i/>
          <w:color w:val="444444"/>
          <w:sz w:val="20"/>
        </w:rPr>
        <w:t>kar bin vājā pag bin tālā ॥</w:t>
      </w:r>
    </w:p>
    <w:p>
      <w:pPr>
        <w:spacing w:after="200"/>
        <w:jc w:val="center"/>
      </w:pPr>
      <w:r>
        <w:rPr>
          <w:b w:val="0"/>
          <w:i w:val="0"/>
          <w:color w:val="006000"/>
          <w:sz w:val="22"/>
        </w:rPr>
        <w:t>Внутри человека возникает такое духовное состояние, как будто инструмент играет без рук, а ритм исполняется без танца ног,</w:t>
      </w:r>
    </w:p>
    <w:p/>
    <w:p>
      <w:pPr>
        <w:spacing w:before="160" w:after="40"/>
        <w:jc w:val="center"/>
      </w:pPr>
      <w:r>
        <w:rPr>
          <w:b/>
          <w:i w:val="0"/>
          <w:color w:val="550000"/>
          <w:sz w:val="26"/>
        </w:rPr>
        <w:t>ਜੇ ਸਬਦੁ ਬੁਝੈ ਤਾ ਸਚੁ ਨਿਹਾਲਾ ॥</w:t>
      </w:r>
    </w:p>
    <w:p>
      <w:pPr>
        <w:spacing w:after="60"/>
        <w:jc w:val="center"/>
      </w:pPr>
      <w:r>
        <w:rPr>
          <w:b w:val="0"/>
          <w:i/>
          <w:color w:val="444444"/>
          <w:sz w:val="20"/>
        </w:rPr>
        <w:t>jē sabad bujhai tā sach nihālā ॥</w:t>
      </w:r>
    </w:p>
    <w:p>
      <w:pPr>
        <w:spacing w:after="200"/>
        <w:jc w:val="center"/>
      </w:pPr>
      <w:r>
        <w:rPr>
          <w:b w:val="0"/>
          <w:i w:val="0"/>
          <w:color w:val="006000"/>
          <w:sz w:val="22"/>
        </w:rPr>
        <w:t>когда, поняв Шабд Гуру, он обретает внутри себя созерцание вечно-пребывающего Господа.</w:t>
      </w:r>
    </w:p>
    <w:p/>
    <w:p>
      <w:pPr>
        <w:spacing w:before="160" w:after="40"/>
        <w:jc w:val="center"/>
      </w:pPr>
      <w:r>
        <w:rPr>
          <w:b/>
          <w:i w:val="0"/>
          <w:color w:val="550000"/>
          <w:sz w:val="26"/>
        </w:rPr>
        <w:t>ਅੰਤਰਿ ਸਾਚੁ ਸਭੇ ਸੁਖ ਨਾਲਾ ॥</w:t>
      </w:r>
    </w:p>
    <w:p>
      <w:pPr>
        <w:spacing w:after="60"/>
        <w:jc w:val="center"/>
      </w:pPr>
      <w:r>
        <w:rPr>
          <w:b w:val="0"/>
          <w:i/>
          <w:color w:val="444444"/>
          <w:sz w:val="20"/>
        </w:rPr>
        <w:t>antar sāch sabhe sukh nālā ॥</w:t>
      </w:r>
    </w:p>
    <w:p>
      <w:pPr>
        <w:spacing w:after="200"/>
        <w:jc w:val="center"/>
      </w:pPr>
      <w:r>
        <w:rPr>
          <w:b w:val="0"/>
          <w:i w:val="0"/>
          <w:color w:val="006000"/>
          <w:sz w:val="22"/>
        </w:rPr>
        <w:t>Тогда внутри своей души он ощущает одно лишь счастье,</w:t>
      </w:r>
    </w:p>
    <w:p/>
    <w:p>
      <w:pPr>
        <w:spacing w:before="160" w:after="40"/>
        <w:jc w:val="center"/>
      </w:pPr>
      <w:r>
        <w:rPr>
          <w:b/>
          <w:i w:val="0"/>
          <w:color w:val="550000"/>
          <w:sz w:val="26"/>
        </w:rPr>
        <w:t>ਨਦਰਿ ਕਰੇ ਰਾਖੈ ਰਖਵਾਲਾ ॥੭॥</w:t>
      </w:r>
    </w:p>
    <w:p>
      <w:pPr>
        <w:spacing w:after="60"/>
        <w:jc w:val="center"/>
      </w:pPr>
      <w:r>
        <w:rPr>
          <w:b w:val="0"/>
          <w:i/>
          <w:color w:val="444444"/>
          <w:sz w:val="20"/>
        </w:rPr>
        <w:t>nadar karē rākhai rakhvālā ॥7॥</w:t>
      </w:r>
    </w:p>
    <w:p>
      <w:pPr>
        <w:spacing w:after="200"/>
        <w:jc w:val="center"/>
      </w:pPr>
      <w:r>
        <w:rPr>
          <w:b w:val="0"/>
          <w:i w:val="0"/>
          <w:color w:val="006000"/>
          <w:sz w:val="22"/>
        </w:rPr>
        <w:t>и внутри такого человека проявляется Сам вечно-пребывающий Господь ॥7॥</w:t>
      </w:r>
    </w:p>
    <w:p/>
    <w:p>
      <w:pPr>
        <w:spacing w:before="160" w:after="40"/>
        <w:jc w:val="center"/>
      </w:pPr>
      <w:r>
        <w:rPr>
          <w:b/>
          <w:i w:val="0"/>
          <w:color w:val="550000"/>
          <w:sz w:val="26"/>
        </w:rPr>
        <w:t>ਤ੍ਰਿਭਵਣ ਸੂਝੈ ਆਪੁ ਗਵਾਵੈ ॥</w:t>
      </w:r>
    </w:p>
    <w:p>
      <w:pPr>
        <w:spacing w:after="60"/>
        <w:jc w:val="center"/>
      </w:pPr>
      <w:r>
        <w:rPr>
          <w:b w:val="0"/>
          <w:i/>
          <w:color w:val="444444"/>
          <w:sz w:val="20"/>
        </w:rPr>
        <w:t>tribhavaṇ sūjhai āp gavāvai ॥</w:t>
      </w:r>
    </w:p>
    <w:p>
      <w:pPr>
        <w:spacing w:after="200"/>
        <w:jc w:val="center"/>
      </w:pPr>
      <w:r>
        <w:rPr>
          <w:b w:val="0"/>
          <w:i w:val="0"/>
          <w:color w:val="006000"/>
          <w:sz w:val="22"/>
        </w:rPr>
        <w:t>Тому человеку, который, придя в прибежище Гуру и став рабом Господа, устраняет своё эго, Параматма видится обитающим во всех трёх мирах,</w:t>
      </w:r>
    </w:p>
    <w:p/>
    <w:p>
      <w:pPr>
        <w:spacing w:before="160" w:after="40"/>
        <w:jc w:val="center"/>
      </w:pPr>
      <w:r>
        <w:rPr>
          <w:b/>
          <w:i w:val="0"/>
          <w:color w:val="550000"/>
          <w:sz w:val="26"/>
        </w:rPr>
        <w:t>ਬਾਣੀ ਬੂਝੈ ਸਚਿ ਸਮਾਵੈ ॥</w:t>
      </w:r>
    </w:p>
    <w:p>
      <w:pPr>
        <w:spacing w:after="60"/>
        <w:jc w:val="center"/>
      </w:pPr>
      <w:r>
        <w:rPr>
          <w:b w:val="0"/>
          <w:i/>
          <w:color w:val="444444"/>
          <w:sz w:val="20"/>
        </w:rPr>
        <w:t>bāṇī būjhai sach samāvai ॥</w:t>
      </w:r>
    </w:p>
    <w:p>
      <w:pPr>
        <w:spacing w:after="200"/>
        <w:jc w:val="center"/>
      </w:pPr>
      <w:r>
        <w:rPr>
          <w:b w:val="0"/>
          <w:i w:val="0"/>
          <w:color w:val="006000"/>
          <w:sz w:val="22"/>
        </w:rPr>
        <w:t>через Бани Гуру к нему приходит истинное знание, и он пребывает слитым с вечно-пребывающим Господом.</w:t>
      </w:r>
    </w:p>
    <w:p/>
    <w:p>
      <w:pPr>
        <w:spacing w:before="160" w:after="40"/>
        <w:jc w:val="center"/>
      </w:pPr>
      <w:r>
        <w:rPr>
          <w:b/>
          <w:i w:val="0"/>
          <w:color w:val="550000"/>
          <w:sz w:val="26"/>
        </w:rPr>
        <w:t>ਸਬਦੁ ਵੀਚਾਰੇ ਏਕ ਲਿਵ ਤਾਰਾ ॥</w:t>
      </w:r>
    </w:p>
    <w:p>
      <w:pPr>
        <w:spacing w:after="60"/>
        <w:jc w:val="center"/>
      </w:pPr>
      <w:r>
        <w:rPr>
          <w:b w:val="0"/>
          <w:i/>
          <w:color w:val="444444"/>
          <w:sz w:val="20"/>
        </w:rPr>
        <w:t>sabad vīchāre ek liv tārā ॥</w:t>
      </w:r>
    </w:p>
    <w:p>
      <w:pPr>
        <w:spacing w:after="200"/>
        <w:jc w:val="center"/>
      </w:pPr>
      <w:r>
        <w:rPr>
          <w:b w:val="0"/>
          <w:i w:val="0"/>
          <w:color w:val="006000"/>
          <w:sz w:val="22"/>
        </w:rPr>
        <w:t>Такой человек удерживает Шабд Гуру в поле своего размышления и однонаправленно соединяет сознание с Господом.</w:t>
      </w:r>
    </w:p>
    <w:p/>
    <w:p>
      <w:pPr>
        <w:spacing w:before="160" w:after="40"/>
        <w:jc w:val="center"/>
      </w:pPr>
      <w:r>
        <w:rPr>
          <w:b/>
          <w:i w:val="0"/>
          <w:color w:val="550000"/>
          <w:sz w:val="26"/>
        </w:rPr>
        <w:t>ਨਾਨਕ ਧੰਨੁ ਸਵਾਰਣਹਾਰਾ ॥੮॥੨॥</w:t>
      </w:r>
    </w:p>
    <w:p>
      <w:pPr>
        <w:spacing w:after="60"/>
        <w:jc w:val="center"/>
      </w:pPr>
      <w:r>
        <w:rPr>
          <w:b w:val="0"/>
          <w:i/>
          <w:color w:val="444444"/>
          <w:sz w:val="20"/>
        </w:rPr>
        <w:t>nānak dhaṇ sa-vāraṇhārā ॥8॥2॥</w:t>
      </w:r>
    </w:p>
    <w:p>
      <w:pPr>
        <w:spacing w:after="200"/>
        <w:jc w:val="center"/>
      </w:pPr>
      <w:r>
        <w:rPr>
          <w:b w:val="0"/>
          <w:i w:val="0"/>
          <w:color w:val="006000"/>
          <w:sz w:val="22"/>
        </w:rPr>
        <w:t>О Нанак, благословенно человеческое рождение такого человека; он делает прекрасной и жизнь других ॥8॥2॥</w:t>
      </w:r>
    </w:p>
    <w:p/>
    <w:p>
      <w:pPr>
        <w:spacing w:before="160" w:after="40"/>
        <w:jc w:val="center"/>
      </w:pPr>
      <w:r>
        <w:rPr>
          <w:b/>
          <w:i w:val="0"/>
          <w:color w:val="550000"/>
          <w:sz w:val="26"/>
        </w:rPr>
        <w:t>ਆਸਾ ਮਹਲਾ ੧ ॥</w:t>
      </w:r>
    </w:p>
    <w:p>
      <w:pPr>
        <w:spacing w:after="60"/>
        <w:jc w:val="center"/>
      </w:pPr>
      <w:r>
        <w:rPr>
          <w:b w:val="0"/>
          <w:i/>
          <w:color w:val="444444"/>
          <w:sz w:val="20"/>
        </w:rPr>
        <w:t>āsā mehlā 1 ॥</w:t>
      </w:r>
    </w:p>
    <w:p>
      <w:pPr>
        <w:spacing w:after="200"/>
        <w:jc w:val="center"/>
      </w:pPr>
      <w:r>
        <w:rPr>
          <w:b w:val="0"/>
          <w:i w:val="0"/>
          <w:color w:val="006000"/>
          <w:sz w:val="22"/>
        </w:rPr>
        <w:t>Бани Гуру Нанакдева Джи в раге Аса.</w:t>
      </w:r>
    </w:p>
    <w:p/>
    <w:p>
      <w:pPr>
        <w:spacing w:before="160" w:after="40"/>
        <w:jc w:val="center"/>
      </w:pPr>
      <w:r>
        <w:rPr>
          <w:b/>
          <w:i w:val="0"/>
          <w:color w:val="550000"/>
          <w:sz w:val="26"/>
        </w:rPr>
        <w:t>ਲੇਖ ਅਸੰਖ ਲਿਖਿ ਲਿਖਿ ਮਾਨੁ ॥</w:t>
      </w:r>
    </w:p>
    <w:p>
      <w:pPr>
        <w:spacing w:after="60"/>
        <w:jc w:val="center"/>
      </w:pPr>
      <w:r>
        <w:rPr>
          <w:b w:val="0"/>
          <w:i/>
          <w:color w:val="444444"/>
          <w:sz w:val="20"/>
        </w:rPr>
        <w:t>lekh asaṅkh likh likh mān ॥</w:t>
      </w:r>
    </w:p>
    <w:p>
      <w:pPr>
        <w:spacing w:after="200"/>
        <w:jc w:val="center"/>
      </w:pPr>
      <w:r>
        <w:rPr>
          <w:b w:val="0"/>
          <w:i w:val="0"/>
          <w:color w:val="006000"/>
          <w:sz w:val="22"/>
        </w:rPr>
        <w:t>Пишут и пишут бесчисленные сочинения, наполненные размышлениями о сущности Параматмы, и в уме пишущих от этого рождается лишь гордость своей учёностью и силой мысли.</w:t>
      </w:r>
    </w:p>
    <w:p/>
    <w:p>
      <w:pPr>
        <w:spacing w:before="160" w:after="40"/>
        <w:jc w:val="center"/>
      </w:pPr>
      <w:r>
        <w:rPr>
          <w:b/>
          <w:i w:val="0"/>
          <w:color w:val="550000"/>
          <w:sz w:val="26"/>
        </w:rPr>
        <w:t>ਮਨਿ ਮਾਨਿਐ ਸਚੁ ਸੁਰਤਿ ਵਖਾਨੁ ॥</w:t>
      </w:r>
    </w:p>
    <w:p>
      <w:pPr>
        <w:spacing w:after="60"/>
        <w:jc w:val="center"/>
      </w:pPr>
      <w:r>
        <w:rPr>
          <w:b w:val="0"/>
          <w:i/>
          <w:color w:val="444444"/>
          <w:sz w:val="20"/>
        </w:rPr>
        <w:t>man māni-ai sach surat vakhāṇ ॥</w:t>
      </w:r>
    </w:p>
    <w:p>
      <w:pPr>
        <w:spacing w:after="200"/>
        <w:jc w:val="center"/>
      </w:pPr>
      <w:r>
        <w:rPr>
          <w:b w:val="0"/>
          <w:i w:val="0"/>
          <w:color w:val="006000"/>
          <w:sz w:val="22"/>
        </w:rPr>
        <w:t>Пусть и будут написаны бесчисленные сочинения, сущность Параматмы выше всякого описания и всякого письма; невозможно найти предел Его качеств.</w:t>
      </w:r>
    </w:p>
    <w:p/>
    <w:p>
      <w:pPr>
        <w:spacing w:before="160" w:after="40"/>
        <w:jc w:val="center"/>
      </w:pPr>
      <w:r>
        <w:rPr>
          <w:b/>
          <w:i w:val="0"/>
          <w:color w:val="550000"/>
          <w:sz w:val="26"/>
        </w:rPr>
        <w:t>ਕਥਨੀ ਬਦਨੀ ਪੜਿ ਪੜਿ ਭਾਰੁ ॥</w:t>
      </w:r>
    </w:p>
    <w:p>
      <w:pPr>
        <w:spacing w:after="60"/>
        <w:jc w:val="center"/>
      </w:pPr>
      <w:r>
        <w:rPr>
          <w:b w:val="0"/>
          <w:i/>
          <w:color w:val="444444"/>
          <w:sz w:val="20"/>
        </w:rPr>
        <w:t>kathanī badanī paṛ paṛ bhār ॥</w:t>
      </w:r>
    </w:p>
    <w:p>
      <w:pPr>
        <w:spacing w:after="200"/>
        <w:jc w:val="center"/>
      </w:pPr>
      <w:r>
        <w:rPr>
          <w:b w:val="0"/>
          <w:i w:val="0"/>
          <w:color w:val="006000"/>
          <w:sz w:val="22"/>
        </w:rPr>
        <w:t>От говорения о Его качествах, от речей и от многократного чтения ум лишь ещё больше отягощается бременем Хоумэ.</w:t>
      </w:r>
    </w:p>
    <w:p/>
    <w:p>
      <w:pPr>
        <w:spacing w:before="160" w:after="40"/>
        <w:jc w:val="center"/>
      </w:pPr>
      <w:r>
        <w:rPr>
          <w:b/>
          <w:i w:val="0"/>
          <w:color w:val="550000"/>
          <w:sz w:val="26"/>
        </w:rPr>
        <w:t>ਲੇਖ ਅਸੰਖ ਅਲੇਖੁ ਅਪਾਰੁ ॥੧॥</w:t>
      </w:r>
    </w:p>
    <w:p>
      <w:pPr>
        <w:spacing w:after="60"/>
        <w:jc w:val="center"/>
      </w:pPr>
      <w:r>
        <w:rPr>
          <w:b w:val="0"/>
          <w:i/>
          <w:color w:val="444444"/>
          <w:sz w:val="20"/>
        </w:rPr>
        <w:t>lekh asaṅkh alekh apār ॥1॥</w:t>
      </w:r>
    </w:p>
    <w:p>
      <w:pPr>
        <w:spacing w:after="200"/>
        <w:jc w:val="center"/>
      </w:pPr>
      <w:r>
        <w:rPr>
          <w:b w:val="0"/>
          <w:i w:val="0"/>
          <w:color w:val="006000"/>
          <w:sz w:val="22"/>
        </w:rPr>
        <w:t>Но если ум человека пропитается памятью о качествах Параматмы, если в его сознании утвердится вечно-пребывающий Господь, тогда это и есть подлинное писание, которое принимается Им ॥1॥</w:t>
      </w:r>
    </w:p>
    <w:p/>
    <w:p>
      <w:pPr>
        <w:spacing w:before="160" w:after="40"/>
        <w:jc w:val="center"/>
      </w:pPr>
      <w:r>
        <w:rPr>
          <w:b/>
          <w:i w:val="0"/>
          <w:color w:val="550000"/>
          <w:sz w:val="26"/>
        </w:rPr>
        <w:t>ਐਸਾ ਸਾਚਾ ਤੂੰ ਏਕੋ ਜਾਣੁ ॥</w:t>
      </w:r>
    </w:p>
    <w:p>
      <w:pPr>
        <w:spacing w:after="60"/>
        <w:jc w:val="center"/>
      </w:pPr>
      <w:r>
        <w:rPr>
          <w:b w:val="0"/>
          <w:i/>
          <w:color w:val="444444"/>
          <w:sz w:val="20"/>
        </w:rPr>
        <w:t>aisā sāchā tū eko jāṇ ॥</w:t>
      </w:r>
    </w:p>
    <w:p>
      <w:pPr>
        <w:spacing w:after="200"/>
        <w:jc w:val="center"/>
      </w:pPr>
      <w:r>
        <w:rPr>
          <w:b w:val="0"/>
          <w:i w:val="0"/>
          <w:color w:val="006000"/>
          <w:sz w:val="22"/>
        </w:rPr>
        <w:t>Такого непостижимого и вечно-пребывающего признавай только одного Господа; всё остальное в мире находится в круге рождения и смерти, и это</w:t>
      </w:r>
    </w:p>
    <w:p/>
    <w:p>
      <w:pPr>
        <w:spacing w:before="160" w:after="40"/>
        <w:jc w:val="center"/>
      </w:pPr>
      <w:r>
        <w:rPr>
          <w:b/>
          <w:i w:val="0"/>
          <w:color w:val="550000"/>
          <w:sz w:val="26"/>
        </w:rPr>
        <w:t>ਜੰਮਣੁ ਮਰਣਾ ਹੁਕਮੁ ਪਛਾਣੁ ॥੧॥ ਰਹਾਉ ॥</w:t>
      </w:r>
    </w:p>
    <w:p>
      <w:pPr>
        <w:spacing w:after="60"/>
        <w:jc w:val="center"/>
      </w:pPr>
      <w:r>
        <w:rPr>
          <w:b w:val="0"/>
          <w:i/>
          <w:color w:val="444444"/>
          <w:sz w:val="20"/>
        </w:rPr>
        <w:t>jammaṇ marṇā hukam pachhāṇ ॥1॥ rahāu ॥</w:t>
      </w:r>
    </w:p>
    <w:p>
      <w:pPr>
        <w:spacing w:after="200"/>
        <w:jc w:val="center"/>
      </w:pPr>
      <w:r>
        <w:rPr>
          <w:b w:val="0"/>
          <w:i w:val="0"/>
          <w:color w:val="006000"/>
          <w:sz w:val="22"/>
        </w:rPr>
        <w:t>рождение и умирание тоже понимай как повеление того Параматмы ॥1॥ Пауза ॥</w:t>
      </w:r>
    </w:p>
    <w:p/>
    <w:p>
      <w:pPr>
        <w:spacing w:before="160" w:after="40"/>
        <w:jc w:val="center"/>
      </w:pPr>
      <w:r>
        <w:rPr>
          <w:b/>
          <w:i w:val="0"/>
          <w:color w:val="550000"/>
          <w:sz w:val="26"/>
        </w:rPr>
        <w:t>ਮਾਇਆ ਮੋਹਿ ਜਗੁ ਬਾਧਾ ਜਮਕਾਲਿ ॥</w:t>
      </w:r>
    </w:p>
    <w:p>
      <w:pPr>
        <w:spacing w:after="60"/>
        <w:jc w:val="center"/>
      </w:pPr>
      <w:r>
        <w:rPr>
          <w:b w:val="0"/>
          <w:i/>
          <w:color w:val="444444"/>
          <w:sz w:val="20"/>
        </w:rPr>
        <w:t>māiā moh jag bādhā jamkāl ॥</w:t>
      </w:r>
    </w:p>
    <w:p>
      <w:pPr>
        <w:spacing w:after="200"/>
        <w:jc w:val="center"/>
      </w:pPr>
      <w:r>
        <w:rPr>
          <w:b w:val="0"/>
          <w:i w:val="0"/>
          <w:color w:val="006000"/>
          <w:sz w:val="22"/>
        </w:rPr>
        <w:t>Забыв Господа, мир из-за привязанности к майе связан страхом смерти,</w:t>
      </w:r>
    </w:p>
    <w:p/>
    <w:p>
      <w:pPr>
        <w:spacing w:before="160" w:after="40"/>
        <w:jc w:val="center"/>
      </w:pPr>
      <w:r>
        <w:rPr>
          <w:b/>
          <w:i w:val="0"/>
          <w:color w:val="550000"/>
          <w:sz w:val="26"/>
        </w:rPr>
        <w:t>ਬਾਂਧਾ ਛੂਟੈ ਨਾਮੁ ਸਮ੍ਹਾਲਿ ॥</w:t>
      </w:r>
    </w:p>
    <w:p>
      <w:pPr>
        <w:spacing w:after="60"/>
        <w:jc w:val="center"/>
      </w:pPr>
      <w:r>
        <w:rPr>
          <w:b w:val="0"/>
          <w:i/>
          <w:color w:val="444444"/>
          <w:sz w:val="20"/>
        </w:rPr>
        <w:t>bāndhā chhūṭai nām samḥāl ॥</w:t>
      </w:r>
    </w:p>
    <w:p>
      <w:pPr>
        <w:spacing w:after="200"/>
        <w:jc w:val="center"/>
      </w:pPr>
      <w:r>
        <w:rPr>
          <w:b w:val="0"/>
          <w:i w:val="0"/>
          <w:color w:val="006000"/>
          <w:sz w:val="22"/>
        </w:rPr>
        <w:t>и только храня Имя Параматмы связанный может освободиться.</w:t>
      </w:r>
    </w:p>
    <w:p/>
    <w:p>
      <w:pPr>
        <w:spacing w:before="160" w:after="40"/>
        <w:jc w:val="center"/>
      </w:pPr>
      <w:r>
        <w:rPr>
          <w:b/>
          <w:i w:val="0"/>
          <w:color w:val="550000"/>
          <w:sz w:val="26"/>
        </w:rPr>
        <w:t>ਗੁਰੁ ਸੁਖਦਾਤਾ ਅਵਰੁ ਨ ਭਾਲਿ ॥</w:t>
      </w:r>
    </w:p>
    <w:p>
      <w:pPr>
        <w:spacing w:after="60"/>
        <w:jc w:val="center"/>
      </w:pPr>
      <w:r>
        <w:rPr>
          <w:b w:val="0"/>
          <w:i/>
          <w:color w:val="444444"/>
          <w:sz w:val="20"/>
        </w:rPr>
        <w:t>gur sukhdātā avar na bhāl ॥</w:t>
      </w:r>
    </w:p>
    <w:p>
      <w:pPr>
        <w:spacing w:after="200"/>
        <w:jc w:val="center"/>
      </w:pPr>
      <w:r>
        <w:rPr>
          <w:b w:val="0"/>
          <w:i w:val="0"/>
          <w:color w:val="006000"/>
          <w:sz w:val="22"/>
        </w:rPr>
        <w:t>Только Гуру, даруя Имя, даёт духовное счастье; кроме Гуру не находится никто другой, кто мог бы дать этот дар.</w:t>
      </w:r>
    </w:p>
    <w:p/>
    <w:p>
      <w:pPr>
        <w:spacing w:before="160" w:after="40"/>
        <w:jc w:val="center"/>
      </w:pPr>
      <w:r>
        <w:rPr>
          <w:b/>
          <w:i w:val="0"/>
          <w:color w:val="550000"/>
          <w:sz w:val="26"/>
        </w:rPr>
        <w:t>ਹਲਤਿ ਪਲਤਿ ਨਿਬਹੀ ਤੁਧੁ ਨਾਲਿ ॥੨॥</w:t>
      </w:r>
    </w:p>
    <w:p>
      <w:pPr>
        <w:spacing w:after="60"/>
        <w:jc w:val="center"/>
      </w:pPr>
      <w:r>
        <w:rPr>
          <w:b w:val="0"/>
          <w:i/>
          <w:color w:val="444444"/>
          <w:sz w:val="20"/>
        </w:rPr>
        <w:t>halat palat nibhahī tudh nāl ॥2॥</w:t>
      </w:r>
    </w:p>
    <w:p>
      <w:pPr>
        <w:spacing w:after="200"/>
        <w:jc w:val="center"/>
      </w:pPr>
      <w:r>
        <w:rPr>
          <w:b w:val="0"/>
          <w:i w:val="0"/>
          <w:color w:val="006000"/>
          <w:sz w:val="22"/>
        </w:rPr>
        <w:t>Только это Имя может быть с тобой и в этом мире, и в мире ином ॥2॥</w:t>
      </w:r>
    </w:p>
    <w:p/>
    <w:p>
      <w:pPr>
        <w:spacing w:before="160" w:after="40"/>
        <w:jc w:val="center"/>
      </w:pPr>
      <w:r>
        <w:rPr>
          <w:b/>
          <w:i w:val="0"/>
          <w:color w:val="550000"/>
          <w:sz w:val="26"/>
        </w:rPr>
        <w:t>ਸਬਦਿ ਮਰੈ ਤਾਂ ਏਕ ਲਿਵ ਲਾਏ ॥</w:t>
      </w:r>
    </w:p>
    <w:p>
      <w:pPr>
        <w:spacing w:after="60"/>
        <w:jc w:val="center"/>
      </w:pPr>
      <w:r>
        <w:rPr>
          <w:b w:val="0"/>
          <w:i/>
          <w:color w:val="444444"/>
          <w:sz w:val="20"/>
        </w:rPr>
        <w:t>sabad marai tā ek liv lāe ॥</w:t>
      </w:r>
    </w:p>
    <w:p>
      <w:pPr>
        <w:spacing w:after="200"/>
        <w:jc w:val="center"/>
      </w:pPr>
      <w:r>
        <w:rPr>
          <w:b w:val="0"/>
          <w:i w:val="0"/>
          <w:color w:val="006000"/>
          <w:sz w:val="22"/>
        </w:rPr>
        <w:t>Человек может соединить своё сознание с одним Параматмой только тогда, когда через Шабд Гуру умрёт для привязанности и не позволит её влиянию действовать на него.</w:t>
      </w:r>
    </w:p>
    <w:p/>
    <w:p>
      <w:pPr>
        <w:spacing w:before="160" w:after="40"/>
        <w:jc w:val="center"/>
      </w:pPr>
      <w:r>
        <w:rPr>
          <w:b/>
          <w:i w:val="0"/>
          <w:color w:val="550000"/>
          <w:sz w:val="26"/>
        </w:rPr>
        <w:t>ਅਚਰੁ ਚਰੈ ਤਾਂ ਭਰਮੁ ਚੁਕਾਏ ॥</w:t>
      </w:r>
    </w:p>
    <w:p>
      <w:pPr>
        <w:spacing w:after="60"/>
        <w:jc w:val="center"/>
      </w:pPr>
      <w:r>
        <w:rPr>
          <w:b w:val="0"/>
          <w:i/>
          <w:color w:val="444444"/>
          <w:sz w:val="20"/>
        </w:rPr>
        <w:t>achar charai tā bharm chukāe ॥</w:t>
      </w:r>
    </w:p>
    <w:p>
      <w:pPr>
        <w:spacing w:after="200"/>
        <w:jc w:val="center"/>
      </w:pPr>
      <w:r>
        <w:rPr>
          <w:b w:val="0"/>
          <w:i w:val="0"/>
          <w:color w:val="006000"/>
          <w:sz w:val="22"/>
        </w:rPr>
        <w:t>Только тогда живое существо может устранить блуждание ума к майе, если через Шабд Гуру уничтожит воздействие тех неукротимых пяти.</w:t>
      </w:r>
    </w:p>
    <w:p/>
    <w:p>
      <w:pPr>
        <w:spacing w:before="160" w:after="40"/>
        <w:jc w:val="center"/>
      </w:pPr>
      <w:r>
        <w:rPr>
          <w:b/>
          <w:i w:val="0"/>
          <w:color w:val="550000"/>
          <w:sz w:val="26"/>
        </w:rPr>
        <w:t>ਜੀਵਨ ਮੁਕਤੁ ਮਨਿ ਨਾਮੁ ਵਸਾਏ ॥</w:t>
      </w:r>
    </w:p>
    <w:p>
      <w:pPr>
        <w:spacing w:after="60"/>
        <w:jc w:val="center"/>
      </w:pPr>
      <w:r>
        <w:rPr>
          <w:b w:val="0"/>
          <w:i/>
          <w:color w:val="444444"/>
          <w:sz w:val="20"/>
        </w:rPr>
        <w:t>jīvan mukat man nām vasāe ॥</w:t>
      </w:r>
    </w:p>
    <w:p>
      <w:pPr>
        <w:spacing w:after="200"/>
        <w:jc w:val="center"/>
      </w:pPr>
      <w:r>
        <w:rPr>
          <w:b w:val="0"/>
          <w:i w:val="0"/>
          <w:color w:val="006000"/>
          <w:sz w:val="22"/>
        </w:rPr>
        <w:t>Тот человек, который поселяют Имя Параматмы в своём уме, уже в этой жизни освобождается от влияния этих пяти,</w:t>
      </w:r>
    </w:p>
    <w:p/>
    <w:p>
      <w:pPr>
        <w:spacing w:before="160" w:after="40"/>
        <w:jc w:val="center"/>
      </w:pPr>
      <w:r>
        <w:rPr>
          <w:b/>
          <w:i w:val="0"/>
          <w:color w:val="550000"/>
          <w:sz w:val="26"/>
        </w:rPr>
        <w:t>ਗੁਰਮੁਖਿ ਹੋਇ ਤ ਸਚਿ ਸਮਾਏ ॥੩॥</w:t>
      </w:r>
    </w:p>
    <w:p>
      <w:pPr>
        <w:spacing w:after="60"/>
        <w:jc w:val="center"/>
      </w:pPr>
      <w:r>
        <w:rPr>
          <w:b w:val="0"/>
          <w:i/>
          <w:color w:val="444444"/>
          <w:sz w:val="20"/>
        </w:rPr>
        <w:t>gurmukh hoi ta sach samāe ॥3॥</w:t>
      </w:r>
    </w:p>
    <w:p>
      <w:pPr>
        <w:spacing w:after="200"/>
        <w:jc w:val="center"/>
      </w:pPr>
      <w:r>
        <w:rPr>
          <w:b w:val="0"/>
          <w:i w:val="0"/>
          <w:color w:val="006000"/>
          <w:sz w:val="22"/>
        </w:rPr>
        <w:t>и, оставаясь обращённым к Гуру, сливается с вечно-пребывающим Господом и Его Именем ॥3॥</w:t>
      </w:r>
    </w:p>
    <w:p/>
    <w:p>
      <w:pPr>
        <w:spacing w:before="160" w:after="40"/>
        <w:jc w:val="center"/>
      </w:pPr>
      <w:r>
        <w:rPr>
          <w:b/>
          <w:i w:val="0"/>
          <w:color w:val="550000"/>
          <w:sz w:val="26"/>
        </w:rPr>
        <w:t>ਜਿਨਿ ਧਰ ਸਾਜੀ ਗਗਨੁ ਅਕਾਸੁ ॥</w:t>
      </w:r>
    </w:p>
    <w:p>
      <w:pPr>
        <w:spacing w:after="60"/>
        <w:jc w:val="center"/>
      </w:pPr>
      <w:r>
        <w:rPr>
          <w:b w:val="0"/>
          <w:i/>
          <w:color w:val="444444"/>
          <w:sz w:val="20"/>
        </w:rPr>
        <w:t>jin dhar sājī gagan akās ॥</w:t>
      </w:r>
    </w:p>
    <w:p>
      <w:pPr>
        <w:spacing w:after="200"/>
        <w:jc w:val="center"/>
      </w:pPr>
      <w:r>
        <w:rPr>
          <w:b w:val="0"/>
          <w:i w:val="0"/>
          <w:color w:val="006000"/>
          <w:sz w:val="22"/>
        </w:rPr>
        <w:t>Господь — Тот, кто сотворил эту землю и небеса,</w:t>
      </w:r>
    </w:p>
    <w:p/>
    <w:p>
      <w:pPr>
        <w:spacing w:before="160" w:after="40"/>
        <w:jc w:val="center"/>
      </w:pPr>
      <w:r>
        <w:rPr>
          <w:b/>
          <w:i w:val="0"/>
          <w:color w:val="550000"/>
          <w:sz w:val="26"/>
        </w:rPr>
        <w:t>ਜਿਨਿ ਸਭ ਥਾਪੀ ਥਾਪਿ ਉਥਾਪਿ ॥</w:t>
      </w:r>
    </w:p>
    <w:p>
      <w:pPr>
        <w:spacing w:after="60"/>
        <w:jc w:val="center"/>
      </w:pPr>
      <w:r>
        <w:rPr>
          <w:b w:val="0"/>
          <w:i/>
          <w:color w:val="444444"/>
          <w:sz w:val="20"/>
        </w:rPr>
        <w:t>jin sabh thāpī thāp uthāp ॥</w:t>
      </w:r>
    </w:p>
    <w:p>
      <w:pPr>
        <w:spacing w:after="200"/>
        <w:jc w:val="center"/>
      </w:pPr>
      <w:r>
        <w:rPr>
          <w:b w:val="0"/>
          <w:i w:val="0"/>
          <w:color w:val="006000"/>
          <w:sz w:val="22"/>
        </w:rPr>
        <w:t>кто создал всё творение и кто способен, создав, также уничтожить.</w:t>
      </w:r>
    </w:p>
    <w:p/>
    <w:p>
      <w:pPr>
        <w:spacing w:before="160" w:after="40"/>
        <w:jc w:val="center"/>
      </w:pPr>
      <w:r>
        <w:rPr>
          <w:b/>
          <w:i w:val="0"/>
          <w:color w:val="550000"/>
          <w:sz w:val="26"/>
        </w:rPr>
        <w:t>ਸਰਬ ਨਿਰੰਤਰਿ ਆਪੇ ਆਪਿ ॥</w:t>
      </w:r>
    </w:p>
    <w:p>
      <w:pPr>
        <w:spacing w:after="60"/>
        <w:jc w:val="center"/>
      </w:pPr>
      <w:r>
        <w:rPr>
          <w:b w:val="0"/>
          <w:i/>
          <w:color w:val="444444"/>
          <w:sz w:val="20"/>
        </w:rPr>
        <w:t>sarab nirantar āpe āp ॥</w:t>
      </w:r>
    </w:p>
    <w:p>
      <w:pPr>
        <w:spacing w:after="200"/>
        <w:jc w:val="center"/>
      </w:pPr>
      <w:r>
        <w:rPr>
          <w:b w:val="0"/>
          <w:i w:val="0"/>
          <w:color w:val="006000"/>
          <w:sz w:val="22"/>
        </w:rPr>
        <w:t>И затем Он Сам, Сам по Себе, ровно присутствует внутри всех,</w:t>
      </w:r>
    </w:p>
    <w:p/>
    <w:p>
      <w:pPr>
        <w:spacing w:before="160" w:after="40"/>
        <w:jc w:val="center"/>
      </w:pPr>
      <w:r>
        <w:rPr>
          <w:b/>
          <w:i w:val="0"/>
          <w:color w:val="550000"/>
          <w:sz w:val="26"/>
        </w:rPr>
        <w:t>ਕਿਸੈ ਨ ਪੂਛੇ ਬਖਸੇ ਆਪਿ ॥੪॥</w:t>
      </w:r>
    </w:p>
    <w:p>
      <w:pPr>
        <w:spacing w:after="60"/>
        <w:jc w:val="center"/>
      </w:pPr>
      <w:r>
        <w:rPr>
          <w:b w:val="0"/>
          <w:i/>
          <w:color w:val="444444"/>
          <w:sz w:val="20"/>
        </w:rPr>
        <w:t>kisai na pūchhe bakhsē āp ॥4॥</w:t>
      </w:r>
    </w:p>
    <w:p>
      <w:pPr>
        <w:spacing w:after="200"/>
        <w:jc w:val="center"/>
      </w:pPr>
      <w:r>
        <w:rPr>
          <w:b w:val="0"/>
          <w:i w:val="0"/>
          <w:color w:val="006000"/>
          <w:sz w:val="22"/>
        </w:rPr>
        <w:t>Сам дарует милость всем существам и для этой милости ни у кого не спрашивает совета ॥4॥</w:t>
      </w:r>
    </w:p>
    <w:p/>
    <w:p>
      <w:pPr>
        <w:spacing w:before="160" w:after="40"/>
        <w:jc w:val="center"/>
      </w:pPr>
      <w:r>
        <w:rPr>
          <w:b/>
          <w:i w:val="0"/>
          <w:color w:val="550000"/>
          <w:sz w:val="26"/>
        </w:rPr>
        <w:t>ਤੂ ਪੁਰੁ ਸਾਗਰੁ ਮਾਣਕ ਹੀਰੁ ॥</w:t>
      </w:r>
    </w:p>
    <w:p>
      <w:pPr>
        <w:spacing w:after="60"/>
        <w:jc w:val="center"/>
      </w:pPr>
      <w:r>
        <w:rPr>
          <w:b w:val="0"/>
          <w:i/>
          <w:color w:val="444444"/>
          <w:sz w:val="20"/>
        </w:rPr>
        <w:t>tū pur sāgar māṇak hīr ॥</w:t>
      </w:r>
    </w:p>
    <w:p>
      <w:pPr>
        <w:spacing w:after="200"/>
        <w:jc w:val="center"/>
      </w:pPr>
      <w:r>
        <w:rPr>
          <w:b w:val="0"/>
          <w:i w:val="0"/>
          <w:color w:val="006000"/>
          <w:sz w:val="22"/>
        </w:rPr>
        <w:t>О Господь, Ты Сам и этот наполненный мировой океан, и Сам же в нём драгоценный камень и алмаз,</w:t>
      </w:r>
    </w:p>
    <w:p/>
    <w:p>
      <w:pPr>
        <w:spacing w:before="160" w:after="40"/>
        <w:jc w:val="center"/>
      </w:pPr>
      <w:r>
        <w:rPr>
          <w:b/>
          <w:i w:val="0"/>
          <w:color w:val="550000"/>
          <w:sz w:val="26"/>
        </w:rPr>
        <w:t>ਤੂ ਨਿਰਮਲੁ ਸਚੁ ਗੁਣੀ ਗਹੀਰੁ ॥</w:t>
      </w:r>
    </w:p>
    <w:p>
      <w:pPr>
        <w:spacing w:after="60"/>
        <w:jc w:val="center"/>
      </w:pPr>
      <w:r>
        <w:rPr>
          <w:b w:val="0"/>
          <w:i/>
          <w:color w:val="444444"/>
          <w:sz w:val="20"/>
        </w:rPr>
        <w:t>tū nirmal sach guṇī gahīr ॥</w:t>
      </w:r>
    </w:p>
    <w:p>
      <w:pPr>
        <w:spacing w:after="200"/>
        <w:jc w:val="center"/>
      </w:pPr>
      <w:r>
        <w:rPr>
          <w:b w:val="0"/>
          <w:i w:val="0"/>
          <w:color w:val="006000"/>
          <w:sz w:val="22"/>
        </w:rPr>
        <w:t>Ты — чистая сущность, вечно-пребывающий и сокровищница всех качеств.</w:t>
      </w:r>
    </w:p>
    <w:p/>
    <w:p>
      <w:pPr>
        <w:spacing w:before="160" w:after="40"/>
        <w:jc w:val="center"/>
      </w:pPr>
      <w:r>
        <w:rPr>
          <w:b/>
          <w:i w:val="0"/>
          <w:color w:val="550000"/>
          <w:sz w:val="26"/>
        </w:rPr>
        <w:t>ਸੁਖੁ ਮਾਨੈ ਭੇਟੈ ਗੁਰ ਪੀਰੁ ॥</w:t>
      </w:r>
    </w:p>
    <w:p>
      <w:pPr>
        <w:spacing w:after="60"/>
        <w:jc w:val="center"/>
      </w:pPr>
      <w:r>
        <w:rPr>
          <w:b w:val="0"/>
          <w:i/>
          <w:color w:val="444444"/>
          <w:sz w:val="20"/>
        </w:rPr>
        <w:t>sukh mānai bheṭai gur pīr ॥</w:t>
      </w:r>
    </w:p>
    <w:p>
      <w:pPr>
        <w:spacing w:after="200"/>
        <w:jc w:val="center"/>
      </w:pPr>
      <w:r>
        <w:rPr>
          <w:b w:val="0"/>
          <w:i w:val="0"/>
          <w:color w:val="006000"/>
          <w:sz w:val="22"/>
        </w:rPr>
        <w:t>Тот человек, которому по Твоей милости встречается Гуру-Пир, наслаждается духовным блаженством встречи с Тобой.</w:t>
      </w:r>
    </w:p>
    <w:p/>
    <w:p>
      <w:pPr>
        <w:spacing w:before="160" w:after="40"/>
        <w:jc w:val="center"/>
      </w:pPr>
      <w:r>
        <w:rPr>
          <w:b/>
          <w:i w:val="0"/>
          <w:color w:val="550000"/>
          <w:sz w:val="26"/>
        </w:rPr>
        <w:t>ਏਕੋ ਸਾਹਿਬੁ ਏਕੁ ਵਜੀਰੁ ॥੫॥</w:t>
      </w:r>
    </w:p>
    <w:p>
      <w:pPr>
        <w:spacing w:after="60"/>
        <w:jc w:val="center"/>
      </w:pPr>
      <w:r>
        <w:rPr>
          <w:b w:val="0"/>
          <w:i/>
          <w:color w:val="444444"/>
          <w:sz w:val="20"/>
        </w:rPr>
        <w:t>eko sāhib ek vajīr ॥5॥</w:t>
      </w:r>
    </w:p>
    <w:p>
      <w:pPr>
        <w:spacing w:after="200"/>
        <w:jc w:val="center"/>
      </w:pPr>
      <w:r>
        <w:rPr>
          <w:b w:val="0"/>
          <w:i w:val="0"/>
          <w:color w:val="006000"/>
          <w:sz w:val="22"/>
        </w:rPr>
        <w:t>Ты Сам Себе и царь, и собственный визирь ॥5॥</w:t>
      </w:r>
    </w:p>
    <w:p/>
    <w:p>
      <w:pPr>
        <w:spacing w:before="160" w:after="40"/>
        <w:jc w:val="center"/>
      </w:pPr>
      <w:r>
        <w:rPr>
          <w:b/>
          <w:i w:val="0"/>
          <w:color w:val="550000"/>
          <w:sz w:val="26"/>
        </w:rPr>
        <w:t>ਜਗੁ ਬੰਦੀ ਮੁਕਤੇ ਹਉ ਮਾਰੀ ॥</w:t>
      </w:r>
    </w:p>
    <w:p>
      <w:pPr>
        <w:spacing w:after="60"/>
        <w:jc w:val="center"/>
      </w:pPr>
      <w:r>
        <w:rPr>
          <w:b w:val="0"/>
          <w:i/>
          <w:color w:val="444444"/>
          <w:sz w:val="20"/>
        </w:rPr>
        <w:t>jag bandī mukte hau mārī ॥</w:t>
      </w:r>
    </w:p>
    <w:p>
      <w:pPr>
        <w:spacing w:after="200"/>
        <w:jc w:val="center"/>
      </w:pPr>
      <w:r>
        <w:rPr>
          <w:b w:val="0"/>
          <w:i w:val="0"/>
          <w:color w:val="006000"/>
          <w:sz w:val="22"/>
        </w:rPr>
        <w:t>Свободны из тюрьмы Хоумэ только те, кто, придя в прибежище Гуру, убили это Хоумэ.</w:t>
      </w:r>
    </w:p>
    <w:p/>
    <w:p>
      <w:pPr>
        <w:spacing w:before="160" w:after="40"/>
        <w:jc w:val="center"/>
      </w:pPr>
      <w:r>
        <w:rPr>
          <w:b/>
          <w:i w:val="0"/>
          <w:color w:val="550000"/>
          <w:sz w:val="26"/>
        </w:rPr>
        <w:t>ਜਗਿ ਗਿਆਨੀ ਵਿਰਲਾ ਆਚਾਰੀ ॥</w:t>
      </w:r>
    </w:p>
    <w:p>
      <w:pPr>
        <w:spacing w:after="60"/>
        <w:jc w:val="center"/>
      </w:pPr>
      <w:r>
        <w:rPr>
          <w:b w:val="0"/>
          <w:i/>
          <w:color w:val="444444"/>
          <w:sz w:val="20"/>
        </w:rPr>
        <w:t>jag giānī virlā āchārī ॥</w:t>
      </w:r>
    </w:p>
    <w:p>
      <w:pPr>
        <w:spacing w:after="200"/>
        <w:jc w:val="center"/>
      </w:pPr>
      <w:r>
        <w:rPr>
          <w:b w:val="0"/>
          <w:i w:val="0"/>
          <w:color w:val="006000"/>
          <w:sz w:val="22"/>
        </w:rPr>
        <w:t>В мире по-настоящему знающим является только редкий человек, чьё повседневное поведение соответствует этому знанию,</w:t>
      </w:r>
    </w:p>
    <w:p/>
    <w:p>
      <w:pPr>
        <w:spacing w:before="160" w:after="40"/>
        <w:jc w:val="center"/>
      </w:pPr>
      <w:r>
        <w:rPr>
          <w:b/>
          <w:i w:val="0"/>
          <w:color w:val="550000"/>
          <w:sz w:val="26"/>
        </w:rPr>
        <w:t>ਜਗਿ ਪੰਡਿਤੁ ਵਿਰਲਾ ਵੀਚਾਰੀ ॥</w:t>
      </w:r>
    </w:p>
    <w:p>
      <w:pPr>
        <w:spacing w:after="60"/>
        <w:jc w:val="center"/>
      </w:pPr>
      <w:r>
        <w:rPr>
          <w:b w:val="0"/>
          <w:i/>
          <w:color w:val="444444"/>
          <w:sz w:val="20"/>
        </w:rPr>
        <w:t>jag paṇḍit virlā vīchārī ॥</w:t>
      </w:r>
    </w:p>
    <w:p>
      <w:pPr>
        <w:spacing w:after="200"/>
        <w:jc w:val="center"/>
      </w:pPr>
      <w:r>
        <w:rPr>
          <w:b w:val="0"/>
          <w:i w:val="0"/>
          <w:color w:val="006000"/>
          <w:sz w:val="22"/>
        </w:rPr>
        <w:t>и пандит в мире тоже редок — тот, кто действительно мыслит в соответствии со своим знанием,</w:t>
      </w:r>
    </w:p>
    <w:p/>
    <w:p>
      <w:pPr>
        <w:spacing w:before="160" w:after="40"/>
        <w:jc w:val="center"/>
      </w:pPr>
      <w:r>
        <w:rPr>
          <w:b/>
          <w:i w:val="0"/>
          <w:color w:val="550000"/>
          <w:sz w:val="26"/>
        </w:rPr>
        <w:t>ਬਿਨੁ ਸਤਿਗੁਰੁ ਭੇਟੇ ਸਭ ਫਿਰੈ ਅਹੰਕਾਰੀ ॥੬॥</w:t>
      </w:r>
    </w:p>
    <w:p>
      <w:pPr>
        <w:spacing w:after="60"/>
        <w:jc w:val="center"/>
      </w:pPr>
      <w:r>
        <w:rPr>
          <w:b w:val="0"/>
          <w:i/>
          <w:color w:val="444444"/>
          <w:sz w:val="20"/>
        </w:rPr>
        <w:t>bin satgur bheṭe sabh phirai ahaṅkārī ॥6॥</w:t>
      </w:r>
    </w:p>
    <w:p>
      <w:pPr>
        <w:spacing w:after="200"/>
        <w:jc w:val="center"/>
      </w:pPr>
      <w:r>
        <w:rPr>
          <w:b w:val="0"/>
          <w:i w:val="0"/>
          <w:color w:val="006000"/>
          <w:sz w:val="22"/>
        </w:rPr>
        <w:t>без встречи с Гуру всё творение блуждает в аханкаре ॥6॥</w:t>
      </w:r>
    </w:p>
    <w:p/>
    <w:p>
      <w:pPr>
        <w:spacing w:before="160" w:after="40"/>
        <w:jc w:val="center"/>
      </w:pPr>
      <w:r>
        <w:rPr>
          <w:b/>
          <w:i w:val="0"/>
          <w:color w:val="550000"/>
          <w:sz w:val="26"/>
        </w:rPr>
        <w:t>ਜਗੁ ਦੁਖੀਆ ਸੁਖੀਆ ਜਨੁ ਕੋਇ ॥</w:t>
      </w:r>
    </w:p>
    <w:p>
      <w:pPr>
        <w:spacing w:after="60"/>
        <w:jc w:val="center"/>
      </w:pPr>
      <w:r>
        <w:rPr>
          <w:b w:val="0"/>
          <w:i/>
          <w:color w:val="444444"/>
          <w:sz w:val="20"/>
        </w:rPr>
        <w:t>jag dukhīā sukhīā jan koi ॥</w:t>
      </w:r>
    </w:p>
    <w:p>
      <w:pPr>
        <w:spacing w:after="200"/>
        <w:jc w:val="center"/>
      </w:pPr>
      <w:r>
        <w:rPr>
          <w:b w:val="0"/>
          <w:i w:val="0"/>
          <w:color w:val="006000"/>
          <w:sz w:val="22"/>
        </w:rPr>
        <w:t>Мир страдает, и лишь редкий человек счастлив.</w:t>
      </w:r>
    </w:p>
    <w:p/>
    <w:p>
      <w:pPr>
        <w:spacing w:before="160" w:after="40"/>
        <w:jc w:val="center"/>
      </w:pPr>
      <w:r>
        <w:rPr>
          <w:b/>
          <w:i w:val="0"/>
          <w:color w:val="550000"/>
          <w:sz w:val="26"/>
        </w:rPr>
        <w:t>ਜਗੁ ਰੋਗੀ ਭੋਗੀ ਗੁਣ ਰੋਇ ॥</w:t>
      </w:r>
    </w:p>
    <w:p>
      <w:pPr>
        <w:spacing w:after="60"/>
        <w:jc w:val="center"/>
      </w:pPr>
      <w:r>
        <w:rPr>
          <w:b w:val="0"/>
          <w:i/>
          <w:color w:val="444444"/>
          <w:sz w:val="20"/>
        </w:rPr>
        <w:t>jag rogī bhogī guṇ roi ॥</w:t>
      </w:r>
    </w:p>
    <w:p>
      <w:pPr>
        <w:spacing w:after="200"/>
        <w:jc w:val="center"/>
      </w:pPr>
      <w:r>
        <w:rPr>
          <w:b w:val="0"/>
          <w:i w:val="0"/>
          <w:color w:val="006000"/>
          <w:sz w:val="22"/>
        </w:rPr>
        <w:t>Мир духовно болен из-за пороков, погружён в наслаждения и тоскует по духовным качествам.</w:t>
      </w:r>
    </w:p>
    <w:p/>
    <w:p>
      <w:pPr>
        <w:spacing w:before="160" w:after="40"/>
        <w:jc w:val="center"/>
      </w:pPr>
      <w:r>
        <w:rPr>
          <w:b/>
          <w:i w:val="0"/>
          <w:color w:val="550000"/>
          <w:sz w:val="26"/>
        </w:rPr>
        <w:t>ਜਗੁ ਉਪਜੈ ਬਿਨਸੈ ਪਤਿ ਖੋਇ ॥</w:t>
      </w:r>
    </w:p>
    <w:p>
      <w:pPr>
        <w:spacing w:after="60"/>
        <w:jc w:val="center"/>
      </w:pPr>
      <w:r>
        <w:rPr>
          <w:b w:val="0"/>
          <w:i/>
          <w:color w:val="444444"/>
          <w:sz w:val="20"/>
        </w:rPr>
        <w:t>jag upjai binsai pat khoi ॥</w:t>
      </w:r>
    </w:p>
    <w:p>
      <w:pPr>
        <w:spacing w:after="200"/>
        <w:jc w:val="center"/>
      </w:pPr>
      <w:r>
        <w:rPr>
          <w:b w:val="0"/>
          <w:i w:val="0"/>
          <w:color w:val="006000"/>
          <w:sz w:val="22"/>
        </w:rPr>
        <w:t>Забыв Господа, мир, потеряв честь, рождается и умирает, умирает и рождается.</w:t>
      </w:r>
    </w:p>
    <w:p/>
    <w:p>
      <w:pPr>
        <w:spacing w:before="160" w:after="40"/>
        <w:jc w:val="center"/>
      </w:pPr>
      <w:r>
        <w:rPr>
          <w:b/>
          <w:i w:val="0"/>
          <w:color w:val="550000"/>
          <w:sz w:val="26"/>
        </w:rPr>
        <w:t>ਗੁਰਮੁਖਿ ਹੋਵੈ ਬੂਝੈ ਸੋਇ ॥੭॥</w:t>
      </w:r>
    </w:p>
    <w:p>
      <w:pPr>
        <w:spacing w:after="60"/>
        <w:jc w:val="center"/>
      </w:pPr>
      <w:r>
        <w:rPr>
          <w:b w:val="0"/>
          <w:i/>
          <w:color w:val="444444"/>
          <w:sz w:val="20"/>
        </w:rPr>
        <w:t>gurmukh hovai būjhai soi ॥7॥</w:t>
      </w:r>
    </w:p>
    <w:p>
      <w:pPr>
        <w:spacing w:after="200"/>
        <w:jc w:val="center"/>
      </w:pPr>
      <w:r>
        <w:rPr>
          <w:b w:val="0"/>
          <w:i w:val="0"/>
          <w:color w:val="006000"/>
          <w:sz w:val="22"/>
        </w:rPr>
        <w:t>Тот человек, который приходит в прибежище Гуру, понимает эту тайну ॥7॥</w:t>
      </w:r>
    </w:p>
    <w:p/>
    <w:p>
      <w:pPr>
        <w:spacing w:before="160" w:after="40"/>
        <w:jc w:val="center"/>
      </w:pPr>
      <w:r>
        <w:rPr>
          <w:b/>
          <w:i w:val="0"/>
          <w:color w:val="550000"/>
          <w:sz w:val="26"/>
        </w:rPr>
        <w:t>ਮਹਘੋ ਮੋਲਿ ਭਾਰਿ ਅਫਾਰੁ ॥</w:t>
      </w:r>
    </w:p>
    <w:p>
      <w:pPr>
        <w:spacing w:after="60"/>
        <w:jc w:val="center"/>
      </w:pPr>
      <w:r>
        <w:rPr>
          <w:b w:val="0"/>
          <w:i/>
          <w:color w:val="444444"/>
          <w:sz w:val="20"/>
        </w:rPr>
        <w:t>mahgho mol bhār aphār ॥</w:t>
      </w:r>
    </w:p>
    <w:p>
      <w:pPr>
        <w:spacing w:after="200"/>
        <w:jc w:val="center"/>
      </w:pPr>
      <w:r>
        <w:rPr>
          <w:b w:val="0"/>
          <w:i w:val="0"/>
          <w:color w:val="006000"/>
          <w:sz w:val="22"/>
        </w:rPr>
        <w:t>Если бы Параматму можно было обрести за цену, то эта цена была бы чрезвычайно велика, а если бы нужно было отдать что-то равное Ему, то нет вещи, равной Ему.</w:t>
      </w:r>
    </w:p>
    <w:p/>
    <w:p>
      <w:pPr>
        <w:spacing w:before="160" w:after="40"/>
        <w:jc w:val="center"/>
      </w:pPr>
      <w:r>
        <w:rPr>
          <w:b/>
          <w:i w:val="0"/>
          <w:color w:val="550000"/>
          <w:sz w:val="26"/>
        </w:rPr>
        <w:t>ਅਟਲ ਅਛਲੁ ਗੁਰਮਤੀ ਧਾਰੁ ॥</w:t>
      </w:r>
    </w:p>
    <w:p>
      <w:pPr>
        <w:spacing w:after="60"/>
        <w:jc w:val="center"/>
      </w:pPr>
      <w:r>
        <w:rPr>
          <w:b w:val="0"/>
          <w:i/>
          <w:color w:val="444444"/>
          <w:sz w:val="20"/>
        </w:rPr>
        <w:t>aṭal achhal gurmatī dhār ॥</w:t>
      </w:r>
    </w:p>
    <w:p>
      <w:pPr>
        <w:spacing w:after="200"/>
        <w:jc w:val="center"/>
      </w:pPr>
      <w:r>
        <w:rPr>
          <w:b w:val="0"/>
          <w:i w:val="0"/>
          <w:color w:val="006000"/>
          <w:sz w:val="22"/>
        </w:rPr>
        <w:t>Приняв наставление Гуру, удерживай Его в своём сердце.</w:t>
      </w:r>
    </w:p>
    <w:p/>
    <w:p>
      <w:pPr>
        <w:spacing w:before="160" w:after="40"/>
        <w:jc w:val="center"/>
      </w:pPr>
      <w:r>
        <w:rPr>
          <w:b/>
          <w:i w:val="0"/>
          <w:color w:val="550000"/>
          <w:sz w:val="26"/>
        </w:rPr>
        <w:t>ਭਾਇ ਮਿਲੈ ਭਾਵੈ ਭਇਕਾਰੁ ॥</w:t>
      </w:r>
    </w:p>
    <w:p>
      <w:pPr>
        <w:spacing w:after="60"/>
        <w:jc w:val="center"/>
      </w:pPr>
      <w:r>
        <w:rPr>
          <w:b w:val="0"/>
          <w:i/>
          <w:color w:val="444444"/>
          <w:sz w:val="20"/>
        </w:rPr>
        <w:t>bhāi milai bhāvai bhaikār ॥</w:t>
      </w:r>
    </w:p>
    <w:p>
      <w:pPr>
        <w:spacing w:after="200"/>
        <w:jc w:val="center"/>
      </w:pPr>
      <w:r>
        <w:rPr>
          <w:b w:val="0"/>
          <w:i w:val="0"/>
          <w:color w:val="006000"/>
          <w:sz w:val="22"/>
        </w:rPr>
        <w:t>Тот Господь обретается через любовь, через цену любви, и Ему нравится, когда существо пребывает в Его страхе-почтении.</w:t>
      </w:r>
    </w:p>
    <w:p/>
    <w:p>
      <w:pPr>
        <w:spacing w:before="160" w:after="40"/>
        <w:jc w:val="center"/>
      </w:pPr>
      <w:r>
        <w:rPr>
          <w:b/>
          <w:i w:val="0"/>
          <w:color w:val="550000"/>
          <w:sz w:val="26"/>
        </w:rPr>
        <w:t>ਨਾਨਕੁ ਨੀਚੁ ਕਹੈ ਬੀਚਾਰੁ ॥੮॥੩॥</w:t>
      </w:r>
    </w:p>
    <w:p>
      <w:pPr>
        <w:spacing w:after="60"/>
        <w:jc w:val="center"/>
      </w:pPr>
      <w:r>
        <w:rPr>
          <w:b w:val="0"/>
          <w:i/>
          <w:color w:val="444444"/>
          <w:sz w:val="20"/>
        </w:rPr>
        <w:t>nānak nīch kahai bīchār ॥8॥3॥</w:t>
      </w:r>
    </w:p>
    <w:p>
      <w:pPr>
        <w:spacing w:after="200"/>
        <w:jc w:val="center"/>
      </w:pPr>
      <w:r>
        <w:rPr>
          <w:b w:val="0"/>
          <w:i w:val="0"/>
          <w:color w:val="006000"/>
          <w:sz w:val="22"/>
        </w:rPr>
        <w:t>Слуга Нанак излагает это размышление ॥8॥3॥</w:t>
      </w:r>
    </w:p>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KhojGurbani Sahib Singh Bot</dc:creator>
  <cp:keywords/>
  <dc:description>generated by python-docx</dc:description>
  <cp:lastModifiedBy/>
  <cp:revision>1</cp:revision>
  <dcterms:created xsi:type="dcterms:W3CDTF">2013-12-23T23:15:00Z</dcterms:created>
  <dcterms:modified xsi:type="dcterms:W3CDTF">2013-12-23T23:15:00Z</dcterms:modified>
  <cp:category/>
</cp:coreProperties>
</file>